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6.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7.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header8.xml" ContentType="application/vnd.openxmlformats-officedocument.wordprocessingml.header+xml"/>
  <Override PartName="/word/footer11.xml" ContentType="application/vnd.openxmlformats-officedocument.wordprocessingml.footer+xml"/>
  <Override PartName="/word/footer12.xml" ContentType="application/vnd.openxmlformats-officedocument.wordprocessingml.footer+xml"/>
  <Override PartName="/word/header9.xml" ContentType="application/vnd.openxmlformats-officedocument.wordprocessingml.header+xml"/>
  <Override PartName="/word/footer13.xml" ContentType="application/vnd.openxmlformats-officedocument.wordprocessingml.footer+xml"/>
  <Override PartName="/word/footer14.xml" ContentType="application/vnd.openxmlformats-officedocument.wordprocessingml.footer+xml"/>
  <Override PartName="/word/header10.xml" ContentType="application/vnd.openxmlformats-officedocument.wordprocessingml.header+xml"/>
  <Override PartName="/word/footer15.xml" ContentType="application/vnd.openxmlformats-officedocument.wordprocessingml.footer+xml"/>
  <Override PartName="/word/footer16.xml" ContentType="application/vnd.openxmlformats-officedocument.wordprocessingml.footer+xml"/>
  <Override PartName="/word/header11.xml" ContentType="application/vnd.openxmlformats-officedocument.wordprocessingml.header+xml"/>
  <Override PartName="/word/footer17.xml" ContentType="application/vnd.openxmlformats-officedocument.wordprocessingml.footer+xml"/>
  <Override PartName="/word/footer18.xml" ContentType="application/vnd.openxmlformats-officedocument.wordprocessingml.footer+xml"/>
  <Override PartName="/word/header12.xml" ContentType="application/vnd.openxmlformats-officedocument.wordprocessingml.header+xml"/>
  <Override PartName="/word/footer19.xml" ContentType="application/vnd.openxmlformats-officedocument.wordprocessingml.footer+xml"/>
  <Override PartName="/word/footer20.xml" ContentType="application/vnd.openxmlformats-officedocument.wordprocessingml.footer+xml"/>
  <Override PartName="/word/header13.xml" ContentType="application/vnd.openxmlformats-officedocument.wordprocessingml.header+xml"/>
  <Override PartName="/word/footer21.xml" ContentType="application/vnd.openxmlformats-officedocument.wordprocessingml.footer+xml"/>
  <Override PartName="/word/footer22.xml" ContentType="application/vnd.openxmlformats-officedocument.wordprocessingml.footer+xml"/>
  <Override PartName="/word/header14.xml" ContentType="application/vnd.openxmlformats-officedocument.wordprocessingml.header+xml"/>
  <Override PartName="/word/footer23.xml" ContentType="application/vnd.openxmlformats-officedocument.wordprocessingml.footer+xml"/>
  <Override PartName="/word/footer24.xml" ContentType="application/vnd.openxmlformats-officedocument.wordprocessingml.footer+xml"/>
  <Override PartName="/word/header15.xml" ContentType="application/vnd.openxmlformats-officedocument.wordprocessingml.header+xml"/>
  <Override PartName="/word/footer25.xml" ContentType="application/vnd.openxmlformats-officedocument.wordprocessingml.footer+xml"/>
  <Override PartName="/word/footer26.xml" ContentType="application/vnd.openxmlformats-officedocument.wordprocessingml.footer+xml"/>
  <Override PartName="/word/header16.xml" ContentType="application/vnd.openxmlformats-officedocument.wordprocessingml.header+xml"/>
  <Override PartName="/word/footer27.xml" ContentType="application/vnd.openxmlformats-officedocument.wordprocessingml.footer+xml"/>
  <Override PartName="/word/footer28.xml" ContentType="application/vnd.openxmlformats-officedocument.wordprocessingml.footer+xml"/>
  <Override PartName="/word/header17.xml" ContentType="application/vnd.openxmlformats-officedocument.wordprocessingml.header+xml"/>
  <Override PartName="/word/footer29.xml" ContentType="application/vnd.openxmlformats-officedocument.wordprocessingml.footer+xml"/>
  <Override PartName="/word/footer30.xml" ContentType="application/vnd.openxmlformats-officedocument.wordprocessingml.footer+xml"/>
  <Override PartName="/word/header18.xml" ContentType="application/vnd.openxmlformats-officedocument.wordprocessingml.header+xml"/>
  <Override PartName="/word/footer31.xml" ContentType="application/vnd.openxmlformats-officedocument.wordprocessingml.footer+xml"/>
  <Override PartName="/word/footer32.xml" ContentType="application/vnd.openxmlformats-officedocument.wordprocessingml.footer+xml"/>
  <Override PartName="/word/header19.xml" ContentType="application/vnd.openxmlformats-officedocument.wordprocessingml.header+xml"/>
  <Override PartName="/word/footer33.xml" ContentType="application/vnd.openxmlformats-officedocument.wordprocessingml.footer+xml"/>
  <Override PartName="/word/footer34.xml" ContentType="application/vnd.openxmlformats-officedocument.wordprocessingml.footer+xml"/>
  <Override PartName="/word/header20.xml" ContentType="application/vnd.openxmlformats-officedocument.wordprocessingml.header+xml"/>
  <Override PartName="/word/footer35.xml" ContentType="application/vnd.openxmlformats-officedocument.wordprocessingml.footer+xml"/>
  <Override PartName="/word/footer36.xml" ContentType="application/vnd.openxmlformats-officedocument.wordprocessingml.footer+xml"/>
  <Override PartName="/word/header21.xml" ContentType="application/vnd.openxmlformats-officedocument.wordprocessingml.header+xml"/>
  <Override PartName="/word/footer37.xml" ContentType="application/vnd.openxmlformats-officedocument.wordprocessingml.footer+xml"/>
  <Override PartName="/word/footer38.xml" ContentType="application/vnd.openxmlformats-officedocument.wordprocessingml.footer+xml"/>
  <Override PartName="/word/header22.xml" ContentType="application/vnd.openxmlformats-officedocument.wordprocessingml.header+xml"/>
  <Override PartName="/word/footer39.xml" ContentType="application/vnd.openxmlformats-officedocument.wordprocessingml.footer+xml"/>
  <Override PartName="/word/footer40.xml" ContentType="application/vnd.openxmlformats-officedocument.wordprocessingml.footer+xml"/>
  <Override PartName="/word/header23.xml" ContentType="application/vnd.openxmlformats-officedocument.wordprocessingml.header+xml"/>
  <Override PartName="/word/footer41.xml" ContentType="application/vnd.openxmlformats-officedocument.wordprocessingml.footer+xml"/>
  <Override PartName="/word/footer42.xml" ContentType="application/vnd.openxmlformats-officedocument.wordprocessingml.footer+xml"/>
  <Override PartName="/word/header24.xml" ContentType="application/vnd.openxmlformats-officedocument.wordprocessingml.header+xml"/>
  <Override PartName="/word/footer43.xml" ContentType="application/vnd.openxmlformats-officedocument.wordprocessingml.footer+xml"/>
  <Override PartName="/word/footer44.xml" ContentType="application/vnd.openxmlformats-officedocument.wordprocessingml.footer+xml"/>
  <Override PartName="/word/header25.xml" ContentType="application/vnd.openxmlformats-officedocument.wordprocessingml.header+xml"/>
  <Override PartName="/word/footer45.xml" ContentType="application/vnd.openxmlformats-officedocument.wordprocessingml.footer+xml"/>
  <Override PartName="/word/footer46.xml" ContentType="application/vnd.openxmlformats-officedocument.wordprocessingml.footer+xml"/>
  <Override PartName="/word/header26.xml" ContentType="application/vnd.openxmlformats-officedocument.wordprocessingml.header+xml"/>
  <Override PartName="/word/footer47.xml" ContentType="application/vnd.openxmlformats-officedocument.wordprocessingml.footer+xml"/>
  <Override PartName="/word/footer48.xml" ContentType="application/vnd.openxmlformats-officedocument.wordprocessingml.footer+xml"/>
  <Override PartName="/word/header27.xml" ContentType="application/vnd.openxmlformats-officedocument.wordprocessingml.header+xml"/>
  <Override PartName="/word/footer49.xml" ContentType="application/vnd.openxmlformats-officedocument.wordprocessingml.footer+xml"/>
  <Override PartName="/word/footer50.xml" ContentType="application/vnd.openxmlformats-officedocument.wordprocessingml.footer+xml"/>
  <Override PartName="/word/header28.xml" ContentType="application/vnd.openxmlformats-officedocument.wordprocessingml.header+xml"/>
  <Override PartName="/word/footer51.xml" ContentType="application/vnd.openxmlformats-officedocument.wordprocessingml.footer+xml"/>
  <Override PartName="/word/footer52.xml" ContentType="application/vnd.openxmlformats-officedocument.wordprocessingml.footer+xml"/>
  <Override PartName="/word/header29.xml" ContentType="application/vnd.openxmlformats-officedocument.wordprocessingml.header+xml"/>
  <Override PartName="/word/footer53.xml" ContentType="application/vnd.openxmlformats-officedocument.wordprocessingml.footer+xml"/>
  <Override PartName="/word/footer54.xml" ContentType="application/vnd.openxmlformats-officedocument.wordprocessingml.footer+xml"/>
  <Override PartName="/word/header30.xml" ContentType="application/vnd.openxmlformats-officedocument.wordprocessingml.header+xml"/>
  <Override PartName="/word/footer55.xml" ContentType="application/vnd.openxmlformats-officedocument.wordprocessingml.footer+xml"/>
  <Override PartName="/word/footer56.xml" ContentType="application/vnd.openxmlformats-officedocument.wordprocessingml.footer+xml"/>
  <Override PartName="/word/header31.xml" ContentType="application/vnd.openxmlformats-officedocument.wordprocessingml.header+xml"/>
  <Override PartName="/word/footer57.xml" ContentType="application/vnd.openxmlformats-officedocument.wordprocessingml.footer+xml"/>
  <Override PartName="/word/footer58.xml" ContentType="application/vnd.openxmlformats-officedocument.wordprocessingml.footer+xml"/>
  <Override PartName="/word/header32.xml" ContentType="application/vnd.openxmlformats-officedocument.wordprocessingml.header+xml"/>
  <Override PartName="/word/footer59.xml" ContentType="application/vnd.openxmlformats-officedocument.wordprocessingml.footer+xml"/>
  <Override PartName="/word/footer60.xml" ContentType="application/vnd.openxmlformats-officedocument.wordprocessingml.footer+xml"/>
  <Override PartName="/word/header33.xml" ContentType="application/vnd.openxmlformats-officedocument.wordprocessingml.header+xml"/>
  <Override PartName="/word/footer61.xml" ContentType="application/vnd.openxmlformats-officedocument.wordprocessingml.footer+xml"/>
  <Override PartName="/word/footer62.xml" ContentType="application/vnd.openxmlformats-officedocument.wordprocessingml.footer+xml"/>
  <Override PartName="/word/header34.xml" ContentType="application/vnd.openxmlformats-officedocument.wordprocessingml.header+xml"/>
  <Override PartName="/word/footer63.xml" ContentType="application/vnd.openxmlformats-officedocument.wordprocessingml.footer+xml"/>
  <Override PartName="/word/footer64.xml" ContentType="application/vnd.openxmlformats-officedocument.wordprocessingml.footer+xml"/>
  <Override PartName="/word/header35.xml" ContentType="application/vnd.openxmlformats-officedocument.wordprocessingml.header+xml"/>
  <Override PartName="/word/footer65.xml" ContentType="application/vnd.openxmlformats-officedocument.wordprocessingml.footer+xml"/>
  <Override PartName="/word/footer66.xml" ContentType="application/vnd.openxmlformats-officedocument.wordprocessingml.footer+xml"/>
  <Override PartName="/word/header36.xml" ContentType="application/vnd.openxmlformats-officedocument.wordprocessingml.header+xml"/>
  <Override PartName="/word/footer67.xml" ContentType="application/vnd.openxmlformats-officedocument.wordprocessingml.footer+xml"/>
  <Override PartName="/word/footer68.xml" ContentType="application/vnd.openxmlformats-officedocument.wordprocessingml.footer+xml"/>
  <Override PartName="/word/header37.xml" ContentType="application/vnd.openxmlformats-officedocument.wordprocessingml.header+xml"/>
  <Override PartName="/word/footer69.xml" ContentType="application/vnd.openxmlformats-officedocument.wordprocessingml.footer+xml"/>
  <Override PartName="/word/footer70.xml" ContentType="application/vnd.openxmlformats-officedocument.wordprocessingml.footer+xml"/>
  <Override PartName="/word/header38.xml" ContentType="application/vnd.openxmlformats-officedocument.wordprocessingml.header+xml"/>
  <Override PartName="/word/footer71.xml" ContentType="application/vnd.openxmlformats-officedocument.wordprocessingml.footer+xml"/>
  <Override PartName="/word/footer72.xml" ContentType="application/vnd.openxmlformats-officedocument.wordprocessingml.footer+xml"/>
  <Override PartName="/word/header39.xml" ContentType="application/vnd.openxmlformats-officedocument.wordprocessingml.header+xml"/>
  <Override PartName="/word/footer73.xml" ContentType="application/vnd.openxmlformats-officedocument.wordprocessingml.footer+xml"/>
  <Override PartName="/word/footer74.xml" ContentType="application/vnd.openxmlformats-officedocument.wordprocessingml.footer+xml"/>
  <Override PartName="/word/header40.xml" ContentType="application/vnd.openxmlformats-officedocument.wordprocessingml.header+xml"/>
  <Override PartName="/word/footer75.xml" ContentType="application/vnd.openxmlformats-officedocument.wordprocessingml.footer+xml"/>
  <Override PartName="/word/footer76.xml" ContentType="application/vnd.openxmlformats-officedocument.wordprocessingml.footer+xml"/>
  <Override PartName="/word/header41.xml" ContentType="application/vnd.openxmlformats-officedocument.wordprocessingml.header+xml"/>
  <Override PartName="/word/footer77.xml" ContentType="application/vnd.openxmlformats-officedocument.wordprocessingml.footer+xml"/>
  <Override PartName="/word/footer78.xml" ContentType="application/vnd.openxmlformats-officedocument.wordprocessingml.footer+xml"/>
  <Override PartName="/word/header42.xml" ContentType="application/vnd.openxmlformats-officedocument.wordprocessingml.header+xml"/>
  <Override PartName="/word/footer79.xml" ContentType="application/vnd.openxmlformats-officedocument.wordprocessingml.footer+xml"/>
  <Override PartName="/word/footer80.xml" ContentType="application/vnd.openxmlformats-officedocument.wordprocessingml.footer+xml"/>
  <Override PartName="/word/header43.xml" ContentType="application/vnd.openxmlformats-officedocument.wordprocessingml.header+xml"/>
  <Override PartName="/word/footer81.xml" ContentType="application/vnd.openxmlformats-officedocument.wordprocessingml.footer+xml"/>
  <Override PartName="/word/footer82.xml" ContentType="application/vnd.openxmlformats-officedocument.wordprocessingml.footer+xml"/>
  <Override PartName="/word/header44.xml" ContentType="application/vnd.openxmlformats-officedocument.wordprocessingml.header+xml"/>
  <Override PartName="/word/footer83.xml" ContentType="application/vnd.openxmlformats-officedocument.wordprocessingml.footer+xml"/>
  <Override PartName="/word/footer84.xml" ContentType="application/vnd.openxmlformats-officedocument.wordprocessingml.footer+xml"/>
  <Override PartName="/word/header45.xml" ContentType="application/vnd.openxmlformats-officedocument.wordprocessingml.header+xml"/>
  <Override PartName="/word/footer85.xml" ContentType="application/vnd.openxmlformats-officedocument.wordprocessingml.footer+xml"/>
  <Override PartName="/word/footer86.xml" ContentType="application/vnd.openxmlformats-officedocument.wordprocessingml.footer+xml"/>
  <Override PartName="/word/header46.xml" ContentType="application/vnd.openxmlformats-officedocument.wordprocessingml.header+xml"/>
  <Override PartName="/word/footer87.xml" ContentType="application/vnd.openxmlformats-officedocument.wordprocessingml.footer+xml"/>
  <Override PartName="/word/footer88.xml" ContentType="application/vnd.openxmlformats-officedocument.wordprocessingml.footer+xml"/>
  <Override PartName="/word/header47.xml" ContentType="application/vnd.openxmlformats-officedocument.wordprocessingml.header+xml"/>
  <Override PartName="/word/footer89.xml" ContentType="application/vnd.openxmlformats-officedocument.wordprocessingml.footer+xml"/>
  <Override PartName="/word/footer90.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F8A987" w14:textId="77777777" w:rsidR="004C1066" w:rsidRDefault="00057EB3">
      <w:pPr>
        <w:spacing w:after="0" w:line="240" w:lineRule="auto"/>
        <w:jc w:val="center"/>
        <w:rPr>
          <w:rFonts w:ascii="Times New Roman" w:hAnsi="Times New Roman"/>
          <w:b/>
          <w:sz w:val="24"/>
        </w:rPr>
      </w:pPr>
      <w:r>
        <w:rPr>
          <w:rFonts w:ascii="Times New Roman" w:hAnsi="Times New Roman"/>
          <w:b/>
          <w:sz w:val="24"/>
        </w:rPr>
        <w:t>ПРИМЕРНАЯ ОБРАЗОВАТЕЛЬНАЯ ПРОГРАММА</w:t>
      </w:r>
    </w:p>
    <w:p w14:paraId="2C8C5DC9" w14:textId="77777777" w:rsidR="004C1066" w:rsidRDefault="00057EB3">
      <w:pPr>
        <w:spacing w:after="0" w:line="240" w:lineRule="auto"/>
        <w:jc w:val="center"/>
        <w:rPr>
          <w:rFonts w:ascii="Times New Roman" w:hAnsi="Times New Roman"/>
          <w:b/>
          <w:sz w:val="24"/>
        </w:rPr>
      </w:pPr>
      <w:r>
        <w:rPr>
          <w:rFonts w:ascii="Times New Roman" w:hAnsi="Times New Roman"/>
          <w:b/>
          <w:sz w:val="24"/>
        </w:rPr>
        <w:t>СРЕДНЕГО ПРОФЕССИОНАЛЬНОГО ОБРАЗОВАНИЯ</w:t>
      </w:r>
    </w:p>
    <w:p w14:paraId="1FF6B546" w14:textId="77777777" w:rsidR="004C1066" w:rsidRDefault="004C1066">
      <w:pPr>
        <w:jc w:val="center"/>
        <w:rPr>
          <w:rFonts w:ascii="Times New Roman" w:hAnsi="Times New Roman"/>
          <w:b/>
          <w:sz w:val="24"/>
        </w:rPr>
      </w:pPr>
    </w:p>
    <w:p w14:paraId="5694FC52" w14:textId="77777777" w:rsidR="004C1066" w:rsidRDefault="00057EB3">
      <w:pPr>
        <w:spacing w:after="0"/>
        <w:jc w:val="center"/>
        <w:rPr>
          <w:rFonts w:ascii="Times New Roman" w:hAnsi="Times New Roman"/>
          <w:b/>
          <w:sz w:val="24"/>
        </w:rPr>
      </w:pPr>
      <w:r>
        <w:rPr>
          <w:rFonts w:ascii="Times New Roman" w:hAnsi="Times New Roman"/>
          <w:b/>
          <w:sz w:val="24"/>
        </w:rPr>
        <w:t>Уровень профессионального образования</w:t>
      </w:r>
    </w:p>
    <w:p w14:paraId="2CA0B0FA" w14:textId="77777777" w:rsidR="004C1066" w:rsidRDefault="00057EB3">
      <w:pPr>
        <w:spacing w:after="0"/>
        <w:jc w:val="center"/>
        <w:rPr>
          <w:rFonts w:ascii="Times New Roman" w:hAnsi="Times New Roman"/>
          <w:sz w:val="24"/>
        </w:rPr>
      </w:pPr>
      <w:r>
        <w:rPr>
          <w:rFonts w:ascii="Times New Roman" w:hAnsi="Times New Roman"/>
          <w:sz w:val="24"/>
        </w:rPr>
        <w:t>Среднее профессиональное образование</w:t>
      </w:r>
    </w:p>
    <w:p w14:paraId="2BB242D5" w14:textId="77777777" w:rsidR="004C1066" w:rsidRDefault="004C1066">
      <w:pPr>
        <w:spacing w:after="0"/>
        <w:jc w:val="center"/>
        <w:rPr>
          <w:rFonts w:ascii="Times New Roman" w:hAnsi="Times New Roman"/>
          <w:b/>
          <w:sz w:val="24"/>
        </w:rPr>
      </w:pPr>
    </w:p>
    <w:p w14:paraId="70BAC150" w14:textId="77777777" w:rsidR="004C1066" w:rsidRDefault="00057EB3">
      <w:pPr>
        <w:spacing w:after="0"/>
        <w:jc w:val="center"/>
        <w:rPr>
          <w:rFonts w:ascii="Times New Roman" w:hAnsi="Times New Roman"/>
          <w:b/>
          <w:sz w:val="24"/>
        </w:rPr>
      </w:pPr>
      <w:r>
        <w:rPr>
          <w:rFonts w:ascii="Times New Roman" w:hAnsi="Times New Roman"/>
          <w:b/>
          <w:sz w:val="24"/>
        </w:rPr>
        <w:t>Образовательная программа</w:t>
      </w:r>
    </w:p>
    <w:p w14:paraId="47971565" w14:textId="77777777" w:rsidR="004C1066" w:rsidRDefault="00057EB3">
      <w:pPr>
        <w:spacing w:after="0"/>
        <w:jc w:val="center"/>
        <w:rPr>
          <w:rFonts w:ascii="Times New Roman" w:hAnsi="Times New Roman"/>
          <w:sz w:val="24"/>
        </w:rPr>
      </w:pPr>
      <w:r>
        <w:rPr>
          <w:rFonts w:ascii="Times New Roman" w:hAnsi="Times New Roman"/>
          <w:sz w:val="24"/>
        </w:rPr>
        <w:t>программа подготовки специалистов среднего звена</w:t>
      </w:r>
    </w:p>
    <w:p w14:paraId="0A1C9CEF" w14:textId="77777777" w:rsidR="004C1066" w:rsidRDefault="004C1066">
      <w:pPr>
        <w:spacing w:after="0"/>
        <w:jc w:val="center"/>
        <w:rPr>
          <w:rFonts w:ascii="Times New Roman" w:hAnsi="Times New Roman"/>
          <w:b/>
          <w:sz w:val="24"/>
        </w:rPr>
      </w:pPr>
    </w:p>
    <w:p w14:paraId="06BD3D1E" w14:textId="77777777" w:rsidR="004C1066" w:rsidRDefault="00057EB3">
      <w:pPr>
        <w:spacing w:after="0"/>
        <w:jc w:val="center"/>
        <w:rPr>
          <w:rFonts w:ascii="Times New Roman" w:hAnsi="Times New Roman"/>
          <w:b/>
          <w:sz w:val="24"/>
        </w:rPr>
      </w:pPr>
      <w:r>
        <w:rPr>
          <w:rFonts w:ascii="Times New Roman" w:hAnsi="Times New Roman"/>
          <w:b/>
          <w:sz w:val="24"/>
        </w:rPr>
        <w:t>Специальность</w:t>
      </w:r>
    </w:p>
    <w:p w14:paraId="24DE5588" w14:textId="77777777" w:rsidR="004C1066" w:rsidRDefault="00057EB3">
      <w:pPr>
        <w:spacing w:after="0"/>
        <w:jc w:val="center"/>
        <w:rPr>
          <w:rFonts w:ascii="Times New Roman" w:hAnsi="Times New Roman"/>
          <w:sz w:val="24"/>
        </w:rPr>
      </w:pPr>
      <w:r>
        <w:rPr>
          <w:rFonts w:ascii="Times New Roman" w:hAnsi="Times New Roman"/>
          <w:sz w:val="24"/>
        </w:rPr>
        <w:t>25.02.08 Эксплуатация беспилотных авиационных систем</w:t>
      </w:r>
    </w:p>
    <w:p w14:paraId="00840DA3" w14:textId="77777777" w:rsidR="004C1066" w:rsidRDefault="004C1066">
      <w:pPr>
        <w:spacing w:after="0"/>
        <w:jc w:val="center"/>
        <w:rPr>
          <w:rFonts w:ascii="Times New Roman" w:hAnsi="Times New Roman"/>
          <w:sz w:val="24"/>
        </w:rPr>
      </w:pPr>
    </w:p>
    <w:p w14:paraId="650BE7C6" w14:textId="77777777" w:rsidR="004C1066" w:rsidRDefault="00057EB3">
      <w:pPr>
        <w:spacing w:after="0"/>
        <w:jc w:val="center"/>
        <w:rPr>
          <w:rFonts w:ascii="Times New Roman" w:hAnsi="Times New Roman"/>
          <w:b/>
          <w:sz w:val="24"/>
        </w:rPr>
      </w:pPr>
      <w:r>
        <w:rPr>
          <w:rFonts w:ascii="Times New Roman" w:hAnsi="Times New Roman"/>
          <w:b/>
          <w:sz w:val="24"/>
        </w:rPr>
        <w:t>Квалификация выпускника</w:t>
      </w:r>
    </w:p>
    <w:p w14:paraId="14C794AA" w14:textId="77777777" w:rsidR="004C1066" w:rsidRDefault="00057EB3">
      <w:pPr>
        <w:spacing w:after="0"/>
        <w:jc w:val="center"/>
        <w:rPr>
          <w:rFonts w:ascii="Times New Roman" w:hAnsi="Times New Roman"/>
          <w:sz w:val="24"/>
        </w:rPr>
      </w:pPr>
      <w:r>
        <w:rPr>
          <w:rFonts w:ascii="Times New Roman" w:hAnsi="Times New Roman"/>
          <w:sz w:val="24"/>
        </w:rPr>
        <w:t>Оператор беспилотных летательных аппаратов</w:t>
      </w:r>
    </w:p>
    <w:p w14:paraId="479EF4C1" w14:textId="77777777" w:rsidR="004C1066" w:rsidRDefault="004C1066">
      <w:pPr>
        <w:spacing w:after="0"/>
        <w:jc w:val="center"/>
        <w:rPr>
          <w:rFonts w:ascii="Times New Roman" w:hAnsi="Times New Roman"/>
          <w:b/>
          <w:i/>
          <w:sz w:val="24"/>
        </w:rPr>
      </w:pPr>
    </w:p>
    <w:p w14:paraId="38207664" w14:textId="77777777" w:rsidR="004C1066" w:rsidRDefault="004C1066">
      <w:pPr>
        <w:spacing w:after="0"/>
        <w:rPr>
          <w:rFonts w:ascii="Times New Roman" w:hAnsi="Times New Roman"/>
          <w:sz w:val="24"/>
        </w:rPr>
      </w:pPr>
    </w:p>
    <w:p w14:paraId="506AB1D8" w14:textId="77777777" w:rsidR="004C1066" w:rsidRDefault="004C1066">
      <w:pPr>
        <w:spacing w:after="0"/>
        <w:rPr>
          <w:rFonts w:ascii="Times New Roman" w:hAnsi="Times New Roman"/>
          <w:sz w:val="24"/>
        </w:rPr>
      </w:pPr>
    </w:p>
    <w:p w14:paraId="28358B4E" w14:textId="77777777" w:rsidR="004C1066" w:rsidRDefault="004C1066">
      <w:pPr>
        <w:spacing w:after="0"/>
        <w:rPr>
          <w:rFonts w:ascii="Times New Roman" w:hAnsi="Times New Roman"/>
          <w:sz w:val="24"/>
        </w:rPr>
      </w:pPr>
    </w:p>
    <w:p w14:paraId="292DEF07" w14:textId="77777777" w:rsidR="004C1066" w:rsidRDefault="004C1066">
      <w:pPr>
        <w:spacing w:after="0"/>
        <w:rPr>
          <w:rFonts w:ascii="Times New Roman" w:hAnsi="Times New Roman"/>
          <w:sz w:val="24"/>
        </w:rPr>
      </w:pPr>
    </w:p>
    <w:p w14:paraId="6237A227" w14:textId="77777777" w:rsidR="004C1066" w:rsidRDefault="004C1066">
      <w:pPr>
        <w:spacing w:after="0"/>
        <w:rPr>
          <w:rFonts w:ascii="Times New Roman" w:hAnsi="Times New Roman"/>
          <w:sz w:val="24"/>
        </w:rPr>
      </w:pPr>
    </w:p>
    <w:tbl>
      <w:tblPr>
        <w:tblW w:w="0" w:type="auto"/>
        <w:tblLayout w:type="fixed"/>
        <w:tblLook w:val="04A0" w:firstRow="1" w:lastRow="0" w:firstColumn="1" w:lastColumn="0" w:noHBand="0" w:noVBand="1"/>
      </w:tblPr>
      <w:tblGrid>
        <w:gridCol w:w="4253"/>
        <w:gridCol w:w="5090"/>
      </w:tblGrid>
      <w:tr w:rsidR="004C1066" w14:paraId="66AD12EF" w14:textId="77777777">
        <w:tc>
          <w:tcPr>
            <w:tcW w:w="4253" w:type="dxa"/>
          </w:tcPr>
          <w:p w14:paraId="0B549E5E" w14:textId="77777777" w:rsidR="004C1066" w:rsidRDefault="00057EB3">
            <w:pPr>
              <w:spacing w:after="0" w:line="240" w:lineRule="auto"/>
              <w:rPr>
                <w:rFonts w:ascii="Times New Roman" w:hAnsi="Times New Roman"/>
                <w:b/>
                <w:sz w:val="24"/>
              </w:rPr>
            </w:pPr>
            <w:bookmarkStart w:id="0" w:name="_Hlk119658158"/>
            <w:r>
              <w:rPr>
                <w:rFonts w:ascii="Times New Roman" w:hAnsi="Times New Roman"/>
                <w:b/>
                <w:sz w:val="24"/>
              </w:rPr>
              <w:t xml:space="preserve">Утверждено протоколом Федерального учебно-методического объединения в системе среднего профессионального образования </w:t>
            </w:r>
            <w:r>
              <w:rPr>
                <w:rFonts w:ascii="Times New Roman" w:hAnsi="Times New Roman"/>
                <w:b/>
                <w:sz w:val="24"/>
              </w:rPr>
              <w:br/>
              <w:t>по УГПС</w:t>
            </w:r>
            <w:bookmarkEnd w:id="0"/>
            <w:r>
              <w:rPr>
                <w:rFonts w:ascii="Times New Roman" w:hAnsi="Times New Roman"/>
                <w:b/>
                <w:sz w:val="24"/>
              </w:rPr>
              <w:t xml:space="preserve"> 25.</w:t>
            </w:r>
            <w:r>
              <w:rPr>
                <w:rFonts w:ascii="Times New Roman" w:hAnsi="Times New Roman"/>
                <w:b/>
                <w:sz w:val="24"/>
              </w:rPr>
              <w:t xml:space="preserve">00.00 </w:t>
            </w:r>
          </w:p>
        </w:tc>
        <w:tc>
          <w:tcPr>
            <w:tcW w:w="5090" w:type="dxa"/>
          </w:tcPr>
          <w:p w14:paraId="484C3AB7" w14:textId="77777777" w:rsidR="004C1066" w:rsidRDefault="004C1066">
            <w:pPr>
              <w:spacing w:after="0" w:line="240" w:lineRule="auto"/>
              <w:rPr>
                <w:rFonts w:ascii="Times New Roman" w:hAnsi="Times New Roman"/>
                <w:sz w:val="24"/>
              </w:rPr>
            </w:pPr>
          </w:p>
          <w:p w14:paraId="2F754BA8" w14:textId="77777777" w:rsidR="004C1066" w:rsidRDefault="004C1066">
            <w:pPr>
              <w:spacing w:after="0" w:line="240" w:lineRule="auto"/>
              <w:rPr>
                <w:rFonts w:ascii="Times New Roman" w:hAnsi="Times New Roman"/>
                <w:sz w:val="24"/>
              </w:rPr>
            </w:pPr>
          </w:p>
          <w:p w14:paraId="41E44951" w14:textId="77777777" w:rsidR="004C1066" w:rsidRDefault="00057EB3">
            <w:pPr>
              <w:spacing w:after="0" w:line="240" w:lineRule="auto"/>
              <w:rPr>
                <w:rFonts w:ascii="Times New Roman" w:hAnsi="Times New Roman"/>
              </w:rPr>
            </w:pPr>
            <w:r>
              <w:rPr>
                <w:rFonts w:ascii="Times New Roman" w:hAnsi="Times New Roman"/>
                <w:sz w:val="24"/>
              </w:rPr>
              <w:t>________________________________________</w:t>
            </w:r>
          </w:p>
          <w:p w14:paraId="6DDD87BB" w14:textId="77777777" w:rsidR="004C1066" w:rsidRDefault="00057EB3">
            <w:pPr>
              <w:spacing w:after="0" w:line="240" w:lineRule="auto"/>
              <w:jc w:val="center"/>
              <w:rPr>
                <w:rFonts w:ascii="Times New Roman" w:hAnsi="Times New Roman"/>
                <w:i/>
                <w:sz w:val="24"/>
              </w:rPr>
            </w:pPr>
            <w:r>
              <w:rPr>
                <w:rFonts w:ascii="Times New Roman" w:hAnsi="Times New Roman"/>
                <w:i/>
                <w:sz w:val="20"/>
              </w:rPr>
              <w:t>(реквизиты утверждающего документа)</w:t>
            </w:r>
          </w:p>
        </w:tc>
      </w:tr>
      <w:tr w:rsidR="004C1066" w14:paraId="319E19B5" w14:textId="77777777">
        <w:tc>
          <w:tcPr>
            <w:tcW w:w="4253" w:type="dxa"/>
          </w:tcPr>
          <w:p w14:paraId="18BC3A5C" w14:textId="77777777" w:rsidR="004C1066" w:rsidRDefault="004C1066">
            <w:pPr>
              <w:spacing w:after="0" w:line="240" w:lineRule="auto"/>
              <w:rPr>
                <w:rFonts w:ascii="Times New Roman" w:hAnsi="Times New Roman"/>
                <w:b/>
                <w:sz w:val="24"/>
              </w:rPr>
            </w:pPr>
          </w:p>
          <w:p w14:paraId="0817A59B" w14:textId="77777777" w:rsidR="004C1066" w:rsidRDefault="00057EB3">
            <w:pPr>
              <w:spacing w:after="0" w:line="240" w:lineRule="auto"/>
              <w:rPr>
                <w:rFonts w:ascii="Times New Roman" w:hAnsi="Times New Roman"/>
                <w:b/>
                <w:sz w:val="24"/>
              </w:rPr>
            </w:pPr>
            <w:r>
              <w:rPr>
                <w:rFonts w:ascii="Times New Roman" w:hAnsi="Times New Roman"/>
                <w:b/>
                <w:sz w:val="24"/>
              </w:rPr>
              <w:t xml:space="preserve">Зарегистрировано в государственном реестре </w:t>
            </w:r>
          </w:p>
          <w:p w14:paraId="0E38D80B" w14:textId="77777777" w:rsidR="004C1066" w:rsidRDefault="00057EB3">
            <w:pPr>
              <w:spacing w:after="0"/>
              <w:rPr>
                <w:rFonts w:ascii="Times New Roman" w:hAnsi="Times New Roman"/>
                <w:sz w:val="24"/>
              </w:rPr>
            </w:pPr>
            <w:r>
              <w:rPr>
                <w:rFonts w:ascii="Times New Roman" w:hAnsi="Times New Roman"/>
                <w:b/>
                <w:sz w:val="24"/>
              </w:rPr>
              <w:t>примерных образовательных программ:</w:t>
            </w:r>
          </w:p>
        </w:tc>
        <w:tc>
          <w:tcPr>
            <w:tcW w:w="5090" w:type="dxa"/>
          </w:tcPr>
          <w:p w14:paraId="35C4E255" w14:textId="77777777" w:rsidR="004C1066" w:rsidRDefault="004C1066">
            <w:pPr>
              <w:spacing w:after="0"/>
              <w:rPr>
                <w:rFonts w:ascii="Times New Roman" w:hAnsi="Times New Roman"/>
                <w:sz w:val="24"/>
              </w:rPr>
            </w:pPr>
          </w:p>
          <w:p w14:paraId="5D2BA387" w14:textId="77777777" w:rsidR="004C1066" w:rsidRDefault="00057EB3">
            <w:pPr>
              <w:spacing w:after="0" w:line="240" w:lineRule="auto"/>
              <w:rPr>
                <w:rFonts w:ascii="Times New Roman" w:hAnsi="Times New Roman"/>
              </w:rPr>
            </w:pPr>
            <w:r>
              <w:rPr>
                <w:rFonts w:ascii="Times New Roman" w:hAnsi="Times New Roman"/>
                <w:sz w:val="24"/>
              </w:rPr>
              <w:t>________________________________________</w:t>
            </w:r>
          </w:p>
          <w:p w14:paraId="6E2D6B46" w14:textId="77777777" w:rsidR="004C1066" w:rsidRDefault="00057EB3">
            <w:pPr>
              <w:spacing w:after="0"/>
              <w:jc w:val="center"/>
              <w:rPr>
                <w:rFonts w:ascii="Times New Roman" w:hAnsi="Times New Roman"/>
                <w:i/>
                <w:sz w:val="20"/>
              </w:rPr>
            </w:pPr>
            <w:r>
              <w:rPr>
                <w:rFonts w:ascii="Times New Roman" w:hAnsi="Times New Roman"/>
                <w:i/>
                <w:sz w:val="20"/>
              </w:rPr>
              <w:t>(регистрационный номер)</w:t>
            </w:r>
          </w:p>
          <w:p w14:paraId="5F795896" w14:textId="77777777" w:rsidR="004C1066" w:rsidRDefault="004C1066">
            <w:pPr>
              <w:spacing w:after="0" w:line="240" w:lineRule="auto"/>
              <w:rPr>
                <w:rFonts w:ascii="Times New Roman" w:hAnsi="Times New Roman"/>
              </w:rPr>
            </w:pPr>
          </w:p>
          <w:p w14:paraId="4D484B95" w14:textId="77777777" w:rsidR="004C1066" w:rsidRDefault="00057EB3">
            <w:pPr>
              <w:spacing w:after="0" w:line="240" w:lineRule="auto"/>
              <w:rPr>
                <w:rFonts w:ascii="Times New Roman" w:hAnsi="Times New Roman"/>
                <w:sz w:val="20"/>
              </w:rPr>
            </w:pPr>
            <w:r>
              <w:rPr>
                <w:rFonts w:ascii="Times New Roman" w:hAnsi="Times New Roman"/>
              </w:rPr>
              <w:t>_</w:t>
            </w:r>
            <w:r>
              <w:rPr>
                <w:rFonts w:ascii="Times New Roman" w:hAnsi="Times New Roman"/>
                <w:u w:val="single"/>
              </w:rPr>
              <w:t xml:space="preserve">Приказ ФГБОУ ДПО ИРПО </w:t>
            </w:r>
            <w:r>
              <w:rPr>
                <w:rFonts w:ascii="Times New Roman" w:hAnsi="Times New Roman"/>
              </w:rPr>
              <w:t>№ _____от ________</w:t>
            </w:r>
          </w:p>
          <w:p w14:paraId="69886BD7" w14:textId="77777777" w:rsidR="004C1066" w:rsidRDefault="00057EB3">
            <w:pPr>
              <w:spacing w:after="0"/>
              <w:jc w:val="center"/>
              <w:rPr>
                <w:rFonts w:ascii="Times New Roman" w:hAnsi="Times New Roman"/>
                <w:sz w:val="24"/>
              </w:rPr>
            </w:pPr>
            <w:r>
              <w:rPr>
                <w:rFonts w:ascii="Times New Roman" w:hAnsi="Times New Roman"/>
                <w:i/>
                <w:sz w:val="20"/>
              </w:rPr>
              <w:t>(реквизиты утверждающего документа)</w:t>
            </w:r>
          </w:p>
        </w:tc>
      </w:tr>
    </w:tbl>
    <w:p w14:paraId="194CFF3C" w14:textId="77777777" w:rsidR="004C1066" w:rsidRDefault="004C1066">
      <w:pPr>
        <w:spacing w:after="0"/>
        <w:rPr>
          <w:rFonts w:ascii="Times New Roman" w:hAnsi="Times New Roman"/>
          <w:sz w:val="24"/>
        </w:rPr>
      </w:pPr>
    </w:p>
    <w:p w14:paraId="39E86967" w14:textId="77777777" w:rsidR="004C1066" w:rsidRDefault="004C1066">
      <w:pPr>
        <w:spacing w:after="0"/>
        <w:rPr>
          <w:rFonts w:ascii="Times New Roman" w:hAnsi="Times New Roman"/>
          <w:sz w:val="24"/>
        </w:rPr>
      </w:pPr>
    </w:p>
    <w:p w14:paraId="24206EA2" w14:textId="77777777" w:rsidR="004C1066" w:rsidRDefault="004C1066">
      <w:pPr>
        <w:spacing w:after="0"/>
        <w:rPr>
          <w:rFonts w:ascii="Times New Roman" w:hAnsi="Times New Roman"/>
          <w:sz w:val="24"/>
        </w:rPr>
      </w:pPr>
    </w:p>
    <w:p w14:paraId="0B410B01" w14:textId="77777777" w:rsidR="004C1066" w:rsidRDefault="004C1066">
      <w:pPr>
        <w:spacing w:after="0"/>
        <w:rPr>
          <w:rFonts w:ascii="Times New Roman" w:hAnsi="Times New Roman"/>
          <w:sz w:val="24"/>
        </w:rPr>
      </w:pPr>
    </w:p>
    <w:p w14:paraId="594FEA25" w14:textId="77777777" w:rsidR="004C1066" w:rsidRDefault="004C1066">
      <w:pPr>
        <w:spacing w:after="0"/>
        <w:rPr>
          <w:rFonts w:ascii="Times New Roman" w:hAnsi="Times New Roman"/>
          <w:sz w:val="24"/>
        </w:rPr>
      </w:pPr>
    </w:p>
    <w:p w14:paraId="69D683E7" w14:textId="77777777" w:rsidR="004C1066" w:rsidRDefault="004C1066">
      <w:pPr>
        <w:spacing w:after="0"/>
        <w:rPr>
          <w:rFonts w:ascii="Times New Roman" w:hAnsi="Times New Roman"/>
          <w:sz w:val="24"/>
        </w:rPr>
      </w:pPr>
    </w:p>
    <w:p w14:paraId="658F156C" w14:textId="77777777" w:rsidR="004C1066" w:rsidRDefault="004C1066">
      <w:pPr>
        <w:spacing w:after="0"/>
        <w:rPr>
          <w:rFonts w:ascii="Times New Roman" w:hAnsi="Times New Roman"/>
          <w:sz w:val="24"/>
        </w:rPr>
      </w:pPr>
    </w:p>
    <w:p w14:paraId="3D35CEA4" w14:textId="77777777" w:rsidR="004C1066" w:rsidRDefault="004C1066">
      <w:pPr>
        <w:spacing w:after="0"/>
        <w:rPr>
          <w:rFonts w:ascii="Times New Roman" w:hAnsi="Times New Roman"/>
          <w:sz w:val="24"/>
        </w:rPr>
      </w:pPr>
    </w:p>
    <w:p w14:paraId="54452D76" w14:textId="77777777" w:rsidR="004C1066" w:rsidRDefault="004C1066">
      <w:pPr>
        <w:spacing w:after="0"/>
        <w:rPr>
          <w:rFonts w:ascii="Times New Roman" w:hAnsi="Times New Roman"/>
          <w:sz w:val="24"/>
        </w:rPr>
      </w:pPr>
    </w:p>
    <w:p w14:paraId="7CEDF76F" w14:textId="77777777" w:rsidR="004C1066" w:rsidRDefault="004C1066">
      <w:pPr>
        <w:spacing w:after="0"/>
        <w:rPr>
          <w:rFonts w:ascii="Times New Roman" w:hAnsi="Times New Roman"/>
          <w:sz w:val="24"/>
        </w:rPr>
      </w:pPr>
    </w:p>
    <w:p w14:paraId="503A48EC" w14:textId="77777777" w:rsidR="004C1066" w:rsidRDefault="00057EB3">
      <w:pPr>
        <w:spacing w:after="0"/>
        <w:jc w:val="center"/>
        <w:rPr>
          <w:rFonts w:ascii="Times New Roman" w:hAnsi="Times New Roman"/>
          <w:b/>
          <w:sz w:val="24"/>
        </w:rPr>
      </w:pPr>
      <w:r>
        <w:rPr>
          <w:rFonts w:ascii="Times New Roman" w:hAnsi="Times New Roman"/>
          <w:b/>
          <w:sz w:val="24"/>
        </w:rPr>
        <w:t>2024 год</w:t>
      </w:r>
    </w:p>
    <w:p w14:paraId="670C5947" w14:textId="77777777" w:rsidR="004C1066" w:rsidRDefault="00057EB3">
      <w:pPr>
        <w:spacing w:after="0" w:line="240" w:lineRule="auto"/>
        <w:ind w:firstLine="709"/>
        <w:jc w:val="both"/>
        <w:rPr>
          <w:rFonts w:ascii="Times New Roman" w:hAnsi="Times New Roman"/>
          <w:i/>
          <w:sz w:val="24"/>
        </w:rPr>
      </w:pPr>
      <w:r>
        <w:rPr>
          <w:rFonts w:ascii="Times New Roman" w:hAnsi="Times New Roman"/>
          <w:b/>
          <w:sz w:val="24"/>
        </w:rPr>
        <w:br w:type="page"/>
      </w:r>
      <w:r>
        <w:rPr>
          <w:rFonts w:ascii="Times New Roman" w:hAnsi="Times New Roman"/>
          <w:b/>
          <w:sz w:val="24"/>
        </w:rPr>
        <w:lastRenderedPageBreak/>
        <w:tab/>
      </w:r>
      <w:r>
        <w:rPr>
          <w:rFonts w:ascii="Times New Roman" w:hAnsi="Times New Roman"/>
          <w:sz w:val="24"/>
        </w:rPr>
        <w:t>Настоящая примерная образовательная программа</w:t>
      </w:r>
      <w:r>
        <w:t xml:space="preserve"> </w:t>
      </w:r>
      <w:r>
        <w:rPr>
          <w:rFonts w:ascii="Times New Roman" w:hAnsi="Times New Roman"/>
          <w:sz w:val="24"/>
        </w:rPr>
        <w:t xml:space="preserve">среднего профессионального образования по специальности </w:t>
      </w:r>
      <w:r>
        <w:rPr>
          <w:rFonts w:ascii="Times New Roman" w:hAnsi="Times New Roman"/>
          <w:sz w:val="24"/>
        </w:rPr>
        <w:t>(далее – ПОП СПО) разработана на основе федерального государственного образовательного стандарта среднего профессионального образования по специальности 25.02.08 Эксплуатация беспилотных авиационных систем, утвержденного Приказом Министерства просвещения Р</w:t>
      </w:r>
      <w:r>
        <w:rPr>
          <w:rFonts w:ascii="Times New Roman" w:hAnsi="Times New Roman"/>
          <w:sz w:val="24"/>
        </w:rPr>
        <w:t>оссийской Федерации от 09.01.2023 № 2.</w:t>
      </w:r>
    </w:p>
    <w:p w14:paraId="5FC9E6F0" w14:textId="77777777" w:rsidR="004C1066" w:rsidRDefault="00057EB3">
      <w:pPr>
        <w:spacing w:after="0" w:line="240" w:lineRule="auto"/>
        <w:ind w:firstLine="709"/>
        <w:jc w:val="both"/>
        <w:rPr>
          <w:rFonts w:ascii="Times New Roman" w:hAnsi="Times New Roman"/>
          <w:sz w:val="24"/>
        </w:rPr>
      </w:pPr>
      <w:r>
        <w:rPr>
          <w:rFonts w:ascii="Times New Roman" w:hAnsi="Times New Roman"/>
          <w:sz w:val="24"/>
        </w:rPr>
        <w:t xml:space="preserve">ПОП СПО определяет рекомендованный объем и содержание среднего профессионального образования по 25.02.08 Эксплуатация беспилотных авиационных систем, планируемые результаты освоения образовательной </w:t>
      </w:r>
      <w:r>
        <w:rPr>
          <w:rFonts w:ascii="Times New Roman" w:hAnsi="Times New Roman"/>
          <w:sz w:val="24"/>
        </w:rPr>
        <w:t>программы, примерные условия образовательной деятельности.</w:t>
      </w:r>
    </w:p>
    <w:p w14:paraId="5FAD5F79" w14:textId="77777777" w:rsidR="004C1066" w:rsidRDefault="004C1066">
      <w:pPr>
        <w:spacing w:after="0"/>
        <w:jc w:val="both"/>
        <w:rPr>
          <w:rFonts w:ascii="Times New Roman" w:hAnsi="Times New Roman"/>
          <w:b/>
          <w:sz w:val="24"/>
        </w:rPr>
      </w:pPr>
    </w:p>
    <w:p w14:paraId="1934A071" w14:textId="77777777" w:rsidR="004C1066" w:rsidRDefault="004C1066">
      <w:pPr>
        <w:spacing w:after="0"/>
        <w:rPr>
          <w:rFonts w:ascii="Times New Roman" w:hAnsi="Times New Roman"/>
          <w:b/>
          <w:sz w:val="24"/>
        </w:rPr>
      </w:pPr>
    </w:p>
    <w:p w14:paraId="12FBCFB8" w14:textId="77777777" w:rsidR="004C1066" w:rsidRDefault="004C1066">
      <w:pPr>
        <w:spacing w:after="0"/>
        <w:rPr>
          <w:rFonts w:ascii="Times New Roman" w:hAnsi="Times New Roman"/>
          <w:b/>
          <w:sz w:val="24"/>
        </w:rPr>
      </w:pPr>
    </w:p>
    <w:p w14:paraId="615C6FF4" w14:textId="77777777" w:rsidR="004C1066" w:rsidRDefault="004C1066">
      <w:pPr>
        <w:spacing w:after="0"/>
        <w:rPr>
          <w:rFonts w:ascii="Times New Roman" w:hAnsi="Times New Roman"/>
          <w:b/>
          <w:sz w:val="24"/>
        </w:rPr>
      </w:pPr>
    </w:p>
    <w:p w14:paraId="323FC0A1" w14:textId="77777777" w:rsidR="004C1066" w:rsidRDefault="004C1066">
      <w:pPr>
        <w:spacing w:after="0"/>
        <w:rPr>
          <w:rFonts w:ascii="Times New Roman" w:hAnsi="Times New Roman"/>
          <w:b/>
          <w:sz w:val="24"/>
        </w:rPr>
      </w:pPr>
    </w:p>
    <w:p w14:paraId="52CDA3EC" w14:textId="77777777" w:rsidR="004C1066" w:rsidRDefault="004C1066">
      <w:pPr>
        <w:spacing w:after="0"/>
        <w:rPr>
          <w:rFonts w:ascii="Times New Roman" w:hAnsi="Times New Roman"/>
          <w:b/>
          <w:sz w:val="24"/>
        </w:rPr>
      </w:pPr>
    </w:p>
    <w:p w14:paraId="361680DB" w14:textId="77777777" w:rsidR="004C1066" w:rsidRDefault="004C1066">
      <w:pPr>
        <w:spacing w:after="0"/>
        <w:rPr>
          <w:rFonts w:ascii="Times New Roman" w:hAnsi="Times New Roman"/>
          <w:b/>
          <w:sz w:val="24"/>
        </w:rPr>
      </w:pPr>
    </w:p>
    <w:p w14:paraId="185A2F85" w14:textId="77777777" w:rsidR="004C1066" w:rsidRDefault="004C1066">
      <w:pPr>
        <w:spacing w:after="0"/>
        <w:rPr>
          <w:rFonts w:ascii="Times New Roman" w:hAnsi="Times New Roman"/>
          <w:b/>
          <w:sz w:val="24"/>
        </w:rPr>
      </w:pPr>
    </w:p>
    <w:p w14:paraId="56DDD29D" w14:textId="77777777" w:rsidR="004C1066" w:rsidRDefault="004C1066">
      <w:pPr>
        <w:spacing w:after="0"/>
        <w:rPr>
          <w:rFonts w:ascii="Times New Roman" w:hAnsi="Times New Roman"/>
          <w:b/>
          <w:sz w:val="24"/>
        </w:rPr>
      </w:pPr>
    </w:p>
    <w:p w14:paraId="16E5ADF3" w14:textId="77777777" w:rsidR="004C1066" w:rsidRDefault="004C1066">
      <w:pPr>
        <w:spacing w:after="0"/>
        <w:rPr>
          <w:rFonts w:ascii="Times New Roman" w:hAnsi="Times New Roman"/>
          <w:b/>
          <w:sz w:val="24"/>
        </w:rPr>
      </w:pPr>
    </w:p>
    <w:p w14:paraId="044EFFC0" w14:textId="77777777" w:rsidR="004C1066" w:rsidRDefault="004C1066">
      <w:pPr>
        <w:spacing w:after="0"/>
        <w:rPr>
          <w:rFonts w:ascii="Times New Roman" w:hAnsi="Times New Roman"/>
          <w:b/>
          <w:sz w:val="24"/>
        </w:rPr>
      </w:pPr>
    </w:p>
    <w:p w14:paraId="65B60C44" w14:textId="77777777" w:rsidR="004C1066" w:rsidRDefault="00057EB3">
      <w:pPr>
        <w:spacing w:after="0" w:line="240" w:lineRule="auto"/>
        <w:rPr>
          <w:rFonts w:ascii="Times New Roman" w:hAnsi="Times New Roman"/>
          <w:b/>
          <w:sz w:val="24"/>
        </w:rPr>
      </w:pPr>
      <w:r>
        <w:rPr>
          <w:rFonts w:ascii="Times New Roman" w:hAnsi="Times New Roman"/>
          <w:b/>
          <w:sz w:val="24"/>
        </w:rPr>
        <w:t>Организация-разработчик:</w:t>
      </w:r>
    </w:p>
    <w:p w14:paraId="14016A4B" w14:textId="77777777" w:rsidR="004C1066" w:rsidRDefault="00057EB3">
      <w:pPr>
        <w:spacing w:after="0" w:line="240" w:lineRule="auto"/>
        <w:rPr>
          <w:rFonts w:ascii="Times New Roman" w:hAnsi="Times New Roman"/>
          <w:sz w:val="24"/>
        </w:rPr>
      </w:pPr>
      <w:r>
        <w:rPr>
          <w:rFonts w:ascii="Times New Roman" w:hAnsi="Times New Roman"/>
          <w:sz w:val="24"/>
        </w:rPr>
        <w:t>Федеральное учебно-методическое объединение в системе среднего профессионального образования по укрупненным группам профессий, специальностей 25.00.00 Аэронавига</w:t>
      </w:r>
      <w:r>
        <w:rPr>
          <w:rFonts w:ascii="Times New Roman" w:hAnsi="Times New Roman"/>
          <w:sz w:val="24"/>
        </w:rPr>
        <w:t>ция и эксплуатация авиационной и ракетно-космической техники</w:t>
      </w:r>
    </w:p>
    <w:p w14:paraId="15576DB4" w14:textId="77777777" w:rsidR="004C1066" w:rsidRDefault="00057EB3">
      <w:pPr>
        <w:rPr>
          <w:rFonts w:ascii="Times New Roman" w:hAnsi="Times New Roman"/>
          <w:sz w:val="24"/>
          <w:vertAlign w:val="superscript"/>
        </w:rPr>
      </w:pPr>
      <w:r>
        <w:rPr>
          <w:rFonts w:ascii="Times New Roman" w:hAnsi="Times New Roman"/>
          <w:sz w:val="24"/>
          <w:vertAlign w:val="superscript"/>
        </w:rPr>
        <w:t xml:space="preserve"> </w:t>
      </w:r>
    </w:p>
    <w:p w14:paraId="56185D8B" w14:textId="77777777" w:rsidR="004C1066" w:rsidRDefault="00057EB3">
      <w:pPr>
        <w:jc w:val="both"/>
        <w:rPr>
          <w:rFonts w:ascii="Times New Roman" w:hAnsi="Times New Roman"/>
          <w:b/>
          <w:sz w:val="24"/>
        </w:rPr>
      </w:pPr>
      <w:r>
        <w:rPr>
          <w:rFonts w:ascii="Times New Roman" w:hAnsi="Times New Roman"/>
          <w:b/>
          <w:sz w:val="24"/>
        </w:rPr>
        <w:t>Экспертные организации:</w:t>
      </w:r>
    </w:p>
    <w:p w14:paraId="7FC97E73" w14:textId="77777777" w:rsidR="004C1066" w:rsidRDefault="004C1066">
      <w:pPr>
        <w:jc w:val="center"/>
        <w:rPr>
          <w:rFonts w:ascii="Times New Roman" w:hAnsi="Times New Roman"/>
          <w:sz w:val="24"/>
        </w:rPr>
      </w:pPr>
    </w:p>
    <w:p w14:paraId="700503A0" w14:textId="77777777" w:rsidR="004C1066" w:rsidRDefault="004C1066">
      <w:pPr>
        <w:jc w:val="center"/>
        <w:rPr>
          <w:rFonts w:ascii="Times New Roman" w:hAnsi="Times New Roman"/>
          <w:sz w:val="24"/>
        </w:rPr>
      </w:pPr>
    </w:p>
    <w:p w14:paraId="0B690917" w14:textId="77777777" w:rsidR="004C1066" w:rsidRDefault="004C1066">
      <w:pPr>
        <w:jc w:val="center"/>
        <w:rPr>
          <w:rFonts w:ascii="Times New Roman" w:hAnsi="Times New Roman"/>
          <w:sz w:val="24"/>
        </w:rPr>
      </w:pPr>
    </w:p>
    <w:p w14:paraId="578E637D" w14:textId="77777777" w:rsidR="004C1066" w:rsidRDefault="004C1066">
      <w:pPr>
        <w:jc w:val="center"/>
        <w:rPr>
          <w:rFonts w:ascii="Times New Roman" w:hAnsi="Times New Roman"/>
          <w:sz w:val="24"/>
        </w:rPr>
      </w:pPr>
    </w:p>
    <w:p w14:paraId="0C8B8BBA" w14:textId="77777777" w:rsidR="004C1066" w:rsidRDefault="004C1066">
      <w:pPr>
        <w:jc w:val="center"/>
        <w:rPr>
          <w:rFonts w:ascii="Times New Roman" w:hAnsi="Times New Roman"/>
          <w:sz w:val="24"/>
        </w:rPr>
      </w:pPr>
    </w:p>
    <w:p w14:paraId="607C25D3" w14:textId="77777777" w:rsidR="004C1066" w:rsidRDefault="004C1066">
      <w:pPr>
        <w:jc w:val="center"/>
        <w:rPr>
          <w:rFonts w:ascii="Times New Roman" w:hAnsi="Times New Roman"/>
          <w:sz w:val="24"/>
        </w:rPr>
      </w:pPr>
    </w:p>
    <w:p w14:paraId="15C405E4" w14:textId="77777777" w:rsidR="004C1066" w:rsidRDefault="004C1066">
      <w:pPr>
        <w:jc w:val="center"/>
        <w:rPr>
          <w:rFonts w:ascii="Times New Roman" w:hAnsi="Times New Roman"/>
          <w:sz w:val="24"/>
        </w:rPr>
      </w:pPr>
    </w:p>
    <w:p w14:paraId="1C22C76F" w14:textId="77777777" w:rsidR="004C1066" w:rsidRDefault="004C1066">
      <w:pPr>
        <w:jc w:val="center"/>
        <w:rPr>
          <w:rFonts w:ascii="Times New Roman" w:hAnsi="Times New Roman"/>
          <w:sz w:val="24"/>
        </w:rPr>
      </w:pPr>
    </w:p>
    <w:p w14:paraId="7D49AB5D" w14:textId="77777777" w:rsidR="004C1066" w:rsidRDefault="00057EB3">
      <w:pPr>
        <w:jc w:val="center"/>
        <w:rPr>
          <w:rFonts w:ascii="Times New Roman" w:hAnsi="Times New Roman"/>
          <w:b/>
          <w:sz w:val="24"/>
        </w:rPr>
      </w:pPr>
      <w:r>
        <w:rPr>
          <w:rFonts w:ascii="Times New Roman" w:hAnsi="Times New Roman"/>
          <w:b/>
          <w:sz w:val="24"/>
        </w:rPr>
        <w:t>2024 год</w:t>
      </w:r>
      <w:bookmarkStart w:id="1" w:name="_Hlk68082010"/>
    </w:p>
    <w:p w14:paraId="0E3FF7EA" w14:textId="77777777" w:rsidR="004C1066" w:rsidRDefault="00057EB3" w:rsidP="00CE08BC">
      <w:pPr>
        <w:spacing w:after="0" w:line="240" w:lineRule="auto"/>
        <w:jc w:val="center"/>
        <w:rPr>
          <w:rFonts w:ascii="Times New Roman" w:hAnsi="Times New Roman"/>
          <w:b/>
          <w:sz w:val="28"/>
        </w:rPr>
      </w:pPr>
      <w:r>
        <w:rPr>
          <w:rFonts w:ascii="Times New Roman" w:hAnsi="Times New Roman"/>
          <w:b/>
          <w:sz w:val="24"/>
        </w:rPr>
        <w:br w:type="page"/>
      </w:r>
      <w:r>
        <w:rPr>
          <w:rFonts w:ascii="Times New Roman" w:hAnsi="Times New Roman"/>
          <w:b/>
          <w:sz w:val="28"/>
        </w:rPr>
        <w:lastRenderedPageBreak/>
        <w:t>Содержание</w:t>
      </w:r>
    </w:p>
    <w:p w14:paraId="4716797D" w14:textId="77777777" w:rsidR="004C1066" w:rsidRDefault="004C1066">
      <w:pPr>
        <w:spacing w:after="0" w:line="240" w:lineRule="auto"/>
        <w:jc w:val="center"/>
        <w:rPr>
          <w:rFonts w:ascii="Times New Roman" w:hAnsi="Times New Roman"/>
          <w:b/>
          <w:sz w:val="28"/>
        </w:rPr>
      </w:pPr>
    </w:p>
    <w:tbl>
      <w:tblPr>
        <w:tblW w:w="0" w:type="auto"/>
        <w:tblLayout w:type="fixed"/>
        <w:tblLook w:val="04A0" w:firstRow="1" w:lastRow="0" w:firstColumn="1" w:lastColumn="0" w:noHBand="0" w:noVBand="1"/>
      </w:tblPr>
      <w:tblGrid>
        <w:gridCol w:w="8755"/>
        <w:gridCol w:w="673"/>
      </w:tblGrid>
      <w:tr w:rsidR="00CE08BC" w:rsidRPr="00CE08BC" w14:paraId="0F87D934" w14:textId="77777777" w:rsidTr="007F0D91">
        <w:tc>
          <w:tcPr>
            <w:tcW w:w="8755" w:type="dxa"/>
            <w:shd w:val="clear" w:color="auto" w:fill="auto"/>
          </w:tcPr>
          <w:bookmarkEnd w:id="1"/>
          <w:p w14:paraId="4508EC26" w14:textId="77777777" w:rsidR="00CE08BC" w:rsidRPr="00CE08BC" w:rsidRDefault="00CE08BC" w:rsidP="007F0D91">
            <w:pPr>
              <w:spacing w:after="0" w:line="240" w:lineRule="auto"/>
              <w:rPr>
                <w:rFonts w:ascii="Times New Roman" w:hAnsi="Times New Roman"/>
                <w:b/>
                <w:sz w:val="24"/>
              </w:rPr>
            </w:pPr>
            <w:r w:rsidRPr="00CE08BC">
              <w:rPr>
                <w:rFonts w:ascii="Times New Roman" w:hAnsi="Times New Roman"/>
                <w:b/>
                <w:sz w:val="24"/>
              </w:rPr>
              <w:t>Раздел 1. Общие положения ……………………………………………………</w:t>
            </w:r>
            <w:proofErr w:type="gramStart"/>
            <w:r w:rsidRPr="00CE08BC">
              <w:rPr>
                <w:rFonts w:ascii="Times New Roman" w:hAnsi="Times New Roman"/>
                <w:b/>
                <w:sz w:val="24"/>
              </w:rPr>
              <w:t>…….</w:t>
            </w:r>
            <w:proofErr w:type="gramEnd"/>
            <w:r w:rsidRPr="00CE08BC">
              <w:rPr>
                <w:rFonts w:ascii="Times New Roman" w:hAnsi="Times New Roman"/>
                <w:b/>
                <w:sz w:val="24"/>
              </w:rPr>
              <w:t>.</w:t>
            </w:r>
          </w:p>
        </w:tc>
        <w:tc>
          <w:tcPr>
            <w:tcW w:w="673" w:type="dxa"/>
            <w:shd w:val="clear" w:color="auto" w:fill="auto"/>
            <w:vAlign w:val="bottom"/>
          </w:tcPr>
          <w:p w14:paraId="02584626" w14:textId="77777777" w:rsidR="00CE08BC" w:rsidRPr="00CE08BC" w:rsidRDefault="00CE08BC" w:rsidP="007F0D91">
            <w:pPr>
              <w:spacing w:after="0" w:line="240" w:lineRule="auto"/>
              <w:jc w:val="center"/>
              <w:rPr>
                <w:rFonts w:ascii="Times New Roman" w:hAnsi="Times New Roman"/>
                <w:sz w:val="24"/>
              </w:rPr>
            </w:pPr>
            <w:r w:rsidRPr="00CE08BC">
              <w:rPr>
                <w:rFonts w:ascii="Times New Roman" w:hAnsi="Times New Roman"/>
                <w:sz w:val="24"/>
              </w:rPr>
              <w:t>5</w:t>
            </w:r>
          </w:p>
        </w:tc>
      </w:tr>
      <w:tr w:rsidR="00CE08BC" w:rsidRPr="00CE08BC" w14:paraId="4D3BD452" w14:textId="77777777" w:rsidTr="007F0D91">
        <w:tc>
          <w:tcPr>
            <w:tcW w:w="8755" w:type="dxa"/>
            <w:shd w:val="clear" w:color="auto" w:fill="auto"/>
          </w:tcPr>
          <w:p w14:paraId="69A4589D" w14:textId="77777777" w:rsidR="00CE08BC" w:rsidRPr="00CE08BC" w:rsidRDefault="00CE08BC" w:rsidP="007F0D91">
            <w:pPr>
              <w:spacing w:after="0" w:line="240" w:lineRule="auto"/>
              <w:rPr>
                <w:rFonts w:ascii="Times New Roman" w:hAnsi="Times New Roman"/>
                <w:b/>
                <w:sz w:val="16"/>
              </w:rPr>
            </w:pPr>
          </w:p>
        </w:tc>
        <w:tc>
          <w:tcPr>
            <w:tcW w:w="673" w:type="dxa"/>
            <w:shd w:val="clear" w:color="auto" w:fill="auto"/>
            <w:vAlign w:val="bottom"/>
          </w:tcPr>
          <w:p w14:paraId="60E85CC5" w14:textId="77777777" w:rsidR="00CE08BC" w:rsidRPr="00CE08BC" w:rsidRDefault="00CE08BC" w:rsidP="007F0D91">
            <w:pPr>
              <w:spacing w:after="0" w:line="240" w:lineRule="auto"/>
              <w:jc w:val="center"/>
              <w:rPr>
                <w:rFonts w:ascii="Times New Roman" w:hAnsi="Times New Roman"/>
                <w:sz w:val="16"/>
              </w:rPr>
            </w:pPr>
          </w:p>
        </w:tc>
      </w:tr>
      <w:tr w:rsidR="00CE08BC" w:rsidRPr="00CE08BC" w14:paraId="1E72BCC3" w14:textId="77777777" w:rsidTr="007F0D91">
        <w:tc>
          <w:tcPr>
            <w:tcW w:w="8755" w:type="dxa"/>
            <w:shd w:val="clear" w:color="auto" w:fill="auto"/>
          </w:tcPr>
          <w:p w14:paraId="0B4D3711" w14:textId="77777777" w:rsidR="00CE08BC" w:rsidRPr="00CE08BC" w:rsidRDefault="00CE08BC" w:rsidP="007F0D91">
            <w:pPr>
              <w:spacing w:after="0" w:line="240" w:lineRule="auto"/>
              <w:rPr>
                <w:rFonts w:ascii="Times New Roman" w:hAnsi="Times New Roman"/>
                <w:b/>
                <w:sz w:val="24"/>
              </w:rPr>
            </w:pPr>
            <w:r w:rsidRPr="00CE08BC">
              <w:rPr>
                <w:rFonts w:ascii="Times New Roman" w:hAnsi="Times New Roman"/>
                <w:b/>
                <w:sz w:val="24"/>
              </w:rPr>
              <w:t>Раздел 2. Общая характеристика образовательной программы</w:t>
            </w:r>
            <w:proofErr w:type="gramStart"/>
            <w:r w:rsidRPr="00CE08BC">
              <w:rPr>
                <w:rFonts w:ascii="Times New Roman" w:hAnsi="Times New Roman"/>
                <w:b/>
                <w:sz w:val="24"/>
              </w:rPr>
              <w:t xml:space="preserve"> ….</w:t>
            </w:r>
            <w:proofErr w:type="gramEnd"/>
            <w:r w:rsidRPr="00CE08BC">
              <w:rPr>
                <w:rFonts w:ascii="Times New Roman" w:hAnsi="Times New Roman"/>
                <w:b/>
                <w:sz w:val="24"/>
              </w:rPr>
              <w:t>……………..</w:t>
            </w:r>
          </w:p>
        </w:tc>
        <w:tc>
          <w:tcPr>
            <w:tcW w:w="673" w:type="dxa"/>
            <w:shd w:val="clear" w:color="auto" w:fill="auto"/>
            <w:vAlign w:val="bottom"/>
          </w:tcPr>
          <w:p w14:paraId="2C464285" w14:textId="77777777" w:rsidR="00CE08BC" w:rsidRPr="00CE08BC" w:rsidRDefault="00CE08BC" w:rsidP="007F0D91">
            <w:pPr>
              <w:spacing w:after="0" w:line="240" w:lineRule="auto"/>
              <w:jc w:val="center"/>
              <w:rPr>
                <w:rFonts w:ascii="Times New Roman" w:hAnsi="Times New Roman"/>
                <w:sz w:val="24"/>
              </w:rPr>
            </w:pPr>
            <w:r w:rsidRPr="00CE08BC">
              <w:rPr>
                <w:rFonts w:ascii="Times New Roman" w:hAnsi="Times New Roman"/>
                <w:sz w:val="24"/>
              </w:rPr>
              <w:t>7</w:t>
            </w:r>
          </w:p>
        </w:tc>
      </w:tr>
      <w:tr w:rsidR="00CE08BC" w:rsidRPr="00CE08BC" w14:paraId="0F9BB7C9" w14:textId="77777777" w:rsidTr="007F0D91">
        <w:tc>
          <w:tcPr>
            <w:tcW w:w="8755" w:type="dxa"/>
            <w:shd w:val="clear" w:color="auto" w:fill="auto"/>
          </w:tcPr>
          <w:p w14:paraId="32C05384" w14:textId="77777777" w:rsidR="00CE08BC" w:rsidRPr="00CE08BC" w:rsidRDefault="00CE08BC" w:rsidP="007F0D91">
            <w:pPr>
              <w:spacing w:after="0" w:line="240" w:lineRule="auto"/>
              <w:rPr>
                <w:rFonts w:ascii="Times New Roman" w:hAnsi="Times New Roman"/>
                <w:b/>
                <w:sz w:val="16"/>
              </w:rPr>
            </w:pPr>
          </w:p>
        </w:tc>
        <w:tc>
          <w:tcPr>
            <w:tcW w:w="673" w:type="dxa"/>
            <w:shd w:val="clear" w:color="auto" w:fill="auto"/>
            <w:vAlign w:val="bottom"/>
          </w:tcPr>
          <w:p w14:paraId="1750BE28" w14:textId="77777777" w:rsidR="00CE08BC" w:rsidRPr="00CE08BC" w:rsidRDefault="00CE08BC" w:rsidP="007F0D91">
            <w:pPr>
              <w:spacing w:after="0" w:line="240" w:lineRule="auto"/>
              <w:jc w:val="center"/>
              <w:rPr>
                <w:rFonts w:ascii="Times New Roman" w:hAnsi="Times New Roman"/>
                <w:sz w:val="16"/>
              </w:rPr>
            </w:pPr>
          </w:p>
        </w:tc>
      </w:tr>
      <w:tr w:rsidR="00CE08BC" w:rsidRPr="00CE08BC" w14:paraId="03BA7309" w14:textId="77777777" w:rsidTr="007F0D91">
        <w:tc>
          <w:tcPr>
            <w:tcW w:w="8755" w:type="dxa"/>
            <w:shd w:val="clear" w:color="auto" w:fill="auto"/>
          </w:tcPr>
          <w:p w14:paraId="63E656C9" w14:textId="77777777" w:rsidR="00CE08BC" w:rsidRPr="00CE08BC" w:rsidRDefault="00CE08BC" w:rsidP="007F0D91">
            <w:pPr>
              <w:spacing w:after="0" w:line="240" w:lineRule="auto"/>
              <w:rPr>
                <w:rFonts w:ascii="Times New Roman" w:hAnsi="Times New Roman"/>
                <w:b/>
                <w:sz w:val="24"/>
              </w:rPr>
            </w:pPr>
            <w:r w:rsidRPr="00CE08BC">
              <w:rPr>
                <w:rFonts w:ascii="Times New Roman" w:hAnsi="Times New Roman"/>
                <w:b/>
                <w:sz w:val="24"/>
              </w:rPr>
              <w:t xml:space="preserve">Раздел 3. Характеристика профессиональной деятельности выпускника </w:t>
            </w:r>
            <w:proofErr w:type="gramStart"/>
            <w:r w:rsidRPr="00CE08BC">
              <w:rPr>
                <w:rFonts w:ascii="Times New Roman" w:hAnsi="Times New Roman"/>
                <w:b/>
                <w:sz w:val="24"/>
              </w:rPr>
              <w:t>…….</w:t>
            </w:r>
            <w:proofErr w:type="gramEnd"/>
          </w:p>
        </w:tc>
        <w:tc>
          <w:tcPr>
            <w:tcW w:w="673" w:type="dxa"/>
            <w:shd w:val="clear" w:color="auto" w:fill="auto"/>
            <w:vAlign w:val="bottom"/>
          </w:tcPr>
          <w:p w14:paraId="169C42C6" w14:textId="77777777" w:rsidR="00CE08BC" w:rsidRPr="00CE08BC" w:rsidRDefault="00CE08BC" w:rsidP="007F0D91">
            <w:pPr>
              <w:spacing w:after="0" w:line="240" w:lineRule="auto"/>
              <w:jc w:val="center"/>
              <w:rPr>
                <w:rFonts w:ascii="Times New Roman" w:hAnsi="Times New Roman"/>
                <w:sz w:val="24"/>
              </w:rPr>
            </w:pPr>
            <w:r w:rsidRPr="00CE08BC">
              <w:rPr>
                <w:rFonts w:ascii="Times New Roman" w:hAnsi="Times New Roman"/>
                <w:sz w:val="24"/>
              </w:rPr>
              <w:t>7</w:t>
            </w:r>
          </w:p>
        </w:tc>
      </w:tr>
      <w:tr w:rsidR="00CE08BC" w:rsidRPr="00CE08BC" w14:paraId="77555FF9" w14:textId="77777777" w:rsidTr="007F0D91">
        <w:tc>
          <w:tcPr>
            <w:tcW w:w="8755" w:type="dxa"/>
            <w:shd w:val="clear" w:color="auto" w:fill="auto"/>
          </w:tcPr>
          <w:p w14:paraId="22DBD03A" w14:textId="77777777" w:rsidR="00CE08BC" w:rsidRPr="00CE08BC" w:rsidRDefault="00CE08BC" w:rsidP="007F0D91">
            <w:pPr>
              <w:spacing w:after="0" w:line="240" w:lineRule="auto"/>
              <w:rPr>
                <w:rFonts w:ascii="Times New Roman" w:hAnsi="Times New Roman"/>
                <w:b/>
                <w:sz w:val="16"/>
              </w:rPr>
            </w:pPr>
          </w:p>
        </w:tc>
        <w:tc>
          <w:tcPr>
            <w:tcW w:w="673" w:type="dxa"/>
            <w:shd w:val="clear" w:color="auto" w:fill="auto"/>
            <w:vAlign w:val="bottom"/>
          </w:tcPr>
          <w:p w14:paraId="65CFFE23" w14:textId="77777777" w:rsidR="00CE08BC" w:rsidRPr="00CE08BC" w:rsidRDefault="00CE08BC" w:rsidP="007F0D91">
            <w:pPr>
              <w:spacing w:after="0" w:line="240" w:lineRule="auto"/>
              <w:jc w:val="center"/>
              <w:rPr>
                <w:rFonts w:ascii="Times New Roman" w:hAnsi="Times New Roman"/>
                <w:sz w:val="16"/>
              </w:rPr>
            </w:pPr>
          </w:p>
        </w:tc>
      </w:tr>
      <w:tr w:rsidR="00CE08BC" w:rsidRPr="00CE08BC" w14:paraId="326DD819" w14:textId="77777777" w:rsidTr="007F0D91">
        <w:tc>
          <w:tcPr>
            <w:tcW w:w="8755" w:type="dxa"/>
            <w:shd w:val="clear" w:color="auto" w:fill="auto"/>
          </w:tcPr>
          <w:p w14:paraId="214FDCCE" w14:textId="77777777" w:rsidR="00CE08BC" w:rsidRPr="00CE08BC" w:rsidRDefault="00CE08BC" w:rsidP="007F0D91">
            <w:pPr>
              <w:spacing w:after="0" w:line="240" w:lineRule="auto"/>
              <w:rPr>
                <w:rFonts w:ascii="Times New Roman" w:hAnsi="Times New Roman"/>
                <w:b/>
                <w:sz w:val="24"/>
              </w:rPr>
            </w:pPr>
            <w:r w:rsidRPr="00CE08BC">
              <w:rPr>
                <w:rFonts w:ascii="Times New Roman" w:hAnsi="Times New Roman"/>
                <w:b/>
                <w:sz w:val="24"/>
              </w:rPr>
              <w:t>Раздел 4. Планируемые результаты освоения образовательной программы</w:t>
            </w:r>
            <w:proofErr w:type="gramStart"/>
            <w:r w:rsidRPr="00CE08BC">
              <w:rPr>
                <w:rFonts w:ascii="Times New Roman" w:hAnsi="Times New Roman"/>
                <w:b/>
                <w:sz w:val="24"/>
              </w:rPr>
              <w:t xml:space="preserve"> .…</w:t>
            </w:r>
            <w:proofErr w:type="gramEnd"/>
          </w:p>
        </w:tc>
        <w:tc>
          <w:tcPr>
            <w:tcW w:w="673" w:type="dxa"/>
            <w:shd w:val="clear" w:color="auto" w:fill="auto"/>
            <w:vAlign w:val="bottom"/>
          </w:tcPr>
          <w:p w14:paraId="0FD67C5E" w14:textId="77777777" w:rsidR="00CE08BC" w:rsidRPr="00CE08BC" w:rsidRDefault="00CE08BC" w:rsidP="007F0D91">
            <w:pPr>
              <w:spacing w:after="0" w:line="240" w:lineRule="auto"/>
              <w:jc w:val="center"/>
              <w:rPr>
                <w:rFonts w:ascii="Times New Roman" w:hAnsi="Times New Roman"/>
                <w:sz w:val="24"/>
              </w:rPr>
            </w:pPr>
            <w:r w:rsidRPr="00CE08BC">
              <w:rPr>
                <w:rFonts w:ascii="Times New Roman" w:hAnsi="Times New Roman"/>
                <w:sz w:val="24"/>
              </w:rPr>
              <w:t>8</w:t>
            </w:r>
          </w:p>
        </w:tc>
      </w:tr>
      <w:tr w:rsidR="00CE08BC" w:rsidRPr="00CE08BC" w14:paraId="20EDBE6B" w14:textId="77777777" w:rsidTr="007F0D91">
        <w:tc>
          <w:tcPr>
            <w:tcW w:w="8755" w:type="dxa"/>
            <w:shd w:val="clear" w:color="auto" w:fill="auto"/>
          </w:tcPr>
          <w:p w14:paraId="3B080888" w14:textId="77777777" w:rsidR="00CE08BC" w:rsidRPr="00CE08BC" w:rsidRDefault="00CE08BC" w:rsidP="007F0D91">
            <w:pPr>
              <w:spacing w:after="0" w:line="240" w:lineRule="auto"/>
              <w:ind w:firstLine="284"/>
              <w:rPr>
                <w:rFonts w:ascii="Times New Roman" w:hAnsi="Times New Roman"/>
                <w:b/>
                <w:sz w:val="24"/>
              </w:rPr>
            </w:pPr>
            <w:r w:rsidRPr="00CE08BC">
              <w:rPr>
                <w:rFonts w:ascii="Times New Roman" w:hAnsi="Times New Roman"/>
                <w:sz w:val="24"/>
              </w:rPr>
              <w:t>4.1. Общие компетенции</w:t>
            </w:r>
            <w:proofErr w:type="gramStart"/>
            <w:r w:rsidRPr="00CE08BC">
              <w:rPr>
                <w:rFonts w:ascii="Times New Roman" w:hAnsi="Times New Roman"/>
                <w:sz w:val="24"/>
              </w:rPr>
              <w:t xml:space="preserve"> ….</w:t>
            </w:r>
            <w:proofErr w:type="gramEnd"/>
            <w:r w:rsidRPr="00CE08BC">
              <w:rPr>
                <w:rFonts w:ascii="Times New Roman" w:hAnsi="Times New Roman"/>
                <w:sz w:val="24"/>
              </w:rPr>
              <w:t>………………………………………………………….</w:t>
            </w:r>
          </w:p>
        </w:tc>
        <w:tc>
          <w:tcPr>
            <w:tcW w:w="673" w:type="dxa"/>
            <w:shd w:val="clear" w:color="auto" w:fill="auto"/>
            <w:vAlign w:val="bottom"/>
          </w:tcPr>
          <w:p w14:paraId="3E3C0DE4" w14:textId="77777777" w:rsidR="00CE08BC" w:rsidRPr="00CE08BC" w:rsidRDefault="00CE08BC" w:rsidP="007F0D91">
            <w:pPr>
              <w:spacing w:after="0" w:line="240" w:lineRule="auto"/>
              <w:jc w:val="center"/>
              <w:rPr>
                <w:rFonts w:ascii="Times New Roman" w:hAnsi="Times New Roman"/>
                <w:sz w:val="24"/>
              </w:rPr>
            </w:pPr>
            <w:r w:rsidRPr="00CE08BC">
              <w:rPr>
                <w:rFonts w:ascii="Times New Roman" w:hAnsi="Times New Roman"/>
                <w:sz w:val="24"/>
              </w:rPr>
              <w:t>8</w:t>
            </w:r>
          </w:p>
        </w:tc>
      </w:tr>
      <w:tr w:rsidR="00CE08BC" w:rsidRPr="00CE08BC" w14:paraId="2FEBA9F8" w14:textId="77777777" w:rsidTr="007F0D91">
        <w:tc>
          <w:tcPr>
            <w:tcW w:w="8755" w:type="dxa"/>
            <w:shd w:val="clear" w:color="auto" w:fill="auto"/>
          </w:tcPr>
          <w:p w14:paraId="5BAED980" w14:textId="77777777" w:rsidR="00CE08BC" w:rsidRPr="00CE08BC" w:rsidRDefault="00CE08BC" w:rsidP="007F0D91">
            <w:pPr>
              <w:spacing w:after="0" w:line="240" w:lineRule="auto"/>
              <w:ind w:firstLine="284"/>
              <w:rPr>
                <w:rFonts w:ascii="Times New Roman" w:hAnsi="Times New Roman"/>
                <w:sz w:val="24"/>
              </w:rPr>
            </w:pPr>
            <w:r w:rsidRPr="00CE08BC">
              <w:rPr>
                <w:rFonts w:ascii="Times New Roman" w:hAnsi="Times New Roman"/>
                <w:sz w:val="24"/>
              </w:rPr>
              <w:t>4.2. Профессиональные компетенции …………........………………………………</w:t>
            </w:r>
          </w:p>
        </w:tc>
        <w:tc>
          <w:tcPr>
            <w:tcW w:w="673" w:type="dxa"/>
            <w:shd w:val="clear" w:color="auto" w:fill="auto"/>
            <w:vAlign w:val="bottom"/>
          </w:tcPr>
          <w:p w14:paraId="5DDADA0A" w14:textId="77777777" w:rsidR="00CE08BC" w:rsidRPr="00CE08BC" w:rsidRDefault="00CE08BC" w:rsidP="007F0D91">
            <w:pPr>
              <w:spacing w:after="0" w:line="240" w:lineRule="auto"/>
              <w:jc w:val="center"/>
              <w:rPr>
                <w:rFonts w:ascii="Times New Roman" w:hAnsi="Times New Roman"/>
                <w:sz w:val="24"/>
              </w:rPr>
            </w:pPr>
            <w:r w:rsidRPr="00CE08BC">
              <w:rPr>
                <w:rFonts w:ascii="Times New Roman" w:hAnsi="Times New Roman"/>
                <w:sz w:val="24"/>
              </w:rPr>
              <w:t>13</w:t>
            </w:r>
          </w:p>
        </w:tc>
      </w:tr>
      <w:tr w:rsidR="00CE08BC" w:rsidRPr="00CE08BC" w14:paraId="29CBFF7E" w14:textId="77777777" w:rsidTr="007F0D91">
        <w:tc>
          <w:tcPr>
            <w:tcW w:w="8755" w:type="dxa"/>
            <w:shd w:val="clear" w:color="auto" w:fill="auto"/>
          </w:tcPr>
          <w:p w14:paraId="7EE45DFD" w14:textId="77777777" w:rsidR="00CE08BC" w:rsidRPr="00CE08BC" w:rsidRDefault="00CE08BC" w:rsidP="007F0D91">
            <w:pPr>
              <w:spacing w:after="0" w:line="240" w:lineRule="auto"/>
              <w:rPr>
                <w:rFonts w:ascii="Times New Roman" w:hAnsi="Times New Roman"/>
                <w:sz w:val="16"/>
              </w:rPr>
            </w:pPr>
          </w:p>
        </w:tc>
        <w:tc>
          <w:tcPr>
            <w:tcW w:w="673" w:type="dxa"/>
            <w:shd w:val="clear" w:color="auto" w:fill="auto"/>
            <w:vAlign w:val="bottom"/>
          </w:tcPr>
          <w:p w14:paraId="19F6BD61" w14:textId="77777777" w:rsidR="00CE08BC" w:rsidRPr="00CE08BC" w:rsidRDefault="00CE08BC" w:rsidP="007F0D91">
            <w:pPr>
              <w:spacing w:after="0" w:line="240" w:lineRule="auto"/>
              <w:jc w:val="center"/>
              <w:rPr>
                <w:rFonts w:ascii="Times New Roman" w:hAnsi="Times New Roman"/>
                <w:sz w:val="16"/>
              </w:rPr>
            </w:pPr>
          </w:p>
        </w:tc>
      </w:tr>
      <w:tr w:rsidR="00CE08BC" w:rsidRPr="00CE08BC" w14:paraId="4B0075ED" w14:textId="77777777" w:rsidTr="007F0D91">
        <w:tc>
          <w:tcPr>
            <w:tcW w:w="8755" w:type="dxa"/>
            <w:shd w:val="clear" w:color="auto" w:fill="auto"/>
          </w:tcPr>
          <w:p w14:paraId="121542AB" w14:textId="77777777" w:rsidR="00CE08BC" w:rsidRPr="00CE08BC" w:rsidRDefault="00CE08BC" w:rsidP="007F0D91">
            <w:pPr>
              <w:spacing w:after="0" w:line="240" w:lineRule="auto"/>
              <w:rPr>
                <w:rFonts w:ascii="Times New Roman" w:hAnsi="Times New Roman"/>
                <w:sz w:val="24"/>
              </w:rPr>
            </w:pPr>
            <w:r w:rsidRPr="00CE08BC">
              <w:rPr>
                <w:rFonts w:ascii="Times New Roman" w:hAnsi="Times New Roman"/>
                <w:b/>
                <w:sz w:val="24"/>
              </w:rPr>
              <w:t>Раздел 5. Примерная структура образовательной программы ………</w:t>
            </w:r>
            <w:proofErr w:type="gramStart"/>
            <w:r w:rsidRPr="00CE08BC">
              <w:rPr>
                <w:rFonts w:ascii="Times New Roman" w:hAnsi="Times New Roman"/>
                <w:b/>
                <w:sz w:val="24"/>
              </w:rPr>
              <w:t>…….</w:t>
            </w:r>
            <w:proofErr w:type="gramEnd"/>
            <w:r w:rsidRPr="00CE08BC">
              <w:rPr>
                <w:rFonts w:ascii="Times New Roman" w:hAnsi="Times New Roman"/>
                <w:b/>
                <w:sz w:val="24"/>
              </w:rPr>
              <w:t>…….</w:t>
            </w:r>
          </w:p>
        </w:tc>
        <w:tc>
          <w:tcPr>
            <w:tcW w:w="673" w:type="dxa"/>
            <w:shd w:val="clear" w:color="auto" w:fill="auto"/>
            <w:vAlign w:val="bottom"/>
          </w:tcPr>
          <w:p w14:paraId="54AB4EF2" w14:textId="77777777" w:rsidR="00CE08BC" w:rsidRPr="00CE08BC" w:rsidRDefault="00CE08BC" w:rsidP="007F0D91">
            <w:pPr>
              <w:spacing w:after="0" w:line="240" w:lineRule="auto"/>
              <w:jc w:val="center"/>
              <w:rPr>
                <w:rFonts w:ascii="Times New Roman" w:hAnsi="Times New Roman"/>
                <w:sz w:val="24"/>
              </w:rPr>
            </w:pPr>
            <w:r w:rsidRPr="00CE08BC">
              <w:rPr>
                <w:rFonts w:ascii="Times New Roman" w:hAnsi="Times New Roman"/>
                <w:sz w:val="24"/>
              </w:rPr>
              <w:t>45</w:t>
            </w:r>
          </w:p>
        </w:tc>
      </w:tr>
      <w:tr w:rsidR="00CE08BC" w:rsidRPr="00CE08BC" w14:paraId="7B565C65" w14:textId="77777777" w:rsidTr="007F0D91">
        <w:tc>
          <w:tcPr>
            <w:tcW w:w="8755" w:type="dxa"/>
            <w:shd w:val="clear" w:color="auto" w:fill="auto"/>
          </w:tcPr>
          <w:p w14:paraId="6BB8E108" w14:textId="77777777" w:rsidR="00CE08BC" w:rsidRPr="00CE08BC" w:rsidRDefault="00CE08BC" w:rsidP="007F0D91">
            <w:pPr>
              <w:spacing w:after="0" w:line="240" w:lineRule="auto"/>
              <w:ind w:firstLine="284"/>
              <w:rPr>
                <w:rFonts w:ascii="Times New Roman" w:hAnsi="Times New Roman"/>
                <w:sz w:val="24"/>
              </w:rPr>
            </w:pPr>
            <w:r w:rsidRPr="00CE08BC">
              <w:rPr>
                <w:rFonts w:ascii="Times New Roman" w:hAnsi="Times New Roman"/>
                <w:sz w:val="24"/>
              </w:rPr>
              <w:t>5.1. Примерный учебный план …</w:t>
            </w:r>
            <w:proofErr w:type="gramStart"/>
            <w:r w:rsidRPr="00CE08BC">
              <w:rPr>
                <w:rFonts w:ascii="Times New Roman" w:hAnsi="Times New Roman"/>
                <w:sz w:val="24"/>
              </w:rPr>
              <w:t>…….</w:t>
            </w:r>
            <w:proofErr w:type="gramEnd"/>
            <w:r w:rsidRPr="00CE08BC">
              <w:rPr>
                <w:rFonts w:ascii="Times New Roman" w:hAnsi="Times New Roman"/>
                <w:sz w:val="24"/>
              </w:rPr>
              <w:t>……………………………………………...</w:t>
            </w:r>
          </w:p>
        </w:tc>
        <w:tc>
          <w:tcPr>
            <w:tcW w:w="673" w:type="dxa"/>
            <w:shd w:val="clear" w:color="auto" w:fill="auto"/>
            <w:vAlign w:val="bottom"/>
          </w:tcPr>
          <w:p w14:paraId="2E9DEB3D" w14:textId="77777777" w:rsidR="00CE08BC" w:rsidRPr="00CE08BC" w:rsidRDefault="00CE08BC" w:rsidP="007F0D91">
            <w:pPr>
              <w:spacing w:after="0" w:line="240" w:lineRule="auto"/>
              <w:jc w:val="center"/>
              <w:rPr>
                <w:rFonts w:ascii="Times New Roman" w:hAnsi="Times New Roman"/>
                <w:sz w:val="24"/>
              </w:rPr>
            </w:pPr>
            <w:r w:rsidRPr="00CE08BC">
              <w:rPr>
                <w:rFonts w:ascii="Times New Roman" w:hAnsi="Times New Roman"/>
                <w:sz w:val="24"/>
              </w:rPr>
              <w:t>45</w:t>
            </w:r>
          </w:p>
        </w:tc>
      </w:tr>
      <w:tr w:rsidR="00CE08BC" w:rsidRPr="00CE08BC" w14:paraId="44284AB8" w14:textId="77777777" w:rsidTr="007F0D91">
        <w:tc>
          <w:tcPr>
            <w:tcW w:w="8755" w:type="dxa"/>
            <w:shd w:val="clear" w:color="auto" w:fill="auto"/>
          </w:tcPr>
          <w:p w14:paraId="3B239BB5" w14:textId="77777777" w:rsidR="00CE08BC" w:rsidRPr="00CE08BC" w:rsidRDefault="00CE08BC" w:rsidP="007F0D91">
            <w:pPr>
              <w:spacing w:after="0" w:line="240" w:lineRule="auto"/>
              <w:ind w:firstLine="284"/>
              <w:rPr>
                <w:rFonts w:ascii="Times New Roman" w:hAnsi="Times New Roman"/>
                <w:sz w:val="24"/>
              </w:rPr>
            </w:pPr>
            <w:r w:rsidRPr="00CE08BC">
              <w:rPr>
                <w:rFonts w:ascii="Times New Roman" w:hAnsi="Times New Roman"/>
                <w:sz w:val="24"/>
              </w:rPr>
              <w:t>5.2. Примерный календарный учебный график ……………………………………</w:t>
            </w:r>
          </w:p>
        </w:tc>
        <w:tc>
          <w:tcPr>
            <w:tcW w:w="673" w:type="dxa"/>
            <w:shd w:val="clear" w:color="auto" w:fill="auto"/>
            <w:vAlign w:val="bottom"/>
          </w:tcPr>
          <w:p w14:paraId="601942E6" w14:textId="77777777" w:rsidR="00CE08BC" w:rsidRPr="00CE08BC" w:rsidRDefault="00CE08BC" w:rsidP="007F0D91">
            <w:pPr>
              <w:spacing w:after="0" w:line="240" w:lineRule="auto"/>
              <w:jc w:val="center"/>
              <w:rPr>
                <w:rFonts w:ascii="Times New Roman" w:hAnsi="Times New Roman"/>
                <w:sz w:val="24"/>
              </w:rPr>
            </w:pPr>
            <w:r w:rsidRPr="00CE08BC">
              <w:rPr>
                <w:rFonts w:ascii="Times New Roman" w:hAnsi="Times New Roman"/>
                <w:sz w:val="24"/>
              </w:rPr>
              <w:t>52</w:t>
            </w:r>
          </w:p>
        </w:tc>
      </w:tr>
      <w:tr w:rsidR="00CE08BC" w:rsidRPr="00CE08BC" w14:paraId="686DCABF" w14:textId="77777777" w:rsidTr="007F0D91">
        <w:tc>
          <w:tcPr>
            <w:tcW w:w="8755" w:type="dxa"/>
            <w:shd w:val="clear" w:color="auto" w:fill="auto"/>
          </w:tcPr>
          <w:p w14:paraId="58C75487" w14:textId="77777777" w:rsidR="00CE08BC" w:rsidRPr="00CE08BC" w:rsidRDefault="00CE08BC" w:rsidP="007F0D91">
            <w:pPr>
              <w:spacing w:after="0" w:line="240" w:lineRule="auto"/>
              <w:ind w:firstLine="284"/>
              <w:rPr>
                <w:rFonts w:ascii="Times New Roman" w:hAnsi="Times New Roman"/>
                <w:sz w:val="24"/>
              </w:rPr>
            </w:pPr>
            <w:r w:rsidRPr="00CE08BC">
              <w:rPr>
                <w:rFonts w:ascii="Times New Roman" w:hAnsi="Times New Roman"/>
                <w:sz w:val="24"/>
              </w:rPr>
              <w:t>5.3. Примерная рабочая программа воспитания ………</w:t>
            </w:r>
            <w:proofErr w:type="gramStart"/>
            <w:r w:rsidRPr="00CE08BC">
              <w:rPr>
                <w:rFonts w:ascii="Times New Roman" w:hAnsi="Times New Roman"/>
                <w:sz w:val="24"/>
              </w:rPr>
              <w:t>…….</w:t>
            </w:r>
            <w:proofErr w:type="gramEnd"/>
            <w:r w:rsidRPr="00CE08BC">
              <w:rPr>
                <w:rFonts w:ascii="Times New Roman" w:hAnsi="Times New Roman"/>
                <w:sz w:val="24"/>
              </w:rPr>
              <w:t>……………………...</w:t>
            </w:r>
          </w:p>
        </w:tc>
        <w:tc>
          <w:tcPr>
            <w:tcW w:w="673" w:type="dxa"/>
            <w:shd w:val="clear" w:color="auto" w:fill="auto"/>
            <w:vAlign w:val="bottom"/>
          </w:tcPr>
          <w:p w14:paraId="72029728" w14:textId="77777777" w:rsidR="00CE08BC" w:rsidRPr="00CE08BC" w:rsidRDefault="00CE08BC" w:rsidP="007F0D91">
            <w:pPr>
              <w:spacing w:after="0" w:line="240" w:lineRule="auto"/>
              <w:jc w:val="center"/>
              <w:rPr>
                <w:rFonts w:ascii="Times New Roman" w:hAnsi="Times New Roman"/>
                <w:sz w:val="24"/>
              </w:rPr>
            </w:pPr>
            <w:r w:rsidRPr="00CE08BC">
              <w:rPr>
                <w:rFonts w:ascii="Times New Roman" w:hAnsi="Times New Roman"/>
                <w:sz w:val="24"/>
              </w:rPr>
              <w:t>64</w:t>
            </w:r>
          </w:p>
        </w:tc>
      </w:tr>
      <w:tr w:rsidR="00CE08BC" w:rsidRPr="00CE08BC" w14:paraId="53091D9C" w14:textId="77777777" w:rsidTr="007F0D91">
        <w:tc>
          <w:tcPr>
            <w:tcW w:w="8755" w:type="dxa"/>
            <w:shd w:val="clear" w:color="auto" w:fill="auto"/>
          </w:tcPr>
          <w:p w14:paraId="5707ECE8" w14:textId="77777777" w:rsidR="00CE08BC" w:rsidRPr="00CE08BC" w:rsidRDefault="00CE08BC" w:rsidP="007F0D91">
            <w:pPr>
              <w:spacing w:after="0" w:line="240" w:lineRule="auto"/>
              <w:rPr>
                <w:rFonts w:ascii="Times New Roman" w:hAnsi="Times New Roman"/>
                <w:sz w:val="16"/>
              </w:rPr>
            </w:pPr>
          </w:p>
        </w:tc>
        <w:tc>
          <w:tcPr>
            <w:tcW w:w="673" w:type="dxa"/>
            <w:shd w:val="clear" w:color="auto" w:fill="auto"/>
            <w:vAlign w:val="bottom"/>
          </w:tcPr>
          <w:p w14:paraId="66187338" w14:textId="77777777" w:rsidR="00CE08BC" w:rsidRPr="00CE08BC" w:rsidRDefault="00CE08BC" w:rsidP="007F0D91">
            <w:pPr>
              <w:spacing w:after="0" w:line="240" w:lineRule="auto"/>
              <w:jc w:val="center"/>
              <w:rPr>
                <w:rFonts w:ascii="Times New Roman" w:hAnsi="Times New Roman"/>
                <w:sz w:val="16"/>
              </w:rPr>
            </w:pPr>
          </w:p>
        </w:tc>
      </w:tr>
      <w:tr w:rsidR="00CE08BC" w:rsidRPr="00CE08BC" w14:paraId="2E522F9F" w14:textId="77777777" w:rsidTr="007F0D91">
        <w:tc>
          <w:tcPr>
            <w:tcW w:w="8755" w:type="dxa"/>
            <w:shd w:val="clear" w:color="auto" w:fill="auto"/>
          </w:tcPr>
          <w:p w14:paraId="1FC1C397" w14:textId="77777777" w:rsidR="00CE08BC" w:rsidRPr="00CE08BC" w:rsidRDefault="00CE08BC" w:rsidP="007F0D91">
            <w:pPr>
              <w:spacing w:after="0" w:line="240" w:lineRule="auto"/>
              <w:rPr>
                <w:rFonts w:ascii="Times New Roman" w:hAnsi="Times New Roman"/>
                <w:sz w:val="24"/>
              </w:rPr>
            </w:pPr>
            <w:r w:rsidRPr="00CE08BC">
              <w:rPr>
                <w:rFonts w:ascii="Times New Roman" w:hAnsi="Times New Roman"/>
                <w:b/>
                <w:sz w:val="24"/>
              </w:rPr>
              <w:t>Раздел 6. Примерные условия реализации образовательной программы</w:t>
            </w:r>
            <w:proofErr w:type="gramStart"/>
            <w:r w:rsidRPr="00CE08BC">
              <w:rPr>
                <w:rFonts w:ascii="Times New Roman" w:hAnsi="Times New Roman"/>
                <w:b/>
                <w:sz w:val="24"/>
              </w:rPr>
              <w:t xml:space="preserve"> ….</w:t>
            </w:r>
            <w:proofErr w:type="gramEnd"/>
            <w:r w:rsidRPr="00CE08BC">
              <w:rPr>
                <w:rFonts w:ascii="Times New Roman" w:hAnsi="Times New Roman"/>
                <w:b/>
                <w:sz w:val="24"/>
              </w:rPr>
              <w:t>…..</w:t>
            </w:r>
          </w:p>
        </w:tc>
        <w:tc>
          <w:tcPr>
            <w:tcW w:w="673" w:type="dxa"/>
            <w:shd w:val="clear" w:color="auto" w:fill="auto"/>
            <w:vAlign w:val="bottom"/>
          </w:tcPr>
          <w:p w14:paraId="67792A21" w14:textId="77777777" w:rsidR="00CE08BC" w:rsidRPr="00CE08BC" w:rsidRDefault="00CE08BC" w:rsidP="007F0D91">
            <w:pPr>
              <w:spacing w:after="0" w:line="240" w:lineRule="auto"/>
              <w:jc w:val="center"/>
              <w:rPr>
                <w:rFonts w:ascii="Times New Roman" w:hAnsi="Times New Roman"/>
                <w:sz w:val="24"/>
              </w:rPr>
            </w:pPr>
            <w:r w:rsidRPr="00CE08BC">
              <w:rPr>
                <w:rFonts w:ascii="Times New Roman" w:hAnsi="Times New Roman"/>
                <w:sz w:val="24"/>
              </w:rPr>
              <w:t>64</w:t>
            </w:r>
          </w:p>
        </w:tc>
      </w:tr>
      <w:tr w:rsidR="00CE08BC" w:rsidRPr="00CE08BC" w14:paraId="7DC26C2F" w14:textId="77777777" w:rsidTr="007F0D91">
        <w:tc>
          <w:tcPr>
            <w:tcW w:w="8755" w:type="dxa"/>
            <w:shd w:val="clear" w:color="auto" w:fill="auto"/>
          </w:tcPr>
          <w:p w14:paraId="21F9B55D" w14:textId="77777777" w:rsidR="00CE08BC" w:rsidRPr="00CE08BC" w:rsidRDefault="00CE08BC" w:rsidP="007F0D91">
            <w:pPr>
              <w:spacing w:after="0" w:line="240" w:lineRule="auto"/>
              <w:ind w:firstLine="284"/>
              <w:rPr>
                <w:rFonts w:ascii="Times New Roman" w:hAnsi="Times New Roman"/>
                <w:sz w:val="24"/>
              </w:rPr>
            </w:pPr>
            <w:r w:rsidRPr="00CE08BC">
              <w:rPr>
                <w:rFonts w:ascii="Times New Roman" w:hAnsi="Times New Roman"/>
                <w:sz w:val="24"/>
              </w:rPr>
              <w:t>6.1. Требования к материально-техническому обеспечению образовательной программы ……………………</w:t>
            </w:r>
            <w:proofErr w:type="gramStart"/>
            <w:r w:rsidRPr="00CE08BC">
              <w:rPr>
                <w:rFonts w:ascii="Times New Roman" w:hAnsi="Times New Roman"/>
                <w:sz w:val="24"/>
              </w:rPr>
              <w:t>…….</w:t>
            </w:r>
            <w:proofErr w:type="gramEnd"/>
            <w:r w:rsidRPr="00CE08BC">
              <w:rPr>
                <w:rFonts w:ascii="Times New Roman" w:hAnsi="Times New Roman"/>
                <w:sz w:val="24"/>
              </w:rPr>
              <w:t>…………………………………………………….</w:t>
            </w:r>
          </w:p>
        </w:tc>
        <w:tc>
          <w:tcPr>
            <w:tcW w:w="673" w:type="dxa"/>
            <w:shd w:val="clear" w:color="auto" w:fill="auto"/>
            <w:vAlign w:val="bottom"/>
          </w:tcPr>
          <w:p w14:paraId="03AF7905" w14:textId="77777777" w:rsidR="00CE08BC" w:rsidRPr="00CE08BC" w:rsidRDefault="00CE08BC" w:rsidP="007F0D91">
            <w:pPr>
              <w:spacing w:after="0" w:line="240" w:lineRule="auto"/>
              <w:jc w:val="center"/>
              <w:rPr>
                <w:rFonts w:ascii="Times New Roman" w:hAnsi="Times New Roman"/>
                <w:sz w:val="24"/>
              </w:rPr>
            </w:pPr>
            <w:r w:rsidRPr="00CE08BC">
              <w:rPr>
                <w:rFonts w:ascii="Times New Roman" w:hAnsi="Times New Roman"/>
                <w:sz w:val="24"/>
              </w:rPr>
              <w:t>64</w:t>
            </w:r>
          </w:p>
        </w:tc>
      </w:tr>
      <w:tr w:rsidR="00CE08BC" w:rsidRPr="00CE08BC" w14:paraId="51CAE759" w14:textId="77777777" w:rsidTr="007F0D91">
        <w:tc>
          <w:tcPr>
            <w:tcW w:w="8755" w:type="dxa"/>
            <w:shd w:val="clear" w:color="auto" w:fill="auto"/>
          </w:tcPr>
          <w:p w14:paraId="26BD5032" w14:textId="77777777" w:rsidR="00CE08BC" w:rsidRPr="00CE08BC" w:rsidRDefault="00CE08BC" w:rsidP="007F0D91">
            <w:pPr>
              <w:spacing w:after="0" w:line="240" w:lineRule="auto"/>
              <w:ind w:firstLine="284"/>
              <w:rPr>
                <w:rFonts w:ascii="Times New Roman" w:hAnsi="Times New Roman"/>
                <w:sz w:val="24"/>
              </w:rPr>
            </w:pPr>
            <w:r w:rsidRPr="00CE08BC">
              <w:rPr>
                <w:rFonts w:ascii="Times New Roman" w:hAnsi="Times New Roman"/>
                <w:sz w:val="24"/>
              </w:rPr>
              <w:t>6.2. Требования к учебно-методическому обеспечению образовательной программы ……………</w:t>
            </w:r>
            <w:proofErr w:type="gramStart"/>
            <w:r w:rsidRPr="00CE08BC">
              <w:rPr>
                <w:rFonts w:ascii="Times New Roman" w:hAnsi="Times New Roman"/>
                <w:sz w:val="24"/>
              </w:rPr>
              <w:t>…….</w:t>
            </w:r>
            <w:proofErr w:type="gramEnd"/>
            <w:r w:rsidRPr="00CE08BC">
              <w:rPr>
                <w:rFonts w:ascii="Times New Roman" w:hAnsi="Times New Roman"/>
                <w:sz w:val="24"/>
              </w:rPr>
              <w:t>…………………………………………………………….</w:t>
            </w:r>
          </w:p>
        </w:tc>
        <w:tc>
          <w:tcPr>
            <w:tcW w:w="673" w:type="dxa"/>
            <w:shd w:val="clear" w:color="auto" w:fill="auto"/>
            <w:vAlign w:val="bottom"/>
          </w:tcPr>
          <w:p w14:paraId="47BA513A" w14:textId="77777777" w:rsidR="00CE08BC" w:rsidRPr="00CE08BC" w:rsidRDefault="00CE08BC" w:rsidP="007F0D91">
            <w:pPr>
              <w:spacing w:after="0" w:line="240" w:lineRule="auto"/>
              <w:jc w:val="center"/>
              <w:rPr>
                <w:rFonts w:ascii="Times New Roman" w:hAnsi="Times New Roman"/>
                <w:sz w:val="24"/>
              </w:rPr>
            </w:pPr>
            <w:r w:rsidRPr="00CE08BC">
              <w:rPr>
                <w:rFonts w:ascii="Times New Roman" w:hAnsi="Times New Roman"/>
                <w:sz w:val="24"/>
              </w:rPr>
              <w:t>86</w:t>
            </w:r>
          </w:p>
        </w:tc>
      </w:tr>
      <w:tr w:rsidR="00CE08BC" w:rsidRPr="00CE08BC" w14:paraId="68FBDE56" w14:textId="77777777" w:rsidTr="007F0D91">
        <w:tc>
          <w:tcPr>
            <w:tcW w:w="8755" w:type="dxa"/>
            <w:shd w:val="clear" w:color="auto" w:fill="auto"/>
          </w:tcPr>
          <w:p w14:paraId="701A33E5" w14:textId="77777777" w:rsidR="00CE08BC" w:rsidRPr="00CE08BC" w:rsidRDefault="00CE08BC" w:rsidP="007F0D91">
            <w:pPr>
              <w:spacing w:after="0" w:line="240" w:lineRule="auto"/>
              <w:ind w:firstLine="284"/>
              <w:rPr>
                <w:rFonts w:ascii="Times New Roman" w:hAnsi="Times New Roman"/>
                <w:sz w:val="24"/>
              </w:rPr>
            </w:pPr>
            <w:r w:rsidRPr="00CE08BC">
              <w:rPr>
                <w:rFonts w:ascii="Times New Roman" w:hAnsi="Times New Roman"/>
                <w:sz w:val="24"/>
              </w:rPr>
              <w:t>6.3. Требования к практической подготовке обучающихся …………</w:t>
            </w:r>
            <w:proofErr w:type="gramStart"/>
            <w:r w:rsidRPr="00CE08BC">
              <w:rPr>
                <w:rFonts w:ascii="Times New Roman" w:hAnsi="Times New Roman"/>
                <w:sz w:val="24"/>
              </w:rPr>
              <w:t>…….</w:t>
            </w:r>
            <w:proofErr w:type="gramEnd"/>
            <w:r w:rsidRPr="00CE08BC">
              <w:rPr>
                <w:rFonts w:ascii="Times New Roman" w:hAnsi="Times New Roman"/>
                <w:sz w:val="24"/>
              </w:rPr>
              <w:t>………</w:t>
            </w:r>
          </w:p>
        </w:tc>
        <w:tc>
          <w:tcPr>
            <w:tcW w:w="673" w:type="dxa"/>
            <w:shd w:val="clear" w:color="auto" w:fill="auto"/>
            <w:vAlign w:val="bottom"/>
          </w:tcPr>
          <w:p w14:paraId="3845CDFB" w14:textId="77777777" w:rsidR="00CE08BC" w:rsidRPr="00CE08BC" w:rsidRDefault="00CE08BC" w:rsidP="007F0D91">
            <w:pPr>
              <w:spacing w:after="0" w:line="240" w:lineRule="auto"/>
              <w:jc w:val="center"/>
              <w:rPr>
                <w:rFonts w:ascii="Times New Roman" w:hAnsi="Times New Roman"/>
                <w:sz w:val="24"/>
              </w:rPr>
            </w:pPr>
            <w:r w:rsidRPr="00CE08BC">
              <w:rPr>
                <w:rFonts w:ascii="Times New Roman" w:hAnsi="Times New Roman"/>
                <w:sz w:val="24"/>
              </w:rPr>
              <w:t>86</w:t>
            </w:r>
          </w:p>
        </w:tc>
      </w:tr>
      <w:tr w:rsidR="00CE08BC" w:rsidRPr="00CE08BC" w14:paraId="4935ABDD" w14:textId="77777777" w:rsidTr="007F0D91">
        <w:tc>
          <w:tcPr>
            <w:tcW w:w="8755" w:type="dxa"/>
            <w:shd w:val="clear" w:color="auto" w:fill="auto"/>
          </w:tcPr>
          <w:p w14:paraId="218D8660" w14:textId="77777777" w:rsidR="00CE08BC" w:rsidRPr="00CE08BC" w:rsidRDefault="00CE08BC" w:rsidP="007F0D91">
            <w:pPr>
              <w:spacing w:after="0" w:line="240" w:lineRule="auto"/>
              <w:ind w:firstLine="284"/>
              <w:rPr>
                <w:rFonts w:ascii="Times New Roman" w:hAnsi="Times New Roman"/>
                <w:sz w:val="24"/>
              </w:rPr>
            </w:pPr>
            <w:r w:rsidRPr="00CE08BC">
              <w:rPr>
                <w:rFonts w:ascii="Times New Roman" w:hAnsi="Times New Roman"/>
                <w:sz w:val="24"/>
              </w:rPr>
              <w:t>6.4. Требования к организации воспитания обучающихся ……..............................</w:t>
            </w:r>
          </w:p>
        </w:tc>
        <w:tc>
          <w:tcPr>
            <w:tcW w:w="673" w:type="dxa"/>
            <w:shd w:val="clear" w:color="auto" w:fill="auto"/>
            <w:vAlign w:val="bottom"/>
          </w:tcPr>
          <w:p w14:paraId="4D68D163" w14:textId="77777777" w:rsidR="00CE08BC" w:rsidRPr="00CE08BC" w:rsidRDefault="00CE08BC" w:rsidP="007F0D91">
            <w:pPr>
              <w:spacing w:after="0" w:line="240" w:lineRule="auto"/>
              <w:jc w:val="center"/>
              <w:rPr>
                <w:rFonts w:ascii="Times New Roman" w:hAnsi="Times New Roman"/>
                <w:sz w:val="24"/>
              </w:rPr>
            </w:pPr>
            <w:r w:rsidRPr="00CE08BC">
              <w:rPr>
                <w:rFonts w:ascii="Times New Roman" w:hAnsi="Times New Roman"/>
                <w:sz w:val="24"/>
              </w:rPr>
              <w:t>85</w:t>
            </w:r>
          </w:p>
        </w:tc>
      </w:tr>
      <w:tr w:rsidR="00CE08BC" w:rsidRPr="00CE08BC" w14:paraId="236F3462" w14:textId="77777777" w:rsidTr="007F0D91">
        <w:tc>
          <w:tcPr>
            <w:tcW w:w="8755" w:type="dxa"/>
            <w:shd w:val="clear" w:color="auto" w:fill="auto"/>
          </w:tcPr>
          <w:p w14:paraId="2B0F2284" w14:textId="77777777" w:rsidR="00CE08BC" w:rsidRPr="00CE08BC" w:rsidRDefault="00CE08BC" w:rsidP="007F0D91">
            <w:pPr>
              <w:spacing w:after="0" w:line="240" w:lineRule="auto"/>
              <w:ind w:firstLine="284"/>
              <w:rPr>
                <w:rFonts w:ascii="Times New Roman" w:hAnsi="Times New Roman"/>
                <w:sz w:val="24"/>
              </w:rPr>
            </w:pPr>
            <w:r w:rsidRPr="00CE08BC">
              <w:rPr>
                <w:rFonts w:ascii="Times New Roman" w:hAnsi="Times New Roman"/>
                <w:sz w:val="24"/>
              </w:rPr>
              <w:t>6.5. Требования к кадровым условиям реализации образовательной программы ..............................................................................................................................................</w:t>
            </w:r>
          </w:p>
        </w:tc>
        <w:tc>
          <w:tcPr>
            <w:tcW w:w="673" w:type="dxa"/>
            <w:shd w:val="clear" w:color="auto" w:fill="auto"/>
            <w:vAlign w:val="bottom"/>
          </w:tcPr>
          <w:p w14:paraId="7EABE4A3" w14:textId="77777777" w:rsidR="00CE08BC" w:rsidRPr="00CE08BC" w:rsidRDefault="00CE08BC" w:rsidP="007F0D91">
            <w:pPr>
              <w:spacing w:after="0" w:line="240" w:lineRule="auto"/>
              <w:jc w:val="center"/>
              <w:rPr>
                <w:rFonts w:ascii="Times New Roman" w:hAnsi="Times New Roman"/>
                <w:sz w:val="24"/>
              </w:rPr>
            </w:pPr>
            <w:r w:rsidRPr="00CE08BC">
              <w:rPr>
                <w:rFonts w:ascii="Times New Roman" w:hAnsi="Times New Roman"/>
                <w:sz w:val="24"/>
              </w:rPr>
              <w:t>88</w:t>
            </w:r>
          </w:p>
        </w:tc>
      </w:tr>
      <w:tr w:rsidR="00CE08BC" w:rsidRPr="00CE08BC" w14:paraId="120E014D" w14:textId="77777777" w:rsidTr="007F0D91">
        <w:tc>
          <w:tcPr>
            <w:tcW w:w="8755" w:type="dxa"/>
            <w:shd w:val="clear" w:color="auto" w:fill="auto"/>
          </w:tcPr>
          <w:p w14:paraId="7C394E1E" w14:textId="77777777" w:rsidR="00CE08BC" w:rsidRPr="00CE08BC" w:rsidRDefault="00CE08BC" w:rsidP="007F0D91">
            <w:pPr>
              <w:spacing w:after="0" w:line="240" w:lineRule="auto"/>
              <w:ind w:firstLine="284"/>
              <w:rPr>
                <w:rFonts w:ascii="Times New Roman" w:hAnsi="Times New Roman"/>
                <w:sz w:val="24"/>
              </w:rPr>
            </w:pPr>
            <w:r w:rsidRPr="00CE08BC">
              <w:rPr>
                <w:rFonts w:ascii="Times New Roman" w:hAnsi="Times New Roman"/>
                <w:sz w:val="24"/>
              </w:rPr>
              <w:t>6.6. Требования к финансовым условиям реализации образовательной программы …………...…………………………………………………………………...</w:t>
            </w:r>
          </w:p>
        </w:tc>
        <w:tc>
          <w:tcPr>
            <w:tcW w:w="673" w:type="dxa"/>
            <w:shd w:val="clear" w:color="auto" w:fill="auto"/>
            <w:vAlign w:val="bottom"/>
          </w:tcPr>
          <w:p w14:paraId="3D76CFC8" w14:textId="77777777" w:rsidR="00CE08BC" w:rsidRPr="00CE08BC" w:rsidRDefault="00CE08BC" w:rsidP="007F0D91">
            <w:pPr>
              <w:spacing w:after="0" w:line="240" w:lineRule="auto"/>
              <w:jc w:val="center"/>
              <w:rPr>
                <w:rFonts w:ascii="Times New Roman" w:hAnsi="Times New Roman"/>
                <w:sz w:val="24"/>
              </w:rPr>
            </w:pPr>
            <w:r w:rsidRPr="00CE08BC">
              <w:rPr>
                <w:rFonts w:ascii="Times New Roman" w:hAnsi="Times New Roman"/>
                <w:sz w:val="24"/>
              </w:rPr>
              <w:t>88</w:t>
            </w:r>
          </w:p>
        </w:tc>
      </w:tr>
      <w:tr w:rsidR="00CE08BC" w:rsidRPr="00CE08BC" w14:paraId="67BA03B9" w14:textId="77777777" w:rsidTr="007F0D91">
        <w:tc>
          <w:tcPr>
            <w:tcW w:w="8755" w:type="dxa"/>
            <w:shd w:val="clear" w:color="auto" w:fill="auto"/>
          </w:tcPr>
          <w:p w14:paraId="3E54B20D" w14:textId="77777777" w:rsidR="00CE08BC" w:rsidRPr="00CE08BC" w:rsidRDefault="00CE08BC" w:rsidP="007F0D91">
            <w:pPr>
              <w:spacing w:after="0" w:line="240" w:lineRule="auto"/>
              <w:rPr>
                <w:rFonts w:ascii="Times New Roman" w:hAnsi="Times New Roman"/>
                <w:sz w:val="16"/>
              </w:rPr>
            </w:pPr>
          </w:p>
        </w:tc>
        <w:tc>
          <w:tcPr>
            <w:tcW w:w="673" w:type="dxa"/>
            <w:shd w:val="clear" w:color="auto" w:fill="auto"/>
            <w:vAlign w:val="bottom"/>
          </w:tcPr>
          <w:p w14:paraId="523F76B6" w14:textId="77777777" w:rsidR="00CE08BC" w:rsidRPr="00CE08BC" w:rsidRDefault="00CE08BC" w:rsidP="007F0D91">
            <w:pPr>
              <w:spacing w:after="0" w:line="240" w:lineRule="auto"/>
              <w:jc w:val="center"/>
              <w:rPr>
                <w:rFonts w:ascii="Times New Roman" w:hAnsi="Times New Roman"/>
                <w:sz w:val="16"/>
              </w:rPr>
            </w:pPr>
          </w:p>
        </w:tc>
      </w:tr>
      <w:tr w:rsidR="00CE08BC" w:rsidRPr="00CE08BC" w14:paraId="7619B8FF" w14:textId="77777777" w:rsidTr="007F0D91">
        <w:tc>
          <w:tcPr>
            <w:tcW w:w="8755" w:type="dxa"/>
            <w:shd w:val="clear" w:color="auto" w:fill="auto"/>
          </w:tcPr>
          <w:p w14:paraId="662DC7B7" w14:textId="77777777" w:rsidR="00CE08BC" w:rsidRPr="00CE08BC" w:rsidRDefault="00CE08BC" w:rsidP="007F0D91">
            <w:pPr>
              <w:spacing w:after="0" w:line="240" w:lineRule="auto"/>
              <w:rPr>
                <w:rFonts w:ascii="Times New Roman" w:hAnsi="Times New Roman"/>
                <w:sz w:val="24"/>
              </w:rPr>
            </w:pPr>
            <w:r w:rsidRPr="00CE08BC">
              <w:rPr>
                <w:rFonts w:ascii="Times New Roman" w:hAnsi="Times New Roman"/>
                <w:b/>
                <w:sz w:val="24"/>
              </w:rPr>
              <w:t>Раздел 7. Формирование фондов оценочных средств для проведения государственной итоговой аттестации………………………………………………</w:t>
            </w:r>
          </w:p>
        </w:tc>
        <w:tc>
          <w:tcPr>
            <w:tcW w:w="673" w:type="dxa"/>
            <w:shd w:val="clear" w:color="auto" w:fill="auto"/>
            <w:vAlign w:val="bottom"/>
          </w:tcPr>
          <w:p w14:paraId="0553ACD2" w14:textId="77777777" w:rsidR="00CE08BC" w:rsidRPr="00CE08BC" w:rsidRDefault="00CE08BC" w:rsidP="007F0D91">
            <w:pPr>
              <w:spacing w:after="0" w:line="240" w:lineRule="auto"/>
              <w:jc w:val="center"/>
              <w:rPr>
                <w:rFonts w:ascii="Times New Roman" w:hAnsi="Times New Roman"/>
                <w:sz w:val="24"/>
              </w:rPr>
            </w:pPr>
            <w:r w:rsidRPr="00CE08BC">
              <w:rPr>
                <w:rFonts w:ascii="Times New Roman" w:hAnsi="Times New Roman"/>
                <w:sz w:val="24"/>
              </w:rPr>
              <w:t>89</w:t>
            </w:r>
          </w:p>
        </w:tc>
      </w:tr>
      <w:tr w:rsidR="00CE08BC" w:rsidRPr="00CE08BC" w14:paraId="1CDAB111" w14:textId="77777777" w:rsidTr="007F0D91">
        <w:tc>
          <w:tcPr>
            <w:tcW w:w="8755" w:type="dxa"/>
            <w:shd w:val="clear" w:color="auto" w:fill="auto"/>
          </w:tcPr>
          <w:p w14:paraId="53DAFE21" w14:textId="77777777" w:rsidR="00CE08BC" w:rsidRPr="00CE08BC" w:rsidRDefault="00CE08BC" w:rsidP="007F0D91">
            <w:pPr>
              <w:spacing w:after="0" w:line="240" w:lineRule="auto"/>
              <w:rPr>
                <w:rFonts w:ascii="Times New Roman" w:hAnsi="Times New Roman"/>
                <w:sz w:val="16"/>
              </w:rPr>
            </w:pPr>
          </w:p>
        </w:tc>
        <w:tc>
          <w:tcPr>
            <w:tcW w:w="673" w:type="dxa"/>
            <w:shd w:val="clear" w:color="auto" w:fill="auto"/>
            <w:vAlign w:val="bottom"/>
          </w:tcPr>
          <w:p w14:paraId="13541C9F" w14:textId="77777777" w:rsidR="00CE08BC" w:rsidRPr="00CE08BC" w:rsidRDefault="00CE08BC" w:rsidP="007F0D91">
            <w:pPr>
              <w:spacing w:after="0" w:line="240" w:lineRule="auto"/>
              <w:jc w:val="center"/>
              <w:rPr>
                <w:rFonts w:ascii="Times New Roman" w:hAnsi="Times New Roman"/>
                <w:sz w:val="16"/>
              </w:rPr>
            </w:pPr>
          </w:p>
        </w:tc>
      </w:tr>
      <w:tr w:rsidR="00CE08BC" w:rsidRPr="00CE08BC" w14:paraId="7A1C4DE8" w14:textId="77777777" w:rsidTr="007F0D91">
        <w:tc>
          <w:tcPr>
            <w:tcW w:w="8755" w:type="dxa"/>
            <w:shd w:val="clear" w:color="auto" w:fill="auto"/>
          </w:tcPr>
          <w:p w14:paraId="0CC7A096" w14:textId="77777777" w:rsidR="00CE08BC" w:rsidRPr="00CE08BC" w:rsidRDefault="00CE08BC" w:rsidP="007F0D91">
            <w:pPr>
              <w:spacing w:after="0" w:line="240" w:lineRule="auto"/>
              <w:rPr>
                <w:rFonts w:ascii="Times New Roman" w:hAnsi="Times New Roman"/>
                <w:sz w:val="24"/>
              </w:rPr>
            </w:pPr>
            <w:r w:rsidRPr="00CE08BC">
              <w:rPr>
                <w:rFonts w:ascii="Times New Roman" w:hAnsi="Times New Roman"/>
                <w:b/>
                <w:sz w:val="24"/>
              </w:rPr>
              <w:t>Раздел 8. Разработчики примерной образовательной программы ……………...</w:t>
            </w:r>
          </w:p>
        </w:tc>
        <w:tc>
          <w:tcPr>
            <w:tcW w:w="673" w:type="dxa"/>
            <w:shd w:val="clear" w:color="auto" w:fill="auto"/>
            <w:vAlign w:val="bottom"/>
          </w:tcPr>
          <w:p w14:paraId="616851F0" w14:textId="77777777" w:rsidR="00CE08BC" w:rsidRPr="00CE08BC" w:rsidRDefault="00CE08BC" w:rsidP="007F0D91">
            <w:pPr>
              <w:spacing w:after="0" w:line="240" w:lineRule="auto"/>
              <w:jc w:val="center"/>
              <w:rPr>
                <w:rFonts w:ascii="Times New Roman" w:hAnsi="Times New Roman"/>
                <w:sz w:val="24"/>
              </w:rPr>
            </w:pPr>
            <w:r w:rsidRPr="00CE08BC">
              <w:rPr>
                <w:rFonts w:ascii="Times New Roman" w:hAnsi="Times New Roman"/>
                <w:sz w:val="24"/>
              </w:rPr>
              <w:t>89</w:t>
            </w:r>
          </w:p>
        </w:tc>
      </w:tr>
      <w:tr w:rsidR="00CE08BC" w:rsidRPr="00CE08BC" w14:paraId="782D1476" w14:textId="77777777" w:rsidTr="007F0D91">
        <w:tc>
          <w:tcPr>
            <w:tcW w:w="8755" w:type="dxa"/>
            <w:shd w:val="clear" w:color="auto" w:fill="auto"/>
          </w:tcPr>
          <w:p w14:paraId="2AE5C8CD" w14:textId="77777777" w:rsidR="00CE08BC" w:rsidRPr="00CE08BC" w:rsidRDefault="00CE08BC" w:rsidP="007F0D91">
            <w:pPr>
              <w:spacing w:after="0" w:line="240" w:lineRule="auto"/>
              <w:rPr>
                <w:rFonts w:ascii="Times New Roman" w:hAnsi="Times New Roman"/>
                <w:sz w:val="24"/>
              </w:rPr>
            </w:pPr>
          </w:p>
        </w:tc>
        <w:tc>
          <w:tcPr>
            <w:tcW w:w="673" w:type="dxa"/>
            <w:shd w:val="clear" w:color="auto" w:fill="auto"/>
            <w:vAlign w:val="bottom"/>
          </w:tcPr>
          <w:p w14:paraId="4C551C57" w14:textId="77777777" w:rsidR="00CE08BC" w:rsidRPr="00CE08BC" w:rsidRDefault="00CE08BC" w:rsidP="007F0D91">
            <w:pPr>
              <w:spacing w:after="0" w:line="240" w:lineRule="auto"/>
              <w:jc w:val="center"/>
              <w:rPr>
                <w:rFonts w:ascii="Times New Roman" w:hAnsi="Times New Roman"/>
                <w:sz w:val="24"/>
              </w:rPr>
            </w:pPr>
          </w:p>
        </w:tc>
      </w:tr>
      <w:tr w:rsidR="00CE08BC" w:rsidRPr="00CE08BC" w14:paraId="5311765B" w14:textId="77777777" w:rsidTr="007F0D91">
        <w:tc>
          <w:tcPr>
            <w:tcW w:w="8755" w:type="dxa"/>
            <w:shd w:val="clear" w:color="auto" w:fill="auto"/>
          </w:tcPr>
          <w:p w14:paraId="7476F16B" w14:textId="77777777" w:rsidR="00CE08BC" w:rsidRPr="00CE08BC" w:rsidRDefault="00CE08BC" w:rsidP="007F0D91">
            <w:pPr>
              <w:spacing w:after="0" w:line="240" w:lineRule="auto"/>
              <w:rPr>
                <w:rFonts w:ascii="Times New Roman" w:hAnsi="Times New Roman"/>
                <w:sz w:val="24"/>
              </w:rPr>
            </w:pPr>
            <w:r w:rsidRPr="00CE08BC">
              <w:rPr>
                <w:rFonts w:ascii="Times New Roman" w:hAnsi="Times New Roman"/>
                <w:b/>
                <w:sz w:val="24"/>
              </w:rPr>
              <w:t>ПРИЛОЖЕНИЯ………………………………………………………………………...</w:t>
            </w:r>
          </w:p>
        </w:tc>
        <w:tc>
          <w:tcPr>
            <w:tcW w:w="673" w:type="dxa"/>
            <w:shd w:val="clear" w:color="auto" w:fill="auto"/>
            <w:vAlign w:val="bottom"/>
          </w:tcPr>
          <w:p w14:paraId="12188E22" w14:textId="77777777" w:rsidR="00CE08BC" w:rsidRPr="00CE08BC" w:rsidRDefault="00CE08BC" w:rsidP="007F0D91">
            <w:pPr>
              <w:spacing w:after="0" w:line="240" w:lineRule="auto"/>
              <w:jc w:val="center"/>
              <w:rPr>
                <w:rFonts w:ascii="Times New Roman" w:hAnsi="Times New Roman"/>
                <w:sz w:val="24"/>
              </w:rPr>
            </w:pPr>
            <w:r w:rsidRPr="00CE08BC">
              <w:rPr>
                <w:rFonts w:ascii="Times New Roman" w:hAnsi="Times New Roman"/>
                <w:sz w:val="24"/>
              </w:rPr>
              <w:t>89</w:t>
            </w:r>
          </w:p>
        </w:tc>
      </w:tr>
      <w:tr w:rsidR="00CE08BC" w:rsidRPr="00CE08BC" w14:paraId="235B9C4D" w14:textId="77777777" w:rsidTr="007F0D91">
        <w:tc>
          <w:tcPr>
            <w:tcW w:w="8755" w:type="dxa"/>
            <w:shd w:val="clear" w:color="auto" w:fill="auto"/>
          </w:tcPr>
          <w:p w14:paraId="5FF67040" w14:textId="77777777" w:rsidR="00CE08BC" w:rsidRPr="00CE08BC" w:rsidRDefault="00CE08BC" w:rsidP="007F0D91">
            <w:pPr>
              <w:tabs>
                <w:tab w:val="left" w:pos="426"/>
              </w:tabs>
              <w:spacing w:after="0" w:line="240" w:lineRule="auto"/>
              <w:rPr>
                <w:rFonts w:ascii="Times New Roman" w:hAnsi="Times New Roman"/>
                <w:b/>
                <w:sz w:val="16"/>
              </w:rPr>
            </w:pPr>
          </w:p>
        </w:tc>
        <w:tc>
          <w:tcPr>
            <w:tcW w:w="673" w:type="dxa"/>
            <w:shd w:val="clear" w:color="auto" w:fill="auto"/>
            <w:vAlign w:val="bottom"/>
          </w:tcPr>
          <w:p w14:paraId="0C3D365F" w14:textId="77777777" w:rsidR="00CE08BC" w:rsidRPr="00CE08BC" w:rsidRDefault="00CE08BC" w:rsidP="007F0D91">
            <w:pPr>
              <w:spacing w:after="0" w:line="240" w:lineRule="auto"/>
              <w:jc w:val="center"/>
              <w:rPr>
                <w:rFonts w:ascii="Times New Roman" w:hAnsi="Times New Roman"/>
                <w:sz w:val="16"/>
              </w:rPr>
            </w:pPr>
          </w:p>
        </w:tc>
      </w:tr>
      <w:tr w:rsidR="00CE08BC" w:rsidRPr="00CE08BC" w14:paraId="675B8045" w14:textId="77777777" w:rsidTr="007F0D91">
        <w:tc>
          <w:tcPr>
            <w:tcW w:w="8755" w:type="dxa"/>
            <w:shd w:val="clear" w:color="auto" w:fill="auto"/>
          </w:tcPr>
          <w:p w14:paraId="0C87FBE2" w14:textId="77777777" w:rsidR="00CE08BC" w:rsidRPr="00CE08BC" w:rsidRDefault="00CE08BC" w:rsidP="007F0D91">
            <w:pPr>
              <w:tabs>
                <w:tab w:val="left" w:pos="426"/>
              </w:tabs>
              <w:spacing w:after="0" w:line="240" w:lineRule="auto"/>
              <w:rPr>
                <w:rFonts w:ascii="Times New Roman" w:hAnsi="Times New Roman"/>
                <w:b/>
                <w:sz w:val="24"/>
              </w:rPr>
            </w:pPr>
            <w:r w:rsidRPr="00CE08BC">
              <w:rPr>
                <w:rFonts w:ascii="Times New Roman" w:hAnsi="Times New Roman"/>
                <w:b/>
                <w:sz w:val="24"/>
              </w:rPr>
              <w:t>Приложение 1. Примерные рабочие программы профессиональных модулей…………………………</w:t>
            </w:r>
            <w:proofErr w:type="gramStart"/>
            <w:r w:rsidRPr="00CE08BC">
              <w:rPr>
                <w:rFonts w:ascii="Times New Roman" w:hAnsi="Times New Roman"/>
                <w:b/>
                <w:sz w:val="24"/>
              </w:rPr>
              <w:t>…….</w:t>
            </w:r>
            <w:proofErr w:type="gramEnd"/>
            <w:r w:rsidRPr="00CE08BC">
              <w:rPr>
                <w:rFonts w:ascii="Times New Roman" w:hAnsi="Times New Roman"/>
                <w:b/>
                <w:sz w:val="24"/>
              </w:rPr>
              <w:t>.………………………………………………….</w:t>
            </w:r>
          </w:p>
        </w:tc>
        <w:tc>
          <w:tcPr>
            <w:tcW w:w="673" w:type="dxa"/>
            <w:shd w:val="clear" w:color="auto" w:fill="auto"/>
            <w:vAlign w:val="bottom"/>
          </w:tcPr>
          <w:p w14:paraId="57D6D2A2" w14:textId="77777777" w:rsidR="00CE08BC" w:rsidRPr="00CE08BC" w:rsidRDefault="00CE08BC" w:rsidP="007F0D91">
            <w:pPr>
              <w:spacing w:after="0" w:line="240" w:lineRule="auto"/>
              <w:jc w:val="center"/>
              <w:rPr>
                <w:rFonts w:ascii="Times New Roman" w:hAnsi="Times New Roman"/>
                <w:sz w:val="24"/>
              </w:rPr>
            </w:pPr>
            <w:r w:rsidRPr="00CE08BC">
              <w:rPr>
                <w:rFonts w:ascii="Times New Roman" w:hAnsi="Times New Roman"/>
                <w:sz w:val="24"/>
              </w:rPr>
              <w:t>90</w:t>
            </w:r>
          </w:p>
        </w:tc>
      </w:tr>
      <w:tr w:rsidR="00CE08BC" w:rsidRPr="00CE08BC" w14:paraId="380DD374" w14:textId="77777777" w:rsidTr="007F0D91">
        <w:tc>
          <w:tcPr>
            <w:tcW w:w="8755" w:type="dxa"/>
            <w:shd w:val="clear" w:color="auto" w:fill="auto"/>
          </w:tcPr>
          <w:p w14:paraId="3C54B4BA" w14:textId="77777777" w:rsidR="00CE08BC" w:rsidRPr="00CE08BC" w:rsidRDefault="00CE08BC" w:rsidP="007F0D91">
            <w:pPr>
              <w:spacing w:after="0" w:line="240" w:lineRule="auto"/>
              <w:ind w:firstLine="284"/>
              <w:rPr>
                <w:rFonts w:ascii="Times New Roman" w:hAnsi="Times New Roman"/>
                <w:sz w:val="24"/>
              </w:rPr>
            </w:pPr>
            <w:r w:rsidRPr="00CE08BC">
              <w:rPr>
                <w:rFonts w:ascii="Times New Roman" w:hAnsi="Times New Roman"/>
                <w:sz w:val="24"/>
              </w:rPr>
              <w:t>Приложение 1.1. Примерная рабочая программа профессионального модуля «Дистанционное пилотирование беспилотных воздушных судов самолетного типа»………………………………………………………………………………………</w:t>
            </w:r>
          </w:p>
        </w:tc>
        <w:tc>
          <w:tcPr>
            <w:tcW w:w="673" w:type="dxa"/>
            <w:shd w:val="clear" w:color="auto" w:fill="auto"/>
            <w:vAlign w:val="bottom"/>
          </w:tcPr>
          <w:p w14:paraId="18A61F5C" w14:textId="77777777" w:rsidR="00CE08BC" w:rsidRPr="00CE08BC" w:rsidRDefault="00CE08BC" w:rsidP="007F0D91">
            <w:pPr>
              <w:spacing w:after="0" w:line="240" w:lineRule="auto"/>
              <w:jc w:val="center"/>
              <w:rPr>
                <w:rFonts w:ascii="Times New Roman" w:hAnsi="Times New Roman"/>
                <w:sz w:val="24"/>
              </w:rPr>
            </w:pPr>
            <w:r w:rsidRPr="00CE08BC">
              <w:rPr>
                <w:rFonts w:ascii="Times New Roman" w:hAnsi="Times New Roman"/>
                <w:sz w:val="24"/>
              </w:rPr>
              <w:t>90</w:t>
            </w:r>
          </w:p>
        </w:tc>
      </w:tr>
      <w:tr w:rsidR="00CE08BC" w:rsidRPr="00CE08BC" w14:paraId="7BBD7003" w14:textId="77777777" w:rsidTr="007F0D91">
        <w:tc>
          <w:tcPr>
            <w:tcW w:w="8755" w:type="dxa"/>
            <w:shd w:val="clear" w:color="auto" w:fill="auto"/>
          </w:tcPr>
          <w:p w14:paraId="0575EA7A" w14:textId="77777777" w:rsidR="00CE08BC" w:rsidRPr="00CE08BC" w:rsidRDefault="00CE08BC" w:rsidP="007F0D91">
            <w:pPr>
              <w:spacing w:after="0" w:line="240" w:lineRule="auto"/>
              <w:ind w:firstLine="284"/>
              <w:rPr>
                <w:rFonts w:ascii="Times New Roman" w:hAnsi="Times New Roman"/>
                <w:sz w:val="24"/>
              </w:rPr>
            </w:pPr>
            <w:r w:rsidRPr="00CE08BC">
              <w:rPr>
                <w:rFonts w:ascii="Times New Roman" w:hAnsi="Times New Roman"/>
                <w:sz w:val="24"/>
              </w:rPr>
              <w:t>Приложение 1.2. Примерная рабочая программа профессионального модуля «Дистанционное пилотирование беспилотных воздушных судов вертолетного типа»…………………………………………………………………………………</w:t>
            </w:r>
            <w:proofErr w:type="gramStart"/>
            <w:r w:rsidRPr="00CE08BC">
              <w:rPr>
                <w:rFonts w:ascii="Times New Roman" w:hAnsi="Times New Roman"/>
                <w:sz w:val="24"/>
              </w:rPr>
              <w:t>…....</w:t>
            </w:r>
            <w:proofErr w:type="gramEnd"/>
          </w:p>
        </w:tc>
        <w:tc>
          <w:tcPr>
            <w:tcW w:w="673" w:type="dxa"/>
            <w:shd w:val="clear" w:color="auto" w:fill="auto"/>
            <w:vAlign w:val="bottom"/>
          </w:tcPr>
          <w:p w14:paraId="17B0FBED" w14:textId="77777777" w:rsidR="00CE08BC" w:rsidRPr="00CE08BC" w:rsidRDefault="00CE08BC" w:rsidP="007F0D91">
            <w:pPr>
              <w:spacing w:after="0" w:line="240" w:lineRule="auto"/>
              <w:jc w:val="center"/>
              <w:rPr>
                <w:rFonts w:ascii="Times New Roman" w:hAnsi="Times New Roman"/>
                <w:sz w:val="24"/>
              </w:rPr>
            </w:pPr>
            <w:r w:rsidRPr="00CE08BC">
              <w:rPr>
                <w:rFonts w:ascii="Times New Roman" w:hAnsi="Times New Roman"/>
                <w:sz w:val="24"/>
              </w:rPr>
              <w:t>113</w:t>
            </w:r>
          </w:p>
        </w:tc>
      </w:tr>
      <w:tr w:rsidR="00CE08BC" w:rsidRPr="00CE08BC" w14:paraId="47BB8E05" w14:textId="77777777" w:rsidTr="007F0D91">
        <w:tc>
          <w:tcPr>
            <w:tcW w:w="8755" w:type="dxa"/>
            <w:shd w:val="clear" w:color="auto" w:fill="auto"/>
          </w:tcPr>
          <w:p w14:paraId="2D7F16C8" w14:textId="77777777" w:rsidR="00CE08BC" w:rsidRPr="00CE08BC" w:rsidRDefault="00CE08BC" w:rsidP="007F0D91">
            <w:pPr>
              <w:spacing w:after="0" w:line="240" w:lineRule="auto"/>
              <w:ind w:firstLine="284"/>
              <w:rPr>
                <w:rFonts w:ascii="Times New Roman" w:hAnsi="Times New Roman"/>
                <w:sz w:val="24"/>
              </w:rPr>
            </w:pPr>
            <w:r w:rsidRPr="00CE08BC">
              <w:rPr>
                <w:rFonts w:ascii="Times New Roman" w:hAnsi="Times New Roman"/>
                <w:sz w:val="24"/>
              </w:rPr>
              <w:t>Приложение 1.3. Примерная рабочая программа профессионального модуля «Дистанционное пилотирование беспилотных воздушных судов смешанного типа»………………………………………………………………………………………</w:t>
            </w:r>
          </w:p>
        </w:tc>
        <w:tc>
          <w:tcPr>
            <w:tcW w:w="673" w:type="dxa"/>
            <w:shd w:val="clear" w:color="auto" w:fill="auto"/>
            <w:vAlign w:val="bottom"/>
          </w:tcPr>
          <w:p w14:paraId="7F99BB83" w14:textId="77777777" w:rsidR="00CE08BC" w:rsidRPr="00CE08BC" w:rsidRDefault="00CE08BC" w:rsidP="007F0D91">
            <w:pPr>
              <w:spacing w:after="0" w:line="240" w:lineRule="auto"/>
              <w:jc w:val="center"/>
              <w:rPr>
                <w:rFonts w:ascii="Times New Roman" w:hAnsi="Times New Roman"/>
                <w:sz w:val="24"/>
              </w:rPr>
            </w:pPr>
            <w:r w:rsidRPr="00CE08BC">
              <w:rPr>
                <w:rFonts w:ascii="Times New Roman" w:hAnsi="Times New Roman"/>
                <w:sz w:val="24"/>
              </w:rPr>
              <w:t>136</w:t>
            </w:r>
          </w:p>
        </w:tc>
      </w:tr>
      <w:tr w:rsidR="00CE08BC" w:rsidRPr="00CE08BC" w14:paraId="03CBE3D9" w14:textId="77777777" w:rsidTr="007F0D91">
        <w:tc>
          <w:tcPr>
            <w:tcW w:w="8755" w:type="dxa"/>
            <w:shd w:val="clear" w:color="auto" w:fill="auto"/>
          </w:tcPr>
          <w:p w14:paraId="0144325B" w14:textId="77777777" w:rsidR="00CE08BC" w:rsidRPr="00CE08BC" w:rsidRDefault="00CE08BC" w:rsidP="007F0D91">
            <w:pPr>
              <w:spacing w:after="0" w:line="240" w:lineRule="auto"/>
              <w:ind w:firstLine="284"/>
              <w:rPr>
                <w:rFonts w:ascii="Times New Roman" w:hAnsi="Times New Roman"/>
                <w:sz w:val="24"/>
              </w:rPr>
            </w:pPr>
            <w:r w:rsidRPr="00CE08BC">
              <w:rPr>
                <w:rFonts w:ascii="Times New Roman" w:hAnsi="Times New Roman"/>
                <w:sz w:val="24"/>
              </w:rPr>
              <w:t xml:space="preserve">Приложение 1.4. Примерная рабочая программа профессионального модуля «Эксплуатация и техническое обслуживание функционального оборудования, </w:t>
            </w:r>
            <w:r w:rsidRPr="00CE08BC">
              <w:rPr>
                <w:rFonts w:ascii="Times New Roman" w:hAnsi="Times New Roman"/>
                <w:sz w:val="24"/>
              </w:rPr>
              <w:lastRenderedPageBreak/>
              <w:t xml:space="preserve">полезной нагрузки беспилотного воздушного судна, систем передачи и обработки информации, иных электронных и цифровых систем, а также систем крепления внешних грузов» </w:t>
            </w:r>
            <w:proofErr w:type="gramStart"/>
            <w:r w:rsidRPr="00CE08BC">
              <w:rPr>
                <w:rFonts w:ascii="Times New Roman" w:hAnsi="Times New Roman"/>
                <w:sz w:val="24"/>
              </w:rPr>
              <w:t>…….</w:t>
            </w:r>
            <w:proofErr w:type="gramEnd"/>
            <w:r w:rsidRPr="00CE08BC">
              <w:rPr>
                <w:rFonts w:ascii="Times New Roman" w:hAnsi="Times New Roman"/>
                <w:sz w:val="24"/>
              </w:rPr>
              <w:t>…………………………………………………………...………</w:t>
            </w:r>
          </w:p>
        </w:tc>
        <w:tc>
          <w:tcPr>
            <w:tcW w:w="673" w:type="dxa"/>
            <w:shd w:val="clear" w:color="auto" w:fill="auto"/>
            <w:vAlign w:val="bottom"/>
          </w:tcPr>
          <w:p w14:paraId="304C8D0C" w14:textId="77777777" w:rsidR="00CE08BC" w:rsidRPr="00CE08BC" w:rsidRDefault="00CE08BC" w:rsidP="007F0D91">
            <w:pPr>
              <w:spacing w:after="0" w:line="240" w:lineRule="auto"/>
              <w:jc w:val="center"/>
              <w:rPr>
                <w:rFonts w:ascii="Times New Roman" w:hAnsi="Times New Roman"/>
                <w:sz w:val="24"/>
              </w:rPr>
            </w:pPr>
            <w:r w:rsidRPr="00CE08BC">
              <w:rPr>
                <w:rFonts w:ascii="Times New Roman" w:hAnsi="Times New Roman"/>
                <w:sz w:val="24"/>
              </w:rPr>
              <w:lastRenderedPageBreak/>
              <w:t>158</w:t>
            </w:r>
          </w:p>
        </w:tc>
      </w:tr>
      <w:tr w:rsidR="00CE08BC" w:rsidRPr="00CE08BC" w14:paraId="76455A6B" w14:textId="77777777" w:rsidTr="007F0D91">
        <w:tc>
          <w:tcPr>
            <w:tcW w:w="8755" w:type="dxa"/>
            <w:shd w:val="clear" w:color="auto" w:fill="auto"/>
          </w:tcPr>
          <w:p w14:paraId="3FF0BCAF" w14:textId="77777777" w:rsidR="00CE08BC" w:rsidRPr="00CE08BC" w:rsidRDefault="00CE08BC" w:rsidP="007F0D91">
            <w:pPr>
              <w:spacing w:after="0" w:line="240" w:lineRule="auto"/>
              <w:rPr>
                <w:rFonts w:ascii="Times New Roman" w:hAnsi="Times New Roman"/>
                <w:b/>
                <w:sz w:val="16"/>
              </w:rPr>
            </w:pPr>
          </w:p>
        </w:tc>
        <w:tc>
          <w:tcPr>
            <w:tcW w:w="673" w:type="dxa"/>
            <w:shd w:val="clear" w:color="auto" w:fill="auto"/>
            <w:vAlign w:val="bottom"/>
          </w:tcPr>
          <w:p w14:paraId="1183544A" w14:textId="77777777" w:rsidR="00CE08BC" w:rsidRPr="00CE08BC" w:rsidRDefault="00CE08BC" w:rsidP="007F0D91">
            <w:pPr>
              <w:spacing w:after="0" w:line="240" w:lineRule="auto"/>
              <w:jc w:val="center"/>
              <w:rPr>
                <w:rFonts w:ascii="Times New Roman" w:hAnsi="Times New Roman"/>
                <w:sz w:val="16"/>
              </w:rPr>
            </w:pPr>
          </w:p>
        </w:tc>
      </w:tr>
      <w:tr w:rsidR="00CE08BC" w:rsidRPr="00CE08BC" w14:paraId="4394F3EA" w14:textId="77777777" w:rsidTr="007F0D91">
        <w:tc>
          <w:tcPr>
            <w:tcW w:w="8755" w:type="dxa"/>
            <w:shd w:val="clear" w:color="auto" w:fill="auto"/>
          </w:tcPr>
          <w:p w14:paraId="5DAABC45" w14:textId="77777777" w:rsidR="00CE08BC" w:rsidRPr="00CE08BC" w:rsidRDefault="00CE08BC" w:rsidP="007F0D91">
            <w:pPr>
              <w:spacing w:after="0" w:line="240" w:lineRule="auto"/>
              <w:rPr>
                <w:rFonts w:ascii="Times New Roman" w:hAnsi="Times New Roman"/>
                <w:b/>
                <w:sz w:val="24"/>
              </w:rPr>
            </w:pPr>
            <w:r w:rsidRPr="00CE08BC">
              <w:rPr>
                <w:rFonts w:ascii="Times New Roman" w:hAnsi="Times New Roman"/>
                <w:b/>
                <w:sz w:val="24"/>
              </w:rPr>
              <w:t>Приложение 2. Примерные рабочие программы учебных дисциплин …………</w:t>
            </w:r>
          </w:p>
        </w:tc>
        <w:tc>
          <w:tcPr>
            <w:tcW w:w="673" w:type="dxa"/>
            <w:shd w:val="clear" w:color="auto" w:fill="auto"/>
            <w:vAlign w:val="bottom"/>
          </w:tcPr>
          <w:p w14:paraId="7A059794" w14:textId="77777777" w:rsidR="00CE08BC" w:rsidRPr="00CE08BC" w:rsidRDefault="00CE08BC" w:rsidP="007F0D91">
            <w:pPr>
              <w:spacing w:after="0" w:line="240" w:lineRule="auto"/>
              <w:jc w:val="center"/>
              <w:rPr>
                <w:rFonts w:ascii="Times New Roman" w:hAnsi="Times New Roman"/>
                <w:sz w:val="24"/>
              </w:rPr>
            </w:pPr>
            <w:r w:rsidRPr="00CE08BC">
              <w:rPr>
                <w:rFonts w:ascii="Times New Roman" w:hAnsi="Times New Roman"/>
                <w:sz w:val="24"/>
              </w:rPr>
              <w:t>181</w:t>
            </w:r>
          </w:p>
        </w:tc>
      </w:tr>
      <w:tr w:rsidR="00CE08BC" w:rsidRPr="00CE08BC" w14:paraId="5948F33F" w14:textId="77777777" w:rsidTr="007F0D91">
        <w:trPr>
          <w:trHeight w:val="78"/>
        </w:trPr>
        <w:tc>
          <w:tcPr>
            <w:tcW w:w="8755" w:type="dxa"/>
            <w:shd w:val="clear" w:color="auto" w:fill="auto"/>
          </w:tcPr>
          <w:p w14:paraId="445E2842" w14:textId="77777777" w:rsidR="00CE08BC" w:rsidRPr="00CE08BC" w:rsidRDefault="00CE08BC" w:rsidP="007F0D91">
            <w:pPr>
              <w:spacing w:after="0" w:line="240" w:lineRule="auto"/>
              <w:rPr>
                <w:rFonts w:ascii="Times New Roman" w:hAnsi="Times New Roman"/>
                <w:b/>
                <w:sz w:val="16"/>
              </w:rPr>
            </w:pPr>
          </w:p>
        </w:tc>
        <w:tc>
          <w:tcPr>
            <w:tcW w:w="673" w:type="dxa"/>
            <w:shd w:val="clear" w:color="auto" w:fill="auto"/>
            <w:vAlign w:val="bottom"/>
          </w:tcPr>
          <w:p w14:paraId="6B3B340E" w14:textId="77777777" w:rsidR="00CE08BC" w:rsidRPr="00CE08BC" w:rsidRDefault="00CE08BC" w:rsidP="007F0D91">
            <w:pPr>
              <w:spacing w:after="0" w:line="240" w:lineRule="auto"/>
              <w:jc w:val="center"/>
              <w:rPr>
                <w:rFonts w:ascii="Times New Roman" w:hAnsi="Times New Roman"/>
                <w:sz w:val="24"/>
              </w:rPr>
            </w:pPr>
          </w:p>
        </w:tc>
      </w:tr>
      <w:tr w:rsidR="00CE08BC" w:rsidRPr="00CE08BC" w14:paraId="0ACE6CC5" w14:textId="77777777" w:rsidTr="007F0D91">
        <w:tc>
          <w:tcPr>
            <w:tcW w:w="8755" w:type="dxa"/>
            <w:shd w:val="clear" w:color="auto" w:fill="auto"/>
          </w:tcPr>
          <w:p w14:paraId="5EA8A2F5" w14:textId="77777777" w:rsidR="00CE08BC" w:rsidRPr="00CE08BC" w:rsidRDefault="00CE08BC" w:rsidP="007F0D91">
            <w:pPr>
              <w:spacing w:after="0" w:line="240" w:lineRule="auto"/>
              <w:rPr>
                <w:rFonts w:ascii="Times New Roman" w:hAnsi="Times New Roman"/>
                <w:b/>
                <w:sz w:val="24"/>
              </w:rPr>
            </w:pPr>
            <w:r w:rsidRPr="00CE08BC">
              <w:rPr>
                <w:rFonts w:ascii="Times New Roman" w:hAnsi="Times New Roman"/>
                <w:sz w:val="24"/>
              </w:rPr>
              <w:t>Приложение 2.1. Примерная рабочая программа учебной дисциплины «СГ.01 История России» ………………………………………………………………………...</w:t>
            </w:r>
          </w:p>
        </w:tc>
        <w:tc>
          <w:tcPr>
            <w:tcW w:w="673" w:type="dxa"/>
            <w:shd w:val="clear" w:color="auto" w:fill="auto"/>
            <w:vAlign w:val="bottom"/>
          </w:tcPr>
          <w:p w14:paraId="06808080" w14:textId="77777777" w:rsidR="00CE08BC" w:rsidRPr="00CE08BC" w:rsidRDefault="00CE08BC" w:rsidP="007F0D91">
            <w:pPr>
              <w:spacing w:after="0" w:line="240" w:lineRule="auto"/>
              <w:jc w:val="center"/>
              <w:rPr>
                <w:rFonts w:ascii="Times New Roman" w:hAnsi="Times New Roman"/>
                <w:sz w:val="24"/>
              </w:rPr>
            </w:pPr>
            <w:r w:rsidRPr="00CE08BC">
              <w:rPr>
                <w:rFonts w:ascii="Times New Roman" w:hAnsi="Times New Roman"/>
                <w:sz w:val="24"/>
              </w:rPr>
              <w:t>181</w:t>
            </w:r>
          </w:p>
        </w:tc>
      </w:tr>
      <w:tr w:rsidR="00CE08BC" w:rsidRPr="00CE08BC" w14:paraId="1CBB92AF" w14:textId="77777777" w:rsidTr="007F0D91">
        <w:tc>
          <w:tcPr>
            <w:tcW w:w="8755" w:type="dxa"/>
            <w:shd w:val="clear" w:color="auto" w:fill="auto"/>
          </w:tcPr>
          <w:p w14:paraId="2C2F72DF" w14:textId="77777777" w:rsidR="00CE08BC" w:rsidRPr="00CE08BC" w:rsidRDefault="00CE08BC" w:rsidP="007F0D91">
            <w:pPr>
              <w:spacing w:after="0" w:line="240" w:lineRule="auto"/>
              <w:rPr>
                <w:rFonts w:ascii="Times New Roman" w:hAnsi="Times New Roman"/>
                <w:b/>
                <w:sz w:val="24"/>
              </w:rPr>
            </w:pPr>
            <w:r w:rsidRPr="00CE08BC">
              <w:rPr>
                <w:rFonts w:ascii="Times New Roman" w:hAnsi="Times New Roman"/>
                <w:sz w:val="24"/>
              </w:rPr>
              <w:t>Приложение 2.2. Примерная рабочая программа учебной дисциплины «СГ.02 Иностранный язык в профессиональной деятельности» …………</w:t>
            </w:r>
            <w:proofErr w:type="gramStart"/>
            <w:r w:rsidRPr="00CE08BC">
              <w:rPr>
                <w:rFonts w:ascii="Times New Roman" w:hAnsi="Times New Roman"/>
                <w:sz w:val="24"/>
              </w:rPr>
              <w:t>…….</w:t>
            </w:r>
            <w:proofErr w:type="gramEnd"/>
            <w:r w:rsidRPr="00CE08BC">
              <w:rPr>
                <w:rFonts w:ascii="Times New Roman" w:hAnsi="Times New Roman"/>
                <w:sz w:val="24"/>
              </w:rPr>
              <w:t>…………….</w:t>
            </w:r>
          </w:p>
        </w:tc>
        <w:tc>
          <w:tcPr>
            <w:tcW w:w="673" w:type="dxa"/>
            <w:shd w:val="clear" w:color="auto" w:fill="auto"/>
            <w:vAlign w:val="bottom"/>
          </w:tcPr>
          <w:p w14:paraId="33569C6B" w14:textId="77777777" w:rsidR="00CE08BC" w:rsidRPr="00CE08BC" w:rsidRDefault="00CE08BC" w:rsidP="007F0D91">
            <w:pPr>
              <w:spacing w:after="0" w:line="240" w:lineRule="auto"/>
              <w:jc w:val="center"/>
              <w:rPr>
                <w:rFonts w:ascii="Times New Roman" w:hAnsi="Times New Roman"/>
                <w:sz w:val="24"/>
              </w:rPr>
            </w:pPr>
            <w:r w:rsidRPr="00CE08BC">
              <w:rPr>
                <w:rFonts w:ascii="Times New Roman" w:hAnsi="Times New Roman"/>
                <w:sz w:val="24"/>
              </w:rPr>
              <w:t>189</w:t>
            </w:r>
          </w:p>
        </w:tc>
      </w:tr>
      <w:tr w:rsidR="00CE08BC" w:rsidRPr="00CE08BC" w14:paraId="4423CFE7" w14:textId="77777777" w:rsidTr="007F0D91">
        <w:tc>
          <w:tcPr>
            <w:tcW w:w="8755" w:type="dxa"/>
            <w:shd w:val="clear" w:color="auto" w:fill="auto"/>
          </w:tcPr>
          <w:p w14:paraId="62F706EF" w14:textId="77777777" w:rsidR="00CE08BC" w:rsidRPr="00CE08BC" w:rsidRDefault="00CE08BC" w:rsidP="007F0D91">
            <w:pPr>
              <w:spacing w:after="0" w:line="240" w:lineRule="auto"/>
              <w:rPr>
                <w:rFonts w:ascii="Times New Roman" w:hAnsi="Times New Roman"/>
                <w:b/>
                <w:sz w:val="24"/>
              </w:rPr>
            </w:pPr>
            <w:r w:rsidRPr="00CE08BC">
              <w:rPr>
                <w:rFonts w:ascii="Times New Roman" w:hAnsi="Times New Roman"/>
                <w:sz w:val="24"/>
              </w:rPr>
              <w:t>Приложение 2.3. Примерная рабочая программа учебной дисциплины «СГ.03 Безопасность жизнедеятельности» ………………………………………………</w:t>
            </w:r>
            <w:proofErr w:type="gramStart"/>
            <w:r w:rsidRPr="00CE08BC">
              <w:rPr>
                <w:rFonts w:ascii="Times New Roman" w:hAnsi="Times New Roman"/>
                <w:sz w:val="24"/>
              </w:rPr>
              <w:t>…….</w:t>
            </w:r>
            <w:proofErr w:type="gramEnd"/>
            <w:r w:rsidRPr="00CE08BC">
              <w:rPr>
                <w:rFonts w:ascii="Times New Roman" w:hAnsi="Times New Roman"/>
                <w:sz w:val="24"/>
              </w:rPr>
              <w:t>.</w:t>
            </w:r>
          </w:p>
        </w:tc>
        <w:tc>
          <w:tcPr>
            <w:tcW w:w="673" w:type="dxa"/>
            <w:shd w:val="clear" w:color="auto" w:fill="auto"/>
            <w:vAlign w:val="bottom"/>
          </w:tcPr>
          <w:p w14:paraId="39D1E3FA" w14:textId="77777777" w:rsidR="00CE08BC" w:rsidRPr="00CE08BC" w:rsidRDefault="00CE08BC" w:rsidP="007F0D91">
            <w:pPr>
              <w:spacing w:after="0" w:line="240" w:lineRule="auto"/>
              <w:jc w:val="center"/>
              <w:rPr>
                <w:rFonts w:ascii="Times New Roman" w:hAnsi="Times New Roman"/>
                <w:sz w:val="24"/>
              </w:rPr>
            </w:pPr>
            <w:r w:rsidRPr="00CE08BC">
              <w:rPr>
                <w:rFonts w:ascii="Times New Roman" w:hAnsi="Times New Roman"/>
                <w:sz w:val="24"/>
              </w:rPr>
              <w:t>199</w:t>
            </w:r>
          </w:p>
        </w:tc>
      </w:tr>
      <w:tr w:rsidR="00CE08BC" w:rsidRPr="00CE08BC" w14:paraId="05F1A036" w14:textId="77777777" w:rsidTr="007F0D91">
        <w:tc>
          <w:tcPr>
            <w:tcW w:w="8755" w:type="dxa"/>
            <w:shd w:val="clear" w:color="auto" w:fill="auto"/>
          </w:tcPr>
          <w:p w14:paraId="2CEBA1D8" w14:textId="77777777" w:rsidR="00CE08BC" w:rsidRPr="00CE08BC" w:rsidRDefault="00CE08BC" w:rsidP="007F0D91">
            <w:pPr>
              <w:spacing w:after="0" w:line="240" w:lineRule="auto"/>
              <w:rPr>
                <w:rFonts w:ascii="Times New Roman" w:hAnsi="Times New Roman"/>
                <w:b/>
                <w:sz w:val="24"/>
              </w:rPr>
            </w:pPr>
            <w:r w:rsidRPr="00CE08BC">
              <w:rPr>
                <w:rFonts w:ascii="Times New Roman" w:hAnsi="Times New Roman"/>
                <w:sz w:val="24"/>
              </w:rPr>
              <w:t>Приложение 2.4. Примерная рабочая программа учебной дисциплины «СГ. 04 Физическая культура» ……………………………………………………………</w:t>
            </w:r>
            <w:proofErr w:type="gramStart"/>
            <w:r w:rsidRPr="00CE08BC">
              <w:rPr>
                <w:rFonts w:ascii="Times New Roman" w:hAnsi="Times New Roman"/>
                <w:sz w:val="24"/>
              </w:rPr>
              <w:t>…….</w:t>
            </w:r>
            <w:proofErr w:type="gramEnd"/>
            <w:r w:rsidRPr="00CE08BC">
              <w:rPr>
                <w:rFonts w:ascii="Times New Roman" w:hAnsi="Times New Roman"/>
                <w:sz w:val="24"/>
              </w:rPr>
              <w:t>.</w:t>
            </w:r>
          </w:p>
        </w:tc>
        <w:tc>
          <w:tcPr>
            <w:tcW w:w="673" w:type="dxa"/>
            <w:shd w:val="clear" w:color="auto" w:fill="auto"/>
            <w:vAlign w:val="bottom"/>
          </w:tcPr>
          <w:p w14:paraId="66AC9589" w14:textId="77777777" w:rsidR="00CE08BC" w:rsidRPr="00CE08BC" w:rsidRDefault="00CE08BC" w:rsidP="007F0D91">
            <w:pPr>
              <w:spacing w:after="0" w:line="240" w:lineRule="auto"/>
              <w:jc w:val="center"/>
              <w:rPr>
                <w:rFonts w:ascii="Times New Roman" w:hAnsi="Times New Roman"/>
                <w:sz w:val="24"/>
              </w:rPr>
            </w:pPr>
            <w:r w:rsidRPr="00CE08BC">
              <w:rPr>
                <w:rFonts w:ascii="Times New Roman" w:hAnsi="Times New Roman"/>
                <w:sz w:val="24"/>
              </w:rPr>
              <w:t>227</w:t>
            </w:r>
          </w:p>
        </w:tc>
      </w:tr>
      <w:tr w:rsidR="00CE08BC" w:rsidRPr="00CE08BC" w14:paraId="2F4268BE" w14:textId="77777777" w:rsidTr="007F0D91">
        <w:tc>
          <w:tcPr>
            <w:tcW w:w="8755" w:type="dxa"/>
            <w:shd w:val="clear" w:color="auto" w:fill="auto"/>
          </w:tcPr>
          <w:p w14:paraId="219BD943" w14:textId="77777777" w:rsidR="00CE08BC" w:rsidRPr="00CE08BC" w:rsidRDefault="00CE08BC" w:rsidP="007F0D91">
            <w:pPr>
              <w:spacing w:after="0" w:line="240" w:lineRule="auto"/>
              <w:rPr>
                <w:rFonts w:ascii="Times New Roman" w:hAnsi="Times New Roman"/>
                <w:b/>
                <w:sz w:val="24"/>
              </w:rPr>
            </w:pPr>
            <w:r w:rsidRPr="00CE08BC">
              <w:rPr>
                <w:rFonts w:ascii="Times New Roman" w:hAnsi="Times New Roman"/>
                <w:sz w:val="24"/>
              </w:rPr>
              <w:t>Приложение 2.5. Примерная рабочая программа учебной дисциплины «ОП.01 Математика» ………………………………………………………………………</w:t>
            </w:r>
            <w:proofErr w:type="gramStart"/>
            <w:r w:rsidRPr="00CE08BC">
              <w:rPr>
                <w:rFonts w:ascii="Times New Roman" w:hAnsi="Times New Roman"/>
                <w:sz w:val="24"/>
              </w:rPr>
              <w:t>…….</w:t>
            </w:r>
            <w:proofErr w:type="gramEnd"/>
            <w:r w:rsidRPr="00CE08BC">
              <w:rPr>
                <w:rFonts w:ascii="Times New Roman" w:hAnsi="Times New Roman"/>
                <w:sz w:val="24"/>
              </w:rPr>
              <w:t>.</w:t>
            </w:r>
          </w:p>
        </w:tc>
        <w:tc>
          <w:tcPr>
            <w:tcW w:w="673" w:type="dxa"/>
            <w:shd w:val="clear" w:color="auto" w:fill="auto"/>
            <w:vAlign w:val="bottom"/>
          </w:tcPr>
          <w:p w14:paraId="72EAA82B" w14:textId="77777777" w:rsidR="00CE08BC" w:rsidRPr="00CE08BC" w:rsidRDefault="00CE08BC" w:rsidP="007F0D91">
            <w:pPr>
              <w:spacing w:after="0" w:line="240" w:lineRule="auto"/>
              <w:jc w:val="center"/>
              <w:rPr>
                <w:rFonts w:ascii="Times New Roman" w:hAnsi="Times New Roman"/>
                <w:sz w:val="24"/>
              </w:rPr>
            </w:pPr>
            <w:r w:rsidRPr="00CE08BC">
              <w:rPr>
                <w:rFonts w:ascii="Times New Roman" w:hAnsi="Times New Roman"/>
                <w:sz w:val="24"/>
              </w:rPr>
              <w:t>240</w:t>
            </w:r>
          </w:p>
        </w:tc>
      </w:tr>
      <w:tr w:rsidR="00CE08BC" w:rsidRPr="00CE08BC" w14:paraId="7CDE7061" w14:textId="77777777" w:rsidTr="007F0D91">
        <w:tc>
          <w:tcPr>
            <w:tcW w:w="8755" w:type="dxa"/>
            <w:shd w:val="clear" w:color="auto" w:fill="auto"/>
          </w:tcPr>
          <w:p w14:paraId="21B902E3" w14:textId="77777777" w:rsidR="00CE08BC" w:rsidRPr="00CE08BC" w:rsidRDefault="00CE08BC" w:rsidP="007F0D91">
            <w:pPr>
              <w:spacing w:after="0" w:line="240" w:lineRule="auto"/>
              <w:rPr>
                <w:rFonts w:ascii="Times New Roman" w:hAnsi="Times New Roman"/>
                <w:b/>
                <w:sz w:val="24"/>
              </w:rPr>
            </w:pPr>
            <w:r w:rsidRPr="00CE08BC">
              <w:rPr>
                <w:rFonts w:ascii="Times New Roman" w:hAnsi="Times New Roman"/>
                <w:sz w:val="24"/>
              </w:rPr>
              <w:t>Приложение 2.6. Примерная рабочая программа учебной дисциплины «ОП.02 Техническая механика» …………………………………………………………………</w:t>
            </w:r>
          </w:p>
        </w:tc>
        <w:tc>
          <w:tcPr>
            <w:tcW w:w="673" w:type="dxa"/>
            <w:shd w:val="clear" w:color="auto" w:fill="auto"/>
            <w:vAlign w:val="bottom"/>
          </w:tcPr>
          <w:p w14:paraId="51B08B57" w14:textId="77777777" w:rsidR="00CE08BC" w:rsidRPr="00CE08BC" w:rsidRDefault="00CE08BC" w:rsidP="007F0D91">
            <w:pPr>
              <w:spacing w:after="0" w:line="240" w:lineRule="auto"/>
              <w:jc w:val="center"/>
              <w:rPr>
                <w:rFonts w:ascii="Times New Roman" w:hAnsi="Times New Roman"/>
                <w:sz w:val="24"/>
              </w:rPr>
            </w:pPr>
            <w:r w:rsidRPr="00CE08BC">
              <w:rPr>
                <w:rFonts w:ascii="Times New Roman" w:hAnsi="Times New Roman"/>
                <w:sz w:val="24"/>
              </w:rPr>
              <w:t>248</w:t>
            </w:r>
          </w:p>
        </w:tc>
      </w:tr>
      <w:tr w:rsidR="00CE08BC" w:rsidRPr="00CE08BC" w14:paraId="64D67D9D" w14:textId="77777777" w:rsidTr="007F0D91">
        <w:tc>
          <w:tcPr>
            <w:tcW w:w="8755" w:type="dxa"/>
            <w:shd w:val="clear" w:color="auto" w:fill="auto"/>
          </w:tcPr>
          <w:p w14:paraId="7C8A2907" w14:textId="77777777" w:rsidR="00CE08BC" w:rsidRPr="00CE08BC" w:rsidRDefault="00CE08BC" w:rsidP="007F0D91">
            <w:pPr>
              <w:spacing w:after="0" w:line="240" w:lineRule="auto"/>
              <w:rPr>
                <w:rFonts w:ascii="Times New Roman" w:hAnsi="Times New Roman"/>
                <w:b/>
                <w:sz w:val="24"/>
              </w:rPr>
            </w:pPr>
            <w:r w:rsidRPr="00CE08BC">
              <w:rPr>
                <w:rFonts w:ascii="Times New Roman" w:hAnsi="Times New Roman"/>
                <w:sz w:val="24"/>
              </w:rPr>
              <w:t>Приложение 2.7. Примерная рабочая программа учебной дисциплины «ОП.03 Электротехника и электроника» …………………………………………………</w:t>
            </w:r>
            <w:proofErr w:type="gramStart"/>
            <w:r w:rsidRPr="00CE08BC">
              <w:rPr>
                <w:rFonts w:ascii="Times New Roman" w:hAnsi="Times New Roman"/>
                <w:sz w:val="24"/>
              </w:rPr>
              <w:t>…….</w:t>
            </w:r>
            <w:proofErr w:type="gramEnd"/>
            <w:r w:rsidRPr="00CE08BC">
              <w:rPr>
                <w:rFonts w:ascii="Times New Roman" w:hAnsi="Times New Roman"/>
                <w:sz w:val="24"/>
              </w:rPr>
              <w:t>.</w:t>
            </w:r>
          </w:p>
        </w:tc>
        <w:tc>
          <w:tcPr>
            <w:tcW w:w="673" w:type="dxa"/>
            <w:shd w:val="clear" w:color="auto" w:fill="auto"/>
            <w:vAlign w:val="bottom"/>
          </w:tcPr>
          <w:p w14:paraId="5B54F20B" w14:textId="77777777" w:rsidR="00CE08BC" w:rsidRPr="00CE08BC" w:rsidRDefault="00CE08BC" w:rsidP="007F0D91">
            <w:pPr>
              <w:spacing w:after="0" w:line="240" w:lineRule="auto"/>
              <w:jc w:val="center"/>
              <w:rPr>
                <w:rFonts w:ascii="Times New Roman" w:hAnsi="Times New Roman"/>
                <w:sz w:val="24"/>
              </w:rPr>
            </w:pPr>
            <w:r w:rsidRPr="00CE08BC">
              <w:rPr>
                <w:rFonts w:ascii="Times New Roman" w:hAnsi="Times New Roman"/>
                <w:sz w:val="24"/>
              </w:rPr>
              <w:t>258</w:t>
            </w:r>
          </w:p>
        </w:tc>
      </w:tr>
      <w:tr w:rsidR="00CE08BC" w:rsidRPr="00CE08BC" w14:paraId="7B21324F" w14:textId="77777777" w:rsidTr="007F0D91">
        <w:tc>
          <w:tcPr>
            <w:tcW w:w="8755" w:type="dxa"/>
            <w:shd w:val="clear" w:color="auto" w:fill="auto"/>
          </w:tcPr>
          <w:p w14:paraId="139DE646" w14:textId="77777777" w:rsidR="00CE08BC" w:rsidRPr="00CE08BC" w:rsidRDefault="00CE08BC" w:rsidP="007F0D91">
            <w:pPr>
              <w:spacing w:after="0" w:line="240" w:lineRule="auto"/>
              <w:rPr>
                <w:rFonts w:ascii="Times New Roman" w:hAnsi="Times New Roman"/>
                <w:b/>
                <w:sz w:val="24"/>
              </w:rPr>
            </w:pPr>
            <w:r w:rsidRPr="00CE08BC">
              <w:rPr>
                <w:rFonts w:ascii="Times New Roman" w:hAnsi="Times New Roman"/>
                <w:sz w:val="24"/>
              </w:rPr>
              <w:t>Приложение 2.8. Примерная рабочая программа учебной дисциплины «ОП.04 Материаловедение» ……………………………………………………………………...</w:t>
            </w:r>
          </w:p>
        </w:tc>
        <w:tc>
          <w:tcPr>
            <w:tcW w:w="673" w:type="dxa"/>
            <w:shd w:val="clear" w:color="auto" w:fill="auto"/>
            <w:vAlign w:val="bottom"/>
          </w:tcPr>
          <w:p w14:paraId="2B97D709" w14:textId="77777777" w:rsidR="00CE08BC" w:rsidRPr="00CE08BC" w:rsidRDefault="00CE08BC" w:rsidP="007F0D91">
            <w:pPr>
              <w:spacing w:after="0" w:line="240" w:lineRule="auto"/>
              <w:jc w:val="center"/>
              <w:rPr>
                <w:rFonts w:ascii="Times New Roman" w:hAnsi="Times New Roman"/>
                <w:sz w:val="24"/>
              </w:rPr>
            </w:pPr>
            <w:r w:rsidRPr="00CE08BC">
              <w:rPr>
                <w:rFonts w:ascii="Times New Roman" w:hAnsi="Times New Roman"/>
                <w:sz w:val="24"/>
              </w:rPr>
              <w:t>267</w:t>
            </w:r>
          </w:p>
        </w:tc>
      </w:tr>
      <w:tr w:rsidR="00CE08BC" w:rsidRPr="00CE08BC" w14:paraId="2C5846CB" w14:textId="77777777" w:rsidTr="007F0D91">
        <w:tc>
          <w:tcPr>
            <w:tcW w:w="8755" w:type="dxa"/>
            <w:shd w:val="clear" w:color="auto" w:fill="auto"/>
          </w:tcPr>
          <w:p w14:paraId="4393E9D3" w14:textId="77777777" w:rsidR="00CE08BC" w:rsidRPr="00CE08BC" w:rsidRDefault="00CE08BC" w:rsidP="007F0D91">
            <w:pPr>
              <w:spacing w:after="0" w:line="240" w:lineRule="auto"/>
              <w:rPr>
                <w:rFonts w:ascii="Times New Roman" w:hAnsi="Times New Roman"/>
                <w:b/>
                <w:sz w:val="24"/>
              </w:rPr>
            </w:pPr>
            <w:r w:rsidRPr="00CE08BC">
              <w:rPr>
                <w:rFonts w:ascii="Times New Roman" w:hAnsi="Times New Roman"/>
                <w:sz w:val="24"/>
              </w:rPr>
              <w:t>Приложение 2.9. Примерная рабочая программа учебной дисциплины «ОП.05 Инженерная графика» …………………………………………………………………...</w:t>
            </w:r>
          </w:p>
        </w:tc>
        <w:tc>
          <w:tcPr>
            <w:tcW w:w="673" w:type="dxa"/>
            <w:shd w:val="clear" w:color="auto" w:fill="auto"/>
            <w:vAlign w:val="bottom"/>
          </w:tcPr>
          <w:p w14:paraId="1C7E1780" w14:textId="77777777" w:rsidR="00CE08BC" w:rsidRPr="00CE08BC" w:rsidRDefault="00CE08BC" w:rsidP="007F0D91">
            <w:pPr>
              <w:spacing w:after="0" w:line="240" w:lineRule="auto"/>
              <w:jc w:val="center"/>
              <w:rPr>
                <w:rFonts w:ascii="Times New Roman" w:hAnsi="Times New Roman"/>
                <w:sz w:val="24"/>
              </w:rPr>
            </w:pPr>
            <w:r w:rsidRPr="00CE08BC">
              <w:rPr>
                <w:rFonts w:ascii="Times New Roman" w:hAnsi="Times New Roman"/>
                <w:sz w:val="24"/>
              </w:rPr>
              <w:t>276</w:t>
            </w:r>
          </w:p>
        </w:tc>
      </w:tr>
      <w:tr w:rsidR="00CE08BC" w:rsidRPr="00CE08BC" w14:paraId="4DA4C70B" w14:textId="77777777" w:rsidTr="007F0D91">
        <w:tc>
          <w:tcPr>
            <w:tcW w:w="8755" w:type="dxa"/>
            <w:shd w:val="clear" w:color="auto" w:fill="auto"/>
          </w:tcPr>
          <w:p w14:paraId="51A0A38D" w14:textId="77777777" w:rsidR="00CE08BC" w:rsidRPr="00CE08BC" w:rsidRDefault="00CE08BC" w:rsidP="007F0D91">
            <w:pPr>
              <w:spacing w:after="0" w:line="240" w:lineRule="auto"/>
              <w:rPr>
                <w:rFonts w:ascii="Times New Roman" w:hAnsi="Times New Roman"/>
                <w:sz w:val="24"/>
              </w:rPr>
            </w:pPr>
            <w:r w:rsidRPr="00CE08BC">
              <w:rPr>
                <w:rFonts w:ascii="Times New Roman" w:hAnsi="Times New Roman"/>
                <w:sz w:val="24"/>
              </w:rPr>
              <w:t>Приложение 2.10. «Примерная рабочая программа учебной дисциплины «ОП.06 Метрология, стандартизация и сертификация» ………………………………</w:t>
            </w:r>
            <w:proofErr w:type="gramStart"/>
            <w:r w:rsidRPr="00CE08BC">
              <w:rPr>
                <w:rFonts w:ascii="Times New Roman" w:hAnsi="Times New Roman"/>
                <w:sz w:val="24"/>
              </w:rPr>
              <w:t>…….</w:t>
            </w:r>
            <w:proofErr w:type="gramEnd"/>
            <w:r w:rsidRPr="00CE08BC">
              <w:rPr>
                <w:rFonts w:ascii="Times New Roman" w:hAnsi="Times New Roman"/>
                <w:sz w:val="24"/>
              </w:rPr>
              <w:t>…</w:t>
            </w:r>
          </w:p>
        </w:tc>
        <w:tc>
          <w:tcPr>
            <w:tcW w:w="673" w:type="dxa"/>
            <w:shd w:val="clear" w:color="auto" w:fill="auto"/>
            <w:vAlign w:val="bottom"/>
          </w:tcPr>
          <w:p w14:paraId="1AAF2ED8" w14:textId="77777777" w:rsidR="00CE08BC" w:rsidRPr="00CE08BC" w:rsidRDefault="00CE08BC" w:rsidP="007F0D91">
            <w:pPr>
              <w:spacing w:after="0" w:line="240" w:lineRule="auto"/>
              <w:jc w:val="center"/>
              <w:rPr>
                <w:rFonts w:ascii="Times New Roman" w:hAnsi="Times New Roman"/>
                <w:sz w:val="24"/>
              </w:rPr>
            </w:pPr>
            <w:r w:rsidRPr="00CE08BC">
              <w:rPr>
                <w:rFonts w:ascii="Times New Roman" w:hAnsi="Times New Roman"/>
                <w:sz w:val="24"/>
              </w:rPr>
              <w:t>285</w:t>
            </w:r>
          </w:p>
        </w:tc>
      </w:tr>
      <w:tr w:rsidR="00CE08BC" w:rsidRPr="00CE08BC" w14:paraId="137C70E6" w14:textId="77777777" w:rsidTr="007F0D91">
        <w:tc>
          <w:tcPr>
            <w:tcW w:w="8755" w:type="dxa"/>
            <w:shd w:val="clear" w:color="auto" w:fill="auto"/>
          </w:tcPr>
          <w:p w14:paraId="4574E223" w14:textId="77777777" w:rsidR="00CE08BC" w:rsidRPr="00CE08BC" w:rsidRDefault="00CE08BC" w:rsidP="007F0D91">
            <w:pPr>
              <w:spacing w:after="0" w:line="240" w:lineRule="auto"/>
              <w:rPr>
                <w:rFonts w:ascii="Times New Roman" w:hAnsi="Times New Roman"/>
                <w:sz w:val="24"/>
              </w:rPr>
            </w:pPr>
            <w:r w:rsidRPr="00CE08BC">
              <w:rPr>
                <w:rFonts w:ascii="Times New Roman" w:hAnsi="Times New Roman"/>
                <w:sz w:val="24"/>
              </w:rPr>
              <w:t>Приложение 2.11. «Примерная рабочая программа учебной дисциплины «ОП.07 Информационные технологии в профессиональной деятельности» ………………...</w:t>
            </w:r>
          </w:p>
        </w:tc>
        <w:tc>
          <w:tcPr>
            <w:tcW w:w="673" w:type="dxa"/>
            <w:shd w:val="clear" w:color="auto" w:fill="auto"/>
            <w:vAlign w:val="bottom"/>
          </w:tcPr>
          <w:p w14:paraId="30143D32" w14:textId="77777777" w:rsidR="00CE08BC" w:rsidRPr="00CE08BC" w:rsidRDefault="00CE08BC" w:rsidP="007F0D91">
            <w:pPr>
              <w:spacing w:after="0" w:line="240" w:lineRule="auto"/>
              <w:jc w:val="center"/>
              <w:rPr>
                <w:rFonts w:ascii="Times New Roman" w:hAnsi="Times New Roman"/>
                <w:sz w:val="24"/>
              </w:rPr>
            </w:pPr>
            <w:r w:rsidRPr="00CE08BC">
              <w:rPr>
                <w:rFonts w:ascii="Times New Roman" w:hAnsi="Times New Roman"/>
                <w:sz w:val="24"/>
              </w:rPr>
              <w:t>296</w:t>
            </w:r>
          </w:p>
        </w:tc>
      </w:tr>
      <w:tr w:rsidR="00CE08BC" w:rsidRPr="00CE08BC" w14:paraId="17202D07" w14:textId="77777777" w:rsidTr="007F0D91">
        <w:tc>
          <w:tcPr>
            <w:tcW w:w="8755" w:type="dxa"/>
            <w:shd w:val="clear" w:color="auto" w:fill="auto"/>
          </w:tcPr>
          <w:p w14:paraId="2803D0D8" w14:textId="77777777" w:rsidR="00CE08BC" w:rsidRPr="00CE08BC" w:rsidRDefault="00CE08BC" w:rsidP="007F0D91">
            <w:pPr>
              <w:spacing w:after="0" w:line="240" w:lineRule="auto"/>
              <w:rPr>
                <w:rFonts w:ascii="Times New Roman" w:hAnsi="Times New Roman"/>
                <w:b/>
                <w:sz w:val="24"/>
              </w:rPr>
            </w:pPr>
            <w:r w:rsidRPr="00CE08BC">
              <w:rPr>
                <w:rFonts w:ascii="Times New Roman" w:hAnsi="Times New Roman"/>
                <w:sz w:val="24"/>
              </w:rPr>
              <w:t>Приложение 2.12. Примерная рабочая программа учебной дисциплины «ОП.08 Основы авиационной метеорологии» ……………………………………………</w:t>
            </w:r>
            <w:proofErr w:type="gramStart"/>
            <w:r w:rsidRPr="00CE08BC">
              <w:rPr>
                <w:rFonts w:ascii="Times New Roman" w:hAnsi="Times New Roman"/>
                <w:sz w:val="24"/>
              </w:rPr>
              <w:t>…….</w:t>
            </w:r>
            <w:proofErr w:type="gramEnd"/>
          </w:p>
        </w:tc>
        <w:tc>
          <w:tcPr>
            <w:tcW w:w="673" w:type="dxa"/>
            <w:shd w:val="clear" w:color="auto" w:fill="auto"/>
            <w:vAlign w:val="bottom"/>
          </w:tcPr>
          <w:p w14:paraId="356FA52B" w14:textId="77777777" w:rsidR="00CE08BC" w:rsidRPr="00CE08BC" w:rsidRDefault="00CE08BC" w:rsidP="007F0D91">
            <w:pPr>
              <w:spacing w:after="0" w:line="240" w:lineRule="auto"/>
              <w:jc w:val="center"/>
              <w:rPr>
                <w:rFonts w:ascii="Times New Roman" w:hAnsi="Times New Roman"/>
                <w:sz w:val="24"/>
              </w:rPr>
            </w:pPr>
            <w:r w:rsidRPr="00CE08BC">
              <w:rPr>
                <w:rFonts w:ascii="Times New Roman" w:hAnsi="Times New Roman"/>
                <w:sz w:val="24"/>
              </w:rPr>
              <w:t>306</w:t>
            </w:r>
          </w:p>
        </w:tc>
      </w:tr>
      <w:tr w:rsidR="00CE08BC" w:rsidRPr="00CE08BC" w14:paraId="2EE41023" w14:textId="77777777" w:rsidTr="007F0D91">
        <w:tc>
          <w:tcPr>
            <w:tcW w:w="8755" w:type="dxa"/>
            <w:shd w:val="clear" w:color="auto" w:fill="auto"/>
          </w:tcPr>
          <w:p w14:paraId="486C272E" w14:textId="77777777" w:rsidR="00CE08BC" w:rsidRPr="00CE08BC" w:rsidRDefault="00CE08BC" w:rsidP="007F0D91">
            <w:pPr>
              <w:spacing w:after="0" w:line="240" w:lineRule="auto"/>
              <w:rPr>
                <w:rFonts w:ascii="Times New Roman" w:hAnsi="Times New Roman"/>
                <w:b/>
                <w:sz w:val="24"/>
              </w:rPr>
            </w:pPr>
            <w:r w:rsidRPr="00CE08BC">
              <w:rPr>
                <w:rFonts w:ascii="Times New Roman" w:hAnsi="Times New Roman"/>
                <w:sz w:val="24"/>
              </w:rPr>
              <w:t>Приложение 2.13. Примерная рабочая программа учебной дисциплины «ОП.09 Основы аэродинамики и динамики полета» …………………………………………...</w:t>
            </w:r>
          </w:p>
        </w:tc>
        <w:tc>
          <w:tcPr>
            <w:tcW w:w="673" w:type="dxa"/>
            <w:shd w:val="clear" w:color="auto" w:fill="auto"/>
            <w:vAlign w:val="bottom"/>
          </w:tcPr>
          <w:p w14:paraId="7827EE0B" w14:textId="77777777" w:rsidR="00CE08BC" w:rsidRPr="00CE08BC" w:rsidRDefault="00CE08BC" w:rsidP="007F0D91">
            <w:pPr>
              <w:spacing w:after="0" w:line="240" w:lineRule="auto"/>
              <w:jc w:val="center"/>
              <w:rPr>
                <w:rFonts w:ascii="Times New Roman" w:hAnsi="Times New Roman"/>
                <w:sz w:val="24"/>
              </w:rPr>
            </w:pPr>
            <w:r w:rsidRPr="00CE08BC">
              <w:rPr>
                <w:rFonts w:ascii="Times New Roman" w:hAnsi="Times New Roman"/>
                <w:sz w:val="24"/>
              </w:rPr>
              <w:t>314</w:t>
            </w:r>
          </w:p>
        </w:tc>
      </w:tr>
      <w:tr w:rsidR="00CE08BC" w:rsidRPr="00CE08BC" w14:paraId="624103E1" w14:textId="77777777" w:rsidTr="007F0D91">
        <w:tc>
          <w:tcPr>
            <w:tcW w:w="8755" w:type="dxa"/>
            <w:shd w:val="clear" w:color="auto" w:fill="auto"/>
          </w:tcPr>
          <w:p w14:paraId="7E4BD72B" w14:textId="77777777" w:rsidR="00CE08BC" w:rsidRPr="00CE08BC" w:rsidRDefault="00CE08BC" w:rsidP="007F0D91">
            <w:pPr>
              <w:spacing w:after="0" w:line="240" w:lineRule="auto"/>
              <w:rPr>
                <w:rFonts w:ascii="Times New Roman" w:hAnsi="Times New Roman"/>
                <w:sz w:val="24"/>
              </w:rPr>
            </w:pPr>
            <w:r w:rsidRPr="00CE08BC">
              <w:rPr>
                <w:rFonts w:ascii="Times New Roman" w:hAnsi="Times New Roman"/>
                <w:sz w:val="24"/>
              </w:rPr>
              <w:t>Приложение 2.14. Примерная рабочая программа учебной дисциплины «ОП.10 Основы психологии в профессиональной деятельности» ………………………</w:t>
            </w:r>
            <w:proofErr w:type="gramStart"/>
            <w:r w:rsidRPr="00CE08BC">
              <w:rPr>
                <w:rFonts w:ascii="Times New Roman" w:hAnsi="Times New Roman"/>
                <w:sz w:val="24"/>
              </w:rPr>
              <w:t>…….</w:t>
            </w:r>
            <w:proofErr w:type="gramEnd"/>
          </w:p>
        </w:tc>
        <w:tc>
          <w:tcPr>
            <w:tcW w:w="673" w:type="dxa"/>
            <w:shd w:val="clear" w:color="auto" w:fill="auto"/>
            <w:vAlign w:val="bottom"/>
          </w:tcPr>
          <w:p w14:paraId="3E8A7F43" w14:textId="77777777" w:rsidR="00CE08BC" w:rsidRPr="00CE08BC" w:rsidRDefault="00CE08BC" w:rsidP="007F0D91">
            <w:pPr>
              <w:spacing w:after="0" w:line="240" w:lineRule="auto"/>
              <w:jc w:val="center"/>
              <w:rPr>
                <w:rFonts w:ascii="Times New Roman" w:hAnsi="Times New Roman"/>
                <w:sz w:val="24"/>
              </w:rPr>
            </w:pPr>
            <w:r w:rsidRPr="00CE08BC">
              <w:rPr>
                <w:rFonts w:ascii="Times New Roman" w:hAnsi="Times New Roman"/>
                <w:sz w:val="24"/>
              </w:rPr>
              <w:t>323</w:t>
            </w:r>
          </w:p>
        </w:tc>
      </w:tr>
      <w:tr w:rsidR="00CE08BC" w:rsidRPr="00CE08BC" w14:paraId="10DA86A8" w14:textId="77777777" w:rsidTr="007F0D91">
        <w:tc>
          <w:tcPr>
            <w:tcW w:w="8755" w:type="dxa"/>
            <w:shd w:val="clear" w:color="auto" w:fill="auto"/>
          </w:tcPr>
          <w:p w14:paraId="733EC712" w14:textId="77777777" w:rsidR="00CE08BC" w:rsidRPr="00CE08BC" w:rsidRDefault="00CE08BC" w:rsidP="007F0D91">
            <w:pPr>
              <w:spacing w:after="0" w:line="240" w:lineRule="auto"/>
              <w:rPr>
                <w:rFonts w:ascii="Times New Roman" w:hAnsi="Times New Roman"/>
                <w:b/>
                <w:sz w:val="24"/>
              </w:rPr>
            </w:pPr>
            <w:r w:rsidRPr="00CE08BC">
              <w:rPr>
                <w:rFonts w:ascii="Times New Roman" w:hAnsi="Times New Roman"/>
                <w:sz w:val="24"/>
              </w:rPr>
              <w:t>Приложение 2.15. Примерная рабочая программа учебной дисциплины «ОП.11 Безопасность полетов» ……………………………………………………………</w:t>
            </w:r>
            <w:proofErr w:type="gramStart"/>
            <w:r w:rsidRPr="00CE08BC">
              <w:rPr>
                <w:rFonts w:ascii="Times New Roman" w:hAnsi="Times New Roman"/>
                <w:sz w:val="24"/>
              </w:rPr>
              <w:t>…….</w:t>
            </w:r>
            <w:proofErr w:type="gramEnd"/>
          </w:p>
        </w:tc>
        <w:tc>
          <w:tcPr>
            <w:tcW w:w="673" w:type="dxa"/>
            <w:shd w:val="clear" w:color="auto" w:fill="auto"/>
            <w:vAlign w:val="bottom"/>
          </w:tcPr>
          <w:p w14:paraId="4A67F2CD" w14:textId="77777777" w:rsidR="00CE08BC" w:rsidRPr="00CE08BC" w:rsidRDefault="00CE08BC" w:rsidP="007F0D91">
            <w:pPr>
              <w:spacing w:after="0" w:line="240" w:lineRule="auto"/>
              <w:jc w:val="center"/>
              <w:rPr>
                <w:rFonts w:ascii="Times New Roman" w:hAnsi="Times New Roman"/>
                <w:sz w:val="24"/>
              </w:rPr>
            </w:pPr>
            <w:r w:rsidRPr="00CE08BC">
              <w:rPr>
                <w:rFonts w:ascii="Times New Roman" w:hAnsi="Times New Roman"/>
                <w:sz w:val="24"/>
              </w:rPr>
              <w:t>331</w:t>
            </w:r>
          </w:p>
        </w:tc>
      </w:tr>
      <w:tr w:rsidR="00CE08BC" w:rsidRPr="00CE08BC" w14:paraId="58A36525" w14:textId="77777777" w:rsidTr="007F0D91">
        <w:tc>
          <w:tcPr>
            <w:tcW w:w="8755" w:type="dxa"/>
            <w:shd w:val="clear" w:color="auto" w:fill="auto"/>
          </w:tcPr>
          <w:p w14:paraId="2A6C88E4" w14:textId="77777777" w:rsidR="00CE08BC" w:rsidRPr="00CE08BC" w:rsidRDefault="00CE08BC" w:rsidP="007F0D91">
            <w:pPr>
              <w:spacing w:after="0" w:line="240" w:lineRule="auto"/>
              <w:rPr>
                <w:rFonts w:ascii="Times New Roman" w:hAnsi="Times New Roman"/>
                <w:b/>
                <w:sz w:val="24"/>
              </w:rPr>
            </w:pPr>
            <w:r w:rsidRPr="00CE08BC">
              <w:rPr>
                <w:rFonts w:ascii="Times New Roman" w:hAnsi="Times New Roman"/>
                <w:sz w:val="24"/>
              </w:rPr>
              <w:t>Приложение 2.16. Примерная рабочая программа учебной дисциплины «ОП.12 Нормативное правовое обеспечение профессиональной деятельности» ……………</w:t>
            </w:r>
          </w:p>
        </w:tc>
        <w:tc>
          <w:tcPr>
            <w:tcW w:w="673" w:type="dxa"/>
            <w:shd w:val="clear" w:color="auto" w:fill="auto"/>
            <w:vAlign w:val="bottom"/>
          </w:tcPr>
          <w:p w14:paraId="20CC4C9A" w14:textId="77777777" w:rsidR="00CE08BC" w:rsidRPr="00CE08BC" w:rsidRDefault="00CE08BC" w:rsidP="007F0D91">
            <w:pPr>
              <w:spacing w:after="0" w:line="240" w:lineRule="auto"/>
              <w:jc w:val="center"/>
              <w:rPr>
                <w:rFonts w:ascii="Times New Roman" w:hAnsi="Times New Roman"/>
                <w:sz w:val="24"/>
              </w:rPr>
            </w:pPr>
            <w:r w:rsidRPr="00CE08BC">
              <w:rPr>
                <w:rFonts w:ascii="Times New Roman" w:hAnsi="Times New Roman"/>
                <w:sz w:val="24"/>
              </w:rPr>
              <w:t>340</w:t>
            </w:r>
          </w:p>
        </w:tc>
      </w:tr>
      <w:tr w:rsidR="00CE08BC" w:rsidRPr="00CE08BC" w14:paraId="04E9C161" w14:textId="77777777" w:rsidTr="007F0D91">
        <w:tc>
          <w:tcPr>
            <w:tcW w:w="8755" w:type="dxa"/>
            <w:shd w:val="clear" w:color="auto" w:fill="auto"/>
          </w:tcPr>
          <w:p w14:paraId="0F6C14EF" w14:textId="77777777" w:rsidR="00CE08BC" w:rsidRPr="00CE08BC" w:rsidRDefault="00CE08BC" w:rsidP="007F0D91">
            <w:pPr>
              <w:spacing w:after="0" w:line="240" w:lineRule="auto"/>
              <w:rPr>
                <w:rFonts w:ascii="Times New Roman" w:hAnsi="Times New Roman"/>
                <w:b/>
                <w:sz w:val="24"/>
              </w:rPr>
            </w:pPr>
            <w:r w:rsidRPr="00CE08BC">
              <w:rPr>
                <w:rFonts w:ascii="Times New Roman" w:hAnsi="Times New Roman"/>
                <w:sz w:val="24"/>
              </w:rPr>
              <w:t>Приложение 2.17. Примерная рабочая программа учебной дисциплины «ОП.13 Основы экономики воздушного транспорта» …………………………………………</w:t>
            </w:r>
          </w:p>
        </w:tc>
        <w:tc>
          <w:tcPr>
            <w:tcW w:w="673" w:type="dxa"/>
            <w:shd w:val="clear" w:color="auto" w:fill="auto"/>
            <w:vAlign w:val="bottom"/>
          </w:tcPr>
          <w:p w14:paraId="406BDC28" w14:textId="77777777" w:rsidR="00CE08BC" w:rsidRPr="00CE08BC" w:rsidRDefault="00CE08BC" w:rsidP="007F0D91">
            <w:pPr>
              <w:spacing w:after="0" w:line="240" w:lineRule="auto"/>
              <w:jc w:val="center"/>
              <w:rPr>
                <w:rFonts w:ascii="Times New Roman" w:hAnsi="Times New Roman"/>
                <w:sz w:val="24"/>
              </w:rPr>
            </w:pPr>
            <w:r w:rsidRPr="00CE08BC">
              <w:rPr>
                <w:rFonts w:ascii="Times New Roman" w:hAnsi="Times New Roman"/>
                <w:sz w:val="24"/>
              </w:rPr>
              <w:t>353</w:t>
            </w:r>
          </w:p>
        </w:tc>
      </w:tr>
      <w:tr w:rsidR="00CE08BC" w:rsidRPr="00CE08BC" w14:paraId="5A88C158" w14:textId="77777777" w:rsidTr="007F0D91">
        <w:tc>
          <w:tcPr>
            <w:tcW w:w="8755" w:type="dxa"/>
            <w:shd w:val="clear" w:color="auto" w:fill="auto"/>
          </w:tcPr>
          <w:p w14:paraId="16AC475C" w14:textId="77777777" w:rsidR="00CE08BC" w:rsidRPr="00CE08BC" w:rsidRDefault="00CE08BC" w:rsidP="007F0D91">
            <w:pPr>
              <w:spacing w:after="0" w:line="240" w:lineRule="auto"/>
              <w:rPr>
                <w:rFonts w:ascii="Times New Roman" w:hAnsi="Times New Roman"/>
                <w:b/>
                <w:sz w:val="24"/>
              </w:rPr>
            </w:pPr>
          </w:p>
        </w:tc>
        <w:tc>
          <w:tcPr>
            <w:tcW w:w="673" w:type="dxa"/>
            <w:shd w:val="clear" w:color="auto" w:fill="auto"/>
            <w:vAlign w:val="bottom"/>
          </w:tcPr>
          <w:p w14:paraId="6A3A52D6" w14:textId="77777777" w:rsidR="00CE08BC" w:rsidRPr="00CE08BC" w:rsidRDefault="00CE08BC" w:rsidP="007F0D91">
            <w:pPr>
              <w:spacing w:after="0" w:line="240" w:lineRule="auto"/>
              <w:jc w:val="center"/>
              <w:rPr>
                <w:rFonts w:ascii="Times New Roman" w:hAnsi="Times New Roman"/>
                <w:sz w:val="24"/>
              </w:rPr>
            </w:pPr>
          </w:p>
        </w:tc>
      </w:tr>
      <w:tr w:rsidR="00CE08BC" w:rsidRPr="00CE08BC" w14:paraId="14515F59" w14:textId="77777777" w:rsidTr="007F0D91">
        <w:tc>
          <w:tcPr>
            <w:tcW w:w="8755" w:type="dxa"/>
            <w:shd w:val="clear" w:color="auto" w:fill="auto"/>
          </w:tcPr>
          <w:p w14:paraId="4B6E327F" w14:textId="77777777" w:rsidR="00CE08BC" w:rsidRPr="00CE08BC" w:rsidRDefault="00CE08BC" w:rsidP="007F0D91">
            <w:pPr>
              <w:spacing w:after="0" w:line="240" w:lineRule="auto"/>
              <w:rPr>
                <w:rFonts w:ascii="Times New Roman" w:hAnsi="Times New Roman"/>
                <w:b/>
                <w:sz w:val="24"/>
              </w:rPr>
            </w:pPr>
            <w:r w:rsidRPr="00CE08BC">
              <w:rPr>
                <w:rFonts w:ascii="Times New Roman" w:hAnsi="Times New Roman"/>
                <w:b/>
                <w:sz w:val="24"/>
              </w:rPr>
              <w:t>Приложение 3. Примерная рабочая программа воспитания ………………</w:t>
            </w:r>
            <w:proofErr w:type="gramStart"/>
            <w:r w:rsidRPr="00CE08BC">
              <w:rPr>
                <w:rFonts w:ascii="Times New Roman" w:hAnsi="Times New Roman"/>
                <w:b/>
                <w:sz w:val="24"/>
              </w:rPr>
              <w:t>…….</w:t>
            </w:r>
            <w:proofErr w:type="gramEnd"/>
          </w:p>
        </w:tc>
        <w:tc>
          <w:tcPr>
            <w:tcW w:w="673" w:type="dxa"/>
            <w:shd w:val="clear" w:color="auto" w:fill="auto"/>
            <w:vAlign w:val="bottom"/>
          </w:tcPr>
          <w:p w14:paraId="5D9410B2" w14:textId="77777777" w:rsidR="00CE08BC" w:rsidRPr="00CE08BC" w:rsidRDefault="00CE08BC" w:rsidP="007F0D91">
            <w:pPr>
              <w:spacing w:after="0" w:line="240" w:lineRule="auto"/>
              <w:jc w:val="center"/>
              <w:rPr>
                <w:rFonts w:ascii="Times New Roman" w:hAnsi="Times New Roman"/>
                <w:sz w:val="24"/>
              </w:rPr>
            </w:pPr>
            <w:r w:rsidRPr="00CE08BC">
              <w:rPr>
                <w:rFonts w:ascii="Times New Roman" w:hAnsi="Times New Roman"/>
                <w:sz w:val="24"/>
              </w:rPr>
              <w:t>365</w:t>
            </w:r>
          </w:p>
        </w:tc>
      </w:tr>
      <w:tr w:rsidR="00CE08BC" w:rsidRPr="00CE08BC" w14:paraId="24D8AC0C" w14:textId="77777777" w:rsidTr="007F0D91">
        <w:tc>
          <w:tcPr>
            <w:tcW w:w="8755" w:type="dxa"/>
            <w:shd w:val="clear" w:color="auto" w:fill="auto"/>
          </w:tcPr>
          <w:p w14:paraId="10C39547" w14:textId="77777777" w:rsidR="00CE08BC" w:rsidRPr="00CE08BC" w:rsidRDefault="00CE08BC" w:rsidP="007F0D91">
            <w:pPr>
              <w:spacing w:after="0" w:line="240" w:lineRule="auto"/>
              <w:rPr>
                <w:rFonts w:ascii="Times New Roman" w:hAnsi="Times New Roman"/>
                <w:b/>
                <w:sz w:val="24"/>
              </w:rPr>
            </w:pPr>
          </w:p>
        </w:tc>
        <w:tc>
          <w:tcPr>
            <w:tcW w:w="673" w:type="dxa"/>
            <w:shd w:val="clear" w:color="auto" w:fill="auto"/>
            <w:vAlign w:val="bottom"/>
          </w:tcPr>
          <w:p w14:paraId="3A428442" w14:textId="77777777" w:rsidR="00CE08BC" w:rsidRPr="00CE08BC" w:rsidRDefault="00CE08BC" w:rsidP="007F0D91">
            <w:pPr>
              <w:spacing w:after="0" w:line="240" w:lineRule="auto"/>
              <w:jc w:val="center"/>
              <w:rPr>
                <w:rFonts w:ascii="Times New Roman" w:hAnsi="Times New Roman"/>
                <w:sz w:val="24"/>
              </w:rPr>
            </w:pPr>
          </w:p>
        </w:tc>
      </w:tr>
      <w:tr w:rsidR="00CE08BC" w:rsidRPr="00CE08BC" w14:paraId="36A2DD12" w14:textId="77777777" w:rsidTr="007F0D91">
        <w:tc>
          <w:tcPr>
            <w:tcW w:w="8755" w:type="dxa"/>
            <w:shd w:val="clear" w:color="auto" w:fill="auto"/>
          </w:tcPr>
          <w:p w14:paraId="274D1A8F" w14:textId="77777777" w:rsidR="00CE08BC" w:rsidRPr="00CE08BC" w:rsidRDefault="00CE08BC" w:rsidP="007F0D91">
            <w:pPr>
              <w:spacing w:after="0" w:line="240" w:lineRule="auto"/>
              <w:rPr>
                <w:rFonts w:ascii="Times New Roman" w:hAnsi="Times New Roman"/>
                <w:b/>
                <w:sz w:val="24"/>
              </w:rPr>
            </w:pPr>
            <w:r w:rsidRPr="00CE08BC">
              <w:rPr>
                <w:rFonts w:ascii="Times New Roman" w:hAnsi="Times New Roman"/>
                <w:b/>
                <w:sz w:val="24"/>
              </w:rPr>
              <w:t>Приложение 4. Примерные оценочные материалы для ГИА …………………...</w:t>
            </w:r>
          </w:p>
        </w:tc>
        <w:tc>
          <w:tcPr>
            <w:tcW w:w="673" w:type="dxa"/>
            <w:shd w:val="clear" w:color="auto" w:fill="auto"/>
            <w:vAlign w:val="bottom"/>
          </w:tcPr>
          <w:p w14:paraId="54009D64" w14:textId="77777777" w:rsidR="00CE08BC" w:rsidRPr="00CE08BC" w:rsidRDefault="00CE08BC" w:rsidP="007F0D91">
            <w:pPr>
              <w:spacing w:after="0" w:line="240" w:lineRule="auto"/>
              <w:jc w:val="center"/>
              <w:rPr>
                <w:rFonts w:ascii="Times New Roman" w:hAnsi="Times New Roman"/>
                <w:sz w:val="24"/>
              </w:rPr>
            </w:pPr>
            <w:r w:rsidRPr="00CE08BC">
              <w:rPr>
                <w:rFonts w:ascii="Times New Roman" w:hAnsi="Times New Roman"/>
                <w:sz w:val="24"/>
              </w:rPr>
              <w:t>377</w:t>
            </w:r>
          </w:p>
        </w:tc>
      </w:tr>
      <w:tr w:rsidR="00CE08BC" w:rsidRPr="00CE08BC" w14:paraId="3DCD69C3" w14:textId="77777777" w:rsidTr="007F0D91">
        <w:tc>
          <w:tcPr>
            <w:tcW w:w="8755" w:type="dxa"/>
            <w:shd w:val="clear" w:color="auto" w:fill="auto"/>
          </w:tcPr>
          <w:p w14:paraId="2107C9EB" w14:textId="77777777" w:rsidR="00CE08BC" w:rsidRPr="00CE08BC" w:rsidRDefault="00CE08BC" w:rsidP="007F0D91">
            <w:pPr>
              <w:spacing w:after="0" w:line="240" w:lineRule="auto"/>
              <w:rPr>
                <w:rFonts w:ascii="Times New Roman" w:hAnsi="Times New Roman"/>
                <w:b/>
                <w:sz w:val="24"/>
              </w:rPr>
            </w:pPr>
          </w:p>
        </w:tc>
        <w:tc>
          <w:tcPr>
            <w:tcW w:w="673" w:type="dxa"/>
            <w:shd w:val="clear" w:color="auto" w:fill="auto"/>
            <w:vAlign w:val="bottom"/>
          </w:tcPr>
          <w:p w14:paraId="42D9EFB2" w14:textId="77777777" w:rsidR="00CE08BC" w:rsidRPr="00CE08BC" w:rsidRDefault="00CE08BC" w:rsidP="007F0D91">
            <w:pPr>
              <w:spacing w:after="0" w:line="240" w:lineRule="auto"/>
              <w:jc w:val="center"/>
              <w:rPr>
                <w:rFonts w:ascii="Times New Roman" w:hAnsi="Times New Roman"/>
                <w:sz w:val="24"/>
              </w:rPr>
            </w:pPr>
          </w:p>
        </w:tc>
      </w:tr>
      <w:tr w:rsidR="00CE08BC" w14:paraId="161FBF1F" w14:textId="77777777" w:rsidTr="007F0D91">
        <w:tc>
          <w:tcPr>
            <w:tcW w:w="8755" w:type="dxa"/>
            <w:shd w:val="clear" w:color="auto" w:fill="auto"/>
          </w:tcPr>
          <w:p w14:paraId="0C5F3F7A" w14:textId="77777777" w:rsidR="00CE08BC" w:rsidRPr="00CE08BC" w:rsidRDefault="00CE08BC" w:rsidP="007F0D91">
            <w:pPr>
              <w:spacing w:after="0" w:line="240" w:lineRule="auto"/>
              <w:rPr>
                <w:rFonts w:ascii="Times New Roman" w:hAnsi="Times New Roman"/>
                <w:b/>
                <w:sz w:val="24"/>
              </w:rPr>
            </w:pPr>
            <w:r w:rsidRPr="00CE08BC">
              <w:rPr>
                <w:rFonts w:ascii="Times New Roman" w:hAnsi="Times New Roman"/>
                <w:b/>
                <w:sz w:val="24"/>
              </w:rPr>
              <w:t>Приложение 5. Группа разработчиков примерной образовательной программы ………………………………………………………………………………</w:t>
            </w:r>
          </w:p>
        </w:tc>
        <w:tc>
          <w:tcPr>
            <w:tcW w:w="673" w:type="dxa"/>
            <w:shd w:val="clear" w:color="auto" w:fill="auto"/>
            <w:vAlign w:val="bottom"/>
          </w:tcPr>
          <w:p w14:paraId="3D12D26F" w14:textId="77777777" w:rsidR="00CE08BC" w:rsidRDefault="00CE08BC" w:rsidP="007F0D91">
            <w:pPr>
              <w:spacing w:after="0" w:line="240" w:lineRule="auto"/>
              <w:jc w:val="center"/>
              <w:rPr>
                <w:rFonts w:ascii="Times New Roman" w:hAnsi="Times New Roman"/>
                <w:sz w:val="24"/>
              </w:rPr>
            </w:pPr>
            <w:r w:rsidRPr="00CE08BC">
              <w:rPr>
                <w:rFonts w:ascii="Times New Roman" w:hAnsi="Times New Roman"/>
                <w:sz w:val="24"/>
              </w:rPr>
              <w:t>415</w:t>
            </w:r>
          </w:p>
        </w:tc>
      </w:tr>
    </w:tbl>
    <w:p w14:paraId="3CDA1C3D" w14:textId="77777777" w:rsidR="004C1066" w:rsidRDefault="00057EB3">
      <w:pPr>
        <w:spacing w:after="0"/>
        <w:ind w:firstLine="708"/>
        <w:jc w:val="both"/>
        <w:rPr>
          <w:rFonts w:ascii="Times New Roman" w:hAnsi="Times New Roman"/>
          <w:b/>
          <w:sz w:val="24"/>
        </w:rPr>
      </w:pPr>
      <w:r>
        <w:rPr>
          <w:rFonts w:ascii="Times New Roman" w:hAnsi="Times New Roman"/>
          <w:b/>
          <w:sz w:val="24"/>
        </w:rPr>
        <w:br w:type="page"/>
      </w:r>
      <w:r>
        <w:rPr>
          <w:rFonts w:ascii="Times New Roman" w:hAnsi="Times New Roman"/>
          <w:b/>
          <w:sz w:val="24"/>
        </w:rPr>
        <w:lastRenderedPageBreak/>
        <w:t>Р</w:t>
      </w:r>
      <w:r>
        <w:rPr>
          <w:rFonts w:ascii="Times New Roman" w:hAnsi="Times New Roman"/>
          <w:b/>
          <w:sz w:val="24"/>
        </w:rPr>
        <w:t>аздел 1. Общие положения</w:t>
      </w:r>
    </w:p>
    <w:p w14:paraId="167A25CE" w14:textId="77777777" w:rsidR="004C1066" w:rsidRDefault="004C1066">
      <w:pPr>
        <w:spacing w:after="0"/>
        <w:ind w:firstLine="708"/>
        <w:jc w:val="both"/>
        <w:rPr>
          <w:rFonts w:ascii="Times New Roman" w:hAnsi="Times New Roman"/>
          <w:b/>
          <w:sz w:val="24"/>
        </w:rPr>
      </w:pPr>
    </w:p>
    <w:p w14:paraId="67091AE9" w14:textId="77777777" w:rsidR="004C1066" w:rsidRDefault="00057EB3">
      <w:pPr>
        <w:spacing w:after="0" w:line="240" w:lineRule="auto"/>
        <w:ind w:firstLine="709"/>
        <w:jc w:val="both"/>
        <w:rPr>
          <w:rFonts w:ascii="Times New Roman" w:hAnsi="Times New Roman"/>
          <w:sz w:val="24"/>
        </w:rPr>
      </w:pPr>
      <w:r>
        <w:rPr>
          <w:rFonts w:ascii="Times New Roman" w:hAnsi="Times New Roman"/>
          <w:sz w:val="24"/>
        </w:rPr>
        <w:t xml:space="preserve">1.1. Настоящая ПОП СПО </w:t>
      </w:r>
      <w:r>
        <w:rPr>
          <w:rFonts w:ascii="Times New Roman" w:hAnsi="Times New Roman"/>
          <w:sz w:val="24"/>
        </w:rPr>
        <w:t>разработана на основе федерального государственного образовательного стандарта среднего профессионального образования по специальности</w:t>
      </w:r>
      <w:r>
        <w:rPr>
          <w:rFonts w:ascii="Times New Roman" w:hAnsi="Times New Roman"/>
          <w:i/>
          <w:sz w:val="24"/>
        </w:rPr>
        <w:t xml:space="preserve"> </w:t>
      </w:r>
      <w:r>
        <w:rPr>
          <w:rFonts w:ascii="Times New Roman" w:hAnsi="Times New Roman"/>
          <w:sz w:val="24"/>
        </w:rPr>
        <w:t>25.02.08 Эксплуатация беспилотных авиационных систем</w:t>
      </w:r>
      <w:r>
        <w:rPr>
          <w:rFonts w:ascii="Times New Roman" w:hAnsi="Times New Roman"/>
          <w:i/>
          <w:sz w:val="24"/>
        </w:rPr>
        <w:t>,</w:t>
      </w:r>
      <w:r>
        <w:rPr>
          <w:rFonts w:ascii="Times New Roman" w:hAnsi="Times New Roman"/>
          <w:sz w:val="24"/>
        </w:rPr>
        <w:t xml:space="preserve"> утвержденного Приказом Министерства просвещения Российской Федераци</w:t>
      </w:r>
      <w:r>
        <w:rPr>
          <w:rFonts w:ascii="Times New Roman" w:hAnsi="Times New Roman"/>
          <w:sz w:val="24"/>
        </w:rPr>
        <w:t>и от 09.01.2023 года № 2 (далее – ФГОС СПО).</w:t>
      </w:r>
    </w:p>
    <w:p w14:paraId="635A5CFF" w14:textId="77777777" w:rsidR="004C1066" w:rsidRDefault="00057EB3">
      <w:pPr>
        <w:spacing w:after="0" w:line="240" w:lineRule="auto"/>
        <w:ind w:firstLine="709"/>
        <w:jc w:val="both"/>
        <w:rPr>
          <w:rFonts w:ascii="Times New Roman" w:hAnsi="Times New Roman"/>
          <w:sz w:val="24"/>
        </w:rPr>
      </w:pPr>
      <w:r>
        <w:rPr>
          <w:rFonts w:ascii="Times New Roman" w:hAnsi="Times New Roman"/>
          <w:sz w:val="24"/>
        </w:rPr>
        <w:t>ПОП определяет рекомендованный объем и содержание среднего профессионального образования по специальности 25.02.08 Эксплуатация беспилотных авиационных систем, планируемые результаты освоения образовательной про</w:t>
      </w:r>
      <w:r>
        <w:rPr>
          <w:rFonts w:ascii="Times New Roman" w:hAnsi="Times New Roman"/>
          <w:sz w:val="24"/>
        </w:rPr>
        <w:t>граммы, примерные условия образовательной деятельности.</w:t>
      </w:r>
    </w:p>
    <w:p w14:paraId="1CAE823F" w14:textId="77777777" w:rsidR="004C1066" w:rsidRDefault="00057EB3">
      <w:pPr>
        <w:spacing w:after="0" w:line="240" w:lineRule="auto"/>
        <w:ind w:firstLine="596"/>
        <w:jc w:val="both"/>
        <w:rPr>
          <w:rFonts w:ascii="Times New Roman" w:hAnsi="Times New Roman"/>
          <w:sz w:val="24"/>
        </w:rPr>
      </w:pPr>
      <w:r>
        <w:rPr>
          <w:rFonts w:ascii="Times New Roman" w:hAnsi="Times New Roman"/>
          <w:sz w:val="24"/>
        </w:rPr>
        <w:t xml:space="preserve">ПОП СПО разработана для реализации образовательной программы на базе среднего общего образования. </w:t>
      </w:r>
    </w:p>
    <w:p w14:paraId="6DC77C08" w14:textId="77777777" w:rsidR="004C1066" w:rsidRDefault="00057EB3">
      <w:pPr>
        <w:spacing w:after="0" w:line="240" w:lineRule="auto"/>
        <w:ind w:firstLine="596"/>
        <w:jc w:val="both"/>
        <w:rPr>
          <w:rFonts w:ascii="Times New Roman" w:hAnsi="Times New Roman"/>
          <w:sz w:val="24"/>
        </w:rPr>
      </w:pPr>
      <w:r>
        <w:rPr>
          <w:rFonts w:ascii="Times New Roman" w:hAnsi="Times New Roman"/>
          <w:sz w:val="24"/>
        </w:rPr>
        <w:t xml:space="preserve">Профессиональная образовательная программа (далее – образовательная программа), </w:t>
      </w:r>
      <w:r>
        <w:rPr>
          <w:rFonts w:ascii="Times New Roman" w:hAnsi="Times New Roman"/>
          <w:sz w:val="24"/>
        </w:rPr>
        <w:t>реализуемая на базе основного общего образования, разрабатывается образовательной организацией на основе федерального государственного образовательного стандарта среднего общего образования и ФГОС СПО с учетом получаемой специальности и настоящей ПОП СПО.</w:t>
      </w:r>
    </w:p>
    <w:p w14:paraId="18EE343F" w14:textId="77777777" w:rsidR="004C1066" w:rsidRDefault="00057EB3">
      <w:pPr>
        <w:spacing w:after="0" w:line="240" w:lineRule="auto"/>
        <w:ind w:firstLine="709"/>
        <w:jc w:val="both"/>
        <w:rPr>
          <w:rFonts w:ascii="Times New Roman" w:hAnsi="Times New Roman"/>
          <w:sz w:val="24"/>
        </w:rPr>
      </w:pPr>
      <w:r>
        <w:rPr>
          <w:rFonts w:ascii="Times New Roman" w:hAnsi="Times New Roman"/>
          <w:sz w:val="24"/>
        </w:rPr>
        <w:t>1.2. Нормативные основания для разработки ПОП СПО:</w:t>
      </w:r>
    </w:p>
    <w:p w14:paraId="055719C0" w14:textId="77777777" w:rsidR="004C1066" w:rsidRDefault="00057EB3">
      <w:pPr>
        <w:numPr>
          <w:ilvl w:val="0"/>
          <w:numId w:val="1"/>
        </w:numPr>
        <w:tabs>
          <w:tab w:val="left" w:pos="993"/>
        </w:tabs>
        <w:spacing w:after="0" w:line="240" w:lineRule="auto"/>
        <w:ind w:left="0" w:firstLine="709"/>
        <w:jc w:val="both"/>
        <w:rPr>
          <w:rFonts w:ascii="Times New Roman" w:hAnsi="Times New Roman"/>
          <w:sz w:val="24"/>
        </w:rPr>
      </w:pPr>
      <w:r>
        <w:rPr>
          <w:rFonts w:ascii="Times New Roman" w:hAnsi="Times New Roman"/>
          <w:sz w:val="24"/>
        </w:rPr>
        <w:t>Федеральный закон от 29 декабря 2012 года № 273-ФЗ «Об образовании в Российской Федерации»;</w:t>
      </w:r>
    </w:p>
    <w:p w14:paraId="79838B73" w14:textId="77777777" w:rsidR="004C1066" w:rsidRDefault="00057EB3">
      <w:pPr>
        <w:numPr>
          <w:ilvl w:val="0"/>
          <w:numId w:val="1"/>
        </w:numPr>
        <w:tabs>
          <w:tab w:val="left" w:pos="993"/>
        </w:tabs>
        <w:spacing w:after="0" w:line="240" w:lineRule="auto"/>
        <w:ind w:left="0" w:firstLine="709"/>
        <w:jc w:val="both"/>
        <w:rPr>
          <w:rFonts w:ascii="Times New Roman" w:hAnsi="Times New Roman"/>
          <w:sz w:val="24"/>
        </w:rPr>
      </w:pPr>
      <w:r>
        <w:rPr>
          <w:rFonts w:ascii="Times New Roman" w:hAnsi="Times New Roman"/>
          <w:sz w:val="24"/>
        </w:rPr>
        <w:t>Приказ Министерства просвещения Российской Федерации от 08.04.2021 г. № 153 «Об утверждении Порядка разработки пр</w:t>
      </w:r>
      <w:r>
        <w:rPr>
          <w:rFonts w:ascii="Times New Roman" w:hAnsi="Times New Roman"/>
          <w:sz w:val="24"/>
        </w:rPr>
        <w:t>имерных основных образовательных программ среднего профессионального образования, проведения их экспертизы и ведения реестра примерных основных образовательных программ среднего профессионального образования»;</w:t>
      </w:r>
    </w:p>
    <w:p w14:paraId="4689BD87" w14:textId="77777777" w:rsidR="004C1066" w:rsidRDefault="00057EB3">
      <w:pPr>
        <w:numPr>
          <w:ilvl w:val="0"/>
          <w:numId w:val="1"/>
        </w:numPr>
        <w:tabs>
          <w:tab w:val="left" w:pos="993"/>
        </w:tabs>
        <w:spacing w:after="0" w:line="240" w:lineRule="auto"/>
        <w:ind w:left="0" w:firstLine="568"/>
        <w:jc w:val="both"/>
        <w:rPr>
          <w:rFonts w:ascii="Times New Roman" w:hAnsi="Times New Roman"/>
          <w:sz w:val="24"/>
        </w:rPr>
      </w:pPr>
      <w:r>
        <w:rPr>
          <w:rFonts w:ascii="Times New Roman" w:hAnsi="Times New Roman"/>
          <w:sz w:val="24"/>
        </w:rPr>
        <w:t xml:space="preserve">Приказ Министерства просвещения </w:t>
      </w:r>
      <w:r>
        <w:rPr>
          <w:rFonts w:ascii="Times New Roman" w:hAnsi="Times New Roman"/>
          <w:sz w:val="24"/>
        </w:rPr>
        <w:t>Российской Федерации от 09.01.2023 г № 2 «Об утверждении федерального государственного образовательного стандарта среднего профессионального образования по специальности 25.02.08 Эксплуатация беспилотных авиационных систем»;</w:t>
      </w:r>
    </w:p>
    <w:p w14:paraId="2D38BC89" w14:textId="77777777" w:rsidR="004C1066" w:rsidRDefault="00057EB3">
      <w:pPr>
        <w:numPr>
          <w:ilvl w:val="0"/>
          <w:numId w:val="1"/>
        </w:numPr>
        <w:tabs>
          <w:tab w:val="left" w:pos="993"/>
        </w:tabs>
        <w:spacing w:after="0" w:line="240" w:lineRule="auto"/>
        <w:ind w:left="0" w:firstLine="709"/>
        <w:jc w:val="both"/>
        <w:rPr>
          <w:rFonts w:ascii="Times New Roman" w:hAnsi="Times New Roman"/>
          <w:sz w:val="24"/>
        </w:rPr>
      </w:pPr>
      <w:r>
        <w:rPr>
          <w:rFonts w:ascii="Times New Roman" w:hAnsi="Times New Roman"/>
          <w:sz w:val="24"/>
        </w:rPr>
        <w:t>Приказ Министерства просвещения</w:t>
      </w:r>
      <w:r>
        <w:rPr>
          <w:rFonts w:ascii="Times New Roman" w:hAnsi="Times New Roman"/>
          <w:sz w:val="24"/>
        </w:rPr>
        <w:t xml:space="preserve"> Российской Федерации от 24.08.2022 г. № 762 «Об утверждении Порядка организации и осуществления образовательной деятельности по образовательным программам среднего профессионального образования»;</w:t>
      </w:r>
    </w:p>
    <w:p w14:paraId="74A59B19" w14:textId="77777777" w:rsidR="004C1066" w:rsidRDefault="00057EB3">
      <w:pPr>
        <w:numPr>
          <w:ilvl w:val="0"/>
          <w:numId w:val="1"/>
        </w:numPr>
        <w:tabs>
          <w:tab w:val="left" w:pos="993"/>
        </w:tabs>
        <w:spacing w:after="0" w:line="240" w:lineRule="auto"/>
        <w:ind w:left="0" w:firstLine="709"/>
        <w:jc w:val="both"/>
        <w:rPr>
          <w:rFonts w:ascii="Times New Roman" w:hAnsi="Times New Roman"/>
          <w:sz w:val="24"/>
        </w:rPr>
      </w:pPr>
      <w:r>
        <w:rPr>
          <w:rFonts w:ascii="Times New Roman" w:hAnsi="Times New Roman"/>
          <w:sz w:val="24"/>
        </w:rPr>
        <w:t>Приказ Министерства просвещения Российской Федерации от 08.</w:t>
      </w:r>
      <w:r>
        <w:rPr>
          <w:rFonts w:ascii="Times New Roman" w:hAnsi="Times New Roman"/>
          <w:sz w:val="24"/>
        </w:rPr>
        <w:t>11.2021 г. № 800 «Об утверждении Порядка проведения государственной итоговой аттестации по образовательным программам среднего профессионального образования»;</w:t>
      </w:r>
    </w:p>
    <w:p w14:paraId="103C0B4A" w14:textId="77777777" w:rsidR="004C1066" w:rsidRDefault="00057EB3">
      <w:pPr>
        <w:pStyle w:val="afffffffd"/>
        <w:numPr>
          <w:ilvl w:val="0"/>
          <w:numId w:val="1"/>
        </w:numPr>
        <w:tabs>
          <w:tab w:val="left" w:pos="993"/>
        </w:tabs>
        <w:spacing w:before="0" w:after="0"/>
        <w:ind w:left="0" w:firstLine="709"/>
        <w:jc w:val="both"/>
      </w:pPr>
      <w:r>
        <w:t>Приказ Министерства науки и высшего образования Российской Федерации № 885, Министерства просвеще</w:t>
      </w:r>
      <w:r>
        <w:t>ния Российской Федерации № 390 от 5 августа 2020 г. «О практической подготовке обучающихся» (вместе с «Положением о практической подготовке обучающихся»);</w:t>
      </w:r>
    </w:p>
    <w:p w14:paraId="6A89DD70" w14:textId="77777777" w:rsidR="004C1066" w:rsidRDefault="00057EB3">
      <w:pPr>
        <w:pStyle w:val="afffffffd"/>
        <w:numPr>
          <w:ilvl w:val="0"/>
          <w:numId w:val="1"/>
        </w:numPr>
        <w:tabs>
          <w:tab w:val="left" w:pos="993"/>
        </w:tabs>
        <w:spacing w:before="0" w:after="0"/>
        <w:ind w:left="0" w:firstLine="709"/>
        <w:jc w:val="both"/>
      </w:pPr>
      <w:r>
        <w:t xml:space="preserve">Приказ Министерства просвещения Российской Федерации от 17.05.2022 г. № 336 «Об утверждении перечней </w:t>
      </w:r>
      <w:r>
        <w:t>профессий и специальностей среднего профессионального образования и установлении соответствия отдельных профессий и специальностей среднего профессионального образования, указанных в этих перечнях, профессиям и специальностям среднего профессионального обр</w:t>
      </w:r>
      <w:r>
        <w:t xml:space="preserve">азования, перечни </w:t>
      </w:r>
      <w:r>
        <w:lastRenderedPageBreak/>
        <w:t>которых утверждены приказом Министерства образования и науки Российской Федерации от 29 октября 2013 г. N 1199 «Об утверждении перечней профессий и специальностей среднего профессионального образования»;</w:t>
      </w:r>
    </w:p>
    <w:p w14:paraId="4600FD6F" w14:textId="77777777" w:rsidR="004C1066" w:rsidRDefault="00057EB3">
      <w:pPr>
        <w:pStyle w:val="afffffffd"/>
        <w:numPr>
          <w:ilvl w:val="0"/>
          <w:numId w:val="1"/>
        </w:numPr>
        <w:tabs>
          <w:tab w:val="left" w:pos="993"/>
        </w:tabs>
        <w:spacing w:before="0" w:after="0"/>
        <w:ind w:left="0" w:firstLine="709"/>
        <w:jc w:val="both"/>
      </w:pPr>
      <w:r>
        <w:t>Приказ Министерства труда и социал</w:t>
      </w:r>
      <w:r>
        <w:t>ьной защиты Российской Федерации от 14.09.2022 № 526н «Об утверждении профессионального стандарта « Специалист по эксплуатации беспилотных авиационных систем, включающих в себя одно или несколько беспилотных воздушных судов с максимальной взлетной массой 3</w:t>
      </w:r>
      <w:r>
        <w:t>0 кг и менее».</w:t>
      </w:r>
    </w:p>
    <w:p w14:paraId="2F076CCF" w14:textId="77777777" w:rsidR="004C1066" w:rsidRDefault="00057EB3">
      <w:pPr>
        <w:spacing w:after="0"/>
        <w:ind w:firstLine="709"/>
        <w:jc w:val="both"/>
        <w:rPr>
          <w:rFonts w:ascii="Times New Roman" w:hAnsi="Times New Roman"/>
          <w:sz w:val="24"/>
        </w:rPr>
      </w:pPr>
      <w:r>
        <w:rPr>
          <w:rFonts w:ascii="Times New Roman" w:hAnsi="Times New Roman"/>
          <w:sz w:val="24"/>
        </w:rPr>
        <w:t>1.3. Перечень сокращений, используемых в тексте ПОП СПО:</w:t>
      </w:r>
    </w:p>
    <w:p w14:paraId="4AE600BD" w14:textId="77777777" w:rsidR="004C1066" w:rsidRDefault="00057EB3">
      <w:pPr>
        <w:tabs>
          <w:tab w:val="left" w:pos="993"/>
        </w:tabs>
        <w:spacing w:after="0"/>
        <w:ind w:firstLine="709"/>
        <w:jc w:val="both"/>
        <w:rPr>
          <w:rFonts w:ascii="Times New Roman" w:hAnsi="Times New Roman"/>
          <w:sz w:val="24"/>
        </w:rPr>
      </w:pPr>
      <w:r>
        <w:rPr>
          <w:rFonts w:ascii="Times New Roman" w:hAnsi="Times New Roman"/>
          <w:sz w:val="24"/>
        </w:rPr>
        <w:t>ФГОС СПО – Федеральный государственный образовательный стандарт среднего профессионального образования;</w:t>
      </w:r>
    </w:p>
    <w:p w14:paraId="74B72DB2" w14:textId="77777777" w:rsidR="004C1066" w:rsidRDefault="00057EB3">
      <w:pPr>
        <w:tabs>
          <w:tab w:val="left" w:pos="993"/>
        </w:tabs>
        <w:spacing w:after="0"/>
        <w:ind w:firstLine="709"/>
        <w:jc w:val="both"/>
        <w:rPr>
          <w:rFonts w:ascii="Times New Roman" w:hAnsi="Times New Roman"/>
          <w:sz w:val="24"/>
        </w:rPr>
      </w:pPr>
      <w:r>
        <w:rPr>
          <w:rFonts w:ascii="Times New Roman" w:hAnsi="Times New Roman"/>
          <w:sz w:val="24"/>
        </w:rPr>
        <w:t xml:space="preserve">ПОП СПО – примерная образовательная программа; </w:t>
      </w:r>
    </w:p>
    <w:p w14:paraId="3260FA1B" w14:textId="77777777" w:rsidR="004C1066" w:rsidRDefault="00057EB3">
      <w:pPr>
        <w:tabs>
          <w:tab w:val="left" w:pos="993"/>
        </w:tabs>
        <w:spacing w:after="0"/>
        <w:ind w:firstLine="709"/>
        <w:jc w:val="both"/>
        <w:rPr>
          <w:rFonts w:ascii="Times New Roman" w:hAnsi="Times New Roman"/>
          <w:sz w:val="24"/>
        </w:rPr>
      </w:pPr>
      <w:r>
        <w:rPr>
          <w:rFonts w:ascii="Times New Roman" w:hAnsi="Times New Roman"/>
          <w:sz w:val="24"/>
        </w:rPr>
        <w:t>ОК – общие компетенции;</w:t>
      </w:r>
    </w:p>
    <w:p w14:paraId="4D679BC6" w14:textId="77777777" w:rsidR="004C1066" w:rsidRDefault="00057EB3">
      <w:pPr>
        <w:tabs>
          <w:tab w:val="left" w:pos="993"/>
        </w:tabs>
        <w:spacing w:after="0"/>
        <w:ind w:firstLine="709"/>
        <w:jc w:val="both"/>
        <w:rPr>
          <w:rFonts w:ascii="Times New Roman" w:hAnsi="Times New Roman"/>
          <w:sz w:val="24"/>
        </w:rPr>
      </w:pPr>
      <w:r>
        <w:rPr>
          <w:rFonts w:ascii="Times New Roman" w:hAnsi="Times New Roman"/>
          <w:sz w:val="24"/>
        </w:rPr>
        <w:t>ПК – про</w:t>
      </w:r>
      <w:r>
        <w:rPr>
          <w:rFonts w:ascii="Times New Roman" w:hAnsi="Times New Roman"/>
          <w:sz w:val="24"/>
        </w:rPr>
        <w:t>фессиональные компетенции;</w:t>
      </w:r>
    </w:p>
    <w:p w14:paraId="1ACFDD17" w14:textId="77777777" w:rsidR="004C1066" w:rsidRDefault="00057EB3">
      <w:pPr>
        <w:tabs>
          <w:tab w:val="left" w:pos="993"/>
        </w:tabs>
        <w:spacing w:after="0"/>
        <w:ind w:firstLine="709"/>
        <w:jc w:val="both"/>
        <w:rPr>
          <w:rFonts w:ascii="Times New Roman" w:hAnsi="Times New Roman"/>
          <w:sz w:val="24"/>
        </w:rPr>
      </w:pPr>
      <w:r>
        <w:rPr>
          <w:rFonts w:ascii="Times New Roman" w:hAnsi="Times New Roman"/>
          <w:sz w:val="24"/>
        </w:rPr>
        <w:t xml:space="preserve">СГ – социально-гуманитарный цикл; </w:t>
      </w:r>
    </w:p>
    <w:p w14:paraId="33616CE2" w14:textId="77777777" w:rsidR="004C1066" w:rsidRDefault="00057EB3">
      <w:pPr>
        <w:tabs>
          <w:tab w:val="left" w:pos="993"/>
        </w:tabs>
        <w:spacing w:after="0"/>
        <w:ind w:firstLine="709"/>
        <w:jc w:val="both"/>
        <w:rPr>
          <w:rFonts w:ascii="Times New Roman" w:hAnsi="Times New Roman"/>
          <w:sz w:val="24"/>
        </w:rPr>
      </w:pPr>
      <w:r>
        <w:rPr>
          <w:rFonts w:ascii="Times New Roman" w:hAnsi="Times New Roman"/>
          <w:sz w:val="24"/>
        </w:rPr>
        <w:t>ОП – общепрофессиональный цикл;</w:t>
      </w:r>
    </w:p>
    <w:p w14:paraId="3B9AF66A" w14:textId="77777777" w:rsidR="004C1066" w:rsidRDefault="00057EB3">
      <w:pPr>
        <w:tabs>
          <w:tab w:val="left" w:pos="993"/>
        </w:tabs>
        <w:spacing w:after="0"/>
        <w:ind w:firstLine="709"/>
        <w:jc w:val="both"/>
        <w:rPr>
          <w:rFonts w:ascii="Times New Roman" w:hAnsi="Times New Roman"/>
          <w:sz w:val="24"/>
        </w:rPr>
      </w:pPr>
      <w:r>
        <w:rPr>
          <w:rFonts w:ascii="Times New Roman" w:hAnsi="Times New Roman"/>
          <w:sz w:val="24"/>
        </w:rPr>
        <w:t>П – профессиональный цикл;</w:t>
      </w:r>
    </w:p>
    <w:p w14:paraId="42EC11F4" w14:textId="77777777" w:rsidR="004C1066" w:rsidRDefault="00057EB3">
      <w:pPr>
        <w:tabs>
          <w:tab w:val="left" w:pos="993"/>
        </w:tabs>
        <w:spacing w:after="0"/>
        <w:ind w:firstLine="709"/>
        <w:jc w:val="both"/>
        <w:rPr>
          <w:rFonts w:ascii="Times New Roman" w:hAnsi="Times New Roman"/>
          <w:sz w:val="24"/>
        </w:rPr>
      </w:pPr>
      <w:r>
        <w:rPr>
          <w:rFonts w:ascii="Times New Roman" w:hAnsi="Times New Roman"/>
          <w:sz w:val="24"/>
        </w:rPr>
        <w:t>МДК – междисциплинарный курс;</w:t>
      </w:r>
    </w:p>
    <w:p w14:paraId="7579A87C" w14:textId="77777777" w:rsidR="004C1066" w:rsidRDefault="00057EB3">
      <w:pPr>
        <w:tabs>
          <w:tab w:val="left" w:pos="993"/>
        </w:tabs>
        <w:spacing w:after="0"/>
        <w:ind w:firstLine="709"/>
        <w:jc w:val="both"/>
        <w:rPr>
          <w:rFonts w:ascii="Times New Roman" w:hAnsi="Times New Roman"/>
          <w:sz w:val="24"/>
        </w:rPr>
      </w:pPr>
      <w:r>
        <w:rPr>
          <w:rFonts w:ascii="Times New Roman" w:hAnsi="Times New Roman"/>
          <w:sz w:val="24"/>
        </w:rPr>
        <w:t>ПМ – профессиональный модуль;</w:t>
      </w:r>
    </w:p>
    <w:p w14:paraId="57419DFF" w14:textId="77777777" w:rsidR="004C1066" w:rsidRDefault="00057EB3">
      <w:pPr>
        <w:tabs>
          <w:tab w:val="left" w:pos="993"/>
        </w:tabs>
        <w:spacing w:after="0"/>
        <w:ind w:firstLine="709"/>
        <w:jc w:val="both"/>
        <w:rPr>
          <w:rFonts w:ascii="Times New Roman" w:hAnsi="Times New Roman"/>
          <w:sz w:val="24"/>
        </w:rPr>
      </w:pPr>
      <w:r>
        <w:rPr>
          <w:rFonts w:ascii="Times New Roman" w:hAnsi="Times New Roman"/>
          <w:sz w:val="24"/>
        </w:rPr>
        <w:t>ОД – общепрофессиональная дисциплина;</w:t>
      </w:r>
    </w:p>
    <w:p w14:paraId="0B5730B5" w14:textId="77777777" w:rsidR="004C1066" w:rsidRDefault="00057EB3">
      <w:pPr>
        <w:tabs>
          <w:tab w:val="left" w:pos="993"/>
        </w:tabs>
        <w:spacing w:after="0"/>
        <w:ind w:firstLine="709"/>
        <w:jc w:val="both"/>
        <w:rPr>
          <w:rFonts w:ascii="Times New Roman" w:hAnsi="Times New Roman"/>
          <w:sz w:val="24"/>
        </w:rPr>
      </w:pPr>
      <w:r>
        <w:rPr>
          <w:rFonts w:ascii="Times New Roman" w:hAnsi="Times New Roman"/>
          <w:sz w:val="24"/>
        </w:rPr>
        <w:t>ДЭ – демонстрационный экзамен;</w:t>
      </w:r>
    </w:p>
    <w:p w14:paraId="2AF446E7" w14:textId="77777777" w:rsidR="004C1066" w:rsidRDefault="00057EB3">
      <w:pPr>
        <w:tabs>
          <w:tab w:val="left" w:pos="993"/>
        </w:tabs>
        <w:spacing w:after="0"/>
        <w:ind w:firstLine="709"/>
        <w:jc w:val="both"/>
        <w:rPr>
          <w:rFonts w:ascii="Times New Roman" w:hAnsi="Times New Roman"/>
          <w:sz w:val="24"/>
        </w:rPr>
      </w:pPr>
      <w:r>
        <w:rPr>
          <w:rFonts w:ascii="Times New Roman" w:hAnsi="Times New Roman"/>
          <w:sz w:val="24"/>
        </w:rPr>
        <w:t>ГИА –</w:t>
      </w:r>
      <w:r>
        <w:rPr>
          <w:rFonts w:ascii="Times New Roman" w:hAnsi="Times New Roman"/>
          <w:sz w:val="24"/>
        </w:rPr>
        <w:t xml:space="preserve"> государственная итоговая аттестация.</w:t>
      </w:r>
    </w:p>
    <w:p w14:paraId="7850D9C4" w14:textId="77777777" w:rsidR="004C1066" w:rsidRDefault="00057EB3">
      <w:pPr>
        <w:tabs>
          <w:tab w:val="left" w:pos="993"/>
        </w:tabs>
        <w:spacing w:after="0"/>
        <w:ind w:firstLine="709"/>
        <w:jc w:val="both"/>
        <w:rPr>
          <w:rFonts w:ascii="Times New Roman" w:hAnsi="Times New Roman"/>
          <w:sz w:val="24"/>
        </w:rPr>
      </w:pPr>
      <w:r>
        <w:rPr>
          <w:rFonts w:ascii="Times New Roman" w:hAnsi="Times New Roman"/>
          <w:sz w:val="24"/>
        </w:rPr>
        <w:t>БАС – беспилотная авиационная система</w:t>
      </w:r>
    </w:p>
    <w:p w14:paraId="50BF29D7" w14:textId="77777777" w:rsidR="004C1066" w:rsidRDefault="00057EB3">
      <w:pPr>
        <w:tabs>
          <w:tab w:val="left" w:pos="993"/>
        </w:tabs>
        <w:spacing w:after="0"/>
        <w:ind w:firstLine="709"/>
        <w:jc w:val="both"/>
        <w:rPr>
          <w:rFonts w:ascii="Times New Roman" w:hAnsi="Times New Roman"/>
          <w:sz w:val="24"/>
        </w:rPr>
      </w:pPr>
      <w:r>
        <w:rPr>
          <w:rFonts w:ascii="Times New Roman" w:hAnsi="Times New Roman"/>
          <w:sz w:val="24"/>
        </w:rPr>
        <w:t>БВС – беспилотное воздушное судно.</w:t>
      </w:r>
    </w:p>
    <w:p w14:paraId="50B4FDD6" w14:textId="77777777" w:rsidR="004C1066" w:rsidRDefault="00057EB3">
      <w:pPr>
        <w:tabs>
          <w:tab w:val="left" w:pos="993"/>
        </w:tabs>
        <w:spacing w:after="0"/>
        <w:ind w:firstLine="709"/>
        <w:jc w:val="both"/>
        <w:rPr>
          <w:rFonts w:ascii="Times New Roman" w:hAnsi="Times New Roman"/>
          <w:sz w:val="24"/>
        </w:rPr>
      </w:pPr>
      <w:r>
        <w:rPr>
          <w:rFonts w:ascii="Times New Roman" w:hAnsi="Times New Roman"/>
          <w:sz w:val="24"/>
        </w:rPr>
        <w:t>Под беспилотной авиационной системой (БАС) понимается комплекс взаимосвязанных элементов, включающий в себя одно или несколько беспилотных воздуш</w:t>
      </w:r>
      <w:r>
        <w:rPr>
          <w:rFonts w:ascii="Times New Roman" w:hAnsi="Times New Roman"/>
          <w:sz w:val="24"/>
        </w:rPr>
        <w:t>ных судов, средства управления полетом одного или нескольких беспилотных воздушных судов и контроля за полетом одного или нескольких беспилотных воздушных судов (станцию внешнего пилота и линию управления беспилотными авиационными системами и контроля бесп</w:t>
      </w:r>
      <w:r>
        <w:rPr>
          <w:rFonts w:ascii="Times New Roman" w:hAnsi="Times New Roman"/>
          <w:sz w:val="24"/>
        </w:rPr>
        <w:t>илотной авиационной системы), а также средства осуществления взлета и посадки беспилотных воздушных судов.</w:t>
      </w:r>
    </w:p>
    <w:p w14:paraId="4A7AE7B0" w14:textId="77777777" w:rsidR="004C1066" w:rsidRDefault="00057EB3">
      <w:pPr>
        <w:tabs>
          <w:tab w:val="left" w:pos="993"/>
        </w:tabs>
        <w:spacing w:after="0"/>
        <w:ind w:firstLine="709"/>
        <w:jc w:val="both"/>
        <w:rPr>
          <w:rFonts w:ascii="Times New Roman" w:hAnsi="Times New Roman"/>
          <w:sz w:val="24"/>
        </w:rPr>
      </w:pPr>
      <w:r>
        <w:rPr>
          <w:rFonts w:ascii="Times New Roman" w:hAnsi="Times New Roman"/>
          <w:sz w:val="24"/>
        </w:rPr>
        <w:t>Беспилотное воздушное судно - воздушное судно, управляемое, контролируемое в полете пилотом (оператором), находящимся вне борта такого воздушного суд</w:t>
      </w:r>
      <w:r>
        <w:rPr>
          <w:rFonts w:ascii="Times New Roman" w:hAnsi="Times New Roman"/>
          <w:sz w:val="24"/>
        </w:rPr>
        <w:t>на.</w:t>
      </w:r>
    </w:p>
    <w:p w14:paraId="681728D2" w14:textId="77777777" w:rsidR="004C1066" w:rsidRDefault="00057EB3">
      <w:pPr>
        <w:tabs>
          <w:tab w:val="left" w:pos="993"/>
        </w:tabs>
        <w:spacing w:after="0"/>
        <w:ind w:firstLine="709"/>
        <w:jc w:val="both"/>
        <w:rPr>
          <w:rFonts w:ascii="Times New Roman" w:hAnsi="Times New Roman"/>
          <w:sz w:val="24"/>
        </w:rPr>
      </w:pPr>
      <w:r>
        <w:rPr>
          <w:rFonts w:ascii="Times New Roman" w:hAnsi="Times New Roman"/>
          <w:sz w:val="24"/>
        </w:rPr>
        <w:t>Беспилотное воздушное судно самолетного типа – беспилотные воздушные суда, использующие в качестве несущей системы крыло (в частном случае планер -интегрированную формообразующую конструкцию, функционально объединяющую крыло и фюзеляж).</w:t>
      </w:r>
    </w:p>
    <w:p w14:paraId="5B85F0FB" w14:textId="77777777" w:rsidR="004C1066" w:rsidRDefault="00057EB3">
      <w:pPr>
        <w:tabs>
          <w:tab w:val="left" w:pos="993"/>
        </w:tabs>
        <w:spacing w:after="0"/>
        <w:ind w:firstLine="709"/>
        <w:jc w:val="both"/>
        <w:rPr>
          <w:rFonts w:ascii="Times New Roman" w:hAnsi="Times New Roman"/>
          <w:sz w:val="24"/>
        </w:rPr>
      </w:pPr>
      <w:r>
        <w:rPr>
          <w:rFonts w:ascii="Times New Roman" w:hAnsi="Times New Roman"/>
          <w:sz w:val="24"/>
        </w:rPr>
        <w:t>Беспилотное воз</w:t>
      </w:r>
      <w:r>
        <w:rPr>
          <w:rFonts w:ascii="Times New Roman" w:hAnsi="Times New Roman"/>
          <w:sz w:val="24"/>
        </w:rPr>
        <w:t>душное судно вертолетного типа –</w:t>
      </w:r>
      <w:r>
        <w:rPr>
          <w:rFonts w:ascii="Times New Roman" w:hAnsi="Times New Roman"/>
          <w:sz w:val="24"/>
        </w:rPr>
        <w:t xml:space="preserve"> беспилотные воздушные суда, </w:t>
      </w:r>
      <w:r>
        <w:rPr>
          <w:rFonts w:ascii="Times New Roman" w:hAnsi="Times New Roman"/>
          <w:sz w:val="24"/>
        </w:rPr>
        <w:t>использующие в качестве несущей системы винт (или два винта, расположенных соосно, продольно или поперечно) изменяемого в полете шага, имеющий режим авторотации (режим отрицательного шага).</w:t>
      </w:r>
    </w:p>
    <w:p w14:paraId="3C7AAE37" w14:textId="77777777" w:rsidR="004C1066" w:rsidRDefault="00057EB3">
      <w:pPr>
        <w:tabs>
          <w:tab w:val="left" w:pos="993"/>
        </w:tabs>
        <w:spacing w:after="0"/>
        <w:ind w:firstLine="709"/>
        <w:jc w:val="both"/>
        <w:rPr>
          <w:rFonts w:ascii="Times New Roman" w:hAnsi="Times New Roman"/>
          <w:sz w:val="24"/>
        </w:rPr>
      </w:pPr>
      <w:r>
        <w:rPr>
          <w:rFonts w:ascii="Times New Roman" w:hAnsi="Times New Roman"/>
          <w:sz w:val="24"/>
        </w:rPr>
        <w:lastRenderedPageBreak/>
        <w:t>Беспи</w:t>
      </w:r>
      <w:r>
        <w:rPr>
          <w:rFonts w:ascii="Times New Roman" w:hAnsi="Times New Roman"/>
          <w:sz w:val="24"/>
        </w:rPr>
        <w:t>лотное воздушное судно смешанного типа –</w:t>
      </w:r>
      <w:r>
        <w:rPr>
          <w:rFonts w:ascii="Times New Roman" w:hAnsi="Times New Roman"/>
          <w:sz w:val="24"/>
        </w:rPr>
        <w:t xml:space="preserve"> беспилотные воздушные суда, использующие </w:t>
      </w:r>
      <w:r>
        <w:rPr>
          <w:rFonts w:ascii="Times New Roman" w:hAnsi="Times New Roman"/>
          <w:sz w:val="24"/>
        </w:rPr>
        <w:t>в качестве несущей системы более двух винтов фиксированного шага (</w:t>
      </w:r>
      <w:proofErr w:type="spellStart"/>
      <w:r>
        <w:rPr>
          <w:rFonts w:ascii="Times New Roman" w:hAnsi="Times New Roman"/>
          <w:sz w:val="24"/>
        </w:rPr>
        <w:t>мультироторный</w:t>
      </w:r>
      <w:proofErr w:type="spellEnd"/>
      <w:r>
        <w:rPr>
          <w:rFonts w:ascii="Times New Roman" w:hAnsi="Times New Roman"/>
          <w:sz w:val="24"/>
        </w:rPr>
        <w:t xml:space="preserve"> тип), а также беспилотные воздушные суда самолетного типа вертикального (укороченного) взлета</w:t>
      </w:r>
      <w:r>
        <w:rPr>
          <w:rFonts w:ascii="Times New Roman" w:hAnsi="Times New Roman"/>
          <w:sz w:val="24"/>
        </w:rPr>
        <w:t xml:space="preserve"> и посадки и другие типы БВС. </w:t>
      </w:r>
    </w:p>
    <w:p w14:paraId="497A5670" w14:textId="77777777" w:rsidR="004C1066" w:rsidRDefault="00057EB3">
      <w:pPr>
        <w:tabs>
          <w:tab w:val="left" w:pos="993"/>
        </w:tabs>
        <w:spacing w:after="0"/>
        <w:ind w:firstLine="709"/>
        <w:jc w:val="both"/>
        <w:rPr>
          <w:rFonts w:ascii="Times New Roman" w:hAnsi="Times New Roman"/>
          <w:sz w:val="24"/>
        </w:rPr>
      </w:pPr>
      <w:proofErr w:type="spellStart"/>
      <w:r>
        <w:rPr>
          <w:rFonts w:ascii="Times New Roman" w:hAnsi="Times New Roman"/>
          <w:sz w:val="24"/>
        </w:rPr>
        <w:t>Мультироторные</w:t>
      </w:r>
      <w:proofErr w:type="spellEnd"/>
      <w:r>
        <w:rPr>
          <w:rFonts w:ascii="Times New Roman" w:hAnsi="Times New Roman"/>
          <w:sz w:val="24"/>
        </w:rPr>
        <w:t xml:space="preserve"> беспилотные воздушные суда, как привило, имеет систему стабилизации БВС в полете, например, гироскопическую, которая предназначена для парирования боковых порывов ветра. Управление такими БВС осуществляется изм</w:t>
      </w:r>
      <w:r>
        <w:rPr>
          <w:rFonts w:ascii="Times New Roman" w:hAnsi="Times New Roman"/>
          <w:sz w:val="24"/>
        </w:rPr>
        <w:t>енением частоты вращения винтов. Указанные БВС не имеют автомата перекоса, системы изменения шага винта и режима авторотации.</w:t>
      </w:r>
    </w:p>
    <w:p w14:paraId="7552D416" w14:textId="77777777" w:rsidR="004C1066" w:rsidRDefault="004C1066">
      <w:pPr>
        <w:tabs>
          <w:tab w:val="left" w:pos="993"/>
        </w:tabs>
        <w:spacing w:after="0"/>
        <w:ind w:firstLine="709"/>
        <w:jc w:val="both"/>
        <w:rPr>
          <w:rFonts w:ascii="Times New Roman" w:hAnsi="Times New Roman"/>
          <w:sz w:val="24"/>
        </w:rPr>
      </w:pPr>
    </w:p>
    <w:p w14:paraId="059F4230" w14:textId="77777777" w:rsidR="004C1066" w:rsidRDefault="00057EB3">
      <w:pPr>
        <w:spacing w:after="0"/>
        <w:ind w:firstLine="709"/>
        <w:rPr>
          <w:rFonts w:ascii="Times New Roman" w:hAnsi="Times New Roman"/>
          <w:i/>
          <w:sz w:val="24"/>
        </w:rPr>
      </w:pPr>
      <w:r>
        <w:rPr>
          <w:rFonts w:ascii="Times New Roman" w:hAnsi="Times New Roman"/>
          <w:b/>
          <w:sz w:val="24"/>
        </w:rPr>
        <w:t xml:space="preserve">Раздел 2. Общая характеристика образовательной программы </w:t>
      </w:r>
    </w:p>
    <w:p w14:paraId="49BAD805" w14:textId="77777777" w:rsidR="004C1066" w:rsidRDefault="004C1066">
      <w:pPr>
        <w:tabs>
          <w:tab w:val="left" w:pos="993"/>
        </w:tabs>
        <w:spacing w:after="0"/>
        <w:ind w:firstLine="709"/>
        <w:jc w:val="both"/>
        <w:rPr>
          <w:rFonts w:ascii="Times New Roman" w:hAnsi="Times New Roman"/>
          <w:sz w:val="24"/>
        </w:rPr>
      </w:pPr>
    </w:p>
    <w:p w14:paraId="1FFE1494" w14:textId="77777777" w:rsidR="004C1066" w:rsidRDefault="00057EB3">
      <w:pPr>
        <w:spacing w:after="0"/>
        <w:ind w:firstLine="709"/>
        <w:jc w:val="both"/>
        <w:rPr>
          <w:rFonts w:ascii="Times New Roman" w:hAnsi="Times New Roman"/>
          <w:i/>
          <w:sz w:val="24"/>
        </w:rPr>
      </w:pPr>
      <w:r>
        <w:rPr>
          <w:rFonts w:ascii="Times New Roman" w:hAnsi="Times New Roman"/>
          <w:sz w:val="24"/>
        </w:rPr>
        <w:t>Квалификация, присваиваемая выпускникам образовательной программы: опе</w:t>
      </w:r>
      <w:r>
        <w:rPr>
          <w:rFonts w:ascii="Times New Roman" w:hAnsi="Times New Roman"/>
          <w:sz w:val="24"/>
        </w:rPr>
        <w:t>ратор беспилотных летательных аппаратов</w:t>
      </w:r>
      <w:r>
        <w:rPr>
          <w:rFonts w:ascii="Times New Roman" w:hAnsi="Times New Roman"/>
          <w:i/>
          <w:sz w:val="24"/>
        </w:rPr>
        <w:t>.</w:t>
      </w:r>
    </w:p>
    <w:p w14:paraId="716846A8" w14:textId="77777777" w:rsidR="004C1066" w:rsidRDefault="00057EB3">
      <w:pPr>
        <w:spacing w:after="0"/>
        <w:ind w:firstLine="709"/>
        <w:jc w:val="both"/>
        <w:rPr>
          <w:rFonts w:ascii="Times New Roman" w:hAnsi="Times New Roman"/>
          <w:sz w:val="24"/>
        </w:rPr>
      </w:pPr>
      <w:r>
        <w:rPr>
          <w:rFonts w:ascii="Times New Roman" w:hAnsi="Times New Roman"/>
          <w:sz w:val="24"/>
        </w:rPr>
        <w:t>При разработке образовательной программы организация устанавливает направленность, которая соответствует специальности в целом.</w:t>
      </w:r>
    </w:p>
    <w:p w14:paraId="486B9384" w14:textId="77777777" w:rsidR="004C1066" w:rsidRDefault="00057EB3">
      <w:pPr>
        <w:spacing w:after="0"/>
        <w:ind w:firstLine="709"/>
        <w:jc w:val="both"/>
        <w:rPr>
          <w:rFonts w:ascii="Times New Roman" w:hAnsi="Times New Roman"/>
          <w:sz w:val="24"/>
        </w:rPr>
      </w:pPr>
      <w:r>
        <w:rPr>
          <w:rFonts w:ascii="Times New Roman" w:hAnsi="Times New Roman"/>
          <w:sz w:val="24"/>
        </w:rPr>
        <w:t>Получение образования по специальности допускается только в профессиональной образовате</w:t>
      </w:r>
      <w:r>
        <w:rPr>
          <w:rFonts w:ascii="Times New Roman" w:hAnsi="Times New Roman"/>
          <w:sz w:val="24"/>
        </w:rPr>
        <w:t>льной организации или образовательной организации высшего образования.</w:t>
      </w:r>
    </w:p>
    <w:p w14:paraId="62070BCA" w14:textId="77777777" w:rsidR="004C1066" w:rsidRDefault="00057EB3">
      <w:pPr>
        <w:spacing w:after="0"/>
        <w:ind w:firstLine="709"/>
        <w:jc w:val="both"/>
        <w:rPr>
          <w:rFonts w:ascii="Times New Roman" w:hAnsi="Times New Roman"/>
          <w:b/>
          <w:i/>
          <w:sz w:val="24"/>
        </w:rPr>
      </w:pPr>
      <w:r>
        <w:rPr>
          <w:rFonts w:ascii="Times New Roman" w:hAnsi="Times New Roman"/>
          <w:sz w:val="24"/>
        </w:rPr>
        <w:t>Формы обучения: очная, очно-заочная и заочная формы обучения.</w:t>
      </w:r>
    </w:p>
    <w:p w14:paraId="435C203F" w14:textId="77777777" w:rsidR="004C1066" w:rsidRDefault="00057EB3">
      <w:pPr>
        <w:spacing w:after="0"/>
        <w:ind w:firstLine="709"/>
        <w:jc w:val="both"/>
        <w:rPr>
          <w:rFonts w:ascii="Times New Roman" w:hAnsi="Times New Roman"/>
          <w:sz w:val="24"/>
        </w:rPr>
      </w:pPr>
      <w:r>
        <w:rPr>
          <w:rFonts w:ascii="Times New Roman" w:hAnsi="Times New Roman"/>
          <w:sz w:val="24"/>
        </w:rPr>
        <w:t xml:space="preserve">Объем образовательной программы, реализуемой на базе среднего общего образования по квалификации: оператор </w:t>
      </w:r>
      <w:r>
        <w:rPr>
          <w:rFonts w:ascii="Times New Roman" w:hAnsi="Times New Roman"/>
          <w:sz w:val="24"/>
        </w:rPr>
        <w:t>беспилотных летательных аппаратов - 4464</w:t>
      </w:r>
      <w:r>
        <w:rPr>
          <w:rFonts w:ascii="Times New Roman" w:hAnsi="Times New Roman"/>
          <w:i/>
          <w:sz w:val="24"/>
        </w:rPr>
        <w:t xml:space="preserve"> </w:t>
      </w:r>
      <w:r>
        <w:rPr>
          <w:rFonts w:ascii="Times New Roman" w:hAnsi="Times New Roman"/>
          <w:sz w:val="24"/>
        </w:rPr>
        <w:t>академических часов.</w:t>
      </w:r>
    </w:p>
    <w:p w14:paraId="404DDEE3" w14:textId="77777777" w:rsidR="004C1066" w:rsidRDefault="00057EB3">
      <w:pPr>
        <w:spacing w:after="0"/>
        <w:ind w:firstLine="709"/>
        <w:jc w:val="both"/>
        <w:rPr>
          <w:rFonts w:ascii="Times New Roman" w:hAnsi="Times New Roman"/>
          <w:sz w:val="24"/>
        </w:rPr>
      </w:pPr>
      <w:r>
        <w:rPr>
          <w:rFonts w:ascii="Times New Roman" w:hAnsi="Times New Roman"/>
          <w:sz w:val="24"/>
        </w:rPr>
        <w:t>Срок получения образования по образовательной программе, реализуемой на базе среднего общего образования по квалификации: оператор беспилотных летательных аппаратов - 2 года 10 месяцев.</w:t>
      </w:r>
    </w:p>
    <w:p w14:paraId="066C87AE" w14:textId="77777777" w:rsidR="004C1066" w:rsidRDefault="004C1066">
      <w:pPr>
        <w:spacing w:after="0"/>
        <w:ind w:firstLine="708"/>
        <w:jc w:val="both"/>
        <w:rPr>
          <w:rFonts w:ascii="Times New Roman" w:hAnsi="Times New Roman"/>
          <w:b/>
          <w:sz w:val="24"/>
        </w:rPr>
      </w:pPr>
    </w:p>
    <w:p w14:paraId="0C9DD031" w14:textId="77777777" w:rsidR="004C1066" w:rsidRDefault="00057EB3">
      <w:pPr>
        <w:spacing w:after="0"/>
        <w:ind w:firstLine="708"/>
        <w:jc w:val="both"/>
        <w:rPr>
          <w:rFonts w:ascii="Times New Roman" w:hAnsi="Times New Roman"/>
          <w:b/>
          <w:sz w:val="24"/>
        </w:rPr>
      </w:pPr>
      <w:r>
        <w:rPr>
          <w:rFonts w:ascii="Times New Roman" w:hAnsi="Times New Roman"/>
          <w:b/>
          <w:sz w:val="24"/>
        </w:rPr>
        <w:t xml:space="preserve">Раздел </w:t>
      </w:r>
      <w:r>
        <w:rPr>
          <w:rFonts w:ascii="Times New Roman" w:hAnsi="Times New Roman"/>
          <w:b/>
          <w:sz w:val="24"/>
        </w:rPr>
        <w:t>3. Характеристика профессиональной деятельности выпускника</w:t>
      </w:r>
    </w:p>
    <w:p w14:paraId="1D48A133" w14:textId="77777777" w:rsidR="004C1066" w:rsidRDefault="00057EB3">
      <w:pPr>
        <w:spacing w:after="0"/>
        <w:ind w:firstLine="709"/>
        <w:jc w:val="both"/>
        <w:rPr>
          <w:rFonts w:ascii="Times New Roman" w:hAnsi="Times New Roman"/>
          <w:sz w:val="24"/>
        </w:rPr>
      </w:pPr>
      <w:r>
        <w:rPr>
          <w:rFonts w:ascii="Times New Roman" w:hAnsi="Times New Roman"/>
          <w:sz w:val="24"/>
        </w:rPr>
        <w:t>3.1. Область профессиональной деятельности выпускников</w:t>
      </w:r>
      <w:r>
        <w:rPr>
          <w:rStyle w:val="15"/>
          <w:rFonts w:ascii="Times New Roman" w:hAnsi="Times New Roman"/>
          <w:sz w:val="24"/>
        </w:rPr>
        <w:footnoteReference w:id="1"/>
      </w:r>
      <w:r>
        <w:rPr>
          <w:rFonts w:ascii="Times New Roman" w:hAnsi="Times New Roman"/>
          <w:sz w:val="24"/>
        </w:rPr>
        <w:t>: 17 Транспорт, 32 Авиастроение.</w:t>
      </w:r>
    </w:p>
    <w:p w14:paraId="065CDA40" w14:textId="77777777" w:rsidR="004C1066" w:rsidRDefault="00057EB3">
      <w:pPr>
        <w:spacing w:after="0"/>
        <w:ind w:firstLine="709"/>
        <w:jc w:val="both"/>
        <w:rPr>
          <w:rFonts w:ascii="Times New Roman" w:hAnsi="Times New Roman"/>
          <w:i/>
          <w:sz w:val="24"/>
        </w:rPr>
      </w:pPr>
      <w:r>
        <w:rPr>
          <w:rFonts w:ascii="Times New Roman" w:hAnsi="Times New Roman"/>
          <w:sz w:val="24"/>
        </w:rPr>
        <w:t>3.2. Соответствие профессиональных модулей присваиваемым квалификациям</w:t>
      </w:r>
    </w:p>
    <w:p w14:paraId="332D8FFC" w14:textId="77777777" w:rsidR="004C1066" w:rsidRDefault="004C1066">
      <w:pPr>
        <w:spacing w:after="0"/>
        <w:ind w:firstLine="709"/>
        <w:jc w:val="both"/>
        <w:rPr>
          <w:rFonts w:ascii="Times New Roman" w:hAnsi="Times New Roman"/>
          <w:sz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077"/>
        <w:gridCol w:w="5245"/>
      </w:tblGrid>
      <w:tr w:rsidR="004C1066" w14:paraId="346C7F7F" w14:textId="77777777">
        <w:trPr>
          <w:trHeight w:val="958"/>
          <w:tblHeader/>
        </w:trPr>
        <w:tc>
          <w:tcPr>
            <w:tcW w:w="4077" w:type="dxa"/>
            <w:tcBorders>
              <w:top w:val="single" w:sz="4" w:space="0" w:color="000000"/>
              <w:left w:val="single" w:sz="4" w:space="0" w:color="000000"/>
              <w:bottom w:val="single" w:sz="4" w:space="0" w:color="000000"/>
              <w:right w:val="single" w:sz="4" w:space="0" w:color="000000"/>
            </w:tcBorders>
            <w:vAlign w:val="center"/>
          </w:tcPr>
          <w:p w14:paraId="75F97C01" w14:textId="77777777" w:rsidR="004C1066" w:rsidRDefault="00057EB3">
            <w:pPr>
              <w:spacing w:after="0" w:line="240" w:lineRule="auto"/>
              <w:jc w:val="center"/>
              <w:rPr>
                <w:rFonts w:ascii="Times New Roman" w:hAnsi="Times New Roman"/>
              </w:rPr>
            </w:pPr>
            <w:r>
              <w:rPr>
                <w:rFonts w:ascii="Times New Roman" w:hAnsi="Times New Roman"/>
              </w:rPr>
              <w:t xml:space="preserve">Наименование основных видов </w:t>
            </w:r>
            <w:r>
              <w:rPr>
                <w:rFonts w:ascii="Times New Roman" w:hAnsi="Times New Roman"/>
              </w:rPr>
              <w:t>деятельности</w:t>
            </w:r>
          </w:p>
        </w:tc>
        <w:tc>
          <w:tcPr>
            <w:tcW w:w="5245" w:type="dxa"/>
            <w:tcBorders>
              <w:top w:val="single" w:sz="12" w:space="0" w:color="000000"/>
              <w:left w:val="single" w:sz="4" w:space="0" w:color="000000"/>
              <w:bottom w:val="single" w:sz="4" w:space="0" w:color="000000"/>
              <w:right w:val="single" w:sz="4" w:space="0" w:color="000000"/>
            </w:tcBorders>
            <w:vAlign w:val="center"/>
          </w:tcPr>
          <w:p w14:paraId="7F171ACF" w14:textId="77777777" w:rsidR="004C1066" w:rsidRDefault="00057EB3">
            <w:pPr>
              <w:spacing w:after="0" w:line="240" w:lineRule="auto"/>
              <w:jc w:val="center"/>
              <w:rPr>
                <w:rFonts w:ascii="Times New Roman" w:hAnsi="Times New Roman"/>
              </w:rPr>
            </w:pPr>
            <w:r>
              <w:rPr>
                <w:rFonts w:ascii="Times New Roman" w:hAnsi="Times New Roman"/>
              </w:rPr>
              <w:t>Наименование профессиональных модулей</w:t>
            </w:r>
          </w:p>
        </w:tc>
      </w:tr>
      <w:tr w:rsidR="004C1066" w14:paraId="29F14867" w14:textId="77777777">
        <w:tc>
          <w:tcPr>
            <w:tcW w:w="4077" w:type="dxa"/>
            <w:tcBorders>
              <w:top w:val="single" w:sz="4" w:space="0" w:color="000000"/>
              <w:left w:val="single" w:sz="4" w:space="0" w:color="000000"/>
              <w:bottom w:val="single" w:sz="4" w:space="0" w:color="000000"/>
              <w:right w:val="single" w:sz="4" w:space="0" w:color="000000"/>
            </w:tcBorders>
          </w:tcPr>
          <w:p w14:paraId="4163EE33" w14:textId="77777777" w:rsidR="004C1066" w:rsidRDefault="00057EB3">
            <w:pPr>
              <w:spacing w:after="0" w:line="240" w:lineRule="auto"/>
              <w:rPr>
                <w:rFonts w:ascii="Times New Roman" w:hAnsi="Times New Roman"/>
              </w:rPr>
            </w:pPr>
            <w:r>
              <w:rPr>
                <w:rFonts w:ascii="Times New Roman" w:hAnsi="Times New Roman"/>
              </w:rPr>
              <w:t>Дистанционное пилотирование беспилотных воздушных судов самолетного типа</w:t>
            </w:r>
          </w:p>
        </w:tc>
        <w:tc>
          <w:tcPr>
            <w:tcW w:w="5245" w:type="dxa"/>
            <w:tcBorders>
              <w:top w:val="single" w:sz="4" w:space="0" w:color="000000"/>
              <w:left w:val="single" w:sz="4" w:space="0" w:color="000000"/>
              <w:bottom w:val="single" w:sz="4" w:space="0" w:color="000000"/>
              <w:right w:val="single" w:sz="4" w:space="0" w:color="000000"/>
            </w:tcBorders>
          </w:tcPr>
          <w:p w14:paraId="31B5E3CF" w14:textId="77777777" w:rsidR="004C1066" w:rsidRDefault="00057EB3">
            <w:pPr>
              <w:spacing w:after="0" w:line="240" w:lineRule="auto"/>
              <w:rPr>
                <w:rFonts w:ascii="Times New Roman" w:hAnsi="Times New Roman"/>
              </w:rPr>
            </w:pPr>
            <w:r>
              <w:rPr>
                <w:rFonts w:ascii="Times New Roman" w:hAnsi="Times New Roman"/>
              </w:rPr>
              <w:t>ПМ .01. Дистанционное пилотирование беспилотных воздушных судов самолетного типа</w:t>
            </w:r>
          </w:p>
        </w:tc>
      </w:tr>
      <w:tr w:rsidR="004C1066" w14:paraId="3D18B4E4" w14:textId="77777777">
        <w:tc>
          <w:tcPr>
            <w:tcW w:w="4077" w:type="dxa"/>
            <w:tcBorders>
              <w:top w:val="single" w:sz="4" w:space="0" w:color="000000"/>
              <w:left w:val="single" w:sz="4" w:space="0" w:color="000000"/>
              <w:bottom w:val="single" w:sz="4" w:space="0" w:color="000000"/>
              <w:right w:val="single" w:sz="4" w:space="0" w:color="000000"/>
            </w:tcBorders>
          </w:tcPr>
          <w:p w14:paraId="287366D8" w14:textId="77777777" w:rsidR="004C1066" w:rsidRDefault="00057EB3">
            <w:pPr>
              <w:spacing w:after="0" w:line="240" w:lineRule="auto"/>
              <w:rPr>
                <w:rFonts w:ascii="Times New Roman" w:hAnsi="Times New Roman"/>
              </w:rPr>
            </w:pPr>
            <w:r>
              <w:rPr>
                <w:rFonts w:ascii="Times New Roman" w:hAnsi="Times New Roman"/>
              </w:rPr>
              <w:lastRenderedPageBreak/>
              <w:t>Дистанционное пилотирование беспилотных воздушных</w:t>
            </w:r>
            <w:r>
              <w:rPr>
                <w:rFonts w:ascii="Times New Roman" w:hAnsi="Times New Roman"/>
              </w:rPr>
              <w:t xml:space="preserve"> судов вертолетного типа</w:t>
            </w:r>
          </w:p>
        </w:tc>
        <w:tc>
          <w:tcPr>
            <w:tcW w:w="5245" w:type="dxa"/>
            <w:tcBorders>
              <w:top w:val="single" w:sz="4" w:space="0" w:color="000000"/>
              <w:left w:val="single" w:sz="4" w:space="0" w:color="000000"/>
              <w:bottom w:val="single" w:sz="4" w:space="0" w:color="000000"/>
              <w:right w:val="single" w:sz="4" w:space="0" w:color="000000"/>
            </w:tcBorders>
          </w:tcPr>
          <w:p w14:paraId="6E3D349F" w14:textId="77777777" w:rsidR="004C1066" w:rsidRDefault="00057EB3">
            <w:pPr>
              <w:spacing w:after="0" w:line="240" w:lineRule="auto"/>
              <w:rPr>
                <w:rFonts w:ascii="Times New Roman" w:hAnsi="Times New Roman"/>
              </w:rPr>
            </w:pPr>
            <w:r>
              <w:rPr>
                <w:rFonts w:ascii="Times New Roman" w:hAnsi="Times New Roman"/>
              </w:rPr>
              <w:t>ПМ 02. Дистанционное пилотирование беспилотных воздушных судов вертолетного типа</w:t>
            </w:r>
          </w:p>
        </w:tc>
      </w:tr>
      <w:tr w:rsidR="004C1066" w14:paraId="614AC70A" w14:textId="77777777">
        <w:tc>
          <w:tcPr>
            <w:tcW w:w="4077" w:type="dxa"/>
            <w:tcBorders>
              <w:top w:val="single" w:sz="4" w:space="0" w:color="000000"/>
              <w:left w:val="single" w:sz="4" w:space="0" w:color="000000"/>
              <w:bottom w:val="single" w:sz="4" w:space="0" w:color="000000"/>
              <w:right w:val="single" w:sz="4" w:space="0" w:color="000000"/>
            </w:tcBorders>
          </w:tcPr>
          <w:p w14:paraId="77E075DA" w14:textId="77777777" w:rsidR="004C1066" w:rsidRDefault="00057EB3">
            <w:pPr>
              <w:spacing w:after="0" w:line="240" w:lineRule="auto"/>
              <w:rPr>
                <w:rFonts w:ascii="Times New Roman" w:hAnsi="Times New Roman"/>
              </w:rPr>
            </w:pPr>
            <w:r>
              <w:rPr>
                <w:rFonts w:ascii="Times New Roman" w:hAnsi="Times New Roman"/>
              </w:rPr>
              <w:t>Дистанционное пилотирование беспилотных воздушных судов смешанного типа</w:t>
            </w:r>
          </w:p>
        </w:tc>
        <w:tc>
          <w:tcPr>
            <w:tcW w:w="5245" w:type="dxa"/>
            <w:tcBorders>
              <w:top w:val="single" w:sz="4" w:space="0" w:color="000000"/>
              <w:left w:val="single" w:sz="4" w:space="0" w:color="000000"/>
              <w:bottom w:val="single" w:sz="4" w:space="0" w:color="000000"/>
              <w:right w:val="single" w:sz="4" w:space="0" w:color="000000"/>
            </w:tcBorders>
          </w:tcPr>
          <w:p w14:paraId="79162307" w14:textId="77777777" w:rsidR="004C1066" w:rsidRDefault="00057EB3">
            <w:pPr>
              <w:spacing w:after="0" w:line="240" w:lineRule="auto"/>
              <w:rPr>
                <w:rFonts w:ascii="Times New Roman" w:hAnsi="Times New Roman"/>
              </w:rPr>
            </w:pPr>
            <w:r>
              <w:rPr>
                <w:rFonts w:ascii="Times New Roman" w:hAnsi="Times New Roman"/>
              </w:rPr>
              <w:t xml:space="preserve">ПМ 03. Дистанционное пилотирование беспилотных воздушных судов </w:t>
            </w:r>
            <w:r>
              <w:rPr>
                <w:rFonts w:ascii="Times New Roman" w:hAnsi="Times New Roman"/>
              </w:rPr>
              <w:t>смешанного типа</w:t>
            </w:r>
          </w:p>
        </w:tc>
      </w:tr>
      <w:tr w:rsidR="004C1066" w14:paraId="6F617924" w14:textId="77777777">
        <w:tc>
          <w:tcPr>
            <w:tcW w:w="4077" w:type="dxa"/>
            <w:tcBorders>
              <w:top w:val="single" w:sz="4" w:space="0" w:color="000000"/>
              <w:left w:val="single" w:sz="4" w:space="0" w:color="000000"/>
              <w:bottom w:val="single" w:sz="4" w:space="0" w:color="000000"/>
              <w:right w:val="single" w:sz="4" w:space="0" w:color="000000"/>
            </w:tcBorders>
          </w:tcPr>
          <w:p w14:paraId="0CC2C272" w14:textId="77777777" w:rsidR="004C1066" w:rsidRDefault="00057EB3">
            <w:pPr>
              <w:spacing w:after="0" w:line="240" w:lineRule="auto"/>
              <w:rPr>
                <w:rFonts w:ascii="Times New Roman" w:hAnsi="Times New Roman"/>
              </w:rPr>
            </w:pPr>
            <w:r>
              <w:rPr>
                <w:rFonts w:ascii="Times New Roman" w:hAnsi="Times New Roman"/>
              </w:rPr>
              <w:t>Эксплуатация и техническое обслуживание функционального оборудования, полезной нагрузки беспилотного воздушного судна, систем передачи и обработки информации, иных электронных и цифровых систем, а также систем крепления внешних грузов</w:t>
            </w:r>
          </w:p>
        </w:tc>
        <w:tc>
          <w:tcPr>
            <w:tcW w:w="5245" w:type="dxa"/>
            <w:tcBorders>
              <w:top w:val="single" w:sz="4" w:space="0" w:color="000000"/>
              <w:left w:val="single" w:sz="4" w:space="0" w:color="000000"/>
              <w:bottom w:val="single" w:sz="4" w:space="0" w:color="000000"/>
              <w:right w:val="single" w:sz="4" w:space="0" w:color="000000"/>
            </w:tcBorders>
          </w:tcPr>
          <w:p w14:paraId="26AA53E7" w14:textId="77777777" w:rsidR="004C1066" w:rsidRDefault="00057EB3">
            <w:pPr>
              <w:spacing w:after="0" w:line="240" w:lineRule="auto"/>
              <w:rPr>
                <w:rFonts w:ascii="Times New Roman" w:hAnsi="Times New Roman"/>
              </w:rPr>
            </w:pPr>
            <w:r>
              <w:rPr>
                <w:rFonts w:ascii="Times New Roman" w:hAnsi="Times New Roman"/>
              </w:rPr>
              <w:t>ПМ 0</w:t>
            </w:r>
            <w:r>
              <w:rPr>
                <w:rFonts w:ascii="Times New Roman" w:hAnsi="Times New Roman"/>
              </w:rPr>
              <w:t>4. Эксплуатация и техническое обслуживание функционального оборудования, полезной нагрузки беспилотного воздушного судна, систем передачи и обработки информации, иных электронных и цифровых систем, а также систем крепления внешних грузов</w:t>
            </w:r>
          </w:p>
        </w:tc>
      </w:tr>
    </w:tbl>
    <w:p w14:paraId="09714B13" w14:textId="77777777" w:rsidR="004C1066" w:rsidRDefault="004C1066">
      <w:pPr>
        <w:spacing w:after="0"/>
        <w:ind w:firstLine="709"/>
        <w:jc w:val="both"/>
        <w:rPr>
          <w:rFonts w:ascii="Times New Roman" w:hAnsi="Times New Roman"/>
          <w:sz w:val="24"/>
        </w:rPr>
      </w:pPr>
    </w:p>
    <w:p w14:paraId="5A59C814" w14:textId="77777777" w:rsidR="004C1066" w:rsidRDefault="00057EB3">
      <w:pPr>
        <w:spacing w:after="0"/>
        <w:ind w:firstLine="709"/>
        <w:jc w:val="both"/>
        <w:rPr>
          <w:rFonts w:ascii="Times New Roman" w:hAnsi="Times New Roman"/>
          <w:b/>
          <w:sz w:val="24"/>
        </w:rPr>
      </w:pPr>
      <w:r>
        <w:rPr>
          <w:rFonts w:ascii="Times New Roman" w:hAnsi="Times New Roman"/>
          <w:b/>
          <w:sz w:val="24"/>
        </w:rPr>
        <w:t>Раздел 4. Планир</w:t>
      </w:r>
      <w:r>
        <w:rPr>
          <w:rFonts w:ascii="Times New Roman" w:hAnsi="Times New Roman"/>
          <w:b/>
          <w:sz w:val="24"/>
        </w:rPr>
        <w:t>уемые результаты освоения образовательной программы</w:t>
      </w:r>
    </w:p>
    <w:p w14:paraId="415D9F9A" w14:textId="77777777" w:rsidR="004C1066" w:rsidRDefault="004C1066">
      <w:pPr>
        <w:spacing w:after="0"/>
        <w:ind w:firstLine="708"/>
        <w:jc w:val="both"/>
        <w:rPr>
          <w:rFonts w:ascii="Times New Roman" w:hAnsi="Times New Roman"/>
          <w:b/>
          <w:sz w:val="24"/>
        </w:rPr>
      </w:pPr>
    </w:p>
    <w:p w14:paraId="3FC0A5D8" w14:textId="77777777" w:rsidR="004C1066" w:rsidRDefault="00057EB3">
      <w:pPr>
        <w:spacing w:after="0"/>
        <w:ind w:left="708"/>
        <w:jc w:val="both"/>
        <w:rPr>
          <w:rFonts w:ascii="Times New Roman" w:hAnsi="Times New Roman"/>
          <w:b/>
          <w:sz w:val="24"/>
        </w:rPr>
      </w:pPr>
      <w:r>
        <w:rPr>
          <w:rFonts w:ascii="Times New Roman" w:hAnsi="Times New Roman"/>
          <w:b/>
          <w:sz w:val="24"/>
        </w:rPr>
        <w:t>4.1. Общие компетенции</w:t>
      </w:r>
    </w:p>
    <w:p w14:paraId="5CA73392" w14:textId="77777777" w:rsidR="004C1066" w:rsidRDefault="00057EB3">
      <w:pPr>
        <w:pStyle w:val="affffffffff9"/>
        <w:ind w:firstLine="709"/>
        <w:rPr>
          <w:rFonts w:ascii="Times New Roman" w:hAnsi="Times New Roman"/>
        </w:rPr>
      </w:pPr>
      <w:r>
        <w:rPr>
          <w:rFonts w:ascii="Times New Roman" w:hAnsi="Times New Roman"/>
        </w:rPr>
        <w:t>4.1. Общие компетенции</w:t>
      </w:r>
    </w:p>
    <w:tbl>
      <w:tblPr>
        <w:tblpPr w:leftFromText="180" w:rightFromText="180" w:vertAnchor="text" w:tblpXSpec="center" w:tblpY="1"/>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59"/>
        <w:gridCol w:w="2693"/>
        <w:gridCol w:w="5245"/>
      </w:tblGrid>
      <w:tr w:rsidR="004C1066" w14:paraId="4BDF12BF" w14:textId="77777777">
        <w:trPr>
          <w:trHeight w:val="1814"/>
          <w:tblHeader/>
        </w:trPr>
        <w:tc>
          <w:tcPr>
            <w:tcW w:w="959" w:type="dxa"/>
            <w:tcBorders>
              <w:top w:val="single" w:sz="4" w:space="0" w:color="000000"/>
              <w:left w:val="single" w:sz="4" w:space="0" w:color="000000"/>
              <w:bottom w:val="single" w:sz="4" w:space="0" w:color="000000"/>
              <w:right w:val="single" w:sz="4" w:space="0" w:color="000000"/>
            </w:tcBorders>
            <w:textDirection w:val="btLr"/>
            <w:vAlign w:val="center"/>
          </w:tcPr>
          <w:p w14:paraId="15725BA8" w14:textId="77777777" w:rsidR="004C1066" w:rsidRDefault="00057EB3">
            <w:pPr>
              <w:spacing w:after="0"/>
              <w:jc w:val="center"/>
              <w:rPr>
                <w:rFonts w:ascii="Times New Roman" w:hAnsi="Times New Roman"/>
                <w:sz w:val="24"/>
              </w:rPr>
            </w:pPr>
            <w:r>
              <w:rPr>
                <w:rFonts w:ascii="Times New Roman" w:hAnsi="Times New Roman"/>
                <w:b/>
                <w:sz w:val="24"/>
              </w:rPr>
              <w:t>Код компетенции</w:t>
            </w:r>
          </w:p>
        </w:tc>
        <w:tc>
          <w:tcPr>
            <w:tcW w:w="2693" w:type="dxa"/>
            <w:tcBorders>
              <w:top w:val="single" w:sz="4" w:space="0" w:color="000000"/>
              <w:left w:val="single" w:sz="4" w:space="0" w:color="000000"/>
              <w:bottom w:val="single" w:sz="4" w:space="0" w:color="000000"/>
              <w:right w:val="single" w:sz="4" w:space="0" w:color="000000"/>
            </w:tcBorders>
            <w:vAlign w:val="center"/>
          </w:tcPr>
          <w:p w14:paraId="5F32F9EC" w14:textId="77777777" w:rsidR="004C1066" w:rsidRDefault="00057EB3">
            <w:pPr>
              <w:spacing w:after="0"/>
              <w:jc w:val="center"/>
              <w:rPr>
                <w:rFonts w:ascii="Times New Roman" w:hAnsi="Times New Roman"/>
                <w:sz w:val="24"/>
              </w:rPr>
            </w:pPr>
            <w:r>
              <w:rPr>
                <w:rFonts w:ascii="Times New Roman" w:hAnsi="Times New Roman"/>
                <w:b/>
                <w:sz w:val="24"/>
              </w:rPr>
              <w:t>Формулировка компетенции</w:t>
            </w:r>
          </w:p>
        </w:tc>
        <w:tc>
          <w:tcPr>
            <w:tcW w:w="5245" w:type="dxa"/>
            <w:tcBorders>
              <w:top w:val="single" w:sz="4" w:space="0" w:color="000000"/>
              <w:left w:val="single" w:sz="4" w:space="0" w:color="000000"/>
              <w:bottom w:val="single" w:sz="4" w:space="0" w:color="000000"/>
              <w:right w:val="single" w:sz="4" w:space="0" w:color="000000"/>
            </w:tcBorders>
            <w:vAlign w:val="center"/>
          </w:tcPr>
          <w:p w14:paraId="41AAADEC" w14:textId="77777777" w:rsidR="004C1066" w:rsidRDefault="00057EB3">
            <w:pPr>
              <w:spacing w:after="0"/>
              <w:jc w:val="center"/>
              <w:rPr>
                <w:rFonts w:ascii="Times New Roman" w:hAnsi="Times New Roman"/>
                <w:b/>
                <w:sz w:val="24"/>
              </w:rPr>
            </w:pPr>
            <w:r>
              <w:rPr>
                <w:rFonts w:ascii="Times New Roman" w:hAnsi="Times New Roman"/>
                <w:b/>
                <w:sz w:val="24"/>
              </w:rPr>
              <w:t>Знания, умения</w:t>
            </w:r>
          </w:p>
        </w:tc>
      </w:tr>
      <w:tr w:rsidR="004C1066" w14:paraId="3589D562" w14:textId="77777777">
        <w:trPr>
          <w:trHeight w:val="20"/>
        </w:trPr>
        <w:tc>
          <w:tcPr>
            <w:tcW w:w="959" w:type="dxa"/>
            <w:vMerge w:val="restart"/>
            <w:tcBorders>
              <w:top w:val="single" w:sz="4" w:space="0" w:color="000000"/>
              <w:left w:val="single" w:sz="4" w:space="0" w:color="000000"/>
              <w:bottom w:val="single" w:sz="4" w:space="0" w:color="000000"/>
              <w:right w:val="single" w:sz="4" w:space="0" w:color="000000"/>
            </w:tcBorders>
          </w:tcPr>
          <w:p w14:paraId="47DF0553" w14:textId="77777777" w:rsidR="004C1066" w:rsidRDefault="00057EB3">
            <w:pPr>
              <w:spacing w:after="0"/>
              <w:jc w:val="center"/>
              <w:rPr>
                <w:rFonts w:ascii="Times New Roman" w:hAnsi="Times New Roman"/>
                <w:sz w:val="24"/>
              </w:rPr>
            </w:pPr>
            <w:r>
              <w:rPr>
                <w:rFonts w:ascii="Times New Roman" w:hAnsi="Times New Roman"/>
                <w:sz w:val="24"/>
              </w:rPr>
              <w:t>ОК 01</w:t>
            </w:r>
          </w:p>
        </w:tc>
        <w:tc>
          <w:tcPr>
            <w:tcW w:w="2693" w:type="dxa"/>
            <w:vMerge w:val="restart"/>
            <w:tcBorders>
              <w:top w:val="single" w:sz="4" w:space="0" w:color="000000"/>
              <w:left w:val="single" w:sz="4" w:space="0" w:color="000000"/>
              <w:bottom w:val="single" w:sz="4" w:space="0" w:color="000000"/>
              <w:right w:val="single" w:sz="4" w:space="0" w:color="000000"/>
            </w:tcBorders>
          </w:tcPr>
          <w:p w14:paraId="51DC161F" w14:textId="77777777" w:rsidR="004C1066" w:rsidRDefault="00057EB3">
            <w:pPr>
              <w:spacing w:after="0"/>
              <w:rPr>
                <w:rFonts w:ascii="Times New Roman" w:hAnsi="Times New Roman"/>
                <w:sz w:val="24"/>
              </w:rPr>
            </w:pPr>
            <w:r>
              <w:rPr>
                <w:rFonts w:ascii="Times New Roman" w:hAnsi="Times New Roman"/>
                <w:sz w:val="24"/>
              </w:rPr>
              <w:t xml:space="preserve">Выбирать способы решения задач профессиональной деятельности применительно </w:t>
            </w:r>
            <w:r>
              <w:rPr>
                <w:rFonts w:ascii="Times New Roman" w:hAnsi="Times New Roman"/>
                <w:sz w:val="24"/>
              </w:rPr>
              <w:br/>
              <w:t>к различным контекстам</w:t>
            </w:r>
          </w:p>
          <w:p w14:paraId="03497C5B" w14:textId="77777777" w:rsidR="004C1066" w:rsidRDefault="004C1066">
            <w:pPr>
              <w:spacing w:after="0"/>
              <w:rPr>
                <w:rFonts w:ascii="Times New Roman" w:hAnsi="Times New Roman"/>
                <w:sz w:val="24"/>
              </w:rPr>
            </w:pPr>
          </w:p>
        </w:tc>
        <w:tc>
          <w:tcPr>
            <w:tcW w:w="5245" w:type="dxa"/>
            <w:tcBorders>
              <w:top w:val="single" w:sz="4" w:space="0" w:color="000000"/>
              <w:left w:val="single" w:sz="4" w:space="0" w:color="000000"/>
              <w:bottom w:val="single" w:sz="4" w:space="0" w:color="000000"/>
              <w:right w:val="single" w:sz="4" w:space="0" w:color="000000"/>
            </w:tcBorders>
            <w:vAlign w:val="center"/>
          </w:tcPr>
          <w:p w14:paraId="35346169" w14:textId="77777777" w:rsidR="004C1066" w:rsidRDefault="00057EB3">
            <w:pPr>
              <w:spacing w:after="0"/>
              <w:rPr>
                <w:rFonts w:ascii="Times New Roman" w:hAnsi="Times New Roman"/>
                <w:sz w:val="24"/>
              </w:rPr>
            </w:pPr>
            <w:r>
              <w:rPr>
                <w:rFonts w:ascii="Times New Roman" w:hAnsi="Times New Roman"/>
                <w:b/>
                <w:sz w:val="24"/>
              </w:rPr>
              <w:t>Умения:</w:t>
            </w:r>
          </w:p>
        </w:tc>
      </w:tr>
      <w:tr w:rsidR="004C1066" w14:paraId="0FDC0C7E" w14:textId="77777777">
        <w:trPr>
          <w:trHeight w:val="20"/>
        </w:trPr>
        <w:tc>
          <w:tcPr>
            <w:tcW w:w="959" w:type="dxa"/>
            <w:vMerge/>
            <w:tcBorders>
              <w:top w:val="single" w:sz="4" w:space="0" w:color="000000"/>
              <w:left w:val="single" w:sz="4" w:space="0" w:color="000000"/>
              <w:bottom w:val="single" w:sz="4" w:space="0" w:color="000000"/>
              <w:right w:val="single" w:sz="4" w:space="0" w:color="000000"/>
            </w:tcBorders>
          </w:tcPr>
          <w:p w14:paraId="03CBF216" w14:textId="77777777" w:rsidR="004C1066" w:rsidRDefault="004C1066"/>
        </w:tc>
        <w:tc>
          <w:tcPr>
            <w:tcW w:w="2693" w:type="dxa"/>
            <w:vMerge/>
            <w:tcBorders>
              <w:top w:val="single" w:sz="4" w:space="0" w:color="000000"/>
              <w:left w:val="single" w:sz="4" w:space="0" w:color="000000"/>
              <w:bottom w:val="single" w:sz="4" w:space="0" w:color="000000"/>
              <w:right w:val="single" w:sz="4" w:space="0" w:color="000000"/>
            </w:tcBorders>
          </w:tcPr>
          <w:p w14:paraId="4212F588" w14:textId="77777777" w:rsidR="004C1066" w:rsidRDefault="004C1066"/>
        </w:tc>
        <w:tc>
          <w:tcPr>
            <w:tcW w:w="5245" w:type="dxa"/>
            <w:tcBorders>
              <w:top w:val="single" w:sz="4" w:space="0" w:color="000000"/>
              <w:left w:val="single" w:sz="4" w:space="0" w:color="000000"/>
              <w:bottom w:val="single" w:sz="4" w:space="0" w:color="000000"/>
              <w:right w:val="single" w:sz="4" w:space="0" w:color="000000"/>
            </w:tcBorders>
            <w:vAlign w:val="center"/>
          </w:tcPr>
          <w:p w14:paraId="6C623D71" w14:textId="77777777" w:rsidR="004C1066" w:rsidRDefault="00057EB3">
            <w:pPr>
              <w:spacing w:after="0"/>
              <w:rPr>
                <w:rFonts w:ascii="Times New Roman" w:hAnsi="Times New Roman"/>
                <w:b/>
                <w:sz w:val="24"/>
              </w:rPr>
            </w:pPr>
            <w:r>
              <w:rPr>
                <w:rFonts w:ascii="Times New Roman" w:hAnsi="Times New Roman"/>
                <w:sz w:val="24"/>
              </w:rPr>
              <w:t xml:space="preserve">распознавать задачу и/или проблему </w:t>
            </w:r>
            <w:r>
              <w:rPr>
                <w:rFonts w:ascii="Times New Roman" w:hAnsi="Times New Roman"/>
                <w:sz w:val="24"/>
              </w:rPr>
              <w:br/>
              <w:t>в профессиональном и/или социальном контексте</w:t>
            </w:r>
          </w:p>
        </w:tc>
      </w:tr>
      <w:tr w:rsidR="004C1066" w14:paraId="575ACE3D" w14:textId="77777777">
        <w:trPr>
          <w:trHeight w:val="20"/>
        </w:trPr>
        <w:tc>
          <w:tcPr>
            <w:tcW w:w="959" w:type="dxa"/>
            <w:vMerge/>
            <w:tcBorders>
              <w:top w:val="single" w:sz="4" w:space="0" w:color="000000"/>
              <w:left w:val="single" w:sz="4" w:space="0" w:color="000000"/>
              <w:bottom w:val="single" w:sz="4" w:space="0" w:color="000000"/>
              <w:right w:val="single" w:sz="4" w:space="0" w:color="000000"/>
            </w:tcBorders>
          </w:tcPr>
          <w:p w14:paraId="07D7FBBE" w14:textId="77777777" w:rsidR="004C1066" w:rsidRDefault="004C1066"/>
        </w:tc>
        <w:tc>
          <w:tcPr>
            <w:tcW w:w="2693" w:type="dxa"/>
            <w:vMerge/>
            <w:tcBorders>
              <w:top w:val="single" w:sz="4" w:space="0" w:color="000000"/>
              <w:left w:val="single" w:sz="4" w:space="0" w:color="000000"/>
              <w:bottom w:val="single" w:sz="4" w:space="0" w:color="000000"/>
              <w:right w:val="single" w:sz="4" w:space="0" w:color="000000"/>
            </w:tcBorders>
          </w:tcPr>
          <w:p w14:paraId="03E163D2" w14:textId="77777777" w:rsidR="004C1066" w:rsidRDefault="004C1066"/>
        </w:tc>
        <w:tc>
          <w:tcPr>
            <w:tcW w:w="5245" w:type="dxa"/>
            <w:tcBorders>
              <w:top w:val="single" w:sz="4" w:space="0" w:color="000000"/>
              <w:left w:val="single" w:sz="4" w:space="0" w:color="000000"/>
              <w:bottom w:val="single" w:sz="4" w:space="0" w:color="000000"/>
              <w:right w:val="single" w:sz="4" w:space="0" w:color="000000"/>
            </w:tcBorders>
            <w:vAlign w:val="center"/>
          </w:tcPr>
          <w:p w14:paraId="78BF20D0" w14:textId="77777777" w:rsidR="004C1066" w:rsidRDefault="00057EB3">
            <w:pPr>
              <w:spacing w:after="0"/>
              <w:rPr>
                <w:rFonts w:ascii="Times New Roman" w:hAnsi="Times New Roman"/>
                <w:sz w:val="24"/>
              </w:rPr>
            </w:pPr>
            <w:r>
              <w:rPr>
                <w:rFonts w:ascii="Times New Roman" w:hAnsi="Times New Roman"/>
                <w:sz w:val="24"/>
              </w:rPr>
              <w:t xml:space="preserve">анализировать задачу и/или проблему и выделять её </w:t>
            </w:r>
            <w:r>
              <w:rPr>
                <w:rFonts w:ascii="Times New Roman" w:hAnsi="Times New Roman"/>
                <w:sz w:val="24"/>
              </w:rPr>
              <w:t>составные части</w:t>
            </w:r>
          </w:p>
        </w:tc>
      </w:tr>
      <w:tr w:rsidR="004C1066" w14:paraId="0EAC48E5" w14:textId="77777777">
        <w:trPr>
          <w:trHeight w:val="20"/>
        </w:trPr>
        <w:tc>
          <w:tcPr>
            <w:tcW w:w="959" w:type="dxa"/>
            <w:vMerge/>
            <w:tcBorders>
              <w:top w:val="single" w:sz="4" w:space="0" w:color="000000"/>
              <w:left w:val="single" w:sz="4" w:space="0" w:color="000000"/>
              <w:bottom w:val="single" w:sz="4" w:space="0" w:color="000000"/>
              <w:right w:val="single" w:sz="4" w:space="0" w:color="000000"/>
            </w:tcBorders>
          </w:tcPr>
          <w:p w14:paraId="51A6CB9B" w14:textId="77777777" w:rsidR="004C1066" w:rsidRDefault="004C1066"/>
        </w:tc>
        <w:tc>
          <w:tcPr>
            <w:tcW w:w="2693" w:type="dxa"/>
            <w:vMerge/>
            <w:tcBorders>
              <w:top w:val="single" w:sz="4" w:space="0" w:color="000000"/>
              <w:left w:val="single" w:sz="4" w:space="0" w:color="000000"/>
              <w:bottom w:val="single" w:sz="4" w:space="0" w:color="000000"/>
              <w:right w:val="single" w:sz="4" w:space="0" w:color="000000"/>
            </w:tcBorders>
          </w:tcPr>
          <w:p w14:paraId="06DDE429" w14:textId="77777777" w:rsidR="004C1066" w:rsidRDefault="004C1066"/>
        </w:tc>
        <w:tc>
          <w:tcPr>
            <w:tcW w:w="5245" w:type="dxa"/>
            <w:tcBorders>
              <w:top w:val="single" w:sz="4" w:space="0" w:color="000000"/>
              <w:left w:val="single" w:sz="4" w:space="0" w:color="000000"/>
              <w:bottom w:val="single" w:sz="4" w:space="0" w:color="000000"/>
              <w:right w:val="single" w:sz="4" w:space="0" w:color="000000"/>
            </w:tcBorders>
            <w:vAlign w:val="center"/>
          </w:tcPr>
          <w:p w14:paraId="0986AD20" w14:textId="77777777" w:rsidR="004C1066" w:rsidRDefault="00057EB3">
            <w:pPr>
              <w:spacing w:after="0"/>
              <w:rPr>
                <w:rFonts w:ascii="Times New Roman" w:hAnsi="Times New Roman"/>
                <w:sz w:val="24"/>
              </w:rPr>
            </w:pPr>
            <w:r>
              <w:rPr>
                <w:rFonts w:ascii="Times New Roman" w:hAnsi="Times New Roman"/>
                <w:sz w:val="24"/>
              </w:rPr>
              <w:t>определять этапы решения задачи</w:t>
            </w:r>
          </w:p>
        </w:tc>
      </w:tr>
      <w:tr w:rsidR="004C1066" w14:paraId="31300106" w14:textId="77777777">
        <w:trPr>
          <w:trHeight w:val="20"/>
        </w:trPr>
        <w:tc>
          <w:tcPr>
            <w:tcW w:w="959" w:type="dxa"/>
            <w:vMerge/>
            <w:tcBorders>
              <w:top w:val="single" w:sz="4" w:space="0" w:color="000000"/>
              <w:left w:val="single" w:sz="4" w:space="0" w:color="000000"/>
              <w:bottom w:val="single" w:sz="4" w:space="0" w:color="000000"/>
              <w:right w:val="single" w:sz="4" w:space="0" w:color="000000"/>
            </w:tcBorders>
          </w:tcPr>
          <w:p w14:paraId="02752960" w14:textId="77777777" w:rsidR="004C1066" w:rsidRDefault="004C1066"/>
        </w:tc>
        <w:tc>
          <w:tcPr>
            <w:tcW w:w="2693" w:type="dxa"/>
            <w:vMerge/>
            <w:tcBorders>
              <w:top w:val="single" w:sz="4" w:space="0" w:color="000000"/>
              <w:left w:val="single" w:sz="4" w:space="0" w:color="000000"/>
              <w:bottom w:val="single" w:sz="4" w:space="0" w:color="000000"/>
              <w:right w:val="single" w:sz="4" w:space="0" w:color="000000"/>
            </w:tcBorders>
          </w:tcPr>
          <w:p w14:paraId="63C0F37B" w14:textId="77777777" w:rsidR="004C1066" w:rsidRDefault="004C1066"/>
        </w:tc>
        <w:tc>
          <w:tcPr>
            <w:tcW w:w="5245" w:type="dxa"/>
            <w:tcBorders>
              <w:top w:val="single" w:sz="4" w:space="0" w:color="000000"/>
              <w:left w:val="single" w:sz="4" w:space="0" w:color="000000"/>
              <w:bottom w:val="single" w:sz="4" w:space="0" w:color="000000"/>
              <w:right w:val="single" w:sz="4" w:space="0" w:color="000000"/>
            </w:tcBorders>
            <w:vAlign w:val="center"/>
          </w:tcPr>
          <w:p w14:paraId="7C49AAF2" w14:textId="77777777" w:rsidR="004C1066" w:rsidRDefault="00057EB3">
            <w:pPr>
              <w:spacing w:after="0"/>
              <w:rPr>
                <w:rFonts w:ascii="Times New Roman" w:hAnsi="Times New Roman"/>
                <w:sz w:val="24"/>
              </w:rPr>
            </w:pPr>
            <w:r>
              <w:rPr>
                <w:rFonts w:ascii="Times New Roman" w:hAnsi="Times New Roman"/>
                <w:sz w:val="24"/>
              </w:rPr>
              <w:t>выявлять и эффективно искать информацию, необходимую для решения задачи и/или проблемы</w:t>
            </w:r>
          </w:p>
        </w:tc>
      </w:tr>
      <w:tr w:rsidR="004C1066" w14:paraId="7E527A4C" w14:textId="77777777">
        <w:trPr>
          <w:trHeight w:val="20"/>
        </w:trPr>
        <w:tc>
          <w:tcPr>
            <w:tcW w:w="959" w:type="dxa"/>
            <w:vMerge/>
            <w:tcBorders>
              <w:top w:val="single" w:sz="4" w:space="0" w:color="000000"/>
              <w:left w:val="single" w:sz="4" w:space="0" w:color="000000"/>
              <w:bottom w:val="single" w:sz="4" w:space="0" w:color="000000"/>
              <w:right w:val="single" w:sz="4" w:space="0" w:color="000000"/>
            </w:tcBorders>
          </w:tcPr>
          <w:p w14:paraId="19A40771" w14:textId="77777777" w:rsidR="004C1066" w:rsidRDefault="004C1066"/>
        </w:tc>
        <w:tc>
          <w:tcPr>
            <w:tcW w:w="2693" w:type="dxa"/>
            <w:vMerge/>
            <w:tcBorders>
              <w:top w:val="single" w:sz="4" w:space="0" w:color="000000"/>
              <w:left w:val="single" w:sz="4" w:space="0" w:color="000000"/>
              <w:bottom w:val="single" w:sz="4" w:space="0" w:color="000000"/>
              <w:right w:val="single" w:sz="4" w:space="0" w:color="000000"/>
            </w:tcBorders>
          </w:tcPr>
          <w:p w14:paraId="44BE3FBC" w14:textId="77777777" w:rsidR="004C1066" w:rsidRDefault="004C1066"/>
        </w:tc>
        <w:tc>
          <w:tcPr>
            <w:tcW w:w="5245" w:type="dxa"/>
            <w:tcBorders>
              <w:top w:val="single" w:sz="4" w:space="0" w:color="000000"/>
              <w:left w:val="single" w:sz="4" w:space="0" w:color="000000"/>
              <w:bottom w:val="single" w:sz="4" w:space="0" w:color="000000"/>
              <w:right w:val="single" w:sz="4" w:space="0" w:color="000000"/>
            </w:tcBorders>
            <w:vAlign w:val="center"/>
          </w:tcPr>
          <w:p w14:paraId="519FE64A" w14:textId="77777777" w:rsidR="004C1066" w:rsidRDefault="00057EB3">
            <w:pPr>
              <w:spacing w:after="0"/>
              <w:rPr>
                <w:rFonts w:ascii="Times New Roman" w:hAnsi="Times New Roman"/>
                <w:sz w:val="24"/>
              </w:rPr>
            </w:pPr>
            <w:r>
              <w:rPr>
                <w:rFonts w:ascii="Times New Roman" w:hAnsi="Times New Roman"/>
                <w:sz w:val="24"/>
              </w:rPr>
              <w:t>составлять план действия</w:t>
            </w:r>
          </w:p>
        </w:tc>
      </w:tr>
      <w:tr w:rsidR="004C1066" w14:paraId="657EF9DA" w14:textId="77777777">
        <w:trPr>
          <w:trHeight w:val="20"/>
        </w:trPr>
        <w:tc>
          <w:tcPr>
            <w:tcW w:w="959" w:type="dxa"/>
            <w:vMerge/>
            <w:tcBorders>
              <w:top w:val="single" w:sz="4" w:space="0" w:color="000000"/>
              <w:left w:val="single" w:sz="4" w:space="0" w:color="000000"/>
              <w:bottom w:val="single" w:sz="4" w:space="0" w:color="000000"/>
              <w:right w:val="single" w:sz="4" w:space="0" w:color="000000"/>
            </w:tcBorders>
          </w:tcPr>
          <w:p w14:paraId="3D2AB882" w14:textId="77777777" w:rsidR="004C1066" w:rsidRDefault="004C1066"/>
        </w:tc>
        <w:tc>
          <w:tcPr>
            <w:tcW w:w="2693" w:type="dxa"/>
            <w:vMerge/>
            <w:tcBorders>
              <w:top w:val="single" w:sz="4" w:space="0" w:color="000000"/>
              <w:left w:val="single" w:sz="4" w:space="0" w:color="000000"/>
              <w:bottom w:val="single" w:sz="4" w:space="0" w:color="000000"/>
              <w:right w:val="single" w:sz="4" w:space="0" w:color="000000"/>
            </w:tcBorders>
          </w:tcPr>
          <w:p w14:paraId="2AF539A8" w14:textId="77777777" w:rsidR="004C1066" w:rsidRDefault="004C1066"/>
        </w:tc>
        <w:tc>
          <w:tcPr>
            <w:tcW w:w="5245" w:type="dxa"/>
            <w:tcBorders>
              <w:top w:val="single" w:sz="4" w:space="0" w:color="000000"/>
              <w:left w:val="single" w:sz="4" w:space="0" w:color="000000"/>
              <w:bottom w:val="single" w:sz="4" w:space="0" w:color="000000"/>
              <w:right w:val="single" w:sz="4" w:space="0" w:color="000000"/>
            </w:tcBorders>
            <w:vAlign w:val="center"/>
          </w:tcPr>
          <w:p w14:paraId="1CB1A120" w14:textId="77777777" w:rsidR="004C1066" w:rsidRDefault="00057EB3">
            <w:pPr>
              <w:spacing w:after="0"/>
              <w:rPr>
                <w:rFonts w:ascii="Times New Roman" w:hAnsi="Times New Roman"/>
                <w:sz w:val="24"/>
              </w:rPr>
            </w:pPr>
            <w:r>
              <w:rPr>
                <w:rFonts w:ascii="Times New Roman" w:hAnsi="Times New Roman"/>
                <w:sz w:val="24"/>
              </w:rPr>
              <w:t>определять необходимые ресурсы</w:t>
            </w:r>
          </w:p>
        </w:tc>
      </w:tr>
      <w:tr w:rsidR="004C1066" w14:paraId="4DD55901" w14:textId="77777777">
        <w:trPr>
          <w:trHeight w:val="20"/>
        </w:trPr>
        <w:tc>
          <w:tcPr>
            <w:tcW w:w="959" w:type="dxa"/>
            <w:vMerge/>
            <w:tcBorders>
              <w:top w:val="single" w:sz="4" w:space="0" w:color="000000"/>
              <w:left w:val="single" w:sz="4" w:space="0" w:color="000000"/>
              <w:bottom w:val="single" w:sz="4" w:space="0" w:color="000000"/>
              <w:right w:val="single" w:sz="4" w:space="0" w:color="000000"/>
            </w:tcBorders>
          </w:tcPr>
          <w:p w14:paraId="534406FF" w14:textId="77777777" w:rsidR="004C1066" w:rsidRDefault="004C1066"/>
        </w:tc>
        <w:tc>
          <w:tcPr>
            <w:tcW w:w="2693" w:type="dxa"/>
            <w:vMerge/>
            <w:tcBorders>
              <w:top w:val="single" w:sz="4" w:space="0" w:color="000000"/>
              <w:left w:val="single" w:sz="4" w:space="0" w:color="000000"/>
              <w:bottom w:val="single" w:sz="4" w:space="0" w:color="000000"/>
              <w:right w:val="single" w:sz="4" w:space="0" w:color="000000"/>
            </w:tcBorders>
          </w:tcPr>
          <w:p w14:paraId="73CD4691" w14:textId="77777777" w:rsidR="004C1066" w:rsidRDefault="004C1066"/>
        </w:tc>
        <w:tc>
          <w:tcPr>
            <w:tcW w:w="5245" w:type="dxa"/>
            <w:tcBorders>
              <w:top w:val="single" w:sz="4" w:space="0" w:color="000000"/>
              <w:left w:val="single" w:sz="4" w:space="0" w:color="000000"/>
              <w:bottom w:val="single" w:sz="4" w:space="0" w:color="000000"/>
              <w:right w:val="single" w:sz="4" w:space="0" w:color="000000"/>
            </w:tcBorders>
            <w:vAlign w:val="center"/>
          </w:tcPr>
          <w:p w14:paraId="25191207" w14:textId="77777777" w:rsidR="004C1066" w:rsidRDefault="00057EB3">
            <w:pPr>
              <w:spacing w:after="0"/>
              <w:rPr>
                <w:rFonts w:ascii="Times New Roman" w:hAnsi="Times New Roman"/>
                <w:sz w:val="24"/>
              </w:rPr>
            </w:pPr>
            <w:r>
              <w:rPr>
                <w:rFonts w:ascii="Times New Roman" w:hAnsi="Times New Roman"/>
                <w:sz w:val="24"/>
              </w:rPr>
              <w:t xml:space="preserve">владеть актуальными методами работы </w:t>
            </w:r>
            <w:r>
              <w:rPr>
                <w:rFonts w:ascii="Times New Roman" w:hAnsi="Times New Roman"/>
                <w:sz w:val="24"/>
              </w:rPr>
              <w:br/>
              <w:t>в профессиональной и смежных сферах</w:t>
            </w:r>
          </w:p>
        </w:tc>
      </w:tr>
      <w:tr w:rsidR="004C1066" w14:paraId="65060194" w14:textId="77777777">
        <w:trPr>
          <w:trHeight w:val="20"/>
        </w:trPr>
        <w:tc>
          <w:tcPr>
            <w:tcW w:w="959" w:type="dxa"/>
            <w:vMerge/>
            <w:tcBorders>
              <w:top w:val="single" w:sz="4" w:space="0" w:color="000000"/>
              <w:left w:val="single" w:sz="4" w:space="0" w:color="000000"/>
              <w:bottom w:val="single" w:sz="4" w:space="0" w:color="000000"/>
              <w:right w:val="single" w:sz="4" w:space="0" w:color="000000"/>
            </w:tcBorders>
          </w:tcPr>
          <w:p w14:paraId="0CC459A0" w14:textId="77777777" w:rsidR="004C1066" w:rsidRDefault="004C1066"/>
        </w:tc>
        <w:tc>
          <w:tcPr>
            <w:tcW w:w="2693" w:type="dxa"/>
            <w:vMerge/>
            <w:tcBorders>
              <w:top w:val="single" w:sz="4" w:space="0" w:color="000000"/>
              <w:left w:val="single" w:sz="4" w:space="0" w:color="000000"/>
              <w:bottom w:val="single" w:sz="4" w:space="0" w:color="000000"/>
              <w:right w:val="single" w:sz="4" w:space="0" w:color="000000"/>
            </w:tcBorders>
          </w:tcPr>
          <w:p w14:paraId="63AF15EE" w14:textId="77777777" w:rsidR="004C1066" w:rsidRDefault="004C1066"/>
        </w:tc>
        <w:tc>
          <w:tcPr>
            <w:tcW w:w="5245" w:type="dxa"/>
            <w:tcBorders>
              <w:top w:val="single" w:sz="4" w:space="0" w:color="000000"/>
              <w:left w:val="single" w:sz="4" w:space="0" w:color="000000"/>
              <w:bottom w:val="single" w:sz="4" w:space="0" w:color="000000"/>
              <w:right w:val="single" w:sz="4" w:space="0" w:color="000000"/>
            </w:tcBorders>
            <w:vAlign w:val="center"/>
          </w:tcPr>
          <w:p w14:paraId="4EE93E40" w14:textId="77777777" w:rsidR="004C1066" w:rsidRDefault="00057EB3">
            <w:pPr>
              <w:spacing w:after="0"/>
              <w:rPr>
                <w:rFonts w:ascii="Times New Roman" w:hAnsi="Times New Roman"/>
                <w:sz w:val="24"/>
              </w:rPr>
            </w:pPr>
            <w:r>
              <w:rPr>
                <w:rFonts w:ascii="Times New Roman" w:hAnsi="Times New Roman"/>
                <w:sz w:val="24"/>
              </w:rPr>
              <w:t>реализовывать составленный план</w:t>
            </w:r>
          </w:p>
        </w:tc>
      </w:tr>
      <w:tr w:rsidR="004C1066" w14:paraId="25E53034" w14:textId="77777777">
        <w:trPr>
          <w:trHeight w:val="20"/>
        </w:trPr>
        <w:tc>
          <w:tcPr>
            <w:tcW w:w="959" w:type="dxa"/>
            <w:vMerge/>
            <w:tcBorders>
              <w:top w:val="single" w:sz="4" w:space="0" w:color="000000"/>
              <w:left w:val="single" w:sz="4" w:space="0" w:color="000000"/>
              <w:bottom w:val="single" w:sz="4" w:space="0" w:color="000000"/>
              <w:right w:val="single" w:sz="4" w:space="0" w:color="000000"/>
            </w:tcBorders>
          </w:tcPr>
          <w:p w14:paraId="32776CEC" w14:textId="77777777" w:rsidR="004C1066" w:rsidRDefault="004C1066"/>
        </w:tc>
        <w:tc>
          <w:tcPr>
            <w:tcW w:w="2693" w:type="dxa"/>
            <w:vMerge/>
            <w:tcBorders>
              <w:top w:val="single" w:sz="4" w:space="0" w:color="000000"/>
              <w:left w:val="single" w:sz="4" w:space="0" w:color="000000"/>
              <w:bottom w:val="single" w:sz="4" w:space="0" w:color="000000"/>
              <w:right w:val="single" w:sz="4" w:space="0" w:color="000000"/>
            </w:tcBorders>
          </w:tcPr>
          <w:p w14:paraId="2A9A71A0" w14:textId="77777777" w:rsidR="004C1066" w:rsidRDefault="004C1066"/>
        </w:tc>
        <w:tc>
          <w:tcPr>
            <w:tcW w:w="5245" w:type="dxa"/>
            <w:tcBorders>
              <w:top w:val="single" w:sz="4" w:space="0" w:color="000000"/>
              <w:left w:val="single" w:sz="4" w:space="0" w:color="000000"/>
              <w:bottom w:val="single" w:sz="4" w:space="0" w:color="000000"/>
              <w:right w:val="single" w:sz="4" w:space="0" w:color="000000"/>
            </w:tcBorders>
            <w:vAlign w:val="center"/>
          </w:tcPr>
          <w:p w14:paraId="0205E371" w14:textId="77777777" w:rsidR="004C1066" w:rsidRDefault="00057EB3">
            <w:pPr>
              <w:spacing w:after="0"/>
              <w:rPr>
                <w:rFonts w:ascii="Times New Roman" w:hAnsi="Times New Roman"/>
                <w:sz w:val="24"/>
              </w:rPr>
            </w:pPr>
            <w:r>
              <w:rPr>
                <w:rFonts w:ascii="Times New Roman" w:hAnsi="Times New Roman"/>
                <w:sz w:val="24"/>
              </w:rPr>
              <w:t>оценивать результат и последствия своих действий (самостоятельно или с помощью наставника)</w:t>
            </w:r>
          </w:p>
          <w:p w14:paraId="36F31123" w14:textId="77777777" w:rsidR="004C1066" w:rsidRDefault="004C1066">
            <w:pPr>
              <w:spacing w:after="0"/>
              <w:rPr>
                <w:rFonts w:ascii="Times New Roman" w:hAnsi="Times New Roman"/>
                <w:sz w:val="24"/>
              </w:rPr>
            </w:pPr>
          </w:p>
        </w:tc>
      </w:tr>
      <w:tr w:rsidR="004C1066" w14:paraId="2BB2A3B7" w14:textId="77777777">
        <w:trPr>
          <w:trHeight w:val="20"/>
        </w:trPr>
        <w:tc>
          <w:tcPr>
            <w:tcW w:w="959" w:type="dxa"/>
            <w:vMerge/>
            <w:tcBorders>
              <w:top w:val="single" w:sz="4" w:space="0" w:color="000000"/>
              <w:left w:val="single" w:sz="4" w:space="0" w:color="000000"/>
              <w:bottom w:val="single" w:sz="4" w:space="0" w:color="000000"/>
              <w:right w:val="single" w:sz="4" w:space="0" w:color="000000"/>
            </w:tcBorders>
          </w:tcPr>
          <w:p w14:paraId="6477061E" w14:textId="77777777" w:rsidR="004C1066" w:rsidRDefault="004C1066"/>
        </w:tc>
        <w:tc>
          <w:tcPr>
            <w:tcW w:w="2693" w:type="dxa"/>
            <w:vMerge/>
            <w:tcBorders>
              <w:top w:val="single" w:sz="4" w:space="0" w:color="000000"/>
              <w:left w:val="single" w:sz="4" w:space="0" w:color="000000"/>
              <w:bottom w:val="single" w:sz="4" w:space="0" w:color="000000"/>
              <w:right w:val="single" w:sz="4" w:space="0" w:color="000000"/>
            </w:tcBorders>
          </w:tcPr>
          <w:p w14:paraId="453294D3" w14:textId="77777777" w:rsidR="004C1066" w:rsidRDefault="004C1066"/>
        </w:tc>
        <w:tc>
          <w:tcPr>
            <w:tcW w:w="5245" w:type="dxa"/>
            <w:tcBorders>
              <w:top w:val="single" w:sz="4" w:space="0" w:color="000000"/>
              <w:left w:val="single" w:sz="4" w:space="0" w:color="000000"/>
              <w:bottom w:val="single" w:sz="4" w:space="0" w:color="000000"/>
              <w:right w:val="single" w:sz="4" w:space="0" w:color="000000"/>
            </w:tcBorders>
          </w:tcPr>
          <w:p w14:paraId="40843A05" w14:textId="77777777" w:rsidR="004C1066" w:rsidRDefault="00057EB3">
            <w:pPr>
              <w:spacing w:after="0"/>
              <w:rPr>
                <w:rFonts w:ascii="Times New Roman" w:hAnsi="Times New Roman"/>
                <w:b/>
                <w:sz w:val="24"/>
              </w:rPr>
            </w:pPr>
            <w:r>
              <w:rPr>
                <w:rFonts w:ascii="Times New Roman" w:hAnsi="Times New Roman"/>
                <w:b/>
                <w:sz w:val="24"/>
              </w:rPr>
              <w:t>Знания:</w:t>
            </w:r>
          </w:p>
        </w:tc>
      </w:tr>
      <w:tr w:rsidR="004C1066" w14:paraId="7AACBD9C" w14:textId="77777777">
        <w:trPr>
          <w:trHeight w:val="20"/>
        </w:trPr>
        <w:tc>
          <w:tcPr>
            <w:tcW w:w="959" w:type="dxa"/>
            <w:vMerge/>
            <w:tcBorders>
              <w:top w:val="single" w:sz="4" w:space="0" w:color="000000"/>
              <w:left w:val="single" w:sz="4" w:space="0" w:color="000000"/>
              <w:bottom w:val="single" w:sz="4" w:space="0" w:color="000000"/>
              <w:right w:val="single" w:sz="4" w:space="0" w:color="000000"/>
            </w:tcBorders>
          </w:tcPr>
          <w:p w14:paraId="7F3F6B68" w14:textId="77777777" w:rsidR="004C1066" w:rsidRDefault="004C1066"/>
        </w:tc>
        <w:tc>
          <w:tcPr>
            <w:tcW w:w="2693" w:type="dxa"/>
            <w:vMerge/>
            <w:tcBorders>
              <w:top w:val="single" w:sz="4" w:space="0" w:color="000000"/>
              <w:left w:val="single" w:sz="4" w:space="0" w:color="000000"/>
              <w:bottom w:val="single" w:sz="4" w:space="0" w:color="000000"/>
              <w:right w:val="single" w:sz="4" w:space="0" w:color="000000"/>
            </w:tcBorders>
          </w:tcPr>
          <w:p w14:paraId="3F08835F" w14:textId="77777777" w:rsidR="004C1066" w:rsidRDefault="004C1066"/>
        </w:tc>
        <w:tc>
          <w:tcPr>
            <w:tcW w:w="5245" w:type="dxa"/>
            <w:tcBorders>
              <w:top w:val="single" w:sz="4" w:space="0" w:color="000000"/>
              <w:left w:val="single" w:sz="4" w:space="0" w:color="000000"/>
              <w:bottom w:val="single" w:sz="4" w:space="0" w:color="000000"/>
              <w:right w:val="single" w:sz="4" w:space="0" w:color="000000"/>
            </w:tcBorders>
          </w:tcPr>
          <w:p w14:paraId="44A4A077" w14:textId="77777777" w:rsidR="004C1066" w:rsidRDefault="00057EB3">
            <w:pPr>
              <w:spacing w:after="0"/>
              <w:rPr>
                <w:rFonts w:ascii="Times New Roman" w:hAnsi="Times New Roman"/>
                <w:sz w:val="24"/>
              </w:rPr>
            </w:pPr>
            <w:r>
              <w:rPr>
                <w:rFonts w:ascii="Times New Roman" w:hAnsi="Times New Roman"/>
                <w:sz w:val="24"/>
              </w:rPr>
              <w:t xml:space="preserve">актуальный </w:t>
            </w:r>
            <w:r>
              <w:rPr>
                <w:rFonts w:ascii="Times New Roman" w:hAnsi="Times New Roman"/>
                <w:sz w:val="24"/>
              </w:rPr>
              <w:t>профессиональный и социальный контекст, в котором приходится работать и жить</w:t>
            </w:r>
          </w:p>
        </w:tc>
      </w:tr>
      <w:tr w:rsidR="004C1066" w14:paraId="4FDBFF4F" w14:textId="77777777">
        <w:trPr>
          <w:trHeight w:val="20"/>
        </w:trPr>
        <w:tc>
          <w:tcPr>
            <w:tcW w:w="959" w:type="dxa"/>
            <w:vMerge/>
            <w:tcBorders>
              <w:top w:val="single" w:sz="4" w:space="0" w:color="000000"/>
              <w:left w:val="single" w:sz="4" w:space="0" w:color="000000"/>
              <w:bottom w:val="single" w:sz="4" w:space="0" w:color="000000"/>
              <w:right w:val="single" w:sz="4" w:space="0" w:color="000000"/>
            </w:tcBorders>
          </w:tcPr>
          <w:p w14:paraId="4FF2F558" w14:textId="77777777" w:rsidR="004C1066" w:rsidRDefault="004C1066"/>
        </w:tc>
        <w:tc>
          <w:tcPr>
            <w:tcW w:w="2693" w:type="dxa"/>
            <w:vMerge/>
            <w:tcBorders>
              <w:top w:val="single" w:sz="4" w:space="0" w:color="000000"/>
              <w:left w:val="single" w:sz="4" w:space="0" w:color="000000"/>
              <w:bottom w:val="single" w:sz="4" w:space="0" w:color="000000"/>
              <w:right w:val="single" w:sz="4" w:space="0" w:color="000000"/>
            </w:tcBorders>
          </w:tcPr>
          <w:p w14:paraId="36BB0B8F" w14:textId="77777777" w:rsidR="004C1066" w:rsidRDefault="004C1066"/>
        </w:tc>
        <w:tc>
          <w:tcPr>
            <w:tcW w:w="5245" w:type="dxa"/>
            <w:tcBorders>
              <w:top w:val="single" w:sz="4" w:space="0" w:color="000000"/>
              <w:left w:val="single" w:sz="4" w:space="0" w:color="000000"/>
              <w:bottom w:val="single" w:sz="4" w:space="0" w:color="000000"/>
              <w:right w:val="single" w:sz="4" w:space="0" w:color="000000"/>
            </w:tcBorders>
          </w:tcPr>
          <w:p w14:paraId="40B73794" w14:textId="77777777" w:rsidR="004C1066" w:rsidRDefault="00057EB3">
            <w:pPr>
              <w:spacing w:after="0"/>
              <w:rPr>
                <w:rFonts w:ascii="Times New Roman" w:hAnsi="Times New Roman"/>
                <w:b/>
                <w:sz w:val="24"/>
              </w:rPr>
            </w:pPr>
            <w:r>
              <w:rPr>
                <w:rFonts w:ascii="Times New Roman" w:hAnsi="Times New Roman"/>
                <w:sz w:val="24"/>
              </w:rPr>
              <w:t>основные источники информации и ресурсы для решения задач и проблем в профессиональном и/или социальном контексте</w:t>
            </w:r>
          </w:p>
        </w:tc>
      </w:tr>
      <w:tr w:rsidR="004C1066" w14:paraId="5D39C801" w14:textId="77777777">
        <w:trPr>
          <w:trHeight w:val="20"/>
        </w:trPr>
        <w:tc>
          <w:tcPr>
            <w:tcW w:w="959" w:type="dxa"/>
            <w:vMerge/>
            <w:tcBorders>
              <w:top w:val="single" w:sz="4" w:space="0" w:color="000000"/>
              <w:left w:val="single" w:sz="4" w:space="0" w:color="000000"/>
              <w:bottom w:val="single" w:sz="4" w:space="0" w:color="000000"/>
              <w:right w:val="single" w:sz="4" w:space="0" w:color="000000"/>
            </w:tcBorders>
          </w:tcPr>
          <w:p w14:paraId="45DE4BAC" w14:textId="77777777" w:rsidR="004C1066" w:rsidRDefault="004C1066"/>
        </w:tc>
        <w:tc>
          <w:tcPr>
            <w:tcW w:w="2693" w:type="dxa"/>
            <w:vMerge/>
            <w:tcBorders>
              <w:top w:val="single" w:sz="4" w:space="0" w:color="000000"/>
              <w:left w:val="single" w:sz="4" w:space="0" w:color="000000"/>
              <w:bottom w:val="single" w:sz="4" w:space="0" w:color="000000"/>
              <w:right w:val="single" w:sz="4" w:space="0" w:color="000000"/>
            </w:tcBorders>
          </w:tcPr>
          <w:p w14:paraId="7C09D461" w14:textId="77777777" w:rsidR="004C1066" w:rsidRDefault="004C1066"/>
        </w:tc>
        <w:tc>
          <w:tcPr>
            <w:tcW w:w="5245" w:type="dxa"/>
            <w:tcBorders>
              <w:top w:val="single" w:sz="4" w:space="0" w:color="000000"/>
              <w:left w:val="single" w:sz="4" w:space="0" w:color="000000"/>
              <w:bottom w:val="single" w:sz="4" w:space="0" w:color="000000"/>
              <w:right w:val="single" w:sz="4" w:space="0" w:color="000000"/>
            </w:tcBorders>
          </w:tcPr>
          <w:p w14:paraId="202597B5" w14:textId="77777777" w:rsidR="004C1066" w:rsidRDefault="00057EB3">
            <w:pPr>
              <w:spacing w:after="0"/>
              <w:rPr>
                <w:rFonts w:ascii="Times New Roman" w:hAnsi="Times New Roman"/>
                <w:b/>
                <w:sz w:val="24"/>
              </w:rPr>
            </w:pPr>
            <w:r>
              <w:rPr>
                <w:rFonts w:ascii="Times New Roman" w:hAnsi="Times New Roman"/>
                <w:sz w:val="24"/>
              </w:rPr>
              <w:t xml:space="preserve">алгоритмы выполнения работ </w:t>
            </w:r>
            <w:r>
              <w:rPr>
                <w:rFonts w:ascii="Times New Roman" w:hAnsi="Times New Roman"/>
                <w:sz w:val="24"/>
              </w:rPr>
              <w:br/>
              <w:t>в профессиональной и смежных об</w:t>
            </w:r>
            <w:r>
              <w:rPr>
                <w:rFonts w:ascii="Times New Roman" w:hAnsi="Times New Roman"/>
                <w:sz w:val="24"/>
              </w:rPr>
              <w:t>ластях</w:t>
            </w:r>
          </w:p>
        </w:tc>
      </w:tr>
      <w:tr w:rsidR="004C1066" w14:paraId="4686B0CD" w14:textId="77777777">
        <w:trPr>
          <w:trHeight w:val="20"/>
        </w:trPr>
        <w:tc>
          <w:tcPr>
            <w:tcW w:w="959" w:type="dxa"/>
            <w:vMerge/>
            <w:tcBorders>
              <w:top w:val="single" w:sz="4" w:space="0" w:color="000000"/>
              <w:left w:val="single" w:sz="4" w:space="0" w:color="000000"/>
              <w:bottom w:val="single" w:sz="4" w:space="0" w:color="000000"/>
              <w:right w:val="single" w:sz="4" w:space="0" w:color="000000"/>
            </w:tcBorders>
          </w:tcPr>
          <w:p w14:paraId="0CBAB29F" w14:textId="77777777" w:rsidR="004C1066" w:rsidRDefault="004C1066"/>
        </w:tc>
        <w:tc>
          <w:tcPr>
            <w:tcW w:w="2693" w:type="dxa"/>
            <w:vMerge/>
            <w:tcBorders>
              <w:top w:val="single" w:sz="4" w:space="0" w:color="000000"/>
              <w:left w:val="single" w:sz="4" w:space="0" w:color="000000"/>
              <w:bottom w:val="single" w:sz="4" w:space="0" w:color="000000"/>
              <w:right w:val="single" w:sz="4" w:space="0" w:color="000000"/>
            </w:tcBorders>
          </w:tcPr>
          <w:p w14:paraId="71633295" w14:textId="77777777" w:rsidR="004C1066" w:rsidRDefault="004C1066"/>
        </w:tc>
        <w:tc>
          <w:tcPr>
            <w:tcW w:w="5245" w:type="dxa"/>
            <w:tcBorders>
              <w:top w:val="single" w:sz="4" w:space="0" w:color="000000"/>
              <w:left w:val="single" w:sz="4" w:space="0" w:color="000000"/>
              <w:bottom w:val="single" w:sz="4" w:space="0" w:color="000000"/>
              <w:right w:val="single" w:sz="4" w:space="0" w:color="000000"/>
            </w:tcBorders>
          </w:tcPr>
          <w:p w14:paraId="05988082" w14:textId="77777777" w:rsidR="004C1066" w:rsidRDefault="00057EB3">
            <w:pPr>
              <w:spacing w:after="0"/>
              <w:rPr>
                <w:rFonts w:ascii="Times New Roman" w:hAnsi="Times New Roman"/>
                <w:sz w:val="24"/>
              </w:rPr>
            </w:pPr>
            <w:r>
              <w:rPr>
                <w:rFonts w:ascii="Times New Roman" w:hAnsi="Times New Roman"/>
                <w:sz w:val="24"/>
              </w:rPr>
              <w:t>методы работы в профессиональной и смежных сферах</w:t>
            </w:r>
          </w:p>
        </w:tc>
      </w:tr>
      <w:tr w:rsidR="004C1066" w14:paraId="2EAAE9FC" w14:textId="77777777">
        <w:trPr>
          <w:trHeight w:val="20"/>
        </w:trPr>
        <w:tc>
          <w:tcPr>
            <w:tcW w:w="959" w:type="dxa"/>
            <w:vMerge/>
            <w:tcBorders>
              <w:top w:val="single" w:sz="4" w:space="0" w:color="000000"/>
              <w:left w:val="single" w:sz="4" w:space="0" w:color="000000"/>
              <w:bottom w:val="single" w:sz="4" w:space="0" w:color="000000"/>
              <w:right w:val="single" w:sz="4" w:space="0" w:color="000000"/>
            </w:tcBorders>
          </w:tcPr>
          <w:p w14:paraId="38397D71" w14:textId="77777777" w:rsidR="004C1066" w:rsidRDefault="004C1066"/>
        </w:tc>
        <w:tc>
          <w:tcPr>
            <w:tcW w:w="2693" w:type="dxa"/>
            <w:vMerge/>
            <w:tcBorders>
              <w:top w:val="single" w:sz="4" w:space="0" w:color="000000"/>
              <w:left w:val="single" w:sz="4" w:space="0" w:color="000000"/>
              <w:bottom w:val="single" w:sz="4" w:space="0" w:color="000000"/>
              <w:right w:val="single" w:sz="4" w:space="0" w:color="000000"/>
            </w:tcBorders>
          </w:tcPr>
          <w:p w14:paraId="108E3125" w14:textId="77777777" w:rsidR="004C1066" w:rsidRDefault="004C1066"/>
        </w:tc>
        <w:tc>
          <w:tcPr>
            <w:tcW w:w="5245" w:type="dxa"/>
            <w:tcBorders>
              <w:top w:val="single" w:sz="4" w:space="0" w:color="000000"/>
              <w:left w:val="single" w:sz="4" w:space="0" w:color="000000"/>
              <w:bottom w:val="single" w:sz="4" w:space="0" w:color="000000"/>
              <w:right w:val="single" w:sz="4" w:space="0" w:color="000000"/>
            </w:tcBorders>
          </w:tcPr>
          <w:p w14:paraId="3A000ACB" w14:textId="77777777" w:rsidR="004C1066" w:rsidRDefault="00057EB3">
            <w:pPr>
              <w:spacing w:after="0"/>
              <w:rPr>
                <w:rFonts w:ascii="Times New Roman" w:hAnsi="Times New Roman"/>
                <w:sz w:val="24"/>
              </w:rPr>
            </w:pPr>
            <w:r>
              <w:rPr>
                <w:rFonts w:ascii="Times New Roman" w:hAnsi="Times New Roman"/>
                <w:sz w:val="24"/>
              </w:rPr>
              <w:t>структуру плана для решения задач</w:t>
            </w:r>
          </w:p>
        </w:tc>
      </w:tr>
      <w:tr w:rsidR="004C1066" w14:paraId="1EE685D7" w14:textId="77777777">
        <w:trPr>
          <w:trHeight w:val="20"/>
        </w:trPr>
        <w:tc>
          <w:tcPr>
            <w:tcW w:w="959" w:type="dxa"/>
            <w:vMerge/>
            <w:tcBorders>
              <w:top w:val="single" w:sz="4" w:space="0" w:color="000000"/>
              <w:left w:val="single" w:sz="4" w:space="0" w:color="000000"/>
              <w:bottom w:val="single" w:sz="4" w:space="0" w:color="000000"/>
              <w:right w:val="single" w:sz="4" w:space="0" w:color="000000"/>
            </w:tcBorders>
          </w:tcPr>
          <w:p w14:paraId="6DDF3306" w14:textId="77777777" w:rsidR="004C1066" w:rsidRDefault="004C1066"/>
        </w:tc>
        <w:tc>
          <w:tcPr>
            <w:tcW w:w="2693" w:type="dxa"/>
            <w:vMerge/>
            <w:tcBorders>
              <w:top w:val="single" w:sz="4" w:space="0" w:color="000000"/>
              <w:left w:val="single" w:sz="4" w:space="0" w:color="000000"/>
              <w:bottom w:val="single" w:sz="4" w:space="0" w:color="000000"/>
              <w:right w:val="single" w:sz="4" w:space="0" w:color="000000"/>
            </w:tcBorders>
          </w:tcPr>
          <w:p w14:paraId="26B55C26" w14:textId="77777777" w:rsidR="004C1066" w:rsidRDefault="004C1066"/>
        </w:tc>
        <w:tc>
          <w:tcPr>
            <w:tcW w:w="5245" w:type="dxa"/>
            <w:tcBorders>
              <w:top w:val="single" w:sz="4" w:space="0" w:color="000000"/>
              <w:left w:val="single" w:sz="4" w:space="0" w:color="000000"/>
              <w:bottom w:val="single" w:sz="4" w:space="0" w:color="000000"/>
              <w:right w:val="single" w:sz="4" w:space="0" w:color="000000"/>
            </w:tcBorders>
          </w:tcPr>
          <w:p w14:paraId="169CF819" w14:textId="77777777" w:rsidR="004C1066" w:rsidRDefault="00057EB3">
            <w:pPr>
              <w:spacing w:after="0"/>
              <w:rPr>
                <w:rFonts w:ascii="Times New Roman" w:hAnsi="Times New Roman"/>
                <w:sz w:val="24"/>
              </w:rPr>
            </w:pPr>
            <w:r>
              <w:rPr>
                <w:rFonts w:ascii="Times New Roman" w:hAnsi="Times New Roman"/>
                <w:sz w:val="24"/>
              </w:rPr>
              <w:t>порядок оценки результатов решения задач профессиональной деятельности</w:t>
            </w:r>
          </w:p>
        </w:tc>
      </w:tr>
      <w:tr w:rsidR="004C1066" w14:paraId="7C15F632" w14:textId="77777777">
        <w:trPr>
          <w:trHeight w:val="20"/>
        </w:trPr>
        <w:tc>
          <w:tcPr>
            <w:tcW w:w="959" w:type="dxa"/>
            <w:vMerge w:val="restart"/>
            <w:tcBorders>
              <w:top w:val="single" w:sz="4" w:space="0" w:color="000000"/>
              <w:left w:val="single" w:sz="4" w:space="0" w:color="000000"/>
              <w:bottom w:val="single" w:sz="4" w:space="0" w:color="000000"/>
              <w:right w:val="single" w:sz="4" w:space="0" w:color="000000"/>
            </w:tcBorders>
          </w:tcPr>
          <w:p w14:paraId="0CA949C6" w14:textId="77777777" w:rsidR="004C1066" w:rsidRDefault="00057EB3">
            <w:pPr>
              <w:spacing w:after="0"/>
              <w:jc w:val="center"/>
              <w:rPr>
                <w:rFonts w:ascii="Times New Roman" w:hAnsi="Times New Roman"/>
                <w:sz w:val="24"/>
              </w:rPr>
            </w:pPr>
            <w:r>
              <w:rPr>
                <w:rFonts w:ascii="Times New Roman" w:hAnsi="Times New Roman"/>
                <w:sz w:val="24"/>
              </w:rPr>
              <w:t>ОК 02</w:t>
            </w:r>
          </w:p>
        </w:tc>
        <w:tc>
          <w:tcPr>
            <w:tcW w:w="2693" w:type="dxa"/>
            <w:vMerge w:val="restart"/>
            <w:tcBorders>
              <w:top w:val="single" w:sz="4" w:space="0" w:color="000000"/>
              <w:left w:val="single" w:sz="4" w:space="0" w:color="000000"/>
              <w:bottom w:val="single" w:sz="4" w:space="0" w:color="000000"/>
              <w:right w:val="single" w:sz="4" w:space="0" w:color="000000"/>
            </w:tcBorders>
          </w:tcPr>
          <w:p w14:paraId="557FDB0A" w14:textId="77777777" w:rsidR="004C1066" w:rsidRDefault="00057EB3">
            <w:pPr>
              <w:spacing w:after="0"/>
              <w:rPr>
                <w:rFonts w:ascii="Times New Roman" w:hAnsi="Times New Roman"/>
                <w:sz w:val="24"/>
              </w:rPr>
            </w:pPr>
            <w:r>
              <w:rPr>
                <w:rFonts w:ascii="Times New Roman" w:hAnsi="Times New Roman"/>
                <w:sz w:val="24"/>
              </w:rPr>
              <w:t xml:space="preserve">Использовать современные средства поиска, анализа </w:t>
            </w:r>
            <w:r>
              <w:rPr>
                <w:rFonts w:ascii="Times New Roman" w:hAnsi="Times New Roman"/>
                <w:sz w:val="24"/>
              </w:rPr>
              <w:br/>
              <w:t>и интерпретации информации</w:t>
            </w:r>
            <w:r>
              <w:rPr>
                <w:rFonts w:ascii="Times New Roman" w:hAnsi="Times New Roman"/>
                <w:sz w:val="24"/>
              </w:rPr>
              <w:br/>
              <w:t>и информационные технологии для выполнения задач профессиональной деятельности</w:t>
            </w:r>
          </w:p>
        </w:tc>
        <w:tc>
          <w:tcPr>
            <w:tcW w:w="5245" w:type="dxa"/>
            <w:tcBorders>
              <w:top w:val="single" w:sz="4" w:space="0" w:color="000000"/>
              <w:left w:val="single" w:sz="4" w:space="0" w:color="000000"/>
              <w:bottom w:val="single" w:sz="4" w:space="0" w:color="000000"/>
              <w:right w:val="single" w:sz="4" w:space="0" w:color="000000"/>
            </w:tcBorders>
          </w:tcPr>
          <w:p w14:paraId="2502EB9F" w14:textId="77777777" w:rsidR="004C1066" w:rsidRDefault="00057EB3">
            <w:pPr>
              <w:spacing w:after="0"/>
              <w:rPr>
                <w:rFonts w:ascii="Times New Roman" w:hAnsi="Times New Roman"/>
                <w:b/>
                <w:sz w:val="24"/>
              </w:rPr>
            </w:pPr>
            <w:r>
              <w:rPr>
                <w:rFonts w:ascii="Times New Roman" w:hAnsi="Times New Roman"/>
                <w:b/>
                <w:sz w:val="24"/>
              </w:rPr>
              <w:t>Умения:</w:t>
            </w:r>
          </w:p>
        </w:tc>
      </w:tr>
      <w:tr w:rsidR="004C1066" w14:paraId="4E144CDB" w14:textId="77777777">
        <w:trPr>
          <w:trHeight w:val="20"/>
        </w:trPr>
        <w:tc>
          <w:tcPr>
            <w:tcW w:w="959" w:type="dxa"/>
            <w:vMerge/>
            <w:tcBorders>
              <w:top w:val="single" w:sz="4" w:space="0" w:color="000000"/>
              <w:left w:val="single" w:sz="4" w:space="0" w:color="000000"/>
              <w:bottom w:val="single" w:sz="4" w:space="0" w:color="000000"/>
              <w:right w:val="single" w:sz="4" w:space="0" w:color="000000"/>
            </w:tcBorders>
          </w:tcPr>
          <w:p w14:paraId="7192C848" w14:textId="77777777" w:rsidR="004C1066" w:rsidRDefault="004C1066"/>
        </w:tc>
        <w:tc>
          <w:tcPr>
            <w:tcW w:w="2693" w:type="dxa"/>
            <w:vMerge/>
            <w:tcBorders>
              <w:top w:val="single" w:sz="4" w:space="0" w:color="000000"/>
              <w:left w:val="single" w:sz="4" w:space="0" w:color="000000"/>
              <w:bottom w:val="single" w:sz="4" w:space="0" w:color="000000"/>
              <w:right w:val="single" w:sz="4" w:space="0" w:color="000000"/>
            </w:tcBorders>
          </w:tcPr>
          <w:p w14:paraId="271A768E" w14:textId="77777777" w:rsidR="004C1066" w:rsidRDefault="004C1066"/>
        </w:tc>
        <w:tc>
          <w:tcPr>
            <w:tcW w:w="5245" w:type="dxa"/>
            <w:tcBorders>
              <w:top w:val="single" w:sz="4" w:space="0" w:color="000000"/>
              <w:left w:val="single" w:sz="4" w:space="0" w:color="000000"/>
              <w:bottom w:val="single" w:sz="4" w:space="0" w:color="000000"/>
              <w:right w:val="single" w:sz="4" w:space="0" w:color="000000"/>
            </w:tcBorders>
          </w:tcPr>
          <w:p w14:paraId="3D42FDED" w14:textId="77777777" w:rsidR="004C1066" w:rsidRDefault="00057EB3">
            <w:pPr>
              <w:spacing w:after="0"/>
              <w:rPr>
                <w:rFonts w:ascii="Times New Roman" w:hAnsi="Times New Roman"/>
                <w:b/>
                <w:sz w:val="24"/>
              </w:rPr>
            </w:pPr>
            <w:r>
              <w:rPr>
                <w:rFonts w:ascii="Times New Roman" w:hAnsi="Times New Roman"/>
                <w:sz w:val="24"/>
              </w:rPr>
              <w:t>определять задачи для поиска информации</w:t>
            </w:r>
          </w:p>
        </w:tc>
      </w:tr>
      <w:tr w:rsidR="004C1066" w14:paraId="690F3EC9" w14:textId="77777777">
        <w:trPr>
          <w:trHeight w:val="20"/>
        </w:trPr>
        <w:tc>
          <w:tcPr>
            <w:tcW w:w="959" w:type="dxa"/>
            <w:vMerge/>
            <w:tcBorders>
              <w:top w:val="single" w:sz="4" w:space="0" w:color="000000"/>
              <w:left w:val="single" w:sz="4" w:space="0" w:color="000000"/>
              <w:bottom w:val="single" w:sz="4" w:space="0" w:color="000000"/>
              <w:right w:val="single" w:sz="4" w:space="0" w:color="000000"/>
            </w:tcBorders>
          </w:tcPr>
          <w:p w14:paraId="7BD54CA4" w14:textId="77777777" w:rsidR="004C1066" w:rsidRDefault="004C1066"/>
        </w:tc>
        <w:tc>
          <w:tcPr>
            <w:tcW w:w="2693" w:type="dxa"/>
            <w:vMerge/>
            <w:tcBorders>
              <w:top w:val="single" w:sz="4" w:space="0" w:color="000000"/>
              <w:left w:val="single" w:sz="4" w:space="0" w:color="000000"/>
              <w:bottom w:val="single" w:sz="4" w:space="0" w:color="000000"/>
              <w:right w:val="single" w:sz="4" w:space="0" w:color="000000"/>
            </w:tcBorders>
          </w:tcPr>
          <w:p w14:paraId="40EA1CAD" w14:textId="77777777" w:rsidR="004C1066" w:rsidRDefault="004C1066"/>
        </w:tc>
        <w:tc>
          <w:tcPr>
            <w:tcW w:w="5245" w:type="dxa"/>
            <w:tcBorders>
              <w:top w:val="single" w:sz="4" w:space="0" w:color="000000"/>
              <w:left w:val="single" w:sz="4" w:space="0" w:color="000000"/>
              <w:bottom w:val="single" w:sz="4" w:space="0" w:color="000000"/>
              <w:right w:val="single" w:sz="4" w:space="0" w:color="000000"/>
            </w:tcBorders>
          </w:tcPr>
          <w:p w14:paraId="705ADE4E" w14:textId="77777777" w:rsidR="004C1066" w:rsidRDefault="00057EB3">
            <w:pPr>
              <w:spacing w:after="0"/>
              <w:rPr>
                <w:rFonts w:ascii="Times New Roman" w:hAnsi="Times New Roman"/>
                <w:b/>
                <w:sz w:val="24"/>
              </w:rPr>
            </w:pPr>
            <w:r>
              <w:rPr>
                <w:rFonts w:ascii="Times New Roman" w:hAnsi="Times New Roman"/>
                <w:sz w:val="24"/>
              </w:rPr>
              <w:t xml:space="preserve">определять необходимые источники </w:t>
            </w:r>
            <w:r>
              <w:rPr>
                <w:rFonts w:ascii="Times New Roman" w:hAnsi="Times New Roman"/>
                <w:sz w:val="24"/>
              </w:rPr>
              <w:t>информации</w:t>
            </w:r>
          </w:p>
        </w:tc>
      </w:tr>
      <w:tr w:rsidR="004C1066" w14:paraId="69596BCB" w14:textId="77777777">
        <w:trPr>
          <w:trHeight w:val="20"/>
        </w:trPr>
        <w:tc>
          <w:tcPr>
            <w:tcW w:w="959" w:type="dxa"/>
            <w:vMerge/>
            <w:tcBorders>
              <w:top w:val="single" w:sz="4" w:space="0" w:color="000000"/>
              <w:left w:val="single" w:sz="4" w:space="0" w:color="000000"/>
              <w:bottom w:val="single" w:sz="4" w:space="0" w:color="000000"/>
              <w:right w:val="single" w:sz="4" w:space="0" w:color="000000"/>
            </w:tcBorders>
          </w:tcPr>
          <w:p w14:paraId="08E886F4" w14:textId="77777777" w:rsidR="004C1066" w:rsidRDefault="004C1066"/>
        </w:tc>
        <w:tc>
          <w:tcPr>
            <w:tcW w:w="2693" w:type="dxa"/>
            <w:vMerge/>
            <w:tcBorders>
              <w:top w:val="single" w:sz="4" w:space="0" w:color="000000"/>
              <w:left w:val="single" w:sz="4" w:space="0" w:color="000000"/>
              <w:bottom w:val="single" w:sz="4" w:space="0" w:color="000000"/>
              <w:right w:val="single" w:sz="4" w:space="0" w:color="000000"/>
            </w:tcBorders>
          </w:tcPr>
          <w:p w14:paraId="5B8E01A0" w14:textId="77777777" w:rsidR="004C1066" w:rsidRDefault="004C1066"/>
        </w:tc>
        <w:tc>
          <w:tcPr>
            <w:tcW w:w="5245" w:type="dxa"/>
            <w:tcBorders>
              <w:top w:val="single" w:sz="4" w:space="0" w:color="000000"/>
              <w:left w:val="single" w:sz="4" w:space="0" w:color="000000"/>
              <w:bottom w:val="single" w:sz="4" w:space="0" w:color="000000"/>
              <w:right w:val="single" w:sz="4" w:space="0" w:color="000000"/>
            </w:tcBorders>
          </w:tcPr>
          <w:p w14:paraId="71E13FCC" w14:textId="77777777" w:rsidR="004C1066" w:rsidRDefault="00057EB3">
            <w:pPr>
              <w:spacing w:after="0"/>
              <w:rPr>
                <w:rFonts w:ascii="Times New Roman" w:hAnsi="Times New Roman"/>
                <w:sz w:val="24"/>
              </w:rPr>
            </w:pPr>
            <w:r>
              <w:rPr>
                <w:rFonts w:ascii="Times New Roman" w:hAnsi="Times New Roman"/>
                <w:sz w:val="24"/>
              </w:rPr>
              <w:t>планировать процесс поиска</w:t>
            </w:r>
          </w:p>
        </w:tc>
      </w:tr>
      <w:tr w:rsidR="004C1066" w14:paraId="28C56D39" w14:textId="77777777">
        <w:trPr>
          <w:trHeight w:val="20"/>
        </w:trPr>
        <w:tc>
          <w:tcPr>
            <w:tcW w:w="959" w:type="dxa"/>
            <w:vMerge/>
            <w:tcBorders>
              <w:top w:val="single" w:sz="4" w:space="0" w:color="000000"/>
              <w:left w:val="single" w:sz="4" w:space="0" w:color="000000"/>
              <w:bottom w:val="single" w:sz="4" w:space="0" w:color="000000"/>
              <w:right w:val="single" w:sz="4" w:space="0" w:color="000000"/>
            </w:tcBorders>
          </w:tcPr>
          <w:p w14:paraId="26894029" w14:textId="77777777" w:rsidR="004C1066" w:rsidRDefault="004C1066"/>
        </w:tc>
        <w:tc>
          <w:tcPr>
            <w:tcW w:w="2693" w:type="dxa"/>
            <w:vMerge/>
            <w:tcBorders>
              <w:top w:val="single" w:sz="4" w:space="0" w:color="000000"/>
              <w:left w:val="single" w:sz="4" w:space="0" w:color="000000"/>
              <w:bottom w:val="single" w:sz="4" w:space="0" w:color="000000"/>
              <w:right w:val="single" w:sz="4" w:space="0" w:color="000000"/>
            </w:tcBorders>
          </w:tcPr>
          <w:p w14:paraId="7A6F3092" w14:textId="77777777" w:rsidR="004C1066" w:rsidRDefault="004C1066"/>
        </w:tc>
        <w:tc>
          <w:tcPr>
            <w:tcW w:w="5245" w:type="dxa"/>
            <w:tcBorders>
              <w:top w:val="single" w:sz="4" w:space="0" w:color="000000"/>
              <w:left w:val="single" w:sz="4" w:space="0" w:color="000000"/>
              <w:bottom w:val="single" w:sz="4" w:space="0" w:color="000000"/>
              <w:right w:val="single" w:sz="4" w:space="0" w:color="000000"/>
            </w:tcBorders>
          </w:tcPr>
          <w:p w14:paraId="16A73C6A" w14:textId="77777777" w:rsidR="004C1066" w:rsidRDefault="00057EB3">
            <w:pPr>
              <w:spacing w:after="0"/>
              <w:rPr>
                <w:rFonts w:ascii="Times New Roman" w:hAnsi="Times New Roman"/>
                <w:b/>
                <w:sz w:val="24"/>
              </w:rPr>
            </w:pPr>
            <w:r>
              <w:rPr>
                <w:rFonts w:ascii="Times New Roman" w:hAnsi="Times New Roman"/>
                <w:sz w:val="24"/>
              </w:rPr>
              <w:t>структурировать получаемую информацию</w:t>
            </w:r>
          </w:p>
        </w:tc>
      </w:tr>
      <w:tr w:rsidR="004C1066" w14:paraId="13A3E2C9" w14:textId="77777777">
        <w:trPr>
          <w:trHeight w:val="20"/>
        </w:trPr>
        <w:tc>
          <w:tcPr>
            <w:tcW w:w="959" w:type="dxa"/>
            <w:vMerge/>
            <w:tcBorders>
              <w:top w:val="single" w:sz="4" w:space="0" w:color="000000"/>
              <w:left w:val="single" w:sz="4" w:space="0" w:color="000000"/>
              <w:bottom w:val="single" w:sz="4" w:space="0" w:color="000000"/>
              <w:right w:val="single" w:sz="4" w:space="0" w:color="000000"/>
            </w:tcBorders>
          </w:tcPr>
          <w:p w14:paraId="38FBFED2" w14:textId="77777777" w:rsidR="004C1066" w:rsidRDefault="004C1066"/>
        </w:tc>
        <w:tc>
          <w:tcPr>
            <w:tcW w:w="2693" w:type="dxa"/>
            <w:vMerge/>
            <w:tcBorders>
              <w:top w:val="single" w:sz="4" w:space="0" w:color="000000"/>
              <w:left w:val="single" w:sz="4" w:space="0" w:color="000000"/>
              <w:bottom w:val="single" w:sz="4" w:space="0" w:color="000000"/>
              <w:right w:val="single" w:sz="4" w:space="0" w:color="000000"/>
            </w:tcBorders>
          </w:tcPr>
          <w:p w14:paraId="366B9355" w14:textId="77777777" w:rsidR="004C1066" w:rsidRDefault="004C1066"/>
        </w:tc>
        <w:tc>
          <w:tcPr>
            <w:tcW w:w="5245" w:type="dxa"/>
            <w:tcBorders>
              <w:top w:val="single" w:sz="4" w:space="0" w:color="000000"/>
              <w:left w:val="single" w:sz="4" w:space="0" w:color="000000"/>
              <w:bottom w:val="single" w:sz="4" w:space="0" w:color="000000"/>
              <w:right w:val="single" w:sz="4" w:space="0" w:color="000000"/>
            </w:tcBorders>
          </w:tcPr>
          <w:p w14:paraId="580003F0" w14:textId="77777777" w:rsidR="004C1066" w:rsidRDefault="00057EB3">
            <w:pPr>
              <w:spacing w:after="0"/>
              <w:rPr>
                <w:rFonts w:ascii="Times New Roman" w:hAnsi="Times New Roman"/>
                <w:sz w:val="24"/>
              </w:rPr>
            </w:pPr>
            <w:r>
              <w:rPr>
                <w:rFonts w:ascii="Times New Roman" w:hAnsi="Times New Roman"/>
                <w:sz w:val="24"/>
              </w:rPr>
              <w:t>выделять наиболее значимое в перечне информации</w:t>
            </w:r>
          </w:p>
        </w:tc>
      </w:tr>
      <w:tr w:rsidR="004C1066" w14:paraId="77E4A994" w14:textId="77777777">
        <w:trPr>
          <w:trHeight w:val="20"/>
        </w:trPr>
        <w:tc>
          <w:tcPr>
            <w:tcW w:w="959" w:type="dxa"/>
            <w:vMerge/>
            <w:tcBorders>
              <w:top w:val="single" w:sz="4" w:space="0" w:color="000000"/>
              <w:left w:val="single" w:sz="4" w:space="0" w:color="000000"/>
              <w:bottom w:val="single" w:sz="4" w:space="0" w:color="000000"/>
              <w:right w:val="single" w:sz="4" w:space="0" w:color="000000"/>
            </w:tcBorders>
          </w:tcPr>
          <w:p w14:paraId="113FEF45" w14:textId="77777777" w:rsidR="004C1066" w:rsidRDefault="004C1066"/>
        </w:tc>
        <w:tc>
          <w:tcPr>
            <w:tcW w:w="2693" w:type="dxa"/>
            <w:vMerge/>
            <w:tcBorders>
              <w:top w:val="single" w:sz="4" w:space="0" w:color="000000"/>
              <w:left w:val="single" w:sz="4" w:space="0" w:color="000000"/>
              <w:bottom w:val="single" w:sz="4" w:space="0" w:color="000000"/>
              <w:right w:val="single" w:sz="4" w:space="0" w:color="000000"/>
            </w:tcBorders>
          </w:tcPr>
          <w:p w14:paraId="5CCAF106" w14:textId="77777777" w:rsidR="004C1066" w:rsidRDefault="004C1066"/>
        </w:tc>
        <w:tc>
          <w:tcPr>
            <w:tcW w:w="5245" w:type="dxa"/>
            <w:tcBorders>
              <w:top w:val="single" w:sz="4" w:space="0" w:color="000000"/>
              <w:left w:val="single" w:sz="4" w:space="0" w:color="000000"/>
              <w:bottom w:val="single" w:sz="4" w:space="0" w:color="000000"/>
              <w:right w:val="single" w:sz="4" w:space="0" w:color="000000"/>
            </w:tcBorders>
          </w:tcPr>
          <w:p w14:paraId="708D4D8A" w14:textId="77777777" w:rsidR="004C1066" w:rsidRDefault="00057EB3">
            <w:pPr>
              <w:spacing w:after="0"/>
              <w:rPr>
                <w:rFonts w:ascii="Times New Roman" w:hAnsi="Times New Roman"/>
                <w:sz w:val="24"/>
              </w:rPr>
            </w:pPr>
            <w:r>
              <w:rPr>
                <w:rFonts w:ascii="Times New Roman" w:hAnsi="Times New Roman"/>
                <w:sz w:val="24"/>
              </w:rPr>
              <w:t>оценивать практическую значимость результатов поиска</w:t>
            </w:r>
          </w:p>
        </w:tc>
      </w:tr>
      <w:tr w:rsidR="004C1066" w14:paraId="5F807D12" w14:textId="77777777">
        <w:trPr>
          <w:trHeight w:val="20"/>
        </w:trPr>
        <w:tc>
          <w:tcPr>
            <w:tcW w:w="959" w:type="dxa"/>
            <w:vMerge/>
            <w:tcBorders>
              <w:top w:val="single" w:sz="4" w:space="0" w:color="000000"/>
              <w:left w:val="single" w:sz="4" w:space="0" w:color="000000"/>
              <w:bottom w:val="single" w:sz="4" w:space="0" w:color="000000"/>
              <w:right w:val="single" w:sz="4" w:space="0" w:color="000000"/>
            </w:tcBorders>
          </w:tcPr>
          <w:p w14:paraId="1A4A9C1D" w14:textId="77777777" w:rsidR="004C1066" w:rsidRDefault="004C1066"/>
        </w:tc>
        <w:tc>
          <w:tcPr>
            <w:tcW w:w="2693" w:type="dxa"/>
            <w:vMerge/>
            <w:tcBorders>
              <w:top w:val="single" w:sz="4" w:space="0" w:color="000000"/>
              <w:left w:val="single" w:sz="4" w:space="0" w:color="000000"/>
              <w:bottom w:val="single" w:sz="4" w:space="0" w:color="000000"/>
              <w:right w:val="single" w:sz="4" w:space="0" w:color="000000"/>
            </w:tcBorders>
          </w:tcPr>
          <w:p w14:paraId="3B53B610" w14:textId="77777777" w:rsidR="004C1066" w:rsidRDefault="004C1066"/>
        </w:tc>
        <w:tc>
          <w:tcPr>
            <w:tcW w:w="5245" w:type="dxa"/>
            <w:tcBorders>
              <w:top w:val="single" w:sz="4" w:space="0" w:color="000000"/>
              <w:left w:val="single" w:sz="4" w:space="0" w:color="000000"/>
              <w:bottom w:val="single" w:sz="4" w:space="0" w:color="000000"/>
              <w:right w:val="single" w:sz="4" w:space="0" w:color="000000"/>
            </w:tcBorders>
          </w:tcPr>
          <w:p w14:paraId="157C6021" w14:textId="77777777" w:rsidR="004C1066" w:rsidRDefault="00057EB3">
            <w:pPr>
              <w:spacing w:after="0"/>
              <w:rPr>
                <w:rFonts w:ascii="Times New Roman" w:hAnsi="Times New Roman"/>
                <w:b/>
                <w:sz w:val="24"/>
              </w:rPr>
            </w:pPr>
            <w:r>
              <w:rPr>
                <w:rFonts w:ascii="Times New Roman" w:hAnsi="Times New Roman"/>
                <w:sz w:val="24"/>
              </w:rPr>
              <w:t xml:space="preserve">оформлять результаты поиска, применять средства </w:t>
            </w:r>
            <w:r>
              <w:rPr>
                <w:rFonts w:ascii="Times New Roman" w:hAnsi="Times New Roman"/>
                <w:sz w:val="24"/>
              </w:rPr>
              <w:t>информационных технологий для решения профессиональных задач</w:t>
            </w:r>
          </w:p>
        </w:tc>
      </w:tr>
      <w:tr w:rsidR="004C1066" w14:paraId="79F5EC85" w14:textId="77777777">
        <w:trPr>
          <w:trHeight w:val="20"/>
        </w:trPr>
        <w:tc>
          <w:tcPr>
            <w:tcW w:w="959" w:type="dxa"/>
            <w:vMerge/>
            <w:tcBorders>
              <w:top w:val="single" w:sz="4" w:space="0" w:color="000000"/>
              <w:left w:val="single" w:sz="4" w:space="0" w:color="000000"/>
              <w:bottom w:val="single" w:sz="4" w:space="0" w:color="000000"/>
              <w:right w:val="single" w:sz="4" w:space="0" w:color="000000"/>
            </w:tcBorders>
          </w:tcPr>
          <w:p w14:paraId="5F4B0663" w14:textId="77777777" w:rsidR="004C1066" w:rsidRDefault="004C1066"/>
        </w:tc>
        <w:tc>
          <w:tcPr>
            <w:tcW w:w="2693" w:type="dxa"/>
            <w:vMerge/>
            <w:tcBorders>
              <w:top w:val="single" w:sz="4" w:space="0" w:color="000000"/>
              <w:left w:val="single" w:sz="4" w:space="0" w:color="000000"/>
              <w:bottom w:val="single" w:sz="4" w:space="0" w:color="000000"/>
              <w:right w:val="single" w:sz="4" w:space="0" w:color="000000"/>
            </w:tcBorders>
          </w:tcPr>
          <w:p w14:paraId="5C40DE8D" w14:textId="77777777" w:rsidR="004C1066" w:rsidRDefault="004C1066"/>
        </w:tc>
        <w:tc>
          <w:tcPr>
            <w:tcW w:w="5245" w:type="dxa"/>
            <w:tcBorders>
              <w:top w:val="single" w:sz="4" w:space="0" w:color="000000"/>
              <w:left w:val="single" w:sz="4" w:space="0" w:color="000000"/>
              <w:bottom w:val="single" w:sz="4" w:space="0" w:color="000000"/>
              <w:right w:val="single" w:sz="4" w:space="0" w:color="000000"/>
            </w:tcBorders>
          </w:tcPr>
          <w:p w14:paraId="3FA6B837" w14:textId="77777777" w:rsidR="004C1066" w:rsidRDefault="00057EB3">
            <w:pPr>
              <w:spacing w:after="0"/>
              <w:rPr>
                <w:rFonts w:ascii="Times New Roman" w:hAnsi="Times New Roman"/>
                <w:b/>
                <w:sz w:val="24"/>
              </w:rPr>
            </w:pPr>
            <w:r>
              <w:rPr>
                <w:rFonts w:ascii="Times New Roman" w:hAnsi="Times New Roman"/>
                <w:sz w:val="24"/>
              </w:rPr>
              <w:t>использовать современное программное обеспечение</w:t>
            </w:r>
          </w:p>
        </w:tc>
      </w:tr>
      <w:tr w:rsidR="004C1066" w14:paraId="71C266B0" w14:textId="77777777">
        <w:trPr>
          <w:trHeight w:val="20"/>
        </w:trPr>
        <w:tc>
          <w:tcPr>
            <w:tcW w:w="959" w:type="dxa"/>
            <w:vMerge/>
            <w:tcBorders>
              <w:top w:val="single" w:sz="4" w:space="0" w:color="000000"/>
              <w:left w:val="single" w:sz="4" w:space="0" w:color="000000"/>
              <w:bottom w:val="single" w:sz="4" w:space="0" w:color="000000"/>
              <w:right w:val="single" w:sz="4" w:space="0" w:color="000000"/>
            </w:tcBorders>
          </w:tcPr>
          <w:p w14:paraId="6A7FA2A6" w14:textId="77777777" w:rsidR="004C1066" w:rsidRDefault="004C1066"/>
        </w:tc>
        <w:tc>
          <w:tcPr>
            <w:tcW w:w="2693" w:type="dxa"/>
            <w:vMerge/>
            <w:tcBorders>
              <w:top w:val="single" w:sz="4" w:space="0" w:color="000000"/>
              <w:left w:val="single" w:sz="4" w:space="0" w:color="000000"/>
              <w:bottom w:val="single" w:sz="4" w:space="0" w:color="000000"/>
              <w:right w:val="single" w:sz="4" w:space="0" w:color="000000"/>
            </w:tcBorders>
          </w:tcPr>
          <w:p w14:paraId="3D8FAFB8" w14:textId="77777777" w:rsidR="004C1066" w:rsidRDefault="004C1066"/>
        </w:tc>
        <w:tc>
          <w:tcPr>
            <w:tcW w:w="5245" w:type="dxa"/>
            <w:tcBorders>
              <w:top w:val="single" w:sz="4" w:space="0" w:color="000000"/>
              <w:left w:val="single" w:sz="4" w:space="0" w:color="000000"/>
              <w:bottom w:val="single" w:sz="4" w:space="0" w:color="000000"/>
              <w:right w:val="single" w:sz="4" w:space="0" w:color="000000"/>
            </w:tcBorders>
          </w:tcPr>
          <w:p w14:paraId="4C54F185" w14:textId="77777777" w:rsidR="004C1066" w:rsidRDefault="00057EB3">
            <w:pPr>
              <w:spacing w:after="0"/>
              <w:rPr>
                <w:rFonts w:ascii="Times New Roman" w:hAnsi="Times New Roman"/>
                <w:b/>
                <w:sz w:val="24"/>
              </w:rPr>
            </w:pPr>
            <w:r>
              <w:rPr>
                <w:rFonts w:ascii="Times New Roman" w:hAnsi="Times New Roman"/>
                <w:sz w:val="24"/>
              </w:rPr>
              <w:t>использовать различные цифровые средства для решения профессиональных задач</w:t>
            </w:r>
          </w:p>
        </w:tc>
      </w:tr>
      <w:tr w:rsidR="004C1066" w14:paraId="3843C8B3" w14:textId="77777777">
        <w:trPr>
          <w:trHeight w:val="20"/>
        </w:trPr>
        <w:tc>
          <w:tcPr>
            <w:tcW w:w="959" w:type="dxa"/>
            <w:vMerge/>
            <w:tcBorders>
              <w:top w:val="single" w:sz="4" w:space="0" w:color="000000"/>
              <w:left w:val="single" w:sz="4" w:space="0" w:color="000000"/>
              <w:bottom w:val="single" w:sz="4" w:space="0" w:color="000000"/>
              <w:right w:val="single" w:sz="4" w:space="0" w:color="000000"/>
            </w:tcBorders>
          </w:tcPr>
          <w:p w14:paraId="49EA52F1" w14:textId="77777777" w:rsidR="004C1066" w:rsidRDefault="004C1066"/>
        </w:tc>
        <w:tc>
          <w:tcPr>
            <w:tcW w:w="2693" w:type="dxa"/>
            <w:vMerge/>
            <w:tcBorders>
              <w:top w:val="single" w:sz="4" w:space="0" w:color="000000"/>
              <w:left w:val="single" w:sz="4" w:space="0" w:color="000000"/>
              <w:bottom w:val="single" w:sz="4" w:space="0" w:color="000000"/>
              <w:right w:val="single" w:sz="4" w:space="0" w:color="000000"/>
            </w:tcBorders>
          </w:tcPr>
          <w:p w14:paraId="3D7CBBB2" w14:textId="77777777" w:rsidR="004C1066" w:rsidRDefault="004C1066"/>
        </w:tc>
        <w:tc>
          <w:tcPr>
            <w:tcW w:w="5245" w:type="dxa"/>
            <w:tcBorders>
              <w:top w:val="single" w:sz="4" w:space="0" w:color="000000"/>
              <w:left w:val="single" w:sz="4" w:space="0" w:color="000000"/>
              <w:bottom w:val="single" w:sz="4" w:space="0" w:color="000000"/>
              <w:right w:val="single" w:sz="4" w:space="0" w:color="000000"/>
            </w:tcBorders>
          </w:tcPr>
          <w:p w14:paraId="753974D3" w14:textId="77777777" w:rsidR="004C1066" w:rsidRDefault="00057EB3">
            <w:pPr>
              <w:spacing w:after="0"/>
              <w:rPr>
                <w:rFonts w:ascii="Times New Roman" w:hAnsi="Times New Roman"/>
                <w:b/>
                <w:sz w:val="24"/>
              </w:rPr>
            </w:pPr>
            <w:r>
              <w:rPr>
                <w:rFonts w:ascii="Times New Roman" w:hAnsi="Times New Roman"/>
                <w:b/>
                <w:sz w:val="24"/>
              </w:rPr>
              <w:t>Знания:</w:t>
            </w:r>
          </w:p>
        </w:tc>
      </w:tr>
      <w:tr w:rsidR="004C1066" w14:paraId="2C3A6F7A" w14:textId="77777777">
        <w:trPr>
          <w:trHeight w:val="20"/>
        </w:trPr>
        <w:tc>
          <w:tcPr>
            <w:tcW w:w="959" w:type="dxa"/>
            <w:vMerge/>
            <w:tcBorders>
              <w:top w:val="single" w:sz="4" w:space="0" w:color="000000"/>
              <w:left w:val="single" w:sz="4" w:space="0" w:color="000000"/>
              <w:bottom w:val="single" w:sz="4" w:space="0" w:color="000000"/>
              <w:right w:val="single" w:sz="4" w:space="0" w:color="000000"/>
            </w:tcBorders>
          </w:tcPr>
          <w:p w14:paraId="1B775338" w14:textId="77777777" w:rsidR="004C1066" w:rsidRDefault="004C1066"/>
        </w:tc>
        <w:tc>
          <w:tcPr>
            <w:tcW w:w="2693" w:type="dxa"/>
            <w:vMerge/>
            <w:tcBorders>
              <w:top w:val="single" w:sz="4" w:space="0" w:color="000000"/>
              <w:left w:val="single" w:sz="4" w:space="0" w:color="000000"/>
              <w:bottom w:val="single" w:sz="4" w:space="0" w:color="000000"/>
              <w:right w:val="single" w:sz="4" w:space="0" w:color="000000"/>
            </w:tcBorders>
          </w:tcPr>
          <w:p w14:paraId="4BC05D2A" w14:textId="77777777" w:rsidR="004C1066" w:rsidRDefault="004C1066"/>
        </w:tc>
        <w:tc>
          <w:tcPr>
            <w:tcW w:w="5245" w:type="dxa"/>
            <w:tcBorders>
              <w:top w:val="single" w:sz="4" w:space="0" w:color="000000"/>
              <w:left w:val="single" w:sz="4" w:space="0" w:color="000000"/>
              <w:bottom w:val="single" w:sz="4" w:space="0" w:color="000000"/>
              <w:right w:val="single" w:sz="4" w:space="0" w:color="000000"/>
            </w:tcBorders>
          </w:tcPr>
          <w:p w14:paraId="2DC2FB96" w14:textId="77777777" w:rsidR="004C1066" w:rsidRDefault="00057EB3">
            <w:pPr>
              <w:spacing w:after="0"/>
              <w:rPr>
                <w:rFonts w:ascii="Times New Roman" w:hAnsi="Times New Roman"/>
                <w:b/>
                <w:sz w:val="24"/>
              </w:rPr>
            </w:pPr>
            <w:r>
              <w:rPr>
                <w:rFonts w:ascii="Times New Roman" w:hAnsi="Times New Roman"/>
                <w:sz w:val="24"/>
              </w:rPr>
              <w:t xml:space="preserve">номенклатура информационных источников, </w:t>
            </w:r>
            <w:r>
              <w:rPr>
                <w:rFonts w:ascii="Times New Roman" w:hAnsi="Times New Roman"/>
                <w:sz w:val="24"/>
              </w:rPr>
              <w:t>применяемых в профессиональной деятельности</w:t>
            </w:r>
          </w:p>
        </w:tc>
      </w:tr>
      <w:tr w:rsidR="004C1066" w14:paraId="7791C94E" w14:textId="77777777">
        <w:trPr>
          <w:trHeight w:val="20"/>
        </w:trPr>
        <w:tc>
          <w:tcPr>
            <w:tcW w:w="959" w:type="dxa"/>
            <w:vMerge/>
            <w:tcBorders>
              <w:top w:val="single" w:sz="4" w:space="0" w:color="000000"/>
              <w:left w:val="single" w:sz="4" w:space="0" w:color="000000"/>
              <w:bottom w:val="single" w:sz="4" w:space="0" w:color="000000"/>
              <w:right w:val="single" w:sz="4" w:space="0" w:color="000000"/>
            </w:tcBorders>
          </w:tcPr>
          <w:p w14:paraId="58D367D2" w14:textId="77777777" w:rsidR="004C1066" w:rsidRDefault="004C1066"/>
        </w:tc>
        <w:tc>
          <w:tcPr>
            <w:tcW w:w="2693" w:type="dxa"/>
            <w:vMerge/>
            <w:tcBorders>
              <w:top w:val="single" w:sz="4" w:space="0" w:color="000000"/>
              <w:left w:val="single" w:sz="4" w:space="0" w:color="000000"/>
              <w:bottom w:val="single" w:sz="4" w:space="0" w:color="000000"/>
              <w:right w:val="single" w:sz="4" w:space="0" w:color="000000"/>
            </w:tcBorders>
          </w:tcPr>
          <w:p w14:paraId="4142CE96" w14:textId="77777777" w:rsidR="004C1066" w:rsidRDefault="004C1066"/>
        </w:tc>
        <w:tc>
          <w:tcPr>
            <w:tcW w:w="5245" w:type="dxa"/>
            <w:tcBorders>
              <w:top w:val="single" w:sz="4" w:space="0" w:color="000000"/>
              <w:left w:val="single" w:sz="4" w:space="0" w:color="000000"/>
              <w:bottom w:val="single" w:sz="4" w:space="0" w:color="000000"/>
              <w:right w:val="single" w:sz="4" w:space="0" w:color="000000"/>
            </w:tcBorders>
          </w:tcPr>
          <w:p w14:paraId="3AFC2E87" w14:textId="77777777" w:rsidR="004C1066" w:rsidRDefault="00057EB3">
            <w:pPr>
              <w:spacing w:after="0"/>
              <w:rPr>
                <w:rFonts w:ascii="Times New Roman" w:hAnsi="Times New Roman"/>
                <w:b/>
                <w:sz w:val="24"/>
              </w:rPr>
            </w:pPr>
            <w:r>
              <w:rPr>
                <w:rFonts w:ascii="Times New Roman" w:hAnsi="Times New Roman"/>
                <w:sz w:val="24"/>
              </w:rPr>
              <w:t>приемы структурирования информации</w:t>
            </w:r>
          </w:p>
        </w:tc>
      </w:tr>
      <w:tr w:rsidR="004C1066" w14:paraId="47509E59" w14:textId="77777777">
        <w:trPr>
          <w:trHeight w:val="20"/>
        </w:trPr>
        <w:tc>
          <w:tcPr>
            <w:tcW w:w="959" w:type="dxa"/>
            <w:vMerge/>
            <w:tcBorders>
              <w:top w:val="single" w:sz="4" w:space="0" w:color="000000"/>
              <w:left w:val="single" w:sz="4" w:space="0" w:color="000000"/>
              <w:bottom w:val="single" w:sz="4" w:space="0" w:color="000000"/>
              <w:right w:val="single" w:sz="4" w:space="0" w:color="000000"/>
            </w:tcBorders>
          </w:tcPr>
          <w:p w14:paraId="2EE4B47E" w14:textId="77777777" w:rsidR="004C1066" w:rsidRDefault="004C1066"/>
        </w:tc>
        <w:tc>
          <w:tcPr>
            <w:tcW w:w="2693" w:type="dxa"/>
            <w:vMerge/>
            <w:tcBorders>
              <w:top w:val="single" w:sz="4" w:space="0" w:color="000000"/>
              <w:left w:val="single" w:sz="4" w:space="0" w:color="000000"/>
              <w:bottom w:val="single" w:sz="4" w:space="0" w:color="000000"/>
              <w:right w:val="single" w:sz="4" w:space="0" w:color="000000"/>
            </w:tcBorders>
          </w:tcPr>
          <w:p w14:paraId="16ED02B1" w14:textId="77777777" w:rsidR="004C1066" w:rsidRDefault="004C1066"/>
        </w:tc>
        <w:tc>
          <w:tcPr>
            <w:tcW w:w="5245" w:type="dxa"/>
            <w:tcBorders>
              <w:top w:val="single" w:sz="4" w:space="0" w:color="000000"/>
              <w:left w:val="single" w:sz="4" w:space="0" w:color="000000"/>
              <w:bottom w:val="single" w:sz="4" w:space="0" w:color="000000"/>
              <w:right w:val="single" w:sz="4" w:space="0" w:color="000000"/>
            </w:tcBorders>
          </w:tcPr>
          <w:p w14:paraId="1D8D0DA1" w14:textId="77777777" w:rsidR="004C1066" w:rsidRDefault="00057EB3">
            <w:pPr>
              <w:spacing w:after="0"/>
              <w:rPr>
                <w:rFonts w:ascii="Times New Roman" w:hAnsi="Times New Roman"/>
                <w:sz w:val="24"/>
              </w:rPr>
            </w:pPr>
            <w:r>
              <w:rPr>
                <w:rFonts w:ascii="Times New Roman" w:hAnsi="Times New Roman"/>
                <w:sz w:val="24"/>
              </w:rPr>
              <w:t>формат оформления результатов поиска информации, современные средства и устройства информатизации</w:t>
            </w:r>
          </w:p>
        </w:tc>
      </w:tr>
      <w:tr w:rsidR="004C1066" w14:paraId="05F4D2D5" w14:textId="77777777">
        <w:trPr>
          <w:trHeight w:val="20"/>
        </w:trPr>
        <w:tc>
          <w:tcPr>
            <w:tcW w:w="959" w:type="dxa"/>
            <w:vMerge/>
            <w:tcBorders>
              <w:top w:val="single" w:sz="4" w:space="0" w:color="000000"/>
              <w:left w:val="single" w:sz="4" w:space="0" w:color="000000"/>
              <w:bottom w:val="single" w:sz="4" w:space="0" w:color="000000"/>
              <w:right w:val="single" w:sz="4" w:space="0" w:color="000000"/>
            </w:tcBorders>
          </w:tcPr>
          <w:p w14:paraId="7AD79365" w14:textId="77777777" w:rsidR="004C1066" w:rsidRDefault="004C1066"/>
        </w:tc>
        <w:tc>
          <w:tcPr>
            <w:tcW w:w="2693" w:type="dxa"/>
            <w:vMerge/>
            <w:tcBorders>
              <w:top w:val="single" w:sz="4" w:space="0" w:color="000000"/>
              <w:left w:val="single" w:sz="4" w:space="0" w:color="000000"/>
              <w:bottom w:val="single" w:sz="4" w:space="0" w:color="000000"/>
              <w:right w:val="single" w:sz="4" w:space="0" w:color="000000"/>
            </w:tcBorders>
          </w:tcPr>
          <w:p w14:paraId="3B3E8C71" w14:textId="77777777" w:rsidR="004C1066" w:rsidRDefault="004C1066"/>
        </w:tc>
        <w:tc>
          <w:tcPr>
            <w:tcW w:w="5245" w:type="dxa"/>
            <w:tcBorders>
              <w:top w:val="single" w:sz="4" w:space="0" w:color="000000"/>
              <w:left w:val="single" w:sz="4" w:space="0" w:color="000000"/>
              <w:bottom w:val="single" w:sz="4" w:space="0" w:color="000000"/>
              <w:right w:val="single" w:sz="4" w:space="0" w:color="000000"/>
            </w:tcBorders>
          </w:tcPr>
          <w:p w14:paraId="699EA38A" w14:textId="77777777" w:rsidR="004C1066" w:rsidRDefault="00057EB3">
            <w:pPr>
              <w:spacing w:after="0"/>
              <w:rPr>
                <w:rFonts w:ascii="Times New Roman" w:hAnsi="Times New Roman"/>
                <w:b/>
                <w:sz w:val="24"/>
              </w:rPr>
            </w:pPr>
            <w:r>
              <w:rPr>
                <w:rFonts w:ascii="Times New Roman" w:hAnsi="Times New Roman"/>
                <w:sz w:val="24"/>
              </w:rPr>
              <w:t xml:space="preserve">порядок их применения и программное обеспечение в </w:t>
            </w:r>
            <w:r>
              <w:rPr>
                <w:rFonts w:ascii="Times New Roman" w:hAnsi="Times New Roman"/>
                <w:sz w:val="24"/>
              </w:rPr>
              <w:t>профессиональной деятельности в том числе с использованием цифровых средств</w:t>
            </w:r>
          </w:p>
        </w:tc>
      </w:tr>
      <w:tr w:rsidR="004C1066" w14:paraId="061957C5" w14:textId="77777777">
        <w:trPr>
          <w:trHeight w:val="20"/>
        </w:trPr>
        <w:tc>
          <w:tcPr>
            <w:tcW w:w="959" w:type="dxa"/>
            <w:vMerge w:val="restart"/>
            <w:tcBorders>
              <w:top w:val="single" w:sz="4" w:space="0" w:color="000000"/>
              <w:left w:val="single" w:sz="4" w:space="0" w:color="000000"/>
              <w:bottom w:val="single" w:sz="4" w:space="0" w:color="000000"/>
              <w:right w:val="single" w:sz="4" w:space="0" w:color="000000"/>
            </w:tcBorders>
          </w:tcPr>
          <w:p w14:paraId="1C48E5DC" w14:textId="77777777" w:rsidR="004C1066" w:rsidRDefault="00057EB3">
            <w:pPr>
              <w:spacing w:after="0"/>
              <w:jc w:val="center"/>
              <w:rPr>
                <w:rFonts w:ascii="Times New Roman" w:hAnsi="Times New Roman"/>
                <w:sz w:val="24"/>
              </w:rPr>
            </w:pPr>
            <w:r>
              <w:rPr>
                <w:rFonts w:ascii="Times New Roman" w:hAnsi="Times New Roman"/>
                <w:sz w:val="24"/>
              </w:rPr>
              <w:t>ОК 03</w:t>
            </w:r>
          </w:p>
        </w:tc>
        <w:tc>
          <w:tcPr>
            <w:tcW w:w="2693" w:type="dxa"/>
            <w:vMerge w:val="restart"/>
            <w:tcBorders>
              <w:top w:val="single" w:sz="4" w:space="0" w:color="000000"/>
              <w:left w:val="single" w:sz="4" w:space="0" w:color="000000"/>
              <w:bottom w:val="single" w:sz="4" w:space="0" w:color="000000"/>
              <w:right w:val="single" w:sz="4" w:space="0" w:color="000000"/>
            </w:tcBorders>
          </w:tcPr>
          <w:p w14:paraId="33A6F068" w14:textId="77777777" w:rsidR="004C1066" w:rsidRDefault="00057EB3">
            <w:pPr>
              <w:spacing w:after="0"/>
              <w:rPr>
                <w:rFonts w:ascii="Times New Roman" w:hAnsi="Times New Roman"/>
                <w:sz w:val="24"/>
              </w:rPr>
            </w:pPr>
            <w:r>
              <w:rPr>
                <w:rFonts w:ascii="Times New Roman" w:hAnsi="Times New Roman"/>
                <w:sz w:val="24"/>
              </w:rPr>
              <w:t xml:space="preserve">Планировать </w:t>
            </w:r>
            <w:r>
              <w:rPr>
                <w:rFonts w:ascii="Times New Roman" w:hAnsi="Times New Roman"/>
                <w:sz w:val="24"/>
              </w:rPr>
              <w:br/>
              <w:t xml:space="preserve">и реализовывать собственное профессиональное </w:t>
            </w:r>
            <w:r>
              <w:rPr>
                <w:rFonts w:ascii="Times New Roman" w:hAnsi="Times New Roman"/>
                <w:sz w:val="24"/>
              </w:rPr>
              <w:br/>
              <w:t xml:space="preserve">и личностное развитие, предпринимательскую деятельность </w:t>
            </w:r>
            <w:r>
              <w:rPr>
                <w:rFonts w:ascii="Times New Roman" w:hAnsi="Times New Roman"/>
                <w:sz w:val="24"/>
              </w:rPr>
              <w:br/>
              <w:t>в профессиональной сфере, использовать знания по правовой</w:t>
            </w:r>
            <w:r>
              <w:rPr>
                <w:rFonts w:ascii="Times New Roman" w:hAnsi="Times New Roman"/>
                <w:sz w:val="24"/>
              </w:rPr>
              <w:t xml:space="preserve"> и финансовой грамотности </w:t>
            </w:r>
            <w:r>
              <w:rPr>
                <w:rFonts w:ascii="Times New Roman" w:hAnsi="Times New Roman"/>
                <w:sz w:val="24"/>
              </w:rPr>
              <w:br/>
              <w:t>в различных жизненных ситуациях</w:t>
            </w:r>
          </w:p>
        </w:tc>
        <w:tc>
          <w:tcPr>
            <w:tcW w:w="5245" w:type="dxa"/>
            <w:tcBorders>
              <w:top w:val="single" w:sz="4" w:space="0" w:color="000000"/>
              <w:left w:val="single" w:sz="4" w:space="0" w:color="000000"/>
              <w:bottom w:val="single" w:sz="4" w:space="0" w:color="000000"/>
              <w:right w:val="single" w:sz="4" w:space="0" w:color="000000"/>
            </w:tcBorders>
          </w:tcPr>
          <w:p w14:paraId="26618433" w14:textId="77777777" w:rsidR="004C1066" w:rsidRDefault="00057EB3">
            <w:pPr>
              <w:spacing w:after="0"/>
              <w:rPr>
                <w:rFonts w:ascii="Times New Roman" w:hAnsi="Times New Roman"/>
                <w:b/>
                <w:sz w:val="24"/>
              </w:rPr>
            </w:pPr>
            <w:r>
              <w:rPr>
                <w:rFonts w:ascii="Times New Roman" w:hAnsi="Times New Roman"/>
                <w:b/>
                <w:sz w:val="24"/>
              </w:rPr>
              <w:t>Умения:</w:t>
            </w:r>
          </w:p>
        </w:tc>
      </w:tr>
      <w:tr w:rsidR="004C1066" w14:paraId="71D3D772" w14:textId="77777777">
        <w:trPr>
          <w:trHeight w:val="20"/>
        </w:trPr>
        <w:tc>
          <w:tcPr>
            <w:tcW w:w="959" w:type="dxa"/>
            <w:vMerge/>
            <w:tcBorders>
              <w:top w:val="single" w:sz="4" w:space="0" w:color="000000"/>
              <w:left w:val="single" w:sz="4" w:space="0" w:color="000000"/>
              <w:bottom w:val="single" w:sz="4" w:space="0" w:color="000000"/>
              <w:right w:val="single" w:sz="4" w:space="0" w:color="000000"/>
            </w:tcBorders>
          </w:tcPr>
          <w:p w14:paraId="1548DFBC" w14:textId="77777777" w:rsidR="004C1066" w:rsidRDefault="004C1066"/>
        </w:tc>
        <w:tc>
          <w:tcPr>
            <w:tcW w:w="2693" w:type="dxa"/>
            <w:vMerge/>
            <w:tcBorders>
              <w:top w:val="single" w:sz="4" w:space="0" w:color="000000"/>
              <w:left w:val="single" w:sz="4" w:space="0" w:color="000000"/>
              <w:bottom w:val="single" w:sz="4" w:space="0" w:color="000000"/>
              <w:right w:val="single" w:sz="4" w:space="0" w:color="000000"/>
            </w:tcBorders>
          </w:tcPr>
          <w:p w14:paraId="27BBE77F" w14:textId="77777777" w:rsidR="004C1066" w:rsidRDefault="004C1066"/>
        </w:tc>
        <w:tc>
          <w:tcPr>
            <w:tcW w:w="5245" w:type="dxa"/>
            <w:tcBorders>
              <w:top w:val="single" w:sz="4" w:space="0" w:color="000000"/>
              <w:left w:val="single" w:sz="4" w:space="0" w:color="000000"/>
              <w:bottom w:val="single" w:sz="4" w:space="0" w:color="000000"/>
              <w:right w:val="single" w:sz="4" w:space="0" w:color="000000"/>
            </w:tcBorders>
          </w:tcPr>
          <w:p w14:paraId="6EACAF74" w14:textId="77777777" w:rsidR="004C1066" w:rsidRDefault="00057EB3">
            <w:pPr>
              <w:spacing w:after="0"/>
              <w:rPr>
                <w:rFonts w:ascii="Times New Roman" w:hAnsi="Times New Roman"/>
                <w:b/>
                <w:sz w:val="24"/>
              </w:rPr>
            </w:pPr>
            <w:r>
              <w:rPr>
                <w:rFonts w:ascii="Times New Roman" w:hAnsi="Times New Roman"/>
                <w:sz w:val="24"/>
              </w:rPr>
              <w:t>определять актуальность нормативно-правовой документации в профессиональной деятельности</w:t>
            </w:r>
          </w:p>
        </w:tc>
      </w:tr>
      <w:tr w:rsidR="004C1066" w14:paraId="06ACC135" w14:textId="77777777">
        <w:trPr>
          <w:trHeight w:val="20"/>
        </w:trPr>
        <w:tc>
          <w:tcPr>
            <w:tcW w:w="959" w:type="dxa"/>
            <w:vMerge/>
            <w:tcBorders>
              <w:top w:val="single" w:sz="4" w:space="0" w:color="000000"/>
              <w:left w:val="single" w:sz="4" w:space="0" w:color="000000"/>
              <w:bottom w:val="single" w:sz="4" w:space="0" w:color="000000"/>
              <w:right w:val="single" w:sz="4" w:space="0" w:color="000000"/>
            </w:tcBorders>
          </w:tcPr>
          <w:p w14:paraId="66FD163D" w14:textId="77777777" w:rsidR="004C1066" w:rsidRDefault="004C1066"/>
        </w:tc>
        <w:tc>
          <w:tcPr>
            <w:tcW w:w="2693" w:type="dxa"/>
            <w:vMerge/>
            <w:tcBorders>
              <w:top w:val="single" w:sz="4" w:space="0" w:color="000000"/>
              <w:left w:val="single" w:sz="4" w:space="0" w:color="000000"/>
              <w:bottom w:val="single" w:sz="4" w:space="0" w:color="000000"/>
              <w:right w:val="single" w:sz="4" w:space="0" w:color="000000"/>
            </w:tcBorders>
          </w:tcPr>
          <w:p w14:paraId="164B1CAC" w14:textId="77777777" w:rsidR="004C1066" w:rsidRDefault="004C1066"/>
        </w:tc>
        <w:tc>
          <w:tcPr>
            <w:tcW w:w="5245" w:type="dxa"/>
            <w:tcBorders>
              <w:top w:val="single" w:sz="4" w:space="0" w:color="000000"/>
              <w:left w:val="single" w:sz="4" w:space="0" w:color="000000"/>
              <w:bottom w:val="single" w:sz="4" w:space="0" w:color="000000"/>
              <w:right w:val="single" w:sz="4" w:space="0" w:color="000000"/>
            </w:tcBorders>
          </w:tcPr>
          <w:p w14:paraId="5A97A549" w14:textId="77777777" w:rsidR="004C1066" w:rsidRDefault="00057EB3">
            <w:pPr>
              <w:spacing w:after="0"/>
              <w:rPr>
                <w:rFonts w:ascii="Times New Roman" w:hAnsi="Times New Roman"/>
                <w:b/>
                <w:sz w:val="24"/>
              </w:rPr>
            </w:pPr>
            <w:r>
              <w:rPr>
                <w:rFonts w:ascii="Times New Roman" w:hAnsi="Times New Roman"/>
                <w:sz w:val="24"/>
              </w:rPr>
              <w:t>применять современную научную профессиональную терминологию</w:t>
            </w:r>
          </w:p>
        </w:tc>
      </w:tr>
      <w:tr w:rsidR="004C1066" w14:paraId="513CE797" w14:textId="77777777">
        <w:trPr>
          <w:trHeight w:val="20"/>
        </w:trPr>
        <w:tc>
          <w:tcPr>
            <w:tcW w:w="959" w:type="dxa"/>
            <w:vMerge/>
            <w:tcBorders>
              <w:top w:val="single" w:sz="4" w:space="0" w:color="000000"/>
              <w:left w:val="single" w:sz="4" w:space="0" w:color="000000"/>
              <w:bottom w:val="single" w:sz="4" w:space="0" w:color="000000"/>
              <w:right w:val="single" w:sz="4" w:space="0" w:color="000000"/>
            </w:tcBorders>
          </w:tcPr>
          <w:p w14:paraId="2C7CC002" w14:textId="77777777" w:rsidR="004C1066" w:rsidRDefault="004C1066"/>
        </w:tc>
        <w:tc>
          <w:tcPr>
            <w:tcW w:w="2693" w:type="dxa"/>
            <w:vMerge/>
            <w:tcBorders>
              <w:top w:val="single" w:sz="4" w:space="0" w:color="000000"/>
              <w:left w:val="single" w:sz="4" w:space="0" w:color="000000"/>
              <w:bottom w:val="single" w:sz="4" w:space="0" w:color="000000"/>
              <w:right w:val="single" w:sz="4" w:space="0" w:color="000000"/>
            </w:tcBorders>
          </w:tcPr>
          <w:p w14:paraId="48DED794" w14:textId="77777777" w:rsidR="004C1066" w:rsidRDefault="004C1066"/>
        </w:tc>
        <w:tc>
          <w:tcPr>
            <w:tcW w:w="5245" w:type="dxa"/>
            <w:tcBorders>
              <w:top w:val="single" w:sz="4" w:space="0" w:color="000000"/>
              <w:left w:val="single" w:sz="4" w:space="0" w:color="000000"/>
              <w:bottom w:val="single" w:sz="4" w:space="0" w:color="000000"/>
              <w:right w:val="single" w:sz="4" w:space="0" w:color="000000"/>
            </w:tcBorders>
          </w:tcPr>
          <w:p w14:paraId="28013437" w14:textId="77777777" w:rsidR="004C1066" w:rsidRDefault="00057EB3">
            <w:pPr>
              <w:spacing w:after="0"/>
              <w:rPr>
                <w:rFonts w:ascii="Times New Roman" w:hAnsi="Times New Roman"/>
                <w:b/>
                <w:sz w:val="24"/>
              </w:rPr>
            </w:pPr>
            <w:r>
              <w:rPr>
                <w:rFonts w:ascii="Times New Roman" w:hAnsi="Times New Roman"/>
                <w:sz w:val="24"/>
              </w:rPr>
              <w:t xml:space="preserve">определять и </w:t>
            </w:r>
            <w:r>
              <w:rPr>
                <w:rFonts w:ascii="Times New Roman" w:hAnsi="Times New Roman"/>
                <w:sz w:val="24"/>
              </w:rPr>
              <w:t>выстраивать траектории профессионального развития и самообразования</w:t>
            </w:r>
          </w:p>
        </w:tc>
      </w:tr>
      <w:tr w:rsidR="004C1066" w14:paraId="120C3D84" w14:textId="77777777">
        <w:trPr>
          <w:trHeight w:val="20"/>
        </w:trPr>
        <w:tc>
          <w:tcPr>
            <w:tcW w:w="959" w:type="dxa"/>
            <w:vMerge/>
            <w:tcBorders>
              <w:top w:val="single" w:sz="4" w:space="0" w:color="000000"/>
              <w:left w:val="single" w:sz="4" w:space="0" w:color="000000"/>
              <w:bottom w:val="single" w:sz="4" w:space="0" w:color="000000"/>
              <w:right w:val="single" w:sz="4" w:space="0" w:color="000000"/>
            </w:tcBorders>
          </w:tcPr>
          <w:p w14:paraId="288D5BE1" w14:textId="77777777" w:rsidR="004C1066" w:rsidRDefault="004C1066"/>
        </w:tc>
        <w:tc>
          <w:tcPr>
            <w:tcW w:w="2693" w:type="dxa"/>
            <w:vMerge/>
            <w:tcBorders>
              <w:top w:val="single" w:sz="4" w:space="0" w:color="000000"/>
              <w:left w:val="single" w:sz="4" w:space="0" w:color="000000"/>
              <w:bottom w:val="single" w:sz="4" w:space="0" w:color="000000"/>
              <w:right w:val="single" w:sz="4" w:space="0" w:color="000000"/>
            </w:tcBorders>
          </w:tcPr>
          <w:p w14:paraId="520AA047" w14:textId="77777777" w:rsidR="004C1066" w:rsidRDefault="004C1066"/>
        </w:tc>
        <w:tc>
          <w:tcPr>
            <w:tcW w:w="5245" w:type="dxa"/>
            <w:tcBorders>
              <w:top w:val="single" w:sz="4" w:space="0" w:color="000000"/>
              <w:left w:val="single" w:sz="4" w:space="0" w:color="000000"/>
              <w:bottom w:val="single" w:sz="4" w:space="0" w:color="000000"/>
              <w:right w:val="single" w:sz="4" w:space="0" w:color="000000"/>
            </w:tcBorders>
          </w:tcPr>
          <w:p w14:paraId="7CB39FF4" w14:textId="77777777" w:rsidR="004C1066" w:rsidRDefault="00057EB3">
            <w:pPr>
              <w:spacing w:after="0"/>
              <w:rPr>
                <w:rFonts w:ascii="Times New Roman" w:hAnsi="Times New Roman"/>
                <w:sz w:val="24"/>
              </w:rPr>
            </w:pPr>
            <w:r>
              <w:rPr>
                <w:rFonts w:ascii="Times New Roman" w:hAnsi="Times New Roman"/>
                <w:sz w:val="24"/>
              </w:rPr>
              <w:t>выявлять достоинства и недостатки коммерческой идеи</w:t>
            </w:r>
          </w:p>
        </w:tc>
      </w:tr>
      <w:tr w:rsidR="004C1066" w14:paraId="45324649" w14:textId="77777777">
        <w:trPr>
          <w:trHeight w:val="20"/>
        </w:trPr>
        <w:tc>
          <w:tcPr>
            <w:tcW w:w="959" w:type="dxa"/>
            <w:vMerge/>
            <w:tcBorders>
              <w:top w:val="single" w:sz="4" w:space="0" w:color="000000"/>
              <w:left w:val="single" w:sz="4" w:space="0" w:color="000000"/>
              <w:bottom w:val="single" w:sz="4" w:space="0" w:color="000000"/>
              <w:right w:val="single" w:sz="4" w:space="0" w:color="000000"/>
            </w:tcBorders>
          </w:tcPr>
          <w:p w14:paraId="7AA0BDC0" w14:textId="77777777" w:rsidR="004C1066" w:rsidRDefault="004C1066"/>
        </w:tc>
        <w:tc>
          <w:tcPr>
            <w:tcW w:w="2693" w:type="dxa"/>
            <w:vMerge/>
            <w:tcBorders>
              <w:top w:val="single" w:sz="4" w:space="0" w:color="000000"/>
              <w:left w:val="single" w:sz="4" w:space="0" w:color="000000"/>
              <w:bottom w:val="single" w:sz="4" w:space="0" w:color="000000"/>
              <w:right w:val="single" w:sz="4" w:space="0" w:color="000000"/>
            </w:tcBorders>
          </w:tcPr>
          <w:p w14:paraId="039C75ED" w14:textId="77777777" w:rsidR="004C1066" w:rsidRDefault="004C1066"/>
        </w:tc>
        <w:tc>
          <w:tcPr>
            <w:tcW w:w="5245" w:type="dxa"/>
            <w:tcBorders>
              <w:top w:val="single" w:sz="4" w:space="0" w:color="000000"/>
              <w:left w:val="single" w:sz="4" w:space="0" w:color="000000"/>
              <w:bottom w:val="single" w:sz="4" w:space="0" w:color="000000"/>
              <w:right w:val="single" w:sz="4" w:space="0" w:color="000000"/>
            </w:tcBorders>
          </w:tcPr>
          <w:p w14:paraId="2464AC4A" w14:textId="77777777" w:rsidR="004C1066" w:rsidRDefault="00057EB3">
            <w:pPr>
              <w:spacing w:after="0"/>
              <w:rPr>
                <w:rFonts w:ascii="Times New Roman" w:hAnsi="Times New Roman"/>
                <w:sz w:val="24"/>
              </w:rPr>
            </w:pPr>
            <w:r>
              <w:rPr>
                <w:rFonts w:ascii="Times New Roman" w:hAnsi="Times New Roman"/>
                <w:sz w:val="24"/>
              </w:rPr>
              <w:t>презентовать идеи открытия собственного дела в профессиональной деятельности; оформлять бизнес-план</w:t>
            </w:r>
          </w:p>
        </w:tc>
      </w:tr>
      <w:tr w:rsidR="004C1066" w14:paraId="6B8DEC70" w14:textId="77777777">
        <w:trPr>
          <w:trHeight w:val="20"/>
        </w:trPr>
        <w:tc>
          <w:tcPr>
            <w:tcW w:w="959" w:type="dxa"/>
            <w:vMerge/>
            <w:tcBorders>
              <w:top w:val="single" w:sz="4" w:space="0" w:color="000000"/>
              <w:left w:val="single" w:sz="4" w:space="0" w:color="000000"/>
              <w:bottom w:val="single" w:sz="4" w:space="0" w:color="000000"/>
              <w:right w:val="single" w:sz="4" w:space="0" w:color="000000"/>
            </w:tcBorders>
          </w:tcPr>
          <w:p w14:paraId="34BF2939" w14:textId="77777777" w:rsidR="004C1066" w:rsidRDefault="004C1066"/>
        </w:tc>
        <w:tc>
          <w:tcPr>
            <w:tcW w:w="2693" w:type="dxa"/>
            <w:vMerge/>
            <w:tcBorders>
              <w:top w:val="single" w:sz="4" w:space="0" w:color="000000"/>
              <w:left w:val="single" w:sz="4" w:space="0" w:color="000000"/>
              <w:bottom w:val="single" w:sz="4" w:space="0" w:color="000000"/>
              <w:right w:val="single" w:sz="4" w:space="0" w:color="000000"/>
            </w:tcBorders>
          </w:tcPr>
          <w:p w14:paraId="249D4D38" w14:textId="77777777" w:rsidR="004C1066" w:rsidRDefault="004C1066"/>
        </w:tc>
        <w:tc>
          <w:tcPr>
            <w:tcW w:w="5245" w:type="dxa"/>
            <w:tcBorders>
              <w:top w:val="single" w:sz="4" w:space="0" w:color="000000"/>
              <w:left w:val="single" w:sz="4" w:space="0" w:color="000000"/>
              <w:bottom w:val="single" w:sz="4" w:space="0" w:color="000000"/>
              <w:right w:val="single" w:sz="4" w:space="0" w:color="000000"/>
            </w:tcBorders>
          </w:tcPr>
          <w:p w14:paraId="41A82B32" w14:textId="77777777" w:rsidR="004C1066" w:rsidRDefault="00057EB3">
            <w:pPr>
              <w:spacing w:after="0"/>
              <w:rPr>
                <w:rFonts w:ascii="Times New Roman" w:hAnsi="Times New Roman"/>
                <w:sz w:val="24"/>
              </w:rPr>
            </w:pPr>
            <w:r>
              <w:rPr>
                <w:rFonts w:ascii="Times New Roman" w:hAnsi="Times New Roman"/>
                <w:sz w:val="24"/>
              </w:rPr>
              <w:t xml:space="preserve">рассчитывать размеры </w:t>
            </w:r>
            <w:r>
              <w:rPr>
                <w:rFonts w:ascii="Times New Roman" w:hAnsi="Times New Roman"/>
                <w:sz w:val="24"/>
              </w:rPr>
              <w:t>выплат по процентным ставкам кредитования</w:t>
            </w:r>
          </w:p>
        </w:tc>
      </w:tr>
      <w:tr w:rsidR="004C1066" w14:paraId="4DEC2860" w14:textId="77777777">
        <w:trPr>
          <w:trHeight w:val="20"/>
        </w:trPr>
        <w:tc>
          <w:tcPr>
            <w:tcW w:w="959" w:type="dxa"/>
            <w:vMerge/>
            <w:tcBorders>
              <w:top w:val="single" w:sz="4" w:space="0" w:color="000000"/>
              <w:left w:val="single" w:sz="4" w:space="0" w:color="000000"/>
              <w:bottom w:val="single" w:sz="4" w:space="0" w:color="000000"/>
              <w:right w:val="single" w:sz="4" w:space="0" w:color="000000"/>
            </w:tcBorders>
          </w:tcPr>
          <w:p w14:paraId="3EB46545" w14:textId="77777777" w:rsidR="004C1066" w:rsidRDefault="004C1066"/>
        </w:tc>
        <w:tc>
          <w:tcPr>
            <w:tcW w:w="2693" w:type="dxa"/>
            <w:vMerge/>
            <w:tcBorders>
              <w:top w:val="single" w:sz="4" w:space="0" w:color="000000"/>
              <w:left w:val="single" w:sz="4" w:space="0" w:color="000000"/>
              <w:bottom w:val="single" w:sz="4" w:space="0" w:color="000000"/>
              <w:right w:val="single" w:sz="4" w:space="0" w:color="000000"/>
            </w:tcBorders>
          </w:tcPr>
          <w:p w14:paraId="299DE727" w14:textId="77777777" w:rsidR="004C1066" w:rsidRDefault="004C1066"/>
        </w:tc>
        <w:tc>
          <w:tcPr>
            <w:tcW w:w="5245" w:type="dxa"/>
            <w:tcBorders>
              <w:top w:val="single" w:sz="4" w:space="0" w:color="000000"/>
              <w:left w:val="single" w:sz="4" w:space="0" w:color="000000"/>
              <w:bottom w:val="single" w:sz="4" w:space="0" w:color="000000"/>
              <w:right w:val="single" w:sz="4" w:space="0" w:color="000000"/>
            </w:tcBorders>
          </w:tcPr>
          <w:p w14:paraId="29B989E7" w14:textId="77777777" w:rsidR="004C1066" w:rsidRDefault="00057EB3">
            <w:pPr>
              <w:spacing w:after="0"/>
              <w:rPr>
                <w:rFonts w:ascii="Times New Roman" w:hAnsi="Times New Roman"/>
                <w:b/>
                <w:sz w:val="24"/>
              </w:rPr>
            </w:pPr>
            <w:r>
              <w:rPr>
                <w:rFonts w:ascii="Times New Roman" w:hAnsi="Times New Roman"/>
                <w:sz w:val="24"/>
              </w:rPr>
              <w:t>определять инвестиционную привлекательность коммерческих идей в рамках профессиональной деятельности</w:t>
            </w:r>
          </w:p>
        </w:tc>
      </w:tr>
      <w:tr w:rsidR="004C1066" w14:paraId="69020295" w14:textId="77777777">
        <w:trPr>
          <w:trHeight w:val="20"/>
        </w:trPr>
        <w:tc>
          <w:tcPr>
            <w:tcW w:w="959" w:type="dxa"/>
            <w:vMerge/>
            <w:tcBorders>
              <w:top w:val="single" w:sz="4" w:space="0" w:color="000000"/>
              <w:left w:val="single" w:sz="4" w:space="0" w:color="000000"/>
              <w:bottom w:val="single" w:sz="4" w:space="0" w:color="000000"/>
              <w:right w:val="single" w:sz="4" w:space="0" w:color="000000"/>
            </w:tcBorders>
          </w:tcPr>
          <w:p w14:paraId="77D5D352" w14:textId="77777777" w:rsidR="004C1066" w:rsidRDefault="004C1066"/>
        </w:tc>
        <w:tc>
          <w:tcPr>
            <w:tcW w:w="2693" w:type="dxa"/>
            <w:vMerge/>
            <w:tcBorders>
              <w:top w:val="single" w:sz="4" w:space="0" w:color="000000"/>
              <w:left w:val="single" w:sz="4" w:space="0" w:color="000000"/>
              <w:bottom w:val="single" w:sz="4" w:space="0" w:color="000000"/>
              <w:right w:val="single" w:sz="4" w:space="0" w:color="000000"/>
            </w:tcBorders>
          </w:tcPr>
          <w:p w14:paraId="6118F8EF" w14:textId="77777777" w:rsidR="004C1066" w:rsidRDefault="004C1066"/>
        </w:tc>
        <w:tc>
          <w:tcPr>
            <w:tcW w:w="5245" w:type="dxa"/>
            <w:tcBorders>
              <w:top w:val="single" w:sz="4" w:space="0" w:color="000000"/>
              <w:left w:val="single" w:sz="4" w:space="0" w:color="000000"/>
              <w:bottom w:val="single" w:sz="4" w:space="0" w:color="000000"/>
              <w:right w:val="single" w:sz="4" w:space="0" w:color="000000"/>
            </w:tcBorders>
          </w:tcPr>
          <w:p w14:paraId="1612C451" w14:textId="77777777" w:rsidR="004C1066" w:rsidRDefault="00057EB3">
            <w:pPr>
              <w:spacing w:after="0"/>
              <w:rPr>
                <w:rFonts w:ascii="Times New Roman" w:hAnsi="Times New Roman"/>
                <w:sz w:val="24"/>
              </w:rPr>
            </w:pPr>
            <w:r>
              <w:rPr>
                <w:rFonts w:ascii="Times New Roman" w:hAnsi="Times New Roman"/>
                <w:sz w:val="24"/>
              </w:rPr>
              <w:t>презентовать бизнес-идею</w:t>
            </w:r>
          </w:p>
        </w:tc>
      </w:tr>
      <w:tr w:rsidR="004C1066" w14:paraId="4604C454" w14:textId="77777777">
        <w:trPr>
          <w:trHeight w:val="20"/>
        </w:trPr>
        <w:tc>
          <w:tcPr>
            <w:tcW w:w="959" w:type="dxa"/>
            <w:vMerge/>
            <w:tcBorders>
              <w:top w:val="single" w:sz="4" w:space="0" w:color="000000"/>
              <w:left w:val="single" w:sz="4" w:space="0" w:color="000000"/>
              <w:bottom w:val="single" w:sz="4" w:space="0" w:color="000000"/>
              <w:right w:val="single" w:sz="4" w:space="0" w:color="000000"/>
            </w:tcBorders>
          </w:tcPr>
          <w:p w14:paraId="0D29FFF3" w14:textId="77777777" w:rsidR="004C1066" w:rsidRDefault="004C1066"/>
        </w:tc>
        <w:tc>
          <w:tcPr>
            <w:tcW w:w="2693" w:type="dxa"/>
            <w:vMerge/>
            <w:tcBorders>
              <w:top w:val="single" w:sz="4" w:space="0" w:color="000000"/>
              <w:left w:val="single" w:sz="4" w:space="0" w:color="000000"/>
              <w:bottom w:val="single" w:sz="4" w:space="0" w:color="000000"/>
              <w:right w:val="single" w:sz="4" w:space="0" w:color="000000"/>
            </w:tcBorders>
          </w:tcPr>
          <w:p w14:paraId="1F4CBD62" w14:textId="77777777" w:rsidR="004C1066" w:rsidRDefault="004C1066"/>
        </w:tc>
        <w:tc>
          <w:tcPr>
            <w:tcW w:w="5245" w:type="dxa"/>
            <w:tcBorders>
              <w:top w:val="single" w:sz="4" w:space="0" w:color="000000"/>
              <w:left w:val="single" w:sz="4" w:space="0" w:color="000000"/>
              <w:bottom w:val="single" w:sz="4" w:space="0" w:color="000000"/>
              <w:right w:val="single" w:sz="4" w:space="0" w:color="000000"/>
            </w:tcBorders>
          </w:tcPr>
          <w:p w14:paraId="5E0A239A" w14:textId="77777777" w:rsidR="004C1066" w:rsidRDefault="00057EB3">
            <w:pPr>
              <w:spacing w:after="0"/>
              <w:rPr>
                <w:rFonts w:ascii="Times New Roman" w:hAnsi="Times New Roman"/>
                <w:sz w:val="24"/>
              </w:rPr>
            </w:pPr>
            <w:r>
              <w:rPr>
                <w:rFonts w:ascii="Times New Roman" w:hAnsi="Times New Roman"/>
                <w:sz w:val="24"/>
              </w:rPr>
              <w:t>определять источники финансирования</w:t>
            </w:r>
          </w:p>
        </w:tc>
      </w:tr>
      <w:tr w:rsidR="004C1066" w14:paraId="648DE437" w14:textId="77777777">
        <w:trPr>
          <w:trHeight w:val="20"/>
        </w:trPr>
        <w:tc>
          <w:tcPr>
            <w:tcW w:w="959" w:type="dxa"/>
            <w:vMerge/>
            <w:tcBorders>
              <w:top w:val="single" w:sz="4" w:space="0" w:color="000000"/>
              <w:left w:val="single" w:sz="4" w:space="0" w:color="000000"/>
              <w:bottom w:val="single" w:sz="4" w:space="0" w:color="000000"/>
              <w:right w:val="single" w:sz="4" w:space="0" w:color="000000"/>
            </w:tcBorders>
          </w:tcPr>
          <w:p w14:paraId="3FECAE3F" w14:textId="77777777" w:rsidR="004C1066" w:rsidRDefault="004C1066"/>
        </w:tc>
        <w:tc>
          <w:tcPr>
            <w:tcW w:w="2693" w:type="dxa"/>
            <w:vMerge/>
            <w:tcBorders>
              <w:top w:val="single" w:sz="4" w:space="0" w:color="000000"/>
              <w:left w:val="single" w:sz="4" w:space="0" w:color="000000"/>
              <w:bottom w:val="single" w:sz="4" w:space="0" w:color="000000"/>
              <w:right w:val="single" w:sz="4" w:space="0" w:color="000000"/>
            </w:tcBorders>
          </w:tcPr>
          <w:p w14:paraId="75E577A8" w14:textId="77777777" w:rsidR="004C1066" w:rsidRDefault="004C1066"/>
        </w:tc>
        <w:tc>
          <w:tcPr>
            <w:tcW w:w="5245" w:type="dxa"/>
            <w:tcBorders>
              <w:top w:val="single" w:sz="4" w:space="0" w:color="000000"/>
              <w:left w:val="single" w:sz="4" w:space="0" w:color="000000"/>
              <w:bottom w:val="single" w:sz="4" w:space="0" w:color="000000"/>
              <w:right w:val="single" w:sz="4" w:space="0" w:color="000000"/>
            </w:tcBorders>
          </w:tcPr>
          <w:p w14:paraId="7F2C60E3" w14:textId="77777777" w:rsidR="004C1066" w:rsidRDefault="00057EB3">
            <w:pPr>
              <w:spacing w:after="0"/>
              <w:rPr>
                <w:rFonts w:ascii="Times New Roman" w:hAnsi="Times New Roman"/>
                <w:b/>
                <w:sz w:val="24"/>
              </w:rPr>
            </w:pPr>
            <w:r>
              <w:rPr>
                <w:rFonts w:ascii="Times New Roman" w:hAnsi="Times New Roman"/>
                <w:b/>
                <w:sz w:val="24"/>
              </w:rPr>
              <w:t>Знания:</w:t>
            </w:r>
          </w:p>
        </w:tc>
      </w:tr>
      <w:tr w:rsidR="004C1066" w14:paraId="1D940F4B" w14:textId="77777777">
        <w:trPr>
          <w:trHeight w:val="20"/>
        </w:trPr>
        <w:tc>
          <w:tcPr>
            <w:tcW w:w="959" w:type="dxa"/>
            <w:vMerge/>
            <w:tcBorders>
              <w:top w:val="single" w:sz="4" w:space="0" w:color="000000"/>
              <w:left w:val="single" w:sz="4" w:space="0" w:color="000000"/>
              <w:bottom w:val="single" w:sz="4" w:space="0" w:color="000000"/>
              <w:right w:val="single" w:sz="4" w:space="0" w:color="000000"/>
            </w:tcBorders>
          </w:tcPr>
          <w:p w14:paraId="327906A5" w14:textId="77777777" w:rsidR="004C1066" w:rsidRDefault="004C1066"/>
        </w:tc>
        <w:tc>
          <w:tcPr>
            <w:tcW w:w="2693" w:type="dxa"/>
            <w:vMerge/>
            <w:tcBorders>
              <w:top w:val="single" w:sz="4" w:space="0" w:color="000000"/>
              <w:left w:val="single" w:sz="4" w:space="0" w:color="000000"/>
              <w:bottom w:val="single" w:sz="4" w:space="0" w:color="000000"/>
              <w:right w:val="single" w:sz="4" w:space="0" w:color="000000"/>
            </w:tcBorders>
          </w:tcPr>
          <w:p w14:paraId="6800BAA9" w14:textId="77777777" w:rsidR="004C1066" w:rsidRDefault="004C1066"/>
        </w:tc>
        <w:tc>
          <w:tcPr>
            <w:tcW w:w="5245" w:type="dxa"/>
            <w:tcBorders>
              <w:top w:val="single" w:sz="4" w:space="0" w:color="000000"/>
              <w:left w:val="single" w:sz="4" w:space="0" w:color="000000"/>
              <w:bottom w:val="single" w:sz="4" w:space="0" w:color="000000"/>
              <w:right w:val="single" w:sz="4" w:space="0" w:color="000000"/>
            </w:tcBorders>
          </w:tcPr>
          <w:p w14:paraId="7F05D39C" w14:textId="77777777" w:rsidR="004C1066" w:rsidRDefault="00057EB3">
            <w:pPr>
              <w:spacing w:after="0"/>
              <w:rPr>
                <w:rFonts w:ascii="Times New Roman" w:hAnsi="Times New Roman"/>
                <w:sz w:val="24"/>
              </w:rPr>
            </w:pPr>
            <w:r>
              <w:rPr>
                <w:rFonts w:ascii="Times New Roman" w:hAnsi="Times New Roman"/>
                <w:sz w:val="24"/>
              </w:rPr>
              <w:t xml:space="preserve">содержание </w:t>
            </w:r>
            <w:r>
              <w:rPr>
                <w:rFonts w:ascii="Times New Roman" w:hAnsi="Times New Roman"/>
                <w:sz w:val="24"/>
              </w:rPr>
              <w:t>актуальной нормативно-правовой документации</w:t>
            </w:r>
          </w:p>
        </w:tc>
      </w:tr>
      <w:tr w:rsidR="004C1066" w14:paraId="5825C682" w14:textId="77777777">
        <w:trPr>
          <w:trHeight w:val="20"/>
        </w:trPr>
        <w:tc>
          <w:tcPr>
            <w:tcW w:w="959" w:type="dxa"/>
            <w:vMerge/>
            <w:tcBorders>
              <w:top w:val="single" w:sz="4" w:space="0" w:color="000000"/>
              <w:left w:val="single" w:sz="4" w:space="0" w:color="000000"/>
              <w:bottom w:val="single" w:sz="4" w:space="0" w:color="000000"/>
              <w:right w:val="single" w:sz="4" w:space="0" w:color="000000"/>
            </w:tcBorders>
          </w:tcPr>
          <w:p w14:paraId="541B8164" w14:textId="77777777" w:rsidR="004C1066" w:rsidRDefault="004C1066"/>
        </w:tc>
        <w:tc>
          <w:tcPr>
            <w:tcW w:w="2693" w:type="dxa"/>
            <w:vMerge/>
            <w:tcBorders>
              <w:top w:val="single" w:sz="4" w:space="0" w:color="000000"/>
              <w:left w:val="single" w:sz="4" w:space="0" w:color="000000"/>
              <w:bottom w:val="single" w:sz="4" w:space="0" w:color="000000"/>
              <w:right w:val="single" w:sz="4" w:space="0" w:color="000000"/>
            </w:tcBorders>
          </w:tcPr>
          <w:p w14:paraId="3E3FCEAB" w14:textId="77777777" w:rsidR="004C1066" w:rsidRDefault="004C1066"/>
        </w:tc>
        <w:tc>
          <w:tcPr>
            <w:tcW w:w="5245" w:type="dxa"/>
            <w:tcBorders>
              <w:top w:val="single" w:sz="4" w:space="0" w:color="000000"/>
              <w:left w:val="single" w:sz="4" w:space="0" w:color="000000"/>
              <w:bottom w:val="single" w:sz="4" w:space="0" w:color="000000"/>
              <w:right w:val="single" w:sz="4" w:space="0" w:color="000000"/>
            </w:tcBorders>
          </w:tcPr>
          <w:p w14:paraId="30E83AD5" w14:textId="77777777" w:rsidR="004C1066" w:rsidRDefault="00057EB3">
            <w:pPr>
              <w:spacing w:after="0"/>
              <w:rPr>
                <w:rFonts w:ascii="Times New Roman" w:hAnsi="Times New Roman"/>
                <w:b/>
                <w:sz w:val="24"/>
              </w:rPr>
            </w:pPr>
            <w:r>
              <w:rPr>
                <w:rFonts w:ascii="Times New Roman" w:hAnsi="Times New Roman"/>
                <w:sz w:val="24"/>
              </w:rPr>
              <w:t>современная научная и профессиональная терминология</w:t>
            </w:r>
          </w:p>
        </w:tc>
      </w:tr>
      <w:tr w:rsidR="004C1066" w14:paraId="4DB4F021" w14:textId="77777777">
        <w:trPr>
          <w:trHeight w:val="20"/>
        </w:trPr>
        <w:tc>
          <w:tcPr>
            <w:tcW w:w="959" w:type="dxa"/>
            <w:vMerge/>
            <w:tcBorders>
              <w:top w:val="single" w:sz="4" w:space="0" w:color="000000"/>
              <w:left w:val="single" w:sz="4" w:space="0" w:color="000000"/>
              <w:bottom w:val="single" w:sz="4" w:space="0" w:color="000000"/>
              <w:right w:val="single" w:sz="4" w:space="0" w:color="000000"/>
            </w:tcBorders>
          </w:tcPr>
          <w:p w14:paraId="3C3D4DDB" w14:textId="77777777" w:rsidR="004C1066" w:rsidRDefault="004C1066"/>
        </w:tc>
        <w:tc>
          <w:tcPr>
            <w:tcW w:w="2693" w:type="dxa"/>
            <w:vMerge/>
            <w:tcBorders>
              <w:top w:val="single" w:sz="4" w:space="0" w:color="000000"/>
              <w:left w:val="single" w:sz="4" w:space="0" w:color="000000"/>
              <w:bottom w:val="single" w:sz="4" w:space="0" w:color="000000"/>
              <w:right w:val="single" w:sz="4" w:space="0" w:color="000000"/>
            </w:tcBorders>
          </w:tcPr>
          <w:p w14:paraId="16E0A23A" w14:textId="77777777" w:rsidR="004C1066" w:rsidRDefault="004C1066"/>
        </w:tc>
        <w:tc>
          <w:tcPr>
            <w:tcW w:w="5245" w:type="dxa"/>
            <w:tcBorders>
              <w:top w:val="single" w:sz="4" w:space="0" w:color="000000"/>
              <w:left w:val="single" w:sz="4" w:space="0" w:color="000000"/>
              <w:bottom w:val="single" w:sz="4" w:space="0" w:color="000000"/>
              <w:right w:val="single" w:sz="4" w:space="0" w:color="000000"/>
            </w:tcBorders>
          </w:tcPr>
          <w:p w14:paraId="42BC527A" w14:textId="77777777" w:rsidR="004C1066" w:rsidRDefault="00057EB3">
            <w:pPr>
              <w:spacing w:after="0"/>
              <w:rPr>
                <w:rFonts w:ascii="Times New Roman" w:hAnsi="Times New Roman"/>
                <w:b/>
                <w:sz w:val="24"/>
              </w:rPr>
            </w:pPr>
            <w:r>
              <w:rPr>
                <w:rFonts w:ascii="Times New Roman" w:hAnsi="Times New Roman"/>
                <w:sz w:val="24"/>
              </w:rPr>
              <w:t>возможные траектории профессионального развития и самообразования</w:t>
            </w:r>
          </w:p>
        </w:tc>
      </w:tr>
      <w:tr w:rsidR="004C1066" w14:paraId="2CFA31BB" w14:textId="77777777">
        <w:trPr>
          <w:trHeight w:val="20"/>
        </w:trPr>
        <w:tc>
          <w:tcPr>
            <w:tcW w:w="959" w:type="dxa"/>
            <w:vMerge/>
            <w:tcBorders>
              <w:top w:val="single" w:sz="4" w:space="0" w:color="000000"/>
              <w:left w:val="single" w:sz="4" w:space="0" w:color="000000"/>
              <w:bottom w:val="single" w:sz="4" w:space="0" w:color="000000"/>
              <w:right w:val="single" w:sz="4" w:space="0" w:color="000000"/>
            </w:tcBorders>
          </w:tcPr>
          <w:p w14:paraId="316D0BB7" w14:textId="77777777" w:rsidR="004C1066" w:rsidRDefault="004C1066"/>
        </w:tc>
        <w:tc>
          <w:tcPr>
            <w:tcW w:w="2693" w:type="dxa"/>
            <w:vMerge/>
            <w:tcBorders>
              <w:top w:val="single" w:sz="4" w:space="0" w:color="000000"/>
              <w:left w:val="single" w:sz="4" w:space="0" w:color="000000"/>
              <w:bottom w:val="single" w:sz="4" w:space="0" w:color="000000"/>
              <w:right w:val="single" w:sz="4" w:space="0" w:color="000000"/>
            </w:tcBorders>
          </w:tcPr>
          <w:p w14:paraId="3F672A45" w14:textId="77777777" w:rsidR="004C1066" w:rsidRDefault="004C1066"/>
        </w:tc>
        <w:tc>
          <w:tcPr>
            <w:tcW w:w="5245" w:type="dxa"/>
            <w:tcBorders>
              <w:top w:val="single" w:sz="4" w:space="0" w:color="000000"/>
              <w:left w:val="single" w:sz="4" w:space="0" w:color="000000"/>
              <w:bottom w:val="single" w:sz="4" w:space="0" w:color="000000"/>
              <w:right w:val="single" w:sz="4" w:space="0" w:color="000000"/>
            </w:tcBorders>
          </w:tcPr>
          <w:p w14:paraId="73CD7B25" w14:textId="77777777" w:rsidR="004C1066" w:rsidRDefault="00057EB3">
            <w:pPr>
              <w:spacing w:after="0"/>
              <w:rPr>
                <w:rFonts w:ascii="Times New Roman" w:hAnsi="Times New Roman"/>
                <w:b/>
                <w:sz w:val="24"/>
              </w:rPr>
            </w:pPr>
            <w:r>
              <w:rPr>
                <w:rFonts w:ascii="Times New Roman" w:hAnsi="Times New Roman"/>
                <w:sz w:val="24"/>
              </w:rPr>
              <w:t>основы предпринимательской деятельности; основы финансовой грамотности</w:t>
            </w:r>
          </w:p>
        </w:tc>
      </w:tr>
      <w:tr w:rsidR="004C1066" w14:paraId="1092757F" w14:textId="77777777">
        <w:trPr>
          <w:trHeight w:val="20"/>
        </w:trPr>
        <w:tc>
          <w:tcPr>
            <w:tcW w:w="959" w:type="dxa"/>
            <w:vMerge/>
            <w:tcBorders>
              <w:top w:val="single" w:sz="4" w:space="0" w:color="000000"/>
              <w:left w:val="single" w:sz="4" w:space="0" w:color="000000"/>
              <w:bottom w:val="single" w:sz="4" w:space="0" w:color="000000"/>
              <w:right w:val="single" w:sz="4" w:space="0" w:color="000000"/>
            </w:tcBorders>
          </w:tcPr>
          <w:p w14:paraId="15528D02" w14:textId="77777777" w:rsidR="004C1066" w:rsidRDefault="004C1066"/>
        </w:tc>
        <w:tc>
          <w:tcPr>
            <w:tcW w:w="2693" w:type="dxa"/>
            <w:vMerge/>
            <w:tcBorders>
              <w:top w:val="single" w:sz="4" w:space="0" w:color="000000"/>
              <w:left w:val="single" w:sz="4" w:space="0" w:color="000000"/>
              <w:bottom w:val="single" w:sz="4" w:space="0" w:color="000000"/>
              <w:right w:val="single" w:sz="4" w:space="0" w:color="000000"/>
            </w:tcBorders>
          </w:tcPr>
          <w:p w14:paraId="1AF83070" w14:textId="77777777" w:rsidR="004C1066" w:rsidRDefault="004C1066"/>
        </w:tc>
        <w:tc>
          <w:tcPr>
            <w:tcW w:w="5245" w:type="dxa"/>
            <w:tcBorders>
              <w:top w:val="single" w:sz="4" w:space="0" w:color="000000"/>
              <w:left w:val="single" w:sz="4" w:space="0" w:color="000000"/>
              <w:bottom w:val="single" w:sz="4" w:space="0" w:color="000000"/>
              <w:right w:val="single" w:sz="4" w:space="0" w:color="000000"/>
            </w:tcBorders>
          </w:tcPr>
          <w:p w14:paraId="3E6700B2" w14:textId="77777777" w:rsidR="004C1066" w:rsidRDefault="00057EB3">
            <w:pPr>
              <w:spacing w:after="0"/>
              <w:rPr>
                <w:rFonts w:ascii="Times New Roman" w:hAnsi="Times New Roman"/>
                <w:b/>
                <w:sz w:val="24"/>
              </w:rPr>
            </w:pPr>
            <w:r>
              <w:rPr>
                <w:rFonts w:ascii="Times New Roman" w:hAnsi="Times New Roman"/>
                <w:sz w:val="24"/>
              </w:rPr>
              <w:t>правила разработки бизнес-планов</w:t>
            </w:r>
          </w:p>
        </w:tc>
      </w:tr>
      <w:tr w:rsidR="004C1066" w14:paraId="64130C40" w14:textId="77777777">
        <w:trPr>
          <w:trHeight w:val="20"/>
        </w:trPr>
        <w:tc>
          <w:tcPr>
            <w:tcW w:w="959" w:type="dxa"/>
            <w:vMerge/>
            <w:tcBorders>
              <w:top w:val="single" w:sz="4" w:space="0" w:color="000000"/>
              <w:left w:val="single" w:sz="4" w:space="0" w:color="000000"/>
              <w:bottom w:val="single" w:sz="4" w:space="0" w:color="000000"/>
              <w:right w:val="single" w:sz="4" w:space="0" w:color="000000"/>
            </w:tcBorders>
          </w:tcPr>
          <w:p w14:paraId="5DB251E4" w14:textId="77777777" w:rsidR="004C1066" w:rsidRDefault="004C1066"/>
        </w:tc>
        <w:tc>
          <w:tcPr>
            <w:tcW w:w="2693" w:type="dxa"/>
            <w:vMerge/>
            <w:tcBorders>
              <w:top w:val="single" w:sz="4" w:space="0" w:color="000000"/>
              <w:left w:val="single" w:sz="4" w:space="0" w:color="000000"/>
              <w:bottom w:val="single" w:sz="4" w:space="0" w:color="000000"/>
              <w:right w:val="single" w:sz="4" w:space="0" w:color="000000"/>
            </w:tcBorders>
          </w:tcPr>
          <w:p w14:paraId="1CFC7FFB" w14:textId="77777777" w:rsidR="004C1066" w:rsidRDefault="004C1066"/>
        </w:tc>
        <w:tc>
          <w:tcPr>
            <w:tcW w:w="5245" w:type="dxa"/>
            <w:tcBorders>
              <w:top w:val="single" w:sz="4" w:space="0" w:color="000000"/>
              <w:left w:val="single" w:sz="4" w:space="0" w:color="000000"/>
              <w:bottom w:val="single" w:sz="4" w:space="0" w:color="000000"/>
              <w:right w:val="single" w:sz="4" w:space="0" w:color="000000"/>
            </w:tcBorders>
          </w:tcPr>
          <w:p w14:paraId="1DC68618" w14:textId="77777777" w:rsidR="004C1066" w:rsidRDefault="00057EB3">
            <w:pPr>
              <w:spacing w:after="0"/>
              <w:rPr>
                <w:rFonts w:ascii="Times New Roman" w:hAnsi="Times New Roman"/>
                <w:sz w:val="24"/>
              </w:rPr>
            </w:pPr>
            <w:r>
              <w:rPr>
                <w:rFonts w:ascii="Times New Roman" w:hAnsi="Times New Roman"/>
                <w:sz w:val="24"/>
              </w:rPr>
              <w:t>порядок выстраивания презентации</w:t>
            </w:r>
          </w:p>
        </w:tc>
      </w:tr>
      <w:tr w:rsidR="004C1066" w14:paraId="43276F72" w14:textId="77777777">
        <w:trPr>
          <w:trHeight w:val="20"/>
        </w:trPr>
        <w:tc>
          <w:tcPr>
            <w:tcW w:w="959" w:type="dxa"/>
            <w:vMerge/>
            <w:tcBorders>
              <w:top w:val="single" w:sz="4" w:space="0" w:color="000000"/>
              <w:left w:val="single" w:sz="4" w:space="0" w:color="000000"/>
              <w:bottom w:val="single" w:sz="4" w:space="0" w:color="000000"/>
              <w:right w:val="single" w:sz="4" w:space="0" w:color="000000"/>
            </w:tcBorders>
          </w:tcPr>
          <w:p w14:paraId="49C9E2AB" w14:textId="77777777" w:rsidR="004C1066" w:rsidRDefault="004C1066"/>
        </w:tc>
        <w:tc>
          <w:tcPr>
            <w:tcW w:w="2693" w:type="dxa"/>
            <w:vMerge/>
            <w:tcBorders>
              <w:top w:val="single" w:sz="4" w:space="0" w:color="000000"/>
              <w:left w:val="single" w:sz="4" w:space="0" w:color="000000"/>
              <w:bottom w:val="single" w:sz="4" w:space="0" w:color="000000"/>
              <w:right w:val="single" w:sz="4" w:space="0" w:color="000000"/>
            </w:tcBorders>
          </w:tcPr>
          <w:p w14:paraId="610997C8" w14:textId="77777777" w:rsidR="004C1066" w:rsidRDefault="004C1066"/>
        </w:tc>
        <w:tc>
          <w:tcPr>
            <w:tcW w:w="5245" w:type="dxa"/>
            <w:tcBorders>
              <w:top w:val="single" w:sz="4" w:space="0" w:color="000000"/>
              <w:left w:val="single" w:sz="4" w:space="0" w:color="000000"/>
              <w:bottom w:val="single" w:sz="4" w:space="0" w:color="000000"/>
              <w:right w:val="single" w:sz="4" w:space="0" w:color="000000"/>
            </w:tcBorders>
          </w:tcPr>
          <w:p w14:paraId="4810AF71" w14:textId="77777777" w:rsidR="004C1066" w:rsidRDefault="00057EB3">
            <w:pPr>
              <w:spacing w:after="0"/>
              <w:rPr>
                <w:rFonts w:ascii="Times New Roman" w:hAnsi="Times New Roman"/>
                <w:b/>
                <w:sz w:val="24"/>
              </w:rPr>
            </w:pPr>
            <w:r>
              <w:rPr>
                <w:rFonts w:ascii="Times New Roman" w:hAnsi="Times New Roman"/>
                <w:sz w:val="24"/>
              </w:rPr>
              <w:t>кредитные банковские продукты</w:t>
            </w:r>
          </w:p>
        </w:tc>
      </w:tr>
      <w:tr w:rsidR="004C1066" w14:paraId="59EAA325" w14:textId="77777777">
        <w:trPr>
          <w:trHeight w:val="20"/>
        </w:trPr>
        <w:tc>
          <w:tcPr>
            <w:tcW w:w="959" w:type="dxa"/>
            <w:vMerge w:val="restart"/>
            <w:tcBorders>
              <w:top w:val="single" w:sz="4" w:space="0" w:color="000000"/>
              <w:left w:val="single" w:sz="4" w:space="0" w:color="000000"/>
              <w:bottom w:val="single" w:sz="4" w:space="0" w:color="000000"/>
              <w:right w:val="single" w:sz="4" w:space="0" w:color="000000"/>
            </w:tcBorders>
          </w:tcPr>
          <w:p w14:paraId="5AEB49BF" w14:textId="77777777" w:rsidR="004C1066" w:rsidRDefault="00057EB3">
            <w:pPr>
              <w:spacing w:after="0"/>
              <w:jc w:val="center"/>
              <w:rPr>
                <w:rFonts w:ascii="Times New Roman" w:hAnsi="Times New Roman"/>
                <w:sz w:val="24"/>
              </w:rPr>
            </w:pPr>
            <w:r>
              <w:rPr>
                <w:rFonts w:ascii="Times New Roman" w:hAnsi="Times New Roman"/>
                <w:sz w:val="24"/>
              </w:rPr>
              <w:t>ОК 04</w:t>
            </w:r>
          </w:p>
        </w:tc>
        <w:tc>
          <w:tcPr>
            <w:tcW w:w="2693" w:type="dxa"/>
            <w:vMerge w:val="restart"/>
            <w:tcBorders>
              <w:top w:val="single" w:sz="4" w:space="0" w:color="000000"/>
              <w:left w:val="single" w:sz="4" w:space="0" w:color="000000"/>
              <w:bottom w:val="single" w:sz="4" w:space="0" w:color="000000"/>
              <w:right w:val="single" w:sz="4" w:space="0" w:color="000000"/>
            </w:tcBorders>
          </w:tcPr>
          <w:p w14:paraId="0F78FC5B" w14:textId="77777777" w:rsidR="004C1066" w:rsidRDefault="00057EB3">
            <w:pPr>
              <w:spacing w:after="0"/>
              <w:rPr>
                <w:rFonts w:ascii="Times New Roman" w:hAnsi="Times New Roman"/>
                <w:sz w:val="24"/>
              </w:rPr>
            </w:pPr>
            <w:r>
              <w:rPr>
                <w:rFonts w:ascii="Times New Roman" w:hAnsi="Times New Roman"/>
                <w:sz w:val="24"/>
              </w:rPr>
              <w:t xml:space="preserve">Эффективно взаимодействовать </w:t>
            </w:r>
            <w:r>
              <w:rPr>
                <w:rFonts w:ascii="Times New Roman" w:hAnsi="Times New Roman"/>
                <w:sz w:val="24"/>
              </w:rPr>
              <w:br/>
              <w:t xml:space="preserve">и работать </w:t>
            </w:r>
            <w:r>
              <w:rPr>
                <w:rFonts w:ascii="Times New Roman" w:hAnsi="Times New Roman"/>
                <w:sz w:val="24"/>
              </w:rPr>
              <w:br/>
              <w:t>в коллективе и команде</w:t>
            </w:r>
          </w:p>
        </w:tc>
        <w:tc>
          <w:tcPr>
            <w:tcW w:w="5245" w:type="dxa"/>
            <w:tcBorders>
              <w:top w:val="single" w:sz="4" w:space="0" w:color="000000"/>
              <w:left w:val="single" w:sz="4" w:space="0" w:color="000000"/>
              <w:bottom w:val="single" w:sz="4" w:space="0" w:color="000000"/>
              <w:right w:val="single" w:sz="4" w:space="0" w:color="000000"/>
            </w:tcBorders>
          </w:tcPr>
          <w:p w14:paraId="2F75EBFA" w14:textId="77777777" w:rsidR="004C1066" w:rsidRDefault="00057EB3">
            <w:pPr>
              <w:spacing w:after="0"/>
              <w:rPr>
                <w:rFonts w:ascii="Times New Roman" w:hAnsi="Times New Roman"/>
                <w:b/>
                <w:sz w:val="24"/>
              </w:rPr>
            </w:pPr>
            <w:r>
              <w:rPr>
                <w:rFonts w:ascii="Times New Roman" w:hAnsi="Times New Roman"/>
                <w:b/>
                <w:spacing w:val="-4"/>
                <w:sz w:val="24"/>
              </w:rPr>
              <w:t>Умения:</w:t>
            </w:r>
          </w:p>
        </w:tc>
      </w:tr>
      <w:tr w:rsidR="004C1066" w14:paraId="444E380C" w14:textId="77777777">
        <w:trPr>
          <w:trHeight w:val="20"/>
        </w:trPr>
        <w:tc>
          <w:tcPr>
            <w:tcW w:w="959" w:type="dxa"/>
            <w:vMerge/>
            <w:tcBorders>
              <w:top w:val="single" w:sz="4" w:space="0" w:color="000000"/>
              <w:left w:val="single" w:sz="4" w:space="0" w:color="000000"/>
              <w:bottom w:val="single" w:sz="4" w:space="0" w:color="000000"/>
              <w:right w:val="single" w:sz="4" w:space="0" w:color="000000"/>
            </w:tcBorders>
          </w:tcPr>
          <w:p w14:paraId="1981ADAB" w14:textId="77777777" w:rsidR="004C1066" w:rsidRDefault="004C1066"/>
        </w:tc>
        <w:tc>
          <w:tcPr>
            <w:tcW w:w="2693" w:type="dxa"/>
            <w:vMerge/>
            <w:tcBorders>
              <w:top w:val="single" w:sz="4" w:space="0" w:color="000000"/>
              <w:left w:val="single" w:sz="4" w:space="0" w:color="000000"/>
              <w:bottom w:val="single" w:sz="4" w:space="0" w:color="000000"/>
              <w:right w:val="single" w:sz="4" w:space="0" w:color="000000"/>
            </w:tcBorders>
          </w:tcPr>
          <w:p w14:paraId="1EF029D4" w14:textId="77777777" w:rsidR="004C1066" w:rsidRDefault="004C1066"/>
        </w:tc>
        <w:tc>
          <w:tcPr>
            <w:tcW w:w="5245" w:type="dxa"/>
            <w:tcBorders>
              <w:top w:val="single" w:sz="4" w:space="0" w:color="000000"/>
              <w:left w:val="single" w:sz="4" w:space="0" w:color="000000"/>
              <w:bottom w:val="single" w:sz="4" w:space="0" w:color="000000"/>
              <w:right w:val="single" w:sz="4" w:space="0" w:color="000000"/>
            </w:tcBorders>
          </w:tcPr>
          <w:p w14:paraId="7E816009" w14:textId="77777777" w:rsidR="004C1066" w:rsidRDefault="00057EB3">
            <w:pPr>
              <w:spacing w:after="0"/>
              <w:rPr>
                <w:rFonts w:ascii="Times New Roman" w:hAnsi="Times New Roman"/>
                <w:b/>
                <w:spacing w:val="-4"/>
                <w:sz w:val="24"/>
              </w:rPr>
            </w:pPr>
            <w:r>
              <w:rPr>
                <w:rFonts w:ascii="Times New Roman" w:hAnsi="Times New Roman"/>
                <w:spacing w:val="-4"/>
                <w:sz w:val="24"/>
              </w:rPr>
              <w:t xml:space="preserve">организовывать работу коллектива </w:t>
            </w:r>
            <w:r>
              <w:rPr>
                <w:rFonts w:ascii="Times New Roman" w:hAnsi="Times New Roman"/>
                <w:spacing w:val="-4"/>
                <w:sz w:val="24"/>
              </w:rPr>
              <w:br/>
              <w:t>и команды</w:t>
            </w:r>
          </w:p>
        </w:tc>
      </w:tr>
      <w:tr w:rsidR="004C1066" w14:paraId="2300ED79" w14:textId="77777777">
        <w:trPr>
          <w:trHeight w:val="20"/>
        </w:trPr>
        <w:tc>
          <w:tcPr>
            <w:tcW w:w="959" w:type="dxa"/>
            <w:vMerge/>
            <w:tcBorders>
              <w:top w:val="single" w:sz="4" w:space="0" w:color="000000"/>
              <w:left w:val="single" w:sz="4" w:space="0" w:color="000000"/>
              <w:bottom w:val="single" w:sz="4" w:space="0" w:color="000000"/>
              <w:right w:val="single" w:sz="4" w:space="0" w:color="000000"/>
            </w:tcBorders>
          </w:tcPr>
          <w:p w14:paraId="07C90B17" w14:textId="77777777" w:rsidR="004C1066" w:rsidRDefault="004C1066"/>
        </w:tc>
        <w:tc>
          <w:tcPr>
            <w:tcW w:w="2693" w:type="dxa"/>
            <w:vMerge/>
            <w:tcBorders>
              <w:top w:val="single" w:sz="4" w:space="0" w:color="000000"/>
              <w:left w:val="single" w:sz="4" w:space="0" w:color="000000"/>
              <w:bottom w:val="single" w:sz="4" w:space="0" w:color="000000"/>
              <w:right w:val="single" w:sz="4" w:space="0" w:color="000000"/>
            </w:tcBorders>
          </w:tcPr>
          <w:p w14:paraId="46BB25F4" w14:textId="77777777" w:rsidR="004C1066" w:rsidRDefault="004C1066"/>
        </w:tc>
        <w:tc>
          <w:tcPr>
            <w:tcW w:w="5245" w:type="dxa"/>
            <w:tcBorders>
              <w:top w:val="single" w:sz="4" w:space="0" w:color="000000"/>
              <w:left w:val="single" w:sz="4" w:space="0" w:color="000000"/>
              <w:bottom w:val="single" w:sz="4" w:space="0" w:color="000000"/>
              <w:right w:val="single" w:sz="4" w:space="0" w:color="000000"/>
            </w:tcBorders>
          </w:tcPr>
          <w:p w14:paraId="14ABEF1D" w14:textId="77777777" w:rsidR="004C1066" w:rsidRDefault="00057EB3">
            <w:pPr>
              <w:spacing w:after="0"/>
              <w:rPr>
                <w:rFonts w:ascii="Times New Roman" w:hAnsi="Times New Roman"/>
                <w:b/>
                <w:spacing w:val="-4"/>
                <w:sz w:val="24"/>
              </w:rPr>
            </w:pPr>
            <w:r>
              <w:rPr>
                <w:rFonts w:ascii="Times New Roman" w:hAnsi="Times New Roman"/>
                <w:spacing w:val="-4"/>
                <w:sz w:val="24"/>
              </w:rPr>
              <w:t>взаимодействовать с коллегами, руководством, клиентами в ходе профессиональной деятельности</w:t>
            </w:r>
          </w:p>
        </w:tc>
      </w:tr>
      <w:tr w:rsidR="004C1066" w14:paraId="36ECB31B" w14:textId="77777777">
        <w:trPr>
          <w:trHeight w:val="20"/>
        </w:trPr>
        <w:tc>
          <w:tcPr>
            <w:tcW w:w="959" w:type="dxa"/>
            <w:vMerge/>
            <w:tcBorders>
              <w:top w:val="single" w:sz="4" w:space="0" w:color="000000"/>
              <w:left w:val="single" w:sz="4" w:space="0" w:color="000000"/>
              <w:bottom w:val="single" w:sz="4" w:space="0" w:color="000000"/>
              <w:right w:val="single" w:sz="4" w:space="0" w:color="000000"/>
            </w:tcBorders>
          </w:tcPr>
          <w:p w14:paraId="75A30ECD" w14:textId="77777777" w:rsidR="004C1066" w:rsidRDefault="004C1066"/>
        </w:tc>
        <w:tc>
          <w:tcPr>
            <w:tcW w:w="2693" w:type="dxa"/>
            <w:vMerge/>
            <w:tcBorders>
              <w:top w:val="single" w:sz="4" w:space="0" w:color="000000"/>
              <w:left w:val="single" w:sz="4" w:space="0" w:color="000000"/>
              <w:bottom w:val="single" w:sz="4" w:space="0" w:color="000000"/>
              <w:right w:val="single" w:sz="4" w:space="0" w:color="000000"/>
            </w:tcBorders>
          </w:tcPr>
          <w:p w14:paraId="0B7BB221" w14:textId="77777777" w:rsidR="004C1066" w:rsidRDefault="004C1066"/>
        </w:tc>
        <w:tc>
          <w:tcPr>
            <w:tcW w:w="5245" w:type="dxa"/>
            <w:tcBorders>
              <w:top w:val="single" w:sz="4" w:space="0" w:color="000000"/>
              <w:left w:val="single" w:sz="4" w:space="0" w:color="000000"/>
              <w:bottom w:val="single" w:sz="4" w:space="0" w:color="000000"/>
              <w:right w:val="single" w:sz="4" w:space="0" w:color="000000"/>
            </w:tcBorders>
          </w:tcPr>
          <w:p w14:paraId="236D65F2" w14:textId="77777777" w:rsidR="004C1066" w:rsidRDefault="00057EB3">
            <w:pPr>
              <w:spacing w:after="0"/>
              <w:rPr>
                <w:rFonts w:ascii="Times New Roman" w:hAnsi="Times New Roman"/>
                <w:b/>
                <w:sz w:val="24"/>
              </w:rPr>
            </w:pPr>
            <w:r>
              <w:rPr>
                <w:rFonts w:ascii="Times New Roman" w:hAnsi="Times New Roman"/>
                <w:b/>
                <w:sz w:val="24"/>
              </w:rPr>
              <w:t>Знания:</w:t>
            </w:r>
          </w:p>
        </w:tc>
      </w:tr>
      <w:tr w:rsidR="004C1066" w14:paraId="01A2521C" w14:textId="77777777">
        <w:trPr>
          <w:trHeight w:val="20"/>
        </w:trPr>
        <w:tc>
          <w:tcPr>
            <w:tcW w:w="959" w:type="dxa"/>
            <w:vMerge/>
            <w:tcBorders>
              <w:top w:val="single" w:sz="4" w:space="0" w:color="000000"/>
              <w:left w:val="single" w:sz="4" w:space="0" w:color="000000"/>
              <w:bottom w:val="single" w:sz="4" w:space="0" w:color="000000"/>
              <w:right w:val="single" w:sz="4" w:space="0" w:color="000000"/>
            </w:tcBorders>
          </w:tcPr>
          <w:p w14:paraId="319FE382" w14:textId="77777777" w:rsidR="004C1066" w:rsidRDefault="004C1066"/>
        </w:tc>
        <w:tc>
          <w:tcPr>
            <w:tcW w:w="2693" w:type="dxa"/>
            <w:vMerge/>
            <w:tcBorders>
              <w:top w:val="single" w:sz="4" w:space="0" w:color="000000"/>
              <w:left w:val="single" w:sz="4" w:space="0" w:color="000000"/>
              <w:bottom w:val="single" w:sz="4" w:space="0" w:color="000000"/>
              <w:right w:val="single" w:sz="4" w:space="0" w:color="000000"/>
            </w:tcBorders>
          </w:tcPr>
          <w:p w14:paraId="5DE7BDC1" w14:textId="77777777" w:rsidR="004C1066" w:rsidRDefault="004C1066"/>
        </w:tc>
        <w:tc>
          <w:tcPr>
            <w:tcW w:w="5245" w:type="dxa"/>
            <w:tcBorders>
              <w:top w:val="single" w:sz="4" w:space="0" w:color="000000"/>
              <w:left w:val="single" w:sz="4" w:space="0" w:color="000000"/>
              <w:bottom w:val="single" w:sz="4" w:space="0" w:color="000000"/>
              <w:right w:val="single" w:sz="4" w:space="0" w:color="000000"/>
            </w:tcBorders>
          </w:tcPr>
          <w:p w14:paraId="1E67728D" w14:textId="77777777" w:rsidR="004C1066" w:rsidRDefault="00057EB3">
            <w:pPr>
              <w:spacing w:after="0"/>
              <w:rPr>
                <w:rFonts w:ascii="Times New Roman" w:hAnsi="Times New Roman"/>
                <w:b/>
                <w:spacing w:val="-4"/>
                <w:sz w:val="24"/>
              </w:rPr>
            </w:pPr>
            <w:r>
              <w:rPr>
                <w:rFonts w:ascii="Times New Roman" w:hAnsi="Times New Roman"/>
                <w:sz w:val="24"/>
              </w:rPr>
              <w:t>психологические основы деятельности коллектива, психологические особенности личности</w:t>
            </w:r>
          </w:p>
        </w:tc>
      </w:tr>
      <w:tr w:rsidR="004C1066" w14:paraId="6B55349E" w14:textId="77777777">
        <w:trPr>
          <w:trHeight w:val="20"/>
        </w:trPr>
        <w:tc>
          <w:tcPr>
            <w:tcW w:w="959" w:type="dxa"/>
            <w:vMerge/>
            <w:tcBorders>
              <w:top w:val="single" w:sz="4" w:space="0" w:color="000000"/>
              <w:left w:val="single" w:sz="4" w:space="0" w:color="000000"/>
              <w:bottom w:val="single" w:sz="4" w:space="0" w:color="000000"/>
              <w:right w:val="single" w:sz="4" w:space="0" w:color="000000"/>
            </w:tcBorders>
          </w:tcPr>
          <w:p w14:paraId="4B34A934" w14:textId="77777777" w:rsidR="004C1066" w:rsidRDefault="004C1066"/>
        </w:tc>
        <w:tc>
          <w:tcPr>
            <w:tcW w:w="2693" w:type="dxa"/>
            <w:vMerge/>
            <w:tcBorders>
              <w:top w:val="single" w:sz="4" w:space="0" w:color="000000"/>
              <w:left w:val="single" w:sz="4" w:space="0" w:color="000000"/>
              <w:bottom w:val="single" w:sz="4" w:space="0" w:color="000000"/>
              <w:right w:val="single" w:sz="4" w:space="0" w:color="000000"/>
            </w:tcBorders>
          </w:tcPr>
          <w:p w14:paraId="3E4C101A" w14:textId="77777777" w:rsidR="004C1066" w:rsidRDefault="004C1066"/>
        </w:tc>
        <w:tc>
          <w:tcPr>
            <w:tcW w:w="5245" w:type="dxa"/>
            <w:tcBorders>
              <w:top w:val="single" w:sz="4" w:space="0" w:color="000000"/>
              <w:left w:val="single" w:sz="4" w:space="0" w:color="000000"/>
              <w:bottom w:val="single" w:sz="4" w:space="0" w:color="000000"/>
              <w:right w:val="single" w:sz="4" w:space="0" w:color="000000"/>
            </w:tcBorders>
          </w:tcPr>
          <w:p w14:paraId="07127D15" w14:textId="77777777" w:rsidR="004C1066" w:rsidRDefault="00057EB3">
            <w:pPr>
              <w:spacing w:after="0"/>
              <w:rPr>
                <w:rFonts w:ascii="Times New Roman" w:hAnsi="Times New Roman"/>
                <w:b/>
                <w:sz w:val="24"/>
              </w:rPr>
            </w:pPr>
            <w:r>
              <w:rPr>
                <w:rFonts w:ascii="Times New Roman" w:hAnsi="Times New Roman"/>
                <w:sz w:val="24"/>
              </w:rPr>
              <w:t>основы проектной деятельности</w:t>
            </w:r>
          </w:p>
        </w:tc>
      </w:tr>
      <w:tr w:rsidR="004C1066" w14:paraId="1ADD891B" w14:textId="77777777">
        <w:trPr>
          <w:trHeight w:val="20"/>
        </w:trPr>
        <w:tc>
          <w:tcPr>
            <w:tcW w:w="959" w:type="dxa"/>
            <w:vMerge w:val="restart"/>
            <w:tcBorders>
              <w:top w:val="single" w:sz="4" w:space="0" w:color="000000"/>
              <w:left w:val="single" w:sz="4" w:space="0" w:color="000000"/>
              <w:bottom w:val="single" w:sz="4" w:space="0" w:color="000000"/>
              <w:right w:val="single" w:sz="4" w:space="0" w:color="000000"/>
            </w:tcBorders>
          </w:tcPr>
          <w:p w14:paraId="3ED06EC2" w14:textId="77777777" w:rsidR="004C1066" w:rsidRDefault="00057EB3">
            <w:pPr>
              <w:spacing w:after="0"/>
              <w:jc w:val="center"/>
              <w:rPr>
                <w:rFonts w:ascii="Times New Roman" w:hAnsi="Times New Roman"/>
                <w:sz w:val="24"/>
              </w:rPr>
            </w:pPr>
            <w:r>
              <w:rPr>
                <w:rFonts w:ascii="Times New Roman" w:hAnsi="Times New Roman"/>
                <w:sz w:val="24"/>
              </w:rPr>
              <w:t>ОК 05</w:t>
            </w:r>
          </w:p>
        </w:tc>
        <w:tc>
          <w:tcPr>
            <w:tcW w:w="2693" w:type="dxa"/>
            <w:vMerge w:val="restart"/>
            <w:tcBorders>
              <w:top w:val="single" w:sz="4" w:space="0" w:color="000000"/>
              <w:left w:val="single" w:sz="4" w:space="0" w:color="000000"/>
              <w:bottom w:val="single" w:sz="4" w:space="0" w:color="000000"/>
              <w:right w:val="single" w:sz="4" w:space="0" w:color="000000"/>
            </w:tcBorders>
          </w:tcPr>
          <w:p w14:paraId="5D35EEE7" w14:textId="77777777" w:rsidR="004C1066" w:rsidRDefault="00057EB3">
            <w:pPr>
              <w:spacing w:after="0"/>
              <w:rPr>
                <w:rFonts w:ascii="Times New Roman" w:hAnsi="Times New Roman"/>
                <w:sz w:val="24"/>
              </w:rPr>
            </w:pPr>
            <w:r>
              <w:rPr>
                <w:rFonts w:ascii="Times New Roman" w:hAnsi="Times New Roman"/>
                <w:sz w:val="24"/>
              </w:rPr>
              <w:t xml:space="preserve">Осуществлять устную </w:t>
            </w:r>
            <w:r>
              <w:rPr>
                <w:rFonts w:ascii="Times New Roman" w:hAnsi="Times New Roman"/>
                <w:sz w:val="24"/>
              </w:rPr>
              <w:br/>
              <w:t xml:space="preserve">и письменную коммуникацию </w:t>
            </w:r>
            <w:r>
              <w:rPr>
                <w:rFonts w:ascii="Times New Roman" w:hAnsi="Times New Roman"/>
                <w:sz w:val="24"/>
              </w:rPr>
              <w:br/>
              <w:t xml:space="preserve">на государственном языке Российской Федерации с учетом особенностей социального </w:t>
            </w:r>
            <w:r>
              <w:rPr>
                <w:rFonts w:ascii="Times New Roman" w:hAnsi="Times New Roman"/>
                <w:sz w:val="24"/>
              </w:rPr>
              <w:br/>
              <w:t>и культурного контекста</w:t>
            </w:r>
          </w:p>
        </w:tc>
        <w:tc>
          <w:tcPr>
            <w:tcW w:w="5245" w:type="dxa"/>
            <w:tcBorders>
              <w:top w:val="single" w:sz="4" w:space="0" w:color="000000"/>
              <w:left w:val="single" w:sz="4" w:space="0" w:color="000000"/>
              <w:bottom w:val="single" w:sz="4" w:space="0" w:color="000000"/>
              <w:right w:val="single" w:sz="4" w:space="0" w:color="000000"/>
            </w:tcBorders>
          </w:tcPr>
          <w:p w14:paraId="791AF95E" w14:textId="77777777" w:rsidR="004C1066" w:rsidRDefault="00057EB3">
            <w:pPr>
              <w:spacing w:after="0"/>
              <w:rPr>
                <w:rFonts w:ascii="Times New Roman" w:hAnsi="Times New Roman"/>
                <w:b/>
                <w:sz w:val="24"/>
              </w:rPr>
            </w:pPr>
            <w:r>
              <w:rPr>
                <w:rFonts w:ascii="Times New Roman" w:hAnsi="Times New Roman"/>
                <w:b/>
                <w:sz w:val="24"/>
              </w:rPr>
              <w:t>Умения:</w:t>
            </w:r>
          </w:p>
        </w:tc>
      </w:tr>
      <w:tr w:rsidR="004C1066" w14:paraId="76F75C4E" w14:textId="77777777">
        <w:trPr>
          <w:trHeight w:val="20"/>
        </w:trPr>
        <w:tc>
          <w:tcPr>
            <w:tcW w:w="959" w:type="dxa"/>
            <w:vMerge/>
            <w:tcBorders>
              <w:top w:val="single" w:sz="4" w:space="0" w:color="000000"/>
              <w:left w:val="single" w:sz="4" w:space="0" w:color="000000"/>
              <w:bottom w:val="single" w:sz="4" w:space="0" w:color="000000"/>
              <w:right w:val="single" w:sz="4" w:space="0" w:color="000000"/>
            </w:tcBorders>
          </w:tcPr>
          <w:p w14:paraId="3FE19152" w14:textId="77777777" w:rsidR="004C1066" w:rsidRDefault="004C1066"/>
        </w:tc>
        <w:tc>
          <w:tcPr>
            <w:tcW w:w="2693" w:type="dxa"/>
            <w:vMerge/>
            <w:tcBorders>
              <w:top w:val="single" w:sz="4" w:space="0" w:color="000000"/>
              <w:left w:val="single" w:sz="4" w:space="0" w:color="000000"/>
              <w:bottom w:val="single" w:sz="4" w:space="0" w:color="000000"/>
              <w:right w:val="single" w:sz="4" w:space="0" w:color="000000"/>
            </w:tcBorders>
          </w:tcPr>
          <w:p w14:paraId="4B90DFB0" w14:textId="77777777" w:rsidR="004C1066" w:rsidRDefault="004C1066"/>
        </w:tc>
        <w:tc>
          <w:tcPr>
            <w:tcW w:w="5245" w:type="dxa"/>
            <w:tcBorders>
              <w:top w:val="single" w:sz="4" w:space="0" w:color="000000"/>
              <w:left w:val="single" w:sz="4" w:space="0" w:color="000000"/>
              <w:bottom w:val="single" w:sz="4" w:space="0" w:color="000000"/>
              <w:right w:val="single" w:sz="4" w:space="0" w:color="000000"/>
            </w:tcBorders>
          </w:tcPr>
          <w:p w14:paraId="0FE2482B" w14:textId="77777777" w:rsidR="004C1066" w:rsidRDefault="00057EB3">
            <w:pPr>
              <w:spacing w:after="0"/>
              <w:rPr>
                <w:rFonts w:ascii="Times New Roman" w:hAnsi="Times New Roman"/>
                <w:b/>
                <w:sz w:val="24"/>
              </w:rPr>
            </w:pPr>
            <w:r>
              <w:rPr>
                <w:rFonts w:ascii="Times New Roman" w:hAnsi="Times New Roman"/>
                <w:sz w:val="24"/>
              </w:rPr>
              <w:t xml:space="preserve">грамотно излагать свои мысли </w:t>
            </w:r>
            <w:r>
              <w:rPr>
                <w:rFonts w:ascii="Times New Roman" w:hAnsi="Times New Roman"/>
                <w:sz w:val="24"/>
              </w:rPr>
              <w:br/>
            </w:r>
            <w:r>
              <w:rPr>
                <w:rFonts w:ascii="Times New Roman" w:hAnsi="Times New Roman"/>
                <w:sz w:val="24"/>
              </w:rPr>
              <w:t>и оформлять документы по профессиональной тематике на государственном языке, проявлять толерантность в рабочем коллективе</w:t>
            </w:r>
          </w:p>
        </w:tc>
      </w:tr>
      <w:tr w:rsidR="004C1066" w14:paraId="77B080E7" w14:textId="77777777">
        <w:trPr>
          <w:trHeight w:val="20"/>
        </w:trPr>
        <w:tc>
          <w:tcPr>
            <w:tcW w:w="959" w:type="dxa"/>
            <w:vMerge/>
            <w:tcBorders>
              <w:top w:val="single" w:sz="4" w:space="0" w:color="000000"/>
              <w:left w:val="single" w:sz="4" w:space="0" w:color="000000"/>
              <w:bottom w:val="single" w:sz="4" w:space="0" w:color="000000"/>
              <w:right w:val="single" w:sz="4" w:space="0" w:color="000000"/>
            </w:tcBorders>
          </w:tcPr>
          <w:p w14:paraId="0A9D0F81" w14:textId="77777777" w:rsidR="004C1066" w:rsidRDefault="004C1066"/>
        </w:tc>
        <w:tc>
          <w:tcPr>
            <w:tcW w:w="2693" w:type="dxa"/>
            <w:vMerge/>
            <w:tcBorders>
              <w:top w:val="single" w:sz="4" w:space="0" w:color="000000"/>
              <w:left w:val="single" w:sz="4" w:space="0" w:color="000000"/>
              <w:bottom w:val="single" w:sz="4" w:space="0" w:color="000000"/>
              <w:right w:val="single" w:sz="4" w:space="0" w:color="000000"/>
            </w:tcBorders>
          </w:tcPr>
          <w:p w14:paraId="46688262" w14:textId="77777777" w:rsidR="004C1066" w:rsidRDefault="004C1066"/>
        </w:tc>
        <w:tc>
          <w:tcPr>
            <w:tcW w:w="5245" w:type="dxa"/>
            <w:tcBorders>
              <w:top w:val="single" w:sz="4" w:space="0" w:color="000000"/>
              <w:left w:val="single" w:sz="4" w:space="0" w:color="000000"/>
              <w:bottom w:val="single" w:sz="4" w:space="0" w:color="000000"/>
              <w:right w:val="single" w:sz="4" w:space="0" w:color="000000"/>
            </w:tcBorders>
          </w:tcPr>
          <w:p w14:paraId="325EBE1F" w14:textId="77777777" w:rsidR="004C1066" w:rsidRDefault="00057EB3">
            <w:pPr>
              <w:spacing w:after="0"/>
              <w:rPr>
                <w:rFonts w:ascii="Times New Roman" w:hAnsi="Times New Roman"/>
                <w:b/>
                <w:sz w:val="24"/>
              </w:rPr>
            </w:pPr>
            <w:r>
              <w:rPr>
                <w:rFonts w:ascii="Times New Roman" w:hAnsi="Times New Roman"/>
                <w:b/>
                <w:sz w:val="24"/>
              </w:rPr>
              <w:t>Знания:</w:t>
            </w:r>
          </w:p>
        </w:tc>
      </w:tr>
      <w:tr w:rsidR="004C1066" w14:paraId="669C260A" w14:textId="77777777">
        <w:trPr>
          <w:trHeight w:val="20"/>
        </w:trPr>
        <w:tc>
          <w:tcPr>
            <w:tcW w:w="959" w:type="dxa"/>
            <w:vMerge/>
            <w:tcBorders>
              <w:top w:val="single" w:sz="4" w:space="0" w:color="000000"/>
              <w:left w:val="single" w:sz="4" w:space="0" w:color="000000"/>
              <w:bottom w:val="single" w:sz="4" w:space="0" w:color="000000"/>
              <w:right w:val="single" w:sz="4" w:space="0" w:color="000000"/>
            </w:tcBorders>
          </w:tcPr>
          <w:p w14:paraId="494E0F5C" w14:textId="77777777" w:rsidR="004C1066" w:rsidRDefault="004C1066"/>
        </w:tc>
        <w:tc>
          <w:tcPr>
            <w:tcW w:w="2693" w:type="dxa"/>
            <w:vMerge/>
            <w:tcBorders>
              <w:top w:val="single" w:sz="4" w:space="0" w:color="000000"/>
              <w:left w:val="single" w:sz="4" w:space="0" w:color="000000"/>
              <w:bottom w:val="single" w:sz="4" w:space="0" w:color="000000"/>
              <w:right w:val="single" w:sz="4" w:space="0" w:color="000000"/>
            </w:tcBorders>
          </w:tcPr>
          <w:p w14:paraId="52B0168F" w14:textId="77777777" w:rsidR="004C1066" w:rsidRDefault="004C1066"/>
        </w:tc>
        <w:tc>
          <w:tcPr>
            <w:tcW w:w="5245" w:type="dxa"/>
            <w:tcBorders>
              <w:top w:val="single" w:sz="4" w:space="0" w:color="000000"/>
              <w:left w:val="single" w:sz="4" w:space="0" w:color="000000"/>
              <w:bottom w:val="single" w:sz="4" w:space="0" w:color="000000"/>
              <w:right w:val="single" w:sz="4" w:space="0" w:color="000000"/>
            </w:tcBorders>
          </w:tcPr>
          <w:p w14:paraId="485E597F" w14:textId="77777777" w:rsidR="004C1066" w:rsidRDefault="00057EB3">
            <w:pPr>
              <w:spacing w:after="0"/>
              <w:rPr>
                <w:rFonts w:ascii="Times New Roman" w:hAnsi="Times New Roman"/>
                <w:sz w:val="24"/>
              </w:rPr>
            </w:pPr>
            <w:r>
              <w:rPr>
                <w:rFonts w:ascii="Times New Roman" w:hAnsi="Times New Roman"/>
                <w:sz w:val="24"/>
              </w:rPr>
              <w:t xml:space="preserve">особенности социального и культурного контекста; </w:t>
            </w:r>
          </w:p>
        </w:tc>
      </w:tr>
      <w:tr w:rsidR="004C1066" w14:paraId="323DA568" w14:textId="77777777">
        <w:trPr>
          <w:trHeight w:val="20"/>
        </w:trPr>
        <w:tc>
          <w:tcPr>
            <w:tcW w:w="959" w:type="dxa"/>
            <w:vMerge/>
            <w:tcBorders>
              <w:top w:val="single" w:sz="4" w:space="0" w:color="000000"/>
              <w:left w:val="single" w:sz="4" w:space="0" w:color="000000"/>
              <w:bottom w:val="single" w:sz="4" w:space="0" w:color="000000"/>
              <w:right w:val="single" w:sz="4" w:space="0" w:color="000000"/>
            </w:tcBorders>
          </w:tcPr>
          <w:p w14:paraId="0F6C43B9" w14:textId="77777777" w:rsidR="004C1066" w:rsidRDefault="004C1066"/>
        </w:tc>
        <w:tc>
          <w:tcPr>
            <w:tcW w:w="2693" w:type="dxa"/>
            <w:vMerge/>
            <w:tcBorders>
              <w:top w:val="single" w:sz="4" w:space="0" w:color="000000"/>
              <w:left w:val="single" w:sz="4" w:space="0" w:color="000000"/>
              <w:bottom w:val="single" w:sz="4" w:space="0" w:color="000000"/>
              <w:right w:val="single" w:sz="4" w:space="0" w:color="000000"/>
            </w:tcBorders>
          </w:tcPr>
          <w:p w14:paraId="476ECDDF" w14:textId="77777777" w:rsidR="004C1066" w:rsidRDefault="004C1066"/>
        </w:tc>
        <w:tc>
          <w:tcPr>
            <w:tcW w:w="5245" w:type="dxa"/>
            <w:tcBorders>
              <w:top w:val="single" w:sz="4" w:space="0" w:color="000000"/>
              <w:left w:val="single" w:sz="4" w:space="0" w:color="000000"/>
              <w:bottom w:val="single" w:sz="4" w:space="0" w:color="000000"/>
              <w:right w:val="single" w:sz="4" w:space="0" w:color="000000"/>
            </w:tcBorders>
          </w:tcPr>
          <w:p w14:paraId="00DCD0A9" w14:textId="77777777" w:rsidR="004C1066" w:rsidRDefault="00057EB3">
            <w:pPr>
              <w:spacing w:after="0"/>
              <w:rPr>
                <w:rFonts w:ascii="Times New Roman" w:hAnsi="Times New Roman"/>
                <w:b/>
                <w:sz w:val="24"/>
              </w:rPr>
            </w:pPr>
            <w:r>
              <w:rPr>
                <w:rFonts w:ascii="Times New Roman" w:hAnsi="Times New Roman"/>
                <w:sz w:val="24"/>
              </w:rPr>
              <w:t xml:space="preserve">правила оформления документов </w:t>
            </w:r>
            <w:r>
              <w:rPr>
                <w:rFonts w:ascii="Times New Roman" w:hAnsi="Times New Roman"/>
                <w:sz w:val="24"/>
              </w:rPr>
              <w:br/>
              <w:t xml:space="preserve">и построения устных </w:t>
            </w:r>
            <w:r>
              <w:rPr>
                <w:rFonts w:ascii="Times New Roman" w:hAnsi="Times New Roman"/>
                <w:sz w:val="24"/>
              </w:rPr>
              <w:t>сообщений</w:t>
            </w:r>
          </w:p>
        </w:tc>
      </w:tr>
      <w:tr w:rsidR="004C1066" w14:paraId="44CBFE86" w14:textId="77777777">
        <w:trPr>
          <w:trHeight w:val="20"/>
        </w:trPr>
        <w:tc>
          <w:tcPr>
            <w:tcW w:w="959" w:type="dxa"/>
            <w:vMerge w:val="restart"/>
            <w:tcBorders>
              <w:top w:val="single" w:sz="4" w:space="0" w:color="000000"/>
              <w:left w:val="single" w:sz="4" w:space="0" w:color="000000"/>
              <w:bottom w:val="single" w:sz="4" w:space="0" w:color="000000"/>
              <w:right w:val="single" w:sz="4" w:space="0" w:color="000000"/>
            </w:tcBorders>
          </w:tcPr>
          <w:p w14:paraId="01FF619A" w14:textId="77777777" w:rsidR="004C1066" w:rsidRDefault="00057EB3">
            <w:pPr>
              <w:spacing w:after="0"/>
              <w:jc w:val="center"/>
              <w:rPr>
                <w:rFonts w:ascii="Times New Roman" w:hAnsi="Times New Roman"/>
                <w:sz w:val="24"/>
              </w:rPr>
            </w:pPr>
            <w:r>
              <w:rPr>
                <w:rFonts w:ascii="Times New Roman" w:hAnsi="Times New Roman"/>
                <w:sz w:val="24"/>
              </w:rPr>
              <w:t>ОК 06</w:t>
            </w:r>
          </w:p>
        </w:tc>
        <w:tc>
          <w:tcPr>
            <w:tcW w:w="2693" w:type="dxa"/>
            <w:vMerge w:val="restart"/>
            <w:tcBorders>
              <w:top w:val="single" w:sz="4" w:space="0" w:color="000000"/>
              <w:left w:val="single" w:sz="4" w:space="0" w:color="000000"/>
              <w:bottom w:val="single" w:sz="4" w:space="0" w:color="000000"/>
              <w:right w:val="single" w:sz="4" w:space="0" w:color="000000"/>
            </w:tcBorders>
          </w:tcPr>
          <w:p w14:paraId="3D4FEF41" w14:textId="77777777" w:rsidR="004C1066" w:rsidRDefault="00057EB3">
            <w:pPr>
              <w:spacing w:after="0"/>
              <w:rPr>
                <w:rFonts w:ascii="Times New Roman" w:hAnsi="Times New Roman"/>
                <w:sz w:val="24"/>
              </w:rPr>
            </w:pPr>
            <w:r>
              <w:rPr>
                <w:rFonts w:ascii="Times New Roman" w:hAnsi="Times New Roman"/>
                <w:sz w:val="24"/>
              </w:rPr>
              <w:t xml:space="preserve">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w:t>
            </w:r>
            <w:r>
              <w:rPr>
                <w:rFonts w:ascii="Times New Roman" w:hAnsi="Times New Roman"/>
                <w:sz w:val="24"/>
              </w:rPr>
              <w:t>применять стандарты антикоррупционного поведения</w:t>
            </w:r>
          </w:p>
        </w:tc>
        <w:tc>
          <w:tcPr>
            <w:tcW w:w="5245" w:type="dxa"/>
            <w:tcBorders>
              <w:top w:val="single" w:sz="4" w:space="0" w:color="000000"/>
              <w:left w:val="single" w:sz="4" w:space="0" w:color="000000"/>
              <w:bottom w:val="single" w:sz="4" w:space="0" w:color="000000"/>
              <w:right w:val="single" w:sz="4" w:space="0" w:color="000000"/>
            </w:tcBorders>
          </w:tcPr>
          <w:p w14:paraId="3E9A6972" w14:textId="77777777" w:rsidR="004C1066" w:rsidRDefault="00057EB3">
            <w:pPr>
              <w:spacing w:after="0"/>
              <w:rPr>
                <w:rFonts w:ascii="Times New Roman" w:hAnsi="Times New Roman"/>
                <w:sz w:val="24"/>
              </w:rPr>
            </w:pPr>
            <w:r>
              <w:rPr>
                <w:rFonts w:ascii="Times New Roman" w:hAnsi="Times New Roman"/>
                <w:b/>
                <w:sz w:val="24"/>
              </w:rPr>
              <w:t>Умения:</w:t>
            </w:r>
          </w:p>
        </w:tc>
      </w:tr>
      <w:tr w:rsidR="004C1066" w14:paraId="258305E8" w14:textId="77777777">
        <w:trPr>
          <w:trHeight w:val="20"/>
        </w:trPr>
        <w:tc>
          <w:tcPr>
            <w:tcW w:w="959" w:type="dxa"/>
            <w:vMerge/>
            <w:tcBorders>
              <w:top w:val="single" w:sz="4" w:space="0" w:color="000000"/>
              <w:left w:val="single" w:sz="4" w:space="0" w:color="000000"/>
              <w:bottom w:val="single" w:sz="4" w:space="0" w:color="000000"/>
              <w:right w:val="single" w:sz="4" w:space="0" w:color="000000"/>
            </w:tcBorders>
          </w:tcPr>
          <w:p w14:paraId="60F038CA" w14:textId="77777777" w:rsidR="004C1066" w:rsidRDefault="004C1066"/>
        </w:tc>
        <w:tc>
          <w:tcPr>
            <w:tcW w:w="2693" w:type="dxa"/>
            <w:vMerge/>
            <w:tcBorders>
              <w:top w:val="single" w:sz="4" w:space="0" w:color="000000"/>
              <w:left w:val="single" w:sz="4" w:space="0" w:color="000000"/>
              <w:bottom w:val="single" w:sz="4" w:space="0" w:color="000000"/>
              <w:right w:val="single" w:sz="4" w:space="0" w:color="000000"/>
            </w:tcBorders>
          </w:tcPr>
          <w:p w14:paraId="7ABF7C9D" w14:textId="77777777" w:rsidR="004C1066" w:rsidRDefault="004C1066"/>
        </w:tc>
        <w:tc>
          <w:tcPr>
            <w:tcW w:w="5245" w:type="dxa"/>
            <w:tcBorders>
              <w:top w:val="single" w:sz="4" w:space="0" w:color="000000"/>
              <w:left w:val="single" w:sz="4" w:space="0" w:color="000000"/>
              <w:bottom w:val="single" w:sz="4" w:space="0" w:color="000000"/>
              <w:right w:val="single" w:sz="4" w:space="0" w:color="000000"/>
            </w:tcBorders>
          </w:tcPr>
          <w:p w14:paraId="1F1C8E12" w14:textId="77777777" w:rsidR="004C1066" w:rsidRDefault="00057EB3">
            <w:pPr>
              <w:spacing w:after="0"/>
              <w:rPr>
                <w:rFonts w:ascii="Times New Roman" w:hAnsi="Times New Roman"/>
                <w:b/>
                <w:sz w:val="24"/>
              </w:rPr>
            </w:pPr>
            <w:r>
              <w:rPr>
                <w:rFonts w:ascii="Times New Roman" w:hAnsi="Times New Roman"/>
                <w:sz w:val="24"/>
              </w:rPr>
              <w:t>описывать значимость своей специальности</w:t>
            </w:r>
          </w:p>
        </w:tc>
      </w:tr>
      <w:tr w:rsidR="004C1066" w14:paraId="4118B6AC" w14:textId="77777777">
        <w:trPr>
          <w:trHeight w:val="20"/>
        </w:trPr>
        <w:tc>
          <w:tcPr>
            <w:tcW w:w="959" w:type="dxa"/>
            <w:vMerge/>
            <w:tcBorders>
              <w:top w:val="single" w:sz="4" w:space="0" w:color="000000"/>
              <w:left w:val="single" w:sz="4" w:space="0" w:color="000000"/>
              <w:bottom w:val="single" w:sz="4" w:space="0" w:color="000000"/>
              <w:right w:val="single" w:sz="4" w:space="0" w:color="000000"/>
            </w:tcBorders>
          </w:tcPr>
          <w:p w14:paraId="2E86660E" w14:textId="77777777" w:rsidR="004C1066" w:rsidRDefault="004C1066"/>
        </w:tc>
        <w:tc>
          <w:tcPr>
            <w:tcW w:w="2693" w:type="dxa"/>
            <w:vMerge/>
            <w:tcBorders>
              <w:top w:val="single" w:sz="4" w:space="0" w:color="000000"/>
              <w:left w:val="single" w:sz="4" w:space="0" w:color="000000"/>
              <w:bottom w:val="single" w:sz="4" w:space="0" w:color="000000"/>
              <w:right w:val="single" w:sz="4" w:space="0" w:color="000000"/>
            </w:tcBorders>
          </w:tcPr>
          <w:p w14:paraId="7505F994" w14:textId="77777777" w:rsidR="004C1066" w:rsidRDefault="004C1066"/>
        </w:tc>
        <w:tc>
          <w:tcPr>
            <w:tcW w:w="5245" w:type="dxa"/>
            <w:tcBorders>
              <w:top w:val="single" w:sz="4" w:space="0" w:color="000000"/>
              <w:left w:val="single" w:sz="4" w:space="0" w:color="000000"/>
              <w:bottom w:val="single" w:sz="4" w:space="0" w:color="000000"/>
              <w:right w:val="single" w:sz="4" w:space="0" w:color="000000"/>
            </w:tcBorders>
          </w:tcPr>
          <w:p w14:paraId="0144A273" w14:textId="77777777" w:rsidR="004C1066" w:rsidRDefault="00057EB3">
            <w:pPr>
              <w:spacing w:after="0"/>
              <w:rPr>
                <w:rFonts w:ascii="Times New Roman" w:hAnsi="Times New Roman"/>
                <w:b/>
                <w:sz w:val="24"/>
              </w:rPr>
            </w:pPr>
            <w:r>
              <w:rPr>
                <w:rFonts w:ascii="Times New Roman" w:hAnsi="Times New Roman"/>
                <w:sz w:val="24"/>
              </w:rPr>
              <w:t>применять стандарты антикоррупционного поведения</w:t>
            </w:r>
          </w:p>
        </w:tc>
      </w:tr>
      <w:tr w:rsidR="004C1066" w14:paraId="1B742945" w14:textId="77777777">
        <w:trPr>
          <w:trHeight w:val="20"/>
        </w:trPr>
        <w:tc>
          <w:tcPr>
            <w:tcW w:w="959" w:type="dxa"/>
            <w:vMerge/>
            <w:tcBorders>
              <w:top w:val="single" w:sz="4" w:space="0" w:color="000000"/>
              <w:left w:val="single" w:sz="4" w:space="0" w:color="000000"/>
              <w:bottom w:val="single" w:sz="4" w:space="0" w:color="000000"/>
              <w:right w:val="single" w:sz="4" w:space="0" w:color="000000"/>
            </w:tcBorders>
          </w:tcPr>
          <w:p w14:paraId="6C24B45B" w14:textId="77777777" w:rsidR="004C1066" w:rsidRDefault="004C1066"/>
        </w:tc>
        <w:tc>
          <w:tcPr>
            <w:tcW w:w="2693" w:type="dxa"/>
            <w:vMerge/>
            <w:tcBorders>
              <w:top w:val="single" w:sz="4" w:space="0" w:color="000000"/>
              <w:left w:val="single" w:sz="4" w:space="0" w:color="000000"/>
              <w:bottom w:val="single" w:sz="4" w:space="0" w:color="000000"/>
              <w:right w:val="single" w:sz="4" w:space="0" w:color="000000"/>
            </w:tcBorders>
          </w:tcPr>
          <w:p w14:paraId="5728047D" w14:textId="77777777" w:rsidR="004C1066" w:rsidRDefault="004C1066"/>
        </w:tc>
        <w:tc>
          <w:tcPr>
            <w:tcW w:w="5245" w:type="dxa"/>
            <w:tcBorders>
              <w:top w:val="single" w:sz="4" w:space="0" w:color="000000"/>
              <w:left w:val="single" w:sz="4" w:space="0" w:color="000000"/>
              <w:bottom w:val="single" w:sz="4" w:space="0" w:color="000000"/>
              <w:right w:val="single" w:sz="4" w:space="0" w:color="000000"/>
            </w:tcBorders>
          </w:tcPr>
          <w:p w14:paraId="35410BF3" w14:textId="77777777" w:rsidR="004C1066" w:rsidRDefault="00057EB3">
            <w:pPr>
              <w:spacing w:after="0"/>
              <w:rPr>
                <w:rFonts w:ascii="Times New Roman" w:hAnsi="Times New Roman"/>
                <w:b/>
                <w:sz w:val="24"/>
              </w:rPr>
            </w:pPr>
            <w:r>
              <w:rPr>
                <w:rFonts w:ascii="Times New Roman" w:hAnsi="Times New Roman"/>
                <w:b/>
                <w:sz w:val="24"/>
              </w:rPr>
              <w:t>Знания:</w:t>
            </w:r>
          </w:p>
        </w:tc>
      </w:tr>
      <w:tr w:rsidR="004C1066" w14:paraId="253DEDE3" w14:textId="77777777">
        <w:trPr>
          <w:trHeight w:val="20"/>
        </w:trPr>
        <w:tc>
          <w:tcPr>
            <w:tcW w:w="959" w:type="dxa"/>
            <w:vMerge/>
            <w:tcBorders>
              <w:top w:val="single" w:sz="4" w:space="0" w:color="000000"/>
              <w:left w:val="single" w:sz="4" w:space="0" w:color="000000"/>
              <w:bottom w:val="single" w:sz="4" w:space="0" w:color="000000"/>
              <w:right w:val="single" w:sz="4" w:space="0" w:color="000000"/>
            </w:tcBorders>
          </w:tcPr>
          <w:p w14:paraId="525FF430" w14:textId="77777777" w:rsidR="004C1066" w:rsidRDefault="004C1066"/>
        </w:tc>
        <w:tc>
          <w:tcPr>
            <w:tcW w:w="2693" w:type="dxa"/>
            <w:vMerge/>
            <w:tcBorders>
              <w:top w:val="single" w:sz="4" w:space="0" w:color="000000"/>
              <w:left w:val="single" w:sz="4" w:space="0" w:color="000000"/>
              <w:bottom w:val="single" w:sz="4" w:space="0" w:color="000000"/>
              <w:right w:val="single" w:sz="4" w:space="0" w:color="000000"/>
            </w:tcBorders>
          </w:tcPr>
          <w:p w14:paraId="4627B126" w14:textId="77777777" w:rsidR="004C1066" w:rsidRDefault="004C1066"/>
        </w:tc>
        <w:tc>
          <w:tcPr>
            <w:tcW w:w="5245" w:type="dxa"/>
            <w:tcBorders>
              <w:top w:val="single" w:sz="4" w:space="0" w:color="000000"/>
              <w:left w:val="single" w:sz="4" w:space="0" w:color="000000"/>
              <w:bottom w:val="single" w:sz="4" w:space="0" w:color="000000"/>
              <w:right w:val="single" w:sz="4" w:space="0" w:color="000000"/>
            </w:tcBorders>
          </w:tcPr>
          <w:p w14:paraId="7BC3E53A" w14:textId="77777777" w:rsidR="004C1066" w:rsidRDefault="00057EB3">
            <w:pPr>
              <w:spacing w:after="0"/>
              <w:rPr>
                <w:rFonts w:ascii="Times New Roman" w:hAnsi="Times New Roman"/>
                <w:b/>
                <w:sz w:val="24"/>
              </w:rPr>
            </w:pPr>
            <w:r>
              <w:rPr>
                <w:rFonts w:ascii="Times New Roman" w:hAnsi="Times New Roman"/>
                <w:sz w:val="24"/>
              </w:rPr>
              <w:t>сущность гражданско-патриотической позиции, общечеловеческих ценностей</w:t>
            </w:r>
          </w:p>
        </w:tc>
      </w:tr>
      <w:tr w:rsidR="004C1066" w14:paraId="739F3A71" w14:textId="77777777">
        <w:trPr>
          <w:trHeight w:val="20"/>
        </w:trPr>
        <w:tc>
          <w:tcPr>
            <w:tcW w:w="959" w:type="dxa"/>
            <w:vMerge/>
            <w:tcBorders>
              <w:top w:val="single" w:sz="4" w:space="0" w:color="000000"/>
              <w:left w:val="single" w:sz="4" w:space="0" w:color="000000"/>
              <w:bottom w:val="single" w:sz="4" w:space="0" w:color="000000"/>
              <w:right w:val="single" w:sz="4" w:space="0" w:color="000000"/>
            </w:tcBorders>
          </w:tcPr>
          <w:p w14:paraId="53DBF534" w14:textId="77777777" w:rsidR="004C1066" w:rsidRDefault="004C1066"/>
        </w:tc>
        <w:tc>
          <w:tcPr>
            <w:tcW w:w="2693" w:type="dxa"/>
            <w:vMerge/>
            <w:tcBorders>
              <w:top w:val="single" w:sz="4" w:space="0" w:color="000000"/>
              <w:left w:val="single" w:sz="4" w:space="0" w:color="000000"/>
              <w:bottom w:val="single" w:sz="4" w:space="0" w:color="000000"/>
              <w:right w:val="single" w:sz="4" w:space="0" w:color="000000"/>
            </w:tcBorders>
          </w:tcPr>
          <w:p w14:paraId="385AC0A1" w14:textId="77777777" w:rsidR="004C1066" w:rsidRDefault="004C1066"/>
        </w:tc>
        <w:tc>
          <w:tcPr>
            <w:tcW w:w="5245" w:type="dxa"/>
            <w:tcBorders>
              <w:top w:val="single" w:sz="4" w:space="0" w:color="000000"/>
              <w:left w:val="single" w:sz="4" w:space="0" w:color="000000"/>
              <w:bottom w:val="single" w:sz="4" w:space="0" w:color="000000"/>
              <w:right w:val="single" w:sz="4" w:space="0" w:color="000000"/>
            </w:tcBorders>
          </w:tcPr>
          <w:p w14:paraId="0C9CBA2E" w14:textId="77777777" w:rsidR="004C1066" w:rsidRDefault="00057EB3">
            <w:pPr>
              <w:spacing w:after="0"/>
              <w:rPr>
                <w:rFonts w:ascii="Times New Roman" w:hAnsi="Times New Roman"/>
                <w:sz w:val="24"/>
              </w:rPr>
            </w:pPr>
            <w:r>
              <w:rPr>
                <w:rFonts w:ascii="Times New Roman" w:hAnsi="Times New Roman"/>
                <w:sz w:val="24"/>
              </w:rPr>
              <w:t>значимость профессиональной деятельности по</w:t>
            </w:r>
            <w:r>
              <w:rPr>
                <w:rFonts w:ascii="Times New Roman" w:hAnsi="Times New Roman"/>
                <w:b/>
                <w:sz w:val="24"/>
              </w:rPr>
              <w:t xml:space="preserve"> </w:t>
            </w:r>
            <w:r>
              <w:rPr>
                <w:rFonts w:ascii="Times New Roman" w:hAnsi="Times New Roman"/>
                <w:sz w:val="24"/>
              </w:rPr>
              <w:t>специальности</w:t>
            </w:r>
          </w:p>
        </w:tc>
      </w:tr>
      <w:tr w:rsidR="004C1066" w14:paraId="79DC08D8" w14:textId="77777777">
        <w:trPr>
          <w:trHeight w:val="20"/>
        </w:trPr>
        <w:tc>
          <w:tcPr>
            <w:tcW w:w="959" w:type="dxa"/>
            <w:vMerge/>
            <w:tcBorders>
              <w:top w:val="single" w:sz="4" w:space="0" w:color="000000"/>
              <w:left w:val="single" w:sz="4" w:space="0" w:color="000000"/>
              <w:bottom w:val="single" w:sz="4" w:space="0" w:color="000000"/>
              <w:right w:val="single" w:sz="4" w:space="0" w:color="000000"/>
            </w:tcBorders>
          </w:tcPr>
          <w:p w14:paraId="3E92090C" w14:textId="77777777" w:rsidR="004C1066" w:rsidRDefault="004C1066"/>
        </w:tc>
        <w:tc>
          <w:tcPr>
            <w:tcW w:w="2693" w:type="dxa"/>
            <w:vMerge/>
            <w:tcBorders>
              <w:top w:val="single" w:sz="4" w:space="0" w:color="000000"/>
              <w:left w:val="single" w:sz="4" w:space="0" w:color="000000"/>
              <w:bottom w:val="single" w:sz="4" w:space="0" w:color="000000"/>
              <w:right w:val="single" w:sz="4" w:space="0" w:color="000000"/>
            </w:tcBorders>
          </w:tcPr>
          <w:p w14:paraId="0371DEEA" w14:textId="77777777" w:rsidR="004C1066" w:rsidRDefault="004C1066"/>
        </w:tc>
        <w:tc>
          <w:tcPr>
            <w:tcW w:w="5245" w:type="dxa"/>
            <w:tcBorders>
              <w:top w:val="single" w:sz="4" w:space="0" w:color="000000"/>
              <w:left w:val="single" w:sz="4" w:space="0" w:color="000000"/>
              <w:bottom w:val="single" w:sz="4" w:space="0" w:color="000000"/>
              <w:right w:val="single" w:sz="4" w:space="0" w:color="000000"/>
            </w:tcBorders>
          </w:tcPr>
          <w:p w14:paraId="42816A69" w14:textId="77777777" w:rsidR="004C1066" w:rsidRDefault="00057EB3">
            <w:pPr>
              <w:spacing w:after="0"/>
              <w:rPr>
                <w:rFonts w:ascii="Times New Roman" w:hAnsi="Times New Roman"/>
                <w:sz w:val="24"/>
              </w:rPr>
            </w:pPr>
            <w:r>
              <w:rPr>
                <w:rFonts w:ascii="Times New Roman" w:hAnsi="Times New Roman"/>
                <w:sz w:val="24"/>
              </w:rPr>
              <w:t>стандарты антикоррупционного поведения и последствия его нарушения</w:t>
            </w:r>
          </w:p>
        </w:tc>
      </w:tr>
      <w:tr w:rsidR="004C1066" w14:paraId="0D4056E6" w14:textId="77777777">
        <w:trPr>
          <w:trHeight w:val="20"/>
        </w:trPr>
        <w:tc>
          <w:tcPr>
            <w:tcW w:w="959" w:type="dxa"/>
            <w:vMerge w:val="restart"/>
            <w:tcBorders>
              <w:top w:val="single" w:sz="4" w:space="0" w:color="000000"/>
              <w:left w:val="single" w:sz="4" w:space="0" w:color="000000"/>
              <w:bottom w:val="single" w:sz="4" w:space="0" w:color="000000"/>
              <w:right w:val="single" w:sz="4" w:space="0" w:color="000000"/>
            </w:tcBorders>
          </w:tcPr>
          <w:p w14:paraId="094C4A59" w14:textId="77777777" w:rsidR="004C1066" w:rsidRDefault="00057EB3">
            <w:pPr>
              <w:spacing w:after="0"/>
              <w:jc w:val="center"/>
              <w:rPr>
                <w:rFonts w:ascii="Times New Roman" w:hAnsi="Times New Roman"/>
                <w:sz w:val="24"/>
              </w:rPr>
            </w:pPr>
            <w:r>
              <w:rPr>
                <w:rFonts w:ascii="Times New Roman" w:hAnsi="Times New Roman"/>
                <w:sz w:val="24"/>
              </w:rPr>
              <w:t>ОК 07</w:t>
            </w:r>
          </w:p>
        </w:tc>
        <w:tc>
          <w:tcPr>
            <w:tcW w:w="2693" w:type="dxa"/>
            <w:vMerge w:val="restart"/>
            <w:tcBorders>
              <w:top w:val="single" w:sz="4" w:space="0" w:color="000000"/>
              <w:left w:val="single" w:sz="4" w:space="0" w:color="000000"/>
              <w:bottom w:val="single" w:sz="4" w:space="0" w:color="000000"/>
              <w:right w:val="single" w:sz="4" w:space="0" w:color="000000"/>
            </w:tcBorders>
          </w:tcPr>
          <w:p w14:paraId="4ECCDFD2" w14:textId="77777777" w:rsidR="004C1066" w:rsidRDefault="00057EB3">
            <w:pPr>
              <w:spacing w:after="0"/>
              <w:rPr>
                <w:rFonts w:ascii="Times New Roman" w:hAnsi="Times New Roman"/>
                <w:sz w:val="24"/>
              </w:rPr>
            </w:pPr>
            <w:r>
              <w:rPr>
                <w:rFonts w:ascii="Times New Roman" w:hAnsi="Times New Roman"/>
                <w:sz w:val="24"/>
              </w:rPr>
              <w:t xml:space="preserve">Содействовать сохранению </w:t>
            </w:r>
            <w:r>
              <w:rPr>
                <w:rFonts w:ascii="Times New Roman" w:hAnsi="Times New Roman"/>
                <w:sz w:val="24"/>
              </w:rPr>
              <w:lastRenderedPageBreak/>
              <w:t xml:space="preserve">окружающей среды, ресурсосбережению, применять знания </w:t>
            </w:r>
            <w:r>
              <w:rPr>
                <w:rFonts w:ascii="Times New Roman" w:hAnsi="Times New Roman"/>
                <w:sz w:val="24"/>
              </w:rPr>
              <w:br/>
              <w:t>об изменении климата, принципы бережливог</w:t>
            </w:r>
            <w:r>
              <w:rPr>
                <w:rFonts w:ascii="Times New Roman" w:hAnsi="Times New Roman"/>
                <w:sz w:val="24"/>
              </w:rPr>
              <w:t>о производства, эффективно действовать в чрезвычайных ситуациях</w:t>
            </w:r>
          </w:p>
        </w:tc>
        <w:tc>
          <w:tcPr>
            <w:tcW w:w="5245" w:type="dxa"/>
            <w:tcBorders>
              <w:top w:val="single" w:sz="4" w:space="0" w:color="000000"/>
              <w:left w:val="single" w:sz="4" w:space="0" w:color="000000"/>
              <w:bottom w:val="single" w:sz="4" w:space="0" w:color="000000"/>
              <w:right w:val="single" w:sz="4" w:space="0" w:color="000000"/>
            </w:tcBorders>
          </w:tcPr>
          <w:p w14:paraId="24B34A91" w14:textId="77777777" w:rsidR="004C1066" w:rsidRDefault="00057EB3">
            <w:pPr>
              <w:spacing w:after="0"/>
              <w:rPr>
                <w:rFonts w:ascii="Times New Roman" w:hAnsi="Times New Roman"/>
                <w:sz w:val="24"/>
              </w:rPr>
            </w:pPr>
            <w:r>
              <w:rPr>
                <w:rFonts w:ascii="Times New Roman" w:hAnsi="Times New Roman"/>
                <w:b/>
                <w:sz w:val="24"/>
              </w:rPr>
              <w:lastRenderedPageBreak/>
              <w:t>Умения:</w:t>
            </w:r>
          </w:p>
        </w:tc>
      </w:tr>
      <w:tr w:rsidR="004C1066" w14:paraId="6704069E" w14:textId="77777777">
        <w:trPr>
          <w:trHeight w:val="20"/>
        </w:trPr>
        <w:tc>
          <w:tcPr>
            <w:tcW w:w="959" w:type="dxa"/>
            <w:vMerge/>
            <w:tcBorders>
              <w:top w:val="single" w:sz="4" w:space="0" w:color="000000"/>
              <w:left w:val="single" w:sz="4" w:space="0" w:color="000000"/>
              <w:bottom w:val="single" w:sz="4" w:space="0" w:color="000000"/>
              <w:right w:val="single" w:sz="4" w:space="0" w:color="000000"/>
            </w:tcBorders>
          </w:tcPr>
          <w:p w14:paraId="78526E33" w14:textId="77777777" w:rsidR="004C1066" w:rsidRDefault="004C1066"/>
        </w:tc>
        <w:tc>
          <w:tcPr>
            <w:tcW w:w="2693" w:type="dxa"/>
            <w:vMerge/>
            <w:tcBorders>
              <w:top w:val="single" w:sz="4" w:space="0" w:color="000000"/>
              <w:left w:val="single" w:sz="4" w:space="0" w:color="000000"/>
              <w:bottom w:val="single" w:sz="4" w:space="0" w:color="000000"/>
              <w:right w:val="single" w:sz="4" w:space="0" w:color="000000"/>
            </w:tcBorders>
          </w:tcPr>
          <w:p w14:paraId="0D5A80A8" w14:textId="77777777" w:rsidR="004C1066" w:rsidRDefault="004C1066"/>
        </w:tc>
        <w:tc>
          <w:tcPr>
            <w:tcW w:w="5245" w:type="dxa"/>
            <w:tcBorders>
              <w:top w:val="single" w:sz="4" w:space="0" w:color="000000"/>
              <w:left w:val="single" w:sz="4" w:space="0" w:color="000000"/>
              <w:bottom w:val="single" w:sz="4" w:space="0" w:color="000000"/>
              <w:right w:val="single" w:sz="4" w:space="0" w:color="000000"/>
            </w:tcBorders>
          </w:tcPr>
          <w:p w14:paraId="640676AF" w14:textId="77777777" w:rsidR="004C1066" w:rsidRDefault="00057EB3">
            <w:pPr>
              <w:spacing w:after="0"/>
              <w:rPr>
                <w:rFonts w:ascii="Times New Roman" w:hAnsi="Times New Roman"/>
                <w:b/>
                <w:sz w:val="24"/>
              </w:rPr>
            </w:pPr>
            <w:r>
              <w:rPr>
                <w:rFonts w:ascii="Times New Roman" w:hAnsi="Times New Roman"/>
                <w:sz w:val="24"/>
              </w:rPr>
              <w:t xml:space="preserve">соблюдать нормы экологической безопасности; </w:t>
            </w:r>
          </w:p>
        </w:tc>
      </w:tr>
      <w:tr w:rsidR="004C1066" w14:paraId="76BC21A9" w14:textId="77777777">
        <w:trPr>
          <w:trHeight w:val="20"/>
        </w:trPr>
        <w:tc>
          <w:tcPr>
            <w:tcW w:w="959" w:type="dxa"/>
            <w:vMerge/>
            <w:tcBorders>
              <w:top w:val="single" w:sz="4" w:space="0" w:color="000000"/>
              <w:left w:val="single" w:sz="4" w:space="0" w:color="000000"/>
              <w:bottom w:val="single" w:sz="4" w:space="0" w:color="000000"/>
              <w:right w:val="single" w:sz="4" w:space="0" w:color="000000"/>
            </w:tcBorders>
          </w:tcPr>
          <w:p w14:paraId="207EBC95" w14:textId="77777777" w:rsidR="004C1066" w:rsidRDefault="004C1066"/>
        </w:tc>
        <w:tc>
          <w:tcPr>
            <w:tcW w:w="2693" w:type="dxa"/>
            <w:vMerge/>
            <w:tcBorders>
              <w:top w:val="single" w:sz="4" w:space="0" w:color="000000"/>
              <w:left w:val="single" w:sz="4" w:space="0" w:color="000000"/>
              <w:bottom w:val="single" w:sz="4" w:space="0" w:color="000000"/>
              <w:right w:val="single" w:sz="4" w:space="0" w:color="000000"/>
            </w:tcBorders>
          </w:tcPr>
          <w:p w14:paraId="39156A29" w14:textId="77777777" w:rsidR="004C1066" w:rsidRDefault="004C1066"/>
        </w:tc>
        <w:tc>
          <w:tcPr>
            <w:tcW w:w="5245" w:type="dxa"/>
            <w:tcBorders>
              <w:top w:val="single" w:sz="4" w:space="0" w:color="000000"/>
              <w:left w:val="single" w:sz="4" w:space="0" w:color="000000"/>
              <w:bottom w:val="single" w:sz="4" w:space="0" w:color="000000"/>
              <w:right w:val="single" w:sz="4" w:space="0" w:color="000000"/>
            </w:tcBorders>
          </w:tcPr>
          <w:p w14:paraId="05966C0F" w14:textId="77777777" w:rsidR="004C1066" w:rsidRDefault="00057EB3">
            <w:pPr>
              <w:spacing w:after="0"/>
              <w:rPr>
                <w:rFonts w:ascii="Times New Roman" w:hAnsi="Times New Roman"/>
                <w:b/>
                <w:sz w:val="24"/>
              </w:rPr>
            </w:pPr>
            <w:r>
              <w:rPr>
                <w:rFonts w:ascii="Times New Roman" w:hAnsi="Times New Roman"/>
                <w:sz w:val="24"/>
              </w:rPr>
              <w:t xml:space="preserve">определять направления ресурсосбережения </w:t>
            </w:r>
            <w:r>
              <w:rPr>
                <w:rFonts w:ascii="Times New Roman" w:hAnsi="Times New Roman"/>
                <w:sz w:val="24"/>
              </w:rPr>
              <w:br/>
              <w:t xml:space="preserve">в рамках профессиональной деятельности </w:t>
            </w:r>
            <w:r>
              <w:rPr>
                <w:rFonts w:ascii="Times New Roman" w:hAnsi="Times New Roman"/>
                <w:sz w:val="24"/>
              </w:rPr>
              <w:br/>
              <w:t xml:space="preserve">по специальности, осуществлять работу с </w:t>
            </w:r>
            <w:r>
              <w:rPr>
                <w:rFonts w:ascii="Times New Roman" w:hAnsi="Times New Roman"/>
                <w:sz w:val="24"/>
              </w:rPr>
              <w:t>соблюдением принципов бережливого производства</w:t>
            </w:r>
          </w:p>
        </w:tc>
      </w:tr>
      <w:tr w:rsidR="004C1066" w14:paraId="2C097AC4" w14:textId="77777777">
        <w:trPr>
          <w:trHeight w:val="20"/>
        </w:trPr>
        <w:tc>
          <w:tcPr>
            <w:tcW w:w="959" w:type="dxa"/>
            <w:vMerge/>
            <w:tcBorders>
              <w:top w:val="single" w:sz="4" w:space="0" w:color="000000"/>
              <w:left w:val="single" w:sz="4" w:space="0" w:color="000000"/>
              <w:bottom w:val="single" w:sz="4" w:space="0" w:color="000000"/>
              <w:right w:val="single" w:sz="4" w:space="0" w:color="000000"/>
            </w:tcBorders>
          </w:tcPr>
          <w:p w14:paraId="2A6442A9" w14:textId="77777777" w:rsidR="004C1066" w:rsidRDefault="004C1066"/>
        </w:tc>
        <w:tc>
          <w:tcPr>
            <w:tcW w:w="2693" w:type="dxa"/>
            <w:vMerge/>
            <w:tcBorders>
              <w:top w:val="single" w:sz="4" w:space="0" w:color="000000"/>
              <w:left w:val="single" w:sz="4" w:space="0" w:color="000000"/>
              <w:bottom w:val="single" w:sz="4" w:space="0" w:color="000000"/>
              <w:right w:val="single" w:sz="4" w:space="0" w:color="000000"/>
            </w:tcBorders>
          </w:tcPr>
          <w:p w14:paraId="635E2762" w14:textId="77777777" w:rsidR="004C1066" w:rsidRDefault="004C1066"/>
        </w:tc>
        <w:tc>
          <w:tcPr>
            <w:tcW w:w="5245" w:type="dxa"/>
            <w:tcBorders>
              <w:top w:val="single" w:sz="4" w:space="0" w:color="000000"/>
              <w:left w:val="single" w:sz="4" w:space="0" w:color="000000"/>
              <w:bottom w:val="single" w:sz="4" w:space="0" w:color="000000"/>
              <w:right w:val="single" w:sz="4" w:space="0" w:color="000000"/>
            </w:tcBorders>
          </w:tcPr>
          <w:p w14:paraId="2E19BA36" w14:textId="77777777" w:rsidR="004C1066" w:rsidRDefault="00057EB3">
            <w:pPr>
              <w:spacing w:after="0"/>
              <w:rPr>
                <w:rFonts w:ascii="Times New Roman" w:hAnsi="Times New Roman"/>
                <w:b/>
                <w:sz w:val="24"/>
              </w:rPr>
            </w:pPr>
            <w:r>
              <w:rPr>
                <w:rFonts w:ascii="Times New Roman" w:hAnsi="Times New Roman"/>
                <w:sz w:val="24"/>
              </w:rPr>
              <w:t>организовывать профессиональную деятельность с учетом знаний об изменении климатических условий региона</w:t>
            </w:r>
          </w:p>
        </w:tc>
      </w:tr>
      <w:tr w:rsidR="004C1066" w14:paraId="083B346C" w14:textId="77777777">
        <w:trPr>
          <w:trHeight w:val="20"/>
        </w:trPr>
        <w:tc>
          <w:tcPr>
            <w:tcW w:w="959" w:type="dxa"/>
            <w:vMerge/>
            <w:tcBorders>
              <w:top w:val="single" w:sz="4" w:space="0" w:color="000000"/>
              <w:left w:val="single" w:sz="4" w:space="0" w:color="000000"/>
              <w:bottom w:val="single" w:sz="4" w:space="0" w:color="000000"/>
              <w:right w:val="single" w:sz="4" w:space="0" w:color="000000"/>
            </w:tcBorders>
          </w:tcPr>
          <w:p w14:paraId="02B7802E" w14:textId="77777777" w:rsidR="004C1066" w:rsidRDefault="004C1066"/>
        </w:tc>
        <w:tc>
          <w:tcPr>
            <w:tcW w:w="2693" w:type="dxa"/>
            <w:vMerge/>
            <w:tcBorders>
              <w:top w:val="single" w:sz="4" w:space="0" w:color="000000"/>
              <w:left w:val="single" w:sz="4" w:space="0" w:color="000000"/>
              <w:bottom w:val="single" w:sz="4" w:space="0" w:color="000000"/>
              <w:right w:val="single" w:sz="4" w:space="0" w:color="000000"/>
            </w:tcBorders>
          </w:tcPr>
          <w:p w14:paraId="54BD296B" w14:textId="77777777" w:rsidR="004C1066" w:rsidRDefault="004C1066"/>
        </w:tc>
        <w:tc>
          <w:tcPr>
            <w:tcW w:w="5245" w:type="dxa"/>
            <w:tcBorders>
              <w:top w:val="single" w:sz="4" w:space="0" w:color="000000"/>
              <w:left w:val="single" w:sz="4" w:space="0" w:color="000000"/>
              <w:bottom w:val="single" w:sz="4" w:space="0" w:color="000000"/>
              <w:right w:val="single" w:sz="4" w:space="0" w:color="000000"/>
            </w:tcBorders>
          </w:tcPr>
          <w:p w14:paraId="77EADD5D" w14:textId="77777777" w:rsidR="004C1066" w:rsidRDefault="00057EB3">
            <w:pPr>
              <w:spacing w:after="0"/>
              <w:rPr>
                <w:rFonts w:ascii="Times New Roman" w:hAnsi="Times New Roman"/>
                <w:b/>
                <w:sz w:val="24"/>
              </w:rPr>
            </w:pPr>
            <w:r>
              <w:rPr>
                <w:rFonts w:ascii="Times New Roman" w:hAnsi="Times New Roman"/>
                <w:b/>
                <w:sz w:val="24"/>
              </w:rPr>
              <w:t>Знания:</w:t>
            </w:r>
          </w:p>
        </w:tc>
      </w:tr>
      <w:tr w:rsidR="004C1066" w14:paraId="7500EF24" w14:textId="77777777">
        <w:trPr>
          <w:trHeight w:val="20"/>
        </w:trPr>
        <w:tc>
          <w:tcPr>
            <w:tcW w:w="959" w:type="dxa"/>
            <w:vMerge/>
            <w:tcBorders>
              <w:top w:val="single" w:sz="4" w:space="0" w:color="000000"/>
              <w:left w:val="single" w:sz="4" w:space="0" w:color="000000"/>
              <w:bottom w:val="single" w:sz="4" w:space="0" w:color="000000"/>
              <w:right w:val="single" w:sz="4" w:space="0" w:color="000000"/>
            </w:tcBorders>
          </w:tcPr>
          <w:p w14:paraId="6256BB9E" w14:textId="77777777" w:rsidR="004C1066" w:rsidRDefault="004C1066"/>
        </w:tc>
        <w:tc>
          <w:tcPr>
            <w:tcW w:w="2693" w:type="dxa"/>
            <w:vMerge/>
            <w:tcBorders>
              <w:top w:val="single" w:sz="4" w:space="0" w:color="000000"/>
              <w:left w:val="single" w:sz="4" w:space="0" w:color="000000"/>
              <w:bottom w:val="single" w:sz="4" w:space="0" w:color="000000"/>
              <w:right w:val="single" w:sz="4" w:space="0" w:color="000000"/>
            </w:tcBorders>
          </w:tcPr>
          <w:p w14:paraId="346898EE" w14:textId="77777777" w:rsidR="004C1066" w:rsidRDefault="004C1066"/>
        </w:tc>
        <w:tc>
          <w:tcPr>
            <w:tcW w:w="5245" w:type="dxa"/>
            <w:tcBorders>
              <w:top w:val="single" w:sz="4" w:space="0" w:color="000000"/>
              <w:left w:val="single" w:sz="4" w:space="0" w:color="000000"/>
              <w:bottom w:val="single" w:sz="4" w:space="0" w:color="000000"/>
              <w:right w:val="single" w:sz="4" w:space="0" w:color="000000"/>
            </w:tcBorders>
          </w:tcPr>
          <w:p w14:paraId="2BBFB7F5" w14:textId="77777777" w:rsidR="004C1066" w:rsidRDefault="00057EB3">
            <w:pPr>
              <w:spacing w:after="0"/>
              <w:rPr>
                <w:rFonts w:ascii="Times New Roman" w:hAnsi="Times New Roman"/>
                <w:b/>
                <w:sz w:val="24"/>
              </w:rPr>
            </w:pPr>
            <w:r>
              <w:rPr>
                <w:rFonts w:ascii="Times New Roman" w:hAnsi="Times New Roman"/>
                <w:sz w:val="24"/>
              </w:rPr>
              <w:t>правила экологической безопасности при ведении профессиональной деятельности</w:t>
            </w:r>
          </w:p>
        </w:tc>
      </w:tr>
      <w:tr w:rsidR="004C1066" w14:paraId="3C97159C" w14:textId="77777777">
        <w:trPr>
          <w:trHeight w:val="20"/>
        </w:trPr>
        <w:tc>
          <w:tcPr>
            <w:tcW w:w="959" w:type="dxa"/>
            <w:vMerge/>
            <w:tcBorders>
              <w:top w:val="single" w:sz="4" w:space="0" w:color="000000"/>
              <w:left w:val="single" w:sz="4" w:space="0" w:color="000000"/>
              <w:bottom w:val="single" w:sz="4" w:space="0" w:color="000000"/>
              <w:right w:val="single" w:sz="4" w:space="0" w:color="000000"/>
            </w:tcBorders>
          </w:tcPr>
          <w:p w14:paraId="3FE340AC" w14:textId="77777777" w:rsidR="004C1066" w:rsidRDefault="004C1066"/>
        </w:tc>
        <w:tc>
          <w:tcPr>
            <w:tcW w:w="2693" w:type="dxa"/>
            <w:vMerge/>
            <w:tcBorders>
              <w:top w:val="single" w:sz="4" w:space="0" w:color="000000"/>
              <w:left w:val="single" w:sz="4" w:space="0" w:color="000000"/>
              <w:bottom w:val="single" w:sz="4" w:space="0" w:color="000000"/>
              <w:right w:val="single" w:sz="4" w:space="0" w:color="000000"/>
            </w:tcBorders>
          </w:tcPr>
          <w:p w14:paraId="0C34E56C" w14:textId="77777777" w:rsidR="004C1066" w:rsidRDefault="004C1066"/>
        </w:tc>
        <w:tc>
          <w:tcPr>
            <w:tcW w:w="5245" w:type="dxa"/>
            <w:tcBorders>
              <w:top w:val="single" w:sz="4" w:space="0" w:color="000000"/>
              <w:left w:val="single" w:sz="4" w:space="0" w:color="000000"/>
              <w:bottom w:val="single" w:sz="4" w:space="0" w:color="000000"/>
              <w:right w:val="single" w:sz="4" w:space="0" w:color="000000"/>
            </w:tcBorders>
          </w:tcPr>
          <w:p w14:paraId="64521907" w14:textId="77777777" w:rsidR="004C1066" w:rsidRDefault="00057EB3">
            <w:pPr>
              <w:spacing w:after="0"/>
              <w:rPr>
                <w:rFonts w:ascii="Times New Roman" w:hAnsi="Times New Roman"/>
                <w:b/>
                <w:sz w:val="24"/>
              </w:rPr>
            </w:pPr>
            <w:r>
              <w:rPr>
                <w:rFonts w:ascii="Times New Roman" w:hAnsi="Times New Roman"/>
                <w:sz w:val="24"/>
              </w:rPr>
              <w:t xml:space="preserve">основные ресурсы, задействованные </w:t>
            </w:r>
            <w:r>
              <w:rPr>
                <w:rFonts w:ascii="Times New Roman" w:hAnsi="Times New Roman"/>
                <w:sz w:val="24"/>
              </w:rPr>
              <w:br/>
              <w:t>в профессиональной деятельности</w:t>
            </w:r>
          </w:p>
        </w:tc>
      </w:tr>
      <w:tr w:rsidR="004C1066" w14:paraId="33E26ADB" w14:textId="77777777">
        <w:trPr>
          <w:trHeight w:val="20"/>
        </w:trPr>
        <w:tc>
          <w:tcPr>
            <w:tcW w:w="959" w:type="dxa"/>
            <w:vMerge/>
            <w:tcBorders>
              <w:top w:val="single" w:sz="4" w:space="0" w:color="000000"/>
              <w:left w:val="single" w:sz="4" w:space="0" w:color="000000"/>
              <w:bottom w:val="single" w:sz="4" w:space="0" w:color="000000"/>
              <w:right w:val="single" w:sz="4" w:space="0" w:color="000000"/>
            </w:tcBorders>
          </w:tcPr>
          <w:p w14:paraId="0B24C303" w14:textId="77777777" w:rsidR="004C1066" w:rsidRDefault="004C1066"/>
        </w:tc>
        <w:tc>
          <w:tcPr>
            <w:tcW w:w="2693" w:type="dxa"/>
            <w:vMerge/>
            <w:tcBorders>
              <w:top w:val="single" w:sz="4" w:space="0" w:color="000000"/>
              <w:left w:val="single" w:sz="4" w:space="0" w:color="000000"/>
              <w:bottom w:val="single" w:sz="4" w:space="0" w:color="000000"/>
              <w:right w:val="single" w:sz="4" w:space="0" w:color="000000"/>
            </w:tcBorders>
          </w:tcPr>
          <w:p w14:paraId="1C5A0C8E" w14:textId="77777777" w:rsidR="004C1066" w:rsidRDefault="004C1066"/>
        </w:tc>
        <w:tc>
          <w:tcPr>
            <w:tcW w:w="5245" w:type="dxa"/>
            <w:tcBorders>
              <w:top w:val="single" w:sz="4" w:space="0" w:color="000000"/>
              <w:left w:val="single" w:sz="4" w:space="0" w:color="000000"/>
              <w:bottom w:val="single" w:sz="4" w:space="0" w:color="000000"/>
              <w:right w:val="single" w:sz="4" w:space="0" w:color="000000"/>
            </w:tcBorders>
          </w:tcPr>
          <w:p w14:paraId="45A05B7C" w14:textId="77777777" w:rsidR="004C1066" w:rsidRDefault="00057EB3">
            <w:pPr>
              <w:spacing w:after="0"/>
              <w:rPr>
                <w:rFonts w:ascii="Times New Roman" w:hAnsi="Times New Roman"/>
                <w:b/>
                <w:sz w:val="24"/>
              </w:rPr>
            </w:pPr>
            <w:r>
              <w:rPr>
                <w:rFonts w:ascii="Times New Roman" w:hAnsi="Times New Roman"/>
                <w:sz w:val="24"/>
              </w:rPr>
              <w:t>пути обеспечения ресурсосбережения</w:t>
            </w:r>
          </w:p>
        </w:tc>
      </w:tr>
      <w:tr w:rsidR="004C1066" w14:paraId="7F2DBA4B" w14:textId="77777777">
        <w:trPr>
          <w:trHeight w:val="20"/>
        </w:trPr>
        <w:tc>
          <w:tcPr>
            <w:tcW w:w="959" w:type="dxa"/>
            <w:vMerge/>
            <w:tcBorders>
              <w:top w:val="single" w:sz="4" w:space="0" w:color="000000"/>
              <w:left w:val="single" w:sz="4" w:space="0" w:color="000000"/>
              <w:bottom w:val="single" w:sz="4" w:space="0" w:color="000000"/>
              <w:right w:val="single" w:sz="4" w:space="0" w:color="000000"/>
            </w:tcBorders>
          </w:tcPr>
          <w:p w14:paraId="102A1FFD" w14:textId="77777777" w:rsidR="004C1066" w:rsidRDefault="004C1066"/>
        </w:tc>
        <w:tc>
          <w:tcPr>
            <w:tcW w:w="2693" w:type="dxa"/>
            <w:vMerge/>
            <w:tcBorders>
              <w:top w:val="single" w:sz="4" w:space="0" w:color="000000"/>
              <w:left w:val="single" w:sz="4" w:space="0" w:color="000000"/>
              <w:bottom w:val="single" w:sz="4" w:space="0" w:color="000000"/>
              <w:right w:val="single" w:sz="4" w:space="0" w:color="000000"/>
            </w:tcBorders>
          </w:tcPr>
          <w:p w14:paraId="3B19EAE0" w14:textId="77777777" w:rsidR="004C1066" w:rsidRDefault="004C1066"/>
        </w:tc>
        <w:tc>
          <w:tcPr>
            <w:tcW w:w="5245" w:type="dxa"/>
            <w:tcBorders>
              <w:top w:val="single" w:sz="4" w:space="0" w:color="000000"/>
              <w:left w:val="single" w:sz="4" w:space="0" w:color="000000"/>
              <w:bottom w:val="single" w:sz="4" w:space="0" w:color="000000"/>
              <w:right w:val="single" w:sz="4" w:space="0" w:color="000000"/>
            </w:tcBorders>
          </w:tcPr>
          <w:p w14:paraId="6C547587" w14:textId="77777777" w:rsidR="004C1066" w:rsidRDefault="00057EB3">
            <w:pPr>
              <w:spacing w:after="0"/>
              <w:rPr>
                <w:rFonts w:ascii="Times New Roman" w:hAnsi="Times New Roman"/>
                <w:b/>
                <w:sz w:val="24"/>
              </w:rPr>
            </w:pPr>
            <w:r>
              <w:rPr>
                <w:rFonts w:ascii="Times New Roman" w:hAnsi="Times New Roman"/>
                <w:sz w:val="24"/>
              </w:rPr>
              <w:t>принципы бережливого производства</w:t>
            </w:r>
          </w:p>
        </w:tc>
      </w:tr>
      <w:tr w:rsidR="004C1066" w14:paraId="300531A2" w14:textId="77777777">
        <w:trPr>
          <w:trHeight w:val="20"/>
        </w:trPr>
        <w:tc>
          <w:tcPr>
            <w:tcW w:w="959" w:type="dxa"/>
            <w:vMerge/>
            <w:tcBorders>
              <w:top w:val="single" w:sz="4" w:space="0" w:color="000000"/>
              <w:left w:val="single" w:sz="4" w:space="0" w:color="000000"/>
              <w:bottom w:val="single" w:sz="4" w:space="0" w:color="000000"/>
              <w:right w:val="single" w:sz="4" w:space="0" w:color="000000"/>
            </w:tcBorders>
          </w:tcPr>
          <w:p w14:paraId="1850D200" w14:textId="77777777" w:rsidR="004C1066" w:rsidRDefault="004C1066"/>
        </w:tc>
        <w:tc>
          <w:tcPr>
            <w:tcW w:w="2693" w:type="dxa"/>
            <w:vMerge/>
            <w:tcBorders>
              <w:top w:val="single" w:sz="4" w:space="0" w:color="000000"/>
              <w:left w:val="single" w:sz="4" w:space="0" w:color="000000"/>
              <w:bottom w:val="single" w:sz="4" w:space="0" w:color="000000"/>
              <w:right w:val="single" w:sz="4" w:space="0" w:color="000000"/>
            </w:tcBorders>
          </w:tcPr>
          <w:p w14:paraId="6F94FC20" w14:textId="77777777" w:rsidR="004C1066" w:rsidRDefault="004C1066"/>
        </w:tc>
        <w:tc>
          <w:tcPr>
            <w:tcW w:w="5245" w:type="dxa"/>
            <w:tcBorders>
              <w:top w:val="single" w:sz="4" w:space="0" w:color="000000"/>
              <w:left w:val="single" w:sz="4" w:space="0" w:color="000000"/>
              <w:bottom w:val="single" w:sz="4" w:space="0" w:color="000000"/>
              <w:right w:val="single" w:sz="4" w:space="0" w:color="000000"/>
            </w:tcBorders>
          </w:tcPr>
          <w:p w14:paraId="41994552" w14:textId="77777777" w:rsidR="004C1066" w:rsidRDefault="00057EB3">
            <w:pPr>
              <w:spacing w:after="0"/>
              <w:rPr>
                <w:rFonts w:ascii="Times New Roman" w:hAnsi="Times New Roman"/>
                <w:b/>
                <w:sz w:val="24"/>
              </w:rPr>
            </w:pPr>
            <w:r>
              <w:rPr>
                <w:rFonts w:ascii="Times New Roman" w:hAnsi="Times New Roman"/>
                <w:sz w:val="24"/>
              </w:rPr>
              <w:t>основные направления изменения климатических условий региона</w:t>
            </w:r>
          </w:p>
        </w:tc>
      </w:tr>
      <w:tr w:rsidR="004C1066" w14:paraId="603F6661" w14:textId="77777777">
        <w:trPr>
          <w:trHeight w:val="20"/>
        </w:trPr>
        <w:tc>
          <w:tcPr>
            <w:tcW w:w="959" w:type="dxa"/>
            <w:vMerge w:val="restart"/>
            <w:tcBorders>
              <w:top w:val="single" w:sz="4" w:space="0" w:color="000000"/>
              <w:left w:val="single" w:sz="4" w:space="0" w:color="000000"/>
              <w:bottom w:val="single" w:sz="4" w:space="0" w:color="000000"/>
              <w:right w:val="single" w:sz="4" w:space="0" w:color="000000"/>
            </w:tcBorders>
          </w:tcPr>
          <w:p w14:paraId="524DDB55" w14:textId="77777777" w:rsidR="004C1066" w:rsidRDefault="00057EB3">
            <w:pPr>
              <w:spacing w:after="0"/>
              <w:jc w:val="center"/>
              <w:rPr>
                <w:rFonts w:ascii="Times New Roman" w:hAnsi="Times New Roman"/>
                <w:sz w:val="24"/>
              </w:rPr>
            </w:pPr>
            <w:r>
              <w:rPr>
                <w:rFonts w:ascii="Times New Roman" w:hAnsi="Times New Roman"/>
                <w:sz w:val="24"/>
              </w:rPr>
              <w:t>ОК 08</w:t>
            </w:r>
          </w:p>
        </w:tc>
        <w:tc>
          <w:tcPr>
            <w:tcW w:w="2693" w:type="dxa"/>
            <w:vMerge w:val="restart"/>
            <w:tcBorders>
              <w:top w:val="single" w:sz="4" w:space="0" w:color="000000"/>
              <w:left w:val="single" w:sz="4" w:space="0" w:color="000000"/>
              <w:bottom w:val="single" w:sz="4" w:space="0" w:color="000000"/>
              <w:right w:val="single" w:sz="4" w:space="0" w:color="000000"/>
            </w:tcBorders>
          </w:tcPr>
          <w:p w14:paraId="0FE430A9" w14:textId="77777777" w:rsidR="004C1066" w:rsidRDefault="00057EB3">
            <w:pPr>
              <w:spacing w:after="0"/>
              <w:rPr>
                <w:rFonts w:ascii="Times New Roman" w:hAnsi="Times New Roman"/>
                <w:sz w:val="24"/>
              </w:rPr>
            </w:pPr>
            <w:r>
              <w:rPr>
                <w:rFonts w:ascii="Times New Roman" w:hAnsi="Times New Roman"/>
                <w:sz w:val="24"/>
              </w:rPr>
              <w:t xml:space="preserve">Использовать средства физической культуры для сохранения </w:t>
            </w:r>
            <w:r>
              <w:rPr>
                <w:rFonts w:ascii="Times New Roman" w:hAnsi="Times New Roman"/>
                <w:sz w:val="24"/>
              </w:rPr>
              <w:br/>
              <w:t xml:space="preserve">и укрепления здоровья </w:t>
            </w:r>
            <w:r>
              <w:rPr>
                <w:rFonts w:ascii="Times New Roman" w:hAnsi="Times New Roman"/>
                <w:sz w:val="24"/>
              </w:rPr>
              <w:br/>
              <w:t xml:space="preserve">в процессе профессиональной деятельности </w:t>
            </w:r>
            <w:r>
              <w:rPr>
                <w:rFonts w:ascii="Times New Roman" w:hAnsi="Times New Roman"/>
                <w:sz w:val="24"/>
              </w:rPr>
              <w:br/>
              <w:t>и поддержания необходимого уровня физической подготовленности</w:t>
            </w:r>
          </w:p>
        </w:tc>
        <w:tc>
          <w:tcPr>
            <w:tcW w:w="5245" w:type="dxa"/>
            <w:tcBorders>
              <w:top w:val="single" w:sz="4" w:space="0" w:color="000000"/>
              <w:left w:val="single" w:sz="4" w:space="0" w:color="000000"/>
              <w:bottom w:val="single" w:sz="4" w:space="0" w:color="000000"/>
              <w:right w:val="single" w:sz="4" w:space="0" w:color="000000"/>
            </w:tcBorders>
          </w:tcPr>
          <w:p w14:paraId="402B82A2" w14:textId="77777777" w:rsidR="004C1066" w:rsidRDefault="00057EB3">
            <w:pPr>
              <w:spacing w:after="0"/>
              <w:rPr>
                <w:rFonts w:ascii="Times New Roman" w:hAnsi="Times New Roman"/>
                <w:b/>
                <w:sz w:val="24"/>
              </w:rPr>
            </w:pPr>
            <w:r>
              <w:rPr>
                <w:rFonts w:ascii="Times New Roman" w:hAnsi="Times New Roman"/>
                <w:b/>
                <w:sz w:val="24"/>
              </w:rPr>
              <w:t>Умения:</w:t>
            </w:r>
          </w:p>
        </w:tc>
      </w:tr>
      <w:tr w:rsidR="004C1066" w14:paraId="0230ADB7" w14:textId="77777777">
        <w:trPr>
          <w:trHeight w:val="20"/>
        </w:trPr>
        <w:tc>
          <w:tcPr>
            <w:tcW w:w="959" w:type="dxa"/>
            <w:vMerge/>
            <w:tcBorders>
              <w:top w:val="single" w:sz="4" w:space="0" w:color="000000"/>
              <w:left w:val="single" w:sz="4" w:space="0" w:color="000000"/>
              <w:bottom w:val="single" w:sz="4" w:space="0" w:color="000000"/>
              <w:right w:val="single" w:sz="4" w:space="0" w:color="000000"/>
            </w:tcBorders>
          </w:tcPr>
          <w:p w14:paraId="7B4775CB" w14:textId="77777777" w:rsidR="004C1066" w:rsidRDefault="004C1066"/>
        </w:tc>
        <w:tc>
          <w:tcPr>
            <w:tcW w:w="2693" w:type="dxa"/>
            <w:vMerge/>
            <w:tcBorders>
              <w:top w:val="single" w:sz="4" w:space="0" w:color="000000"/>
              <w:left w:val="single" w:sz="4" w:space="0" w:color="000000"/>
              <w:bottom w:val="single" w:sz="4" w:space="0" w:color="000000"/>
              <w:right w:val="single" w:sz="4" w:space="0" w:color="000000"/>
            </w:tcBorders>
          </w:tcPr>
          <w:p w14:paraId="7F7EF5C9" w14:textId="77777777" w:rsidR="004C1066" w:rsidRDefault="004C1066"/>
        </w:tc>
        <w:tc>
          <w:tcPr>
            <w:tcW w:w="5245" w:type="dxa"/>
            <w:tcBorders>
              <w:top w:val="single" w:sz="4" w:space="0" w:color="000000"/>
              <w:left w:val="single" w:sz="4" w:space="0" w:color="000000"/>
              <w:bottom w:val="single" w:sz="4" w:space="0" w:color="000000"/>
              <w:right w:val="single" w:sz="4" w:space="0" w:color="000000"/>
            </w:tcBorders>
          </w:tcPr>
          <w:p w14:paraId="44A828C4" w14:textId="77777777" w:rsidR="004C1066" w:rsidRDefault="00057EB3">
            <w:pPr>
              <w:spacing w:after="0"/>
              <w:rPr>
                <w:rFonts w:ascii="Times New Roman" w:hAnsi="Times New Roman"/>
                <w:b/>
                <w:sz w:val="24"/>
              </w:rPr>
            </w:pPr>
            <w:r>
              <w:rPr>
                <w:rFonts w:ascii="Times New Roman" w:hAnsi="Times New Roman"/>
                <w:sz w:val="24"/>
              </w:rPr>
              <w:t xml:space="preserve">использовать </w:t>
            </w:r>
            <w:r>
              <w:rPr>
                <w:rFonts w:ascii="Times New Roman" w:hAnsi="Times New Roman"/>
                <w:sz w:val="24"/>
              </w:rPr>
              <w:t>физкультурно-оздоровительную деятельность для укрепления здоровья, достижения жизненных и профессиональных целей</w:t>
            </w:r>
          </w:p>
        </w:tc>
      </w:tr>
      <w:tr w:rsidR="004C1066" w14:paraId="0C06C0C7" w14:textId="77777777">
        <w:trPr>
          <w:trHeight w:val="20"/>
        </w:trPr>
        <w:tc>
          <w:tcPr>
            <w:tcW w:w="959" w:type="dxa"/>
            <w:vMerge/>
            <w:tcBorders>
              <w:top w:val="single" w:sz="4" w:space="0" w:color="000000"/>
              <w:left w:val="single" w:sz="4" w:space="0" w:color="000000"/>
              <w:bottom w:val="single" w:sz="4" w:space="0" w:color="000000"/>
              <w:right w:val="single" w:sz="4" w:space="0" w:color="000000"/>
            </w:tcBorders>
          </w:tcPr>
          <w:p w14:paraId="2084F609" w14:textId="77777777" w:rsidR="004C1066" w:rsidRDefault="004C1066"/>
        </w:tc>
        <w:tc>
          <w:tcPr>
            <w:tcW w:w="2693" w:type="dxa"/>
            <w:vMerge/>
            <w:tcBorders>
              <w:top w:val="single" w:sz="4" w:space="0" w:color="000000"/>
              <w:left w:val="single" w:sz="4" w:space="0" w:color="000000"/>
              <w:bottom w:val="single" w:sz="4" w:space="0" w:color="000000"/>
              <w:right w:val="single" w:sz="4" w:space="0" w:color="000000"/>
            </w:tcBorders>
          </w:tcPr>
          <w:p w14:paraId="27DF85B9" w14:textId="77777777" w:rsidR="004C1066" w:rsidRDefault="004C1066"/>
        </w:tc>
        <w:tc>
          <w:tcPr>
            <w:tcW w:w="5245" w:type="dxa"/>
            <w:tcBorders>
              <w:top w:val="single" w:sz="4" w:space="0" w:color="000000"/>
              <w:left w:val="single" w:sz="4" w:space="0" w:color="000000"/>
              <w:bottom w:val="single" w:sz="4" w:space="0" w:color="000000"/>
              <w:right w:val="single" w:sz="4" w:space="0" w:color="000000"/>
            </w:tcBorders>
          </w:tcPr>
          <w:p w14:paraId="4519DB81" w14:textId="77777777" w:rsidR="004C1066" w:rsidRDefault="00057EB3">
            <w:pPr>
              <w:spacing w:after="0"/>
              <w:rPr>
                <w:rFonts w:ascii="Times New Roman" w:hAnsi="Times New Roman"/>
                <w:b/>
                <w:sz w:val="24"/>
              </w:rPr>
            </w:pPr>
            <w:r>
              <w:rPr>
                <w:rFonts w:ascii="Times New Roman" w:hAnsi="Times New Roman"/>
                <w:sz w:val="24"/>
              </w:rPr>
              <w:t>применять рациональные приемы двигательных функций в профессиональной деятельности</w:t>
            </w:r>
          </w:p>
        </w:tc>
      </w:tr>
      <w:tr w:rsidR="004C1066" w14:paraId="2870D899" w14:textId="77777777">
        <w:trPr>
          <w:trHeight w:val="20"/>
        </w:trPr>
        <w:tc>
          <w:tcPr>
            <w:tcW w:w="959" w:type="dxa"/>
            <w:vMerge/>
            <w:tcBorders>
              <w:top w:val="single" w:sz="4" w:space="0" w:color="000000"/>
              <w:left w:val="single" w:sz="4" w:space="0" w:color="000000"/>
              <w:bottom w:val="single" w:sz="4" w:space="0" w:color="000000"/>
              <w:right w:val="single" w:sz="4" w:space="0" w:color="000000"/>
            </w:tcBorders>
          </w:tcPr>
          <w:p w14:paraId="7A1E4EC2" w14:textId="77777777" w:rsidR="004C1066" w:rsidRDefault="004C1066"/>
        </w:tc>
        <w:tc>
          <w:tcPr>
            <w:tcW w:w="2693" w:type="dxa"/>
            <w:vMerge/>
            <w:tcBorders>
              <w:top w:val="single" w:sz="4" w:space="0" w:color="000000"/>
              <w:left w:val="single" w:sz="4" w:space="0" w:color="000000"/>
              <w:bottom w:val="single" w:sz="4" w:space="0" w:color="000000"/>
              <w:right w:val="single" w:sz="4" w:space="0" w:color="000000"/>
            </w:tcBorders>
          </w:tcPr>
          <w:p w14:paraId="77C058B7" w14:textId="77777777" w:rsidR="004C1066" w:rsidRDefault="004C1066"/>
        </w:tc>
        <w:tc>
          <w:tcPr>
            <w:tcW w:w="5245" w:type="dxa"/>
            <w:tcBorders>
              <w:top w:val="single" w:sz="4" w:space="0" w:color="000000"/>
              <w:left w:val="single" w:sz="4" w:space="0" w:color="000000"/>
              <w:bottom w:val="single" w:sz="4" w:space="0" w:color="000000"/>
              <w:right w:val="single" w:sz="4" w:space="0" w:color="000000"/>
            </w:tcBorders>
          </w:tcPr>
          <w:p w14:paraId="29186895" w14:textId="77777777" w:rsidR="004C1066" w:rsidRDefault="00057EB3">
            <w:pPr>
              <w:spacing w:after="0"/>
              <w:rPr>
                <w:rFonts w:ascii="Times New Roman" w:hAnsi="Times New Roman"/>
                <w:b/>
                <w:sz w:val="24"/>
              </w:rPr>
            </w:pPr>
            <w:r>
              <w:rPr>
                <w:rFonts w:ascii="Times New Roman" w:hAnsi="Times New Roman"/>
                <w:sz w:val="24"/>
              </w:rPr>
              <w:t xml:space="preserve">пользоваться средствами профилактики </w:t>
            </w:r>
            <w:r>
              <w:rPr>
                <w:rFonts w:ascii="Times New Roman" w:hAnsi="Times New Roman"/>
                <w:sz w:val="24"/>
              </w:rPr>
              <w:t>перенапряжения, характерными для данной специальности</w:t>
            </w:r>
          </w:p>
        </w:tc>
      </w:tr>
      <w:tr w:rsidR="004C1066" w14:paraId="6C3A1D85" w14:textId="77777777">
        <w:trPr>
          <w:trHeight w:val="20"/>
        </w:trPr>
        <w:tc>
          <w:tcPr>
            <w:tcW w:w="959" w:type="dxa"/>
            <w:vMerge/>
            <w:tcBorders>
              <w:top w:val="single" w:sz="4" w:space="0" w:color="000000"/>
              <w:left w:val="single" w:sz="4" w:space="0" w:color="000000"/>
              <w:bottom w:val="single" w:sz="4" w:space="0" w:color="000000"/>
              <w:right w:val="single" w:sz="4" w:space="0" w:color="000000"/>
            </w:tcBorders>
          </w:tcPr>
          <w:p w14:paraId="0C322F77" w14:textId="77777777" w:rsidR="004C1066" w:rsidRDefault="004C1066"/>
        </w:tc>
        <w:tc>
          <w:tcPr>
            <w:tcW w:w="2693" w:type="dxa"/>
            <w:vMerge/>
            <w:tcBorders>
              <w:top w:val="single" w:sz="4" w:space="0" w:color="000000"/>
              <w:left w:val="single" w:sz="4" w:space="0" w:color="000000"/>
              <w:bottom w:val="single" w:sz="4" w:space="0" w:color="000000"/>
              <w:right w:val="single" w:sz="4" w:space="0" w:color="000000"/>
            </w:tcBorders>
          </w:tcPr>
          <w:p w14:paraId="7C539F73" w14:textId="77777777" w:rsidR="004C1066" w:rsidRDefault="004C1066"/>
        </w:tc>
        <w:tc>
          <w:tcPr>
            <w:tcW w:w="5245" w:type="dxa"/>
            <w:tcBorders>
              <w:top w:val="single" w:sz="4" w:space="0" w:color="000000"/>
              <w:left w:val="single" w:sz="4" w:space="0" w:color="000000"/>
              <w:bottom w:val="single" w:sz="4" w:space="0" w:color="000000"/>
              <w:right w:val="single" w:sz="4" w:space="0" w:color="000000"/>
            </w:tcBorders>
          </w:tcPr>
          <w:p w14:paraId="2F18F9F6" w14:textId="77777777" w:rsidR="004C1066" w:rsidRDefault="00057EB3">
            <w:pPr>
              <w:spacing w:after="0"/>
              <w:rPr>
                <w:rFonts w:ascii="Times New Roman" w:hAnsi="Times New Roman"/>
                <w:b/>
                <w:sz w:val="24"/>
              </w:rPr>
            </w:pPr>
            <w:r>
              <w:rPr>
                <w:rFonts w:ascii="Times New Roman" w:hAnsi="Times New Roman"/>
                <w:b/>
                <w:sz w:val="24"/>
              </w:rPr>
              <w:t>Знания:</w:t>
            </w:r>
          </w:p>
        </w:tc>
      </w:tr>
      <w:tr w:rsidR="004C1066" w14:paraId="4623A86D" w14:textId="77777777">
        <w:trPr>
          <w:trHeight w:val="20"/>
        </w:trPr>
        <w:tc>
          <w:tcPr>
            <w:tcW w:w="959" w:type="dxa"/>
            <w:vMerge/>
            <w:tcBorders>
              <w:top w:val="single" w:sz="4" w:space="0" w:color="000000"/>
              <w:left w:val="single" w:sz="4" w:space="0" w:color="000000"/>
              <w:bottom w:val="single" w:sz="4" w:space="0" w:color="000000"/>
              <w:right w:val="single" w:sz="4" w:space="0" w:color="000000"/>
            </w:tcBorders>
          </w:tcPr>
          <w:p w14:paraId="0C8B5847" w14:textId="77777777" w:rsidR="004C1066" w:rsidRDefault="004C1066"/>
        </w:tc>
        <w:tc>
          <w:tcPr>
            <w:tcW w:w="2693" w:type="dxa"/>
            <w:vMerge/>
            <w:tcBorders>
              <w:top w:val="single" w:sz="4" w:space="0" w:color="000000"/>
              <w:left w:val="single" w:sz="4" w:space="0" w:color="000000"/>
              <w:bottom w:val="single" w:sz="4" w:space="0" w:color="000000"/>
              <w:right w:val="single" w:sz="4" w:space="0" w:color="000000"/>
            </w:tcBorders>
          </w:tcPr>
          <w:p w14:paraId="58C65111" w14:textId="77777777" w:rsidR="004C1066" w:rsidRDefault="004C1066"/>
        </w:tc>
        <w:tc>
          <w:tcPr>
            <w:tcW w:w="5245" w:type="dxa"/>
            <w:tcBorders>
              <w:top w:val="single" w:sz="4" w:space="0" w:color="000000"/>
              <w:left w:val="single" w:sz="4" w:space="0" w:color="000000"/>
              <w:bottom w:val="single" w:sz="4" w:space="0" w:color="000000"/>
              <w:right w:val="single" w:sz="4" w:space="0" w:color="000000"/>
            </w:tcBorders>
          </w:tcPr>
          <w:p w14:paraId="4B20D8A2" w14:textId="77777777" w:rsidR="004C1066" w:rsidRDefault="00057EB3">
            <w:pPr>
              <w:spacing w:after="0"/>
              <w:rPr>
                <w:rFonts w:ascii="Times New Roman" w:hAnsi="Times New Roman"/>
                <w:b/>
                <w:sz w:val="24"/>
              </w:rPr>
            </w:pPr>
            <w:r>
              <w:rPr>
                <w:rFonts w:ascii="Times New Roman" w:hAnsi="Times New Roman"/>
                <w:sz w:val="24"/>
              </w:rPr>
              <w:t>роль физической культуры в общекультурном, профессиональном и социальном развитии человека</w:t>
            </w:r>
          </w:p>
        </w:tc>
      </w:tr>
      <w:tr w:rsidR="004C1066" w14:paraId="2C63D9B1" w14:textId="77777777">
        <w:trPr>
          <w:trHeight w:val="20"/>
        </w:trPr>
        <w:tc>
          <w:tcPr>
            <w:tcW w:w="959" w:type="dxa"/>
            <w:vMerge/>
            <w:tcBorders>
              <w:top w:val="single" w:sz="4" w:space="0" w:color="000000"/>
              <w:left w:val="single" w:sz="4" w:space="0" w:color="000000"/>
              <w:bottom w:val="single" w:sz="4" w:space="0" w:color="000000"/>
              <w:right w:val="single" w:sz="4" w:space="0" w:color="000000"/>
            </w:tcBorders>
          </w:tcPr>
          <w:p w14:paraId="610134D0" w14:textId="77777777" w:rsidR="004C1066" w:rsidRDefault="004C1066"/>
        </w:tc>
        <w:tc>
          <w:tcPr>
            <w:tcW w:w="2693" w:type="dxa"/>
            <w:vMerge/>
            <w:tcBorders>
              <w:top w:val="single" w:sz="4" w:space="0" w:color="000000"/>
              <w:left w:val="single" w:sz="4" w:space="0" w:color="000000"/>
              <w:bottom w:val="single" w:sz="4" w:space="0" w:color="000000"/>
              <w:right w:val="single" w:sz="4" w:space="0" w:color="000000"/>
            </w:tcBorders>
          </w:tcPr>
          <w:p w14:paraId="0653F9E4" w14:textId="77777777" w:rsidR="004C1066" w:rsidRDefault="004C1066"/>
        </w:tc>
        <w:tc>
          <w:tcPr>
            <w:tcW w:w="5245" w:type="dxa"/>
            <w:tcBorders>
              <w:top w:val="single" w:sz="4" w:space="0" w:color="000000"/>
              <w:left w:val="single" w:sz="4" w:space="0" w:color="000000"/>
              <w:bottom w:val="single" w:sz="4" w:space="0" w:color="000000"/>
              <w:right w:val="single" w:sz="4" w:space="0" w:color="000000"/>
            </w:tcBorders>
          </w:tcPr>
          <w:p w14:paraId="5EA649A3" w14:textId="77777777" w:rsidR="004C1066" w:rsidRDefault="00057EB3">
            <w:pPr>
              <w:spacing w:after="0"/>
              <w:rPr>
                <w:rFonts w:ascii="Times New Roman" w:hAnsi="Times New Roman"/>
                <w:sz w:val="24"/>
              </w:rPr>
            </w:pPr>
            <w:r>
              <w:rPr>
                <w:rFonts w:ascii="Times New Roman" w:hAnsi="Times New Roman"/>
                <w:sz w:val="24"/>
              </w:rPr>
              <w:t>основы здорового образа жизни</w:t>
            </w:r>
          </w:p>
        </w:tc>
      </w:tr>
      <w:tr w:rsidR="004C1066" w14:paraId="1400A54A" w14:textId="77777777">
        <w:trPr>
          <w:trHeight w:val="20"/>
        </w:trPr>
        <w:tc>
          <w:tcPr>
            <w:tcW w:w="959" w:type="dxa"/>
            <w:vMerge/>
            <w:tcBorders>
              <w:top w:val="single" w:sz="4" w:space="0" w:color="000000"/>
              <w:left w:val="single" w:sz="4" w:space="0" w:color="000000"/>
              <w:bottom w:val="single" w:sz="4" w:space="0" w:color="000000"/>
              <w:right w:val="single" w:sz="4" w:space="0" w:color="000000"/>
            </w:tcBorders>
          </w:tcPr>
          <w:p w14:paraId="0DA32F39" w14:textId="77777777" w:rsidR="004C1066" w:rsidRDefault="004C1066"/>
        </w:tc>
        <w:tc>
          <w:tcPr>
            <w:tcW w:w="2693" w:type="dxa"/>
            <w:vMerge/>
            <w:tcBorders>
              <w:top w:val="single" w:sz="4" w:space="0" w:color="000000"/>
              <w:left w:val="single" w:sz="4" w:space="0" w:color="000000"/>
              <w:bottom w:val="single" w:sz="4" w:space="0" w:color="000000"/>
              <w:right w:val="single" w:sz="4" w:space="0" w:color="000000"/>
            </w:tcBorders>
          </w:tcPr>
          <w:p w14:paraId="485761F7" w14:textId="77777777" w:rsidR="004C1066" w:rsidRDefault="004C1066"/>
        </w:tc>
        <w:tc>
          <w:tcPr>
            <w:tcW w:w="5245" w:type="dxa"/>
            <w:tcBorders>
              <w:top w:val="single" w:sz="4" w:space="0" w:color="000000"/>
              <w:left w:val="single" w:sz="4" w:space="0" w:color="000000"/>
              <w:bottom w:val="single" w:sz="4" w:space="0" w:color="000000"/>
              <w:right w:val="single" w:sz="4" w:space="0" w:color="000000"/>
            </w:tcBorders>
          </w:tcPr>
          <w:p w14:paraId="5B562CC7" w14:textId="77777777" w:rsidR="004C1066" w:rsidRDefault="00057EB3">
            <w:pPr>
              <w:spacing w:after="0"/>
              <w:rPr>
                <w:rFonts w:ascii="Times New Roman" w:hAnsi="Times New Roman"/>
                <w:sz w:val="24"/>
              </w:rPr>
            </w:pPr>
            <w:r>
              <w:rPr>
                <w:rFonts w:ascii="Times New Roman" w:hAnsi="Times New Roman"/>
                <w:sz w:val="24"/>
              </w:rPr>
              <w:t>условия профессиональной деятельности и зоны риска физического здоровья для специальности</w:t>
            </w:r>
          </w:p>
        </w:tc>
      </w:tr>
      <w:tr w:rsidR="004C1066" w14:paraId="01E6284F" w14:textId="77777777">
        <w:trPr>
          <w:trHeight w:val="20"/>
        </w:trPr>
        <w:tc>
          <w:tcPr>
            <w:tcW w:w="959" w:type="dxa"/>
            <w:vMerge/>
            <w:tcBorders>
              <w:top w:val="single" w:sz="4" w:space="0" w:color="000000"/>
              <w:left w:val="single" w:sz="4" w:space="0" w:color="000000"/>
              <w:bottom w:val="single" w:sz="4" w:space="0" w:color="000000"/>
              <w:right w:val="single" w:sz="4" w:space="0" w:color="000000"/>
            </w:tcBorders>
          </w:tcPr>
          <w:p w14:paraId="77D1B6EF" w14:textId="77777777" w:rsidR="004C1066" w:rsidRDefault="004C1066"/>
        </w:tc>
        <w:tc>
          <w:tcPr>
            <w:tcW w:w="2693" w:type="dxa"/>
            <w:vMerge/>
            <w:tcBorders>
              <w:top w:val="single" w:sz="4" w:space="0" w:color="000000"/>
              <w:left w:val="single" w:sz="4" w:space="0" w:color="000000"/>
              <w:bottom w:val="single" w:sz="4" w:space="0" w:color="000000"/>
              <w:right w:val="single" w:sz="4" w:space="0" w:color="000000"/>
            </w:tcBorders>
          </w:tcPr>
          <w:p w14:paraId="4363F1B9" w14:textId="77777777" w:rsidR="004C1066" w:rsidRDefault="004C1066"/>
        </w:tc>
        <w:tc>
          <w:tcPr>
            <w:tcW w:w="5245" w:type="dxa"/>
            <w:tcBorders>
              <w:top w:val="single" w:sz="4" w:space="0" w:color="000000"/>
              <w:left w:val="single" w:sz="4" w:space="0" w:color="000000"/>
              <w:bottom w:val="single" w:sz="4" w:space="0" w:color="000000"/>
              <w:right w:val="single" w:sz="4" w:space="0" w:color="000000"/>
            </w:tcBorders>
          </w:tcPr>
          <w:p w14:paraId="6C3D2CA2" w14:textId="77777777" w:rsidR="004C1066" w:rsidRDefault="00057EB3">
            <w:pPr>
              <w:spacing w:after="0"/>
              <w:rPr>
                <w:rFonts w:ascii="Times New Roman" w:hAnsi="Times New Roman"/>
                <w:b/>
                <w:sz w:val="24"/>
              </w:rPr>
            </w:pPr>
            <w:r>
              <w:rPr>
                <w:rFonts w:ascii="Times New Roman" w:hAnsi="Times New Roman"/>
                <w:sz w:val="24"/>
              </w:rPr>
              <w:t>средства профилактики перенапряжения</w:t>
            </w:r>
          </w:p>
        </w:tc>
      </w:tr>
      <w:tr w:rsidR="004C1066" w14:paraId="56CD50F8" w14:textId="77777777">
        <w:trPr>
          <w:trHeight w:val="20"/>
        </w:trPr>
        <w:tc>
          <w:tcPr>
            <w:tcW w:w="959" w:type="dxa"/>
            <w:vMerge w:val="restart"/>
            <w:tcBorders>
              <w:top w:val="single" w:sz="4" w:space="0" w:color="000000"/>
              <w:left w:val="single" w:sz="4" w:space="0" w:color="000000"/>
              <w:bottom w:val="single" w:sz="4" w:space="0" w:color="000000"/>
              <w:right w:val="single" w:sz="4" w:space="0" w:color="000000"/>
            </w:tcBorders>
          </w:tcPr>
          <w:p w14:paraId="75A51013" w14:textId="77777777" w:rsidR="004C1066" w:rsidRDefault="00057EB3">
            <w:pPr>
              <w:spacing w:after="0"/>
              <w:jc w:val="center"/>
              <w:rPr>
                <w:rFonts w:ascii="Times New Roman" w:hAnsi="Times New Roman"/>
                <w:sz w:val="24"/>
              </w:rPr>
            </w:pPr>
            <w:r>
              <w:rPr>
                <w:rFonts w:ascii="Times New Roman" w:hAnsi="Times New Roman"/>
                <w:sz w:val="24"/>
              </w:rPr>
              <w:t>ОК 09</w:t>
            </w:r>
          </w:p>
        </w:tc>
        <w:tc>
          <w:tcPr>
            <w:tcW w:w="2693" w:type="dxa"/>
            <w:vMerge w:val="restart"/>
            <w:tcBorders>
              <w:top w:val="single" w:sz="4" w:space="0" w:color="000000"/>
              <w:left w:val="single" w:sz="4" w:space="0" w:color="000000"/>
              <w:bottom w:val="single" w:sz="4" w:space="0" w:color="000000"/>
              <w:right w:val="single" w:sz="4" w:space="0" w:color="000000"/>
            </w:tcBorders>
          </w:tcPr>
          <w:p w14:paraId="58669DA4" w14:textId="77777777" w:rsidR="004C1066" w:rsidRDefault="00057EB3">
            <w:pPr>
              <w:spacing w:after="0"/>
              <w:rPr>
                <w:rFonts w:ascii="Times New Roman" w:hAnsi="Times New Roman"/>
                <w:sz w:val="24"/>
              </w:rPr>
            </w:pPr>
            <w:r>
              <w:rPr>
                <w:rFonts w:ascii="Times New Roman" w:hAnsi="Times New Roman"/>
                <w:sz w:val="24"/>
              </w:rPr>
              <w:t xml:space="preserve">Пользоваться профессиональной документацией </w:t>
            </w:r>
            <w:r>
              <w:rPr>
                <w:rFonts w:ascii="Times New Roman" w:hAnsi="Times New Roman"/>
                <w:sz w:val="24"/>
              </w:rPr>
              <w:br/>
              <w:t xml:space="preserve">на государственном </w:t>
            </w:r>
            <w:r>
              <w:rPr>
                <w:rFonts w:ascii="Times New Roman" w:hAnsi="Times New Roman"/>
                <w:sz w:val="24"/>
              </w:rPr>
              <w:br/>
              <w:t>и иностранном языках</w:t>
            </w:r>
          </w:p>
        </w:tc>
        <w:tc>
          <w:tcPr>
            <w:tcW w:w="5245" w:type="dxa"/>
            <w:tcBorders>
              <w:top w:val="single" w:sz="4" w:space="0" w:color="000000"/>
              <w:left w:val="single" w:sz="4" w:space="0" w:color="000000"/>
              <w:bottom w:val="single" w:sz="4" w:space="0" w:color="000000"/>
              <w:right w:val="single" w:sz="4" w:space="0" w:color="000000"/>
            </w:tcBorders>
          </w:tcPr>
          <w:p w14:paraId="73BA8D58" w14:textId="77777777" w:rsidR="004C1066" w:rsidRDefault="00057EB3">
            <w:pPr>
              <w:spacing w:after="0"/>
              <w:rPr>
                <w:rFonts w:ascii="Times New Roman" w:hAnsi="Times New Roman"/>
                <w:sz w:val="24"/>
              </w:rPr>
            </w:pPr>
            <w:r>
              <w:rPr>
                <w:rFonts w:ascii="Times New Roman" w:hAnsi="Times New Roman"/>
                <w:b/>
                <w:sz w:val="24"/>
              </w:rPr>
              <w:t>Умения:</w:t>
            </w:r>
          </w:p>
        </w:tc>
      </w:tr>
      <w:tr w:rsidR="004C1066" w14:paraId="21E82370" w14:textId="77777777">
        <w:trPr>
          <w:trHeight w:val="20"/>
        </w:trPr>
        <w:tc>
          <w:tcPr>
            <w:tcW w:w="959" w:type="dxa"/>
            <w:vMerge/>
            <w:tcBorders>
              <w:top w:val="single" w:sz="4" w:space="0" w:color="000000"/>
              <w:left w:val="single" w:sz="4" w:space="0" w:color="000000"/>
              <w:bottom w:val="single" w:sz="4" w:space="0" w:color="000000"/>
              <w:right w:val="single" w:sz="4" w:space="0" w:color="000000"/>
            </w:tcBorders>
          </w:tcPr>
          <w:p w14:paraId="1DA8186E" w14:textId="77777777" w:rsidR="004C1066" w:rsidRDefault="004C1066"/>
        </w:tc>
        <w:tc>
          <w:tcPr>
            <w:tcW w:w="2693" w:type="dxa"/>
            <w:vMerge/>
            <w:tcBorders>
              <w:top w:val="single" w:sz="4" w:space="0" w:color="000000"/>
              <w:left w:val="single" w:sz="4" w:space="0" w:color="000000"/>
              <w:bottom w:val="single" w:sz="4" w:space="0" w:color="000000"/>
              <w:right w:val="single" w:sz="4" w:space="0" w:color="000000"/>
            </w:tcBorders>
          </w:tcPr>
          <w:p w14:paraId="54BE01BC" w14:textId="77777777" w:rsidR="004C1066" w:rsidRDefault="004C1066"/>
        </w:tc>
        <w:tc>
          <w:tcPr>
            <w:tcW w:w="5245" w:type="dxa"/>
            <w:tcBorders>
              <w:top w:val="single" w:sz="4" w:space="0" w:color="000000"/>
              <w:left w:val="single" w:sz="4" w:space="0" w:color="000000"/>
              <w:bottom w:val="single" w:sz="4" w:space="0" w:color="000000"/>
              <w:right w:val="single" w:sz="4" w:space="0" w:color="000000"/>
            </w:tcBorders>
          </w:tcPr>
          <w:p w14:paraId="185577F8" w14:textId="77777777" w:rsidR="004C1066" w:rsidRDefault="00057EB3">
            <w:pPr>
              <w:spacing w:after="0"/>
              <w:rPr>
                <w:rFonts w:ascii="Times New Roman" w:hAnsi="Times New Roman"/>
                <w:b/>
                <w:sz w:val="24"/>
              </w:rPr>
            </w:pPr>
            <w:r>
              <w:rPr>
                <w:rFonts w:ascii="Times New Roman" w:hAnsi="Times New Roman"/>
                <w:sz w:val="24"/>
              </w:rPr>
              <w:t xml:space="preserve">понимать общий </w:t>
            </w:r>
            <w:r>
              <w:rPr>
                <w:rFonts w:ascii="Times New Roman" w:hAnsi="Times New Roman"/>
                <w:sz w:val="24"/>
              </w:rPr>
              <w:t>смысл четко произнесенных высказываний на известные темы (профессиональные и бытовые), понимать тексты на базовые профессиональные темы</w:t>
            </w:r>
          </w:p>
        </w:tc>
      </w:tr>
      <w:tr w:rsidR="004C1066" w14:paraId="7D0D1878" w14:textId="77777777">
        <w:trPr>
          <w:trHeight w:val="20"/>
        </w:trPr>
        <w:tc>
          <w:tcPr>
            <w:tcW w:w="959" w:type="dxa"/>
            <w:vMerge/>
            <w:tcBorders>
              <w:top w:val="single" w:sz="4" w:space="0" w:color="000000"/>
              <w:left w:val="single" w:sz="4" w:space="0" w:color="000000"/>
              <w:bottom w:val="single" w:sz="4" w:space="0" w:color="000000"/>
              <w:right w:val="single" w:sz="4" w:space="0" w:color="000000"/>
            </w:tcBorders>
          </w:tcPr>
          <w:p w14:paraId="61A437F5" w14:textId="77777777" w:rsidR="004C1066" w:rsidRDefault="004C1066"/>
        </w:tc>
        <w:tc>
          <w:tcPr>
            <w:tcW w:w="2693" w:type="dxa"/>
            <w:vMerge/>
            <w:tcBorders>
              <w:top w:val="single" w:sz="4" w:space="0" w:color="000000"/>
              <w:left w:val="single" w:sz="4" w:space="0" w:color="000000"/>
              <w:bottom w:val="single" w:sz="4" w:space="0" w:color="000000"/>
              <w:right w:val="single" w:sz="4" w:space="0" w:color="000000"/>
            </w:tcBorders>
          </w:tcPr>
          <w:p w14:paraId="74039BA6" w14:textId="77777777" w:rsidR="004C1066" w:rsidRDefault="004C1066"/>
        </w:tc>
        <w:tc>
          <w:tcPr>
            <w:tcW w:w="5245" w:type="dxa"/>
            <w:tcBorders>
              <w:top w:val="single" w:sz="4" w:space="0" w:color="000000"/>
              <w:left w:val="single" w:sz="4" w:space="0" w:color="000000"/>
              <w:bottom w:val="single" w:sz="4" w:space="0" w:color="000000"/>
              <w:right w:val="single" w:sz="4" w:space="0" w:color="000000"/>
            </w:tcBorders>
          </w:tcPr>
          <w:p w14:paraId="497733DA" w14:textId="77777777" w:rsidR="004C1066" w:rsidRDefault="00057EB3">
            <w:pPr>
              <w:spacing w:after="0"/>
              <w:rPr>
                <w:rFonts w:ascii="Times New Roman" w:hAnsi="Times New Roman"/>
                <w:b/>
                <w:sz w:val="24"/>
              </w:rPr>
            </w:pPr>
            <w:r>
              <w:rPr>
                <w:rFonts w:ascii="Times New Roman" w:hAnsi="Times New Roman"/>
                <w:sz w:val="24"/>
              </w:rPr>
              <w:t xml:space="preserve">участвовать в диалогах на знакомые общие </w:t>
            </w:r>
            <w:r>
              <w:rPr>
                <w:rFonts w:ascii="Times New Roman" w:hAnsi="Times New Roman"/>
                <w:sz w:val="24"/>
              </w:rPr>
              <w:br/>
              <w:t>и профессиональные темы</w:t>
            </w:r>
          </w:p>
        </w:tc>
      </w:tr>
      <w:tr w:rsidR="004C1066" w14:paraId="21C1482C" w14:textId="77777777">
        <w:trPr>
          <w:trHeight w:val="20"/>
        </w:trPr>
        <w:tc>
          <w:tcPr>
            <w:tcW w:w="959" w:type="dxa"/>
            <w:vMerge/>
            <w:tcBorders>
              <w:top w:val="single" w:sz="4" w:space="0" w:color="000000"/>
              <w:left w:val="single" w:sz="4" w:space="0" w:color="000000"/>
              <w:bottom w:val="single" w:sz="4" w:space="0" w:color="000000"/>
              <w:right w:val="single" w:sz="4" w:space="0" w:color="000000"/>
            </w:tcBorders>
          </w:tcPr>
          <w:p w14:paraId="7A70B178" w14:textId="77777777" w:rsidR="004C1066" w:rsidRDefault="004C1066"/>
        </w:tc>
        <w:tc>
          <w:tcPr>
            <w:tcW w:w="2693" w:type="dxa"/>
            <w:vMerge/>
            <w:tcBorders>
              <w:top w:val="single" w:sz="4" w:space="0" w:color="000000"/>
              <w:left w:val="single" w:sz="4" w:space="0" w:color="000000"/>
              <w:bottom w:val="single" w:sz="4" w:space="0" w:color="000000"/>
              <w:right w:val="single" w:sz="4" w:space="0" w:color="000000"/>
            </w:tcBorders>
          </w:tcPr>
          <w:p w14:paraId="50554ECA" w14:textId="77777777" w:rsidR="004C1066" w:rsidRDefault="004C1066"/>
        </w:tc>
        <w:tc>
          <w:tcPr>
            <w:tcW w:w="5245" w:type="dxa"/>
            <w:tcBorders>
              <w:top w:val="single" w:sz="4" w:space="0" w:color="000000"/>
              <w:left w:val="single" w:sz="4" w:space="0" w:color="000000"/>
              <w:bottom w:val="single" w:sz="4" w:space="0" w:color="000000"/>
              <w:right w:val="single" w:sz="4" w:space="0" w:color="000000"/>
            </w:tcBorders>
          </w:tcPr>
          <w:p w14:paraId="73BC8182" w14:textId="77777777" w:rsidR="004C1066" w:rsidRDefault="00057EB3">
            <w:pPr>
              <w:spacing w:after="0"/>
              <w:rPr>
                <w:rFonts w:ascii="Times New Roman" w:hAnsi="Times New Roman"/>
                <w:b/>
                <w:sz w:val="24"/>
              </w:rPr>
            </w:pPr>
            <w:r>
              <w:rPr>
                <w:rFonts w:ascii="Times New Roman" w:hAnsi="Times New Roman"/>
                <w:sz w:val="24"/>
              </w:rPr>
              <w:t xml:space="preserve">строить простые высказывания о себе и о </w:t>
            </w:r>
            <w:r>
              <w:rPr>
                <w:rFonts w:ascii="Times New Roman" w:hAnsi="Times New Roman"/>
                <w:sz w:val="24"/>
              </w:rPr>
              <w:t>своей профессиональной деятельности</w:t>
            </w:r>
          </w:p>
        </w:tc>
      </w:tr>
      <w:tr w:rsidR="004C1066" w14:paraId="76C3D3D5" w14:textId="77777777">
        <w:trPr>
          <w:trHeight w:val="20"/>
        </w:trPr>
        <w:tc>
          <w:tcPr>
            <w:tcW w:w="959" w:type="dxa"/>
            <w:vMerge/>
            <w:tcBorders>
              <w:top w:val="single" w:sz="4" w:space="0" w:color="000000"/>
              <w:left w:val="single" w:sz="4" w:space="0" w:color="000000"/>
              <w:bottom w:val="single" w:sz="4" w:space="0" w:color="000000"/>
              <w:right w:val="single" w:sz="4" w:space="0" w:color="000000"/>
            </w:tcBorders>
          </w:tcPr>
          <w:p w14:paraId="0EFA81DA" w14:textId="77777777" w:rsidR="004C1066" w:rsidRDefault="004C1066"/>
        </w:tc>
        <w:tc>
          <w:tcPr>
            <w:tcW w:w="2693" w:type="dxa"/>
            <w:vMerge/>
            <w:tcBorders>
              <w:top w:val="single" w:sz="4" w:space="0" w:color="000000"/>
              <w:left w:val="single" w:sz="4" w:space="0" w:color="000000"/>
              <w:bottom w:val="single" w:sz="4" w:space="0" w:color="000000"/>
              <w:right w:val="single" w:sz="4" w:space="0" w:color="000000"/>
            </w:tcBorders>
          </w:tcPr>
          <w:p w14:paraId="3B542EB6" w14:textId="77777777" w:rsidR="004C1066" w:rsidRDefault="004C1066"/>
        </w:tc>
        <w:tc>
          <w:tcPr>
            <w:tcW w:w="5245" w:type="dxa"/>
            <w:tcBorders>
              <w:top w:val="single" w:sz="4" w:space="0" w:color="000000"/>
              <w:left w:val="single" w:sz="4" w:space="0" w:color="000000"/>
              <w:bottom w:val="single" w:sz="4" w:space="0" w:color="000000"/>
              <w:right w:val="single" w:sz="4" w:space="0" w:color="000000"/>
            </w:tcBorders>
          </w:tcPr>
          <w:p w14:paraId="2790BD88" w14:textId="77777777" w:rsidR="004C1066" w:rsidRDefault="00057EB3">
            <w:pPr>
              <w:spacing w:after="0"/>
              <w:rPr>
                <w:rFonts w:ascii="Times New Roman" w:hAnsi="Times New Roman"/>
                <w:b/>
                <w:sz w:val="24"/>
              </w:rPr>
            </w:pPr>
            <w:r>
              <w:rPr>
                <w:rFonts w:ascii="Times New Roman" w:hAnsi="Times New Roman"/>
                <w:sz w:val="24"/>
              </w:rPr>
              <w:t>кратко обосновывать и объяснять свои действия (текущие и планируемые)</w:t>
            </w:r>
          </w:p>
        </w:tc>
      </w:tr>
      <w:tr w:rsidR="004C1066" w14:paraId="39252B36" w14:textId="77777777">
        <w:trPr>
          <w:trHeight w:val="20"/>
        </w:trPr>
        <w:tc>
          <w:tcPr>
            <w:tcW w:w="959" w:type="dxa"/>
            <w:vMerge/>
            <w:tcBorders>
              <w:top w:val="single" w:sz="4" w:space="0" w:color="000000"/>
              <w:left w:val="single" w:sz="4" w:space="0" w:color="000000"/>
              <w:bottom w:val="single" w:sz="4" w:space="0" w:color="000000"/>
              <w:right w:val="single" w:sz="4" w:space="0" w:color="000000"/>
            </w:tcBorders>
          </w:tcPr>
          <w:p w14:paraId="51A292E1" w14:textId="77777777" w:rsidR="004C1066" w:rsidRDefault="004C1066"/>
        </w:tc>
        <w:tc>
          <w:tcPr>
            <w:tcW w:w="2693" w:type="dxa"/>
            <w:vMerge/>
            <w:tcBorders>
              <w:top w:val="single" w:sz="4" w:space="0" w:color="000000"/>
              <w:left w:val="single" w:sz="4" w:space="0" w:color="000000"/>
              <w:bottom w:val="single" w:sz="4" w:space="0" w:color="000000"/>
              <w:right w:val="single" w:sz="4" w:space="0" w:color="000000"/>
            </w:tcBorders>
          </w:tcPr>
          <w:p w14:paraId="64E9AF5B" w14:textId="77777777" w:rsidR="004C1066" w:rsidRDefault="004C1066"/>
        </w:tc>
        <w:tc>
          <w:tcPr>
            <w:tcW w:w="5245" w:type="dxa"/>
            <w:tcBorders>
              <w:top w:val="single" w:sz="4" w:space="0" w:color="000000"/>
              <w:left w:val="single" w:sz="4" w:space="0" w:color="000000"/>
              <w:bottom w:val="single" w:sz="4" w:space="0" w:color="000000"/>
              <w:right w:val="single" w:sz="4" w:space="0" w:color="000000"/>
            </w:tcBorders>
          </w:tcPr>
          <w:p w14:paraId="73F92C4B" w14:textId="77777777" w:rsidR="004C1066" w:rsidRDefault="00057EB3">
            <w:pPr>
              <w:spacing w:after="0"/>
              <w:rPr>
                <w:rFonts w:ascii="Times New Roman" w:hAnsi="Times New Roman"/>
                <w:b/>
                <w:sz w:val="24"/>
              </w:rPr>
            </w:pPr>
            <w:r>
              <w:rPr>
                <w:rFonts w:ascii="Times New Roman" w:hAnsi="Times New Roman"/>
                <w:sz w:val="24"/>
              </w:rPr>
              <w:t>писать простые связные сообщения на знакомые или интересующие профессиональные темы</w:t>
            </w:r>
          </w:p>
        </w:tc>
      </w:tr>
      <w:tr w:rsidR="004C1066" w14:paraId="09A1F2C2" w14:textId="77777777">
        <w:trPr>
          <w:trHeight w:val="20"/>
        </w:trPr>
        <w:tc>
          <w:tcPr>
            <w:tcW w:w="959" w:type="dxa"/>
            <w:vMerge/>
            <w:tcBorders>
              <w:top w:val="single" w:sz="4" w:space="0" w:color="000000"/>
              <w:left w:val="single" w:sz="4" w:space="0" w:color="000000"/>
              <w:bottom w:val="single" w:sz="4" w:space="0" w:color="000000"/>
              <w:right w:val="single" w:sz="4" w:space="0" w:color="000000"/>
            </w:tcBorders>
          </w:tcPr>
          <w:p w14:paraId="61F79B18" w14:textId="77777777" w:rsidR="004C1066" w:rsidRDefault="004C1066"/>
        </w:tc>
        <w:tc>
          <w:tcPr>
            <w:tcW w:w="2693" w:type="dxa"/>
            <w:vMerge/>
            <w:tcBorders>
              <w:top w:val="single" w:sz="4" w:space="0" w:color="000000"/>
              <w:left w:val="single" w:sz="4" w:space="0" w:color="000000"/>
              <w:bottom w:val="single" w:sz="4" w:space="0" w:color="000000"/>
              <w:right w:val="single" w:sz="4" w:space="0" w:color="000000"/>
            </w:tcBorders>
          </w:tcPr>
          <w:p w14:paraId="7305D7CF" w14:textId="77777777" w:rsidR="004C1066" w:rsidRDefault="004C1066"/>
        </w:tc>
        <w:tc>
          <w:tcPr>
            <w:tcW w:w="5245" w:type="dxa"/>
            <w:tcBorders>
              <w:top w:val="single" w:sz="4" w:space="0" w:color="000000"/>
              <w:left w:val="single" w:sz="4" w:space="0" w:color="000000"/>
              <w:bottom w:val="single" w:sz="4" w:space="0" w:color="000000"/>
              <w:right w:val="single" w:sz="4" w:space="0" w:color="000000"/>
            </w:tcBorders>
          </w:tcPr>
          <w:p w14:paraId="42351636" w14:textId="77777777" w:rsidR="004C1066" w:rsidRDefault="00057EB3">
            <w:pPr>
              <w:spacing w:after="0"/>
              <w:rPr>
                <w:rFonts w:ascii="Times New Roman" w:hAnsi="Times New Roman"/>
                <w:b/>
                <w:sz w:val="24"/>
              </w:rPr>
            </w:pPr>
            <w:r>
              <w:rPr>
                <w:rFonts w:ascii="Times New Roman" w:hAnsi="Times New Roman"/>
                <w:b/>
                <w:sz w:val="24"/>
              </w:rPr>
              <w:t>Знания:</w:t>
            </w:r>
          </w:p>
        </w:tc>
      </w:tr>
      <w:tr w:rsidR="004C1066" w14:paraId="69A5E473" w14:textId="77777777">
        <w:trPr>
          <w:trHeight w:val="20"/>
        </w:trPr>
        <w:tc>
          <w:tcPr>
            <w:tcW w:w="959" w:type="dxa"/>
            <w:vMerge/>
            <w:tcBorders>
              <w:top w:val="single" w:sz="4" w:space="0" w:color="000000"/>
              <w:left w:val="single" w:sz="4" w:space="0" w:color="000000"/>
              <w:bottom w:val="single" w:sz="4" w:space="0" w:color="000000"/>
              <w:right w:val="single" w:sz="4" w:space="0" w:color="000000"/>
            </w:tcBorders>
          </w:tcPr>
          <w:p w14:paraId="24EAA77D" w14:textId="77777777" w:rsidR="004C1066" w:rsidRDefault="004C1066"/>
        </w:tc>
        <w:tc>
          <w:tcPr>
            <w:tcW w:w="2693" w:type="dxa"/>
            <w:vMerge/>
            <w:tcBorders>
              <w:top w:val="single" w:sz="4" w:space="0" w:color="000000"/>
              <w:left w:val="single" w:sz="4" w:space="0" w:color="000000"/>
              <w:bottom w:val="single" w:sz="4" w:space="0" w:color="000000"/>
              <w:right w:val="single" w:sz="4" w:space="0" w:color="000000"/>
            </w:tcBorders>
          </w:tcPr>
          <w:p w14:paraId="592823ED" w14:textId="77777777" w:rsidR="004C1066" w:rsidRDefault="004C1066"/>
        </w:tc>
        <w:tc>
          <w:tcPr>
            <w:tcW w:w="5245" w:type="dxa"/>
            <w:tcBorders>
              <w:top w:val="single" w:sz="4" w:space="0" w:color="000000"/>
              <w:left w:val="single" w:sz="4" w:space="0" w:color="000000"/>
              <w:bottom w:val="single" w:sz="4" w:space="0" w:color="000000"/>
              <w:right w:val="single" w:sz="4" w:space="0" w:color="000000"/>
            </w:tcBorders>
          </w:tcPr>
          <w:p w14:paraId="73F719CE" w14:textId="77777777" w:rsidR="004C1066" w:rsidRDefault="00057EB3">
            <w:pPr>
              <w:spacing w:after="0"/>
              <w:rPr>
                <w:rFonts w:ascii="Times New Roman" w:hAnsi="Times New Roman"/>
                <w:b/>
                <w:sz w:val="24"/>
              </w:rPr>
            </w:pPr>
            <w:r>
              <w:rPr>
                <w:rFonts w:ascii="Times New Roman" w:hAnsi="Times New Roman"/>
                <w:sz w:val="24"/>
              </w:rPr>
              <w:t xml:space="preserve">правила построения простых и сложных </w:t>
            </w:r>
            <w:r>
              <w:rPr>
                <w:rFonts w:ascii="Times New Roman" w:hAnsi="Times New Roman"/>
                <w:sz w:val="24"/>
              </w:rPr>
              <w:t>предложений на профессиональные темы</w:t>
            </w:r>
          </w:p>
        </w:tc>
      </w:tr>
      <w:tr w:rsidR="004C1066" w14:paraId="3CDDE464" w14:textId="77777777">
        <w:trPr>
          <w:trHeight w:val="20"/>
        </w:trPr>
        <w:tc>
          <w:tcPr>
            <w:tcW w:w="959" w:type="dxa"/>
            <w:vMerge/>
            <w:tcBorders>
              <w:top w:val="single" w:sz="4" w:space="0" w:color="000000"/>
              <w:left w:val="single" w:sz="4" w:space="0" w:color="000000"/>
              <w:bottom w:val="single" w:sz="4" w:space="0" w:color="000000"/>
              <w:right w:val="single" w:sz="4" w:space="0" w:color="000000"/>
            </w:tcBorders>
          </w:tcPr>
          <w:p w14:paraId="1C3A1048" w14:textId="77777777" w:rsidR="004C1066" w:rsidRDefault="004C1066"/>
        </w:tc>
        <w:tc>
          <w:tcPr>
            <w:tcW w:w="2693" w:type="dxa"/>
            <w:vMerge/>
            <w:tcBorders>
              <w:top w:val="single" w:sz="4" w:space="0" w:color="000000"/>
              <w:left w:val="single" w:sz="4" w:space="0" w:color="000000"/>
              <w:bottom w:val="single" w:sz="4" w:space="0" w:color="000000"/>
              <w:right w:val="single" w:sz="4" w:space="0" w:color="000000"/>
            </w:tcBorders>
          </w:tcPr>
          <w:p w14:paraId="7A8F6156" w14:textId="77777777" w:rsidR="004C1066" w:rsidRDefault="004C1066"/>
        </w:tc>
        <w:tc>
          <w:tcPr>
            <w:tcW w:w="5245" w:type="dxa"/>
            <w:tcBorders>
              <w:top w:val="single" w:sz="4" w:space="0" w:color="000000"/>
              <w:left w:val="single" w:sz="4" w:space="0" w:color="000000"/>
              <w:bottom w:val="single" w:sz="4" w:space="0" w:color="000000"/>
              <w:right w:val="single" w:sz="4" w:space="0" w:color="000000"/>
            </w:tcBorders>
          </w:tcPr>
          <w:p w14:paraId="69960F82" w14:textId="77777777" w:rsidR="004C1066" w:rsidRDefault="00057EB3">
            <w:pPr>
              <w:spacing w:after="0"/>
              <w:rPr>
                <w:rFonts w:ascii="Times New Roman" w:hAnsi="Times New Roman"/>
                <w:b/>
                <w:sz w:val="24"/>
              </w:rPr>
            </w:pPr>
            <w:r>
              <w:rPr>
                <w:rFonts w:ascii="Times New Roman" w:hAnsi="Times New Roman"/>
                <w:sz w:val="24"/>
              </w:rPr>
              <w:t>основные общеупотребительные глаголы (бытовая и профессиональная лексика)</w:t>
            </w:r>
          </w:p>
        </w:tc>
      </w:tr>
      <w:tr w:rsidR="004C1066" w14:paraId="79017D0E" w14:textId="77777777">
        <w:trPr>
          <w:trHeight w:val="20"/>
        </w:trPr>
        <w:tc>
          <w:tcPr>
            <w:tcW w:w="959" w:type="dxa"/>
            <w:vMerge/>
            <w:tcBorders>
              <w:top w:val="single" w:sz="4" w:space="0" w:color="000000"/>
              <w:left w:val="single" w:sz="4" w:space="0" w:color="000000"/>
              <w:bottom w:val="single" w:sz="4" w:space="0" w:color="000000"/>
              <w:right w:val="single" w:sz="4" w:space="0" w:color="000000"/>
            </w:tcBorders>
          </w:tcPr>
          <w:p w14:paraId="278F94F7" w14:textId="77777777" w:rsidR="004C1066" w:rsidRDefault="004C1066"/>
        </w:tc>
        <w:tc>
          <w:tcPr>
            <w:tcW w:w="2693" w:type="dxa"/>
            <w:vMerge/>
            <w:tcBorders>
              <w:top w:val="single" w:sz="4" w:space="0" w:color="000000"/>
              <w:left w:val="single" w:sz="4" w:space="0" w:color="000000"/>
              <w:bottom w:val="single" w:sz="4" w:space="0" w:color="000000"/>
              <w:right w:val="single" w:sz="4" w:space="0" w:color="000000"/>
            </w:tcBorders>
          </w:tcPr>
          <w:p w14:paraId="4A5289E4" w14:textId="77777777" w:rsidR="004C1066" w:rsidRDefault="004C1066"/>
        </w:tc>
        <w:tc>
          <w:tcPr>
            <w:tcW w:w="5245" w:type="dxa"/>
            <w:tcBorders>
              <w:top w:val="single" w:sz="4" w:space="0" w:color="000000"/>
              <w:left w:val="single" w:sz="4" w:space="0" w:color="000000"/>
              <w:bottom w:val="single" w:sz="4" w:space="0" w:color="000000"/>
              <w:right w:val="single" w:sz="4" w:space="0" w:color="000000"/>
            </w:tcBorders>
          </w:tcPr>
          <w:p w14:paraId="5B80D894" w14:textId="77777777" w:rsidR="004C1066" w:rsidRDefault="00057EB3">
            <w:pPr>
              <w:spacing w:after="0"/>
              <w:rPr>
                <w:rFonts w:ascii="Times New Roman" w:hAnsi="Times New Roman"/>
                <w:b/>
                <w:sz w:val="24"/>
              </w:rPr>
            </w:pPr>
            <w:r>
              <w:rPr>
                <w:rFonts w:ascii="Times New Roman" w:hAnsi="Times New Roman"/>
                <w:sz w:val="24"/>
              </w:rPr>
              <w:t>лексический минимум, относящийся к описанию предметов, средств и процессов профессиональной деятельности</w:t>
            </w:r>
          </w:p>
        </w:tc>
      </w:tr>
      <w:tr w:rsidR="004C1066" w14:paraId="6C683EB1" w14:textId="77777777">
        <w:trPr>
          <w:trHeight w:val="20"/>
        </w:trPr>
        <w:tc>
          <w:tcPr>
            <w:tcW w:w="959" w:type="dxa"/>
            <w:vMerge/>
            <w:tcBorders>
              <w:top w:val="single" w:sz="4" w:space="0" w:color="000000"/>
              <w:left w:val="single" w:sz="4" w:space="0" w:color="000000"/>
              <w:bottom w:val="single" w:sz="4" w:space="0" w:color="000000"/>
              <w:right w:val="single" w:sz="4" w:space="0" w:color="000000"/>
            </w:tcBorders>
          </w:tcPr>
          <w:p w14:paraId="49277361" w14:textId="77777777" w:rsidR="004C1066" w:rsidRDefault="004C1066"/>
        </w:tc>
        <w:tc>
          <w:tcPr>
            <w:tcW w:w="2693" w:type="dxa"/>
            <w:vMerge/>
            <w:tcBorders>
              <w:top w:val="single" w:sz="4" w:space="0" w:color="000000"/>
              <w:left w:val="single" w:sz="4" w:space="0" w:color="000000"/>
              <w:bottom w:val="single" w:sz="4" w:space="0" w:color="000000"/>
              <w:right w:val="single" w:sz="4" w:space="0" w:color="000000"/>
            </w:tcBorders>
          </w:tcPr>
          <w:p w14:paraId="09821C4B" w14:textId="77777777" w:rsidR="004C1066" w:rsidRDefault="004C1066"/>
        </w:tc>
        <w:tc>
          <w:tcPr>
            <w:tcW w:w="5245" w:type="dxa"/>
            <w:tcBorders>
              <w:top w:val="single" w:sz="4" w:space="0" w:color="000000"/>
              <w:left w:val="single" w:sz="4" w:space="0" w:color="000000"/>
              <w:bottom w:val="single" w:sz="4" w:space="0" w:color="000000"/>
              <w:right w:val="single" w:sz="4" w:space="0" w:color="000000"/>
            </w:tcBorders>
          </w:tcPr>
          <w:p w14:paraId="5F842ABB" w14:textId="77777777" w:rsidR="004C1066" w:rsidRDefault="00057EB3">
            <w:pPr>
              <w:spacing w:after="0"/>
              <w:rPr>
                <w:rFonts w:ascii="Times New Roman" w:hAnsi="Times New Roman"/>
                <w:b/>
                <w:sz w:val="24"/>
              </w:rPr>
            </w:pPr>
            <w:r>
              <w:rPr>
                <w:rFonts w:ascii="Times New Roman" w:hAnsi="Times New Roman"/>
                <w:sz w:val="24"/>
              </w:rPr>
              <w:t xml:space="preserve">особенности </w:t>
            </w:r>
            <w:r>
              <w:rPr>
                <w:rFonts w:ascii="Times New Roman" w:hAnsi="Times New Roman"/>
                <w:sz w:val="24"/>
              </w:rPr>
              <w:t>произношения</w:t>
            </w:r>
          </w:p>
        </w:tc>
      </w:tr>
      <w:tr w:rsidR="004C1066" w14:paraId="313627A7" w14:textId="77777777">
        <w:trPr>
          <w:trHeight w:val="20"/>
        </w:trPr>
        <w:tc>
          <w:tcPr>
            <w:tcW w:w="959" w:type="dxa"/>
            <w:vMerge/>
            <w:tcBorders>
              <w:top w:val="single" w:sz="4" w:space="0" w:color="000000"/>
              <w:left w:val="single" w:sz="4" w:space="0" w:color="000000"/>
              <w:bottom w:val="single" w:sz="4" w:space="0" w:color="000000"/>
              <w:right w:val="single" w:sz="4" w:space="0" w:color="000000"/>
            </w:tcBorders>
          </w:tcPr>
          <w:p w14:paraId="763A08AE" w14:textId="77777777" w:rsidR="004C1066" w:rsidRDefault="004C1066"/>
        </w:tc>
        <w:tc>
          <w:tcPr>
            <w:tcW w:w="2693" w:type="dxa"/>
            <w:vMerge/>
            <w:tcBorders>
              <w:top w:val="single" w:sz="4" w:space="0" w:color="000000"/>
              <w:left w:val="single" w:sz="4" w:space="0" w:color="000000"/>
              <w:bottom w:val="single" w:sz="4" w:space="0" w:color="000000"/>
              <w:right w:val="single" w:sz="4" w:space="0" w:color="000000"/>
            </w:tcBorders>
          </w:tcPr>
          <w:p w14:paraId="2B6BE922" w14:textId="77777777" w:rsidR="004C1066" w:rsidRDefault="004C1066"/>
        </w:tc>
        <w:tc>
          <w:tcPr>
            <w:tcW w:w="5245" w:type="dxa"/>
            <w:tcBorders>
              <w:top w:val="single" w:sz="4" w:space="0" w:color="000000"/>
              <w:left w:val="single" w:sz="4" w:space="0" w:color="000000"/>
              <w:bottom w:val="single" w:sz="4" w:space="0" w:color="000000"/>
              <w:right w:val="single" w:sz="4" w:space="0" w:color="000000"/>
            </w:tcBorders>
          </w:tcPr>
          <w:p w14:paraId="65DB82CF" w14:textId="77777777" w:rsidR="004C1066" w:rsidRDefault="00057EB3">
            <w:pPr>
              <w:spacing w:after="0"/>
              <w:rPr>
                <w:rFonts w:ascii="Times New Roman" w:hAnsi="Times New Roman"/>
                <w:sz w:val="24"/>
              </w:rPr>
            </w:pPr>
            <w:r>
              <w:rPr>
                <w:rFonts w:ascii="Times New Roman" w:hAnsi="Times New Roman"/>
                <w:sz w:val="24"/>
              </w:rPr>
              <w:t>правила чтения текстов профессиональной направленности</w:t>
            </w:r>
          </w:p>
        </w:tc>
      </w:tr>
    </w:tbl>
    <w:p w14:paraId="059BED17" w14:textId="77777777" w:rsidR="004C1066" w:rsidRDefault="004C1066"/>
    <w:p w14:paraId="49E34068" w14:textId="77777777" w:rsidR="004C1066" w:rsidRDefault="00057EB3">
      <w:pPr>
        <w:spacing w:after="0"/>
        <w:ind w:firstLine="709"/>
        <w:jc w:val="both"/>
        <w:rPr>
          <w:rFonts w:ascii="Times New Roman" w:hAnsi="Times New Roman"/>
          <w:b/>
          <w:sz w:val="24"/>
        </w:rPr>
      </w:pPr>
      <w:r>
        <w:rPr>
          <w:rFonts w:ascii="Times New Roman" w:hAnsi="Times New Roman"/>
          <w:b/>
          <w:sz w:val="24"/>
        </w:rPr>
        <w:t>4.2. Профессиональные компетенции</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632"/>
        <w:gridCol w:w="1843"/>
        <w:gridCol w:w="5598"/>
      </w:tblGrid>
      <w:tr w:rsidR="004C1066" w14:paraId="7F6DFE49" w14:textId="77777777">
        <w:trPr>
          <w:tblHeader/>
          <w:jc w:val="center"/>
        </w:trPr>
        <w:tc>
          <w:tcPr>
            <w:tcW w:w="1632" w:type="dxa"/>
            <w:tcBorders>
              <w:top w:val="single" w:sz="4" w:space="0" w:color="000000"/>
              <w:left w:val="single" w:sz="4" w:space="0" w:color="000000"/>
              <w:bottom w:val="single" w:sz="4" w:space="0" w:color="000000"/>
              <w:right w:val="single" w:sz="4" w:space="0" w:color="000000"/>
            </w:tcBorders>
            <w:vAlign w:val="center"/>
          </w:tcPr>
          <w:p w14:paraId="2E2AA056" w14:textId="77777777" w:rsidR="004C1066" w:rsidRDefault="00057EB3">
            <w:pPr>
              <w:spacing w:after="0" w:line="240" w:lineRule="auto"/>
              <w:jc w:val="center"/>
              <w:rPr>
                <w:rFonts w:ascii="Times New Roman" w:hAnsi="Times New Roman"/>
                <w:b/>
                <w:sz w:val="24"/>
              </w:rPr>
            </w:pPr>
            <w:r>
              <w:rPr>
                <w:rFonts w:ascii="Times New Roman" w:hAnsi="Times New Roman"/>
                <w:b/>
                <w:sz w:val="24"/>
              </w:rPr>
              <w:t>Основные виды</w:t>
            </w:r>
          </w:p>
          <w:p w14:paraId="3455D2D1" w14:textId="77777777" w:rsidR="004C1066" w:rsidRDefault="00057EB3">
            <w:pPr>
              <w:spacing w:after="0" w:line="240" w:lineRule="auto"/>
              <w:jc w:val="center"/>
              <w:rPr>
                <w:rFonts w:ascii="Times New Roman" w:hAnsi="Times New Roman"/>
                <w:b/>
                <w:sz w:val="24"/>
              </w:rPr>
            </w:pPr>
            <w:r>
              <w:rPr>
                <w:rFonts w:ascii="Times New Roman" w:hAnsi="Times New Roman"/>
                <w:b/>
                <w:sz w:val="24"/>
              </w:rPr>
              <w:t>деятельности</w:t>
            </w:r>
          </w:p>
        </w:tc>
        <w:tc>
          <w:tcPr>
            <w:tcW w:w="1843" w:type="dxa"/>
            <w:tcBorders>
              <w:top w:val="single" w:sz="4" w:space="0" w:color="000000"/>
              <w:left w:val="single" w:sz="4" w:space="0" w:color="000000"/>
              <w:bottom w:val="single" w:sz="4" w:space="0" w:color="000000"/>
              <w:right w:val="single" w:sz="4" w:space="0" w:color="000000"/>
            </w:tcBorders>
            <w:vAlign w:val="center"/>
          </w:tcPr>
          <w:p w14:paraId="5B857204" w14:textId="77777777" w:rsidR="004C1066" w:rsidRDefault="00057EB3">
            <w:pPr>
              <w:spacing w:after="0" w:line="240" w:lineRule="auto"/>
              <w:jc w:val="center"/>
              <w:rPr>
                <w:rFonts w:ascii="Times New Roman" w:hAnsi="Times New Roman"/>
                <w:b/>
                <w:sz w:val="24"/>
              </w:rPr>
            </w:pPr>
            <w:r>
              <w:rPr>
                <w:rFonts w:ascii="Times New Roman" w:hAnsi="Times New Roman"/>
                <w:b/>
                <w:sz w:val="24"/>
              </w:rPr>
              <w:t>Код и наименование</w:t>
            </w:r>
          </w:p>
          <w:p w14:paraId="2973F858" w14:textId="77777777" w:rsidR="004C1066" w:rsidRDefault="00057EB3">
            <w:pPr>
              <w:spacing w:after="0" w:line="240" w:lineRule="auto"/>
              <w:jc w:val="center"/>
              <w:rPr>
                <w:rFonts w:ascii="Times New Roman" w:hAnsi="Times New Roman"/>
                <w:b/>
                <w:sz w:val="24"/>
              </w:rPr>
            </w:pPr>
            <w:r>
              <w:rPr>
                <w:rFonts w:ascii="Times New Roman" w:hAnsi="Times New Roman"/>
                <w:b/>
                <w:sz w:val="24"/>
              </w:rPr>
              <w:t>компетенции</w:t>
            </w:r>
          </w:p>
        </w:tc>
        <w:tc>
          <w:tcPr>
            <w:tcW w:w="5598" w:type="dxa"/>
            <w:tcBorders>
              <w:top w:val="single" w:sz="4" w:space="0" w:color="000000"/>
              <w:left w:val="single" w:sz="4" w:space="0" w:color="000000"/>
              <w:bottom w:val="single" w:sz="4" w:space="0" w:color="000000"/>
              <w:right w:val="single" w:sz="4" w:space="0" w:color="000000"/>
            </w:tcBorders>
            <w:vAlign w:val="center"/>
          </w:tcPr>
          <w:p w14:paraId="610B093B" w14:textId="77777777" w:rsidR="004C1066" w:rsidRDefault="00057EB3">
            <w:pPr>
              <w:spacing w:after="0" w:line="240" w:lineRule="auto"/>
              <w:jc w:val="center"/>
              <w:rPr>
                <w:rFonts w:ascii="Times New Roman" w:hAnsi="Times New Roman"/>
                <w:b/>
                <w:sz w:val="24"/>
              </w:rPr>
            </w:pPr>
            <w:r>
              <w:rPr>
                <w:rFonts w:ascii="Times New Roman" w:hAnsi="Times New Roman"/>
                <w:b/>
                <w:sz w:val="24"/>
              </w:rPr>
              <w:t>Показатели освоения компетенции</w:t>
            </w:r>
            <w:r>
              <w:rPr>
                <w:rStyle w:val="15"/>
                <w:rFonts w:ascii="Times New Roman" w:hAnsi="Times New Roman"/>
                <w:b/>
                <w:sz w:val="24"/>
              </w:rPr>
              <w:footnoteReference w:id="2"/>
            </w:r>
          </w:p>
        </w:tc>
      </w:tr>
      <w:tr w:rsidR="004C1066" w14:paraId="1670F639" w14:textId="77777777">
        <w:trPr>
          <w:trHeight w:val="286"/>
          <w:jc w:val="center"/>
        </w:trPr>
        <w:tc>
          <w:tcPr>
            <w:tcW w:w="1632" w:type="dxa"/>
            <w:vMerge w:val="restart"/>
            <w:tcBorders>
              <w:top w:val="single" w:sz="4" w:space="0" w:color="000000"/>
              <w:left w:val="single" w:sz="4" w:space="0" w:color="000000"/>
              <w:bottom w:val="single" w:sz="4" w:space="0" w:color="000000"/>
              <w:right w:val="single" w:sz="4" w:space="0" w:color="000000"/>
            </w:tcBorders>
          </w:tcPr>
          <w:p w14:paraId="39C13F44" w14:textId="77777777" w:rsidR="004C1066" w:rsidRDefault="00057EB3">
            <w:pPr>
              <w:spacing w:after="0" w:line="240" w:lineRule="auto"/>
              <w:rPr>
                <w:rFonts w:ascii="Times New Roman" w:hAnsi="Times New Roman"/>
                <w:sz w:val="24"/>
              </w:rPr>
            </w:pPr>
            <w:r>
              <w:rPr>
                <w:rFonts w:ascii="Times New Roman" w:hAnsi="Times New Roman"/>
                <w:sz w:val="24"/>
              </w:rPr>
              <w:t xml:space="preserve">Дистанционное пилотирование беспилотных </w:t>
            </w:r>
            <w:r>
              <w:rPr>
                <w:rFonts w:ascii="Times New Roman" w:hAnsi="Times New Roman"/>
                <w:sz w:val="24"/>
              </w:rPr>
              <w:t>воздушных судов самолетного типа</w:t>
            </w:r>
          </w:p>
        </w:tc>
        <w:tc>
          <w:tcPr>
            <w:tcW w:w="1843" w:type="dxa"/>
            <w:vMerge w:val="restart"/>
            <w:tcBorders>
              <w:top w:val="single" w:sz="4" w:space="0" w:color="000000"/>
              <w:left w:val="single" w:sz="4" w:space="0" w:color="000000"/>
              <w:bottom w:val="single" w:sz="4" w:space="0" w:color="000000"/>
              <w:right w:val="single" w:sz="4" w:space="0" w:color="000000"/>
            </w:tcBorders>
          </w:tcPr>
          <w:p w14:paraId="45A4DA36" w14:textId="77777777" w:rsidR="004C1066" w:rsidRDefault="00057EB3">
            <w:pPr>
              <w:spacing w:after="0" w:line="240" w:lineRule="auto"/>
              <w:rPr>
                <w:rFonts w:ascii="Times New Roman" w:hAnsi="Times New Roman"/>
                <w:sz w:val="24"/>
              </w:rPr>
            </w:pPr>
            <w:r>
              <w:rPr>
                <w:rFonts w:ascii="Times New Roman" w:hAnsi="Times New Roman"/>
                <w:sz w:val="24"/>
              </w:rPr>
              <w:t>ПК 1.1. Организовывать и осуществлять предварительную и предполетную подготовку беспилотных воздушных судов самолетного типа.</w:t>
            </w:r>
          </w:p>
        </w:tc>
        <w:tc>
          <w:tcPr>
            <w:tcW w:w="5598" w:type="dxa"/>
            <w:tcBorders>
              <w:top w:val="single" w:sz="4" w:space="0" w:color="000000"/>
              <w:left w:val="single" w:sz="4" w:space="0" w:color="000000"/>
              <w:bottom w:val="single" w:sz="4" w:space="0" w:color="000000"/>
              <w:right w:val="single" w:sz="4" w:space="0" w:color="000000"/>
            </w:tcBorders>
          </w:tcPr>
          <w:p w14:paraId="60542088" w14:textId="77777777" w:rsidR="004C1066" w:rsidRDefault="00057EB3">
            <w:pPr>
              <w:spacing w:after="0" w:line="240" w:lineRule="auto"/>
              <w:rPr>
                <w:rFonts w:ascii="Times New Roman" w:hAnsi="Times New Roman"/>
                <w:sz w:val="24"/>
              </w:rPr>
            </w:pPr>
            <w:r>
              <w:rPr>
                <w:rFonts w:ascii="Times New Roman" w:hAnsi="Times New Roman"/>
                <w:b/>
                <w:sz w:val="24"/>
              </w:rPr>
              <w:t>Навыки:</w:t>
            </w:r>
            <w:r>
              <w:t xml:space="preserve"> </w:t>
            </w:r>
          </w:p>
        </w:tc>
      </w:tr>
      <w:tr w:rsidR="004C1066" w14:paraId="33BE9AC0" w14:textId="77777777">
        <w:trPr>
          <w:trHeight w:val="56"/>
          <w:jc w:val="center"/>
        </w:trPr>
        <w:tc>
          <w:tcPr>
            <w:tcW w:w="1632" w:type="dxa"/>
            <w:vMerge/>
            <w:tcBorders>
              <w:top w:val="single" w:sz="4" w:space="0" w:color="000000"/>
              <w:left w:val="single" w:sz="4" w:space="0" w:color="000000"/>
              <w:bottom w:val="single" w:sz="4" w:space="0" w:color="000000"/>
              <w:right w:val="single" w:sz="4" w:space="0" w:color="000000"/>
            </w:tcBorders>
          </w:tcPr>
          <w:p w14:paraId="06A2A301" w14:textId="77777777" w:rsidR="004C1066" w:rsidRDefault="004C1066"/>
        </w:tc>
        <w:tc>
          <w:tcPr>
            <w:tcW w:w="1843" w:type="dxa"/>
            <w:vMerge/>
            <w:tcBorders>
              <w:top w:val="single" w:sz="4" w:space="0" w:color="000000"/>
              <w:left w:val="single" w:sz="4" w:space="0" w:color="000000"/>
              <w:bottom w:val="single" w:sz="4" w:space="0" w:color="000000"/>
              <w:right w:val="single" w:sz="4" w:space="0" w:color="000000"/>
            </w:tcBorders>
          </w:tcPr>
          <w:p w14:paraId="28541CFB" w14:textId="77777777" w:rsidR="004C1066" w:rsidRDefault="004C1066"/>
        </w:tc>
        <w:tc>
          <w:tcPr>
            <w:tcW w:w="5598" w:type="dxa"/>
            <w:tcBorders>
              <w:top w:val="single" w:sz="4" w:space="0" w:color="000000"/>
              <w:left w:val="single" w:sz="4" w:space="0" w:color="000000"/>
              <w:bottom w:val="single" w:sz="4" w:space="0" w:color="000000"/>
              <w:right w:val="single" w:sz="4" w:space="0" w:color="000000"/>
            </w:tcBorders>
          </w:tcPr>
          <w:p w14:paraId="3DE884D4" w14:textId="77777777" w:rsidR="004C1066" w:rsidRDefault="00057EB3">
            <w:pPr>
              <w:spacing w:after="0" w:line="240" w:lineRule="auto"/>
              <w:rPr>
                <w:rFonts w:ascii="Times New Roman" w:hAnsi="Times New Roman"/>
                <w:sz w:val="24"/>
              </w:rPr>
            </w:pPr>
            <w:r>
              <w:t xml:space="preserve">- </w:t>
            </w:r>
            <w:r>
              <w:rPr>
                <w:rFonts w:ascii="Times New Roman" w:hAnsi="Times New Roman"/>
                <w:sz w:val="24"/>
              </w:rPr>
              <w:t xml:space="preserve">Выполнять полетное задание;   </w:t>
            </w:r>
          </w:p>
          <w:p w14:paraId="1C3C82F9" w14:textId="77777777" w:rsidR="004C1066" w:rsidRDefault="00057EB3">
            <w:pPr>
              <w:spacing w:after="0" w:line="240" w:lineRule="auto"/>
              <w:rPr>
                <w:rFonts w:ascii="Times New Roman" w:hAnsi="Times New Roman"/>
                <w:sz w:val="24"/>
              </w:rPr>
            </w:pPr>
            <w:r>
              <w:rPr>
                <w:rFonts w:ascii="Times New Roman" w:hAnsi="Times New Roman"/>
                <w:sz w:val="24"/>
              </w:rPr>
              <w:t xml:space="preserve">- Учитывать ограничения в районе выполнения полета; </w:t>
            </w:r>
          </w:p>
          <w:p w14:paraId="587948A5" w14:textId="77777777" w:rsidR="004C1066" w:rsidRDefault="00057EB3">
            <w:pPr>
              <w:spacing w:after="0" w:line="240" w:lineRule="auto"/>
              <w:rPr>
                <w:rFonts w:ascii="Times New Roman" w:hAnsi="Times New Roman"/>
                <w:sz w:val="24"/>
              </w:rPr>
            </w:pPr>
            <w:r>
              <w:rPr>
                <w:rFonts w:ascii="Times New Roman" w:hAnsi="Times New Roman"/>
                <w:sz w:val="24"/>
              </w:rPr>
              <w:t xml:space="preserve">- Подбирать и подготавливать </w:t>
            </w:r>
            <w:proofErr w:type="spellStart"/>
            <w:r>
              <w:rPr>
                <w:rFonts w:ascii="Times New Roman" w:hAnsi="Times New Roman"/>
                <w:sz w:val="24"/>
              </w:rPr>
              <w:t>стартово</w:t>
            </w:r>
            <w:proofErr w:type="spellEnd"/>
            <w:r>
              <w:rPr>
                <w:rFonts w:ascii="Times New Roman" w:hAnsi="Times New Roman"/>
                <w:sz w:val="24"/>
              </w:rPr>
              <w:t xml:space="preserve">-посадочную площадку; </w:t>
            </w:r>
          </w:p>
          <w:p w14:paraId="3FE4D901" w14:textId="77777777" w:rsidR="004C1066" w:rsidRDefault="00057EB3">
            <w:pPr>
              <w:spacing w:after="0" w:line="240" w:lineRule="auto"/>
              <w:rPr>
                <w:rFonts w:ascii="Times New Roman" w:hAnsi="Times New Roman"/>
                <w:sz w:val="24"/>
              </w:rPr>
            </w:pPr>
            <w:r>
              <w:rPr>
                <w:rFonts w:ascii="Times New Roman" w:hAnsi="Times New Roman"/>
                <w:sz w:val="24"/>
              </w:rPr>
              <w:t xml:space="preserve">- Собирать и разбирать систему запуска (катапульту); </w:t>
            </w:r>
          </w:p>
          <w:p w14:paraId="4965C6E4" w14:textId="77777777" w:rsidR="004C1066" w:rsidRDefault="00057EB3">
            <w:pPr>
              <w:spacing w:after="0" w:line="240" w:lineRule="auto"/>
              <w:rPr>
                <w:rFonts w:ascii="Times New Roman" w:hAnsi="Times New Roman"/>
                <w:sz w:val="24"/>
              </w:rPr>
            </w:pPr>
            <w:r>
              <w:rPr>
                <w:rFonts w:ascii="Times New Roman" w:hAnsi="Times New Roman"/>
                <w:sz w:val="24"/>
              </w:rPr>
              <w:t xml:space="preserve">- Оценивать метеорологическую, орнитологическую и аэронавигационную обстановку; </w:t>
            </w:r>
          </w:p>
          <w:p w14:paraId="608BF643" w14:textId="77777777" w:rsidR="004C1066" w:rsidRDefault="00057EB3">
            <w:pPr>
              <w:spacing w:after="0" w:line="240" w:lineRule="auto"/>
              <w:rPr>
                <w:rFonts w:ascii="Times New Roman" w:hAnsi="Times New Roman"/>
                <w:sz w:val="24"/>
              </w:rPr>
            </w:pPr>
            <w:r>
              <w:rPr>
                <w:rFonts w:ascii="Times New Roman" w:hAnsi="Times New Roman"/>
                <w:sz w:val="24"/>
              </w:rPr>
              <w:t>- Подгот</w:t>
            </w:r>
            <w:r>
              <w:rPr>
                <w:rFonts w:ascii="Times New Roman" w:hAnsi="Times New Roman"/>
                <w:sz w:val="24"/>
              </w:rPr>
              <w:t xml:space="preserve">овить программы полета;  </w:t>
            </w:r>
          </w:p>
          <w:p w14:paraId="74735595" w14:textId="77777777" w:rsidR="004C1066" w:rsidRDefault="00057EB3">
            <w:pPr>
              <w:spacing w:after="0" w:line="240" w:lineRule="auto"/>
              <w:rPr>
                <w:rFonts w:ascii="Times New Roman" w:hAnsi="Times New Roman"/>
                <w:sz w:val="24"/>
              </w:rPr>
            </w:pPr>
            <w:r>
              <w:rPr>
                <w:rFonts w:ascii="Times New Roman" w:hAnsi="Times New Roman"/>
                <w:sz w:val="24"/>
              </w:rPr>
              <w:t xml:space="preserve">- Подготовить полетную документацию; </w:t>
            </w:r>
          </w:p>
          <w:p w14:paraId="07A72EE4" w14:textId="77777777" w:rsidR="004C1066" w:rsidRDefault="00057EB3">
            <w:pPr>
              <w:spacing w:after="0" w:line="240" w:lineRule="auto"/>
              <w:rPr>
                <w:rFonts w:ascii="Times New Roman" w:hAnsi="Times New Roman"/>
                <w:sz w:val="24"/>
              </w:rPr>
            </w:pPr>
            <w:r>
              <w:rPr>
                <w:rFonts w:ascii="Times New Roman" w:hAnsi="Times New Roman"/>
                <w:sz w:val="24"/>
              </w:rPr>
              <w:lastRenderedPageBreak/>
              <w:t>- Проверить готовность беспилотной авиационной системы.</w:t>
            </w:r>
          </w:p>
        </w:tc>
      </w:tr>
      <w:tr w:rsidR="004C1066" w14:paraId="475F1E1C" w14:textId="77777777">
        <w:trPr>
          <w:trHeight w:val="391"/>
          <w:jc w:val="center"/>
        </w:trPr>
        <w:tc>
          <w:tcPr>
            <w:tcW w:w="1632" w:type="dxa"/>
            <w:vMerge/>
            <w:tcBorders>
              <w:top w:val="single" w:sz="4" w:space="0" w:color="000000"/>
              <w:left w:val="single" w:sz="4" w:space="0" w:color="000000"/>
              <w:bottom w:val="single" w:sz="4" w:space="0" w:color="000000"/>
              <w:right w:val="single" w:sz="4" w:space="0" w:color="000000"/>
            </w:tcBorders>
          </w:tcPr>
          <w:p w14:paraId="32437AE3" w14:textId="77777777" w:rsidR="004C1066" w:rsidRDefault="004C1066"/>
        </w:tc>
        <w:tc>
          <w:tcPr>
            <w:tcW w:w="1843" w:type="dxa"/>
            <w:vMerge/>
            <w:tcBorders>
              <w:top w:val="single" w:sz="4" w:space="0" w:color="000000"/>
              <w:left w:val="single" w:sz="4" w:space="0" w:color="000000"/>
              <w:bottom w:val="single" w:sz="4" w:space="0" w:color="000000"/>
              <w:right w:val="single" w:sz="4" w:space="0" w:color="000000"/>
            </w:tcBorders>
          </w:tcPr>
          <w:p w14:paraId="61CE26B6" w14:textId="77777777" w:rsidR="004C1066" w:rsidRDefault="004C1066"/>
        </w:tc>
        <w:tc>
          <w:tcPr>
            <w:tcW w:w="5598" w:type="dxa"/>
            <w:tcBorders>
              <w:top w:val="single" w:sz="4" w:space="0" w:color="000000"/>
              <w:left w:val="single" w:sz="4" w:space="0" w:color="000000"/>
              <w:bottom w:val="single" w:sz="4" w:space="0" w:color="000000"/>
              <w:right w:val="single" w:sz="4" w:space="0" w:color="000000"/>
            </w:tcBorders>
          </w:tcPr>
          <w:p w14:paraId="3CB00290" w14:textId="77777777" w:rsidR="004C1066" w:rsidRDefault="00057EB3">
            <w:pPr>
              <w:spacing w:after="0" w:line="240" w:lineRule="auto"/>
              <w:rPr>
                <w:rFonts w:ascii="Times New Roman" w:hAnsi="Times New Roman"/>
                <w:b/>
                <w:sz w:val="24"/>
              </w:rPr>
            </w:pPr>
            <w:r>
              <w:rPr>
                <w:rFonts w:ascii="Times New Roman" w:hAnsi="Times New Roman"/>
                <w:b/>
                <w:sz w:val="24"/>
              </w:rPr>
              <w:t>Умения:</w:t>
            </w:r>
          </w:p>
        </w:tc>
      </w:tr>
      <w:tr w:rsidR="004C1066" w14:paraId="4D70A5E1" w14:textId="77777777">
        <w:trPr>
          <w:trHeight w:val="2260"/>
          <w:jc w:val="center"/>
        </w:trPr>
        <w:tc>
          <w:tcPr>
            <w:tcW w:w="1632" w:type="dxa"/>
            <w:vMerge/>
            <w:tcBorders>
              <w:top w:val="single" w:sz="4" w:space="0" w:color="000000"/>
              <w:left w:val="single" w:sz="4" w:space="0" w:color="000000"/>
              <w:bottom w:val="single" w:sz="4" w:space="0" w:color="000000"/>
              <w:right w:val="single" w:sz="4" w:space="0" w:color="000000"/>
            </w:tcBorders>
          </w:tcPr>
          <w:p w14:paraId="2713032C" w14:textId="77777777" w:rsidR="004C1066" w:rsidRDefault="004C1066"/>
        </w:tc>
        <w:tc>
          <w:tcPr>
            <w:tcW w:w="1843" w:type="dxa"/>
            <w:vMerge/>
            <w:tcBorders>
              <w:top w:val="single" w:sz="4" w:space="0" w:color="000000"/>
              <w:left w:val="single" w:sz="4" w:space="0" w:color="000000"/>
              <w:bottom w:val="single" w:sz="4" w:space="0" w:color="000000"/>
              <w:right w:val="single" w:sz="4" w:space="0" w:color="000000"/>
            </w:tcBorders>
          </w:tcPr>
          <w:p w14:paraId="1F6D7126" w14:textId="77777777" w:rsidR="004C1066" w:rsidRDefault="004C1066"/>
        </w:tc>
        <w:tc>
          <w:tcPr>
            <w:tcW w:w="5598" w:type="dxa"/>
            <w:tcBorders>
              <w:top w:val="single" w:sz="4" w:space="0" w:color="000000"/>
              <w:left w:val="single" w:sz="4" w:space="0" w:color="000000"/>
              <w:bottom w:val="single" w:sz="4" w:space="0" w:color="000000"/>
              <w:right w:val="single" w:sz="4" w:space="0" w:color="000000"/>
            </w:tcBorders>
          </w:tcPr>
          <w:p w14:paraId="449A8131" w14:textId="77777777" w:rsidR="004C1066" w:rsidRDefault="00057EB3">
            <w:pPr>
              <w:spacing w:after="0" w:line="240" w:lineRule="auto"/>
              <w:rPr>
                <w:rFonts w:ascii="Times New Roman" w:hAnsi="Times New Roman"/>
                <w:sz w:val="24"/>
              </w:rPr>
            </w:pPr>
            <w:r>
              <w:rPr>
                <w:rFonts w:ascii="Times New Roman" w:hAnsi="Times New Roman"/>
                <w:sz w:val="24"/>
              </w:rPr>
              <w:t xml:space="preserve">- Использовать специализированные цифровые платформы; </w:t>
            </w:r>
          </w:p>
          <w:p w14:paraId="765B0C17" w14:textId="77777777" w:rsidR="004C1066" w:rsidRDefault="00057EB3">
            <w:pPr>
              <w:spacing w:after="0" w:line="240" w:lineRule="auto"/>
              <w:rPr>
                <w:rFonts w:ascii="Times New Roman" w:hAnsi="Times New Roman"/>
                <w:sz w:val="24"/>
              </w:rPr>
            </w:pPr>
            <w:r>
              <w:rPr>
                <w:rFonts w:ascii="Times New Roman" w:hAnsi="Times New Roman"/>
                <w:sz w:val="24"/>
              </w:rPr>
              <w:t xml:space="preserve">- Анализировать метеорологическую, орнитологическую и </w:t>
            </w:r>
            <w:r>
              <w:rPr>
                <w:rFonts w:ascii="Times New Roman" w:hAnsi="Times New Roman"/>
                <w:sz w:val="24"/>
              </w:rPr>
              <w:t>аэронавигационную обстановку;</w:t>
            </w:r>
          </w:p>
          <w:p w14:paraId="1DEBBFA6" w14:textId="77777777" w:rsidR="004C1066" w:rsidRDefault="00057EB3">
            <w:pPr>
              <w:spacing w:after="0" w:line="240" w:lineRule="auto"/>
              <w:rPr>
                <w:rFonts w:ascii="Times New Roman" w:hAnsi="Times New Roman"/>
                <w:sz w:val="24"/>
              </w:rPr>
            </w:pPr>
            <w:r>
              <w:rPr>
                <w:rFonts w:ascii="Times New Roman" w:hAnsi="Times New Roman"/>
                <w:sz w:val="24"/>
              </w:rPr>
              <w:t xml:space="preserve">- Использовать специальное программное обеспечение; </w:t>
            </w:r>
          </w:p>
          <w:p w14:paraId="78240F5B" w14:textId="77777777" w:rsidR="004C1066" w:rsidRDefault="00057EB3">
            <w:pPr>
              <w:spacing w:after="0" w:line="240" w:lineRule="auto"/>
              <w:rPr>
                <w:rFonts w:ascii="Times New Roman" w:hAnsi="Times New Roman"/>
                <w:sz w:val="24"/>
              </w:rPr>
            </w:pPr>
            <w:r>
              <w:rPr>
                <w:rFonts w:ascii="Times New Roman" w:hAnsi="Times New Roman"/>
                <w:sz w:val="24"/>
              </w:rPr>
              <w:t>- Собирать и разбирать систему запуска (катапульту);</w:t>
            </w:r>
          </w:p>
          <w:p w14:paraId="1A6DFDE9" w14:textId="77777777" w:rsidR="004C1066" w:rsidRDefault="00057EB3">
            <w:pPr>
              <w:spacing w:after="0" w:line="240" w:lineRule="auto"/>
              <w:rPr>
                <w:rFonts w:ascii="Times New Roman" w:hAnsi="Times New Roman"/>
                <w:sz w:val="24"/>
              </w:rPr>
            </w:pPr>
            <w:r>
              <w:rPr>
                <w:rFonts w:ascii="Times New Roman" w:hAnsi="Times New Roman"/>
                <w:sz w:val="24"/>
              </w:rPr>
              <w:t xml:space="preserve">- Составлять полетное задание и план полета; - </w:t>
            </w:r>
          </w:p>
          <w:p w14:paraId="08B2A432" w14:textId="77777777" w:rsidR="004C1066" w:rsidRDefault="00057EB3">
            <w:pPr>
              <w:spacing w:after="0" w:line="240" w:lineRule="auto"/>
              <w:rPr>
                <w:rFonts w:ascii="Times New Roman" w:hAnsi="Times New Roman"/>
                <w:sz w:val="24"/>
              </w:rPr>
            </w:pPr>
            <w:r>
              <w:rPr>
                <w:rFonts w:ascii="Times New Roman" w:hAnsi="Times New Roman"/>
                <w:sz w:val="24"/>
              </w:rPr>
              <w:t xml:space="preserve">- Оценивать техническое состояние и готовность к использованию; </w:t>
            </w:r>
          </w:p>
          <w:p w14:paraId="4851CFC1" w14:textId="77777777" w:rsidR="004C1066" w:rsidRDefault="00057EB3">
            <w:pPr>
              <w:spacing w:after="0" w:line="240" w:lineRule="auto"/>
              <w:rPr>
                <w:rFonts w:ascii="Times New Roman" w:hAnsi="Times New Roman"/>
                <w:sz w:val="24"/>
              </w:rPr>
            </w:pPr>
            <w:r>
              <w:rPr>
                <w:rFonts w:ascii="Times New Roman" w:hAnsi="Times New Roman"/>
                <w:sz w:val="24"/>
              </w:rPr>
              <w:t>- Оформ</w:t>
            </w:r>
            <w:r>
              <w:rPr>
                <w:rFonts w:ascii="Times New Roman" w:hAnsi="Times New Roman"/>
                <w:sz w:val="24"/>
              </w:rPr>
              <w:t>лять полетную и техническую документацию.</w:t>
            </w:r>
          </w:p>
          <w:p w14:paraId="059C04CB" w14:textId="77777777" w:rsidR="004C1066" w:rsidRDefault="004C1066">
            <w:pPr>
              <w:spacing w:after="0" w:line="240" w:lineRule="auto"/>
              <w:rPr>
                <w:rFonts w:ascii="Times New Roman" w:hAnsi="Times New Roman"/>
                <w:b/>
                <w:sz w:val="24"/>
              </w:rPr>
            </w:pPr>
          </w:p>
        </w:tc>
      </w:tr>
      <w:tr w:rsidR="004C1066" w14:paraId="728FA9ED" w14:textId="77777777">
        <w:trPr>
          <w:trHeight w:val="293"/>
          <w:jc w:val="center"/>
        </w:trPr>
        <w:tc>
          <w:tcPr>
            <w:tcW w:w="1632" w:type="dxa"/>
            <w:vMerge/>
            <w:tcBorders>
              <w:top w:val="single" w:sz="4" w:space="0" w:color="000000"/>
              <w:left w:val="single" w:sz="4" w:space="0" w:color="000000"/>
              <w:bottom w:val="single" w:sz="4" w:space="0" w:color="000000"/>
              <w:right w:val="single" w:sz="4" w:space="0" w:color="000000"/>
            </w:tcBorders>
          </w:tcPr>
          <w:p w14:paraId="7598832C" w14:textId="77777777" w:rsidR="004C1066" w:rsidRDefault="004C1066"/>
        </w:tc>
        <w:tc>
          <w:tcPr>
            <w:tcW w:w="1843" w:type="dxa"/>
            <w:vMerge/>
            <w:tcBorders>
              <w:top w:val="single" w:sz="4" w:space="0" w:color="000000"/>
              <w:left w:val="single" w:sz="4" w:space="0" w:color="000000"/>
              <w:bottom w:val="single" w:sz="4" w:space="0" w:color="000000"/>
              <w:right w:val="single" w:sz="4" w:space="0" w:color="000000"/>
            </w:tcBorders>
          </w:tcPr>
          <w:p w14:paraId="76ED3866" w14:textId="77777777" w:rsidR="004C1066" w:rsidRDefault="004C1066"/>
        </w:tc>
        <w:tc>
          <w:tcPr>
            <w:tcW w:w="5598" w:type="dxa"/>
            <w:tcBorders>
              <w:top w:val="single" w:sz="4" w:space="0" w:color="000000"/>
              <w:left w:val="single" w:sz="4" w:space="0" w:color="000000"/>
              <w:bottom w:val="single" w:sz="4" w:space="0" w:color="000000"/>
              <w:right w:val="single" w:sz="4" w:space="0" w:color="000000"/>
            </w:tcBorders>
          </w:tcPr>
          <w:p w14:paraId="0599A65B" w14:textId="77777777" w:rsidR="004C1066" w:rsidRDefault="00057EB3">
            <w:pPr>
              <w:spacing w:after="0" w:line="240" w:lineRule="auto"/>
              <w:rPr>
                <w:rFonts w:ascii="Times New Roman" w:hAnsi="Times New Roman"/>
                <w:b/>
                <w:sz w:val="24"/>
              </w:rPr>
            </w:pPr>
            <w:r>
              <w:rPr>
                <w:rFonts w:ascii="Times New Roman" w:hAnsi="Times New Roman"/>
                <w:b/>
                <w:sz w:val="24"/>
              </w:rPr>
              <w:t>Знания:</w:t>
            </w:r>
          </w:p>
        </w:tc>
      </w:tr>
      <w:tr w:rsidR="004C1066" w14:paraId="3D7B2E3D" w14:textId="77777777">
        <w:trPr>
          <w:trHeight w:val="1420"/>
          <w:jc w:val="center"/>
        </w:trPr>
        <w:tc>
          <w:tcPr>
            <w:tcW w:w="1632" w:type="dxa"/>
            <w:vMerge/>
            <w:tcBorders>
              <w:top w:val="single" w:sz="4" w:space="0" w:color="000000"/>
              <w:left w:val="single" w:sz="4" w:space="0" w:color="000000"/>
              <w:bottom w:val="single" w:sz="4" w:space="0" w:color="000000"/>
              <w:right w:val="single" w:sz="4" w:space="0" w:color="000000"/>
            </w:tcBorders>
          </w:tcPr>
          <w:p w14:paraId="0C76E422" w14:textId="77777777" w:rsidR="004C1066" w:rsidRDefault="004C1066"/>
        </w:tc>
        <w:tc>
          <w:tcPr>
            <w:tcW w:w="1843" w:type="dxa"/>
            <w:vMerge/>
            <w:tcBorders>
              <w:top w:val="single" w:sz="4" w:space="0" w:color="000000"/>
              <w:left w:val="single" w:sz="4" w:space="0" w:color="000000"/>
              <w:bottom w:val="single" w:sz="4" w:space="0" w:color="000000"/>
              <w:right w:val="single" w:sz="4" w:space="0" w:color="000000"/>
            </w:tcBorders>
          </w:tcPr>
          <w:p w14:paraId="481AA9B8" w14:textId="77777777" w:rsidR="004C1066" w:rsidRDefault="004C1066"/>
        </w:tc>
        <w:tc>
          <w:tcPr>
            <w:tcW w:w="5598" w:type="dxa"/>
            <w:tcBorders>
              <w:top w:val="single" w:sz="4" w:space="0" w:color="000000"/>
              <w:left w:val="single" w:sz="4" w:space="0" w:color="000000"/>
              <w:bottom w:val="single" w:sz="4" w:space="0" w:color="000000"/>
              <w:right w:val="single" w:sz="4" w:space="0" w:color="000000"/>
            </w:tcBorders>
          </w:tcPr>
          <w:p w14:paraId="41EDC89E" w14:textId="77777777" w:rsidR="004C1066" w:rsidRDefault="00057EB3">
            <w:pPr>
              <w:spacing w:after="0" w:line="240" w:lineRule="auto"/>
              <w:rPr>
                <w:rFonts w:ascii="Times New Roman" w:hAnsi="Times New Roman"/>
                <w:sz w:val="24"/>
              </w:rPr>
            </w:pPr>
            <w:r>
              <w:t xml:space="preserve">- </w:t>
            </w:r>
            <w:r>
              <w:rPr>
                <w:rFonts w:ascii="Times New Roman" w:hAnsi="Times New Roman"/>
                <w:sz w:val="24"/>
              </w:rPr>
              <w:t xml:space="preserve">Правила и порядок, установленные воздушным законодательством Российской Федерации; </w:t>
            </w:r>
          </w:p>
          <w:p w14:paraId="5A3627E5" w14:textId="77777777" w:rsidR="004C1066" w:rsidRDefault="00057EB3">
            <w:pPr>
              <w:spacing w:after="0" w:line="240" w:lineRule="auto"/>
              <w:rPr>
                <w:rFonts w:ascii="Times New Roman" w:hAnsi="Times New Roman"/>
                <w:sz w:val="24"/>
              </w:rPr>
            </w:pPr>
            <w:r>
              <w:rPr>
                <w:rFonts w:ascii="Times New Roman" w:hAnsi="Times New Roman"/>
                <w:sz w:val="24"/>
              </w:rPr>
              <w:t xml:space="preserve">- Получение разрешения на использование воздушного пространства; </w:t>
            </w:r>
          </w:p>
          <w:p w14:paraId="6AA55581" w14:textId="77777777" w:rsidR="004C1066" w:rsidRDefault="00057EB3">
            <w:pPr>
              <w:spacing w:after="0" w:line="240" w:lineRule="auto"/>
              <w:rPr>
                <w:rFonts w:ascii="Times New Roman" w:hAnsi="Times New Roman"/>
                <w:sz w:val="24"/>
              </w:rPr>
            </w:pPr>
            <w:r>
              <w:rPr>
                <w:rFonts w:ascii="Times New Roman" w:hAnsi="Times New Roman"/>
                <w:sz w:val="24"/>
              </w:rPr>
              <w:t xml:space="preserve">- Порядок получения информации о запретных зонах и зонах ограничения полетов; </w:t>
            </w:r>
          </w:p>
          <w:p w14:paraId="63CE237B" w14:textId="77777777" w:rsidR="004C1066" w:rsidRDefault="00057EB3">
            <w:pPr>
              <w:spacing w:after="0" w:line="240" w:lineRule="auto"/>
              <w:rPr>
                <w:rFonts w:ascii="Times New Roman" w:hAnsi="Times New Roman"/>
                <w:sz w:val="24"/>
              </w:rPr>
            </w:pPr>
            <w:r>
              <w:rPr>
                <w:rFonts w:ascii="Times New Roman" w:hAnsi="Times New Roman"/>
                <w:sz w:val="24"/>
              </w:rPr>
              <w:t xml:space="preserve">- Нормативные правовые акты, регламентирующие организацию и выполнение полетов; </w:t>
            </w:r>
          </w:p>
          <w:p w14:paraId="76341BEB" w14:textId="77777777" w:rsidR="004C1066" w:rsidRDefault="00057EB3">
            <w:pPr>
              <w:spacing w:after="0" w:line="240" w:lineRule="auto"/>
              <w:rPr>
                <w:rFonts w:ascii="Times New Roman" w:hAnsi="Times New Roman"/>
                <w:sz w:val="24"/>
              </w:rPr>
            </w:pPr>
            <w:r>
              <w:rPr>
                <w:rFonts w:ascii="Times New Roman" w:hAnsi="Times New Roman"/>
                <w:sz w:val="24"/>
              </w:rPr>
              <w:t xml:space="preserve">- Основы воздушной навигации, </w:t>
            </w:r>
            <w:r>
              <w:rPr>
                <w:rFonts w:ascii="Times New Roman" w:hAnsi="Times New Roman"/>
                <w:sz w:val="24"/>
              </w:rPr>
              <w:t xml:space="preserve">аэродинамики и метеорологии; </w:t>
            </w:r>
          </w:p>
          <w:p w14:paraId="481FF856" w14:textId="77777777" w:rsidR="004C1066" w:rsidRDefault="00057EB3">
            <w:pPr>
              <w:spacing w:after="0" w:line="240" w:lineRule="auto"/>
              <w:rPr>
                <w:rFonts w:ascii="Times New Roman" w:hAnsi="Times New Roman"/>
                <w:sz w:val="24"/>
              </w:rPr>
            </w:pPr>
            <w:r>
              <w:rPr>
                <w:rFonts w:ascii="Times New Roman" w:hAnsi="Times New Roman"/>
                <w:sz w:val="24"/>
              </w:rPr>
              <w:t xml:space="preserve">- Требования эксплуатационной документации;  </w:t>
            </w:r>
          </w:p>
          <w:p w14:paraId="0D86DFB9" w14:textId="77777777" w:rsidR="004C1066" w:rsidRDefault="00057EB3">
            <w:pPr>
              <w:spacing w:after="0" w:line="240" w:lineRule="auto"/>
              <w:rPr>
                <w:rFonts w:ascii="Times New Roman" w:hAnsi="Times New Roman"/>
                <w:sz w:val="24"/>
              </w:rPr>
            </w:pPr>
            <w:r>
              <w:rPr>
                <w:rFonts w:ascii="Times New Roman" w:hAnsi="Times New Roman"/>
                <w:sz w:val="24"/>
              </w:rPr>
              <w:t xml:space="preserve">- Летно-технические характеристики; </w:t>
            </w:r>
          </w:p>
          <w:p w14:paraId="0A4185F1" w14:textId="77777777" w:rsidR="004C1066" w:rsidRDefault="00057EB3">
            <w:pPr>
              <w:spacing w:after="0" w:line="240" w:lineRule="auto"/>
              <w:rPr>
                <w:rFonts w:ascii="Times New Roman" w:hAnsi="Times New Roman"/>
                <w:sz w:val="24"/>
              </w:rPr>
            </w:pPr>
            <w:r>
              <w:rPr>
                <w:rFonts w:ascii="Times New Roman" w:hAnsi="Times New Roman"/>
                <w:sz w:val="24"/>
              </w:rPr>
              <w:t xml:space="preserve">- Порядок планирования полета; </w:t>
            </w:r>
          </w:p>
          <w:p w14:paraId="0EBC17D7" w14:textId="77777777" w:rsidR="004C1066" w:rsidRDefault="00057EB3">
            <w:pPr>
              <w:spacing w:after="0" w:line="240" w:lineRule="auto"/>
              <w:rPr>
                <w:rFonts w:ascii="Times New Roman" w:hAnsi="Times New Roman"/>
                <w:sz w:val="24"/>
              </w:rPr>
            </w:pPr>
            <w:r>
              <w:rPr>
                <w:rFonts w:ascii="Times New Roman" w:hAnsi="Times New Roman"/>
                <w:sz w:val="24"/>
              </w:rPr>
              <w:t xml:space="preserve">- Порядок подготовки программы полета; </w:t>
            </w:r>
          </w:p>
          <w:p w14:paraId="60EB49CD" w14:textId="77777777" w:rsidR="004C1066" w:rsidRDefault="00057EB3">
            <w:pPr>
              <w:spacing w:after="0" w:line="240" w:lineRule="auto"/>
              <w:rPr>
                <w:rFonts w:ascii="Times New Roman" w:hAnsi="Times New Roman"/>
                <w:b/>
                <w:sz w:val="24"/>
              </w:rPr>
            </w:pPr>
            <w:r>
              <w:rPr>
                <w:rFonts w:ascii="Times New Roman" w:hAnsi="Times New Roman"/>
                <w:sz w:val="24"/>
              </w:rPr>
              <w:t>-Порядок проведения предполетной подготовки.</w:t>
            </w:r>
          </w:p>
        </w:tc>
      </w:tr>
      <w:tr w:rsidR="004C1066" w14:paraId="5674F5EC" w14:textId="77777777">
        <w:trPr>
          <w:trHeight w:val="2483"/>
          <w:jc w:val="center"/>
        </w:trPr>
        <w:tc>
          <w:tcPr>
            <w:tcW w:w="1632" w:type="dxa"/>
            <w:vMerge w:val="restart"/>
            <w:tcBorders>
              <w:top w:val="single" w:sz="4" w:space="0" w:color="000000"/>
              <w:left w:val="single" w:sz="4" w:space="0" w:color="000000"/>
              <w:bottom w:val="single" w:sz="4" w:space="0" w:color="000000"/>
              <w:right w:val="single" w:sz="4" w:space="0" w:color="000000"/>
            </w:tcBorders>
          </w:tcPr>
          <w:p w14:paraId="39A9C229" w14:textId="77777777" w:rsidR="004C1066" w:rsidRDefault="004C1066">
            <w:pPr>
              <w:spacing w:after="0" w:line="240" w:lineRule="auto"/>
              <w:rPr>
                <w:rFonts w:ascii="Times New Roman" w:hAnsi="Times New Roman"/>
                <w:sz w:val="24"/>
              </w:rPr>
            </w:pPr>
          </w:p>
        </w:tc>
        <w:tc>
          <w:tcPr>
            <w:tcW w:w="1843" w:type="dxa"/>
            <w:vMerge w:val="restart"/>
            <w:tcBorders>
              <w:top w:val="single" w:sz="4" w:space="0" w:color="000000"/>
              <w:left w:val="single" w:sz="4" w:space="0" w:color="000000"/>
              <w:bottom w:val="single" w:sz="4" w:space="0" w:color="000000"/>
              <w:right w:val="single" w:sz="4" w:space="0" w:color="000000"/>
            </w:tcBorders>
          </w:tcPr>
          <w:p w14:paraId="408A7D3B" w14:textId="77777777" w:rsidR="004C1066" w:rsidRDefault="00057EB3">
            <w:pPr>
              <w:spacing w:after="0" w:line="240" w:lineRule="auto"/>
              <w:rPr>
                <w:rFonts w:ascii="Times New Roman" w:hAnsi="Times New Roman"/>
                <w:sz w:val="24"/>
              </w:rPr>
            </w:pPr>
            <w:r>
              <w:rPr>
                <w:rFonts w:ascii="Times New Roman" w:hAnsi="Times New Roman"/>
                <w:sz w:val="24"/>
              </w:rPr>
              <w:t>ПК 1.2. Организовывать и осуществлять эксплуатацию беспилотных воздушных судов самолетного типа, в том числе в особых условиях и особых случаях в полете.</w:t>
            </w:r>
          </w:p>
        </w:tc>
        <w:tc>
          <w:tcPr>
            <w:tcW w:w="5598" w:type="dxa"/>
            <w:tcBorders>
              <w:top w:val="single" w:sz="4" w:space="0" w:color="000000"/>
              <w:left w:val="single" w:sz="4" w:space="0" w:color="000000"/>
              <w:bottom w:val="single" w:sz="4" w:space="0" w:color="000000"/>
              <w:right w:val="single" w:sz="4" w:space="0" w:color="000000"/>
            </w:tcBorders>
          </w:tcPr>
          <w:p w14:paraId="1BF30E36" w14:textId="77777777" w:rsidR="004C1066" w:rsidRDefault="00057EB3">
            <w:pPr>
              <w:spacing w:after="0" w:line="240" w:lineRule="auto"/>
              <w:rPr>
                <w:rFonts w:ascii="Times New Roman" w:hAnsi="Times New Roman"/>
                <w:sz w:val="24"/>
              </w:rPr>
            </w:pPr>
            <w:r>
              <w:rPr>
                <w:rFonts w:ascii="Times New Roman" w:hAnsi="Times New Roman"/>
                <w:b/>
                <w:sz w:val="24"/>
              </w:rPr>
              <w:t>Навыки:</w:t>
            </w:r>
            <w:r>
              <w:t xml:space="preserve"> </w:t>
            </w:r>
          </w:p>
        </w:tc>
      </w:tr>
      <w:tr w:rsidR="004C1066" w14:paraId="4CE72110" w14:textId="77777777">
        <w:trPr>
          <w:trHeight w:val="2673"/>
          <w:jc w:val="center"/>
        </w:trPr>
        <w:tc>
          <w:tcPr>
            <w:tcW w:w="1632" w:type="dxa"/>
            <w:vMerge/>
            <w:tcBorders>
              <w:top w:val="single" w:sz="4" w:space="0" w:color="000000"/>
              <w:left w:val="single" w:sz="4" w:space="0" w:color="000000"/>
              <w:bottom w:val="single" w:sz="4" w:space="0" w:color="000000"/>
              <w:right w:val="single" w:sz="4" w:space="0" w:color="000000"/>
            </w:tcBorders>
          </w:tcPr>
          <w:p w14:paraId="600B4370" w14:textId="77777777" w:rsidR="004C1066" w:rsidRDefault="004C1066"/>
        </w:tc>
        <w:tc>
          <w:tcPr>
            <w:tcW w:w="1843" w:type="dxa"/>
            <w:vMerge/>
            <w:tcBorders>
              <w:top w:val="single" w:sz="4" w:space="0" w:color="000000"/>
              <w:left w:val="single" w:sz="4" w:space="0" w:color="000000"/>
              <w:bottom w:val="single" w:sz="4" w:space="0" w:color="000000"/>
              <w:right w:val="single" w:sz="4" w:space="0" w:color="000000"/>
            </w:tcBorders>
          </w:tcPr>
          <w:p w14:paraId="2B26FE53" w14:textId="77777777" w:rsidR="004C1066" w:rsidRDefault="004C1066"/>
        </w:tc>
        <w:tc>
          <w:tcPr>
            <w:tcW w:w="5598" w:type="dxa"/>
            <w:tcBorders>
              <w:top w:val="single" w:sz="4" w:space="0" w:color="000000"/>
              <w:left w:val="single" w:sz="4" w:space="0" w:color="000000"/>
              <w:bottom w:val="single" w:sz="4" w:space="0" w:color="000000"/>
              <w:right w:val="single" w:sz="4" w:space="0" w:color="000000"/>
            </w:tcBorders>
          </w:tcPr>
          <w:p w14:paraId="11F77971" w14:textId="77777777" w:rsidR="004C1066" w:rsidRDefault="00057EB3">
            <w:pPr>
              <w:spacing w:after="0" w:line="240" w:lineRule="auto"/>
              <w:rPr>
                <w:rFonts w:ascii="Times New Roman" w:hAnsi="Times New Roman"/>
                <w:sz w:val="24"/>
              </w:rPr>
            </w:pPr>
            <w:r>
              <w:t xml:space="preserve">- </w:t>
            </w:r>
            <w:r>
              <w:rPr>
                <w:rFonts w:ascii="Times New Roman" w:hAnsi="Times New Roman"/>
                <w:sz w:val="24"/>
              </w:rPr>
              <w:t xml:space="preserve">Уточнять полетное задание в соответствии с фактическими </w:t>
            </w:r>
            <w:r>
              <w:rPr>
                <w:rFonts w:ascii="Times New Roman" w:hAnsi="Times New Roman"/>
                <w:sz w:val="24"/>
              </w:rPr>
              <w:t>метеорологическими, орнитологическими и навигационными данными;</w:t>
            </w:r>
          </w:p>
          <w:p w14:paraId="5DFA9BDF" w14:textId="77777777" w:rsidR="004C1066" w:rsidRDefault="00057EB3">
            <w:pPr>
              <w:spacing w:after="0" w:line="240" w:lineRule="auto"/>
              <w:rPr>
                <w:rFonts w:ascii="Times New Roman" w:hAnsi="Times New Roman"/>
                <w:sz w:val="24"/>
              </w:rPr>
            </w:pPr>
            <w:r>
              <w:rPr>
                <w:rFonts w:ascii="Times New Roman" w:hAnsi="Times New Roman"/>
                <w:sz w:val="24"/>
              </w:rPr>
              <w:t xml:space="preserve">- Принимать решение на взлет; </w:t>
            </w:r>
          </w:p>
          <w:p w14:paraId="723AA036" w14:textId="77777777" w:rsidR="004C1066" w:rsidRDefault="00057EB3">
            <w:pPr>
              <w:spacing w:after="0" w:line="240" w:lineRule="auto"/>
              <w:rPr>
                <w:rFonts w:ascii="Times New Roman" w:hAnsi="Times New Roman"/>
                <w:sz w:val="24"/>
              </w:rPr>
            </w:pPr>
            <w:r>
              <w:rPr>
                <w:rFonts w:ascii="Times New Roman" w:hAnsi="Times New Roman"/>
                <w:sz w:val="24"/>
              </w:rPr>
              <w:t xml:space="preserve">- Выполнять запуск; </w:t>
            </w:r>
          </w:p>
          <w:p w14:paraId="4E212E87" w14:textId="77777777" w:rsidR="004C1066" w:rsidRDefault="00057EB3">
            <w:pPr>
              <w:spacing w:after="0" w:line="240" w:lineRule="auto"/>
              <w:rPr>
                <w:rFonts w:ascii="Times New Roman" w:hAnsi="Times New Roman"/>
                <w:sz w:val="24"/>
              </w:rPr>
            </w:pPr>
            <w:r>
              <w:rPr>
                <w:rFonts w:ascii="Times New Roman" w:hAnsi="Times New Roman"/>
                <w:sz w:val="24"/>
              </w:rPr>
              <w:t xml:space="preserve">- Дистанционно управлять полетом  и контролировать параметры полета; </w:t>
            </w:r>
          </w:p>
          <w:p w14:paraId="6A02D512" w14:textId="77777777" w:rsidR="004C1066" w:rsidRDefault="00057EB3">
            <w:pPr>
              <w:spacing w:after="0" w:line="240" w:lineRule="auto"/>
              <w:rPr>
                <w:rFonts w:ascii="Times New Roman" w:hAnsi="Times New Roman"/>
                <w:sz w:val="24"/>
              </w:rPr>
            </w:pPr>
            <w:r>
              <w:rPr>
                <w:rFonts w:ascii="Times New Roman" w:hAnsi="Times New Roman"/>
                <w:sz w:val="24"/>
              </w:rPr>
              <w:t xml:space="preserve">- Выполнять полет в соответствии с полетным заданием; </w:t>
            </w:r>
          </w:p>
          <w:p w14:paraId="09B50030" w14:textId="77777777" w:rsidR="004C1066" w:rsidRDefault="00057EB3">
            <w:pPr>
              <w:spacing w:after="0" w:line="240" w:lineRule="auto"/>
              <w:rPr>
                <w:rFonts w:ascii="Times New Roman" w:hAnsi="Times New Roman"/>
                <w:sz w:val="24"/>
              </w:rPr>
            </w:pPr>
            <w:r>
              <w:rPr>
                <w:rFonts w:ascii="Times New Roman" w:hAnsi="Times New Roman"/>
                <w:sz w:val="24"/>
              </w:rPr>
              <w:t>- Анализировать</w:t>
            </w:r>
            <w:r>
              <w:rPr>
                <w:rFonts w:ascii="Times New Roman" w:hAnsi="Times New Roman"/>
                <w:sz w:val="24"/>
              </w:rPr>
              <w:t xml:space="preserve"> аэронавигационную, метеорологическую, орнитологическую обстановку в ходе выполнения полетного задания; </w:t>
            </w:r>
          </w:p>
          <w:p w14:paraId="7FD4F372" w14:textId="77777777" w:rsidR="004C1066" w:rsidRDefault="00057EB3">
            <w:pPr>
              <w:spacing w:after="0" w:line="240" w:lineRule="auto"/>
              <w:rPr>
                <w:rFonts w:ascii="Times New Roman" w:hAnsi="Times New Roman"/>
                <w:sz w:val="24"/>
              </w:rPr>
            </w:pPr>
            <w:r>
              <w:rPr>
                <w:rFonts w:ascii="Times New Roman" w:hAnsi="Times New Roman"/>
                <w:sz w:val="24"/>
              </w:rPr>
              <w:t xml:space="preserve">- Выполнять действия при возникновении особых случаев в полете; </w:t>
            </w:r>
          </w:p>
          <w:p w14:paraId="278C5D98" w14:textId="77777777" w:rsidR="004C1066" w:rsidRDefault="00057EB3">
            <w:pPr>
              <w:spacing w:after="0" w:line="240" w:lineRule="auto"/>
              <w:rPr>
                <w:rFonts w:ascii="Times New Roman" w:hAnsi="Times New Roman"/>
                <w:sz w:val="24"/>
              </w:rPr>
            </w:pPr>
            <w:r>
              <w:rPr>
                <w:rFonts w:ascii="Times New Roman" w:hAnsi="Times New Roman"/>
                <w:sz w:val="24"/>
              </w:rPr>
              <w:t xml:space="preserve">- Проводить поисковые работы в случае аварийной ситуации; </w:t>
            </w:r>
          </w:p>
          <w:p w14:paraId="4EEF4963" w14:textId="77777777" w:rsidR="004C1066" w:rsidRDefault="00057EB3">
            <w:pPr>
              <w:spacing w:after="0" w:line="240" w:lineRule="auto"/>
              <w:rPr>
                <w:rFonts w:ascii="Times New Roman" w:hAnsi="Times New Roman"/>
                <w:sz w:val="24"/>
              </w:rPr>
            </w:pPr>
            <w:r>
              <w:rPr>
                <w:rFonts w:ascii="Times New Roman" w:hAnsi="Times New Roman"/>
                <w:sz w:val="24"/>
              </w:rPr>
              <w:t>- Принимать решения о посад</w:t>
            </w:r>
            <w:r>
              <w:rPr>
                <w:rFonts w:ascii="Times New Roman" w:hAnsi="Times New Roman"/>
                <w:sz w:val="24"/>
              </w:rPr>
              <w:t xml:space="preserve">ке, а также о прекращении полета и возвращении на аэродром либо о вынужденной посадке; </w:t>
            </w:r>
          </w:p>
          <w:p w14:paraId="4CDF4B82" w14:textId="77777777" w:rsidR="004C1066" w:rsidRDefault="00057EB3">
            <w:pPr>
              <w:spacing w:after="0" w:line="240" w:lineRule="auto"/>
              <w:rPr>
                <w:rFonts w:ascii="Times New Roman" w:hAnsi="Times New Roman"/>
                <w:sz w:val="24"/>
              </w:rPr>
            </w:pPr>
            <w:r>
              <w:rPr>
                <w:rFonts w:ascii="Times New Roman" w:hAnsi="Times New Roman"/>
                <w:sz w:val="24"/>
              </w:rPr>
              <w:t xml:space="preserve">- Выполнять послеполетный осмотр; </w:t>
            </w:r>
          </w:p>
          <w:p w14:paraId="2D608D53" w14:textId="77777777" w:rsidR="004C1066" w:rsidRDefault="00057EB3">
            <w:pPr>
              <w:spacing w:after="0" w:line="240" w:lineRule="auto"/>
              <w:rPr>
                <w:rFonts w:ascii="Times New Roman" w:hAnsi="Times New Roman"/>
                <w:sz w:val="24"/>
              </w:rPr>
            </w:pPr>
            <w:r>
              <w:rPr>
                <w:rFonts w:ascii="Times New Roman" w:hAnsi="Times New Roman"/>
                <w:sz w:val="24"/>
              </w:rPr>
              <w:t>- Ведение полетной и технической документации.</w:t>
            </w:r>
          </w:p>
          <w:p w14:paraId="6C1A6D7C" w14:textId="77777777" w:rsidR="004C1066" w:rsidRDefault="004C1066">
            <w:pPr>
              <w:spacing w:after="0" w:line="240" w:lineRule="auto"/>
              <w:rPr>
                <w:rFonts w:ascii="Times New Roman" w:hAnsi="Times New Roman"/>
                <w:b/>
                <w:sz w:val="24"/>
              </w:rPr>
            </w:pPr>
          </w:p>
        </w:tc>
      </w:tr>
      <w:tr w:rsidR="004C1066" w14:paraId="49651035" w14:textId="77777777">
        <w:trPr>
          <w:trHeight w:val="413"/>
          <w:jc w:val="center"/>
        </w:trPr>
        <w:tc>
          <w:tcPr>
            <w:tcW w:w="1632" w:type="dxa"/>
            <w:vMerge/>
            <w:tcBorders>
              <w:top w:val="single" w:sz="4" w:space="0" w:color="000000"/>
              <w:left w:val="single" w:sz="4" w:space="0" w:color="000000"/>
              <w:bottom w:val="single" w:sz="4" w:space="0" w:color="000000"/>
              <w:right w:val="single" w:sz="4" w:space="0" w:color="000000"/>
            </w:tcBorders>
          </w:tcPr>
          <w:p w14:paraId="59EC35C2" w14:textId="77777777" w:rsidR="004C1066" w:rsidRDefault="004C1066"/>
        </w:tc>
        <w:tc>
          <w:tcPr>
            <w:tcW w:w="1843" w:type="dxa"/>
            <w:vMerge/>
            <w:tcBorders>
              <w:top w:val="single" w:sz="4" w:space="0" w:color="000000"/>
              <w:left w:val="single" w:sz="4" w:space="0" w:color="000000"/>
              <w:bottom w:val="single" w:sz="4" w:space="0" w:color="000000"/>
              <w:right w:val="single" w:sz="4" w:space="0" w:color="000000"/>
            </w:tcBorders>
          </w:tcPr>
          <w:p w14:paraId="55D7303D" w14:textId="77777777" w:rsidR="004C1066" w:rsidRDefault="004C1066"/>
        </w:tc>
        <w:tc>
          <w:tcPr>
            <w:tcW w:w="5598" w:type="dxa"/>
            <w:tcBorders>
              <w:top w:val="single" w:sz="4" w:space="0" w:color="000000"/>
              <w:left w:val="single" w:sz="4" w:space="0" w:color="000000"/>
              <w:bottom w:val="single" w:sz="4" w:space="0" w:color="000000"/>
              <w:right w:val="single" w:sz="4" w:space="0" w:color="000000"/>
            </w:tcBorders>
          </w:tcPr>
          <w:p w14:paraId="3B62690E" w14:textId="77777777" w:rsidR="004C1066" w:rsidRDefault="00057EB3">
            <w:pPr>
              <w:spacing w:after="0" w:line="240" w:lineRule="auto"/>
              <w:rPr>
                <w:rFonts w:ascii="Times New Roman" w:hAnsi="Times New Roman"/>
                <w:b/>
                <w:sz w:val="24"/>
              </w:rPr>
            </w:pPr>
            <w:r>
              <w:rPr>
                <w:rFonts w:ascii="Times New Roman" w:hAnsi="Times New Roman"/>
                <w:b/>
                <w:sz w:val="24"/>
              </w:rPr>
              <w:t>Умения:</w:t>
            </w:r>
          </w:p>
        </w:tc>
      </w:tr>
      <w:tr w:rsidR="004C1066" w14:paraId="7E0397EC" w14:textId="77777777">
        <w:trPr>
          <w:trHeight w:val="2673"/>
          <w:jc w:val="center"/>
        </w:trPr>
        <w:tc>
          <w:tcPr>
            <w:tcW w:w="1632" w:type="dxa"/>
            <w:vMerge/>
            <w:tcBorders>
              <w:top w:val="single" w:sz="4" w:space="0" w:color="000000"/>
              <w:left w:val="single" w:sz="4" w:space="0" w:color="000000"/>
              <w:bottom w:val="single" w:sz="4" w:space="0" w:color="000000"/>
              <w:right w:val="single" w:sz="4" w:space="0" w:color="000000"/>
            </w:tcBorders>
          </w:tcPr>
          <w:p w14:paraId="452B9E17" w14:textId="77777777" w:rsidR="004C1066" w:rsidRDefault="004C1066"/>
        </w:tc>
        <w:tc>
          <w:tcPr>
            <w:tcW w:w="1843" w:type="dxa"/>
            <w:vMerge/>
            <w:tcBorders>
              <w:top w:val="single" w:sz="4" w:space="0" w:color="000000"/>
              <w:left w:val="single" w:sz="4" w:space="0" w:color="000000"/>
              <w:bottom w:val="single" w:sz="4" w:space="0" w:color="000000"/>
              <w:right w:val="single" w:sz="4" w:space="0" w:color="000000"/>
            </w:tcBorders>
          </w:tcPr>
          <w:p w14:paraId="355CB438" w14:textId="77777777" w:rsidR="004C1066" w:rsidRDefault="004C1066"/>
        </w:tc>
        <w:tc>
          <w:tcPr>
            <w:tcW w:w="5598" w:type="dxa"/>
            <w:tcBorders>
              <w:top w:val="single" w:sz="4" w:space="0" w:color="000000"/>
              <w:left w:val="single" w:sz="4" w:space="0" w:color="000000"/>
              <w:bottom w:val="single" w:sz="4" w:space="0" w:color="000000"/>
              <w:right w:val="single" w:sz="4" w:space="0" w:color="000000"/>
            </w:tcBorders>
          </w:tcPr>
          <w:p w14:paraId="407A9658" w14:textId="77777777" w:rsidR="004C1066" w:rsidRDefault="00057EB3">
            <w:pPr>
              <w:spacing w:after="0" w:line="240" w:lineRule="auto"/>
              <w:rPr>
                <w:rFonts w:ascii="Times New Roman" w:hAnsi="Times New Roman"/>
                <w:sz w:val="24"/>
              </w:rPr>
            </w:pPr>
            <w:r>
              <w:t xml:space="preserve">- </w:t>
            </w:r>
            <w:r>
              <w:rPr>
                <w:rFonts w:ascii="Times New Roman" w:hAnsi="Times New Roman"/>
                <w:sz w:val="24"/>
              </w:rPr>
              <w:t xml:space="preserve">Осуществлять запуск беспилотного воздушного судна; </w:t>
            </w:r>
          </w:p>
          <w:p w14:paraId="39E68B2E" w14:textId="77777777" w:rsidR="004C1066" w:rsidRDefault="00057EB3">
            <w:pPr>
              <w:spacing w:after="0" w:line="240" w:lineRule="auto"/>
              <w:rPr>
                <w:rFonts w:ascii="Times New Roman" w:hAnsi="Times New Roman"/>
                <w:sz w:val="24"/>
              </w:rPr>
            </w:pPr>
            <w:r>
              <w:rPr>
                <w:rFonts w:ascii="Times New Roman" w:hAnsi="Times New Roman"/>
                <w:sz w:val="24"/>
              </w:rPr>
              <w:t xml:space="preserve">- Осуществлять его дистанционное пилотирование и контроль параметров полета; </w:t>
            </w:r>
          </w:p>
          <w:p w14:paraId="5C763C0D" w14:textId="77777777" w:rsidR="004C1066" w:rsidRDefault="00057EB3">
            <w:pPr>
              <w:spacing w:after="0" w:line="240" w:lineRule="auto"/>
              <w:rPr>
                <w:rFonts w:ascii="Times New Roman" w:hAnsi="Times New Roman"/>
                <w:sz w:val="24"/>
              </w:rPr>
            </w:pPr>
            <w:r>
              <w:rPr>
                <w:rFonts w:ascii="Times New Roman" w:hAnsi="Times New Roman"/>
                <w:sz w:val="24"/>
              </w:rPr>
              <w:t>- Распознавать и контролировать факторы угроз и ошибок при выполнении полетов;</w:t>
            </w:r>
          </w:p>
          <w:p w14:paraId="3EEA9E7B" w14:textId="77777777" w:rsidR="004C1066" w:rsidRDefault="00057EB3">
            <w:pPr>
              <w:spacing w:after="0" w:line="240" w:lineRule="auto"/>
              <w:rPr>
                <w:rFonts w:ascii="Times New Roman" w:hAnsi="Times New Roman"/>
                <w:sz w:val="24"/>
              </w:rPr>
            </w:pPr>
            <w:r>
              <w:rPr>
                <w:rFonts w:ascii="Times New Roman" w:hAnsi="Times New Roman"/>
                <w:sz w:val="24"/>
              </w:rPr>
              <w:t xml:space="preserve">- Определять пространственное положение; - </w:t>
            </w:r>
          </w:p>
          <w:p w14:paraId="49CEB3C4" w14:textId="77777777" w:rsidR="004C1066" w:rsidRDefault="00057EB3">
            <w:pPr>
              <w:spacing w:after="0" w:line="240" w:lineRule="auto"/>
              <w:rPr>
                <w:rFonts w:ascii="Times New Roman" w:hAnsi="Times New Roman"/>
                <w:sz w:val="24"/>
              </w:rPr>
            </w:pPr>
            <w:r>
              <w:rPr>
                <w:rFonts w:ascii="Times New Roman" w:hAnsi="Times New Roman"/>
                <w:sz w:val="24"/>
              </w:rPr>
              <w:t>- П</w:t>
            </w:r>
            <w:r>
              <w:rPr>
                <w:rFonts w:ascii="Times New Roman" w:hAnsi="Times New Roman"/>
                <w:sz w:val="24"/>
              </w:rPr>
              <w:t xml:space="preserve">ринимать меры по обеспечению безопасного выполнения полета; </w:t>
            </w:r>
          </w:p>
          <w:p w14:paraId="19D3534D" w14:textId="77777777" w:rsidR="004C1066" w:rsidRDefault="00057EB3">
            <w:pPr>
              <w:spacing w:after="0" w:line="240" w:lineRule="auto"/>
              <w:rPr>
                <w:rFonts w:ascii="Times New Roman" w:hAnsi="Times New Roman"/>
                <w:sz w:val="24"/>
              </w:rPr>
            </w:pPr>
            <w:r>
              <w:rPr>
                <w:rFonts w:ascii="Times New Roman" w:hAnsi="Times New Roman"/>
                <w:sz w:val="24"/>
              </w:rPr>
              <w:t xml:space="preserve">- Выполнять послеполетные работы; </w:t>
            </w:r>
          </w:p>
          <w:p w14:paraId="5B2F766E" w14:textId="77777777" w:rsidR="004C1066" w:rsidRDefault="00057EB3">
            <w:pPr>
              <w:spacing w:after="0" w:line="240" w:lineRule="auto"/>
              <w:rPr>
                <w:rFonts w:ascii="Times New Roman" w:hAnsi="Times New Roman"/>
                <w:sz w:val="24"/>
              </w:rPr>
            </w:pPr>
            <w:r>
              <w:rPr>
                <w:rFonts w:ascii="Times New Roman" w:hAnsi="Times New Roman"/>
                <w:sz w:val="24"/>
              </w:rPr>
              <w:lastRenderedPageBreak/>
              <w:t>- Оформлять полетную и техническую документацию.</w:t>
            </w:r>
          </w:p>
          <w:p w14:paraId="46DF4269" w14:textId="77777777" w:rsidR="004C1066" w:rsidRDefault="004C1066">
            <w:pPr>
              <w:spacing w:after="0" w:line="240" w:lineRule="auto"/>
              <w:rPr>
                <w:rFonts w:ascii="Times New Roman" w:hAnsi="Times New Roman"/>
                <w:b/>
                <w:sz w:val="24"/>
              </w:rPr>
            </w:pPr>
          </w:p>
        </w:tc>
      </w:tr>
      <w:tr w:rsidR="004C1066" w14:paraId="4C474C6A" w14:textId="77777777">
        <w:trPr>
          <w:trHeight w:val="428"/>
          <w:jc w:val="center"/>
        </w:trPr>
        <w:tc>
          <w:tcPr>
            <w:tcW w:w="1632" w:type="dxa"/>
            <w:vMerge/>
            <w:tcBorders>
              <w:top w:val="single" w:sz="4" w:space="0" w:color="000000"/>
              <w:left w:val="single" w:sz="4" w:space="0" w:color="000000"/>
              <w:bottom w:val="single" w:sz="4" w:space="0" w:color="000000"/>
              <w:right w:val="single" w:sz="4" w:space="0" w:color="000000"/>
            </w:tcBorders>
          </w:tcPr>
          <w:p w14:paraId="6AE83A82" w14:textId="77777777" w:rsidR="004C1066" w:rsidRDefault="004C1066"/>
        </w:tc>
        <w:tc>
          <w:tcPr>
            <w:tcW w:w="1843" w:type="dxa"/>
            <w:vMerge/>
            <w:tcBorders>
              <w:top w:val="single" w:sz="4" w:space="0" w:color="000000"/>
              <w:left w:val="single" w:sz="4" w:space="0" w:color="000000"/>
              <w:bottom w:val="single" w:sz="4" w:space="0" w:color="000000"/>
              <w:right w:val="single" w:sz="4" w:space="0" w:color="000000"/>
            </w:tcBorders>
          </w:tcPr>
          <w:p w14:paraId="6A197E24" w14:textId="77777777" w:rsidR="004C1066" w:rsidRDefault="004C1066"/>
        </w:tc>
        <w:tc>
          <w:tcPr>
            <w:tcW w:w="5598" w:type="dxa"/>
            <w:tcBorders>
              <w:top w:val="single" w:sz="4" w:space="0" w:color="000000"/>
              <w:left w:val="single" w:sz="4" w:space="0" w:color="000000"/>
              <w:bottom w:val="single" w:sz="4" w:space="0" w:color="000000"/>
              <w:right w:val="single" w:sz="4" w:space="0" w:color="000000"/>
            </w:tcBorders>
          </w:tcPr>
          <w:p w14:paraId="6F092116" w14:textId="77777777" w:rsidR="004C1066" w:rsidRDefault="00057EB3">
            <w:pPr>
              <w:spacing w:after="0" w:line="240" w:lineRule="auto"/>
              <w:rPr>
                <w:rFonts w:ascii="Times New Roman" w:hAnsi="Times New Roman"/>
                <w:b/>
                <w:sz w:val="24"/>
              </w:rPr>
            </w:pPr>
            <w:r>
              <w:rPr>
                <w:rFonts w:ascii="Times New Roman" w:hAnsi="Times New Roman"/>
                <w:b/>
                <w:sz w:val="24"/>
              </w:rPr>
              <w:t>Знания:</w:t>
            </w:r>
          </w:p>
        </w:tc>
      </w:tr>
      <w:tr w:rsidR="004C1066" w14:paraId="299FA1A3" w14:textId="77777777">
        <w:trPr>
          <w:trHeight w:val="2673"/>
          <w:jc w:val="center"/>
        </w:trPr>
        <w:tc>
          <w:tcPr>
            <w:tcW w:w="1632" w:type="dxa"/>
            <w:vMerge/>
            <w:tcBorders>
              <w:top w:val="single" w:sz="4" w:space="0" w:color="000000"/>
              <w:left w:val="single" w:sz="4" w:space="0" w:color="000000"/>
              <w:bottom w:val="single" w:sz="4" w:space="0" w:color="000000"/>
              <w:right w:val="single" w:sz="4" w:space="0" w:color="000000"/>
            </w:tcBorders>
          </w:tcPr>
          <w:p w14:paraId="664B6F6C" w14:textId="77777777" w:rsidR="004C1066" w:rsidRDefault="004C1066"/>
        </w:tc>
        <w:tc>
          <w:tcPr>
            <w:tcW w:w="1843" w:type="dxa"/>
            <w:vMerge/>
            <w:tcBorders>
              <w:top w:val="single" w:sz="4" w:space="0" w:color="000000"/>
              <w:left w:val="single" w:sz="4" w:space="0" w:color="000000"/>
              <w:bottom w:val="single" w:sz="4" w:space="0" w:color="000000"/>
              <w:right w:val="single" w:sz="4" w:space="0" w:color="000000"/>
            </w:tcBorders>
          </w:tcPr>
          <w:p w14:paraId="76FE782B" w14:textId="77777777" w:rsidR="004C1066" w:rsidRDefault="004C1066"/>
        </w:tc>
        <w:tc>
          <w:tcPr>
            <w:tcW w:w="5598" w:type="dxa"/>
            <w:tcBorders>
              <w:top w:val="single" w:sz="4" w:space="0" w:color="000000"/>
              <w:left w:val="single" w:sz="4" w:space="0" w:color="000000"/>
              <w:bottom w:val="single" w:sz="4" w:space="0" w:color="000000"/>
              <w:right w:val="single" w:sz="4" w:space="0" w:color="000000"/>
            </w:tcBorders>
          </w:tcPr>
          <w:p w14:paraId="1B550614" w14:textId="77777777" w:rsidR="004C1066" w:rsidRDefault="00057EB3">
            <w:pPr>
              <w:spacing w:after="0" w:line="240" w:lineRule="auto"/>
              <w:rPr>
                <w:rFonts w:ascii="Times New Roman" w:hAnsi="Times New Roman"/>
                <w:sz w:val="24"/>
              </w:rPr>
            </w:pPr>
            <w:r>
              <w:t xml:space="preserve">- </w:t>
            </w:r>
            <w:r>
              <w:rPr>
                <w:rFonts w:ascii="Times New Roman" w:hAnsi="Times New Roman"/>
                <w:sz w:val="24"/>
              </w:rPr>
              <w:t xml:space="preserve">Нормативные правовые акты, регламентирующие порядок использования воздушного пространства Российской Федерации; - </w:t>
            </w:r>
          </w:p>
          <w:p w14:paraId="27D6FBDE" w14:textId="77777777" w:rsidR="004C1066" w:rsidRDefault="00057EB3">
            <w:pPr>
              <w:spacing w:after="0" w:line="240" w:lineRule="auto"/>
              <w:rPr>
                <w:rFonts w:ascii="Times New Roman" w:hAnsi="Times New Roman"/>
                <w:sz w:val="24"/>
              </w:rPr>
            </w:pPr>
            <w:r>
              <w:rPr>
                <w:rFonts w:ascii="Times New Roman" w:hAnsi="Times New Roman"/>
                <w:sz w:val="24"/>
              </w:rPr>
              <w:t xml:space="preserve">- Порядок производства полетов беспилотными воздушными судами; </w:t>
            </w:r>
          </w:p>
          <w:p w14:paraId="7D893BE0" w14:textId="77777777" w:rsidR="004C1066" w:rsidRDefault="00057EB3">
            <w:pPr>
              <w:spacing w:after="0" w:line="240" w:lineRule="auto"/>
              <w:rPr>
                <w:rFonts w:ascii="Times New Roman" w:hAnsi="Times New Roman"/>
                <w:sz w:val="24"/>
              </w:rPr>
            </w:pPr>
            <w:r>
              <w:rPr>
                <w:rFonts w:ascii="Times New Roman" w:hAnsi="Times New Roman"/>
                <w:sz w:val="24"/>
              </w:rPr>
              <w:t xml:space="preserve">- Основы аэронавигации, аэродинамики, метеорологии; </w:t>
            </w:r>
          </w:p>
          <w:p w14:paraId="14CB047A" w14:textId="77777777" w:rsidR="004C1066" w:rsidRDefault="00057EB3">
            <w:pPr>
              <w:spacing w:after="0" w:line="240" w:lineRule="auto"/>
              <w:rPr>
                <w:rFonts w:ascii="Times New Roman" w:hAnsi="Times New Roman"/>
                <w:sz w:val="24"/>
              </w:rPr>
            </w:pPr>
            <w:r>
              <w:rPr>
                <w:rFonts w:ascii="Times New Roman" w:hAnsi="Times New Roman"/>
                <w:sz w:val="24"/>
              </w:rPr>
              <w:t>- Требования эксплуатаци</w:t>
            </w:r>
            <w:r>
              <w:rPr>
                <w:rFonts w:ascii="Times New Roman" w:hAnsi="Times New Roman"/>
                <w:sz w:val="24"/>
              </w:rPr>
              <w:t>онной документации; Правила ведения радиосвязи;</w:t>
            </w:r>
          </w:p>
          <w:p w14:paraId="4B7778C9" w14:textId="77777777" w:rsidR="004C1066" w:rsidRDefault="00057EB3">
            <w:pPr>
              <w:spacing w:after="0" w:line="240" w:lineRule="auto"/>
              <w:rPr>
                <w:rFonts w:ascii="Times New Roman" w:hAnsi="Times New Roman"/>
                <w:sz w:val="24"/>
              </w:rPr>
            </w:pPr>
            <w:r>
              <w:rPr>
                <w:rFonts w:ascii="Times New Roman" w:hAnsi="Times New Roman"/>
                <w:sz w:val="24"/>
              </w:rPr>
              <w:t xml:space="preserve">- Порядок действий экипажа при нештатных и аварийных ситуациях; </w:t>
            </w:r>
          </w:p>
          <w:p w14:paraId="4161A743" w14:textId="77777777" w:rsidR="004C1066" w:rsidRDefault="00057EB3">
            <w:pPr>
              <w:spacing w:after="0" w:line="240" w:lineRule="auto"/>
              <w:rPr>
                <w:rFonts w:ascii="Times New Roman" w:hAnsi="Times New Roman"/>
                <w:sz w:val="24"/>
              </w:rPr>
            </w:pPr>
            <w:r>
              <w:rPr>
                <w:rFonts w:ascii="Times New Roman" w:hAnsi="Times New Roman"/>
                <w:sz w:val="24"/>
              </w:rPr>
              <w:t xml:space="preserve">- Порядок действий экипажа при проведении поисковых работ; </w:t>
            </w:r>
          </w:p>
          <w:p w14:paraId="5A5A92ED" w14:textId="77777777" w:rsidR="004C1066" w:rsidRDefault="00057EB3">
            <w:pPr>
              <w:spacing w:after="0" w:line="240" w:lineRule="auto"/>
              <w:rPr>
                <w:rFonts w:ascii="Times New Roman" w:hAnsi="Times New Roman"/>
                <w:sz w:val="24"/>
              </w:rPr>
            </w:pPr>
            <w:r>
              <w:rPr>
                <w:rFonts w:ascii="Times New Roman" w:hAnsi="Times New Roman"/>
                <w:sz w:val="24"/>
              </w:rPr>
              <w:t>- Технология выполнения авиационных работ, характеристики используемых веществ и об</w:t>
            </w:r>
            <w:r>
              <w:rPr>
                <w:rFonts w:ascii="Times New Roman" w:hAnsi="Times New Roman"/>
                <w:sz w:val="24"/>
              </w:rPr>
              <w:t xml:space="preserve">орудования; </w:t>
            </w:r>
          </w:p>
          <w:p w14:paraId="5FC362EA" w14:textId="77777777" w:rsidR="004C1066" w:rsidRDefault="00057EB3">
            <w:pPr>
              <w:spacing w:after="0" w:line="240" w:lineRule="auto"/>
              <w:rPr>
                <w:rFonts w:ascii="Times New Roman" w:hAnsi="Times New Roman"/>
                <w:sz w:val="24"/>
              </w:rPr>
            </w:pPr>
            <w:r>
              <w:rPr>
                <w:rFonts w:ascii="Times New Roman" w:hAnsi="Times New Roman"/>
                <w:sz w:val="24"/>
              </w:rPr>
              <w:t>- Порядок проведения послеполетных работ; -</w:t>
            </w:r>
          </w:p>
          <w:p w14:paraId="65B69C86" w14:textId="77777777" w:rsidR="004C1066" w:rsidRDefault="00057EB3">
            <w:pPr>
              <w:spacing w:after="0" w:line="240" w:lineRule="auto"/>
              <w:rPr>
                <w:rFonts w:ascii="Times New Roman" w:hAnsi="Times New Roman"/>
                <w:b/>
                <w:sz w:val="24"/>
              </w:rPr>
            </w:pPr>
            <w:r>
              <w:rPr>
                <w:rFonts w:ascii="Times New Roman" w:hAnsi="Times New Roman"/>
                <w:sz w:val="24"/>
              </w:rPr>
              <w:t>- Правила ведения и оформления полетной и технической документации.</w:t>
            </w:r>
          </w:p>
        </w:tc>
      </w:tr>
      <w:tr w:rsidR="004C1066" w14:paraId="539CE455" w14:textId="77777777">
        <w:trPr>
          <w:trHeight w:val="417"/>
          <w:jc w:val="center"/>
        </w:trPr>
        <w:tc>
          <w:tcPr>
            <w:tcW w:w="1632" w:type="dxa"/>
            <w:vMerge w:val="restart"/>
            <w:tcBorders>
              <w:top w:val="single" w:sz="4" w:space="0" w:color="000000"/>
              <w:left w:val="single" w:sz="4" w:space="0" w:color="000000"/>
              <w:bottom w:val="single" w:sz="4" w:space="0" w:color="000000"/>
              <w:right w:val="single" w:sz="4" w:space="0" w:color="000000"/>
            </w:tcBorders>
          </w:tcPr>
          <w:p w14:paraId="6C08C5B3" w14:textId="77777777" w:rsidR="004C1066" w:rsidRDefault="004C1066">
            <w:pPr>
              <w:spacing w:after="0" w:line="240" w:lineRule="auto"/>
              <w:rPr>
                <w:rFonts w:ascii="Times New Roman" w:hAnsi="Times New Roman"/>
                <w:sz w:val="24"/>
              </w:rPr>
            </w:pPr>
          </w:p>
        </w:tc>
        <w:tc>
          <w:tcPr>
            <w:tcW w:w="1843" w:type="dxa"/>
            <w:vMerge w:val="restart"/>
            <w:tcBorders>
              <w:top w:val="single" w:sz="4" w:space="0" w:color="000000"/>
              <w:left w:val="single" w:sz="4" w:space="0" w:color="000000"/>
              <w:bottom w:val="single" w:sz="4" w:space="0" w:color="000000"/>
              <w:right w:val="single" w:sz="4" w:space="0" w:color="000000"/>
            </w:tcBorders>
          </w:tcPr>
          <w:p w14:paraId="27955BEA" w14:textId="77777777" w:rsidR="004C1066" w:rsidRDefault="00057EB3">
            <w:pPr>
              <w:spacing w:after="0" w:line="240" w:lineRule="auto"/>
              <w:rPr>
                <w:rFonts w:ascii="Times New Roman" w:hAnsi="Times New Roman"/>
                <w:sz w:val="24"/>
              </w:rPr>
            </w:pPr>
            <w:r>
              <w:rPr>
                <w:rFonts w:ascii="Times New Roman" w:hAnsi="Times New Roman"/>
                <w:sz w:val="24"/>
              </w:rPr>
              <w:t>ПК 1.3. Осуществлять взаимодействие со службами организации и управления воздушным движением при организации и выполнении полетов</w:t>
            </w:r>
            <w:r>
              <w:rPr>
                <w:rFonts w:ascii="Times New Roman" w:hAnsi="Times New Roman"/>
                <w:sz w:val="24"/>
              </w:rPr>
              <w:t xml:space="preserve"> и авиационных </w:t>
            </w:r>
            <w:r>
              <w:rPr>
                <w:rFonts w:ascii="Times New Roman" w:hAnsi="Times New Roman"/>
                <w:sz w:val="24"/>
              </w:rPr>
              <w:lastRenderedPageBreak/>
              <w:t>работ беспилотными воздушными судами самолетного типа.</w:t>
            </w:r>
          </w:p>
        </w:tc>
        <w:tc>
          <w:tcPr>
            <w:tcW w:w="5598" w:type="dxa"/>
            <w:tcBorders>
              <w:top w:val="single" w:sz="4" w:space="0" w:color="000000"/>
              <w:left w:val="single" w:sz="4" w:space="0" w:color="000000"/>
              <w:bottom w:val="single" w:sz="4" w:space="0" w:color="000000"/>
              <w:right w:val="single" w:sz="4" w:space="0" w:color="000000"/>
            </w:tcBorders>
          </w:tcPr>
          <w:p w14:paraId="27F3EB76" w14:textId="77777777" w:rsidR="004C1066" w:rsidRDefault="00057EB3">
            <w:pPr>
              <w:spacing w:after="0" w:line="240" w:lineRule="auto"/>
              <w:rPr>
                <w:rFonts w:ascii="Times New Roman" w:hAnsi="Times New Roman"/>
                <w:b/>
                <w:sz w:val="24"/>
              </w:rPr>
            </w:pPr>
            <w:r>
              <w:rPr>
                <w:rFonts w:ascii="Times New Roman" w:hAnsi="Times New Roman"/>
                <w:b/>
                <w:sz w:val="24"/>
              </w:rPr>
              <w:lastRenderedPageBreak/>
              <w:t>Навыки:</w:t>
            </w:r>
            <w:r>
              <w:t xml:space="preserve"> </w:t>
            </w:r>
          </w:p>
        </w:tc>
      </w:tr>
      <w:tr w:rsidR="004C1066" w14:paraId="1E6A70C3" w14:textId="77777777">
        <w:trPr>
          <w:trHeight w:val="2570"/>
          <w:jc w:val="center"/>
        </w:trPr>
        <w:tc>
          <w:tcPr>
            <w:tcW w:w="1632" w:type="dxa"/>
            <w:vMerge/>
            <w:tcBorders>
              <w:top w:val="single" w:sz="4" w:space="0" w:color="000000"/>
              <w:left w:val="single" w:sz="4" w:space="0" w:color="000000"/>
              <w:bottom w:val="single" w:sz="4" w:space="0" w:color="000000"/>
              <w:right w:val="single" w:sz="4" w:space="0" w:color="000000"/>
            </w:tcBorders>
          </w:tcPr>
          <w:p w14:paraId="44F0823F" w14:textId="77777777" w:rsidR="004C1066" w:rsidRDefault="004C1066"/>
        </w:tc>
        <w:tc>
          <w:tcPr>
            <w:tcW w:w="1843" w:type="dxa"/>
            <w:vMerge/>
            <w:tcBorders>
              <w:top w:val="single" w:sz="4" w:space="0" w:color="000000"/>
              <w:left w:val="single" w:sz="4" w:space="0" w:color="000000"/>
              <w:bottom w:val="single" w:sz="4" w:space="0" w:color="000000"/>
              <w:right w:val="single" w:sz="4" w:space="0" w:color="000000"/>
            </w:tcBorders>
          </w:tcPr>
          <w:p w14:paraId="59C17DE8" w14:textId="77777777" w:rsidR="004C1066" w:rsidRDefault="004C1066"/>
        </w:tc>
        <w:tc>
          <w:tcPr>
            <w:tcW w:w="5598" w:type="dxa"/>
            <w:tcBorders>
              <w:top w:val="single" w:sz="4" w:space="0" w:color="000000"/>
              <w:left w:val="single" w:sz="4" w:space="0" w:color="000000"/>
              <w:bottom w:val="single" w:sz="4" w:space="0" w:color="000000"/>
              <w:right w:val="single" w:sz="4" w:space="0" w:color="000000"/>
            </w:tcBorders>
          </w:tcPr>
          <w:p w14:paraId="6F081102" w14:textId="77777777" w:rsidR="004C1066" w:rsidRDefault="00057EB3">
            <w:pPr>
              <w:spacing w:after="0" w:line="240" w:lineRule="auto"/>
              <w:rPr>
                <w:rFonts w:ascii="Times New Roman" w:hAnsi="Times New Roman"/>
                <w:sz w:val="24"/>
              </w:rPr>
            </w:pPr>
            <w:r>
              <w:t xml:space="preserve">- </w:t>
            </w:r>
            <w:r>
              <w:rPr>
                <w:rFonts w:ascii="Times New Roman" w:hAnsi="Times New Roman"/>
                <w:sz w:val="24"/>
              </w:rPr>
              <w:t xml:space="preserve">Информировать соответствующие органы ЕС </w:t>
            </w:r>
            <w:proofErr w:type="spellStart"/>
            <w:r>
              <w:rPr>
                <w:rFonts w:ascii="Times New Roman" w:hAnsi="Times New Roman"/>
                <w:sz w:val="24"/>
              </w:rPr>
              <w:t>ОрВД</w:t>
            </w:r>
            <w:proofErr w:type="spellEnd"/>
            <w:r>
              <w:rPr>
                <w:rFonts w:ascii="Times New Roman" w:hAnsi="Times New Roman"/>
                <w:sz w:val="24"/>
              </w:rPr>
              <w:t xml:space="preserve"> об отклонениях от плана полета или изменениях в режиме полета и о возникновении особых ситуаций в полете, о совершении аварийной посадки; </w:t>
            </w:r>
          </w:p>
          <w:p w14:paraId="238170DD" w14:textId="77777777" w:rsidR="004C1066" w:rsidRDefault="00057EB3">
            <w:pPr>
              <w:spacing w:after="0" w:line="240" w:lineRule="auto"/>
              <w:rPr>
                <w:rFonts w:ascii="Times New Roman" w:hAnsi="Times New Roman"/>
                <w:sz w:val="24"/>
              </w:rPr>
            </w:pPr>
            <w:r>
              <w:rPr>
                <w:rFonts w:ascii="Times New Roman" w:hAnsi="Times New Roman"/>
                <w:sz w:val="24"/>
              </w:rPr>
              <w:t>- Подготовка плана полета и представление его соответствующему органу Единой системы организации воздушного движения</w:t>
            </w:r>
            <w:r>
              <w:rPr>
                <w:rFonts w:ascii="Times New Roman" w:hAnsi="Times New Roman"/>
                <w:sz w:val="24"/>
              </w:rPr>
              <w:t>, в том числе с использованием цифровых технологий;</w:t>
            </w:r>
          </w:p>
          <w:p w14:paraId="37D3A0EF" w14:textId="77777777" w:rsidR="004C1066" w:rsidRDefault="00057EB3">
            <w:pPr>
              <w:spacing w:after="0" w:line="240" w:lineRule="auto"/>
            </w:pPr>
            <w:r>
              <w:rPr>
                <w:rFonts w:ascii="Times New Roman" w:hAnsi="Times New Roman"/>
                <w:sz w:val="24"/>
              </w:rPr>
              <w:t>- Осуществлять взаимодействия с участниками воздушного движения при выполнении полетов;</w:t>
            </w:r>
            <w:r>
              <w:t xml:space="preserve"> - </w:t>
            </w:r>
          </w:p>
          <w:p w14:paraId="4CD1B1B6" w14:textId="77777777" w:rsidR="004C1066" w:rsidRDefault="00057EB3">
            <w:pPr>
              <w:spacing w:after="0" w:line="240" w:lineRule="auto"/>
              <w:rPr>
                <w:rFonts w:ascii="Times New Roman" w:hAnsi="Times New Roman"/>
                <w:b/>
                <w:sz w:val="24"/>
              </w:rPr>
            </w:pPr>
            <w:r>
              <w:rPr>
                <w:rFonts w:ascii="Times New Roman" w:hAnsi="Times New Roman"/>
                <w:sz w:val="24"/>
              </w:rPr>
              <w:lastRenderedPageBreak/>
              <w:t xml:space="preserve">- Вести радиосвязь с органами </w:t>
            </w:r>
            <w:proofErr w:type="spellStart"/>
            <w:r>
              <w:rPr>
                <w:rFonts w:ascii="Times New Roman" w:hAnsi="Times New Roman"/>
                <w:sz w:val="24"/>
              </w:rPr>
              <w:t>ОрВД</w:t>
            </w:r>
            <w:proofErr w:type="spellEnd"/>
            <w:r>
              <w:rPr>
                <w:rFonts w:ascii="Times New Roman" w:hAnsi="Times New Roman"/>
                <w:sz w:val="24"/>
              </w:rPr>
              <w:t xml:space="preserve"> и отражать в полетной документации.</w:t>
            </w:r>
          </w:p>
          <w:p w14:paraId="239B787F" w14:textId="77777777" w:rsidR="004C1066" w:rsidRDefault="004C1066">
            <w:pPr>
              <w:spacing w:after="0" w:line="240" w:lineRule="auto"/>
              <w:rPr>
                <w:rFonts w:ascii="Times New Roman" w:hAnsi="Times New Roman"/>
                <w:b/>
                <w:sz w:val="24"/>
              </w:rPr>
            </w:pPr>
          </w:p>
        </w:tc>
      </w:tr>
      <w:tr w:rsidR="004C1066" w14:paraId="4953BF27" w14:textId="77777777">
        <w:trPr>
          <w:trHeight w:val="428"/>
          <w:jc w:val="center"/>
        </w:trPr>
        <w:tc>
          <w:tcPr>
            <w:tcW w:w="1632" w:type="dxa"/>
            <w:vMerge/>
            <w:tcBorders>
              <w:top w:val="single" w:sz="4" w:space="0" w:color="000000"/>
              <w:left w:val="single" w:sz="4" w:space="0" w:color="000000"/>
              <w:bottom w:val="single" w:sz="4" w:space="0" w:color="000000"/>
              <w:right w:val="single" w:sz="4" w:space="0" w:color="000000"/>
            </w:tcBorders>
          </w:tcPr>
          <w:p w14:paraId="7474AD65" w14:textId="77777777" w:rsidR="004C1066" w:rsidRDefault="004C1066"/>
        </w:tc>
        <w:tc>
          <w:tcPr>
            <w:tcW w:w="1843" w:type="dxa"/>
            <w:vMerge/>
            <w:tcBorders>
              <w:top w:val="single" w:sz="4" w:space="0" w:color="000000"/>
              <w:left w:val="single" w:sz="4" w:space="0" w:color="000000"/>
              <w:bottom w:val="single" w:sz="4" w:space="0" w:color="000000"/>
              <w:right w:val="single" w:sz="4" w:space="0" w:color="000000"/>
            </w:tcBorders>
          </w:tcPr>
          <w:p w14:paraId="3B2D039D" w14:textId="77777777" w:rsidR="004C1066" w:rsidRDefault="004C1066"/>
        </w:tc>
        <w:tc>
          <w:tcPr>
            <w:tcW w:w="5598" w:type="dxa"/>
            <w:tcBorders>
              <w:top w:val="single" w:sz="4" w:space="0" w:color="000000"/>
              <w:left w:val="single" w:sz="4" w:space="0" w:color="000000"/>
              <w:bottom w:val="single" w:sz="4" w:space="0" w:color="000000"/>
              <w:right w:val="single" w:sz="4" w:space="0" w:color="000000"/>
            </w:tcBorders>
          </w:tcPr>
          <w:p w14:paraId="48F064B1" w14:textId="77777777" w:rsidR="004C1066" w:rsidRDefault="00057EB3">
            <w:pPr>
              <w:spacing w:after="0" w:line="240" w:lineRule="auto"/>
              <w:rPr>
                <w:rFonts w:ascii="Times New Roman" w:hAnsi="Times New Roman"/>
                <w:b/>
                <w:sz w:val="24"/>
              </w:rPr>
            </w:pPr>
            <w:r>
              <w:rPr>
                <w:rFonts w:ascii="Times New Roman" w:hAnsi="Times New Roman"/>
                <w:b/>
                <w:sz w:val="24"/>
              </w:rPr>
              <w:t>Умения:</w:t>
            </w:r>
          </w:p>
        </w:tc>
      </w:tr>
      <w:tr w:rsidR="004C1066" w14:paraId="26016458" w14:textId="77777777">
        <w:trPr>
          <w:trHeight w:val="428"/>
          <w:jc w:val="center"/>
        </w:trPr>
        <w:tc>
          <w:tcPr>
            <w:tcW w:w="1632" w:type="dxa"/>
            <w:vMerge/>
            <w:tcBorders>
              <w:top w:val="single" w:sz="4" w:space="0" w:color="000000"/>
              <w:left w:val="single" w:sz="4" w:space="0" w:color="000000"/>
              <w:bottom w:val="single" w:sz="4" w:space="0" w:color="000000"/>
              <w:right w:val="single" w:sz="4" w:space="0" w:color="000000"/>
            </w:tcBorders>
          </w:tcPr>
          <w:p w14:paraId="2CD927BE" w14:textId="77777777" w:rsidR="004C1066" w:rsidRDefault="004C1066"/>
        </w:tc>
        <w:tc>
          <w:tcPr>
            <w:tcW w:w="1843" w:type="dxa"/>
            <w:vMerge/>
            <w:tcBorders>
              <w:top w:val="single" w:sz="4" w:space="0" w:color="000000"/>
              <w:left w:val="single" w:sz="4" w:space="0" w:color="000000"/>
              <w:bottom w:val="single" w:sz="4" w:space="0" w:color="000000"/>
              <w:right w:val="single" w:sz="4" w:space="0" w:color="000000"/>
            </w:tcBorders>
          </w:tcPr>
          <w:p w14:paraId="21D65F12" w14:textId="77777777" w:rsidR="004C1066" w:rsidRDefault="004C1066"/>
        </w:tc>
        <w:tc>
          <w:tcPr>
            <w:tcW w:w="5598" w:type="dxa"/>
            <w:tcBorders>
              <w:top w:val="single" w:sz="4" w:space="0" w:color="000000"/>
              <w:left w:val="single" w:sz="4" w:space="0" w:color="000000"/>
              <w:bottom w:val="single" w:sz="4" w:space="0" w:color="000000"/>
              <w:right w:val="single" w:sz="4" w:space="0" w:color="000000"/>
            </w:tcBorders>
          </w:tcPr>
          <w:p w14:paraId="3809EE1C" w14:textId="77777777" w:rsidR="004C1066" w:rsidRDefault="00057EB3">
            <w:pPr>
              <w:spacing w:after="0" w:line="240" w:lineRule="auto"/>
              <w:rPr>
                <w:rFonts w:ascii="Times New Roman" w:hAnsi="Times New Roman"/>
                <w:sz w:val="24"/>
              </w:rPr>
            </w:pPr>
            <w:r>
              <w:t xml:space="preserve">- </w:t>
            </w:r>
            <w:r>
              <w:rPr>
                <w:rFonts w:ascii="Times New Roman" w:hAnsi="Times New Roman"/>
                <w:sz w:val="24"/>
              </w:rPr>
              <w:t xml:space="preserve">Осуществлять </w:t>
            </w:r>
            <w:r>
              <w:rPr>
                <w:rFonts w:ascii="Times New Roman" w:hAnsi="Times New Roman"/>
                <w:sz w:val="24"/>
              </w:rPr>
              <w:t>дистанционный контроль параметров полета;</w:t>
            </w:r>
          </w:p>
          <w:p w14:paraId="70008754" w14:textId="77777777" w:rsidR="004C1066" w:rsidRDefault="00057EB3">
            <w:pPr>
              <w:spacing w:after="0" w:line="240" w:lineRule="auto"/>
              <w:rPr>
                <w:rFonts w:ascii="Times New Roman" w:hAnsi="Times New Roman"/>
                <w:sz w:val="24"/>
              </w:rPr>
            </w:pPr>
            <w:r>
              <w:rPr>
                <w:rFonts w:ascii="Times New Roman" w:hAnsi="Times New Roman"/>
                <w:sz w:val="24"/>
              </w:rPr>
              <w:t>- Использовать специализированные цифровые платформы полетно-информационного обслуживания и сервисы цифровой технологии;</w:t>
            </w:r>
          </w:p>
          <w:p w14:paraId="5F549594" w14:textId="77777777" w:rsidR="004C1066" w:rsidRDefault="00057EB3">
            <w:pPr>
              <w:spacing w:after="0" w:line="240" w:lineRule="auto"/>
              <w:rPr>
                <w:rFonts w:ascii="Times New Roman" w:hAnsi="Times New Roman"/>
                <w:sz w:val="24"/>
              </w:rPr>
            </w:pPr>
            <w:r>
              <w:rPr>
                <w:rFonts w:ascii="Times New Roman" w:hAnsi="Times New Roman"/>
                <w:sz w:val="24"/>
              </w:rPr>
              <w:t>- Использовать специальное программное обеспечение для составления программы полета;</w:t>
            </w:r>
          </w:p>
          <w:p w14:paraId="4AFB368A" w14:textId="77777777" w:rsidR="004C1066" w:rsidRDefault="00057EB3">
            <w:pPr>
              <w:spacing w:after="0" w:line="240" w:lineRule="auto"/>
              <w:rPr>
                <w:rFonts w:ascii="Times New Roman" w:hAnsi="Times New Roman"/>
                <w:sz w:val="24"/>
              </w:rPr>
            </w:pPr>
            <w:r>
              <w:rPr>
                <w:rFonts w:ascii="Times New Roman" w:hAnsi="Times New Roman"/>
                <w:sz w:val="24"/>
              </w:rPr>
              <w:t>- Состав</w:t>
            </w:r>
            <w:r>
              <w:rPr>
                <w:rFonts w:ascii="Times New Roman" w:hAnsi="Times New Roman"/>
                <w:sz w:val="24"/>
              </w:rPr>
              <w:t>лять полетное задание и план полета</w:t>
            </w:r>
          </w:p>
          <w:p w14:paraId="22683BEE" w14:textId="77777777" w:rsidR="004C1066" w:rsidRDefault="00057EB3">
            <w:pPr>
              <w:spacing w:after="0" w:line="240" w:lineRule="auto"/>
              <w:rPr>
                <w:rFonts w:ascii="Times New Roman" w:hAnsi="Times New Roman"/>
                <w:sz w:val="24"/>
              </w:rPr>
            </w:pPr>
            <w:r>
              <w:rPr>
                <w:rFonts w:ascii="Times New Roman" w:hAnsi="Times New Roman"/>
                <w:sz w:val="24"/>
              </w:rPr>
              <w:t xml:space="preserve">- Вести радиосвязь с органами </w:t>
            </w:r>
            <w:proofErr w:type="spellStart"/>
            <w:r>
              <w:rPr>
                <w:rFonts w:ascii="Times New Roman" w:hAnsi="Times New Roman"/>
                <w:sz w:val="24"/>
              </w:rPr>
              <w:t>ОрВД</w:t>
            </w:r>
            <w:proofErr w:type="spellEnd"/>
            <w:r>
              <w:rPr>
                <w:rFonts w:ascii="Times New Roman" w:hAnsi="Times New Roman"/>
                <w:sz w:val="24"/>
              </w:rPr>
              <w:t xml:space="preserve"> и другими</w:t>
            </w:r>
            <w:r>
              <w:t xml:space="preserve"> </w:t>
            </w:r>
            <w:r>
              <w:rPr>
                <w:rFonts w:ascii="Times New Roman" w:hAnsi="Times New Roman"/>
                <w:sz w:val="24"/>
              </w:rPr>
              <w:t>участниками воздушного движения;</w:t>
            </w:r>
          </w:p>
          <w:p w14:paraId="13CFCD3D" w14:textId="77777777" w:rsidR="004C1066" w:rsidRDefault="00057EB3">
            <w:pPr>
              <w:spacing w:after="0" w:line="240" w:lineRule="auto"/>
              <w:rPr>
                <w:rFonts w:ascii="Times New Roman" w:hAnsi="Times New Roman"/>
                <w:sz w:val="24"/>
              </w:rPr>
            </w:pPr>
            <w:r>
              <w:rPr>
                <w:rFonts w:ascii="Times New Roman" w:hAnsi="Times New Roman"/>
                <w:sz w:val="24"/>
              </w:rPr>
              <w:t>- Распознавать и контролировать факторы угроз и ошибок при выполнении полетов.</w:t>
            </w:r>
          </w:p>
        </w:tc>
      </w:tr>
      <w:tr w:rsidR="004C1066" w14:paraId="2BF5FAD2" w14:textId="77777777">
        <w:trPr>
          <w:trHeight w:val="353"/>
          <w:jc w:val="center"/>
        </w:trPr>
        <w:tc>
          <w:tcPr>
            <w:tcW w:w="1632" w:type="dxa"/>
            <w:vMerge/>
            <w:tcBorders>
              <w:top w:val="single" w:sz="4" w:space="0" w:color="000000"/>
              <w:left w:val="single" w:sz="4" w:space="0" w:color="000000"/>
              <w:bottom w:val="single" w:sz="4" w:space="0" w:color="000000"/>
              <w:right w:val="single" w:sz="4" w:space="0" w:color="000000"/>
            </w:tcBorders>
          </w:tcPr>
          <w:p w14:paraId="1E734CE0" w14:textId="77777777" w:rsidR="004C1066" w:rsidRDefault="004C1066"/>
        </w:tc>
        <w:tc>
          <w:tcPr>
            <w:tcW w:w="1843" w:type="dxa"/>
            <w:vMerge/>
            <w:tcBorders>
              <w:top w:val="single" w:sz="4" w:space="0" w:color="000000"/>
              <w:left w:val="single" w:sz="4" w:space="0" w:color="000000"/>
              <w:bottom w:val="single" w:sz="4" w:space="0" w:color="000000"/>
              <w:right w:val="single" w:sz="4" w:space="0" w:color="000000"/>
            </w:tcBorders>
          </w:tcPr>
          <w:p w14:paraId="4858FD19" w14:textId="77777777" w:rsidR="004C1066" w:rsidRDefault="004C1066"/>
        </w:tc>
        <w:tc>
          <w:tcPr>
            <w:tcW w:w="5598" w:type="dxa"/>
            <w:tcBorders>
              <w:top w:val="single" w:sz="4" w:space="0" w:color="000000"/>
              <w:left w:val="single" w:sz="4" w:space="0" w:color="000000"/>
              <w:bottom w:val="single" w:sz="4" w:space="0" w:color="000000"/>
              <w:right w:val="single" w:sz="4" w:space="0" w:color="000000"/>
            </w:tcBorders>
          </w:tcPr>
          <w:p w14:paraId="18F28C1D" w14:textId="77777777" w:rsidR="004C1066" w:rsidRDefault="00057EB3">
            <w:pPr>
              <w:spacing w:after="0" w:line="240" w:lineRule="auto"/>
              <w:rPr>
                <w:rFonts w:ascii="Times New Roman" w:hAnsi="Times New Roman"/>
                <w:b/>
                <w:sz w:val="24"/>
              </w:rPr>
            </w:pPr>
            <w:r>
              <w:rPr>
                <w:rFonts w:ascii="Times New Roman" w:hAnsi="Times New Roman"/>
                <w:b/>
                <w:sz w:val="24"/>
              </w:rPr>
              <w:t>Знания:</w:t>
            </w:r>
          </w:p>
        </w:tc>
      </w:tr>
      <w:tr w:rsidR="004C1066" w14:paraId="15E2C65F" w14:textId="77777777">
        <w:trPr>
          <w:trHeight w:val="2570"/>
          <w:jc w:val="center"/>
        </w:trPr>
        <w:tc>
          <w:tcPr>
            <w:tcW w:w="1632" w:type="dxa"/>
            <w:vMerge/>
            <w:tcBorders>
              <w:top w:val="single" w:sz="4" w:space="0" w:color="000000"/>
              <w:left w:val="single" w:sz="4" w:space="0" w:color="000000"/>
              <w:bottom w:val="single" w:sz="4" w:space="0" w:color="000000"/>
              <w:right w:val="single" w:sz="4" w:space="0" w:color="000000"/>
            </w:tcBorders>
          </w:tcPr>
          <w:p w14:paraId="16A40C4E" w14:textId="77777777" w:rsidR="004C1066" w:rsidRDefault="004C1066"/>
        </w:tc>
        <w:tc>
          <w:tcPr>
            <w:tcW w:w="1843" w:type="dxa"/>
            <w:vMerge/>
            <w:tcBorders>
              <w:top w:val="single" w:sz="4" w:space="0" w:color="000000"/>
              <w:left w:val="single" w:sz="4" w:space="0" w:color="000000"/>
              <w:bottom w:val="single" w:sz="4" w:space="0" w:color="000000"/>
              <w:right w:val="single" w:sz="4" w:space="0" w:color="000000"/>
            </w:tcBorders>
          </w:tcPr>
          <w:p w14:paraId="2E78C0CA" w14:textId="77777777" w:rsidR="004C1066" w:rsidRDefault="004C1066"/>
        </w:tc>
        <w:tc>
          <w:tcPr>
            <w:tcW w:w="5598" w:type="dxa"/>
            <w:tcBorders>
              <w:top w:val="single" w:sz="4" w:space="0" w:color="000000"/>
              <w:left w:val="single" w:sz="4" w:space="0" w:color="000000"/>
              <w:bottom w:val="single" w:sz="4" w:space="0" w:color="000000"/>
              <w:right w:val="single" w:sz="4" w:space="0" w:color="000000"/>
            </w:tcBorders>
          </w:tcPr>
          <w:p w14:paraId="6988BE8D" w14:textId="77777777" w:rsidR="004C1066" w:rsidRDefault="00057EB3">
            <w:pPr>
              <w:spacing w:after="0" w:line="240" w:lineRule="auto"/>
              <w:rPr>
                <w:rFonts w:ascii="Times New Roman" w:hAnsi="Times New Roman"/>
                <w:sz w:val="24"/>
              </w:rPr>
            </w:pPr>
            <w:r>
              <w:rPr>
                <w:rFonts w:ascii="Times New Roman" w:hAnsi="Times New Roman"/>
                <w:sz w:val="24"/>
              </w:rPr>
              <w:t xml:space="preserve">- Нормативные правовые акты, регламентирующие порядок использования воздушного пространства Российской Федерации;  </w:t>
            </w:r>
          </w:p>
          <w:p w14:paraId="3E0317C4" w14:textId="77777777" w:rsidR="004C1066" w:rsidRDefault="00057EB3">
            <w:pPr>
              <w:spacing w:after="0" w:line="240" w:lineRule="auto"/>
              <w:rPr>
                <w:rFonts w:ascii="Times New Roman" w:hAnsi="Times New Roman"/>
                <w:sz w:val="24"/>
              </w:rPr>
            </w:pPr>
            <w:r>
              <w:rPr>
                <w:rFonts w:ascii="Times New Roman" w:hAnsi="Times New Roman"/>
                <w:sz w:val="24"/>
              </w:rPr>
              <w:t xml:space="preserve">- Порядок ведения радиосвязи; </w:t>
            </w:r>
          </w:p>
          <w:p w14:paraId="17B38D4D" w14:textId="77777777" w:rsidR="004C1066" w:rsidRDefault="00057EB3">
            <w:pPr>
              <w:spacing w:after="0" w:line="240" w:lineRule="auto"/>
              <w:rPr>
                <w:rFonts w:ascii="Times New Roman" w:hAnsi="Times New Roman"/>
                <w:sz w:val="24"/>
              </w:rPr>
            </w:pPr>
            <w:r>
              <w:rPr>
                <w:rFonts w:ascii="Times New Roman" w:hAnsi="Times New Roman"/>
                <w:sz w:val="24"/>
              </w:rPr>
              <w:t xml:space="preserve">- Правила и порядок, установленные воздушным законодательством Российской Федерации, получения разрешения на </w:t>
            </w:r>
            <w:r>
              <w:rPr>
                <w:rFonts w:ascii="Times New Roman" w:hAnsi="Times New Roman"/>
                <w:sz w:val="24"/>
              </w:rPr>
              <w:t>использование воздушного пространства, в том числе при выполнении полетов над населенными пунктами, при выполнении авиационных работ;</w:t>
            </w:r>
          </w:p>
          <w:p w14:paraId="5E40874E" w14:textId="77777777" w:rsidR="004C1066" w:rsidRDefault="00057EB3">
            <w:pPr>
              <w:spacing w:after="0" w:line="240" w:lineRule="auto"/>
              <w:rPr>
                <w:rFonts w:ascii="Times New Roman" w:hAnsi="Times New Roman"/>
                <w:sz w:val="24"/>
              </w:rPr>
            </w:pPr>
            <w:r>
              <w:rPr>
                <w:rFonts w:ascii="Times New Roman" w:hAnsi="Times New Roman"/>
                <w:sz w:val="24"/>
              </w:rPr>
              <w:t>- Нормативные правовые акты об установлении запретных зон и зон ограничения полетов;</w:t>
            </w:r>
          </w:p>
          <w:p w14:paraId="6C93AE59" w14:textId="77777777" w:rsidR="004C1066" w:rsidRDefault="00057EB3">
            <w:pPr>
              <w:spacing w:after="0" w:line="240" w:lineRule="auto"/>
              <w:rPr>
                <w:rFonts w:ascii="Times New Roman" w:hAnsi="Times New Roman"/>
                <w:sz w:val="24"/>
              </w:rPr>
            </w:pPr>
            <w:r>
              <w:rPr>
                <w:rFonts w:ascii="Times New Roman" w:hAnsi="Times New Roman"/>
                <w:sz w:val="24"/>
              </w:rPr>
              <w:t>- Порядок организации и выполнения по</w:t>
            </w:r>
            <w:r>
              <w:rPr>
                <w:rFonts w:ascii="Times New Roman" w:hAnsi="Times New Roman"/>
                <w:sz w:val="24"/>
              </w:rPr>
              <w:t>летов беспилотным воздушным судном в сегрегированном воздушном пространстве;</w:t>
            </w:r>
          </w:p>
          <w:p w14:paraId="78948590" w14:textId="77777777" w:rsidR="004C1066" w:rsidRDefault="00057EB3">
            <w:pPr>
              <w:spacing w:after="0" w:line="240" w:lineRule="auto"/>
              <w:rPr>
                <w:rFonts w:ascii="Times New Roman" w:hAnsi="Times New Roman"/>
                <w:sz w:val="24"/>
              </w:rPr>
            </w:pPr>
            <w:r>
              <w:rPr>
                <w:rFonts w:ascii="Times New Roman" w:hAnsi="Times New Roman"/>
                <w:sz w:val="24"/>
              </w:rPr>
              <w:t>- Порядок планирования полета беспилотного воздушного судна и построения маршрута полета;</w:t>
            </w:r>
          </w:p>
          <w:p w14:paraId="74D4E19E" w14:textId="77777777" w:rsidR="004C1066" w:rsidRDefault="00057EB3">
            <w:pPr>
              <w:spacing w:after="0" w:line="240" w:lineRule="auto"/>
              <w:rPr>
                <w:rFonts w:ascii="Times New Roman" w:hAnsi="Times New Roman"/>
                <w:sz w:val="24"/>
              </w:rPr>
            </w:pPr>
            <w:r>
              <w:rPr>
                <w:rFonts w:ascii="Times New Roman" w:hAnsi="Times New Roman"/>
                <w:sz w:val="24"/>
              </w:rPr>
              <w:lastRenderedPageBreak/>
              <w:t>- Правила подготовки плана полетов и порядок его подачи органу Единой системы организации</w:t>
            </w:r>
            <w:r>
              <w:rPr>
                <w:rFonts w:ascii="Times New Roman" w:hAnsi="Times New Roman"/>
                <w:sz w:val="24"/>
              </w:rPr>
              <w:t xml:space="preserve"> воздушного движения.</w:t>
            </w:r>
          </w:p>
          <w:p w14:paraId="25E0516D" w14:textId="77777777" w:rsidR="004C1066" w:rsidRDefault="00057EB3">
            <w:pPr>
              <w:spacing w:after="0" w:line="240" w:lineRule="auto"/>
              <w:rPr>
                <w:rFonts w:ascii="Times New Roman" w:hAnsi="Times New Roman"/>
                <w:sz w:val="24"/>
              </w:rPr>
            </w:pPr>
            <w:r>
              <w:rPr>
                <w:rFonts w:ascii="Times New Roman" w:hAnsi="Times New Roman"/>
                <w:sz w:val="24"/>
              </w:rPr>
              <w:t xml:space="preserve">- Порядок действий экипажа при нештатных и аварийных ситуациях; </w:t>
            </w:r>
          </w:p>
          <w:p w14:paraId="29A09326" w14:textId="77777777" w:rsidR="004C1066" w:rsidRDefault="00057EB3">
            <w:pPr>
              <w:spacing w:after="0" w:line="240" w:lineRule="auto"/>
              <w:rPr>
                <w:rFonts w:ascii="Times New Roman" w:hAnsi="Times New Roman"/>
                <w:sz w:val="24"/>
              </w:rPr>
            </w:pPr>
            <w:r>
              <w:rPr>
                <w:rFonts w:ascii="Times New Roman" w:hAnsi="Times New Roman"/>
                <w:sz w:val="24"/>
              </w:rPr>
              <w:t xml:space="preserve">- Технология выполнения авиационных работ; </w:t>
            </w:r>
          </w:p>
          <w:p w14:paraId="1039D666" w14:textId="77777777" w:rsidR="004C1066" w:rsidRDefault="00057EB3">
            <w:pPr>
              <w:spacing w:after="0" w:line="240" w:lineRule="auto"/>
              <w:rPr>
                <w:rFonts w:ascii="Times New Roman" w:hAnsi="Times New Roman"/>
                <w:b/>
                <w:sz w:val="24"/>
              </w:rPr>
            </w:pPr>
            <w:r>
              <w:rPr>
                <w:rFonts w:ascii="Times New Roman" w:hAnsi="Times New Roman"/>
                <w:sz w:val="24"/>
              </w:rPr>
              <w:t>- Ответственность за нарушение правил использования воздушного пространства.</w:t>
            </w:r>
          </w:p>
        </w:tc>
      </w:tr>
      <w:tr w:rsidR="004C1066" w14:paraId="23C03C08" w14:textId="77777777">
        <w:trPr>
          <w:trHeight w:val="381"/>
          <w:jc w:val="center"/>
        </w:trPr>
        <w:tc>
          <w:tcPr>
            <w:tcW w:w="1632" w:type="dxa"/>
            <w:vMerge w:val="restart"/>
            <w:tcBorders>
              <w:top w:val="single" w:sz="4" w:space="0" w:color="000000"/>
              <w:left w:val="single" w:sz="4" w:space="0" w:color="000000"/>
              <w:bottom w:val="single" w:sz="4" w:space="0" w:color="000000"/>
              <w:right w:val="single" w:sz="4" w:space="0" w:color="000000"/>
            </w:tcBorders>
          </w:tcPr>
          <w:p w14:paraId="37E0F0A5" w14:textId="77777777" w:rsidR="004C1066" w:rsidRDefault="004C1066">
            <w:pPr>
              <w:spacing w:after="0" w:line="240" w:lineRule="auto"/>
              <w:rPr>
                <w:rFonts w:ascii="Times New Roman" w:hAnsi="Times New Roman"/>
                <w:sz w:val="24"/>
              </w:rPr>
            </w:pPr>
          </w:p>
        </w:tc>
        <w:tc>
          <w:tcPr>
            <w:tcW w:w="1843" w:type="dxa"/>
            <w:vMerge w:val="restart"/>
            <w:tcBorders>
              <w:top w:val="single" w:sz="4" w:space="0" w:color="000000"/>
              <w:left w:val="single" w:sz="4" w:space="0" w:color="000000"/>
              <w:bottom w:val="single" w:sz="4" w:space="0" w:color="000000"/>
              <w:right w:val="single" w:sz="4" w:space="0" w:color="000000"/>
            </w:tcBorders>
          </w:tcPr>
          <w:p w14:paraId="4B7CC461" w14:textId="77777777" w:rsidR="004C1066" w:rsidRDefault="00057EB3">
            <w:pPr>
              <w:spacing w:after="0" w:line="240" w:lineRule="auto"/>
              <w:rPr>
                <w:rFonts w:ascii="Times New Roman" w:hAnsi="Times New Roman"/>
                <w:sz w:val="24"/>
              </w:rPr>
            </w:pPr>
            <w:r>
              <w:rPr>
                <w:rFonts w:ascii="Times New Roman" w:hAnsi="Times New Roman"/>
                <w:sz w:val="24"/>
              </w:rPr>
              <w:t>ПК 1.4. Своевременно выявлять и устранять незначительные технические неисправности исполнительных механизмов и устройств беспилотных воздушных судов самолетного типа.</w:t>
            </w:r>
          </w:p>
        </w:tc>
        <w:tc>
          <w:tcPr>
            <w:tcW w:w="5598" w:type="dxa"/>
            <w:tcBorders>
              <w:top w:val="single" w:sz="4" w:space="0" w:color="000000"/>
              <w:left w:val="single" w:sz="4" w:space="0" w:color="000000"/>
              <w:bottom w:val="single" w:sz="4" w:space="0" w:color="000000"/>
              <w:right w:val="single" w:sz="4" w:space="0" w:color="000000"/>
            </w:tcBorders>
          </w:tcPr>
          <w:p w14:paraId="0C86A04C" w14:textId="77777777" w:rsidR="004C1066" w:rsidRDefault="00057EB3">
            <w:pPr>
              <w:spacing w:after="0" w:line="240" w:lineRule="auto"/>
              <w:rPr>
                <w:rFonts w:ascii="Times New Roman" w:hAnsi="Times New Roman"/>
                <w:sz w:val="24"/>
              </w:rPr>
            </w:pPr>
            <w:r>
              <w:rPr>
                <w:rFonts w:ascii="Times New Roman" w:hAnsi="Times New Roman"/>
                <w:b/>
                <w:sz w:val="24"/>
              </w:rPr>
              <w:t>Навыки:</w:t>
            </w:r>
            <w:r>
              <w:t xml:space="preserve"> </w:t>
            </w:r>
          </w:p>
        </w:tc>
      </w:tr>
      <w:tr w:rsidR="004C1066" w14:paraId="73057B06" w14:textId="77777777">
        <w:trPr>
          <w:trHeight w:val="1339"/>
          <w:jc w:val="center"/>
        </w:trPr>
        <w:tc>
          <w:tcPr>
            <w:tcW w:w="1632" w:type="dxa"/>
            <w:vMerge/>
            <w:tcBorders>
              <w:top w:val="single" w:sz="4" w:space="0" w:color="000000"/>
              <w:left w:val="single" w:sz="4" w:space="0" w:color="000000"/>
              <w:bottom w:val="single" w:sz="4" w:space="0" w:color="000000"/>
              <w:right w:val="single" w:sz="4" w:space="0" w:color="000000"/>
            </w:tcBorders>
          </w:tcPr>
          <w:p w14:paraId="20CBD021" w14:textId="77777777" w:rsidR="004C1066" w:rsidRDefault="004C1066"/>
        </w:tc>
        <w:tc>
          <w:tcPr>
            <w:tcW w:w="1843" w:type="dxa"/>
            <w:vMerge/>
            <w:tcBorders>
              <w:top w:val="single" w:sz="4" w:space="0" w:color="000000"/>
              <w:left w:val="single" w:sz="4" w:space="0" w:color="000000"/>
              <w:bottom w:val="single" w:sz="4" w:space="0" w:color="000000"/>
              <w:right w:val="single" w:sz="4" w:space="0" w:color="000000"/>
            </w:tcBorders>
          </w:tcPr>
          <w:p w14:paraId="45FC57EE" w14:textId="77777777" w:rsidR="004C1066" w:rsidRDefault="004C1066"/>
        </w:tc>
        <w:tc>
          <w:tcPr>
            <w:tcW w:w="5598" w:type="dxa"/>
            <w:tcBorders>
              <w:top w:val="single" w:sz="4" w:space="0" w:color="000000"/>
              <w:left w:val="single" w:sz="4" w:space="0" w:color="000000"/>
              <w:bottom w:val="single" w:sz="4" w:space="0" w:color="000000"/>
              <w:right w:val="single" w:sz="4" w:space="0" w:color="000000"/>
            </w:tcBorders>
          </w:tcPr>
          <w:p w14:paraId="7CC62C69" w14:textId="77777777" w:rsidR="004C1066" w:rsidRDefault="00057EB3">
            <w:pPr>
              <w:spacing w:after="0" w:line="240" w:lineRule="auto"/>
              <w:rPr>
                <w:rFonts w:ascii="Times New Roman" w:hAnsi="Times New Roman"/>
                <w:sz w:val="24"/>
              </w:rPr>
            </w:pPr>
            <w:r>
              <w:t xml:space="preserve">- </w:t>
            </w:r>
            <w:r>
              <w:rPr>
                <w:rFonts w:ascii="Times New Roman" w:hAnsi="Times New Roman"/>
                <w:sz w:val="24"/>
              </w:rPr>
              <w:t>Выполнять внешний осмотр и выявлять неисправности;</w:t>
            </w:r>
          </w:p>
          <w:p w14:paraId="59A2A803" w14:textId="77777777" w:rsidR="004C1066" w:rsidRDefault="00057EB3">
            <w:pPr>
              <w:spacing w:after="0" w:line="240" w:lineRule="auto"/>
              <w:rPr>
                <w:rFonts w:ascii="Times New Roman" w:hAnsi="Times New Roman"/>
                <w:sz w:val="24"/>
              </w:rPr>
            </w:pPr>
            <w:r>
              <w:rPr>
                <w:rFonts w:ascii="Times New Roman" w:hAnsi="Times New Roman"/>
                <w:sz w:val="24"/>
              </w:rPr>
              <w:t xml:space="preserve">- Проводить подготовку </w:t>
            </w:r>
            <w:proofErr w:type="spellStart"/>
            <w:r>
              <w:rPr>
                <w:rFonts w:ascii="Times New Roman" w:hAnsi="Times New Roman"/>
                <w:sz w:val="24"/>
              </w:rPr>
              <w:t>стартово</w:t>
            </w:r>
            <w:proofErr w:type="spellEnd"/>
            <w:r>
              <w:rPr>
                <w:rFonts w:ascii="Times New Roman" w:hAnsi="Times New Roman"/>
                <w:sz w:val="24"/>
              </w:rPr>
              <w:t xml:space="preserve">-посадочной площадки; </w:t>
            </w:r>
          </w:p>
          <w:p w14:paraId="50145C45" w14:textId="77777777" w:rsidR="004C1066" w:rsidRDefault="00057EB3">
            <w:pPr>
              <w:spacing w:after="0" w:line="240" w:lineRule="auto"/>
              <w:rPr>
                <w:rFonts w:ascii="Times New Roman" w:hAnsi="Times New Roman"/>
                <w:sz w:val="24"/>
              </w:rPr>
            </w:pPr>
            <w:r>
              <w:rPr>
                <w:rFonts w:ascii="Times New Roman" w:hAnsi="Times New Roman"/>
                <w:sz w:val="24"/>
              </w:rPr>
              <w:t xml:space="preserve">- Контролировать работоспособность систем, оборудования и ее элементов в процессе выполнения технического обслуживания. </w:t>
            </w:r>
          </w:p>
          <w:p w14:paraId="3824B376" w14:textId="77777777" w:rsidR="004C1066" w:rsidRDefault="004C1066">
            <w:pPr>
              <w:spacing w:after="0" w:line="240" w:lineRule="auto"/>
              <w:rPr>
                <w:rFonts w:ascii="Times New Roman" w:hAnsi="Times New Roman"/>
                <w:b/>
                <w:sz w:val="24"/>
              </w:rPr>
            </w:pPr>
          </w:p>
        </w:tc>
      </w:tr>
      <w:tr w:rsidR="004C1066" w14:paraId="44F51668" w14:textId="77777777">
        <w:trPr>
          <w:trHeight w:val="447"/>
          <w:jc w:val="center"/>
        </w:trPr>
        <w:tc>
          <w:tcPr>
            <w:tcW w:w="1632" w:type="dxa"/>
            <w:vMerge/>
            <w:tcBorders>
              <w:top w:val="single" w:sz="4" w:space="0" w:color="000000"/>
              <w:left w:val="single" w:sz="4" w:space="0" w:color="000000"/>
              <w:bottom w:val="single" w:sz="4" w:space="0" w:color="000000"/>
              <w:right w:val="single" w:sz="4" w:space="0" w:color="000000"/>
            </w:tcBorders>
          </w:tcPr>
          <w:p w14:paraId="344D881F" w14:textId="77777777" w:rsidR="004C1066" w:rsidRDefault="004C1066"/>
        </w:tc>
        <w:tc>
          <w:tcPr>
            <w:tcW w:w="1843" w:type="dxa"/>
            <w:vMerge/>
            <w:tcBorders>
              <w:top w:val="single" w:sz="4" w:space="0" w:color="000000"/>
              <w:left w:val="single" w:sz="4" w:space="0" w:color="000000"/>
              <w:bottom w:val="single" w:sz="4" w:space="0" w:color="000000"/>
              <w:right w:val="single" w:sz="4" w:space="0" w:color="000000"/>
            </w:tcBorders>
          </w:tcPr>
          <w:p w14:paraId="1D6BD951" w14:textId="77777777" w:rsidR="004C1066" w:rsidRDefault="004C1066"/>
        </w:tc>
        <w:tc>
          <w:tcPr>
            <w:tcW w:w="5598" w:type="dxa"/>
            <w:tcBorders>
              <w:top w:val="single" w:sz="4" w:space="0" w:color="000000"/>
              <w:left w:val="single" w:sz="4" w:space="0" w:color="000000"/>
              <w:bottom w:val="single" w:sz="4" w:space="0" w:color="000000"/>
              <w:right w:val="single" w:sz="4" w:space="0" w:color="000000"/>
            </w:tcBorders>
          </w:tcPr>
          <w:p w14:paraId="4D7CB9EA" w14:textId="77777777" w:rsidR="004C1066" w:rsidRDefault="00057EB3">
            <w:pPr>
              <w:spacing w:after="0" w:line="240" w:lineRule="auto"/>
              <w:rPr>
                <w:rFonts w:ascii="Times New Roman" w:hAnsi="Times New Roman"/>
                <w:b/>
                <w:sz w:val="24"/>
              </w:rPr>
            </w:pPr>
            <w:r>
              <w:rPr>
                <w:rFonts w:ascii="Times New Roman" w:hAnsi="Times New Roman"/>
                <w:b/>
                <w:sz w:val="24"/>
              </w:rPr>
              <w:t>Умения:</w:t>
            </w:r>
          </w:p>
        </w:tc>
      </w:tr>
      <w:tr w:rsidR="004C1066" w14:paraId="7E1719A5" w14:textId="77777777">
        <w:trPr>
          <w:trHeight w:val="1339"/>
          <w:jc w:val="center"/>
        </w:trPr>
        <w:tc>
          <w:tcPr>
            <w:tcW w:w="1632" w:type="dxa"/>
            <w:vMerge/>
            <w:tcBorders>
              <w:top w:val="single" w:sz="4" w:space="0" w:color="000000"/>
              <w:left w:val="single" w:sz="4" w:space="0" w:color="000000"/>
              <w:bottom w:val="single" w:sz="4" w:space="0" w:color="000000"/>
              <w:right w:val="single" w:sz="4" w:space="0" w:color="000000"/>
            </w:tcBorders>
          </w:tcPr>
          <w:p w14:paraId="096969CD" w14:textId="77777777" w:rsidR="004C1066" w:rsidRDefault="004C1066"/>
        </w:tc>
        <w:tc>
          <w:tcPr>
            <w:tcW w:w="1843" w:type="dxa"/>
            <w:vMerge/>
            <w:tcBorders>
              <w:top w:val="single" w:sz="4" w:space="0" w:color="000000"/>
              <w:left w:val="single" w:sz="4" w:space="0" w:color="000000"/>
              <w:bottom w:val="single" w:sz="4" w:space="0" w:color="000000"/>
              <w:right w:val="single" w:sz="4" w:space="0" w:color="000000"/>
            </w:tcBorders>
          </w:tcPr>
          <w:p w14:paraId="2C0CA508" w14:textId="77777777" w:rsidR="004C1066" w:rsidRDefault="004C1066"/>
        </w:tc>
        <w:tc>
          <w:tcPr>
            <w:tcW w:w="5598" w:type="dxa"/>
            <w:tcBorders>
              <w:top w:val="single" w:sz="4" w:space="0" w:color="000000"/>
              <w:left w:val="single" w:sz="4" w:space="0" w:color="000000"/>
              <w:bottom w:val="single" w:sz="4" w:space="0" w:color="000000"/>
              <w:right w:val="single" w:sz="4" w:space="0" w:color="000000"/>
            </w:tcBorders>
          </w:tcPr>
          <w:p w14:paraId="7C23E949" w14:textId="77777777" w:rsidR="004C1066" w:rsidRDefault="00057EB3">
            <w:pPr>
              <w:spacing w:after="0" w:line="240" w:lineRule="auto"/>
              <w:rPr>
                <w:rFonts w:ascii="Times New Roman" w:hAnsi="Times New Roman"/>
                <w:sz w:val="24"/>
              </w:rPr>
            </w:pPr>
            <w:r>
              <w:t xml:space="preserve">- </w:t>
            </w:r>
            <w:r>
              <w:rPr>
                <w:rFonts w:ascii="Times New Roman" w:hAnsi="Times New Roman"/>
                <w:sz w:val="24"/>
              </w:rPr>
              <w:t xml:space="preserve">Читать эксплуатационно-техническую документацию </w:t>
            </w:r>
            <w:r>
              <w:rPr>
                <w:rFonts w:ascii="Times New Roman" w:hAnsi="Times New Roman"/>
                <w:sz w:val="24"/>
              </w:rPr>
              <w:t>беспилотных авиационных систем и их элементов, чертежи и схемы;</w:t>
            </w:r>
          </w:p>
          <w:p w14:paraId="08B99D5E" w14:textId="77777777" w:rsidR="004C1066" w:rsidRDefault="00057EB3">
            <w:pPr>
              <w:spacing w:after="0" w:line="240" w:lineRule="auto"/>
              <w:rPr>
                <w:rFonts w:ascii="Times New Roman" w:hAnsi="Times New Roman"/>
                <w:sz w:val="24"/>
              </w:rPr>
            </w:pPr>
            <w:r>
              <w:rPr>
                <w:rFonts w:ascii="Times New Roman" w:hAnsi="Times New Roman"/>
                <w:sz w:val="24"/>
              </w:rPr>
              <w:t>- Оценивать техническое состояние элементов беспилотных авиационных систем;</w:t>
            </w:r>
          </w:p>
          <w:p w14:paraId="53D6DEC3" w14:textId="77777777" w:rsidR="004C1066" w:rsidRDefault="00057EB3">
            <w:pPr>
              <w:spacing w:after="0" w:line="240" w:lineRule="auto"/>
              <w:rPr>
                <w:rFonts w:ascii="Times New Roman" w:hAnsi="Times New Roman"/>
                <w:sz w:val="24"/>
              </w:rPr>
            </w:pPr>
            <w:r>
              <w:rPr>
                <w:rFonts w:ascii="Times New Roman" w:hAnsi="Times New Roman"/>
                <w:sz w:val="24"/>
              </w:rPr>
              <w:t>- Осуществлять подготовку и настройку элементов беспилотных авиационных систем;</w:t>
            </w:r>
          </w:p>
          <w:p w14:paraId="752CC0D8" w14:textId="77777777" w:rsidR="004C1066" w:rsidRDefault="00057EB3">
            <w:pPr>
              <w:spacing w:after="0" w:line="240" w:lineRule="auto"/>
              <w:rPr>
                <w:rFonts w:ascii="Times New Roman" w:hAnsi="Times New Roman"/>
                <w:b/>
                <w:sz w:val="24"/>
              </w:rPr>
            </w:pPr>
            <w:r>
              <w:rPr>
                <w:rFonts w:ascii="Times New Roman" w:hAnsi="Times New Roman"/>
                <w:sz w:val="24"/>
              </w:rPr>
              <w:t xml:space="preserve">- Оформлять техническую </w:t>
            </w:r>
            <w:r>
              <w:rPr>
                <w:rFonts w:ascii="Times New Roman" w:hAnsi="Times New Roman"/>
                <w:sz w:val="24"/>
              </w:rPr>
              <w:t>документацию</w:t>
            </w:r>
          </w:p>
          <w:p w14:paraId="50EF0EC9" w14:textId="77777777" w:rsidR="004C1066" w:rsidRDefault="004C1066">
            <w:pPr>
              <w:spacing w:after="0" w:line="240" w:lineRule="auto"/>
              <w:rPr>
                <w:rFonts w:ascii="Times New Roman" w:hAnsi="Times New Roman"/>
                <w:b/>
                <w:sz w:val="24"/>
              </w:rPr>
            </w:pPr>
          </w:p>
        </w:tc>
      </w:tr>
      <w:tr w:rsidR="004C1066" w14:paraId="58A7ED39" w14:textId="77777777">
        <w:trPr>
          <w:trHeight w:val="343"/>
          <w:jc w:val="center"/>
        </w:trPr>
        <w:tc>
          <w:tcPr>
            <w:tcW w:w="1632" w:type="dxa"/>
            <w:vMerge/>
            <w:tcBorders>
              <w:top w:val="single" w:sz="4" w:space="0" w:color="000000"/>
              <w:left w:val="single" w:sz="4" w:space="0" w:color="000000"/>
              <w:bottom w:val="single" w:sz="4" w:space="0" w:color="000000"/>
              <w:right w:val="single" w:sz="4" w:space="0" w:color="000000"/>
            </w:tcBorders>
          </w:tcPr>
          <w:p w14:paraId="573FCCF8" w14:textId="77777777" w:rsidR="004C1066" w:rsidRDefault="004C1066"/>
        </w:tc>
        <w:tc>
          <w:tcPr>
            <w:tcW w:w="1843" w:type="dxa"/>
            <w:vMerge/>
            <w:tcBorders>
              <w:top w:val="single" w:sz="4" w:space="0" w:color="000000"/>
              <w:left w:val="single" w:sz="4" w:space="0" w:color="000000"/>
              <w:bottom w:val="single" w:sz="4" w:space="0" w:color="000000"/>
              <w:right w:val="single" w:sz="4" w:space="0" w:color="000000"/>
            </w:tcBorders>
          </w:tcPr>
          <w:p w14:paraId="45A73403" w14:textId="77777777" w:rsidR="004C1066" w:rsidRDefault="004C1066"/>
        </w:tc>
        <w:tc>
          <w:tcPr>
            <w:tcW w:w="5598" w:type="dxa"/>
            <w:tcBorders>
              <w:top w:val="single" w:sz="4" w:space="0" w:color="000000"/>
              <w:left w:val="single" w:sz="4" w:space="0" w:color="000000"/>
              <w:bottom w:val="single" w:sz="4" w:space="0" w:color="000000"/>
              <w:right w:val="single" w:sz="4" w:space="0" w:color="000000"/>
            </w:tcBorders>
          </w:tcPr>
          <w:p w14:paraId="3A8342D6" w14:textId="77777777" w:rsidR="004C1066" w:rsidRDefault="00057EB3">
            <w:pPr>
              <w:spacing w:after="0" w:line="240" w:lineRule="auto"/>
              <w:rPr>
                <w:rFonts w:ascii="Times New Roman" w:hAnsi="Times New Roman"/>
                <w:b/>
                <w:sz w:val="24"/>
              </w:rPr>
            </w:pPr>
            <w:r>
              <w:rPr>
                <w:rFonts w:ascii="Times New Roman" w:hAnsi="Times New Roman"/>
                <w:b/>
                <w:sz w:val="24"/>
              </w:rPr>
              <w:t>Знания:</w:t>
            </w:r>
          </w:p>
        </w:tc>
      </w:tr>
      <w:tr w:rsidR="004C1066" w14:paraId="6A2B4E61" w14:textId="77777777">
        <w:trPr>
          <w:trHeight w:val="1339"/>
          <w:jc w:val="center"/>
        </w:trPr>
        <w:tc>
          <w:tcPr>
            <w:tcW w:w="1632" w:type="dxa"/>
            <w:vMerge/>
            <w:tcBorders>
              <w:top w:val="single" w:sz="4" w:space="0" w:color="000000"/>
              <w:left w:val="single" w:sz="4" w:space="0" w:color="000000"/>
              <w:bottom w:val="single" w:sz="4" w:space="0" w:color="000000"/>
              <w:right w:val="single" w:sz="4" w:space="0" w:color="000000"/>
            </w:tcBorders>
          </w:tcPr>
          <w:p w14:paraId="3D44899C" w14:textId="77777777" w:rsidR="004C1066" w:rsidRDefault="004C1066"/>
        </w:tc>
        <w:tc>
          <w:tcPr>
            <w:tcW w:w="1843" w:type="dxa"/>
            <w:vMerge/>
            <w:tcBorders>
              <w:top w:val="single" w:sz="4" w:space="0" w:color="000000"/>
              <w:left w:val="single" w:sz="4" w:space="0" w:color="000000"/>
              <w:bottom w:val="single" w:sz="4" w:space="0" w:color="000000"/>
              <w:right w:val="single" w:sz="4" w:space="0" w:color="000000"/>
            </w:tcBorders>
          </w:tcPr>
          <w:p w14:paraId="096000B7" w14:textId="77777777" w:rsidR="004C1066" w:rsidRDefault="004C1066"/>
        </w:tc>
        <w:tc>
          <w:tcPr>
            <w:tcW w:w="5598" w:type="dxa"/>
            <w:tcBorders>
              <w:top w:val="single" w:sz="4" w:space="0" w:color="000000"/>
              <w:left w:val="single" w:sz="4" w:space="0" w:color="000000"/>
              <w:bottom w:val="single" w:sz="4" w:space="0" w:color="000000"/>
              <w:right w:val="single" w:sz="4" w:space="0" w:color="000000"/>
            </w:tcBorders>
          </w:tcPr>
          <w:p w14:paraId="43081431" w14:textId="77777777" w:rsidR="004C1066" w:rsidRDefault="00057EB3">
            <w:pPr>
              <w:spacing w:after="0" w:line="240" w:lineRule="auto"/>
              <w:rPr>
                <w:rFonts w:ascii="Times New Roman" w:hAnsi="Times New Roman"/>
                <w:sz w:val="24"/>
              </w:rPr>
            </w:pPr>
            <w:r>
              <w:t xml:space="preserve">- </w:t>
            </w:r>
            <w:r>
              <w:rPr>
                <w:rFonts w:ascii="Times New Roman" w:hAnsi="Times New Roman"/>
                <w:sz w:val="24"/>
              </w:rPr>
              <w:t>Требования эксплуатационной документации к техническому обслуживанию –</w:t>
            </w:r>
          </w:p>
          <w:p w14:paraId="27FB7FFB" w14:textId="77777777" w:rsidR="004C1066" w:rsidRDefault="00057EB3">
            <w:pPr>
              <w:spacing w:after="0" w:line="240" w:lineRule="auto"/>
              <w:rPr>
                <w:rFonts w:ascii="Times New Roman" w:hAnsi="Times New Roman"/>
                <w:sz w:val="24"/>
              </w:rPr>
            </w:pPr>
            <w:r>
              <w:rPr>
                <w:rFonts w:ascii="Times New Roman" w:hAnsi="Times New Roman"/>
                <w:sz w:val="24"/>
              </w:rPr>
              <w:t>- Назначение, устройство и принципы работы элементов беспилотной авиационной системы</w:t>
            </w:r>
          </w:p>
          <w:p w14:paraId="76699466" w14:textId="77777777" w:rsidR="004C1066" w:rsidRDefault="00057EB3">
            <w:pPr>
              <w:spacing w:after="0" w:line="240" w:lineRule="auto"/>
              <w:rPr>
                <w:rFonts w:ascii="Times New Roman" w:hAnsi="Times New Roman"/>
                <w:sz w:val="24"/>
              </w:rPr>
            </w:pPr>
            <w:r>
              <w:rPr>
                <w:rFonts w:ascii="Times New Roman" w:hAnsi="Times New Roman"/>
                <w:sz w:val="24"/>
              </w:rPr>
              <w:t xml:space="preserve">- Классификация неисправностей и отказов беспилотной </w:t>
            </w:r>
            <w:r>
              <w:rPr>
                <w:rFonts w:ascii="Times New Roman" w:hAnsi="Times New Roman"/>
                <w:sz w:val="24"/>
              </w:rPr>
              <w:t>авиационной системы, методы их обнаружения и устранения</w:t>
            </w:r>
          </w:p>
          <w:p w14:paraId="4B6F138D" w14:textId="77777777" w:rsidR="004C1066" w:rsidRDefault="00057EB3">
            <w:pPr>
              <w:spacing w:after="0" w:line="240" w:lineRule="auto"/>
              <w:rPr>
                <w:rFonts w:ascii="Times New Roman" w:hAnsi="Times New Roman"/>
                <w:sz w:val="24"/>
              </w:rPr>
            </w:pPr>
            <w:r>
              <w:rPr>
                <w:rFonts w:ascii="Times New Roman" w:hAnsi="Times New Roman"/>
                <w:sz w:val="24"/>
              </w:rPr>
              <w:t>- Требования охраны труда и пожарной безопасности</w:t>
            </w:r>
          </w:p>
          <w:p w14:paraId="7F4DE3DB" w14:textId="77777777" w:rsidR="004C1066" w:rsidRDefault="00057EB3">
            <w:pPr>
              <w:spacing w:after="0" w:line="240" w:lineRule="auto"/>
              <w:rPr>
                <w:rFonts w:ascii="Times New Roman" w:hAnsi="Times New Roman"/>
                <w:b/>
                <w:sz w:val="24"/>
              </w:rPr>
            </w:pPr>
            <w:r>
              <w:rPr>
                <w:rFonts w:ascii="Times New Roman" w:hAnsi="Times New Roman"/>
                <w:sz w:val="24"/>
              </w:rPr>
              <w:t>- Правила ведения и оформления технической документации беспилотной авиационной системы</w:t>
            </w:r>
          </w:p>
        </w:tc>
      </w:tr>
      <w:tr w:rsidR="004C1066" w14:paraId="7188E3F9" w14:textId="77777777">
        <w:trPr>
          <w:trHeight w:val="433"/>
          <w:jc w:val="center"/>
        </w:trPr>
        <w:tc>
          <w:tcPr>
            <w:tcW w:w="1632" w:type="dxa"/>
            <w:vMerge w:val="restart"/>
            <w:tcBorders>
              <w:top w:val="single" w:sz="4" w:space="0" w:color="000000"/>
              <w:left w:val="single" w:sz="4" w:space="0" w:color="000000"/>
              <w:bottom w:val="single" w:sz="4" w:space="0" w:color="000000"/>
              <w:right w:val="single" w:sz="4" w:space="0" w:color="000000"/>
            </w:tcBorders>
          </w:tcPr>
          <w:p w14:paraId="1A6AC8F7" w14:textId="77777777" w:rsidR="004C1066" w:rsidRDefault="004C1066">
            <w:pPr>
              <w:spacing w:after="0" w:line="240" w:lineRule="auto"/>
              <w:rPr>
                <w:rFonts w:ascii="Times New Roman" w:hAnsi="Times New Roman"/>
                <w:sz w:val="24"/>
              </w:rPr>
            </w:pPr>
          </w:p>
        </w:tc>
        <w:tc>
          <w:tcPr>
            <w:tcW w:w="1843" w:type="dxa"/>
            <w:vMerge w:val="restart"/>
            <w:tcBorders>
              <w:top w:val="single" w:sz="4" w:space="0" w:color="000000"/>
              <w:left w:val="single" w:sz="4" w:space="0" w:color="000000"/>
              <w:bottom w:val="single" w:sz="4" w:space="0" w:color="000000"/>
              <w:right w:val="single" w:sz="4" w:space="0" w:color="000000"/>
            </w:tcBorders>
          </w:tcPr>
          <w:p w14:paraId="0DAC6A86" w14:textId="77777777" w:rsidR="004C1066" w:rsidRDefault="00057EB3">
            <w:pPr>
              <w:spacing w:after="0" w:line="240" w:lineRule="auto"/>
              <w:rPr>
                <w:rFonts w:ascii="Times New Roman" w:hAnsi="Times New Roman"/>
                <w:sz w:val="24"/>
              </w:rPr>
            </w:pPr>
            <w:r>
              <w:rPr>
                <w:rFonts w:ascii="Times New Roman" w:hAnsi="Times New Roman"/>
                <w:sz w:val="24"/>
              </w:rPr>
              <w:t>ПК 1.5. Вести учет срока службы, наработки объектов эксплуат</w:t>
            </w:r>
            <w:r>
              <w:rPr>
                <w:rFonts w:ascii="Times New Roman" w:hAnsi="Times New Roman"/>
                <w:sz w:val="24"/>
              </w:rPr>
              <w:t>ации, причин отказов, неисправностей и повреждений беспилотных воздушных судов самолетного типа.</w:t>
            </w:r>
          </w:p>
        </w:tc>
        <w:tc>
          <w:tcPr>
            <w:tcW w:w="5598" w:type="dxa"/>
            <w:tcBorders>
              <w:top w:val="single" w:sz="4" w:space="0" w:color="000000"/>
              <w:left w:val="single" w:sz="4" w:space="0" w:color="000000"/>
              <w:bottom w:val="single" w:sz="4" w:space="0" w:color="000000"/>
              <w:right w:val="single" w:sz="4" w:space="0" w:color="000000"/>
            </w:tcBorders>
          </w:tcPr>
          <w:p w14:paraId="2A7F5266" w14:textId="77777777" w:rsidR="004C1066" w:rsidRDefault="00057EB3">
            <w:pPr>
              <w:spacing w:after="0" w:line="240" w:lineRule="auto"/>
              <w:rPr>
                <w:rFonts w:ascii="Times New Roman" w:hAnsi="Times New Roman"/>
                <w:sz w:val="24"/>
              </w:rPr>
            </w:pPr>
            <w:r>
              <w:rPr>
                <w:rFonts w:ascii="Times New Roman" w:hAnsi="Times New Roman"/>
                <w:b/>
                <w:sz w:val="24"/>
              </w:rPr>
              <w:t>Навыки:</w:t>
            </w:r>
            <w:r>
              <w:t xml:space="preserve"> </w:t>
            </w:r>
          </w:p>
        </w:tc>
      </w:tr>
      <w:tr w:rsidR="004C1066" w14:paraId="5D299223" w14:textId="77777777">
        <w:trPr>
          <w:trHeight w:val="1493"/>
          <w:jc w:val="center"/>
        </w:trPr>
        <w:tc>
          <w:tcPr>
            <w:tcW w:w="1632" w:type="dxa"/>
            <w:vMerge/>
            <w:tcBorders>
              <w:top w:val="single" w:sz="4" w:space="0" w:color="000000"/>
              <w:left w:val="single" w:sz="4" w:space="0" w:color="000000"/>
              <w:bottom w:val="single" w:sz="4" w:space="0" w:color="000000"/>
              <w:right w:val="single" w:sz="4" w:space="0" w:color="000000"/>
            </w:tcBorders>
          </w:tcPr>
          <w:p w14:paraId="2B9ECE41" w14:textId="77777777" w:rsidR="004C1066" w:rsidRDefault="004C1066"/>
        </w:tc>
        <w:tc>
          <w:tcPr>
            <w:tcW w:w="1843" w:type="dxa"/>
            <w:vMerge/>
            <w:tcBorders>
              <w:top w:val="single" w:sz="4" w:space="0" w:color="000000"/>
              <w:left w:val="single" w:sz="4" w:space="0" w:color="000000"/>
              <w:bottom w:val="single" w:sz="4" w:space="0" w:color="000000"/>
              <w:right w:val="single" w:sz="4" w:space="0" w:color="000000"/>
            </w:tcBorders>
          </w:tcPr>
          <w:p w14:paraId="065B64C4" w14:textId="77777777" w:rsidR="004C1066" w:rsidRDefault="004C1066"/>
        </w:tc>
        <w:tc>
          <w:tcPr>
            <w:tcW w:w="5598" w:type="dxa"/>
            <w:tcBorders>
              <w:top w:val="single" w:sz="4" w:space="0" w:color="000000"/>
              <w:left w:val="single" w:sz="4" w:space="0" w:color="000000"/>
              <w:bottom w:val="single" w:sz="4" w:space="0" w:color="000000"/>
              <w:right w:val="single" w:sz="4" w:space="0" w:color="000000"/>
            </w:tcBorders>
          </w:tcPr>
          <w:p w14:paraId="7B355BD0" w14:textId="77777777" w:rsidR="004C1066" w:rsidRDefault="00057EB3">
            <w:pPr>
              <w:spacing w:after="0" w:line="240" w:lineRule="auto"/>
              <w:rPr>
                <w:rFonts w:ascii="Times New Roman" w:hAnsi="Times New Roman"/>
                <w:sz w:val="24"/>
              </w:rPr>
            </w:pPr>
            <w:r>
              <w:t xml:space="preserve">- </w:t>
            </w:r>
            <w:r>
              <w:rPr>
                <w:rFonts w:ascii="Times New Roman" w:hAnsi="Times New Roman"/>
                <w:sz w:val="24"/>
              </w:rPr>
              <w:t xml:space="preserve">Проводить послеполетный осмотр и устранять обнаруженные неисправности; - </w:t>
            </w:r>
          </w:p>
          <w:p w14:paraId="491025A3" w14:textId="77777777" w:rsidR="004C1066" w:rsidRDefault="00057EB3">
            <w:pPr>
              <w:spacing w:after="0" w:line="240" w:lineRule="auto"/>
              <w:rPr>
                <w:rFonts w:ascii="Times New Roman" w:hAnsi="Times New Roman"/>
                <w:sz w:val="24"/>
              </w:rPr>
            </w:pPr>
            <w:r>
              <w:rPr>
                <w:rFonts w:ascii="Times New Roman" w:hAnsi="Times New Roman"/>
                <w:sz w:val="24"/>
              </w:rPr>
              <w:t xml:space="preserve">- Обновлять программное обеспечение и калибровку с использованием цифровых технологий (при необходимости); </w:t>
            </w:r>
          </w:p>
          <w:p w14:paraId="0B80A76C" w14:textId="77777777" w:rsidR="004C1066" w:rsidRDefault="00057EB3">
            <w:pPr>
              <w:spacing w:after="0" w:line="240" w:lineRule="auto"/>
              <w:rPr>
                <w:rFonts w:ascii="Times New Roman" w:hAnsi="Times New Roman"/>
                <w:sz w:val="24"/>
              </w:rPr>
            </w:pPr>
            <w:r>
              <w:rPr>
                <w:rFonts w:ascii="Times New Roman" w:hAnsi="Times New Roman"/>
                <w:sz w:val="24"/>
              </w:rPr>
              <w:t xml:space="preserve">- Вести техническую документацию </w:t>
            </w:r>
          </w:p>
          <w:p w14:paraId="61A39F77" w14:textId="77777777" w:rsidR="004C1066" w:rsidRDefault="004C1066">
            <w:pPr>
              <w:spacing w:after="0" w:line="240" w:lineRule="auto"/>
              <w:rPr>
                <w:rFonts w:ascii="Times New Roman" w:hAnsi="Times New Roman"/>
                <w:b/>
                <w:sz w:val="24"/>
              </w:rPr>
            </w:pPr>
          </w:p>
        </w:tc>
      </w:tr>
      <w:tr w:rsidR="004C1066" w14:paraId="6C37BF52" w14:textId="77777777">
        <w:trPr>
          <w:trHeight w:val="369"/>
          <w:jc w:val="center"/>
        </w:trPr>
        <w:tc>
          <w:tcPr>
            <w:tcW w:w="1632" w:type="dxa"/>
            <w:vMerge/>
            <w:tcBorders>
              <w:top w:val="single" w:sz="4" w:space="0" w:color="000000"/>
              <w:left w:val="single" w:sz="4" w:space="0" w:color="000000"/>
              <w:bottom w:val="single" w:sz="4" w:space="0" w:color="000000"/>
              <w:right w:val="single" w:sz="4" w:space="0" w:color="000000"/>
            </w:tcBorders>
          </w:tcPr>
          <w:p w14:paraId="1ED836DD" w14:textId="77777777" w:rsidR="004C1066" w:rsidRDefault="004C1066"/>
        </w:tc>
        <w:tc>
          <w:tcPr>
            <w:tcW w:w="1843" w:type="dxa"/>
            <w:vMerge/>
            <w:tcBorders>
              <w:top w:val="single" w:sz="4" w:space="0" w:color="000000"/>
              <w:left w:val="single" w:sz="4" w:space="0" w:color="000000"/>
              <w:bottom w:val="single" w:sz="4" w:space="0" w:color="000000"/>
              <w:right w:val="single" w:sz="4" w:space="0" w:color="000000"/>
            </w:tcBorders>
          </w:tcPr>
          <w:p w14:paraId="67BD7035" w14:textId="77777777" w:rsidR="004C1066" w:rsidRDefault="004C1066"/>
        </w:tc>
        <w:tc>
          <w:tcPr>
            <w:tcW w:w="5598" w:type="dxa"/>
            <w:tcBorders>
              <w:top w:val="single" w:sz="4" w:space="0" w:color="000000"/>
              <w:left w:val="single" w:sz="4" w:space="0" w:color="000000"/>
              <w:bottom w:val="single" w:sz="4" w:space="0" w:color="000000"/>
              <w:right w:val="single" w:sz="4" w:space="0" w:color="000000"/>
            </w:tcBorders>
          </w:tcPr>
          <w:p w14:paraId="69869CBC" w14:textId="77777777" w:rsidR="004C1066" w:rsidRDefault="00057EB3">
            <w:pPr>
              <w:spacing w:after="0" w:line="240" w:lineRule="auto"/>
              <w:rPr>
                <w:rFonts w:ascii="Times New Roman" w:hAnsi="Times New Roman"/>
                <w:b/>
                <w:sz w:val="24"/>
              </w:rPr>
            </w:pPr>
            <w:r>
              <w:rPr>
                <w:rFonts w:ascii="Times New Roman" w:hAnsi="Times New Roman"/>
                <w:b/>
                <w:sz w:val="24"/>
              </w:rPr>
              <w:t>Умения:</w:t>
            </w:r>
          </w:p>
        </w:tc>
      </w:tr>
      <w:tr w:rsidR="004C1066" w14:paraId="19B4A797" w14:textId="77777777">
        <w:trPr>
          <w:trHeight w:val="1493"/>
          <w:jc w:val="center"/>
        </w:trPr>
        <w:tc>
          <w:tcPr>
            <w:tcW w:w="1632" w:type="dxa"/>
            <w:vMerge/>
            <w:tcBorders>
              <w:top w:val="single" w:sz="4" w:space="0" w:color="000000"/>
              <w:left w:val="single" w:sz="4" w:space="0" w:color="000000"/>
              <w:bottom w:val="single" w:sz="4" w:space="0" w:color="000000"/>
              <w:right w:val="single" w:sz="4" w:space="0" w:color="000000"/>
            </w:tcBorders>
          </w:tcPr>
          <w:p w14:paraId="31B3A3A0" w14:textId="77777777" w:rsidR="004C1066" w:rsidRDefault="004C1066"/>
        </w:tc>
        <w:tc>
          <w:tcPr>
            <w:tcW w:w="1843" w:type="dxa"/>
            <w:vMerge/>
            <w:tcBorders>
              <w:top w:val="single" w:sz="4" w:space="0" w:color="000000"/>
              <w:left w:val="single" w:sz="4" w:space="0" w:color="000000"/>
              <w:bottom w:val="single" w:sz="4" w:space="0" w:color="000000"/>
              <w:right w:val="single" w:sz="4" w:space="0" w:color="000000"/>
            </w:tcBorders>
          </w:tcPr>
          <w:p w14:paraId="53990E43" w14:textId="77777777" w:rsidR="004C1066" w:rsidRDefault="004C1066"/>
        </w:tc>
        <w:tc>
          <w:tcPr>
            <w:tcW w:w="5598" w:type="dxa"/>
            <w:tcBorders>
              <w:top w:val="single" w:sz="4" w:space="0" w:color="000000"/>
              <w:left w:val="single" w:sz="4" w:space="0" w:color="000000"/>
              <w:bottom w:val="single" w:sz="4" w:space="0" w:color="000000"/>
              <w:right w:val="single" w:sz="4" w:space="0" w:color="000000"/>
            </w:tcBorders>
          </w:tcPr>
          <w:p w14:paraId="31C4F1B7" w14:textId="77777777" w:rsidR="004C1066" w:rsidRDefault="00057EB3">
            <w:pPr>
              <w:spacing w:after="0" w:line="240" w:lineRule="auto"/>
              <w:rPr>
                <w:rFonts w:ascii="Times New Roman" w:hAnsi="Times New Roman"/>
                <w:sz w:val="24"/>
              </w:rPr>
            </w:pPr>
            <w:r>
              <w:rPr>
                <w:rFonts w:ascii="Times New Roman" w:hAnsi="Times New Roman"/>
                <w:sz w:val="24"/>
              </w:rPr>
              <w:t xml:space="preserve">- Выполнять </w:t>
            </w:r>
            <w:r>
              <w:rPr>
                <w:rFonts w:ascii="Times New Roman" w:hAnsi="Times New Roman"/>
                <w:sz w:val="24"/>
              </w:rPr>
              <w:t>техническое обслуживание элементов беспилотной авиационной системы в соответствии с эксплуатационной документацией;</w:t>
            </w:r>
          </w:p>
          <w:p w14:paraId="6B79B6FF" w14:textId="77777777" w:rsidR="004C1066" w:rsidRDefault="00057EB3">
            <w:pPr>
              <w:spacing w:after="0" w:line="240" w:lineRule="auto"/>
              <w:rPr>
                <w:rFonts w:ascii="Times New Roman" w:hAnsi="Times New Roman"/>
                <w:sz w:val="24"/>
              </w:rPr>
            </w:pPr>
            <w:r>
              <w:rPr>
                <w:rFonts w:ascii="Times New Roman" w:hAnsi="Times New Roman"/>
                <w:sz w:val="24"/>
              </w:rPr>
              <w:t>- Использовать необходимые для работы инструменты, приспособления и контрольно-измерительную аппаратуру;</w:t>
            </w:r>
          </w:p>
          <w:p w14:paraId="376E3359" w14:textId="77777777" w:rsidR="004C1066" w:rsidRDefault="00057EB3">
            <w:pPr>
              <w:spacing w:after="0" w:line="240" w:lineRule="auto"/>
              <w:rPr>
                <w:rFonts w:ascii="Times New Roman" w:hAnsi="Times New Roman"/>
                <w:sz w:val="24"/>
              </w:rPr>
            </w:pPr>
            <w:r>
              <w:rPr>
                <w:rFonts w:ascii="Times New Roman" w:hAnsi="Times New Roman"/>
                <w:sz w:val="24"/>
              </w:rPr>
              <w:t xml:space="preserve">- Использовать цифровые технологии </w:t>
            </w:r>
            <w:r>
              <w:rPr>
                <w:rFonts w:ascii="Times New Roman" w:hAnsi="Times New Roman"/>
                <w:sz w:val="24"/>
              </w:rPr>
              <w:t>при обновлении программного обеспечения и калибровке беспилотной авиационной системы.</w:t>
            </w:r>
          </w:p>
        </w:tc>
      </w:tr>
      <w:tr w:rsidR="004C1066" w14:paraId="0B6190DF" w14:textId="77777777">
        <w:trPr>
          <w:trHeight w:val="428"/>
          <w:jc w:val="center"/>
        </w:trPr>
        <w:tc>
          <w:tcPr>
            <w:tcW w:w="1632" w:type="dxa"/>
            <w:vMerge/>
            <w:tcBorders>
              <w:top w:val="single" w:sz="4" w:space="0" w:color="000000"/>
              <w:left w:val="single" w:sz="4" w:space="0" w:color="000000"/>
              <w:bottom w:val="single" w:sz="4" w:space="0" w:color="000000"/>
              <w:right w:val="single" w:sz="4" w:space="0" w:color="000000"/>
            </w:tcBorders>
          </w:tcPr>
          <w:p w14:paraId="428DFF8E" w14:textId="77777777" w:rsidR="004C1066" w:rsidRDefault="004C1066"/>
        </w:tc>
        <w:tc>
          <w:tcPr>
            <w:tcW w:w="1843" w:type="dxa"/>
            <w:vMerge/>
            <w:tcBorders>
              <w:top w:val="single" w:sz="4" w:space="0" w:color="000000"/>
              <w:left w:val="single" w:sz="4" w:space="0" w:color="000000"/>
              <w:bottom w:val="single" w:sz="4" w:space="0" w:color="000000"/>
              <w:right w:val="single" w:sz="4" w:space="0" w:color="000000"/>
            </w:tcBorders>
          </w:tcPr>
          <w:p w14:paraId="5C91D129" w14:textId="77777777" w:rsidR="004C1066" w:rsidRDefault="004C1066"/>
        </w:tc>
        <w:tc>
          <w:tcPr>
            <w:tcW w:w="5598" w:type="dxa"/>
            <w:tcBorders>
              <w:top w:val="single" w:sz="4" w:space="0" w:color="000000"/>
              <w:left w:val="single" w:sz="4" w:space="0" w:color="000000"/>
              <w:bottom w:val="single" w:sz="4" w:space="0" w:color="000000"/>
              <w:right w:val="single" w:sz="4" w:space="0" w:color="000000"/>
            </w:tcBorders>
          </w:tcPr>
          <w:p w14:paraId="61120548" w14:textId="77777777" w:rsidR="004C1066" w:rsidRDefault="00057EB3">
            <w:pPr>
              <w:spacing w:after="0" w:line="240" w:lineRule="auto"/>
              <w:rPr>
                <w:rFonts w:ascii="Times New Roman" w:hAnsi="Times New Roman"/>
                <w:b/>
                <w:sz w:val="24"/>
              </w:rPr>
            </w:pPr>
            <w:r>
              <w:rPr>
                <w:rFonts w:ascii="Times New Roman" w:hAnsi="Times New Roman"/>
                <w:b/>
                <w:sz w:val="24"/>
              </w:rPr>
              <w:t>Знания:</w:t>
            </w:r>
          </w:p>
        </w:tc>
      </w:tr>
      <w:tr w:rsidR="004C1066" w14:paraId="45B44D75" w14:textId="77777777">
        <w:trPr>
          <w:trHeight w:val="1493"/>
          <w:jc w:val="center"/>
        </w:trPr>
        <w:tc>
          <w:tcPr>
            <w:tcW w:w="1632" w:type="dxa"/>
            <w:vMerge/>
            <w:tcBorders>
              <w:top w:val="single" w:sz="4" w:space="0" w:color="000000"/>
              <w:left w:val="single" w:sz="4" w:space="0" w:color="000000"/>
              <w:bottom w:val="single" w:sz="4" w:space="0" w:color="000000"/>
              <w:right w:val="single" w:sz="4" w:space="0" w:color="000000"/>
            </w:tcBorders>
          </w:tcPr>
          <w:p w14:paraId="38FF7C33" w14:textId="77777777" w:rsidR="004C1066" w:rsidRDefault="004C1066"/>
        </w:tc>
        <w:tc>
          <w:tcPr>
            <w:tcW w:w="1843" w:type="dxa"/>
            <w:vMerge/>
            <w:tcBorders>
              <w:top w:val="single" w:sz="4" w:space="0" w:color="000000"/>
              <w:left w:val="single" w:sz="4" w:space="0" w:color="000000"/>
              <w:bottom w:val="single" w:sz="4" w:space="0" w:color="000000"/>
              <w:right w:val="single" w:sz="4" w:space="0" w:color="000000"/>
            </w:tcBorders>
          </w:tcPr>
          <w:p w14:paraId="3C4C8B6A" w14:textId="77777777" w:rsidR="004C1066" w:rsidRDefault="004C1066"/>
        </w:tc>
        <w:tc>
          <w:tcPr>
            <w:tcW w:w="5598" w:type="dxa"/>
            <w:tcBorders>
              <w:top w:val="single" w:sz="4" w:space="0" w:color="000000"/>
              <w:left w:val="single" w:sz="4" w:space="0" w:color="000000"/>
              <w:bottom w:val="single" w:sz="4" w:space="0" w:color="000000"/>
              <w:right w:val="single" w:sz="4" w:space="0" w:color="000000"/>
            </w:tcBorders>
          </w:tcPr>
          <w:p w14:paraId="5F8D4802" w14:textId="77777777" w:rsidR="004C1066" w:rsidRDefault="00057EB3">
            <w:pPr>
              <w:spacing w:after="0" w:line="240" w:lineRule="auto"/>
              <w:rPr>
                <w:rFonts w:ascii="Times New Roman" w:hAnsi="Times New Roman"/>
                <w:sz w:val="24"/>
              </w:rPr>
            </w:pPr>
            <w:r>
              <w:t xml:space="preserve">- </w:t>
            </w:r>
            <w:r>
              <w:rPr>
                <w:rFonts w:ascii="Times New Roman" w:hAnsi="Times New Roman"/>
                <w:sz w:val="24"/>
              </w:rPr>
              <w:t>Перечень и содержание работ по видам технического обслуживания беспилотных авиационных систем, порядок их выполнения;</w:t>
            </w:r>
          </w:p>
          <w:p w14:paraId="4A106126" w14:textId="77777777" w:rsidR="004C1066" w:rsidRDefault="00057EB3">
            <w:pPr>
              <w:spacing w:after="0" w:line="240" w:lineRule="auto"/>
              <w:rPr>
                <w:rFonts w:ascii="Times New Roman" w:hAnsi="Times New Roman"/>
                <w:sz w:val="24"/>
              </w:rPr>
            </w:pPr>
            <w:r>
              <w:rPr>
                <w:rFonts w:ascii="Times New Roman" w:hAnsi="Times New Roman"/>
                <w:sz w:val="24"/>
              </w:rPr>
              <w:t xml:space="preserve">- Порядок подготовки к работе </w:t>
            </w:r>
            <w:r>
              <w:rPr>
                <w:rFonts w:ascii="Times New Roman" w:hAnsi="Times New Roman"/>
                <w:sz w:val="24"/>
              </w:rPr>
              <w:t>инструментов, приспособлений и контрольно-измерительной аппаратуры для выполнения технического обслуживания беспилотной авиационной системы;</w:t>
            </w:r>
          </w:p>
          <w:p w14:paraId="716BC246" w14:textId="77777777" w:rsidR="004C1066" w:rsidRDefault="00057EB3">
            <w:pPr>
              <w:spacing w:after="0" w:line="240" w:lineRule="auto"/>
              <w:rPr>
                <w:rFonts w:ascii="Times New Roman" w:hAnsi="Times New Roman"/>
                <w:sz w:val="24"/>
              </w:rPr>
            </w:pPr>
            <w:r>
              <w:rPr>
                <w:rFonts w:ascii="Times New Roman" w:hAnsi="Times New Roman"/>
                <w:sz w:val="24"/>
              </w:rPr>
              <w:t>- Правила использования цифровых технологий при обновлении программного обеспечения и калибровке беспилотной авиаци</w:t>
            </w:r>
            <w:r>
              <w:rPr>
                <w:rFonts w:ascii="Times New Roman" w:hAnsi="Times New Roman"/>
                <w:sz w:val="24"/>
              </w:rPr>
              <w:t>онной системы;</w:t>
            </w:r>
          </w:p>
          <w:p w14:paraId="4E08DE9B" w14:textId="77777777" w:rsidR="004C1066" w:rsidRDefault="00057EB3">
            <w:pPr>
              <w:spacing w:after="0" w:line="240" w:lineRule="auto"/>
              <w:rPr>
                <w:rFonts w:ascii="Times New Roman" w:hAnsi="Times New Roman"/>
                <w:sz w:val="24"/>
              </w:rPr>
            </w:pPr>
            <w:r>
              <w:rPr>
                <w:rFonts w:ascii="Times New Roman" w:hAnsi="Times New Roman"/>
                <w:sz w:val="24"/>
              </w:rPr>
              <w:t>- Требования охраны труда и пожарной безопасности</w:t>
            </w:r>
          </w:p>
          <w:p w14:paraId="4550BECB" w14:textId="77777777" w:rsidR="004C1066" w:rsidRDefault="00057EB3">
            <w:pPr>
              <w:spacing w:after="0" w:line="240" w:lineRule="auto"/>
              <w:rPr>
                <w:rFonts w:ascii="Times New Roman" w:hAnsi="Times New Roman"/>
                <w:b/>
                <w:sz w:val="24"/>
              </w:rPr>
            </w:pPr>
            <w:r>
              <w:rPr>
                <w:rFonts w:ascii="Times New Roman" w:hAnsi="Times New Roman"/>
                <w:sz w:val="24"/>
              </w:rPr>
              <w:t>- Правила ведения и оформления технической документации беспилотной авиационной системы</w:t>
            </w:r>
          </w:p>
        </w:tc>
      </w:tr>
      <w:tr w:rsidR="004C1066" w14:paraId="06646663" w14:textId="77777777">
        <w:trPr>
          <w:trHeight w:val="286"/>
          <w:jc w:val="center"/>
        </w:trPr>
        <w:tc>
          <w:tcPr>
            <w:tcW w:w="1632" w:type="dxa"/>
            <w:vMerge w:val="restart"/>
            <w:tcBorders>
              <w:top w:val="single" w:sz="4" w:space="0" w:color="000000"/>
              <w:left w:val="single" w:sz="4" w:space="0" w:color="000000"/>
              <w:bottom w:val="single" w:sz="4" w:space="0" w:color="000000"/>
              <w:right w:val="single" w:sz="4" w:space="0" w:color="000000"/>
            </w:tcBorders>
          </w:tcPr>
          <w:p w14:paraId="310C67EF" w14:textId="77777777" w:rsidR="004C1066" w:rsidRDefault="004C1066">
            <w:pPr>
              <w:spacing w:after="0" w:line="240" w:lineRule="auto"/>
              <w:rPr>
                <w:rFonts w:ascii="Times New Roman" w:hAnsi="Times New Roman"/>
                <w:sz w:val="24"/>
              </w:rPr>
            </w:pPr>
          </w:p>
        </w:tc>
        <w:tc>
          <w:tcPr>
            <w:tcW w:w="1843" w:type="dxa"/>
            <w:vMerge w:val="restart"/>
            <w:tcBorders>
              <w:top w:val="single" w:sz="4" w:space="0" w:color="000000"/>
              <w:left w:val="single" w:sz="4" w:space="0" w:color="000000"/>
              <w:bottom w:val="single" w:sz="4" w:space="0" w:color="000000"/>
              <w:right w:val="single" w:sz="4" w:space="0" w:color="000000"/>
            </w:tcBorders>
          </w:tcPr>
          <w:p w14:paraId="43FBFAEA" w14:textId="77777777" w:rsidR="004C1066" w:rsidRDefault="00057EB3">
            <w:pPr>
              <w:spacing w:after="0" w:line="240" w:lineRule="auto"/>
              <w:rPr>
                <w:rFonts w:ascii="Times New Roman" w:hAnsi="Times New Roman"/>
                <w:sz w:val="24"/>
              </w:rPr>
            </w:pPr>
            <w:r>
              <w:rPr>
                <w:rFonts w:ascii="Times New Roman" w:hAnsi="Times New Roman"/>
                <w:sz w:val="24"/>
              </w:rPr>
              <w:t xml:space="preserve">ПК 1.6. Выполнять требования воздушного законодательства Российской Федерации, а также </w:t>
            </w:r>
            <w:r>
              <w:rPr>
                <w:rFonts w:ascii="Times New Roman" w:hAnsi="Times New Roman"/>
                <w:sz w:val="24"/>
              </w:rPr>
              <w:t>руководств (инструкций) по эксплуатации беспилотных воздушных судов самолетного типа и руководящих отраслевых документов.</w:t>
            </w:r>
          </w:p>
        </w:tc>
        <w:tc>
          <w:tcPr>
            <w:tcW w:w="5598" w:type="dxa"/>
            <w:tcBorders>
              <w:top w:val="single" w:sz="4" w:space="0" w:color="000000"/>
              <w:left w:val="single" w:sz="4" w:space="0" w:color="000000"/>
              <w:bottom w:val="single" w:sz="4" w:space="0" w:color="000000"/>
              <w:right w:val="single" w:sz="4" w:space="0" w:color="000000"/>
            </w:tcBorders>
          </w:tcPr>
          <w:p w14:paraId="34D5BA9A" w14:textId="77777777" w:rsidR="004C1066" w:rsidRDefault="00057EB3">
            <w:pPr>
              <w:spacing w:after="0" w:line="240" w:lineRule="auto"/>
              <w:rPr>
                <w:rFonts w:ascii="Times New Roman" w:hAnsi="Times New Roman"/>
                <w:sz w:val="24"/>
              </w:rPr>
            </w:pPr>
            <w:r>
              <w:rPr>
                <w:rFonts w:ascii="Times New Roman" w:hAnsi="Times New Roman"/>
                <w:b/>
                <w:sz w:val="24"/>
              </w:rPr>
              <w:t>Навыки:</w:t>
            </w:r>
            <w:r>
              <w:rPr>
                <w:rFonts w:ascii="Times New Roman" w:hAnsi="Times New Roman"/>
                <w:sz w:val="24"/>
              </w:rPr>
              <w:t xml:space="preserve"> </w:t>
            </w:r>
          </w:p>
        </w:tc>
      </w:tr>
      <w:tr w:rsidR="004C1066" w14:paraId="0680A233" w14:textId="77777777">
        <w:trPr>
          <w:trHeight w:val="2824"/>
          <w:jc w:val="center"/>
        </w:trPr>
        <w:tc>
          <w:tcPr>
            <w:tcW w:w="1632" w:type="dxa"/>
            <w:vMerge/>
            <w:tcBorders>
              <w:top w:val="single" w:sz="4" w:space="0" w:color="000000"/>
              <w:left w:val="single" w:sz="4" w:space="0" w:color="000000"/>
              <w:bottom w:val="single" w:sz="4" w:space="0" w:color="000000"/>
              <w:right w:val="single" w:sz="4" w:space="0" w:color="000000"/>
            </w:tcBorders>
          </w:tcPr>
          <w:p w14:paraId="54B89F88" w14:textId="77777777" w:rsidR="004C1066" w:rsidRDefault="004C1066"/>
        </w:tc>
        <w:tc>
          <w:tcPr>
            <w:tcW w:w="1843" w:type="dxa"/>
            <w:vMerge/>
            <w:tcBorders>
              <w:top w:val="single" w:sz="4" w:space="0" w:color="000000"/>
              <w:left w:val="single" w:sz="4" w:space="0" w:color="000000"/>
              <w:bottom w:val="single" w:sz="4" w:space="0" w:color="000000"/>
              <w:right w:val="single" w:sz="4" w:space="0" w:color="000000"/>
            </w:tcBorders>
          </w:tcPr>
          <w:p w14:paraId="49CD0DC1" w14:textId="77777777" w:rsidR="004C1066" w:rsidRDefault="004C1066"/>
        </w:tc>
        <w:tc>
          <w:tcPr>
            <w:tcW w:w="5598" w:type="dxa"/>
            <w:tcBorders>
              <w:top w:val="single" w:sz="4" w:space="0" w:color="000000"/>
              <w:left w:val="single" w:sz="4" w:space="0" w:color="000000"/>
              <w:bottom w:val="single" w:sz="4" w:space="0" w:color="000000"/>
              <w:right w:val="single" w:sz="4" w:space="0" w:color="000000"/>
            </w:tcBorders>
          </w:tcPr>
          <w:p w14:paraId="5A958DC9" w14:textId="77777777" w:rsidR="004C1066" w:rsidRDefault="00057EB3">
            <w:pPr>
              <w:spacing w:after="0" w:line="240" w:lineRule="auto"/>
              <w:rPr>
                <w:rFonts w:ascii="Times New Roman" w:hAnsi="Times New Roman"/>
                <w:sz w:val="24"/>
              </w:rPr>
            </w:pPr>
            <w:r>
              <w:rPr>
                <w:rFonts w:ascii="Times New Roman" w:hAnsi="Times New Roman"/>
                <w:sz w:val="24"/>
              </w:rPr>
              <w:t xml:space="preserve">- Изучение полетного задания, отработка порядка его выполнения и действий при управлении беспилотным воздушным </w:t>
            </w:r>
            <w:r>
              <w:rPr>
                <w:rFonts w:ascii="Times New Roman" w:hAnsi="Times New Roman"/>
                <w:sz w:val="24"/>
              </w:rPr>
              <w:t>судном с максимальной взлетной массой 30 килограммов и менее;</w:t>
            </w:r>
          </w:p>
          <w:p w14:paraId="366D4EB5" w14:textId="77777777" w:rsidR="004C1066" w:rsidRDefault="00057EB3">
            <w:pPr>
              <w:spacing w:after="0" w:line="240" w:lineRule="auto"/>
              <w:rPr>
                <w:rFonts w:ascii="Times New Roman" w:hAnsi="Times New Roman"/>
                <w:sz w:val="24"/>
              </w:rPr>
            </w:pPr>
            <w:r>
              <w:rPr>
                <w:rFonts w:ascii="Times New Roman" w:hAnsi="Times New Roman"/>
                <w:sz w:val="24"/>
              </w:rPr>
              <w:t>- Подготовка плана полета и представление его соответствующему органу Единой системы организации воздушного движения, в том числе с использованием цифровых технологий;</w:t>
            </w:r>
          </w:p>
          <w:p w14:paraId="1A7144CE" w14:textId="77777777" w:rsidR="004C1066" w:rsidRDefault="00057EB3">
            <w:pPr>
              <w:spacing w:after="0" w:line="240" w:lineRule="auto"/>
              <w:rPr>
                <w:rFonts w:ascii="Times New Roman" w:hAnsi="Times New Roman"/>
                <w:sz w:val="24"/>
              </w:rPr>
            </w:pPr>
            <w:r>
              <w:rPr>
                <w:rFonts w:ascii="Times New Roman" w:hAnsi="Times New Roman"/>
                <w:sz w:val="24"/>
              </w:rPr>
              <w:t>- Подготовка программы пол</w:t>
            </w:r>
            <w:r>
              <w:rPr>
                <w:rFonts w:ascii="Times New Roman" w:hAnsi="Times New Roman"/>
                <w:sz w:val="24"/>
              </w:rPr>
              <w:t>ета и ее загрузка в бортовой навигационный комплекс (автопилот) беспилотного воздушного судна;</w:t>
            </w:r>
          </w:p>
          <w:p w14:paraId="06695E84" w14:textId="77777777" w:rsidR="004C1066" w:rsidRDefault="00057EB3">
            <w:pPr>
              <w:spacing w:after="0" w:line="240" w:lineRule="auto"/>
              <w:rPr>
                <w:rFonts w:ascii="Times New Roman" w:hAnsi="Times New Roman"/>
                <w:sz w:val="24"/>
              </w:rPr>
            </w:pPr>
            <w:r>
              <w:rPr>
                <w:rFonts w:ascii="Times New Roman" w:hAnsi="Times New Roman"/>
                <w:sz w:val="24"/>
              </w:rPr>
              <w:t>- Подготовка полетной документации</w:t>
            </w:r>
          </w:p>
          <w:p w14:paraId="135BB2F7" w14:textId="77777777" w:rsidR="004C1066" w:rsidRDefault="00057EB3">
            <w:pPr>
              <w:spacing w:after="0" w:line="240" w:lineRule="auto"/>
              <w:rPr>
                <w:rFonts w:ascii="Times New Roman" w:hAnsi="Times New Roman"/>
                <w:sz w:val="24"/>
              </w:rPr>
            </w:pPr>
            <w:r>
              <w:rPr>
                <w:rFonts w:ascii="Times New Roman" w:hAnsi="Times New Roman"/>
                <w:sz w:val="24"/>
              </w:rPr>
              <w:t>- Проверка готовности беспилотной авиационной системы к использованию в соответствии с эксплуатационной документацией и полетн</w:t>
            </w:r>
            <w:r>
              <w:rPr>
                <w:rFonts w:ascii="Times New Roman" w:hAnsi="Times New Roman"/>
                <w:sz w:val="24"/>
              </w:rPr>
              <w:t>ым заданием;</w:t>
            </w:r>
          </w:p>
          <w:p w14:paraId="3FED6C5F" w14:textId="77777777" w:rsidR="004C1066" w:rsidRDefault="00057EB3">
            <w:pPr>
              <w:spacing w:after="0" w:line="240" w:lineRule="auto"/>
              <w:rPr>
                <w:rFonts w:ascii="Times New Roman" w:hAnsi="Times New Roman"/>
                <w:b/>
                <w:sz w:val="24"/>
              </w:rPr>
            </w:pPr>
            <w:r>
              <w:rPr>
                <w:rFonts w:ascii="Times New Roman" w:hAnsi="Times New Roman"/>
                <w:sz w:val="24"/>
              </w:rPr>
              <w:t>- Ведение полетной и технической документации, в том числе в электронном виде с использованием сервисов цифровой технологии.</w:t>
            </w:r>
          </w:p>
          <w:p w14:paraId="12634CA9" w14:textId="77777777" w:rsidR="004C1066" w:rsidRDefault="004C1066">
            <w:pPr>
              <w:spacing w:after="0" w:line="240" w:lineRule="auto"/>
              <w:rPr>
                <w:rFonts w:ascii="Times New Roman" w:hAnsi="Times New Roman"/>
                <w:b/>
                <w:sz w:val="24"/>
              </w:rPr>
            </w:pPr>
          </w:p>
        </w:tc>
      </w:tr>
      <w:tr w:rsidR="004C1066" w14:paraId="28996D70" w14:textId="77777777">
        <w:trPr>
          <w:trHeight w:val="293"/>
          <w:jc w:val="center"/>
        </w:trPr>
        <w:tc>
          <w:tcPr>
            <w:tcW w:w="1632" w:type="dxa"/>
            <w:vMerge/>
            <w:tcBorders>
              <w:top w:val="single" w:sz="4" w:space="0" w:color="000000"/>
              <w:left w:val="single" w:sz="4" w:space="0" w:color="000000"/>
              <w:bottom w:val="single" w:sz="4" w:space="0" w:color="000000"/>
              <w:right w:val="single" w:sz="4" w:space="0" w:color="000000"/>
            </w:tcBorders>
          </w:tcPr>
          <w:p w14:paraId="0FDB37DA" w14:textId="77777777" w:rsidR="004C1066" w:rsidRDefault="004C1066"/>
        </w:tc>
        <w:tc>
          <w:tcPr>
            <w:tcW w:w="1843" w:type="dxa"/>
            <w:vMerge/>
            <w:tcBorders>
              <w:top w:val="single" w:sz="4" w:space="0" w:color="000000"/>
              <w:left w:val="single" w:sz="4" w:space="0" w:color="000000"/>
              <w:bottom w:val="single" w:sz="4" w:space="0" w:color="000000"/>
              <w:right w:val="single" w:sz="4" w:space="0" w:color="000000"/>
            </w:tcBorders>
          </w:tcPr>
          <w:p w14:paraId="67FA57F2" w14:textId="77777777" w:rsidR="004C1066" w:rsidRDefault="004C1066"/>
        </w:tc>
        <w:tc>
          <w:tcPr>
            <w:tcW w:w="5598" w:type="dxa"/>
            <w:tcBorders>
              <w:top w:val="single" w:sz="4" w:space="0" w:color="000000"/>
              <w:left w:val="single" w:sz="4" w:space="0" w:color="000000"/>
              <w:bottom w:val="single" w:sz="4" w:space="0" w:color="000000"/>
              <w:right w:val="single" w:sz="4" w:space="0" w:color="000000"/>
            </w:tcBorders>
          </w:tcPr>
          <w:p w14:paraId="0A0CD022" w14:textId="77777777" w:rsidR="004C1066" w:rsidRDefault="00057EB3">
            <w:pPr>
              <w:spacing w:after="0" w:line="240" w:lineRule="auto"/>
              <w:rPr>
                <w:rFonts w:ascii="Times New Roman" w:hAnsi="Times New Roman"/>
                <w:b/>
                <w:sz w:val="24"/>
              </w:rPr>
            </w:pPr>
            <w:r>
              <w:rPr>
                <w:rFonts w:ascii="Times New Roman" w:hAnsi="Times New Roman"/>
                <w:b/>
                <w:sz w:val="24"/>
              </w:rPr>
              <w:t>Умения:</w:t>
            </w:r>
          </w:p>
        </w:tc>
      </w:tr>
      <w:tr w:rsidR="004C1066" w14:paraId="23B6E53C" w14:textId="77777777">
        <w:trPr>
          <w:trHeight w:val="2824"/>
          <w:jc w:val="center"/>
        </w:trPr>
        <w:tc>
          <w:tcPr>
            <w:tcW w:w="1632" w:type="dxa"/>
            <w:vMerge/>
            <w:tcBorders>
              <w:top w:val="single" w:sz="4" w:space="0" w:color="000000"/>
              <w:left w:val="single" w:sz="4" w:space="0" w:color="000000"/>
              <w:bottom w:val="single" w:sz="4" w:space="0" w:color="000000"/>
              <w:right w:val="single" w:sz="4" w:space="0" w:color="000000"/>
            </w:tcBorders>
          </w:tcPr>
          <w:p w14:paraId="2108274C" w14:textId="77777777" w:rsidR="004C1066" w:rsidRDefault="004C1066"/>
        </w:tc>
        <w:tc>
          <w:tcPr>
            <w:tcW w:w="1843" w:type="dxa"/>
            <w:vMerge/>
            <w:tcBorders>
              <w:top w:val="single" w:sz="4" w:space="0" w:color="000000"/>
              <w:left w:val="single" w:sz="4" w:space="0" w:color="000000"/>
              <w:bottom w:val="single" w:sz="4" w:space="0" w:color="000000"/>
              <w:right w:val="single" w:sz="4" w:space="0" w:color="000000"/>
            </w:tcBorders>
          </w:tcPr>
          <w:p w14:paraId="50D85EA2" w14:textId="77777777" w:rsidR="004C1066" w:rsidRDefault="004C1066"/>
        </w:tc>
        <w:tc>
          <w:tcPr>
            <w:tcW w:w="5598" w:type="dxa"/>
            <w:tcBorders>
              <w:top w:val="single" w:sz="4" w:space="0" w:color="000000"/>
              <w:left w:val="single" w:sz="4" w:space="0" w:color="000000"/>
              <w:bottom w:val="single" w:sz="4" w:space="0" w:color="000000"/>
              <w:right w:val="single" w:sz="4" w:space="0" w:color="000000"/>
            </w:tcBorders>
          </w:tcPr>
          <w:p w14:paraId="17B34665" w14:textId="77777777" w:rsidR="004C1066" w:rsidRDefault="00057EB3">
            <w:pPr>
              <w:spacing w:after="0" w:line="240" w:lineRule="auto"/>
              <w:rPr>
                <w:rFonts w:ascii="Times New Roman" w:hAnsi="Times New Roman"/>
                <w:sz w:val="24"/>
              </w:rPr>
            </w:pPr>
            <w:r>
              <w:rPr>
                <w:rFonts w:ascii="Times New Roman" w:hAnsi="Times New Roman"/>
                <w:sz w:val="24"/>
              </w:rPr>
              <w:t>- Читать аэронавигационные материалы</w:t>
            </w:r>
          </w:p>
          <w:p w14:paraId="53A0467D" w14:textId="77777777" w:rsidR="004C1066" w:rsidRDefault="00057EB3">
            <w:pPr>
              <w:spacing w:after="0" w:line="240" w:lineRule="auto"/>
              <w:rPr>
                <w:rFonts w:ascii="Times New Roman" w:hAnsi="Times New Roman"/>
                <w:sz w:val="24"/>
              </w:rPr>
            </w:pPr>
            <w:r>
              <w:rPr>
                <w:rFonts w:ascii="Times New Roman" w:hAnsi="Times New Roman"/>
                <w:sz w:val="24"/>
              </w:rPr>
              <w:t xml:space="preserve">- Анализировать и выполнять требования воздушного </w:t>
            </w:r>
            <w:r>
              <w:rPr>
                <w:rFonts w:ascii="Times New Roman" w:hAnsi="Times New Roman"/>
                <w:sz w:val="24"/>
              </w:rPr>
              <w:t>законодательства Российской Федерации, а также руководства (инструкции) по эксплуатации беспилотных воздушных судов, руководящих отраслевых документов;</w:t>
            </w:r>
          </w:p>
          <w:p w14:paraId="46BD1349" w14:textId="77777777" w:rsidR="004C1066" w:rsidRDefault="00057EB3">
            <w:pPr>
              <w:spacing w:after="0" w:line="240" w:lineRule="auto"/>
              <w:rPr>
                <w:rFonts w:ascii="Times New Roman" w:hAnsi="Times New Roman"/>
                <w:sz w:val="24"/>
              </w:rPr>
            </w:pPr>
            <w:r>
              <w:rPr>
                <w:rFonts w:ascii="Times New Roman" w:hAnsi="Times New Roman"/>
                <w:sz w:val="24"/>
              </w:rPr>
              <w:t xml:space="preserve">- Использовать специализированные цифровые платформы полетно-информационного обслуживания и </w:t>
            </w:r>
            <w:r>
              <w:rPr>
                <w:rFonts w:ascii="Times New Roman" w:hAnsi="Times New Roman"/>
                <w:sz w:val="24"/>
              </w:rPr>
              <w:t>сервисы цифровой технологии;</w:t>
            </w:r>
          </w:p>
          <w:p w14:paraId="5E99A43F" w14:textId="77777777" w:rsidR="004C1066" w:rsidRDefault="00057EB3">
            <w:pPr>
              <w:spacing w:after="0" w:line="240" w:lineRule="auto"/>
              <w:rPr>
                <w:rFonts w:ascii="Times New Roman" w:hAnsi="Times New Roman"/>
                <w:sz w:val="24"/>
              </w:rPr>
            </w:pPr>
            <w:r>
              <w:rPr>
                <w:rFonts w:ascii="Times New Roman" w:hAnsi="Times New Roman"/>
                <w:sz w:val="24"/>
              </w:rPr>
              <w:t>- Использовать специальное программное обеспечение для составления программы полета;</w:t>
            </w:r>
          </w:p>
          <w:p w14:paraId="473EDEBA" w14:textId="77777777" w:rsidR="004C1066" w:rsidRDefault="00057EB3">
            <w:pPr>
              <w:spacing w:after="0" w:line="240" w:lineRule="auto"/>
              <w:rPr>
                <w:rFonts w:ascii="Times New Roman" w:hAnsi="Times New Roman"/>
                <w:sz w:val="24"/>
              </w:rPr>
            </w:pPr>
            <w:r>
              <w:rPr>
                <w:rFonts w:ascii="Times New Roman" w:hAnsi="Times New Roman"/>
                <w:sz w:val="24"/>
              </w:rPr>
              <w:t>- Выполнять аэронавигационные расчеты;</w:t>
            </w:r>
          </w:p>
          <w:p w14:paraId="51F3573E" w14:textId="77777777" w:rsidR="004C1066" w:rsidRDefault="00057EB3">
            <w:pPr>
              <w:spacing w:after="0" w:line="240" w:lineRule="auto"/>
              <w:rPr>
                <w:rFonts w:ascii="Times New Roman" w:hAnsi="Times New Roman"/>
                <w:sz w:val="24"/>
              </w:rPr>
            </w:pPr>
            <w:r>
              <w:rPr>
                <w:rFonts w:ascii="Times New Roman" w:hAnsi="Times New Roman"/>
                <w:sz w:val="24"/>
              </w:rPr>
              <w:t>- Составлять полетное задание и план полета</w:t>
            </w:r>
          </w:p>
          <w:p w14:paraId="7F66BEE9" w14:textId="77777777" w:rsidR="004C1066" w:rsidRDefault="00057EB3">
            <w:pPr>
              <w:spacing w:after="0" w:line="240" w:lineRule="auto"/>
              <w:rPr>
                <w:rFonts w:ascii="Times New Roman" w:hAnsi="Times New Roman"/>
                <w:sz w:val="24"/>
              </w:rPr>
            </w:pPr>
            <w:r>
              <w:rPr>
                <w:rFonts w:ascii="Times New Roman" w:hAnsi="Times New Roman"/>
                <w:sz w:val="24"/>
              </w:rPr>
              <w:t>- Оформлять полетную и техническую документацию.</w:t>
            </w:r>
          </w:p>
        </w:tc>
      </w:tr>
      <w:tr w:rsidR="004C1066" w14:paraId="3FD3D8AA" w14:textId="77777777">
        <w:trPr>
          <w:trHeight w:val="423"/>
          <w:jc w:val="center"/>
        </w:trPr>
        <w:tc>
          <w:tcPr>
            <w:tcW w:w="1632" w:type="dxa"/>
            <w:vMerge/>
            <w:tcBorders>
              <w:top w:val="single" w:sz="4" w:space="0" w:color="000000"/>
              <w:left w:val="single" w:sz="4" w:space="0" w:color="000000"/>
              <w:bottom w:val="single" w:sz="4" w:space="0" w:color="000000"/>
              <w:right w:val="single" w:sz="4" w:space="0" w:color="000000"/>
            </w:tcBorders>
          </w:tcPr>
          <w:p w14:paraId="3A84FA8D" w14:textId="77777777" w:rsidR="004C1066" w:rsidRDefault="004C1066"/>
        </w:tc>
        <w:tc>
          <w:tcPr>
            <w:tcW w:w="1843" w:type="dxa"/>
            <w:vMerge/>
            <w:tcBorders>
              <w:top w:val="single" w:sz="4" w:space="0" w:color="000000"/>
              <w:left w:val="single" w:sz="4" w:space="0" w:color="000000"/>
              <w:bottom w:val="single" w:sz="4" w:space="0" w:color="000000"/>
              <w:right w:val="single" w:sz="4" w:space="0" w:color="000000"/>
            </w:tcBorders>
          </w:tcPr>
          <w:p w14:paraId="1A8CBF34" w14:textId="77777777" w:rsidR="004C1066" w:rsidRDefault="004C1066"/>
        </w:tc>
        <w:tc>
          <w:tcPr>
            <w:tcW w:w="5598" w:type="dxa"/>
            <w:tcBorders>
              <w:top w:val="single" w:sz="4" w:space="0" w:color="000000"/>
              <w:left w:val="single" w:sz="4" w:space="0" w:color="000000"/>
              <w:bottom w:val="single" w:sz="4" w:space="0" w:color="000000"/>
              <w:right w:val="single" w:sz="4" w:space="0" w:color="000000"/>
            </w:tcBorders>
          </w:tcPr>
          <w:p w14:paraId="248FE869" w14:textId="77777777" w:rsidR="004C1066" w:rsidRDefault="00057EB3">
            <w:pPr>
              <w:spacing w:after="0" w:line="240" w:lineRule="auto"/>
              <w:rPr>
                <w:rFonts w:ascii="Times New Roman" w:hAnsi="Times New Roman"/>
                <w:b/>
                <w:sz w:val="24"/>
              </w:rPr>
            </w:pPr>
            <w:r>
              <w:rPr>
                <w:rFonts w:ascii="Times New Roman" w:hAnsi="Times New Roman"/>
                <w:b/>
                <w:sz w:val="24"/>
              </w:rPr>
              <w:t>Знания:</w:t>
            </w:r>
          </w:p>
        </w:tc>
      </w:tr>
      <w:tr w:rsidR="004C1066" w14:paraId="313DD640" w14:textId="77777777">
        <w:trPr>
          <w:trHeight w:val="2824"/>
          <w:jc w:val="center"/>
        </w:trPr>
        <w:tc>
          <w:tcPr>
            <w:tcW w:w="1632" w:type="dxa"/>
            <w:vMerge/>
            <w:tcBorders>
              <w:top w:val="single" w:sz="4" w:space="0" w:color="000000"/>
              <w:left w:val="single" w:sz="4" w:space="0" w:color="000000"/>
              <w:bottom w:val="single" w:sz="4" w:space="0" w:color="000000"/>
              <w:right w:val="single" w:sz="4" w:space="0" w:color="000000"/>
            </w:tcBorders>
          </w:tcPr>
          <w:p w14:paraId="3D2BC767" w14:textId="77777777" w:rsidR="004C1066" w:rsidRDefault="004C1066"/>
        </w:tc>
        <w:tc>
          <w:tcPr>
            <w:tcW w:w="1843" w:type="dxa"/>
            <w:vMerge/>
            <w:tcBorders>
              <w:top w:val="single" w:sz="4" w:space="0" w:color="000000"/>
              <w:left w:val="single" w:sz="4" w:space="0" w:color="000000"/>
              <w:bottom w:val="single" w:sz="4" w:space="0" w:color="000000"/>
              <w:right w:val="single" w:sz="4" w:space="0" w:color="000000"/>
            </w:tcBorders>
          </w:tcPr>
          <w:p w14:paraId="538D857F" w14:textId="77777777" w:rsidR="004C1066" w:rsidRDefault="004C1066"/>
        </w:tc>
        <w:tc>
          <w:tcPr>
            <w:tcW w:w="5598" w:type="dxa"/>
            <w:tcBorders>
              <w:top w:val="single" w:sz="4" w:space="0" w:color="000000"/>
              <w:left w:val="single" w:sz="4" w:space="0" w:color="000000"/>
              <w:bottom w:val="single" w:sz="4" w:space="0" w:color="000000"/>
              <w:right w:val="single" w:sz="4" w:space="0" w:color="000000"/>
            </w:tcBorders>
          </w:tcPr>
          <w:p w14:paraId="7747331F" w14:textId="77777777" w:rsidR="004C1066" w:rsidRDefault="00057EB3">
            <w:pPr>
              <w:spacing w:after="0" w:line="240" w:lineRule="auto"/>
              <w:rPr>
                <w:rFonts w:ascii="Times New Roman" w:hAnsi="Times New Roman"/>
                <w:sz w:val="24"/>
              </w:rPr>
            </w:pPr>
            <w:r>
              <w:rPr>
                <w:rFonts w:ascii="Times New Roman" w:hAnsi="Times New Roman"/>
                <w:sz w:val="24"/>
              </w:rPr>
              <w:t xml:space="preserve">- Правила и порядок, установленные воздушным законодательством Российской Федерации, получения разрешения на использование воздушного пространства, в том числе при выполнении полетов над населенными пунктами, при выполнении </w:t>
            </w:r>
            <w:r>
              <w:rPr>
                <w:rFonts w:ascii="Times New Roman" w:hAnsi="Times New Roman"/>
                <w:sz w:val="24"/>
              </w:rPr>
              <w:t>авиационных работ;</w:t>
            </w:r>
          </w:p>
          <w:p w14:paraId="0181323D" w14:textId="77777777" w:rsidR="004C1066" w:rsidRDefault="00057EB3">
            <w:pPr>
              <w:spacing w:after="0" w:line="240" w:lineRule="auto"/>
              <w:rPr>
                <w:rFonts w:ascii="Times New Roman" w:hAnsi="Times New Roman"/>
                <w:sz w:val="24"/>
              </w:rPr>
            </w:pPr>
            <w:r>
              <w:rPr>
                <w:rFonts w:ascii="Times New Roman" w:hAnsi="Times New Roman"/>
                <w:sz w:val="24"/>
              </w:rPr>
              <w:t>- Нормативные правовые акты об установлении запретных зон и зон ограничения полетов;</w:t>
            </w:r>
          </w:p>
          <w:p w14:paraId="5470F8F1" w14:textId="77777777" w:rsidR="004C1066" w:rsidRDefault="00057EB3">
            <w:pPr>
              <w:spacing w:after="0" w:line="240" w:lineRule="auto"/>
              <w:rPr>
                <w:rFonts w:ascii="Times New Roman" w:hAnsi="Times New Roman"/>
                <w:sz w:val="24"/>
              </w:rPr>
            </w:pPr>
            <w:r>
              <w:rPr>
                <w:rFonts w:ascii="Times New Roman" w:hAnsi="Times New Roman"/>
                <w:sz w:val="24"/>
              </w:rPr>
              <w:t>- Нормативные правовые акты, регламентирующие организацию и выполнение полетов беспилотным воздушным судном;</w:t>
            </w:r>
          </w:p>
          <w:p w14:paraId="0D0B2AE5" w14:textId="77777777" w:rsidR="004C1066" w:rsidRDefault="00057EB3">
            <w:pPr>
              <w:spacing w:after="0" w:line="240" w:lineRule="auto"/>
              <w:rPr>
                <w:rFonts w:ascii="Times New Roman" w:hAnsi="Times New Roman"/>
                <w:sz w:val="24"/>
              </w:rPr>
            </w:pPr>
            <w:r>
              <w:rPr>
                <w:rFonts w:ascii="Times New Roman" w:hAnsi="Times New Roman"/>
                <w:sz w:val="24"/>
              </w:rPr>
              <w:t>Порядок организации и выполнения полетов бе</w:t>
            </w:r>
            <w:r>
              <w:rPr>
                <w:rFonts w:ascii="Times New Roman" w:hAnsi="Times New Roman"/>
                <w:sz w:val="24"/>
              </w:rPr>
              <w:t>спилотным воздушным судном в сегрегированном воздушном пространстве;</w:t>
            </w:r>
          </w:p>
          <w:p w14:paraId="00793D01" w14:textId="77777777" w:rsidR="004C1066" w:rsidRDefault="00057EB3">
            <w:pPr>
              <w:spacing w:after="0" w:line="240" w:lineRule="auto"/>
              <w:rPr>
                <w:rFonts w:ascii="Times New Roman" w:hAnsi="Times New Roman"/>
                <w:sz w:val="24"/>
              </w:rPr>
            </w:pPr>
            <w:r>
              <w:rPr>
                <w:rFonts w:ascii="Times New Roman" w:hAnsi="Times New Roman"/>
                <w:sz w:val="24"/>
              </w:rPr>
              <w:t>- Требования эксплуатационной документации;</w:t>
            </w:r>
          </w:p>
          <w:p w14:paraId="4626107A" w14:textId="77777777" w:rsidR="004C1066" w:rsidRDefault="00057EB3">
            <w:pPr>
              <w:spacing w:after="0" w:line="240" w:lineRule="auto"/>
              <w:rPr>
                <w:rFonts w:ascii="Times New Roman" w:hAnsi="Times New Roman"/>
                <w:sz w:val="24"/>
              </w:rPr>
            </w:pPr>
            <w:r>
              <w:rPr>
                <w:rFonts w:ascii="Times New Roman" w:hAnsi="Times New Roman"/>
                <w:sz w:val="24"/>
              </w:rPr>
              <w:t>- Порядок планирования полета беспилотного воздушного судна и построения маршрута полета;</w:t>
            </w:r>
          </w:p>
          <w:p w14:paraId="3D52EC3E" w14:textId="77777777" w:rsidR="004C1066" w:rsidRDefault="00057EB3">
            <w:pPr>
              <w:spacing w:after="0" w:line="240" w:lineRule="auto"/>
              <w:rPr>
                <w:rFonts w:ascii="Times New Roman" w:hAnsi="Times New Roman"/>
                <w:b/>
                <w:sz w:val="24"/>
              </w:rPr>
            </w:pPr>
            <w:r>
              <w:rPr>
                <w:rFonts w:ascii="Times New Roman" w:hAnsi="Times New Roman"/>
                <w:sz w:val="24"/>
              </w:rPr>
              <w:t>- Правила подготовки плана полетов и порядок его пода</w:t>
            </w:r>
            <w:r>
              <w:rPr>
                <w:rFonts w:ascii="Times New Roman" w:hAnsi="Times New Roman"/>
                <w:sz w:val="24"/>
              </w:rPr>
              <w:t>чи органу Единой системы организации воздушного движения.</w:t>
            </w:r>
          </w:p>
        </w:tc>
      </w:tr>
      <w:tr w:rsidR="004C1066" w14:paraId="2C6C52D0" w14:textId="77777777">
        <w:trPr>
          <w:trHeight w:val="439"/>
          <w:jc w:val="center"/>
        </w:trPr>
        <w:tc>
          <w:tcPr>
            <w:tcW w:w="1632" w:type="dxa"/>
            <w:vMerge w:val="restart"/>
            <w:tcBorders>
              <w:top w:val="single" w:sz="4" w:space="0" w:color="000000"/>
              <w:left w:val="single" w:sz="4" w:space="0" w:color="000000"/>
              <w:bottom w:val="single" w:sz="4" w:space="0" w:color="000000"/>
              <w:right w:val="single" w:sz="4" w:space="0" w:color="000000"/>
            </w:tcBorders>
          </w:tcPr>
          <w:p w14:paraId="2C5112EB" w14:textId="77777777" w:rsidR="004C1066" w:rsidRDefault="004C1066">
            <w:pPr>
              <w:spacing w:after="0" w:line="240" w:lineRule="auto"/>
              <w:rPr>
                <w:rFonts w:ascii="Times New Roman" w:hAnsi="Times New Roman"/>
                <w:sz w:val="24"/>
              </w:rPr>
            </w:pPr>
          </w:p>
        </w:tc>
        <w:tc>
          <w:tcPr>
            <w:tcW w:w="1843" w:type="dxa"/>
            <w:vMerge w:val="restart"/>
            <w:tcBorders>
              <w:top w:val="single" w:sz="4" w:space="0" w:color="000000"/>
              <w:left w:val="single" w:sz="4" w:space="0" w:color="000000"/>
              <w:bottom w:val="single" w:sz="4" w:space="0" w:color="000000"/>
              <w:right w:val="single" w:sz="4" w:space="0" w:color="000000"/>
            </w:tcBorders>
          </w:tcPr>
          <w:p w14:paraId="3D4F87A8" w14:textId="77777777" w:rsidR="004C1066" w:rsidRDefault="00057EB3">
            <w:pPr>
              <w:spacing w:after="0" w:line="240" w:lineRule="auto"/>
              <w:rPr>
                <w:rFonts w:ascii="Times New Roman" w:hAnsi="Times New Roman"/>
                <w:sz w:val="24"/>
              </w:rPr>
            </w:pPr>
            <w:r>
              <w:rPr>
                <w:rFonts w:ascii="Times New Roman" w:hAnsi="Times New Roman"/>
                <w:sz w:val="24"/>
              </w:rPr>
              <w:t>ПК 1.7. Организовывать и осуществлять транспортировку и хранение беспилотных воздушных судов самолетного типа.</w:t>
            </w:r>
          </w:p>
        </w:tc>
        <w:tc>
          <w:tcPr>
            <w:tcW w:w="5598" w:type="dxa"/>
            <w:tcBorders>
              <w:top w:val="single" w:sz="4" w:space="0" w:color="000000"/>
              <w:left w:val="single" w:sz="4" w:space="0" w:color="000000"/>
              <w:bottom w:val="single" w:sz="4" w:space="0" w:color="000000"/>
              <w:right w:val="single" w:sz="4" w:space="0" w:color="000000"/>
            </w:tcBorders>
          </w:tcPr>
          <w:p w14:paraId="2F13FA0B" w14:textId="77777777" w:rsidR="004C1066" w:rsidRDefault="00057EB3">
            <w:pPr>
              <w:spacing w:after="0" w:line="240" w:lineRule="auto"/>
              <w:rPr>
                <w:rFonts w:ascii="Times New Roman" w:hAnsi="Times New Roman"/>
                <w:sz w:val="24"/>
              </w:rPr>
            </w:pPr>
            <w:r>
              <w:rPr>
                <w:rFonts w:ascii="Times New Roman" w:hAnsi="Times New Roman"/>
                <w:b/>
                <w:sz w:val="24"/>
              </w:rPr>
              <w:t xml:space="preserve">Навыки: </w:t>
            </w:r>
          </w:p>
        </w:tc>
      </w:tr>
      <w:tr w:rsidR="004C1066" w14:paraId="6CDFB5F5" w14:textId="77777777">
        <w:trPr>
          <w:trHeight w:val="1283"/>
          <w:jc w:val="center"/>
        </w:trPr>
        <w:tc>
          <w:tcPr>
            <w:tcW w:w="1632" w:type="dxa"/>
            <w:vMerge/>
            <w:tcBorders>
              <w:top w:val="single" w:sz="4" w:space="0" w:color="000000"/>
              <w:left w:val="single" w:sz="4" w:space="0" w:color="000000"/>
              <w:bottom w:val="single" w:sz="4" w:space="0" w:color="000000"/>
              <w:right w:val="single" w:sz="4" w:space="0" w:color="000000"/>
            </w:tcBorders>
          </w:tcPr>
          <w:p w14:paraId="52B1AEBB" w14:textId="77777777" w:rsidR="004C1066" w:rsidRDefault="004C1066"/>
        </w:tc>
        <w:tc>
          <w:tcPr>
            <w:tcW w:w="1843" w:type="dxa"/>
            <w:vMerge/>
            <w:tcBorders>
              <w:top w:val="single" w:sz="4" w:space="0" w:color="000000"/>
              <w:left w:val="single" w:sz="4" w:space="0" w:color="000000"/>
              <w:bottom w:val="single" w:sz="4" w:space="0" w:color="000000"/>
              <w:right w:val="single" w:sz="4" w:space="0" w:color="000000"/>
            </w:tcBorders>
          </w:tcPr>
          <w:p w14:paraId="05892C7B" w14:textId="77777777" w:rsidR="004C1066" w:rsidRDefault="004C1066"/>
        </w:tc>
        <w:tc>
          <w:tcPr>
            <w:tcW w:w="5598" w:type="dxa"/>
            <w:tcBorders>
              <w:top w:val="single" w:sz="4" w:space="0" w:color="000000"/>
              <w:left w:val="single" w:sz="4" w:space="0" w:color="000000"/>
              <w:bottom w:val="single" w:sz="4" w:space="0" w:color="000000"/>
              <w:right w:val="single" w:sz="4" w:space="0" w:color="000000"/>
            </w:tcBorders>
          </w:tcPr>
          <w:p w14:paraId="7A7C176A" w14:textId="77777777" w:rsidR="004C1066" w:rsidRDefault="00057EB3">
            <w:pPr>
              <w:spacing w:after="0" w:line="240" w:lineRule="auto"/>
              <w:rPr>
                <w:rFonts w:ascii="Times New Roman" w:hAnsi="Times New Roman"/>
                <w:sz w:val="24"/>
              </w:rPr>
            </w:pPr>
            <w:r>
              <w:rPr>
                <w:rFonts w:ascii="Times New Roman" w:hAnsi="Times New Roman"/>
                <w:b/>
                <w:sz w:val="24"/>
              </w:rPr>
              <w:t xml:space="preserve">- </w:t>
            </w:r>
            <w:r>
              <w:rPr>
                <w:rFonts w:ascii="Times New Roman" w:hAnsi="Times New Roman"/>
                <w:sz w:val="24"/>
              </w:rPr>
              <w:t xml:space="preserve">Транспортировать к месту взлета (от места посадки); </w:t>
            </w:r>
          </w:p>
          <w:p w14:paraId="059B2836" w14:textId="77777777" w:rsidR="004C1066" w:rsidRDefault="00057EB3">
            <w:pPr>
              <w:spacing w:after="0" w:line="240" w:lineRule="auto"/>
              <w:rPr>
                <w:rFonts w:ascii="Times New Roman" w:hAnsi="Times New Roman"/>
                <w:sz w:val="24"/>
              </w:rPr>
            </w:pPr>
            <w:r>
              <w:rPr>
                <w:rFonts w:ascii="Times New Roman" w:hAnsi="Times New Roman"/>
                <w:sz w:val="24"/>
              </w:rPr>
              <w:t xml:space="preserve">- Приводить в предстартовое состояние; </w:t>
            </w:r>
          </w:p>
          <w:p w14:paraId="2C6245E8" w14:textId="77777777" w:rsidR="004C1066" w:rsidRDefault="00057EB3">
            <w:pPr>
              <w:spacing w:after="0" w:line="240" w:lineRule="auto"/>
            </w:pPr>
            <w:r>
              <w:rPr>
                <w:rFonts w:ascii="Times New Roman" w:hAnsi="Times New Roman"/>
                <w:sz w:val="24"/>
              </w:rPr>
              <w:t>- Обеспечить работу наземных элементов в ходе подготовки и выполнения полетов;</w:t>
            </w:r>
            <w:r>
              <w:t xml:space="preserve"> </w:t>
            </w:r>
          </w:p>
          <w:p w14:paraId="5120A827" w14:textId="77777777" w:rsidR="004C1066" w:rsidRDefault="00057EB3">
            <w:pPr>
              <w:spacing w:after="0" w:line="240" w:lineRule="auto"/>
              <w:rPr>
                <w:rFonts w:ascii="Times New Roman" w:hAnsi="Times New Roman"/>
                <w:sz w:val="24"/>
              </w:rPr>
            </w:pPr>
            <w:r>
              <w:t xml:space="preserve">- </w:t>
            </w:r>
            <w:r>
              <w:rPr>
                <w:rFonts w:ascii="Times New Roman" w:hAnsi="Times New Roman"/>
                <w:sz w:val="24"/>
              </w:rPr>
              <w:t>Проводить работы по постановке на хранение и снятию с хранения;</w:t>
            </w:r>
          </w:p>
        </w:tc>
      </w:tr>
      <w:tr w:rsidR="004C1066" w14:paraId="12248A68" w14:textId="77777777">
        <w:trPr>
          <w:trHeight w:val="303"/>
          <w:jc w:val="center"/>
        </w:trPr>
        <w:tc>
          <w:tcPr>
            <w:tcW w:w="1632" w:type="dxa"/>
            <w:vMerge/>
            <w:tcBorders>
              <w:top w:val="single" w:sz="4" w:space="0" w:color="000000"/>
              <w:left w:val="single" w:sz="4" w:space="0" w:color="000000"/>
              <w:bottom w:val="single" w:sz="4" w:space="0" w:color="000000"/>
              <w:right w:val="single" w:sz="4" w:space="0" w:color="000000"/>
            </w:tcBorders>
          </w:tcPr>
          <w:p w14:paraId="5D547761" w14:textId="77777777" w:rsidR="004C1066" w:rsidRDefault="004C1066"/>
        </w:tc>
        <w:tc>
          <w:tcPr>
            <w:tcW w:w="1843" w:type="dxa"/>
            <w:vMerge/>
            <w:tcBorders>
              <w:top w:val="single" w:sz="4" w:space="0" w:color="000000"/>
              <w:left w:val="single" w:sz="4" w:space="0" w:color="000000"/>
              <w:bottom w:val="single" w:sz="4" w:space="0" w:color="000000"/>
              <w:right w:val="single" w:sz="4" w:space="0" w:color="000000"/>
            </w:tcBorders>
          </w:tcPr>
          <w:p w14:paraId="0C74BC5A" w14:textId="77777777" w:rsidR="004C1066" w:rsidRDefault="004C1066"/>
        </w:tc>
        <w:tc>
          <w:tcPr>
            <w:tcW w:w="5598" w:type="dxa"/>
            <w:tcBorders>
              <w:top w:val="single" w:sz="4" w:space="0" w:color="000000"/>
              <w:left w:val="single" w:sz="4" w:space="0" w:color="000000"/>
              <w:bottom w:val="single" w:sz="4" w:space="0" w:color="000000"/>
              <w:right w:val="single" w:sz="4" w:space="0" w:color="000000"/>
            </w:tcBorders>
          </w:tcPr>
          <w:p w14:paraId="756A82B0" w14:textId="77777777" w:rsidR="004C1066" w:rsidRDefault="00057EB3">
            <w:pPr>
              <w:spacing w:after="0" w:line="240" w:lineRule="auto"/>
              <w:rPr>
                <w:rFonts w:ascii="Times New Roman" w:hAnsi="Times New Roman"/>
                <w:b/>
                <w:sz w:val="24"/>
              </w:rPr>
            </w:pPr>
            <w:r>
              <w:rPr>
                <w:rFonts w:ascii="Times New Roman" w:hAnsi="Times New Roman"/>
                <w:b/>
                <w:sz w:val="24"/>
              </w:rPr>
              <w:t>Умения:</w:t>
            </w:r>
          </w:p>
        </w:tc>
      </w:tr>
      <w:tr w:rsidR="004C1066" w14:paraId="68C3AA55" w14:textId="77777777">
        <w:trPr>
          <w:trHeight w:val="1283"/>
          <w:jc w:val="center"/>
        </w:trPr>
        <w:tc>
          <w:tcPr>
            <w:tcW w:w="1632" w:type="dxa"/>
            <w:vMerge/>
            <w:tcBorders>
              <w:top w:val="single" w:sz="4" w:space="0" w:color="000000"/>
              <w:left w:val="single" w:sz="4" w:space="0" w:color="000000"/>
              <w:bottom w:val="single" w:sz="4" w:space="0" w:color="000000"/>
              <w:right w:val="single" w:sz="4" w:space="0" w:color="000000"/>
            </w:tcBorders>
          </w:tcPr>
          <w:p w14:paraId="1EDE83FC" w14:textId="77777777" w:rsidR="004C1066" w:rsidRDefault="004C1066"/>
        </w:tc>
        <w:tc>
          <w:tcPr>
            <w:tcW w:w="1843" w:type="dxa"/>
            <w:vMerge/>
            <w:tcBorders>
              <w:top w:val="single" w:sz="4" w:space="0" w:color="000000"/>
              <w:left w:val="single" w:sz="4" w:space="0" w:color="000000"/>
              <w:bottom w:val="single" w:sz="4" w:space="0" w:color="000000"/>
              <w:right w:val="single" w:sz="4" w:space="0" w:color="000000"/>
            </w:tcBorders>
          </w:tcPr>
          <w:p w14:paraId="597A29F8" w14:textId="77777777" w:rsidR="004C1066" w:rsidRDefault="004C1066"/>
        </w:tc>
        <w:tc>
          <w:tcPr>
            <w:tcW w:w="5598" w:type="dxa"/>
            <w:tcBorders>
              <w:top w:val="single" w:sz="4" w:space="0" w:color="000000"/>
              <w:left w:val="single" w:sz="4" w:space="0" w:color="000000"/>
              <w:bottom w:val="single" w:sz="4" w:space="0" w:color="000000"/>
              <w:right w:val="single" w:sz="4" w:space="0" w:color="000000"/>
            </w:tcBorders>
          </w:tcPr>
          <w:p w14:paraId="3EA8FD9D" w14:textId="77777777" w:rsidR="004C1066" w:rsidRDefault="00057EB3">
            <w:pPr>
              <w:spacing w:after="0" w:line="240" w:lineRule="auto"/>
              <w:rPr>
                <w:rFonts w:ascii="Times New Roman" w:hAnsi="Times New Roman"/>
                <w:sz w:val="24"/>
              </w:rPr>
            </w:pPr>
            <w:r>
              <w:rPr>
                <w:rFonts w:ascii="Times New Roman" w:hAnsi="Times New Roman"/>
                <w:sz w:val="24"/>
              </w:rPr>
              <w:t xml:space="preserve">- </w:t>
            </w:r>
            <w:r>
              <w:rPr>
                <w:rFonts w:ascii="Times New Roman" w:hAnsi="Times New Roman"/>
                <w:sz w:val="24"/>
              </w:rPr>
              <w:t>Буксировать, транспортировать беспилотную авиационную систему к месту взлета (от места посадки);</w:t>
            </w:r>
          </w:p>
          <w:p w14:paraId="741646CD" w14:textId="77777777" w:rsidR="004C1066" w:rsidRDefault="00057EB3">
            <w:pPr>
              <w:spacing w:after="0" w:line="240" w:lineRule="auto"/>
              <w:rPr>
                <w:rFonts w:ascii="Times New Roman" w:hAnsi="Times New Roman"/>
                <w:sz w:val="24"/>
              </w:rPr>
            </w:pPr>
            <w:r>
              <w:rPr>
                <w:rFonts w:ascii="Times New Roman" w:hAnsi="Times New Roman"/>
                <w:sz w:val="24"/>
              </w:rPr>
              <w:t>- Использовать взлетные устройства (приспособления);</w:t>
            </w:r>
          </w:p>
          <w:p w14:paraId="15A70D5A" w14:textId="77777777" w:rsidR="004C1066" w:rsidRDefault="00057EB3">
            <w:pPr>
              <w:spacing w:after="0" w:line="240" w:lineRule="auto"/>
              <w:rPr>
                <w:rFonts w:ascii="Times New Roman" w:hAnsi="Times New Roman"/>
                <w:sz w:val="24"/>
              </w:rPr>
            </w:pPr>
            <w:r>
              <w:rPr>
                <w:rFonts w:ascii="Times New Roman" w:hAnsi="Times New Roman"/>
                <w:sz w:val="24"/>
              </w:rPr>
              <w:t>- Производить эвакуацию беспилотных воздушных судов в аварийных ситуациях;</w:t>
            </w:r>
          </w:p>
          <w:p w14:paraId="44B7F84E" w14:textId="77777777" w:rsidR="004C1066" w:rsidRDefault="00057EB3">
            <w:pPr>
              <w:spacing w:after="0" w:line="240" w:lineRule="auto"/>
              <w:rPr>
                <w:rFonts w:ascii="Times New Roman" w:hAnsi="Times New Roman"/>
                <w:sz w:val="24"/>
              </w:rPr>
            </w:pPr>
            <w:r>
              <w:rPr>
                <w:rFonts w:ascii="Times New Roman" w:hAnsi="Times New Roman"/>
                <w:sz w:val="24"/>
              </w:rPr>
              <w:t>- Производить работы при хранен</w:t>
            </w:r>
            <w:r>
              <w:rPr>
                <w:rFonts w:ascii="Times New Roman" w:hAnsi="Times New Roman"/>
                <w:sz w:val="24"/>
              </w:rPr>
              <w:t>ии беспилотных авиационных систем, установленные в эксплуатационной документации;</w:t>
            </w:r>
          </w:p>
          <w:p w14:paraId="60BDB488" w14:textId="77777777" w:rsidR="004C1066" w:rsidRDefault="004C1066">
            <w:pPr>
              <w:spacing w:after="0" w:line="240" w:lineRule="auto"/>
              <w:rPr>
                <w:rFonts w:ascii="Times New Roman" w:hAnsi="Times New Roman"/>
                <w:b/>
                <w:sz w:val="24"/>
              </w:rPr>
            </w:pPr>
          </w:p>
        </w:tc>
      </w:tr>
      <w:tr w:rsidR="004C1066" w14:paraId="21782CBF" w14:textId="77777777">
        <w:trPr>
          <w:trHeight w:val="351"/>
          <w:jc w:val="center"/>
        </w:trPr>
        <w:tc>
          <w:tcPr>
            <w:tcW w:w="1632" w:type="dxa"/>
            <w:vMerge/>
            <w:tcBorders>
              <w:top w:val="single" w:sz="4" w:space="0" w:color="000000"/>
              <w:left w:val="single" w:sz="4" w:space="0" w:color="000000"/>
              <w:bottom w:val="single" w:sz="4" w:space="0" w:color="000000"/>
              <w:right w:val="single" w:sz="4" w:space="0" w:color="000000"/>
            </w:tcBorders>
          </w:tcPr>
          <w:p w14:paraId="356A726B" w14:textId="77777777" w:rsidR="004C1066" w:rsidRDefault="004C1066"/>
        </w:tc>
        <w:tc>
          <w:tcPr>
            <w:tcW w:w="1843" w:type="dxa"/>
            <w:vMerge/>
            <w:tcBorders>
              <w:top w:val="single" w:sz="4" w:space="0" w:color="000000"/>
              <w:left w:val="single" w:sz="4" w:space="0" w:color="000000"/>
              <w:bottom w:val="single" w:sz="4" w:space="0" w:color="000000"/>
              <w:right w:val="single" w:sz="4" w:space="0" w:color="000000"/>
            </w:tcBorders>
          </w:tcPr>
          <w:p w14:paraId="4FB45028" w14:textId="77777777" w:rsidR="004C1066" w:rsidRDefault="004C1066"/>
        </w:tc>
        <w:tc>
          <w:tcPr>
            <w:tcW w:w="5598" w:type="dxa"/>
            <w:tcBorders>
              <w:top w:val="single" w:sz="4" w:space="0" w:color="000000"/>
              <w:left w:val="single" w:sz="4" w:space="0" w:color="000000"/>
              <w:bottom w:val="single" w:sz="4" w:space="0" w:color="000000"/>
              <w:right w:val="single" w:sz="4" w:space="0" w:color="000000"/>
            </w:tcBorders>
          </w:tcPr>
          <w:p w14:paraId="5373EDD7" w14:textId="77777777" w:rsidR="004C1066" w:rsidRDefault="00057EB3">
            <w:pPr>
              <w:spacing w:after="0" w:line="240" w:lineRule="auto"/>
              <w:rPr>
                <w:rFonts w:ascii="Times New Roman" w:hAnsi="Times New Roman"/>
                <w:b/>
                <w:sz w:val="24"/>
              </w:rPr>
            </w:pPr>
            <w:r>
              <w:rPr>
                <w:rFonts w:ascii="Times New Roman" w:hAnsi="Times New Roman"/>
                <w:b/>
                <w:sz w:val="24"/>
              </w:rPr>
              <w:t>Знания:</w:t>
            </w:r>
          </w:p>
        </w:tc>
      </w:tr>
      <w:tr w:rsidR="004C1066" w14:paraId="60CDE12C" w14:textId="77777777">
        <w:trPr>
          <w:trHeight w:val="1283"/>
          <w:jc w:val="center"/>
        </w:trPr>
        <w:tc>
          <w:tcPr>
            <w:tcW w:w="1632" w:type="dxa"/>
            <w:vMerge/>
            <w:tcBorders>
              <w:top w:val="single" w:sz="4" w:space="0" w:color="000000"/>
              <w:left w:val="single" w:sz="4" w:space="0" w:color="000000"/>
              <w:bottom w:val="single" w:sz="4" w:space="0" w:color="000000"/>
              <w:right w:val="single" w:sz="4" w:space="0" w:color="000000"/>
            </w:tcBorders>
          </w:tcPr>
          <w:p w14:paraId="1A59547C" w14:textId="77777777" w:rsidR="004C1066" w:rsidRDefault="004C1066"/>
        </w:tc>
        <w:tc>
          <w:tcPr>
            <w:tcW w:w="1843" w:type="dxa"/>
            <w:vMerge/>
            <w:tcBorders>
              <w:top w:val="single" w:sz="4" w:space="0" w:color="000000"/>
              <w:left w:val="single" w:sz="4" w:space="0" w:color="000000"/>
              <w:bottom w:val="single" w:sz="4" w:space="0" w:color="000000"/>
              <w:right w:val="single" w:sz="4" w:space="0" w:color="000000"/>
            </w:tcBorders>
          </w:tcPr>
          <w:p w14:paraId="700ADC41" w14:textId="77777777" w:rsidR="004C1066" w:rsidRDefault="004C1066"/>
        </w:tc>
        <w:tc>
          <w:tcPr>
            <w:tcW w:w="5598" w:type="dxa"/>
            <w:tcBorders>
              <w:top w:val="single" w:sz="4" w:space="0" w:color="000000"/>
              <w:left w:val="single" w:sz="4" w:space="0" w:color="000000"/>
              <w:bottom w:val="single" w:sz="4" w:space="0" w:color="000000"/>
              <w:right w:val="single" w:sz="4" w:space="0" w:color="000000"/>
            </w:tcBorders>
          </w:tcPr>
          <w:p w14:paraId="6BB0A731" w14:textId="77777777" w:rsidR="004C1066" w:rsidRDefault="00057EB3">
            <w:pPr>
              <w:spacing w:after="0" w:line="240" w:lineRule="auto"/>
              <w:rPr>
                <w:rFonts w:ascii="Times New Roman" w:hAnsi="Times New Roman"/>
                <w:sz w:val="24"/>
              </w:rPr>
            </w:pPr>
            <w:r>
              <w:rPr>
                <w:rFonts w:ascii="Times New Roman" w:hAnsi="Times New Roman"/>
                <w:b/>
                <w:sz w:val="24"/>
              </w:rPr>
              <w:t>-</w:t>
            </w:r>
            <w:r>
              <w:t xml:space="preserve"> </w:t>
            </w:r>
            <w:r>
              <w:rPr>
                <w:rFonts w:ascii="Times New Roman" w:hAnsi="Times New Roman"/>
                <w:sz w:val="24"/>
              </w:rPr>
              <w:t>Правила буксировки, транспортировки беспилотной авиационной системы;</w:t>
            </w:r>
          </w:p>
          <w:p w14:paraId="730AED1F" w14:textId="77777777" w:rsidR="004C1066" w:rsidRDefault="00057EB3">
            <w:pPr>
              <w:spacing w:after="0" w:line="240" w:lineRule="auto"/>
              <w:rPr>
                <w:rFonts w:ascii="Times New Roman" w:hAnsi="Times New Roman"/>
                <w:b/>
                <w:sz w:val="24"/>
              </w:rPr>
            </w:pPr>
            <w:r>
              <w:rPr>
                <w:rFonts w:ascii="Times New Roman" w:hAnsi="Times New Roman"/>
                <w:sz w:val="24"/>
              </w:rPr>
              <w:t xml:space="preserve">- Правила и требования к хранению беспилотной авиационной системы; </w:t>
            </w:r>
          </w:p>
          <w:p w14:paraId="0537B4E1" w14:textId="77777777" w:rsidR="004C1066" w:rsidRDefault="00057EB3">
            <w:pPr>
              <w:spacing w:after="0" w:line="240" w:lineRule="auto"/>
              <w:rPr>
                <w:rFonts w:ascii="Times New Roman" w:hAnsi="Times New Roman"/>
                <w:sz w:val="24"/>
              </w:rPr>
            </w:pPr>
            <w:r>
              <w:rPr>
                <w:rFonts w:ascii="Times New Roman" w:hAnsi="Times New Roman"/>
                <w:sz w:val="24"/>
              </w:rPr>
              <w:t>- Требования охраны труда и пожарной безопасности;</w:t>
            </w:r>
          </w:p>
          <w:p w14:paraId="4522BD88" w14:textId="77777777" w:rsidR="004C1066" w:rsidRDefault="00057EB3">
            <w:pPr>
              <w:spacing w:after="0" w:line="240" w:lineRule="auto"/>
              <w:rPr>
                <w:rFonts w:ascii="Times New Roman" w:hAnsi="Times New Roman"/>
                <w:b/>
                <w:sz w:val="24"/>
              </w:rPr>
            </w:pPr>
            <w:r>
              <w:rPr>
                <w:rFonts w:ascii="Times New Roman" w:hAnsi="Times New Roman"/>
                <w:sz w:val="24"/>
              </w:rPr>
              <w:t>- Правила ведения и оформления технической документации беспилотной авиационной системы.</w:t>
            </w:r>
          </w:p>
        </w:tc>
      </w:tr>
      <w:tr w:rsidR="004C1066" w14:paraId="7EDE8100" w14:textId="77777777">
        <w:trPr>
          <w:trHeight w:val="289"/>
          <w:jc w:val="center"/>
        </w:trPr>
        <w:tc>
          <w:tcPr>
            <w:tcW w:w="1632" w:type="dxa"/>
            <w:vMerge w:val="restart"/>
            <w:tcBorders>
              <w:top w:val="single" w:sz="4" w:space="0" w:color="000000"/>
              <w:left w:val="single" w:sz="4" w:space="0" w:color="000000"/>
              <w:bottom w:val="single" w:sz="4" w:space="0" w:color="000000"/>
              <w:right w:val="single" w:sz="4" w:space="0" w:color="000000"/>
            </w:tcBorders>
          </w:tcPr>
          <w:p w14:paraId="55443BDC" w14:textId="77777777" w:rsidR="004C1066" w:rsidRDefault="00057EB3">
            <w:pPr>
              <w:spacing w:after="0" w:line="240" w:lineRule="auto"/>
              <w:rPr>
                <w:rFonts w:ascii="Times New Roman" w:hAnsi="Times New Roman"/>
                <w:sz w:val="24"/>
              </w:rPr>
            </w:pPr>
            <w:r>
              <w:rPr>
                <w:rFonts w:ascii="Times New Roman" w:hAnsi="Times New Roman"/>
                <w:sz w:val="24"/>
              </w:rPr>
              <w:t xml:space="preserve">Дистанционное пилотирование </w:t>
            </w:r>
            <w:r>
              <w:rPr>
                <w:rFonts w:ascii="Times New Roman" w:hAnsi="Times New Roman"/>
                <w:sz w:val="24"/>
              </w:rPr>
              <w:t>беспилотных воздушных судов вертолетного типа</w:t>
            </w:r>
          </w:p>
        </w:tc>
        <w:tc>
          <w:tcPr>
            <w:tcW w:w="1843" w:type="dxa"/>
            <w:vMerge w:val="restart"/>
            <w:tcBorders>
              <w:top w:val="single" w:sz="4" w:space="0" w:color="000000"/>
              <w:left w:val="single" w:sz="4" w:space="0" w:color="000000"/>
              <w:bottom w:val="single" w:sz="4" w:space="0" w:color="000000"/>
              <w:right w:val="single" w:sz="4" w:space="0" w:color="000000"/>
            </w:tcBorders>
          </w:tcPr>
          <w:p w14:paraId="35B94FD3" w14:textId="77777777" w:rsidR="004C1066" w:rsidRDefault="00057EB3">
            <w:pPr>
              <w:spacing w:after="0" w:line="240" w:lineRule="auto"/>
              <w:rPr>
                <w:rFonts w:ascii="Times New Roman" w:hAnsi="Times New Roman"/>
                <w:sz w:val="24"/>
              </w:rPr>
            </w:pPr>
            <w:r>
              <w:rPr>
                <w:rFonts w:ascii="Times New Roman" w:hAnsi="Times New Roman"/>
                <w:sz w:val="24"/>
              </w:rPr>
              <w:t>ПК 2.1. Организовывать и осуществлять предварительную и предполетную подготовку беспилотных воздушных судов вертолетного типа.</w:t>
            </w:r>
          </w:p>
        </w:tc>
        <w:tc>
          <w:tcPr>
            <w:tcW w:w="5598" w:type="dxa"/>
            <w:tcBorders>
              <w:top w:val="single" w:sz="4" w:space="0" w:color="000000"/>
              <w:left w:val="single" w:sz="4" w:space="0" w:color="000000"/>
              <w:bottom w:val="single" w:sz="4" w:space="0" w:color="000000"/>
              <w:right w:val="single" w:sz="4" w:space="0" w:color="000000"/>
            </w:tcBorders>
          </w:tcPr>
          <w:p w14:paraId="21381085" w14:textId="77777777" w:rsidR="004C1066" w:rsidRDefault="00057EB3">
            <w:pPr>
              <w:spacing w:after="0" w:line="240" w:lineRule="auto"/>
              <w:rPr>
                <w:rFonts w:ascii="Times New Roman" w:hAnsi="Times New Roman"/>
                <w:sz w:val="24"/>
              </w:rPr>
            </w:pPr>
            <w:r>
              <w:rPr>
                <w:rFonts w:ascii="Times New Roman" w:hAnsi="Times New Roman"/>
                <w:b/>
                <w:sz w:val="24"/>
              </w:rPr>
              <w:t>Навыки:</w:t>
            </w:r>
            <w:r>
              <w:t xml:space="preserve"> </w:t>
            </w:r>
          </w:p>
        </w:tc>
      </w:tr>
      <w:tr w:rsidR="004C1066" w14:paraId="6ACC7258" w14:textId="77777777">
        <w:trPr>
          <w:trHeight w:val="2054"/>
          <w:jc w:val="center"/>
        </w:trPr>
        <w:tc>
          <w:tcPr>
            <w:tcW w:w="1632" w:type="dxa"/>
            <w:vMerge/>
            <w:tcBorders>
              <w:top w:val="single" w:sz="4" w:space="0" w:color="000000"/>
              <w:left w:val="single" w:sz="4" w:space="0" w:color="000000"/>
              <w:bottom w:val="single" w:sz="4" w:space="0" w:color="000000"/>
              <w:right w:val="single" w:sz="4" w:space="0" w:color="000000"/>
            </w:tcBorders>
          </w:tcPr>
          <w:p w14:paraId="3907D02A" w14:textId="77777777" w:rsidR="004C1066" w:rsidRDefault="004C1066"/>
        </w:tc>
        <w:tc>
          <w:tcPr>
            <w:tcW w:w="1843" w:type="dxa"/>
            <w:vMerge/>
            <w:tcBorders>
              <w:top w:val="single" w:sz="4" w:space="0" w:color="000000"/>
              <w:left w:val="single" w:sz="4" w:space="0" w:color="000000"/>
              <w:bottom w:val="single" w:sz="4" w:space="0" w:color="000000"/>
              <w:right w:val="single" w:sz="4" w:space="0" w:color="000000"/>
            </w:tcBorders>
          </w:tcPr>
          <w:p w14:paraId="7BC9BC23" w14:textId="77777777" w:rsidR="004C1066" w:rsidRDefault="004C1066"/>
        </w:tc>
        <w:tc>
          <w:tcPr>
            <w:tcW w:w="5598" w:type="dxa"/>
            <w:tcBorders>
              <w:top w:val="single" w:sz="4" w:space="0" w:color="000000"/>
              <w:left w:val="single" w:sz="4" w:space="0" w:color="000000"/>
              <w:bottom w:val="single" w:sz="4" w:space="0" w:color="000000"/>
              <w:right w:val="single" w:sz="4" w:space="0" w:color="000000"/>
            </w:tcBorders>
          </w:tcPr>
          <w:p w14:paraId="0543859A" w14:textId="77777777" w:rsidR="004C1066" w:rsidRDefault="00057EB3">
            <w:pPr>
              <w:spacing w:after="0" w:line="240" w:lineRule="auto"/>
              <w:rPr>
                <w:rFonts w:ascii="Times New Roman" w:hAnsi="Times New Roman"/>
                <w:sz w:val="24"/>
              </w:rPr>
            </w:pPr>
            <w:r>
              <w:t xml:space="preserve">- </w:t>
            </w:r>
            <w:r>
              <w:rPr>
                <w:rFonts w:ascii="Times New Roman" w:hAnsi="Times New Roman"/>
                <w:sz w:val="24"/>
              </w:rPr>
              <w:t xml:space="preserve">Выполнять полетное задание; </w:t>
            </w:r>
          </w:p>
          <w:p w14:paraId="0A69143B" w14:textId="77777777" w:rsidR="004C1066" w:rsidRDefault="00057EB3">
            <w:pPr>
              <w:spacing w:after="0" w:line="240" w:lineRule="auto"/>
              <w:rPr>
                <w:rFonts w:ascii="Times New Roman" w:hAnsi="Times New Roman"/>
                <w:sz w:val="24"/>
              </w:rPr>
            </w:pPr>
            <w:r>
              <w:rPr>
                <w:rFonts w:ascii="Times New Roman" w:hAnsi="Times New Roman"/>
                <w:sz w:val="24"/>
              </w:rPr>
              <w:t xml:space="preserve">- Учитывать ограничения в районе выполнения полета; </w:t>
            </w:r>
          </w:p>
          <w:p w14:paraId="7C39C025" w14:textId="77777777" w:rsidR="004C1066" w:rsidRDefault="00057EB3">
            <w:pPr>
              <w:spacing w:after="0" w:line="240" w:lineRule="auto"/>
              <w:rPr>
                <w:rFonts w:ascii="Times New Roman" w:hAnsi="Times New Roman"/>
                <w:sz w:val="24"/>
              </w:rPr>
            </w:pPr>
            <w:r>
              <w:rPr>
                <w:rFonts w:ascii="Times New Roman" w:hAnsi="Times New Roman"/>
                <w:sz w:val="24"/>
              </w:rPr>
              <w:t xml:space="preserve">- Подбирать и подготавливать </w:t>
            </w:r>
            <w:proofErr w:type="spellStart"/>
            <w:r>
              <w:rPr>
                <w:rFonts w:ascii="Times New Roman" w:hAnsi="Times New Roman"/>
                <w:sz w:val="24"/>
              </w:rPr>
              <w:t>стартово</w:t>
            </w:r>
            <w:proofErr w:type="spellEnd"/>
            <w:r>
              <w:rPr>
                <w:rFonts w:ascii="Times New Roman" w:hAnsi="Times New Roman"/>
                <w:sz w:val="24"/>
              </w:rPr>
              <w:t xml:space="preserve">-посадочную площадку; </w:t>
            </w:r>
          </w:p>
          <w:p w14:paraId="4E8D4BCB" w14:textId="77777777" w:rsidR="004C1066" w:rsidRDefault="00057EB3">
            <w:pPr>
              <w:spacing w:after="0" w:line="240" w:lineRule="auto"/>
              <w:rPr>
                <w:rFonts w:ascii="Times New Roman" w:hAnsi="Times New Roman"/>
                <w:sz w:val="24"/>
              </w:rPr>
            </w:pPr>
            <w:r>
              <w:rPr>
                <w:rFonts w:ascii="Times New Roman" w:hAnsi="Times New Roman"/>
                <w:sz w:val="24"/>
              </w:rPr>
              <w:t xml:space="preserve">- Оценивать метеорологическую, орнитологическую и аэронавигационную обстановку; </w:t>
            </w:r>
          </w:p>
          <w:p w14:paraId="1DA18A6F" w14:textId="77777777" w:rsidR="004C1066" w:rsidRDefault="00057EB3">
            <w:pPr>
              <w:spacing w:after="0" w:line="240" w:lineRule="auto"/>
              <w:rPr>
                <w:rFonts w:ascii="Times New Roman" w:hAnsi="Times New Roman"/>
                <w:sz w:val="24"/>
              </w:rPr>
            </w:pPr>
            <w:r>
              <w:rPr>
                <w:rFonts w:ascii="Times New Roman" w:hAnsi="Times New Roman"/>
                <w:sz w:val="24"/>
              </w:rPr>
              <w:t xml:space="preserve">- Подготовить программы полета;  </w:t>
            </w:r>
          </w:p>
          <w:p w14:paraId="59487613" w14:textId="77777777" w:rsidR="004C1066" w:rsidRDefault="00057EB3">
            <w:pPr>
              <w:spacing w:after="0" w:line="240" w:lineRule="auto"/>
              <w:rPr>
                <w:rFonts w:ascii="Times New Roman" w:hAnsi="Times New Roman"/>
                <w:sz w:val="24"/>
              </w:rPr>
            </w:pPr>
            <w:r>
              <w:rPr>
                <w:rFonts w:ascii="Times New Roman" w:hAnsi="Times New Roman"/>
                <w:sz w:val="24"/>
              </w:rPr>
              <w:t>- Подготовить полетную докум</w:t>
            </w:r>
            <w:r>
              <w:rPr>
                <w:rFonts w:ascii="Times New Roman" w:hAnsi="Times New Roman"/>
                <w:sz w:val="24"/>
              </w:rPr>
              <w:t xml:space="preserve">ентацию; </w:t>
            </w:r>
          </w:p>
          <w:p w14:paraId="4BE6A81E" w14:textId="77777777" w:rsidR="004C1066" w:rsidRDefault="00057EB3">
            <w:pPr>
              <w:spacing w:after="0" w:line="240" w:lineRule="auto"/>
              <w:rPr>
                <w:rFonts w:ascii="Times New Roman" w:hAnsi="Times New Roman"/>
                <w:b/>
                <w:sz w:val="24"/>
              </w:rPr>
            </w:pPr>
            <w:r>
              <w:rPr>
                <w:rFonts w:ascii="Times New Roman" w:hAnsi="Times New Roman"/>
                <w:sz w:val="24"/>
              </w:rPr>
              <w:t>- Проверить готовность беспилотной авиационной системы.</w:t>
            </w:r>
          </w:p>
        </w:tc>
      </w:tr>
      <w:tr w:rsidR="004C1066" w14:paraId="3E27719B" w14:textId="77777777">
        <w:trPr>
          <w:trHeight w:val="361"/>
          <w:jc w:val="center"/>
        </w:trPr>
        <w:tc>
          <w:tcPr>
            <w:tcW w:w="1632" w:type="dxa"/>
            <w:vMerge/>
            <w:tcBorders>
              <w:top w:val="single" w:sz="4" w:space="0" w:color="000000"/>
              <w:left w:val="single" w:sz="4" w:space="0" w:color="000000"/>
              <w:bottom w:val="single" w:sz="4" w:space="0" w:color="000000"/>
              <w:right w:val="single" w:sz="4" w:space="0" w:color="000000"/>
            </w:tcBorders>
          </w:tcPr>
          <w:p w14:paraId="404B85F1" w14:textId="77777777" w:rsidR="004C1066" w:rsidRDefault="004C1066"/>
        </w:tc>
        <w:tc>
          <w:tcPr>
            <w:tcW w:w="1843" w:type="dxa"/>
            <w:vMerge/>
            <w:tcBorders>
              <w:top w:val="single" w:sz="4" w:space="0" w:color="000000"/>
              <w:left w:val="single" w:sz="4" w:space="0" w:color="000000"/>
              <w:bottom w:val="single" w:sz="4" w:space="0" w:color="000000"/>
              <w:right w:val="single" w:sz="4" w:space="0" w:color="000000"/>
            </w:tcBorders>
          </w:tcPr>
          <w:p w14:paraId="2C5E3EA7" w14:textId="77777777" w:rsidR="004C1066" w:rsidRDefault="004C1066"/>
        </w:tc>
        <w:tc>
          <w:tcPr>
            <w:tcW w:w="5598" w:type="dxa"/>
            <w:tcBorders>
              <w:top w:val="single" w:sz="4" w:space="0" w:color="000000"/>
              <w:left w:val="single" w:sz="4" w:space="0" w:color="000000"/>
              <w:bottom w:val="single" w:sz="4" w:space="0" w:color="000000"/>
              <w:right w:val="single" w:sz="4" w:space="0" w:color="000000"/>
            </w:tcBorders>
          </w:tcPr>
          <w:p w14:paraId="369646D0" w14:textId="77777777" w:rsidR="004C1066" w:rsidRDefault="00057EB3">
            <w:pPr>
              <w:spacing w:after="0" w:line="240" w:lineRule="auto"/>
              <w:rPr>
                <w:rFonts w:ascii="Times New Roman" w:hAnsi="Times New Roman"/>
                <w:b/>
                <w:sz w:val="24"/>
              </w:rPr>
            </w:pPr>
            <w:r>
              <w:rPr>
                <w:rFonts w:ascii="Times New Roman" w:hAnsi="Times New Roman"/>
                <w:b/>
                <w:sz w:val="24"/>
              </w:rPr>
              <w:t>Умения:</w:t>
            </w:r>
          </w:p>
        </w:tc>
      </w:tr>
      <w:tr w:rsidR="004C1066" w14:paraId="39965338" w14:textId="77777777">
        <w:trPr>
          <w:trHeight w:val="2054"/>
          <w:jc w:val="center"/>
        </w:trPr>
        <w:tc>
          <w:tcPr>
            <w:tcW w:w="1632" w:type="dxa"/>
            <w:vMerge/>
            <w:tcBorders>
              <w:top w:val="single" w:sz="4" w:space="0" w:color="000000"/>
              <w:left w:val="single" w:sz="4" w:space="0" w:color="000000"/>
              <w:bottom w:val="single" w:sz="4" w:space="0" w:color="000000"/>
              <w:right w:val="single" w:sz="4" w:space="0" w:color="000000"/>
            </w:tcBorders>
          </w:tcPr>
          <w:p w14:paraId="0A3E0B32" w14:textId="77777777" w:rsidR="004C1066" w:rsidRDefault="004C1066"/>
        </w:tc>
        <w:tc>
          <w:tcPr>
            <w:tcW w:w="1843" w:type="dxa"/>
            <w:vMerge/>
            <w:tcBorders>
              <w:top w:val="single" w:sz="4" w:space="0" w:color="000000"/>
              <w:left w:val="single" w:sz="4" w:space="0" w:color="000000"/>
              <w:bottom w:val="single" w:sz="4" w:space="0" w:color="000000"/>
              <w:right w:val="single" w:sz="4" w:space="0" w:color="000000"/>
            </w:tcBorders>
          </w:tcPr>
          <w:p w14:paraId="0940465F" w14:textId="77777777" w:rsidR="004C1066" w:rsidRDefault="004C1066"/>
        </w:tc>
        <w:tc>
          <w:tcPr>
            <w:tcW w:w="5598" w:type="dxa"/>
            <w:tcBorders>
              <w:top w:val="single" w:sz="4" w:space="0" w:color="000000"/>
              <w:left w:val="single" w:sz="4" w:space="0" w:color="000000"/>
              <w:bottom w:val="single" w:sz="4" w:space="0" w:color="000000"/>
              <w:right w:val="single" w:sz="4" w:space="0" w:color="000000"/>
            </w:tcBorders>
          </w:tcPr>
          <w:p w14:paraId="01D86FC0" w14:textId="77777777" w:rsidR="004C1066" w:rsidRDefault="00057EB3">
            <w:pPr>
              <w:spacing w:after="0" w:line="240" w:lineRule="auto"/>
              <w:rPr>
                <w:rFonts w:ascii="Times New Roman" w:hAnsi="Times New Roman"/>
                <w:sz w:val="24"/>
              </w:rPr>
            </w:pPr>
            <w:r>
              <w:rPr>
                <w:rFonts w:ascii="Times New Roman" w:hAnsi="Times New Roman"/>
                <w:sz w:val="24"/>
              </w:rPr>
              <w:t xml:space="preserve">- Использовать специализированные цифровые платформы; </w:t>
            </w:r>
          </w:p>
          <w:p w14:paraId="6743C5EE" w14:textId="77777777" w:rsidR="004C1066" w:rsidRDefault="00057EB3">
            <w:pPr>
              <w:spacing w:after="0" w:line="240" w:lineRule="auto"/>
              <w:rPr>
                <w:rFonts w:ascii="Times New Roman" w:hAnsi="Times New Roman"/>
                <w:sz w:val="24"/>
              </w:rPr>
            </w:pPr>
            <w:r>
              <w:rPr>
                <w:rFonts w:ascii="Times New Roman" w:hAnsi="Times New Roman"/>
                <w:sz w:val="24"/>
              </w:rPr>
              <w:t>- Анализировать метеорологическую, орнитологическую и аэронавигационную обстановку;</w:t>
            </w:r>
          </w:p>
          <w:p w14:paraId="2E0D299C" w14:textId="77777777" w:rsidR="004C1066" w:rsidRDefault="00057EB3">
            <w:pPr>
              <w:spacing w:after="0" w:line="240" w:lineRule="auto"/>
              <w:rPr>
                <w:rFonts w:ascii="Times New Roman" w:hAnsi="Times New Roman"/>
                <w:sz w:val="24"/>
              </w:rPr>
            </w:pPr>
            <w:r>
              <w:rPr>
                <w:rFonts w:ascii="Times New Roman" w:hAnsi="Times New Roman"/>
                <w:sz w:val="24"/>
              </w:rPr>
              <w:t xml:space="preserve">- Использовать специальное программное обеспечение; </w:t>
            </w:r>
          </w:p>
          <w:p w14:paraId="4A02109A" w14:textId="77777777" w:rsidR="004C1066" w:rsidRDefault="00057EB3">
            <w:pPr>
              <w:spacing w:after="0" w:line="240" w:lineRule="auto"/>
              <w:rPr>
                <w:rFonts w:ascii="Times New Roman" w:hAnsi="Times New Roman"/>
                <w:sz w:val="24"/>
              </w:rPr>
            </w:pPr>
            <w:r>
              <w:rPr>
                <w:rFonts w:ascii="Times New Roman" w:hAnsi="Times New Roman"/>
                <w:sz w:val="24"/>
              </w:rPr>
              <w:t xml:space="preserve">- Составлять полетное задание и план полета; - </w:t>
            </w:r>
          </w:p>
          <w:p w14:paraId="4C43AFFF" w14:textId="77777777" w:rsidR="004C1066" w:rsidRDefault="00057EB3">
            <w:pPr>
              <w:spacing w:after="0" w:line="240" w:lineRule="auto"/>
              <w:rPr>
                <w:rFonts w:ascii="Times New Roman" w:hAnsi="Times New Roman"/>
                <w:sz w:val="24"/>
              </w:rPr>
            </w:pPr>
            <w:r>
              <w:rPr>
                <w:rFonts w:ascii="Times New Roman" w:hAnsi="Times New Roman"/>
                <w:sz w:val="24"/>
              </w:rPr>
              <w:t xml:space="preserve">- Оценивать техническое состояние и готовность к использованию; </w:t>
            </w:r>
          </w:p>
          <w:p w14:paraId="5BC3B17C" w14:textId="77777777" w:rsidR="004C1066" w:rsidRDefault="00057EB3">
            <w:pPr>
              <w:spacing w:after="0" w:line="240" w:lineRule="auto"/>
              <w:rPr>
                <w:rFonts w:ascii="Times New Roman" w:hAnsi="Times New Roman"/>
                <w:sz w:val="24"/>
              </w:rPr>
            </w:pPr>
            <w:r>
              <w:rPr>
                <w:rFonts w:ascii="Times New Roman" w:hAnsi="Times New Roman"/>
                <w:sz w:val="24"/>
              </w:rPr>
              <w:t>- Оформлять полетную и техническую документацию.</w:t>
            </w:r>
          </w:p>
          <w:p w14:paraId="7D7CD8CE" w14:textId="77777777" w:rsidR="004C1066" w:rsidRDefault="004C1066">
            <w:pPr>
              <w:spacing w:after="0" w:line="240" w:lineRule="auto"/>
              <w:rPr>
                <w:rFonts w:ascii="Times New Roman" w:hAnsi="Times New Roman"/>
                <w:b/>
                <w:sz w:val="24"/>
              </w:rPr>
            </w:pPr>
          </w:p>
        </w:tc>
      </w:tr>
      <w:tr w:rsidR="004C1066" w14:paraId="254B7C0C" w14:textId="77777777">
        <w:trPr>
          <w:trHeight w:val="361"/>
          <w:jc w:val="center"/>
        </w:trPr>
        <w:tc>
          <w:tcPr>
            <w:tcW w:w="1632" w:type="dxa"/>
            <w:vMerge/>
            <w:tcBorders>
              <w:top w:val="single" w:sz="4" w:space="0" w:color="000000"/>
              <w:left w:val="single" w:sz="4" w:space="0" w:color="000000"/>
              <w:bottom w:val="single" w:sz="4" w:space="0" w:color="000000"/>
              <w:right w:val="single" w:sz="4" w:space="0" w:color="000000"/>
            </w:tcBorders>
          </w:tcPr>
          <w:p w14:paraId="570352E6" w14:textId="77777777" w:rsidR="004C1066" w:rsidRDefault="004C1066"/>
        </w:tc>
        <w:tc>
          <w:tcPr>
            <w:tcW w:w="1843" w:type="dxa"/>
            <w:vMerge/>
            <w:tcBorders>
              <w:top w:val="single" w:sz="4" w:space="0" w:color="000000"/>
              <w:left w:val="single" w:sz="4" w:space="0" w:color="000000"/>
              <w:bottom w:val="single" w:sz="4" w:space="0" w:color="000000"/>
              <w:right w:val="single" w:sz="4" w:space="0" w:color="000000"/>
            </w:tcBorders>
          </w:tcPr>
          <w:p w14:paraId="35902D4D" w14:textId="77777777" w:rsidR="004C1066" w:rsidRDefault="004C1066"/>
        </w:tc>
        <w:tc>
          <w:tcPr>
            <w:tcW w:w="5598" w:type="dxa"/>
            <w:tcBorders>
              <w:top w:val="single" w:sz="4" w:space="0" w:color="000000"/>
              <w:left w:val="single" w:sz="4" w:space="0" w:color="000000"/>
              <w:bottom w:val="single" w:sz="4" w:space="0" w:color="000000"/>
              <w:right w:val="single" w:sz="4" w:space="0" w:color="000000"/>
            </w:tcBorders>
          </w:tcPr>
          <w:p w14:paraId="7726C474" w14:textId="77777777" w:rsidR="004C1066" w:rsidRDefault="00057EB3">
            <w:pPr>
              <w:spacing w:after="0" w:line="240" w:lineRule="auto"/>
              <w:rPr>
                <w:rFonts w:ascii="Times New Roman" w:hAnsi="Times New Roman"/>
                <w:b/>
                <w:sz w:val="24"/>
              </w:rPr>
            </w:pPr>
            <w:r>
              <w:rPr>
                <w:rFonts w:ascii="Times New Roman" w:hAnsi="Times New Roman"/>
                <w:b/>
                <w:sz w:val="24"/>
              </w:rPr>
              <w:t>Знания:</w:t>
            </w:r>
          </w:p>
        </w:tc>
      </w:tr>
      <w:tr w:rsidR="004C1066" w14:paraId="76F1A895" w14:textId="77777777">
        <w:trPr>
          <w:trHeight w:val="2054"/>
          <w:jc w:val="center"/>
        </w:trPr>
        <w:tc>
          <w:tcPr>
            <w:tcW w:w="1632" w:type="dxa"/>
            <w:vMerge/>
            <w:tcBorders>
              <w:top w:val="single" w:sz="4" w:space="0" w:color="000000"/>
              <w:left w:val="single" w:sz="4" w:space="0" w:color="000000"/>
              <w:bottom w:val="single" w:sz="4" w:space="0" w:color="000000"/>
              <w:right w:val="single" w:sz="4" w:space="0" w:color="000000"/>
            </w:tcBorders>
          </w:tcPr>
          <w:p w14:paraId="5BE28D08" w14:textId="77777777" w:rsidR="004C1066" w:rsidRDefault="004C1066"/>
        </w:tc>
        <w:tc>
          <w:tcPr>
            <w:tcW w:w="1843" w:type="dxa"/>
            <w:vMerge/>
            <w:tcBorders>
              <w:top w:val="single" w:sz="4" w:space="0" w:color="000000"/>
              <w:left w:val="single" w:sz="4" w:space="0" w:color="000000"/>
              <w:bottom w:val="single" w:sz="4" w:space="0" w:color="000000"/>
              <w:right w:val="single" w:sz="4" w:space="0" w:color="000000"/>
            </w:tcBorders>
          </w:tcPr>
          <w:p w14:paraId="1D496059" w14:textId="77777777" w:rsidR="004C1066" w:rsidRDefault="004C1066"/>
        </w:tc>
        <w:tc>
          <w:tcPr>
            <w:tcW w:w="5598" w:type="dxa"/>
            <w:tcBorders>
              <w:top w:val="single" w:sz="4" w:space="0" w:color="000000"/>
              <w:left w:val="single" w:sz="4" w:space="0" w:color="000000"/>
              <w:bottom w:val="single" w:sz="4" w:space="0" w:color="000000"/>
              <w:right w:val="single" w:sz="4" w:space="0" w:color="000000"/>
            </w:tcBorders>
          </w:tcPr>
          <w:p w14:paraId="2301F426" w14:textId="77777777" w:rsidR="004C1066" w:rsidRDefault="00057EB3">
            <w:pPr>
              <w:spacing w:after="0" w:line="240" w:lineRule="auto"/>
              <w:rPr>
                <w:rFonts w:ascii="Times New Roman" w:hAnsi="Times New Roman"/>
                <w:sz w:val="24"/>
              </w:rPr>
            </w:pPr>
            <w:r>
              <w:rPr>
                <w:rFonts w:ascii="Times New Roman" w:hAnsi="Times New Roman"/>
                <w:sz w:val="24"/>
              </w:rPr>
              <w:t xml:space="preserve">- Правила и порядок, установленные воздушным законодательством Российской Федерации; </w:t>
            </w:r>
          </w:p>
          <w:p w14:paraId="1D002A07" w14:textId="77777777" w:rsidR="004C1066" w:rsidRDefault="00057EB3">
            <w:pPr>
              <w:spacing w:after="0" w:line="240" w:lineRule="auto"/>
              <w:rPr>
                <w:rFonts w:ascii="Times New Roman" w:hAnsi="Times New Roman"/>
                <w:sz w:val="24"/>
              </w:rPr>
            </w:pPr>
            <w:r>
              <w:rPr>
                <w:rFonts w:ascii="Times New Roman" w:hAnsi="Times New Roman"/>
                <w:sz w:val="24"/>
              </w:rPr>
              <w:t xml:space="preserve">- Получение разрешения на использование воздушного пространства; </w:t>
            </w:r>
          </w:p>
          <w:p w14:paraId="2A590850" w14:textId="77777777" w:rsidR="004C1066" w:rsidRDefault="00057EB3">
            <w:pPr>
              <w:spacing w:after="0" w:line="240" w:lineRule="auto"/>
              <w:rPr>
                <w:rFonts w:ascii="Times New Roman" w:hAnsi="Times New Roman"/>
                <w:sz w:val="24"/>
              </w:rPr>
            </w:pPr>
            <w:r>
              <w:rPr>
                <w:rFonts w:ascii="Times New Roman" w:hAnsi="Times New Roman"/>
                <w:sz w:val="24"/>
              </w:rPr>
              <w:t xml:space="preserve">- Порядок получения информации о запретных зонах и зонах ограничения полетов; </w:t>
            </w:r>
          </w:p>
          <w:p w14:paraId="34A0C0A0" w14:textId="77777777" w:rsidR="004C1066" w:rsidRDefault="00057EB3">
            <w:pPr>
              <w:spacing w:after="0" w:line="240" w:lineRule="auto"/>
              <w:rPr>
                <w:rFonts w:ascii="Times New Roman" w:hAnsi="Times New Roman"/>
                <w:sz w:val="24"/>
              </w:rPr>
            </w:pPr>
            <w:r>
              <w:rPr>
                <w:rFonts w:ascii="Times New Roman" w:hAnsi="Times New Roman"/>
                <w:sz w:val="24"/>
              </w:rPr>
              <w:t>- Нормативные правовые ак</w:t>
            </w:r>
            <w:r>
              <w:rPr>
                <w:rFonts w:ascii="Times New Roman" w:hAnsi="Times New Roman"/>
                <w:sz w:val="24"/>
              </w:rPr>
              <w:t xml:space="preserve">ты, регламентирующие организацию и выполнение полетов; </w:t>
            </w:r>
          </w:p>
          <w:p w14:paraId="160A929E" w14:textId="77777777" w:rsidR="004C1066" w:rsidRDefault="00057EB3">
            <w:pPr>
              <w:spacing w:after="0" w:line="240" w:lineRule="auto"/>
              <w:rPr>
                <w:rFonts w:ascii="Times New Roman" w:hAnsi="Times New Roman"/>
                <w:sz w:val="24"/>
              </w:rPr>
            </w:pPr>
            <w:r>
              <w:rPr>
                <w:rFonts w:ascii="Times New Roman" w:hAnsi="Times New Roman"/>
                <w:sz w:val="24"/>
              </w:rPr>
              <w:t xml:space="preserve">- Основы воздушной навигации, аэродинамики и метеорологии; </w:t>
            </w:r>
          </w:p>
          <w:p w14:paraId="2EA77EBB" w14:textId="77777777" w:rsidR="004C1066" w:rsidRDefault="00057EB3">
            <w:pPr>
              <w:spacing w:after="0" w:line="240" w:lineRule="auto"/>
              <w:rPr>
                <w:rFonts w:ascii="Times New Roman" w:hAnsi="Times New Roman"/>
                <w:sz w:val="24"/>
              </w:rPr>
            </w:pPr>
            <w:r>
              <w:rPr>
                <w:rFonts w:ascii="Times New Roman" w:hAnsi="Times New Roman"/>
                <w:sz w:val="24"/>
              </w:rPr>
              <w:t xml:space="preserve">- Требования эксплуатационной документации;  </w:t>
            </w:r>
          </w:p>
          <w:p w14:paraId="6AB5A2C6" w14:textId="77777777" w:rsidR="004C1066" w:rsidRDefault="00057EB3">
            <w:pPr>
              <w:spacing w:after="0" w:line="240" w:lineRule="auto"/>
              <w:rPr>
                <w:rFonts w:ascii="Times New Roman" w:hAnsi="Times New Roman"/>
                <w:sz w:val="24"/>
              </w:rPr>
            </w:pPr>
            <w:r>
              <w:rPr>
                <w:rFonts w:ascii="Times New Roman" w:hAnsi="Times New Roman"/>
                <w:sz w:val="24"/>
              </w:rPr>
              <w:t xml:space="preserve">- Летно-технические характеристики; </w:t>
            </w:r>
          </w:p>
          <w:p w14:paraId="553273C6" w14:textId="77777777" w:rsidR="004C1066" w:rsidRDefault="00057EB3">
            <w:pPr>
              <w:spacing w:after="0" w:line="240" w:lineRule="auto"/>
              <w:rPr>
                <w:rFonts w:ascii="Times New Roman" w:hAnsi="Times New Roman"/>
                <w:sz w:val="24"/>
              </w:rPr>
            </w:pPr>
            <w:r>
              <w:rPr>
                <w:rFonts w:ascii="Times New Roman" w:hAnsi="Times New Roman"/>
                <w:sz w:val="24"/>
              </w:rPr>
              <w:t xml:space="preserve">- Порядок планирования полета; </w:t>
            </w:r>
          </w:p>
          <w:p w14:paraId="0B9057B6" w14:textId="77777777" w:rsidR="004C1066" w:rsidRDefault="00057EB3">
            <w:pPr>
              <w:spacing w:after="0" w:line="240" w:lineRule="auto"/>
              <w:rPr>
                <w:rFonts w:ascii="Times New Roman" w:hAnsi="Times New Roman"/>
                <w:sz w:val="24"/>
              </w:rPr>
            </w:pPr>
            <w:r>
              <w:rPr>
                <w:rFonts w:ascii="Times New Roman" w:hAnsi="Times New Roman"/>
                <w:sz w:val="24"/>
              </w:rPr>
              <w:t>- Порядок подготовки прог</w:t>
            </w:r>
            <w:r>
              <w:rPr>
                <w:rFonts w:ascii="Times New Roman" w:hAnsi="Times New Roman"/>
                <w:sz w:val="24"/>
              </w:rPr>
              <w:t xml:space="preserve">раммы полета; </w:t>
            </w:r>
          </w:p>
          <w:p w14:paraId="3B81A05B" w14:textId="77777777" w:rsidR="004C1066" w:rsidRDefault="00057EB3">
            <w:pPr>
              <w:spacing w:after="0" w:line="240" w:lineRule="auto"/>
              <w:rPr>
                <w:rFonts w:ascii="Times New Roman" w:hAnsi="Times New Roman"/>
                <w:b/>
                <w:sz w:val="24"/>
              </w:rPr>
            </w:pPr>
            <w:r>
              <w:rPr>
                <w:rFonts w:ascii="Times New Roman" w:hAnsi="Times New Roman"/>
                <w:sz w:val="24"/>
              </w:rPr>
              <w:t>-Порядок проведения предполетной подготовки.</w:t>
            </w:r>
          </w:p>
        </w:tc>
      </w:tr>
      <w:tr w:rsidR="004C1066" w14:paraId="780601D0" w14:textId="77777777">
        <w:trPr>
          <w:trHeight w:val="286"/>
          <w:jc w:val="center"/>
        </w:trPr>
        <w:tc>
          <w:tcPr>
            <w:tcW w:w="1632" w:type="dxa"/>
            <w:vMerge w:val="restart"/>
            <w:tcBorders>
              <w:top w:val="single" w:sz="4" w:space="0" w:color="000000"/>
              <w:left w:val="single" w:sz="4" w:space="0" w:color="000000"/>
              <w:bottom w:val="single" w:sz="4" w:space="0" w:color="000000"/>
              <w:right w:val="single" w:sz="4" w:space="0" w:color="000000"/>
            </w:tcBorders>
          </w:tcPr>
          <w:p w14:paraId="2FDD610E" w14:textId="77777777" w:rsidR="004C1066" w:rsidRDefault="004C1066">
            <w:pPr>
              <w:spacing w:after="0" w:line="240" w:lineRule="auto"/>
              <w:rPr>
                <w:rFonts w:ascii="Times New Roman" w:hAnsi="Times New Roman"/>
                <w:sz w:val="24"/>
              </w:rPr>
            </w:pPr>
          </w:p>
        </w:tc>
        <w:tc>
          <w:tcPr>
            <w:tcW w:w="1843" w:type="dxa"/>
            <w:vMerge w:val="restart"/>
            <w:tcBorders>
              <w:top w:val="single" w:sz="4" w:space="0" w:color="000000"/>
              <w:left w:val="single" w:sz="4" w:space="0" w:color="000000"/>
              <w:bottom w:val="single" w:sz="4" w:space="0" w:color="000000"/>
              <w:right w:val="single" w:sz="4" w:space="0" w:color="000000"/>
            </w:tcBorders>
          </w:tcPr>
          <w:p w14:paraId="5AE1128D" w14:textId="77777777" w:rsidR="004C1066" w:rsidRDefault="00057EB3">
            <w:pPr>
              <w:spacing w:after="0" w:line="240" w:lineRule="auto"/>
              <w:rPr>
                <w:rFonts w:ascii="Times New Roman" w:hAnsi="Times New Roman"/>
                <w:sz w:val="24"/>
              </w:rPr>
            </w:pPr>
            <w:r>
              <w:rPr>
                <w:rFonts w:ascii="Times New Roman" w:hAnsi="Times New Roman"/>
                <w:sz w:val="24"/>
              </w:rPr>
              <w:t>ПК 2.2. Организовывать и осуществлять эксплуатацию беспилотных воздушных судов вертолетного типа, в том числе в особых условиях и особых случаях в полете.</w:t>
            </w:r>
          </w:p>
        </w:tc>
        <w:tc>
          <w:tcPr>
            <w:tcW w:w="5598" w:type="dxa"/>
            <w:tcBorders>
              <w:top w:val="single" w:sz="4" w:space="0" w:color="000000"/>
              <w:left w:val="single" w:sz="4" w:space="0" w:color="000000"/>
              <w:bottom w:val="single" w:sz="4" w:space="0" w:color="000000"/>
              <w:right w:val="single" w:sz="4" w:space="0" w:color="000000"/>
            </w:tcBorders>
          </w:tcPr>
          <w:p w14:paraId="07919B78" w14:textId="77777777" w:rsidR="004C1066" w:rsidRDefault="00057EB3">
            <w:pPr>
              <w:spacing w:after="0" w:line="240" w:lineRule="auto"/>
              <w:rPr>
                <w:rFonts w:ascii="Times New Roman" w:hAnsi="Times New Roman"/>
                <w:sz w:val="24"/>
              </w:rPr>
            </w:pPr>
            <w:r>
              <w:rPr>
                <w:rFonts w:ascii="Times New Roman" w:hAnsi="Times New Roman"/>
                <w:b/>
                <w:sz w:val="24"/>
              </w:rPr>
              <w:t>Навыки:</w:t>
            </w:r>
            <w:r>
              <w:t xml:space="preserve"> </w:t>
            </w:r>
          </w:p>
        </w:tc>
      </w:tr>
      <w:tr w:rsidR="004C1066" w14:paraId="476B27F2" w14:textId="77777777">
        <w:trPr>
          <w:trHeight w:val="2670"/>
          <w:jc w:val="center"/>
        </w:trPr>
        <w:tc>
          <w:tcPr>
            <w:tcW w:w="1632" w:type="dxa"/>
            <w:vMerge/>
            <w:tcBorders>
              <w:top w:val="single" w:sz="4" w:space="0" w:color="000000"/>
              <w:left w:val="single" w:sz="4" w:space="0" w:color="000000"/>
              <w:bottom w:val="single" w:sz="4" w:space="0" w:color="000000"/>
              <w:right w:val="single" w:sz="4" w:space="0" w:color="000000"/>
            </w:tcBorders>
          </w:tcPr>
          <w:p w14:paraId="198083BF" w14:textId="77777777" w:rsidR="004C1066" w:rsidRDefault="004C1066"/>
        </w:tc>
        <w:tc>
          <w:tcPr>
            <w:tcW w:w="1843" w:type="dxa"/>
            <w:vMerge/>
            <w:tcBorders>
              <w:top w:val="single" w:sz="4" w:space="0" w:color="000000"/>
              <w:left w:val="single" w:sz="4" w:space="0" w:color="000000"/>
              <w:bottom w:val="single" w:sz="4" w:space="0" w:color="000000"/>
              <w:right w:val="single" w:sz="4" w:space="0" w:color="000000"/>
            </w:tcBorders>
          </w:tcPr>
          <w:p w14:paraId="724B0189" w14:textId="77777777" w:rsidR="004C1066" w:rsidRDefault="004C1066"/>
        </w:tc>
        <w:tc>
          <w:tcPr>
            <w:tcW w:w="5598" w:type="dxa"/>
            <w:tcBorders>
              <w:top w:val="single" w:sz="4" w:space="0" w:color="000000"/>
              <w:left w:val="single" w:sz="4" w:space="0" w:color="000000"/>
              <w:bottom w:val="single" w:sz="4" w:space="0" w:color="000000"/>
              <w:right w:val="single" w:sz="4" w:space="0" w:color="000000"/>
            </w:tcBorders>
          </w:tcPr>
          <w:p w14:paraId="4286EC17" w14:textId="77777777" w:rsidR="004C1066" w:rsidRDefault="00057EB3">
            <w:pPr>
              <w:spacing w:after="0" w:line="240" w:lineRule="auto"/>
              <w:rPr>
                <w:rFonts w:ascii="Times New Roman" w:hAnsi="Times New Roman"/>
                <w:sz w:val="24"/>
              </w:rPr>
            </w:pPr>
            <w:r>
              <w:rPr>
                <w:rFonts w:ascii="Times New Roman" w:hAnsi="Times New Roman"/>
                <w:sz w:val="24"/>
              </w:rPr>
              <w:t xml:space="preserve">- Уточнять полетное </w:t>
            </w:r>
            <w:r>
              <w:rPr>
                <w:rFonts w:ascii="Times New Roman" w:hAnsi="Times New Roman"/>
                <w:sz w:val="24"/>
              </w:rPr>
              <w:t>задание в соответствии с фактическими метеорологическими, орнитологическими и навигационными данными;</w:t>
            </w:r>
          </w:p>
          <w:p w14:paraId="4D1C09FE" w14:textId="77777777" w:rsidR="004C1066" w:rsidRDefault="00057EB3">
            <w:pPr>
              <w:spacing w:after="0" w:line="240" w:lineRule="auto"/>
              <w:rPr>
                <w:rFonts w:ascii="Times New Roman" w:hAnsi="Times New Roman"/>
                <w:sz w:val="24"/>
              </w:rPr>
            </w:pPr>
            <w:r>
              <w:rPr>
                <w:rFonts w:ascii="Times New Roman" w:hAnsi="Times New Roman"/>
                <w:sz w:val="24"/>
              </w:rPr>
              <w:t xml:space="preserve">- Принимать решение на взлет; </w:t>
            </w:r>
          </w:p>
          <w:p w14:paraId="47B834BB" w14:textId="77777777" w:rsidR="004C1066" w:rsidRDefault="00057EB3">
            <w:pPr>
              <w:spacing w:after="0" w:line="240" w:lineRule="auto"/>
              <w:rPr>
                <w:rFonts w:ascii="Times New Roman" w:hAnsi="Times New Roman"/>
                <w:sz w:val="24"/>
              </w:rPr>
            </w:pPr>
            <w:r>
              <w:rPr>
                <w:rFonts w:ascii="Times New Roman" w:hAnsi="Times New Roman"/>
                <w:sz w:val="24"/>
              </w:rPr>
              <w:t xml:space="preserve">- Выполнять запуск; </w:t>
            </w:r>
          </w:p>
          <w:p w14:paraId="00CBD383" w14:textId="77777777" w:rsidR="004C1066" w:rsidRDefault="00057EB3">
            <w:pPr>
              <w:spacing w:after="0" w:line="240" w:lineRule="auto"/>
              <w:rPr>
                <w:rFonts w:ascii="Times New Roman" w:hAnsi="Times New Roman"/>
                <w:sz w:val="24"/>
              </w:rPr>
            </w:pPr>
            <w:r>
              <w:rPr>
                <w:rFonts w:ascii="Times New Roman" w:hAnsi="Times New Roman"/>
                <w:sz w:val="24"/>
              </w:rPr>
              <w:t xml:space="preserve">- Дистанционно управлять полетом  и контролировать параметры полета; </w:t>
            </w:r>
          </w:p>
          <w:p w14:paraId="267DF972" w14:textId="77777777" w:rsidR="004C1066" w:rsidRDefault="00057EB3">
            <w:pPr>
              <w:spacing w:after="0" w:line="240" w:lineRule="auto"/>
              <w:rPr>
                <w:rFonts w:ascii="Times New Roman" w:hAnsi="Times New Roman"/>
                <w:sz w:val="24"/>
              </w:rPr>
            </w:pPr>
            <w:r>
              <w:rPr>
                <w:rFonts w:ascii="Times New Roman" w:hAnsi="Times New Roman"/>
                <w:sz w:val="24"/>
              </w:rPr>
              <w:t>- Выполнять полет в соответствии</w:t>
            </w:r>
            <w:r>
              <w:rPr>
                <w:rFonts w:ascii="Times New Roman" w:hAnsi="Times New Roman"/>
                <w:sz w:val="24"/>
              </w:rPr>
              <w:t xml:space="preserve"> с полетным заданием; </w:t>
            </w:r>
          </w:p>
          <w:p w14:paraId="49D74E60" w14:textId="77777777" w:rsidR="004C1066" w:rsidRDefault="00057EB3">
            <w:pPr>
              <w:spacing w:after="0" w:line="240" w:lineRule="auto"/>
              <w:rPr>
                <w:rFonts w:ascii="Times New Roman" w:hAnsi="Times New Roman"/>
                <w:sz w:val="24"/>
              </w:rPr>
            </w:pPr>
            <w:r>
              <w:rPr>
                <w:rFonts w:ascii="Times New Roman" w:hAnsi="Times New Roman"/>
                <w:sz w:val="24"/>
              </w:rPr>
              <w:t xml:space="preserve">- Анализировать аэронавигационную, метеорологическую, орнитологическую обстановку в ходе выполнения полетного задания; </w:t>
            </w:r>
          </w:p>
          <w:p w14:paraId="63E6948C" w14:textId="77777777" w:rsidR="004C1066" w:rsidRDefault="00057EB3">
            <w:pPr>
              <w:spacing w:after="0" w:line="240" w:lineRule="auto"/>
              <w:rPr>
                <w:rFonts w:ascii="Times New Roman" w:hAnsi="Times New Roman"/>
                <w:sz w:val="24"/>
              </w:rPr>
            </w:pPr>
            <w:r>
              <w:rPr>
                <w:rFonts w:ascii="Times New Roman" w:hAnsi="Times New Roman"/>
                <w:sz w:val="24"/>
              </w:rPr>
              <w:t xml:space="preserve">- Выполнять действия при возникновении особых случаев в полете; </w:t>
            </w:r>
          </w:p>
          <w:p w14:paraId="1FDDB4F3" w14:textId="77777777" w:rsidR="004C1066" w:rsidRDefault="00057EB3">
            <w:pPr>
              <w:spacing w:after="0" w:line="240" w:lineRule="auto"/>
              <w:rPr>
                <w:rFonts w:ascii="Times New Roman" w:hAnsi="Times New Roman"/>
                <w:sz w:val="24"/>
              </w:rPr>
            </w:pPr>
            <w:r>
              <w:rPr>
                <w:rFonts w:ascii="Times New Roman" w:hAnsi="Times New Roman"/>
                <w:sz w:val="24"/>
              </w:rPr>
              <w:t xml:space="preserve">- Проводить поисковые работы в случае аварийной </w:t>
            </w:r>
            <w:r>
              <w:rPr>
                <w:rFonts w:ascii="Times New Roman" w:hAnsi="Times New Roman"/>
                <w:sz w:val="24"/>
              </w:rPr>
              <w:t xml:space="preserve">ситуации; </w:t>
            </w:r>
          </w:p>
          <w:p w14:paraId="17738BF2" w14:textId="77777777" w:rsidR="004C1066" w:rsidRDefault="00057EB3">
            <w:pPr>
              <w:spacing w:after="0" w:line="240" w:lineRule="auto"/>
              <w:rPr>
                <w:rFonts w:ascii="Times New Roman" w:hAnsi="Times New Roman"/>
                <w:sz w:val="24"/>
              </w:rPr>
            </w:pPr>
            <w:r>
              <w:rPr>
                <w:rFonts w:ascii="Times New Roman" w:hAnsi="Times New Roman"/>
                <w:sz w:val="24"/>
              </w:rPr>
              <w:t xml:space="preserve">- Принимать решения о посадке, а также о прекращении полета и возвращении на аэродром либо о вынужденной посадке; </w:t>
            </w:r>
          </w:p>
          <w:p w14:paraId="46CC8932" w14:textId="77777777" w:rsidR="004C1066" w:rsidRDefault="00057EB3">
            <w:pPr>
              <w:spacing w:after="0" w:line="240" w:lineRule="auto"/>
              <w:rPr>
                <w:rFonts w:ascii="Times New Roman" w:hAnsi="Times New Roman"/>
                <w:sz w:val="24"/>
              </w:rPr>
            </w:pPr>
            <w:r>
              <w:rPr>
                <w:rFonts w:ascii="Times New Roman" w:hAnsi="Times New Roman"/>
                <w:sz w:val="24"/>
              </w:rPr>
              <w:t xml:space="preserve">- Выполнять послеполетный осмотр; </w:t>
            </w:r>
          </w:p>
          <w:p w14:paraId="2FB82B8A" w14:textId="77777777" w:rsidR="004C1066" w:rsidRDefault="00057EB3">
            <w:pPr>
              <w:spacing w:after="0" w:line="240" w:lineRule="auto"/>
              <w:rPr>
                <w:rFonts w:ascii="Times New Roman" w:hAnsi="Times New Roman"/>
                <w:sz w:val="24"/>
              </w:rPr>
            </w:pPr>
            <w:r>
              <w:rPr>
                <w:rFonts w:ascii="Times New Roman" w:hAnsi="Times New Roman"/>
                <w:sz w:val="24"/>
              </w:rPr>
              <w:t>- Ведение полетной и технической документации.</w:t>
            </w:r>
          </w:p>
        </w:tc>
      </w:tr>
      <w:tr w:rsidR="004C1066" w14:paraId="154DFE86" w14:textId="77777777">
        <w:trPr>
          <w:trHeight w:val="297"/>
          <w:jc w:val="center"/>
        </w:trPr>
        <w:tc>
          <w:tcPr>
            <w:tcW w:w="1632" w:type="dxa"/>
            <w:vMerge/>
            <w:tcBorders>
              <w:top w:val="single" w:sz="4" w:space="0" w:color="000000"/>
              <w:left w:val="single" w:sz="4" w:space="0" w:color="000000"/>
              <w:bottom w:val="single" w:sz="4" w:space="0" w:color="000000"/>
              <w:right w:val="single" w:sz="4" w:space="0" w:color="000000"/>
            </w:tcBorders>
          </w:tcPr>
          <w:p w14:paraId="74E84E72" w14:textId="77777777" w:rsidR="004C1066" w:rsidRDefault="004C1066"/>
        </w:tc>
        <w:tc>
          <w:tcPr>
            <w:tcW w:w="1843" w:type="dxa"/>
            <w:vMerge/>
            <w:tcBorders>
              <w:top w:val="single" w:sz="4" w:space="0" w:color="000000"/>
              <w:left w:val="single" w:sz="4" w:space="0" w:color="000000"/>
              <w:bottom w:val="single" w:sz="4" w:space="0" w:color="000000"/>
              <w:right w:val="single" w:sz="4" w:space="0" w:color="000000"/>
            </w:tcBorders>
          </w:tcPr>
          <w:p w14:paraId="0F165BF6" w14:textId="77777777" w:rsidR="004C1066" w:rsidRDefault="004C1066"/>
        </w:tc>
        <w:tc>
          <w:tcPr>
            <w:tcW w:w="5598" w:type="dxa"/>
            <w:tcBorders>
              <w:top w:val="single" w:sz="4" w:space="0" w:color="000000"/>
              <w:left w:val="single" w:sz="4" w:space="0" w:color="000000"/>
              <w:bottom w:val="single" w:sz="4" w:space="0" w:color="000000"/>
              <w:right w:val="single" w:sz="4" w:space="0" w:color="000000"/>
            </w:tcBorders>
          </w:tcPr>
          <w:p w14:paraId="67D2993F" w14:textId="77777777" w:rsidR="004C1066" w:rsidRDefault="00057EB3">
            <w:pPr>
              <w:spacing w:after="0" w:line="240" w:lineRule="auto"/>
              <w:rPr>
                <w:rFonts w:ascii="Times New Roman" w:hAnsi="Times New Roman"/>
                <w:b/>
                <w:sz w:val="24"/>
              </w:rPr>
            </w:pPr>
            <w:r>
              <w:rPr>
                <w:rFonts w:ascii="Times New Roman" w:hAnsi="Times New Roman"/>
                <w:b/>
                <w:sz w:val="24"/>
              </w:rPr>
              <w:t>Умения:</w:t>
            </w:r>
          </w:p>
        </w:tc>
      </w:tr>
      <w:tr w:rsidR="004C1066" w14:paraId="36F2391B" w14:textId="77777777">
        <w:trPr>
          <w:trHeight w:val="2670"/>
          <w:jc w:val="center"/>
        </w:trPr>
        <w:tc>
          <w:tcPr>
            <w:tcW w:w="1632" w:type="dxa"/>
            <w:vMerge/>
            <w:tcBorders>
              <w:top w:val="single" w:sz="4" w:space="0" w:color="000000"/>
              <w:left w:val="single" w:sz="4" w:space="0" w:color="000000"/>
              <w:bottom w:val="single" w:sz="4" w:space="0" w:color="000000"/>
              <w:right w:val="single" w:sz="4" w:space="0" w:color="000000"/>
            </w:tcBorders>
          </w:tcPr>
          <w:p w14:paraId="6C2A1F16" w14:textId="77777777" w:rsidR="004C1066" w:rsidRDefault="004C1066"/>
        </w:tc>
        <w:tc>
          <w:tcPr>
            <w:tcW w:w="1843" w:type="dxa"/>
            <w:vMerge/>
            <w:tcBorders>
              <w:top w:val="single" w:sz="4" w:space="0" w:color="000000"/>
              <w:left w:val="single" w:sz="4" w:space="0" w:color="000000"/>
              <w:bottom w:val="single" w:sz="4" w:space="0" w:color="000000"/>
              <w:right w:val="single" w:sz="4" w:space="0" w:color="000000"/>
            </w:tcBorders>
          </w:tcPr>
          <w:p w14:paraId="26F788FA" w14:textId="77777777" w:rsidR="004C1066" w:rsidRDefault="004C1066"/>
        </w:tc>
        <w:tc>
          <w:tcPr>
            <w:tcW w:w="5598" w:type="dxa"/>
            <w:tcBorders>
              <w:top w:val="single" w:sz="4" w:space="0" w:color="000000"/>
              <w:left w:val="single" w:sz="4" w:space="0" w:color="000000"/>
              <w:bottom w:val="single" w:sz="4" w:space="0" w:color="000000"/>
              <w:right w:val="single" w:sz="4" w:space="0" w:color="000000"/>
            </w:tcBorders>
          </w:tcPr>
          <w:p w14:paraId="014EAD93" w14:textId="77777777" w:rsidR="004C1066" w:rsidRDefault="00057EB3">
            <w:pPr>
              <w:spacing w:after="0" w:line="240" w:lineRule="auto"/>
              <w:rPr>
                <w:rFonts w:ascii="Times New Roman" w:hAnsi="Times New Roman"/>
                <w:sz w:val="24"/>
              </w:rPr>
            </w:pPr>
            <w:r>
              <w:rPr>
                <w:rFonts w:ascii="Times New Roman" w:hAnsi="Times New Roman"/>
                <w:sz w:val="24"/>
              </w:rPr>
              <w:t xml:space="preserve">- Осуществлять запуск беспилотного воздушного судна; </w:t>
            </w:r>
          </w:p>
          <w:p w14:paraId="42659035" w14:textId="77777777" w:rsidR="004C1066" w:rsidRDefault="00057EB3">
            <w:pPr>
              <w:spacing w:after="0" w:line="240" w:lineRule="auto"/>
              <w:rPr>
                <w:rFonts w:ascii="Times New Roman" w:hAnsi="Times New Roman"/>
                <w:sz w:val="24"/>
              </w:rPr>
            </w:pPr>
            <w:r>
              <w:rPr>
                <w:rFonts w:ascii="Times New Roman" w:hAnsi="Times New Roman"/>
                <w:sz w:val="24"/>
              </w:rPr>
              <w:t xml:space="preserve">- Осуществлять его дистанционное пилотирование и контроль параметров полета; </w:t>
            </w:r>
          </w:p>
          <w:p w14:paraId="4D5A16BF" w14:textId="77777777" w:rsidR="004C1066" w:rsidRDefault="00057EB3">
            <w:pPr>
              <w:spacing w:after="0" w:line="240" w:lineRule="auto"/>
              <w:rPr>
                <w:rFonts w:ascii="Times New Roman" w:hAnsi="Times New Roman"/>
                <w:sz w:val="24"/>
              </w:rPr>
            </w:pPr>
            <w:r>
              <w:rPr>
                <w:rFonts w:ascii="Times New Roman" w:hAnsi="Times New Roman"/>
                <w:sz w:val="24"/>
              </w:rPr>
              <w:t>- Распознавать и контролировать факторы угроз и ошибок при выполнении полетов;</w:t>
            </w:r>
          </w:p>
          <w:p w14:paraId="14278C5C" w14:textId="77777777" w:rsidR="004C1066" w:rsidRDefault="00057EB3">
            <w:pPr>
              <w:spacing w:after="0" w:line="240" w:lineRule="auto"/>
              <w:rPr>
                <w:rFonts w:ascii="Times New Roman" w:hAnsi="Times New Roman"/>
                <w:sz w:val="24"/>
              </w:rPr>
            </w:pPr>
            <w:r>
              <w:rPr>
                <w:rFonts w:ascii="Times New Roman" w:hAnsi="Times New Roman"/>
                <w:sz w:val="24"/>
              </w:rPr>
              <w:t xml:space="preserve">- Определять пространственное положение; - </w:t>
            </w:r>
          </w:p>
          <w:p w14:paraId="4C405946" w14:textId="77777777" w:rsidR="004C1066" w:rsidRDefault="00057EB3">
            <w:pPr>
              <w:spacing w:after="0" w:line="240" w:lineRule="auto"/>
              <w:rPr>
                <w:rFonts w:ascii="Times New Roman" w:hAnsi="Times New Roman"/>
                <w:sz w:val="24"/>
              </w:rPr>
            </w:pPr>
            <w:r>
              <w:rPr>
                <w:rFonts w:ascii="Times New Roman" w:hAnsi="Times New Roman"/>
                <w:sz w:val="24"/>
              </w:rPr>
              <w:t>-</w:t>
            </w:r>
            <w:r>
              <w:rPr>
                <w:rFonts w:ascii="Times New Roman" w:hAnsi="Times New Roman"/>
                <w:sz w:val="24"/>
              </w:rPr>
              <w:t xml:space="preserve"> Принимать меры по обеспечению безопасного выполнения полета; </w:t>
            </w:r>
          </w:p>
          <w:p w14:paraId="5BADA094" w14:textId="77777777" w:rsidR="004C1066" w:rsidRDefault="00057EB3">
            <w:pPr>
              <w:spacing w:after="0" w:line="240" w:lineRule="auto"/>
              <w:rPr>
                <w:rFonts w:ascii="Times New Roman" w:hAnsi="Times New Roman"/>
                <w:sz w:val="24"/>
              </w:rPr>
            </w:pPr>
            <w:r>
              <w:rPr>
                <w:rFonts w:ascii="Times New Roman" w:hAnsi="Times New Roman"/>
                <w:sz w:val="24"/>
              </w:rPr>
              <w:t xml:space="preserve">- Выполнять послеполетные работы; </w:t>
            </w:r>
          </w:p>
          <w:p w14:paraId="2EF638EA" w14:textId="77777777" w:rsidR="004C1066" w:rsidRDefault="00057EB3">
            <w:pPr>
              <w:spacing w:after="0" w:line="240" w:lineRule="auto"/>
              <w:rPr>
                <w:rFonts w:ascii="Times New Roman" w:hAnsi="Times New Roman"/>
                <w:sz w:val="24"/>
              </w:rPr>
            </w:pPr>
            <w:r>
              <w:rPr>
                <w:rFonts w:ascii="Times New Roman" w:hAnsi="Times New Roman"/>
                <w:sz w:val="24"/>
              </w:rPr>
              <w:t>- Оформлять полетную и техническую документацию.</w:t>
            </w:r>
          </w:p>
        </w:tc>
      </w:tr>
      <w:tr w:rsidR="004C1066" w14:paraId="36F4D30A" w14:textId="77777777">
        <w:trPr>
          <w:trHeight w:val="319"/>
          <w:jc w:val="center"/>
        </w:trPr>
        <w:tc>
          <w:tcPr>
            <w:tcW w:w="1632" w:type="dxa"/>
            <w:vMerge/>
            <w:tcBorders>
              <w:top w:val="single" w:sz="4" w:space="0" w:color="000000"/>
              <w:left w:val="single" w:sz="4" w:space="0" w:color="000000"/>
              <w:bottom w:val="single" w:sz="4" w:space="0" w:color="000000"/>
              <w:right w:val="single" w:sz="4" w:space="0" w:color="000000"/>
            </w:tcBorders>
          </w:tcPr>
          <w:p w14:paraId="0585A152" w14:textId="77777777" w:rsidR="004C1066" w:rsidRDefault="004C1066"/>
        </w:tc>
        <w:tc>
          <w:tcPr>
            <w:tcW w:w="1843" w:type="dxa"/>
            <w:vMerge/>
            <w:tcBorders>
              <w:top w:val="single" w:sz="4" w:space="0" w:color="000000"/>
              <w:left w:val="single" w:sz="4" w:space="0" w:color="000000"/>
              <w:bottom w:val="single" w:sz="4" w:space="0" w:color="000000"/>
              <w:right w:val="single" w:sz="4" w:space="0" w:color="000000"/>
            </w:tcBorders>
          </w:tcPr>
          <w:p w14:paraId="728A7877" w14:textId="77777777" w:rsidR="004C1066" w:rsidRDefault="004C1066"/>
        </w:tc>
        <w:tc>
          <w:tcPr>
            <w:tcW w:w="5598" w:type="dxa"/>
            <w:tcBorders>
              <w:top w:val="single" w:sz="4" w:space="0" w:color="000000"/>
              <w:left w:val="single" w:sz="4" w:space="0" w:color="000000"/>
              <w:bottom w:val="single" w:sz="4" w:space="0" w:color="000000"/>
              <w:right w:val="single" w:sz="4" w:space="0" w:color="000000"/>
            </w:tcBorders>
          </w:tcPr>
          <w:p w14:paraId="453C577B" w14:textId="77777777" w:rsidR="004C1066" w:rsidRDefault="00057EB3">
            <w:pPr>
              <w:spacing w:after="0" w:line="240" w:lineRule="auto"/>
              <w:rPr>
                <w:rFonts w:ascii="Times New Roman" w:hAnsi="Times New Roman"/>
                <w:b/>
                <w:sz w:val="24"/>
              </w:rPr>
            </w:pPr>
            <w:r>
              <w:rPr>
                <w:rFonts w:ascii="Times New Roman" w:hAnsi="Times New Roman"/>
                <w:b/>
                <w:sz w:val="24"/>
              </w:rPr>
              <w:t>Знания:</w:t>
            </w:r>
          </w:p>
        </w:tc>
      </w:tr>
      <w:tr w:rsidR="004C1066" w14:paraId="6FBE42E5" w14:textId="77777777">
        <w:trPr>
          <w:trHeight w:val="442"/>
          <w:jc w:val="center"/>
        </w:trPr>
        <w:tc>
          <w:tcPr>
            <w:tcW w:w="1632" w:type="dxa"/>
            <w:vMerge/>
            <w:tcBorders>
              <w:top w:val="single" w:sz="4" w:space="0" w:color="000000"/>
              <w:left w:val="single" w:sz="4" w:space="0" w:color="000000"/>
              <w:bottom w:val="single" w:sz="4" w:space="0" w:color="000000"/>
              <w:right w:val="single" w:sz="4" w:space="0" w:color="000000"/>
            </w:tcBorders>
          </w:tcPr>
          <w:p w14:paraId="6950F9CD" w14:textId="77777777" w:rsidR="004C1066" w:rsidRDefault="004C1066"/>
        </w:tc>
        <w:tc>
          <w:tcPr>
            <w:tcW w:w="1843" w:type="dxa"/>
            <w:vMerge/>
            <w:tcBorders>
              <w:top w:val="single" w:sz="4" w:space="0" w:color="000000"/>
              <w:left w:val="single" w:sz="4" w:space="0" w:color="000000"/>
              <w:bottom w:val="single" w:sz="4" w:space="0" w:color="000000"/>
              <w:right w:val="single" w:sz="4" w:space="0" w:color="000000"/>
            </w:tcBorders>
          </w:tcPr>
          <w:p w14:paraId="628C1F23" w14:textId="77777777" w:rsidR="004C1066" w:rsidRDefault="004C1066"/>
        </w:tc>
        <w:tc>
          <w:tcPr>
            <w:tcW w:w="5598" w:type="dxa"/>
            <w:tcBorders>
              <w:top w:val="single" w:sz="4" w:space="0" w:color="000000"/>
              <w:left w:val="single" w:sz="4" w:space="0" w:color="000000"/>
              <w:bottom w:val="single" w:sz="4" w:space="0" w:color="000000"/>
              <w:right w:val="single" w:sz="4" w:space="0" w:color="000000"/>
            </w:tcBorders>
          </w:tcPr>
          <w:p w14:paraId="3493709C" w14:textId="77777777" w:rsidR="004C1066" w:rsidRDefault="00057EB3">
            <w:pPr>
              <w:spacing w:after="0" w:line="240" w:lineRule="auto"/>
              <w:rPr>
                <w:rFonts w:ascii="Times New Roman" w:hAnsi="Times New Roman"/>
                <w:sz w:val="24"/>
              </w:rPr>
            </w:pPr>
            <w:r>
              <w:rPr>
                <w:rFonts w:ascii="Times New Roman" w:hAnsi="Times New Roman"/>
                <w:sz w:val="24"/>
              </w:rPr>
              <w:t xml:space="preserve">- Нормативные правовые акты, регламентирующие порядок использования воздушного пространства Российской Федерации; - </w:t>
            </w:r>
          </w:p>
          <w:p w14:paraId="1753E3EC" w14:textId="77777777" w:rsidR="004C1066" w:rsidRDefault="00057EB3">
            <w:pPr>
              <w:spacing w:after="0" w:line="240" w:lineRule="auto"/>
              <w:rPr>
                <w:rFonts w:ascii="Times New Roman" w:hAnsi="Times New Roman"/>
                <w:sz w:val="24"/>
              </w:rPr>
            </w:pPr>
            <w:r>
              <w:rPr>
                <w:rFonts w:ascii="Times New Roman" w:hAnsi="Times New Roman"/>
                <w:sz w:val="24"/>
              </w:rPr>
              <w:t xml:space="preserve">- Порядок производства полетов беспилотными воздушными судами; </w:t>
            </w:r>
          </w:p>
          <w:p w14:paraId="085B80A5" w14:textId="77777777" w:rsidR="004C1066" w:rsidRDefault="00057EB3">
            <w:pPr>
              <w:spacing w:after="0" w:line="240" w:lineRule="auto"/>
              <w:rPr>
                <w:rFonts w:ascii="Times New Roman" w:hAnsi="Times New Roman"/>
                <w:sz w:val="24"/>
              </w:rPr>
            </w:pPr>
            <w:r>
              <w:rPr>
                <w:rFonts w:ascii="Times New Roman" w:hAnsi="Times New Roman"/>
                <w:sz w:val="24"/>
              </w:rPr>
              <w:t xml:space="preserve">- Основы аэронавигации, аэродинамики, метеорологии; </w:t>
            </w:r>
          </w:p>
          <w:p w14:paraId="3962FE5A" w14:textId="77777777" w:rsidR="004C1066" w:rsidRDefault="00057EB3">
            <w:pPr>
              <w:spacing w:after="0" w:line="240" w:lineRule="auto"/>
              <w:rPr>
                <w:rFonts w:ascii="Times New Roman" w:hAnsi="Times New Roman"/>
                <w:sz w:val="24"/>
              </w:rPr>
            </w:pPr>
            <w:r>
              <w:rPr>
                <w:rFonts w:ascii="Times New Roman" w:hAnsi="Times New Roman"/>
                <w:sz w:val="24"/>
              </w:rPr>
              <w:t>- Требования эксплуата</w:t>
            </w:r>
            <w:r>
              <w:rPr>
                <w:rFonts w:ascii="Times New Roman" w:hAnsi="Times New Roman"/>
                <w:sz w:val="24"/>
              </w:rPr>
              <w:t>ционной документации; Правила ведения радиосвязи;</w:t>
            </w:r>
          </w:p>
          <w:p w14:paraId="25C49651" w14:textId="77777777" w:rsidR="004C1066" w:rsidRDefault="00057EB3">
            <w:pPr>
              <w:spacing w:after="0" w:line="240" w:lineRule="auto"/>
              <w:rPr>
                <w:rFonts w:ascii="Times New Roman" w:hAnsi="Times New Roman"/>
                <w:sz w:val="24"/>
              </w:rPr>
            </w:pPr>
            <w:r>
              <w:rPr>
                <w:rFonts w:ascii="Times New Roman" w:hAnsi="Times New Roman"/>
                <w:sz w:val="24"/>
              </w:rPr>
              <w:t xml:space="preserve">- Порядок действий экипажа при нештатных и аварийных ситуациях; </w:t>
            </w:r>
          </w:p>
          <w:p w14:paraId="01C7702E" w14:textId="77777777" w:rsidR="004C1066" w:rsidRDefault="00057EB3">
            <w:pPr>
              <w:spacing w:after="0" w:line="240" w:lineRule="auto"/>
              <w:rPr>
                <w:rFonts w:ascii="Times New Roman" w:hAnsi="Times New Roman"/>
                <w:sz w:val="24"/>
              </w:rPr>
            </w:pPr>
            <w:r>
              <w:rPr>
                <w:rFonts w:ascii="Times New Roman" w:hAnsi="Times New Roman"/>
                <w:sz w:val="24"/>
              </w:rPr>
              <w:t xml:space="preserve">- Порядок действий экипажа при проведении поисковых работ; </w:t>
            </w:r>
          </w:p>
          <w:p w14:paraId="5B274484" w14:textId="77777777" w:rsidR="004C1066" w:rsidRDefault="00057EB3">
            <w:pPr>
              <w:spacing w:after="0" w:line="240" w:lineRule="auto"/>
              <w:rPr>
                <w:rFonts w:ascii="Times New Roman" w:hAnsi="Times New Roman"/>
                <w:sz w:val="24"/>
              </w:rPr>
            </w:pPr>
            <w:r>
              <w:rPr>
                <w:rFonts w:ascii="Times New Roman" w:hAnsi="Times New Roman"/>
                <w:sz w:val="24"/>
              </w:rPr>
              <w:t xml:space="preserve">- Технология выполнения авиационных работ, характеристики используемых веществ и </w:t>
            </w:r>
            <w:r>
              <w:rPr>
                <w:rFonts w:ascii="Times New Roman" w:hAnsi="Times New Roman"/>
                <w:sz w:val="24"/>
              </w:rPr>
              <w:t xml:space="preserve">оборудования; </w:t>
            </w:r>
          </w:p>
          <w:p w14:paraId="0C7C5174" w14:textId="77777777" w:rsidR="004C1066" w:rsidRDefault="00057EB3">
            <w:pPr>
              <w:spacing w:after="0" w:line="240" w:lineRule="auto"/>
              <w:rPr>
                <w:rFonts w:ascii="Times New Roman" w:hAnsi="Times New Roman"/>
                <w:sz w:val="24"/>
              </w:rPr>
            </w:pPr>
            <w:r>
              <w:rPr>
                <w:rFonts w:ascii="Times New Roman" w:hAnsi="Times New Roman"/>
                <w:sz w:val="24"/>
              </w:rPr>
              <w:t>- Порядок проведения послеполетных работ; -</w:t>
            </w:r>
          </w:p>
          <w:p w14:paraId="184D7CED" w14:textId="77777777" w:rsidR="004C1066" w:rsidRDefault="00057EB3">
            <w:pPr>
              <w:spacing w:after="0" w:line="240" w:lineRule="auto"/>
              <w:rPr>
                <w:rFonts w:ascii="Times New Roman" w:hAnsi="Times New Roman"/>
                <w:b/>
                <w:sz w:val="24"/>
              </w:rPr>
            </w:pPr>
            <w:r>
              <w:rPr>
                <w:rFonts w:ascii="Times New Roman" w:hAnsi="Times New Roman"/>
                <w:sz w:val="24"/>
              </w:rPr>
              <w:t>- Правила ведения и оформления полетной и технической документации.</w:t>
            </w:r>
          </w:p>
        </w:tc>
      </w:tr>
      <w:tr w:rsidR="004C1066" w14:paraId="1E5B563A" w14:textId="77777777">
        <w:trPr>
          <w:trHeight w:val="427"/>
          <w:jc w:val="center"/>
        </w:trPr>
        <w:tc>
          <w:tcPr>
            <w:tcW w:w="1632" w:type="dxa"/>
            <w:vMerge w:val="restart"/>
            <w:tcBorders>
              <w:top w:val="single" w:sz="4" w:space="0" w:color="000000"/>
              <w:left w:val="single" w:sz="4" w:space="0" w:color="000000"/>
              <w:bottom w:val="single" w:sz="4" w:space="0" w:color="000000"/>
              <w:right w:val="single" w:sz="4" w:space="0" w:color="000000"/>
            </w:tcBorders>
          </w:tcPr>
          <w:p w14:paraId="7119513C" w14:textId="77777777" w:rsidR="004C1066" w:rsidRDefault="004C1066">
            <w:pPr>
              <w:spacing w:after="0" w:line="240" w:lineRule="auto"/>
              <w:rPr>
                <w:rFonts w:ascii="Times New Roman" w:hAnsi="Times New Roman"/>
                <w:sz w:val="24"/>
              </w:rPr>
            </w:pPr>
          </w:p>
        </w:tc>
        <w:tc>
          <w:tcPr>
            <w:tcW w:w="1843" w:type="dxa"/>
            <w:vMerge w:val="restart"/>
            <w:tcBorders>
              <w:top w:val="single" w:sz="4" w:space="0" w:color="000000"/>
              <w:left w:val="single" w:sz="4" w:space="0" w:color="000000"/>
              <w:bottom w:val="single" w:sz="4" w:space="0" w:color="000000"/>
              <w:right w:val="single" w:sz="4" w:space="0" w:color="000000"/>
            </w:tcBorders>
          </w:tcPr>
          <w:p w14:paraId="734E6959" w14:textId="77777777" w:rsidR="004C1066" w:rsidRDefault="00057EB3">
            <w:pPr>
              <w:spacing w:after="0" w:line="240" w:lineRule="auto"/>
              <w:rPr>
                <w:rFonts w:ascii="Times New Roman" w:hAnsi="Times New Roman"/>
                <w:sz w:val="24"/>
              </w:rPr>
            </w:pPr>
            <w:r>
              <w:rPr>
                <w:rFonts w:ascii="Times New Roman" w:hAnsi="Times New Roman"/>
                <w:sz w:val="24"/>
              </w:rPr>
              <w:t xml:space="preserve">ПК 2.3. Осуществлять взаимодействие со службами организации и управления воздушным движением при организации и </w:t>
            </w:r>
            <w:r>
              <w:rPr>
                <w:rFonts w:ascii="Times New Roman" w:hAnsi="Times New Roman"/>
                <w:sz w:val="24"/>
              </w:rPr>
              <w:t>выполнении полетов и авиационных работ беспилотными воздушными судами вертолетного типа.</w:t>
            </w:r>
          </w:p>
        </w:tc>
        <w:tc>
          <w:tcPr>
            <w:tcW w:w="5598" w:type="dxa"/>
            <w:tcBorders>
              <w:top w:val="single" w:sz="4" w:space="0" w:color="000000"/>
              <w:left w:val="single" w:sz="4" w:space="0" w:color="000000"/>
              <w:bottom w:val="single" w:sz="4" w:space="0" w:color="000000"/>
              <w:right w:val="single" w:sz="4" w:space="0" w:color="000000"/>
            </w:tcBorders>
          </w:tcPr>
          <w:p w14:paraId="222C7398" w14:textId="77777777" w:rsidR="004C1066" w:rsidRDefault="00057EB3">
            <w:pPr>
              <w:spacing w:after="0" w:line="240" w:lineRule="auto"/>
              <w:rPr>
                <w:rFonts w:ascii="Times New Roman" w:hAnsi="Times New Roman"/>
                <w:sz w:val="24"/>
              </w:rPr>
            </w:pPr>
            <w:r>
              <w:rPr>
                <w:rFonts w:ascii="Times New Roman" w:hAnsi="Times New Roman"/>
                <w:b/>
                <w:sz w:val="24"/>
              </w:rPr>
              <w:t>Навыки:</w:t>
            </w:r>
            <w:r>
              <w:t xml:space="preserve"> </w:t>
            </w:r>
          </w:p>
        </w:tc>
      </w:tr>
      <w:tr w:rsidR="004C1066" w14:paraId="7D2D3A1F" w14:textId="77777777">
        <w:trPr>
          <w:trHeight w:val="2567"/>
          <w:jc w:val="center"/>
        </w:trPr>
        <w:tc>
          <w:tcPr>
            <w:tcW w:w="1632" w:type="dxa"/>
            <w:vMerge/>
            <w:tcBorders>
              <w:top w:val="single" w:sz="4" w:space="0" w:color="000000"/>
              <w:left w:val="single" w:sz="4" w:space="0" w:color="000000"/>
              <w:bottom w:val="single" w:sz="4" w:space="0" w:color="000000"/>
              <w:right w:val="single" w:sz="4" w:space="0" w:color="000000"/>
            </w:tcBorders>
          </w:tcPr>
          <w:p w14:paraId="3107B7E7" w14:textId="77777777" w:rsidR="004C1066" w:rsidRDefault="004C1066"/>
        </w:tc>
        <w:tc>
          <w:tcPr>
            <w:tcW w:w="1843" w:type="dxa"/>
            <w:vMerge/>
            <w:tcBorders>
              <w:top w:val="single" w:sz="4" w:space="0" w:color="000000"/>
              <w:left w:val="single" w:sz="4" w:space="0" w:color="000000"/>
              <w:bottom w:val="single" w:sz="4" w:space="0" w:color="000000"/>
              <w:right w:val="single" w:sz="4" w:space="0" w:color="000000"/>
            </w:tcBorders>
          </w:tcPr>
          <w:p w14:paraId="1026E1AD" w14:textId="77777777" w:rsidR="004C1066" w:rsidRDefault="004C1066"/>
        </w:tc>
        <w:tc>
          <w:tcPr>
            <w:tcW w:w="5598" w:type="dxa"/>
            <w:tcBorders>
              <w:top w:val="single" w:sz="4" w:space="0" w:color="000000"/>
              <w:left w:val="single" w:sz="4" w:space="0" w:color="000000"/>
              <w:bottom w:val="single" w:sz="4" w:space="0" w:color="000000"/>
              <w:right w:val="single" w:sz="4" w:space="0" w:color="000000"/>
            </w:tcBorders>
          </w:tcPr>
          <w:p w14:paraId="3EAC6BA3" w14:textId="77777777" w:rsidR="004C1066" w:rsidRDefault="00057EB3">
            <w:pPr>
              <w:spacing w:after="0" w:line="240" w:lineRule="auto"/>
              <w:rPr>
                <w:rFonts w:ascii="Times New Roman" w:hAnsi="Times New Roman"/>
                <w:sz w:val="24"/>
              </w:rPr>
            </w:pPr>
            <w:r>
              <w:rPr>
                <w:rFonts w:ascii="Times New Roman" w:hAnsi="Times New Roman"/>
                <w:sz w:val="24"/>
              </w:rPr>
              <w:t xml:space="preserve">- Информировать соответствующие органы ЕС </w:t>
            </w:r>
            <w:proofErr w:type="spellStart"/>
            <w:r>
              <w:rPr>
                <w:rFonts w:ascii="Times New Roman" w:hAnsi="Times New Roman"/>
                <w:sz w:val="24"/>
              </w:rPr>
              <w:t>ОрВД</w:t>
            </w:r>
            <w:proofErr w:type="spellEnd"/>
            <w:r>
              <w:rPr>
                <w:rFonts w:ascii="Times New Roman" w:hAnsi="Times New Roman"/>
                <w:sz w:val="24"/>
              </w:rPr>
              <w:t xml:space="preserve"> об отклонениях от плана полета или изменениях в режиме полета и о возникновении особых ситуаций в полете, о совершении аварийной посадки; </w:t>
            </w:r>
          </w:p>
          <w:p w14:paraId="77AA121F" w14:textId="77777777" w:rsidR="004C1066" w:rsidRDefault="00057EB3">
            <w:pPr>
              <w:spacing w:after="0" w:line="240" w:lineRule="auto"/>
              <w:rPr>
                <w:rFonts w:ascii="Times New Roman" w:hAnsi="Times New Roman"/>
                <w:sz w:val="24"/>
              </w:rPr>
            </w:pPr>
            <w:r>
              <w:rPr>
                <w:rFonts w:ascii="Times New Roman" w:hAnsi="Times New Roman"/>
                <w:sz w:val="24"/>
              </w:rPr>
              <w:t>- Подготовка плана полета и представление его соответствующему органу Единой системы организации воздушного движения</w:t>
            </w:r>
            <w:r>
              <w:rPr>
                <w:rFonts w:ascii="Times New Roman" w:hAnsi="Times New Roman"/>
                <w:sz w:val="24"/>
              </w:rPr>
              <w:t>, в том числе с использованием цифровых технологий;</w:t>
            </w:r>
          </w:p>
          <w:p w14:paraId="52861B28" w14:textId="77777777" w:rsidR="004C1066" w:rsidRDefault="00057EB3">
            <w:pPr>
              <w:spacing w:after="0" w:line="240" w:lineRule="auto"/>
              <w:rPr>
                <w:rFonts w:ascii="Times New Roman" w:hAnsi="Times New Roman"/>
                <w:sz w:val="24"/>
              </w:rPr>
            </w:pPr>
            <w:r>
              <w:rPr>
                <w:rFonts w:ascii="Times New Roman" w:hAnsi="Times New Roman"/>
                <w:sz w:val="24"/>
              </w:rPr>
              <w:t xml:space="preserve">- Осуществлять взаимодействия с участниками воздушного движения при выполнении полетов; - </w:t>
            </w:r>
          </w:p>
          <w:p w14:paraId="7DCCBCF2" w14:textId="77777777" w:rsidR="004C1066" w:rsidRDefault="00057EB3">
            <w:pPr>
              <w:spacing w:after="0" w:line="240" w:lineRule="auto"/>
              <w:rPr>
                <w:rFonts w:ascii="Times New Roman" w:hAnsi="Times New Roman"/>
                <w:sz w:val="24"/>
              </w:rPr>
            </w:pPr>
            <w:r>
              <w:rPr>
                <w:rFonts w:ascii="Times New Roman" w:hAnsi="Times New Roman"/>
                <w:sz w:val="24"/>
              </w:rPr>
              <w:t xml:space="preserve">- Вести радиосвязь с органами </w:t>
            </w:r>
            <w:proofErr w:type="spellStart"/>
            <w:r>
              <w:rPr>
                <w:rFonts w:ascii="Times New Roman" w:hAnsi="Times New Roman"/>
                <w:sz w:val="24"/>
              </w:rPr>
              <w:t>ОрВД</w:t>
            </w:r>
            <w:proofErr w:type="spellEnd"/>
            <w:r>
              <w:rPr>
                <w:rFonts w:ascii="Times New Roman" w:hAnsi="Times New Roman"/>
                <w:sz w:val="24"/>
              </w:rPr>
              <w:t xml:space="preserve"> и отражать в полетной документации.</w:t>
            </w:r>
          </w:p>
          <w:p w14:paraId="327993F0" w14:textId="77777777" w:rsidR="004C1066" w:rsidRDefault="004C1066">
            <w:pPr>
              <w:spacing w:after="0" w:line="240" w:lineRule="auto"/>
              <w:rPr>
                <w:rFonts w:ascii="Times New Roman" w:hAnsi="Times New Roman"/>
                <w:b/>
                <w:sz w:val="24"/>
              </w:rPr>
            </w:pPr>
          </w:p>
        </w:tc>
      </w:tr>
      <w:tr w:rsidR="004C1066" w14:paraId="464E3F87" w14:textId="77777777">
        <w:trPr>
          <w:trHeight w:val="361"/>
          <w:jc w:val="center"/>
        </w:trPr>
        <w:tc>
          <w:tcPr>
            <w:tcW w:w="1632" w:type="dxa"/>
            <w:vMerge/>
            <w:tcBorders>
              <w:top w:val="single" w:sz="4" w:space="0" w:color="000000"/>
              <w:left w:val="single" w:sz="4" w:space="0" w:color="000000"/>
              <w:bottom w:val="single" w:sz="4" w:space="0" w:color="000000"/>
              <w:right w:val="single" w:sz="4" w:space="0" w:color="000000"/>
            </w:tcBorders>
          </w:tcPr>
          <w:p w14:paraId="4B1BB298" w14:textId="77777777" w:rsidR="004C1066" w:rsidRDefault="004C1066"/>
        </w:tc>
        <w:tc>
          <w:tcPr>
            <w:tcW w:w="1843" w:type="dxa"/>
            <w:vMerge/>
            <w:tcBorders>
              <w:top w:val="single" w:sz="4" w:space="0" w:color="000000"/>
              <w:left w:val="single" w:sz="4" w:space="0" w:color="000000"/>
              <w:bottom w:val="single" w:sz="4" w:space="0" w:color="000000"/>
              <w:right w:val="single" w:sz="4" w:space="0" w:color="000000"/>
            </w:tcBorders>
          </w:tcPr>
          <w:p w14:paraId="009F4A76" w14:textId="77777777" w:rsidR="004C1066" w:rsidRDefault="004C1066"/>
        </w:tc>
        <w:tc>
          <w:tcPr>
            <w:tcW w:w="5598" w:type="dxa"/>
            <w:tcBorders>
              <w:top w:val="single" w:sz="4" w:space="0" w:color="000000"/>
              <w:left w:val="single" w:sz="4" w:space="0" w:color="000000"/>
              <w:bottom w:val="single" w:sz="4" w:space="0" w:color="000000"/>
              <w:right w:val="single" w:sz="4" w:space="0" w:color="000000"/>
            </w:tcBorders>
          </w:tcPr>
          <w:p w14:paraId="79F85127" w14:textId="77777777" w:rsidR="004C1066" w:rsidRDefault="00057EB3">
            <w:pPr>
              <w:spacing w:after="0" w:line="240" w:lineRule="auto"/>
              <w:rPr>
                <w:rFonts w:ascii="Times New Roman" w:hAnsi="Times New Roman"/>
                <w:b/>
                <w:sz w:val="24"/>
              </w:rPr>
            </w:pPr>
            <w:r>
              <w:rPr>
                <w:rFonts w:ascii="Times New Roman" w:hAnsi="Times New Roman"/>
                <w:b/>
                <w:sz w:val="24"/>
              </w:rPr>
              <w:t>Умения:</w:t>
            </w:r>
          </w:p>
        </w:tc>
      </w:tr>
      <w:tr w:rsidR="004C1066" w14:paraId="5C6E9B02" w14:textId="77777777">
        <w:trPr>
          <w:trHeight w:val="2567"/>
          <w:jc w:val="center"/>
        </w:trPr>
        <w:tc>
          <w:tcPr>
            <w:tcW w:w="1632" w:type="dxa"/>
            <w:vMerge/>
            <w:tcBorders>
              <w:top w:val="single" w:sz="4" w:space="0" w:color="000000"/>
              <w:left w:val="single" w:sz="4" w:space="0" w:color="000000"/>
              <w:bottom w:val="single" w:sz="4" w:space="0" w:color="000000"/>
              <w:right w:val="single" w:sz="4" w:space="0" w:color="000000"/>
            </w:tcBorders>
          </w:tcPr>
          <w:p w14:paraId="42E7F4E3" w14:textId="77777777" w:rsidR="004C1066" w:rsidRDefault="004C1066"/>
        </w:tc>
        <w:tc>
          <w:tcPr>
            <w:tcW w:w="1843" w:type="dxa"/>
            <w:vMerge/>
            <w:tcBorders>
              <w:top w:val="single" w:sz="4" w:space="0" w:color="000000"/>
              <w:left w:val="single" w:sz="4" w:space="0" w:color="000000"/>
              <w:bottom w:val="single" w:sz="4" w:space="0" w:color="000000"/>
              <w:right w:val="single" w:sz="4" w:space="0" w:color="000000"/>
            </w:tcBorders>
          </w:tcPr>
          <w:p w14:paraId="57AA6FF2" w14:textId="77777777" w:rsidR="004C1066" w:rsidRDefault="004C1066"/>
        </w:tc>
        <w:tc>
          <w:tcPr>
            <w:tcW w:w="5598" w:type="dxa"/>
            <w:tcBorders>
              <w:top w:val="single" w:sz="4" w:space="0" w:color="000000"/>
              <w:left w:val="single" w:sz="4" w:space="0" w:color="000000"/>
              <w:bottom w:val="single" w:sz="4" w:space="0" w:color="000000"/>
              <w:right w:val="single" w:sz="4" w:space="0" w:color="000000"/>
            </w:tcBorders>
          </w:tcPr>
          <w:p w14:paraId="40957BB1" w14:textId="77777777" w:rsidR="004C1066" w:rsidRDefault="00057EB3">
            <w:pPr>
              <w:spacing w:after="0" w:line="240" w:lineRule="auto"/>
              <w:rPr>
                <w:rFonts w:ascii="Times New Roman" w:hAnsi="Times New Roman"/>
                <w:sz w:val="24"/>
              </w:rPr>
            </w:pPr>
            <w:r>
              <w:rPr>
                <w:rFonts w:ascii="Times New Roman" w:hAnsi="Times New Roman"/>
                <w:sz w:val="24"/>
              </w:rPr>
              <w:t xml:space="preserve">- Осуществлять </w:t>
            </w:r>
            <w:r>
              <w:rPr>
                <w:rFonts w:ascii="Times New Roman" w:hAnsi="Times New Roman"/>
                <w:sz w:val="24"/>
              </w:rPr>
              <w:t>дистанционный контроль параметров полета;</w:t>
            </w:r>
          </w:p>
          <w:p w14:paraId="41B71AE7" w14:textId="77777777" w:rsidR="004C1066" w:rsidRDefault="00057EB3">
            <w:pPr>
              <w:spacing w:after="0" w:line="240" w:lineRule="auto"/>
              <w:rPr>
                <w:rFonts w:ascii="Times New Roman" w:hAnsi="Times New Roman"/>
                <w:sz w:val="24"/>
              </w:rPr>
            </w:pPr>
            <w:r>
              <w:rPr>
                <w:rFonts w:ascii="Times New Roman" w:hAnsi="Times New Roman"/>
                <w:sz w:val="24"/>
              </w:rPr>
              <w:t>- Использовать специализированные цифровые платформы полетно-информационного обслуживания и сервисы цифровой технологии;</w:t>
            </w:r>
          </w:p>
          <w:p w14:paraId="288FF573" w14:textId="77777777" w:rsidR="004C1066" w:rsidRDefault="00057EB3">
            <w:pPr>
              <w:spacing w:after="0" w:line="240" w:lineRule="auto"/>
              <w:rPr>
                <w:rFonts w:ascii="Times New Roman" w:hAnsi="Times New Roman"/>
                <w:sz w:val="24"/>
              </w:rPr>
            </w:pPr>
            <w:r>
              <w:rPr>
                <w:rFonts w:ascii="Times New Roman" w:hAnsi="Times New Roman"/>
                <w:sz w:val="24"/>
              </w:rPr>
              <w:t>- Использовать специальное программное обеспечение для составления программы полета;</w:t>
            </w:r>
          </w:p>
          <w:p w14:paraId="35C7F4F9" w14:textId="77777777" w:rsidR="004C1066" w:rsidRDefault="00057EB3">
            <w:pPr>
              <w:spacing w:after="0" w:line="240" w:lineRule="auto"/>
              <w:rPr>
                <w:rFonts w:ascii="Times New Roman" w:hAnsi="Times New Roman"/>
                <w:sz w:val="24"/>
              </w:rPr>
            </w:pPr>
            <w:r>
              <w:rPr>
                <w:rFonts w:ascii="Times New Roman" w:hAnsi="Times New Roman"/>
                <w:sz w:val="24"/>
              </w:rPr>
              <w:t>- Состав</w:t>
            </w:r>
            <w:r>
              <w:rPr>
                <w:rFonts w:ascii="Times New Roman" w:hAnsi="Times New Roman"/>
                <w:sz w:val="24"/>
              </w:rPr>
              <w:t>лять полетное задание и план полета;</w:t>
            </w:r>
          </w:p>
          <w:p w14:paraId="530DD723" w14:textId="77777777" w:rsidR="004C1066" w:rsidRDefault="00057EB3">
            <w:pPr>
              <w:spacing w:after="0" w:line="240" w:lineRule="auto"/>
              <w:rPr>
                <w:rFonts w:ascii="Times New Roman" w:hAnsi="Times New Roman"/>
                <w:sz w:val="24"/>
              </w:rPr>
            </w:pPr>
            <w:r>
              <w:rPr>
                <w:rFonts w:ascii="Times New Roman" w:hAnsi="Times New Roman"/>
                <w:sz w:val="24"/>
              </w:rPr>
              <w:t xml:space="preserve">- Вести радиосвязь с органами </w:t>
            </w:r>
            <w:proofErr w:type="spellStart"/>
            <w:r>
              <w:rPr>
                <w:rFonts w:ascii="Times New Roman" w:hAnsi="Times New Roman"/>
                <w:sz w:val="24"/>
              </w:rPr>
              <w:t>ОрВД</w:t>
            </w:r>
            <w:proofErr w:type="spellEnd"/>
            <w:r>
              <w:rPr>
                <w:rFonts w:ascii="Times New Roman" w:hAnsi="Times New Roman"/>
                <w:sz w:val="24"/>
              </w:rPr>
              <w:t xml:space="preserve"> и другими участниками воздушного движения;</w:t>
            </w:r>
          </w:p>
          <w:p w14:paraId="55033C05" w14:textId="77777777" w:rsidR="004C1066" w:rsidRDefault="00057EB3">
            <w:pPr>
              <w:spacing w:after="0" w:line="240" w:lineRule="auto"/>
              <w:rPr>
                <w:rFonts w:ascii="Times New Roman" w:hAnsi="Times New Roman"/>
                <w:sz w:val="24"/>
              </w:rPr>
            </w:pPr>
            <w:r>
              <w:rPr>
                <w:rFonts w:ascii="Times New Roman" w:hAnsi="Times New Roman"/>
                <w:sz w:val="24"/>
              </w:rPr>
              <w:t>- Распознавать и контролировать факторы угроз и ошибок при выполнении полетов.</w:t>
            </w:r>
          </w:p>
          <w:p w14:paraId="782271A4" w14:textId="77777777" w:rsidR="004C1066" w:rsidRDefault="004C1066">
            <w:pPr>
              <w:spacing w:after="0" w:line="240" w:lineRule="auto"/>
              <w:rPr>
                <w:rFonts w:ascii="Times New Roman" w:hAnsi="Times New Roman"/>
                <w:b/>
                <w:sz w:val="24"/>
              </w:rPr>
            </w:pPr>
          </w:p>
        </w:tc>
      </w:tr>
      <w:tr w:rsidR="004C1066" w14:paraId="5E8DE2F8" w14:textId="77777777">
        <w:trPr>
          <w:trHeight w:val="373"/>
          <w:jc w:val="center"/>
        </w:trPr>
        <w:tc>
          <w:tcPr>
            <w:tcW w:w="1632" w:type="dxa"/>
            <w:vMerge/>
            <w:tcBorders>
              <w:top w:val="single" w:sz="4" w:space="0" w:color="000000"/>
              <w:left w:val="single" w:sz="4" w:space="0" w:color="000000"/>
              <w:bottom w:val="single" w:sz="4" w:space="0" w:color="000000"/>
              <w:right w:val="single" w:sz="4" w:space="0" w:color="000000"/>
            </w:tcBorders>
          </w:tcPr>
          <w:p w14:paraId="1A3D9470" w14:textId="77777777" w:rsidR="004C1066" w:rsidRDefault="004C1066"/>
        </w:tc>
        <w:tc>
          <w:tcPr>
            <w:tcW w:w="1843" w:type="dxa"/>
            <w:vMerge/>
            <w:tcBorders>
              <w:top w:val="single" w:sz="4" w:space="0" w:color="000000"/>
              <w:left w:val="single" w:sz="4" w:space="0" w:color="000000"/>
              <w:bottom w:val="single" w:sz="4" w:space="0" w:color="000000"/>
              <w:right w:val="single" w:sz="4" w:space="0" w:color="000000"/>
            </w:tcBorders>
          </w:tcPr>
          <w:p w14:paraId="47745811" w14:textId="77777777" w:rsidR="004C1066" w:rsidRDefault="004C1066"/>
        </w:tc>
        <w:tc>
          <w:tcPr>
            <w:tcW w:w="5598" w:type="dxa"/>
            <w:tcBorders>
              <w:top w:val="single" w:sz="4" w:space="0" w:color="000000"/>
              <w:left w:val="single" w:sz="4" w:space="0" w:color="000000"/>
              <w:bottom w:val="single" w:sz="4" w:space="0" w:color="000000"/>
              <w:right w:val="single" w:sz="4" w:space="0" w:color="000000"/>
            </w:tcBorders>
          </w:tcPr>
          <w:p w14:paraId="556353AC" w14:textId="77777777" w:rsidR="004C1066" w:rsidRDefault="00057EB3">
            <w:pPr>
              <w:spacing w:after="0" w:line="240" w:lineRule="auto"/>
              <w:rPr>
                <w:rFonts w:ascii="Times New Roman" w:hAnsi="Times New Roman"/>
                <w:b/>
                <w:sz w:val="24"/>
              </w:rPr>
            </w:pPr>
            <w:r>
              <w:rPr>
                <w:rFonts w:ascii="Times New Roman" w:hAnsi="Times New Roman"/>
                <w:b/>
                <w:sz w:val="24"/>
              </w:rPr>
              <w:t>Знания:</w:t>
            </w:r>
          </w:p>
        </w:tc>
      </w:tr>
      <w:tr w:rsidR="004C1066" w14:paraId="62744AFE" w14:textId="77777777">
        <w:trPr>
          <w:trHeight w:val="2567"/>
          <w:jc w:val="center"/>
        </w:trPr>
        <w:tc>
          <w:tcPr>
            <w:tcW w:w="1632" w:type="dxa"/>
            <w:vMerge/>
            <w:tcBorders>
              <w:top w:val="single" w:sz="4" w:space="0" w:color="000000"/>
              <w:left w:val="single" w:sz="4" w:space="0" w:color="000000"/>
              <w:bottom w:val="single" w:sz="4" w:space="0" w:color="000000"/>
              <w:right w:val="single" w:sz="4" w:space="0" w:color="000000"/>
            </w:tcBorders>
          </w:tcPr>
          <w:p w14:paraId="04493D1B" w14:textId="77777777" w:rsidR="004C1066" w:rsidRDefault="004C1066"/>
        </w:tc>
        <w:tc>
          <w:tcPr>
            <w:tcW w:w="1843" w:type="dxa"/>
            <w:vMerge/>
            <w:tcBorders>
              <w:top w:val="single" w:sz="4" w:space="0" w:color="000000"/>
              <w:left w:val="single" w:sz="4" w:space="0" w:color="000000"/>
              <w:bottom w:val="single" w:sz="4" w:space="0" w:color="000000"/>
              <w:right w:val="single" w:sz="4" w:space="0" w:color="000000"/>
            </w:tcBorders>
          </w:tcPr>
          <w:p w14:paraId="08B9F5B3" w14:textId="77777777" w:rsidR="004C1066" w:rsidRDefault="004C1066"/>
        </w:tc>
        <w:tc>
          <w:tcPr>
            <w:tcW w:w="5598" w:type="dxa"/>
            <w:tcBorders>
              <w:top w:val="single" w:sz="4" w:space="0" w:color="000000"/>
              <w:left w:val="single" w:sz="4" w:space="0" w:color="000000"/>
              <w:bottom w:val="single" w:sz="4" w:space="0" w:color="000000"/>
              <w:right w:val="single" w:sz="4" w:space="0" w:color="000000"/>
            </w:tcBorders>
          </w:tcPr>
          <w:p w14:paraId="6113930A" w14:textId="77777777" w:rsidR="004C1066" w:rsidRDefault="00057EB3">
            <w:pPr>
              <w:spacing w:after="0" w:line="240" w:lineRule="auto"/>
              <w:rPr>
                <w:rFonts w:ascii="Times New Roman" w:hAnsi="Times New Roman"/>
                <w:sz w:val="24"/>
              </w:rPr>
            </w:pPr>
            <w:r>
              <w:rPr>
                <w:rFonts w:ascii="Times New Roman" w:hAnsi="Times New Roman"/>
                <w:sz w:val="24"/>
              </w:rPr>
              <w:t xml:space="preserve">- Нормативные правовые акты, регламентирующие порядок использования воздушного пространства Российской Федерации; - </w:t>
            </w:r>
          </w:p>
          <w:p w14:paraId="46FCDD9E" w14:textId="77777777" w:rsidR="004C1066" w:rsidRDefault="00057EB3">
            <w:pPr>
              <w:spacing w:after="0" w:line="240" w:lineRule="auto"/>
              <w:rPr>
                <w:rFonts w:ascii="Times New Roman" w:hAnsi="Times New Roman"/>
                <w:sz w:val="24"/>
              </w:rPr>
            </w:pPr>
            <w:r>
              <w:rPr>
                <w:rFonts w:ascii="Times New Roman" w:hAnsi="Times New Roman"/>
                <w:sz w:val="24"/>
              </w:rPr>
              <w:t xml:space="preserve">- Порядок ведения радиосвязи; </w:t>
            </w:r>
          </w:p>
          <w:p w14:paraId="6DCEE152" w14:textId="77777777" w:rsidR="004C1066" w:rsidRDefault="00057EB3">
            <w:pPr>
              <w:spacing w:after="0" w:line="240" w:lineRule="auto"/>
              <w:rPr>
                <w:rFonts w:ascii="Times New Roman" w:hAnsi="Times New Roman"/>
                <w:sz w:val="24"/>
              </w:rPr>
            </w:pPr>
            <w:r>
              <w:rPr>
                <w:rFonts w:ascii="Times New Roman" w:hAnsi="Times New Roman"/>
                <w:sz w:val="24"/>
              </w:rPr>
              <w:t>- Правила и порядок, установленные воздушным законодательством Российской Федерации, получения разрешения на</w:t>
            </w:r>
            <w:r>
              <w:rPr>
                <w:rFonts w:ascii="Times New Roman" w:hAnsi="Times New Roman"/>
                <w:sz w:val="24"/>
              </w:rPr>
              <w:t xml:space="preserve"> использование воздушного пространства, в том числе при выполнении полетов над населенными пунктами, при выполнении авиационных работ;</w:t>
            </w:r>
          </w:p>
          <w:p w14:paraId="34A6E859" w14:textId="77777777" w:rsidR="004C1066" w:rsidRDefault="00057EB3">
            <w:pPr>
              <w:spacing w:after="0" w:line="240" w:lineRule="auto"/>
              <w:rPr>
                <w:rFonts w:ascii="Times New Roman" w:hAnsi="Times New Roman"/>
                <w:sz w:val="24"/>
              </w:rPr>
            </w:pPr>
            <w:r>
              <w:rPr>
                <w:rFonts w:ascii="Times New Roman" w:hAnsi="Times New Roman"/>
                <w:sz w:val="24"/>
              </w:rPr>
              <w:t>- Нормативные правовые акты об установлении запретных зон и зон ограничения полетов;</w:t>
            </w:r>
          </w:p>
          <w:p w14:paraId="022C64FE" w14:textId="77777777" w:rsidR="004C1066" w:rsidRDefault="00057EB3">
            <w:pPr>
              <w:spacing w:after="0" w:line="240" w:lineRule="auto"/>
              <w:rPr>
                <w:rFonts w:ascii="Times New Roman" w:hAnsi="Times New Roman"/>
                <w:sz w:val="24"/>
              </w:rPr>
            </w:pPr>
            <w:r>
              <w:rPr>
                <w:rFonts w:ascii="Times New Roman" w:hAnsi="Times New Roman"/>
                <w:sz w:val="24"/>
              </w:rPr>
              <w:lastRenderedPageBreak/>
              <w:t>- Порядок организации и выполнения п</w:t>
            </w:r>
            <w:r>
              <w:rPr>
                <w:rFonts w:ascii="Times New Roman" w:hAnsi="Times New Roman"/>
                <w:sz w:val="24"/>
              </w:rPr>
              <w:t>олетов беспилотным воздушным судном в сегрегированном воздушном пространстве;</w:t>
            </w:r>
          </w:p>
          <w:p w14:paraId="7C2B22C3" w14:textId="77777777" w:rsidR="004C1066" w:rsidRDefault="00057EB3">
            <w:pPr>
              <w:spacing w:after="0" w:line="240" w:lineRule="auto"/>
              <w:rPr>
                <w:rFonts w:ascii="Times New Roman" w:hAnsi="Times New Roman"/>
                <w:sz w:val="24"/>
              </w:rPr>
            </w:pPr>
            <w:r>
              <w:rPr>
                <w:rFonts w:ascii="Times New Roman" w:hAnsi="Times New Roman"/>
                <w:sz w:val="24"/>
              </w:rPr>
              <w:t>- Порядок планирования полета беспилотного воздушного судна и построения маршрута полета;</w:t>
            </w:r>
          </w:p>
          <w:p w14:paraId="1DE17F6A" w14:textId="77777777" w:rsidR="004C1066" w:rsidRDefault="00057EB3">
            <w:pPr>
              <w:spacing w:after="0" w:line="240" w:lineRule="auto"/>
              <w:rPr>
                <w:rFonts w:ascii="Times New Roman" w:hAnsi="Times New Roman"/>
                <w:sz w:val="24"/>
              </w:rPr>
            </w:pPr>
            <w:r>
              <w:rPr>
                <w:rFonts w:ascii="Times New Roman" w:hAnsi="Times New Roman"/>
                <w:sz w:val="24"/>
              </w:rPr>
              <w:t xml:space="preserve">- Правила подготовки плана полетов и порядок его подачи органу Единой системы </w:t>
            </w:r>
            <w:r>
              <w:rPr>
                <w:rFonts w:ascii="Times New Roman" w:hAnsi="Times New Roman"/>
                <w:sz w:val="24"/>
              </w:rPr>
              <w:t>организации воздушного движения.</w:t>
            </w:r>
          </w:p>
          <w:p w14:paraId="6EE1D78D" w14:textId="77777777" w:rsidR="004C1066" w:rsidRDefault="00057EB3">
            <w:pPr>
              <w:spacing w:after="0" w:line="240" w:lineRule="auto"/>
              <w:rPr>
                <w:rFonts w:ascii="Times New Roman" w:hAnsi="Times New Roman"/>
                <w:sz w:val="24"/>
              </w:rPr>
            </w:pPr>
            <w:r>
              <w:rPr>
                <w:rFonts w:ascii="Times New Roman" w:hAnsi="Times New Roman"/>
                <w:sz w:val="24"/>
              </w:rPr>
              <w:t xml:space="preserve">- Порядок действий экипажа при нештатных и аварийных ситуациях; </w:t>
            </w:r>
          </w:p>
          <w:p w14:paraId="69173874" w14:textId="77777777" w:rsidR="004C1066" w:rsidRDefault="00057EB3">
            <w:pPr>
              <w:spacing w:after="0" w:line="240" w:lineRule="auto"/>
              <w:rPr>
                <w:rFonts w:ascii="Times New Roman" w:hAnsi="Times New Roman"/>
                <w:sz w:val="24"/>
              </w:rPr>
            </w:pPr>
            <w:r>
              <w:rPr>
                <w:rFonts w:ascii="Times New Roman" w:hAnsi="Times New Roman"/>
                <w:sz w:val="24"/>
              </w:rPr>
              <w:t xml:space="preserve">- Технология выполнения авиационных работ; </w:t>
            </w:r>
          </w:p>
          <w:p w14:paraId="3ADD9A46" w14:textId="77777777" w:rsidR="004C1066" w:rsidRDefault="00057EB3">
            <w:pPr>
              <w:spacing w:after="0" w:line="240" w:lineRule="auto"/>
              <w:rPr>
                <w:rFonts w:ascii="Times New Roman" w:hAnsi="Times New Roman"/>
                <w:b/>
                <w:sz w:val="24"/>
              </w:rPr>
            </w:pPr>
            <w:r>
              <w:rPr>
                <w:rFonts w:ascii="Times New Roman" w:hAnsi="Times New Roman"/>
                <w:sz w:val="24"/>
              </w:rPr>
              <w:t>- Ответственность за нарушение правил использования воздушного пространства.</w:t>
            </w:r>
          </w:p>
        </w:tc>
      </w:tr>
      <w:tr w:rsidR="004C1066" w14:paraId="26523C85" w14:textId="77777777">
        <w:trPr>
          <w:trHeight w:val="405"/>
          <w:jc w:val="center"/>
        </w:trPr>
        <w:tc>
          <w:tcPr>
            <w:tcW w:w="1632" w:type="dxa"/>
            <w:vMerge w:val="restart"/>
            <w:tcBorders>
              <w:top w:val="single" w:sz="4" w:space="0" w:color="000000"/>
              <w:left w:val="single" w:sz="4" w:space="0" w:color="000000"/>
              <w:bottom w:val="single" w:sz="4" w:space="0" w:color="000000"/>
              <w:right w:val="single" w:sz="4" w:space="0" w:color="000000"/>
            </w:tcBorders>
          </w:tcPr>
          <w:p w14:paraId="226DCAC4" w14:textId="77777777" w:rsidR="004C1066" w:rsidRDefault="004C1066">
            <w:pPr>
              <w:spacing w:after="0" w:line="240" w:lineRule="auto"/>
              <w:rPr>
                <w:rFonts w:ascii="Times New Roman" w:hAnsi="Times New Roman"/>
                <w:sz w:val="24"/>
              </w:rPr>
            </w:pPr>
          </w:p>
        </w:tc>
        <w:tc>
          <w:tcPr>
            <w:tcW w:w="1843" w:type="dxa"/>
            <w:vMerge w:val="restart"/>
            <w:tcBorders>
              <w:top w:val="single" w:sz="4" w:space="0" w:color="000000"/>
              <w:left w:val="single" w:sz="4" w:space="0" w:color="000000"/>
              <w:bottom w:val="single" w:sz="4" w:space="0" w:color="000000"/>
              <w:right w:val="single" w:sz="4" w:space="0" w:color="000000"/>
            </w:tcBorders>
          </w:tcPr>
          <w:p w14:paraId="69088888" w14:textId="77777777" w:rsidR="004C1066" w:rsidRDefault="00057EB3">
            <w:pPr>
              <w:spacing w:after="0" w:line="240" w:lineRule="auto"/>
              <w:rPr>
                <w:rFonts w:ascii="Times New Roman" w:hAnsi="Times New Roman"/>
                <w:sz w:val="24"/>
              </w:rPr>
            </w:pPr>
            <w:r>
              <w:rPr>
                <w:rFonts w:ascii="Times New Roman" w:hAnsi="Times New Roman"/>
                <w:sz w:val="24"/>
              </w:rPr>
              <w:t>ПК 2.4. Своевременно выявлять и уст</w:t>
            </w:r>
            <w:r>
              <w:rPr>
                <w:rFonts w:ascii="Times New Roman" w:hAnsi="Times New Roman"/>
                <w:sz w:val="24"/>
              </w:rPr>
              <w:t>ранять незначительные технические неисправности исполнительных механизмов и устройств беспилотных воздушных судов вертолетного типа.</w:t>
            </w:r>
          </w:p>
        </w:tc>
        <w:tc>
          <w:tcPr>
            <w:tcW w:w="5598" w:type="dxa"/>
            <w:tcBorders>
              <w:top w:val="single" w:sz="4" w:space="0" w:color="000000"/>
              <w:left w:val="single" w:sz="4" w:space="0" w:color="000000"/>
              <w:bottom w:val="single" w:sz="4" w:space="0" w:color="000000"/>
              <w:right w:val="single" w:sz="4" w:space="0" w:color="000000"/>
            </w:tcBorders>
          </w:tcPr>
          <w:p w14:paraId="076AC69D" w14:textId="77777777" w:rsidR="004C1066" w:rsidRDefault="00057EB3">
            <w:pPr>
              <w:spacing w:after="0" w:line="240" w:lineRule="auto"/>
              <w:rPr>
                <w:rFonts w:ascii="Times New Roman" w:hAnsi="Times New Roman"/>
                <w:sz w:val="24"/>
              </w:rPr>
            </w:pPr>
            <w:r>
              <w:rPr>
                <w:rFonts w:ascii="Times New Roman" w:hAnsi="Times New Roman"/>
                <w:b/>
                <w:sz w:val="24"/>
              </w:rPr>
              <w:t xml:space="preserve">Навыки: </w:t>
            </w:r>
          </w:p>
        </w:tc>
      </w:tr>
      <w:tr w:rsidR="004C1066" w14:paraId="5F0A2791" w14:textId="77777777">
        <w:trPr>
          <w:trHeight w:val="1334"/>
          <w:jc w:val="center"/>
        </w:trPr>
        <w:tc>
          <w:tcPr>
            <w:tcW w:w="1632" w:type="dxa"/>
            <w:vMerge/>
            <w:tcBorders>
              <w:top w:val="single" w:sz="4" w:space="0" w:color="000000"/>
              <w:left w:val="single" w:sz="4" w:space="0" w:color="000000"/>
              <w:bottom w:val="single" w:sz="4" w:space="0" w:color="000000"/>
              <w:right w:val="single" w:sz="4" w:space="0" w:color="000000"/>
            </w:tcBorders>
          </w:tcPr>
          <w:p w14:paraId="3BE878BB" w14:textId="77777777" w:rsidR="004C1066" w:rsidRDefault="004C1066"/>
        </w:tc>
        <w:tc>
          <w:tcPr>
            <w:tcW w:w="1843" w:type="dxa"/>
            <w:vMerge/>
            <w:tcBorders>
              <w:top w:val="single" w:sz="4" w:space="0" w:color="000000"/>
              <w:left w:val="single" w:sz="4" w:space="0" w:color="000000"/>
              <w:bottom w:val="single" w:sz="4" w:space="0" w:color="000000"/>
              <w:right w:val="single" w:sz="4" w:space="0" w:color="000000"/>
            </w:tcBorders>
          </w:tcPr>
          <w:p w14:paraId="606C8389" w14:textId="77777777" w:rsidR="004C1066" w:rsidRDefault="004C1066"/>
        </w:tc>
        <w:tc>
          <w:tcPr>
            <w:tcW w:w="5598" w:type="dxa"/>
            <w:tcBorders>
              <w:top w:val="single" w:sz="4" w:space="0" w:color="000000"/>
              <w:left w:val="single" w:sz="4" w:space="0" w:color="000000"/>
              <w:bottom w:val="single" w:sz="4" w:space="0" w:color="000000"/>
              <w:right w:val="single" w:sz="4" w:space="0" w:color="000000"/>
            </w:tcBorders>
          </w:tcPr>
          <w:p w14:paraId="3DFF044C" w14:textId="77777777" w:rsidR="004C1066" w:rsidRDefault="00057EB3">
            <w:pPr>
              <w:spacing w:after="0" w:line="240" w:lineRule="auto"/>
              <w:rPr>
                <w:rFonts w:ascii="Times New Roman" w:hAnsi="Times New Roman"/>
                <w:sz w:val="24"/>
              </w:rPr>
            </w:pPr>
            <w:r>
              <w:rPr>
                <w:rFonts w:ascii="Times New Roman" w:hAnsi="Times New Roman"/>
                <w:sz w:val="24"/>
              </w:rPr>
              <w:t>- Выполнять внешний осмотр и выявлять неисправности;</w:t>
            </w:r>
          </w:p>
          <w:p w14:paraId="7B54B62A" w14:textId="77777777" w:rsidR="004C1066" w:rsidRDefault="00057EB3">
            <w:pPr>
              <w:spacing w:after="0" w:line="240" w:lineRule="auto"/>
              <w:rPr>
                <w:rFonts w:ascii="Times New Roman" w:hAnsi="Times New Roman"/>
                <w:sz w:val="24"/>
              </w:rPr>
            </w:pPr>
            <w:r>
              <w:rPr>
                <w:rFonts w:ascii="Times New Roman" w:hAnsi="Times New Roman"/>
                <w:sz w:val="24"/>
              </w:rPr>
              <w:t xml:space="preserve">- Проводить подготовку </w:t>
            </w:r>
            <w:proofErr w:type="spellStart"/>
            <w:r>
              <w:rPr>
                <w:rFonts w:ascii="Times New Roman" w:hAnsi="Times New Roman"/>
                <w:sz w:val="24"/>
              </w:rPr>
              <w:t>стартово</w:t>
            </w:r>
            <w:proofErr w:type="spellEnd"/>
            <w:r>
              <w:rPr>
                <w:rFonts w:ascii="Times New Roman" w:hAnsi="Times New Roman"/>
                <w:sz w:val="24"/>
              </w:rPr>
              <w:t xml:space="preserve">-посадочной площадки; </w:t>
            </w:r>
          </w:p>
          <w:p w14:paraId="7BDD724C" w14:textId="77777777" w:rsidR="004C1066" w:rsidRDefault="00057EB3">
            <w:pPr>
              <w:spacing w:after="0" w:line="240" w:lineRule="auto"/>
              <w:rPr>
                <w:rFonts w:ascii="Times New Roman" w:hAnsi="Times New Roman"/>
                <w:sz w:val="24"/>
              </w:rPr>
            </w:pPr>
            <w:r>
              <w:rPr>
                <w:rFonts w:ascii="Times New Roman" w:hAnsi="Times New Roman"/>
                <w:sz w:val="24"/>
              </w:rPr>
              <w:t xml:space="preserve">- Контролировать работоспособность систем, оборудования и ее элементов в процессе выполнения технического обслуживания. </w:t>
            </w:r>
          </w:p>
          <w:p w14:paraId="7976D65A" w14:textId="77777777" w:rsidR="004C1066" w:rsidRDefault="004C1066">
            <w:pPr>
              <w:spacing w:after="0" w:line="240" w:lineRule="auto"/>
              <w:rPr>
                <w:rFonts w:ascii="Times New Roman" w:hAnsi="Times New Roman"/>
                <w:b/>
                <w:sz w:val="24"/>
              </w:rPr>
            </w:pPr>
          </w:p>
        </w:tc>
      </w:tr>
      <w:tr w:rsidR="004C1066" w14:paraId="0A54317A" w14:textId="77777777">
        <w:trPr>
          <w:trHeight w:val="385"/>
          <w:jc w:val="center"/>
        </w:trPr>
        <w:tc>
          <w:tcPr>
            <w:tcW w:w="1632" w:type="dxa"/>
            <w:vMerge/>
            <w:tcBorders>
              <w:top w:val="single" w:sz="4" w:space="0" w:color="000000"/>
              <w:left w:val="single" w:sz="4" w:space="0" w:color="000000"/>
              <w:bottom w:val="single" w:sz="4" w:space="0" w:color="000000"/>
              <w:right w:val="single" w:sz="4" w:space="0" w:color="000000"/>
            </w:tcBorders>
          </w:tcPr>
          <w:p w14:paraId="239CBCAB" w14:textId="77777777" w:rsidR="004C1066" w:rsidRDefault="004C1066"/>
        </w:tc>
        <w:tc>
          <w:tcPr>
            <w:tcW w:w="1843" w:type="dxa"/>
            <w:vMerge/>
            <w:tcBorders>
              <w:top w:val="single" w:sz="4" w:space="0" w:color="000000"/>
              <w:left w:val="single" w:sz="4" w:space="0" w:color="000000"/>
              <w:bottom w:val="single" w:sz="4" w:space="0" w:color="000000"/>
              <w:right w:val="single" w:sz="4" w:space="0" w:color="000000"/>
            </w:tcBorders>
          </w:tcPr>
          <w:p w14:paraId="4EFEC18A" w14:textId="77777777" w:rsidR="004C1066" w:rsidRDefault="004C1066"/>
        </w:tc>
        <w:tc>
          <w:tcPr>
            <w:tcW w:w="5598" w:type="dxa"/>
            <w:tcBorders>
              <w:top w:val="single" w:sz="4" w:space="0" w:color="000000"/>
              <w:left w:val="single" w:sz="4" w:space="0" w:color="000000"/>
              <w:bottom w:val="single" w:sz="4" w:space="0" w:color="000000"/>
              <w:right w:val="single" w:sz="4" w:space="0" w:color="000000"/>
            </w:tcBorders>
          </w:tcPr>
          <w:p w14:paraId="1E53A7AC" w14:textId="77777777" w:rsidR="004C1066" w:rsidRDefault="00057EB3">
            <w:pPr>
              <w:spacing w:after="0" w:line="240" w:lineRule="auto"/>
              <w:rPr>
                <w:rFonts w:ascii="Times New Roman" w:hAnsi="Times New Roman"/>
                <w:b/>
                <w:sz w:val="24"/>
              </w:rPr>
            </w:pPr>
            <w:r>
              <w:rPr>
                <w:rFonts w:ascii="Times New Roman" w:hAnsi="Times New Roman"/>
                <w:b/>
                <w:sz w:val="24"/>
              </w:rPr>
              <w:t>Умения:</w:t>
            </w:r>
          </w:p>
        </w:tc>
      </w:tr>
      <w:tr w:rsidR="004C1066" w14:paraId="5F05C186" w14:textId="77777777">
        <w:trPr>
          <w:trHeight w:val="995"/>
          <w:jc w:val="center"/>
        </w:trPr>
        <w:tc>
          <w:tcPr>
            <w:tcW w:w="1632" w:type="dxa"/>
            <w:vMerge/>
            <w:tcBorders>
              <w:top w:val="single" w:sz="4" w:space="0" w:color="000000"/>
              <w:left w:val="single" w:sz="4" w:space="0" w:color="000000"/>
              <w:bottom w:val="single" w:sz="4" w:space="0" w:color="000000"/>
              <w:right w:val="single" w:sz="4" w:space="0" w:color="000000"/>
            </w:tcBorders>
          </w:tcPr>
          <w:p w14:paraId="5AFACD71" w14:textId="77777777" w:rsidR="004C1066" w:rsidRDefault="004C1066"/>
        </w:tc>
        <w:tc>
          <w:tcPr>
            <w:tcW w:w="1843" w:type="dxa"/>
            <w:vMerge/>
            <w:tcBorders>
              <w:top w:val="single" w:sz="4" w:space="0" w:color="000000"/>
              <w:left w:val="single" w:sz="4" w:space="0" w:color="000000"/>
              <w:bottom w:val="single" w:sz="4" w:space="0" w:color="000000"/>
              <w:right w:val="single" w:sz="4" w:space="0" w:color="000000"/>
            </w:tcBorders>
          </w:tcPr>
          <w:p w14:paraId="62A843C3" w14:textId="77777777" w:rsidR="004C1066" w:rsidRDefault="004C1066"/>
        </w:tc>
        <w:tc>
          <w:tcPr>
            <w:tcW w:w="5598" w:type="dxa"/>
            <w:tcBorders>
              <w:top w:val="single" w:sz="4" w:space="0" w:color="000000"/>
              <w:left w:val="single" w:sz="4" w:space="0" w:color="000000"/>
              <w:bottom w:val="single" w:sz="4" w:space="0" w:color="000000"/>
              <w:right w:val="single" w:sz="4" w:space="0" w:color="000000"/>
            </w:tcBorders>
          </w:tcPr>
          <w:p w14:paraId="6C3C7644" w14:textId="77777777" w:rsidR="004C1066" w:rsidRDefault="00057EB3">
            <w:pPr>
              <w:spacing w:after="0" w:line="240" w:lineRule="auto"/>
              <w:rPr>
                <w:rFonts w:ascii="Times New Roman" w:hAnsi="Times New Roman"/>
                <w:sz w:val="24"/>
              </w:rPr>
            </w:pPr>
            <w:r>
              <w:rPr>
                <w:rFonts w:ascii="Times New Roman" w:hAnsi="Times New Roman"/>
                <w:sz w:val="24"/>
              </w:rPr>
              <w:t xml:space="preserve">- Читать эксплуатационно-техническую документацию беспилотных авиационных систем и их </w:t>
            </w:r>
            <w:r>
              <w:rPr>
                <w:rFonts w:ascii="Times New Roman" w:hAnsi="Times New Roman"/>
                <w:sz w:val="24"/>
              </w:rPr>
              <w:t>элементов, чертежи и схемы;</w:t>
            </w:r>
          </w:p>
          <w:p w14:paraId="6691F427" w14:textId="77777777" w:rsidR="004C1066" w:rsidRDefault="00057EB3">
            <w:pPr>
              <w:spacing w:after="0" w:line="240" w:lineRule="auto"/>
              <w:rPr>
                <w:rFonts w:ascii="Times New Roman" w:hAnsi="Times New Roman"/>
                <w:sz w:val="24"/>
              </w:rPr>
            </w:pPr>
            <w:r>
              <w:rPr>
                <w:rFonts w:ascii="Times New Roman" w:hAnsi="Times New Roman"/>
                <w:sz w:val="24"/>
              </w:rPr>
              <w:t>- Оценивать техническое состояние элементов беспилотных авиационных систем;</w:t>
            </w:r>
          </w:p>
          <w:p w14:paraId="08507A47" w14:textId="77777777" w:rsidR="004C1066" w:rsidRDefault="00057EB3">
            <w:pPr>
              <w:spacing w:after="0" w:line="240" w:lineRule="auto"/>
              <w:rPr>
                <w:rFonts w:ascii="Times New Roman" w:hAnsi="Times New Roman"/>
                <w:sz w:val="24"/>
              </w:rPr>
            </w:pPr>
            <w:r>
              <w:rPr>
                <w:rFonts w:ascii="Times New Roman" w:hAnsi="Times New Roman"/>
                <w:sz w:val="24"/>
              </w:rPr>
              <w:t>- Осуществлять подготовку и настройку элементов беспилотных авиационных систем;</w:t>
            </w:r>
          </w:p>
          <w:p w14:paraId="126F9DCF" w14:textId="77777777" w:rsidR="004C1066" w:rsidRDefault="00057EB3">
            <w:pPr>
              <w:spacing w:after="0" w:line="240" w:lineRule="auto"/>
              <w:rPr>
                <w:rFonts w:ascii="Times New Roman" w:hAnsi="Times New Roman"/>
                <w:sz w:val="24"/>
              </w:rPr>
            </w:pPr>
            <w:r>
              <w:rPr>
                <w:rFonts w:ascii="Times New Roman" w:hAnsi="Times New Roman"/>
                <w:sz w:val="24"/>
              </w:rPr>
              <w:t>- Оформлять техническую документацию</w:t>
            </w:r>
          </w:p>
        </w:tc>
      </w:tr>
      <w:tr w:rsidR="004C1066" w14:paraId="3BD53912" w14:textId="77777777">
        <w:trPr>
          <w:trHeight w:val="428"/>
          <w:jc w:val="center"/>
        </w:trPr>
        <w:tc>
          <w:tcPr>
            <w:tcW w:w="1632" w:type="dxa"/>
            <w:vMerge/>
            <w:tcBorders>
              <w:top w:val="single" w:sz="4" w:space="0" w:color="000000"/>
              <w:left w:val="single" w:sz="4" w:space="0" w:color="000000"/>
              <w:bottom w:val="single" w:sz="4" w:space="0" w:color="000000"/>
              <w:right w:val="single" w:sz="4" w:space="0" w:color="000000"/>
            </w:tcBorders>
          </w:tcPr>
          <w:p w14:paraId="7ADE1BC6" w14:textId="77777777" w:rsidR="004C1066" w:rsidRDefault="004C1066"/>
        </w:tc>
        <w:tc>
          <w:tcPr>
            <w:tcW w:w="1843" w:type="dxa"/>
            <w:vMerge/>
            <w:tcBorders>
              <w:top w:val="single" w:sz="4" w:space="0" w:color="000000"/>
              <w:left w:val="single" w:sz="4" w:space="0" w:color="000000"/>
              <w:bottom w:val="single" w:sz="4" w:space="0" w:color="000000"/>
              <w:right w:val="single" w:sz="4" w:space="0" w:color="000000"/>
            </w:tcBorders>
          </w:tcPr>
          <w:p w14:paraId="35DC82ED" w14:textId="77777777" w:rsidR="004C1066" w:rsidRDefault="004C1066"/>
        </w:tc>
        <w:tc>
          <w:tcPr>
            <w:tcW w:w="5598" w:type="dxa"/>
            <w:tcBorders>
              <w:top w:val="single" w:sz="4" w:space="0" w:color="000000"/>
              <w:left w:val="single" w:sz="4" w:space="0" w:color="000000"/>
              <w:bottom w:val="single" w:sz="4" w:space="0" w:color="000000"/>
              <w:right w:val="single" w:sz="4" w:space="0" w:color="000000"/>
            </w:tcBorders>
          </w:tcPr>
          <w:p w14:paraId="67978BA5" w14:textId="77777777" w:rsidR="004C1066" w:rsidRDefault="00057EB3">
            <w:pPr>
              <w:spacing w:after="0" w:line="240" w:lineRule="auto"/>
              <w:rPr>
                <w:rFonts w:ascii="Times New Roman" w:hAnsi="Times New Roman"/>
                <w:b/>
                <w:sz w:val="24"/>
              </w:rPr>
            </w:pPr>
            <w:r>
              <w:rPr>
                <w:rFonts w:ascii="Times New Roman" w:hAnsi="Times New Roman"/>
                <w:b/>
                <w:sz w:val="24"/>
              </w:rPr>
              <w:t>Знания:</w:t>
            </w:r>
          </w:p>
        </w:tc>
      </w:tr>
      <w:tr w:rsidR="004C1066" w14:paraId="262170CA" w14:textId="77777777">
        <w:trPr>
          <w:trHeight w:val="1334"/>
          <w:jc w:val="center"/>
        </w:trPr>
        <w:tc>
          <w:tcPr>
            <w:tcW w:w="1632" w:type="dxa"/>
            <w:vMerge/>
            <w:tcBorders>
              <w:top w:val="single" w:sz="4" w:space="0" w:color="000000"/>
              <w:left w:val="single" w:sz="4" w:space="0" w:color="000000"/>
              <w:bottom w:val="single" w:sz="4" w:space="0" w:color="000000"/>
              <w:right w:val="single" w:sz="4" w:space="0" w:color="000000"/>
            </w:tcBorders>
          </w:tcPr>
          <w:p w14:paraId="7DFB323D" w14:textId="77777777" w:rsidR="004C1066" w:rsidRDefault="004C1066"/>
        </w:tc>
        <w:tc>
          <w:tcPr>
            <w:tcW w:w="1843" w:type="dxa"/>
            <w:vMerge/>
            <w:tcBorders>
              <w:top w:val="single" w:sz="4" w:space="0" w:color="000000"/>
              <w:left w:val="single" w:sz="4" w:space="0" w:color="000000"/>
              <w:bottom w:val="single" w:sz="4" w:space="0" w:color="000000"/>
              <w:right w:val="single" w:sz="4" w:space="0" w:color="000000"/>
            </w:tcBorders>
          </w:tcPr>
          <w:p w14:paraId="28C35209" w14:textId="77777777" w:rsidR="004C1066" w:rsidRDefault="004C1066"/>
        </w:tc>
        <w:tc>
          <w:tcPr>
            <w:tcW w:w="5598" w:type="dxa"/>
            <w:tcBorders>
              <w:top w:val="single" w:sz="4" w:space="0" w:color="000000"/>
              <w:left w:val="single" w:sz="4" w:space="0" w:color="000000"/>
              <w:bottom w:val="single" w:sz="4" w:space="0" w:color="000000"/>
              <w:right w:val="single" w:sz="4" w:space="0" w:color="000000"/>
            </w:tcBorders>
          </w:tcPr>
          <w:p w14:paraId="682EF11E" w14:textId="77777777" w:rsidR="004C1066" w:rsidRDefault="00057EB3">
            <w:pPr>
              <w:spacing w:after="0" w:line="240" w:lineRule="auto"/>
              <w:rPr>
                <w:rFonts w:ascii="Times New Roman" w:hAnsi="Times New Roman"/>
                <w:sz w:val="24"/>
              </w:rPr>
            </w:pPr>
            <w:r>
              <w:rPr>
                <w:rFonts w:ascii="Times New Roman" w:hAnsi="Times New Roman"/>
                <w:sz w:val="24"/>
              </w:rPr>
              <w:t xml:space="preserve">- </w:t>
            </w:r>
            <w:r>
              <w:rPr>
                <w:rFonts w:ascii="Times New Roman" w:hAnsi="Times New Roman"/>
                <w:sz w:val="24"/>
              </w:rPr>
              <w:t>Требования эксплуатационной документации к техническому обслуживанию –</w:t>
            </w:r>
          </w:p>
          <w:p w14:paraId="6BE50189" w14:textId="77777777" w:rsidR="004C1066" w:rsidRDefault="00057EB3">
            <w:pPr>
              <w:spacing w:after="0" w:line="240" w:lineRule="auto"/>
              <w:rPr>
                <w:rFonts w:ascii="Times New Roman" w:hAnsi="Times New Roman"/>
                <w:sz w:val="24"/>
              </w:rPr>
            </w:pPr>
            <w:r>
              <w:rPr>
                <w:rFonts w:ascii="Times New Roman" w:hAnsi="Times New Roman"/>
                <w:sz w:val="24"/>
              </w:rPr>
              <w:t>- Назначение, устройство и принципы работы элементов беспилотной авиационной системы</w:t>
            </w:r>
          </w:p>
          <w:p w14:paraId="4B78C55A" w14:textId="77777777" w:rsidR="004C1066" w:rsidRDefault="00057EB3">
            <w:pPr>
              <w:spacing w:after="0" w:line="240" w:lineRule="auto"/>
              <w:rPr>
                <w:rFonts w:ascii="Times New Roman" w:hAnsi="Times New Roman"/>
                <w:sz w:val="24"/>
              </w:rPr>
            </w:pPr>
            <w:r>
              <w:rPr>
                <w:rFonts w:ascii="Times New Roman" w:hAnsi="Times New Roman"/>
                <w:sz w:val="24"/>
              </w:rPr>
              <w:t>- Классификация неисправностей и отказов беспилотной авиационной системы, методы их обнаружения и ус</w:t>
            </w:r>
            <w:r>
              <w:rPr>
                <w:rFonts w:ascii="Times New Roman" w:hAnsi="Times New Roman"/>
                <w:sz w:val="24"/>
              </w:rPr>
              <w:t>транения</w:t>
            </w:r>
          </w:p>
          <w:p w14:paraId="7337ECC7" w14:textId="77777777" w:rsidR="004C1066" w:rsidRDefault="00057EB3">
            <w:pPr>
              <w:spacing w:after="0" w:line="240" w:lineRule="auto"/>
              <w:rPr>
                <w:rFonts w:ascii="Times New Roman" w:hAnsi="Times New Roman"/>
                <w:sz w:val="24"/>
              </w:rPr>
            </w:pPr>
            <w:r>
              <w:rPr>
                <w:rFonts w:ascii="Times New Roman" w:hAnsi="Times New Roman"/>
                <w:sz w:val="24"/>
              </w:rPr>
              <w:t>- Требования охраны труда и пожарной безопасности</w:t>
            </w:r>
          </w:p>
          <w:p w14:paraId="43837B63" w14:textId="77777777" w:rsidR="004C1066" w:rsidRDefault="00057EB3">
            <w:pPr>
              <w:spacing w:after="0" w:line="240" w:lineRule="auto"/>
              <w:rPr>
                <w:rFonts w:ascii="Times New Roman" w:hAnsi="Times New Roman"/>
                <w:b/>
                <w:sz w:val="24"/>
              </w:rPr>
            </w:pPr>
            <w:r>
              <w:rPr>
                <w:rFonts w:ascii="Times New Roman" w:hAnsi="Times New Roman"/>
                <w:sz w:val="24"/>
              </w:rPr>
              <w:lastRenderedPageBreak/>
              <w:t>- Правила ведения и оформления технической документации беспилотной авиационной системы.</w:t>
            </w:r>
          </w:p>
        </w:tc>
      </w:tr>
      <w:tr w:rsidR="004C1066" w14:paraId="76445F4E" w14:textId="77777777">
        <w:trPr>
          <w:trHeight w:val="428"/>
          <w:jc w:val="center"/>
        </w:trPr>
        <w:tc>
          <w:tcPr>
            <w:tcW w:w="1632" w:type="dxa"/>
            <w:vMerge w:val="restart"/>
            <w:tcBorders>
              <w:top w:val="single" w:sz="4" w:space="0" w:color="000000"/>
              <w:left w:val="single" w:sz="4" w:space="0" w:color="000000"/>
              <w:bottom w:val="single" w:sz="4" w:space="0" w:color="000000"/>
              <w:right w:val="single" w:sz="4" w:space="0" w:color="000000"/>
            </w:tcBorders>
          </w:tcPr>
          <w:p w14:paraId="6BF0B778" w14:textId="77777777" w:rsidR="004C1066" w:rsidRDefault="004C1066">
            <w:pPr>
              <w:spacing w:after="0" w:line="240" w:lineRule="auto"/>
              <w:rPr>
                <w:rFonts w:ascii="Times New Roman" w:hAnsi="Times New Roman"/>
                <w:sz w:val="24"/>
              </w:rPr>
            </w:pPr>
          </w:p>
        </w:tc>
        <w:tc>
          <w:tcPr>
            <w:tcW w:w="1843" w:type="dxa"/>
            <w:vMerge w:val="restart"/>
            <w:tcBorders>
              <w:top w:val="single" w:sz="4" w:space="0" w:color="000000"/>
              <w:left w:val="single" w:sz="4" w:space="0" w:color="000000"/>
              <w:bottom w:val="single" w:sz="4" w:space="0" w:color="000000"/>
              <w:right w:val="single" w:sz="4" w:space="0" w:color="000000"/>
            </w:tcBorders>
          </w:tcPr>
          <w:p w14:paraId="0CBB5861" w14:textId="77777777" w:rsidR="004C1066" w:rsidRDefault="00057EB3">
            <w:pPr>
              <w:spacing w:after="0" w:line="240" w:lineRule="auto"/>
              <w:rPr>
                <w:rFonts w:ascii="Times New Roman" w:hAnsi="Times New Roman"/>
                <w:sz w:val="24"/>
              </w:rPr>
            </w:pPr>
            <w:r>
              <w:rPr>
                <w:rFonts w:ascii="Times New Roman" w:hAnsi="Times New Roman"/>
                <w:sz w:val="24"/>
              </w:rPr>
              <w:t xml:space="preserve">ПК 2.5. Вести учет срока службы, наработки объектов эксплуатации, причин отказов, </w:t>
            </w:r>
            <w:r>
              <w:rPr>
                <w:rFonts w:ascii="Times New Roman" w:hAnsi="Times New Roman"/>
                <w:sz w:val="24"/>
              </w:rPr>
              <w:t>неисправностей и повреждений беспилотных воздушных судов вертолетного типа.</w:t>
            </w:r>
          </w:p>
        </w:tc>
        <w:tc>
          <w:tcPr>
            <w:tcW w:w="5598" w:type="dxa"/>
            <w:tcBorders>
              <w:top w:val="single" w:sz="4" w:space="0" w:color="000000"/>
              <w:left w:val="single" w:sz="4" w:space="0" w:color="000000"/>
              <w:bottom w:val="single" w:sz="4" w:space="0" w:color="000000"/>
              <w:right w:val="single" w:sz="4" w:space="0" w:color="000000"/>
            </w:tcBorders>
          </w:tcPr>
          <w:p w14:paraId="0A3A365E" w14:textId="77777777" w:rsidR="004C1066" w:rsidRDefault="00057EB3">
            <w:pPr>
              <w:spacing w:after="0" w:line="240" w:lineRule="auto"/>
              <w:rPr>
                <w:rFonts w:ascii="Times New Roman" w:hAnsi="Times New Roman"/>
                <w:sz w:val="24"/>
              </w:rPr>
            </w:pPr>
            <w:r>
              <w:rPr>
                <w:rFonts w:ascii="Times New Roman" w:hAnsi="Times New Roman"/>
                <w:b/>
                <w:sz w:val="24"/>
              </w:rPr>
              <w:t>Навыки:</w:t>
            </w:r>
            <w:r>
              <w:t xml:space="preserve"> </w:t>
            </w:r>
          </w:p>
        </w:tc>
      </w:tr>
      <w:tr w:rsidR="004C1066" w14:paraId="4B74AD18" w14:textId="77777777">
        <w:trPr>
          <w:trHeight w:val="1490"/>
          <w:jc w:val="center"/>
        </w:trPr>
        <w:tc>
          <w:tcPr>
            <w:tcW w:w="1632" w:type="dxa"/>
            <w:vMerge/>
            <w:tcBorders>
              <w:top w:val="single" w:sz="4" w:space="0" w:color="000000"/>
              <w:left w:val="single" w:sz="4" w:space="0" w:color="000000"/>
              <w:bottom w:val="single" w:sz="4" w:space="0" w:color="000000"/>
              <w:right w:val="single" w:sz="4" w:space="0" w:color="000000"/>
            </w:tcBorders>
          </w:tcPr>
          <w:p w14:paraId="38092527" w14:textId="77777777" w:rsidR="004C1066" w:rsidRDefault="004C1066"/>
        </w:tc>
        <w:tc>
          <w:tcPr>
            <w:tcW w:w="1843" w:type="dxa"/>
            <w:vMerge/>
            <w:tcBorders>
              <w:top w:val="single" w:sz="4" w:space="0" w:color="000000"/>
              <w:left w:val="single" w:sz="4" w:space="0" w:color="000000"/>
              <w:bottom w:val="single" w:sz="4" w:space="0" w:color="000000"/>
              <w:right w:val="single" w:sz="4" w:space="0" w:color="000000"/>
            </w:tcBorders>
          </w:tcPr>
          <w:p w14:paraId="51E31FB6" w14:textId="77777777" w:rsidR="004C1066" w:rsidRDefault="004C1066"/>
        </w:tc>
        <w:tc>
          <w:tcPr>
            <w:tcW w:w="5598" w:type="dxa"/>
            <w:tcBorders>
              <w:top w:val="single" w:sz="4" w:space="0" w:color="000000"/>
              <w:left w:val="single" w:sz="4" w:space="0" w:color="000000"/>
              <w:bottom w:val="single" w:sz="4" w:space="0" w:color="000000"/>
              <w:right w:val="single" w:sz="4" w:space="0" w:color="000000"/>
            </w:tcBorders>
          </w:tcPr>
          <w:p w14:paraId="11445B18" w14:textId="77777777" w:rsidR="004C1066" w:rsidRDefault="00057EB3">
            <w:pPr>
              <w:spacing w:after="0" w:line="240" w:lineRule="auto"/>
              <w:rPr>
                <w:rFonts w:ascii="Times New Roman" w:hAnsi="Times New Roman"/>
                <w:sz w:val="24"/>
              </w:rPr>
            </w:pPr>
            <w:r>
              <w:rPr>
                <w:rFonts w:ascii="Times New Roman" w:hAnsi="Times New Roman"/>
                <w:sz w:val="24"/>
              </w:rPr>
              <w:t xml:space="preserve">- Проводить послеполетный осмотр и устранять обнаруженные неисправности;  </w:t>
            </w:r>
          </w:p>
          <w:p w14:paraId="06675042" w14:textId="77777777" w:rsidR="004C1066" w:rsidRDefault="00057EB3">
            <w:pPr>
              <w:spacing w:after="0" w:line="240" w:lineRule="auto"/>
              <w:rPr>
                <w:rFonts w:ascii="Times New Roman" w:hAnsi="Times New Roman"/>
                <w:sz w:val="24"/>
              </w:rPr>
            </w:pPr>
            <w:r>
              <w:rPr>
                <w:rFonts w:ascii="Times New Roman" w:hAnsi="Times New Roman"/>
                <w:sz w:val="24"/>
              </w:rPr>
              <w:t xml:space="preserve">- Обновлять программное обеспечение и калибровку с использованием цифровых технологий (при необходимости); </w:t>
            </w:r>
          </w:p>
          <w:p w14:paraId="447EB1B8" w14:textId="77777777" w:rsidR="004C1066" w:rsidRDefault="00057EB3">
            <w:pPr>
              <w:spacing w:after="0" w:line="240" w:lineRule="auto"/>
              <w:rPr>
                <w:rFonts w:ascii="Times New Roman" w:hAnsi="Times New Roman"/>
                <w:sz w:val="24"/>
              </w:rPr>
            </w:pPr>
            <w:r>
              <w:rPr>
                <w:rFonts w:ascii="Times New Roman" w:hAnsi="Times New Roman"/>
                <w:sz w:val="24"/>
              </w:rPr>
              <w:t xml:space="preserve">- Вести техническую документацию. </w:t>
            </w:r>
          </w:p>
        </w:tc>
      </w:tr>
      <w:tr w:rsidR="004C1066" w14:paraId="4D27F994" w14:textId="77777777">
        <w:trPr>
          <w:trHeight w:val="377"/>
          <w:jc w:val="center"/>
        </w:trPr>
        <w:tc>
          <w:tcPr>
            <w:tcW w:w="1632" w:type="dxa"/>
            <w:vMerge/>
            <w:tcBorders>
              <w:top w:val="single" w:sz="4" w:space="0" w:color="000000"/>
              <w:left w:val="single" w:sz="4" w:space="0" w:color="000000"/>
              <w:bottom w:val="single" w:sz="4" w:space="0" w:color="000000"/>
              <w:right w:val="single" w:sz="4" w:space="0" w:color="000000"/>
            </w:tcBorders>
          </w:tcPr>
          <w:p w14:paraId="562155F9" w14:textId="77777777" w:rsidR="004C1066" w:rsidRDefault="004C1066"/>
        </w:tc>
        <w:tc>
          <w:tcPr>
            <w:tcW w:w="1843" w:type="dxa"/>
            <w:vMerge/>
            <w:tcBorders>
              <w:top w:val="single" w:sz="4" w:space="0" w:color="000000"/>
              <w:left w:val="single" w:sz="4" w:space="0" w:color="000000"/>
              <w:bottom w:val="single" w:sz="4" w:space="0" w:color="000000"/>
              <w:right w:val="single" w:sz="4" w:space="0" w:color="000000"/>
            </w:tcBorders>
          </w:tcPr>
          <w:p w14:paraId="57EC0CA5" w14:textId="77777777" w:rsidR="004C1066" w:rsidRDefault="004C1066"/>
        </w:tc>
        <w:tc>
          <w:tcPr>
            <w:tcW w:w="5598" w:type="dxa"/>
            <w:tcBorders>
              <w:top w:val="single" w:sz="4" w:space="0" w:color="000000"/>
              <w:left w:val="single" w:sz="4" w:space="0" w:color="000000"/>
              <w:bottom w:val="single" w:sz="4" w:space="0" w:color="000000"/>
              <w:right w:val="single" w:sz="4" w:space="0" w:color="000000"/>
            </w:tcBorders>
          </w:tcPr>
          <w:p w14:paraId="15ADF1F5" w14:textId="77777777" w:rsidR="004C1066" w:rsidRDefault="00057EB3">
            <w:pPr>
              <w:spacing w:after="0" w:line="240" w:lineRule="auto"/>
              <w:rPr>
                <w:rFonts w:ascii="Times New Roman" w:hAnsi="Times New Roman"/>
                <w:b/>
                <w:sz w:val="24"/>
              </w:rPr>
            </w:pPr>
            <w:r>
              <w:rPr>
                <w:rFonts w:ascii="Times New Roman" w:hAnsi="Times New Roman"/>
                <w:b/>
                <w:sz w:val="24"/>
              </w:rPr>
              <w:t>Умения:</w:t>
            </w:r>
          </w:p>
        </w:tc>
      </w:tr>
      <w:tr w:rsidR="004C1066" w14:paraId="3AFA2795" w14:textId="77777777">
        <w:trPr>
          <w:trHeight w:val="1490"/>
          <w:jc w:val="center"/>
        </w:trPr>
        <w:tc>
          <w:tcPr>
            <w:tcW w:w="1632" w:type="dxa"/>
            <w:vMerge/>
            <w:tcBorders>
              <w:top w:val="single" w:sz="4" w:space="0" w:color="000000"/>
              <w:left w:val="single" w:sz="4" w:space="0" w:color="000000"/>
              <w:bottom w:val="single" w:sz="4" w:space="0" w:color="000000"/>
              <w:right w:val="single" w:sz="4" w:space="0" w:color="000000"/>
            </w:tcBorders>
          </w:tcPr>
          <w:p w14:paraId="119E77BD" w14:textId="77777777" w:rsidR="004C1066" w:rsidRDefault="004C1066"/>
        </w:tc>
        <w:tc>
          <w:tcPr>
            <w:tcW w:w="1843" w:type="dxa"/>
            <w:vMerge/>
            <w:tcBorders>
              <w:top w:val="single" w:sz="4" w:space="0" w:color="000000"/>
              <w:left w:val="single" w:sz="4" w:space="0" w:color="000000"/>
              <w:bottom w:val="single" w:sz="4" w:space="0" w:color="000000"/>
              <w:right w:val="single" w:sz="4" w:space="0" w:color="000000"/>
            </w:tcBorders>
          </w:tcPr>
          <w:p w14:paraId="07644064" w14:textId="77777777" w:rsidR="004C1066" w:rsidRDefault="004C1066"/>
        </w:tc>
        <w:tc>
          <w:tcPr>
            <w:tcW w:w="5598" w:type="dxa"/>
            <w:tcBorders>
              <w:top w:val="single" w:sz="4" w:space="0" w:color="000000"/>
              <w:left w:val="single" w:sz="4" w:space="0" w:color="000000"/>
              <w:bottom w:val="single" w:sz="4" w:space="0" w:color="000000"/>
              <w:right w:val="single" w:sz="4" w:space="0" w:color="000000"/>
            </w:tcBorders>
          </w:tcPr>
          <w:p w14:paraId="2C06EEAE" w14:textId="77777777" w:rsidR="004C1066" w:rsidRDefault="00057EB3">
            <w:pPr>
              <w:spacing w:after="0" w:line="240" w:lineRule="auto"/>
              <w:rPr>
                <w:rFonts w:ascii="Times New Roman" w:hAnsi="Times New Roman"/>
                <w:sz w:val="24"/>
              </w:rPr>
            </w:pPr>
            <w:r>
              <w:rPr>
                <w:rFonts w:ascii="Times New Roman" w:hAnsi="Times New Roman"/>
                <w:sz w:val="24"/>
              </w:rPr>
              <w:t xml:space="preserve">- Выполнять техническое обслуживание элементов беспилотной авиационной системы в </w:t>
            </w:r>
            <w:r>
              <w:rPr>
                <w:rFonts w:ascii="Times New Roman" w:hAnsi="Times New Roman"/>
                <w:sz w:val="24"/>
              </w:rPr>
              <w:t>соответствии с эксплуатационной документацией;</w:t>
            </w:r>
          </w:p>
          <w:p w14:paraId="20FF6573" w14:textId="77777777" w:rsidR="004C1066" w:rsidRDefault="00057EB3">
            <w:pPr>
              <w:spacing w:after="0" w:line="240" w:lineRule="auto"/>
              <w:rPr>
                <w:rFonts w:ascii="Times New Roman" w:hAnsi="Times New Roman"/>
                <w:sz w:val="24"/>
              </w:rPr>
            </w:pPr>
            <w:r>
              <w:rPr>
                <w:rFonts w:ascii="Times New Roman" w:hAnsi="Times New Roman"/>
                <w:sz w:val="24"/>
              </w:rPr>
              <w:t>- Использовать необходимые для работы инструменты, приспособления и контрольно-измерительную аппаратуру;</w:t>
            </w:r>
          </w:p>
          <w:p w14:paraId="00E3B743" w14:textId="77777777" w:rsidR="004C1066" w:rsidRDefault="00057EB3">
            <w:pPr>
              <w:spacing w:after="0" w:line="240" w:lineRule="auto"/>
              <w:rPr>
                <w:rFonts w:ascii="Times New Roman" w:hAnsi="Times New Roman"/>
                <w:sz w:val="24"/>
              </w:rPr>
            </w:pPr>
            <w:r>
              <w:rPr>
                <w:rFonts w:ascii="Times New Roman" w:hAnsi="Times New Roman"/>
                <w:sz w:val="24"/>
              </w:rPr>
              <w:t>- Использовать цифровые технологии при обновлении программного обеспечения и калибровке беспилотной авиа</w:t>
            </w:r>
            <w:r>
              <w:rPr>
                <w:rFonts w:ascii="Times New Roman" w:hAnsi="Times New Roman"/>
                <w:sz w:val="24"/>
              </w:rPr>
              <w:t>ционной системы.</w:t>
            </w:r>
          </w:p>
        </w:tc>
      </w:tr>
      <w:tr w:rsidR="004C1066" w14:paraId="01AC92BC" w14:textId="77777777">
        <w:trPr>
          <w:trHeight w:val="299"/>
          <w:jc w:val="center"/>
        </w:trPr>
        <w:tc>
          <w:tcPr>
            <w:tcW w:w="1632" w:type="dxa"/>
            <w:vMerge/>
            <w:tcBorders>
              <w:top w:val="single" w:sz="4" w:space="0" w:color="000000"/>
              <w:left w:val="single" w:sz="4" w:space="0" w:color="000000"/>
              <w:bottom w:val="single" w:sz="4" w:space="0" w:color="000000"/>
              <w:right w:val="single" w:sz="4" w:space="0" w:color="000000"/>
            </w:tcBorders>
          </w:tcPr>
          <w:p w14:paraId="29CD5958" w14:textId="77777777" w:rsidR="004C1066" w:rsidRDefault="004C1066"/>
        </w:tc>
        <w:tc>
          <w:tcPr>
            <w:tcW w:w="1843" w:type="dxa"/>
            <w:vMerge/>
            <w:tcBorders>
              <w:top w:val="single" w:sz="4" w:space="0" w:color="000000"/>
              <w:left w:val="single" w:sz="4" w:space="0" w:color="000000"/>
              <w:bottom w:val="single" w:sz="4" w:space="0" w:color="000000"/>
              <w:right w:val="single" w:sz="4" w:space="0" w:color="000000"/>
            </w:tcBorders>
          </w:tcPr>
          <w:p w14:paraId="45E95E95" w14:textId="77777777" w:rsidR="004C1066" w:rsidRDefault="004C1066"/>
        </w:tc>
        <w:tc>
          <w:tcPr>
            <w:tcW w:w="5598" w:type="dxa"/>
            <w:tcBorders>
              <w:top w:val="single" w:sz="4" w:space="0" w:color="000000"/>
              <w:left w:val="single" w:sz="4" w:space="0" w:color="000000"/>
              <w:bottom w:val="single" w:sz="4" w:space="0" w:color="000000"/>
              <w:right w:val="single" w:sz="4" w:space="0" w:color="000000"/>
            </w:tcBorders>
          </w:tcPr>
          <w:p w14:paraId="24DE5D43" w14:textId="77777777" w:rsidR="004C1066" w:rsidRDefault="00057EB3">
            <w:pPr>
              <w:spacing w:after="0" w:line="240" w:lineRule="auto"/>
              <w:rPr>
                <w:rFonts w:ascii="Times New Roman" w:hAnsi="Times New Roman"/>
                <w:b/>
                <w:sz w:val="24"/>
              </w:rPr>
            </w:pPr>
            <w:r>
              <w:rPr>
                <w:rFonts w:ascii="Times New Roman" w:hAnsi="Times New Roman"/>
                <w:b/>
                <w:sz w:val="24"/>
              </w:rPr>
              <w:t>Знания:</w:t>
            </w:r>
          </w:p>
        </w:tc>
      </w:tr>
      <w:tr w:rsidR="004C1066" w14:paraId="2F49DC00" w14:textId="77777777">
        <w:trPr>
          <w:trHeight w:val="1490"/>
          <w:jc w:val="center"/>
        </w:trPr>
        <w:tc>
          <w:tcPr>
            <w:tcW w:w="1632" w:type="dxa"/>
            <w:vMerge/>
            <w:tcBorders>
              <w:top w:val="single" w:sz="4" w:space="0" w:color="000000"/>
              <w:left w:val="single" w:sz="4" w:space="0" w:color="000000"/>
              <w:bottom w:val="single" w:sz="4" w:space="0" w:color="000000"/>
              <w:right w:val="single" w:sz="4" w:space="0" w:color="000000"/>
            </w:tcBorders>
          </w:tcPr>
          <w:p w14:paraId="5485DD09" w14:textId="77777777" w:rsidR="004C1066" w:rsidRDefault="004C1066"/>
        </w:tc>
        <w:tc>
          <w:tcPr>
            <w:tcW w:w="1843" w:type="dxa"/>
            <w:vMerge/>
            <w:tcBorders>
              <w:top w:val="single" w:sz="4" w:space="0" w:color="000000"/>
              <w:left w:val="single" w:sz="4" w:space="0" w:color="000000"/>
              <w:bottom w:val="single" w:sz="4" w:space="0" w:color="000000"/>
              <w:right w:val="single" w:sz="4" w:space="0" w:color="000000"/>
            </w:tcBorders>
          </w:tcPr>
          <w:p w14:paraId="2E7D7897" w14:textId="77777777" w:rsidR="004C1066" w:rsidRDefault="004C1066"/>
        </w:tc>
        <w:tc>
          <w:tcPr>
            <w:tcW w:w="5598" w:type="dxa"/>
            <w:tcBorders>
              <w:top w:val="single" w:sz="4" w:space="0" w:color="000000"/>
              <w:left w:val="single" w:sz="4" w:space="0" w:color="000000"/>
              <w:bottom w:val="single" w:sz="4" w:space="0" w:color="000000"/>
              <w:right w:val="single" w:sz="4" w:space="0" w:color="000000"/>
            </w:tcBorders>
          </w:tcPr>
          <w:p w14:paraId="1E880CED" w14:textId="77777777" w:rsidR="004C1066" w:rsidRDefault="00057EB3">
            <w:pPr>
              <w:spacing w:after="0" w:line="240" w:lineRule="auto"/>
              <w:rPr>
                <w:rFonts w:ascii="Times New Roman" w:hAnsi="Times New Roman"/>
                <w:sz w:val="24"/>
              </w:rPr>
            </w:pPr>
            <w:r>
              <w:rPr>
                <w:rFonts w:ascii="Times New Roman" w:hAnsi="Times New Roman"/>
                <w:sz w:val="24"/>
              </w:rPr>
              <w:t>- Перечень и содержание работ по видам технического обслуживания беспилотных авиационных систем, порядок их выполнения;</w:t>
            </w:r>
          </w:p>
          <w:p w14:paraId="6464B24B" w14:textId="77777777" w:rsidR="004C1066" w:rsidRDefault="00057EB3">
            <w:pPr>
              <w:spacing w:after="0" w:line="240" w:lineRule="auto"/>
              <w:rPr>
                <w:rFonts w:ascii="Times New Roman" w:hAnsi="Times New Roman"/>
                <w:sz w:val="24"/>
              </w:rPr>
            </w:pPr>
            <w:r>
              <w:rPr>
                <w:rFonts w:ascii="Times New Roman" w:hAnsi="Times New Roman"/>
                <w:sz w:val="24"/>
              </w:rPr>
              <w:t xml:space="preserve">- Порядок подготовки к работе инструментов, приспособлений и </w:t>
            </w:r>
            <w:r>
              <w:rPr>
                <w:rFonts w:ascii="Times New Roman" w:hAnsi="Times New Roman"/>
                <w:sz w:val="24"/>
              </w:rPr>
              <w:t>контрольно-измерительной аппаратуры для выполнения технического</w:t>
            </w:r>
            <w:r>
              <w:rPr>
                <w:rFonts w:ascii="Times New Roman" w:hAnsi="Times New Roman"/>
                <w:b/>
                <w:sz w:val="24"/>
              </w:rPr>
              <w:t xml:space="preserve"> </w:t>
            </w:r>
            <w:r>
              <w:rPr>
                <w:rFonts w:ascii="Times New Roman" w:hAnsi="Times New Roman"/>
                <w:sz w:val="24"/>
              </w:rPr>
              <w:t>обслуживания беспилотной авиационной системы;</w:t>
            </w:r>
          </w:p>
          <w:p w14:paraId="0618CB0E" w14:textId="77777777" w:rsidR="004C1066" w:rsidRDefault="00057EB3">
            <w:pPr>
              <w:spacing w:after="0" w:line="240" w:lineRule="auto"/>
              <w:rPr>
                <w:rFonts w:ascii="Times New Roman" w:hAnsi="Times New Roman"/>
                <w:sz w:val="24"/>
              </w:rPr>
            </w:pPr>
            <w:r>
              <w:rPr>
                <w:rFonts w:ascii="Times New Roman" w:hAnsi="Times New Roman"/>
                <w:sz w:val="24"/>
              </w:rPr>
              <w:t>- Правила использования цифровых технологий при обновлении программного обеспечения и калибровке беспилотной авиационной системы;</w:t>
            </w:r>
          </w:p>
          <w:p w14:paraId="00328978" w14:textId="77777777" w:rsidR="004C1066" w:rsidRDefault="00057EB3">
            <w:pPr>
              <w:spacing w:after="0" w:line="240" w:lineRule="auto"/>
              <w:rPr>
                <w:rFonts w:ascii="Times New Roman" w:hAnsi="Times New Roman"/>
                <w:sz w:val="24"/>
              </w:rPr>
            </w:pPr>
            <w:r>
              <w:rPr>
                <w:rFonts w:ascii="Times New Roman" w:hAnsi="Times New Roman"/>
                <w:sz w:val="24"/>
              </w:rPr>
              <w:t>- Требования охр</w:t>
            </w:r>
            <w:r>
              <w:rPr>
                <w:rFonts w:ascii="Times New Roman" w:hAnsi="Times New Roman"/>
                <w:sz w:val="24"/>
              </w:rPr>
              <w:t>аны труда и пожарной безопасности</w:t>
            </w:r>
          </w:p>
          <w:p w14:paraId="2DD0689B" w14:textId="77777777" w:rsidR="004C1066" w:rsidRDefault="00057EB3">
            <w:pPr>
              <w:spacing w:after="0" w:line="240" w:lineRule="auto"/>
              <w:rPr>
                <w:rFonts w:ascii="Times New Roman" w:hAnsi="Times New Roman"/>
                <w:b/>
                <w:sz w:val="24"/>
              </w:rPr>
            </w:pPr>
            <w:r>
              <w:rPr>
                <w:rFonts w:ascii="Times New Roman" w:hAnsi="Times New Roman"/>
                <w:sz w:val="24"/>
              </w:rPr>
              <w:t>- Правила ведения и оформления технической документации беспилотной авиационной системы.</w:t>
            </w:r>
          </w:p>
        </w:tc>
      </w:tr>
      <w:tr w:rsidR="004C1066" w14:paraId="06EECBEB" w14:textId="77777777">
        <w:trPr>
          <w:trHeight w:val="469"/>
          <w:jc w:val="center"/>
        </w:trPr>
        <w:tc>
          <w:tcPr>
            <w:tcW w:w="1632" w:type="dxa"/>
            <w:vMerge w:val="restart"/>
            <w:tcBorders>
              <w:top w:val="single" w:sz="4" w:space="0" w:color="000000"/>
              <w:left w:val="single" w:sz="4" w:space="0" w:color="000000"/>
              <w:bottom w:val="single" w:sz="4" w:space="0" w:color="000000"/>
              <w:right w:val="single" w:sz="4" w:space="0" w:color="000000"/>
            </w:tcBorders>
          </w:tcPr>
          <w:p w14:paraId="3F89BE1F" w14:textId="77777777" w:rsidR="004C1066" w:rsidRDefault="004C1066">
            <w:pPr>
              <w:spacing w:after="0" w:line="240" w:lineRule="auto"/>
              <w:rPr>
                <w:rFonts w:ascii="Times New Roman" w:hAnsi="Times New Roman"/>
                <w:sz w:val="24"/>
              </w:rPr>
            </w:pPr>
          </w:p>
        </w:tc>
        <w:tc>
          <w:tcPr>
            <w:tcW w:w="1843" w:type="dxa"/>
            <w:vMerge w:val="restart"/>
            <w:tcBorders>
              <w:top w:val="single" w:sz="4" w:space="0" w:color="000000"/>
              <w:left w:val="single" w:sz="4" w:space="0" w:color="000000"/>
              <w:bottom w:val="single" w:sz="4" w:space="0" w:color="000000"/>
              <w:right w:val="single" w:sz="4" w:space="0" w:color="000000"/>
            </w:tcBorders>
          </w:tcPr>
          <w:p w14:paraId="224F881A" w14:textId="77777777" w:rsidR="004C1066" w:rsidRDefault="00057EB3">
            <w:pPr>
              <w:spacing w:after="0" w:line="240" w:lineRule="auto"/>
              <w:rPr>
                <w:rFonts w:ascii="Times New Roman" w:hAnsi="Times New Roman"/>
                <w:sz w:val="24"/>
              </w:rPr>
            </w:pPr>
            <w:r>
              <w:rPr>
                <w:rFonts w:ascii="Times New Roman" w:hAnsi="Times New Roman"/>
                <w:sz w:val="24"/>
              </w:rPr>
              <w:t xml:space="preserve">ПК 2.6. Выполнять требования воздушного законодательства Российской Федерации, а также руководств (инструкций) по </w:t>
            </w:r>
            <w:r>
              <w:rPr>
                <w:rFonts w:ascii="Times New Roman" w:hAnsi="Times New Roman"/>
                <w:sz w:val="24"/>
              </w:rPr>
              <w:t>эксплуатации беспилотных воздушных судов вертолетного типа и руководящих отраслевых документов.</w:t>
            </w:r>
          </w:p>
        </w:tc>
        <w:tc>
          <w:tcPr>
            <w:tcW w:w="5598" w:type="dxa"/>
            <w:tcBorders>
              <w:top w:val="single" w:sz="4" w:space="0" w:color="000000"/>
              <w:left w:val="single" w:sz="4" w:space="0" w:color="000000"/>
              <w:bottom w:val="single" w:sz="4" w:space="0" w:color="000000"/>
              <w:right w:val="single" w:sz="4" w:space="0" w:color="000000"/>
            </w:tcBorders>
          </w:tcPr>
          <w:p w14:paraId="602502F1" w14:textId="77777777" w:rsidR="004C1066" w:rsidRDefault="00057EB3">
            <w:pPr>
              <w:spacing w:after="0" w:line="240" w:lineRule="auto"/>
              <w:rPr>
                <w:rFonts w:ascii="Times New Roman" w:hAnsi="Times New Roman"/>
                <w:sz w:val="24"/>
              </w:rPr>
            </w:pPr>
            <w:r>
              <w:rPr>
                <w:rFonts w:ascii="Times New Roman" w:hAnsi="Times New Roman"/>
                <w:b/>
                <w:sz w:val="24"/>
              </w:rPr>
              <w:t>Навыки:</w:t>
            </w:r>
            <w:r>
              <w:rPr>
                <w:rFonts w:ascii="Times New Roman" w:hAnsi="Times New Roman"/>
                <w:sz w:val="24"/>
              </w:rPr>
              <w:t xml:space="preserve"> </w:t>
            </w:r>
          </w:p>
        </w:tc>
      </w:tr>
      <w:tr w:rsidR="004C1066" w14:paraId="4E3B12CC" w14:textId="77777777">
        <w:trPr>
          <w:trHeight w:val="2824"/>
          <w:jc w:val="center"/>
        </w:trPr>
        <w:tc>
          <w:tcPr>
            <w:tcW w:w="1632" w:type="dxa"/>
            <w:vMerge/>
            <w:tcBorders>
              <w:top w:val="single" w:sz="4" w:space="0" w:color="000000"/>
              <w:left w:val="single" w:sz="4" w:space="0" w:color="000000"/>
              <w:bottom w:val="single" w:sz="4" w:space="0" w:color="000000"/>
              <w:right w:val="single" w:sz="4" w:space="0" w:color="000000"/>
            </w:tcBorders>
          </w:tcPr>
          <w:p w14:paraId="1211AD39" w14:textId="77777777" w:rsidR="004C1066" w:rsidRDefault="004C1066"/>
        </w:tc>
        <w:tc>
          <w:tcPr>
            <w:tcW w:w="1843" w:type="dxa"/>
            <w:vMerge/>
            <w:tcBorders>
              <w:top w:val="single" w:sz="4" w:space="0" w:color="000000"/>
              <w:left w:val="single" w:sz="4" w:space="0" w:color="000000"/>
              <w:bottom w:val="single" w:sz="4" w:space="0" w:color="000000"/>
              <w:right w:val="single" w:sz="4" w:space="0" w:color="000000"/>
            </w:tcBorders>
          </w:tcPr>
          <w:p w14:paraId="4B2F15AF" w14:textId="77777777" w:rsidR="004C1066" w:rsidRDefault="004C1066"/>
        </w:tc>
        <w:tc>
          <w:tcPr>
            <w:tcW w:w="5598" w:type="dxa"/>
            <w:tcBorders>
              <w:top w:val="single" w:sz="4" w:space="0" w:color="000000"/>
              <w:left w:val="single" w:sz="4" w:space="0" w:color="000000"/>
              <w:bottom w:val="single" w:sz="4" w:space="0" w:color="000000"/>
              <w:right w:val="single" w:sz="4" w:space="0" w:color="000000"/>
            </w:tcBorders>
          </w:tcPr>
          <w:p w14:paraId="685FBA55" w14:textId="77777777" w:rsidR="004C1066" w:rsidRDefault="00057EB3">
            <w:pPr>
              <w:spacing w:after="0" w:line="240" w:lineRule="auto"/>
              <w:rPr>
                <w:rFonts w:ascii="Times New Roman" w:hAnsi="Times New Roman"/>
                <w:sz w:val="24"/>
              </w:rPr>
            </w:pPr>
            <w:r>
              <w:rPr>
                <w:rFonts w:ascii="Times New Roman" w:hAnsi="Times New Roman"/>
                <w:sz w:val="24"/>
              </w:rPr>
              <w:t xml:space="preserve">- Изучение полетного задания, отработка порядка его выполнения и действий при управлении беспилотным воздушным судном с максимальной </w:t>
            </w:r>
            <w:r>
              <w:rPr>
                <w:rFonts w:ascii="Times New Roman" w:hAnsi="Times New Roman"/>
                <w:sz w:val="24"/>
              </w:rPr>
              <w:t>взлетной массой 30 килограммов и менее;</w:t>
            </w:r>
          </w:p>
          <w:p w14:paraId="3B7C2DF7" w14:textId="77777777" w:rsidR="004C1066" w:rsidRDefault="00057EB3">
            <w:pPr>
              <w:spacing w:after="0" w:line="240" w:lineRule="auto"/>
              <w:rPr>
                <w:rFonts w:ascii="Times New Roman" w:hAnsi="Times New Roman"/>
                <w:sz w:val="24"/>
              </w:rPr>
            </w:pPr>
            <w:r>
              <w:rPr>
                <w:rFonts w:ascii="Times New Roman" w:hAnsi="Times New Roman"/>
                <w:sz w:val="24"/>
              </w:rPr>
              <w:t>- Подготовка плана полета и представление его соответствующему органу Единой системы организации воздушного движения, в том числе с использованием цифровых технологий;</w:t>
            </w:r>
          </w:p>
          <w:p w14:paraId="25FC2377" w14:textId="77777777" w:rsidR="004C1066" w:rsidRDefault="00057EB3">
            <w:pPr>
              <w:spacing w:after="0" w:line="240" w:lineRule="auto"/>
              <w:rPr>
                <w:rFonts w:ascii="Times New Roman" w:hAnsi="Times New Roman"/>
                <w:sz w:val="24"/>
              </w:rPr>
            </w:pPr>
            <w:r>
              <w:rPr>
                <w:rFonts w:ascii="Times New Roman" w:hAnsi="Times New Roman"/>
                <w:sz w:val="24"/>
              </w:rPr>
              <w:t>- Подготовка программы полета и ее загрузка в бо</w:t>
            </w:r>
            <w:r>
              <w:rPr>
                <w:rFonts w:ascii="Times New Roman" w:hAnsi="Times New Roman"/>
                <w:sz w:val="24"/>
              </w:rPr>
              <w:t>ртовой навигационный комплекс (автопилот) беспилотного воздушного судна;</w:t>
            </w:r>
          </w:p>
          <w:p w14:paraId="54E951B0" w14:textId="77777777" w:rsidR="004C1066" w:rsidRDefault="00057EB3">
            <w:pPr>
              <w:spacing w:after="0" w:line="240" w:lineRule="auto"/>
              <w:rPr>
                <w:rFonts w:ascii="Times New Roman" w:hAnsi="Times New Roman"/>
                <w:sz w:val="24"/>
              </w:rPr>
            </w:pPr>
            <w:r>
              <w:rPr>
                <w:rFonts w:ascii="Times New Roman" w:hAnsi="Times New Roman"/>
                <w:sz w:val="24"/>
              </w:rPr>
              <w:t>- Подготовка полетной документации</w:t>
            </w:r>
          </w:p>
          <w:p w14:paraId="15EFB564" w14:textId="77777777" w:rsidR="004C1066" w:rsidRDefault="00057EB3">
            <w:pPr>
              <w:spacing w:after="0" w:line="240" w:lineRule="auto"/>
              <w:rPr>
                <w:rFonts w:ascii="Times New Roman" w:hAnsi="Times New Roman"/>
                <w:sz w:val="24"/>
              </w:rPr>
            </w:pPr>
            <w:r>
              <w:rPr>
                <w:rFonts w:ascii="Times New Roman" w:hAnsi="Times New Roman"/>
                <w:sz w:val="24"/>
              </w:rPr>
              <w:t>- Проверка готовности беспилотной авиационной системы к использованию в соответствии с эксплуатационной документацией и полетным заданием;</w:t>
            </w:r>
          </w:p>
          <w:p w14:paraId="280E78C0" w14:textId="77777777" w:rsidR="004C1066" w:rsidRDefault="00057EB3">
            <w:pPr>
              <w:spacing w:after="0" w:line="240" w:lineRule="auto"/>
              <w:rPr>
                <w:rFonts w:ascii="Times New Roman" w:hAnsi="Times New Roman"/>
                <w:b/>
                <w:sz w:val="24"/>
              </w:rPr>
            </w:pPr>
            <w:r>
              <w:rPr>
                <w:rFonts w:ascii="Times New Roman" w:hAnsi="Times New Roman"/>
                <w:sz w:val="24"/>
              </w:rPr>
              <w:t>- Ведение</w:t>
            </w:r>
            <w:r>
              <w:rPr>
                <w:rFonts w:ascii="Times New Roman" w:hAnsi="Times New Roman"/>
                <w:sz w:val="24"/>
              </w:rPr>
              <w:t xml:space="preserve"> полетной и технической документации, в том числе в электронном виде с использованием сервисов цифровой технологии.</w:t>
            </w:r>
          </w:p>
        </w:tc>
      </w:tr>
      <w:tr w:rsidR="004C1066" w14:paraId="01ED5FCD" w14:textId="77777777">
        <w:trPr>
          <w:trHeight w:val="423"/>
          <w:jc w:val="center"/>
        </w:trPr>
        <w:tc>
          <w:tcPr>
            <w:tcW w:w="1632" w:type="dxa"/>
            <w:vMerge/>
            <w:tcBorders>
              <w:top w:val="single" w:sz="4" w:space="0" w:color="000000"/>
              <w:left w:val="single" w:sz="4" w:space="0" w:color="000000"/>
              <w:bottom w:val="single" w:sz="4" w:space="0" w:color="000000"/>
              <w:right w:val="single" w:sz="4" w:space="0" w:color="000000"/>
            </w:tcBorders>
          </w:tcPr>
          <w:p w14:paraId="4B4D0D07" w14:textId="77777777" w:rsidR="004C1066" w:rsidRDefault="004C1066"/>
        </w:tc>
        <w:tc>
          <w:tcPr>
            <w:tcW w:w="1843" w:type="dxa"/>
            <w:vMerge/>
            <w:tcBorders>
              <w:top w:val="single" w:sz="4" w:space="0" w:color="000000"/>
              <w:left w:val="single" w:sz="4" w:space="0" w:color="000000"/>
              <w:bottom w:val="single" w:sz="4" w:space="0" w:color="000000"/>
              <w:right w:val="single" w:sz="4" w:space="0" w:color="000000"/>
            </w:tcBorders>
          </w:tcPr>
          <w:p w14:paraId="65F9951D" w14:textId="77777777" w:rsidR="004C1066" w:rsidRDefault="004C1066"/>
        </w:tc>
        <w:tc>
          <w:tcPr>
            <w:tcW w:w="5598" w:type="dxa"/>
            <w:tcBorders>
              <w:top w:val="single" w:sz="4" w:space="0" w:color="000000"/>
              <w:left w:val="single" w:sz="4" w:space="0" w:color="000000"/>
              <w:bottom w:val="single" w:sz="4" w:space="0" w:color="000000"/>
              <w:right w:val="single" w:sz="4" w:space="0" w:color="000000"/>
            </w:tcBorders>
          </w:tcPr>
          <w:p w14:paraId="32DA75FE" w14:textId="77777777" w:rsidR="004C1066" w:rsidRDefault="00057EB3">
            <w:pPr>
              <w:spacing w:after="0" w:line="240" w:lineRule="auto"/>
              <w:rPr>
                <w:rFonts w:ascii="Times New Roman" w:hAnsi="Times New Roman"/>
                <w:sz w:val="24"/>
              </w:rPr>
            </w:pPr>
            <w:r>
              <w:rPr>
                <w:rFonts w:ascii="Times New Roman" w:hAnsi="Times New Roman"/>
                <w:b/>
                <w:sz w:val="24"/>
              </w:rPr>
              <w:t>Умения:</w:t>
            </w:r>
            <w:r>
              <w:rPr>
                <w:rFonts w:ascii="Times New Roman" w:hAnsi="Times New Roman"/>
                <w:sz w:val="24"/>
              </w:rPr>
              <w:t xml:space="preserve"> </w:t>
            </w:r>
          </w:p>
        </w:tc>
      </w:tr>
      <w:tr w:rsidR="004C1066" w14:paraId="1C5D85A8" w14:textId="77777777">
        <w:trPr>
          <w:trHeight w:val="711"/>
          <w:jc w:val="center"/>
        </w:trPr>
        <w:tc>
          <w:tcPr>
            <w:tcW w:w="1632" w:type="dxa"/>
            <w:vMerge/>
            <w:tcBorders>
              <w:top w:val="single" w:sz="4" w:space="0" w:color="000000"/>
              <w:left w:val="single" w:sz="4" w:space="0" w:color="000000"/>
              <w:bottom w:val="single" w:sz="4" w:space="0" w:color="000000"/>
              <w:right w:val="single" w:sz="4" w:space="0" w:color="000000"/>
            </w:tcBorders>
          </w:tcPr>
          <w:p w14:paraId="0A80FCBD" w14:textId="77777777" w:rsidR="004C1066" w:rsidRDefault="004C1066"/>
        </w:tc>
        <w:tc>
          <w:tcPr>
            <w:tcW w:w="1843" w:type="dxa"/>
            <w:vMerge/>
            <w:tcBorders>
              <w:top w:val="single" w:sz="4" w:space="0" w:color="000000"/>
              <w:left w:val="single" w:sz="4" w:space="0" w:color="000000"/>
              <w:bottom w:val="single" w:sz="4" w:space="0" w:color="000000"/>
              <w:right w:val="single" w:sz="4" w:space="0" w:color="000000"/>
            </w:tcBorders>
          </w:tcPr>
          <w:p w14:paraId="116C9A29" w14:textId="77777777" w:rsidR="004C1066" w:rsidRDefault="004C1066"/>
        </w:tc>
        <w:tc>
          <w:tcPr>
            <w:tcW w:w="5598" w:type="dxa"/>
            <w:tcBorders>
              <w:top w:val="single" w:sz="4" w:space="0" w:color="000000"/>
              <w:left w:val="single" w:sz="4" w:space="0" w:color="000000"/>
              <w:bottom w:val="single" w:sz="4" w:space="0" w:color="000000"/>
              <w:right w:val="single" w:sz="4" w:space="0" w:color="000000"/>
            </w:tcBorders>
          </w:tcPr>
          <w:p w14:paraId="0E62C38C" w14:textId="77777777" w:rsidR="004C1066" w:rsidRDefault="00057EB3">
            <w:pPr>
              <w:spacing w:after="0" w:line="240" w:lineRule="auto"/>
              <w:rPr>
                <w:rFonts w:ascii="Times New Roman" w:hAnsi="Times New Roman"/>
                <w:sz w:val="24"/>
              </w:rPr>
            </w:pPr>
            <w:r>
              <w:rPr>
                <w:rFonts w:ascii="Times New Roman" w:hAnsi="Times New Roman"/>
                <w:sz w:val="24"/>
              </w:rPr>
              <w:t>- Читать аэронавигационные материалы</w:t>
            </w:r>
          </w:p>
          <w:p w14:paraId="7DF47FF9" w14:textId="77777777" w:rsidR="004C1066" w:rsidRDefault="00057EB3">
            <w:pPr>
              <w:spacing w:after="0" w:line="240" w:lineRule="auto"/>
              <w:rPr>
                <w:rFonts w:ascii="Times New Roman" w:hAnsi="Times New Roman"/>
                <w:sz w:val="24"/>
              </w:rPr>
            </w:pPr>
            <w:r>
              <w:rPr>
                <w:rFonts w:ascii="Times New Roman" w:hAnsi="Times New Roman"/>
                <w:sz w:val="24"/>
              </w:rPr>
              <w:t xml:space="preserve">- Анализировать и выполнять требования воздушного законодательства Российской </w:t>
            </w:r>
            <w:r>
              <w:rPr>
                <w:rFonts w:ascii="Times New Roman" w:hAnsi="Times New Roman"/>
                <w:sz w:val="24"/>
              </w:rPr>
              <w:t>Федерации, а также руководства (инструкции) по эксплуатации беспилотных воздушных судов, руководящих отраслевых документов;</w:t>
            </w:r>
          </w:p>
          <w:p w14:paraId="27DE7F2A" w14:textId="77777777" w:rsidR="004C1066" w:rsidRDefault="00057EB3">
            <w:pPr>
              <w:spacing w:after="0" w:line="240" w:lineRule="auto"/>
              <w:rPr>
                <w:rFonts w:ascii="Times New Roman" w:hAnsi="Times New Roman"/>
                <w:sz w:val="24"/>
              </w:rPr>
            </w:pPr>
            <w:r>
              <w:rPr>
                <w:rFonts w:ascii="Times New Roman" w:hAnsi="Times New Roman"/>
                <w:sz w:val="24"/>
              </w:rPr>
              <w:t>- Использовать специализированные цифровые платформы полетно-информационного обслуживания и сервисы цифровой технологии;</w:t>
            </w:r>
          </w:p>
          <w:p w14:paraId="1DC12854" w14:textId="77777777" w:rsidR="004C1066" w:rsidRDefault="00057EB3">
            <w:pPr>
              <w:spacing w:after="0" w:line="240" w:lineRule="auto"/>
              <w:rPr>
                <w:rFonts w:ascii="Times New Roman" w:hAnsi="Times New Roman"/>
                <w:sz w:val="24"/>
              </w:rPr>
            </w:pPr>
            <w:r>
              <w:rPr>
                <w:rFonts w:ascii="Times New Roman" w:hAnsi="Times New Roman"/>
                <w:sz w:val="24"/>
              </w:rPr>
              <w:t>- Использов</w:t>
            </w:r>
            <w:r>
              <w:rPr>
                <w:rFonts w:ascii="Times New Roman" w:hAnsi="Times New Roman"/>
                <w:sz w:val="24"/>
              </w:rPr>
              <w:t>ать специальное программное обеспечение для составления программы полета;</w:t>
            </w:r>
          </w:p>
          <w:p w14:paraId="1634EF97" w14:textId="77777777" w:rsidR="004C1066" w:rsidRDefault="00057EB3">
            <w:pPr>
              <w:spacing w:after="0" w:line="240" w:lineRule="auto"/>
              <w:rPr>
                <w:rFonts w:ascii="Times New Roman" w:hAnsi="Times New Roman"/>
                <w:sz w:val="24"/>
              </w:rPr>
            </w:pPr>
            <w:r>
              <w:rPr>
                <w:rFonts w:ascii="Times New Roman" w:hAnsi="Times New Roman"/>
                <w:sz w:val="24"/>
              </w:rPr>
              <w:t>- Выполнять аэронавигационные расчеты;</w:t>
            </w:r>
          </w:p>
          <w:p w14:paraId="07D83BDE" w14:textId="77777777" w:rsidR="004C1066" w:rsidRDefault="00057EB3">
            <w:pPr>
              <w:spacing w:after="0" w:line="240" w:lineRule="auto"/>
              <w:rPr>
                <w:rFonts w:ascii="Times New Roman" w:hAnsi="Times New Roman"/>
                <w:sz w:val="24"/>
              </w:rPr>
            </w:pPr>
            <w:r>
              <w:rPr>
                <w:rFonts w:ascii="Times New Roman" w:hAnsi="Times New Roman"/>
                <w:sz w:val="24"/>
              </w:rPr>
              <w:t>- Составлять полетное задание и план полета</w:t>
            </w:r>
          </w:p>
          <w:p w14:paraId="0D7D561E" w14:textId="77777777" w:rsidR="004C1066" w:rsidRDefault="00057EB3">
            <w:pPr>
              <w:spacing w:after="0" w:line="240" w:lineRule="auto"/>
              <w:rPr>
                <w:rFonts w:ascii="Times New Roman" w:hAnsi="Times New Roman"/>
                <w:b/>
                <w:sz w:val="24"/>
              </w:rPr>
            </w:pPr>
            <w:r>
              <w:rPr>
                <w:rFonts w:ascii="Times New Roman" w:hAnsi="Times New Roman"/>
                <w:sz w:val="24"/>
              </w:rPr>
              <w:t>- Оформлять полетную и техническую документацию.</w:t>
            </w:r>
          </w:p>
        </w:tc>
      </w:tr>
      <w:tr w:rsidR="004C1066" w14:paraId="774299DD" w14:textId="77777777">
        <w:trPr>
          <w:trHeight w:val="439"/>
          <w:jc w:val="center"/>
        </w:trPr>
        <w:tc>
          <w:tcPr>
            <w:tcW w:w="1632" w:type="dxa"/>
            <w:vMerge/>
            <w:tcBorders>
              <w:top w:val="single" w:sz="4" w:space="0" w:color="000000"/>
              <w:left w:val="single" w:sz="4" w:space="0" w:color="000000"/>
              <w:bottom w:val="single" w:sz="4" w:space="0" w:color="000000"/>
              <w:right w:val="single" w:sz="4" w:space="0" w:color="000000"/>
            </w:tcBorders>
          </w:tcPr>
          <w:p w14:paraId="4ADD3FD1" w14:textId="77777777" w:rsidR="004C1066" w:rsidRDefault="004C1066"/>
        </w:tc>
        <w:tc>
          <w:tcPr>
            <w:tcW w:w="1843" w:type="dxa"/>
            <w:vMerge/>
            <w:tcBorders>
              <w:top w:val="single" w:sz="4" w:space="0" w:color="000000"/>
              <w:left w:val="single" w:sz="4" w:space="0" w:color="000000"/>
              <w:bottom w:val="single" w:sz="4" w:space="0" w:color="000000"/>
              <w:right w:val="single" w:sz="4" w:space="0" w:color="000000"/>
            </w:tcBorders>
          </w:tcPr>
          <w:p w14:paraId="24E62133" w14:textId="77777777" w:rsidR="004C1066" w:rsidRDefault="004C1066"/>
        </w:tc>
        <w:tc>
          <w:tcPr>
            <w:tcW w:w="5598" w:type="dxa"/>
            <w:tcBorders>
              <w:top w:val="single" w:sz="4" w:space="0" w:color="000000"/>
              <w:left w:val="single" w:sz="4" w:space="0" w:color="000000"/>
              <w:bottom w:val="single" w:sz="4" w:space="0" w:color="000000"/>
              <w:right w:val="single" w:sz="4" w:space="0" w:color="000000"/>
            </w:tcBorders>
          </w:tcPr>
          <w:p w14:paraId="2B946710" w14:textId="77777777" w:rsidR="004C1066" w:rsidRDefault="00057EB3">
            <w:pPr>
              <w:spacing w:after="0" w:line="240" w:lineRule="auto"/>
              <w:rPr>
                <w:rFonts w:ascii="Times New Roman" w:hAnsi="Times New Roman"/>
                <w:b/>
                <w:sz w:val="24"/>
              </w:rPr>
            </w:pPr>
            <w:r>
              <w:rPr>
                <w:rFonts w:ascii="Times New Roman" w:hAnsi="Times New Roman"/>
                <w:b/>
                <w:sz w:val="24"/>
              </w:rPr>
              <w:t>Знания:</w:t>
            </w:r>
          </w:p>
        </w:tc>
      </w:tr>
      <w:tr w:rsidR="004C1066" w14:paraId="26EBB88E" w14:textId="77777777">
        <w:trPr>
          <w:trHeight w:val="2824"/>
          <w:jc w:val="center"/>
        </w:trPr>
        <w:tc>
          <w:tcPr>
            <w:tcW w:w="1632" w:type="dxa"/>
            <w:vMerge/>
            <w:tcBorders>
              <w:top w:val="single" w:sz="4" w:space="0" w:color="000000"/>
              <w:left w:val="single" w:sz="4" w:space="0" w:color="000000"/>
              <w:bottom w:val="single" w:sz="4" w:space="0" w:color="000000"/>
              <w:right w:val="single" w:sz="4" w:space="0" w:color="000000"/>
            </w:tcBorders>
          </w:tcPr>
          <w:p w14:paraId="5115B74F" w14:textId="77777777" w:rsidR="004C1066" w:rsidRDefault="004C1066"/>
        </w:tc>
        <w:tc>
          <w:tcPr>
            <w:tcW w:w="1843" w:type="dxa"/>
            <w:vMerge/>
            <w:tcBorders>
              <w:top w:val="single" w:sz="4" w:space="0" w:color="000000"/>
              <w:left w:val="single" w:sz="4" w:space="0" w:color="000000"/>
              <w:bottom w:val="single" w:sz="4" w:space="0" w:color="000000"/>
              <w:right w:val="single" w:sz="4" w:space="0" w:color="000000"/>
            </w:tcBorders>
          </w:tcPr>
          <w:p w14:paraId="49262DA3" w14:textId="77777777" w:rsidR="004C1066" w:rsidRDefault="004C1066"/>
        </w:tc>
        <w:tc>
          <w:tcPr>
            <w:tcW w:w="5598" w:type="dxa"/>
            <w:tcBorders>
              <w:top w:val="single" w:sz="4" w:space="0" w:color="000000"/>
              <w:left w:val="single" w:sz="4" w:space="0" w:color="000000"/>
              <w:bottom w:val="single" w:sz="4" w:space="0" w:color="000000"/>
              <w:right w:val="single" w:sz="4" w:space="0" w:color="000000"/>
            </w:tcBorders>
          </w:tcPr>
          <w:p w14:paraId="58B19B2F" w14:textId="77777777" w:rsidR="004C1066" w:rsidRDefault="00057EB3">
            <w:pPr>
              <w:spacing w:after="0" w:line="240" w:lineRule="auto"/>
              <w:rPr>
                <w:rFonts w:ascii="Times New Roman" w:hAnsi="Times New Roman"/>
                <w:sz w:val="24"/>
              </w:rPr>
            </w:pPr>
            <w:r>
              <w:rPr>
                <w:rFonts w:ascii="Times New Roman" w:hAnsi="Times New Roman"/>
                <w:sz w:val="24"/>
              </w:rPr>
              <w:t xml:space="preserve">- Правила и порядок, </w:t>
            </w:r>
            <w:r>
              <w:rPr>
                <w:rFonts w:ascii="Times New Roman" w:hAnsi="Times New Roman"/>
                <w:sz w:val="24"/>
              </w:rPr>
              <w:t>установленные воздушным законодательством Российской Федерации, получения разрешения на использование воздушного пространства, в том числе при выполнении полетов над населенными пунктами, при выполнении авиационных работ;</w:t>
            </w:r>
          </w:p>
          <w:p w14:paraId="309B332A" w14:textId="77777777" w:rsidR="004C1066" w:rsidRDefault="00057EB3">
            <w:pPr>
              <w:spacing w:after="0" w:line="240" w:lineRule="auto"/>
              <w:rPr>
                <w:rFonts w:ascii="Times New Roman" w:hAnsi="Times New Roman"/>
                <w:sz w:val="24"/>
              </w:rPr>
            </w:pPr>
            <w:r>
              <w:rPr>
                <w:rFonts w:ascii="Times New Roman" w:hAnsi="Times New Roman"/>
                <w:sz w:val="24"/>
              </w:rPr>
              <w:t>- Нормативные правовые акты об уст</w:t>
            </w:r>
            <w:r>
              <w:rPr>
                <w:rFonts w:ascii="Times New Roman" w:hAnsi="Times New Roman"/>
                <w:sz w:val="24"/>
              </w:rPr>
              <w:t>ановлении запретных зон и зон ограничения полетов;</w:t>
            </w:r>
          </w:p>
          <w:p w14:paraId="4D06AAF9" w14:textId="77777777" w:rsidR="004C1066" w:rsidRDefault="00057EB3">
            <w:pPr>
              <w:spacing w:after="0" w:line="240" w:lineRule="auto"/>
              <w:rPr>
                <w:rFonts w:ascii="Times New Roman" w:hAnsi="Times New Roman"/>
                <w:sz w:val="24"/>
              </w:rPr>
            </w:pPr>
            <w:r>
              <w:rPr>
                <w:rFonts w:ascii="Times New Roman" w:hAnsi="Times New Roman"/>
                <w:sz w:val="24"/>
              </w:rPr>
              <w:t>- Нормативные правовые акты, регламентирующие организацию и выполнение полетов беспилотным воздушным судном;</w:t>
            </w:r>
          </w:p>
          <w:p w14:paraId="13D9EEB2" w14:textId="77777777" w:rsidR="004C1066" w:rsidRDefault="00057EB3">
            <w:pPr>
              <w:spacing w:after="0" w:line="240" w:lineRule="auto"/>
              <w:rPr>
                <w:rFonts w:ascii="Times New Roman" w:hAnsi="Times New Roman"/>
                <w:sz w:val="24"/>
              </w:rPr>
            </w:pPr>
            <w:r>
              <w:rPr>
                <w:rFonts w:ascii="Times New Roman" w:hAnsi="Times New Roman"/>
                <w:sz w:val="24"/>
              </w:rPr>
              <w:t>Порядок организации и выполнения полетов беспилотным воздушным судном в сегрегированном воздушно</w:t>
            </w:r>
            <w:r>
              <w:rPr>
                <w:rFonts w:ascii="Times New Roman" w:hAnsi="Times New Roman"/>
                <w:sz w:val="24"/>
              </w:rPr>
              <w:t>м пространстве;</w:t>
            </w:r>
          </w:p>
          <w:p w14:paraId="2AA6ED25" w14:textId="77777777" w:rsidR="004C1066" w:rsidRDefault="00057EB3">
            <w:pPr>
              <w:spacing w:after="0" w:line="240" w:lineRule="auto"/>
              <w:rPr>
                <w:rFonts w:ascii="Times New Roman" w:hAnsi="Times New Roman"/>
                <w:sz w:val="24"/>
              </w:rPr>
            </w:pPr>
            <w:r>
              <w:rPr>
                <w:rFonts w:ascii="Times New Roman" w:hAnsi="Times New Roman"/>
                <w:sz w:val="24"/>
              </w:rPr>
              <w:t>- Требования эксплуатационной документации;</w:t>
            </w:r>
          </w:p>
          <w:p w14:paraId="60E46D0C" w14:textId="77777777" w:rsidR="004C1066" w:rsidRDefault="00057EB3">
            <w:pPr>
              <w:spacing w:after="0" w:line="240" w:lineRule="auto"/>
              <w:rPr>
                <w:rFonts w:ascii="Times New Roman" w:hAnsi="Times New Roman"/>
                <w:sz w:val="24"/>
              </w:rPr>
            </w:pPr>
            <w:r>
              <w:rPr>
                <w:rFonts w:ascii="Times New Roman" w:hAnsi="Times New Roman"/>
                <w:sz w:val="24"/>
              </w:rPr>
              <w:t>- Порядок планирования полета беспилотного воздушного судна и построения маршрута полета;</w:t>
            </w:r>
          </w:p>
          <w:p w14:paraId="36383F93" w14:textId="77777777" w:rsidR="004C1066" w:rsidRDefault="00057EB3">
            <w:pPr>
              <w:spacing w:after="0" w:line="240" w:lineRule="auto"/>
              <w:rPr>
                <w:rFonts w:ascii="Times New Roman" w:hAnsi="Times New Roman"/>
                <w:b/>
                <w:sz w:val="24"/>
              </w:rPr>
            </w:pPr>
            <w:r>
              <w:rPr>
                <w:rFonts w:ascii="Times New Roman" w:hAnsi="Times New Roman"/>
                <w:sz w:val="24"/>
              </w:rPr>
              <w:t>- Правила подготовки плана полетов и порядок его подачи органу Единой системы организации воздушного движе</w:t>
            </w:r>
            <w:r>
              <w:rPr>
                <w:rFonts w:ascii="Times New Roman" w:hAnsi="Times New Roman"/>
                <w:sz w:val="24"/>
              </w:rPr>
              <w:t>ния.</w:t>
            </w:r>
          </w:p>
        </w:tc>
      </w:tr>
      <w:tr w:rsidR="004C1066" w14:paraId="2F8139C1" w14:textId="77777777">
        <w:trPr>
          <w:trHeight w:val="297"/>
          <w:jc w:val="center"/>
        </w:trPr>
        <w:tc>
          <w:tcPr>
            <w:tcW w:w="1632" w:type="dxa"/>
            <w:vMerge w:val="restart"/>
            <w:tcBorders>
              <w:top w:val="single" w:sz="4" w:space="0" w:color="000000"/>
              <w:left w:val="single" w:sz="4" w:space="0" w:color="000000"/>
              <w:bottom w:val="single" w:sz="4" w:space="0" w:color="000000"/>
              <w:right w:val="single" w:sz="4" w:space="0" w:color="000000"/>
            </w:tcBorders>
          </w:tcPr>
          <w:p w14:paraId="3C13E45F" w14:textId="77777777" w:rsidR="004C1066" w:rsidRDefault="004C1066">
            <w:pPr>
              <w:spacing w:after="0" w:line="240" w:lineRule="auto"/>
              <w:rPr>
                <w:rFonts w:ascii="Times New Roman" w:hAnsi="Times New Roman"/>
                <w:sz w:val="24"/>
              </w:rPr>
            </w:pPr>
          </w:p>
        </w:tc>
        <w:tc>
          <w:tcPr>
            <w:tcW w:w="1843" w:type="dxa"/>
            <w:vMerge w:val="restart"/>
            <w:tcBorders>
              <w:top w:val="single" w:sz="4" w:space="0" w:color="000000"/>
              <w:left w:val="single" w:sz="4" w:space="0" w:color="000000"/>
              <w:bottom w:val="single" w:sz="4" w:space="0" w:color="000000"/>
              <w:right w:val="single" w:sz="4" w:space="0" w:color="000000"/>
            </w:tcBorders>
          </w:tcPr>
          <w:p w14:paraId="622CE09C" w14:textId="77777777" w:rsidR="004C1066" w:rsidRDefault="00057EB3">
            <w:pPr>
              <w:spacing w:after="0" w:line="240" w:lineRule="auto"/>
              <w:rPr>
                <w:rFonts w:ascii="Times New Roman" w:hAnsi="Times New Roman"/>
                <w:sz w:val="24"/>
              </w:rPr>
            </w:pPr>
            <w:r>
              <w:rPr>
                <w:rFonts w:ascii="Times New Roman" w:hAnsi="Times New Roman"/>
                <w:sz w:val="24"/>
              </w:rPr>
              <w:t>ПК 2.7. Организовывать и осуществлять транспортировку и хранение беспилотных воздушных судов вертолетного типа.</w:t>
            </w:r>
          </w:p>
        </w:tc>
        <w:tc>
          <w:tcPr>
            <w:tcW w:w="5598" w:type="dxa"/>
            <w:tcBorders>
              <w:top w:val="single" w:sz="4" w:space="0" w:color="000000"/>
              <w:left w:val="single" w:sz="4" w:space="0" w:color="000000"/>
              <w:bottom w:val="single" w:sz="4" w:space="0" w:color="000000"/>
              <w:right w:val="single" w:sz="4" w:space="0" w:color="000000"/>
            </w:tcBorders>
          </w:tcPr>
          <w:p w14:paraId="6EB1A12D" w14:textId="77777777" w:rsidR="004C1066" w:rsidRDefault="00057EB3">
            <w:pPr>
              <w:spacing w:after="0" w:line="240" w:lineRule="auto"/>
              <w:rPr>
                <w:rFonts w:ascii="Times New Roman" w:hAnsi="Times New Roman"/>
                <w:sz w:val="24"/>
              </w:rPr>
            </w:pPr>
            <w:r>
              <w:rPr>
                <w:rFonts w:ascii="Times New Roman" w:hAnsi="Times New Roman"/>
                <w:b/>
                <w:sz w:val="24"/>
              </w:rPr>
              <w:t>Навыки:</w:t>
            </w:r>
            <w:r>
              <w:t xml:space="preserve"> </w:t>
            </w:r>
          </w:p>
        </w:tc>
      </w:tr>
      <w:tr w:rsidR="004C1066" w14:paraId="6E071CF8" w14:textId="77777777">
        <w:trPr>
          <w:trHeight w:val="1283"/>
          <w:jc w:val="center"/>
        </w:trPr>
        <w:tc>
          <w:tcPr>
            <w:tcW w:w="1632" w:type="dxa"/>
            <w:vMerge/>
            <w:tcBorders>
              <w:top w:val="single" w:sz="4" w:space="0" w:color="000000"/>
              <w:left w:val="single" w:sz="4" w:space="0" w:color="000000"/>
              <w:bottom w:val="single" w:sz="4" w:space="0" w:color="000000"/>
              <w:right w:val="single" w:sz="4" w:space="0" w:color="000000"/>
            </w:tcBorders>
          </w:tcPr>
          <w:p w14:paraId="0B916514" w14:textId="77777777" w:rsidR="004C1066" w:rsidRDefault="004C1066"/>
        </w:tc>
        <w:tc>
          <w:tcPr>
            <w:tcW w:w="1843" w:type="dxa"/>
            <w:vMerge/>
            <w:tcBorders>
              <w:top w:val="single" w:sz="4" w:space="0" w:color="000000"/>
              <w:left w:val="single" w:sz="4" w:space="0" w:color="000000"/>
              <w:bottom w:val="single" w:sz="4" w:space="0" w:color="000000"/>
              <w:right w:val="single" w:sz="4" w:space="0" w:color="000000"/>
            </w:tcBorders>
          </w:tcPr>
          <w:p w14:paraId="63DF5A13" w14:textId="77777777" w:rsidR="004C1066" w:rsidRDefault="004C1066"/>
        </w:tc>
        <w:tc>
          <w:tcPr>
            <w:tcW w:w="5598" w:type="dxa"/>
            <w:tcBorders>
              <w:top w:val="single" w:sz="4" w:space="0" w:color="000000"/>
              <w:left w:val="single" w:sz="4" w:space="0" w:color="000000"/>
              <w:bottom w:val="single" w:sz="4" w:space="0" w:color="000000"/>
              <w:right w:val="single" w:sz="4" w:space="0" w:color="000000"/>
            </w:tcBorders>
          </w:tcPr>
          <w:p w14:paraId="0A8F7262" w14:textId="77777777" w:rsidR="004C1066" w:rsidRDefault="00057EB3">
            <w:pPr>
              <w:spacing w:after="0" w:line="240" w:lineRule="auto"/>
              <w:rPr>
                <w:rFonts w:ascii="Times New Roman" w:hAnsi="Times New Roman"/>
                <w:sz w:val="24"/>
              </w:rPr>
            </w:pPr>
            <w:r>
              <w:rPr>
                <w:rFonts w:ascii="Times New Roman" w:hAnsi="Times New Roman"/>
                <w:sz w:val="24"/>
              </w:rPr>
              <w:t xml:space="preserve">- Транспортировать к месту взлета (от места посадки); </w:t>
            </w:r>
          </w:p>
          <w:p w14:paraId="3C23C729" w14:textId="77777777" w:rsidR="004C1066" w:rsidRDefault="00057EB3">
            <w:pPr>
              <w:spacing w:after="0" w:line="240" w:lineRule="auto"/>
              <w:rPr>
                <w:rFonts w:ascii="Times New Roman" w:hAnsi="Times New Roman"/>
                <w:sz w:val="24"/>
              </w:rPr>
            </w:pPr>
            <w:r>
              <w:rPr>
                <w:rFonts w:ascii="Times New Roman" w:hAnsi="Times New Roman"/>
                <w:sz w:val="24"/>
              </w:rPr>
              <w:t xml:space="preserve">- Приводить в предстартовое состояние; </w:t>
            </w:r>
          </w:p>
          <w:p w14:paraId="439C3428" w14:textId="77777777" w:rsidR="004C1066" w:rsidRDefault="00057EB3">
            <w:pPr>
              <w:spacing w:after="0" w:line="240" w:lineRule="auto"/>
              <w:rPr>
                <w:rFonts w:ascii="Times New Roman" w:hAnsi="Times New Roman"/>
                <w:sz w:val="24"/>
              </w:rPr>
            </w:pPr>
            <w:r>
              <w:rPr>
                <w:rFonts w:ascii="Times New Roman" w:hAnsi="Times New Roman"/>
                <w:sz w:val="24"/>
              </w:rPr>
              <w:t xml:space="preserve">- Обеспечить работу наземных элементов в ходе подготовки и выполнения полетов; </w:t>
            </w:r>
          </w:p>
          <w:p w14:paraId="5A89A837" w14:textId="77777777" w:rsidR="004C1066" w:rsidRDefault="00057EB3">
            <w:pPr>
              <w:spacing w:after="0" w:line="240" w:lineRule="auto"/>
              <w:rPr>
                <w:rFonts w:ascii="Times New Roman" w:hAnsi="Times New Roman"/>
                <w:sz w:val="24"/>
              </w:rPr>
            </w:pPr>
            <w:r>
              <w:rPr>
                <w:rFonts w:ascii="Times New Roman" w:hAnsi="Times New Roman"/>
                <w:sz w:val="24"/>
              </w:rPr>
              <w:t>- Проводить работы по постановке на хранение и снятию с хранения.</w:t>
            </w:r>
          </w:p>
        </w:tc>
      </w:tr>
      <w:tr w:rsidR="004C1066" w14:paraId="6952CF45" w14:textId="77777777">
        <w:trPr>
          <w:trHeight w:val="301"/>
          <w:jc w:val="center"/>
        </w:trPr>
        <w:tc>
          <w:tcPr>
            <w:tcW w:w="1632" w:type="dxa"/>
            <w:vMerge/>
            <w:tcBorders>
              <w:top w:val="single" w:sz="4" w:space="0" w:color="000000"/>
              <w:left w:val="single" w:sz="4" w:space="0" w:color="000000"/>
              <w:bottom w:val="single" w:sz="4" w:space="0" w:color="000000"/>
              <w:right w:val="single" w:sz="4" w:space="0" w:color="000000"/>
            </w:tcBorders>
          </w:tcPr>
          <w:p w14:paraId="21EF51E1" w14:textId="77777777" w:rsidR="004C1066" w:rsidRDefault="004C1066"/>
        </w:tc>
        <w:tc>
          <w:tcPr>
            <w:tcW w:w="1843" w:type="dxa"/>
            <w:vMerge/>
            <w:tcBorders>
              <w:top w:val="single" w:sz="4" w:space="0" w:color="000000"/>
              <w:left w:val="single" w:sz="4" w:space="0" w:color="000000"/>
              <w:bottom w:val="single" w:sz="4" w:space="0" w:color="000000"/>
              <w:right w:val="single" w:sz="4" w:space="0" w:color="000000"/>
            </w:tcBorders>
          </w:tcPr>
          <w:p w14:paraId="7524DAE9" w14:textId="77777777" w:rsidR="004C1066" w:rsidRDefault="004C1066"/>
        </w:tc>
        <w:tc>
          <w:tcPr>
            <w:tcW w:w="5598" w:type="dxa"/>
            <w:tcBorders>
              <w:top w:val="single" w:sz="4" w:space="0" w:color="000000"/>
              <w:left w:val="single" w:sz="4" w:space="0" w:color="000000"/>
              <w:bottom w:val="single" w:sz="4" w:space="0" w:color="000000"/>
              <w:right w:val="single" w:sz="4" w:space="0" w:color="000000"/>
            </w:tcBorders>
          </w:tcPr>
          <w:p w14:paraId="21EF0300" w14:textId="77777777" w:rsidR="004C1066" w:rsidRDefault="00057EB3">
            <w:pPr>
              <w:spacing w:after="0" w:line="240" w:lineRule="auto"/>
              <w:rPr>
                <w:rFonts w:ascii="Times New Roman" w:hAnsi="Times New Roman"/>
                <w:b/>
                <w:sz w:val="24"/>
              </w:rPr>
            </w:pPr>
            <w:r>
              <w:rPr>
                <w:rFonts w:ascii="Times New Roman" w:hAnsi="Times New Roman"/>
                <w:b/>
                <w:sz w:val="24"/>
              </w:rPr>
              <w:t>Умения:</w:t>
            </w:r>
          </w:p>
        </w:tc>
      </w:tr>
      <w:tr w:rsidR="004C1066" w14:paraId="16DAE6AE" w14:textId="77777777">
        <w:trPr>
          <w:trHeight w:val="428"/>
          <w:jc w:val="center"/>
        </w:trPr>
        <w:tc>
          <w:tcPr>
            <w:tcW w:w="1632" w:type="dxa"/>
            <w:vMerge/>
            <w:tcBorders>
              <w:top w:val="single" w:sz="4" w:space="0" w:color="000000"/>
              <w:left w:val="single" w:sz="4" w:space="0" w:color="000000"/>
              <w:bottom w:val="single" w:sz="4" w:space="0" w:color="000000"/>
              <w:right w:val="single" w:sz="4" w:space="0" w:color="000000"/>
            </w:tcBorders>
          </w:tcPr>
          <w:p w14:paraId="28E673B8" w14:textId="77777777" w:rsidR="004C1066" w:rsidRDefault="004C1066"/>
        </w:tc>
        <w:tc>
          <w:tcPr>
            <w:tcW w:w="1843" w:type="dxa"/>
            <w:vMerge/>
            <w:tcBorders>
              <w:top w:val="single" w:sz="4" w:space="0" w:color="000000"/>
              <w:left w:val="single" w:sz="4" w:space="0" w:color="000000"/>
              <w:bottom w:val="single" w:sz="4" w:space="0" w:color="000000"/>
              <w:right w:val="single" w:sz="4" w:space="0" w:color="000000"/>
            </w:tcBorders>
          </w:tcPr>
          <w:p w14:paraId="2BF211AB" w14:textId="77777777" w:rsidR="004C1066" w:rsidRDefault="004C1066"/>
        </w:tc>
        <w:tc>
          <w:tcPr>
            <w:tcW w:w="5598" w:type="dxa"/>
            <w:tcBorders>
              <w:top w:val="single" w:sz="4" w:space="0" w:color="000000"/>
              <w:left w:val="single" w:sz="4" w:space="0" w:color="000000"/>
              <w:bottom w:val="single" w:sz="4" w:space="0" w:color="000000"/>
              <w:right w:val="single" w:sz="4" w:space="0" w:color="000000"/>
            </w:tcBorders>
          </w:tcPr>
          <w:p w14:paraId="009C8CF7" w14:textId="77777777" w:rsidR="004C1066" w:rsidRDefault="00057EB3">
            <w:pPr>
              <w:spacing w:after="0" w:line="240" w:lineRule="auto"/>
              <w:rPr>
                <w:rFonts w:ascii="Times New Roman" w:hAnsi="Times New Roman"/>
                <w:sz w:val="24"/>
              </w:rPr>
            </w:pPr>
            <w:r>
              <w:rPr>
                <w:rFonts w:ascii="Times New Roman" w:hAnsi="Times New Roman"/>
                <w:sz w:val="24"/>
              </w:rPr>
              <w:t xml:space="preserve">- Буксировать, транспортировать беспилотную </w:t>
            </w:r>
            <w:r>
              <w:rPr>
                <w:rFonts w:ascii="Times New Roman" w:hAnsi="Times New Roman"/>
                <w:sz w:val="24"/>
              </w:rPr>
              <w:t>авиационную систему к месту взлета (от места посадки);</w:t>
            </w:r>
          </w:p>
          <w:p w14:paraId="10D889EB" w14:textId="77777777" w:rsidR="004C1066" w:rsidRDefault="00057EB3">
            <w:pPr>
              <w:spacing w:after="0" w:line="240" w:lineRule="auto"/>
              <w:rPr>
                <w:rFonts w:ascii="Times New Roman" w:hAnsi="Times New Roman"/>
                <w:sz w:val="24"/>
              </w:rPr>
            </w:pPr>
            <w:r>
              <w:rPr>
                <w:rFonts w:ascii="Times New Roman" w:hAnsi="Times New Roman"/>
                <w:sz w:val="24"/>
              </w:rPr>
              <w:t>- Использовать взлетные устройства (приспособления);</w:t>
            </w:r>
          </w:p>
          <w:p w14:paraId="5E2FB9F6" w14:textId="77777777" w:rsidR="004C1066" w:rsidRDefault="00057EB3">
            <w:pPr>
              <w:spacing w:after="0" w:line="240" w:lineRule="auto"/>
              <w:rPr>
                <w:rFonts w:ascii="Times New Roman" w:hAnsi="Times New Roman"/>
                <w:sz w:val="24"/>
              </w:rPr>
            </w:pPr>
            <w:r>
              <w:rPr>
                <w:rFonts w:ascii="Times New Roman" w:hAnsi="Times New Roman"/>
                <w:sz w:val="24"/>
              </w:rPr>
              <w:t>- Производить эвакуацию беспилотных воздушных судов в аварийных ситуациях;</w:t>
            </w:r>
          </w:p>
          <w:p w14:paraId="67FE038B" w14:textId="77777777" w:rsidR="004C1066" w:rsidRDefault="00057EB3">
            <w:pPr>
              <w:spacing w:after="0" w:line="240" w:lineRule="auto"/>
              <w:rPr>
                <w:rFonts w:ascii="Times New Roman" w:hAnsi="Times New Roman"/>
                <w:sz w:val="24"/>
              </w:rPr>
            </w:pPr>
            <w:r>
              <w:rPr>
                <w:rFonts w:ascii="Times New Roman" w:hAnsi="Times New Roman"/>
                <w:sz w:val="24"/>
              </w:rPr>
              <w:t>- Производить работы при хранении беспилотных авиационных систем, установ</w:t>
            </w:r>
            <w:r>
              <w:rPr>
                <w:rFonts w:ascii="Times New Roman" w:hAnsi="Times New Roman"/>
                <w:sz w:val="24"/>
              </w:rPr>
              <w:t>ленные в эксплуатационной документации.</w:t>
            </w:r>
          </w:p>
        </w:tc>
      </w:tr>
      <w:tr w:rsidR="004C1066" w14:paraId="39AB631D" w14:textId="77777777">
        <w:trPr>
          <w:trHeight w:val="345"/>
          <w:jc w:val="center"/>
        </w:trPr>
        <w:tc>
          <w:tcPr>
            <w:tcW w:w="1632" w:type="dxa"/>
            <w:vMerge/>
            <w:tcBorders>
              <w:top w:val="single" w:sz="4" w:space="0" w:color="000000"/>
              <w:left w:val="single" w:sz="4" w:space="0" w:color="000000"/>
              <w:bottom w:val="single" w:sz="4" w:space="0" w:color="000000"/>
              <w:right w:val="single" w:sz="4" w:space="0" w:color="000000"/>
            </w:tcBorders>
          </w:tcPr>
          <w:p w14:paraId="66D06C5D" w14:textId="77777777" w:rsidR="004C1066" w:rsidRDefault="004C1066"/>
        </w:tc>
        <w:tc>
          <w:tcPr>
            <w:tcW w:w="1843" w:type="dxa"/>
            <w:vMerge/>
            <w:tcBorders>
              <w:top w:val="single" w:sz="4" w:space="0" w:color="000000"/>
              <w:left w:val="single" w:sz="4" w:space="0" w:color="000000"/>
              <w:bottom w:val="single" w:sz="4" w:space="0" w:color="000000"/>
              <w:right w:val="single" w:sz="4" w:space="0" w:color="000000"/>
            </w:tcBorders>
          </w:tcPr>
          <w:p w14:paraId="64DA0CBE" w14:textId="77777777" w:rsidR="004C1066" w:rsidRDefault="004C1066"/>
        </w:tc>
        <w:tc>
          <w:tcPr>
            <w:tcW w:w="5598" w:type="dxa"/>
            <w:tcBorders>
              <w:top w:val="single" w:sz="4" w:space="0" w:color="000000"/>
              <w:left w:val="single" w:sz="4" w:space="0" w:color="000000"/>
              <w:bottom w:val="single" w:sz="4" w:space="0" w:color="000000"/>
              <w:right w:val="single" w:sz="4" w:space="0" w:color="000000"/>
            </w:tcBorders>
          </w:tcPr>
          <w:p w14:paraId="1C27B083" w14:textId="77777777" w:rsidR="004C1066" w:rsidRDefault="00057EB3">
            <w:pPr>
              <w:spacing w:after="0" w:line="240" w:lineRule="auto"/>
              <w:rPr>
                <w:rFonts w:ascii="Times New Roman" w:hAnsi="Times New Roman"/>
                <w:b/>
                <w:sz w:val="24"/>
              </w:rPr>
            </w:pPr>
            <w:r>
              <w:rPr>
                <w:rFonts w:ascii="Times New Roman" w:hAnsi="Times New Roman"/>
                <w:b/>
                <w:sz w:val="24"/>
              </w:rPr>
              <w:t>Знания:</w:t>
            </w:r>
          </w:p>
        </w:tc>
      </w:tr>
      <w:tr w:rsidR="004C1066" w14:paraId="519CA3B4" w14:textId="77777777">
        <w:trPr>
          <w:trHeight w:val="1283"/>
          <w:jc w:val="center"/>
        </w:trPr>
        <w:tc>
          <w:tcPr>
            <w:tcW w:w="1632" w:type="dxa"/>
            <w:vMerge/>
            <w:tcBorders>
              <w:top w:val="single" w:sz="4" w:space="0" w:color="000000"/>
              <w:left w:val="single" w:sz="4" w:space="0" w:color="000000"/>
              <w:bottom w:val="single" w:sz="4" w:space="0" w:color="000000"/>
              <w:right w:val="single" w:sz="4" w:space="0" w:color="000000"/>
            </w:tcBorders>
          </w:tcPr>
          <w:p w14:paraId="7F061AFC" w14:textId="77777777" w:rsidR="004C1066" w:rsidRDefault="004C1066"/>
        </w:tc>
        <w:tc>
          <w:tcPr>
            <w:tcW w:w="1843" w:type="dxa"/>
            <w:vMerge/>
            <w:tcBorders>
              <w:top w:val="single" w:sz="4" w:space="0" w:color="000000"/>
              <w:left w:val="single" w:sz="4" w:space="0" w:color="000000"/>
              <w:bottom w:val="single" w:sz="4" w:space="0" w:color="000000"/>
              <w:right w:val="single" w:sz="4" w:space="0" w:color="000000"/>
            </w:tcBorders>
          </w:tcPr>
          <w:p w14:paraId="28463261" w14:textId="77777777" w:rsidR="004C1066" w:rsidRDefault="004C1066"/>
        </w:tc>
        <w:tc>
          <w:tcPr>
            <w:tcW w:w="5598" w:type="dxa"/>
            <w:tcBorders>
              <w:top w:val="single" w:sz="4" w:space="0" w:color="000000"/>
              <w:left w:val="single" w:sz="4" w:space="0" w:color="000000"/>
              <w:bottom w:val="single" w:sz="4" w:space="0" w:color="000000"/>
              <w:right w:val="single" w:sz="4" w:space="0" w:color="000000"/>
            </w:tcBorders>
          </w:tcPr>
          <w:p w14:paraId="28077E65" w14:textId="77777777" w:rsidR="004C1066" w:rsidRDefault="00057EB3">
            <w:pPr>
              <w:spacing w:after="0" w:line="240" w:lineRule="auto"/>
              <w:rPr>
                <w:rFonts w:ascii="Times New Roman" w:hAnsi="Times New Roman"/>
                <w:sz w:val="24"/>
              </w:rPr>
            </w:pPr>
            <w:r>
              <w:rPr>
                <w:rFonts w:ascii="Times New Roman" w:hAnsi="Times New Roman"/>
                <w:sz w:val="24"/>
              </w:rPr>
              <w:t>- Правила буксировки, транспортировки беспилотной авиационной системы;</w:t>
            </w:r>
          </w:p>
          <w:p w14:paraId="4288A349" w14:textId="77777777" w:rsidR="004C1066" w:rsidRDefault="00057EB3">
            <w:pPr>
              <w:spacing w:after="0" w:line="240" w:lineRule="auto"/>
              <w:rPr>
                <w:rFonts w:ascii="Times New Roman" w:hAnsi="Times New Roman"/>
                <w:sz w:val="24"/>
              </w:rPr>
            </w:pPr>
            <w:r>
              <w:rPr>
                <w:rFonts w:ascii="Times New Roman" w:hAnsi="Times New Roman"/>
                <w:sz w:val="24"/>
              </w:rPr>
              <w:t xml:space="preserve">- Правила и требования к хранению беспилотной авиационной системы; </w:t>
            </w:r>
          </w:p>
          <w:p w14:paraId="0EED0303" w14:textId="77777777" w:rsidR="004C1066" w:rsidRDefault="00057EB3">
            <w:pPr>
              <w:spacing w:after="0" w:line="240" w:lineRule="auto"/>
              <w:rPr>
                <w:rFonts w:ascii="Times New Roman" w:hAnsi="Times New Roman"/>
                <w:sz w:val="24"/>
              </w:rPr>
            </w:pPr>
            <w:r>
              <w:rPr>
                <w:rFonts w:ascii="Times New Roman" w:hAnsi="Times New Roman"/>
                <w:sz w:val="24"/>
              </w:rPr>
              <w:t>- Требования охраны труда и пожарной безопасности;</w:t>
            </w:r>
          </w:p>
          <w:p w14:paraId="35993540" w14:textId="77777777" w:rsidR="004C1066" w:rsidRDefault="00057EB3">
            <w:pPr>
              <w:spacing w:after="0" w:line="240" w:lineRule="auto"/>
              <w:rPr>
                <w:rFonts w:ascii="Times New Roman" w:hAnsi="Times New Roman"/>
                <w:b/>
                <w:sz w:val="24"/>
              </w:rPr>
            </w:pPr>
            <w:r>
              <w:rPr>
                <w:rFonts w:ascii="Times New Roman" w:hAnsi="Times New Roman"/>
                <w:sz w:val="24"/>
              </w:rPr>
              <w:t>- Правила ведения и оформления технической документации беспилотной авиационной системы.</w:t>
            </w:r>
          </w:p>
        </w:tc>
      </w:tr>
      <w:tr w:rsidR="004C1066" w14:paraId="4AA77917" w14:textId="77777777">
        <w:trPr>
          <w:trHeight w:val="399"/>
          <w:jc w:val="center"/>
        </w:trPr>
        <w:tc>
          <w:tcPr>
            <w:tcW w:w="1632" w:type="dxa"/>
            <w:vMerge w:val="restart"/>
            <w:tcBorders>
              <w:top w:val="single" w:sz="4" w:space="0" w:color="000000"/>
              <w:left w:val="single" w:sz="4" w:space="0" w:color="000000"/>
              <w:bottom w:val="single" w:sz="4" w:space="0" w:color="000000"/>
              <w:right w:val="single" w:sz="4" w:space="0" w:color="000000"/>
            </w:tcBorders>
          </w:tcPr>
          <w:p w14:paraId="014106DD" w14:textId="77777777" w:rsidR="004C1066" w:rsidRDefault="00057EB3">
            <w:pPr>
              <w:spacing w:after="0" w:line="240" w:lineRule="auto"/>
              <w:rPr>
                <w:rFonts w:ascii="Times New Roman" w:hAnsi="Times New Roman"/>
                <w:sz w:val="24"/>
              </w:rPr>
            </w:pPr>
            <w:r>
              <w:rPr>
                <w:rFonts w:ascii="Times New Roman" w:hAnsi="Times New Roman"/>
                <w:sz w:val="24"/>
              </w:rPr>
              <w:t>Дистанционное пилотирование беспилотных воздушн</w:t>
            </w:r>
            <w:r>
              <w:rPr>
                <w:rFonts w:ascii="Times New Roman" w:hAnsi="Times New Roman"/>
                <w:sz w:val="24"/>
              </w:rPr>
              <w:t>ых судов смешанного типа</w:t>
            </w:r>
          </w:p>
        </w:tc>
        <w:tc>
          <w:tcPr>
            <w:tcW w:w="1843" w:type="dxa"/>
            <w:vMerge w:val="restart"/>
            <w:tcBorders>
              <w:top w:val="single" w:sz="4" w:space="0" w:color="000000"/>
              <w:left w:val="single" w:sz="4" w:space="0" w:color="000000"/>
              <w:bottom w:val="single" w:sz="4" w:space="0" w:color="000000"/>
              <w:right w:val="single" w:sz="4" w:space="0" w:color="000000"/>
            </w:tcBorders>
          </w:tcPr>
          <w:p w14:paraId="36B0F0ED" w14:textId="77777777" w:rsidR="004C1066" w:rsidRDefault="00057EB3">
            <w:pPr>
              <w:spacing w:after="0" w:line="240" w:lineRule="auto"/>
              <w:rPr>
                <w:rFonts w:ascii="Times New Roman" w:hAnsi="Times New Roman"/>
                <w:sz w:val="24"/>
              </w:rPr>
            </w:pPr>
            <w:r>
              <w:rPr>
                <w:rFonts w:ascii="Times New Roman" w:hAnsi="Times New Roman"/>
                <w:sz w:val="24"/>
              </w:rPr>
              <w:t>ПК 3.1. Организовывать и осуществлять предварительную и предполетную подготовку беспилотных воздушных судов смешанного типа.</w:t>
            </w:r>
          </w:p>
        </w:tc>
        <w:tc>
          <w:tcPr>
            <w:tcW w:w="5598" w:type="dxa"/>
            <w:tcBorders>
              <w:top w:val="single" w:sz="4" w:space="0" w:color="000000"/>
              <w:left w:val="single" w:sz="4" w:space="0" w:color="000000"/>
              <w:bottom w:val="single" w:sz="4" w:space="0" w:color="000000"/>
              <w:right w:val="single" w:sz="4" w:space="0" w:color="000000"/>
            </w:tcBorders>
          </w:tcPr>
          <w:p w14:paraId="3D17871F" w14:textId="77777777" w:rsidR="004C1066" w:rsidRDefault="00057EB3">
            <w:pPr>
              <w:spacing w:after="0" w:line="240" w:lineRule="auto"/>
              <w:rPr>
                <w:rFonts w:ascii="Times New Roman" w:hAnsi="Times New Roman"/>
                <w:sz w:val="24"/>
              </w:rPr>
            </w:pPr>
            <w:r>
              <w:rPr>
                <w:rFonts w:ascii="Times New Roman" w:hAnsi="Times New Roman"/>
                <w:b/>
                <w:sz w:val="24"/>
              </w:rPr>
              <w:t>Навыки:</w:t>
            </w:r>
            <w:r>
              <w:t xml:space="preserve"> </w:t>
            </w:r>
          </w:p>
        </w:tc>
      </w:tr>
      <w:tr w:rsidR="004C1066" w14:paraId="5659B11B" w14:textId="77777777">
        <w:trPr>
          <w:trHeight w:val="2054"/>
          <w:jc w:val="center"/>
        </w:trPr>
        <w:tc>
          <w:tcPr>
            <w:tcW w:w="1632" w:type="dxa"/>
            <w:vMerge/>
            <w:tcBorders>
              <w:top w:val="single" w:sz="4" w:space="0" w:color="000000"/>
              <w:left w:val="single" w:sz="4" w:space="0" w:color="000000"/>
              <w:bottom w:val="single" w:sz="4" w:space="0" w:color="000000"/>
              <w:right w:val="single" w:sz="4" w:space="0" w:color="000000"/>
            </w:tcBorders>
          </w:tcPr>
          <w:p w14:paraId="15DD567A" w14:textId="77777777" w:rsidR="004C1066" w:rsidRDefault="004C1066"/>
        </w:tc>
        <w:tc>
          <w:tcPr>
            <w:tcW w:w="1843" w:type="dxa"/>
            <w:vMerge/>
            <w:tcBorders>
              <w:top w:val="single" w:sz="4" w:space="0" w:color="000000"/>
              <w:left w:val="single" w:sz="4" w:space="0" w:color="000000"/>
              <w:bottom w:val="single" w:sz="4" w:space="0" w:color="000000"/>
              <w:right w:val="single" w:sz="4" w:space="0" w:color="000000"/>
            </w:tcBorders>
          </w:tcPr>
          <w:p w14:paraId="674B481B" w14:textId="77777777" w:rsidR="004C1066" w:rsidRDefault="004C1066"/>
        </w:tc>
        <w:tc>
          <w:tcPr>
            <w:tcW w:w="5598" w:type="dxa"/>
            <w:tcBorders>
              <w:top w:val="single" w:sz="4" w:space="0" w:color="000000"/>
              <w:left w:val="single" w:sz="4" w:space="0" w:color="000000"/>
              <w:bottom w:val="single" w:sz="4" w:space="0" w:color="000000"/>
              <w:right w:val="single" w:sz="4" w:space="0" w:color="000000"/>
            </w:tcBorders>
          </w:tcPr>
          <w:p w14:paraId="4E1A2014" w14:textId="77777777" w:rsidR="004C1066" w:rsidRDefault="00057EB3">
            <w:pPr>
              <w:spacing w:after="0" w:line="240" w:lineRule="auto"/>
              <w:rPr>
                <w:rFonts w:ascii="Times New Roman" w:hAnsi="Times New Roman"/>
                <w:sz w:val="24"/>
              </w:rPr>
            </w:pPr>
            <w:r>
              <w:rPr>
                <w:rFonts w:ascii="Times New Roman" w:hAnsi="Times New Roman"/>
                <w:sz w:val="24"/>
              </w:rPr>
              <w:t xml:space="preserve">- Выполнять полетное задание; </w:t>
            </w:r>
          </w:p>
          <w:p w14:paraId="5B4D8B29" w14:textId="77777777" w:rsidR="004C1066" w:rsidRDefault="00057EB3">
            <w:pPr>
              <w:spacing w:after="0" w:line="240" w:lineRule="auto"/>
              <w:rPr>
                <w:rFonts w:ascii="Times New Roman" w:hAnsi="Times New Roman"/>
                <w:sz w:val="24"/>
              </w:rPr>
            </w:pPr>
            <w:r>
              <w:rPr>
                <w:rFonts w:ascii="Times New Roman" w:hAnsi="Times New Roman"/>
                <w:sz w:val="24"/>
              </w:rPr>
              <w:t xml:space="preserve">- Учитывать ограничения в районе выполнения полета; </w:t>
            </w:r>
          </w:p>
          <w:p w14:paraId="48E09350" w14:textId="77777777" w:rsidR="004C1066" w:rsidRDefault="00057EB3">
            <w:pPr>
              <w:spacing w:after="0" w:line="240" w:lineRule="auto"/>
              <w:rPr>
                <w:rFonts w:ascii="Times New Roman" w:hAnsi="Times New Roman"/>
                <w:sz w:val="24"/>
              </w:rPr>
            </w:pPr>
            <w:r>
              <w:rPr>
                <w:rFonts w:ascii="Times New Roman" w:hAnsi="Times New Roman"/>
                <w:sz w:val="24"/>
              </w:rPr>
              <w:t xml:space="preserve">- Подбирать и подготавливать </w:t>
            </w:r>
            <w:proofErr w:type="spellStart"/>
            <w:r>
              <w:rPr>
                <w:rFonts w:ascii="Times New Roman" w:hAnsi="Times New Roman"/>
                <w:sz w:val="24"/>
              </w:rPr>
              <w:t>стартово</w:t>
            </w:r>
            <w:proofErr w:type="spellEnd"/>
            <w:r>
              <w:rPr>
                <w:rFonts w:ascii="Times New Roman" w:hAnsi="Times New Roman"/>
                <w:sz w:val="24"/>
              </w:rPr>
              <w:t xml:space="preserve">-посадочную площадку; </w:t>
            </w:r>
          </w:p>
          <w:p w14:paraId="6A8041B8" w14:textId="77777777" w:rsidR="004C1066" w:rsidRDefault="00057EB3">
            <w:pPr>
              <w:spacing w:after="0" w:line="240" w:lineRule="auto"/>
              <w:rPr>
                <w:rFonts w:ascii="Times New Roman" w:hAnsi="Times New Roman"/>
                <w:sz w:val="24"/>
              </w:rPr>
            </w:pPr>
            <w:r>
              <w:rPr>
                <w:rFonts w:ascii="Times New Roman" w:hAnsi="Times New Roman"/>
                <w:sz w:val="24"/>
              </w:rPr>
              <w:t xml:space="preserve">- Оценивать метеорологическую, орнитологическую и аэронавигационную обстановку; </w:t>
            </w:r>
          </w:p>
          <w:p w14:paraId="556631FE" w14:textId="77777777" w:rsidR="004C1066" w:rsidRDefault="00057EB3">
            <w:pPr>
              <w:spacing w:after="0" w:line="240" w:lineRule="auto"/>
              <w:rPr>
                <w:rFonts w:ascii="Times New Roman" w:hAnsi="Times New Roman"/>
                <w:sz w:val="24"/>
              </w:rPr>
            </w:pPr>
            <w:r>
              <w:rPr>
                <w:rFonts w:ascii="Times New Roman" w:hAnsi="Times New Roman"/>
                <w:sz w:val="24"/>
              </w:rPr>
              <w:t xml:space="preserve">- Подготовить программы полета;  </w:t>
            </w:r>
          </w:p>
          <w:p w14:paraId="4C98CAAB" w14:textId="77777777" w:rsidR="004C1066" w:rsidRDefault="00057EB3">
            <w:pPr>
              <w:spacing w:after="0" w:line="240" w:lineRule="auto"/>
              <w:rPr>
                <w:rFonts w:ascii="Times New Roman" w:hAnsi="Times New Roman"/>
                <w:sz w:val="24"/>
              </w:rPr>
            </w:pPr>
            <w:r>
              <w:rPr>
                <w:rFonts w:ascii="Times New Roman" w:hAnsi="Times New Roman"/>
                <w:sz w:val="24"/>
              </w:rPr>
              <w:t>- Подготовить полетную докум</w:t>
            </w:r>
            <w:r>
              <w:rPr>
                <w:rFonts w:ascii="Times New Roman" w:hAnsi="Times New Roman"/>
                <w:sz w:val="24"/>
              </w:rPr>
              <w:t xml:space="preserve">ентацию; </w:t>
            </w:r>
          </w:p>
          <w:p w14:paraId="1CA3E375" w14:textId="77777777" w:rsidR="004C1066" w:rsidRDefault="00057EB3">
            <w:pPr>
              <w:spacing w:after="0" w:line="240" w:lineRule="auto"/>
              <w:rPr>
                <w:rFonts w:ascii="Times New Roman" w:hAnsi="Times New Roman"/>
                <w:b/>
                <w:sz w:val="24"/>
              </w:rPr>
            </w:pPr>
            <w:r>
              <w:rPr>
                <w:rFonts w:ascii="Times New Roman" w:hAnsi="Times New Roman"/>
                <w:sz w:val="24"/>
              </w:rPr>
              <w:t>- Проверить готовность беспилотной авиационной системы.</w:t>
            </w:r>
          </w:p>
        </w:tc>
      </w:tr>
      <w:tr w:rsidR="004C1066" w14:paraId="75BD6263" w14:textId="77777777">
        <w:trPr>
          <w:trHeight w:val="339"/>
          <w:jc w:val="center"/>
        </w:trPr>
        <w:tc>
          <w:tcPr>
            <w:tcW w:w="1632" w:type="dxa"/>
            <w:vMerge/>
            <w:tcBorders>
              <w:top w:val="single" w:sz="4" w:space="0" w:color="000000"/>
              <w:left w:val="single" w:sz="4" w:space="0" w:color="000000"/>
              <w:bottom w:val="single" w:sz="4" w:space="0" w:color="000000"/>
              <w:right w:val="single" w:sz="4" w:space="0" w:color="000000"/>
            </w:tcBorders>
          </w:tcPr>
          <w:p w14:paraId="49EC3C17" w14:textId="77777777" w:rsidR="004C1066" w:rsidRDefault="004C1066"/>
        </w:tc>
        <w:tc>
          <w:tcPr>
            <w:tcW w:w="1843" w:type="dxa"/>
            <w:vMerge/>
            <w:tcBorders>
              <w:top w:val="single" w:sz="4" w:space="0" w:color="000000"/>
              <w:left w:val="single" w:sz="4" w:space="0" w:color="000000"/>
              <w:bottom w:val="single" w:sz="4" w:space="0" w:color="000000"/>
              <w:right w:val="single" w:sz="4" w:space="0" w:color="000000"/>
            </w:tcBorders>
          </w:tcPr>
          <w:p w14:paraId="06CA0BAF" w14:textId="77777777" w:rsidR="004C1066" w:rsidRDefault="004C1066"/>
        </w:tc>
        <w:tc>
          <w:tcPr>
            <w:tcW w:w="5598" w:type="dxa"/>
            <w:tcBorders>
              <w:top w:val="single" w:sz="4" w:space="0" w:color="000000"/>
              <w:left w:val="single" w:sz="4" w:space="0" w:color="000000"/>
              <w:bottom w:val="single" w:sz="4" w:space="0" w:color="000000"/>
              <w:right w:val="single" w:sz="4" w:space="0" w:color="000000"/>
            </w:tcBorders>
          </w:tcPr>
          <w:p w14:paraId="102EFD70" w14:textId="77777777" w:rsidR="004C1066" w:rsidRDefault="00057EB3">
            <w:pPr>
              <w:spacing w:after="0" w:line="240" w:lineRule="auto"/>
              <w:rPr>
                <w:rFonts w:ascii="Times New Roman" w:hAnsi="Times New Roman"/>
                <w:b/>
                <w:sz w:val="24"/>
              </w:rPr>
            </w:pPr>
            <w:r>
              <w:rPr>
                <w:rFonts w:ascii="Times New Roman" w:hAnsi="Times New Roman"/>
                <w:b/>
                <w:sz w:val="24"/>
              </w:rPr>
              <w:t>Умения:</w:t>
            </w:r>
          </w:p>
        </w:tc>
      </w:tr>
      <w:tr w:rsidR="004C1066" w14:paraId="01C45F9F" w14:textId="77777777">
        <w:trPr>
          <w:trHeight w:val="2054"/>
          <w:jc w:val="center"/>
        </w:trPr>
        <w:tc>
          <w:tcPr>
            <w:tcW w:w="1632" w:type="dxa"/>
            <w:vMerge/>
            <w:tcBorders>
              <w:top w:val="single" w:sz="4" w:space="0" w:color="000000"/>
              <w:left w:val="single" w:sz="4" w:space="0" w:color="000000"/>
              <w:bottom w:val="single" w:sz="4" w:space="0" w:color="000000"/>
              <w:right w:val="single" w:sz="4" w:space="0" w:color="000000"/>
            </w:tcBorders>
          </w:tcPr>
          <w:p w14:paraId="7D7472B6" w14:textId="77777777" w:rsidR="004C1066" w:rsidRDefault="004C1066"/>
        </w:tc>
        <w:tc>
          <w:tcPr>
            <w:tcW w:w="1843" w:type="dxa"/>
            <w:vMerge/>
            <w:tcBorders>
              <w:top w:val="single" w:sz="4" w:space="0" w:color="000000"/>
              <w:left w:val="single" w:sz="4" w:space="0" w:color="000000"/>
              <w:bottom w:val="single" w:sz="4" w:space="0" w:color="000000"/>
              <w:right w:val="single" w:sz="4" w:space="0" w:color="000000"/>
            </w:tcBorders>
          </w:tcPr>
          <w:p w14:paraId="7761AEF8" w14:textId="77777777" w:rsidR="004C1066" w:rsidRDefault="004C1066"/>
        </w:tc>
        <w:tc>
          <w:tcPr>
            <w:tcW w:w="5598" w:type="dxa"/>
            <w:tcBorders>
              <w:top w:val="single" w:sz="4" w:space="0" w:color="000000"/>
              <w:left w:val="single" w:sz="4" w:space="0" w:color="000000"/>
              <w:bottom w:val="single" w:sz="4" w:space="0" w:color="000000"/>
              <w:right w:val="single" w:sz="4" w:space="0" w:color="000000"/>
            </w:tcBorders>
          </w:tcPr>
          <w:p w14:paraId="79824DDC" w14:textId="77777777" w:rsidR="004C1066" w:rsidRDefault="00057EB3">
            <w:pPr>
              <w:spacing w:after="0" w:line="240" w:lineRule="auto"/>
              <w:rPr>
                <w:rFonts w:ascii="Times New Roman" w:hAnsi="Times New Roman"/>
                <w:sz w:val="24"/>
              </w:rPr>
            </w:pPr>
            <w:r>
              <w:rPr>
                <w:rFonts w:ascii="Times New Roman" w:hAnsi="Times New Roman"/>
                <w:sz w:val="24"/>
              </w:rPr>
              <w:t xml:space="preserve">- Использовать специализированные цифровые платформы; </w:t>
            </w:r>
          </w:p>
          <w:p w14:paraId="16F1F52C" w14:textId="77777777" w:rsidR="004C1066" w:rsidRDefault="00057EB3">
            <w:pPr>
              <w:spacing w:after="0" w:line="240" w:lineRule="auto"/>
              <w:rPr>
                <w:rFonts w:ascii="Times New Roman" w:hAnsi="Times New Roman"/>
                <w:sz w:val="24"/>
              </w:rPr>
            </w:pPr>
            <w:r>
              <w:rPr>
                <w:rFonts w:ascii="Times New Roman" w:hAnsi="Times New Roman"/>
                <w:sz w:val="24"/>
              </w:rPr>
              <w:t>- Анализировать метеорологическую, орнитологическую и аэронавигационную обстановку;</w:t>
            </w:r>
          </w:p>
          <w:p w14:paraId="5B576363" w14:textId="77777777" w:rsidR="004C1066" w:rsidRDefault="00057EB3">
            <w:pPr>
              <w:spacing w:after="0" w:line="240" w:lineRule="auto"/>
              <w:rPr>
                <w:rFonts w:ascii="Times New Roman" w:hAnsi="Times New Roman"/>
                <w:sz w:val="24"/>
              </w:rPr>
            </w:pPr>
            <w:r>
              <w:rPr>
                <w:rFonts w:ascii="Times New Roman" w:hAnsi="Times New Roman"/>
                <w:sz w:val="24"/>
              </w:rPr>
              <w:t xml:space="preserve">- Использовать специальное программное обеспечение; </w:t>
            </w:r>
          </w:p>
          <w:p w14:paraId="428CB4F7" w14:textId="77777777" w:rsidR="004C1066" w:rsidRDefault="00057EB3">
            <w:pPr>
              <w:spacing w:after="0" w:line="240" w:lineRule="auto"/>
              <w:rPr>
                <w:rFonts w:ascii="Times New Roman" w:hAnsi="Times New Roman"/>
                <w:sz w:val="24"/>
              </w:rPr>
            </w:pPr>
            <w:r>
              <w:rPr>
                <w:rFonts w:ascii="Times New Roman" w:hAnsi="Times New Roman"/>
                <w:sz w:val="24"/>
              </w:rPr>
              <w:t xml:space="preserve">- Составлять полетное задание и план полета; - </w:t>
            </w:r>
          </w:p>
          <w:p w14:paraId="2B074611" w14:textId="77777777" w:rsidR="004C1066" w:rsidRDefault="00057EB3">
            <w:pPr>
              <w:spacing w:after="0" w:line="240" w:lineRule="auto"/>
              <w:rPr>
                <w:rFonts w:ascii="Times New Roman" w:hAnsi="Times New Roman"/>
                <w:sz w:val="24"/>
              </w:rPr>
            </w:pPr>
            <w:r>
              <w:rPr>
                <w:rFonts w:ascii="Times New Roman" w:hAnsi="Times New Roman"/>
                <w:sz w:val="24"/>
              </w:rPr>
              <w:t xml:space="preserve">- Оценивать техническое состояние и готовность к использованию; </w:t>
            </w:r>
          </w:p>
          <w:p w14:paraId="5117C7F3" w14:textId="77777777" w:rsidR="004C1066" w:rsidRDefault="00057EB3">
            <w:pPr>
              <w:spacing w:after="0" w:line="240" w:lineRule="auto"/>
              <w:rPr>
                <w:rFonts w:ascii="Times New Roman" w:hAnsi="Times New Roman"/>
                <w:sz w:val="24"/>
              </w:rPr>
            </w:pPr>
            <w:r>
              <w:rPr>
                <w:rFonts w:ascii="Times New Roman" w:hAnsi="Times New Roman"/>
                <w:sz w:val="24"/>
              </w:rPr>
              <w:t>- Оформлять полетную и техническую документацию.</w:t>
            </w:r>
          </w:p>
          <w:p w14:paraId="185EA3F3" w14:textId="77777777" w:rsidR="004C1066" w:rsidRDefault="004C1066">
            <w:pPr>
              <w:spacing w:after="0" w:line="240" w:lineRule="auto"/>
              <w:rPr>
                <w:rFonts w:ascii="Times New Roman" w:hAnsi="Times New Roman"/>
                <w:b/>
                <w:sz w:val="24"/>
              </w:rPr>
            </w:pPr>
          </w:p>
        </w:tc>
      </w:tr>
      <w:tr w:rsidR="004C1066" w14:paraId="64E39C10" w14:textId="77777777">
        <w:trPr>
          <w:trHeight w:val="327"/>
          <w:jc w:val="center"/>
        </w:trPr>
        <w:tc>
          <w:tcPr>
            <w:tcW w:w="1632" w:type="dxa"/>
            <w:vMerge/>
            <w:tcBorders>
              <w:top w:val="single" w:sz="4" w:space="0" w:color="000000"/>
              <w:left w:val="single" w:sz="4" w:space="0" w:color="000000"/>
              <w:bottom w:val="single" w:sz="4" w:space="0" w:color="000000"/>
              <w:right w:val="single" w:sz="4" w:space="0" w:color="000000"/>
            </w:tcBorders>
          </w:tcPr>
          <w:p w14:paraId="65950F08" w14:textId="77777777" w:rsidR="004C1066" w:rsidRDefault="004C1066"/>
        </w:tc>
        <w:tc>
          <w:tcPr>
            <w:tcW w:w="1843" w:type="dxa"/>
            <w:vMerge/>
            <w:tcBorders>
              <w:top w:val="single" w:sz="4" w:space="0" w:color="000000"/>
              <w:left w:val="single" w:sz="4" w:space="0" w:color="000000"/>
              <w:bottom w:val="single" w:sz="4" w:space="0" w:color="000000"/>
              <w:right w:val="single" w:sz="4" w:space="0" w:color="000000"/>
            </w:tcBorders>
          </w:tcPr>
          <w:p w14:paraId="226E8F8F" w14:textId="77777777" w:rsidR="004C1066" w:rsidRDefault="004C1066"/>
        </w:tc>
        <w:tc>
          <w:tcPr>
            <w:tcW w:w="5598" w:type="dxa"/>
            <w:tcBorders>
              <w:top w:val="single" w:sz="4" w:space="0" w:color="000000"/>
              <w:left w:val="single" w:sz="4" w:space="0" w:color="000000"/>
              <w:bottom w:val="single" w:sz="4" w:space="0" w:color="000000"/>
              <w:right w:val="single" w:sz="4" w:space="0" w:color="000000"/>
            </w:tcBorders>
          </w:tcPr>
          <w:p w14:paraId="06862FC7" w14:textId="77777777" w:rsidR="004C1066" w:rsidRDefault="00057EB3">
            <w:pPr>
              <w:spacing w:after="0" w:line="240" w:lineRule="auto"/>
              <w:rPr>
                <w:rFonts w:ascii="Times New Roman" w:hAnsi="Times New Roman"/>
                <w:b/>
                <w:sz w:val="24"/>
              </w:rPr>
            </w:pPr>
            <w:r>
              <w:rPr>
                <w:rFonts w:ascii="Times New Roman" w:hAnsi="Times New Roman"/>
                <w:b/>
                <w:sz w:val="24"/>
              </w:rPr>
              <w:t>Знания:</w:t>
            </w:r>
          </w:p>
        </w:tc>
      </w:tr>
      <w:tr w:rsidR="004C1066" w14:paraId="58F9B3CF" w14:textId="77777777">
        <w:trPr>
          <w:trHeight w:val="2054"/>
          <w:jc w:val="center"/>
        </w:trPr>
        <w:tc>
          <w:tcPr>
            <w:tcW w:w="1632" w:type="dxa"/>
            <w:vMerge/>
            <w:tcBorders>
              <w:top w:val="single" w:sz="4" w:space="0" w:color="000000"/>
              <w:left w:val="single" w:sz="4" w:space="0" w:color="000000"/>
              <w:bottom w:val="single" w:sz="4" w:space="0" w:color="000000"/>
              <w:right w:val="single" w:sz="4" w:space="0" w:color="000000"/>
            </w:tcBorders>
          </w:tcPr>
          <w:p w14:paraId="0AE7098D" w14:textId="77777777" w:rsidR="004C1066" w:rsidRDefault="004C1066"/>
        </w:tc>
        <w:tc>
          <w:tcPr>
            <w:tcW w:w="1843" w:type="dxa"/>
            <w:vMerge/>
            <w:tcBorders>
              <w:top w:val="single" w:sz="4" w:space="0" w:color="000000"/>
              <w:left w:val="single" w:sz="4" w:space="0" w:color="000000"/>
              <w:bottom w:val="single" w:sz="4" w:space="0" w:color="000000"/>
              <w:right w:val="single" w:sz="4" w:space="0" w:color="000000"/>
            </w:tcBorders>
          </w:tcPr>
          <w:p w14:paraId="5C6623BD" w14:textId="77777777" w:rsidR="004C1066" w:rsidRDefault="004C1066"/>
        </w:tc>
        <w:tc>
          <w:tcPr>
            <w:tcW w:w="5598" w:type="dxa"/>
            <w:tcBorders>
              <w:top w:val="single" w:sz="4" w:space="0" w:color="000000"/>
              <w:left w:val="single" w:sz="4" w:space="0" w:color="000000"/>
              <w:bottom w:val="single" w:sz="4" w:space="0" w:color="000000"/>
              <w:right w:val="single" w:sz="4" w:space="0" w:color="000000"/>
            </w:tcBorders>
          </w:tcPr>
          <w:p w14:paraId="5575E85E" w14:textId="77777777" w:rsidR="004C1066" w:rsidRDefault="00057EB3">
            <w:pPr>
              <w:spacing w:after="0" w:line="240" w:lineRule="auto"/>
              <w:rPr>
                <w:rFonts w:ascii="Times New Roman" w:hAnsi="Times New Roman"/>
                <w:sz w:val="24"/>
              </w:rPr>
            </w:pPr>
            <w:r>
              <w:rPr>
                <w:rFonts w:ascii="Times New Roman" w:hAnsi="Times New Roman"/>
                <w:sz w:val="24"/>
              </w:rPr>
              <w:t xml:space="preserve">- Правила и порядок, установленные воздушным законодательством Российской Федерации; </w:t>
            </w:r>
          </w:p>
          <w:p w14:paraId="27604EC4" w14:textId="77777777" w:rsidR="004C1066" w:rsidRDefault="00057EB3">
            <w:pPr>
              <w:spacing w:after="0" w:line="240" w:lineRule="auto"/>
              <w:rPr>
                <w:rFonts w:ascii="Times New Roman" w:hAnsi="Times New Roman"/>
                <w:sz w:val="24"/>
              </w:rPr>
            </w:pPr>
            <w:r>
              <w:rPr>
                <w:rFonts w:ascii="Times New Roman" w:hAnsi="Times New Roman"/>
                <w:sz w:val="24"/>
              </w:rPr>
              <w:t xml:space="preserve">- Получение разрешения на использование воздушного пространства; </w:t>
            </w:r>
          </w:p>
          <w:p w14:paraId="34BA8F45" w14:textId="77777777" w:rsidR="004C1066" w:rsidRDefault="00057EB3">
            <w:pPr>
              <w:spacing w:after="0" w:line="240" w:lineRule="auto"/>
              <w:rPr>
                <w:rFonts w:ascii="Times New Roman" w:hAnsi="Times New Roman"/>
                <w:sz w:val="24"/>
              </w:rPr>
            </w:pPr>
            <w:r>
              <w:rPr>
                <w:rFonts w:ascii="Times New Roman" w:hAnsi="Times New Roman"/>
                <w:sz w:val="24"/>
              </w:rPr>
              <w:t xml:space="preserve">- Порядок получения информации о запретных зонах и зонах ограничения полетов; </w:t>
            </w:r>
          </w:p>
          <w:p w14:paraId="74170A47" w14:textId="77777777" w:rsidR="004C1066" w:rsidRDefault="00057EB3">
            <w:pPr>
              <w:spacing w:after="0" w:line="240" w:lineRule="auto"/>
              <w:rPr>
                <w:rFonts w:ascii="Times New Roman" w:hAnsi="Times New Roman"/>
                <w:sz w:val="24"/>
              </w:rPr>
            </w:pPr>
            <w:r>
              <w:rPr>
                <w:rFonts w:ascii="Times New Roman" w:hAnsi="Times New Roman"/>
                <w:sz w:val="24"/>
              </w:rPr>
              <w:t>- Нормативные правовые ак</w:t>
            </w:r>
            <w:r>
              <w:rPr>
                <w:rFonts w:ascii="Times New Roman" w:hAnsi="Times New Roman"/>
                <w:sz w:val="24"/>
              </w:rPr>
              <w:t xml:space="preserve">ты, регламентирующие организацию и выполнение полетов; </w:t>
            </w:r>
          </w:p>
          <w:p w14:paraId="32F2392F" w14:textId="77777777" w:rsidR="004C1066" w:rsidRDefault="00057EB3">
            <w:pPr>
              <w:spacing w:after="0" w:line="240" w:lineRule="auto"/>
              <w:rPr>
                <w:rFonts w:ascii="Times New Roman" w:hAnsi="Times New Roman"/>
                <w:sz w:val="24"/>
              </w:rPr>
            </w:pPr>
            <w:r>
              <w:rPr>
                <w:rFonts w:ascii="Times New Roman" w:hAnsi="Times New Roman"/>
                <w:sz w:val="24"/>
              </w:rPr>
              <w:t xml:space="preserve">- Основы воздушной навигации, аэродинамики и метеорологии; </w:t>
            </w:r>
          </w:p>
          <w:p w14:paraId="11888F6D" w14:textId="77777777" w:rsidR="004C1066" w:rsidRDefault="00057EB3">
            <w:pPr>
              <w:spacing w:after="0" w:line="240" w:lineRule="auto"/>
              <w:rPr>
                <w:rFonts w:ascii="Times New Roman" w:hAnsi="Times New Roman"/>
                <w:sz w:val="24"/>
              </w:rPr>
            </w:pPr>
            <w:r>
              <w:rPr>
                <w:rFonts w:ascii="Times New Roman" w:hAnsi="Times New Roman"/>
                <w:sz w:val="24"/>
              </w:rPr>
              <w:t xml:space="preserve">- Требования эксплуатационной документации;  </w:t>
            </w:r>
          </w:p>
          <w:p w14:paraId="3EF309C9" w14:textId="77777777" w:rsidR="004C1066" w:rsidRDefault="00057EB3">
            <w:pPr>
              <w:spacing w:after="0" w:line="240" w:lineRule="auto"/>
              <w:rPr>
                <w:rFonts w:ascii="Times New Roman" w:hAnsi="Times New Roman"/>
                <w:sz w:val="24"/>
              </w:rPr>
            </w:pPr>
            <w:r>
              <w:rPr>
                <w:rFonts w:ascii="Times New Roman" w:hAnsi="Times New Roman"/>
                <w:sz w:val="24"/>
              </w:rPr>
              <w:t xml:space="preserve">- Летно-технические характеристики; </w:t>
            </w:r>
          </w:p>
          <w:p w14:paraId="0CCB3EE9" w14:textId="77777777" w:rsidR="004C1066" w:rsidRDefault="00057EB3">
            <w:pPr>
              <w:spacing w:after="0" w:line="240" w:lineRule="auto"/>
              <w:rPr>
                <w:rFonts w:ascii="Times New Roman" w:hAnsi="Times New Roman"/>
                <w:sz w:val="24"/>
              </w:rPr>
            </w:pPr>
            <w:r>
              <w:rPr>
                <w:rFonts w:ascii="Times New Roman" w:hAnsi="Times New Roman"/>
                <w:sz w:val="24"/>
              </w:rPr>
              <w:t xml:space="preserve">- Порядок планирования полета; </w:t>
            </w:r>
          </w:p>
          <w:p w14:paraId="6C3930C8" w14:textId="77777777" w:rsidR="004C1066" w:rsidRDefault="00057EB3">
            <w:pPr>
              <w:spacing w:after="0" w:line="240" w:lineRule="auto"/>
              <w:rPr>
                <w:rFonts w:ascii="Times New Roman" w:hAnsi="Times New Roman"/>
                <w:sz w:val="24"/>
              </w:rPr>
            </w:pPr>
            <w:r>
              <w:rPr>
                <w:rFonts w:ascii="Times New Roman" w:hAnsi="Times New Roman"/>
                <w:sz w:val="24"/>
              </w:rPr>
              <w:t>- Порядок подготовки прог</w:t>
            </w:r>
            <w:r>
              <w:rPr>
                <w:rFonts w:ascii="Times New Roman" w:hAnsi="Times New Roman"/>
                <w:sz w:val="24"/>
              </w:rPr>
              <w:t xml:space="preserve">раммы полета; </w:t>
            </w:r>
          </w:p>
          <w:p w14:paraId="69115513" w14:textId="77777777" w:rsidR="004C1066" w:rsidRDefault="00057EB3">
            <w:pPr>
              <w:spacing w:after="0" w:line="240" w:lineRule="auto"/>
              <w:rPr>
                <w:rFonts w:ascii="Times New Roman" w:hAnsi="Times New Roman"/>
                <w:b/>
                <w:sz w:val="24"/>
              </w:rPr>
            </w:pPr>
            <w:r>
              <w:rPr>
                <w:rFonts w:ascii="Times New Roman" w:hAnsi="Times New Roman"/>
                <w:sz w:val="24"/>
              </w:rPr>
              <w:t>-Порядок проведения предполетной подготовки.</w:t>
            </w:r>
          </w:p>
        </w:tc>
      </w:tr>
      <w:tr w:rsidR="004C1066" w14:paraId="6A32509D" w14:textId="77777777">
        <w:trPr>
          <w:trHeight w:val="388"/>
          <w:jc w:val="center"/>
        </w:trPr>
        <w:tc>
          <w:tcPr>
            <w:tcW w:w="1632" w:type="dxa"/>
            <w:vMerge w:val="restart"/>
            <w:tcBorders>
              <w:top w:val="single" w:sz="4" w:space="0" w:color="000000"/>
              <w:left w:val="single" w:sz="4" w:space="0" w:color="000000"/>
              <w:bottom w:val="single" w:sz="4" w:space="0" w:color="000000"/>
              <w:right w:val="single" w:sz="4" w:space="0" w:color="000000"/>
            </w:tcBorders>
          </w:tcPr>
          <w:p w14:paraId="7E73FA57" w14:textId="77777777" w:rsidR="004C1066" w:rsidRDefault="004C1066">
            <w:pPr>
              <w:spacing w:after="0" w:line="240" w:lineRule="auto"/>
              <w:rPr>
                <w:rFonts w:ascii="Times New Roman" w:hAnsi="Times New Roman"/>
                <w:sz w:val="24"/>
              </w:rPr>
            </w:pPr>
          </w:p>
        </w:tc>
        <w:tc>
          <w:tcPr>
            <w:tcW w:w="1843" w:type="dxa"/>
            <w:vMerge w:val="restart"/>
            <w:tcBorders>
              <w:top w:val="single" w:sz="4" w:space="0" w:color="000000"/>
              <w:left w:val="single" w:sz="4" w:space="0" w:color="000000"/>
              <w:bottom w:val="single" w:sz="4" w:space="0" w:color="000000"/>
              <w:right w:val="single" w:sz="4" w:space="0" w:color="000000"/>
            </w:tcBorders>
          </w:tcPr>
          <w:p w14:paraId="4257DC42" w14:textId="77777777" w:rsidR="004C1066" w:rsidRDefault="00057EB3">
            <w:pPr>
              <w:spacing w:after="0" w:line="240" w:lineRule="auto"/>
              <w:rPr>
                <w:rFonts w:ascii="Times New Roman" w:hAnsi="Times New Roman"/>
                <w:sz w:val="24"/>
              </w:rPr>
            </w:pPr>
            <w:r>
              <w:rPr>
                <w:rFonts w:ascii="Times New Roman" w:hAnsi="Times New Roman"/>
                <w:sz w:val="24"/>
              </w:rPr>
              <w:t>ПК 3.2. Организовывать и осуществлять эксплуатацию беспилотных воздушных судов смешанного типа, в том числе в особых условиях и особых случаях в полете.</w:t>
            </w:r>
          </w:p>
        </w:tc>
        <w:tc>
          <w:tcPr>
            <w:tcW w:w="5598" w:type="dxa"/>
            <w:tcBorders>
              <w:top w:val="single" w:sz="4" w:space="0" w:color="000000"/>
              <w:left w:val="single" w:sz="4" w:space="0" w:color="000000"/>
              <w:bottom w:val="single" w:sz="4" w:space="0" w:color="000000"/>
              <w:right w:val="single" w:sz="4" w:space="0" w:color="000000"/>
            </w:tcBorders>
          </w:tcPr>
          <w:p w14:paraId="3FA9A52C" w14:textId="77777777" w:rsidR="004C1066" w:rsidRDefault="00057EB3">
            <w:pPr>
              <w:spacing w:after="0" w:line="240" w:lineRule="auto"/>
              <w:rPr>
                <w:rFonts w:ascii="Times New Roman" w:hAnsi="Times New Roman"/>
                <w:sz w:val="24"/>
              </w:rPr>
            </w:pPr>
            <w:r>
              <w:rPr>
                <w:rFonts w:ascii="Times New Roman" w:hAnsi="Times New Roman"/>
                <w:b/>
                <w:sz w:val="24"/>
              </w:rPr>
              <w:t>Навыки:</w:t>
            </w:r>
            <w:r>
              <w:t xml:space="preserve"> </w:t>
            </w:r>
          </w:p>
        </w:tc>
      </w:tr>
      <w:tr w:rsidR="004C1066" w14:paraId="49975AA2" w14:textId="77777777">
        <w:trPr>
          <w:trHeight w:val="2670"/>
          <w:jc w:val="center"/>
        </w:trPr>
        <w:tc>
          <w:tcPr>
            <w:tcW w:w="1632" w:type="dxa"/>
            <w:vMerge/>
            <w:tcBorders>
              <w:top w:val="single" w:sz="4" w:space="0" w:color="000000"/>
              <w:left w:val="single" w:sz="4" w:space="0" w:color="000000"/>
              <w:bottom w:val="single" w:sz="4" w:space="0" w:color="000000"/>
              <w:right w:val="single" w:sz="4" w:space="0" w:color="000000"/>
            </w:tcBorders>
          </w:tcPr>
          <w:p w14:paraId="274B89C1" w14:textId="77777777" w:rsidR="004C1066" w:rsidRDefault="004C1066"/>
        </w:tc>
        <w:tc>
          <w:tcPr>
            <w:tcW w:w="1843" w:type="dxa"/>
            <w:vMerge/>
            <w:tcBorders>
              <w:top w:val="single" w:sz="4" w:space="0" w:color="000000"/>
              <w:left w:val="single" w:sz="4" w:space="0" w:color="000000"/>
              <w:bottom w:val="single" w:sz="4" w:space="0" w:color="000000"/>
              <w:right w:val="single" w:sz="4" w:space="0" w:color="000000"/>
            </w:tcBorders>
          </w:tcPr>
          <w:p w14:paraId="17F0681D" w14:textId="77777777" w:rsidR="004C1066" w:rsidRDefault="004C1066"/>
        </w:tc>
        <w:tc>
          <w:tcPr>
            <w:tcW w:w="5598" w:type="dxa"/>
            <w:tcBorders>
              <w:top w:val="single" w:sz="4" w:space="0" w:color="000000"/>
              <w:left w:val="single" w:sz="4" w:space="0" w:color="000000"/>
              <w:bottom w:val="single" w:sz="4" w:space="0" w:color="000000"/>
              <w:right w:val="single" w:sz="4" w:space="0" w:color="000000"/>
            </w:tcBorders>
          </w:tcPr>
          <w:p w14:paraId="7CD6E072" w14:textId="77777777" w:rsidR="004C1066" w:rsidRDefault="00057EB3">
            <w:pPr>
              <w:spacing w:after="0" w:line="240" w:lineRule="auto"/>
              <w:rPr>
                <w:rFonts w:ascii="Times New Roman" w:hAnsi="Times New Roman"/>
                <w:sz w:val="24"/>
              </w:rPr>
            </w:pPr>
            <w:r>
              <w:rPr>
                <w:rFonts w:ascii="Times New Roman" w:hAnsi="Times New Roman"/>
                <w:sz w:val="24"/>
              </w:rPr>
              <w:t xml:space="preserve">- Уточнять полетное </w:t>
            </w:r>
            <w:r>
              <w:rPr>
                <w:rFonts w:ascii="Times New Roman" w:hAnsi="Times New Roman"/>
                <w:sz w:val="24"/>
              </w:rPr>
              <w:t>задание в соответствии с фактическими метеорологическими, орнитологическими и навигационными данными;</w:t>
            </w:r>
          </w:p>
          <w:p w14:paraId="5A6D734B" w14:textId="77777777" w:rsidR="004C1066" w:rsidRDefault="00057EB3">
            <w:pPr>
              <w:spacing w:after="0" w:line="240" w:lineRule="auto"/>
              <w:rPr>
                <w:rFonts w:ascii="Times New Roman" w:hAnsi="Times New Roman"/>
                <w:sz w:val="24"/>
              </w:rPr>
            </w:pPr>
            <w:r>
              <w:rPr>
                <w:rFonts w:ascii="Times New Roman" w:hAnsi="Times New Roman"/>
                <w:sz w:val="24"/>
              </w:rPr>
              <w:t xml:space="preserve">- Принимать решение на взлет; </w:t>
            </w:r>
          </w:p>
          <w:p w14:paraId="33ECE415" w14:textId="77777777" w:rsidR="004C1066" w:rsidRDefault="00057EB3">
            <w:pPr>
              <w:spacing w:after="0" w:line="240" w:lineRule="auto"/>
              <w:rPr>
                <w:rFonts w:ascii="Times New Roman" w:hAnsi="Times New Roman"/>
                <w:sz w:val="24"/>
              </w:rPr>
            </w:pPr>
            <w:r>
              <w:rPr>
                <w:rFonts w:ascii="Times New Roman" w:hAnsi="Times New Roman"/>
                <w:sz w:val="24"/>
              </w:rPr>
              <w:t xml:space="preserve">- Выполнять запуск; </w:t>
            </w:r>
          </w:p>
          <w:p w14:paraId="21F6B952" w14:textId="77777777" w:rsidR="004C1066" w:rsidRDefault="00057EB3">
            <w:pPr>
              <w:spacing w:after="0" w:line="240" w:lineRule="auto"/>
              <w:rPr>
                <w:rFonts w:ascii="Times New Roman" w:hAnsi="Times New Roman"/>
                <w:sz w:val="24"/>
              </w:rPr>
            </w:pPr>
            <w:r>
              <w:rPr>
                <w:rFonts w:ascii="Times New Roman" w:hAnsi="Times New Roman"/>
                <w:sz w:val="24"/>
              </w:rPr>
              <w:t>- Дистанционно управлять полетом  и</w:t>
            </w:r>
            <w:r>
              <w:rPr>
                <w:rFonts w:ascii="Times New Roman" w:hAnsi="Times New Roman"/>
                <w:sz w:val="24"/>
              </w:rPr>
              <w:t xml:space="preserve"> контролировать параметры полета; </w:t>
            </w:r>
          </w:p>
          <w:p w14:paraId="11304167" w14:textId="77777777" w:rsidR="004C1066" w:rsidRDefault="00057EB3">
            <w:pPr>
              <w:spacing w:after="0" w:line="240" w:lineRule="auto"/>
              <w:rPr>
                <w:rFonts w:ascii="Times New Roman" w:hAnsi="Times New Roman"/>
                <w:sz w:val="24"/>
              </w:rPr>
            </w:pPr>
            <w:r>
              <w:rPr>
                <w:rFonts w:ascii="Times New Roman" w:hAnsi="Times New Roman"/>
                <w:sz w:val="24"/>
              </w:rPr>
              <w:t xml:space="preserve">- Выполнять полет в соответствии с полетным заданием; </w:t>
            </w:r>
          </w:p>
          <w:p w14:paraId="0349D241" w14:textId="77777777" w:rsidR="004C1066" w:rsidRDefault="00057EB3">
            <w:pPr>
              <w:spacing w:after="0" w:line="240" w:lineRule="auto"/>
              <w:rPr>
                <w:rFonts w:ascii="Times New Roman" w:hAnsi="Times New Roman"/>
                <w:sz w:val="24"/>
              </w:rPr>
            </w:pPr>
            <w:r>
              <w:rPr>
                <w:rFonts w:ascii="Times New Roman" w:hAnsi="Times New Roman"/>
                <w:sz w:val="24"/>
              </w:rPr>
              <w:t xml:space="preserve">- Анализировать аэронавигационную, метеорологическую, орнитологическую обстановку в ходе выполнения полетного задания; </w:t>
            </w:r>
          </w:p>
          <w:p w14:paraId="4213C62E" w14:textId="77777777" w:rsidR="004C1066" w:rsidRDefault="00057EB3">
            <w:pPr>
              <w:spacing w:after="0" w:line="240" w:lineRule="auto"/>
              <w:rPr>
                <w:rFonts w:ascii="Times New Roman" w:hAnsi="Times New Roman"/>
                <w:sz w:val="24"/>
              </w:rPr>
            </w:pPr>
            <w:r>
              <w:rPr>
                <w:rFonts w:ascii="Times New Roman" w:hAnsi="Times New Roman"/>
                <w:sz w:val="24"/>
              </w:rPr>
              <w:t xml:space="preserve">- Выполнять действия при возникновении особых </w:t>
            </w:r>
            <w:r>
              <w:rPr>
                <w:rFonts w:ascii="Times New Roman" w:hAnsi="Times New Roman"/>
                <w:sz w:val="24"/>
              </w:rPr>
              <w:t xml:space="preserve">случаев в полете; </w:t>
            </w:r>
          </w:p>
          <w:p w14:paraId="0BA69FE5" w14:textId="77777777" w:rsidR="004C1066" w:rsidRDefault="00057EB3">
            <w:pPr>
              <w:spacing w:after="0" w:line="240" w:lineRule="auto"/>
              <w:rPr>
                <w:rFonts w:ascii="Times New Roman" w:hAnsi="Times New Roman"/>
                <w:sz w:val="24"/>
              </w:rPr>
            </w:pPr>
            <w:r>
              <w:rPr>
                <w:rFonts w:ascii="Times New Roman" w:hAnsi="Times New Roman"/>
                <w:sz w:val="24"/>
              </w:rPr>
              <w:t xml:space="preserve">- Проводить поисковые работы в случае аварийной ситуации; </w:t>
            </w:r>
          </w:p>
          <w:p w14:paraId="1250BBC2" w14:textId="77777777" w:rsidR="004C1066" w:rsidRDefault="00057EB3">
            <w:pPr>
              <w:spacing w:after="0" w:line="240" w:lineRule="auto"/>
              <w:rPr>
                <w:rFonts w:ascii="Times New Roman" w:hAnsi="Times New Roman"/>
                <w:sz w:val="24"/>
              </w:rPr>
            </w:pPr>
            <w:r>
              <w:rPr>
                <w:rFonts w:ascii="Times New Roman" w:hAnsi="Times New Roman"/>
                <w:sz w:val="24"/>
              </w:rPr>
              <w:t xml:space="preserve">- Принимать решения о посадке, а также о прекращении полета и возвращении на аэродром либо о вынужденной посадке; </w:t>
            </w:r>
          </w:p>
          <w:p w14:paraId="3E3FB15B" w14:textId="77777777" w:rsidR="004C1066" w:rsidRDefault="00057EB3">
            <w:pPr>
              <w:spacing w:after="0" w:line="240" w:lineRule="auto"/>
              <w:rPr>
                <w:rFonts w:ascii="Times New Roman" w:hAnsi="Times New Roman"/>
                <w:sz w:val="24"/>
              </w:rPr>
            </w:pPr>
            <w:r>
              <w:rPr>
                <w:rFonts w:ascii="Times New Roman" w:hAnsi="Times New Roman"/>
                <w:sz w:val="24"/>
              </w:rPr>
              <w:t xml:space="preserve">- Выполнять послеполетный осмотр; </w:t>
            </w:r>
          </w:p>
          <w:p w14:paraId="2C83CC86" w14:textId="77777777" w:rsidR="004C1066" w:rsidRDefault="00057EB3">
            <w:pPr>
              <w:spacing w:after="0" w:line="240" w:lineRule="auto"/>
              <w:rPr>
                <w:rFonts w:ascii="Times New Roman" w:hAnsi="Times New Roman"/>
                <w:sz w:val="24"/>
              </w:rPr>
            </w:pPr>
            <w:r>
              <w:rPr>
                <w:rFonts w:ascii="Times New Roman" w:hAnsi="Times New Roman"/>
                <w:sz w:val="24"/>
              </w:rPr>
              <w:t>- Ведение полетной и техниче</w:t>
            </w:r>
            <w:r>
              <w:rPr>
                <w:rFonts w:ascii="Times New Roman" w:hAnsi="Times New Roman"/>
                <w:sz w:val="24"/>
              </w:rPr>
              <w:t>ской документации.</w:t>
            </w:r>
          </w:p>
          <w:p w14:paraId="5749E9B3" w14:textId="77777777" w:rsidR="004C1066" w:rsidRDefault="004C1066">
            <w:pPr>
              <w:spacing w:after="0" w:line="240" w:lineRule="auto"/>
              <w:rPr>
                <w:rFonts w:ascii="Times New Roman" w:hAnsi="Times New Roman"/>
                <w:b/>
                <w:sz w:val="24"/>
              </w:rPr>
            </w:pPr>
          </w:p>
        </w:tc>
      </w:tr>
      <w:tr w:rsidR="004C1066" w14:paraId="1910E51D" w14:textId="77777777">
        <w:trPr>
          <w:trHeight w:val="428"/>
          <w:jc w:val="center"/>
        </w:trPr>
        <w:tc>
          <w:tcPr>
            <w:tcW w:w="1632" w:type="dxa"/>
            <w:vMerge/>
            <w:tcBorders>
              <w:top w:val="single" w:sz="4" w:space="0" w:color="000000"/>
              <w:left w:val="single" w:sz="4" w:space="0" w:color="000000"/>
              <w:bottom w:val="single" w:sz="4" w:space="0" w:color="000000"/>
              <w:right w:val="single" w:sz="4" w:space="0" w:color="000000"/>
            </w:tcBorders>
          </w:tcPr>
          <w:p w14:paraId="4E7CD430" w14:textId="77777777" w:rsidR="004C1066" w:rsidRDefault="004C1066"/>
        </w:tc>
        <w:tc>
          <w:tcPr>
            <w:tcW w:w="1843" w:type="dxa"/>
            <w:vMerge/>
            <w:tcBorders>
              <w:top w:val="single" w:sz="4" w:space="0" w:color="000000"/>
              <w:left w:val="single" w:sz="4" w:space="0" w:color="000000"/>
              <w:bottom w:val="single" w:sz="4" w:space="0" w:color="000000"/>
              <w:right w:val="single" w:sz="4" w:space="0" w:color="000000"/>
            </w:tcBorders>
          </w:tcPr>
          <w:p w14:paraId="25E51F63" w14:textId="77777777" w:rsidR="004C1066" w:rsidRDefault="004C1066"/>
        </w:tc>
        <w:tc>
          <w:tcPr>
            <w:tcW w:w="5598" w:type="dxa"/>
            <w:tcBorders>
              <w:top w:val="single" w:sz="4" w:space="0" w:color="000000"/>
              <w:left w:val="single" w:sz="4" w:space="0" w:color="000000"/>
              <w:bottom w:val="single" w:sz="4" w:space="0" w:color="000000"/>
              <w:right w:val="single" w:sz="4" w:space="0" w:color="000000"/>
            </w:tcBorders>
          </w:tcPr>
          <w:p w14:paraId="61F1ECA8" w14:textId="77777777" w:rsidR="004C1066" w:rsidRDefault="00057EB3">
            <w:pPr>
              <w:spacing w:after="0" w:line="240" w:lineRule="auto"/>
              <w:rPr>
                <w:rFonts w:ascii="Times New Roman" w:hAnsi="Times New Roman"/>
                <w:b/>
                <w:sz w:val="24"/>
              </w:rPr>
            </w:pPr>
            <w:r>
              <w:rPr>
                <w:rFonts w:ascii="Times New Roman" w:hAnsi="Times New Roman"/>
                <w:b/>
                <w:sz w:val="24"/>
              </w:rPr>
              <w:t>Умения:</w:t>
            </w:r>
          </w:p>
        </w:tc>
      </w:tr>
      <w:tr w:rsidR="004C1066" w14:paraId="20A38944" w14:textId="77777777">
        <w:trPr>
          <w:trHeight w:val="2670"/>
          <w:jc w:val="center"/>
        </w:trPr>
        <w:tc>
          <w:tcPr>
            <w:tcW w:w="1632" w:type="dxa"/>
            <w:vMerge/>
            <w:tcBorders>
              <w:top w:val="single" w:sz="4" w:space="0" w:color="000000"/>
              <w:left w:val="single" w:sz="4" w:space="0" w:color="000000"/>
              <w:bottom w:val="single" w:sz="4" w:space="0" w:color="000000"/>
              <w:right w:val="single" w:sz="4" w:space="0" w:color="000000"/>
            </w:tcBorders>
          </w:tcPr>
          <w:p w14:paraId="38325B95" w14:textId="77777777" w:rsidR="004C1066" w:rsidRDefault="004C1066"/>
        </w:tc>
        <w:tc>
          <w:tcPr>
            <w:tcW w:w="1843" w:type="dxa"/>
            <w:vMerge/>
            <w:tcBorders>
              <w:top w:val="single" w:sz="4" w:space="0" w:color="000000"/>
              <w:left w:val="single" w:sz="4" w:space="0" w:color="000000"/>
              <w:bottom w:val="single" w:sz="4" w:space="0" w:color="000000"/>
              <w:right w:val="single" w:sz="4" w:space="0" w:color="000000"/>
            </w:tcBorders>
          </w:tcPr>
          <w:p w14:paraId="7EF038FE" w14:textId="77777777" w:rsidR="004C1066" w:rsidRDefault="004C1066"/>
        </w:tc>
        <w:tc>
          <w:tcPr>
            <w:tcW w:w="5598" w:type="dxa"/>
            <w:tcBorders>
              <w:top w:val="single" w:sz="4" w:space="0" w:color="000000"/>
              <w:left w:val="single" w:sz="4" w:space="0" w:color="000000"/>
              <w:bottom w:val="single" w:sz="4" w:space="0" w:color="000000"/>
              <w:right w:val="single" w:sz="4" w:space="0" w:color="000000"/>
            </w:tcBorders>
          </w:tcPr>
          <w:p w14:paraId="60C76E9E" w14:textId="77777777" w:rsidR="004C1066" w:rsidRDefault="00057EB3">
            <w:pPr>
              <w:spacing w:after="0" w:line="240" w:lineRule="auto"/>
              <w:rPr>
                <w:rFonts w:ascii="Times New Roman" w:hAnsi="Times New Roman"/>
                <w:sz w:val="24"/>
              </w:rPr>
            </w:pPr>
            <w:r>
              <w:rPr>
                <w:rFonts w:ascii="Times New Roman" w:hAnsi="Times New Roman"/>
                <w:sz w:val="24"/>
              </w:rPr>
              <w:t xml:space="preserve">- Осуществлять запуск беспилотного воздушного судна; </w:t>
            </w:r>
          </w:p>
          <w:p w14:paraId="5DEB9776" w14:textId="77777777" w:rsidR="004C1066" w:rsidRDefault="00057EB3">
            <w:pPr>
              <w:spacing w:after="0" w:line="240" w:lineRule="auto"/>
              <w:rPr>
                <w:rFonts w:ascii="Times New Roman" w:hAnsi="Times New Roman"/>
                <w:sz w:val="24"/>
              </w:rPr>
            </w:pPr>
            <w:r>
              <w:rPr>
                <w:rFonts w:ascii="Times New Roman" w:hAnsi="Times New Roman"/>
                <w:sz w:val="24"/>
              </w:rPr>
              <w:t xml:space="preserve">- Осуществлять его дистанционное пилотирование и контроль параметров полета; </w:t>
            </w:r>
          </w:p>
          <w:p w14:paraId="321E7192" w14:textId="77777777" w:rsidR="004C1066" w:rsidRDefault="00057EB3">
            <w:pPr>
              <w:spacing w:after="0" w:line="240" w:lineRule="auto"/>
              <w:rPr>
                <w:rFonts w:ascii="Times New Roman" w:hAnsi="Times New Roman"/>
                <w:sz w:val="24"/>
              </w:rPr>
            </w:pPr>
            <w:r>
              <w:rPr>
                <w:rFonts w:ascii="Times New Roman" w:hAnsi="Times New Roman"/>
                <w:sz w:val="24"/>
              </w:rPr>
              <w:t>- Распознавать и контролировать факторы угроз и ошибок при выполнении полетов;</w:t>
            </w:r>
          </w:p>
          <w:p w14:paraId="54F7B080" w14:textId="77777777" w:rsidR="004C1066" w:rsidRDefault="00057EB3">
            <w:pPr>
              <w:spacing w:after="0" w:line="240" w:lineRule="auto"/>
              <w:rPr>
                <w:rFonts w:ascii="Times New Roman" w:hAnsi="Times New Roman"/>
                <w:sz w:val="24"/>
              </w:rPr>
            </w:pPr>
            <w:r>
              <w:rPr>
                <w:rFonts w:ascii="Times New Roman" w:hAnsi="Times New Roman"/>
                <w:sz w:val="24"/>
              </w:rPr>
              <w:t xml:space="preserve">- Определять пространственное положение; - </w:t>
            </w:r>
          </w:p>
          <w:p w14:paraId="3D3AFCC3" w14:textId="77777777" w:rsidR="004C1066" w:rsidRDefault="00057EB3">
            <w:pPr>
              <w:spacing w:after="0" w:line="240" w:lineRule="auto"/>
              <w:rPr>
                <w:rFonts w:ascii="Times New Roman" w:hAnsi="Times New Roman"/>
                <w:sz w:val="24"/>
              </w:rPr>
            </w:pPr>
            <w:r>
              <w:rPr>
                <w:rFonts w:ascii="Times New Roman" w:hAnsi="Times New Roman"/>
                <w:sz w:val="24"/>
              </w:rPr>
              <w:t xml:space="preserve">- Принимать меры по обеспечению безопасного выполнения полета; </w:t>
            </w:r>
          </w:p>
          <w:p w14:paraId="1AFF8BA6" w14:textId="77777777" w:rsidR="004C1066" w:rsidRDefault="00057EB3">
            <w:pPr>
              <w:spacing w:after="0" w:line="240" w:lineRule="auto"/>
              <w:rPr>
                <w:rFonts w:ascii="Times New Roman" w:hAnsi="Times New Roman"/>
                <w:sz w:val="24"/>
              </w:rPr>
            </w:pPr>
            <w:r>
              <w:rPr>
                <w:rFonts w:ascii="Times New Roman" w:hAnsi="Times New Roman"/>
                <w:sz w:val="24"/>
              </w:rPr>
              <w:t xml:space="preserve">- Выполнять послеполетные работы; </w:t>
            </w:r>
          </w:p>
          <w:p w14:paraId="589D2BBB" w14:textId="77777777" w:rsidR="004C1066" w:rsidRDefault="00057EB3">
            <w:pPr>
              <w:spacing w:after="0" w:line="240" w:lineRule="auto"/>
              <w:rPr>
                <w:rFonts w:ascii="Times New Roman" w:hAnsi="Times New Roman"/>
                <w:sz w:val="24"/>
              </w:rPr>
            </w:pPr>
            <w:r>
              <w:rPr>
                <w:rFonts w:ascii="Times New Roman" w:hAnsi="Times New Roman"/>
                <w:sz w:val="24"/>
              </w:rPr>
              <w:t>- Оформлять полетную и техническую документацию.</w:t>
            </w:r>
          </w:p>
        </w:tc>
      </w:tr>
      <w:tr w:rsidR="004C1066" w14:paraId="79864001" w14:textId="77777777">
        <w:trPr>
          <w:trHeight w:val="569"/>
          <w:jc w:val="center"/>
        </w:trPr>
        <w:tc>
          <w:tcPr>
            <w:tcW w:w="1632" w:type="dxa"/>
            <w:vMerge/>
            <w:tcBorders>
              <w:top w:val="single" w:sz="4" w:space="0" w:color="000000"/>
              <w:left w:val="single" w:sz="4" w:space="0" w:color="000000"/>
              <w:bottom w:val="single" w:sz="4" w:space="0" w:color="000000"/>
              <w:right w:val="single" w:sz="4" w:space="0" w:color="000000"/>
            </w:tcBorders>
          </w:tcPr>
          <w:p w14:paraId="3CD5B17F" w14:textId="77777777" w:rsidR="004C1066" w:rsidRDefault="004C1066"/>
        </w:tc>
        <w:tc>
          <w:tcPr>
            <w:tcW w:w="1843" w:type="dxa"/>
            <w:vMerge/>
            <w:tcBorders>
              <w:top w:val="single" w:sz="4" w:space="0" w:color="000000"/>
              <w:left w:val="single" w:sz="4" w:space="0" w:color="000000"/>
              <w:bottom w:val="single" w:sz="4" w:space="0" w:color="000000"/>
              <w:right w:val="single" w:sz="4" w:space="0" w:color="000000"/>
            </w:tcBorders>
          </w:tcPr>
          <w:p w14:paraId="6D072D06" w14:textId="77777777" w:rsidR="004C1066" w:rsidRDefault="004C1066"/>
        </w:tc>
        <w:tc>
          <w:tcPr>
            <w:tcW w:w="5598" w:type="dxa"/>
            <w:tcBorders>
              <w:top w:val="single" w:sz="4" w:space="0" w:color="000000"/>
              <w:left w:val="single" w:sz="4" w:space="0" w:color="000000"/>
              <w:bottom w:val="single" w:sz="4" w:space="0" w:color="000000"/>
              <w:right w:val="single" w:sz="4" w:space="0" w:color="000000"/>
            </w:tcBorders>
          </w:tcPr>
          <w:p w14:paraId="475741DB" w14:textId="77777777" w:rsidR="004C1066" w:rsidRDefault="00057EB3">
            <w:pPr>
              <w:spacing w:after="0" w:line="240" w:lineRule="auto"/>
              <w:rPr>
                <w:rFonts w:ascii="Times New Roman" w:hAnsi="Times New Roman"/>
                <w:b/>
                <w:sz w:val="24"/>
              </w:rPr>
            </w:pPr>
            <w:r>
              <w:rPr>
                <w:rFonts w:ascii="Times New Roman" w:hAnsi="Times New Roman"/>
                <w:b/>
                <w:sz w:val="24"/>
              </w:rPr>
              <w:t>Знания:</w:t>
            </w:r>
          </w:p>
        </w:tc>
      </w:tr>
      <w:tr w:rsidR="004C1066" w14:paraId="61D1F0B2" w14:textId="77777777">
        <w:trPr>
          <w:trHeight w:val="2670"/>
          <w:jc w:val="center"/>
        </w:trPr>
        <w:tc>
          <w:tcPr>
            <w:tcW w:w="1632" w:type="dxa"/>
            <w:vMerge/>
            <w:tcBorders>
              <w:top w:val="single" w:sz="4" w:space="0" w:color="000000"/>
              <w:left w:val="single" w:sz="4" w:space="0" w:color="000000"/>
              <w:bottom w:val="single" w:sz="4" w:space="0" w:color="000000"/>
              <w:right w:val="single" w:sz="4" w:space="0" w:color="000000"/>
            </w:tcBorders>
          </w:tcPr>
          <w:p w14:paraId="2E525136" w14:textId="77777777" w:rsidR="004C1066" w:rsidRDefault="004C1066"/>
        </w:tc>
        <w:tc>
          <w:tcPr>
            <w:tcW w:w="1843" w:type="dxa"/>
            <w:vMerge/>
            <w:tcBorders>
              <w:top w:val="single" w:sz="4" w:space="0" w:color="000000"/>
              <w:left w:val="single" w:sz="4" w:space="0" w:color="000000"/>
              <w:bottom w:val="single" w:sz="4" w:space="0" w:color="000000"/>
              <w:right w:val="single" w:sz="4" w:space="0" w:color="000000"/>
            </w:tcBorders>
          </w:tcPr>
          <w:p w14:paraId="27025F5B" w14:textId="77777777" w:rsidR="004C1066" w:rsidRDefault="004C1066"/>
        </w:tc>
        <w:tc>
          <w:tcPr>
            <w:tcW w:w="5598" w:type="dxa"/>
            <w:tcBorders>
              <w:top w:val="single" w:sz="4" w:space="0" w:color="000000"/>
              <w:left w:val="single" w:sz="4" w:space="0" w:color="000000"/>
              <w:bottom w:val="single" w:sz="4" w:space="0" w:color="000000"/>
              <w:right w:val="single" w:sz="4" w:space="0" w:color="000000"/>
            </w:tcBorders>
          </w:tcPr>
          <w:p w14:paraId="2110FEA0" w14:textId="77777777" w:rsidR="004C1066" w:rsidRDefault="00057EB3">
            <w:pPr>
              <w:spacing w:after="0" w:line="240" w:lineRule="auto"/>
              <w:rPr>
                <w:rFonts w:ascii="Times New Roman" w:hAnsi="Times New Roman"/>
                <w:sz w:val="24"/>
              </w:rPr>
            </w:pPr>
            <w:r>
              <w:rPr>
                <w:rFonts w:ascii="Times New Roman" w:hAnsi="Times New Roman"/>
                <w:sz w:val="24"/>
              </w:rPr>
              <w:t xml:space="preserve">- Нормативные правовые акты, регламентирующие порядок использования воздушного пространства Российской Федерации; - </w:t>
            </w:r>
          </w:p>
          <w:p w14:paraId="24050E6D" w14:textId="77777777" w:rsidR="004C1066" w:rsidRDefault="00057EB3">
            <w:pPr>
              <w:spacing w:after="0" w:line="240" w:lineRule="auto"/>
              <w:rPr>
                <w:rFonts w:ascii="Times New Roman" w:hAnsi="Times New Roman"/>
                <w:sz w:val="24"/>
              </w:rPr>
            </w:pPr>
            <w:r>
              <w:rPr>
                <w:rFonts w:ascii="Times New Roman" w:hAnsi="Times New Roman"/>
                <w:sz w:val="24"/>
              </w:rPr>
              <w:t xml:space="preserve">- Порядок производства полетов беспилотными воздушными судами; </w:t>
            </w:r>
          </w:p>
          <w:p w14:paraId="71073E51" w14:textId="77777777" w:rsidR="004C1066" w:rsidRDefault="00057EB3">
            <w:pPr>
              <w:spacing w:after="0" w:line="240" w:lineRule="auto"/>
              <w:rPr>
                <w:rFonts w:ascii="Times New Roman" w:hAnsi="Times New Roman"/>
                <w:sz w:val="24"/>
              </w:rPr>
            </w:pPr>
            <w:r>
              <w:rPr>
                <w:rFonts w:ascii="Times New Roman" w:hAnsi="Times New Roman"/>
                <w:sz w:val="24"/>
              </w:rPr>
              <w:t xml:space="preserve">- Основы аэронавигации, аэродинамики, метеорологии; </w:t>
            </w:r>
          </w:p>
          <w:p w14:paraId="3DEE97A5" w14:textId="77777777" w:rsidR="004C1066" w:rsidRDefault="00057EB3">
            <w:pPr>
              <w:spacing w:after="0" w:line="240" w:lineRule="auto"/>
              <w:rPr>
                <w:rFonts w:ascii="Times New Roman" w:hAnsi="Times New Roman"/>
                <w:sz w:val="24"/>
              </w:rPr>
            </w:pPr>
            <w:r>
              <w:rPr>
                <w:rFonts w:ascii="Times New Roman" w:hAnsi="Times New Roman"/>
                <w:sz w:val="24"/>
              </w:rPr>
              <w:t>- Требования эксплуата</w:t>
            </w:r>
            <w:r>
              <w:rPr>
                <w:rFonts w:ascii="Times New Roman" w:hAnsi="Times New Roman"/>
                <w:sz w:val="24"/>
              </w:rPr>
              <w:t>ционной документации; Правила ведения радиосвязи;</w:t>
            </w:r>
          </w:p>
          <w:p w14:paraId="053C7647" w14:textId="77777777" w:rsidR="004C1066" w:rsidRDefault="00057EB3">
            <w:pPr>
              <w:spacing w:after="0" w:line="240" w:lineRule="auto"/>
              <w:rPr>
                <w:rFonts w:ascii="Times New Roman" w:hAnsi="Times New Roman"/>
                <w:sz w:val="24"/>
              </w:rPr>
            </w:pPr>
            <w:r>
              <w:rPr>
                <w:rFonts w:ascii="Times New Roman" w:hAnsi="Times New Roman"/>
                <w:sz w:val="24"/>
              </w:rPr>
              <w:t xml:space="preserve">- Порядок действий экипажа при нештатных и аварийных ситуациях; </w:t>
            </w:r>
          </w:p>
          <w:p w14:paraId="7B923364" w14:textId="77777777" w:rsidR="004C1066" w:rsidRDefault="00057EB3">
            <w:pPr>
              <w:spacing w:after="0" w:line="240" w:lineRule="auto"/>
              <w:rPr>
                <w:rFonts w:ascii="Times New Roman" w:hAnsi="Times New Roman"/>
                <w:sz w:val="24"/>
              </w:rPr>
            </w:pPr>
            <w:r>
              <w:rPr>
                <w:rFonts w:ascii="Times New Roman" w:hAnsi="Times New Roman"/>
                <w:sz w:val="24"/>
              </w:rPr>
              <w:t xml:space="preserve">- Порядок действий экипажа при проведении поисковых работ; </w:t>
            </w:r>
          </w:p>
          <w:p w14:paraId="32CA8CF9" w14:textId="77777777" w:rsidR="004C1066" w:rsidRDefault="00057EB3">
            <w:pPr>
              <w:spacing w:after="0" w:line="240" w:lineRule="auto"/>
              <w:rPr>
                <w:rFonts w:ascii="Times New Roman" w:hAnsi="Times New Roman"/>
                <w:sz w:val="24"/>
              </w:rPr>
            </w:pPr>
            <w:r>
              <w:rPr>
                <w:rFonts w:ascii="Times New Roman" w:hAnsi="Times New Roman"/>
                <w:sz w:val="24"/>
              </w:rPr>
              <w:t xml:space="preserve">- Технология выполнения авиационных работ, характеристики используемых веществ и </w:t>
            </w:r>
            <w:r>
              <w:rPr>
                <w:rFonts w:ascii="Times New Roman" w:hAnsi="Times New Roman"/>
                <w:sz w:val="24"/>
              </w:rPr>
              <w:t xml:space="preserve">оборудования; </w:t>
            </w:r>
          </w:p>
          <w:p w14:paraId="1F8EF9DC" w14:textId="77777777" w:rsidR="004C1066" w:rsidRDefault="00057EB3">
            <w:pPr>
              <w:spacing w:after="0" w:line="240" w:lineRule="auto"/>
              <w:rPr>
                <w:rFonts w:ascii="Times New Roman" w:hAnsi="Times New Roman"/>
                <w:sz w:val="24"/>
              </w:rPr>
            </w:pPr>
            <w:r>
              <w:rPr>
                <w:rFonts w:ascii="Times New Roman" w:hAnsi="Times New Roman"/>
                <w:sz w:val="24"/>
              </w:rPr>
              <w:t>- Порядок проведения послеполетных работ;</w:t>
            </w:r>
          </w:p>
          <w:p w14:paraId="4B1438C0" w14:textId="77777777" w:rsidR="004C1066" w:rsidRDefault="00057EB3">
            <w:pPr>
              <w:spacing w:after="0" w:line="240" w:lineRule="auto"/>
              <w:rPr>
                <w:rFonts w:ascii="Times New Roman" w:hAnsi="Times New Roman"/>
                <w:b/>
                <w:sz w:val="24"/>
              </w:rPr>
            </w:pPr>
            <w:r>
              <w:rPr>
                <w:rFonts w:ascii="Times New Roman" w:hAnsi="Times New Roman"/>
                <w:sz w:val="24"/>
              </w:rPr>
              <w:t>- Правила ведения и оформления полетной и технической документации.</w:t>
            </w:r>
          </w:p>
        </w:tc>
      </w:tr>
      <w:tr w:rsidR="004C1066" w14:paraId="7BEFCC06" w14:textId="77777777">
        <w:trPr>
          <w:trHeight w:val="300"/>
          <w:jc w:val="center"/>
        </w:trPr>
        <w:tc>
          <w:tcPr>
            <w:tcW w:w="1632" w:type="dxa"/>
            <w:vMerge w:val="restart"/>
            <w:tcBorders>
              <w:top w:val="single" w:sz="4" w:space="0" w:color="000000"/>
              <w:left w:val="single" w:sz="4" w:space="0" w:color="000000"/>
              <w:bottom w:val="single" w:sz="4" w:space="0" w:color="000000"/>
              <w:right w:val="single" w:sz="4" w:space="0" w:color="000000"/>
            </w:tcBorders>
          </w:tcPr>
          <w:p w14:paraId="4E0BB96D" w14:textId="77777777" w:rsidR="004C1066" w:rsidRDefault="004C1066">
            <w:pPr>
              <w:spacing w:after="0" w:line="240" w:lineRule="auto"/>
              <w:rPr>
                <w:rFonts w:ascii="Times New Roman" w:hAnsi="Times New Roman"/>
                <w:sz w:val="24"/>
              </w:rPr>
            </w:pPr>
          </w:p>
        </w:tc>
        <w:tc>
          <w:tcPr>
            <w:tcW w:w="1843" w:type="dxa"/>
            <w:vMerge w:val="restart"/>
            <w:tcBorders>
              <w:top w:val="single" w:sz="4" w:space="0" w:color="000000"/>
              <w:left w:val="single" w:sz="4" w:space="0" w:color="000000"/>
              <w:bottom w:val="single" w:sz="4" w:space="0" w:color="000000"/>
              <w:right w:val="single" w:sz="4" w:space="0" w:color="000000"/>
            </w:tcBorders>
          </w:tcPr>
          <w:p w14:paraId="32D55F7E" w14:textId="77777777" w:rsidR="004C1066" w:rsidRDefault="00057EB3">
            <w:pPr>
              <w:spacing w:after="0" w:line="240" w:lineRule="auto"/>
              <w:rPr>
                <w:rFonts w:ascii="Times New Roman" w:hAnsi="Times New Roman"/>
                <w:sz w:val="24"/>
              </w:rPr>
            </w:pPr>
            <w:r>
              <w:rPr>
                <w:rFonts w:ascii="Times New Roman" w:hAnsi="Times New Roman"/>
                <w:sz w:val="24"/>
              </w:rPr>
              <w:t>ПК 3.3. Осуществлять взаимодействие со службами организации и управления воздушным движением при организации и выполнении полетов</w:t>
            </w:r>
            <w:r>
              <w:rPr>
                <w:rFonts w:ascii="Times New Roman" w:hAnsi="Times New Roman"/>
                <w:sz w:val="24"/>
              </w:rPr>
              <w:t xml:space="preserve"> и авиационных работ беспилотными воздушными судами смешанного типа.</w:t>
            </w:r>
          </w:p>
        </w:tc>
        <w:tc>
          <w:tcPr>
            <w:tcW w:w="5598" w:type="dxa"/>
            <w:tcBorders>
              <w:top w:val="single" w:sz="4" w:space="0" w:color="000000"/>
              <w:left w:val="single" w:sz="4" w:space="0" w:color="000000"/>
              <w:bottom w:val="single" w:sz="4" w:space="0" w:color="000000"/>
              <w:right w:val="single" w:sz="4" w:space="0" w:color="000000"/>
            </w:tcBorders>
          </w:tcPr>
          <w:p w14:paraId="3EBD36E5" w14:textId="77777777" w:rsidR="004C1066" w:rsidRDefault="00057EB3">
            <w:pPr>
              <w:spacing w:after="0" w:line="240" w:lineRule="auto"/>
              <w:rPr>
                <w:rFonts w:ascii="Times New Roman" w:hAnsi="Times New Roman"/>
                <w:sz w:val="24"/>
              </w:rPr>
            </w:pPr>
            <w:r>
              <w:rPr>
                <w:rFonts w:ascii="Times New Roman" w:hAnsi="Times New Roman"/>
                <w:b/>
                <w:sz w:val="24"/>
              </w:rPr>
              <w:t>Навыки:</w:t>
            </w:r>
            <w:r>
              <w:t xml:space="preserve"> </w:t>
            </w:r>
          </w:p>
        </w:tc>
      </w:tr>
      <w:tr w:rsidR="004C1066" w14:paraId="1AE4ADCD" w14:textId="77777777">
        <w:trPr>
          <w:trHeight w:val="2567"/>
          <w:jc w:val="center"/>
        </w:trPr>
        <w:tc>
          <w:tcPr>
            <w:tcW w:w="1632" w:type="dxa"/>
            <w:vMerge/>
            <w:tcBorders>
              <w:top w:val="single" w:sz="4" w:space="0" w:color="000000"/>
              <w:left w:val="single" w:sz="4" w:space="0" w:color="000000"/>
              <w:bottom w:val="single" w:sz="4" w:space="0" w:color="000000"/>
              <w:right w:val="single" w:sz="4" w:space="0" w:color="000000"/>
            </w:tcBorders>
          </w:tcPr>
          <w:p w14:paraId="39730468" w14:textId="77777777" w:rsidR="004C1066" w:rsidRDefault="004C1066"/>
        </w:tc>
        <w:tc>
          <w:tcPr>
            <w:tcW w:w="1843" w:type="dxa"/>
            <w:vMerge/>
            <w:tcBorders>
              <w:top w:val="single" w:sz="4" w:space="0" w:color="000000"/>
              <w:left w:val="single" w:sz="4" w:space="0" w:color="000000"/>
              <w:bottom w:val="single" w:sz="4" w:space="0" w:color="000000"/>
              <w:right w:val="single" w:sz="4" w:space="0" w:color="000000"/>
            </w:tcBorders>
          </w:tcPr>
          <w:p w14:paraId="0C7CD7EF" w14:textId="77777777" w:rsidR="004C1066" w:rsidRDefault="004C1066"/>
        </w:tc>
        <w:tc>
          <w:tcPr>
            <w:tcW w:w="5598" w:type="dxa"/>
            <w:tcBorders>
              <w:top w:val="single" w:sz="4" w:space="0" w:color="000000"/>
              <w:left w:val="single" w:sz="4" w:space="0" w:color="000000"/>
              <w:bottom w:val="single" w:sz="4" w:space="0" w:color="000000"/>
              <w:right w:val="single" w:sz="4" w:space="0" w:color="000000"/>
            </w:tcBorders>
          </w:tcPr>
          <w:p w14:paraId="2C74B09C" w14:textId="77777777" w:rsidR="004C1066" w:rsidRDefault="00057EB3">
            <w:pPr>
              <w:spacing w:after="0" w:line="240" w:lineRule="auto"/>
              <w:rPr>
                <w:rFonts w:ascii="Times New Roman" w:hAnsi="Times New Roman"/>
                <w:sz w:val="24"/>
              </w:rPr>
            </w:pPr>
            <w:r>
              <w:t xml:space="preserve">- </w:t>
            </w:r>
            <w:r>
              <w:rPr>
                <w:rFonts w:ascii="Times New Roman" w:hAnsi="Times New Roman"/>
                <w:sz w:val="24"/>
              </w:rPr>
              <w:t xml:space="preserve">Информировать соответствующие органы ЕС </w:t>
            </w:r>
            <w:proofErr w:type="spellStart"/>
            <w:r>
              <w:rPr>
                <w:rFonts w:ascii="Times New Roman" w:hAnsi="Times New Roman"/>
                <w:sz w:val="24"/>
              </w:rPr>
              <w:t>ОрВД</w:t>
            </w:r>
            <w:proofErr w:type="spellEnd"/>
            <w:r>
              <w:rPr>
                <w:rFonts w:ascii="Times New Roman" w:hAnsi="Times New Roman"/>
                <w:sz w:val="24"/>
              </w:rPr>
              <w:t xml:space="preserve"> об отклонениях от плана полета или изменениях в режиме полета и о возникновении особых ситуаций в полете, о совершении аварийной посадки;</w:t>
            </w:r>
          </w:p>
          <w:p w14:paraId="13A820C6" w14:textId="77777777" w:rsidR="004C1066" w:rsidRDefault="00057EB3">
            <w:pPr>
              <w:spacing w:after="0" w:line="240" w:lineRule="auto"/>
              <w:rPr>
                <w:rFonts w:ascii="Times New Roman" w:hAnsi="Times New Roman"/>
                <w:sz w:val="24"/>
              </w:rPr>
            </w:pPr>
            <w:r>
              <w:rPr>
                <w:rFonts w:ascii="Times New Roman" w:hAnsi="Times New Roman"/>
                <w:sz w:val="24"/>
              </w:rPr>
              <w:t xml:space="preserve"> - Подготовка плана полета и представление его соответствующему органу Единой системы организации воздушного движения</w:t>
            </w:r>
            <w:r>
              <w:rPr>
                <w:rFonts w:ascii="Times New Roman" w:hAnsi="Times New Roman"/>
                <w:sz w:val="24"/>
              </w:rPr>
              <w:t>, в том числе с использованием цифровых технологий;</w:t>
            </w:r>
          </w:p>
          <w:p w14:paraId="33FE0613" w14:textId="77777777" w:rsidR="004C1066" w:rsidRDefault="00057EB3">
            <w:pPr>
              <w:spacing w:after="0" w:line="240" w:lineRule="auto"/>
              <w:rPr>
                <w:rFonts w:ascii="Times New Roman" w:hAnsi="Times New Roman"/>
                <w:sz w:val="24"/>
              </w:rPr>
            </w:pPr>
            <w:r>
              <w:rPr>
                <w:rFonts w:ascii="Times New Roman" w:hAnsi="Times New Roman"/>
                <w:sz w:val="24"/>
              </w:rPr>
              <w:t xml:space="preserve">- Осуществлять взаимодействия с участниками воздушного движения при выполнении полетов; - </w:t>
            </w:r>
          </w:p>
          <w:p w14:paraId="333BDEF2" w14:textId="77777777" w:rsidR="004C1066" w:rsidRDefault="00057EB3">
            <w:pPr>
              <w:spacing w:after="0" w:line="240" w:lineRule="auto"/>
              <w:rPr>
                <w:rFonts w:ascii="Times New Roman" w:hAnsi="Times New Roman"/>
                <w:sz w:val="24"/>
              </w:rPr>
            </w:pPr>
            <w:r>
              <w:rPr>
                <w:rFonts w:ascii="Times New Roman" w:hAnsi="Times New Roman"/>
                <w:sz w:val="24"/>
              </w:rPr>
              <w:t xml:space="preserve">- Вести радиосвязь с органами </w:t>
            </w:r>
            <w:proofErr w:type="spellStart"/>
            <w:r>
              <w:rPr>
                <w:rFonts w:ascii="Times New Roman" w:hAnsi="Times New Roman"/>
                <w:sz w:val="24"/>
              </w:rPr>
              <w:t>ОрВД</w:t>
            </w:r>
            <w:proofErr w:type="spellEnd"/>
            <w:r>
              <w:rPr>
                <w:rFonts w:ascii="Times New Roman" w:hAnsi="Times New Roman"/>
                <w:sz w:val="24"/>
              </w:rPr>
              <w:t xml:space="preserve"> и отражать в полетной документации.</w:t>
            </w:r>
          </w:p>
        </w:tc>
      </w:tr>
      <w:tr w:rsidR="004C1066" w14:paraId="7A644738" w14:textId="77777777">
        <w:trPr>
          <w:trHeight w:val="373"/>
          <w:jc w:val="center"/>
        </w:trPr>
        <w:tc>
          <w:tcPr>
            <w:tcW w:w="1632" w:type="dxa"/>
            <w:vMerge/>
            <w:tcBorders>
              <w:top w:val="single" w:sz="4" w:space="0" w:color="000000"/>
              <w:left w:val="single" w:sz="4" w:space="0" w:color="000000"/>
              <w:bottom w:val="single" w:sz="4" w:space="0" w:color="000000"/>
              <w:right w:val="single" w:sz="4" w:space="0" w:color="000000"/>
            </w:tcBorders>
          </w:tcPr>
          <w:p w14:paraId="51EC5AAD" w14:textId="77777777" w:rsidR="004C1066" w:rsidRDefault="004C1066"/>
        </w:tc>
        <w:tc>
          <w:tcPr>
            <w:tcW w:w="1843" w:type="dxa"/>
            <w:vMerge/>
            <w:tcBorders>
              <w:top w:val="single" w:sz="4" w:space="0" w:color="000000"/>
              <w:left w:val="single" w:sz="4" w:space="0" w:color="000000"/>
              <w:bottom w:val="single" w:sz="4" w:space="0" w:color="000000"/>
              <w:right w:val="single" w:sz="4" w:space="0" w:color="000000"/>
            </w:tcBorders>
          </w:tcPr>
          <w:p w14:paraId="735F8A71" w14:textId="77777777" w:rsidR="004C1066" w:rsidRDefault="004C1066"/>
        </w:tc>
        <w:tc>
          <w:tcPr>
            <w:tcW w:w="5598" w:type="dxa"/>
            <w:tcBorders>
              <w:top w:val="single" w:sz="4" w:space="0" w:color="000000"/>
              <w:left w:val="single" w:sz="4" w:space="0" w:color="000000"/>
              <w:bottom w:val="single" w:sz="4" w:space="0" w:color="000000"/>
              <w:right w:val="single" w:sz="4" w:space="0" w:color="000000"/>
            </w:tcBorders>
          </w:tcPr>
          <w:p w14:paraId="334F0AF6" w14:textId="77777777" w:rsidR="004C1066" w:rsidRDefault="00057EB3">
            <w:pPr>
              <w:spacing w:after="0" w:line="240" w:lineRule="auto"/>
              <w:rPr>
                <w:rFonts w:ascii="Times New Roman" w:hAnsi="Times New Roman"/>
                <w:b/>
                <w:sz w:val="24"/>
              </w:rPr>
            </w:pPr>
            <w:r>
              <w:rPr>
                <w:rFonts w:ascii="Times New Roman" w:hAnsi="Times New Roman"/>
                <w:b/>
                <w:sz w:val="24"/>
              </w:rPr>
              <w:t>Умения:</w:t>
            </w:r>
          </w:p>
        </w:tc>
      </w:tr>
      <w:tr w:rsidR="004C1066" w14:paraId="0340C376" w14:textId="77777777">
        <w:trPr>
          <w:trHeight w:val="2567"/>
          <w:jc w:val="center"/>
        </w:trPr>
        <w:tc>
          <w:tcPr>
            <w:tcW w:w="1632" w:type="dxa"/>
            <w:vMerge/>
            <w:tcBorders>
              <w:top w:val="single" w:sz="4" w:space="0" w:color="000000"/>
              <w:left w:val="single" w:sz="4" w:space="0" w:color="000000"/>
              <w:bottom w:val="single" w:sz="4" w:space="0" w:color="000000"/>
              <w:right w:val="single" w:sz="4" w:space="0" w:color="000000"/>
            </w:tcBorders>
          </w:tcPr>
          <w:p w14:paraId="740D36F6" w14:textId="77777777" w:rsidR="004C1066" w:rsidRDefault="004C1066"/>
        </w:tc>
        <w:tc>
          <w:tcPr>
            <w:tcW w:w="1843" w:type="dxa"/>
            <w:vMerge/>
            <w:tcBorders>
              <w:top w:val="single" w:sz="4" w:space="0" w:color="000000"/>
              <w:left w:val="single" w:sz="4" w:space="0" w:color="000000"/>
              <w:bottom w:val="single" w:sz="4" w:space="0" w:color="000000"/>
              <w:right w:val="single" w:sz="4" w:space="0" w:color="000000"/>
            </w:tcBorders>
          </w:tcPr>
          <w:p w14:paraId="3A0272E1" w14:textId="77777777" w:rsidR="004C1066" w:rsidRDefault="004C1066"/>
        </w:tc>
        <w:tc>
          <w:tcPr>
            <w:tcW w:w="5598" w:type="dxa"/>
            <w:tcBorders>
              <w:top w:val="single" w:sz="4" w:space="0" w:color="000000"/>
              <w:left w:val="single" w:sz="4" w:space="0" w:color="000000"/>
              <w:bottom w:val="single" w:sz="4" w:space="0" w:color="000000"/>
              <w:right w:val="single" w:sz="4" w:space="0" w:color="000000"/>
            </w:tcBorders>
          </w:tcPr>
          <w:p w14:paraId="0AFDF0CB" w14:textId="77777777" w:rsidR="004C1066" w:rsidRDefault="00057EB3">
            <w:pPr>
              <w:spacing w:after="0" w:line="240" w:lineRule="auto"/>
              <w:rPr>
                <w:rFonts w:ascii="Times New Roman" w:hAnsi="Times New Roman"/>
                <w:sz w:val="24"/>
              </w:rPr>
            </w:pPr>
            <w:r>
              <w:rPr>
                <w:rFonts w:ascii="Times New Roman" w:hAnsi="Times New Roman"/>
                <w:sz w:val="24"/>
              </w:rPr>
              <w:t xml:space="preserve">- Осуществлять </w:t>
            </w:r>
            <w:r>
              <w:rPr>
                <w:rFonts w:ascii="Times New Roman" w:hAnsi="Times New Roman"/>
                <w:sz w:val="24"/>
              </w:rPr>
              <w:t>дистанционный контроль параметров полета;</w:t>
            </w:r>
          </w:p>
          <w:p w14:paraId="4B0B410F" w14:textId="77777777" w:rsidR="004C1066" w:rsidRDefault="00057EB3">
            <w:pPr>
              <w:spacing w:after="0" w:line="240" w:lineRule="auto"/>
              <w:rPr>
                <w:rFonts w:ascii="Times New Roman" w:hAnsi="Times New Roman"/>
                <w:sz w:val="24"/>
              </w:rPr>
            </w:pPr>
            <w:r>
              <w:rPr>
                <w:rFonts w:ascii="Times New Roman" w:hAnsi="Times New Roman"/>
                <w:sz w:val="24"/>
              </w:rPr>
              <w:t>- Использовать специализированные цифровые платформы полетно-информационного обслуживания и сервисы цифровой технологии;</w:t>
            </w:r>
          </w:p>
          <w:p w14:paraId="09CBC7D3" w14:textId="77777777" w:rsidR="004C1066" w:rsidRDefault="00057EB3">
            <w:pPr>
              <w:spacing w:after="0" w:line="240" w:lineRule="auto"/>
              <w:rPr>
                <w:rFonts w:ascii="Times New Roman" w:hAnsi="Times New Roman"/>
                <w:sz w:val="24"/>
              </w:rPr>
            </w:pPr>
            <w:r>
              <w:rPr>
                <w:rFonts w:ascii="Times New Roman" w:hAnsi="Times New Roman"/>
                <w:sz w:val="24"/>
              </w:rPr>
              <w:t>- Использовать специальное программное обеспечение для составления программы полета;</w:t>
            </w:r>
          </w:p>
          <w:p w14:paraId="69BDA84A" w14:textId="77777777" w:rsidR="004C1066" w:rsidRDefault="00057EB3">
            <w:pPr>
              <w:spacing w:after="0" w:line="240" w:lineRule="auto"/>
              <w:rPr>
                <w:rFonts w:ascii="Times New Roman" w:hAnsi="Times New Roman"/>
                <w:sz w:val="24"/>
              </w:rPr>
            </w:pPr>
            <w:r>
              <w:rPr>
                <w:rFonts w:ascii="Times New Roman" w:hAnsi="Times New Roman"/>
                <w:sz w:val="24"/>
              </w:rPr>
              <w:t xml:space="preserve">- </w:t>
            </w:r>
            <w:r>
              <w:rPr>
                <w:rFonts w:ascii="Times New Roman" w:hAnsi="Times New Roman"/>
                <w:sz w:val="24"/>
              </w:rPr>
              <w:t>Составлять полетное задание и план полета</w:t>
            </w:r>
          </w:p>
          <w:p w14:paraId="2BEE1964" w14:textId="77777777" w:rsidR="004C1066" w:rsidRDefault="00057EB3">
            <w:pPr>
              <w:spacing w:after="0" w:line="240" w:lineRule="auto"/>
              <w:rPr>
                <w:rFonts w:ascii="Times New Roman" w:hAnsi="Times New Roman"/>
                <w:sz w:val="24"/>
              </w:rPr>
            </w:pPr>
            <w:r>
              <w:rPr>
                <w:rFonts w:ascii="Times New Roman" w:hAnsi="Times New Roman"/>
                <w:sz w:val="24"/>
              </w:rPr>
              <w:t xml:space="preserve">- Вести радиосвязь с органами </w:t>
            </w:r>
            <w:proofErr w:type="spellStart"/>
            <w:r>
              <w:rPr>
                <w:rFonts w:ascii="Times New Roman" w:hAnsi="Times New Roman"/>
                <w:sz w:val="24"/>
              </w:rPr>
              <w:t>ОрВД</w:t>
            </w:r>
            <w:proofErr w:type="spellEnd"/>
            <w:r>
              <w:rPr>
                <w:rFonts w:ascii="Times New Roman" w:hAnsi="Times New Roman"/>
                <w:sz w:val="24"/>
              </w:rPr>
              <w:t xml:space="preserve"> и другими участниками воздушного движения;</w:t>
            </w:r>
          </w:p>
          <w:p w14:paraId="6850EA7E" w14:textId="77777777" w:rsidR="004C1066" w:rsidRDefault="00057EB3">
            <w:pPr>
              <w:spacing w:after="0" w:line="240" w:lineRule="auto"/>
              <w:rPr>
                <w:rFonts w:ascii="Times New Roman" w:hAnsi="Times New Roman"/>
                <w:sz w:val="24"/>
              </w:rPr>
            </w:pPr>
            <w:r>
              <w:rPr>
                <w:rFonts w:ascii="Times New Roman" w:hAnsi="Times New Roman"/>
                <w:sz w:val="24"/>
              </w:rPr>
              <w:t>- Распознавать и контролировать факторы угроз и ошибок при выполнении полетов.</w:t>
            </w:r>
          </w:p>
        </w:tc>
      </w:tr>
      <w:tr w:rsidR="004C1066" w14:paraId="170D5DF4" w14:textId="77777777">
        <w:trPr>
          <w:trHeight w:val="407"/>
          <w:jc w:val="center"/>
        </w:trPr>
        <w:tc>
          <w:tcPr>
            <w:tcW w:w="1632" w:type="dxa"/>
            <w:vMerge/>
            <w:tcBorders>
              <w:top w:val="single" w:sz="4" w:space="0" w:color="000000"/>
              <w:left w:val="single" w:sz="4" w:space="0" w:color="000000"/>
              <w:bottom w:val="single" w:sz="4" w:space="0" w:color="000000"/>
              <w:right w:val="single" w:sz="4" w:space="0" w:color="000000"/>
            </w:tcBorders>
          </w:tcPr>
          <w:p w14:paraId="6697379E" w14:textId="77777777" w:rsidR="004C1066" w:rsidRDefault="004C1066"/>
        </w:tc>
        <w:tc>
          <w:tcPr>
            <w:tcW w:w="1843" w:type="dxa"/>
            <w:vMerge/>
            <w:tcBorders>
              <w:top w:val="single" w:sz="4" w:space="0" w:color="000000"/>
              <w:left w:val="single" w:sz="4" w:space="0" w:color="000000"/>
              <w:bottom w:val="single" w:sz="4" w:space="0" w:color="000000"/>
              <w:right w:val="single" w:sz="4" w:space="0" w:color="000000"/>
            </w:tcBorders>
          </w:tcPr>
          <w:p w14:paraId="523D999E" w14:textId="77777777" w:rsidR="004C1066" w:rsidRDefault="004C1066"/>
        </w:tc>
        <w:tc>
          <w:tcPr>
            <w:tcW w:w="5598" w:type="dxa"/>
            <w:tcBorders>
              <w:top w:val="single" w:sz="4" w:space="0" w:color="000000"/>
              <w:left w:val="single" w:sz="4" w:space="0" w:color="000000"/>
              <w:bottom w:val="single" w:sz="4" w:space="0" w:color="000000"/>
              <w:right w:val="single" w:sz="4" w:space="0" w:color="000000"/>
            </w:tcBorders>
          </w:tcPr>
          <w:p w14:paraId="203B1E7D" w14:textId="77777777" w:rsidR="004C1066" w:rsidRDefault="00057EB3">
            <w:pPr>
              <w:spacing w:after="0" w:line="240" w:lineRule="auto"/>
              <w:rPr>
                <w:rFonts w:ascii="Times New Roman" w:hAnsi="Times New Roman"/>
                <w:b/>
                <w:sz w:val="24"/>
              </w:rPr>
            </w:pPr>
            <w:r>
              <w:rPr>
                <w:rFonts w:ascii="Times New Roman" w:hAnsi="Times New Roman"/>
                <w:b/>
                <w:sz w:val="24"/>
              </w:rPr>
              <w:t>Знания:</w:t>
            </w:r>
          </w:p>
        </w:tc>
      </w:tr>
      <w:tr w:rsidR="004C1066" w14:paraId="6FA4CDEE" w14:textId="77777777">
        <w:trPr>
          <w:trHeight w:val="2567"/>
          <w:jc w:val="center"/>
        </w:trPr>
        <w:tc>
          <w:tcPr>
            <w:tcW w:w="1632" w:type="dxa"/>
            <w:vMerge/>
            <w:tcBorders>
              <w:top w:val="single" w:sz="4" w:space="0" w:color="000000"/>
              <w:left w:val="single" w:sz="4" w:space="0" w:color="000000"/>
              <w:bottom w:val="single" w:sz="4" w:space="0" w:color="000000"/>
              <w:right w:val="single" w:sz="4" w:space="0" w:color="000000"/>
            </w:tcBorders>
          </w:tcPr>
          <w:p w14:paraId="76DA2A7C" w14:textId="77777777" w:rsidR="004C1066" w:rsidRDefault="004C1066"/>
        </w:tc>
        <w:tc>
          <w:tcPr>
            <w:tcW w:w="1843" w:type="dxa"/>
            <w:vMerge/>
            <w:tcBorders>
              <w:top w:val="single" w:sz="4" w:space="0" w:color="000000"/>
              <w:left w:val="single" w:sz="4" w:space="0" w:color="000000"/>
              <w:bottom w:val="single" w:sz="4" w:space="0" w:color="000000"/>
              <w:right w:val="single" w:sz="4" w:space="0" w:color="000000"/>
            </w:tcBorders>
          </w:tcPr>
          <w:p w14:paraId="2A9CD6E0" w14:textId="77777777" w:rsidR="004C1066" w:rsidRDefault="004C1066"/>
        </w:tc>
        <w:tc>
          <w:tcPr>
            <w:tcW w:w="5598" w:type="dxa"/>
            <w:tcBorders>
              <w:top w:val="single" w:sz="4" w:space="0" w:color="000000"/>
              <w:left w:val="single" w:sz="4" w:space="0" w:color="000000"/>
              <w:bottom w:val="single" w:sz="4" w:space="0" w:color="000000"/>
              <w:right w:val="single" w:sz="4" w:space="0" w:color="000000"/>
            </w:tcBorders>
          </w:tcPr>
          <w:p w14:paraId="5DEC24B8" w14:textId="77777777" w:rsidR="004C1066" w:rsidRDefault="00057EB3">
            <w:pPr>
              <w:spacing w:after="0" w:line="240" w:lineRule="auto"/>
              <w:rPr>
                <w:rFonts w:ascii="Times New Roman" w:hAnsi="Times New Roman"/>
                <w:sz w:val="24"/>
              </w:rPr>
            </w:pPr>
            <w:r>
              <w:rPr>
                <w:rFonts w:ascii="Times New Roman" w:hAnsi="Times New Roman"/>
                <w:sz w:val="24"/>
              </w:rPr>
              <w:t xml:space="preserve">- Нормативные правовые акты, регламентирующие порядок использования воздушного пространства Российской Федерации;  </w:t>
            </w:r>
          </w:p>
          <w:p w14:paraId="47497C69" w14:textId="77777777" w:rsidR="004C1066" w:rsidRDefault="00057EB3">
            <w:pPr>
              <w:spacing w:after="0" w:line="240" w:lineRule="auto"/>
              <w:rPr>
                <w:rFonts w:ascii="Times New Roman" w:hAnsi="Times New Roman"/>
                <w:sz w:val="24"/>
              </w:rPr>
            </w:pPr>
            <w:r>
              <w:rPr>
                <w:rFonts w:ascii="Times New Roman" w:hAnsi="Times New Roman"/>
                <w:sz w:val="24"/>
              </w:rPr>
              <w:t xml:space="preserve">- Порядок ведения радиосвязи; </w:t>
            </w:r>
          </w:p>
          <w:p w14:paraId="6936B29E" w14:textId="77777777" w:rsidR="004C1066" w:rsidRDefault="00057EB3">
            <w:pPr>
              <w:spacing w:after="0" w:line="240" w:lineRule="auto"/>
              <w:rPr>
                <w:rFonts w:ascii="Times New Roman" w:hAnsi="Times New Roman"/>
                <w:sz w:val="24"/>
              </w:rPr>
            </w:pPr>
            <w:r>
              <w:rPr>
                <w:rFonts w:ascii="Times New Roman" w:hAnsi="Times New Roman"/>
                <w:sz w:val="24"/>
              </w:rPr>
              <w:t xml:space="preserve">- Правила и порядок, установленные воздушным законодательством Российской Федерации, получения разрешения на </w:t>
            </w:r>
            <w:r>
              <w:rPr>
                <w:rFonts w:ascii="Times New Roman" w:hAnsi="Times New Roman"/>
                <w:sz w:val="24"/>
              </w:rPr>
              <w:t>использование воздушного пространства, в том числе при выполнении полетов над населенными пунктами, при выполнении авиационных работ;</w:t>
            </w:r>
          </w:p>
          <w:p w14:paraId="726F3581" w14:textId="77777777" w:rsidR="004C1066" w:rsidRDefault="00057EB3">
            <w:pPr>
              <w:spacing w:after="0" w:line="240" w:lineRule="auto"/>
              <w:rPr>
                <w:rFonts w:ascii="Times New Roman" w:hAnsi="Times New Roman"/>
                <w:sz w:val="24"/>
              </w:rPr>
            </w:pPr>
            <w:r>
              <w:rPr>
                <w:rFonts w:ascii="Times New Roman" w:hAnsi="Times New Roman"/>
                <w:sz w:val="24"/>
              </w:rPr>
              <w:t>- Нормативные правовые акты об установлении запретных зон и зон ограничения полетов;</w:t>
            </w:r>
          </w:p>
          <w:p w14:paraId="2F649B76" w14:textId="77777777" w:rsidR="004C1066" w:rsidRDefault="00057EB3">
            <w:pPr>
              <w:spacing w:after="0" w:line="240" w:lineRule="auto"/>
              <w:rPr>
                <w:rFonts w:ascii="Times New Roman" w:hAnsi="Times New Roman"/>
                <w:sz w:val="24"/>
              </w:rPr>
            </w:pPr>
            <w:r>
              <w:rPr>
                <w:rFonts w:ascii="Times New Roman" w:hAnsi="Times New Roman"/>
                <w:sz w:val="24"/>
              </w:rPr>
              <w:t>- Порядок организации и выполнения по</w:t>
            </w:r>
            <w:r>
              <w:rPr>
                <w:rFonts w:ascii="Times New Roman" w:hAnsi="Times New Roman"/>
                <w:sz w:val="24"/>
              </w:rPr>
              <w:t>летов беспилотным воздушным судном в сегрегированном воздушном пространстве;</w:t>
            </w:r>
          </w:p>
          <w:p w14:paraId="41ACD29C" w14:textId="77777777" w:rsidR="004C1066" w:rsidRDefault="00057EB3">
            <w:pPr>
              <w:spacing w:after="0" w:line="240" w:lineRule="auto"/>
              <w:rPr>
                <w:rFonts w:ascii="Times New Roman" w:hAnsi="Times New Roman"/>
                <w:sz w:val="24"/>
              </w:rPr>
            </w:pPr>
            <w:r>
              <w:rPr>
                <w:rFonts w:ascii="Times New Roman" w:hAnsi="Times New Roman"/>
                <w:sz w:val="24"/>
              </w:rPr>
              <w:lastRenderedPageBreak/>
              <w:t>- Порядок планирования полета беспилотного воздушного судна и построения маршрута полета;</w:t>
            </w:r>
          </w:p>
          <w:p w14:paraId="1E189539" w14:textId="77777777" w:rsidR="004C1066" w:rsidRDefault="00057EB3">
            <w:pPr>
              <w:spacing w:after="0" w:line="240" w:lineRule="auto"/>
              <w:rPr>
                <w:rFonts w:ascii="Times New Roman" w:hAnsi="Times New Roman"/>
                <w:sz w:val="24"/>
              </w:rPr>
            </w:pPr>
            <w:r>
              <w:rPr>
                <w:rFonts w:ascii="Times New Roman" w:hAnsi="Times New Roman"/>
                <w:sz w:val="24"/>
              </w:rPr>
              <w:t>- Правила подготовки плана полетов и порядок его подачи органу Единой системы организации</w:t>
            </w:r>
            <w:r>
              <w:rPr>
                <w:rFonts w:ascii="Times New Roman" w:hAnsi="Times New Roman"/>
                <w:sz w:val="24"/>
              </w:rPr>
              <w:t xml:space="preserve"> воздушного движения.</w:t>
            </w:r>
          </w:p>
          <w:p w14:paraId="30216A6C" w14:textId="77777777" w:rsidR="004C1066" w:rsidRDefault="00057EB3">
            <w:pPr>
              <w:spacing w:after="0" w:line="240" w:lineRule="auto"/>
              <w:rPr>
                <w:rFonts w:ascii="Times New Roman" w:hAnsi="Times New Roman"/>
                <w:sz w:val="24"/>
              </w:rPr>
            </w:pPr>
            <w:r>
              <w:rPr>
                <w:rFonts w:ascii="Times New Roman" w:hAnsi="Times New Roman"/>
                <w:sz w:val="24"/>
              </w:rPr>
              <w:t xml:space="preserve">- Порядок действий экипажа при нештатных и аварийных ситуациях; </w:t>
            </w:r>
          </w:p>
          <w:p w14:paraId="0CFC8C5A" w14:textId="77777777" w:rsidR="004C1066" w:rsidRDefault="00057EB3">
            <w:pPr>
              <w:spacing w:after="0" w:line="240" w:lineRule="auto"/>
              <w:rPr>
                <w:rFonts w:ascii="Times New Roman" w:hAnsi="Times New Roman"/>
                <w:sz w:val="24"/>
              </w:rPr>
            </w:pPr>
            <w:r>
              <w:rPr>
                <w:rFonts w:ascii="Times New Roman" w:hAnsi="Times New Roman"/>
                <w:sz w:val="24"/>
              </w:rPr>
              <w:t>- Технология выполнения авиационных работ; -</w:t>
            </w:r>
          </w:p>
          <w:p w14:paraId="4FA10760" w14:textId="77777777" w:rsidR="004C1066" w:rsidRDefault="00057EB3">
            <w:pPr>
              <w:spacing w:after="0" w:line="240" w:lineRule="auto"/>
              <w:rPr>
                <w:rFonts w:ascii="Times New Roman" w:hAnsi="Times New Roman"/>
                <w:b/>
                <w:sz w:val="24"/>
              </w:rPr>
            </w:pPr>
            <w:r>
              <w:rPr>
                <w:rFonts w:ascii="Times New Roman" w:hAnsi="Times New Roman"/>
                <w:sz w:val="24"/>
              </w:rPr>
              <w:t>- Ответственность за нарушение правил использования воздушного пространства.</w:t>
            </w:r>
          </w:p>
        </w:tc>
      </w:tr>
      <w:tr w:rsidR="004C1066" w14:paraId="2102399F" w14:textId="77777777">
        <w:trPr>
          <w:trHeight w:val="367"/>
          <w:jc w:val="center"/>
        </w:trPr>
        <w:tc>
          <w:tcPr>
            <w:tcW w:w="1632" w:type="dxa"/>
            <w:vMerge w:val="restart"/>
            <w:tcBorders>
              <w:top w:val="single" w:sz="4" w:space="0" w:color="000000"/>
              <w:left w:val="single" w:sz="4" w:space="0" w:color="000000"/>
              <w:bottom w:val="single" w:sz="4" w:space="0" w:color="000000"/>
              <w:right w:val="single" w:sz="4" w:space="0" w:color="000000"/>
            </w:tcBorders>
          </w:tcPr>
          <w:p w14:paraId="207D1E6C" w14:textId="77777777" w:rsidR="004C1066" w:rsidRDefault="004C1066">
            <w:pPr>
              <w:spacing w:after="0" w:line="240" w:lineRule="auto"/>
              <w:rPr>
                <w:rFonts w:ascii="Times New Roman" w:hAnsi="Times New Roman"/>
                <w:sz w:val="24"/>
              </w:rPr>
            </w:pPr>
          </w:p>
        </w:tc>
        <w:tc>
          <w:tcPr>
            <w:tcW w:w="1843" w:type="dxa"/>
            <w:vMerge w:val="restart"/>
            <w:tcBorders>
              <w:top w:val="single" w:sz="4" w:space="0" w:color="000000"/>
              <w:left w:val="single" w:sz="4" w:space="0" w:color="000000"/>
              <w:bottom w:val="single" w:sz="4" w:space="0" w:color="000000"/>
              <w:right w:val="single" w:sz="4" w:space="0" w:color="000000"/>
            </w:tcBorders>
          </w:tcPr>
          <w:p w14:paraId="7B04CB8E" w14:textId="77777777" w:rsidR="004C1066" w:rsidRDefault="00057EB3">
            <w:pPr>
              <w:spacing w:after="0" w:line="240" w:lineRule="auto"/>
              <w:rPr>
                <w:rFonts w:ascii="Times New Roman" w:hAnsi="Times New Roman"/>
                <w:sz w:val="24"/>
              </w:rPr>
            </w:pPr>
            <w:r>
              <w:rPr>
                <w:rFonts w:ascii="Times New Roman" w:hAnsi="Times New Roman"/>
                <w:sz w:val="24"/>
              </w:rPr>
              <w:t xml:space="preserve">ПК 3.4. Своевременно выявлять и </w:t>
            </w:r>
            <w:r>
              <w:rPr>
                <w:rFonts w:ascii="Times New Roman" w:hAnsi="Times New Roman"/>
                <w:sz w:val="24"/>
              </w:rPr>
              <w:t>устранять незначительные технические неисправности исполнительных механизмов и устройств беспилотных воздушных судов смешанного типа.</w:t>
            </w:r>
          </w:p>
        </w:tc>
        <w:tc>
          <w:tcPr>
            <w:tcW w:w="5598" w:type="dxa"/>
            <w:tcBorders>
              <w:top w:val="single" w:sz="4" w:space="0" w:color="000000"/>
              <w:left w:val="single" w:sz="4" w:space="0" w:color="000000"/>
              <w:bottom w:val="single" w:sz="4" w:space="0" w:color="000000"/>
              <w:right w:val="single" w:sz="4" w:space="0" w:color="000000"/>
            </w:tcBorders>
          </w:tcPr>
          <w:p w14:paraId="0201FAE1" w14:textId="77777777" w:rsidR="004C1066" w:rsidRDefault="00057EB3">
            <w:pPr>
              <w:spacing w:after="0" w:line="240" w:lineRule="auto"/>
              <w:rPr>
                <w:rFonts w:ascii="Times New Roman" w:hAnsi="Times New Roman"/>
                <w:sz w:val="24"/>
              </w:rPr>
            </w:pPr>
            <w:r>
              <w:rPr>
                <w:rFonts w:ascii="Times New Roman" w:hAnsi="Times New Roman"/>
                <w:b/>
                <w:sz w:val="24"/>
              </w:rPr>
              <w:t>Навыки:</w:t>
            </w:r>
            <w:r>
              <w:t xml:space="preserve"> </w:t>
            </w:r>
          </w:p>
        </w:tc>
      </w:tr>
      <w:tr w:rsidR="004C1066" w14:paraId="259F5B61" w14:textId="77777777">
        <w:trPr>
          <w:trHeight w:val="1334"/>
          <w:jc w:val="center"/>
        </w:trPr>
        <w:tc>
          <w:tcPr>
            <w:tcW w:w="1632" w:type="dxa"/>
            <w:vMerge/>
            <w:tcBorders>
              <w:top w:val="single" w:sz="4" w:space="0" w:color="000000"/>
              <w:left w:val="single" w:sz="4" w:space="0" w:color="000000"/>
              <w:bottom w:val="single" w:sz="4" w:space="0" w:color="000000"/>
              <w:right w:val="single" w:sz="4" w:space="0" w:color="000000"/>
            </w:tcBorders>
          </w:tcPr>
          <w:p w14:paraId="6D693EDC" w14:textId="77777777" w:rsidR="004C1066" w:rsidRDefault="004C1066"/>
        </w:tc>
        <w:tc>
          <w:tcPr>
            <w:tcW w:w="1843" w:type="dxa"/>
            <w:vMerge/>
            <w:tcBorders>
              <w:top w:val="single" w:sz="4" w:space="0" w:color="000000"/>
              <w:left w:val="single" w:sz="4" w:space="0" w:color="000000"/>
              <w:bottom w:val="single" w:sz="4" w:space="0" w:color="000000"/>
              <w:right w:val="single" w:sz="4" w:space="0" w:color="000000"/>
            </w:tcBorders>
          </w:tcPr>
          <w:p w14:paraId="799D744E" w14:textId="77777777" w:rsidR="004C1066" w:rsidRDefault="004C1066"/>
        </w:tc>
        <w:tc>
          <w:tcPr>
            <w:tcW w:w="5598" w:type="dxa"/>
            <w:tcBorders>
              <w:top w:val="single" w:sz="4" w:space="0" w:color="000000"/>
              <w:left w:val="single" w:sz="4" w:space="0" w:color="000000"/>
              <w:bottom w:val="single" w:sz="4" w:space="0" w:color="000000"/>
              <w:right w:val="single" w:sz="4" w:space="0" w:color="000000"/>
            </w:tcBorders>
          </w:tcPr>
          <w:p w14:paraId="2883D43E" w14:textId="77777777" w:rsidR="004C1066" w:rsidRDefault="00057EB3">
            <w:pPr>
              <w:spacing w:after="0" w:line="240" w:lineRule="auto"/>
              <w:rPr>
                <w:rFonts w:ascii="Times New Roman" w:hAnsi="Times New Roman"/>
                <w:sz w:val="24"/>
              </w:rPr>
            </w:pPr>
            <w:r>
              <w:rPr>
                <w:rFonts w:ascii="Times New Roman" w:hAnsi="Times New Roman"/>
                <w:sz w:val="24"/>
              </w:rPr>
              <w:t>- Выполнять внешний осмотр и выявлять неисправности;</w:t>
            </w:r>
          </w:p>
          <w:p w14:paraId="64720465" w14:textId="77777777" w:rsidR="004C1066" w:rsidRDefault="00057EB3">
            <w:pPr>
              <w:spacing w:after="0" w:line="240" w:lineRule="auto"/>
              <w:rPr>
                <w:rFonts w:ascii="Times New Roman" w:hAnsi="Times New Roman"/>
                <w:sz w:val="24"/>
              </w:rPr>
            </w:pPr>
            <w:r>
              <w:rPr>
                <w:rFonts w:ascii="Times New Roman" w:hAnsi="Times New Roman"/>
                <w:sz w:val="24"/>
              </w:rPr>
              <w:t xml:space="preserve">- Проводить подготовку </w:t>
            </w:r>
            <w:proofErr w:type="spellStart"/>
            <w:r>
              <w:rPr>
                <w:rFonts w:ascii="Times New Roman" w:hAnsi="Times New Roman"/>
                <w:sz w:val="24"/>
              </w:rPr>
              <w:t>стартово</w:t>
            </w:r>
            <w:proofErr w:type="spellEnd"/>
            <w:r>
              <w:rPr>
                <w:rFonts w:ascii="Times New Roman" w:hAnsi="Times New Roman"/>
                <w:sz w:val="24"/>
              </w:rPr>
              <w:t xml:space="preserve">-посадочной площадки; </w:t>
            </w:r>
          </w:p>
          <w:p w14:paraId="051F878A" w14:textId="77777777" w:rsidR="004C1066" w:rsidRDefault="00057EB3">
            <w:pPr>
              <w:spacing w:after="0" w:line="240" w:lineRule="auto"/>
              <w:rPr>
                <w:rFonts w:ascii="Times New Roman" w:hAnsi="Times New Roman"/>
                <w:b/>
                <w:sz w:val="24"/>
              </w:rPr>
            </w:pPr>
            <w:r>
              <w:rPr>
                <w:rFonts w:ascii="Times New Roman" w:hAnsi="Times New Roman"/>
                <w:sz w:val="24"/>
              </w:rPr>
              <w:t>- Контролировать работоспособность систем, оборудования и ее элементов в процессе выполнения технического обслуживания</w:t>
            </w:r>
            <w:r>
              <w:rPr>
                <w:rFonts w:ascii="Times New Roman" w:hAnsi="Times New Roman"/>
                <w:b/>
                <w:sz w:val="24"/>
              </w:rPr>
              <w:t xml:space="preserve">. </w:t>
            </w:r>
          </w:p>
        </w:tc>
      </w:tr>
      <w:tr w:rsidR="004C1066" w14:paraId="09301F10" w14:textId="77777777">
        <w:trPr>
          <w:trHeight w:val="333"/>
          <w:jc w:val="center"/>
        </w:trPr>
        <w:tc>
          <w:tcPr>
            <w:tcW w:w="1632" w:type="dxa"/>
            <w:vMerge/>
            <w:tcBorders>
              <w:top w:val="single" w:sz="4" w:space="0" w:color="000000"/>
              <w:left w:val="single" w:sz="4" w:space="0" w:color="000000"/>
              <w:bottom w:val="single" w:sz="4" w:space="0" w:color="000000"/>
              <w:right w:val="single" w:sz="4" w:space="0" w:color="000000"/>
            </w:tcBorders>
          </w:tcPr>
          <w:p w14:paraId="6D814C16" w14:textId="77777777" w:rsidR="004C1066" w:rsidRDefault="004C1066"/>
        </w:tc>
        <w:tc>
          <w:tcPr>
            <w:tcW w:w="1843" w:type="dxa"/>
            <w:vMerge/>
            <w:tcBorders>
              <w:top w:val="single" w:sz="4" w:space="0" w:color="000000"/>
              <w:left w:val="single" w:sz="4" w:space="0" w:color="000000"/>
              <w:bottom w:val="single" w:sz="4" w:space="0" w:color="000000"/>
              <w:right w:val="single" w:sz="4" w:space="0" w:color="000000"/>
            </w:tcBorders>
          </w:tcPr>
          <w:p w14:paraId="1450DC82" w14:textId="77777777" w:rsidR="004C1066" w:rsidRDefault="004C1066"/>
        </w:tc>
        <w:tc>
          <w:tcPr>
            <w:tcW w:w="5598" w:type="dxa"/>
            <w:tcBorders>
              <w:top w:val="single" w:sz="4" w:space="0" w:color="000000"/>
              <w:left w:val="single" w:sz="4" w:space="0" w:color="000000"/>
              <w:bottom w:val="single" w:sz="4" w:space="0" w:color="000000"/>
              <w:right w:val="single" w:sz="4" w:space="0" w:color="000000"/>
            </w:tcBorders>
          </w:tcPr>
          <w:p w14:paraId="7D282C15" w14:textId="77777777" w:rsidR="004C1066" w:rsidRDefault="00057EB3">
            <w:pPr>
              <w:spacing w:after="0" w:line="240" w:lineRule="auto"/>
              <w:rPr>
                <w:rFonts w:ascii="Times New Roman" w:hAnsi="Times New Roman"/>
                <w:b/>
                <w:sz w:val="24"/>
              </w:rPr>
            </w:pPr>
            <w:r>
              <w:rPr>
                <w:rFonts w:ascii="Times New Roman" w:hAnsi="Times New Roman"/>
                <w:b/>
                <w:sz w:val="24"/>
              </w:rPr>
              <w:t>Умения:</w:t>
            </w:r>
          </w:p>
        </w:tc>
      </w:tr>
      <w:tr w:rsidR="004C1066" w14:paraId="19B93109" w14:textId="77777777">
        <w:trPr>
          <w:trHeight w:val="1334"/>
          <w:jc w:val="center"/>
        </w:trPr>
        <w:tc>
          <w:tcPr>
            <w:tcW w:w="1632" w:type="dxa"/>
            <w:vMerge/>
            <w:tcBorders>
              <w:top w:val="single" w:sz="4" w:space="0" w:color="000000"/>
              <w:left w:val="single" w:sz="4" w:space="0" w:color="000000"/>
              <w:bottom w:val="single" w:sz="4" w:space="0" w:color="000000"/>
              <w:right w:val="single" w:sz="4" w:space="0" w:color="000000"/>
            </w:tcBorders>
          </w:tcPr>
          <w:p w14:paraId="16245EFD" w14:textId="77777777" w:rsidR="004C1066" w:rsidRDefault="004C1066"/>
        </w:tc>
        <w:tc>
          <w:tcPr>
            <w:tcW w:w="1843" w:type="dxa"/>
            <w:vMerge/>
            <w:tcBorders>
              <w:top w:val="single" w:sz="4" w:space="0" w:color="000000"/>
              <w:left w:val="single" w:sz="4" w:space="0" w:color="000000"/>
              <w:bottom w:val="single" w:sz="4" w:space="0" w:color="000000"/>
              <w:right w:val="single" w:sz="4" w:space="0" w:color="000000"/>
            </w:tcBorders>
          </w:tcPr>
          <w:p w14:paraId="0C5CCFE7" w14:textId="77777777" w:rsidR="004C1066" w:rsidRDefault="004C1066"/>
        </w:tc>
        <w:tc>
          <w:tcPr>
            <w:tcW w:w="5598" w:type="dxa"/>
            <w:tcBorders>
              <w:top w:val="single" w:sz="4" w:space="0" w:color="000000"/>
              <w:left w:val="single" w:sz="4" w:space="0" w:color="000000"/>
              <w:bottom w:val="single" w:sz="4" w:space="0" w:color="000000"/>
              <w:right w:val="single" w:sz="4" w:space="0" w:color="000000"/>
            </w:tcBorders>
          </w:tcPr>
          <w:p w14:paraId="5FA0890A" w14:textId="77777777" w:rsidR="004C1066" w:rsidRDefault="00057EB3">
            <w:pPr>
              <w:spacing w:after="0" w:line="240" w:lineRule="auto"/>
              <w:rPr>
                <w:rFonts w:ascii="Times New Roman" w:hAnsi="Times New Roman"/>
                <w:sz w:val="24"/>
              </w:rPr>
            </w:pPr>
            <w:r>
              <w:rPr>
                <w:rFonts w:ascii="Times New Roman" w:hAnsi="Times New Roman"/>
                <w:sz w:val="24"/>
              </w:rPr>
              <w:t xml:space="preserve">- Читать эксплуатационно-техническую документацию беспилотных авиационных систем и их </w:t>
            </w:r>
            <w:r>
              <w:rPr>
                <w:rFonts w:ascii="Times New Roman" w:hAnsi="Times New Roman"/>
                <w:sz w:val="24"/>
              </w:rPr>
              <w:t>элементов, чертежи и схемы;</w:t>
            </w:r>
          </w:p>
          <w:p w14:paraId="2CB62059" w14:textId="77777777" w:rsidR="004C1066" w:rsidRDefault="00057EB3">
            <w:pPr>
              <w:spacing w:after="0" w:line="240" w:lineRule="auto"/>
              <w:rPr>
                <w:rFonts w:ascii="Times New Roman" w:hAnsi="Times New Roman"/>
                <w:sz w:val="24"/>
              </w:rPr>
            </w:pPr>
            <w:r>
              <w:rPr>
                <w:rFonts w:ascii="Times New Roman" w:hAnsi="Times New Roman"/>
                <w:sz w:val="24"/>
              </w:rPr>
              <w:t>- Оценивать техническое состояние элементов беспилотных авиационных систем;</w:t>
            </w:r>
          </w:p>
          <w:p w14:paraId="6203B665" w14:textId="77777777" w:rsidR="004C1066" w:rsidRDefault="00057EB3">
            <w:pPr>
              <w:spacing w:after="0" w:line="240" w:lineRule="auto"/>
              <w:rPr>
                <w:rFonts w:ascii="Times New Roman" w:hAnsi="Times New Roman"/>
                <w:sz w:val="24"/>
              </w:rPr>
            </w:pPr>
            <w:r>
              <w:rPr>
                <w:rFonts w:ascii="Times New Roman" w:hAnsi="Times New Roman"/>
                <w:sz w:val="24"/>
              </w:rPr>
              <w:t>- Осуществлять подготовку и настройку элементов беспилотных авиационных систем;</w:t>
            </w:r>
          </w:p>
          <w:p w14:paraId="43792625" w14:textId="77777777" w:rsidR="004C1066" w:rsidRDefault="00057EB3">
            <w:pPr>
              <w:spacing w:after="0" w:line="240" w:lineRule="auto"/>
              <w:rPr>
                <w:rFonts w:ascii="Times New Roman" w:hAnsi="Times New Roman"/>
                <w:b/>
                <w:sz w:val="24"/>
              </w:rPr>
            </w:pPr>
            <w:r>
              <w:rPr>
                <w:rFonts w:ascii="Times New Roman" w:hAnsi="Times New Roman"/>
                <w:sz w:val="24"/>
              </w:rPr>
              <w:t>- Оформлять техническую документацию;</w:t>
            </w:r>
          </w:p>
        </w:tc>
      </w:tr>
      <w:tr w:rsidR="004C1066" w14:paraId="2A52C748" w14:textId="77777777">
        <w:trPr>
          <w:trHeight w:val="286"/>
          <w:jc w:val="center"/>
        </w:trPr>
        <w:tc>
          <w:tcPr>
            <w:tcW w:w="1632" w:type="dxa"/>
            <w:vMerge/>
            <w:tcBorders>
              <w:top w:val="single" w:sz="4" w:space="0" w:color="000000"/>
              <w:left w:val="single" w:sz="4" w:space="0" w:color="000000"/>
              <w:bottom w:val="single" w:sz="4" w:space="0" w:color="000000"/>
              <w:right w:val="single" w:sz="4" w:space="0" w:color="000000"/>
            </w:tcBorders>
          </w:tcPr>
          <w:p w14:paraId="709AE6B5" w14:textId="77777777" w:rsidR="004C1066" w:rsidRDefault="004C1066"/>
        </w:tc>
        <w:tc>
          <w:tcPr>
            <w:tcW w:w="1843" w:type="dxa"/>
            <w:vMerge/>
            <w:tcBorders>
              <w:top w:val="single" w:sz="4" w:space="0" w:color="000000"/>
              <w:left w:val="single" w:sz="4" w:space="0" w:color="000000"/>
              <w:bottom w:val="single" w:sz="4" w:space="0" w:color="000000"/>
              <w:right w:val="single" w:sz="4" w:space="0" w:color="000000"/>
            </w:tcBorders>
          </w:tcPr>
          <w:p w14:paraId="01918FB0" w14:textId="77777777" w:rsidR="004C1066" w:rsidRDefault="004C1066"/>
        </w:tc>
        <w:tc>
          <w:tcPr>
            <w:tcW w:w="5598" w:type="dxa"/>
            <w:tcBorders>
              <w:top w:val="single" w:sz="4" w:space="0" w:color="000000"/>
              <w:left w:val="single" w:sz="4" w:space="0" w:color="000000"/>
              <w:bottom w:val="single" w:sz="4" w:space="0" w:color="000000"/>
              <w:right w:val="single" w:sz="4" w:space="0" w:color="000000"/>
            </w:tcBorders>
          </w:tcPr>
          <w:p w14:paraId="48421600" w14:textId="77777777" w:rsidR="004C1066" w:rsidRDefault="00057EB3">
            <w:pPr>
              <w:spacing w:after="0" w:line="240" w:lineRule="auto"/>
              <w:rPr>
                <w:rFonts w:ascii="Times New Roman" w:hAnsi="Times New Roman"/>
                <w:b/>
                <w:sz w:val="24"/>
              </w:rPr>
            </w:pPr>
            <w:r>
              <w:rPr>
                <w:rFonts w:ascii="Times New Roman" w:hAnsi="Times New Roman"/>
                <w:b/>
                <w:sz w:val="24"/>
              </w:rPr>
              <w:t>Знания:</w:t>
            </w:r>
          </w:p>
        </w:tc>
      </w:tr>
      <w:tr w:rsidR="004C1066" w14:paraId="5C7932C1" w14:textId="77777777">
        <w:trPr>
          <w:trHeight w:val="1334"/>
          <w:jc w:val="center"/>
        </w:trPr>
        <w:tc>
          <w:tcPr>
            <w:tcW w:w="1632" w:type="dxa"/>
            <w:vMerge/>
            <w:tcBorders>
              <w:top w:val="single" w:sz="4" w:space="0" w:color="000000"/>
              <w:left w:val="single" w:sz="4" w:space="0" w:color="000000"/>
              <w:bottom w:val="single" w:sz="4" w:space="0" w:color="000000"/>
              <w:right w:val="single" w:sz="4" w:space="0" w:color="000000"/>
            </w:tcBorders>
          </w:tcPr>
          <w:p w14:paraId="44B3ECD3" w14:textId="77777777" w:rsidR="004C1066" w:rsidRDefault="004C1066"/>
        </w:tc>
        <w:tc>
          <w:tcPr>
            <w:tcW w:w="1843" w:type="dxa"/>
            <w:vMerge/>
            <w:tcBorders>
              <w:top w:val="single" w:sz="4" w:space="0" w:color="000000"/>
              <w:left w:val="single" w:sz="4" w:space="0" w:color="000000"/>
              <w:bottom w:val="single" w:sz="4" w:space="0" w:color="000000"/>
              <w:right w:val="single" w:sz="4" w:space="0" w:color="000000"/>
            </w:tcBorders>
          </w:tcPr>
          <w:p w14:paraId="4591220F" w14:textId="77777777" w:rsidR="004C1066" w:rsidRDefault="004C1066"/>
        </w:tc>
        <w:tc>
          <w:tcPr>
            <w:tcW w:w="5598" w:type="dxa"/>
            <w:tcBorders>
              <w:top w:val="single" w:sz="4" w:space="0" w:color="000000"/>
              <w:left w:val="single" w:sz="4" w:space="0" w:color="000000"/>
              <w:bottom w:val="single" w:sz="4" w:space="0" w:color="000000"/>
              <w:right w:val="single" w:sz="4" w:space="0" w:color="000000"/>
            </w:tcBorders>
          </w:tcPr>
          <w:p w14:paraId="6BD47742" w14:textId="77777777" w:rsidR="004C1066" w:rsidRDefault="00057EB3">
            <w:pPr>
              <w:spacing w:after="0" w:line="240" w:lineRule="auto"/>
              <w:rPr>
                <w:rFonts w:ascii="Times New Roman" w:hAnsi="Times New Roman"/>
                <w:sz w:val="24"/>
              </w:rPr>
            </w:pPr>
            <w:r>
              <w:rPr>
                <w:rFonts w:ascii="Times New Roman" w:hAnsi="Times New Roman"/>
                <w:sz w:val="24"/>
              </w:rPr>
              <w:t xml:space="preserve">- </w:t>
            </w:r>
            <w:r>
              <w:rPr>
                <w:rFonts w:ascii="Times New Roman" w:hAnsi="Times New Roman"/>
                <w:sz w:val="24"/>
              </w:rPr>
              <w:t>Требования эксплуатационной документации к техническому обслуживанию –</w:t>
            </w:r>
          </w:p>
          <w:p w14:paraId="50F008B3" w14:textId="77777777" w:rsidR="004C1066" w:rsidRDefault="00057EB3">
            <w:pPr>
              <w:spacing w:after="0" w:line="240" w:lineRule="auto"/>
              <w:rPr>
                <w:rFonts w:ascii="Times New Roman" w:hAnsi="Times New Roman"/>
                <w:sz w:val="24"/>
              </w:rPr>
            </w:pPr>
            <w:r>
              <w:rPr>
                <w:rFonts w:ascii="Times New Roman" w:hAnsi="Times New Roman"/>
                <w:sz w:val="24"/>
              </w:rPr>
              <w:t>- Назначение, устройство и принципы работы элементов беспилотной авиационной системы</w:t>
            </w:r>
          </w:p>
          <w:p w14:paraId="238AA042" w14:textId="77777777" w:rsidR="004C1066" w:rsidRDefault="00057EB3">
            <w:pPr>
              <w:spacing w:after="0" w:line="240" w:lineRule="auto"/>
              <w:rPr>
                <w:rFonts w:ascii="Times New Roman" w:hAnsi="Times New Roman"/>
                <w:sz w:val="24"/>
              </w:rPr>
            </w:pPr>
            <w:r>
              <w:rPr>
                <w:rFonts w:ascii="Times New Roman" w:hAnsi="Times New Roman"/>
                <w:sz w:val="24"/>
              </w:rPr>
              <w:t>- Классификация неисправностей и отказов беспилотной авиационной системы, методы их обнаружения и ус</w:t>
            </w:r>
            <w:r>
              <w:rPr>
                <w:rFonts w:ascii="Times New Roman" w:hAnsi="Times New Roman"/>
                <w:sz w:val="24"/>
              </w:rPr>
              <w:t>транения</w:t>
            </w:r>
          </w:p>
          <w:p w14:paraId="1832C6AA" w14:textId="77777777" w:rsidR="004C1066" w:rsidRDefault="00057EB3">
            <w:pPr>
              <w:spacing w:after="0" w:line="240" w:lineRule="auto"/>
              <w:rPr>
                <w:rFonts w:ascii="Times New Roman" w:hAnsi="Times New Roman"/>
                <w:sz w:val="24"/>
              </w:rPr>
            </w:pPr>
            <w:r>
              <w:rPr>
                <w:rFonts w:ascii="Times New Roman" w:hAnsi="Times New Roman"/>
                <w:sz w:val="24"/>
              </w:rPr>
              <w:t>- Требования охраны труда и пожарной безопасности</w:t>
            </w:r>
          </w:p>
          <w:p w14:paraId="6EFC348F" w14:textId="77777777" w:rsidR="004C1066" w:rsidRDefault="00057EB3">
            <w:pPr>
              <w:spacing w:after="0" w:line="240" w:lineRule="auto"/>
              <w:rPr>
                <w:rFonts w:ascii="Times New Roman" w:hAnsi="Times New Roman"/>
                <w:b/>
                <w:sz w:val="24"/>
              </w:rPr>
            </w:pPr>
            <w:r>
              <w:rPr>
                <w:rFonts w:ascii="Times New Roman" w:hAnsi="Times New Roman"/>
                <w:sz w:val="24"/>
              </w:rPr>
              <w:t>- Правила ведения и оформления технической документации беспилотной авиационной системы.</w:t>
            </w:r>
          </w:p>
        </w:tc>
      </w:tr>
      <w:tr w:rsidR="004C1066" w14:paraId="168D91EE" w14:textId="77777777">
        <w:trPr>
          <w:trHeight w:val="428"/>
          <w:jc w:val="center"/>
        </w:trPr>
        <w:tc>
          <w:tcPr>
            <w:tcW w:w="1632" w:type="dxa"/>
            <w:vMerge w:val="restart"/>
            <w:tcBorders>
              <w:top w:val="single" w:sz="4" w:space="0" w:color="000000"/>
              <w:left w:val="single" w:sz="4" w:space="0" w:color="000000"/>
              <w:bottom w:val="single" w:sz="4" w:space="0" w:color="000000"/>
              <w:right w:val="single" w:sz="4" w:space="0" w:color="000000"/>
            </w:tcBorders>
          </w:tcPr>
          <w:p w14:paraId="309D0A07" w14:textId="77777777" w:rsidR="004C1066" w:rsidRDefault="004C1066">
            <w:pPr>
              <w:spacing w:after="0" w:line="240" w:lineRule="auto"/>
              <w:rPr>
                <w:rFonts w:ascii="Times New Roman" w:hAnsi="Times New Roman"/>
                <w:sz w:val="24"/>
              </w:rPr>
            </w:pPr>
          </w:p>
        </w:tc>
        <w:tc>
          <w:tcPr>
            <w:tcW w:w="1843" w:type="dxa"/>
            <w:vMerge w:val="restart"/>
            <w:tcBorders>
              <w:top w:val="single" w:sz="4" w:space="0" w:color="000000"/>
              <w:left w:val="single" w:sz="4" w:space="0" w:color="000000"/>
              <w:bottom w:val="single" w:sz="4" w:space="0" w:color="000000"/>
              <w:right w:val="single" w:sz="4" w:space="0" w:color="000000"/>
            </w:tcBorders>
          </w:tcPr>
          <w:p w14:paraId="1396884F" w14:textId="77777777" w:rsidR="004C1066" w:rsidRDefault="00057EB3">
            <w:pPr>
              <w:spacing w:after="0" w:line="240" w:lineRule="auto"/>
              <w:rPr>
                <w:rFonts w:ascii="Times New Roman" w:hAnsi="Times New Roman"/>
                <w:sz w:val="24"/>
              </w:rPr>
            </w:pPr>
            <w:r>
              <w:rPr>
                <w:rFonts w:ascii="Times New Roman" w:hAnsi="Times New Roman"/>
                <w:sz w:val="24"/>
              </w:rPr>
              <w:t>ПК 3.5. Вести учет срока службы, наработки объектов эксплуатации, причин отказов, неисправностей и поврежд</w:t>
            </w:r>
            <w:r>
              <w:rPr>
                <w:rFonts w:ascii="Times New Roman" w:hAnsi="Times New Roman"/>
                <w:sz w:val="24"/>
              </w:rPr>
              <w:t>ений беспилотных воздушных судов смешанного типа.</w:t>
            </w:r>
          </w:p>
        </w:tc>
        <w:tc>
          <w:tcPr>
            <w:tcW w:w="5598" w:type="dxa"/>
            <w:tcBorders>
              <w:top w:val="single" w:sz="4" w:space="0" w:color="000000"/>
              <w:left w:val="single" w:sz="4" w:space="0" w:color="000000"/>
              <w:bottom w:val="single" w:sz="4" w:space="0" w:color="000000"/>
              <w:right w:val="single" w:sz="4" w:space="0" w:color="000000"/>
            </w:tcBorders>
          </w:tcPr>
          <w:p w14:paraId="10F80968" w14:textId="77777777" w:rsidR="004C1066" w:rsidRDefault="00057EB3">
            <w:pPr>
              <w:spacing w:after="0" w:line="240" w:lineRule="auto"/>
              <w:rPr>
                <w:rFonts w:ascii="Times New Roman" w:hAnsi="Times New Roman"/>
                <w:sz w:val="24"/>
              </w:rPr>
            </w:pPr>
            <w:r>
              <w:rPr>
                <w:rFonts w:ascii="Times New Roman" w:hAnsi="Times New Roman"/>
                <w:b/>
                <w:sz w:val="24"/>
              </w:rPr>
              <w:t xml:space="preserve">Навыки: </w:t>
            </w:r>
          </w:p>
        </w:tc>
      </w:tr>
      <w:tr w:rsidR="004C1066" w14:paraId="727E5442" w14:textId="77777777">
        <w:trPr>
          <w:trHeight w:val="1490"/>
          <w:jc w:val="center"/>
        </w:trPr>
        <w:tc>
          <w:tcPr>
            <w:tcW w:w="1632" w:type="dxa"/>
            <w:vMerge/>
            <w:tcBorders>
              <w:top w:val="single" w:sz="4" w:space="0" w:color="000000"/>
              <w:left w:val="single" w:sz="4" w:space="0" w:color="000000"/>
              <w:bottom w:val="single" w:sz="4" w:space="0" w:color="000000"/>
              <w:right w:val="single" w:sz="4" w:space="0" w:color="000000"/>
            </w:tcBorders>
          </w:tcPr>
          <w:p w14:paraId="50242550" w14:textId="77777777" w:rsidR="004C1066" w:rsidRDefault="004C1066"/>
        </w:tc>
        <w:tc>
          <w:tcPr>
            <w:tcW w:w="1843" w:type="dxa"/>
            <w:vMerge/>
            <w:tcBorders>
              <w:top w:val="single" w:sz="4" w:space="0" w:color="000000"/>
              <w:left w:val="single" w:sz="4" w:space="0" w:color="000000"/>
              <w:bottom w:val="single" w:sz="4" w:space="0" w:color="000000"/>
              <w:right w:val="single" w:sz="4" w:space="0" w:color="000000"/>
            </w:tcBorders>
          </w:tcPr>
          <w:p w14:paraId="15B83D57" w14:textId="77777777" w:rsidR="004C1066" w:rsidRDefault="004C1066"/>
        </w:tc>
        <w:tc>
          <w:tcPr>
            <w:tcW w:w="5598" w:type="dxa"/>
            <w:tcBorders>
              <w:top w:val="single" w:sz="4" w:space="0" w:color="000000"/>
              <w:left w:val="single" w:sz="4" w:space="0" w:color="000000"/>
              <w:bottom w:val="single" w:sz="4" w:space="0" w:color="000000"/>
              <w:right w:val="single" w:sz="4" w:space="0" w:color="000000"/>
            </w:tcBorders>
          </w:tcPr>
          <w:p w14:paraId="5815ECD3" w14:textId="77777777" w:rsidR="004C1066" w:rsidRDefault="00057EB3">
            <w:pPr>
              <w:spacing w:after="0" w:line="240" w:lineRule="auto"/>
              <w:rPr>
                <w:rFonts w:ascii="Times New Roman" w:hAnsi="Times New Roman"/>
                <w:sz w:val="24"/>
              </w:rPr>
            </w:pPr>
            <w:r>
              <w:rPr>
                <w:rFonts w:ascii="Times New Roman" w:hAnsi="Times New Roman"/>
                <w:sz w:val="24"/>
              </w:rPr>
              <w:t xml:space="preserve">- Проводить послеполетный осмотр и устранять обнаруженные неисправности;  </w:t>
            </w:r>
          </w:p>
          <w:p w14:paraId="5C2B39A9" w14:textId="77777777" w:rsidR="004C1066" w:rsidRDefault="00057EB3">
            <w:pPr>
              <w:spacing w:after="0" w:line="240" w:lineRule="auto"/>
              <w:rPr>
                <w:rFonts w:ascii="Times New Roman" w:hAnsi="Times New Roman"/>
                <w:sz w:val="24"/>
              </w:rPr>
            </w:pPr>
            <w:r>
              <w:rPr>
                <w:rFonts w:ascii="Times New Roman" w:hAnsi="Times New Roman"/>
                <w:sz w:val="24"/>
              </w:rPr>
              <w:t xml:space="preserve">- Обновлять программное обеспечение и калибровку с использованием цифровых технологий (при необходимости); </w:t>
            </w:r>
          </w:p>
          <w:p w14:paraId="014FEE87" w14:textId="77777777" w:rsidR="004C1066" w:rsidRDefault="00057EB3">
            <w:pPr>
              <w:spacing w:after="0" w:line="240" w:lineRule="auto"/>
              <w:rPr>
                <w:rFonts w:ascii="Times New Roman" w:hAnsi="Times New Roman"/>
                <w:b/>
                <w:sz w:val="24"/>
              </w:rPr>
            </w:pPr>
            <w:r>
              <w:rPr>
                <w:rFonts w:ascii="Times New Roman" w:hAnsi="Times New Roman"/>
                <w:sz w:val="24"/>
              </w:rPr>
              <w:t>- Вести техническую документацию.</w:t>
            </w:r>
          </w:p>
        </w:tc>
      </w:tr>
      <w:tr w:rsidR="004C1066" w14:paraId="65645021" w14:textId="77777777">
        <w:trPr>
          <w:trHeight w:val="337"/>
          <w:jc w:val="center"/>
        </w:trPr>
        <w:tc>
          <w:tcPr>
            <w:tcW w:w="1632" w:type="dxa"/>
            <w:vMerge/>
            <w:tcBorders>
              <w:top w:val="single" w:sz="4" w:space="0" w:color="000000"/>
              <w:left w:val="single" w:sz="4" w:space="0" w:color="000000"/>
              <w:bottom w:val="single" w:sz="4" w:space="0" w:color="000000"/>
              <w:right w:val="single" w:sz="4" w:space="0" w:color="000000"/>
            </w:tcBorders>
          </w:tcPr>
          <w:p w14:paraId="7373500D" w14:textId="77777777" w:rsidR="004C1066" w:rsidRDefault="004C1066"/>
        </w:tc>
        <w:tc>
          <w:tcPr>
            <w:tcW w:w="1843" w:type="dxa"/>
            <w:vMerge/>
            <w:tcBorders>
              <w:top w:val="single" w:sz="4" w:space="0" w:color="000000"/>
              <w:left w:val="single" w:sz="4" w:space="0" w:color="000000"/>
              <w:bottom w:val="single" w:sz="4" w:space="0" w:color="000000"/>
              <w:right w:val="single" w:sz="4" w:space="0" w:color="000000"/>
            </w:tcBorders>
          </w:tcPr>
          <w:p w14:paraId="29D2F3A4" w14:textId="77777777" w:rsidR="004C1066" w:rsidRDefault="004C1066"/>
        </w:tc>
        <w:tc>
          <w:tcPr>
            <w:tcW w:w="5598" w:type="dxa"/>
            <w:tcBorders>
              <w:top w:val="single" w:sz="4" w:space="0" w:color="000000"/>
              <w:left w:val="single" w:sz="4" w:space="0" w:color="000000"/>
              <w:bottom w:val="single" w:sz="4" w:space="0" w:color="000000"/>
              <w:right w:val="single" w:sz="4" w:space="0" w:color="000000"/>
            </w:tcBorders>
          </w:tcPr>
          <w:p w14:paraId="1CD9AA3B" w14:textId="77777777" w:rsidR="004C1066" w:rsidRDefault="00057EB3">
            <w:pPr>
              <w:spacing w:after="0" w:line="240" w:lineRule="auto"/>
              <w:rPr>
                <w:rFonts w:ascii="Times New Roman" w:hAnsi="Times New Roman"/>
                <w:b/>
                <w:sz w:val="24"/>
              </w:rPr>
            </w:pPr>
            <w:r>
              <w:rPr>
                <w:rFonts w:ascii="Times New Roman" w:hAnsi="Times New Roman"/>
                <w:b/>
                <w:sz w:val="24"/>
              </w:rPr>
              <w:t>Умения:</w:t>
            </w:r>
          </w:p>
        </w:tc>
      </w:tr>
      <w:tr w:rsidR="004C1066" w14:paraId="0354BF7F" w14:textId="77777777">
        <w:trPr>
          <w:trHeight w:val="1490"/>
          <w:jc w:val="center"/>
        </w:trPr>
        <w:tc>
          <w:tcPr>
            <w:tcW w:w="1632" w:type="dxa"/>
            <w:vMerge/>
            <w:tcBorders>
              <w:top w:val="single" w:sz="4" w:space="0" w:color="000000"/>
              <w:left w:val="single" w:sz="4" w:space="0" w:color="000000"/>
              <w:bottom w:val="single" w:sz="4" w:space="0" w:color="000000"/>
              <w:right w:val="single" w:sz="4" w:space="0" w:color="000000"/>
            </w:tcBorders>
          </w:tcPr>
          <w:p w14:paraId="5462F2C1" w14:textId="77777777" w:rsidR="004C1066" w:rsidRDefault="004C1066"/>
        </w:tc>
        <w:tc>
          <w:tcPr>
            <w:tcW w:w="1843" w:type="dxa"/>
            <w:vMerge/>
            <w:tcBorders>
              <w:top w:val="single" w:sz="4" w:space="0" w:color="000000"/>
              <w:left w:val="single" w:sz="4" w:space="0" w:color="000000"/>
              <w:bottom w:val="single" w:sz="4" w:space="0" w:color="000000"/>
              <w:right w:val="single" w:sz="4" w:space="0" w:color="000000"/>
            </w:tcBorders>
          </w:tcPr>
          <w:p w14:paraId="7307BE1C" w14:textId="77777777" w:rsidR="004C1066" w:rsidRDefault="004C1066"/>
        </w:tc>
        <w:tc>
          <w:tcPr>
            <w:tcW w:w="5598" w:type="dxa"/>
            <w:tcBorders>
              <w:top w:val="single" w:sz="4" w:space="0" w:color="000000"/>
              <w:left w:val="single" w:sz="4" w:space="0" w:color="000000"/>
              <w:bottom w:val="single" w:sz="4" w:space="0" w:color="000000"/>
              <w:right w:val="single" w:sz="4" w:space="0" w:color="000000"/>
            </w:tcBorders>
          </w:tcPr>
          <w:p w14:paraId="0B153CE0" w14:textId="77777777" w:rsidR="004C1066" w:rsidRDefault="00057EB3">
            <w:pPr>
              <w:spacing w:after="0" w:line="240" w:lineRule="auto"/>
              <w:rPr>
                <w:rFonts w:ascii="Times New Roman" w:hAnsi="Times New Roman"/>
                <w:sz w:val="24"/>
              </w:rPr>
            </w:pPr>
            <w:r>
              <w:rPr>
                <w:rFonts w:ascii="Times New Roman" w:hAnsi="Times New Roman"/>
                <w:sz w:val="24"/>
              </w:rPr>
              <w:t xml:space="preserve">- Выполнять техническое обслуживание элементов беспилотной авиационной системы в </w:t>
            </w:r>
            <w:r>
              <w:rPr>
                <w:rFonts w:ascii="Times New Roman" w:hAnsi="Times New Roman"/>
                <w:sz w:val="24"/>
              </w:rPr>
              <w:t>соответствии с эксплуатационной документацией;</w:t>
            </w:r>
          </w:p>
          <w:p w14:paraId="48CD04DD" w14:textId="77777777" w:rsidR="004C1066" w:rsidRDefault="00057EB3">
            <w:pPr>
              <w:spacing w:after="0" w:line="240" w:lineRule="auto"/>
              <w:rPr>
                <w:rFonts w:ascii="Times New Roman" w:hAnsi="Times New Roman"/>
                <w:sz w:val="24"/>
              </w:rPr>
            </w:pPr>
            <w:r>
              <w:rPr>
                <w:rFonts w:ascii="Times New Roman" w:hAnsi="Times New Roman"/>
                <w:sz w:val="24"/>
              </w:rPr>
              <w:t>- Использовать необходимые для работы инструменты, приспособления и контрольно-измерительную аппаратуру;</w:t>
            </w:r>
          </w:p>
          <w:p w14:paraId="7C40618E" w14:textId="77777777" w:rsidR="004C1066" w:rsidRDefault="00057EB3">
            <w:pPr>
              <w:spacing w:after="0" w:line="240" w:lineRule="auto"/>
              <w:rPr>
                <w:rFonts w:ascii="Times New Roman" w:hAnsi="Times New Roman"/>
                <w:sz w:val="24"/>
              </w:rPr>
            </w:pPr>
            <w:r>
              <w:rPr>
                <w:rFonts w:ascii="Times New Roman" w:hAnsi="Times New Roman"/>
                <w:sz w:val="24"/>
              </w:rPr>
              <w:t>- Использовать цифровые технологии при обновлении программного обеспечения и калибровке беспилотной авиа</w:t>
            </w:r>
            <w:r>
              <w:rPr>
                <w:rFonts w:ascii="Times New Roman" w:hAnsi="Times New Roman"/>
                <w:sz w:val="24"/>
              </w:rPr>
              <w:t>ционной системы.</w:t>
            </w:r>
          </w:p>
          <w:p w14:paraId="4CEB8B88" w14:textId="77777777" w:rsidR="004C1066" w:rsidRDefault="004C1066">
            <w:pPr>
              <w:spacing w:after="0" w:line="240" w:lineRule="auto"/>
              <w:rPr>
                <w:rFonts w:ascii="Times New Roman" w:hAnsi="Times New Roman"/>
                <w:b/>
                <w:sz w:val="24"/>
              </w:rPr>
            </w:pPr>
          </w:p>
        </w:tc>
      </w:tr>
      <w:tr w:rsidR="004C1066" w14:paraId="123D1143" w14:textId="77777777">
        <w:trPr>
          <w:trHeight w:val="325"/>
          <w:jc w:val="center"/>
        </w:trPr>
        <w:tc>
          <w:tcPr>
            <w:tcW w:w="1632" w:type="dxa"/>
            <w:vMerge/>
            <w:tcBorders>
              <w:top w:val="single" w:sz="4" w:space="0" w:color="000000"/>
              <w:left w:val="single" w:sz="4" w:space="0" w:color="000000"/>
              <w:bottom w:val="single" w:sz="4" w:space="0" w:color="000000"/>
              <w:right w:val="single" w:sz="4" w:space="0" w:color="000000"/>
            </w:tcBorders>
          </w:tcPr>
          <w:p w14:paraId="65430B81" w14:textId="77777777" w:rsidR="004C1066" w:rsidRDefault="004C1066"/>
        </w:tc>
        <w:tc>
          <w:tcPr>
            <w:tcW w:w="1843" w:type="dxa"/>
            <w:vMerge/>
            <w:tcBorders>
              <w:top w:val="single" w:sz="4" w:space="0" w:color="000000"/>
              <w:left w:val="single" w:sz="4" w:space="0" w:color="000000"/>
              <w:bottom w:val="single" w:sz="4" w:space="0" w:color="000000"/>
              <w:right w:val="single" w:sz="4" w:space="0" w:color="000000"/>
            </w:tcBorders>
          </w:tcPr>
          <w:p w14:paraId="581D3FB0" w14:textId="77777777" w:rsidR="004C1066" w:rsidRDefault="004C1066"/>
        </w:tc>
        <w:tc>
          <w:tcPr>
            <w:tcW w:w="5598" w:type="dxa"/>
            <w:tcBorders>
              <w:top w:val="single" w:sz="4" w:space="0" w:color="000000"/>
              <w:left w:val="single" w:sz="4" w:space="0" w:color="000000"/>
              <w:bottom w:val="single" w:sz="4" w:space="0" w:color="000000"/>
              <w:right w:val="single" w:sz="4" w:space="0" w:color="000000"/>
            </w:tcBorders>
          </w:tcPr>
          <w:p w14:paraId="75211C06" w14:textId="77777777" w:rsidR="004C1066" w:rsidRDefault="00057EB3">
            <w:pPr>
              <w:spacing w:after="0" w:line="240" w:lineRule="auto"/>
              <w:rPr>
                <w:rFonts w:ascii="Times New Roman" w:hAnsi="Times New Roman"/>
                <w:sz w:val="24"/>
              </w:rPr>
            </w:pPr>
            <w:r>
              <w:rPr>
                <w:rFonts w:ascii="Times New Roman" w:hAnsi="Times New Roman"/>
                <w:b/>
                <w:sz w:val="24"/>
              </w:rPr>
              <w:t xml:space="preserve">Знания: </w:t>
            </w:r>
          </w:p>
        </w:tc>
      </w:tr>
      <w:tr w:rsidR="004C1066" w14:paraId="42968D17" w14:textId="77777777">
        <w:trPr>
          <w:trHeight w:val="1490"/>
          <w:jc w:val="center"/>
        </w:trPr>
        <w:tc>
          <w:tcPr>
            <w:tcW w:w="1632" w:type="dxa"/>
            <w:vMerge/>
            <w:tcBorders>
              <w:top w:val="single" w:sz="4" w:space="0" w:color="000000"/>
              <w:left w:val="single" w:sz="4" w:space="0" w:color="000000"/>
              <w:bottom w:val="single" w:sz="4" w:space="0" w:color="000000"/>
              <w:right w:val="single" w:sz="4" w:space="0" w:color="000000"/>
            </w:tcBorders>
          </w:tcPr>
          <w:p w14:paraId="4BCBED37" w14:textId="77777777" w:rsidR="004C1066" w:rsidRDefault="004C1066"/>
        </w:tc>
        <w:tc>
          <w:tcPr>
            <w:tcW w:w="1843" w:type="dxa"/>
            <w:vMerge/>
            <w:tcBorders>
              <w:top w:val="single" w:sz="4" w:space="0" w:color="000000"/>
              <w:left w:val="single" w:sz="4" w:space="0" w:color="000000"/>
              <w:bottom w:val="single" w:sz="4" w:space="0" w:color="000000"/>
              <w:right w:val="single" w:sz="4" w:space="0" w:color="000000"/>
            </w:tcBorders>
          </w:tcPr>
          <w:p w14:paraId="69582175" w14:textId="77777777" w:rsidR="004C1066" w:rsidRDefault="004C1066"/>
        </w:tc>
        <w:tc>
          <w:tcPr>
            <w:tcW w:w="5598" w:type="dxa"/>
            <w:tcBorders>
              <w:top w:val="single" w:sz="4" w:space="0" w:color="000000"/>
              <w:left w:val="single" w:sz="4" w:space="0" w:color="000000"/>
              <w:bottom w:val="single" w:sz="4" w:space="0" w:color="000000"/>
              <w:right w:val="single" w:sz="4" w:space="0" w:color="000000"/>
            </w:tcBorders>
          </w:tcPr>
          <w:p w14:paraId="75087478" w14:textId="77777777" w:rsidR="004C1066" w:rsidRDefault="00057EB3">
            <w:pPr>
              <w:spacing w:after="0" w:line="240" w:lineRule="auto"/>
              <w:rPr>
                <w:rFonts w:ascii="Times New Roman" w:hAnsi="Times New Roman"/>
                <w:sz w:val="24"/>
              </w:rPr>
            </w:pPr>
            <w:r>
              <w:rPr>
                <w:rFonts w:ascii="Times New Roman" w:hAnsi="Times New Roman"/>
                <w:sz w:val="24"/>
              </w:rPr>
              <w:t>- Перечень и содержание работ по видам технического обслуживания беспилотных авиационных систем, порядок их выполнения;</w:t>
            </w:r>
          </w:p>
          <w:p w14:paraId="6069202B" w14:textId="77777777" w:rsidR="004C1066" w:rsidRDefault="00057EB3">
            <w:pPr>
              <w:spacing w:after="0" w:line="240" w:lineRule="auto"/>
              <w:rPr>
                <w:rFonts w:ascii="Times New Roman" w:hAnsi="Times New Roman"/>
                <w:sz w:val="24"/>
              </w:rPr>
            </w:pPr>
            <w:r>
              <w:rPr>
                <w:rFonts w:ascii="Times New Roman" w:hAnsi="Times New Roman"/>
                <w:sz w:val="24"/>
              </w:rPr>
              <w:t xml:space="preserve">- Порядок подготовки к работе инструментов, приспособлений и </w:t>
            </w:r>
            <w:r>
              <w:rPr>
                <w:rFonts w:ascii="Times New Roman" w:hAnsi="Times New Roman"/>
                <w:sz w:val="24"/>
              </w:rPr>
              <w:t>контрольно-измерительной аппаратуры для выполнения технического обслуживания беспилотной авиационной системы;</w:t>
            </w:r>
          </w:p>
          <w:p w14:paraId="3C040623" w14:textId="77777777" w:rsidR="004C1066" w:rsidRDefault="00057EB3">
            <w:pPr>
              <w:spacing w:after="0" w:line="240" w:lineRule="auto"/>
              <w:rPr>
                <w:rFonts w:ascii="Times New Roman" w:hAnsi="Times New Roman"/>
                <w:sz w:val="24"/>
              </w:rPr>
            </w:pPr>
            <w:r>
              <w:rPr>
                <w:rFonts w:ascii="Times New Roman" w:hAnsi="Times New Roman"/>
                <w:sz w:val="24"/>
              </w:rPr>
              <w:t>- Правила использования цифровых технологий при обновлении программного обеспечения и калибровке беспилотной авиационной системы;</w:t>
            </w:r>
          </w:p>
          <w:p w14:paraId="016C3181" w14:textId="77777777" w:rsidR="004C1066" w:rsidRDefault="00057EB3">
            <w:pPr>
              <w:spacing w:after="0" w:line="240" w:lineRule="auto"/>
              <w:rPr>
                <w:rFonts w:ascii="Times New Roman" w:hAnsi="Times New Roman"/>
                <w:sz w:val="24"/>
              </w:rPr>
            </w:pPr>
            <w:r>
              <w:rPr>
                <w:rFonts w:ascii="Times New Roman" w:hAnsi="Times New Roman"/>
                <w:sz w:val="24"/>
              </w:rPr>
              <w:t>- Требования охр</w:t>
            </w:r>
            <w:r>
              <w:rPr>
                <w:rFonts w:ascii="Times New Roman" w:hAnsi="Times New Roman"/>
                <w:sz w:val="24"/>
              </w:rPr>
              <w:t>аны труда и пожарной безопасности</w:t>
            </w:r>
          </w:p>
          <w:p w14:paraId="2EB3CB9A" w14:textId="77777777" w:rsidR="004C1066" w:rsidRDefault="00057EB3">
            <w:pPr>
              <w:spacing w:after="0" w:line="240" w:lineRule="auto"/>
              <w:rPr>
                <w:rFonts w:ascii="Times New Roman" w:hAnsi="Times New Roman"/>
                <w:b/>
                <w:sz w:val="24"/>
              </w:rPr>
            </w:pPr>
            <w:r>
              <w:rPr>
                <w:rFonts w:ascii="Times New Roman" w:hAnsi="Times New Roman"/>
                <w:sz w:val="24"/>
              </w:rPr>
              <w:t>- Правила ведения и оформления технической документации беспилотной авиационной системы.</w:t>
            </w:r>
          </w:p>
        </w:tc>
      </w:tr>
      <w:tr w:rsidR="004C1066" w14:paraId="701DACDA" w14:textId="77777777">
        <w:trPr>
          <w:trHeight w:val="371"/>
          <w:jc w:val="center"/>
        </w:trPr>
        <w:tc>
          <w:tcPr>
            <w:tcW w:w="1632" w:type="dxa"/>
            <w:vMerge w:val="restart"/>
            <w:tcBorders>
              <w:top w:val="single" w:sz="4" w:space="0" w:color="000000"/>
              <w:left w:val="single" w:sz="4" w:space="0" w:color="000000"/>
              <w:bottom w:val="single" w:sz="4" w:space="0" w:color="000000"/>
              <w:right w:val="single" w:sz="4" w:space="0" w:color="000000"/>
            </w:tcBorders>
          </w:tcPr>
          <w:p w14:paraId="24AF8EE6" w14:textId="77777777" w:rsidR="004C1066" w:rsidRDefault="004C1066">
            <w:pPr>
              <w:spacing w:after="0" w:line="240" w:lineRule="auto"/>
              <w:rPr>
                <w:rFonts w:ascii="Times New Roman" w:hAnsi="Times New Roman"/>
                <w:sz w:val="24"/>
              </w:rPr>
            </w:pPr>
          </w:p>
        </w:tc>
        <w:tc>
          <w:tcPr>
            <w:tcW w:w="1843" w:type="dxa"/>
            <w:vMerge w:val="restart"/>
            <w:tcBorders>
              <w:top w:val="single" w:sz="4" w:space="0" w:color="000000"/>
              <w:left w:val="single" w:sz="4" w:space="0" w:color="000000"/>
              <w:bottom w:val="single" w:sz="4" w:space="0" w:color="000000"/>
              <w:right w:val="single" w:sz="4" w:space="0" w:color="000000"/>
            </w:tcBorders>
          </w:tcPr>
          <w:p w14:paraId="7E09E01F" w14:textId="77777777" w:rsidR="004C1066" w:rsidRDefault="00057EB3">
            <w:pPr>
              <w:spacing w:after="0" w:line="240" w:lineRule="auto"/>
              <w:rPr>
                <w:rFonts w:ascii="Times New Roman" w:hAnsi="Times New Roman"/>
                <w:sz w:val="24"/>
              </w:rPr>
            </w:pPr>
            <w:r>
              <w:rPr>
                <w:rFonts w:ascii="Times New Roman" w:hAnsi="Times New Roman"/>
                <w:sz w:val="24"/>
              </w:rPr>
              <w:t xml:space="preserve">ПК 3.6. Выполнять требования воздушного законодательства Российской Федерации, а также руководств (инструкций) по </w:t>
            </w:r>
            <w:r>
              <w:rPr>
                <w:rFonts w:ascii="Times New Roman" w:hAnsi="Times New Roman"/>
                <w:sz w:val="24"/>
              </w:rPr>
              <w:t>эксплуатации беспилотных воздушных судов смешанного типа и руководящих отраслевых документов.</w:t>
            </w:r>
          </w:p>
        </w:tc>
        <w:tc>
          <w:tcPr>
            <w:tcW w:w="5598" w:type="dxa"/>
            <w:tcBorders>
              <w:top w:val="single" w:sz="4" w:space="0" w:color="000000"/>
              <w:left w:val="single" w:sz="4" w:space="0" w:color="000000"/>
              <w:bottom w:val="single" w:sz="4" w:space="0" w:color="000000"/>
              <w:right w:val="single" w:sz="4" w:space="0" w:color="000000"/>
            </w:tcBorders>
          </w:tcPr>
          <w:p w14:paraId="5BE80BE8" w14:textId="77777777" w:rsidR="004C1066" w:rsidRDefault="00057EB3">
            <w:pPr>
              <w:spacing w:after="0" w:line="240" w:lineRule="auto"/>
              <w:rPr>
                <w:rFonts w:ascii="Times New Roman" w:hAnsi="Times New Roman"/>
                <w:sz w:val="24"/>
              </w:rPr>
            </w:pPr>
            <w:r>
              <w:rPr>
                <w:rFonts w:ascii="Times New Roman" w:hAnsi="Times New Roman"/>
                <w:b/>
                <w:sz w:val="24"/>
              </w:rPr>
              <w:t>Навыки:</w:t>
            </w:r>
            <w:r>
              <w:rPr>
                <w:rFonts w:ascii="Times New Roman" w:hAnsi="Times New Roman"/>
                <w:sz w:val="24"/>
              </w:rPr>
              <w:t xml:space="preserve"> </w:t>
            </w:r>
          </w:p>
        </w:tc>
      </w:tr>
      <w:tr w:rsidR="004C1066" w14:paraId="590A7A69" w14:textId="77777777">
        <w:trPr>
          <w:trHeight w:val="2824"/>
          <w:jc w:val="center"/>
        </w:trPr>
        <w:tc>
          <w:tcPr>
            <w:tcW w:w="1632" w:type="dxa"/>
            <w:vMerge/>
            <w:tcBorders>
              <w:top w:val="single" w:sz="4" w:space="0" w:color="000000"/>
              <w:left w:val="single" w:sz="4" w:space="0" w:color="000000"/>
              <w:bottom w:val="single" w:sz="4" w:space="0" w:color="000000"/>
              <w:right w:val="single" w:sz="4" w:space="0" w:color="000000"/>
            </w:tcBorders>
          </w:tcPr>
          <w:p w14:paraId="3D7D24C7" w14:textId="77777777" w:rsidR="004C1066" w:rsidRDefault="004C1066"/>
        </w:tc>
        <w:tc>
          <w:tcPr>
            <w:tcW w:w="1843" w:type="dxa"/>
            <w:vMerge/>
            <w:tcBorders>
              <w:top w:val="single" w:sz="4" w:space="0" w:color="000000"/>
              <w:left w:val="single" w:sz="4" w:space="0" w:color="000000"/>
              <w:bottom w:val="single" w:sz="4" w:space="0" w:color="000000"/>
              <w:right w:val="single" w:sz="4" w:space="0" w:color="000000"/>
            </w:tcBorders>
          </w:tcPr>
          <w:p w14:paraId="04F8AA42" w14:textId="77777777" w:rsidR="004C1066" w:rsidRDefault="004C1066"/>
        </w:tc>
        <w:tc>
          <w:tcPr>
            <w:tcW w:w="5598" w:type="dxa"/>
            <w:tcBorders>
              <w:top w:val="single" w:sz="4" w:space="0" w:color="000000"/>
              <w:left w:val="single" w:sz="4" w:space="0" w:color="000000"/>
              <w:bottom w:val="single" w:sz="4" w:space="0" w:color="000000"/>
              <w:right w:val="single" w:sz="4" w:space="0" w:color="000000"/>
            </w:tcBorders>
          </w:tcPr>
          <w:p w14:paraId="52A84FC9" w14:textId="77777777" w:rsidR="004C1066" w:rsidRDefault="00057EB3">
            <w:pPr>
              <w:spacing w:after="0" w:line="240" w:lineRule="auto"/>
              <w:rPr>
                <w:rFonts w:ascii="Times New Roman" w:hAnsi="Times New Roman"/>
                <w:sz w:val="24"/>
              </w:rPr>
            </w:pPr>
            <w:r>
              <w:rPr>
                <w:rFonts w:ascii="Times New Roman" w:hAnsi="Times New Roman"/>
                <w:sz w:val="24"/>
              </w:rPr>
              <w:t xml:space="preserve">- Изучение полетного задания, отработка порядка его выполнения и действий при управлении беспилотным воздушным судном с максимальной взлетной </w:t>
            </w:r>
            <w:r>
              <w:rPr>
                <w:rFonts w:ascii="Times New Roman" w:hAnsi="Times New Roman"/>
                <w:sz w:val="24"/>
              </w:rPr>
              <w:t>массой 30 килограммов и менее;</w:t>
            </w:r>
          </w:p>
          <w:p w14:paraId="1E09B97F" w14:textId="77777777" w:rsidR="004C1066" w:rsidRDefault="00057EB3">
            <w:pPr>
              <w:spacing w:after="0" w:line="240" w:lineRule="auto"/>
              <w:rPr>
                <w:rFonts w:ascii="Times New Roman" w:hAnsi="Times New Roman"/>
                <w:sz w:val="24"/>
              </w:rPr>
            </w:pPr>
            <w:r>
              <w:rPr>
                <w:rFonts w:ascii="Times New Roman" w:hAnsi="Times New Roman"/>
                <w:sz w:val="24"/>
              </w:rPr>
              <w:t>- Подготовка плана полета и представление его соответствующему органу Единой системы организации воздушного движения, в том числе с использованием цифровых технологий;</w:t>
            </w:r>
          </w:p>
          <w:p w14:paraId="761E110E" w14:textId="77777777" w:rsidR="004C1066" w:rsidRDefault="00057EB3">
            <w:pPr>
              <w:spacing w:after="0" w:line="240" w:lineRule="auto"/>
              <w:rPr>
                <w:rFonts w:ascii="Times New Roman" w:hAnsi="Times New Roman"/>
                <w:sz w:val="24"/>
              </w:rPr>
            </w:pPr>
            <w:r>
              <w:rPr>
                <w:rFonts w:ascii="Times New Roman" w:hAnsi="Times New Roman"/>
                <w:sz w:val="24"/>
              </w:rPr>
              <w:t>- Подготовка программы полета и ее загрузка в бортовой на</w:t>
            </w:r>
            <w:r>
              <w:rPr>
                <w:rFonts w:ascii="Times New Roman" w:hAnsi="Times New Roman"/>
                <w:sz w:val="24"/>
              </w:rPr>
              <w:t>вигационный комплекс (автопилот) беспилотного воздушного судна;</w:t>
            </w:r>
          </w:p>
          <w:p w14:paraId="7A8130B5" w14:textId="77777777" w:rsidR="004C1066" w:rsidRDefault="00057EB3">
            <w:pPr>
              <w:spacing w:after="0" w:line="240" w:lineRule="auto"/>
              <w:rPr>
                <w:rFonts w:ascii="Times New Roman" w:hAnsi="Times New Roman"/>
                <w:sz w:val="24"/>
              </w:rPr>
            </w:pPr>
            <w:r>
              <w:rPr>
                <w:rFonts w:ascii="Times New Roman" w:hAnsi="Times New Roman"/>
                <w:sz w:val="24"/>
              </w:rPr>
              <w:t>- Подготовка полетной документации</w:t>
            </w:r>
          </w:p>
          <w:p w14:paraId="49367BE0" w14:textId="77777777" w:rsidR="004C1066" w:rsidRDefault="00057EB3">
            <w:pPr>
              <w:spacing w:after="0" w:line="240" w:lineRule="auto"/>
              <w:rPr>
                <w:rFonts w:ascii="Times New Roman" w:hAnsi="Times New Roman"/>
                <w:sz w:val="24"/>
              </w:rPr>
            </w:pPr>
            <w:r>
              <w:rPr>
                <w:rFonts w:ascii="Times New Roman" w:hAnsi="Times New Roman"/>
                <w:sz w:val="24"/>
              </w:rPr>
              <w:t>- Проверка готовности беспилотной авиационной системы к использованию в соответствии с эксплуатационной документацией и полетным заданием;</w:t>
            </w:r>
          </w:p>
          <w:p w14:paraId="4A3B1E69" w14:textId="77777777" w:rsidR="004C1066" w:rsidRDefault="00057EB3">
            <w:pPr>
              <w:spacing w:after="0" w:line="240" w:lineRule="auto"/>
              <w:rPr>
                <w:rFonts w:ascii="Times New Roman" w:hAnsi="Times New Roman"/>
                <w:b/>
                <w:sz w:val="24"/>
              </w:rPr>
            </w:pPr>
            <w:r>
              <w:rPr>
                <w:rFonts w:ascii="Times New Roman" w:hAnsi="Times New Roman"/>
                <w:sz w:val="24"/>
              </w:rPr>
              <w:t>- Ведение полетной</w:t>
            </w:r>
            <w:r>
              <w:rPr>
                <w:rFonts w:ascii="Times New Roman" w:hAnsi="Times New Roman"/>
                <w:sz w:val="24"/>
              </w:rPr>
              <w:t xml:space="preserve"> и технической документации, в том числе в электронном виде с использованием сервисов цифровой технологии.</w:t>
            </w:r>
          </w:p>
        </w:tc>
      </w:tr>
      <w:tr w:rsidR="004C1066" w14:paraId="1C1457B0" w14:textId="77777777">
        <w:trPr>
          <w:trHeight w:val="370"/>
          <w:jc w:val="center"/>
        </w:trPr>
        <w:tc>
          <w:tcPr>
            <w:tcW w:w="1632" w:type="dxa"/>
            <w:vMerge/>
            <w:tcBorders>
              <w:top w:val="single" w:sz="4" w:space="0" w:color="000000"/>
              <w:left w:val="single" w:sz="4" w:space="0" w:color="000000"/>
              <w:bottom w:val="single" w:sz="4" w:space="0" w:color="000000"/>
              <w:right w:val="single" w:sz="4" w:space="0" w:color="000000"/>
            </w:tcBorders>
          </w:tcPr>
          <w:p w14:paraId="0206E6F0" w14:textId="77777777" w:rsidR="004C1066" w:rsidRDefault="004C1066"/>
        </w:tc>
        <w:tc>
          <w:tcPr>
            <w:tcW w:w="1843" w:type="dxa"/>
            <w:vMerge/>
            <w:tcBorders>
              <w:top w:val="single" w:sz="4" w:space="0" w:color="000000"/>
              <w:left w:val="single" w:sz="4" w:space="0" w:color="000000"/>
              <w:bottom w:val="single" w:sz="4" w:space="0" w:color="000000"/>
              <w:right w:val="single" w:sz="4" w:space="0" w:color="000000"/>
            </w:tcBorders>
          </w:tcPr>
          <w:p w14:paraId="5DD64207" w14:textId="77777777" w:rsidR="004C1066" w:rsidRDefault="004C1066"/>
        </w:tc>
        <w:tc>
          <w:tcPr>
            <w:tcW w:w="5598" w:type="dxa"/>
            <w:tcBorders>
              <w:top w:val="single" w:sz="4" w:space="0" w:color="000000"/>
              <w:left w:val="single" w:sz="4" w:space="0" w:color="000000"/>
              <w:bottom w:val="single" w:sz="4" w:space="0" w:color="000000"/>
              <w:right w:val="single" w:sz="4" w:space="0" w:color="000000"/>
            </w:tcBorders>
          </w:tcPr>
          <w:p w14:paraId="7FAFF343" w14:textId="77777777" w:rsidR="004C1066" w:rsidRDefault="00057EB3">
            <w:pPr>
              <w:spacing w:after="0" w:line="240" w:lineRule="auto"/>
              <w:rPr>
                <w:rFonts w:ascii="Times New Roman" w:hAnsi="Times New Roman"/>
                <w:b/>
                <w:sz w:val="24"/>
              </w:rPr>
            </w:pPr>
            <w:r>
              <w:rPr>
                <w:rFonts w:ascii="Times New Roman" w:hAnsi="Times New Roman"/>
                <w:b/>
                <w:sz w:val="24"/>
              </w:rPr>
              <w:t>Умения:</w:t>
            </w:r>
          </w:p>
        </w:tc>
      </w:tr>
      <w:tr w:rsidR="004C1066" w14:paraId="350282A4" w14:textId="77777777">
        <w:trPr>
          <w:trHeight w:val="1136"/>
          <w:jc w:val="center"/>
        </w:trPr>
        <w:tc>
          <w:tcPr>
            <w:tcW w:w="1632" w:type="dxa"/>
            <w:vMerge/>
            <w:tcBorders>
              <w:top w:val="single" w:sz="4" w:space="0" w:color="000000"/>
              <w:left w:val="single" w:sz="4" w:space="0" w:color="000000"/>
              <w:bottom w:val="single" w:sz="4" w:space="0" w:color="000000"/>
              <w:right w:val="single" w:sz="4" w:space="0" w:color="000000"/>
            </w:tcBorders>
          </w:tcPr>
          <w:p w14:paraId="5374C8A3" w14:textId="77777777" w:rsidR="004C1066" w:rsidRDefault="004C1066"/>
        </w:tc>
        <w:tc>
          <w:tcPr>
            <w:tcW w:w="1843" w:type="dxa"/>
            <w:vMerge/>
            <w:tcBorders>
              <w:top w:val="single" w:sz="4" w:space="0" w:color="000000"/>
              <w:left w:val="single" w:sz="4" w:space="0" w:color="000000"/>
              <w:bottom w:val="single" w:sz="4" w:space="0" w:color="000000"/>
              <w:right w:val="single" w:sz="4" w:space="0" w:color="000000"/>
            </w:tcBorders>
          </w:tcPr>
          <w:p w14:paraId="4241FCEA" w14:textId="77777777" w:rsidR="004C1066" w:rsidRDefault="004C1066"/>
        </w:tc>
        <w:tc>
          <w:tcPr>
            <w:tcW w:w="5598" w:type="dxa"/>
            <w:tcBorders>
              <w:top w:val="single" w:sz="4" w:space="0" w:color="000000"/>
              <w:left w:val="single" w:sz="4" w:space="0" w:color="000000"/>
              <w:bottom w:val="single" w:sz="4" w:space="0" w:color="000000"/>
              <w:right w:val="single" w:sz="4" w:space="0" w:color="000000"/>
            </w:tcBorders>
          </w:tcPr>
          <w:p w14:paraId="789085D4" w14:textId="77777777" w:rsidR="004C1066" w:rsidRDefault="00057EB3">
            <w:pPr>
              <w:spacing w:after="0" w:line="240" w:lineRule="auto"/>
              <w:rPr>
                <w:rFonts w:ascii="Times New Roman" w:hAnsi="Times New Roman"/>
                <w:sz w:val="24"/>
              </w:rPr>
            </w:pPr>
            <w:r>
              <w:rPr>
                <w:rFonts w:ascii="Times New Roman" w:hAnsi="Times New Roman"/>
                <w:sz w:val="24"/>
              </w:rPr>
              <w:t>- Читать аэронавигационные материалы</w:t>
            </w:r>
          </w:p>
          <w:p w14:paraId="5B6B1AA3" w14:textId="77777777" w:rsidR="004C1066" w:rsidRDefault="00057EB3">
            <w:pPr>
              <w:spacing w:after="0" w:line="240" w:lineRule="auto"/>
              <w:rPr>
                <w:rFonts w:ascii="Times New Roman" w:hAnsi="Times New Roman"/>
                <w:sz w:val="24"/>
              </w:rPr>
            </w:pPr>
            <w:r>
              <w:rPr>
                <w:rFonts w:ascii="Times New Roman" w:hAnsi="Times New Roman"/>
                <w:sz w:val="24"/>
              </w:rPr>
              <w:t xml:space="preserve">- Анализировать и выполнять требования воздушного законодательства Российской Федерации, а </w:t>
            </w:r>
            <w:r>
              <w:rPr>
                <w:rFonts w:ascii="Times New Roman" w:hAnsi="Times New Roman"/>
                <w:sz w:val="24"/>
              </w:rPr>
              <w:t>также руководства (инструкции) по эксплуатации беспилотных воздушных судов, руководящих отраслевых документов;</w:t>
            </w:r>
          </w:p>
          <w:p w14:paraId="36E9CC89" w14:textId="77777777" w:rsidR="004C1066" w:rsidRDefault="00057EB3">
            <w:pPr>
              <w:spacing w:after="0" w:line="240" w:lineRule="auto"/>
              <w:rPr>
                <w:rFonts w:ascii="Times New Roman" w:hAnsi="Times New Roman"/>
                <w:sz w:val="24"/>
              </w:rPr>
            </w:pPr>
            <w:r>
              <w:rPr>
                <w:rFonts w:ascii="Times New Roman" w:hAnsi="Times New Roman"/>
                <w:sz w:val="24"/>
              </w:rPr>
              <w:t>- Использовать специализированные цифровые платформы полетно-информационного обслуживания и сервисы цифровой технологии;</w:t>
            </w:r>
          </w:p>
          <w:p w14:paraId="42587E22" w14:textId="77777777" w:rsidR="004C1066" w:rsidRDefault="00057EB3">
            <w:pPr>
              <w:spacing w:after="0" w:line="240" w:lineRule="auto"/>
              <w:rPr>
                <w:rFonts w:ascii="Times New Roman" w:hAnsi="Times New Roman"/>
                <w:sz w:val="24"/>
              </w:rPr>
            </w:pPr>
            <w:r>
              <w:rPr>
                <w:rFonts w:ascii="Times New Roman" w:hAnsi="Times New Roman"/>
                <w:sz w:val="24"/>
              </w:rPr>
              <w:t>- Использовать специальн</w:t>
            </w:r>
            <w:r>
              <w:rPr>
                <w:rFonts w:ascii="Times New Roman" w:hAnsi="Times New Roman"/>
                <w:sz w:val="24"/>
              </w:rPr>
              <w:t>ое программное обеспечение для составления программы полета;</w:t>
            </w:r>
          </w:p>
          <w:p w14:paraId="57EBBA70" w14:textId="77777777" w:rsidR="004C1066" w:rsidRDefault="00057EB3">
            <w:pPr>
              <w:spacing w:after="0" w:line="240" w:lineRule="auto"/>
              <w:rPr>
                <w:rFonts w:ascii="Times New Roman" w:hAnsi="Times New Roman"/>
                <w:sz w:val="24"/>
              </w:rPr>
            </w:pPr>
            <w:r>
              <w:rPr>
                <w:rFonts w:ascii="Times New Roman" w:hAnsi="Times New Roman"/>
                <w:sz w:val="24"/>
              </w:rPr>
              <w:t>- Выполнять аэронавигационные расчеты;</w:t>
            </w:r>
          </w:p>
          <w:p w14:paraId="095C3D99" w14:textId="77777777" w:rsidR="004C1066" w:rsidRDefault="00057EB3">
            <w:pPr>
              <w:spacing w:after="0" w:line="240" w:lineRule="auto"/>
              <w:rPr>
                <w:rFonts w:ascii="Times New Roman" w:hAnsi="Times New Roman"/>
                <w:sz w:val="24"/>
              </w:rPr>
            </w:pPr>
            <w:r>
              <w:rPr>
                <w:rFonts w:ascii="Times New Roman" w:hAnsi="Times New Roman"/>
                <w:sz w:val="24"/>
              </w:rPr>
              <w:t>- Составлять полетное задание и план полета</w:t>
            </w:r>
          </w:p>
          <w:p w14:paraId="32B3C111" w14:textId="77777777" w:rsidR="004C1066" w:rsidRDefault="00057EB3">
            <w:pPr>
              <w:spacing w:after="0" w:line="240" w:lineRule="auto"/>
              <w:rPr>
                <w:rFonts w:ascii="Times New Roman" w:hAnsi="Times New Roman"/>
                <w:sz w:val="24"/>
              </w:rPr>
            </w:pPr>
            <w:r>
              <w:rPr>
                <w:rFonts w:ascii="Times New Roman" w:hAnsi="Times New Roman"/>
                <w:sz w:val="24"/>
              </w:rPr>
              <w:t>- Оформлять полетную и техническую документацию.</w:t>
            </w:r>
          </w:p>
        </w:tc>
      </w:tr>
      <w:tr w:rsidR="004C1066" w14:paraId="0B73AC32" w14:textId="77777777">
        <w:trPr>
          <w:trHeight w:val="423"/>
          <w:jc w:val="center"/>
        </w:trPr>
        <w:tc>
          <w:tcPr>
            <w:tcW w:w="1632" w:type="dxa"/>
            <w:vMerge/>
            <w:tcBorders>
              <w:top w:val="single" w:sz="4" w:space="0" w:color="000000"/>
              <w:left w:val="single" w:sz="4" w:space="0" w:color="000000"/>
              <w:bottom w:val="single" w:sz="4" w:space="0" w:color="000000"/>
              <w:right w:val="single" w:sz="4" w:space="0" w:color="000000"/>
            </w:tcBorders>
          </w:tcPr>
          <w:p w14:paraId="3C5AA2C6" w14:textId="77777777" w:rsidR="004C1066" w:rsidRDefault="004C1066"/>
        </w:tc>
        <w:tc>
          <w:tcPr>
            <w:tcW w:w="1843" w:type="dxa"/>
            <w:vMerge/>
            <w:tcBorders>
              <w:top w:val="single" w:sz="4" w:space="0" w:color="000000"/>
              <w:left w:val="single" w:sz="4" w:space="0" w:color="000000"/>
              <w:bottom w:val="single" w:sz="4" w:space="0" w:color="000000"/>
              <w:right w:val="single" w:sz="4" w:space="0" w:color="000000"/>
            </w:tcBorders>
          </w:tcPr>
          <w:p w14:paraId="7C234D8F" w14:textId="77777777" w:rsidR="004C1066" w:rsidRDefault="004C1066"/>
        </w:tc>
        <w:tc>
          <w:tcPr>
            <w:tcW w:w="5598" w:type="dxa"/>
            <w:tcBorders>
              <w:top w:val="single" w:sz="4" w:space="0" w:color="000000"/>
              <w:left w:val="single" w:sz="4" w:space="0" w:color="000000"/>
              <w:bottom w:val="single" w:sz="4" w:space="0" w:color="000000"/>
              <w:right w:val="single" w:sz="4" w:space="0" w:color="000000"/>
            </w:tcBorders>
          </w:tcPr>
          <w:p w14:paraId="716359A9" w14:textId="77777777" w:rsidR="004C1066" w:rsidRDefault="00057EB3">
            <w:pPr>
              <w:spacing w:after="0" w:line="240" w:lineRule="auto"/>
              <w:rPr>
                <w:rFonts w:ascii="Times New Roman" w:hAnsi="Times New Roman"/>
                <w:sz w:val="24"/>
              </w:rPr>
            </w:pPr>
            <w:r>
              <w:rPr>
                <w:rFonts w:ascii="Times New Roman" w:hAnsi="Times New Roman"/>
                <w:b/>
                <w:sz w:val="24"/>
              </w:rPr>
              <w:t>Знания:</w:t>
            </w:r>
            <w:r>
              <w:rPr>
                <w:rFonts w:ascii="Times New Roman" w:hAnsi="Times New Roman"/>
                <w:sz w:val="24"/>
              </w:rPr>
              <w:t xml:space="preserve"> </w:t>
            </w:r>
          </w:p>
        </w:tc>
      </w:tr>
      <w:tr w:rsidR="004C1066" w14:paraId="6C315A93" w14:textId="77777777">
        <w:trPr>
          <w:trHeight w:val="2270"/>
          <w:jc w:val="center"/>
        </w:trPr>
        <w:tc>
          <w:tcPr>
            <w:tcW w:w="1632" w:type="dxa"/>
            <w:vMerge/>
            <w:tcBorders>
              <w:top w:val="single" w:sz="4" w:space="0" w:color="000000"/>
              <w:left w:val="single" w:sz="4" w:space="0" w:color="000000"/>
              <w:bottom w:val="single" w:sz="4" w:space="0" w:color="000000"/>
              <w:right w:val="single" w:sz="4" w:space="0" w:color="000000"/>
            </w:tcBorders>
          </w:tcPr>
          <w:p w14:paraId="6FA1C11E" w14:textId="77777777" w:rsidR="004C1066" w:rsidRDefault="004C1066"/>
        </w:tc>
        <w:tc>
          <w:tcPr>
            <w:tcW w:w="1843" w:type="dxa"/>
            <w:vMerge/>
            <w:tcBorders>
              <w:top w:val="single" w:sz="4" w:space="0" w:color="000000"/>
              <w:left w:val="single" w:sz="4" w:space="0" w:color="000000"/>
              <w:bottom w:val="single" w:sz="4" w:space="0" w:color="000000"/>
              <w:right w:val="single" w:sz="4" w:space="0" w:color="000000"/>
            </w:tcBorders>
          </w:tcPr>
          <w:p w14:paraId="2B7A9CA0" w14:textId="77777777" w:rsidR="004C1066" w:rsidRDefault="004C1066"/>
        </w:tc>
        <w:tc>
          <w:tcPr>
            <w:tcW w:w="5598" w:type="dxa"/>
            <w:tcBorders>
              <w:top w:val="single" w:sz="4" w:space="0" w:color="000000"/>
              <w:left w:val="single" w:sz="4" w:space="0" w:color="000000"/>
              <w:bottom w:val="single" w:sz="4" w:space="0" w:color="000000"/>
              <w:right w:val="single" w:sz="4" w:space="0" w:color="000000"/>
            </w:tcBorders>
          </w:tcPr>
          <w:p w14:paraId="19D7825D" w14:textId="77777777" w:rsidR="004C1066" w:rsidRDefault="00057EB3">
            <w:pPr>
              <w:spacing w:after="0" w:line="240" w:lineRule="auto"/>
              <w:rPr>
                <w:rFonts w:ascii="Times New Roman" w:hAnsi="Times New Roman"/>
                <w:sz w:val="24"/>
              </w:rPr>
            </w:pPr>
            <w:r>
              <w:rPr>
                <w:rFonts w:ascii="Times New Roman" w:hAnsi="Times New Roman"/>
                <w:sz w:val="24"/>
              </w:rPr>
              <w:t xml:space="preserve">- Правила и порядок, установленные </w:t>
            </w:r>
            <w:r>
              <w:rPr>
                <w:rFonts w:ascii="Times New Roman" w:hAnsi="Times New Roman"/>
                <w:sz w:val="24"/>
              </w:rPr>
              <w:t>воздушным законодательством Российской Федерации, получения разрешения на использование воздушного пространства, в том числе при выполнении полетов над населенными пунктами, при выполнении авиационных работ;</w:t>
            </w:r>
          </w:p>
          <w:p w14:paraId="7BB0F443" w14:textId="77777777" w:rsidR="004C1066" w:rsidRDefault="00057EB3">
            <w:pPr>
              <w:spacing w:after="0" w:line="240" w:lineRule="auto"/>
              <w:rPr>
                <w:rFonts w:ascii="Times New Roman" w:hAnsi="Times New Roman"/>
                <w:sz w:val="24"/>
              </w:rPr>
            </w:pPr>
            <w:r>
              <w:rPr>
                <w:rFonts w:ascii="Times New Roman" w:hAnsi="Times New Roman"/>
                <w:sz w:val="24"/>
              </w:rPr>
              <w:t>- Нормативные правовые акты об установлении запр</w:t>
            </w:r>
            <w:r>
              <w:rPr>
                <w:rFonts w:ascii="Times New Roman" w:hAnsi="Times New Roman"/>
                <w:sz w:val="24"/>
              </w:rPr>
              <w:t>етных зон и зон ограничения полетов;</w:t>
            </w:r>
          </w:p>
          <w:p w14:paraId="4E979D4F" w14:textId="77777777" w:rsidR="004C1066" w:rsidRDefault="00057EB3">
            <w:pPr>
              <w:spacing w:after="0" w:line="240" w:lineRule="auto"/>
              <w:rPr>
                <w:rFonts w:ascii="Times New Roman" w:hAnsi="Times New Roman"/>
                <w:sz w:val="24"/>
              </w:rPr>
            </w:pPr>
            <w:r>
              <w:rPr>
                <w:rFonts w:ascii="Times New Roman" w:hAnsi="Times New Roman"/>
                <w:sz w:val="24"/>
              </w:rPr>
              <w:t>- Нормативные правовые акты, регламентирующие организацию и выполнение полетов беспилотным воздушным судном;</w:t>
            </w:r>
          </w:p>
          <w:p w14:paraId="297AB9FD" w14:textId="77777777" w:rsidR="004C1066" w:rsidRDefault="00057EB3">
            <w:pPr>
              <w:spacing w:after="0" w:line="240" w:lineRule="auto"/>
              <w:rPr>
                <w:rFonts w:ascii="Times New Roman" w:hAnsi="Times New Roman"/>
                <w:sz w:val="24"/>
              </w:rPr>
            </w:pPr>
            <w:r>
              <w:rPr>
                <w:rFonts w:ascii="Times New Roman" w:hAnsi="Times New Roman"/>
                <w:sz w:val="24"/>
              </w:rPr>
              <w:t>Порядок организации и выполнения полетов беспилотным воздушным судном в сегрегированном воздушном пространстве</w:t>
            </w:r>
            <w:r>
              <w:rPr>
                <w:rFonts w:ascii="Times New Roman" w:hAnsi="Times New Roman"/>
                <w:sz w:val="24"/>
              </w:rPr>
              <w:t>;</w:t>
            </w:r>
          </w:p>
          <w:p w14:paraId="643DF407" w14:textId="77777777" w:rsidR="004C1066" w:rsidRDefault="00057EB3">
            <w:pPr>
              <w:spacing w:after="0" w:line="240" w:lineRule="auto"/>
              <w:rPr>
                <w:rFonts w:ascii="Times New Roman" w:hAnsi="Times New Roman"/>
                <w:sz w:val="24"/>
              </w:rPr>
            </w:pPr>
            <w:r>
              <w:rPr>
                <w:rFonts w:ascii="Times New Roman" w:hAnsi="Times New Roman"/>
                <w:sz w:val="24"/>
              </w:rPr>
              <w:t>- Требования эксплуатационной документации;</w:t>
            </w:r>
          </w:p>
          <w:p w14:paraId="37C79792" w14:textId="77777777" w:rsidR="004C1066" w:rsidRDefault="00057EB3">
            <w:pPr>
              <w:spacing w:after="0" w:line="240" w:lineRule="auto"/>
              <w:rPr>
                <w:rFonts w:ascii="Times New Roman" w:hAnsi="Times New Roman"/>
                <w:sz w:val="24"/>
              </w:rPr>
            </w:pPr>
            <w:r>
              <w:rPr>
                <w:rFonts w:ascii="Times New Roman" w:hAnsi="Times New Roman"/>
                <w:sz w:val="24"/>
              </w:rPr>
              <w:t>- Порядок планирования полета беспилотного воздушного судна и построения маршрута полета;</w:t>
            </w:r>
          </w:p>
          <w:p w14:paraId="7F0E8C82" w14:textId="77777777" w:rsidR="004C1066" w:rsidRDefault="00057EB3">
            <w:pPr>
              <w:spacing w:after="0" w:line="240" w:lineRule="auto"/>
              <w:rPr>
                <w:rFonts w:ascii="Times New Roman" w:hAnsi="Times New Roman"/>
                <w:b/>
                <w:sz w:val="24"/>
              </w:rPr>
            </w:pPr>
            <w:r>
              <w:rPr>
                <w:rFonts w:ascii="Times New Roman" w:hAnsi="Times New Roman"/>
                <w:sz w:val="24"/>
              </w:rPr>
              <w:t>- Правила подготовки плана полетов и порядок его подачи органу Единой системы организации воздушного движения.</w:t>
            </w:r>
          </w:p>
        </w:tc>
      </w:tr>
      <w:tr w:rsidR="004C1066" w14:paraId="4B800118" w14:textId="77777777">
        <w:trPr>
          <w:trHeight w:val="435"/>
          <w:jc w:val="center"/>
        </w:trPr>
        <w:tc>
          <w:tcPr>
            <w:tcW w:w="1632" w:type="dxa"/>
            <w:vMerge w:val="restart"/>
            <w:tcBorders>
              <w:top w:val="single" w:sz="4" w:space="0" w:color="000000"/>
              <w:left w:val="single" w:sz="4" w:space="0" w:color="000000"/>
              <w:bottom w:val="single" w:sz="4" w:space="0" w:color="000000"/>
              <w:right w:val="single" w:sz="4" w:space="0" w:color="000000"/>
            </w:tcBorders>
          </w:tcPr>
          <w:p w14:paraId="3C6CA347" w14:textId="77777777" w:rsidR="004C1066" w:rsidRDefault="004C1066">
            <w:pPr>
              <w:spacing w:after="0" w:line="240" w:lineRule="auto"/>
              <w:rPr>
                <w:rFonts w:ascii="Times New Roman" w:hAnsi="Times New Roman"/>
                <w:sz w:val="24"/>
              </w:rPr>
            </w:pPr>
          </w:p>
        </w:tc>
        <w:tc>
          <w:tcPr>
            <w:tcW w:w="1843" w:type="dxa"/>
            <w:vMerge w:val="restart"/>
            <w:tcBorders>
              <w:top w:val="single" w:sz="4" w:space="0" w:color="000000"/>
              <w:left w:val="single" w:sz="4" w:space="0" w:color="000000"/>
              <w:bottom w:val="single" w:sz="4" w:space="0" w:color="000000"/>
              <w:right w:val="single" w:sz="4" w:space="0" w:color="000000"/>
            </w:tcBorders>
          </w:tcPr>
          <w:p w14:paraId="2EC0A799" w14:textId="77777777" w:rsidR="004C1066" w:rsidRDefault="00057EB3">
            <w:pPr>
              <w:spacing w:after="0" w:line="240" w:lineRule="auto"/>
              <w:rPr>
                <w:rFonts w:ascii="Times New Roman" w:hAnsi="Times New Roman"/>
                <w:sz w:val="24"/>
              </w:rPr>
            </w:pPr>
            <w:r>
              <w:rPr>
                <w:rFonts w:ascii="Times New Roman" w:hAnsi="Times New Roman"/>
                <w:sz w:val="24"/>
              </w:rPr>
              <w:t>ПК 3.7.</w:t>
            </w:r>
            <w:r>
              <w:rPr>
                <w:rFonts w:ascii="Times New Roman" w:hAnsi="Times New Roman"/>
                <w:sz w:val="24"/>
              </w:rPr>
              <w:t xml:space="preserve"> Организовывать и осуществлять транспортировку и хранение беспилотных воздушных судов смешанного типа.</w:t>
            </w:r>
          </w:p>
        </w:tc>
        <w:tc>
          <w:tcPr>
            <w:tcW w:w="5598" w:type="dxa"/>
            <w:tcBorders>
              <w:top w:val="single" w:sz="4" w:space="0" w:color="000000"/>
              <w:left w:val="single" w:sz="4" w:space="0" w:color="000000"/>
              <w:bottom w:val="single" w:sz="4" w:space="0" w:color="000000"/>
              <w:right w:val="single" w:sz="4" w:space="0" w:color="000000"/>
            </w:tcBorders>
          </w:tcPr>
          <w:p w14:paraId="2FEA5307" w14:textId="77777777" w:rsidR="004C1066" w:rsidRDefault="00057EB3">
            <w:pPr>
              <w:spacing w:after="0" w:line="240" w:lineRule="auto"/>
              <w:rPr>
                <w:rFonts w:ascii="Times New Roman" w:hAnsi="Times New Roman"/>
                <w:sz w:val="24"/>
              </w:rPr>
            </w:pPr>
            <w:r>
              <w:rPr>
                <w:rFonts w:ascii="Times New Roman" w:hAnsi="Times New Roman"/>
                <w:b/>
                <w:sz w:val="24"/>
              </w:rPr>
              <w:t>Навыки:</w:t>
            </w:r>
            <w:r>
              <w:t xml:space="preserve"> </w:t>
            </w:r>
          </w:p>
        </w:tc>
      </w:tr>
      <w:tr w:rsidR="004C1066" w14:paraId="5C87BD0E" w14:textId="77777777">
        <w:trPr>
          <w:trHeight w:val="1283"/>
          <w:jc w:val="center"/>
        </w:trPr>
        <w:tc>
          <w:tcPr>
            <w:tcW w:w="1632" w:type="dxa"/>
            <w:vMerge/>
            <w:tcBorders>
              <w:top w:val="single" w:sz="4" w:space="0" w:color="000000"/>
              <w:left w:val="single" w:sz="4" w:space="0" w:color="000000"/>
              <w:bottom w:val="single" w:sz="4" w:space="0" w:color="000000"/>
              <w:right w:val="single" w:sz="4" w:space="0" w:color="000000"/>
            </w:tcBorders>
          </w:tcPr>
          <w:p w14:paraId="08B6CF7D" w14:textId="77777777" w:rsidR="004C1066" w:rsidRDefault="004C1066"/>
        </w:tc>
        <w:tc>
          <w:tcPr>
            <w:tcW w:w="1843" w:type="dxa"/>
            <w:vMerge/>
            <w:tcBorders>
              <w:top w:val="single" w:sz="4" w:space="0" w:color="000000"/>
              <w:left w:val="single" w:sz="4" w:space="0" w:color="000000"/>
              <w:bottom w:val="single" w:sz="4" w:space="0" w:color="000000"/>
              <w:right w:val="single" w:sz="4" w:space="0" w:color="000000"/>
            </w:tcBorders>
          </w:tcPr>
          <w:p w14:paraId="684292C0" w14:textId="77777777" w:rsidR="004C1066" w:rsidRDefault="004C1066"/>
        </w:tc>
        <w:tc>
          <w:tcPr>
            <w:tcW w:w="5598" w:type="dxa"/>
            <w:tcBorders>
              <w:top w:val="single" w:sz="4" w:space="0" w:color="000000"/>
              <w:left w:val="single" w:sz="4" w:space="0" w:color="000000"/>
              <w:bottom w:val="single" w:sz="4" w:space="0" w:color="000000"/>
              <w:right w:val="single" w:sz="4" w:space="0" w:color="000000"/>
            </w:tcBorders>
          </w:tcPr>
          <w:p w14:paraId="5D04AD42" w14:textId="77777777" w:rsidR="004C1066" w:rsidRDefault="00057EB3">
            <w:pPr>
              <w:spacing w:after="0" w:line="240" w:lineRule="auto"/>
              <w:rPr>
                <w:rFonts w:ascii="Times New Roman" w:hAnsi="Times New Roman"/>
                <w:sz w:val="24"/>
              </w:rPr>
            </w:pPr>
            <w:r>
              <w:rPr>
                <w:rFonts w:ascii="Times New Roman" w:hAnsi="Times New Roman"/>
                <w:sz w:val="24"/>
              </w:rPr>
              <w:t xml:space="preserve">- Транспортировать к месту взлета (от места посадки); </w:t>
            </w:r>
          </w:p>
          <w:p w14:paraId="1777B131" w14:textId="77777777" w:rsidR="004C1066" w:rsidRDefault="00057EB3">
            <w:pPr>
              <w:spacing w:after="0" w:line="240" w:lineRule="auto"/>
              <w:rPr>
                <w:rFonts w:ascii="Times New Roman" w:hAnsi="Times New Roman"/>
                <w:sz w:val="24"/>
              </w:rPr>
            </w:pPr>
            <w:r>
              <w:rPr>
                <w:rFonts w:ascii="Times New Roman" w:hAnsi="Times New Roman"/>
                <w:sz w:val="24"/>
              </w:rPr>
              <w:t xml:space="preserve">- Приводить в предстартовое состояние; </w:t>
            </w:r>
          </w:p>
          <w:p w14:paraId="65D57413" w14:textId="77777777" w:rsidR="004C1066" w:rsidRDefault="00057EB3">
            <w:pPr>
              <w:spacing w:after="0" w:line="240" w:lineRule="auto"/>
              <w:rPr>
                <w:rFonts w:ascii="Times New Roman" w:hAnsi="Times New Roman"/>
                <w:sz w:val="24"/>
              </w:rPr>
            </w:pPr>
            <w:r>
              <w:rPr>
                <w:rFonts w:ascii="Times New Roman" w:hAnsi="Times New Roman"/>
                <w:sz w:val="24"/>
              </w:rPr>
              <w:t xml:space="preserve">- Обеспечить работу наземных элементов в ходе подготовки и выполнения полетов; </w:t>
            </w:r>
          </w:p>
          <w:p w14:paraId="48D2DD7C" w14:textId="77777777" w:rsidR="004C1066" w:rsidRDefault="00057EB3">
            <w:pPr>
              <w:spacing w:after="0" w:line="240" w:lineRule="auto"/>
              <w:rPr>
                <w:rFonts w:ascii="Times New Roman" w:hAnsi="Times New Roman"/>
                <w:sz w:val="24"/>
              </w:rPr>
            </w:pPr>
            <w:r>
              <w:rPr>
                <w:rFonts w:ascii="Times New Roman" w:hAnsi="Times New Roman"/>
                <w:sz w:val="24"/>
              </w:rPr>
              <w:t>- Проводить работы по постановке на хранение и снятию с хранения.</w:t>
            </w:r>
          </w:p>
        </w:tc>
      </w:tr>
      <w:tr w:rsidR="004C1066" w14:paraId="4557D07C" w14:textId="77777777">
        <w:trPr>
          <w:trHeight w:val="315"/>
          <w:jc w:val="center"/>
        </w:trPr>
        <w:tc>
          <w:tcPr>
            <w:tcW w:w="1632" w:type="dxa"/>
            <w:vMerge/>
            <w:tcBorders>
              <w:top w:val="single" w:sz="4" w:space="0" w:color="000000"/>
              <w:left w:val="single" w:sz="4" w:space="0" w:color="000000"/>
              <w:bottom w:val="single" w:sz="4" w:space="0" w:color="000000"/>
              <w:right w:val="single" w:sz="4" w:space="0" w:color="000000"/>
            </w:tcBorders>
          </w:tcPr>
          <w:p w14:paraId="5E6CA836" w14:textId="77777777" w:rsidR="004C1066" w:rsidRDefault="004C1066"/>
        </w:tc>
        <w:tc>
          <w:tcPr>
            <w:tcW w:w="1843" w:type="dxa"/>
            <w:vMerge/>
            <w:tcBorders>
              <w:top w:val="single" w:sz="4" w:space="0" w:color="000000"/>
              <w:left w:val="single" w:sz="4" w:space="0" w:color="000000"/>
              <w:bottom w:val="single" w:sz="4" w:space="0" w:color="000000"/>
              <w:right w:val="single" w:sz="4" w:space="0" w:color="000000"/>
            </w:tcBorders>
          </w:tcPr>
          <w:p w14:paraId="097E0F90" w14:textId="77777777" w:rsidR="004C1066" w:rsidRDefault="004C1066"/>
        </w:tc>
        <w:tc>
          <w:tcPr>
            <w:tcW w:w="5598" w:type="dxa"/>
            <w:tcBorders>
              <w:top w:val="single" w:sz="4" w:space="0" w:color="000000"/>
              <w:left w:val="single" w:sz="4" w:space="0" w:color="000000"/>
              <w:bottom w:val="single" w:sz="4" w:space="0" w:color="000000"/>
              <w:right w:val="single" w:sz="4" w:space="0" w:color="000000"/>
            </w:tcBorders>
          </w:tcPr>
          <w:p w14:paraId="4427C906" w14:textId="77777777" w:rsidR="004C1066" w:rsidRDefault="00057EB3">
            <w:pPr>
              <w:spacing w:after="0" w:line="240" w:lineRule="auto"/>
              <w:rPr>
                <w:rFonts w:ascii="Times New Roman" w:hAnsi="Times New Roman"/>
                <w:b/>
                <w:sz w:val="24"/>
              </w:rPr>
            </w:pPr>
            <w:r>
              <w:rPr>
                <w:rFonts w:ascii="Times New Roman" w:hAnsi="Times New Roman"/>
                <w:b/>
                <w:sz w:val="24"/>
              </w:rPr>
              <w:t>Умения:</w:t>
            </w:r>
          </w:p>
        </w:tc>
      </w:tr>
      <w:tr w:rsidR="004C1066" w14:paraId="4BCE3B33" w14:textId="77777777">
        <w:trPr>
          <w:trHeight w:val="1283"/>
          <w:jc w:val="center"/>
        </w:trPr>
        <w:tc>
          <w:tcPr>
            <w:tcW w:w="1632" w:type="dxa"/>
            <w:vMerge/>
            <w:tcBorders>
              <w:top w:val="single" w:sz="4" w:space="0" w:color="000000"/>
              <w:left w:val="single" w:sz="4" w:space="0" w:color="000000"/>
              <w:bottom w:val="single" w:sz="4" w:space="0" w:color="000000"/>
              <w:right w:val="single" w:sz="4" w:space="0" w:color="000000"/>
            </w:tcBorders>
          </w:tcPr>
          <w:p w14:paraId="54E5EEB3" w14:textId="77777777" w:rsidR="004C1066" w:rsidRDefault="004C1066"/>
        </w:tc>
        <w:tc>
          <w:tcPr>
            <w:tcW w:w="1843" w:type="dxa"/>
            <w:vMerge/>
            <w:tcBorders>
              <w:top w:val="single" w:sz="4" w:space="0" w:color="000000"/>
              <w:left w:val="single" w:sz="4" w:space="0" w:color="000000"/>
              <w:bottom w:val="single" w:sz="4" w:space="0" w:color="000000"/>
              <w:right w:val="single" w:sz="4" w:space="0" w:color="000000"/>
            </w:tcBorders>
          </w:tcPr>
          <w:p w14:paraId="14033813" w14:textId="77777777" w:rsidR="004C1066" w:rsidRDefault="004C1066"/>
        </w:tc>
        <w:tc>
          <w:tcPr>
            <w:tcW w:w="5598" w:type="dxa"/>
            <w:tcBorders>
              <w:top w:val="single" w:sz="4" w:space="0" w:color="000000"/>
              <w:left w:val="single" w:sz="4" w:space="0" w:color="000000"/>
              <w:bottom w:val="single" w:sz="4" w:space="0" w:color="000000"/>
              <w:right w:val="single" w:sz="4" w:space="0" w:color="000000"/>
            </w:tcBorders>
          </w:tcPr>
          <w:p w14:paraId="5A8AEBB8" w14:textId="77777777" w:rsidR="004C1066" w:rsidRDefault="00057EB3">
            <w:pPr>
              <w:spacing w:after="0" w:line="240" w:lineRule="auto"/>
              <w:rPr>
                <w:rFonts w:ascii="Times New Roman" w:hAnsi="Times New Roman"/>
                <w:sz w:val="24"/>
              </w:rPr>
            </w:pPr>
            <w:r>
              <w:rPr>
                <w:rFonts w:ascii="Times New Roman" w:hAnsi="Times New Roman"/>
                <w:sz w:val="24"/>
              </w:rPr>
              <w:t xml:space="preserve">- Буксировать, транспортировать беспилотную авиационную систему к месту взлета (от места </w:t>
            </w:r>
            <w:r>
              <w:rPr>
                <w:rFonts w:ascii="Times New Roman" w:hAnsi="Times New Roman"/>
                <w:sz w:val="24"/>
              </w:rPr>
              <w:t>посадки);</w:t>
            </w:r>
          </w:p>
          <w:p w14:paraId="1E81E23D" w14:textId="77777777" w:rsidR="004C1066" w:rsidRDefault="00057EB3">
            <w:pPr>
              <w:spacing w:after="0" w:line="240" w:lineRule="auto"/>
              <w:rPr>
                <w:rFonts w:ascii="Times New Roman" w:hAnsi="Times New Roman"/>
                <w:sz w:val="24"/>
              </w:rPr>
            </w:pPr>
            <w:r>
              <w:rPr>
                <w:rFonts w:ascii="Times New Roman" w:hAnsi="Times New Roman"/>
                <w:sz w:val="24"/>
              </w:rPr>
              <w:t>- Использовать взлетные устройства (приспособления);</w:t>
            </w:r>
          </w:p>
          <w:p w14:paraId="77D10351" w14:textId="77777777" w:rsidR="004C1066" w:rsidRDefault="00057EB3">
            <w:pPr>
              <w:spacing w:after="0" w:line="240" w:lineRule="auto"/>
              <w:rPr>
                <w:rFonts w:ascii="Times New Roman" w:hAnsi="Times New Roman"/>
                <w:sz w:val="24"/>
              </w:rPr>
            </w:pPr>
            <w:r>
              <w:rPr>
                <w:rFonts w:ascii="Times New Roman" w:hAnsi="Times New Roman"/>
                <w:sz w:val="24"/>
              </w:rPr>
              <w:t>- Производить эвакуацию беспилотных воздушных судов в аварийных ситуациях;</w:t>
            </w:r>
          </w:p>
          <w:p w14:paraId="28792D5E" w14:textId="77777777" w:rsidR="004C1066" w:rsidRDefault="00057EB3">
            <w:pPr>
              <w:spacing w:after="0" w:line="240" w:lineRule="auto"/>
              <w:rPr>
                <w:rFonts w:ascii="Times New Roman" w:hAnsi="Times New Roman"/>
                <w:sz w:val="24"/>
              </w:rPr>
            </w:pPr>
            <w:r>
              <w:rPr>
                <w:rFonts w:ascii="Times New Roman" w:hAnsi="Times New Roman"/>
                <w:sz w:val="24"/>
              </w:rPr>
              <w:t>- Производить работы при хранении беспилотных авиационных систем, установленные в эксплуатационной документации.</w:t>
            </w:r>
          </w:p>
        </w:tc>
      </w:tr>
      <w:tr w:rsidR="004C1066" w14:paraId="15A0E45B" w14:textId="77777777">
        <w:trPr>
          <w:trHeight w:val="407"/>
          <w:jc w:val="center"/>
        </w:trPr>
        <w:tc>
          <w:tcPr>
            <w:tcW w:w="1632" w:type="dxa"/>
            <w:vMerge/>
            <w:tcBorders>
              <w:top w:val="single" w:sz="4" w:space="0" w:color="000000"/>
              <w:left w:val="single" w:sz="4" w:space="0" w:color="000000"/>
              <w:bottom w:val="single" w:sz="4" w:space="0" w:color="000000"/>
              <w:right w:val="single" w:sz="4" w:space="0" w:color="000000"/>
            </w:tcBorders>
          </w:tcPr>
          <w:p w14:paraId="41C1FB61" w14:textId="77777777" w:rsidR="004C1066" w:rsidRDefault="004C1066"/>
        </w:tc>
        <w:tc>
          <w:tcPr>
            <w:tcW w:w="1843" w:type="dxa"/>
            <w:vMerge/>
            <w:tcBorders>
              <w:top w:val="single" w:sz="4" w:space="0" w:color="000000"/>
              <w:left w:val="single" w:sz="4" w:space="0" w:color="000000"/>
              <w:bottom w:val="single" w:sz="4" w:space="0" w:color="000000"/>
              <w:right w:val="single" w:sz="4" w:space="0" w:color="000000"/>
            </w:tcBorders>
          </w:tcPr>
          <w:p w14:paraId="49D588A3" w14:textId="77777777" w:rsidR="004C1066" w:rsidRDefault="004C1066"/>
        </w:tc>
        <w:tc>
          <w:tcPr>
            <w:tcW w:w="5598" w:type="dxa"/>
            <w:tcBorders>
              <w:top w:val="single" w:sz="4" w:space="0" w:color="000000"/>
              <w:left w:val="single" w:sz="4" w:space="0" w:color="000000"/>
              <w:bottom w:val="single" w:sz="4" w:space="0" w:color="000000"/>
              <w:right w:val="single" w:sz="4" w:space="0" w:color="000000"/>
            </w:tcBorders>
          </w:tcPr>
          <w:p w14:paraId="1FE7AB3C" w14:textId="77777777" w:rsidR="004C1066" w:rsidRDefault="00057EB3">
            <w:pPr>
              <w:spacing w:after="0" w:line="240" w:lineRule="auto"/>
              <w:rPr>
                <w:rFonts w:ascii="Times New Roman" w:hAnsi="Times New Roman"/>
                <w:b/>
                <w:sz w:val="24"/>
              </w:rPr>
            </w:pPr>
            <w:r>
              <w:rPr>
                <w:rFonts w:ascii="Times New Roman" w:hAnsi="Times New Roman"/>
                <w:b/>
                <w:sz w:val="24"/>
              </w:rPr>
              <w:t>Зн</w:t>
            </w:r>
            <w:r>
              <w:rPr>
                <w:rFonts w:ascii="Times New Roman" w:hAnsi="Times New Roman"/>
                <w:b/>
                <w:sz w:val="24"/>
              </w:rPr>
              <w:t>ания:</w:t>
            </w:r>
          </w:p>
        </w:tc>
      </w:tr>
      <w:tr w:rsidR="004C1066" w14:paraId="2DCFE48B" w14:textId="77777777">
        <w:trPr>
          <w:trHeight w:val="1283"/>
          <w:jc w:val="center"/>
        </w:trPr>
        <w:tc>
          <w:tcPr>
            <w:tcW w:w="1632" w:type="dxa"/>
            <w:vMerge/>
            <w:tcBorders>
              <w:top w:val="single" w:sz="4" w:space="0" w:color="000000"/>
              <w:left w:val="single" w:sz="4" w:space="0" w:color="000000"/>
              <w:bottom w:val="single" w:sz="4" w:space="0" w:color="000000"/>
              <w:right w:val="single" w:sz="4" w:space="0" w:color="000000"/>
            </w:tcBorders>
          </w:tcPr>
          <w:p w14:paraId="58653C71" w14:textId="77777777" w:rsidR="004C1066" w:rsidRDefault="004C1066"/>
        </w:tc>
        <w:tc>
          <w:tcPr>
            <w:tcW w:w="1843" w:type="dxa"/>
            <w:vMerge/>
            <w:tcBorders>
              <w:top w:val="single" w:sz="4" w:space="0" w:color="000000"/>
              <w:left w:val="single" w:sz="4" w:space="0" w:color="000000"/>
              <w:bottom w:val="single" w:sz="4" w:space="0" w:color="000000"/>
              <w:right w:val="single" w:sz="4" w:space="0" w:color="000000"/>
            </w:tcBorders>
          </w:tcPr>
          <w:p w14:paraId="3ECC9C88" w14:textId="77777777" w:rsidR="004C1066" w:rsidRDefault="004C1066"/>
        </w:tc>
        <w:tc>
          <w:tcPr>
            <w:tcW w:w="5598" w:type="dxa"/>
            <w:tcBorders>
              <w:top w:val="single" w:sz="4" w:space="0" w:color="000000"/>
              <w:left w:val="single" w:sz="4" w:space="0" w:color="000000"/>
              <w:bottom w:val="single" w:sz="4" w:space="0" w:color="000000"/>
              <w:right w:val="single" w:sz="4" w:space="0" w:color="000000"/>
            </w:tcBorders>
          </w:tcPr>
          <w:p w14:paraId="4A9DF34F" w14:textId="77777777" w:rsidR="004C1066" w:rsidRDefault="00057EB3">
            <w:pPr>
              <w:spacing w:after="0" w:line="240" w:lineRule="auto"/>
              <w:rPr>
                <w:rFonts w:ascii="Times New Roman" w:hAnsi="Times New Roman"/>
                <w:sz w:val="24"/>
              </w:rPr>
            </w:pPr>
            <w:r>
              <w:rPr>
                <w:rFonts w:ascii="Times New Roman" w:hAnsi="Times New Roman"/>
                <w:sz w:val="24"/>
              </w:rPr>
              <w:t>- Правила буксировки, транспортировки беспилотной авиационной системы;</w:t>
            </w:r>
          </w:p>
          <w:p w14:paraId="288BF8BD" w14:textId="77777777" w:rsidR="004C1066" w:rsidRDefault="00057EB3">
            <w:pPr>
              <w:spacing w:after="0" w:line="240" w:lineRule="auto"/>
              <w:rPr>
                <w:rFonts w:ascii="Times New Roman" w:hAnsi="Times New Roman"/>
                <w:sz w:val="24"/>
              </w:rPr>
            </w:pPr>
            <w:r>
              <w:rPr>
                <w:rFonts w:ascii="Times New Roman" w:hAnsi="Times New Roman"/>
                <w:sz w:val="24"/>
              </w:rPr>
              <w:t xml:space="preserve">- Правила и требования к хранению беспилотной авиационной системы; </w:t>
            </w:r>
          </w:p>
          <w:p w14:paraId="1CD238BD" w14:textId="77777777" w:rsidR="004C1066" w:rsidRDefault="00057EB3">
            <w:pPr>
              <w:spacing w:after="0" w:line="240" w:lineRule="auto"/>
              <w:rPr>
                <w:rFonts w:ascii="Times New Roman" w:hAnsi="Times New Roman"/>
                <w:sz w:val="24"/>
              </w:rPr>
            </w:pPr>
            <w:r>
              <w:rPr>
                <w:rFonts w:ascii="Times New Roman" w:hAnsi="Times New Roman"/>
                <w:sz w:val="24"/>
              </w:rPr>
              <w:t>- Требования охраны труда и пожарной безопасности;</w:t>
            </w:r>
          </w:p>
          <w:p w14:paraId="47D7687A" w14:textId="77777777" w:rsidR="004C1066" w:rsidRDefault="00057EB3">
            <w:pPr>
              <w:spacing w:after="0" w:line="240" w:lineRule="auto"/>
              <w:rPr>
                <w:rFonts w:ascii="Times New Roman" w:hAnsi="Times New Roman"/>
                <w:b/>
                <w:sz w:val="24"/>
              </w:rPr>
            </w:pPr>
            <w:r>
              <w:rPr>
                <w:rFonts w:ascii="Times New Roman" w:hAnsi="Times New Roman"/>
                <w:sz w:val="24"/>
              </w:rPr>
              <w:t xml:space="preserve">- Правила ведения и оформления технической </w:t>
            </w:r>
            <w:r>
              <w:rPr>
                <w:rFonts w:ascii="Times New Roman" w:hAnsi="Times New Roman"/>
                <w:sz w:val="24"/>
              </w:rPr>
              <w:t>документации беспилотной авиационной системы.</w:t>
            </w:r>
          </w:p>
        </w:tc>
      </w:tr>
      <w:tr w:rsidR="004C1066" w14:paraId="6EC9E07F" w14:textId="77777777">
        <w:trPr>
          <w:trHeight w:val="345"/>
          <w:jc w:val="center"/>
        </w:trPr>
        <w:tc>
          <w:tcPr>
            <w:tcW w:w="1632" w:type="dxa"/>
            <w:vMerge w:val="restart"/>
            <w:tcBorders>
              <w:top w:val="single" w:sz="4" w:space="0" w:color="000000"/>
              <w:left w:val="single" w:sz="4" w:space="0" w:color="000000"/>
              <w:bottom w:val="single" w:sz="4" w:space="0" w:color="000000"/>
              <w:right w:val="single" w:sz="4" w:space="0" w:color="000000"/>
            </w:tcBorders>
          </w:tcPr>
          <w:p w14:paraId="1B7F6245" w14:textId="77777777" w:rsidR="004C1066" w:rsidRDefault="00057EB3">
            <w:pPr>
              <w:spacing w:after="0" w:line="240" w:lineRule="auto"/>
              <w:rPr>
                <w:rFonts w:ascii="Times New Roman" w:hAnsi="Times New Roman"/>
                <w:sz w:val="24"/>
              </w:rPr>
            </w:pPr>
            <w:r>
              <w:rPr>
                <w:rFonts w:ascii="Times New Roman" w:hAnsi="Times New Roman"/>
                <w:sz w:val="24"/>
              </w:rPr>
              <w:t xml:space="preserve">Эксплуатация и техническое обслуживание функционального оборудования, полезной нагрузки беспилотного воздушного судна, систем передачи и обработки информации, иных электронных и цифровых систем, а также </w:t>
            </w:r>
            <w:r>
              <w:rPr>
                <w:rFonts w:ascii="Times New Roman" w:hAnsi="Times New Roman"/>
                <w:sz w:val="24"/>
              </w:rPr>
              <w:t>систем крепления внешних грузов</w:t>
            </w:r>
          </w:p>
        </w:tc>
        <w:tc>
          <w:tcPr>
            <w:tcW w:w="1843" w:type="dxa"/>
            <w:vMerge w:val="restart"/>
            <w:tcBorders>
              <w:top w:val="single" w:sz="4" w:space="0" w:color="000000"/>
              <w:left w:val="single" w:sz="4" w:space="0" w:color="000000"/>
              <w:bottom w:val="single" w:sz="4" w:space="0" w:color="000000"/>
              <w:right w:val="single" w:sz="4" w:space="0" w:color="000000"/>
            </w:tcBorders>
          </w:tcPr>
          <w:p w14:paraId="00E9A645" w14:textId="77777777" w:rsidR="004C1066" w:rsidRDefault="00057EB3">
            <w:pPr>
              <w:spacing w:after="0" w:line="240" w:lineRule="auto"/>
              <w:rPr>
                <w:rFonts w:ascii="Times New Roman" w:hAnsi="Times New Roman"/>
                <w:sz w:val="24"/>
              </w:rPr>
            </w:pPr>
            <w:r>
              <w:rPr>
                <w:rFonts w:ascii="Times New Roman" w:hAnsi="Times New Roman"/>
                <w:sz w:val="24"/>
              </w:rPr>
              <w:t>ПК 4.1. Осуществлять техническую эксплуатацию функционального оборудования, систем регистрации полетных данных, сбора и передачи информации.</w:t>
            </w:r>
          </w:p>
        </w:tc>
        <w:tc>
          <w:tcPr>
            <w:tcW w:w="5598" w:type="dxa"/>
            <w:tcBorders>
              <w:top w:val="single" w:sz="4" w:space="0" w:color="000000"/>
              <w:left w:val="single" w:sz="4" w:space="0" w:color="000000"/>
              <w:bottom w:val="single" w:sz="4" w:space="0" w:color="000000"/>
              <w:right w:val="single" w:sz="4" w:space="0" w:color="000000"/>
            </w:tcBorders>
          </w:tcPr>
          <w:p w14:paraId="1E9C5732" w14:textId="77777777" w:rsidR="004C1066" w:rsidRDefault="00057EB3">
            <w:pPr>
              <w:spacing w:after="0" w:line="240" w:lineRule="auto"/>
              <w:rPr>
                <w:rFonts w:ascii="Times New Roman" w:hAnsi="Times New Roman"/>
                <w:sz w:val="24"/>
              </w:rPr>
            </w:pPr>
            <w:r>
              <w:rPr>
                <w:rFonts w:ascii="Times New Roman" w:hAnsi="Times New Roman"/>
                <w:b/>
                <w:sz w:val="24"/>
              </w:rPr>
              <w:t>Навыки:</w:t>
            </w:r>
            <w:r>
              <w:t xml:space="preserve"> </w:t>
            </w:r>
          </w:p>
        </w:tc>
      </w:tr>
      <w:tr w:rsidR="004C1066" w14:paraId="1A82514A" w14:textId="77777777">
        <w:trPr>
          <w:trHeight w:val="2361"/>
          <w:jc w:val="center"/>
        </w:trPr>
        <w:tc>
          <w:tcPr>
            <w:tcW w:w="1632" w:type="dxa"/>
            <w:vMerge/>
            <w:tcBorders>
              <w:top w:val="single" w:sz="4" w:space="0" w:color="000000"/>
              <w:left w:val="single" w:sz="4" w:space="0" w:color="000000"/>
              <w:bottom w:val="single" w:sz="4" w:space="0" w:color="000000"/>
              <w:right w:val="single" w:sz="4" w:space="0" w:color="000000"/>
            </w:tcBorders>
          </w:tcPr>
          <w:p w14:paraId="51B64A7B" w14:textId="77777777" w:rsidR="004C1066" w:rsidRDefault="004C1066"/>
        </w:tc>
        <w:tc>
          <w:tcPr>
            <w:tcW w:w="1843" w:type="dxa"/>
            <w:vMerge/>
            <w:tcBorders>
              <w:top w:val="single" w:sz="4" w:space="0" w:color="000000"/>
              <w:left w:val="single" w:sz="4" w:space="0" w:color="000000"/>
              <w:bottom w:val="single" w:sz="4" w:space="0" w:color="000000"/>
              <w:right w:val="single" w:sz="4" w:space="0" w:color="000000"/>
            </w:tcBorders>
          </w:tcPr>
          <w:p w14:paraId="595426ED" w14:textId="77777777" w:rsidR="004C1066" w:rsidRDefault="004C1066"/>
        </w:tc>
        <w:tc>
          <w:tcPr>
            <w:tcW w:w="5598" w:type="dxa"/>
            <w:tcBorders>
              <w:top w:val="single" w:sz="4" w:space="0" w:color="000000"/>
              <w:left w:val="single" w:sz="4" w:space="0" w:color="000000"/>
              <w:bottom w:val="single" w:sz="4" w:space="0" w:color="000000"/>
              <w:right w:val="single" w:sz="4" w:space="0" w:color="000000"/>
            </w:tcBorders>
          </w:tcPr>
          <w:p w14:paraId="0C662E90" w14:textId="77777777" w:rsidR="004C1066" w:rsidRDefault="00057EB3">
            <w:pPr>
              <w:spacing w:after="0" w:line="240" w:lineRule="auto"/>
              <w:rPr>
                <w:rFonts w:ascii="Times New Roman" w:hAnsi="Times New Roman"/>
                <w:sz w:val="24"/>
              </w:rPr>
            </w:pPr>
            <w:r>
              <w:rPr>
                <w:rFonts w:ascii="Times New Roman" w:hAnsi="Times New Roman"/>
                <w:sz w:val="24"/>
              </w:rPr>
              <w:t xml:space="preserve">- Выполнять подвес полезной нагрузи в соответствии с выполняемыми авиационными работами и полетным заданием; </w:t>
            </w:r>
          </w:p>
          <w:p w14:paraId="47150355" w14:textId="77777777" w:rsidR="004C1066" w:rsidRDefault="00057EB3">
            <w:pPr>
              <w:spacing w:after="0" w:line="240" w:lineRule="auto"/>
              <w:rPr>
                <w:rFonts w:ascii="Times New Roman" w:hAnsi="Times New Roman"/>
                <w:sz w:val="24"/>
              </w:rPr>
            </w:pPr>
            <w:r>
              <w:rPr>
                <w:rFonts w:ascii="Times New Roman" w:hAnsi="Times New Roman"/>
                <w:sz w:val="24"/>
              </w:rPr>
              <w:t xml:space="preserve">- Учитывать ограничения полезной нагрузки в соответствии с инструкцией/руководством по использованию; </w:t>
            </w:r>
          </w:p>
          <w:p w14:paraId="0C2DB67D" w14:textId="77777777" w:rsidR="004C1066" w:rsidRDefault="00057EB3">
            <w:pPr>
              <w:spacing w:after="0" w:line="240" w:lineRule="auto"/>
              <w:rPr>
                <w:rFonts w:ascii="Times New Roman" w:hAnsi="Times New Roman"/>
                <w:sz w:val="24"/>
              </w:rPr>
            </w:pPr>
            <w:r>
              <w:rPr>
                <w:rFonts w:ascii="Times New Roman" w:hAnsi="Times New Roman"/>
                <w:sz w:val="24"/>
              </w:rPr>
              <w:t>- Подбирать и рассчитывать центровку беспил</w:t>
            </w:r>
            <w:r>
              <w:rPr>
                <w:rFonts w:ascii="Times New Roman" w:hAnsi="Times New Roman"/>
                <w:sz w:val="24"/>
              </w:rPr>
              <w:t xml:space="preserve">отной авиационной системы с учетом эксплуатации подвесного оборудования; </w:t>
            </w:r>
          </w:p>
          <w:p w14:paraId="50BE8E62" w14:textId="77777777" w:rsidR="004C1066" w:rsidRDefault="00057EB3">
            <w:pPr>
              <w:spacing w:after="0" w:line="240" w:lineRule="auto"/>
              <w:rPr>
                <w:rFonts w:ascii="Times New Roman" w:hAnsi="Times New Roman"/>
                <w:sz w:val="24"/>
              </w:rPr>
            </w:pPr>
            <w:r>
              <w:rPr>
                <w:rFonts w:ascii="Times New Roman" w:hAnsi="Times New Roman"/>
                <w:sz w:val="24"/>
              </w:rPr>
              <w:t xml:space="preserve">- Подготовить программы полета с учетом использования полезной нагрузки; </w:t>
            </w:r>
          </w:p>
          <w:p w14:paraId="39692F8D" w14:textId="77777777" w:rsidR="004C1066" w:rsidRDefault="00057EB3">
            <w:pPr>
              <w:spacing w:after="0" w:line="240" w:lineRule="auto"/>
              <w:rPr>
                <w:rFonts w:ascii="Times New Roman" w:hAnsi="Times New Roman"/>
                <w:sz w:val="24"/>
              </w:rPr>
            </w:pPr>
            <w:r>
              <w:rPr>
                <w:rFonts w:ascii="Times New Roman" w:hAnsi="Times New Roman"/>
                <w:sz w:val="24"/>
              </w:rPr>
              <w:t xml:space="preserve">- Расшифровывать </w:t>
            </w:r>
            <w:proofErr w:type="gramStart"/>
            <w:r>
              <w:rPr>
                <w:rFonts w:ascii="Times New Roman" w:hAnsi="Times New Roman"/>
                <w:sz w:val="24"/>
              </w:rPr>
              <w:t>информацию</w:t>
            </w:r>
            <w:proofErr w:type="gramEnd"/>
            <w:r>
              <w:rPr>
                <w:rFonts w:ascii="Times New Roman" w:hAnsi="Times New Roman"/>
                <w:sz w:val="24"/>
              </w:rPr>
              <w:t xml:space="preserve"> поступающую с полезной нагрузки;</w:t>
            </w:r>
          </w:p>
          <w:p w14:paraId="135207EC" w14:textId="77777777" w:rsidR="004C1066" w:rsidRDefault="00057EB3">
            <w:pPr>
              <w:spacing w:after="0" w:line="240" w:lineRule="auto"/>
              <w:rPr>
                <w:rFonts w:ascii="Times New Roman" w:hAnsi="Times New Roman"/>
                <w:sz w:val="24"/>
              </w:rPr>
            </w:pPr>
            <w:r>
              <w:rPr>
                <w:rFonts w:ascii="Times New Roman" w:hAnsi="Times New Roman"/>
                <w:sz w:val="24"/>
              </w:rPr>
              <w:t xml:space="preserve">- Использовать в своей работе </w:t>
            </w:r>
            <w:proofErr w:type="gramStart"/>
            <w:r>
              <w:rPr>
                <w:rFonts w:ascii="Times New Roman" w:hAnsi="Times New Roman"/>
                <w:sz w:val="24"/>
              </w:rPr>
              <w:t>информацию</w:t>
            </w:r>
            <w:proofErr w:type="gramEnd"/>
            <w:r>
              <w:rPr>
                <w:rFonts w:ascii="Times New Roman" w:hAnsi="Times New Roman"/>
                <w:sz w:val="24"/>
              </w:rPr>
              <w:t xml:space="preserve"> снятую</w:t>
            </w:r>
            <w:r>
              <w:rPr>
                <w:rFonts w:ascii="Times New Roman" w:hAnsi="Times New Roman"/>
                <w:sz w:val="24"/>
              </w:rPr>
              <w:t xml:space="preserve"> с полезной нагрузки;</w:t>
            </w:r>
          </w:p>
          <w:p w14:paraId="4D069817" w14:textId="77777777" w:rsidR="004C1066" w:rsidRDefault="00057EB3">
            <w:pPr>
              <w:spacing w:after="0" w:line="240" w:lineRule="auto"/>
              <w:rPr>
                <w:rFonts w:ascii="Times New Roman" w:hAnsi="Times New Roman"/>
                <w:sz w:val="24"/>
              </w:rPr>
            </w:pPr>
            <w:r>
              <w:rPr>
                <w:rFonts w:ascii="Times New Roman" w:hAnsi="Times New Roman"/>
                <w:sz w:val="24"/>
              </w:rPr>
              <w:t xml:space="preserve">- Пользоваться различными программными продуктами и цифровыми платформами для обработки снятой с полезной нагрузки информации; </w:t>
            </w:r>
          </w:p>
          <w:p w14:paraId="11057C68" w14:textId="77777777" w:rsidR="004C1066" w:rsidRDefault="00057EB3">
            <w:pPr>
              <w:spacing w:after="0" w:line="240" w:lineRule="auto"/>
              <w:rPr>
                <w:rFonts w:ascii="Times New Roman" w:hAnsi="Times New Roman"/>
                <w:sz w:val="24"/>
              </w:rPr>
            </w:pPr>
            <w:r>
              <w:rPr>
                <w:rFonts w:ascii="Times New Roman" w:hAnsi="Times New Roman"/>
                <w:sz w:val="24"/>
              </w:rPr>
              <w:t xml:space="preserve">- Оформлять техническую документацию с учетом использования полезной нагрузки; </w:t>
            </w:r>
          </w:p>
        </w:tc>
      </w:tr>
      <w:tr w:rsidR="004C1066" w14:paraId="4EFCE119" w14:textId="77777777">
        <w:trPr>
          <w:trHeight w:val="428"/>
          <w:jc w:val="center"/>
        </w:trPr>
        <w:tc>
          <w:tcPr>
            <w:tcW w:w="1632" w:type="dxa"/>
            <w:vMerge/>
            <w:tcBorders>
              <w:top w:val="single" w:sz="4" w:space="0" w:color="000000"/>
              <w:left w:val="single" w:sz="4" w:space="0" w:color="000000"/>
              <w:bottom w:val="single" w:sz="4" w:space="0" w:color="000000"/>
              <w:right w:val="single" w:sz="4" w:space="0" w:color="000000"/>
            </w:tcBorders>
          </w:tcPr>
          <w:p w14:paraId="14753D81" w14:textId="77777777" w:rsidR="004C1066" w:rsidRDefault="004C1066"/>
        </w:tc>
        <w:tc>
          <w:tcPr>
            <w:tcW w:w="1843" w:type="dxa"/>
            <w:vMerge/>
            <w:tcBorders>
              <w:top w:val="single" w:sz="4" w:space="0" w:color="000000"/>
              <w:left w:val="single" w:sz="4" w:space="0" w:color="000000"/>
              <w:bottom w:val="single" w:sz="4" w:space="0" w:color="000000"/>
              <w:right w:val="single" w:sz="4" w:space="0" w:color="000000"/>
            </w:tcBorders>
          </w:tcPr>
          <w:p w14:paraId="70C54B7D" w14:textId="77777777" w:rsidR="004C1066" w:rsidRDefault="004C1066"/>
        </w:tc>
        <w:tc>
          <w:tcPr>
            <w:tcW w:w="5598" w:type="dxa"/>
            <w:tcBorders>
              <w:top w:val="single" w:sz="4" w:space="0" w:color="000000"/>
              <w:left w:val="single" w:sz="4" w:space="0" w:color="000000"/>
              <w:bottom w:val="single" w:sz="4" w:space="0" w:color="000000"/>
              <w:right w:val="single" w:sz="4" w:space="0" w:color="000000"/>
            </w:tcBorders>
          </w:tcPr>
          <w:p w14:paraId="5BEDDB24" w14:textId="77777777" w:rsidR="004C1066" w:rsidRDefault="00057EB3">
            <w:pPr>
              <w:spacing w:after="0" w:line="240" w:lineRule="auto"/>
              <w:rPr>
                <w:rFonts w:ascii="Times New Roman" w:hAnsi="Times New Roman"/>
                <w:b/>
                <w:sz w:val="24"/>
              </w:rPr>
            </w:pPr>
            <w:r>
              <w:rPr>
                <w:rFonts w:ascii="Times New Roman" w:hAnsi="Times New Roman"/>
                <w:b/>
                <w:sz w:val="24"/>
              </w:rPr>
              <w:t>Умения:</w:t>
            </w:r>
          </w:p>
        </w:tc>
      </w:tr>
      <w:tr w:rsidR="004C1066" w14:paraId="54ABA9AA" w14:textId="77777777">
        <w:trPr>
          <w:trHeight w:val="853"/>
          <w:jc w:val="center"/>
        </w:trPr>
        <w:tc>
          <w:tcPr>
            <w:tcW w:w="1632" w:type="dxa"/>
            <w:vMerge/>
            <w:tcBorders>
              <w:top w:val="single" w:sz="4" w:space="0" w:color="000000"/>
              <w:left w:val="single" w:sz="4" w:space="0" w:color="000000"/>
              <w:bottom w:val="single" w:sz="4" w:space="0" w:color="000000"/>
              <w:right w:val="single" w:sz="4" w:space="0" w:color="000000"/>
            </w:tcBorders>
          </w:tcPr>
          <w:p w14:paraId="565460EF" w14:textId="77777777" w:rsidR="004C1066" w:rsidRDefault="004C1066"/>
        </w:tc>
        <w:tc>
          <w:tcPr>
            <w:tcW w:w="1843" w:type="dxa"/>
            <w:vMerge/>
            <w:tcBorders>
              <w:top w:val="single" w:sz="4" w:space="0" w:color="000000"/>
              <w:left w:val="single" w:sz="4" w:space="0" w:color="000000"/>
              <w:bottom w:val="single" w:sz="4" w:space="0" w:color="000000"/>
              <w:right w:val="single" w:sz="4" w:space="0" w:color="000000"/>
            </w:tcBorders>
          </w:tcPr>
          <w:p w14:paraId="7E179D64" w14:textId="77777777" w:rsidR="004C1066" w:rsidRDefault="004C1066"/>
        </w:tc>
        <w:tc>
          <w:tcPr>
            <w:tcW w:w="5598" w:type="dxa"/>
            <w:tcBorders>
              <w:top w:val="single" w:sz="4" w:space="0" w:color="000000"/>
              <w:left w:val="single" w:sz="4" w:space="0" w:color="000000"/>
              <w:bottom w:val="single" w:sz="4" w:space="0" w:color="000000"/>
              <w:right w:val="single" w:sz="4" w:space="0" w:color="000000"/>
            </w:tcBorders>
          </w:tcPr>
          <w:p w14:paraId="6AFE0D19" w14:textId="77777777" w:rsidR="004C1066" w:rsidRDefault="00057EB3">
            <w:pPr>
              <w:spacing w:after="0" w:line="240" w:lineRule="auto"/>
              <w:rPr>
                <w:rFonts w:ascii="Times New Roman" w:hAnsi="Times New Roman"/>
                <w:sz w:val="24"/>
              </w:rPr>
            </w:pPr>
            <w:r>
              <w:rPr>
                <w:rFonts w:ascii="Times New Roman" w:hAnsi="Times New Roman"/>
                <w:sz w:val="24"/>
              </w:rPr>
              <w:t xml:space="preserve">- </w:t>
            </w:r>
            <w:r>
              <w:rPr>
                <w:rFonts w:ascii="Times New Roman" w:hAnsi="Times New Roman"/>
                <w:sz w:val="24"/>
              </w:rPr>
              <w:t>Использовать специализированные цифровые платформы и</w:t>
            </w:r>
            <w:r>
              <w:t xml:space="preserve"> </w:t>
            </w:r>
            <w:r>
              <w:rPr>
                <w:rFonts w:ascii="Times New Roman" w:hAnsi="Times New Roman"/>
                <w:sz w:val="24"/>
              </w:rPr>
              <w:t xml:space="preserve">специальное программное обеспечение; </w:t>
            </w:r>
          </w:p>
          <w:p w14:paraId="2F495704" w14:textId="77777777" w:rsidR="004C1066" w:rsidRDefault="00057EB3">
            <w:pPr>
              <w:spacing w:after="0" w:line="240" w:lineRule="auto"/>
              <w:rPr>
                <w:rFonts w:ascii="Times New Roman" w:hAnsi="Times New Roman"/>
                <w:sz w:val="24"/>
              </w:rPr>
            </w:pPr>
            <w:r>
              <w:rPr>
                <w:rFonts w:ascii="Times New Roman" w:hAnsi="Times New Roman"/>
                <w:sz w:val="24"/>
              </w:rPr>
              <w:t>- Анализировать различные программные продукты для обработки снятой с полезной нагрузки информации;</w:t>
            </w:r>
          </w:p>
          <w:p w14:paraId="2B9C13B0" w14:textId="77777777" w:rsidR="004C1066" w:rsidRDefault="00057EB3">
            <w:pPr>
              <w:spacing w:after="0" w:line="240" w:lineRule="auto"/>
              <w:rPr>
                <w:rFonts w:ascii="Times New Roman" w:hAnsi="Times New Roman"/>
                <w:sz w:val="24"/>
              </w:rPr>
            </w:pPr>
            <w:r>
              <w:rPr>
                <w:rFonts w:ascii="Times New Roman" w:hAnsi="Times New Roman"/>
                <w:sz w:val="24"/>
              </w:rPr>
              <w:t>- Оценивать техническое состояние и готовность к использованию по</w:t>
            </w:r>
            <w:r>
              <w:rPr>
                <w:rFonts w:ascii="Times New Roman" w:hAnsi="Times New Roman"/>
                <w:sz w:val="24"/>
              </w:rPr>
              <w:t>лезной нагрузки;</w:t>
            </w:r>
          </w:p>
          <w:p w14:paraId="1DAC1B9C" w14:textId="77777777" w:rsidR="004C1066" w:rsidRDefault="00057EB3">
            <w:pPr>
              <w:spacing w:after="0" w:line="240" w:lineRule="auto"/>
              <w:rPr>
                <w:rFonts w:ascii="Times New Roman" w:hAnsi="Times New Roman"/>
                <w:sz w:val="24"/>
              </w:rPr>
            </w:pPr>
            <w:r>
              <w:rPr>
                <w:rFonts w:ascii="Times New Roman" w:hAnsi="Times New Roman"/>
                <w:sz w:val="24"/>
              </w:rPr>
              <w:t xml:space="preserve">- Рассчитывать центровку беспилотной авиационной системы с учетом эксплуатации подвесного оборудования; </w:t>
            </w:r>
          </w:p>
          <w:p w14:paraId="6EABECE3" w14:textId="77777777" w:rsidR="004C1066" w:rsidRDefault="00057EB3">
            <w:pPr>
              <w:spacing w:after="0" w:line="240" w:lineRule="auto"/>
              <w:rPr>
                <w:rFonts w:ascii="Times New Roman" w:hAnsi="Times New Roman"/>
                <w:sz w:val="24"/>
              </w:rPr>
            </w:pPr>
            <w:r>
              <w:rPr>
                <w:rFonts w:ascii="Times New Roman" w:hAnsi="Times New Roman"/>
                <w:sz w:val="24"/>
              </w:rPr>
              <w:lastRenderedPageBreak/>
              <w:t>- Оформлять полетную и техническую документацию с учетом использования полезной нагрузки.</w:t>
            </w:r>
          </w:p>
        </w:tc>
      </w:tr>
      <w:tr w:rsidR="004C1066" w14:paraId="5B0F2118" w14:textId="77777777">
        <w:trPr>
          <w:trHeight w:val="397"/>
          <w:jc w:val="center"/>
        </w:trPr>
        <w:tc>
          <w:tcPr>
            <w:tcW w:w="1632" w:type="dxa"/>
            <w:vMerge/>
            <w:tcBorders>
              <w:top w:val="single" w:sz="4" w:space="0" w:color="000000"/>
              <w:left w:val="single" w:sz="4" w:space="0" w:color="000000"/>
              <w:bottom w:val="single" w:sz="4" w:space="0" w:color="000000"/>
              <w:right w:val="single" w:sz="4" w:space="0" w:color="000000"/>
            </w:tcBorders>
          </w:tcPr>
          <w:p w14:paraId="5898B97F" w14:textId="77777777" w:rsidR="004C1066" w:rsidRDefault="004C1066"/>
        </w:tc>
        <w:tc>
          <w:tcPr>
            <w:tcW w:w="1843" w:type="dxa"/>
            <w:vMerge/>
            <w:tcBorders>
              <w:top w:val="single" w:sz="4" w:space="0" w:color="000000"/>
              <w:left w:val="single" w:sz="4" w:space="0" w:color="000000"/>
              <w:bottom w:val="single" w:sz="4" w:space="0" w:color="000000"/>
              <w:right w:val="single" w:sz="4" w:space="0" w:color="000000"/>
            </w:tcBorders>
          </w:tcPr>
          <w:p w14:paraId="761115B3" w14:textId="77777777" w:rsidR="004C1066" w:rsidRDefault="004C1066"/>
        </w:tc>
        <w:tc>
          <w:tcPr>
            <w:tcW w:w="5598" w:type="dxa"/>
            <w:tcBorders>
              <w:top w:val="single" w:sz="4" w:space="0" w:color="000000"/>
              <w:left w:val="single" w:sz="4" w:space="0" w:color="000000"/>
              <w:bottom w:val="single" w:sz="4" w:space="0" w:color="000000"/>
              <w:right w:val="single" w:sz="4" w:space="0" w:color="000000"/>
            </w:tcBorders>
          </w:tcPr>
          <w:p w14:paraId="087A68B2" w14:textId="77777777" w:rsidR="004C1066" w:rsidRDefault="00057EB3">
            <w:pPr>
              <w:spacing w:after="0" w:line="240" w:lineRule="auto"/>
              <w:rPr>
                <w:rFonts w:ascii="Times New Roman" w:hAnsi="Times New Roman"/>
                <w:b/>
                <w:sz w:val="24"/>
              </w:rPr>
            </w:pPr>
            <w:r>
              <w:rPr>
                <w:rFonts w:ascii="Times New Roman" w:hAnsi="Times New Roman"/>
                <w:b/>
                <w:sz w:val="24"/>
              </w:rPr>
              <w:t>Знания:</w:t>
            </w:r>
          </w:p>
        </w:tc>
      </w:tr>
      <w:tr w:rsidR="004C1066" w14:paraId="233F44FA" w14:textId="77777777">
        <w:trPr>
          <w:trHeight w:val="2361"/>
          <w:jc w:val="center"/>
        </w:trPr>
        <w:tc>
          <w:tcPr>
            <w:tcW w:w="1632" w:type="dxa"/>
            <w:vMerge/>
            <w:tcBorders>
              <w:top w:val="single" w:sz="4" w:space="0" w:color="000000"/>
              <w:left w:val="single" w:sz="4" w:space="0" w:color="000000"/>
              <w:bottom w:val="single" w:sz="4" w:space="0" w:color="000000"/>
              <w:right w:val="single" w:sz="4" w:space="0" w:color="000000"/>
            </w:tcBorders>
          </w:tcPr>
          <w:p w14:paraId="6E758AE7" w14:textId="77777777" w:rsidR="004C1066" w:rsidRDefault="004C1066"/>
        </w:tc>
        <w:tc>
          <w:tcPr>
            <w:tcW w:w="1843" w:type="dxa"/>
            <w:vMerge/>
            <w:tcBorders>
              <w:top w:val="single" w:sz="4" w:space="0" w:color="000000"/>
              <w:left w:val="single" w:sz="4" w:space="0" w:color="000000"/>
              <w:bottom w:val="single" w:sz="4" w:space="0" w:color="000000"/>
              <w:right w:val="single" w:sz="4" w:space="0" w:color="000000"/>
            </w:tcBorders>
          </w:tcPr>
          <w:p w14:paraId="2E5EC36B" w14:textId="77777777" w:rsidR="004C1066" w:rsidRDefault="004C1066"/>
        </w:tc>
        <w:tc>
          <w:tcPr>
            <w:tcW w:w="5598" w:type="dxa"/>
            <w:tcBorders>
              <w:top w:val="single" w:sz="4" w:space="0" w:color="000000"/>
              <w:left w:val="single" w:sz="4" w:space="0" w:color="000000"/>
              <w:bottom w:val="single" w:sz="4" w:space="0" w:color="000000"/>
              <w:right w:val="single" w:sz="4" w:space="0" w:color="000000"/>
            </w:tcBorders>
          </w:tcPr>
          <w:p w14:paraId="047BB152" w14:textId="77777777" w:rsidR="004C1066" w:rsidRDefault="00057EB3">
            <w:pPr>
              <w:spacing w:after="0" w:line="240" w:lineRule="auto"/>
              <w:rPr>
                <w:rFonts w:ascii="Times New Roman" w:hAnsi="Times New Roman"/>
                <w:sz w:val="24"/>
              </w:rPr>
            </w:pPr>
            <w:r>
              <w:rPr>
                <w:rFonts w:ascii="Times New Roman" w:hAnsi="Times New Roman"/>
                <w:sz w:val="24"/>
              </w:rPr>
              <w:t xml:space="preserve">- Правила и порядок, установленные воздушным законодательством Российской Федерации; </w:t>
            </w:r>
          </w:p>
          <w:p w14:paraId="184E5B47" w14:textId="77777777" w:rsidR="004C1066" w:rsidRDefault="00057EB3">
            <w:pPr>
              <w:spacing w:after="0" w:line="240" w:lineRule="auto"/>
              <w:rPr>
                <w:rFonts w:ascii="Times New Roman" w:hAnsi="Times New Roman"/>
                <w:sz w:val="24"/>
              </w:rPr>
            </w:pPr>
            <w:r>
              <w:rPr>
                <w:rFonts w:ascii="Times New Roman" w:hAnsi="Times New Roman"/>
                <w:sz w:val="24"/>
              </w:rPr>
              <w:t xml:space="preserve">- Нормативные правовые акты, регламентирующие организацию и выполнение полетов с использованием полезной нагрузки; </w:t>
            </w:r>
          </w:p>
          <w:p w14:paraId="11106705" w14:textId="77777777" w:rsidR="004C1066" w:rsidRDefault="00057EB3">
            <w:pPr>
              <w:spacing w:after="0" w:line="240" w:lineRule="auto"/>
              <w:rPr>
                <w:rFonts w:ascii="Times New Roman" w:hAnsi="Times New Roman"/>
                <w:sz w:val="24"/>
              </w:rPr>
            </w:pPr>
            <w:r>
              <w:rPr>
                <w:rFonts w:ascii="Times New Roman" w:hAnsi="Times New Roman"/>
                <w:sz w:val="24"/>
              </w:rPr>
              <w:t xml:space="preserve">- Требования эксплуатационной документации;  </w:t>
            </w:r>
          </w:p>
          <w:p w14:paraId="3D4CF572" w14:textId="77777777" w:rsidR="004C1066" w:rsidRDefault="00057EB3">
            <w:pPr>
              <w:spacing w:after="0" w:line="240" w:lineRule="auto"/>
              <w:rPr>
                <w:rFonts w:ascii="Times New Roman" w:hAnsi="Times New Roman"/>
                <w:sz w:val="24"/>
              </w:rPr>
            </w:pPr>
            <w:r>
              <w:rPr>
                <w:rFonts w:ascii="Times New Roman" w:hAnsi="Times New Roman"/>
                <w:sz w:val="24"/>
              </w:rPr>
              <w:t xml:space="preserve">- Летно-технические характеристики полезной нагрузки; </w:t>
            </w:r>
          </w:p>
          <w:p w14:paraId="4C70ECF5" w14:textId="77777777" w:rsidR="004C1066" w:rsidRDefault="00057EB3">
            <w:pPr>
              <w:spacing w:after="0" w:line="240" w:lineRule="auto"/>
              <w:rPr>
                <w:rFonts w:ascii="Times New Roman" w:hAnsi="Times New Roman"/>
                <w:b/>
                <w:sz w:val="24"/>
              </w:rPr>
            </w:pPr>
            <w:r>
              <w:rPr>
                <w:rFonts w:ascii="Times New Roman" w:hAnsi="Times New Roman"/>
                <w:sz w:val="24"/>
              </w:rPr>
              <w:t>- Порядок подготовки программы полета с учетом использования полезной нагрузки.</w:t>
            </w:r>
          </w:p>
        </w:tc>
      </w:tr>
      <w:tr w:rsidR="004C1066" w14:paraId="6DF49D4B" w14:textId="77777777">
        <w:trPr>
          <w:trHeight w:val="371"/>
          <w:jc w:val="center"/>
        </w:trPr>
        <w:tc>
          <w:tcPr>
            <w:tcW w:w="1632" w:type="dxa"/>
            <w:vMerge w:val="restart"/>
            <w:tcBorders>
              <w:top w:val="single" w:sz="4" w:space="0" w:color="000000"/>
              <w:left w:val="single" w:sz="4" w:space="0" w:color="000000"/>
              <w:bottom w:val="single" w:sz="4" w:space="0" w:color="000000"/>
              <w:right w:val="single" w:sz="4" w:space="0" w:color="000000"/>
            </w:tcBorders>
          </w:tcPr>
          <w:p w14:paraId="4D45F9B8" w14:textId="77777777" w:rsidR="004C1066" w:rsidRDefault="004C1066">
            <w:pPr>
              <w:spacing w:after="0" w:line="240" w:lineRule="auto"/>
              <w:rPr>
                <w:rFonts w:ascii="Times New Roman" w:hAnsi="Times New Roman"/>
                <w:sz w:val="24"/>
              </w:rPr>
            </w:pPr>
          </w:p>
        </w:tc>
        <w:tc>
          <w:tcPr>
            <w:tcW w:w="1843" w:type="dxa"/>
            <w:vMerge w:val="restart"/>
            <w:tcBorders>
              <w:top w:val="single" w:sz="4" w:space="0" w:color="000000"/>
              <w:left w:val="single" w:sz="4" w:space="0" w:color="000000"/>
              <w:bottom w:val="single" w:sz="4" w:space="0" w:color="000000"/>
              <w:right w:val="single" w:sz="4" w:space="0" w:color="000000"/>
            </w:tcBorders>
          </w:tcPr>
          <w:p w14:paraId="1089EBF3" w14:textId="77777777" w:rsidR="004C1066" w:rsidRDefault="00057EB3">
            <w:pPr>
              <w:spacing w:after="0" w:line="240" w:lineRule="auto"/>
              <w:rPr>
                <w:rFonts w:ascii="Times New Roman" w:hAnsi="Times New Roman"/>
                <w:sz w:val="24"/>
              </w:rPr>
            </w:pPr>
            <w:r>
              <w:rPr>
                <w:rFonts w:ascii="Times New Roman" w:hAnsi="Times New Roman"/>
                <w:sz w:val="24"/>
              </w:rPr>
              <w:t>ПК 4.2. Осуществлять техническую эксплуатацию систем фото- и видеосъемки, систем специализированного навесного оборудов</w:t>
            </w:r>
            <w:r>
              <w:rPr>
                <w:rFonts w:ascii="Times New Roman" w:hAnsi="Times New Roman"/>
                <w:sz w:val="24"/>
              </w:rPr>
              <w:t>ания, системы мониторинга земной поверхности и воздушного пространства, а также систем крепления внешнего груза.</w:t>
            </w:r>
          </w:p>
        </w:tc>
        <w:tc>
          <w:tcPr>
            <w:tcW w:w="5598" w:type="dxa"/>
            <w:tcBorders>
              <w:top w:val="single" w:sz="4" w:space="0" w:color="000000"/>
              <w:left w:val="single" w:sz="4" w:space="0" w:color="000000"/>
              <w:bottom w:val="single" w:sz="4" w:space="0" w:color="000000"/>
              <w:right w:val="single" w:sz="4" w:space="0" w:color="000000"/>
            </w:tcBorders>
          </w:tcPr>
          <w:p w14:paraId="162D9688" w14:textId="77777777" w:rsidR="004C1066" w:rsidRDefault="00057EB3">
            <w:pPr>
              <w:spacing w:after="0" w:line="240" w:lineRule="auto"/>
              <w:rPr>
                <w:rFonts w:ascii="Times New Roman" w:hAnsi="Times New Roman"/>
                <w:sz w:val="24"/>
              </w:rPr>
            </w:pPr>
            <w:r>
              <w:rPr>
                <w:rFonts w:ascii="Times New Roman" w:hAnsi="Times New Roman"/>
                <w:b/>
                <w:sz w:val="24"/>
              </w:rPr>
              <w:t>Навыки:</w:t>
            </w:r>
            <w:r>
              <w:t xml:space="preserve"> </w:t>
            </w:r>
          </w:p>
        </w:tc>
      </w:tr>
      <w:tr w:rsidR="004C1066" w14:paraId="38EF00B7" w14:textId="77777777">
        <w:trPr>
          <w:trHeight w:val="1845"/>
          <w:jc w:val="center"/>
        </w:trPr>
        <w:tc>
          <w:tcPr>
            <w:tcW w:w="1632" w:type="dxa"/>
            <w:vMerge/>
            <w:tcBorders>
              <w:top w:val="single" w:sz="4" w:space="0" w:color="000000"/>
              <w:left w:val="single" w:sz="4" w:space="0" w:color="000000"/>
              <w:bottom w:val="single" w:sz="4" w:space="0" w:color="000000"/>
              <w:right w:val="single" w:sz="4" w:space="0" w:color="000000"/>
            </w:tcBorders>
          </w:tcPr>
          <w:p w14:paraId="5C4347CC" w14:textId="77777777" w:rsidR="004C1066" w:rsidRDefault="004C1066"/>
        </w:tc>
        <w:tc>
          <w:tcPr>
            <w:tcW w:w="1843" w:type="dxa"/>
            <w:vMerge/>
            <w:tcBorders>
              <w:top w:val="single" w:sz="4" w:space="0" w:color="000000"/>
              <w:left w:val="single" w:sz="4" w:space="0" w:color="000000"/>
              <w:bottom w:val="single" w:sz="4" w:space="0" w:color="000000"/>
              <w:right w:val="single" w:sz="4" w:space="0" w:color="000000"/>
            </w:tcBorders>
          </w:tcPr>
          <w:p w14:paraId="1C263933" w14:textId="77777777" w:rsidR="004C1066" w:rsidRDefault="004C1066"/>
        </w:tc>
        <w:tc>
          <w:tcPr>
            <w:tcW w:w="5598" w:type="dxa"/>
            <w:tcBorders>
              <w:top w:val="single" w:sz="4" w:space="0" w:color="000000"/>
              <w:left w:val="single" w:sz="4" w:space="0" w:color="000000"/>
              <w:bottom w:val="single" w:sz="4" w:space="0" w:color="000000"/>
              <w:right w:val="single" w:sz="4" w:space="0" w:color="000000"/>
            </w:tcBorders>
          </w:tcPr>
          <w:p w14:paraId="016D1613" w14:textId="77777777" w:rsidR="004C1066" w:rsidRDefault="00057EB3">
            <w:pPr>
              <w:spacing w:after="0" w:line="240" w:lineRule="auto"/>
              <w:rPr>
                <w:rFonts w:ascii="Times New Roman" w:hAnsi="Times New Roman"/>
                <w:sz w:val="24"/>
              </w:rPr>
            </w:pPr>
            <w:r>
              <w:rPr>
                <w:rFonts w:ascii="Times New Roman" w:hAnsi="Times New Roman"/>
                <w:sz w:val="24"/>
              </w:rPr>
              <w:t xml:space="preserve">- Проводить послеполетный осмотр и устранять обнаруженные неисправности навесного оборудования;  </w:t>
            </w:r>
          </w:p>
          <w:p w14:paraId="50F48163" w14:textId="77777777" w:rsidR="004C1066" w:rsidRDefault="00057EB3">
            <w:pPr>
              <w:spacing w:after="0" w:line="240" w:lineRule="auto"/>
              <w:rPr>
                <w:rFonts w:ascii="Times New Roman" w:hAnsi="Times New Roman"/>
                <w:sz w:val="24"/>
              </w:rPr>
            </w:pPr>
            <w:r>
              <w:rPr>
                <w:rFonts w:ascii="Times New Roman" w:hAnsi="Times New Roman"/>
                <w:sz w:val="24"/>
              </w:rPr>
              <w:t xml:space="preserve">- Обновлять программное обеспечение и калибровку навесного оборудования с использованием цифровых технологий (при необходимости); </w:t>
            </w:r>
          </w:p>
          <w:p w14:paraId="4F148C6E" w14:textId="77777777" w:rsidR="004C1066" w:rsidRDefault="00057EB3">
            <w:pPr>
              <w:spacing w:after="0" w:line="240" w:lineRule="auto"/>
              <w:rPr>
                <w:rFonts w:ascii="Times New Roman" w:hAnsi="Times New Roman"/>
                <w:sz w:val="24"/>
              </w:rPr>
            </w:pPr>
            <w:r>
              <w:rPr>
                <w:rFonts w:ascii="Times New Roman" w:hAnsi="Times New Roman"/>
                <w:sz w:val="24"/>
              </w:rPr>
              <w:t>- Рассчитать центровку бесп</w:t>
            </w:r>
            <w:r>
              <w:rPr>
                <w:rFonts w:ascii="Times New Roman" w:hAnsi="Times New Roman"/>
                <w:sz w:val="24"/>
              </w:rPr>
              <w:t>илотной авиационной системы с учетом систем крепления внешнего груза.</w:t>
            </w:r>
          </w:p>
          <w:p w14:paraId="625C389E" w14:textId="77777777" w:rsidR="004C1066" w:rsidRDefault="00057EB3">
            <w:pPr>
              <w:spacing w:after="0" w:line="240" w:lineRule="auto"/>
              <w:rPr>
                <w:rFonts w:ascii="Times New Roman" w:hAnsi="Times New Roman"/>
                <w:sz w:val="24"/>
              </w:rPr>
            </w:pPr>
            <w:r>
              <w:rPr>
                <w:rFonts w:ascii="Times New Roman" w:hAnsi="Times New Roman"/>
                <w:sz w:val="24"/>
              </w:rPr>
              <w:t>- Подготовить программы полета с учетом использования</w:t>
            </w:r>
            <w:r>
              <w:t xml:space="preserve"> </w:t>
            </w:r>
            <w:r>
              <w:rPr>
                <w:rFonts w:ascii="Times New Roman" w:hAnsi="Times New Roman"/>
                <w:sz w:val="24"/>
              </w:rPr>
              <w:t>навесного оборудования, системы мониторинга земной поверхности и воздушного пространства, а также систем крепления внешнего груза;</w:t>
            </w:r>
          </w:p>
          <w:p w14:paraId="06F4EB61" w14:textId="77777777" w:rsidR="004C1066" w:rsidRDefault="00057EB3">
            <w:pPr>
              <w:spacing w:after="0" w:line="240" w:lineRule="auto"/>
              <w:rPr>
                <w:rFonts w:ascii="Times New Roman" w:hAnsi="Times New Roman"/>
                <w:sz w:val="24"/>
              </w:rPr>
            </w:pPr>
            <w:r>
              <w:rPr>
                <w:rFonts w:ascii="Times New Roman" w:hAnsi="Times New Roman"/>
                <w:sz w:val="24"/>
              </w:rPr>
              <w:t>-</w:t>
            </w:r>
            <w:r>
              <w:rPr>
                <w:rFonts w:ascii="Times New Roman" w:hAnsi="Times New Roman"/>
                <w:sz w:val="24"/>
              </w:rPr>
              <w:t xml:space="preserve"> Расшифровывать </w:t>
            </w:r>
            <w:proofErr w:type="gramStart"/>
            <w:r>
              <w:rPr>
                <w:rFonts w:ascii="Times New Roman" w:hAnsi="Times New Roman"/>
                <w:sz w:val="24"/>
              </w:rPr>
              <w:t>информацию</w:t>
            </w:r>
            <w:proofErr w:type="gramEnd"/>
            <w:r>
              <w:rPr>
                <w:rFonts w:ascii="Times New Roman" w:hAnsi="Times New Roman"/>
                <w:sz w:val="24"/>
              </w:rPr>
              <w:t xml:space="preserve"> поступающую с навесного оборудования, системы мониторинга земной поверхности и воздушного пространства;</w:t>
            </w:r>
          </w:p>
          <w:p w14:paraId="7CF6A3E1" w14:textId="77777777" w:rsidR="004C1066" w:rsidRDefault="00057EB3">
            <w:pPr>
              <w:spacing w:after="0" w:line="240" w:lineRule="auto"/>
              <w:rPr>
                <w:rFonts w:ascii="Times New Roman" w:hAnsi="Times New Roman"/>
                <w:sz w:val="24"/>
              </w:rPr>
            </w:pPr>
            <w:r>
              <w:rPr>
                <w:rFonts w:ascii="Times New Roman" w:hAnsi="Times New Roman"/>
                <w:sz w:val="24"/>
              </w:rPr>
              <w:t>- Пользоваться различными программными продуктами и цифровыми платформами для обработки снятой с навесного оборудования инфор</w:t>
            </w:r>
            <w:r>
              <w:rPr>
                <w:rFonts w:ascii="Times New Roman" w:hAnsi="Times New Roman"/>
                <w:sz w:val="24"/>
              </w:rPr>
              <w:t>мации;</w:t>
            </w:r>
          </w:p>
          <w:p w14:paraId="1CF9DF0F" w14:textId="77777777" w:rsidR="004C1066" w:rsidRDefault="00057EB3">
            <w:pPr>
              <w:spacing w:after="0" w:line="240" w:lineRule="auto"/>
              <w:rPr>
                <w:rFonts w:ascii="Times New Roman" w:hAnsi="Times New Roman"/>
                <w:sz w:val="24"/>
              </w:rPr>
            </w:pPr>
            <w:r>
              <w:rPr>
                <w:rFonts w:ascii="Times New Roman" w:hAnsi="Times New Roman"/>
                <w:sz w:val="24"/>
              </w:rPr>
              <w:t xml:space="preserve">- Вести техническую документацию. </w:t>
            </w:r>
          </w:p>
        </w:tc>
      </w:tr>
      <w:tr w:rsidR="004C1066" w14:paraId="66F69552" w14:textId="77777777">
        <w:trPr>
          <w:trHeight w:val="383"/>
          <w:jc w:val="center"/>
        </w:trPr>
        <w:tc>
          <w:tcPr>
            <w:tcW w:w="1632" w:type="dxa"/>
            <w:vMerge/>
            <w:tcBorders>
              <w:top w:val="single" w:sz="4" w:space="0" w:color="000000"/>
              <w:left w:val="single" w:sz="4" w:space="0" w:color="000000"/>
              <w:bottom w:val="single" w:sz="4" w:space="0" w:color="000000"/>
              <w:right w:val="single" w:sz="4" w:space="0" w:color="000000"/>
            </w:tcBorders>
          </w:tcPr>
          <w:p w14:paraId="43FB4426" w14:textId="77777777" w:rsidR="004C1066" w:rsidRDefault="004C1066"/>
        </w:tc>
        <w:tc>
          <w:tcPr>
            <w:tcW w:w="1843" w:type="dxa"/>
            <w:vMerge/>
            <w:tcBorders>
              <w:top w:val="single" w:sz="4" w:space="0" w:color="000000"/>
              <w:left w:val="single" w:sz="4" w:space="0" w:color="000000"/>
              <w:bottom w:val="single" w:sz="4" w:space="0" w:color="000000"/>
              <w:right w:val="single" w:sz="4" w:space="0" w:color="000000"/>
            </w:tcBorders>
          </w:tcPr>
          <w:p w14:paraId="19722D37" w14:textId="77777777" w:rsidR="004C1066" w:rsidRDefault="004C1066"/>
        </w:tc>
        <w:tc>
          <w:tcPr>
            <w:tcW w:w="5598" w:type="dxa"/>
            <w:tcBorders>
              <w:top w:val="single" w:sz="4" w:space="0" w:color="000000"/>
              <w:left w:val="single" w:sz="4" w:space="0" w:color="000000"/>
              <w:bottom w:val="single" w:sz="4" w:space="0" w:color="000000"/>
              <w:right w:val="single" w:sz="4" w:space="0" w:color="000000"/>
            </w:tcBorders>
          </w:tcPr>
          <w:p w14:paraId="4C3D4E6D" w14:textId="77777777" w:rsidR="004C1066" w:rsidRDefault="00057EB3">
            <w:pPr>
              <w:spacing w:after="0" w:line="240" w:lineRule="auto"/>
              <w:rPr>
                <w:rFonts w:ascii="Times New Roman" w:hAnsi="Times New Roman"/>
                <w:b/>
                <w:sz w:val="24"/>
              </w:rPr>
            </w:pPr>
            <w:r>
              <w:rPr>
                <w:rFonts w:ascii="Times New Roman" w:hAnsi="Times New Roman"/>
                <w:b/>
                <w:sz w:val="24"/>
              </w:rPr>
              <w:t>Умения:</w:t>
            </w:r>
          </w:p>
        </w:tc>
      </w:tr>
      <w:tr w:rsidR="004C1066" w14:paraId="06B030EF" w14:textId="77777777">
        <w:trPr>
          <w:trHeight w:val="2877"/>
          <w:jc w:val="center"/>
        </w:trPr>
        <w:tc>
          <w:tcPr>
            <w:tcW w:w="1632" w:type="dxa"/>
            <w:vMerge/>
            <w:tcBorders>
              <w:top w:val="single" w:sz="4" w:space="0" w:color="000000"/>
              <w:left w:val="single" w:sz="4" w:space="0" w:color="000000"/>
              <w:bottom w:val="single" w:sz="4" w:space="0" w:color="000000"/>
              <w:right w:val="single" w:sz="4" w:space="0" w:color="000000"/>
            </w:tcBorders>
          </w:tcPr>
          <w:p w14:paraId="1CCB4FF2" w14:textId="77777777" w:rsidR="004C1066" w:rsidRDefault="004C1066"/>
        </w:tc>
        <w:tc>
          <w:tcPr>
            <w:tcW w:w="1843" w:type="dxa"/>
            <w:vMerge/>
            <w:tcBorders>
              <w:top w:val="single" w:sz="4" w:space="0" w:color="000000"/>
              <w:left w:val="single" w:sz="4" w:space="0" w:color="000000"/>
              <w:bottom w:val="single" w:sz="4" w:space="0" w:color="000000"/>
              <w:right w:val="single" w:sz="4" w:space="0" w:color="000000"/>
            </w:tcBorders>
          </w:tcPr>
          <w:p w14:paraId="3EC6B2A2" w14:textId="77777777" w:rsidR="004C1066" w:rsidRDefault="004C1066"/>
        </w:tc>
        <w:tc>
          <w:tcPr>
            <w:tcW w:w="5598" w:type="dxa"/>
            <w:tcBorders>
              <w:top w:val="single" w:sz="4" w:space="0" w:color="000000"/>
              <w:left w:val="single" w:sz="4" w:space="0" w:color="000000"/>
              <w:bottom w:val="single" w:sz="4" w:space="0" w:color="000000"/>
              <w:right w:val="single" w:sz="4" w:space="0" w:color="000000"/>
            </w:tcBorders>
          </w:tcPr>
          <w:p w14:paraId="67BFC1C6" w14:textId="77777777" w:rsidR="004C1066" w:rsidRDefault="00057EB3">
            <w:pPr>
              <w:spacing w:after="0" w:line="240" w:lineRule="auto"/>
              <w:rPr>
                <w:rFonts w:ascii="Times New Roman" w:hAnsi="Times New Roman"/>
                <w:sz w:val="24"/>
              </w:rPr>
            </w:pPr>
            <w:r>
              <w:rPr>
                <w:rFonts w:ascii="Times New Roman" w:hAnsi="Times New Roman"/>
                <w:sz w:val="24"/>
              </w:rPr>
              <w:t xml:space="preserve">- Выполнять техническое обслуживание навесного оборудования, системы мониторинга земной поверхности и воздушного пространства, а также систем крепления внешнего груза и их элементов; </w:t>
            </w:r>
          </w:p>
          <w:p w14:paraId="4279A95D" w14:textId="77777777" w:rsidR="004C1066" w:rsidRDefault="00057EB3">
            <w:pPr>
              <w:spacing w:after="0" w:line="240" w:lineRule="auto"/>
              <w:rPr>
                <w:rFonts w:ascii="Times New Roman" w:hAnsi="Times New Roman"/>
                <w:sz w:val="24"/>
              </w:rPr>
            </w:pPr>
            <w:r>
              <w:rPr>
                <w:rFonts w:ascii="Times New Roman" w:hAnsi="Times New Roman"/>
                <w:sz w:val="24"/>
              </w:rPr>
              <w:t>- Использовать необходимые для работы инструменты, приспособления и конт</w:t>
            </w:r>
            <w:r>
              <w:rPr>
                <w:rFonts w:ascii="Times New Roman" w:hAnsi="Times New Roman"/>
                <w:sz w:val="24"/>
              </w:rPr>
              <w:t>рольно-измерительную аппаратуру;</w:t>
            </w:r>
          </w:p>
          <w:p w14:paraId="506325DB" w14:textId="77777777" w:rsidR="004C1066" w:rsidRDefault="00057EB3">
            <w:pPr>
              <w:spacing w:after="0" w:line="240" w:lineRule="auto"/>
              <w:rPr>
                <w:rFonts w:ascii="Times New Roman" w:hAnsi="Times New Roman"/>
                <w:b/>
                <w:sz w:val="24"/>
              </w:rPr>
            </w:pPr>
            <w:r>
              <w:rPr>
                <w:rFonts w:ascii="Times New Roman" w:hAnsi="Times New Roman"/>
                <w:sz w:val="24"/>
              </w:rPr>
              <w:t>- Использовать цифровые технологии при обновлении программного обеспечения и калибровке беспилотной авиационной системы</w:t>
            </w:r>
            <w:r>
              <w:t xml:space="preserve"> с учетом </w:t>
            </w:r>
            <w:r>
              <w:rPr>
                <w:rFonts w:ascii="Times New Roman" w:hAnsi="Times New Roman"/>
                <w:sz w:val="24"/>
              </w:rPr>
              <w:t>навесного оборудования, системы мониторинга земной поверхности и воздушного пространства, а та</w:t>
            </w:r>
            <w:r>
              <w:rPr>
                <w:rFonts w:ascii="Times New Roman" w:hAnsi="Times New Roman"/>
                <w:sz w:val="24"/>
              </w:rPr>
              <w:t>кже систем крепления внешнего груза</w:t>
            </w:r>
            <w:r>
              <w:rPr>
                <w:rFonts w:ascii="Times New Roman" w:hAnsi="Times New Roman"/>
                <w:b/>
                <w:sz w:val="24"/>
              </w:rPr>
              <w:t>.</w:t>
            </w:r>
          </w:p>
        </w:tc>
      </w:tr>
      <w:tr w:rsidR="004C1066" w14:paraId="596F0B13" w14:textId="77777777">
        <w:trPr>
          <w:trHeight w:val="428"/>
          <w:jc w:val="center"/>
        </w:trPr>
        <w:tc>
          <w:tcPr>
            <w:tcW w:w="1632" w:type="dxa"/>
            <w:vMerge/>
            <w:tcBorders>
              <w:top w:val="single" w:sz="4" w:space="0" w:color="000000"/>
              <w:left w:val="single" w:sz="4" w:space="0" w:color="000000"/>
              <w:bottom w:val="single" w:sz="4" w:space="0" w:color="000000"/>
              <w:right w:val="single" w:sz="4" w:space="0" w:color="000000"/>
            </w:tcBorders>
          </w:tcPr>
          <w:p w14:paraId="3051E34B" w14:textId="77777777" w:rsidR="004C1066" w:rsidRDefault="004C1066"/>
        </w:tc>
        <w:tc>
          <w:tcPr>
            <w:tcW w:w="1843" w:type="dxa"/>
            <w:vMerge/>
            <w:tcBorders>
              <w:top w:val="single" w:sz="4" w:space="0" w:color="000000"/>
              <w:left w:val="single" w:sz="4" w:space="0" w:color="000000"/>
              <w:bottom w:val="single" w:sz="4" w:space="0" w:color="000000"/>
              <w:right w:val="single" w:sz="4" w:space="0" w:color="000000"/>
            </w:tcBorders>
          </w:tcPr>
          <w:p w14:paraId="50897D00" w14:textId="77777777" w:rsidR="004C1066" w:rsidRDefault="004C1066"/>
        </w:tc>
        <w:tc>
          <w:tcPr>
            <w:tcW w:w="5598" w:type="dxa"/>
            <w:tcBorders>
              <w:top w:val="single" w:sz="4" w:space="0" w:color="000000"/>
              <w:left w:val="single" w:sz="4" w:space="0" w:color="000000"/>
              <w:bottom w:val="single" w:sz="4" w:space="0" w:color="000000"/>
              <w:right w:val="single" w:sz="4" w:space="0" w:color="000000"/>
            </w:tcBorders>
          </w:tcPr>
          <w:p w14:paraId="458D5126" w14:textId="77777777" w:rsidR="004C1066" w:rsidRDefault="00057EB3">
            <w:pPr>
              <w:spacing w:after="0" w:line="240" w:lineRule="auto"/>
              <w:rPr>
                <w:rFonts w:ascii="Times New Roman" w:hAnsi="Times New Roman"/>
                <w:b/>
                <w:sz w:val="24"/>
              </w:rPr>
            </w:pPr>
            <w:r>
              <w:rPr>
                <w:rFonts w:ascii="Times New Roman" w:hAnsi="Times New Roman"/>
                <w:b/>
                <w:sz w:val="24"/>
              </w:rPr>
              <w:t>Знания:</w:t>
            </w:r>
          </w:p>
        </w:tc>
      </w:tr>
      <w:tr w:rsidR="004C1066" w14:paraId="24422E76" w14:textId="77777777">
        <w:trPr>
          <w:trHeight w:val="2877"/>
          <w:jc w:val="center"/>
        </w:trPr>
        <w:tc>
          <w:tcPr>
            <w:tcW w:w="1632" w:type="dxa"/>
            <w:vMerge/>
            <w:tcBorders>
              <w:top w:val="single" w:sz="4" w:space="0" w:color="000000"/>
              <w:left w:val="single" w:sz="4" w:space="0" w:color="000000"/>
              <w:bottom w:val="single" w:sz="4" w:space="0" w:color="000000"/>
              <w:right w:val="single" w:sz="4" w:space="0" w:color="000000"/>
            </w:tcBorders>
          </w:tcPr>
          <w:p w14:paraId="1408C3CD" w14:textId="77777777" w:rsidR="004C1066" w:rsidRDefault="004C1066"/>
        </w:tc>
        <w:tc>
          <w:tcPr>
            <w:tcW w:w="1843" w:type="dxa"/>
            <w:vMerge/>
            <w:tcBorders>
              <w:top w:val="single" w:sz="4" w:space="0" w:color="000000"/>
              <w:left w:val="single" w:sz="4" w:space="0" w:color="000000"/>
              <w:bottom w:val="single" w:sz="4" w:space="0" w:color="000000"/>
              <w:right w:val="single" w:sz="4" w:space="0" w:color="000000"/>
            </w:tcBorders>
          </w:tcPr>
          <w:p w14:paraId="2F4C5887" w14:textId="77777777" w:rsidR="004C1066" w:rsidRDefault="004C1066"/>
        </w:tc>
        <w:tc>
          <w:tcPr>
            <w:tcW w:w="5598" w:type="dxa"/>
            <w:tcBorders>
              <w:top w:val="single" w:sz="4" w:space="0" w:color="000000"/>
              <w:left w:val="single" w:sz="4" w:space="0" w:color="000000"/>
              <w:bottom w:val="single" w:sz="4" w:space="0" w:color="000000"/>
              <w:right w:val="single" w:sz="4" w:space="0" w:color="000000"/>
            </w:tcBorders>
          </w:tcPr>
          <w:p w14:paraId="1EED10B5" w14:textId="77777777" w:rsidR="004C1066" w:rsidRDefault="00057EB3">
            <w:pPr>
              <w:spacing w:after="0" w:line="240" w:lineRule="auto"/>
              <w:rPr>
                <w:rFonts w:ascii="Times New Roman" w:hAnsi="Times New Roman"/>
                <w:sz w:val="24"/>
              </w:rPr>
            </w:pPr>
            <w:r>
              <w:rPr>
                <w:rFonts w:ascii="Times New Roman" w:hAnsi="Times New Roman"/>
                <w:sz w:val="24"/>
              </w:rPr>
              <w:t>- Перечень и содержание работ по видам технического обслуживания</w:t>
            </w:r>
            <w:r>
              <w:t xml:space="preserve"> </w:t>
            </w:r>
            <w:r>
              <w:rPr>
                <w:rFonts w:ascii="Times New Roman" w:hAnsi="Times New Roman"/>
                <w:sz w:val="24"/>
              </w:rPr>
              <w:t>навесного оборудования и систем крепления внешнего груза беспилотных авиационных систем, порядок их выполнения;</w:t>
            </w:r>
          </w:p>
          <w:p w14:paraId="07A6A52E" w14:textId="77777777" w:rsidR="004C1066" w:rsidRDefault="00057EB3">
            <w:pPr>
              <w:spacing w:after="0" w:line="240" w:lineRule="auto"/>
              <w:rPr>
                <w:rFonts w:ascii="Times New Roman" w:hAnsi="Times New Roman"/>
                <w:sz w:val="24"/>
              </w:rPr>
            </w:pPr>
            <w:r>
              <w:rPr>
                <w:rFonts w:ascii="Times New Roman" w:hAnsi="Times New Roman"/>
                <w:sz w:val="24"/>
              </w:rPr>
              <w:t xml:space="preserve">- Порядок </w:t>
            </w:r>
            <w:r>
              <w:rPr>
                <w:rFonts w:ascii="Times New Roman" w:hAnsi="Times New Roman"/>
                <w:sz w:val="24"/>
              </w:rPr>
              <w:t>подготовки к работе инструментов, приспособлений и контрольно-измерительной аппаратуры для выполнения технического обслуживания беспилотной авиационной системы и навесного оборудования;</w:t>
            </w:r>
          </w:p>
          <w:p w14:paraId="1F1B9CBF" w14:textId="77777777" w:rsidR="004C1066" w:rsidRDefault="00057EB3">
            <w:pPr>
              <w:spacing w:after="0" w:line="240" w:lineRule="auto"/>
              <w:rPr>
                <w:rFonts w:ascii="Times New Roman" w:hAnsi="Times New Roman"/>
                <w:sz w:val="24"/>
              </w:rPr>
            </w:pPr>
            <w:r>
              <w:rPr>
                <w:rFonts w:ascii="Times New Roman" w:hAnsi="Times New Roman"/>
                <w:sz w:val="24"/>
              </w:rPr>
              <w:t>- Правила использования цифровых технологий при обновлении программног</w:t>
            </w:r>
            <w:r>
              <w:rPr>
                <w:rFonts w:ascii="Times New Roman" w:hAnsi="Times New Roman"/>
                <w:sz w:val="24"/>
              </w:rPr>
              <w:t>о обеспечения и калибровке беспилотной авиационной системы с учетом</w:t>
            </w:r>
            <w:r>
              <w:t xml:space="preserve"> </w:t>
            </w:r>
            <w:r>
              <w:rPr>
                <w:rFonts w:ascii="Times New Roman" w:hAnsi="Times New Roman"/>
                <w:sz w:val="24"/>
              </w:rPr>
              <w:t>навесного оборудования;</w:t>
            </w:r>
          </w:p>
          <w:p w14:paraId="0159065C" w14:textId="77777777" w:rsidR="004C1066" w:rsidRDefault="00057EB3">
            <w:pPr>
              <w:spacing w:after="0" w:line="240" w:lineRule="auto"/>
              <w:rPr>
                <w:rFonts w:ascii="Times New Roman" w:hAnsi="Times New Roman"/>
                <w:sz w:val="24"/>
              </w:rPr>
            </w:pPr>
            <w:r>
              <w:rPr>
                <w:rFonts w:ascii="Times New Roman" w:hAnsi="Times New Roman"/>
                <w:sz w:val="24"/>
              </w:rPr>
              <w:t>- Требования охраны труда и пожарной безопасности</w:t>
            </w:r>
          </w:p>
          <w:p w14:paraId="4F55A906" w14:textId="77777777" w:rsidR="004C1066" w:rsidRDefault="00057EB3">
            <w:pPr>
              <w:spacing w:after="0" w:line="240" w:lineRule="auto"/>
              <w:rPr>
                <w:rFonts w:ascii="Times New Roman" w:hAnsi="Times New Roman"/>
                <w:b/>
                <w:sz w:val="24"/>
              </w:rPr>
            </w:pPr>
            <w:r>
              <w:rPr>
                <w:rFonts w:ascii="Times New Roman" w:hAnsi="Times New Roman"/>
                <w:sz w:val="24"/>
              </w:rPr>
              <w:t>- Правила ведения и оформления технической документации</w:t>
            </w:r>
            <w:r>
              <w:t xml:space="preserve"> </w:t>
            </w:r>
            <w:r>
              <w:rPr>
                <w:rFonts w:ascii="Times New Roman" w:hAnsi="Times New Roman"/>
                <w:sz w:val="24"/>
              </w:rPr>
              <w:t>навесного оборудования.</w:t>
            </w:r>
          </w:p>
        </w:tc>
      </w:tr>
      <w:tr w:rsidR="004C1066" w14:paraId="2E1F7A4C" w14:textId="77777777">
        <w:trPr>
          <w:trHeight w:val="347"/>
          <w:jc w:val="center"/>
        </w:trPr>
        <w:tc>
          <w:tcPr>
            <w:tcW w:w="1632" w:type="dxa"/>
            <w:vMerge w:val="restart"/>
            <w:tcBorders>
              <w:top w:val="single" w:sz="4" w:space="0" w:color="000000"/>
              <w:left w:val="single" w:sz="4" w:space="0" w:color="000000"/>
              <w:bottom w:val="single" w:sz="4" w:space="0" w:color="000000"/>
              <w:right w:val="single" w:sz="4" w:space="0" w:color="000000"/>
            </w:tcBorders>
          </w:tcPr>
          <w:p w14:paraId="19FD3DA9" w14:textId="77777777" w:rsidR="004C1066" w:rsidRDefault="004C1066">
            <w:pPr>
              <w:spacing w:after="0" w:line="240" w:lineRule="auto"/>
              <w:rPr>
                <w:rFonts w:ascii="Times New Roman" w:hAnsi="Times New Roman"/>
                <w:sz w:val="24"/>
              </w:rPr>
            </w:pPr>
          </w:p>
        </w:tc>
        <w:tc>
          <w:tcPr>
            <w:tcW w:w="1843" w:type="dxa"/>
            <w:vMerge w:val="restart"/>
            <w:tcBorders>
              <w:top w:val="single" w:sz="4" w:space="0" w:color="000000"/>
              <w:left w:val="single" w:sz="4" w:space="0" w:color="000000"/>
              <w:bottom w:val="single" w:sz="4" w:space="0" w:color="000000"/>
              <w:right w:val="single" w:sz="4" w:space="0" w:color="000000"/>
            </w:tcBorders>
          </w:tcPr>
          <w:p w14:paraId="2333393D" w14:textId="77777777" w:rsidR="004C1066" w:rsidRDefault="00057EB3">
            <w:pPr>
              <w:spacing w:after="0" w:line="240" w:lineRule="auto"/>
              <w:rPr>
                <w:rFonts w:ascii="Times New Roman" w:hAnsi="Times New Roman"/>
                <w:sz w:val="24"/>
              </w:rPr>
            </w:pPr>
            <w:r>
              <w:rPr>
                <w:rFonts w:ascii="Times New Roman" w:hAnsi="Times New Roman"/>
                <w:sz w:val="24"/>
              </w:rPr>
              <w:t xml:space="preserve">ПК 4.3. Осуществлять </w:t>
            </w:r>
            <w:r>
              <w:rPr>
                <w:rFonts w:ascii="Times New Roman" w:hAnsi="Times New Roman"/>
                <w:sz w:val="24"/>
              </w:rPr>
              <w:t>ведение эксплуатационно-технической документации.</w:t>
            </w:r>
          </w:p>
        </w:tc>
        <w:tc>
          <w:tcPr>
            <w:tcW w:w="5598" w:type="dxa"/>
            <w:tcBorders>
              <w:top w:val="single" w:sz="4" w:space="0" w:color="000000"/>
              <w:left w:val="single" w:sz="4" w:space="0" w:color="000000"/>
              <w:bottom w:val="single" w:sz="4" w:space="0" w:color="000000"/>
              <w:right w:val="single" w:sz="4" w:space="0" w:color="000000"/>
            </w:tcBorders>
          </w:tcPr>
          <w:p w14:paraId="7F279F84" w14:textId="77777777" w:rsidR="004C1066" w:rsidRDefault="00057EB3">
            <w:pPr>
              <w:spacing w:after="0" w:line="240" w:lineRule="auto"/>
              <w:rPr>
                <w:rFonts w:ascii="Times New Roman" w:hAnsi="Times New Roman"/>
                <w:sz w:val="24"/>
              </w:rPr>
            </w:pPr>
            <w:r>
              <w:rPr>
                <w:rFonts w:ascii="Times New Roman" w:hAnsi="Times New Roman"/>
                <w:b/>
                <w:sz w:val="24"/>
              </w:rPr>
              <w:t>Навыки:</w:t>
            </w:r>
            <w:r>
              <w:t xml:space="preserve"> </w:t>
            </w:r>
          </w:p>
        </w:tc>
      </w:tr>
      <w:tr w:rsidR="004C1066" w14:paraId="72AC69EA" w14:textId="77777777">
        <w:trPr>
          <w:trHeight w:val="1632"/>
          <w:jc w:val="center"/>
        </w:trPr>
        <w:tc>
          <w:tcPr>
            <w:tcW w:w="1632" w:type="dxa"/>
            <w:vMerge/>
            <w:tcBorders>
              <w:top w:val="single" w:sz="4" w:space="0" w:color="000000"/>
              <w:left w:val="single" w:sz="4" w:space="0" w:color="000000"/>
              <w:bottom w:val="single" w:sz="4" w:space="0" w:color="000000"/>
              <w:right w:val="single" w:sz="4" w:space="0" w:color="000000"/>
            </w:tcBorders>
          </w:tcPr>
          <w:p w14:paraId="08A38C74" w14:textId="77777777" w:rsidR="004C1066" w:rsidRDefault="004C1066"/>
        </w:tc>
        <w:tc>
          <w:tcPr>
            <w:tcW w:w="1843" w:type="dxa"/>
            <w:vMerge/>
            <w:tcBorders>
              <w:top w:val="single" w:sz="4" w:space="0" w:color="000000"/>
              <w:left w:val="single" w:sz="4" w:space="0" w:color="000000"/>
              <w:bottom w:val="single" w:sz="4" w:space="0" w:color="000000"/>
              <w:right w:val="single" w:sz="4" w:space="0" w:color="000000"/>
            </w:tcBorders>
          </w:tcPr>
          <w:p w14:paraId="055005A0" w14:textId="77777777" w:rsidR="004C1066" w:rsidRDefault="004C1066"/>
        </w:tc>
        <w:tc>
          <w:tcPr>
            <w:tcW w:w="5598" w:type="dxa"/>
            <w:tcBorders>
              <w:top w:val="single" w:sz="4" w:space="0" w:color="000000"/>
              <w:left w:val="single" w:sz="4" w:space="0" w:color="000000"/>
              <w:bottom w:val="single" w:sz="4" w:space="0" w:color="000000"/>
              <w:right w:val="single" w:sz="4" w:space="0" w:color="000000"/>
            </w:tcBorders>
          </w:tcPr>
          <w:p w14:paraId="69F4898A" w14:textId="77777777" w:rsidR="004C1066" w:rsidRDefault="00057EB3">
            <w:pPr>
              <w:spacing w:after="0" w:line="240" w:lineRule="auto"/>
              <w:rPr>
                <w:rFonts w:ascii="Times New Roman" w:hAnsi="Times New Roman"/>
                <w:sz w:val="24"/>
              </w:rPr>
            </w:pPr>
            <w:r>
              <w:rPr>
                <w:rFonts w:ascii="Times New Roman" w:hAnsi="Times New Roman"/>
                <w:sz w:val="24"/>
              </w:rPr>
              <w:t xml:space="preserve">- Выполнять ведение эксплуатационно-технической документации в соответствии с выполняемыми авиационными работами и полетным заданием; </w:t>
            </w:r>
          </w:p>
          <w:p w14:paraId="654D58BC" w14:textId="77777777" w:rsidR="004C1066" w:rsidRDefault="00057EB3">
            <w:pPr>
              <w:spacing w:after="0" w:line="240" w:lineRule="auto"/>
              <w:rPr>
                <w:rFonts w:ascii="Times New Roman" w:hAnsi="Times New Roman"/>
                <w:sz w:val="24"/>
              </w:rPr>
            </w:pPr>
            <w:r>
              <w:rPr>
                <w:rFonts w:ascii="Times New Roman" w:hAnsi="Times New Roman"/>
                <w:sz w:val="24"/>
              </w:rPr>
              <w:t xml:space="preserve">-  Расшифровывать </w:t>
            </w:r>
            <w:proofErr w:type="gramStart"/>
            <w:r>
              <w:rPr>
                <w:rFonts w:ascii="Times New Roman" w:hAnsi="Times New Roman"/>
                <w:sz w:val="24"/>
              </w:rPr>
              <w:t>информацию</w:t>
            </w:r>
            <w:proofErr w:type="gramEnd"/>
            <w:r>
              <w:rPr>
                <w:rFonts w:ascii="Times New Roman" w:hAnsi="Times New Roman"/>
                <w:sz w:val="24"/>
              </w:rPr>
              <w:t xml:space="preserve"> поступающую с полезной нагрузки с ведением технической документации;</w:t>
            </w:r>
          </w:p>
          <w:p w14:paraId="635209D3" w14:textId="77777777" w:rsidR="004C1066" w:rsidRDefault="00057EB3">
            <w:pPr>
              <w:spacing w:after="0" w:line="240" w:lineRule="auto"/>
              <w:rPr>
                <w:rFonts w:ascii="Times New Roman" w:hAnsi="Times New Roman"/>
                <w:sz w:val="24"/>
              </w:rPr>
            </w:pPr>
            <w:r>
              <w:rPr>
                <w:rFonts w:ascii="Times New Roman" w:hAnsi="Times New Roman"/>
                <w:sz w:val="24"/>
              </w:rPr>
              <w:lastRenderedPageBreak/>
              <w:t xml:space="preserve">- Использовать в своей </w:t>
            </w:r>
            <w:r>
              <w:rPr>
                <w:rFonts w:ascii="Times New Roman" w:hAnsi="Times New Roman"/>
                <w:sz w:val="24"/>
              </w:rPr>
              <w:t>работе эксплуатационно-техническую документацию об используемой полезной нагрузки;</w:t>
            </w:r>
          </w:p>
          <w:p w14:paraId="5D4FC236" w14:textId="77777777" w:rsidR="004C1066" w:rsidRDefault="00057EB3">
            <w:pPr>
              <w:spacing w:after="0" w:line="240" w:lineRule="auto"/>
              <w:rPr>
                <w:rFonts w:ascii="Times New Roman" w:hAnsi="Times New Roman"/>
                <w:sz w:val="24"/>
              </w:rPr>
            </w:pPr>
            <w:r>
              <w:rPr>
                <w:rFonts w:ascii="Times New Roman" w:hAnsi="Times New Roman"/>
                <w:sz w:val="24"/>
              </w:rPr>
              <w:t xml:space="preserve">- Пользоваться различными цифровыми платформами для ведение эксплуатационно-технической документации; </w:t>
            </w:r>
          </w:p>
          <w:p w14:paraId="57DA744C" w14:textId="77777777" w:rsidR="004C1066" w:rsidRDefault="00057EB3">
            <w:pPr>
              <w:spacing w:after="0" w:line="240" w:lineRule="auto"/>
              <w:rPr>
                <w:rFonts w:ascii="Times New Roman" w:hAnsi="Times New Roman"/>
                <w:sz w:val="24"/>
              </w:rPr>
            </w:pPr>
            <w:r>
              <w:rPr>
                <w:rFonts w:ascii="Times New Roman" w:hAnsi="Times New Roman"/>
                <w:sz w:val="24"/>
              </w:rPr>
              <w:t>- Оформлять эксплуатационно-техническую документацию с учетом использо</w:t>
            </w:r>
            <w:r>
              <w:rPr>
                <w:rFonts w:ascii="Times New Roman" w:hAnsi="Times New Roman"/>
                <w:sz w:val="24"/>
              </w:rPr>
              <w:t>вания полезной нагрузки;</w:t>
            </w:r>
          </w:p>
        </w:tc>
      </w:tr>
      <w:tr w:rsidR="004C1066" w14:paraId="256A9D2C" w14:textId="77777777">
        <w:trPr>
          <w:trHeight w:val="388"/>
          <w:jc w:val="center"/>
        </w:trPr>
        <w:tc>
          <w:tcPr>
            <w:tcW w:w="1632" w:type="dxa"/>
            <w:vMerge/>
            <w:tcBorders>
              <w:top w:val="single" w:sz="4" w:space="0" w:color="000000"/>
              <w:left w:val="single" w:sz="4" w:space="0" w:color="000000"/>
              <w:bottom w:val="single" w:sz="4" w:space="0" w:color="000000"/>
              <w:right w:val="single" w:sz="4" w:space="0" w:color="000000"/>
            </w:tcBorders>
          </w:tcPr>
          <w:p w14:paraId="5B681BD6" w14:textId="77777777" w:rsidR="004C1066" w:rsidRDefault="004C1066"/>
        </w:tc>
        <w:tc>
          <w:tcPr>
            <w:tcW w:w="1843" w:type="dxa"/>
            <w:vMerge/>
            <w:tcBorders>
              <w:top w:val="single" w:sz="4" w:space="0" w:color="000000"/>
              <w:left w:val="single" w:sz="4" w:space="0" w:color="000000"/>
              <w:bottom w:val="single" w:sz="4" w:space="0" w:color="000000"/>
              <w:right w:val="single" w:sz="4" w:space="0" w:color="000000"/>
            </w:tcBorders>
          </w:tcPr>
          <w:p w14:paraId="4400B4E3" w14:textId="77777777" w:rsidR="004C1066" w:rsidRDefault="004C1066"/>
        </w:tc>
        <w:tc>
          <w:tcPr>
            <w:tcW w:w="5598" w:type="dxa"/>
            <w:tcBorders>
              <w:top w:val="single" w:sz="4" w:space="0" w:color="000000"/>
              <w:left w:val="single" w:sz="4" w:space="0" w:color="000000"/>
              <w:bottom w:val="single" w:sz="4" w:space="0" w:color="000000"/>
              <w:right w:val="single" w:sz="4" w:space="0" w:color="000000"/>
            </w:tcBorders>
          </w:tcPr>
          <w:p w14:paraId="6A2841A1" w14:textId="77777777" w:rsidR="004C1066" w:rsidRDefault="00057EB3">
            <w:pPr>
              <w:spacing w:after="0" w:line="240" w:lineRule="auto"/>
              <w:rPr>
                <w:rFonts w:ascii="Times New Roman" w:hAnsi="Times New Roman"/>
                <w:b/>
                <w:sz w:val="24"/>
              </w:rPr>
            </w:pPr>
            <w:r>
              <w:rPr>
                <w:rFonts w:ascii="Times New Roman" w:hAnsi="Times New Roman"/>
                <w:b/>
                <w:sz w:val="24"/>
              </w:rPr>
              <w:t>Умения:</w:t>
            </w:r>
          </w:p>
        </w:tc>
      </w:tr>
      <w:tr w:rsidR="004C1066" w14:paraId="7D26B27D" w14:textId="77777777">
        <w:trPr>
          <w:trHeight w:val="1632"/>
          <w:jc w:val="center"/>
        </w:trPr>
        <w:tc>
          <w:tcPr>
            <w:tcW w:w="1632" w:type="dxa"/>
            <w:vMerge/>
            <w:tcBorders>
              <w:top w:val="single" w:sz="4" w:space="0" w:color="000000"/>
              <w:left w:val="single" w:sz="4" w:space="0" w:color="000000"/>
              <w:bottom w:val="single" w:sz="4" w:space="0" w:color="000000"/>
              <w:right w:val="single" w:sz="4" w:space="0" w:color="000000"/>
            </w:tcBorders>
          </w:tcPr>
          <w:p w14:paraId="061C791B" w14:textId="77777777" w:rsidR="004C1066" w:rsidRDefault="004C1066"/>
        </w:tc>
        <w:tc>
          <w:tcPr>
            <w:tcW w:w="1843" w:type="dxa"/>
            <w:vMerge/>
            <w:tcBorders>
              <w:top w:val="single" w:sz="4" w:space="0" w:color="000000"/>
              <w:left w:val="single" w:sz="4" w:space="0" w:color="000000"/>
              <w:bottom w:val="single" w:sz="4" w:space="0" w:color="000000"/>
              <w:right w:val="single" w:sz="4" w:space="0" w:color="000000"/>
            </w:tcBorders>
          </w:tcPr>
          <w:p w14:paraId="0D5EA54D" w14:textId="77777777" w:rsidR="004C1066" w:rsidRDefault="004C1066"/>
        </w:tc>
        <w:tc>
          <w:tcPr>
            <w:tcW w:w="5598" w:type="dxa"/>
            <w:tcBorders>
              <w:top w:val="single" w:sz="4" w:space="0" w:color="000000"/>
              <w:left w:val="single" w:sz="4" w:space="0" w:color="000000"/>
              <w:bottom w:val="single" w:sz="4" w:space="0" w:color="000000"/>
              <w:right w:val="single" w:sz="4" w:space="0" w:color="000000"/>
            </w:tcBorders>
          </w:tcPr>
          <w:p w14:paraId="02F84010" w14:textId="77777777" w:rsidR="004C1066" w:rsidRDefault="00057EB3">
            <w:pPr>
              <w:spacing w:after="0" w:line="240" w:lineRule="auto"/>
              <w:rPr>
                <w:rFonts w:ascii="Times New Roman" w:hAnsi="Times New Roman"/>
                <w:sz w:val="24"/>
              </w:rPr>
            </w:pPr>
            <w:r>
              <w:rPr>
                <w:rFonts w:ascii="Times New Roman" w:hAnsi="Times New Roman"/>
                <w:sz w:val="24"/>
              </w:rPr>
              <w:t xml:space="preserve">- Использовать специализированные цифровые платформы и специальное программное обеспечение; </w:t>
            </w:r>
          </w:p>
          <w:p w14:paraId="08BE4510" w14:textId="77777777" w:rsidR="004C1066" w:rsidRDefault="00057EB3">
            <w:pPr>
              <w:spacing w:after="0" w:line="240" w:lineRule="auto"/>
              <w:rPr>
                <w:rFonts w:ascii="Times New Roman" w:hAnsi="Times New Roman"/>
                <w:sz w:val="24"/>
              </w:rPr>
            </w:pPr>
            <w:r>
              <w:rPr>
                <w:rFonts w:ascii="Times New Roman" w:hAnsi="Times New Roman"/>
                <w:sz w:val="24"/>
              </w:rPr>
              <w:t>- Анализировать различные программные продукты для ведения эксплуатационно-технической документации;</w:t>
            </w:r>
          </w:p>
          <w:p w14:paraId="066C207B" w14:textId="77777777" w:rsidR="004C1066" w:rsidRDefault="00057EB3">
            <w:pPr>
              <w:spacing w:after="0" w:line="240" w:lineRule="auto"/>
              <w:rPr>
                <w:rFonts w:ascii="Times New Roman" w:hAnsi="Times New Roman"/>
                <w:sz w:val="24"/>
              </w:rPr>
            </w:pPr>
            <w:r>
              <w:rPr>
                <w:rFonts w:ascii="Times New Roman" w:hAnsi="Times New Roman"/>
                <w:sz w:val="24"/>
              </w:rPr>
              <w:t xml:space="preserve">- Оформлять полетную и техническую документацию с учетом использования полезной нагрузки. </w:t>
            </w:r>
          </w:p>
        </w:tc>
      </w:tr>
      <w:tr w:rsidR="004C1066" w14:paraId="5A5C2F5D" w14:textId="77777777">
        <w:trPr>
          <w:trHeight w:val="329"/>
          <w:jc w:val="center"/>
        </w:trPr>
        <w:tc>
          <w:tcPr>
            <w:tcW w:w="1632" w:type="dxa"/>
            <w:vMerge/>
            <w:tcBorders>
              <w:top w:val="single" w:sz="4" w:space="0" w:color="000000"/>
              <w:left w:val="single" w:sz="4" w:space="0" w:color="000000"/>
              <w:bottom w:val="single" w:sz="4" w:space="0" w:color="000000"/>
              <w:right w:val="single" w:sz="4" w:space="0" w:color="000000"/>
            </w:tcBorders>
          </w:tcPr>
          <w:p w14:paraId="509A4F9C" w14:textId="77777777" w:rsidR="004C1066" w:rsidRDefault="004C1066"/>
        </w:tc>
        <w:tc>
          <w:tcPr>
            <w:tcW w:w="1843" w:type="dxa"/>
            <w:vMerge/>
            <w:tcBorders>
              <w:top w:val="single" w:sz="4" w:space="0" w:color="000000"/>
              <w:left w:val="single" w:sz="4" w:space="0" w:color="000000"/>
              <w:bottom w:val="single" w:sz="4" w:space="0" w:color="000000"/>
              <w:right w:val="single" w:sz="4" w:space="0" w:color="000000"/>
            </w:tcBorders>
          </w:tcPr>
          <w:p w14:paraId="4AED03B0" w14:textId="77777777" w:rsidR="004C1066" w:rsidRDefault="004C1066"/>
        </w:tc>
        <w:tc>
          <w:tcPr>
            <w:tcW w:w="5598" w:type="dxa"/>
            <w:tcBorders>
              <w:top w:val="single" w:sz="4" w:space="0" w:color="000000"/>
              <w:left w:val="single" w:sz="4" w:space="0" w:color="000000"/>
              <w:bottom w:val="single" w:sz="4" w:space="0" w:color="000000"/>
              <w:right w:val="single" w:sz="4" w:space="0" w:color="000000"/>
            </w:tcBorders>
          </w:tcPr>
          <w:p w14:paraId="01B365FC" w14:textId="77777777" w:rsidR="004C1066" w:rsidRDefault="00057EB3">
            <w:pPr>
              <w:spacing w:after="0" w:line="240" w:lineRule="auto"/>
              <w:rPr>
                <w:rFonts w:ascii="Times New Roman" w:hAnsi="Times New Roman"/>
                <w:b/>
                <w:sz w:val="24"/>
              </w:rPr>
            </w:pPr>
            <w:r>
              <w:rPr>
                <w:rFonts w:ascii="Times New Roman" w:hAnsi="Times New Roman"/>
                <w:b/>
                <w:sz w:val="24"/>
              </w:rPr>
              <w:t>Знания:</w:t>
            </w:r>
          </w:p>
        </w:tc>
      </w:tr>
      <w:tr w:rsidR="004C1066" w14:paraId="06BC1E8D" w14:textId="77777777">
        <w:trPr>
          <w:trHeight w:val="1632"/>
          <w:jc w:val="center"/>
        </w:trPr>
        <w:tc>
          <w:tcPr>
            <w:tcW w:w="1632" w:type="dxa"/>
            <w:vMerge/>
            <w:tcBorders>
              <w:top w:val="single" w:sz="4" w:space="0" w:color="000000"/>
              <w:left w:val="single" w:sz="4" w:space="0" w:color="000000"/>
              <w:bottom w:val="single" w:sz="4" w:space="0" w:color="000000"/>
              <w:right w:val="single" w:sz="4" w:space="0" w:color="000000"/>
            </w:tcBorders>
          </w:tcPr>
          <w:p w14:paraId="1D91F32F" w14:textId="77777777" w:rsidR="004C1066" w:rsidRDefault="004C1066"/>
        </w:tc>
        <w:tc>
          <w:tcPr>
            <w:tcW w:w="1843" w:type="dxa"/>
            <w:vMerge/>
            <w:tcBorders>
              <w:top w:val="single" w:sz="4" w:space="0" w:color="000000"/>
              <w:left w:val="single" w:sz="4" w:space="0" w:color="000000"/>
              <w:bottom w:val="single" w:sz="4" w:space="0" w:color="000000"/>
              <w:right w:val="single" w:sz="4" w:space="0" w:color="000000"/>
            </w:tcBorders>
          </w:tcPr>
          <w:p w14:paraId="032B07E0" w14:textId="77777777" w:rsidR="004C1066" w:rsidRDefault="004C1066"/>
        </w:tc>
        <w:tc>
          <w:tcPr>
            <w:tcW w:w="5598" w:type="dxa"/>
            <w:tcBorders>
              <w:top w:val="single" w:sz="4" w:space="0" w:color="000000"/>
              <w:left w:val="single" w:sz="4" w:space="0" w:color="000000"/>
              <w:bottom w:val="single" w:sz="4" w:space="0" w:color="000000"/>
              <w:right w:val="single" w:sz="4" w:space="0" w:color="000000"/>
            </w:tcBorders>
          </w:tcPr>
          <w:p w14:paraId="24D9DFE3" w14:textId="77777777" w:rsidR="004C1066" w:rsidRDefault="00057EB3">
            <w:pPr>
              <w:spacing w:after="0" w:line="240" w:lineRule="auto"/>
              <w:rPr>
                <w:rFonts w:ascii="Times New Roman" w:hAnsi="Times New Roman"/>
                <w:sz w:val="24"/>
              </w:rPr>
            </w:pPr>
            <w:r>
              <w:rPr>
                <w:rFonts w:ascii="Times New Roman" w:hAnsi="Times New Roman"/>
                <w:sz w:val="24"/>
              </w:rPr>
              <w:t xml:space="preserve">- Правила и порядок, установленные воздушным законодательством Российской Федерации; </w:t>
            </w:r>
          </w:p>
          <w:p w14:paraId="556ED431" w14:textId="77777777" w:rsidR="004C1066" w:rsidRDefault="00057EB3">
            <w:pPr>
              <w:spacing w:after="0" w:line="240" w:lineRule="auto"/>
              <w:rPr>
                <w:rFonts w:ascii="Times New Roman" w:hAnsi="Times New Roman"/>
                <w:sz w:val="24"/>
              </w:rPr>
            </w:pPr>
            <w:r>
              <w:rPr>
                <w:rFonts w:ascii="Times New Roman" w:hAnsi="Times New Roman"/>
                <w:sz w:val="24"/>
              </w:rPr>
              <w:t xml:space="preserve">- Нормативные правовые акты, регламентирующие организацию и выполнение полетов с использованием полезной нагрузки; </w:t>
            </w:r>
          </w:p>
          <w:p w14:paraId="17CF4CA5" w14:textId="77777777" w:rsidR="004C1066" w:rsidRDefault="00057EB3">
            <w:pPr>
              <w:spacing w:after="0" w:line="240" w:lineRule="auto"/>
              <w:rPr>
                <w:rFonts w:ascii="Times New Roman" w:hAnsi="Times New Roman"/>
                <w:b/>
                <w:sz w:val="24"/>
              </w:rPr>
            </w:pPr>
            <w:r>
              <w:rPr>
                <w:rFonts w:ascii="Times New Roman" w:hAnsi="Times New Roman"/>
                <w:sz w:val="24"/>
              </w:rPr>
              <w:t>- Требования к ведению эксплуатационно-технической док</w:t>
            </w:r>
            <w:r>
              <w:rPr>
                <w:rFonts w:ascii="Times New Roman" w:hAnsi="Times New Roman"/>
                <w:sz w:val="24"/>
              </w:rPr>
              <w:t>ументации.</w:t>
            </w:r>
          </w:p>
        </w:tc>
      </w:tr>
      <w:tr w:rsidR="004C1066" w14:paraId="7FB229FA" w14:textId="77777777">
        <w:trPr>
          <w:trHeight w:val="1292"/>
          <w:jc w:val="center"/>
        </w:trPr>
        <w:tc>
          <w:tcPr>
            <w:tcW w:w="1632" w:type="dxa"/>
            <w:vMerge w:val="restart"/>
            <w:tcBorders>
              <w:top w:val="single" w:sz="4" w:space="0" w:color="000000"/>
              <w:left w:val="single" w:sz="4" w:space="0" w:color="000000"/>
              <w:bottom w:val="single" w:sz="4" w:space="0" w:color="000000"/>
              <w:right w:val="single" w:sz="4" w:space="0" w:color="000000"/>
            </w:tcBorders>
          </w:tcPr>
          <w:p w14:paraId="79ECBB12" w14:textId="77777777" w:rsidR="004C1066" w:rsidRDefault="004C1066">
            <w:pPr>
              <w:spacing w:after="0" w:line="240" w:lineRule="auto"/>
              <w:rPr>
                <w:rFonts w:ascii="Times New Roman" w:hAnsi="Times New Roman"/>
                <w:sz w:val="24"/>
              </w:rPr>
            </w:pPr>
          </w:p>
        </w:tc>
        <w:tc>
          <w:tcPr>
            <w:tcW w:w="1843" w:type="dxa"/>
            <w:vMerge w:val="restart"/>
            <w:tcBorders>
              <w:top w:val="single" w:sz="4" w:space="0" w:color="000000"/>
              <w:left w:val="single" w:sz="4" w:space="0" w:color="000000"/>
              <w:bottom w:val="single" w:sz="4" w:space="0" w:color="000000"/>
              <w:right w:val="single" w:sz="4" w:space="0" w:color="000000"/>
            </w:tcBorders>
          </w:tcPr>
          <w:p w14:paraId="09D1960E" w14:textId="77777777" w:rsidR="004C1066" w:rsidRDefault="00057EB3">
            <w:pPr>
              <w:spacing w:after="0" w:line="240" w:lineRule="auto"/>
              <w:rPr>
                <w:rFonts w:ascii="Times New Roman" w:hAnsi="Times New Roman"/>
                <w:sz w:val="24"/>
              </w:rPr>
            </w:pPr>
            <w:r>
              <w:rPr>
                <w:rFonts w:ascii="Times New Roman" w:hAnsi="Times New Roman"/>
                <w:sz w:val="24"/>
              </w:rPr>
              <w:t xml:space="preserve">ПК 4.4. Осуществлять обработку данных, полученных от функционального оборудования, систем регистрации полетной информации, с целью соблюдения </w:t>
            </w:r>
            <w:r>
              <w:rPr>
                <w:rFonts w:ascii="Times New Roman" w:hAnsi="Times New Roman"/>
                <w:sz w:val="24"/>
              </w:rPr>
              <w:lastRenderedPageBreak/>
              <w:t>требований воздушного законодательства в области обеспечения безопасности полетов.</w:t>
            </w:r>
          </w:p>
        </w:tc>
        <w:tc>
          <w:tcPr>
            <w:tcW w:w="5598" w:type="dxa"/>
            <w:tcBorders>
              <w:top w:val="single" w:sz="4" w:space="0" w:color="000000"/>
              <w:left w:val="single" w:sz="4" w:space="0" w:color="000000"/>
              <w:bottom w:val="single" w:sz="4" w:space="0" w:color="000000"/>
              <w:right w:val="single" w:sz="4" w:space="0" w:color="000000"/>
            </w:tcBorders>
          </w:tcPr>
          <w:p w14:paraId="48765BF2" w14:textId="77777777" w:rsidR="004C1066" w:rsidRDefault="00057EB3">
            <w:pPr>
              <w:spacing w:after="0" w:line="240" w:lineRule="auto"/>
              <w:rPr>
                <w:rFonts w:ascii="Times New Roman" w:hAnsi="Times New Roman"/>
                <w:sz w:val="24"/>
              </w:rPr>
            </w:pPr>
            <w:r>
              <w:rPr>
                <w:rFonts w:ascii="Times New Roman" w:hAnsi="Times New Roman"/>
                <w:b/>
                <w:sz w:val="24"/>
              </w:rPr>
              <w:lastRenderedPageBreak/>
              <w:t>Навыки:</w:t>
            </w:r>
            <w:r>
              <w:t xml:space="preserve"> </w:t>
            </w:r>
          </w:p>
        </w:tc>
      </w:tr>
      <w:tr w:rsidR="004C1066" w14:paraId="3F028E58" w14:textId="77777777">
        <w:trPr>
          <w:trHeight w:val="2310"/>
          <w:jc w:val="center"/>
        </w:trPr>
        <w:tc>
          <w:tcPr>
            <w:tcW w:w="1632" w:type="dxa"/>
            <w:vMerge/>
            <w:tcBorders>
              <w:top w:val="single" w:sz="4" w:space="0" w:color="000000"/>
              <w:left w:val="single" w:sz="4" w:space="0" w:color="000000"/>
              <w:bottom w:val="single" w:sz="4" w:space="0" w:color="000000"/>
              <w:right w:val="single" w:sz="4" w:space="0" w:color="000000"/>
            </w:tcBorders>
          </w:tcPr>
          <w:p w14:paraId="71015E91" w14:textId="77777777" w:rsidR="004C1066" w:rsidRDefault="004C1066"/>
        </w:tc>
        <w:tc>
          <w:tcPr>
            <w:tcW w:w="1843" w:type="dxa"/>
            <w:vMerge/>
            <w:tcBorders>
              <w:top w:val="single" w:sz="4" w:space="0" w:color="000000"/>
              <w:left w:val="single" w:sz="4" w:space="0" w:color="000000"/>
              <w:bottom w:val="single" w:sz="4" w:space="0" w:color="000000"/>
              <w:right w:val="single" w:sz="4" w:space="0" w:color="000000"/>
            </w:tcBorders>
          </w:tcPr>
          <w:p w14:paraId="5C95DF87" w14:textId="77777777" w:rsidR="004C1066" w:rsidRDefault="004C1066"/>
        </w:tc>
        <w:tc>
          <w:tcPr>
            <w:tcW w:w="5598" w:type="dxa"/>
            <w:tcBorders>
              <w:top w:val="single" w:sz="4" w:space="0" w:color="000000"/>
              <w:left w:val="single" w:sz="4" w:space="0" w:color="000000"/>
              <w:bottom w:val="single" w:sz="4" w:space="0" w:color="000000"/>
              <w:right w:val="single" w:sz="4" w:space="0" w:color="000000"/>
            </w:tcBorders>
          </w:tcPr>
          <w:p w14:paraId="7CAD2BCF" w14:textId="77777777" w:rsidR="004C1066" w:rsidRDefault="00057EB3">
            <w:pPr>
              <w:spacing w:after="0" w:line="240" w:lineRule="auto"/>
              <w:rPr>
                <w:rFonts w:ascii="Times New Roman" w:hAnsi="Times New Roman"/>
                <w:sz w:val="24"/>
              </w:rPr>
            </w:pPr>
            <w:r>
              <w:rPr>
                <w:rFonts w:ascii="Times New Roman" w:hAnsi="Times New Roman"/>
                <w:sz w:val="24"/>
              </w:rPr>
              <w:t xml:space="preserve">- Проводить послеполетный осмотр и снимать полученную с навесного оборудования информацию;  </w:t>
            </w:r>
          </w:p>
          <w:p w14:paraId="1A76A860" w14:textId="77777777" w:rsidR="004C1066" w:rsidRDefault="00057EB3">
            <w:pPr>
              <w:spacing w:after="0" w:line="240" w:lineRule="auto"/>
              <w:rPr>
                <w:rFonts w:ascii="Times New Roman" w:hAnsi="Times New Roman"/>
                <w:sz w:val="24"/>
              </w:rPr>
            </w:pPr>
            <w:r>
              <w:rPr>
                <w:rFonts w:ascii="Times New Roman" w:hAnsi="Times New Roman"/>
                <w:sz w:val="24"/>
              </w:rPr>
              <w:t xml:space="preserve">- Обновлять программное обеспечение и калибровку навесного оборудования с использованием цифровых технологий (при необходимости); </w:t>
            </w:r>
          </w:p>
          <w:p w14:paraId="55262E3C" w14:textId="77777777" w:rsidR="004C1066" w:rsidRDefault="00057EB3">
            <w:pPr>
              <w:spacing w:after="0" w:line="240" w:lineRule="auto"/>
              <w:rPr>
                <w:rFonts w:ascii="Times New Roman" w:hAnsi="Times New Roman"/>
                <w:sz w:val="24"/>
              </w:rPr>
            </w:pPr>
            <w:r>
              <w:rPr>
                <w:rFonts w:ascii="Times New Roman" w:hAnsi="Times New Roman"/>
                <w:sz w:val="24"/>
              </w:rPr>
              <w:t>- Расшифровывать информацию, пол</w:t>
            </w:r>
            <w:r>
              <w:rPr>
                <w:rFonts w:ascii="Times New Roman" w:hAnsi="Times New Roman"/>
                <w:sz w:val="24"/>
              </w:rPr>
              <w:t xml:space="preserve">ученную от функционального оборудования, систем регистрации полетной информации, с целью </w:t>
            </w:r>
            <w:r>
              <w:rPr>
                <w:rFonts w:ascii="Times New Roman" w:hAnsi="Times New Roman"/>
                <w:sz w:val="24"/>
              </w:rPr>
              <w:lastRenderedPageBreak/>
              <w:t>соблюдения требований воздушного законодательства в области обеспечения безопасности полетов;</w:t>
            </w:r>
          </w:p>
          <w:p w14:paraId="34C898F3" w14:textId="77777777" w:rsidR="004C1066" w:rsidRDefault="00057EB3">
            <w:pPr>
              <w:spacing w:after="0" w:line="240" w:lineRule="auto"/>
              <w:rPr>
                <w:rFonts w:ascii="Times New Roman" w:hAnsi="Times New Roman"/>
                <w:sz w:val="24"/>
              </w:rPr>
            </w:pPr>
            <w:r>
              <w:rPr>
                <w:rFonts w:ascii="Times New Roman" w:hAnsi="Times New Roman"/>
                <w:sz w:val="24"/>
              </w:rPr>
              <w:t>- Пользоваться различными программными продуктами и цифровыми платформами</w:t>
            </w:r>
            <w:r>
              <w:rPr>
                <w:rFonts w:ascii="Times New Roman" w:hAnsi="Times New Roman"/>
                <w:sz w:val="24"/>
              </w:rPr>
              <w:t xml:space="preserve"> для обработки снятой с навесного оборудования информации;</w:t>
            </w:r>
          </w:p>
          <w:p w14:paraId="0EA0845D" w14:textId="77777777" w:rsidR="004C1066" w:rsidRDefault="00057EB3">
            <w:pPr>
              <w:spacing w:after="0" w:line="240" w:lineRule="auto"/>
              <w:rPr>
                <w:rFonts w:ascii="Times New Roman" w:hAnsi="Times New Roman"/>
                <w:sz w:val="24"/>
              </w:rPr>
            </w:pPr>
            <w:r>
              <w:rPr>
                <w:rFonts w:ascii="Times New Roman" w:hAnsi="Times New Roman"/>
                <w:sz w:val="24"/>
              </w:rPr>
              <w:t>- Вести техническую документацию по</w:t>
            </w:r>
            <w:r>
              <w:t xml:space="preserve"> </w:t>
            </w:r>
            <w:r>
              <w:rPr>
                <w:rFonts w:ascii="Times New Roman" w:hAnsi="Times New Roman"/>
                <w:sz w:val="24"/>
              </w:rPr>
              <w:t>регистрации полетной информации.</w:t>
            </w:r>
          </w:p>
        </w:tc>
      </w:tr>
      <w:tr w:rsidR="004C1066" w14:paraId="5969A47C" w14:textId="77777777">
        <w:trPr>
          <w:trHeight w:val="319"/>
          <w:jc w:val="center"/>
        </w:trPr>
        <w:tc>
          <w:tcPr>
            <w:tcW w:w="1632" w:type="dxa"/>
            <w:vMerge/>
            <w:tcBorders>
              <w:top w:val="single" w:sz="4" w:space="0" w:color="000000"/>
              <w:left w:val="single" w:sz="4" w:space="0" w:color="000000"/>
              <w:bottom w:val="single" w:sz="4" w:space="0" w:color="000000"/>
              <w:right w:val="single" w:sz="4" w:space="0" w:color="000000"/>
            </w:tcBorders>
          </w:tcPr>
          <w:p w14:paraId="601BA666" w14:textId="77777777" w:rsidR="004C1066" w:rsidRDefault="004C1066"/>
        </w:tc>
        <w:tc>
          <w:tcPr>
            <w:tcW w:w="1843" w:type="dxa"/>
            <w:vMerge/>
            <w:tcBorders>
              <w:top w:val="single" w:sz="4" w:space="0" w:color="000000"/>
              <w:left w:val="single" w:sz="4" w:space="0" w:color="000000"/>
              <w:bottom w:val="single" w:sz="4" w:space="0" w:color="000000"/>
              <w:right w:val="single" w:sz="4" w:space="0" w:color="000000"/>
            </w:tcBorders>
          </w:tcPr>
          <w:p w14:paraId="1FCB8E7E" w14:textId="77777777" w:rsidR="004C1066" w:rsidRDefault="004C1066"/>
        </w:tc>
        <w:tc>
          <w:tcPr>
            <w:tcW w:w="5598" w:type="dxa"/>
            <w:tcBorders>
              <w:top w:val="single" w:sz="4" w:space="0" w:color="000000"/>
              <w:left w:val="single" w:sz="4" w:space="0" w:color="000000"/>
              <w:bottom w:val="single" w:sz="4" w:space="0" w:color="000000"/>
              <w:right w:val="single" w:sz="4" w:space="0" w:color="000000"/>
            </w:tcBorders>
          </w:tcPr>
          <w:p w14:paraId="5F263FC7" w14:textId="77777777" w:rsidR="004C1066" w:rsidRDefault="00057EB3">
            <w:pPr>
              <w:spacing w:after="0" w:line="240" w:lineRule="auto"/>
              <w:rPr>
                <w:rFonts w:ascii="Times New Roman" w:hAnsi="Times New Roman"/>
                <w:b/>
                <w:sz w:val="24"/>
              </w:rPr>
            </w:pPr>
            <w:r>
              <w:rPr>
                <w:rFonts w:ascii="Times New Roman" w:hAnsi="Times New Roman"/>
                <w:b/>
                <w:sz w:val="24"/>
              </w:rPr>
              <w:t>Умения:</w:t>
            </w:r>
          </w:p>
        </w:tc>
      </w:tr>
      <w:tr w:rsidR="004C1066" w14:paraId="26318E97" w14:textId="77777777">
        <w:trPr>
          <w:trHeight w:val="2310"/>
          <w:jc w:val="center"/>
        </w:trPr>
        <w:tc>
          <w:tcPr>
            <w:tcW w:w="1632" w:type="dxa"/>
            <w:vMerge/>
            <w:tcBorders>
              <w:top w:val="single" w:sz="4" w:space="0" w:color="000000"/>
              <w:left w:val="single" w:sz="4" w:space="0" w:color="000000"/>
              <w:bottom w:val="single" w:sz="4" w:space="0" w:color="000000"/>
              <w:right w:val="single" w:sz="4" w:space="0" w:color="000000"/>
            </w:tcBorders>
          </w:tcPr>
          <w:p w14:paraId="44D8182A" w14:textId="77777777" w:rsidR="004C1066" w:rsidRDefault="004C1066"/>
        </w:tc>
        <w:tc>
          <w:tcPr>
            <w:tcW w:w="1843" w:type="dxa"/>
            <w:vMerge/>
            <w:tcBorders>
              <w:top w:val="single" w:sz="4" w:space="0" w:color="000000"/>
              <w:left w:val="single" w:sz="4" w:space="0" w:color="000000"/>
              <w:bottom w:val="single" w:sz="4" w:space="0" w:color="000000"/>
              <w:right w:val="single" w:sz="4" w:space="0" w:color="000000"/>
            </w:tcBorders>
          </w:tcPr>
          <w:p w14:paraId="3123EB69" w14:textId="77777777" w:rsidR="004C1066" w:rsidRDefault="004C1066"/>
        </w:tc>
        <w:tc>
          <w:tcPr>
            <w:tcW w:w="5598" w:type="dxa"/>
            <w:tcBorders>
              <w:top w:val="single" w:sz="4" w:space="0" w:color="000000"/>
              <w:left w:val="single" w:sz="4" w:space="0" w:color="000000"/>
              <w:bottom w:val="single" w:sz="4" w:space="0" w:color="000000"/>
              <w:right w:val="single" w:sz="4" w:space="0" w:color="000000"/>
            </w:tcBorders>
          </w:tcPr>
          <w:p w14:paraId="4A0AE10D" w14:textId="77777777" w:rsidR="004C1066" w:rsidRDefault="00057EB3">
            <w:pPr>
              <w:spacing w:after="0" w:line="240" w:lineRule="auto"/>
              <w:rPr>
                <w:rFonts w:ascii="Times New Roman" w:hAnsi="Times New Roman"/>
                <w:sz w:val="24"/>
              </w:rPr>
            </w:pPr>
            <w:r>
              <w:rPr>
                <w:rFonts w:ascii="Times New Roman" w:hAnsi="Times New Roman"/>
                <w:sz w:val="24"/>
              </w:rPr>
              <w:t xml:space="preserve">- Использовать необходимые для работы инструменты, приспособления и </w:t>
            </w:r>
            <w:r>
              <w:rPr>
                <w:rFonts w:ascii="Times New Roman" w:hAnsi="Times New Roman"/>
                <w:sz w:val="24"/>
              </w:rPr>
              <w:t>контрольно-измерительную аппаратуру;</w:t>
            </w:r>
          </w:p>
          <w:p w14:paraId="1E689B9F" w14:textId="77777777" w:rsidR="004C1066" w:rsidRDefault="00057EB3">
            <w:pPr>
              <w:spacing w:after="0" w:line="240" w:lineRule="auto"/>
              <w:rPr>
                <w:rFonts w:ascii="Times New Roman" w:hAnsi="Times New Roman"/>
                <w:sz w:val="24"/>
              </w:rPr>
            </w:pPr>
            <w:r>
              <w:rPr>
                <w:rFonts w:ascii="Times New Roman" w:hAnsi="Times New Roman"/>
                <w:sz w:val="24"/>
              </w:rPr>
              <w:t>- использовать цифровую платформу и программное обеспечение для обработки информации, полученной от функционального оборудования, систем регистрации полетной информации;</w:t>
            </w:r>
          </w:p>
          <w:p w14:paraId="2E26EBD1" w14:textId="77777777" w:rsidR="004C1066" w:rsidRDefault="00057EB3">
            <w:pPr>
              <w:spacing w:after="0" w:line="240" w:lineRule="auto"/>
              <w:rPr>
                <w:rFonts w:ascii="Times New Roman" w:hAnsi="Times New Roman"/>
                <w:sz w:val="24"/>
              </w:rPr>
            </w:pPr>
            <w:r>
              <w:rPr>
                <w:rFonts w:ascii="Times New Roman" w:hAnsi="Times New Roman"/>
                <w:sz w:val="24"/>
              </w:rPr>
              <w:t>- Использовать цифровые технологии при обновлении</w:t>
            </w:r>
            <w:r>
              <w:rPr>
                <w:rFonts w:ascii="Times New Roman" w:hAnsi="Times New Roman"/>
                <w:sz w:val="24"/>
              </w:rPr>
              <w:t xml:space="preserve"> программного обеспечения и калибровке беспилотной авиационной системы с учетом функционального оборудования, систем регистрации полетной информации.</w:t>
            </w:r>
          </w:p>
        </w:tc>
      </w:tr>
      <w:tr w:rsidR="004C1066" w14:paraId="2A265C89" w14:textId="77777777">
        <w:trPr>
          <w:trHeight w:val="375"/>
          <w:jc w:val="center"/>
        </w:trPr>
        <w:tc>
          <w:tcPr>
            <w:tcW w:w="1632" w:type="dxa"/>
            <w:vMerge/>
            <w:tcBorders>
              <w:top w:val="single" w:sz="4" w:space="0" w:color="000000"/>
              <w:left w:val="single" w:sz="4" w:space="0" w:color="000000"/>
              <w:bottom w:val="single" w:sz="4" w:space="0" w:color="000000"/>
              <w:right w:val="single" w:sz="4" w:space="0" w:color="000000"/>
            </w:tcBorders>
          </w:tcPr>
          <w:p w14:paraId="5637EC47" w14:textId="77777777" w:rsidR="004C1066" w:rsidRDefault="004C1066"/>
        </w:tc>
        <w:tc>
          <w:tcPr>
            <w:tcW w:w="1843" w:type="dxa"/>
            <w:vMerge/>
            <w:tcBorders>
              <w:top w:val="single" w:sz="4" w:space="0" w:color="000000"/>
              <w:left w:val="single" w:sz="4" w:space="0" w:color="000000"/>
              <w:bottom w:val="single" w:sz="4" w:space="0" w:color="000000"/>
              <w:right w:val="single" w:sz="4" w:space="0" w:color="000000"/>
            </w:tcBorders>
          </w:tcPr>
          <w:p w14:paraId="3A704D30" w14:textId="77777777" w:rsidR="004C1066" w:rsidRDefault="004C1066"/>
        </w:tc>
        <w:tc>
          <w:tcPr>
            <w:tcW w:w="5598" w:type="dxa"/>
            <w:tcBorders>
              <w:top w:val="single" w:sz="4" w:space="0" w:color="000000"/>
              <w:left w:val="single" w:sz="4" w:space="0" w:color="000000"/>
              <w:bottom w:val="single" w:sz="4" w:space="0" w:color="000000"/>
              <w:right w:val="single" w:sz="4" w:space="0" w:color="000000"/>
            </w:tcBorders>
          </w:tcPr>
          <w:p w14:paraId="014E0BC6" w14:textId="77777777" w:rsidR="004C1066" w:rsidRDefault="00057EB3">
            <w:pPr>
              <w:spacing w:after="0" w:line="240" w:lineRule="auto"/>
              <w:rPr>
                <w:rFonts w:ascii="Times New Roman" w:hAnsi="Times New Roman"/>
                <w:b/>
                <w:sz w:val="24"/>
              </w:rPr>
            </w:pPr>
            <w:r>
              <w:rPr>
                <w:rFonts w:ascii="Times New Roman" w:hAnsi="Times New Roman"/>
                <w:b/>
                <w:sz w:val="24"/>
              </w:rPr>
              <w:t>Знания:</w:t>
            </w:r>
          </w:p>
        </w:tc>
      </w:tr>
      <w:tr w:rsidR="004C1066" w14:paraId="7C22D584" w14:textId="77777777">
        <w:trPr>
          <w:trHeight w:val="1420"/>
          <w:jc w:val="center"/>
        </w:trPr>
        <w:tc>
          <w:tcPr>
            <w:tcW w:w="1632" w:type="dxa"/>
            <w:vMerge/>
            <w:tcBorders>
              <w:top w:val="single" w:sz="4" w:space="0" w:color="000000"/>
              <w:left w:val="single" w:sz="4" w:space="0" w:color="000000"/>
              <w:bottom w:val="single" w:sz="4" w:space="0" w:color="000000"/>
              <w:right w:val="single" w:sz="4" w:space="0" w:color="000000"/>
            </w:tcBorders>
          </w:tcPr>
          <w:p w14:paraId="1CB8B0B1" w14:textId="77777777" w:rsidR="004C1066" w:rsidRDefault="004C1066"/>
        </w:tc>
        <w:tc>
          <w:tcPr>
            <w:tcW w:w="1843" w:type="dxa"/>
            <w:vMerge/>
            <w:tcBorders>
              <w:top w:val="single" w:sz="4" w:space="0" w:color="000000"/>
              <w:left w:val="single" w:sz="4" w:space="0" w:color="000000"/>
              <w:bottom w:val="single" w:sz="4" w:space="0" w:color="000000"/>
              <w:right w:val="single" w:sz="4" w:space="0" w:color="000000"/>
            </w:tcBorders>
          </w:tcPr>
          <w:p w14:paraId="745F28C3" w14:textId="77777777" w:rsidR="004C1066" w:rsidRDefault="004C1066"/>
        </w:tc>
        <w:tc>
          <w:tcPr>
            <w:tcW w:w="5598" w:type="dxa"/>
            <w:tcBorders>
              <w:top w:val="single" w:sz="4" w:space="0" w:color="000000"/>
              <w:left w:val="single" w:sz="4" w:space="0" w:color="000000"/>
              <w:bottom w:val="single" w:sz="4" w:space="0" w:color="000000"/>
              <w:right w:val="single" w:sz="4" w:space="0" w:color="000000"/>
            </w:tcBorders>
          </w:tcPr>
          <w:p w14:paraId="01ABBAB7" w14:textId="77777777" w:rsidR="004C1066" w:rsidRDefault="00057EB3">
            <w:pPr>
              <w:spacing w:after="0" w:line="240" w:lineRule="auto"/>
              <w:rPr>
                <w:rFonts w:ascii="Times New Roman" w:hAnsi="Times New Roman"/>
                <w:sz w:val="24"/>
              </w:rPr>
            </w:pPr>
            <w:r>
              <w:rPr>
                <w:rFonts w:ascii="Times New Roman" w:hAnsi="Times New Roman"/>
                <w:sz w:val="24"/>
              </w:rPr>
              <w:t xml:space="preserve">- Порядок подготовки к работе приборного оборудования и </w:t>
            </w:r>
            <w:r>
              <w:rPr>
                <w:rFonts w:ascii="Times New Roman" w:hAnsi="Times New Roman"/>
                <w:sz w:val="24"/>
              </w:rPr>
              <w:t>контрольно-измерительной аппаратуры при использовании функционального оборудования, систем регистрации полетной информации;</w:t>
            </w:r>
          </w:p>
          <w:p w14:paraId="3426AFB6" w14:textId="77777777" w:rsidR="004C1066" w:rsidRDefault="00057EB3">
            <w:pPr>
              <w:spacing w:after="0" w:line="240" w:lineRule="auto"/>
              <w:rPr>
                <w:rFonts w:ascii="Times New Roman" w:hAnsi="Times New Roman"/>
                <w:sz w:val="24"/>
              </w:rPr>
            </w:pPr>
            <w:r>
              <w:rPr>
                <w:rFonts w:ascii="Times New Roman" w:hAnsi="Times New Roman"/>
                <w:sz w:val="24"/>
              </w:rPr>
              <w:t>- Правила использования цифровых технологий при обработке информации, снятой с функционального оборудования, систем регистрации поле</w:t>
            </w:r>
            <w:r>
              <w:rPr>
                <w:rFonts w:ascii="Times New Roman" w:hAnsi="Times New Roman"/>
                <w:sz w:val="24"/>
              </w:rPr>
              <w:t>тной информации и обновление программного обеспечения;</w:t>
            </w:r>
          </w:p>
          <w:p w14:paraId="4B2F998F" w14:textId="77777777" w:rsidR="004C1066" w:rsidRDefault="00057EB3">
            <w:pPr>
              <w:spacing w:after="0" w:line="240" w:lineRule="auto"/>
              <w:rPr>
                <w:rFonts w:ascii="Times New Roman" w:hAnsi="Times New Roman"/>
                <w:b/>
                <w:sz w:val="24"/>
              </w:rPr>
            </w:pPr>
            <w:r>
              <w:rPr>
                <w:rFonts w:ascii="Times New Roman" w:hAnsi="Times New Roman"/>
                <w:sz w:val="24"/>
              </w:rPr>
              <w:t>- Правила ведения и оформления технической документации функционального оборудования, систем регистрации полетной информации.</w:t>
            </w:r>
          </w:p>
        </w:tc>
      </w:tr>
      <w:tr w:rsidR="004C1066" w14:paraId="5934A4B5" w14:textId="77777777">
        <w:trPr>
          <w:trHeight w:val="419"/>
          <w:jc w:val="center"/>
        </w:trPr>
        <w:tc>
          <w:tcPr>
            <w:tcW w:w="1632" w:type="dxa"/>
            <w:vMerge w:val="restart"/>
            <w:tcBorders>
              <w:top w:val="single" w:sz="4" w:space="0" w:color="000000"/>
              <w:left w:val="single" w:sz="4" w:space="0" w:color="000000"/>
              <w:bottom w:val="single" w:sz="4" w:space="0" w:color="000000"/>
              <w:right w:val="single" w:sz="4" w:space="0" w:color="000000"/>
            </w:tcBorders>
          </w:tcPr>
          <w:p w14:paraId="5F662F99" w14:textId="77777777" w:rsidR="004C1066" w:rsidRDefault="004C1066">
            <w:pPr>
              <w:spacing w:after="0" w:line="240" w:lineRule="auto"/>
              <w:rPr>
                <w:rFonts w:ascii="Times New Roman" w:hAnsi="Times New Roman"/>
                <w:sz w:val="24"/>
              </w:rPr>
            </w:pPr>
          </w:p>
        </w:tc>
        <w:tc>
          <w:tcPr>
            <w:tcW w:w="1843" w:type="dxa"/>
            <w:vMerge w:val="restart"/>
            <w:tcBorders>
              <w:top w:val="single" w:sz="4" w:space="0" w:color="000000"/>
              <w:left w:val="single" w:sz="4" w:space="0" w:color="000000"/>
              <w:bottom w:val="single" w:sz="4" w:space="0" w:color="000000"/>
              <w:right w:val="single" w:sz="4" w:space="0" w:color="000000"/>
            </w:tcBorders>
          </w:tcPr>
          <w:p w14:paraId="6E3CEA27" w14:textId="77777777" w:rsidR="004C1066" w:rsidRDefault="00057EB3">
            <w:pPr>
              <w:spacing w:after="0" w:line="240" w:lineRule="auto"/>
              <w:rPr>
                <w:rFonts w:ascii="Times New Roman" w:hAnsi="Times New Roman"/>
                <w:sz w:val="24"/>
              </w:rPr>
            </w:pPr>
            <w:r>
              <w:rPr>
                <w:rFonts w:ascii="Times New Roman" w:hAnsi="Times New Roman"/>
                <w:sz w:val="24"/>
              </w:rPr>
              <w:t xml:space="preserve">ПК 4.5. Осуществлять обработку информации, полученной от систем </w:t>
            </w:r>
            <w:r>
              <w:rPr>
                <w:rFonts w:ascii="Times New Roman" w:hAnsi="Times New Roman"/>
                <w:sz w:val="24"/>
              </w:rPr>
              <w:t>фото- и видеосъемки, систем специализированного навесного оборудования, системы мониторинга земной поверхности и воздушного пространства, систематизировать полученные данные и организовывать их хранение.</w:t>
            </w:r>
          </w:p>
        </w:tc>
        <w:tc>
          <w:tcPr>
            <w:tcW w:w="5598" w:type="dxa"/>
            <w:tcBorders>
              <w:top w:val="single" w:sz="4" w:space="0" w:color="000000"/>
              <w:left w:val="single" w:sz="4" w:space="0" w:color="000000"/>
              <w:bottom w:val="single" w:sz="4" w:space="0" w:color="000000"/>
              <w:right w:val="single" w:sz="4" w:space="0" w:color="000000"/>
            </w:tcBorders>
          </w:tcPr>
          <w:p w14:paraId="31EFD7C0" w14:textId="77777777" w:rsidR="004C1066" w:rsidRDefault="00057EB3">
            <w:pPr>
              <w:spacing w:after="0" w:line="240" w:lineRule="auto"/>
              <w:rPr>
                <w:rFonts w:ascii="Times New Roman" w:hAnsi="Times New Roman"/>
                <w:sz w:val="24"/>
              </w:rPr>
            </w:pPr>
            <w:r>
              <w:rPr>
                <w:rFonts w:ascii="Times New Roman" w:hAnsi="Times New Roman"/>
                <w:b/>
                <w:sz w:val="24"/>
              </w:rPr>
              <w:t>Навыки:</w:t>
            </w:r>
            <w:r>
              <w:rPr>
                <w:rFonts w:ascii="Times New Roman" w:hAnsi="Times New Roman"/>
                <w:sz w:val="24"/>
              </w:rPr>
              <w:t xml:space="preserve"> </w:t>
            </w:r>
          </w:p>
        </w:tc>
      </w:tr>
      <w:tr w:rsidR="004C1066" w14:paraId="39AEDD96" w14:textId="77777777">
        <w:trPr>
          <w:trHeight w:val="2774"/>
          <w:jc w:val="center"/>
        </w:trPr>
        <w:tc>
          <w:tcPr>
            <w:tcW w:w="1632" w:type="dxa"/>
            <w:vMerge/>
            <w:tcBorders>
              <w:top w:val="single" w:sz="4" w:space="0" w:color="000000"/>
              <w:left w:val="single" w:sz="4" w:space="0" w:color="000000"/>
              <w:bottom w:val="single" w:sz="4" w:space="0" w:color="000000"/>
              <w:right w:val="single" w:sz="4" w:space="0" w:color="000000"/>
            </w:tcBorders>
          </w:tcPr>
          <w:p w14:paraId="539FAA4A" w14:textId="77777777" w:rsidR="004C1066" w:rsidRDefault="004C1066"/>
        </w:tc>
        <w:tc>
          <w:tcPr>
            <w:tcW w:w="1843" w:type="dxa"/>
            <w:vMerge/>
            <w:tcBorders>
              <w:top w:val="single" w:sz="4" w:space="0" w:color="000000"/>
              <w:left w:val="single" w:sz="4" w:space="0" w:color="000000"/>
              <w:bottom w:val="single" w:sz="4" w:space="0" w:color="000000"/>
              <w:right w:val="single" w:sz="4" w:space="0" w:color="000000"/>
            </w:tcBorders>
          </w:tcPr>
          <w:p w14:paraId="2F54C05C" w14:textId="77777777" w:rsidR="004C1066" w:rsidRDefault="004C1066"/>
        </w:tc>
        <w:tc>
          <w:tcPr>
            <w:tcW w:w="5598" w:type="dxa"/>
            <w:tcBorders>
              <w:top w:val="single" w:sz="4" w:space="0" w:color="000000"/>
              <w:left w:val="single" w:sz="4" w:space="0" w:color="000000"/>
              <w:bottom w:val="single" w:sz="4" w:space="0" w:color="000000"/>
              <w:right w:val="single" w:sz="4" w:space="0" w:color="000000"/>
            </w:tcBorders>
          </w:tcPr>
          <w:p w14:paraId="61645D57" w14:textId="77777777" w:rsidR="004C1066" w:rsidRDefault="00057EB3">
            <w:pPr>
              <w:spacing w:after="0" w:line="240" w:lineRule="auto"/>
              <w:rPr>
                <w:rFonts w:ascii="Times New Roman" w:hAnsi="Times New Roman"/>
                <w:sz w:val="24"/>
              </w:rPr>
            </w:pPr>
            <w:r>
              <w:rPr>
                <w:rFonts w:ascii="Times New Roman" w:hAnsi="Times New Roman"/>
                <w:sz w:val="24"/>
              </w:rPr>
              <w:t xml:space="preserve">- Проводить послеполетный осмотр и снимать полученную с навесного оборудования информацию;  </w:t>
            </w:r>
          </w:p>
          <w:p w14:paraId="625DBD3A" w14:textId="77777777" w:rsidR="004C1066" w:rsidRDefault="00057EB3">
            <w:pPr>
              <w:spacing w:after="0" w:line="240" w:lineRule="auto"/>
              <w:rPr>
                <w:rFonts w:ascii="Times New Roman" w:hAnsi="Times New Roman"/>
                <w:sz w:val="24"/>
              </w:rPr>
            </w:pPr>
            <w:r>
              <w:rPr>
                <w:rFonts w:ascii="Times New Roman" w:hAnsi="Times New Roman"/>
                <w:sz w:val="24"/>
              </w:rPr>
              <w:t xml:space="preserve">- Обновлять программное обеспечение и калибровку навесного оборудования с использованием цифровых технологий (при необходимости); </w:t>
            </w:r>
          </w:p>
          <w:p w14:paraId="4131461E" w14:textId="77777777" w:rsidR="004C1066" w:rsidRDefault="00057EB3">
            <w:pPr>
              <w:spacing w:after="0" w:line="240" w:lineRule="auto"/>
              <w:rPr>
                <w:rFonts w:ascii="Times New Roman" w:hAnsi="Times New Roman"/>
                <w:sz w:val="24"/>
              </w:rPr>
            </w:pPr>
            <w:r>
              <w:rPr>
                <w:rFonts w:ascii="Times New Roman" w:hAnsi="Times New Roman"/>
                <w:sz w:val="24"/>
              </w:rPr>
              <w:t>- Расшифровывать информацию, пол</w:t>
            </w:r>
            <w:r>
              <w:rPr>
                <w:rFonts w:ascii="Times New Roman" w:hAnsi="Times New Roman"/>
                <w:sz w:val="24"/>
              </w:rPr>
              <w:t>ученную от систем фото- и видеосъемки, систем специализированного навесного оборудования, системы мониторинга земной поверхности и воздушного пространства;</w:t>
            </w:r>
          </w:p>
          <w:p w14:paraId="1A5BC3E5" w14:textId="77777777" w:rsidR="004C1066" w:rsidRDefault="00057EB3">
            <w:pPr>
              <w:spacing w:after="0" w:line="240" w:lineRule="auto"/>
              <w:rPr>
                <w:rFonts w:ascii="Times New Roman" w:hAnsi="Times New Roman"/>
                <w:sz w:val="24"/>
              </w:rPr>
            </w:pPr>
            <w:r>
              <w:rPr>
                <w:rFonts w:ascii="Times New Roman" w:hAnsi="Times New Roman"/>
                <w:sz w:val="24"/>
              </w:rPr>
              <w:t>- Пользоваться различными программными продуктами и цифровыми платформами для обработки снятой с нав</w:t>
            </w:r>
            <w:r>
              <w:rPr>
                <w:rFonts w:ascii="Times New Roman" w:hAnsi="Times New Roman"/>
                <w:sz w:val="24"/>
              </w:rPr>
              <w:t>есного оборудования информации;</w:t>
            </w:r>
          </w:p>
          <w:p w14:paraId="4D76D73F" w14:textId="77777777" w:rsidR="004C1066" w:rsidRDefault="00057EB3">
            <w:pPr>
              <w:spacing w:after="0" w:line="240" w:lineRule="auto"/>
              <w:rPr>
                <w:rFonts w:ascii="Times New Roman" w:hAnsi="Times New Roman"/>
                <w:sz w:val="24"/>
              </w:rPr>
            </w:pPr>
            <w:r>
              <w:rPr>
                <w:rFonts w:ascii="Times New Roman" w:hAnsi="Times New Roman"/>
                <w:sz w:val="24"/>
              </w:rPr>
              <w:t>- Систематизировать полученные данные;</w:t>
            </w:r>
          </w:p>
          <w:p w14:paraId="632C686C" w14:textId="77777777" w:rsidR="004C1066" w:rsidRDefault="00057EB3">
            <w:pPr>
              <w:spacing w:after="0" w:line="240" w:lineRule="auto"/>
              <w:rPr>
                <w:rFonts w:ascii="Times New Roman" w:hAnsi="Times New Roman"/>
                <w:sz w:val="24"/>
              </w:rPr>
            </w:pPr>
            <w:r>
              <w:rPr>
                <w:rFonts w:ascii="Times New Roman" w:hAnsi="Times New Roman"/>
                <w:sz w:val="24"/>
              </w:rPr>
              <w:t>- Организовывать хранение полученных данных</w:t>
            </w:r>
            <w:r>
              <w:t xml:space="preserve"> </w:t>
            </w:r>
            <w:r>
              <w:rPr>
                <w:rFonts w:ascii="Times New Roman" w:hAnsi="Times New Roman"/>
                <w:sz w:val="24"/>
              </w:rPr>
              <w:t>от систем фото- и видеосъемки, систем специализированного навесного оборудования, системы мониторинга земной поверхности и воздушного простра</w:t>
            </w:r>
            <w:r>
              <w:rPr>
                <w:rFonts w:ascii="Times New Roman" w:hAnsi="Times New Roman"/>
                <w:sz w:val="24"/>
              </w:rPr>
              <w:t>нства.</w:t>
            </w:r>
          </w:p>
        </w:tc>
      </w:tr>
      <w:tr w:rsidR="004C1066" w14:paraId="54F822E8" w14:textId="77777777">
        <w:trPr>
          <w:trHeight w:val="428"/>
          <w:jc w:val="center"/>
        </w:trPr>
        <w:tc>
          <w:tcPr>
            <w:tcW w:w="1632" w:type="dxa"/>
            <w:vMerge/>
            <w:tcBorders>
              <w:top w:val="single" w:sz="4" w:space="0" w:color="000000"/>
              <w:left w:val="single" w:sz="4" w:space="0" w:color="000000"/>
              <w:bottom w:val="single" w:sz="4" w:space="0" w:color="000000"/>
              <w:right w:val="single" w:sz="4" w:space="0" w:color="000000"/>
            </w:tcBorders>
          </w:tcPr>
          <w:p w14:paraId="0477A1FB" w14:textId="77777777" w:rsidR="004C1066" w:rsidRDefault="004C1066"/>
        </w:tc>
        <w:tc>
          <w:tcPr>
            <w:tcW w:w="1843" w:type="dxa"/>
            <w:vMerge/>
            <w:tcBorders>
              <w:top w:val="single" w:sz="4" w:space="0" w:color="000000"/>
              <w:left w:val="single" w:sz="4" w:space="0" w:color="000000"/>
              <w:bottom w:val="single" w:sz="4" w:space="0" w:color="000000"/>
              <w:right w:val="single" w:sz="4" w:space="0" w:color="000000"/>
            </w:tcBorders>
          </w:tcPr>
          <w:p w14:paraId="7C8DCF87" w14:textId="77777777" w:rsidR="004C1066" w:rsidRDefault="004C1066"/>
        </w:tc>
        <w:tc>
          <w:tcPr>
            <w:tcW w:w="5598" w:type="dxa"/>
            <w:tcBorders>
              <w:top w:val="single" w:sz="4" w:space="0" w:color="000000"/>
              <w:left w:val="single" w:sz="4" w:space="0" w:color="000000"/>
              <w:bottom w:val="single" w:sz="4" w:space="0" w:color="000000"/>
              <w:right w:val="single" w:sz="4" w:space="0" w:color="000000"/>
            </w:tcBorders>
          </w:tcPr>
          <w:p w14:paraId="675F7AD5" w14:textId="77777777" w:rsidR="004C1066" w:rsidRDefault="00057EB3">
            <w:pPr>
              <w:spacing w:after="0" w:line="240" w:lineRule="auto"/>
              <w:rPr>
                <w:rFonts w:ascii="Times New Roman" w:hAnsi="Times New Roman"/>
                <w:b/>
                <w:sz w:val="24"/>
              </w:rPr>
            </w:pPr>
            <w:r>
              <w:rPr>
                <w:rFonts w:ascii="Times New Roman" w:hAnsi="Times New Roman"/>
                <w:b/>
                <w:sz w:val="24"/>
              </w:rPr>
              <w:t>Умения:</w:t>
            </w:r>
          </w:p>
        </w:tc>
      </w:tr>
      <w:tr w:rsidR="004C1066" w14:paraId="3BA7E4CF" w14:textId="77777777">
        <w:trPr>
          <w:trHeight w:val="995"/>
          <w:jc w:val="center"/>
        </w:trPr>
        <w:tc>
          <w:tcPr>
            <w:tcW w:w="1632" w:type="dxa"/>
            <w:vMerge/>
            <w:tcBorders>
              <w:top w:val="single" w:sz="4" w:space="0" w:color="000000"/>
              <w:left w:val="single" w:sz="4" w:space="0" w:color="000000"/>
              <w:bottom w:val="single" w:sz="4" w:space="0" w:color="000000"/>
              <w:right w:val="single" w:sz="4" w:space="0" w:color="000000"/>
            </w:tcBorders>
          </w:tcPr>
          <w:p w14:paraId="4E5FFCD7" w14:textId="77777777" w:rsidR="004C1066" w:rsidRDefault="004C1066"/>
        </w:tc>
        <w:tc>
          <w:tcPr>
            <w:tcW w:w="1843" w:type="dxa"/>
            <w:vMerge/>
            <w:tcBorders>
              <w:top w:val="single" w:sz="4" w:space="0" w:color="000000"/>
              <w:left w:val="single" w:sz="4" w:space="0" w:color="000000"/>
              <w:bottom w:val="single" w:sz="4" w:space="0" w:color="000000"/>
              <w:right w:val="single" w:sz="4" w:space="0" w:color="000000"/>
            </w:tcBorders>
          </w:tcPr>
          <w:p w14:paraId="5373A6C9" w14:textId="77777777" w:rsidR="004C1066" w:rsidRDefault="004C1066"/>
        </w:tc>
        <w:tc>
          <w:tcPr>
            <w:tcW w:w="5598" w:type="dxa"/>
            <w:tcBorders>
              <w:top w:val="single" w:sz="4" w:space="0" w:color="000000"/>
              <w:left w:val="single" w:sz="4" w:space="0" w:color="000000"/>
              <w:bottom w:val="single" w:sz="4" w:space="0" w:color="000000"/>
              <w:right w:val="single" w:sz="4" w:space="0" w:color="000000"/>
            </w:tcBorders>
          </w:tcPr>
          <w:p w14:paraId="16D24F54" w14:textId="77777777" w:rsidR="004C1066" w:rsidRDefault="00057EB3">
            <w:pPr>
              <w:spacing w:after="0" w:line="240" w:lineRule="auto"/>
              <w:rPr>
                <w:rFonts w:ascii="Times New Roman" w:hAnsi="Times New Roman"/>
                <w:sz w:val="24"/>
              </w:rPr>
            </w:pPr>
            <w:r>
              <w:rPr>
                <w:rFonts w:ascii="Times New Roman" w:hAnsi="Times New Roman"/>
                <w:sz w:val="24"/>
              </w:rPr>
              <w:t>- Использовать необходимые для работы инструменты, приспособления и контрольно-измерительную аппаратуру;</w:t>
            </w:r>
          </w:p>
          <w:p w14:paraId="1D3A08FB" w14:textId="77777777" w:rsidR="004C1066" w:rsidRDefault="00057EB3">
            <w:pPr>
              <w:spacing w:after="0" w:line="240" w:lineRule="auto"/>
              <w:rPr>
                <w:rFonts w:ascii="Times New Roman" w:hAnsi="Times New Roman"/>
                <w:sz w:val="24"/>
              </w:rPr>
            </w:pPr>
            <w:r>
              <w:rPr>
                <w:rFonts w:ascii="Times New Roman" w:hAnsi="Times New Roman"/>
                <w:sz w:val="24"/>
              </w:rPr>
              <w:t xml:space="preserve">- использовать цифровую платформу и программное обеспечение для обработки информации, полученной от систем фото- и </w:t>
            </w:r>
            <w:r>
              <w:rPr>
                <w:rFonts w:ascii="Times New Roman" w:hAnsi="Times New Roman"/>
                <w:sz w:val="24"/>
              </w:rPr>
              <w:t>видеосъемки, систем специализированного навесного оборудования, системы мониторинга земной поверхности и воздушного пространства;</w:t>
            </w:r>
          </w:p>
          <w:p w14:paraId="56775941" w14:textId="77777777" w:rsidR="004C1066" w:rsidRDefault="00057EB3">
            <w:pPr>
              <w:spacing w:after="0" w:line="240" w:lineRule="auto"/>
              <w:rPr>
                <w:rFonts w:ascii="Times New Roman" w:hAnsi="Times New Roman"/>
                <w:sz w:val="24"/>
              </w:rPr>
            </w:pPr>
            <w:r>
              <w:rPr>
                <w:rFonts w:ascii="Times New Roman" w:hAnsi="Times New Roman"/>
                <w:sz w:val="24"/>
              </w:rPr>
              <w:t>- Использовать цифровые технологии и программное обеспечение при организации хранения полученных данных систем фото- и видеосъ</w:t>
            </w:r>
            <w:r>
              <w:rPr>
                <w:rFonts w:ascii="Times New Roman" w:hAnsi="Times New Roman"/>
                <w:sz w:val="24"/>
              </w:rPr>
              <w:t>емки, систем специализированного навесного оборудования, системы мониторинга земной поверхности и воздушного пространства.</w:t>
            </w:r>
          </w:p>
        </w:tc>
      </w:tr>
      <w:tr w:rsidR="004C1066" w14:paraId="68F935C3" w14:textId="77777777">
        <w:trPr>
          <w:trHeight w:val="428"/>
          <w:jc w:val="center"/>
        </w:trPr>
        <w:tc>
          <w:tcPr>
            <w:tcW w:w="1632" w:type="dxa"/>
            <w:vMerge/>
            <w:tcBorders>
              <w:top w:val="single" w:sz="4" w:space="0" w:color="000000"/>
              <w:left w:val="single" w:sz="4" w:space="0" w:color="000000"/>
              <w:bottom w:val="single" w:sz="4" w:space="0" w:color="000000"/>
              <w:right w:val="single" w:sz="4" w:space="0" w:color="000000"/>
            </w:tcBorders>
          </w:tcPr>
          <w:p w14:paraId="3301BD01" w14:textId="77777777" w:rsidR="004C1066" w:rsidRDefault="004C1066"/>
        </w:tc>
        <w:tc>
          <w:tcPr>
            <w:tcW w:w="1843" w:type="dxa"/>
            <w:vMerge/>
            <w:tcBorders>
              <w:top w:val="single" w:sz="4" w:space="0" w:color="000000"/>
              <w:left w:val="single" w:sz="4" w:space="0" w:color="000000"/>
              <w:bottom w:val="single" w:sz="4" w:space="0" w:color="000000"/>
              <w:right w:val="single" w:sz="4" w:space="0" w:color="000000"/>
            </w:tcBorders>
          </w:tcPr>
          <w:p w14:paraId="64BCA71A" w14:textId="77777777" w:rsidR="004C1066" w:rsidRDefault="004C1066"/>
        </w:tc>
        <w:tc>
          <w:tcPr>
            <w:tcW w:w="5598" w:type="dxa"/>
            <w:tcBorders>
              <w:top w:val="single" w:sz="4" w:space="0" w:color="000000"/>
              <w:left w:val="single" w:sz="4" w:space="0" w:color="000000"/>
              <w:bottom w:val="single" w:sz="4" w:space="0" w:color="000000"/>
              <w:right w:val="single" w:sz="4" w:space="0" w:color="000000"/>
            </w:tcBorders>
          </w:tcPr>
          <w:p w14:paraId="3463852F" w14:textId="77777777" w:rsidR="004C1066" w:rsidRDefault="00057EB3">
            <w:pPr>
              <w:spacing w:after="0" w:line="240" w:lineRule="auto"/>
              <w:rPr>
                <w:rFonts w:ascii="Times New Roman" w:hAnsi="Times New Roman"/>
                <w:b/>
                <w:sz w:val="24"/>
              </w:rPr>
            </w:pPr>
            <w:r>
              <w:rPr>
                <w:rFonts w:ascii="Times New Roman" w:hAnsi="Times New Roman"/>
                <w:b/>
                <w:sz w:val="24"/>
              </w:rPr>
              <w:t>Знания:</w:t>
            </w:r>
          </w:p>
        </w:tc>
      </w:tr>
      <w:tr w:rsidR="004C1066" w14:paraId="6C62CBA8" w14:textId="77777777">
        <w:trPr>
          <w:trHeight w:val="2774"/>
          <w:jc w:val="center"/>
        </w:trPr>
        <w:tc>
          <w:tcPr>
            <w:tcW w:w="1632" w:type="dxa"/>
            <w:vMerge/>
            <w:tcBorders>
              <w:top w:val="single" w:sz="4" w:space="0" w:color="000000"/>
              <w:left w:val="single" w:sz="4" w:space="0" w:color="000000"/>
              <w:bottom w:val="single" w:sz="4" w:space="0" w:color="000000"/>
              <w:right w:val="single" w:sz="4" w:space="0" w:color="000000"/>
            </w:tcBorders>
          </w:tcPr>
          <w:p w14:paraId="3B9063F0" w14:textId="77777777" w:rsidR="004C1066" w:rsidRDefault="004C1066"/>
        </w:tc>
        <w:tc>
          <w:tcPr>
            <w:tcW w:w="1843" w:type="dxa"/>
            <w:vMerge/>
            <w:tcBorders>
              <w:top w:val="single" w:sz="4" w:space="0" w:color="000000"/>
              <w:left w:val="single" w:sz="4" w:space="0" w:color="000000"/>
              <w:bottom w:val="single" w:sz="4" w:space="0" w:color="000000"/>
              <w:right w:val="single" w:sz="4" w:space="0" w:color="000000"/>
            </w:tcBorders>
          </w:tcPr>
          <w:p w14:paraId="2D56CFD2" w14:textId="77777777" w:rsidR="004C1066" w:rsidRDefault="004C1066"/>
        </w:tc>
        <w:tc>
          <w:tcPr>
            <w:tcW w:w="5598" w:type="dxa"/>
            <w:tcBorders>
              <w:top w:val="single" w:sz="4" w:space="0" w:color="000000"/>
              <w:left w:val="single" w:sz="4" w:space="0" w:color="000000"/>
              <w:bottom w:val="single" w:sz="4" w:space="0" w:color="000000"/>
              <w:right w:val="single" w:sz="4" w:space="0" w:color="000000"/>
            </w:tcBorders>
          </w:tcPr>
          <w:p w14:paraId="766F78C3" w14:textId="77777777" w:rsidR="004C1066" w:rsidRDefault="00057EB3">
            <w:pPr>
              <w:spacing w:after="0" w:line="240" w:lineRule="auto"/>
              <w:rPr>
                <w:rFonts w:ascii="Times New Roman" w:hAnsi="Times New Roman"/>
                <w:sz w:val="24"/>
              </w:rPr>
            </w:pPr>
            <w:r>
              <w:rPr>
                <w:rFonts w:ascii="Times New Roman" w:hAnsi="Times New Roman"/>
                <w:sz w:val="24"/>
              </w:rPr>
              <w:t xml:space="preserve">- Порядок подготовки к работе приборного оборудования и контрольно-измерительной аппаратуры при </w:t>
            </w:r>
            <w:r>
              <w:rPr>
                <w:rFonts w:ascii="Times New Roman" w:hAnsi="Times New Roman"/>
                <w:sz w:val="24"/>
              </w:rPr>
              <w:t>использовании систем фото- и видеосъемки, систем специализированного навесного оборудования, системы мониторинга земной поверхности и воздушного пространства;</w:t>
            </w:r>
          </w:p>
          <w:p w14:paraId="2D78CA00" w14:textId="77777777" w:rsidR="004C1066" w:rsidRDefault="00057EB3">
            <w:pPr>
              <w:spacing w:after="0" w:line="240" w:lineRule="auto"/>
              <w:rPr>
                <w:rFonts w:ascii="Times New Roman" w:hAnsi="Times New Roman"/>
                <w:sz w:val="24"/>
              </w:rPr>
            </w:pPr>
            <w:r>
              <w:rPr>
                <w:rFonts w:ascii="Times New Roman" w:hAnsi="Times New Roman"/>
                <w:sz w:val="24"/>
              </w:rPr>
              <w:t>- Правила использования цифровых технологий при обработке информации, снятой с систем фото- и вид</w:t>
            </w:r>
            <w:r>
              <w:rPr>
                <w:rFonts w:ascii="Times New Roman" w:hAnsi="Times New Roman"/>
                <w:sz w:val="24"/>
              </w:rPr>
              <w:t>еосъемки, систем специализированного навесного оборудования, системы мониторинга земной поверхности и воздушного пространства;</w:t>
            </w:r>
          </w:p>
          <w:p w14:paraId="0DEA30E7" w14:textId="77777777" w:rsidR="004C1066" w:rsidRDefault="00057EB3">
            <w:pPr>
              <w:spacing w:after="0" w:line="240" w:lineRule="auto"/>
              <w:rPr>
                <w:rFonts w:ascii="Times New Roman" w:hAnsi="Times New Roman"/>
                <w:sz w:val="24"/>
              </w:rPr>
            </w:pPr>
            <w:r>
              <w:rPr>
                <w:rFonts w:ascii="Times New Roman" w:hAnsi="Times New Roman"/>
                <w:sz w:val="24"/>
              </w:rPr>
              <w:t>- Правила организации хранения полученных данных от систем фото- и видеосъемки, систем специализированного навесного оборудования</w:t>
            </w:r>
            <w:r>
              <w:rPr>
                <w:rFonts w:ascii="Times New Roman" w:hAnsi="Times New Roman"/>
                <w:sz w:val="24"/>
              </w:rPr>
              <w:t>, системы мониторинга земной поверхности и воздушного пространства.</w:t>
            </w:r>
          </w:p>
        </w:tc>
      </w:tr>
    </w:tbl>
    <w:p w14:paraId="252BDFA6" w14:textId="77777777" w:rsidR="004C1066" w:rsidRDefault="004C1066">
      <w:pPr>
        <w:sectPr w:rsidR="004C1066">
          <w:headerReference w:type="default" r:id="rId8"/>
          <w:pgSz w:w="11906" w:h="16838"/>
          <w:pgMar w:top="1276" w:right="851" w:bottom="2552" w:left="1843" w:header="709" w:footer="709" w:gutter="0"/>
          <w:cols w:space="720"/>
          <w:titlePg/>
        </w:sectPr>
      </w:pPr>
    </w:p>
    <w:p w14:paraId="1F2FA146" w14:textId="77777777" w:rsidR="004C1066" w:rsidRDefault="00057EB3">
      <w:pPr>
        <w:spacing w:after="0" w:line="240" w:lineRule="auto"/>
        <w:ind w:firstLine="709"/>
        <w:rPr>
          <w:rFonts w:ascii="Times New Roman" w:hAnsi="Times New Roman"/>
          <w:b/>
          <w:sz w:val="24"/>
        </w:rPr>
      </w:pPr>
      <w:r>
        <w:rPr>
          <w:rFonts w:ascii="Times New Roman" w:hAnsi="Times New Roman"/>
          <w:b/>
          <w:sz w:val="24"/>
        </w:rPr>
        <w:lastRenderedPageBreak/>
        <w:t>Раздел 5. Примерная структура образовательной программы</w:t>
      </w:r>
    </w:p>
    <w:p w14:paraId="014AB63A" w14:textId="77777777" w:rsidR="004C1066" w:rsidRDefault="00057EB3">
      <w:pPr>
        <w:spacing w:after="0" w:line="240" w:lineRule="auto"/>
        <w:ind w:firstLine="709"/>
        <w:jc w:val="both"/>
        <w:rPr>
          <w:rFonts w:ascii="Times New Roman" w:hAnsi="Times New Roman"/>
          <w:b/>
          <w:sz w:val="24"/>
        </w:rPr>
      </w:pPr>
      <w:r>
        <w:rPr>
          <w:rFonts w:ascii="Times New Roman" w:hAnsi="Times New Roman"/>
          <w:b/>
          <w:sz w:val="24"/>
        </w:rPr>
        <w:t xml:space="preserve">5.1. Примерный учебный план  </w:t>
      </w:r>
    </w:p>
    <w:p w14:paraId="2A3D8099" w14:textId="77777777" w:rsidR="004C1066" w:rsidRDefault="004C1066">
      <w:pPr>
        <w:spacing w:after="0"/>
        <w:ind w:firstLine="709"/>
        <w:jc w:val="both"/>
        <w:rPr>
          <w:rFonts w:ascii="Times New Roman" w:hAnsi="Times New Roman"/>
          <w:b/>
          <w:i/>
          <w:sz w:val="16"/>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260"/>
        <w:gridCol w:w="6787"/>
        <w:gridCol w:w="992"/>
        <w:gridCol w:w="853"/>
        <w:gridCol w:w="667"/>
        <w:gridCol w:w="709"/>
        <w:gridCol w:w="706"/>
        <w:gridCol w:w="709"/>
        <w:gridCol w:w="709"/>
        <w:gridCol w:w="726"/>
        <w:gridCol w:w="21"/>
        <w:gridCol w:w="602"/>
        <w:gridCol w:w="236"/>
      </w:tblGrid>
      <w:tr w:rsidR="004C1066" w14:paraId="06587CEE" w14:textId="77777777">
        <w:trPr>
          <w:tblHeader/>
          <w:jc w:val="center"/>
        </w:trPr>
        <w:tc>
          <w:tcPr>
            <w:tcW w:w="1260" w:type="dxa"/>
            <w:vMerge w:val="restart"/>
            <w:tcBorders>
              <w:top w:val="single" w:sz="4" w:space="0" w:color="000000"/>
              <w:left w:val="single" w:sz="4" w:space="0" w:color="000000"/>
              <w:bottom w:val="single" w:sz="4" w:space="0" w:color="000000"/>
              <w:right w:val="single" w:sz="4" w:space="0" w:color="000000"/>
            </w:tcBorders>
            <w:vAlign w:val="center"/>
          </w:tcPr>
          <w:p w14:paraId="147B49E6" w14:textId="77777777" w:rsidR="004C1066" w:rsidRDefault="00057EB3">
            <w:pPr>
              <w:spacing w:after="0" w:line="240" w:lineRule="auto"/>
              <w:jc w:val="center"/>
              <w:rPr>
                <w:rFonts w:ascii="Times New Roman" w:hAnsi="Times New Roman"/>
              </w:rPr>
            </w:pPr>
            <w:r>
              <w:rPr>
                <w:rFonts w:ascii="Times New Roman" w:hAnsi="Times New Roman"/>
              </w:rPr>
              <w:t>Индекс</w:t>
            </w:r>
          </w:p>
        </w:tc>
        <w:tc>
          <w:tcPr>
            <w:tcW w:w="6787" w:type="dxa"/>
            <w:vMerge w:val="restart"/>
            <w:tcBorders>
              <w:top w:val="single" w:sz="4" w:space="0" w:color="000000"/>
              <w:left w:val="single" w:sz="4" w:space="0" w:color="000000"/>
              <w:bottom w:val="single" w:sz="4" w:space="0" w:color="000000"/>
              <w:right w:val="single" w:sz="4" w:space="0" w:color="000000"/>
            </w:tcBorders>
            <w:vAlign w:val="center"/>
          </w:tcPr>
          <w:p w14:paraId="58CEB324" w14:textId="77777777" w:rsidR="004C1066" w:rsidRDefault="00057EB3">
            <w:pPr>
              <w:spacing w:after="0" w:line="240" w:lineRule="auto"/>
              <w:jc w:val="center"/>
              <w:rPr>
                <w:rFonts w:ascii="Times New Roman" w:hAnsi="Times New Roman"/>
              </w:rPr>
            </w:pPr>
            <w:r>
              <w:rPr>
                <w:rFonts w:ascii="Times New Roman" w:hAnsi="Times New Roman"/>
              </w:rPr>
              <w:t>Наименование</w:t>
            </w:r>
            <w:r>
              <w:rPr>
                <w:rStyle w:val="15"/>
                <w:rFonts w:ascii="Times New Roman" w:hAnsi="Times New Roman"/>
              </w:rPr>
              <w:footnoteReference w:id="3"/>
            </w:r>
          </w:p>
        </w:tc>
        <w:tc>
          <w:tcPr>
            <w:tcW w:w="992" w:type="dxa"/>
            <w:vMerge w:val="restart"/>
            <w:tcBorders>
              <w:top w:val="single" w:sz="4" w:space="0" w:color="000000"/>
              <w:left w:val="single" w:sz="4" w:space="0" w:color="000000"/>
              <w:bottom w:val="single" w:sz="4" w:space="0" w:color="000000"/>
              <w:right w:val="single" w:sz="4" w:space="0" w:color="000000"/>
            </w:tcBorders>
            <w:textDirection w:val="btLr"/>
            <w:vAlign w:val="center"/>
          </w:tcPr>
          <w:p w14:paraId="0CBB3F37" w14:textId="77777777" w:rsidR="004C1066" w:rsidRDefault="00057EB3">
            <w:pPr>
              <w:spacing w:after="0" w:line="240" w:lineRule="auto"/>
              <w:ind w:left="113" w:right="113"/>
              <w:rPr>
                <w:rFonts w:ascii="Times New Roman" w:hAnsi="Times New Roman"/>
                <w:b/>
              </w:rPr>
            </w:pPr>
            <w:r>
              <w:rPr>
                <w:rFonts w:ascii="Times New Roman" w:hAnsi="Times New Roman"/>
                <w:b/>
              </w:rPr>
              <w:t>Всего</w:t>
            </w:r>
          </w:p>
        </w:tc>
        <w:tc>
          <w:tcPr>
            <w:tcW w:w="853" w:type="dxa"/>
            <w:vMerge w:val="restart"/>
            <w:tcBorders>
              <w:top w:val="single" w:sz="4" w:space="0" w:color="000000"/>
              <w:left w:val="single" w:sz="4" w:space="0" w:color="000000"/>
              <w:bottom w:val="single" w:sz="4" w:space="0" w:color="000000"/>
              <w:right w:val="single" w:sz="4" w:space="0" w:color="000000"/>
            </w:tcBorders>
            <w:textDirection w:val="btLr"/>
            <w:vAlign w:val="center"/>
          </w:tcPr>
          <w:p w14:paraId="0674D595" w14:textId="77777777" w:rsidR="004C1066" w:rsidRDefault="00057EB3">
            <w:pPr>
              <w:spacing w:after="0" w:line="240" w:lineRule="auto"/>
              <w:ind w:left="113" w:right="113"/>
              <w:rPr>
                <w:rFonts w:ascii="Times New Roman" w:hAnsi="Times New Roman"/>
              </w:rPr>
            </w:pPr>
            <w:r>
              <w:rPr>
                <w:rFonts w:ascii="Times New Roman" w:hAnsi="Times New Roman"/>
              </w:rPr>
              <w:t>В т.ч. в форме практической  подготовки</w:t>
            </w:r>
          </w:p>
        </w:tc>
        <w:tc>
          <w:tcPr>
            <w:tcW w:w="4247" w:type="dxa"/>
            <w:gridSpan w:val="7"/>
            <w:tcBorders>
              <w:top w:val="single" w:sz="4" w:space="0" w:color="000000"/>
              <w:left w:val="single" w:sz="4" w:space="0" w:color="000000"/>
              <w:bottom w:val="single" w:sz="4" w:space="0" w:color="000000"/>
              <w:right w:val="single" w:sz="4" w:space="0" w:color="000000"/>
            </w:tcBorders>
          </w:tcPr>
          <w:p w14:paraId="4B327C3C" w14:textId="77777777" w:rsidR="004C1066" w:rsidRDefault="00057EB3">
            <w:pPr>
              <w:spacing w:after="0" w:line="240" w:lineRule="auto"/>
              <w:jc w:val="center"/>
              <w:rPr>
                <w:rFonts w:ascii="Times New Roman" w:hAnsi="Times New Roman"/>
              </w:rPr>
            </w:pPr>
            <w:r>
              <w:rPr>
                <w:rFonts w:ascii="Times New Roman" w:hAnsi="Times New Roman"/>
              </w:rPr>
              <w:t>Объем образовательной программы в академических часах</w:t>
            </w:r>
          </w:p>
        </w:tc>
        <w:tc>
          <w:tcPr>
            <w:tcW w:w="623" w:type="dxa"/>
            <w:gridSpan w:val="2"/>
            <w:tcBorders>
              <w:top w:val="single" w:sz="4" w:space="0" w:color="000000"/>
              <w:left w:val="single" w:sz="4" w:space="0" w:color="000000"/>
              <w:bottom w:val="single" w:sz="4" w:space="0" w:color="000000"/>
              <w:right w:val="single" w:sz="4" w:space="0" w:color="000000"/>
            </w:tcBorders>
            <w:textDirection w:val="btLr"/>
            <w:vAlign w:val="center"/>
          </w:tcPr>
          <w:p w14:paraId="6AD4F218" w14:textId="77777777" w:rsidR="004C1066" w:rsidRDefault="00057EB3">
            <w:pPr>
              <w:spacing w:after="0" w:line="240" w:lineRule="auto"/>
              <w:ind w:left="113" w:right="113"/>
              <w:rPr>
                <w:rFonts w:ascii="Times New Roman" w:hAnsi="Times New Roman"/>
              </w:rPr>
            </w:pPr>
            <w:r>
              <w:rPr>
                <w:rFonts w:ascii="Times New Roman" w:hAnsi="Times New Roman"/>
              </w:rPr>
              <w:t>Рекомендуемый курс изучения</w:t>
            </w:r>
          </w:p>
        </w:tc>
      </w:tr>
      <w:tr w:rsidR="004C1066" w14:paraId="57F52009" w14:textId="77777777">
        <w:trPr>
          <w:trHeight w:val="3363"/>
          <w:tblHeader/>
          <w:jc w:val="center"/>
        </w:trPr>
        <w:tc>
          <w:tcPr>
            <w:tcW w:w="1260" w:type="dxa"/>
            <w:vMerge/>
            <w:tcBorders>
              <w:top w:val="single" w:sz="4" w:space="0" w:color="000000"/>
              <w:left w:val="single" w:sz="4" w:space="0" w:color="000000"/>
              <w:bottom w:val="single" w:sz="4" w:space="0" w:color="000000"/>
              <w:right w:val="single" w:sz="4" w:space="0" w:color="000000"/>
            </w:tcBorders>
            <w:vAlign w:val="center"/>
          </w:tcPr>
          <w:p w14:paraId="0BBD73D5" w14:textId="77777777" w:rsidR="004C1066" w:rsidRDefault="004C1066"/>
        </w:tc>
        <w:tc>
          <w:tcPr>
            <w:tcW w:w="6787" w:type="dxa"/>
            <w:vMerge/>
            <w:tcBorders>
              <w:top w:val="single" w:sz="4" w:space="0" w:color="000000"/>
              <w:left w:val="single" w:sz="4" w:space="0" w:color="000000"/>
              <w:bottom w:val="single" w:sz="4" w:space="0" w:color="000000"/>
              <w:right w:val="single" w:sz="4" w:space="0" w:color="000000"/>
            </w:tcBorders>
            <w:vAlign w:val="center"/>
          </w:tcPr>
          <w:p w14:paraId="7E115CC9" w14:textId="77777777" w:rsidR="004C1066" w:rsidRDefault="004C1066"/>
        </w:tc>
        <w:tc>
          <w:tcPr>
            <w:tcW w:w="992" w:type="dxa"/>
            <w:vMerge/>
            <w:tcBorders>
              <w:top w:val="single" w:sz="4" w:space="0" w:color="000000"/>
              <w:left w:val="single" w:sz="4" w:space="0" w:color="000000"/>
              <w:bottom w:val="single" w:sz="4" w:space="0" w:color="000000"/>
              <w:right w:val="single" w:sz="4" w:space="0" w:color="000000"/>
            </w:tcBorders>
            <w:textDirection w:val="btLr"/>
            <w:vAlign w:val="center"/>
          </w:tcPr>
          <w:p w14:paraId="7B2183E0" w14:textId="77777777" w:rsidR="004C1066" w:rsidRDefault="004C1066"/>
        </w:tc>
        <w:tc>
          <w:tcPr>
            <w:tcW w:w="853" w:type="dxa"/>
            <w:vMerge/>
            <w:tcBorders>
              <w:top w:val="single" w:sz="4" w:space="0" w:color="000000"/>
              <w:left w:val="single" w:sz="4" w:space="0" w:color="000000"/>
              <w:bottom w:val="single" w:sz="4" w:space="0" w:color="000000"/>
              <w:right w:val="single" w:sz="4" w:space="0" w:color="000000"/>
            </w:tcBorders>
            <w:textDirection w:val="btLr"/>
            <w:vAlign w:val="center"/>
          </w:tcPr>
          <w:p w14:paraId="4FCD2821" w14:textId="77777777" w:rsidR="004C1066" w:rsidRDefault="004C1066"/>
        </w:tc>
        <w:tc>
          <w:tcPr>
            <w:tcW w:w="667" w:type="dxa"/>
            <w:tcBorders>
              <w:top w:val="single" w:sz="4" w:space="0" w:color="000000"/>
              <w:left w:val="single" w:sz="4" w:space="0" w:color="000000"/>
              <w:bottom w:val="single" w:sz="4" w:space="0" w:color="000000"/>
              <w:right w:val="single" w:sz="4" w:space="0" w:color="000000"/>
            </w:tcBorders>
            <w:textDirection w:val="btLr"/>
            <w:vAlign w:val="center"/>
          </w:tcPr>
          <w:p w14:paraId="0C89484B" w14:textId="77777777" w:rsidR="004C1066" w:rsidRDefault="00057EB3">
            <w:pPr>
              <w:spacing w:after="0" w:line="240" w:lineRule="auto"/>
              <w:ind w:left="113" w:right="113"/>
              <w:rPr>
                <w:rFonts w:ascii="Times New Roman" w:hAnsi="Times New Roman"/>
              </w:rPr>
            </w:pPr>
            <w:r>
              <w:rPr>
                <w:rFonts w:ascii="Times New Roman" w:hAnsi="Times New Roman"/>
              </w:rPr>
              <w:t>Теоретические занятия</w:t>
            </w:r>
          </w:p>
        </w:tc>
        <w:tc>
          <w:tcPr>
            <w:tcW w:w="709" w:type="dxa"/>
            <w:tcBorders>
              <w:top w:val="single" w:sz="4" w:space="0" w:color="000000"/>
              <w:left w:val="single" w:sz="4" w:space="0" w:color="000000"/>
              <w:bottom w:val="single" w:sz="4" w:space="0" w:color="000000"/>
              <w:right w:val="single" w:sz="4" w:space="0" w:color="000000"/>
            </w:tcBorders>
            <w:textDirection w:val="btLr"/>
            <w:vAlign w:val="center"/>
          </w:tcPr>
          <w:p w14:paraId="09A7119B" w14:textId="77777777" w:rsidR="004C1066" w:rsidRDefault="00057EB3">
            <w:pPr>
              <w:spacing w:line="240" w:lineRule="auto"/>
              <w:ind w:left="113" w:right="113"/>
              <w:rPr>
                <w:rFonts w:ascii="Times New Roman" w:hAnsi="Times New Roman"/>
              </w:rPr>
            </w:pPr>
            <w:r>
              <w:rPr>
                <w:rFonts w:ascii="Times New Roman" w:hAnsi="Times New Roman"/>
              </w:rPr>
              <w:t>Лабораторные и практические занятия</w:t>
            </w:r>
          </w:p>
        </w:tc>
        <w:tc>
          <w:tcPr>
            <w:tcW w:w="706" w:type="dxa"/>
            <w:tcBorders>
              <w:top w:val="single" w:sz="4" w:space="0" w:color="000000"/>
              <w:left w:val="single" w:sz="4" w:space="0" w:color="000000"/>
              <w:bottom w:val="single" w:sz="4" w:space="0" w:color="000000"/>
              <w:right w:val="single" w:sz="4" w:space="0" w:color="000000"/>
            </w:tcBorders>
            <w:textDirection w:val="btLr"/>
            <w:vAlign w:val="center"/>
          </w:tcPr>
          <w:p w14:paraId="695B2F2A" w14:textId="77777777" w:rsidR="004C1066" w:rsidRDefault="00057EB3">
            <w:pPr>
              <w:spacing w:after="0" w:line="240" w:lineRule="auto"/>
              <w:ind w:left="113" w:right="113"/>
              <w:rPr>
                <w:rFonts w:ascii="Times New Roman" w:hAnsi="Times New Roman"/>
              </w:rPr>
            </w:pPr>
            <w:r>
              <w:rPr>
                <w:rFonts w:ascii="Times New Roman" w:hAnsi="Times New Roman"/>
              </w:rPr>
              <w:t>Курсовая работа (проект)</w:t>
            </w:r>
          </w:p>
        </w:tc>
        <w:tc>
          <w:tcPr>
            <w:tcW w:w="709" w:type="dxa"/>
            <w:tcBorders>
              <w:top w:val="single" w:sz="4" w:space="0" w:color="000000"/>
              <w:left w:val="single" w:sz="4" w:space="0" w:color="000000"/>
              <w:bottom w:val="single" w:sz="4" w:space="0" w:color="000000"/>
              <w:right w:val="single" w:sz="4" w:space="0" w:color="000000"/>
            </w:tcBorders>
            <w:textDirection w:val="btLr"/>
            <w:vAlign w:val="center"/>
          </w:tcPr>
          <w:p w14:paraId="6A2D3F83" w14:textId="77777777" w:rsidR="004C1066" w:rsidRDefault="00057EB3">
            <w:pPr>
              <w:spacing w:after="0" w:line="240" w:lineRule="auto"/>
              <w:ind w:left="113" w:right="113"/>
              <w:rPr>
                <w:rFonts w:ascii="Times New Roman" w:hAnsi="Times New Roman"/>
              </w:rPr>
            </w:pPr>
            <w:r>
              <w:rPr>
                <w:rFonts w:ascii="Times New Roman" w:hAnsi="Times New Roman"/>
              </w:rPr>
              <w:t>Практики</w:t>
            </w:r>
          </w:p>
        </w:tc>
        <w:tc>
          <w:tcPr>
            <w:tcW w:w="709" w:type="dxa"/>
            <w:tcBorders>
              <w:top w:val="single" w:sz="4" w:space="0" w:color="000000"/>
              <w:left w:val="single" w:sz="4" w:space="0" w:color="000000"/>
              <w:bottom w:val="single" w:sz="4" w:space="0" w:color="000000"/>
              <w:right w:val="single" w:sz="4" w:space="0" w:color="000000"/>
            </w:tcBorders>
            <w:textDirection w:val="btLr"/>
            <w:vAlign w:val="center"/>
          </w:tcPr>
          <w:p w14:paraId="64EA7BF3" w14:textId="77777777" w:rsidR="004C1066" w:rsidRDefault="00057EB3">
            <w:pPr>
              <w:spacing w:after="0" w:line="240" w:lineRule="auto"/>
              <w:ind w:left="113" w:right="113"/>
              <w:rPr>
                <w:rFonts w:ascii="Times New Roman" w:hAnsi="Times New Roman"/>
              </w:rPr>
            </w:pPr>
            <w:r>
              <w:rPr>
                <w:rFonts w:ascii="Times New Roman" w:hAnsi="Times New Roman"/>
              </w:rPr>
              <w:t>Самостоятельная работа</w:t>
            </w:r>
          </w:p>
        </w:tc>
        <w:tc>
          <w:tcPr>
            <w:tcW w:w="726" w:type="dxa"/>
            <w:tcBorders>
              <w:top w:val="single" w:sz="4" w:space="0" w:color="000000"/>
              <w:left w:val="single" w:sz="4" w:space="0" w:color="000000"/>
              <w:bottom w:val="single" w:sz="4" w:space="0" w:color="000000"/>
              <w:right w:val="single" w:sz="4" w:space="0" w:color="000000"/>
            </w:tcBorders>
            <w:textDirection w:val="btLr"/>
            <w:vAlign w:val="center"/>
          </w:tcPr>
          <w:p w14:paraId="12A200AE" w14:textId="77777777" w:rsidR="004C1066" w:rsidRDefault="00057EB3">
            <w:pPr>
              <w:spacing w:after="0" w:line="240" w:lineRule="auto"/>
              <w:ind w:left="113" w:right="113"/>
              <w:rPr>
                <w:rFonts w:ascii="Times New Roman" w:hAnsi="Times New Roman"/>
              </w:rPr>
            </w:pPr>
            <w:r>
              <w:rPr>
                <w:rFonts w:ascii="Times New Roman" w:hAnsi="Times New Roman"/>
              </w:rPr>
              <w:t>Промежуточная аттестация</w:t>
            </w:r>
          </w:p>
        </w:tc>
        <w:tc>
          <w:tcPr>
            <w:tcW w:w="623" w:type="dxa"/>
            <w:gridSpan w:val="2"/>
            <w:tcBorders>
              <w:top w:val="single" w:sz="4" w:space="0" w:color="000000"/>
              <w:left w:val="single" w:sz="4" w:space="0" w:color="000000"/>
              <w:bottom w:val="single" w:sz="4" w:space="0" w:color="000000"/>
              <w:right w:val="single" w:sz="4" w:space="0" w:color="000000"/>
            </w:tcBorders>
          </w:tcPr>
          <w:p w14:paraId="6C00E029" w14:textId="77777777" w:rsidR="004C1066" w:rsidRDefault="004C1066">
            <w:pPr>
              <w:spacing w:after="0" w:line="240" w:lineRule="auto"/>
              <w:ind w:firstLine="709"/>
              <w:jc w:val="both"/>
              <w:rPr>
                <w:rFonts w:ascii="Times New Roman" w:hAnsi="Times New Roman"/>
              </w:rPr>
            </w:pPr>
          </w:p>
        </w:tc>
        <w:tc>
          <w:tcPr>
            <w:tcW w:w="21" w:type="dxa"/>
            <w:tcBorders>
              <w:top w:val="single" w:sz="4" w:space="0" w:color="000000"/>
              <w:left w:val="single" w:sz="4" w:space="0" w:color="000000"/>
              <w:bottom w:val="single" w:sz="4" w:space="0" w:color="000000"/>
              <w:right w:val="single" w:sz="4" w:space="0" w:color="000000"/>
            </w:tcBorders>
          </w:tcPr>
          <w:p w14:paraId="78A473A3" w14:textId="77777777" w:rsidR="004C1066" w:rsidRDefault="004C1066"/>
        </w:tc>
      </w:tr>
      <w:tr w:rsidR="004C1066" w14:paraId="5D5669A7" w14:textId="77777777">
        <w:trPr>
          <w:jc w:val="center"/>
        </w:trPr>
        <w:tc>
          <w:tcPr>
            <w:tcW w:w="1260" w:type="dxa"/>
            <w:tcBorders>
              <w:top w:val="single" w:sz="4" w:space="0" w:color="000000"/>
              <w:left w:val="single" w:sz="4" w:space="0" w:color="000000"/>
              <w:bottom w:val="single" w:sz="4" w:space="0" w:color="000000"/>
              <w:right w:val="single" w:sz="4" w:space="0" w:color="000000"/>
            </w:tcBorders>
          </w:tcPr>
          <w:p w14:paraId="71DAE1CB" w14:textId="77777777" w:rsidR="004C1066" w:rsidRDefault="00057EB3">
            <w:pPr>
              <w:spacing w:after="0" w:line="240" w:lineRule="auto"/>
              <w:ind w:firstLine="30"/>
              <w:jc w:val="center"/>
              <w:rPr>
                <w:rFonts w:ascii="Times New Roman" w:hAnsi="Times New Roman"/>
              </w:rPr>
            </w:pPr>
            <w:r>
              <w:rPr>
                <w:rFonts w:ascii="Times New Roman" w:hAnsi="Times New Roman"/>
              </w:rPr>
              <w:t>1</w:t>
            </w:r>
          </w:p>
        </w:tc>
        <w:tc>
          <w:tcPr>
            <w:tcW w:w="6787" w:type="dxa"/>
            <w:tcBorders>
              <w:top w:val="single" w:sz="4" w:space="0" w:color="000000"/>
              <w:left w:val="single" w:sz="4" w:space="0" w:color="000000"/>
              <w:bottom w:val="single" w:sz="4" w:space="0" w:color="000000"/>
              <w:right w:val="single" w:sz="4" w:space="0" w:color="000000"/>
            </w:tcBorders>
            <w:vAlign w:val="center"/>
          </w:tcPr>
          <w:p w14:paraId="7515117E" w14:textId="77777777" w:rsidR="004C1066" w:rsidRDefault="00057EB3">
            <w:pPr>
              <w:spacing w:after="0" w:line="240" w:lineRule="auto"/>
              <w:ind w:firstLine="12"/>
              <w:jc w:val="center"/>
              <w:rPr>
                <w:rFonts w:ascii="Times New Roman" w:hAnsi="Times New Roman"/>
              </w:rPr>
            </w:pPr>
            <w:r>
              <w:rPr>
                <w:rFonts w:ascii="Times New Roman" w:hAnsi="Times New Roman"/>
              </w:rPr>
              <w:t>2</w:t>
            </w:r>
          </w:p>
        </w:tc>
        <w:tc>
          <w:tcPr>
            <w:tcW w:w="992" w:type="dxa"/>
            <w:tcBorders>
              <w:top w:val="single" w:sz="4" w:space="0" w:color="000000"/>
              <w:left w:val="single" w:sz="4" w:space="0" w:color="000000"/>
              <w:bottom w:val="single" w:sz="4" w:space="0" w:color="000000"/>
              <w:right w:val="single" w:sz="4" w:space="0" w:color="000000"/>
            </w:tcBorders>
          </w:tcPr>
          <w:p w14:paraId="444D0C94" w14:textId="77777777" w:rsidR="004C1066" w:rsidRDefault="00057EB3">
            <w:pPr>
              <w:spacing w:after="0" w:line="240" w:lineRule="auto"/>
              <w:ind w:left="5" w:hanging="5"/>
              <w:jc w:val="center"/>
              <w:rPr>
                <w:rFonts w:ascii="Times New Roman" w:hAnsi="Times New Roman"/>
                <w:b/>
              </w:rPr>
            </w:pPr>
            <w:r>
              <w:rPr>
                <w:rFonts w:ascii="Times New Roman" w:hAnsi="Times New Roman"/>
                <w:b/>
              </w:rPr>
              <w:t>3</w:t>
            </w:r>
          </w:p>
        </w:tc>
        <w:tc>
          <w:tcPr>
            <w:tcW w:w="853" w:type="dxa"/>
            <w:tcBorders>
              <w:top w:val="single" w:sz="4" w:space="0" w:color="000000"/>
              <w:left w:val="single" w:sz="4" w:space="0" w:color="000000"/>
              <w:bottom w:val="single" w:sz="4" w:space="0" w:color="000000"/>
              <w:right w:val="single" w:sz="4" w:space="0" w:color="000000"/>
            </w:tcBorders>
          </w:tcPr>
          <w:p w14:paraId="5AE862B4" w14:textId="77777777" w:rsidR="004C1066" w:rsidRDefault="00057EB3">
            <w:pPr>
              <w:spacing w:after="0" w:line="240" w:lineRule="auto"/>
              <w:jc w:val="center"/>
              <w:rPr>
                <w:rFonts w:ascii="Times New Roman" w:hAnsi="Times New Roman"/>
              </w:rPr>
            </w:pPr>
            <w:r>
              <w:rPr>
                <w:rFonts w:ascii="Times New Roman" w:hAnsi="Times New Roman"/>
              </w:rPr>
              <w:t>4</w:t>
            </w:r>
          </w:p>
        </w:tc>
        <w:tc>
          <w:tcPr>
            <w:tcW w:w="667" w:type="dxa"/>
            <w:tcBorders>
              <w:top w:val="single" w:sz="4" w:space="0" w:color="000000"/>
              <w:left w:val="single" w:sz="4" w:space="0" w:color="000000"/>
              <w:bottom w:val="single" w:sz="4" w:space="0" w:color="000000"/>
              <w:right w:val="single" w:sz="4" w:space="0" w:color="000000"/>
            </w:tcBorders>
          </w:tcPr>
          <w:p w14:paraId="201F8489" w14:textId="77777777" w:rsidR="004C1066" w:rsidRDefault="00057EB3">
            <w:pPr>
              <w:spacing w:after="0" w:line="240" w:lineRule="auto"/>
              <w:jc w:val="center"/>
              <w:rPr>
                <w:rFonts w:ascii="Times New Roman" w:hAnsi="Times New Roman"/>
              </w:rPr>
            </w:pPr>
            <w:r>
              <w:rPr>
                <w:rFonts w:ascii="Times New Roman" w:hAnsi="Times New Roman"/>
              </w:rPr>
              <w:t>5</w:t>
            </w:r>
          </w:p>
        </w:tc>
        <w:tc>
          <w:tcPr>
            <w:tcW w:w="709" w:type="dxa"/>
            <w:tcBorders>
              <w:top w:val="single" w:sz="4" w:space="0" w:color="000000"/>
              <w:left w:val="single" w:sz="4" w:space="0" w:color="000000"/>
              <w:bottom w:val="single" w:sz="4" w:space="0" w:color="000000"/>
              <w:right w:val="single" w:sz="4" w:space="0" w:color="000000"/>
            </w:tcBorders>
          </w:tcPr>
          <w:p w14:paraId="742C39E2" w14:textId="77777777" w:rsidR="004C1066" w:rsidRDefault="00057EB3">
            <w:pPr>
              <w:spacing w:after="0" w:line="240" w:lineRule="auto"/>
              <w:jc w:val="center"/>
              <w:rPr>
                <w:rFonts w:ascii="Times New Roman" w:hAnsi="Times New Roman"/>
              </w:rPr>
            </w:pPr>
            <w:r>
              <w:rPr>
                <w:rFonts w:ascii="Times New Roman" w:hAnsi="Times New Roman"/>
              </w:rPr>
              <w:t>6</w:t>
            </w:r>
          </w:p>
        </w:tc>
        <w:tc>
          <w:tcPr>
            <w:tcW w:w="706" w:type="dxa"/>
            <w:tcBorders>
              <w:top w:val="single" w:sz="4" w:space="0" w:color="000000"/>
              <w:left w:val="single" w:sz="4" w:space="0" w:color="000000"/>
              <w:bottom w:val="single" w:sz="4" w:space="0" w:color="000000"/>
              <w:right w:val="single" w:sz="4" w:space="0" w:color="000000"/>
            </w:tcBorders>
          </w:tcPr>
          <w:p w14:paraId="5FB58331" w14:textId="77777777" w:rsidR="004C1066" w:rsidRDefault="00057EB3">
            <w:pPr>
              <w:spacing w:after="0" w:line="240" w:lineRule="auto"/>
              <w:jc w:val="center"/>
              <w:rPr>
                <w:rFonts w:ascii="Times New Roman" w:hAnsi="Times New Roman"/>
              </w:rPr>
            </w:pPr>
            <w:r>
              <w:rPr>
                <w:rFonts w:ascii="Times New Roman" w:hAnsi="Times New Roman"/>
              </w:rPr>
              <w:t>7</w:t>
            </w:r>
          </w:p>
        </w:tc>
        <w:tc>
          <w:tcPr>
            <w:tcW w:w="709" w:type="dxa"/>
            <w:tcBorders>
              <w:top w:val="single" w:sz="4" w:space="0" w:color="000000"/>
              <w:left w:val="single" w:sz="4" w:space="0" w:color="000000"/>
              <w:bottom w:val="single" w:sz="4" w:space="0" w:color="000000"/>
              <w:right w:val="single" w:sz="4" w:space="0" w:color="000000"/>
            </w:tcBorders>
          </w:tcPr>
          <w:p w14:paraId="5176E4D0" w14:textId="77777777" w:rsidR="004C1066" w:rsidRDefault="00057EB3">
            <w:pPr>
              <w:spacing w:after="0" w:line="240" w:lineRule="auto"/>
              <w:ind w:firstLine="26"/>
              <w:jc w:val="center"/>
              <w:rPr>
                <w:rFonts w:ascii="Times New Roman" w:hAnsi="Times New Roman"/>
              </w:rPr>
            </w:pPr>
            <w:r>
              <w:rPr>
                <w:rFonts w:ascii="Times New Roman" w:hAnsi="Times New Roman"/>
              </w:rPr>
              <w:t>8</w:t>
            </w:r>
          </w:p>
        </w:tc>
        <w:tc>
          <w:tcPr>
            <w:tcW w:w="709" w:type="dxa"/>
            <w:tcBorders>
              <w:top w:val="single" w:sz="4" w:space="0" w:color="000000"/>
              <w:left w:val="single" w:sz="4" w:space="0" w:color="000000"/>
              <w:bottom w:val="single" w:sz="4" w:space="0" w:color="000000"/>
              <w:right w:val="single" w:sz="4" w:space="0" w:color="000000"/>
            </w:tcBorders>
          </w:tcPr>
          <w:p w14:paraId="5934DC9F" w14:textId="77777777" w:rsidR="004C1066" w:rsidRDefault="00057EB3">
            <w:pPr>
              <w:spacing w:after="0" w:line="240" w:lineRule="auto"/>
              <w:ind w:left="4" w:hanging="4"/>
              <w:jc w:val="center"/>
              <w:rPr>
                <w:rFonts w:ascii="Times New Roman" w:hAnsi="Times New Roman"/>
              </w:rPr>
            </w:pPr>
            <w:r>
              <w:rPr>
                <w:rFonts w:ascii="Times New Roman" w:hAnsi="Times New Roman"/>
              </w:rPr>
              <w:t>9</w:t>
            </w:r>
          </w:p>
        </w:tc>
        <w:tc>
          <w:tcPr>
            <w:tcW w:w="726" w:type="dxa"/>
            <w:tcBorders>
              <w:top w:val="single" w:sz="4" w:space="0" w:color="000000"/>
              <w:left w:val="single" w:sz="4" w:space="0" w:color="000000"/>
              <w:bottom w:val="single" w:sz="4" w:space="0" w:color="000000"/>
              <w:right w:val="single" w:sz="4" w:space="0" w:color="000000"/>
            </w:tcBorders>
          </w:tcPr>
          <w:p w14:paraId="5C00B087" w14:textId="77777777" w:rsidR="004C1066" w:rsidRDefault="00057EB3">
            <w:pPr>
              <w:spacing w:after="0" w:line="240" w:lineRule="auto"/>
              <w:ind w:firstLine="14"/>
              <w:jc w:val="center"/>
              <w:rPr>
                <w:rFonts w:ascii="Times New Roman" w:hAnsi="Times New Roman"/>
              </w:rPr>
            </w:pPr>
            <w:r>
              <w:rPr>
                <w:rFonts w:ascii="Times New Roman" w:hAnsi="Times New Roman"/>
              </w:rPr>
              <w:t>10</w:t>
            </w:r>
          </w:p>
        </w:tc>
        <w:tc>
          <w:tcPr>
            <w:tcW w:w="623" w:type="dxa"/>
            <w:gridSpan w:val="2"/>
            <w:tcBorders>
              <w:top w:val="single" w:sz="4" w:space="0" w:color="000000"/>
              <w:left w:val="single" w:sz="4" w:space="0" w:color="000000"/>
              <w:bottom w:val="single" w:sz="4" w:space="0" w:color="000000"/>
              <w:right w:val="single" w:sz="4" w:space="0" w:color="000000"/>
            </w:tcBorders>
          </w:tcPr>
          <w:p w14:paraId="2181130C" w14:textId="77777777" w:rsidR="004C1066" w:rsidRDefault="00057EB3">
            <w:pPr>
              <w:spacing w:after="0" w:line="240" w:lineRule="auto"/>
              <w:ind w:firstLine="14"/>
              <w:jc w:val="center"/>
              <w:rPr>
                <w:rFonts w:ascii="Times New Roman" w:hAnsi="Times New Roman"/>
              </w:rPr>
            </w:pPr>
            <w:r>
              <w:rPr>
                <w:rFonts w:ascii="Times New Roman" w:hAnsi="Times New Roman"/>
              </w:rPr>
              <w:t>11</w:t>
            </w:r>
          </w:p>
        </w:tc>
        <w:tc>
          <w:tcPr>
            <w:tcW w:w="21" w:type="dxa"/>
            <w:tcBorders>
              <w:top w:val="single" w:sz="4" w:space="0" w:color="000000"/>
              <w:left w:val="single" w:sz="4" w:space="0" w:color="000000"/>
              <w:bottom w:val="single" w:sz="4" w:space="0" w:color="000000"/>
              <w:right w:val="single" w:sz="4" w:space="0" w:color="000000"/>
            </w:tcBorders>
          </w:tcPr>
          <w:p w14:paraId="6FC46B54" w14:textId="77777777" w:rsidR="004C1066" w:rsidRDefault="004C1066"/>
        </w:tc>
      </w:tr>
      <w:tr w:rsidR="004C1066" w14:paraId="3087ED58" w14:textId="77777777">
        <w:trPr>
          <w:trHeight w:val="309"/>
          <w:jc w:val="center"/>
        </w:trPr>
        <w:tc>
          <w:tcPr>
            <w:tcW w:w="8047" w:type="dxa"/>
            <w:gridSpan w:val="2"/>
            <w:tcBorders>
              <w:top w:val="single" w:sz="4" w:space="0" w:color="000000"/>
              <w:left w:val="single" w:sz="4" w:space="0" w:color="000000"/>
              <w:bottom w:val="single" w:sz="4" w:space="0" w:color="000000"/>
              <w:right w:val="single" w:sz="4" w:space="0" w:color="000000"/>
            </w:tcBorders>
          </w:tcPr>
          <w:p w14:paraId="57201A7C" w14:textId="77777777" w:rsidR="004C1066" w:rsidRDefault="00057EB3">
            <w:pPr>
              <w:spacing w:after="0" w:line="240" w:lineRule="auto"/>
              <w:rPr>
                <w:rFonts w:ascii="Times New Roman" w:hAnsi="Times New Roman"/>
                <w:b/>
              </w:rPr>
            </w:pPr>
            <w:r>
              <w:rPr>
                <w:rFonts w:ascii="Times New Roman" w:hAnsi="Times New Roman"/>
                <w:b/>
              </w:rPr>
              <w:t>Обязательная часть образовательной программы</w:t>
            </w:r>
            <w:r>
              <w:rPr>
                <w:rStyle w:val="15"/>
                <w:rFonts w:ascii="Times New Roman" w:hAnsi="Times New Roman"/>
                <w:b/>
              </w:rPr>
              <w:footnoteReference w:id="4"/>
            </w:r>
          </w:p>
        </w:tc>
        <w:tc>
          <w:tcPr>
            <w:tcW w:w="992" w:type="dxa"/>
            <w:tcBorders>
              <w:top w:val="single" w:sz="4" w:space="0" w:color="000000"/>
              <w:left w:val="single" w:sz="4" w:space="0" w:color="000000"/>
              <w:bottom w:val="single" w:sz="4" w:space="0" w:color="000000"/>
              <w:right w:val="single" w:sz="4" w:space="0" w:color="000000"/>
            </w:tcBorders>
            <w:shd w:val="clear" w:color="auto" w:fill="00B0F0"/>
            <w:vAlign w:val="center"/>
          </w:tcPr>
          <w:p w14:paraId="05A4F9B1" w14:textId="77777777" w:rsidR="004C1066" w:rsidRDefault="00057EB3">
            <w:pPr>
              <w:jc w:val="center"/>
              <w:rPr>
                <w:rFonts w:ascii="Times New Roman" w:hAnsi="Times New Roman"/>
                <w:b/>
              </w:rPr>
            </w:pPr>
            <w:r>
              <w:rPr>
                <w:rFonts w:ascii="Times New Roman" w:hAnsi="Times New Roman"/>
                <w:b/>
              </w:rPr>
              <w:t>2952</w:t>
            </w:r>
          </w:p>
        </w:tc>
        <w:tc>
          <w:tcPr>
            <w:tcW w:w="853" w:type="dxa"/>
            <w:tcBorders>
              <w:top w:val="single" w:sz="4" w:space="0" w:color="000000"/>
              <w:left w:val="single" w:sz="4" w:space="0" w:color="000000"/>
              <w:bottom w:val="single" w:sz="4" w:space="0" w:color="000000"/>
              <w:right w:val="single" w:sz="4" w:space="0" w:color="000000"/>
            </w:tcBorders>
            <w:shd w:val="clear" w:color="auto" w:fill="00B0F0"/>
            <w:vAlign w:val="center"/>
          </w:tcPr>
          <w:p w14:paraId="250BAB55" w14:textId="77777777" w:rsidR="004C1066" w:rsidRDefault="00057EB3">
            <w:pPr>
              <w:jc w:val="center"/>
              <w:rPr>
                <w:rFonts w:ascii="Times New Roman" w:hAnsi="Times New Roman"/>
                <w:b/>
              </w:rPr>
            </w:pPr>
            <w:r>
              <w:rPr>
                <w:rFonts w:ascii="Times New Roman" w:hAnsi="Times New Roman"/>
                <w:b/>
              </w:rPr>
              <w:t>1716</w:t>
            </w:r>
          </w:p>
        </w:tc>
        <w:tc>
          <w:tcPr>
            <w:tcW w:w="667" w:type="dxa"/>
            <w:tcBorders>
              <w:top w:val="single" w:sz="4" w:space="0" w:color="000000"/>
              <w:left w:val="single" w:sz="4" w:space="0" w:color="000000"/>
              <w:bottom w:val="single" w:sz="4" w:space="0" w:color="000000"/>
              <w:right w:val="single" w:sz="4" w:space="0" w:color="000000"/>
            </w:tcBorders>
            <w:shd w:val="clear" w:color="auto" w:fill="00B0F0"/>
            <w:vAlign w:val="center"/>
          </w:tcPr>
          <w:p w14:paraId="4BB89FEA" w14:textId="77777777" w:rsidR="004C1066" w:rsidRDefault="00057EB3">
            <w:pPr>
              <w:jc w:val="center"/>
              <w:rPr>
                <w:rFonts w:ascii="Times New Roman" w:hAnsi="Times New Roman"/>
                <w:b/>
              </w:rPr>
            </w:pPr>
            <w:r>
              <w:rPr>
                <w:rFonts w:ascii="Times New Roman" w:hAnsi="Times New Roman"/>
                <w:b/>
              </w:rPr>
              <w:t>1020</w:t>
            </w:r>
          </w:p>
        </w:tc>
        <w:tc>
          <w:tcPr>
            <w:tcW w:w="709" w:type="dxa"/>
            <w:tcBorders>
              <w:top w:val="single" w:sz="4" w:space="0" w:color="000000"/>
              <w:left w:val="single" w:sz="4" w:space="0" w:color="000000"/>
              <w:bottom w:val="single" w:sz="4" w:space="0" w:color="000000"/>
              <w:right w:val="single" w:sz="4" w:space="0" w:color="000000"/>
            </w:tcBorders>
            <w:shd w:val="clear" w:color="auto" w:fill="00B0F0"/>
            <w:vAlign w:val="center"/>
          </w:tcPr>
          <w:p w14:paraId="04DBAB27" w14:textId="77777777" w:rsidR="004C1066" w:rsidRDefault="00057EB3">
            <w:pPr>
              <w:jc w:val="center"/>
              <w:rPr>
                <w:rFonts w:ascii="Times New Roman" w:hAnsi="Times New Roman"/>
                <w:b/>
              </w:rPr>
            </w:pPr>
            <w:r>
              <w:rPr>
                <w:rFonts w:ascii="Times New Roman" w:hAnsi="Times New Roman"/>
                <w:b/>
              </w:rPr>
              <w:t>816</w:t>
            </w:r>
          </w:p>
        </w:tc>
        <w:tc>
          <w:tcPr>
            <w:tcW w:w="706" w:type="dxa"/>
            <w:tcBorders>
              <w:top w:val="single" w:sz="4" w:space="0" w:color="000000"/>
              <w:left w:val="single" w:sz="4" w:space="0" w:color="000000"/>
              <w:bottom w:val="single" w:sz="4" w:space="0" w:color="000000"/>
              <w:right w:val="single" w:sz="4" w:space="0" w:color="000000"/>
            </w:tcBorders>
            <w:shd w:val="clear" w:color="auto" w:fill="00B0F0"/>
            <w:vAlign w:val="center"/>
          </w:tcPr>
          <w:p w14:paraId="7A41B428" w14:textId="77777777" w:rsidR="004C1066" w:rsidRDefault="00057EB3">
            <w:pPr>
              <w:jc w:val="center"/>
              <w:rPr>
                <w:rFonts w:ascii="Times New Roman" w:hAnsi="Times New Roman"/>
                <w:b/>
              </w:rPr>
            </w:pPr>
            <w:r>
              <w:rPr>
                <w:rFonts w:ascii="Times New Roman" w:hAnsi="Times New Roman"/>
                <w:b/>
              </w:rPr>
              <w:t>52</w:t>
            </w:r>
          </w:p>
        </w:tc>
        <w:tc>
          <w:tcPr>
            <w:tcW w:w="709" w:type="dxa"/>
            <w:tcBorders>
              <w:top w:val="single" w:sz="4" w:space="0" w:color="000000"/>
              <w:left w:val="single" w:sz="4" w:space="0" w:color="000000"/>
              <w:bottom w:val="single" w:sz="4" w:space="0" w:color="000000"/>
              <w:right w:val="single" w:sz="4" w:space="0" w:color="000000"/>
            </w:tcBorders>
            <w:shd w:val="clear" w:color="auto" w:fill="00B0F0"/>
            <w:vAlign w:val="center"/>
          </w:tcPr>
          <w:p w14:paraId="45A95D30" w14:textId="77777777" w:rsidR="004C1066" w:rsidRDefault="00057EB3">
            <w:pPr>
              <w:jc w:val="center"/>
              <w:rPr>
                <w:rFonts w:ascii="Times New Roman" w:hAnsi="Times New Roman"/>
                <w:b/>
              </w:rPr>
            </w:pPr>
            <w:r>
              <w:rPr>
                <w:rFonts w:ascii="Times New Roman" w:hAnsi="Times New Roman"/>
                <w:b/>
              </w:rPr>
              <w:t>900</w:t>
            </w:r>
          </w:p>
        </w:tc>
        <w:tc>
          <w:tcPr>
            <w:tcW w:w="709" w:type="dxa"/>
            <w:tcBorders>
              <w:top w:val="single" w:sz="4" w:space="0" w:color="000000"/>
              <w:left w:val="single" w:sz="4" w:space="0" w:color="000000"/>
              <w:bottom w:val="single" w:sz="4" w:space="0" w:color="000000"/>
              <w:right w:val="single" w:sz="4" w:space="0" w:color="000000"/>
            </w:tcBorders>
            <w:shd w:val="clear" w:color="auto" w:fill="00B0F0"/>
            <w:vAlign w:val="center"/>
          </w:tcPr>
          <w:p w14:paraId="0D68E19E" w14:textId="77777777" w:rsidR="004C1066" w:rsidRDefault="00057EB3">
            <w:pPr>
              <w:jc w:val="center"/>
              <w:rPr>
                <w:rFonts w:ascii="Times New Roman" w:hAnsi="Times New Roman"/>
                <w:b/>
              </w:rPr>
            </w:pPr>
            <w:r>
              <w:rPr>
                <w:rFonts w:ascii="Times New Roman" w:hAnsi="Times New Roman"/>
                <w:b/>
              </w:rPr>
              <w:t>24</w:t>
            </w:r>
          </w:p>
        </w:tc>
        <w:tc>
          <w:tcPr>
            <w:tcW w:w="726" w:type="dxa"/>
            <w:tcBorders>
              <w:top w:val="single" w:sz="4" w:space="0" w:color="000000"/>
              <w:left w:val="single" w:sz="4" w:space="0" w:color="000000"/>
              <w:bottom w:val="single" w:sz="4" w:space="0" w:color="000000"/>
              <w:right w:val="single" w:sz="4" w:space="0" w:color="000000"/>
            </w:tcBorders>
            <w:shd w:val="clear" w:color="auto" w:fill="00B0F0"/>
            <w:vAlign w:val="center"/>
          </w:tcPr>
          <w:p w14:paraId="0BA42273" w14:textId="77777777" w:rsidR="004C1066" w:rsidRDefault="00057EB3">
            <w:pPr>
              <w:jc w:val="center"/>
              <w:rPr>
                <w:rFonts w:ascii="Times New Roman" w:hAnsi="Times New Roman"/>
                <w:b/>
              </w:rPr>
            </w:pPr>
            <w:r>
              <w:rPr>
                <w:rFonts w:ascii="Times New Roman" w:hAnsi="Times New Roman"/>
                <w:b/>
              </w:rPr>
              <w:t>140</w:t>
            </w:r>
          </w:p>
        </w:tc>
        <w:tc>
          <w:tcPr>
            <w:tcW w:w="623" w:type="dxa"/>
            <w:gridSpan w:val="2"/>
            <w:tcBorders>
              <w:top w:val="single" w:sz="4" w:space="0" w:color="000000"/>
              <w:left w:val="single" w:sz="4" w:space="0" w:color="000000"/>
              <w:bottom w:val="single" w:sz="4" w:space="0" w:color="000000"/>
              <w:right w:val="single" w:sz="4" w:space="0" w:color="000000"/>
            </w:tcBorders>
            <w:shd w:val="clear" w:color="auto" w:fill="00B0F0"/>
            <w:vAlign w:val="center"/>
          </w:tcPr>
          <w:p w14:paraId="32CA4429" w14:textId="77777777" w:rsidR="004C1066" w:rsidRDefault="00057EB3">
            <w:pPr>
              <w:jc w:val="center"/>
              <w:rPr>
                <w:rFonts w:ascii="Times New Roman" w:hAnsi="Times New Roman"/>
                <w:b/>
              </w:rPr>
            </w:pPr>
            <w:r>
              <w:rPr>
                <w:rFonts w:ascii="Times New Roman" w:hAnsi="Times New Roman"/>
                <w:b/>
              </w:rPr>
              <w:t>1-3</w:t>
            </w:r>
          </w:p>
        </w:tc>
        <w:tc>
          <w:tcPr>
            <w:tcW w:w="21" w:type="dxa"/>
            <w:tcBorders>
              <w:top w:val="single" w:sz="4" w:space="0" w:color="000000"/>
              <w:left w:val="single" w:sz="4" w:space="0" w:color="000000"/>
              <w:bottom w:val="single" w:sz="4" w:space="0" w:color="000000"/>
              <w:right w:val="single" w:sz="4" w:space="0" w:color="000000"/>
            </w:tcBorders>
          </w:tcPr>
          <w:p w14:paraId="14A59D15" w14:textId="77777777" w:rsidR="004C1066" w:rsidRDefault="004C1066"/>
        </w:tc>
      </w:tr>
      <w:tr w:rsidR="004C1066" w14:paraId="2D5F088A" w14:textId="77777777">
        <w:trPr>
          <w:jc w:val="center"/>
        </w:trPr>
        <w:tc>
          <w:tcPr>
            <w:tcW w:w="1260"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69A92414" w14:textId="77777777" w:rsidR="004C1066" w:rsidRDefault="00057EB3">
            <w:pPr>
              <w:spacing w:after="0" w:line="240" w:lineRule="auto"/>
              <w:rPr>
                <w:rFonts w:ascii="Times New Roman" w:hAnsi="Times New Roman"/>
                <w:b/>
              </w:rPr>
            </w:pPr>
            <w:r>
              <w:rPr>
                <w:rFonts w:ascii="Times New Roman" w:hAnsi="Times New Roman"/>
                <w:b/>
              </w:rPr>
              <w:t>СГ.00</w:t>
            </w:r>
          </w:p>
        </w:tc>
        <w:tc>
          <w:tcPr>
            <w:tcW w:w="6787"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18DA0EAD" w14:textId="77777777" w:rsidR="004C1066" w:rsidRDefault="00057EB3">
            <w:pPr>
              <w:spacing w:after="0" w:line="240" w:lineRule="auto"/>
              <w:rPr>
                <w:rFonts w:ascii="Times New Roman" w:hAnsi="Times New Roman"/>
                <w:b/>
              </w:rPr>
            </w:pPr>
            <w:r>
              <w:rPr>
                <w:rFonts w:ascii="Times New Roman" w:hAnsi="Times New Roman"/>
                <w:b/>
              </w:rPr>
              <w:t xml:space="preserve">Социально-гуманитарный цикл </w:t>
            </w:r>
          </w:p>
        </w:tc>
        <w:tc>
          <w:tcPr>
            <w:tcW w:w="992"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0071BC8C" w14:textId="77777777" w:rsidR="004C1066" w:rsidRDefault="00057EB3">
            <w:pPr>
              <w:jc w:val="center"/>
              <w:rPr>
                <w:rFonts w:ascii="Times New Roman" w:hAnsi="Times New Roman"/>
                <w:b/>
              </w:rPr>
            </w:pPr>
            <w:r>
              <w:rPr>
                <w:rFonts w:ascii="Times New Roman" w:hAnsi="Times New Roman"/>
                <w:b/>
              </w:rPr>
              <w:t>504</w:t>
            </w:r>
          </w:p>
        </w:tc>
        <w:tc>
          <w:tcPr>
            <w:tcW w:w="853"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265AF518" w14:textId="77777777" w:rsidR="004C1066" w:rsidRDefault="00057EB3">
            <w:pPr>
              <w:jc w:val="center"/>
              <w:rPr>
                <w:rFonts w:ascii="Times New Roman" w:hAnsi="Times New Roman"/>
                <w:b/>
              </w:rPr>
            </w:pPr>
            <w:r>
              <w:rPr>
                <w:rFonts w:ascii="Times New Roman" w:hAnsi="Times New Roman"/>
                <w:b/>
              </w:rPr>
              <w:t>358</w:t>
            </w:r>
          </w:p>
        </w:tc>
        <w:tc>
          <w:tcPr>
            <w:tcW w:w="667"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0A794FF9" w14:textId="77777777" w:rsidR="004C1066" w:rsidRDefault="00057EB3">
            <w:pPr>
              <w:jc w:val="center"/>
              <w:rPr>
                <w:rFonts w:ascii="Times New Roman" w:hAnsi="Times New Roman"/>
                <w:b/>
              </w:rPr>
            </w:pPr>
            <w:r>
              <w:rPr>
                <w:rFonts w:ascii="Times New Roman" w:hAnsi="Times New Roman"/>
                <w:b/>
              </w:rPr>
              <w:t>118</w:t>
            </w:r>
          </w:p>
        </w:tc>
        <w:tc>
          <w:tcPr>
            <w:tcW w:w="709"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6AFDAF8D" w14:textId="77777777" w:rsidR="004C1066" w:rsidRDefault="00057EB3">
            <w:pPr>
              <w:jc w:val="center"/>
              <w:rPr>
                <w:rFonts w:ascii="Times New Roman" w:hAnsi="Times New Roman"/>
                <w:b/>
              </w:rPr>
            </w:pPr>
            <w:r>
              <w:rPr>
                <w:rFonts w:ascii="Times New Roman" w:hAnsi="Times New Roman"/>
                <w:b/>
              </w:rPr>
              <w:t>358</w:t>
            </w:r>
          </w:p>
        </w:tc>
        <w:tc>
          <w:tcPr>
            <w:tcW w:w="706"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21449D3D" w14:textId="77777777" w:rsidR="004C1066" w:rsidRDefault="004C1066">
            <w:pPr>
              <w:jc w:val="center"/>
              <w:rPr>
                <w:rFonts w:ascii="Times New Roman" w:hAnsi="Times New Roman"/>
                <w:b/>
              </w:rPr>
            </w:pPr>
          </w:p>
        </w:tc>
        <w:tc>
          <w:tcPr>
            <w:tcW w:w="709"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6050E355" w14:textId="77777777" w:rsidR="004C1066" w:rsidRDefault="004C1066">
            <w:pPr>
              <w:jc w:val="center"/>
              <w:rPr>
                <w:rFonts w:ascii="Times New Roman" w:hAnsi="Times New Roman"/>
                <w:b/>
              </w:rPr>
            </w:pPr>
          </w:p>
        </w:tc>
        <w:tc>
          <w:tcPr>
            <w:tcW w:w="709"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1A2E1A3C" w14:textId="77777777" w:rsidR="004C1066" w:rsidRDefault="004C1066">
            <w:pPr>
              <w:jc w:val="center"/>
              <w:rPr>
                <w:rFonts w:ascii="Times New Roman" w:hAnsi="Times New Roman"/>
                <w:b/>
              </w:rPr>
            </w:pPr>
          </w:p>
        </w:tc>
        <w:tc>
          <w:tcPr>
            <w:tcW w:w="726"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75B127EA" w14:textId="77777777" w:rsidR="004C1066" w:rsidRDefault="00057EB3">
            <w:pPr>
              <w:jc w:val="center"/>
              <w:rPr>
                <w:rFonts w:ascii="Times New Roman" w:hAnsi="Times New Roman"/>
                <w:b/>
              </w:rPr>
            </w:pPr>
            <w:r>
              <w:rPr>
                <w:rFonts w:ascii="Times New Roman" w:hAnsi="Times New Roman"/>
                <w:b/>
              </w:rPr>
              <w:t>28</w:t>
            </w:r>
          </w:p>
        </w:tc>
        <w:tc>
          <w:tcPr>
            <w:tcW w:w="623" w:type="dxa"/>
            <w:gridSpan w:val="2"/>
            <w:tcBorders>
              <w:top w:val="single" w:sz="4" w:space="0" w:color="000000"/>
              <w:left w:val="single" w:sz="4" w:space="0" w:color="000000"/>
              <w:bottom w:val="single" w:sz="4" w:space="0" w:color="000000"/>
              <w:right w:val="single" w:sz="4" w:space="0" w:color="000000"/>
            </w:tcBorders>
            <w:shd w:val="clear" w:color="auto" w:fill="D9D9D9"/>
            <w:vAlign w:val="center"/>
          </w:tcPr>
          <w:p w14:paraId="28553E16" w14:textId="77777777" w:rsidR="004C1066" w:rsidRDefault="00057EB3">
            <w:pPr>
              <w:jc w:val="center"/>
              <w:rPr>
                <w:rFonts w:ascii="Times New Roman" w:hAnsi="Times New Roman"/>
                <w:b/>
              </w:rPr>
            </w:pPr>
            <w:r>
              <w:rPr>
                <w:rFonts w:ascii="Times New Roman" w:hAnsi="Times New Roman"/>
                <w:b/>
              </w:rPr>
              <w:t>1-3</w:t>
            </w:r>
          </w:p>
        </w:tc>
        <w:tc>
          <w:tcPr>
            <w:tcW w:w="21" w:type="dxa"/>
            <w:tcBorders>
              <w:top w:val="single" w:sz="4" w:space="0" w:color="000000"/>
              <w:left w:val="single" w:sz="4" w:space="0" w:color="000000"/>
              <w:bottom w:val="single" w:sz="4" w:space="0" w:color="000000"/>
              <w:right w:val="single" w:sz="4" w:space="0" w:color="000000"/>
            </w:tcBorders>
          </w:tcPr>
          <w:p w14:paraId="693B920E" w14:textId="77777777" w:rsidR="004C1066" w:rsidRDefault="004C1066"/>
        </w:tc>
      </w:tr>
      <w:tr w:rsidR="004C1066" w14:paraId="3B85F912" w14:textId="77777777">
        <w:trPr>
          <w:jc w:val="center"/>
        </w:trPr>
        <w:tc>
          <w:tcPr>
            <w:tcW w:w="1260" w:type="dxa"/>
            <w:tcBorders>
              <w:top w:val="single" w:sz="4" w:space="0" w:color="000000"/>
              <w:left w:val="single" w:sz="4" w:space="0" w:color="000000"/>
              <w:bottom w:val="single" w:sz="4" w:space="0" w:color="000000"/>
              <w:right w:val="single" w:sz="4" w:space="0" w:color="000000"/>
            </w:tcBorders>
          </w:tcPr>
          <w:p w14:paraId="31D76DBA" w14:textId="77777777" w:rsidR="004C1066" w:rsidRDefault="00057EB3">
            <w:pPr>
              <w:spacing w:after="0" w:line="240" w:lineRule="auto"/>
              <w:rPr>
                <w:rFonts w:ascii="Times New Roman" w:hAnsi="Times New Roman"/>
              </w:rPr>
            </w:pPr>
            <w:r>
              <w:rPr>
                <w:rFonts w:ascii="Times New Roman" w:hAnsi="Times New Roman"/>
              </w:rPr>
              <w:t>СГ.01</w:t>
            </w:r>
          </w:p>
        </w:tc>
        <w:tc>
          <w:tcPr>
            <w:tcW w:w="6787" w:type="dxa"/>
            <w:tcBorders>
              <w:top w:val="single" w:sz="4" w:space="0" w:color="000000"/>
              <w:left w:val="single" w:sz="4" w:space="0" w:color="000000"/>
              <w:bottom w:val="single" w:sz="4" w:space="0" w:color="000000"/>
              <w:right w:val="single" w:sz="4" w:space="0" w:color="000000"/>
            </w:tcBorders>
          </w:tcPr>
          <w:p w14:paraId="30993903" w14:textId="77777777" w:rsidR="004C1066" w:rsidRDefault="00057EB3">
            <w:pPr>
              <w:spacing w:after="0" w:line="240" w:lineRule="auto"/>
              <w:rPr>
                <w:rFonts w:ascii="Times New Roman" w:hAnsi="Times New Roman"/>
              </w:rPr>
            </w:pPr>
            <w:r>
              <w:rPr>
                <w:rFonts w:ascii="Times New Roman" w:hAnsi="Times New Roman"/>
              </w:rPr>
              <w:t>История России</w:t>
            </w:r>
          </w:p>
        </w:tc>
        <w:tc>
          <w:tcPr>
            <w:tcW w:w="992" w:type="dxa"/>
            <w:tcBorders>
              <w:top w:val="single" w:sz="4" w:space="0" w:color="000000"/>
              <w:left w:val="single" w:sz="4" w:space="0" w:color="000000"/>
              <w:bottom w:val="single" w:sz="4" w:space="0" w:color="000000"/>
              <w:right w:val="single" w:sz="4" w:space="0" w:color="000000"/>
            </w:tcBorders>
            <w:vAlign w:val="center"/>
          </w:tcPr>
          <w:p w14:paraId="012CE3A9" w14:textId="77777777" w:rsidR="004C1066" w:rsidRDefault="00057EB3">
            <w:pPr>
              <w:jc w:val="center"/>
              <w:rPr>
                <w:rFonts w:ascii="Times New Roman" w:hAnsi="Times New Roman"/>
                <w:b/>
              </w:rPr>
            </w:pPr>
            <w:r>
              <w:rPr>
                <w:rFonts w:ascii="Times New Roman" w:hAnsi="Times New Roman"/>
                <w:b/>
              </w:rPr>
              <w:t>54</w:t>
            </w:r>
          </w:p>
        </w:tc>
        <w:tc>
          <w:tcPr>
            <w:tcW w:w="853" w:type="dxa"/>
            <w:tcBorders>
              <w:top w:val="single" w:sz="4" w:space="0" w:color="000000"/>
              <w:left w:val="single" w:sz="4" w:space="0" w:color="000000"/>
              <w:bottom w:val="single" w:sz="4" w:space="0" w:color="000000"/>
              <w:right w:val="single" w:sz="4" w:space="0" w:color="000000"/>
            </w:tcBorders>
            <w:vAlign w:val="center"/>
          </w:tcPr>
          <w:p w14:paraId="32268D62" w14:textId="77777777" w:rsidR="004C1066" w:rsidRDefault="004C1066">
            <w:pPr>
              <w:jc w:val="center"/>
              <w:rPr>
                <w:rFonts w:ascii="Times New Roman" w:hAnsi="Times New Roman"/>
              </w:rPr>
            </w:pPr>
          </w:p>
        </w:tc>
        <w:tc>
          <w:tcPr>
            <w:tcW w:w="667" w:type="dxa"/>
            <w:tcBorders>
              <w:top w:val="single" w:sz="4" w:space="0" w:color="000000"/>
              <w:left w:val="single" w:sz="4" w:space="0" w:color="000000"/>
              <w:bottom w:val="single" w:sz="4" w:space="0" w:color="000000"/>
              <w:right w:val="single" w:sz="4" w:space="0" w:color="000000"/>
            </w:tcBorders>
            <w:vAlign w:val="center"/>
          </w:tcPr>
          <w:p w14:paraId="0C0AAAEB" w14:textId="77777777" w:rsidR="004C1066" w:rsidRDefault="00057EB3">
            <w:pPr>
              <w:jc w:val="center"/>
              <w:rPr>
                <w:rFonts w:ascii="Times New Roman" w:hAnsi="Times New Roman"/>
              </w:rPr>
            </w:pPr>
            <w:r>
              <w:rPr>
                <w:rFonts w:ascii="Times New Roman" w:hAnsi="Times New Roman"/>
              </w:rPr>
              <w:t>48</w:t>
            </w:r>
          </w:p>
        </w:tc>
        <w:tc>
          <w:tcPr>
            <w:tcW w:w="709" w:type="dxa"/>
            <w:tcBorders>
              <w:top w:val="single" w:sz="4" w:space="0" w:color="000000"/>
              <w:left w:val="single" w:sz="4" w:space="0" w:color="000000"/>
              <w:bottom w:val="single" w:sz="4" w:space="0" w:color="000000"/>
              <w:right w:val="single" w:sz="4" w:space="0" w:color="000000"/>
            </w:tcBorders>
            <w:vAlign w:val="center"/>
          </w:tcPr>
          <w:p w14:paraId="104BAED6" w14:textId="77777777" w:rsidR="004C1066" w:rsidRDefault="004C1066">
            <w:pPr>
              <w:jc w:val="center"/>
              <w:rPr>
                <w:rFonts w:ascii="Times New Roman" w:hAnsi="Times New Roman"/>
              </w:rPr>
            </w:pPr>
          </w:p>
        </w:tc>
        <w:tc>
          <w:tcPr>
            <w:tcW w:w="706" w:type="dxa"/>
            <w:tcBorders>
              <w:top w:val="single" w:sz="4" w:space="0" w:color="000000"/>
              <w:left w:val="single" w:sz="4" w:space="0" w:color="000000"/>
              <w:bottom w:val="single" w:sz="4" w:space="0" w:color="000000"/>
              <w:right w:val="single" w:sz="4" w:space="0" w:color="000000"/>
            </w:tcBorders>
            <w:vAlign w:val="center"/>
          </w:tcPr>
          <w:p w14:paraId="427EFF14" w14:textId="77777777" w:rsidR="004C1066" w:rsidRDefault="004C1066">
            <w:pPr>
              <w:jc w:val="center"/>
              <w:rPr>
                <w:rFonts w:ascii="Times New Roman" w:hAnsi="Times New Roman"/>
              </w:rPr>
            </w:pPr>
          </w:p>
        </w:tc>
        <w:tc>
          <w:tcPr>
            <w:tcW w:w="709" w:type="dxa"/>
            <w:tcBorders>
              <w:top w:val="single" w:sz="4" w:space="0" w:color="000000"/>
              <w:left w:val="single" w:sz="4" w:space="0" w:color="000000"/>
              <w:bottom w:val="single" w:sz="4" w:space="0" w:color="000000"/>
              <w:right w:val="single" w:sz="4" w:space="0" w:color="000000"/>
            </w:tcBorders>
            <w:vAlign w:val="center"/>
          </w:tcPr>
          <w:p w14:paraId="1D0C6E5C" w14:textId="77777777" w:rsidR="004C1066" w:rsidRDefault="004C1066">
            <w:pPr>
              <w:jc w:val="center"/>
              <w:rPr>
                <w:rFonts w:ascii="Times New Roman" w:hAnsi="Times New Roman"/>
              </w:rPr>
            </w:pPr>
          </w:p>
        </w:tc>
        <w:tc>
          <w:tcPr>
            <w:tcW w:w="709" w:type="dxa"/>
            <w:tcBorders>
              <w:top w:val="single" w:sz="4" w:space="0" w:color="000000"/>
              <w:left w:val="single" w:sz="4" w:space="0" w:color="000000"/>
              <w:bottom w:val="single" w:sz="4" w:space="0" w:color="000000"/>
              <w:right w:val="single" w:sz="4" w:space="0" w:color="000000"/>
            </w:tcBorders>
            <w:vAlign w:val="center"/>
          </w:tcPr>
          <w:p w14:paraId="00F2712E" w14:textId="77777777" w:rsidR="004C1066" w:rsidRDefault="004C1066">
            <w:pPr>
              <w:jc w:val="center"/>
              <w:rPr>
                <w:rFonts w:ascii="Times New Roman" w:hAnsi="Times New Roman"/>
              </w:rPr>
            </w:pPr>
          </w:p>
        </w:tc>
        <w:tc>
          <w:tcPr>
            <w:tcW w:w="726" w:type="dxa"/>
            <w:tcBorders>
              <w:top w:val="single" w:sz="4" w:space="0" w:color="000000"/>
              <w:left w:val="single" w:sz="4" w:space="0" w:color="000000"/>
              <w:bottom w:val="single" w:sz="4" w:space="0" w:color="000000"/>
              <w:right w:val="single" w:sz="4" w:space="0" w:color="000000"/>
            </w:tcBorders>
            <w:vAlign w:val="center"/>
          </w:tcPr>
          <w:p w14:paraId="6FEC9633" w14:textId="77777777" w:rsidR="004C1066" w:rsidRDefault="00057EB3">
            <w:pPr>
              <w:jc w:val="center"/>
              <w:rPr>
                <w:rFonts w:ascii="Times New Roman" w:hAnsi="Times New Roman"/>
              </w:rPr>
            </w:pPr>
            <w:r>
              <w:rPr>
                <w:rFonts w:ascii="Times New Roman" w:hAnsi="Times New Roman"/>
              </w:rPr>
              <w:t>6</w:t>
            </w:r>
          </w:p>
        </w:tc>
        <w:tc>
          <w:tcPr>
            <w:tcW w:w="623" w:type="dxa"/>
            <w:gridSpan w:val="2"/>
            <w:tcBorders>
              <w:top w:val="single" w:sz="4" w:space="0" w:color="000000"/>
              <w:left w:val="single" w:sz="4" w:space="0" w:color="000000"/>
              <w:bottom w:val="single" w:sz="4" w:space="0" w:color="000000"/>
              <w:right w:val="single" w:sz="4" w:space="0" w:color="000000"/>
            </w:tcBorders>
            <w:vAlign w:val="center"/>
          </w:tcPr>
          <w:p w14:paraId="624B0DF9" w14:textId="77777777" w:rsidR="004C1066" w:rsidRDefault="00057EB3">
            <w:pPr>
              <w:jc w:val="center"/>
              <w:rPr>
                <w:rFonts w:ascii="Times New Roman" w:hAnsi="Times New Roman"/>
              </w:rPr>
            </w:pPr>
            <w:r>
              <w:rPr>
                <w:rFonts w:ascii="Times New Roman" w:hAnsi="Times New Roman"/>
              </w:rPr>
              <w:t>1</w:t>
            </w:r>
          </w:p>
        </w:tc>
        <w:tc>
          <w:tcPr>
            <w:tcW w:w="21" w:type="dxa"/>
            <w:tcBorders>
              <w:top w:val="single" w:sz="4" w:space="0" w:color="000000"/>
              <w:left w:val="single" w:sz="4" w:space="0" w:color="000000"/>
              <w:bottom w:val="single" w:sz="4" w:space="0" w:color="000000"/>
              <w:right w:val="single" w:sz="4" w:space="0" w:color="000000"/>
            </w:tcBorders>
          </w:tcPr>
          <w:p w14:paraId="746400F7" w14:textId="77777777" w:rsidR="004C1066" w:rsidRDefault="004C1066"/>
        </w:tc>
      </w:tr>
      <w:tr w:rsidR="004C1066" w14:paraId="3C98B8B6" w14:textId="77777777">
        <w:trPr>
          <w:jc w:val="center"/>
        </w:trPr>
        <w:tc>
          <w:tcPr>
            <w:tcW w:w="1260" w:type="dxa"/>
            <w:tcBorders>
              <w:top w:val="single" w:sz="4" w:space="0" w:color="000000"/>
              <w:left w:val="single" w:sz="4" w:space="0" w:color="000000"/>
              <w:bottom w:val="single" w:sz="4" w:space="0" w:color="000000"/>
              <w:right w:val="single" w:sz="4" w:space="0" w:color="000000"/>
            </w:tcBorders>
          </w:tcPr>
          <w:p w14:paraId="1DB0EC67" w14:textId="77777777" w:rsidR="004C1066" w:rsidRDefault="00057EB3">
            <w:pPr>
              <w:spacing w:after="0" w:line="240" w:lineRule="auto"/>
              <w:rPr>
                <w:rFonts w:ascii="Times New Roman" w:hAnsi="Times New Roman"/>
              </w:rPr>
            </w:pPr>
            <w:r>
              <w:rPr>
                <w:rFonts w:ascii="Times New Roman" w:hAnsi="Times New Roman"/>
              </w:rPr>
              <w:t>СГ.02</w:t>
            </w:r>
          </w:p>
        </w:tc>
        <w:tc>
          <w:tcPr>
            <w:tcW w:w="6787" w:type="dxa"/>
            <w:tcBorders>
              <w:top w:val="single" w:sz="4" w:space="0" w:color="000000"/>
              <w:left w:val="single" w:sz="4" w:space="0" w:color="000000"/>
              <w:bottom w:val="single" w:sz="4" w:space="0" w:color="000000"/>
              <w:right w:val="single" w:sz="4" w:space="0" w:color="000000"/>
            </w:tcBorders>
          </w:tcPr>
          <w:p w14:paraId="2769DC20" w14:textId="77777777" w:rsidR="004C1066" w:rsidRDefault="00057EB3">
            <w:pPr>
              <w:spacing w:after="0" w:line="240" w:lineRule="auto"/>
              <w:rPr>
                <w:rFonts w:ascii="Times New Roman" w:hAnsi="Times New Roman"/>
              </w:rPr>
            </w:pPr>
            <w:r>
              <w:rPr>
                <w:rFonts w:ascii="Times New Roman" w:hAnsi="Times New Roman"/>
              </w:rPr>
              <w:t>Иностранный язык в профессиональной деятельности</w:t>
            </w:r>
          </w:p>
        </w:tc>
        <w:tc>
          <w:tcPr>
            <w:tcW w:w="992" w:type="dxa"/>
            <w:tcBorders>
              <w:top w:val="single" w:sz="4" w:space="0" w:color="000000"/>
              <w:left w:val="single" w:sz="4" w:space="0" w:color="000000"/>
              <w:bottom w:val="single" w:sz="4" w:space="0" w:color="000000"/>
              <w:right w:val="single" w:sz="4" w:space="0" w:color="000000"/>
            </w:tcBorders>
            <w:vAlign w:val="center"/>
          </w:tcPr>
          <w:p w14:paraId="232E6DA6" w14:textId="77777777" w:rsidR="004C1066" w:rsidRDefault="00057EB3">
            <w:pPr>
              <w:jc w:val="center"/>
              <w:rPr>
                <w:rFonts w:ascii="Times New Roman" w:hAnsi="Times New Roman"/>
                <w:b/>
              </w:rPr>
            </w:pPr>
            <w:r>
              <w:rPr>
                <w:rFonts w:ascii="Times New Roman" w:hAnsi="Times New Roman"/>
                <w:b/>
              </w:rPr>
              <w:t>198</w:t>
            </w:r>
          </w:p>
        </w:tc>
        <w:tc>
          <w:tcPr>
            <w:tcW w:w="853" w:type="dxa"/>
            <w:tcBorders>
              <w:top w:val="single" w:sz="4" w:space="0" w:color="000000"/>
              <w:left w:val="single" w:sz="4" w:space="0" w:color="000000"/>
              <w:bottom w:val="single" w:sz="4" w:space="0" w:color="000000"/>
              <w:right w:val="single" w:sz="4" w:space="0" w:color="000000"/>
            </w:tcBorders>
            <w:vAlign w:val="center"/>
          </w:tcPr>
          <w:p w14:paraId="473151B8" w14:textId="77777777" w:rsidR="004C1066" w:rsidRDefault="00057EB3">
            <w:pPr>
              <w:jc w:val="center"/>
              <w:rPr>
                <w:rFonts w:ascii="Times New Roman" w:hAnsi="Times New Roman"/>
              </w:rPr>
            </w:pPr>
            <w:r>
              <w:rPr>
                <w:rFonts w:ascii="Times New Roman" w:hAnsi="Times New Roman"/>
              </w:rPr>
              <w:t>180</w:t>
            </w:r>
          </w:p>
        </w:tc>
        <w:tc>
          <w:tcPr>
            <w:tcW w:w="667" w:type="dxa"/>
            <w:tcBorders>
              <w:top w:val="single" w:sz="4" w:space="0" w:color="000000"/>
              <w:left w:val="single" w:sz="4" w:space="0" w:color="000000"/>
              <w:bottom w:val="single" w:sz="4" w:space="0" w:color="000000"/>
              <w:right w:val="single" w:sz="4" w:space="0" w:color="000000"/>
            </w:tcBorders>
            <w:vAlign w:val="center"/>
          </w:tcPr>
          <w:p w14:paraId="4A18E692" w14:textId="77777777" w:rsidR="004C1066" w:rsidRDefault="00057EB3">
            <w:pPr>
              <w:jc w:val="center"/>
              <w:rPr>
                <w:rFonts w:ascii="Times New Roman" w:hAnsi="Times New Roman"/>
              </w:rPr>
            </w:pPr>
            <w:r>
              <w:rPr>
                <w:rFonts w:ascii="Times New Roman" w:hAnsi="Times New Roman"/>
              </w:rPr>
              <w:t>8</w:t>
            </w:r>
          </w:p>
        </w:tc>
        <w:tc>
          <w:tcPr>
            <w:tcW w:w="709" w:type="dxa"/>
            <w:tcBorders>
              <w:top w:val="single" w:sz="4" w:space="0" w:color="000000"/>
              <w:left w:val="single" w:sz="4" w:space="0" w:color="000000"/>
              <w:bottom w:val="single" w:sz="4" w:space="0" w:color="000000"/>
              <w:right w:val="single" w:sz="4" w:space="0" w:color="000000"/>
            </w:tcBorders>
            <w:vAlign w:val="center"/>
          </w:tcPr>
          <w:p w14:paraId="38524A01" w14:textId="77777777" w:rsidR="004C1066" w:rsidRDefault="00057EB3">
            <w:pPr>
              <w:jc w:val="center"/>
              <w:rPr>
                <w:rFonts w:ascii="Times New Roman" w:hAnsi="Times New Roman"/>
              </w:rPr>
            </w:pPr>
            <w:r>
              <w:rPr>
                <w:rFonts w:ascii="Times New Roman" w:hAnsi="Times New Roman"/>
              </w:rPr>
              <w:t>180</w:t>
            </w:r>
          </w:p>
        </w:tc>
        <w:tc>
          <w:tcPr>
            <w:tcW w:w="706" w:type="dxa"/>
            <w:tcBorders>
              <w:top w:val="single" w:sz="4" w:space="0" w:color="000000"/>
              <w:left w:val="single" w:sz="4" w:space="0" w:color="000000"/>
              <w:bottom w:val="single" w:sz="4" w:space="0" w:color="000000"/>
              <w:right w:val="single" w:sz="4" w:space="0" w:color="000000"/>
            </w:tcBorders>
            <w:vAlign w:val="center"/>
          </w:tcPr>
          <w:p w14:paraId="47EDCF78" w14:textId="77777777" w:rsidR="004C1066" w:rsidRDefault="004C1066">
            <w:pPr>
              <w:jc w:val="center"/>
              <w:rPr>
                <w:rFonts w:ascii="Times New Roman" w:hAnsi="Times New Roman"/>
              </w:rPr>
            </w:pPr>
          </w:p>
        </w:tc>
        <w:tc>
          <w:tcPr>
            <w:tcW w:w="709" w:type="dxa"/>
            <w:tcBorders>
              <w:top w:val="single" w:sz="4" w:space="0" w:color="000000"/>
              <w:left w:val="single" w:sz="4" w:space="0" w:color="000000"/>
              <w:bottom w:val="single" w:sz="4" w:space="0" w:color="000000"/>
              <w:right w:val="single" w:sz="4" w:space="0" w:color="000000"/>
            </w:tcBorders>
            <w:vAlign w:val="center"/>
          </w:tcPr>
          <w:p w14:paraId="093D16E6" w14:textId="77777777" w:rsidR="004C1066" w:rsidRDefault="004C1066">
            <w:pPr>
              <w:jc w:val="center"/>
              <w:rPr>
                <w:rFonts w:ascii="Times New Roman" w:hAnsi="Times New Roman"/>
              </w:rPr>
            </w:pPr>
          </w:p>
        </w:tc>
        <w:tc>
          <w:tcPr>
            <w:tcW w:w="709" w:type="dxa"/>
            <w:tcBorders>
              <w:top w:val="single" w:sz="4" w:space="0" w:color="000000"/>
              <w:left w:val="single" w:sz="4" w:space="0" w:color="000000"/>
              <w:bottom w:val="single" w:sz="4" w:space="0" w:color="000000"/>
              <w:right w:val="single" w:sz="4" w:space="0" w:color="000000"/>
            </w:tcBorders>
            <w:vAlign w:val="center"/>
          </w:tcPr>
          <w:p w14:paraId="07A4230A" w14:textId="77777777" w:rsidR="004C1066" w:rsidRDefault="004C1066">
            <w:pPr>
              <w:jc w:val="center"/>
              <w:rPr>
                <w:rFonts w:ascii="Times New Roman" w:hAnsi="Times New Roman"/>
              </w:rPr>
            </w:pPr>
          </w:p>
        </w:tc>
        <w:tc>
          <w:tcPr>
            <w:tcW w:w="726" w:type="dxa"/>
            <w:tcBorders>
              <w:top w:val="single" w:sz="4" w:space="0" w:color="000000"/>
              <w:left w:val="single" w:sz="4" w:space="0" w:color="000000"/>
              <w:bottom w:val="single" w:sz="4" w:space="0" w:color="000000"/>
              <w:right w:val="single" w:sz="4" w:space="0" w:color="000000"/>
            </w:tcBorders>
            <w:vAlign w:val="center"/>
          </w:tcPr>
          <w:p w14:paraId="3EE0F3ED" w14:textId="77777777" w:rsidR="004C1066" w:rsidRDefault="00057EB3">
            <w:pPr>
              <w:jc w:val="center"/>
              <w:rPr>
                <w:rFonts w:ascii="Times New Roman" w:hAnsi="Times New Roman"/>
              </w:rPr>
            </w:pPr>
            <w:r>
              <w:rPr>
                <w:rFonts w:ascii="Times New Roman" w:hAnsi="Times New Roman"/>
              </w:rPr>
              <w:t>10</w:t>
            </w:r>
          </w:p>
        </w:tc>
        <w:tc>
          <w:tcPr>
            <w:tcW w:w="623" w:type="dxa"/>
            <w:gridSpan w:val="2"/>
            <w:tcBorders>
              <w:top w:val="single" w:sz="4" w:space="0" w:color="000000"/>
              <w:left w:val="single" w:sz="4" w:space="0" w:color="000000"/>
              <w:bottom w:val="single" w:sz="4" w:space="0" w:color="000000"/>
              <w:right w:val="single" w:sz="4" w:space="0" w:color="000000"/>
            </w:tcBorders>
            <w:vAlign w:val="center"/>
          </w:tcPr>
          <w:p w14:paraId="56FA94E7" w14:textId="77777777" w:rsidR="004C1066" w:rsidRDefault="00057EB3">
            <w:pPr>
              <w:jc w:val="center"/>
              <w:rPr>
                <w:rFonts w:ascii="Times New Roman" w:hAnsi="Times New Roman"/>
              </w:rPr>
            </w:pPr>
            <w:r>
              <w:rPr>
                <w:rFonts w:ascii="Times New Roman" w:hAnsi="Times New Roman"/>
              </w:rPr>
              <w:t>1-3</w:t>
            </w:r>
          </w:p>
        </w:tc>
        <w:tc>
          <w:tcPr>
            <w:tcW w:w="21" w:type="dxa"/>
            <w:tcBorders>
              <w:top w:val="single" w:sz="4" w:space="0" w:color="000000"/>
              <w:left w:val="single" w:sz="4" w:space="0" w:color="000000"/>
              <w:bottom w:val="single" w:sz="4" w:space="0" w:color="000000"/>
              <w:right w:val="single" w:sz="4" w:space="0" w:color="000000"/>
            </w:tcBorders>
          </w:tcPr>
          <w:p w14:paraId="662F3888" w14:textId="77777777" w:rsidR="004C1066" w:rsidRDefault="004C1066"/>
        </w:tc>
      </w:tr>
      <w:tr w:rsidR="004C1066" w14:paraId="52D28CD1" w14:textId="77777777">
        <w:trPr>
          <w:jc w:val="center"/>
        </w:trPr>
        <w:tc>
          <w:tcPr>
            <w:tcW w:w="1260" w:type="dxa"/>
            <w:tcBorders>
              <w:top w:val="single" w:sz="4" w:space="0" w:color="000000"/>
              <w:left w:val="single" w:sz="4" w:space="0" w:color="000000"/>
              <w:bottom w:val="single" w:sz="4" w:space="0" w:color="000000"/>
              <w:right w:val="single" w:sz="4" w:space="0" w:color="000000"/>
            </w:tcBorders>
          </w:tcPr>
          <w:p w14:paraId="49F2E8E5" w14:textId="77777777" w:rsidR="004C1066" w:rsidRDefault="00057EB3">
            <w:pPr>
              <w:spacing w:after="0" w:line="240" w:lineRule="auto"/>
              <w:rPr>
                <w:rFonts w:ascii="Times New Roman" w:hAnsi="Times New Roman"/>
              </w:rPr>
            </w:pPr>
            <w:r>
              <w:rPr>
                <w:rFonts w:ascii="Times New Roman" w:hAnsi="Times New Roman"/>
              </w:rPr>
              <w:lastRenderedPageBreak/>
              <w:t>СГ.03</w:t>
            </w:r>
          </w:p>
        </w:tc>
        <w:tc>
          <w:tcPr>
            <w:tcW w:w="6787" w:type="dxa"/>
            <w:tcBorders>
              <w:top w:val="single" w:sz="4" w:space="0" w:color="000000"/>
              <w:left w:val="single" w:sz="4" w:space="0" w:color="000000"/>
              <w:bottom w:val="single" w:sz="4" w:space="0" w:color="000000"/>
              <w:right w:val="single" w:sz="4" w:space="0" w:color="000000"/>
            </w:tcBorders>
          </w:tcPr>
          <w:p w14:paraId="06DD7DAD" w14:textId="77777777" w:rsidR="004C1066" w:rsidRDefault="00057EB3">
            <w:pPr>
              <w:spacing w:after="0" w:line="240" w:lineRule="auto"/>
              <w:rPr>
                <w:rFonts w:ascii="Times New Roman" w:hAnsi="Times New Roman"/>
              </w:rPr>
            </w:pPr>
            <w:r>
              <w:rPr>
                <w:rFonts w:ascii="Times New Roman" w:hAnsi="Times New Roman"/>
              </w:rPr>
              <w:t>Безопасность жизнедеятельности</w:t>
            </w:r>
          </w:p>
        </w:tc>
        <w:tc>
          <w:tcPr>
            <w:tcW w:w="992" w:type="dxa"/>
            <w:tcBorders>
              <w:top w:val="single" w:sz="4" w:space="0" w:color="000000"/>
              <w:left w:val="single" w:sz="4" w:space="0" w:color="000000"/>
              <w:bottom w:val="single" w:sz="4" w:space="0" w:color="000000"/>
              <w:right w:val="single" w:sz="4" w:space="0" w:color="000000"/>
            </w:tcBorders>
            <w:vAlign w:val="center"/>
          </w:tcPr>
          <w:p w14:paraId="7A2AF936" w14:textId="77777777" w:rsidR="004C1066" w:rsidRDefault="00057EB3">
            <w:pPr>
              <w:jc w:val="center"/>
              <w:rPr>
                <w:rFonts w:ascii="Times New Roman" w:hAnsi="Times New Roman"/>
                <w:b/>
              </w:rPr>
            </w:pPr>
            <w:r>
              <w:rPr>
                <w:rFonts w:ascii="Times New Roman" w:hAnsi="Times New Roman"/>
                <w:b/>
              </w:rPr>
              <w:t>72</w:t>
            </w:r>
          </w:p>
        </w:tc>
        <w:tc>
          <w:tcPr>
            <w:tcW w:w="853" w:type="dxa"/>
            <w:tcBorders>
              <w:top w:val="single" w:sz="4" w:space="0" w:color="000000"/>
              <w:left w:val="single" w:sz="4" w:space="0" w:color="000000"/>
              <w:bottom w:val="single" w:sz="4" w:space="0" w:color="000000"/>
              <w:right w:val="single" w:sz="4" w:space="0" w:color="000000"/>
            </w:tcBorders>
            <w:vAlign w:val="center"/>
          </w:tcPr>
          <w:p w14:paraId="5DA782A1" w14:textId="77777777" w:rsidR="004C1066" w:rsidRDefault="00057EB3">
            <w:pPr>
              <w:jc w:val="center"/>
              <w:rPr>
                <w:rFonts w:ascii="Times New Roman" w:hAnsi="Times New Roman"/>
              </w:rPr>
            </w:pPr>
            <w:r>
              <w:rPr>
                <w:rFonts w:ascii="Times New Roman" w:hAnsi="Times New Roman"/>
              </w:rPr>
              <w:t>24</w:t>
            </w:r>
          </w:p>
        </w:tc>
        <w:tc>
          <w:tcPr>
            <w:tcW w:w="667" w:type="dxa"/>
            <w:tcBorders>
              <w:top w:val="single" w:sz="4" w:space="0" w:color="000000"/>
              <w:left w:val="single" w:sz="4" w:space="0" w:color="000000"/>
              <w:bottom w:val="single" w:sz="4" w:space="0" w:color="000000"/>
              <w:right w:val="single" w:sz="4" w:space="0" w:color="000000"/>
            </w:tcBorders>
            <w:vAlign w:val="center"/>
          </w:tcPr>
          <w:p w14:paraId="7E4B379F" w14:textId="77777777" w:rsidR="004C1066" w:rsidRDefault="00057EB3">
            <w:pPr>
              <w:jc w:val="center"/>
              <w:rPr>
                <w:rFonts w:ascii="Times New Roman" w:hAnsi="Times New Roman"/>
              </w:rPr>
            </w:pPr>
            <w:r>
              <w:rPr>
                <w:rFonts w:ascii="Times New Roman" w:hAnsi="Times New Roman"/>
              </w:rPr>
              <w:t>46</w:t>
            </w:r>
          </w:p>
        </w:tc>
        <w:tc>
          <w:tcPr>
            <w:tcW w:w="709" w:type="dxa"/>
            <w:tcBorders>
              <w:top w:val="single" w:sz="4" w:space="0" w:color="000000"/>
              <w:left w:val="single" w:sz="4" w:space="0" w:color="000000"/>
              <w:bottom w:val="single" w:sz="4" w:space="0" w:color="000000"/>
              <w:right w:val="single" w:sz="4" w:space="0" w:color="000000"/>
            </w:tcBorders>
            <w:vAlign w:val="center"/>
          </w:tcPr>
          <w:p w14:paraId="26A1C680" w14:textId="77777777" w:rsidR="004C1066" w:rsidRDefault="00057EB3">
            <w:pPr>
              <w:jc w:val="center"/>
              <w:rPr>
                <w:rFonts w:ascii="Times New Roman" w:hAnsi="Times New Roman"/>
              </w:rPr>
            </w:pPr>
            <w:r>
              <w:rPr>
                <w:rFonts w:ascii="Times New Roman" w:hAnsi="Times New Roman"/>
              </w:rPr>
              <w:t>24</w:t>
            </w:r>
          </w:p>
        </w:tc>
        <w:tc>
          <w:tcPr>
            <w:tcW w:w="706" w:type="dxa"/>
            <w:tcBorders>
              <w:top w:val="single" w:sz="4" w:space="0" w:color="000000"/>
              <w:left w:val="single" w:sz="4" w:space="0" w:color="000000"/>
              <w:bottom w:val="single" w:sz="4" w:space="0" w:color="000000"/>
              <w:right w:val="single" w:sz="4" w:space="0" w:color="000000"/>
            </w:tcBorders>
            <w:vAlign w:val="center"/>
          </w:tcPr>
          <w:p w14:paraId="2748DA2B" w14:textId="77777777" w:rsidR="004C1066" w:rsidRDefault="004C1066">
            <w:pPr>
              <w:jc w:val="center"/>
              <w:rPr>
                <w:rFonts w:ascii="Times New Roman" w:hAnsi="Times New Roman"/>
              </w:rPr>
            </w:pPr>
          </w:p>
        </w:tc>
        <w:tc>
          <w:tcPr>
            <w:tcW w:w="709" w:type="dxa"/>
            <w:tcBorders>
              <w:top w:val="single" w:sz="4" w:space="0" w:color="000000"/>
              <w:left w:val="single" w:sz="4" w:space="0" w:color="000000"/>
              <w:bottom w:val="single" w:sz="4" w:space="0" w:color="000000"/>
              <w:right w:val="single" w:sz="4" w:space="0" w:color="000000"/>
            </w:tcBorders>
            <w:vAlign w:val="center"/>
          </w:tcPr>
          <w:p w14:paraId="30E669E8" w14:textId="77777777" w:rsidR="004C1066" w:rsidRDefault="004C1066">
            <w:pPr>
              <w:jc w:val="center"/>
              <w:rPr>
                <w:rFonts w:ascii="Times New Roman" w:hAnsi="Times New Roman"/>
              </w:rPr>
            </w:pPr>
          </w:p>
        </w:tc>
        <w:tc>
          <w:tcPr>
            <w:tcW w:w="709" w:type="dxa"/>
            <w:tcBorders>
              <w:top w:val="single" w:sz="4" w:space="0" w:color="000000"/>
              <w:left w:val="single" w:sz="4" w:space="0" w:color="000000"/>
              <w:bottom w:val="single" w:sz="4" w:space="0" w:color="000000"/>
              <w:right w:val="single" w:sz="4" w:space="0" w:color="000000"/>
            </w:tcBorders>
            <w:vAlign w:val="center"/>
          </w:tcPr>
          <w:p w14:paraId="1279AB4C" w14:textId="77777777" w:rsidR="004C1066" w:rsidRDefault="00057EB3">
            <w:pPr>
              <w:jc w:val="center"/>
              <w:rPr>
                <w:rFonts w:ascii="Times New Roman" w:hAnsi="Times New Roman"/>
              </w:rPr>
            </w:pPr>
            <w:r>
              <w:rPr>
                <w:rFonts w:ascii="Times New Roman" w:hAnsi="Times New Roman"/>
              </w:rPr>
              <w:t>0</w:t>
            </w:r>
          </w:p>
        </w:tc>
        <w:tc>
          <w:tcPr>
            <w:tcW w:w="726" w:type="dxa"/>
            <w:tcBorders>
              <w:top w:val="single" w:sz="4" w:space="0" w:color="000000"/>
              <w:left w:val="single" w:sz="4" w:space="0" w:color="000000"/>
              <w:bottom w:val="single" w:sz="4" w:space="0" w:color="000000"/>
              <w:right w:val="single" w:sz="4" w:space="0" w:color="000000"/>
            </w:tcBorders>
            <w:vAlign w:val="center"/>
          </w:tcPr>
          <w:p w14:paraId="60AD370F" w14:textId="77777777" w:rsidR="004C1066" w:rsidRDefault="00057EB3">
            <w:pPr>
              <w:jc w:val="center"/>
              <w:rPr>
                <w:rFonts w:ascii="Times New Roman" w:hAnsi="Times New Roman"/>
              </w:rPr>
            </w:pPr>
            <w:r>
              <w:rPr>
                <w:rFonts w:ascii="Times New Roman" w:hAnsi="Times New Roman"/>
              </w:rPr>
              <w:t>2</w:t>
            </w:r>
          </w:p>
        </w:tc>
        <w:tc>
          <w:tcPr>
            <w:tcW w:w="623" w:type="dxa"/>
            <w:gridSpan w:val="2"/>
            <w:tcBorders>
              <w:top w:val="single" w:sz="4" w:space="0" w:color="000000"/>
              <w:left w:val="single" w:sz="4" w:space="0" w:color="000000"/>
              <w:bottom w:val="single" w:sz="4" w:space="0" w:color="000000"/>
              <w:right w:val="single" w:sz="4" w:space="0" w:color="000000"/>
            </w:tcBorders>
            <w:vAlign w:val="center"/>
          </w:tcPr>
          <w:p w14:paraId="702619FB" w14:textId="77777777" w:rsidR="004C1066" w:rsidRDefault="00057EB3">
            <w:pPr>
              <w:jc w:val="center"/>
              <w:rPr>
                <w:rFonts w:ascii="Times New Roman" w:hAnsi="Times New Roman"/>
              </w:rPr>
            </w:pPr>
            <w:r>
              <w:rPr>
                <w:rFonts w:ascii="Times New Roman" w:hAnsi="Times New Roman"/>
              </w:rPr>
              <w:t>1</w:t>
            </w:r>
          </w:p>
        </w:tc>
        <w:tc>
          <w:tcPr>
            <w:tcW w:w="21" w:type="dxa"/>
            <w:tcBorders>
              <w:top w:val="single" w:sz="4" w:space="0" w:color="000000"/>
              <w:left w:val="single" w:sz="4" w:space="0" w:color="000000"/>
              <w:bottom w:val="single" w:sz="4" w:space="0" w:color="000000"/>
              <w:right w:val="single" w:sz="4" w:space="0" w:color="000000"/>
            </w:tcBorders>
          </w:tcPr>
          <w:p w14:paraId="00BFA2BB" w14:textId="77777777" w:rsidR="004C1066" w:rsidRDefault="004C1066"/>
        </w:tc>
      </w:tr>
      <w:tr w:rsidR="004C1066" w14:paraId="2FB60054" w14:textId="77777777">
        <w:trPr>
          <w:trHeight w:val="283"/>
          <w:jc w:val="center"/>
        </w:trPr>
        <w:tc>
          <w:tcPr>
            <w:tcW w:w="1260" w:type="dxa"/>
            <w:tcBorders>
              <w:top w:val="single" w:sz="4" w:space="0" w:color="000000"/>
              <w:left w:val="single" w:sz="4" w:space="0" w:color="000000"/>
              <w:bottom w:val="single" w:sz="4" w:space="0" w:color="000000"/>
              <w:right w:val="single" w:sz="4" w:space="0" w:color="000000"/>
            </w:tcBorders>
          </w:tcPr>
          <w:p w14:paraId="72710032" w14:textId="77777777" w:rsidR="004C1066" w:rsidRDefault="00057EB3">
            <w:pPr>
              <w:spacing w:after="0" w:line="240" w:lineRule="auto"/>
              <w:rPr>
                <w:rFonts w:ascii="Times New Roman" w:hAnsi="Times New Roman"/>
              </w:rPr>
            </w:pPr>
            <w:r>
              <w:rPr>
                <w:rFonts w:ascii="Times New Roman" w:hAnsi="Times New Roman"/>
              </w:rPr>
              <w:t>СГ.04</w:t>
            </w:r>
          </w:p>
        </w:tc>
        <w:tc>
          <w:tcPr>
            <w:tcW w:w="6787" w:type="dxa"/>
            <w:tcBorders>
              <w:top w:val="single" w:sz="4" w:space="0" w:color="000000"/>
              <w:left w:val="single" w:sz="4" w:space="0" w:color="000000"/>
              <w:bottom w:val="single" w:sz="4" w:space="0" w:color="000000"/>
              <w:right w:val="single" w:sz="4" w:space="0" w:color="000000"/>
            </w:tcBorders>
          </w:tcPr>
          <w:p w14:paraId="74217466" w14:textId="77777777" w:rsidR="004C1066" w:rsidRDefault="00057EB3">
            <w:pPr>
              <w:spacing w:after="0" w:line="240" w:lineRule="auto"/>
              <w:rPr>
                <w:rFonts w:ascii="Times New Roman" w:hAnsi="Times New Roman"/>
              </w:rPr>
            </w:pPr>
            <w:r>
              <w:rPr>
                <w:rFonts w:ascii="Times New Roman" w:hAnsi="Times New Roman"/>
              </w:rPr>
              <w:t>Физическая культура</w:t>
            </w:r>
          </w:p>
        </w:tc>
        <w:tc>
          <w:tcPr>
            <w:tcW w:w="992" w:type="dxa"/>
            <w:tcBorders>
              <w:top w:val="single" w:sz="4" w:space="0" w:color="000000"/>
              <w:left w:val="single" w:sz="4" w:space="0" w:color="000000"/>
              <w:bottom w:val="single" w:sz="4" w:space="0" w:color="000000"/>
              <w:right w:val="single" w:sz="4" w:space="0" w:color="000000"/>
            </w:tcBorders>
            <w:vAlign w:val="center"/>
          </w:tcPr>
          <w:p w14:paraId="427B5F2C" w14:textId="77777777" w:rsidR="004C1066" w:rsidRDefault="00057EB3">
            <w:pPr>
              <w:jc w:val="center"/>
              <w:rPr>
                <w:rFonts w:ascii="Times New Roman" w:hAnsi="Times New Roman"/>
                <w:b/>
              </w:rPr>
            </w:pPr>
            <w:r>
              <w:rPr>
                <w:rFonts w:ascii="Times New Roman" w:hAnsi="Times New Roman"/>
                <w:b/>
              </w:rPr>
              <w:t>180</w:t>
            </w:r>
          </w:p>
        </w:tc>
        <w:tc>
          <w:tcPr>
            <w:tcW w:w="853" w:type="dxa"/>
            <w:tcBorders>
              <w:top w:val="single" w:sz="4" w:space="0" w:color="000000"/>
              <w:left w:val="single" w:sz="4" w:space="0" w:color="000000"/>
              <w:bottom w:val="single" w:sz="4" w:space="0" w:color="000000"/>
              <w:right w:val="single" w:sz="4" w:space="0" w:color="000000"/>
            </w:tcBorders>
            <w:vAlign w:val="center"/>
          </w:tcPr>
          <w:p w14:paraId="11FEE70A" w14:textId="77777777" w:rsidR="004C1066" w:rsidRDefault="00057EB3">
            <w:pPr>
              <w:jc w:val="center"/>
              <w:rPr>
                <w:rFonts w:ascii="Times New Roman" w:hAnsi="Times New Roman"/>
              </w:rPr>
            </w:pPr>
            <w:r>
              <w:rPr>
                <w:rFonts w:ascii="Times New Roman" w:hAnsi="Times New Roman"/>
              </w:rPr>
              <w:t>154</w:t>
            </w:r>
          </w:p>
        </w:tc>
        <w:tc>
          <w:tcPr>
            <w:tcW w:w="667" w:type="dxa"/>
            <w:tcBorders>
              <w:top w:val="single" w:sz="4" w:space="0" w:color="000000"/>
              <w:left w:val="single" w:sz="4" w:space="0" w:color="000000"/>
              <w:bottom w:val="single" w:sz="4" w:space="0" w:color="000000"/>
              <w:right w:val="single" w:sz="4" w:space="0" w:color="000000"/>
            </w:tcBorders>
            <w:vAlign w:val="center"/>
          </w:tcPr>
          <w:p w14:paraId="7AF22C1E" w14:textId="77777777" w:rsidR="004C1066" w:rsidRDefault="00057EB3">
            <w:pPr>
              <w:jc w:val="center"/>
              <w:rPr>
                <w:rFonts w:ascii="Times New Roman" w:hAnsi="Times New Roman"/>
              </w:rPr>
            </w:pPr>
            <w:r>
              <w:rPr>
                <w:rFonts w:ascii="Times New Roman" w:hAnsi="Times New Roman"/>
              </w:rPr>
              <w:t>16</w:t>
            </w:r>
          </w:p>
        </w:tc>
        <w:tc>
          <w:tcPr>
            <w:tcW w:w="709" w:type="dxa"/>
            <w:tcBorders>
              <w:top w:val="single" w:sz="4" w:space="0" w:color="000000"/>
              <w:left w:val="single" w:sz="4" w:space="0" w:color="000000"/>
              <w:bottom w:val="single" w:sz="4" w:space="0" w:color="000000"/>
              <w:right w:val="single" w:sz="4" w:space="0" w:color="000000"/>
            </w:tcBorders>
            <w:vAlign w:val="center"/>
          </w:tcPr>
          <w:p w14:paraId="379371A9" w14:textId="77777777" w:rsidR="004C1066" w:rsidRDefault="00057EB3">
            <w:pPr>
              <w:jc w:val="center"/>
              <w:rPr>
                <w:rFonts w:ascii="Times New Roman" w:hAnsi="Times New Roman"/>
              </w:rPr>
            </w:pPr>
            <w:r>
              <w:rPr>
                <w:rFonts w:ascii="Times New Roman" w:hAnsi="Times New Roman"/>
              </w:rPr>
              <w:t>154</w:t>
            </w:r>
          </w:p>
        </w:tc>
        <w:tc>
          <w:tcPr>
            <w:tcW w:w="706" w:type="dxa"/>
            <w:tcBorders>
              <w:top w:val="single" w:sz="4" w:space="0" w:color="000000"/>
              <w:left w:val="single" w:sz="4" w:space="0" w:color="000000"/>
              <w:bottom w:val="single" w:sz="4" w:space="0" w:color="000000"/>
              <w:right w:val="single" w:sz="4" w:space="0" w:color="000000"/>
            </w:tcBorders>
            <w:vAlign w:val="center"/>
          </w:tcPr>
          <w:p w14:paraId="2E7C367D" w14:textId="77777777" w:rsidR="004C1066" w:rsidRDefault="004C1066">
            <w:pPr>
              <w:jc w:val="center"/>
              <w:rPr>
                <w:rFonts w:ascii="Times New Roman" w:hAnsi="Times New Roman"/>
              </w:rPr>
            </w:pPr>
          </w:p>
        </w:tc>
        <w:tc>
          <w:tcPr>
            <w:tcW w:w="709" w:type="dxa"/>
            <w:tcBorders>
              <w:top w:val="single" w:sz="4" w:space="0" w:color="000000"/>
              <w:left w:val="single" w:sz="4" w:space="0" w:color="000000"/>
              <w:bottom w:val="single" w:sz="4" w:space="0" w:color="000000"/>
              <w:right w:val="single" w:sz="4" w:space="0" w:color="000000"/>
            </w:tcBorders>
            <w:vAlign w:val="center"/>
          </w:tcPr>
          <w:p w14:paraId="6E4327EF" w14:textId="77777777" w:rsidR="004C1066" w:rsidRDefault="004C1066">
            <w:pPr>
              <w:jc w:val="center"/>
              <w:rPr>
                <w:rFonts w:ascii="Times New Roman" w:hAnsi="Times New Roman"/>
              </w:rPr>
            </w:pPr>
          </w:p>
        </w:tc>
        <w:tc>
          <w:tcPr>
            <w:tcW w:w="709" w:type="dxa"/>
            <w:tcBorders>
              <w:top w:val="single" w:sz="4" w:space="0" w:color="000000"/>
              <w:left w:val="single" w:sz="4" w:space="0" w:color="000000"/>
              <w:bottom w:val="single" w:sz="4" w:space="0" w:color="000000"/>
              <w:right w:val="single" w:sz="4" w:space="0" w:color="000000"/>
            </w:tcBorders>
            <w:vAlign w:val="center"/>
          </w:tcPr>
          <w:p w14:paraId="215FE374" w14:textId="77777777" w:rsidR="004C1066" w:rsidRDefault="00057EB3">
            <w:pPr>
              <w:jc w:val="center"/>
              <w:rPr>
                <w:rFonts w:ascii="Times New Roman" w:hAnsi="Times New Roman"/>
              </w:rPr>
            </w:pPr>
            <w:r>
              <w:rPr>
                <w:rFonts w:ascii="Times New Roman" w:hAnsi="Times New Roman"/>
              </w:rPr>
              <w:t>0</w:t>
            </w:r>
          </w:p>
        </w:tc>
        <w:tc>
          <w:tcPr>
            <w:tcW w:w="726" w:type="dxa"/>
            <w:tcBorders>
              <w:top w:val="single" w:sz="4" w:space="0" w:color="000000"/>
              <w:left w:val="single" w:sz="4" w:space="0" w:color="000000"/>
              <w:bottom w:val="single" w:sz="4" w:space="0" w:color="000000"/>
              <w:right w:val="single" w:sz="4" w:space="0" w:color="000000"/>
            </w:tcBorders>
            <w:vAlign w:val="center"/>
          </w:tcPr>
          <w:p w14:paraId="76A594B5" w14:textId="77777777" w:rsidR="004C1066" w:rsidRDefault="00057EB3">
            <w:pPr>
              <w:jc w:val="center"/>
              <w:rPr>
                <w:rFonts w:ascii="Times New Roman" w:hAnsi="Times New Roman"/>
              </w:rPr>
            </w:pPr>
            <w:r>
              <w:rPr>
                <w:rFonts w:ascii="Times New Roman" w:hAnsi="Times New Roman"/>
              </w:rPr>
              <w:t>10</w:t>
            </w:r>
          </w:p>
        </w:tc>
        <w:tc>
          <w:tcPr>
            <w:tcW w:w="623" w:type="dxa"/>
            <w:gridSpan w:val="2"/>
            <w:tcBorders>
              <w:top w:val="single" w:sz="4" w:space="0" w:color="000000"/>
              <w:left w:val="single" w:sz="4" w:space="0" w:color="000000"/>
              <w:bottom w:val="single" w:sz="4" w:space="0" w:color="000000"/>
              <w:right w:val="single" w:sz="4" w:space="0" w:color="000000"/>
            </w:tcBorders>
            <w:vAlign w:val="center"/>
          </w:tcPr>
          <w:p w14:paraId="4946CD1A" w14:textId="77777777" w:rsidR="004C1066" w:rsidRDefault="00057EB3">
            <w:pPr>
              <w:jc w:val="center"/>
              <w:rPr>
                <w:rFonts w:ascii="Times New Roman" w:hAnsi="Times New Roman"/>
              </w:rPr>
            </w:pPr>
            <w:r>
              <w:rPr>
                <w:rFonts w:ascii="Times New Roman" w:hAnsi="Times New Roman"/>
              </w:rPr>
              <w:t>1-3</w:t>
            </w:r>
          </w:p>
        </w:tc>
        <w:tc>
          <w:tcPr>
            <w:tcW w:w="21" w:type="dxa"/>
            <w:tcBorders>
              <w:top w:val="single" w:sz="4" w:space="0" w:color="000000"/>
              <w:left w:val="single" w:sz="4" w:space="0" w:color="000000"/>
              <w:bottom w:val="single" w:sz="4" w:space="0" w:color="000000"/>
              <w:right w:val="single" w:sz="4" w:space="0" w:color="000000"/>
            </w:tcBorders>
          </w:tcPr>
          <w:p w14:paraId="3C374745" w14:textId="77777777" w:rsidR="004C1066" w:rsidRDefault="004C1066"/>
        </w:tc>
      </w:tr>
      <w:tr w:rsidR="004C1066" w14:paraId="1CF9F046" w14:textId="77777777">
        <w:trPr>
          <w:jc w:val="center"/>
        </w:trPr>
        <w:tc>
          <w:tcPr>
            <w:tcW w:w="1260" w:type="dxa"/>
            <w:tcBorders>
              <w:top w:val="single" w:sz="4" w:space="0" w:color="000000"/>
              <w:left w:val="single" w:sz="4" w:space="0" w:color="000000"/>
              <w:bottom w:val="single" w:sz="4" w:space="0" w:color="000000"/>
              <w:right w:val="single" w:sz="4" w:space="0" w:color="000000"/>
            </w:tcBorders>
            <w:shd w:val="clear" w:color="auto" w:fill="D9D9D9"/>
          </w:tcPr>
          <w:p w14:paraId="74375D52" w14:textId="77777777" w:rsidR="004C1066" w:rsidRDefault="00057EB3">
            <w:pPr>
              <w:spacing w:after="0" w:line="240" w:lineRule="auto"/>
              <w:ind w:firstLine="29"/>
              <w:rPr>
                <w:rFonts w:ascii="Times New Roman" w:hAnsi="Times New Roman"/>
                <w:b/>
              </w:rPr>
            </w:pPr>
            <w:r>
              <w:rPr>
                <w:rFonts w:ascii="Times New Roman" w:hAnsi="Times New Roman"/>
                <w:b/>
              </w:rPr>
              <w:t>ОП.00</w:t>
            </w:r>
          </w:p>
        </w:tc>
        <w:tc>
          <w:tcPr>
            <w:tcW w:w="6787" w:type="dxa"/>
            <w:tcBorders>
              <w:top w:val="single" w:sz="4" w:space="0" w:color="000000"/>
              <w:left w:val="single" w:sz="4" w:space="0" w:color="000000"/>
              <w:bottom w:val="single" w:sz="4" w:space="0" w:color="000000"/>
              <w:right w:val="single" w:sz="4" w:space="0" w:color="000000"/>
            </w:tcBorders>
            <w:shd w:val="clear" w:color="auto" w:fill="D9D9D9"/>
          </w:tcPr>
          <w:p w14:paraId="0B040595" w14:textId="77777777" w:rsidR="004C1066" w:rsidRDefault="00057EB3">
            <w:pPr>
              <w:spacing w:after="0" w:line="240" w:lineRule="auto"/>
              <w:rPr>
                <w:rFonts w:ascii="Times New Roman" w:hAnsi="Times New Roman"/>
                <w:b/>
              </w:rPr>
            </w:pPr>
            <w:r>
              <w:rPr>
                <w:rFonts w:ascii="Times New Roman" w:hAnsi="Times New Roman"/>
                <w:b/>
              </w:rPr>
              <w:t>Общепрофессиональный цикл</w:t>
            </w:r>
          </w:p>
        </w:tc>
        <w:tc>
          <w:tcPr>
            <w:tcW w:w="992"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3456E318" w14:textId="77777777" w:rsidR="004C1066" w:rsidRDefault="00057EB3">
            <w:pPr>
              <w:jc w:val="center"/>
              <w:rPr>
                <w:rFonts w:ascii="Times New Roman" w:hAnsi="Times New Roman"/>
                <w:b/>
              </w:rPr>
            </w:pPr>
            <w:r>
              <w:rPr>
                <w:rFonts w:ascii="Times New Roman" w:hAnsi="Times New Roman"/>
                <w:b/>
              </w:rPr>
              <w:t>828</w:t>
            </w:r>
          </w:p>
        </w:tc>
        <w:tc>
          <w:tcPr>
            <w:tcW w:w="853"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0452F1E1" w14:textId="77777777" w:rsidR="004C1066" w:rsidRDefault="00057EB3">
            <w:pPr>
              <w:jc w:val="center"/>
              <w:rPr>
                <w:rFonts w:ascii="Times New Roman" w:hAnsi="Times New Roman"/>
                <w:b/>
              </w:rPr>
            </w:pPr>
            <w:r>
              <w:rPr>
                <w:rFonts w:ascii="Times New Roman" w:hAnsi="Times New Roman"/>
                <w:b/>
              </w:rPr>
              <w:t>224</w:t>
            </w:r>
          </w:p>
        </w:tc>
        <w:tc>
          <w:tcPr>
            <w:tcW w:w="667"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7D15F643" w14:textId="77777777" w:rsidR="004C1066" w:rsidRDefault="00057EB3">
            <w:pPr>
              <w:jc w:val="center"/>
              <w:rPr>
                <w:rFonts w:ascii="Times New Roman" w:hAnsi="Times New Roman"/>
                <w:b/>
              </w:rPr>
            </w:pPr>
            <w:r>
              <w:rPr>
                <w:rFonts w:ascii="Times New Roman" w:hAnsi="Times New Roman"/>
                <w:b/>
              </w:rPr>
              <w:t>506</w:t>
            </w:r>
          </w:p>
        </w:tc>
        <w:tc>
          <w:tcPr>
            <w:tcW w:w="709"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4E956B04" w14:textId="77777777" w:rsidR="004C1066" w:rsidRDefault="00057EB3">
            <w:pPr>
              <w:jc w:val="center"/>
              <w:rPr>
                <w:rFonts w:ascii="Times New Roman" w:hAnsi="Times New Roman"/>
                <w:b/>
              </w:rPr>
            </w:pPr>
            <w:r>
              <w:rPr>
                <w:rFonts w:ascii="Times New Roman" w:hAnsi="Times New Roman"/>
                <w:b/>
              </w:rPr>
              <w:t>224</w:t>
            </w:r>
          </w:p>
        </w:tc>
        <w:tc>
          <w:tcPr>
            <w:tcW w:w="706"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553749E6" w14:textId="77777777" w:rsidR="004C1066" w:rsidRDefault="00057EB3">
            <w:pPr>
              <w:jc w:val="center"/>
              <w:rPr>
                <w:rFonts w:ascii="Times New Roman" w:hAnsi="Times New Roman"/>
                <w:b/>
              </w:rPr>
            </w:pPr>
            <w:r>
              <w:rPr>
                <w:rFonts w:ascii="Times New Roman" w:hAnsi="Times New Roman"/>
                <w:b/>
              </w:rPr>
              <w:t>16</w:t>
            </w:r>
          </w:p>
        </w:tc>
        <w:tc>
          <w:tcPr>
            <w:tcW w:w="709"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451AE767" w14:textId="77777777" w:rsidR="004C1066" w:rsidRDefault="00057EB3">
            <w:pPr>
              <w:jc w:val="center"/>
              <w:rPr>
                <w:rFonts w:ascii="Times New Roman" w:hAnsi="Times New Roman"/>
                <w:b/>
              </w:rPr>
            </w:pPr>
            <w:r>
              <w:rPr>
                <w:rFonts w:ascii="Times New Roman" w:hAnsi="Times New Roman"/>
                <w:b/>
              </w:rPr>
              <w:t>0</w:t>
            </w:r>
          </w:p>
        </w:tc>
        <w:tc>
          <w:tcPr>
            <w:tcW w:w="709"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342C3502" w14:textId="77777777" w:rsidR="004C1066" w:rsidRDefault="00057EB3">
            <w:pPr>
              <w:jc w:val="center"/>
              <w:rPr>
                <w:rFonts w:ascii="Times New Roman" w:hAnsi="Times New Roman"/>
                <w:b/>
              </w:rPr>
            </w:pPr>
            <w:r>
              <w:rPr>
                <w:rFonts w:ascii="Times New Roman" w:hAnsi="Times New Roman"/>
                <w:b/>
              </w:rPr>
              <w:t>24</w:t>
            </w:r>
          </w:p>
        </w:tc>
        <w:tc>
          <w:tcPr>
            <w:tcW w:w="726"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1EFA585C" w14:textId="77777777" w:rsidR="004C1066" w:rsidRDefault="00057EB3">
            <w:pPr>
              <w:jc w:val="center"/>
              <w:rPr>
                <w:rFonts w:ascii="Times New Roman" w:hAnsi="Times New Roman"/>
                <w:b/>
              </w:rPr>
            </w:pPr>
            <w:r>
              <w:rPr>
                <w:rFonts w:ascii="Times New Roman" w:hAnsi="Times New Roman"/>
                <w:b/>
              </w:rPr>
              <w:t>58</w:t>
            </w:r>
          </w:p>
        </w:tc>
        <w:tc>
          <w:tcPr>
            <w:tcW w:w="623" w:type="dxa"/>
            <w:gridSpan w:val="2"/>
            <w:tcBorders>
              <w:top w:val="single" w:sz="4" w:space="0" w:color="000000"/>
              <w:left w:val="single" w:sz="4" w:space="0" w:color="000000"/>
              <w:bottom w:val="single" w:sz="4" w:space="0" w:color="000000"/>
              <w:right w:val="single" w:sz="4" w:space="0" w:color="000000"/>
            </w:tcBorders>
            <w:shd w:val="clear" w:color="auto" w:fill="D9D9D9"/>
            <w:vAlign w:val="center"/>
          </w:tcPr>
          <w:p w14:paraId="051C719B" w14:textId="77777777" w:rsidR="004C1066" w:rsidRDefault="00057EB3">
            <w:pPr>
              <w:jc w:val="center"/>
              <w:rPr>
                <w:rFonts w:ascii="Times New Roman" w:hAnsi="Times New Roman"/>
                <w:b/>
              </w:rPr>
            </w:pPr>
            <w:r>
              <w:rPr>
                <w:rFonts w:ascii="Times New Roman" w:hAnsi="Times New Roman"/>
                <w:b/>
              </w:rPr>
              <w:t>1-2</w:t>
            </w:r>
          </w:p>
        </w:tc>
        <w:tc>
          <w:tcPr>
            <w:tcW w:w="21" w:type="dxa"/>
            <w:tcBorders>
              <w:top w:val="single" w:sz="4" w:space="0" w:color="000000"/>
              <w:left w:val="single" w:sz="4" w:space="0" w:color="000000"/>
              <w:bottom w:val="single" w:sz="4" w:space="0" w:color="000000"/>
              <w:right w:val="single" w:sz="4" w:space="0" w:color="000000"/>
            </w:tcBorders>
          </w:tcPr>
          <w:p w14:paraId="2F3EF2EB" w14:textId="77777777" w:rsidR="004C1066" w:rsidRDefault="004C1066"/>
        </w:tc>
      </w:tr>
      <w:tr w:rsidR="004C1066" w14:paraId="3F680A7F" w14:textId="77777777">
        <w:trPr>
          <w:jc w:val="center"/>
        </w:trPr>
        <w:tc>
          <w:tcPr>
            <w:tcW w:w="1260" w:type="dxa"/>
            <w:tcBorders>
              <w:top w:val="single" w:sz="4" w:space="0" w:color="000000"/>
              <w:left w:val="single" w:sz="4" w:space="0" w:color="000000"/>
              <w:bottom w:val="single" w:sz="4" w:space="0" w:color="000000"/>
              <w:right w:val="single" w:sz="4" w:space="0" w:color="000000"/>
            </w:tcBorders>
          </w:tcPr>
          <w:p w14:paraId="3B836B2C" w14:textId="77777777" w:rsidR="004C1066" w:rsidRDefault="00057EB3">
            <w:pPr>
              <w:spacing w:after="0" w:line="240" w:lineRule="auto"/>
              <w:ind w:firstLine="29"/>
              <w:rPr>
                <w:rFonts w:ascii="Times New Roman" w:hAnsi="Times New Roman"/>
              </w:rPr>
            </w:pPr>
            <w:r>
              <w:rPr>
                <w:rFonts w:ascii="Times New Roman" w:hAnsi="Times New Roman"/>
              </w:rPr>
              <w:t>ОП.01</w:t>
            </w:r>
          </w:p>
        </w:tc>
        <w:tc>
          <w:tcPr>
            <w:tcW w:w="6787" w:type="dxa"/>
            <w:tcBorders>
              <w:top w:val="single" w:sz="4" w:space="0" w:color="000000"/>
              <w:left w:val="single" w:sz="4" w:space="0" w:color="000000"/>
              <w:bottom w:val="single" w:sz="4" w:space="0" w:color="000000"/>
              <w:right w:val="single" w:sz="4" w:space="0" w:color="000000"/>
            </w:tcBorders>
          </w:tcPr>
          <w:p w14:paraId="3BB3443C" w14:textId="77777777" w:rsidR="004C1066" w:rsidRDefault="00057EB3">
            <w:pPr>
              <w:spacing w:after="0" w:line="240" w:lineRule="auto"/>
              <w:ind w:firstLine="17"/>
              <w:rPr>
                <w:rFonts w:ascii="Times New Roman" w:hAnsi="Times New Roman"/>
              </w:rPr>
            </w:pPr>
            <w:r>
              <w:rPr>
                <w:rFonts w:ascii="Times New Roman" w:hAnsi="Times New Roman"/>
              </w:rPr>
              <w:t>Математика</w:t>
            </w:r>
          </w:p>
        </w:tc>
        <w:tc>
          <w:tcPr>
            <w:tcW w:w="992" w:type="dxa"/>
            <w:tcBorders>
              <w:top w:val="single" w:sz="4" w:space="0" w:color="000000"/>
              <w:left w:val="single" w:sz="4" w:space="0" w:color="000000"/>
              <w:bottom w:val="single" w:sz="4" w:space="0" w:color="000000"/>
              <w:right w:val="single" w:sz="4" w:space="0" w:color="000000"/>
            </w:tcBorders>
            <w:vAlign w:val="center"/>
          </w:tcPr>
          <w:p w14:paraId="674D960D" w14:textId="77777777" w:rsidR="004C1066" w:rsidRDefault="00057EB3">
            <w:pPr>
              <w:jc w:val="center"/>
              <w:rPr>
                <w:rFonts w:ascii="Times New Roman" w:hAnsi="Times New Roman"/>
                <w:b/>
              </w:rPr>
            </w:pPr>
            <w:r>
              <w:rPr>
                <w:rFonts w:ascii="Times New Roman" w:hAnsi="Times New Roman"/>
                <w:b/>
              </w:rPr>
              <w:t>72</w:t>
            </w:r>
          </w:p>
        </w:tc>
        <w:tc>
          <w:tcPr>
            <w:tcW w:w="853" w:type="dxa"/>
            <w:tcBorders>
              <w:top w:val="single" w:sz="4" w:space="0" w:color="000000"/>
              <w:left w:val="single" w:sz="4" w:space="0" w:color="000000"/>
              <w:bottom w:val="single" w:sz="4" w:space="0" w:color="000000"/>
              <w:right w:val="single" w:sz="4" w:space="0" w:color="000000"/>
            </w:tcBorders>
            <w:vAlign w:val="center"/>
          </w:tcPr>
          <w:p w14:paraId="26824BEA" w14:textId="77777777" w:rsidR="004C1066" w:rsidRDefault="00057EB3">
            <w:pPr>
              <w:jc w:val="center"/>
              <w:rPr>
                <w:rFonts w:ascii="Times New Roman" w:hAnsi="Times New Roman"/>
              </w:rPr>
            </w:pPr>
            <w:r>
              <w:rPr>
                <w:rFonts w:ascii="Times New Roman" w:hAnsi="Times New Roman"/>
              </w:rPr>
              <w:t>22</w:t>
            </w:r>
          </w:p>
        </w:tc>
        <w:tc>
          <w:tcPr>
            <w:tcW w:w="667" w:type="dxa"/>
            <w:tcBorders>
              <w:top w:val="single" w:sz="4" w:space="0" w:color="000000"/>
              <w:left w:val="single" w:sz="4" w:space="0" w:color="000000"/>
              <w:bottom w:val="single" w:sz="4" w:space="0" w:color="000000"/>
              <w:right w:val="single" w:sz="4" w:space="0" w:color="000000"/>
            </w:tcBorders>
            <w:vAlign w:val="center"/>
          </w:tcPr>
          <w:p w14:paraId="6FA705A7" w14:textId="77777777" w:rsidR="004C1066" w:rsidRDefault="00057EB3">
            <w:pPr>
              <w:jc w:val="center"/>
              <w:rPr>
                <w:rFonts w:ascii="Times New Roman" w:hAnsi="Times New Roman"/>
              </w:rPr>
            </w:pPr>
            <w:r>
              <w:rPr>
                <w:rFonts w:ascii="Times New Roman" w:hAnsi="Times New Roman"/>
              </w:rPr>
              <w:t>20</w:t>
            </w:r>
          </w:p>
        </w:tc>
        <w:tc>
          <w:tcPr>
            <w:tcW w:w="709" w:type="dxa"/>
            <w:tcBorders>
              <w:top w:val="single" w:sz="4" w:space="0" w:color="000000"/>
              <w:left w:val="single" w:sz="4" w:space="0" w:color="000000"/>
              <w:bottom w:val="single" w:sz="4" w:space="0" w:color="000000"/>
              <w:right w:val="single" w:sz="4" w:space="0" w:color="000000"/>
            </w:tcBorders>
            <w:vAlign w:val="center"/>
          </w:tcPr>
          <w:p w14:paraId="7590D9F7" w14:textId="77777777" w:rsidR="004C1066" w:rsidRDefault="00057EB3">
            <w:pPr>
              <w:jc w:val="center"/>
              <w:rPr>
                <w:rFonts w:ascii="Times New Roman" w:hAnsi="Times New Roman"/>
              </w:rPr>
            </w:pPr>
            <w:r>
              <w:rPr>
                <w:rFonts w:ascii="Times New Roman" w:hAnsi="Times New Roman"/>
              </w:rPr>
              <w:t>22</w:t>
            </w:r>
          </w:p>
        </w:tc>
        <w:tc>
          <w:tcPr>
            <w:tcW w:w="706" w:type="dxa"/>
            <w:tcBorders>
              <w:top w:val="single" w:sz="4" w:space="0" w:color="000000"/>
              <w:left w:val="single" w:sz="4" w:space="0" w:color="000000"/>
              <w:bottom w:val="single" w:sz="4" w:space="0" w:color="000000"/>
              <w:right w:val="single" w:sz="4" w:space="0" w:color="000000"/>
            </w:tcBorders>
            <w:vAlign w:val="center"/>
          </w:tcPr>
          <w:p w14:paraId="5106D423" w14:textId="77777777" w:rsidR="004C1066" w:rsidRDefault="004C1066">
            <w:pPr>
              <w:jc w:val="center"/>
              <w:rPr>
                <w:rFonts w:ascii="Times New Roman" w:hAnsi="Times New Roman"/>
              </w:rPr>
            </w:pPr>
          </w:p>
        </w:tc>
        <w:tc>
          <w:tcPr>
            <w:tcW w:w="709" w:type="dxa"/>
            <w:tcBorders>
              <w:top w:val="single" w:sz="4" w:space="0" w:color="000000"/>
              <w:left w:val="single" w:sz="4" w:space="0" w:color="000000"/>
              <w:bottom w:val="single" w:sz="4" w:space="0" w:color="000000"/>
              <w:right w:val="single" w:sz="4" w:space="0" w:color="000000"/>
            </w:tcBorders>
            <w:vAlign w:val="center"/>
          </w:tcPr>
          <w:p w14:paraId="0E0522DA" w14:textId="77777777" w:rsidR="004C1066" w:rsidRDefault="004C1066">
            <w:pPr>
              <w:jc w:val="center"/>
              <w:rPr>
                <w:rFonts w:ascii="Times New Roman" w:hAnsi="Times New Roman"/>
              </w:rPr>
            </w:pPr>
          </w:p>
        </w:tc>
        <w:tc>
          <w:tcPr>
            <w:tcW w:w="709" w:type="dxa"/>
            <w:tcBorders>
              <w:top w:val="single" w:sz="4" w:space="0" w:color="000000"/>
              <w:left w:val="single" w:sz="4" w:space="0" w:color="000000"/>
              <w:bottom w:val="single" w:sz="4" w:space="0" w:color="000000"/>
              <w:right w:val="single" w:sz="4" w:space="0" w:color="000000"/>
            </w:tcBorders>
            <w:vAlign w:val="center"/>
          </w:tcPr>
          <w:p w14:paraId="7616BA64" w14:textId="77777777" w:rsidR="004C1066" w:rsidRDefault="00057EB3">
            <w:pPr>
              <w:jc w:val="center"/>
              <w:rPr>
                <w:rFonts w:ascii="Times New Roman" w:hAnsi="Times New Roman"/>
              </w:rPr>
            </w:pPr>
            <w:r>
              <w:rPr>
                <w:rFonts w:ascii="Times New Roman" w:hAnsi="Times New Roman"/>
              </w:rPr>
              <w:t>24</w:t>
            </w:r>
          </w:p>
        </w:tc>
        <w:tc>
          <w:tcPr>
            <w:tcW w:w="726" w:type="dxa"/>
            <w:tcBorders>
              <w:top w:val="single" w:sz="4" w:space="0" w:color="000000"/>
              <w:left w:val="single" w:sz="4" w:space="0" w:color="000000"/>
              <w:bottom w:val="single" w:sz="4" w:space="0" w:color="000000"/>
              <w:right w:val="single" w:sz="4" w:space="0" w:color="000000"/>
            </w:tcBorders>
            <w:vAlign w:val="center"/>
          </w:tcPr>
          <w:p w14:paraId="60F98D2E" w14:textId="77777777" w:rsidR="004C1066" w:rsidRDefault="00057EB3">
            <w:pPr>
              <w:jc w:val="center"/>
              <w:rPr>
                <w:rFonts w:ascii="Times New Roman" w:hAnsi="Times New Roman"/>
              </w:rPr>
            </w:pPr>
            <w:r>
              <w:rPr>
                <w:rFonts w:ascii="Times New Roman" w:hAnsi="Times New Roman"/>
              </w:rPr>
              <w:t>6</w:t>
            </w:r>
          </w:p>
        </w:tc>
        <w:tc>
          <w:tcPr>
            <w:tcW w:w="623" w:type="dxa"/>
            <w:gridSpan w:val="2"/>
            <w:tcBorders>
              <w:top w:val="single" w:sz="4" w:space="0" w:color="000000"/>
              <w:left w:val="single" w:sz="4" w:space="0" w:color="000000"/>
              <w:bottom w:val="single" w:sz="4" w:space="0" w:color="000000"/>
              <w:right w:val="single" w:sz="4" w:space="0" w:color="000000"/>
            </w:tcBorders>
            <w:vAlign w:val="center"/>
          </w:tcPr>
          <w:p w14:paraId="60AA0B7B" w14:textId="77777777" w:rsidR="004C1066" w:rsidRDefault="00057EB3">
            <w:pPr>
              <w:jc w:val="center"/>
              <w:rPr>
                <w:rFonts w:ascii="Times New Roman" w:hAnsi="Times New Roman"/>
              </w:rPr>
            </w:pPr>
            <w:r>
              <w:rPr>
                <w:rFonts w:ascii="Times New Roman" w:hAnsi="Times New Roman"/>
              </w:rPr>
              <w:t>1</w:t>
            </w:r>
          </w:p>
        </w:tc>
        <w:tc>
          <w:tcPr>
            <w:tcW w:w="21" w:type="dxa"/>
            <w:tcBorders>
              <w:top w:val="single" w:sz="4" w:space="0" w:color="000000"/>
              <w:left w:val="single" w:sz="4" w:space="0" w:color="000000"/>
              <w:bottom w:val="single" w:sz="4" w:space="0" w:color="000000"/>
              <w:right w:val="single" w:sz="4" w:space="0" w:color="000000"/>
            </w:tcBorders>
          </w:tcPr>
          <w:p w14:paraId="76874B7E" w14:textId="77777777" w:rsidR="004C1066" w:rsidRDefault="004C1066"/>
        </w:tc>
      </w:tr>
      <w:tr w:rsidR="004C1066" w14:paraId="48DD31E2" w14:textId="77777777">
        <w:trPr>
          <w:jc w:val="center"/>
        </w:trPr>
        <w:tc>
          <w:tcPr>
            <w:tcW w:w="1260" w:type="dxa"/>
            <w:tcBorders>
              <w:top w:val="single" w:sz="4" w:space="0" w:color="000000"/>
              <w:left w:val="single" w:sz="4" w:space="0" w:color="000000"/>
              <w:bottom w:val="single" w:sz="4" w:space="0" w:color="000000"/>
              <w:right w:val="single" w:sz="4" w:space="0" w:color="000000"/>
            </w:tcBorders>
          </w:tcPr>
          <w:p w14:paraId="15678F5E" w14:textId="77777777" w:rsidR="004C1066" w:rsidRDefault="00057EB3">
            <w:pPr>
              <w:spacing w:after="0" w:line="240" w:lineRule="auto"/>
              <w:ind w:firstLine="29"/>
              <w:rPr>
                <w:rFonts w:ascii="Times New Roman" w:hAnsi="Times New Roman"/>
              </w:rPr>
            </w:pPr>
            <w:r>
              <w:rPr>
                <w:rFonts w:ascii="Times New Roman" w:hAnsi="Times New Roman"/>
              </w:rPr>
              <w:t>ОП.02</w:t>
            </w:r>
          </w:p>
        </w:tc>
        <w:tc>
          <w:tcPr>
            <w:tcW w:w="6787" w:type="dxa"/>
            <w:tcBorders>
              <w:top w:val="single" w:sz="4" w:space="0" w:color="000000"/>
              <w:left w:val="single" w:sz="4" w:space="0" w:color="000000"/>
              <w:bottom w:val="single" w:sz="4" w:space="0" w:color="000000"/>
              <w:right w:val="single" w:sz="4" w:space="0" w:color="000000"/>
            </w:tcBorders>
          </w:tcPr>
          <w:p w14:paraId="40F3CBD6" w14:textId="77777777" w:rsidR="004C1066" w:rsidRDefault="00057EB3">
            <w:pPr>
              <w:spacing w:after="0" w:line="240" w:lineRule="auto"/>
              <w:ind w:firstLine="17"/>
              <w:rPr>
                <w:rFonts w:ascii="Times New Roman" w:hAnsi="Times New Roman"/>
              </w:rPr>
            </w:pPr>
            <w:r>
              <w:rPr>
                <w:rFonts w:ascii="Times New Roman" w:hAnsi="Times New Roman"/>
              </w:rPr>
              <w:t>Техническая механика</w:t>
            </w:r>
          </w:p>
        </w:tc>
        <w:tc>
          <w:tcPr>
            <w:tcW w:w="992" w:type="dxa"/>
            <w:tcBorders>
              <w:top w:val="single" w:sz="4" w:space="0" w:color="000000"/>
              <w:left w:val="single" w:sz="4" w:space="0" w:color="000000"/>
              <w:bottom w:val="single" w:sz="4" w:space="0" w:color="000000"/>
              <w:right w:val="single" w:sz="4" w:space="0" w:color="000000"/>
            </w:tcBorders>
            <w:vAlign w:val="center"/>
          </w:tcPr>
          <w:p w14:paraId="63DF9D8B" w14:textId="77777777" w:rsidR="004C1066" w:rsidRDefault="00057EB3">
            <w:pPr>
              <w:jc w:val="center"/>
              <w:rPr>
                <w:rFonts w:ascii="Times New Roman" w:hAnsi="Times New Roman"/>
                <w:b/>
              </w:rPr>
            </w:pPr>
            <w:r>
              <w:rPr>
                <w:rFonts w:ascii="Times New Roman" w:hAnsi="Times New Roman"/>
                <w:b/>
              </w:rPr>
              <w:t>36</w:t>
            </w:r>
          </w:p>
        </w:tc>
        <w:tc>
          <w:tcPr>
            <w:tcW w:w="853" w:type="dxa"/>
            <w:tcBorders>
              <w:top w:val="single" w:sz="4" w:space="0" w:color="000000"/>
              <w:left w:val="single" w:sz="4" w:space="0" w:color="000000"/>
              <w:bottom w:val="single" w:sz="4" w:space="0" w:color="000000"/>
              <w:right w:val="single" w:sz="4" w:space="0" w:color="000000"/>
            </w:tcBorders>
            <w:vAlign w:val="center"/>
          </w:tcPr>
          <w:p w14:paraId="14ABBE4E" w14:textId="77777777" w:rsidR="004C1066" w:rsidRDefault="00057EB3">
            <w:pPr>
              <w:jc w:val="center"/>
              <w:rPr>
                <w:rFonts w:ascii="Times New Roman" w:hAnsi="Times New Roman"/>
              </w:rPr>
            </w:pPr>
            <w:r>
              <w:rPr>
                <w:rFonts w:ascii="Times New Roman" w:hAnsi="Times New Roman"/>
              </w:rPr>
              <w:t>12</w:t>
            </w:r>
          </w:p>
        </w:tc>
        <w:tc>
          <w:tcPr>
            <w:tcW w:w="667" w:type="dxa"/>
            <w:tcBorders>
              <w:top w:val="single" w:sz="4" w:space="0" w:color="000000"/>
              <w:left w:val="single" w:sz="4" w:space="0" w:color="000000"/>
              <w:bottom w:val="single" w:sz="4" w:space="0" w:color="000000"/>
              <w:right w:val="single" w:sz="4" w:space="0" w:color="000000"/>
            </w:tcBorders>
            <w:vAlign w:val="center"/>
          </w:tcPr>
          <w:p w14:paraId="1BB083E4" w14:textId="77777777" w:rsidR="004C1066" w:rsidRDefault="00057EB3">
            <w:pPr>
              <w:jc w:val="center"/>
              <w:rPr>
                <w:rFonts w:ascii="Times New Roman" w:hAnsi="Times New Roman"/>
              </w:rPr>
            </w:pPr>
            <w:r>
              <w:rPr>
                <w:rFonts w:ascii="Times New Roman" w:hAnsi="Times New Roman"/>
              </w:rPr>
              <w:t>22</w:t>
            </w:r>
          </w:p>
        </w:tc>
        <w:tc>
          <w:tcPr>
            <w:tcW w:w="709" w:type="dxa"/>
            <w:tcBorders>
              <w:top w:val="single" w:sz="4" w:space="0" w:color="000000"/>
              <w:left w:val="single" w:sz="4" w:space="0" w:color="000000"/>
              <w:bottom w:val="single" w:sz="4" w:space="0" w:color="000000"/>
              <w:right w:val="single" w:sz="4" w:space="0" w:color="000000"/>
            </w:tcBorders>
            <w:vAlign w:val="center"/>
          </w:tcPr>
          <w:p w14:paraId="5DC0753A" w14:textId="77777777" w:rsidR="004C1066" w:rsidRDefault="00057EB3">
            <w:pPr>
              <w:jc w:val="center"/>
              <w:rPr>
                <w:rFonts w:ascii="Times New Roman" w:hAnsi="Times New Roman"/>
              </w:rPr>
            </w:pPr>
            <w:r>
              <w:rPr>
                <w:rFonts w:ascii="Times New Roman" w:hAnsi="Times New Roman"/>
              </w:rPr>
              <w:t>12</w:t>
            </w:r>
          </w:p>
        </w:tc>
        <w:tc>
          <w:tcPr>
            <w:tcW w:w="706" w:type="dxa"/>
            <w:tcBorders>
              <w:top w:val="single" w:sz="4" w:space="0" w:color="000000"/>
              <w:left w:val="single" w:sz="4" w:space="0" w:color="000000"/>
              <w:bottom w:val="single" w:sz="4" w:space="0" w:color="000000"/>
              <w:right w:val="single" w:sz="4" w:space="0" w:color="000000"/>
            </w:tcBorders>
            <w:vAlign w:val="center"/>
          </w:tcPr>
          <w:p w14:paraId="3B5E2323" w14:textId="77777777" w:rsidR="004C1066" w:rsidRDefault="004C1066">
            <w:pPr>
              <w:jc w:val="center"/>
              <w:rPr>
                <w:rFonts w:ascii="Times New Roman" w:hAnsi="Times New Roman"/>
              </w:rPr>
            </w:pPr>
          </w:p>
        </w:tc>
        <w:tc>
          <w:tcPr>
            <w:tcW w:w="709" w:type="dxa"/>
            <w:tcBorders>
              <w:top w:val="single" w:sz="4" w:space="0" w:color="000000"/>
              <w:left w:val="single" w:sz="4" w:space="0" w:color="000000"/>
              <w:bottom w:val="single" w:sz="4" w:space="0" w:color="000000"/>
              <w:right w:val="single" w:sz="4" w:space="0" w:color="000000"/>
            </w:tcBorders>
            <w:vAlign w:val="center"/>
          </w:tcPr>
          <w:p w14:paraId="2576D33A" w14:textId="77777777" w:rsidR="004C1066" w:rsidRDefault="004C1066">
            <w:pPr>
              <w:jc w:val="center"/>
              <w:rPr>
                <w:rFonts w:ascii="Times New Roman" w:hAnsi="Times New Roman"/>
              </w:rPr>
            </w:pPr>
          </w:p>
        </w:tc>
        <w:tc>
          <w:tcPr>
            <w:tcW w:w="709" w:type="dxa"/>
            <w:tcBorders>
              <w:top w:val="single" w:sz="4" w:space="0" w:color="000000"/>
              <w:left w:val="single" w:sz="4" w:space="0" w:color="000000"/>
              <w:bottom w:val="single" w:sz="4" w:space="0" w:color="000000"/>
              <w:right w:val="single" w:sz="4" w:space="0" w:color="000000"/>
            </w:tcBorders>
            <w:vAlign w:val="center"/>
          </w:tcPr>
          <w:p w14:paraId="5A9225EB" w14:textId="77777777" w:rsidR="004C1066" w:rsidRDefault="00057EB3">
            <w:pPr>
              <w:jc w:val="center"/>
              <w:rPr>
                <w:rFonts w:ascii="Times New Roman" w:hAnsi="Times New Roman"/>
              </w:rPr>
            </w:pPr>
            <w:r>
              <w:rPr>
                <w:rFonts w:ascii="Times New Roman" w:hAnsi="Times New Roman"/>
              </w:rPr>
              <w:t>0</w:t>
            </w:r>
          </w:p>
        </w:tc>
        <w:tc>
          <w:tcPr>
            <w:tcW w:w="726" w:type="dxa"/>
            <w:tcBorders>
              <w:top w:val="single" w:sz="4" w:space="0" w:color="000000"/>
              <w:left w:val="single" w:sz="4" w:space="0" w:color="000000"/>
              <w:bottom w:val="single" w:sz="4" w:space="0" w:color="000000"/>
              <w:right w:val="single" w:sz="4" w:space="0" w:color="000000"/>
            </w:tcBorders>
            <w:vAlign w:val="center"/>
          </w:tcPr>
          <w:p w14:paraId="33C59E02" w14:textId="77777777" w:rsidR="004C1066" w:rsidRDefault="00057EB3">
            <w:pPr>
              <w:jc w:val="center"/>
              <w:rPr>
                <w:rFonts w:ascii="Times New Roman" w:hAnsi="Times New Roman"/>
              </w:rPr>
            </w:pPr>
            <w:r>
              <w:rPr>
                <w:rFonts w:ascii="Times New Roman" w:hAnsi="Times New Roman"/>
              </w:rPr>
              <w:t>2</w:t>
            </w:r>
          </w:p>
        </w:tc>
        <w:tc>
          <w:tcPr>
            <w:tcW w:w="623" w:type="dxa"/>
            <w:gridSpan w:val="2"/>
            <w:tcBorders>
              <w:top w:val="single" w:sz="4" w:space="0" w:color="000000"/>
              <w:left w:val="single" w:sz="4" w:space="0" w:color="000000"/>
              <w:bottom w:val="single" w:sz="4" w:space="0" w:color="000000"/>
              <w:right w:val="single" w:sz="4" w:space="0" w:color="000000"/>
            </w:tcBorders>
            <w:vAlign w:val="center"/>
          </w:tcPr>
          <w:p w14:paraId="3F4B934F" w14:textId="77777777" w:rsidR="004C1066" w:rsidRDefault="00057EB3">
            <w:pPr>
              <w:jc w:val="center"/>
              <w:rPr>
                <w:rFonts w:ascii="Times New Roman" w:hAnsi="Times New Roman"/>
              </w:rPr>
            </w:pPr>
            <w:r>
              <w:rPr>
                <w:rFonts w:ascii="Times New Roman" w:hAnsi="Times New Roman"/>
              </w:rPr>
              <w:t>1</w:t>
            </w:r>
          </w:p>
        </w:tc>
        <w:tc>
          <w:tcPr>
            <w:tcW w:w="21" w:type="dxa"/>
            <w:tcBorders>
              <w:top w:val="single" w:sz="4" w:space="0" w:color="000000"/>
              <w:left w:val="single" w:sz="4" w:space="0" w:color="000000"/>
              <w:bottom w:val="single" w:sz="4" w:space="0" w:color="000000"/>
              <w:right w:val="single" w:sz="4" w:space="0" w:color="000000"/>
            </w:tcBorders>
          </w:tcPr>
          <w:p w14:paraId="515F1CB5" w14:textId="77777777" w:rsidR="004C1066" w:rsidRDefault="004C1066"/>
        </w:tc>
      </w:tr>
      <w:tr w:rsidR="004C1066" w14:paraId="47F0EBEA" w14:textId="77777777">
        <w:trPr>
          <w:jc w:val="center"/>
        </w:trPr>
        <w:tc>
          <w:tcPr>
            <w:tcW w:w="1260" w:type="dxa"/>
            <w:tcBorders>
              <w:top w:val="single" w:sz="4" w:space="0" w:color="000000"/>
              <w:left w:val="single" w:sz="4" w:space="0" w:color="000000"/>
              <w:bottom w:val="single" w:sz="4" w:space="0" w:color="000000"/>
              <w:right w:val="single" w:sz="4" w:space="0" w:color="000000"/>
            </w:tcBorders>
          </w:tcPr>
          <w:p w14:paraId="68CF74AE" w14:textId="77777777" w:rsidR="004C1066" w:rsidRDefault="00057EB3">
            <w:pPr>
              <w:spacing w:after="0" w:line="240" w:lineRule="auto"/>
              <w:ind w:firstLine="29"/>
              <w:rPr>
                <w:rFonts w:ascii="Times New Roman" w:hAnsi="Times New Roman"/>
              </w:rPr>
            </w:pPr>
            <w:r>
              <w:rPr>
                <w:rFonts w:ascii="Times New Roman" w:hAnsi="Times New Roman"/>
              </w:rPr>
              <w:t>ОП.03</w:t>
            </w:r>
          </w:p>
        </w:tc>
        <w:tc>
          <w:tcPr>
            <w:tcW w:w="6787" w:type="dxa"/>
            <w:tcBorders>
              <w:top w:val="single" w:sz="4" w:space="0" w:color="000000"/>
              <w:left w:val="single" w:sz="4" w:space="0" w:color="000000"/>
              <w:bottom w:val="single" w:sz="4" w:space="0" w:color="000000"/>
              <w:right w:val="single" w:sz="4" w:space="0" w:color="000000"/>
            </w:tcBorders>
          </w:tcPr>
          <w:p w14:paraId="79BC1F48" w14:textId="77777777" w:rsidR="004C1066" w:rsidRDefault="00057EB3">
            <w:pPr>
              <w:spacing w:after="0" w:line="240" w:lineRule="auto"/>
              <w:ind w:firstLine="17"/>
              <w:rPr>
                <w:rFonts w:ascii="Times New Roman" w:hAnsi="Times New Roman"/>
              </w:rPr>
            </w:pPr>
            <w:r>
              <w:rPr>
                <w:rFonts w:ascii="Times New Roman" w:hAnsi="Times New Roman"/>
              </w:rPr>
              <w:t>Электротехника и электроника</w:t>
            </w:r>
          </w:p>
        </w:tc>
        <w:tc>
          <w:tcPr>
            <w:tcW w:w="992" w:type="dxa"/>
            <w:tcBorders>
              <w:top w:val="single" w:sz="4" w:space="0" w:color="000000"/>
              <w:left w:val="single" w:sz="4" w:space="0" w:color="000000"/>
              <w:bottom w:val="single" w:sz="4" w:space="0" w:color="000000"/>
              <w:right w:val="single" w:sz="4" w:space="0" w:color="000000"/>
            </w:tcBorders>
            <w:vAlign w:val="center"/>
          </w:tcPr>
          <w:p w14:paraId="410918D3" w14:textId="77777777" w:rsidR="004C1066" w:rsidRDefault="00057EB3">
            <w:pPr>
              <w:jc w:val="center"/>
              <w:rPr>
                <w:rFonts w:ascii="Times New Roman" w:hAnsi="Times New Roman"/>
                <w:b/>
              </w:rPr>
            </w:pPr>
            <w:r>
              <w:rPr>
                <w:rFonts w:ascii="Times New Roman" w:hAnsi="Times New Roman"/>
                <w:b/>
              </w:rPr>
              <w:t>72</w:t>
            </w:r>
          </w:p>
        </w:tc>
        <w:tc>
          <w:tcPr>
            <w:tcW w:w="853" w:type="dxa"/>
            <w:tcBorders>
              <w:top w:val="single" w:sz="4" w:space="0" w:color="000000"/>
              <w:left w:val="single" w:sz="4" w:space="0" w:color="000000"/>
              <w:bottom w:val="single" w:sz="4" w:space="0" w:color="000000"/>
              <w:right w:val="single" w:sz="4" w:space="0" w:color="000000"/>
            </w:tcBorders>
            <w:vAlign w:val="center"/>
          </w:tcPr>
          <w:p w14:paraId="150A204F" w14:textId="77777777" w:rsidR="004C1066" w:rsidRDefault="00057EB3">
            <w:pPr>
              <w:jc w:val="center"/>
              <w:rPr>
                <w:rFonts w:ascii="Times New Roman" w:hAnsi="Times New Roman"/>
              </w:rPr>
            </w:pPr>
            <w:r>
              <w:rPr>
                <w:rFonts w:ascii="Times New Roman" w:hAnsi="Times New Roman"/>
              </w:rPr>
              <w:t>20</w:t>
            </w:r>
          </w:p>
        </w:tc>
        <w:tc>
          <w:tcPr>
            <w:tcW w:w="667" w:type="dxa"/>
            <w:tcBorders>
              <w:top w:val="single" w:sz="4" w:space="0" w:color="000000"/>
              <w:left w:val="single" w:sz="4" w:space="0" w:color="000000"/>
              <w:bottom w:val="single" w:sz="4" w:space="0" w:color="000000"/>
              <w:right w:val="single" w:sz="4" w:space="0" w:color="000000"/>
            </w:tcBorders>
            <w:vAlign w:val="center"/>
          </w:tcPr>
          <w:p w14:paraId="40863F61" w14:textId="77777777" w:rsidR="004C1066" w:rsidRDefault="00057EB3">
            <w:pPr>
              <w:jc w:val="center"/>
              <w:rPr>
                <w:rFonts w:ascii="Times New Roman" w:hAnsi="Times New Roman"/>
              </w:rPr>
            </w:pPr>
            <w:r>
              <w:rPr>
                <w:rFonts w:ascii="Times New Roman" w:hAnsi="Times New Roman"/>
              </w:rPr>
              <w:t>32</w:t>
            </w:r>
          </w:p>
        </w:tc>
        <w:tc>
          <w:tcPr>
            <w:tcW w:w="709" w:type="dxa"/>
            <w:tcBorders>
              <w:top w:val="single" w:sz="4" w:space="0" w:color="000000"/>
              <w:left w:val="single" w:sz="4" w:space="0" w:color="000000"/>
              <w:bottom w:val="single" w:sz="4" w:space="0" w:color="000000"/>
              <w:right w:val="single" w:sz="4" w:space="0" w:color="000000"/>
            </w:tcBorders>
            <w:vAlign w:val="center"/>
          </w:tcPr>
          <w:p w14:paraId="793A4D6B" w14:textId="77777777" w:rsidR="004C1066" w:rsidRDefault="00057EB3">
            <w:pPr>
              <w:jc w:val="center"/>
              <w:rPr>
                <w:rFonts w:ascii="Times New Roman" w:hAnsi="Times New Roman"/>
              </w:rPr>
            </w:pPr>
            <w:r>
              <w:rPr>
                <w:rFonts w:ascii="Times New Roman" w:hAnsi="Times New Roman"/>
              </w:rPr>
              <w:t>20</w:t>
            </w:r>
          </w:p>
        </w:tc>
        <w:tc>
          <w:tcPr>
            <w:tcW w:w="706" w:type="dxa"/>
            <w:tcBorders>
              <w:top w:val="single" w:sz="4" w:space="0" w:color="000000"/>
              <w:left w:val="single" w:sz="4" w:space="0" w:color="000000"/>
              <w:bottom w:val="single" w:sz="4" w:space="0" w:color="000000"/>
              <w:right w:val="single" w:sz="4" w:space="0" w:color="000000"/>
            </w:tcBorders>
            <w:vAlign w:val="center"/>
          </w:tcPr>
          <w:p w14:paraId="4CB8F243" w14:textId="77777777" w:rsidR="004C1066" w:rsidRDefault="00057EB3">
            <w:pPr>
              <w:jc w:val="center"/>
              <w:rPr>
                <w:rFonts w:ascii="Times New Roman" w:hAnsi="Times New Roman"/>
              </w:rPr>
            </w:pPr>
            <w:r>
              <w:rPr>
                <w:rFonts w:ascii="Times New Roman" w:hAnsi="Times New Roman"/>
              </w:rPr>
              <w:t>16</w:t>
            </w:r>
          </w:p>
        </w:tc>
        <w:tc>
          <w:tcPr>
            <w:tcW w:w="709" w:type="dxa"/>
            <w:tcBorders>
              <w:top w:val="single" w:sz="4" w:space="0" w:color="000000"/>
              <w:left w:val="single" w:sz="4" w:space="0" w:color="000000"/>
              <w:bottom w:val="single" w:sz="4" w:space="0" w:color="000000"/>
              <w:right w:val="single" w:sz="4" w:space="0" w:color="000000"/>
            </w:tcBorders>
            <w:vAlign w:val="center"/>
          </w:tcPr>
          <w:p w14:paraId="6E32DFDC" w14:textId="77777777" w:rsidR="004C1066" w:rsidRDefault="004C1066">
            <w:pPr>
              <w:jc w:val="center"/>
              <w:rPr>
                <w:rFonts w:ascii="Times New Roman" w:hAnsi="Times New Roman"/>
              </w:rPr>
            </w:pPr>
          </w:p>
        </w:tc>
        <w:tc>
          <w:tcPr>
            <w:tcW w:w="709" w:type="dxa"/>
            <w:tcBorders>
              <w:top w:val="single" w:sz="4" w:space="0" w:color="000000"/>
              <w:left w:val="single" w:sz="4" w:space="0" w:color="000000"/>
              <w:bottom w:val="single" w:sz="4" w:space="0" w:color="000000"/>
              <w:right w:val="single" w:sz="4" w:space="0" w:color="000000"/>
            </w:tcBorders>
            <w:vAlign w:val="center"/>
          </w:tcPr>
          <w:p w14:paraId="30C2EDDD" w14:textId="77777777" w:rsidR="004C1066" w:rsidRDefault="00057EB3">
            <w:pPr>
              <w:jc w:val="center"/>
              <w:rPr>
                <w:rFonts w:ascii="Times New Roman" w:hAnsi="Times New Roman"/>
              </w:rPr>
            </w:pPr>
            <w:r>
              <w:rPr>
                <w:rFonts w:ascii="Times New Roman" w:hAnsi="Times New Roman"/>
              </w:rPr>
              <w:t>0</w:t>
            </w:r>
          </w:p>
        </w:tc>
        <w:tc>
          <w:tcPr>
            <w:tcW w:w="726" w:type="dxa"/>
            <w:tcBorders>
              <w:top w:val="single" w:sz="4" w:space="0" w:color="000000"/>
              <w:left w:val="single" w:sz="4" w:space="0" w:color="000000"/>
              <w:bottom w:val="single" w:sz="4" w:space="0" w:color="000000"/>
              <w:right w:val="single" w:sz="4" w:space="0" w:color="000000"/>
            </w:tcBorders>
            <w:vAlign w:val="center"/>
          </w:tcPr>
          <w:p w14:paraId="412C0356" w14:textId="77777777" w:rsidR="004C1066" w:rsidRDefault="00057EB3">
            <w:pPr>
              <w:jc w:val="center"/>
              <w:rPr>
                <w:rFonts w:ascii="Times New Roman" w:hAnsi="Times New Roman"/>
              </w:rPr>
            </w:pPr>
            <w:r>
              <w:rPr>
                <w:rFonts w:ascii="Times New Roman" w:hAnsi="Times New Roman"/>
              </w:rPr>
              <w:t>4</w:t>
            </w:r>
          </w:p>
        </w:tc>
        <w:tc>
          <w:tcPr>
            <w:tcW w:w="623" w:type="dxa"/>
            <w:gridSpan w:val="2"/>
            <w:tcBorders>
              <w:top w:val="single" w:sz="4" w:space="0" w:color="000000"/>
              <w:left w:val="single" w:sz="4" w:space="0" w:color="000000"/>
              <w:bottom w:val="single" w:sz="4" w:space="0" w:color="000000"/>
              <w:right w:val="single" w:sz="4" w:space="0" w:color="000000"/>
            </w:tcBorders>
            <w:vAlign w:val="center"/>
          </w:tcPr>
          <w:p w14:paraId="5088E218" w14:textId="77777777" w:rsidR="004C1066" w:rsidRDefault="00057EB3">
            <w:pPr>
              <w:jc w:val="center"/>
              <w:rPr>
                <w:rFonts w:ascii="Times New Roman" w:hAnsi="Times New Roman"/>
              </w:rPr>
            </w:pPr>
            <w:r>
              <w:rPr>
                <w:rFonts w:ascii="Times New Roman" w:hAnsi="Times New Roman"/>
              </w:rPr>
              <w:t>1</w:t>
            </w:r>
          </w:p>
        </w:tc>
        <w:tc>
          <w:tcPr>
            <w:tcW w:w="21" w:type="dxa"/>
            <w:tcBorders>
              <w:top w:val="single" w:sz="4" w:space="0" w:color="000000"/>
              <w:left w:val="single" w:sz="4" w:space="0" w:color="000000"/>
              <w:bottom w:val="single" w:sz="4" w:space="0" w:color="000000"/>
              <w:right w:val="single" w:sz="4" w:space="0" w:color="000000"/>
            </w:tcBorders>
          </w:tcPr>
          <w:p w14:paraId="2E56831E" w14:textId="77777777" w:rsidR="004C1066" w:rsidRDefault="004C1066"/>
        </w:tc>
      </w:tr>
      <w:tr w:rsidR="004C1066" w14:paraId="67899B37" w14:textId="77777777">
        <w:trPr>
          <w:jc w:val="center"/>
        </w:trPr>
        <w:tc>
          <w:tcPr>
            <w:tcW w:w="1260" w:type="dxa"/>
            <w:tcBorders>
              <w:top w:val="single" w:sz="4" w:space="0" w:color="000000"/>
              <w:left w:val="single" w:sz="4" w:space="0" w:color="000000"/>
              <w:bottom w:val="single" w:sz="4" w:space="0" w:color="000000"/>
              <w:right w:val="single" w:sz="4" w:space="0" w:color="000000"/>
            </w:tcBorders>
          </w:tcPr>
          <w:p w14:paraId="00975DEF" w14:textId="77777777" w:rsidR="004C1066" w:rsidRDefault="00057EB3">
            <w:pPr>
              <w:spacing w:after="0" w:line="240" w:lineRule="auto"/>
              <w:ind w:firstLine="29"/>
              <w:rPr>
                <w:rFonts w:ascii="Times New Roman" w:hAnsi="Times New Roman"/>
              </w:rPr>
            </w:pPr>
            <w:r>
              <w:rPr>
                <w:rFonts w:ascii="Times New Roman" w:hAnsi="Times New Roman"/>
              </w:rPr>
              <w:t>ОП.04</w:t>
            </w:r>
          </w:p>
        </w:tc>
        <w:tc>
          <w:tcPr>
            <w:tcW w:w="6787" w:type="dxa"/>
            <w:tcBorders>
              <w:top w:val="single" w:sz="4" w:space="0" w:color="000000"/>
              <w:left w:val="single" w:sz="4" w:space="0" w:color="000000"/>
              <w:bottom w:val="single" w:sz="4" w:space="0" w:color="000000"/>
              <w:right w:val="single" w:sz="4" w:space="0" w:color="000000"/>
            </w:tcBorders>
          </w:tcPr>
          <w:p w14:paraId="49FB38D8" w14:textId="77777777" w:rsidR="004C1066" w:rsidRDefault="00057EB3">
            <w:pPr>
              <w:spacing w:after="0" w:line="240" w:lineRule="auto"/>
              <w:ind w:firstLine="17"/>
              <w:rPr>
                <w:rFonts w:ascii="Times New Roman" w:hAnsi="Times New Roman"/>
              </w:rPr>
            </w:pPr>
            <w:r>
              <w:rPr>
                <w:rFonts w:ascii="Times New Roman" w:hAnsi="Times New Roman"/>
              </w:rPr>
              <w:t>Материаловедение</w:t>
            </w:r>
          </w:p>
        </w:tc>
        <w:tc>
          <w:tcPr>
            <w:tcW w:w="992" w:type="dxa"/>
            <w:tcBorders>
              <w:top w:val="single" w:sz="4" w:space="0" w:color="000000"/>
              <w:left w:val="single" w:sz="4" w:space="0" w:color="000000"/>
              <w:bottom w:val="single" w:sz="4" w:space="0" w:color="000000"/>
              <w:right w:val="single" w:sz="4" w:space="0" w:color="000000"/>
            </w:tcBorders>
            <w:vAlign w:val="center"/>
          </w:tcPr>
          <w:p w14:paraId="45C097F4" w14:textId="77777777" w:rsidR="004C1066" w:rsidRDefault="00057EB3">
            <w:pPr>
              <w:jc w:val="center"/>
              <w:rPr>
                <w:rFonts w:ascii="Times New Roman" w:hAnsi="Times New Roman"/>
                <w:b/>
              </w:rPr>
            </w:pPr>
            <w:r>
              <w:rPr>
                <w:rFonts w:ascii="Times New Roman" w:hAnsi="Times New Roman"/>
                <w:b/>
              </w:rPr>
              <w:t>36</w:t>
            </w:r>
          </w:p>
        </w:tc>
        <w:tc>
          <w:tcPr>
            <w:tcW w:w="853" w:type="dxa"/>
            <w:tcBorders>
              <w:top w:val="single" w:sz="4" w:space="0" w:color="000000"/>
              <w:left w:val="single" w:sz="4" w:space="0" w:color="000000"/>
              <w:bottom w:val="single" w:sz="4" w:space="0" w:color="000000"/>
              <w:right w:val="single" w:sz="4" w:space="0" w:color="000000"/>
            </w:tcBorders>
            <w:vAlign w:val="center"/>
          </w:tcPr>
          <w:p w14:paraId="089236A6" w14:textId="77777777" w:rsidR="004C1066" w:rsidRDefault="00057EB3">
            <w:pPr>
              <w:jc w:val="center"/>
              <w:rPr>
                <w:rFonts w:ascii="Times New Roman" w:hAnsi="Times New Roman"/>
              </w:rPr>
            </w:pPr>
            <w:r>
              <w:rPr>
                <w:rFonts w:ascii="Times New Roman" w:hAnsi="Times New Roman"/>
              </w:rPr>
              <w:t>14</w:t>
            </w:r>
          </w:p>
        </w:tc>
        <w:tc>
          <w:tcPr>
            <w:tcW w:w="667" w:type="dxa"/>
            <w:tcBorders>
              <w:top w:val="single" w:sz="4" w:space="0" w:color="000000"/>
              <w:left w:val="single" w:sz="4" w:space="0" w:color="000000"/>
              <w:bottom w:val="single" w:sz="4" w:space="0" w:color="000000"/>
              <w:right w:val="single" w:sz="4" w:space="0" w:color="000000"/>
            </w:tcBorders>
            <w:vAlign w:val="center"/>
          </w:tcPr>
          <w:p w14:paraId="6C472AF6" w14:textId="77777777" w:rsidR="004C1066" w:rsidRDefault="00057EB3">
            <w:pPr>
              <w:jc w:val="center"/>
              <w:rPr>
                <w:rFonts w:ascii="Times New Roman" w:hAnsi="Times New Roman"/>
              </w:rPr>
            </w:pPr>
            <w:r>
              <w:rPr>
                <w:rFonts w:ascii="Times New Roman" w:hAnsi="Times New Roman"/>
              </w:rPr>
              <w:t>18</w:t>
            </w:r>
          </w:p>
        </w:tc>
        <w:tc>
          <w:tcPr>
            <w:tcW w:w="709" w:type="dxa"/>
            <w:tcBorders>
              <w:top w:val="single" w:sz="4" w:space="0" w:color="000000"/>
              <w:left w:val="single" w:sz="4" w:space="0" w:color="000000"/>
              <w:bottom w:val="single" w:sz="4" w:space="0" w:color="000000"/>
              <w:right w:val="single" w:sz="4" w:space="0" w:color="000000"/>
            </w:tcBorders>
            <w:vAlign w:val="center"/>
          </w:tcPr>
          <w:p w14:paraId="0148031A" w14:textId="77777777" w:rsidR="004C1066" w:rsidRDefault="00057EB3">
            <w:pPr>
              <w:jc w:val="center"/>
              <w:rPr>
                <w:rFonts w:ascii="Times New Roman" w:hAnsi="Times New Roman"/>
              </w:rPr>
            </w:pPr>
            <w:r>
              <w:rPr>
                <w:rFonts w:ascii="Times New Roman" w:hAnsi="Times New Roman"/>
              </w:rPr>
              <w:t>14</w:t>
            </w:r>
          </w:p>
        </w:tc>
        <w:tc>
          <w:tcPr>
            <w:tcW w:w="706" w:type="dxa"/>
            <w:tcBorders>
              <w:top w:val="single" w:sz="4" w:space="0" w:color="000000"/>
              <w:left w:val="single" w:sz="4" w:space="0" w:color="000000"/>
              <w:bottom w:val="single" w:sz="4" w:space="0" w:color="000000"/>
              <w:right w:val="single" w:sz="4" w:space="0" w:color="000000"/>
            </w:tcBorders>
            <w:vAlign w:val="center"/>
          </w:tcPr>
          <w:p w14:paraId="42ABA6EE" w14:textId="77777777" w:rsidR="004C1066" w:rsidRDefault="004C1066">
            <w:pPr>
              <w:jc w:val="center"/>
              <w:rPr>
                <w:rFonts w:ascii="Times New Roman" w:hAnsi="Times New Roman"/>
              </w:rPr>
            </w:pPr>
          </w:p>
        </w:tc>
        <w:tc>
          <w:tcPr>
            <w:tcW w:w="709" w:type="dxa"/>
            <w:tcBorders>
              <w:top w:val="single" w:sz="4" w:space="0" w:color="000000"/>
              <w:left w:val="single" w:sz="4" w:space="0" w:color="000000"/>
              <w:bottom w:val="single" w:sz="4" w:space="0" w:color="000000"/>
              <w:right w:val="single" w:sz="4" w:space="0" w:color="000000"/>
            </w:tcBorders>
            <w:vAlign w:val="center"/>
          </w:tcPr>
          <w:p w14:paraId="4E2FD1ED" w14:textId="77777777" w:rsidR="004C1066" w:rsidRDefault="004C1066">
            <w:pPr>
              <w:jc w:val="center"/>
              <w:rPr>
                <w:rFonts w:ascii="Times New Roman" w:hAnsi="Times New Roman"/>
              </w:rPr>
            </w:pPr>
          </w:p>
        </w:tc>
        <w:tc>
          <w:tcPr>
            <w:tcW w:w="709" w:type="dxa"/>
            <w:tcBorders>
              <w:top w:val="single" w:sz="4" w:space="0" w:color="000000"/>
              <w:left w:val="single" w:sz="4" w:space="0" w:color="000000"/>
              <w:bottom w:val="single" w:sz="4" w:space="0" w:color="000000"/>
              <w:right w:val="single" w:sz="4" w:space="0" w:color="000000"/>
            </w:tcBorders>
            <w:vAlign w:val="center"/>
          </w:tcPr>
          <w:p w14:paraId="1B9551C2" w14:textId="77777777" w:rsidR="004C1066" w:rsidRDefault="00057EB3">
            <w:pPr>
              <w:jc w:val="center"/>
              <w:rPr>
                <w:rFonts w:ascii="Times New Roman" w:hAnsi="Times New Roman"/>
              </w:rPr>
            </w:pPr>
            <w:r>
              <w:rPr>
                <w:rFonts w:ascii="Times New Roman" w:hAnsi="Times New Roman"/>
              </w:rPr>
              <w:t>0</w:t>
            </w:r>
          </w:p>
        </w:tc>
        <w:tc>
          <w:tcPr>
            <w:tcW w:w="726" w:type="dxa"/>
            <w:tcBorders>
              <w:top w:val="single" w:sz="4" w:space="0" w:color="000000"/>
              <w:left w:val="single" w:sz="4" w:space="0" w:color="000000"/>
              <w:bottom w:val="single" w:sz="4" w:space="0" w:color="000000"/>
              <w:right w:val="single" w:sz="4" w:space="0" w:color="000000"/>
            </w:tcBorders>
            <w:vAlign w:val="center"/>
          </w:tcPr>
          <w:p w14:paraId="4A6E3F17" w14:textId="77777777" w:rsidR="004C1066" w:rsidRDefault="00057EB3">
            <w:pPr>
              <w:jc w:val="center"/>
              <w:rPr>
                <w:rFonts w:ascii="Times New Roman" w:hAnsi="Times New Roman"/>
              </w:rPr>
            </w:pPr>
            <w:r>
              <w:rPr>
                <w:rFonts w:ascii="Times New Roman" w:hAnsi="Times New Roman"/>
              </w:rPr>
              <w:t>4</w:t>
            </w:r>
          </w:p>
        </w:tc>
        <w:tc>
          <w:tcPr>
            <w:tcW w:w="623" w:type="dxa"/>
            <w:gridSpan w:val="2"/>
            <w:tcBorders>
              <w:top w:val="single" w:sz="4" w:space="0" w:color="000000"/>
              <w:left w:val="single" w:sz="4" w:space="0" w:color="000000"/>
              <w:bottom w:val="single" w:sz="4" w:space="0" w:color="000000"/>
              <w:right w:val="single" w:sz="4" w:space="0" w:color="000000"/>
            </w:tcBorders>
            <w:vAlign w:val="center"/>
          </w:tcPr>
          <w:p w14:paraId="0277375E" w14:textId="77777777" w:rsidR="004C1066" w:rsidRDefault="00057EB3">
            <w:pPr>
              <w:jc w:val="center"/>
              <w:rPr>
                <w:rFonts w:ascii="Times New Roman" w:hAnsi="Times New Roman"/>
              </w:rPr>
            </w:pPr>
            <w:r>
              <w:rPr>
                <w:rFonts w:ascii="Times New Roman" w:hAnsi="Times New Roman"/>
              </w:rPr>
              <w:t>1</w:t>
            </w:r>
          </w:p>
        </w:tc>
        <w:tc>
          <w:tcPr>
            <w:tcW w:w="21" w:type="dxa"/>
            <w:tcBorders>
              <w:top w:val="single" w:sz="4" w:space="0" w:color="000000"/>
              <w:left w:val="single" w:sz="4" w:space="0" w:color="000000"/>
              <w:bottom w:val="single" w:sz="4" w:space="0" w:color="000000"/>
              <w:right w:val="single" w:sz="4" w:space="0" w:color="000000"/>
            </w:tcBorders>
          </w:tcPr>
          <w:p w14:paraId="3293B4BE" w14:textId="77777777" w:rsidR="004C1066" w:rsidRDefault="004C1066"/>
        </w:tc>
      </w:tr>
      <w:tr w:rsidR="004C1066" w14:paraId="2674F8C3" w14:textId="77777777">
        <w:trPr>
          <w:jc w:val="center"/>
        </w:trPr>
        <w:tc>
          <w:tcPr>
            <w:tcW w:w="1260" w:type="dxa"/>
            <w:tcBorders>
              <w:top w:val="single" w:sz="4" w:space="0" w:color="000000"/>
              <w:left w:val="single" w:sz="4" w:space="0" w:color="000000"/>
              <w:bottom w:val="single" w:sz="4" w:space="0" w:color="000000"/>
              <w:right w:val="single" w:sz="4" w:space="0" w:color="000000"/>
            </w:tcBorders>
          </w:tcPr>
          <w:p w14:paraId="251474AF" w14:textId="77777777" w:rsidR="004C1066" w:rsidRDefault="00057EB3">
            <w:pPr>
              <w:spacing w:after="0" w:line="240" w:lineRule="auto"/>
              <w:ind w:firstLine="29"/>
              <w:rPr>
                <w:rFonts w:ascii="Times New Roman" w:hAnsi="Times New Roman"/>
              </w:rPr>
            </w:pPr>
            <w:r>
              <w:rPr>
                <w:rFonts w:ascii="Times New Roman" w:hAnsi="Times New Roman"/>
              </w:rPr>
              <w:t>ОП.05</w:t>
            </w:r>
          </w:p>
        </w:tc>
        <w:tc>
          <w:tcPr>
            <w:tcW w:w="6787" w:type="dxa"/>
            <w:tcBorders>
              <w:top w:val="single" w:sz="4" w:space="0" w:color="000000"/>
              <w:left w:val="single" w:sz="4" w:space="0" w:color="000000"/>
              <w:bottom w:val="single" w:sz="4" w:space="0" w:color="000000"/>
              <w:right w:val="single" w:sz="4" w:space="0" w:color="000000"/>
            </w:tcBorders>
          </w:tcPr>
          <w:p w14:paraId="1CCD200A" w14:textId="77777777" w:rsidR="004C1066" w:rsidRDefault="00057EB3">
            <w:pPr>
              <w:spacing w:after="0" w:line="240" w:lineRule="auto"/>
              <w:ind w:firstLine="17"/>
              <w:rPr>
                <w:rFonts w:ascii="Times New Roman" w:hAnsi="Times New Roman"/>
              </w:rPr>
            </w:pPr>
            <w:r>
              <w:rPr>
                <w:rFonts w:ascii="Times New Roman" w:hAnsi="Times New Roman"/>
              </w:rPr>
              <w:t>Инженерная графика</w:t>
            </w:r>
          </w:p>
        </w:tc>
        <w:tc>
          <w:tcPr>
            <w:tcW w:w="992" w:type="dxa"/>
            <w:tcBorders>
              <w:top w:val="single" w:sz="4" w:space="0" w:color="000000"/>
              <w:left w:val="single" w:sz="4" w:space="0" w:color="000000"/>
              <w:bottom w:val="single" w:sz="4" w:space="0" w:color="000000"/>
              <w:right w:val="single" w:sz="4" w:space="0" w:color="000000"/>
            </w:tcBorders>
            <w:vAlign w:val="center"/>
          </w:tcPr>
          <w:p w14:paraId="0452D789" w14:textId="77777777" w:rsidR="004C1066" w:rsidRDefault="00057EB3">
            <w:pPr>
              <w:jc w:val="center"/>
              <w:rPr>
                <w:rFonts w:ascii="Times New Roman" w:hAnsi="Times New Roman"/>
                <w:b/>
              </w:rPr>
            </w:pPr>
            <w:r>
              <w:rPr>
                <w:rFonts w:ascii="Times New Roman" w:hAnsi="Times New Roman"/>
                <w:b/>
              </w:rPr>
              <w:t>36</w:t>
            </w:r>
          </w:p>
        </w:tc>
        <w:tc>
          <w:tcPr>
            <w:tcW w:w="853" w:type="dxa"/>
            <w:tcBorders>
              <w:top w:val="single" w:sz="4" w:space="0" w:color="000000"/>
              <w:left w:val="single" w:sz="4" w:space="0" w:color="000000"/>
              <w:bottom w:val="single" w:sz="4" w:space="0" w:color="000000"/>
              <w:right w:val="single" w:sz="4" w:space="0" w:color="000000"/>
            </w:tcBorders>
            <w:vAlign w:val="center"/>
          </w:tcPr>
          <w:p w14:paraId="79234336" w14:textId="77777777" w:rsidR="004C1066" w:rsidRDefault="00057EB3">
            <w:pPr>
              <w:jc w:val="center"/>
              <w:rPr>
                <w:rFonts w:ascii="Times New Roman" w:hAnsi="Times New Roman"/>
              </w:rPr>
            </w:pPr>
            <w:r>
              <w:rPr>
                <w:rFonts w:ascii="Times New Roman" w:hAnsi="Times New Roman"/>
              </w:rPr>
              <w:t>32</w:t>
            </w:r>
          </w:p>
        </w:tc>
        <w:tc>
          <w:tcPr>
            <w:tcW w:w="667" w:type="dxa"/>
            <w:tcBorders>
              <w:top w:val="single" w:sz="4" w:space="0" w:color="000000"/>
              <w:left w:val="single" w:sz="4" w:space="0" w:color="000000"/>
              <w:bottom w:val="single" w:sz="4" w:space="0" w:color="000000"/>
              <w:right w:val="single" w:sz="4" w:space="0" w:color="000000"/>
            </w:tcBorders>
            <w:vAlign w:val="center"/>
          </w:tcPr>
          <w:p w14:paraId="58D66168" w14:textId="77777777" w:rsidR="004C1066" w:rsidRDefault="00057EB3">
            <w:pPr>
              <w:jc w:val="center"/>
              <w:rPr>
                <w:rFonts w:ascii="Times New Roman" w:hAnsi="Times New Roman"/>
              </w:rPr>
            </w:pPr>
            <w:r>
              <w:rPr>
                <w:rFonts w:ascii="Times New Roman" w:hAnsi="Times New Roman"/>
              </w:rPr>
              <w:t>2</w:t>
            </w:r>
          </w:p>
        </w:tc>
        <w:tc>
          <w:tcPr>
            <w:tcW w:w="709" w:type="dxa"/>
            <w:tcBorders>
              <w:top w:val="single" w:sz="4" w:space="0" w:color="000000"/>
              <w:left w:val="single" w:sz="4" w:space="0" w:color="000000"/>
              <w:bottom w:val="single" w:sz="4" w:space="0" w:color="000000"/>
              <w:right w:val="single" w:sz="4" w:space="0" w:color="000000"/>
            </w:tcBorders>
            <w:vAlign w:val="center"/>
          </w:tcPr>
          <w:p w14:paraId="3363B71C" w14:textId="77777777" w:rsidR="004C1066" w:rsidRDefault="00057EB3">
            <w:pPr>
              <w:jc w:val="center"/>
              <w:rPr>
                <w:rFonts w:ascii="Times New Roman" w:hAnsi="Times New Roman"/>
              </w:rPr>
            </w:pPr>
            <w:r>
              <w:rPr>
                <w:rFonts w:ascii="Times New Roman" w:hAnsi="Times New Roman"/>
              </w:rPr>
              <w:t>32</w:t>
            </w:r>
          </w:p>
        </w:tc>
        <w:tc>
          <w:tcPr>
            <w:tcW w:w="706" w:type="dxa"/>
            <w:tcBorders>
              <w:top w:val="single" w:sz="4" w:space="0" w:color="000000"/>
              <w:left w:val="single" w:sz="4" w:space="0" w:color="000000"/>
              <w:bottom w:val="single" w:sz="4" w:space="0" w:color="000000"/>
              <w:right w:val="single" w:sz="4" w:space="0" w:color="000000"/>
            </w:tcBorders>
            <w:vAlign w:val="center"/>
          </w:tcPr>
          <w:p w14:paraId="13748F55" w14:textId="77777777" w:rsidR="004C1066" w:rsidRDefault="004C1066">
            <w:pPr>
              <w:jc w:val="center"/>
              <w:rPr>
                <w:rFonts w:ascii="Times New Roman" w:hAnsi="Times New Roman"/>
              </w:rPr>
            </w:pPr>
          </w:p>
        </w:tc>
        <w:tc>
          <w:tcPr>
            <w:tcW w:w="709" w:type="dxa"/>
            <w:tcBorders>
              <w:top w:val="single" w:sz="4" w:space="0" w:color="000000"/>
              <w:left w:val="single" w:sz="4" w:space="0" w:color="000000"/>
              <w:bottom w:val="single" w:sz="4" w:space="0" w:color="000000"/>
              <w:right w:val="single" w:sz="4" w:space="0" w:color="000000"/>
            </w:tcBorders>
            <w:vAlign w:val="center"/>
          </w:tcPr>
          <w:p w14:paraId="79AB6167" w14:textId="77777777" w:rsidR="004C1066" w:rsidRDefault="004C1066">
            <w:pPr>
              <w:jc w:val="center"/>
              <w:rPr>
                <w:rFonts w:ascii="Times New Roman" w:hAnsi="Times New Roman"/>
              </w:rPr>
            </w:pPr>
          </w:p>
        </w:tc>
        <w:tc>
          <w:tcPr>
            <w:tcW w:w="709" w:type="dxa"/>
            <w:tcBorders>
              <w:top w:val="single" w:sz="4" w:space="0" w:color="000000"/>
              <w:left w:val="single" w:sz="4" w:space="0" w:color="000000"/>
              <w:bottom w:val="single" w:sz="4" w:space="0" w:color="000000"/>
              <w:right w:val="single" w:sz="4" w:space="0" w:color="000000"/>
            </w:tcBorders>
            <w:vAlign w:val="center"/>
          </w:tcPr>
          <w:p w14:paraId="3EC4AF18" w14:textId="77777777" w:rsidR="004C1066" w:rsidRDefault="00057EB3">
            <w:pPr>
              <w:jc w:val="center"/>
              <w:rPr>
                <w:rFonts w:ascii="Times New Roman" w:hAnsi="Times New Roman"/>
              </w:rPr>
            </w:pPr>
            <w:r>
              <w:rPr>
                <w:rFonts w:ascii="Times New Roman" w:hAnsi="Times New Roman"/>
              </w:rPr>
              <w:t>0</w:t>
            </w:r>
          </w:p>
        </w:tc>
        <w:tc>
          <w:tcPr>
            <w:tcW w:w="726" w:type="dxa"/>
            <w:tcBorders>
              <w:top w:val="single" w:sz="4" w:space="0" w:color="000000"/>
              <w:left w:val="single" w:sz="4" w:space="0" w:color="000000"/>
              <w:bottom w:val="single" w:sz="4" w:space="0" w:color="000000"/>
              <w:right w:val="single" w:sz="4" w:space="0" w:color="000000"/>
            </w:tcBorders>
            <w:vAlign w:val="center"/>
          </w:tcPr>
          <w:p w14:paraId="1A7DFD2B" w14:textId="77777777" w:rsidR="004C1066" w:rsidRDefault="00057EB3">
            <w:pPr>
              <w:jc w:val="center"/>
              <w:rPr>
                <w:rFonts w:ascii="Times New Roman" w:hAnsi="Times New Roman"/>
              </w:rPr>
            </w:pPr>
            <w:r>
              <w:rPr>
                <w:rFonts w:ascii="Times New Roman" w:hAnsi="Times New Roman"/>
              </w:rPr>
              <w:t>2</w:t>
            </w:r>
          </w:p>
        </w:tc>
        <w:tc>
          <w:tcPr>
            <w:tcW w:w="623" w:type="dxa"/>
            <w:gridSpan w:val="2"/>
            <w:tcBorders>
              <w:top w:val="single" w:sz="4" w:space="0" w:color="000000"/>
              <w:left w:val="single" w:sz="4" w:space="0" w:color="000000"/>
              <w:bottom w:val="single" w:sz="4" w:space="0" w:color="000000"/>
              <w:right w:val="single" w:sz="4" w:space="0" w:color="000000"/>
            </w:tcBorders>
            <w:vAlign w:val="center"/>
          </w:tcPr>
          <w:p w14:paraId="6E661F1A" w14:textId="77777777" w:rsidR="004C1066" w:rsidRDefault="00057EB3">
            <w:pPr>
              <w:jc w:val="center"/>
              <w:rPr>
                <w:rFonts w:ascii="Times New Roman" w:hAnsi="Times New Roman"/>
              </w:rPr>
            </w:pPr>
            <w:r>
              <w:rPr>
                <w:rFonts w:ascii="Times New Roman" w:hAnsi="Times New Roman"/>
              </w:rPr>
              <w:t>1</w:t>
            </w:r>
          </w:p>
        </w:tc>
        <w:tc>
          <w:tcPr>
            <w:tcW w:w="21" w:type="dxa"/>
            <w:tcBorders>
              <w:top w:val="single" w:sz="4" w:space="0" w:color="000000"/>
              <w:left w:val="single" w:sz="4" w:space="0" w:color="000000"/>
              <w:bottom w:val="single" w:sz="4" w:space="0" w:color="000000"/>
              <w:right w:val="single" w:sz="4" w:space="0" w:color="000000"/>
            </w:tcBorders>
          </w:tcPr>
          <w:p w14:paraId="5EC42965" w14:textId="77777777" w:rsidR="004C1066" w:rsidRDefault="004C1066"/>
        </w:tc>
      </w:tr>
      <w:tr w:rsidR="004C1066" w14:paraId="0E243E54" w14:textId="77777777">
        <w:trPr>
          <w:jc w:val="center"/>
        </w:trPr>
        <w:tc>
          <w:tcPr>
            <w:tcW w:w="1260" w:type="dxa"/>
            <w:tcBorders>
              <w:top w:val="single" w:sz="4" w:space="0" w:color="000000"/>
              <w:left w:val="single" w:sz="4" w:space="0" w:color="000000"/>
              <w:bottom w:val="single" w:sz="4" w:space="0" w:color="000000"/>
              <w:right w:val="single" w:sz="4" w:space="0" w:color="000000"/>
            </w:tcBorders>
          </w:tcPr>
          <w:p w14:paraId="707807FC" w14:textId="77777777" w:rsidR="004C1066" w:rsidRDefault="00057EB3">
            <w:pPr>
              <w:spacing w:after="0" w:line="240" w:lineRule="auto"/>
              <w:ind w:firstLine="29"/>
              <w:rPr>
                <w:rFonts w:ascii="Times New Roman" w:hAnsi="Times New Roman"/>
              </w:rPr>
            </w:pPr>
            <w:r>
              <w:rPr>
                <w:rFonts w:ascii="Times New Roman" w:hAnsi="Times New Roman"/>
              </w:rPr>
              <w:t>ОП.06</w:t>
            </w:r>
          </w:p>
        </w:tc>
        <w:tc>
          <w:tcPr>
            <w:tcW w:w="6787" w:type="dxa"/>
            <w:tcBorders>
              <w:top w:val="single" w:sz="4" w:space="0" w:color="000000"/>
              <w:left w:val="single" w:sz="4" w:space="0" w:color="000000"/>
              <w:bottom w:val="single" w:sz="4" w:space="0" w:color="000000"/>
              <w:right w:val="single" w:sz="4" w:space="0" w:color="000000"/>
            </w:tcBorders>
          </w:tcPr>
          <w:p w14:paraId="47D742C3" w14:textId="77777777" w:rsidR="004C1066" w:rsidRDefault="00057EB3">
            <w:pPr>
              <w:spacing w:after="0" w:line="240" w:lineRule="auto"/>
              <w:ind w:firstLine="17"/>
              <w:rPr>
                <w:rFonts w:ascii="Times New Roman" w:hAnsi="Times New Roman"/>
              </w:rPr>
            </w:pPr>
            <w:r>
              <w:rPr>
                <w:rFonts w:ascii="Times New Roman" w:hAnsi="Times New Roman"/>
              </w:rPr>
              <w:t>Метрология, стандартизация и сертификация</w:t>
            </w:r>
          </w:p>
        </w:tc>
        <w:tc>
          <w:tcPr>
            <w:tcW w:w="992" w:type="dxa"/>
            <w:tcBorders>
              <w:top w:val="single" w:sz="4" w:space="0" w:color="000000"/>
              <w:left w:val="single" w:sz="4" w:space="0" w:color="000000"/>
              <w:bottom w:val="single" w:sz="4" w:space="0" w:color="000000"/>
              <w:right w:val="single" w:sz="4" w:space="0" w:color="000000"/>
            </w:tcBorders>
            <w:vAlign w:val="center"/>
          </w:tcPr>
          <w:p w14:paraId="28290231" w14:textId="77777777" w:rsidR="004C1066" w:rsidRDefault="00057EB3">
            <w:pPr>
              <w:jc w:val="center"/>
              <w:rPr>
                <w:rFonts w:ascii="Times New Roman" w:hAnsi="Times New Roman"/>
                <w:b/>
              </w:rPr>
            </w:pPr>
            <w:r>
              <w:rPr>
                <w:rFonts w:ascii="Times New Roman" w:hAnsi="Times New Roman"/>
                <w:b/>
              </w:rPr>
              <w:t>36</w:t>
            </w:r>
          </w:p>
        </w:tc>
        <w:tc>
          <w:tcPr>
            <w:tcW w:w="853" w:type="dxa"/>
            <w:tcBorders>
              <w:top w:val="single" w:sz="4" w:space="0" w:color="000000"/>
              <w:left w:val="single" w:sz="4" w:space="0" w:color="000000"/>
              <w:bottom w:val="single" w:sz="4" w:space="0" w:color="000000"/>
              <w:right w:val="single" w:sz="4" w:space="0" w:color="000000"/>
            </w:tcBorders>
            <w:vAlign w:val="center"/>
          </w:tcPr>
          <w:p w14:paraId="4845D2FD" w14:textId="77777777" w:rsidR="004C1066" w:rsidRDefault="00057EB3">
            <w:pPr>
              <w:jc w:val="center"/>
              <w:rPr>
                <w:rFonts w:ascii="Times New Roman" w:hAnsi="Times New Roman"/>
              </w:rPr>
            </w:pPr>
            <w:r>
              <w:rPr>
                <w:rFonts w:ascii="Times New Roman" w:hAnsi="Times New Roman"/>
              </w:rPr>
              <w:t>8</w:t>
            </w:r>
          </w:p>
        </w:tc>
        <w:tc>
          <w:tcPr>
            <w:tcW w:w="667" w:type="dxa"/>
            <w:tcBorders>
              <w:top w:val="single" w:sz="4" w:space="0" w:color="000000"/>
              <w:left w:val="single" w:sz="4" w:space="0" w:color="000000"/>
              <w:bottom w:val="single" w:sz="4" w:space="0" w:color="000000"/>
              <w:right w:val="single" w:sz="4" w:space="0" w:color="000000"/>
            </w:tcBorders>
            <w:vAlign w:val="center"/>
          </w:tcPr>
          <w:p w14:paraId="39BC0ECD" w14:textId="77777777" w:rsidR="004C1066" w:rsidRDefault="00057EB3">
            <w:pPr>
              <w:jc w:val="center"/>
              <w:rPr>
                <w:rFonts w:ascii="Times New Roman" w:hAnsi="Times New Roman"/>
              </w:rPr>
            </w:pPr>
            <w:r>
              <w:rPr>
                <w:rFonts w:ascii="Times New Roman" w:hAnsi="Times New Roman"/>
              </w:rPr>
              <w:t>24</w:t>
            </w:r>
          </w:p>
        </w:tc>
        <w:tc>
          <w:tcPr>
            <w:tcW w:w="709" w:type="dxa"/>
            <w:tcBorders>
              <w:top w:val="single" w:sz="4" w:space="0" w:color="000000"/>
              <w:left w:val="single" w:sz="4" w:space="0" w:color="000000"/>
              <w:bottom w:val="single" w:sz="4" w:space="0" w:color="000000"/>
              <w:right w:val="single" w:sz="4" w:space="0" w:color="000000"/>
            </w:tcBorders>
            <w:vAlign w:val="center"/>
          </w:tcPr>
          <w:p w14:paraId="7E908E9C" w14:textId="77777777" w:rsidR="004C1066" w:rsidRDefault="00057EB3">
            <w:pPr>
              <w:jc w:val="center"/>
              <w:rPr>
                <w:rFonts w:ascii="Times New Roman" w:hAnsi="Times New Roman"/>
              </w:rPr>
            </w:pPr>
            <w:r>
              <w:rPr>
                <w:rFonts w:ascii="Times New Roman" w:hAnsi="Times New Roman"/>
              </w:rPr>
              <w:t>8</w:t>
            </w:r>
          </w:p>
        </w:tc>
        <w:tc>
          <w:tcPr>
            <w:tcW w:w="706" w:type="dxa"/>
            <w:tcBorders>
              <w:top w:val="single" w:sz="4" w:space="0" w:color="000000"/>
              <w:left w:val="single" w:sz="4" w:space="0" w:color="000000"/>
              <w:bottom w:val="single" w:sz="4" w:space="0" w:color="000000"/>
              <w:right w:val="single" w:sz="4" w:space="0" w:color="000000"/>
            </w:tcBorders>
            <w:vAlign w:val="center"/>
          </w:tcPr>
          <w:p w14:paraId="0ABBE319" w14:textId="77777777" w:rsidR="004C1066" w:rsidRDefault="004C1066">
            <w:pPr>
              <w:jc w:val="center"/>
              <w:rPr>
                <w:rFonts w:ascii="Times New Roman" w:hAnsi="Times New Roman"/>
              </w:rPr>
            </w:pPr>
          </w:p>
        </w:tc>
        <w:tc>
          <w:tcPr>
            <w:tcW w:w="709" w:type="dxa"/>
            <w:tcBorders>
              <w:top w:val="single" w:sz="4" w:space="0" w:color="000000"/>
              <w:left w:val="single" w:sz="4" w:space="0" w:color="000000"/>
              <w:bottom w:val="single" w:sz="4" w:space="0" w:color="000000"/>
              <w:right w:val="single" w:sz="4" w:space="0" w:color="000000"/>
            </w:tcBorders>
            <w:vAlign w:val="center"/>
          </w:tcPr>
          <w:p w14:paraId="6503E343" w14:textId="77777777" w:rsidR="004C1066" w:rsidRDefault="004C1066">
            <w:pPr>
              <w:jc w:val="center"/>
              <w:rPr>
                <w:rFonts w:ascii="Times New Roman" w:hAnsi="Times New Roman"/>
              </w:rPr>
            </w:pPr>
          </w:p>
        </w:tc>
        <w:tc>
          <w:tcPr>
            <w:tcW w:w="709" w:type="dxa"/>
            <w:tcBorders>
              <w:top w:val="single" w:sz="4" w:space="0" w:color="000000"/>
              <w:left w:val="single" w:sz="4" w:space="0" w:color="000000"/>
              <w:bottom w:val="single" w:sz="4" w:space="0" w:color="000000"/>
              <w:right w:val="single" w:sz="4" w:space="0" w:color="000000"/>
            </w:tcBorders>
            <w:vAlign w:val="center"/>
          </w:tcPr>
          <w:p w14:paraId="61326F7C" w14:textId="77777777" w:rsidR="004C1066" w:rsidRDefault="00057EB3">
            <w:pPr>
              <w:jc w:val="center"/>
              <w:rPr>
                <w:rFonts w:ascii="Times New Roman" w:hAnsi="Times New Roman"/>
              </w:rPr>
            </w:pPr>
            <w:r>
              <w:rPr>
                <w:rFonts w:ascii="Times New Roman" w:hAnsi="Times New Roman"/>
              </w:rPr>
              <w:t>0</w:t>
            </w:r>
          </w:p>
        </w:tc>
        <w:tc>
          <w:tcPr>
            <w:tcW w:w="726" w:type="dxa"/>
            <w:tcBorders>
              <w:top w:val="single" w:sz="4" w:space="0" w:color="000000"/>
              <w:left w:val="single" w:sz="4" w:space="0" w:color="000000"/>
              <w:bottom w:val="single" w:sz="4" w:space="0" w:color="000000"/>
              <w:right w:val="single" w:sz="4" w:space="0" w:color="000000"/>
            </w:tcBorders>
            <w:vAlign w:val="center"/>
          </w:tcPr>
          <w:p w14:paraId="66EBC255" w14:textId="77777777" w:rsidR="004C1066" w:rsidRDefault="00057EB3">
            <w:pPr>
              <w:jc w:val="center"/>
              <w:rPr>
                <w:rFonts w:ascii="Times New Roman" w:hAnsi="Times New Roman"/>
              </w:rPr>
            </w:pPr>
            <w:r>
              <w:rPr>
                <w:rFonts w:ascii="Times New Roman" w:hAnsi="Times New Roman"/>
              </w:rPr>
              <w:t>4</w:t>
            </w:r>
          </w:p>
        </w:tc>
        <w:tc>
          <w:tcPr>
            <w:tcW w:w="623" w:type="dxa"/>
            <w:gridSpan w:val="2"/>
            <w:tcBorders>
              <w:top w:val="single" w:sz="4" w:space="0" w:color="000000"/>
              <w:left w:val="single" w:sz="4" w:space="0" w:color="000000"/>
              <w:bottom w:val="single" w:sz="4" w:space="0" w:color="000000"/>
              <w:right w:val="single" w:sz="4" w:space="0" w:color="000000"/>
            </w:tcBorders>
            <w:vAlign w:val="center"/>
          </w:tcPr>
          <w:p w14:paraId="7D8B325B" w14:textId="77777777" w:rsidR="004C1066" w:rsidRDefault="00057EB3">
            <w:pPr>
              <w:jc w:val="center"/>
              <w:rPr>
                <w:rFonts w:ascii="Times New Roman" w:hAnsi="Times New Roman"/>
              </w:rPr>
            </w:pPr>
            <w:r>
              <w:rPr>
                <w:rFonts w:ascii="Times New Roman" w:hAnsi="Times New Roman"/>
              </w:rPr>
              <w:t>2</w:t>
            </w:r>
          </w:p>
        </w:tc>
        <w:tc>
          <w:tcPr>
            <w:tcW w:w="21" w:type="dxa"/>
            <w:tcBorders>
              <w:top w:val="single" w:sz="4" w:space="0" w:color="000000"/>
              <w:left w:val="single" w:sz="4" w:space="0" w:color="000000"/>
              <w:bottom w:val="single" w:sz="4" w:space="0" w:color="000000"/>
              <w:right w:val="single" w:sz="4" w:space="0" w:color="000000"/>
            </w:tcBorders>
          </w:tcPr>
          <w:p w14:paraId="6017DA72" w14:textId="77777777" w:rsidR="004C1066" w:rsidRDefault="004C1066"/>
        </w:tc>
      </w:tr>
      <w:tr w:rsidR="004C1066" w14:paraId="7444B7D6" w14:textId="77777777">
        <w:trPr>
          <w:jc w:val="center"/>
        </w:trPr>
        <w:tc>
          <w:tcPr>
            <w:tcW w:w="1260" w:type="dxa"/>
            <w:tcBorders>
              <w:top w:val="single" w:sz="4" w:space="0" w:color="000000"/>
              <w:left w:val="single" w:sz="4" w:space="0" w:color="000000"/>
              <w:bottom w:val="single" w:sz="4" w:space="0" w:color="000000"/>
              <w:right w:val="single" w:sz="4" w:space="0" w:color="000000"/>
            </w:tcBorders>
          </w:tcPr>
          <w:p w14:paraId="1F77DA1C" w14:textId="77777777" w:rsidR="004C1066" w:rsidRDefault="00057EB3">
            <w:pPr>
              <w:spacing w:after="0" w:line="240" w:lineRule="auto"/>
              <w:ind w:firstLine="29"/>
              <w:rPr>
                <w:rFonts w:ascii="Times New Roman" w:hAnsi="Times New Roman"/>
              </w:rPr>
            </w:pPr>
            <w:r>
              <w:rPr>
                <w:rFonts w:ascii="Times New Roman" w:hAnsi="Times New Roman"/>
              </w:rPr>
              <w:lastRenderedPageBreak/>
              <w:t>ОП.07</w:t>
            </w:r>
          </w:p>
        </w:tc>
        <w:tc>
          <w:tcPr>
            <w:tcW w:w="6787" w:type="dxa"/>
            <w:tcBorders>
              <w:top w:val="single" w:sz="4" w:space="0" w:color="000000"/>
              <w:left w:val="single" w:sz="4" w:space="0" w:color="000000"/>
              <w:bottom w:val="single" w:sz="4" w:space="0" w:color="000000"/>
              <w:right w:val="single" w:sz="4" w:space="0" w:color="000000"/>
            </w:tcBorders>
          </w:tcPr>
          <w:p w14:paraId="53F7237C" w14:textId="77777777" w:rsidR="004C1066" w:rsidRDefault="00057EB3">
            <w:pPr>
              <w:spacing w:after="0" w:line="240" w:lineRule="auto"/>
              <w:ind w:firstLine="17"/>
              <w:rPr>
                <w:rFonts w:ascii="Times New Roman" w:hAnsi="Times New Roman"/>
              </w:rPr>
            </w:pPr>
            <w:r>
              <w:rPr>
                <w:rFonts w:ascii="Times New Roman" w:hAnsi="Times New Roman"/>
              </w:rPr>
              <w:t>Информационные технологии в профессиональной деятельности</w:t>
            </w:r>
          </w:p>
        </w:tc>
        <w:tc>
          <w:tcPr>
            <w:tcW w:w="992" w:type="dxa"/>
            <w:tcBorders>
              <w:top w:val="single" w:sz="4" w:space="0" w:color="000000"/>
              <w:left w:val="single" w:sz="4" w:space="0" w:color="000000"/>
              <w:bottom w:val="single" w:sz="4" w:space="0" w:color="000000"/>
              <w:right w:val="single" w:sz="4" w:space="0" w:color="000000"/>
            </w:tcBorders>
            <w:vAlign w:val="center"/>
          </w:tcPr>
          <w:p w14:paraId="4B19388B" w14:textId="77777777" w:rsidR="004C1066" w:rsidRDefault="00057EB3">
            <w:pPr>
              <w:jc w:val="center"/>
              <w:rPr>
                <w:rFonts w:ascii="Times New Roman" w:hAnsi="Times New Roman"/>
              </w:rPr>
            </w:pPr>
            <w:r>
              <w:rPr>
                <w:rFonts w:ascii="Times New Roman" w:hAnsi="Times New Roman"/>
                <w:b/>
              </w:rPr>
              <w:t>36</w:t>
            </w:r>
          </w:p>
        </w:tc>
        <w:tc>
          <w:tcPr>
            <w:tcW w:w="853" w:type="dxa"/>
            <w:tcBorders>
              <w:top w:val="single" w:sz="4" w:space="0" w:color="000000"/>
              <w:left w:val="single" w:sz="4" w:space="0" w:color="000000"/>
              <w:bottom w:val="single" w:sz="4" w:space="0" w:color="000000"/>
              <w:right w:val="single" w:sz="4" w:space="0" w:color="000000"/>
            </w:tcBorders>
            <w:vAlign w:val="center"/>
          </w:tcPr>
          <w:p w14:paraId="219B06F0" w14:textId="77777777" w:rsidR="004C1066" w:rsidRDefault="00057EB3">
            <w:pPr>
              <w:jc w:val="center"/>
              <w:rPr>
                <w:rFonts w:ascii="Times New Roman" w:hAnsi="Times New Roman"/>
              </w:rPr>
            </w:pPr>
            <w:r>
              <w:rPr>
                <w:rFonts w:ascii="Times New Roman" w:hAnsi="Times New Roman"/>
              </w:rPr>
              <w:t>14</w:t>
            </w:r>
          </w:p>
        </w:tc>
        <w:tc>
          <w:tcPr>
            <w:tcW w:w="667" w:type="dxa"/>
            <w:tcBorders>
              <w:top w:val="single" w:sz="4" w:space="0" w:color="000000"/>
              <w:left w:val="single" w:sz="4" w:space="0" w:color="000000"/>
              <w:bottom w:val="single" w:sz="4" w:space="0" w:color="000000"/>
              <w:right w:val="single" w:sz="4" w:space="0" w:color="000000"/>
            </w:tcBorders>
            <w:vAlign w:val="center"/>
          </w:tcPr>
          <w:p w14:paraId="5365E1E1" w14:textId="77777777" w:rsidR="004C1066" w:rsidRDefault="00057EB3">
            <w:pPr>
              <w:jc w:val="center"/>
              <w:rPr>
                <w:rFonts w:ascii="Times New Roman" w:hAnsi="Times New Roman"/>
              </w:rPr>
            </w:pPr>
            <w:r>
              <w:rPr>
                <w:rFonts w:ascii="Times New Roman" w:hAnsi="Times New Roman"/>
              </w:rPr>
              <w:t>20</w:t>
            </w:r>
          </w:p>
        </w:tc>
        <w:tc>
          <w:tcPr>
            <w:tcW w:w="709" w:type="dxa"/>
            <w:tcBorders>
              <w:top w:val="single" w:sz="4" w:space="0" w:color="000000"/>
              <w:left w:val="single" w:sz="4" w:space="0" w:color="000000"/>
              <w:bottom w:val="single" w:sz="4" w:space="0" w:color="000000"/>
              <w:right w:val="single" w:sz="4" w:space="0" w:color="000000"/>
            </w:tcBorders>
            <w:vAlign w:val="center"/>
          </w:tcPr>
          <w:p w14:paraId="06975387" w14:textId="77777777" w:rsidR="004C1066" w:rsidRDefault="00057EB3">
            <w:pPr>
              <w:jc w:val="center"/>
              <w:rPr>
                <w:rFonts w:ascii="Times New Roman" w:hAnsi="Times New Roman"/>
              </w:rPr>
            </w:pPr>
            <w:r>
              <w:rPr>
                <w:rFonts w:ascii="Times New Roman" w:hAnsi="Times New Roman"/>
              </w:rPr>
              <w:t>14</w:t>
            </w:r>
          </w:p>
        </w:tc>
        <w:tc>
          <w:tcPr>
            <w:tcW w:w="706" w:type="dxa"/>
            <w:tcBorders>
              <w:top w:val="single" w:sz="4" w:space="0" w:color="000000"/>
              <w:left w:val="single" w:sz="4" w:space="0" w:color="000000"/>
              <w:bottom w:val="single" w:sz="4" w:space="0" w:color="000000"/>
              <w:right w:val="single" w:sz="4" w:space="0" w:color="000000"/>
            </w:tcBorders>
            <w:vAlign w:val="center"/>
          </w:tcPr>
          <w:p w14:paraId="766C0CE6" w14:textId="77777777" w:rsidR="004C1066" w:rsidRDefault="004C1066">
            <w:pPr>
              <w:jc w:val="center"/>
              <w:rPr>
                <w:rFonts w:ascii="Times New Roman" w:hAnsi="Times New Roman"/>
              </w:rPr>
            </w:pPr>
          </w:p>
        </w:tc>
        <w:tc>
          <w:tcPr>
            <w:tcW w:w="709" w:type="dxa"/>
            <w:tcBorders>
              <w:top w:val="single" w:sz="4" w:space="0" w:color="000000"/>
              <w:left w:val="single" w:sz="4" w:space="0" w:color="000000"/>
              <w:bottom w:val="single" w:sz="4" w:space="0" w:color="000000"/>
              <w:right w:val="single" w:sz="4" w:space="0" w:color="000000"/>
            </w:tcBorders>
            <w:vAlign w:val="center"/>
          </w:tcPr>
          <w:p w14:paraId="2A37CFDD" w14:textId="77777777" w:rsidR="004C1066" w:rsidRDefault="004C1066">
            <w:pPr>
              <w:jc w:val="center"/>
              <w:rPr>
                <w:rFonts w:ascii="Times New Roman" w:hAnsi="Times New Roman"/>
              </w:rPr>
            </w:pPr>
          </w:p>
        </w:tc>
        <w:tc>
          <w:tcPr>
            <w:tcW w:w="709" w:type="dxa"/>
            <w:tcBorders>
              <w:top w:val="single" w:sz="4" w:space="0" w:color="000000"/>
              <w:left w:val="single" w:sz="4" w:space="0" w:color="000000"/>
              <w:bottom w:val="single" w:sz="4" w:space="0" w:color="000000"/>
              <w:right w:val="single" w:sz="4" w:space="0" w:color="000000"/>
            </w:tcBorders>
            <w:vAlign w:val="center"/>
          </w:tcPr>
          <w:p w14:paraId="3A2E11F3" w14:textId="77777777" w:rsidR="004C1066" w:rsidRDefault="00057EB3">
            <w:pPr>
              <w:jc w:val="center"/>
              <w:rPr>
                <w:rFonts w:ascii="Times New Roman" w:hAnsi="Times New Roman"/>
              </w:rPr>
            </w:pPr>
            <w:r>
              <w:rPr>
                <w:rFonts w:ascii="Times New Roman" w:hAnsi="Times New Roman"/>
              </w:rPr>
              <w:t>0</w:t>
            </w:r>
          </w:p>
        </w:tc>
        <w:tc>
          <w:tcPr>
            <w:tcW w:w="726" w:type="dxa"/>
            <w:tcBorders>
              <w:top w:val="single" w:sz="4" w:space="0" w:color="000000"/>
              <w:left w:val="single" w:sz="4" w:space="0" w:color="000000"/>
              <w:bottom w:val="single" w:sz="4" w:space="0" w:color="000000"/>
              <w:right w:val="single" w:sz="4" w:space="0" w:color="000000"/>
            </w:tcBorders>
            <w:vAlign w:val="center"/>
          </w:tcPr>
          <w:p w14:paraId="147367C1" w14:textId="77777777" w:rsidR="004C1066" w:rsidRDefault="00057EB3">
            <w:pPr>
              <w:jc w:val="center"/>
              <w:rPr>
                <w:rFonts w:ascii="Times New Roman" w:hAnsi="Times New Roman"/>
              </w:rPr>
            </w:pPr>
            <w:r>
              <w:rPr>
                <w:rFonts w:ascii="Times New Roman" w:hAnsi="Times New Roman"/>
              </w:rPr>
              <w:t>2</w:t>
            </w:r>
          </w:p>
        </w:tc>
        <w:tc>
          <w:tcPr>
            <w:tcW w:w="623" w:type="dxa"/>
            <w:gridSpan w:val="2"/>
            <w:tcBorders>
              <w:top w:val="single" w:sz="4" w:space="0" w:color="000000"/>
              <w:left w:val="single" w:sz="4" w:space="0" w:color="000000"/>
              <w:bottom w:val="single" w:sz="4" w:space="0" w:color="000000"/>
              <w:right w:val="single" w:sz="4" w:space="0" w:color="000000"/>
            </w:tcBorders>
            <w:vAlign w:val="center"/>
          </w:tcPr>
          <w:p w14:paraId="2A600DBD" w14:textId="77777777" w:rsidR="004C1066" w:rsidRDefault="00057EB3">
            <w:pPr>
              <w:jc w:val="center"/>
              <w:rPr>
                <w:rFonts w:ascii="Times New Roman" w:hAnsi="Times New Roman"/>
              </w:rPr>
            </w:pPr>
            <w:r>
              <w:rPr>
                <w:rFonts w:ascii="Times New Roman" w:hAnsi="Times New Roman"/>
              </w:rPr>
              <w:t>1</w:t>
            </w:r>
          </w:p>
        </w:tc>
        <w:tc>
          <w:tcPr>
            <w:tcW w:w="21" w:type="dxa"/>
            <w:tcBorders>
              <w:top w:val="single" w:sz="4" w:space="0" w:color="000000"/>
              <w:left w:val="single" w:sz="4" w:space="0" w:color="000000"/>
              <w:bottom w:val="single" w:sz="4" w:space="0" w:color="000000"/>
              <w:right w:val="single" w:sz="4" w:space="0" w:color="000000"/>
            </w:tcBorders>
          </w:tcPr>
          <w:p w14:paraId="41FBCF19" w14:textId="77777777" w:rsidR="004C1066" w:rsidRDefault="004C1066"/>
        </w:tc>
      </w:tr>
      <w:tr w:rsidR="004C1066" w14:paraId="51BE0B78" w14:textId="77777777">
        <w:trPr>
          <w:jc w:val="center"/>
        </w:trPr>
        <w:tc>
          <w:tcPr>
            <w:tcW w:w="1260" w:type="dxa"/>
            <w:tcBorders>
              <w:top w:val="single" w:sz="4" w:space="0" w:color="000000"/>
              <w:left w:val="single" w:sz="4" w:space="0" w:color="000000"/>
              <w:bottom w:val="single" w:sz="4" w:space="0" w:color="000000"/>
              <w:right w:val="single" w:sz="4" w:space="0" w:color="000000"/>
            </w:tcBorders>
          </w:tcPr>
          <w:p w14:paraId="0B4D9112" w14:textId="77777777" w:rsidR="004C1066" w:rsidRDefault="00057EB3">
            <w:pPr>
              <w:spacing w:after="0" w:line="240" w:lineRule="auto"/>
              <w:ind w:firstLine="29"/>
              <w:rPr>
                <w:rFonts w:ascii="Times New Roman" w:hAnsi="Times New Roman"/>
              </w:rPr>
            </w:pPr>
            <w:r>
              <w:rPr>
                <w:rFonts w:ascii="Times New Roman" w:hAnsi="Times New Roman"/>
              </w:rPr>
              <w:t>ОП.08</w:t>
            </w:r>
          </w:p>
        </w:tc>
        <w:tc>
          <w:tcPr>
            <w:tcW w:w="6787" w:type="dxa"/>
            <w:tcBorders>
              <w:top w:val="single" w:sz="4" w:space="0" w:color="000000"/>
              <w:left w:val="single" w:sz="4" w:space="0" w:color="000000"/>
              <w:bottom w:val="single" w:sz="4" w:space="0" w:color="000000"/>
              <w:right w:val="single" w:sz="4" w:space="0" w:color="000000"/>
            </w:tcBorders>
          </w:tcPr>
          <w:p w14:paraId="39C30AA0" w14:textId="77777777" w:rsidR="004C1066" w:rsidRDefault="00057EB3">
            <w:pPr>
              <w:spacing w:after="0" w:line="240" w:lineRule="auto"/>
              <w:ind w:firstLine="17"/>
              <w:rPr>
                <w:rFonts w:ascii="Times New Roman" w:hAnsi="Times New Roman"/>
              </w:rPr>
            </w:pPr>
            <w:r>
              <w:rPr>
                <w:rFonts w:ascii="Times New Roman" w:hAnsi="Times New Roman"/>
              </w:rPr>
              <w:t>Основы авиационной метеорологии</w:t>
            </w:r>
          </w:p>
        </w:tc>
        <w:tc>
          <w:tcPr>
            <w:tcW w:w="992" w:type="dxa"/>
            <w:tcBorders>
              <w:top w:val="single" w:sz="4" w:space="0" w:color="000000"/>
              <w:left w:val="single" w:sz="4" w:space="0" w:color="000000"/>
              <w:bottom w:val="single" w:sz="4" w:space="0" w:color="000000"/>
              <w:right w:val="single" w:sz="4" w:space="0" w:color="000000"/>
            </w:tcBorders>
            <w:vAlign w:val="center"/>
          </w:tcPr>
          <w:p w14:paraId="0A7B609D" w14:textId="77777777" w:rsidR="004C1066" w:rsidRDefault="00057EB3">
            <w:pPr>
              <w:jc w:val="center"/>
              <w:rPr>
                <w:rFonts w:ascii="Times New Roman" w:hAnsi="Times New Roman"/>
                <w:b/>
              </w:rPr>
            </w:pPr>
            <w:r>
              <w:rPr>
                <w:rFonts w:ascii="Times New Roman" w:hAnsi="Times New Roman"/>
                <w:b/>
              </w:rPr>
              <w:t>72</w:t>
            </w:r>
          </w:p>
        </w:tc>
        <w:tc>
          <w:tcPr>
            <w:tcW w:w="853" w:type="dxa"/>
            <w:tcBorders>
              <w:top w:val="single" w:sz="4" w:space="0" w:color="000000"/>
              <w:left w:val="single" w:sz="4" w:space="0" w:color="000000"/>
              <w:bottom w:val="single" w:sz="4" w:space="0" w:color="000000"/>
              <w:right w:val="single" w:sz="4" w:space="0" w:color="000000"/>
            </w:tcBorders>
            <w:vAlign w:val="center"/>
          </w:tcPr>
          <w:p w14:paraId="3A361B43" w14:textId="77777777" w:rsidR="004C1066" w:rsidRDefault="00057EB3">
            <w:pPr>
              <w:jc w:val="center"/>
              <w:rPr>
                <w:rFonts w:ascii="Times New Roman" w:hAnsi="Times New Roman"/>
              </w:rPr>
            </w:pPr>
            <w:r>
              <w:rPr>
                <w:rFonts w:ascii="Times New Roman" w:hAnsi="Times New Roman"/>
              </w:rPr>
              <w:t>22</w:t>
            </w:r>
          </w:p>
        </w:tc>
        <w:tc>
          <w:tcPr>
            <w:tcW w:w="667" w:type="dxa"/>
            <w:tcBorders>
              <w:top w:val="single" w:sz="4" w:space="0" w:color="000000"/>
              <w:left w:val="single" w:sz="4" w:space="0" w:color="000000"/>
              <w:bottom w:val="single" w:sz="4" w:space="0" w:color="000000"/>
              <w:right w:val="single" w:sz="4" w:space="0" w:color="000000"/>
            </w:tcBorders>
            <w:vAlign w:val="center"/>
          </w:tcPr>
          <w:p w14:paraId="48C0A3F8" w14:textId="77777777" w:rsidR="004C1066" w:rsidRDefault="00057EB3">
            <w:pPr>
              <w:jc w:val="center"/>
              <w:rPr>
                <w:rFonts w:ascii="Times New Roman" w:hAnsi="Times New Roman"/>
              </w:rPr>
            </w:pPr>
            <w:r>
              <w:rPr>
                <w:rFonts w:ascii="Times New Roman" w:hAnsi="Times New Roman"/>
              </w:rPr>
              <w:t>44</w:t>
            </w:r>
          </w:p>
        </w:tc>
        <w:tc>
          <w:tcPr>
            <w:tcW w:w="709" w:type="dxa"/>
            <w:tcBorders>
              <w:top w:val="single" w:sz="4" w:space="0" w:color="000000"/>
              <w:left w:val="single" w:sz="4" w:space="0" w:color="000000"/>
              <w:bottom w:val="single" w:sz="4" w:space="0" w:color="000000"/>
              <w:right w:val="single" w:sz="4" w:space="0" w:color="000000"/>
            </w:tcBorders>
            <w:vAlign w:val="center"/>
          </w:tcPr>
          <w:p w14:paraId="215F37A3" w14:textId="77777777" w:rsidR="004C1066" w:rsidRDefault="00057EB3">
            <w:pPr>
              <w:jc w:val="center"/>
              <w:rPr>
                <w:rFonts w:ascii="Times New Roman" w:hAnsi="Times New Roman"/>
              </w:rPr>
            </w:pPr>
            <w:r>
              <w:rPr>
                <w:rFonts w:ascii="Times New Roman" w:hAnsi="Times New Roman"/>
              </w:rPr>
              <w:t>22</w:t>
            </w:r>
          </w:p>
        </w:tc>
        <w:tc>
          <w:tcPr>
            <w:tcW w:w="706" w:type="dxa"/>
            <w:tcBorders>
              <w:top w:val="single" w:sz="4" w:space="0" w:color="000000"/>
              <w:left w:val="single" w:sz="4" w:space="0" w:color="000000"/>
              <w:bottom w:val="single" w:sz="4" w:space="0" w:color="000000"/>
              <w:right w:val="single" w:sz="4" w:space="0" w:color="000000"/>
            </w:tcBorders>
            <w:vAlign w:val="center"/>
          </w:tcPr>
          <w:p w14:paraId="5CE63A2F" w14:textId="77777777" w:rsidR="004C1066" w:rsidRDefault="004C1066">
            <w:pPr>
              <w:jc w:val="center"/>
              <w:rPr>
                <w:rFonts w:ascii="Times New Roman" w:hAnsi="Times New Roman"/>
              </w:rPr>
            </w:pPr>
          </w:p>
        </w:tc>
        <w:tc>
          <w:tcPr>
            <w:tcW w:w="709" w:type="dxa"/>
            <w:tcBorders>
              <w:top w:val="single" w:sz="4" w:space="0" w:color="000000"/>
              <w:left w:val="single" w:sz="4" w:space="0" w:color="000000"/>
              <w:bottom w:val="single" w:sz="4" w:space="0" w:color="000000"/>
              <w:right w:val="single" w:sz="4" w:space="0" w:color="000000"/>
            </w:tcBorders>
            <w:vAlign w:val="center"/>
          </w:tcPr>
          <w:p w14:paraId="07531257" w14:textId="77777777" w:rsidR="004C1066" w:rsidRDefault="004C1066">
            <w:pPr>
              <w:jc w:val="center"/>
              <w:rPr>
                <w:rFonts w:ascii="Times New Roman" w:hAnsi="Times New Roman"/>
              </w:rPr>
            </w:pPr>
          </w:p>
        </w:tc>
        <w:tc>
          <w:tcPr>
            <w:tcW w:w="709" w:type="dxa"/>
            <w:tcBorders>
              <w:top w:val="single" w:sz="4" w:space="0" w:color="000000"/>
              <w:left w:val="single" w:sz="4" w:space="0" w:color="000000"/>
              <w:bottom w:val="single" w:sz="4" w:space="0" w:color="000000"/>
              <w:right w:val="single" w:sz="4" w:space="0" w:color="000000"/>
            </w:tcBorders>
            <w:vAlign w:val="center"/>
          </w:tcPr>
          <w:p w14:paraId="18F35159" w14:textId="77777777" w:rsidR="004C1066" w:rsidRDefault="00057EB3">
            <w:pPr>
              <w:jc w:val="center"/>
              <w:rPr>
                <w:rFonts w:ascii="Times New Roman" w:hAnsi="Times New Roman"/>
              </w:rPr>
            </w:pPr>
            <w:r>
              <w:rPr>
                <w:rFonts w:ascii="Times New Roman" w:hAnsi="Times New Roman"/>
              </w:rPr>
              <w:t>0</w:t>
            </w:r>
          </w:p>
        </w:tc>
        <w:tc>
          <w:tcPr>
            <w:tcW w:w="726" w:type="dxa"/>
            <w:tcBorders>
              <w:top w:val="single" w:sz="4" w:space="0" w:color="000000"/>
              <w:left w:val="single" w:sz="4" w:space="0" w:color="000000"/>
              <w:bottom w:val="single" w:sz="4" w:space="0" w:color="000000"/>
              <w:right w:val="single" w:sz="4" w:space="0" w:color="000000"/>
            </w:tcBorders>
            <w:vAlign w:val="center"/>
          </w:tcPr>
          <w:p w14:paraId="49849095" w14:textId="77777777" w:rsidR="004C1066" w:rsidRDefault="00057EB3">
            <w:pPr>
              <w:jc w:val="center"/>
              <w:rPr>
                <w:rFonts w:ascii="Times New Roman" w:hAnsi="Times New Roman"/>
              </w:rPr>
            </w:pPr>
            <w:r>
              <w:rPr>
                <w:rFonts w:ascii="Times New Roman" w:hAnsi="Times New Roman"/>
              </w:rPr>
              <w:t>6</w:t>
            </w:r>
          </w:p>
        </w:tc>
        <w:tc>
          <w:tcPr>
            <w:tcW w:w="623" w:type="dxa"/>
            <w:gridSpan w:val="2"/>
            <w:tcBorders>
              <w:top w:val="single" w:sz="4" w:space="0" w:color="000000"/>
              <w:left w:val="single" w:sz="4" w:space="0" w:color="000000"/>
              <w:bottom w:val="single" w:sz="4" w:space="0" w:color="000000"/>
              <w:right w:val="single" w:sz="4" w:space="0" w:color="000000"/>
            </w:tcBorders>
            <w:vAlign w:val="center"/>
          </w:tcPr>
          <w:p w14:paraId="7DAB8861" w14:textId="77777777" w:rsidR="004C1066" w:rsidRDefault="00057EB3">
            <w:pPr>
              <w:jc w:val="center"/>
              <w:rPr>
                <w:rFonts w:ascii="Times New Roman" w:hAnsi="Times New Roman"/>
              </w:rPr>
            </w:pPr>
            <w:r>
              <w:rPr>
                <w:rFonts w:ascii="Times New Roman" w:hAnsi="Times New Roman"/>
              </w:rPr>
              <w:t>1</w:t>
            </w:r>
          </w:p>
        </w:tc>
        <w:tc>
          <w:tcPr>
            <w:tcW w:w="21" w:type="dxa"/>
            <w:tcBorders>
              <w:top w:val="single" w:sz="4" w:space="0" w:color="000000"/>
              <w:left w:val="single" w:sz="4" w:space="0" w:color="000000"/>
              <w:bottom w:val="single" w:sz="4" w:space="0" w:color="000000"/>
              <w:right w:val="single" w:sz="4" w:space="0" w:color="000000"/>
            </w:tcBorders>
          </w:tcPr>
          <w:p w14:paraId="389BF2CA" w14:textId="77777777" w:rsidR="004C1066" w:rsidRDefault="004C1066"/>
        </w:tc>
      </w:tr>
      <w:tr w:rsidR="004C1066" w14:paraId="667F5E99" w14:textId="77777777">
        <w:trPr>
          <w:jc w:val="center"/>
        </w:trPr>
        <w:tc>
          <w:tcPr>
            <w:tcW w:w="1260" w:type="dxa"/>
            <w:tcBorders>
              <w:top w:val="single" w:sz="4" w:space="0" w:color="000000"/>
              <w:left w:val="single" w:sz="4" w:space="0" w:color="000000"/>
              <w:bottom w:val="single" w:sz="4" w:space="0" w:color="000000"/>
              <w:right w:val="single" w:sz="4" w:space="0" w:color="000000"/>
            </w:tcBorders>
          </w:tcPr>
          <w:p w14:paraId="02CADD81" w14:textId="77777777" w:rsidR="004C1066" w:rsidRDefault="00057EB3">
            <w:pPr>
              <w:spacing w:after="0" w:line="240" w:lineRule="auto"/>
              <w:ind w:firstLine="29"/>
              <w:rPr>
                <w:rFonts w:ascii="Times New Roman" w:hAnsi="Times New Roman"/>
              </w:rPr>
            </w:pPr>
            <w:r>
              <w:rPr>
                <w:rFonts w:ascii="Times New Roman" w:hAnsi="Times New Roman"/>
              </w:rPr>
              <w:t>ОП.09</w:t>
            </w:r>
          </w:p>
        </w:tc>
        <w:tc>
          <w:tcPr>
            <w:tcW w:w="6787" w:type="dxa"/>
            <w:tcBorders>
              <w:top w:val="single" w:sz="4" w:space="0" w:color="000000"/>
              <w:left w:val="single" w:sz="4" w:space="0" w:color="000000"/>
              <w:bottom w:val="single" w:sz="4" w:space="0" w:color="000000"/>
              <w:right w:val="single" w:sz="4" w:space="0" w:color="000000"/>
            </w:tcBorders>
          </w:tcPr>
          <w:p w14:paraId="3BA04859" w14:textId="77777777" w:rsidR="004C1066" w:rsidRDefault="00057EB3">
            <w:pPr>
              <w:spacing w:after="0" w:line="240" w:lineRule="auto"/>
              <w:ind w:firstLine="17"/>
              <w:rPr>
                <w:rFonts w:ascii="Times New Roman" w:hAnsi="Times New Roman"/>
              </w:rPr>
            </w:pPr>
            <w:r>
              <w:rPr>
                <w:rFonts w:ascii="Times New Roman" w:hAnsi="Times New Roman"/>
              </w:rPr>
              <w:t xml:space="preserve">Основы аэродинамики и динамики </w:t>
            </w:r>
            <w:r>
              <w:rPr>
                <w:rFonts w:ascii="Times New Roman" w:hAnsi="Times New Roman"/>
              </w:rPr>
              <w:t>полета</w:t>
            </w:r>
          </w:p>
        </w:tc>
        <w:tc>
          <w:tcPr>
            <w:tcW w:w="992" w:type="dxa"/>
            <w:tcBorders>
              <w:top w:val="single" w:sz="4" w:space="0" w:color="000000"/>
              <w:left w:val="single" w:sz="4" w:space="0" w:color="000000"/>
              <w:bottom w:val="single" w:sz="4" w:space="0" w:color="000000"/>
              <w:right w:val="single" w:sz="4" w:space="0" w:color="000000"/>
            </w:tcBorders>
            <w:vAlign w:val="center"/>
          </w:tcPr>
          <w:p w14:paraId="0F0457CD" w14:textId="77777777" w:rsidR="004C1066" w:rsidRDefault="00057EB3">
            <w:pPr>
              <w:jc w:val="center"/>
              <w:rPr>
                <w:rFonts w:ascii="Times New Roman" w:hAnsi="Times New Roman"/>
                <w:b/>
              </w:rPr>
            </w:pPr>
            <w:r>
              <w:rPr>
                <w:rFonts w:ascii="Times New Roman" w:hAnsi="Times New Roman"/>
                <w:b/>
              </w:rPr>
              <w:t>72</w:t>
            </w:r>
          </w:p>
        </w:tc>
        <w:tc>
          <w:tcPr>
            <w:tcW w:w="853" w:type="dxa"/>
            <w:tcBorders>
              <w:top w:val="single" w:sz="4" w:space="0" w:color="000000"/>
              <w:left w:val="single" w:sz="4" w:space="0" w:color="000000"/>
              <w:bottom w:val="single" w:sz="4" w:space="0" w:color="000000"/>
              <w:right w:val="single" w:sz="4" w:space="0" w:color="000000"/>
            </w:tcBorders>
            <w:vAlign w:val="center"/>
          </w:tcPr>
          <w:p w14:paraId="34A9194F" w14:textId="77777777" w:rsidR="004C1066" w:rsidRDefault="00057EB3">
            <w:pPr>
              <w:jc w:val="center"/>
              <w:rPr>
                <w:rFonts w:ascii="Times New Roman" w:hAnsi="Times New Roman"/>
              </w:rPr>
            </w:pPr>
            <w:r>
              <w:rPr>
                <w:rFonts w:ascii="Times New Roman" w:hAnsi="Times New Roman"/>
              </w:rPr>
              <w:t>16</w:t>
            </w:r>
          </w:p>
        </w:tc>
        <w:tc>
          <w:tcPr>
            <w:tcW w:w="667" w:type="dxa"/>
            <w:tcBorders>
              <w:top w:val="single" w:sz="4" w:space="0" w:color="000000"/>
              <w:left w:val="single" w:sz="4" w:space="0" w:color="000000"/>
              <w:bottom w:val="single" w:sz="4" w:space="0" w:color="000000"/>
              <w:right w:val="single" w:sz="4" w:space="0" w:color="000000"/>
            </w:tcBorders>
            <w:vAlign w:val="center"/>
          </w:tcPr>
          <w:p w14:paraId="563CAA43" w14:textId="77777777" w:rsidR="004C1066" w:rsidRDefault="00057EB3">
            <w:pPr>
              <w:jc w:val="center"/>
              <w:rPr>
                <w:rFonts w:ascii="Times New Roman" w:hAnsi="Times New Roman"/>
              </w:rPr>
            </w:pPr>
            <w:r>
              <w:rPr>
                <w:rFonts w:ascii="Times New Roman" w:hAnsi="Times New Roman"/>
              </w:rPr>
              <w:t>50</w:t>
            </w:r>
          </w:p>
        </w:tc>
        <w:tc>
          <w:tcPr>
            <w:tcW w:w="709" w:type="dxa"/>
            <w:tcBorders>
              <w:top w:val="single" w:sz="4" w:space="0" w:color="000000"/>
              <w:left w:val="single" w:sz="4" w:space="0" w:color="000000"/>
              <w:bottom w:val="single" w:sz="4" w:space="0" w:color="000000"/>
              <w:right w:val="single" w:sz="4" w:space="0" w:color="000000"/>
            </w:tcBorders>
            <w:vAlign w:val="center"/>
          </w:tcPr>
          <w:p w14:paraId="705CBFE0" w14:textId="77777777" w:rsidR="004C1066" w:rsidRDefault="00057EB3">
            <w:pPr>
              <w:jc w:val="center"/>
              <w:rPr>
                <w:rFonts w:ascii="Times New Roman" w:hAnsi="Times New Roman"/>
              </w:rPr>
            </w:pPr>
            <w:r>
              <w:rPr>
                <w:rFonts w:ascii="Times New Roman" w:hAnsi="Times New Roman"/>
              </w:rPr>
              <w:t>16</w:t>
            </w:r>
          </w:p>
        </w:tc>
        <w:tc>
          <w:tcPr>
            <w:tcW w:w="706" w:type="dxa"/>
            <w:tcBorders>
              <w:top w:val="single" w:sz="4" w:space="0" w:color="000000"/>
              <w:left w:val="single" w:sz="4" w:space="0" w:color="000000"/>
              <w:bottom w:val="single" w:sz="4" w:space="0" w:color="000000"/>
              <w:right w:val="single" w:sz="4" w:space="0" w:color="000000"/>
            </w:tcBorders>
            <w:vAlign w:val="center"/>
          </w:tcPr>
          <w:p w14:paraId="3139F806" w14:textId="77777777" w:rsidR="004C1066" w:rsidRDefault="004C1066">
            <w:pPr>
              <w:jc w:val="center"/>
              <w:rPr>
                <w:rFonts w:ascii="Times New Roman" w:hAnsi="Times New Roman"/>
              </w:rPr>
            </w:pPr>
          </w:p>
        </w:tc>
        <w:tc>
          <w:tcPr>
            <w:tcW w:w="709" w:type="dxa"/>
            <w:tcBorders>
              <w:top w:val="single" w:sz="4" w:space="0" w:color="000000"/>
              <w:left w:val="single" w:sz="4" w:space="0" w:color="000000"/>
              <w:bottom w:val="single" w:sz="4" w:space="0" w:color="000000"/>
              <w:right w:val="single" w:sz="4" w:space="0" w:color="000000"/>
            </w:tcBorders>
            <w:vAlign w:val="center"/>
          </w:tcPr>
          <w:p w14:paraId="17ECDD91" w14:textId="77777777" w:rsidR="004C1066" w:rsidRDefault="004C1066">
            <w:pPr>
              <w:jc w:val="center"/>
              <w:rPr>
                <w:rFonts w:ascii="Times New Roman" w:hAnsi="Times New Roman"/>
              </w:rPr>
            </w:pPr>
          </w:p>
        </w:tc>
        <w:tc>
          <w:tcPr>
            <w:tcW w:w="709" w:type="dxa"/>
            <w:tcBorders>
              <w:top w:val="single" w:sz="4" w:space="0" w:color="000000"/>
              <w:left w:val="single" w:sz="4" w:space="0" w:color="000000"/>
              <w:bottom w:val="single" w:sz="4" w:space="0" w:color="000000"/>
              <w:right w:val="single" w:sz="4" w:space="0" w:color="000000"/>
            </w:tcBorders>
            <w:vAlign w:val="center"/>
          </w:tcPr>
          <w:p w14:paraId="74FCBFEA" w14:textId="77777777" w:rsidR="004C1066" w:rsidRDefault="00057EB3">
            <w:pPr>
              <w:jc w:val="center"/>
              <w:rPr>
                <w:rFonts w:ascii="Times New Roman" w:hAnsi="Times New Roman"/>
              </w:rPr>
            </w:pPr>
            <w:r>
              <w:rPr>
                <w:rFonts w:ascii="Times New Roman" w:hAnsi="Times New Roman"/>
              </w:rPr>
              <w:t>0</w:t>
            </w:r>
          </w:p>
        </w:tc>
        <w:tc>
          <w:tcPr>
            <w:tcW w:w="726" w:type="dxa"/>
            <w:tcBorders>
              <w:top w:val="single" w:sz="4" w:space="0" w:color="000000"/>
              <w:left w:val="single" w:sz="4" w:space="0" w:color="000000"/>
              <w:bottom w:val="single" w:sz="4" w:space="0" w:color="000000"/>
              <w:right w:val="single" w:sz="4" w:space="0" w:color="000000"/>
            </w:tcBorders>
            <w:vAlign w:val="center"/>
          </w:tcPr>
          <w:p w14:paraId="1F5B75B6" w14:textId="77777777" w:rsidR="004C1066" w:rsidRDefault="00057EB3">
            <w:pPr>
              <w:jc w:val="center"/>
              <w:rPr>
                <w:rFonts w:ascii="Times New Roman" w:hAnsi="Times New Roman"/>
              </w:rPr>
            </w:pPr>
            <w:r>
              <w:rPr>
                <w:rFonts w:ascii="Times New Roman" w:hAnsi="Times New Roman"/>
              </w:rPr>
              <w:t>6</w:t>
            </w:r>
          </w:p>
        </w:tc>
        <w:tc>
          <w:tcPr>
            <w:tcW w:w="623" w:type="dxa"/>
            <w:gridSpan w:val="2"/>
            <w:tcBorders>
              <w:top w:val="single" w:sz="4" w:space="0" w:color="000000"/>
              <w:left w:val="single" w:sz="4" w:space="0" w:color="000000"/>
              <w:bottom w:val="single" w:sz="4" w:space="0" w:color="000000"/>
              <w:right w:val="single" w:sz="4" w:space="0" w:color="000000"/>
            </w:tcBorders>
            <w:vAlign w:val="center"/>
          </w:tcPr>
          <w:p w14:paraId="12BF8AC8" w14:textId="77777777" w:rsidR="004C1066" w:rsidRDefault="00057EB3">
            <w:pPr>
              <w:jc w:val="center"/>
              <w:rPr>
                <w:rFonts w:ascii="Times New Roman" w:hAnsi="Times New Roman"/>
              </w:rPr>
            </w:pPr>
            <w:r>
              <w:rPr>
                <w:rFonts w:ascii="Times New Roman" w:hAnsi="Times New Roman"/>
              </w:rPr>
              <w:t>1</w:t>
            </w:r>
          </w:p>
        </w:tc>
        <w:tc>
          <w:tcPr>
            <w:tcW w:w="21" w:type="dxa"/>
            <w:tcBorders>
              <w:top w:val="single" w:sz="4" w:space="0" w:color="000000"/>
              <w:left w:val="single" w:sz="4" w:space="0" w:color="000000"/>
              <w:bottom w:val="single" w:sz="4" w:space="0" w:color="000000"/>
              <w:right w:val="single" w:sz="4" w:space="0" w:color="000000"/>
            </w:tcBorders>
          </w:tcPr>
          <w:p w14:paraId="593BCEF4" w14:textId="77777777" w:rsidR="004C1066" w:rsidRDefault="004C1066"/>
        </w:tc>
      </w:tr>
      <w:tr w:rsidR="004C1066" w14:paraId="55063B2A" w14:textId="77777777">
        <w:trPr>
          <w:jc w:val="center"/>
        </w:trPr>
        <w:tc>
          <w:tcPr>
            <w:tcW w:w="1260" w:type="dxa"/>
            <w:tcBorders>
              <w:top w:val="single" w:sz="4" w:space="0" w:color="000000"/>
              <w:left w:val="single" w:sz="4" w:space="0" w:color="000000"/>
              <w:bottom w:val="single" w:sz="4" w:space="0" w:color="000000"/>
              <w:right w:val="single" w:sz="4" w:space="0" w:color="000000"/>
            </w:tcBorders>
          </w:tcPr>
          <w:p w14:paraId="3F5D0C5E" w14:textId="77777777" w:rsidR="004C1066" w:rsidRDefault="00057EB3">
            <w:pPr>
              <w:spacing w:after="0" w:line="240" w:lineRule="auto"/>
              <w:ind w:firstLine="29"/>
              <w:rPr>
                <w:rFonts w:ascii="Times New Roman" w:hAnsi="Times New Roman"/>
              </w:rPr>
            </w:pPr>
            <w:r>
              <w:rPr>
                <w:rFonts w:ascii="Times New Roman" w:hAnsi="Times New Roman"/>
              </w:rPr>
              <w:t>ОП.10</w:t>
            </w:r>
          </w:p>
        </w:tc>
        <w:tc>
          <w:tcPr>
            <w:tcW w:w="6787" w:type="dxa"/>
            <w:tcBorders>
              <w:top w:val="single" w:sz="4" w:space="0" w:color="000000"/>
              <w:left w:val="single" w:sz="4" w:space="0" w:color="000000"/>
              <w:bottom w:val="single" w:sz="4" w:space="0" w:color="000000"/>
              <w:right w:val="single" w:sz="4" w:space="0" w:color="000000"/>
            </w:tcBorders>
          </w:tcPr>
          <w:p w14:paraId="6FB0447E" w14:textId="77777777" w:rsidR="004C1066" w:rsidRDefault="00057EB3">
            <w:pPr>
              <w:spacing w:after="0" w:line="240" w:lineRule="auto"/>
              <w:ind w:firstLine="17"/>
              <w:rPr>
                <w:rFonts w:ascii="Times New Roman" w:hAnsi="Times New Roman"/>
              </w:rPr>
            </w:pPr>
            <w:r>
              <w:rPr>
                <w:rFonts w:ascii="Times New Roman" w:hAnsi="Times New Roman"/>
              </w:rPr>
              <w:t>Основы психологии в профессиональной деятельности</w:t>
            </w:r>
          </w:p>
        </w:tc>
        <w:tc>
          <w:tcPr>
            <w:tcW w:w="992" w:type="dxa"/>
            <w:tcBorders>
              <w:top w:val="single" w:sz="4" w:space="0" w:color="000000"/>
              <w:left w:val="single" w:sz="4" w:space="0" w:color="000000"/>
              <w:bottom w:val="single" w:sz="4" w:space="0" w:color="000000"/>
              <w:right w:val="single" w:sz="4" w:space="0" w:color="000000"/>
            </w:tcBorders>
            <w:vAlign w:val="center"/>
          </w:tcPr>
          <w:p w14:paraId="58408783" w14:textId="77777777" w:rsidR="004C1066" w:rsidRDefault="00057EB3">
            <w:pPr>
              <w:jc w:val="center"/>
              <w:rPr>
                <w:rFonts w:ascii="Times New Roman" w:hAnsi="Times New Roman"/>
                <w:b/>
              </w:rPr>
            </w:pPr>
            <w:r>
              <w:rPr>
                <w:rFonts w:ascii="Times New Roman" w:hAnsi="Times New Roman"/>
                <w:b/>
              </w:rPr>
              <w:t>72</w:t>
            </w:r>
          </w:p>
        </w:tc>
        <w:tc>
          <w:tcPr>
            <w:tcW w:w="853" w:type="dxa"/>
            <w:tcBorders>
              <w:top w:val="single" w:sz="4" w:space="0" w:color="000000"/>
              <w:left w:val="single" w:sz="4" w:space="0" w:color="000000"/>
              <w:bottom w:val="single" w:sz="4" w:space="0" w:color="000000"/>
              <w:right w:val="single" w:sz="4" w:space="0" w:color="000000"/>
            </w:tcBorders>
            <w:vAlign w:val="center"/>
          </w:tcPr>
          <w:p w14:paraId="3E9BA29A" w14:textId="77777777" w:rsidR="004C1066" w:rsidRDefault="00057EB3">
            <w:pPr>
              <w:jc w:val="center"/>
              <w:rPr>
                <w:rFonts w:ascii="Times New Roman" w:hAnsi="Times New Roman"/>
              </w:rPr>
            </w:pPr>
            <w:r>
              <w:rPr>
                <w:rFonts w:ascii="Times New Roman" w:hAnsi="Times New Roman"/>
              </w:rPr>
              <w:t>16</w:t>
            </w:r>
          </w:p>
        </w:tc>
        <w:tc>
          <w:tcPr>
            <w:tcW w:w="667" w:type="dxa"/>
            <w:tcBorders>
              <w:top w:val="single" w:sz="4" w:space="0" w:color="000000"/>
              <w:left w:val="single" w:sz="4" w:space="0" w:color="000000"/>
              <w:bottom w:val="single" w:sz="4" w:space="0" w:color="000000"/>
              <w:right w:val="single" w:sz="4" w:space="0" w:color="000000"/>
            </w:tcBorders>
            <w:vAlign w:val="center"/>
          </w:tcPr>
          <w:p w14:paraId="73B9CB01" w14:textId="77777777" w:rsidR="004C1066" w:rsidRDefault="00057EB3">
            <w:pPr>
              <w:jc w:val="center"/>
              <w:rPr>
                <w:rFonts w:ascii="Times New Roman" w:hAnsi="Times New Roman"/>
              </w:rPr>
            </w:pPr>
            <w:r>
              <w:rPr>
                <w:rFonts w:ascii="Times New Roman" w:hAnsi="Times New Roman"/>
              </w:rPr>
              <w:t>52</w:t>
            </w:r>
          </w:p>
        </w:tc>
        <w:tc>
          <w:tcPr>
            <w:tcW w:w="709" w:type="dxa"/>
            <w:tcBorders>
              <w:top w:val="single" w:sz="4" w:space="0" w:color="000000"/>
              <w:left w:val="single" w:sz="4" w:space="0" w:color="000000"/>
              <w:bottom w:val="single" w:sz="4" w:space="0" w:color="000000"/>
              <w:right w:val="single" w:sz="4" w:space="0" w:color="000000"/>
            </w:tcBorders>
            <w:vAlign w:val="center"/>
          </w:tcPr>
          <w:p w14:paraId="39ADD622" w14:textId="77777777" w:rsidR="004C1066" w:rsidRDefault="00057EB3">
            <w:pPr>
              <w:jc w:val="center"/>
              <w:rPr>
                <w:rFonts w:ascii="Times New Roman" w:hAnsi="Times New Roman"/>
              </w:rPr>
            </w:pPr>
            <w:r>
              <w:rPr>
                <w:rFonts w:ascii="Times New Roman" w:hAnsi="Times New Roman"/>
              </w:rPr>
              <w:t>16</w:t>
            </w:r>
          </w:p>
        </w:tc>
        <w:tc>
          <w:tcPr>
            <w:tcW w:w="706" w:type="dxa"/>
            <w:tcBorders>
              <w:top w:val="single" w:sz="4" w:space="0" w:color="000000"/>
              <w:left w:val="single" w:sz="4" w:space="0" w:color="000000"/>
              <w:bottom w:val="single" w:sz="4" w:space="0" w:color="000000"/>
              <w:right w:val="single" w:sz="4" w:space="0" w:color="000000"/>
            </w:tcBorders>
            <w:vAlign w:val="center"/>
          </w:tcPr>
          <w:p w14:paraId="5CFC9810" w14:textId="77777777" w:rsidR="004C1066" w:rsidRDefault="004C1066">
            <w:pPr>
              <w:jc w:val="center"/>
              <w:rPr>
                <w:rFonts w:ascii="Times New Roman" w:hAnsi="Times New Roman"/>
              </w:rPr>
            </w:pPr>
          </w:p>
        </w:tc>
        <w:tc>
          <w:tcPr>
            <w:tcW w:w="709" w:type="dxa"/>
            <w:tcBorders>
              <w:top w:val="single" w:sz="4" w:space="0" w:color="000000"/>
              <w:left w:val="single" w:sz="4" w:space="0" w:color="000000"/>
              <w:bottom w:val="single" w:sz="4" w:space="0" w:color="000000"/>
              <w:right w:val="single" w:sz="4" w:space="0" w:color="000000"/>
            </w:tcBorders>
            <w:vAlign w:val="center"/>
          </w:tcPr>
          <w:p w14:paraId="6162831D" w14:textId="77777777" w:rsidR="004C1066" w:rsidRDefault="004C1066">
            <w:pPr>
              <w:jc w:val="center"/>
              <w:rPr>
                <w:rFonts w:ascii="Times New Roman" w:hAnsi="Times New Roman"/>
              </w:rPr>
            </w:pPr>
          </w:p>
        </w:tc>
        <w:tc>
          <w:tcPr>
            <w:tcW w:w="709" w:type="dxa"/>
            <w:tcBorders>
              <w:top w:val="single" w:sz="4" w:space="0" w:color="000000"/>
              <w:left w:val="single" w:sz="4" w:space="0" w:color="000000"/>
              <w:bottom w:val="single" w:sz="4" w:space="0" w:color="000000"/>
              <w:right w:val="single" w:sz="4" w:space="0" w:color="000000"/>
            </w:tcBorders>
            <w:vAlign w:val="center"/>
          </w:tcPr>
          <w:p w14:paraId="1B4CDF8E" w14:textId="77777777" w:rsidR="004C1066" w:rsidRDefault="00057EB3">
            <w:pPr>
              <w:jc w:val="center"/>
              <w:rPr>
                <w:rFonts w:ascii="Times New Roman" w:hAnsi="Times New Roman"/>
              </w:rPr>
            </w:pPr>
            <w:r>
              <w:rPr>
                <w:rFonts w:ascii="Times New Roman" w:hAnsi="Times New Roman"/>
              </w:rPr>
              <w:t>0</w:t>
            </w:r>
          </w:p>
        </w:tc>
        <w:tc>
          <w:tcPr>
            <w:tcW w:w="726" w:type="dxa"/>
            <w:tcBorders>
              <w:top w:val="single" w:sz="4" w:space="0" w:color="000000"/>
              <w:left w:val="single" w:sz="4" w:space="0" w:color="000000"/>
              <w:bottom w:val="single" w:sz="4" w:space="0" w:color="000000"/>
              <w:right w:val="single" w:sz="4" w:space="0" w:color="000000"/>
            </w:tcBorders>
            <w:vAlign w:val="center"/>
          </w:tcPr>
          <w:p w14:paraId="6F291344" w14:textId="77777777" w:rsidR="004C1066" w:rsidRDefault="00057EB3">
            <w:pPr>
              <w:jc w:val="center"/>
              <w:rPr>
                <w:rFonts w:ascii="Times New Roman" w:hAnsi="Times New Roman"/>
              </w:rPr>
            </w:pPr>
            <w:r>
              <w:rPr>
                <w:rFonts w:ascii="Times New Roman" w:hAnsi="Times New Roman"/>
              </w:rPr>
              <w:t>4</w:t>
            </w:r>
          </w:p>
        </w:tc>
        <w:tc>
          <w:tcPr>
            <w:tcW w:w="623" w:type="dxa"/>
            <w:gridSpan w:val="2"/>
            <w:tcBorders>
              <w:top w:val="single" w:sz="4" w:space="0" w:color="000000"/>
              <w:left w:val="single" w:sz="4" w:space="0" w:color="000000"/>
              <w:bottom w:val="single" w:sz="4" w:space="0" w:color="000000"/>
              <w:right w:val="single" w:sz="4" w:space="0" w:color="000000"/>
            </w:tcBorders>
            <w:vAlign w:val="center"/>
          </w:tcPr>
          <w:p w14:paraId="15D4F8E3" w14:textId="77777777" w:rsidR="004C1066" w:rsidRDefault="00057EB3">
            <w:pPr>
              <w:jc w:val="center"/>
              <w:rPr>
                <w:rFonts w:ascii="Times New Roman" w:hAnsi="Times New Roman"/>
              </w:rPr>
            </w:pPr>
            <w:r>
              <w:rPr>
                <w:rFonts w:ascii="Times New Roman" w:hAnsi="Times New Roman"/>
              </w:rPr>
              <w:t>1</w:t>
            </w:r>
          </w:p>
        </w:tc>
        <w:tc>
          <w:tcPr>
            <w:tcW w:w="21" w:type="dxa"/>
            <w:tcBorders>
              <w:top w:val="single" w:sz="4" w:space="0" w:color="000000"/>
              <w:left w:val="single" w:sz="4" w:space="0" w:color="000000"/>
              <w:bottom w:val="single" w:sz="4" w:space="0" w:color="000000"/>
              <w:right w:val="single" w:sz="4" w:space="0" w:color="000000"/>
            </w:tcBorders>
          </w:tcPr>
          <w:p w14:paraId="265CE692" w14:textId="77777777" w:rsidR="004C1066" w:rsidRDefault="004C1066"/>
        </w:tc>
      </w:tr>
      <w:tr w:rsidR="004C1066" w14:paraId="0DCE7EEC" w14:textId="77777777">
        <w:trPr>
          <w:jc w:val="center"/>
        </w:trPr>
        <w:tc>
          <w:tcPr>
            <w:tcW w:w="1260" w:type="dxa"/>
            <w:tcBorders>
              <w:top w:val="single" w:sz="4" w:space="0" w:color="000000"/>
              <w:left w:val="single" w:sz="4" w:space="0" w:color="000000"/>
              <w:bottom w:val="single" w:sz="4" w:space="0" w:color="000000"/>
              <w:right w:val="single" w:sz="4" w:space="0" w:color="000000"/>
            </w:tcBorders>
          </w:tcPr>
          <w:p w14:paraId="6B18A913" w14:textId="77777777" w:rsidR="004C1066" w:rsidRDefault="00057EB3">
            <w:pPr>
              <w:spacing w:after="0" w:line="240" w:lineRule="auto"/>
              <w:ind w:firstLine="29"/>
              <w:rPr>
                <w:rFonts w:ascii="Times New Roman" w:hAnsi="Times New Roman"/>
              </w:rPr>
            </w:pPr>
            <w:r>
              <w:rPr>
                <w:rFonts w:ascii="Times New Roman" w:hAnsi="Times New Roman"/>
              </w:rPr>
              <w:t>ОП.11</w:t>
            </w:r>
          </w:p>
        </w:tc>
        <w:tc>
          <w:tcPr>
            <w:tcW w:w="6787" w:type="dxa"/>
            <w:tcBorders>
              <w:top w:val="single" w:sz="4" w:space="0" w:color="000000"/>
              <w:left w:val="single" w:sz="4" w:space="0" w:color="000000"/>
              <w:bottom w:val="single" w:sz="4" w:space="0" w:color="000000"/>
              <w:right w:val="single" w:sz="4" w:space="0" w:color="000000"/>
            </w:tcBorders>
          </w:tcPr>
          <w:p w14:paraId="2C1B308B" w14:textId="77777777" w:rsidR="004C1066" w:rsidRDefault="00057EB3">
            <w:pPr>
              <w:spacing w:after="0" w:line="240" w:lineRule="auto"/>
              <w:ind w:firstLine="17"/>
              <w:rPr>
                <w:rFonts w:ascii="Times New Roman" w:hAnsi="Times New Roman"/>
              </w:rPr>
            </w:pPr>
            <w:r>
              <w:rPr>
                <w:rFonts w:ascii="Times New Roman" w:hAnsi="Times New Roman"/>
              </w:rPr>
              <w:t>Безопасность полетов</w:t>
            </w:r>
          </w:p>
        </w:tc>
        <w:tc>
          <w:tcPr>
            <w:tcW w:w="992" w:type="dxa"/>
            <w:tcBorders>
              <w:top w:val="single" w:sz="4" w:space="0" w:color="000000"/>
              <w:left w:val="single" w:sz="4" w:space="0" w:color="000000"/>
              <w:bottom w:val="single" w:sz="4" w:space="0" w:color="000000"/>
              <w:right w:val="single" w:sz="4" w:space="0" w:color="000000"/>
            </w:tcBorders>
            <w:vAlign w:val="center"/>
          </w:tcPr>
          <w:p w14:paraId="2A221B0A" w14:textId="77777777" w:rsidR="004C1066" w:rsidRDefault="00057EB3">
            <w:pPr>
              <w:jc w:val="center"/>
              <w:rPr>
                <w:rFonts w:ascii="Times New Roman" w:hAnsi="Times New Roman"/>
                <w:b/>
              </w:rPr>
            </w:pPr>
            <w:r>
              <w:rPr>
                <w:rFonts w:ascii="Times New Roman" w:hAnsi="Times New Roman"/>
                <w:b/>
              </w:rPr>
              <w:t>72</w:t>
            </w:r>
          </w:p>
        </w:tc>
        <w:tc>
          <w:tcPr>
            <w:tcW w:w="853" w:type="dxa"/>
            <w:tcBorders>
              <w:top w:val="single" w:sz="4" w:space="0" w:color="000000"/>
              <w:left w:val="single" w:sz="4" w:space="0" w:color="000000"/>
              <w:bottom w:val="single" w:sz="4" w:space="0" w:color="000000"/>
              <w:right w:val="single" w:sz="4" w:space="0" w:color="000000"/>
            </w:tcBorders>
            <w:vAlign w:val="center"/>
          </w:tcPr>
          <w:p w14:paraId="7974209A" w14:textId="77777777" w:rsidR="004C1066" w:rsidRDefault="00057EB3">
            <w:pPr>
              <w:jc w:val="center"/>
              <w:rPr>
                <w:rFonts w:ascii="Times New Roman" w:hAnsi="Times New Roman"/>
              </w:rPr>
            </w:pPr>
            <w:r>
              <w:rPr>
                <w:rFonts w:ascii="Times New Roman" w:hAnsi="Times New Roman"/>
              </w:rPr>
              <w:t>10</w:t>
            </w:r>
          </w:p>
        </w:tc>
        <w:tc>
          <w:tcPr>
            <w:tcW w:w="667" w:type="dxa"/>
            <w:tcBorders>
              <w:top w:val="single" w:sz="4" w:space="0" w:color="000000"/>
              <w:left w:val="single" w:sz="4" w:space="0" w:color="000000"/>
              <w:bottom w:val="single" w:sz="4" w:space="0" w:color="000000"/>
              <w:right w:val="single" w:sz="4" w:space="0" w:color="000000"/>
            </w:tcBorders>
            <w:vAlign w:val="center"/>
          </w:tcPr>
          <w:p w14:paraId="7713A934" w14:textId="77777777" w:rsidR="004C1066" w:rsidRDefault="00057EB3">
            <w:pPr>
              <w:jc w:val="center"/>
              <w:rPr>
                <w:rFonts w:ascii="Times New Roman" w:hAnsi="Times New Roman"/>
              </w:rPr>
            </w:pPr>
            <w:r>
              <w:rPr>
                <w:rFonts w:ascii="Times New Roman" w:hAnsi="Times New Roman"/>
              </w:rPr>
              <w:t>56</w:t>
            </w:r>
          </w:p>
        </w:tc>
        <w:tc>
          <w:tcPr>
            <w:tcW w:w="709" w:type="dxa"/>
            <w:tcBorders>
              <w:top w:val="single" w:sz="4" w:space="0" w:color="000000"/>
              <w:left w:val="single" w:sz="4" w:space="0" w:color="000000"/>
              <w:bottom w:val="single" w:sz="4" w:space="0" w:color="000000"/>
              <w:right w:val="single" w:sz="4" w:space="0" w:color="000000"/>
            </w:tcBorders>
            <w:vAlign w:val="center"/>
          </w:tcPr>
          <w:p w14:paraId="484F3A6F" w14:textId="77777777" w:rsidR="004C1066" w:rsidRDefault="00057EB3">
            <w:pPr>
              <w:jc w:val="center"/>
              <w:rPr>
                <w:rFonts w:ascii="Times New Roman" w:hAnsi="Times New Roman"/>
              </w:rPr>
            </w:pPr>
            <w:r>
              <w:rPr>
                <w:rFonts w:ascii="Times New Roman" w:hAnsi="Times New Roman"/>
              </w:rPr>
              <w:t>10</w:t>
            </w:r>
          </w:p>
        </w:tc>
        <w:tc>
          <w:tcPr>
            <w:tcW w:w="706" w:type="dxa"/>
            <w:tcBorders>
              <w:top w:val="single" w:sz="4" w:space="0" w:color="000000"/>
              <w:left w:val="single" w:sz="4" w:space="0" w:color="000000"/>
              <w:bottom w:val="single" w:sz="4" w:space="0" w:color="000000"/>
              <w:right w:val="single" w:sz="4" w:space="0" w:color="000000"/>
            </w:tcBorders>
            <w:vAlign w:val="center"/>
          </w:tcPr>
          <w:p w14:paraId="2281889F" w14:textId="77777777" w:rsidR="004C1066" w:rsidRDefault="004C1066">
            <w:pPr>
              <w:jc w:val="center"/>
              <w:rPr>
                <w:rFonts w:ascii="Times New Roman" w:hAnsi="Times New Roman"/>
              </w:rPr>
            </w:pPr>
          </w:p>
        </w:tc>
        <w:tc>
          <w:tcPr>
            <w:tcW w:w="709" w:type="dxa"/>
            <w:tcBorders>
              <w:top w:val="single" w:sz="4" w:space="0" w:color="000000"/>
              <w:left w:val="single" w:sz="4" w:space="0" w:color="000000"/>
              <w:bottom w:val="single" w:sz="4" w:space="0" w:color="000000"/>
              <w:right w:val="single" w:sz="4" w:space="0" w:color="000000"/>
            </w:tcBorders>
            <w:vAlign w:val="center"/>
          </w:tcPr>
          <w:p w14:paraId="5E62FC80" w14:textId="77777777" w:rsidR="004C1066" w:rsidRDefault="004C1066">
            <w:pPr>
              <w:jc w:val="center"/>
              <w:rPr>
                <w:rFonts w:ascii="Times New Roman" w:hAnsi="Times New Roman"/>
              </w:rPr>
            </w:pPr>
          </w:p>
        </w:tc>
        <w:tc>
          <w:tcPr>
            <w:tcW w:w="709" w:type="dxa"/>
            <w:tcBorders>
              <w:top w:val="single" w:sz="4" w:space="0" w:color="000000"/>
              <w:left w:val="single" w:sz="4" w:space="0" w:color="000000"/>
              <w:bottom w:val="single" w:sz="4" w:space="0" w:color="000000"/>
              <w:right w:val="single" w:sz="4" w:space="0" w:color="000000"/>
            </w:tcBorders>
            <w:vAlign w:val="center"/>
          </w:tcPr>
          <w:p w14:paraId="167D91F2" w14:textId="77777777" w:rsidR="004C1066" w:rsidRDefault="00057EB3">
            <w:pPr>
              <w:jc w:val="center"/>
              <w:rPr>
                <w:rFonts w:ascii="Times New Roman" w:hAnsi="Times New Roman"/>
              </w:rPr>
            </w:pPr>
            <w:r>
              <w:rPr>
                <w:rFonts w:ascii="Times New Roman" w:hAnsi="Times New Roman"/>
              </w:rPr>
              <w:t>0</w:t>
            </w:r>
          </w:p>
        </w:tc>
        <w:tc>
          <w:tcPr>
            <w:tcW w:w="726" w:type="dxa"/>
            <w:tcBorders>
              <w:top w:val="single" w:sz="4" w:space="0" w:color="000000"/>
              <w:left w:val="single" w:sz="4" w:space="0" w:color="000000"/>
              <w:bottom w:val="single" w:sz="4" w:space="0" w:color="000000"/>
              <w:right w:val="single" w:sz="4" w:space="0" w:color="000000"/>
            </w:tcBorders>
            <w:vAlign w:val="center"/>
          </w:tcPr>
          <w:p w14:paraId="6A54A36A" w14:textId="77777777" w:rsidR="004C1066" w:rsidRDefault="00057EB3">
            <w:pPr>
              <w:jc w:val="center"/>
              <w:rPr>
                <w:rFonts w:ascii="Times New Roman" w:hAnsi="Times New Roman"/>
              </w:rPr>
            </w:pPr>
            <w:r>
              <w:rPr>
                <w:rFonts w:ascii="Times New Roman" w:hAnsi="Times New Roman"/>
              </w:rPr>
              <w:t>6</w:t>
            </w:r>
          </w:p>
        </w:tc>
        <w:tc>
          <w:tcPr>
            <w:tcW w:w="623" w:type="dxa"/>
            <w:gridSpan w:val="2"/>
            <w:tcBorders>
              <w:top w:val="single" w:sz="4" w:space="0" w:color="000000"/>
              <w:left w:val="single" w:sz="4" w:space="0" w:color="000000"/>
              <w:bottom w:val="single" w:sz="4" w:space="0" w:color="000000"/>
              <w:right w:val="single" w:sz="4" w:space="0" w:color="000000"/>
            </w:tcBorders>
            <w:vAlign w:val="center"/>
          </w:tcPr>
          <w:p w14:paraId="4C0E03AE" w14:textId="77777777" w:rsidR="004C1066" w:rsidRDefault="00057EB3">
            <w:pPr>
              <w:jc w:val="center"/>
              <w:rPr>
                <w:rFonts w:ascii="Times New Roman" w:hAnsi="Times New Roman"/>
              </w:rPr>
            </w:pPr>
            <w:r>
              <w:rPr>
                <w:rFonts w:ascii="Times New Roman" w:hAnsi="Times New Roman"/>
              </w:rPr>
              <w:t>2</w:t>
            </w:r>
          </w:p>
        </w:tc>
        <w:tc>
          <w:tcPr>
            <w:tcW w:w="21" w:type="dxa"/>
            <w:tcBorders>
              <w:top w:val="single" w:sz="4" w:space="0" w:color="000000"/>
              <w:left w:val="single" w:sz="4" w:space="0" w:color="000000"/>
              <w:bottom w:val="single" w:sz="4" w:space="0" w:color="000000"/>
              <w:right w:val="single" w:sz="4" w:space="0" w:color="000000"/>
            </w:tcBorders>
          </w:tcPr>
          <w:p w14:paraId="50B012CF" w14:textId="77777777" w:rsidR="004C1066" w:rsidRDefault="004C1066"/>
        </w:tc>
      </w:tr>
      <w:tr w:rsidR="004C1066" w14:paraId="1FDB8F9A" w14:textId="77777777">
        <w:trPr>
          <w:jc w:val="center"/>
        </w:trPr>
        <w:tc>
          <w:tcPr>
            <w:tcW w:w="1260" w:type="dxa"/>
            <w:tcBorders>
              <w:top w:val="single" w:sz="4" w:space="0" w:color="000000"/>
              <w:left w:val="single" w:sz="4" w:space="0" w:color="000000"/>
              <w:bottom w:val="single" w:sz="4" w:space="0" w:color="000000"/>
              <w:right w:val="single" w:sz="4" w:space="0" w:color="000000"/>
            </w:tcBorders>
          </w:tcPr>
          <w:p w14:paraId="45E7D08B" w14:textId="77777777" w:rsidR="004C1066" w:rsidRDefault="00057EB3">
            <w:pPr>
              <w:spacing w:after="0" w:line="240" w:lineRule="auto"/>
              <w:ind w:firstLine="29"/>
              <w:rPr>
                <w:rFonts w:ascii="Times New Roman" w:hAnsi="Times New Roman"/>
              </w:rPr>
            </w:pPr>
            <w:r>
              <w:rPr>
                <w:rFonts w:ascii="Times New Roman" w:hAnsi="Times New Roman"/>
              </w:rPr>
              <w:t>ОП.12</w:t>
            </w:r>
          </w:p>
        </w:tc>
        <w:tc>
          <w:tcPr>
            <w:tcW w:w="6787" w:type="dxa"/>
            <w:tcBorders>
              <w:top w:val="single" w:sz="4" w:space="0" w:color="000000"/>
              <w:left w:val="single" w:sz="4" w:space="0" w:color="000000"/>
              <w:bottom w:val="single" w:sz="4" w:space="0" w:color="000000"/>
              <w:right w:val="single" w:sz="4" w:space="0" w:color="000000"/>
            </w:tcBorders>
          </w:tcPr>
          <w:p w14:paraId="69382FCC" w14:textId="77777777" w:rsidR="004C1066" w:rsidRDefault="00057EB3">
            <w:pPr>
              <w:spacing w:after="0" w:line="240" w:lineRule="auto"/>
              <w:ind w:firstLine="17"/>
              <w:rPr>
                <w:rFonts w:ascii="Times New Roman" w:hAnsi="Times New Roman"/>
              </w:rPr>
            </w:pPr>
            <w:r>
              <w:rPr>
                <w:rFonts w:ascii="Times New Roman" w:hAnsi="Times New Roman"/>
              </w:rPr>
              <w:t>Нормативное правовое обеспечение профессиональной деятельности</w:t>
            </w:r>
          </w:p>
        </w:tc>
        <w:tc>
          <w:tcPr>
            <w:tcW w:w="992" w:type="dxa"/>
            <w:tcBorders>
              <w:top w:val="single" w:sz="4" w:space="0" w:color="000000"/>
              <w:left w:val="single" w:sz="4" w:space="0" w:color="000000"/>
              <w:bottom w:val="single" w:sz="4" w:space="0" w:color="000000"/>
              <w:right w:val="single" w:sz="4" w:space="0" w:color="000000"/>
            </w:tcBorders>
            <w:vAlign w:val="center"/>
          </w:tcPr>
          <w:p w14:paraId="2B8E9401" w14:textId="77777777" w:rsidR="004C1066" w:rsidRDefault="00057EB3">
            <w:pPr>
              <w:jc w:val="center"/>
              <w:rPr>
                <w:rFonts w:ascii="Times New Roman" w:hAnsi="Times New Roman"/>
                <w:b/>
              </w:rPr>
            </w:pPr>
            <w:r>
              <w:rPr>
                <w:rFonts w:ascii="Times New Roman" w:hAnsi="Times New Roman"/>
                <w:b/>
              </w:rPr>
              <w:t>144</w:t>
            </w:r>
          </w:p>
        </w:tc>
        <w:tc>
          <w:tcPr>
            <w:tcW w:w="853" w:type="dxa"/>
            <w:tcBorders>
              <w:top w:val="single" w:sz="4" w:space="0" w:color="000000"/>
              <w:left w:val="single" w:sz="4" w:space="0" w:color="000000"/>
              <w:bottom w:val="single" w:sz="4" w:space="0" w:color="000000"/>
              <w:right w:val="single" w:sz="4" w:space="0" w:color="000000"/>
            </w:tcBorders>
            <w:vAlign w:val="center"/>
          </w:tcPr>
          <w:p w14:paraId="17D0BD9D" w14:textId="77777777" w:rsidR="004C1066" w:rsidRDefault="00057EB3">
            <w:pPr>
              <w:jc w:val="center"/>
              <w:rPr>
                <w:rFonts w:ascii="Times New Roman" w:hAnsi="Times New Roman"/>
              </w:rPr>
            </w:pPr>
            <w:r>
              <w:rPr>
                <w:rFonts w:ascii="Times New Roman" w:hAnsi="Times New Roman"/>
              </w:rPr>
              <w:t>18</w:t>
            </w:r>
          </w:p>
        </w:tc>
        <w:tc>
          <w:tcPr>
            <w:tcW w:w="667" w:type="dxa"/>
            <w:tcBorders>
              <w:top w:val="single" w:sz="4" w:space="0" w:color="000000"/>
              <w:left w:val="single" w:sz="4" w:space="0" w:color="000000"/>
              <w:bottom w:val="single" w:sz="4" w:space="0" w:color="000000"/>
              <w:right w:val="single" w:sz="4" w:space="0" w:color="000000"/>
            </w:tcBorders>
            <w:vAlign w:val="center"/>
          </w:tcPr>
          <w:p w14:paraId="3E06DBF2" w14:textId="77777777" w:rsidR="004C1066" w:rsidRDefault="00057EB3">
            <w:pPr>
              <w:jc w:val="center"/>
              <w:rPr>
                <w:rFonts w:ascii="Times New Roman" w:hAnsi="Times New Roman"/>
              </w:rPr>
            </w:pPr>
            <w:r>
              <w:rPr>
                <w:rFonts w:ascii="Times New Roman" w:hAnsi="Times New Roman"/>
              </w:rPr>
              <w:t>118</w:t>
            </w:r>
          </w:p>
        </w:tc>
        <w:tc>
          <w:tcPr>
            <w:tcW w:w="709" w:type="dxa"/>
            <w:tcBorders>
              <w:top w:val="single" w:sz="4" w:space="0" w:color="000000"/>
              <w:left w:val="single" w:sz="4" w:space="0" w:color="000000"/>
              <w:bottom w:val="single" w:sz="4" w:space="0" w:color="000000"/>
              <w:right w:val="single" w:sz="4" w:space="0" w:color="000000"/>
            </w:tcBorders>
            <w:vAlign w:val="center"/>
          </w:tcPr>
          <w:p w14:paraId="28309753" w14:textId="77777777" w:rsidR="004C1066" w:rsidRDefault="00057EB3">
            <w:pPr>
              <w:jc w:val="center"/>
              <w:rPr>
                <w:rFonts w:ascii="Times New Roman" w:hAnsi="Times New Roman"/>
              </w:rPr>
            </w:pPr>
            <w:r>
              <w:rPr>
                <w:rFonts w:ascii="Times New Roman" w:hAnsi="Times New Roman"/>
              </w:rPr>
              <w:t>18</w:t>
            </w:r>
          </w:p>
        </w:tc>
        <w:tc>
          <w:tcPr>
            <w:tcW w:w="706" w:type="dxa"/>
            <w:tcBorders>
              <w:top w:val="single" w:sz="4" w:space="0" w:color="000000"/>
              <w:left w:val="single" w:sz="4" w:space="0" w:color="000000"/>
              <w:bottom w:val="single" w:sz="4" w:space="0" w:color="000000"/>
              <w:right w:val="single" w:sz="4" w:space="0" w:color="000000"/>
            </w:tcBorders>
            <w:vAlign w:val="center"/>
          </w:tcPr>
          <w:p w14:paraId="6B2A1EC5" w14:textId="77777777" w:rsidR="004C1066" w:rsidRDefault="004C1066">
            <w:pPr>
              <w:jc w:val="center"/>
              <w:rPr>
                <w:rFonts w:ascii="Times New Roman" w:hAnsi="Times New Roman"/>
              </w:rPr>
            </w:pPr>
          </w:p>
        </w:tc>
        <w:tc>
          <w:tcPr>
            <w:tcW w:w="709" w:type="dxa"/>
            <w:tcBorders>
              <w:top w:val="single" w:sz="4" w:space="0" w:color="000000"/>
              <w:left w:val="single" w:sz="4" w:space="0" w:color="000000"/>
              <w:bottom w:val="single" w:sz="4" w:space="0" w:color="000000"/>
              <w:right w:val="single" w:sz="4" w:space="0" w:color="000000"/>
            </w:tcBorders>
            <w:vAlign w:val="center"/>
          </w:tcPr>
          <w:p w14:paraId="49EB60AE" w14:textId="77777777" w:rsidR="004C1066" w:rsidRDefault="004C1066">
            <w:pPr>
              <w:jc w:val="center"/>
              <w:rPr>
                <w:rFonts w:ascii="Times New Roman" w:hAnsi="Times New Roman"/>
              </w:rPr>
            </w:pPr>
          </w:p>
        </w:tc>
        <w:tc>
          <w:tcPr>
            <w:tcW w:w="709" w:type="dxa"/>
            <w:tcBorders>
              <w:top w:val="single" w:sz="4" w:space="0" w:color="000000"/>
              <w:left w:val="single" w:sz="4" w:space="0" w:color="000000"/>
              <w:bottom w:val="single" w:sz="4" w:space="0" w:color="000000"/>
              <w:right w:val="single" w:sz="4" w:space="0" w:color="000000"/>
            </w:tcBorders>
            <w:vAlign w:val="center"/>
          </w:tcPr>
          <w:p w14:paraId="65E8C974" w14:textId="77777777" w:rsidR="004C1066" w:rsidRDefault="00057EB3">
            <w:pPr>
              <w:jc w:val="center"/>
              <w:rPr>
                <w:rFonts w:ascii="Times New Roman" w:hAnsi="Times New Roman"/>
              </w:rPr>
            </w:pPr>
            <w:r>
              <w:rPr>
                <w:rFonts w:ascii="Times New Roman" w:hAnsi="Times New Roman"/>
              </w:rPr>
              <w:t>0</w:t>
            </w:r>
          </w:p>
        </w:tc>
        <w:tc>
          <w:tcPr>
            <w:tcW w:w="726" w:type="dxa"/>
            <w:tcBorders>
              <w:top w:val="single" w:sz="4" w:space="0" w:color="000000"/>
              <w:left w:val="single" w:sz="4" w:space="0" w:color="000000"/>
              <w:bottom w:val="single" w:sz="4" w:space="0" w:color="000000"/>
              <w:right w:val="single" w:sz="4" w:space="0" w:color="000000"/>
            </w:tcBorders>
            <w:vAlign w:val="center"/>
          </w:tcPr>
          <w:p w14:paraId="2E85439B" w14:textId="77777777" w:rsidR="004C1066" w:rsidRDefault="00057EB3">
            <w:pPr>
              <w:jc w:val="center"/>
              <w:rPr>
                <w:rFonts w:ascii="Times New Roman" w:hAnsi="Times New Roman"/>
              </w:rPr>
            </w:pPr>
            <w:r>
              <w:rPr>
                <w:rFonts w:ascii="Times New Roman" w:hAnsi="Times New Roman"/>
              </w:rPr>
              <w:t>8</w:t>
            </w:r>
          </w:p>
        </w:tc>
        <w:tc>
          <w:tcPr>
            <w:tcW w:w="623" w:type="dxa"/>
            <w:gridSpan w:val="2"/>
            <w:tcBorders>
              <w:top w:val="single" w:sz="4" w:space="0" w:color="000000"/>
              <w:left w:val="single" w:sz="4" w:space="0" w:color="000000"/>
              <w:bottom w:val="single" w:sz="4" w:space="0" w:color="000000"/>
              <w:right w:val="single" w:sz="4" w:space="0" w:color="000000"/>
            </w:tcBorders>
            <w:vAlign w:val="center"/>
          </w:tcPr>
          <w:p w14:paraId="497F4A54" w14:textId="77777777" w:rsidR="004C1066" w:rsidRDefault="00057EB3">
            <w:pPr>
              <w:jc w:val="center"/>
              <w:rPr>
                <w:rFonts w:ascii="Times New Roman" w:hAnsi="Times New Roman"/>
              </w:rPr>
            </w:pPr>
            <w:r>
              <w:rPr>
                <w:rFonts w:ascii="Times New Roman" w:hAnsi="Times New Roman"/>
              </w:rPr>
              <w:t>1-2</w:t>
            </w:r>
          </w:p>
        </w:tc>
        <w:tc>
          <w:tcPr>
            <w:tcW w:w="21" w:type="dxa"/>
            <w:tcBorders>
              <w:top w:val="single" w:sz="4" w:space="0" w:color="000000"/>
              <w:left w:val="single" w:sz="4" w:space="0" w:color="000000"/>
              <w:bottom w:val="single" w:sz="4" w:space="0" w:color="000000"/>
              <w:right w:val="single" w:sz="4" w:space="0" w:color="000000"/>
            </w:tcBorders>
          </w:tcPr>
          <w:p w14:paraId="33535B1F" w14:textId="77777777" w:rsidR="004C1066" w:rsidRDefault="004C1066"/>
        </w:tc>
      </w:tr>
      <w:tr w:rsidR="004C1066" w14:paraId="6E317E98" w14:textId="77777777">
        <w:trPr>
          <w:jc w:val="center"/>
        </w:trPr>
        <w:tc>
          <w:tcPr>
            <w:tcW w:w="1260" w:type="dxa"/>
            <w:tcBorders>
              <w:top w:val="single" w:sz="4" w:space="0" w:color="000000"/>
              <w:left w:val="single" w:sz="4" w:space="0" w:color="000000"/>
              <w:bottom w:val="single" w:sz="4" w:space="0" w:color="000000"/>
              <w:right w:val="single" w:sz="4" w:space="0" w:color="000000"/>
            </w:tcBorders>
          </w:tcPr>
          <w:p w14:paraId="4520CA88" w14:textId="77777777" w:rsidR="004C1066" w:rsidRDefault="00057EB3">
            <w:pPr>
              <w:spacing w:after="0" w:line="240" w:lineRule="auto"/>
              <w:ind w:firstLine="29"/>
              <w:rPr>
                <w:rFonts w:ascii="Times New Roman" w:hAnsi="Times New Roman"/>
              </w:rPr>
            </w:pPr>
            <w:r>
              <w:rPr>
                <w:rFonts w:ascii="Times New Roman" w:hAnsi="Times New Roman"/>
              </w:rPr>
              <w:t>ОП.13</w:t>
            </w:r>
          </w:p>
        </w:tc>
        <w:tc>
          <w:tcPr>
            <w:tcW w:w="6787" w:type="dxa"/>
            <w:tcBorders>
              <w:top w:val="single" w:sz="4" w:space="0" w:color="000000"/>
              <w:left w:val="single" w:sz="4" w:space="0" w:color="000000"/>
              <w:bottom w:val="single" w:sz="4" w:space="0" w:color="000000"/>
              <w:right w:val="single" w:sz="4" w:space="0" w:color="000000"/>
            </w:tcBorders>
          </w:tcPr>
          <w:p w14:paraId="1606971B" w14:textId="77777777" w:rsidR="004C1066" w:rsidRDefault="00057EB3">
            <w:pPr>
              <w:spacing w:after="0" w:line="240" w:lineRule="auto"/>
              <w:ind w:firstLine="17"/>
              <w:rPr>
                <w:rFonts w:ascii="Times New Roman" w:hAnsi="Times New Roman"/>
              </w:rPr>
            </w:pPr>
            <w:r>
              <w:rPr>
                <w:rFonts w:ascii="Times New Roman" w:hAnsi="Times New Roman"/>
              </w:rPr>
              <w:t>Основы экономики воздушного транспорта</w:t>
            </w:r>
          </w:p>
        </w:tc>
        <w:tc>
          <w:tcPr>
            <w:tcW w:w="992" w:type="dxa"/>
            <w:tcBorders>
              <w:top w:val="single" w:sz="4" w:space="0" w:color="000000"/>
              <w:left w:val="single" w:sz="4" w:space="0" w:color="000000"/>
              <w:bottom w:val="single" w:sz="4" w:space="0" w:color="000000"/>
              <w:right w:val="single" w:sz="4" w:space="0" w:color="000000"/>
            </w:tcBorders>
            <w:vAlign w:val="center"/>
          </w:tcPr>
          <w:p w14:paraId="15DF962B" w14:textId="77777777" w:rsidR="004C1066" w:rsidRDefault="00057EB3">
            <w:pPr>
              <w:jc w:val="center"/>
              <w:rPr>
                <w:rFonts w:ascii="Times New Roman" w:hAnsi="Times New Roman"/>
                <w:b/>
              </w:rPr>
            </w:pPr>
            <w:r>
              <w:rPr>
                <w:rFonts w:ascii="Times New Roman" w:hAnsi="Times New Roman"/>
                <w:b/>
              </w:rPr>
              <w:t>72</w:t>
            </w:r>
          </w:p>
        </w:tc>
        <w:tc>
          <w:tcPr>
            <w:tcW w:w="853" w:type="dxa"/>
            <w:tcBorders>
              <w:top w:val="single" w:sz="4" w:space="0" w:color="000000"/>
              <w:left w:val="single" w:sz="4" w:space="0" w:color="000000"/>
              <w:bottom w:val="single" w:sz="4" w:space="0" w:color="000000"/>
              <w:right w:val="single" w:sz="4" w:space="0" w:color="000000"/>
            </w:tcBorders>
            <w:vAlign w:val="center"/>
          </w:tcPr>
          <w:p w14:paraId="3D909B4E" w14:textId="77777777" w:rsidR="004C1066" w:rsidRDefault="00057EB3">
            <w:pPr>
              <w:jc w:val="center"/>
              <w:rPr>
                <w:rFonts w:ascii="Times New Roman" w:hAnsi="Times New Roman"/>
              </w:rPr>
            </w:pPr>
            <w:r>
              <w:rPr>
                <w:rFonts w:ascii="Times New Roman" w:hAnsi="Times New Roman"/>
              </w:rPr>
              <w:t>20</w:t>
            </w:r>
          </w:p>
        </w:tc>
        <w:tc>
          <w:tcPr>
            <w:tcW w:w="667" w:type="dxa"/>
            <w:tcBorders>
              <w:top w:val="single" w:sz="4" w:space="0" w:color="000000"/>
              <w:left w:val="single" w:sz="4" w:space="0" w:color="000000"/>
              <w:bottom w:val="single" w:sz="4" w:space="0" w:color="000000"/>
              <w:right w:val="single" w:sz="4" w:space="0" w:color="000000"/>
            </w:tcBorders>
            <w:vAlign w:val="center"/>
          </w:tcPr>
          <w:p w14:paraId="6FA2D534" w14:textId="77777777" w:rsidR="004C1066" w:rsidRDefault="00057EB3">
            <w:pPr>
              <w:jc w:val="center"/>
              <w:rPr>
                <w:rFonts w:ascii="Times New Roman" w:hAnsi="Times New Roman"/>
              </w:rPr>
            </w:pPr>
            <w:r>
              <w:rPr>
                <w:rFonts w:ascii="Times New Roman" w:hAnsi="Times New Roman"/>
              </w:rPr>
              <w:t>48</w:t>
            </w:r>
          </w:p>
        </w:tc>
        <w:tc>
          <w:tcPr>
            <w:tcW w:w="709" w:type="dxa"/>
            <w:tcBorders>
              <w:top w:val="single" w:sz="4" w:space="0" w:color="000000"/>
              <w:left w:val="single" w:sz="4" w:space="0" w:color="000000"/>
              <w:bottom w:val="single" w:sz="4" w:space="0" w:color="000000"/>
              <w:right w:val="single" w:sz="4" w:space="0" w:color="000000"/>
            </w:tcBorders>
            <w:vAlign w:val="center"/>
          </w:tcPr>
          <w:p w14:paraId="54DA0BDF" w14:textId="77777777" w:rsidR="004C1066" w:rsidRDefault="00057EB3">
            <w:pPr>
              <w:jc w:val="center"/>
              <w:rPr>
                <w:rFonts w:ascii="Times New Roman" w:hAnsi="Times New Roman"/>
              </w:rPr>
            </w:pPr>
            <w:r>
              <w:rPr>
                <w:rFonts w:ascii="Times New Roman" w:hAnsi="Times New Roman"/>
              </w:rPr>
              <w:t>20</w:t>
            </w:r>
          </w:p>
        </w:tc>
        <w:tc>
          <w:tcPr>
            <w:tcW w:w="706" w:type="dxa"/>
            <w:tcBorders>
              <w:top w:val="single" w:sz="4" w:space="0" w:color="000000"/>
              <w:left w:val="single" w:sz="4" w:space="0" w:color="000000"/>
              <w:bottom w:val="single" w:sz="4" w:space="0" w:color="000000"/>
              <w:right w:val="single" w:sz="4" w:space="0" w:color="000000"/>
            </w:tcBorders>
            <w:vAlign w:val="center"/>
          </w:tcPr>
          <w:p w14:paraId="4C065E13" w14:textId="77777777" w:rsidR="004C1066" w:rsidRDefault="004C1066">
            <w:pPr>
              <w:jc w:val="center"/>
              <w:rPr>
                <w:rFonts w:ascii="Times New Roman" w:hAnsi="Times New Roman"/>
              </w:rPr>
            </w:pPr>
          </w:p>
        </w:tc>
        <w:tc>
          <w:tcPr>
            <w:tcW w:w="709" w:type="dxa"/>
            <w:tcBorders>
              <w:top w:val="single" w:sz="4" w:space="0" w:color="000000"/>
              <w:left w:val="single" w:sz="4" w:space="0" w:color="000000"/>
              <w:bottom w:val="single" w:sz="4" w:space="0" w:color="000000"/>
              <w:right w:val="single" w:sz="4" w:space="0" w:color="000000"/>
            </w:tcBorders>
            <w:vAlign w:val="center"/>
          </w:tcPr>
          <w:p w14:paraId="2B53E69B" w14:textId="77777777" w:rsidR="004C1066" w:rsidRDefault="004C1066">
            <w:pPr>
              <w:jc w:val="center"/>
              <w:rPr>
                <w:rFonts w:ascii="Times New Roman" w:hAnsi="Times New Roman"/>
              </w:rPr>
            </w:pPr>
          </w:p>
        </w:tc>
        <w:tc>
          <w:tcPr>
            <w:tcW w:w="709" w:type="dxa"/>
            <w:tcBorders>
              <w:top w:val="single" w:sz="4" w:space="0" w:color="000000"/>
              <w:left w:val="single" w:sz="4" w:space="0" w:color="000000"/>
              <w:bottom w:val="single" w:sz="4" w:space="0" w:color="000000"/>
              <w:right w:val="single" w:sz="4" w:space="0" w:color="000000"/>
            </w:tcBorders>
            <w:vAlign w:val="center"/>
          </w:tcPr>
          <w:p w14:paraId="4CC28AC5" w14:textId="77777777" w:rsidR="004C1066" w:rsidRDefault="00057EB3">
            <w:pPr>
              <w:jc w:val="center"/>
              <w:rPr>
                <w:rFonts w:ascii="Times New Roman" w:hAnsi="Times New Roman"/>
              </w:rPr>
            </w:pPr>
            <w:r>
              <w:rPr>
                <w:rFonts w:ascii="Times New Roman" w:hAnsi="Times New Roman"/>
              </w:rPr>
              <w:t>0</w:t>
            </w:r>
          </w:p>
        </w:tc>
        <w:tc>
          <w:tcPr>
            <w:tcW w:w="726" w:type="dxa"/>
            <w:tcBorders>
              <w:top w:val="single" w:sz="4" w:space="0" w:color="000000"/>
              <w:left w:val="single" w:sz="4" w:space="0" w:color="000000"/>
              <w:bottom w:val="single" w:sz="4" w:space="0" w:color="000000"/>
              <w:right w:val="single" w:sz="4" w:space="0" w:color="000000"/>
            </w:tcBorders>
            <w:vAlign w:val="center"/>
          </w:tcPr>
          <w:p w14:paraId="5E5285D3" w14:textId="77777777" w:rsidR="004C1066" w:rsidRDefault="00057EB3">
            <w:pPr>
              <w:jc w:val="center"/>
              <w:rPr>
                <w:rFonts w:ascii="Times New Roman" w:hAnsi="Times New Roman"/>
              </w:rPr>
            </w:pPr>
            <w:r>
              <w:rPr>
                <w:rFonts w:ascii="Times New Roman" w:hAnsi="Times New Roman"/>
              </w:rPr>
              <w:t>4</w:t>
            </w:r>
          </w:p>
        </w:tc>
        <w:tc>
          <w:tcPr>
            <w:tcW w:w="623" w:type="dxa"/>
            <w:gridSpan w:val="2"/>
            <w:tcBorders>
              <w:top w:val="single" w:sz="4" w:space="0" w:color="000000"/>
              <w:left w:val="single" w:sz="4" w:space="0" w:color="000000"/>
              <w:bottom w:val="single" w:sz="4" w:space="0" w:color="000000"/>
              <w:right w:val="single" w:sz="4" w:space="0" w:color="000000"/>
            </w:tcBorders>
            <w:vAlign w:val="center"/>
          </w:tcPr>
          <w:p w14:paraId="1EE4DCD3" w14:textId="77777777" w:rsidR="004C1066" w:rsidRDefault="00057EB3">
            <w:pPr>
              <w:jc w:val="center"/>
              <w:rPr>
                <w:rFonts w:ascii="Times New Roman" w:hAnsi="Times New Roman"/>
              </w:rPr>
            </w:pPr>
            <w:r>
              <w:rPr>
                <w:rFonts w:ascii="Times New Roman" w:hAnsi="Times New Roman"/>
              </w:rPr>
              <w:t>1</w:t>
            </w:r>
          </w:p>
        </w:tc>
        <w:tc>
          <w:tcPr>
            <w:tcW w:w="21" w:type="dxa"/>
            <w:tcBorders>
              <w:top w:val="single" w:sz="4" w:space="0" w:color="000000"/>
              <w:left w:val="single" w:sz="4" w:space="0" w:color="000000"/>
              <w:bottom w:val="single" w:sz="4" w:space="0" w:color="000000"/>
              <w:right w:val="single" w:sz="4" w:space="0" w:color="000000"/>
            </w:tcBorders>
          </w:tcPr>
          <w:p w14:paraId="4CF85714" w14:textId="77777777" w:rsidR="004C1066" w:rsidRDefault="004C1066"/>
        </w:tc>
      </w:tr>
      <w:tr w:rsidR="004C1066" w14:paraId="5FED7731" w14:textId="77777777">
        <w:trPr>
          <w:jc w:val="center"/>
        </w:trPr>
        <w:tc>
          <w:tcPr>
            <w:tcW w:w="1260"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7BD26F5F" w14:textId="77777777" w:rsidR="004C1066" w:rsidRDefault="00057EB3">
            <w:pPr>
              <w:spacing w:after="0" w:line="240" w:lineRule="auto"/>
              <w:ind w:firstLine="29"/>
              <w:jc w:val="both"/>
              <w:rPr>
                <w:rFonts w:ascii="Times New Roman" w:hAnsi="Times New Roman"/>
                <w:b/>
              </w:rPr>
            </w:pPr>
            <w:r>
              <w:rPr>
                <w:rFonts w:ascii="Times New Roman" w:hAnsi="Times New Roman"/>
                <w:b/>
              </w:rPr>
              <w:t>П.00</w:t>
            </w:r>
          </w:p>
        </w:tc>
        <w:tc>
          <w:tcPr>
            <w:tcW w:w="6787"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53078DEA" w14:textId="77777777" w:rsidR="004C1066" w:rsidRDefault="00057EB3">
            <w:pPr>
              <w:spacing w:after="0" w:line="240" w:lineRule="auto"/>
              <w:rPr>
                <w:rFonts w:ascii="Times New Roman" w:hAnsi="Times New Roman"/>
                <w:b/>
              </w:rPr>
            </w:pPr>
            <w:r>
              <w:rPr>
                <w:rFonts w:ascii="Times New Roman" w:hAnsi="Times New Roman"/>
                <w:b/>
              </w:rPr>
              <w:t>Профессиональный цикл</w:t>
            </w:r>
          </w:p>
        </w:tc>
        <w:tc>
          <w:tcPr>
            <w:tcW w:w="992" w:type="dxa"/>
            <w:tcBorders>
              <w:top w:val="single" w:sz="4" w:space="0" w:color="000000"/>
              <w:left w:val="single" w:sz="4" w:space="0" w:color="000000"/>
              <w:bottom w:val="single" w:sz="4" w:space="0" w:color="000000"/>
              <w:right w:val="single" w:sz="4" w:space="0" w:color="000000"/>
            </w:tcBorders>
            <w:shd w:val="clear" w:color="auto" w:fill="00B0F0"/>
            <w:vAlign w:val="center"/>
          </w:tcPr>
          <w:p w14:paraId="63DC3454" w14:textId="77777777" w:rsidR="004C1066" w:rsidRDefault="00057EB3">
            <w:pPr>
              <w:jc w:val="center"/>
              <w:rPr>
                <w:rFonts w:ascii="Times New Roman" w:hAnsi="Times New Roman"/>
                <w:b/>
              </w:rPr>
            </w:pPr>
            <w:r>
              <w:rPr>
                <w:rFonts w:ascii="Times New Roman" w:hAnsi="Times New Roman"/>
                <w:b/>
              </w:rPr>
              <w:t>1620</w:t>
            </w:r>
          </w:p>
        </w:tc>
        <w:tc>
          <w:tcPr>
            <w:tcW w:w="853" w:type="dxa"/>
            <w:tcBorders>
              <w:top w:val="single" w:sz="4" w:space="0" w:color="000000"/>
              <w:left w:val="single" w:sz="4" w:space="0" w:color="000000"/>
              <w:bottom w:val="single" w:sz="4" w:space="0" w:color="000000"/>
              <w:right w:val="single" w:sz="4" w:space="0" w:color="000000"/>
            </w:tcBorders>
            <w:shd w:val="clear" w:color="auto" w:fill="00B0F0"/>
            <w:vAlign w:val="center"/>
          </w:tcPr>
          <w:p w14:paraId="11D0710E" w14:textId="77777777" w:rsidR="004C1066" w:rsidRDefault="00057EB3">
            <w:pPr>
              <w:jc w:val="center"/>
              <w:rPr>
                <w:rFonts w:ascii="Times New Roman" w:hAnsi="Times New Roman"/>
                <w:b/>
              </w:rPr>
            </w:pPr>
            <w:r>
              <w:rPr>
                <w:rFonts w:ascii="Times New Roman" w:hAnsi="Times New Roman"/>
                <w:b/>
              </w:rPr>
              <w:t>1134</w:t>
            </w:r>
          </w:p>
        </w:tc>
        <w:tc>
          <w:tcPr>
            <w:tcW w:w="667" w:type="dxa"/>
            <w:tcBorders>
              <w:top w:val="single" w:sz="4" w:space="0" w:color="000000"/>
              <w:left w:val="single" w:sz="4" w:space="0" w:color="000000"/>
              <w:bottom w:val="single" w:sz="4" w:space="0" w:color="000000"/>
              <w:right w:val="single" w:sz="4" w:space="0" w:color="000000"/>
            </w:tcBorders>
            <w:shd w:val="clear" w:color="auto" w:fill="00B0F0"/>
            <w:vAlign w:val="center"/>
          </w:tcPr>
          <w:p w14:paraId="048DE734" w14:textId="77777777" w:rsidR="004C1066" w:rsidRDefault="00057EB3">
            <w:pPr>
              <w:jc w:val="center"/>
              <w:rPr>
                <w:rFonts w:ascii="Times New Roman" w:hAnsi="Times New Roman"/>
                <w:b/>
              </w:rPr>
            </w:pPr>
            <w:r>
              <w:rPr>
                <w:rFonts w:ascii="Times New Roman" w:hAnsi="Times New Roman"/>
                <w:b/>
              </w:rPr>
              <w:t>396</w:t>
            </w:r>
          </w:p>
        </w:tc>
        <w:tc>
          <w:tcPr>
            <w:tcW w:w="709" w:type="dxa"/>
            <w:tcBorders>
              <w:top w:val="single" w:sz="4" w:space="0" w:color="000000"/>
              <w:left w:val="single" w:sz="4" w:space="0" w:color="000000"/>
              <w:bottom w:val="single" w:sz="4" w:space="0" w:color="000000"/>
              <w:right w:val="single" w:sz="4" w:space="0" w:color="000000"/>
            </w:tcBorders>
            <w:shd w:val="clear" w:color="auto" w:fill="00B0F0"/>
            <w:vAlign w:val="center"/>
          </w:tcPr>
          <w:p w14:paraId="52EB6372" w14:textId="77777777" w:rsidR="004C1066" w:rsidRDefault="00057EB3">
            <w:pPr>
              <w:jc w:val="center"/>
              <w:rPr>
                <w:rFonts w:ascii="Times New Roman" w:hAnsi="Times New Roman"/>
                <w:b/>
              </w:rPr>
            </w:pPr>
            <w:r>
              <w:rPr>
                <w:rFonts w:ascii="Times New Roman" w:hAnsi="Times New Roman"/>
                <w:b/>
              </w:rPr>
              <w:t>234</w:t>
            </w:r>
          </w:p>
        </w:tc>
        <w:tc>
          <w:tcPr>
            <w:tcW w:w="706" w:type="dxa"/>
            <w:tcBorders>
              <w:top w:val="single" w:sz="4" w:space="0" w:color="000000"/>
              <w:left w:val="single" w:sz="4" w:space="0" w:color="000000"/>
              <w:bottom w:val="single" w:sz="4" w:space="0" w:color="000000"/>
              <w:right w:val="single" w:sz="4" w:space="0" w:color="000000"/>
            </w:tcBorders>
            <w:shd w:val="clear" w:color="auto" w:fill="00B0F0"/>
            <w:vAlign w:val="center"/>
          </w:tcPr>
          <w:p w14:paraId="2B52F70A" w14:textId="77777777" w:rsidR="004C1066" w:rsidRDefault="00057EB3">
            <w:pPr>
              <w:jc w:val="center"/>
              <w:rPr>
                <w:rFonts w:ascii="Times New Roman" w:hAnsi="Times New Roman"/>
                <w:b/>
              </w:rPr>
            </w:pPr>
            <w:r>
              <w:rPr>
                <w:rFonts w:ascii="Times New Roman" w:hAnsi="Times New Roman"/>
                <w:b/>
              </w:rPr>
              <w:t>36</w:t>
            </w:r>
          </w:p>
        </w:tc>
        <w:tc>
          <w:tcPr>
            <w:tcW w:w="709" w:type="dxa"/>
            <w:tcBorders>
              <w:top w:val="single" w:sz="4" w:space="0" w:color="000000"/>
              <w:left w:val="single" w:sz="4" w:space="0" w:color="000000"/>
              <w:bottom w:val="single" w:sz="4" w:space="0" w:color="000000"/>
              <w:right w:val="single" w:sz="4" w:space="0" w:color="000000"/>
            </w:tcBorders>
            <w:shd w:val="clear" w:color="auto" w:fill="00B0F0"/>
            <w:vAlign w:val="center"/>
          </w:tcPr>
          <w:p w14:paraId="28DC0051" w14:textId="77777777" w:rsidR="004C1066" w:rsidRDefault="00057EB3">
            <w:pPr>
              <w:jc w:val="center"/>
              <w:rPr>
                <w:rFonts w:ascii="Times New Roman" w:hAnsi="Times New Roman"/>
                <w:b/>
              </w:rPr>
            </w:pPr>
            <w:r>
              <w:rPr>
                <w:rFonts w:ascii="Times New Roman" w:hAnsi="Times New Roman"/>
                <w:b/>
              </w:rPr>
              <w:t>900</w:t>
            </w:r>
          </w:p>
        </w:tc>
        <w:tc>
          <w:tcPr>
            <w:tcW w:w="709" w:type="dxa"/>
            <w:tcBorders>
              <w:top w:val="single" w:sz="4" w:space="0" w:color="000000"/>
              <w:left w:val="single" w:sz="4" w:space="0" w:color="000000"/>
              <w:bottom w:val="single" w:sz="4" w:space="0" w:color="000000"/>
              <w:right w:val="single" w:sz="4" w:space="0" w:color="000000"/>
            </w:tcBorders>
            <w:shd w:val="clear" w:color="auto" w:fill="00B0F0"/>
            <w:vAlign w:val="center"/>
          </w:tcPr>
          <w:p w14:paraId="1B04FA6C" w14:textId="77777777" w:rsidR="004C1066" w:rsidRDefault="00057EB3">
            <w:pPr>
              <w:jc w:val="center"/>
              <w:rPr>
                <w:rFonts w:ascii="Times New Roman" w:hAnsi="Times New Roman"/>
                <w:b/>
              </w:rPr>
            </w:pPr>
            <w:r>
              <w:rPr>
                <w:rFonts w:ascii="Times New Roman" w:hAnsi="Times New Roman"/>
                <w:b/>
              </w:rPr>
              <w:t>0</w:t>
            </w:r>
          </w:p>
        </w:tc>
        <w:tc>
          <w:tcPr>
            <w:tcW w:w="726" w:type="dxa"/>
            <w:tcBorders>
              <w:top w:val="single" w:sz="4" w:space="0" w:color="000000"/>
              <w:left w:val="single" w:sz="4" w:space="0" w:color="000000"/>
              <w:bottom w:val="single" w:sz="4" w:space="0" w:color="000000"/>
              <w:right w:val="single" w:sz="4" w:space="0" w:color="000000"/>
            </w:tcBorders>
            <w:shd w:val="clear" w:color="auto" w:fill="00B0F0"/>
            <w:vAlign w:val="center"/>
          </w:tcPr>
          <w:p w14:paraId="2907B04B" w14:textId="77777777" w:rsidR="004C1066" w:rsidRDefault="00057EB3">
            <w:pPr>
              <w:jc w:val="center"/>
              <w:rPr>
                <w:rFonts w:ascii="Times New Roman" w:hAnsi="Times New Roman"/>
                <w:b/>
              </w:rPr>
            </w:pPr>
            <w:r>
              <w:rPr>
                <w:rFonts w:ascii="Times New Roman" w:hAnsi="Times New Roman"/>
                <w:b/>
              </w:rPr>
              <w:t>54</w:t>
            </w:r>
          </w:p>
        </w:tc>
        <w:tc>
          <w:tcPr>
            <w:tcW w:w="623" w:type="dxa"/>
            <w:gridSpan w:val="2"/>
            <w:tcBorders>
              <w:top w:val="single" w:sz="4" w:space="0" w:color="000000"/>
              <w:left w:val="single" w:sz="4" w:space="0" w:color="000000"/>
              <w:bottom w:val="single" w:sz="4" w:space="0" w:color="000000"/>
              <w:right w:val="single" w:sz="4" w:space="0" w:color="000000"/>
            </w:tcBorders>
            <w:shd w:val="clear" w:color="auto" w:fill="00B0F0"/>
            <w:vAlign w:val="center"/>
          </w:tcPr>
          <w:p w14:paraId="2702E36C" w14:textId="77777777" w:rsidR="004C1066" w:rsidRDefault="00057EB3">
            <w:pPr>
              <w:jc w:val="center"/>
              <w:rPr>
                <w:rFonts w:ascii="Times New Roman" w:hAnsi="Times New Roman"/>
                <w:b/>
              </w:rPr>
            </w:pPr>
            <w:r>
              <w:rPr>
                <w:rFonts w:ascii="Times New Roman" w:hAnsi="Times New Roman"/>
                <w:b/>
              </w:rPr>
              <w:t>2-3</w:t>
            </w:r>
          </w:p>
        </w:tc>
        <w:tc>
          <w:tcPr>
            <w:tcW w:w="21" w:type="dxa"/>
            <w:tcBorders>
              <w:top w:val="single" w:sz="4" w:space="0" w:color="000000"/>
              <w:left w:val="single" w:sz="4" w:space="0" w:color="000000"/>
              <w:bottom w:val="single" w:sz="4" w:space="0" w:color="000000"/>
              <w:right w:val="single" w:sz="4" w:space="0" w:color="000000"/>
            </w:tcBorders>
          </w:tcPr>
          <w:p w14:paraId="34DB6639" w14:textId="77777777" w:rsidR="004C1066" w:rsidRDefault="004C1066"/>
        </w:tc>
      </w:tr>
      <w:tr w:rsidR="004C1066" w14:paraId="1790A539" w14:textId="77777777">
        <w:trPr>
          <w:jc w:val="center"/>
        </w:trPr>
        <w:tc>
          <w:tcPr>
            <w:tcW w:w="1260"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34026E84" w14:textId="77777777" w:rsidR="004C1066" w:rsidRDefault="00057EB3">
            <w:pPr>
              <w:spacing w:after="0" w:line="240" w:lineRule="auto"/>
              <w:ind w:firstLine="29"/>
              <w:jc w:val="both"/>
              <w:rPr>
                <w:rFonts w:ascii="Times New Roman" w:hAnsi="Times New Roman"/>
              </w:rPr>
            </w:pPr>
            <w:r>
              <w:rPr>
                <w:rFonts w:ascii="Times New Roman" w:hAnsi="Times New Roman"/>
              </w:rPr>
              <w:t>ПМ. 01</w:t>
            </w:r>
          </w:p>
        </w:tc>
        <w:tc>
          <w:tcPr>
            <w:tcW w:w="6787"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5C567E04" w14:textId="77777777" w:rsidR="004C1066" w:rsidRDefault="00057EB3">
            <w:pPr>
              <w:spacing w:after="0" w:line="240" w:lineRule="auto"/>
              <w:rPr>
                <w:rFonts w:ascii="Times New Roman" w:hAnsi="Times New Roman"/>
              </w:rPr>
            </w:pPr>
            <w:r>
              <w:rPr>
                <w:rFonts w:ascii="Times New Roman" w:hAnsi="Times New Roman"/>
              </w:rPr>
              <w:t>Дистанционное пилотирование беспилотных воздушных судов самолетного типа</w:t>
            </w:r>
          </w:p>
        </w:tc>
        <w:tc>
          <w:tcPr>
            <w:tcW w:w="992" w:type="dxa"/>
            <w:tcBorders>
              <w:top w:val="single" w:sz="4" w:space="0" w:color="000000"/>
              <w:left w:val="single" w:sz="4" w:space="0" w:color="000000"/>
              <w:bottom w:val="single" w:sz="4" w:space="0" w:color="000000"/>
              <w:right w:val="single" w:sz="4" w:space="0" w:color="000000"/>
            </w:tcBorders>
            <w:shd w:val="clear" w:color="auto" w:fill="00B0F0"/>
            <w:vAlign w:val="center"/>
          </w:tcPr>
          <w:p w14:paraId="7D2D44E7" w14:textId="77777777" w:rsidR="004C1066" w:rsidRDefault="00057EB3">
            <w:pPr>
              <w:jc w:val="center"/>
              <w:rPr>
                <w:rFonts w:ascii="Times New Roman" w:hAnsi="Times New Roman"/>
                <w:b/>
              </w:rPr>
            </w:pPr>
            <w:r>
              <w:rPr>
                <w:rFonts w:ascii="Times New Roman" w:hAnsi="Times New Roman"/>
                <w:b/>
              </w:rPr>
              <w:t>396</w:t>
            </w:r>
          </w:p>
        </w:tc>
        <w:tc>
          <w:tcPr>
            <w:tcW w:w="853" w:type="dxa"/>
            <w:tcBorders>
              <w:top w:val="single" w:sz="4" w:space="0" w:color="000000"/>
              <w:left w:val="single" w:sz="4" w:space="0" w:color="000000"/>
              <w:bottom w:val="single" w:sz="4" w:space="0" w:color="000000"/>
              <w:right w:val="single" w:sz="4" w:space="0" w:color="000000"/>
            </w:tcBorders>
            <w:shd w:val="clear" w:color="auto" w:fill="00B0F0"/>
            <w:vAlign w:val="center"/>
          </w:tcPr>
          <w:p w14:paraId="4CB94FDF" w14:textId="77777777" w:rsidR="004C1066" w:rsidRDefault="00057EB3">
            <w:pPr>
              <w:jc w:val="center"/>
              <w:rPr>
                <w:rFonts w:ascii="Times New Roman" w:hAnsi="Times New Roman"/>
                <w:b/>
              </w:rPr>
            </w:pPr>
            <w:r>
              <w:rPr>
                <w:rFonts w:ascii="Times New Roman" w:hAnsi="Times New Roman"/>
                <w:b/>
              </w:rPr>
              <w:t>272</w:t>
            </w:r>
          </w:p>
        </w:tc>
        <w:tc>
          <w:tcPr>
            <w:tcW w:w="667" w:type="dxa"/>
            <w:tcBorders>
              <w:top w:val="single" w:sz="4" w:space="0" w:color="000000"/>
              <w:left w:val="single" w:sz="4" w:space="0" w:color="000000"/>
              <w:bottom w:val="single" w:sz="4" w:space="0" w:color="000000"/>
              <w:right w:val="single" w:sz="4" w:space="0" w:color="000000"/>
            </w:tcBorders>
            <w:shd w:val="clear" w:color="auto" w:fill="00B0F0"/>
            <w:vAlign w:val="center"/>
          </w:tcPr>
          <w:p w14:paraId="7C3A04E3" w14:textId="77777777" w:rsidR="004C1066" w:rsidRDefault="00057EB3">
            <w:pPr>
              <w:jc w:val="center"/>
              <w:rPr>
                <w:rFonts w:ascii="Times New Roman" w:hAnsi="Times New Roman"/>
                <w:b/>
              </w:rPr>
            </w:pPr>
            <w:r>
              <w:rPr>
                <w:rFonts w:ascii="Times New Roman" w:hAnsi="Times New Roman"/>
                <w:b/>
              </w:rPr>
              <w:t>104</w:t>
            </w:r>
          </w:p>
        </w:tc>
        <w:tc>
          <w:tcPr>
            <w:tcW w:w="709" w:type="dxa"/>
            <w:tcBorders>
              <w:top w:val="single" w:sz="4" w:space="0" w:color="000000"/>
              <w:left w:val="single" w:sz="4" w:space="0" w:color="000000"/>
              <w:bottom w:val="single" w:sz="4" w:space="0" w:color="000000"/>
              <w:right w:val="single" w:sz="4" w:space="0" w:color="000000"/>
            </w:tcBorders>
            <w:shd w:val="clear" w:color="auto" w:fill="00B0F0"/>
            <w:vAlign w:val="center"/>
          </w:tcPr>
          <w:p w14:paraId="58DA615D" w14:textId="77777777" w:rsidR="004C1066" w:rsidRDefault="00057EB3">
            <w:pPr>
              <w:jc w:val="center"/>
              <w:rPr>
                <w:rFonts w:ascii="Times New Roman" w:hAnsi="Times New Roman"/>
                <w:b/>
              </w:rPr>
            </w:pPr>
            <w:r>
              <w:rPr>
                <w:rFonts w:ascii="Times New Roman" w:hAnsi="Times New Roman"/>
                <w:b/>
              </w:rPr>
              <w:t>56</w:t>
            </w:r>
          </w:p>
        </w:tc>
        <w:tc>
          <w:tcPr>
            <w:tcW w:w="706" w:type="dxa"/>
            <w:tcBorders>
              <w:top w:val="single" w:sz="4" w:space="0" w:color="000000"/>
              <w:left w:val="single" w:sz="4" w:space="0" w:color="000000"/>
              <w:bottom w:val="single" w:sz="4" w:space="0" w:color="000000"/>
              <w:right w:val="single" w:sz="4" w:space="0" w:color="000000"/>
            </w:tcBorders>
            <w:shd w:val="clear" w:color="auto" w:fill="00B0F0"/>
            <w:vAlign w:val="center"/>
          </w:tcPr>
          <w:p w14:paraId="4CD61203" w14:textId="77777777" w:rsidR="004C1066" w:rsidRDefault="00057EB3">
            <w:pPr>
              <w:jc w:val="center"/>
              <w:rPr>
                <w:rFonts w:ascii="Times New Roman" w:hAnsi="Times New Roman"/>
                <w:b/>
              </w:rPr>
            </w:pPr>
            <w:r>
              <w:rPr>
                <w:rFonts w:ascii="Times New Roman" w:hAnsi="Times New Roman"/>
                <w:b/>
              </w:rPr>
              <w:t>8</w:t>
            </w:r>
          </w:p>
        </w:tc>
        <w:tc>
          <w:tcPr>
            <w:tcW w:w="709" w:type="dxa"/>
            <w:tcBorders>
              <w:top w:val="single" w:sz="4" w:space="0" w:color="000000"/>
              <w:left w:val="single" w:sz="4" w:space="0" w:color="000000"/>
              <w:bottom w:val="single" w:sz="4" w:space="0" w:color="000000"/>
              <w:right w:val="single" w:sz="4" w:space="0" w:color="000000"/>
            </w:tcBorders>
            <w:shd w:val="clear" w:color="auto" w:fill="00B0F0"/>
            <w:vAlign w:val="center"/>
          </w:tcPr>
          <w:p w14:paraId="4B7DE624" w14:textId="77777777" w:rsidR="004C1066" w:rsidRDefault="00057EB3">
            <w:pPr>
              <w:jc w:val="center"/>
              <w:rPr>
                <w:rFonts w:ascii="Times New Roman" w:hAnsi="Times New Roman"/>
                <w:b/>
              </w:rPr>
            </w:pPr>
            <w:r>
              <w:rPr>
                <w:rFonts w:ascii="Times New Roman" w:hAnsi="Times New Roman"/>
                <w:b/>
              </w:rPr>
              <w:t>216</w:t>
            </w:r>
          </w:p>
        </w:tc>
        <w:tc>
          <w:tcPr>
            <w:tcW w:w="709" w:type="dxa"/>
            <w:tcBorders>
              <w:top w:val="single" w:sz="4" w:space="0" w:color="000000"/>
              <w:left w:val="single" w:sz="4" w:space="0" w:color="000000"/>
              <w:bottom w:val="single" w:sz="4" w:space="0" w:color="000000"/>
              <w:right w:val="single" w:sz="4" w:space="0" w:color="000000"/>
            </w:tcBorders>
            <w:shd w:val="clear" w:color="auto" w:fill="00B0F0"/>
            <w:vAlign w:val="center"/>
          </w:tcPr>
          <w:p w14:paraId="37F2BFE1" w14:textId="77777777" w:rsidR="004C1066" w:rsidRDefault="00057EB3">
            <w:pPr>
              <w:jc w:val="center"/>
              <w:rPr>
                <w:rFonts w:ascii="Times New Roman" w:hAnsi="Times New Roman"/>
                <w:b/>
              </w:rPr>
            </w:pPr>
            <w:r>
              <w:rPr>
                <w:rFonts w:ascii="Times New Roman" w:hAnsi="Times New Roman"/>
                <w:b/>
              </w:rPr>
              <w:t>0</w:t>
            </w:r>
          </w:p>
        </w:tc>
        <w:tc>
          <w:tcPr>
            <w:tcW w:w="726" w:type="dxa"/>
            <w:tcBorders>
              <w:top w:val="single" w:sz="4" w:space="0" w:color="000000"/>
              <w:left w:val="single" w:sz="4" w:space="0" w:color="000000"/>
              <w:bottom w:val="single" w:sz="4" w:space="0" w:color="000000"/>
              <w:right w:val="single" w:sz="4" w:space="0" w:color="000000"/>
            </w:tcBorders>
            <w:shd w:val="clear" w:color="auto" w:fill="00B0F0"/>
            <w:vAlign w:val="center"/>
          </w:tcPr>
          <w:p w14:paraId="76B7FB8B" w14:textId="77777777" w:rsidR="004C1066" w:rsidRDefault="00057EB3">
            <w:pPr>
              <w:jc w:val="center"/>
              <w:rPr>
                <w:rFonts w:ascii="Times New Roman" w:hAnsi="Times New Roman"/>
                <w:b/>
              </w:rPr>
            </w:pPr>
            <w:r>
              <w:rPr>
                <w:rFonts w:ascii="Times New Roman" w:hAnsi="Times New Roman"/>
                <w:b/>
              </w:rPr>
              <w:t>12</w:t>
            </w:r>
          </w:p>
        </w:tc>
        <w:tc>
          <w:tcPr>
            <w:tcW w:w="623" w:type="dxa"/>
            <w:gridSpan w:val="2"/>
            <w:tcBorders>
              <w:top w:val="single" w:sz="4" w:space="0" w:color="000000"/>
              <w:left w:val="single" w:sz="4" w:space="0" w:color="000000"/>
              <w:bottom w:val="single" w:sz="4" w:space="0" w:color="000000"/>
              <w:right w:val="single" w:sz="4" w:space="0" w:color="000000"/>
            </w:tcBorders>
            <w:shd w:val="clear" w:color="auto" w:fill="00B0F0"/>
            <w:vAlign w:val="center"/>
          </w:tcPr>
          <w:p w14:paraId="0B39F76A" w14:textId="77777777" w:rsidR="004C1066" w:rsidRDefault="00057EB3">
            <w:pPr>
              <w:jc w:val="center"/>
              <w:rPr>
                <w:rFonts w:ascii="Times New Roman" w:hAnsi="Times New Roman"/>
                <w:b/>
              </w:rPr>
            </w:pPr>
            <w:r>
              <w:rPr>
                <w:rFonts w:ascii="Times New Roman" w:hAnsi="Times New Roman"/>
                <w:b/>
              </w:rPr>
              <w:t>2-3</w:t>
            </w:r>
          </w:p>
        </w:tc>
        <w:tc>
          <w:tcPr>
            <w:tcW w:w="21" w:type="dxa"/>
            <w:tcBorders>
              <w:top w:val="single" w:sz="4" w:space="0" w:color="000000"/>
              <w:left w:val="single" w:sz="4" w:space="0" w:color="000000"/>
              <w:bottom w:val="single" w:sz="4" w:space="0" w:color="000000"/>
              <w:right w:val="single" w:sz="4" w:space="0" w:color="000000"/>
            </w:tcBorders>
          </w:tcPr>
          <w:p w14:paraId="49D550FC" w14:textId="77777777" w:rsidR="004C1066" w:rsidRDefault="004C1066"/>
        </w:tc>
      </w:tr>
      <w:tr w:rsidR="004C1066" w14:paraId="77C22381" w14:textId="77777777">
        <w:trPr>
          <w:jc w:val="center"/>
        </w:trPr>
        <w:tc>
          <w:tcPr>
            <w:tcW w:w="1260" w:type="dxa"/>
            <w:tcBorders>
              <w:top w:val="single" w:sz="4" w:space="0" w:color="000000"/>
              <w:left w:val="single" w:sz="4" w:space="0" w:color="000000"/>
              <w:bottom w:val="single" w:sz="4" w:space="0" w:color="000000"/>
              <w:right w:val="single" w:sz="4" w:space="0" w:color="000000"/>
            </w:tcBorders>
            <w:vAlign w:val="center"/>
          </w:tcPr>
          <w:p w14:paraId="231F2EBC" w14:textId="77777777" w:rsidR="004C1066" w:rsidRDefault="00057EB3">
            <w:pPr>
              <w:spacing w:after="0" w:line="240" w:lineRule="auto"/>
              <w:jc w:val="both"/>
              <w:rPr>
                <w:rFonts w:ascii="Times New Roman" w:hAnsi="Times New Roman"/>
              </w:rPr>
            </w:pPr>
            <w:r>
              <w:rPr>
                <w:rFonts w:ascii="Times New Roman" w:hAnsi="Times New Roman"/>
              </w:rPr>
              <w:lastRenderedPageBreak/>
              <w:t>МДК.01.01</w:t>
            </w:r>
          </w:p>
        </w:tc>
        <w:tc>
          <w:tcPr>
            <w:tcW w:w="6787" w:type="dxa"/>
            <w:tcBorders>
              <w:top w:val="single" w:sz="4" w:space="0" w:color="000000"/>
              <w:left w:val="single" w:sz="4" w:space="0" w:color="000000"/>
              <w:bottom w:val="single" w:sz="4" w:space="0" w:color="000000"/>
              <w:right w:val="single" w:sz="4" w:space="0" w:color="000000"/>
            </w:tcBorders>
          </w:tcPr>
          <w:p w14:paraId="7E50B085" w14:textId="77777777" w:rsidR="004C1066" w:rsidRDefault="00057EB3">
            <w:pPr>
              <w:spacing w:after="0" w:line="240" w:lineRule="auto"/>
              <w:rPr>
                <w:rFonts w:ascii="Times New Roman" w:hAnsi="Times New Roman"/>
              </w:rPr>
            </w:pPr>
            <w:r>
              <w:rPr>
                <w:rFonts w:ascii="Times New Roman" w:hAnsi="Times New Roman"/>
              </w:rPr>
              <w:t>Конструкция и летная эксплуатация беспилотных воздушных судов самолетного типа, средств обеспечения взлета и посадки, средств дистанционного управления (пилотирования) и контроля за полетами беспилотных воздушных судов</w:t>
            </w:r>
          </w:p>
        </w:tc>
        <w:tc>
          <w:tcPr>
            <w:tcW w:w="992" w:type="dxa"/>
            <w:tcBorders>
              <w:top w:val="single" w:sz="4" w:space="0" w:color="000000"/>
              <w:left w:val="single" w:sz="4" w:space="0" w:color="000000"/>
              <w:bottom w:val="single" w:sz="4" w:space="0" w:color="000000"/>
              <w:right w:val="single" w:sz="4" w:space="0" w:color="000000"/>
            </w:tcBorders>
            <w:vAlign w:val="center"/>
          </w:tcPr>
          <w:p w14:paraId="7890D06E" w14:textId="77777777" w:rsidR="004C1066" w:rsidRDefault="00057EB3">
            <w:pPr>
              <w:jc w:val="center"/>
              <w:rPr>
                <w:rFonts w:ascii="Times New Roman" w:hAnsi="Times New Roman"/>
                <w:b/>
              </w:rPr>
            </w:pPr>
            <w:r>
              <w:rPr>
                <w:rFonts w:ascii="Times New Roman" w:hAnsi="Times New Roman"/>
                <w:b/>
              </w:rPr>
              <w:t>108</w:t>
            </w:r>
          </w:p>
        </w:tc>
        <w:tc>
          <w:tcPr>
            <w:tcW w:w="853" w:type="dxa"/>
            <w:tcBorders>
              <w:top w:val="single" w:sz="4" w:space="0" w:color="000000"/>
              <w:left w:val="single" w:sz="4" w:space="0" w:color="000000"/>
              <w:bottom w:val="single" w:sz="4" w:space="0" w:color="000000"/>
              <w:right w:val="single" w:sz="4" w:space="0" w:color="000000"/>
            </w:tcBorders>
            <w:vAlign w:val="center"/>
          </w:tcPr>
          <w:p w14:paraId="6698FE60" w14:textId="77777777" w:rsidR="004C1066" w:rsidRDefault="00057EB3">
            <w:pPr>
              <w:jc w:val="center"/>
              <w:rPr>
                <w:rFonts w:ascii="Times New Roman" w:hAnsi="Times New Roman"/>
              </w:rPr>
            </w:pPr>
            <w:r>
              <w:rPr>
                <w:rFonts w:ascii="Times New Roman" w:hAnsi="Times New Roman"/>
              </w:rPr>
              <w:t>34</w:t>
            </w:r>
          </w:p>
        </w:tc>
        <w:tc>
          <w:tcPr>
            <w:tcW w:w="667" w:type="dxa"/>
            <w:tcBorders>
              <w:top w:val="single" w:sz="4" w:space="0" w:color="000000"/>
              <w:left w:val="single" w:sz="4" w:space="0" w:color="000000"/>
              <w:bottom w:val="single" w:sz="4" w:space="0" w:color="000000"/>
              <w:right w:val="single" w:sz="4" w:space="0" w:color="000000"/>
            </w:tcBorders>
            <w:vAlign w:val="center"/>
          </w:tcPr>
          <w:p w14:paraId="166390CE" w14:textId="77777777" w:rsidR="004C1066" w:rsidRDefault="00057EB3">
            <w:pPr>
              <w:jc w:val="center"/>
              <w:rPr>
                <w:rFonts w:ascii="Times New Roman" w:hAnsi="Times New Roman"/>
              </w:rPr>
            </w:pPr>
            <w:r>
              <w:rPr>
                <w:rFonts w:ascii="Times New Roman" w:hAnsi="Times New Roman"/>
              </w:rPr>
              <w:t>60</w:t>
            </w:r>
          </w:p>
        </w:tc>
        <w:tc>
          <w:tcPr>
            <w:tcW w:w="709" w:type="dxa"/>
            <w:tcBorders>
              <w:top w:val="single" w:sz="4" w:space="0" w:color="000000"/>
              <w:left w:val="single" w:sz="4" w:space="0" w:color="000000"/>
              <w:bottom w:val="single" w:sz="4" w:space="0" w:color="000000"/>
              <w:right w:val="single" w:sz="4" w:space="0" w:color="000000"/>
            </w:tcBorders>
            <w:vAlign w:val="center"/>
          </w:tcPr>
          <w:p w14:paraId="04B6DFD8" w14:textId="77777777" w:rsidR="004C1066" w:rsidRDefault="00057EB3">
            <w:pPr>
              <w:jc w:val="center"/>
              <w:rPr>
                <w:rFonts w:ascii="Times New Roman" w:hAnsi="Times New Roman"/>
              </w:rPr>
            </w:pPr>
            <w:r>
              <w:rPr>
                <w:rFonts w:ascii="Times New Roman" w:hAnsi="Times New Roman"/>
              </w:rPr>
              <w:t>34</w:t>
            </w:r>
          </w:p>
        </w:tc>
        <w:tc>
          <w:tcPr>
            <w:tcW w:w="706" w:type="dxa"/>
            <w:tcBorders>
              <w:top w:val="single" w:sz="4" w:space="0" w:color="000000"/>
              <w:left w:val="single" w:sz="4" w:space="0" w:color="000000"/>
              <w:bottom w:val="single" w:sz="4" w:space="0" w:color="000000"/>
              <w:right w:val="single" w:sz="4" w:space="0" w:color="000000"/>
            </w:tcBorders>
            <w:vAlign w:val="center"/>
          </w:tcPr>
          <w:p w14:paraId="76B60D00" w14:textId="77777777" w:rsidR="004C1066" w:rsidRDefault="00057EB3">
            <w:pPr>
              <w:jc w:val="center"/>
              <w:rPr>
                <w:rFonts w:ascii="Times New Roman" w:hAnsi="Times New Roman"/>
              </w:rPr>
            </w:pPr>
            <w:r>
              <w:rPr>
                <w:rFonts w:ascii="Times New Roman" w:hAnsi="Times New Roman"/>
              </w:rPr>
              <w:t>8</w:t>
            </w:r>
          </w:p>
        </w:tc>
        <w:tc>
          <w:tcPr>
            <w:tcW w:w="709" w:type="dxa"/>
            <w:tcBorders>
              <w:top w:val="single" w:sz="4" w:space="0" w:color="000000"/>
              <w:left w:val="single" w:sz="4" w:space="0" w:color="000000"/>
              <w:bottom w:val="single" w:sz="4" w:space="0" w:color="000000"/>
              <w:right w:val="single" w:sz="4" w:space="0" w:color="000000"/>
            </w:tcBorders>
            <w:vAlign w:val="center"/>
          </w:tcPr>
          <w:p w14:paraId="411DA74B" w14:textId="77777777" w:rsidR="004C1066" w:rsidRDefault="004C1066">
            <w:pPr>
              <w:jc w:val="center"/>
              <w:rPr>
                <w:rFonts w:ascii="Times New Roman" w:hAnsi="Times New Roman"/>
              </w:rPr>
            </w:pPr>
          </w:p>
        </w:tc>
        <w:tc>
          <w:tcPr>
            <w:tcW w:w="709" w:type="dxa"/>
            <w:tcBorders>
              <w:top w:val="single" w:sz="4" w:space="0" w:color="000000"/>
              <w:left w:val="single" w:sz="4" w:space="0" w:color="000000"/>
              <w:bottom w:val="single" w:sz="4" w:space="0" w:color="000000"/>
              <w:right w:val="single" w:sz="4" w:space="0" w:color="000000"/>
            </w:tcBorders>
            <w:vAlign w:val="center"/>
          </w:tcPr>
          <w:p w14:paraId="29A7D079" w14:textId="77777777" w:rsidR="004C1066" w:rsidRDefault="00057EB3">
            <w:pPr>
              <w:jc w:val="center"/>
              <w:rPr>
                <w:rFonts w:ascii="Times New Roman" w:hAnsi="Times New Roman"/>
              </w:rPr>
            </w:pPr>
            <w:r>
              <w:rPr>
                <w:rFonts w:ascii="Times New Roman" w:hAnsi="Times New Roman"/>
              </w:rPr>
              <w:t>0</w:t>
            </w:r>
          </w:p>
        </w:tc>
        <w:tc>
          <w:tcPr>
            <w:tcW w:w="726" w:type="dxa"/>
            <w:tcBorders>
              <w:top w:val="single" w:sz="4" w:space="0" w:color="000000"/>
              <w:left w:val="single" w:sz="4" w:space="0" w:color="000000"/>
              <w:bottom w:val="single" w:sz="4" w:space="0" w:color="000000"/>
              <w:right w:val="single" w:sz="4" w:space="0" w:color="000000"/>
            </w:tcBorders>
            <w:vAlign w:val="center"/>
          </w:tcPr>
          <w:p w14:paraId="25F57ED6" w14:textId="77777777" w:rsidR="004C1066" w:rsidRDefault="00057EB3">
            <w:pPr>
              <w:jc w:val="center"/>
              <w:rPr>
                <w:rFonts w:ascii="Times New Roman" w:hAnsi="Times New Roman"/>
              </w:rPr>
            </w:pPr>
            <w:r>
              <w:rPr>
                <w:rFonts w:ascii="Times New Roman" w:hAnsi="Times New Roman"/>
              </w:rPr>
              <w:t>6</w:t>
            </w:r>
          </w:p>
        </w:tc>
        <w:tc>
          <w:tcPr>
            <w:tcW w:w="623" w:type="dxa"/>
            <w:gridSpan w:val="2"/>
            <w:tcBorders>
              <w:top w:val="single" w:sz="4" w:space="0" w:color="000000"/>
              <w:left w:val="single" w:sz="4" w:space="0" w:color="000000"/>
              <w:bottom w:val="single" w:sz="4" w:space="0" w:color="000000"/>
              <w:right w:val="single" w:sz="4" w:space="0" w:color="000000"/>
            </w:tcBorders>
            <w:vAlign w:val="center"/>
          </w:tcPr>
          <w:p w14:paraId="560F9927" w14:textId="77777777" w:rsidR="004C1066" w:rsidRDefault="00057EB3">
            <w:pPr>
              <w:jc w:val="center"/>
              <w:rPr>
                <w:rFonts w:ascii="Times New Roman" w:hAnsi="Times New Roman"/>
              </w:rPr>
            </w:pPr>
            <w:r>
              <w:rPr>
                <w:rFonts w:ascii="Times New Roman" w:hAnsi="Times New Roman"/>
              </w:rPr>
              <w:t>2</w:t>
            </w:r>
          </w:p>
        </w:tc>
        <w:tc>
          <w:tcPr>
            <w:tcW w:w="21" w:type="dxa"/>
            <w:tcBorders>
              <w:top w:val="single" w:sz="4" w:space="0" w:color="000000"/>
              <w:left w:val="single" w:sz="4" w:space="0" w:color="000000"/>
              <w:bottom w:val="single" w:sz="4" w:space="0" w:color="000000"/>
              <w:right w:val="single" w:sz="4" w:space="0" w:color="000000"/>
            </w:tcBorders>
          </w:tcPr>
          <w:p w14:paraId="2F735CF6" w14:textId="77777777" w:rsidR="004C1066" w:rsidRDefault="004C1066"/>
        </w:tc>
      </w:tr>
      <w:tr w:rsidR="004C1066" w14:paraId="04F31402" w14:textId="77777777">
        <w:trPr>
          <w:jc w:val="center"/>
        </w:trPr>
        <w:tc>
          <w:tcPr>
            <w:tcW w:w="1260" w:type="dxa"/>
            <w:tcBorders>
              <w:top w:val="single" w:sz="4" w:space="0" w:color="000000"/>
              <w:left w:val="single" w:sz="4" w:space="0" w:color="000000"/>
              <w:bottom w:val="single" w:sz="4" w:space="0" w:color="000000"/>
              <w:right w:val="single" w:sz="4" w:space="0" w:color="000000"/>
            </w:tcBorders>
            <w:vAlign w:val="center"/>
          </w:tcPr>
          <w:p w14:paraId="6DD8F968" w14:textId="77777777" w:rsidR="004C1066" w:rsidRDefault="00057EB3">
            <w:pPr>
              <w:spacing w:after="0" w:line="240" w:lineRule="auto"/>
              <w:jc w:val="both"/>
              <w:rPr>
                <w:rFonts w:ascii="Times New Roman" w:hAnsi="Times New Roman"/>
              </w:rPr>
            </w:pPr>
            <w:r>
              <w:rPr>
                <w:rFonts w:ascii="Times New Roman" w:hAnsi="Times New Roman"/>
              </w:rPr>
              <w:t>МДК.01.02</w:t>
            </w:r>
          </w:p>
        </w:tc>
        <w:tc>
          <w:tcPr>
            <w:tcW w:w="6787" w:type="dxa"/>
            <w:tcBorders>
              <w:top w:val="single" w:sz="4" w:space="0" w:color="000000"/>
              <w:left w:val="single" w:sz="4" w:space="0" w:color="000000"/>
              <w:bottom w:val="single" w:sz="4" w:space="0" w:color="000000"/>
              <w:right w:val="single" w:sz="4" w:space="0" w:color="000000"/>
            </w:tcBorders>
          </w:tcPr>
          <w:p w14:paraId="37E4FA33" w14:textId="77777777" w:rsidR="004C1066" w:rsidRDefault="00057EB3">
            <w:pPr>
              <w:spacing w:after="0" w:line="240" w:lineRule="auto"/>
              <w:rPr>
                <w:rFonts w:ascii="Times New Roman" w:hAnsi="Times New Roman"/>
              </w:rPr>
            </w:pPr>
            <w:r>
              <w:rPr>
                <w:rFonts w:ascii="Times New Roman" w:hAnsi="Times New Roman"/>
              </w:rPr>
              <w:t>Техническая эксплуатация беспилотных воздушных судов самолетного типа, средств обеспечения взлета и посадки, средств дистанционного управления (пилотирования) и контроля за полетами беспилотных воздушных судов</w:t>
            </w:r>
          </w:p>
        </w:tc>
        <w:tc>
          <w:tcPr>
            <w:tcW w:w="992" w:type="dxa"/>
            <w:tcBorders>
              <w:top w:val="single" w:sz="4" w:space="0" w:color="000000"/>
              <w:left w:val="single" w:sz="4" w:space="0" w:color="000000"/>
              <w:bottom w:val="single" w:sz="4" w:space="0" w:color="000000"/>
              <w:right w:val="single" w:sz="4" w:space="0" w:color="000000"/>
            </w:tcBorders>
            <w:vAlign w:val="center"/>
          </w:tcPr>
          <w:p w14:paraId="665F5443" w14:textId="77777777" w:rsidR="004C1066" w:rsidRDefault="00057EB3">
            <w:pPr>
              <w:jc w:val="center"/>
              <w:rPr>
                <w:rFonts w:ascii="Times New Roman" w:hAnsi="Times New Roman"/>
                <w:b/>
              </w:rPr>
            </w:pPr>
            <w:r>
              <w:rPr>
                <w:rFonts w:ascii="Times New Roman" w:hAnsi="Times New Roman"/>
                <w:b/>
              </w:rPr>
              <w:t>72</w:t>
            </w:r>
          </w:p>
        </w:tc>
        <w:tc>
          <w:tcPr>
            <w:tcW w:w="853" w:type="dxa"/>
            <w:tcBorders>
              <w:top w:val="single" w:sz="4" w:space="0" w:color="000000"/>
              <w:left w:val="single" w:sz="4" w:space="0" w:color="000000"/>
              <w:bottom w:val="single" w:sz="4" w:space="0" w:color="000000"/>
              <w:right w:val="single" w:sz="4" w:space="0" w:color="000000"/>
            </w:tcBorders>
            <w:vAlign w:val="center"/>
          </w:tcPr>
          <w:p w14:paraId="72307118" w14:textId="77777777" w:rsidR="004C1066" w:rsidRDefault="00057EB3">
            <w:pPr>
              <w:jc w:val="center"/>
              <w:rPr>
                <w:rFonts w:ascii="Times New Roman" w:hAnsi="Times New Roman"/>
              </w:rPr>
            </w:pPr>
            <w:r>
              <w:rPr>
                <w:rFonts w:ascii="Times New Roman" w:hAnsi="Times New Roman"/>
              </w:rPr>
              <w:t>22</w:t>
            </w:r>
          </w:p>
        </w:tc>
        <w:tc>
          <w:tcPr>
            <w:tcW w:w="667" w:type="dxa"/>
            <w:tcBorders>
              <w:top w:val="single" w:sz="4" w:space="0" w:color="000000"/>
              <w:left w:val="single" w:sz="4" w:space="0" w:color="000000"/>
              <w:bottom w:val="single" w:sz="4" w:space="0" w:color="000000"/>
              <w:right w:val="single" w:sz="4" w:space="0" w:color="000000"/>
            </w:tcBorders>
            <w:vAlign w:val="center"/>
          </w:tcPr>
          <w:p w14:paraId="476F8EFE" w14:textId="77777777" w:rsidR="004C1066" w:rsidRDefault="00057EB3">
            <w:pPr>
              <w:jc w:val="center"/>
              <w:rPr>
                <w:rFonts w:ascii="Times New Roman" w:hAnsi="Times New Roman"/>
              </w:rPr>
            </w:pPr>
            <w:r>
              <w:rPr>
                <w:rFonts w:ascii="Times New Roman" w:hAnsi="Times New Roman"/>
              </w:rPr>
              <w:t>44</w:t>
            </w:r>
          </w:p>
        </w:tc>
        <w:tc>
          <w:tcPr>
            <w:tcW w:w="709" w:type="dxa"/>
            <w:tcBorders>
              <w:top w:val="single" w:sz="4" w:space="0" w:color="000000"/>
              <w:left w:val="single" w:sz="4" w:space="0" w:color="000000"/>
              <w:bottom w:val="single" w:sz="4" w:space="0" w:color="000000"/>
              <w:right w:val="single" w:sz="4" w:space="0" w:color="000000"/>
            </w:tcBorders>
            <w:vAlign w:val="center"/>
          </w:tcPr>
          <w:p w14:paraId="1DCD880F" w14:textId="77777777" w:rsidR="004C1066" w:rsidRDefault="00057EB3">
            <w:pPr>
              <w:jc w:val="center"/>
              <w:rPr>
                <w:rFonts w:ascii="Times New Roman" w:hAnsi="Times New Roman"/>
              </w:rPr>
            </w:pPr>
            <w:r>
              <w:rPr>
                <w:rFonts w:ascii="Times New Roman" w:hAnsi="Times New Roman"/>
              </w:rPr>
              <w:t>22</w:t>
            </w:r>
          </w:p>
        </w:tc>
        <w:tc>
          <w:tcPr>
            <w:tcW w:w="706" w:type="dxa"/>
            <w:tcBorders>
              <w:top w:val="single" w:sz="4" w:space="0" w:color="000000"/>
              <w:left w:val="single" w:sz="4" w:space="0" w:color="000000"/>
              <w:bottom w:val="single" w:sz="4" w:space="0" w:color="000000"/>
              <w:right w:val="single" w:sz="4" w:space="0" w:color="000000"/>
            </w:tcBorders>
            <w:vAlign w:val="center"/>
          </w:tcPr>
          <w:p w14:paraId="70E95C7F" w14:textId="77777777" w:rsidR="004C1066" w:rsidRDefault="004C1066">
            <w:pPr>
              <w:jc w:val="center"/>
              <w:rPr>
                <w:rFonts w:ascii="Times New Roman" w:hAnsi="Times New Roman"/>
              </w:rPr>
            </w:pPr>
          </w:p>
        </w:tc>
        <w:tc>
          <w:tcPr>
            <w:tcW w:w="709" w:type="dxa"/>
            <w:tcBorders>
              <w:top w:val="single" w:sz="4" w:space="0" w:color="000000"/>
              <w:left w:val="single" w:sz="4" w:space="0" w:color="000000"/>
              <w:bottom w:val="single" w:sz="4" w:space="0" w:color="000000"/>
              <w:right w:val="single" w:sz="4" w:space="0" w:color="000000"/>
            </w:tcBorders>
            <w:vAlign w:val="center"/>
          </w:tcPr>
          <w:p w14:paraId="438E650E" w14:textId="77777777" w:rsidR="004C1066" w:rsidRDefault="004C1066">
            <w:pPr>
              <w:jc w:val="center"/>
              <w:rPr>
                <w:rFonts w:ascii="Times New Roman" w:hAnsi="Times New Roman"/>
              </w:rPr>
            </w:pPr>
          </w:p>
        </w:tc>
        <w:tc>
          <w:tcPr>
            <w:tcW w:w="709" w:type="dxa"/>
            <w:tcBorders>
              <w:top w:val="single" w:sz="4" w:space="0" w:color="000000"/>
              <w:left w:val="single" w:sz="4" w:space="0" w:color="000000"/>
              <w:bottom w:val="single" w:sz="4" w:space="0" w:color="000000"/>
              <w:right w:val="single" w:sz="4" w:space="0" w:color="000000"/>
            </w:tcBorders>
            <w:vAlign w:val="center"/>
          </w:tcPr>
          <w:p w14:paraId="48C799BC" w14:textId="77777777" w:rsidR="004C1066" w:rsidRDefault="00057EB3">
            <w:pPr>
              <w:jc w:val="center"/>
              <w:rPr>
                <w:rFonts w:ascii="Times New Roman" w:hAnsi="Times New Roman"/>
              </w:rPr>
            </w:pPr>
            <w:r>
              <w:rPr>
                <w:rFonts w:ascii="Times New Roman" w:hAnsi="Times New Roman"/>
              </w:rPr>
              <w:t>0</w:t>
            </w:r>
          </w:p>
        </w:tc>
        <w:tc>
          <w:tcPr>
            <w:tcW w:w="726" w:type="dxa"/>
            <w:tcBorders>
              <w:top w:val="single" w:sz="4" w:space="0" w:color="000000"/>
              <w:left w:val="single" w:sz="4" w:space="0" w:color="000000"/>
              <w:bottom w:val="single" w:sz="4" w:space="0" w:color="000000"/>
              <w:right w:val="single" w:sz="4" w:space="0" w:color="000000"/>
            </w:tcBorders>
            <w:vAlign w:val="center"/>
          </w:tcPr>
          <w:p w14:paraId="2C619E5C" w14:textId="77777777" w:rsidR="004C1066" w:rsidRDefault="00057EB3">
            <w:pPr>
              <w:jc w:val="center"/>
              <w:rPr>
                <w:rFonts w:ascii="Times New Roman" w:hAnsi="Times New Roman"/>
              </w:rPr>
            </w:pPr>
            <w:r>
              <w:rPr>
                <w:rFonts w:ascii="Times New Roman" w:hAnsi="Times New Roman"/>
              </w:rPr>
              <w:t>6</w:t>
            </w:r>
          </w:p>
        </w:tc>
        <w:tc>
          <w:tcPr>
            <w:tcW w:w="623" w:type="dxa"/>
            <w:gridSpan w:val="2"/>
            <w:tcBorders>
              <w:top w:val="single" w:sz="4" w:space="0" w:color="000000"/>
              <w:left w:val="single" w:sz="4" w:space="0" w:color="000000"/>
              <w:bottom w:val="single" w:sz="4" w:space="0" w:color="000000"/>
              <w:right w:val="single" w:sz="4" w:space="0" w:color="000000"/>
            </w:tcBorders>
            <w:vAlign w:val="center"/>
          </w:tcPr>
          <w:p w14:paraId="3804F9D4" w14:textId="77777777" w:rsidR="004C1066" w:rsidRDefault="00057EB3">
            <w:pPr>
              <w:jc w:val="center"/>
              <w:rPr>
                <w:rFonts w:ascii="Times New Roman" w:hAnsi="Times New Roman"/>
              </w:rPr>
            </w:pPr>
            <w:r>
              <w:rPr>
                <w:rFonts w:ascii="Times New Roman" w:hAnsi="Times New Roman"/>
              </w:rPr>
              <w:t>2-3</w:t>
            </w:r>
          </w:p>
        </w:tc>
        <w:tc>
          <w:tcPr>
            <w:tcW w:w="21" w:type="dxa"/>
            <w:tcBorders>
              <w:top w:val="single" w:sz="4" w:space="0" w:color="000000"/>
              <w:left w:val="single" w:sz="4" w:space="0" w:color="000000"/>
              <w:bottom w:val="single" w:sz="4" w:space="0" w:color="000000"/>
              <w:right w:val="single" w:sz="4" w:space="0" w:color="000000"/>
            </w:tcBorders>
          </w:tcPr>
          <w:p w14:paraId="31F0FBA7" w14:textId="77777777" w:rsidR="004C1066" w:rsidRDefault="004C1066"/>
        </w:tc>
      </w:tr>
      <w:tr w:rsidR="004C1066" w14:paraId="4018E915" w14:textId="77777777">
        <w:trPr>
          <w:jc w:val="center"/>
        </w:trPr>
        <w:tc>
          <w:tcPr>
            <w:tcW w:w="1260" w:type="dxa"/>
            <w:tcBorders>
              <w:top w:val="single" w:sz="4" w:space="0" w:color="000000"/>
              <w:left w:val="single" w:sz="4" w:space="0" w:color="000000"/>
              <w:bottom w:val="single" w:sz="4" w:space="0" w:color="000000"/>
              <w:right w:val="single" w:sz="4" w:space="0" w:color="000000"/>
            </w:tcBorders>
            <w:vAlign w:val="center"/>
          </w:tcPr>
          <w:p w14:paraId="7C533823" w14:textId="77777777" w:rsidR="004C1066" w:rsidRDefault="00057EB3">
            <w:pPr>
              <w:spacing w:after="0" w:line="240" w:lineRule="auto"/>
              <w:jc w:val="both"/>
              <w:rPr>
                <w:rFonts w:ascii="Times New Roman" w:hAnsi="Times New Roman"/>
              </w:rPr>
            </w:pPr>
            <w:r>
              <w:rPr>
                <w:rFonts w:ascii="Times New Roman" w:hAnsi="Times New Roman"/>
              </w:rPr>
              <w:t>УП. 01</w:t>
            </w:r>
          </w:p>
        </w:tc>
        <w:tc>
          <w:tcPr>
            <w:tcW w:w="6787" w:type="dxa"/>
            <w:tcBorders>
              <w:top w:val="single" w:sz="4" w:space="0" w:color="000000"/>
              <w:left w:val="single" w:sz="4" w:space="0" w:color="000000"/>
              <w:bottom w:val="single" w:sz="4" w:space="0" w:color="000000"/>
              <w:right w:val="single" w:sz="4" w:space="0" w:color="000000"/>
            </w:tcBorders>
            <w:vAlign w:val="center"/>
          </w:tcPr>
          <w:p w14:paraId="1F9D8563" w14:textId="77777777" w:rsidR="004C1066" w:rsidRDefault="00057EB3">
            <w:pPr>
              <w:spacing w:after="0" w:line="240" w:lineRule="auto"/>
              <w:rPr>
                <w:rFonts w:ascii="Times New Roman" w:hAnsi="Times New Roman"/>
              </w:rPr>
            </w:pPr>
            <w:r>
              <w:rPr>
                <w:rFonts w:ascii="Times New Roman" w:hAnsi="Times New Roman"/>
              </w:rPr>
              <w:t>Учебная практика</w:t>
            </w:r>
          </w:p>
        </w:tc>
        <w:tc>
          <w:tcPr>
            <w:tcW w:w="992" w:type="dxa"/>
            <w:tcBorders>
              <w:top w:val="single" w:sz="4" w:space="0" w:color="000000"/>
              <w:left w:val="single" w:sz="4" w:space="0" w:color="000000"/>
              <w:bottom w:val="single" w:sz="4" w:space="0" w:color="000000"/>
              <w:right w:val="single" w:sz="4" w:space="0" w:color="000000"/>
            </w:tcBorders>
            <w:vAlign w:val="center"/>
          </w:tcPr>
          <w:p w14:paraId="7912E561" w14:textId="77777777" w:rsidR="004C1066" w:rsidRDefault="00057EB3">
            <w:pPr>
              <w:jc w:val="center"/>
              <w:rPr>
                <w:rFonts w:ascii="Times New Roman" w:hAnsi="Times New Roman"/>
                <w:b/>
              </w:rPr>
            </w:pPr>
            <w:r>
              <w:rPr>
                <w:rFonts w:ascii="Times New Roman" w:hAnsi="Times New Roman"/>
                <w:b/>
              </w:rPr>
              <w:t>72</w:t>
            </w:r>
          </w:p>
        </w:tc>
        <w:tc>
          <w:tcPr>
            <w:tcW w:w="853" w:type="dxa"/>
            <w:tcBorders>
              <w:top w:val="single" w:sz="4" w:space="0" w:color="000000"/>
              <w:left w:val="single" w:sz="4" w:space="0" w:color="000000"/>
              <w:bottom w:val="single" w:sz="4" w:space="0" w:color="000000"/>
              <w:right w:val="single" w:sz="4" w:space="0" w:color="000000"/>
            </w:tcBorders>
            <w:vAlign w:val="center"/>
          </w:tcPr>
          <w:p w14:paraId="64F69FD7" w14:textId="77777777" w:rsidR="004C1066" w:rsidRDefault="00057EB3">
            <w:pPr>
              <w:jc w:val="center"/>
              <w:rPr>
                <w:rFonts w:ascii="Times New Roman" w:hAnsi="Times New Roman"/>
              </w:rPr>
            </w:pPr>
            <w:r>
              <w:rPr>
                <w:rFonts w:ascii="Times New Roman" w:hAnsi="Times New Roman"/>
              </w:rPr>
              <w:t>72</w:t>
            </w:r>
          </w:p>
        </w:tc>
        <w:tc>
          <w:tcPr>
            <w:tcW w:w="667" w:type="dxa"/>
            <w:tcBorders>
              <w:top w:val="single" w:sz="4" w:space="0" w:color="000000"/>
              <w:left w:val="single" w:sz="4" w:space="0" w:color="000000"/>
              <w:bottom w:val="single" w:sz="4" w:space="0" w:color="000000"/>
              <w:right w:val="single" w:sz="4" w:space="0" w:color="000000"/>
            </w:tcBorders>
            <w:vAlign w:val="center"/>
          </w:tcPr>
          <w:p w14:paraId="645EE0A2" w14:textId="77777777" w:rsidR="004C1066" w:rsidRDefault="004C1066">
            <w:pPr>
              <w:jc w:val="center"/>
              <w:rPr>
                <w:rFonts w:ascii="Times New Roman" w:hAnsi="Times New Roman"/>
              </w:rPr>
            </w:pPr>
          </w:p>
        </w:tc>
        <w:tc>
          <w:tcPr>
            <w:tcW w:w="709" w:type="dxa"/>
            <w:tcBorders>
              <w:top w:val="single" w:sz="4" w:space="0" w:color="000000"/>
              <w:left w:val="single" w:sz="4" w:space="0" w:color="000000"/>
              <w:bottom w:val="single" w:sz="4" w:space="0" w:color="000000"/>
              <w:right w:val="single" w:sz="4" w:space="0" w:color="000000"/>
            </w:tcBorders>
            <w:vAlign w:val="center"/>
          </w:tcPr>
          <w:p w14:paraId="26DC856A" w14:textId="77777777" w:rsidR="004C1066" w:rsidRDefault="004C1066">
            <w:pPr>
              <w:jc w:val="center"/>
              <w:rPr>
                <w:rFonts w:ascii="Times New Roman" w:hAnsi="Times New Roman"/>
              </w:rPr>
            </w:pPr>
          </w:p>
        </w:tc>
        <w:tc>
          <w:tcPr>
            <w:tcW w:w="706" w:type="dxa"/>
            <w:tcBorders>
              <w:top w:val="single" w:sz="4" w:space="0" w:color="000000"/>
              <w:left w:val="single" w:sz="4" w:space="0" w:color="000000"/>
              <w:bottom w:val="single" w:sz="4" w:space="0" w:color="000000"/>
              <w:right w:val="single" w:sz="4" w:space="0" w:color="000000"/>
            </w:tcBorders>
            <w:vAlign w:val="center"/>
          </w:tcPr>
          <w:p w14:paraId="74F6EFD2" w14:textId="77777777" w:rsidR="004C1066" w:rsidRDefault="004C1066">
            <w:pPr>
              <w:jc w:val="center"/>
              <w:rPr>
                <w:rFonts w:ascii="Times New Roman" w:hAnsi="Times New Roman"/>
              </w:rPr>
            </w:pPr>
          </w:p>
        </w:tc>
        <w:tc>
          <w:tcPr>
            <w:tcW w:w="709" w:type="dxa"/>
            <w:tcBorders>
              <w:top w:val="single" w:sz="4" w:space="0" w:color="000000"/>
              <w:left w:val="single" w:sz="4" w:space="0" w:color="000000"/>
              <w:bottom w:val="single" w:sz="4" w:space="0" w:color="000000"/>
              <w:right w:val="single" w:sz="4" w:space="0" w:color="000000"/>
            </w:tcBorders>
            <w:vAlign w:val="center"/>
          </w:tcPr>
          <w:p w14:paraId="405B53F5" w14:textId="77777777" w:rsidR="004C1066" w:rsidRDefault="00057EB3">
            <w:pPr>
              <w:jc w:val="center"/>
              <w:rPr>
                <w:rFonts w:ascii="Times New Roman" w:hAnsi="Times New Roman"/>
              </w:rPr>
            </w:pPr>
            <w:r>
              <w:rPr>
                <w:rFonts w:ascii="Times New Roman" w:hAnsi="Times New Roman"/>
              </w:rPr>
              <w:t>72</w:t>
            </w:r>
          </w:p>
        </w:tc>
        <w:tc>
          <w:tcPr>
            <w:tcW w:w="709" w:type="dxa"/>
            <w:tcBorders>
              <w:top w:val="single" w:sz="4" w:space="0" w:color="000000"/>
              <w:left w:val="single" w:sz="4" w:space="0" w:color="000000"/>
              <w:bottom w:val="single" w:sz="4" w:space="0" w:color="000000"/>
              <w:right w:val="single" w:sz="4" w:space="0" w:color="000000"/>
            </w:tcBorders>
            <w:vAlign w:val="center"/>
          </w:tcPr>
          <w:p w14:paraId="0AB0C3D6" w14:textId="77777777" w:rsidR="004C1066" w:rsidRDefault="00057EB3">
            <w:pPr>
              <w:jc w:val="center"/>
              <w:rPr>
                <w:rFonts w:ascii="Times New Roman" w:hAnsi="Times New Roman"/>
              </w:rPr>
            </w:pPr>
            <w:r>
              <w:rPr>
                <w:rFonts w:ascii="Times New Roman" w:hAnsi="Times New Roman"/>
              </w:rPr>
              <w:t>0</w:t>
            </w:r>
          </w:p>
        </w:tc>
        <w:tc>
          <w:tcPr>
            <w:tcW w:w="726" w:type="dxa"/>
            <w:tcBorders>
              <w:top w:val="single" w:sz="4" w:space="0" w:color="000000"/>
              <w:left w:val="single" w:sz="4" w:space="0" w:color="000000"/>
              <w:bottom w:val="single" w:sz="4" w:space="0" w:color="000000"/>
              <w:right w:val="single" w:sz="4" w:space="0" w:color="000000"/>
            </w:tcBorders>
            <w:vAlign w:val="center"/>
          </w:tcPr>
          <w:p w14:paraId="3A559673" w14:textId="77777777" w:rsidR="004C1066" w:rsidRDefault="004C1066">
            <w:pPr>
              <w:jc w:val="center"/>
              <w:rPr>
                <w:rFonts w:ascii="Times New Roman" w:hAnsi="Times New Roman"/>
              </w:rPr>
            </w:pPr>
          </w:p>
        </w:tc>
        <w:tc>
          <w:tcPr>
            <w:tcW w:w="623" w:type="dxa"/>
            <w:gridSpan w:val="2"/>
            <w:tcBorders>
              <w:top w:val="single" w:sz="4" w:space="0" w:color="000000"/>
              <w:left w:val="single" w:sz="4" w:space="0" w:color="000000"/>
              <w:bottom w:val="single" w:sz="4" w:space="0" w:color="000000"/>
              <w:right w:val="single" w:sz="4" w:space="0" w:color="000000"/>
            </w:tcBorders>
            <w:vAlign w:val="center"/>
          </w:tcPr>
          <w:p w14:paraId="00798BFA" w14:textId="77777777" w:rsidR="004C1066" w:rsidRDefault="00057EB3">
            <w:pPr>
              <w:jc w:val="center"/>
              <w:rPr>
                <w:rFonts w:ascii="Times New Roman" w:hAnsi="Times New Roman"/>
              </w:rPr>
            </w:pPr>
            <w:r>
              <w:rPr>
                <w:rFonts w:ascii="Times New Roman" w:hAnsi="Times New Roman"/>
              </w:rPr>
              <w:t>2</w:t>
            </w:r>
          </w:p>
        </w:tc>
        <w:tc>
          <w:tcPr>
            <w:tcW w:w="21" w:type="dxa"/>
            <w:tcBorders>
              <w:top w:val="single" w:sz="4" w:space="0" w:color="000000"/>
              <w:left w:val="single" w:sz="4" w:space="0" w:color="000000"/>
              <w:bottom w:val="single" w:sz="4" w:space="0" w:color="000000"/>
              <w:right w:val="single" w:sz="4" w:space="0" w:color="000000"/>
            </w:tcBorders>
          </w:tcPr>
          <w:p w14:paraId="51FBB343" w14:textId="77777777" w:rsidR="004C1066" w:rsidRDefault="004C1066"/>
        </w:tc>
      </w:tr>
      <w:tr w:rsidR="004C1066" w14:paraId="36EC5DAF" w14:textId="77777777">
        <w:trPr>
          <w:jc w:val="center"/>
        </w:trPr>
        <w:tc>
          <w:tcPr>
            <w:tcW w:w="1260" w:type="dxa"/>
            <w:tcBorders>
              <w:top w:val="single" w:sz="4" w:space="0" w:color="000000"/>
              <w:left w:val="single" w:sz="4" w:space="0" w:color="000000"/>
              <w:bottom w:val="single" w:sz="4" w:space="0" w:color="000000"/>
              <w:right w:val="single" w:sz="4" w:space="0" w:color="000000"/>
            </w:tcBorders>
            <w:vAlign w:val="center"/>
          </w:tcPr>
          <w:p w14:paraId="16B2A479" w14:textId="77777777" w:rsidR="004C1066" w:rsidRDefault="00057EB3">
            <w:pPr>
              <w:spacing w:after="0" w:line="240" w:lineRule="auto"/>
              <w:jc w:val="both"/>
              <w:rPr>
                <w:rFonts w:ascii="Times New Roman" w:hAnsi="Times New Roman"/>
              </w:rPr>
            </w:pPr>
            <w:r>
              <w:rPr>
                <w:rFonts w:ascii="Times New Roman" w:hAnsi="Times New Roman"/>
              </w:rPr>
              <w:t>ПП. 01</w:t>
            </w:r>
          </w:p>
        </w:tc>
        <w:tc>
          <w:tcPr>
            <w:tcW w:w="6787" w:type="dxa"/>
            <w:tcBorders>
              <w:top w:val="single" w:sz="4" w:space="0" w:color="000000"/>
              <w:left w:val="single" w:sz="4" w:space="0" w:color="000000"/>
              <w:bottom w:val="single" w:sz="4" w:space="0" w:color="000000"/>
              <w:right w:val="single" w:sz="4" w:space="0" w:color="000000"/>
            </w:tcBorders>
            <w:vAlign w:val="center"/>
          </w:tcPr>
          <w:p w14:paraId="5E5C6144" w14:textId="77777777" w:rsidR="004C1066" w:rsidRDefault="00057EB3">
            <w:pPr>
              <w:spacing w:after="0" w:line="240" w:lineRule="auto"/>
              <w:rPr>
                <w:rFonts w:ascii="Times New Roman" w:hAnsi="Times New Roman"/>
              </w:rPr>
            </w:pPr>
            <w:r>
              <w:rPr>
                <w:rFonts w:ascii="Times New Roman" w:hAnsi="Times New Roman"/>
              </w:rPr>
              <w:t>Производственная практика (по профилю специальности)</w:t>
            </w:r>
          </w:p>
        </w:tc>
        <w:tc>
          <w:tcPr>
            <w:tcW w:w="992" w:type="dxa"/>
            <w:tcBorders>
              <w:top w:val="single" w:sz="4" w:space="0" w:color="000000"/>
              <w:left w:val="single" w:sz="4" w:space="0" w:color="000000"/>
              <w:bottom w:val="single" w:sz="4" w:space="0" w:color="000000"/>
              <w:right w:val="single" w:sz="4" w:space="0" w:color="000000"/>
            </w:tcBorders>
            <w:vAlign w:val="center"/>
          </w:tcPr>
          <w:p w14:paraId="190C4718" w14:textId="77777777" w:rsidR="004C1066" w:rsidRDefault="00057EB3">
            <w:pPr>
              <w:jc w:val="center"/>
              <w:rPr>
                <w:rFonts w:ascii="Times New Roman" w:hAnsi="Times New Roman"/>
                <w:b/>
              </w:rPr>
            </w:pPr>
            <w:r>
              <w:rPr>
                <w:rFonts w:ascii="Times New Roman" w:hAnsi="Times New Roman"/>
                <w:b/>
              </w:rPr>
              <w:t>144</w:t>
            </w:r>
          </w:p>
        </w:tc>
        <w:tc>
          <w:tcPr>
            <w:tcW w:w="853" w:type="dxa"/>
            <w:tcBorders>
              <w:top w:val="single" w:sz="4" w:space="0" w:color="000000"/>
              <w:left w:val="single" w:sz="4" w:space="0" w:color="000000"/>
              <w:bottom w:val="single" w:sz="4" w:space="0" w:color="000000"/>
              <w:right w:val="single" w:sz="4" w:space="0" w:color="000000"/>
            </w:tcBorders>
            <w:vAlign w:val="center"/>
          </w:tcPr>
          <w:p w14:paraId="071031F3" w14:textId="77777777" w:rsidR="004C1066" w:rsidRDefault="00057EB3">
            <w:pPr>
              <w:jc w:val="center"/>
              <w:rPr>
                <w:rFonts w:ascii="Times New Roman" w:hAnsi="Times New Roman"/>
              </w:rPr>
            </w:pPr>
            <w:r>
              <w:rPr>
                <w:rFonts w:ascii="Times New Roman" w:hAnsi="Times New Roman"/>
              </w:rPr>
              <w:t>144</w:t>
            </w:r>
          </w:p>
        </w:tc>
        <w:tc>
          <w:tcPr>
            <w:tcW w:w="667" w:type="dxa"/>
            <w:tcBorders>
              <w:top w:val="single" w:sz="4" w:space="0" w:color="000000"/>
              <w:left w:val="single" w:sz="4" w:space="0" w:color="000000"/>
              <w:bottom w:val="single" w:sz="4" w:space="0" w:color="000000"/>
              <w:right w:val="single" w:sz="4" w:space="0" w:color="000000"/>
            </w:tcBorders>
            <w:vAlign w:val="center"/>
          </w:tcPr>
          <w:p w14:paraId="1358DCAB" w14:textId="77777777" w:rsidR="004C1066" w:rsidRDefault="004C1066">
            <w:pPr>
              <w:jc w:val="center"/>
              <w:rPr>
                <w:rFonts w:ascii="Times New Roman" w:hAnsi="Times New Roman"/>
              </w:rPr>
            </w:pPr>
          </w:p>
        </w:tc>
        <w:tc>
          <w:tcPr>
            <w:tcW w:w="709" w:type="dxa"/>
            <w:tcBorders>
              <w:top w:val="single" w:sz="4" w:space="0" w:color="000000"/>
              <w:left w:val="single" w:sz="4" w:space="0" w:color="000000"/>
              <w:bottom w:val="single" w:sz="4" w:space="0" w:color="000000"/>
              <w:right w:val="single" w:sz="4" w:space="0" w:color="000000"/>
            </w:tcBorders>
            <w:vAlign w:val="center"/>
          </w:tcPr>
          <w:p w14:paraId="53165819" w14:textId="77777777" w:rsidR="004C1066" w:rsidRDefault="004C1066">
            <w:pPr>
              <w:jc w:val="center"/>
              <w:rPr>
                <w:rFonts w:ascii="Times New Roman" w:hAnsi="Times New Roman"/>
              </w:rPr>
            </w:pPr>
          </w:p>
        </w:tc>
        <w:tc>
          <w:tcPr>
            <w:tcW w:w="706" w:type="dxa"/>
            <w:tcBorders>
              <w:top w:val="single" w:sz="4" w:space="0" w:color="000000"/>
              <w:left w:val="single" w:sz="4" w:space="0" w:color="000000"/>
              <w:bottom w:val="single" w:sz="4" w:space="0" w:color="000000"/>
              <w:right w:val="single" w:sz="4" w:space="0" w:color="000000"/>
            </w:tcBorders>
            <w:vAlign w:val="center"/>
          </w:tcPr>
          <w:p w14:paraId="1B3E97F8" w14:textId="77777777" w:rsidR="004C1066" w:rsidRDefault="004C1066">
            <w:pPr>
              <w:jc w:val="center"/>
              <w:rPr>
                <w:rFonts w:ascii="Times New Roman" w:hAnsi="Times New Roman"/>
              </w:rPr>
            </w:pPr>
          </w:p>
        </w:tc>
        <w:tc>
          <w:tcPr>
            <w:tcW w:w="709" w:type="dxa"/>
            <w:tcBorders>
              <w:top w:val="single" w:sz="4" w:space="0" w:color="000000"/>
              <w:left w:val="single" w:sz="4" w:space="0" w:color="000000"/>
              <w:bottom w:val="single" w:sz="4" w:space="0" w:color="000000"/>
              <w:right w:val="single" w:sz="4" w:space="0" w:color="000000"/>
            </w:tcBorders>
            <w:vAlign w:val="center"/>
          </w:tcPr>
          <w:p w14:paraId="4B58B340" w14:textId="77777777" w:rsidR="004C1066" w:rsidRDefault="00057EB3">
            <w:pPr>
              <w:jc w:val="center"/>
              <w:rPr>
                <w:rFonts w:ascii="Times New Roman" w:hAnsi="Times New Roman"/>
              </w:rPr>
            </w:pPr>
            <w:r>
              <w:rPr>
                <w:rFonts w:ascii="Times New Roman" w:hAnsi="Times New Roman"/>
              </w:rPr>
              <w:t>144</w:t>
            </w:r>
          </w:p>
        </w:tc>
        <w:tc>
          <w:tcPr>
            <w:tcW w:w="709" w:type="dxa"/>
            <w:tcBorders>
              <w:top w:val="single" w:sz="4" w:space="0" w:color="000000"/>
              <w:left w:val="single" w:sz="4" w:space="0" w:color="000000"/>
              <w:bottom w:val="single" w:sz="4" w:space="0" w:color="000000"/>
              <w:right w:val="single" w:sz="4" w:space="0" w:color="000000"/>
            </w:tcBorders>
            <w:vAlign w:val="center"/>
          </w:tcPr>
          <w:p w14:paraId="24E173E5" w14:textId="77777777" w:rsidR="004C1066" w:rsidRDefault="00057EB3">
            <w:pPr>
              <w:jc w:val="center"/>
              <w:rPr>
                <w:rFonts w:ascii="Times New Roman" w:hAnsi="Times New Roman"/>
              </w:rPr>
            </w:pPr>
            <w:r>
              <w:rPr>
                <w:rFonts w:ascii="Times New Roman" w:hAnsi="Times New Roman"/>
              </w:rPr>
              <w:t>0</w:t>
            </w:r>
          </w:p>
        </w:tc>
        <w:tc>
          <w:tcPr>
            <w:tcW w:w="726" w:type="dxa"/>
            <w:tcBorders>
              <w:top w:val="single" w:sz="4" w:space="0" w:color="000000"/>
              <w:left w:val="single" w:sz="4" w:space="0" w:color="000000"/>
              <w:bottom w:val="single" w:sz="4" w:space="0" w:color="000000"/>
              <w:right w:val="single" w:sz="4" w:space="0" w:color="000000"/>
            </w:tcBorders>
            <w:vAlign w:val="center"/>
          </w:tcPr>
          <w:p w14:paraId="7827E344" w14:textId="77777777" w:rsidR="004C1066" w:rsidRDefault="004C1066">
            <w:pPr>
              <w:jc w:val="center"/>
              <w:rPr>
                <w:rFonts w:ascii="Times New Roman" w:hAnsi="Times New Roman"/>
              </w:rPr>
            </w:pPr>
          </w:p>
        </w:tc>
        <w:tc>
          <w:tcPr>
            <w:tcW w:w="623" w:type="dxa"/>
            <w:gridSpan w:val="2"/>
            <w:tcBorders>
              <w:top w:val="single" w:sz="4" w:space="0" w:color="000000"/>
              <w:left w:val="single" w:sz="4" w:space="0" w:color="000000"/>
              <w:bottom w:val="single" w:sz="4" w:space="0" w:color="000000"/>
              <w:right w:val="single" w:sz="4" w:space="0" w:color="000000"/>
            </w:tcBorders>
            <w:vAlign w:val="center"/>
          </w:tcPr>
          <w:p w14:paraId="2D46A80F" w14:textId="77777777" w:rsidR="004C1066" w:rsidRDefault="00057EB3">
            <w:pPr>
              <w:jc w:val="center"/>
              <w:rPr>
                <w:rFonts w:ascii="Times New Roman" w:hAnsi="Times New Roman"/>
              </w:rPr>
            </w:pPr>
            <w:r>
              <w:rPr>
                <w:rFonts w:ascii="Times New Roman" w:hAnsi="Times New Roman"/>
              </w:rPr>
              <w:t>2-3</w:t>
            </w:r>
          </w:p>
        </w:tc>
        <w:tc>
          <w:tcPr>
            <w:tcW w:w="21" w:type="dxa"/>
            <w:tcBorders>
              <w:top w:val="single" w:sz="4" w:space="0" w:color="000000"/>
              <w:left w:val="single" w:sz="4" w:space="0" w:color="000000"/>
              <w:bottom w:val="single" w:sz="4" w:space="0" w:color="000000"/>
              <w:right w:val="single" w:sz="4" w:space="0" w:color="000000"/>
            </w:tcBorders>
          </w:tcPr>
          <w:p w14:paraId="0AAA00C6" w14:textId="77777777" w:rsidR="004C1066" w:rsidRDefault="004C1066"/>
        </w:tc>
      </w:tr>
      <w:tr w:rsidR="004C1066" w14:paraId="34F88DE5" w14:textId="77777777">
        <w:trPr>
          <w:jc w:val="center"/>
        </w:trPr>
        <w:tc>
          <w:tcPr>
            <w:tcW w:w="1260"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24D2CD6E" w14:textId="77777777" w:rsidR="004C1066" w:rsidRDefault="00057EB3">
            <w:pPr>
              <w:spacing w:after="0" w:line="240" w:lineRule="auto"/>
              <w:ind w:firstLine="29"/>
              <w:jc w:val="both"/>
              <w:rPr>
                <w:rFonts w:ascii="Times New Roman" w:hAnsi="Times New Roman"/>
              </w:rPr>
            </w:pPr>
            <w:r>
              <w:rPr>
                <w:rFonts w:ascii="Times New Roman" w:hAnsi="Times New Roman"/>
              </w:rPr>
              <w:t>ПМ. 02</w:t>
            </w:r>
          </w:p>
        </w:tc>
        <w:tc>
          <w:tcPr>
            <w:tcW w:w="6787"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461FBA0B" w14:textId="77777777" w:rsidR="004C1066" w:rsidRDefault="00057EB3">
            <w:pPr>
              <w:spacing w:after="0" w:line="240" w:lineRule="auto"/>
              <w:rPr>
                <w:rFonts w:ascii="Times New Roman" w:hAnsi="Times New Roman"/>
              </w:rPr>
            </w:pPr>
            <w:r>
              <w:rPr>
                <w:rFonts w:ascii="Times New Roman" w:hAnsi="Times New Roman"/>
              </w:rPr>
              <w:t>Дистанционное пилотирование беспилотных воздушных судов вертолетного типа</w:t>
            </w:r>
          </w:p>
        </w:tc>
        <w:tc>
          <w:tcPr>
            <w:tcW w:w="992" w:type="dxa"/>
            <w:tcBorders>
              <w:top w:val="single" w:sz="4" w:space="0" w:color="000000"/>
              <w:left w:val="single" w:sz="4" w:space="0" w:color="000000"/>
              <w:bottom w:val="single" w:sz="4" w:space="0" w:color="000000"/>
              <w:right w:val="single" w:sz="4" w:space="0" w:color="000000"/>
            </w:tcBorders>
            <w:shd w:val="clear" w:color="auto" w:fill="00B0F0"/>
            <w:vAlign w:val="center"/>
          </w:tcPr>
          <w:p w14:paraId="4A3123F8" w14:textId="77777777" w:rsidR="004C1066" w:rsidRDefault="00057EB3">
            <w:pPr>
              <w:jc w:val="center"/>
              <w:rPr>
                <w:rFonts w:ascii="Times New Roman" w:hAnsi="Times New Roman"/>
                <w:b/>
              </w:rPr>
            </w:pPr>
            <w:r>
              <w:rPr>
                <w:rFonts w:ascii="Times New Roman" w:hAnsi="Times New Roman"/>
                <w:b/>
              </w:rPr>
              <w:t>396</w:t>
            </w:r>
          </w:p>
        </w:tc>
        <w:tc>
          <w:tcPr>
            <w:tcW w:w="853" w:type="dxa"/>
            <w:tcBorders>
              <w:top w:val="single" w:sz="4" w:space="0" w:color="000000"/>
              <w:left w:val="single" w:sz="4" w:space="0" w:color="000000"/>
              <w:bottom w:val="single" w:sz="4" w:space="0" w:color="000000"/>
              <w:right w:val="single" w:sz="4" w:space="0" w:color="000000"/>
            </w:tcBorders>
            <w:shd w:val="clear" w:color="auto" w:fill="00B0F0"/>
            <w:vAlign w:val="center"/>
          </w:tcPr>
          <w:p w14:paraId="5A3DB11E" w14:textId="77777777" w:rsidR="004C1066" w:rsidRDefault="00057EB3">
            <w:pPr>
              <w:jc w:val="center"/>
              <w:rPr>
                <w:rFonts w:ascii="Times New Roman" w:hAnsi="Times New Roman"/>
                <w:b/>
              </w:rPr>
            </w:pPr>
            <w:r>
              <w:rPr>
                <w:rFonts w:ascii="Times New Roman" w:hAnsi="Times New Roman"/>
                <w:b/>
              </w:rPr>
              <w:t>272</w:t>
            </w:r>
          </w:p>
        </w:tc>
        <w:tc>
          <w:tcPr>
            <w:tcW w:w="667" w:type="dxa"/>
            <w:tcBorders>
              <w:top w:val="single" w:sz="4" w:space="0" w:color="000000"/>
              <w:left w:val="single" w:sz="4" w:space="0" w:color="000000"/>
              <w:bottom w:val="single" w:sz="4" w:space="0" w:color="000000"/>
              <w:right w:val="single" w:sz="4" w:space="0" w:color="000000"/>
            </w:tcBorders>
            <w:shd w:val="clear" w:color="auto" w:fill="00B0F0"/>
            <w:vAlign w:val="center"/>
          </w:tcPr>
          <w:p w14:paraId="0BC0A571" w14:textId="77777777" w:rsidR="004C1066" w:rsidRDefault="00057EB3">
            <w:pPr>
              <w:jc w:val="center"/>
              <w:rPr>
                <w:rFonts w:ascii="Times New Roman" w:hAnsi="Times New Roman"/>
                <w:b/>
              </w:rPr>
            </w:pPr>
            <w:r>
              <w:rPr>
                <w:rFonts w:ascii="Times New Roman" w:hAnsi="Times New Roman"/>
                <w:b/>
              </w:rPr>
              <w:t>104</w:t>
            </w:r>
          </w:p>
        </w:tc>
        <w:tc>
          <w:tcPr>
            <w:tcW w:w="709" w:type="dxa"/>
            <w:tcBorders>
              <w:top w:val="single" w:sz="4" w:space="0" w:color="000000"/>
              <w:left w:val="single" w:sz="4" w:space="0" w:color="000000"/>
              <w:bottom w:val="single" w:sz="4" w:space="0" w:color="000000"/>
              <w:right w:val="single" w:sz="4" w:space="0" w:color="000000"/>
            </w:tcBorders>
            <w:shd w:val="clear" w:color="auto" w:fill="00B0F0"/>
            <w:vAlign w:val="center"/>
          </w:tcPr>
          <w:p w14:paraId="789795D9" w14:textId="77777777" w:rsidR="004C1066" w:rsidRDefault="00057EB3">
            <w:pPr>
              <w:jc w:val="center"/>
              <w:rPr>
                <w:rFonts w:ascii="Times New Roman" w:hAnsi="Times New Roman"/>
                <w:b/>
              </w:rPr>
            </w:pPr>
            <w:r>
              <w:rPr>
                <w:rFonts w:ascii="Times New Roman" w:hAnsi="Times New Roman"/>
                <w:b/>
              </w:rPr>
              <w:t>56</w:t>
            </w:r>
          </w:p>
        </w:tc>
        <w:tc>
          <w:tcPr>
            <w:tcW w:w="706" w:type="dxa"/>
            <w:tcBorders>
              <w:top w:val="single" w:sz="4" w:space="0" w:color="000000"/>
              <w:left w:val="single" w:sz="4" w:space="0" w:color="000000"/>
              <w:bottom w:val="single" w:sz="4" w:space="0" w:color="000000"/>
              <w:right w:val="single" w:sz="4" w:space="0" w:color="000000"/>
            </w:tcBorders>
            <w:shd w:val="clear" w:color="auto" w:fill="00B0F0"/>
            <w:vAlign w:val="center"/>
          </w:tcPr>
          <w:p w14:paraId="6A5C8FB4" w14:textId="77777777" w:rsidR="004C1066" w:rsidRDefault="00057EB3">
            <w:pPr>
              <w:jc w:val="center"/>
              <w:rPr>
                <w:rFonts w:ascii="Times New Roman" w:hAnsi="Times New Roman"/>
                <w:b/>
              </w:rPr>
            </w:pPr>
            <w:r>
              <w:rPr>
                <w:rFonts w:ascii="Times New Roman" w:hAnsi="Times New Roman"/>
                <w:b/>
              </w:rPr>
              <w:t>8</w:t>
            </w:r>
          </w:p>
        </w:tc>
        <w:tc>
          <w:tcPr>
            <w:tcW w:w="709" w:type="dxa"/>
            <w:tcBorders>
              <w:top w:val="single" w:sz="4" w:space="0" w:color="000000"/>
              <w:left w:val="single" w:sz="4" w:space="0" w:color="000000"/>
              <w:bottom w:val="single" w:sz="4" w:space="0" w:color="000000"/>
              <w:right w:val="single" w:sz="4" w:space="0" w:color="000000"/>
            </w:tcBorders>
            <w:shd w:val="clear" w:color="auto" w:fill="00B0F0"/>
            <w:vAlign w:val="center"/>
          </w:tcPr>
          <w:p w14:paraId="7C01DF8D" w14:textId="77777777" w:rsidR="004C1066" w:rsidRDefault="00057EB3">
            <w:pPr>
              <w:jc w:val="center"/>
              <w:rPr>
                <w:rFonts w:ascii="Times New Roman" w:hAnsi="Times New Roman"/>
                <w:b/>
              </w:rPr>
            </w:pPr>
            <w:r>
              <w:rPr>
                <w:rFonts w:ascii="Times New Roman" w:hAnsi="Times New Roman"/>
                <w:b/>
              </w:rPr>
              <w:t>216</w:t>
            </w:r>
          </w:p>
        </w:tc>
        <w:tc>
          <w:tcPr>
            <w:tcW w:w="709" w:type="dxa"/>
            <w:tcBorders>
              <w:top w:val="single" w:sz="4" w:space="0" w:color="000000"/>
              <w:left w:val="single" w:sz="4" w:space="0" w:color="000000"/>
              <w:bottom w:val="single" w:sz="4" w:space="0" w:color="000000"/>
              <w:right w:val="single" w:sz="4" w:space="0" w:color="000000"/>
            </w:tcBorders>
            <w:shd w:val="clear" w:color="auto" w:fill="00B0F0"/>
            <w:vAlign w:val="center"/>
          </w:tcPr>
          <w:p w14:paraId="6EEA2B64" w14:textId="77777777" w:rsidR="004C1066" w:rsidRDefault="00057EB3">
            <w:pPr>
              <w:jc w:val="center"/>
              <w:rPr>
                <w:rFonts w:ascii="Times New Roman" w:hAnsi="Times New Roman"/>
                <w:b/>
              </w:rPr>
            </w:pPr>
            <w:r>
              <w:rPr>
                <w:rFonts w:ascii="Times New Roman" w:hAnsi="Times New Roman"/>
                <w:b/>
              </w:rPr>
              <w:t>0</w:t>
            </w:r>
          </w:p>
        </w:tc>
        <w:tc>
          <w:tcPr>
            <w:tcW w:w="726" w:type="dxa"/>
            <w:tcBorders>
              <w:top w:val="single" w:sz="4" w:space="0" w:color="000000"/>
              <w:left w:val="single" w:sz="4" w:space="0" w:color="000000"/>
              <w:bottom w:val="single" w:sz="4" w:space="0" w:color="000000"/>
              <w:right w:val="single" w:sz="4" w:space="0" w:color="000000"/>
            </w:tcBorders>
            <w:shd w:val="clear" w:color="auto" w:fill="00B0F0"/>
            <w:vAlign w:val="center"/>
          </w:tcPr>
          <w:p w14:paraId="288F8F3E" w14:textId="77777777" w:rsidR="004C1066" w:rsidRDefault="00057EB3">
            <w:pPr>
              <w:jc w:val="center"/>
              <w:rPr>
                <w:rFonts w:ascii="Times New Roman" w:hAnsi="Times New Roman"/>
                <w:b/>
              </w:rPr>
            </w:pPr>
            <w:r>
              <w:rPr>
                <w:rFonts w:ascii="Times New Roman" w:hAnsi="Times New Roman"/>
                <w:b/>
              </w:rPr>
              <w:t>12</w:t>
            </w:r>
          </w:p>
        </w:tc>
        <w:tc>
          <w:tcPr>
            <w:tcW w:w="623" w:type="dxa"/>
            <w:gridSpan w:val="2"/>
            <w:tcBorders>
              <w:top w:val="single" w:sz="4" w:space="0" w:color="000000"/>
              <w:left w:val="single" w:sz="4" w:space="0" w:color="000000"/>
              <w:bottom w:val="single" w:sz="4" w:space="0" w:color="000000"/>
              <w:right w:val="single" w:sz="4" w:space="0" w:color="000000"/>
            </w:tcBorders>
            <w:shd w:val="clear" w:color="auto" w:fill="00B0F0"/>
            <w:vAlign w:val="center"/>
          </w:tcPr>
          <w:p w14:paraId="2677175D" w14:textId="77777777" w:rsidR="004C1066" w:rsidRDefault="00057EB3">
            <w:pPr>
              <w:jc w:val="center"/>
              <w:rPr>
                <w:rFonts w:ascii="Times New Roman" w:hAnsi="Times New Roman"/>
                <w:b/>
              </w:rPr>
            </w:pPr>
            <w:r>
              <w:rPr>
                <w:rFonts w:ascii="Times New Roman" w:hAnsi="Times New Roman"/>
                <w:b/>
              </w:rPr>
              <w:t>2-3</w:t>
            </w:r>
          </w:p>
        </w:tc>
        <w:tc>
          <w:tcPr>
            <w:tcW w:w="21" w:type="dxa"/>
            <w:tcBorders>
              <w:top w:val="single" w:sz="4" w:space="0" w:color="000000"/>
              <w:left w:val="single" w:sz="4" w:space="0" w:color="000000"/>
              <w:bottom w:val="single" w:sz="4" w:space="0" w:color="000000"/>
              <w:right w:val="single" w:sz="4" w:space="0" w:color="000000"/>
            </w:tcBorders>
          </w:tcPr>
          <w:p w14:paraId="41C81C75" w14:textId="77777777" w:rsidR="004C1066" w:rsidRDefault="004C1066"/>
        </w:tc>
      </w:tr>
      <w:tr w:rsidR="004C1066" w14:paraId="62E90D22" w14:textId="77777777">
        <w:trPr>
          <w:jc w:val="center"/>
        </w:trPr>
        <w:tc>
          <w:tcPr>
            <w:tcW w:w="1260" w:type="dxa"/>
            <w:tcBorders>
              <w:top w:val="single" w:sz="4" w:space="0" w:color="000000"/>
              <w:left w:val="single" w:sz="4" w:space="0" w:color="000000"/>
              <w:bottom w:val="single" w:sz="4" w:space="0" w:color="000000"/>
              <w:right w:val="single" w:sz="4" w:space="0" w:color="000000"/>
            </w:tcBorders>
            <w:vAlign w:val="center"/>
          </w:tcPr>
          <w:p w14:paraId="3E68586B" w14:textId="77777777" w:rsidR="004C1066" w:rsidRDefault="00057EB3">
            <w:pPr>
              <w:spacing w:after="0" w:line="240" w:lineRule="auto"/>
              <w:jc w:val="both"/>
              <w:rPr>
                <w:rFonts w:ascii="Times New Roman" w:hAnsi="Times New Roman"/>
              </w:rPr>
            </w:pPr>
            <w:r>
              <w:rPr>
                <w:rFonts w:ascii="Times New Roman" w:hAnsi="Times New Roman"/>
              </w:rPr>
              <w:t>МДК.02.01</w:t>
            </w:r>
          </w:p>
        </w:tc>
        <w:tc>
          <w:tcPr>
            <w:tcW w:w="6787" w:type="dxa"/>
            <w:tcBorders>
              <w:top w:val="single" w:sz="4" w:space="0" w:color="000000"/>
              <w:left w:val="single" w:sz="4" w:space="0" w:color="000000"/>
              <w:bottom w:val="single" w:sz="4" w:space="0" w:color="000000"/>
              <w:right w:val="single" w:sz="4" w:space="0" w:color="000000"/>
            </w:tcBorders>
          </w:tcPr>
          <w:p w14:paraId="4414CCA0" w14:textId="77777777" w:rsidR="004C1066" w:rsidRDefault="00057EB3">
            <w:pPr>
              <w:spacing w:after="0" w:line="240" w:lineRule="auto"/>
              <w:rPr>
                <w:rFonts w:ascii="Times New Roman" w:hAnsi="Times New Roman"/>
              </w:rPr>
            </w:pPr>
            <w:r>
              <w:rPr>
                <w:rFonts w:ascii="Times New Roman" w:hAnsi="Times New Roman"/>
              </w:rPr>
              <w:t>Конструкция и летная эксплуатация беспилотных воздушных судов вертолетного типа, средств обеспечения взлета и посадки, средств дистанционного управления (пилотирования) и контроля за полетами беспилотных воздушных судов</w:t>
            </w:r>
          </w:p>
        </w:tc>
        <w:tc>
          <w:tcPr>
            <w:tcW w:w="992" w:type="dxa"/>
            <w:tcBorders>
              <w:top w:val="single" w:sz="4" w:space="0" w:color="000000"/>
              <w:left w:val="single" w:sz="4" w:space="0" w:color="000000"/>
              <w:bottom w:val="single" w:sz="4" w:space="0" w:color="000000"/>
              <w:right w:val="single" w:sz="4" w:space="0" w:color="000000"/>
            </w:tcBorders>
            <w:vAlign w:val="center"/>
          </w:tcPr>
          <w:p w14:paraId="6CFAE21A" w14:textId="77777777" w:rsidR="004C1066" w:rsidRDefault="00057EB3">
            <w:pPr>
              <w:jc w:val="center"/>
              <w:rPr>
                <w:rFonts w:ascii="Times New Roman" w:hAnsi="Times New Roman"/>
                <w:b/>
              </w:rPr>
            </w:pPr>
            <w:r>
              <w:rPr>
                <w:rFonts w:ascii="Times New Roman" w:hAnsi="Times New Roman"/>
                <w:b/>
              </w:rPr>
              <w:t>108</w:t>
            </w:r>
          </w:p>
        </w:tc>
        <w:tc>
          <w:tcPr>
            <w:tcW w:w="853" w:type="dxa"/>
            <w:tcBorders>
              <w:top w:val="single" w:sz="4" w:space="0" w:color="000000"/>
              <w:left w:val="single" w:sz="4" w:space="0" w:color="000000"/>
              <w:bottom w:val="single" w:sz="4" w:space="0" w:color="000000"/>
              <w:right w:val="single" w:sz="4" w:space="0" w:color="000000"/>
            </w:tcBorders>
            <w:vAlign w:val="center"/>
          </w:tcPr>
          <w:p w14:paraId="6FC0E053" w14:textId="77777777" w:rsidR="004C1066" w:rsidRDefault="00057EB3">
            <w:pPr>
              <w:jc w:val="center"/>
              <w:rPr>
                <w:rFonts w:ascii="Times New Roman" w:hAnsi="Times New Roman"/>
                <w:b/>
              </w:rPr>
            </w:pPr>
            <w:r>
              <w:rPr>
                <w:rFonts w:ascii="Times New Roman" w:hAnsi="Times New Roman"/>
              </w:rPr>
              <w:t>34</w:t>
            </w:r>
          </w:p>
        </w:tc>
        <w:tc>
          <w:tcPr>
            <w:tcW w:w="667" w:type="dxa"/>
            <w:tcBorders>
              <w:top w:val="single" w:sz="4" w:space="0" w:color="000000"/>
              <w:left w:val="single" w:sz="4" w:space="0" w:color="000000"/>
              <w:bottom w:val="single" w:sz="4" w:space="0" w:color="000000"/>
              <w:right w:val="single" w:sz="4" w:space="0" w:color="000000"/>
            </w:tcBorders>
            <w:vAlign w:val="center"/>
          </w:tcPr>
          <w:p w14:paraId="556ACB1C" w14:textId="77777777" w:rsidR="004C1066" w:rsidRDefault="00057EB3">
            <w:pPr>
              <w:jc w:val="center"/>
              <w:rPr>
                <w:rFonts w:ascii="Times New Roman" w:hAnsi="Times New Roman"/>
              </w:rPr>
            </w:pPr>
            <w:r>
              <w:rPr>
                <w:rFonts w:ascii="Times New Roman" w:hAnsi="Times New Roman"/>
              </w:rPr>
              <w:t>60</w:t>
            </w:r>
          </w:p>
        </w:tc>
        <w:tc>
          <w:tcPr>
            <w:tcW w:w="709" w:type="dxa"/>
            <w:tcBorders>
              <w:top w:val="single" w:sz="4" w:space="0" w:color="000000"/>
              <w:left w:val="single" w:sz="4" w:space="0" w:color="000000"/>
              <w:bottom w:val="single" w:sz="4" w:space="0" w:color="000000"/>
              <w:right w:val="single" w:sz="4" w:space="0" w:color="000000"/>
            </w:tcBorders>
            <w:vAlign w:val="center"/>
          </w:tcPr>
          <w:p w14:paraId="7CFECDDB" w14:textId="77777777" w:rsidR="004C1066" w:rsidRDefault="00057EB3">
            <w:pPr>
              <w:jc w:val="center"/>
              <w:rPr>
                <w:rFonts w:ascii="Times New Roman" w:hAnsi="Times New Roman"/>
              </w:rPr>
            </w:pPr>
            <w:r>
              <w:rPr>
                <w:rFonts w:ascii="Times New Roman" w:hAnsi="Times New Roman"/>
              </w:rPr>
              <w:t>34</w:t>
            </w:r>
          </w:p>
        </w:tc>
        <w:tc>
          <w:tcPr>
            <w:tcW w:w="706" w:type="dxa"/>
            <w:tcBorders>
              <w:top w:val="single" w:sz="4" w:space="0" w:color="000000"/>
              <w:left w:val="single" w:sz="4" w:space="0" w:color="000000"/>
              <w:bottom w:val="single" w:sz="4" w:space="0" w:color="000000"/>
              <w:right w:val="single" w:sz="4" w:space="0" w:color="000000"/>
            </w:tcBorders>
            <w:vAlign w:val="center"/>
          </w:tcPr>
          <w:p w14:paraId="562C3ED9" w14:textId="77777777" w:rsidR="004C1066" w:rsidRDefault="00057EB3">
            <w:pPr>
              <w:jc w:val="center"/>
              <w:rPr>
                <w:rFonts w:ascii="Times New Roman" w:hAnsi="Times New Roman"/>
              </w:rPr>
            </w:pPr>
            <w:r>
              <w:rPr>
                <w:rFonts w:ascii="Times New Roman" w:hAnsi="Times New Roman"/>
              </w:rPr>
              <w:t>8</w:t>
            </w:r>
          </w:p>
        </w:tc>
        <w:tc>
          <w:tcPr>
            <w:tcW w:w="709" w:type="dxa"/>
            <w:tcBorders>
              <w:top w:val="single" w:sz="4" w:space="0" w:color="000000"/>
              <w:left w:val="single" w:sz="4" w:space="0" w:color="000000"/>
              <w:bottom w:val="single" w:sz="4" w:space="0" w:color="000000"/>
              <w:right w:val="single" w:sz="4" w:space="0" w:color="000000"/>
            </w:tcBorders>
            <w:vAlign w:val="center"/>
          </w:tcPr>
          <w:p w14:paraId="7A73E112" w14:textId="77777777" w:rsidR="004C1066" w:rsidRDefault="004C1066">
            <w:pPr>
              <w:jc w:val="center"/>
              <w:rPr>
                <w:rFonts w:ascii="Times New Roman" w:hAnsi="Times New Roman"/>
              </w:rPr>
            </w:pPr>
          </w:p>
        </w:tc>
        <w:tc>
          <w:tcPr>
            <w:tcW w:w="709" w:type="dxa"/>
            <w:tcBorders>
              <w:top w:val="single" w:sz="4" w:space="0" w:color="000000"/>
              <w:left w:val="single" w:sz="4" w:space="0" w:color="000000"/>
              <w:bottom w:val="single" w:sz="4" w:space="0" w:color="000000"/>
              <w:right w:val="single" w:sz="4" w:space="0" w:color="000000"/>
            </w:tcBorders>
            <w:vAlign w:val="center"/>
          </w:tcPr>
          <w:p w14:paraId="4A8E725D" w14:textId="77777777" w:rsidR="004C1066" w:rsidRDefault="00057EB3">
            <w:pPr>
              <w:jc w:val="center"/>
              <w:rPr>
                <w:rFonts w:ascii="Times New Roman" w:hAnsi="Times New Roman"/>
              </w:rPr>
            </w:pPr>
            <w:r>
              <w:rPr>
                <w:rFonts w:ascii="Times New Roman" w:hAnsi="Times New Roman"/>
              </w:rPr>
              <w:t>0</w:t>
            </w:r>
          </w:p>
        </w:tc>
        <w:tc>
          <w:tcPr>
            <w:tcW w:w="726" w:type="dxa"/>
            <w:tcBorders>
              <w:top w:val="single" w:sz="4" w:space="0" w:color="000000"/>
              <w:left w:val="single" w:sz="4" w:space="0" w:color="000000"/>
              <w:bottom w:val="single" w:sz="4" w:space="0" w:color="000000"/>
              <w:right w:val="single" w:sz="4" w:space="0" w:color="000000"/>
            </w:tcBorders>
            <w:vAlign w:val="center"/>
          </w:tcPr>
          <w:p w14:paraId="55C63951" w14:textId="77777777" w:rsidR="004C1066" w:rsidRDefault="00057EB3">
            <w:pPr>
              <w:jc w:val="center"/>
              <w:rPr>
                <w:rFonts w:ascii="Times New Roman" w:hAnsi="Times New Roman"/>
              </w:rPr>
            </w:pPr>
            <w:r>
              <w:rPr>
                <w:rFonts w:ascii="Times New Roman" w:hAnsi="Times New Roman"/>
              </w:rPr>
              <w:t>6</w:t>
            </w:r>
          </w:p>
        </w:tc>
        <w:tc>
          <w:tcPr>
            <w:tcW w:w="623" w:type="dxa"/>
            <w:gridSpan w:val="2"/>
            <w:tcBorders>
              <w:top w:val="single" w:sz="4" w:space="0" w:color="000000"/>
              <w:left w:val="single" w:sz="4" w:space="0" w:color="000000"/>
              <w:bottom w:val="single" w:sz="4" w:space="0" w:color="000000"/>
              <w:right w:val="single" w:sz="4" w:space="0" w:color="000000"/>
            </w:tcBorders>
            <w:vAlign w:val="center"/>
          </w:tcPr>
          <w:p w14:paraId="3091C8F8" w14:textId="77777777" w:rsidR="004C1066" w:rsidRDefault="00057EB3">
            <w:pPr>
              <w:jc w:val="center"/>
              <w:rPr>
                <w:rFonts w:ascii="Times New Roman" w:hAnsi="Times New Roman"/>
              </w:rPr>
            </w:pPr>
            <w:r>
              <w:rPr>
                <w:rFonts w:ascii="Times New Roman" w:hAnsi="Times New Roman"/>
              </w:rPr>
              <w:t>2</w:t>
            </w:r>
          </w:p>
        </w:tc>
        <w:tc>
          <w:tcPr>
            <w:tcW w:w="21" w:type="dxa"/>
            <w:tcBorders>
              <w:top w:val="single" w:sz="4" w:space="0" w:color="000000"/>
              <w:left w:val="single" w:sz="4" w:space="0" w:color="000000"/>
              <w:bottom w:val="single" w:sz="4" w:space="0" w:color="000000"/>
              <w:right w:val="single" w:sz="4" w:space="0" w:color="000000"/>
            </w:tcBorders>
          </w:tcPr>
          <w:p w14:paraId="63D7A530" w14:textId="77777777" w:rsidR="004C1066" w:rsidRDefault="004C1066"/>
        </w:tc>
      </w:tr>
      <w:tr w:rsidR="004C1066" w14:paraId="44F98D52" w14:textId="77777777">
        <w:trPr>
          <w:jc w:val="center"/>
        </w:trPr>
        <w:tc>
          <w:tcPr>
            <w:tcW w:w="1260" w:type="dxa"/>
            <w:tcBorders>
              <w:top w:val="single" w:sz="4" w:space="0" w:color="000000"/>
              <w:left w:val="single" w:sz="4" w:space="0" w:color="000000"/>
              <w:bottom w:val="single" w:sz="4" w:space="0" w:color="000000"/>
              <w:right w:val="single" w:sz="4" w:space="0" w:color="000000"/>
            </w:tcBorders>
            <w:vAlign w:val="center"/>
          </w:tcPr>
          <w:p w14:paraId="21A9C45E" w14:textId="77777777" w:rsidR="004C1066" w:rsidRDefault="00057EB3">
            <w:pPr>
              <w:spacing w:after="0" w:line="240" w:lineRule="auto"/>
              <w:jc w:val="both"/>
              <w:rPr>
                <w:rFonts w:ascii="Times New Roman" w:hAnsi="Times New Roman"/>
              </w:rPr>
            </w:pPr>
            <w:r>
              <w:rPr>
                <w:rFonts w:ascii="Times New Roman" w:hAnsi="Times New Roman"/>
              </w:rPr>
              <w:lastRenderedPageBreak/>
              <w:t>МДК.02.02</w:t>
            </w:r>
          </w:p>
        </w:tc>
        <w:tc>
          <w:tcPr>
            <w:tcW w:w="6787" w:type="dxa"/>
            <w:tcBorders>
              <w:top w:val="single" w:sz="4" w:space="0" w:color="000000"/>
              <w:left w:val="single" w:sz="4" w:space="0" w:color="000000"/>
              <w:bottom w:val="single" w:sz="4" w:space="0" w:color="000000"/>
              <w:right w:val="single" w:sz="4" w:space="0" w:color="000000"/>
            </w:tcBorders>
          </w:tcPr>
          <w:p w14:paraId="08DF1D06" w14:textId="77777777" w:rsidR="004C1066" w:rsidRDefault="00057EB3">
            <w:pPr>
              <w:spacing w:after="0" w:line="240" w:lineRule="auto"/>
              <w:rPr>
                <w:rFonts w:ascii="Times New Roman" w:hAnsi="Times New Roman"/>
              </w:rPr>
            </w:pPr>
            <w:r>
              <w:rPr>
                <w:rFonts w:ascii="Times New Roman" w:hAnsi="Times New Roman"/>
              </w:rPr>
              <w:t>Техническая эксплуатация беспилотных воздушных судов вертолетного типа, средств обеспечения взлета и посадки, средств дистанционного управления (пилотирования) и контроля за полетами беспилотных воздушных судов</w:t>
            </w:r>
          </w:p>
        </w:tc>
        <w:tc>
          <w:tcPr>
            <w:tcW w:w="992" w:type="dxa"/>
            <w:tcBorders>
              <w:top w:val="single" w:sz="4" w:space="0" w:color="000000"/>
              <w:left w:val="single" w:sz="4" w:space="0" w:color="000000"/>
              <w:bottom w:val="single" w:sz="4" w:space="0" w:color="000000"/>
              <w:right w:val="single" w:sz="4" w:space="0" w:color="000000"/>
            </w:tcBorders>
            <w:vAlign w:val="center"/>
          </w:tcPr>
          <w:p w14:paraId="72691E9B" w14:textId="77777777" w:rsidR="004C1066" w:rsidRDefault="00057EB3">
            <w:pPr>
              <w:jc w:val="center"/>
              <w:rPr>
                <w:rFonts w:ascii="Times New Roman" w:hAnsi="Times New Roman"/>
                <w:b/>
              </w:rPr>
            </w:pPr>
            <w:r>
              <w:rPr>
                <w:rFonts w:ascii="Times New Roman" w:hAnsi="Times New Roman"/>
                <w:b/>
              </w:rPr>
              <w:t>72</w:t>
            </w:r>
          </w:p>
        </w:tc>
        <w:tc>
          <w:tcPr>
            <w:tcW w:w="853" w:type="dxa"/>
            <w:tcBorders>
              <w:top w:val="single" w:sz="4" w:space="0" w:color="000000"/>
              <w:left w:val="single" w:sz="4" w:space="0" w:color="000000"/>
              <w:bottom w:val="single" w:sz="4" w:space="0" w:color="000000"/>
              <w:right w:val="single" w:sz="4" w:space="0" w:color="000000"/>
            </w:tcBorders>
            <w:vAlign w:val="center"/>
          </w:tcPr>
          <w:p w14:paraId="45C81FB0" w14:textId="77777777" w:rsidR="004C1066" w:rsidRDefault="00057EB3">
            <w:pPr>
              <w:jc w:val="center"/>
              <w:rPr>
                <w:rFonts w:ascii="Times New Roman" w:hAnsi="Times New Roman"/>
              </w:rPr>
            </w:pPr>
            <w:r>
              <w:rPr>
                <w:rFonts w:ascii="Times New Roman" w:hAnsi="Times New Roman"/>
              </w:rPr>
              <w:t>22</w:t>
            </w:r>
          </w:p>
        </w:tc>
        <w:tc>
          <w:tcPr>
            <w:tcW w:w="667" w:type="dxa"/>
            <w:tcBorders>
              <w:top w:val="single" w:sz="4" w:space="0" w:color="000000"/>
              <w:left w:val="single" w:sz="4" w:space="0" w:color="000000"/>
              <w:bottom w:val="single" w:sz="4" w:space="0" w:color="000000"/>
              <w:right w:val="single" w:sz="4" w:space="0" w:color="000000"/>
            </w:tcBorders>
            <w:vAlign w:val="center"/>
          </w:tcPr>
          <w:p w14:paraId="297474B0" w14:textId="77777777" w:rsidR="004C1066" w:rsidRDefault="00057EB3">
            <w:pPr>
              <w:jc w:val="center"/>
              <w:rPr>
                <w:rFonts w:ascii="Times New Roman" w:hAnsi="Times New Roman"/>
              </w:rPr>
            </w:pPr>
            <w:r>
              <w:rPr>
                <w:rFonts w:ascii="Times New Roman" w:hAnsi="Times New Roman"/>
              </w:rPr>
              <w:t>44</w:t>
            </w:r>
          </w:p>
        </w:tc>
        <w:tc>
          <w:tcPr>
            <w:tcW w:w="709" w:type="dxa"/>
            <w:tcBorders>
              <w:top w:val="single" w:sz="4" w:space="0" w:color="000000"/>
              <w:left w:val="single" w:sz="4" w:space="0" w:color="000000"/>
              <w:bottom w:val="single" w:sz="4" w:space="0" w:color="000000"/>
              <w:right w:val="single" w:sz="4" w:space="0" w:color="000000"/>
            </w:tcBorders>
            <w:vAlign w:val="center"/>
          </w:tcPr>
          <w:p w14:paraId="73AD3DEE" w14:textId="77777777" w:rsidR="004C1066" w:rsidRDefault="00057EB3">
            <w:pPr>
              <w:jc w:val="center"/>
              <w:rPr>
                <w:rFonts w:ascii="Times New Roman" w:hAnsi="Times New Roman"/>
              </w:rPr>
            </w:pPr>
            <w:r>
              <w:rPr>
                <w:rFonts w:ascii="Times New Roman" w:hAnsi="Times New Roman"/>
              </w:rPr>
              <w:t>22</w:t>
            </w:r>
          </w:p>
        </w:tc>
        <w:tc>
          <w:tcPr>
            <w:tcW w:w="706" w:type="dxa"/>
            <w:tcBorders>
              <w:top w:val="single" w:sz="4" w:space="0" w:color="000000"/>
              <w:left w:val="single" w:sz="4" w:space="0" w:color="000000"/>
              <w:bottom w:val="single" w:sz="4" w:space="0" w:color="000000"/>
              <w:right w:val="single" w:sz="4" w:space="0" w:color="000000"/>
            </w:tcBorders>
            <w:vAlign w:val="center"/>
          </w:tcPr>
          <w:p w14:paraId="582DC3ED" w14:textId="77777777" w:rsidR="004C1066" w:rsidRDefault="004C1066">
            <w:pPr>
              <w:jc w:val="center"/>
              <w:rPr>
                <w:rFonts w:ascii="Times New Roman" w:hAnsi="Times New Roman"/>
              </w:rPr>
            </w:pPr>
          </w:p>
        </w:tc>
        <w:tc>
          <w:tcPr>
            <w:tcW w:w="709" w:type="dxa"/>
            <w:tcBorders>
              <w:top w:val="single" w:sz="4" w:space="0" w:color="000000"/>
              <w:left w:val="single" w:sz="4" w:space="0" w:color="000000"/>
              <w:bottom w:val="single" w:sz="4" w:space="0" w:color="000000"/>
              <w:right w:val="single" w:sz="4" w:space="0" w:color="000000"/>
            </w:tcBorders>
            <w:vAlign w:val="center"/>
          </w:tcPr>
          <w:p w14:paraId="6EC24DA9" w14:textId="77777777" w:rsidR="004C1066" w:rsidRDefault="004C1066">
            <w:pPr>
              <w:jc w:val="center"/>
              <w:rPr>
                <w:rFonts w:ascii="Times New Roman" w:hAnsi="Times New Roman"/>
              </w:rPr>
            </w:pPr>
          </w:p>
        </w:tc>
        <w:tc>
          <w:tcPr>
            <w:tcW w:w="709" w:type="dxa"/>
            <w:tcBorders>
              <w:top w:val="single" w:sz="4" w:space="0" w:color="000000"/>
              <w:left w:val="single" w:sz="4" w:space="0" w:color="000000"/>
              <w:bottom w:val="single" w:sz="4" w:space="0" w:color="000000"/>
              <w:right w:val="single" w:sz="4" w:space="0" w:color="000000"/>
            </w:tcBorders>
            <w:vAlign w:val="center"/>
          </w:tcPr>
          <w:p w14:paraId="2F2A422F" w14:textId="77777777" w:rsidR="004C1066" w:rsidRDefault="00057EB3">
            <w:pPr>
              <w:jc w:val="center"/>
              <w:rPr>
                <w:rFonts w:ascii="Times New Roman" w:hAnsi="Times New Roman"/>
              </w:rPr>
            </w:pPr>
            <w:r>
              <w:rPr>
                <w:rFonts w:ascii="Times New Roman" w:hAnsi="Times New Roman"/>
              </w:rPr>
              <w:t>0</w:t>
            </w:r>
          </w:p>
        </w:tc>
        <w:tc>
          <w:tcPr>
            <w:tcW w:w="726" w:type="dxa"/>
            <w:tcBorders>
              <w:top w:val="single" w:sz="4" w:space="0" w:color="000000"/>
              <w:left w:val="single" w:sz="4" w:space="0" w:color="000000"/>
              <w:bottom w:val="single" w:sz="4" w:space="0" w:color="000000"/>
              <w:right w:val="single" w:sz="4" w:space="0" w:color="000000"/>
            </w:tcBorders>
            <w:vAlign w:val="center"/>
          </w:tcPr>
          <w:p w14:paraId="0339CD3C" w14:textId="77777777" w:rsidR="004C1066" w:rsidRDefault="00057EB3">
            <w:pPr>
              <w:jc w:val="center"/>
              <w:rPr>
                <w:rFonts w:ascii="Times New Roman" w:hAnsi="Times New Roman"/>
              </w:rPr>
            </w:pPr>
            <w:r>
              <w:rPr>
                <w:rFonts w:ascii="Times New Roman" w:hAnsi="Times New Roman"/>
              </w:rPr>
              <w:t>6</w:t>
            </w:r>
          </w:p>
        </w:tc>
        <w:tc>
          <w:tcPr>
            <w:tcW w:w="623" w:type="dxa"/>
            <w:gridSpan w:val="2"/>
            <w:tcBorders>
              <w:top w:val="single" w:sz="4" w:space="0" w:color="000000"/>
              <w:left w:val="single" w:sz="4" w:space="0" w:color="000000"/>
              <w:bottom w:val="single" w:sz="4" w:space="0" w:color="000000"/>
              <w:right w:val="single" w:sz="4" w:space="0" w:color="000000"/>
            </w:tcBorders>
            <w:vAlign w:val="center"/>
          </w:tcPr>
          <w:p w14:paraId="5B832733" w14:textId="77777777" w:rsidR="004C1066" w:rsidRDefault="00057EB3">
            <w:pPr>
              <w:jc w:val="center"/>
              <w:rPr>
                <w:rFonts w:ascii="Times New Roman" w:hAnsi="Times New Roman"/>
              </w:rPr>
            </w:pPr>
            <w:r>
              <w:rPr>
                <w:rFonts w:ascii="Times New Roman" w:hAnsi="Times New Roman"/>
              </w:rPr>
              <w:t>2-3</w:t>
            </w:r>
          </w:p>
        </w:tc>
        <w:tc>
          <w:tcPr>
            <w:tcW w:w="21" w:type="dxa"/>
            <w:tcBorders>
              <w:top w:val="single" w:sz="4" w:space="0" w:color="000000"/>
              <w:left w:val="single" w:sz="4" w:space="0" w:color="000000"/>
              <w:bottom w:val="single" w:sz="4" w:space="0" w:color="000000"/>
              <w:right w:val="single" w:sz="4" w:space="0" w:color="000000"/>
            </w:tcBorders>
          </w:tcPr>
          <w:p w14:paraId="5183B668" w14:textId="77777777" w:rsidR="004C1066" w:rsidRDefault="004C1066"/>
        </w:tc>
      </w:tr>
      <w:tr w:rsidR="004C1066" w14:paraId="28BF0DF1" w14:textId="77777777">
        <w:trPr>
          <w:jc w:val="center"/>
        </w:trPr>
        <w:tc>
          <w:tcPr>
            <w:tcW w:w="1260" w:type="dxa"/>
            <w:tcBorders>
              <w:top w:val="single" w:sz="4" w:space="0" w:color="000000"/>
              <w:left w:val="single" w:sz="4" w:space="0" w:color="000000"/>
              <w:bottom w:val="single" w:sz="4" w:space="0" w:color="000000"/>
              <w:right w:val="single" w:sz="4" w:space="0" w:color="000000"/>
            </w:tcBorders>
            <w:vAlign w:val="center"/>
          </w:tcPr>
          <w:p w14:paraId="34AF5EF4" w14:textId="77777777" w:rsidR="004C1066" w:rsidRDefault="00057EB3">
            <w:pPr>
              <w:spacing w:after="0" w:line="240" w:lineRule="auto"/>
              <w:jc w:val="both"/>
              <w:rPr>
                <w:rFonts w:ascii="Times New Roman" w:hAnsi="Times New Roman"/>
              </w:rPr>
            </w:pPr>
            <w:r>
              <w:rPr>
                <w:rFonts w:ascii="Times New Roman" w:hAnsi="Times New Roman"/>
              </w:rPr>
              <w:t>УП. 02</w:t>
            </w:r>
          </w:p>
        </w:tc>
        <w:tc>
          <w:tcPr>
            <w:tcW w:w="6787" w:type="dxa"/>
            <w:tcBorders>
              <w:top w:val="single" w:sz="4" w:space="0" w:color="000000"/>
              <w:left w:val="single" w:sz="4" w:space="0" w:color="000000"/>
              <w:bottom w:val="single" w:sz="4" w:space="0" w:color="000000"/>
              <w:right w:val="single" w:sz="4" w:space="0" w:color="000000"/>
            </w:tcBorders>
            <w:vAlign w:val="center"/>
          </w:tcPr>
          <w:p w14:paraId="46DA7A27" w14:textId="77777777" w:rsidR="004C1066" w:rsidRDefault="00057EB3">
            <w:pPr>
              <w:spacing w:after="0" w:line="240" w:lineRule="auto"/>
              <w:rPr>
                <w:rFonts w:ascii="Times New Roman" w:hAnsi="Times New Roman"/>
              </w:rPr>
            </w:pPr>
            <w:r>
              <w:rPr>
                <w:rFonts w:ascii="Times New Roman" w:hAnsi="Times New Roman"/>
              </w:rPr>
              <w:t>Учебная практика</w:t>
            </w:r>
          </w:p>
        </w:tc>
        <w:tc>
          <w:tcPr>
            <w:tcW w:w="992" w:type="dxa"/>
            <w:tcBorders>
              <w:top w:val="single" w:sz="4" w:space="0" w:color="000000"/>
              <w:left w:val="single" w:sz="4" w:space="0" w:color="000000"/>
              <w:bottom w:val="single" w:sz="4" w:space="0" w:color="000000"/>
              <w:right w:val="single" w:sz="4" w:space="0" w:color="000000"/>
            </w:tcBorders>
            <w:vAlign w:val="center"/>
          </w:tcPr>
          <w:p w14:paraId="468CF6E5" w14:textId="77777777" w:rsidR="004C1066" w:rsidRDefault="00057EB3">
            <w:pPr>
              <w:jc w:val="center"/>
              <w:rPr>
                <w:rFonts w:ascii="Times New Roman" w:hAnsi="Times New Roman"/>
                <w:b/>
              </w:rPr>
            </w:pPr>
            <w:r>
              <w:rPr>
                <w:rFonts w:ascii="Times New Roman" w:hAnsi="Times New Roman"/>
                <w:b/>
              </w:rPr>
              <w:t>72</w:t>
            </w:r>
          </w:p>
        </w:tc>
        <w:tc>
          <w:tcPr>
            <w:tcW w:w="853" w:type="dxa"/>
            <w:tcBorders>
              <w:top w:val="single" w:sz="4" w:space="0" w:color="000000"/>
              <w:left w:val="single" w:sz="4" w:space="0" w:color="000000"/>
              <w:bottom w:val="single" w:sz="4" w:space="0" w:color="000000"/>
              <w:right w:val="single" w:sz="4" w:space="0" w:color="000000"/>
            </w:tcBorders>
            <w:vAlign w:val="center"/>
          </w:tcPr>
          <w:p w14:paraId="28E88908" w14:textId="77777777" w:rsidR="004C1066" w:rsidRDefault="00057EB3">
            <w:pPr>
              <w:jc w:val="center"/>
              <w:rPr>
                <w:rFonts w:ascii="Times New Roman" w:hAnsi="Times New Roman"/>
              </w:rPr>
            </w:pPr>
            <w:r>
              <w:rPr>
                <w:rFonts w:ascii="Times New Roman" w:hAnsi="Times New Roman"/>
              </w:rPr>
              <w:t>72</w:t>
            </w:r>
          </w:p>
        </w:tc>
        <w:tc>
          <w:tcPr>
            <w:tcW w:w="667" w:type="dxa"/>
            <w:tcBorders>
              <w:top w:val="single" w:sz="4" w:space="0" w:color="000000"/>
              <w:left w:val="single" w:sz="4" w:space="0" w:color="000000"/>
              <w:bottom w:val="single" w:sz="4" w:space="0" w:color="000000"/>
              <w:right w:val="single" w:sz="4" w:space="0" w:color="000000"/>
            </w:tcBorders>
            <w:vAlign w:val="center"/>
          </w:tcPr>
          <w:p w14:paraId="7BDDC993" w14:textId="77777777" w:rsidR="004C1066" w:rsidRDefault="004C1066">
            <w:pPr>
              <w:jc w:val="center"/>
              <w:rPr>
                <w:rFonts w:ascii="Times New Roman" w:hAnsi="Times New Roman"/>
              </w:rPr>
            </w:pPr>
          </w:p>
        </w:tc>
        <w:tc>
          <w:tcPr>
            <w:tcW w:w="709" w:type="dxa"/>
            <w:tcBorders>
              <w:top w:val="single" w:sz="4" w:space="0" w:color="000000"/>
              <w:left w:val="single" w:sz="4" w:space="0" w:color="000000"/>
              <w:bottom w:val="single" w:sz="4" w:space="0" w:color="000000"/>
              <w:right w:val="single" w:sz="4" w:space="0" w:color="000000"/>
            </w:tcBorders>
            <w:vAlign w:val="center"/>
          </w:tcPr>
          <w:p w14:paraId="068B0C29" w14:textId="77777777" w:rsidR="004C1066" w:rsidRDefault="004C1066">
            <w:pPr>
              <w:jc w:val="center"/>
              <w:rPr>
                <w:rFonts w:ascii="Times New Roman" w:hAnsi="Times New Roman"/>
              </w:rPr>
            </w:pPr>
          </w:p>
        </w:tc>
        <w:tc>
          <w:tcPr>
            <w:tcW w:w="706" w:type="dxa"/>
            <w:tcBorders>
              <w:top w:val="single" w:sz="4" w:space="0" w:color="000000"/>
              <w:left w:val="single" w:sz="4" w:space="0" w:color="000000"/>
              <w:bottom w:val="single" w:sz="4" w:space="0" w:color="000000"/>
              <w:right w:val="single" w:sz="4" w:space="0" w:color="000000"/>
            </w:tcBorders>
            <w:vAlign w:val="center"/>
          </w:tcPr>
          <w:p w14:paraId="1F5E28D5" w14:textId="77777777" w:rsidR="004C1066" w:rsidRDefault="004C1066">
            <w:pPr>
              <w:jc w:val="center"/>
              <w:rPr>
                <w:rFonts w:ascii="Times New Roman" w:hAnsi="Times New Roman"/>
              </w:rPr>
            </w:pPr>
          </w:p>
        </w:tc>
        <w:tc>
          <w:tcPr>
            <w:tcW w:w="709" w:type="dxa"/>
            <w:tcBorders>
              <w:top w:val="single" w:sz="4" w:space="0" w:color="000000"/>
              <w:left w:val="single" w:sz="4" w:space="0" w:color="000000"/>
              <w:bottom w:val="single" w:sz="4" w:space="0" w:color="000000"/>
              <w:right w:val="single" w:sz="4" w:space="0" w:color="000000"/>
            </w:tcBorders>
            <w:vAlign w:val="center"/>
          </w:tcPr>
          <w:p w14:paraId="7A514619" w14:textId="77777777" w:rsidR="004C1066" w:rsidRDefault="00057EB3">
            <w:pPr>
              <w:jc w:val="center"/>
              <w:rPr>
                <w:rFonts w:ascii="Times New Roman" w:hAnsi="Times New Roman"/>
              </w:rPr>
            </w:pPr>
            <w:r>
              <w:rPr>
                <w:rFonts w:ascii="Times New Roman" w:hAnsi="Times New Roman"/>
              </w:rPr>
              <w:t>72</w:t>
            </w:r>
          </w:p>
        </w:tc>
        <w:tc>
          <w:tcPr>
            <w:tcW w:w="709" w:type="dxa"/>
            <w:tcBorders>
              <w:top w:val="single" w:sz="4" w:space="0" w:color="000000"/>
              <w:left w:val="single" w:sz="4" w:space="0" w:color="000000"/>
              <w:bottom w:val="single" w:sz="4" w:space="0" w:color="000000"/>
              <w:right w:val="single" w:sz="4" w:space="0" w:color="000000"/>
            </w:tcBorders>
            <w:vAlign w:val="center"/>
          </w:tcPr>
          <w:p w14:paraId="1AFB1B4E" w14:textId="77777777" w:rsidR="004C1066" w:rsidRDefault="00057EB3">
            <w:pPr>
              <w:jc w:val="center"/>
              <w:rPr>
                <w:rFonts w:ascii="Times New Roman" w:hAnsi="Times New Roman"/>
              </w:rPr>
            </w:pPr>
            <w:r>
              <w:rPr>
                <w:rFonts w:ascii="Times New Roman" w:hAnsi="Times New Roman"/>
              </w:rPr>
              <w:t>0</w:t>
            </w:r>
          </w:p>
        </w:tc>
        <w:tc>
          <w:tcPr>
            <w:tcW w:w="726" w:type="dxa"/>
            <w:tcBorders>
              <w:top w:val="single" w:sz="4" w:space="0" w:color="000000"/>
              <w:left w:val="single" w:sz="4" w:space="0" w:color="000000"/>
              <w:bottom w:val="single" w:sz="4" w:space="0" w:color="000000"/>
              <w:right w:val="single" w:sz="4" w:space="0" w:color="000000"/>
            </w:tcBorders>
            <w:vAlign w:val="center"/>
          </w:tcPr>
          <w:p w14:paraId="2E533A4E" w14:textId="77777777" w:rsidR="004C1066" w:rsidRDefault="004C1066">
            <w:pPr>
              <w:jc w:val="center"/>
              <w:rPr>
                <w:rFonts w:ascii="Times New Roman" w:hAnsi="Times New Roman"/>
              </w:rPr>
            </w:pPr>
          </w:p>
        </w:tc>
        <w:tc>
          <w:tcPr>
            <w:tcW w:w="623" w:type="dxa"/>
            <w:gridSpan w:val="2"/>
            <w:tcBorders>
              <w:top w:val="single" w:sz="4" w:space="0" w:color="000000"/>
              <w:left w:val="single" w:sz="4" w:space="0" w:color="000000"/>
              <w:bottom w:val="single" w:sz="4" w:space="0" w:color="000000"/>
              <w:right w:val="single" w:sz="4" w:space="0" w:color="000000"/>
            </w:tcBorders>
            <w:vAlign w:val="center"/>
          </w:tcPr>
          <w:p w14:paraId="49F09A4D" w14:textId="77777777" w:rsidR="004C1066" w:rsidRDefault="00057EB3">
            <w:pPr>
              <w:jc w:val="center"/>
              <w:rPr>
                <w:rFonts w:ascii="Times New Roman" w:hAnsi="Times New Roman"/>
              </w:rPr>
            </w:pPr>
            <w:r>
              <w:rPr>
                <w:rFonts w:ascii="Times New Roman" w:hAnsi="Times New Roman"/>
              </w:rPr>
              <w:t>2</w:t>
            </w:r>
          </w:p>
        </w:tc>
        <w:tc>
          <w:tcPr>
            <w:tcW w:w="21" w:type="dxa"/>
            <w:tcBorders>
              <w:top w:val="single" w:sz="4" w:space="0" w:color="000000"/>
              <w:left w:val="single" w:sz="4" w:space="0" w:color="000000"/>
              <w:bottom w:val="single" w:sz="4" w:space="0" w:color="000000"/>
              <w:right w:val="single" w:sz="4" w:space="0" w:color="000000"/>
            </w:tcBorders>
          </w:tcPr>
          <w:p w14:paraId="2E5C5F41" w14:textId="77777777" w:rsidR="004C1066" w:rsidRDefault="004C1066"/>
        </w:tc>
      </w:tr>
      <w:tr w:rsidR="004C1066" w14:paraId="2CECC283" w14:textId="77777777">
        <w:trPr>
          <w:jc w:val="center"/>
        </w:trPr>
        <w:tc>
          <w:tcPr>
            <w:tcW w:w="1260" w:type="dxa"/>
            <w:tcBorders>
              <w:top w:val="single" w:sz="4" w:space="0" w:color="000000"/>
              <w:left w:val="single" w:sz="4" w:space="0" w:color="000000"/>
              <w:bottom w:val="single" w:sz="4" w:space="0" w:color="000000"/>
              <w:right w:val="single" w:sz="4" w:space="0" w:color="000000"/>
            </w:tcBorders>
            <w:vAlign w:val="center"/>
          </w:tcPr>
          <w:p w14:paraId="44869B69" w14:textId="77777777" w:rsidR="004C1066" w:rsidRDefault="00057EB3">
            <w:pPr>
              <w:spacing w:after="0" w:line="240" w:lineRule="auto"/>
              <w:jc w:val="both"/>
              <w:rPr>
                <w:rFonts w:ascii="Times New Roman" w:hAnsi="Times New Roman"/>
              </w:rPr>
            </w:pPr>
            <w:r>
              <w:rPr>
                <w:rFonts w:ascii="Times New Roman" w:hAnsi="Times New Roman"/>
              </w:rPr>
              <w:t>ПП. 02</w:t>
            </w:r>
          </w:p>
        </w:tc>
        <w:tc>
          <w:tcPr>
            <w:tcW w:w="6787" w:type="dxa"/>
            <w:tcBorders>
              <w:top w:val="single" w:sz="4" w:space="0" w:color="000000"/>
              <w:left w:val="single" w:sz="4" w:space="0" w:color="000000"/>
              <w:bottom w:val="single" w:sz="4" w:space="0" w:color="000000"/>
              <w:right w:val="single" w:sz="4" w:space="0" w:color="000000"/>
            </w:tcBorders>
            <w:vAlign w:val="center"/>
          </w:tcPr>
          <w:p w14:paraId="7B04E235" w14:textId="77777777" w:rsidR="004C1066" w:rsidRDefault="00057EB3">
            <w:pPr>
              <w:spacing w:after="0" w:line="240" w:lineRule="auto"/>
              <w:rPr>
                <w:rFonts w:ascii="Times New Roman" w:hAnsi="Times New Roman"/>
              </w:rPr>
            </w:pPr>
            <w:r>
              <w:rPr>
                <w:rFonts w:ascii="Times New Roman" w:hAnsi="Times New Roman"/>
              </w:rPr>
              <w:t>Производственная практика (по профилю специальности)</w:t>
            </w:r>
          </w:p>
        </w:tc>
        <w:tc>
          <w:tcPr>
            <w:tcW w:w="992" w:type="dxa"/>
            <w:tcBorders>
              <w:top w:val="single" w:sz="4" w:space="0" w:color="000000"/>
              <w:left w:val="single" w:sz="4" w:space="0" w:color="000000"/>
              <w:bottom w:val="single" w:sz="4" w:space="0" w:color="000000"/>
              <w:right w:val="single" w:sz="4" w:space="0" w:color="000000"/>
            </w:tcBorders>
            <w:vAlign w:val="center"/>
          </w:tcPr>
          <w:p w14:paraId="05670E02" w14:textId="77777777" w:rsidR="004C1066" w:rsidRDefault="00057EB3">
            <w:pPr>
              <w:jc w:val="center"/>
              <w:rPr>
                <w:rFonts w:ascii="Times New Roman" w:hAnsi="Times New Roman"/>
                <w:b/>
              </w:rPr>
            </w:pPr>
            <w:r>
              <w:rPr>
                <w:rFonts w:ascii="Times New Roman" w:hAnsi="Times New Roman"/>
                <w:b/>
              </w:rPr>
              <w:t>144</w:t>
            </w:r>
          </w:p>
        </w:tc>
        <w:tc>
          <w:tcPr>
            <w:tcW w:w="853" w:type="dxa"/>
            <w:tcBorders>
              <w:top w:val="single" w:sz="4" w:space="0" w:color="000000"/>
              <w:left w:val="single" w:sz="4" w:space="0" w:color="000000"/>
              <w:bottom w:val="single" w:sz="4" w:space="0" w:color="000000"/>
              <w:right w:val="single" w:sz="4" w:space="0" w:color="000000"/>
            </w:tcBorders>
            <w:vAlign w:val="center"/>
          </w:tcPr>
          <w:p w14:paraId="5D9114DA" w14:textId="77777777" w:rsidR="004C1066" w:rsidRDefault="00057EB3">
            <w:pPr>
              <w:jc w:val="center"/>
              <w:rPr>
                <w:rFonts w:ascii="Times New Roman" w:hAnsi="Times New Roman"/>
              </w:rPr>
            </w:pPr>
            <w:r>
              <w:rPr>
                <w:rFonts w:ascii="Times New Roman" w:hAnsi="Times New Roman"/>
              </w:rPr>
              <w:t>144</w:t>
            </w:r>
          </w:p>
        </w:tc>
        <w:tc>
          <w:tcPr>
            <w:tcW w:w="667" w:type="dxa"/>
            <w:tcBorders>
              <w:top w:val="single" w:sz="4" w:space="0" w:color="000000"/>
              <w:left w:val="single" w:sz="4" w:space="0" w:color="000000"/>
              <w:bottom w:val="single" w:sz="4" w:space="0" w:color="000000"/>
              <w:right w:val="single" w:sz="4" w:space="0" w:color="000000"/>
            </w:tcBorders>
            <w:vAlign w:val="center"/>
          </w:tcPr>
          <w:p w14:paraId="21D9DCE4" w14:textId="77777777" w:rsidR="004C1066" w:rsidRDefault="004C1066">
            <w:pPr>
              <w:jc w:val="center"/>
              <w:rPr>
                <w:rFonts w:ascii="Times New Roman" w:hAnsi="Times New Roman"/>
              </w:rPr>
            </w:pPr>
          </w:p>
        </w:tc>
        <w:tc>
          <w:tcPr>
            <w:tcW w:w="709" w:type="dxa"/>
            <w:tcBorders>
              <w:top w:val="single" w:sz="4" w:space="0" w:color="000000"/>
              <w:left w:val="single" w:sz="4" w:space="0" w:color="000000"/>
              <w:bottom w:val="single" w:sz="4" w:space="0" w:color="000000"/>
              <w:right w:val="single" w:sz="4" w:space="0" w:color="000000"/>
            </w:tcBorders>
            <w:vAlign w:val="center"/>
          </w:tcPr>
          <w:p w14:paraId="3DFBEDAC" w14:textId="77777777" w:rsidR="004C1066" w:rsidRDefault="004C1066">
            <w:pPr>
              <w:jc w:val="center"/>
              <w:rPr>
                <w:rFonts w:ascii="Times New Roman" w:hAnsi="Times New Roman"/>
              </w:rPr>
            </w:pPr>
          </w:p>
        </w:tc>
        <w:tc>
          <w:tcPr>
            <w:tcW w:w="706" w:type="dxa"/>
            <w:tcBorders>
              <w:top w:val="single" w:sz="4" w:space="0" w:color="000000"/>
              <w:left w:val="single" w:sz="4" w:space="0" w:color="000000"/>
              <w:bottom w:val="single" w:sz="4" w:space="0" w:color="000000"/>
              <w:right w:val="single" w:sz="4" w:space="0" w:color="000000"/>
            </w:tcBorders>
            <w:vAlign w:val="center"/>
          </w:tcPr>
          <w:p w14:paraId="04D9A6F8" w14:textId="77777777" w:rsidR="004C1066" w:rsidRDefault="004C1066">
            <w:pPr>
              <w:jc w:val="center"/>
              <w:rPr>
                <w:rFonts w:ascii="Times New Roman" w:hAnsi="Times New Roman"/>
              </w:rPr>
            </w:pPr>
          </w:p>
        </w:tc>
        <w:tc>
          <w:tcPr>
            <w:tcW w:w="709" w:type="dxa"/>
            <w:tcBorders>
              <w:top w:val="single" w:sz="4" w:space="0" w:color="000000"/>
              <w:left w:val="single" w:sz="4" w:space="0" w:color="000000"/>
              <w:bottom w:val="single" w:sz="4" w:space="0" w:color="000000"/>
              <w:right w:val="single" w:sz="4" w:space="0" w:color="000000"/>
            </w:tcBorders>
            <w:vAlign w:val="center"/>
          </w:tcPr>
          <w:p w14:paraId="2CE73683" w14:textId="77777777" w:rsidR="004C1066" w:rsidRDefault="00057EB3">
            <w:pPr>
              <w:jc w:val="center"/>
              <w:rPr>
                <w:rFonts w:ascii="Times New Roman" w:hAnsi="Times New Roman"/>
              </w:rPr>
            </w:pPr>
            <w:r>
              <w:rPr>
                <w:rFonts w:ascii="Times New Roman" w:hAnsi="Times New Roman"/>
              </w:rPr>
              <w:t>144</w:t>
            </w:r>
          </w:p>
        </w:tc>
        <w:tc>
          <w:tcPr>
            <w:tcW w:w="709" w:type="dxa"/>
            <w:tcBorders>
              <w:top w:val="single" w:sz="4" w:space="0" w:color="000000"/>
              <w:left w:val="single" w:sz="4" w:space="0" w:color="000000"/>
              <w:bottom w:val="single" w:sz="4" w:space="0" w:color="000000"/>
              <w:right w:val="single" w:sz="4" w:space="0" w:color="000000"/>
            </w:tcBorders>
            <w:vAlign w:val="center"/>
          </w:tcPr>
          <w:p w14:paraId="3D22FED4" w14:textId="77777777" w:rsidR="004C1066" w:rsidRDefault="00057EB3">
            <w:pPr>
              <w:jc w:val="center"/>
              <w:rPr>
                <w:rFonts w:ascii="Times New Roman" w:hAnsi="Times New Roman"/>
              </w:rPr>
            </w:pPr>
            <w:r>
              <w:rPr>
                <w:rFonts w:ascii="Times New Roman" w:hAnsi="Times New Roman"/>
              </w:rPr>
              <w:t>0</w:t>
            </w:r>
          </w:p>
        </w:tc>
        <w:tc>
          <w:tcPr>
            <w:tcW w:w="726" w:type="dxa"/>
            <w:tcBorders>
              <w:top w:val="single" w:sz="4" w:space="0" w:color="000000"/>
              <w:left w:val="single" w:sz="4" w:space="0" w:color="000000"/>
              <w:bottom w:val="single" w:sz="4" w:space="0" w:color="000000"/>
              <w:right w:val="single" w:sz="4" w:space="0" w:color="000000"/>
            </w:tcBorders>
            <w:vAlign w:val="center"/>
          </w:tcPr>
          <w:p w14:paraId="0296F08C" w14:textId="77777777" w:rsidR="004C1066" w:rsidRDefault="004C1066">
            <w:pPr>
              <w:jc w:val="center"/>
              <w:rPr>
                <w:rFonts w:ascii="Times New Roman" w:hAnsi="Times New Roman"/>
              </w:rPr>
            </w:pPr>
          </w:p>
        </w:tc>
        <w:tc>
          <w:tcPr>
            <w:tcW w:w="623" w:type="dxa"/>
            <w:gridSpan w:val="2"/>
            <w:tcBorders>
              <w:top w:val="single" w:sz="4" w:space="0" w:color="000000"/>
              <w:left w:val="single" w:sz="4" w:space="0" w:color="000000"/>
              <w:bottom w:val="single" w:sz="4" w:space="0" w:color="000000"/>
              <w:right w:val="single" w:sz="4" w:space="0" w:color="000000"/>
            </w:tcBorders>
            <w:vAlign w:val="center"/>
          </w:tcPr>
          <w:p w14:paraId="7396E30E" w14:textId="77777777" w:rsidR="004C1066" w:rsidRDefault="00057EB3">
            <w:pPr>
              <w:jc w:val="center"/>
              <w:rPr>
                <w:rFonts w:ascii="Times New Roman" w:hAnsi="Times New Roman"/>
              </w:rPr>
            </w:pPr>
            <w:r>
              <w:rPr>
                <w:rFonts w:ascii="Times New Roman" w:hAnsi="Times New Roman"/>
              </w:rPr>
              <w:t>2-3</w:t>
            </w:r>
          </w:p>
        </w:tc>
        <w:tc>
          <w:tcPr>
            <w:tcW w:w="21" w:type="dxa"/>
            <w:tcBorders>
              <w:top w:val="single" w:sz="4" w:space="0" w:color="000000"/>
              <w:left w:val="single" w:sz="4" w:space="0" w:color="000000"/>
              <w:bottom w:val="single" w:sz="4" w:space="0" w:color="000000"/>
              <w:right w:val="single" w:sz="4" w:space="0" w:color="000000"/>
            </w:tcBorders>
          </w:tcPr>
          <w:p w14:paraId="7E9172C4" w14:textId="77777777" w:rsidR="004C1066" w:rsidRDefault="004C1066"/>
        </w:tc>
      </w:tr>
      <w:tr w:rsidR="004C1066" w14:paraId="366DE7C2" w14:textId="77777777">
        <w:trPr>
          <w:jc w:val="center"/>
        </w:trPr>
        <w:tc>
          <w:tcPr>
            <w:tcW w:w="1260"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11EEF86E" w14:textId="77777777" w:rsidR="004C1066" w:rsidRDefault="00057EB3">
            <w:pPr>
              <w:spacing w:after="0" w:line="240" w:lineRule="auto"/>
              <w:ind w:firstLine="29"/>
              <w:jc w:val="both"/>
              <w:rPr>
                <w:rFonts w:ascii="Times New Roman" w:hAnsi="Times New Roman"/>
              </w:rPr>
            </w:pPr>
            <w:r>
              <w:rPr>
                <w:rFonts w:ascii="Times New Roman" w:hAnsi="Times New Roman"/>
              </w:rPr>
              <w:t>ПМ. 03</w:t>
            </w:r>
          </w:p>
        </w:tc>
        <w:tc>
          <w:tcPr>
            <w:tcW w:w="6787"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17BD4976" w14:textId="77777777" w:rsidR="004C1066" w:rsidRDefault="00057EB3">
            <w:pPr>
              <w:spacing w:after="0" w:line="240" w:lineRule="auto"/>
              <w:rPr>
                <w:rFonts w:ascii="Times New Roman" w:hAnsi="Times New Roman"/>
              </w:rPr>
            </w:pPr>
            <w:r>
              <w:rPr>
                <w:rFonts w:ascii="Times New Roman" w:hAnsi="Times New Roman"/>
              </w:rPr>
              <w:t>Дистанционное пилотирование беспилотных воздушных судов смешанного типа</w:t>
            </w:r>
          </w:p>
        </w:tc>
        <w:tc>
          <w:tcPr>
            <w:tcW w:w="992" w:type="dxa"/>
            <w:tcBorders>
              <w:top w:val="single" w:sz="4" w:space="0" w:color="000000"/>
              <w:left w:val="single" w:sz="4" w:space="0" w:color="000000"/>
              <w:bottom w:val="single" w:sz="4" w:space="0" w:color="000000"/>
              <w:right w:val="single" w:sz="4" w:space="0" w:color="000000"/>
            </w:tcBorders>
            <w:shd w:val="clear" w:color="auto" w:fill="00B0F0"/>
            <w:vAlign w:val="center"/>
          </w:tcPr>
          <w:p w14:paraId="53B801DE" w14:textId="77777777" w:rsidR="004C1066" w:rsidRDefault="00057EB3">
            <w:pPr>
              <w:jc w:val="center"/>
              <w:rPr>
                <w:rFonts w:ascii="Times New Roman" w:hAnsi="Times New Roman"/>
                <w:b/>
              </w:rPr>
            </w:pPr>
            <w:r>
              <w:rPr>
                <w:rFonts w:ascii="Times New Roman" w:hAnsi="Times New Roman"/>
                <w:b/>
              </w:rPr>
              <w:t>396</w:t>
            </w:r>
          </w:p>
        </w:tc>
        <w:tc>
          <w:tcPr>
            <w:tcW w:w="853" w:type="dxa"/>
            <w:tcBorders>
              <w:top w:val="single" w:sz="4" w:space="0" w:color="000000"/>
              <w:left w:val="single" w:sz="4" w:space="0" w:color="000000"/>
              <w:bottom w:val="single" w:sz="4" w:space="0" w:color="000000"/>
              <w:right w:val="single" w:sz="4" w:space="0" w:color="000000"/>
            </w:tcBorders>
            <w:shd w:val="clear" w:color="auto" w:fill="00B0F0"/>
            <w:vAlign w:val="center"/>
          </w:tcPr>
          <w:p w14:paraId="552C7EDC" w14:textId="77777777" w:rsidR="004C1066" w:rsidRDefault="00057EB3">
            <w:pPr>
              <w:jc w:val="center"/>
              <w:rPr>
                <w:rFonts w:ascii="Times New Roman" w:hAnsi="Times New Roman"/>
              </w:rPr>
            </w:pPr>
            <w:r>
              <w:rPr>
                <w:rFonts w:ascii="Times New Roman" w:hAnsi="Times New Roman"/>
                <w:b/>
              </w:rPr>
              <w:t>272</w:t>
            </w:r>
          </w:p>
        </w:tc>
        <w:tc>
          <w:tcPr>
            <w:tcW w:w="667" w:type="dxa"/>
            <w:tcBorders>
              <w:top w:val="single" w:sz="4" w:space="0" w:color="000000"/>
              <w:left w:val="single" w:sz="4" w:space="0" w:color="000000"/>
              <w:bottom w:val="single" w:sz="4" w:space="0" w:color="000000"/>
              <w:right w:val="single" w:sz="4" w:space="0" w:color="000000"/>
            </w:tcBorders>
            <w:shd w:val="clear" w:color="auto" w:fill="00B0F0"/>
            <w:vAlign w:val="center"/>
          </w:tcPr>
          <w:p w14:paraId="270B9644" w14:textId="77777777" w:rsidR="004C1066" w:rsidRDefault="00057EB3">
            <w:pPr>
              <w:jc w:val="center"/>
              <w:rPr>
                <w:rFonts w:ascii="Times New Roman" w:hAnsi="Times New Roman"/>
              </w:rPr>
            </w:pPr>
            <w:r>
              <w:rPr>
                <w:rFonts w:ascii="Times New Roman" w:hAnsi="Times New Roman"/>
                <w:b/>
              </w:rPr>
              <w:t>104</w:t>
            </w:r>
          </w:p>
        </w:tc>
        <w:tc>
          <w:tcPr>
            <w:tcW w:w="709" w:type="dxa"/>
            <w:tcBorders>
              <w:top w:val="single" w:sz="4" w:space="0" w:color="000000"/>
              <w:left w:val="single" w:sz="4" w:space="0" w:color="000000"/>
              <w:bottom w:val="single" w:sz="4" w:space="0" w:color="000000"/>
              <w:right w:val="single" w:sz="4" w:space="0" w:color="000000"/>
            </w:tcBorders>
            <w:shd w:val="clear" w:color="auto" w:fill="00B0F0"/>
            <w:vAlign w:val="center"/>
          </w:tcPr>
          <w:p w14:paraId="0290681A" w14:textId="77777777" w:rsidR="004C1066" w:rsidRDefault="00057EB3">
            <w:pPr>
              <w:jc w:val="center"/>
              <w:rPr>
                <w:rFonts w:ascii="Times New Roman" w:hAnsi="Times New Roman"/>
              </w:rPr>
            </w:pPr>
            <w:r>
              <w:rPr>
                <w:rFonts w:ascii="Times New Roman" w:hAnsi="Times New Roman"/>
                <w:b/>
              </w:rPr>
              <w:t>56</w:t>
            </w:r>
          </w:p>
        </w:tc>
        <w:tc>
          <w:tcPr>
            <w:tcW w:w="706" w:type="dxa"/>
            <w:tcBorders>
              <w:top w:val="single" w:sz="4" w:space="0" w:color="000000"/>
              <w:left w:val="single" w:sz="4" w:space="0" w:color="000000"/>
              <w:bottom w:val="single" w:sz="4" w:space="0" w:color="000000"/>
              <w:right w:val="single" w:sz="4" w:space="0" w:color="000000"/>
            </w:tcBorders>
            <w:shd w:val="clear" w:color="auto" w:fill="00B0F0"/>
            <w:vAlign w:val="center"/>
          </w:tcPr>
          <w:p w14:paraId="78F6662A" w14:textId="77777777" w:rsidR="004C1066" w:rsidRDefault="00057EB3">
            <w:pPr>
              <w:jc w:val="center"/>
              <w:rPr>
                <w:rFonts w:ascii="Times New Roman" w:hAnsi="Times New Roman"/>
              </w:rPr>
            </w:pPr>
            <w:r>
              <w:rPr>
                <w:rFonts w:ascii="Times New Roman" w:hAnsi="Times New Roman"/>
                <w:b/>
              </w:rPr>
              <w:t>8</w:t>
            </w:r>
          </w:p>
        </w:tc>
        <w:tc>
          <w:tcPr>
            <w:tcW w:w="709" w:type="dxa"/>
            <w:tcBorders>
              <w:top w:val="single" w:sz="4" w:space="0" w:color="000000"/>
              <w:left w:val="single" w:sz="4" w:space="0" w:color="000000"/>
              <w:bottom w:val="single" w:sz="4" w:space="0" w:color="000000"/>
              <w:right w:val="single" w:sz="4" w:space="0" w:color="000000"/>
            </w:tcBorders>
            <w:shd w:val="clear" w:color="auto" w:fill="00B0F0"/>
            <w:vAlign w:val="center"/>
          </w:tcPr>
          <w:p w14:paraId="1FBA465C" w14:textId="77777777" w:rsidR="004C1066" w:rsidRDefault="00057EB3">
            <w:pPr>
              <w:jc w:val="center"/>
              <w:rPr>
                <w:rFonts w:ascii="Times New Roman" w:hAnsi="Times New Roman"/>
              </w:rPr>
            </w:pPr>
            <w:r>
              <w:rPr>
                <w:rFonts w:ascii="Times New Roman" w:hAnsi="Times New Roman"/>
                <w:b/>
              </w:rPr>
              <w:t>216</w:t>
            </w:r>
          </w:p>
        </w:tc>
        <w:tc>
          <w:tcPr>
            <w:tcW w:w="709" w:type="dxa"/>
            <w:tcBorders>
              <w:top w:val="single" w:sz="4" w:space="0" w:color="000000"/>
              <w:left w:val="single" w:sz="4" w:space="0" w:color="000000"/>
              <w:bottom w:val="single" w:sz="4" w:space="0" w:color="000000"/>
              <w:right w:val="single" w:sz="4" w:space="0" w:color="000000"/>
            </w:tcBorders>
            <w:shd w:val="clear" w:color="auto" w:fill="00B0F0"/>
            <w:vAlign w:val="center"/>
          </w:tcPr>
          <w:p w14:paraId="4829ED98" w14:textId="77777777" w:rsidR="004C1066" w:rsidRDefault="00057EB3">
            <w:pPr>
              <w:jc w:val="center"/>
              <w:rPr>
                <w:rFonts w:ascii="Times New Roman" w:hAnsi="Times New Roman"/>
              </w:rPr>
            </w:pPr>
            <w:r>
              <w:rPr>
                <w:rFonts w:ascii="Times New Roman" w:hAnsi="Times New Roman"/>
                <w:b/>
              </w:rPr>
              <w:t>0</w:t>
            </w:r>
          </w:p>
        </w:tc>
        <w:tc>
          <w:tcPr>
            <w:tcW w:w="726" w:type="dxa"/>
            <w:tcBorders>
              <w:top w:val="single" w:sz="4" w:space="0" w:color="000000"/>
              <w:left w:val="single" w:sz="4" w:space="0" w:color="000000"/>
              <w:bottom w:val="single" w:sz="4" w:space="0" w:color="000000"/>
              <w:right w:val="single" w:sz="4" w:space="0" w:color="000000"/>
            </w:tcBorders>
            <w:shd w:val="clear" w:color="auto" w:fill="00B0F0"/>
            <w:vAlign w:val="center"/>
          </w:tcPr>
          <w:p w14:paraId="0B8CC693" w14:textId="77777777" w:rsidR="004C1066" w:rsidRDefault="00057EB3">
            <w:pPr>
              <w:jc w:val="center"/>
              <w:rPr>
                <w:rFonts w:ascii="Times New Roman" w:hAnsi="Times New Roman"/>
              </w:rPr>
            </w:pPr>
            <w:r>
              <w:rPr>
                <w:rFonts w:ascii="Times New Roman" w:hAnsi="Times New Roman"/>
                <w:b/>
              </w:rPr>
              <w:t>12</w:t>
            </w:r>
          </w:p>
        </w:tc>
        <w:tc>
          <w:tcPr>
            <w:tcW w:w="623" w:type="dxa"/>
            <w:gridSpan w:val="2"/>
            <w:tcBorders>
              <w:top w:val="single" w:sz="4" w:space="0" w:color="000000"/>
              <w:left w:val="single" w:sz="4" w:space="0" w:color="000000"/>
              <w:bottom w:val="single" w:sz="4" w:space="0" w:color="000000"/>
              <w:right w:val="single" w:sz="4" w:space="0" w:color="000000"/>
            </w:tcBorders>
            <w:shd w:val="clear" w:color="auto" w:fill="00B0F0"/>
            <w:vAlign w:val="center"/>
          </w:tcPr>
          <w:p w14:paraId="32AAAD86" w14:textId="77777777" w:rsidR="004C1066" w:rsidRDefault="00057EB3">
            <w:pPr>
              <w:jc w:val="center"/>
              <w:rPr>
                <w:rFonts w:ascii="Times New Roman" w:hAnsi="Times New Roman"/>
              </w:rPr>
            </w:pPr>
            <w:r>
              <w:rPr>
                <w:rFonts w:ascii="Times New Roman" w:hAnsi="Times New Roman"/>
              </w:rPr>
              <w:t>2-3</w:t>
            </w:r>
          </w:p>
        </w:tc>
        <w:tc>
          <w:tcPr>
            <w:tcW w:w="21" w:type="dxa"/>
            <w:tcBorders>
              <w:top w:val="single" w:sz="4" w:space="0" w:color="000000"/>
              <w:left w:val="single" w:sz="4" w:space="0" w:color="000000"/>
              <w:bottom w:val="single" w:sz="4" w:space="0" w:color="000000"/>
              <w:right w:val="single" w:sz="4" w:space="0" w:color="000000"/>
            </w:tcBorders>
          </w:tcPr>
          <w:p w14:paraId="58CFC964" w14:textId="77777777" w:rsidR="004C1066" w:rsidRDefault="004C1066"/>
        </w:tc>
      </w:tr>
      <w:tr w:rsidR="004C1066" w14:paraId="4E54A247" w14:textId="77777777">
        <w:trPr>
          <w:jc w:val="center"/>
        </w:trPr>
        <w:tc>
          <w:tcPr>
            <w:tcW w:w="1260" w:type="dxa"/>
            <w:tcBorders>
              <w:top w:val="single" w:sz="4" w:space="0" w:color="000000"/>
              <w:left w:val="single" w:sz="4" w:space="0" w:color="000000"/>
              <w:bottom w:val="single" w:sz="4" w:space="0" w:color="000000"/>
              <w:right w:val="single" w:sz="4" w:space="0" w:color="000000"/>
            </w:tcBorders>
            <w:vAlign w:val="center"/>
          </w:tcPr>
          <w:p w14:paraId="3160BC91" w14:textId="77777777" w:rsidR="004C1066" w:rsidRDefault="00057EB3">
            <w:pPr>
              <w:spacing w:after="0" w:line="240" w:lineRule="auto"/>
              <w:jc w:val="both"/>
              <w:rPr>
                <w:rFonts w:ascii="Times New Roman" w:hAnsi="Times New Roman"/>
              </w:rPr>
            </w:pPr>
            <w:r>
              <w:rPr>
                <w:rFonts w:ascii="Times New Roman" w:hAnsi="Times New Roman"/>
              </w:rPr>
              <w:t>МДК.03.01</w:t>
            </w:r>
          </w:p>
        </w:tc>
        <w:tc>
          <w:tcPr>
            <w:tcW w:w="6787" w:type="dxa"/>
            <w:tcBorders>
              <w:top w:val="single" w:sz="4" w:space="0" w:color="000000"/>
              <w:left w:val="single" w:sz="4" w:space="0" w:color="000000"/>
              <w:bottom w:val="single" w:sz="4" w:space="0" w:color="000000"/>
              <w:right w:val="single" w:sz="4" w:space="0" w:color="000000"/>
            </w:tcBorders>
          </w:tcPr>
          <w:p w14:paraId="672EDE44" w14:textId="77777777" w:rsidR="004C1066" w:rsidRDefault="00057EB3">
            <w:pPr>
              <w:spacing w:after="0" w:line="240" w:lineRule="auto"/>
              <w:rPr>
                <w:rFonts w:ascii="Times New Roman" w:hAnsi="Times New Roman"/>
              </w:rPr>
            </w:pPr>
            <w:r>
              <w:rPr>
                <w:rFonts w:ascii="Times New Roman" w:hAnsi="Times New Roman"/>
              </w:rPr>
              <w:t>Конструкция и летная эксплуатация беспилотных воздушных судов вертолетного типа, средств обеспечения взлета и посадки, средств дистанционного управления (пилотирования) и контроля за полетами беспилотных воздушных судов</w:t>
            </w:r>
          </w:p>
        </w:tc>
        <w:tc>
          <w:tcPr>
            <w:tcW w:w="992" w:type="dxa"/>
            <w:tcBorders>
              <w:top w:val="single" w:sz="4" w:space="0" w:color="000000"/>
              <w:left w:val="single" w:sz="4" w:space="0" w:color="000000"/>
              <w:bottom w:val="single" w:sz="4" w:space="0" w:color="000000"/>
              <w:right w:val="single" w:sz="4" w:space="0" w:color="000000"/>
            </w:tcBorders>
            <w:vAlign w:val="center"/>
          </w:tcPr>
          <w:p w14:paraId="0C11BD82" w14:textId="77777777" w:rsidR="004C1066" w:rsidRDefault="00057EB3">
            <w:pPr>
              <w:jc w:val="center"/>
              <w:rPr>
                <w:rFonts w:ascii="Times New Roman" w:hAnsi="Times New Roman"/>
                <w:b/>
              </w:rPr>
            </w:pPr>
            <w:r>
              <w:rPr>
                <w:rFonts w:ascii="Times New Roman" w:hAnsi="Times New Roman"/>
                <w:b/>
              </w:rPr>
              <w:t>108</w:t>
            </w:r>
          </w:p>
        </w:tc>
        <w:tc>
          <w:tcPr>
            <w:tcW w:w="853" w:type="dxa"/>
            <w:tcBorders>
              <w:top w:val="single" w:sz="4" w:space="0" w:color="000000"/>
              <w:left w:val="single" w:sz="4" w:space="0" w:color="000000"/>
              <w:bottom w:val="single" w:sz="4" w:space="0" w:color="000000"/>
              <w:right w:val="single" w:sz="4" w:space="0" w:color="000000"/>
            </w:tcBorders>
            <w:vAlign w:val="center"/>
          </w:tcPr>
          <w:p w14:paraId="1F9FDFCC" w14:textId="77777777" w:rsidR="004C1066" w:rsidRDefault="00057EB3">
            <w:pPr>
              <w:jc w:val="center"/>
              <w:rPr>
                <w:rFonts w:ascii="Times New Roman" w:hAnsi="Times New Roman"/>
              </w:rPr>
            </w:pPr>
            <w:r>
              <w:rPr>
                <w:rFonts w:ascii="Times New Roman" w:hAnsi="Times New Roman"/>
              </w:rPr>
              <w:t>34</w:t>
            </w:r>
          </w:p>
        </w:tc>
        <w:tc>
          <w:tcPr>
            <w:tcW w:w="667" w:type="dxa"/>
            <w:tcBorders>
              <w:top w:val="single" w:sz="4" w:space="0" w:color="000000"/>
              <w:left w:val="single" w:sz="4" w:space="0" w:color="000000"/>
              <w:bottom w:val="single" w:sz="4" w:space="0" w:color="000000"/>
              <w:right w:val="single" w:sz="4" w:space="0" w:color="000000"/>
            </w:tcBorders>
            <w:vAlign w:val="center"/>
          </w:tcPr>
          <w:p w14:paraId="53595818" w14:textId="77777777" w:rsidR="004C1066" w:rsidRDefault="00057EB3">
            <w:pPr>
              <w:jc w:val="center"/>
              <w:rPr>
                <w:rFonts w:ascii="Times New Roman" w:hAnsi="Times New Roman"/>
              </w:rPr>
            </w:pPr>
            <w:r>
              <w:rPr>
                <w:rFonts w:ascii="Times New Roman" w:hAnsi="Times New Roman"/>
              </w:rPr>
              <w:t>60</w:t>
            </w:r>
          </w:p>
        </w:tc>
        <w:tc>
          <w:tcPr>
            <w:tcW w:w="709" w:type="dxa"/>
            <w:tcBorders>
              <w:top w:val="single" w:sz="4" w:space="0" w:color="000000"/>
              <w:left w:val="single" w:sz="4" w:space="0" w:color="000000"/>
              <w:bottom w:val="single" w:sz="4" w:space="0" w:color="000000"/>
              <w:right w:val="single" w:sz="4" w:space="0" w:color="000000"/>
            </w:tcBorders>
            <w:vAlign w:val="center"/>
          </w:tcPr>
          <w:p w14:paraId="25957965" w14:textId="77777777" w:rsidR="004C1066" w:rsidRDefault="00057EB3">
            <w:pPr>
              <w:jc w:val="center"/>
              <w:rPr>
                <w:rFonts w:ascii="Times New Roman" w:hAnsi="Times New Roman"/>
              </w:rPr>
            </w:pPr>
            <w:r>
              <w:rPr>
                <w:rFonts w:ascii="Times New Roman" w:hAnsi="Times New Roman"/>
              </w:rPr>
              <w:t>34</w:t>
            </w:r>
          </w:p>
        </w:tc>
        <w:tc>
          <w:tcPr>
            <w:tcW w:w="706" w:type="dxa"/>
            <w:tcBorders>
              <w:top w:val="single" w:sz="4" w:space="0" w:color="000000"/>
              <w:left w:val="single" w:sz="4" w:space="0" w:color="000000"/>
              <w:bottom w:val="single" w:sz="4" w:space="0" w:color="000000"/>
              <w:right w:val="single" w:sz="4" w:space="0" w:color="000000"/>
            </w:tcBorders>
            <w:vAlign w:val="center"/>
          </w:tcPr>
          <w:p w14:paraId="725EE803" w14:textId="77777777" w:rsidR="004C1066" w:rsidRDefault="00057EB3">
            <w:pPr>
              <w:jc w:val="center"/>
              <w:rPr>
                <w:rFonts w:ascii="Times New Roman" w:hAnsi="Times New Roman"/>
              </w:rPr>
            </w:pPr>
            <w:r>
              <w:rPr>
                <w:rFonts w:ascii="Times New Roman" w:hAnsi="Times New Roman"/>
              </w:rPr>
              <w:t>8</w:t>
            </w:r>
          </w:p>
        </w:tc>
        <w:tc>
          <w:tcPr>
            <w:tcW w:w="709" w:type="dxa"/>
            <w:tcBorders>
              <w:top w:val="single" w:sz="4" w:space="0" w:color="000000"/>
              <w:left w:val="single" w:sz="4" w:space="0" w:color="000000"/>
              <w:bottom w:val="single" w:sz="4" w:space="0" w:color="000000"/>
              <w:right w:val="single" w:sz="4" w:space="0" w:color="000000"/>
            </w:tcBorders>
            <w:vAlign w:val="center"/>
          </w:tcPr>
          <w:p w14:paraId="3DF7B081" w14:textId="77777777" w:rsidR="004C1066" w:rsidRDefault="004C1066">
            <w:pPr>
              <w:jc w:val="center"/>
              <w:rPr>
                <w:rFonts w:ascii="Times New Roman" w:hAnsi="Times New Roman"/>
              </w:rPr>
            </w:pPr>
          </w:p>
        </w:tc>
        <w:tc>
          <w:tcPr>
            <w:tcW w:w="709" w:type="dxa"/>
            <w:tcBorders>
              <w:top w:val="single" w:sz="4" w:space="0" w:color="000000"/>
              <w:left w:val="single" w:sz="4" w:space="0" w:color="000000"/>
              <w:bottom w:val="single" w:sz="4" w:space="0" w:color="000000"/>
              <w:right w:val="single" w:sz="4" w:space="0" w:color="000000"/>
            </w:tcBorders>
            <w:vAlign w:val="center"/>
          </w:tcPr>
          <w:p w14:paraId="623B109D" w14:textId="77777777" w:rsidR="004C1066" w:rsidRDefault="00057EB3">
            <w:pPr>
              <w:jc w:val="center"/>
              <w:rPr>
                <w:rFonts w:ascii="Times New Roman" w:hAnsi="Times New Roman"/>
              </w:rPr>
            </w:pPr>
            <w:r>
              <w:rPr>
                <w:rFonts w:ascii="Times New Roman" w:hAnsi="Times New Roman"/>
              </w:rPr>
              <w:t>0</w:t>
            </w:r>
          </w:p>
        </w:tc>
        <w:tc>
          <w:tcPr>
            <w:tcW w:w="726" w:type="dxa"/>
            <w:tcBorders>
              <w:top w:val="single" w:sz="4" w:space="0" w:color="000000"/>
              <w:left w:val="single" w:sz="4" w:space="0" w:color="000000"/>
              <w:bottom w:val="single" w:sz="4" w:space="0" w:color="000000"/>
              <w:right w:val="single" w:sz="4" w:space="0" w:color="000000"/>
            </w:tcBorders>
            <w:vAlign w:val="center"/>
          </w:tcPr>
          <w:p w14:paraId="0EF94961" w14:textId="77777777" w:rsidR="004C1066" w:rsidRDefault="00057EB3">
            <w:pPr>
              <w:jc w:val="center"/>
              <w:rPr>
                <w:rFonts w:ascii="Times New Roman" w:hAnsi="Times New Roman"/>
              </w:rPr>
            </w:pPr>
            <w:r>
              <w:rPr>
                <w:rFonts w:ascii="Times New Roman" w:hAnsi="Times New Roman"/>
              </w:rPr>
              <w:t>6</w:t>
            </w:r>
          </w:p>
        </w:tc>
        <w:tc>
          <w:tcPr>
            <w:tcW w:w="623" w:type="dxa"/>
            <w:gridSpan w:val="2"/>
            <w:tcBorders>
              <w:top w:val="single" w:sz="4" w:space="0" w:color="000000"/>
              <w:left w:val="single" w:sz="4" w:space="0" w:color="000000"/>
              <w:bottom w:val="single" w:sz="4" w:space="0" w:color="000000"/>
              <w:right w:val="single" w:sz="4" w:space="0" w:color="000000"/>
            </w:tcBorders>
            <w:vAlign w:val="center"/>
          </w:tcPr>
          <w:p w14:paraId="0C80C8C3" w14:textId="77777777" w:rsidR="004C1066" w:rsidRDefault="00057EB3">
            <w:pPr>
              <w:jc w:val="center"/>
              <w:rPr>
                <w:rFonts w:ascii="Times New Roman" w:hAnsi="Times New Roman"/>
              </w:rPr>
            </w:pPr>
            <w:r>
              <w:rPr>
                <w:rFonts w:ascii="Times New Roman" w:hAnsi="Times New Roman"/>
              </w:rPr>
              <w:t>2</w:t>
            </w:r>
          </w:p>
        </w:tc>
        <w:tc>
          <w:tcPr>
            <w:tcW w:w="21" w:type="dxa"/>
            <w:tcBorders>
              <w:top w:val="single" w:sz="4" w:space="0" w:color="000000"/>
              <w:left w:val="single" w:sz="4" w:space="0" w:color="000000"/>
              <w:bottom w:val="single" w:sz="4" w:space="0" w:color="000000"/>
              <w:right w:val="single" w:sz="4" w:space="0" w:color="000000"/>
            </w:tcBorders>
          </w:tcPr>
          <w:p w14:paraId="43A28EFF" w14:textId="77777777" w:rsidR="004C1066" w:rsidRDefault="004C1066"/>
        </w:tc>
      </w:tr>
      <w:tr w:rsidR="004C1066" w14:paraId="6804A8F2" w14:textId="77777777">
        <w:trPr>
          <w:jc w:val="center"/>
        </w:trPr>
        <w:tc>
          <w:tcPr>
            <w:tcW w:w="1260" w:type="dxa"/>
            <w:tcBorders>
              <w:top w:val="single" w:sz="4" w:space="0" w:color="000000"/>
              <w:left w:val="single" w:sz="4" w:space="0" w:color="000000"/>
              <w:bottom w:val="single" w:sz="4" w:space="0" w:color="000000"/>
              <w:right w:val="single" w:sz="4" w:space="0" w:color="000000"/>
            </w:tcBorders>
            <w:vAlign w:val="center"/>
          </w:tcPr>
          <w:p w14:paraId="1FE26F3D" w14:textId="77777777" w:rsidR="004C1066" w:rsidRDefault="00057EB3">
            <w:pPr>
              <w:spacing w:after="0" w:line="240" w:lineRule="auto"/>
              <w:jc w:val="both"/>
              <w:rPr>
                <w:rFonts w:ascii="Times New Roman" w:hAnsi="Times New Roman"/>
              </w:rPr>
            </w:pPr>
            <w:r>
              <w:rPr>
                <w:rFonts w:ascii="Times New Roman" w:hAnsi="Times New Roman"/>
              </w:rPr>
              <w:t>МДК.03.02</w:t>
            </w:r>
          </w:p>
        </w:tc>
        <w:tc>
          <w:tcPr>
            <w:tcW w:w="6787" w:type="dxa"/>
            <w:tcBorders>
              <w:top w:val="single" w:sz="4" w:space="0" w:color="000000"/>
              <w:left w:val="single" w:sz="4" w:space="0" w:color="000000"/>
              <w:bottom w:val="single" w:sz="4" w:space="0" w:color="000000"/>
              <w:right w:val="single" w:sz="4" w:space="0" w:color="000000"/>
            </w:tcBorders>
          </w:tcPr>
          <w:p w14:paraId="4CD22AC9" w14:textId="77777777" w:rsidR="004C1066" w:rsidRDefault="00057EB3">
            <w:pPr>
              <w:spacing w:after="0" w:line="240" w:lineRule="auto"/>
              <w:rPr>
                <w:rFonts w:ascii="Times New Roman" w:hAnsi="Times New Roman"/>
              </w:rPr>
            </w:pPr>
            <w:r>
              <w:rPr>
                <w:rFonts w:ascii="Times New Roman" w:hAnsi="Times New Roman"/>
              </w:rPr>
              <w:t>Техническая эксплуатация беспилотных воздушных судов смешанного типа, средств обеспечения взлета и посадки, средств дистанционного управления (пилотирования) и контроля за полетами беспилотных воздушных судов</w:t>
            </w:r>
          </w:p>
        </w:tc>
        <w:tc>
          <w:tcPr>
            <w:tcW w:w="992" w:type="dxa"/>
            <w:tcBorders>
              <w:top w:val="single" w:sz="4" w:space="0" w:color="000000"/>
              <w:left w:val="single" w:sz="4" w:space="0" w:color="000000"/>
              <w:bottom w:val="single" w:sz="4" w:space="0" w:color="000000"/>
              <w:right w:val="single" w:sz="4" w:space="0" w:color="000000"/>
            </w:tcBorders>
            <w:vAlign w:val="center"/>
          </w:tcPr>
          <w:p w14:paraId="35C040A1" w14:textId="77777777" w:rsidR="004C1066" w:rsidRDefault="00057EB3">
            <w:pPr>
              <w:jc w:val="center"/>
              <w:rPr>
                <w:rFonts w:ascii="Times New Roman" w:hAnsi="Times New Roman"/>
                <w:b/>
              </w:rPr>
            </w:pPr>
            <w:r>
              <w:rPr>
                <w:rFonts w:ascii="Times New Roman" w:hAnsi="Times New Roman"/>
                <w:b/>
              </w:rPr>
              <w:t>72</w:t>
            </w:r>
          </w:p>
        </w:tc>
        <w:tc>
          <w:tcPr>
            <w:tcW w:w="853" w:type="dxa"/>
            <w:tcBorders>
              <w:top w:val="single" w:sz="4" w:space="0" w:color="000000"/>
              <w:left w:val="single" w:sz="4" w:space="0" w:color="000000"/>
              <w:bottom w:val="single" w:sz="4" w:space="0" w:color="000000"/>
              <w:right w:val="single" w:sz="4" w:space="0" w:color="000000"/>
            </w:tcBorders>
            <w:vAlign w:val="center"/>
          </w:tcPr>
          <w:p w14:paraId="2B7C31A3" w14:textId="77777777" w:rsidR="004C1066" w:rsidRDefault="00057EB3">
            <w:pPr>
              <w:jc w:val="center"/>
              <w:rPr>
                <w:rFonts w:ascii="Times New Roman" w:hAnsi="Times New Roman"/>
              </w:rPr>
            </w:pPr>
            <w:r>
              <w:rPr>
                <w:rFonts w:ascii="Times New Roman" w:hAnsi="Times New Roman"/>
              </w:rPr>
              <w:t>22</w:t>
            </w:r>
          </w:p>
        </w:tc>
        <w:tc>
          <w:tcPr>
            <w:tcW w:w="667" w:type="dxa"/>
            <w:tcBorders>
              <w:top w:val="single" w:sz="4" w:space="0" w:color="000000"/>
              <w:left w:val="single" w:sz="4" w:space="0" w:color="000000"/>
              <w:bottom w:val="single" w:sz="4" w:space="0" w:color="000000"/>
              <w:right w:val="single" w:sz="4" w:space="0" w:color="000000"/>
            </w:tcBorders>
            <w:vAlign w:val="center"/>
          </w:tcPr>
          <w:p w14:paraId="56890930" w14:textId="77777777" w:rsidR="004C1066" w:rsidRDefault="00057EB3">
            <w:pPr>
              <w:jc w:val="center"/>
              <w:rPr>
                <w:rFonts w:ascii="Times New Roman" w:hAnsi="Times New Roman"/>
              </w:rPr>
            </w:pPr>
            <w:r>
              <w:rPr>
                <w:rFonts w:ascii="Times New Roman" w:hAnsi="Times New Roman"/>
              </w:rPr>
              <w:t>44</w:t>
            </w:r>
          </w:p>
        </w:tc>
        <w:tc>
          <w:tcPr>
            <w:tcW w:w="709" w:type="dxa"/>
            <w:tcBorders>
              <w:top w:val="single" w:sz="4" w:space="0" w:color="000000"/>
              <w:left w:val="single" w:sz="4" w:space="0" w:color="000000"/>
              <w:bottom w:val="single" w:sz="4" w:space="0" w:color="000000"/>
              <w:right w:val="single" w:sz="4" w:space="0" w:color="000000"/>
            </w:tcBorders>
            <w:vAlign w:val="center"/>
          </w:tcPr>
          <w:p w14:paraId="62326182" w14:textId="77777777" w:rsidR="004C1066" w:rsidRDefault="00057EB3">
            <w:pPr>
              <w:jc w:val="center"/>
              <w:rPr>
                <w:rFonts w:ascii="Times New Roman" w:hAnsi="Times New Roman"/>
              </w:rPr>
            </w:pPr>
            <w:r>
              <w:rPr>
                <w:rFonts w:ascii="Times New Roman" w:hAnsi="Times New Roman"/>
              </w:rPr>
              <w:t>22</w:t>
            </w:r>
          </w:p>
        </w:tc>
        <w:tc>
          <w:tcPr>
            <w:tcW w:w="706" w:type="dxa"/>
            <w:tcBorders>
              <w:top w:val="single" w:sz="4" w:space="0" w:color="000000"/>
              <w:left w:val="single" w:sz="4" w:space="0" w:color="000000"/>
              <w:bottom w:val="single" w:sz="4" w:space="0" w:color="000000"/>
              <w:right w:val="single" w:sz="4" w:space="0" w:color="000000"/>
            </w:tcBorders>
            <w:vAlign w:val="center"/>
          </w:tcPr>
          <w:p w14:paraId="41D3A7B8" w14:textId="77777777" w:rsidR="004C1066" w:rsidRDefault="004C1066">
            <w:pPr>
              <w:jc w:val="center"/>
              <w:rPr>
                <w:rFonts w:ascii="Times New Roman" w:hAnsi="Times New Roman"/>
              </w:rPr>
            </w:pPr>
          </w:p>
        </w:tc>
        <w:tc>
          <w:tcPr>
            <w:tcW w:w="709" w:type="dxa"/>
            <w:tcBorders>
              <w:top w:val="single" w:sz="4" w:space="0" w:color="000000"/>
              <w:left w:val="single" w:sz="4" w:space="0" w:color="000000"/>
              <w:bottom w:val="single" w:sz="4" w:space="0" w:color="000000"/>
              <w:right w:val="single" w:sz="4" w:space="0" w:color="000000"/>
            </w:tcBorders>
            <w:vAlign w:val="center"/>
          </w:tcPr>
          <w:p w14:paraId="6FD62278" w14:textId="77777777" w:rsidR="004C1066" w:rsidRDefault="004C1066">
            <w:pPr>
              <w:jc w:val="center"/>
              <w:rPr>
                <w:rFonts w:ascii="Times New Roman" w:hAnsi="Times New Roman"/>
              </w:rPr>
            </w:pPr>
          </w:p>
        </w:tc>
        <w:tc>
          <w:tcPr>
            <w:tcW w:w="709" w:type="dxa"/>
            <w:tcBorders>
              <w:top w:val="single" w:sz="4" w:space="0" w:color="000000"/>
              <w:left w:val="single" w:sz="4" w:space="0" w:color="000000"/>
              <w:bottom w:val="single" w:sz="4" w:space="0" w:color="000000"/>
              <w:right w:val="single" w:sz="4" w:space="0" w:color="000000"/>
            </w:tcBorders>
            <w:vAlign w:val="center"/>
          </w:tcPr>
          <w:p w14:paraId="04F553A1" w14:textId="77777777" w:rsidR="004C1066" w:rsidRDefault="00057EB3">
            <w:pPr>
              <w:jc w:val="center"/>
              <w:rPr>
                <w:rFonts w:ascii="Times New Roman" w:hAnsi="Times New Roman"/>
              </w:rPr>
            </w:pPr>
            <w:r>
              <w:rPr>
                <w:rFonts w:ascii="Times New Roman" w:hAnsi="Times New Roman"/>
              </w:rPr>
              <w:t>0</w:t>
            </w:r>
          </w:p>
        </w:tc>
        <w:tc>
          <w:tcPr>
            <w:tcW w:w="726" w:type="dxa"/>
            <w:tcBorders>
              <w:top w:val="single" w:sz="4" w:space="0" w:color="000000"/>
              <w:left w:val="single" w:sz="4" w:space="0" w:color="000000"/>
              <w:bottom w:val="single" w:sz="4" w:space="0" w:color="000000"/>
              <w:right w:val="single" w:sz="4" w:space="0" w:color="000000"/>
            </w:tcBorders>
            <w:vAlign w:val="center"/>
          </w:tcPr>
          <w:p w14:paraId="5295E8AE" w14:textId="77777777" w:rsidR="004C1066" w:rsidRDefault="00057EB3">
            <w:pPr>
              <w:jc w:val="center"/>
              <w:rPr>
                <w:rFonts w:ascii="Times New Roman" w:hAnsi="Times New Roman"/>
              </w:rPr>
            </w:pPr>
            <w:r>
              <w:rPr>
                <w:rFonts w:ascii="Times New Roman" w:hAnsi="Times New Roman"/>
              </w:rPr>
              <w:t>6</w:t>
            </w:r>
          </w:p>
        </w:tc>
        <w:tc>
          <w:tcPr>
            <w:tcW w:w="623" w:type="dxa"/>
            <w:gridSpan w:val="2"/>
            <w:tcBorders>
              <w:top w:val="single" w:sz="4" w:space="0" w:color="000000"/>
              <w:left w:val="single" w:sz="4" w:space="0" w:color="000000"/>
              <w:bottom w:val="single" w:sz="4" w:space="0" w:color="000000"/>
              <w:right w:val="single" w:sz="4" w:space="0" w:color="000000"/>
            </w:tcBorders>
            <w:vAlign w:val="center"/>
          </w:tcPr>
          <w:p w14:paraId="5C0C46F5" w14:textId="77777777" w:rsidR="004C1066" w:rsidRDefault="00057EB3">
            <w:pPr>
              <w:jc w:val="center"/>
              <w:rPr>
                <w:rFonts w:ascii="Times New Roman" w:hAnsi="Times New Roman"/>
              </w:rPr>
            </w:pPr>
            <w:r>
              <w:rPr>
                <w:rFonts w:ascii="Times New Roman" w:hAnsi="Times New Roman"/>
              </w:rPr>
              <w:t>2-3</w:t>
            </w:r>
          </w:p>
        </w:tc>
        <w:tc>
          <w:tcPr>
            <w:tcW w:w="21" w:type="dxa"/>
            <w:tcBorders>
              <w:top w:val="single" w:sz="4" w:space="0" w:color="000000"/>
              <w:left w:val="single" w:sz="4" w:space="0" w:color="000000"/>
              <w:bottom w:val="single" w:sz="4" w:space="0" w:color="000000"/>
              <w:right w:val="single" w:sz="4" w:space="0" w:color="000000"/>
            </w:tcBorders>
          </w:tcPr>
          <w:p w14:paraId="5E0B067C" w14:textId="77777777" w:rsidR="004C1066" w:rsidRDefault="004C1066"/>
        </w:tc>
      </w:tr>
      <w:tr w:rsidR="004C1066" w14:paraId="6305F83D" w14:textId="77777777">
        <w:trPr>
          <w:jc w:val="center"/>
        </w:trPr>
        <w:tc>
          <w:tcPr>
            <w:tcW w:w="1260" w:type="dxa"/>
            <w:tcBorders>
              <w:top w:val="single" w:sz="4" w:space="0" w:color="000000"/>
              <w:left w:val="single" w:sz="4" w:space="0" w:color="000000"/>
              <w:bottom w:val="single" w:sz="4" w:space="0" w:color="000000"/>
              <w:right w:val="single" w:sz="4" w:space="0" w:color="000000"/>
            </w:tcBorders>
            <w:vAlign w:val="center"/>
          </w:tcPr>
          <w:p w14:paraId="15D24D51" w14:textId="77777777" w:rsidR="004C1066" w:rsidRDefault="00057EB3">
            <w:pPr>
              <w:spacing w:after="0" w:line="240" w:lineRule="auto"/>
              <w:jc w:val="both"/>
              <w:rPr>
                <w:rFonts w:ascii="Times New Roman" w:hAnsi="Times New Roman"/>
              </w:rPr>
            </w:pPr>
            <w:r>
              <w:rPr>
                <w:rFonts w:ascii="Times New Roman" w:hAnsi="Times New Roman"/>
              </w:rPr>
              <w:lastRenderedPageBreak/>
              <w:t>УП. 03</w:t>
            </w:r>
          </w:p>
        </w:tc>
        <w:tc>
          <w:tcPr>
            <w:tcW w:w="6787" w:type="dxa"/>
            <w:tcBorders>
              <w:top w:val="single" w:sz="4" w:space="0" w:color="000000"/>
              <w:left w:val="single" w:sz="4" w:space="0" w:color="000000"/>
              <w:bottom w:val="single" w:sz="4" w:space="0" w:color="000000"/>
              <w:right w:val="single" w:sz="4" w:space="0" w:color="000000"/>
            </w:tcBorders>
            <w:vAlign w:val="center"/>
          </w:tcPr>
          <w:p w14:paraId="3FECEA80" w14:textId="77777777" w:rsidR="004C1066" w:rsidRDefault="00057EB3">
            <w:pPr>
              <w:spacing w:after="0" w:line="240" w:lineRule="auto"/>
              <w:rPr>
                <w:rFonts w:ascii="Times New Roman" w:hAnsi="Times New Roman"/>
              </w:rPr>
            </w:pPr>
            <w:r>
              <w:rPr>
                <w:rFonts w:ascii="Times New Roman" w:hAnsi="Times New Roman"/>
              </w:rPr>
              <w:t>Учебная практика</w:t>
            </w:r>
          </w:p>
        </w:tc>
        <w:tc>
          <w:tcPr>
            <w:tcW w:w="992" w:type="dxa"/>
            <w:tcBorders>
              <w:top w:val="single" w:sz="4" w:space="0" w:color="000000"/>
              <w:left w:val="single" w:sz="4" w:space="0" w:color="000000"/>
              <w:bottom w:val="single" w:sz="4" w:space="0" w:color="000000"/>
              <w:right w:val="single" w:sz="4" w:space="0" w:color="000000"/>
            </w:tcBorders>
            <w:vAlign w:val="center"/>
          </w:tcPr>
          <w:p w14:paraId="7EED14AD" w14:textId="77777777" w:rsidR="004C1066" w:rsidRDefault="00057EB3">
            <w:pPr>
              <w:jc w:val="center"/>
              <w:rPr>
                <w:rFonts w:ascii="Times New Roman" w:hAnsi="Times New Roman"/>
                <w:b/>
              </w:rPr>
            </w:pPr>
            <w:r>
              <w:rPr>
                <w:rFonts w:ascii="Times New Roman" w:hAnsi="Times New Roman"/>
                <w:b/>
              </w:rPr>
              <w:t>72</w:t>
            </w:r>
          </w:p>
        </w:tc>
        <w:tc>
          <w:tcPr>
            <w:tcW w:w="853" w:type="dxa"/>
            <w:tcBorders>
              <w:top w:val="single" w:sz="4" w:space="0" w:color="000000"/>
              <w:left w:val="single" w:sz="4" w:space="0" w:color="000000"/>
              <w:bottom w:val="single" w:sz="4" w:space="0" w:color="000000"/>
              <w:right w:val="single" w:sz="4" w:space="0" w:color="000000"/>
            </w:tcBorders>
            <w:vAlign w:val="center"/>
          </w:tcPr>
          <w:p w14:paraId="683F2B6E" w14:textId="77777777" w:rsidR="004C1066" w:rsidRDefault="00057EB3">
            <w:pPr>
              <w:jc w:val="center"/>
              <w:rPr>
                <w:rFonts w:ascii="Times New Roman" w:hAnsi="Times New Roman"/>
              </w:rPr>
            </w:pPr>
            <w:r>
              <w:rPr>
                <w:rFonts w:ascii="Times New Roman" w:hAnsi="Times New Roman"/>
              </w:rPr>
              <w:t>72</w:t>
            </w:r>
          </w:p>
        </w:tc>
        <w:tc>
          <w:tcPr>
            <w:tcW w:w="667" w:type="dxa"/>
            <w:tcBorders>
              <w:top w:val="single" w:sz="4" w:space="0" w:color="000000"/>
              <w:left w:val="single" w:sz="4" w:space="0" w:color="000000"/>
              <w:bottom w:val="single" w:sz="4" w:space="0" w:color="000000"/>
              <w:right w:val="single" w:sz="4" w:space="0" w:color="000000"/>
            </w:tcBorders>
            <w:vAlign w:val="center"/>
          </w:tcPr>
          <w:p w14:paraId="5A71FB18" w14:textId="77777777" w:rsidR="004C1066" w:rsidRDefault="004C1066">
            <w:pPr>
              <w:jc w:val="center"/>
              <w:rPr>
                <w:rFonts w:ascii="Times New Roman" w:hAnsi="Times New Roman"/>
              </w:rPr>
            </w:pPr>
          </w:p>
        </w:tc>
        <w:tc>
          <w:tcPr>
            <w:tcW w:w="709" w:type="dxa"/>
            <w:tcBorders>
              <w:top w:val="single" w:sz="4" w:space="0" w:color="000000"/>
              <w:left w:val="single" w:sz="4" w:space="0" w:color="000000"/>
              <w:bottom w:val="single" w:sz="4" w:space="0" w:color="000000"/>
              <w:right w:val="single" w:sz="4" w:space="0" w:color="000000"/>
            </w:tcBorders>
            <w:vAlign w:val="center"/>
          </w:tcPr>
          <w:p w14:paraId="61BAA348" w14:textId="77777777" w:rsidR="004C1066" w:rsidRDefault="004C1066">
            <w:pPr>
              <w:jc w:val="center"/>
              <w:rPr>
                <w:rFonts w:ascii="Times New Roman" w:hAnsi="Times New Roman"/>
              </w:rPr>
            </w:pPr>
          </w:p>
        </w:tc>
        <w:tc>
          <w:tcPr>
            <w:tcW w:w="706" w:type="dxa"/>
            <w:tcBorders>
              <w:top w:val="single" w:sz="4" w:space="0" w:color="000000"/>
              <w:left w:val="single" w:sz="4" w:space="0" w:color="000000"/>
              <w:bottom w:val="single" w:sz="4" w:space="0" w:color="000000"/>
              <w:right w:val="single" w:sz="4" w:space="0" w:color="000000"/>
            </w:tcBorders>
            <w:vAlign w:val="center"/>
          </w:tcPr>
          <w:p w14:paraId="5016D9A5" w14:textId="77777777" w:rsidR="004C1066" w:rsidRDefault="004C1066">
            <w:pPr>
              <w:jc w:val="center"/>
              <w:rPr>
                <w:rFonts w:ascii="Times New Roman" w:hAnsi="Times New Roman"/>
              </w:rPr>
            </w:pPr>
          </w:p>
        </w:tc>
        <w:tc>
          <w:tcPr>
            <w:tcW w:w="709" w:type="dxa"/>
            <w:tcBorders>
              <w:top w:val="single" w:sz="4" w:space="0" w:color="000000"/>
              <w:left w:val="single" w:sz="4" w:space="0" w:color="000000"/>
              <w:bottom w:val="single" w:sz="4" w:space="0" w:color="000000"/>
              <w:right w:val="single" w:sz="4" w:space="0" w:color="000000"/>
            </w:tcBorders>
            <w:vAlign w:val="center"/>
          </w:tcPr>
          <w:p w14:paraId="17A87CA4" w14:textId="77777777" w:rsidR="004C1066" w:rsidRDefault="00057EB3">
            <w:pPr>
              <w:jc w:val="center"/>
              <w:rPr>
                <w:rFonts w:ascii="Times New Roman" w:hAnsi="Times New Roman"/>
              </w:rPr>
            </w:pPr>
            <w:r>
              <w:rPr>
                <w:rFonts w:ascii="Times New Roman" w:hAnsi="Times New Roman"/>
              </w:rPr>
              <w:t>72</w:t>
            </w:r>
          </w:p>
        </w:tc>
        <w:tc>
          <w:tcPr>
            <w:tcW w:w="709" w:type="dxa"/>
            <w:tcBorders>
              <w:top w:val="single" w:sz="4" w:space="0" w:color="000000"/>
              <w:left w:val="single" w:sz="4" w:space="0" w:color="000000"/>
              <w:bottom w:val="single" w:sz="4" w:space="0" w:color="000000"/>
              <w:right w:val="single" w:sz="4" w:space="0" w:color="000000"/>
            </w:tcBorders>
            <w:vAlign w:val="center"/>
          </w:tcPr>
          <w:p w14:paraId="35C2500F" w14:textId="77777777" w:rsidR="004C1066" w:rsidRDefault="00057EB3">
            <w:pPr>
              <w:jc w:val="center"/>
              <w:rPr>
                <w:rFonts w:ascii="Times New Roman" w:hAnsi="Times New Roman"/>
              </w:rPr>
            </w:pPr>
            <w:r>
              <w:rPr>
                <w:rFonts w:ascii="Times New Roman" w:hAnsi="Times New Roman"/>
              </w:rPr>
              <w:t>0</w:t>
            </w:r>
          </w:p>
        </w:tc>
        <w:tc>
          <w:tcPr>
            <w:tcW w:w="726" w:type="dxa"/>
            <w:tcBorders>
              <w:top w:val="single" w:sz="4" w:space="0" w:color="000000"/>
              <w:left w:val="single" w:sz="4" w:space="0" w:color="000000"/>
              <w:bottom w:val="single" w:sz="4" w:space="0" w:color="000000"/>
              <w:right w:val="single" w:sz="4" w:space="0" w:color="000000"/>
            </w:tcBorders>
            <w:vAlign w:val="center"/>
          </w:tcPr>
          <w:p w14:paraId="7A8616ED" w14:textId="77777777" w:rsidR="004C1066" w:rsidRDefault="004C1066">
            <w:pPr>
              <w:jc w:val="center"/>
              <w:rPr>
                <w:rFonts w:ascii="Times New Roman" w:hAnsi="Times New Roman"/>
              </w:rPr>
            </w:pPr>
          </w:p>
        </w:tc>
        <w:tc>
          <w:tcPr>
            <w:tcW w:w="623" w:type="dxa"/>
            <w:gridSpan w:val="2"/>
            <w:tcBorders>
              <w:top w:val="single" w:sz="4" w:space="0" w:color="000000"/>
              <w:left w:val="single" w:sz="4" w:space="0" w:color="000000"/>
              <w:bottom w:val="single" w:sz="4" w:space="0" w:color="000000"/>
              <w:right w:val="single" w:sz="4" w:space="0" w:color="000000"/>
            </w:tcBorders>
            <w:vAlign w:val="center"/>
          </w:tcPr>
          <w:p w14:paraId="052A8D3E" w14:textId="77777777" w:rsidR="004C1066" w:rsidRDefault="00057EB3">
            <w:pPr>
              <w:jc w:val="center"/>
              <w:rPr>
                <w:rFonts w:ascii="Times New Roman" w:hAnsi="Times New Roman"/>
              </w:rPr>
            </w:pPr>
            <w:r>
              <w:rPr>
                <w:rFonts w:ascii="Times New Roman" w:hAnsi="Times New Roman"/>
              </w:rPr>
              <w:t>2</w:t>
            </w:r>
          </w:p>
        </w:tc>
        <w:tc>
          <w:tcPr>
            <w:tcW w:w="21" w:type="dxa"/>
            <w:tcBorders>
              <w:top w:val="single" w:sz="4" w:space="0" w:color="000000"/>
              <w:left w:val="single" w:sz="4" w:space="0" w:color="000000"/>
              <w:bottom w:val="single" w:sz="4" w:space="0" w:color="000000"/>
              <w:right w:val="single" w:sz="4" w:space="0" w:color="000000"/>
            </w:tcBorders>
          </w:tcPr>
          <w:p w14:paraId="4C7942D6" w14:textId="77777777" w:rsidR="004C1066" w:rsidRDefault="004C1066"/>
        </w:tc>
      </w:tr>
      <w:tr w:rsidR="004C1066" w14:paraId="33EB523F" w14:textId="77777777">
        <w:trPr>
          <w:jc w:val="center"/>
        </w:trPr>
        <w:tc>
          <w:tcPr>
            <w:tcW w:w="1260" w:type="dxa"/>
            <w:tcBorders>
              <w:top w:val="single" w:sz="4" w:space="0" w:color="000000"/>
              <w:left w:val="single" w:sz="4" w:space="0" w:color="000000"/>
              <w:bottom w:val="single" w:sz="4" w:space="0" w:color="000000"/>
              <w:right w:val="single" w:sz="4" w:space="0" w:color="000000"/>
            </w:tcBorders>
            <w:vAlign w:val="center"/>
          </w:tcPr>
          <w:p w14:paraId="77111698" w14:textId="77777777" w:rsidR="004C1066" w:rsidRDefault="00057EB3">
            <w:pPr>
              <w:spacing w:after="0" w:line="240" w:lineRule="auto"/>
              <w:jc w:val="both"/>
              <w:rPr>
                <w:rFonts w:ascii="Times New Roman" w:hAnsi="Times New Roman"/>
              </w:rPr>
            </w:pPr>
            <w:r>
              <w:rPr>
                <w:rFonts w:ascii="Times New Roman" w:hAnsi="Times New Roman"/>
              </w:rPr>
              <w:t>ПП. 03</w:t>
            </w:r>
          </w:p>
        </w:tc>
        <w:tc>
          <w:tcPr>
            <w:tcW w:w="6787" w:type="dxa"/>
            <w:tcBorders>
              <w:top w:val="single" w:sz="4" w:space="0" w:color="000000"/>
              <w:left w:val="single" w:sz="4" w:space="0" w:color="000000"/>
              <w:bottom w:val="single" w:sz="4" w:space="0" w:color="000000"/>
              <w:right w:val="single" w:sz="4" w:space="0" w:color="000000"/>
            </w:tcBorders>
            <w:vAlign w:val="center"/>
          </w:tcPr>
          <w:p w14:paraId="659CCEA3" w14:textId="77777777" w:rsidR="004C1066" w:rsidRDefault="00057EB3">
            <w:pPr>
              <w:spacing w:after="0" w:line="240" w:lineRule="auto"/>
              <w:rPr>
                <w:rFonts w:ascii="Times New Roman" w:hAnsi="Times New Roman"/>
              </w:rPr>
            </w:pPr>
            <w:r>
              <w:rPr>
                <w:rFonts w:ascii="Times New Roman" w:hAnsi="Times New Roman"/>
              </w:rPr>
              <w:t>Производственная практика (по профилю специальности)</w:t>
            </w:r>
          </w:p>
        </w:tc>
        <w:tc>
          <w:tcPr>
            <w:tcW w:w="992" w:type="dxa"/>
            <w:tcBorders>
              <w:top w:val="single" w:sz="4" w:space="0" w:color="000000"/>
              <w:left w:val="single" w:sz="4" w:space="0" w:color="000000"/>
              <w:bottom w:val="single" w:sz="4" w:space="0" w:color="000000"/>
              <w:right w:val="single" w:sz="4" w:space="0" w:color="000000"/>
            </w:tcBorders>
            <w:vAlign w:val="center"/>
          </w:tcPr>
          <w:p w14:paraId="4BB02226" w14:textId="77777777" w:rsidR="004C1066" w:rsidRDefault="00057EB3">
            <w:pPr>
              <w:jc w:val="center"/>
              <w:rPr>
                <w:rFonts w:ascii="Times New Roman" w:hAnsi="Times New Roman"/>
                <w:b/>
              </w:rPr>
            </w:pPr>
            <w:r>
              <w:rPr>
                <w:rFonts w:ascii="Times New Roman" w:hAnsi="Times New Roman"/>
                <w:b/>
              </w:rPr>
              <w:t>144</w:t>
            </w:r>
          </w:p>
        </w:tc>
        <w:tc>
          <w:tcPr>
            <w:tcW w:w="853" w:type="dxa"/>
            <w:tcBorders>
              <w:top w:val="single" w:sz="4" w:space="0" w:color="000000"/>
              <w:left w:val="single" w:sz="4" w:space="0" w:color="000000"/>
              <w:bottom w:val="single" w:sz="4" w:space="0" w:color="000000"/>
              <w:right w:val="single" w:sz="4" w:space="0" w:color="000000"/>
            </w:tcBorders>
            <w:vAlign w:val="center"/>
          </w:tcPr>
          <w:p w14:paraId="3F1AEAF7" w14:textId="77777777" w:rsidR="004C1066" w:rsidRDefault="00057EB3">
            <w:pPr>
              <w:jc w:val="center"/>
              <w:rPr>
                <w:rFonts w:ascii="Times New Roman" w:hAnsi="Times New Roman"/>
              </w:rPr>
            </w:pPr>
            <w:r>
              <w:rPr>
                <w:rFonts w:ascii="Times New Roman" w:hAnsi="Times New Roman"/>
              </w:rPr>
              <w:t>144</w:t>
            </w:r>
          </w:p>
        </w:tc>
        <w:tc>
          <w:tcPr>
            <w:tcW w:w="667" w:type="dxa"/>
            <w:tcBorders>
              <w:top w:val="single" w:sz="4" w:space="0" w:color="000000"/>
              <w:left w:val="single" w:sz="4" w:space="0" w:color="000000"/>
              <w:bottom w:val="single" w:sz="4" w:space="0" w:color="000000"/>
              <w:right w:val="single" w:sz="4" w:space="0" w:color="000000"/>
            </w:tcBorders>
            <w:vAlign w:val="center"/>
          </w:tcPr>
          <w:p w14:paraId="06B4D36F" w14:textId="77777777" w:rsidR="004C1066" w:rsidRDefault="004C1066">
            <w:pPr>
              <w:jc w:val="center"/>
              <w:rPr>
                <w:rFonts w:ascii="Times New Roman" w:hAnsi="Times New Roman"/>
              </w:rPr>
            </w:pPr>
          </w:p>
        </w:tc>
        <w:tc>
          <w:tcPr>
            <w:tcW w:w="709" w:type="dxa"/>
            <w:tcBorders>
              <w:top w:val="single" w:sz="4" w:space="0" w:color="000000"/>
              <w:left w:val="single" w:sz="4" w:space="0" w:color="000000"/>
              <w:bottom w:val="single" w:sz="4" w:space="0" w:color="000000"/>
              <w:right w:val="single" w:sz="4" w:space="0" w:color="000000"/>
            </w:tcBorders>
            <w:vAlign w:val="center"/>
          </w:tcPr>
          <w:p w14:paraId="62200AA9" w14:textId="77777777" w:rsidR="004C1066" w:rsidRDefault="004C1066">
            <w:pPr>
              <w:jc w:val="center"/>
              <w:rPr>
                <w:rFonts w:ascii="Times New Roman" w:hAnsi="Times New Roman"/>
              </w:rPr>
            </w:pPr>
          </w:p>
        </w:tc>
        <w:tc>
          <w:tcPr>
            <w:tcW w:w="706" w:type="dxa"/>
            <w:tcBorders>
              <w:top w:val="single" w:sz="4" w:space="0" w:color="000000"/>
              <w:left w:val="single" w:sz="4" w:space="0" w:color="000000"/>
              <w:bottom w:val="single" w:sz="4" w:space="0" w:color="000000"/>
              <w:right w:val="single" w:sz="4" w:space="0" w:color="000000"/>
            </w:tcBorders>
            <w:vAlign w:val="center"/>
          </w:tcPr>
          <w:p w14:paraId="0245DE39" w14:textId="77777777" w:rsidR="004C1066" w:rsidRDefault="004C1066">
            <w:pPr>
              <w:jc w:val="center"/>
              <w:rPr>
                <w:rFonts w:ascii="Times New Roman" w:hAnsi="Times New Roman"/>
              </w:rPr>
            </w:pPr>
          </w:p>
        </w:tc>
        <w:tc>
          <w:tcPr>
            <w:tcW w:w="709" w:type="dxa"/>
            <w:tcBorders>
              <w:top w:val="single" w:sz="4" w:space="0" w:color="000000"/>
              <w:left w:val="single" w:sz="4" w:space="0" w:color="000000"/>
              <w:bottom w:val="single" w:sz="4" w:space="0" w:color="000000"/>
              <w:right w:val="single" w:sz="4" w:space="0" w:color="000000"/>
            </w:tcBorders>
            <w:vAlign w:val="center"/>
          </w:tcPr>
          <w:p w14:paraId="4D6AE89A" w14:textId="77777777" w:rsidR="004C1066" w:rsidRDefault="00057EB3">
            <w:pPr>
              <w:jc w:val="center"/>
              <w:rPr>
                <w:rFonts w:ascii="Times New Roman" w:hAnsi="Times New Roman"/>
              </w:rPr>
            </w:pPr>
            <w:r>
              <w:rPr>
                <w:rFonts w:ascii="Times New Roman" w:hAnsi="Times New Roman"/>
              </w:rPr>
              <w:t>144</w:t>
            </w:r>
          </w:p>
        </w:tc>
        <w:tc>
          <w:tcPr>
            <w:tcW w:w="709" w:type="dxa"/>
            <w:tcBorders>
              <w:top w:val="single" w:sz="4" w:space="0" w:color="000000"/>
              <w:left w:val="single" w:sz="4" w:space="0" w:color="000000"/>
              <w:bottom w:val="single" w:sz="4" w:space="0" w:color="000000"/>
              <w:right w:val="single" w:sz="4" w:space="0" w:color="000000"/>
            </w:tcBorders>
            <w:vAlign w:val="center"/>
          </w:tcPr>
          <w:p w14:paraId="196A491F" w14:textId="77777777" w:rsidR="004C1066" w:rsidRDefault="00057EB3">
            <w:pPr>
              <w:jc w:val="center"/>
              <w:rPr>
                <w:rFonts w:ascii="Times New Roman" w:hAnsi="Times New Roman"/>
              </w:rPr>
            </w:pPr>
            <w:r>
              <w:rPr>
                <w:rFonts w:ascii="Times New Roman" w:hAnsi="Times New Roman"/>
              </w:rPr>
              <w:t>0</w:t>
            </w:r>
          </w:p>
        </w:tc>
        <w:tc>
          <w:tcPr>
            <w:tcW w:w="726" w:type="dxa"/>
            <w:tcBorders>
              <w:top w:val="single" w:sz="4" w:space="0" w:color="000000"/>
              <w:left w:val="single" w:sz="4" w:space="0" w:color="000000"/>
              <w:bottom w:val="single" w:sz="4" w:space="0" w:color="000000"/>
              <w:right w:val="single" w:sz="4" w:space="0" w:color="000000"/>
            </w:tcBorders>
            <w:vAlign w:val="center"/>
          </w:tcPr>
          <w:p w14:paraId="1D83E755" w14:textId="77777777" w:rsidR="004C1066" w:rsidRDefault="004C1066">
            <w:pPr>
              <w:jc w:val="center"/>
              <w:rPr>
                <w:rFonts w:ascii="Times New Roman" w:hAnsi="Times New Roman"/>
              </w:rPr>
            </w:pPr>
          </w:p>
        </w:tc>
        <w:tc>
          <w:tcPr>
            <w:tcW w:w="623" w:type="dxa"/>
            <w:gridSpan w:val="2"/>
            <w:tcBorders>
              <w:top w:val="single" w:sz="4" w:space="0" w:color="000000"/>
              <w:left w:val="single" w:sz="4" w:space="0" w:color="000000"/>
              <w:bottom w:val="single" w:sz="4" w:space="0" w:color="000000"/>
              <w:right w:val="single" w:sz="4" w:space="0" w:color="000000"/>
            </w:tcBorders>
            <w:vAlign w:val="center"/>
          </w:tcPr>
          <w:p w14:paraId="684E5CC7" w14:textId="77777777" w:rsidR="004C1066" w:rsidRDefault="00057EB3">
            <w:pPr>
              <w:jc w:val="center"/>
              <w:rPr>
                <w:rFonts w:ascii="Times New Roman" w:hAnsi="Times New Roman"/>
              </w:rPr>
            </w:pPr>
            <w:r>
              <w:rPr>
                <w:rFonts w:ascii="Times New Roman" w:hAnsi="Times New Roman"/>
              </w:rPr>
              <w:t>2-3</w:t>
            </w:r>
          </w:p>
        </w:tc>
        <w:tc>
          <w:tcPr>
            <w:tcW w:w="21" w:type="dxa"/>
            <w:tcBorders>
              <w:top w:val="single" w:sz="4" w:space="0" w:color="000000"/>
              <w:left w:val="single" w:sz="4" w:space="0" w:color="000000"/>
              <w:bottom w:val="single" w:sz="4" w:space="0" w:color="000000"/>
              <w:right w:val="single" w:sz="4" w:space="0" w:color="000000"/>
            </w:tcBorders>
          </w:tcPr>
          <w:p w14:paraId="214A2147" w14:textId="77777777" w:rsidR="004C1066" w:rsidRDefault="004C1066"/>
        </w:tc>
      </w:tr>
      <w:tr w:rsidR="004C1066" w14:paraId="27A02FC0" w14:textId="77777777">
        <w:trPr>
          <w:jc w:val="center"/>
        </w:trPr>
        <w:tc>
          <w:tcPr>
            <w:tcW w:w="1260"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65BF103A" w14:textId="77777777" w:rsidR="004C1066" w:rsidRDefault="00057EB3">
            <w:pPr>
              <w:spacing w:after="0" w:line="240" w:lineRule="auto"/>
              <w:ind w:firstLine="29"/>
              <w:jc w:val="both"/>
              <w:rPr>
                <w:rFonts w:ascii="Times New Roman" w:hAnsi="Times New Roman"/>
              </w:rPr>
            </w:pPr>
            <w:r>
              <w:rPr>
                <w:rFonts w:ascii="Times New Roman" w:hAnsi="Times New Roman"/>
              </w:rPr>
              <w:t>ПМ. 04</w:t>
            </w:r>
          </w:p>
        </w:tc>
        <w:tc>
          <w:tcPr>
            <w:tcW w:w="6787"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6DDE7D00" w14:textId="77777777" w:rsidR="004C1066" w:rsidRDefault="00057EB3">
            <w:pPr>
              <w:spacing w:after="0" w:line="240" w:lineRule="auto"/>
              <w:rPr>
                <w:rFonts w:ascii="Times New Roman" w:hAnsi="Times New Roman"/>
              </w:rPr>
            </w:pPr>
            <w:r>
              <w:rPr>
                <w:rFonts w:ascii="Times New Roman" w:hAnsi="Times New Roman"/>
              </w:rPr>
              <w:t xml:space="preserve">Эксплуатация и техническое обслуживание функционального оборудования, полезной нагрузки беспилотного воздушного судна, </w:t>
            </w:r>
            <w:r>
              <w:rPr>
                <w:rFonts w:ascii="Times New Roman" w:hAnsi="Times New Roman"/>
              </w:rPr>
              <w:t>систем передачи и обработки информации, иных электронных и цифровых систем, а также систем крепления внешних грузов</w:t>
            </w:r>
          </w:p>
        </w:tc>
        <w:tc>
          <w:tcPr>
            <w:tcW w:w="992" w:type="dxa"/>
            <w:tcBorders>
              <w:top w:val="single" w:sz="4" w:space="0" w:color="000000"/>
              <w:left w:val="single" w:sz="4" w:space="0" w:color="000000"/>
              <w:bottom w:val="single" w:sz="4" w:space="0" w:color="000000"/>
              <w:right w:val="single" w:sz="4" w:space="0" w:color="000000"/>
            </w:tcBorders>
            <w:shd w:val="clear" w:color="auto" w:fill="00B0F0"/>
            <w:vAlign w:val="center"/>
          </w:tcPr>
          <w:p w14:paraId="0B6E537A" w14:textId="77777777" w:rsidR="004C1066" w:rsidRDefault="00057EB3">
            <w:pPr>
              <w:jc w:val="center"/>
              <w:rPr>
                <w:rFonts w:ascii="Times New Roman" w:hAnsi="Times New Roman"/>
                <w:b/>
              </w:rPr>
            </w:pPr>
            <w:r>
              <w:rPr>
                <w:rFonts w:ascii="Times New Roman" w:hAnsi="Times New Roman"/>
                <w:b/>
              </w:rPr>
              <w:t>324</w:t>
            </w:r>
          </w:p>
        </w:tc>
        <w:tc>
          <w:tcPr>
            <w:tcW w:w="853" w:type="dxa"/>
            <w:tcBorders>
              <w:top w:val="single" w:sz="4" w:space="0" w:color="000000"/>
              <w:left w:val="single" w:sz="4" w:space="0" w:color="000000"/>
              <w:bottom w:val="single" w:sz="4" w:space="0" w:color="000000"/>
              <w:right w:val="single" w:sz="4" w:space="0" w:color="000000"/>
            </w:tcBorders>
            <w:shd w:val="clear" w:color="auto" w:fill="00B0F0"/>
            <w:vAlign w:val="center"/>
          </w:tcPr>
          <w:p w14:paraId="22852725" w14:textId="77777777" w:rsidR="004C1066" w:rsidRDefault="00057EB3">
            <w:pPr>
              <w:jc w:val="center"/>
              <w:rPr>
                <w:rFonts w:ascii="Times New Roman" w:hAnsi="Times New Roman"/>
                <w:b/>
              </w:rPr>
            </w:pPr>
            <w:r>
              <w:rPr>
                <w:rFonts w:ascii="Times New Roman" w:hAnsi="Times New Roman"/>
                <w:b/>
              </w:rPr>
              <w:t>210</w:t>
            </w:r>
          </w:p>
        </w:tc>
        <w:tc>
          <w:tcPr>
            <w:tcW w:w="667" w:type="dxa"/>
            <w:tcBorders>
              <w:top w:val="single" w:sz="4" w:space="0" w:color="000000"/>
              <w:left w:val="single" w:sz="4" w:space="0" w:color="000000"/>
              <w:bottom w:val="single" w:sz="4" w:space="0" w:color="000000"/>
              <w:right w:val="single" w:sz="4" w:space="0" w:color="000000"/>
            </w:tcBorders>
            <w:shd w:val="clear" w:color="auto" w:fill="00B0F0"/>
            <w:vAlign w:val="center"/>
          </w:tcPr>
          <w:p w14:paraId="693B7647" w14:textId="77777777" w:rsidR="004C1066" w:rsidRDefault="00057EB3">
            <w:pPr>
              <w:jc w:val="center"/>
              <w:rPr>
                <w:rFonts w:ascii="Times New Roman" w:hAnsi="Times New Roman"/>
                <w:b/>
              </w:rPr>
            </w:pPr>
            <w:r>
              <w:rPr>
                <w:rFonts w:ascii="Times New Roman" w:hAnsi="Times New Roman"/>
                <w:b/>
              </w:rPr>
              <w:t>84</w:t>
            </w:r>
          </w:p>
        </w:tc>
        <w:tc>
          <w:tcPr>
            <w:tcW w:w="709" w:type="dxa"/>
            <w:tcBorders>
              <w:top w:val="single" w:sz="4" w:space="0" w:color="000000"/>
              <w:left w:val="single" w:sz="4" w:space="0" w:color="000000"/>
              <w:bottom w:val="single" w:sz="4" w:space="0" w:color="000000"/>
              <w:right w:val="single" w:sz="4" w:space="0" w:color="000000"/>
            </w:tcBorders>
            <w:shd w:val="clear" w:color="auto" w:fill="00B0F0"/>
            <w:vAlign w:val="center"/>
          </w:tcPr>
          <w:p w14:paraId="293578B5" w14:textId="77777777" w:rsidR="004C1066" w:rsidRDefault="00057EB3">
            <w:pPr>
              <w:jc w:val="center"/>
              <w:rPr>
                <w:rFonts w:ascii="Times New Roman" w:hAnsi="Times New Roman"/>
                <w:b/>
              </w:rPr>
            </w:pPr>
            <w:r>
              <w:rPr>
                <w:rFonts w:ascii="Times New Roman" w:hAnsi="Times New Roman"/>
                <w:b/>
              </w:rPr>
              <w:t>66</w:t>
            </w:r>
          </w:p>
        </w:tc>
        <w:tc>
          <w:tcPr>
            <w:tcW w:w="706" w:type="dxa"/>
            <w:tcBorders>
              <w:top w:val="single" w:sz="4" w:space="0" w:color="000000"/>
              <w:left w:val="single" w:sz="4" w:space="0" w:color="000000"/>
              <w:bottom w:val="single" w:sz="4" w:space="0" w:color="000000"/>
              <w:right w:val="single" w:sz="4" w:space="0" w:color="000000"/>
            </w:tcBorders>
            <w:shd w:val="clear" w:color="auto" w:fill="00B0F0"/>
            <w:vAlign w:val="center"/>
          </w:tcPr>
          <w:p w14:paraId="03647559" w14:textId="77777777" w:rsidR="004C1066" w:rsidRDefault="00057EB3">
            <w:pPr>
              <w:jc w:val="center"/>
              <w:rPr>
                <w:rFonts w:ascii="Times New Roman" w:hAnsi="Times New Roman"/>
                <w:b/>
              </w:rPr>
            </w:pPr>
            <w:r>
              <w:rPr>
                <w:rFonts w:ascii="Times New Roman" w:hAnsi="Times New Roman"/>
                <w:b/>
              </w:rPr>
              <w:t>12</w:t>
            </w:r>
          </w:p>
        </w:tc>
        <w:tc>
          <w:tcPr>
            <w:tcW w:w="709" w:type="dxa"/>
            <w:tcBorders>
              <w:top w:val="single" w:sz="4" w:space="0" w:color="000000"/>
              <w:left w:val="single" w:sz="4" w:space="0" w:color="000000"/>
              <w:bottom w:val="single" w:sz="4" w:space="0" w:color="000000"/>
              <w:right w:val="single" w:sz="4" w:space="0" w:color="000000"/>
            </w:tcBorders>
            <w:shd w:val="clear" w:color="auto" w:fill="00B0F0"/>
            <w:vAlign w:val="center"/>
          </w:tcPr>
          <w:p w14:paraId="3FF696A6" w14:textId="77777777" w:rsidR="004C1066" w:rsidRDefault="00057EB3">
            <w:pPr>
              <w:jc w:val="center"/>
              <w:rPr>
                <w:rFonts w:ascii="Times New Roman" w:hAnsi="Times New Roman"/>
                <w:b/>
              </w:rPr>
            </w:pPr>
            <w:r>
              <w:rPr>
                <w:rFonts w:ascii="Times New Roman" w:hAnsi="Times New Roman"/>
                <w:b/>
              </w:rPr>
              <w:t>144</w:t>
            </w:r>
          </w:p>
        </w:tc>
        <w:tc>
          <w:tcPr>
            <w:tcW w:w="709" w:type="dxa"/>
            <w:tcBorders>
              <w:top w:val="single" w:sz="4" w:space="0" w:color="000000"/>
              <w:left w:val="single" w:sz="4" w:space="0" w:color="000000"/>
              <w:bottom w:val="single" w:sz="4" w:space="0" w:color="000000"/>
              <w:right w:val="single" w:sz="4" w:space="0" w:color="000000"/>
            </w:tcBorders>
            <w:shd w:val="clear" w:color="auto" w:fill="00B0F0"/>
            <w:vAlign w:val="center"/>
          </w:tcPr>
          <w:p w14:paraId="71FE246F" w14:textId="77777777" w:rsidR="004C1066" w:rsidRDefault="00057EB3">
            <w:pPr>
              <w:jc w:val="center"/>
              <w:rPr>
                <w:rFonts w:ascii="Times New Roman" w:hAnsi="Times New Roman"/>
                <w:b/>
              </w:rPr>
            </w:pPr>
            <w:r>
              <w:rPr>
                <w:rFonts w:ascii="Times New Roman" w:hAnsi="Times New Roman"/>
                <w:b/>
              </w:rPr>
              <w:t>0</w:t>
            </w:r>
          </w:p>
        </w:tc>
        <w:tc>
          <w:tcPr>
            <w:tcW w:w="726" w:type="dxa"/>
            <w:tcBorders>
              <w:top w:val="single" w:sz="4" w:space="0" w:color="000000"/>
              <w:left w:val="single" w:sz="4" w:space="0" w:color="000000"/>
              <w:bottom w:val="single" w:sz="4" w:space="0" w:color="000000"/>
              <w:right w:val="single" w:sz="4" w:space="0" w:color="000000"/>
            </w:tcBorders>
            <w:shd w:val="clear" w:color="auto" w:fill="00B0F0"/>
            <w:vAlign w:val="center"/>
          </w:tcPr>
          <w:p w14:paraId="3DC8B720" w14:textId="77777777" w:rsidR="004C1066" w:rsidRDefault="00057EB3">
            <w:pPr>
              <w:jc w:val="center"/>
              <w:rPr>
                <w:rFonts w:ascii="Times New Roman" w:hAnsi="Times New Roman"/>
                <w:b/>
              </w:rPr>
            </w:pPr>
            <w:r>
              <w:rPr>
                <w:rFonts w:ascii="Times New Roman" w:hAnsi="Times New Roman"/>
                <w:b/>
              </w:rPr>
              <w:t>18</w:t>
            </w:r>
          </w:p>
        </w:tc>
        <w:tc>
          <w:tcPr>
            <w:tcW w:w="623" w:type="dxa"/>
            <w:gridSpan w:val="2"/>
            <w:tcBorders>
              <w:top w:val="single" w:sz="4" w:space="0" w:color="000000"/>
              <w:left w:val="single" w:sz="4" w:space="0" w:color="000000"/>
              <w:bottom w:val="single" w:sz="4" w:space="0" w:color="000000"/>
              <w:right w:val="single" w:sz="4" w:space="0" w:color="000000"/>
            </w:tcBorders>
            <w:shd w:val="clear" w:color="auto" w:fill="00B0F0"/>
            <w:vAlign w:val="center"/>
          </w:tcPr>
          <w:p w14:paraId="582629C1" w14:textId="77777777" w:rsidR="004C1066" w:rsidRDefault="00057EB3">
            <w:pPr>
              <w:jc w:val="center"/>
              <w:rPr>
                <w:rFonts w:ascii="Times New Roman" w:hAnsi="Times New Roman"/>
                <w:b/>
              </w:rPr>
            </w:pPr>
            <w:r>
              <w:rPr>
                <w:rFonts w:ascii="Times New Roman" w:hAnsi="Times New Roman"/>
                <w:b/>
              </w:rPr>
              <w:t>2-3</w:t>
            </w:r>
          </w:p>
        </w:tc>
        <w:tc>
          <w:tcPr>
            <w:tcW w:w="21" w:type="dxa"/>
            <w:tcBorders>
              <w:top w:val="single" w:sz="4" w:space="0" w:color="000000"/>
              <w:left w:val="single" w:sz="4" w:space="0" w:color="000000"/>
              <w:bottom w:val="single" w:sz="4" w:space="0" w:color="000000"/>
              <w:right w:val="single" w:sz="4" w:space="0" w:color="000000"/>
            </w:tcBorders>
          </w:tcPr>
          <w:p w14:paraId="4B1CB6DE" w14:textId="77777777" w:rsidR="004C1066" w:rsidRDefault="004C1066"/>
        </w:tc>
      </w:tr>
      <w:tr w:rsidR="004C1066" w14:paraId="65EFD44D" w14:textId="77777777">
        <w:trPr>
          <w:jc w:val="center"/>
        </w:trPr>
        <w:tc>
          <w:tcPr>
            <w:tcW w:w="1260" w:type="dxa"/>
            <w:tcBorders>
              <w:top w:val="single" w:sz="4" w:space="0" w:color="000000"/>
              <w:left w:val="single" w:sz="4" w:space="0" w:color="000000"/>
              <w:bottom w:val="single" w:sz="4" w:space="0" w:color="000000"/>
              <w:right w:val="single" w:sz="4" w:space="0" w:color="000000"/>
            </w:tcBorders>
            <w:vAlign w:val="center"/>
          </w:tcPr>
          <w:p w14:paraId="4754AF11" w14:textId="77777777" w:rsidR="004C1066" w:rsidRDefault="00057EB3">
            <w:pPr>
              <w:spacing w:after="0" w:line="240" w:lineRule="auto"/>
              <w:jc w:val="both"/>
              <w:rPr>
                <w:rFonts w:ascii="Times New Roman" w:hAnsi="Times New Roman"/>
              </w:rPr>
            </w:pPr>
            <w:r>
              <w:rPr>
                <w:rFonts w:ascii="Times New Roman" w:hAnsi="Times New Roman"/>
              </w:rPr>
              <w:t>МДК.04.01</w:t>
            </w:r>
          </w:p>
        </w:tc>
        <w:tc>
          <w:tcPr>
            <w:tcW w:w="6787" w:type="dxa"/>
            <w:tcBorders>
              <w:top w:val="single" w:sz="4" w:space="0" w:color="000000"/>
              <w:left w:val="single" w:sz="4" w:space="0" w:color="000000"/>
              <w:bottom w:val="single" w:sz="4" w:space="0" w:color="000000"/>
              <w:right w:val="single" w:sz="4" w:space="0" w:color="000000"/>
            </w:tcBorders>
            <w:vAlign w:val="center"/>
          </w:tcPr>
          <w:p w14:paraId="16CD029C" w14:textId="77777777" w:rsidR="004C1066" w:rsidRDefault="00057EB3">
            <w:pPr>
              <w:spacing w:after="0" w:line="240" w:lineRule="auto"/>
              <w:rPr>
                <w:rFonts w:ascii="Times New Roman" w:hAnsi="Times New Roman"/>
              </w:rPr>
            </w:pPr>
            <w:r>
              <w:rPr>
                <w:rFonts w:ascii="Times New Roman" w:hAnsi="Times New Roman"/>
              </w:rPr>
              <w:t xml:space="preserve">Конструкция и техническая эксплуатация оборудования линий связи и каналов передачи данных </w:t>
            </w:r>
            <w:r>
              <w:rPr>
                <w:rFonts w:ascii="Times New Roman" w:hAnsi="Times New Roman"/>
              </w:rPr>
              <w:t>беспилотных авиационных систем.</w:t>
            </w:r>
          </w:p>
        </w:tc>
        <w:tc>
          <w:tcPr>
            <w:tcW w:w="992" w:type="dxa"/>
            <w:tcBorders>
              <w:top w:val="single" w:sz="4" w:space="0" w:color="000000"/>
              <w:left w:val="single" w:sz="4" w:space="0" w:color="000000"/>
              <w:bottom w:val="single" w:sz="4" w:space="0" w:color="000000"/>
              <w:right w:val="single" w:sz="4" w:space="0" w:color="000000"/>
            </w:tcBorders>
            <w:vAlign w:val="center"/>
          </w:tcPr>
          <w:p w14:paraId="51E9CF92" w14:textId="77777777" w:rsidR="004C1066" w:rsidRDefault="00057EB3">
            <w:pPr>
              <w:jc w:val="center"/>
              <w:rPr>
                <w:rFonts w:ascii="Times New Roman" w:hAnsi="Times New Roman"/>
                <w:b/>
              </w:rPr>
            </w:pPr>
            <w:r>
              <w:rPr>
                <w:rFonts w:ascii="Times New Roman" w:hAnsi="Times New Roman"/>
                <w:b/>
              </w:rPr>
              <w:t>72</w:t>
            </w:r>
          </w:p>
        </w:tc>
        <w:tc>
          <w:tcPr>
            <w:tcW w:w="853" w:type="dxa"/>
            <w:tcBorders>
              <w:top w:val="single" w:sz="4" w:space="0" w:color="000000"/>
              <w:left w:val="single" w:sz="4" w:space="0" w:color="000000"/>
              <w:bottom w:val="single" w:sz="4" w:space="0" w:color="000000"/>
              <w:right w:val="single" w:sz="4" w:space="0" w:color="000000"/>
            </w:tcBorders>
            <w:vAlign w:val="center"/>
          </w:tcPr>
          <w:p w14:paraId="11CCF706" w14:textId="77777777" w:rsidR="004C1066" w:rsidRDefault="00057EB3">
            <w:pPr>
              <w:jc w:val="center"/>
              <w:rPr>
                <w:rFonts w:ascii="Times New Roman" w:hAnsi="Times New Roman"/>
              </w:rPr>
            </w:pPr>
            <w:r>
              <w:rPr>
                <w:rFonts w:ascii="Times New Roman" w:hAnsi="Times New Roman"/>
              </w:rPr>
              <w:t>30</w:t>
            </w:r>
          </w:p>
        </w:tc>
        <w:tc>
          <w:tcPr>
            <w:tcW w:w="667" w:type="dxa"/>
            <w:tcBorders>
              <w:top w:val="single" w:sz="4" w:space="0" w:color="000000"/>
              <w:left w:val="single" w:sz="4" w:space="0" w:color="000000"/>
              <w:bottom w:val="single" w:sz="4" w:space="0" w:color="000000"/>
              <w:right w:val="single" w:sz="4" w:space="0" w:color="000000"/>
            </w:tcBorders>
            <w:vAlign w:val="center"/>
          </w:tcPr>
          <w:p w14:paraId="7F2D52A1" w14:textId="77777777" w:rsidR="004C1066" w:rsidRDefault="00057EB3">
            <w:pPr>
              <w:jc w:val="center"/>
              <w:rPr>
                <w:rFonts w:ascii="Times New Roman" w:hAnsi="Times New Roman"/>
              </w:rPr>
            </w:pPr>
            <w:r>
              <w:rPr>
                <w:rFonts w:ascii="Times New Roman" w:hAnsi="Times New Roman"/>
              </w:rPr>
              <w:t>36</w:t>
            </w:r>
          </w:p>
        </w:tc>
        <w:tc>
          <w:tcPr>
            <w:tcW w:w="709" w:type="dxa"/>
            <w:tcBorders>
              <w:top w:val="single" w:sz="4" w:space="0" w:color="000000"/>
              <w:left w:val="single" w:sz="4" w:space="0" w:color="000000"/>
              <w:bottom w:val="single" w:sz="4" w:space="0" w:color="000000"/>
              <w:right w:val="single" w:sz="4" w:space="0" w:color="000000"/>
            </w:tcBorders>
            <w:vAlign w:val="center"/>
          </w:tcPr>
          <w:p w14:paraId="08C7E633" w14:textId="77777777" w:rsidR="004C1066" w:rsidRDefault="00057EB3">
            <w:pPr>
              <w:jc w:val="center"/>
              <w:rPr>
                <w:rFonts w:ascii="Times New Roman" w:hAnsi="Times New Roman"/>
              </w:rPr>
            </w:pPr>
            <w:r>
              <w:rPr>
                <w:rFonts w:ascii="Times New Roman" w:hAnsi="Times New Roman"/>
              </w:rPr>
              <w:t>30</w:t>
            </w:r>
          </w:p>
        </w:tc>
        <w:tc>
          <w:tcPr>
            <w:tcW w:w="706" w:type="dxa"/>
            <w:tcBorders>
              <w:top w:val="single" w:sz="4" w:space="0" w:color="000000"/>
              <w:left w:val="single" w:sz="4" w:space="0" w:color="000000"/>
              <w:bottom w:val="single" w:sz="4" w:space="0" w:color="000000"/>
              <w:right w:val="single" w:sz="4" w:space="0" w:color="000000"/>
            </w:tcBorders>
            <w:vAlign w:val="center"/>
          </w:tcPr>
          <w:p w14:paraId="77D6E1CE" w14:textId="77777777" w:rsidR="004C1066" w:rsidRDefault="004C1066">
            <w:pPr>
              <w:jc w:val="center"/>
              <w:rPr>
                <w:rFonts w:ascii="Times New Roman" w:hAnsi="Times New Roman"/>
              </w:rPr>
            </w:pPr>
          </w:p>
        </w:tc>
        <w:tc>
          <w:tcPr>
            <w:tcW w:w="709" w:type="dxa"/>
            <w:tcBorders>
              <w:top w:val="single" w:sz="4" w:space="0" w:color="000000"/>
              <w:left w:val="single" w:sz="4" w:space="0" w:color="000000"/>
              <w:bottom w:val="single" w:sz="4" w:space="0" w:color="000000"/>
              <w:right w:val="single" w:sz="4" w:space="0" w:color="000000"/>
            </w:tcBorders>
            <w:vAlign w:val="center"/>
          </w:tcPr>
          <w:p w14:paraId="09A18D48" w14:textId="77777777" w:rsidR="004C1066" w:rsidRDefault="004C1066">
            <w:pPr>
              <w:jc w:val="center"/>
              <w:rPr>
                <w:rFonts w:ascii="Times New Roman" w:hAnsi="Times New Roman"/>
              </w:rPr>
            </w:pPr>
          </w:p>
        </w:tc>
        <w:tc>
          <w:tcPr>
            <w:tcW w:w="709" w:type="dxa"/>
            <w:tcBorders>
              <w:top w:val="single" w:sz="4" w:space="0" w:color="000000"/>
              <w:left w:val="single" w:sz="4" w:space="0" w:color="000000"/>
              <w:bottom w:val="single" w:sz="4" w:space="0" w:color="000000"/>
              <w:right w:val="single" w:sz="4" w:space="0" w:color="000000"/>
            </w:tcBorders>
            <w:vAlign w:val="center"/>
          </w:tcPr>
          <w:p w14:paraId="15B5B6EF" w14:textId="77777777" w:rsidR="004C1066" w:rsidRDefault="00057EB3">
            <w:pPr>
              <w:jc w:val="center"/>
              <w:rPr>
                <w:rFonts w:ascii="Times New Roman" w:hAnsi="Times New Roman"/>
              </w:rPr>
            </w:pPr>
            <w:r>
              <w:rPr>
                <w:rFonts w:ascii="Times New Roman" w:hAnsi="Times New Roman"/>
              </w:rPr>
              <w:t>0</w:t>
            </w:r>
          </w:p>
        </w:tc>
        <w:tc>
          <w:tcPr>
            <w:tcW w:w="726" w:type="dxa"/>
            <w:tcBorders>
              <w:top w:val="single" w:sz="4" w:space="0" w:color="000000"/>
              <w:left w:val="single" w:sz="4" w:space="0" w:color="000000"/>
              <w:bottom w:val="single" w:sz="4" w:space="0" w:color="000000"/>
              <w:right w:val="single" w:sz="4" w:space="0" w:color="000000"/>
            </w:tcBorders>
            <w:vAlign w:val="center"/>
          </w:tcPr>
          <w:p w14:paraId="7737B601" w14:textId="77777777" w:rsidR="004C1066" w:rsidRDefault="00057EB3">
            <w:pPr>
              <w:jc w:val="center"/>
              <w:rPr>
                <w:rFonts w:ascii="Times New Roman" w:hAnsi="Times New Roman"/>
              </w:rPr>
            </w:pPr>
            <w:r>
              <w:rPr>
                <w:rFonts w:ascii="Times New Roman" w:hAnsi="Times New Roman"/>
              </w:rPr>
              <w:t>6</w:t>
            </w:r>
          </w:p>
        </w:tc>
        <w:tc>
          <w:tcPr>
            <w:tcW w:w="623" w:type="dxa"/>
            <w:gridSpan w:val="2"/>
            <w:tcBorders>
              <w:top w:val="single" w:sz="4" w:space="0" w:color="000000"/>
              <w:left w:val="single" w:sz="4" w:space="0" w:color="000000"/>
              <w:bottom w:val="single" w:sz="4" w:space="0" w:color="000000"/>
              <w:right w:val="single" w:sz="4" w:space="0" w:color="000000"/>
            </w:tcBorders>
            <w:vAlign w:val="center"/>
          </w:tcPr>
          <w:p w14:paraId="2F4E33A2" w14:textId="77777777" w:rsidR="004C1066" w:rsidRDefault="00057EB3">
            <w:pPr>
              <w:jc w:val="center"/>
              <w:rPr>
                <w:rFonts w:ascii="Times New Roman" w:hAnsi="Times New Roman"/>
              </w:rPr>
            </w:pPr>
            <w:r>
              <w:rPr>
                <w:rFonts w:ascii="Times New Roman" w:hAnsi="Times New Roman"/>
              </w:rPr>
              <w:t>3</w:t>
            </w:r>
          </w:p>
        </w:tc>
        <w:tc>
          <w:tcPr>
            <w:tcW w:w="21" w:type="dxa"/>
            <w:tcBorders>
              <w:top w:val="single" w:sz="4" w:space="0" w:color="000000"/>
              <w:left w:val="single" w:sz="4" w:space="0" w:color="000000"/>
              <w:bottom w:val="single" w:sz="4" w:space="0" w:color="000000"/>
              <w:right w:val="single" w:sz="4" w:space="0" w:color="000000"/>
            </w:tcBorders>
          </w:tcPr>
          <w:p w14:paraId="661F9DA6" w14:textId="77777777" w:rsidR="004C1066" w:rsidRDefault="004C1066"/>
        </w:tc>
      </w:tr>
      <w:tr w:rsidR="004C1066" w14:paraId="5AA8C6D2" w14:textId="77777777">
        <w:trPr>
          <w:jc w:val="center"/>
        </w:trPr>
        <w:tc>
          <w:tcPr>
            <w:tcW w:w="1260" w:type="dxa"/>
            <w:tcBorders>
              <w:top w:val="single" w:sz="4" w:space="0" w:color="000000"/>
              <w:left w:val="single" w:sz="4" w:space="0" w:color="000000"/>
              <w:bottom w:val="single" w:sz="4" w:space="0" w:color="000000"/>
              <w:right w:val="single" w:sz="4" w:space="0" w:color="000000"/>
            </w:tcBorders>
            <w:vAlign w:val="center"/>
          </w:tcPr>
          <w:p w14:paraId="3CB07680" w14:textId="77777777" w:rsidR="004C1066" w:rsidRDefault="00057EB3">
            <w:pPr>
              <w:spacing w:after="0" w:line="240" w:lineRule="auto"/>
              <w:jc w:val="both"/>
              <w:rPr>
                <w:rFonts w:ascii="Times New Roman" w:hAnsi="Times New Roman"/>
              </w:rPr>
            </w:pPr>
            <w:r>
              <w:rPr>
                <w:rFonts w:ascii="Times New Roman" w:hAnsi="Times New Roman"/>
              </w:rPr>
              <w:t>МДК.04.02</w:t>
            </w:r>
          </w:p>
        </w:tc>
        <w:tc>
          <w:tcPr>
            <w:tcW w:w="6787" w:type="dxa"/>
            <w:tcBorders>
              <w:top w:val="single" w:sz="4" w:space="0" w:color="000000"/>
              <w:left w:val="single" w:sz="4" w:space="0" w:color="000000"/>
              <w:bottom w:val="single" w:sz="4" w:space="0" w:color="000000"/>
              <w:right w:val="single" w:sz="4" w:space="0" w:color="000000"/>
            </w:tcBorders>
            <w:vAlign w:val="center"/>
          </w:tcPr>
          <w:p w14:paraId="58BECEE3" w14:textId="77777777" w:rsidR="004C1066" w:rsidRDefault="00057EB3">
            <w:pPr>
              <w:spacing w:after="0" w:line="240" w:lineRule="auto"/>
              <w:rPr>
                <w:rFonts w:ascii="Times New Roman" w:hAnsi="Times New Roman"/>
              </w:rPr>
            </w:pPr>
            <w:r>
              <w:rPr>
                <w:rFonts w:ascii="Times New Roman" w:hAnsi="Times New Roman"/>
              </w:rPr>
              <w:t>Конструкция и техническая эксплуатация полезной нагрузки беспилотного воздушного судна, систем  обработки</w:t>
            </w:r>
            <w:r>
              <w:rPr>
                <w:rFonts w:ascii="Times New Roman" w:hAnsi="Times New Roman"/>
              </w:rPr>
              <w:t xml:space="preserve"> информации, иных электронных и цифровых систем.</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B13B1C2" w14:textId="77777777" w:rsidR="004C1066" w:rsidRDefault="00057EB3">
            <w:pPr>
              <w:jc w:val="center"/>
              <w:rPr>
                <w:rFonts w:ascii="Times New Roman" w:hAnsi="Times New Roman"/>
                <w:b/>
              </w:rPr>
            </w:pPr>
            <w:r>
              <w:rPr>
                <w:rFonts w:ascii="Times New Roman" w:hAnsi="Times New Roman"/>
                <w:b/>
              </w:rPr>
              <w:t>72</w:t>
            </w:r>
          </w:p>
        </w:tc>
        <w:tc>
          <w:tcPr>
            <w:tcW w:w="85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972A68" w14:textId="77777777" w:rsidR="004C1066" w:rsidRDefault="00057EB3">
            <w:pPr>
              <w:jc w:val="center"/>
              <w:rPr>
                <w:rFonts w:ascii="Times New Roman" w:hAnsi="Times New Roman"/>
              </w:rPr>
            </w:pPr>
            <w:r>
              <w:rPr>
                <w:rFonts w:ascii="Times New Roman" w:hAnsi="Times New Roman"/>
              </w:rPr>
              <w:t>24</w:t>
            </w:r>
          </w:p>
        </w:tc>
        <w:tc>
          <w:tcPr>
            <w:tcW w:w="6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42A3D6" w14:textId="77777777" w:rsidR="004C1066" w:rsidRDefault="00057EB3">
            <w:pPr>
              <w:jc w:val="center"/>
              <w:rPr>
                <w:rFonts w:ascii="Times New Roman" w:hAnsi="Times New Roman"/>
              </w:rPr>
            </w:pPr>
            <w:r>
              <w:rPr>
                <w:rFonts w:ascii="Times New Roman" w:hAnsi="Times New Roman"/>
              </w:rPr>
              <w:t>30</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940A3A" w14:textId="77777777" w:rsidR="004C1066" w:rsidRDefault="00057EB3">
            <w:pPr>
              <w:jc w:val="center"/>
              <w:rPr>
                <w:rFonts w:ascii="Times New Roman" w:hAnsi="Times New Roman"/>
              </w:rPr>
            </w:pPr>
            <w:r>
              <w:rPr>
                <w:rFonts w:ascii="Times New Roman" w:hAnsi="Times New Roman"/>
              </w:rPr>
              <w:t>24</w:t>
            </w:r>
          </w:p>
        </w:tc>
        <w:tc>
          <w:tcPr>
            <w:tcW w:w="7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85949D5" w14:textId="77777777" w:rsidR="004C1066" w:rsidRDefault="00057EB3">
            <w:pPr>
              <w:jc w:val="center"/>
              <w:rPr>
                <w:rFonts w:ascii="Times New Roman" w:hAnsi="Times New Roman"/>
              </w:rPr>
            </w:pPr>
            <w:r>
              <w:rPr>
                <w:rFonts w:ascii="Times New Roman" w:hAnsi="Times New Roman"/>
              </w:rPr>
              <w:t>12</w:t>
            </w:r>
          </w:p>
        </w:tc>
        <w:tc>
          <w:tcPr>
            <w:tcW w:w="709" w:type="dxa"/>
            <w:tcBorders>
              <w:top w:val="single" w:sz="4" w:space="0" w:color="000000"/>
              <w:left w:val="single" w:sz="4" w:space="0" w:color="000000"/>
              <w:bottom w:val="single" w:sz="4" w:space="0" w:color="000000"/>
              <w:right w:val="single" w:sz="4" w:space="0" w:color="000000"/>
            </w:tcBorders>
            <w:vAlign w:val="center"/>
          </w:tcPr>
          <w:p w14:paraId="74724665" w14:textId="77777777" w:rsidR="004C1066" w:rsidRDefault="004C1066">
            <w:pPr>
              <w:jc w:val="center"/>
              <w:rPr>
                <w:rFonts w:ascii="Times New Roman" w:hAnsi="Times New Roman"/>
              </w:rPr>
            </w:pPr>
          </w:p>
        </w:tc>
        <w:tc>
          <w:tcPr>
            <w:tcW w:w="709" w:type="dxa"/>
            <w:tcBorders>
              <w:top w:val="single" w:sz="4" w:space="0" w:color="000000"/>
              <w:left w:val="single" w:sz="4" w:space="0" w:color="000000"/>
              <w:bottom w:val="single" w:sz="4" w:space="0" w:color="000000"/>
              <w:right w:val="single" w:sz="4" w:space="0" w:color="000000"/>
            </w:tcBorders>
            <w:vAlign w:val="center"/>
          </w:tcPr>
          <w:p w14:paraId="5F037E9C" w14:textId="77777777" w:rsidR="004C1066" w:rsidRDefault="00057EB3">
            <w:pPr>
              <w:jc w:val="center"/>
              <w:rPr>
                <w:rFonts w:ascii="Times New Roman" w:hAnsi="Times New Roman"/>
              </w:rPr>
            </w:pPr>
            <w:r>
              <w:rPr>
                <w:rFonts w:ascii="Times New Roman" w:hAnsi="Times New Roman"/>
              </w:rPr>
              <w:t>0</w:t>
            </w:r>
          </w:p>
        </w:tc>
        <w:tc>
          <w:tcPr>
            <w:tcW w:w="726" w:type="dxa"/>
            <w:tcBorders>
              <w:top w:val="single" w:sz="4" w:space="0" w:color="000000"/>
              <w:left w:val="single" w:sz="4" w:space="0" w:color="000000"/>
              <w:bottom w:val="single" w:sz="4" w:space="0" w:color="000000"/>
              <w:right w:val="single" w:sz="4" w:space="0" w:color="000000"/>
            </w:tcBorders>
            <w:vAlign w:val="center"/>
          </w:tcPr>
          <w:p w14:paraId="241D127F" w14:textId="77777777" w:rsidR="004C1066" w:rsidRDefault="00057EB3">
            <w:pPr>
              <w:jc w:val="center"/>
              <w:rPr>
                <w:rFonts w:ascii="Times New Roman" w:hAnsi="Times New Roman"/>
              </w:rPr>
            </w:pPr>
            <w:r>
              <w:rPr>
                <w:rFonts w:ascii="Times New Roman" w:hAnsi="Times New Roman"/>
              </w:rPr>
              <w:t>6</w:t>
            </w:r>
          </w:p>
        </w:tc>
        <w:tc>
          <w:tcPr>
            <w:tcW w:w="623" w:type="dxa"/>
            <w:gridSpan w:val="2"/>
            <w:tcBorders>
              <w:top w:val="single" w:sz="4" w:space="0" w:color="000000"/>
              <w:left w:val="single" w:sz="4" w:space="0" w:color="000000"/>
              <w:bottom w:val="single" w:sz="4" w:space="0" w:color="000000"/>
              <w:right w:val="single" w:sz="4" w:space="0" w:color="000000"/>
            </w:tcBorders>
            <w:vAlign w:val="center"/>
          </w:tcPr>
          <w:p w14:paraId="0A5B543A" w14:textId="77777777" w:rsidR="004C1066" w:rsidRDefault="00057EB3">
            <w:pPr>
              <w:jc w:val="center"/>
              <w:rPr>
                <w:rFonts w:ascii="Times New Roman" w:hAnsi="Times New Roman"/>
              </w:rPr>
            </w:pPr>
            <w:r>
              <w:rPr>
                <w:rFonts w:ascii="Times New Roman" w:hAnsi="Times New Roman"/>
              </w:rPr>
              <w:t>3</w:t>
            </w:r>
          </w:p>
        </w:tc>
        <w:tc>
          <w:tcPr>
            <w:tcW w:w="21" w:type="dxa"/>
            <w:tcBorders>
              <w:top w:val="single" w:sz="4" w:space="0" w:color="000000"/>
              <w:left w:val="single" w:sz="4" w:space="0" w:color="000000"/>
              <w:bottom w:val="single" w:sz="4" w:space="0" w:color="000000"/>
              <w:right w:val="single" w:sz="4" w:space="0" w:color="000000"/>
            </w:tcBorders>
          </w:tcPr>
          <w:p w14:paraId="6CBAF07C" w14:textId="77777777" w:rsidR="004C1066" w:rsidRDefault="004C1066"/>
        </w:tc>
      </w:tr>
      <w:tr w:rsidR="004C1066" w14:paraId="413898AA" w14:textId="77777777">
        <w:trPr>
          <w:jc w:val="center"/>
        </w:trPr>
        <w:tc>
          <w:tcPr>
            <w:tcW w:w="1260" w:type="dxa"/>
            <w:tcBorders>
              <w:top w:val="single" w:sz="4" w:space="0" w:color="000000"/>
              <w:left w:val="single" w:sz="4" w:space="0" w:color="000000"/>
              <w:bottom w:val="single" w:sz="4" w:space="0" w:color="000000"/>
              <w:right w:val="single" w:sz="4" w:space="0" w:color="000000"/>
            </w:tcBorders>
            <w:vAlign w:val="center"/>
          </w:tcPr>
          <w:p w14:paraId="17E05735" w14:textId="77777777" w:rsidR="004C1066" w:rsidRDefault="00057EB3">
            <w:pPr>
              <w:spacing w:after="0" w:line="240" w:lineRule="auto"/>
              <w:jc w:val="both"/>
              <w:rPr>
                <w:rFonts w:ascii="Times New Roman" w:hAnsi="Times New Roman"/>
              </w:rPr>
            </w:pPr>
            <w:r>
              <w:rPr>
                <w:rFonts w:ascii="Times New Roman" w:hAnsi="Times New Roman"/>
              </w:rPr>
              <w:t>МДК.04.03</w:t>
            </w:r>
          </w:p>
        </w:tc>
        <w:tc>
          <w:tcPr>
            <w:tcW w:w="6787" w:type="dxa"/>
            <w:tcBorders>
              <w:top w:val="single" w:sz="4" w:space="0" w:color="000000"/>
              <w:left w:val="single" w:sz="4" w:space="0" w:color="000000"/>
              <w:bottom w:val="single" w:sz="4" w:space="0" w:color="000000"/>
              <w:right w:val="single" w:sz="4" w:space="0" w:color="000000"/>
            </w:tcBorders>
            <w:vAlign w:val="center"/>
          </w:tcPr>
          <w:p w14:paraId="147E5BD5" w14:textId="77777777" w:rsidR="004C1066" w:rsidRDefault="00057EB3">
            <w:pPr>
              <w:spacing w:after="0" w:line="240" w:lineRule="auto"/>
              <w:rPr>
                <w:rFonts w:ascii="Times New Roman" w:hAnsi="Times New Roman"/>
              </w:rPr>
            </w:pPr>
            <w:r>
              <w:rPr>
                <w:rFonts w:ascii="Times New Roman" w:hAnsi="Times New Roman"/>
              </w:rPr>
              <w:t xml:space="preserve">Методы и алгоритмы обработки информации, полученной от функционального оборудования беспилотных авиационных систем, систем специализированного навесного </w:t>
            </w:r>
            <w:r>
              <w:rPr>
                <w:rFonts w:ascii="Times New Roman" w:hAnsi="Times New Roman"/>
              </w:rPr>
              <w:t>оборудования, систем фото- и видеосъемки, системы мониторинга земной поверхности и воздушного пространства</w:t>
            </w:r>
          </w:p>
        </w:tc>
        <w:tc>
          <w:tcPr>
            <w:tcW w:w="992" w:type="dxa"/>
            <w:tcBorders>
              <w:top w:val="single" w:sz="4" w:space="0" w:color="000000"/>
              <w:left w:val="single" w:sz="4" w:space="0" w:color="000000"/>
              <w:bottom w:val="single" w:sz="4" w:space="0" w:color="000000"/>
              <w:right w:val="single" w:sz="4" w:space="0" w:color="000000"/>
            </w:tcBorders>
            <w:vAlign w:val="center"/>
          </w:tcPr>
          <w:p w14:paraId="4E95AA1C" w14:textId="77777777" w:rsidR="004C1066" w:rsidRDefault="00057EB3">
            <w:pPr>
              <w:jc w:val="center"/>
              <w:rPr>
                <w:rFonts w:ascii="Times New Roman" w:hAnsi="Times New Roman"/>
                <w:b/>
              </w:rPr>
            </w:pPr>
            <w:r>
              <w:rPr>
                <w:rFonts w:ascii="Times New Roman" w:hAnsi="Times New Roman"/>
                <w:b/>
              </w:rPr>
              <w:t>36</w:t>
            </w:r>
          </w:p>
        </w:tc>
        <w:tc>
          <w:tcPr>
            <w:tcW w:w="853" w:type="dxa"/>
            <w:tcBorders>
              <w:top w:val="single" w:sz="4" w:space="0" w:color="000000"/>
              <w:left w:val="single" w:sz="4" w:space="0" w:color="000000"/>
              <w:bottom w:val="single" w:sz="4" w:space="0" w:color="000000"/>
              <w:right w:val="single" w:sz="4" w:space="0" w:color="000000"/>
            </w:tcBorders>
            <w:vAlign w:val="center"/>
          </w:tcPr>
          <w:p w14:paraId="5EABC2B2" w14:textId="77777777" w:rsidR="004C1066" w:rsidRDefault="00057EB3">
            <w:pPr>
              <w:jc w:val="center"/>
              <w:rPr>
                <w:rFonts w:ascii="Times New Roman" w:hAnsi="Times New Roman"/>
              </w:rPr>
            </w:pPr>
            <w:r>
              <w:rPr>
                <w:rFonts w:ascii="Times New Roman" w:hAnsi="Times New Roman"/>
              </w:rPr>
              <w:t>12</w:t>
            </w:r>
          </w:p>
        </w:tc>
        <w:tc>
          <w:tcPr>
            <w:tcW w:w="667" w:type="dxa"/>
            <w:tcBorders>
              <w:top w:val="single" w:sz="4" w:space="0" w:color="000000"/>
              <w:left w:val="single" w:sz="4" w:space="0" w:color="000000"/>
              <w:bottom w:val="single" w:sz="4" w:space="0" w:color="000000"/>
              <w:right w:val="single" w:sz="4" w:space="0" w:color="000000"/>
            </w:tcBorders>
            <w:vAlign w:val="center"/>
          </w:tcPr>
          <w:p w14:paraId="7E590E49" w14:textId="77777777" w:rsidR="004C1066" w:rsidRDefault="00057EB3">
            <w:pPr>
              <w:jc w:val="center"/>
              <w:rPr>
                <w:rFonts w:ascii="Times New Roman" w:hAnsi="Times New Roman"/>
              </w:rPr>
            </w:pPr>
            <w:r>
              <w:rPr>
                <w:rFonts w:ascii="Times New Roman" w:hAnsi="Times New Roman"/>
              </w:rPr>
              <w:t>18</w:t>
            </w:r>
          </w:p>
        </w:tc>
        <w:tc>
          <w:tcPr>
            <w:tcW w:w="709" w:type="dxa"/>
            <w:tcBorders>
              <w:top w:val="single" w:sz="4" w:space="0" w:color="000000"/>
              <w:left w:val="single" w:sz="4" w:space="0" w:color="000000"/>
              <w:bottom w:val="single" w:sz="4" w:space="0" w:color="000000"/>
              <w:right w:val="single" w:sz="4" w:space="0" w:color="000000"/>
            </w:tcBorders>
            <w:vAlign w:val="center"/>
          </w:tcPr>
          <w:p w14:paraId="39860EBD" w14:textId="77777777" w:rsidR="004C1066" w:rsidRDefault="00057EB3">
            <w:pPr>
              <w:jc w:val="center"/>
              <w:rPr>
                <w:rFonts w:ascii="Times New Roman" w:hAnsi="Times New Roman"/>
              </w:rPr>
            </w:pPr>
            <w:r>
              <w:rPr>
                <w:rFonts w:ascii="Times New Roman" w:hAnsi="Times New Roman"/>
              </w:rPr>
              <w:t>12</w:t>
            </w:r>
          </w:p>
        </w:tc>
        <w:tc>
          <w:tcPr>
            <w:tcW w:w="706" w:type="dxa"/>
            <w:tcBorders>
              <w:top w:val="single" w:sz="4" w:space="0" w:color="000000"/>
              <w:left w:val="single" w:sz="4" w:space="0" w:color="000000"/>
              <w:bottom w:val="single" w:sz="4" w:space="0" w:color="000000"/>
              <w:right w:val="single" w:sz="4" w:space="0" w:color="000000"/>
            </w:tcBorders>
            <w:vAlign w:val="center"/>
          </w:tcPr>
          <w:p w14:paraId="66F04B30" w14:textId="77777777" w:rsidR="004C1066" w:rsidRDefault="004C1066">
            <w:pPr>
              <w:jc w:val="center"/>
              <w:rPr>
                <w:rFonts w:ascii="Times New Roman" w:hAnsi="Times New Roman"/>
              </w:rPr>
            </w:pPr>
          </w:p>
        </w:tc>
        <w:tc>
          <w:tcPr>
            <w:tcW w:w="709" w:type="dxa"/>
            <w:tcBorders>
              <w:top w:val="single" w:sz="4" w:space="0" w:color="000000"/>
              <w:left w:val="single" w:sz="4" w:space="0" w:color="000000"/>
              <w:bottom w:val="single" w:sz="4" w:space="0" w:color="000000"/>
              <w:right w:val="single" w:sz="4" w:space="0" w:color="000000"/>
            </w:tcBorders>
            <w:vAlign w:val="center"/>
          </w:tcPr>
          <w:p w14:paraId="2B816B2C" w14:textId="77777777" w:rsidR="004C1066" w:rsidRDefault="004C1066">
            <w:pPr>
              <w:jc w:val="center"/>
              <w:rPr>
                <w:rFonts w:ascii="Times New Roman" w:hAnsi="Times New Roman"/>
              </w:rPr>
            </w:pPr>
          </w:p>
        </w:tc>
        <w:tc>
          <w:tcPr>
            <w:tcW w:w="709" w:type="dxa"/>
            <w:tcBorders>
              <w:top w:val="single" w:sz="4" w:space="0" w:color="000000"/>
              <w:left w:val="single" w:sz="4" w:space="0" w:color="000000"/>
              <w:bottom w:val="single" w:sz="4" w:space="0" w:color="000000"/>
              <w:right w:val="single" w:sz="4" w:space="0" w:color="000000"/>
            </w:tcBorders>
            <w:vAlign w:val="center"/>
          </w:tcPr>
          <w:p w14:paraId="1EF93EB1" w14:textId="77777777" w:rsidR="004C1066" w:rsidRDefault="00057EB3">
            <w:pPr>
              <w:jc w:val="center"/>
              <w:rPr>
                <w:rFonts w:ascii="Times New Roman" w:hAnsi="Times New Roman"/>
              </w:rPr>
            </w:pPr>
            <w:r>
              <w:rPr>
                <w:rFonts w:ascii="Times New Roman" w:hAnsi="Times New Roman"/>
              </w:rPr>
              <w:t>0</w:t>
            </w:r>
          </w:p>
        </w:tc>
        <w:tc>
          <w:tcPr>
            <w:tcW w:w="726" w:type="dxa"/>
            <w:tcBorders>
              <w:top w:val="single" w:sz="4" w:space="0" w:color="000000"/>
              <w:left w:val="single" w:sz="4" w:space="0" w:color="000000"/>
              <w:bottom w:val="single" w:sz="4" w:space="0" w:color="000000"/>
              <w:right w:val="single" w:sz="4" w:space="0" w:color="000000"/>
            </w:tcBorders>
            <w:vAlign w:val="center"/>
          </w:tcPr>
          <w:p w14:paraId="5AE6DF9F" w14:textId="77777777" w:rsidR="004C1066" w:rsidRDefault="00057EB3">
            <w:pPr>
              <w:jc w:val="center"/>
              <w:rPr>
                <w:rFonts w:ascii="Times New Roman" w:hAnsi="Times New Roman"/>
              </w:rPr>
            </w:pPr>
            <w:r>
              <w:rPr>
                <w:rFonts w:ascii="Times New Roman" w:hAnsi="Times New Roman"/>
              </w:rPr>
              <w:t>6</w:t>
            </w:r>
          </w:p>
        </w:tc>
        <w:tc>
          <w:tcPr>
            <w:tcW w:w="623" w:type="dxa"/>
            <w:gridSpan w:val="2"/>
            <w:tcBorders>
              <w:top w:val="single" w:sz="4" w:space="0" w:color="000000"/>
              <w:left w:val="single" w:sz="4" w:space="0" w:color="000000"/>
              <w:bottom w:val="single" w:sz="4" w:space="0" w:color="000000"/>
              <w:right w:val="single" w:sz="4" w:space="0" w:color="000000"/>
            </w:tcBorders>
            <w:vAlign w:val="center"/>
          </w:tcPr>
          <w:p w14:paraId="661DB000" w14:textId="77777777" w:rsidR="004C1066" w:rsidRDefault="00057EB3">
            <w:pPr>
              <w:jc w:val="center"/>
              <w:rPr>
                <w:rFonts w:ascii="Times New Roman" w:hAnsi="Times New Roman"/>
              </w:rPr>
            </w:pPr>
            <w:r>
              <w:rPr>
                <w:rFonts w:ascii="Times New Roman" w:hAnsi="Times New Roman"/>
              </w:rPr>
              <w:t>3</w:t>
            </w:r>
          </w:p>
        </w:tc>
        <w:tc>
          <w:tcPr>
            <w:tcW w:w="21" w:type="dxa"/>
            <w:tcBorders>
              <w:top w:val="single" w:sz="4" w:space="0" w:color="000000"/>
              <w:left w:val="single" w:sz="4" w:space="0" w:color="000000"/>
              <w:bottom w:val="single" w:sz="4" w:space="0" w:color="000000"/>
              <w:right w:val="single" w:sz="4" w:space="0" w:color="000000"/>
            </w:tcBorders>
          </w:tcPr>
          <w:p w14:paraId="1BF5D6A7" w14:textId="77777777" w:rsidR="004C1066" w:rsidRDefault="004C1066"/>
        </w:tc>
      </w:tr>
      <w:tr w:rsidR="004C1066" w14:paraId="465CAE7D" w14:textId="77777777">
        <w:trPr>
          <w:jc w:val="center"/>
        </w:trPr>
        <w:tc>
          <w:tcPr>
            <w:tcW w:w="1260" w:type="dxa"/>
            <w:tcBorders>
              <w:top w:val="single" w:sz="4" w:space="0" w:color="000000"/>
              <w:left w:val="single" w:sz="4" w:space="0" w:color="000000"/>
              <w:bottom w:val="single" w:sz="4" w:space="0" w:color="000000"/>
              <w:right w:val="single" w:sz="4" w:space="0" w:color="000000"/>
            </w:tcBorders>
            <w:vAlign w:val="center"/>
          </w:tcPr>
          <w:p w14:paraId="33457CFD" w14:textId="77777777" w:rsidR="004C1066" w:rsidRDefault="00057EB3">
            <w:pPr>
              <w:spacing w:after="0" w:line="240" w:lineRule="auto"/>
              <w:jc w:val="both"/>
              <w:rPr>
                <w:rFonts w:ascii="Times New Roman" w:hAnsi="Times New Roman"/>
              </w:rPr>
            </w:pPr>
            <w:r>
              <w:rPr>
                <w:rFonts w:ascii="Times New Roman" w:hAnsi="Times New Roman"/>
              </w:rPr>
              <w:lastRenderedPageBreak/>
              <w:t>УП. 04</w:t>
            </w:r>
          </w:p>
        </w:tc>
        <w:tc>
          <w:tcPr>
            <w:tcW w:w="6787" w:type="dxa"/>
            <w:tcBorders>
              <w:top w:val="single" w:sz="4" w:space="0" w:color="000000"/>
              <w:left w:val="single" w:sz="4" w:space="0" w:color="000000"/>
              <w:bottom w:val="single" w:sz="4" w:space="0" w:color="000000"/>
              <w:right w:val="single" w:sz="4" w:space="0" w:color="000000"/>
            </w:tcBorders>
            <w:vAlign w:val="center"/>
          </w:tcPr>
          <w:p w14:paraId="0BD8B77A" w14:textId="77777777" w:rsidR="004C1066" w:rsidRDefault="00057EB3">
            <w:pPr>
              <w:spacing w:after="0" w:line="240" w:lineRule="auto"/>
              <w:rPr>
                <w:rFonts w:ascii="Times New Roman" w:hAnsi="Times New Roman"/>
              </w:rPr>
            </w:pPr>
            <w:r>
              <w:rPr>
                <w:rFonts w:ascii="Times New Roman" w:hAnsi="Times New Roman"/>
              </w:rPr>
              <w:t>Учебная практика</w:t>
            </w:r>
          </w:p>
        </w:tc>
        <w:tc>
          <w:tcPr>
            <w:tcW w:w="992" w:type="dxa"/>
            <w:tcBorders>
              <w:top w:val="single" w:sz="4" w:space="0" w:color="000000"/>
              <w:left w:val="single" w:sz="4" w:space="0" w:color="000000"/>
              <w:bottom w:val="single" w:sz="4" w:space="0" w:color="000000"/>
              <w:right w:val="single" w:sz="4" w:space="0" w:color="000000"/>
            </w:tcBorders>
            <w:vAlign w:val="center"/>
          </w:tcPr>
          <w:p w14:paraId="14037454" w14:textId="77777777" w:rsidR="004C1066" w:rsidRDefault="00057EB3">
            <w:pPr>
              <w:jc w:val="center"/>
              <w:rPr>
                <w:rFonts w:ascii="Times New Roman" w:hAnsi="Times New Roman"/>
                <w:b/>
              </w:rPr>
            </w:pPr>
            <w:r>
              <w:rPr>
                <w:rFonts w:ascii="Times New Roman" w:hAnsi="Times New Roman"/>
                <w:b/>
              </w:rPr>
              <w:t>72</w:t>
            </w:r>
          </w:p>
        </w:tc>
        <w:tc>
          <w:tcPr>
            <w:tcW w:w="853" w:type="dxa"/>
            <w:tcBorders>
              <w:top w:val="single" w:sz="4" w:space="0" w:color="000000"/>
              <w:left w:val="single" w:sz="4" w:space="0" w:color="000000"/>
              <w:bottom w:val="single" w:sz="4" w:space="0" w:color="000000"/>
              <w:right w:val="single" w:sz="4" w:space="0" w:color="000000"/>
            </w:tcBorders>
            <w:vAlign w:val="center"/>
          </w:tcPr>
          <w:p w14:paraId="6392660C" w14:textId="77777777" w:rsidR="004C1066" w:rsidRDefault="00057EB3">
            <w:pPr>
              <w:jc w:val="center"/>
              <w:rPr>
                <w:rFonts w:ascii="Times New Roman" w:hAnsi="Times New Roman"/>
              </w:rPr>
            </w:pPr>
            <w:r>
              <w:rPr>
                <w:rFonts w:ascii="Times New Roman" w:hAnsi="Times New Roman"/>
              </w:rPr>
              <w:t>72</w:t>
            </w:r>
          </w:p>
        </w:tc>
        <w:tc>
          <w:tcPr>
            <w:tcW w:w="667" w:type="dxa"/>
            <w:tcBorders>
              <w:top w:val="single" w:sz="4" w:space="0" w:color="000000"/>
              <w:left w:val="single" w:sz="4" w:space="0" w:color="000000"/>
              <w:bottom w:val="single" w:sz="4" w:space="0" w:color="000000"/>
              <w:right w:val="single" w:sz="4" w:space="0" w:color="000000"/>
            </w:tcBorders>
            <w:vAlign w:val="center"/>
          </w:tcPr>
          <w:p w14:paraId="0261C8A8" w14:textId="77777777" w:rsidR="004C1066" w:rsidRDefault="004C1066">
            <w:pPr>
              <w:jc w:val="center"/>
              <w:rPr>
                <w:rFonts w:ascii="Times New Roman" w:hAnsi="Times New Roman"/>
              </w:rPr>
            </w:pPr>
          </w:p>
        </w:tc>
        <w:tc>
          <w:tcPr>
            <w:tcW w:w="709" w:type="dxa"/>
            <w:tcBorders>
              <w:top w:val="single" w:sz="4" w:space="0" w:color="000000"/>
              <w:left w:val="single" w:sz="4" w:space="0" w:color="000000"/>
              <w:bottom w:val="single" w:sz="4" w:space="0" w:color="000000"/>
              <w:right w:val="single" w:sz="4" w:space="0" w:color="000000"/>
            </w:tcBorders>
            <w:vAlign w:val="center"/>
          </w:tcPr>
          <w:p w14:paraId="7C5B96E4" w14:textId="77777777" w:rsidR="004C1066" w:rsidRDefault="004C1066">
            <w:pPr>
              <w:jc w:val="center"/>
              <w:rPr>
                <w:rFonts w:ascii="Times New Roman" w:hAnsi="Times New Roman"/>
              </w:rPr>
            </w:pPr>
          </w:p>
        </w:tc>
        <w:tc>
          <w:tcPr>
            <w:tcW w:w="706" w:type="dxa"/>
            <w:tcBorders>
              <w:top w:val="single" w:sz="4" w:space="0" w:color="000000"/>
              <w:left w:val="single" w:sz="4" w:space="0" w:color="000000"/>
              <w:bottom w:val="single" w:sz="4" w:space="0" w:color="000000"/>
              <w:right w:val="single" w:sz="4" w:space="0" w:color="000000"/>
            </w:tcBorders>
            <w:vAlign w:val="center"/>
          </w:tcPr>
          <w:p w14:paraId="60B89C12" w14:textId="77777777" w:rsidR="004C1066" w:rsidRDefault="004C1066">
            <w:pPr>
              <w:jc w:val="center"/>
              <w:rPr>
                <w:rFonts w:ascii="Times New Roman" w:hAnsi="Times New Roman"/>
              </w:rPr>
            </w:pPr>
          </w:p>
        </w:tc>
        <w:tc>
          <w:tcPr>
            <w:tcW w:w="709" w:type="dxa"/>
            <w:tcBorders>
              <w:top w:val="single" w:sz="4" w:space="0" w:color="000000"/>
              <w:left w:val="single" w:sz="4" w:space="0" w:color="000000"/>
              <w:bottom w:val="single" w:sz="4" w:space="0" w:color="000000"/>
              <w:right w:val="single" w:sz="4" w:space="0" w:color="000000"/>
            </w:tcBorders>
            <w:vAlign w:val="center"/>
          </w:tcPr>
          <w:p w14:paraId="25483708" w14:textId="77777777" w:rsidR="004C1066" w:rsidRDefault="00057EB3">
            <w:pPr>
              <w:jc w:val="center"/>
              <w:rPr>
                <w:rFonts w:ascii="Times New Roman" w:hAnsi="Times New Roman"/>
              </w:rPr>
            </w:pPr>
            <w:r>
              <w:rPr>
                <w:rFonts w:ascii="Times New Roman" w:hAnsi="Times New Roman"/>
              </w:rPr>
              <w:t>72</w:t>
            </w:r>
          </w:p>
        </w:tc>
        <w:tc>
          <w:tcPr>
            <w:tcW w:w="709" w:type="dxa"/>
            <w:tcBorders>
              <w:top w:val="single" w:sz="4" w:space="0" w:color="000000"/>
              <w:left w:val="single" w:sz="4" w:space="0" w:color="000000"/>
              <w:bottom w:val="single" w:sz="4" w:space="0" w:color="000000"/>
              <w:right w:val="single" w:sz="4" w:space="0" w:color="000000"/>
            </w:tcBorders>
            <w:vAlign w:val="center"/>
          </w:tcPr>
          <w:p w14:paraId="5E73F53D" w14:textId="77777777" w:rsidR="004C1066" w:rsidRDefault="00057EB3">
            <w:pPr>
              <w:jc w:val="center"/>
              <w:rPr>
                <w:rFonts w:ascii="Times New Roman" w:hAnsi="Times New Roman"/>
              </w:rPr>
            </w:pPr>
            <w:r>
              <w:rPr>
                <w:rFonts w:ascii="Times New Roman" w:hAnsi="Times New Roman"/>
              </w:rPr>
              <w:t>0</w:t>
            </w:r>
          </w:p>
        </w:tc>
        <w:tc>
          <w:tcPr>
            <w:tcW w:w="726" w:type="dxa"/>
            <w:tcBorders>
              <w:top w:val="single" w:sz="4" w:space="0" w:color="000000"/>
              <w:left w:val="single" w:sz="4" w:space="0" w:color="000000"/>
              <w:bottom w:val="single" w:sz="4" w:space="0" w:color="000000"/>
              <w:right w:val="single" w:sz="4" w:space="0" w:color="000000"/>
            </w:tcBorders>
            <w:vAlign w:val="center"/>
          </w:tcPr>
          <w:p w14:paraId="2193FC01" w14:textId="77777777" w:rsidR="004C1066" w:rsidRDefault="004C1066">
            <w:pPr>
              <w:jc w:val="center"/>
              <w:rPr>
                <w:rFonts w:ascii="Times New Roman" w:hAnsi="Times New Roman"/>
              </w:rPr>
            </w:pPr>
          </w:p>
        </w:tc>
        <w:tc>
          <w:tcPr>
            <w:tcW w:w="623" w:type="dxa"/>
            <w:gridSpan w:val="2"/>
            <w:tcBorders>
              <w:top w:val="single" w:sz="4" w:space="0" w:color="000000"/>
              <w:left w:val="single" w:sz="4" w:space="0" w:color="000000"/>
              <w:bottom w:val="single" w:sz="4" w:space="0" w:color="000000"/>
              <w:right w:val="single" w:sz="4" w:space="0" w:color="000000"/>
            </w:tcBorders>
            <w:vAlign w:val="center"/>
          </w:tcPr>
          <w:p w14:paraId="453779D8" w14:textId="77777777" w:rsidR="004C1066" w:rsidRDefault="00057EB3">
            <w:pPr>
              <w:jc w:val="center"/>
              <w:rPr>
                <w:rFonts w:ascii="Times New Roman" w:hAnsi="Times New Roman"/>
              </w:rPr>
            </w:pPr>
            <w:r>
              <w:rPr>
                <w:rFonts w:ascii="Times New Roman" w:hAnsi="Times New Roman"/>
              </w:rPr>
              <w:t>3</w:t>
            </w:r>
          </w:p>
        </w:tc>
        <w:tc>
          <w:tcPr>
            <w:tcW w:w="21" w:type="dxa"/>
            <w:tcBorders>
              <w:top w:val="single" w:sz="4" w:space="0" w:color="000000"/>
              <w:left w:val="single" w:sz="4" w:space="0" w:color="000000"/>
              <w:bottom w:val="single" w:sz="4" w:space="0" w:color="000000"/>
              <w:right w:val="single" w:sz="4" w:space="0" w:color="000000"/>
            </w:tcBorders>
          </w:tcPr>
          <w:p w14:paraId="7C4A383E" w14:textId="77777777" w:rsidR="004C1066" w:rsidRDefault="004C1066"/>
        </w:tc>
      </w:tr>
      <w:tr w:rsidR="004C1066" w14:paraId="4D9F6EEC" w14:textId="77777777">
        <w:trPr>
          <w:jc w:val="center"/>
        </w:trPr>
        <w:tc>
          <w:tcPr>
            <w:tcW w:w="1260" w:type="dxa"/>
            <w:tcBorders>
              <w:top w:val="single" w:sz="4" w:space="0" w:color="000000"/>
              <w:left w:val="single" w:sz="4" w:space="0" w:color="000000"/>
              <w:bottom w:val="single" w:sz="4" w:space="0" w:color="000000"/>
              <w:right w:val="single" w:sz="4" w:space="0" w:color="000000"/>
            </w:tcBorders>
            <w:vAlign w:val="center"/>
          </w:tcPr>
          <w:p w14:paraId="6C9ED6F0" w14:textId="77777777" w:rsidR="004C1066" w:rsidRDefault="00057EB3">
            <w:pPr>
              <w:spacing w:after="0" w:line="240" w:lineRule="auto"/>
              <w:jc w:val="both"/>
              <w:rPr>
                <w:rFonts w:ascii="Times New Roman" w:hAnsi="Times New Roman"/>
              </w:rPr>
            </w:pPr>
            <w:r>
              <w:rPr>
                <w:rFonts w:ascii="Times New Roman" w:hAnsi="Times New Roman"/>
              </w:rPr>
              <w:t>ПП. 04</w:t>
            </w:r>
          </w:p>
        </w:tc>
        <w:tc>
          <w:tcPr>
            <w:tcW w:w="6787" w:type="dxa"/>
            <w:tcBorders>
              <w:top w:val="single" w:sz="4" w:space="0" w:color="000000"/>
              <w:left w:val="single" w:sz="4" w:space="0" w:color="000000"/>
              <w:bottom w:val="single" w:sz="4" w:space="0" w:color="000000"/>
              <w:right w:val="single" w:sz="4" w:space="0" w:color="000000"/>
            </w:tcBorders>
            <w:vAlign w:val="center"/>
          </w:tcPr>
          <w:p w14:paraId="24A893C0" w14:textId="77777777" w:rsidR="004C1066" w:rsidRDefault="00057EB3">
            <w:pPr>
              <w:spacing w:after="0" w:line="240" w:lineRule="auto"/>
              <w:rPr>
                <w:rFonts w:ascii="Times New Roman" w:hAnsi="Times New Roman"/>
              </w:rPr>
            </w:pPr>
            <w:r>
              <w:rPr>
                <w:rFonts w:ascii="Times New Roman" w:hAnsi="Times New Roman"/>
              </w:rPr>
              <w:t>Производственная практика (по профилю специальности)</w:t>
            </w:r>
          </w:p>
        </w:tc>
        <w:tc>
          <w:tcPr>
            <w:tcW w:w="992" w:type="dxa"/>
            <w:tcBorders>
              <w:top w:val="single" w:sz="4" w:space="0" w:color="000000"/>
              <w:left w:val="single" w:sz="4" w:space="0" w:color="000000"/>
              <w:bottom w:val="single" w:sz="4" w:space="0" w:color="000000"/>
              <w:right w:val="single" w:sz="4" w:space="0" w:color="000000"/>
            </w:tcBorders>
            <w:vAlign w:val="center"/>
          </w:tcPr>
          <w:p w14:paraId="7238E937" w14:textId="77777777" w:rsidR="004C1066" w:rsidRDefault="00057EB3">
            <w:pPr>
              <w:jc w:val="center"/>
              <w:rPr>
                <w:rFonts w:ascii="Times New Roman" w:hAnsi="Times New Roman"/>
                <w:b/>
              </w:rPr>
            </w:pPr>
            <w:r>
              <w:rPr>
                <w:rFonts w:ascii="Times New Roman" w:hAnsi="Times New Roman"/>
                <w:b/>
              </w:rPr>
              <w:t>72</w:t>
            </w:r>
          </w:p>
        </w:tc>
        <w:tc>
          <w:tcPr>
            <w:tcW w:w="853" w:type="dxa"/>
            <w:tcBorders>
              <w:top w:val="single" w:sz="4" w:space="0" w:color="000000"/>
              <w:left w:val="single" w:sz="4" w:space="0" w:color="000000"/>
              <w:bottom w:val="single" w:sz="4" w:space="0" w:color="000000"/>
              <w:right w:val="single" w:sz="4" w:space="0" w:color="000000"/>
            </w:tcBorders>
            <w:vAlign w:val="center"/>
          </w:tcPr>
          <w:p w14:paraId="0C57D33A" w14:textId="77777777" w:rsidR="004C1066" w:rsidRDefault="00057EB3">
            <w:pPr>
              <w:jc w:val="center"/>
              <w:rPr>
                <w:rFonts w:ascii="Times New Roman" w:hAnsi="Times New Roman"/>
              </w:rPr>
            </w:pPr>
            <w:r>
              <w:rPr>
                <w:rFonts w:ascii="Times New Roman" w:hAnsi="Times New Roman"/>
              </w:rPr>
              <w:t>72</w:t>
            </w:r>
          </w:p>
        </w:tc>
        <w:tc>
          <w:tcPr>
            <w:tcW w:w="667" w:type="dxa"/>
            <w:tcBorders>
              <w:top w:val="single" w:sz="4" w:space="0" w:color="000000"/>
              <w:left w:val="single" w:sz="4" w:space="0" w:color="000000"/>
              <w:bottom w:val="single" w:sz="4" w:space="0" w:color="000000"/>
              <w:right w:val="single" w:sz="4" w:space="0" w:color="000000"/>
            </w:tcBorders>
            <w:vAlign w:val="center"/>
          </w:tcPr>
          <w:p w14:paraId="204F0F72" w14:textId="77777777" w:rsidR="004C1066" w:rsidRDefault="004C1066">
            <w:pPr>
              <w:jc w:val="center"/>
              <w:rPr>
                <w:rFonts w:ascii="Times New Roman" w:hAnsi="Times New Roman"/>
              </w:rPr>
            </w:pPr>
          </w:p>
        </w:tc>
        <w:tc>
          <w:tcPr>
            <w:tcW w:w="709" w:type="dxa"/>
            <w:tcBorders>
              <w:top w:val="single" w:sz="4" w:space="0" w:color="000000"/>
              <w:left w:val="single" w:sz="4" w:space="0" w:color="000000"/>
              <w:bottom w:val="single" w:sz="4" w:space="0" w:color="000000"/>
              <w:right w:val="single" w:sz="4" w:space="0" w:color="000000"/>
            </w:tcBorders>
            <w:vAlign w:val="center"/>
          </w:tcPr>
          <w:p w14:paraId="141044CF" w14:textId="77777777" w:rsidR="004C1066" w:rsidRDefault="004C1066">
            <w:pPr>
              <w:jc w:val="center"/>
              <w:rPr>
                <w:rFonts w:ascii="Times New Roman" w:hAnsi="Times New Roman"/>
              </w:rPr>
            </w:pPr>
          </w:p>
        </w:tc>
        <w:tc>
          <w:tcPr>
            <w:tcW w:w="706" w:type="dxa"/>
            <w:tcBorders>
              <w:top w:val="single" w:sz="4" w:space="0" w:color="000000"/>
              <w:left w:val="single" w:sz="4" w:space="0" w:color="000000"/>
              <w:bottom w:val="single" w:sz="4" w:space="0" w:color="000000"/>
              <w:right w:val="single" w:sz="4" w:space="0" w:color="000000"/>
            </w:tcBorders>
            <w:vAlign w:val="center"/>
          </w:tcPr>
          <w:p w14:paraId="4F2C7C1C" w14:textId="77777777" w:rsidR="004C1066" w:rsidRDefault="004C1066">
            <w:pPr>
              <w:jc w:val="center"/>
              <w:rPr>
                <w:rFonts w:ascii="Times New Roman" w:hAnsi="Times New Roman"/>
              </w:rPr>
            </w:pPr>
          </w:p>
        </w:tc>
        <w:tc>
          <w:tcPr>
            <w:tcW w:w="709" w:type="dxa"/>
            <w:tcBorders>
              <w:top w:val="single" w:sz="4" w:space="0" w:color="000000"/>
              <w:left w:val="single" w:sz="4" w:space="0" w:color="000000"/>
              <w:bottom w:val="single" w:sz="4" w:space="0" w:color="000000"/>
              <w:right w:val="single" w:sz="4" w:space="0" w:color="000000"/>
            </w:tcBorders>
            <w:vAlign w:val="center"/>
          </w:tcPr>
          <w:p w14:paraId="78A21FE0" w14:textId="77777777" w:rsidR="004C1066" w:rsidRDefault="00057EB3">
            <w:pPr>
              <w:jc w:val="center"/>
              <w:rPr>
                <w:rFonts w:ascii="Times New Roman" w:hAnsi="Times New Roman"/>
              </w:rPr>
            </w:pPr>
            <w:r>
              <w:rPr>
                <w:rFonts w:ascii="Times New Roman" w:hAnsi="Times New Roman"/>
              </w:rPr>
              <w:t>72</w:t>
            </w:r>
          </w:p>
        </w:tc>
        <w:tc>
          <w:tcPr>
            <w:tcW w:w="709" w:type="dxa"/>
            <w:tcBorders>
              <w:top w:val="single" w:sz="4" w:space="0" w:color="000000"/>
              <w:left w:val="single" w:sz="4" w:space="0" w:color="000000"/>
              <w:bottom w:val="single" w:sz="4" w:space="0" w:color="000000"/>
              <w:right w:val="single" w:sz="4" w:space="0" w:color="000000"/>
            </w:tcBorders>
            <w:vAlign w:val="center"/>
          </w:tcPr>
          <w:p w14:paraId="7EADCF2E" w14:textId="77777777" w:rsidR="004C1066" w:rsidRDefault="00057EB3">
            <w:pPr>
              <w:jc w:val="center"/>
              <w:rPr>
                <w:rFonts w:ascii="Times New Roman" w:hAnsi="Times New Roman"/>
              </w:rPr>
            </w:pPr>
            <w:r>
              <w:rPr>
                <w:rFonts w:ascii="Times New Roman" w:hAnsi="Times New Roman"/>
              </w:rPr>
              <w:t>0</w:t>
            </w:r>
          </w:p>
        </w:tc>
        <w:tc>
          <w:tcPr>
            <w:tcW w:w="726" w:type="dxa"/>
            <w:tcBorders>
              <w:top w:val="single" w:sz="4" w:space="0" w:color="000000"/>
              <w:left w:val="single" w:sz="4" w:space="0" w:color="000000"/>
              <w:bottom w:val="single" w:sz="4" w:space="0" w:color="000000"/>
              <w:right w:val="single" w:sz="4" w:space="0" w:color="000000"/>
            </w:tcBorders>
            <w:vAlign w:val="center"/>
          </w:tcPr>
          <w:p w14:paraId="6CF20CD2" w14:textId="77777777" w:rsidR="004C1066" w:rsidRDefault="004C1066">
            <w:pPr>
              <w:jc w:val="center"/>
              <w:rPr>
                <w:rFonts w:ascii="Times New Roman" w:hAnsi="Times New Roman"/>
              </w:rPr>
            </w:pPr>
          </w:p>
        </w:tc>
        <w:tc>
          <w:tcPr>
            <w:tcW w:w="623" w:type="dxa"/>
            <w:gridSpan w:val="2"/>
            <w:tcBorders>
              <w:top w:val="single" w:sz="4" w:space="0" w:color="000000"/>
              <w:left w:val="single" w:sz="4" w:space="0" w:color="000000"/>
              <w:bottom w:val="single" w:sz="4" w:space="0" w:color="000000"/>
              <w:right w:val="single" w:sz="4" w:space="0" w:color="000000"/>
            </w:tcBorders>
            <w:vAlign w:val="center"/>
          </w:tcPr>
          <w:p w14:paraId="1CE2D0E6" w14:textId="77777777" w:rsidR="004C1066" w:rsidRDefault="00057EB3">
            <w:pPr>
              <w:jc w:val="center"/>
              <w:rPr>
                <w:rFonts w:ascii="Times New Roman" w:hAnsi="Times New Roman"/>
              </w:rPr>
            </w:pPr>
            <w:r>
              <w:rPr>
                <w:rFonts w:ascii="Times New Roman" w:hAnsi="Times New Roman"/>
              </w:rPr>
              <w:t>3</w:t>
            </w:r>
          </w:p>
        </w:tc>
        <w:tc>
          <w:tcPr>
            <w:tcW w:w="21" w:type="dxa"/>
            <w:tcBorders>
              <w:top w:val="single" w:sz="4" w:space="0" w:color="000000"/>
              <w:left w:val="single" w:sz="4" w:space="0" w:color="000000"/>
              <w:bottom w:val="single" w:sz="4" w:space="0" w:color="000000"/>
              <w:right w:val="single" w:sz="4" w:space="0" w:color="000000"/>
            </w:tcBorders>
          </w:tcPr>
          <w:p w14:paraId="4474BDBA" w14:textId="77777777" w:rsidR="004C1066" w:rsidRDefault="004C1066"/>
        </w:tc>
      </w:tr>
      <w:tr w:rsidR="004C1066" w14:paraId="5C51A039" w14:textId="77777777">
        <w:trPr>
          <w:jc w:val="center"/>
        </w:trPr>
        <w:tc>
          <w:tcPr>
            <w:tcW w:w="1260"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786F3237" w14:textId="77777777" w:rsidR="004C1066" w:rsidRDefault="00057EB3">
            <w:pPr>
              <w:spacing w:after="0" w:line="240" w:lineRule="auto"/>
              <w:jc w:val="both"/>
              <w:rPr>
                <w:rFonts w:ascii="Times New Roman" w:hAnsi="Times New Roman"/>
                <w:b/>
              </w:rPr>
            </w:pPr>
            <w:r>
              <w:rPr>
                <w:rFonts w:ascii="Times New Roman" w:hAnsi="Times New Roman"/>
                <w:b/>
              </w:rPr>
              <w:t>ПДП.00</w:t>
            </w:r>
          </w:p>
        </w:tc>
        <w:tc>
          <w:tcPr>
            <w:tcW w:w="6787"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5CE66A0E" w14:textId="77777777" w:rsidR="004C1066" w:rsidRDefault="00057EB3">
            <w:pPr>
              <w:spacing w:after="0" w:line="240" w:lineRule="auto"/>
              <w:rPr>
                <w:rFonts w:ascii="Times New Roman" w:hAnsi="Times New Roman"/>
                <w:b/>
              </w:rPr>
            </w:pPr>
            <w:r>
              <w:rPr>
                <w:rFonts w:ascii="Times New Roman" w:hAnsi="Times New Roman"/>
                <w:b/>
              </w:rPr>
              <w:t>Производственная практика по профилю специальности (преддипломная)</w:t>
            </w:r>
          </w:p>
        </w:tc>
        <w:tc>
          <w:tcPr>
            <w:tcW w:w="992"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0E7F8184" w14:textId="77777777" w:rsidR="004C1066" w:rsidRDefault="00057EB3">
            <w:pPr>
              <w:jc w:val="center"/>
              <w:rPr>
                <w:rFonts w:ascii="Times New Roman" w:hAnsi="Times New Roman"/>
                <w:b/>
              </w:rPr>
            </w:pPr>
            <w:r>
              <w:rPr>
                <w:rFonts w:ascii="Times New Roman" w:hAnsi="Times New Roman"/>
                <w:b/>
              </w:rPr>
              <w:t>108</w:t>
            </w:r>
          </w:p>
        </w:tc>
        <w:tc>
          <w:tcPr>
            <w:tcW w:w="853"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4C98640B" w14:textId="77777777" w:rsidR="004C1066" w:rsidRDefault="00057EB3">
            <w:pPr>
              <w:jc w:val="center"/>
              <w:rPr>
                <w:rFonts w:ascii="Times New Roman" w:hAnsi="Times New Roman"/>
                <w:b/>
              </w:rPr>
            </w:pPr>
            <w:r>
              <w:rPr>
                <w:rFonts w:ascii="Times New Roman" w:hAnsi="Times New Roman"/>
                <w:b/>
              </w:rPr>
              <w:t>108</w:t>
            </w:r>
          </w:p>
        </w:tc>
        <w:tc>
          <w:tcPr>
            <w:tcW w:w="667"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0D42D197" w14:textId="77777777" w:rsidR="004C1066" w:rsidRDefault="00057EB3">
            <w:pPr>
              <w:jc w:val="center"/>
              <w:rPr>
                <w:rFonts w:ascii="Times New Roman" w:hAnsi="Times New Roman"/>
                <w:b/>
              </w:rPr>
            </w:pPr>
            <w:r>
              <w:rPr>
                <w:rFonts w:ascii="Times New Roman" w:hAnsi="Times New Roman"/>
                <w:b/>
              </w:rPr>
              <w:t>0</w:t>
            </w:r>
          </w:p>
        </w:tc>
        <w:tc>
          <w:tcPr>
            <w:tcW w:w="709"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576F4E4B" w14:textId="77777777" w:rsidR="004C1066" w:rsidRDefault="004C1066">
            <w:pPr>
              <w:jc w:val="center"/>
              <w:rPr>
                <w:rFonts w:ascii="Times New Roman" w:hAnsi="Times New Roman"/>
                <w:b/>
              </w:rPr>
            </w:pPr>
          </w:p>
        </w:tc>
        <w:tc>
          <w:tcPr>
            <w:tcW w:w="706"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641B752D" w14:textId="77777777" w:rsidR="004C1066" w:rsidRDefault="004C1066">
            <w:pPr>
              <w:jc w:val="center"/>
              <w:rPr>
                <w:rFonts w:ascii="Times New Roman" w:hAnsi="Times New Roman"/>
                <w:b/>
              </w:rPr>
            </w:pPr>
          </w:p>
        </w:tc>
        <w:tc>
          <w:tcPr>
            <w:tcW w:w="709"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0C6B28B3" w14:textId="77777777" w:rsidR="004C1066" w:rsidRDefault="00057EB3">
            <w:pPr>
              <w:jc w:val="center"/>
              <w:rPr>
                <w:rFonts w:ascii="Times New Roman" w:hAnsi="Times New Roman"/>
                <w:b/>
              </w:rPr>
            </w:pPr>
            <w:r>
              <w:rPr>
                <w:rFonts w:ascii="Times New Roman" w:hAnsi="Times New Roman"/>
                <w:b/>
              </w:rPr>
              <w:t>108</w:t>
            </w:r>
          </w:p>
        </w:tc>
        <w:tc>
          <w:tcPr>
            <w:tcW w:w="709"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06051D58" w14:textId="77777777" w:rsidR="004C1066" w:rsidRDefault="00057EB3">
            <w:pPr>
              <w:jc w:val="center"/>
              <w:rPr>
                <w:rFonts w:ascii="Times New Roman" w:hAnsi="Times New Roman"/>
                <w:b/>
              </w:rPr>
            </w:pPr>
            <w:r>
              <w:rPr>
                <w:rFonts w:ascii="Times New Roman" w:hAnsi="Times New Roman"/>
                <w:b/>
              </w:rPr>
              <w:t>0</w:t>
            </w:r>
          </w:p>
        </w:tc>
        <w:tc>
          <w:tcPr>
            <w:tcW w:w="726"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0D4362EF" w14:textId="77777777" w:rsidR="004C1066" w:rsidRDefault="004C1066">
            <w:pPr>
              <w:jc w:val="center"/>
              <w:rPr>
                <w:rFonts w:ascii="Times New Roman" w:hAnsi="Times New Roman"/>
                <w:b/>
              </w:rPr>
            </w:pPr>
          </w:p>
        </w:tc>
        <w:tc>
          <w:tcPr>
            <w:tcW w:w="623" w:type="dxa"/>
            <w:gridSpan w:val="2"/>
            <w:tcBorders>
              <w:top w:val="single" w:sz="4" w:space="0" w:color="000000"/>
              <w:left w:val="single" w:sz="4" w:space="0" w:color="000000"/>
              <w:bottom w:val="single" w:sz="4" w:space="0" w:color="000000"/>
              <w:right w:val="single" w:sz="4" w:space="0" w:color="000000"/>
            </w:tcBorders>
            <w:shd w:val="clear" w:color="auto" w:fill="D9D9D9"/>
            <w:vAlign w:val="center"/>
          </w:tcPr>
          <w:p w14:paraId="6D371382" w14:textId="77777777" w:rsidR="004C1066" w:rsidRDefault="00057EB3">
            <w:pPr>
              <w:jc w:val="center"/>
              <w:rPr>
                <w:rFonts w:ascii="Times New Roman" w:hAnsi="Times New Roman"/>
                <w:b/>
              </w:rPr>
            </w:pPr>
            <w:r>
              <w:rPr>
                <w:rFonts w:ascii="Times New Roman" w:hAnsi="Times New Roman"/>
                <w:b/>
              </w:rPr>
              <w:t>3</w:t>
            </w:r>
          </w:p>
        </w:tc>
        <w:tc>
          <w:tcPr>
            <w:tcW w:w="21" w:type="dxa"/>
            <w:tcBorders>
              <w:top w:val="single" w:sz="4" w:space="0" w:color="000000"/>
              <w:left w:val="single" w:sz="4" w:space="0" w:color="000000"/>
              <w:bottom w:val="single" w:sz="4" w:space="0" w:color="000000"/>
              <w:right w:val="single" w:sz="4" w:space="0" w:color="000000"/>
            </w:tcBorders>
          </w:tcPr>
          <w:p w14:paraId="74F45444" w14:textId="77777777" w:rsidR="004C1066" w:rsidRDefault="004C1066"/>
        </w:tc>
      </w:tr>
      <w:tr w:rsidR="004C1066" w14:paraId="5374C43A" w14:textId="77777777">
        <w:trPr>
          <w:jc w:val="center"/>
        </w:trPr>
        <w:tc>
          <w:tcPr>
            <w:tcW w:w="8047" w:type="dxa"/>
            <w:gridSpan w:val="2"/>
            <w:tcBorders>
              <w:top w:val="single" w:sz="4" w:space="0" w:color="000000"/>
              <w:left w:val="single" w:sz="4" w:space="0" w:color="000000"/>
              <w:bottom w:val="single" w:sz="4" w:space="0" w:color="000000"/>
              <w:right w:val="single" w:sz="4" w:space="0" w:color="000000"/>
            </w:tcBorders>
            <w:shd w:val="clear" w:color="auto" w:fill="D9D9D9"/>
          </w:tcPr>
          <w:p w14:paraId="427C9DB9" w14:textId="77777777" w:rsidR="004C1066" w:rsidRDefault="00057EB3">
            <w:pPr>
              <w:spacing w:after="0" w:line="240" w:lineRule="auto"/>
              <w:rPr>
                <w:rFonts w:ascii="Times New Roman" w:hAnsi="Times New Roman"/>
                <w:b/>
              </w:rPr>
            </w:pPr>
            <w:r>
              <w:rPr>
                <w:rFonts w:ascii="Times New Roman" w:hAnsi="Times New Roman"/>
                <w:b/>
              </w:rPr>
              <w:t>Вариативная часть образовательной программы</w:t>
            </w:r>
          </w:p>
        </w:tc>
        <w:tc>
          <w:tcPr>
            <w:tcW w:w="992"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41BB9514" w14:textId="77777777" w:rsidR="004C1066" w:rsidRDefault="00057EB3">
            <w:pPr>
              <w:jc w:val="center"/>
              <w:rPr>
                <w:rFonts w:ascii="Times New Roman" w:hAnsi="Times New Roman"/>
                <w:b/>
              </w:rPr>
            </w:pPr>
            <w:r>
              <w:rPr>
                <w:rFonts w:ascii="Times New Roman" w:hAnsi="Times New Roman"/>
                <w:b/>
              </w:rPr>
              <w:t>1296</w:t>
            </w:r>
          </w:p>
        </w:tc>
        <w:tc>
          <w:tcPr>
            <w:tcW w:w="853"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5452F60F" w14:textId="77777777" w:rsidR="004C1066" w:rsidRDefault="00057EB3">
            <w:pPr>
              <w:jc w:val="center"/>
              <w:rPr>
                <w:rFonts w:ascii="Times New Roman" w:hAnsi="Times New Roman"/>
                <w:b/>
              </w:rPr>
            </w:pPr>
            <w:r>
              <w:rPr>
                <w:rFonts w:ascii="Times New Roman" w:hAnsi="Times New Roman"/>
                <w:b/>
              </w:rPr>
              <w:t>396</w:t>
            </w:r>
          </w:p>
        </w:tc>
        <w:tc>
          <w:tcPr>
            <w:tcW w:w="667"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0DB67678" w14:textId="77777777" w:rsidR="004C1066" w:rsidRDefault="00057EB3">
            <w:pPr>
              <w:jc w:val="center"/>
              <w:rPr>
                <w:rFonts w:ascii="Times New Roman" w:hAnsi="Times New Roman"/>
                <w:b/>
              </w:rPr>
            </w:pPr>
            <w:r>
              <w:rPr>
                <w:rFonts w:ascii="Times New Roman" w:hAnsi="Times New Roman"/>
                <w:b/>
              </w:rPr>
              <w:t>900</w:t>
            </w:r>
          </w:p>
        </w:tc>
        <w:tc>
          <w:tcPr>
            <w:tcW w:w="709"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2BEB84FB" w14:textId="77777777" w:rsidR="004C1066" w:rsidRDefault="00057EB3">
            <w:pPr>
              <w:jc w:val="center"/>
              <w:rPr>
                <w:rFonts w:ascii="Times New Roman" w:hAnsi="Times New Roman"/>
                <w:b/>
              </w:rPr>
            </w:pPr>
            <w:r>
              <w:rPr>
                <w:rFonts w:ascii="Times New Roman" w:hAnsi="Times New Roman"/>
                <w:b/>
              </w:rPr>
              <w:t>396</w:t>
            </w:r>
          </w:p>
        </w:tc>
        <w:tc>
          <w:tcPr>
            <w:tcW w:w="706"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05594B2F" w14:textId="77777777" w:rsidR="004C1066" w:rsidRDefault="004C1066">
            <w:pPr>
              <w:jc w:val="center"/>
              <w:rPr>
                <w:rFonts w:ascii="Times New Roman" w:hAnsi="Times New Roman"/>
                <w:b/>
              </w:rPr>
            </w:pPr>
          </w:p>
        </w:tc>
        <w:tc>
          <w:tcPr>
            <w:tcW w:w="709"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4DA5EDD1" w14:textId="77777777" w:rsidR="004C1066" w:rsidRDefault="004C1066">
            <w:pPr>
              <w:jc w:val="center"/>
              <w:rPr>
                <w:rFonts w:ascii="Times New Roman" w:hAnsi="Times New Roman"/>
                <w:b/>
              </w:rPr>
            </w:pPr>
          </w:p>
        </w:tc>
        <w:tc>
          <w:tcPr>
            <w:tcW w:w="709"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71A1370D" w14:textId="77777777" w:rsidR="004C1066" w:rsidRDefault="00057EB3">
            <w:pPr>
              <w:jc w:val="center"/>
              <w:rPr>
                <w:rFonts w:ascii="Times New Roman" w:hAnsi="Times New Roman"/>
                <w:b/>
              </w:rPr>
            </w:pPr>
            <w:r>
              <w:rPr>
                <w:rFonts w:ascii="Times New Roman" w:hAnsi="Times New Roman"/>
                <w:b/>
              </w:rPr>
              <w:t>0</w:t>
            </w:r>
          </w:p>
        </w:tc>
        <w:tc>
          <w:tcPr>
            <w:tcW w:w="726"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50C9DC8A" w14:textId="77777777" w:rsidR="004C1066" w:rsidRDefault="004C1066">
            <w:pPr>
              <w:jc w:val="center"/>
              <w:rPr>
                <w:rFonts w:ascii="Times New Roman" w:hAnsi="Times New Roman"/>
                <w:b/>
              </w:rPr>
            </w:pPr>
          </w:p>
        </w:tc>
        <w:tc>
          <w:tcPr>
            <w:tcW w:w="623" w:type="dxa"/>
            <w:gridSpan w:val="2"/>
            <w:tcBorders>
              <w:top w:val="single" w:sz="4" w:space="0" w:color="000000"/>
              <w:left w:val="single" w:sz="4" w:space="0" w:color="000000"/>
              <w:bottom w:val="single" w:sz="4" w:space="0" w:color="000000"/>
              <w:right w:val="single" w:sz="4" w:space="0" w:color="000000"/>
            </w:tcBorders>
            <w:shd w:val="clear" w:color="auto" w:fill="D9D9D9"/>
            <w:vAlign w:val="center"/>
          </w:tcPr>
          <w:p w14:paraId="6B1E8CD9" w14:textId="77777777" w:rsidR="004C1066" w:rsidRDefault="00057EB3">
            <w:pPr>
              <w:jc w:val="center"/>
              <w:rPr>
                <w:rFonts w:ascii="Times New Roman" w:hAnsi="Times New Roman"/>
                <w:b/>
              </w:rPr>
            </w:pPr>
            <w:r>
              <w:rPr>
                <w:rFonts w:ascii="Times New Roman" w:hAnsi="Times New Roman"/>
                <w:b/>
              </w:rPr>
              <w:t>1-3</w:t>
            </w:r>
          </w:p>
        </w:tc>
        <w:tc>
          <w:tcPr>
            <w:tcW w:w="21" w:type="dxa"/>
            <w:tcBorders>
              <w:top w:val="single" w:sz="4" w:space="0" w:color="000000"/>
              <w:left w:val="single" w:sz="4" w:space="0" w:color="000000"/>
              <w:bottom w:val="single" w:sz="4" w:space="0" w:color="000000"/>
              <w:right w:val="single" w:sz="4" w:space="0" w:color="000000"/>
            </w:tcBorders>
          </w:tcPr>
          <w:p w14:paraId="0E0E3E32" w14:textId="77777777" w:rsidR="004C1066" w:rsidRDefault="004C1066"/>
        </w:tc>
      </w:tr>
      <w:tr w:rsidR="004C1066" w14:paraId="3AD0FE0E" w14:textId="77777777">
        <w:trPr>
          <w:trHeight w:val="584"/>
          <w:jc w:val="center"/>
        </w:trPr>
        <w:tc>
          <w:tcPr>
            <w:tcW w:w="1260"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4198CA86" w14:textId="77777777" w:rsidR="004C1066" w:rsidRDefault="00057EB3">
            <w:pPr>
              <w:spacing w:after="0" w:line="240" w:lineRule="auto"/>
              <w:jc w:val="both"/>
              <w:rPr>
                <w:rFonts w:ascii="Times New Roman" w:hAnsi="Times New Roman"/>
                <w:b/>
              </w:rPr>
            </w:pPr>
            <w:r>
              <w:rPr>
                <w:rFonts w:ascii="Times New Roman" w:hAnsi="Times New Roman"/>
                <w:b/>
              </w:rPr>
              <w:t>ГИА.00</w:t>
            </w:r>
          </w:p>
        </w:tc>
        <w:tc>
          <w:tcPr>
            <w:tcW w:w="6787"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1D9E4E46" w14:textId="77777777" w:rsidR="004C1066" w:rsidRDefault="00057EB3">
            <w:pPr>
              <w:spacing w:after="0" w:line="240" w:lineRule="auto"/>
              <w:rPr>
                <w:rFonts w:ascii="Times New Roman" w:hAnsi="Times New Roman"/>
                <w:b/>
              </w:rPr>
            </w:pPr>
            <w:r>
              <w:rPr>
                <w:rFonts w:ascii="Times New Roman" w:hAnsi="Times New Roman"/>
                <w:b/>
              </w:rPr>
              <w:t>Государственная итоговая аттестация</w:t>
            </w:r>
            <w:r>
              <w:rPr>
                <w:rStyle w:val="15"/>
                <w:rFonts w:ascii="Times New Roman" w:hAnsi="Times New Roman"/>
                <w:b/>
              </w:rPr>
              <w:footnoteReference w:id="5"/>
            </w:r>
          </w:p>
        </w:tc>
        <w:tc>
          <w:tcPr>
            <w:tcW w:w="992"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5D2D93DE" w14:textId="77777777" w:rsidR="004C1066" w:rsidRDefault="00057EB3">
            <w:pPr>
              <w:jc w:val="center"/>
              <w:rPr>
                <w:rFonts w:ascii="Times New Roman" w:hAnsi="Times New Roman"/>
                <w:b/>
              </w:rPr>
            </w:pPr>
            <w:r>
              <w:rPr>
                <w:rFonts w:ascii="Times New Roman" w:hAnsi="Times New Roman"/>
                <w:b/>
              </w:rPr>
              <w:t>216</w:t>
            </w:r>
          </w:p>
        </w:tc>
        <w:tc>
          <w:tcPr>
            <w:tcW w:w="853"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388E8D95" w14:textId="77777777" w:rsidR="004C1066" w:rsidRDefault="00057EB3">
            <w:pPr>
              <w:jc w:val="center"/>
              <w:rPr>
                <w:rFonts w:ascii="Times New Roman" w:hAnsi="Times New Roman"/>
                <w:b/>
              </w:rPr>
            </w:pPr>
            <w:r>
              <w:rPr>
                <w:rFonts w:ascii="Times New Roman" w:hAnsi="Times New Roman"/>
                <w:b/>
              </w:rPr>
              <w:t>0</w:t>
            </w:r>
          </w:p>
        </w:tc>
        <w:tc>
          <w:tcPr>
            <w:tcW w:w="667"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4FDA501D" w14:textId="77777777" w:rsidR="004C1066" w:rsidRDefault="004C1066">
            <w:pPr>
              <w:jc w:val="center"/>
              <w:rPr>
                <w:rFonts w:ascii="Times New Roman" w:hAnsi="Times New Roman"/>
                <w:b/>
              </w:rPr>
            </w:pPr>
          </w:p>
        </w:tc>
        <w:tc>
          <w:tcPr>
            <w:tcW w:w="709"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05405137" w14:textId="77777777" w:rsidR="004C1066" w:rsidRDefault="004C1066">
            <w:pPr>
              <w:jc w:val="center"/>
              <w:rPr>
                <w:rFonts w:ascii="Times New Roman" w:hAnsi="Times New Roman"/>
                <w:b/>
              </w:rPr>
            </w:pPr>
          </w:p>
        </w:tc>
        <w:tc>
          <w:tcPr>
            <w:tcW w:w="706"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0F7854F2" w14:textId="77777777" w:rsidR="004C1066" w:rsidRDefault="004C1066">
            <w:pPr>
              <w:jc w:val="center"/>
              <w:rPr>
                <w:rFonts w:ascii="Times New Roman" w:hAnsi="Times New Roman"/>
                <w:b/>
              </w:rPr>
            </w:pPr>
          </w:p>
        </w:tc>
        <w:tc>
          <w:tcPr>
            <w:tcW w:w="709"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165F709A" w14:textId="77777777" w:rsidR="004C1066" w:rsidRDefault="004C1066">
            <w:pPr>
              <w:jc w:val="center"/>
              <w:rPr>
                <w:rFonts w:ascii="Times New Roman" w:hAnsi="Times New Roman"/>
                <w:b/>
              </w:rPr>
            </w:pPr>
          </w:p>
        </w:tc>
        <w:tc>
          <w:tcPr>
            <w:tcW w:w="709"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666F8F9F" w14:textId="77777777" w:rsidR="004C1066" w:rsidRDefault="00057EB3">
            <w:pPr>
              <w:jc w:val="center"/>
              <w:rPr>
                <w:rFonts w:ascii="Times New Roman" w:hAnsi="Times New Roman"/>
                <w:b/>
              </w:rPr>
            </w:pPr>
            <w:r>
              <w:rPr>
                <w:rFonts w:ascii="Times New Roman" w:hAnsi="Times New Roman"/>
                <w:b/>
              </w:rPr>
              <w:t>204</w:t>
            </w:r>
          </w:p>
        </w:tc>
        <w:tc>
          <w:tcPr>
            <w:tcW w:w="726"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60E5B222" w14:textId="77777777" w:rsidR="004C1066" w:rsidRDefault="00057EB3">
            <w:pPr>
              <w:jc w:val="center"/>
              <w:rPr>
                <w:rFonts w:ascii="Times New Roman" w:hAnsi="Times New Roman"/>
                <w:b/>
              </w:rPr>
            </w:pPr>
            <w:r>
              <w:rPr>
                <w:rFonts w:ascii="Times New Roman" w:hAnsi="Times New Roman"/>
                <w:b/>
              </w:rPr>
              <w:t>12</w:t>
            </w:r>
          </w:p>
        </w:tc>
        <w:tc>
          <w:tcPr>
            <w:tcW w:w="623" w:type="dxa"/>
            <w:gridSpan w:val="2"/>
            <w:tcBorders>
              <w:top w:val="single" w:sz="4" w:space="0" w:color="000000"/>
              <w:left w:val="single" w:sz="4" w:space="0" w:color="000000"/>
              <w:bottom w:val="single" w:sz="4" w:space="0" w:color="000000"/>
              <w:right w:val="single" w:sz="4" w:space="0" w:color="000000"/>
            </w:tcBorders>
            <w:shd w:val="clear" w:color="auto" w:fill="D9D9D9"/>
            <w:vAlign w:val="center"/>
          </w:tcPr>
          <w:p w14:paraId="66EFA75A" w14:textId="77777777" w:rsidR="004C1066" w:rsidRDefault="00057EB3">
            <w:pPr>
              <w:jc w:val="center"/>
              <w:rPr>
                <w:rFonts w:ascii="Times New Roman" w:hAnsi="Times New Roman"/>
                <w:b/>
              </w:rPr>
            </w:pPr>
            <w:r>
              <w:rPr>
                <w:rFonts w:ascii="Times New Roman" w:hAnsi="Times New Roman"/>
                <w:b/>
              </w:rPr>
              <w:t>3</w:t>
            </w:r>
          </w:p>
        </w:tc>
        <w:tc>
          <w:tcPr>
            <w:tcW w:w="21" w:type="dxa"/>
            <w:tcBorders>
              <w:top w:val="single" w:sz="4" w:space="0" w:color="000000"/>
              <w:left w:val="single" w:sz="4" w:space="0" w:color="000000"/>
              <w:bottom w:val="single" w:sz="4" w:space="0" w:color="000000"/>
              <w:right w:val="single" w:sz="4" w:space="0" w:color="000000"/>
            </w:tcBorders>
          </w:tcPr>
          <w:p w14:paraId="12F42235" w14:textId="77777777" w:rsidR="004C1066" w:rsidRDefault="004C1066"/>
        </w:tc>
      </w:tr>
      <w:tr w:rsidR="004C1066" w14:paraId="2AC51B5A" w14:textId="77777777">
        <w:trPr>
          <w:jc w:val="center"/>
        </w:trPr>
        <w:tc>
          <w:tcPr>
            <w:tcW w:w="8047" w:type="dxa"/>
            <w:gridSpan w:val="2"/>
            <w:tcBorders>
              <w:top w:val="single" w:sz="4" w:space="0" w:color="000000"/>
              <w:left w:val="single" w:sz="4" w:space="0" w:color="000000"/>
              <w:bottom w:val="single" w:sz="4" w:space="0" w:color="000000"/>
              <w:right w:val="single" w:sz="4" w:space="0" w:color="000000"/>
            </w:tcBorders>
          </w:tcPr>
          <w:p w14:paraId="7EAF3EC4" w14:textId="77777777" w:rsidR="004C1066" w:rsidRDefault="00057EB3">
            <w:pPr>
              <w:spacing w:after="0" w:line="240" w:lineRule="auto"/>
              <w:ind w:firstLine="30"/>
              <w:rPr>
                <w:rFonts w:ascii="Times New Roman" w:hAnsi="Times New Roman"/>
                <w:b/>
              </w:rPr>
            </w:pPr>
            <w:r>
              <w:rPr>
                <w:rFonts w:ascii="Times New Roman" w:hAnsi="Times New Roman"/>
                <w:b/>
              </w:rPr>
              <w:t>Итого:</w:t>
            </w:r>
          </w:p>
        </w:tc>
        <w:tc>
          <w:tcPr>
            <w:tcW w:w="992" w:type="dxa"/>
            <w:tcBorders>
              <w:top w:val="single" w:sz="4" w:space="0" w:color="000000"/>
              <w:left w:val="single" w:sz="4" w:space="0" w:color="000000"/>
              <w:bottom w:val="single" w:sz="4" w:space="0" w:color="000000"/>
              <w:right w:val="single" w:sz="4" w:space="0" w:color="000000"/>
            </w:tcBorders>
            <w:shd w:val="clear" w:color="auto" w:fill="00B0F0"/>
            <w:vAlign w:val="center"/>
          </w:tcPr>
          <w:p w14:paraId="2407E3AF" w14:textId="77777777" w:rsidR="004C1066" w:rsidRDefault="00057EB3">
            <w:pPr>
              <w:jc w:val="center"/>
              <w:rPr>
                <w:rFonts w:ascii="Times New Roman" w:hAnsi="Times New Roman"/>
                <w:b/>
              </w:rPr>
            </w:pPr>
            <w:r>
              <w:rPr>
                <w:rFonts w:ascii="Times New Roman" w:hAnsi="Times New Roman"/>
                <w:b/>
              </w:rPr>
              <w:t>4464</w:t>
            </w:r>
          </w:p>
        </w:tc>
        <w:tc>
          <w:tcPr>
            <w:tcW w:w="853" w:type="dxa"/>
            <w:tcBorders>
              <w:top w:val="single" w:sz="4" w:space="0" w:color="000000"/>
              <w:left w:val="single" w:sz="4" w:space="0" w:color="000000"/>
              <w:bottom w:val="single" w:sz="4" w:space="0" w:color="000000"/>
              <w:right w:val="single" w:sz="4" w:space="0" w:color="000000"/>
            </w:tcBorders>
            <w:shd w:val="clear" w:color="auto" w:fill="00B0F0"/>
            <w:vAlign w:val="center"/>
          </w:tcPr>
          <w:p w14:paraId="5DB67B6D" w14:textId="77777777" w:rsidR="004C1066" w:rsidRDefault="00057EB3">
            <w:pPr>
              <w:jc w:val="center"/>
              <w:rPr>
                <w:rFonts w:ascii="Times New Roman" w:hAnsi="Times New Roman"/>
                <w:b/>
              </w:rPr>
            </w:pPr>
            <w:r>
              <w:rPr>
                <w:rFonts w:ascii="Times New Roman" w:hAnsi="Times New Roman"/>
                <w:b/>
              </w:rPr>
              <w:t>2112</w:t>
            </w:r>
          </w:p>
        </w:tc>
        <w:tc>
          <w:tcPr>
            <w:tcW w:w="667" w:type="dxa"/>
            <w:tcBorders>
              <w:top w:val="single" w:sz="4" w:space="0" w:color="000000"/>
              <w:left w:val="single" w:sz="4" w:space="0" w:color="000000"/>
              <w:bottom w:val="single" w:sz="4" w:space="0" w:color="000000"/>
              <w:right w:val="single" w:sz="4" w:space="0" w:color="000000"/>
            </w:tcBorders>
            <w:shd w:val="clear" w:color="auto" w:fill="00B0F0"/>
            <w:vAlign w:val="center"/>
          </w:tcPr>
          <w:p w14:paraId="3CA9F00C" w14:textId="77777777" w:rsidR="004C1066" w:rsidRDefault="00057EB3">
            <w:pPr>
              <w:jc w:val="center"/>
              <w:rPr>
                <w:rFonts w:ascii="Times New Roman" w:hAnsi="Times New Roman"/>
                <w:b/>
              </w:rPr>
            </w:pPr>
            <w:r>
              <w:rPr>
                <w:rFonts w:ascii="Times New Roman" w:hAnsi="Times New Roman"/>
                <w:b/>
              </w:rPr>
              <w:t>1920</w:t>
            </w:r>
          </w:p>
        </w:tc>
        <w:tc>
          <w:tcPr>
            <w:tcW w:w="709" w:type="dxa"/>
            <w:tcBorders>
              <w:top w:val="single" w:sz="4" w:space="0" w:color="000000"/>
              <w:left w:val="single" w:sz="4" w:space="0" w:color="000000"/>
              <w:bottom w:val="single" w:sz="4" w:space="0" w:color="000000"/>
              <w:right w:val="single" w:sz="4" w:space="0" w:color="000000"/>
            </w:tcBorders>
            <w:shd w:val="clear" w:color="auto" w:fill="00B0F0"/>
            <w:vAlign w:val="center"/>
          </w:tcPr>
          <w:p w14:paraId="5E6AC1F7" w14:textId="77777777" w:rsidR="004C1066" w:rsidRDefault="00057EB3">
            <w:pPr>
              <w:jc w:val="center"/>
              <w:rPr>
                <w:rFonts w:ascii="Times New Roman" w:hAnsi="Times New Roman"/>
                <w:b/>
              </w:rPr>
            </w:pPr>
            <w:r>
              <w:rPr>
                <w:rFonts w:ascii="Times New Roman" w:hAnsi="Times New Roman"/>
                <w:b/>
              </w:rPr>
              <w:t>1212</w:t>
            </w:r>
          </w:p>
        </w:tc>
        <w:tc>
          <w:tcPr>
            <w:tcW w:w="706" w:type="dxa"/>
            <w:tcBorders>
              <w:top w:val="single" w:sz="4" w:space="0" w:color="000000"/>
              <w:left w:val="single" w:sz="4" w:space="0" w:color="000000"/>
              <w:bottom w:val="single" w:sz="4" w:space="0" w:color="000000"/>
              <w:right w:val="single" w:sz="4" w:space="0" w:color="000000"/>
            </w:tcBorders>
            <w:shd w:val="clear" w:color="auto" w:fill="00B0F0"/>
            <w:vAlign w:val="center"/>
          </w:tcPr>
          <w:p w14:paraId="40A0171E" w14:textId="77777777" w:rsidR="004C1066" w:rsidRDefault="00057EB3">
            <w:pPr>
              <w:jc w:val="center"/>
              <w:rPr>
                <w:rFonts w:ascii="Times New Roman" w:hAnsi="Times New Roman"/>
                <w:b/>
              </w:rPr>
            </w:pPr>
            <w:r>
              <w:rPr>
                <w:rFonts w:ascii="Times New Roman" w:hAnsi="Times New Roman"/>
                <w:b/>
              </w:rPr>
              <w:t>52</w:t>
            </w:r>
          </w:p>
        </w:tc>
        <w:tc>
          <w:tcPr>
            <w:tcW w:w="709" w:type="dxa"/>
            <w:tcBorders>
              <w:top w:val="single" w:sz="4" w:space="0" w:color="000000"/>
              <w:left w:val="single" w:sz="4" w:space="0" w:color="000000"/>
              <w:bottom w:val="single" w:sz="4" w:space="0" w:color="000000"/>
              <w:right w:val="single" w:sz="4" w:space="0" w:color="000000"/>
            </w:tcBorders>
            <w:shd w:val="clear" w:color="auto" w:fill="00B0F0"/>
            <w:vAlign w:val="center"/>
          </w:tcPr>
          <w:p w14:paraId="58A3B370" w14:textId="77777777" w:rsidR="004C1066" w:rsidRDefault="00057EB3">
            <w:pPr>
              <w:jc w:val="center"/>
              <w:rPr>
                <w:rFonts w:ascii="Times New Roman" w:hAnsi="Times New Roman"/>
                <w:b/>
              </w:rPr>
            </w:pPr>
            <w:r>
              <w:rPr>
                <w:rFonts w:ascii="Times New Roman" w:hAnsi="Times New Roman"/>
                <w:b/>
              </w:rPr>
              <w:t>900</w:t>
            </w:r>
          </w:p>
        </w:tc>
        <w:tc>
          <w:tcPr>
            <w:tcW w:w="709" w:type="dxa"/>
            <w:tcBorders>
              <w:top w:val="single" w:sz="4" w:space="0" w:color="000000"/>
              <w:left w:val="single" w:sz="4" w:space="0" w:color="000000"/>
              <w:bottom w:val="single" w:sz="4" w:space="0" w:color="000000"/>
              <w:right w:val="single" w:sz="4" w:space="0" w:color="000000"/>
            </w:tcBorders>
            <w:shd w:val="clear" w:color="auto" w:fill="00B0F0"/>
            <w:vAlign w:val="center"/>
          </w:tcPr>
          <w:p w14:paraId="1B27ABDA" w14:textId="77777777" w:rsidR="004C1066" w:rsidRDefault="00057EB3">
            <w:pPr>
              <w:jc w:val="center"/>
              <w:rPr>
                <w:rFonts w:ascii="Times New Roman" w:hAnsi="Times New Roman"/>
                <w:b/>
              </w:rPr>
            </w:pPr>
            <w:r>
              <w:rPr>
                <w:rFonts w:ascii="Times New Roman" w:hAnsi="Times New Roman"/>
                <w:b/>
              </w:rPr>
              <w:t>228</w:t>
            </w:r>
          </w:p>
        </w:tc>
        <w:tc>
          <w:tcPr>
            <w:tcW w:w="726" w:type="dxa"/>
            <w:tcBorders>
              <w:top w:val="single" w:sz="4" w:space="0" w:color="000000"/>
              <w:left w:val="single" w:sz="4" w:space="0" w:color="000000"/>
              <w:bottom w:val="single" w:sz="4" w:space="0" w:color="000000"/>
              <w:right w:val="single" w:sz="4" w:space="0" w:color="000000"/>
            </w:tcBorders>
            <w:shd w:val="clear" w:color="auto" w:fill="00B0F0"/>
            <w:vAlign w:val="center"/>
          </w:tcPr>
          <w:p w14:paraId="5BF88DB4" w14:textId="77777777" w:rsidR="004C1066" w:rsidRDefault="00057EB3">
            <w:pPr>
              <w:jc w:val="center"/>
              <w:rPr>
                <w:rFonts w:ascii="Times New Roman" w:hAnsi="Times New Roman"/>
                <w:b/>
              </w:rPr>
            </w:pPr>
            <w:r>
              <w:rPr>
                <w:rFonts w:ascii="Times New Roman" w:hAnsi="Times New Roman"/>
                <w:b/>
              </w:rPr>
              <w:t>152</w:t>
            </w:r>
          </w:p>
        </w:tc>
        <w:tc>
          <w:tcPr>
            <w:tcW w:w="623" w:type="dxa"/>
            <w:gridSpan w:val="2"/>
            <w:tcBorders>
              <w:top w:val="single" w:sz="4" w:space="0" w:color="000000"/>
              <w:left w:val="single" w:sz="4" w:space="0" w:color="000000"/>
              <w:bottom w:val="single" w:sz="4" w:space="0" w:color="000000"/>
              <w:right w:val="single" w:sz="4" w:space="0" w:color="000000"/>
            </w:tcBorders>
            <w:shd w:val="clear" w:color="auto" w:fill="00B0F0"/>
            <w:vAlign w:val="center"/>
          </w:tcPr>
          <w:p w14:paraId="6961257A" w14:textId="77777777" w:rsidR="004C1066" w:rsidRDefault="00057EB3">
            <w:pPr>
              <w:jc w:val="center"/>
              <w:rPr>
                <w:rFonts w:ascii="Times New Roman" w:hAnsi="Times New Roman"/>
                <w:b/>
              </w:rPr>
            </w:pPr>
            <w:r>
              <w:rPr>
                <w:rFonts w:ascii="Times New Roman" w:hAnsi="Times New Roman"/>
                <w:b/>
              </w:rPr>
              <w:t>1-3</w:t>
            </w:r>
          </w:p>
        </w:tc>
        <w:tc>
          <w:tcPr>
            <w:tcW w:w="21" w:type="dxa"/>
            <w:tcBorders>
              <w:top w:val="single" w:sz="4" w:space="0" w:color="000000"/>
              <w:left w:val="single" w:sz="4" w:space="0" w:color="000000"/>
              <w:bottom w:val="single" w:sz="4" w:space="0" w:color="000000"/>
              <w:right w:val="single" w:sz="4" w:space="0" w:color="000000"/>
            </w:tcBorders>
          </w:tcPr>
          <w:p w14:paraId="4EE7B986" w14:textId="77777777" w:rsidR="004C1066" w:rsidRDefault="004C1066"/>
        </w:tc>
      </w:tr>
    </w:tbl>
    <w:p w14:paraId="66B72515" w14:textId="77777777" w:rsidR="004C1066" w:rsidRDefault="00057EB3">
      <w:pPr>
        <w:spacing w:after="0" w:line="240" w:lineRule="auto"/>
        <w:ind w:firstLine="709"/>
        <w:jc w:val="both"/>
        <w:rPr>
          <w:rFonts w:ascii="Times New Roman" w:hAnsi="Times New Roman"/>
          <w:sz w:val="24"/>
        </w:rPr>
      </w:pPr>
      <w:r>
        <w:rPr>
          <w:rFonts w:ascii="Times New Roman" w:hAnsi="Times New Roman"/>
          <w:highlight w:val="white"/>
        </w:rPr>
        <w:br w:type="page"/>
      </w:r>
      <w:r>
        <w:rPr>
          <w:rFonts w:ascii="Times New Roman" w:hAnsi="Times New Roman"/>
          <w:sz w:val="24"/>
        </w:rPr>
        <w:lastRenderedPageBreak/>
        <w:t>5.2. Примерный календарный учебный график</w:t>
      </w:r>
    </w:p>
    <w:p w14:paraId="1B168B38" w14:textId="77777777" w:rsidR="004C1066" w:rsidRDefault="004C1066">
      <w:pPr>
        <w:spacing w:after="0" w:line="240" w:lineRule="auto"/>
        <w:rPr>
          <w:rFonts w:ascii="Times New Roman" w:hAnsi="Times New Roman"/>
          <w:sz w:val="24"/>
        </w:rPr>
      </w:pPr>
    </w:p>
    <w:p w14:paraId="4AE7AF19" w14:textId="77777777" w:rsidR="004C1066" w:rsidRDefault="004C1066">
      <w:pPr>
        <w:spacing w:after="0" w:line="240" w:lineRule="auto"/>
        <w:jc w:val="center"/>
        <w:rPr>
          <w:rFonts w:ascii="Times New Roman" w:hAnsi="Times New Roman"/>
          <w:sz w:val="24"/>
        </w:rPr>
      </w:pPr>
    </w:p>
    <w:p w14:paraId="35351E0F" w14:textId="77777777" w:rsidR="004C1066" w:rsidRDefault="004C1066">
      <w:pPr>
        <w:rPr>
          <w:rFonts w:ascii="Times New Roman" w:hAnsi="Times New Roman"/>
          <w:sz w:val="28"/>
        </w:rPr>
      </w:pPr>
    </w:p>
    <w:p w14:paraId="51CF0655" w14:textId="77777777" w:rsidR="004C1066" w:rsidRDefault="00057EB3">
      <w:pPr>
        <w:rPr>
          <w:rFonts w:ascii="Times New Roman" w:hAnsi="Times New Roman"/>
          <w:sz w:val="24"/>
        </w:rPr>
      </w:pPr>
      <w:r>
        <w:rPr>
          <w:rFonts w:ascii="Times New Roman" w:hAnsi="Times New Roman"/>
          <w:sz w:val="24"/>
        </w:rPr>
        <w:t>1 курс:</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09"/>
        <w:gridCol w:w="2539"/>
        <w:gridCol w:w="238"/>
        <w:gridCol w:w="238"/>
        <w:gridCol w:w="238"/>
        <w:gridCol w:w="238"/>
        <w:gridCol w:w="238"/>
        <w:gridCol w:w="238"/>
        <w:gridCol w:w="238"/>
        <w:gridCol w:w="238"/>
        <w:gridCol w:w="237"/>
        <w:gridCol w:w="237"/>
        <w:gridCol w:w="237"/>
        <w:gridCol w:w="237"/>
        <w:gridCol w:w="237"/>
        <w:gridCol w:w="237"/>
        <w:gridCol w:w="237"/>
        <w:gridCol w:w="237"/>
        <w:gridCol w:w="237"/>
        <w:gridCol w:w="237"/>
        <w:gridCol w:w="237"/>
        <w:gridCol w:w="237"/>
        <w:gridCol w:w="237"/>
        <w:gridCol w:w="237"/>
        <w:gridCol w:w="237"/>
        <w:gridCol w:w="237"/>
        <w:gridCol w:w="237"/>
        <w:gridCol w:w="237"/>
        <w:gridCol w:w="248"/>
        <w:gridCol w:w="236"/>
        <w:gridCol w:w="284"/>
        <w:gridCol w:w="282"/>
        <w:gridCol w:w="284"/>
        <w:gridCol w:w="283"/>
        <w:gridCol w:w="284"/>
        <w:gridCol w:w="283"/>
        <w:gridCol w:w="284"/>
        <w:gridCol w:w="283"/>
        <w:gridCol w:w="284"/>
        <w:gridCol w:w="283"/>
        <w:gridCol w:w="284"/>
        <w:gridCol w:w="283"/>
        <w:gridCol w:w="284"/>
        <w:gridCol w:w="236"/>
        <w:gridCol w:w="236"/>
        <w:gridCol w:w="237"/>
        <w:gridCol w:w="283"/>
        <w:gridCol w:w="284"/>
        <w:gridCol w:w="236"/>
        <w:gridCol w:w="236"/>
        <w:gridCol w:w="236"/>
        <w:gridCol w:w="236"/>
        <w:gridCol w:w="236"/>
        <w:gridCol w:w="237"/>
      </w:tblGrid>
      <w:tr w:rsidR="004C1066" w14:paraId="3CF42034" w14:textId="77777777">
        <w:trPr>
          <w:trHeight w:val="330"/>
          <w:tblHeader/>
          <w:jc w:val="center"/>
        </w:trPr>
        <w:tc>
          <w:tcPr>
            <w:tcW w:w="709" w:type="dxa"/>
            <w:vMerge w:val="restart"/>
            <w:tcBorders>
              <w:top w:val="single" w:sz="4" w:space="0" w:color="000000"/>
              <w:left w:val="single" w:sz="4" w:space="0" w:color="000000"/>
              <w:bottom w:val="single" w:sz="4" w:space="0" w:color="000000"/>
              <w:right w:val="single" w:sz="4" w:space="0" w:color="000000"/>
            </w:tcBorders>
            <w:textDirection w:val="btLr"/>
            <w:vAlign w:val="center"/>
          </w:tcPr>
          <w:p w14:paraId="0E32BF67" w14:textId="77777777" w:rsidR="004C1066" w:rsidRDefault="00057EB3">
            <w:pPr>
              <w:spacing w:after="0" w:line="240" w:lineRule="auto"/>
              <w:ind w:right="113"/>
              <w:jc w:val="center"/>
              <w:rPr>
                <w:rFonts w:ascii="Times New Roman" w:hAnsi="Times New Roman"/>
                <w:b/>
                <w:sz w:val="14"/>
              </w:rPr>
            </w:pPr>
            <w:r>
              <w:rPr>
                <w:rFonts w:ascii="Times New Roman" w:hAnsi="Times New Roman"/>
                <w:b/>
                <w:sz w:val="16"/>
              </w:rPr>
              <w:t>Индекс</w:t>
            </w:r>
          </w:p>
        </w:tc>
        <w:tc>
          <w:tcPr>
            <w:tcW w:w="2539" w:type="dxa"/>
            <w:vMerge w:val="restart"/>
            <w:tcBorders>
              <w:top w:val="single" w:sz="4" w:space="0" w:color="000000"/>
              <w:left w:val="single" w:sz="4" w:space="0" w:color="000000"/>
              <w:bottom w:val="single" w:sz="4" w:space="0" w:color="000000"/>
              <w:right w:val="single" w:sz="4" w:space="0" w:color="000000"/>
            </w:tcBorders>
            <w:vAlign w:val="center"/>
          </w:tcPr>
          <w:p w14:paraId="4BE581B3" w14:textId="77777777" w:rsidR="004C1066" w:rsidRDefault="00057EB3">
            <w:pPr>
              <w:spacing w:after="0" w:line="240" w:lineRule="auto"/>
              <w:jc w:val="center"/>
              <w:rPr>
                <w:rFonts w:ascii="Times New Roman" w:hAnsi="Times New Roman"/>
                <w:b/>
                <w:sz w:val="16"/>
              </w:rPr>
            </w:pPr>
            <w:r>
              <w:rPr>
                <w:rFonts w:ascii="Times New Roman" w:hAnsi="Times New Roman"/>
                <w:b/>
                <w:sz w:val="16"/>
              </w:rPr>
              <w:t xml:space="preserve">Компоненты </w:t>
            </w:r>
          </w:p>
          <w:p w14:paraId="3EAD7B1B" w14:textId="77777777" w:rsidR="004C1066" w:rsidRDefault="00057EB3">
            <w:pPr>
              <w:spacing w:after="0" w:line="240" w:lineRule="auto"/>
              <w:jc w:val="center"/>
              <w:rPr>
                <w:rFonts w:ascii="Times New Roman" w:hAnsi="Times New Roman"/>
                <w:b/>
                <w:sz w:val="14"/>
              </w:rPr>
            </w:pPr>
            <w:r>
              <w:rPr>
                <w:rFonts w:ascii="Times New Roman" w:hAnsi="Times New Roman"/>
                <w:b/>
                <w:sz w:val="16"/>
              </w:rPr>
              <w:t>программы</w:t>
            </w:r>
          </w:p>
        </w:tc>
        <w:tc>
          <w:tcPr>
            <w:tcW w:w="238" w:type="dxa"/>
            <w:tcBorders>
              <w:top w:val="single" w:sz="4" w:space="0" w:color="000000"/>
              <w:left w:val="single" w:sz="4" w:space="0" w:color="000000"/>
              <w:bottom w:val="single" w:sz="4" w:space="0" w:color="000000"/>
              <w:right w:val="single" w:sz="4" w:space="0" w:color="000000"/>
            </w:tcBorders>
            <w:shd w:val="clear" w:color="auto" w:fill="C7D9F1" w:themeFill="text2" w:themeFillTint="32"/>
            <w:vAlign w:val="center"/>
          </w:tcPr>
          <w:p w14:paraId="205894CD" w14:textId="77777777" w:rsidR="004C1066" w:rsidRDefault="00057EB3">
            <w:pPr>
              <w:spacing w:after="0" w:line="240" w:lineRule="auto"/>
              <w:jc w:val="center"/>
              <w:rPr>
                <w:rFonts w:ascii="Times New Roman" w:hAnsi="Times New Roman"/>
                <w:b/>
                <w:sz w:val="14"/>
              </w:rPr>
            </w:pPr>
            <w:r>
              <w:rPr>
                <w:rFonts w:ascii="Times New Roman" w:hAnsi="Times New Roman"/>
                <w:b/>
                <w:sz w:val="14"/>
              </w:rPr>
              <w:t>ПН</w:t>
            </w:r>
          </w:p>
        </w:tc>
        <w:tc>
          <w:tcPr>
            <w:tcW w:w="714" w:type="dxa"/>
            <w:gridSpan w:val="3"/>
            <w:tcBorders>
              <w:top w:val="single" w:sz="4" w:space="0" w:color="000000"/>
              <w:left w:val="single" w:sz="4" w:space="0" w:color="000000"/>
              <w:bottom w:val="single" w:sz="4" w:space="0" w:color="000000"/>
              <w:right w:val="single" w:sz="4" w:space="0" w:color="000000"/>
            </w:tcBorders>
            <w:shd w:val="clear" w:color="auto" w:fill="C7D9F1" w:themeFill="text2" w:themeFillTint="32"/>
            <w:vAlign w:val="center"/>
          </w:tcPr>
          <w:p w14:paraId="015135B9" w14:textId="77777777" w:rsidR="004C1066" w:rsidRDefault="00057EB3">
            <w:pPr>
              <w:spacing w:after="0" w:line="240" w:lineRule="auto"/>
              <w:jc w:val="center"/>
              <w:rPr>
                <w:rFonts w:ascii="Times New Roman" w:hAnsi="Times New Roman"/>
                <w:b/>
                <w:sz w:val="14"/>
              </w:rPr>
            </w:pPr>
            <w:r>
              <w:rPr>
                <w:rFonts w:ascii="Times New Roman" w:hAnsi="Times New Roman"/>
                <w:b/>
                <w:sz w:val="14"/>
              </w:rPr>
              <w:t>Сент.</w:t>
            </w:r>
          </w:p>
        </w:tc>
        <w:tc>
          <w:tcPr>
            <w:tcW w:w="238" w:type="dxa"/>
            <w:tcBorders>
              <w:top w:val="single" w:sz="4" w:space="0" w:color="000000"/>
              <w:left w:val="single" w:sz="4" w:space="0" w:color="000000"/>
              <w:bottom w:val="single" w:sz="4" w:space="0" w:color="000000"/>
              <w:right w:val="single" w:sz="4" w:space="0" w:color="000000"/>
            </w:tcBorders>
            <w:shd w:val="clear" w:color="auto" w:fill="C7D9F1" w:themeFill="text2" w:themeFillTint="32"/>
            <w:vAlign w:val="center"/>
          </w:tcPr>
          <w:p w14:paraId="2386A4FE" w14:textId="77777777" w:rsidR="004C1066" w:rsidRDefault="00057EB3">
            <w:pPr>
              <w:spacing w:after="0" w:line="240" w:lineRule="auto"/>
              <w:jc w:val="center"/>
              <w:rPr>
                <w:rFonts w:ascii="Times New Roman" w:hAnsi="Times New Roman"/>
                <w:b/>
                <w:sz w:val="14"/>
              </w:rPr>
            </w:pPr>
            <w:r>
              <w:rPr>
                <w:rFonts w:ascii="Times New Roman" w:hAnsi="Times New Roman"/>
                <w:b/>
                <w:sz w:val="14"/>
              </w:rPr>
              <w:t>ПН</w:t>
            </w:r>
          </w:p>
        </w:tc>
        <w:tc>
          <w:tcPr>
            <w:tcW w:w="714" w:type="dxa"/>
            <w:gridSpan w:val="3"/>
            <w:tcBorders>
              <w:top w:val="single" w:sz="4" w:space="0" w:color="000000"/>
              <w:left w:val="single" w:sz="4" w:space="0" w:color="000000"/>
              <w:bottom w:val="single" w:sz="4" w:space="0" w:color="000000"/>
              <w:right w:val="single" w:sz="4" w:space="0" w:color="000000"/>
            </w:tcBorders>
            <w:shd w:val="clear" w:color="auto" w:fill="C7D9F1" w:themeFill="text2" w:themeFillTint="32"/>
            <w:vAlign w:val="center"/>
          </w:tcPr>
          <w:p w14:paraId="7F74733F" w14:textId="77777777" w:rsidR="004C1066" w:rsidRDefault="00057EB3">
            <w:pPr>
              <w:spacing w:after="0" w:line="240" w:lineRule="auto"/>
              <w:jc w:val="center"/>
              <w:rPr>
                <w:rFonts w:ascii="Times New Roman" w:hAnsi="Times New Roman"/>
                <w:b/>
                <w:sz w:val="14"/>
              </w:rPr>
            </w:pPr>
            <w:r>
              <w:rPr>
                <w:rFonts w:ascii="Times New Roman" w:hAnsi="Times New Roman"/>
                <w:b/>
                <w:sz w:val="14"/>
              </w:rPr>
              <w:t>Окт.</w:t>
            </w:r>
          </w:p>
        </w:tc>
        <w:tc>
          <w:tcPr>
            <w:tcW w:w="237" w:type="dxa"/>
            <w:tcBorders>
              <w:top w:val="single" w:sz="4" w:space="0" w:color="000000"/>
              <w:left w:val="single" w:sz="4" w:space="0" w:color="000000"/>
              <w:bottom w:val="single" w:sz="4" w:space="0" w:color="000000"/>
              <w:right w:val="single" w:sz="4" w:space="0" w:color="000000"/>
            </w:tcBorders>
            <w:shd w:val="clear" w:color="auto" w:fill="C7D9F1" w:themeFill="text2" w:themeFillTint="32"/>
            <w:vAlign w:val="center"/>
          </w:tcPr>
          <w:p w14:paraId="31762E76" w14:textId="77777777" w:rsidR="004C1066" w:rsidRDefault="00057EB3">
            <w:pPr>
              <w:spacing w:after="0" w:line="240" w:lineRule="auto"/>
              <w:jc w:val="center"/>
              <w:rPr>
                <w:rFonts w:ascii="Times New Roman" w:hAnsi="Times New Roman"/>
                <w:b/>
                <w:sz w:val="14"/>
              </w:rPr>
            </w:pPr>
            <w:r>
              <w:rPr>
                <w:rFonts w:ascii="Times New Roman" w:hAnsi="Times New Roman"/>
                <w:b/>
                <w:sz w:val="14"/>
              </w:rPr>
              <w:t>ПН</w:t>
            </w:r>
          </w:p>
        </w:tc>
        <w:tc>
          <w:tcPr>
            <w:tcW w:w="711" w:type="dxa"/>
            <w:gridSpan w:val="3"/>
            <w:tcBorders>
              <w:top w:val="single" w:sz="4" w:space="0" w:color="000000"/>
              <w:left w:val="single" w:sz="4" w:space="0" w:color="000000"/>
              <w:bottom w:val="single" w:sz="4" w:space="0" w:color="000000"/>
              <w:right w:val="single" w:sz="4" w:space="0" w:color="000000"/>
            </w:tcBorders>
            <w:shd w:val="clear" w:color="auto" w:fill="C7D9F1" w:themeFill="text2" w:themeFillTint="32"/>
            <w:vAlign w:val="center"/>
          </w:tcPr>
          <w:p w14:paraId="1DE13CC3" w14:textId="77777777" w:rsidR="004C1066" w:rsidRDefault="00057EB3">
            <w:pPr>
              <w:spacing w:after="0" w:line="240" w:lineRule="auto"/>
              <w:jc w:val="center"/>
              <w:rPr>
                <w:rFonts w:ascii="Times New Roman" w:hAnsi="Times New Roman"/>
                <w:b/>
                <w:sz w:val="14"/>
              </w:rPr>
            </w:pPr>
            <w:r>
              <w:rPr>
                <w:rFonts w:ascii="Times New Roman" w:hAnsi="Times New Roman"/>
                <w:b/>
                <w:sz w:val="14"/>
              </w:rPr>
              <w:t>Ноябрь</w:t>
            </w:r>
          </w:p>
        </w:tc>
        <w:tc>
          <w:tcPr>
            <w:tcW w:w="237" w:type="dxa"/>
            <w:tcBorders>
              <w:top w:val="single" w:sz="4" w:space="0" w:color="000000"/>
              <w:left w:val="single" w:sz="4" w:space="0" w:color="000000"/>
              <w:bottom w:val="single" w:sz="4" w:space="0" w:color="000000"/>
              <w:right w:val="single" w:sz="4" w:space="0" w:color="000000"/>
            </w:tcBorders>
            <w:shd w:val="clear" w:color="auto" w:fill="C7D9F1" w:themeFill="text2" w:themeFillTint="32"/>
            <w:vAlign w:val="center"/>
          </w:tcPr>
          <w:p w14:paraId="64E4BAC9" w14:textId="77777777" w:rsidR="004C1066" w:rsidRDefault="00057EB3">
            <w:pPr>
              <w:spacing w:after="0" w:line="240" w:lineRule="auto"/>
              <w:jc w:val="center"/>
              <w:rPr>
                <w:rFonts w:ascii="Times New Roman" w:hAnsi="Times New Roman"/>
                <w:b/>
                <w:sz w:val="14"/>
              </w:rPr>
            </w:pPr>
            <w:r>
              <w:rPr>
                <w:rFonts w:ascii="Times New Roman" w:hAnsi="Times New Roman"/>
                <w:b/>
                <w:sz w:val="14"/>
              </w:rPr>
              <w:t>ПН</w:t>
            </w:r>
          </w:p>
        </w:tc>
        <w:tc>
          <w:tcPr>
            <w:tcW w:w="711" w:type="dxa"/>
            <w:gridSpan w:val="3"/>
            <w:tcBorders>
              <w:top w:val="single" w:sz="4" w:space="0" w:color="000000"/>
              <w:left w:val="single" w:sz="4" w:space="0" w:color="000000"/>
              <w:bottom w:val="single" w:sz="4" w:space="0" w:color="000000"/>
              <w:right w:val="single" w:sz="4" w:space="0" w:color="000000"/>
            </w:tcBorders>
            <w:shd w:val="clear" w:color="auto" w:fill="C7D9F1" w:themeFill="text2" w:themeFillTint="32"/>
            <w:vAlign w:val="center"/>
          </w:tcPr>
          <w:p w14:paraId="35DEA8D5" w14:textId="77777777" w:rsidR="004C1066" w:rsidRDefault="00057EB3">
            <w:pPr>
              <w:spacing w:after="0" w:line="240" w:lineRule="auto"/>
              <w:jc w:val="center"/>
              <w:rPr>
                <w:rFonts w:ascii="Times New Roman" w:hAnsi="Times New Roman"/>
                <w:b/>
                <w:sz w:val="14"/>
              </w:rPr>
            </w:pPr>
            <w:r>
              <w:rPr>
                <w:rFonts w:ascii="Times New Roman" w:hAnsi="Times New Roman"/>
                <w:b/>
                <w:sz w:val="14"/>
              </w:rPr>
              <w:t>Дек.</w:t>
            </w:r>
          </w:p>
        </w:tc>
        <w:tc>
          <w:tcPr>
            <w:tcW w:w="237" w:type="dxa"/>
            <w:tcBorders>
              <w:top w:val="single" w:sz="4" w:space="0" w:color="000000"/>
              <w:left w:val="single" w:sz="4" w:space="0" w:color="000000"/>
              <w:bottom w:val="single" w:sz="4" w:space="0" w:color="000000"/>
              <w:right w:val="single" w:sz="4" w:space="0" w:color="000000"/>
            </w:tcBorders>
            <w:shd w:val="clear" w:color="auto" w:fill="C7D9F1" w:themeFill="text2" w:themeFillTint="32"/>
            <w:vAlign w:val="center"/>
          </w:tcPr>
          <w:p w14:paraId="39FFB7DD" w14:textId="77777777" w:rsidR="004C1066" w:rsidRDefault="00057EB3">
            <w:pPr>
              <w:spacing w:after="0" w:line="240" w:lineRule="auto"/>
              <w:jc w:val="center"/>
              <w:rPr>
                <w:rFonts w:ascii="Times New Roman" w:hAnsi="Times New Roman"/>
                <w:b/>
                <w:sz w:val="14"/>
              </w:rPr>
            </w:pPr>
            <w:r>
              <w:rPr>
                <w:rFonts w:ascii="Times New Roman" w:hAnsi="Times New Roman"/>
                <w:b/>
                <w:sz w:val="14"/>
              </w:rPr>
              <w:t>ПН</w:t>
            </w:r>
          </w:p>
        </w:tc>
        <w:tc>
          <w:tcPr>
            <w:tcW w:w="711" w:type="dxa"/>
            <w:gridSpan w:val="3"/>
            <w:tcBorders>
              <w:top w:val="single" w:sz="4" w:space="0" w:color="000000"/>
              <w:left w:val="single" w:sz="4" w:space="0" w:color="000000"/>
              <w:bottom w:val="single" w:sz="4" w:space="0" w:color="000000"/>
              <w:right w:val="single" w:sz="4" w:space="0" w:color="000000"/>
            </w:tcBorders>
            <w:shd w:val="clear" w:color="auto" w:fill="C7D9F1" w:themeFill="text2" w:themeFillTint="32"/>
            <w:vAlign w:val="center"/>
          </w:tcPr>
          <w:p w14:paraId="223D73E0" w14:textId="77777777" w:rsidR="004C1066" w:rsidRDefault="00057EB3">
            <w:pPr>
              <w:spacing w:after="0" w:line="240" w:lineRule="auto"/>
              <w:jc w:val="center"/>
              <w:rPr>
                <w:rFonts w:ascii="Times New Roman" w:hAnsi="Times New Roman"/>
                <w:b/>
                <w:sz w:val="14"/>
              </w:rPr>
            </w:pPr>
            <w:r>
              <w:rPr>
                <w:rFonts w:ascii="Times New Roman" w:hAnsi="Times New Roman"/>
                <w:b/>
                <w:sz w:val="14"/>
              </w:rPr>
              <w:t>Январь</w:t>
            </w:r>
          </w:p>
        </w:tc>
        <w:tc>
          <w:tcPr>
            <w:tcW w:w="237" w:type="dxa"/>
            <w:tcBorders>
              <w:top w:val="single" w:sz="4" w:space="0" w:color="000000"/>
              <w:left w:val="single" w:sz="4" w:space="0" w:color="000000"/>
              <w:bottom w:val="single" w:sz="4" w:space="0" w:color="000000"/>
              <w:right w:val="single" w:sz="4" w:space="0" w:color="000000"/>
            </w:tcBorders>
            <w:shd w:val="clear" w:color="auto" w:fill="C7D9F1" w:themeFill="text2" w:themeFillTint="32"/>
            <w:vAlign w:val="center"/>
          </w:tcPr>
          <w:p w14:paraId="2A932301" w14:textId="77777777" w:rsidR="004C1066" w:rsidRDefault="00057EB3">
            <w:pPr>
              <w:spacing w:after="0" w:line="240" w:lineRule="auto"/>
              <w:jc w:val="center"/>
              <w:rPr>
                <w:rFonts w:ascii="Times New Roman" w:hAnsi="Times New Roman"/>
                <w:b/>
                <w:sz w:val="14"/>
              </w:rPr>
            </w:pPr>
            <w:r>
              <w:rPr>
                <w:rFonts w:ascii="Times New Roman" w:hAnsi="Times New Roman"/>
                <w:b/>
                <w:sz w:val="14"/>
              </w:rPr>
              <w:t>ПН</w:t>
            </w:r>
          </w:p>
        </w:tc>
        <w:tc>
          <w:tcPr>
            <w:tcW w:w="711" w:type="dxa"/>
            <w:gridSpan w:val="3"/>
            <w:tcBorders>
              <w:top w:val="single" w:sz="4" w:space="0" w:color="000000"/>
              <w:left w:val="single" w:sz="4" w:space="0" w:color="000000"/>
              <w:bottom w:val="single" w:sz="4" w:space="0" w:color="000000"/>
              <w:right w:val="single" w:sz="4" w:space="0" w:color="000000"/>
            </w:tcBorders>
            <w:shd w:val="clear" w:color="auto" w:fill="C7D9F1" w:themeFill="text2" w:themeFillTint="32"/>
            <w:vAlign w:val="center"/>
          </w:tcPr>
          <w:p w14:paraId="69B2B3E7" w14:textId="77777777" w:rsidR="004C1066" w:rsidRDefault="00057EB3">
            <w:pPr>
              <w:spacing w:after="0" w:line="240" w:lineRule="auto"/>
              <w:jc w:val="center"/>
              <w:rPr>
                <w:rFonts w:ascii="Times New Roman" w:hAnsi="Times New Roman"/>
                <w:b/>
                <w:sz w:val="14"/>
              </w:rPr>
            </w:pPr>
            <w:r>
              <w:rPr>
                <w:rFonts w:ascii="Times New Roman" w:hAnsi="Times New Roman"/>
                <w:b/>
                <w:sz w:val="14"/>
              </w:rPr>
              <w:t>Февр.</w:t>
            </w:r>
          </w:p>
        </w:tc>
        <w:tc>
          <w:tcPr>
            <w:tcW w:w="237" w:type="dxa"/>
            <w:tcBorders>
              <w:top w:val="single" w:sz="4" w:space="0" w:color="000000"/>
              <w:left w:val="single" w:sz="4" w:space="0" w:color="000000"/>
              <w:bottom w:val="single" w:sz="4" w:space="0" w:color="000000"/>
              <w:right w:val="single" w:sz="4" w:space="0" w:color="000000"/>
            </w:tcBorders>
            <w:shd w:val="clear" w:color="auto" w:fill="C7D9F1" w:themeFill="text2" w:themeFillTint="32"/>
            <w:vAlign w:val="center"/>
          </w:tcPr>
          <w:p w14:paraId="07AC9D42" w14:textId="77777777" w:rsidR="004C1066" w:rsidRDefault="00057EB3">
            <w:pPr>
              <w:spacing w:after="0" w:line="240" w:lineRule="auto"/>
              <w:jc w:val="center"/>
              <w:rPr>
                <w:rFonts w:ascii="Times New Roman" w:hAnsi="Times New Roman"/>
                <w:b/>
                <w:sz w:val="14"/>
              </w:rPr>
            </w:pPr>
            <w:r>
              <w:rPr>
                <w:rFonts w:ascii="Times New Roman" w:hAnsi="Times New Roman"/>
                <w:b/>
                <w:sz w:val="14"/>
              </w:rPr>
              <w:t>ПН</w:t>
            </w:r>
          </w:p>
        </w:tc>
        <w:tc>
          <w:tcPr>
            <w:tcW w:w="721" w:type="dxa"/>
            <w:gridSpan w:val="3"/>
            <w:tcBorders>
              <w:top w:val="single" w:sz="4" w:space="0" w:color="000000"/>
              <w:left w:val="single" w:sz="4" w:space="0" w:color="000000"/>
              <w:bottom w:val="single" w:sz="4" w:space="0" w:color="000000"/>
              <w:right w:val="single" w:sz="4" w:space="0" w:color="000000"/>
            </w:tcBorders>
            <w:shd w:val="clear" w:color="auto" w:fill="C7D9F1" w:themeFill="text2" w:themeFillTint="32"/>
            <w:vAlign w:val="center"/>
          </w:tcPr>
          <w:p w14:paraId="04199584" w14:textId="77777777" w:rsidR="004C1066" w:rsidRDefault="00057EB3">
            <w:pPr>
              <w:spacing w:after="0" w:line="240" w:lineRule="auto"/>
              <w:jc w:val="center"/>
              <w:rPr>
                <w:rFonts w:ascii="Times New Roman" w:hAnsi="Times New Roman"/>
                <w:b/>
                <w:sz w:val="14"/>
              </w:rPr>
            </w:pPr>
            <w:r>
              <w:rPr>
                <w:rFonts w:ascii="Times New Roman" w:hAnsi="Times New Roman"/>
                <w:b/>
                <w:sz w:val="14"/>
              </w:rPr>
              <w:t>Март</w:t>
            </w:r>
          </w:p>
        </w:tc>
        <w:tc>
          <w:tcPr>
            <w:tcW w:w="284" w:type="dxa"/>
            <w:tcBorders>
              <w:top w:val="single" w:sz="4" w:space="0" w:color="000000"/>
              <w:left w:val="single" w:sz="4" w:space="0" w:color="000000"/>
              <w:bottom w:val="single" w:sz="4" w:space="0" w:color="000000"/>
              <w:right w:val="single" w:sz="4" w:space="0" w:color="000000"/>
            </w:tcBorders>
            <w:shd w:val="clear" w:color="auto" w:fill="C7D9F1" w:themeFill="text2" w:themeFillTint="32"/>
            <w:vAlign w:val="center"/>
          </w:tcPr>
          <w:p w14:paraId="6489A6B1" w14:textId="77777777" w:rsidR="004C1066" w:rsidRDefault="00057EB3">
            <w:pPr>
              <w:spacing w:after="0" w:line="240" w:lineRule="auto"/>
              <w:jc w:val="center"/>
              <w:rPr>
                <w:rFonts w:ascii="Times New Roman" w:hAnsi="Times New Roman"/>
                <w:b/>
                <w:sz w:val="14"/>
              </w:rPr>
            </w:pPr>
            <w:r>
              <w:rPr>
                <w:rFonts w:ascii="Times New Roman" w:hAnsi="Times New Roman"/>
                <w:b/>
                <w:sz w:val="14"/>
              </w:rPr>
              <w:t>ПН</w:t>
            </w:r>
          </w:p>
        </w:tc>
        <w:tc>
          <w:tcPr>
            <w:tcW w:w="849" w:type="dxa"/>
            <w:gridSpan w:val="3"/>
            <w:tcBorders>
              <w:top w:val="single" w:sz="4" w:space="0" w:color="000000"/>
              <w:left w:val="single" w:sz="4" w:space="0" w:color="000000"/>
              <w:bottom w:val="single" w:sz="4" w:space="0" w:color="000000"/>
              <w:right w:val="single" w:sz="4" w:space="0" w:color="000000"/>
            </w:tcBorders>
            <w:shd w:val="clear" w:color="auto" w:fill="C7D9F1" w:themeFill="text2" w:themeFillTint="32"/>
            <w:vAlign w:val="center"/>
          </w:tcPr>
          <w:p w14:paraId="0FCCC7EB" w14:textId="77777777" w:rsidR="004C1066" w:rsidRDefault="00057EB3">
            <w:pPr>
              <w:spacing w:after="0" w:line="240" w:lineRule="auto"/>
              <w:jc w:val="center"/>
              <w:rPr>
                <w:rFonts w:ascii="Times New Roman" w:hAnsi="Times New Roman"/>
                <w:b/>
                <w:sz w:val="14"/>
              </w:rPr>
            </w:pPr>
            <w:r>
              <w:rPr>
                <w:rFonts w:ascii="Times New Roman" w:hAnsi="Times New Roman"/>
                <w:b/>
                <w:sz w:val="14"/>
              </w:rPr>
              <w:t>Апрель</w:t>
            </w:r>
          </w:p>
        </w:tc>
        <w:tc>
          <w:tcPr>
            <w:tcW w:w="284" w:type="dxa"/>
            <w:tcBorders>
              <w:top w:val="single" w:sz="4" w:space="0" w:color="000000"/>
              <w:left w:val="single" w:sz="4" w:space="0" w:color="000000"/>
              <w:bottom w:val="single" w:sz="4" w:space="0" w:color="000000"/>
              <w:right w:val="single" w:sz="4" w:space="0" w:color="000000"/>
            </w:tcBorders>
            <w:shd w:val="clear" w:color="auto" w:fill="C7D9F1" w:themeFill="text2" w:themeFillTint="32"/>
            <w:vAlign w:val="center"/>
          </w:tcPr>
          <w:p w14:paraId="3E1E4043" w14:textId="77777777" w:rsidR="004C1066" w:rsidRDefault="00057EB3">
            <w:pPr>
              <w:spacing w:after="0" w:line="240" w:lineRule="auto"/>
              <w:jc w:val="center"/>
              <w:rPr>
                <w:rFonts w:ascii="Times New Roman" w:hAnsi="Times New Roman"/>
                <w:b/>
                <w:sz w:val="14"/>
              </w:rPr>
            </w:pPr>
            <w:r>
              <w:rPr>
                <w:rFonts w:ascii="Times New Roman" w:hAnsi="Times New Roman"/>
                <w:b/>
                <w:sz w:val="14"/>
              </w:rPr>
              <w:t>ПН</w:t>
            </w:r>
          </w:p>
        </w:tc>
        <w:tc>
          <w:tcPr>
            <w:tcW w:w="1134" w:type="dxa"/>
            <w:gridSpan w:val="4"/>
            <w:tcBorders>
              <w:top w:val="single" w:sz="4" w:space="0" w:color="000000"/>
              <w:left w:val="single" w:sz="4" w:space="0" w:color="000000"/>
              <w:bottom w:val="single" w:sz="4" w:space="0" w:color="000000"/>
              <w:right w:val="single" w:sz="4" w:space="0" w:color="000000"/>
            </w:tcBorders>
            <w:shd w:val="clear" w:color="auto" w:fill="C7D9F1" w:themeFill="text2" w:themeFillTint="32"/>
            <w:vAlign w:val="center"/>
          </w:tcPr>
          <w:p w14:paraId="29942587" w14:textId="77777777" w:rsidR="004C1066" w:rsidRDefault="00057EB3">
            <w:pPr>
              <w:spacing w:after="0" w:line="240" w:lineRule="auto"/>
              <w:jc w:val="center"/>
              <w:rPr>
                <w:rFonts w:ascii="Times New Roman" w:hAnsi="Times New Roman"/>
                <w:b/>
                <w:sz w:val="14"/>
              </w:rPr>
            </w:pPr>
            <w:r>
              <w:rPr>
                <w:rFonts w:ascii="Times New Roman" w:hAnsi="Times New Roman"/>
                <w:b/>
                <w:sz w:val="14"/>
              </w:rPr>
              <w:t>Май</w:t>
            </w:r>
          </w:p>
        </w:tc>
        <w:tc>
          <w:tcPr>
            <w:tcW w:w="283" w:type="dxa"/>
            <w:tcBorders>
              <w:top w:val="single" w:sz="4" w:space="0" w:color="000000"/>
              <w:left w:val="single" w:sz="4" w:space="0" w:color="000000"/>
              <w:bottom w:val="single" w:sz="4" w:space="0" w:color="000000"/>
              <w:right w:val="single" w:sz="4" w:space="0" w:color="000000"/>
            </w:tcBorders>
            <w:shd w:val="clear" w:color="auto" w:fill="C7D9F1" w:themeFill="text2" w:themeFillTint="32"/>
            <w:vAlign w:val="center"/>
          </w:tcPr>
          <w:p w14:paraId="3370880E" w14:textId="77777777" w:rsidR="004C1066" w:rsidRDefault="00057EB3">
            <w:pPr>
              <w:spacing w:after="0" w:line="240" w:lineRule="auto"/>
              <w:jc w:val="center"/>
              <w:rPr>
                <w:rFonts w:ascii="Times New Roman" w:hAnsi="Times New Roman"/>
                <w:b/>
                <w:sz w:val="14"/>
              </w:rPr>
            </w:pPr>
            <w:r>
              <w:rPr>
                <w:rFonts w:ascii="Times New Roman" w:hAnsi="Times New Roman"/>
                <w:b/>
                <w:sz w:val="14"/>
              </w:rPr>
              <w:t>ПН</w:t>
            </w:r>
          </w:p>
        </w:tc>
        <w:tc>
          <w:tcPr>
            <w:tcW w:w="1087" w:type="dxa"/>
            <w:gridSpan w:val="4"/>
            <w:tcBorders>
              <w:top w:val="single" w:sz="4" w:space="0" w:color="000000"/>
              <w:left w:val="single" w:sz="4" w:space="0" w:color="000000"/>
              <w:bottom w:val="single" w:sz="4" w:space="0" w:color="000000"/>
              <w:right w:val="single" w:sz="4" w:space="0" w:color="000000"/>
            </w:tcBorders>
            <w:shd w:val="clear" w:color="auto" w:fill="C7D9F1" w:themeFill="text2" w:themeFillTint="32"/>
            <w:vAlign w:val="center"/>
          </w:tcPr>
          <w:p w14:paraId="7F205D05" w14:textId="77777777" w:rsidR="004C1066" w:rsidRDefault="00057EB3">
            <w:pPr>
              <w:spacing w:after="0" w:line="240" w:lineRule="auto"/>
              <w:jc w:val="center"/>
              <w:rPr>
                <w:rFonts w:ascii="Times New Roman" w:hAnsi="Times New Roman"/>
                <w:b/>
                <w:sz w:val="14"/>
              </w:rPr>
            </w:pPr>
            <w:r>
              <w:rPr>
                <w:rFonts w:ascii="Times New Roman" w:hAnsi="Times New Roman"/>
                <w:b/>
                <w:sz w:val="14"/>
              </w:rPr>
              <w:t>Июнь</w:t>
            </w:r>
          </w:p>
        </w:tc>
        <w:tc>
          <w:tcPr>
            <w:tcW w:w="236" w:type="dxa"/>
            <w:tcBorders>
              <w:top w:val="single" w:sz="4" w:space="0" w:color="000000"/>
              <w:left w:val="single" w:sz="4" w:space="0" w:color="000000"/>
              <w:bottom w:val="single" w:sz="4" w:space="0" w:color="000000"/>
              <w:right w:val="single" w:sz="4" w:space="0" w:color="000000"/>
            </w:tcBorders>
            <w:shd w:val="clear" w:color="auto" w:fill="C7D9F1" w:themeFill="text2" w:themeFillTint="32"/>
            <w:vAlign w:val="center"/>
          </w:tcPr>
          <w:p w14:paraId="179D8427" w14:textId="77777777" w:rsidR="004C1066" w:rsidRDefault="00057EB3">
            <w:pPr>
              <w:spacing w:after="0" w:line="240" w:lineRule="auto"/>
              <w:jc w:val="center"/>
              <w:rPr>
                <w:rFonts w:ascii="Times New Roman" w:hAnsi="Times New Roman"/>
                <w:b/>
                <w:sz w:val="14"/>
              </w:rPr>
            </w:pPr>
            <w:r>
              <w:rPr>
                <w:rFonts w:ascii="Times New Roman" w:hAnsi="Times New Roman"/>
                <w:b/>
                <w:sz w:val="14"/>
              </w:rPr>
              <w:t>ПН</w:t>
            </w:r>
          </w:p>
        </w:tc>
        <w:tc>
          <w:tcPr>
            <w:tcW w:w="1040" w:type="dxa"/>
            <w:gridSpan w:val="4"/>
            <w:tcBorders>
              <w:top w:val="single" w:sz="4" w:space="0" w:color="000000"/>
              <w:left w:val="single" w:sz="4" w:space="0" w:color="000000"/>
              <w:bottom w:val="single" w:sz="4" w:space="0" w:color="000000"/>
              <w:right w:val="single" w:sz="4" w:space="0" w:color="000000"/>
            </w:tcBorders>
            <w:shd w:val="clear" w:color="auto" w:fill="C7D9F1" w:themeFill="text2" w:themeFillTint="32"/>
            <w:vAlign w:val="center"/>
          </w:tcPr>
          <w:p w14:paraId="10E37F0C" w14:textId="77777777" w:rsidR="004C1066" w:rsidRDefault="00057EB3">
            <w:pPr>
              <w:spacing w:after="0" w:line="240" w:lineRule="auto"/>
              <w:jc w:val="center"/>
              <w:rPr>
                <w:rFonts w:ascii="Times New Roman" w:hAnsi="Times New Roman"/>
                <w:b/>
                <w:sz w:val="14"/>
              </w:rPr>
            </w:pPr>
            <w:r>
              <w:rPr>
                <w:rFonts w:ascii="Times New Roman" w:hAnsi="Times New Roman"/>
                <w:b/>
                <w:sz w:val="14"/>
              </w:rPr>
              <w:t>Июль</w:t>
            </w:r>
          </w:p>
        </w:tc>
        <w:tc>
          <w:tcPr>
            <w:tcW w:w="236" w:type="dxa"/>
            <w:tcBorders>
              <w:top w:val="single" w:sz="4" w:space="0" w:color="000000"/>
              <w:left w:val="single" w:sz="4" w:space="0" w:color="000000"/>
              <w:bottom w:val="single" w:sz="4" w:space="0" w:color="000000"/>
              <w:right w:val="single" w:sz="4" w:space="0" w:color="000000"/>
            </w:tcBorders>
            <w:shd w:val="clear" w:color="auto" w:fill="C7D9F1" w:themeFill="text2" w:themeFillTint="32"/>
            <w:vAlign w:val="center"/>
          </w:tcPr>
          <w:p w14:paraId="028DAFA7" w14:textId="77777777" w:rsidR="004C1066" w:rsidRDefault="00057EB3">
            <w:pPr>
              <w:spacing w:after="0" w:line="240" w:lineRule="auto"/>
              <w:jc w:val="center"/>
              <w:rPr>
                <w:rFonts w:ascii="Times New Roman" w:hAnsi="Times New Roman"/>
                <w:b/>
                <w:sz w:val="14"/>
              </w:rPr>
            </w:pPr>
            <w:r>
              <w:rPr>
                <w:rFonts w:ascii="Times New Roman" w:hAnsi="Times New Roman"/>
                <w:b/>
                <w:sz w:val="14"/>
              </w:rPr>
              <w:t>ПН</w:t>
            </w:r>
          </w:p>
        </w:tc>
        <w:tc>
          <w:tcPr>
            <w:tcW w:w="945" w:type="dxa"/>
            <w:gridSpan w:val="4"/>
            <w:tcBorders>
              <w:top w:val="single" w:sz="4" w:space="0" w:color="000000"/>
              <w:left w:val="single" w:sz="4" w:space="0" w:color="000000"/>
              <w:bottom w:val="single" w:sz="4" w:space="0" w:color="000000"/>
              <w:right w:val="single" w:sz="4" w:space="0" w:color="000000"/>
            </w:tcBorders>
            <w:shd w:val="clear" w:color="auto" w:fill="C7D9F1" w:themeFill="text2" w:themeFillTint="32"/>
            <w:vAlign w:val="center"/>
          </w:tcPr>
          <w:p w14:paraId="1098474D" w14:textId="77777777" w:rsidR="004C1066" w:rsidRDefault="00057EB3">
            <w:pPr>
              <w:spacing w:after="0" w:line="240" w:lineRule="auto"/>
              <w:jc w:val="center"/>
              <w:rPr>
                <w:rFonts w:ascii="Times New Roman" w:hAnsi="Times New Roman"/>
                <w:b/>
                <w:sz w:val="14"/>
              </w:rPr>
            </w:pPr>
            <w:r>
              <w:rPr>
                <w:rFonts w:ascii="Times New Roman" w:hAnsi="Times New Roman"/>
                <w:b/>
                <w:sz w:val="14"/>
              </w:rPr>
              <w:t>Август</w:t>
            </w:r>
          </w:p>
        </w:tc>
      </w:tr>
      <w:tr w:rsidR="004C1066" w14:paraId="4C8737C0" w14:textId="77777777">
        <w:trPr>
          <w:trHeight w:val="330"/>
          <w:tblHeader/>
          <w:jc w:val="center"/>
        </w:trPr>
        <w:tc>
          <w:tcPr>
            <w:tcW w:w="709" w:type="dxa"/>
            <w:vMerge/>
            <w:tcBorders>
              <w:top w:val="single" w:sz="4" w:space="0" w:color="000000"/>
              <w:left w:val="single" w:sz="4" w:space="0" w:color="000000"/>
              <w:bottom w:val="single" w:sz="4" w:space="0" w:color="000000"/>
              <w:right w:val="single" w:sz="4" w:space="0" w:color="000000"/>
            </w:tcBorders>
            <w:textDirection w:val="btLr"/>
            <w:vAlign w:val="center"/>
          </w:tcPr>
          <w:p w14:paraId="7C844374" w14:textId="77777777" w:rsidR="004C1066" w:rsidRDefault="004C1066"/>
        </w:tc>
        <w:tc>
          <w:tcPr>
            <w:tcW w:w="2539" w:type="dxa"/>
            <w:vMerge/>
            <w:tcBorders>
              <w:top w:val="single" w:sz="4" w:space="0" w:color="000000"/>
              <w:left w:val="single" w:sz="4" w:space="0" w:color="000000"/>
              <w:bottom w:val="single" w:sz="4" w:space="0" w:color="000000"/>
              <w:right w:val="single" w:sz="4" w:space="0" w:color="000000"/>
            </w:tcBorders>
            <w:vAlign w:val="center"/>
          </w:tcPr>
          <w:p w14:paraId="791CADCD" w14:textId="77777777" w:rsidR="004C1066" w:rsidRDefault="004C1066"/>
        </w:tc>
        <w:tc>
          <w:tcPr>
            <w:tcW w:w="13032" w:type="dxa"/>
            <w:gridSpan w:val="52"/>
            <w:tcBorders>
              <w:top w:val="single" w:sz="4" w:space="0" w:color="000000"/>
              <w:left w:val="single" w:sz="4" w:space="0" w:color="000000"/>
              <w:bottom w:val="single" w:sz="4" w:space="0" w:color="000000"/>
              <w:right w:val="single" w:sz="4" w:space="0" w:color="000000"/>
            </w:tcBorders>
            <w:shd w:val="clear" w:color="auto" w:fill="auto"/>
            <w:vAlign w:val="center"/>
          </w:tcPr>
          <w:p w14:paraId="5C448AA1" w14:textId="77777777" w:rsidR="004C1066" w:rsidRDefault="00057EB3">
            <w:pPr>
              <w:spacing w:after="0" w:line="240" w:lineRule="auto"/>
              <w:jc w:val="center"/>
              <w:rPr>
                <w:rFonts w:ascii="Times New Roman" w:hAnsi="Times New Roman"/>
                <w:sz w:val="14"/>
              </w:rPr>
            </w:pPr>
            <w:r>
              <w:rPr>
                <w:rFonts w:ascii="Times New Roman" w:hAnsi="Times New Roman"/>
                <w:sz w:val="14"/>
              </w:rPr>
              <w:t>Номера календарных недель</w:t>
            </w:r>
          </w:p>
        </w:tc>
      </w:tr>
      <w:tr w:rsidR="004C1066" w14:paraId="74E58A55" w14:textId="77777777">
        <w:trPr>
          <w:trHeight w:val="330"/>
          <w:tblHeader/>
          <w:jc w:val="center"/>
        </w:trPr>
        <w:tc>
          <w:tcPr>
            <w:tcW w:w="709" w:type="dxa"/>
            <w:vMerge/>
            <w:tcBorders>
              <w:top w:val="single" w:sz="4" w:space="0" w:color="000000"/>
              <w:left w:val="single" w:sz="4" w:space="0" w:color="000000"/>
              <w:bottom w:val="single" w:sz="4" w:space="0" w:color="000000"/>
              <w:right w:val="single" w:sz="4" w:space="0" w:color="000000"/>
            </w:tcBorders>
            <w:textDirection w:val="btLr"/>
            <w:vAlign w:val="center"/>
          </w:tcPr>
          <w:p w14:paraId="7A72A4DA" w14:textId="77777777" w:rsidR="004C1066" w:rsidRDefault="004C1066"/>
        </w:tc>
        <w:tc>
          <w:tcPr>
            <w:tcW w:w="2539" w:type="dxa"/>
            <w:vMerge/>
            <w:tcBorders>
              <w:top w:val="single" w:sz="4" w:space="0" w:color="000000"/>
              <w:left w:val="single" w:sz="4" w:space="0" w:color="000000"/>
              <w:bottom w:val="single" w:sz="4" w:space="0" w:color="000000"/>
              <w:right w:val="single" w:sz="4" w:space="0" w:color="000000"/>
            </w:tcBorders>
            <w:vAlign w:val="center"/>
          </w:tcPr>
          <w:p w14:paraId="1B2B32D0" w14:textId="77777777" w:rsidR="004C1066" w:rsidRDefault="004C1066"/>
        </w:tc>
        <w:tc>
          <w:tcPr>
            <w:tcW w:w="238" w:type="dxa"/>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14:paraId="63491387" w14:textId="77777777" w:rsidR="004C1066" w:rsidRDefault="00057EB3">
            <w:pPr>
              <w:spacing w:after="0" w:line="240" w:lineRule="auto"/>
              <w:jc w:val="center"/>
              <w:rPr>
                <w:rFonts w:ascii="Times New Roman" w:hAnsi="Times New Roman"/>
                <w:sz w:val="14"/>
              </w:rPr>
            </w:pPr>
            <w:r>
              <w:rPr>
                <w:rFonts w:ascii="Times New Roman" w:hAnsi="Times New Roman"/>
                <w:sz w:val="14"/>
              </w:rPr>
              <w:t>1</w:t>
            </w:r>
          </w:p>
        </w:tc>
        <w:tc>
          <w:tcPr>
            <w:tcW w:w="238" w:type="dxa"/>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14:paraId="057F0434" w14:textId="77777777" w:rsidR="004C1066" w:rsidRDefault="00057EB3">
            <w:pPr>
              <w:spacing w:after="0" w:line="240" w:lineRule="auto"/>
              <w:jc w:val="center"/>
              <w:rPr>
                <w:rFonts w:ascii="Times New Roman" w:hAnsi="Times New Roman"/>
                <w:sz w:val="14"/>
              </w:rPr>
            </w:pPr>
            <w:r>
              <w:rPr>
                <w:rFonts w:ascii="Times New Roman" w:hAnsi="Times New Roman"/>
                <w:sz w:val="14"/>
              </w:rPr>
              <w:t>2</w:t>
            </w:r>
          </w:p>
        </w:tc>
        <w:tc>
          <w:tcPr>
            <w:tcW w:w="238" w:type="dxa"/>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14:paraId="74D0F06A" w14:textId="77777777" w:rsidR="004C1066" w:rsidRDefault="00057EB3">
            <w:pPr>
              <w:spacing w:after="0" w:line="240" w:lineRule="auto"/>
              <w:jc w:val="center"/>
              <w:rPr>
                <w:rFonts w:ascii="Times New Roman" w:hAnsi="Times New Roman"/>
                <w:sz w:val="14"/>
              </w:rPr>
            </w:pPr>
            <w:r>
              <w:rPr>
                <w:rFonts w:ascii="Times New Roman" w:hAnsi="Times New Roman"/>
                <w:sz w:val="14"/>
              </w:rPr>
              <w:t>3</w:t>
            </w:r>
          </w:p>
        </w:tc>
        <w:tc>
          <w:tcPr>
            <w:tcW w:w="238" w:type="dxa"/>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14:paraId="0EA41530" w14:textId="77777777" w:rsidR="004C1066" w:rsidRDefault="00057EB3">
            <w:pPr>
              <w:spacing w:after="0" w:line="240" w:lineRule="auto"/>
              <w:jc w:val="center"/>
              <w:rPr>
                <w:rFonts w:ascii="Times New Roman" w:hAnsi="Times New Roman"/>
                <w:sz w:val="14"/>
              </w:rPr>
            </w:pPr>
            <w:r>
              <w:rPr>
                <w:rFonts w:ascii="Times New Roman" w:hAnsi="Times New Roman"/>
                <w:sz w:val="14"/>
              </w:rPr>
              <w:t>4</w:t>
            </w:r>
          </w:p>
        </w:tc>
        <w:tc>
          <w:tcPr>
            <w:tcW w:w="238" w:type="dxa"/>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14:paraId="47CD7D85" w14:textId="77777777" w:rsidR="004C1066" w:rsidRDefault="00057EB3">
            <w:pPr>
              <w:spacing w:after="0" w:line="240" w:lineRule="auto"/>
              <w:jc w:val="center"/>
              <w:rPr>
                <w:rFonts w:ascii="Times New Roman" w:hAnsi="Times New Roman"/>
                <w:sz w:val="14"/>
              </w:rPr>
            </w:pPr>
            <w:r>
              <w:rPr>
                <w:rFonts w:ascii="Times New Roman" w:hAnsi="Times New Roman"/>
                <w:sz w:val="14"/>
              </w:rPr>
              <w:t>5</w:t>
            </w:r>
          </w:p>
        </w:tc>
        <w:tc>
          <w:tcPr>
            <w:tcW w:w="238" w:type="dxa"/>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14:paraId="3155422A" w14:textId="77777777" w:rsidR="004C1066" w:rsidRDefault="00057EB3">
            <w:pPr>
              <w:spacing w:after="0" w:line="240" w:lineRule="auto"/>
              <w:jc w:val="center"/>
              <w:rPr>
                <w:rFonts w:ascii="Times New Roman" w:hAnsi="Times New Roman"/>
                <w:sz w:val="14"/>
              </w:rPr>
            </w:pPr>
            <w:r>
              <w:rPr>
                <w:rFonts w:ascii="Times New Roman" w:hAnsi="Times New Roman"/>
                <w:sz w:val="14"/>
              </w:rPr>
              <w:t>6</w:t>
            </w:r>
          </w:p>
        </w:tc>
        <w:tc>
          <w:tcPr>
            <w:tcW w:w="238" w:type="dxa"/>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14:paraId="2ED81FD9" w14:textId="77777777" w:rsidR="004C1066" w:rsidRDefault="00057EB3">
            <w:pPr>
              <w:spacing w:after="0" w:line="240" w:lineRule="auto"/>
              <w:jc w:val="center"/>
              <w:rPr>
                <w:rFonts w:ascii="Times New Roman" w:hAnsi="Times New Roman"/>
                <w:sz w:val="14"/>
              </w:rPr>
            </w:pPr>
            <w:r>
              <w:rPr>
                <w:rFonts w:ascii="Times New Roman" w:hAnsi="Times New Roman"/>
                <w:sz w:val="14"/>
              </w:rPr>
              <w:t>7</w:t>
            </w:r>
          </w:p>
        </w:tc>
        <w:tc>
          <w:tcPr>
            <w:tcW w:w="238" w:type="dxa"/>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14:paraId="344A9276" w14:textId="77777777" w:rsidR="004C1066" w:rsidRDefault="00057EB3">
            <w:pPr>
              <w:spacing w:after="0" w:line="240" w:lineRule="auto"/>
              <w:jc w:val="center"/>
              <w:rPr>
                <w:rFonts w:ascii="Times New Roman" w:hAnsi="Times New Roman"/>
                <w:sz w:val="14"/>
              </w:rPr>
            </w:pPr>
            <w:r>
              <w:rPr>
                <w:rFonts w:ascii="Times New Roman" w:hAnsi="Times New Roman"/>
                <w:sz w:val="14"/>
              </w:rPr>
              <w:t>8</w:t>
            </w:r>
          </w:p>
        </w:tc>
        <w:tc>
          <w:tcPr>
            <w:tcW w:w="237" w:type="dxa"/>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14:paraId="2BE18F69" w14:textId="77777777" w:rsidR="004C1066" w:rsidRDefault="00057EB3">
            <w:pPr>
              <w:spacing w:after="0" w:line="240" w:lineRule="auto"/>
              <w:jc w:val="center"/>
              <w:rPr>
                <w:rFonts w:ascii="Times New Roman" w:hAnsi="Times New Roman"/>
                <w:sz w:val="14"/>
              </w:rPr>
            </w:pPr>
            <w:r>
              <w:rPr>
                <w:rFonts w:ascii="Times New Roman" w:hAnsi="Times New Roman"/>
                <w:sz w:val="14"/>
              </w:rPr>
              <w:t>9</w:t>
            </w:r>
          </w:p>
        </w:tc>
        <w:tc>
          <w:tcPr>
            <w:tcW w:w="237" w:type="dxa"/>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14:paraId="0747811F" w14:textId="77777777" w:rsidR="004C1066" w:rsidRDefault="00057EB3">
            <w:pPr>
              <w:spacing w:after="0" w:line="240" w:lineRule="auto"/>
              <w:jc w:val="center"/>
              <w:rPr>
                <w:rFonts w:ascii="Times New Roman" w:hAnsi="Times New Roman"/>
                <w:sz w:val="14"/>
              </w:rPr>
            </w:pPr>
            <w:r>
              <w:rPr>
                <w:rFonts w:ascii="Times New Roman" w:hAnsi="Times New Roman"/>
                <w:sz w:val="14"/>
              </w:rPr>
              <w:t>10</w:t>
            </w:r>
          </w:p>
        </w:tc>
        <w:tc>
          <w:tcPr>
            <w:tcW w:w="237" w:type="dxa"/>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14:paraId="5D312ACC" w14:textId="77777777" w:rsidR="004C1066" w:rsidRDefault="00057EB3">
            <w:pPr>
              <w:spacing w:after="0" w:line="240" w:lineRule="auto"/>
              <w:jc w:val="center"/>
              <w:rPr>
                <w:rFonts w:ascii="Times New Roman" w:hAnsi="Times New Roman"/>
                <w:sz w:val="14"/>
              </w:rPr>
            </w:pPr>
            <w:r>
              <w:rPr>
                <w:rFonts w:ascii="Times New Roman" w:hAnsi="Times New Roman"/>
                <w:sz w:val="14"/>
              </w:rPr>
              <w:t>11</w:t>
            </w:r>
          </w:p>
        </w:tc>
        <w:tc>
          <w:tcPr>
            <w:tcW w:w="237" w:type="dxa"/>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14:paraId="4243B837" w14:textId="77777777" w:rsidR="004C1066" w:rsidRDefault="00057EB3">
            <w:pPr>
              <w:spacing w:after="0" w:line="240" w:lineRule="auto"/>
              <w:jc w:val="center"/>
              <w:rPr>
                <w:rFonts w:ascii="Times New Roman" w:hAnsi="Times New Roman"/>
                <w:sz w:val="14"/>
              </w:rPr>
            </w:pPr>
            <w:r>
              <w:rPr>
                <w:rFonts w:ascii="Times New Roman" w:hAnsi="Times New Roman"/>
                <w:sz w:val="14"/>
              </w:rPr>
              <w:t>12</w:t>
            </w:r>
          </w:p>
        </w:tc>
        <w:tc>
          <w:tcPr>
            <w:tcW w:w="237" w:type="dxa"/>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14:paraId="3AFEE33B" w14:textId="77777777" w:rsidR="004C1066" w:rsidRDefault="00057EB3">
            <w:pPr>
              <w:spacing w:after="0" w:line="240" w:lineRule="auto"/>
              <w:jc w:val="center"/>
              <w:rPr>
                <w:rFonts w:ascii="Times New Roman" w:hAnsi="Times New Roman"/>
                <w:sz w:val="14"/>
              </w:rPr>
            </w:pPr>
            <w:r>
              <w:rPr>
                <w:rFonts w:ascii="Times New Roman" w:hAnsi="Times New Roman"/>
                <w:sz w:val="14"/>
              </w:rPr>
              <w:t>13</w:t>
            </w:r>
          </w:p>
        </w:tc>
        <w:tc>
          <w:tcPr>
            <w:tcW w:w="237" w:type="dxa"/>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14:paraId="5F6032B0" w14:textId="77777777" w:rsidR="004C1066" w:rsidRDefault="00057EB3">
            <w:pPr>
              <w:spacing w:after="0" w:line="240" w:lineRule="auto"/>
              <w:jc w:val="center"/>
              <w:rPr>
                <w:rFonts w:ascii="Times New Roman" w:hAnsi="Times New Roman"/>
                <w:sz w:val="14"/>
              </w:rPr>
            </w:pPr>
            <w:r>
              <w:rPr>
                <w:rFonts w:ascii="Times New Roman" w:hAnsi="Times New Roman"/>
                <w:sz w:val="14"/>
              </w:rPr>
              <w:t>14</w:t>
            </w:r>
          </w:p>
        </w:tc>
        <w:tc>
          <w:tcPr>
            <w:tcW w:w="237" w:type="dxa"/>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14:paraId="08856521" w14:textId="77777777" w:rsidR="004C1066" w:rsidRDefault="00057EB3">
            <w:pPr>
              <w:spacing w:after="0" w:line="240" w:lineRule="auto"/>
              <w:jc w:val="center"/>
              <w:rPr>
                <w:rFonts w:ascii="Times New Roman" w:hAnsi="Times New Roman"/>
                <w:sz w:val="14"/>
              </w:rPr>
            </w:pPr>
            <w:r>
              <w:rPr>
                <w:rFonts w:ascii="Times New Roman" w:hAnsi="Times New Roman"/>
                <w:sz w:val="14"/>
              </w:rPr>
              <w:t>15</w:t>
            </w:r>
          </w:p>
        </w:tc>
        <w:tc>
          <w:tcPr>
            <w:tcW w:w="237" w:type="dxa"/>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14:paraId="008558A4" w14:textId="77777777" w:rsidR="004C1066" w:rsidRDefault="00057EB3">
            <w:pPr>
              <w:spacing w:after="0" w:line="240" w:lineRule="auto"/>
              <w:jc w:val="center"/>
              <w:rPr>
                <w:rFonts w:ascii="Times New Roman" w:hAnsi="Times New Roman"/>
                <w:sz w:val="14"/>
              </w:rPr>
            </w:pPr>
            <w:r>
              <w:rPr>
                <w:rFonts w:ascii="Times New Roman" w:hAnsi="Times New Roman"/>
                <w:sz w:val="14"/>
              </w:rPr>
              <w:t>16</w:t>
            </w:r>
          </w:p>
        </w:tc>
        <w:tc>
          <w:tcPr>
            <w:tcW w:w="237" w:type="dxa"/>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14:paraId="16A64128" w14:textId="77777777" w:rsidR="004C1066" w:rsidRDefault="00057EB3">
            <w:pPr>
              <w:spacing w:after="0" w:line="240" w:lineRule="auto"/>
              <w:jc w:val="center"/>
              <w:rPr>
                <w:rFonts w:ascii="Times New Roman" w:hAnsi="Times New Roman"/>
                <w:sz w:val="14"/>
              </w:rPr>
            </w:pPr>
            <w:r>
              <w:rPr>
                <w:rFonts w:ascii="Times New Roman" w:hAnsi="Times New Roman"/>
                <w:sz w:val="14"/>
              </w:rPr>
              <w:t>17</w:t>
            </w:r>
          </w:p>
        </w:tc>
        <w:tc>
          <w:tcPr>
            <w:tcW w:w="237" w:type="dxa"/>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14:paraId="031E4A24" w14:textId="77777777" w:rsidR="004C1066" w:rsidRDefault="00057EB3">
            <w:pPr>
              <w:spacing w:after="0" w:line="240" w:lineRule="auto"/>
              <w:jc w:val="center"/>
              <w:rPr>
                <w:rFonts w:ascii="Times New Roman" w:hAnsi="Times New Roman"/>
                <w:sz w:val="14"/>
              </w:rPr>
            </w:pPr>
            <w:r>
              <w:rPr>
                <w:rFonts w:ascii="Times New Roman" w:hAnsi="Times New Roman"/>
                <w:sz w:val="14"/>
              </w:rPr>
              <w:t>18</w:t>
            </w:r>
          </w:p>
        </w:tc>
        <w:tc>
          <w:tcPr>
            <w:tcW w:w="237" w:type="dxa"/>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14:paraId="3C0F054F" w14:textId="77777777" w:rsidR="004C1066" w:rsidRDefault="00057EB3">
            <w:pPr>
              <w:spacing w:after="0" w:line="240" w:lineRule="auto"/>
              <w:jc w:val="center"/>
              <w:rPr>
                <w:rFonts w:ascii="Times New Roman" w:hAnsi="Times New Roman"/>
                <w:sz w:val="14"/>
              </w:rPr>
            </w:pPr>
            <w:r>
              <w:rPr>
                <w:rFonts w:ascii="Times New Roman" w:hAnsi="Times New Roman"/>
                <w:sz w:val="14"/>
              </w:rPr>
              <w:t>19</w:t>
            </w:r>
          </w:p>
        </w:tc>
        <w:tc>
          <w:tcPr>
            <w:tcW w:w="237" w:type="dxa"/>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14:paraId="274B68B4" w14:textId="77777777" w:rsidR="004C1066" w:rsidRDefault="00057EB3">
            <w:pPr>
              <w:spacing w:after="0" w:line="240" w:lineRule="auto"/>
              <w:jc w:val="center"/>
              <w:rPr>
                <w:rFonts w:ascii="Times New Roman" w:hAnsi="Times New Roman"/>
                <w:sz w:val="14"/>
              </w:rPr>
            </w:pPr>
            <w:r>
              <w:rPr>
                <w:rFonts w:ascii="Times New Roman" w:hAnsi="Times New Roman"/>
                <w:sz w:val="14"/>
              </w:rPr>
              <w:t>20</w:t>
            </w:r>
          </w:p>
        </w:tc>
        <w:tc>
          <w:tcPr>
            <w:tcW w:w="237" w:type="dxa"/>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14:paraId="12FC8EA5" w14:textId="77777777" w:rsidR="004C1066" w:rsidRDefault="00057EB3">
            <w:pPr>
              <w:spacing w:after="0" w:line="240" w:lineRule="auto"/>
              <w:jc w:val="center"/>
              <w:rPr>
                <w:rFonts w:ascii="Times New Roman" w:hAnsi="Times New Roman"/>
                <w:sz w:val="14"/>
              </w:rPr>
            </w:pPr>
            <w:r>
              <w:rPr>
                <w:rFonts w:ascii="Times New Roman" w:hAnsi="Times New Roman"/>
                <w:sz w:val="14"/>
              </w:rPr>
              <w:t>21</w:t>
            </w:r>
          </w:p>
        </w:tc>
        <w:tc>
          <w:tcPr>
            <w:tcW w:w="237" w:type="dxa"/>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14:paraId="7DF90DD4" w14:textId="77777777" w:rsidR="004C1066" w:rsidRDefault="00057EB3">
            <w:pPr>
              <w:spacing w:after="0" w:line="240" w:lineRule="auto"/>
              <w:jc w:val="center"/>
              <w:rPr>
                <w:rFonts w:ascii="Times New Roman" w:hAnsi="Times New Roman"/>
                <w:sz w:val="14"/>
              </w:rPr>
            </w:pPr>
            <w:r>
              <w:rPr>
                <w:rFonts w:ascii="Times New Roman" w:hAnsi="Times New Roman"/>
                <w:sz w:val="14"/>
              </w:rPr>
              <w:t>22</w:t>
            </w:r>
          </w:p>
        </w:tc>
        <w:tc>
          <w:tcPr>
            <w:tcW w:w="237" w:type="dxa"/>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14:paraId="56947F91" w14:textId="77777777" w:rsidR="004C1066" w:rsidRDefault="00057EB3">
            <w:pPr>
              <w:spacing w:after="0" w:line="240" w:lineRule="auto"/>
              <w:jc w:val="center"/>
              <w:rPr>
                <w:rFonts w:ascii="Times New Roman" w:hAnsi="Times New Roman"/>
                <w:sz w:val="14"/>
              </w:rPr>
            </w:pPr>
            <w:r>
              <w:rPr>
                <w:rFonts w:ascii="Times New Roman" w:hAnsi="Times New Roman"/>
                <w:sz w:val="14"/>
              </w:rPr>
              <w:t>23</w:t>
            </w:r>
          </w:p>
        </w:tc>
        <w:tc>
          <w:tcPr>
            <w:tcW w:w="237" w:type="dxa"/>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14:paraId="19EEB9C4" w14:textId="77777777" w:rsidR="004C1066" w:rsidRDefault="00057EB3">
            <w:pPr>
              <w:spacing w:after="0" w:line="240" w:lineRule="auto"/>
              <w:jc w:val="center"/>
              <w:rPr>
                <w:rFonts w:ascii="Times New Roman" w:hAnsi="Times New Roman"/>
                <w:sz w:val="14"/>
              </w:rPr>
            </w:pPr>
            <w:r>
              <w:rPr>
                <w:rFonts w:ascii="Times New Roman" w:hAnsi="Times New Roman"/>
                <w:sz w:val="14"/>
              </w:rPr>
              <w:t>24</w:t>
            </w:r>
          </w:p>
        </w:tc>
        <w:tc>
          <w:tcPr>
            <w:tcW w:w="237" w:type="dxa"/>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14:paraId="765950BE" w14:textId="77777777" w:rsidR="004C1066" w:rsidRDefault="00057EB3">
            <w:pPr>
              <w:spacing w:after="0" w:line="240" w:lineRule="auto"/>
              <w:jc w:val="center"/>
              <w:rPr>
                <w:rFonts w:ascii="Times New Roman" w:hAnsi="Times New Roman"/>
                <w:sz w:val="14"/>
              </w:rPr>
            </w:pPr>
            <w:r>
              <w:rPr>
                <w:rFonts w:ascii="Times New Roman" w:hAnsi="Times New Roman"/>
                <w:sz w:val="14"/>
              </w:rPr>
              <w:t>25</w:t>
            </w:r>
          </w:p>
        </w:tc>
        <w:tc>
          <w:tcPr>
            <w:tcW w:w="237" w:type="dxa"/>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14:paraId="5B7B803C" w14:textId="77777777" w:rsidR="004C1066" w:rsidRDefault="00057EB3">
            <w:pPr>
              <w:spacing w:after="0" w:line="240" w:lineRule="auto"/>
              <w:jc w:val="center"/>
              <w:rPr>
                <w:rFonts w:ascii="Times New Roman" w:hAnsi="Times New Roman"/>
                <w:sz w:val="14"/>
              </w:rPr>
            </w:pPr>
            <w:r>
              <w:rPr>
                <w:rFonts w:ascii="Times New Roman" w:hAnsi="Times New Roman"/>
                <w:sz w:val="14"/>
              </w:rPr>
              <w:t>26</w:t>
            </w:r>
          </w:p>
        </w:tc>
        <w:tc>
          <w:tcPr>
            <w:tcW w:w="248" w:type="dxa"/>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14:paraId="2BF35756" w14:textId="77777777" w:rsidR="004C1066" w:rsidRDefault="00057EB3">
            <w:pPr>
              <w:spacing w:after="0" w:line="240" w:lineRule="auto"/>
              <w:jc w:val="center"/>
              <w:rPr>
                <w:rFonts w:ascii="Times New Roman" w:hAnsi="Times New Roman"/>
                <w:sz w:val="14"/>
              </w:rPr>
            </w:pPr>
            <w:r>
              <w:rPr>
                <w:rFonts w:ascii="Times New Roman" w:hAnsi="Times New Roman"/>
                <w:sz w:val="14"/>
              </w:rPr>
              <w:t>27</w:t>
            </w:r>
          </w:p>
        </w:tc>
        <w:tc>
          <w:tcPr>
            <w:tcW w:w="236" w:type="dxa"/>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14:paraId="316A5A68" w14:textId="77777777" w:rsidR="004C1066" w:rsidRDefault="00057EB3">
            <w:pPr>
              <w:spacing w:after="0" w:line="240" w:lineRule="auto"/>
              <w:jc w:val="center"/>
              <w:rPr>
                <w:rFonts w:ascii="Times New Roman" w:hAnsi="Times New Roman"/>
                <w:sz w:val="14"/>
              </w:rPr>
            </w:pPr>
            <w:r>
              <w:rPr>
                <w:rFonts w:ascii="Times New Roman" w:hAnsi="Times New Roman"/>
                <w:sz w:val="14"/>
              </w:rPr>
              <w:t>28</w:t>
            </w:r>
          </w:p>
        </w:tc>
        <w:tc>
          <w:tcPr>
            <w:tcW w:w="284" w:type="dxa"/>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14:paraId="581B0B4A" w14:textId="77777777" w:rsidR="004C1066" w:rsidRDefault="00057EB3">
            <w:pPr>
              <w:spacing w:after="0" w:line="240" w:lineRule="auto"/>
              <w:jc w:val="center"/>
              <w:rPr>
                <w:rFonts w:ascii="Times New Roman" w:hAnsi="Times New Roman"/>
                <w:sz w:val="14"/>
              </w:rPr>
            </w:pPr>
            <w:r>
              <w:rPr>
                <w:rFonts w:ascii="Times New Roman" w:hAnsi="Times New Roman"/>
                <w:sz w:val="14"/>
              </w:rPr>
              <w:t>29</w:t>
            </w:r>
          </w:p>
        </w:tc>
        <w:tc>
          <w:tcPr>
            <w:tcW w:w="282" w:type="dxa"/>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14:paraId="208D08FA" w14:textId="77777777" w:rsidR="004C1066" w:rsidRDefault="00057EB3">
            <w:pPr>
              <w:spacing w:after="0" w:line="240" w:lineRule="auto"/>
              <w:jc w:val="center"/>
              <w:rPr>
                <w:rFonts w:ascii="Times New Roman" w:hAnsi="Times New Roman"/>
                <w:sz w:val="14"/>
              </w:rPr>
            </w:pPr>
            <w:r>
              <w:rPr>
                <w:rFonts w:ascii="Times New Roman" w:hAnsi="Times New Roman"/>
                <w:sz w:val="14"/>
              </w:rPr>
              <w:t>30</w:t>
            </w:r>
          </w:p>
        </w:tc>
        <w:tc>
          <w:tcPr>
            <w:tcW w:w="284" w:type="dxa"/>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14:paraId="5D9E124B" w14:textId="77777777" w:rsidR="004C1066" w:rsidRDefault="00057EB3">
            <w:pPr>
              <w:spacing w:after="0" w:line="240" w:lineRule="auto"/>
              <w:jc w:val="center"/>
              <w:rPr>
                <w:rFonts w:ascii="Times New Roman" w:hAnsi="Times New Roman"/>
                <w:sz w:val="14"/>
              </w:rPr>
            </w:pPr>
            <w:r>
              <w:rPr>
                <w:rFonts w:ascii="Times New Roman" w:hAnsi="Times New Roman"/>
                <w:sz w:val="14"/>
              </w:rPr>
              <w:t>31</w:t>
            </w:r>
          </w:p>
        </w:tc>
        <w:tc>
          <w:tcPr>
            <w:tcW w:w="283" w:type="dxa"/>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14:paraId="1430BF49" w14:textId="77777777" w:rsidR="004C1066" w:rsidRDefault="00057EB3">
            <w:pPr>
              <w:spacing w:after="0" w:line="240" w:lineRule="auto"/>
              <w:jc w:val="center"/>
              <w:rPr>
                <w:rFonts w:ascii="Times New Roman" w:hAnsi="Times New Roman"/>
                <w:sz w:val="14"/>
              </w:rPr>
            </w:pPr>
            <w:r>
              <w:rPr>
                <w:rFonts w:ascii="Times New Roman" w:hAnsi="Times New Roman"/>
                <w:sz w:val="14"/>
              </w:rPr>
              <w:t>32</w:t>
            </w:r>
          </w:p>
        </w:tc>
        <w:tc>
          <w:tcPr>
            <w:tcW w:w="284" w:type="dxa"/>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14:paraId="2D27068C" w14:textId="77777777" w:rsidR="004C1066" w:rsidRDefault="00057EB3">
            <w:pPr>
              <w:spacing w:after="0" w:line="240" w:lineRule="auto"/>
              <w:jc w:val="center"/>
              <w:rPr>
                <w:rFonts w:ascii="Times New Roman" w:hAnsi="Times New Roman"/>
                <w:sz w:val="14"/>
              </w:rPr>
            </w:pPr>
            <w:r>
              <w:rPr>
                <w:rFonts w:ascii="Times New Roman" w:hAnsi="Times New Roman"/>
                <w:sz w:val="14"/>
              </w:rPr>
              <w:t>33</w:t>
            </w:r>
          </w:p>
        </w:tc>
        <w:tc>
          <w:tcPr>
            <w:tcW w:w="283" w:type="dxa"/>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14:paraId="4D32F716" w14:textId="77777777" w:rsidR="004C1066" w:rsidRDefault="00057EB3">
            <w:pPr>
              <w:spacing w:after="0" w:line="240" w:lineRule="auto"/>
              <w:jc w:val="center"/>
              <w:rPr>
                <w:rFonts w:ascii="Times New Roman" w:hAnsi="Times New Roman"/>
                <w:sz w:val="14"/>
              </w:rPr>
            </w:pPr>
            <w:r>
              <w:rPr>
                <w:rFonts w:ascii="Times New Roman" w:hAnsi="Times New Roman"/>
                <w:sz w:val="14"/>
              </w:rPr>
              <w:t>34</w:t>
            </w:r>
          </w:p>
        </w:tc>
        <w:tc>
          <w:tcPr>
            <w:tcW w:w="284" w:type="dxa"/>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14:paraId="373DD2BF" w14:textId="77777777" w:rsidR="004C1066" w:rsidRDefault="00057EB3">
            <w:pPr>
              <w:spacing w:after="0" w:line="240" w:lineRule="auto"/>
              <w:jc w:val="center"/>
              <w:rPr>
                <w:rFonts w:ascii="Times New Roman" w:hAnsi="Times New Roman"/>
                <w:sz w:val="14"/>
              </w:rPr>
            </w:pPr>
            <w:r>
              <w:rPr>
                <w:rFonts w:ascii="Times New Roman" w:hAnsi="Times New Roman"/>
                <w:sz w:val="14"/>
              </w:rPr>
              <w:t>35</w:t>
            </w:r>
          </w:p>
        </w:tc>
        <w:tc>
          <w:tcPr>
            <w:tcW w:w="283" w:type="dxa"/>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14:paraId="59CAB55D" w14:textId="77777777" w:rsidR="004C1066" w:rsidRDefault="00057EB3">
            <w:pPr>
              <w:spacing w:after="0" w:line="240" w:lineRule="auto"/>
              <w:jc w:val="center"/>
              <w:rPr>
                <w:rFonts w:ascii="Times New Roman" w:hAnsi="Times New Roman"/>
                <w:sz w:val="14"/>
              </w:rPr>
            </w:pPr>
            <w:r>
              <w:rPr>
                <w:rFonts w:ascii="Times New Roman" w:hAnsi="Times New Roman"/>
                <w:sz w:val="14"/>
              </w:rPr>
              <w:t>36</w:t>
            </w:r>
          </w:p>
        </w:tc>
        <w:tc>
          <w:tcPr>
            <w:tcW w:w="284" w:type="dxa"/>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14:paraId="509C91AB" w14:textId="77777777" w:rsidR="004C1066" w:rsidRDefault="00057EB3">
            <w:pPr>
              <w:spacing w:after="0" w:line="240" w:lineRule="auto"/>
              <w:jc w:val="center"/>
              <w:rPr>
                <w:rFonts w:ascii="Times New Roman" w:hAnsi="Times New Roman"/>
                <w:sz w:val="14"/>
              </w:rPr>
            </w:pPr>
            <w:r>
              <w:rPr>
                <w:rFonts w:ascii="Times New Roman" w:hAnsi="Times New Roman"/>
                <w:sz w:val="14"/>
              </w:rPr>
              <w:t>37</w:t>
            </w:r>
          </w:p>
        </w:tc>
        <w:tc>
          <w:tcPr>
            <w:tcW w:w="283" w:type="dxa"/>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14:paraId="218D21A4" w14:textId="77777777" w:rsidR="004C1066" w:rsidRDefault="00057EB3">
            <w:pPr>
              <w:spacing w:after="0" w:line="240" w:lineRule="auto"/>
              <w:jc w:val="center"/>
              <w:rPr>
                <w:rFonts w:ascii="Times New Roman" w:hAnsi="Times New Roman"/>
                <w:sz w:val="14"/>
              </w:rPr>
            </w:pPr>
            <w:r>
              <w:rPr>
                <w:rFonts w:ascii="Times New Roman" w:hAnsi="Times New Roman"/>
                <w:sz w:val="14"/>
              </w:rPr>
              <w:t>38</w:t>
            </w:r>
          </w:p>
        </w:tc>
        <w:tc>
          <w:tcPr>
            <w:tcW w:w="284" w:type="dxa"/>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14:paraId="3E506639" w14:textId="77777777" w:rsidR="004C1066" w:rsidRDefault="00057EB3">
            <w:pPr>
              <w:spacing w:after="0" w:line="240" w:lineRule="auto"/>
              <w:jc w:val="center"/>
              <w:rPr>
                <w:rFonts w:ascii="Times New Roman" w:hAnsi="Times New Roman"/>
                <w:sz w:val="14"/>
              </w:rPr>
            </w:pPr>
            <w:r>
              <w:rPr>
                <w:rFonts w:ascii="Times New Roman" w:hAnsi="Times New Roman"/>
                <w:sz w:val="14"/>
              </w:rPr>
              <w:t>39</w:t>
            </w:r>
          </w:p>
        </w:tc>
        <w:tc>
          <w:tcPr>
            <w:tcW w:w="283" w:type="dxa"/>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14:paraId="2D6E63C9" w14:textId="77777777" w:rsidR="004C1066" w:rsidRDefault="00057EB3">
            <w:pPr>
              <w:spacing w:after="0" w:line="240" w:lineRule="auto"/>
              <w:jc w:val="center"/>
              <w:rPr>
                <w:rFonts w:ascii="Times New Roman" w:hAnsi="Times New Roman"/>
                <w:sz w:val="14"/>
              </w:rPr>
            </w:pPr>
            <w:r>
              <w:rPr>
                <w:rFonts w:ascii="Times New Roman" w:hAnsi="Times New Roman"/>
                <w:sz w:val="14"/>
              </w:rPr>
              <w:t>40</w:t>
            </w:r>
          </w:p>
        </w:tc>
        <w:tc>
          <w:tcPr>
            <w:tcW w:w="284" w:type="dxa"/>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14:paraId="7EF6F001" w14:textId="77777777" w:rsidR="004C1066" w:rsidRDefault="00057EB3">
            <w:pPr>
              <w:spacing w:after="0" w:line="240" w:lineRule="auto"/>
              <w:jc w:val="center"/>
              <w:rPr>
                <w:rFonts w:ascii="Times New Roman" w:hAnsi="Times New Roman"/>
                <w:sz w:val="14"/>
              </w:rPr>
            </w:pPr>
            <w:r>
              <w:rPr>
                <w:rFonts w:ascii="Times New Roman" w:hAnsi="Times New Roman"/>
                <w:sz w:val="14"/>
              </w:rPr>
              <w:t>41</w:t>
            </w:r>
          </w:p>
        </w:tc>
        <w:tc>
          <w:tcPr>
            <w:tcW w:w="236" w:type="dxa"/>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14:paraId="62625C55" w14:textId="77777777" w:rsidR="004C1066" w:rsidRDefault="00057EB3">
            <w:pPr>
              <w:spacing w:after="0" w:line="240" w:lineRule="auto"/>
              <w:jc w:val="center"/>
              <w:rPr>
                <w:rFonts w:ascii="Times New Roman" w:hAnsi="Times New Roman"/>
                <w:sz w:val="14"/>
              </w:rPr>
            </w:pPr>
            <w:r>
              <w:rPr>
                <w:rFonts w:ascii="Times New Roman" w:hAnsi="Times New Roman"/>
                <w:sz w:val="14"/>
              </w:rPr>
              <w:t>42</w:t>
            </w:r>
          </w:p>
        </w:tc>
        <w:tc>
          <w:tcPr>
            <w:tcW w:w="236" w:type="dxa"/>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14:paraId="727D2063" w14:textId="77777777" w:rsidR="004C1066" w:rsidRDefault="00057EB3">
            <w:pPr>
              <w:spacing w:after="0" w:line="240" w:lineRule="auto"/>
              <w:jc w:val="center"/>
              <w:rPr>
                <w:rFonts w:ascii="Times New Roman" w:hAnsi="Times New Roman"/>
                <w:sz w:val="14"/>
              </w:rPr>
            </w:pPr>
            <w:r>
              <w:rPr>
                <w:rFonts w:ascii="Times New Roman" w:hAnsi="Times New Roman"/>
                <w:sz w:val="14"/>
              </w:rPr>
              <w:t>43</w:t>
            </w:r>
          </w:p>
        </w:tc>
        <w:tc>
          <w:tcPr>
            <w:tcW w:w="237" w:type="dxa"/>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14:paraId="45506B4D" w14:textId="77777777" w:rsidR="004C1066" w:rsidRDefault="00057EB3">
            <w:pPr>
              <w:spacing w:after="0" w:line="240" w:lineRule="auto"/>
              <w:jc w:val="center"/>
              <w:rPr>
                <w:rFonts w:ascii="Times New Roman" w:hAnsi="Times New Roman"/>
                <w:sz w:val="14"/>
              </w:rPr>
            </w:pPr>
            <w:r>
              <w:rPr>
                <w:rFonts w:ascii="Times New Roman" w:hAnsi="Times New Roman"/>
                <w:sz w:val="14"/>
              </w:rPr>
              <w:t>44</w:t>
            </w:r>
          </w:p>
        </w:tc>
        <w:tc>
          <w:tcPr>
            <w:tcW w:w="283" w:type="dxa"/>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14:paraId="39315432" w14:textId="77777777" w:rsidR="004C1066" w:rsidRDefault="00057EB3">
            <w:pPr>
              <w:spacing w:after="0" w:line="240" w:lineRule="auto"/>
              <w:jc w:val="center"/>
              <w:rPr>
                <w:rFonts w:ascii="Times New Roman" w:hAnsi="Times New Roman"/>
                <w:sz w:val="14"/>
              </w:rPr>
            </w:pPr>
            <w:r>
              <w:rPr>
                <w:rFonts w:ascii="Times New Roman" w:hAnsi="Times New Roman"/>
                <w:sz w:val="14"/>
              </w:rPr>
              <w:t>45</w:t>
            </w:r>
          </w:p>
        </w:tc>
        <w:tc>
          <w:tcPr>
            <w:tcW w:w="284" w:type="dxa"/>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14:paraId="3477D93B" w14:textId="77777777" w:rsidR="004C1066" w:rsidRDefault="00057EB3">
            <w:pPr>
              <w:spacing w:after="0" w:line="240" w:lineRule="auto"/>
              <w:jc w:val="center"/>
              <w:rPr>
                <w:rFonts w:ascii="Times New Roman" w:hAnsi="Times New Roman"/>
                <w:sz w:val="14"/>
              </w:rPr>
            </w:pPr>
            <w:r>
              <w:rPr>
                <w:rFonts w:ascii="Times New Roman" w:hAnsi="Times New Roman"/>
                <w:sz w:val="14"/>
              </w:rPr>
              <w:t>46</w:t>
            </w:r>
          </w:p>
        </w:tc>
        <w:tc>
          <w:tcPr>
            <w:tcW w:w="236" w:type="dxa"/>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14:paraId="74D588D1" w14:textId="77777777" w:rsidR="004C1066" w:rsidRDefault="00057EB3">
            <w:pPr>
              <w:spacing w:after="0" w:line="240" w:lineRule="auto"/>
              <w:jc w:val="center"/>
              <w:rPr>
                <w:rFonts w:ascii="Times New Roman" w:hAnsi="Times New Roman"/>
                <w:sz w:val="14"/>
              </w:rPr>
            </w:pPr>
            <w:r>
              <w:rPr>
                <w:rFonts w:ascii="Times New Roman" w:hAnsi="Times New Roman"/>
                <w:sz w:val="14"/>
              </w:rPr>
              <w:t>47</w:t>
            </w:r>
          </w:p>
        </w:tc>
        <w:tc>
          <w:tcPr>
            <w:tcW w:w="236" w:type="dxa"/>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14:paraId="3EEEB8B4" w14:textId="77777777" w:rsidR="004C1066" w:rsidRDefault="00057EB3">
            <w:pPr>
              <w:spacing w:after="0" w:line="240" w:lineRule="auto"/>
              <w:jc w:val="center"/>
              <w:rPr>
                <w:rFonts w:ascii="Times New Roman" w:hAnsi="Times New Roman"/>
                <w:sz w:val="14"/>
              </w:rPr>
            </w:pPr>
            <w:r>
              <w:rPr>
                <w:rFonts w:ascii="Times New Roman" w:hAnsi="Times New Roman"/>
                <w:sz w:val="14"/>
              </w:rPr>
              <w:t>48</w:t>
            </w:r>
          </w:p>
        </w:tc>
        <w:tc>
          <w:tcPr>
            <w:tcW w:w="236" w:type="dxa"/>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14:paraId="6730B81E" w14:textId="77777777" w:rsidR="004C1066" w:rsidRDefault="00057EB3">
            <w:pPr>
              <w:spacing w:after="0" w:line="240" w:lineRule="auto"/>
              <w:jc w:val="center"/>
              <w:rPr>
                <w:rFonts w:ascii="Times New Roman" w:hAnsi="Times New Roman"/>
                <w:sz w:val="14"/>
              </w:rPr>
            </w:pPr>
            <w:r>
              <w:rPr>
                <w:rFonts w:ascii="Times New Roman" w:hAnsi="Times New Roman"/>
                <w:sz w:val="14"/>
              </w:rPr>
              <w:t>49</w:t>
            </w:r>
          </w:p>
        </w:tc>
        <w:tc>
          <w:tcPr>
            <w:tcW w:w="236" w:type="dxa"/>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14:paraId="531431DC" w14:textId="77777777" w:rsidR="004C1066" w:rsidRDefault="00057EB3">
            <w:pPr>
              <w:spacing w:after="0" w:line="240" w:lineRule="auto"/>
              <w:jc w:val="center"/>
              <w:rPr>
                <w:rFonts w:ascii="Times New Roman" w:hAnsi="Times New Roman"/>
                <w:sz w:val="14"/>
              </w:rPr>
            </w:pPr>
            <w:r>
              <w:rPr>
                <w:rFonts w:ascii="Times New Roman" w:hAnsi="Times New Roman"/>
                <w:sz w:val="14"/>
              </w:rPr>
              <w:t>50</w:t>
            </w:r>
          </w:p>
        </w:tc>
        <w:tc>
          <w:tcPr>
            <w:tcW w:w="236" w:type="dxa"/>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14:paraId="48C9B264" w14:textId="77777777" w:rsidR="004C1066" w:rsidRDefault="00057EB3">
            <w:pPr>
              <w:spacing w:after="0" w:line="240" w:lineRule="auto"/>
              <w:jc w:val="center"/>
              <w:rPr>
                <w:rFonts w:ascii="Times New Roman" w:hAnsi="Times New Roman"/>
                <w:sz w:val="14"/>
              </w:rPr>
            </w:pPr>
            <w:r>
              <w:rPr>
                <w:rFonts w:ascii="Times New Roman" w:hAnsi="Times New Roman"/>
                <w:sz w:val="14"/>
              </w:rPr>
              <w:t>51</w:t>
            </w:r>
          </w:p>
        </w:tc>
        <w:tc>
          <w:tcPr>
            <w:tcW w:w="237" w:type="dxa"/>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14:paraId="7CCD8EA0" w14:textId="77777777" w:rsidR="004C1066" w:rsidRDefault="00057EB3">
            <w:pPr>
              <w:spacing w:after="0" w:line="240" w:lineRule="auto"/>
              <w:jc w:val="center"/>
              <w:rPr>
                <w:rFonts w:ascii="Times New Roman" w:hAnsi="Times New Roman"/>
                <w:sz w:val="14"/>
              </w:rPr>
            </w:pPr>
            <w:r>
              <w:rPr>
                <w:rFonts w:ascii="Times New Roman" w:hAnsi="Times New Roman"/>
                <w:sz w:val="14"/>
              </w:rPr>
              <w:t>52</w:t>
            </w:r>
          </w:p>
        </w:tc>
      </w:tr>
      <w:tr w:rsidR="004C1066" w14:paraId="60A05BFF" w14:textId="77777777">
        <w:trPr>
          <w:trHeight w:val="330"/>
          <w:tblHeader/>
          <w:jc w:val="center"/>
        </w:trPr>
        <w:tc>
          <w:tcPr>
            <w:tcW w:w="709" w:type="dxa"/>
            <w:vMerge/>
            <w:tcBorders>
              <w:top w:val="single" w:sz="4" w:space="0" w:color="000000"/>
              <w:left w:val="single" w:sz="4" w:space="0" w:color="000000"/>
              <w:bottom w:val="single" w:sz="4" w:space="0" w:color="000000"/>
              <w:right w:val="single" w:sz="4" w:space="0" w:color="000000"/>
            </w:tcBorders>
            <w:textDirection w:val="btLr"/>
            <w:vAlign w:val="center"/>
          </w:tcPr>
          <w:p w14:paraId="24F8C29C" w14:textId="77777777" w:rsidR="004C1066" w:rsidRDefault="004C1066"/>
        </w:tc>
        <w:tc>
          <w:tcPr>
            <w:tcW w:w="2539" w:type="dxa"/>
            <w:vMerge/>
            <w:tcBorders>
              <w:top w:val="single" w:sz="4" w:space="0" w:color="000000"/>
              <w:left w:val="single" w:sz="4" w:space="0" w:color="000000"/>
              <w:bottom w:val="single" w:sz="4" w:space="0" w:color="000000"/>
              <w:right w:val="single" w:sz="4" w:space="0" w:color="000000"/>
            </w:tcBorders>
            <w:vAlign w:val="center"/>
          </w:tcPr>
          <w:p w14:paraId="764EAB84" w14:textId="77777777" w:rsidR="004C1066" w:rsidRDefault="004C1066"/>
        </w:tc>
        <w:tc>
          <w:tcPr>
            <w:tcW w:w="13032" w:type="dxa"/>
            <w:gridSpan w:val="52"/>
            <w:tcBorders>
              <w:top w:val="single" w:sz="4" w:space="0" w:color="000000"/>
              <w:left w:val="single" w:sz="4" w:space="0" w:color="000000"/>
              <w:bottom w:val="single" w:sz="4" w:space="0" w:color="000000"/>
              <w:right w:val="single" w:sz="4" w:space="0" w:color="000000"/>
            </w:tcBorders>
            <w:shd w:val="clear" w:color="auto" w:fill="auto"/>
            <w:vAlign w:val="center"/>
          </w:tcPr>
          <w:p w14:paraId="4316E6C8" w14:textId="77777777" w:rsidR="004C1066" w:rsidRDefault="00057EB3">
            <w:pPr>
              <w:spacing w:after="0" w:line="240" w:lineRule="auto"/>
              <w:jc w:val="center"/>
              <w:rPr>
                <w:rFonts w:ascii="Times New Roman" w:hAnsi="Times New Roman"/>
                <w:sz w:val="14"/>
              </w:rPr>
            </w:pPr>
            <w:r>
              <w:rPr>
                <w:rFonts w:ascii="Times New Roman" w:hAnsi="Times New Roman"/>
                <w:sz w:val="14"/>
              </w:rPr>
              <w:t>Порядковые номера недель учебного года</w:t>
            </w:r>
          </w:p>
        </w:tc>
      </w:tr>
      <w:tr w:rsidR="004C1066" w14:paraId="7B3964B4" w14:textId="77777777">
        <w:trPr>
          <w:trHeight w:val="330"/>
          <w:tblHeader/>
          <w:jc w:val="center"/>
        </w:trPr>
        <w:tc>
          <w:tcPr>
            <w:tcW w:w="709" w:type="dxa"/>
            <w:vMerge/>
            <w:tcBorders>
              <w:top w:val="single" w:sz="4" w:space="0" w:color="000000"/>
              <w:left w:val="single" w:sz="4" w:space="0" w:color="000000"/>
              <w:bottom w:val="single" w:sz="4" w:space="0" w:color="000000"/>
              <w:right w:val="single" w:sz="4" w:space="0" w:color="000000"/>
            </w:tcBorders>
            <w:textDirection w:val="btLr"/>
            <w:vAlign w:val="center"/>
          </w:tcPr>
          <w:p w14:paraId="02F64192" w14:textId="77777777" w:rsidR="004C1066" w:rsidRDefault="004C1066"/>
        </w:tc>
        <w:tc>
          <w:tcPr>
            <w:tcW w:w="2539" w:type="dxa"/>
            <w:vMerge/>
            <w:tcBorders>
              <w:top w:val="single" w:sz="4" w:space="0" w:color="000000"/>
              <w:left w:val="single" w:sz="4" w:space="0" w:color="000000"/>
              <w:bottom w:val="single" w:sz="4" w:space="0" w:color="000000"/>
              <w:right w:val="single" w:sz="4" w:space="0" w:color="000000"/>
            </w:tcBorders>
            <w:vAlign w:val="center"/>
          </w:tcPr>
          <w:p w14:paraId="3C3E4226" w14:textId="77777777" w:rsidR="004C1066" w:rsidRDefault="004C1066"/>
        </w:tc>
        <w:tc>
          <w:tcPr>
            <w:tcW w:w="238" w:type="dxa"/>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14:paraId="3B7C89EB" w14:textId="77777777" w:rsidR="004C1066" w:rsidRDefault="00057EB3">
            <w:pPr>
              <w:spacing w:after="0" w:line="240" w:lineRule="auto"/>
              <w:jc w:val="center"/>
              <w:rPr>
                <w:rFonts w:ascii="Times New Roman" w:hAnsi="Times New Roman"/>
                <w:sz w:val="14"/>
              </w:rPr>
            </w:pPr>
            <w:r>
              <w:rPr>
                <w:rFonts w:ascii="Times New Roman" w:hAnsi="Times New Roman"/>
                <w:sz w:val="14"/>
              </w:rPr>
              <w:t>1</w:t>
            </w:r>
          </w:p>
        </w:tc>
        <w:tc>
          <w:tcPr>
            <w:tcW w:w="238" w:type="dxa"/>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14:paraId="33C3CC3F" w14:textId="77777777" w:rsidR="004C1066" w:rsidRDefault="00057EB3">
            <w:pPr>
              <w:spacing w:after="0" w:line="240" w:lineRule="auto"/>
              <w:jc w:val="center"/>
              <w:rPr>
                <w:rFonts w:ascii="Times New Roman" w:hAnsi="Times New Roman"/>
                <w:sz w:val="14"/>
              </w:rPr>
            </w:pPr>
            <w:r>
              <w:rPr>
                <w:rFonts w:ascii="Times New Roman" w:hAnsi="Times New Roman"/>
                <w:sz w:val="14"/>
              </w:rPr>
              <w:t>2</w:t>
            </w:r>
          </w:p>
        </w:tc>
        <w:tc>
          <w:tcPr>
            <w:tcW w:w="238" w:type="dxa"/>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14:paraId="797F587C" w14:textId="77777777" w:rsidR="004C1066" w:rsidRDefault="00057EB3">
            <w:pPr>
              <w:spacing w:after="0" w:line="240" w:lineRule="auto"/>
              <w:jc w:val="center"/>
              <w:rPr>
                <w:rFonts w:ascii="Times New Roman" w:hAnsi="Times New Roman"/>
                <w:sz w:val="14"/>
              </w:rPr>
            </w:pPr>
            <w:r>
              <w:rPr>
                <w:rFonts w:ascii="Times New Roman" w:hAnsi="Times New Roman"/>
                <w:sz w:val="14"/>
              </w:rPr>
              <w:t>3</w:t>
            </w:r>
          </w:p>
        </w:tc>
        <w:tc>
          <w:tcPr>
            <w:tcW w:w="238" w:type="dxa"/>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14:paraId="257297D1" w14:textId="77777777" w:rsidR="004C1066" w:rsidRDefault="00057EB3">
            <w:pPr>
              <w:spacing w:after="0" w:line="240" w:lineRule="auto"/>
              <w:jc w:val="center"/>
              <w:rPr>
                <w:rFonts w:ascii="Times New Roman" w:hAnsi="Times New Roman"/>
                <w:sz w:val="14"/>
              </w:rPr>
            </w:pPr>
            <w:r>
              <w:rPr>
                <w:rFonts w:ascii="Times New Roman" w:hAnsi="Times New Roman"/>
                <w:sz w:val="14"/>
              </w:rPr>
              <w:t>4</w:t>
            </w:r>
          </w:p>
        </w:tc>
        <w:tc>
          <w:tcPr>
            <w:tcW w:w="238" w:type="dxa"/>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14:paraId="3836EFB0" w14:textId="77777777" w:rsidR="004C1066" w:rsidRDefault="00057EB3">
            <w:pPr>
              <w:spacing w:after="0" w:line="240" w:lineRule="auto"/>
              <w:jc w:val="center"/>
              <w:rPr>
                <w:rFonts w:ascii="Times New Roman" w:hAnsi="Times New Roman"/>
                <w:sz w:val="14"/>
              </w:rPr>
            </w:pPr>
            <w:r>
              <w:rPr>
                <w:rFonts w:ascii="Times New Roman" w:hAnsi="Times New Roman"/>
                <w:sz w:val="14"/>
              </w:rPr>
              <w:t>5</w:t>
            </w:r>
          </w:p>
        </w:tc>
        <w:tc>
          <w:tcPr>
            <w:tcW w:w="238" w:type="dxa"/>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14:paraId="2E9606B5" w14:textId="77777777" w:rsidR="004C1066" w:rsidRDefault="00057EB3">
            <w:pPr>
              <w:spacing w:after="0" w:line="240" w:lineRule="auto"/>
              <w:jc w:val="center"/>
              <w:rPr>
                <w:rFonts w:ascii="Times New Roman" w:hAnsi="Times New Roman"/>
                <w:sz w:val="14"/>
              </w:rPr>
            </w:pPr>
            <w:r>
              <w:rPr>
                <w:rFonts w:ascii="Times New Roman" w:hAnsi="Times New Roman"/>
                <w:sz w:val="14"/>
              </w:rPr>
              <w:t>6</w:t>
            </w:r>
          </w:p>
        </w:tc>
        <w:tc>
          <w:tcPr>
            <w:tcW w:w="238" w:type="dxa"/>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14:paraId="4C8C2A71" w14:textId="77777777" w:rsidR="004C1066" w:rsidRDefault="00057EB3">
            <w:pPr>
              <w:spacing w:after="0" w:line="240" w:lineRule="auto"/>
              <w:jc w:val="center"/>
              <w:rPr>
                <w:rFonts w:ascii="Times New Roman" w:hAnsi="Times New Roman"/>
                <w:sz w:val="14"/>
              </w:rPr>
            </w:pPr>
            <w:r>
              <w:rPr>
                <w:rFonts w:ascii="Times New Roman" w:hAnsi="Times New Roman"/>
                <w:sz w:val="14"/>
              </w:rPr>
              <w:t>7</w:t>
            </w:r>
          </w:p>
        </w:tc>
        <w:tc>
          <w:tcPr>
            <w:tcW w:w="238" w:type="dxa"/>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14:paraId="3844FEFA" w14:textId="77777777" w:rsidR="004C1066" w:rsidRDefault="00057EB3">
            <w:pPr>
              <w:spacing w:after="0" w:line="240" w:lineRule="auto"/>
              <w:jc w:val="center"/>
              <w:rPr>
                <w:rFonts w:ascii="Times New Roman" w:hAnsi="Times New Roman"/>
                <w:sz w:val="14"/>
              </w:rPr>
            </w:pPr>
            <w:r>
              <w:rPr>
                <w:rFonts w:ascii="Times New Roman" w:hAnsi="Times New Roman"/>
                <w:sz w:val="14"/>
              </w:rPr>
              <w:t>8</w:t>
            </w:r>
          </w:p>
        </w:tc>
        <w:tc>
          <w:tcPr>
            <w:tcW w:w="237" w:type="dxa"/>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14:paraId="49F69310" w14:textId="77777777" w:rsidR="004C1066" w:rsidRDefault="00057EB3">
            <w:pPr>
              <w:spacing w:after="0" w:line="240" w:lineRule="auto"/>
              <w:jc w:val="center"/>
              <w:rPr>
                <w:rFonts w:ascii="Times New Roman" w:hAnsi="Times New Roman"/>
                <w:sz w:val="14"/>
              </w:rPr>
            </w:pPr>
            <w:r>
              <w:rPr>
                <w:rFonts w:ascii="Times New Roman" w:hAnsi="Times New Roman"/>
                <w:sz w:val="14"/>
              </w:rPr>
              <w:t>9</w:t>
            </w:r>
          </w:p>
        </w:tc>
        <w:tc>
          <w:tcPr>
            <w:tcW w:w="237" w:type="dxa"/>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14:paraId="1374A947" w14:textId="77777777" w:rsidR="004C1066" w:rsidRDefault="00057EB3">
            <w:pPr>
              <w:spacing w:after="0" w:line="240" w:lineRule="auto"/>
              <w:jc w:val="center"/>
              <w:rPr>
                <w:rFonts w:ascii="Times New Roman" w:hAnsi="Times New Roman"/>
                <w:sz w:val="14"/>
              </w:rPr>
            </w:pPr>
            <w:r>
              <w:rPr>
                <w:rFonts w:ascii="Times New Roman" w:hAnsi="Times New Roman"/>
                <w:sz w:val="14"/>
              </w:rPr>
              <w:t>10</w:t>
            </w:r>
          </w:p>
        </w:tc>
        <w:tc>
          <w:tcPr>
            <w:tcW w:w="237" w:type="dxa"/>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14:paraId="7D8EC1CF" w14:textId="77777777" w:rsidR="004C1066" w:rsidRDefault="00057EB3">
            <w:pPr>
              <w:spacing w:after="0" w:line="240" w:lineRule="auto"/>
              <w:jc w:val="center"/>
              <w:rPr>
                <w:rFonts w:ascii="Times New Roman" w:hAnsi="Times New Roman"/>
                <w:sz w:val="14"/>
              </w:rPr>
            </w:pPr>
            <w:r>
              <w:rPr>
                <w:rFonts w:ascii="Times New Roman" w:hAnsi="Times New Roman"/>
                <w:sz w:val="14"/>
              </w:rPr>
              <w:t>11</w:t>
            </w:r>
          </w:p>
        </w:tc>
        <w:tc>
          <w:tcPr>
            <w:tcW w:w="237" w:type="dxa"/>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14:paraId="68AE2B2A" w14:textId="77777777" w:rsidR="004C1066" w:rsidRDefault="00057EB3">
            <w:pPr>
              <w:spacing w:after="0" w:line="240" w:lineRule="auto"/>
              <w:jc w:val="center"/>
              <w:rPr>
                <w:rFonts w:ascii="Times New Roman" w:hAnsi="Times New Roman"/>
                <w:sz w:val="14"/>
              </w:rPr>
            </w:pPr>
            <w:r>
              <w:rPr>
                <w:rFonts w:ascii="Times New Roman" w:hAnsi="Times New Roman"/>
                <w:sz w:val="14"/>
              </w:rPr>
              <w:t>12</w:t>
            </w:r>
          </w:p>
        </w:tc>
        <w:tc>
          <w:tcPr>
            <w:tcW w:w="237" w:type="dxa"/>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14:paraId="7CBAEBF5" w14:textId="77777777" w:rsidR="004C1066" w:rsidRDefault="00057EB3">
            <w:pPr>
              <w:spacing w:after="0" w:line="240" w:lineRule="auto"/>
              <w:jc w:val="center"/>
              <w:rPr>
                <w:rFonts w:ascii="Times New Roman" w:hAnsi="Times New Roman"/>
                <w:sz w:val="14"/>
              </w:rPr>
            </w:pPr>
            <w:r>
              <w:rPr>
                <w:rFonts w:ascii="Times New Roman" w:hAnsi="Times New Roman"/>
                <w:sz w:val="14"/>
              </w:rPr>
              <w:t>13</w:t>
            </w:r>
          </w:p>
        </w:tc>
        <w:tc>
          <w:tcPr>
            <w:tcW w:w="237" w:type="dxa"/>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14:paraId="29FAFFF4" w14:textId="77777777" w:rsidR="004C1066" w:rsidRDefault="00057EB3">
            <w:pPr>
              <w:spacing w:after="0" w:line="240" w:lineRule="auto"/>
              <w:jc w:val="center"/>
              <w:rPr>
                <w:rFonts w:ascii="Times New Roman" w:hAnsi="Times New Roman"/>
                <w:sz w:val="14"/>
              </w:rPr>
            </w:pPr>
            <w:r>
              <w:rPr>
                <w:rFonts w:ascii="Times New Roman" w:hAnsi="Times New Roman"/>
                <w:sz w:val="14"/>
              </w:rPr>
              <w:t>14</w:t>
            </w:r>
          </w:p>
        </w:tc>
        <w:tc>
          <w:tcPr>
            <w:tcW w:w="237" w:type="dxa"/>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14:paraId="1D3A077D" w14:textId="77777777" w:rsidR="004C1066" w:rsidRDefault="00057EB3">
            <w:pPr>
              <w:spacing w:after="0" w:line="240" w:lineRule="auto"/>
              <w:jc w:val="center"/>
              <w:rPr>
                <w:rFonts w:ascii="Times New Roman" w:hAnsi="Times New Roman"/>
                <w:sz w:val="14"/>
              </w:rPr>
            </w:pPr>
            <w:r>
              <w:rPr>
                <w:rFonts w:ascii="Times New Roman" w:hAnsi="Times New Roman"/>
                <w:sz w:val="14"/>
              </w:rPr>
              <w:t>15</w:t>
            </w:r>
          </w:p>
        </w:tc>
        <w:tc>
          <w:tcPr>
            <w:tcW w:w="237" w:type="dxa"/>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14:paraId="563E03B3" w14:textId="77777777" w:rsidR="004C1066" w:rsidRDefault="00057EB3">
            <w:pPr>
              <w:spacing w:after="0" w:line="240" w:lineRule="auto"/>
              <w:jc w:val="center"/>
              <w:rPr>
                <w:rFonts w:ascii="Times New Roman" w:hAnsi="Times New Roman"/>
                <w:sz w:val="14"/>
              </w:rPr>
            </w:pPr>
            <w:r>
              <w:rPr>
                <w:rFonts w:ascii="Times New Roman" w:hAnsi="Times New Roman"/>
                <w:sz w:val="14"/>
              </w:rPr>
              <w:t>16</w:t>
            </w:r>
          </w:p>
        </w:tc>
        <w:tc>
          <w:tcPr>
            <w:tcW w:w="237" w:type="dxa"/>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14:paraId="2420DA32" w14:textId="77777777" w:rsidR="004C1066" w:rsidRDefault="00057EB3">
            <w:pPr>
              <w:spacing w:after="0" w:line="240" w:lineRule="auto"/>
              <w:jc w:val="center"/>
              <w:rPr>
                <w:rFonts w:ascii="Times New Roman" w:hAnsi="Times New Roman"/>
                <w:sz w:val="14"/>
              </w:rPr>
            </w:pPr>
            <w:r>
              <w:rPr>
                <w:rFonts w:ascii="Times New Roman" w:hAnsi="Times New Roman"/>
                <w:sz w:val="14"/>
              </w:rPr>
              <w:t>17</w:t>
            </w:r>
          </w:p>
        </w:tc>
        <w:tc>
          <w:tcPr>
            <w:tcW w:w="237" w:type="dxa"/>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14:paraId="1B5F86C9" w14:textId="77777777" w:rsidR="004C1066" w:rsidRDefault="00057EB3">
            <w:pPr>
              <w:spacing w:after="0" w:line="240" w:lineRule="auto"/>
              <w:jc w:val="center"/>
              <w:rPr>
                <w:rFonts w:ascii="Times New Roman" w:hAnsi="Times New Roman"/>
                <w:sz w:val="14"/>
              </w:rPr>
            </w:pPr>
            <w:r>
              <w:rPr>
                <w:rFonts w:ascii="Times New Roman" w:hAnsi="Times New Roman"/>
                <w:sz w:val="14"/>
              </w:rPr>
              <w:t>18</w:t>
            </w:r>
          </w:p>
        </w:tc>
        <w:tc>
          <w:tcPr>
            <w:tcW w:w="237" w:type="dxa"/>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14:paraId="3AC27F99" w14:textId="77777777" w:rsidR="004C1066" w:rsidRDefault="00057EB3">
            <w:pPr>
              <w:spacing w:after="0" w:line="240" w:lineRule="auto"/>
              <w:jc w:val="center"/>
              <w:rPr>
                <w:rFonts w:ascii="Times New Roman" w:hAnsi="Times New Roman"/>
                <w:sz w:val="14"/>
              </w:rPr>
            </w:pPr>
            <w:r>
              <w:rPr>
                <w:rFonts w:ascii="Times New Roman" w:hAnsi="Times New Roman"/>
                <w:sz w:val="14"/>
              </w:rPr>
              <w:t>19</w:t>
            </w:r>
          </w:p>
        </w:tc>
        <w:tc>
          <w:tcPr>
            <w:tcW w:w="237" w:type="dxa"/>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14:paraId="52A5DB5C" w14:textId="77777777" w:rsidR="004C1066" w:rsidRDefault="00057EB3">
            <w:pPr>
              <w:spacing w:after="0" w:line="240" w:lineRule="auto"/>
              <w:jc w:val="center"/>
              <w:rPr>
                <w:rFonts w:ascii="Times New Roman" w:hAnsi="Times New Roman"/>
                <w:sz w:val="14"/>
              </w:rPr>
            </w:pPr>
            <w:r>
              <w:rPr>
                <w:rFonts w:ascii="Times New Roman" w:hAnsi="Times New Roman"/>
                <w:sz w:val="14"/>
              </w:rPr>
              <w:t>20</w:t>
            </w:r>
          </w:p>
        </w:tc>
        <w:tc>
          <w:tcPr>
            <w:tcW w:w="237" w:type="dxa"/>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14:paraId="3FDD3CE7" w14:textId="77777777" w:rsidR="004C1066" w:rsidRDefault="00057EB3">
            <w:pPr>
              <w:spacing w:after="0" w:line="240" w:lineRule="auto"/>
              <w:jc w:val="center"/>
              <w:rPr>
                <w:rFonts w:ascii="Times New Roman" w:hAnsi="Times New Roman"/>
                <w:sz w:val="14"/>
              </w:rPr>
            </w:pPr>
            <w:r>
              <w:rPr>
                <w:rFonts w:ascii="Times New Roman" w:hAnsi="Times New Roman"/>
                <w:sz w:val="14"/>
              </w:rPr>
              <w:t>21</w:t>
            </w:r>
          </w:p>
        </w:tc>
        <w:tc>
          <w:tcPr>
            <w:tcW w:w="237" w:type="dxa"/>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14:paraId="257633A6" w14:textId="77777777" w:rsidR="004C1066" w:rsidRDefault="00057EB3">
            <w:pPr>
              <w:spacing w:after="0" w:line="240" w:lineRule="auto"/>
              <w:jc w:val="center"/>
              <w:rPr>
                <w:rFonts w:ascii="Times New Roman" w:hAnsi="Times New Roman"/>
                <w:sz w:val="14"/>
              </w:rPr>
            </w:pPr>
            <w:r>
              <w:rPr>
                <w:rFonts w:ascii="Times New Roman" w:hAnsi="Times New Roman"/>
                <w:sz w:val="14"/>
              </w:rPr>
              <w:t>22</w:t>
            </w:r>
          </w:p>
        </w:tc>
        <w:tc>
          <w:tcPr>
            <w:tcW w:w="237" w:type="dxa"/>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14:paraId="42A836F4" w14:textId="77777777" w:rsidR="004C1066" w:rsidRDefault="00057EB3">
            <w:pPr>
              <w:spacing w:after="0" w:line="240" w:lineRule="auto"/>
              <w:jc w:val="center"/>
              <w:rPr>
                <w:rFonts w:ascii="Times New Roman" w:hAnsi="Times New Roman"/>
                <w:sz w:val="14"/>
              </w:rPr>
            </w:pPr>
            <w:r>
              <w:rPr>
                <w:rFonts w:ascii="Times New Roman" w:hAnsi="Times New Roman"/>
                <w:sz w:val="14"/>
              </w:rPr>
              <w:t>23</w:t>
            </w:r>
          </w:p>
        </w:tc>
        <w:tc>
          <w:tcPr>
            <w:tcW w:w="237" w:type="dxa"/>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14:paraId="4A510BB4" w14:textId="77777777" w:rsidR="004C1066" w:rsidRDefault="00057EB3">
            <w:pPr>
              <w:spacing w:after="0" w:line="240" w:lineRule="auto"/>
              <w:jc w:val="center"/>
              <w:rPr>
                <w:rFonts w:ascii="Times New Roman" w:hAnsi="Times New Roman"/>
                <w:sz w:val="14"/>
              </w:rPr>
            </w:pPr>
            <w:r>
              <w:rPr>
                <w:rFonts w:ascii="Times New Roman" w:hAnsi="Times New Roman"/>
                <w:sz w:val="14"/>
              </w:rPr>
              <w:t>24</w:t>
            </w:r>
          </w:p>
        </w:tc>
        <w:tc>
          <w:tcPr>
            <w:tcW w:w="237" w:type="dxa"/>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14:paraId="223AC2CC" w14:textId="77777777" w:rsidR="004C1066" w:rsidRDefault="00057EB3">
            <w:pPr>
              <w:spacing w:after="0" w:line="240" w:lineRule="auto"/>
              <w:jc w:val="center"/>
              <w:rPr>
                <w:rFonts w:ascii="Times New Roman" w:hAnsi="Times New Roman"/>
                <w:sz w:val="14"/>
              </w:rPr>
            </w:pPr>
            <w:r>
              <w:rPr>
                <w:rFonts w:ascii="Times New Roman" w:hAnsi="Times New Roman"/>
                <w:sz w:val="14"/>
              </w:rPr>
              <w:t>25</w:t>
            </w:r>
          </w:p>
        </w:tc>
        <w:tc>
          <w:tcPr>
            <w:tcW w:w="237" w:type="dxa"/>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14:paraId="434FCDBF" w14:textId="77777777" w:rsidR="004C1066" w:rsidRDefault="00057EB3">
            <w:pPr>
              <w:spacing w:after="0" w:line="240" w:lineRule="auto"/>
              <w:jc w:val="center"/>
              <w:rPr>
                <w:rFonts w:ascii="Times New Roman" w:hAnsi="Times New Roman"/>
                <w:sz w:val="14"/>
              </w:rPr>
            </w:pPr>
            <w:r>
              <w:rPr>
                <w:rFonts w:ascii="Times New Roman" w:hAnsi="Times New Roman"/>
                <w:sz w:val="14"/>
              </w:rPr>
              <w:t>26</w:t>
            </w:r>
          </w:p>
        </w:tc>
        <w:tc>
          <w:tcPr>
            <w:tcW w:w="248" w:type="dxa"/>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14:paraId="6794F6B8" w14:textId="77777777" w:rsidR="004C1066" w:rsidRDefault="00057EB3">
            <w:pPr>
              <w:spacing w:after="0" w:line="240" w:lineRule="auto"/>
              <w:jc w:val="center"/>
              <w:rPr>
                <w:rFonts w:ascii="Times New Roman" w:hAnsi="Times New Roman"/>
                <w:sz w:val="14"/>
              </w:rPr>
            </w:pPr>
            <w:r>
              <w:rPr>
                <w:rFonts w:ascii="Times New Roman" w:hAnsi="Times New Roman"/>
                <w:sz w:val="14"/>
              </w:rPr>
              <w:t>27</w:t>
            </w:r>
          </w:p>
        </w:tc>
        <w:tc>
          <w:tcPr>
            <w:tcW w:w="236" w:type="dxa"/>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14:paraId="58C9E4FB" w14:textId="77777777" w:rsidR="004C1066" w:rsidRDefault="00057EB3">
            <w:pPr>
              <w:spacing w:after="0" w:line="240" w:lineRule="auto"/>
              <w:jc w:val="center"/>
              <w:rPr>
                <w:rFonts w:ascii="Times New Roman" w:hAnsi="Times New Roman"/>
                <w:sz w:val="14"/>
              </w:rPr>
            </w:pPr>
            <w:r>
              <w:rPr>
                <w:rFonts w:ascii="Times New Roman" w:hAnsi="Times New Roman"/>
                <w:sz w:val="14"/>
              </w:rPr>
              <w:t>28</w:t>
            </w:r>
          </w:p>
        </w:tc>
        <w:tc>
          <w:tcPr>
            <w:tcW w:w="284" w:type="dxa"/>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14:paraId="54625FDA" w14:textId="77777777" w:rsidR="004C1066" w:rsidRDefault="00057EB3">
            <w:pPr>
              <w:spacing w:after="0" w:line="240" w:lineRule="auto"/>
              <w:jc w:val="center"/>
              <w:rPr>
                <w:rFonts w:ascii="Times New Roman" w:hAnsi="Times New Roman"/>
                <w:sz w:val="14"/>
              </w:rPr>
            </w:pPr>
            <w:r>
              <w:rPr>
                <w:rFonts w:ascii="Times New Roman" w:hAnsi="Times New Roman"/>
                <w:sz w:val="14"/>
              </w:rPr>
              <w:t>29</w:t>
            </w:r>
          </w:p>
        </w:tc>
        <w:tc>
          <w:tcPr>
            <w:tcW w:w="282" w:type="dxa"/>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14:paraId="5D0412E6" w14:textId="77777777" w:rsidR="004C1066" w:rsidRDefault="00057EB3">
            <w:pPr>
              <w:spacing w:after="0" w:line="240" w:lineRule="auto"/>
              <w:jc w:val="center"/>
              <w:rPr>
                <w:rFonts w:ascii="Times New Roman" w:hAnsi="Times New Roman"/>
                <w:sz w:val="14"/>
              </w:rPr>
            </w:pPr>
            <w:r>
              <w:rPr>
                <w:rFonts w:ascii="Times New Roman" w:hAnsi="Times New Roman"/>
                <w:sz w:val="14"/>
              </w:rPr>
              <w:t>30</w:t>
            </w:r>
          </w:p>
        </w:tc>
        <w:tc>
          <w:tcPr>
            <w:tcW w:w="284" w:type="dxa"/>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14:paraId="0055E031" w14:textId="77777777" w:rsidR="004C1066" w:rsidRDefault="00057EB3">
            <w:pPr>
              <w:spacing w:after="0" w:line="240" w:lineRule="auto"/>
              <w:jc w:val="center"/>
              <w:rPr>
                <w:rFonts w:ascii="Times New Roman" w:hAnsi="Times New Roman"/>
                <w:sz w:val="14"/>
              </w:rPr>
            </w:pPr>
            <w:r>
              <w:rPr>
                <w:rFonts w:ascii="Times New Roman" w:hAnsi="Times New Roman"/>
                <w:sz w:val="14"/>
              </w:rPr>
              <w:t>31</w:t>
            </w:r>
          </w:p>
        </w:tc>
        <w:tc>
          <w:tcPr>
            <w:tcW w:w="283" w:type="dxa"/>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14:paraId="79867B15" w14:textId="77777777" w:rsidR="004C1066" w:rsidRDefault="00057EB3">
            <w:pPr>
              <w:spacing w:after="0" w:line="240" w:lineRule="auto"/>
              <w:jc w:val="center"/>
              <w:rPr>
                <w:rFonts w:ascii="Times New Roman" w:hAnsi="Times New Roman"/>
                <w:sz w:val="14"/>
              </w:rPr>
            </w:pPr>
            <w:r>
              <w:rPr>
                <w:rFonts w:ascii="Times New Roman" w:hAnsi="Times New Roman"/>
                <w:sz w:val="14"/>
              </w:rPr>
              <w:t>32</w:t>
            </w:r>
          </w:p>
        </w:tc>
        <w:tc>
          <w:tcPr>
            <w:tcW w:w="284" w:type="dxa"/>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14:paraId="372CD92E" w14:textId="77777777" w:rsidR="004C1066" w:rsidRDefault="00057EB3">
            <w:pPr>
              <w:spacing w:after="0" w:line="240" w:lineRule="auto"/>
              <w:jc w:val="center"/>
              <w:rPr>
                <w:rFonts w:ascii="Times New Roman" w:hAnsi="Times New Roman"/>
                <w:sz w:val="14"/>
              </w:rPr>
            </w:pPr>
            <w:r>
              <w:rPr>
                <w:rFonts w:ascii="Times New Roman" w:hAnsi="Times New Roman"/>
                <w:sz w:val="14"/>
              </w:rPr>
              <w:t>33</w:t>
            </w:r>
          </w:p>
        </w:tc>
        <w:tc>
          <w:tcPr>
            <w:tcW w:w="283" w:type="dxa"/>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14:paraId="4E948803" w14:textId="77777777" w:rsidR="004C1066" w:rsidRDefault="00057EB3">
            <w:pPr>
              <w:spacing w:after="0" w:line="240" w:lineRule="auto"/>
              <w:jc w:val="center"/>
              <w:rPr>
                <w:rFonts w:ascii="Times New Roman" w:hAnsi="Times New Roman"/>
                <w:sz w:val="14"/>
              </w:rPr>
            </w:pPr>
            <w:r>
              <w:rPr>
                <w:rFonts w:ascii="Times New Roman" w:hAnsi="Times New Roman"/>
                <w:sz w:val="14"/>
              </w:rPr>
              <w:t>34</w:t>
            </w:r>
          </w:p>
        </w:tc>
        <w:tc>
          <w:tcPr>
            <w:tcW w:w="284" w:type="dxa"/>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14:paraId="3332ADD0" w14:textId="77777777" w:rsidR="004C1066" w:rsidRDefault="00057EB3">
            <w:pPr>
              <w:spacing w:after="0" w:line="240" w:lineRule="auto"/>
              <w:jc w:val="center"/>
              <w:rPr>
                <w:rFonts w:ascii="Times New Roman" w:hAnsi="Times New Roman"/>
                <w:sz w:val="14"/>
              </w:rPr>
            </w:pPr>
            <w:r>
              <w:rPr>
                <w:rFonts w:ascii="Times New Roman" w:hAnsi="Times New Roman"/>
                <w:sz w:val="14"/>
              </w:rPr>
              <w:t>35</w:t>
            </w:r>
          </w:p>
        </w:tc>
        <w:tc>
          <w:tcPr>
            <w:tcW w:w="283" w:type="dxa"/>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14:paraId="3A42CC6B" w14:textId="77777777" w:rsidR="004C1066" w:rsidRDefault="00057EB3">
            <w:pPr>
              <w:spacing w:after="0" w:line="240" w:lineRule="auto"/>
              <w:jc w:val="center"/>
              <w:rPr>
                <w:rFonts w:ascii="Times New Roman" w:hAnsi="Times New Roman"/>
                <w:sz w:val="14"/>
              </w:rPr>
            </w:pPr>
            <w:r>
              <w:rPr>
                <w:rFonts w:ascii="Times New Roman" w:hAnsi="Times New Roman"/>
                <w:sz w:val="14"/>
              </w:rPr>
              <w:t>36</w:t>
            </w:r>
          </w:p>
        </w:tc>
        <w:tc>
          <w:tcPr>
            <w:tcW w:w="284" w:type="dxa"/>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14:paraId="2FA90621" w14:textId="77777777" w:rsidR="004C1066" w:rsidRDefault="00057EB3">
            <w:pPr>
              <w:spacing w:after="0" w:line="240" w:lineRule="auto"/>
              <w:jc w:val="center"/>
              <w:rPr>
                <w:rFonts w:ascii="Times New Roman" w:hAnsi="Times New Roman"/>
                <w:sz w:val="14"/>
              </w:rPr>
            </w:pPr>
            <w:r>
              <w:rPr>
                <w:rFonts w:ascii="Times New Roman" w:hAnsi="Times New Roman"/>
                <w:sz w:val="14"/>
              </w:rPr>
              <w:t>37</w:t>
            </w:r>
          </w:p>
        </w:tc>
        <w:tc>
          <w:tcPr>
            <w:tcW w:w="283" w:type="dxa"/>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14:paraId="025CF0FD" w14:textId="77777777" w:rsidR="004C1066" w:rsidRDefault="00057EB3">
            <w:pPr>
              <w:spacing w:after="0" w:line="240" w:lineRule="auto"/>
              <w:jc w:val="center"/>
              <w:rPr>
                <w:rFonts w:ascii="Times New Roman" w:hAnsi="Times New Roman"/>
                <w:sz w:val="14"/>
              </w:rPr>
            </w:pPr>
            <w:r>
              <w:rPr>
                <w:rFonts w:ascii="Times New Roman" w:hAnsi="Times New Roman"/>
                <w:sz w:val="14"/>
              </w:rPr>
              <w:t>38</w:t>
            </w:r>
          </w:p>
        </w:tc>
        <w:tc>
          <w:tcPr>
            <w:tcW w:w="284" w:type="dxa"/>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14:paraId="4295DAF3" w14:textId="77777777" w:rsidR="004C1066" w:rsidRDefault="00057EB3">
            <w:pPr>
              <w:spacing w:after="0" w:line="240" w:lineRule="auto"/>
              <w:jc w:val="center"/>
              <w:rPr>
                <w:rFonts w:ascii="Times New Roman" w:hAnsi="Times New Roman"/>
                <w:sz w:val="14"/>
              </w:rPr>
            </w:pPr>
            <w:r>
              <w:rPr>
                <w:rFonts w:ascii="Times New Roman" w:hAnsi="Times New Roman"/>
                <w:sz w:val="14"/>
              </w:rPr>
              <w:t>39</w:t>
            </w:r>
          </w:p>
        </w:tc>
        <w:tc>
          <w:tcPr>
            <w:tcW w:w="283" w:type="dxa"/>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14:paraId="09FD693C" w14:textId="77777777" w:rsidR="004C1066" w:rsidRDefault="00057EB3">
            <w:pPr>
              <w:spacing w:after="0" w:line="240" w:lineRule="auto"/>
              <w:jc w:val="center"/>
              <w:rPr>
                <w:rFonts w:ascii="Times New Roman" w:hAnsi="Times New Roman"/>
                <w:sz w:val="14"/>
              </w:rPr>
            </w:pPr>
            <w:r>
              <w:rPr>
                <w:rFonts w:ascii="Times New Roman" w:hAnsi="Times New Roman"/>
                <w:sz w:val="14"/>
              </w:rPr>
              <w:t>40</w:t>
            </w:r>
          </w:p>
        </w:tc>
        <w:tc>
          <w:tcPr>
            <w:tcW w:w="284" w:type="dxa"/>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14:paraId="59BADBD1" w14:textId="77777777" w:rsidR="004C1066" w:rsidRDefault="00057EB3">
            <w:pPr>
              <w:spacing w:after="0" w:line="240" w:lineRule="auto"/>
              <w:jc w:val="center"/>
              <w:rPr>
                <w:rFonts w:ascii="Times New Roman" w:hAnsi="Times New Roman"/>
                <w:sz w:val="14"/>
              </w:rPr>
            </w:pPr>
            <w:r>
              <w:rPr>
                <w:rFonts w:ascii="Times New Roman" w:hAnsi="Times New Roman"/>
                <w:sz w:val="14"/>
              </w:rPr>
              <w:t>41</w:t>
            </w:r>
          </w:p>
        </w:tc>
        <w:tc>
          <w:tcPr>
            <w:tcW w:w="236" w:type="dxa"/>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14:paraId="708FC387" w14:textId="77777777" w:rsidR="004C1066" w:rsidRDefault="00057EB3">
            <w:pPr>
              <w:spacing w:after="0" w:line="240" w:lineRule="auto"/>
              <w:jc w:val="center"/>
              <w:rPr>
                <w:rFonts w:ascii="Times New Roman" w:hAnsi="Times New Roman"/>
                <w:sz w:val="14"/>
              </w:rPr>
            </w:pPr>
            <w:r>
              <w:rPr>
                <w:rFonts w:ascii="Times New Roman" w:hAnsi="Times New Roman"/>
                <w:sz w:val="14"/>
              </w:rPr>
              <w:t>42</w:t>
            </w:r>
          </w:p>
        </w:tc>
        <w:tc>
          <w:tcPr>
            <w:tcW w:w="236" w:type="dxa"/>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14:paraId="564D13BE" w14:textId="77777777" w:rsidR="004C1066" w:rsidRDefault="00057EB3">
            <w:pPr>
              <w:spacing w:after="0" w:line="240" w:lineRule="auto"/>
              <w:jc w:val="center"/>
              <w:rPr>
                <w:rFonts w:ascii="Times New Roman" w:hAnsi="Times New Roman"/>
                <w:sz w:val="14"/>
              </w:rPr>
            </w:pPr>
            <w:r>
              <w:rPr>
                <w:rFonts w:ascii="Times New Roman" w:hAnsi="Times New Roman"/>
                <w:sz w:val="14"/>
              </w:rPr>
              <w:t>43</w:t>
            </w:r>
          </w:p>
        </w:tc>
        <w:tc>
          <w:tcPr>
            <w:tcW w:w="237" w:type="dxa"/>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14:paraId="65FB4A0C" w14:textId="77777777" w:rsidR="004C1066" w:rsidRDefault="00057EB3">
            <w:pPr>
              <w:spacing w:after="0" w:line="240" w:lineRule="auto"/>
              <w:jc w:val="center"/>
              <w:rPr>
                <w:rFonts w:ascii="Times New Roman" w:hAnsi="Times New Roman"/>
                <w:sz w:val="14"/>
              </w:rPr>
            </w:pPr>
            <w:r>
              <w:rPr>
                <w:rFonts w:ascii="Times New Roman" w:hAnsi="Times New Roman"/>
                <w:sz w:val="14"/>
              </w:rPr>
              <w:t>44</w:t>
            </w:r>
          </w:p>
        </w:tc>
        <w:tc>
          <w:tcPr>
            <w:tcW w:w="283" w:type="dxa"/>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14:paraId="74548905" w14:textId="77777777" w:rsidR="004C1066" w:rsidRDefault="00057EB3">
            <w:pPr>
              <w:spacing w:after="0" w:line="240" w:lineRule="auto"/>
              <w:jc w:val="center"/>
              <w:rPr>
                <w:rFonts w:ascii="Times New Roman" w:hAnsi="Times New Roman"/>
                <w:sz w:val="14"/>
              </w:rPr>
            </w:pPr>
            <w:r>
              <w:rPr>
                <w:rFonts w:ascii="Times New Roman" w:hAnsi="Times New Roman"/>
                <w:sz w:val="14"/>
              </w:rPr>
              <w:t>45</w:t>
            </w:r>
          </w:p>
        </w:tc>
        <w:tc>
          <w:tcPr>
            <w:tcW w:w="284" w:type="dxa"/>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14:paraId="6A197CC6" w14:textId="77777777" w:rsidR="004C1066" w:rsidRDefault="00057EB3">
            <w:pPr>
              <w:spacing w:after="0" w:line="240" w:lineRule="auto"/>
              <w:jc w:val="center"/>
              <w:rPr>
                <w:rFonts w:ascii="Times New Roman" w:hAnsi="Times New Roman"/>
                <w:sz w:val="14"/>
              </w:rPr>
            </w:pPr>
            <w:r>
              <w:rPr>
                <w:rFonts w:ascii="Times New Roman" w:hAnsi="Times New Roman"/>
                <w:sz w:val="14"/>
              </w:rPr>
              <w:t>46</w:t>
            </w:r>
          </w:p>
        </w:tc>
        <w:tc>
          <w:tcPr>
            <w:tcW w:w="236" w:type="dxa"/>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14:paraId="6ED4B0C9" w14:textId="77777777" w:rsidR="004C1066" w:rsidRDefault="00057EB3">
            <w:pPr>
              <w:spacing w:after="0" w:line="240" w:lineRule="auto"/>
              <w:jc w:val="center"/>
              <w:rPr>
                <w:rFonts w:ascii="Times New Roman" w:hAnsi="Times New Roman"/>
                <w:sz w:val="14"/>
              </w:rPr>
            </w:pPr>
            <w:r>
              <w:rPr>
                <w:rFonts w:ascii="Times New Roman" w:hAnsi="Times New Roman"/>
                <w:sz w:val="14"/>
              </w:rPr>
              <w:t>47</w:t>
            </w:r>
          </w:p>
        </w:tc>
        <w:tc>
          <w:tcPr>
            <w:tcW w:w="236" w:type="dxa"/>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14:paraId="708F0EB2" w14:textId="77777777" w:rsidR="004C1066" w:rsidRDefault="00057EB3">
            <w:pPr>
              <w:spacing w:after="0" w:line="240" w:lineRule="auto"/>
              <w:jc w:val="center"/>
              <w:rPr>
                <w:rFonts w:ascii="Times New Roman" w:hAnsi="Times New Roman"/>
                <w:sz w:val="14"/>
              </w:rPr>
            </w:pPr>
            <w:r>
              <w:rPr>
                <w:rFonts w:ascii="Times New Roman" w:hAnsi="Times New Roman"/>
                <w:sz w:val="14"/>
              </w:rPr>
              <w:t>48</w:t>
            </w:r>
          </w:p>
        </w:tc>
        <w:tc>
          <w:tcPr>
            <w:tcW w:w="236" w:type="dxa"/>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14:paraId="3B33B049" w14:textId="77777777" w:rsidR="004C1066" w:rsidRDefault="00057EB3">
            <w:pPr>
              <w:spacing w:after="0" w:line="240" w:lineRule="auto"/>
              <w:jc w:val="center"/>
              <w:rPr>
                <w:rFonts w:ascii="Times New Roman" w:hAnsi="Times New Roman"/>
                <w:sz w:val="14"/>
              </w:rPr>
            </w:pPr>
            <w:r>
              <w:rPr>
                <w:rFonts w:ascii="Times New Roman" w:hAnsi="Times New Roman"/>
                <w:sz w:val="14"/>
              </w:rPr>
              <w:t>49</w:t>
            </w:r>
          </w:p>
        </w:tc>
        <w:tc>
          <w:tcPr>
            <w:tcW w:w="236" w:type="dxa"/>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14:paraId="48FEB078" w14:textId="77777777" w:rsidR="004C1066" w:rsidRDefault="00057EB3">
            <w:pPr>
              <w:spacing w:after="0" w:line="240" w:lineRule="auto"/>
              <w:jc w:val="center"/>
              <w:rPr>
                <w:rFonts w:ascii="Times New Roman" w:hAnsi="Times New Roman"/>
                <w:sz w:val="14"/>
              </w:rPr>
            </w:pPr>
            <w:r>
              <w:rPr>
                <w:rFonts w:ascii="Times New Roman" w:hAnsi="Times New Roman"/>
                <w:sz w:val="14"/>
              </w:rPr>
              <w:t>50</w:t>
            </w:r>
          </w:p>
        </w:tc>
        <w:tc>
          <w:tcPr>
            <w:tcW w:w="236" w:type="dxa"/>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14:paraId="6DC4BE2A" w14:textId="77777777" w:rsidR="004C1066" w:rsidRDefault="00057EB3">
            <w:pPr>
              <w:spacing w:after="0" w:line="240" w:lineRule="auto"/>
              <w:jc w:val="center"/>
              <w:rPr>
                <w:rFonts w:ascii="Times New Roman" w:hAnsi="Times New Roman"/>
                <w:sz w:val="14"/>
              </w:rPr>
            </w:pPr>
            <w:r>
              <w:rPr>
                <w:rFonts w:ascii="Times New Roman" w:hAnsi="Times New Roman"/>
                <w:sz w:val="14"/>
              </w:rPr>
              <w:t>51</w:t>
            </w:r>
          </w:p>
        </w:tc>
        <w:tc>
          <w:tcPr>
            <w:tcW w:w="237" w:type="dxa"/>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14:paraId="2FC0318B" w14:textId="77777777" w:rsidR="004C1066" w:rsidRDefault="00057EB3">
            <w:pPr>
              <w:spacing w:after="0" w:line="240" w:lineRule="auto"/>
              <w:jc w:val="center"/>
              <w:rPr>
                <w:rFonts w:ascii="Times New Roman" w:hAnsi="Times New Roman"/>
                <w:sz w:val="14"/>
              </w:rPr>
            </w:pPr>
            <w:r>
              <w:rPr>
                <w:rFonts w:ascii="Times New Roman" w:hAnsi="Times New Roman"/>
                <w:sz w:val="14"/>
              </w:rPr>
              <w:t>52</w:t>
            </w:r>
          </w:p>
        </w:tc>
      </w:tr>
      <w:tr w:rsidR="00CE08BC" w14:paraId="7B557B6D" w14:textId="77777777">
        <w:trPr>
          <w:trHeight w:val="354"/>
          <w:jc w:val="center"/>
        </w:trPr>
        <w:tc>
          <w:tcPr>
            <w:tcW w:w="709"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63D94AF8" w14:textId="77777777" w:rsidR="004C1066" w:rsidRDefault="00057EB3">
            <w:pPr>
              <w:spacing w:after="0" w:line="240" w:lineRule="auto"/>
              <w:jc w:val="center"/>
              <w:rPr>
                <w:rFonts w:ascii="Times New Roman" w:hAnsi="Times New Roman"/>
                <w:b/>
                <w:sz w:val="14"/>
              </w:rPr>
            </w:pPr>
            <w:r>
              <w:rPr>
                <w:rFonts w:ascii="Times New Roman" w:hAnsi="Times New Roman"/>
                <w:b/>
                <w:sz w:val="14"/>
              </w:rPr>
              <w:t>СГ.00</w:t>
            </w:r>
          </w:p>
        </w:tc>
        <w:tc>
          <w:tcPr>
            <w:tcW w:w="2539"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221DF66B" w14:textId="77777777" w:rsidR="004C1066" w:rsidRDefault="00057EB3">
            <w:pPr>
              <w:spacing w:after="0" w:line="240" w:lineRule="auto"/>
              <w:rPr>
                <w:rFonts w:ascii="Times New Roman" w:hAnsi="Times New Roman"/>
                <w:b/>
                <w:sz w:val="14"/>
              </w:rPr>
            </w:pPr>
            <w:r>
              <w:rPr>
                <w:rFonts w:ascii="Times New Roman" w:hAnsi="Times New Roman"/>
                <w:b/>
                <w:sz w:val="14"/>
              </w:rPr>
              <w:t xml:space="preserve">Социально-гуманитарный цикл </w:t>
            </w:r>
          </w:p>
        </w:tc>
        <w:tc>
          <w:tcPr>
            <w:tcW w:w="238"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7283370B" w14:textId="77777777" w:rsidR="004C1066" w:rsidRDefault="00057EB3">
            <w:pPr>
              <w:spacing w:after="0" w:line="240" w:lineRule="auto"/>
              <w:ind w:right="113"/>
              <w:jc w:val="center"/>
              <w:rPr>
                <w:rFonts w:ascii="Times New Roman" w:hAnsi="Times New Roman"/>
                <w:b/>
                <w:sz w:val="12"/>
              </w:rPr>
            </w:pPr>
            <w:r>
              <w:rPr>
                <w:rFonts w:ascii="Times New Roman" w:hAnsi="Times New Roman"/>
                <w:b/>
                <w:sz w:val="12"/>
              </w:rPr>
              <w:t>6</w:t>
            </w:r>
          </w:p>
        </w:tc>
        <w:tc>
          <w:tcPr>
            <w:tcW w:w="238"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2EE38879" w14:textId="77777777" w:rsidR="004C1066" w:rsidRDefault="00057EB3">
            <w:pPr>
              <w:spacing w:after="0" w:line="240" w:lineRule="auto"/>
              <w:ind w:right="113"/>
              <w:jc w:val="center"/>
              <w:rPr>
                <w:rFonts w:ascii="Times New Roman" w:hAnsi="Times New Roman"/>
                <w:b/>
                <w:sz w:val="12"/>
              </w:rPr>
            </w:pPr>
            <w:r>
              <w:rPr>
                <w:rFonts w:ascii="Times New Roman" w:hAnsi="Times New Roman"/>
                <w:b/>
                <w:sz w:val="12"/>
              </w:rPr>
              <w:t>6</w:t>
            </w:r>
          </w:p>
        </w:tc>
        <w:tc>
          <w:tcPr>
            <w:tcW w:w="238"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69F75DF3" w14:textId="77777777" w:rsidR="004C1066" w:rsidRDefault="00057EB3">
            <w:pPr>
              <w:spacing w:after="0" w:line="240" w:lineRule="auto"/>
              <w:ind w:right="113"/>
              <w:jc w:val="center"/>
              <w:rPr>
                <w:rFonts w:ascii="Times New Roman" w:hAnsi="Times New Roman"/>
                <w:b/>
                <w:sz w:val="12"/>
              </w:rPr>
            </w:pPr>
            <w:r>
              <w:rPr>
                <w:rFonts w:ascii="Times New Roman" w:hAnsi="Times New Roman"/>
                <w:b/>
                <w:sz w:val="12"/>
              </w:rPr>
              <w:t>6</w:t>
            </w:r>
          </w:p>
        </w:tc>
        <w:tc>
          <w:tcPr>
            <w:tcW w:w="238"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51DC24DE" w14:textId="77777777" w:rsidR="004C1066" w:rsidRDefault="00057EB3">
            <w:pPr>
              <w:spacing w:after="0" w:line="240" w:lineRule="auto"/>
              <w:ind w:right="113"/>
              <w:jc w:val="center"/>
              <w:rPr>
                <w:rFonts w:ascii="Times New Roman" w:hAnsi="Times New Roman"/>
                <w:b/>
                <w:sz w:val="12"/>
              </w:rPr>
            </w:pPr>
            <w:r>
              <w:rPr>
                <w:rFonts w:ascii="Times New Roman" w:hAnsi="Times New Roman"/>
                <w:b/>
                <w:sz w:val="12"/>
              </w:rPr>
              <w:t>6</w:t>
            </w:r>
          </w:p>
        </w:tc>
        <w:tc>
          <w:tcPr>
            <w:tcW w:w="238"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057F4094" w14:textId="77777777" w:rsidR="004C1066" w:rsidRDefault="00057EB3">
            <w:pPr>
              <w:spacing w:after="0" w:line="240" w:lineRule="auto"/>
              <w:ind w:right="113"/>
              <w:jc w:val="center"/>
              <w:rPr>
                <w:rFonts w:ascii="Times New Roman" w:hAnsi="Times New Roman"/>
                <w:b/>
                <w:sz w:val="12"/>
              </w:rPr>
            </w:pPr>
            <w:r>
              <w:rPr>
                <w:rFonts w:ascii="Times New Roman" w:hAnsi="Times New Roman"/>
                <w:b/>
                <w:sz w:val="12"/>
              </w:rPr>
              <w:t>6</w:t>
            </w:r>
          </w:p>
        </w:tc>
        <w:tc>
          <w:tcPr>
            <w:tcW w:w="238"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7DDD1EC4" w14:textId="77777777" w:rsidR="004C1066" w:rsidRDefault="00057EB3">
            <w:pPr>
              <w:spacing w:after="0" w:line="240" w:lineRule="auto"/>
              <w:ind w:right="113"/>
              <w:jc w:val="center"/>
              <w:rPr>
                <w:rFonts w:ascii="Times New Roman" w:hAnsi="Times New Roman"/>
                <w:b/>
                <w:sz w:val="12"/>
              </w:rPr>
            </w:pPr>
            <w:r>
              <w:rPr>
                <w:rFonts w:ascii="Times New Roman" w:hAnsi="Times New Roman"/>
                <w:b/>
                <w:sz w:val="12"/>
              </w:rPr>
              <w:t>6</w:t>
            </w:r>
          </w:p>
        </w:tc>
        <w:tc>
          <w:tcPr>
            <w:tcW w:w="238"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26F23D77" w14:textId="77777777" w:rsidR="004C1066" w:rsidRDefault="00057EB3">
            <w:pPr>
              <w:spacing w:after="0" w:line="240" w:lineRule="auto"/>
              <w:ind w:right="113"/>
              <w:jc w:val="center"/>
              <w:rPr>
                <w:rFonts w:ascii="Times New Roman" w:hAnsi="Times New Roman"/>
                <w:b/>
                <w:sz w:val="12"/>
              </w:rPr>
            </w:pPr>
            <w:r>
              <w:rPr>
                <w:rFonts w:ascii="Times New Roman" w:hAnsi="Times New Roman"/>
                <w:b/>
                <w:sz w:val="12"/>
              </w:rPr>
              <w:t>6</w:t>
            </w:r>
          </w:p>
        </w:tc>
        <w:tc>
          <w:tcPr>
            <w:tcW w:w="238"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362CC63D" w14:textId="77777777" w:rsidR="004C1066" w:rsidRDefault="00057EB3">
            <w:pPr>
              <w:spacing w:after="0" w:line="240" w:lineRule="auto"/>
              <w:ind w:right="113"/>
              <w:jc w:val="center"/>
              <w:rPr>
                <w:rFonts w:ascii="Times New Roman" w:hAnsi="Times New Roman"/>
                <w:b/>
                <w:sz w:val="12"/>
              </w:rPr>
            </w:pPr>
            <w:r>
              <w:rPr>
                <w:rFonts w:ascii="Times New Roman" w:hAnsi="Times New Roman"/>
                <w:b/>
                <w:sz w:val="12"/>
              </w:rPr>
              <w:t>6</w:t>
            </w:r>
          </w:p>
        </w:tc>
        <w:tc>
          <w:tcPr>
            <w:tcW w:w="237"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6EBDDAFD" w14:textId="77777777" w:rsidR="004C1066" w:rsidRDefault="00057EB3">
            <w:pPr>
              <w:spacing w:after="0" w:line="240" w:lineRule="auto"/>
              <w:ind w:right="113"/>
              <w:jc w:val="center"/>
              <w:rPr>
                <w:rFonts w:ascii="Times New Roman" w:hAnsi="Times New Roman"/>
                <w:b/>
                <w:sz w:val="12"/>
              </w:rPr>
            </w:pPr>
            <w:r>
              <w:rPr>
                <w:rFonts w:ascii="Times New Roman" w:hAnsi="Times New Roman"/>
                <w:b/>
                <w:sz w:val="12"/>
              </w:rPr>
              <w:t>6</w:t>
            </w:r>
          </w:p>
        </w:tc>
        <w:tc>
          <w:tcPr>
            <w:tcW w:w="237"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04870B08" w14:textId="77777777" w:rsidR="004C1066" w:rsidRDefault="00057EB3">
            <w:pPr>
              <w:spacing w:after="0" w:line="240" w:lineRule="auto"/>
              <w:ind w:right="113"/>
              <w:jc w:val="center"/>
              <w:rPr>
                <w:rFonts w:ascii="Times New Roman" w:hAnsi="Times New Roman"/>
                <w:b/>
                <w:sz w:val="12"/>
              </w:rPr>
            </w:pPr>
            <w:r>
              <w:rPr>
                <w:rFonts w:ascii="Times New Roman" w:hAnsi="Times New Roman"/>
                <w:b/>
                <w:sz w:val="12"/>
              </w:rPr>
              <w:t>6</w:t>
            </w:r>
          </w:p>
        </w:tc>
        <w:tc>
          <w:tcPr>
            <w:tcW w:w="237"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4BBEF3C5" w14:textId="77777777" w:rsidR="004C1066" w:rsidRDefault="00057EB3">
            <w:pPr>
              <w:spacing w:after="0" w:line="240" w:lineRule="auto"/>
              <w:ind w:right="113"/>
              <w:jc w:val="center"/>
              <w:rPr>
                <w:rFonts w:ascii="Times New Roman" w:hAnsi="Times New Roman"/>
                <w:b/>
                <w:sz w:val="12"/>
              </w:rPr>
            </w:pPr>
            <w:r>
              <w:rPr>
                <w:rFonts w:ascii="Times New Roman" w:hAnsi="Times New Roman"/>
                <w:b/>
                <w:sz w:val="12"/>
              </w:rPr>
              <w:t>6</w:t>
            </w:r>
          </w:p>
        </w:tc>
        <w:tc>
          <w:tcPr>
            <w:tcW w:w="237"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779A9971" w14:textId="77777777" w:rsidR="004C1066" w:rsidRDefault="00057EB3">
            <w:pPr>
              <w:spacing w:after="0" w:line="240" w:lineRule="auto"/>
              <w:ind w:right="113"/>
              <w:jc w:val="center"/>
              <w:rPr>
                <w:rFonts w:ascii="Times New Roman" w:hAnsi="Times New Roman"/>
                <w:b/>
                <w:sz w:val="12"/>
              </w:rPr>
            </w:pPr>
            <w:r>
              <w:rPr>
                <w:rFonts w:ascii="Times New Roman" w:hAnsi="Times New Roman"/>
                <w:b/>
                <w:sz w:val="12"/>
              </w:rPr>
              <w:t>6</w:t>
            </w:r>
          </w:p>
        </w:tc>
        <w:tc>
          <w:tcPr>
            <w:tcW w:w="237"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00FD6BD5" w14:textId="77777777" w:rsidR="004C1066" w:rsidRDefault="00057EB3">
            <w:pPr>
              <w:spacing w:after="0" w:line="240" w:lineRule="auto"/>
              <w:ind w:right="113"/>
              <w:jc w:val="center"/>
              <w:rPr>
                <w:rFonts w:ascii="Times New Roman" w:hAnsi="Times New Roman"/>
                <w:b/>
                <w:sz w:val="12"/>
              </w:rPr>
            </w:pPr>
            <w:r>
              <w:rPr>
                <w:rFonts w:ascii="Times New Roman" w:hAnsi="Times New Roman"/>
                <w:b/>
                <w:sz w:val="12"/>
              </w:rPr>
              <w:t>6</w:t>
            </w:r>
          </w:p>
        </w:tc>
        <w:tc>
          <w:tcPr>
            <w:tcW w:w="237"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151E6D86" w14:textId="77777777" w:rsidR="004C1066" w:rsidRDefault="00057EB3">
            <w:pPr>
              <w:spacing w:after="0" w:line="240" w:lineRule="auto"/>
              <w:ind w:right="113"/>
              <w:jc w:val="center"/>
              <w:rPr>
                <w:rFonts w:ascii="Times New Roman" w:hAnsi="Times New Roman"/>
                <w:b/>
                <w:sz w:val="12"/>
              </w:rPr>
            </w:pPr>
            <w:r>
              <w:rPr>
                <w:rFonts w:ascii="Times New Roman" w:hAnsi="Times New Roman"/>
                <w:b/>
                <w:sz w:val="12"/>
              </w:rPr>
              <w:t>6</w:t>
            </w:r>
          </w:p>
        </w:tc>
        <w:tc>
          <w:tcPr>
            <w:tcW w:w="237"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4B5C686D" w14:textId="77777777" w:rsidR="004C1066" w:rsidRDefault="00057EB3">
            <w:pPr>
              <w:spacing w:after="0" w:line="240" w:lineRule="auto"/>
              <w:ind w:right="113"/>
              <w:jc w:val="center"/>
              <w:rPr>
                <w:rFonts w:ascii="Times New Roman" w:hAnsi="Times New Roman"/>
                <w:b/>
                <w:sz w:val="12"/>
              </w:rPr>
            </w:pPr>
            <w:r>
              <w:rPr>
                <w:rFonts w:ascii="Times New Roman" w:hAnsi="Times New Roman"/>
                <w:b/>
                <w:sz w:val="12"/>
              </w:rPr>
              <w:t>6</w:t>
            </w:r>
          </w:p>
        </w:tc>
        <w:tc>
          <w:tcPr>
            <w:tcW w:w="237"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331EEC29" w14:textId="77777777" w:rsidR="004C1066" w:rsidRDefault="00057EB3">
            <w:pPr>
              <w:spacing w:after="0" w:line="240" w:lineRule="auto"/>
              <w:ind w:right="113"/>
              <w:jc w:val="center"/>
              <w:rPr>
                <w:rFonts w:ascii="Times New Roman" w:hAnsi="Times New Roman"/>
                <w:b/>
                <w:sz w:val="12"/>
              </w:rPr>
            </w:pPr>
            <w:r>
              <w:rPr>
                <w:rFonts w:ascii="Times New Roman" w:hAnsi="Times New Roman"/>
                <w:b/>
                <w:sz w:val="12"/>
              </w:rPr>
              <w:t>6</w:t>
            </w:r>
          </w:p>
        </w:tc>
        <w:tc>
          <w:tcPr>
            <w:tcW w:w="237"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4456B8DC" w14:textId="77777777" w:rsidR="004C1066" w:rsidRDefault="00057EB3">
            <w:pPr>
              <w:spacing w:after="0" w:line="240" w:lineRule="auto"/>
              <w:ind w:right="113"/>
              <w:jc w:val="center"/>
              <w:rPr>
                <w:rFonts w:ascii="Times New Roman" w:hAnsi="Times New Roman"/>
                <w:b/>
                <w:sz w:val="12"/>
              </w:rPr>
            </w:pPr>
            <w:r>
              <w:rPr>
                <w:rFonts w:ascii="Times New Roman" w:hAnsi="Times New Roman"/>
                <w:b/>
                <w:sz w:val="12"/>
              </w:rPr>
              <w:t>6</w:t>
            </w:r>
          </w:p>
        </w:tc>
        <w:tc>
          <w:tcPr>
            <w:tcW w:w="237"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4DFEB334" w14:textId="77777777" w:rsidR="004C1066" w:rsidRDefault="00057EB3">
            <w:pPr>
              <w:spacing w:after="0" w:line="240" w:lineRule="auto"/>
              <w:ind w:right="113"/>
              <w:jc w:val="center"/>
              <w:rPr>
                <w:rFonts w:ascii="Times New Roman" w:hAnsi="Times New Roman"/>
                <w:b/>
                <w:sz w:val="12"/>
              </w:rPr>
            </w:pPr>
            <w:r>
              <w:rPr>
                <w:rFonts w:ascii="Times New Roman" w:hAnsi="Times New Roman"/>
                <w:b/>
                <w:sz w:val="12"/>
              </w:rPr>
              <w:t>0</w:t>
            </w:r>
          </w:p>
        </w:tc>
        <w:tc>
          <w:tcPr>
            <w:tcW w:w="237"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3F2D9F38" w14:textId="77777777" w:rsidR="004C1066" w:rsidRDefault="00057EB3">
            <w:pPr>
              <w:spacing w:after="0" w:line="240" w:lineRule="auto"/>
              <w:ind w:right="113"/>
              <w:jc w:val="center"/>
              <w:rPr>
                <w:rFonts w:ascii="Times New Roman" w:hAnsi="Times New Roman"/>
                <w:b/>
                <w:sz w:val="12"/>
              </w:rPr>
            </w:pPr>
            <w:r>
              <w:rPr>
                <w:rFonts w:ascii="Times New Roman" w:hAnsi="Times New Roman"/>
                <w:b/>
                <w:sz w:val="12"/>
              </w:rPr>
              <w:t>0</w:t>
            </w:r>
          </w:p>
        </w:tc>
        <w:tc>
          <w:tcPr>
            <w:tcW w:w="237"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5441EC34" w14:textId="77777777" w:rsidR="004C1066" w:rsidRDefault="00057EB3">
            <w:pPr>
              <w:spacing w:after="0" w:line="240" w:lineRule="auto"/>
              <w:ind w:right="113"/>
              <w:jc w:val="center"/>
              <w:rPr>
                <w:rFonts w:ascii="Times New Roman" w:hAnsi="Times New Roman"/>
                <w:b/>
                <w:sz w:val="12"/>
              </w:rPr>
            </w:pPr>
            <w:r>
              <w:rPr>
                <w:rFonts w:ascii="Times New Roman" w:hAnsi="Times New Roman"/>
                <w:b/>
                <w:sz w:val="12"/>
              </w:rPr>
              <w:t>4</w:t>
            </w:r>
          </w:p>
        </w:tc>
        <w:tc>
          <w:tcPr>
            <w:tcW w:w="237"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000F5DF6" w14:textId="77777777" w:rsidR="004C1066" w:rsidRDefault="00057EB3">
            <w:pPr>
              <w:spacing w:after="0" w:line="240" w:lineRule="auto"/>
              <w:ind w:right="113"/>
              <w:jc w:val="center"/>
              <w:rPr>
                <w:rFonts w:ascii="Times New Roman" w:hAnsi="Times New Roman"/>
                <w:b/>
                <w:sz w:val="12"/>
              </w:rPr>
            </w:pPr>
            <w:r>
              <w:rPr>
                <w:rFonts w:ascii="Times New Roman" w:hAnsi="Times New Roman"/>
                <w:b/>
                <w:sz w:val="12"/>
              </w:rPr>
              <w:t>6</w:t>
            </w:r>
          </w:p>
        </w:tc>
        <w:tc>
          <w:tcPr>
            <w:tcW w:w="237"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68945C63" w14:textId="77777777" w:rsidR="004C1066" w:rsidRDefault="00057EB3">
            <w:pPr>
              <w:spacing w:after="0" w:line="240" w:lineRule="auto"/>
              <w:ind w:right="113"/>
              <w:jc w:val="center"/>
              <w:rPr>
                <w:rFonts w:ascii="Times New Roman" w:hAnsi="Times New Roman"/>
                <w:b/>
                <w:sz w:val="12"/>
              </w:rPr>
            </w:pPr>
            <w:r>
              <w:rPr>
                <w:rFonts w:ascii="Times New Roman" w:hAnsi="Times New Roman"/>
                <w:b/>
                <w:sz w:val="12"/>
              </w:rPr>
              <w:t>6</w:t>
            </w:r>
          </w:p>
        </w:tc>
        <w:tc>
          <w:tcPr>
            <w:tcW w:w="237"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1EA940BF" w14:textId="77777777" w:rsidR="004C1066" w:rsidRDefault="00057EB3">
            <w:pPr>
              <w:spacing w:after="0" w:line="240" w:lineRule="auto"/>
              <w:ind w:right="113"/>
              <w:jc w:val="center"/>
              <w:rPr>
                <w:rFonts w:ascii="Times New Roman" w:hAnsi="Times New Roman"/>
                <w:b/>
                <w:sz w:val="12"/>
              </w:rPr>
            </w:pPr>
            <w:r>
              <w:rPr>
                <w:rFonts w:ascii="Times New Roman" w:hAnsi="Times New Roman"/>
                <w:b/>
                <w:sz w:val="12"/>
              </w:rPr>
              <w:t>4</w:t>
            </w:r>
          </w:p>
        </w:tc>
        <w:tc>
          <w:tcPr>
            <w:tcW w:w="237"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5E25AD63" w14:textId="77777777" w:rsidR="004C1066" w:rsidRDefault="00057EB3">
            <w:pPr>
              <w:spacing w:after="0" w:line="240" w:lineRule="auto"/>
              <w:ind w:right="113"/>
              <w:jc w:val="center"/>
              <w:rPr>
                <w:rFonts w:ascii="Times New Roman" w:hAnsi="Times New Roman"/>
                <w:b/>
                <w:sz w:val="12"/>
              </w:rPr>
            </w:pPr>
            <w:r>
              <w:rPr>
                <w:rFonts w:ascii="Times New Roman" w:hAnsi="Times New Roman"/>
                <w:b/>
                <w:sz w:val="12"/>
              </w:rPr>
              <w:t>8</w:t>
            </w:r>
          </w:p>
        </w:tc>
        <w:tc>
          <w:tcPr>
            <w:tcW w:w="237"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66798C2C" w14:textId="77777777" w:rsidR="004C1066" w:rsidRDefault="00057EB3">
            <w:pPr>
              <w:spacing w:after="0" w:line="240" w:lineRule="auto"/>
              <w:ind w:right="113"/>
              <w:jc w:val="center"/>
              <w:rPr>
                <w:rFonts w:ascii="Times New Roman" w:hAnsi="Times New Roman"/>
                <w:b/>
                <w:sz w:val="12"/>
              </w:rPr>
            </w:pPr>
            <w:r>
              <w:rPr>
                <w:rFonts w:ascii="Times New Roman" w:hAnsi="Times New Roman"/>
                <w:b/>
                <w:sz w:val="12"/>
              </w:rPr>
              <w:t>8</w:t>
            </w:r>
          </w:p>
        </w:tc>
        <w:tc>
          <w:tcPr>
            <w:tcW w:w="237"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600372B0" w14:textId="77777777" w:rsidR="004C1066" w:rsidRDefault="00057EB3">
            <w:pPr>
              <w:spacing w:after="0" w:line="240" w:lineRule="auto"/>
              <w:ind w:right="113"/>
              <w:jc w:val="center"/>
              <w:rPr>
                <w:rFonts w:ascii="Times New Roman" w:hAnsi="Times New Roman"/>
                <w:b/>
                <w:sz w:val="12"/>
              </w:rPr>
            </w:pPr>
            <w:r>
              <w:rPr>
                <w:rFonts w:ascii="Times New Roman" w:hAnsi="Times New Roman"/>
                <w:b/>
                <w:sz w:val="12"/>
              </w:rPr>
              <w:t>8</w:t>
            </w:r>
          </w:p>
        </w:tc>
        <w:tc>
          <w:tcPr>
            <w:tcW w:w="248"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7F53A9B1" w14:textId="77777777" w:rsidR="004C1066" w:rsidRDefault="00057EB3">
            <w:pPr>
              <w:spacing w:after="0" w:line="240" w:lineRule="auto"/>
              <w:ind w:right="113"/>
              <w:jc w:val="center"/>
              <w:rPr>
                <w:rFonts w:ascii="Times New Roman" w:hAnsi="Times New Roman"/>
                <w:b/>
                <w:sz w:val="12"/>
              </w:rPr>
            </w:pPr>
            <w:r>
              <w:rPr>
                <w:rFonts w:ascii="Times New Roman" w:hAnsi="Times New Roman"/>
                <w:b/>
                <w:sz w:val="12"/>
              </w:rPr>
              <w:t>6</w:t>
            </w:r>
          </w:p>
        </w:tc>
        <w:tc>
          <w:tcPr>
            <w:tcW w:w="236"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47A1F0BF" w14:textId="77777777" w:rsidR="004C1066" w:rsidRDefault="00057EB3">
            <w:pPr>
              <w:spacing w:after="0" w:line="240" w:lineRule="auto"/>
              <w:ind w:right="113"/>
              <w:jc w:val="center"/>
              <w:rPr>
                <w:rFonts w:ascii="Times New Roman" w:hAnsi="Times New Roman"/>
                <w:b/>
                <w:sz w:val="12"/>
              </w:rPr>
            </w:pPr>
            <w:r>
              <w:rPr>
                <w:rFonts w:ascii="Times New Roman" w:hAnsi="Times New Roman"/>
                <w:b/>
                <w:sz w:val="12"/>
              </w:rPr>
              <w:t>6</w:t>
            </w:r>
          </w:p>
        </w:tc>
        <w:tc>
          <w:tcPr>
            <w:tcW w:w="284"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2A9DBC8F" w14:textId="77777777" w:rsidR="004C1066" w:rsidRDefault="00057EB3">
            <w:pPr>
              <w:spacing w:after="0" w:line="240" w:lineRule="auto"/>
              <w:ind w:right="113"/>
              <w:jc w:val="center"/>
              <w:rPr>
                <w:rFonts w:ascii="Times New Roman" w:hAnsi="Times New Roman"/>
                <w:b/>
                <w:sz w:val="12"/>
              </w:rPr>
            </w:pPr>
            <w:r>
              <w:rPr>
                <w:rFonts w:ascii="Times New Roman" w:hAnsi="Times New Roman"/>
                <w:b/>
                <w:sz w:val="12"/>
              </w:rPr>
              <w:t>8</w:t>
            </w:r>
          </w:p>
        </w:tc>
        <w:tc>
          <w:tcPr>
            <w:tcW w:w="282"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00578661" w14:textId="77777777" w:rsidR="004C1066" w:rsidRDefault="00057EB3">
            <w:pPr>
              <w:spacing w:after="0" w:line="240" w:lineRule="auto"/>
              <w:ind w:right="113"/>
              <w:jc w:val="center"/>
              <w:rPr>
                <w:rFonts w:ascii="Times New Roman" w:hAnsi="Times New Roman"/>
                <w:b/>
                <w:sz w:val="12"/>
              </w:rPr>
            </w:pPr>
            <w:r>
              <w:rPr>
                <w:rFonts w:ascii="Times New Roman" w:hAnsi="Times New Roman"/>
                <w:b/>
                <w:sz w:val="12"/>
              </w:rPr>
              <w:t>4</w:t>
            </w:r>
          </w:p>
        </w:tc>
        <w:tc>
          <w:tcPr>
            <w:tcW w:w="284"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38CAF534" w14:textId="77777777" w:rsidR="004C1066" w:rsidRDefault="00057EB3">
            <w:pPr>
              <w:spacing w:after="0" w:line="240" w:lineRule="auto"/>
              <w:ind w:right="113"/>
              <w:jc w:val="center"/>
              <w:rPr>
                <w:rFonts w:ascii="Times New Roman" w:hAnsi="Times New Roman"/>
                <w:b/>
                <w:sz w:val="12"/>
              </w:rPr>
            </w:pPr>
            <w:r>
              <w:rPr>
                <w:rFonts w:ascii="Times New Roman" w:hAnsi="Times New Roman"/>
                <w:b/>
                <w:sz w:val="12"/>
              </w:rPr>
              <w:t>6</w:t>
            </w:r>
          </w:p>
        </w:tc>
        <w:tc>
          <w:tcPr>
            <w:tcW w:w="283"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5D2DAE0C" w14:textId="77777777" w:rsidR="004C1066" w:rsidRDefault="00057EB3">
            <w:pPr>
              <w:spacing w:after="0" w:line="240" w:lineRule="auto"/>
              <w:ind w:right="113"/>
              <w:jc w:val="center"/>
              <w:rPr>
                <w:rFonts w:ascii="Times New Roman" w:hAnsi="Times New Roman"/>
                <w:b/>
                <w:sz w:val="12"/>
              </w:rPr>
            </w:pPr>
            <w:r>
              <w:rPr>
                <w:rFonts w:ascii="Times New Roman" w:hAnsi="Times New Roman"/>
                <w:b/>
                <w:sz w:val="12"/>
              </w:rPr>
              <w:t>10</w:t>
            </w:r>
          </w:p>
        </w:tc>
        <w:tc>
          <w:tcPr>
            <w:tcW w:w="284"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3C7AE8A3" w14:textId="77777777" w:rsidR="004C1066" w:rsidRDefault="00057EB3">
            <w:pPr>
              <w:spacing w:after="0" w:line="240" w:lineRule="auto"/>
              <w:ind w:right="113"/>
              <w:jc w:val="center"/>
              <w:rPr>
                <w:rFonts w:ascii="Times New Roman" w:hAnsi="Times New Roman"/>
                <w:b/>
                <w:sz w:val="12"/>
              </w:rPr>
            </w:pPr>
            <w:r>
              <w:rPr>
                <w:rFonts w:ascii="Times New Roman" w:hAnsi="Times New Roman"/>
                <w:b/>
                <w:sz w:val="12"/>
              </w:rPr>
              <w:t>8</w:t>
            </w:r>
          </w:p>
        </w:tc>
        <w:tc>
          <w:tcPr>
            <w:tcW w:w="283"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523B8CBB" w14:textId="77777777" w:rsidR="004C1066" w:rsidRDefault="00057EB3">
            <w:pPr>
              <w:spacing w:after="0" w:line="240" w:lineRule="auto"/>
              <w:ind w:right="113"/>
              <w:jc w:val="center"/>
              <w:rPr>
                <w:rFonts w:ascii="Times New Roman" w:hAnsi="Times New Roman"/>
                <w:b/>
                <w:sz w:val="12"/>
              </w:rPr>
            </w:pPr>
            <w:r>
              <w:rPr>
                <w:rFonts w:ascii="Times New Roman" w:hAnsi="Times New Roman"/>
                <w:b/>
                <w:sz w:val="12"/>
              </w:rPr>
              <w:t>8</w:t>
            </w:r>
          </w:p>
        </w:tc>
        <w:tc>
          <w:tcPr>
            <w:tcW w:w="284"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5192C1C4" w14:textId="77777777" w:rsidR="004C1066" w:rsidRDefault="00057EB3">
            <w:pPr>
              <w:spacing w:after="0" w:line="240" w:lineRule="auto"/>
              <w:ind w:right="113"/>
              <w:jc w:val="center"/>
              <w:rPr>
                <w:rFonts w:ascii="Times New Roman" w:hAnsi="Times New Roman"/>
                <w:b/>
                <w:sz w:val="12"/>
              </w:rPr>
            </w:pPr>
            <w:r>
              <w:rPr>
                <w:rFonts w:ascii="Times New Roman" w:hAnsi="Times New Roman"/>
                <w:b/>
                <w:sz w:val="12"/>
              </w:rPr>
              <w:t>8</w:t>
            </w:r>
          </w:p>
        </w:tc>
        <w:tc>
          <w:tcPr>
            <w:tcW w:w="283"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06206242" w14:textId="77777777" w:rsidR="004C1066" w:rsidRDefault="00057EB3">
            <w:pPr>
              <w:spacing w:after="0" w:line="240" w:lineRule="auto"/>
              <w:ind w:right="113"/>
              <w:jc w:val="center"/>
              <w:rPr>
                <w:rFonts w:ascii="Times New Roman" w:hAnsi="Times New Roman"/>
                <w:b/>
                <w:sz w:val="12"/>
              </w:rPr>
            </w:pPr>
            <w:r>
              <w:rPr>
                <w:rFonts w:ascii="Times New Roman" w:hAnsi="Times New Roman"/>
                <w:b/>
                <w:sz w:val="12"/>
              </w:rPr>
              <w:t>10</w:t>
            </w:r>
          </w:p>
        </w:tc>
        <w:tc>
          <w:tcPr>
            <w:tcW w:w="284"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23664097" w14:textId="77777777" w:rsidR="004C1066" w:rsidRDefault="00057EB3">
            <w:pPr>
              <w:spacing w:after="0" w:line="240" w:lineRule="auto"/>
              <w:ind w:right="113"/>
              <w:jc w:val="center"/>
              <w:rPr>
                <w:rFonts w:ascii="Times New Roman" w:hAnsi="Times New Roman"/>
                <w:b/>
                <w:sz w:val="12"/>
              </w:rPr>
            </w:pPr>
            <w:r>
              <w:rPr>
                <w:rFonts w:ascii="Times New Roman" w:hAnsi="Times New Roman"/>
                <w:b/>
                <w:sz w:val="12"/>
              </w:rPr>
              <w:t>12</w:t>
            </w:r>
          </w:p>
        </w:tc>
        <w:tc>
          <w:tcPr>
            <w:tcW w:w="283"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24C8A6B1" w14:textId="77777777" w:rsidR="004C1066" w:rsidRDefault="00057EB3">
            <w:pPr>
              <w:spacing w:after="0" w:line="240" w:lineRule="auto"/>
              <w:ind w:right="113"/>
              <w:jc w:val="center"/>
              <w:rPr>
                <w:rFonts w:ascii="Times New Roman" w:hAnsi="Times New Roman"/>
                <w:b/>
                <w:sz w:val="12"/>
              </w:rPr>
            </w:pPr>
            <w:r>
              <w:rPr>
                <w:rFonts w:ascii="Times New Roman" w:hAnsi="Times New Roman"/>
                <w:b/>
                <w:sz w:val="12"/>
              </w:rPr>
              <w:t>12</w:t>
            </w:r>
          </w:p>
        </w:tc>
        <w:tc>
          <w:tcPr>
            <w:tcW w:w="284"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40AF92DE" w14:textId="77777777" w:rsidR="004C1066" w:rsidRDefault="00057EB3">
            <w:pPr>
              <w:spacing w:after="0" w:line="240" w:lineRule="auto"/>
              <w:ind w:right="113"/>
              <w:jc w:val="center"/>
              <w:rPr>
                <w:rFonts w:ascii="Times New Roman" w:hAnsi="Times New Roman"/>
                <w:b/>
                <w:sz w:val="12"/>
              </w:rPr>
            </w:pPr>
            <w:r>
              <w:rPr>
                <w:rFonts w:ascii="Times New Roman" w:hAnsi="Times New Roman"/>
                <w:b/>
                <w:sz w:val="12"/>
              </w:rPr>
              <w:t>10</w:t>
            </w:r>
          </w:p>
        </w:tc>
        <w:tc>
          <w:tcPr>
            <w:tcW w:w="283"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2AA21BD4" w14:textId="77777777" w:rsidR="004C1066" w:rsidRDefault="00057EB3">
            <w:pPr>
              <w:spacing w:after="0" w:line="240" w:lineRule="auto"/>
              <w:ind w:right="113"/>
              <w:jc w:val="center"/>
              <w:rPr>
                <w:rFonts w:ascii="Times New Roman" w:hAnsi="Times New Roman"/>
                <w:b/>
                <w:sz w:val="12"/>
              </w:rPr>
            </w:pPr>
            <w:r>
              <w:rPr>
                <w:rFonts w:ascii="Times New Roman" w:hAnsi="Times New Roman"/>
                <w:b/>
                <w:sz w:val="12"/>
              </w:rPr>
              <w:t>10</w:t>
            </w:r>
          </w:p>
        </w:tc>
        <w:tc>
          <w:tcPr>
            <w:tcW w:w="284"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28124AF1" w14:textId="77777777" w:rsidR="004C1066" w:rsidRDefault="00057EB3">
            <w:pPr>
              <w:spacing w:after="0" w:line="240" w:lineRule="auto"/>
              <w:ind w:right="113"/>
              <w:jc w:val="center"/>
              <w:rPr>
                <w:rFonts w:ascii="Times New Roman" w:hAnsi="Times New Roman"/>
                <w:b/>
                <w:sz w:val="12"/>
              </w:rPr>
            </w:pPr>
            <w:r>
              <w:rPr>
                <w:rFonts w:ascii="Times New Roman" w:hAnsi="Times New Roman"/>
                <w:b/>
                <w:sz w:val="12"/>
              </w:rPr>
              <w:t>12</w:t>
            </w:r>
          </w:p>
        </w:tc>
        <w:tc>
          <w:tcPr>
            <w:tcW w:w="236"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60D1B87F" w14:textId="77777777" w:rsidR="004C1066" w:rsidRDefault="00057EB3">
            <w:pPr>
              <w:spacing w:after="0" w:line="240" w:lineRule="auto"/>
              <w:ind w:right="113"/>
              <w:jc w:val="center"/>
              <w:rPr>
                <w:rFonts w:ascii="Times New Roman" w:hAnsi="Times New Roman"/>
                <w:b/>
                <w:sz w:val="12"/>
              </w:rPr>
            </w:pPr>
            <w:r>
              <w:rPr>
                <w:rFonts w:ascii="Times New Roman" w:hAnsi="Times New Roman"/>
                <w:b/>
                <w:sz w:val="12"/>
              </w:rPr>
              <w:t>12</w:t>
            </w:r>
          </w:p>
        </w:tc>
        <w:tc>
          <w:tcPr>
            <w:tcW w:w="236"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689FBBC6" w14:textId="77777777" w:rsidR="004C1066" w:rsidRDefault="00057EB3">
            <w:pPr>
              <w:spacing w:after="0" w:line="240" w:lineRule="auto"/>
              <w:ind w:right="113"/>
              <w:jc w:val="center"/>
              <w:rPr>
                <w:rFonts w:ascii="Times New Roman" w:hAnsi="Times New Roman"/>
                <w:b/>
                <w:sz w:val="12"/>
              </w:rPr>
            </w:pPr>
            <w:r>
              <w:rPr>
                <w:rFonts w:ascii="Times New Roman" w:hAnsi="Times New Roman"/>
                <w:b/>
                <w:sz w:val="12"/>
              </w:rPr>
              <w:t>8</w:t>
            </w:r>
          </w:p>
        </w:tc>
        <w:tc>
          <w:tcPr>
            <w:tcW w:w="237"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52F37A63" w14:textId="77777777" w:rsidR="004C1066" w:rsidRDefault="00057EB3">
            <w:pPr>
              <w:spacing w:after="0" w:line="240" w:lineRule="auto"/>
              <w:ind w:right="113"/>
              <w:jc w:val="center"/>
              <w:rPr>
                <w:rFonts w:ascii="Times New Roman" w:hAnsi="Times New Roman"/>
                <w:b/>
                <w:sz w:val="12"/>
              </w:rPr>
            </w:pPr>
            <w:r>
              <w:rPr>
                <w:rFonts w:ascii="Times New Roman" w:hAnsi="Times New Roman"/>
                <w:b/>
                <w:sz w:val="12"/>
              </w:rPr>
              <w:t>10</w:t>
            </w:r>
          </w:p>
        </w:tc>
        <w:tc>
          <w:tcPr>
            <w:tcW w:w="283"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61AB1189" w14:textId="77777777" w:rsidR="004C1066" w:rsidRDefault="004C1066">
            <w:pPr>
              <w:spacing w:after="0" w:line="240" w:lineRule="auto"/>
              <w:ind w:right="113"/>
              <w:jc w:val="center"/>
              <w:rPr>
                <w:rFonts w:ascii="Times New Roman" w:hAnsi="Times New Roman"/>
                <w:b/>
                <w:sz w:val="12"/>
              </w:rPr>
            </w:pPr>
          </w:p>
        </w:tc>
        <w:tc>
          <w:tcPr>
            <w:tcW w:w="284"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7ACCB259" w14:textId="77777777" w:rsidR="004C1066" w:rsidRDefault="004C1066">
            <w:pPr>
              <w:spacing w:after="0" w:line="240" w:lineRule="auto"/>
              <w:ind w:right="113"/>
              <w:jc w:val="center"/>
              <w:rPr>
                <w:rFonts w:ascii="Times New Roman" w:hAnsi="Times New Roman"/>
                <w:b/>
                <w:sz w:val="12"/>
              </w:rPr>
            </w:pPr>
          </w:p>
        </w:tc>
        <w:tc>
          <w:tcPr>
            <w:tcW w:w="236"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19E2EAA8" w14:textId="77777777" w:rsidR="004C1066" w:rsidRDefault="004C1066">
            <w:pPr>
              <w:spacing w:after="0" w:line="240" w:lineRule="auto"/>
              <w:ind w:right="113"/>
              <w:jc w:val="center"/>
              <w:rPr>
                <w:rFonts w:ascii="Times New Roman" w:hAnsi="Times New Roman"/>
                <w:b/>
                <w:sz w:val="12"/>
              </w:rPr>
            </w:pPr>
          </w:p>
        </w:tc>
        <w:tc>
          <w:tcPr>
            <w:tcW w:w="236"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3150FF48" w14:textId="77777777" w:rsidR="004C1066" w:rsidRDefault="004C1066">
            <w:pPr>
              <w:spacing w:after="0" w:line="240" w:lineRule="auto"/>
              <w:ind w:right="113"/>
              <w:jc w:val="center"/>
              <w:rPr>
                <w:rFonts w:ascii="Times New Roman" w:hAnsi="Times New Roman"/>
                <w:b/>
                <w:sz w:val="12"/>
              </w:rPr>
            </w:pPr>
          </w:p>
        </w:tc>
        <w:tc>
          <w:tcPr>
            <w:tcW w:w="236"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0B5E353E" w14:textId="77777777" w:rsidR="004C1066" w:rsidRDefault="004C1066">
            <w:pPr>
              <w:spacing w:after="0" w:line="240" w:lineRule="auto"/>
              <w:ind w:right="113"/>
              <w:jc w:val="center"/>
              <w:rPr>
                <w:rFonts w:ascii="Times New Roman" w:hAnsi="Times New Roman"/>
                <w:b/>
                <w:sz w:val="12"/>
              </w:rPr>
            </w:pPr>
          </w:p>
        </w:tc>
        <w:tc>
          <w:tcPr>
            <w:tcW w:w="236"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382D34F6" w14:textId="77777777" w:rsidR="004C1066" w:rsidRDefault="004C1066">
            <w:pPr>
              <w:spacing w:after="0" w:line="240" w:lineRule="auto"/>
              <w:ind w:right="113"/>
              <w:jc w:val="center"/>
              <w:rPr>
                <w:rFonts w:ascii="Times New Roman" w:hAnsi="Times New Roman"/>
                <w:b/>
                <w:sz w:val="12"/>
              </w:rPr>
            </w:pPr>
          </w:p>
        </w:tc>
        <w:tc>
          <w:tcPr>
            <w:tcW w:w="236"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39558601" w14:textId="77777777" w:rsidR="004C1066" w:rsidRDefault="004C1066">
            <w:pPr>
              <w:spacing w:after="0" w:line="240" w:lineRule="auto"/>
              <w:ind w:right="113"/>
              <w:jc w:val="center"/>
              <w:rPr>
                <w:rFonts w:ascii="Times New Roman" w:hAnsi="Times New Roman"/>
                <w:b/>
                <w:sz w:val="12"/>
              </w:rPr>
            </w:pPr>
          </w:p>
        </w:tc>
        <w:tc>
          <w:tcPr>
            <w:tcW w:w="237"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21029687" w14:textId="77777777" w:rsidR="004C1066" w:rsidRDefault="004C1066">
            <w:pPr>
              <w:spacing w:after="0" w:line="240" w:lineRule="auto"/>
              <w:ind w:right="113"/>
              <w:jc w:val="center"/>
              <w:rPr>
                <w:rFonts w:ascii="Times New Roman" w:hAnsi="Times New Roman"/>
                <w:b/>
                <w:sz w:val="12"/>
              </w:rPr>
            </w:pPr>
          </w:p>
        </w:tc>
      </w:tr>
      <w:tr w:rsidR="004C1066" w14:paraId="72B01087" w14:textId="77777777">
        <w:trPr>
          <w:trHeight w:val="315"/>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6D0241" w14:textId="77777777" w:rsidR="004C1066" w:rsidRDefault="00057EB3">
            <w:pPr>
              <w:spacing w:after="0" w:line="240" w:lineRule="auto"/>
              <w:jc w:val="center"/>
              <w:rPr>
                <w:rFonts w:ascii="Times New Roman" w:hAnsi="Times New Roman"/>
                <w:sz w:val="14"/>
              </w:rPr>
            </w:pPr>
            <w:r>
              <w:rPr>
                <w:rFonts w:ascii="Times New Roman" w:hAnsi="Times New Roman"/>
                <w:sz w:val="14"/>
              </w:rPr>
              <w:t>СГ.01</w:t>
            </w:r>
          </w:p>
        </w:tc>
        <w:tc>
          <w:tcPr>
            <w:tcW w:w="253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5FC429F" w14:textId="77777777" w:rsidR="004C1066" w:rsidRDefault="00057EB3">
            <w:pPr>
              <w:spacing w:after="0" w:line="240" w:lineRule="auto"/>
              <w:rPr>
                <w:rFonts w:ascii="Times New Roman" w:hAnsi="Times New Roman"/>
                <w:sz w:val="14"/>
              </w:rPr>
            </w:pPr>
            <w:r>
              <w:rPr>
                <w:rFonts w:ascii="Times New Roman" w:hAnsi="Times New Roman"/>
                <w:sz w:val="14"/>
              </w:rPr>
              <w:t>История России</w:t>
            </w:r>
          </w:p>
        </w:tc>
        <w:tc>
          <w:tcPr>
            <w:tcW w:w="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947A6B" w14:textId="77777777" w:rsidR="004C1066" w:rsidRDefault="00057EB3">
            <w:pPr>
              <w:spacing w:after="0" w:line="240" w:lineRule="auto"/>
              <w:jc w:val="center"/>
              <w:rPr>
                <w:rFonts w:ascii="Times New Roman" w:hAnsi="Times New Roman"/>
                <w:sz w:val="14"/>
              </w:rPr>
            </w:pPr>
            <w:r>
              <w:rPr>
                <w:rFonts w:ascii="Times New Roman" w:hAnsi="Times New Roman"/>
                <w:sz w:val="14"/>
              </w:rPr>
              <w:t>2</w:t>
            </w:r>
          </w:p>
        </w:tc>
        <w:tc>
          <w:tcPr>
            <w:tcW w:w="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293E9B"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536AB8" w14:textId="77777777" w:rsidR="004C1066" w:rsidRDefault="00057EB3">
            <w:pPr>
              <w:spacing w:after="0" w:line="240" w:lineRule="auto"/>
              <w:jc w:val="center"/>
              <w:rPr>
                <w:rFonts w:ascii="Times New Roman" w:hAnsi="Times New Roman"/>
                <w:sz w:val="14"/>
              </w:rPr>
            </w:pPr>
            <w:r>
              <w:rPr>
                <w:rFonts w:ascii="Times New Roman" w:hAnsi="Times New Roman"/>
                <w:sz w:val="14"/>
              </w:rPr>
              <w:t>2</w:t>
            </w:r>
          </w:p>
        </w:tc>
        <w:tc>
          <w:tcPr>
            <w:tcW w:w="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31E757"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584CDED" w14:textId="77777777" w:rsidR="004C1066" w:rsidRDefault="00057EB3">
            <w:pPr>
              <w:spacing w:after="0" w:line="240" w:lineRule="auto"/>
              <w:jc w:val="center"/>
              <w:rPr>
                <w:rFonts w:ascii="Times New Roman" w:hAnsi="Times New Roman"/>
                <w:sz w:val="14"/>
              </w:rPr>
            </w:pPr>
            <w:r>
              <w:rPr>
                <w:rFonts w:ascii="Times New Roman" w:hAnsi="Times New Roman"/>
                <w:sz w:val="14"/>
              </w:rPr>
              <w:t>2</w:t>
            </w:r>
          </w:p>
        </w:tc>
        <w:tc>
          <w:tcPr>
            <w:tcW w:w="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DC9DFE"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A5E925" w14:textId="77777777" w:rsidR="004C1066" w:rsidRDefault="00057EB3">
            <w:pPr>
              <w:spacing w:after="0" w:line="240" w:lineRule="auto"/>
              <w:jc w:val="center"/>
              <w:rPr>
                <w:rFonts w:ascii="Times New Roman" w:hAnsi="Times New Roman"/>
                <w:sz w:val="14"/>
              </w:rPr>
            </w:pPr>
            <w:r>
              <w:rPr>
                <w:rFonts w:ascii="Times New Roman" w:hAnsi="Times New Roman"/>
                <w:sz w:val="14"/>
              </w:rPr>
              <w:t>2</w:t>
            </w:r>
          </w:p>
        </w:tc>
        <w:tc>
          <w:tcPr>
            <w:tcW w:w="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EE2269"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AAD443" w14:textId="77777777" w:rsidR="004C1066" w:rsidRDefault="00057EB3">
            <w:pPr>
              <w:spacing w:after="0" w:line="240" w:lineRule="auto"/>
              <w:jc w:val="center"/>
              <w:rPr>
                <w:rFonts w:ascii="Times New Roman" w:hAnsi="Times New Roman"/>
                <w:sz w:val="14"/>
              </w:rPr>
            </w:pPr>
            <w:r>
              <w:rPr>
                <w:rFonts w:ascii="Times New Roman" w:hAnsi="Times New Roman"/>
                <w:sz w:val="14"/>
              </w:rPr>
              <w:t>2</w:t>
            </w: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9DD812"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776FA30" w14:textId="77777777" w:rsidR="004C1066" w:rsidRDefault="00057EB3">
            <w:pPr>
              <w:spacing w:after="0" w:line="240" w:lineRule="auto"/>
              <w:jc w:val="center"/>
              <w:rPr>
                <w:rFonts w:ascii="Times New Roman" w:hAnsi="Times New Roman"/>
                <w:sz w:val="14"/>
              </w:rPr>
            </w:pPr>
            <w:r>
              <w:rPr>
                <w:rFonts w:ascii="Times New Roman" w:hAnsi="Times New Roman"/>
                <w:sz w:val="14"/>
              </w:rPr>
              <w:t>2</w:t>
            </w: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68E080"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47958E7" w14:textId="77777777" w:rsidR="004C1066" w:rsidRDefault="00057EB3">
            <w:pPr>
              <w:spacing w:after="0" w:line="240" w:lineRule="auto"/>
              <w:jc w:val="center"/>
              <w:rPr>
                <w:rFonts w:ascii="Times New Roman" w:hAnsi="Times New Roman"/>
                <w:sz w:val="14"/>
              </w:rPr>
            </w:pPr>
            <w:r>
              <w:rPr>
                <w:rFonts w:ascii="Times New Roman" w:hAnsi="Times New Roman"/>
                <w:sz w:val="14"/>
              </w:rPr>
              <w:t>2</w:t>
            </w: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E547DEC"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6F7EB5" w14:textId="77777777" w:rsidR="004C1066" w:rsidRDefault="00057EB3">
            <w:pPr>
              <w:spacing w:after="0" w:line="240" w:lineRule="auto"/>
              <w:jc w:val="center"/>
              <w:rPr>
                <w:rFonts w:ascii="Times New Roman" w:hAnsi="Times New Roman"/>
                <w:sz w:val="14"/>
              </w:rPr>
            </w:pPr>
            <w:r>
              <w:rPr>
                <w:rFonts w:ascii="Times New Roman" w:hAnsi="Times New Roman"/>
                <w:sz w:val="14"/>
              </w:rPr>
              <w:t>2</w:t>
            </w: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25CB388"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7" w:type="dxa"/>
            <w:tcBorders>
              <w:top w:val="single" w:sz="4" w:space="0" w:color="000000"/>
              <w:left w:val="single" w:sz="4" w:space="0" w:color="000000"/>
              <w:bottom w:val="single" w:sz="4" w:space="0" w:color="000000"/>
              <w:right w:val="single" w:sz="4" w:space="0" w:color="000000"/>
            </w:tcBorders>
            <w:shd w:val="clear" w:color="auto" w:fill="C6E0B4"/>
            <w:vAlign w:val="center"/>
          </w:tcPr>
          <w:p w14:paraId="096030B7" w14:textId="77777777" w:rsidR="004C1066" w:rsidRDefault="00057EB3">
            <w:pPr>
              <w:spacing w:after="0" w:line="240" w:lineRule="auto"/>
              <w:jc w:val="center"/>
              <w:rPr>
                <w:rFonts w:ascii="Times New Roman" w:hAnsi="Times New Roman"/>
                <w:sz w:val="14"/>
              </w:rPr>
            </w:pPr>
            <w:r>
              <w:rPr>
                <w:rFonts w:ascii="Times New Roman" w:hAnsi="Times New Roman"/>
                <w:sz w:val="14"/>
              </w:rPr>
              <w:t>2</w:t>
            </w:r>
          </w:p>
        </w:tc>
        <w:tc>
          <w:tcPr>
            <w:tcW w:w="237"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4A399AD2"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7"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1EF548ED"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FB6F62" w14:textId="77777777" w:rsidR="004C1066" w:rsidRDefault="00057EB3">
            <w:pPr>
              <w:spacing w:after="0" w:line="240" w:lineRule="auto"/>
              <w:jc w:val="center"/>
              <w:rPr>
                <w:rFonts w:ascii="Times New Roman" w:hAnsi="Times New Roman"/>
                <w:sz w:val="14"/>
              </w:rPr>
            </w:pPr>
            <w:r>
              <w:rPr>
                <w:rFonts w:ascii="Times New Roman" w:hAnsi="Times New Roman"/>
                <w:sz w:val="14"/>
              </w:rPr>
              <w:t>2</w:t>
            </w: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ECE0C9"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478653A" w14:textId="77777777" w:rsidR="004C1066" w:rsidRDefault="00057EB3">
            <w:pPr>
              <w:spacing w:after="0" w:line="240" w:lineRule="auto"/>
              <w:jc w:val="center"/>
              <w:rPr>
                <w:rFonts w:ascii="Times New Roman" w:hAnsi="Times New Roman"/>
                <w:sz w:val="14"/>
              </w:rPr>
            </w:pPr>
            <w:r>
              <w:rPr>
                <w:rFonts w:ascii="Times New Roman" w:hAnsi="Times New Roman"/>
                <w:sz w:val="14"/>
              </w:rPr>
              <w:t>2</w:t>
            </w: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D00C41"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72FD91" w14:textId="77777777" w:rsidR="004C1066" w:rsidRDefault="00057EB3">
            <w:pPr>
              <w:spacing w:after="0" w:line="240" w:lineRule="auto"/>
              <w:jc w:val="center"/>
              <w:rPr>
                <w:rFonts w:ascii="Times New Roman" w:hAnsi="Times New Roman"/>
                <w:sz w:val="14"/>
              </w:rPr>
            </w:pPr>
            <w:r>
              <w:rPr>
                <w:rFonts w:ascii="Times New Roman" w:hAnsi="Times New Roman"/>
                <w:sz w:val="14"/>
              </w:rPr>
              <w:t>2</w:t>
            </w: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F76895A"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802E45" w14:textId="77777777" w:rsidR="004C1066" w:rsidRDefault="00057EB3">
            <w:pPr>
              <w:spacing w:after="0" w:line="240" w:lineRule="auto"/>
              <w:jc w:val="center"/>
              <w:rPr>
                <w:rFonts w:ascii="Times New Roman" w:hAnsi="Times New Roman"/>
                <w:sz w:val="14"/>
              </w:rPr>
            </w:pPr>
            <w:r>
              <w:rPr>
                <w:rFonts w:ascii="Times New Roman" w:hAnsi="Times New Roman"/>
                <w:sz w:val="14"/>
              </w:rPr>
              <w:t>2</w:t>
            </w:r>
          </w:p>
        </w:tc>
        <w:tc>
          <w:tcPr>
            <w:tcW w:w="24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7BC830"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BB98FA" w14:textId="77777777" w:rsidR="004C1066" w:rsidRDefault="00057EB3">
            <w:pPr>
              <w:spacing w:after="0" w:line="240" w:lineRule="auto"/>
              <w:jc w:val="center"/>
              <w:rPr>
                <w:rFonts w:ascii="Times New Roman" w:hAnsi="Times New Roman"/>
                <w:sz w:val="14"/>
              </w:rPr>
            </w:pPr>
            <w:r>
              <w:rPr>
                <w:rFonts w:ascii="Times New Roman" w:hAnsi="Times New Roman"/>
                <w:sz w:val="14"/>
              </w:rPr>
              <w:t>2</w:t>
            </w:r>
          </w:p>
        </w:tc>
        <w:tc>
          <w:tcPr>
            <w:tcW w:w="2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E889DC" w14:textId="77777777" w:rsidR="004C1066" w:rsidRDefault="00057EB3">
            <w:pPr>
              <w:spacing w:after="0" w:line="240" w:lineRule="auto"/>
              <w:jc w:val="center"/>
              <w:rPr>
                <w:rFonts w:ascii="Times New Roman" w:hAnsi="Times New Roman"/>
                <w:sz w:val="14"/>
              </w:rPr>
            </w:pPr>
            <w:r>
              <w:rPr>
                <w:rFonts w:ascii="Times New Roman" w:hAnsi="Times New Roman"/>
                <w:sz w:val="14"/>
              </w:rPr>
              <w:t>2</w:t>
            </w:r>
          </w:p>
        </w:tc>
        <w:tc>
          <w:tcPr>
            <w:tcW w:w="28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EFD8B00"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FCA3CD0" w14:textId="77777777" w:rsidR="004C1066" w:rsidRDefault="00057EB3">
            <w:pPr>
              <w:spacing w:after="0" w:line="240" w:lineRule="auto"/>
              <w:jc w:val="center"/>
              <w:rPr>
                <w:rFonts w:ascii="Times New Roman" w:hAnsi="Times New Roman"/>
                <w:sz w:val="14"/>
              </w:rPr>
            </w:pPr>
            <w:r>
              <w:rPr>
                <w:rFonts w:ascii="Times New Roman" w:hAnsi="Times New Roman"/>
                <w:sz w:val="14"/>
              </w:rPr>
              <w:t>2</w:t>
            </w:r>
          </w:p>
        </w:tc>
        <w:tc>
          <w:tcPr>
            <w:tcW w:w="2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8BF226" w14:textId="77777777" w:rsidR="004C1066" w:rsidRDefault="00057EB3">
            <w:pPr>
              <w:spacing w:after="0" w:line="240" w:lineRule="auto"/>
              <w:jc w:val="center"/>
              <w:rPr>
                <w:rFonts w:ascii="Times New Roman" w:hAnsi="Times New Roman"/>
                <w:sz w:val="14"/>
              </w:rPr>
            </w:pPr>
            <w:r>
              <w:rPr>
                <w:rFonts w:ascii="Times New Roman" w:hAnsi="Times New Roman"/>
                <w:sz w:val="14"/>
              </w:rPr>
              <w:t>2</w:t>
            </w:r>
          </w:p>
        </w:tc>
        <w:tc>
          <w:tcPr>
            <w:tcW w:w="2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FD55592"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40C3F6" w14:textId="77777777" w:rsidR="004C1066" w:rsidRDefault="00057EB3">
            <w:pPr>
              <w:spacing w:after="0" w:line="240" w:lineRule="auto"/>
              <w:jc w:val="center"/>
              <w:rPr>
                <w:rFonts w:ascii="Times New Roman" w:hAnsi="Times New Roman"/>
                <w:sz w:val="14"/>
              </w:rPr>
            </w:pPr>
            <w:r>
              <w:rPr>
                <w:rFonts w:ascii="Times New Roman" w:hAnsi="Times New Roman"/>
                <w:sz w:val="14"/>
              </w:rPr>
              <w:t>2</w:t>
            </w:r>
          </w:p>
        </w:tc>
        <w:tc>
          <w:tcPr>
            <w:tcW w:w="2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AAB35F" w14:textId="77777777" w:rsidR="004C1066" w:rsidRDefault="00057EB3">
            <w:pPr>
              <w:spacing w:after="0" w:line="240" w:lineRule="auto"/>
              <w:jc w:val="center"/>
              <w:rPr>
                <w:rFonts w:ascii="Times New Roman" w:hAnsi="Times New Roman"/>
                <w:sz w:val="14"/>
              </w:rPr>
            </w:pPr>
            <w:r>
              <w:rPr>
                <w:rFonts w:ascii="Times New Roman" w:hAnsi="Times New Roman"/>
                <w:sz w:val="14"/>
              </w:rPr>
              <w:t>2</w:t>
            </w:r>
          </w:p>
        </w:tc>
        <w:tc>
          <w:tcPr>
            <w:tcW w:w="2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8B018C7"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6B37F42" w14:textId="77777777" w:rsidR="004C1066" w:rsidRDefault="00057EB3">
            <w:pPr>
              <w:spacing w:after="0" w:line="240" w:lineRule="auto"/>
              <w:jc w:val="center"/>
              <w:rPr>
                <w:rFonts w:ascii="Times New Roman" w:hAnsi="Times New Roman"/>
                <w:sz w:val="14"/>
              </w:rPr>
            </w:pPr>
            <w:r>
              <w:rPr>
                <w:rFonts w:ascii="Times New Roman" w:hAnsi="Times New Roman"/>
                <w:sz w:val="14"/>
              </w:rPr>
              <w:t>2</w:t>
            </w:r>
          </w:p>
        </w:tc>
        <w:tc>
          <w:tcPr>
            <w:tcW w:w="2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F25CF47" w14:textId="77777777" w:rsidR="004C1066" w:rsidRDefault="00057EB3">
            <w:pPr>
              <w:spacing w:after="0" w:line="240" w:lineRule="auto"/>
              <w:jc w:val="center"/>
              <w:rPr>
                <w:rFonts w:ascii="Times New Roman" w:hAnsi="Times New Roman"/>
                <w:sz w:val="14"/>
              </w:rPr>
            </w:pPr>
            <w:r>
              <w:rPr>
                <w:rFonts w:ascii="Times New Roman" w:hAnsi="Times New Roman"/>
                <w:sz w:val="14"/>
              </w:rPr>
              <w:t>2</w:t>
            </w:r>
          </w:p>
        </w:tc>
        <w:tc>
          <w:tcPr>
            <w:tcW w:w="2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8DE1DC" w14:textId="77777777" w:rsidR="004C1066" w:rsidRDefault="00057EB3">
            <w:pPr>
              <w:spacing w:after="0" w:line="240" w:lineRule="auto"/>
              <w:jc w:val="center"/>
              <w:rPr>
                <w:rFonts w:ascii="Times New Roman" w:hAnsi="Times New Roman"/>
                <w:sz w:val="14"/>
              </w:rPr>
            </w:pPr>
            <w:r>
              <w:rPr>
                <w:rFonts w:ascii="Times New Roman" w:hAnsi="Times New Roman"/>
                <w:sz w:val="14"/>
              </w:rPr>
              <w:t>2</w:t>
            </w:r>
          </w:p>
        </w:tc>
        <w:tc>
          <w:tcPr>
            <w:tcW w:w="2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61E938F" w14:textId="77777777" w:rsidR="004C1066" w:rsidRDefault="00057EB3">
            <w:pPr>
              <w:spacing w:after="0" w:line="240" w:lineRule="auto"/>
              <w:jc w:val="center"/>
              <w:rPr>
                <w:rFonts w:ascii="Times New Roman" w:hAnsi="Times New Roman"/>
                <w:sz w:val="14"/>
              </w:rPr>
            </w:pPr>
            <w:r>
              <w:rPr>
                <w:rFonts w:ascii="Times New Roman" w:hAnsi="Times New Roman"/>
                <w:sz w:val="14"/>
              </w:rPr>
              <w:t>2</w:t>
            </w:r>
          </w:p>
        </w:tc>
        <w:tc>
          <w:tcPr>
            <w:tcW w:w="2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0F983B" w14:textId="77777777" w:rsidR="004C1066" w:rsidRDefault="00057EB3">
            <w:pPr>
              <w:spacing w:after="0" w:line="240" w:lineRule="auto"/>
              <w:jc w:val="center"/>
              <w:rPr>
                <w:rFonts w:ascii="Times New Roman" w:hAnsi="Times New Roman"/>
                <w:sz w:val="14"/>
              </w:rPr>
            </w:pPr>
            <w:r>
              <w:rPr>
                <w:rFonts w:ascii="Times New Roman" w:hAnsi="Times New Roman"/>
                <w:sz w:val="14"/>
              </w:rPr>
              <w:t>2</w:t>
            </w:r>
          </w:p>
        </w:tc>
        <w:tc>
          <w:tcPr>
            <w:tcW w:w="23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5013FC" w14:textId="77777777" w:rsidR="004C1066" w:rsidRDefault="00057EB3">
            <w:pPr>
              <w:spacing w:after="0" w:line="240" w:lineRule="auto"/>
              <w:jc w:val="center"/>
              <w:rPr>
                <w:rFonts w:ascii="Times New Roman" w:hAnsi="Times New Roman"/>
                <w:sz w:val="14"/>
              </w:rPr>
            </w:pPr>
            <w:r>
              <w:rPr>
                <w:rFonts w:ascii="Times New Roman" w:hAnsi="Times New Roman"/>
                <w:sz w:val="14"/>
              </w:rPr>
              <w:t>2</w:t>
            </w:r>
          </w:p>
        </w:tc>
        <w:tc>
          <w:tcPr>
            <w:tcW w:w="23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61B6A77" w14:textId="77777777" w:rsidR="004C1066" w:rsidRDefault="00057EB3">
            <w:pPr>
              <w:spacing w:after="0" w:line="240" w:lineRule="auto"/>
              <w:jc w:val="center"/>
              <w:rPr>
                <w:rFonts w:ascii="Times New Roman" w:hAnsi="Times New Roman"/>
                <w:b/>
                <w:sz w:val="14"/>
              </w:rPr>
            </w:pPr>
            <w:r>
              <w:rPr>
                <w:rFonts w:ascii="Times New Roman" w:hAnsi="Times New Roman"/>
                <w:b/>
                <w:sz w:val="14"/>
              </w:rPr>
              <w:t> </w:t>
            </w:r>
          </w:p>
        </w:tc>
        <w:tc>
          <w:tcPr>
            <w:tcW w:w="237" w:type="dxa"/>
            <w:tcBorders>
              <w:top w:val="single" w:sz="4" w:space="0" w:color="000000"/>
              <w:left w:val="single" w:sz="4" w:space="0" w:color="000000"/>
              <w:bottom w:val="single" w:sz="4" w:space="0" w:color="000000"/>
              <w:right w:val="single" w:sz="4" w:space="0" w:color="000000"/>
            </w:tcBorders>
            <w:shd w:val="clear" w:color="auto" w:fill="C6E0B4"/>
            <w:vAlign w:val="center"/>
          </w:tcPr>
          <w:p w14:paraId="34D00862" w14:textId="77777777" w:rsidR="004C1066" w:rsidRDefault="00057EB3">
            <w:pPr>
              <w:spacing w:after="0" w:line="240" w:lineRule="auto"/>
              <w:jc w:val="center"/>
              <w:rPr>
                <w:rFonts w:ascii="Times New Roman" w:hAnsi="Times New Roman"/>
                <w:sz w:val="14"/>
              </w:rPr>
            </w:pPr>
            <w:r>
              <w:rPr>
                <w:rFonts w:ascii="Times New Roman" w:hAnsi="Times New Roman"/>
                <w:sz w:val="14"/>
              </w:rPr>
              <w:t>4</w:t>
            </w:r>
          </w:p>
        </w:tc>
        <w:tc>
          <w:tcPr>
            <w:tcW w:w="283"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2BDE7770"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84"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1098C361"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6"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4F8C22D9"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6"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4E21CB07"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6"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0176B07A"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6"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415CDF22"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6"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22E8F8A4"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7"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5E976FFC"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r>
      <w:tr w:rsidR="004C1066" w14:paraId="1BE963D9" w14:textId="77777777">
        <w:trPr>
          <w:trHeight w:val="315"/>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7770027" w14:textId="77777777" w:rsidR="004C1066" w:rsidRDefault="00057EB3">
            <w:pPr>
              <w:spacing w:after="0" w:line="240" w:lineRule="auto"/>
              <w:jc w:val="center"/>
              <w:rPr>
                <w:rFonts w:ascii="Times New Roman" w:hAnsi="Times New Roman"/>
                <w:sz w:val="14"/>
              </w:rPr>
            </w:pPr>
            <w:r>
              <w:rPr>
                <w:rFonts w:ascii="Times New Roman" w:hAnsi="Times New Roman"/>
                <w:sz w:val="14"/>
              </w:rPr>
              <w:t>СГ.02</w:t>
            </w:r>
          </w:p>
        </w:tc>
        <w:tc>
          <w:tcPr>
            <w:tcW w:w="253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4DD4C6" w14:textId="77777777" w:rsidR="004C1066" w:rsidRDefault="00057EB3">
            <w:pPr>
              <w:spacing w:after="0" w:line="240" w:lineRule="auto"/>
              <w:rPr>
                <w:rFonts w:ascii="Times New Roman" w:hAnsi="Times New Roman"/>
                <w:sz w:val="14"/>
              </w:rPr>
            </w:pPr>
            <w:r>
              <w:rPr>
                <w:rFonts w:ascii="Times New Roman" w:hAnsi="Times New Roman"/>
                <w:sz w:val="14"/>
              </w:rPr>
              <w:t>Иностранный язык в профессиональной деятельности</w:t>
            </w:r>
          </w:p>
        </w:tc>
        <w:tc>
          <w:tcPr>
            <w:tcW w:w="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E88C64" w14:textId="77777777" w:rsidR="004C1066" w:rsidRDefault="00057EB3">
            <w:pPr>
              <w:spacing w:after="0" w:line="240" w:lineRule="auto"/>
              <w:jc w:val="center"/>
              <w:rPr>
                <w:rFonts w:ascii="Times New Roman" w:hAnsi="Times New Roman"/>
                <w:sz w:val="14"/>
              </w:rPr>
            </w:pPr>
            <w:r>
              <w:rPr>
                <w:rFonts w:ascii="Times New Roman" w:hAnsi="Times New Roman"/>
                <w:sz w:val="14"/>
              </w:rPr>
              <w:t>2</w:t>
            </w:r>
          </w:p>
        </w:tc>
        <w:tc>
          <w:tcPr>
            <w:tcW w:w="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5EB7B7" w14:textId="77777777" w:rsidR="004C1066" w:rsidRDefault="00057EB3">
            <w:pPr>
              <w:spacing w:after="0" w:line="240" w:lineRule="auto"/>
              <w:jc w:val="center"/>
              <w:rPr>
                <w:rFonts w:ascii="Times New Roman" w:hAnsi="Times New Roman"/>
                <w:sz w:val="14"/>
              </w:rPr>
            </w:pPr>
            <w:r>
              <w:rPr>
                <w:rFonts w:ascii="Times New Roman" w:hAnsi="Times New Roman"/>
                <w:sz w:val="14"/>
              </w:rPr>
              <w:t>4</w:t>
            </w:r>
          </w:p>
        </w:tc>
        <w:tc>
          <w:tcPr>
            <w:tcW w:w="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BAA3BA" w14:textId="77777777" w:rsidR="004C1066" w:rsidRDefault="00057EB3">
            <w:pPr>
              <w:spacing w:after="0" w:line="240" w:lineRule="auto"/>
              <w:jc w:val="center"/>
              <w:rPr>
                <w:rFonts w:ascii="Times New Roman" w:hAnsi="Times New Roman"/>
                <w:sz w:val="14"/>
              </w:rPr>
            </w:pPr>
            <w:r>
              <w:rPr>
                <w:rFonts w:ascii="Times New Roman" w:hAnsi="Times New Roman"/>
                <w:sz w:val="14"/>
              </w:rPr>
              <w:t>2</w:t>
            </w:r>
          </w:p>
        </w:tc>
        <w:tc>
          <w:tcPr>
            <w:tcW w:w="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227CB8B" w14:textId="77777777" w:rsidR="004C1066" w:rsidRDefault="00057EB3">
            <w:pPr>
              <w:spacing w:after="0" w:line="240" w:lineRule="auto"/>
              <w:jc w:val="center"/>
              <w:rPr>
                <w:rFonts w:ascii="Times New Roman" w:hAnsi="Times New Roman"/>
                <w:sz w:val="14"/>
              </w:rPr>
            </w:pPr>
            <w:r>
              <w:rPr>
                <w:rFonts w:ascii="Times New Roman" w:hAnsi="Times New Roman"/>
                <w:sz w:val="14"/>
              </w:rPr>
              <w:t>4</w:t>
            </w:r>
          </w:p>
        </w:tc>
        <w:tc>
          <w:tcPr>
            <w:tcW w:w="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BB87D72" w14:textId="77777777" w:rsidR="004C1066" w:rsidRDefault="00057EB3">
            <w:pPr>
              <w:spacing w:after="0" w:line="240" w:lineRule="auto"/>
              <w:jc w:val="center"/>
              <w:rPr>
                <w:rFonts w:ascii="Times New Roman" w:hAnsi="Times New Roman"/>
                <w:sz w:val="14"/>
              </w:rPr>
            </w:pPr>
            <w:r>
              <w:rPr>
                <w:rFonts w:ascii="Times New Roman" w:hAnsi="Times New Roman"/>
                <w:sz w:val="14"/>
              </w:rPr>
              <w:t>2</w:t>
            </w:r>
          </w:p>
        </w:tc>
        <w:tc>
          <w:tcPr>
            <w:tcW w:w="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FB1521B" w14:textId="77777777" w:rsidR="004C1066" w:rsidRDefault="00057EB3">
            <w:pPr>
              <w:spacing w:after="0" w:line="240" w:lineRule="auto"/>
              <w:jc w:val="center"/>
              <w:rPr>
                <w:rFonts w:ascii="Times New Roman" w:hAnsi="Times New Roman"/>
                <w:sz w:val="14"/>
              </w:rPr>
            </w:pPr>
            <w:r>
              <w:rPr>
                <w:rFonts w:ascii="Times New Roman" w:hAnsi="Times New Roman"/>
                <w:sz w:val="14"/>
              </w:rPr>
              <w:t>4</w:t>
            </w:r>
          </w:p>
        </w:tc>
        <w:tc>
          <w:tcPr>
            <w:tcW w:w="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A7D1E4" w14:textId="77777777" w:rsidR="004C1066" w:rsidRDefault="00057EB3">
            <w:pPr>
              <w:spacing w:after="0" w:line="240" w:lineRule="auto"/>
              <w:jc w:val="center"/>
              <w:rPr>
                <w:rFonts w:ascii="Times New Roman" w:hAnsi="Times New Roman"/>
                <w:sz w:val="14"/>
              </w:rPr>
            </w:pPr>
            <w:r>
              <w:rPr>
                <w:rFonts w:ascii="Times New Roman" w:hAnsi="Times New Roman"/>
                <w:sz w:val="14"/>
              </w:rPr>
              <w:t>2</w:t>
            </w:r>
          </w:p>
        </w:tc>
        <w:tc>
          <w:tcPr>
            <w:tcW w:w="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2BE9E0" w14:textId="77777777" w:rsidR="004C1066" w:rsidRDefault="00057EB3">
            <w:pPr>
              <w:spacing w:after="0" w:line="240" w:lineRule="auto"/>
              <w:jc w:val="center"/>
              <w:rPr>
                <w:rFonts w:ascii="Times New Roman" w:hAnsi="Times New Roman"/>
                <w:sz w:val="14"/>
              </w:rPr>
            </w:pPr>
            <w:r>
              <w:rPr>
                <w:rFonts w:ascii="Times New Roman" w:hAnsi="Times New Roman"/>
                <w:sz w:val="14"/>
              </w:rPr>
              <w:t>4</w:t>
            </w: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B80C3D" w14:textId="77777777" w:rsidR="004C1066" w:rsidRDefault="00057EB3">
            <w:pPr>
              <w:spacing w:after="0" w:line="240" w:lineRule="auto"/>
              <w:jc w:val="center"/>
              <w:rPr>
                <w:rFonts w:ascii="Times New Roman" w:hAnsi="Times New Roman"/>
                <w:sz w:val="14"/>
              </w:rPr>
            </w:pPr>
            <w:r>
              <w:rPr>
                <w:rFonts w:ascii="Times New Roman" w:hAnsi="Times New Roman"/>
                <w:sz w:val="14"/>
              </w:rPr>
              <w:t>2</w:t>
            </w: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BBA8682" w14:textId="77777777" w:rsidR="004C1066" w:rsidRDefault="00057EB3">
            <w:pPr>
              <w:spacing w:after="0" w:line="240" w:lineRule="auto"/>
              <w:jc w:val="center"/>
              <w:rPr>
                <w:rFonts w:ascii="Times New Roman" w:hAnsi="Times New Roman"/>
                <w:sz w:val="14"/>
              </w:rPr>
            </w:pPr>
            <w:r>
              <w:rPr>
                <w:rFonts w:ascii="Times New Roman" w:hAnsi="Times New Roman"/>
                <w:sz w:val="14"/>
              </w:rPr>
              <w:t>4</w:t>
            </w: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DC6F6EC" w14:textId="77777777" w:rsidR="004C1066" w:rsidRDefault="00057EB3">
            <w:pPr>
              <w:spacing w:after="0" w:line="240" w:lineRule="auto"/>
              <w:jc w:val="center"/>
              <w:rPr>
                <w:rFonts w:ascii="Times New Roman" w:hAnsi="Times New Roman"/>
                <w:sz w:val="14"/>
              </w:rPr>
            </w:pPr>
            <w:r>
              <w:rPr>
                <w:rFonts w:ascii="Times New Roman" w:hAnsi="Times New Roman"/>
                <w:sz w:val="14"/>
              </w:rPr>
              <w:t>2</w:t>
            </w: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4FBC9CC" w14:textId="77777777" w:rsidR="004C1066" w:rsidRDefault="00057EB3">
            <w:pPr>
              <w:spacing w:after="0" w:line="240" w:lineRule="auto"/>
              <w:jc w:val="center"/>
              <w:rPr>
                <w:rFonts w:ascii="Times New Roman" w:hAnsi="Times New Roman"/>
                <w:sz w:val="14"/>
              </w:rPr>
            </w:pPr>
            <w:r>
              <w:rPr>
                <w:rFonts w:ascii="Times New Roman" w:hAnsi="Times New Roman"/>
                <w:sz w:val="14"/>
              </w:rPr>
              <w:t>4</w:t>
            </w: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797FEF" w14:textId="77777777" w:rsidR="004C1066" w:rsidRDefault="00057EB3">
            <w:pPr>
              <w:spacing w:after="0" w:line="240" w:lineRule="auto"/>
              <w:jc w:val="center"/>
              <w:rPr>
                <w:rFonts w:ascii="Times New Roman" w:hAnsi="Times New Roman"/>
                <w:sz w:val="14"/>
              </w:rPr>
            </w:pPr>
            <w:r>
              <w:rPr>
                <w:rFonts w:ascii="Times New Roman" w:hAnsi="Times New Roman"/>
                <w:sz w:val="14"/>
              </w:rPr>
              <w:t>2</w:t>
            </w: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2DD217" w14:textId="77777777" w:rsidR="004C1066" w:rsidRDefault="00057EB3">
            <w:pPr>
              <w:spacing w:after="0" w:line="240" w:lineRule="auto"/>
              <w:jc w:val="center"/>
              <w:rPr>
                <w:rFonts w:ascii="Times New Roman" w:hAnsi="Times New Roman"/>
                <w:sz w:val="14"/>
              </w:rPr>
            </w:pPr>
            <w:r>
              <w:rPr>
                <w:rFonts w:ascii="Times New Roman" w:hAnsi="Times New Roman"/>
                <w:sz w:val="14"/>
              </w:rPr>
              <w:t>4</w:t>
            </w: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2E15CCD" w14:textId="77777777" w:rsidR="004C1066" w:rsidRDefault="00057EB3">
            <w:pPr>
              <w:spacing w:after="0" w:line="240" w:lineRule="auto"/>
              <w:jc w:val="center"/>
              <w:rPr>
                <w:rFonts w:ascii="Times New Roman" w:hAnsi="Times New Roman"/>
                <w:sz w:val="14"/>
              </w:rPr>
            </w:pPr>
            <w:r>
              <w:rPr>
                <w:rFonts w:ascii="Times New Roman" w:hAnsi="Times New Roman"/>
                <w:sz w:val="14"/>
              </w:rPr>
              <w:t>2</w:t>
            </w: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B1F0E8" w14:textId="77777777" w:rsidR="004C1066" w:rsidRDefault="00057EB3">
            <w:pPr>
              <w:spacing w:after="0" w:line="240" w:lineRule="auto"/>
              <w:jc w:val="center"/>
              <w:rPr>
                <w:rFonts w:ascii="Times New Roman" w:hAnsi="Times New Roman"/>
                <w:sz w:val="14"/>
              </w:rPr>
            </w:pPr>
            <w:r>
              <w:rPr>
                <w:rFonts w:ascii="Times New Roman" w:hAnsi="Times New Roman"/>
                <w:sz w:val="14"/>
              </w:rPr>
              <w:t>4</w:t>
            </w:r>
          </w:p>
        </w:tc>
        <w:tc>
          <w:tcPr>
            <w:tcW w:w="237" w:type="dxa"/>
            <w:tcBorders>
              <w:top w:val="single" w:sz="4" w:space="0" w:color="000000"/>
              <w:left w:val="single" w:sz="4" w:space="0" w:color="000000"/>
              <w:bottom w:val="single" w:sz="4" w:space="0" w:color="000000"/>
              <w:right w:val="single" w:sz="4" w:space="0" w:color="000000"/>
            </w:tcBorders>
            <w:shd w:val="clear" w:color="auto" w:fill="C6E0B4"/>
            <w:vAlign w:val="center"/>
          </w:tcPr>
          <w:p w14:paraId="6773A2E2" w14:textId="77777777" w:rsidR="004C1066" w:rsidRDefault="00057EB3">
            <w:pPr>
              <w:spacing w:after="0" w:line="240" w:lineRule="auto"/>
              <w:jc w:val="center"/>
              <w:rPr>
                <w:rFonts w:ascii="Times New Roman" w:hAnsi="Times New Roman"/>
                <w:sz w:val="14"/>
              </w:rPr>
            </w:pPr>
            <w:r>
              <w:rPr>
                <w:rFonts w:ascii="Times New Roman" w:hAnsi="Times New Roman"/>
                <w:sz w:val="14"/>
              </w:rPr>
              <w:t>2</w:t>
            </w:r>
          </w:p>
        </w:tc>
        <w:tc>
          <w:tcPr>
            <w:tcW w:w="237"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5A3CB78E" w14:textId="77777777" w:rsidR="004C1066" w:rsidRDefault="004C1066">
            <w:pPr>
              <w:spacing w:after="0" w:line="240" w:lineRule="auto"/>
              <w:jc w:val="center"/>
              <w:rPr>
                <w:rFonts w:ascii="Times New Roman" w:hAnsi="Times New Roman"/>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665A9B4D"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04B536" w14:textId="77777777" w:rsidR="004C1066" w:rsidRDefault="00057EB3">
            <w:pPr>
              <w:spacing w:after="0" w:line="240" w:lineRule="auto"/>
              <w:jc w:val="center"/>
              <w:rPr>
                <w:rFonts w:ascii="Times New Roman" w:hAnsi="Times New Roman"/>
                <w:sz w:val="14"/>
              </w:rPr>
            </w:pPr>
            <w:r>
              <w:rPr>
                <w:rFonts w:ascii="Times New Roman" w:hAnsi="Times New Roman"/>
                <w:sz w:val="14"/>
              </w:rPr>
              <w:t>2</w:t>
            </w: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8A8A318" w14:textId="77777777" w:rsidR="004C1066" w:rsidRDefault="00057EB3">
            <w:pPr>
              <w:spacing w:after="0" w:line="240" w:lineRule="auto"/>
              <w:jc w:val="center"/>
              <w:rPr>
                <w:rFonts w:ascii="Times New Roman" w:hAnsi="Times New Roman"/>
                <w:sz w:val="14"/>
              </w:rPr>
            </w:pPr>
            <w:r>
              <w:rPr>
                <w:rFonts w:ascii="Times New Roman" w:hAnsi="Times New Roman"/>
                <w:sz w:val="14"/>
              </w:rPr>
              <w:t>2</w:t>
            </w: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885BEAF" w14:textId="77777777" w:rsidR="004C1066" w:rsidRDefault="00057EB3">
            <w:pPr>
              <w:spacing w:after="0" w:line="240" w:lineRule="auto"/>
              <w:jc w:val="center"/>
              <w:rPr>
                <w:rFonts w:ascii="Times New Roman" w:hAnsi="Times New Roman"/>
                <w:sz w:val="14"/>
              </w:rPr>
            </w:pPr>
            <w:r>
              <w:rPr>
                <w:rFonts w:ascii="Times New Roman" w:hAnsi="Times New Roman"/>
                <w:sz w:val="14"/>
              </w:rPr>
              <w:t>2</w:t>
            </w: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F1403A" w14:textId="77777777" w:rsidR="004C1066" w:rsidRDefault="00057EB3">
            <w:pPr>
              <w:spacing w:after="0" w:line="240" w:lineRule="auto"/>
              <w:jc w:val="center"/>
              <w:rPr>
                <w:rFonts w:ascii="Times New Roman" w:hAnsi="Times New Roman"/>
                <w:sz w:val="14"/>
              </w:rPr>
            </w:pPr>
            <w:r>
              <w:rPr>
                <w:rFonts w:ascii="Times New Roman" w:hAnsi="Times New Roman"/>
                <w:sz w:val="14"/>
              </w:rPr>
              <w:t>2</w:t>
            </w: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B39C643" w14:textId="77777777" w:rsidR="004C1066" w:rsidRDefault="00057EB3">
            <w:pPr>
              <w:spacing w:after="0" w:line="240" w:lineRule="auto"/>
              <w:jc w:val="center"/>
              <w:rPr>
                <w:rFonts w:ascii="Times New Roman" w:hAnsi="Times New Roman"/>
                <w:sz w:val="14"/>
              </w:rPr>
            </w:pPr>
            <w:r>
              <w:rPr>
                <w:rFonts w:ascii="Times New Roman" w:hAnsi="Times New Roman"/>
                <w:sz w:val="14"/>
              </w:rPr>
              <w:t>2</w:t>
            </w: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77E656" w14:textId="77777777" w:rsidR="004C1066" w:rsidRDefault="00057EB3">
            <w:pPr>
              <w:spacing w:after="0" w:line="240" w:lineRule="auto"/>
              <w:jc w:val="center"/>
              <w:rPr>
                <w:rFonts w:ascii="Times New Roman" w:hAnsi="Times New Roman"/>
                <w:sz w:val="14"/>
              </w:rPr>
            </w:pPr>
            <w:r>
              <w:rPr>
                <w:rFonts w:ascii="Times New Roman" w:hAnsi="Times New Roman"/>
                <w:sz w:val="14"/>
              </w:rPr>
              <w:t>2</w:t>
            </w: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CC3D97" w14:textId="77777777" w:rsidR="004C1066" w:rsidRDefault="00057EB3">
            <w:pPr>
              <w:spacing w:after="0" w:line="240" w:lineRule="auto"/>
              <w:jc w:val="center"/>
              <w:rPr>
                <w:rFonts w:ascii="Times New Roman" w:hAnsi="Times New Roman"/>
                <w:sz w:val="14"/>
              </w:rPr>
            </w:pPr>
            <w:r>
              <w:rPr>
                <w:rFonts w:ascii="Times New Roman" w:hAnsi="Times New Roman"/>
                <w:sz w:val="14"/>
              </w:rPr>
              <w:t>2</w:t>
            </w:r>
          </w:p>
        </w:tc>
        <w:tc>
          <w:tcPr>
            <w:tcW w:w="24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63CD94" w14:textId="77777777" w:rsidR="004C1066" w:rsidRDefault="00057EB3">
            <w:pPr>
              <w:spacing w:after="0" w:line="240" w:lineRule="auto"/>
              <w:jc w:val="center"/>
              <w:rPr>
                <w:rFonts w:ascii="Times New Roman" w:hAnsi="Times New Roman"/>
                <w:sz w:val="14"/>
              </w:rPr>
            </w:pPr>
            <w:r>
              <w:rPr>
                <w:rFonts w:ascii="Times New Roman" w:hAnsi="Times New Roman"/>
                <w:sz w:val="14"/>
              </w:rPr>
              <w:t>2</w:t>
            </w:r>
          </w:p>
        </w:tc>
        <w:tc>
          <w:tcPr>
            <w:tcW w:w="23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D28D30" w14:textId="77777777" w:rsidR="004C1066" w:rsidRDefault="00057EB3">
            <w:pPr>
              <w:spacing w:after="0" w:line="240" w:lineRule="auto"/>
              <w:jc w:val="center"/>
              <w:rPr>
                <w:rFonts w:ascii="Times New Roman" w:hAnsi="Times New Roman"/>
                <w:sz w:val="14"/>
              </w:rPr>
            </w:pPr>
            <w:r>
              <w:rPr>
                <w:rFonts w:ascii="Times New Roman" w:hAnsi="Times New Roman"/>
                <w:sz w:val="14"/>
              </w:rPr>
              <w:t>2</w:t>
            </w:r>
          </w:p>
        </w:tc>
        <w:tc>
          <w:tcPr>
            <w:tcW w:w="2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7F7655" w14:textId="77777777" w:rsidR="004C1066" w:rsidRDefault="00057EB3">
            <w:pPr>
              <w:spacing w:after="0" w:line="240" w:lineRule="auto"/>
              <w:jc w:val="center"/>
              <w:rPr>
                <w:rFonts w:ascii="Times New Roman" w:hAnsi="Times New Roman"/>
                <w:sz w:val="14"/>
              </w:rPr>
            </w:pPr>
            <w:r>
              <w:rPr>
                <w:rFonts w:ascii="Times New Roman" w:hAnsi="Times New Roman"/>
                <w:sz w:val="14"/>
              </w:rPr>
              <w:t>2</w:t>
            </w:r>
          </w:p>
        </w:tc>
        <w:tc>
          <w:tcPr>
            <w:tcW w:w="28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EB5327" w14:textId="77777777" w:rsidR="004C1066" w:rsidRDefault="00057EB3">
            <w:pPr>
              <w:spacing w:after="0" w:line="240" w:lineRule="auto"/>
              <w:jc w:val="center"/>
              <w:rPr>
                <w:rFonts w:ascii="Times New Roman" w:hAnsi="Times New Roman"/>
                <w:sz w:val="14"/>
              </w:rPr>
            </w:pPr>
            <w:r>
              <w:rPr>
                <w:rFonts w:ascii="Times New Roman" w:hAnsi="Times New Roman"/>
                <w:sz w:val="14"/>
              </w:rPr>
              <w:t>2</w:t>
            </w:r>
          </w:p>
        </w:tc>
        <w:tc>
          <w:tcPr>
            <w:tcW w:w="2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E1C275" w14:textId="77777777" w:rsidR="004C1066" w:rsidRDefault="00057EB3">
            <w:pPr>
              <w:spacing w:after="0" w:line="240" w:lineRule="auto"/>
              <w:jc w:val="center"/>
              <w:rPr>
                <w:rFonts w:ascii="Times New Roman" w:hAnsi="Times New Roman"/>
                <w:sz w:val="14"/>
              </w:rPr>
            </w:pPr>
            <w:r>
              <w:rPr>
                <w:rFonts w:ascii="Times New Roman" w:hAnsi="Times New Roman"/>
                <w:sz w:val="14"/>
              </w:rPr>
              <w:t>2</w:t>
            </w:r>
          </w:p>
        </w:tc>
        <w:tc>
          <w:tcPr>
            <w:tcW w:w="2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AEDBA52" w14:textId="77777777" w:rsidR="004C1066" w:rsidRDefault="00057EB3">
            <w:pPr>
              <w:spacing w:after="0" w:line="240" w:lineRule="auto"/>
              <w:jc w:val="center"/>
              <w:rPr>
                <w:rFonts w:ascii="Times New Roman" w:hAnsi="Times New Roman"/>
                <w:sz w:val="14"/>
              </w:rPr>
            </w:pPr>
            <w:r>
              <w:rPr>
                <w:rFonts w:ascii="Times New Roman" w:hAnsi="Times New Roman"/>
                <w:sz w:val="14"/>
              </w:rPr>
              <w:t>2</w:t>
            </w:r>
          </w:p>
        </w:tc>
        <w:tc>
          <w:tcPr>
            <w:tcW w:w="2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D11E85C" w14:textId="77777777" w:rsidR="004C1066" w:rsidRDefault="00057EB3">
            <w:pPr>
              <w:spacing w:after="0" w:line="240" w:lineRule="auto"/>
              <w:jc w:val="center"/>
              <w:rPr>
                <w:rFonts w:ascii="Times New Roman" w:hAnsi="Times New Roman"/>
                <w:sz w:val="14"/>
              </w:rPr>
            </w:pPr>
            <w:r>
              <w:rPr>
                <w:rFonts w:ascii="Times New Roman" w:hAnsi="Times New Roman"/>
                <w:sz w:val="14"/>
              </w:rPr>
              <w:t>2</w:t>
            </w:r>
          </w:p>
        </w:tc>
        <w:tc>
          <w:tcPr>
            <w:tcW w:w="2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30BBB9C" w14:textId="77777777" w:rsidR="004C1066" w:rsidRDefault="00057EB3">
            <w:pPr>
              <w:spacing w:after="0" w:line="240" w:lineRule="auto"/>
              <w:jc w:val="center"/>
              <w:rPr>
                <w:rFonts w:ascii="Times New Roman" w:hAnsi="Times New Roman"/>
                <w:sz w:val="14"/>
              </w:rPr>
            </w:pPr>
            <w:r>
              <w:rPr>
                <w:rFonts w:ascii="Times New Roman" w:hAnsi="Times New Roman"/>
                <w:sz w:val="14"/>
              </w:rPr>
              <w:t>2</w:t>
            </w:r>
          </w:p>
        </w:tc>
        <w:tc>
          <w:tcPr>
            <w:tcW w:w="2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290D43" w14:textId="77777777" w:rsidR="004C1066" w:rsidRDefault="00057EB3">
            <w:pPr>
              <w:spacing w:after="0" w:line="240" w:lineRule="auto"/>
              <w:jc w:val="center"/>
              <w:rPr>
                <w:rFonts w:ascii="Times New Roman" w:hAnsi="Times New Roman"/>
                <w:sz w:val="14"/>
              </w:rPr>
            </w:pPr>
            <w:r>
              <w:rPr>
                <w:rFonts w:ascii="Times New Roman" w:hAnsi="Times New Roman"/>
                <w:sz w:val="14"/>
              </w:rPr>
              <w:t>2</w:t>
            </w:r>
          </w:p>
        </w:tc>
        <w:tc>
          <w:tcPr>
            <w:tcW w:w="2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5EEA905" w14:textId="77777777" w:rsidR="004C1066" w:rsidRDefault="00057EB3">
            <w:pPr>
              <w:spacing w:after="0" w:line="240" w:lineRule="auto"/>
              <w:jc w:val="center"/>
              <w:rPr>
                <w:rFonts w:ascii="Times New Roman" w:hAnsi="Times New Roman"/>
                <w:sz w:val="14"/>
              </w:rPr>
            </w:pPr>
            <w:r>
              <w:rPr>
                <w:rFonts w:ascii="Times New Roman" w:hAnsi="Times New Roman"/>
                <w:sz w:val="14"/>
              </w:rPr>
              <w:t>2</w:t>
            </w:r>
          </w:p>
        </w:tc>
        <w:tc>
          <w:tcPr>
            <w:tcW w:w="2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D701F5" w14:textId="77777777" w:rsidR="004C1066" w:rsidRDefault="00057EB3">
            <w:pPr>
              <w:spacing w:after="0" w:line="240" w:lineRule="auto"/>
              <w:jc w:val="center"/>
              <w:rPr>
                <w:rFonts w:ascii="Times New Roman" w:hAnsi="Times New Roman"/>
                <w:sz w:val="14"/>
              </w:rPr>
            </w:pPr>
            <w:r>
              <w:rPr>
                <w:rFonts w:ascii="Times New Roman" w:hAnsi="Times New Roman"/>
                <w:sz w:val="14"/>
              </w:rPr>
              <w:t>2</w:t>
            </w:r>
          </w:p>
        </w:tc>
        <w:tc>
          <w:tcPr>
            <w:tcW w:w="2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72BF03" w14:textId="77777777" w:rsidR="004C1066" w:rsidRDefault="00057EB3">
            <w:pPr>
              <w:spacing w:after="0" w:line="240" w:lineRule="auto"/>
              <w:jc w:val="center"/>
              <w:rPr>
                <w:rFonts w:ascii="Times New Roman" w:hAnsi="Times New Roman"/>
                <w:sz w:val="14"/>
              </w:rPr>
            </w:pPr>
            <w:r>
              <w:rPr>
                <w:rFonts w:ascii="Times New Roman" w:hAnsi="Times New Roman"/>
                <w:sz w:val="14"/>
              </w:rPr>
              <w:t>2</w:t>
            </w:r>
          </w:p>
        </w:tc>
        <w:tc>
          <w:tcPr>
            <w:tcW w:w="2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B16B9F8" w14:textId="77777777" w:rsidR="004C1066" w:rsidRDefault="00057EB3">
            <w:pPr>
              <w:spacing w:after="0" w:line="240" w:lineRule="auto"/>
              <w:jc w:val="center"/>
              <w:rPr>
                <w:rFonts w:ascii="Times New Roman" w:hAnsi="Times New Roman"/>
                <w:sz w:val="14"/>
              </w:rPr>
            </w:pPr>
            <w:r>
              <w:rPr>
                <w:rFonts w:ascii="Times New Roman" w:hAnsi="Times New Roman"/>
                <w:sz w:val="14"/>
              </w:rPr>
              <w:t>2</w:t>
            </w:r>
          </w:p>
        </w:tc>
        <w:tc>
          <w:tcPr>
            <w:tcW w:w="2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E93DCD" w14:textId="77777777" w:rsidR="004C1066" w:rsidRDefault="00057EB3">
            <w:pPr>
              <w:spacing w:after="0" w:line="240" w:lineRule="auto"/>
              <w:jc w:val="center"/>
              <w:rPr>
                <w:rFonts w:ascii="Times New Roman" w:hAnsi="Times New Roman"/>
                <w:sz w:val="14"/>
              </w:rPr>
            </w:pPr>
            <w:r>
              <w:rPr>
                <w:rFonts w:ascii="Times New Roman" w:hAnsi="Times New Roman"/>
                <w:sz w:val="14"/>
              </w:rPr>
              <w:t>2</w:t>
            </w:r>
          </w:p>
        </w:tc>
        <w:tc>
          <w:tcPr>
            <w:tcW w:w="2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F4D218" w14:textId="77777777" w:rsidR="004C1066" w:rsidRDefault="00057EB3">
            <w:pPr>
              <w:spacing w:after="0" w:line="240" w:lineRule="auto"/>
              <w:jc w:val="center"/>
              <w:rPr>
                <w:rFonts w:ascii="Times New Roman" w:hAnsi="Times New Roman"/>
                <w:sz w:val="14"/>
              </w:rPr>
            </w:pPr>
            <w:r>
              <w:rPr>
                <w:rFonts w:ascii="Times New Roman" w:hAnsi="Times New Roman"/>
                <w:sz w:val="14"/>
              </w:rPr>
              <w:t>2</w:t>
            </w:r>
          </w:p>
        </w:tc>
        <w:tc>
          <w:tcPr>
            <w:tcW w:w="23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A2C967F" w14:textId="77777777" w:rsidR="004C1066" w:rsidRDefault="00057EB3">
            <w:pPr>
              <w:spacing w:after="0" w:line="240" w:lineRule="auto"/>
              <w:jc w:val="center"/>
              <w:rPr>
                <w:rFonts w:ascii="Times New Roman" w:hAnsi="Times New Roman"/>
                <w:sz w:val="14"/>
              </w:rPr>
            </w:pPr>
            <w:r>
              <w:rPr>
                <w:rFonts w:ascii="Times New Roman" w:hAnsi="Times New Roman"/>
                <w:sz w:val="14"/>
              </w:rPr>
              <w:t>2</w:t>
            </w:r>
          </w:p>
        </w:tc>
        <w:tc>
          <w:tcPr>
            <w:tcW w:w="23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B964D52" w14:textId="77777777" w:rsidR="004C1066" w:rsidRDefault="00057EB3">
            <w:pPr>
              <w:spacing w:after="0" w:line="240" w:lineRule="auto"/>
              <w:jc w:val="center"/>
              <w:rPr>
                <w:rFonts w:ascii="Times New Roman" w:hAnsi="Times New Roman"/>
                <w:b/>
                <w:sz w:val="14"/>
              </w:rPr>
            </w:pPr>
            <w:r>
              <w:rPr>
                <w:rFonts w:ascii="Times New Roman" w:hAnsi="Times New Roman"/>
                <w:b/>
                <w:sz w:val="14"/>
              </w:rPr>
              <w:t> </w:t>
            </w:r>
          </w:p>
        </w:tc>
        <w:tc>
          <w:tcPr>
            <w:tcW w:w="237" w:type="dxa"/>
            <w:tcBorders>
              <w:top w:val="single" w:sz="4" w:space="0" w:color="000000"/>
              <w:left w:val="single" w:sz="4" w:space="0" w:color="000000"/>
              <w:bottom w:val="single" w:sz="4" w:space="0" w:color="000000"/>
              <w:right w:val="single" w:sz="4" w:space="0" w:color="000000"/>
            </w:tcBorders>
            <w:shd w:val="clear" w:color="auto" w:fill="C6E0B4"/>
            <w:vAlign w:val="center"/>
          </w:tcPr>
          <w:p w14:paraId="10210BB3" w14:textId="77777777" w:rsidR="004C1066" w:rsidRDefault="00057EB3">
            <w:pPr>
              <w:spacing w:after="0" w:line="240" w:lineRule="auto"/>
              <w:jc w:val="center"/>
              <w:rPr>
                <w:rFonts w:ascii="Times New Roman" w:hAnsi="Times New Roman"/>
                <w:sz w:val="14"/>
              </w:rPr>
            </w:pPr>
            <w:r>
              <w:rPr>
                <w:rFonts w:ascii="Times New Roman" w:hAnsi="Times New Roman"/>
                <w:sz w:val="14"/>
              </w:rPr>
              <w:t>2</w:t>
            </w:r>
          </w:p>
        </w:tc>
        <w:tc>
          <w:tcPr>
            <w:tcW w:w="283"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5ECA7B63"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84"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18EC68FF"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6"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4084C4EB"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6"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408353BF"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6"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0930A134"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6"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29A50110"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6"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3A268CFE"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7"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73FBBF5E"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r>
      <w:tr w:rsidR="004C1066" w14:paraId="2355A87D" w14:textId="77777777">
        <w:trPr>
          <w:trHeight w:val="315"/>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A8487B" w14:textId="77777777" w:rsidR="004C1066" w:rsidRDefault="00057EB3">
            <w:pPr>
              <w:spacing w:after="0" w:line="240" w:lineRule="auto"/>
              <w:jc w:val="center"/>
              <w:rPr>
                <w:rFonts w:ascii="Times New Roman" w:hAnsi="Times New Roman"/>
                <w:sz w:val="14"/>
              </w:rPr>
            </w:pPr>
            <w:r>
              <w:rPr>
                <w:rFonts w:ascii="Times New Roman" w:hAnsi="Times New Roman"/>
                <w:sz w:val="14"/>
              </w:rPr>
              <w:t>СГ.03</w:t>
            </w:r>
          </w:p>
        </w:tc>
        <w:tc>
          <w:tcPr>
            <w:tcW w:w="253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F18FEB" w14:textId="77777777" w:rsidR="004C1066" w:rsidRDefault="00057EB3">
            <w:pPr>
              <w:spacing w:after="0" w:line="240" w:lineRule="auto"/>
              <w:rPr>
                <w:rFonts w:ascii="Times New Roman" w:hAnsi="Times New Roman"/>
                <w:sz w:val="14"/>
              </w:rPr>
            </w:pPr>
            <w:r>
              <w:rPr>
                <w:rFonts w:ascii="Times New Roman" w:hAnsi="Times New Roman"/>
                <w:sz w:val="14"/>
              </w:rPr>
              <w:t>Безопасность жизнедеятельности</w:t>
            </w:r>
          </w:p>
        </w:tc>
        <w:tc>
          <w:tcPr>
            <w:tcW w:w="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2B002A"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B22446"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426632D"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FB795B4"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F70ADC"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68660D"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1FC92F"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75B5FD"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4D3814D"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1145FC2"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AA67D3"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5DD508"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C26368"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6C5BE7"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0EA5EE"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8005C6C"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7" w:type="dxa"/>
            <w:tcBorders>
              <w:top w:val="single" w:sz="4" w:space="0" w:color="000000"/>
              <w:left w:val="single" w:sz="4" w:space="0" w:color="000000"/>
              <w:bottom w:val="single" w:sz="4" w:space="0" w:color="000000"/>
              <w:right w:val="single" w:sz="4" w:space="0" w:color="000000"/>
            </w:tcBorders>
            <w:shd w:val="clear" w:color="auto" w:fill="C6E0B4"/>
            <w:vAlign w:val="center"/>
          </w:tcPr>
          <w:p w14:paraId="20E68795"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7"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46EC2BA1"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7"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6D52AAC8"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6EBF0F"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EA4546E" w14:textId="77777777" w:rsidR="004C1066" w:rsidRDefault="00057EB3">
            <w:pPr>
              <w:spacing w:after="0" w:line="240" w:lineRule="auto"/>
              <w:jc w:val="center"/>
              <w:rPr>
                <w:rFonts w:ascii="Times New Roman" w:hAnsi="Times New Roman"/>
                <w:sz w:val="14"/>
              </w:rPr>
            </w:pPr>
            <w:r>
              <w:rPr>
                <w:rFonts w:ascii="Times New Roman" w:hAnsi="Times New Roman"/>
                <w:sz w:val="14"/>
              </w:rPr>
              <w:t>2</w:t>
            </w: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47B95B"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79EB724"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EE4CD2D" w14:textId="77777777" w:rsidR="004C1066" w:rsidRDefault="00057EB3">
            <w:pPr>
              <w:spacing w:after="0" w:line="240" w:lineRule="auto"/>
              <w:jc w:val="center"/>
              <w:rPr>
                <w:rFonts w:ascii="Times New Roman" w:hAnsi="Times New Roman"/>
                <w:sz w:val="14"/>
              </w:rPr>
            </w:pPr>
            <w:r>
              <w:rPr>
                <w:rFonts w:ascii="Times New Roman" w:hAnsi="Times New Roman"/>
                <w:sz w:val="14"/>
              </w:rPr>
              <w:t>2</w:t>
            </w: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A9FFCCF" w14:textId="77777777" w:rsidR="004C1066" w:rsidRDefault="00057EB3">
            <w:pPr>
              <w:spacing w:after="0" w:line="240" w:lineRule="auto"/>
              <w:jc w:val="center"/>
              <w:rPr>
                <w:rFonts w:ascii="Times New Roman" w:hAnsi="Times New Roman"/>
                <w:sz w:val="14"/>
              </w:rPr>
            </w:pPr>
            <w:r>
              <w:rPr>
                <w:rFonts w:ascii="Times New Roman" w:hAnsi="Times New Roman"/>
                <w:sz w:val="14"/>
              </w:rPr>
              <w:t>4</w:t>
            </w: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B2534A" w14:textId="77777777" w:rsidR="004C1066" w:rsidRDefault="00057EB3">
            <w:pPr>
              <w:spacing w:after="0" w:line="240" w:lineRule="auto"/>
              <w:jc w:val="center"/>
              <w:rPr>
                <w:rFonts w:ascii="Times New Roman" w:hAnsi="Times New Roman"/>
                <w:sz w:val="14"/>
              </w:rPr>
            </w:pPr>
            <w:r>
              <w:rPr>
                <w:rFonts w:ascii="Times New Roman" w:hAnsi="Times New Roman"/>
                <w:sz w:val="14"/>
              </w:rPr>
              <w:t>2</w:t>
            </w:r>
          </w:p>
        </w:tc>
        <w:tc>
          <w:tcPr>
            <w:tcW w:w="24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31F94E" w14:textId="77777777" w:rsidR="004C1066" w:rsidRDefault="00057EB3">
            <w:pPr>
              <w:spacing w:after="0" w:line="240" w:lineRule="auto"/>
              <w:jc w:val="center"/>
              <w:rPr>
                <w:rFonts w:ascii="Times New Roman" w:hAnsi="Times New Roman"/>
                <w:sz w:val="14"/>
              </w:rPr>
            </w:pPr>
            <w:r>
              <w:rPr>
                <w:rFonts w:ascii="Times New Roman" w:hAnsi="Times New Roman"/>
                <w:sz w:val="14"/>
              </w:rPr>
              <w:t>2</w:t>
            </w:r>
          </w:p>
        </w:tc>
        <w:tc>
          <w:tcPr>
            <w:tcW w:w="23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35DA62" w14:textId="77777777" w:rsidR="004C1066" w:rsidRDefault="00057EB3">
            <w:pPr>
              <w:spacing w:after="0" w:line="240" w:lineRule="auto"/>
              <w:jc w:val="center"/>
              <w:rPr>
                <w:rFonts w:ascii="Times New Roman" w:hAnsi="Times New Roman"/>
                <w:sz w:val="14"/>
              </w:rPr>
            </w:pPr>
            <w:r>
              <w:rPr>
                <w:rFonts w:ascii="Times New Roman" w:hAnsi="Times New Roman"/>
                <w:sz w:val="14"/>
              </w:rPr>
              <w:t>2</w:t>
            </w:r>
          </w:p>
        </w:tc>
        <w:tc>
          <w:tcPr>
            <w:tcW w:w="2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07D285" w14:textId="77777777" w:rsidR="004C1066" w:rsidRDefault="00057EB3">
            <w:pPr>
              <w:spacing w:after="0" w:line="240" w:lineRule="auto"/>
              <w:jc w:val="center"/>
              <w:rPr>
                <w:rFonts w:ascii="Times New Roman" w:hAnsi="Times New Roman"/>
                <w:sz w:val="14"/>
              </w:rPr>
            </w:pPr>
            <w:r>
              <w:rPr>
                <w:rFonts w:ascii="Times New Roman" w:hAnsi="Times New Roman"/>
                <w:sz w:val="14"/>
              </w:rPr>
              <w:t>4</w:t>
            </w:r>
          </w:p>
        </w:tc>
        <w:tc>
          <w:tcPr>
            <w:tcW w:w="28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241EE6"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EC2044B"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2B8791" w14:textId="77777777" w:rsidR="004C1066" w:rsidRDefault="00057EB3">
            <w:pPr>
              <w:spacing w:after="0" w:line="240" w:lineRule="auto"/>
              <w:jc w:val="center"/>
              <w:rPr>
                <w:rFonts w:ascii="Times New Roman" w:hAnsi="Times New Roman"/>
                <w:sz w:val="14"/>
              </w:rPr>
            </w:pPr>
            <w:r>
              <w:rPr>
                <w:rFonts w:ascii="Times New Roman" w:hAnsi="Times New Roman"/>
                <w:sz w:val="14"/>
              </w:rPr>
              <w:t>4</w:t>
            </w:r>
          </w:p>
        </w:tc>
        <w:tc>
          <w:tcPr>
            <w:tcW w:w="2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4FC99C0" w14:textId="77777777" w:rsidR="004C1066" w:rsidRDefault="00057EB3">
            <w:pPr>
              <w:spacing w:after="0" w:line="240" w:lineRule="auto"/>
              <w:jc w:val="center"/>
              <w:rPr>
                <w:rFonts w:ascii="Times New Roman" w:hAnsi="Times New Roman"/>
                <w:sz w:val="14"/>
              </w:rPr>
            </w:pPr>
            <w:r>
              <w:rPr>
                <w:rFonts w:ascii="Times New Roman" w:hAnsi="Times New Roman"/>
                <w:sz w:val="14"/>
              </w:rPr>
              <w:t>4</w:t>
            </w:r>
          </w:p>
        </w:tc>
        <w:tc>
          <w:tcPr>
            <w:tcW w:w="2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A30695" w14:textId="77777777" w:rsidR="004C1066" w:rsidRDefault="00057EB3">
            <w:pPr>
              <w:spacing w:after="0" w:line="240" w:lineRule="auto"/>
              <w:jc w:val="center"/>
              <w:rPr>
                <w:rFonts w:ascii="Times New Roman" w:hAnsi="Times New Roman"/>
                <w:sz w:val="14"/>
              </w:rPr>
            </w:pPr>
            <w:r>
              <w:rPr>
                <w:rFonts w:ascii="Times New Roman" w:hAnsi="Times New Roman"/>
                <w:sz w:val="14"/>
              </w:rPr>
              <w:t>2</w:t>
            </w:r>
          </w:p>
        </w:tc>
        <w:tc>
          <w:tcPr>
            <w:tcW w:w="2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E4065EF" w14:textId="77777777" w:rsidR="004C1066" w:rsidRDefault="00057EB3">
            <w:pPr>
              <w:spacing w:after="0" w:line="240" w:lineRule="auto"/>
              <w:jc w:val="center"/>
              <w:rPr>
                <w:rFonts w:ascii="Times New Roman" w:hAnsi="Times New Roman"/>
                <w:sz w:val="14"/>
              </w:rPr>
            </w:pPr>
            <w:r>
              <w:rPr>
                <w:rFonts w:ascii="Times New Roman" w:hAnsi="Times New Roman"/>
                <w:sz w:val="14"/>
              </w:rPr>
              <w:t>2</w:t>
            </w:r>
          </w:p>
        </w:tc>
        <w:tc>
          <w:tcPr>
            <w:tcW w:w="2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935990" w14:textId="77777777" w:rsidR="004C1066" w:rsidRDefault="00057EB3">
            <w:pPr>
              <w:spacing w:after="0" w:line="240" w:lineRule="auto"/>
              <w:jc w:val="center"/>
              <w:rPr>
                <w:rFonts w:ascii="Times New Roman" w:hAnsi="Times New Roman"/>
                <w:sz w:val="14"/>
              </w:rPr>
            </w:pPr>
            <w:r>
              <w:rPr>
                <w:rFonts w:ascii="Times New Roman" w:hAnsi="Times New Roman"/>
                <w:sz w:val="14"/>
              </w:rPr>
              <w:t>6</w:t>
            </w:r>
          </w:p>
        </w:tc>
        <w:tc>
          <w:tcPr>
            <w:tcW w:w="2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DFDE0C" w14:textId="77777777" w:rsidR="004C1066" w:rsidRDefault="00057EB3">
            <w:pPr>
              <w:spacing w:after="0" w:line="240" w:lineRule="auto"/>
              <w:jc w:val="center"/>
              <w:rPr>
                <w:rFonts w:ascii="Times New Roman" w:hAnsi="Times New Roman"/>
                <w:sz w:val="14"/>
              </w:rPr>
            </w:pPr>
            <w:r>
              <w:rPr>
                <w:rFonts w:ascii="Times New Roman" w:hAnsi="Times New Roman"/>
                <w:sz w:val="14"/>
              </w:rPr>
              <w:t>6</w:t>
            </w:r>
          </w:p>
        </w:tc>
        <w:tc>
          <w:tcPr>
            <w:tcW w:w="2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9567290" w14:textId="77777777" w:rsidR="004C1066" w:rsidRDefault="00057EB3">
            <w:pPr>
              <w:spacing w:after="0" w:line="240" w:lineRule="auto"/>
              <w:jc w:val="center"/>
              <w:rPr>
                <w:rFonts w:ascii="Times New Roman" w:hAnsi="Times New Roman"/>
                <w:sz w:val="14"/>
              </w:rPr>
            </w:pPr>
            <w:r>
              <w:rPr>
                <w:rFonts w:ascii="Times New Roman" w:hAnsi="Times New Roman"/>
                <w:sz w:val="14"/>
              </w:rPr>
              <w:t>6</w:t>
            </w:r>
          </w:p>
        </w:tc>
        <w:tc>
          <w:tcPr>
            <w:tcW w:w="2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75D00E" w14:textId="77777777" w:rsidR="004C1066" w:rsidRDefault="00057EB3">
            <w:pPr>
              <w:spacing w:after="0" w:line="240" w:lineRule="auto"/>
              <w:jc w:val="center"/>
              <w:rPr>
                <w:rFonts w:ascii="Times New Roman" w:hAnsi="Times New Roman"/>
                <w:sz w:val="14"/>
              </w:rPr>
            </w:pPr>
            <w:r>
              <w:rPr>
                <w:rFonts w:ascii="Times New Roman" w:hAnsi="Times New Roman"/>
                <w:sz w:val="14"/>
              </w:rPr>
              <w:t>4</w:t>
            </w:r>
          </w:p>
        </w:tc>
        <w:tc>
          <w:tcPr>
            <w:tcW w:w="2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BBAFCE" w14:textId="77777777" w:rsidR="004C1066" w:rsidRDefault="00057EB3">
            <w:pPr>
              <w:spacing w:after="0" w:line="240" w:lineRule="auto"/>
              <w:jc w:val="center"/>
              <w:rPr>
                <w:rFonts w:ascii="Times New Roman" w:hAnsi="Times New Roman"/>
                <w:sz w:val="14"/>
              </w:rPr>
            </w:pPr>
            <w:r>
              <w:rPr>
                <w:rFonts w:ascii="Times New Roman" w:hAnsi="Times New Roman"/>
                <w:sz w:val="14"/>
              </w:rPr>
              <w:t>4</w:t>
            </w:r>
          </w:p>
        </w:tc>
        <w:tc>
          <w:tcPr>
            <w:tcW w:w="2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546274" w14:textId="77777777" w:rsidR="004C1066" w:rsidRDefault="00057EB3">
            <w:pPr>
              <w:spacing w:after="0" w:line="240" w:lineRule="auto"/>
              <w:jc w:val="center"/>
              <w:rPr>
                <w:rFonts w:ascii="Times New Roman" w:hAnsi="Times New Roman"/>
                <w:sz w:val="14"/>
              </w:rPr>
            </w:pPr>
            <w:r>
              <w:rPr>
                <w:rFonts w:ascii="Times New Roman" w:hAnsi="Times New Roman"/>
                <w:sz w:val="14"/>
              </w:rPr>
              <w:t>6</w:t>
            </w:r>
          </w:p>
        </w:tc>
        <w:tc>
          <w:tcPr>
            <w:tcW w:w="23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51D634" w14:textId="77777777" w:rsidR="004C1066" w:rsidRDefault="00057EB3">
            <w:pPr>
              <w:spacing w:after="0" w:line="240" w:lineRule="auto"/>
              <w:jc w:val="center"/>
              <w:rPr>
                <w:rFonts w:ascii="Times New Roman" w:hAnsi="Times New Roman"/>
                <w:sz w:val="14"/>
              </w:rPr>
            </w:pPr>
            <w:r>
              <w:rPr>
                <w:rFonts w:ascii="Times New Roman" w:hAnsi="Times New Roman"/>
                <w:sz w:val="14"/>
              </w:rPr>
              <w:t>4</w:t>
            </w:r>
          </w:p>
        </w:tc>
        <w:tc>
          <w:tcPr>
            <w:tcW w:w="23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F936F77" w14:textId="77777777" w:rsidR="004C1066" w:rsidRDefault="00057EB3">
            <w:pPr>
              <w:spacing w:after="0" w:line="240" w:lineRule="auto"/>
              <w:jc w:val="center"/>
              <w:rPr>
                <w:rFonts w:ascii="Times New Roman" w:hAnsi="Times New Roman"/>
                <w:b/>
                <w:sz w:val="14"/>
              </w:rPr>
            </w:pPr>
            <w:r>
              <w:rPr>
                <w:rFonts w:ascii="Times New Roman" w:hAnsi="Times New Roman"/>
                <w:b/>
                <w:sz w:val="14"/>
              </w:rPr>
              <w:t>4</w:t>
            </w:r>
          </w:p>
        </w:tc>
        <w:tc>
          <w:tcPr>
            <w:tcW w:w="237" w:type="dxa"/>
            <w:tcBorders>
              <w:top w:val="single" w:sz="4" w:space="0" w:color="000000"/>
              <w:left w:val="single" w:sz="4" w:space="0" w:color="000000"/>
              <w:bottom w:val="single" w:sz="4" w:space="0" w:color="000000"/>
              <w:right w:val="single" w:sz="4" w:space="0" w:color="000000"/>
            </w:tcBorders>
            <w:shd w:val="clear" w:color="auto" w:fill="C6E0B4"/>
            <w:vAlign w:val="center"/>
          </w:tcPr>
          <w:p w14:paraId="06281BA0" w14:textId="77777777" w:rsidR="004C1066" w:rsidRDefault="00057EB3">
            <w:pPr>
              <w:spacing w:after="0" w:line="240" w:lineRule="auto"/>
              <w:jc w:val="center"/>
              <w:rPr>
                <w:rFonts w:ascii="Times New Roman" w:hAnsi="Times New Roman"/>
                <w:sz w:val="14"/>
              </w:rPr>
            </w:pPr>
            <w:r>
              <w:rPr>
                <w:rFonts w:ascii="Times New Roman" w:hAnsi="Times New Roman"/>
                <w:sz w:val="14"/>
              </w:rPr>
              <w:t>2</w:t>
            </w:r>
          </w:p>
        </w:tc>
        <w:tc>
          <w:tcPr>
            <w:tcW w:w="283"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4BB8721C"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84"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7DFE83B8"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6"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28102B19"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6"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0F521E4D"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6"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5C6116A2"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6"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13AE3A91"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6"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1E098DDE"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7"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6F94322C"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r>
      <w:tr w:rsidR="004C1066" w14:paraId="76D9607B" w14:textId="77777777">
        <w:trPr>
          <w:trHeight w:val="315"/>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82D8978" w14:textId="77777777" w:rsidR="004C1066" w:rsidRDefault="00057EB3">
            <w:pPr>
              <w:spacing w:after="0" w:line="240" w:lineRule="auto"/>
              <w:jc w:val="center"/>
              <w:rPr>
                <w:rFonts w:ascii="Times New Roman" w:hAnsi="Times New Roman"/>
                <w:sz w:val="14"/>
              </w:rPr>
            </w:pPr>
            <w:r>
              <w:rPr>
                <w:rFonts w:ascii="Times New Roman" w:hAnsi="Times New Roman"/>
                <w:sz w:val="14"/>
              </w:rPr>
              <w:t>СГ.04</w:t>
            </w:r>
          </w:p>
        </w:tc>
        <w:tc>
          <w:tcPr>
            <w:tcW w:w="253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5FF9410" w14:textId="77777777" w:rsidR="004C1066" w:rsidRDefault="00057EB3">
            <w:pPr>
              <w:spacing w:after="0" w:line="240" w:lineRule="auto"/>
              <w:rPr>
                <w:rFonts w:ascii="Times New Roman" w:hAnsi="Times New Roman"/>
                <w:sz w:val="14"/>
              </w:rPr>
            </w:pPr>
            <w:r>
              <w:rPr>
                <w:rFonts w:ascii="Times New Roman" w:hAnsi="Times New Roman"/>
                <w:sz w:val="14"/>
              </w:rPr>
              <w:t>Физическая культура</w:t>
            </w:r>
          </w:p>
        </w:tc>
        <w:tc>
          <w:tcPr>
            <w:tcW w:w="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E010FD" w14:textId="77777777" w:rsidR="004C1066" w:rsidRDefault="00057EB3">
            <w:pPr>
              <w:spacing w:after="0" w:line="240" w:lineRule="auto"/>
              <w:jc w:val="center"/>
              <w:rPr>
                <w:rFonts w:ascii="Times New Roman" w:hAnsi="Times New Roman"/>
                <w:sz w:val="14"/>
              </w:rPr>
            </w:pPr>
            <w:r>
              <w:rPr>
                <w:rFonts w:ascii="Times New Roman" w:hAnsi="Times New Roman"/>
                <w:sz w:val="14"/>
              </w:rPr>
              <w:t>2</w:t>
            </w:r>
          </w:p>
        </w:tc>
        <w:tc>
          <w:tcPr>
            <w:tcW w:w="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6F89864" w14:textId="77777777" w:rsidR="004C1066" w:rsidRDefault="00057EB3">
            <w:pPr>
              <w:spacing w:after="0" w:line="240" w:lineRule="auto"/>
              <w:jc w:val="center"/>
              <w:rPr>
                <w:rFonts w:ascii="Times New Roman" w:hAnsi="Times New Roman"/>
                <w:sz w:val="14"/>
              </w:rPr>
            </w:pPr>
            <w:r>
              <w:rPr>
                <w:rFonts w:ascii="Times New Roman" w:hAnsi="Times New Roman"/>
                <w:sz w:val="14"/>
              </w:rPr>
              <w:t>2</w:t>
            </w:r>
          </w:p>
        </w:tc>
        <w:tc>
          <w:tcPr>
            <w:tcW w:w="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FB3668" w14:textId="77777777" w:rsidR="004C1066" w:rsidRDefault="00057EB3">
            <w:pPr>
              <w:spacing w:after="0" w:line="240" w:lineRule="auto"/>
              <w:jc w:val="center"/>
              <w:rPr>
                <w:rFonts w:ascii="Times New Roman" w:hAnsi="Times New Roman"/>
                <w:sz w:val="14"/>
              </w:rPr>
            </w:pPr>
            <w:r>
              <w:rPr>
                <w:rFonts w:ascii="Times New Roman" w:hAnsi="Times New Roman"/>
                <w:sz w:val="14"/>
              </w:rPr>
              <w:t>2</w:t>
            </w:r>
          </w:p>
        </w:tc>
        <w:tc>
          <w:tcPr>
            <w:tcW w:w="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562F3D8" w14:textId="77777777" w:rsidR="004C1066" w:rsidRDefault="00057EB3">
            <w:pPr>
              <w:spacing w:after="0" w:line="240" w:lineRule="auto"/>
              <w:jc w:val="center"/>
              <w:rPr>
                <w:rFonts w:ascii="Times New Roman" w:hAnsi="Times New Roman"/>
                <w:sz w:val="14"/>
              </w:rPr>
            </w:pPr>
            <w:r>
              <w:rPr>
                <w:rFonts w:ascii="Times New Roman" w:hAnsi="Times New Roman"/>
                <w:sz w:val="14"/>
              </w:rPr>
              <w:t>2</w:t>
            </w:r>
          </w:p>
        </w:tc>
        <w:tc>
          <w:tcPr>
            <w:tcW w:w="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0318AEB" w14:textId="77777777" w:rsidR="004C1066" w:rsidRDefault="00057EB3">
            <w:pPr>
              <w:spacing w:after="0" w:line="240" w:lineRule="auto"/>
              <w:jc w:val="center"/>
              <w:rPr>
                <w:rFonts w:ascii="Times New Roman" w:hAnsi="Times New Roman"/>
                <w:sz w:val="14"/>
              </w:rPr>
            </w:pPr>
            <w:r>
              <w:rPr>
                <w:rFonts w:ascii="Times New Roman" w:hAnsi="Times New Roman"/>
                <w:sz w:val="14"/>
              </w:rPr>
              <w:t>2</w:t>
            </w:r>
          </w:p>
        </w:tc>
        <w:tc>
          <w:tcPr>
            <w:tcW w:w="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AB577A" w14:textId="77777777" w:rsidR="004C1066" w:rsidRDefault="00057EB3">
            <w:pPr>
              <w:spacing w:after="0" w:line="240" w:lineRule="auto"/>
              <w:jc w:val="center"/>
              <w:rPr>
                <w:rFonts w:ascii="Times New Roman" w:hAnsi="Times New Roman"/>
                <w:sz w:val="14"/>
              </w:rPr>
            </w:pPr>
            <w:r>
              <w:rPr>
                <w:rFonts w:ascii="Times New Roman" w:hAnsi="Times New Roman"/>
                <w:sz w:val="14"/>
              </w:rPr>
              <w:t>2</w:t>
            </w:r>
          </w:p>
        </w:tc>
        <w:tc>
          <w:tcPr>
            <w:tcW w:w="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47B1C5" w14:textId="77777777" w:rsidR="004C1066" w:rsidRDefault="00057EB3">
            <w:pPr>
              <w:spacing w:after="0" w:line="240" w:lineRule="auto"/>
              <w:jc w:val="center"/>
              <w:rPr>
                <w:rFonts w:ascii="Times New Roman" w:hAnsi="Times New Roman"/>
                <w:sz w:val="14"/>
              </w:rPr>
            </w:pPr>
            <w:r>
              <w:rPr>
                <w:rFonts w:ascii="Times New Roman" w:hAnsi="Times New Roman"/>
                <w:sz w:val="14"/>
              </w:rPr>
              <w:t>2</w:t>
            </w:r>
          </w:p>
        </w:tc>
        <w:tc>
          <w:tcPr>
            <w:tcW w:w="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7BB33A" w14:textId="77777777" w:rsidR="004C1066" w:rsidRDefault="00057EB3">
            <w:pPr>
              <w:spacing w:after="0" w:line="240" w:lineRule="auto"/>
              <w:jc w:val="center"/>
              <w:rPr>
                <w:rFonts w:ascii="Times New Roman" w:hAnsi="Times New Roman"/>
                <w:sz w:val="14"/>
              </w:rPr>
            </w:pPr>
            <w:r>
              <w:rPr>
                <w:rFonts w:ascii="Times New Roman" w:hAnsi="Times New Roman"/>
                <w:sz w:val="14"/>
              </w:rPr>
              <w:t>2</w:t>
            </w: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49777B0" w14:textId="77777777" w:rsidR="004C1066" w:rsidRDefault="00057EB3">
            <w:pPr>
              <w:spacing w:after="0" w:line="240" w:lineRule="auto"/>
              <w:jc w:val="center"/>
              <w:rPr>
                <w:rFonts w:ascii="Times New Roman" w:hAnsi="Times New Roman"/>
                <w:sz w:val="14"/>
              </w:rPr>
            </w:pPr>
            <w:r>
              <w:rPr>
                <w:rFonts w:ascii="Times New Roman" w:hAnsi="Times New Roman"/>
                <w:sz w:val="14"/>
              </w:rPr>
              <w:t>2</w:t>
            </w: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D75695" w14:textId="77777777" w:rsidR="004C1066" w:rsidRDefault="00057EB3">
            <w:pPr>
              <w:spacing w:after="0" w:line="240" w:lineRule="auto"/>
              <w:jc w:val="center"/>
              <w:rPr>
                <w:rFonts w:ascii="Times New Roman" w:hAnsi="Times New Roman"/>
                <w:sz w:val="14"/>
              </w:rPr>
            </w:pPr>
            <w:r>
              <w:rPr>
                <w:rFonts w:ascii="Times New Roman" w:hAnsi="Times New Roman"/>
                <w:sz w:val="14"/>
              </w:rPr>
              <w:t>2</w:t>
            </w: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D215C16" w14:textId="77777777" w:rsidR="004C1066" w:rsidRDefault="00057EB3">
            <w:pPr>
              <w:spacing w:after="0" w:line="240" w:lineRule="auto"/>
              <w:jc w:val="center"/>
              <w:rPr>
                <w:rFonts w:ascii="Times New Roman" w:hAnsi="Times New Roman"/>
                <w:sz w:val="14"/>
              </w:rPr>
            </w:pPr>
            <w:r>
              <w:rPr>
                <w:rFonts w:ascii="Times New Roman" w:hAnsi="Times New Roman"/>
                <w:sz w:val="14"/>
              </w:rPr>
              <w:t>2</w:t>
            </w: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D6762F" w14:textId="77777777" w:rsidR="004C1066" w:rsidRDefault="00057EB3">
            <w:pPr>
              <w:spacing w:after="0" w:line="240" w:lineRule="auto"/>
              <w:jc w:val="center"/>
              <w:rPr>
                <w:rFonts w:ascii="Times New Roman" w:hAnsi="Times New Roman"/>
                <w:sz w:val="14"/>
              </w:rPr>
            </w:pPr>
            <w:r>
              <w:rPr>
                <w:rFonts w:ascii="Times New Roman" w:hAnsi="Times New Roman"/>
                <w:sz w:val="14"/>
              </w:rPr>
              <w:t>2</w:t>
            </w: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580B9C5" w14:textId="77777777" w:rsidR="004C1066" w:rsidRDefault="00057EB3">
            <w:pPr>
              <w:spacing w:after="0" w:line="240" w:lineRule="auto"/>
              <w:jc w:val="center"/>
              <w:rPr>
                <w:rFonts w:ascii="Times New Roman" w:hAnsi="Times New Roman"/>
                <w:sz w:val="14"/>
              </w:rPr>
            </w:pPr>
            <w:r>
              <w:rPr>
                <w:rFonts w:ascii="Times New Roman" w:hAnsi="Times New Roman"/>
                <w:sz w:val="14"/>
              </w:rPr>
              <w:t>2</w:t>
            </w: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663AC76" w14:textId="77777777" w:rsidR="004C1066" w:rsidRDefault="00057EB3">
            <w:pPr>
              <w:spacing w:after="0" w:line="240" w:lineRule="auto"/>
              <w:jc w:val="center"/>
              <w:rPr>
                <w:rFonts w:ascii="Times New Roman" w:hAnsi="Times New Roman"/>
                <w:sz w:val="14"/>
              </w:rPr>
            </w:pPr>
            <w:r>
              <w:rPr>
                <w:rFonts w:ascii="Times New Roman" w:hAnsi="Times New Roman"/>
                <w:sz w:val="14"/>
              </w:rPr>
              <w:t>2</w:t>
            </w: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DBE1F1" w14:textId="77777777" w:rsidR="004C1066" w:rsidRDefault="00057EB3">
            <w:pPr>
              <w:spacing w:after="0" w:line="240" w:lineRule="auto"/>
              <w:jc w:val="center"/>
              <w:rPr>
                <w:rFonts w:ascii="Times New Roman" w:hAnsi="Times New Roman"/>
                <w:sz w:val="14"/>
              </w:rPr>
            </w:pPr>
            <w:r>
              <w:rPr>
                <w:rFonts w:ascii="Times New Roman" w:hAnsi="Times New Roman"/>
                <w:sz w:val="14"/>
              </w:rPr>
              <w:t>2</w:t>
            </w: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677A16E" w14:textId="77777777" w:rsidR="004C1066" w:rsidRDefault="00057EB3">
            <w:pPr>
              <w:spacing w:after="0" w:line="240" w:lineRule="auto"/>
              <w:jc w:val="center"/>
              <w:rPr>
                <w:rFonts w:ascii="Times New Roman" w:hAnsi="Times New Roman"/>
                <w:sz w:val="14"/>
              </w:rPr>
            </w:pPr>
            <w:r>
              <w:rPr>
                <w:rFonts w:ascii="Times New Roman" w:hAnsi="Times New Roman"/>
                <w:sz w:val="14"/>
              </w:rPr>
              <w:t>2</w:t>
            </w:r>
          </w:p>
        </w:tc>
        <w:tc>
          <w:tcPr>
            <w:tcW w:w="237" w:type="dxa"/>
            <w:tcBorders>
              <w:top w:val="single" w:sz="4" w:space="0" w:color="000000"/>
              <w:left w:val="single" w:sz="4" w:space="0" w:color="000000"/>
              <w:bottom w:val="single" w:sz="4" w:space="0" w:color="000000"/>
              <w:right w:val="single" w:sz="4" w:space="0" w:color="000000"/>
            </w:tcBorders>
            <w:shd w:val="clear" w:color="auto" w:fill="C6E0B4"/>
            <w:vAlign w:val="center"/>
          </w:tcPr>
          <w:p w14:paraId="6678F2B8" w14:textId="77777777" w:rsidR="004C1066" w:rsidRDefault="00057EB3">
            <w:pPr>
              <w:spacing w:after="0" w:line="240" w:lineRule="auto"/>
              <w:jc w:val="center"/>
              <w:rPr>
                <w:rFonts w:ascii="Times New Roman" w:hAnsi="Times New Roman"/>
                <w:sz w:val="14"/>
              </w:rPr>
            </w:pPr>
            <w:r>
              <w:rPr>
                <w:rFonts w:ascii="Times New Roman" w:hAnsi="Times New Roman"/>
                <w:sz w:val="14"/>
              </w:rPr>
              <w:t>2</w:t>
            </w:r>
          </w:p>
        </w:tc>
        <w:tc>
          <w:tcPr>
            <w:tcW w:w="237"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49045D20"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7"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47757E20"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7461E1"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DB9674" w14:textId="77777777" w:rsidR="004C1066" w:rsidRDefault="00057EB3">
            <w:pPr>
              <w:spacing w:after="0" w:line="240" w:lineRule="auto"/>
              <w:jc w:val="center"/>
              <w:rPr>
                <w:rFonts w:ascii="Times New Roman" w:hAnsi="Times New Roman"/>
                <w:sz w:val="14"/>
              </w:rPr>
            </w:pPr>
            <w:r>
              <w:rPr>
                <w:rFonts w:ascii="Times New Roman" w:hAnsi="Times New Roman"/>
                <w:sz w:val="14"/>
              </w:rPr>
              <w:t>2</w:t>
            </w: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27D64E" w14:textId="77777777" w:rsidR="004C1066" w:rsidRDefault="00057EB3">
            <w:pPr>
              <w:spacing w:after="0" w:line="240" w:lineRule="auto"/>
              <w:jc w:val="center"/>
              <w:rPr>
                <w:rFonts w:ascii="Times New Roman" w:hAnsi="Times New Roman"/>
                <w:sz w:val="14"/>
              </w:rPr>
            </w:pPr>
            <w:r>
              <w:rPr>
                <w:rFonts w:ascii="Times New Roman" w:hAnsi="Times New Roman"/>
                <w:sz w:val="14"/>
              </w:rPr>
              <w:t>2</w:t>
            </w: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553E6F" w14:textId="77777777" w:rsidR="004C1066" w:rsidRDefault="00057EB3">
            <w:pPr>
              <w:spacing w:after="0" w:line="240" w:lineRule="auto"/>
              <w:jc w:val="center"/>
              <w:rPr>
                <w:rFonts w:ascii="Times New Roman" w:hAnsi="Times New Roman"/>
                <w:sz w:val="14"/>
              </w:rPr>
            </w:pPr>
            <w:r>
              <w:rPr>
                <w:rFonts w:ascii="Times New Roman" w:hAnsi="Times New Roman"/>
                <w:sz w:val="14"/>
              </w:rPr>
              <w:t>2</w:t>
            </w: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B4908D5" w14:textId="77777777" w:rsidR="004C1066" w:rsidRDefault="00057EB3">
            <w:pPr>
              <w:spacing w:after="0" w:line="240" w:lineRule="auto"/>
              <w:jc w:val="center"/>
              <w:rPr>
                <w:rFonts w:ascii="Times New Roman" w:hAnsi="Times New Roman"/>
                <w:sz w:val="14"/>
              </w:rPr>
            </w:pPr>
            <w:r>
              <w:rPr>
                <w:rFonts w:ascii="Times New Roman" w:hAnsi="Times New Roman"/>
                <w:sz w:val="14"/>
              </w:rPr>
              <w:t>2</w:t>
            </w: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BE4AB6C" w14:textId="77777777" w:rsidR="004C1066" w:rsidRDefault="00057EB3">
            <w:pPr>
              <w:spacing w:after="0" w:line="240" w:lineRule="auto"/>
              <w:jc w:val="center"/>
              <w:rPr>
                <w:rFonts w:ascii="Times New Roman" w:hAnsi="Times New Roman"/>
                <w:sz w:val="14"/>
              </w:rPr>
            </w:pPr>
            <w:r>
              <w:rPr>
                <w:rFonts w:ascii="Times New Roman" w:hAnsi="Times New Roman"/>
                <w:sz w:val="14"/>
              </w:rPr>
              <w:t>2</w:t>
            </w: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91121E" w14:textId="77777777" w:rsidR="004C1066" w:rsidRDefault="00057EB3">
            <w:pPr>
              <w:spacing w:after="0" w:line="240" w:lineRule="auto"/>
              <w:jc w:val="center"/>
              <w:rPr>
                <w:rFonts w:ascii="Times New Roman" w:hAnsi="Times New Roman"/>
                <w:sz w:val="14"/>
              </w:rPr>
            </w:pPr>
            <w:r>
              <w:rPr>
                <w:rFonts w:ascii="Times New Roman" w:hAnsi="Times New Roman"/>
                <w:sz w:val="14"/>
              </w:rPr>
              <w:t>2</w:t>
            </w:r>
          </w:p>
        </w:tc>
        <w:tc>
          <w:tcPr>
            <w:tcW w:w="24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E70F878" w14:textId="77777777" w:rsidR="004C1066" w:rsidRDefault="00057EB3">
            <w:pPr>
              <w:spacing w:after="0" w:line="240" w:lineRule="auto"/>
              <w:jc w:val="center"/>
              <w:rPr>
                <w:rFonts w:ascii="Times New Roman" w:hAnsi="Times New Roman"/>
                <w:sz w:val="14"/>
              </w:rPr>
            </w:pPr>
            <w:r>
              <w:rPr>
                <w:rFonts w:ascii="Times New Roman" w:hAnsi="Times New Roman"/>
                <w:sz w:val="14"/>
              </w:rPr>
              <w:t>2</w:t>
            </w:r>
          </w:p>
        </w:tc>
        <w:tc>
          <w:tcPr>
            <w:tcW w:w="23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F8D8E6"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A5F06E"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8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0595FD" w14:textId="77777777" w:rsidR="004C1066" w:rsidRDefault="00057EB3">
            <w:pPr>
              <w:spacing w:after="0" w:line="240" w:lineRule="auto"/>
              <w:jc w:val="center"/>
              <w:rPr>
                <w:rFonts w:ascii="Times New Roman" w:hAnsi="Times New Roman"/>
                <w:sz w:val="14"/>
              </w:rPr>
            </w:pPr>
            <w:r>
              <w:rPr>
                <w:rFonts w:ascii="Times New Roman" w:hAnsi="Times New Roman"/>
                <w:sz w:val="14"/>
              </w:rPr>
              <w:t>2</w:t>
            </w:r>
          </w:p>
        </w:tc>
        <w:tc>
          <w:tcPr>
            <w:tcW w:w="2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957BF35" w14:textId="77777777" w:rsidR="004C1066" w:rsidRDefault="00057EB3">
            <w:pPr>
              <w:spacing w:after="0" w:line="240" w:lineRule="auto"/>
              <w:jc w:val="center"/>
              <w:rPr>
                <w:rFonts w:ascii="Times New Roman" w:hAnsi="Times New Roman"/>
                <w:sz w:val="14"/>
              </w:rPr>
            </w:pPr>
            <w:r>
              <w:rPr>
                <w:rFonts w:ascii="Times New Roman" w:hAnsi="Times New Roman"/>
                <w:sz w:val="14"/>
              </w:rPr>
              <w:t>2</w:t>
            </w:r>
          </w:p>
        </w:tc>
        <w:tc>
          <w:tcPr>
            <w:tcW w:w="2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64F4C38" w14:textId="77777777" w:rsidR="004C1066" w:rsidRDefault="00057EB3">
            <w:pPr>
              <w:spacing w:after="0" w:line="240" w:lineRule="auto"/>
              <w:jc w:val="center"/>
              <w:rPr>
                <w:rFonts w:ascii="Times New Roman" w:hAnsi="Times New Roman"/>
                <w:sz w:val="14"/>
              </w:rPr>
            </w:pPr>
            <w:r>
              <w:rPr>
                <w:rFonts w:ascii="Times New Roman" w:hAnsi="Times New Roman"/>
                <w:sz w:val="14"/>
              </w:rPr>
              <w:t>2</w:t>
            </w:r>
          </w:p>
        </w:tc>
        <w:tc>
          <w:tcPr>
            <w:tcW w:w="2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2BAC66" w14:textId="77777777" w:rsidR="004C1066" w:rsidRDefault="00057EB3">
            <w:pPr>
              <w:spacing w:after="0" w:line="240" w:lineRule="auto"/>
              <w:jc w:val="center"/>
              <w:rPr>
                <w:rFonts w:ascii="Times New Roman" w:hAnsi="Times New Roman"/>
                <w:sz w:val="14"/>
              </w:rPr>
            </w:pPr>
            <w:r>
              <w:rPr>
                <w:rFonts w:ascii="Times New Roman" w:hAnsi="Times New Roman"/>
                <w:sz w:val="14"/>
              </w:rPr>
              <w:t>2</w:t>
            </w:r>
          </w:p>
        </w:tc>
        <w:tc>
          <w:tcPr>
            <w:tcW w:w="2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581BDC3" w14:textId="77777777" w:rsidR="004C1066" w:rsidRDefault="00057EB3">
            <w:pPr>
              <w:spacing w:after="0" w:line="240" w:lineRule="auto"/>
              <w:jc w:val="center"/>
              <w:rPr>
                <w:rFonts w:ascii="Times New Roman" w:hAnsi="Times New Roman"/>
                <w:sz w:val="14"/>
              </w:rPr>
            </w:pPr>
            <w:r>
              <w:rPr>
                <w:rFonts w:ascii="Times New Roman" w:hAnsi="Times New Roman"/>
                <w:sz w:val="14"/>
              </w:rPr>
              <w:t>2</w:t>
            </w:r>
          </w:p>
        </w:tc>
        <w:tc>
          <w:tcPr>
            <w:tcW w:w="2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59D3A7" w14:textId="77777777" w:rsidR="004C1066" w:rsidRDefault="00057EB3">
            <w:pPr>
              <w:spacing w:after="0" w:line="240" w:lineRule="auto"/>
              <w:jc w:val="center"/>
              <w:rPr>
                <w:rFonts w:ascii="Times New Roman" w:hAnsi="Times New Roman"/>
                <w:sz w:val="14"/>
              </w:rPr>
            </w:pPr>
            <w:r>
              <w:rPr>
                <w:rFonts w:ascii="Times New Roman" w:hAnsi="Times New Roman"/>
                <w:sz w:val="14"/>
              </w:rPr>
              <w:t>2</w:t>
            </w:r>
          </w:p>
        </w:tc>
        <w:tc>
          <w:tcPr>
            <w:tcW w:w="2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19AA80" w14:textId="77777777" w:rsidR="004C1066" w:rsidRDefault="00057EB3">
            <w:pPr>
              <w:spacing w:after="0" w:line="240" w:lineRule="auto"/>
              <w:jc w:val="center"/>
              <w:rPr>
                <w:rFonts w:ascii="Times New Roman" w:hAnsi="Times New Roman"/>
                <w:sz w:val="14"/>
              </w:rPr>
            </w:pPr>
            <w:r>
              <w:rPr>
                <w:rFonts w:ascii="Times New Roman" w:hAnsi="Times New Roman"/>
                <w:sz w:val="14"/>
              </w:rPr>
              <w:t>2</w:t>
            </w:r>
          </w:p>
        </w:tc>
        <w:tc>
          <w:tcPr>
            <w:tcW w:w="2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AEBBA7" w14:textId="77777777" w:rsidR="004C1066" w:rsidRDefault="00057EB3">
            <w:pPr>
              <w:spacing w:after="0" w:line="240" w:lineRule="auto"/>
              <w:jc w:val="center"/>
              <w:rPr>
                <w:rFonts w:ascii="Times New Roman" w:hAnsi="Times New Roman"/>
                <w:sz w:val="14"/>
              </w:rPr>
            </w:pPr>
            <w:r>
              <w:rPr>
                <w:rFonts w:ascii="Times New Roman" w:hAnsi="Times New Roman"/>
                <w:sz w:val="14"/>
              </w:rPr>
              <w:t>2</w:t>
            </w:r>
          </w:p>
        </w:tc>
        <w:tc>
          <w:tcPr>
            <w:tcW w:w="2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61D6A1" w14:textId="77777777" w:rsidR="004C1066" w:rsidRDefault="00057EB3">
            <w:pPr>
              <w:spacing w:after="0" w:line="240" w:lineRule="auto"/>
              <w:jc w:val="center"/>
              <w:rPr>
                <w:rFonts w:ascii="Times New Roman" w:hAnsi="Times New Roman"/>
                <w:sz w:val="14"/>
              </w:rPr>
            </w:pPr>
            <w:r>
              <w:rPr>
                <w:rFonts w:ascii="Times New Roman" w:hAnsi="Times New Roman"/>
                <w:sz w:val="14"/>
              </w:rPr>
              <w:t>2</w:t>
            </w:r>
          </w:p>
        </w:tc>
        <w:tc>
          <w:tcPr>
            <w:tcW w:w="2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73939D" w14:textId="77777777" w:rsidR="004C1066" w:rsidRDefault="00057EB3">
            <w:pPr>
              <w:spacing w:after="0" w:line="240" w:lineRule="auto"/>
              <w:jc w:val="center"/>
              <w:rPr>
                <w:rFonts w:ascii="Times New Roman" w:hAnsi="Times New Roman"/>
                <w:sz w:val="14"/>
              </w:rPr>
            </w:pPr>
            <w:r>
              <w:rPr>
                <w:rFonts w:ascii="Times New Roman" w:hAnsi="Times New Roman"/>
                <w:sz w:val="14"/>
              </w:rPr>
              <w:t>2</w:t>
            </w:r>
          </w:p>
        </w:tc>
        <w:tc>
          <w:tcPr>
            <w:tcW w:w="2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F2BF8F" w14:textId="77777777" w:rsidR="004C1066" w:rsidRDefault="00057EB3">
            <w:pPr>
              <w:spacing w:after="0" w:line="240" w:lineRule="auto"/>
              <w:jc w:val="center"/>
              <w:rPr>
                <w:rFonts w:ascii="Times New Roman" w:hAnsi="Times New Roman"/>
                <w:sz w:val="14"/>
              </w:rPr>
            </w:pPr>
            <w:r>
              <w:rPr>
                <w:rFonts w:ascii="Times New Roman" w:hAnsi="Times New Roman"/>
                <w:sz w:val="14"/>
              </w:rPr>
              <w:t>2</w:t>
            </w:r>
          </w:p>
        </w:tc>
        <w:tc>
          <w:tcPr>
            <w:tcW w:w="2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AB9C67" w14:textId="77777777" w:rsidR="004C1066" w:rsidRDefault="00057EB3">
            <w:pPr>
              <w:spacing w:after="0" w:line="240" w:lineRule="auto"/>
              <w:jc w:val="center"/>
              <w:rPr>
                <w:rFonts w:ascii="Times New Roman" w:hAnsi="Times New Roman"/>
                <w:sz w:val="14"/>
              </w:rPr>
            </w:pPr>
            <w:r>
              <w:rPr>
                <w:rFonts w:ascii="Times New Roman" w:hAnsi="Times New Roman"/>
                <w:sz w:val="14"/>
              </w:rPr>
              <w:t>2</w:t>
            </w:r>
          </w:p>
        </w:tc>
        <w:tc>
          <w:tcPr>
            <w:tcW w:w="23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9BF1E3" w14:textId="77777777" w:rsidR="004C1066" w:rsidRDefault="00057EB3">
            <w:pPr>
              <w:spacing w:after="0" w:line="240" w:lineRule="auto"/>
              <w:jc w:val="center"/>
              <w:rPr>
                <w:rFonts w:ascii="Times New Roman" w:hAnsi="Times New Roman"/>
                <w:sz w:val="14"/>
              </w:rPr>
            </w:pPr>
            <w:r>
              <w:rPr>
                <w:rFonts w:ascii="Times New Roman" w:hAnsi="Times New Roman"/>
                <w:sz w:val="14"/>
              </w:rPr>
              <w:t>4</w:t>
            </w:r>
          </w:p>
        </w:tc>
        <w:tc>
          <w:tcPr>
            <w:tcW w:w="23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9B5C78" w14:textId="77777777" w:rsidR="004C1066" w:rsidRDefault="00057EB3">
            <w:pPr>
              <w:spacing w:after="0" w:line="240" w:lineRule="auto"/>
              <w:jc w:val="center"/>
              <w:rPr>
                <w:rFonts w:ascii="Times New Roman" w:hAnsi="Times New Roman"/>
                <w:b/>
                <w:sz w:val="14"/>
              </w:rPr>
            </w:pPr>
            <w:r>
              <w:rPr>
                <w:rFonts w:ascii="Times New Roman" w:hAnsi="Times New Roman"/>
                <w:b/>
                <w:sz w:val="14"/>
              </w:rPr>
              <w:t>4</w:t>
            </w:r>
          </w:p>
        </w:tc>
        <w:tc>
          <w:tcPr>
            <w:tcW w:w="237" w:type="dxa"/>
            <w:tcBorders>
              <w:top w:val="single" w:sz="4" w:space="0" w:color="000000"/>
              <w:left w:val="single" w:sz="4" w:space="0" w:color="000000"/>
              <w:bottom w:val="single" w:sz="4" w:space="0" w:color="000000"/>
              <w:right w:val="single" w:sz="4" w:space="0" w:color="000000"/>
            </w:tcBorders>
            <w:shd w:val="clear" w:color="auto" w:fill="C6E0B4"/>
            <w:vAlign w:val="center"/>
          </w:tcPr>
          <w:p w14:paraId="54373A9D" w14:textId="77777777" w:rsidR="004C1066" w:rsidRDefault="00057EB3">
            <w:pPr>
              <w:spacing w:after="0" w:line="240" w:lineRule="auto"/>
              <w:jc w:val="center"/>
              <w:rPr>
                <w:rFonts w:ascii="Times New Roman" w:hAnsi="Times New Roman"/>
                <w:sz w:val="14"/>
              </w:rPr>
            </w:pPr>
            <w:r>
              <w:rPr>
                <w:rFonts w:ascii="Times New Roman" w:hAnsi="Times New Roman"/>
                <w:sz w:val="14"/>
              </w:rPr>
              <w:t>2</w:t>
            </w:r>
          </w:p>
        </w:tc>
        <w:tc>
          <w:tcPr>
            <w:tcW w:w="283"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65D07CC3"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84"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0A4F3BFB"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6"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1CBCB852"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6"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0EF7D4BE"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6"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54A94448"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6"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7CAD4E07"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6"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1F975483"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7"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0B91E3B5"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r>
      <w:tr w:rsidR="00CE08BC" w14:paraId="0CC116AB" w14:textId="77777777">
        <w:trPr>
          <w:trHeight w:val="391"/>
          <w:jc w:val="center"/>
        </w:trPr>
        <w:tc>
          <w:tcPr>
            <w:tcW w:w="709"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0C5744B3" w14:textId="77777777" w:rsidR="004C1066" w:rsidRDefault="00057EB3">
            <w:pPr>
              <w:spacing w:after="0" w:line="240" w:lineRule="auto"/>
              <w:jc w:val="center"/>
              <w:rPr>
                <w:rFonts w:ascii="Times New Roman" w:hAnsi="Times New Roman"/>
                <w:b/>
                <w:sz w:val="14"/>
              </w:rPr>
            </w:pPr>
            <w:r>
              <w:rPr>
                <w:rFonts w:ascii="Times New Roman" w:hAnsi="Times New Roman"/>
                <w:b/>
                <w:sz w:val="14"/>
              </w:rPr>
              <w:t>ОП.00</w:t>
            </w:r>
          </w:p>
        </w:tc>
        <w:tc>
          <w:tcPr>
            <w:tcW w:w="2539"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0AF33DCE" w14:textId="77777777" w:rsidR="004C1066" w:rsidRDefault="00057EB3">
            <w:pPr>
              <w:spacing w:after="0" w:line="240" w:lineRule="auto"/>
              <w:rPr>
                <w:rFonts w:ascii="Times New Roman" w:hAnsi="Times New Roman"/>
                <w:b/>
                <w:sz w:val="14"/>
              </w:rPr>
            </w:pPr>
            <w:r>
              <w:rPr>
                <w:rFonts w:ascii="Times New Roman" w:hAnsi="Times New Roman"/>
                <w:b/>
                <w:sz w:val="14"/>
              </w:rPr>
              <w:t>Общепрофессиональный цикл</w:t>
            </w:r>
          </w:p>
        </w:tc>
        <w:tc>
          <w:tcPr>
            <w:tcW w:w="238"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3096B2D9" w14:textId="77777777" w:rsidR="004C1066" w:rsidRDefault="00057EB3">
            <w:pPr>
              <w:spacing w:after="0" w:line="240" w:lineRule="auto"/>
              <w:ind w:right="113"/>
              <w:jc w:val="center"/>
              <w:rPr>
                <w:rFonts w:ascii="Times New Roman" w:hAnsi="Times New Roman"/>
                <w:b/>
                <w:sz w:val="12"/>
              </w:rPr>
            </w:pPr>
            <w:r>
              <w:rPr>
                <w:rFonts w:ascii="Times New Roman" w:hAnsi="Times New Roman"/>
                <w:b/>
                <w:sz w:val="12"/>
              </w:rPr>
              <w:t>16</w:t>
            </w:r>
          </w:p>
        </w:tc>
        <w:tc>
          <w:tcPr>
            <w:tcW w:w="238"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2057EC5A" w14:textId="77777777" w:rsidR="004C1066" w:rsidRDefault="00057EB3">
            <w:pPr>
              <w:spacing w:after="0" w:line="240" w:lineRule="auto"/>
              <w:ind w:right="113"/>
              <w:jc w:val="center"/>
              <w:rPr>
                <w:rFonts w:ascii="Times New Roman" w:hAnsi="Times New Roman"/>
                <w:b/>
                <w:sz w:val="12"/>
              </w:rPr>
            </w:pPr>
            <w:r>
              <w:rPr>
                <w:rFonts w:ascii="Times New Roman" w:hAnsi="Times New Roman"/>
                <w:b/>
                <w:sz w:val="12"/>
              </w:rPr>
              <w:t>16</w:t>
            </w:r>
          </w:p>
        </w:tc>
        <w:tc>
          <w:tcPr>
            <w:tcW w:w="238"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6812F10A" w14:textId="77777777" w:rsidR="004C1066" w:rsidRDefault="00057EB3">
            <w:pPr>
              <w:spacing w:after="0" w:line="240" w:lineRule="auto"/>
              <w:ind w:right="113"/>
              <w:jc w:val="center"/>
              <w:rPr>
                <w:rFonts w:ascii="Times New Roman" w:hAnsi="Times New Roman"/>
                <w:b/>
                <w:sz w:val="12"/>
              </w:rPr>
            </w:pPr>
            <w:r>
              <w:rPr>
                <w:rFonts w:ascii="Times New Roman" w:hAnsi="Times New Roman"/>
                <w:b/>
                <w:sz w:val="12"/>
              </w:rPr>
              <w:t>16</w:t>
            </w:r>
          </w:p>
        </w:tc>
        <w:tc>
          <w:tcPr>
            <w:tcW w:w="238"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39B5FD40" w14:textId="77777777" w:rsidR="004C1066" w:rsidRDefault="00057EB3">
            <w:pPr>
              <w:spacing w:after="0" w:line="240" w:lineRule="auto"/>
              <w:ind w:right="113"/>
              <w:jc w:val="center"/>
              <w:rPr>
                <w:rFonts w:ascii="Times New Roman" w:hAnsi="Times New Roman"/>
                <w:b/>
                <w:sz w:val="12"/>
              </w:rPr>
            </w:pPr>
            <w:r>
              <w:rPr>
                <w:rFonts w:ascii="Times New Roman" w:hAnsi="Times New Roman"/>
                <w:b/>
                <w:sz w:val="12"/>
              </w:rPr>
              <w:t>18</w:t>
            </w:r>
          </w:p>
        </w:tc>
        <w:tc>
          <w:tcPr>
            <w:tcW w:w="238"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15C15A51" w14:textId="77777777" w:rsidR="004C1066" w:rsidRDefault="00057EB3">
            <w:pPr>
              <w:spacing w:after="0" w:line="240" w:lineRule="auto"/>
              <w:ind w:right="113"/>
              <w:jc w:val="center"/>
              <w:rPr>
                <w:rFonts w:ascii="Times New Roman" w:hAnsi="Times New Roman"/>
                <w:b/>
                <w:sz w:val="12"/>
              </w:rPr>
            </w:pPr>
            <w:r>
              <w:rPr>
                <w:rFonts w:ascii="Times New Roman" w:hAnsi="Times New Roman"/>
                <w:b/>
                <w:sz w:val="12"/>
              </w:rPr>
              <w:t>16</w:t>
            </w:r>
          </w:p>
        </w:tc>
        <w:tc>
          <w:tcPr>
            <w:tcW w:w="238"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35B295A4" w14:textId="77777777" w:rsidR="004C1066" w:rsidRDefault="00057EB3">
            <w:pPr>
              <w:spacing w:after="0" w:line="240" w:lineRule="auto"/>
              <w:ind w:right="113"/>
              <w:jc w:val="center"/>
              <w:rPr>
                <w:rFonts w:ascii="Times New Roman" w:hAnsi="Times New Roman"/>
                <w:b/>
                <w:sz w:val="12"/>
              </w:rPr>
            </w:pPr>
            <w:r>
              <w:rPr>
                <w:rFonts w:ascii="Times New Roman" w:hAnsi="Times New Roman"/>
                <w:b/>
                <w:sz w:val="12"/>
              </w:rPr>
              <w:t>16</w:t>
            </w:r>
          </w:p>
        </w:tc>
        <w:tc>
          <w:tcPr>
            <w:tcW w:w="238"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1F23819B" w14:textId="77777777" w:rsidR="004C1066" w:rsidRDefault="00057EB3">
            <w:pPr>
              <w:spacing w:after="0" w:line="240" w:lineRule="auto"/>
              <w:ind w:right="113"/>
              <w:jc w:val="center"/>
              <w:rPr>
                <w:rFonts w:ascii="Times New Roman" w:hAnsi="Times New Roman"/>
                <w:b/>
                <w:sz w:val="12"/>
              </w:rPr>
            </w:pPr>
            <w:r>
              <w:rPr>
                <w:rFonts w:ascii="Times New Roman" w:hAnsi="Times New Roman"/>
                <w:b/>
                <w:sz w:val="12"/>
              </w:rPr>
              <w:t>18</w:t>
            </w:r>
          </w:p>
        </w:tc>
        <w:tc>
          <w:tcPr>
            <w:tcW w:w="238"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302FE6A9" w14:textId="77777777" w:rsidR="004C1066" w:rsidRDefault="00057EB3">
            <w:pPr>
              <w:spacing w:after="0" w:line="240" w:lineRule="auto"/>
              <w:ind w:right="113"/>
              <w:jc w:val="center"/>
              <w:rPr>
                <w:rFonts w:ascii="Times New Roman" w:hAnsi="Times New Roman"/>
                <w:b/>
                <w:sz w:val="12"/>
              </w:rPr>
            </w:pPr>
            <w:r>
              <w:rPr>
                <w:rFonts w:ascii="Times New Roman" w:hAnsi="Times New Roman"/>
                <w:b/>
                <w:sz w:val="12"/>
              </w:rPr>
              <w:t>18</w:t>
            </w:r>
          </w:p>
        </w:tc>
        <w:tc>
          <w:tcPr>
            <w:tcW w:w="237"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38B0A295" w14:textId="77777777" w:rsidR="004C1066" w:rsidRDefault="00057EB3">
            <w:pPr>
              <w:spacing w:after="0" w:line="240" w:lineRule="auto"/>
              <w:ind w:right="113"/>
              <w:jc w:val="center"/>
              <w:rPr>
                <w:rFonts w:ascii="Times New Roman" w:hAnsi="Times New Roman"/>
                <w:b/>
                <w:sz w:val="12"/>
              </w:rPr>
            </w:pPr>
            <w:r>
              <w:rPr>
                <w:rFonts w:ascii="Times New Roman" w:hAnsi="Times New Roman"/>
                <w:b/>
                <w:sz w:val="12"/>
              </w:rPr>
              <w:t>16</w:t>
            </w:r>
          </w:p>
        </w:tc>
        <w:tc>
          <w:tcPr>
            <w:tcW w:w="237"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6B5A0904" w14:textId="77777777" w:rsidR="004C1066" w:rsidRDefault="00057EB3">
            <w:pPr>
              <w:spacing w:after="0" w:line="240" w:lineRule="auto"/>
              <w:ind w:right="113"/>
              <w:jc w:val="center"/>
              <w:rPr>
                <w:rFonts w:ascii="Times New Roman" w:hAnsi="Times New Roman"/>
                <w:b/>
                <w:sz w:val="12"/>
              </w:rPr>
            </w:pPr>
            <w:r>
              <w:rPr>
                <w:rFonts w:ascii="Times New Roman" w:hAnsi="Times New Roman"/>
                <w:b/>
                <w:sz w:val="12"/>
              </w:rPr>
              <w:t>16</w:t>
            </w:r>
          </w:p>
        </w:tc>
        <w:tc>
          <w:tcPr>
            <w:tcW w:w="237"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7818C4F4" w14:textId="77777777" w:rsidR="004C1066" w:rsidRDefault="00057EB3">
            <w:pPr>
              <w:spacing w:after="0" w:line="240" w:lineRule="auto"/>
              <w:ind w:right="113"/>
              <w:jc w:val="center"/>
              <w:rPr>
                <w:rFonts w:ascii="Times New Roman" w:hAnsi="Times New Roman"/>
                <w:b/>
                <w:sz w:val="12"/>
              </w:rPr>
            </w:pPr>
            <w:r>
              <w:rPr>
                <w:rFonts w:ascii="Times New Roman" w:hAnsi="Times New Roman"/>
                <w:b/>
                <w:sz w:val="12"/>
              </w:rPr>
              <w:t>18</w:t>
            </w:r>
          </w:p>
        </w:tc>
        <w:tc>
          <w:tcPr>
            <w:tcW w:w="237"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6948B10F" w14:textId="77777777" w:rsidR="004C1066" w:rsidRDefault="00057EB3">
            <w:pPr>
              <w:spacing w:after="0" w:line="240" w:lineRule="auto"/>
              <w:ind w:right="113"/>
              <w:jc w:val="center"/>
              <w:rPr>
                <w:rFonts w:ascii="Times New Roman" w:hAnsi="Times New Roman"/>
                <w:b/>
                <w:sz w:val="12"/>
              </w:rPr>
            </w:pPr>
            <w:r>
              <w:rPr>
                <w:rFonts w:ascii="Times New Roman" w:hAnsi="Times New Roman"/>
                <w:b/>
                <w:sz w:val="12"/>
              </w:rPr>
              <w:t>16</w:t>
            </w:r>
          </w:p>
        </w:tc>
        <w:tc>
          <w:tcPr>
            <w:tcW w:w="237"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24BD865C" w14:textId="77777777" w:rsidR="004C1066" w:rsidRDefault="00057EB3">
            <w:pPr>
              <w:spacing w:after="0" w:line="240" w:lineRule="auto"/>
              <w:ind w:right="113"/>
              <w:jc w:val="center"/>
              <w:rPr>
                <w:rFonts w:ascii="Times New Roman" w:hAnsi="Times New Roman"/>
                <w:b/>
                <w:sz w:val="12"/>
              </w:rPr>
            </w:pPr>
            <w:r>
              <w:rPr>
                <w:rFonts w:ascii="Times New Roman" w:hAnsi="Times New Roman"/>
                <w:b/>
                <w:sz w:val="12"/>
              </w:rPr>
              <w:t>18</w:t>
            </w:r>
          </w:p>
        </w:tc>
        <w:tc>
          <w:tcPr>
            <w:tcW w:w="237"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15D83F35" w14:textId="77777777" w:rsidR="004C1066" w:rsidRDefault="00057EB3">
            <w:pPr>
              <w:spacing w:after="0" w:line="240" w:lineRule="auto"/>
              <w:ind w:right="113"/>
              <w:jc w:val="center"/>
              <w:rPr>
                <w:rFonts w:ascii="Times New Roman" w:hAnsi="Times New Roman"/>
                <w:b/>
                <w:sz w:val="12"/>
              </w:rPr>
            </w:pPr>
            <w:r>
              <w:rPr>
                <w:rFonts w:ascii="Times New Roman" w:hAnsi="Times New Roman"/>
                <w:b/>
                <w:sz w:val="12"/>
              </w:rPr>
              <w:t>16</w:t>
            </w:r>
          </w:p>
        </w:tc>
        <w:tc>
          <w:tcPr>
            <w:tcW w:w="237"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23FD882E" w14:textId="77777777" w:rsidR="004C1066" w:rsidRDefault="00057EB3">
            <w:pPr>
              <w:spacing w:after="0" w:line="240" w:lineRule="auto"/>
              <w:ind w:right="113"/>
              <w:jc w:val="center"/>
              <w:rPr>
                <w:rFonts w:ascii="Times New Roman" w:hAnsi="Times New Roman"/>
                <w:b/>
                <w:sz w:val="12"/>
              </w:rPr>
            </w:pPr>
            <w:r>
              <w:rPr>
                <w:rFonts w:ascii="Times New Roman" w:hAnsi="Times New Roman"/>
                <w:b/>
                <w:sz w:val="12"/>
              </w:rPr>
              <w:t>16</w:t>
            </w:r>
          </w:p>
        </w:tc>
        <w:tc>
          <w:tcPr>
            <w:tcW w:w="237"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505E21D4" w14:textId="77777777" w:rsidR="004C1066" w:rsidRDefault="00057EB3">
            <w:pPr>
              <w:spacing w:after="0" w:line="240" w:lineRule="auto"/>
              <w:ind w:right="113"/>
              <w:jc w:val="center"/>
              <w:rPr>
                <w:rFonts w:ascii="Times New Roman" w:hAnsi="Times New Roman"/>
                <w:b/>
                <w:sz w:val="12"/>
              </w:rPr>
            </w:pPr>
            <w:r>
              <w:rPr>
                <w:rFonts w:ascii="Times New Roman" w:hAnsi="Times New Roman"/>
                <w:b/>
                <w:sz w:val="12"/>
              </w:rPr>
              <w:t>18</w:t>
            </w:r>
          </w:p>
        </w:tc>
        <w:tc>
          <w:tcPr>
            <w:tcW w:w="237"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4644A90B" w14:textId="77777777" w:rsidR="004C1066" w:rsidRDefault="00057EB3">
            <w:pPr>
              <w:spacing w:after="0" w:line="240" w:lineRule="auto"/>
              <w:ind w:right="113"/>
              <w:jc w:val="center"/>
              <w:rPr>
                <w:rFonts w:ascii="Times New Roman" w:hAnsi="Times New Roman"/>
                <w:b/>
                <w:sz w:val="12"/>
              </w:rPr>
            </w:pPr>
            <w:r>
              <w:rPr>
                <w:rFonts w:ascii="Times New Roman" w:hAnsi="Times New Roman"/>
                <w:b/>
                <w:sz w:val="12"/>
              </w:rPr>
              <w:t>22</w:t>
            </w:r>
          </w:p>
        </w:tc>
        <w:tc>
          <w:tcPr>
            <w:tcW w:w="237"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5315DB78" w14:textId="77777777" w:rsidR="004C1066" w:rsidRDefault="004C1066">
            <w:pPr>
              <w:spacing w:after="0" w:line="240" w:lineRule="auto"/>
              <w:ind w:right="113"/>
              <w:jc w:val="center"/>
              <w:rPr>
                <w:rFonts w:ascii="Times New Roman" w:hAnsi="Times New Roman"/>
                <w:b/>
                <w:sz w:val="12"/>
              </w:rPr>
            </w:pPr>
          </w:p>
        </w:tc>
        <w:tc>
          <w:tcPr>
            <w:tcW w:w="237"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08916795" w14:textId="77777777" w:rsidR="004C1066" w:rsidRDefault="004C1066">
            <w:pPr>
              <w:spacing w:after="0" w:line="240" w:lineRule="auto"/>
              <w:ind w:right="113"/>
              <w:jc w:val="center"/>
              <w:rPr>
                <w:rFonts w:ascii="Times New Roman" w:hAnsi="Times New Roman"/>
                <w:b/>
                <w:sz w:val="12"/>
              </w:rPr>
            </w:pPr>
          </w:p>
        </w:tc>
        <w:tc>
          <w:tcPr>
            <w:tcW w:w="237"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4D3F8290" w14:textId="77777777" w:rsidR="004C1066" w:rsidRDefault="00057EB3">
            <w:pPr>
              <w:spacing w:after="0" w:line="240" w:lineRule="auto"/>
              <w:ind w:right="113"/>
              <w:jc w:val="center"/>
              <w:rPr>
                <w:rFonts w:ascii="Times New Roman" w:hAnsi="Times New Roman"/>
                <w:b/>
                <w:sz w:val="12"/>
              </w:rPr>
            </w:pPr>
            <w:r>
              <w:rPr>
                <w:rFonts w:ascii="Times New Roman" w:hAnsi="Times New Roman"/>
                <w:b/>
                <w:sz w:val="12"/>
              </w:rPr>
              <w:t>16</w:t>
            </w:r>
          </w:p>
        </w:tc>
        <w:tc>
          <w:tcPr>
            <w:tcW w:w="237"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1880BA70" w14:textId="77777777" w:rsidR="004C1066" w:rsidRDefault="00057EB3">
            <w:pPr>
              <w:spacing w:after="0" w:line="240" w:lineRule="auto"/>
              <w:ind w:right="113"/>
              <w:jc w:val="center"/>
              <w:rPr>
                <w:rFonts w:ascii="Times New Roman" w:hAnsi="Times New Roman"/>
                <w:b/>
                <w:sz w:val="12"/>
              </w:rPr>
            </w:pPr>
            <w:r>
              <w:rPr>
                <w:rFonts w:ascii="Times New Roman" w:hAnsi="Times New Roman"/>
                <w:b/>
                <w:sz w:val="12"/>
              </w:rPr>
              <w:t>14</w:t>
            </w:r>
          </w:p>
        </w:tc>
        <w:tc>
          <w:tcPr>
            <w:tcW w:w="237"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1D7D1249" w14:textId="77777777" w:rsidR="004C1066" w:rsidRDefault="00057EB3">
            <w:pPr>
              <w:spacing w:after="0" w:line="240" w:lineRule="auto"/>
              <w:ind w:right="113"/>
              <w:jc w:val="center"/>
              <w:rPr>
                <w:rFonts w:ascii="Times New Roman" w:hAnsi="Times New Roman"/>
                <w:b/>
                <w:sz w:val="12"/>
              </w:rPr>
            </w:pPr>
            <w:r>
              <w:rPr>
                <w:rFonts w:ascii="Times New Roman" w:hAnsi="Times New Roman"/>
                <w:b/>
                <w:sz w:val="12"/>
              </w:rPr>
              <w:t>14</w:t>
            </w:r>
          </w:p>
        </w:tc>
        <w:tc>
          <w:tcPr>
            <w:tcW w:w="237"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62334BD1" w14:textId="77777777" w:rsidR="004C1066" w:rsidRDefault="00057EB3">
            <w:pPr>
              <w:spacing w:after="0" w:line="240" w:lineRule="auto"/>
              <w:ind w:right="113"/>
              <w:jc w:val="center"/>
              <w:rPr>
                <w:rFonts w:ascii="Times New Roman" w:hAnsi="Times New Roman"/>
                <w:b/>
                <w:sz w:val="12"/>
              </w:rPr>
            </w:pPr>
            <w:r>
              <w:rPr>
                <w:rFonts w:ascii="Times New Roman" w:hAnsi="Times New Roman"/>
                <w:b/>
                <w:sz w:val="12"/>
              </w:rPr>
              <w:t>16</w:t>
            </w:r>
          </w:p>
        </w:tc>
        <w:tc>
          <w:tcPr>
            <w:tcW w:w="237"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64F06DD6" w14:textId="77777777" w:rsidR="004C1066" w:rsidRDefault="00057EB3">
            <w:pPr>
              <w:spacing w:after="0" w:line="240" w:lineRule="auto"/>
              <w:ind w:right="113"/>
              <w:jc w:val="center"/>
              <w:rPr>
                <w:rFonts w:ascii="Times New Roman" w:hAnsi="Times New Roman"/>
                <w:b/>
                <w:sz w:val="12"/>
              </w:rPr>
            </w:pPr>
            <w:r>
              <w:rPr>
                <w:rFonts w:ascii="Times New Roman" w:hAnsi="Times New Roman"/>
                <w:b/>
                <w:sz w:val="12"/>
              </w:rPr>
              <w:t>12</w:t>
            </w:r>
          </w:p>
        </w:tc>
        <w:tc>
          <w:tcPr>
            <w:tcW w:w="237"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76B28D92" w14:textId="77777777" w:rsidR="004C1066" w:rsidRDefault="00057EB3">
            <w:pPr>
              <w:spacing w:after="0" w:line="240" w:lineRule="auto"/>
              <w:ind w:right="113"/>
              <w:jc w:val="center"/>
              <w:rPr>
                <w:rFonts w:ascii="Times New Roman" w:hAnsi="Times New Roman"/>
                <w:b/>
                <w:sz w:val="12"/>
              </w:rPr>
            </w:pPr>
            <w:r>
              <w:rPr>
                <w:rFonts w:ascii="Times New Roman" w:hAnsi="Times New Roman"/>
                <w:b/>
                <w:sz w:val="12"/>
              </w:rPr>
              <w:t>12</w:t>
            </w:r>
          </w:p>
        </w:tc>
        <w:tc>
          <w:tcPr>
            <w:tcW w:w="237"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3AEE0A48" w14:textId="77777777" w:rsidR="004C1066" w:rsidRDefault="00057EB3">
            <w:pPr>
              <w:spacing w:after="0" w:line="240" w:lineRule="auto"/>
              <w:ind w:right="113"/>
              <w:jc w:val="center"/>
              <w:rPr>
                <w:rFonts w:ascii="Times New Roman" w:hAnsi="Times New Roman"/>
                <w:b/>
                <w:sz w:val="12"/>
              </w:rPr>
            </w:pPr>
            <w:r>
              <w:rPr>
                <w:rFonts w:ascii="Times New Roman" w:hAnsi="Times New Roman"/>
                <w:b/>
                <w:sz w:val="12"/>
              </w:rPr>
              <w:t>12</w:t>
            </w:r>
          </w:p>
        </w:tc>
        <w:tc>
          <w:tcPr>
            <w:tcW w:w="248"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590D49E4" w14:textId="77777777" w:rsidR="004C1066" w:rsidRDefault="00057EB3">
            <w:pPr>
              <w:spacing w:after="0" w:line="240" w:lineRule="auto"/>
              <w:ind w:right="113"/>
              <w:jc w:val="center"/>
              <w:rPr>
                <w:rFonts w:ascii="Times New Roman" w:hAnsi="Times New Roman"/>
                <w:b/>
                <w:sz w:val="12"/>
              </w:rPr>
            </w:pPr>
            <w:r>
              <w:rPr>
                <w:rFonts w:ascii="Times New Roman" w:hAnsi="Times New Roman"/>
                <w:b/>
                <w:sz w:val="12"/>
              </w:rPr>
              <w:t>14</w:t>
            </w:r>
          </w:p>
        </w:tc>
        <w:tc>
          <w:tcPr>
            <w:tcW w:w="236"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6DD89295" w14:textId="77777777" w:rsidR="004C1066" w:rsidRDefault="00057EB3">
            <w:pPr>
              <w:spacing w:after="0" w:line="240" w:lineRule="auto"/>
              <w:ind w:right="113"/>
              <w:jc w:val="center"/>
              <w:rPr>
                <w:rFonts w:ascii="Times New Roman" w:hAnsi="Times New Roman"/>
                <w:b/>
                <w:sz w:val="12"/>
              </w:rPr>
            </w:pPr>
            <w:r>
              <w:rPr>
                <w:rFonts w:ascii="Times New Roman" w:hAnsi="Times New Roman"/>
                <w:b/>
                <w:sz w:val="12"/>
              </w:rPr>
              <w:t>12</w:t>
            </w:r>
          </w:p>
        </w:tc>
        <w:tc>
          <w:tcPr>
            <w:tcW w:w="284"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287C4768" w14:textId="77777777" w:rsidR="004C1066" w:rsidRDefault="00057EB3">
            <w:pPr>
              <w:spacing w:after="0" w:line="240" w:lineRule="auto"/>
              <w:ind w:right="113"/>
              <w:jc w:val="center"/>
              <w:rPr>
                <w:rFonts w:ascii="Times New Roman" w:hAnsi="Times New Roman"/>
                <w:b/>
                <w:sz w:val="12"/>
              </w:rPr>
            </w:pPr>
            <w:r>
              <w:rPr>
                <w:rFonts w:ascii="Times New Roman" w:hAnsi="Times New Roman"/>
                <w:b/>
                <w:sz w:val="12"/>
              </w:rPr>
              <w:t>10</w:t>
            </w:r>
          </w:p>
        </w:tc>
        <w:tc>
          <w:tcPr>
            <w:tcW w:w="282"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42CC1C33" w14:textId="77777777" w:rsidR="004C1066" w:rsidRDefault="00057EB3">
            <w:pPr>
              <w:spacing w:after="0" w:line="240" w:lineRule="auto"/>
              <w:ind w:right="113"/>
              <w:jc w:val="center"/>
              <w:rPr>
                <w:rFonts w:ascii="Times New Roman" w:hAnsi="Times New Roman"/>
                <w:b/>
                <w:sz w:val="12"/>
              </w:rPr>
            </w:pPr>
            <w:r>
              <w:rPr>
                <w:rFonts w:ascii="Times New Roman" w:hAnsi="Times New Roman"/>
                <w:b/>
                <w:sz w:val="12"/>
              </w:rPr>
              <w:t>14</w:t>
            </w:r>
          </w:p>
        </w:tc>
        <w:tc>
          <w:tcPr>
            <w:tcW w:w="284"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2B62ABF1" w14:textId="77777777" w:rsidR="004C1066" w:rsidRDefault="00057EB3">
            <w:pPr>
              <w:spacing w:after="0" w:line="240" w:lineRule="auto"/>
              <w:ind w:right="113"/>
              <w:jc w:val="center"/>
              <w:rPr>
                <w:rFonts w:ascii="Times New Roman" w:hAnsi="Times New Roman"/>
                <w:b/>
                <w:sz w:val="12"/>
              </w:rPr>
            </w:pPr>
            <w:r>
              <w:rPr>
                <w:rFonts w:ascii="Times New Roman" w:hAnsi="Times New Roman"/>
                <w:b/>
                <w:sz w:val="12"/>
              </w:rPr>
              <w:t>12</w:t>
            </w:r>
          </w:p>
        </w:tc>
        <w:tc>
          <w:tcPr>
            <w:tcW w:w="283"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036B071C" w14:textId="77777777" w:rsidR="004C1066" w:rsidRDefault="00057EB3">
            <w:pPr>
              <w:spacing w:after="0" w:line="240" w:lineRule="auto"/>
              <w:ind w:right="113"/>
              <w:jc w:val="center"/>
              <w:rPr>
                <w:rFonts w:ascii="Times New Roman" w:hAnsi="Times New Roman"/>
                <w:b/>
                <w:sz w:val="12"/>
              </w:rPr>
            </w:pPr>
            <w:r>
              <w:rPr>
                <w:rFonts w:ascii="Times New Roman" w:hAnsi="Times New Roman"/>
                <w:b/>
                <w:sz w:val="12"/>
              </w:rPr>
              <w:t>8</w:t>
            </w:r>
          </w:p>
        </w:tc>
        <w:tc>
          <w:tcPr>
            <w:tcW w:w="284"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3BFC6662" w14:textId="77777777" w:rsidR="004C1066" w:rsidRDefault="00057EB3">
            <w:pPr>
              <w:spacing w:after="0" w:line="240" w:lineRule="auto"/>
              <w:ind w:right="113"/>
              <w:jc w:val="center"/>
              <w:rPr>
                <w:rFonts w:ascii="Times New Roman" w:hAnsi="Times New Roman"/>
                <w:b/>
                <w:sz w:val="12"/>
              </w:rPr>
            </w:pPr>
            <w:r>
              <w:rPr>
                <w:rFonts w:ascii="Times New Roman" w:hAnsi="Times New Roman"/>
                <w:b/>
                <w:sz w:val="12"/>
              </w:rPr>
              <w:t>18</w:t>
            </w:r>
          </w:p>
        </w:tc>
        <w:tc>
          <w:tcPr>
            <w:tcW w:w="283"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5CF093B1" w14:textId="77777777" w:rsidR="004C1066" w:rsidRDefault="00057EB3">
            <w:pPr>
              <w:spacing w:after="0" w:line="240" w:lineRule="auto"/>
              <w:ind w:right="113"/>
              <w:jc w:val="center"/>
              <w:rPr>
                <w:rFonts w:ascii="Times New Roman" w:hAnsi="Times New Roman"/>
                <w:b/>
                <w:sz w:val="12"/>
              </w:rPr>
            </w:pPr>
            <w:r>
              <w:rPr>
                <w:rFonts w:ascii="Times New Roman" w:hAnsi="Times New Roman"/>
                <w:b/>
                <w:sz w:val="12"/>
              </w:rPr>
              <w:t>12</w:t>
            </w:r>
          </w:p>
        </w:tc>
        <w:tc>
          <w:tcPr>
            <w:tcW w:w="284"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145EE231" w14:textId="77777777" w:rsidR="004C1066" w:rsidRDefault="00057EB3">
            <w:pPr>
              <w:spacing w:after="0" w:line="240" w:lineRule="auto"/>
              <w:ind w:right="113"/>
              <w:jc w:val="center"/>
              <w:rPr>
                <w:rFonts w:ascii="Times New Roman" w:hAnsi="Times New Roman"/>
                <w:b/>
                <w:sz w:val="12"/>
              </w:rPr>
            </w:pPr>
            <w:r>
              <w:rPr>
                <w:rFonts w:ascii="Times New Roman" w:hAnsi="Times New Roman"/>
                <w:b/>
                <w:sz w:val="12"/>
              </w:rPr>
              <w:t>16</w:t>
            </w:r>
          </w:p>
        </w:tc>
        <w:tc>
          <w:tcPr>
            <w:tcW w:w="283"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17183311" w14:textId="77777777" w:rsidR="004C1066" w:rsidRDefault="00057EB3">
            <w:pPr>
              <w:spacing w:after="0" w:line="240" w:lineRule="auto"/>
              <w:ind w:right="113"/>
              <w:jc w:val="center"/>
              <w:rPr>
                <w:rFonts w:ascii="Times New Roman" w:hAnsi="Times New Roman"/>
                <w:b/>
                <w:sz w:val="12"/>
              </w:rPr>
            </w:pPr>
            <w:r>
              <w:rPr>
                <w:rFonts w:ascii="Times New Roman" w:hAnsi="Times New Roman"/>
                <w:b/>
                <w:sz w:val="12"/>
              </w:rPr>
              <w:t>14</w:t>
            </w:r>
          </w:p>
        </w:tc>
        <w:tc>
          <w:tcPr>
            <w:tcW w:w="284"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166BCEAC" w14:textId="77777777" w:rsidR="004C1066" w:rsidRDefault="00057EB3">
            <w:pPr>
              <w:spacing w:after="0" w:line="240" w:lineRule="auto"/>
              <w:ind w:right="113"/>
              <w:jc w:val="center"/>
              <w:rPr>
                <w:rFonts w:ascii="Times New Roman" w:hAnsi="Times New Roman"/>
                <w:b/>
                <w:sz w:val="12"/>
              </w:rPr>
            </w:pPr>
            <w:r>
              <w:rPr>
                <w:rFonts w:ascii="Times New Roman" w:hAnsi="Times New Roman"/>
                <w:b/>
                <w:sz w:val="12"/>
              </w:rPr>
              <w:t>6</w:t>
            </w:r>
          </w:p>
        </w:tc>
        <w:tc>
          <w:tcPr>
            <w:tcW w:w="283"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40E45881" w14:textId="77777777" w:rsidR="004C1066" w:rsidRDefault="00057EB3">
            <w:pPr>
              <w:spacing w:after="0" w:line="240" w:lineRule="auto"/>
              <w:ind w:right="113"/>
              <w:jc w:val="center"/>
              <w:rPr>
                <w:rFonts w:ascii="Times New Roman" w:hAnsi="Times New Roman"/>
                <w:b/>
                <w:sz w:val="12"/>
              </w:rPr>
            </w:pPr>
            <w:r>
              <w:rPr>
                <w:rFonts w:ascii="Times New Roman" w:hAnsi="Times New Roman"/>
                <w:b/>
                <w:sz w:val="12"/>
              </w:rPr>
              <w:t>12</w:t>
            </w:r>
          </w:p>
        </w:tc>
        <w:tc>
          <w:tcPr>
            <w:tcW w:w="284"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1324134D" w14:textId="77777777" w:rsidR="004C1066" w:rsidRDefault="00057EB3">
            <w:pPr>
              <w:spacing w:after="0" w:line="240" w:lineRule="auto"/>
              <w:ind w:right="113"/>
              <w:jc w:val="center"/>
              <w:rPr>
                <w:rFonts w:ascii="Times New Roman" w:hAnsi="Times New Roman"/>
                <w:b/>
                <w:sz w:val="12"/>
              </w:rPr>
            </w:pPr>
            <w:r>
              <w:rPr>
                <w:rFonts w:ascii="Times New Roman" w:hAnsi="Times New Roman"/>
                <w:b/>
                <w:sz w:val="12"/>
              </w:rPr>
              <w:t>12</w:t>
            </w:r>
          </w:p>
        </w:tc>
        <w:tc>
          <w:tcPr>
            <w:tcW w:w="283"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6A051A8E" w14:textId="77777777" w:rsidR="004C1066" w:rsidRDefault="00057EB3">
            <w:pPr>
              <w:spacing w:after="0" w:line="240" w:lineRule="auto"/>
              <w:ind w:right="113"/>
              <w:jc w:val="center"/>
              <w:rPr>
                <w:rFonts w:ascii="Times New Roman" w:hAnsi="Times New Roman"/>
                <w:b/>
                <w:sz w:val="12"/>
              </w:rPr>
            </w:pPr>
            <w:r>
              <w:rPr>
                <w:rFonts w:ascii="Times New Roman" w:hAnsi="Times New Roman"/>
                <w:b/>
                <w:sz w:val="12"/>
              </w:rPr>
              <w:t>14</w:t>
            </w:r>
          </w:p>
        </w:tc>
        <w:tc>
          <w:tcPr>
            <w:tcW w:w="284"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60D8B285" w14:textId="77777777" w:rsidR="004C1066" w:rsidRDefault="00057EB3">
            <w:pPr>
              <w:spacing w:after="0" w:line="240" w:lineRule="auto"/>
              <w:ind w:right="113"/>
              <w:jc w:val="center"/>
              <w:rPr>
                <w:rFonts w:ascii="Times New Roman" w:hAnsi="Times New Roman"/>
                <w:b/>
                <w:sz w:val="12"/>
              </w:rPr>
            </w:pPr>
            <w:r>
              <w:rPr>
                <w:rFonts w:ascii="Times New Roman" w:hAnsi="Times New Roman"/>
                <w:b/>
                <w:sz w:val="12"/>
              </w:rPr>
              <w:t>12</w:t>
            </w:r>
          </w:p>
        </w:tc>
        <w:tc>
          <w:tcPr>
            <w:tcW w:w="236"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74457899" w14:textId="77777777" w:rsidR="004C1066" w:rsidRDefault="00057EB3">
            <w:pPr>
              <w:spacing w:after="0" w:line="240" w:lineRule="auto"/>
              <w:ind w:right="113"/>
              <w:jc w:val="center"/>
              <w:rPr>
                <w:rFonts w:ascii="Times New Roman" w:hAnsi="Times New Roman"/>
                <w:b/>
                <w:sz w:val="12"/>
              </w:rPr>
            </w:pPr>
            <w:r>
              <w:rPr>
                <w:rFonts w:ascii="Times New Roman" w:hAnsi="Times New Roman"/>
                <w:b/>
                <w:sz w:val="12"/>
              </w:rPr>
              <w:t>14</w:t>
            </w:r>
          </w:p>
        </w:tc>
        <w:tc>
          <w:tcPr>
            <w:tcW w:w="236"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28306F15" w14:textId="77777777" w:rsidR="004C1066" w:rsidRDefault="00057EB3">
            <w:pPr>
              <w:spacing w:after="0" w:line="240" w:lineRule="auto"/>
              <w:ind w:right="113"/>
              <w:jc w:val="center"/>
              <w:rPr>
                <w:rFonts w:ascii="Times New Roman" w:hAnsi="Times New Roman"/>
                <w:b/>
                <w:sz w:val="12"/>
              </w:rPr>
            </w:pPr>
            <w:r>
              <w:rPr>
                <w:rFonts w:ascii="Times New Roman" w:hAnsi="Times New Roman"/>
                <w:b/>
                <w:sz w:val="12"/>
              </w:rPr>
              <w:t>12</w:t>
            </w:r>
          </w:p>
        </w:tc>
        <w:tc>
          <w:tcPr>
            <w:tcW w:w="237"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652248E0" w14:textId="77777777" w:rsidR="004C1066" w:rsidRDefault="00057EB3">
            <w:pPr>
              <w:spacing w:after="0" w:line="240" w:lineRule="auto"/>
              <w:ind w:right="113"/>
              <w:jc w:val="center"/>
              <w:rPr>
                <w:rFonts w:ascii="Times New Roman" w:hAnsi="Times New Roman"/>
                <w:b/>
                <w:sz w:val="12"/>
              </w:rPr>
            </w:pPr>
            <w:r>
              <w:rPr>
                <w:rFonts w:ascii="Times New Roman" w:hAnsi="Times New Roman"/>
                <w:b/>
                <w:sz w:val="12"/>
              </w:rPr>
              <w:t>22</w:t>
            </w:r>
          </w:p>
        </w:tc>
        <w:tc>
          <w:tcPr>
            <w:tcW w:w="283"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6F52A7D1" w14:textId="77777777" w:rsidR="004C1066" w:rsidRDefault="004C1066">
            <w:pPr>
              <w:spacing w:after="0" w:line="240" w:lineRule="auto"/>
              <w:ind w:right="113"/>
              <w:jc w:val="center"/>
              <w:rPr>
                <w:rFonts w:ascii="Times New Roman" w:hAnsi="Times New Roman"/>
                <w:b/>
                <w:sz w:val="12"/>
              </w:rPr>
            </w:pPr>
          </w:p>
        </w:tc>
        <w:tc>
          <w:tcPr>
            <w:tcW w:w="284"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50FCF316" w14:textId="77777777" w:rsidR="004C1066" w:rsidRDefault="004C1066">
            <w:pPr>
              <w:spacing w:after="0" w:line="240" w:lineRule="auto"/>
              <w:ind w:right="113"/>
              <w:jc w:val="center"/>
              <w:rPr>
                <w:rFonts w:ascii="Times New Roman" w:hAnsi="Times New Roman"/>
                <w:b/>
                <w:sz w:val="12"/>
              </w:rPr>
            </w:pPr>
          </w:p>
        </w:tc>
        <w:tc>
          <w:tcPr>
            <w:tcW w:w="236"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13067E11" w14:textId="77777777" w:rsidR="004C1066" w:rsidRDefault="004C1066">
            <w:pPr>
              <w:spacing w:after="0" w:line="240" w:lineRule="auto"/>
              <w:ind w:right="113"/>
              <w:jc w:val="center"/>
              <w:rPr>
                <w:rFonts w:ascii="Times New Roman" w:hAnsi="Times New Roman"/>
                <w:b/>
                <w:sz w:val="12"/>
              </w:rPr>
            </w:pPr>
          </w:p>
        </w:tc>
        <w:tc>
          <w:tcPr>
            <w:tcW w:w="236"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7B1F1B4D" w14:textId="77777777" w:rsidR="004C1066" w:rsidRDefault="004C1066">
            <w:pPr>
              <w:spacing w:after="0" w:line="240" w:lineRule="auto"/>
              <w:ind w:right="113"/>
              <w:jc w:val="center"/>
              <w:rPr>
                <w:rFonts w:ascii="Times New Roman" w:hAnsi="Times New Roman"/>
                <w:b/>
                <w:sz w:val="12"/>
              </w:rPr>
            </w:pPr>
          </w:p>
        </w:tc>
        <w:tc>
          <w:tcPr>
            <w:tcW w:w="236"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736763F6" w14:textId="77777777" w:rsidR="004C1066" w:rsidRDefault="004C1066">
            <w:pPr>
              <w:spacing w:after="0" w:line="240" w:lineRule="auto"/>
              <w:ind w:right="113"/>
              <w:jc w:val="center"/>
              <w:rPr>
                <w:rFonts w:ascii="Times New Roman" w:hAnsi="Times New Roman"/>
                <w:b/>
                <w:sz w:val="12"/>
              </w:rPr>
            </w:pPr>
          </w:p>
        </w:tc>
        <w:tc>
          <w:tcPr>
            <w:tcW w:w="236"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6072D278" w14:textId="77777777" w:rsidR="004C1066" w:rsidRDefault="004C1066">
            <w:pPr>
              <w:spacing w:after="0" w:line="240" w:lineRule="auto"/>
              <w:ind w:right="113"/>
              <w:jc w:val="center"/>
              <w:rPr>
                <w:rFonts w:ascii="Times New Roman" w:hAnsi="Times New Roman"/>
                <w:b/>
                <w:sz w:val="12"/>
              </w:rPr>
            </w:pPr>
          </w:p>
        </w:tc>
        <w:tc>
          <w:tcPr>
            <w:tcW w:w="236"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30013A69" w14:textId="77777777" w:rsidR="004C1066" w:rsidRDefault="004C1066">
            <w:pPr>
              <w:spacing w:after="0" w:line="240" w:lineRule="auto"/>
              <w:ind w:right="113"/>
              <w:jc w:val="center"/>
              <w:rPr>
                <w:rFonts w:ascii="Times New Roman" w:hAnsi="Times New Roman"/>
                <w:b/>
                <w:sz w:val="12"/>
              </w:rPr>
            </w:pPr>
          </w:p>
        </w:tc>
        <w:tc>
          <w:tcPr>
            <w:tcW w:w="237"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3A2A8870" w14:textId="77777777" w:rsidR="004C1066" w:rsidRDefault="004C1066">
            <w:pPr>
              <w:spacing w:after="0" w:line="240" w:lineRule="auto"/>
              <w:ind w:right="113"/>
              <w:jc w:val="center"/>
              <w:rPr>
                <w:rFonts w:ascii="Times New Roman" w:hAnsi="Times New Roman"/>
                <w:b/>
                <w:sz w:val="12"/>
              </w:rPr>
            </w:pPr>
          </w:p>
        </w:tc>
      </w:tr>
      <w:tr w:rsidR="004C1066" w14:paraId="6F1BC349" w14:textId="77777777">
        <w:trPr>
          <w:trHeight w:val="300"/>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8F59C3" w14:textId="77777777" w:rsidR="004C1066" w:rsidRDefault="00057EB3">
            <w:pPr>
              <w:spacing w:after="0" w:line="240" w:lineRule="auto"/>
              <w:jc w:val="center"/>
              <w:rPr>
                <w:rFonts w:ascii="Times New Roman" w:hAnsi="Times New Roman"/>
                <w:sz w:val="14"/>
              </w:rPr>
            </w:pPr>
            <w:r>
              <w:rPr>
                <w:rFonts w:ascii="Times New Roman" w:hAnsi="Times New Roman"/>
                <w:sz w:val="14"/>
              </w:rPr>
              <w:t>ОП.01</w:t>
            </w:r>
          </w:p>
        </w:tc>
        <w:tc>
          <w:tcPr>
            <w:tcW w:w="253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737E29" w14:textId="77777777" w:rsidR="004C1066" w:rsidRDefault="00057EB3">
            <w:pPr>
              <w:spacing w:after="0" w:line="240" w:lineRule="auto"/>
              <w:rPr>
                <w:rFonts w:ascii="Times New Roman" w:hAnsi="Times New Roman"/>
                <w:sz w:val="14"/>
              </w:rPr>
            </w:pPr>
            <w:r>
              <w:rPr>
                <w:rFonts w:ascii="Times New Roman" w:hAnsi="Times New Roman"/>
                <w:sz w:val="14"/>
              </w:rPr>
              <w:t>Математика</w:t>
            </w:r>
          </w:p>
        </w:tc>
        <w:tc>
          <w:tcPr>
            <w:tcW w:w="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DBBA915" w14:textId="77777777" w:rsidR="004C1066" w:rsidRDefault="00057EB3">
            <w:pPr>
              <w:spacing w:after="0" w:line="240" w:lineRule="auto"/>
              <w:jc w:val="center"/>
              <w:rPr>
                <w:rFonts w:ascii="Times New Roman" w:hAnsi="Times New Roman"/>
                <w:sz w:val="14"/>
              </w:rPr>
            </w:pPr>
            <w:r>
              <w:rPr>
                <w:rFonts w:ascii="Times New Roman" w:hAnsi="Times New Roman"/>
                <w:sz w:val="14"/>
              </w:rPr>
              <w:t>2</w:t>
            </w:r>
          </w:p>
        </w:tc>
        <w:tc>
          <w:tcPr>
            <w:tcW w:w="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5281B1" w14:textId="77777777" w:rsidR="004C1066" w:rsidRDefault="00057EB3">
            <w:pPr>
              <w:spacing w:after="0" w:line="240" w:lineRule="auto"/>
              <w:jc w:val="center"/>
              <w:rPr>
                <w:rFonts w:ascii="Times New Roman" w:hAnsi="Times New Roman"/>
                <w:sz w:val="14"/>
              </w:rPr>
            </w:pPr>
            <w:r>
              <w:rPr>
                <w:rFonts w:ascii="Times New Roman" w:hAnsi="Times New Roman"/>
                <w:sz w:val="14"/>
              </w:rPr>
              <w:t>2</w:t>
            </w:r>
          </w:p>
        </w:tc>
        <w:tc>
          <w:tcPr>
            <w:tcW w:w="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462EE8" w14:textId="77777777" w:rsidR="004C1066" w:rsidRDefault="00057EB3">
            <w:pPr>
              <w:spacing w:after="0" w:line="240" w:lineRule="auto"/>
              <w:jc w:val="center"/>
              <w:rPr>
                <w:rFonts w:ascii="Times New Roman" w:hAnsi="Times New Roman"/>
                <w:sz w:val="14"/>
              </w:rPr>
            </w:pPr>
            <w:r>
              <w:rPr>
                <w:rFonts w:ascii="Times New Roman" w:hAnsi="Times New Roman"/>
                <w:sz w:val="14"/>
              </w:rPr>
              <w:t>2</w:t>
            </w:r>
          </w:p>
        </w:tc>
        <w:tc>
          <w:tcPr>
            <w:tcW w:w="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2823853" w14:textId="77777777" w:rsidR="004C1066" w:rsidRDefault="00057EB3">
            <w:pPr>
              <w:spacing w:after="0" w:line="240" w:lineRule="auto"/>
              <w:jc w:val="center"/>
              <w:rPr>
                <w:rFonts w:ascii="Times New Roman" w:hAnsi="Times New Roman"/>
                <w:sz w:val="14"/>
              </w:rPr>
            </w:pPr>
            <w:r>
              <w:rPr>
                <w:rFonts w:ascii="Times New Roman" w:hAnsi="Times New Roman"/>
                <w:sz w:val="14"/>
              </w:rPr>
              <w:t>2</w:t>
            </w:r>
          </w:p>
        </w:tc>
        <w:tc>
          <w:tcPr>
            <w:tcW w:w="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8B78AEA" w14:textId="77777777" w:rsidR="004C1066" w:rsidRDefault="00057EB3">
            <w:pPr>
              <w:spacing w:after="0" w:line="240" w:lineRule="auto"/>
              <w:jc w:val="center"/>
              <w:rPr>
                <w:rFonts w:ascii="Times New Roman" w:hAnsi="Times New Roman"/>
                <w:sz w:val="14"/>
              </w:rPr>
            </w:pPr>
            <w:r>
              <w:rPr>
                <w:rFonts w:ascii="Times New Roman" w:hAnsi="Times New Roman"/>
                <w:sz w:val="14"/>
              </w:rPr>
              <w:t>2</w:t>
            </w:r>
          </w:p>
        </w:tc>
        <w:tc>
          <w:tcPr>
            <w:tcW w:w="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45906C7" w14:textId="77777777" w:rsidR="004C1066" w:rsidRDefault="00057EB3">
            <w:pPr>
              <w:spacing w:after="0" w:line="240" w:lineRule="auto"/>
              <w:jc w:val="center"/>
              <w:rPr>
                <w:rFonts w:ascii="Times New Roman" w:hAnsi="Times New Roman"/>
                <w:sz w:val="14"/>
              </w:rPr>
            </w:pPr>
            <w:r>
              <w:rPr>
                <w:rFonts w:ascii="Times New Roman" w:hAnsi="Times New Roman"/>
                <w:sz w:val="14"/>
              </w:rPr>
              <w:t>2</w:t>
            </w:r>
          </w:p>
        </w:tc>
        <w:tc>
          <w:tcPr>
            <w:tcW w:w="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665DCFB" w14:textId="77777777" w:rsidR="004C1066" w:rsidRDefault="00057EB3">
            <w:pPr>
              <w:spacing w:after="0" w:line="240" w:lineRule="auto"/>
              <w:jc w:val="center"/>
              <w:rPr>
                <w:rFonts w:ascii="Times New Roman" w:hAnsi="Times New Roman"/>
                <w:sz w:val="14"/>
              </w:rPr>
            </w:pPr>
            <w:r>
              <w:rPr>
                <w:rFonts w:ascii="Times New Roman" w:hAnsi="Times New Roman"/>
                <w:sz w:val="14"/>
              </w:rPr>
              <w:t>2</w:t>
            </w:r>
          </w:p>
        </w:tc>
        <w:tc>
          <w:tcPr>
            <w:tcW w:w="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CDB571C" w14:textId="77777777" w:rsidR="004C1066" w:rsidRDefault="00057EB3">
            <w:pPr>
              <w:spacing w:after="0" w:line="240" w:lineRule="auto"/>
              <w:jc w:val="center"/>
              <w:rPr>
                <w:rFonts w:ascii="Times New Roman" w:hAnsi="Times New Roman"/>
                <w:sz w:val="14"/>
              </w:rPr>
            </w:pPr>
            <w:r>
              <w:rPr>
                <w:rFonts w:ascii="Times New Roman" w:hAnsi="Times New Roman"/>
                <w:sz w:val="14"/>
              </w:rPr>
              <w:t>2</w:t>
            </w: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5A9A369" w14:textId="77777777" w:rsidR="004C1066" w:rsidRDefault="00057EB3">
            <w:pPr>
              <w:spacing w:after="0" w:line="240" w:lineRule="auto"/>
              <w:jc w:val="center"/>
              <w:rPr>
                <w:rFonts w:ascii="Times New Roman" w:hAnsi="Times New Roman"/>
                <w:sz w:val="14"/>
              </w:rPr>
            </w:pPr>
            <w:r>
              <w:rPr>
                <w:rFonts w:ascii="Times New Roman" w:hAnsi="Times New Roman"/>
                <w:sz w:val="14"/>
              </w:rPr>
              <w:t>2</w:t>
            </w: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EEF5F9" w14:textId="77777777" w:rsidR="004C1066" w:rsidRDefault="00057EB3">
            <w:pPr>
              <w:spacing w:after="0" w:line="240" w:lineRule="auto"/>
              <w:jc w:val="center"/>
              <w:rPr>
                <w:rFonts w:ascii="Times New Roman" w:hAnsi="Times New Roman"/>
                <w:sz w:val="14"/>
              </w:rPr>
            </w:pPr>
            <w:r>
              <w:rPr>
                <w:rFonts w:ascii="Times New Roman" w:hAnsi="Times New Roman"/>
                <w:sz w:val="14"/>
              </w:rPr>
              <w:t>2</w:t>
            </w: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55F0AA0" w14:textId="77777777" w:rsidR="004C1066" w:rsidRDefault="00057EB3">
            <w:pPr>
              <w:spacing w:after="0" w:line="240" w:lineRule="auto"/>
              <w:jc w:val="center"/>
              <w:rPr>
                <w:rFonts w:ascii="Times New Roman" w:hAnsi="Times New Roman"/>
                <w:sz w:val="14"/>
              </w:rPr>
            </w:pPr>
            <w:r>
              <w:rPr>
                <w:rFonts w:ascii="Times New Roman" w:hAnsi="Times New Roman"/>
                <w:sz w:val="14"/>
              </w:rPr>
              <w:t>2</w:t>
            </w: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278CAB" w14:textId="77777777" w:rsidR="004C1066" w:rsidRDefault="00057EB3">
            <w:pPr>
              <w:spacing w:after="0" w:line="240" w:lineRule="auto"/>
              <w:jc w:val="center"/>
              <w:rPr>
                <w:rFonts w:ascii="Times New Roman" w:hAnsi="Times New Roman"/>
                <w:sz w:val="14"/>
              </w:rPr>
            </w:pPr>
            <w:r>
              <w:rPr>
                <w:rFonts w:ascii="Times New Roman" w:hAnsi="Times New Roman"/>
                <w:sz w:val="14"/>
              </w:rPr>
              <w:t>2</w:t>
            </w: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4C4F5E" w14:textId="77777777" w:rsidR="004C1066" w:rsidRDefault="00057EB3">
            <w:pPr>
              <w:spacing w:after="0" w:line="240" w:lineRule="auto"/>
              <w:jc w:val="center"/>
              <w:rPr>
                <w:rFonts w:ascii="Times New Roman" w:hAnsi="Times New Roman"/>
                <w:sz w:val="14"/>
              </w:rPr>
            </w:pPr>
            <w:r>
              <w:rPr>
                <w:rFonts w:ascii="Times New Roman" w:hAnsi="Times New Roman"/>
                <w:sz w:val="14"/>
              </w:rPr>
              <w:t>2</w:t>
            </w: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8D9B6C" w14:textId="77777777" w:rsidR="004C1066" w:rsidRDefault="00057EB3">
            <w:pPr>
              <w:spacing w:after="0" w:line="240" w:lineRule="auto"/>
              <w:jc w:val="center"/>
              <w:rPr>
                <w:rFonts w:ascii="Times New Roman" w:hAnsi="Times New Roman"/>
                <w:sz w:val="14"/>
              </w:rPr>
            </w:pPr>
            <w:r>
              <w:rPr>
                <w:rFonts w:ascii="Times New Roman" w:hAnsi="Times New Roman"/>
                <w:sz w:val="14"/>
              </w:rPr>
              <w:t>2</w:t>
            </w: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F9042A4" w14:textId="77777777" w:rsidR="004C1066" w:rsidRDefault="00057EB3">
            <w:pPr>
              <w:spacing w:after="0" w:line="240" w:lineRule="auto"/>
              <w:jc w:val="center"/>
              <w:rPr>
                <w:rFonts w:ascii="Times New Roman" w:hAnsi="Times New Roman"/>
                <w:sz w:val="14"/>
              </w:rPr>
            </w:pPr>
            <w:r>
              <w:rPr>
                <w:rFonts w:ascii="Times New Roman" w:hAnsi="Times New Roman"/>
                <w:sz w:val="14"/>
              </w:rPr>
              <w:t>2</w:t>
            </w: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59878F"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7" w:type="dxa"/>
            <w:tcBorders>
              <w:top w:val="single" w:sz="4" w:space="0" w:color="000000"/>
              <w:left w:val="single" w:sz="4" w:space="0" w:color="000000"/>
              <w:bottom w:val="single" w:sz="4" w:space="0" w:color="000000"/>
              <w:right w:val="single" w:sz="4" w:space="0" w:color="000000"/>
            </w:tcBorders>
            <w:shd w:val="clear" w:color="auto" w:fill="C6E0B4"/>
            <w:vAlign w:val="center"/>
          </w:tcPr>
          <w:p w14:paraId="71B26E0F" w14:textId="77777777" w:rsidR="004C1066" w:rsidRDefault="00057EB3">
            <w:pPr>
              <w:spacing w:after="0" w:line="240" w:lineRule="auto"/>
              <w:jc w:val="center"/>
              <w:rPr>
                <w:rFonts w:ascii="Times New Roman" w:hAnsi="Times New Roman"/>
                <w:sz w:val="14"/>
              </w:rPr>
            </w:pPr>
            <w:r>
              <w:rPr>
                <w:rFonts w:ascii="Times New Roman" w:hAnsi="Times New Roman"/>
                <w:sz w:val="14"/>
              </w:rPr>
              <w:t>2</w:t>
            </w:r>
          </w:p>
        </w:tc>
        <w:tc>
          <w:tcPr>
            <w:tcW w:w="237"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653531FA"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7"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44CB3FD4"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45C7318" w14:textId="77777777" w:rsidR="004C1066" w:rsidRDefault="00057EB3">
            <w:pPr>
              <w:spacing w:after="0" w:line="240" w:lineRule="auto"/>
              <w:jc w:val="center"/>
              <w:rPr>
                <w:rFonts w:ascii="Times New Roman" w:hAnsi="Times New Roman"/>
                <w:sz w:val="14"/>
              </w:rPr>
            </w:pPr>
            <w:r>
              <w:rPr>
                <w:rFonts w:ascii="Times New Roman" w:hAnsi="Times New Roman"/>
                <w:sz w:val="14"/>
              </w:rPr>
              <w:t>2</w:t>
            </w: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9B839B6" w14:textId="77777777" w:rsidR="004C1066" w:rsidRDefault="00057EB3">
            <w:pPr>
              <w:spacing w:after="0" w:line="240" w:lineRule="auto"/>
              <w:jc w:val="center"/>
              <w:rPr>
                <w:rFonts w:ascii="Times New Roman" w:hAnsi="Times New Roman"/>
                <w:sz w:val="14"/>
              </w:rPr>
            </w:pPr>
            <w:r>
              <w:rPr>
                <w:rFonts w:ascii="Times New Roman" w:hAnsi="Times New Roman"/>
                <w:sz w:val="14"/>
              </w:rPr>
              <w:t>2</w:t>
            </w: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8AB45D" w14:textId="77777777" w:rsidR="004C1066" w:rsidRDefault="00057EB3">
            <w:pPr>
              <w:spacing w:after="0" w:line="240" w:lineRule="auto"/>
              <w:jc w:val="center"/>
              <w:rPr>
                <w:rFonts w:ascii="Times New Roman" w:hAnsi="Times New Roman"/>
                <w:sz w:val="14"/>
              </w:rPr>
            </w:pPr>
            <w:r>
              <w:rPr>
                <w:rFonts w:ascii="Times New Roman" w:hAnsi="Times New Roman"/>
                <w:sz w:val="14"/>
              </w:rPr>
              <w:t>2</w:t>
            </w: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3624EF" w14:textId="77777777" w:rsidR="004C1066" w:rsidRDefault="00057EB3">
            <w:pPr>
              <w:spacing w:after="0" w:line="240" w:lineRule="auto"/>
              <w:jc w:val="center"/>
              <w:rPr>
                <w:rFonts w:ascii="Times New Roman" w:hAnsi="Times New Roman"/>
                <w:sz w:val="14"/>
              </w:rPr>
            </w:pPr>
            <w:r>
              <w:rPr>
                <w:rFonts w:ascii="Times New Roman" w:hAnsi="Times New Roman"/>
                <w:sz w:val="14"/>
              </w:rPr>
              <w:t>2</w:t>
            </w: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33B3CD" w14:textId="77777777" w:rsidR="004C1066" w:rsidRDefault="00057EB3">
            <w:pPr>
              <w:spacing w:after="0" w:line="240" w:lineRule="auto"/>
              <w:jc w:val="center"/>
              <w:rPr>
                <w:rFonts w:ascii="Times New Roman" w:hAnsi="Times New Roman"/>
                <w:sz w:val="14"/>
              </w:rPr>
            </w:pPr>
            <w:r>
              <w:rPr>
                <w:rFonts w:ascii="Times New Roman" w:hAnsi="Times New Roman"/>
                <w:sz w:val="14"/>
              </w:rPr>
              <w:t>2</w:t>
            </w: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85842F" w14:textId="77777777" w:rsidR="004C1066" w:rsidRDefault="00057EB3">
            <w:pPr>
              <w:spacing w:after="0" w:line="240" w:lineRule="auto"/>
              <w:jc w:val="center"/>
              <w:rPr>
                <w:rFonts w:ascii="Times New Roman" w:hAnsi="Times New Roman"/>
                <w:sz w:val="14"/>
              </w:rPr>
            </w:pPr>
            <w:r>
              <w:rPr>
                <w:rFonts w:ascii="Times New Roman" w:hAnsi="Times New Roman"/>
                <w:sz w:val="14"/>
              </w:rPr>
              <w:t>2</w:t>
            </w: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2CC834" w14:textId="77777777" w:rsidR="004C1066" w:rsidRDefault="00057EB3">
            <w:pPr>
              <w:spacing w:after="0" w:line="240" w:lineRule="auto"/>
              <w:jc w:val="center"/>
              <w:rPr>
                <w:rFonts w:ascii="Times New Roman" w:hAnsi="Times New Roman"/>
                <w:sz w:val="14"/>
              </w:rPr>
            </w:pPr>
            <w:r>
              <w:rPr>
                <w:rFonts w:ascii="Times New Roman" w:hAnsi="Times New Roman"/>
                <w:sz w:val="14"/>
              </w:rPr>
              <w:t>2</w:t>
            </w:r>
          </w:p>
        </w:tc>
        <w:tc>
          <w:tcPr>
            <w:tcW w:w="24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095785" w14:textId="77777777" w:rsidR="004C1066" w:rsidRDefault="00057EB3">
            <w:pPr>
              <w:spacing w:after="0" w:line="240" w:lineRule="auto"/>
              <w:jc w:val="center"/>
              <w:rPr>
                <w:rFonts w:ascii="Times New Roman" w:hAnsi="Times New Roman"/>
                <w:sz w:val="14"/>
              </w:rPr>
            </w:pPr>
            <w:r>
              <w:rPr>
                <w:rFonts w:ascii="Times New Roman" w:hAnsi="Times New Roman"/>
                <w:sz w:val="14"/>
              </w:rPr>
              <w:t>2</w:t>
            </w:r>
          </w:p>
        </w:tc>
        <w:tc>
          <w:tcPr>
            <w:tcW w:w="23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46F60FB" w14:textId="77777777" w:rsidR="004C1066" w:rsidRDefault="00057EB3">
            <w:pPr>
              <w:spacing w:after="0" w:line="240" w:lineRule="auto"/>
              <w:jc w:val="center"/>
              <w:rPr>
                <w:rFonts w:ascii="Times New Roman" w:hAnsi="Times New Roman"/>
                <w:sz w:val="14"/>
              </w:rPr>
            </w:pPr>
            <w:r>
              <w:rPr>
                <w:rFonts w:ascii="Times New Roman" w:hAnsi="Times New Roman"/>
                <w:sz w:val="14"/>
              </w:rPr>
              <w:t>2</w:t>
            </w:r>
          </w:p>
        </w:tc>
        <w:tc>
          <w:tcPr>
            <w:tcW w:w="2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E86AF5" w14:textId="77777777" w:rsidR="004C1066" w:rsidRDefault="00057EB3">
            <w:pPr>
              <w:spacing w:after="0" w:line="240" w:lineRule="auto"/>
              <w:jc w:val="center"/>
              <w:rPr>
                <w:rFonts w:ascii="Times New Roman" w:hAnsi="Times New Roman"/>
                <w:sz w:val="14"/>
              </w:rPr>
            </w:pPr>
            <w:r>
              <w:rPr>
                <w:rFonts w:ascii="Times New Roman" w:hAnsi="Times New Roman"/>
                <w:sz w:val="14"/>
              </w:rPr>
              <w:t>2</w:t>
            </w:r>
          </w:p>
        </w:tc>
        <w:tc>
          <w:tcPr>
            <w:tcW w:w="28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25BF074" w14:textId="77777777" w:rsidR="004C1066" w:rsidRDefault="00057EB3">
            <w:pPr>
              <w:spacing w:after="0" w:line="240" w:lineRule="auto"/>
              <w:jc w:val="center"/>
              <w:rPr>
                <w:rFonts w:ascii="Times New Roman" w:hAnsi="Times New Roman"/>
                <w:sz w:val="14"/>
              </w:rPr>
            </w:pPr>
            <w:r>
              <w:rPr>
                <w:rFonts w:ascii="Times New Roman" w:hAnsi="Times New Roman"/>
                <w:sz w:val="14"/>
              </w:rPr>
              <w:t>2</w:t>
            </w:r>
          </w:p>
        </w:tc>
        <w:tc>
          <w:tcPr>
            <w:tcW w:w="2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245581" w14:textId="77777777" w:rsidR="004C1066" w:rsidRDefault="00057EB3">
            <w:pPr>
              <w:spacing w:after="0" w:line="240" w:lineRule="auto"/>
              <w:jc w:val="center"/>
              <w:rPr>
                <w:rFonts w:ascii="Times New Roman" w:hAnsi="Times New Roman"/>
                <w:sz w:val="14"/>
              </w:rPr>
            </w:pPr>
            <w:r>
              <w:rPr>
                <w:rFonts w:ascii="Times New Roman" w:hAnsi="Times New Roman"/>
                <w:sz w:val="14"/>
              </w:rPr>
              <w:t>2</w:t>
            </w:r>
          </w:p>
        </w:tc>
        <w:tc>
          <w:tcPr>
            <w:tcW w:w="2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F0F4A7" w14:textId="77777777" w:rsidR="004C1066" w:rsidRDefault="00057EB3">
            <w:pPr>
              <w:spacing w:after="0" w:line="240" w:lineRule="auto"/>
              <w:jc w:val="center"/>
              <w:rPr>
                <w:rFonts w:ascii="Times New Roman" w:hAnsi="Times New Roman"/>
                <w:sz w:val="14"/>
              </w:rPr>
            </w:pPr>
            <w:r>
              <w:rPr>
                <w:rFonts w:ascii="Times New Roman" w:hAnsi="Times New Roman"/>
                <w:sz w:val="14"/>
              </w:rPr>
              <w:t>2</w:t>
            </w:r>
          </w:p>
        </w:tc>
        <w:tc>
          <w:tcPr>
            <w:tcW w:w="2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E68CBF" w14:textId="77777777" w:rsidR="004C1066" w:rsidRDefault="00057EB3">
            <w:pPr>
              <w:spacing w:after="0" w:line="240" w:lineRule="auto"/>
              <w:jc w:val="center"/>
              <w:rPr>
                <w:rFonts w:ascii="Times New Roman" w:hAnsi="Times New Roman"/>
                <w:sz w:val="14"/>
              </w:rPr>
            </w:pPr>
            <w:r>
              <w:rPr>
                <w:rFonts w:ascii="Times New Roman" w:hAnsi="Times New Roman"/>
                <w:sz w:val="14"/>
              </w:rPr>
              <w:t>2</w:t>
            </w:r>
          </w:p>
        </w:tc>
        <w:tc>
          <w:tcPr>
            <w:tcW w:w="2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B272AC"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E610EA" w14:textId="77777777" w:rsidR="004C1066" w:rsidRDefault="00057EB3">
            <w:pPr>
              <w:spacing w:after="0" w:line="240" w:lineRule="auto"/>
              <w:jc w:val="center"/>
              <w:rPr>
                <w:rFonts w:ascii="Times New Roman" w:hAnsi="Times New Roman"/>
                <w:sz w:val="14"/>
              </w:rPr>
            </w:pPr>
            <w:r>
              <w:rPr>
                <w:rFonts w:ascii="Times New Roman" w:hAnsi="Times New Roman"/>
                <w:sz w:val="14"/>
              </w:rPr>
              <w:t>2</w:t>
            </w:r>
          </w:p>
        </w:tc>
        <w:tc>
          <w:tcPr>
            <w:tcW w:w="2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23D885"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436355D" w14:textId="77777777" w:rsidR="004C1066" w:rsidRDefault="00057EB3">
            <w:pPr>
              <w:spacing w:after="0" w:line="240" w:lineRule="auto"/>
              <w:jc w:val="center"/>
              <w:rPr>
                <w:rFonts w:ascii="Times New Roman" w:hAnsi="Times New Roman"/>
                <w:sz w:val="14"/>
              </w:rPr>
            </w:pPr>
            <w:r>
              <w:rPr>
                <w:rFonts w:ascii="Times New Roman" w:hAnsi="Times New Roman"/>
                <w:sz w:val="14"/>
              </w:rPr>
              <w:t>2</w:t>
            </w:r>
          </w:p>
        </w:tc>
        <w:tc>
          <w:tcPr>
            <w:tcW w:w="2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EAA22D4"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06E407" w14:textId="77777777" w:rsidR="004C1066" w:rsidRDefault="00057EB3">
            <w:pPr>
              <w:spacing w:after="0" w:line="240" w:lineRule="auto"/>
              <w:jc w:val="center"/>
              <w:rPr>
                <w:rFonts w:ascii="Times New Roman" w:hAnsi="Times New Roman"/>
                <w:sz w:val="14"/>
              </w:rPr>
            </w:pPr>
            <w:r>
              <w:rPr>
                <w:rFonts w:ascii="Times New Roman" w:hAnsi="Times New Roman"/>
                <w:sz w:val="14"/>
              </w:rPr>
              <w:t>2</w:t>
            </w:r>
          </w:p>
        </w:tc>
        <w:tc>
          <w:tcPr>
            <w:tcW w:w="2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669F2F" w14:textId="77777777" w:rsidR="004C1066" w:rsidRDefault="00057EB3">
            <w:pPr>
              <w:spacing w:after="0" w:line="240" w:lineRule="auto"/>
              <w:jc w:val="center"/>
              <w:rPr>
                <w:rFonts w:ascii="Times New Roman" w:hAnsi="Times New Roman"/>
                <w:sz w:val="14"/>
              </w:rPr>
            </w:pPr>
            <w:r>
              <w:rPr>
                <w:rFonts w:ascii="Times New Roman" w:hAnsi="Times New Roman"/>
                <w:sz w:val="14"/>
              </w:rPr>
              <w:t>2</w:t>
            </w:r>
          </w:p>
        </w:tc>
        <w:tc>
          <w:tcPr>
            <w:tcW w:w="2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F5A238"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5D1782"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5BB5E8" w14:textId="77777777" w:rsidR="004C1066" w:rsidRDefault="00057EB3">
            <w:pPr>
              <w:spacing w:after="0" w:line="240" w:lineRule="auto"/>
              <w:jc w:val="center"/>
              <w:rPr>
                <w:rFonts w:ascii="Times New Roman" w:hAnsi="Times New Roman"/>
                <w:b/>
                <w:sz w:val="14"/>
              </w:rPr>
            </w:pPr>
            <w:r>
              <w:rPr>
                <w:rFonts w:ascii="Times New Roman" w:hAnsi="Times New Roman"/>
                <w:b/>
                <w:sz w:val="14"/>
              </w:rPr>
              <w:t> </w:t>
            </w:r>
          </w:p>
        </w:tc>
        <w:tc>
          <w:tcPr>
            <w:tcW w:w="237" w:type="dxa"/>
            <w:tcBorders>
              <w:top w:val="single" w:sz="4" w:space="0" w:color="000000"/>
              <w:left w:val="single" w:sz="4" w:space="0" w:color="000000"/>
              <w:bottom w:val="single" w:sz="4" w:space="0" w:color="000000"/>
              <w:right w:val="single" w:sz="4" w:space="0" w:color="000000"/>
            </w:tcBorders>
            <w:shd w:val="clear" w:color="auto" w:fill="C6E0B4"/>
            <w:vAlign w:val="center"/>
          </w:tcPr>
          <w:p w14:paraId="435E83C3" w14:textId="77777777" w:rsidR="004C1066" w:rsidRDefault="00057EB3">
            <w:pPr>
              <w:spacing w:after="0" w:line="240" w:lineRule="auto"/>
              <w:jc w:val="center"/>
              <w:rPr>
                <w:rFonts w:ascii="Times New Roman" w:hAnsi="Times New Roman"/>
                <w:b/>
                <w:sz w:val="14"/>
              </w:rPr>
            </w:pPr>
            <w:r>
              <w:rPr>
                <w:rFonts w:ascii="Times New Roman" w:hAnsi="Times New Roman"/>
                <w:b/>
                <w:sz w:val="14"/>
              </w:rPr>
              <w:t>4</w:t>
            </w:r>
          </w:p>
        </w:tc>
        <w:tc>
          <w:tcPr>
            <w:tcW w:w="283"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1BF19AB2"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84"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1EC863C0"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6"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08A7825D"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6"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1D40D373"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6"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5AFC95F4"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6"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27118DCE"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6"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6779DB58"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7"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48E0B20F"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r>
      <w:tr w:rsidR="004C1066" w14:paraId="4A6F2948" w14:textId="77777777">
        <w:trPr>
          <w:trHeight w:val="300"/>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1FBF8F" w14:textId="77777777" w:rsidR="004C1066" w:rsidRDefault="00057EB3">
            <w:pPr>
              <w:spacing w:after="0" w:line="240" w:lineRule="auto"/>
              <w:jc w:val="center"/>
              <w:rPr>
                <w:rFonts w:ascii="Times New Roman" w:hAnsi="Times New Roman"/>
                <w:sz w:val="14"/>
              </w:rPr>
            </w:pPr>
            <w:r>
              <w:rPr>
                <w:rFonts w:ascii="Times New Roman" w:hAnsi="Times New Roman"/>
                <w:sz w:val="14"/>
              </w:rPr>
              <w:t>ОП.02</w:t>
            </w:r>
          </w:p>
        </w:tc>
        <w:tc>
          <w:tcPr>
            <w:tcW w:w="253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048420" w14:textId="77777777" w:rsidR="004C1066" w:rsidRDefault="00057EB3">
            <w:pPr>
              <w:spacing w:after="0" w:line="240" w:lineRule="auto"/>
              <w:rPr>
                <w:rFonts w:ascii="Times New Roman" w:hAnsi="Times New Roman"/>
                <w:sz w:val="14"/>
              </w:rPr>
            </w:pPr>
            <w:r>
              <w:rPr>
                <w:rFonts w:ascii="Times New Roman" w:hAnsi="Times New Roman"/>
                <w:sz w:val="14"/>
              </w:rPr>
              <w:t>Техническая механика</w:t>
            </w:r>
          </w:p>
        </w:tc>
        <w:tc>
          <w:tcPr>
            <w:tcW w:w="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4D9BCA" w14:textId="77777777" w:rsidR="004C1066" w:rsidRDefault="00057EB3">
            <w:pPr>
              <w:spacing w:after="0" w:line="240" w:lineRule="auto"/>
              <w:jc w:val="center"/>
              <w:rPr>
                <w:rFonts w:ascii="Times New Roman" w:hAnsi="Times New Roman"/>
                <w:sz w:val="14"/>
              </w:rPr>
            </w:pPr>
            <w:r>
              <w:rPr>
                <w:rFonts w:ascii="Times New Roman" w:hAnsi="Times New Roman"/>
                <w:sz w:val="14"/>
              </w:rPr>
              <w:t>2</w:t>
            </w:r>
          </w:p>
        </w:tc>
        <w:tc>
          <w:tcPr>
            <w:tcW w:w="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5E57E4" w14:textId="77777777" w:rsidR="004C1066" w:rsidRDefault="00057EB3">
            <w:pPr>
              <w:spacing w:after="0" w:line="240" w:lineRule="auto"/>
              <w:jc w:val="center"/>
              <w:rPr>
                <w:rFonts w:ascii="Times New Roman" w:hAnsi="Times New Roman"/>
                <w:sz w:val="14"/>
              </w:rPr>
            </w:pPr>
            <w:r>
              <w:rPr>
                <w:rFonts w:ascii="Times New Roman" w:hAnsi="Times New Roman"/>
                <w:sz w:val="14"/>
              </w:rPr>
              <w:t>2</w:t>
            </w:r>
          </w:p>
        </w:tc>
        <w:tc>
          <w:tcPr>
            <w:tcW w:w="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5EB8EB" w14:textId="77777777" w:rsidR="004C1066" w:rsidRDefault="00057EB3">
            <w:pPr>
              <w:spacing w:after="0" w:line="240" w:lineRule="auto"/>
              <w:jc w:val="center"/>
              <w:rPr>
                <w:rFonts w:ascii="Times New Roman" w:hAnsi="Times New Roman"/>
                <w:sz w:val="14"/>
              </w:rPr>
            </w:pPr>
            <w:r>
              <w:rPr>
                <w:rFonts w:ascii="Times New Roman" w:hAnsi="Times New Roman"/>
                <w:sz w:val="14"/>
              </w:rPr>
              <w:t>2</w:t>
            </w:r>
          </w:p>
        </w:tc>
        <w:tc>
          <w:tcPr>
            <w:tcW w:w="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EE8E937" w14:textId="77777777" w:rsidR="004C1066" w:rsidRDefault="00057EB3">
            <w:pPr>
              <w:spacing w:after="0" w:line="240" w:lineRule="auto"/>
              <w:jc w:val="center"/>
              <w:rPr>
                <w:rFonts w:ascii="Times New Roman" w:hAnsi="Times New Roman"/>
                <w:sz w:val="14"/>
              </w:rPr>
            </w:pPr>
            <w:r>
              <w:rPr>
                <w:rFonts w:ascii="Times New Roman" w:hAnsi="Times New Roman"/>
                <w:sz w:val="14"/>
              </w:rPr>
              <w:t>2</w:t>
            </w:r>
          </w:p>
        </w:tc>
        <w:tc>
          <w:tcPr>
            <w:tcW w:w="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8478E4B" w14:textId="77777777" w:rsidR="004C1066" w:rsidRDefault="00057EB3">
            <w:pPr>
              <w:spacing w:after="0" w:line="240" w:lineRule="auto"/>
              <w:jc w:val="center"/>
              <w:rPr>
                <w:rFonts w:ascii="Times New Roman" w:hAnsi="Times New Roman"/>
                <w:sz w:val="14"/>
              </w:rPr>
            </w:pPr>
            <w:r>
              <w:rPr>
                <w:rFonts w:ascii="Times New Roman" w:hAnsi="Times New Roman"/>
                <w:sz w:val="14"/>
              </w:rPr>
              <w:t>2</w:t>
            </w:r>
          </w:p>
        </w:tc>
        <w:tc>
          <w:tcPr>
            <w:tcW w:w="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2A8647" w14:textId="77777777" w:rsidR="004C1066" w:rsidRDefault="00057EB3">
            <w:pPr>
              <w:spacing w:after="0" w:line="240" w:lineRule="auto"/>
              <w:jc w:val="center"/>
              <w:rPr>
                <w:rFonts w:ascii="Times New Roman" w:hAnsi="Times New Roman"/>
                <w:sz w:val="14"/>
              </w:rPr>
            </w:pPr>
            <w:r>
              <w:rPr>
                <w:rFonts w:ascii="Times New Roman" w:hAnsi="Times New Roman"/>
                <w:sz w:val="14"/>
              </w:rPr>
              <w:t>2</w:t>
            </w:r>
          </w:p>
        </w:tc>
        <w:tc>
          <w:tcPr>
            <w:tcW w:w="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6DF9A7" w14:textId="77777777" w:rsidR="004C1066" w:rsidRDefault="00057EB3">
            <w:pPr>
              <w:spacing w:after="0" w:line="240" w:lineRule="auto"/>
              <w:jc w:val="center"/>
              <w:rPr>
                <w:rFonts w:ascii="Times New Roman" w:hAnsi="Times New Roman"/>
                <w:sz w:val="14"/>
              </w:rPr>
            </w:pPr>
            <w:r>
              <w:rPr>
                <w:rFonts w:ascii="Times New Roman" w:hAnsi="Times New Roman"/>
                <w:sz w:val="14"/>
              </w:rPr>
              <w:t>2</w:t>
            </w:r>
          </w:p>
        </w:tc>
        <w:tc>
          <w:tcPr>
            <w:tcW w:w="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40F6DC8" w14:textId="77777777" w:rsidR="004C1066" w:rsidRDefault="00057EB3">
            <w:pPr>
              <w:spacing w:after="0" w:line="240" w:lineRule="auto"/>
              <w:jc w:val="center"/>
              <w:rPr>
                <w:rFonts w:ascii="Times New Roman" w:hAnsi="Times New Roman"/>
                <w:sz w:val="14"/>
              </w:rPr>
            </w:pPr>
            <w:r>
              <w:rPr>
                <w:rFonts w:ascii="Times New Roman" w:hAnsi="Times New Roman"/>
                <w:sz w:val="14"/>
              </w:rPr>
              <w:t>2</w:t>
            </w: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F383FF" w14:textId="77777777" w:rsidR="004C1066" w:rsidRDefault="00057EB3">
            <w:pPr>
              <w:spacing w:after="0" w:line="240" w:lineRule="auto"/>
              <w:jc w:val="center"/>
              <w:rPr>
                <w:rFonts w:ascii="Times New Roman" w:hAnsi="Times New Roman"/>
                <w:sz w:val="14"/>
              </w:rPr>
            </w:pPr>
            <w:r>
              <w:rPr>
                <w:rFonts w:ascii="Times New Roman" w:hAnsi="Times New Roman"/>
                <w:sz w:val="14"/>
              </w:rPr>
              <w:t>4</w:t>
            </w: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1BAE86" w14:textId="77777777" w:rsidR="004C1066" w:rsidRDefault="00057EB3">
            <w:pPr>
              <w:spacing w:after="0" w:line="240" w:lineRule="auto"/>
              <w:jc w:val="center"/>
              <w:rPr>
                <w:rFonts w:ascii="Times New Roman" w:hAnsi="Times New Roman"/>
                <w:sz w:val="14"/>
              </w:rPr>
            </w:pPr>
            <w:r>
              <w:rPr>
                <w:rFonts w:ascii="Times New Roman" w:hAnsi="Times New Roman"/>
                <w:sz w:val="14"/>
              </w:rPr>
              <w:t>2</w:t>
            </w: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02F8E9" w14:textId="77777777" w:rsidR="004C1066" w:rsidRDefault="00057EB3">
            <w:pPr>
              <w:spacing w:after="0" w:line="240" w:lineRule="auto"/>
              <w:jc w:val="center"/>
              <w:rPr>
                <w:rFonts w:ascii="Times New Roman" w:hAnsi="Times New Roman"/>
                <w:sz w:val="14"/>
              </w:rPr>
            </w:pPr>
            <w:r>
              <w:rPr>
                <w:rFonts w:ascii="Times New Roman" w:hAnsi="Times New Roman"/>
                <w:sz w:val="14"/>
              </w:rPr>
              <w:t>2</w:t>
            </w: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13DF41" w14:textId="77777777" w:rsidR="004C1066" w:rsidRDefault="00057EB3">
            <w:pPr>
              <w:spacing w:after="0" w:line="240" w:lineRule="auto"/>
              <w:jc w:val="center"/>
              <w:rPr>
                <w:rFonts w:ascii="Times New Roman" w:hAnsi="Times New Roman"/>
                <w:sz w:val="14"/>
              </w:rPr>
            </w:pPr>
            <w:r>
              <w:rPr>
                <w:rFonts w:ascii="Times New Roman" w:hAnsi="Times New Roman"/>
                <w:sz w:val="14"/>
              </w:rPr>
              <w:t>2</w:t>
            </w: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68ADF0" w14:textId="77777777" w:rsidR="004C1066" w:rsidRDefault="00057EB3">
            <w:pPr>
              <w:spacing w:after="0" w:line="240" w:lineRule="auto"/>
              <w:jc w:val="center"/>
              <w:rPr>
                <w:rFonts w:ascii="Times New Roman" w:hAnsi="Times New Roman"/>
                <w:sz w:val="14"/>
              </w:rPr>
            </w:pPr>
            <w:r>
              <w:rPr>
                <w:rFonts w:ascii="Times New Roman" w:hAnsi="Times New Roman"/>
                <w:sz w:val="14"/>
              </w:rPr>
              <w:t>4</w:t>
            </w: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E58444" w14:textId="77777777" w:rsidR="004C1066" w:rsidRDefault="00057EB3">
            <w:pPr>
              <w:spacing w:after="0" w:line="240" w:lineRule="auto"/>
              <w:jc w:val="center"/>
              <w:rPr>
                <w:rFonts w:ascii="Times New Roman" w:hAnsi="Times New Roman"/>
                <w:sz w:val="14"/>
              </w:rPr>
            </w:pPr>
            <w:r>
              <w:rPr>
                <w:rFonts w:ascii="Times New Roman" w:hAnsi="Times New Roman"/>
                <w:sz w:val="14"/>
              </w:rPr>
              <w:t>2</w:t>
            </w: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40FE166"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46BE7A" w14:textId="77777777" w:rsidR="004C1066" w:rsidRDefault="00057EB3">
            <w:pPr>
              <w:spacing w:after="0" w:line="240" w:lineRule="auto"/>
              <w:jc w:val="center"/>
              <w:rPr>
                <w:rFonts w:ascii="Times New Roman" w:hAnsi="Times New Roman"/>
                <w:sz w:val="14"/>
              </w:rPr>
            </w:pPr>
            <w:r>
              <w:rPr>
                <w:rFonts w:ascii="Times New Roman" w:hAnsi="Times New Roman"/>
                <w:sz w:val="14"/>
              </w:rPr>
              <w:t>2</w:t>
            </w:r>
          </w:p>
        </w:tc>
        <w:tc>
          <w:tcPr>
            <w:tcW w:w="237" w:type="dxa"/>
            <w:tcBorders>
              <w:top w:val="single" w:sz="4" w:space="0" w:color="000000"/>
              <w:left w:val="single" w:sz="4" w:space="0" w:color="000000"/>
              <w:bottom w:val="single" w:sz="4" w:space="0" w:color="000000"/>
              <w:right w:val="single" w:sz="4" w:space="0" w:color="000000"/>
            </w:tcBorders>
            <w:shd w:val="clear" w:color="auto" w:fill="C6E0B4"/>
            <w:vAlign w:val="center"/>
          </w:tcPr>
          <w:p w14:paraId="75061F8A" w14:textId="77777777" w:rsidR="004C1066" w:rsidRDefault="00057EB3">
            <w:pPr>
              <w:spacing w:after="0" w:line="240" w:lineRule="auto"/>
              <w:jc w:val="center"/>
              <w:rPr>
                <w:rFonts w:ascii="Times New Roman" w:hAnsi="Times New Roman"/>
                <w:sz w:val="14"/>
              </w:rPr>
            </w:pPr>
            <w:r>
              <w:rPr>
                <w:rFonts w:ascii="Times New Roman" w:hAnsi="Times New Roman"/>
                <w:sz w:val="14"/>
              </w:rPr>
              <w:t>2</w:t>
            </w:r>
          </w:p>
        </w:tc>
        <w:tc>
          <w:tcPr>
            <w:tcW w:w="237"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06F4ED71"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7"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7D45C8B6"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31E4F3"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2941C8"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BCD40BD"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397D82"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490BEF8"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FAE24C"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6C84BEA"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4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14FC5E"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226A01"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849899F"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8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83169C2"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B31EE1"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B46AB1"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6DD0AF"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EB8EE1"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D54E9E"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35C70E"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22651C"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08DDB48"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223983"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505470E"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83D6A7"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CE9417"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1424DF" w14:textId="77777777" w:rsidR="004C1066" w:rsidRDefault="00057EB3">
            <w:pPr>
              <w:spacing w:after="0" w:line="240" w:lineRule="auto"/>
              <w:jc w:val="center"/>
              <w:rPr>
                <w:rFonts w:ascii="Times New Roman" w:hAnsi="Times New Roman"/>
                <w:b/>
                <w:sz w:val="14"/>
              </w:rPr>
            </w:pPr>
            <w:r>
              <w:rPr>
                <w:rFonts w:ascii="Times New Roman" w:hAnsi="Times New Roman"/>
                <w:b/>
                <w:sz w:val="14"/>
              </w:rPr>
              <w:t> </w:t>
            </w:r>
          </w:p>
        </w:tc>
        <w:tc>
          <w:tcPr>
            <w:tcW w:w="237" w:type="dxa"/>
            <w:tcBorders>
              <w:top w:val="single" w:sz="4" w:space="0" w:color="000000"/>
              <w:left w:val="single" w:sz="4" w:space="0" w:color="000000"/>
              <w:bottom w:val="single" w:sz="4" w:space="0" w:color="000000"/>
              <w:right w:val="single" w:sz="4" w:space="0" w:color="000000"/>
            </w:tcBorders>
            <w:shd w:val="clear" w:color="auto" w:fill="C6E0B4"/>
            <w:vAlign w:val="center"/>
          </w:tcPr>
          <w:p w14:paraId="09D77C25" w14:textId="77777777" w:rsidR="004C1066" w:rsidRDefault="00057EB3">
            <w:pPr>
              <w:spacing w:after="0" w:line="240" w:lineRule="auto"/>
              <w:jc w:val="center"/>
              <w:rPr>
                <w:rFonts w:ascii="Times New Roman" w:hAnsi="Times New Roman"/>
                <w:b/>
                <w:sz w:val="14"/>
              </w:rPr>
            </w:pPr>
            <w:r>
              <w:rPr>
                <w:rFonts w:ascii="Times New Roman" w:hAnsi="Times New Roman"/>
                <w:b/>
                <w:sz w:val="14"/>
              </w:rPr>
              <w:t> </w:t>
            </w:r>
          </w:p>
        </w:tc>
        <w:tc>
          <w:tcPr>
            <w:tcW w:w="283"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2AC2581B"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84"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7CBAD447"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6"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266EAB25"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6"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7EA86DF3"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6"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1E8EF65F"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6"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6D8E4DFC"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6"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0752B496"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7"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0AE691AC"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r>
      <w:tr w:rsidR="004C1066" w14:paraId="345FFFAF" w14:textId="77777777">
        <w:trPr>
          <w:trHeight w:val="300"/>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8F9908" w14:textId="77777777" w:rsidR="004C1066" w:rsidRDefault="00057EB3">
            <w:pPr>
              <w:spacing w:after="0" w:line="240" w:lineRule="auto"/>
              <w:jc w:val="center"/>
              <w:rPr>
                <w:rFonts w:ascii="Times New Roman" w:hAnsi="Times New Roman"/>
                <w:sz w:val="14"/>
              </w:rPr>
            </w:pPr>
            <w:r>
              <w:rPr>
                <w:rFonts w:ascii="Times New Roman" w:hAnsi="Times New Roman"/>
                <w:sz w:val="14"/>
              </w:rPr>
              <w:t>ОП.03</w:t>
            </w:r>
          </w:p>
        </w:tc>
        <w:tc>
          <w:tcPr>
            <w:tcW w:w="253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EE94A3" w14:textId="77777777" w:rsidR="004C1066" w:rsidRDefault="00057EB3">
            <w:pPr>
              <w:spacing w:after="0" w:line="240" w:lineRule="auto"/>
              <w:rPr>
                <w:rFonts w:ascii="Times New Roman" w:hAnsi="Times New Roman"/>
                <w:sz w:val="14"/>
              </w:rPr>
            </w:pPr>
            <w:r>
              <w:rPr>
                <w:rFonts w:ascii="Times New Roman" w:hAnsi="Times New Roman"/>
                <w:sz w:val="14"/>
              </w:rPr>
              <w:t>Электротехника и электроника</w:t>
            </w:r>
          </w:p>
        </w:tc>
        <w:tc>
          <w:tcPr>
            <w:tcW w:w="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BC8E4B1" w14:textId="77777777" w:rsidR="004C1066" w:rsidRDefault="00057EB3">
            <w:pPr>
              <w:spacing w:after="0" w:line="240" w:lineRule="auto"/>
              <w:jc w:val="center"/>
              <w:rPr>
                <w:rFonts w:ascii="Times New Roman" w:hAnsi="Times New Roman"/>
                <w:sz w:val="14"/>
              </w:rPr>
            </w:pPr>
            <w:r>
              <w:rPr>
                <w:rFonts w:ascii="Times New Roman" w:hAnsi="Times New Roman"/>
                <w:sz w:val="14"/>
              </w:rPr>
              <w:t>2</w:t>
            </w:r>
          </w:p>
        </w:tc>
        <w:tc>
          <w:tcPr>
            <w:tcW w:w="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4FA2BF9" w14:textId="77777777" w:rsidR="004C1066" w:rsidRDefault="00057EB3">
            <w:pPr>
              <w:spacing w:after="0" w:line="240" w:lineRule="auto"/>
              <w:jc w:val="center"/>
              <w:rPr>
                <w:rFonts w:ascii="Times New Roman" w:hAnsi="Times New Roman"/>
                <w:sz w:val="14"/>
              </w:rPr>
            </w:pPr>
            <w:r>
              <w:rPr>
                <w:rFonts w:ascii="Times New Roman" w:hAnsi="Times New Roman"/>
                <w:sz w:val="14"/>
              </w:rPr>
              <w:t>2</w:t>
            </w:r>
          </w:p>
        </w:tc>
        <w:tc>
          <w:tcPr>
            <w:tcW w:w="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75C8D9"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A6FB0E" w14:textId="77777777" w:rsidR="004C1066" w:rsidRDefault="00057EB3">
            <w:pPr>
              <w:spacing w:after="0" w:line="240" w:lineRule="auto"/>
              <w:jc w:val="center"/>
              <w:rPr>
                <w:rFonts w:ascii="Times New Roman" w:hAnsi="Times New Roman"/>
                <w:sz w:val="14"/>
              </w:rPr>
            </w:pPr>
            <w:r>
              <w:rPr>
                <w:rFonts w:ascii="Times New Roman" w:hAnsi="Times New Roman"/>
                <w:sz w:val="14"/>
              </w:rPr>
              <w:t>2</w:t>
            </w:r>
          </w:p>
        </w:tc>
        <w:tc>
          <w:tcPr>
            <w:tcW w:w="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FA3A34" w14:textId="77777777" w:rsidR="004C1066" w:rsidRDefault="00057EB3">
            <w:pPr>
              <w:spacing w:after="0" w:line="240" w:lineRule="auto"/>
              <w:jc w:val="center"/>
              <w:rPr>
                <w:rFonts w:ascii="Times New Roman" w:hAnsi="Times New Roman"/>
                <w:sz w:val="14"/>
              </w:rPr>
            </w:pPr>
            <w:r>
              <w:rPr>
                <w:rFonts w:ascii="Times New Roman" w:hAnsi="Times New Roman"/>
                <w:sz w:val="14"/>
              </w:rPr>
              <w:t>2</w:t>
            </w:r>
          </w:p>
        </w:tc>
        <w:tc>
          <w:tcPr>
            <w:tcW w:w="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97A8F1"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390D68" w14:textId="77777777" w:rsidR="004C1066" w:rsidRDefault="00057EB3">
            <w:pPr>
              <w:spacing w:after="0" w:line="240" w:lineRule="auto"/>
              <w:jc w:val="center"/>
              <w:rPr>
                <w:rFonts w:ascii="Times New Roman" w:hAnsi="Times New Roman"/>
                <w:sz w:val="14"/>
              </w:rPr>
            </w:pPr>
            <w:r>
              <w:rPr>
                <w:rFonts w:ascii="Times New Roman" w:hAnsi="Times New Roman"/>
                <w:sz w:val="14"/>
              </w:rPr>
              <w:t>2</w:t>
            </w:r>
          </w:p>
        </w:tc>
        <w:tc>
          <w:tcPr>
            <w:tcW w:w="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C3F8D2" w14:textId="77777777" w:rsidR="004C1066" w:rsidRDefault="00057EB3">
            <w:pPr>
              <w:spacing w:after="0" w:line="240" w:lineRule="auto"/>
              <w:jc w:val="center"/>
              <w:rPr>
                <w:rFonts w:ascii="Times New Roman" w:hAnsi="Times New Roman"/>
                <w:sz w:val="14"/>
              </w:rPr>
            </w:pPr>
            <w:r>
              <w:rPr>
                <w:rFonts w:ascii="Times New Roman" w:hAnsi="Times New Roman"/>
                <w:sz w:val="14"/>
              </w:rPr>
              <w:t>2</w:t>
            </w: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2D3FF1"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EFAEE79" w14:textId="77777777" w:rsidR="004C1066" w:rsidRDefault="00057EB3">
            <w:pPr>
              <w:spacing w:after="0" w:line="240" w:lineRule="auto"/>
              <w:jc w:val="center"/>
              <w:rPr>
                <w:rFonts w:ascii="Times New Roman" w:hAnsi="Times New Roman"/>
                <w:sz w:val="14"/>
              </w:rPr>
            </w:pPr>
            <w:r>
              <w:rPr>
                <w:rFonts w:ascii="Times New Roman" w:hAnsi="Times New Roman"/>
                <w:sz w:val="14"/>
              </w:rPr>
              <w:t>2</w:t>
            </w: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9B5D6B" w14:textId="77777777" w:rsidR="004C1066" w:rsidRDefault="00057EB3">
            <w:pPr>
              <w:spacing w:after="0" w:line="240" w:lineRule="auto"/>
              <w:jc w:val="center"/>
              <w:rPr>
                <w:rFonts w:ascii="Times New Roman" w:hAnsi="Times New Roman"/>
                <w:sz w:val="14"/>
              </w:rPr>
            </w:pPr>
            <w:r>
              <w:rPr>
                <w:rFonts w:ascii="Times New Roman" w:hAnsi="Times New Roman"/>
                <w:sz w:val="14"/>
              </w:rPr>
              <w:t>2</w:t>
            </w: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25B93F6"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47FFC8" w14:textId="77777777" w:rsidR="004C1066" w:rsidRDefault="00057EB3">
            <w:pPr>
              <w:spacing w:after="0" w:line="240" w:lineRule="auto"/>
              <w:jc w:val="center"/>
              <w:rPr>
                <w:rFonts w:ascii="Times New Roman" w:hAnsi="Times New Roman"/>
                <w:sz w:val="14"/>
              </w:rPr>
            </w:pPr>
            <w:r>
              <w:rPr>
                <w:rFonts w:ascii="Times New Roman" w:hAnsi="Times New Roman"/>
                <w:sz w:val="14"/>
              </w:rPr>
              <w:t>2</w:t>
            </w: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B2C9D6F"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A075E0" w14:textId="77777777" w:rsidR="004C1066" w:rsidRDefault="00057EB3">
            <w:pPr>
              <w:spacing w:after="0" w:line="240" w:lineRule="auto"/>
              <w:jc w:val="center"/>
              <w:rPr>
                <w:rFonts w:ascii="Times New Roman" w:hAnsi="Times New Roman"/>
                <w:sz w:val="14"/>
              </w:rPr>
            </w:pPr>
            <w:r>
              <w:rPr>
                <w:rFonts w:ascii="Times New Roman" w:hAnsi="Times New Roman"/>
                <w:sz w:val="14"/>
              </w:rPr>
              <w:t>2</w:t>
            </w: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D70850" w14:textId="77777777" w:rsidR="004C1066" w:rsidRDefault="00057EB3">
            <w:pPr>
              <w:spacing w:after="0" w:line="240" w:lineRule="auto"/>
              <w:jc w:val="center"/>
              <w:rPr>
                <w:rFonts w:ascii="Times New Roman" w:hAnsi="Times New Roman"/>
                <w:sz w:val="14"/>
              </w:rPr>
            </w:pPr>
            <w:r>
              <w:rPr>
                <w:rFonts w:ascii="Times New Roman" w:hAnsi="Times New Roman"/>
                <w:sz w:val="14"/>
              </w:rPr>
              <w:t>2</w:t>
            </w:r>
          </w:p>
        </w:tc>
        <w:tc>
          <w:tcPr>
            <w:tcW w:w="237" w:type="dxa"/>
            <w:tcBorders>
              <w:top w:val="single" w:sz="4" w:space="0" w:color="000000"/>
              <w:left w:val="single" w:sz="4" w:space="0" w:color="000000"/>
              <w:bottom w:val="single" w:sz="4" w:space="0" w:color="000000"/>
              <w:right w:val="single" w:sz="4" w:space="0" w:color="000000"/>
            </w:tcBorders>
            <w:shd w:val="clear" w:color="auto" w:fill="C6E0B4"/>
            <w:vAlign w:val="center"/>
          </w:tcPr>
          <w:p w14:paraId="1366BB28" w14:textId="77777777" w:rsidR="004C1066" w:rsidRDefault="00057EB3">
            <w:pPr>
              <w:spacing w:after="0" w:line="240" w:lineRule="auto"/>
              <w:jc w:val="center"/>
              <w:rPr>
                <w:rFonts w:ascii="Times New Roman" w:hAnsi="Times New Roman"/>
                <w:sz w:val="14"/>
              </w:rPr>
            </w:pPr>
            <w:r>
              <w:rPr>
                <w:rFonts w:ascii="Times New Roman" w:hAnsi="Times New Roman"/>
                <w:sz w:val="14"/>
              </w:rPr>
              <w:t>2</w:t>
            </w:r>
          </w:p>
        </w:tc>
        <w:tc>
          <w:tcPr>
            <w:tcW w:w="237"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6726BC0E"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7"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54094CB6"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3D0C3FA" w14:textId="77777777" w:rsidR="004C1066" w:rsidRDefault="00057EB3">
            <w:pPr>
              <w:spacing w:after="0" w:line="240" w:lineRule="auto"/>
              <w:jc w:val="center"/>
              <w:rPr>
                <w:rFonts w:ascii="Times New Roman" w:hAnsi="Times New Roman"/>
                <w:sz w:val="14"/>
              </w:rPr>
            </w:pPr>
            <w:r>
              <w:rPr>
                <w:rFonts w:ascii="Times New Roman" w:hAnsi="Times New Roman"/>
                <w:sz w:val="14"/>
              </w:rPr>
              <w:t>4</w:t>
            </w: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AFB09D6" w14:textId="77777777" w:rsidR="004C1066" w:rsidRDefault="00057EB3">
            <w:pPr>
              <w:spacing w:after="0" w:line="240" w:lineRule="auto"/>
              <w:jc w:val="center"/>
              <w:rPr>
                <w:rFonts w:ascii="Times New Roman" w:hAnsi="Times New Roman"/>
                <w:sz w:val="14"/>
              </w:rPr>
            </w:pPr>
            <w:r>
              <w:rPr>
                <w:rFonts w:ascii="Times New Roman" w:hAnsi="Times New Roman"/>
                <w:sz w:val="14"/>
              </w:rPr>
              <w:t>4</w:t>
            </w: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B5438B" w14:textId="77777777" w:rsidR="004C1066" w:rsidRDefault="00057EB3">
            <w:pPr>
              <w:spacing w:after="0" w:line="240" w:lineRule="auto"/>
              <w:jc w:val="center"/>
              <w:rPr>
                <w:rFonts w:ascii="Times New Roman" w:hAnsi="Times New Roman"/>
                <w:sz w:val="14"/>
              </w:rPr>
            </w:pPr>
            <w:r>
              <w:rPr>
                <w:rFonts w:ascii="Times New Roman" w:hAnsi="Times New Roman"/>
                <w:sz w:val="14"/>
              </w:rPr>
              <w:t>4</w:t>
            </w: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ECD515" w14:textId="77777777" w:rsidR="004C1066" w:rsidRDefault="00057EB3">
            <w:pPr>
              <w:spacing w:after="0" w:line="240" w:lineRule="auto"/>
              <w:jc w:val="center"/>
              <w:rPr>
                <w:rFonts w:ascii="Times New Roman" w:hAnsi="Times New Roman"/>
                <w:sz w:val="14"/>
              </w:rPr>
            </w:pPr>
            <w:r>
              <w:rPr>
                <w:rFonts w:ascii="Times New Roman" w:hAnsi="Times New Roman"/>
                <w:sz w:val="14"/>
              </w:rPr>
              <w:t>4</w:t>
            </w: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FB75933" w14:textId="77777777" w:rsidR="004C1066" w:rsidRDefault="00057EB3">
            <w:pPr>
              <w:spacing w:after="0" w:line="240" w:lineRule="auto"/>
              <w:jc w:val="center"/>
              <w:rPr>
                <w:rFonts w:ascii="Times New Roman" w:hAnsi="Times New Roman"/>
                <w:sz w:val="14"/>
              </w:rPr>
            </w:pPr>
            <w:r>
              <w:rPr>
                <w:rFonts w:ascii="Times New Roman" w:hAnsi="Times New Roman"/>
                <w:sz w:val="14"/>
              </w:rPr>
              <w:t>2</w:t>
            </w: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7E5D9CF" w14:textId="77777777" w:rsidR="004C1066" w:rsidRDefault="00057EB3">
            <w:pPr>
              <w:spacing w:after="0" w:line="240" w:lineRule="auto"/>
              <w:jc w:val="center"/>
              <w:rPr>
                <w:rFonts w:ascii="Times New Roman" w:hAnsi="Times New Roman"/>
                <w:sz w:val="14"/>
              </w:rPr>
            </w:pPr>
            <w:r>
              <w:rPr>
                <w:rFonts w:ascii="Times New Roman" w:hAnsi="Times New Roman"/>
                <w:sz w:val="14"/>
              </w:rPr>
              <w:t>2</w:t>
            </w: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E1C3C5" w14:textId="77777777" w:rsidR="004C1066" w:rsidRDefault="00057EB3">
            <w:pPr>
              <w:spacing w:after="0" w:line="240" w:lineRule="auto"/>
              <w:jc w:val="center"/>
              <w:rPr>
                <w:rFonts w:ascii="Times New Roman" w:hAnsi="Times New Roman"/>
                <w:sz w:val="14"/>
              </w:rPr>
            </w:pPr>
            <w:r>
              <w:rPr>
                <w:rFonts w:ascii="Times New Roman" w:hAnsi="Times New Roman"/>
                <w:sz w:val="14"/>
              </w:rPr>
              <w:t>2</w:t>
            </w:r>
          </w:p>
        </w:tc>
        <w:tc>
          <w:tcPr>
            <w:tcW w:w="24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B205A26" w14:textId="77777777" w:rsidR="004C1066" w:rsidRDefault="00057EB3">
            <w:pPr>
              <w:spacing w:after="0" w:line="240" w:lineRule="auto"/>
              <w:jc w:val="center"/>
              <w:rPr>
                <w:rFonts w:ascii="Times New Roman" w:hAnsi="Times New Roman"/>
                <w:sz w:val="14"/>
              </w:rPr>
            </w:pPr>
            <w:r>
              <w:rPr>
                <w:rFonts w:ascii="Times New Roman" w:hAnsi="Times New Roman"/>
                <w:sz w:val="14"/>
              </w:rPr>
              <w:t>2</w:t>
            </w:r>
          </w:p>
        </w:tc>
        <w:tc>
          <w:tcPr>
            <w:tcW w:w="23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2F27C5" w14:textId="77777777" w:rsidR="004C1066" w:rsidRDefault="00057EB3">
            <w:pPr>
              <w:spacing w:after="0" w:line="240" w:lineRule="auto"/>
              <w:jc w:val="center"/>
              <w:rPr>
                <w:rFonts w:ascii="Times New Roman" w:hAnsi="Times New Roman"/>
                <w:sz w:val="14"/>
              </w:rPr>
            </w:pPr>
            <w:r>
              <w:rPr>
                <w:rFonts w:ascii="Times New Roman" w:hAnsi="Times New Roman"/>
                <w:sz w:val="14"/>
              </w:rPr>
              <w:t>2</w:t>
            </w:r>
          </w:p>
        </w:tc>
        <w:tc>
          <w:tcPr>
            <w:tcW w:w="2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155A61" w14:textId="77777777" w:rsidR="004C1066" w:rsidRDefault="00057EB3">
            <w:pPr>
              <w:spacing w:after="0" w:line="240" w:lineRule="auto"/>
              <w:jc w:val="center"/>
              <w:rPr>
                <w:rFonts w:ascii="Times New Roman" w:hAnsi="Times New Roman"/>
                <w:sz w:val="14"/>
              </w:rPr>
            </w:pPr>
            <w:r>
              <w:rPr>
                <w:rFonts w:ascii="Times New Roman" w:hAnsi="Times New Roman"/>
                <w:sz w:val="14"/>
              </w:rPr>
              <w:t>2</w:t>
            </w:r>
          </w:p>
        </w:tc>
        <w:tc>
          <w:tcPr>
            <w:tcW w:w="28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38FC5A" w14:textId="77777777" w:rsidR="004C1066" w:rsidRDefault="00057EB3">
            <w:pPr>
              <w:spacing w:after="0" w:line="240" w:lineRule="auto"/>
              <w:jc w:val="center"/>
              <w:rPr>
                <w:rFonts w:ascii="Times New Roman" w:hAnsi="Times New Roman"/>
                <w:sz w:val="14"/>
              </w:rPr>
            </w:pPr>
            <w:r>
              <w:rPr>
                <w:rFonts w:ascii="Times New Roman" w:hAnsi="Times New Roman"/>
                <w:sz w:val="14"/>
              </w:rPr>
              <w:t>2</w:t>
            </w:r>
          </w:p>
        </w:tc>
        <w:tc>
          <w:tcPr>
            <w:tcW w:w="2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35DC9D" w14:textId="77777777" w:rsidR="004C1066" w:rsidRDefault="00057EB3">
            <w:pPr>
              <w:spacing w:after="0" w:line="240" w:lineRule="auto"/>
              <w:jc w:val="center"/>
              <w:rPr>
                <w:rFonts w:ascii="Times New Roman" w:hAnsi="Times New Roman"/>
                <w:sz w:val="14"/>
              </w:rPr>
            </w:pPr>
            <w:r>
              <w:rPr>
                <w:rFonts w:ascii="Times New Roman" w:hAnsi="Times New Roman"/>
                <w:sz w:val="14"/>
              </w:rPr>
              <w:t>2</w:t>
            </w:r>
          </w:p>
        </w:tc>
        <w:tc>
          <w:tcPr>
            <w:tcW w:w="2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B5D5DA9"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DEE215" w14:textId="77777777" w:rsidR="004C1066" w:rsidRDefault="00057EB3">
            <w:pPr>
              <w:spacing w:after="0" w:line="240" w:lineRule="auto"/>
              <w:jc w:val="center"/>
              <w:rPr>
                <w:rFonts w:ascii="Times New Roman" w:hAnsi="Times New Roman"/>
                <w:sz w:val="14"/>
              </w:rPr>
            </w:pPr>
            <w:r>
              <w:rPr>
                <w:rFonts w:ascii="Times New Roman" w:hAnsi="Times New Roman"/>
                <w:sz w:val="14"/>
              </w:rPr>
              <w:t>2</w:t>
            </w:r>
          </w:p>
        </w:tc>
        <w:tc>
          <w:tcPr>
            <w:tcW w:w="2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93F043" w14:textId="77777777" w:rsidR="004C1066" w:rsidRDefault="00057EB3">
            <w:pPr>
              <w:spacing w:after="0" w:line="240" w:lineRule="auto"/>
              <w:jc w:val="center"/>
              <w:rPr>
                <w:rFonts w:ascii="Times New Roman" w:hAnsi="Times New Roman"/>
                <w:sz w:val="14"/>
              </w:rPr>
            </w:pPr>
            <w:r>
              <w:rPr>
                <w:rFonts w:ascii="Times New Roman" w:hAnsi="Times New Roman"/>
                <w:sz w:val="14"/>
              </w:rPr>
              <w:t>2</w:t>
            </w:r>
          </w:p>
        </w:tc>
        <w:tc>
          <w:tcPr>
            <w:tcW w:w="2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74E966" w14:textId="77777777" w:rsidR="004C1066" w:rsidRDefault="00057EB3">
            <w:pPr>
              <w:spacing w:after="0" w:line="240" w:lineRule="auto"/>
              <w:jc w:val="center"/>
              <w:rPr>
                <w:rFonts w:ascii="Times New Roman" w:hAnsi="Times New Roman"/>
                <w:sz w:val="14"/>
              </w:rPr>
            </w:pPr>
            <w:r>
              <w:rPr>
                <w:rFonts w:ascii="Times New Roman" w:hAnsi="Times New Roman"/>
                <w:sz w:val="14"/>
              </w:rPr>
              <w:t>2</w:t>
            </w:r>
          </w:p>
        </w:tc>
        <w:tc>
          <w:tcPr>
            <w:tcW w:w="2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A2AA43A" w14:textId="77777777" w:rsidR="004C1066" w:rsidRDefault="00057EB3">
            <w:pPr>
              <w:spacing w:after="0" w:line="240" w:lineRule="auto"/>
              <w:jc w:val="center"/>
              <w:rPr>
                <w:rFonts w:ascii="Times New Roman" w:hAnsi="Times New Roman"/>
                <w:sz w:val="14"/>
              </w:rPr>
            </w:pPr>
            <w:r>
              <w:rPr>
                <w:rFonts w:ascii="Times New Roman" w:hAnsi="Times New Roman"/>
                <w:sz w:val="14"/>
              </w:rPr>
              <w:t>2</w:t>
            </w:r>
          </w:p>
        </w:tc>
        <w:tc>
          <w:tcPr>
            <w:tcW w:w="2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0EB2B6C"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EDACDE"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0DAA4D" w14:textId="77777777" w:rsidR="004C1066" w:rsidRDefault="00057EB3">
            <w:pPr>
              <w:spacing w:after="0" w:line="240" w:lineRule="auto"/>
              <w:jc w:val="center"/>
              <w:rPr>
                <w:rFonts w:ascii="Times New Roman" w:hAnsi="Times New Roman"/>
                <w:sz w:val="14"/>
              </w:rPr>
            </w:pPr>
            <w:r>
              <w:rPr>
                <w:rFonts w:ascii="Times New Roman" w:hAnsi="Times New Roman"/>
                <w:sz w:val="14"/>
              </w:rPr>
              <w:t>2</w:t>
            </w:r>
          </w:p>
        </w:tc>
        <w:tc>
          <w:tcPr>
            <w:tcW w:w="2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44B03CC" w14:textId="77777777" w:rsidR="004C1066" w:rsidRDefault="00057EB3">
            <w:pPr>
              <w:spacing w:after="0" w:line="240" w:lineRule="auto"/>
              <w:jc w:val="center"/>
              <w:rPr>
                <w:rFonts w:ascii="Times New Roman" w:hAnsi="Times New Roman"/>
                <w:sz w:val="14"/>
              </w:rPr>
            </w:pPr>
            <w:r>
              <w:rPr>
                <w:rFonts w:ascii="Times New Roman" w:hAnsi="Times New Roman"/>
                <w:sz w:val="14"/>
              </w:rPr>
              <w:t>2</w:t>
            </w:r>
          </w:p>
        </w:tc>
        <w:tc>
          <w:tcPr>
            <w:tcW w:w="2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DD68F3" w14:textId="77777777" w:rsidR="004C1066" w:rsidRDefault="00057EB3">
            <w:pPr>
              <w:spacing w:after="0" w:line="240" w:lineRule="auto"/>
              <w:jc w:val="center"/>
              <w:rPr>
                <w:rFonts w:ascii="Times New Roman" w:hAnsi="Times New Roman"/>
                <w:sz w:val="14"/>
              </w:rPr>
            </w:pPr>
            <w:r>
              <w:rPr>
                <w:rFonts w:ascii="Times New Roman" w:hAnsi="Times New Roman"/>
                <w:sz w:val="14"/>
              </w:rPr>
              <w:t>2</w:t>
            </w:r>
          </w:p>
        </w:tc>
        <w:tc>
          <w:tcPr>
            <w:tcW w:w="23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5100E52"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024ACA" w14:textId="77777777" w:rsidR="004C1066" w:rsidRDefault="00057EB3">
            <w:pPr>
              <w:spacing w:after="0" w:line="240" w:lineRule="auto"/>
              <w:jc w:val="center"/>
              <w:rPr>
                <w:rFonts w:ascii="Times New Roman" w:hAnsi="Times New Roman"/>
                <w:b/>
                <w:sz w:val="14"/>
              </w:rPr>
            </w:pPr>
            <w:r>
              <w:rPr>
                <w:rFonts w:ascii="Times New Roman" w:hAnsi="Times New Roman"/>
                <w:b/>
                <w:sz w:val="14"/>
              </w:rPr>
              <w:t> </w:t>
            </w:r>
          </w:p>
        </w:tc>
        <w:tc>
          <w:tcPr>
            <w:tcW w:w="237" w:type="dxa"/>
            <w:tcBorders>
              <w:top w:val="single" w:sz="4" w:space="0" w:color="000000"/>
              <w:left w:val="single" w:sz="4" w:space="0" w:color="000000"/>
              <w:bottom w:val="single" w:sz="4" w:space="0" w:color="000000"/>
              <w:right w:val="single" w:sz="4" w:space="0" w:color="000000"/>
            </w:tcBorders>
            <w:shd w:val="clear" w:color="auto" w:fill="C6E0B4"/>
            <w:vAlign w:val="center"/>
          </w:tcPr>
          <w:p w14:paraId="56FBE98B" w14:textId="77777777" w:rsidR="004C1066" w:rsidRDefault="00057EB3">
            <w:pPr>
              <w:spacing w:after="0" w:line="240" w:lineRule="auto"/>
              <w:jc w:val="center"/>
              <w:rPr>
                <w:rFonts w:ascii="Times New Roman" w:hAnsi="Times New Roman"/>
                <w:b/>
                <w:sz w:val="14"/>
              </w:rPr>
            </w:pPr>
            <w:r>
              <w:rPr>
                <w:rFonts w:ascii="Times New Roman" w:hAnsi="Times New Roman"/>
                <w:b/>
                <w:sz w:val="14"/>
              </w:rPr>
              <w:t>2</w:t>
            </w:r>
          </w:p>
        </w:tc>
        <w:tc>
          <w:tcPr>
            <w:tcW w:w="283"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193B6240"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84"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1634E22E"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6"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05D5C9A5"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6"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75A564A1"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6"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65125C56"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6"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0C6D4628"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6"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57292A1F"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7"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6141CCF0"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r>
      <w:tr w:rsidR="004C1066" w14:paraId="691B40FC" w14:textId="77777777">
        <w:trPr>
          <w:trHeight w:val="300"/>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1E0B703" w14:textId="77777777" w:rsidR="004C1066" w:rsidRDefault="00057EB3">
            <w:pPr>
              <w:spacing w:after="0" w:line="240" w:lineRule="auto"/>
              <w:jc w:val="center"/>
              <w:rPr>
                <w:rFonts w:ascii="Times New Roman" w:hAnsi="Times New Roman"/>
                <w:sz w:val="14"/>
              </w:rPr>
            </w:pPr>
            <w:r>
              <w:rPr>
                <w:rFonts w:ascii="Times New Roman" w:hAnsi="Times New Roman"/>
                <w:sz w:val="14"/>
              </w:rPr>
              <w:t>ОП.04</w:t>
            </w:r>
          </w:p>
        </w:tc>
        <w:tc>
          <w:tcPr>
            <w:tcW w:w="253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4D9D126" w14:textId="77777777" w:rsidR="004C1066" w:rsidRDefault="00057EB3">
            <w:pPr>
              <w:spacing w:after="0" w:line="240" w:lineRule="auto"/>
              <w:rPr>
                <w:rFonts w:ascii="Times New Roman" w:hAnsi="Times New Roman"/>
                <w:sz w:val="14"/>
              </w:rPr>
            </w:pPr>
            <w:r>
              <w:rPr>
                <w:rFonts w:ascii="Times New Roman" w:hAnsi="Times New Roman"/>
                <w:sz w:val="14"/>
              </w:rPr>
              <w:t>Материаловедение</w:t>
            </w:r>
          </w:p>
        </w:tc>
        <w:tc>
          <w:tcPr>
            <w:tcW w:w="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39573A"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D41D4B"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749C31" w14:textId="77777777" w:rsidR="004C1066" w:rsidRDefault="00057EB3">
            <w:pPr>
              <w:spacing w:after="0" w:line="240" w:lineRule="auto"/>
              <w:jc w:val="center"/>
              <w:rPr>
                <w:rFonts w:ascii="Times New Roman" w:hAnsi="Times New Roman"/>
                <w:sz w:val="14"/>
              </w:rPr>
            </w:pPr>
            <w:r>
              <w:rPr>
                <w:rFonts w:ascii="Times New Roman" w:hAnsi="Times New Roman"/>
                <w:sz w:val="14"/>
              </w:rPr>
              <w:t>4</w:t>
            </w:r>
          </w:p>
        </w:tc>
        <w:tc>
          <w:tcPr>
            <w:tcW w:w="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998C464" w14:textId="77777777" w:rsidR="004C1066" w:rsidRDefault="00057EB3">
            <w:pPr>
              <w:spacing w:after="0" w:line="240" w:lineRule="auto"/>
              <w:jc w:val="center"/>
              <w:rPr>
                <w:rFonts w:ascii="Times New Roman" w:hAnsi="Times New Roman"/>
                <w:sz w:val="14"/>
              </w:rPr>
            </w:pPr>
            <w:r>
              <w:rPr>
                <w:rFonts w:ascii="Times New Roman" w:hAnsi="Times New Roman"/>
                <w:sz w:val="14"/>
              </w:rPr>
              <w:t>4</w:t>
            </w:r>
          </w:p>
        </w:tc>
        <w:tc>
          <w:tcPr>
            <w:tcW w:w="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4B2F9D5"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27417C" w14:textId="77777777" w:rsidR="004C1066" w:rsidRDefault="00057EB3">
            <w:pPr>
              <w:spacing w:after="0" w:line="240" w:lineRule="auto"/>
              <w:jc w:val="center"/>
              <w:rPr>
                <w:rFonts w:ascii="Times New Roman" w:hAnsi="Times New Roman"/>
                <w:sz w:val="14"/>
              </w:rPr>
            </w:pPr>
            <w:r>
              <w:rPr>
                <w:rFonts w:ascii="Times New Roman" w:hAnsi="Times New Roman"/>
                <w:sz w:val="14"/>
              </w:rPr>
              <w:t>2</w:t>
            </w:r>
          </w:p>
        </w:tc>
        <w:tc>
          <w:tcPr>
            <w:tcW w:w="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A081B79" w14:textId="77777777" w:rsidR="004C1066" w:rsidRDefault="00057EB3">
            <w:pPr>
              <w:spacing w:after="0" w:line="240" w:lineRule="auto"/>
              <w:jc w:val="center"/>
              <w:rPr>
                <w:rFonts w:ascii="Times New Roman" w:hAnsi="Times New Roman"/>
                <w:sz w:val="14"/>
              </w:rPr>
            </w:pPr>
            <w:r>
              <w:rPr>
                <w:rFonts w:ascii="Times New Roman" w:hAnsi="Times New Roman"/>
                <w:sz w:val="14"/>
              </w:rPr>
              <w:t>2</w:t>
            </w:r>
          </w:p>
        </w:tc>
        <w:tc>
          <w:tcPr>
            <w:tcW w:w="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412BA3D" w14:textId="77777777" w:rsidR="004C1066" w:rsidRDefault="00057EB3">
            <w:pPr>
              <w:spacing w:after="0" w:line="240" w:lineRule="auto"/>
              <w:jc w:val="center"/>
              <w:rPr>
                <w:rFonts w:ascii="Times New Roman" w:hAnsi="Times New Roman"/>
                <w:sz w:val="14"/>
              </w:rPr>
            </w:pPr>
            <w:r>
              <w:rPr>
                <w:rFonts w:ascii="Times New Roman" w:hAnsi="Times New Roman"/>
                <w:sz w:val="14"/>
              </w:rPr>
              <w:t>4</w:t>
            </w: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7F825D" w14:textId="77777777" w:rsidR="004C1066" w:rsidRDefault="00057EB3">
            <w:pPr>
              <w:spacing w:after="0" w:line="240" w:lineRule="auto"/>
              <w:jc w:val="center"/>
              <w:rPr>
                <w:rFonts w:ascii="Times New Roman" w:hAnsi="Times New Roman"/>
                <w:sz w:val="14"/>
              </w:rPr>
            </w:pPr>
            <w:r>
              <w:rPr>
                <w:rFonts w:ascii="Times New Roman" w:hAnsi="Times New Roman"/>
                <w:sz w:val="14"/>
              </w:rPr>
              <w:t>6</w:t>
            </w: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B8F936" w14:textId="77777777" w:rsidR="004C1066" w:rsidRDefault="00057EB3">
            <w:pPr>
              <w:spacing w:after="0" w:line="240" w:lineRule="auto"/>
              <w:jc w:val="center"/>
              <w:rPr>
                <w:rFonts w:ascii="Times New Roman" w:hAnsi="Times New Roman"/>
                <w:sz w:val="14"/>
              </w:rPr>
            </w:pPr>
            <w:r>
              <w:rPr>
                <w:rFonts w:ascii="Times New Roman" w:hAnsi="Times New Roman"/>
                <w:sz w:val="14"/>
              </w:rPr>
              <w:t>2</w:t>
            </w: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63D54C6" w14:textId="77777777" w:rsidR="004C1066" w:rsidRDefault="00057EB3">
            <w:pPr>
              <w:spacing w:after="0" w:line="240" w:lineRule="auto"/>
              <w:jc w:val="center"/>
              <w:rPr>
                <w:rFonts w:ascii="Times New Roman" w:hAnsi="Times New Roman"/>
                <w:sz w:val="14"/>
              </w:rPr>
            </w:pPr>
            <w:r>
              <w:rPr>
                <w:rFonts w:ascii="Times New Roman" w:hAnsi="Times New Roman"/>
                <w:sz w:val="14"/>
              </w:rPr>
              <w:t>2</w:t>
            </w: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EA06B2" w14:textId="77777777" w:rsidR="004C1066" w:rsidRDefault="00057EB3">
            <w:pPr>
              <w:spacing w:after="0" w:line="240" w:lineRule="auto"/>
              <w:jc w:val="center"/>
              <w:rPr>
                <w:rFonts w:ascii="Times New Roman" w:hAnsi="Times New Roman"/>
                <w:sz w:val="14"/>
              </w:rPr>
            </w:pPr>
            <w:r>
              <w:rPr>
                <w:rFonts w:ascii="Times New Roman" w:hAnsi="Times New Roman"/>
                <w:sz w:val="14"/>
              </w:rPr>
              <w:t>2</w:t>
            </w: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0FC18A"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80B408"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877C23" w14:textId="77777777" w:rsidR="004C1066" w:rsidRDefault="00057EB3">
            <w:pPr>
              <w:spacing w:after="0" w:line="240" w:lineRule="auto"/>
              <w:jc w:val="center"/>
              <w:rPr>
                <w:rFonts w:ascii="Times New Roman" w:hAnsi="Times New Roman"/>
                <w:sz w:val="14"/>
              </w:rPr>
            </w:pPr>
            <w:r>
              <w:rPr>
                <w:rFonts w:ascii="Times New Roman" w:hAnsi="Times New Roman"/>
                <w:sz w:val="14"/>
              </w:rPr>
              <w:t>2</w:t>
            </w: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B20D67" w14:textId="77777777" w:rsidR="004C1066" w:rsidRDefault="00057EB3">
            <w:pPr>
              <w:spacing w:after="0" w:line="240" w:lineRule="auto"/>
              <w:jc w:val="center"/>
              <w:rPr>
                <w:rFonts w:ascii="Times New Roman" w:hAnsi="Times New Roman"/>
                <w:sz w:val="14"/>
              </w:rPr>
            </w:pPr>
            <w:r>
              <w:rPr>
                <w:rFonts w:ascii="Times New Roman" w:hAnsi="Times New Roman"/>
                <w:sz w:val="14"/>
              </w:rPr>
              <w:t>2</w:t>
            </w:r>
          </w:p>
        </w:tc>
        <w:tc>
          <w:tcPr>
            <w:tcW w:w="237" w:type="dxa"/>
            <w:tcBorders>
              <w:top w:val="single" w:sz="4" w:space="0" w:color="000000"/>
              <w:left w:val="single" w:sz="4" w:space="0" w:color="000000"/>
              <w:bottom w:val="single" w:sz="4" w:space="0" w:color="000000"/>
              <w:right w:val="single" w:sz="4" w:space="0" w:color="000000"/>
            </w:tcBorders>
            <w:shd w:val="clear" w:color="auto" w:fill="C6E0B4"/>
            <w:vAlign w:val="center"/>
          </w:tcPr>
          <w:p w14:paraId="5AB8F538" w14:textId="77777777" w:rsidR="004C1066" w:rsidRDefault="00057EB3">
            <w:pPr>
              <w:spacing w:after="0" w:line="240" w:lineRule="auto"/>
              <w:jc w:val="center"/>
              <w:rPr>
                <w:rFonts w:ascii="Times New Roman" w:hAnsi="Times New Roman"/>
                <w:sz w:val="14"/>
              </w:rPr>
            </w:pPr>
            <w:r>
              <w:rPr>
                <w:rFonts w:ascii="Times New Roman" w:hAnsi="Times New Roman"/>
                <w:sz w:val="14"/>
              </w:rPr>
              <w:t>4</w:t>
            </w:r>
          </w:p>
        </w:tc>
        <w:tc>
          <w:tcPr>
            <w:tcW w:w="237"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04A4519E"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7"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2EDBDFEF"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42A9CE1"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D14166"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C6C1D8"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B074280"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8F09D6"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790859"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41FB41"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4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509393"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3A59A0"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D8D34A6"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8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29C94E"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1C78B3"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4F29D1"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041902"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A4032A5"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E3EABE"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B125CF"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404452C"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DE940E"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FE2CC94"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ACF2E66"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33B05C"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F0180D3"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B822D4" w14:textId="77777777" w:rsidR="004C1066" w:rsidRDefault="00057EB3">
            <w:pPr>
              <w:spacing w:after="0" w:line="240" w:lineRule="auto"/>
              <w:jc w:val="center"/>
              <w:rPr>
                <w:rFonts w:ascii="Times New Roman" w:hAnsi="Times New Roman"/>
                <w:b/>
                <w:sz w:val="14"/>
              </w:rPr>
            </w:pPr>
            <w:r>
              <w:rPr>
                <w:rFonts w:ascii="Times New Roman" w:hAnsi="Times New Roman"/>
                <w:b/>
                <w:sz w:val="14"/>
              </w:rPr>
              <w:t> </w:t>
            </w:r>
          </w:p>
        </w:tc>
        <w:tc>
          <w:tcPr>
            <w:tcW w:w="237" w:type="dxa"/>
            <w:tcBorders>
              <w:top w:val="single" w:sz="4" w:space="0" w:color="000000"/>
              <w:left w:val="single" w:sz="4" w:space="0" w:color="000000"/>
              <w:bottom w:val="single" w:sz="4" w:space="0" w:color="000000"/>
              <w:right w:val="single" w:sz="4" w:space="0" w:color="000000"/>
            </w:tcBorders>
            <w:shd w:val="clear" w:color="auto" w:fill="C6E0B4"/>
            <w:vAlign w:val="center"/>
          </w:tcPr>
          <w:p w14:paraId="5E1CE260" w14:textId="77777777" w:rsidR="004C1066" w:rsidRDefault="00057EB3">
            <w:pPr>
              <w:spacing w:after="0" w:line="240" w:lineRule="auto"/>
              <w:jc w:val="center"/>
              <w:rPr>
                <w:rFonts w:ascii="Times New Roman" w:hAnsi="Times New Roman"/>
                <w:b/>
                <w:sz w:val="14"/>
              </w:rPr>
            </w:pPr>
            <w:r>
              <w:rPr>
                <w:rFonts w:ascii="Times New Roman" w:hAnsi="Times New Roman"/>
                <w:b/>
                <w:sz w:val="14"/>
              </w:rPr>
              <w:t> </w:t>
            </w:r>
          </w:p>
        </w:tc>
        <w:tc>
          <w:tcPr>
            <w:tcW w:w="283"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15256208"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84"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562E88A0"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6"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523C330C"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6"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6A7F33CA"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6"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2CF2C3D2"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6"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784F174B"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6"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0D3D8771"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7"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0C81C2CF"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r>
      <w:tr w:rsidR="004C1066" w14:paraId="414C9509" w14:textId="77777777">
        <w:trPr>
          <w:trHeight w:val="300"/>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598EFD1" w14:textId="77777777" w:rsidR="004C1066" w:rsidRDefault="00057EB3">
            <w:pPr>
              <w:spacing w:after="0" w:line="240" w:lineRule="auto"/>
              <w:jc w:val="center"/>
              <w:rPr>
                <w:rFonts w:ascii="Times New Roman" w:hAnsi="Times New Roman"/>
                <w:sz w:val="14"/>
              </w:rPr>
            </w:pPr>
            <w:r>
              <w:rPr>
                <w:rFonts w:ascii="Times New Roman" w:hAnsi="Times New Roman"/>
                <w:sz w:val="14"/>
              </w:rPr>
              <w:t>ОП.05</w:t>
            </w:r>
          </w:p>
        </w:tc>
        <w:tc>
          <w:tcPr>
            <w:tcW w:w="253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73510D2" w14:textId="77777777" w:rsidR="004C1066" w:rsidRDefault="00057EB3">
            <w:pPr>
              <w:spacing w:after="0" w:line="240" w:lineRule="auto"/>
              <w:rPr>
                <w:rFonts w:ascii="Times New Roman" w:hAnsi="Times New Roman"/>
                <w:sz w:val="14"/>
              </w:rPr>
            </w:pPr>
            <w:r>
              <w:rPr>
                <w:rFonts w:ascii="Times New Roman" w:hAnsi="Times New Roman"/>
                <w:sz w:val="14"/>
              </w:rPr>
              <w:t>Инженерная графика</w:t>
            </w:r>
          </w:p>
        </w:tc>
        <w:tc>
          <w:tcPr>
            <w:tcW w:w="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D337B4" w14:textId="77777777" w:rsidR="004C1066" w:rsidRDefault="00057EB3">
            <w:pPr>
              <w:spacing w:after="0" w:line="240" w:lineRule="auto"/>
              <w:jc w:val="center"/>
              <w:rPr>
                <w:rFonts w:ascii="Times New Roman" w:hAnsi="Times New Roman"/>
                <w:sz w:val="14"/>
              </w:rPr>
            </w:pPr>
            <w:r>
              <w:rPr>
                <w:rFonts w:ascii="Times New Roman" w:hAnsi="Times New Roman"/>
                <w:sz w:val="14"/>
              </w:rPr>
              <w:t>2</w:t>
            </w:r>
          </w:p>
        </w:tc>
        <w:tc>
          <w:tcPr>
            <w:tcW w:w="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0CF86A" w14:textId="77777777" w:rsidR="004C1066" w:rsidRDefault="00057EB3">
            <w:pPr>
              <w:spacing w:after="0" w:line="240" w:lineRule="auto"/>
              <w:jc w:val="center"/>
              <w:rPr>
                <w:rFonts w:ascii="Times New Roman" w:hAnsi="Times New Roman"/>
                <w:sz w:val="14"/>
              </w:rPr>
            </w:pPr>
            <w:r>
              <w:rPr>
                <w:rFonts w:ascii="Times New Roman" w:hAnsi="Times New Roman"/>
                <w:sz w:val="14"/>
              </w:rPr>
              <w:t>2</w:t>
            </w:r>
          </w:p>
        </w:tc>
        <w:tc>
          <w:tcPr>
            <w:tcW w:w="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A2D673" w14:textId="77777777" w:rsidR="004C1066" w:rsidRDefault="00057EB3">
            <w:pPr>
              <w:spacing w:after="0" w:line="240" w:lineRule="auto"/>
              <w:jc w:val="center"/>
              <w:rPr>
                <w:rFonts w:ascii="Times New Roman" w:hAnsi="Times New Roman"/>
                <w:sz w:val="14"/>
              </w:rPr>
            </w:pPr>
            <w:r>
              <w:rPr>
                <w:rFonts w:ascii="Times New Roman" w:hAnsi="Times New Roman"/>
                <w:sz w:val="14"/>
              </w:rPr>
              <w:t>2</w:t>
            </w:r>
          </w:p>
        </w:tc>
        <w:tc>
          <w:tcPr>
            <w:tcW w:w="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D09A863" w14:textId="77777777" w:rsidR="004C1066" w:rsidRDefault="00057EB3">
            <w:pPr>
              <w:spacing w:after="0" w:line="240" w:lineRule="auto"/>
              <w:jc w:val="center"/>
              <w:rPr>
                <w:rFonts w:ascii="Times New Roman" w:hAnsi="Times New Roman"/>
                <w:sz w:val="14"/>
              </w:rPr>
            </w:pPr>
            <w:r>
              <w:rPr>
                <w:rFonts w:ascii="Times New Roman" w:hAnsi="Times New Roman"/>
                <w:sz w:val="14"/>
              </w:rPr>
              <w:t>2</w:t>
            </w:r>
          </w:p>
        </w:tc>
        <w:tc>
          <w:tcPr>
            <w:tcW w:w="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8D90B1" w14:textId="77777777" w:rsidR="004C1066" w:rsidRDefault="00057EB3">
            <w:pPr>
              <w:spacing w:after="0" w:line="240" w:lineRule="auto"/>
              <w:jc w:val="center"/>
              <w:rPr>
                <w:rFonts w:ascii="Times New Roman" w:hAnsi="Times New Roman"/>
                <w:sz w:val="14"/>
              </w:rPr>
            </w:pPr>
            <w:r>
              <w:rPr>
                <w:rFonts w:ascii="Times New Roman" w:hAnsi="Times New Roman"/>
                <w:sz w:val="14"/>
              </w:rPr>
              <w:t>2</w:t>
            </w:r>
          </w:p>
        </w:tc>
        <w:tc>
          <w:tcPr>
            <w:tcW w:w="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F4AF04" w14:textId="77777777" w:rsidR="004C1066" w:rsidRDefault="00057EB3">
            <w:pPr>
              <w:spacing w:after="0" w:line="240" w:lineRule="auto"/>
              <w:jc w:val="center"/>
              <w:rPr>
                <w:rFonts w:ascii="Times New Roman" w:hAnsi="Times New Roman"/>
                <w:sz w:val="14"/>
              </w:rPr>
            </w:pPr>
            <w:r>
              <w:rPr>
                <w:rFonts w:ascii="Times New Roman" w:hAnsi="Times New Roman"/>
                <w:sz w:val="14"/>
              </w:rPr>
              <w:t>2</w:t>
            </w:r>
          </w:p>
        </w:tc>
        <w:tc>
          <w:tcPr>
            <w:tcW w:w="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8EB08B1" w14:textId="77777777" w:rsidR="004C1066" w:rsidRDefault="00057EB3">
            <w:pPr>
              <w:spacing w:after="0" w:line="240" w:lineRule="auto"/>
              <w:jc w:val="center"/>
              <w:rPr>
                <w:rFonts w:ascii="Times New Roman" w:hAnsi="Times New Roman"/>
                <w:sz w:val="14"/>
              </w:rPr>
            </w:pPr>
            <w:r>
              <w:rPr>
                <w:rFonts w:ascii="Times New Roman" w:hAnsi="Times New Roman"/>
                <w:sz w:val="14"/>
              </w:rPr>
              <w:t>2</w:t>
            </w:r>
          </w:p>
        </w:tc>
        <w:tc>
          <w:tcPr>
            <w:tcW w:w="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B938C7" w14:textId="77777777" w:rsidR="004C1066" w:rsidRDefault="00057EB3">
            <w:pPr>
              <w:spacing w:after="0" w:line="240" w:lineRule="auto"/>
              <w:jc w:val="center"/>
              <w:rPr>
                <w:rFonts w:ascii="Times New Roman" w:hAnsi="Times New Roman"/>
                <w:sz w:val="14"/>
              </w:rPr>
            </w:pPr>
            <w:r>
              <w:rPr>
                <w:rFonts w:ascii="Times New Roman" w:hAnsi="Times New Roman"/>
                <w:sz w:val="14"/>
              </w:rPr>
              <w:t>2</w:t>
            </w: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BC41942" w14:textId="77777777" w:rsidR="004C1066" w:rsidRDefault="00057EB3">
            <w:pPr>
              <w:spacing w:after="0" w:line="240" w:lineRule="auto"/>
              <w:jc w:val="center"/>
              <w:rPr>
                <w:rFonts w:ascii="Times New Roman" w:hAnsi="Times New Roman"/>
                <w:sz w:val="14"/>
              </w:rPr>
            </w:pPr>
            <w:r>
              <w:rPr>
                <w:rFonts w:ascii="Times New Roman" w:hAnsi="Times New Roman"/>
                <w:sz w:val="14"/>
              </w:rPr>
              <w:t>2</w:t>
            </w: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09F98D" w14:textId="77777777" w:rsidR="004C1066" w:rsidRDefault="00057EB3">
            <w:pPr>
              <w:spacing w:after="0" w:line="240" w:lineRule="auto"/>
              <w:jc w:val="center"/>
              <w:rPr>
                <w:rFonts w:ascii="Times New Roman" w:hAnsi="Times New Roman"/>
                <w:sz w:val="14"/>
              </w:rPr>
            </w:pPr>
            <w:r>
              <w:rPr>
                <w:rFonts w:ascii="Times New Roman" w:hAnsi="Times New Roman"/>
                <w:sz w:val="14"/>
              </w:rPr>
              <w:t>2</w:t>
            </w: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2B78ABC" w14:textId="77777777" w:rsidR="004C1066" w:rsidRDefault="00057EB3">
            <w:pPr>
              <w:spacing w:after="0" w:line="240" w:lineRule="auto"/>
              <w:jc w:val="center"/>
              <w:rPr>
                <w:rFonts w:ascii="Times New Roman" w:hAnsi="Times New Roman"/>
                <w:sz w:val="14"/>
              </w:rPr>
            </w:pPr>
            <w:r>
              <w:rPr>
                <w:rFonts w:ascii="Times New Roman" w:hAnsi="Times New Roman"/>
                <w:sz w:val="14"/>
              </w:rPr>
              <w:t>4</w:t>
            </w: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6523972" w14:textId="77777777" w:rsidR="004C1066" w:rsidRDefault="00057EB3">
            <w:pPr>
              <w:spacing w:after="0" w:line="240" w:lineRule="auto"/>
              <w:jc w:val="center"/>
              <w:rPr>
                <w:rFonts w:ascii="Times New Roman" w:hAnsi="Times New Roman"/>
                <w:sz w:val="14"/>
              </w:rPr>
            </w:pPr>
            <w:r>
              <w:rPr>
                <w:rFonts w:ascii="Times New Roman" w:hAnsi="Times New Roman"/>
                <w:sz w:val="14"/>
              </w:rPr>
              <w:t>2</w:t>
            </w: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729A84"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9E7419" w14:textId="77777777" w:rsidR="004C1066" w:rsidRDefault="00057EB3">
            <w:pPr>
              <w:spacing w:after="0" w:line="240" w:lineRule="auto"/>
              <w:jc w:val="center"/>
              <w:rPr>
                <w:rFonts w:ascii="Times New Roman" w:hAnsi="Times New Roman"/>
                <w:sz w:val="14"/>
              </w:rPr>
            </w:pPr>
            <w:r>
              <w:rPr>
                <w:rFonts w:ascii="Times New Roman" w:hAnsi="Times New Roman"/>
                <w:sz w:val="14"/>
              </w:rPr>
              <w:t>4</w:t>
            </w: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7D8BB1F" w14:textId="77777777" w:rsidR="004C1066" w:rsidRDefault="00057EB3">
            <w:pPr>
              <w:spacing w:after="0" w:line="240" w:lineRule="auto"/>
              <w:jc w:val="center"/>
              <w:rPr>
                <w:rFonts w:ascii="Times New Roman" w:hAnsi="Times New Roman"/>
                <w:sz w:val="14"/>
              </w:rPr>
            </w:pPr>
            <w:r>
              <w:rPr>
                <w:rFonts w:ascii="Times New Roman" w:hAnsi="Times New Roman"/>
                <w:sz w:val="14"/>
              </w:rPr>
              <w:t>2</w:t>
            </w: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8F7E82" w14:textId="77777777" w:rsidR="004C1066" w:rsidRDefault="00057EB3">
            <w:pPr>
              <w:spacing w:after="0" w:line="240" w:lineRule="auto"/>
              <w:jc w:val="center"/>
              <w:rPr>
                <w:rFonts w:ascii="Times New Roman" w:hAnsi="Times New Roman"/>
                <w:sz w:val="14"/>
              </w:rPr>
            </w:pPr>
            <w:r>
              <w:rPr>
                <w:rFonts w:ascii="Times New Roman" w:hAnsi="Times New Roman"/>
                <w:sz w:val="14"/>
              </w:rPr>
              <w:t>2</w:t>
            </w:r>
          </w:p>
        </w:tc>
        <w:tc>
          <w:tcPr>
            <w:tcW w:w="237" w:type="dxa"/>
            <w:tcBorders>
              <w:top w:val="single" w:sz="4" w:space="0" w:color="000000"/>
              <w:left w:val="single" w:sz="4" w:space="0" w:color="000000"/>
              <w:bottom w:val="single" w:sz="4" w:space="0" w:color="000000"/>
              <w:right w:val="single" w:sz="4" w:space="0" w:color="000000"/>
            </w:tcBorders>
            <w:shd w:val="clear" w:color="auto" w:fill="C6E0B4"/>
            <w:vAlign w:val="center"/>
          </w:tcPr>
          <w:p w14:paraId="7BF530CB" w14:textId="77777777" w:rsidR="004C1066" w:rsidRDefault="00057EB3">
            <w:pPr>
              <w:spacing w:after="0" w:line="240" w:lineRule="auto"/>
              <w:jc w:val="center"/>
              <w:rPr>
                <w:rFonts w:ascii="Times New Roman" w:hAnsi="Times New Roman"/>
                <w:sz w:val="14"/>
              </w:rPr>
            </w:pPr>
            <w:r>
              <w:rPr>
                <w:rFonts w:ascii="Times New Roman" w:hAnsi="Times New Roman"/>
                <w:sz w:val="14"/>
              </w:rPr>
              <w:t>2</w:t>
            </w:r>
          </w:p>
        </w:tc>
        <w:tc>
          <w:tcPr>
            <w:tcW w:w="237"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085DC759"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7"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10B54E84"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691E5BD"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6273795"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98C4A9C"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61729B2"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A7887F"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2C73A3"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5D05AA"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4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AF0F3E"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E8981E"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205B2A"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8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A5630CD"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9AFA71"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86B651"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E0CFF3E"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A8C1BF"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1D7628"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14AB819"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854935"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65663F2"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B45381E"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986C4D1"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3971C0"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CD94D7"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D3B786" w14:textId="77777777" w:rsidR="004C1066" w:rsidRDefault="00057EB3">
            <w:pPr>
              <w:spacing w:after="0" w:line="240" w:lineRule="auto"/>
              <w:jc w:val="center"/>
              <w:rPr>
                <w:rFonts w:ascii="Times New Roman" w:hAnsi="Times New Roman"/>
                <w:b/>
                <w:sz w:val="14"/>
              </w:rPr>
            </w:pPr>
            <w:r>
              <w:rPr>
                <w:rFonts w:ascii="Times New Roman" w:hAnsi="Times New Roman"/>
                <w:b/>
                <w:sz w:val="14"/>
              </w:rPr>
              <w:t> </w:t>
            </w:r>
          </w:p>
        </w:tc>
        <w:tc>
          <w:tcPr>
            <w:tcW w:w="237" w:type="dxa"/>
            <w:tcBorders>
              <w:top w:val="single" w:sz="4" w:space="0" w:color="000000"/>
              <w:left w:val="single" w:sz="4" w:space="0" w:color="000000"/>
              <w:bottom w:val="single" w:sz="4" w:space="0" w:color="000000"/>
              <w:right w:val="single" w:sz="4" w:space="0" w:color="000000"/>
            </w:tcBorders>
            <w:shd w:val="clear" w:color="auto" w:fill="C6E0B4"/>
            <w:vAlign w:val="center"/>
          </w:tcPr>
          <w:p w14:paraId="0A346B19" w14:textId="77777777" w:rsidR="004C1066" w:rsidRDefault="00057EB3">
            <w:pPr>
              <w:spacing w:after="0" w:line="240" w:lineRule="auto"/>
              <w:jc w:val="center"/>
              <w:rPr>
                <w:rFonts w:ascii="Times New Roman" w:hAnsi="Times New Roman"/>
                <w:b/>
                <w:sz w:val="14"/>
              </w:rPr>
            </w:pPr>
            <w:r>
              <w:rPr>
                <w:rFonts w:ascii="Times New Roman" w:hAnsi="Times New Roman"/>
                <w:b/>
                <w:sz w:val="14"/>
              </w:rPr>
              <w:t> </w:t>
            </w:r>
          </w:p>
        </w:tc>
        <w:tc>
          <w:tcPr>
            <w:tcW w:w="283"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17FD4246"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84"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69E44700"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6"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7584C774"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6"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01E4A208"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6"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3B28CE2B"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6"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277A297B"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6"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149626B5"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7"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5F57AB1E"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r>
      <w:tr w:rsidR="004C1066" w14:paraId="1BC77DB0" w14:textId="77777777">
        <w:trPr>
          <w:trHeight w:val="300"/>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FE4CC4" w14:textId="77777777" w:rsidR="004C1066" w:rsidRDefault="00057EB3">
            <w:pPr>
              <w:spacing w:after="0" w:line="240" w:lineRule="auto"/>
              <w:jc w:val="center"/>
              <w:rPr>
                <w:rFonts w:ascii="Times New Roman" w:hAnsi="Times New Roman"/>
                <w:sz w:val="14"/>
              </w:rPr>
            </w:pPr>
            <w:r>
              <w:rPr>
                <w:rFonts w:ascii="Times New Roman" w:hAnsi="Times New Roman"/>
                <w:sz w:val="14"/>
              </w:rPr>
              <w:t>ОП.06</w:t>
            </w:r>
          </w:p>
        </w:tc>
        <w:tc>
          <w:tcPr>
            <w:tcW w:w="253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3D3D486" w14:textId="77777777" w:rsidR="004C1066" w:rsidRDefault="00057EB3">
            <w:pPr>
              <w:spacing w:after="0" w:line="240" w:lineRule="auto"/>
              <w:rPr>
                <w:rFonts w:ascii="Times New Roman" w:hAnsi="Times New Roman"/>
                <w:sz w:val="14"/>
              </w:rPr>
            </w:pPr>
            <w:r>
              <w:rPr>
                <w:rFonts w:ascii="Times New Roman" w:hAnsi="Times New Roman"/>
                <w:sz w:val="14"/>
              </w:rPr>
              <w:t>Метрология, стандартизация и сертификация</w:t>
            </w:r>
          </w:p>
        </w:tc>
        <w:tc>
          <w:tcPr>
            <w:tcW w:w="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08CB992"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1B80C46"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BBCB8B"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7C85D5"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2743C6"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45FE576"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F2B450"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FC2FBD"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C034DC"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B8B588"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8192BE6"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8B5FC61"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8A00FBE"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88EBA1"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2C43FDA"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D26929"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7" w:type="dxa"/>
            <w:tcBorders>
              <w:top w:val="single" w:sz="4" w:space="0" w:color="000000"/>
              <w:left w:val="single" w:sz="4" w:space="0" w:color="000000"/>
              <w:bottom w:val="single" w:sz="4" w:space="0" w:color="000000"/>
              <w:right w:val="single" w:sz="4" w:space="0" w:color="000000"/>
            </w:tcBorders>
            <w:shd w:val="clear" w:color="auto" w:fill="C6E0B4"/>
            <w:vAlign w:val="center"/>
          </w:tcPr>
          <w:p w14:paraId="7C191100"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7"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68AE154C"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7"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7973FED0"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037B94"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A8CD16"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D08343"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4852A5"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B974B59"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6327325"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87815CC"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4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E93EA1"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14625B"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0E1BEC"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8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951DE8F"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D40C23"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E25BAD"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E3E832"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4F92AB"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BA6F0F"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434A1F"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7F5F87"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48096D6"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274C96"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2B1DCDA"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72602D"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E0750A"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FF6E08A" w14:textId="77777777" w:rsidR="004C1066" w:rsidRDefault="00057EB3">
            <w:pPr>
              <w:spacing w:after="0" w:line="240" w:lineRule="auto"/>
              <w:jc w:val="center"/>
              <w:rPr>
                <w:rFonts w:ascii="Times New Roman" w:hAnsi="Times New Roman"/>
                <w:b/>
                <w:sz w:val="14"/>
              </w:rPr>
            </w:pPr>
            <w:r>
              <w:rPr>
                <w:rFonts w:ascii="Times New Roman" w:hAnsi="Times New Roman"/>
                <w:b/>
                <w:sz w:val="14"/>
              </w:rPr>
              <w:t> </w:t>
            </w:r>
          </w:p>
        </w:tc>
        <w:tc>
          <w:tcPr>
            <w:tcW w:w="237" w:type="dxa"/>
            <w:tcBorders>
              <w:top w:val="single" w:sz="4" w:space="0" w:color="000000"/>
              <w:left w:val="single" w:sz="4" w:space="0" w:color="000000"/>
              <w:bottom w:val="single" w:sz="4" w:space="0" w:color="000000"/>
              <w:right w:val="single" w:sz="4" w:space="0" w:color="000000"/>
            </w:tcBorders>
            <w:shd w:val="clear" w:color="auto" w:fill="C6E0B4"/>
            <w:vAlign w:val="center"/>
          </w:tcPr>
          <w:p w14:paraId="6D10FB27" w14:textId="77777777" w:rsidR="004C1066" w:rsidRDefault="00057EB3">
            <w:pPr>
              <w:spacing w:after="0" w:line="240" w:lineRule="auto"/>
              <w:jc w:val="center"/>
              <w:rPr>
                <w:rFonts w:ascii="Times New Roman" w:hAnsi="Times New Roman"/>
                <w:b/>
                <w:sz w:val="14"/>
              </w:rPr>
            </w:pPr>
            <w:r>
              <w:rPr>
                <w:rFonts w:ascii="Times New Roman" w:hAnsi="Times New Roman"/>
                <w:b/>
                <w:sz w:val="14"/>
              </w:rPr>
              <w:t> </w:t>
            </w:r>
          </w:p>
        </w:tc>
        <w:tc>
          <w:tcPr>
            <w:tcW w:w="283"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3F7FEC19"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84"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29914856"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6"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4590C922"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6"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5E80F88A"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6"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14CBA226"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6"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63184160"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6"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3490FB35"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7"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3901F958"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r>
      <w:tr w:rsidR="004C1066" w14:paraId="0B4386F8" w14:textId="77777777">
        <w:trPr>
          <w:trHeight w:val="300"/>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2D7ECF" w14:textId="77777777" w:rsidR="004C1066" w:rsidRDefault="00057EB3">
            <w:pPr>
              <w:spacing w:after="0" w:line="240" w:lineRule="auto"/>
              <w:jc w:val="center"/>
              <w:rPr>
                <w:rFonts w:ascii="Times New Roman" w:hAnsi="Times New Roman"/>
                <w:sz w:val="14"/>
              </w:rPr>
            </w:pPr>
            <w:r>
              <w:rPr>
                <w:rFonts w:ascii="Times New Roman" w:hAnsi="Times New Roman"/>
                <w:sz w:val="14"/>
              </w:rPr>
              <w:t>ОП.07</w:t>
            </w:r>
          </w:p>
        </w:tc>
        <w:tc>
          <w:tcPr>
            <w:tcW w:w="253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66BC0B" w14:textId="77777777" w:rsidR="004C1066" w:rsidRDefault="00057EB3">
            <w:pPr>
              <w:spacing w:after="0" w:line="240" w:lineRule="auto"/>
              <w:rPr>
                <w:rFonts w:ascii="Times New Roman" w:hAnsi="Times New Roman"/>
                <w:sz w:val="14"/>
              </w:rPr>
            </w:pPr>
            <w:r>
              <w:rPr>
                <w:rFonts w:ascii="Times New Roman" w:hAnsi="Times New Roman"/>
                <w:sz w:val="14"/>
              </w:rPr>
              <w:t>Информационные технологии в профессиональной деятельности</w:t>
            </w:r>
          </w:p>
        </w:tc>
        <w:tc>
          <w:tcPr>
            <w:tcW w:w="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48BA9A" w14:textId="77777777" w:rsidR="004C1066" w:rsidRDefault="00057EB3">
            <w:pPr>
              <w:spacing w:after="0" w:line="240" w:lineRule="auto"/>
              <w:jc w:val="center"/>
              <w:rPr>
                <w:rFonts w:ascii="Times New Roman" w:hAnsi="Times New Roman"/>
                <w:sz w:val="14"/>
              </w:rPr>
            </w:pPr>
            <w:r>
              <w:rPr>
                <w:rFonts w:ascii="Times New Roman" w:hAnsi="Times New Roman"/>
                <w:sz w:val="14"/>
              </w:rPr>
              <w:t>2</w:t>
            </w:r>
          </w:p>
        </w:tc>
        <w:tc>
          <w:tcPr>
            <w:tcW w:w="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82B8028" w14:textId="77777777" w:rsidR="004C1066" w:rsidRDefault="00057EB3">
            <w:pPr>
              <w:spacing w:after="0" w:line="240" w:lineRule="auto"/>
              <w:jc w:val="center"/>
              <w:rPr>
                <w:rFonts w:ascii="Times New Roman" w:hAnsi="Times New Roman"/>
                <w:sz w:val="14"/>
              </w:rPr>
            </w:pPr>
            <w:r>
              <w:rPr>
                <w:rFonts w:ascii="Times New Roman" w:hAnsi="Times New Roman"/>
                <w:sz w:val="14"/>
              </w:rPr>
              <w:t>2</w:t>
            </w:r>
          </w:p>
        </w:tc>
        <w:tc>
          <w:tcPr>
            <w:tcW w:w="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E0730C" w14:textId="77777777" w:rsidR="004C1066" w:rsidRDefault="00057EB3">
            <w:pPr>
              <w:spacing w:after="0" w:line="240" w:lineRule="auto"/>
              <w:jc w:val="center"/>
              <w:rPr>
                <w:rFonts w:ascii="Times New Roman" w:hAnsi="Times New Roman"/>
                <w:sz w:val="14"/>
              </w:rPr>
            </w:pPr>
            <w:r>
              <w:rPr>
                <w:rFonts w:ascii="Times New Roman" w:hAnsi="Times New Roman"/>
                <w:sz w:val="14"/>
              </w:rPr>
              <w:t>2</w:t>
            </w:r>
          </w:p>
        </w:tc>
        <w:tc>
          <w:tcPr>
            <w:tcW w:w="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8AA5825" w14:textId="77777777" w:rsidR="004C1066" w:rsidRDefault="00057EB3">
            <w:pPr>
              <w:spacing w:after="0" w:line="240" w:lineRule="auto"/>
              <w:jc w:val="center"/>
              <w:rPr>
                <w:rFonts w:ascii="Times New Roman" w:hAnsi="Times New Roman"/>
                <w:sz w:val="14"/>
              </w:rPr>
            </w:pPr>
            <w:r>
              <w:rPr>
                <w:rFonts w:ascii="Times New Roman" w:hAnsi="Times New Roman"/>
                <w:sz w:val="14"/>
              </w:rPr>
              <w:t>2</w:t>
            </w:r>
          </w:p>
        </w:tc>
        <w:tc>
          <w:tcPr>
            <w:tcW w:w="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04538A" w14:textId="77777777" w:rsidR="004C1066" w:rsidRDefault="00057EB3">
            <w:pPr>
              <w:spacing w:after="0" w:line="240" w:lineRule="auto"/>
              <w:jc w:val="center"/>
              <w:rPr>
                <w:rFonts w:ascii="Times New Roman" w:hAnsi="Times New Roman"/>
                <w:sz w:val="14"/>
              </w:rPr>
            </w:pPr>
            <w:r>
              <w:rPr>
                <w:rFonts w:ascii="Times New Roman" w:hAnsi="Times New Roman"/>
                <w:sz w:val="14"/>
              </w:rPr>
              <w:t>2</w:t>
            </w:r>
          </w:p>
        </w:tc>
        <w:tc>
          <w:tcPr>
            <w:tcW w:w="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05B5A3" w14:textId="77777777" w:rsidR="004C1066" w:rsidRDefault="00057EB3">
            <w:pPr>
              <w:spacing w:after="0" w:line="240" w:lineRule="auto"/>
              <w:jc w:val="center"/>
              <w:rPr>
                <w:rFonts w:ascii="Times New Roman" w:hAnsi="Times New Roman"/>
                <w:sz w:val="14"/>
              </w:rPr>
            </w:pPr>
            <w:r>
              <w:rPr>
                <w:rFonts w:ascii="Times New Roman" w:hAnsi="Times New Roman"/>
                <w:sz w:val="14"/>
              </w:rPr>
              <w:t>2</w:t>
            </w:r>
          </w:p>
        </w:tc>
        <w:tc>
          <w:tcPr>
            <w:tcW w:w="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162C9F" w14:textId="77777777" w:rsidR="004C1066" w:rsidRDefault="00057EB3">
            <w:pPr>
              <w:spacing w:after="0" w:line="240" w:lineRule="auto"/>
              <w:jc w:val="center"/>
              <w:rPr>
                <w:rFonts w:ascii="Times New Roman" w:hAnsi="Times New Roman"/>
                <w:sz w:val="14"/>
              </w:rPr>
            </w:pPr>
            <w:r>
              <w:rPr>
                <w:rFonts w:ascii="Times New Roman" w:hAnsi="Times New Roman"/>
                <w:sz w:val="14"/>
              </w:rPr>
              <w:t>4</w:t>
            </w:r>
          </w:p>
        </w:tc>
        <w:tc>
          <w:tcPr>
            <w:tcW w:w="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6BA93B9" w14:textId="77777777" w:rsidR="004C1066" w:rsidRDefault="00057EB3">
            <w:pPr>
              <w:spacing w:after="0" w:line="240" w:lineRule="auto"/>
              <w:jc w:val="center"/>
              <w:rPr>
                <w:rFonts w:ascii="Times New Roman" w:hAnsi="Times New Roman"/>
                <w:sz w:val="14"/>
              </w:rPr>
            </w:pPr>
            <w:r>
              <w:rPr>
                <w:rFonts w:ascii="Times New Roman" w:hAnsi="Times New Roman"/>
                <w:sz w:val="14"/>
              </w:rPr>
              <w:t>2</w:t>
            </w: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EC1F062" w14:textId="77777777" w:rsidR="004C1066" w:rsidRDefault="00057EB3">
            <w:pPr>
              <w:spacing w:after="0" w:line="240" w:lineRule="auto"/>
              <w:jc w:val="center"/>
              <w:rPr>
                <w:rFonts w:ascii="Times New Roman" w:hAnsi="Times New Roman"/>
                <w:sz w:val="14"/>
              </w:rPr>
            </w:pPr>
            <w:r>
              <w:rPr>
                <w:rFonts w:ascii="Times New Roman" w:hAnsi="Times New Roman"/>
                <w:sz w:val="14"/>
              </w:rPr>
              <w:t>2</w:t>
            </w: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2FA0B7" w14:textId="77777777" w:rsidR="004C1066" w:rsidRDefault="00057EB3">
            <w:pPr>
              <w:spacing w:after="0" w:line="240" w:lineRule="auto"/>
              <w:jc w:val="center"/>
              <w:rPr>
                <w:rFonts w:ascii="Times New Roman" w:hAnsi="Times New Roman"/>
                <w:sz w:val="14"/>
              </w:rPr>
            </w:pPr>
            <w:r>
              <w:rPr>
                <w:rFonts w:ascii="Times New Roman" w:hAnsi="Times New Roman"/>
                <w:sz w:val="14"/>
              </w:rPr>
              <w:t>2</w:t>
            </w: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356066" w14:textId="77777777" w:rsidR="004C1066" w:rsidRDefault="00057EB3">
            <w:pPr>
              <w:spacing w:after="0" w:line="240" w:lineRule="auto"/>
              <w:jc w:val="center"/>
              <w:rPr>
                <w:rFonts w:ascii="Times New Roman" w:hAnsi="Times New Roman"/>
                <w:sz w:val="14"/>
              </w:rPr>
            </w:pPr>
            <w:r>
              <w:rPr>
                <w:rFonts w:ascii="Times New Roman" w:hAnsi="Times New Roman"/>
                <w:sz w:val="14"/>
              </w:rPr>
              <w:t>2</w:t>
            </w: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9C013AE" w14:textId="77777777" w:rsidR="004C1066" w:rsidRDefault="00057EB3">
            <w:pPr>
              <w:spacing w:after="0" w:line="240" w:lineRule="auto"/>
              <w:jc w:val="center"/>
              <w:rPr>
                <w:rFonts w:ascii="Times New Roman" w:hAnsi="Times New Roman"/>
                <w:sz w:val="14"/>
              </w:rPr>
            </w:pPr>
            <w:r>
              <w:rPr>
                <w:rFonts w:ascii="Times New Roman" w:hAnsi="Times New Roman"/>
                <w:sz w:val="14"/>
              </w:rPr>
              <w:t>2</w:t>
            </w: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8BFBFE5" w14:textId="77777777" w:rsidR="004C1066" w:rsidRDefault="00057EB3">
            <w:pPr>
              <w:spacing w:after="0" w:line="240" w:lineRule="auto"/>
              <w:jc w:val="center"/>
              <w:rPr>
                <w:rFonts w:ascii="Times New Roman" w:hAnsi="Times New Roman"/>
                <w:sz w:val="14"/>
              </w:rPr>
            </w:pPr>
            <w:r>
              <w:rPr>
                <w:rFonts w:ascii="Times New Roman" w:hAnsi="Times New Roman"/>
                <w:sz w:val="14"/>
              </w:rPr>
              <w:t>2</w:t>
            </w: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F318B2E" w14:textId="77777777" w:rsidR="004C1066" w:rsidRDefault="00057EB3">
            <w:pPr>
              <w:spacing w:after="0" w:line="240" w:lineRule="auto"/>
              <w:jc w:val="center"/>
              <w:rPr>
                <w:rFonts w:ascii="Times New Roman" w:hAnsi="Times New Roman"/>
                <w:sz w:val="14"/>
              </w:rPr>
            </w:pPr>
            <w:r>
              <w:rPr>
                <w:rFonts w:ascii="Times New Roman" w:hAnsi="Times New Roman"/>
                <w:sz w:val="14"/>
              </w:rPr>
              <w:t>2</w:t>
            </w: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B55F7E" w14:textId="77777777" w:rsidR="004C1066" w:rsidRDefault="00057EB3">
            <w:pPr>
              <w:spacing w:after="0" w:line="240" w:lineRule="auto"/>
              <w:jc w:val="center"/>
              <w:rPr>
                <w:rFonts w:ascii="Times New Roman" w:hAnsi="Times New Roman"/>
                <w:sz w:val="14"/>
              </w:rPr>
            </w:pPr>
            <w:r>
              <w:rPr>
                <w:rFonts w:ascii="Times New Roman" w:hAnsi="Times New Roman"/>
                <w:sz w:val="14"/>
              </w:rPr>
              <w:t>2</w:t>
            </w: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1D4150" w14:textId="77777777" w:rsidR="004C1066" w:rsidRDefault="00057EB3">
            <w:pPr>
              <w:spacing w:after="0" w:line="240" w:lineRule="auto"/>
              <w:jc w:val="center"/>
              <w:rPr>
                <w:rFonts w:ascii="Times New Roman" w:hAnsi="Times New Roman"/>
                <w:sz w:val="14"/>
              </w:rPr>
            </w:pPr>
            <w:r>
              <w:rPr>
                <w:rFonts w:ascii="Times New Roman" w:hAnsi="Times New Roman"/>
                <w:sz w:val="14"/>
              </w:rPr>
              <w:t>2</w:t>
            </w:r>
          </w:p>
        </w:tc>
        <w:tc>
          <w:tcPr>
            <w:tcW w:w="237" w:type="dxa"/>
            <w:tcBorders>
              <w:top w:val="single" w:sz="4" w:space="0" w:color="000000"/>
              <w:left w:val="single" w:sz="4" w:space="0" w:color="000000"/>
              <w:bottom w:val="single" w:sz="4" w:space="0" w:color="000000"/>
              <w:right w:val="single" w:sz="4" w:space="0" w:color="000000"/>
            </w:tcBorders>
            <w:shd w:val="clear" w:color="auto" w:fill="C6E0B4"/>
            <w:vAlign w:val="center"/>
          </w:tcPr>
          <w:p w14:paraId="7C5F5A0C" w14:textId="77777777" w:rsidR="004C1066" w:rsidRDefault="00057EB3">
            <w:pPr>
              <w:spacing w:after="0" w:line="240" w:lineRule="auto"/>
              <w:jc w:val="center"/>
              <w:rPr>
                <w:rFonts w:ascii="Times New Roman" w:hAnsi="Times New Roman"/>
                <w:sz w:val="14"/>
              </w:rPr>
            </w:pPr>
            <w:r>
              <w:rPr>
                <w:rFonts w:ascii="Times New Roman" w:hAnsi="Times New Roman"/>
                <w:sz w:val="14"/>
              </w:rPr>
              <w:t>2</w:t>
            </w:r>
          </w:p>
        </w:tc>
        <w:tc>
          <w:tcPr>
            <w:tcW w:w="237"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710E8334"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7"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54CC640A"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26C11A"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9CAEABF"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9C753B"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54A3C16"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F0082A"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275E383"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FA5F187"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4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2FB92E"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DE0248D"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E72564"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8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9243F3"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4573DC"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7A6357"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41CA38"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9F79714"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6BBC6D"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2285320"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09CEF0"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549EA2"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05697B2"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06889E"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6B3E01B"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A922F4"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AEDEDB" w14:textId="77777777" w:rsidR="004C1066" w:rsidRDefault="00057EB3">
            <w:pPr>
              <w:spacing w:after="0" w:line="240" w:lineRule="auto"/>
              <w:jc w:val="center"/>
              <w:rPr>
                <w:rFonts w:ascii="Times New Roman" w:hAnsi="Times New Roman"/>
                <w:b/>
                <w:sz w:val="14"/>
              </w:rPr>
            </w:pPr>
            <w:r>
              <w:rPr>
                <w:rFonts w:ascii="Times New Roman" w:hAnsi="Times New Roman"/>
                <w:b/>
                <w:sz w:val="14"/>
              </w:rPr>
              <w:t> </w:t>
            </w:r>
          </w:p>
        </w:tc>
        <w:tc>
          <w:tcPr>
            <w:tcW w:w="237" w:type="dxa"/>
            <w:tcBorders>
              <w:top w:val="single" w:sz="4" w:space="0" w:color="000000"/>
              <w:left w:val="single" w:sz="4" w:space="0" w:color="000000"/>
              <w:bottom w:val="single" w:sz="4" w:space="0" w:color="000000"/>
              <w:right w:val="single" w:sz="4" w:space="0" w:color="000000"/>
            </w:tcBorders>
            <w:shd w:val="clear" w:color="auto" w:fill="C6E0B4"/>
            <w:vAlign w:val="center"/>
          </w:tcPr>
          <w:p w14:paraId="1BA846D6" w14:textId="77777777" w:rsidR="004C1066" w:rsidRDefault="00057EB3">
            <w:pPr>
              <w:spacing w:after="0" w:line="240" w:lineRule="auto"/>
              <w:jc w:val="center"/>
              <w:rPr>
                <w:rFonts w:ascii="Times New Roman" w:hAnsi="Times New Roman"/>
                <w:b/>
                <w:sz w:val="14"/>
              </w:rPr>
            </w:pPr>
            <w:r>
              <w:rPr>
                <w:rFonts w:ascii="Times New Roman" w:hAnsi="Times New Roman"/>
                <w:b/>
                <w:sz w:val="14"/>
              </w:rPr>
              <w:t> </w:t>
            </w:r>
          </w:p>
        </w:tc>
        <w:tc>
          <w:tcPr>
            <w:tcW w:w="283"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21B239F7"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84"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4D667160"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6"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6E185600"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6"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36A82DF2"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6"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6CF75EC6"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6"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68FBC52B"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6"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1DC7EA8D"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7"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197DD43A"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r>
      <w:tr w:rsidR="004C1066" w14:paraId="60DAA587" w14:textId="77777777">
        <w:trPr>
          <w:trHeight w:val="300"/>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9DA007" w14:textId="77777777" w:rsidR="004C1066" w:rsidRDefault="00057EB3">
            <w:pPr>
              <w:spacing w:after="0" w:line="240" w:lineRule="auto"/>
              <w:jc w:val="center"/>
              <w:rPr>
                <w:rFonts w:ascii="Times New Roman" w:hAnsi="Times New Roman"/>
                <w:sz w:val="14"/>
              </w:rPr>
            </w:pPr>
            <w:r>
              <w:rPr>
                <w:rFonts w:ascii="Times New Roman" w:hAnsi="Times New Roman"/>
                <w:sz w:val="14"/>
              </w:rPr>
              <w:t>ОП.08</w:t>
            </w:r>
          </w:p>
        </w:tc>
        <w:tc>
          <w:tcPr>
            <w:tcW w:w="253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210EE68" w14:textId="77777777" w:rsidR="004C1066" w:rsidRDefault="00057EB3">
            <w:pPr>
              <w:spacing w:after="0" w:line="240" w:lineRule="auto"/>
              <w:rPr>
                <w:rFonts w:ascii="Times New Roman" w:hAnsi="Times New Roman"/>
                <w:sz w:val="14"/>
              </w:rPr>
            </w:pPr>
            <w:r>
              <w:rPr>
                <w:rFonts w:ascii="Times New Roman" w:hAnsi="Times New Roman"/>
                <w:sz w:val="14"/>
              </w:rPr>
              <w:t>Основы авиационной метеорологии</w:t>
            </w:r>
          </w:p>
        </w:tc>
        <w:tc>
          <w:tcPr>
            <w:tcW w:w="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E96D8A9" w14:textId="77777777" w:rsidR="004C1066" w:rsidRDefault="00057EB3">
            <w:pPr>
              <w:spacing w:after="0" w:line="240" w:lineRule="auto"/>
              <w:jc w:val="center"/>
              <w:rPr>
                <w:rFonts w:ascii="Times New Roman" w:hAnsi="Times New Roman"/>
                <w:sz w:val="14"/>
              </w:rPr>
            </w:pPr>
            <w:r>
              <w:rPr>
                <w:rFonts w:ascii="Times New Roman" w:hAnsi="Times New Roman"/>
                <w:sz w:val="14"/>
              </w:rPr>
              <w:t>2</w:t>
            </w:r>
          </w:p>
        </w:tc>
        <w:tc>
          <w:tcPr>
            <w:tcW w:w="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028CCE" w14:textId="77777777" w:rsidR="004C1066" w:rsidRDefault="00057EB3">
            <w:pPr>
              <w:spacing w:after="0" w:line="240" w:lineRule="auto"/>
              <w:jc w:val="center"/>
              <w:rPr>
                <w:rFonts w:ascii="Times New Roman" w:hAnsi="Times New Roman"/>
                <w:sz w:val="14"/>
              </w:rPr>
            </w:pPr>
            <w:r>
              <w:rPr>
                <w:rFonts w:ascii="Times New Roman" w:hAnsi="Times New Roman"/>
                <w:sz w:val="14"/>
              </w:rPr>
              <w:t>2</w:t>
            </w:r>
          </w:p>
        </w:tc>
        <w:tc>
          <w:tcPr>
            <w:tcW w:w="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E0AAA1"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FEBCA1" w14:textId="77777777" w:rsidR="004C1066" w:rsidRDefault="00057EB3">
            <w:pPr>
              <w:spacing w:after="0" w:line="240" w:lineRule="auto"/>
              <w:jc w:val="center"/>
              <w:rPr>
                <w:rFonts w:ascii="Times New Roman" w:hAnsi="Times New Roman"/>
                <w:sz w:val="14"/>
              </w:rPr>
            </w:pPr>
            <w:r>
              <w:rPr>
                <w:rFonts w:ascii="Times New Roman" w:hAnsi="Times New Roman"/>
                <w:sz w:val="14"/>
              </w:rPr>
              <w:t>2</w:t>
            </w:r>
          </w:p>
        </w:tc>
        <w:tc>
          <w:tcPr>
            <w:tcW w:w="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09733AB" w14:textId="77777777" w:rsidR="004C1066" w:rsidRDefault="00057EB3">
            <w:pPr>
              <w:spacing w:after="0" w:line="240" w:lineRule="auto"/>
              <w:jc w:val="center"/>
              <w:rPr>
                <w:rFonts w:ascii="Times New Roman" w:hAnsi="Times New Roman"/>
                <w:sz w:val="14"/>
              </w:rPr>
            </w:pPr>
            <w:r>
              <w:rPr>
                <w:rFonts w:ascii="Times New Roman" w:hAnsi="Times New Roman"/>
                <w:sz w:val="14"/>
              </w:rPr>
              <w:t>2</w:t>
            </w:r>
          </w:p>
        </w:tc>
        <w:tc>
          <w:tcPr>
            <w:tcW w:w="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A61664" w14:textId="77777777" w:rsidR="004C1066" w:rsidRDefault="00057EB3">
            <w:pPr>
              <w:spacing w:after="0" w:line="240" w:lineRule="auto"/>
              <w:jc w:val="center"/>
              <w:rPr>
                <w:rFonts w:ascii="Times New Roman" w:hAnsi="Times New Roman"/>
                <w:sz w:val="14"/>
              </w:rPr>
            </w:pPr>
            <w:r>
              <w:rPr>
                <w:rFonts w:ascii="Times New Roman" w:hAnsi="Times New Roman"/>
                <w:sz w:val="14"/>
              </w:rPr>
              <w:t>2</w:t>
            </w:r>
          </w:p>
        </w:tc>
        <w:tc>
          <w:tcPr>
            <w:tcW w:w="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B5CA0E" w14:textId="77777777" w:rsidR="004C1066" w:rsidRDefault="00057EB3">
            <w:pPr>
              <w:spacing w:after="0" w:line="240" w:lineRule="auto"/>
              <w:jc w:val="center"/>
              <w:rPr>
                <w:rFonts w:ascii="Times New Roman" w:hAnsi="Times New Roman"/>
                <w:sz w:val="14"/>
              </w:rPr>
            </w:pPr>
            <w:r>
              <w:rPr>
                <w:rFonts w:ascii="Times New Roman" w:hAnsi="Times New Roman"/>
                <w:sz w:val="14"/>
              </w:rPr>
              <w:t>2</w:t>
            </w:r>
          </w:p>
        </w:tc>
        <w:tc>
          <w:tcPr>
            <w:tcW w:w="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1538C0"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B2F0A66"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AEAD11"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6323FFD"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CDAC72" w14:textId="77777777" w:rsidR="004C1066" w:rsidRDefault="00057EB3">
            <w:pPr>
              <w:spacing w:after="0" w:line="240" w:lineRule="auto"/>
              <w:jc w:val="center"/>
              <w:rPr>
                <w:rFonts w:ascii="Times New Roman" w:hAnsi="Times New Roman"/>
                <w:sz w:val="14"/>
              </w:rPr>
            </w:pPr>
            <w:r>
              <w:rPr>
                <w:rFonts w:ascii="Times New Roman" w:hAnsi="Times New Roman"/>
                <w:sz w:val="14"/>
              </w:rPr>
              <w:t>2</w:t>
            </w: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5D5B98" w14:textId="77777777" w:rsidR="004C1066" w:rsidRDefault="00057EB3">
            <w:pPr>
              <w:spacing w:after="0" w:line="240" w:lineRule="auto"/>
              <w:jc w:val="center"/>
              <w:rPr>
                <w:rFonts w:ascii="Times New Roman" w:hAnsi="Times New Roman"/>
                <w:sz w:val="14"/>
              </w:rPr>
            </w:pPr>
            <w:r>
              <w:rPr>
                <w:rFonts w:ascii="Times New Roman" w:hAnsi="Times New Roman"/>
                <w:sz w:val="14"/>
              </w:rPr>
              <w:t>2</w:t>
            </w: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8FA950" w14:textId="77777777" w:rsidR="004C1066" w:rsidRDefault="00057EB3">
            <w:pPr>
              <w:spacing w:after="0" w:line="240" w:lineRule="auto"/>
              <w:jc w:val="center"/>
              <w:rPr>
                <w:rFonts w:ascii="Times New Roman" w:hAnsi="Times New Roman"/>
                <w:sz w:val="14"/>
              </w:rPr>
            </w:pPr>
            <w:r>
              <w:rPr>
                <w:rFonts w:ascii="Times New Roman" w:hAnsi="Times New Roman"/>
                <w:sz w:val="14"/>
              </w:rPr>
              <w:t>2</w:t>
            </w: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5F4CC3" w14:textId="77777777" w:rsidR="004C1066" w:rsidRDefault="00057EB3">
            <w:pPr>
              <w:spacing w:after="0" w:line="240" w:lineRule="auto"/>
              <w:jc w:val="center"/>
              <w:rPr>
                <w:rFonts w:ascii="Times New Roman" w:hAnsi="Times New Roman"/>
                <w:sz w:val="14"/>
              </w:rPr>
            </w:pPr>
            <w:r>
              <w:rPr>
                <w:rFonts w:ascii="Times New Roman" w:hAnsi="Times New Roman"/>
                <w:sz w:val="14"/>
              </w:rPr>
              <w:t>2</w:t>
            </w: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610A17D" w14:textId="77777777" w:rsidR="004C1066" w:rsidRDefault="00057EB3">
            <w:pPr>
              <w:spacing w:after="0" w:line="240" w:lineRule="auto"/>
              <w:jc w:val="center"/>
              <w:rPr>
                <w:rFonts w:ascii="Times New Roman" w:hAnsi="Times New Roman"/>
                <w:sz w:val="14"/>
              </w:rPr>
            </w:pPr>
            <w:r>
              <w:rPr>
                <w:rFonts w:ascii="Times New Roman" w:hAnsi="Times New Roman"/>
                <w:sz w:val="14"/>
              </w:rPr>
              <w:t>2</w:t>
            </w:r>
          </w:p>
        </w:tc>
        <w:tc>
          <w:tcPr>
            <w:tcW w:w="237" w:type="dxa"/>
            <w:tcBorders>
              <w:top w:val="single" w:sz="4" w:space="0" w:color="000000"/>
              <w:left w:val="single" w:sz="4" w:space="0" w:color="000000"/>
              <w:bottom w:val="single" w:sz="4" w:space="0" w:color="000000"/>
              <w:right w:val="single" w:sz="4" w:space="0" w:color="000000"/>
            </w:tcBorders>
            <w:shd w:val="clear" w:color="auto" w:fill="C6E0B4"/>
            <w:vAlign w:val="center"/>
          </w:tcPr>
          <w:p w14:paraId="771031A4" w14:textId="77777777" w:rsidR="004C1066" w:rsidRDefault="00057EB3">
            <w:pPr>
              <w:spacing w:after="0" w:line="240" w:lineRule="auto"/>
              <w:jc w:val="center"/>
              <w:rPr>
                <w:rFonts w:ascii="Times New Roman" w:hAnsi="Times New Roman"/>
                <w:sz w:val="14"/>
              </w:rPr>
            </w:pPr>
            <w:r>
              <w:rPr>
                <w:rFonts w:ascii="Times New Roman" w:hAnsi="Times New Roman"/>
                <w:sz w:val="14"/>
              </w:rPr>
              <w:t>2</w:t>
            </w:r>
          </w:p>
        </w:tc>
        <w:tc>
          <w:tcPr>
            <w:tcW w:w="237"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434D5CE2"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7"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09F13122"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4F68F77" w14:textId="77777777" w:rsidR="004C1066" w:rsidRDefault="00057EB3">
            <w:pPr>
              <w:spacing w:after="0" w:line="240" w:lineRule="auto"/>
              <w:jc w:val="center"/>
              <w:rPr>
                <w:rFonts w:ascii="Times New Roman" w:hAnsi="Times New Roman"/>
                <w:sz w:val="14"/>
              </w:rPr>
            </w:pPr>
            <w:r>
              <w:rPr>
                <w:rFonts w:ascii="Times New Roman" w:hAnsi="Times New Roman"/>
                <w:sz w:val="14"/>
              </w:rPr>
              <w:t>2</w:t>
            </w: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EA7EDB" w14:textId="77777777" w:rsidR="004C1066" w:rsidRDefault="00057EB3">
            <w:pPr>
              <w:spacing w:after="0" w:line="240" w:lineRule="auto"/>
              <w:jc w:val="center"/>
              <w:rPr>
                <w:rFonts w:ascii="Times New Roman" w:hAnsi="Times New Roman"/>
                <w:sz w:val="14"/>
              </w:rPr>
            </w:pPr>
            <w:r>
              <w:rPr>
                <w:rFonts w:ascii="Times New Roman" w:hAnsi="Times New Roman"/>
                <w:sz w:val="14"/>
              </w:rPr>
              <w:t>2</w:t>
            </w: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115AFF"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DCAE65" w14:textId="77777777" w:rsidR="004C1066" w:rsidRDefault="00057EB3">
            <w:pPr>
              <w:spacing w:after="0" w:line="240" w:lineRule="auto"/>
              <w:jc w:val="center"/>
              <w:rPr>
                <w:rFonts w:ascii="Times New Roman" w:hAnsi="Times New Roman"/>
                <w:sz w:val="14"/>
              </w:rPr>
            </w:pPr>
            <w:r>
              <w:rPr>
                <w:rFonts w:ascii="Times New Roman" w:hAnsi="Times New Roman"/>
                <w:sz w:val="14"/>
              </w:rPr>
              <w:t>2</w:t>
            </w: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D1B4DA8" w14:textId="77777777" w:rsidR="004C1066" w:rsidRDefault="00057EB3">
            <w:pPr>
              <w:spacing w:after="0" w:line="240" w:lineRule="auto"/>
              <w:jc w:val="center"/>
              <w:rPr>
                <w:rFonts w:ascii="Times New Roman" w:hAnsi="Times New Roman"/>
                <w:sz w:val="14"/>
              </w:rPr>
            </w:pPr>
            <w:r>
              <w:rPr>
                <w:rFonts w:ascii="Times New Roman" w:hAnsi="Times New Roman"/>
                <w:sz w:val="14"/>
              </w:rPr>
              <w:t>2</w:t>
            </w: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B7EEE43" w14:textId="77777777" w:rsidR="004C1066" w:rsidRDefault="00057EB3">
            <w:pPr>
              <w:spacing w:after="0" w:line="240" w:lineRule="auto"/>
              <w:jc w:val="center"/>
              <w:rPr>
                <w:rFonts w:ascii="Times New Roman" w:hAnsi="Times New Roman"/>
                <w:sz w:val="14"/>
              </w:rPr>
            </w:pPr>
            <w:r>
              <w:rPr>
                <w:rFonts w:ascii="Times New Roman" w:hAnsi="Times New Roman"/>
                <w:sz w:val="14"/>
              </w:rPr>
              <w:t>2</w:t>
            </w: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F875E12" w14:textId="77777777" w:rsidR="004C1066" w:rsidRDefault="00057EB3">
            <w:pPr>
              <w:spacing w:after="0" w:line="240" w:lineRule="auto"/>
              <w:jc w:val="center"/>
              <w:rPr>
                <w:rFonts w:ascii="Times New Roman" w:hAnsi="Times New Roman"/>
                <w:sz w:val="14"/>
              </w:rPr>
            </w:pPr>
            <w:r>
              <w:rPr>
                <w:rFonts w:ascii="Times New Roman" w:hAnsi="Times New Roman"/>
                <w:sz w:val="14"/>
              </w:rPr>
              <w:t>2</w:t>
            </w:r>
          </w:p>
        </w:tc>
        <w:tc>
          <w:tcPr>
            <w:tcW w:w="24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30E1BD" w14:textId="77777777" w:rsidR="004C1066" w:rsidRDefault="00057EB3">
            <w:pPr>
              <w:spacing w:after="0" w:line="240" w:lineRule="auto"/>
              <w:jc w:val="center"/>
              <w:rPr>
                <w:rFonts w:ascii="Times New Roman" w:hAnsi="Times New Roman"/>
                <w:sz w:val="14"/>
              </w:rPr>
            </w:pPr>
            <w:r>
              <w:rPr>
                <w:rFonts w:ascii="Times New Roman" w:hAnsi="Times New Roman"/>
                <w:sz w:val="14"/>
              </w:rPr>
              <w:t>2</w:t>
            </w:r>
          </w:p>
        </w:tc>
        <w:tc>
          <w:tcPr>
            <w:tcW w:w="23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50B33F" w14:textId="77777777" w:rsidR="004C1066" w:rsidRDefault="00057EB3">
            <w:pPr>
              <w:spacing w:after="0" w:line="240" w:lineRule="auto"/>
              <w:jc w:val="center"/>
              <w:rPr>
                <w:rFonts w:ascii="Times New Roman" w:hAnsi="Times New Roman"/>
                <w:sz w:val="14"/>
              </w:rPr>
            </w:pPr>
            <w:r>
              <w:rPr>
                <w:rFonts w:ascii="Times New Roman" w:hAnsi="Times New Roman"/>
                <w:sz w:val="14"/>
              </w:rPr>
              <w:t>2</w:t>
            </w:r>
          </w:p>
        </w:tc>
        <w:tc>
          <w:tcPr>
            <w:tcW w:w="2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F982CE" w14:textId="77777777" w:rsidR="004C1066" w:rsidRDefault="00057EB3">
            <w:pPr>
              <w:spacing w:after="0" w:line="240" w:lineRule="auto"/>
              <w:jc w:val="center"/>
              <w:rPr>
                <w:rFonts w:ascii="Times New Roman" w:hAnsi="Times New Roman"/>
                <w:sz w:val="14"/>
              </w:rPr>
            </w:pPr>
            <w:r>
              <w:rPr>
                <w:rFonts w:ascii="Times New Roman" w:hAnsi="Times New Roman"/>
                <w:sz w:val="14"/>
              </w:rPr>
              <w:t>2</w:t>
            </w:r>
          </w:p>
        </w:tc>
        <w:tc>
          <w:tcPr>
            <w:tcW w:w="28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1BE9AF" w14:textId="77777777" w:rsidR="004C1066" w:rsidRDefault="00057EB3">
            <w:pPr>
              <w:spacing w:after="0" w:line="240" w:lineRule="auto"/>
              <w:jc w:val="center"/>
              <w:rPr>
                <w:rFonts w:ascii="Times New Roman" w:hAnsi="Times New Roman"/>
                <w:sz w:val="14"/>
              </w:rPr>
            </w:pPr>
            <w:r>
              <w:rPr>
                <w:rFonts w:ascii="Times New Roman" w:hAnsi="Times New Roman"/>
                <w:sz w:val="14"/>
              </w:rPr>
              <w:t>2</w:t>
            </w:r>
          </w:p>
        </w:tc>
        <w:tc>
          <w:tcPr>
            <w:tcW w:w="2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E0B80B" w14:textId="77777777" w:rsidR="004C1066" w:rsidRDefault="00057EB3">
            <w:pPr>
              <w:spacing w:after="0" w:line="240" w:lineRule="auto"/>
              <w:jc w:val="center"/>
              <w:rPr>
                <w:rFonts w:ascii="Times New Roman" w:hAnsi="Times New Roman"/>
                <w:sz w:val="14"/>
              </w:rPr>
            </w:pPr>
            <w:r>
              <w:rPr>
                <w:rFonts w:ascii="Times New Roman" w:hAnsi="Times New Roman"/>
                <w:sz w:val="14"/>
              </w:rPr>
              <w:t>4</w:t>
            </w:r>
          </w:p>
        </w:tc>
        <w:tc>
          <w:tcPr>
            <w:tcW w:w="2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7012CD4" w14:textId="77777777" w:rsidR="004C1066" w:rsidRDefault="00057EB3">
            <w:pPr>
              <w:spacing w:after="0" w:line="240" w:lineRule="auto"/>
              <w:jc w:val="center"/>
              <w:rPr>
                <w:rFonts w:ascii="Times New Roman" w:hAnsi="Times New Roman"/>
                <w:sz w:val="14"/>
              </w:rPr>
            </w:pPr>
            <w:r>
              <w:rPr>
                <w:rFonts w:ascii="Times New Roman" w:hAnsi="Times New Roman"/>
                <w:sz w:val="14"/>
              </w:rPr>
              <w:t>2</w:t>
            </w:r>
          </w:p>
        </w:tc>
        <w:tc>
          <w:tcPr>
            <w:tcW w:w="2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2188A6" w14:textId="77777777" w:rsidR="004C1066" w:rsidRDefault="00057EB3">
            <w:pPr>
              <w:spacing w:after="0" w:line="240" w:lineRule="auto"/>
              <w:jc w:val="center"/>
              <w:rPr>
                <w:rFonts w:ascii="Times New Roman" w:hAnsi="Times New Roman"/>
                <w:sz w:val="14"/>
              </w:rPr>
            </w:pPr>
            <w:r>
              <w:rPr>
                <w:rFonts w:ascii="Times New Roman" w:hAnsi="Times New Roman"/>
                <w:sz w:val="14"/>
              </w:rPr>
              <w:t>2</w:t>
            </w:r>
          </w:p>
        </w:tc>
        <w:tc>
          <w:tcPr>
            <w:tcW w:w="2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8414A9" w14:textId="77777777" w:rsidR="004C1066" w:rsidRDefault="00057EB3">
            <w:pPr>
              <w:spacing w:after="0" w:line="240" w:lineRule="auto"/>
              <w:jc w:val="center"/>
              <w:rPr>
                <w:rFonts w:ascii="Times New Roman" w:hAnsi="Times New Roman"/>
                <w:sz w:val="14"/>
              </w:rPr>
            </w:pPr>
            <w:r>
              <w:rPr>
                <w:rFonts w:ascii="Times New Roman" w:hAnsi="Times New Roman"/>
                <w:sz w:val="14"/>
              </w:rPr>
              <w:t>2</w:t>
            </w:r>
          </w:p>
        </w:tc>
        <w:tc>
          <w:tcPr>
            <w:tcW w:w="2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194E64" w14:textId="77777777" w:rsidR="004C1066" w:rsidRDefault="00057EB3">
            <w:pPr>
              <w:spacing w:after="0" w:line="240" w:lineRule="auto"/>
              <w:jc w:val="center"/>
              <w:rPr>
                <w:rFonts w:ascii="Times New Roman" w:hAnsi="Times New Roman"/>
                <w:sz w:val="14"/>
              </w:rPr>
            </w:pPr>
            <w:r>
              <w:rPr>
                <w:rFonts w:ascii="Times New Roman" w:hAnsi="Times New Roman"/>
                <w:sz w:val="14"/>
              </w:rPr>
              <w:t>2</w:t>
            </w:r>
          </w:p>
        </w:tc>
        <w:tc>
          <w:tcPr>
            <w:tcW w:w="2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BE1389B" w14:textId="77777777" w:rsidR="004C1066" w:rsidRDefault="00057EB3">
            <w:pPr>
              <w:spacing w:after="0" w:line="240" w:lineRule="auto"/>
              <w:jc w:val="center"/>
              <w:rPr>
                <w:rFonts w:ascii="Times New Roman" w:hAnsi="Times New Roman"/>
                <w:sz w:val="14"/>
              </w:rPr>
            </w:pPr>
            <w:r>
              <w:rPr>
                <w:rFonts w:ascii="Times New Roman" w:hAnsi="Times New Roman"/>
                <w:sz w:val="14"/>
              </w:rPr>
              <w:t>2</w:t>
            </w:r>
          </w:p>
        </w:tc>
        <w:tc>
          <w:tcPr>
            <w:tcW w:w="2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4569D3"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F9A37C" w14:textId="77777777" w:rsidR="004C1066" w:rsidRDefault="00057EB3">
            <w:pPr>
              <w:spacing w:after="0" w:line="240" w:lineRule="auto"/>
              <w:jc w:val="center"/>
              <w:rPr>
                <w:rFonts w:ascii="Times New Roman" w:hAnsi="Times New Roman"/>
                <w:sz w:val="14"/>
              </w:rPr>
            </w:pPr>
            <w:r>
              <w:rPr>
                <w:rFonts w:ascii="Times New Roman" w:hAnsi="Times New Roman"/>
                <w:sz w:val="14"/>
              </w:rPr>
              <w:t>2</w:t>
            </w:r>
          </w:p>
        </w:tc>
        <w:tc>
          <w:tcPr>
            <w:tcW w:w="2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01B219" w14:textId="77777777" w:rsidR="004C1066" w:rsidRDefault="00057EB3">
            <w:pPr>
              <w:spacing w:after="0" w:line="240" w:lineRule="auto"/>
              <w:jc w:val="center"/>
              <w:rPr>
                <w:rFonts w:ascii="Times New Roman" w:hAnsi="Times New Roman"/>
                <w:sz w:val="14"/>
              </w:rPr>
            </w:pPr>
            <w:r>
              <w:rPr>
                <w:rFonts w:ascii="Times New Roman" w:hAnsi="Times New Roman"/>
                <w:sz w:val="14"/>
              </w:rPr>
              <w:t>2</w:t>
            </w:r>
          </w:p>
        </w:tc>
        <w:tc>
          <w:tcPr>
            <w:tcW w:w="2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1A520F" w14:textId="77777777" w:rsidR="004C1066" w:rsidRDefault="00057EB3">
            <w:pPr>
              <w:spacing w:after="0" w:line="240" w:lineRule="auto"/>
              <w:jc w:val="center"/>
              <w:rPr>
                <w:rFonts w:ascii="Times New Roman" w:hAnsi="Times New Roman"/>
                <w:sz w:val="14"/>
              </w:rPr>
            </w:pPr>
            <w:r>
              <w:rPr>
                <w:rFonts w:ascii="Times New Roman" w:hAnsi="Times New Roman"/>
                <w:sz w:val="14"/>
              </w:rPr>
              <w:t>2</w:t>
            </w:r>
          </w:p>
        </w:tc>
        <w:tc>
          <w:tcPr>
            <w:tcW w:w="2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CACF5C" w14:textId="77777777" w:rsidR="004C1066" w:rsidRDefault="00057EB3">
            <w:pPr>
              <w:spacing w:after="0" w:line="240" w:lineRule="auto"/>
              <w:jc w:val="center"/>
              <w:rPr>
                <w:rFonts w:ascii="Times New Roman" w:hAnsi="Times New Roman"/>
                <w:sz w:val="14"/>
              </w:rPr>
            </w:pPr>
            <w:r>
              <w:rPr>
                <w:rFonts w:ascii="Times New Roman" w:hAnsi="Times New Roman"/>
                <w:sz w:val="14"/>
              </w:rPr>
              <w:t>2</w:t>
            </w:r>
          </w:p>
        </w:tc>
        <w:tc>
          <w:tcPr>
            <w:tcW w:w="23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81C1F4" w14:textId="77777777" w:rsidR="004C1066" w:rsidRDefault="00057EB3">
            <w:pPr>
              <w:spacing w:after="0" w:line="240" w:lineRule="auto"/>
              <w:jc w:val="center"/>
              <w:rPr>
                <w:rFonts w:ascii="Times New Roman" w:hAnsi="Times New Roman"/>
                <w:sz w:val="14"/>
              </w:rPr>
            </w:pPr>
            <w:r>
              <w:rPr>
                <w:rFonts w:ascii="Times New Roman" w:hAnsi="Times New Roman"/>
                <w:sz w:val="14"/>
              </w:rPr>
              <w:t>2</w:t>
            </w:r>
          </w:p>
        </w:tc>
        <w:tc>
          <w:tcPr>
            <w:tcW w:w="23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FA9D0F" w14:textId="77777777" w:rsidR="004C1066" w:rsidRDefault="00057EB3">
            <w:pPr>
              <w:spacing w:after="0" w:line="240" w:lineRule="auto"/>
              <w:jc w:val="center"/>
              <w:rPr>
                <w:rFonts w:ascii="Times New Roman" w:hAnsi="Times New Roman"/>
                <w:b/>
                <w:sz w:val="14"/>
              </w:rPr>
            </w:pPr>
            <w:r>
              <w:rPr>
                <w:rFonts w:ascii="Times New Roman" w:hAnsi="Times New Roman"/>
                <w:b/>
                <w:sz w:val="14"/>
              </w:rPr>
              <w:t> </w:t>
            </w:r>
          </w:p>
        </w:tc>
        <w:tc>
          <w:tcPr>
            <w:tcW w:w="237" w:type="dxa"/>
            <w:tcBorders>
              <w:top w:val="single" w:sz="4" w:space="0" w:color="000000"/>
              <w:left w:val="single" w:sz="4" w:space="0" w:color="000000"/>
              <w:bottom w:val="single" w:sz="4" w:space="0" w:color="000000"/>
              <w:right w:val="single" w:sz="4" w:space="0" w:color="000000"/>
            </w:tcBorders>
            <w:shd w:val="clear" w:color="auto" w:fill="C6E0B4"/>
            <w:vAlign w:val="center"/>
          </w:tcPr>
          <w:p w14:paraId="7368262F" w14:textId="77777777" w:rsidR="004C1066" w:rsidRDefault="00057EB3">
            <w:pPr>
              <w:spacing w:after="0" w:line="240" w:lineRule="auto"/>
              <w:jc w:val="center"/>
              <w:rPr>
                <w:rFonts w:ascii="Times New Roman" w:hAnsi="Times New Roman"/>
                <w:b/>
                <w:sz w:val="14"/>
              </w:rPr>
            </w:pPr>
            <w:r>
              <w:rPr>
                <w:rFonts w:ascii="Times New Roman" w:hAnsi="Times New Roman"/>
                <w:b/>
                <w:sz w:val="14"/>
              </w:rPr>
              <w:t>4</w:t>
            </w:r>
          </w:p>
        </w:tc>
        <w:tc>
          <w:tcPr>
            <w:tcW w:w="283"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7D8DBBD4"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84"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416B9D71"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6"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5883C168"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6"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519F85F3"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6"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6FE2ACF1"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6"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66118871"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6"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49AC50A9"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7"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729F35AA"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r>
      <w:tr w:rsidR="004C1066" w14:paraId="02692D1D" w14:textId="77777777">
        <w:trPr>
          <w:trHeight w:val="300"/>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0D261A" w14:textId="77777777" w:rsidR="004C1066" w:rsidRDefault="00057EB3">
            <w:pPr>
              <w:spacing w:after="0" w:line="240" w:lineRule="auto"/>
              <w:jc w:val="center"/>
              <w:rPr>
                <w:rFonts w:ascii="Times New Roman" w:hAnsi="Times New Roman"/>
                <w:sz w:val="14"/>
              </w:rPr>
            </w:pPr>
            <w:r>
              <w:rPr>
                <w:rFonts w:ascii="Times New Roman" w:hAnsi="Times New Roman"/>
                <w:sz w:val="14"/>
              </w:rPr>
              <w:t>ОП.09</w:t>
            </w:r>
          </w:p>
        </w:tc>
        <w:tc>
          <w:tcPr>
            <w:tcW w:w="253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67B8929" w14:textId="77777777" w:rsidR="004C1066" w:rsidRDefault="00057EB3">
            <w:pPr>
              <w:spacing w:after="0" w:line="240" w:lineRule="auto"/>
              <w:rPr>
                <w:rFonts w:ascii="Times New Roman" w:hAnsi="Times New Roman"/>
                <w:sz w:val="14"/>
              </w:rPr>
            </w:pPr>
            <w:r>
              <w:rPr>
                <w:rFonts w:ascii="Times New Roman" w:hAnsi="Times New Roman"/>
                <w:sz w:val="14"/>
              </w:rPr>
              <w:t>Основы аэродинамики и динамики полета</w:t>
            </w:r>
          </w:p>
        </w:tc>
        <w:tc>
          <w:tcPr>
            <w:tcW w:w="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49E24D"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7BA048"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C0AAD1"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660AC3"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B7B7D4"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140373"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6D53EE6"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DADB84"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242840"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28FC29"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5E93BA" w14:textId="77777777" w:rsidR="004C1066" w:rsidRDefault="00057EB3">
            <w:pPr>
              <w:spacing w:after="0" w:line="240" w:lineRule="auto"/>
              <w:jc w:val="center"/>
              <w:rPr>
                <w:rFonts w:ascii="Times New Roman" w:hAnsi="Times New Roman"/>
                <w:sz w:val="14"/>
              </w:rPr>
            </w:pPr>
            <w:r>
              <w:rPr>
                <w:rFonts w:ascii="Times New Roman" w:hAnsi="Times New Roman"/>
                <w:sz w:val="14"/>
              </w:rPr>
              <w:t>2</w:t>
            </w: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561074" w14:textId="77777777" w:rsidR="004C1066" w:rsidRDefault="00057EB3">
            <w:pPr>
              <w:spacing w:after="0" w:line="240" w:lineRule="auto"/>
              <w:jc w:val="center"/>
              <w:rPr>
                <w:rFonts w:ascii="Times New Roman" w:hAnsi="Times New Roman"/>
                <w:sz w:val="14"/>
              </w:rPr>
            </w:pPr>
            <w:r>
              <w:rPr>
                <w:rFonts w:ascii="Times New Roman" w:hAnsi="Times New Roman"/>
                <w:sz w:val="14"/>
              </w:rPr>
              <w:t>2</w:t>
            </w: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C1E95D" w14:textId="77777777" w:rsidR="004C1066" w:rsidRDefault="00057EB3">
            <w:pPr>
              <w:spacing w:after="0" w:line="240" w:lineRule="auto"/>
              <w:jc w:val="center"/>
              <w:rPr>
                <w:rFonts w:ascii="Times New Roman" w:hAnsi="Times New Roman"/>
                <w:sz w:val="14"/>
              </w:rPr>
            </w:pPr>
            <w:r>
              <w:rPr>
                <w:rFonts w:ascii="Times New Roman" w:hAnsi="Times New Roman"/>
                <w:sz w:val="14"/>
              </w:rPr>
              <w:t>2</w:t>
            </w: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22699B" w14:textId="77777777" w:rsidR="004C1066" w:rsidRDefault="00057EB3">
            <w:pPr>
              <w:spacing w:after="0" w:line="240" w:lineRule="auto"/>
              <w:jc w:val="center"/>
              <w:rPr>
                <w:rFonts w:ascii="Times New Roman" w:hAnsi="Times New Roman"/>
                <w:sz w:val="14"/>
              </w:rPr>
            </w:pPr>
            <w:r>
              <w:rPr>
                <w:rFonts w:ascii="Times New Roman" w:hAnsi="Times New Roman"/>
                <w:sz w:val="14"/>
              </w:rPr>
              <w:t>2</w:t>
            </w: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3A2A77" w14:textId="77777777" w:rsidR="004C1066" w:rsidRDefault="00057EB3">
            <w:pPr>
              <w:spacing w:after="0" w:line="240" w:lineRule="auto"/>
              <w:jc w:val="center"/>
              <w:rPr>
                <w:rFonts w:ascii="Times New Roman" w:hAnsi="Times New Roman"/>
                <w:sz w:val="14"/>
              </w:rPr>
            </w:pPr>
            <w:r>
              <w:rPr>
                <w:rFonts w:ascii="Times New Roman" w:hAnsi="Times New Roman"/>
                <w:sz w:val="14"/>
              </w:rPr>
              <w:t>2</w:t>
            </w: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7BD1D3" w14:textId="77777777" w:rsidR="004C1066" w:rsidRDefault="00057EB3">
            <w:pPr>
              <w:spacing w:after="0" w:line="240" w:lineRule="auto"/>
              <w:jc w:val="center"/>
              <w:rPr>
                <w:rFonts w:ascii="Times New Roman" w:hAnsi="Times New Roman"/>
                <w:sz w:val="14"/>
              </w:rPr>
            </w:pPr>
            <w:r>
              <w:rPr>
                <w:rFonts w:ascii="Times New Roman" w:hAnsi="Times New Roman"/>
                <w:sz w:val="14"/>
              </w:rPr>
              <w:t>2</w:t>
            </w:r>
          </w:p>
        </w:tc>
        <w:tc>
          <w:tcPr>
            <w:tcW w:w="237" w:type="dxa"/>
            <w:tcBorders>
              <w:top w:val="single" w:sz="4" w:space="0" w:color="000000"/>
              <w:left w:val="single" w:sz="4" w:space="0" w:color="000000"/>
              <w:bottom w:val="single" w:sz="4" w:space="0" w:color="000000"/>
              <w:right w:val="single" w:sz="4" w:space="0" w:color="000000"/>
            </w:tcBorders>
            <w:shd w:val="clear" w:color="auto" w:fill="C6E0B4"/>
            <w:vAlign w:val="center"/>
          </w:tcPr>
          <w:p w14:paraId="002D6725" w14:textId="77777777" w:rsidR="004C1066" w:rsidRDefault="00057EB3">
            <w:pPr>
              <w:spacing w:after="0" w:line="240" w:lineRule="auto"/>
              <w:jc w:val="center"/>
              <w:rPr>
                <w:rFonts w:ascii="Times New Roman" w:hAnsi="Times New Roman"/>
                <w:sz w:val="14"/>
              </w:rPr>
            </w:pPr>
            <w:r>
              <w:rPr>
                <w:rFonts w:ascii="Times New Roman" w:hAnsi="Times New Roman"/>
                <w:sz w:val="14"/>
              </w:rPr>
              <w:t>2</w:t>
            </w:r>
          </w:p>
        </w:tc>
        <w:tc>
          <w:tcPr>
            <w:tcW w:w="237"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68DAA199"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7"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26765C67"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C399E9"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F445DA" w14:textId="77777777" w:rsidR="004C1066" w:rsidRDefault="00057EB3">
            <w:pPr>
              <w:spacing w:after="0" w:line="240" w:lineRule="auto"/>
              <w:jc w:val="center"/>
              <w:rPr>
                <w:rFonts w:ascii="Times New Roman" w:hAnsi="Times New Roman"/>
                <w:sz w:val="14"/>
              </w:rPr>
            </w:pPr>
            <w:r>
              <w:rPr>
                <w:rFonts w:ascii="Times New Roman" w:hAnsi="Times New Roman"/>
                <w:sz w:val="14"/>
              </w:rPr>
              <w:t>2</w:t>
            </w: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289D9A" w14:textId="77777777" w:rsidR="004C1066" w:rsidRDefault="00057EB3">
            <w:pPr>
              <w:spacing w:after="0" w:line="240" w:lineRule="auto"/>
              <w:jc w:val="center"/>
              <w:rPr>
                <w:rFonts w:ascii="Times New Roman" w:hAnsi="Times New Roman"/>
                <w:sz w:val="14"/>
              </w:rPr>
            </w:pPr>
            <w:r>
              <w:rPr>
                <w:rFonts w:ascii="Times New Roman" w:hAnsi="Times New Roman"/>
                <w:sz w:val="14"/>
              </w:rPr>
              <w:t>4</w:t>
            </w: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32FBE1" w14:textId="77777777" w:rsidR="004C1066" w:rsidRDefault="00057EB3">
            <w:pPr>
              <w:spacing w:after="0" w:line="240" w:lineRule="auto"/>
              <w:jc w:val="center"/>
              <w:rPr>
                <w:rFonts w:ascii="Times New Roman" w:hAnsi="Times New Roman"/>
                <w:sz w:val="14"/>
              </w:rPr>
            </w:pPr>
            <w:r>
              <w:rPr>
                <w:rFonts w:ascii="Times New Roman" w:hAnsi="Times New Roman"/>
                <w:sz w:val="14"/>
              </w:rPr>
              <w:t>2</w:t>
            </w: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F5C5E6" w14:textId="77777777" w:rsidR="004C1066" w:rsidRDefault="00057EB3">
            <w:pPr>
              <w:spacing w:after="0" w:line="240" w:lineRule="auto"/>
              <w:jc w:val="center"/>
              <w:rPr>
                <w:rFonts w:ascii="Times New Roman" w:hAnsi="Times New Roman"/>
                <w:sz w:val="14"/>
              </w:rPr>
            </w:pPr>
            <w:r>
              <w:rPr>
                <w:rFonts w:ascii="Times New Roman" w:hAnsi="Times New Roman"/>
                <w:sz w:val="14"/>
              </w:rPr>
              <w:t>4</w:t>
            </w: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7B5D641" w14:textId="77777777" w:rsidR="004C1066" w:rsidRDefault="00057EB3">
            <w:pPr>
              <w:spacing w:after="0" w:line="240" w:lineRule="auto"/>
              <w:jc w:val="center"/>
              <w:rPr>
                <w:rFonts w:ascii="Times New Roman" w:hAnsi="Times New Roman"/>
                <w:sz w:val="14"/>
              </w:rPr>
            </w:pPr>
            <w:r>
              <w:rPr>
                <w:rFonts w:ascii="Times New Roman" w:hAnsi="Times New Roman"/>
                <w:sz w:val="14"/>
              </w:rPr>
              <w:t>2</w:t>
            </w: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E96351"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4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593DCE4" w14:textId="77777777" w:rsidR="004C1066" w:rsidRDefault="00057EB3">
            <w:pPr>
              <w:spacing w:after="0" w:line="240" w:lineRule="auto"/>
              <w:jc w:val="center"/>
              <w:rPr>
                <w:rFonts w:ascii="Times New Roman" w:hAnsi="Times New Roman"/>
                <w:sz w:val="14"/>
              </w:rPr>
            </w:pPr>
            <w:r>
              <w:rPr>
                <w:rFonts w:ascii="Times New Roman" w:hAnsi="Times New Roman"/>
                <w:sz w:val="14"/>
              </w:rPr>
              <w:t>2</w:t>
            </w:r>
          </w:p>
        </w:tc>
        <w:tc>
          <w:tcPr>
            <w:tcW w:w="23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48DCEBA" w14:textId="77777777" w:rsidR="004C1066" w:rsidRDefault="00057EB3">
            <w:pPr>
              <w:spacing w:after="0" w:line="240" w:lineRule="auto"/>
              <w:jc w:val="center"/>
              <w:rPr>
                <w:rFonts w:ascii="Times New Roman" w:hAnsi="Times New Roman"/>
                <w:sz w:val="14"/>
              </w:rPr>
            </w:pPr>
            <w:r>
              <w:rPr>
                <w:rFonts w:ascii="Times New Roman" w:hAnsi="Times New Roman"/>
                <w:sz w:val="14"/>
              </w:rPr>
              <w:t>2</w:t>
            </w:r>
          </w:p>
        </w:tc>
        <w:tc>
          <w:tcPr>
            <w:tcW w:w="2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407C61"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8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F061AB" w14:textId="77777777" w:rsidR="004C1066" w:rsidRDefault="00057EB3">
            <w:pPr>
              <w:spacing w:after="0" w:line="240" w:lineRule="auto"/>
              <w:jc w:val="center"/>
              <w:rPr>
                <w:rFonts w:ascii="Times New Roman" w:hAnsi="Times New Roman"/>
                <w:sz w:val="14"/>
              </w:rPr>
            </w:pPr>
            <w:r>
              <w:rPr>
                <w:rFonts w:ascii="Times New Roman" w:hAnsi="Times New Roman"/>
                <w:sz w:val="14"/>
              </w:rPr>
              <w:t>2</w:t>
            </w:r>
          </w:p>
        </w:tc>
        <w:tc>
          <w:tcPr>
            <w:tcW w:w="2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BDF9B17" w14:textId="77777777" w:rsidR="004C1066" w:rsidRDefault="00057EB3">
            <w:pPr>
              <w:spacing w:after="0" w:line="240" w:lineRule="auto"/>
              <w:jc w:val="center"/>
              <w:rPr>
                <w:rFonts w:ascii="Times New Roman" w:hAnsi="Times New Roman"/>
                <w:sz w:val="14"/>
              </w:rPr>
            </w:pPr>
            <w:r>
              <w:rPr>
                <w:rFonts w:ascii="Times New Roman" w:hAnsi="Times New Roman"/>
                <w:sz w:val="14"/>
              </w:rPr>
              <w:t>2</w:t>
            </w:r>
          </w:p>
        </w:tc>
        <w:tc>
          <w:tcPr>
            <w:tcW w:w="2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4D7D26" w14:textId="77777777" w:rsidR="004C1066" w:rsidRDefault="00057EB3">
            <w:pPr>
              <w:spacing w:after="0" w:line="240" w:lineRule="auto"/>
              <w:jc w:val="center"/>
              <w:rPr>
                <w:rFonts w:ascii="Times New Roman" w:hAnsi="Times New Roman"/>
                <w:sz w:val="14"/>
              </w:rPr>
            </w:pPr>
            <w:r>
              <w:rPr>
                <w:rFonts w:ascii="Times New Roman" w:hAnsi="Times New Roman"/>
                <w:sz w:val="14"/>
              </w:rPr>
              <w:t>2</w:t>
            </w:r>
          </w:p>
        </w:tc>
        <w:tc>
          <w:tcPr>
            <w:tcW w:w="2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3C6F2B3" w14:textId="77777777" w:rsidR="004C1066" w:rsidRDefault="00057EB3">
            <w:pPr>
              <w:spacing w:after="0" w:line="240" w:lineRule="auto"/>
              <w:jc w:val="center"/>
              <w:rPr>
                <w:rFonts w:ascii="Times New Roman" w:hAnsi="Times New Roman"/>
                <w:sz w:val="14"/>
              </w:rPr>
            </w:pPr>
            <w:r>
              <w:rPr>
                <w:rFonts w:ascii="Times New Roman" w:hAnsi="Times New Roman"/>
                <w:sz w:val="14"/>
              </w:rPr>
              <w:t>4</w:t>
            </w:r>
          </w:p>
        </w:tc>
        <w:tc>
          <w:tcPr>
            <w:tcW w:w="2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5972FB" w14:textId="77777777" w:rsidR="004C1066" w:rsidRDefault="00057EB3">
            <w:pPr>
              <w:spacing w:after="0" w:line="240" w:lineRule="auto"/>
              <w:jc w:val="center"/>
              <w:rPr>
                <w:rFonts w:ascii="Times New Roman" w:hAnsi="Times New Roman"/>
                <w:sz w:val="14"/>
              </w:rPr>
            </w:pPr>
            <w:r>
              <w:rPr>
                <w:rFonts w:ascii="Times New Roman" w:hAnsi="Times New Roman"/>
                <w:sz w:val="14"/>
              </w:rPr>
              <w:t>4</w:t>
            </w:r>
          </w:p>
        </w:tc>
        <w:tc>
          <w:tcPr>
            <w:tcW w:w="2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9CB245" w14:textId="77777777" w:rsidR="004C1066" w:rsidRDefault="00057EB3">
            <w:pPr>
              <w:spacing w:after="0" w:line="240" w:lineRule="auto"/>
              <w:jc w:val="center"/>
              <w:rPr>
                <w:rFonts w:ascii="Times New Roman" w:hAnsi="Times New Roman"/>
                <w:sz w:val="14"/>
              </w:rPr>
            </w:pPr>
            <w:r>
              <w:rPr>
                <w:rFonts w:ascii="Times New Roman" w:hAnsi="Times New Roman"/>
                <w:sz w:val="14"/>
              </w:rPr>
              <w:t>4</w:t>
            </w:r>
          </w:p>
        </w:tc>
        <w:tc>
          <w:tcPr>
            <w:tcW w:w="2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26FC58D" w14:textId="77777777" w:rsidR="004C1066" w:rsidRDefault="00057EB3">
            <w:pPr>
              <w:spacing w:after="0" w:line="240" w:lineRule="auto"/>
              <w:jc w:val="center"/>
              <w:rPr>
                <w:rFonts w:ascii="Times New Roman" w:hAnsi="Times New Roman"/>
                <w:sz w:val="14"/>
              </w:rPr>
            </w:pPr>
            <w:r>
              <w:rPr>
                <w:rFonts w:ascii="Times New Roman" w:hAnsi="Times New Roman"/>
                <w:sz w:val="14"/>
              </w:rPr>
              <w:t>2</w:t>
            </w:r>
          </w:p>
        </w:tc>
        <w:tc>
          <w:tcPr>
            <w:tcW w:w="2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FAA3D0" w14:textId="77777777" w:rsidR="004C1066" w:rsidRDefault="00057EB3">
            <w:pPr>
              <w:spacing w:after="0" w:line="240" w:lineRule="auto"/>
              <w:jc w:val="center"/>
              <w:rPr>
                <w:rFonts w:ascii="Times New Roman" w:hAnsi="Times New Roman"/>
                <w:sz w:val="14"/>
              </w:rPr>
            </w:pPr>
            <w:r>
              <w:rPr>
                <w:rFonts w:ascii="Times New Roman" w:hAnsi="Times New Roman"/>
                <w:sz w:val="14"/>
              </w:rPr>
              <w:t>2</w:t>
            </w:r>
          </w:p>
        </w:tc>
        <w:tc>
          <w:tcPr>
            <w:tcW w:w="2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6B4A7D" w14:textId="77777777" w:rsidR="004C1066" w:rsidRDefault="00057EB3">
            <w:pPr>
              <w:spacing w:after="0" w:line="240" w:lineRule="auto"/>
              <w:jc w:val="center"/>
              <w:rPr>
                <w:rFonts w:ascii="Times New Roman" w:hAnsi="Times New Roman"/>
                <w:sz w:val="14"/>
              </w:rPr>
            </w:pPr>
            <w:r>
              <w:rPr>
                <w:rFonts w:ascii="Times New Roman" w:hAnsi="Times New Roman"/>
                <w:sz w:val="14"/>
              </w:rPr>
              <w:t>2</w:t>
            </w:r>
          </w:p>
        </w:tc>
        <w:tc>
          <w:tcPr>
            <w:tcW w:w="2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51574DB" w14:textId="77777777" w:rsidR="004C1066" w:rsidRDefault="00057EB3">
            <w:pPr>
              <w:spacing w:after="0" w:line="240" w:lineRule="auto"/>
              <w:jc w:val="center"/>
              <w:rPr>
                <w:rFonts w:ascii="Times New Roman" w:hAnsi="Times New Roman"/>
                <w:sz w:val="14"/>
              </w:rPr>
            </w:pPr>
            <w:r>
              <w:rPr>
                <w:rFonts w:ascii="Times New Roman" w:hAnsi="Times New Roman"/>
                <w:sz w:val="14"/>
              </w:rPr>
              <w:t>2</w:t>
            </w:r>
          </w:p>
        </w:tc>
        <w:tc>
          <w:tcPr>
            <w:tcW w:w="2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30A810" w14:textId="77777777" w:rsidR="004C1066" w:rsidRDefault="00057EB3">
            <w:pPr>
              <w:spacing w:after="0" w:line="240" w:lineRule="auto"/>
              <w:jc w:val="center"/>
              <w:rPr>
                <w:rFonts w:ascii="Times New Roman" w:hAnsi="Times New Roman"/>
                <w:sz w:val="14"/>
              </w:rPr>
            </w:pPr>
            <w:r>
              <w:rPr>
                <w:rFonts w:ascii="Times New Roman" w:hAnsi="Times New Roman"/>
                <w:sz w:val="14"/>
              </w:rPr>
              <w:t>2</w:t>
            </w:r>
          </w:p>
        </w:tc>
        <w:tc>
          <w:tcPr>
            <w:tcW w:w="2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AC31A0" w14:textId="77777777" w:rsidR="004C1066" w:rsidRDefault="00057EB3">
            <w:pPr>
              <w:spacing w:after="0" w:line="240" w:lineRule="auto"/>
              <w:jc w:val="center"/>
              <w:rPr>
                <w:rFonts w:ascii="Times New Roman" w:hAnsi="Times New Roman"/>
                <w:sz w:val="14"/>
              </w:rPr>
            </w:pPr>
            <w:r>
              <w:rPr>
                <w:rFonts w:ascii="Times New Roman" w:hAnsi="Times New Roman"/>
                <w:sz w:val="14"/>
              </w:rPr>
              <w:t>2</w:t>
            </w:r>
          </w:p>
        </w:tc>
        <w:tc>
          <w:tcPr>
            <w:tcW w:w="23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4F8895D" w14:textId="77777777" w:rsidR="004C1066" w:rsidRDefault="00057EB3">
            <w:pPr>
              <w:spacing w:after="0" w:line="240" w:lineRule="auto"/>
              <w:jc w:val="center"/>
              <w:rPr>
                <w:rFonts w:ascii="Times New Roman" w:hAnsi="Times New Roman"/>
                <w:sz w:val="14"/>
              </w:rPr>
            </w:pPr>
            <w:r>
              <w:rPr>
                <w:rFonts w:ascii="Times New Roman" w:hAnsi="Times New Roman"/>
                <w:sz w:val="14"/>
              </w:rPr>
              <w:t>2</w:t>
            </w:r>
          </w:p>
        </w:tc>
        <w:tc>
          <w:tcPr>
            <w:tcW w:w="23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BA7E24" w14:textId="77777777" w:rsidR="004C1066" w:rsidRDefault="00057EB3">
            <w:pPr>
              <w:spacing w:after="0" w:line="240" w:lineRule="auto"/>
              <w:jc w:val="center"/>
              <w:rPr>
                <w:rFonts w:ascii="Times New Roman" w:hAnsi="Times New Roman"/>
                <w:b/>
                <w:sz w:val="14"/>
              </w:rPr>
            </w:pPr>
            <w:r>
              <w:rPr>
                <w:rFonts w:ascii="Times New Roman" w:hAnsi="Times New Roman"/>
                <w:b/>
                <w:sz w:val="14"/>
              </w:rPr>
              <w:t>4</w:t>
            </w:r>
          </w:p>
        </w:tc>
        <w:tc>
          <w:tcPr>
            <w:tcW w:w="237" w:type="dxa"/>
            <w:tcBorders>
              <w:top w:val="single" w:sz="4" w:space="0" w:color="000000"/>
              <w:left w:val="single" w:sz="4" w:space="0" w:color="000000"/>
              <w:bottom w:val="single" w:sz="4" w:space="0" w:color="000000"/>
              <w:right w:val="single" w:sz="4" w:space="0" w:color="000000"/>
            </w:tcBorders>
            <w:shd w:val="clear" w:color="auto" w:fill="C6E0B4"/>
            <w:vAlign w:val="center"/>
          </w:tcPr>
          <w:p w14:paraId="1685FE40" w14:textId="77777777" w:rsidR="004C1066" w:rsidRDefault="00057EB3">
            <w:pPr>
              <w:spacing w:after="0" w:line="240" w:lineRule="auto"/>
              <w:jc w:val="center"/>
              <w:rPr>
                <w:rFonts w:ascii="Times New Roman" w:hAnsi="Times New Roman"/>
                <w:b/>
                <w:sz w:val="14"/>
              </w:rPr>
            </w:pPr>
            <w:r>
              <w:rPr>
                <w:rFonts w:ascii="Times New Roman" w:hAnsi="Times New Roman"/>
                <w:b/>
                <w:sz w:val="14"/>
              </w:rPr>
              <w:t>4</w:t>
            </w:r>
          </w:p>
        </w:tc>
        <w:tc>
          <w:tcPr>
            <w:tcW w:w="283"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2D77A88E"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84"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628A181D"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6"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66CC0A24"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6"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3CADFFB7"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6"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7A37D3E3"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6"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4AC8A573"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6"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0E7FFB88"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7"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5EE14035"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r>
      <w:tr w:rsidR="004C1066" w14:paraId="22CD43D6" w14:textId="77777777">
        <w:trPr>
          <w:trHeight w:val="300"/>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F46EAE" w14:textId="77777777" w:rsidR="004C1066" w:rsidRDefault="00057EB3">
            <w:pPr>
              <w:spacing w:after="0" w:line="240" w:lineRule="auto"/>
              <w:jc w:val="center"/>
              <w:rPr>
                <w:rFonts w:ascii="Times New Roman" w:hAnsi="Times New Roman"/>
                <w:sz w:val="14"/>
              </w:rPr>
            </w:pPr>
            <w:r>
              <w:rPr>
                <w:rFonts w:ascii="Times New Roman" w:hAnsi="Times New Roman"/>
                <w:sz w:val="14"/>
              </w:rPr>
              <w:lastRenderedPageBreak/>
              <w:t>ОП.10</w:t>
            </w:r>
          </w:p>
        </w:tc>
        <w:tc>
          <w:tcPr>
            <w:tcW w:w="253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46C515" w14:textId="77777777" w:rsidR="004C1066" w:rsidRDefault="00057EB3">
            <w:pPr>
              <w:spacing w:after="0" w:line="240" w:lineRule="auto"/>
              <w:rPr>
                <w:rFonts w:ascii="Times New Roman" w:hAnsi="Times New Roman"/>
                <w:sz w:val="14"/>
              </w:rPr>
            </w:pPr>
            <w:r>
              <w:rPr>
                <w:rFonts w:ascii="Times New Roman" w:hAnsi="Times New Roman"/>
                <w:sz w:val="14"/>
              </w:rPr>
              <w:t>Основы психологии в профессиональной деятельности</w:t>
            </w:r>
          </w:p>
        </w:tc>
        <w:tc>
          <w:tcPr>
            <w:tcW w:w="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038622" w14:textId="77777777" w:rsidR="004C1066" w:rsidRDefault="00057EB3">
            <w:pPr>
              <w:spacing w:after="0" w:line="240" w:lineRule="auto"/>
              <w:jc w:val="center"/>
              <w:rPr>
                <w:rFonts w:ascii="Times New Roman" w:hAnsi="Times New Roman"/>
                <w:sz w:val="14"/>
              </w:rPr>
            </w:pPr>
            <w:r>
              <w:rPr>
                <w:rFonts w:ascii="Times New Roman" w:hAnsi="Times New Roman"/>
                <w:sz w:val="14"/>
              </w:rPr>
              <w:t>2</w:t>
            </w:r>
          </w:p>
        </w:tc>
        <w:tc>
          <w:tcPr>
            <w:tcW w:w="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3D6F1D" w14:textId="77777777" w:rsidR="004C1066" w:rsidRDefault="00057EB3">
            <w:pPr>
              <w:spacing w:after="0" w:line="240" w:lineRule="auto"/>
              <w:jc w:val="center"/>
              <w:rPr>
                <w:rFonts w:ascii="Times New Roman" w:hAnsi="Times New Roman"/>
                <w:sz w:val="14"/>
              </w:rPr>
            </w:pPr>
            <w:r>
              <w:rPr>
                <w:rFonts w:ascii="Times New Roman" w:hAnsi="Times New Roman"/>
                <w:sz w:val="14"/>
              </w:rPr>
              <w:t>2</w:t>
            </w:r>
          </w:p>
        </w:tc>
        <w:tc>
          <w:tcPr>
            <w:tcW w:w="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DC7E2F"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FE191F6"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BA96FBF" w14:textId="77777777" w:rsidR="004C1066" w:rsidRDefault="00057EB3">
            <w:pPr>
              <w:spacing w:after="0" w:line="240" w:lineRule="auto"/>
              <w:jc w:val="center"/>
              <w:rPr>
                <w:rFonts w:ascii="Times New Roman" w:hAnsi="Times New Roman"/>
                <w:sz w:val="14"/>
              </w:rPr>
            </w:pPr>
            <w:r>
              <w:rPr>
                <w:rFonts w:ascii="Times New Roman" w:hAnsi="Times New Roman"/>
                <w:sz w:val="14"/>
              </w:rPr>
              <w:t>2</w:t>
            </w:r>
          </w:p>
        </w:tc>
        <w:tc>
          <w:tcPr>
            <w:tcW w:w="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30DA03"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288706"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4D0B42B" w14:textId="77777777" w:rsidR="004C1066" w:rsidRDefault="00057EB3">
            <w:pPr>
              <w:spacing w:after="0" w:line="240" w:lineRule="auto"/>
              <w:jc w:val="center"/>
              <w:rPr>
                <w:rFonts w:ascii="Times New Roman" w:hAnsi="Times New Roman"/>
                <w:sz w:val="14"/>
              </w:rPr>
            </w:pPr>
            <w:r>
              <w:rPr>
                <w:rFonts w:ascii="Times New Roman" w:hAnsi="Times New Roman"/>
                <w:sz w:val="14"/>
              </w:rPr>
              <w:t>2</w:t>
            </w: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9C97EF"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37D7C27" w14:textId="77777777" w:rsidR="004C1066" w:rsidRDefault="00057EB3">
            <w:pPr>
              <w:spacing w:after="0" w:line="240" w:lineRule="auto"/>
              <w:jc w:val="center"/>
              <w:rPr>
                <w:rFonts w:ascii="Times New Roman" w:hAnsi="Times New Roman"/>
                <w:sz w:val="14"/>
              </w:rPr>
            </w:pPr>
            <w:r>
              <w:rPr>
                <w:rFonts w:ascii="Times New Roman" w:hAnsi="Times New Roman"/>
                <w:sz w:val="14"/>
              </w:rPr>
              <w:t>2</w:t>
            </w: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108CDC"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F8793D"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84FDE2B" w14:textId="77777777" w:rsidR="004C1066" w:rsidRDefault="00057EB3">
            <w:pPr>
              <w:spacing w:after="0" w:line="240" w:lineRule="auto"/>
              <w:jc w:val="center"/>
              <w:rPr>
                <w:rFonts w:ascii="Times New Roman" w:hAnsi="Times New Roman"/>
                <w:sz w:val="14"/>
              </w:rPr>
            </w:pPr>
            <w:r>
              <w:rPr>
                <w:rFonts w:ascii="Times New Roman" w:hAnsi="Times New Roman"/>
                <w:sz w:val="14"/>
              </w:rPr>
              <w:t>2</w:t>
            </w: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B0B0A48"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1963AC1"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58ECB5" w14:textId="77777777" w:rsidR="004C1066" w:rsidRDefault="00057EB3">
            <w:pPr>
              <w:spacing w:after="0" w:line="240" w:lineRule="auto"/>
              <w:jc w:val="center"/>
              <w:rPr>
                <w:rFonts w:ascii="Times New Roman" w:hAnsi="Times New Roman"/>
                <w:sz w:val="14"/>
              </w:rPr>
            </w:pPr>
            <w:r>
              <w:rPr>
                <w:rFonts w:ascii="Times New Roman" w:hAnsi="Times New Roman"/>
                <w:sz w:val="14"/>
              </w:rPr>
              <w:t>2</w:t>
            </w:r>
          </w:p>
        </w:tc>
        <w:tc>
          <w:tcPr>
            <w:tcW w:w="237" w:type="dxa"/>
            <w:tcBorders>
              <w:top w:val="single" w:sz="4" w:space="0" w:color="000000"/>
              <w:left w:val="single" w:sz="4" w:space="0" w:color="000000"/>
              <w:bottom w:val="single" w:sz="4" w:space="0" w:color="000000"/>
              <w:right w:val="single" w:sz="4" w:space="0" w:color="000000"/>
            </w:tcBorders>
            <w:shd w:val="clear" w:color="auto" w:fill="C6E0B4"/>
            <w:vAlign w:val="center"/>
          </w:tcPr>
          <w:p w14:paraId="7D7DB97C" w14:textId="77777777" w:rsidR="004C1066" w:rsidRDefault="00057EB3">
            <w:pPr>
              <w:spacing w:after="0" w:line="240" w:lineRule="auto"/>
              <w:jc w:val="center"/>
              <w:rPr>
                <w:rFonts w:ascii="Times New Roman" w:hAnsi="Times New Roman"/>
                <w:sz w:val="14"/>
              </w:rPr>
            </w:pPr>
            <w:r>
              <w:rPr>
                <w:rFonts w:ascii="Times New Roman" w:hAnsi="Times New Roman"/>
                <w:sz w:val="14"/>
              </w:rPr>
              <w:t>2</w:t>
            </w:r>
          </w:p>
        </w:tc>
        <w:tc>
          <w:tcPr>
            <w:tcW w:w="237"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5B41D32A"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7"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074EDBB0"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4E91DA" w14:textId="77777777" w:rsidR="004C1066" w:rsidRDefault="00057EB3">
            <w:pPr>
              <w:spacing w:after="0" w:line="240" w:lineRule="auto"/>
              <w:jc w:val="center"/>
              <w:rPr>
                <w:rFonts w:ascii="Times New Roman" w:hAnsi="Times New Roman"/>
                <w:sz w:val="14"/>
              </w:rPr>
            </w:pPr>
            <w:r>
              <w:rPr>
                <w:rFonts w:ascii="Times New Roman" w:hAnsi="Times New Roman"/>
                <w:sz w:val="14"/>
              </w:rPr>
              <w:t>4</w:t>
            </w: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3E4AC3" w14:textId="77777777" w:rsidR="004C1066" w:rsidRDefault="00057EB3">
            <w:pPr>
              <w:spacing w:after="0" w:line="240" w:lineRule="auto"/>
              <w:jc w:val="center"/>
              <w:rPr>
                <w:rFonts w:ascii="Times New Roman" w:hAnsi="Times New Roman"/>
                <w:sz w:val="14"/>
              </w:rPr>
            </w:pPr>
            <w:r>
              <w:rPr>
                <w:rFonts w:ascii="Times New Roman" w:hAnsi="Times New Roman"/>
                <w:sz w:val="14"/>
              </w:rPr>
              <w:t>2</w:t>
            </w: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C6EA57" w14:textId="77777777" w:rsidR="004C1066" w:rsidRDefault="00057EB3">
            <w:pPr>
              <w:spacing w:after="0" w:line="240" w:lineRule="auto"/>
              <w:jc w:val="center"/>
              <w:rPr>
                <w:rFonts w:ascii="Times New Roman" w:hAnsi="Times New Roman"/>
                <w:sz w:val="14"/>
              </w:rPr>
            </w:pPr>
            <w:r>
              <w:rPr>
                <w:rFonts w:ascii="Times New Roman" w:hAnsi="Times New Roman"/>
                <w:sz w:val="14"/>
              </w:rPr>
              <w:t>4</w:t>
            </w: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618DABC" w14:textId="77777777" w:rsidR="004C1066" w:rsidRDefault="00057EB3">
            <w:pPr>
              <w:spacing w:after="0" w:line="240" w:lineRule="auto"/>
              <w:jc w:val="center"/>
              <w:rPr>
                <w:rFonts w:ascii="Times New Roman" w:hAnsi="Times New Roman"/>
                <w:sz w:val="14"/>
              </w:rPr>
            </w:pPr>
            <w:r>
              <w:rPr>
                <w:rFonts w:ascii="Times New Roman" w:hAnsi="Times New Roman"/>
                <w:sz w:val="14"/>
              </w:rPr>
              <w:t>4</w:t>
            </w: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8C0A94"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17EB704" w14:textId="77777777" w:rsidR="004C1066" w:rsidRDefault="00057EB3">
            <w:pPr>
              <w:spacing w:after="0" w:line="240" w:lineRule="auto"/>
              <w:jc w:val="center"/>
              <w:rPr>
                <w:rFonts w:ascii="Times New Roman" w:hAnsi="Times New Roman"/>
                <w:sz w:val="14"/>
              </w:rPr>
            </w:pPr>
            <w:r>
              <w:rPr>
                <w:rFonts w:ascii="Times New Roman" w:hAnsi="Times New Roman"/>
                <w:sz w:val="14"/>
              </w:rPr>
              <w:t>4</w:t>
            </w: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53FF9D5" w14:textId="77777777" w:rsidR="004C1066" w:rsidRDefault="00057EB3">
            <w:pPr>
              <w:spacing w:after="0" w:line="240" w:lineRule="auto"/>
              <w:jc w:val="center"/>
              <w:rPr>
                <w:rFonts w:ascii="Times New Roman" w:hAnsi="Times New Roman"/>
                <w:sz w:val="14"/>
              </w:rPr>
            </w:pPr>
            <w:r>
              <w:rPr>
                <w:rFonts w:ascii="Times New Roman" w:hAnsi="Times New Roman"/>
                <w:sz w:val="14"/>
              </w:rPr>
              <w:t>4</w:t>
            </w:r>
          </w:p>
        </w:tc>
        <w:tc>
          <w:tcPr>
            <w:tcW w:w="24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2603101" w14:textId="77777777" w:rsidR="004C1066" w:rsidRDefault="00057EB3">
            <w:pPr>
              <w:spacing w:after="0" w:line="240" w:lineRule="auto"/>
              <w:jc w:val="center"/>
              <w:rPr>
                <w:rFonts w:ascii="Times New Roman" w:hAnsi="Times New Roman"/>
                <w:sz w:val="14"/>
              </w:rPr>
            </w:pPr>
            <w:r>
              <w:rPr>
                <w:rFonts w:ascii="Times New Roman" w:hAnsi="Times New Roman"/>
                <w:sz w:val="14"/>
              </w:rPr>
              <w:t>4</w:t>
            </w:r>
          </w:p>
        </w:tc>
        <w:tc>
          <w:tcPr>
            <w:tcW w:w="23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44B7ED" w14:textId="77777777" w:rsidR="004C1066" w:rsidRDefault="00057EB3">
            <w:pPr>
              <w:spacing w:after="0" w:line="240" w:lineRule="auto"/>
              <w:jc w:val="center"/>
              <w:rPr>
                <w:rFonts w:ascii="Times New Roman" w:hAnsi="Times New Roman"/>
                <w:sz w:val="14"/>
              </w:rPr>
            </w:pPr>
            <w:r>
              <w:rPr>
                <w:rFonts w:ascii="Times New Roman" w:hAnsi="Times New Roman"/>
                <w:sz w:val="14"/>
              </w:rPr>
              <w:t>4</w:t>
            </w:r>
          </w:p>
        </w:tc>
        <w:tc>
          <w:tcPr>
            <w:tcW w:w="2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50BA4A" w14:textId="77777777" w:rsidR="004C1066" w:rsidRDefault="00057EB3">
            <w:pPr>
              <w:spacing w:after="0" w:line="240" w:lineRule="auto"/>
              <w:jc w:val="center"/>
              <w:rPr>
                <w:rFonts w:ascii="Times New Roman" w:hAnsi="Times New Roman"/>
                <w:sz w:val="14"/>
              </w:rPr>
            </w:pPr>
            <w:r>
              <w:rPr>
                <w:rFonts w:ascii="Times New Roman" w:hAnsi="Times New Roman"/>
                <w:sz w:val="14"/>
              </w:rPr>
              <w:t>2</w:t>
            </w:r>
          </w:p>
        </w:tc>
        <w:tc>
          <w:tcPr>
            <w:tcW w:w="28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0795C0" w14:textId="77777777" w:rsidR="004C1066" w:rsidRDefault="00057EB3">
            <w:pPr>
              <w:spacing w:after="0" w:line="240" w:lineRule="auto"/>
              <w:jc w:val="center"/>
              <w:rPr>
                <w:rFonts w:ascii="Times New Roman" w:hAnsi="Times New Roman"/>
                <w:sz w:val="14"/>
              </w:rPr>
            </w:pPr>
            <w:r>
              <w:rPr>
                <w:rFonts w:ascii="Times New Roman" w:hAnsi="Times New Roman"/>
                <w:sz w:val="14"/>
              </w:rPr>
              <w:t>4</w:t>
            </w:r>
          </w:p>
        </w:tc>
        <w:tc>
          <w:tcPr>
            <w:tcW w:w="2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08E408" w14:textId="77777777" w:rsidR="004C1066" w:rsidRDefault="00057EB3">
            <w:pPr>
              <w:spacing w:after="0" w:line="240" w:lineRule="auto"/>
              <w:jc w:val="center"/>
              <w:rPr>
                <w:rFonts w:ascii="Times New Roman" w:hAnsi="Times New Roman"/>
                <w:sz w:val="14"/>
              </w:rPr>
            </w:pPr>
            <w:r>
              <w:rPr>
                <w:rFonts w:ascii="Times New Roman" w:hAnsi="Times New Roman"/>
                <w:sz w:val="14"/>
              </w:rPr>
              <w:t>2</w:t>
            </w:r>
          </w:p>
        </w:tc>
        <w:tc>
          <w:tcPr>
            <w:tcW w:w="2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20D55C"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2A5E4B7" w14:textId="77777777" w:rsidR="004C1066" w:rsidRDefault="00057EB3">
            <w:pPr>
              <w:spacing w:after="0" w:line="240" w:lineRule="auto"/>
              <w:jc w:val="center"/>
              <w:rPr>
                <w:rFonts w:ascii="Times New Roman" w:hAnsi="Times New Roman"/>
                <w:sz w:val="14"/>
              </w:rPr>
            </w:pPr>
            <w:r>
              <w:rPr>
                <w:rFonts w:ascii="Times New Roman" w:hAnsi="Times New Roman"/>
                <w:sz w:val="14"/>
              </w:rPr>
              <w:t>2</w:t>
            </w:r>
          </w:p>
        </w:tc>
        <w:tc>
          <w:tcPr>
            <w:tcW w:w="2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442676" w14:textId="77777777" w:rsidR="004C1066" w:rsidRDefault="00057EB3">
            <w:pPr>
              <w:spacing w:after="0" w:line="240" w:lineRule="auto"/>
              <w:jc w:val="center"/>
              <w:rPr>
                <w:rFonts w:ascii="Times New Roman" w:hAnsi="Times New Roman"/>
                <w:sz w:val="14"/>
              </w:rPr>
            </w:pPr>
            <w:r>
              <w:rPr>
                <w:rFonts w:ascii="Times New Roman" w:hAnsi="Times New Roman"/>
                <w:sz w:val="14"/>
              </w:rPr>
              <w:t>2</w:t>
            </w:r>
          </w:p>
        </w:tc>
        <w:tc>
          <w:tcPr>
            <w:tcW w:w="2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843882" w14:textId="77777777" w:rsidR="004C1066" w:rsidRDefault="00057EB3">
            <w:pPr>
              <w:spacing w:after="0" w:line="240" w:lineRule="auto"/>
              <w:jc w:val="center"/>
              <w:rPr>
                <w:rFonts w:ascii="Times New Roman" w:hAnsi="Times New Roman"/>
                <w:sz w:val="14"/>
              </w:rPr>
            </w:pPr>
            <w:r>
              <w:rPr>
                <w:rFonts w:ascii="Times New Roman" w:hAnsi="Times New Roman"/>
                <w:sz w:val="14"/>
              </w:rPr>
              <w:t>2</w:t>
            </w:r>
          </w:p>
        </w:tc>
        <w:tc>
          <w:tcPr>
            <w:tcW w:w="2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78C38C" w14:textId="77777777" w:rsidR="004C1066" w:rsidRDefault="00057EB3">
            <w:pPr>
              <w:spacing w:after="0" w:line="240" w:lineRule="auto"/>
              <w:jc w:val="center"/>
              <w:rPr>
                <w:rFonts w:ascii="Times New Roman" w:hAnsi="Times New Roman"/>
                <w:sz w:val="14"/>
              </w:rPr>
            </w:pPr>
            <w:r>
              <w:rPr>
                <w:rFonts w:ascii="Times New Roman" w:hAnsi="Times New Roman"/>
                <w:sz w:val="14"/>
              </w:rPr>
              <w:t>2</w:t>
            </w:r>
          </w:p>
        </w:tc>
        <w:tc>
          <w:tcPr>
            <w:tcW w:w="2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F29021"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8FF34A" w14:textId="77777777" w:rsidR="004C1066" w:rsidRDefault="00057EB3">
            <w:pPr>
              <w:spacing w:after="0" w:line="240" w:lineRule="auto"/>
              <w:jc w:val="center"/>
              <w:rPr>
                <w:rFonts w:ascii="Times New Roman" w:hAnsi="Times New Roman"/>
                <w:sz w:val="14"/>
              </w:rPr>
            </w:pPr>
            <w:r>
              <w:rPr>
                <w:rFonts w:ascii="Times New Roman" w:hAnsi="Times New Roman"/>
                <w:sz w:val="14"/>
              </w:rPr>
              <w:t>2</w:t>
            </w:r>
          </w:p>
        </w:tc>
        <w:tc>
          <w:tcPr>
            <w:tcW w:w="2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754BA7"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E42F18"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EF7500"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684D34" w14:textId="77777777" w:rsidR="004C1066" w:rsidRDefault="00057EB3">
            <w:pPr>
              <w:spacing w:after="0" w:line="240" w:lineRule="auto"/>
              <w:jc w:val="center"/>
              <w:rPr>
                <w:rFonts w:ascii="Times New Roman" w:hAnsi="Times New Roman"/>
                <w:sz w:val="14"/>
              </w:rPr>
            </w:pPr>
            <w:r>
              <w:rPr>
                <w:rFonts w:ascii="Times New Roman" w:hAnsi="Times New Roman"/>
                <w:sz w:val="14"/>
              </w:rPr>
              <w:t>2</w:t>
            </w:r>
          </w:p>
        </w:tc>
        <w:tc>
          <w:tcPr>
            <w:tcW w:w="23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8669350" w14:textId="77777777" w:rsidR="004C1066" w:rsidRDefault="00057EB3">
            <w:pPr>
              <w:spacing w:after="0" w:line="240" w:lineRule="auto"/>
              <w:jc w:val="center"/>
              <w:rPr>
                <w:rFonts w:ascii="Times New Roman" w:hAnsi="Times New Roman"/>
                <w:b/>
                <w:sz w:val="14"/>
              </w:rPr>
            </w:pPr>
            <w:r>
              <w:rPr>
                <w:rFonts w:ascii="Times New Roman" w:hAnsi="Times New Roman"/>
                <w:b/>
                <w:sz w:val="14"/>
              </w:rPr>
              <w:t>4</w:t>
            </w:r>
          </w:p>
        </w:tc>
        <w:tc>
          <w:tcPr>
            <w:tcW w:w="237" w:type="dxa"/>
            <w:tcBorders>
              <w:top w:val="single" w:sz="4" w:space="0" w:color="000000"/>
              <w:left w:val="single" w:sz="4" w:space="0" w:color="000000"/>
              <w:bottom w:val="single" w:sz="4" w:space="0" w:color="000000"/>
              <w:right w:val="single" w:sz="4" w:space="0" w:color="000000"/>
            </w:tcBorders>
            <w:shd w:val="clear" w:color="auto" w:fill="C6E0B4"/>
            <w:vAlign w:val="center"/>
          </w:tcPr>
          <w:p w14:paraId="722E5294" w14:textId="77777777" w:rsidR="004C1066" w:rsidRDefault="00057EB3">
            <w:pPr>
              <w:spacing w:after="0" w:line="240" w:lineRule="auto"/>
              <w:jc w:val="center"/>
              <w:rPr>
                <w:rFonts w:ascii="Times New Roman" w:hAnsi="Times New Roman"/>
                <w:b/>
                <w:sz w:val="14"/>
              </w:rPr>
            </w:pPr>
            <w:r>
              <w:rPr>
                <w:rFonts w:ascii="Times New Roman" w:hAnsi="Times New Roman"/>
                <w:b/>
                <w:sz w:val="14"/>
              </w:rPr>
              <w:t>2</w:t>
            </w:r>
          </w:p>
        </w:tc>
        <w:tc>
          <w:tcPr>
            <w:tcW w:w="283"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7622F4E5"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84"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3619DC38"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6"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192220E5"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6"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4D54AEC8"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6"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44C21455"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6"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6492ED60"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6"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73A95650"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7"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42611E1E"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r>
      <w:tr w:rsidR="004C1066" w14:paraId="35DB0963" w14:textId="77777777">
        <w:trPr>
          <w:trHeight w:val="300"/>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B0218A" w14:textId="77777777" w:rsidR="004C1066" w:rsidRDefault="00057EB3">
            <w:pPr>
              <w:spacing w:after="0" w:line="240" w:lineRule="auto"/>
              <w:jc w:val="center"/>
              <w:rPr>
                <w:rFonts w:ascii="Times New Roman" w:hAnsi="Times New Roman"/>
                <w:sz w:val="14"/>
              </w:rPr>
            </w:pPr>
            <w:r>
              <w:rPr>
                <w:rFonts w:ascii="Times New Roman" w:hAnsi="Times New Roman"/>
                <w:sz w:val="14"/>
              </w:rPr>
              <w:t>ОП.11</w:t>
            </w:r>
          </w:p>
        </w:tc>
        <w:tc>
          <w:tcPr>
            <w:tcW w:w="253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0378D5" w14:textId="77777777" w:rsidR="004C1066" w:rsidRDefault="00057EB3">
            <w:pPr>
              <w:spacing w:after="0" w:line="240" w:lineRule="auto"/>
              <w:rPr>
                <w:rFonts w:ascii="Times New Roman" w:hAnsi="Times New Roman"/>
                <w:sz w:val="14"/>
              </w:rPr>
            </w:pPr>
            <w:r>
              <w:rPr>
                <w:rFonts w:ascii="Times New Roman" w:hAnsi="Times New Roman"/>
                <w:sz w:val="14"/>
              </w:rPr>
              <w:t>Безопасность полетов</w:t>
            </w:r>
          </w:p>
        </w:tc>
        <w:tc>
          <w:tcPr>
            <w:tcW w:w="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3F6B14"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FBC717"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C119B9E"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8BC335"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ECC94AF"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970BB8B"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4D77F49"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3B11C6"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25B53F"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A6DCF8"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7800F1"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C8F823"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EE447B5"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9FC14D"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C75295"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EB7ED08"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7" w:type="dxa"/>
            <w:tcBorders>
              <w:top w:val="single" w:sz="4" w:space="0" w:color="000000"/>
              <w:left w:val="single" w:sz="4" w:space="0" w:color="000000"/>
              <w:bottom w:val="single" w:sz="4" w:space="0" w:color="000000"/>
              <w:right w:val="single" w:sz="4" w:space="0" w:color="000000"/>
            </w:tcBorders>
            <w:shd w:val="clear" w:color="auto" w:fill="C6E0B4"/>
            <w:vAlign w:val="center"/>
          </w:tcPr>
          <w:p w14:paraId="610D09A5"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7"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4C37F28E"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7"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196115D8"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8FB44B"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0047D41"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4628E9"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99C6E0D"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136C8DB"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DC45520"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025EC1"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4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F9D972"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D17C141"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5DC876"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8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FE01548"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29D50C3"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8300801"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AFECEC"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20FC6B"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8050D0"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A92164"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72CD65"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3E9440"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CA3F21"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E4B3B3"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CEA449"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2813839"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56A2EC" w14:textId="77777777" w:rsidR="004C1066" w:rsidRDefault="00057EB3">
            <w:pPr>
              <w:spacing w:after="0" w:line="240" w:lineRule="auto"/>
              <w:jc w:val="center"/>
              <w:rPr>
                <w:rFonts w:ascii="Times New Roman" w:hAnsi="Times New Roman"/>
                <w:b/>
                <w:sz w:val="14"/>
              </w:rPr>
            </w:pPr>
            <w:r>
              <w:rPr>
                <w:rFonts w:ascii="Times New Roman" w:hAnsi="Times New Roman"/>
                <w:b/>
                <w:sz w:val="14"/>
              </w:rPr>
              <w:t> </w:t>
            </w:r>
          </w:p>
        </w:tc>
        <w:tc>
          <w:tcPr>
            <w:tcW w:w="237" w:type="dxa"/>
            <w:tcBorders>
              <w:top w:val="single" w:sz="4" w:space="0" w:color="000000"/>
              <w:left w:val="single" w:sz="4" w:space="0" w:color="000000"/>
              <w:bottom w:val="single" w:sz="4" w:space="0" w:color="000000"/>
              <w:right w:val="single" w:sz="4" w:space="0" w:color="000000"/>
            </w:tcBorders>
            <w:shd w:val="clear" w:color="auto" w:fill="C6E0B4"/>
            <w:vAlign w:val="center"/>
          </w:tcPr>
          <w:p w14:paraId="70B504C2" w14:textId="77777777" w:rsidR="004C1066" w:rsidRDefault="00057EB3">
            <w:pPr>
              <w:spacing w:after="0" w:line="240" w:lineRule="auto"/>
              <w:jc w:val="center"/>
              <w:rPr>
                <w:rFonts w:ascii="Times New Roman" w:hAnsi="Times New Roman"/>
                <w:b/>
                <w:sz w:val="14"/>
              </w:rPr>
            </w:pPr>
            <w:r>
              <w:rPr>
                <w:rFonts w:ascii="Times New Roman" w:hAnsi="Times New Roman"/>
                <w:b/>
                <w:sz w:val="14"/>
              </w:rPr>
              <w:t> </w:t>
            </w:r>
          </w:p>
        </w:tc>
        <w:tc>
          <w:tcPr>
            <w:tcW w:w="283"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6B847C30"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84"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549D2510"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6"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2BA3B8BF"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6"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42F33A5F"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6"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08133731"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6"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6438FCC2"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6"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794593E3"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7"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7D475D81"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r>
      <w:tr w:rsidR="004C1066" w14:paraId="35731F03" w14:textId="77777777">
        <w:trPr>
          <w:trHeight w:val="300"/>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03E79E" w14:textId="77777777" w:rsidR="004C1066" w:rsidRDefault="00057EB3">
            <w:pPr>
              <w:spacing w:after="0" w:line="240" w:lineRule="auto"/>
              <w:jc w:val="center"/>
              <w:rPr>
                <w:rFonts w:ascii="Times New Roman" w:hAnsi="Times New Roman"/>
                <w:sz w:val="14"/>
              </w:rPr>
            </w:pPr>
            <w:r>
              <w:rPr>
                <w:rFonts w:ascii="Times New Roman" w:hAnsi="Times New Roman"/>
                <w:sz w:val="14"/>
              </w:rPr>
              <w:t>ОП.12</w:t>
            </w:r>
          </w:p>
        </w:tc>
        <w:tc>
          <w:tcPr>
            <w:tcW w:w="253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D96B45" w14:textId="77777777" w:rsidR="004C1066" w:rsidRDefault="00057EB3">
            <w:pPr>
              <w:spacing w:after="0" w:line="240" w:lineRule="auto"/>
              <w:rPr>
                <w:rFonts w:ascii="Times New Roman" w:hAnsi="Times New Roman"/>
                <w:sz w:val="14"/>
              </w:rPr>
            </w:pPr>
            <w:r>
              <w:rPr>
                <w:rFonts w:ascii="Times New Roman" w:hAnsi="Times New Roman"/>
                <w:sz w:val="14"/>
              </w:rPr>
              <w:t>Нормативное правовое обеспечение профессиональной деятельности</w:t>
            </w:r>
          </w:p>
        </w:tc>
        <w:tc>
          <w:tcPr>
            <w:tcW w:w="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F50BDD"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D4CFF1"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39FBEF"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82E02F"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2DF4C2F"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B7A6A23"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24689FE"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728C7D7"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875289"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75F391"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0DB214"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75A725"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89A1646"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55617C"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88994A9"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18DD3A"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7" w:type="dxa"/>
            <w:tcBorders>
              <w:top w:val="single" w:sz="4" w:space="0" w:color="000000"/>
              <w:left w:val="single" w:sz="4" w:space="0" w:color="000000"/>
              <w:bottom w:val="single" w:sz="4" w:space="0" w:color="000000"/>
              <w:right w:val="single" w:sz="4" w:space="0" w:color="000000"/>
            </w:tcBorders>
            <w:shd w:val="clear" w:color="auto" w:fill="C6E0B4"/>
            <w:vAlign w:val="center"/>
          </w:tcPr>
          <w:p w14:paraId="71EBDEFF"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7"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00D6D02E"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7"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4BFD2BC8"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8584E7"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F4870C6"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1B5A7C"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6B18F1"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CA8C3D9"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16E1DB1"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876028A"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4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4C4FE9"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4A26714"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5591E0A"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8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6E2532E"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9DD49E"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F2811F"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50664B" w14:textId="77777777" w:rsidR="004C1066" w:rsidRDefault="00057EB3">
            <w:pPr>
              <w:spacing w:after="0" w:line="240" w:lineRule="auto"/>
              <w:jc w:val="center"/>
              <w:rPr>
                <w:rFonts w:ascii="Times New Roman" w:hAnsi="Times New Roman"/>
                <w:sz w:val="14"/>
              </w:rPr>
            </w:pPr>
            <w:r>
              <w:rPr>
                <w:rFonts w:ascii="Times New Roman" w:hAnsi="Times New Roman"/>
                <w:sz w:val="14"/>
              </w:rPr>
              <w:t>4</w:t>
            </w:r>
          </w:p>
        </w:tc>
        <w:tc>
          <w:tcPr>
            <w:tcW w:w="2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711188" w14:textId="77777777" w:rsidR="004C1066" w:rsidRDefault="00057EB3">
            <w:pPr>
              <w:spacing w:after="0" w:line="240" w:lineRule="auto"/>
              <w:jc w:val="center"/>
              <w:rPr>
                <w:rFonts w:ascii="Times New Roman" w:hAnsi="Times New Roman"/>
                <w:sz w:val="14"/>
              </w:rPr>
            </w:pPr>
            <w:r>
              <w:rPr>
                <w:rFonts w:ascii="Times New Roman" w:hAnsi="Times New Roman"/>
                <w:sz w:val="14"/>
              </w:rPr>
              <w:t>2</w:t>
            </w:r>
          </w:p>
        </w:tc>
        <w:tc>
          <w:tcPr>
            <w:tcW w:w="2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BA506B" w14:textId="77777777" w:rsidR="004C1066" w:rsidRDefault="00057EB3">
            <w:pPr>
              <w:spacing w:after="0" w:line="240" w:lineRule="auto"/>
              <w:jc w:val="center"/>
              <w:rPr>
                <w:rFonts w:ascii="Times New Roman" w:hAnsi="Times New Roman"/>
                <w:sz w:val="14"/>
              </w:rPr>
            </w:pPr>
            <w:r>
              <w:rPr>
                <w:rFonts w:ascii="Times New Roman" w:hAnsi="Times New Roman"/>
                <w:sz w:val="14"/>
              </w:rPr>
              <w:t>2</w:t>
            </w:r>
          </w:p>
        </w:tc>
        <w:tc>
          <w:tcPr>
            <w:tcW w:w="2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ABF3B0" w14:textId="77777777" w:rsidR="004C1066" w:rsidRDefault="00057EB3">
            <w:pPr>
              <w:spacing w:after="0" w:line="240" w:lineRule="auto"/>
              <w:jc w:val="center"/>
              <w:rPr>
                <w:rFonts w:ascii="Times New Roman" w:hAnsi="Times New Roman"/>
                <w:sz w:val="14"/>
              </w:rPr>
            </w:pPr>
            <w:r>
              <w:rPr>
                <w:rFonts w:ascii="Times New Roman" w:hAnsi="Times New Roman"/>
                <w:sz w:val="14"/>
              </w:rPr>
              <w:t>4</w:t>
            </w:r>
          </w:p>
        </w:tc>
        <w:tc>
          <w:tcPr>
            <w:tcW w:w="2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6B0601C" w14:textId="77777777" w:rsidR="004C1066" w:rsidRDefault="00057EB3">
            <w:pPr>
              <w:spacing w:after="0" w:line="240" w:lineRule="auto"/>
              <w:jc w:val="center"/>
              <w:rPr>
                <w:rFonts w:ascii="Times New Roman" w:hAnsi="Times New Roman"/>
                <w:sz w:val="14"/>
              </w:rPr>
            </w:pPr>
            <w:r>
              <w:rPr>
                <w:rFonts w:ascii="Times New Roman" w:hAnsi="Times New Roman"/>
                <w:sz w:val="14"/>
              </w:rPr>
              <w:t>2</w:t>
            </w:r>
          </w:p>
        </w:tc>
        <w:tc>
          <w:tcPr>
            <w:tcW w:w="2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63DC5B" w14:textId="77777777" w:rsidR="004C1066" w:rsidRDefault="00057EB3">
            <w:pPr>
              <w:spacing w:after="0" w:line="240" w:lineRule="auto"/>
              <w:jc w:val="center"/>
              <w:rPr>
                <w:rFonts w:ascii="Times New Roman" w:hAnsi="Times New Roman"/>
                <w:sz w:val="14"/>
              </w:rPr>
            </w:pPr>
            <w:r>
              <w:rPr>
                <w:rFonts w:ascii="Times New Roman" w:hAnsi="Times New Roman"/>
                <w:sz w:val="14"/>
              </w:rPr>
              <w:t>4</w:t>
            </w:r>
          </w:p>
        </w:tc>
        <w:tc>
          <w:tcPr>
            <w:tcW w:w="2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093BCB" w14:textId="77777777" w:rsidR="004C1066" w:rsidRDefault="00057EB3">
            <w:pPr>
              <w:spacing w:after="0" w:line="240" w:lineRule="auto"/>
              <w:jc w:val="center"/>
              <w:rPr>
                <w:rFonts w:ascii="Times New Roman" w:hAnsi="Times New Roman"/>
                <w:sz w:val="14"/>
              </w:rPr>
            </w:pPr>
            <w:r>
              <w:rPr>
                <w:rFonts w:ascii="Times New Roman" w:hAnsi="Times New Roman"/>
                <w:sz w:val="14"/>
              </w:rPr>
              <w:t>2</w:t>
            </w:r>
          </w:p>
        </w:tc>
        <w:tc>
          <w:tcPr>
            <w:tcW w:w="2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479F16" w14:textId="77777777" w:rsidR="004C1066" w:rsidRDefault="00057EB3">
            <w:pPr>
              <w:spacing w:after="0" w:line="240" w:lineRule="auto"/>
              <w:jc w:val="center"/>
              <w:rPr>
                <w:rFonts w:ascii="Times New Roman" w:hAnsi="Times New Roman"/>
                <w:sz w:val="14"/>
              </w:rPr>
            </w:pPr>
            <w:r>
              <w:rPr>
                <w:rFonts w:ascii="Times New Roman" w:hAnsi="Times New Roman"/>
                <w:sz w:val="14"/>
              </w:rPr>
              <w:t>6</w:t>
            </w:r>
          </w:p>
        </w:tc>
        <w:tc>
          <w:tcPr>
            <w:tcW w:w="2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4AEB549" w14:textId="77777777" w:rsidR="004C1066" w:rsidRDefault="00057EB3">
            <w:pPr>
              <w:spacing w:after="0" w:line="240" w:lineRule="auto"/>
              <w:jc w:val="center"/>
              <w:rPr>
                <w:rFonts w:ascii="Times New Roman" w:hAnsi="Times New Roman"/>
                <w:sz w:val="14"/>
              </w:rPr>
            </w:pPr>
            <w:r>
              <w:rPr>
                <w:rFonts w:ascii="Times New Roman" w:hAnsi="Times New Roman"/>
                <w:sz w:val="14"/>
              </w:rPr>
              <w:t>4</w:t>
            </w:r>
          </w:p>
        </w:tc>
        <w:tc>
          <w:tcPr>
            <w:tcW w:w="23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6D5E07" w14:textId="77777777" w:rsidR="004C1066" w:rsidRDefault="00057EB3">
            <w:pPr>
              <w:spacing w:after="0" w:line="240" w:lineRule="auto"/>
              <w:jc w:val="center"/>
              <w:rPr>
                <w:rFonts w:ascii="Times New Roman" w:hAnsi="Times New Roman"/>
                <w:sz w:val="14"/>
              </w:rPr>
            </w:pPr>
            <w:r>
              <w:rPr>
                <w:rFonts w:ascii="Times New Roman" w:hAnsi="Times New Roman"/>
                <w:sz w:val="14"/>
              </w:rPr>
              <w:t>6</w:t>
            </w:r>
          </w:p>
        </w:tc>
        <w:tc>
          <w:tcPr>
            <w:tcW w:w="23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BD0856" w14:textId="77777777" w:rsidR="004C1066" w:rsidRDefault="00057EB3">
            <w:pPr>
              <w:spacing w:after="0" w:line="240" w:lineRule="auto"/>
              <w:jc w:val="center"/>
              <w:rPr>
                <w:rFonts w:ascii="Times New Roman" w:hAnsi="Times New Roman"/>
                <w:b/>
                <w:sz w:val="14"/>
              </w:rPr>
            </w:pPr>
            <w:r>
              <w:rPr>
                <w:rFonts w:ascii="Times New Roman" w:hAnsi="Times New Roman"/>
                <w:b/>
                <w:sz w:val="14"/>
              </w:rPr>
              <w:t>4</w:t>
            </w:r>
          </w:p>
        </w:tc>
        <w:tc>
          <w:tcPr>
            <w:tcW w:w="237" w:type="dxa"/>
            <w:tcBorders>
              <w:top w:val="single" w:sz="4" w:space="0" w:color="000000"/>
              <w:left w:val="single" w:sz="4" w:space="0" w:color="000000"/>
              <w:bottom w:val="single" w:sz="4" w:space="0" w:color="000000"/>
              <w:right w:val="single" w:sz="4" w:space="0" w:color="000000"/>
            </w:tcBorders>
            <w:shd w:val="clear" w:color="auto" w:fill="C6E0B4"/>
            <w:vAlign w:val="center"/>
          </w:tcPr>
          <w:p w14:paraId="19F5A442" w14:textId="77777777" w:rsidR="004C1066" w:rsidRDefault="00057EB3">
            <w:pPr>
              <w:spacing w:after="0" w:line="240" w:lineRule="auto"/>
              <w:jc w:val="center"/>
              <w:rPr>
                <w:rFonts w:ascii="Times New Roman" w:hAnsi="Times New Roman"/>
                <w:b/>
                <w:sz w:val="14"/>
              </w:rPr>
            </w:pPr>
            <w:r>
              <w:rPr>
                <w:rFonts w:ascii="Times New Roman" w:hAnsi="Times New Roman"/>
                <w:b/>
                <w:sz w:val="14"/>
              </w:rPr>
              <w:t>4</w:t>
            </w:r>
          </w:p>
        </w:tc>
        <w:tc>
          <w:tcPr>
            <w:tcW w:w="283"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7FAB49B8"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84"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69381E90"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6"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28F96AEE"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6"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03880687"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6"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146F2942"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6"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078E9602"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6"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041D73B7"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7"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78ECF4AA"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r>
      <w:tr w:rsidR="004C1066" w14:paraId="6247FD42" w14:textId="77777777">
        <w:trPr>
          <w:trHeight w:val="300"/>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79764E" w14:textId="77777777" w:rsidR="004C1066" w:rsidRDefault="00057EB3">
            <w:pPr>
              <w:spacing w:after="0" w:line="240" w:lineRule="auto"/>
              <w:jc w:val="center"/>
              <w:rPr>
                <w:rFonts w:ascii="Times New Roman" w:hAnsi="Times New Roman"/>
                <w:sz w:val="14"/>
              </w:rPr>
            </w:pPr>
            <w:r>
              <w:rPr>
                <w:rFonts w:ascii="Times New Roman" w:hAnsi="Times New Roman"/>
                <w:sz w:val="14"/>
              </w:rPr>
              <w:t>ОП.13</w:t>
            </w:r>
          </w:p>
        </w:tc>
        <w:tc>
          <w:tcPr>
            <w:tcW w:w="253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ABC5B5C" w14:textId="77777777" w:rsidR="004C1066" w:rsidRDefault="00057EB3">
            <w:pPr>
              <w:spacing w:after="0" w:line="240" w:lineRule="auto"/>
              <w:rPr>
                <w:rFonts w:ascii="Times New Roman" w:hAnsi="Times New Roman"/>
                <w:sz w:val="14"/>
              </w:rPr>
            </w:pPr>
            <w:r>
              <w:rPr>
                <w:rFonts w:ascii="Times New Roman" w:hAnsi="Times New Roman"/>
                <w:sz w:val="14"/>
              </w:rPr>
              <w:t>Основы экономики воздушного транспорта</w:t>
            </w:r>
          </w:p>
        </w:tc>
        <w:tc>
          <w:tcPr>
            <w:tcW w:w="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09CE23" w14:textId="77777777" w:rsidR="004C1066" w:rsidRDefault="00057EB3">
            <w:pPr>
              <w:spacing w:after="0" w:line="240" w:lineRule="auto"/>
              <w:jc w:val="center"/>
              <w:rPr>
                <w:rFonts w:ascii="Times New Roman" w:hAnsi="Times New Roman"/>
                <w:sz w:val="14"/>
              </w:rPr>
            </w:pPr>
            <w:r>
              <w:rPr>
                <w:rFonts w:ascii="Times New Roman" w:hAnsi="Times New Roman"/>
                <w:sz w:val="14"/>
              </w:rPr>
              <w:t>2</w:t>
            </w:r>
          </w:p>
        </w:tc>
        <w:tc>
          <w:tcPr>
            <w:tcW w:w="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E35D5FA" w14:textId="77777777" w:rsidR="004C1066" w:rsidRDefault="00057EB3">
            <w:pPr>
              <w:spacing w:after="0" w:line="240" w:lineRule="auto"/>
              <w:jc w:val="center"/>
              <w:rPr>
                <w:rFonts w:ascii="Times New Roman" w:hAnsi="Times New Roman"/>
                <w:sz w:val="14"/>
              </w:rPr>
            </w:pPr>
            <w:r>
              <w:rPr>
                <w:rFonts w:ascii="Times New Roman" w:hAnsi="Times New Roman"/>
                <w:sz w:val="14"/>
              </w:rPr>
              <w:t>2</w:t>
            </w:r>
          </w:p>
        </w:tc>
        <w:tc>
          <w:tcPr>
            <w:tcW w:w="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25EB9AE" w14:textId="77777777" w:rsidR="004C1066" w:rsidRDefault="00057EB3">
            <w:pPr>
              <w:spacing w:after="0" w:line="240" w:lineRule="auto"/>
              <w:jc w:val="center"/>
              <w:rPr>
                <w:rFonts w:ascii="Times New Roman" w:hAnsi="Times New Roman"/>
                <w:sz w:val="14"/>
              </w:rPr>
            </w:pPr>
            <w:r>
              <w:rPr>
                <w:rFonts w:ascii="Times New Roman" w:hAnsi="Times New Roman"/>
                <w:sz w:val="14"/>
              </w:rPr>
              <w:t>4</w:t>
            </w:r>
          </w:p>
        </w:tc>
        <w:tc>
          <w:tcPr>
            <w:tcW w:w="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06043A" w14:textId="77777777" w:rsidR="004C1066" w:rsidRDefault="00057EB3">
            <w:pPr>
              <w:spacing w:after="0" w:line="240" w:lineRule="auto"/>
              <w:jc w:val="center"/>
              <w:rPr>
                <w:rFonts w:ascii="Times New Roman" w:hAnsi="Times New Roman"/>
                <w:sz w:val="14"/>
              </w:rPr>
            </w:pPr>
            <w:r>
              <w:rPr>
                <w:rFonts w:ascii="Times New Roman" w:hAnsi="Times New Roman"/>
                <w:sz w:val="14"/>
              </w:rPr>
              <w:t>2</w:t>
            </w:r>
          </w:p>
        </w:tc>
        <w:tc>
          <w:tcPr>
            <w:tcW w:w="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DD11DE" w14:textId="77777777" w:rsidR="004C1066" w:rsidRDefault="00057EB3">
            <w:pPr>
              <w:spacing w:after="0" w:line="240" w:lineRule="auto"/>
              <w:jc w:val="center"/>
              <w:rPr>
                <w:rFonts w:ascii="Times New Roman" w:hAnsi="Times New Roman"/>
                <w:sz w:val="14"/>
              </w:rPr>
            </w:pPr>
            <w:r>
              <w:rPr>
                <w:rFonts w:ascii="Times New Roman" w:hAnsi="Times New Roman"/>
                <w:sz w:val="14"/>
              </w:rPr>
              <w:t>2</w:t>
            </w:r>
          </w:p>
        </w:tc>
        <w:tc>
          <w:tcPr>
            <w:tcW w:w="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03419A" w14:textId="77777777" w:rsidR="004C1066" w:rsidRDefault="00057EB3">
            <w:pPr>
              <w:spacing w:after="0" w:line="240" w:lineRule="auto"/>
              <w:jc w:val="center"/>
              <w:rPr>
                <w:rFonts w:ascii="Times New Roman" w:hAnsi="Times New Roman"/>
                <w:sz w:val="14"/>
              </w:rPr>
            </w:pPr>
            <w:r>
              <w:rPr>
                <w:rFonts w:ascii="Times New Roman" w:hAnsi="Times New Roman"/>
                <w:sz w:val="14"/>
              </w:rPr>
              <w:t>4</w:t>
            </w:r>
          </w:p>
        </w:tc>
        <w:tc>
          <w:tcPr>
            <w:tcW w:w="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FF85D26" w14:textId="77777777" w:rsidR="004C1066" w:rsidRDefault="00057EB3">
            <w:pPr>
              <w:spacing w:after="0" w:line="240" w:lineRule="auto"/>
              <w:jc w:val="center"/>
              <w:rPr>
                <w:rFonts w:ascii="Times New Roman" w:hAnsi="Times New Roman"/>
                <w:sz w:val="14"/>
              </w:rPr>
            </w:pPr>
            <w:r>
              <w:rPr>
                <w:rFonts w:ascii="Times New Roman" w:hAnsi="Times New Roman"/>
                <w:sz w:val="14"/>
              </w:rPr>
              <w:t>2</w:t>
            </w:r>
          </w:p>
        </w:tc>
        <w:tc>
          <w:tcPr>
            <w:tcW w:w="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61A8173" w14:textId="77777777" w:rsidR="004C1066" w:rsidRDefault="00057EB3">
            <w:pPr>
              <w:spacing w:after="0" w:line="240" w:lineRule="auto"/>
              <w:jc w:val="center"/>
              <w:rPr>
                <w:rFonts w:ascii="Times New Roman" w:hAnsi="Times New Roman"/>
                <w:sz w:val="14"/>
              </w:rPr>
            </w:pPr>
            <w:r>
              <w:rPr>
                <w:rFonts w:ascii="Times New Roman" w:hAnsi="Times New Roman"/>
                <w:sz w:val="14"/>
              </w:rPr>
              <w:t>2</w:t>
            </w: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E50259"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980DFC" w14:textId="77777777" w:rsidR="004C1066" w:rsidRDefault="00057EB3">
            <w:pPr>
              <w:spacing w:after="0" w:line="240" w:lineRule="auto"/>
              <w:jc w:val="center"/>
              <w:rPr>
                <w:rFonts w:ascii="Times New Roman" w:hAnsi="Times New Roman"/>
                <w:sz w:val="14"/>
              </w:rPr>
            </w:pPr>
            <w:r>
              <w:rPr>
                <w:rFonts w:ascii="Times New Roman" w:hAnsi="Times New Roman"/>
                <w:sz w:val="14"/>
              </w:rPr>
              <w:t>2</w:t>
            </w: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95D6DEA" w14:textId="77777777" w:rsidR="004C1066" w:rsidRDefault="00057EB3">
            <w:pPr>
              <w:spacing w:after="0" w:line="240" w:lineRule="auto"/>
              <w:jc w:val="center"/>
              <w:rPr>
                <w:rFonts w:ascii="Times New Roman" w:hAnsi="Times New Roman"/>
                <w:sz w:val="14"/>
              </w:rPr>
            </w:pPr>
            <w:r>
              <w:rPr>
                <w:rFonts w:ascii="Times New Roman" w:hAnsi="Times New Roman"/>
                <w:sz w:val="14"/>
              </w:rPr>
              <w:t>2</w:t>
            </w: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04E7D1A" w14:textId="77777777" w:rsidR="004C1066" w:rsidRDefault="00057EB3">
            <w:pPr>
              <w:spacing w:after="0" w:line="240" w:lineRule="auto"/>
              <w:jc w:val="center"/>
              <w:rPr>
                <w:rFonts w:ascii="Times New Roman" w:hAnsi="Times New Roman"/>
                <w:sz w:val="14"/>
              </w:rPr>
            </w:pPr>
            <w:r>
              <w:rPr>
                <w:rFonts w:ascii="Times New Roman" w:hAnsi="Times New Roman"/>
                <w:sz w:val="14"/>
              </w:rPr>
              <w:t>2</w:t>
            </w: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E223926" w14:textId="77777777" w:rsidR="004C1066" w:rsidRDefault="00057EB3">
            <w:pPr>
              <w:spacing w:after="0" w:line="240" w:lineRule="auto"/>
              <w:jc w:val="center"/>
              <w:rPr>
                <w:rFonts w:ascii="Times New Roman" w:hAnsi="Times New Roman"/>
                <w:sz w:val="14"/>
              </w:rPr>
            </w:pPr>
            <w:r>
              <w:rPr>
                <w:rFonts w:ascii="Times New Roman" w:hAnsi="Times New Roman"/>
                <w:sz w:val="14"/>
              </w:rPr>
              <w:t>2</w:t>
            </w: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F70D18" w14:textId="77777777" w:rsidR="004C1066" w:rsidRDefault="00057EB3">
            <w:pPr>
              <w:spacing w:after="0" w:line="240" w:lineRule="auto"/>
              <w:jc w:val="center"/>
              <w:rPr>
                <w:rFonts w:ascii="Times New Roman" w:hAnsi="Times New Roman"/>
                <w:sz w:val="14"/>
              </w:rPr>
            </w:pPr>
            <w:r>
              <w:rPr>
                <w:rFonts w:ascii="Times New Roman" w:hAnsi="Times New Roman"/>
                <w:sz w:val="14"/>
              </w:rPr>
              <w:t>2</w:t>
            </w: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DBE2498" w14:textId="77777777" w:rsidR="004C1066" w:rsidRDefault="00057EB3">
            <w:pPr>
              <w:spacing w:after="0" w:line="240" w:lineRule="auto"/>
              <w:jc w:val="center"/>
              <w:rPr>
                <w:rFonts w:ascii="Times New Roman" w:hAnsi="Times New Roman"/>
                <w:sz w:val="14"/>
              </w:rPr>
            </w:pPr>
            <w:r>
              <w:rPr>
                <w:rFonts w:ascii="Times New Roman" w:hAnsi="Times New Roman"/>
                <w:sz w:val="14"/>
              </w:rPr>
              <w:t>2</w:t>
            </w: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8E8AA6" w14:textId="77777777" w:rsidR="004C1066" w:rsidRDefault="00057EB3">
            <w:pPr>
              <w:spacing w:after="0" w:line="240" w:lineRule="auto"/>
              <w:jc w:val="center"/>
              <w:rPr>
                <w:rFonts w:ascii="Times New Roman" w:hAnsi="Times New Roman"/>
                <w:sz w:val="14"/>
              </w:rPr>
            </w:pPr>
            <w:r>
              <w:rPr>
                <w:rFonts w:ascii="Times New Roman" w:hAnsi="Times New Roman"/>
                <w:sz w:val="14"/>
              </w:rPr>
              <w:t>2</w:t>
            </w:r>
          </w:p>
        </w:tc>
        <w:tc>
          <w:tcPr>
            <w:tcW w:w="237" w:type="dxa"/>
            <w:tcBorders>
              <w:top w:val="single" w:sz="4" w:space="0" w:color="000000"/>
              <w:left w:val="single" w:sz="4" w:space="0" w:color="000000"/>
              <w:bottom w:val="single" w:sz="4" w:space="0" w:color="000000"/>
              <w:right w:val="single" w:sz="4" w:space="0" w:color="000000"/>
            </w:tcBorders>
            <w:shd w:val="clear" w:color="auto" w:fill="C6E0B4"/>
            <w:vAlign w:val="center"/>
          </w:tcPr>
          <w:p w14:paraId="4169DB52" w14:textId="77777777" w:rsidR="004C1066" w:rsidRDefault="00057EB3">
            <w:pPr>
              <w:spacing w:after="0" w:line="240" w:lineRule="auto"/>
              <w:jc w:val="center"/>
              <w:rPr>
                <w:rFonts w:ascii="Times New Roman" w:hAnsi="Times New Roman"/>
                <w:sz w:val="14"/>
              </w:rPr>
            </w:pPr>
            <w:r>
              <w:rPr>
                <w:rFonts w:ascii="Times New Roman" w:hAnsi="Times New Roman"/>
                <w:sz w:val="14"/>
              </w:rPr>
              <w:t>2</w:t>
            </w:r>
          </w:p>
        </w:tc>
        <w:tc>
          <w:tcPr>
            <w:tcW w:w="237"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150FAA8A"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7"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150E2A21"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72FE17" w14:textId="77777777" w:rsidR="004C1066" w:rsidRDefault="00057EB3">
            <w:pPr>
              <w:spacing w:after="0" w:line="240" w:lineRule="auto"/>
              <w:jc w:val="center"/>
              <w:rPr>
                <w:rFonts w:ascii="Times New Roman" w:hAnsi="Times New Roman"/>
                <w:sz w:val="14"/>
              </w:rPr>
            </w:pPr>
            <w:r>
              <w:rPr>
                <w:rFonts w:ascii="Times New Roman" w:hAnsi="Times New Roman"/>
                <w:sz w:val="14"/>
              </w:rPr>
              <w:t>4</w:t>
            </w: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58AAAD8" w14:textId="77777777" w:rsidR="004C1066" w:rsidRDefault="00057EB3">
            <w:pPr>
              <w:spacing w:after="0" w:line="240" w:lineRule="auto"/>
              <w:jc w:val="center"/>
              <w:rPr>
                <w:rFonts w:ascii="Times New Roman" w:hAnsi="Times New Roman"/>
                <w:sz w:val="14"/>
              </w:rPr>
            </w:pPr>
            <w:r>
              <w:rPr>
                <w:rFonts w:ascii="Times New Roman" w:hAnsi="Times New Roman"/>
                <w:sz w:val="14"/>
              </w:rPr>
              <w:t>2</w:t>
            </w: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C90F4A"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5C5629" w14:textId="77777777" w:rsidR="004C1066" w:rsidRDefault="00057EB3">
            <w:pPr>
              <w:spacing w:after="0" w:line="240" w:lineRule="auto"/>
              <w:jc w:val="center"/>
              <w:rPr>
                <w:rFonts w:ascii="Times New Roman" w:hAnsi="Times New Roman"/>
                <w:sz w:val="14"/>
              </w:rPr>
            </w:pPr>
            <w:r>
              <w:rPr>
                <w:rFonts w:ascii="Times New Roman" w:hAnsi="Times New Roman"/>
                <w:sz w:val="14"/>
              </w:rPr>
              <w:t>2</w:t>
            </w: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862394A" w14:textId="77777777" w:rsidR="004C1066" w:rsidRDefault="00057EB3">
            <w:pPr>
              <w:spacing w:after="0" w:line="240" w:lineRule="auto"/>
              <w:jc w:val="center"/>
              <w:rPr>
                <w:rFonts w:ascii="Times New Roman" w:hAnsi="Times New Roman"/>
                <w:sz w:val="14"/>
              </w:rPr>
            </w:pPr>
            <w:r>
              <w:rPr>
                <w:rFonts w:ascii="Times New Roman" w:hAnsi="Times New Roman"/>
                <w:sz w:val="14"/>
              </w:rPr>
              <w:t>2</w:t>
            </w: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3C8FEB"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6A0183" w14:textId="77777777" w:rsidR="004C1066" w:rsidRDefault="00057EB3">
            <w:pPr>
              <w:spacing w:after="0" w:line="240" w:lineRule="auto"/>
              <w:jc w:val="center"/>
              <w:rPr>
                <w:rFonts w:ascii="Times New Roman" w:hAnsi="Times New Roman"/>
                <w:sz w:val="14"/>
              </w:rPr>
            </w:pPr>
            <w:r>
              <w:rPr>
                <w:rFonts w:ascii="Times New Roman" w:hAnsi="Times New Roman"/>
                <w:sz w:val="14"/>
              </w:rPr>
              <w:t>2</w:t>
            </w:r>
          </w:p>
        </w:tc>
        <w:tc>
          <w:tcPr>
            <w:tcW w:w="24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6C8E1F2" w14:textId="77777777" w:rsidR="004C1066" w:rsidRDefault="00057EB3">
            <w:pPr>
              <w:spacing w:after="0" w:line="240" w:lineRule="auto"/>
              <w:jc w:val="center"/>
              <w:rPr>
                <w:rFonts w:ascii="Times New Roman" w:hAnsi="Times New Roman"/>
                <w:sz w:val="14"/>
              </w:rPr>
            </w:pPr>
            <w:r>
              <w:rPr>
                <w:rFonts w:ascii="Times New Roman" w:hAnsi="Times New Roman"/>
                <w:sz w:val="14"/>
              </w:rPr>
              <w:t>2</w:t>
            </w:r>
          </w:p>
        </w:tc>
        <w:tc>
          <w:tcPr>
            <w:tcW w:w="23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390D536"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50395A" w14:textId="77777777" w:rsidR="004C1066" w:rsidRDefault="00057EB3">
            <w:pPr>
              <w:spacing w:after="0" w:line="240" w:lineRule="auto"/>
              <w:jc w:val="center"/>
              <w:rPr>
                <w:rFonts w:ascii="Times New Roman" w:hAnsi="Times New Roman"/>
                <w:sz w:val="14"/>
              </w:rPr>
            </w:pPr>
            <w:r>
              <w:rPr>
                <w:rFonts w:ascii="Times New Roman" w:hAnsi="Times New Roman"/>
                <w:sz w:val="14"/>
              </w:rPr>
              <w:t>2</w:t>
            </w:r>
          </w:p>
        </w:tc>
        <w:tc>
          <w:tcPr>
            <w:tcW w:w="28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EB52F80" w14:textId="77777777" w:rsidR="004C1066" w:rsidRDefault="00057EB3">
            <w:pPr>
              <w:spacing w:after="0" w:line="240" w:lineRule="auto"/>
              <w:jc w:val="center"/>
              <w:rPr>
                <w:rFonts w:ascii="Times New Roman" w:hAnsi="Times New Roman"/>
                <w:sz w:val="14"/>
              </w:rPr>
            </w:pPr>
            <w:r>
              <w:rPr>
                <w:rFonts w:ascii="Times New Roman" w:hAnsi="Times New Roman"/>
                <w:sz w:val="14"/>
              </w:rPr>
              <w:t>2</w:t>
            </w:r>
          </w:p>
        </w:tc>
        <w:tc>
          <w:tcPr>
            <w:tcW w:w="2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EC1A5D"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BC4BF6" w14:textId="77777777" w:rsidR="004C1066" w:rsidRDefault="00057EB3">
            <w:pPr>
              <w:spacing w:after="0" w:line="240" w:lineRule="auto"/>
              <w:jc w:val="center"/>
              <w:rPr>
                <w:rFonts w:ascii="Times New Roman" w:hAnsi="Times New Roman"/>
                <w:sz w:val="14"/>
              </w:rPr>
            </w:pPr>
            <w:r>
              <w:rPr>
                <w:rFonts w:ascii="Times New Roman" w:hAnsi="Times New Roman"/>
                <w:sz w:val="14"/>
              </w:rPr>
              <w:t>2</w:t>
            </w:r>
          </w:p>
        </w:tc>
        <w:tc>
          <w:tcPr>
            <w:tcW w:w="2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DBADEAE" w14:textId="77777777" w:rsidR="004C1066" w:rsidRDefault="00057EB3">
            <w:pPr>
              <w:spacing w:after="0" w:line="240" w:lineRule="auto"/>
              <w:jc w:val="center"/>
              <w:rPr>
                <w:rFonts w:ascii="Times New Roman" w:hAnsi="Times New Roman"/>
                <w:sz w:val="14"/>
              </w:rPr>
            </w:pPr>
            <w:r>
              <w:rPr>
                <w:rFonts w:ascii="Times New Roman" w:hAnsi="Times New Roman"/>
                <w:sz w:val="14"/>
              </w:rPr>
              <w:t>2</w:t>
            </w:r>
          </w:p>
        </w:tc>
        <w:tc>
          <w:tcPr>
            <w:tcW w:w="2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4FD8989"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921BD1" w14:textId="77777777" w:rsidR="004C1066" w:rsidRDefault="00057EB3">
            <w:pPr>
              <w:spacing w:after="0" w:line="240" w:lineRule="auto"/>
              <w:jc w:val="center"/>
              <w:rPr>
                <w:rFonts w:ascii="Times New Roman" w:hAnsi="Times New Roman"/>
                <w:sz w:val="14"/>
              </w:rPr>
            </w:pPr>
            <w:r>
              <w:rPr>
                <w:rFonts w:ascii="Times New Roman" w:hAnsi="Times New Roman"/>
                <w:sz w:val="14"/>
              </w:rPr>
              <w:t>2</w:t>
            </w:r>
          </w:p>
        </w:tc>
        <w:tc>
          <w:tcPr>
            <w:tcW w:w="2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4212F7" w14:textId="77777777" w:rsidR="004C1066" w:rsidRDefault="00057EB3">
            <w:pPr>
              <w:spacing w:after="0" w:line="240" w:lineRule="auto"/>
              <w:jc w:val="center"/>
              <w:rPr>
                <w:rFonts w:ascii="Times New Roman" w:hAnsi="Times New Roman"/>
                <w:sz w:val="14"/>
              </w:rPr>
            </w:pPr>
            <w:r>
              <w:rPr>
                <w:rFonts w:ascii="Times New Roman" w:hAnsi="Times New Roman"/>
                <w:sz w:val="14"/>
              </w:rPr>
              <w:t>2</w:t>
            </w:r>
          </w:p>
        </w:tc>
        <w:tc>
          <w:tcPr>
            <w:tcW w:w="2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DE791B"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D8BF73" w14:textId="77777777" w:rsidR="004C1066" w:rsidRDefault="00057EB3">
            <w:pPr>
              <w:spacing w:after="0" w:line="240" w:lineRule="auto"/>
              <w:jc w:val="center"/>
              <w:rPr>
                <w:rFonts w:ascii="Times New Roman" w:hAnsi="Times New Roman"/>
                <w:sz w:val="14"/>
              </w:rPr>
            </w:pPr>
            <w:r>
              <w:rPr>
                <w:rFonts w:ascii="Times New Roman" w:hAnsi="Times New Roman"/>
                <w:sz w:val="14"/>
              </w:rPr>
              <w:t>2</w:t>
            </w:r>
          </w:p>
        </w:tc>
        <w:tc>
          <w:tcPr>
            <w:tcW w:w="2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93572EC" w14:textId="77777777" w:rsidR="004C1066" w:rsidRDefault="00057EB3">
            <w:pPr>
              <w:spacing w:after="0" w:line="240" w:lineRule="auto"/>
              <w:jc w:val="center"/>
              <w:rPr>
                <w:rFonts w:ascii="Times New Roman" w:hAnsi="Times New Roman"/>
                <w:sz w:val="14"/>
              </w:rPr>
            </w:pPr>
            <w:r>
              <w:rPr>
                <w:rFonts w:ascii="Times New Roman" w:hAnsi="Times New Roman"/>
                <w:sz w:val="14"/>
              </w:rPr>
              <w:t>2</w:t>
            </w:r>
          </w:p>
        </w:tc>
        <w:tc>
          <w:tcPr>
            <w:tcW w:w="2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86A0E5"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D7773D" w14:textId="77777777" w:rsidR="004C1066" w:rsidRDefault="00057EB3">
            <w:pPr>
              <w:spacing w:after="0" w:line="240" w:lineRule="auto"/>
              <w:jc w:val="center"/>
              <w:rPr>
                <w:rFonts w:ascii="Times New Roman" w:hAnsi="Times New Roman"/>
                <w:sz w:val="14"/>
              </w:rPr>
            </w:pPr>
            <w:r>
              <w:rPr>
                <w:rFonts w:ascii="Times New Roman" w:hAnsi="Times New Roman"/>
                <w:sz w:val="14"/>
              </w:rPr>
              <w:t>2</w:t>
            </w:r>
          </w:p>
        </w:tc>
        <w:tc>
          <w:tcPr>
            <w:tcW w:w="23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206375A" w14:textId="77777777" w:rsidR="004C1066" w:rsidRDefault="00057EB3">
            <w:pPr>
              <w:spacing w:after="0" w:line="240" w:lineRule="auto"/>
              <w:jc w:val="center"/>
              <w:rPr>
                <w:rFonts w:ascii="Times New Roman" w:hAnsi="Times New Roman"/>
                <w:sz w:val="14"/>
              </w:rPr>
            </w:pPr>
            <w:r>
              <w:rPr>
                <w:rFonts w:ascii="Times New Roman" w:hAnsi="Times New Roman"/>
                <w:sz w:val="14"/>
              </w:rPr>
              <w:t>2</w:t>
            </w:r>
          </w:p>
        </w:tc>
        <w:tc>
          <w:tcPr>
            <w:tcW w:w="23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864985"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7" w:type="dxa"/>
            <w:tcBorders>
              <w:top w:val="single" w:sz="4" w:space="0" w:color="000000"/>
              <w:left w:val="single" w:sz="4" w:space="0" w:color="000000"/>
              <w:bottom w:val="single" w:sz="4" w:space="0" w:color="000000"/>
              <w:right w:val="single" w:sz="4" w:space="0" w:color="000000"/>
            </w:tcBorders>
            <w:shd w:val="clear" w:color="auto" w:fill="C6E0B4"/>
            <w:vAlign w:val="center"/>
          </w:tcPr>
          <w:p w14:paraId="41BF3448" w14:textId="77777777" w:rsidR="004C1066" w:rsidRDefault="00057EB3">
            <w:pPr>
              <w:spacing w:after="0" w:line="240" w:lineRule="auto"/>
              <w:jc w:val="center"/>
              <w:rPr>
                <w:rFonts w:ascii="Times New Roman" w:hAnsi="Times New Roman"/>
                <w:sz w:val="14"/>
              </w:rPr>
            </w:pPr>
            <w:r>
              <w:rPr>
                <w:rFonts w:ascii="Times New Roman" w:hAnsi="Times New Roman"/>
                <w:sz w:val="14"/>
              </w:rPr>
              <w:t>2</w:t>
            </w:r>
          </w:p>
        </w:tc>
        <w:tc>
          <w:tcPr>
            <w:tcW w:w="283"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5F457423"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84"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06855595"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6"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4430FA10"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6"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25F615D9"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6"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6CB0FE18"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6"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5D10DDDF"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6"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6B1C974A"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7"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42E4E592"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r>
      <w:tr w:rsidR="00CE08BC" w14:paraId="1A564B83" w14:textId="77777777">
        <w:trPr>
          <w:trHeight w:val="419"/>
          <w:jc w:val="center"/>
        </w:trPr>
        <w:tc>
          <w:tcPr>
            <w:tcW w:w="709"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7ECBCA67" w14:textId="77777777" w:rsidR="004C1066" w:rsidRDefault="00057EB3">
            <w:pPr>
              <w:spacing w:after="0" w:line="240" w:lineRule="auto"/>
              <w:jc w:val="center"/>
              <w:rPr>
                <w:rFonts w:ascii="Times New Roman" w:hAnsi="Times New Roman"/>
                <w:b/>
                <w:sz w:val="14"/>
              </w:rPr>
            </w:pPr>
            <w:r>
              <w:rPr>
                <w:rFonts w:ascii="Times New Roman" w:hAnsi="Times New Roman"/>
                <w:b/>
                <w:sz w:val="14"/>
              </w:rPr>
              <w:t>П.00</w:t>
            </w:r>
          </w:p>
        </w:tc>
        <w:tc>
          <w:tcPr>
            <w:tcW w:w="2539"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6B20D42A" w14:textId="77777777" w:rsidR="004C1066" w:rsidRDefault="00057EB3">
            <w:pPr>
              <w:spacing w:after="0" w:line="240" w:lineRule="auto"/>
              <w:rPr>
                <w:rFonts w:ascii="Times New Roman" w:hAnsi="Times New Roman"/>
                <w:b/>
                <w:sz w:val="14"/>
              </w:rPr>
            </w:pPr>
            <w:r>
              <w:rPr>
                <w:rFonts w:ascii="Times New Roman" w:hAnsi="Times New Roman"/>
                <w:b/>
                <w:sz w:val="14"/>
              </w:rPr>
              <w:t>Профессиональный цикл</w:t>
            </w:r>
          </w:p>
        </w:tc>
        <w:tc>
          <w:tcPr>
            <w:tcW w:w="238"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65784E1C" w14:textId="77777777" w:rsidR="004C1066" w:rsidRDefault="00057EB3">
            <w:pPr>
              <w:spacing w:after="0" w:line="240" w:lineRule="auto"/>
              <w:ind w:right="113"/>
              <w:jc w:val="center"/>
              <w:rPr>
                <w:rFonts w:ascii="Times New Roman" w:hAnsi="Times New Roman"/>
                <w:b/>
                <w:sz w:val="14"/>
              </w:rPr>
            </w:pPr>
            <w:r>
              <w:rPr>
                <w:rFonts w:ascii="Times New Roman" w:hAnsi="Times New Roman"/>
                <w:b/>
                <w:sz w:val="14"/>
              </w:rPr>
              <w:t>0</w:t>
            </w:r>
          </w:p>
        </w:tc>
        <w:tc>
          <w:tcPr>
            <w:tcW w:w="238"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535975F1" w14:textId="77777777" w:rsidR="004C1066" w:rsidRDefault="00057EB3">
            <w:pPr>
              <w:spacing w:after="0" w:line="240" w:lineRule="auto"/>
              <w:ind w:right="113"/>
              <w:jc w:val="center"/>
              <w:rPr>
                <w:rFonts w:ascii="Times New Roman" w:hAnsi="Times New Roman"/>
                <w:b/>
                <w:sz w:val="14"/>
              </w:rPr>
            </w:pPr>
            <w:r>
              <w:rPr>
                <w:rFonts w:ascii="Times New Roman" w:hAnsi="Times New Roman"/>
                <w:b/>
                <w:sz w:val="14"/>
              </w:rPr>
              <w:t>0</w:t>
            </w:r>
          </w:p>
        </w:tc>
        <w:tc>
          <w:tcPr>
            <w:tcW w:w="238"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2A0E7C5D" w14:textId="77777777" w:rsidR="004C1066" w:rsidRDefault="00057EB3">
            <w:pPr>
              <w:spacing w:after="0" w:line="240" w:lineRule="auto"/>
              <w:ind w:right="113"/>
              <w:jc w:val="center"/>
              <w:rPr>
                <w:rFonts w:ascii="Times New Roman" w:hAnsi="Times New Roman"/>
                <w:b/>
                <w:sz w:val="14"/>
              </w:rPr>
            </w:pPr>
            <w:r>
              <w:rPr>
                <w:rFonts w:ascii="Times New Roman" w:hAnsi="Times New Roman"/>
                <w:b/>
                <w:sz w:val="14"/>
              </w:rPr>
              <w:t>0</w:t>
            </w:r>
          </w:p>
        </w:tc>
        <w:tc>
          <w:tcPr>
            <w:tcW w:w="238"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08C5BF26" w14:textId="77777777" w:rsidR="004C1066" w:rsidRDefault="00057EB3">
            <w:pPr>
              <w:spacing w:after="0" w:line="240" w:lineRule="auto"/>
              <w:ind w:right="113"/>
              <w:jc w:val="center"/>
              <w:rPr>
                <w:rFonts w:ascii="Times New Roman" w:hAnsi="Times New Roman"/>
                <w:b/>
                <w:sz w:val="14"/>
              </w:rPr>
            </w:pPr>
            <w:r>
              <w:rPr>
                <w:rFonts w:ascii="Times New Roman" w:hAnsi="Times New Roman"/>
                <w:b/>
                <w:sz w:val="14"/>
              </w:rPr>
              <w:t>0</w:t>
            </w:r>
          </w:p>
        </w:tc>
        <w:tc>
          <w:tcPr>
            <w:tcW w:w="238"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2542D399" w14:textId="77777777" w:rsidR="004C1066" w:rsidRDefault="00057EB3">
            <w:pPr>
              <w:spacing w:after="0" w:line="240" w:lineRule="auto"/>
              <w:ind w:right="113"/>
              <w:jc w:val="center"/>
              <w:rPr>
                <w:rFonts w:ascii="Times New Roman" w:hAnsi="Times New Roman"/>
                <w:b/>
                <w:sz w:val="14"/>
              </w:rPr>
            </w:pPr>
            <w:r>
              <w:rPr>
                <w:rFonts w:ascii="Times New Roman" w:hAnsi="Times New Roman"/>
                <w:b/>
                <w:sz w:val="14"/>
              </w:rPr>
              <w:t>0</w:t>
            </w:r>
          </w:p>
        </w:tc>
        <w:tc>
          <w:tcPr>
            <w:tcW w:w="238"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0FBC504E" w14:textId="77777777" w:rsidR="004C1066" w:rsidRDefault="00057EB3">
            <w:pPr>
              <w:spacing w:after="0" w:line="240" w:lineRule="auto"/>
              <w:ind w:right="113"/>
              <w:jc w:val="center"/>
              <w:rPr>
                <w:rFonts w:ascii="Times New Roman" w:hAnsi="Times New Roman"/>
                <w:b/>
                <w:sz w:val="14"/>
              </w:rPr>
            </w:pPr>
            <w:r>
              <w:rPr>
                <w:rFonts w:ascii="Times New Roman" w:hAnsi="Times New Roman"/>
                <w:b/>
                <w:sz w:val="14"/>
              </w:rPr>
              <w:t>0</w:t>
            </w:r>
          </w:p>
        </w:tc>
        <w:tc>
          <w:tcPr>
            <w:tcW w:w="238"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46616AE5" w14:textId="77777777" w:rsidR="004C1066" w:rsidRDefault="00057EB3">
            <w:pPr>
              <w:spacing w:after="0" w:line="240" w:lineRule="auto"/>
              <w:ind w:right="113"/>
              <w:jc w:val="center"/>
              <w:rPr>
                <w:rFonts w:ascii="Times New Roman" w:hAnsi="Times New Roman"/>
                <w:b/>
                <w:sz w:val="14"/>
              </w:rPr>
            </w:pPr>
            <w:r>
              <w:rPr>
                <w:rFonts w:ascii="Times New Roman" w:hAnsi="Times New Roman"/>
                <w:b/>
                <w:sz w:val="14"/>
              </w:rPr>
              <w:t>0</w:t>
            </w:r>
          </w:p>
        </w:tc>
        <w:tc>
          <w:tcPr>
            <w:tcW w:w="238"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224EB3A0" w14:textId="77777777" w:rsidR="004C1066" w:rsidRDefault="00057EB3">
            <w:pPr>
              <w:spacing w:after="0" w:line="240" w:lineRule="auto"/>
              <w:ind w:right="113"/>
              <w:jc w:val="center"/>
              <w:rPr>
                <w:rFonts w:ascii="Times New Roman" w:hAnsi="Times New Roman"/>
                <w:b/>
                <w:sz w:val="14"/>
              </w:rPr>
            </w:pPr>
            <w:r>
              <w:rPr>
                <w:rFonts w:ascii="Times New Roman" w:hAnsi="Times New Roman"/>
                <w:b/>
                <w:sz w:val="14"/>
              </w:rPr>
              <w:t>0</w:t>
            </w:r>
          </w:p>
        </w:tc>
        <w:tc>
          <w:tcPr>
            <w:tcW w:w="237"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404DD233" w14:textId="77777777" w:rsidR="004C1066" w:rsidRDefault="00057EB3">
            <w:pPr>
              <w:spacing w:after="0" w:line="240" w:lineRule="auto"/>
              <w:ind w:right="113"/>
              <w:jc w:val="center"/>
              <w:rPr>
                <w:rFonts w:ascii="Times New Roman" w:hAnsi="Times New Roman"/>
                <w:b/>
                <w:sz w:val="14"/>
              </w:rPr>
            </w:pPr>
            <w:r>
              <w:rPr>
                <w:rFonts w:ascii="Times New Roman" w:hAnsi="Times New Roman"/>
                <w:b/>
                <w:sz w:val="14"/>
              </w:rPr>
              <w:t>0</w:t>
            </w:r>
          </w:p>
        </w:tc>
        <w:tc>
          <w:tcPr>
            <w:tcW w:w="237"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0485B68A" w14:textId="77777777" w:rsidR="004C1066" w:rsidRDefault="00057EB3">
            <w:pPr>
              <w:spacing w:after="0" w:line="240" w:lineRule="auto"/>
              <w:ind w:right="113"/>
              <w:jc w:val="center"/>
              <w:rPr>
                <w:rFonts w:ascii="Times New Roman" w:hAnsi="Times New Roman"/>
                <w:b/>
                <w:sz w:val="14"/>
              </w:rPr>
            </w:pPr>
            <w:r>
              <w:rPr>
                <w:rFonts w:ascii="Times New Roman" w:hAnsi="Times New Roman"/>
                <w:b/>
                <w:sz w:val="14"/>
              </w:rPr>
              <w:t>0</w:t>
            </w:r>
          </w:p>
        </w:tc>
        <w:tc>
          <w:tcPr>
            <w:tcW w:w="237"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18B86E9A" w14:textId="77777777" w:rsidR="004C1066" w:rsidRDefault="00057EB3">
            <w:pPr>
              <w:spacing w:after="0" w:line="240" w:lineRule="auto"/>
              <w:ind w:right="113"/>
              <w:jc w:val="center"/>
              <w:rPr>
                <w:rFonts w:ascii="Times New Roman" w:hAnsi="Times New Roman"/>
                <w:b/>
                <w:sz w:val="14"/>
              </w:rPr>
            </w:pPr>
            <w:r>
              <w:rPr>
                <w:rFonts w:ascii="Times New Roman" w:hAnsi="Times New Roman"/>
                <w:b/>
                <w:sz w:val="14"/>
              </w:rPr>
              <w:t>0</w:t>
            </w:r>
          </w:p>
        </w:tc>
        <w:tc>
          <w:tcPr>
            <w:tcW w:w="237"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7677D2B3" w14:textId="77777777" w:rsidR="004C1066" w:rsidRDefault="00057EB3">
            <w:pPr>
              <w:spacing w:after="0" w:line="240" w:lineRule="auto"/>
              <w:ind w:right="113"/>
              <w:jc w:val="center"/>
              <w:rPr>
                <w:rFonts w:ascii="Times New Roman" w:hAnsi="Times New Roman"/>
                <w:b/>
                <w:sz w:val="14"/>
              </w:rPr>
            </w:pPr>
            <w:r>
              <w:rPr>
                <w:rFonts w:ascii="Times New Roman" w:hAnsi="Times New Roman"/>
                <w:b/>
                <w:sz w:val="14"/>
              </w:rPr>
              <w:t>0</w:t>
            </w:r>
          </w:p>
        </w:tc>
        <w:tc>
          <w:tcPr>
            <w:tcW w:w="237"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6DDB052D" w14:textId="77777777" w:rsidR="004C1066" w:rsidRDefault="00057EB3">
            <w:pPr>
              <w:spacing w:after="0" w:line="240" w:lineRule="auto"/>
              <w:ind w:right="113"/>
              <w:jc w:val="center"/>
              <w:rPr>
                <w:rFonts w:ascii="Times New Roman" w:hAnsi="Times New Roman"/>
                <w:b/>
                <w:sz w:val="14"/>
              </w:rPr>
            </w:pPr>
            <w:r>
              <w:rPr>
                <w:rFonts w:ascii="Times New Roman" w:hAnsi="Times New Roman"/>
                <w:b/>
                <w:sz w:val="14"/>
              </w:rPr>
              <w:t>0</w:t>
            </w:r>
          </w:p>
        </w:tc>
        <w:tc>
          <w:tcPr>
            <w:tcW w:w="237"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06627BC6" w14:textId="77777777" w:rsidR="004C1066" w:rsidRDefault="00057EB3">
            <w:pPr>
              <w:spacing w:after="0" w:line="240" w:lineRule="auto"/>
              <w:ind w:right="113"/>
              <w:jc w:val="center"/>
              <w:rPr>
                <w:rFonts w:ascii="Times New Roman" w:hAnsi="Times New Roman"/>
                <w:b/>
                <w:sz w:val="14"/>
              </w:rPr>
            </w:pPr>
            <w:r>
              <w:rPr>
                <w:rFonts w:ascii="Times New Roman" w:hAnsi="Times New Roman"/>
                <w:b/>
                <w:sz w:val="14"/>
              </w:rPr>
              <w:t>0</w:t>
            </w:r>
          </w:p>
        </w:tc>
        <w:tc>
          <w:tcPr>
            <w:tcW w:w="237"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0B33081D" w14:textId="77777777" w:rsidR="004C1066" w:rsidRDefault="00057EB3">
            <w:pPr>
              <w:spacing w:after="0" w:line="240" w:lineRule="auto"/>
              <w:ind w:right="113"/>
              <w:jc w:val="center"/>
              <w:rPr>
                <w:rFonts w:ascii="Times New Roman" w:hAnsi="Times New Roman"/>
                <w:b/>
                <w:sz w:val="14"/>
              </w:rPr>
            </w:pPr>
            <w:r>
              <w:rPr>
                <w:rFonts w:ascii="Times New Roman" w:hAnsi="Times New Roman"/>
                <w:b/>
                <w:sz w:val="14"/>
              </w:rPr>
              <w:t>0</w:t>
            </w:r>
          </w:p>
        </w:tc>
        <w:tc>
          <w:tcPr>
            <w:tcW w:w="237"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3FCB0851" w14:textId="77777777" w:rsidR="004C1066" w:rsidRDefault="00057EB3">
            <w:pPr>
              <w:spacing w:after="0" w:line="240" w:lineRule="auto"/>
              <w:ind w:right="113"/>
              <w:jc w:val="center"/>
              <w:rPr>
                <w:rFonts w:ascii="Times New Roman" w:hAnsi="Times New Roman"/>
                <w:b/>
                <w:sz w:val="14"/>
              </w:rPr>
            </w:pPr>
            <w:r>
              <w:rPr>
                <w:rFonts w:ascii="Times New Roman" w:hAnsi="Times New Roman"/>
                <w:b/>
                <w:sz w:val="14"/>
              </w:rPr>
              <w:t>0</w:t>
            </w:r>
          </w:p>
        </w:tc>
        <w:tc>
          <w:tcPr>
            <w:tcW w:w="237"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6B0AE5B6" w14:textId="77777777" w:rsidR="004C1066" w:rsidRDefault="00057EB3">
            <w:pPr>
              <w:spacing w:after="0" w:line="240" w:lineRule="auto"/>
              <w:ind w:right="113"/>
              <w:jc w:val="center"/>
              <w:rPr>
                <w:rFonts w:ascii="Times New Roman" w:hAnsi="Times New Roman"/>
                <w:b/>
                <w:sz w:val="14"/>
              </w:rPr>
            </w:pPr>
            <w:r>
              <w:rPr>
                <w:rFonts w:ascii="Times New Roman" w:hAnsi="Times New Roman"/>
                <w:b/>
                <w:sz w:val="14"/>
              </w:rPr>
              <w:t>0</w:t>
            </w:r>
          </w:p>
        </w:tc>
        <w:tc>
          <w:tcPr>
            <w:tcW w:w="237"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1C1B729A" w14:textId="77777777" w:rsidR="004C1066" w:rsidRDefault="004C1066">
            <w:pPr>
              <w:spacing w:after="0" w:line="240" w:lineRule="auto"/>
              <w:ind w:right="113"/>
              <w:jc w:val="center"/>
              <w:rPr>
                <w:rFonts w:ascii="Times New Roman" w:hAnsi="Times New Roman"/>
                <w:b/>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64083E9B" w14:textId="77777777" w:rsidR="004C1066" w:rsidRDefault="004C1066">
            <w:pPr>
              <w:spacing w:after="0" w:line="240" w:lineRule="auto"/>
              <w:ind w:right="113"/>
              <w:jc w:val="center"/>
              <w:rPr>
                <w:rFonts w:ascii="Times New Roman" w:hAnsi="Times New Roman"/>
                <w:b/>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2B56B725" w14:textId="77777777" w:rsidR="004C1066" w:rsidRDefault="00057EB3">
            <w:pPr>
              <w:spacing w:after="0" w:line="240" w:lineRule="auto"/>
              <w:ind w:right="113"/>
              <w:jc w:val="center"/>
              <w:rPr>
                <w:rFonts w:ascii="Times New Roman" w:hAnsi="Times New Roman"/>
                <w:b/>
                <w:sz w:val="14"/>
              </w:rPr>
            </w:pPr>
            <w:r>
              <w:rPr>
                <w:rFonts w:ascii="Times New Roman" w:hAnsi="Times New Roman"/>
                <w:b/>
                <w:sz w:val="14"/>
              </w:rPr>
              <w:t>0</w:t>
            </w:r>
          </w:p>
        </w:tc>
        <w:tc>
          <w:tcPr>
            <w:tcW w:w="237"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38BCE36E" w14:textId="77777777" w:rsidR="004C1066" w:rsidRDefault="00057EB3">
            <w:pPr>
              <w:spacing w:after="0" w:line="240" w:lineRule="auto"/>
              <w:ind w:right="113"/>
              <w:jc w:val="center"/>
              <w:rPr>
                <w:rFonts w:ascii="Times New Roman" w:hAnsi="Times New Roman"/>
                <w:b/>
                <w:sz w:val="14"/>
              </w:rPr>
            </w:pPr>
            <w:r>
              <w:rPr>
                <w:rFonts w:ascii="Times New Roman" w:hAnsi="Times New Roman"/>
                <w:b/>
                <w:sz w:val="14"/>
              </w:rPr>
              <w:t>0</w:t>
            </w:r>
          </w:p>
        </w:tc>
        <w:tc>
          <w:tcPr>
            <w:tcW w:w="237"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416DB666" w14:textId="77777777" w:rsidR="004C1066" w:rsidRDefault="00057EB3">
            <w:pPr>
              <w:spacing w:after="0" w:line="240" w:lineRule="auto"/>
              <w:ind w:right="113"/>
              <w:jc w:val="center"/>
              <w:rPr>
                <w:rFonts w:ascii="Times New Roman" w:hAnsi="Times New Roman"/>
                <w:b/>
                <w:sz w:val="14"/>
              </w:rPr>
            </w:pPr>
            <w:r>
              <w:rPr>
                <w:rFonts w:ascii="Times New Roman" w:hAnsi="Times New Roman"/>
                <w:b/>
                <w:sz w:val="14"/>
              </w:rPr>
              <w:t>0</w:t>
            </w:r>
          </w:p>
        </w:tc>
        <w:tc>
          <w:tcPr>
            <w:tcW w:w="237"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28FB2CD1" w14:textId="77777777" w:rsidR="004C1066" w:rsidRDefault="00057EB3">
            <w:pPr>
              <w:spacing w:after="0" w:line="240" w:lineRule="auto"/>
              <w:ind w:right="113"/>
              <w:jc w:val="center"/>
              <w:rPr>
                <w:rFonts w:ascii="Times New Roman" w:hAnsi="Times New Roman"/>
                <w:b/>
                <w:sz w:val="14"/>
              </w:rPr>
            </w:pPr>
            <w:r>
              <w:rPr>
                <w:rFonts w:ascii="Times New Roman" w:hAnsi="Times New Roman"/>
                <w:b/>
                <w:sz w:val="14"/>
              </w:rPr>
              <w:t>0</w:t>
            </w:r>
          </w:p>
        </w:tc>
        <w:tc>
          <w:tcPr>
            <w:tcW w:w="237"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46F30586" w14:textId="77777777" w:rsidR="004C1066" w:rsidRDefault="00057EB3">
            <w:pPr>
              <w:spacing w:after="0" w:line="240" w:lineRule="auto"/>
              <w:ind w:right="113"/>
              <w:jc w:val="center"/>
              <w:rPr>
                <w:rFonts w:ascii="Times New Roman" w:hAnsi="Times New Roman"/>
                <w:b/>
                <w:sz w:val="14"/>
              </w:rPr>
            </w:pPr>
            <w:r>
              <w:rPr>
                <w:rFonts w:ascii="Times New Roman" w:hAnsi="Times New Roman"/>
                <w:b/>
                <w:sz w:val="14"/>
              </w:rPr>
              <w:t>0</w:t>
            </w:r>
          </w:p>
        </w:tc>
        <w:tc>
          <w:tcPr>
            <w:tcW w:w="237"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7427B6F9" w14:textId="77777777" w:rsidR="004C1066" w:rsidRDefault="00057EB3">
            <w:pPr>
              <w:spacing w:after="0" w:line="240" w:lineRule="auto"/>
              <w:ind w:right="113"/>
              <w:jc w:val="center"/>
              <w:rPr>
                <w:rFonts w:ascii="Times New Roman" w:hAnsi="Times New Roman"/>
                <w:b/>
                <w:sz w:val="14"/>
              </w:rPr>
            </w:pPr>
            <w:r>
              <w:rPr>
                <w:rFonts w:ascii="Times New Roman" w:hAnsi="Times New Roman"/>
                <w:b/>
                <w:sz w:val="14"/>
              </w:rPr>
              <w:t>0</w:t>
            </w:r>
          </w:p>
        </w:tc>
        <w:tc>
          <w:tcPr>
            <w:tcW w:w="237"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32A371BC" w14:textId="77777777" w:rsidR="004C1066" w:rsidRDefault="00057EB3">
            <w:pPr>
              <w:spacing w:after="0" w:line="240" w:lineRule="auto"/>
              <w:ind w:right="113"/>
              <w:jc w:val="center"/>
              <w:rPr>
                <w:rFonts w:ascii="Times New Roman" w:hAnsi="Times New Roman"/>
                <w:b/>
                <w:sz w:val="14"/>
              </w:rPr>
            </w:pPr>
            <w:r>
              <w:rPr>
                <w:rFonts w:ascii="Times New Roman" w:hAnsi="Times New Roman"/>
                <w:b/>
                <w:sz w:val="14"/>
              </w:rPr>
              <w:t>0</w:t>
            </w:r>
          </w:p>
        </w:tc>
        <w:tc>
          <w:tcPr>
            <w:tcW w:w="248"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434EF5C4" w14:textId="77777777" w:rsidR="004C1066" w:rsidRDefault="00057EB3">
            <w:pPr>
              <w:spacing w:after="0" w:line="240" w:lineRule="auto"/>
              <w:ind w:right="113"/>
              <w:jc w:val="center"/>
              <w:rPr>
                <w:rFonts w:ascii="Times New Roman" w:hAnsi="Times New Roman"/>
                <w:b/>
                <w:sz w:val="14"/>
              </w:rPr>
            </w:pPr>
            <w:r>
              <w:rPr>
                <w:rFonts w:ascii="Times New Roman" w:hAnsi="Times New Roman"/>
                <w:b/>
                <w:sz w:val="14"/>
              </w:rPr>
              <w:t>0</w:t>
            </w:r>
          </w:p>
        </w:tc>
        <w:tc>
          <w:tcPr>
            <w:tcW w:w="236"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47372A15" w14:textId="77777777" w:rsidR="004C1066" w:rsidRDefault="00057EB3">
            <w:pPr>
              <w:spacing w:after="0" w:line="240" w:lineRule="auto"/>
              <w:ind w:right="113"/>
              <w:jc w:val="center"/>
              <w:rPr>
                <w:rFonts w:ascii="Times New Roman" w:hAnsi="Times New Roman"/>
                <w:b/>
                <w:sz w:val="14"/>
              </w:rPr>
            </w:pPr>
            <w:r>
              <w:rPr>
                <w:rFonts w:ascii="Times New Roman" w:hAnsi="Times New Roman"/>
                <w:b/>
                <w:sz w:val="14"/>
              </w:rPr>
              <w:t>0</w:t>
            </w:r>
          </w:p>
        </w:tc>
        <w:tc>
          <w:tcPr>
            <w:tcW w:w="284"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2A564537" w14:textId="77777777" w:rsidR="004C1066" w:rsidRDefault="00057EB3">
            <w:pPr>
              <w:spacing w:after="0" w:line="240" w:lineRule="auto"/>
              <w:ind w:right="113"/>
              <w:jc w:val="center"/>
              <w:rPr>
                <w:rFonts w:ascii="Times New Roman" w:hAnsi="Times New Roman"/>
                <w:b/>
                <w:sz w:val="14"/>
              </w:rPr>
            </w:pPr>
            <w:r>
              <w:rPr>
                <w:rFonts w:ascii="Times New Roman" w:hAnsi="Times New Roman"/>
                <w:b/>
                <w:sz w:val="14"/>
              </w:rPr>
              <w:t>0</w:t>
            </w:r>
          </w:p>
        </w:tc>
        <w:tc>
          <w:tcPr>
            <w:tcW w:w="282"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4AAA23CD" w14:textId="77777777" w:rsidR="004C1066" w:rsidRDefault="00057EB3">
            <w:pPr>
              <w:spacing w:after="0" w:line="240" w:lineRule="auto"/>
              <w:ind w:right="113"/>
              <w:jc w:val="center"/>
              <w:rPr>
                <w:rFonts w:ascii="Times New Roman" w:hAnsi="Times New Roman"/>
                <w:b/>
                <w:sz w:val="14"/>
              </w:rPr>
            </w:pPr>
            <w:r>
              <w:rPr>
                <w:rFonts w:ascii="Times New Roman" w:hAnsi="Times New Roman"/>
                <w:b/>
                <w:sz w:val="14"/>
              </w:rPr>
              <w:t>0</w:t>
            </w:r>
          </w:p>
        </w:tc>
        <w:tc>
          <w:tcPr>
            <w:tcW w:w="284"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7C2C3A9F" w14:textId="77777777" w:rsidR="004C1066" w:rsidRDefault="00057EB3">
            <w:pPr>
              <w:spacing w:after="0" w:line="240" w:lineRule="auto"/>
              <w:ind w:right="113"/>
              <w:jc w:val="center"/>
              <w:rPr>
                <w:rFonts w:ascii="Times New Roman" w:hAnsi="Times New Roman"/>
                <w:b/>
                <w:sz w:val="14"/>
              </w:rPr>
            </w:pPr>
            <w:r>
              <w:rPr>
                <w:rFonts w:ascii="Times New Roman" w:hAnsi="Times New Roman"/>
                <w:b/>
                <w:sz w:val="14"/>
              </w:rPr>
              <w:t>0</w:t>
            </w:r>
          </w:p>
        </w:tc>
        <w:tc>
          <w:tcPr>
            <w:tcW w:w="283"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47D1ED15" w14:textId="77777777" w:rsidR="004C1066" w:rsidRDefault="00057EB3">
            <w:pPr>
              <w:spacing w:after="0" w:line="240" w:lineRule="auto"/>
              <w:ind w:right="113"/>
              <w:jc w:val="center"/>
              <w:rPr>
                <w:rFonts w:ascii="Times New Roman" w:hAnsi="Times New Roman"/>
                <w:b/>
                <w:sz w:val="14"/>
              </w:rPr>
            </w:pPr>
            <w:r>
              <w:rPr>
                <w:rFonts w:ascii="Times New Roman" w:hAnsi="Times New Roman"/>
                <w:b/>
                <w:sz w:val="14"/>
              </w:rPr>
              <w:t>0</w:t>
            </w:r>
          </w:p>
        </w:tc>
        <w:tc>
          <w:tcPr>
            <w:tcW w:w="284"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5B811A44" w14:textId="77777777" w:rsidR="004C1066" w:rsidRDefault="00057EB3">
            <w:pPr>
              <w:spacing w:after="0" w:line="240" w:lineRule="auto"/>
              <w:ind w:right="113"/>
              <w:jc w:val="center"/>
              <w:rPr>
                <w:rFonts w:ascii="Times New Roman" w:hAnsi="Times New Roman"/>
                <w:b/>
                <w:sz w:val="14"/>
              </w:rPr>
            </w:pPr>
            <w:r>
              <w:rPr>
                <w:rFonts w:ascii="Times New Roman" w:hAnsi="Times New Roman"/>
                <w:b/>
                <w:sz w:val="14"/>
              </w:rPr>
              <w:t>0</w:t>
            </w:r>
          </w:p>
        </w:tc>
        <w:tc>
          <w:tcPr>
            <w:tcW w:w="283"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02D9822A" w14:textId="77777777" w:rsidR="004C1066" w:rsidRDefault="00057EB3">
            <w:pPr>
              <w:spacing w:after="0" w:line="240" w:lineRule="auto"/>
              <w:ind w:right="113"/>
              <w:jc w:val="center"/>
              <w:rPr>
                <w:rFonts w:ascii="Times New Roman" w:hAnsi="Times New Roman"/>
                <w:b/>
                <w:sz w:val="14"/>
              </w:rPr>
            </w:pPr>
            <w:r>
              <w:rPr>
                <w:rFonts w:ascii="Times New Roman" w:hAnsi="Times New Roman"/>
                <w:b/>
                <w:sz w:val="14"/>
              </w:rPr>
              <w:t>0</w:t>
            </w:r>
          </w:p>
        </w:tc>
        <w:tc>
          <w:tcPr>
            <w:tcW w:w="284"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6D634877" w14:textId="77777777" w:rsidR="004C1066" w:rsidRDefault="00057EB3">
            <w:pPr>
              <w:spacing w:after="0" w:line="240" w:lineRule="auto"/>
              <w:ind w:right="113"/>
              <w:jc w:val="center"/>
              <w:rPr>
                <w:rFonts w:ascii="Times New Roman" w:hAnsi="Times New Roman"/>
                <w:b/>
                <w:sz w:val="14"/>
              </w:rPr>
            </w:pPr>
            <w:r>
              <w:rPr>
                <w:rFonts w:ascii="Times New Roman" w:hAnsi="Times New Roman"/>
                <w:b/>
                <w:sz w:val="14"/>
              </w:rPr>
              <w:t>0</w:t>
            </w:r>
          </w:p>
        </w:tc>
        <w:tc>
          <w:tcPr>
            <w:tcW w:w="283"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14DFFAD1" w14:textId="77777777" w:rsidR="004C1066" w:rsidRDefault="00057EB3">
            <w:pPr>
              <w:spacing w:after="0" w:line="240" w:lineRule="auto"/>
              <w:ind w:right="113"/>
              <w:jc w:val="center"/>
              <w:rPr>
                <w:rFonts w:ascii="Times New Roman" w:hAnsi="Times New Roman"/>
                <w:b/>
                <w:sz w:val="14"/>
              </w:rPr>
            </w:pPr>
            <w:r>
              <w:rPr>
                <w:rFonts w:ascii="Times New Roman" w:hAnsi="Times New Roman"/>
                <w:b/>
                <w:sz w:val="14"/>
              </w:rPr>
              <w:t>0</w:t>
            </w:r>
          </w:p>
        </w:tc>
        <w:tc>
          <w:tcPr>
            <w:tcW w:w="284"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6FA5D899" w14:textId="77777777" w:rsidR="004C1066" w:rsidRDefault="00057EB3">
            <w:pPr>
              <w:spacing w:after="0" w:line="240" w:lineRule="auto"/>
              <w:ind w:right="113"/>
              <w:jc w:val="center"/>
              <w:rPr>
                <w:rFonts w:ascii="Times New Roman" w:hAnsi="Times New Roman"/>
                <w:b/>
                <w:sz w:val="14"/>
              </w:rPr>
            </w:pPr>
            <w:r>
              <w:rPr>
                <w:rFonts w:ascii="Times New Roman" w:hAnsi="Times New Roman"/>
                <w:b/>
                <w:sz w:val="14"/>
              </w:rPr>
              <w:t>0</w:t>
            </w:r>
          </w:p>
        </w:tc>
        <w:tc>
          <w:tcPr>
            <w:tcW w:w="283"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48735A05" w14:textId="77777777" w:rsidR="004C1066" w:rsidRDefault="00057EB3">
            <w:pPr>
              <w:spacing w:after="0" w:line="240" w:lineRule="auto"/>
              <w:ind w:right="113"/>
              <w:jc w:val="center"/>
              <w:rPr>
                <w:rFonts w:ascii="Times New Roman" w:hAnsi="Times New Roman"/>
                <w:b/>
                <w:sz w:val="14"/>
              </w:rPr>
            </w:pPr>
            <w:r>
              <w:rPr>
                <w:rFonts w:ascii="Times New Roman" w:hAnsi="Times New Roman"/>
                <w:b/>
                <w:sz w:val="14"/>
              </w:rPr>
              <w:t>0</w:t>
            </w:r>
          </w:p>
        </w:tc>
        <w:tc>
          <w:tcPr>
            <w:tcW w:w="284"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0C515626" w14:textId="77777777" w:rsidR="004C1066" w:rsidRDefault="00057EB3">
            <w:pPr>
              <w:spacing w:after="0" w:line="240" w:lineRule="auto"/>
              <w:ind w:right="113"/>
              <w:jc w:val="center"/>
              <w:rPr>
                <w:rFonts w:ascii="Times New Roman" w:hAnsi="Times New Roman"/>
                <w:b/>
                <w:sz w:val="14"/>
              </w:rPr>
            </w:pPr>
            <w:r>
              <w:rPr>
                <w:rFonts w:ascii="Times New Roman" w:hAnsi="Times New Roman"/>
                <w:b/>
                <w:sz w:val="14"/>
              </w:rPr>
              <w:t>0</w:t>
            </w:r>
          </w:p>
        </w:tc>
        <w:tc>
          <w:tcPr>
            <w:tcW w:w="283"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2762AB99" w14:textId="77777777" w:rsidR="004C1066" w:rsidRDefault="00057EB3">
            <w:pPr>
              <w:spacing w:after="0" w:line="240" w:lineRule="auto"/>
              <w:ind w:right="113"/>
              <w:jc w:val="center"/>
              <w:rPr>
                <w:rFonts w:ascii="Times New Roman" w:hAnsi="Times New Roman"/>
                <w:b/>
                <w:sz w:val="14"/>
              </w:rPr>
            </w:pPr>
            <w:r>
              <w:rPr>
                <w:rFonts w:ascii="Times New Roman" w:hAnsi="Times New Roman"/>
                <w:b/>
                <w:sz w:val="14"/>
              </w:rPr>
              <w:t>0</w:t>
            </w:r>
          </w:p>
        </w:tc>
        <w:tc>
          <w:tcPr>
            <w:tcW w:w="284"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0F5DE47A" w14:textId="77777777" w:rsidR="004C1066" w:rsidRDefault="00057EB3">
            <w:pPr>
              <w:spacing w:after="0" w:line="240" w:lineRule="auto"/>
              <w:ind w:right="113"/>
              <w:jc w:val="center"/>
              <w:rPr>
                <w:rFonts w:ascii="Times New Roman" w:hAnsi="Times New Roman"/>
                <w:b/>
                <w:sz w:val="14"/>
              </w:rPr>
            </w:pPr>
            <w:r>
              <w:rPr>
                <w:rFonts w:ascii="Times New Roman" w:hAnsi="Times New Roman"/>
                <w:b/>
                <w:sz w:val="14"/>
              </w:rPr>
              <w:t>0</w:t>
            </w:r>
          </w:p>
        </w:tc>
        <w:tc>
          <w:tcPr>
            <w:tcW w:w="236"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2012D245" w14:textId="77777777" w:rsidR="004C1066" w:rsidRDefault="00057EB3">
            <w:pPr>
              <w:spacing w:after="0" w:line="240" w:lineRule="auto"/>
              <w:ind w:right="113"/>
              <w:jc w:val="center"/>
              <w:rPr>
                <w:rFonts w:ascii="Times New Roman" w:hAnsi="Times New Roman"/>
                <w:b/>
                <w:sz w:val="14"/>
              </w:rPr>
            </w:pPr>
            <w:r>
              <w:rPr>
                <w:rFonts w:ascii="Times New Roman" w:hAnsi="Times New Roman"/>
                <w:b/>
                <w:sz w:val="14"/>
              </w:rPr>
              <w:t>0</w:t>
            </w:r>
          </w:p>
        </w:tc>
        <w:tc>
          <w:tcPr>
            <w:tcW w:w="236"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0D197284" w14:textId="77777777" w:rsidR="004C1066" w:rsidRDefault="00057EB3">
            <w:pPr>
              <w:spacing w:after="0" w:line="240" w:lineRule="auto"/>
              <w:ind w:right="113"/>
              <w:jc w:val="center"/>
              <w:rPr>
                <w:rFonts w:ascii="Times New Roman" w:hAnsi="Times New Roman"/>
                <w:b/>
                <w:sz w:val="14"/>
              </w:rPr>
            </w:pPr>
            <w:r>
              <w:rPr>
                <w:rFonts w:ascii="Times New Roman" w:hAnsi="Times New Roman"/>
                <w:b/>
                <w:sz w:val="14"/>
              </w:rPr>
              <w:t>0</w:t>
            </w:r>
          </w:p>
        </w:tc>
        <w:tc>
          <w:tcPr>
            <w:tcW w:w="237"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244AF671" w14:textId="77777777" w:rsidR="004C1066" w:rsidRDefault="00057EB3">
            <w:pPr>
              <w:spacing w:after="0" w:line="240" w:lineRule="auto"/>
              <w:ind w:right="113"/>
              <w:jc w:val="center"/>
              <w:rPr>
                <w:rFonts w:ascii="Times New Roman" w:hAnsi="Times New Roman"/>
                <w:b/>
                <w:sz w:val="14"/>
              </w:rPr>
            </w:pPr>
            <w:r>
              <w:rPr>
                <w:rFonts w:ascii="Times New Roman" w:hAnsi="Times New Roman"/>
                <w:b/>
                <w:sz w:val="14"/>
              </w:rPr>
              <w:t>0</w:t>
            </w:r>
          </w:p>
        </w:tc>
        <w:tc>
          <w:tcPr>
            <w:tcW w:w="283"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6ADD0146" w14:textId="77777777" w:rsidR="004C1066" w:rsidRDefault="004C1066">
            <w:pPr>
              <w:spacing w:after="0" w:line="240" w:lineRule="auto"/>
              <w:ind w:right="113"/>
              <w:jc w:val="center"/>
              <w:rPr>
                <w:rFonts w:ascii="Times New Roman" w:hAnsi="Times New Roman"/>
                <w:b/>
                <w:sz w:val="14"/>
              </w:rPr>
            </w:pPr>
          </w:p>
        </w:tc>
        <w:tc>
          <w:tcPr>
            <w:tcW w:w="284"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3B86CB6C" w14:textId="77777777" w:rsidR="004C1066" w:rsidRDefault="004C1066">
            <w:pPr>
              <w:spacing w:after="0" w:line="240" w:lineRule="auto"/>
              <w:ind w:right="113"/>
              <w:jc w:val="center"/>
              <w:rPr>
                <w:rFonts w:ascii="Times New Roman" w:hAnsi="Times New Roman"/>
                <w:b/>
                <w:sz w:val="14"/>
              </w:rPr>
            </w:pPr>
          </w:p>
        </w:tc>
        <w:tc>
          <w:tcPr>
            <w:tcW w:w="236"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3D36C4C7" w14:textId="77777777" w:rsidR="004C1066" w:rsidRDefault="004C1066">
            <w:pPr>
              <w:spacing w:after="0" w:line="240" w:lineRule="auto"/>
              <w:ind w:right="113"/>
              <w:jc w:val="center"/>
              <w:rPr>
                <w:rFonts w:ascii="Times New Roman" w:hAnsi="Times New Roman"/>
                <w:b/>
                <w:sz w:val="14"/>
              </w:rPr>
            </w:pPr>
          </w:p>
        </w:tc>
        <w:tc>
          <w:tcPr>
            <w:tcW w:w="236"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7927D843" w14:textId="77777777" w:rsidR="004C1066" w:rsidRDefault="004C1066">
            <w:pPr>
              <w:spacing w:after="0" w:line="240" w:lineRule="auto"/>
              <w:ind w:right="113"/>
              <w:jc w:val="center"/>
              <w:rPr>
                <w:rFonts w:ascii="Times New Roman" w:hAnsi="Times New Roman"/>
                <w:b/>
                <w:sz w:val="14"/>
              </w:rPr>
            </w:pPr>
          </w:p>
        </w:tc>
        <w:tc>
          <w:tcPr>
            <w:tcW w:w="236"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08A0779B" w14:textId="77777777" w:rsidR="004C1066" w:rsidRDefault="004C1066">
            <w:pPr>
              <w:spacing w:after="0" w:line="240" w:lineRule="auto"/>
              <w:ind w:right="113"/>
              <w:jc w:val="center"/>
              <w:rPr>
                <w:rFonts w:ascii="Times New Roman" w:hAnsi="Times New Roman"/>
                <w:b/>
                <w:sz w:val="14"/>
              </w:rPr>
            </w:pPr>
          </w:p>
        </w:tc>
        <w:tc>
          <w:tcPr>
            <w:tcW w:w="236"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0F193321" w14:textId="77777777" w:rsidR="004C1066" w:rsidRDefault="004C1066">
            <w:pPr>
              <w:spacing w:after="0" w:line="240" w:lineRule="auto"/>
              <w:ind w:right="113"/>
              <w:jc w:val="center"/>
              <w:rPr>
                <w:rFonts w:ascii="Times New Roman" w:hAnsi="Times New Roman"/>
                <w:b/>
                <w:sz w:val="14"/>
              </w:rPr>
            </w:pPr>
          </w:p>
        </w:tc>
        <w:tc>
          <w:tcPr>
            <w:tcW w:w="236"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54CB26D8" w14:textId="77777777" w:rsidR="004C1066" w:rsidRDefault="004C1066">
            <w:pPr>
              <w:spacing w:after="0" w:line="240" w:lineRule="auto"/>
              <w:ind w:right="113"/>
              <w:jc w:val="center"/>
              <w:rPr>
                <w:rFonts w:ascii="Times New Roman" w:hAnsi="Times New Roman"/>
                <w:b/>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109E0C9B" w14:textId="77777777" w:rsidR="004C1066" w:rsidRDefault="004C1066">
            <w:pPr>
              <w:spacing w:after="0" w:line="240" w:lineRule="auto"/>
              <w:ind w:right="113"/>
              <w:jc w:val="center"/>
              <w:rPr>
                <w:rFonts w:ascii="Times New Roman" w:hAnsi="Times New Roman"/>
                <w:b/>
                <w:sz w:val="14"/>
              </w:rPr>
            </w:pPr>
          </w:p>
        </w:tc>
      </w:tr>
      <w:tr w:rsidR="00CE08BC" w14:paraId="1049B195" w14:textId="77777777">
        <w:trPr>
          <w:trHeight w:val="553"/>
          <w:jc w:val="center"/>
        </w:trPr>
        <w:tc>
          <w:tcPr>
            <w:tcW w:w="709"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7B9B92B7" w14:textId="77777777" w:rsidR="004C1066" w:rsidRDefault="00057EB3">
            <w:pPr>
              <w:spacing w:after="0" w:line="240" w:lineRule="auto"/>
              <w:jc w:val="center"/>
              <w:rPr>
                <w:rFonts w:ascii="Times New Roman" w:hAnsi="Times New Roman"/>
                <w:b/>
                <w:sz w:val="14"/>
              </w:rPr>
            </w:pPr>
            <w:r>
              <w:rPr>
                <w:rFonts w:ascii="Times New Roman" w:hAnsi="Times New Roman"/>
                <w:b/>
                <w:sz w:val="14"/>
              </w:rPr>
              <w:t>ПМ.01</w:t>
            </w:r>
          </w:p>
        </w:tc>
        <w:tc>
          <w:tcPr>
            <w:tcW w:w="2539"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1A58642E" w14:textId="77777777" w:rsidR="004C1066" w:rsidRDefault="00057EB3">
            <w:pPr>
              <w:spacing w:after="0" w:line="240" w:lineRule="auto"/>
              <w:rPr>
                <w:rFonts w:ascii="Times New Roman" w:hAnsi="Times New Roman"/>
                <w:b/>
                <w:sz w:val="14"/>
              </w:rPr>
            </w:pPr>
            <w:r>
              <w:rPr>
                <w:rFonts w:ascii="Times New Roman" w:hAnsi="Times New Roman"/>
                <w:b/>
                <w:sz w:val="14"/>
              </w:rPr>
              <w:t>Дистанционное пилотирование беспилотных воздушных судов самолетного типа</w:t>
            </w:r>
          </w:p>
        </w:tc>
        <w:tc>
          <w:tcPr>
            <w:tcW w:w="238"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4C07E930" w14:textId="77777777" w:rsidR="004C1066" w:rsidRDefault="00057EB3">
            <w:pPr>
              <w:spacing w:after="0" w:line="240" w:lineRule="auto"/>
              <w:ind w:right="113"/>
              <w:jc w:val="center"/>
              <w:rPr>
                <w:rFonts w:ascii="Times New Roman" w:hAnsi="Times New Roman"/>
                <w:b/>
                <w:sz w:val="14"/>
              </w:rPr>
            </w:pPr>
            <w:r>
              <w:rPr>
                <w:rFonts w:ascii="Times New Roman" w:hAnsi="Times New Roman"/>
                <w:b/>
                <w:sz w:val="14"/>
              </w:rPr>
              <w:t>0</w:t>
            </w:r>
          </w:p>
        </w:tc>
        <w:tc>
          <w:tcPr>
            <w:tcW w:w="238"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6689C448" w14:textId="77777777" w:rsidR="004C1066" w:rsidRDefault="00057EB3">
            <w:pPr>
              <w:spacing w:after="0" w:line="240" w:lineRule="auto"/>
              <w:ind w:right="113"/>
              <w:jc w:val="center"/>
              <w:rPr>
                <w:rFonts w:ascii="Times New Roman" w:hAnsi="Times New Roman"/>
                <w:b/>
                <w:sz w:val="14"/>
              </w:rPr>
            </w:pPr>
            <w:r>
              <w:rPr>
                <w:rFonts w:ascii="Times New Roman" w:hAnsi="Times New Roman"/>
                <w:b/>
                <w:sz w:val="14"/>
              </w:rPr>
              <w:t>0</w:t>
            </w:r>
          </w:p>
        </w:tc>
        <w:tc>
          <w:tcPr>
            <w:tcW w:w="238"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4E3BE2EF" w14:textId="77777777" w:rsidR="004C1066" w:rsidRDefault="00057EB3">
            <w:pPr>
              <w:spacing w:after="0" w:line="240" w:lineRule="auto"/>
              <w:ind w:right="113"/>
              <w:jc w:val="center"/>
              <w:rPr>
                <w:rFonts w:ascii="Times New Roman" w:hAnsi="Times New Roman"/>
                <w:b/>
                <w:sz w:val="14"/>
              </w:rPr>
            </w:pPr>
            <w:r>
              <w:rPr>
                <w:rFonts w:ascii="Times New Roman" w:hAnsi="Times New Roman"/>
                <w:b/>
                <w:sz w:val="14"/>
              </w:rPr>
              <w:t>0</w:t>
            </w:r>
          </w:p>
        </w:tc>
        <w:tc>
          <w:tcPr>
            <w:tcW w:w="238"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6A7DD06D" w14:textId="77777777" w:rsidR="004C1066" w:rsidRDefault="00057EB3">
            <w:pPr>
              <w:spacing w:after="0" w:line="240" w:lineRule="auto"/>
              <w:ind w:right="113"/>
              <w:jc w:val="center"/>
              <w:rPr>
                <w:rFonts w:ascii="Times New Roman" w:hAnsi="Times New Roman"/>
                <w:b/>
                <w:sz w:val="14"/>
              </w:rPr>
            </w:pPr>
            <w:r>
              <w:rPr>
                <w:rFonts w:ascii="Times New Roman" w:hAnsi="Times New Roman"/>
                <w:b/>
                <w:sz w:val="14"/>
              </w:rPr>
              <w:t>0</w:t>
            </w:r>
          </w:p>
        </w:tc>
        <w:tc>
          <w:tcPr>
            <w:tcW w:w="238"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77B1CB1F" w14:textId="77777777" w:rsidR="004C1066" w:rsidRDefault="00057EB3">
            <w:pPr>
              <w:spacing w:after="0" w:line="240" w:lineRule="auto"/>
              <w:ind w:right="113"/>
              <w:jc w:val="center"/>
              <w:rPr>
                <w:rFonts w:ascii="Times New Roman" w:hAnsi="Times New Roman"/>
                <w:b/>
                <w:sz w:val="14"/>
              </w:rPr>
            </w:pPr>
            <w:r>
              <w:rPr>
                <w:rFonts w:ascii="Times New Roman" w:hAnsi="Times New Roman"/>
                <w:b/>
                <w:sz w:val="14"/>
              </w:rPr>
              <w:t>0</w:t>
            </w:r>
          </w:p>
        </w:tc>
        <w:tc>
          <w:tcPr>
            <w:tcW w:w="238"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7ACA692E" w14:textId="77777777" w:rsidR="004C1066" w:rsidRDefault="00057EB3">
            <w:pPr>
              <w:spacing w:after="0" w:line="240" w:lineRule="auto"/>
              <w:ind w:right="113"/>
              <w:jc w:val="center"/>
              <w:rPr>
                <w:rFonts w:ascii="Times New Roman" w:hAnsi="Times New Roman"/>
                <w:b/>
                <w:sz w:val="14"/>
              </w:rPr>
            </w:pPr>
            <w:r>
              <w:rPr>
                <w:rFonts w:ascii="Times New Roman" w:hAnsi="Times New Roman"/>
                <w:b/>
                <w:sz w:val="14"/>
              </w:rPr>
              <w:t>0</w:t>
            </w:r>
          </w:p>
        </w:tc>
        <w:tc>
          <w:tcPr>
            <w:tcW w:w="238"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423212E8" w14:textId="77777777" w:rsidR="004C1066" w:rsidRDefault="00057EB3">
            <w:pPr>
              <w:spacing w:after="0" w:line="240" w:lineRule="auto"/>
              <w:ind w:right="113"/>
              <w:jc w:val="center"/>
              <w:rPr>
                <w:rFonts w:ascii="Times New Roman" w:hAnsi="Times New Roman"/>
                <w:b/>
                <w:sz w:val="14"/>
              </w:rPr>
            </w:pPr>
            <w:r>
              <w:rPr>
                <w:rFonts w:ascii="Times New Roman" w:hAnsi="Times New Roman"/>
                <w:b/>
                <w:sz w:val="14"/>
              </w:rPr>
              <w:t>0</w:t>
            </w:r>
          </w:p>
        </w:tc>
        <w:tc>
          <w:tcPr>
            <w:tcW w:w="238"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160C183D" w14:textId="77777777" w:rsidR="004C1066" w:rsidRDefault="00057EB3">
            <w:pPr>
              <w:spacing w:after="0" w:line="240" w:lineRule="auto"/>
              <w:ind w:right="113"/>
              <w:jc w:val="center"/>
              <w:rPr>
                <w:rFonts w:ascii="Times New Roman" w:hAnsi="Times New Roman"/>
                <w:b/>
                <w:sz w:val="14"/>
              </w:rPr>
            </w:pPr>
            <w:r>
              <w:rPr>
                <w:rFonts w:ascii="Times New Roman" w:hAnsi="Times New Roman"/>
                <w:b/>
                <w:sz w:val="14"/>
              </w:rPr>
              <w:t>0</w:t>
            </w:r>
          </w:p>
        </w:tc>
        <w:tc>
          <w:tcPr>
            <w:tcW w:w="237"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690A9A59" w14:textId="77777777" w:rsidR="004C1066" w:rsidRDefault="00057EB3">
            <w:pPr>
              <w:spacing w:after="0" w:line="240" w:lineRule="auto"/>
              <w:ind w:right="113"/>
              <w:jc w:val="center"/>
              <w:rPr>
                <w:rFonts w:ascii="Times New Roman" w:hAnsi="Times New Roman"/>
                <w:b/>
                <w:sz w:val="14"/>
              </w:rPr>
            </w:pPr>
            <w:r>
              <w:rPr>
                <w:rFonts w:ascii="Times New Roman" w:hAnsi="Times New Roman"/>
                <w:b/>
                <w:sz w:val="14"/>
              </w:rPr>
              <w:t>0</w:t>
            </w:r>
          </w:p>
        </w:tc>
        <w:tc>
          <w:tcPr>
            <w:tcW w:w="237"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56D03F64" w14:textId="77777777" w:rsidR="004C1066" w:rsidRDefault="00057EB3">
            <w:pPr>
              <w:spacing w:after="0" w:line="240" w:lineRule="auto"/>
              <w:ind w:right="113"/>
              <w:jc w:val="center"/>
              <w:rPr>
                <w:rFonts w:ascii="Times New Roman" w:hAnsi="Times New Roman"/>
                <w:b/>
                <w:sz w:val="14"/>
              </w:rPr>
            </w:pPr>
            <w:r>
              <w:rPr>
                <w:rFonts w:ascii="Times New Roman" w:hAnsi="Times New Roman"/>
                <w:b/>
                <w:sz w:val="14"/>
              </w:rPr>
              <w:t>0</w:t>
            </w:r>
          </w:p>
        </w:tc>
        <w:tc>
          <w:tcPr>
            <w:tcW w:w="237"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0E1CD139" w14:textId="77777777" w:rsidR="004C1066" w:rsidRDefault="00057EB3">
            <w:pPr>
              <w:spacing w:after="0" w:line="240" w:lineRule="auto"/>
              <w:ind w:right="113"/>
              <w:jc w:val="center"/>
              <w:rPr>
                <w:rFonts w:ascii="Times New Roman" w:hAnsi="Times New Roman"/>
                <w:b/>
                <w:sz w:val="14"/>
              </w:rPr>
            </w:pPr>
            <w:r>
              <w:rPr>
                <w:rFonts w:ascii="Times New Roman" w:hAnsi="Times New Roman"/>
                <w:b/>
                <w:sz w:val="14"/>
              </w:rPr>
              <w:t>0</w:t>
            </w:r>
          </w:p>
        </w:tc>
        <w:tc>
          <w:tcPr>
            <w:tcW w:w="237"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02932EC9" w14:textId="77777777" w:rsidR="004C1066" w:rsidRDefault="00057EB3">
            <w:pPr>
              <w:spacing w:after="0" w:line="240" w:lineRule="auto"/>
              <w:ind w:right="113"/>
              <w:jc w:val="center"/>
              <w:rPr>
                <w:rFonts w:ascii="Times New Roman" w:hAnsi="Times New Roman"/>
                <w:b/>
                <w:sz w:val="14"/>
              </w:rPr>
            </w:pPr>
            <w:r>
              <w:rPr>
                <w:rFonts w:ascii="Times New Roman" w:hAnsi="Times New Roman"/>
                <w:b/>
                <w:sz w:val="14"/>
              </w:rPr>
              <w:t>0</w:t>
            </w:r>
          </w:p>
        </w:tc>
        <w:tc>
          <w:tcPr>
            <w:tcW w:w="237"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63767589" w14:textId="77777777" w:rsidR="004C1066" w:rsidRDefault="00057EB3">
            <w:pPr>
              <w:spacing w:after="0" w:line="240" w:lineRule="auto"/>
              <w:ind w:right="113"/>
              <w:jc w:val="center"/>
              <w:rPr>
                <w:rFonts w:ascii="Times New Roman" w:hAnsi="Times New Roman"/>
                <w:b/>
                <w:sz w:val="14"/>
              </w:rPr>
            </w:pPr>
            <w:r>
              <w:rPr>
                <w:rFonts w:ascii="Times New Roman" w:hAnsi="Times New Roman"/>
                <w:b/>
                <w:sz w:val="14"/>
              </w:rPr>
              <w:t>0</w:t>
            </w:r>
          </w:p>
        </w:tc>
        <w:tc>
          <w:tcPr>
            <w:tcW w:w="237"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52880288" w14:textId="77777777" w:rsidR="004C1066" w:rsidRDefault="00057EB3">
            <w:pPr>
              <w:spacing w:after="0" w:line="240" w:lineRule="auto"/>
              <w:ind w:right="113"/>
              <w:jc w:val="center"/>
              <w:rPr>
                <w:rFonts w:ascii="Times New Roman" w:hAnsi="Times New Roman"/>
                <w:b/>
                <w:sz w:val="14"/>
              </w:rPr>
            </w:pPr>
            <w:r>
              <w:rPr>
                <w:rFonts w:ascii="Times New Roman" w:hAnsi="Times New Roman"/>
                <w:b/>
                <w:sz w:val="14"/>
              </w:rPr>
              <w:t>0</w:t>
            </w:r>
          </w:p>
        </w:tc>
        <w:tc>
          <w:tcPr>
            <w:tcW w:w="237"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46D5EC41" w14:textId="77777777" w:rsidR="004C1066" w:rsidRDefault="00057EB3">
            <w:pPr>
              <w:spacing w:after="0" w:line="240" w:lineRule="auto"/>
              <w:ind w:right="113"/>
              <w:jc w:val="center"/>
              <w:rPr>
                <w:rFonts w:ascii="Times New Roman" w:hAnsi="Times New Roman"/>
                <w:b/>
                <w:sz w:val="14"/>
              </w:rPr>
            </w:pPr>
            <w:r>
              <w:rPr>
                <w:rFonts w:ascii="Times New Roman" w:hAnsi="Times New Roman"/>
                <w:b/>
                <w:sz w:val="14"/>
              </w:rPr>
              <w:t>0</w:t>
            </w:r>
          </w:p>
        </w:tc>
        <w:tc>
          <w:tcPr>
            <w:tcW w:w="237"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17D55315" w14:textId="77777777" w:rsidR="004C1066" w:rsidRDefault="00057EB3">
            <w:pPr>
              <w:spacing w:after="0" w:line="240" w:lineRule="auto"/>
              <w:ind w:right="113"/>
              <w:jc w:val="center"/>
              <w:rPr>
                <w:rFonts w:ascii="Times New Roman" w:hAnsi="Times New Roman"/>
                <w:b/>
                <w:sz w:val="14"/>
              </w:rPr>
            </w:pPr>
            <w:r>
              <w:rPr>
                <w:rFonts w:ascii="Times New Roman" w:hAnsi="Times New Roman"/>
                <w:b/>
                <w:sz w:val="14"/>
              </w:rPr>
              <w:t>0</w:t>
            </w:r>
          </w:p>
        </w:tc>
        <w:tc>
          <w:tcPr>
            <w:tcW w:w="237"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6DE0FB75" w14:textId="77777777" w:rsidR="004C1066" w:rsidRDefault="00057EB3">
            <w:pPr>
              <w:spacing w:after="0" w:line="240" w:lineRule="auto"/>
              <w:ind w:right="113"/>
              <w:jc w:val="center"/>
              <w:rPr>
                <w:rFonts w:ascii="Times New Roman" w:hAnsi="Times New Roman"/>
                <w:b/>
                <w:sz w:val="14"/>
              </w:rPr>
            </w:pPr>
            <w:r>
              <w:rPr>
                <w:rFonts w:ascii="Times New Roman" w:hAnsi="Times New Roman"/>
                <w:b/>
                <w:sz w:val="14"/>
              </w:rPr>
              <w:t>0</w:t>
            </w:r>
          </w:p>
        </w:tc>
        <w:tc>
          <w:tcPr>
            <w:tcW w:w="237"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6B1BA57F" w14:textId="77777777" w:rsidR="004C1066" w:rsidRDefault="004C1066">
            <w:pPr>
              <w:spacing w:after="0" w:line="240" w:lineRule="auto"/>
              <w:ind w:right="113"/>
              <w:jc w:val="center"/>
              <w:rPr>
                <w:rFonts w:ascii="Times New Roman" w:hAnsi="Times New Roman"/>
                <w:b/>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1EA8EBDB" w14:textId="77777777" w:rsidR="004C1066" w:rsidRDefault="004C1066">
            <w:pPr>
              <w:spacing w:after="0" w:line="240" w:lineRule="auto"/>
              <w:ind w:right="113"/>
              <w:jc w:val="center"/>
              <w:rPr>
                <w:rFonts w:ascii="Times New Roman" w:hAnsi="Times New Roman"/>
                <w:b/>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516CE7A1" w14:textId="77777777" w:rsidR="004C1066" w:rsidRDefault="00057EB3">
            <w:pPr>
              <w:spacing w:after="0" w:line="240" w:lineRule="auto"/>
              <w:ind w:right="113"/>
              <w:jc w:val="center"/>
              <w:rPr>
                <w:rFonts w:ascii="Times New Roman" w:hAnsi="Times New Roman"/>
                <w:b/>
                <w:sz w:val="14"/>
              </w:rPr>
            </w:pPr>
            <w:r>
              <w:rPr>
                <w:rFonts w:ascii="Times New Roman" w:hAnsi="Times New Roman"/>
                <w:b/>
                <w:sz w:val="14"/>
              </w:rPr>
              <w:t>0</w:t>
            </w:r>
          </w:p>
        </w:tc>
        <w:tc>
          <w:tcPr>
            <w:tcW w:w="237"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59FEF8BC" w14:textId="77777777" w:rsidR="004C1066" w:rsidRDefault="00057EB3">
            <w:pPr>
              <w:spacing w:after="0" w:line="240" w:lineRule="auto"/>
              <w:ind w:right="113"/>
              <w:jc w:val="center"/>
              <w:rPr>
                <w:rFonts w:ascii="Times New Roman" w:hAnsi="Times New Roman"/>
                <w:b/>
                <w:sz w:val="14"/>
              </w:rPr>
            </w:pPr>
            <w:r>
              <w:rPr>
                <w:rFonts w:ascii="Times New Roman" w:hAnsi="Times New Roman"/>
                <w:b/>
                <w:sz w:val="14"/>
              </w:rPr>
              <w:t>0</w:t>
            </w:r>
          </w:p>
        </w:tc>
        <w:tc>
          <w:tcPr>
            <w:tcW w:w="237"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259917B2" w14:textId="77777777" w:rsidR="004C1066" w:rsidRDefault="00057EB3">
            <w:pPr>
              <w:spacing w:after="0" w:line="240" w:lineRule="auto"/>
              <w:ind w:right="113"/>
              <w:jc w:val="center"/>
              <w:rPr>
                <w:rFonts w:ascii="Times New Roman" w:hAnsi="Times New Roman"/>
                <w:b/>
                <w:sz w:val="14"/>
              </w:rPr>
            </w:pPr>
            <w:r>
              <w:rPr>
                <w:rFonts w:ascii="Times New Roman" w:hAnsi="Times New Roman"/>
                <w:b/>
                <w:sz w:val="14"/>
              </w:rPr>
              <w:t>0</w:t>
            </w:r>
          </w:p>
        </w:tc>
        <w:tc>
          <w:tcPr>
            <w:tcW w:w="237"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7D2EC181" w14:textId="77777777" w:rsidR="004C1066" w:rsidRDefault="00057EB3">
            <w:pPr>
              <w:spacing w:after="0" w:line="240" w:lineRule="auto"/>
              <w:ind w:right="113"/>
              <w:jc w:val="center"/>
              <w:rPr>
                <w:rFonts w:ascii="Times New Roman" w:hAnsi="Times New Roman"/>
                <w:b/>
                <w:sz w:val="14"/>
              </w:rPr>
            </w:pPr>
            <w:r>
              <w:rPr>
                <w:rFonts w:ascii="Times New Roman" w:hAnsi="Times New Roman"/>
                <w:b/>
                <w:sz w:val="14"/>
              </w:rPr>
              <w:t>0</w:t>
            </w:r>
          </w:p>
        </w:tc>
        <w:tc>
          <w:tcPr>
            <w:tcW w:w="237"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05C27AC3" w14:textId="77777777" w:rsidR="004C1066" w:rsidRDefault="00057EB3">
            <w:pPr>
              <w:spacing w:after="0" w:line="240" w:lineRule="auto"/>
              <w:ind w:right="113"/>
              <w:jc w:val="center"/>
              <w:rPr>
                <w:rFonts w:ascii="Times New Roman" w:hAnsi="Times New Roman"/>
                <w:b/>
                <w:sz w:val="14"/>
              </w:rPr>
            </w:pPr>
            <w:r>
              <w:rPr>
                <w:rFonts w:ascii="Times New Roman" w:hAnsi="Times New Roman"/>
                <w:b/>
                <w:sz w:val="14"/>
              </w:rPr>
              <w:t>0</w:t>
            </w:r>
          </w:p>
        </w:tc>
        <w:tc>
          <w:tcPr>
            <w:tcW w:w="237"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10EC38ED" w14:textId="77777777" w:rsidR="004C1066" w:rsidRDefault="00057EB3">
            <w:pPr>
              <w:spacing w:after="0" w:line="240" w:lineRule="auto"/>
              <w:ind w:right="113"/>
              <w:jc w:val="center"/>
              <w:rPr>
                <w:rFonts w:ascii="Times New Roman" w:hAnsi="Times New Roman"/>
                <w:b/>
                <w:sz w:val="14"/>
              </w:rPr>
            </w:pPr>
            <w:r>
              <w:rPr>
                <w:rFonts w:ascii="Times New Roman" w:hAnsi="Times New Roman"/>
                <w:b/>
                <w:sz w:val="14"/>
              </w:rPr>
              <w:t>0</w:t>
            </w:r>
          </w:p>
        </w:tc>
        <w:tc>
          <w:tcPr>
            <w:tcW w:w="237"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51508469" w14:textId="77777777" w:rsidR="004C1066" w:rsidRDefault="00057EB3">
            <w:pPr>
              <w:spacing w:after="0" w:line="240" w:lineRule="auto"/>
              <w:ind w:right="113"/>
              <w:jc w:val="center"/>
              <w:rPr>
                <w:rFonts w:ascii="Times New Roman" w:hAnsi="Times New Roman"/>
                <w:b/>
                <w:sz w:val="14"/>
              </w:rPr>
            </w:pPr>
            <w:r>
              <w:rPr>
                <w:rFonts w:ascii="Times New Roman" w:hAnsi="Times New Roman"/>
                <w:b/>
                <w:sz w:val="14"/>
              </w:rPr>
              <w:t>0</w:t>
            </w:r>
          </w:p>
        </w:tc>
        <w:tc>
          <w:tcPr>
            <w:tcW w:w="248"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18F47F59" w14:textId="77777777" w:rsidR="004C1066" w:rsidRDefault="00057EB3">
            <w:pPr>
              <w:spacing w:after="0" w:line="240" w:lineRule="auto"/>
              <w:ind w:right="113"/>
              <w:jc w:val="center"/>
              <w:rPr>
                <w:rFonts w:ascii="Times New Roman" w:hAnsi="Times New Roman"/>
                <w:b/>
                <w:sz w:val="14"/>
              </w:rPr>
            </w:pPr>
            <w:r>
              <w:rPr>
                <w:rFonts w:ascii="Times New Roman" w:hAnsi="Times New Roman"/>
                <w:b/>
                <w:sz w:val="14"/>
              </w:rPr>
              <w:t>0</w:t>
            </w:r>
          </w:p>
        </w:tc>
        <w:tc>
          <w:tcPr>
            <w:tcW w:w="236"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76C62C94" w14:textId="77777777" w:rsidR="004C1066" w:rsidRDefault="00057EB3">
            <w:pPr>
              <w:spacing w:after="0" w:line="240" w:lineRule="auto"/>
              <w:ind w:right="113"/>
              <w:jc w:val="center"/>
              <w:rPr>
                <w:rFonts w:ascii="Times New Roman" w:hAnsi="Times New Roman"/>
                <w:b/>
                <w:sz w:val="14"/>
              </w:rPr>
            </w:pPr>
            <w:r>
              <w:rPr>
                <w:rFonts w:ascii="Times New Roman" w:hAnsi="Times New Roman"/>
                <w:b/>
                <w:sz w:val="14"/>
              </w:rPr>
              <w:t>0</w:t>
            </w:r>
          </w:p>
        </w:tc>
        <w:tc>
          <w:tcPr>
            <w:tcW w:w="284"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2BA93343" w14:textId="77777777" w:rsidR="004C1066" w:rsidRDefault="00057EB3">
            <w:pPr>
              <w:spacing w:after="0" w:line="240" w:lineRule="auto"/>
              <w:ind w:right="113"/>
              <w:jc w:val="center"/>
              <w:rPr>
                <w:rFonts w:ascii="Times New Roman" w:hAnsi="Times New Roman"/>
                <w:b/>
                <w:sz w:val="14"/>
              </w:rPr>
            </w:pPr>
            <w:r>
              <w:rPr>
                <w:rFonts w:ascii="Times New Roman" w:hAnsi="Times New Roman"/>
                <w:b/>
                <w:sz w:val="14"/>
              </w:rPr>
              <w:t>0</w:t>
            </w:r>
          </w:p>
        </w:tc>
        <w:tc>
          <w:tcPr>
            <w:tcW w:w="282"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152050CF" w14:textId="77777777" w:rsidR="004C1066" w:rsidRDefault="00057EB3">
            <w:pPr>
              <w:spacing w:after="0" w:line="240" w:lineRule="auto"/>
              <w:ind w:right="113"/>
              <w:jc w:val="center"/>
              <w:rPr>
                <w:rFonts w:ascii="Times New Roman" w:hAnsi="Times New Roman"/>
                <w:b/>
                <w:sz w:val="14"/>
              </w:rPr>
            </w:pPr>
            <w:r>
              <w:rPr>
                <w:rFonts w:ascii="Times New Roman" w:hAnsi="Times New Roman"/>
                <w:b/>
                <w:sz w:val="14"/>
              </w:rPr>
              <w:t>0</w:t>
            </w:r>
          </w:p>
        </w:tc>
        <w:tc>
          <w:tcPr>
            <w:tcW w:w="284"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13C8C2E9" w14:textId="77777777" w:rsidR="004C1066" w:rsidRDefault="00057EB3">
            <w:pPr>
              <w:spacing w:after="0" w:line="240" w:lineRule="auto"/>
              <w:ind w:right="113"/>
              <w:jc w:val="center"/>
              <w:rPr>
                <w:rFonts w:ascii="Times New Roman" w:hAnsi="Times New Roman"/>
                <w:b/>
                <w:sz w:val="14"/>
              </w:rPr>
            </w:pPr>
            <w:r>
              <w:rPr>
                <w:rFonts w:ascii="Times New Roman" w:hAnsi="Times New Roman"/>
                <w:b/>
                <w:sz w:val="14"/>
              </w:rPr>
              <w:t>0</w:t>
            </w:r>
          </w:p>
        </w:tc>
        <w:tc>
          <w:tcPr>
            <w:tcW w:w="283"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17EA107B" w14:textId="77777777" w:rsidR="004C1066" w:rsidRDefault="00057EB3">
            <w:pPr>
              <w:spacing w:after="0" w:line="240" w:lineRule="auto"/>
              <w:ind w:right="113"/>
              <w:jc w:val="center"/>
              <w:rPr>
                <w:rFonts w:ascii="Times New Roman" w:hAnsi="Times New Roman"/>
                <w:b/>
                <w:sz w:val="14"/>
              </w:rPr>
            </w:pPr>
            <w:r>
              <w:rPr>
                <w:rFonts w:ascii="Times New Roman" w:hAnsi="Times New Roman"/>
                <w:b/>
                <w:sz w:val="14"/>
              </w:rPr>
              <w:t>0</w:t>
            </w:r>
          </w:p>
        </w:tc>
        <w:tc>
          <w:tcPr>
            <w:tcW w:w="284"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0986FC21" w14:textId="77777777" w:rsidR="004C1066" w:rsidRDefault="00057EB3">
            <w:pPr>
              <w:spacing w:after="0" w:line="240" w:lineRule="auto"/>
              <w:ind w:right="113"/>
              <w:jc w:val="center"/>
              <w:rPr>
                <w:rFonts w:ascii="Times New Roman" w:hAnsi="Times New Roman"/>
                <w:b/>
                <w:sz w:val="14"/>
              </w:rPr>
            </w:pPr>
            <w:r>
              <w:rPr>
                <w:rFonts w:ascii="Times New Roman" w:hAnsi="Times New Roman"/>
                <w:b/>
                <w:sz w:val="14"/>
              </w:rPr>
              <w:t>0</w:t>
            </w:r>
          </w:p>
        </w:tc>
        <w:tc>
          <w:tcPr>
            <w:tcW w:w="283"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1A832F5E" w14:textId="77777777" w:rsidR="004C1066" w:rsidRDefault="00057EB3">
            <w:pPr>
              <w:spacing w:after="0" w:line="240" w:lineRule="auto"/>
              <w:ind w:right="113"/>
              <w:jc w:val="center"/>
              <w:rPr>
                <w:rFonts w:ascii="Times New Roman" w:hAnsi="Times New Roman"/>
                <w:b/>
                <w:sz w:val="14"/>
              </w:rPr>
            </w:pPr>
            <w:r>
              <w:rPr>
                <w:rFonts w:ascii="Times New Roman" w:hAnsi="Times New Roman"/>
                <w:b/>
                <w:sz w:val="14"/>
              </w:rPr>
              <w:t>0</w:t>
            </w:r>
          </w:p>
        </w:tc>
        <w:tc>
          <w:tcPr>
            <w:tcW w:w="284"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35BCF786" w14:textId="77777777" w:rsidR="004C1066" w:rsidRDefault="00057EB3">
            <w:pPr>
              <w:spacing w:after="0" w:line="240" w:lineRule="auto"/>
              <w:ind w:right="113"/>
              <w:jc w:val="center"/>
              <w:rPr>
                <w:rFonts w:ascii="Times New Roman" w:hAnsi="Times New Roman"/>
                <w:b/>
                <w:sz w:val="14"/>
              </w:rPr>
            </w:pPr>
            <w:r>
              <w:rPr>
                <w:rFonts w:ascii="Times New Roman" w:hAnsi="Times New Roman"/>
                <w:b/>
                <w:sz w:val="14"/>
              </w:rPr>
              <w:t>0</w:t>
            </w:r>
          </w:p>
        </w:tc>
        <w:tc>
          <w:tcPr>
            <w:tcW w:w="283"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2D70A95F" w14:textId="77777777" w:rsidR="004C1066" w:rsidRDefault="00057EB3">
            <w:pPr>
              <w:spacing w:after="0" w:line="240" w:lineRule="auto"/>
              <w:ind w:right="113"/>
              <w:jc w:val="center"/>
              <w:rPr>
                <w:rFonts w:ascii="Times New Roman" w:hAnsi="Times New Roman"/>
                <w:b/>
                <w:sz w:val="14"/>
              </w:rPr>
            </w:pPr>
            <w:r>
              <w:rPr>
                <w:rFonts w:ascii="Times New Roman" w:hAnsi="Times New Roman"/>
                <w:b/>
                <w:sz w:val="14"/>
              </w:rPr>
              <w:t>0</w:t>
            </w:r>
          </w:p>
        </w:tc>
        <w:tc>
          <w:tcPr>
            <w:tcW w:w="284"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561E653F" w14:textId="77777777" w:rsidR="004C1066" w:rsidRDefault="00057EB3">
            <w:pPr>
              <w:spacing w:after="0" w:line="240" w:lineRule="auto"/>
              <w:ind w:right="113"/>
              <w:jc w:val="center"/>
              <w:rPr>
                <w:rFonts w:ascii="Times New Roman" w:hAnsi="Times New Roman"/>
                <w:b/>
                <w:sz w:val="14"/>
              </w:rPr>
            </w:pPr>
            <w:r>
              <w:rPr>
                <w:rFonts w:ascii="Times New Roman" w:hAnsi="Times New Roman"/>
                <w:b/>
                <w:sz w:val="14"/>
              </w:rPr>
              <w:t>0</w:t>
            </w:r>
          </w:p>
        </w:tc>
        <w:tc>
          <w:tcPr>
            <w:tcW w:w="283"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671F0384" w14:textId="77777777" w:rsidR="004C1066" w:rsidRDefault="00057EB3">
            <w:pPr>
              <w:spacing w:after="0" w:line="240" w:lineRule="auto"/>
              <w:ind w:right="113"/>
              <w:jc w:val="center"/>
              <w:rPr>
                <w:rFonts w:ascii="Times New Roman" w:hAnsi="Times New Roman"/>
                <w:b/>
                <w:sz w:val="14"/>
              </w:rPr>
            </w:pPr>
            <w:r>
              <w:rPr>
                <w:rFonts w:ascii="Times New Roman" w:hAnsi="Times New Roman"/>
                <w:b/>
                <w:sz w:val="14"/>
              </w:rPr>
              <w:t>0</w:t>
            </w:r>
          </w:p>
        </w:tc>
        <w:tc>
          <w:tcPr>
            <w:tcW w:w="284"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2BD6D2CB" w14:textId="77777777" w:rsidR="004C1066" w:rsidRDefault="00057EB3">
            <w:pPr>
              <w:spacing w:after="0" w:line="240" w:lineRule="auto"/>
              <w:ind w:right="113"/>
              <w:jc w:val="center"/>
              <w:rPr>
                <w:rFonts w:ascii="Times New Roman" w:hAnsi="Times New Roman"/>
                <w:b/>
                <w:sz w:val="14"/>
              </w:rPr>
            </w:pPr>
            <w:r>
              <w:rPr>
                <w:rFonts w:ascii="Times New Roman" w:hAnsi="Times New Roman"/>
                <w:b/>
                <w:sz w:val="14"/>
              </w:rPr>
              <w:t>0</w:t>
            </w:r>
          </w:p>
        </w:tc>
        <w:tc>
          <w:tcPr>
            <w:tcW w:w="283"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6B61888A" w14:textId="77777777" w:rsidR="004C1066" w:rsidRDefault="00057EB3">
            <w:pPr>
              <w:spacing w:after="0" w:line="240" w:lineRule="auto"/>
              <w:ind w:right="113"/>
              <w:jc w:val="center"/>
              <w:rPr>
                <w:rFonts w:ascii="Times New Roman" w:hAnsi="Times New Roman"/>
                <w:b/>
                <w:sz w:val="14"/>
              </w:rPr>
            </w:pPr>
            <w:r>
              <w:rPr>
                <w:rFonts w:ascii="Times New Roman" w:hAnsi="Times New Roman"/>
                <w:b/>
                <w:sz w:val="14"/>
              </w:rPr>
              <w:t>0</w:t>
            </w:r>
          </w:p>
        </w:tc>
        <w:tc>
          <w:tcPr>
            <w:tcW w:w="284"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17C00B53" w14:textId="77777777" w:rsidR="004C1066" w:rsidRDefault="00057EB3">
            <w:pPr>
              <w:spacing w:after="0" w:line="240" w:lineRule="auto"/>
              <w:ind w:right="113"/>
              <w:jc w:val="center"/>
              <w:rPr>
                <w:rFonts w:ascii="Times New Roman" w:hAnsi="Times New Roman"/>
                <w:b/>
                <w:sz w:val="14"/>
              </w:rPr>
            </w:pPr>
            <w:r>
              <w:rPr>
                <w:rFonts w:ascii="Times New Roman" w:hAnsi="Times New Roman"/>
                <w:b/>
                <w:sz w:val="14"/>
              </w:rPr>
              <w:t>0</w:t>
            </w:r>
          </w:p>
        </w:tc>
        <w:tc>
          <w:tcPr>
            <w:tcW w:w="236"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3D7F25ED" w14:textId="77777777" w:rsidR="004C1066" w:rsidRDefault="00057EB3">
            <w:pPr>
              <w:spacing w:after="0" w:line="240" w:lineRule="auto"/>
              <w:ind w:right="113"/>
              <w:jc w:val="center"/>
              <w:rPr>
                <w:rFonts w:ascii="Times New Roman" w:hAnsi="Times New Roman"/>
                <w:b/>
                <w:sz w:val="14"/>
              </w:rPr>
            </w:pPr>
            <w:r>
              <w:rPr>
                <w:rFonts w:ascii="Times New Roman" w:hAnsi="Times New Roman"/>
                <w:b/>
                <w:sz w:val="14"/>
              </w:rPr>
              <w:t>0</w:t>
            </w:r>
          </w:p>
        </w:tc>
        <w:tc>
          <w:tcPr>
            <w:tcW w:w="236"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51DEC678" w14:textId="77777777" w:rsidR="004C1066" w:rsidRDefault="00057EB3">
            <w:pPr>
              <w:spacing w:after="0" w:line="240" w:lineRule="auto"/>
              <w:ind w:right="113"/>
              <w:jc w:val="center"/>
              <w:rPr>
                <w:rFonts w:ascii="Times New Roman" w:hAnsi="Times New Roman"/>
                <w:b/>
                <w:sz w:val="14"/>
              </w:rPr>
            </w:pPr>
            <w:r>
              <w:rPr>
                <w:rFonts w:ascii="Times New Roman" w:hAnsi="Times New Roman"/>
                <w:b/>
                <w:sz w:val="14"/>
              </w:rPr>
              <w:t>0</w:t>
            </w:r>
          </w:p>
        </w:tc>
        <w:tc>
          <w:tcPr>
            <w:tcW w:w="237"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6A70CD79" w14:textId="77777777" w:rsidR="004C1066" w:rsidRDefault="00057EB3">
            <w:pPr>
              <w:spacing w:after="0" w:line="240" w:lineRule="auto"/>
              <w:ind w:right="113"/>
              <w:jc w:val="center"/>
              <w:rPr>
                <w:rFonts w:ascii="Times New Roman" w:hAnsi="Times New Roman"/>
                <w:b/>
                <w:sz w:val="14"/>
              </w:rPr>
            </w:pPr>
            <w:r>
              <w:rPr>
                <w:rFonts w:ascii="Times New Roman" w:hAnsi="Times New Roman"/>
                <w:b/>
                <w:sz w:val="14"/>
              </w:rPr>
              <w:t>0</w:t>
            </w:r>
          </w:p>
        </w:tc>
        <w:tc>
          <w:tcPr>
            <w:tcW w:w="283"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048779AC" w14:textId="77777777" w:rsidR="004C1066" w:rsidRDefault="004C1066">
            <w:pPr>
              <w:spacing w:after="0" w:line="240" w:lineRule="auto"/>
              <w:ind w:right="113"/>
              <w:jc w:val="center"/>
              <w:rPr>
                <w:rFonts w:ascii="Times New Roman" w:hAnsi="Times New Roman"/>
                <w:b/>
                <w:sz w:val="14"/>
              </w:rPr>
            </w:pPr>
          </w:p>
        </w:tc>
        <w:tc>
          <w:tcPr>
            <w:tcW w:w="284"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5C535F60" w14:textId="77777777" w:rsidR="004C1066" w:rsidRDefault="004C1066">
            <w:pPr>
              <w:spacing w:after="0" w:line="240" w:lineRule="auto"/>
              <w:ind w:right="113"/>
              <w:jc w:val="center"/>
              <w:rPr>
                <w:rFonts w:ascii="Times New Roman" w:hAnsi="Times New Roman"/>
                <w:b/>
                <w:sz w:val="14"/>
              </w:rPr>
            </w:pPr>
          </w:p>
        </w:tc>
        <w:tc>
          <w:tcPr>
            <w:tcW w:w="236"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057EBFF1" w14:textId="77777777" w:rsidR="004C1066" w:rsidRDefault="004C1066">
            <w:pPr>
              <w:spacing w:after="0" w:line="240" w:lineRule="auto"/>
              <w:ind w:right="113"/>
              <w:jc w:val="center"/>
              <w:rPr>
                <w:rFonts w:ascii="Times New Roman" w:hAnsi="Times New Roman"/>
                <w:b/>
                <w:sz w:val="14"/>
              </w:rPr>
            </w:pPr>
          </w:p>
        </w:tc>
        <w:tc>
          <w:tcPr>
            <w:tcW w:w="236"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6A9640C3" w14:textId="77777777" w:rsidR="004C1066" w:rsidRDefault="004C1066">
            <w:pPr>
              <w:spacing w:after="0" w:line="240" w:lineRule="auto"/>
              <w:ind w:right="113"/>
              <w:jc w:val="center"/>
              <w:rPr>
                <w:rFonts w:ascii="Times New Roman" w:hAnsi="Times New Roman"/>
                <w:b/>
                <w:sz w:val="14"/>
              </w:rPr>
            </w:pPr>
          </w:p>
        </w:tc>
        <w:tc>
          <w:tcPr>
            <w:tcW w:w="236"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213F6C3B" w14:textId="77777777" w:rsidR="004C1066" w:rsidRDefault="004C1066">
            <w:pPr>
              <w:spacing w:after="0" w:line="240" w:lineRule="auto"/>
              <w:ind w:right="113"/>
              <w:jc w:val="center"/>
              <w:rPr>
                <w:rFonts w:ascii="Times New Roman" w:hAnsi="Times New Roman"/>
                <w:b/>
                <w:sz w:val="14"/>
              </w:rPr>
            </w:pPr>
          </w:p>
        </w:tc>
        <w:tc>
          <w:tcPr>
            <w:tcW w:w="236"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1927E2C9" w14:textId="77777777" w:rsidR="004C1066" w:rsidRDefault="004C1066">
            <w:pPr>
              <w:spacing w:after="0" w:line="240" w:lineRule="auto"/>
              <w:ind w:right="113"/>
              <w:jc w:val="center"/>
              <w:rPr>
                <w:rFonts w:ascii="Times New Roman" w:hAnsi="Times New Roman"/>
                <w:b/>
                <w:sz w:val="14"/>
              </w:rPr>
            </w:pPr>
          </w:p>
        </w:tc>
        <w:tc>
          <w:tcPr>
            <w:tcW w:w="236"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2A33FA35" w14:textId="77777777" w:rsidR="004C1066" w:rsidRDefault="004C1066">
            <w:pPr>
              <w:spacing w:after="0" w:line="240" w:lineRule="auto"/>
              <w:ind w:right="113"/>
              <w:jc w:val="center"/>
              <w:rPr>
                <w:rFonts w:ascii="Times New Roman" w:hAnsi="Times New Roman"/>
                <w:b/>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27129E25" w14:textId="77777777" w:rsidR="004C1066" w:rsidRDefault="004C1066">
            <w:pPr>
              <w:spacing w:after="0" w:line="240" w:lineRule="auto"/>
              <w:ind w:right="113"/>
              <w:jc w:val="center"/>
              <w:rPr>
                <w:rFonts w:ascii="Times New Roman" w:hAnsi="Times New Roman"/>
                <w:b/>
                <w:sz w:val="14"/>
              </w:rPr>
            </w:pPr>
          </w:p>
        </w:tc>
      </w:tr>
      <w:tr w:rsidR="004C1066" w14:paraId="121243FD" w14:textId="77777777">
        <w:trPr>
          <w:trHeight w:val="1050"/>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62E672F" w14:textId="77777777" w:rsidR="004C1066" w:rsidRDefault="00057EB3">
            <w:pPr>
              <w:spacing w:after="0" w:line="240" w:lineRule="auto"/>
              <w:jc w:val="center"/>
              <w:rPr>
                <w:rFonts w:ascii="Times New Roman" w:hAnsi="Times New Roman"/>
                <w:sz w:val="14"/>
              </w:rPr>
            </w:pPr>
            <w:r>
              <w:rPr>
                <w:rFonts w:ascii="Times New Roman" w:hAnsi="Times New Roman"/>
                <w:sz w:val="14"/>
              </w:rPr>
              <w:t>МДК 01.01</w:t>
            </w:r>
          </w:p>
        </w:tc>
        <w:tc>
          <w:tcPr>
            <w:tcW w:w="2539" w:type="dxa"/>
            <w:tcBorders>
              <w:top w:val="single" w:sz="4" w:space="0" w:color="000000"/>
              <w:left w:val="single" w:sz="4" w:space="0" w:color="000000"/>
              <w:bottom w:val="single" w:sz="4" w:space="0" w:color="000000"/>
              <w:right w:val="single" w:sz="4" w:space="0" w:color="000000"/>
            </w:tcBorders>
            <w:shd w:val="clear" w:color="auto" w:fill="auto"/>
            <w:vAlign w:val="bottom"/>
          </w:tcPr>
          <w:p w14:paraId="6D396FE8" w14:textId="77777777" w:rsidR="004C1066" w:rsidRDefault="00057EB3">
            <w:pPr>
              <w:spacing w:after="0" w:line="240" w:lineRule="auto"/>
              <w:rPr>
                <w:rFonts w:ascii="Times New Roman" w:hAnsi="Times New Roman"/>
                <w:sz w:val="14"/>
              </w:rPr>
            </w:pPr>
            <w:r>
              <w:rPr>
                <w:rFonts w:ascii="Times New Roman" w:hAnsi="Times New Roman"/>
                <w:sz w:val="14"/>
              </w:rPr>
              <w:t xml:space="preserve">Конструкция и летная эксплуатация беспилотных воздушных судов самолетного типа, средств обеспечения взлета и посадки, средств дистанционного управления (пилотирования) и </w:t>
            </w:r>
            <w:proofErr w:type="spellStart"/>
            <w:r>
              <w:rPr>
                <w:rFonts w:ascii="Times New Roman" w:hAnsi="Times New Roman"/>
                <w:sz w:val="14"/>
              </w:rPr>
              <w:t>конроля</w:t>
            </w:r>
            <w:proofErr w:type="spellEnd"/>
            <w:r>
              <w:rPr>
                <w:rFonts w:ascii="Times New Roman" w:hAnsi="Times New Roman"/>
                <w:sz w:val="14"/>
              </w:rPr>
              <w:t xml:space="preserve"> за полетами </w:t>
            </w:r>
            <w:proofErr w:type="spellStart"/>
            <w:r>
              <w:rPr>
                <w:rFonts w:ascii="Times New Roman" w:hAnsi="Times New Roman"/>
                <w:sz w:val="14"/>
              </w:rPr>
              <w:t>биспилотных</w:t>
            </w:r>
            <w:proofErr w:type="spellEnd"/>
            <w:r>
              <w:rPr>
                <w:rFonts w:ascii="Times New Roman" w:hAnsi="Times New Roman"/>
                <w:sz w:val="14"/>
              </w:rPr>
              <w:t xml:space="preserve"> воздушных судов</w:t>
            </w:r>
          </w:p>
        </w:tc>
        <w:tc>
          <w:tcPr>
            <w:tcW w:w="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86FE9B"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E26CBC"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721567"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ABF798"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4660B5"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F8B51A"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488CDF"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0512C77"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523A8D2"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4106717"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44FBF4A"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6A3CDE"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0ADF953"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42B57A"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38D85F"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6D18030"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7" w:type="dxa"/>
            <w:tcBorders>
              <w:top w:val="single" w:sz="4" w:space="0" w:color="000000"/>
              <w:left w:val="single" w:sz="4" w:space="0" w:color="000000"/>
              <w:bottom w:val="single" w:sz="4" w:space="0" w:color="000000"/>
              <w:right w:val="single" w:sz="4" w:space="0" w:color="000000"/>
            </w:tcBorders>
            <w:shd w:val="clear" w:color="auto" w:fill="C6E0B4"/>
            <w:vAlign w:val="center"/>
          </w:tcPr>
          <w:p w14:paraId="5E2F9CCF"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7"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639F9647"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7"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7C54FCE7"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772553"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DFC148"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F06E915"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28A345"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0C6355"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4BA8D8"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4992EB3"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4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A166C4"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F02999"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578957E"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8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0BE47A"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491722"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4091BA9"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7717F4"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FDEEB9D"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601EF88"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4EF3DF"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6EE8614"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9AA5D3"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D87388"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4D5071F"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7ED426"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9DB63B"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64DC28" w14:textId="77777777" w:rsidR="004C1066" w:rsidRDefault="00057EB3">
            <w:pPr>
              <w:spacing w:after="0" w:line="240" w:lineRule="auto"/>
              <w:jc w:val="center"/>
              <w:rPr>
                <w:rFonts w:ascii="Times New Roman" w:hAnsi="Times New Roman"/>
                <w:b/>
                <w:sz w:val="14"/>
              </w:rPr>
            </w:pPr>
            <w:r>
              <w:rPr>
                <w:rFonts w:ascii="Times New Roman" w:hAnsi="Times New Roman"/>
                <w:b/>
                <w:sz w:val="14"/>
              </w:rPr>
              <w:t> </w:t>
            </w:r>
          </w:p>
        </w:tc>
        <w:tc>
          <w:tcPr>
            <w:tcW w:w="237" w:type="dxa"/>
            <w:tcBorders>
              <w:top w:val="single" w:sz="4" w:space="0" w:color="000000"/>
              <w:left w:val="single" w:sz="4" w:space="0" w:color="000000"/>
              <w:bottom w:val="single" w:sz="4" w:space="0" w:color="000000"/>
              <w:right w:val="single" w:sz="4" w:space="0" w:color="000000"/>
            </w:tcBorders>
            <w:shd w:val="clear" w:color="auto" w:fill="C6E0B4"/>
            <w:vAlign w:val="center"/>
          </w:tcPr>
          <w:p w14:paraId="445EEBDC" w14:textId="77777777" w:rsidR="004C1066" w:rsidRDefault="00057EB3">
            <w:pPr>
              <w:spacing w:after="0" w:line="240" w:lineRule="auto"/>
              <w:jc w:val="center"/>
              <w:rPr>
                <w:rFonts w:ascii="Times New Roman" w:hAnsi="Times New Roman"/>
                <w:b/>
                <w:sz w:val="14"/>
              </w:rPr>
            </w:pPr>
            <w:r>
              <w:rPr>
                <w:rFonts w:ascii="Times New Roman" w:hAnsi="Times New Roman"/>
                <w:b/>
                <w:sz w:val="14"/>
              </w:rPr>
              <w:t> </w:t>
            </w:r>
          </w:p>
        </w:tc>
        <w:tc>
          <w:tcPr>
            <w:tcW w:w="283"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088B1E2F"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84"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5C119A95"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6"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2A643819"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6"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61C8D51F"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6"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70A4EF62"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6"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02807CBD"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6"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163E1523"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7"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66BD9537"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r>
      <w:tr w:rsidR="004C1066" w14:paraId="6A5AA913" w14:textId="77777777">
        <w:trPr>
          <w:trHeight w:val="990"/>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1C6EEB1" w14:textId="77777777" w:rsidR="004C1066" w:rsidRDefault="00057EB3">
            <w:pPr>
              <w:spacing w:after="0" w:line="240" w:lineRule="auto"/>
              <w:jc w:val="center"/>
              <w:rPr>
                <w:rFonts w:ascii="Times New Roman" w:hAnsi="Times New Roman"/>
                <w:sz w:val="14"/>
              </w:rPr>
            </w:pPr>
            <w:r>
              <w:rPr>
                <w:rFonts w:ascii="Times New Roman" w:hAnsi="Times New Roman"/>
                <w:sz w:val="14"/>
              </w:rPr>
              <w:t>МДК 01.02</w:t>
            </w:r>
          </w:p>
        </w:tc>
        <w:tc>
          <w:tcPr>
            <w:tcW w:w="2539" w:type="dxa"/>
            <w:tcBorders>
              <w:top w:val="single" w:sz="4" w:space="0" w:color="000000"/>
              <w:left w:val="single" w:sz="4" w:space="0" w:color="000000"/>
              <w:bottom w:val="single" w:sz="4" w:space="0" w:color="000000"/>
              <w:right w:val="single" w:sz="4" w:space="0" w:color="000000"/>
            </w:tcBorders>
            <w:shd w:val="clear" w:color="auto" w:fill="auto"/>
            <w:vAlign w:val="bottom"/>
          </w:tcPr>
          <w:p w14:paraId="27BFD578" w14:textId="77777777" w:rsidR="004C1066" w:rsidRDefault="00057EB3">
            <w:pPr>
              <w:spacing w:after="0" w:line="240" w:lineRule="auto"/>
              <w:rPr>
                <w:rFonts w:ascii="Times New Roman" w:hAnsi="Times New Roman"/>
                <w:sz w:val="14"/>
              </w:rPr>
            </w:pPr>
            <w:r>
              <w:rPr>
                <w:rFonts w:ascii="Times New Roman" w:hAnsi="Times New Roman"/>
                <w:sz w:val="14"/>
              </w:rPr>
              <w:t xml:space="preserve">Техническая эксплуатация беспилотных воздушных судов самолетного типа, средств обеспечения взлета и посадки, средств дистанционного управления (пилотирования) и </w:t>
            </w:r>
            <w:proofErr w:type="spellStart"/>
            <w:r>
              <w:rPr>
                <w:rFonts w:ascii="Times New Roman" w:hAnsi="Times New Roman"/>
                <w:sz w:val="14"/>
              </w:rPr>
              <w:t>конроля</w:t>
            </w:r>
            <w:proofErr w:type="spellEnd"/>
            <w:r>
              <w:rPr>
                <w:rFonts w:ascii="Times New Roman" w:hAnsi="Times New Roman"/>
                <w:sz w:val="14"/>
              </w:rPr>
              <w:t xml:space="preserve"> за полетами </w:t>
            </w:r>
            <w:proofErr w:type="spellStart"/>
            <w:r>
              <w:rPr>
                <w:rFonts w:ascii="Times New Roman" w:hAnsi="Times New Roman"/>
                <w:sz w:val="14"/>
              </w:rPr>
              <w:t>биспилотных</w:t>
            </w:r>
            <w:proofErr w:type="spellEnd"/>
            <w:r>
              <w:rPr>
                <w:rFonts w:ascii="Times New Roman" w:hAnsi="Times New Roman"/>
                <w:sz w:val="14"/>
              </w:rPr>
              <w:t xml:space="preserve"> воздушных судов</w:t>
            </w:r>
          </w:p>
        </w:tc>
        <w:tc>
          <w:tcPr>
            <w:tcW w:w="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56D15EB"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4EE8A20"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E35B87B"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F30BC5"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174A2D"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857060"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34C60E"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9EBCE3"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DC113FB"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28418D"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A678EFE"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E59F21"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16B4BF"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20AB53"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5961E0"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70C963B"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7" w:type="dxa"/>
            <w:tcBorders>
              <w:top w:val="single" w:sz="4" w:space="0" w:color="000000"/>
              <w:left w:val="single" w:sz="4" w:space="0" w:color="000000"/>
              <w:bottom w:val="single" w:sz="4" w:space="0" w:color="000000"/>
              <w:right w:val="single" w:sz="4" w:space="0" w:color="000000"/>
            </w:tcBorders>
            <w:shd w:val="clear" w:color="auto" w:fill="C6E0B4"/>
            <w:vAlign w:val="center"/>
          </w:tcPr>
          <w:p w14:paraId="68EC36B0"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7"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48FAF54C"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7"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5EA14C02"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EDDC0A"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1F5A60"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9DB00B2"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B69530"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4863B31"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9977BA"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6930BDD"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4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3AE956"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9167017"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D71944"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8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F129A8"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8D7F7B6"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46C754"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6599C8F"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6D7F8E3"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73E3A6"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F12035"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6D8757"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EDF8A3"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684B80"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252F84"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C9C8F68"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D3641F4"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58CF7D1" w14:textId="77777777" w:rsidR="004C1066" w:rsidRDefault="00057EB3">
            <w:pPr>
              <w:spacing w:after="0" w:line="240" w:lineRule="auto"/>
              <w:jc w:val="center"/>
              <w:rPr>
                <w:rFonts w:ascii="Times New Roman" w:hAnsi="Times New Roman"/>
                <w:b/>
                <w:sz w:val="14"/>
              </w:rPr>
            </w:pPr>
            <w:r>
              <w:rPr>
                <w:rFonts w:ascii="Times New Roman" w:hAnsi="Times New Roman"/>
                <w:b/>
                <w:sz w:val="14"/>
              </w:rPr>
              <w:t> </w:t>
            </w:r>
          </w:p>
        </w:tc>
        <w:tc>
          <w:tcPr>
            <w:tcW w:w="237" w:type="dxa"/>
            <w:tcBorders>
              <w:top w:val="single" w:sz="4" w:space="0" w:color="000000"/>
              <w:left w:val="single" w:sz="4" w:space="0" w:color="000000"/>
              <w:bottom w:val="single" w:sz="4" w:space="0" w:color="000000"/>
              <w:right w:val="single" w:sz="4" w:space="0" w:color="000000"/>
            </w:tcBorders>
            <w:shd w:val="clear" w:color="auto" w:fill="C6E0B4"/>
            <w:vAlign w:val="center"/>
          </w:tcPr>
          <w:p w14:paraId="3C0C0663" w14:textId="77777777" w:rsidR="004C1066" w:rsidRDefault="00057EB3">
            <w:pPr>
              <w:spacing w:after="0" w:line="240" w:lineRule="auto"/>
              <w:jc w:val="center"/>
              <w:rPr>
                <w:rFonts w:ascii="Times New Roman" w:hAnsi="Times New Roman"/>
                <w:b/>
                <w:sz w:val="14"/>
              </w:rPr>
            </w:pPr>
            <w:r>
              <w:rPr>
                <w:rFonts w:ascii="Times New Roman" w:hAnsi="Times New Roman"/>
                <w:b/>
                <w:sz w:val="14"/>
              </w:rPr>
              <w:t> </w:t>
            </w:r>
          </w:p>
        </w:tc>
        <w:tc>
          <w:tcPr>
            <w:tcW w:w="283"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345DC860"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84"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0CDCDE80"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6"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10507CE4"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6"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7AD3E6A1"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6"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2E43AA59"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6"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74EAD58C"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6"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700F450E"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7"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14D92B31"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r>
      <w:tr w:rsidR="004C1066" w14:paraId="4D5E52AC" w14:textId="77777777">
        <w:trPr>
          <w:trHeight w:val="315"/>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153989" w14:textId="77777777" w:rsidR="004C1066" w:rsidRDefault="00057EB3">
            <w:pPr>
              <w:spacing w:after="0" w:line="240" w:lineRule="auto"/>
              <w:jc w:val="center"/>
              <w:rPr>
                <w:rFonts w:ascii="Times New Roman" w:hAnsi="Times New Roman"/>
                <w:sz w:val="14"/>
              </w:rPr>
            </w:pPr>
            <w:r>
              <w:rPr>
                <w:rFonts w:ascii="Times New Roman" w:hAnsi="Times New Roman"/>
                <w:sz w:val="14"/>
              </w:rPr>
              <w:t>УП.01</w:t>
            </w:r>
          </w:p>
        </w:tc>
        <w:tc>
          <w:tcPr>
            <w:tcW w:w="253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04D0B5E" w14:textId="77777777" w:rsidR="004C1066" w:rsidRDefault="00057EB3">
            <w:pPr>
              <w:spacing w:after="0" w:line="240" w:lineRule="auto"/>
              <w:rPr>
                <w:rFonts w:ascii="Times New Roman" w:hAnsi="Times New Roman"/>
                <w:sz w:val="14"/>
              </w:rPr>
            </w:pPr>
            <w:r>
              <w:rPr>
                <w:rFonts w:ascii="Times New Roman" w:hAnsi="Times New Roman"/>
                <w:sz w:val="14"/>
              </w:rPr>
              <w:t>Учебная практика</w:t>
            </w:r>
          </w:p>
        </w:tc>
        <w:tc>
          <w:tcPr>
            <w:tcW w:w="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6BA03BE"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2E6DC3"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358E3C"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29E56B6"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F713F75"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69C6650"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0DD9BE"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66F6DB"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0192F89"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417DE6"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887C64E"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CF91F4"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1EFB9B"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A74B78"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06EC1F"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D9D3D92"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7" w:type="dxa"/>
            <w:tcBorders>
              <w:top w:val="single" w:sz="4" w:space="0" w:color="000000"/>
              <w:left w:val="single" w:sz="4" w:space="0" w:color="000000"/>
              <w:bottom w:val="single" w:sz="4" w:space="0" w:color="000000"/>
              <w:right w:val="single" w:sz="4" w:space="0" w:color="000000"/>
            </w:tcBorders>
            <w:shd w:val="clear" w:color="auto" w:fill="C6E0B4"/>
            <w:vAlign w:val="center"/>
          </w:tcPr>
          <w:p w14:paraId="14500D5B"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7"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5E1D08F0"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7"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1AECD7D3"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207E11"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890FF6E"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A41412"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A2F325"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56AEFA"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83932C"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2B1DD78"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4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8A204E"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0636C4"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B6FBC5F"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8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89A40B4"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0B1426F"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B4E7EB5"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D5FAC30"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5D7D62"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A0118A"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CD950D"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DBFD39"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18E43F4"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9D1D616"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0ED9CA"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EC60561"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DC942C3"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131B97" w14:textId="77777777" w:rsidR="004C1066" w:rsidRDefault="00057EB3">
            <w:pPr>
              <w:spacing w:after="0" w:line="240" w:lineRule="auto"/>
              <w:jc w:val="center"/>
              <w:rPr>
                <w:rFonts w:ascii="Times New Roman" w:hAnsi="Times New Roman"/>
                <w:b/>
                <w:sz w:val="14"/>
              </w:rPr>
            </w:pPr>
            <w:r>
              <w:rPr>
                <w:rFonts w:ascii="Times New Roman" w:hAnsi="Times New Roman"/>
                <w:b/>
                <w:sz w:val="14"/>
              </w:rPr>
              <w:t> </w:t>
            </w:r>
          </w:p>
        </w:tc>
        <w:tc>
          <w:tcPr>
            <w:tcW w:w="237" w:type="dxa"/>
            <w:tcBorders>
              <w:top w:val="single" w:sz="4" w:space="0" w:color="000000"/>
              <w:left w:val="single" w:sz="4" w:space="0" w:color="000000"/>
              <w:bottom w:val="single" w:sz="4" w:space="0" w:color="000000"/>
              <w:right w:val="single" w:sz="4" w:space="0" w:color="000000"/>
            </w:tcBorders>
            <w:shd w:val="clear" w:color="auto" w:fill="C6E0B4"/>
            <w:vAlign w:val="center"/>
          </w:tcPr>
          <w:p w14:paraId="21164726" w14:textId="77777777" w:rsidR="004C1066" w:rsidRDefault="00057EB3">
            <w:pPr>
              <w:spacing w:after="0" w:line="240" w:lineRule="auto"/>
              <w:jc w:val="center"/>
              <w:rPr>
                <w:rFonts w:ascii="Times New Roman" w:hAnsi="Times New Roman"/>
                <w:b/>
                <w:sz w:val="14"/>
              </w:rPr>
            </w:pPr>
            <w:r>
              <w:rPr>
                <w:rFonts w:ascii="Times New Roman" w:hAnsi="Times New Roman"/>
                <w:b/>
                <w:sz w:val="14"/>
              </w:rPr>
              <w:t> </w:t>
            </w:r>
          </w:p>
        </w:tc>
        <w:tc>
          <w:tcPr>
            <w:tcW w:w="283"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6EB447BB"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84"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1530C35A"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6"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0AC31543"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6"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79135C57"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6"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76CA6DDD"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6"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4EE5A5A7"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6"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5B10E6EF"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7"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327854EA"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r>
      <w:tr w:rsidR="004C1066" w14:paraId="1C3AA4F1" w14:textId="77777777">
        <w:trPr>
          <w:trHeight w:val="315"/>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6967D22" w14:textId="77777777" w:rsidR="004C1066" w:rsidRDefault="00057EB3">
            <w:pPr>
              <w:spacing w:after="0" w:line="240" w:lineRule="auto"/>
              <w:jc w:val="center"/>
              <w:rPr>
                <w:rFonts w:ascii="Times New Roman" w:hAnsi="Times New Roman"/>
                <w:sz w:val="14"/>
              </w:rPr>
            </w:pPr>
            <w:r>
              <w:rPr>
                <w:rFonts w:ascii="Times New Roman" w:hAnsi="Times New Roman"/>
                <w:sz w:val="14"/>
              </w:rPr>
              <w:t>ПП.01</w:t>
            </w:r>
          </w:p>
        </w:tc>
        <w:tc>
          <w:tcPr>
            <w:tcW w:w="253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4B435D" w14:textId="77777777" w:rsidR="004C1066" w:rsidRDefault="00057EB3">
            <w:pPr>
              <w:spacing w:after="0" w:line="240" w:lineRule="auto"/>
              <w:rPr>
                <w:rFonts w:ascii="Times New Roman" w:hAnsi="Times New Roman"/>
                <w:sz w:val="14"/>
              </w:rPr>
            </w:pPr>
            <w:r>
              <w:rPr>
                <w:rFonts w:ascii="Times New Roman" w:hAnsi="Times New Roman"/>
                <w:sz w:val="14"/>
              </w:rPr>
              <w:t>Производственная практика (по профилю специальности)</w:t>
            </w:r>
          </w:p>
        </w:tc>
        <w:tc>
          <w:tcPr>
            <w:tcW w:w="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0642199"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C69CA1E"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7BAB13"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5EF15D"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5E4132"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F7EEC9"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9063C6"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5052BD"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82CBCA"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D0F363"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A160DE2"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1F66C0"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B5B0CF"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4CE5F7"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01F1CBB"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49E1044"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7" w:type="dxa"/>
            <w:tcBorders>
              <w:top w:val="single" w:sz="4" w:space="0" w:color="000000"/>
              <w:left w:val="single" w:sz="4" w:space="0" w:color="000000"/>
              <w:bottom w:val="single" w:sz="4" w:space="0" w:color="000000"/>
              <w:right w:val="single" w:sz="4" w:space="0" w:color="000000"/>
            </w:tcBorders>
            <w:shd w:val="clear" w:color="auto" w:fill="C6E0B4"/>
            <w:vAlign w:val="center"/>
          </w:tcPr>
          <w:p w14:paraId="4EE2F4D7"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7"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73D7CAC6"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7"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388AF2A2"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8B0F7C"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DDF1B3"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8E17DA"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35C609"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FB2ED2"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40092E"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ACE9DA"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4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941640"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C268F16"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4BFFCE"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8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A1603F"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F625A1"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70E7C09"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B94A5A"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661373"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04D175"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E45590"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4B349E9"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2725E5"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1E58927"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DCB512A"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F5BAB4"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0894BD"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3EC82F" w14:textId="77777777" w:rsidR="004C1066" w:rsidRDefault="00057EB3">
            <w:pPr>
              <w:spacing w:after="0" w:line="240" w:lineRule="auto"/>
              <w:jc w:val="center"/>
              <w:rPr>
                <w:rFonts w:ascii="Times New Roman" w:hAnsi="Times New Roman"/>
                <w:b/>
                <w:sz w:val="14"/>
              </w:rPr>
            </w:pPr>
            <w:r>
              <w:rPr>
                <w:rFonts w:ascii="Times New Roman" w:hAnsi="Times New Roman"/>
                <w:b/>
                <w:sz w:val="14"/>
              </w:rPr>
              <w:t> </w:t>
            </w:r>
          </w:p>
        </w:tc>
        <w:tc>
          <w:tcPr>
            <w:tcW w:w="237" w:type="dxa"/>
            <w:tcBorders>
              <w:top w:val="single" w:sz="4" w:space="0" w:color="000000"/>
              <w:left w:val="single" w:sz="4" w:space="0" w:color="000000"/>
              <w:bottom w:val="single" w:sz="4" w:space="0" w:color="000000"/>
              <w:right w:val="single" w:sz="4" w:space="0" w:color="000000"/>
            </w:tcBorders>
            <w:shd w:val="clear" w:color="auto" w:fill="C6E0B4"/>
            <w:vAlign w:val="center"/>
          </w:tcPr>
          <w:p w14:paraId="1C92B5C0" w14:textId="77777777" w:rsidR="004C1066" w:rsidRDefault="00057EB3">
            <w:pPr>
              <w:spacing w:after="0" w:line="240" w:lineRule="auto"/>
              <w:jc w:val="center"/>
              <w:rPr>
                <w:rFonts w:ascii="Times New Roman" w:hAnsi="Times New Roman"/>
                <w:b/>
                <w:sz w:val="14"/>
              </w:rPr>
            </w:pPr>
            <w:r>
              <w:rPr>
                <w:rFonts w:ascii="Times New Roman" w:hAnsi="Times New Roman"/>
                <w:b/>
                <w:sz w:val="14"/>
              </w:rPr>
              <w:t> </w:t>
            </w:r>
          </w:p>
        </w:tc>
        <w:tc>
          <w:tcPr>
            <w:tcW w:w="283"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43535832"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84"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6F6B6102"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6"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05758AAF"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6"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0955FFEB"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6"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43479185"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6"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2BA6692B"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6"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2A1D65E6"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7"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44DAE2C6"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r>
      <w:tr w:rsidR="00CE08BC" w14:paraId="2501027B" w14:textId="77777777">
        <w:trPr>
          <w:trHeight w:val="565"/>
          <w:jc w:val="center"/>
        </w:trPr>
        <w:tc>
          <w:tcPr>
            <w:tcW w:w="709"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10D67151" w14:textId="77777777" w:rsidR="004C1066" w:rsidRDefault="00057EB3">
            <w:pPr>
              <w:spacing w:after="0" w:line="240" w:lineRule="auto"/>
              <w:jc w:val="center"/>
              <w:rPr>
                <w:rFonts w:ascii="Times New Roman" w:hAnsi="Times New Roman"/>
                <w:b/>
                <w:sz w:val="14"/>
              </w:rPr>
            </w:pPr>
            <w:r>
              <w:rPr>
                <w:rFonts w:ascii="Times New Roman" w:hAnsi="Times New Roman"/>
                <w:b/>
                <w:sz w:val="14"/>
              </w:rPr>
              <w:t>ПМ.02</w:t>
            </w:r>
          </w:p>
        </w:tc>
        <w:tc>
          <w:tcPr>
            <w:tcW w:w="2539"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0DC5FA02" w14:textId="77777777" w:rsidR="004C1066" w:rsidRDefault="00057EB3">
            <w:pPr>
              <w:spacing w:after="0" w:line="240" w:lineRule="auto"/>
              <w:rPr>
                <w:rFonts w:ascii="Times New Roman" w:hAnsi="Times New Roman"/>
                <w:b/>
                <w:sz w:val="14"/>
              </w:rPr>
            </w:pPr>
            <w:r>
              <w:rPr>
                <w:rFonts w:ascii="Times New Roman" w:hAnsi="Times New Roman"/>
                <w:b/>
                <w:sz w:val="14"/>
              </w:rPr>
              <w:t>Дистанционное пилотирование беспилотных воздушных судов вертолетного типа</w:t>
            </w:r>
          </w:p>
        </w:tc>
        <w:tc>
          <w:tcPr>
            <w:tcW w:w="238"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7F14E06F" w14:textId="77777777" w:rsidR="004C1066" w:rsidRDefault="00057EB3">
            <w:pPr>
              <w:spacing w:after="0" w:line="240" w:lineRule="auto"/>
              <w:ind w:right="113"/>
              <w:jc w:val="center"/>
              <w:rPr>
                <w:rFonts w:ascii="Times New Roman" w:hAnsi="Times New Roman"/>
                <w:b/>
                <w:sz w:val="14"/>
              </w:rPr>
            </w:pPr>
            <w:r>
              <w:rPr>
                <w:rFonts w:ascii="Times New Roman" w:hAnsi="Times New Roman"/>
                <w:b/>
                <w:sz w:val="14"/>
              </w:rPr>
              <w:t>0</w:t>
            </w:r>
          </w:p>
        </w:tc>
        <w:tc>
          <w:tcPr>
            <w:tcW w:w="238"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5EF30DFD" w14:textId="77777777" w:rsidR="004C1066" w:rsidRDefault="00057EB3">
            <w:pPr>
              <w:spacing w:after="0" w:line="240" w:lineRule="auto"/>
              <w:ind w:right="113"/>
              <w:jc w:val="center"/>
              <w:rPr>
                <w:rFonts w:ascii="Times New Roman" w:hAnsi="Times New Roman"/>
                <w:b/>
                <w:sz w:val="14"/>
              </w:rPr>
            </w:pPr>
            <w:r>
              <w:rPr>
                <w:rFonts w:ascii="Times New Roman" w:hAnsi="Times New Roman"/>
                <w:b/>
                <w:sz w:val="14"/>
              </w:rPr>
              <w:t>0</w:t>
            </w:r>
          </w:p>
        </w:tc>
        <w:tc>
          <w:tcPr>
            <w:tcW w:w="238"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2D6C92EE" w14:textId="77777777" w:rsidR="004C1066" w:rsidRDefault="00057EB3">
            <w:pPr>
              <w:spacing w:after="0" w:line="240" w:lineRule="auto"/>
              <w:ind w:right="113"/>
              <w:jc w:val="center"/>
              <w:rPr>
                <w:rFonts w:ascii="Times New Roman" w:hAnsi="Times New Roman"/>
                <w:b/>
                <w:sz w:val="14"/>
              </w:rPr>
            </w:pPr>
            <w:r>
              <w:rPr>
                <w:rFonts w:ascii="Times New Roman" w:hAnsi="Times New Roman"/>
                <w:b/>
                <w:sz w:val="14"/>
              </w:rPr>
              <w:t>0</w:t>
            </w:r>
          </w:p>
        </w:tc>
        <w:tc>
          <w:tcPr>
            <w:tcW w:w="238"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394D7D24" w14:textId="77777777" w:rsidR="004C1066" w:rsidRDefault="00057EB3">
            <w:pPr>
              <w:spacing w:after="0" w:line="240" w:lineRule="auto"/>
              <w:ind w:right="113"/>
              <w:jc w:val="center"/>
              <w:rPr>
                <w:rFonts w:ascii="Times New Roman" w:hAnsi="Times New Roman"/>
                <w:b/>
                <w:sz w:val="14"/>
              </w:rPr>
            </w:pPr>
            <w:r>
              <w:rPr>
                <w:rFonts w:ascii="Times New Roman" w:hAnsi="Times New Roman"/>
                <w:b/>
                <w:sz w:val="14"/>
              </w:rPr>
              <w:t>0</w:t>
            </w:r>
          </w:p>
        </w:tc>
        <w:tc>
          <w:tcPr>
            <w:tcW w:w="238"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6CC6AF42" w14:textId="77777777" w:rsidR="004C1066" w:rsidRDefault="00057EB3">
            <w:pPr>
              <w:spacing w:after="0" w:line="240" w:lineRule="auto"/>
              <w:ind w:right="113"/>
              <w:jc w:val="center"/>
              <w:rPr>
                <w:rFonts w:ascii="Times New Roman" w:hAnsi="Times New Roman"/>
                <w:b/>
                <w:sz w:val="14"/>
              </w:rPr>
            </w:pPr>
            <w:r>
              <w:rPr>
                <w:rFonts w:ascii="Times New Roman" w:hAnsi="Times New Roman"/>
                <w:b/>
                <w:sz w:val="14"/>
              </w:rPr>
              <w:t>0</w:t>
            </w:r>
          </w:p>
        </w:tc>
        <w:tc>
          <w:tcPr>
            <w:tcW w:w="238"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1D3E675F" w14:textId="77777777" w:rsidR="004C1066" w:rsidRDefault="00057EB3">
            <w:pPr>
              <w:spacing w:after="0" w:line="240" w:lineRule="auto"/>
              <w:ind w:right="113"/>
              <w:jc w:val="center"/>
              <w:rPr>
                <w:rFonts w:ascii="Times New Roman" w:hAnsi="Times New Roman"/>
                <w:b/>
                <w:sz w:val="14"/>
              </w:rPr>
            </w:pPr>
            <w:r>
              <w:rPr>
                <w:rFonts w:ascii="Times New Roman" w:hAnsi="Times New Roman"/>
                <w:b/>
                <w:sz w:val="14"/>
              </w:rPr>
              <w:t>0</w:t>
            </w:r>
          </w:p>
        </w:tc>
        <w:tc>
          <w:tcPr>
            <w:tcW w:w="238"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7E106CAB" w14:textId="77777777" w:rsidR="004C1066" w:rsidRDefault="00057EB3">
            <w:pPr>
              <w:spacing w:after="0" w:line="240" w:lineRule="auto"/>
              <w:ind w:right="113"/>
              <w:jc w:val="center"/>
              <w:rPr>
                <w:rFonts w:ascii="Times New Roman" w:hAnsi="Times New Roman"/>
                <w:b/>
                <w:sz w:val="14"/>
              </w:rPr>
            </w:pPr>
            <w:r>
              <w:rPr>
                <w:rFonts w:ascii="Times New Roman" w:hAnsi="Times New Roman"/>
                <w:b/>
                <w:sz w:val="14"/>
              </w:rPr>
              <w:t>0</w:t>
            </w:r>
          </w:p>
        </w:tc>
        <w:tc>
          <w:tcPr>
            <w:tcW w:w="238"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5725CF0F" w14:textId="77777777" w:rsidR="004C1066" w:rsidRDefault="00057EB3">
            <w:pPr>
              <w:spacing w:after="0" w:line="240" w:lineRule="auto"/>
              <w:ind w:right="113"/>
              <w:jc w:val="center"/>
              <w:rPr>
                <w:rFonts w:ascii="Times New Roman" w:hAnsi="Times New Roman"/>
                <w:b/>
                <w:sz w:val="14"/>
              </w:rPr>
            </w:pPr>
            <w:r>
              <w:rPr>
                <w:rFonts w:ascii="Times New Roman" w:hAnsi="Times New Roman"/>
                <w:b/>
                <w:sz w:val="14"/>
              </w:rPr>
              <w:t>0</w:t>
            </w:r>
          </w:p>
        </w:tc>
        <w:tc>
          <w:tcPr>
            <w:tcW w:w="237"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608564DD" w14:textId="77777777" w:rsidR="004C1066" w:rsidRDefault="00057EB3">
            <w:pPr>
              <w:spacing w:after="0" w:line="240" w:lineRule="auto"/>
              <w:ind w:right="113"/>
              <w:jc w:val="center"/>
              <w:rPr>
                <w:rFonts w:ascii="Times New Roman" w:hAnsi="Times New Roman"/>
                <w:b/>
                <w:sz w:val="14"/>
              </w:rPr>
            </w:pPr>
            <w:r>
              <w:rPr>
                <w:rFonts w:ascii="Times New Roman" w:hAnsi="Times New Roman"/>
                <w:b/>
                <w:sz w:val="14"/>
              </w:rPr>
              <w:t>0</w:t>
            </w:r>
          </w:p>
        </w:tc>
        <w:tc>
          <w:tcPr>
            <w:tcW w:w="237"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787B5A22" w14:textId="77777777" w:rsidR="004C1066" w:rsidRDefault="00057EB3">
            <w:pPr>
              <w:spacing w:after="0" w:line="240" w:lineRule="auto"/>
              <w:ind w:right="113"/>
              <w:jc w:val="center"/>
              <w:rPr>
                <w:rFonts w:ascii="Times New Roman" w:hAnsi="Times New Roman"/>
                <w:b/>
                <w:sz w:val="14"/>
              </w:rPr>
            </w:pPr>
            <w:r>
              <w:rPr>
                <w:rFonts w:ascii="Times New Roman" w:hAnsi="Times New Roman"/>
                <w:b/>
                <w:sz w:val="14"/>
              </w:rPr>
              <w:t>0</w:t>
            </w:r>
          </w:p>
        </w:tc>
        <w:tc>
          <w:tcPr>
            <w:tcW w:w="237"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2F3DC11D" w14:textId="77777777" w:rsidR="004C1066" w:rsidRDefault="00057EB3">
            <w:pPr>
              <w:spacing w:after="0" w:line="240" w:lineRule="auto"/>
              <w:ind w:right="113"/>
              <w:jc w:val="center"/>
              <w:rPr>
                <w:rFonts w:ascii="Times New Roman" w:hAnsi="Times New Roman"/>
                <w:b/>
                <w:sz w:val="14"/>
              </w:rPr>
            </w:pPr>
            <w:r>
              <w:rPr>
                <w:rFonts w:ascii="Times New Roman" w:hAnsi="Times New Roman"/>
                <w:b/>
                <w:sz w:val="14"/>
              </w:rPr>
              <w:t>0</w:t>
            </w:r>
          </w:p>
        </w:tc>
        <w:tc>
          <w:tcPr>
            <w:tcW w:w="237"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6F264BA0" w14:textId="77777777" w:rsidR="004C1066" w:rsidRDefault="00057EB3">
            <w:pPr>
              <w:spacing w:after="0" w:line="240" w:lineRule="auto"/>
              <w:ind w:right="113"/>
              <w:jc w:val="center"/>
              <w:rPr>
                <w:rFonts w:ascii="Times New Roman" w:hAnsi="Times New Roman"/>
                <w:b/>
                <w:sz w:val="14"/>
              </w:rPr>
            </w:pPr>
            <w:r>
              <w:rPr>
                <w:rFonts w:ascii="Times New Roman" w:hAnsi="Times New Roman"/>
                <w:b/>
                <w:sz w:val="14"/>
              </w:rPr>
              <w:t>0</w:t>
            </w:r>
          </w:p>
        </w:tc>
        <w:tc>
          <w:tcPr>
            <w:tcW w:w="237"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2B302E04" w14:textId="77777777" w:rsidR="004C1066" w:rsidRDefault="00057EB3">
            <w:pPr>
              <w:spacing w:after="0" w:line="240" w:lineRule="auto"/>
              <w:ind w:right="113"/>
              <w:jc w:val="center"/>
              <w:rPr>
                <w:rFonts w:ascii="Times New Roman" w:hAnsi="Times New Roman"/>
                <w:b/>
                <w:sz w:val="14"/>
              </w:rPr>
            </w:pPr>
            <w:r>
              <w:rPr>
                <w:rFonts w:ascii="Times New Roman" w:hAnsi="Times New Roman"/>
                <w:b/>
                <w:sz w:val="14"/>
              </w:rPr>
              <w:t>0</w:t>
            </w:r>
          </w:p>
        </w:tc>
        <w:tc>
          <w:tcPr>
            <w:tcW w:w="237"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726210B7" w14:textId="77777777" w:rsidR="004C1066" w:rsidRDefault="00057EB3">
            <w:pPr>
              <w:spacing w:after="0" w:line="240" w:lineRule="auto"/>
              <w:ind w:right="113"/>
              <w:jc w:val="center"/>
              <w:rPr>
                <w:rFonts w:ascii="Times New Roman" w:hAnsi="Times New Roman"/>
                <w:b/>
                <w:sz w:val="14"/>
              </w:rPr>
            </w:pPr>
            <w:r>
              <w:rPr>
                <w:rFonts w:ascii="Times New Roman" w:hAnsi="Times New Roman"/>
                <w:b/>
                <w:sz w:val="14"/>
              </w:rPr>
              <w:t>0</w:t>
            </w:r>
          </w:p>
        </w:tc>
        <w:tc>
          <w:tcPr>
            <w:tcW w:w="237"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37281E56" w14:textId="77777777" w:rsidR="004C1066" w:rsidRDefault="00057EB3">
            <w:pPr>
              <w:spacing w:after="0" w:line="240" w:lineRule="auto"/>
              <w:ind w:right="113"/>
              <w:jc w:val="center"/>
              <w:rPr>
                <w:rFonts w:ascii="Times New Roman" w:hAnsi="Times New Roman"/>
                <w:b/>
                <w:sz w:val="14"/>
              </w:rPr>
            </w:pPr>
            <w:r>
              <w:rPr>
                <w:rFonts w:ascii="Times New Roman" w:hAnsi="Times New Roman"/>
                <w:b/>
                <w:sz w:val="14"/>
              </w:rPr>
              <w:t>0</w:t>
            </w:r>
          </w:p>
        </w:tc>
        <w:tc>
          <w:tcPr>
            <w:tcW w:w="237"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1920ABC7" w14:textId="77777777" w:rsidR="004C1066" w:rsidRDefault="00057EB3">
            <w:pPr>
              <w:spacing w:after="0" w:line="240" w:lineRule="auto"/>
              <w:ind w:right="113"/>
              <w:jc w:val="center"/>
              <w:rPr>
                <w:rFonts w:ascii="Times New Roman" w:hAnsi="Times New Roman"/>
                <w:b/>
                <w:sz w:val="14"/>
              </w:rPr>
            </w:pPr>
            <w:r>
              <w:rPr>
                <w:rFonts w:ascii="Times New Roman" w:hAnsi="Times New Roman"/>
                <w:b/>
                <w:sz w:val="14"/>
              </w:rPr>
              <w:t>0</w:t>
            </w:r>
          </w:p>
        </w:tc>
        <w:tc>
          <w:tcPr>
            <w:tcW w:w="237"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156A9F4D" w14:textId="77777777" w:rsidR="004C1066" w:rsidRDefault="00057EB3">
            <w:pPr>
              <w:spacing w:after="0" w:line="240" w:lineRule="auto"/>
              <w:ind w:right="113"/>
              <w:jc w:val="center"/>
              <w:rPr>
                <w:rFonts w:ascii="Times New Roman" w:hAnsi="Times New Roman"/>
                <w:b/>
                <w:sz w:val="14"/>
              </w:rPr>
            </w:pPr>
            <w:r>
              <w:rPr>
                <w:rFonts w:ascii="Times New Roman" w:hAnsi="Times New Roman"/>
                <w:b/>
                <w:sz w:val="14"/>
              </w:rPr>
              <w:t>0</w:t>
            </w:r>
          </w:p>
        </w:tc>
        <w:tc>
          <w:tcPr>
            <w:tcW w:w="237"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366E14AE" w14:textId="77777777" w:rsidR="004C1066" w:rsidRDefault="004C1066">
            <w:pPr>
              <w:spacing w:after="0" w:line="240" w:lineRule="auto"/>
              <w:ind w:right="113"/>
              <w:jc w:val="center"/>
              <w:rPr>
                <w:rFonts w:ascii="Times New Roman" w:hAnsi="Times New Roman"/>
                <w:b/>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381C2A88" w14:textId="77777777" w:rsidR="004C1066" w:rsidRDefault="004C1066">
            <w:pPr>
              <w:spacing w:after="0" w:line="240" w:lineRule="auto"/>
              <w:ind w:right="113"/>
              <w:jc w:val="center"/>
              <w:rPr>
                <w:rFonts w:ascii="Times New Roman" w:hAnsi="Times New Roman"/>
                <w:b/>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2B987CA6" w14:textId="77777777" w:rsidR="004C1066" w:rsidRDefault="00057EB3">
            <w:pPr>
              <w:spacing w:after="0" w:line="240" w:lineRule="auto"/>
              <w:ind w:right="113"/>
              <w:jc w:val="center"/>
              <w:rPr>
                <w:rFonts w:ascii="Times New Roman" w:hAnsi="Times New Roman"/>
                <w:b/>
                <w:sz w:val="14"/>
              </w:rPr>
            </w:pPr>
            <w:r>
              <w:rPr>
                <w:rFonts w:ascii="Times New Roman" w:hAnsi="Times New Roman"/>
                <w:b/>
                <w:sz w:val="14"/>
              </w:rPr>
              <w:t>0</w:t>
            </w:r>
          </w:p>
        </w:tc>
        <w:tc>
          <w:tcPr>
            <w:tcW w:w="237"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13F2AC99" w14:textId="77777777" w:rsidR="004C1066" w:rsidRDefault="00057EB3">
            <w:pPr>
              <w:spacing w:after="0" w:line="240" w:lineRule="auto"/>
              <w:ind w:right="113"/>
              <w:jc w:val="center"/>
              <w:rPr>
                <w:rFonts w:ascii="Times New Roman" w:hAnsi="Times New Roman"/>
                <w:b/>
                <w:sz w:val="14"/>
              </w:rPr>
            </w:pPr>
            <w:r>
              <w:rPr>
                <w:rFonts w:ascii="Times New Roman" w:hAnsi="Times New Roman"/>
                <w:b/>
                <w:sz w:val="14"/>
              </w:rPr>
              <w:t>0</w:t>
            </w:r>
          </w:p>
        </w:tc>
        <w:tc>
          <w:tcPr>
            <w:tcW w:w="237"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5FD41736" w14:textId="77777777" w:rsidR="004C1066" w:rsidRDefault="00057EB3">
            <w:pPr>
              <w:spacing w:after="0" w:line="240" w:lineRule="auto"/>
              <w:ind w:right="113"/>
              <w:jc w:val="center"/>
              <w:rPr>
                <w:rFonts w:ascii="Times New Roman" w:hAnsi="Times New Roman"/>
                <w:b/>
                <w:sz w:val="14"/>
              </w:rPr>
            </w:pPr>
            <w:r>
              <w:rPr>
                <w:rFonts w:ascii="Times New Roman" w:hAnsi="Times New Roman"/>
                <w:b/>
                <w:sz w:val="14"/>
              </w:rPr>
              <w:t>0</w:t>
            </w:r>
          </w:p>
        </w:tc>
        <w:tc>
          <w:tcPr>
            <w:tcW w:w="237"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668B6435" w14:textId="77777777" w:rsidR="004C1066" w:rsidRDefault="00057EB3">
            <w:pPr>
              <w:spacing w:after="0" w:line="240" w:lineRule="auto"/>
              <w:ind w:right="113"/>
              <w:jc w:val="center"/>
              <w:rPr>
                <w:rFonts w:ascii="Times New Roman" w:hAnsi="Times New Roman"/>
                <w:b/>
                <w:sz w:val="14"/>
              </w:rPr>
            </w:pPr>
            <w:r>
              <w:rPr>
                <w:rFonts w:ascii="Times New Roman" w:hAnsi="Times New Roman"/>
                <w:b/>
                <w:sz w:val="14"/>
              </w:rPr>
              <w:t>0</w:t>
            </w:r>
          </w:p>
        </w:tc>
        <w:tc>
          <w:tcPr>
            <w:tcW w:w="237"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0C902D2F" w14:textId="77777777" w:rsidR="004C1066" w:rsidRDefault="00057EB3">
            <w:pPr>
              <w:spacing w:after="0" w:line="240" w:lineRule="auto"/>
              <w:ind w:right="113"/>
              <w:jc w:val="center"/>
              <w:rPr>
                <w:rFonts w:ascii="Times New Roman" w:hAnsi="Times New Roman"/>
                <w:b/>
                <w:sz w:val="14"/>
              </w:rPr>
            </w:pPr>
            <w:r>
              <w:rPr>
                <w:rFonts w:ascii="Times New Roman" w:hAnsi="Times New Roman"/>
                <w:b/>
                <w:sz w:val="14"/>
              </w:rPr>
              <w:t>0</w:t>
            </w:r>
          </w:p>
        </w:tc>
        <w:tc>
          <w:tcPr>
            <w:tcW w:w="237"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12221515" w14:textId="77777777" w:rsidR="004C1066" w:rsidRDefault="00057EB3">
            <w:pPr>
              <w:spacing w:after="0" w:line="240" w:lineRule="auto"/>
              <w:ind w:right="113"/>
              <w:jc w:val="center"/>
              <w:rPr>
                <w:rFonts w:ascii="Times New Roman" w:hAnsi="Times New Roman"/>
                <w:b/>
                <w:sz w:val="14"/>
              </w:rPr>
            </w:pPr>
            <w:r>
              <w:rPr>
                <w:rFonts w:ascii="Times New Roman" w:hAnsi="Times New Roman"/>
                <w:b/>
                <w:sz w:val="14"/>
              </w:rPr>
              <w:t>0</w:t>
            </w:r>
          </w:p>
        </w:tc>
        <w:tc>
          <w:tcPr>
            <w:tcW w:w="237"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408F722A" w14:textId="77777777" w:rsidR="004C1066" w:rsidRDefault="00057EB3">
            <w:pPr>
              <w:spacing w:after="0" w:line="240" w:lineRule="auto"/>
              <w:ind w:right="113"/>
              <w:jc w:val="center"/>
              <w:rPr>
                <w:rFonts w:ascii="Times New Roman" w:hAnsi="Times New Roman"/>
                <w:b/>
                <w:sz w:val="14"/>
              </w:rPr>
            </w:pPr>
            <w:r>
              <w:rPr>
                <w:rFonts w:ascii="Times New Roman" w:hAnsi="Times New Roman"/>
                <w:b/>
                <w:sz w:val="14"/>
              </w:rPr>
              <w:t>0</w:t>
            </w:r>
          </w:p>
        </w:tc>
        <w:tc>
          <w:tcPr>
            <w:tcW w:w="248"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5A1B7D30" w14:textId="77777777" w:rsidR="004C1066" w:rsidRDefault="00057EB3">
            <w:pPr>
              <w:spacing w:after="0" w:line="240" w:lineRule="auto"/>
              <w:ind w:right="113"/>
              <w:jc w:val="center"/>
              <w:rPr>
                <w:rFonts w:ascii="Times New Roman" w:hAnsi="Times New Roman"/>
                <w:b/>
                <w:sz w:val="14"/>
              </w:rPr>
            </w:pPr>
            <w:r>
              <w:rPr>
                <w:rFonts w:ascii="Times New Roman" w:hAnsi="Times New Roman"/>
                <w:b/>
                <w:sz w:val="14"/>
              </w:rPr>
              <w:t>0</w:t>
            </w:r>
          </w:p>
        </w:tc>
        <w:tc>
          <w:tcPr>
            <w:tcW w:w="236"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6B9E82A9" w14:textId="77777777" w:rsidR="004C1066" w:rsidRDefault="00057EB3">
            <w:pPr>
              <w:spacing w:after="0" w:line="240" w:lineRule="auto"/>
              <w:ind w:right="113"/>
              <w:jc w:val="center"/>
              <w:rPr>
                <w:rFonts w:ascii="Times New Roman" w:hAnsi="Times New Roman"/>
                <w:b/>
                <w:sz w:val="14"/>
              </w:rPr>
            </w:pPr>
            <w:r>
              <w:rPr>
                <w:rFonts w:ascii="Times New Roman" w:hAnsi="Times New Roman"/>
                <w:b/>
                <w:sz w:val="14"/>
              </w:rPr>
              <w:t>0</w:t>
            </w:r>
          </w:p>
        </w:tc>
        <w:tc>
          <w:tcPr>
            <w:tcW w:w="284"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3B0780A3" w14:textId="77777777" w:rsidR="004C1066" w:rsidRDefault="00057EB3">
            <w:pPr>
              <w:spacing w:after="0" w:line="240" w:lineRule="auto"/>
              <w:ind w:right="113"/>
              <w:jc w:val="center"/>
              <w:rPr>
                <w:rFonts w:ascii="Times New Roman" w:hAnsi="Times New Roman"/>
                <w:b/>
                <w:sz w:val="14"/>
              </w:rPr>
            </w:pPr>
            <w:r>
              <w:rPr>
                <w:rFonts w:ascii="Times New Roman" w:hAnsi="Times New Roman"/>
                <w:b/>
                <w:sz w:val="14"/>
              </w:rPr>
              <w:t>0</w:t>
            </w:r>
          </w:p>
        </w:tc>
        <w:tc>
          <w:tcPr>
            <w:tcW w:w="282"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29DEAEC7" w14:textId="77777777" w:rsidR="004C1066" w:rsidRDefault="00057EB3">
            <w:pPr>
              <w:spacing w:after="0" w:line="240" w:lineRule="auto"/>
              <w:ind w:right="113"/>
              <w:jc w:val="center"/>
              <w:rPr>
                <w:rFonts w:ascii="Times New Roman" w:hAnsi="Times New Roman"/>
                <w:b/>
                <w:sz w:val="14"/>
              </w:rPr>
            </w:pPr>
            <w:r>
              <w:rPr>
                <w:rFonts w:ascii="Times New Roman" w:hAnsi="Times New Roman"/>
                <w:b/>
                <w:sz w:val="14"/>
              </w:rPr>
              <w:t>0</w:t>
            </w:r>
          </w:p>
        </w:tc>
        <w:tc>
          <w:tcPr>
            <w:tcW w:w="284"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5EE3DFA8" w14:textId="77777777" w:rsidR="004C1066" w:rsidRDefault="00057EB3">
            <w:pPr>
              <w:spacing w:after="0" w:line="240" w:lineRule="auto"/>
              <w:ind w:right="113"/>
              <w:jc w:val="center"/>
              <w:rPr>
                <w:rFonts w:ascii="Times New Roman" w:hAnsi="Times New Roman"/>
                <w:b/>
                <w:sz w:val="14"/>
              </w:rPr>
            </w:pPr>
            <w:r>
              <w:rPr>
                <w:rFonts w:ascii="Times New Roman" w:hAnsi="Times New Roman"/>
                <w:b/>
                <w:sz w:val="14"/>
              </w:rPr>
              <w:t>0</w:t>
            </w:r>
          </w:p>
        </w:tc>
        <w:tc>
          <w:tcPr>
            <w:tcW w:w="283"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6708284A" w14:textId="77777777" w:rsidR="004C1066" w:rsidRDefault="00057EB3">
            <w:pPr>
              <w:spacing w:after="0" w:line="240" w:lineRule="auto"/>
              <w:ind w:right="113"/>
              <w:jc w:val="center"/>
              <w:rPr>
                <w:rFonts w:ascii="Times New Roman" w:hAnsi="Times New Roman"/>
                <w:b/>
                <w:sz w:val="14"/>
              </w:rPr>
            </w:pPr>
            <w:r>
              <w:rPr>
                <w:rFonts w:ascii="Times New Roman" w:hAnsi="Times New Roman"/>
                <w:b/>
                <w:sz w:val="14"/>
              </w:rPr>
              <w:t>0</w:t>
            </w:r>
          </w:p>
        </w:tc>
        <w:tc>
          <w:tcPr>
            <w:tcW w:w="284"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3EFE8D2D" w14:textId="77777777" w:rsidR="004C1066" w:rsidRDefault="00057EB3">
            <w:pPr>
              <w:spacing w:after="0" w:line="240" w:lineRule="auto"/>
              <w:ind w:right="113"/>
              <w:jc w:val="center"/>
              <w:rPr>
                <w:rFonts w:ascii="Times New Roman" w:hAnsi="Times New Roman"/>
                <w:b/>
                <w:sz w:val="14"/>
              </w:rPr>
            </w:pPr>
            <w:r>
              <w:rPr>
                <w:rFonts w:ascii="Times New Roman" w:hAnsi="Times New Roman"/>
                <w:b/>
                <w:sz w:val="14"/>
              </w:rPr>
              <w:t>0</w:t>
            </w:r>
          </w:p>
        </w:tc>
        <w:tc>
          <w:tcPr>
            <w:tcW w:w="283"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467ADF93" w14:textId="77777777" w:rsidR="004C1066" w:rsidRDefault="00057EB3">
            <w:pPr>
              <w:spacing w:after="0" w:line="240" w:lineRule="auto"/>
              <w:ind w:right="113"/>
              <w:jc w:val="center"/>
              <w:rPr>
                <w:rFonts w:ascii="Times New Roman" w:hAnsi="Times New Roman"/>
                <w:b/>
                <w:sz w:val="14"/>
              </w:rPr>
            </w:pPr>
            <w:r>
              <w:rPr>
                <w:rFonts w:ascii="Times New Roman" w:hAnsi="Times New Roman"/>
                <w:b/>
                <w:sz w:val="14"/>
              </w:rPr>
              <w:t>0</w:t>
            </w:r>
          </w:p>
        </w:tc>
        <w:tc>
          <w:tcPr>
            <w:tcW w:w="284"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72DFD747" w14:textId="77777777" w:rsidR="004C1066" w:rsidRDefault="00057EB3">
            <w:pPr>
              <w:spacing w:after="0" w:line="240" w:lineRule="auto"/>
              <w:ind w:right="113"/>
              <w:jc w:val="center"/>
              <w:rPr>
                <w:rFonts w:ascii="Times New Roman" w:hAnsi="Times New Roman"/>
                <w:b/>
                <w:sz w:val="14"/>
              </w:rPr>
            </w:pPr>
            <w:r>
              <w:rPr>
                <w:rFonts w:ascii="Times New Roman" w:hAnsi="Times New Roman"/>
                <w:b/>
                <w:sz w:val="14"/>
              </w:rPr>
              <w:t>0</w:t>
            </w:r>
          </w:p>
        </w:tc>
        <w:tc>
          <w:tcPr>
            <w:tcW w:w="283"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1052A692" w14:textId="77777777" w:rsidR="004C1066" w:rsidRDefault="00057EB3">
            <w:pPr>
              <w:spacing w:after="0" w:line="240" w:lineRule="auto"/>
              <w:ind w:right="113"/>
              <w:jc w:val="center"/>
              <w:rPr>
                <w:rFonts w:ascii="Times New Roman" w:hAnsi="Times New Roman"/>
                <w:b/>
                <w:sz w:val="14"/>
              </w:rPr>
            </w:pPr>
            <w:r>
              <w:rPr>
                <w:rFonts w:ascii="Times New Roman" w:hAnsi="Times New Roman"/>
                <w:b/>
                <w:sz w:val="14"/>
              </w:rPr>
              <w:t>0</w:t>
            </w:r>
          </w:p>
        </w:tc>
        <w:tc>
          <w:tcPr>
            <w:tcW w:w="284"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4DCCF88B" w14:textId="77777777" w:rsidR="004C1066" w:rsidRDefault="00057EB3">
            <w:pPr>
              <w:spacing w:after="0" w:line="240" w:lineRule="auto"/>
              <w:ind w:right="113"/>
              <w:jc w:val="center"/>
              <w:rPr>
                <w:rFonts w:ascii="Times New Roman" w:hAnsi="Times New Roman"/>
                <w:b/>
                <w:sz w:val="14"/>
              </w:rPr>
            </w:pPr>
            <w:r>
              <w:rPr>
                <w:rFonts w:ascii="Times New Roman" w:hAnsi="Times New Roman"/>
                <w:b/>
                <w:sz w:val="14"/>
              </w:rPr>
              <w:t>0</w:t>
            </w:r>
          </w:p>
        </w:tc>
        <w:tc>
          <w:tcPr>
            <w:tcW w:w="283"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4B67CD9A" w14:textId="77777777" w:rsidR="004C1066" w:rsidRDefault="00057EB3">
            <w:pPr>
              <w:spacing w:after="0" w:line="240" w:lineRule="auto"/>
              <w:ind w:right="113"/>
              <w:jc w:val="center"/>
              <w:rPr>
                <w:rFonts w:ascii="Times New Roman" w:hAnsi="Times New Roman"/>
                <w:b/>
                <w:sz w:val="14"/>
              </w:rPr>
            </w:pPr>
            <w:r>
              <w:rPr>
                <w:rFonts w:ascii="Times New Roman" w:hAnsi="Times New Roman"/>
                <w:b/>
                <w:sz w:val="14"/>
              </w:rPr>
              <w:t>0</w:t>
            </w:r>
          </w:p>
        </w:tc>
        <w:tc>
          <w:tcPr>
            <w:tcW w:w="284"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6847765E" w14:textId="77777777" w:rsidR="004C1066" w:rsidRDefault="00057EB3">
            <w:pPr>
              <w:spacing w:after="0" w:line="240" w:lineRule="auto"/>
              <w:ind w:right="113"/>
              <w:jc w:val="center"/>
              <w:rPr>
                <w:rFonts w:ascii="Times New Roman" w:hAnsi="Times New Roman"/>
                <w:b/>
                <w:sz w:val="14"/>
              </w:rPr>
            </w:pPr>
            <w:r>
              <w:rPr>
                <w:rFonts w:ascii="Times New Roman" w:hAnsi="Times New Roman"/>
                <w:b/>
                <w:sz w:val="14"/>
              </w:rPr>
              <w:t>0</w:t>
            </w:r>
          </w:p>
        </w:tc>
        <w:tc>
          <w:tcPr>
            <w:tcW w:w="283"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1894E3CB" w14:textId="77777777" w:rsidR="004C1066" w:rsidRDefault="00057EB3">
            <w:pPr>
              <w:spacing w:after="0" w:line="240" w:lineRule="auto"/>
              <w:ind w:right="113"/>
              <w:jc w:val="center"/>
              <w:rPr>
                <w:rFonts w:ascii="Times New Roman" w:hAnsi="Times New Roman"/>
                <w:b/>
                <w:sz w:val="14"/>
              </w:rPr>
            </w:pPr>
            <w:r>
              <w:rPr>
                <w:rFonts w:ascii="Times New Roman" w:hAnsi="Times New Roman"/>
                <w:b/>
                <w:sz w:val="14"/>
              </w:rPr>
              <w:t>0</w:t>
            </w:r>
          </w:p>
        </w:tc>
        <w:tc>
          <w:tcPr>
            <w:tcW w:w="284"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22F3AEF3" w14:textId="77777777" w:rsidR="004C1066" w:rsidRDefault="00057EB3">
            <w:pPr>
              <w:spacing w:after="0" w:line="240" w:lineRule="auto"/>
              <w:ind w:right="113"/>
              <w:jc w:val="center"/>
              <w:rPr>
                <w:rFonts w:ascii="Times New Roman" w:hAnsi="Times New Roman"/>
                <w:b/>
                <w:sz w:val="14"/>
              </w:rPr>
            </w:pPr>
            <w:r>
              <w:rPr>
                <w:rFonts w:ascii="Times New Roman" w:hAnsi="Times New Roman"/>
                <w:b/>
                <w:sz w:val="14"/>
              </w:rPr>
              <w:t>0</w:t>
            </w:r>
          </w:p>
        </w:tc>
        <w:tc>
          <w:tcPr>
            <w:tcW w:w="236"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798B6FB3" w14:textId="77777777" w:rsidR="004C1066" w:rsidRDefault="00057EB3">
            <w:pPr>
              <w:spacing w:after="0" w:line="240" w:lineRule="auto"/>
              <w:ind w:right="113"/>
              <w:jc w:val="center"/>
              <w:rPr>
                <w:rFonts w:ascii="Times New Roman" w:hAnsi="Times New Roman"/>
                <w:b/>
                <w:sz w:val="14"/>
              </w:rPr>
            </w:pPr>
            <w:r>
              <w:rPr>
                <w:rFonts w:ascii="Times New Roman" w:hAnsi="Times New Roman"/>
                <w:b/>
                <w:sz w:val="14"/>
              </w:rPr>
              <w:t>0</w:t>
            </w:r>
          </w:p>
        </w:tc>
        <w:tc>
          <w:tcPr>
            <w:tcW w:w="236"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7549148B" w14:textId="77777777" w:rsidR="004C1066" w:rsidRDefault="00057EB3">
            <w:pPr>
              <w:spacing w:after="0" w:line="240" w:lineRule="auto"/>
              <w:ind w:right="113"/>
              <w:jc w:val="center"/>
              <w:rPr>
                <w:rFonts w:ascii="Times New Roman" w:hAnsi="Times New Roman"/>
                <w:b/>
                <w:sz w:val="14"/>
              </w:rPr>
            </w:pPr>
            <w:r>
              <w:rPr>
                <w:rFonts w:ascii="Times New Roman" w:hAnsi="Times New Roman"/>
                <w:b/>
                <w:sz w:val="14"/>
              </w:rPr>
              <w:t>0</w:t>
            </w:r>
          </w:p>
        </w:tc>
        <w:tc>
          <w:tcPr>
            <w:tcW w:w="237"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0FA615B4" w14:textId="77777777" w:rsidR="004C1066" w:rsidRDefault="00057EB3">
            <w:pPr>
              <w:spacing w:after="0" w:line="240" w:lineRule="auto"/>
              <w:ind w:right="113"/>
              <w:jc w:val="center"/>
              <w:rPr>
                <w:rFonts w:ascii="Times New Roman" w:hAnsi="Times New Roman"/>
                <w:b/>
                <w:sz w:val="14"/>
              </w:rPr>
            </w:pPr>
            <w:r>
              <w:rPr>
                <w:rFonts w:ascii="Times New Roman" w:hAnsi="Times New Roman"/>
                <w:b/>
                <w:sz w:val="14"/>
              </w:rPr>
              <w:t>0</w:t>
            </w:r>
          </w:p>
        </w:tc>
        <w:tc>
          <w:tcPr>
            <w:tcW w:w="283"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719B61F2" w14:textId="77777777" w:rsidR="004C1066" w:rsidRDefault="004C1066">
            <w:pPr>
              <w:spacing w:after="0" w:line="240" w:lineRule="auto"/>
              <w:ind w:right="113"/>
              <w:jc w:val="center"/>
              <w:rPr>
                <w:rFonts w:ascii="Times New Roman" w:hAnsi="Times New Roman"/>
                <w:b/>
                <w:sz w:val="14"/>
              </w:rPr>
            </w:pPr>
          </w:p>
        </w:tc>
        <w:tc>
          <w:tcPr>
            <w:tcW w:w="284"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71096CA9" w14:textId="77777777" w:rsidR="004C1066" w:rsidRDefault="004C1066">
            <w:pPr>
              <w:spacing w:after="0" w:line="240" w:lineRule="auto"/>
              <w:ind w:right="113"/>
              <w:jc w:val="center"/>
              <w:rPr>
                <w:rFonts w:ascii="Times New Roman" w:hAnsi="Times New Roman"/>
                <w:b/>
                <w:sz w:val="14"/>
              </w:rPr>
            </w:pPr>
          </w:p>
        </w:tc>
        <w:tc>
          <w:tcPr>
            <w:tcW w:w="236"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119A7107" w14:textId="77777777" w:rsidR="004C1066" w:rsidRDefault="004C1066">
            <w:pPr>
              <w:spacing w:after="0" w:line="240" w:lineRule="auto"/>
              <w:ind w:right="113"/>
              <w:jc w:val="center"/>
              <w:rPr>
                <w:rFonts w:ascii="Times New Roman" w:hAnsi="Times New Roman"/>
                <w:b/>
                <w:sz w:val="14"/>
              </w:rPr>
            </w:pPr>
          </w:p>
        </w:tc>
        <w:tc>
          <w:tcPr>
            <w:tcW w:w="236"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6CEEE717" w14:textId="77777777" w:rsidR="004C1066" w:rsidRDefault="004C1066">
            <w:pPr>
              <w:spacing w:after="0" w:line="240" w:lineRule="auto"/>
              <w:ind w:right="113"/>
              <w:jc w:val="center"/>
              <w:rPr>
                <w:rFonts w:ascii="Times New Roman" w:hAnsi="Times New Roman"/>
                <w:b/>
                <w:sz w:val="14"/>
              </w:rPr>
            </w:pPr>
          </w:p>
        </w:tc>
        <w:tc>
          <w:tcPr>
            <w:tcW w:w="236"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24245D7C" w14:textId="77777777" w:rsidR="004C1066" w:rsidRDefault="004C1066">
            <w:pPr>
              <w:spacing w:after="0" w:line="240" w:lineRule="auto"/>
              <w:ind w:right="113"/>
              <w:jc w:val="center"/>
              <w:rPr>
                <w:rFonts w:ascii="Times New Roman" w:hAnsi="Times New Roman"/>
                <w:b/>
                <w:sz w:val="14"/>
              </w:rPr>
            </w:pPr>
          </w:p>
        </w:tc>
        <w:tc>
          <w:tcPr>
            <w:tcW w:w="236"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222328E7" w14:textId="77777777" w:rsidR="004C1066" w:rsidRDefault="004C1066">
            <w:pPr>
              <w:spacing w:after="0" w:line="240" w:lineRule="auto"/>
              <w:ind w:right="113"/>
              <w:jc w:val="center"/>
              <w:rPr>
                <w:rFonts w:ascii="Times New Roman" w:hAnsi="Times New Roman"/>
                <w:b/>
                <w:sz w:val="14"/>
              </w:rPr>
            </w:pPr>
          </w:p>
        </w:tc>
        <w:tc>
          <w:tcPr>
            <w:tcW w:w="236"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39E4EB01" w14:textId="77777777" w:rsidR="004C1066" w:rsidRDefault="004C1066">
            <w:pPr>
              <w:spacing w:after="0" w:line="240" w:lineRule="auto"/>
              <w:ind w:right="113"/>
              <w:jc w:val="center"/>
              <w:rPr>
                <w:rFonts w:ascii="Times New Roman" w:hAnsi="Times New Roman"/>
                <w:b/>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1E184AF9" w14:textId="77777777" w:rsidR="004C1066" w:rsidRDefault="004C1066">
            <w:pPr>
              <w:spacing w:after="0" w:line="240" w:lineRule="auto"/>
              <w:ind w:right="113"/>
              <w:jc w:val="center"/>
              <w:rPr>
                <w:rFonts w:ascii="Times New Roman" w:hAnsi="Times New Roman"/>
                <w:b/>
                <w:sz w:val="14"/>
              </w:rPr>
            </w:pPr>
          </w:p>
        </w:tc>
      </w:tr>
      <w:tr w:rsidR="004C1066" w14:paraId="670CB2A8" w14:textId="77777777">
        <w:trPr>
          <w:trHeight w:val="960"/>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2C90239" w14:textId="77777777" w:rsidR="004C1066" w:rsidRDefault="00057EB3">
            <w:pPr>
              <w:spacing w:after="0" w:line="240" w:lineRule="auto"/>
              <w:jc w:val="center"/>
              <w:rPr>
                <w:rFonts w:ascii="Times New Roman" w:hAnsi="Times New Roman"/>
                <w:sz w:val="14"/>
              </w:rPr>
            </w:pPr>
            <w:r>
              <w:rPr>
                <w:rFonts w:ascii="Times New Roman" w:hAnsi="Times New Roman"/>
                <w:sz w:val="14"/>
              </w:rPr>
              <w:lastRenderedPageBreak/>
              <w:t>МДК 02.01</w:t>
            </w:r>
          </w:p>
        </w:tc>
        <w:tc>
          <w:tcPr>
            <w:tcW w:w="2539" w:type="dxa"/>
            <w:tcBorders>
              <w:top w:val="single" w:sz="4" w:space="0" w:color="000000"/>
              <w:left w:val="single" w:sz="4" w:space="0" w:color="000000"/>
              <w:bottom w:val="single" w:sz="4" w:space="0" w:color="000000"/>
              <w:right w:val="single" w:sz="4" w:space="0" w:color="000000"/>
            </w:tcBorders>
            <w:shd w:val="clear" w:color="auto" w:fill="auto"/>
          </w:tcPr>
          <w:p w14:paraId="646720DE" w14:textId="77777777" w:rsidR="004C1066" w:rsidRDefault="00057EB3">
            <w:pPr>
              <w:spacing w:after="0" w:line="240" w:lineRule="auto"/>
              <w:jc w:val="both"/>
              <w:rPr>
                <w:rFonts w:ascii="Times New Roman" w:hAnsi="Times New Roman"/>
                <w:sz w:val="14"/>
              </w:rPr>
            </w:pPr>
            <w:r>
              <w:rPr>
                <w:rFonts w:ascii="Times New Roman" w:hAnsi="Times New Roman"/>
                <w:sz w:val="14"/>
              </w:rPr>
              <w:t xml:space="preserve">Конструкция и летная эксплуатация беспилотных воздушных судов вертолетного типа, средств обеспечения взлета и посадки, средств дистанционного управления (пилотирования) и </w:t>
            </w:r>
            <w:proofErr w:type="spellStart"/>
            <w:r>
              <w:rPr>
                <w:rFonts w:ascii="Times New Roman" w:hAnsi="Times New Roman"/>
                <w:sz w:val="14"/>
              </w:rPr>
              <w:t>конроля</w:t>
            </w:r>
            <w:proofErr w:type="spellEnd"/>
            <w:r>
              <w:rPr>
                <w:rFonts w:ascii="Times New Roman" w:hAnsi="Times New Roman"/>
                <w:sz w:val="14"/>
              </w:rPr>
              <w:t xml:space="preserve"> за полетами </w:t>
            </w:r>
            <w:proofErr w:type="spellStart"/>
            <w:r>
              <w:rPr>
                <w:rFonts w:ascii="Times New Roman" w:hAnsi="Times New Roman"/>
                <w:sz w:val="14"/>
              </w:rPr>
              <w:t>биспилотных</w:t>
            </w:r>
            <w:proofErr w:type="spellEnd"/>
            <w:r>
              <w:rPr>
                <w:rFonts w:ascii="Times New Roman" w:hAnsi="Times New Roman"/>
                <w:sz w:val="14"/>
              </w:rPr>
              <w:t xml:space="preserve"> воздушных судов</w:t>
            </w:r>
          </w:p>
        </w:tc>
        <w:tc>
          <w:tcPr>
            <w:tcW w:w="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64CE85"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53B768"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FAFEA9E"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AC8A770"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ECC26DE"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8FBC873"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E45A74B"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12F8E9D"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7ED083"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120342"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13FABA"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386A63D"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FA41E97"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6367C0B"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418F21"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51CDCB9"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7" w:type="dxa"/>
            <w:tcBorders>
              <w:top w:val="single" w:sz="4" w:space="0" w:color="000000"/>
              <w:left w:val="single" w:sz="4" w:space="0" w:color="000000"/>
              <w:bottom w:val="single" w:sz="4" w:space="0" w:color="000000"/>
              <w:right w:val="single" w:sz="4" w:space="0" w:color="000000"/>
            </w:tcBorders>
            <w:shd w:val="clear" w:color="auto" w:fill="C6E0B4"/>
            <w:vAlign w:val="center"/>
          </w:tcPr>
          <w:p w14:paraId="1F4C8917"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7"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5633EFB3" w14:textId="77777777" w:rsidR="004C1066" w:rsidRDefault="004C1066">
            <w:pPr>
              <w:spacing w:after="0" w:line="240" w:lineRule="auto"/>
              <w:jc w:val="center"/>
              <w:rPr>
                <w:rFonts w:ascii="Times New Roman" w:hAnsi="Times New Roman"/>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217F96A6" w14:textId="77777777" w:rsidR="004C1066" w:rsidRDefault="004C1066">
            <w:pPr>
              <w:spacing w:after="0" w:line="240" w:lineRule="auto"/>
              <w:jc w:val="center"/>
              <w:rPr>
                <w:rFonts w:ascii="Times New Roman" w:hAnsi="Times New Roman"/>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6C31202"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9696F0"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0296894"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F9DC51D"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9FD116"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2513E2"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78853E"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4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79C6195"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58649A"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1828C2"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8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8E078E2"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8A7135"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825E8E1"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63C56D"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B999739"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4B617C"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CE7E07D"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9BDA6C"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175839"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A04743"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5DADD42"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8671A00"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5D307D"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1A17FC" w14:textId="77777777" w:rsidR="004C1066" w:rsidRDefault="00057EB3">
            <w:pPr>
              <w:spacing w:after="0" w:line="240" w:lineRule="auto"/>
              <w:jc w:val="center"/>
              <w:rPr>
                <w:rFonts w:ascii="Times New Roman" w:hAnsi="Times New Roman"/>
                <w:b/>
                <w:sz w:val="14"/>
              </w:rPr>
            </w:pPr>
            <w:r>
              <w:rPr>
                <w:rFonts w:ascii="Times New Roman" w:hAnsi="Times New Roman"/>
                <w:b/>
                <w:sz w:val="14"/>
              </w:rPr>
              <w:t> </w:t>
            </w:r>
          </w:p>
        </w:tc>
        <w:tc>
          <w:tcPr>
            <w:tcW w:w="237" w:type="dxa"/>
            <w:tcBorders>
              <w:top w:val="single" w:sz="4" w:space="0" w:color="000000"/>
              <w:left w:val="single" w:sz="4" w:space="0" w:color="000000"/>
              <w:bottom w:val="single" w:sz="4" w:space="0" w:color="000000"/>
              <w:right w:val="single" w:sz="4" w:space="0" w:color="000000"/>
            </w:tcBorders>
            <w:shd w:val="clear" w:color="auto" w:fill="C6E0B4"/>
            <w:vAlign w:val="center"/>
          </w:tcPr>
          <w:p w14:paraId="0416D998" w14:textId="77777777" w:rsidR="004C1066" w:rsidRDefault="00057EB3">
            <w:pPr>
              <w:spacing w:after="0" w:line="240" w:lineRule="auto"/>
              <w:jc w:val="center"/>
              <w:rPr>
                <w:rFonts w:ascii="Times New Roman" w:hAnsi="Times New Roman"/>
                <w:b/>
                <w:sz w:val="14"/>
              </w:rPr>
            </w:pPr>
            <w:r>
              <w:rPr>
                <w:rFonts w:ascii="Times New Roman" w:hAnsi="Times New Roman"/>
                <w:b/>
                <w:sz w:val="14"/>
              </w:rPr>
              <w:t> </w:t>
            </w:r>
          </w:p>
        </w:tc>
        <w:tc>
          <w:tcPr>
            <w:tcW w:w="283"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7BA654CA" w14:textId="77777777" w:rsidR="004C1066" w:rsidRDefault="004C1066">
            <w:pPr>
              <w:spacing w:after="0" w:line="240" w:lineRule="auto"/>
              <w:jc w:val="center"/>
              <w:rPr>
                <w:rFonts w:ascii="Times New Roman" w:hAnsi="Times New Roman"/>
                <w:sz w:val="14"/>
              </w:rPr>
            </w:pPr>
          </w:p>
        </w:tc>
        <w:tc>
          <w:tcPr>
            <w:tcW w:w="284"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370FB6EA" w14:textId="77777777" w:rsidR="004C1066" w:rsidRDefault="004C1066">
            <w:pPr>
              <w:spacing w:after="0" w:line="240" w:lineRule="auto"/>
              <w:jc w:val="center"/>
              <w:rPr>
                <w:rFonts w:ascii="Times New Roman" w:hAnsi="Times New Roman"/>
                <w:sz w:val="14"/>
              </w:rPr>
            </w:pPr>
          </w:p>
        </w:tc>
        <w:tc>
          <w:tcPr>
            <w:tcW w:w="236"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70E9077F" w14:textId="77777777" w:rsidR="004C1066" w:rsidRDefault="004C1066">
            <w:pPr>
              <w:spacing w:after="0" w:line="240" w:lineRule="auto"/>
              <w:jc w:val="center"/>
              <w:rPr>
                <w:rFonts w:ascii="Times New Roman" w:hAnsi="Times New Roman"/>
                <w:sz w:val="14"/>
              </w:rPr>
            </w:pPr>
          </w:p>
        </w:tc>
        <w:tc>
          <w:tcPr>
            <w:tcW w:w="236"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36D180D5" w14:textId="77777777" w:rsidR="004C1066" w:rsidRDefault="004C1066">
            <w:pPr>
              <w:spacing w:after="0" w:line="240" w:lineRule="auto"/>
              <w:jc w:val="center"/>
              <w:rPr>
                <w:rFonts w:ascii="Times New Roman" w:hAnsi="Times New Roman"/>
                <w:sz w:val="14"/>
              </w:rPr>
            </w:pPr>
          </w:p>
        </w:tc>
        <w:tc>
          <w:tcPr>
            <w:tcW w:w="236"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1E484239" w14:textId="77777777" w:rsidR="004C1066" w:rsidRDefault="004C1066">
            <w:pPr>
              <w:spacing w:after="0" w:line="240" w:lineRule="auto"/>
              <w:jc w:val="center"/>
              <w:rPr>
                <w:rFonts w:ascii="Times New Roman" w:hAnsi="Times New Roman"/>
                <w:sz w:val="14"/>
              </w:rPr>
            </w:pPr>
          </w:p>
        </w:tc>
        <w:tc>
          <w:tcPr>
            <w:tcW w:w="236"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55214C30" w14:textId="77777777" w:rsidR="004C1066" w:rsidRDefault="004C1066">
            <w:pPr>
              <w:spacing w:after="0" w:line="240" w:lineRule="auto"/>
              <w:jc w:val="center"/>
              <w:rPr>
                <w:rFonts w:ascii="Times New Roman" w:hAnsi="Times New Roman"/>
                <w:sz w:val="14"/>
              </w:rPr>
            </w:pPr>
          </w:p>
        </w:tc>
        <w:tc>
          <w:tcPr>
            <w:tcW w:w="236"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7974B236" w14:textId="77777777" w:rsidR="004C1066" w:rsidRDefault="004C1066">
            <w:pPr>
              <w:spacing w:after="0" w:line="240" w:lineRule="auto"/>
              <w:jc w:val="center"/>
              <w:rPr>
                <w:rFonts w:ascii="Times New Roman" w:hAnsi="Times New Roman"/>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0CE5CD96" w14:textId="77777777" w:rsidR="004C1066" w:rsidRDefault="004C1066">
            <w:pPr>
              <w:spacing w:after="0" w:line="240" w:lineRule="auto"/>
              <w:jc w:val="center"/>
              <w:rPr>
                <w:rFonts w:ascii="Times New Roman" w:hAnsi="Times New Roman"/>
                <w:sz w:val="14"/>
              </w:rPr>
            </w:pPr>
          </w:p>
        </w:tc>
      </w:tr>
      <w:tr w:rsidR="004C1066" w14:paraId="44023277" w14:textId="77777777">
        <w:trPr>
          <w:trHeight w:val="945"/>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2EB597" w14:textId="77777777" w:rsidR="004C1066" w:rsidRDefault="00057EB3">
            <w:pPr>
              <w:spacing w:after="0" w:line="240" w:lineRule="auto"/>
              <w:jc w:val="center"/>
              <w:rPr>
                <w:rFonts w:ascii="Times New Roman" w:hAnsi="Times New Roman"/>
                <w:sz w:val="14"/>
              </w:rPr>
            </w:pPr>
            <w:r>
              <w:rPr>
                <w:rFonts w:ascii="Times New Roman" w:hAnsi="Times New Roman"/>
                <w:sz w:val="14"/>
              </w:rPr>
              <w:t>МДК 02.02</w:t>
            </w:r>
          </w:p>
        </w:tc>
        <w:tc>
          <w:tcPr>
            <w:tcW w:w="2539" w:type="dxa"/>
            <w:tcBorders>
              <w:top w:val="single" w:sz="4" w:space="0" w:color="000000"/>
              <w:left w:val="single" w:sz="4" w:space="0" w:color="000000"/>
              <w:bottom w:val="single" w:sz="4" w:space="0" w:color="000000"/>
              <w:right w:val="single" w:sz="4" w:space="0" w:color="000000"/>
            </w:tcBorders>
            <w:shd w:val="clear" w:color="auto" w:fill="auto"/>
          </w:tcPr>
          <w:p w14:paraId="33F94489" w14:textId="77777777" w:rsidR="004C1066" w:rsidRDefault="00057EB3">
            <w:pPr>
              <w:spacing w:after="0" w:line="240" w:lineRule="auto"/>
              <w:jc w:val="both"/>
              <w:rPr>
                <w:rFonts w:ascii="Times New Roman" w:hAnsi="Times New Roman"/>
                <w:sz w:val="14"/>
              </w:rPr>
            </w:pPr>
            <w:r>
              <w:rPr>
                <w:rFonts w:ascii="Times New Roman" w:hAnsi="Times New Roman"/>
                <w:sz w:val="14"/>
              </w:rPr>
              <w:t xml:space="preserve">Техническая эксплуатация беспилотных воздушных судов вертолетного типа, средств обеспечения взлета и посадки, средств дистанционного управления (пилотирования) и </w:t>
            </w:r>
            <w:proofErr w:type="spellStart"/>
            <w:r>
              <w:rPr>
                <w:rFonts w:ascii="Times New Roman" w:hAnsi="Times New Roman"/>
                <w:sz w:val="14"/>
              </w:rPr>
              <w:t>конроля</w:t>
            </w:r>
            <w:proofErr w:type="spellEnd"/>
            <w:r>
              <w:rPr>
                <w:rFonts w:ascii="Times New Roman" w:hAnsi="Times New Roman"/>
                <w:sz w:val="14"/>
              </w:rPr>
              <w:t xml:space="preserve"> за полетами </w:t>
            </w:r>
            <w:proofErr w:type="spellStart"/>
            <w:r>
              <w:rPr>
                <w:rFonts w:ascii="Times New Roman" w:hAnsi="Times New Roman"/>
                <w:sz w:val="14"/>
              </w:rPr>
              <w:t>биспилотных</w:t>
            </w:r>
            <w:proofErr w:type="spellEnd"/>
            <w:r>
              <w:rPr>
                <w:rFonts w:ascii="Times New Roman" w:hAnsi="Times New Roman"/>
                <w:sz w:val="14"/>
              </w:rPr>
              <w:t xml:space="preserve"> воздушных судов</w:t>
            </w:r>
          </w:p>
        </w:tc>
        <w:tc>
          <w:tcPr>
            <w:tcW w:w="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C71E26"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DDC8499"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D7D7E6"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823ED6"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B17EFF"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D61BBA8"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68C64A"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8BEFCE"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7B9377"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1D53012"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A1F557"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4DB312"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DB704F"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707E6F"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AF6348"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809DD8"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7" w:type="dxa"/>
            <w:tcBorders>
              <w:top w:val="single" w:sz="4" w:space="0" w:color="000000"/>
              <w:left w:val="single" w:sz="4" w:space="0" w:color="000000"/>
              <w:bottom w:val="single" w:sz="4" w:space="0" w:color="000000"/>
              <w:right w:val="single" w:sz="4" w:space="0" w:color="000000"/>
            </w:tcBorders>
            <w:shd w:val="clear" w:color="auto" w:fill="C6E0B4"/>
            <w:vAlign w:val="center"/>
          </w:tcPr>
          <w:p w14:paraId="38343565"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7"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45F139EF" w14:textId="77777777" w:rsidR="004C1066" w:rsidRDefault="004C1066">
            <w:pPr>
              <w:spacing w:after="0" w:line="240" w:lineRule="auto"/>
              <w:jc w:val="center"/>
              <w:rPr>
                <w:rFonts w:ascii="Times New Roman" w:hAnsi="Times New Roman"/>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52486249" w14:textId="77777777" w:rsidR="004C1066" w:rsidRDefault="004C1066">
            <w:pPr>
              <w:spacing w:after="0" w:line="240" w:lineRule="auto"/>
              <w:jc w:val="center"/>
              <w:rPr>
                <w:rFonts w:ascii="Times New Roman" w:hAnsi="Times New Roman"/>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EF69E7"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BEA587"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E0E104"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E254068"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24831D"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C6C542"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8A20A9"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4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B13C943"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1D0653"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888914"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8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FF7F88"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DCC783E"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82DE739"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40C4390"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5889439"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AB2F4A"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4208E5"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5BF8F5"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46A9896"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6C7435"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B2D432"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E834BD2"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007FF8"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43A2E48" w14:textId="77777777" w:rsidR="004C1066" w:rsidRDefault="00057EB3">
            <w:pPr>
              <w:spacing w:after="0" w:line="240" w:lineRule="auto"/>
              <w:jc w:val="center"/>
              <w:rPr>
                <w:rFonts w:ascii="Times New Roman" w:hAnsi="Times New Roman"/>
                <w:b/>
                <w:sz w:val="14"/>
              </w:rPr>
            </w:pPr>
            <w:r>
              <w:rPr>
                <w:rFonts w:ascii="Times New Roman" w:hAnsi="Times New Roman"/>
                <w:b/>
                <w:sz w:val="14"/>
              </w:rPr>
              <w:t> </w:t>
            </w:r>
          </w:p>
        </w:tc>
        <w:tc>
          <w:tcPr>
            <w:tcW w:w="237" w:type="dxa"/>
            <w:tcBorders>
              <w:top w:val="single" w:sz="4" w:space="0" w:color="000000"/>
              <w:left w:val="single" w:sz="4" w:space="0" w:color="000000"/>
              <w:bottom w:val="single" w:sz="4" w:space="0" w:color="000000"/>
              <w:right w:val="single" w:sz="4" w:space="0" w:color="000000"/>
            </w:tcBorders>
            <w:shd w:val="clear" w:color="auto" w:fill="C6E0B4"/>
            <w:vAlign w:val="center"/>
          </w:tcPr>
          <w:p w14:paraId="470E23D2" w14:textId="77777777" w:rsidR="004C1066" w:rsidRDefault="00057EB3">
            <w:pPr>
              <w:spacing w:after="0" w:line="240" w:lineRule="auto"/>
              <w:jc w:val="center"/>
              <w:rPr>
                <w:rFonts w:ascii="Times New Roman" w:hAnsi="Times New Roman"/>
                <w:b/>
                <w:sz w:val="14"/>
              </w:rPr>
            </w:pPr>
            <w:r>
              <w:rPr>
                <w:rFonts w:ascii="Times New Roman" w:hAnsi="Times New Roman"/>
                <w:b/>
                <w:sz w:val="14"/>
              </w:rPr>
              <w:t> </w:t>
            </w:r>
          </w:p>
        </w:tc>
        <w:tc>
          <w:tcPr>
            <w:tcW w:w="283"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04811AD1" w14:textId="77777777" w:rsidR="004C1066" w:rsidRDefault="004C1066">
            <w:pPr>
              <w:spacing w:after="0" w:line="240" w:lineRule="auto"/>
              <w:jc w:val="center"/>
              <w:rPr>
                <w:rFonts w:ascii="Times New Roman" w:hAnsi="Times New Roman"/>
                <w:sz w:val="14"/>
              </w:rPr>
            </w:pPr>
          </w:p>
        </w:tc>
        <w:tc>
          <w:tcPr>
            <w:tcW w:w="284"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67EE6A23" w14:textId="77777777" w:rsidR="004C1066" w:rsidRDefault="004C1066">
            <w:pPr>
              <w:spacing w:after="0" w:line="240" w:lineRule="auto"/>
              <w:jc w:val="center"/>
              <w:rPr>
                <w:rFonts w:ascii="Times New Roman" w:hAnsi="Times New Roman"/>
                <w:sz w:val="14"/>
              </w:rPr>
            </w:pPr>
          </w:p>
        </w:tc>
        <w:tc>
          <w:tcPr>
            <w:tcW w:w="236"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406AB2FB" w14:textId="77777777" w:rsidR="004C1066" w:rsidRDefault="004C1066">
            <w:pPr>
              <w:spacing w:after="0" w:line="240" w:lineRule="auto"/>
              <w:jc w:val="center"/>
              <w:rPr>
                <w:rFonts w:ascii="Times New Roman" w:hAnsi="Times New Roman"/>
                <w:sz w:val="14"/>
              </w:rPr>
            </w:pPr>
          </w:p>
        </w:tc>
        <w:tc>
          <w:tcPr>
            <w:tcW w:w="236"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58612119" w14:textId="77777777" w:rsidR="004C1066" w:rsidRDefault="004C1066">
            <w:pPr>
              <w:spacing w:after="0" w:line="240" w:lineRule="auto"/>
              <w:jc w:val="center"/>
              <w:rPr>
                <w:rFonts w:ascii="Times New Roman" w:hAnsi="Times New Roman"/>
                <w:sz w:val="14"/>
              </w:rPr>
            </w:pPr>
          </w:p>
        </w:tc>
        <w:tc>
          <w:tcPr>
            <w:tcW w:w="236"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213F94B9" w14:textId="77777777" w:rsidR="004C1066" w:rsidRDefault="004C1066">
            <w:pPr>
              <w:spacing w:after="0" w:line="240" w:lineRule="auto"/>
              <w:jc w:val="center"/>
              <w:rPr>
                <w:rFonts w:ascii="Times New Roman" w:hAnsi="Times New Roman"/>
                <w:sz w:val="14"/>
              </w:rPr>
            </w:pPr>
          </w:p>
        </w:tc>
        <w:tc>
          <w:tcPr>
            <w:tcW w:w="236"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1F39527A" w14:textId="77777777" w:rsidR="004C1066" w:rsidRDefault="004C1066">
            <w:pPr>
              <w:spacing w:after="0" w:line="240" w:lineRule="auto"/>
              <w:jc w:val="center"/>
              <w:rPr>
                <w:rFonts w:ascii="Times New Roman" w:hAnsi="Times New Roman"/>
                <w:sz w:val="14"/>
              </w:rPr>
            </w:pPr>
          </w:p>
        </w:tc>
        <w:tc>
          <w:tcPr>
            <w:tcW w:w="236"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751DE0EB" w14:textId="77777777" w:rsidR="004C1066" w:rsidRDefault="004C1066">
            <w:pPr>
              <w:spacing w:after="0" w:line="240" w:lineRule="auto"/>
              <w:jc w:val="center"/>
              <w:rPr>
                <w:rFonts w:ascii="Times New Roman" w:hAnsi="Times New Roman"/>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164A85F8" w14:textId="77777777" w:rsidR="004C1066" w:rsidRDefault="004C1066">
            <w:pPr>
              <w:spacing w:after="0" w:line="240" w:lineRule="auto"/>
              <w:jc w:val="center"/>
              <w:rPr>
                <w:rFonts w:ascii="Times New Roman" w:hAnsi="Times New Roman"/>
                <w:sz w:val="14"/>
              </w:rPr>
            </w:pPr>
          </w:p>
        </w:tc>
      </w:tr>
      <w:tr w:rsidR="004C1066" w14:paraId="22FF3EA2" w14:textId="77777777">
        <w:trPr>
          <w:trHeight w:val="315"/>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56E1FD" w14:textId="77777777" w:rsidR="004C1066" w:rsidRDefault="00057EB3">
            <w:pPr>
              <w:spacing w:after="0" w:line="240" w:lineRule="auto"/>
              <w:jc w:val="center"/>
              <w:rPr>
                <w:rFonts w:ascii="Times New Roman" w:hAnsi="Times New Roman"/>
                <w:sz w:val="14"/>
              </w:rPr>
            </w:pPr>
            <w:r>
              <w:rPr>
                <w:rFonts w:ascii="Times New Roman" w:hAnsi="Times New Roman"/>
                <w:sz w:val="14"/>
              </w:rPr>
              <w:t>УП.02</w:t>
            </w:r>
          </w:p>
        </w:tc>
        <w:tc>
          <w:tcPr>
            <w:tcW w:w="253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72869D2" w14:textId="77777777" w:rsidR="004C1066" w:rsidRDefault="00057EB3">
            <w:pPr>
              <w:spacing w:after="0" w:line="240" w:lineRule="auto"/>
              <w:rPr>
                <w:rFonts w:ascii="Times New Roman" w:hAnsi="Times New Roman"/>
                <w:sz w:val="14"/>
              </w:rPr>
            </w:pPr>
            <w:r>
              <w:rPr>
                <w:rFonts w:ascii="Times New Roman" w:hAnsi="Times New Roman"/>
                <w:sz w:val="14"/>
              </w:rPr>
              <w:t>Учебная практика</w:t>
            </w:r>
          </w:p>
        </w:tc>
        <w:tc>
          <w:tcPr>
            <w:tcW w:w="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4707EFF"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C4D115"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95E14D"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F13C8A"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4AC2D63"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55EBBB"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7414AAF"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DB0F0A"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4DCC8F3"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515F5B5"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67FFC05"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F4086F"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AF46225"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C65D46C"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99308CD"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8C58AF1"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7" w:type="dxa"/>
            <w:tcBorders>
              <w:top w:val="single" w:sz="4" w:space="0" w:color="000000"/>
              <w:left w:val="single" w:sz="4" w:space="0" w:color="000000"/>
              <w:bottom w:val="single" w:sz="4" w:space="0" w:color="000000"/>
              <w:right w:val="single" w:sz="4" w:space="0" w:color="000000"/>
            </w:tcBorders>
            <w:shd w:val="clear" w:color="auto" w:fill="C6E0B4"/>
            <w:vAlign w:val="center"/>
          </w:tcPr>
          <w:p w14:paraId="4D704406"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7"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66EE7969" w14:textId="77777777" w:rsidR="004C1066" w:rsidRDefault="004C1066">
            <w:pPr>
              <w:spacing w:after="0" w:line="240" w:lineRule="auto"/>
              <w:jc w:val="center"/>
              <w:rPr>
                <w:rFonts w:ascii="Times New Roman" w:hAnsi="Times New Roman"/>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65B4AC2D" w14:textId="77777777" w:rsidR="004C1066" w:rsidRDefault="004C1066">
            <w:pPr>
              <w:spacing w:after="0" w:line="240" w:lineRule="auto"/>
              <w:jc w:val="center"/>
              <w:rPr>
                <w:rFonts w:ascii="Times New Roman" w:hAnsi="Times New Roman"/>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F3E1DED"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0EF64B"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0B9C58"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79DAF9"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7D257CD"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B7F290B"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8564F1C"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4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259CEB"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01C29B"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69388FA"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8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4FAC266"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00AC41"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BDD145A"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B629943"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9E6DA5"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8E0FF4C"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AEF4D4"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F355BD"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62CFCA3"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6E4F645"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C8950E"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20AE15A"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73F410"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66F6C2" w14:textId="77777777" w:rsidR="004C1066" w:rsidRDefault="00057EB3">
            <w:pPr>
              <w:spacing w:after="0" w:line="240" w:lineRule="auto"/>
              <w:jc w:val="center"/>
              <w:rPr>
                <w:rFonts w:ascii="Times New Roman" w:hAnsi="Times New Roman"/>
                <w:b/>
                <w:sz w:val="14"/>
              </w:rPr>
            </w:pPr>
            <w:r>
              <w:rPr>
                <w:rFonts w:ascii="Times New Roman" w:hAnsi="Times New Roman"/>
                <w:b/>
                <w:sz w:val="14"/>
              </w:rPr>
              <w:t> </w:t>
            </w:r>
          </w:p>
        </w:tc>
        <w:tc>
          <w:tcPr>
            <w:tcW w:w="237" w:type="dxa"/>
            <w:tcBorders>
              <w:top w:val="single" w:sz="4" w:space="0" w:color="000000"/>
              <w:left w:val="single" w:sz="4" w:space="0" w:color="000000"/>
              <w:bottom w:val="single" w:sz="4" w:space="0" w:color="000000"/>
              <w:right w:val="single" w:sz="4" w:space="0" w:color="000000"/>
            </w:tcBorders>
            <w:shd w:val="clear" w:color="auto" w:fill="C6E0B4"/>
            <w:vAlign w:val="center"/>
          </w:tcPr>
          <w:p w14:paraId="2E154E5D" w14:textId="77777777" w:rsidR="004C1066" w:rsidRDefault="00057EB3">
            <w:pPr>
              <w:spacing w:after="0" w:line="240" w:lineRule="auto"/>
              <w:jc w:val="center"/>
              <w:rPr>
                <w:rFonts w:ascii="Times New Roman" w:hAnsi="Times New Roman"/>
                <w:b/>
                <w:sz w:val="14"/>
              </w:rPr>
            </w:pPr>
            <w:r>
              <w:rPr>
                <w:rFonts w:ascii="Times New Roman" w:hAnsi="Times New Roman"/>
                <w:b/>
                <w:sz w:val="14"/>
              </w:rPr>
              <w:t> </w:t>
            </w:r>
          </w:p>
        </w:tc>
        <w:tc>
          <w:tcPr>
            <w:tcW w:w="283"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026C101E" w14:textId="77777777" w:rsidR="004C1066" w:rsidRDefault="004C1066">
            <w:pPr>
              <w:spacing w:after="0" w:line="240" w:lineRule="auto"/>
              <w:jc w:val="center"/>
              <w:rPr>
                <w:rFonts w:ascii="Times New Roman" w:hAnsi="Times New Roman"/>
                <w:sz w:val="14"/>
              </w:rPr>
            </w:pPr>
          </w:p>
        </w:tc>
        <w:tc>
          <w:tcPr>
            <w:tcW w:w="284"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06B30992" w14:textId="77777777" w:rsidR="004C1066" w:rsidRDefault="004C1066">
            <w:pPr>
              <w:spacing w:after="0" w:line="240" w:lineRule="auto"/>
              <w:jc w:val="center"/>
              <w:rPr>
                <w:rFonts w:ascii="Times New Roman" w:hAnsi="Times New Roman"/>
                <w:sz w:val="14"/>
              </w:rPr>
            </w:pPr>
          </w:p>
        </w:tc>
        <w:tc>
          <w:tcPr>
            <w:tcW w:w="236"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1D82E223" w14:textId="77777777" w:rsidR="004C1066" w:rsidRDefault="004C1066">
            <w:pPr>
              <w:spacing w:after="0" w:line="240" w:lineRule="auto"/>
              <w:jc w:val="center"/>
              <w:rPr>
                <w:rFonts w:ascii="Times New Roman" w:hAnsi="Times New Roman"/>
                <w:sz w:val="14"/>
              </w:rPr>
            </w:pPr>
          </w:p>
        </w:tc>
        <w:tc>
          <w:tcPr>
            <w:tcW w:w="236"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412A16BF" w14:textId="77777777" w:rsidR="004C1066" w:rsidRDefault="004C1066">
            <w:pPr>
              <w:spacing w:after="0" w:line="240" w:lineRule="auto"/>
              <w:jc w:val="center"/>
              <w:rPr>
                <w:rFonts w:ascii="Times New Roman" w:hAnsi="Times New Roman"/>
                <w:sz w:val="14"/>
              </w:rPr>
            </w:pPr>
          </w:p>
        </w:tc>
        <w:tc>
          <w:tcPr>
            <w:tcW w:w="236"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06B77744" w14:textId="77777777" w:rsidR="004C1066" w:rsidRDefault="004C1066">
            <w:pPr>
              <w:spacing w:after="0" w:line="240" w:lineRule="auto"/>
              <w:jc w:val="center"/>
              <w:rPr>
                <w:rFonts w:ascii="Times New Roman" w:hAnsi="Times New Roman"/>
                <w:sz w:val="14"/>
              </w:rPr>
            </w:pPr>
          </w:p>
        </w:tc>
        <w:tc>
          <w:tcPr>
            <w:tcW w:w="236"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47672DA4" w14:textId="77777777" w:rsidR="004C1066" w:rsidRDefault="004C1066">
            <w:pPr>
              <w:spacing w:after="0" w:line="240" w:lineRule="auto"/>
              <w:jc w:val="center"/>
              <w:rPr>
                <w:rFonts w:ascii="Times New Roman" w:hAnsi="Times New Roman"/>
                <w:sz w:val="14"/>
              </w:rPr>
            </w:pPr>
          </w:p>
        </w:tc>
        <w:tc>
          <w:tcPr>
            <w:tcW w:w="236"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5C4EC06C" w14:textId="77777777" w:rsidR="004C1066" w:rsidRDefault="004C1066">
            <w:pPr>
              <w:spacing w:after="0" w:line="240" w:lineRule="auto"/>
              <w:jc w:val="center"/>
              <w:rPr>
                <w:rFonts w:ascii="Times New Roman" w:hAnsi="Times New Roman"/>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5438D2E3" w14:textId="77777777" w:rsidR="004C1066" w:rsidRDefault="004C1066">
            <w:pPr>
              <w:spacing w:after="0" w:line="240" w:lineRule="auto"/>
              <w:jc w:val="center"/>
              <w:rPr>
                <w:rFonts w:ascii="Times New Roman" w:hAnsi="Times New Roman"/>
                <w:sz w:val="14"/>
              </w:rPr>
            </w:pPr>
          </w:p>
        </w:tc>
      </w:tr>
      <w:tr w:rsidR="004C1066" w14:paraId="475558FB" w14:textId="77777777">
        <w:trPr>
          <w:trHeight w:val="315"/>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12A378" w14:textId="77777777" w:rsidR="004C1066" w:rsidRDefault="00057EB3">
            <w:pPr>
              <w:spacing w:after="0" w:line="240" w:lineRule="auto"/>
              <w:jc w:val="center"/>
              <w:rPr>
                <w:rFonts w:ascii="Times New Roman" w:hAnsi="Times New Roman"/>
                <w:sz w:val="14"/>
              </w:rPr>
            </w:pPr>
            <w:r>
              <w:rPr>
                <w:rFonts w:ascii="Times New Roman" w:hAnsi="Times New Roman"/>
                <w:sz w:val="14"/>
              </w:rPr>
              <w:t>ПП.02</w:t>
            </w:r>
          </w:p>
        </w:tc>
        <w:tc>
          <w:tcPr>
            <w:tcW w:w="253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160B89" w14:textId="77777777" w:rsidR="004C1066" w:rsidRDefault="00057EB3">
            <w:pPr>
              <w:spacing w:after="0" w:line="240" w:lineRule="auto"/>
              <w:rPr>
                <w:rFonts w:ascii="Times New Roman" w:hAnsi="Times New Roman"/>
                <w:sz w:val="14"/>
              </w:rPr>
            </w:pPr>
            <w:r>
              <w:rPr>
                <w:rFonts w:ascii="Times New Roman" w:hAnsi="Times New Roman"/>
                <w:sz w:val="14"/>
              </w:rPr>
              <w:t>Производственная практика (по профилю специальности)</w:t>
            </w:r>
          </w:p>
        </w:tc>
        <w:tc>
          <w:tcPr>
            <w:tcW w:w="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C5518D"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D64C57"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3B6F56"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2B05E4"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8DD8E3"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C66D3C"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595882"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A55888"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E422310"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47E57E"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3BF3F4"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0AC808"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A8C66D"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D1368B"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261808"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74EB2E"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7" w:type="dxa"/>
            <w:tcBorders>
              <w:top w:val="single" w:sz="4" w:space="0" w:color="000000"/>
              <w:left w:val="single" w:sz="4" w:space="0" w:color="000000"/>
              <w:bottom w:val="single" w:sz="4" w:space="0" w:color="000000"/>
              <w:right w:val="single" w:sz="4" w:space="0" w:color="000000"/>
            </w:tcBorders>
            <w:shd w:val="clear" w:color="auto" w:fill="C6E0B4"/>
            <w:vAlign w:val="center"/>
          </w:tcPr>
          <w:p w14:paraId="446F42B7"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7"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7B5F3BD2" w14:textId="77777777" w:rsidR="004C1066" w:rsidRDefault="004C1066">
            <w:pPr>
              <w:spacing w:after="0" w:line="240" w:lineRule="auto"/>
              <w:jc w:val="center"/>
              <w:rPr>
                <w:rFonts w:ascii="Times New Roman" w:hAnsi="Times New Roman"/>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0F86E339" w14:textId="77777777" w:rsidR="004C1066" w:rsidRDefault="004C1066">
            <w:pPr>
              <w:spacing w:after="0" w:line="240" w:lineRule="auto"/>
              <w:jc w:val="center"/>
              <w:rPr>
                <w:rFonts w:ascii="Times New Roman" w:hAnsi="Times New Roman"/>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4C7C5F7"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0280C7"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132949"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23AAF1"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6195BA"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1B9C090"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1D0C6E"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4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B72DA09"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2371B3"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CD9F31"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8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60F95D"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C4B211B"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941C4C0"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25DF94"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FF04D7"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6957F1"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45F75FD"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3E6904"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E4F9B37"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F0261DF"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71A07F"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2704FA"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EF6A052"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67137C9" w14:textId="77777777" w:rsidR="004C1066" w:rsidRDefault="00057EB3">
            <w:pPr>
              <w:spacing w:after="0" w:line="240" w:lineRule="auto"/>
              <w:jc w:val="center"/>
              <w:rPr>
                <w:rFonts w:ascii="Times New Roman" w:hAnsi="Times New Roman"/>
                <w:b/>
                <w:sz w:val="14"/>
              </w:rPr>
            </w:pPr>
            <w:r>
              <w:rPr>
                <w:rFonts w:ascii="Times New Roman" w:hAnsi="Times New Roman"/>
                <w:b/>
                <w:sz w:val="14"/>
              </w:rPr>
              <w:t> </w:t>
            </w:r>
          </w:p>
        </w:tc>
        <w:tc>
          <w:tcPr>
            <w:tcW w:w="237" w:type="dxa"/>
            <w:tcBorders>
              <w:top w:val="single" w:sz="4" w:space="0" w:color="000000"/>
              <w:left w:val="single" w:sz="4" w:space="0" w:color="000000"/>
              <w:bottom w:val="single" w:sz="4" w:space="0" w:color="000000"/>
              <w:right w:val="single" w:sz="4" w:space="0" w:color="000000"/>
            </w:tcBorders>
            <w:shd w:val="clear" w:color="auto" w:fill="C6E0B4"/>
            <w:vAlign w:val="center"/>
          </w:tcPr>
          <w:p w14:paraId="70761D97" w14:textId="77777777" w:rsidR="004C1066" w:rsidRDefault="00057EB3">
            <w:pPr>
              <w:spacing w:after="0" w:line="240" w:lineRule="auto"/>
              <w:jc w:val="center"/>
              <w:rPr>
                <w:rFonts w:ascii="Times New Roman" w:hAnsi="Times New Roman"/>
                <w:b/>
                <w:sz w:val="14"/>
              </w:rPr>
            </w:pPr>
            <w:r>
              <w:rPr>
                <w:rFonts w:ascii="Times New Roman" w:hAnsi="Times New Roman"/>
                <w:b/>
                <w:sz w:val="14"/>
              </w:rPr>
              <w:t> </w:t>
            </w:r>
          </w:p>
        </w:tc>
        <w:tc>
          <w:tcPr>
            <w:tcW w:w="283"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7E5A288E" w14:textId="77777777" w:rsidR="004C1066" w:rsidRDefault="004C1066">
            <w:pPr>
              <w:spacing w:after="0" w:line="240" w:lineRule="auto"/>
              <w:jc w:val="center"/>
              <w:rPr>
                <w:rFonts w:ascii="Times New Roman" w:hAnsi="Times New Roman"/>
                <w:sz w:val="14"/>
              </w:rPr>
            </w:pPr>
          </w:p>
        </w:tc>
        <w:tc>
          <w:tcPr>
            <w:tcW w:w="284"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63D2D5C8" w14:textId="77777777" w:rsidR="004C1066" w:rsidRDefault="004C1066">
            <w:pPr>
              <w:spacing w:after="0" w:line="240" w:lineRule="auto"/>
              <w:jc w:val="center"/>
              <w:rPr>
                <w:rFonts w:ascii="Times New Roman" w:hAnsi="Times New Roman"/>
                <w:sz w:val="14"/>
              </w:rPr>
            </w:pPr>
          </w:p>
        </w:tc>
        <w:tc>
          <w:tcPr>
            <w:tcW w:w="236"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2A603FC9" w14:textId="77777777" w:rsidR="004C1066" w:rsidRDefault="004C1066">
            <w:pPr>
              <w:spacing w:after="0" w:line="240" w:lineRule="auto"/>
              <w:jc w:val="center"/>
              <w:rPr>
                <w:rFonts w:ascii="Times New Roman" w:hAnsi="Times New Roman"/>
                <w:sz w:val="14"/>
              </w:rPr>
            </w:pPr>
          </w:p>
        </w:tc>
        <w:tc>
          <w:tcPr>
            <w:tcW w:w="236"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497BCB99" w14:textId="77777777" w:rsidR="004C1066" w:rsidRDefault="004C1066">
            <w:pPr>
              <w:spacing w:after="0" w:line="240" w:lineRule="auto"/>
              <w:jc w:val="center"/>
              <w:rPr>
                <w:rFonts w:ascii="Times New Roman" w:hAnsi="Times New Roman"/>
                <w:sz w:val="14"/>
              </w:rPr>
            </w:pPr>
          </w:p>
        </w:tc>
        <w:tc>
          <w:tcPr>
            <w:tcW w:w="236"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2D3E94A9" w14:textId="77777777" w:rsidR="004C1066" w:rsidRDefault="004C1066">
            <w:pPr>
              <w:spacing w:after="0" w:line="240" w:lineRule="auto"/>
              <w:jc w:val="center"/>
              <w:rPr>
                <w:rFonts w:ascii="Times New Roman" w:hAnsi="Times New Roman"/>
                <w:sz w:val="14"/>
              </w:rPr>
            </w:pPr>
          </w:p>
        </w:tc>
        <w:tc>
          <w:tcPr>
            <w:tcW w:w="236"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54D9D655" w14:textId="77777777" w:rsidR="004C1066" w:rsidRDefault="004C1066">
            <w:pPr>
              <w:spacing w:after="0" w:line="240" w:lineRule="auto"/>
              <w:jc w:val="center"/>
              <w:rPr>
                <w:rFonts w:ascii="Times New Roman" w:hAnsi="Times New Roman"/>
                <w:sz w:val="14"/>
              </w:rPr>
            </w:pPr>
          </w:p>
        </w:tc>
        <w:tc>
          <w:tcPr>
            <w:tcW w:w="236"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44006AE6" w14:textId="77777777" w:rsidR="004C1066" w:rsidRDefault="004C1066">
            <w:pPr>
              <w:spacing w:after="0" w:line="240" w:lineRule="auto"/>
              <w:jc w:val="center"/>
              <w:rPr>
                <w:rFonts w:ascii="Times New Roman" w:hAnsi="Times New Roman"/>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5F11C23C" w14:textId="77777777" w:rsidR="004C1066" w:rsidRDefault="004C1066">
            <w:pPr>
              <w:spacing w:after="0" w:line="240" w:lineRule="auto"/>
              <w:jc w:val="center"/>
              <w:rPr>
                <w:rFonts w:ascii="Times New Roman" w:hAnsi="Times New Roman"/>
                <w:sz w:val="14"/>
              </w:rPr>
            </w:pPr>
          </w:p>
        </w:tc>
      </w:tr>
      <w:tr w:rsidR="00CE08BC" w14:paraId="084575FE" w14:textId="77777777">
        <w:trPr>
          <w:trHeight w:val="421"/>
          <w:jc w:val="center"/>
        </w:trPr>
        <w:tc>
          <w:tcPr>
            <w:tcW w:w="709"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30435F37" w14:textId="77777777" w:rsidR="004C1066" w:rsidRDefault="00057EB3">
            <w:pPr>
              <w:spacing w:after="0" w:line="240" w:lineRule="auto"/>
              <w:jc w:val="center"/>
              <w:rPr>
                <w:rFonts w:ascii="Times New Roman" w:hAnsi="Times New Roman"/>
                <w:b/>
                <w:sz w:val="14"/>
              </w:rPr>
            </w:pPr>
            <w:r>
              <w:rPr>
                <w:rFonts w:ascii="Times New Roman" w:hAnsi="Times New Roman"/>
                <w:b/>
                <w:sz w:val="14"/>
              </w:rPr>
              <w:t>ПМ.03</w:t>
            </w:r>
          </w:p>
        </w:tc>
        <w:tc>
          <w:tcPr>
            <w:tcW w:w="2539"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23A88624" w14:textId="77777777" w:rsidR="004C1066" w:rsidRDefault="00057EB3">
            <w:pPr>
              <w:spacing w:after="0" w:line="240" w:lineRule="auto"/>
              <w:rPr>
                <w:rFonts w:ascii="Times New Roman" w:hAnsi="Times New Roman"/>
                <w:b/>
                <w:sz w:val="14"/>
              </w:rPr>
            </w:pPr>
            <w:r>
              <w:rPr>
                <w:rFonts w:ascii="Times New Roman" w:hAnsi="Times New Roman"/>
                <w:b/>
                <w:sz w:val="14"/>
              </w:rPr>
              <w:t>Дистанционное пилотирование беспилотных воздушных судов смешанного типа</w:t>
            </w:r>
          </w:p>
        </w:tc>
        <w:tc>
          <w:tcPr>
            <w:tcW w:w="238"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132EDFA8" w14:textId="77777777" w:rsidR="004C1066" w:rsidRDefault="00057EB3">
            <w:pPr>
              <w:spacing w:after="0" w:line="240" w:lineRule="auto"/>
              <w:ind w:right="113"/>
              <w:jc w:val="center"/>
              <w:rPr>
                <w:rFonts w:ascii="Times New Roman" w:hAnsi="Times New Roman"/>
                <w:b/>
                <w:sz w:val="14"/>
              </w:rPr>
            </w:pPr>
            <w:r>
              <w:rPr>
                <w:rFonts w:ascii="Times New Roman" w:hAnsi="Times New Roman"/>
                <w:b/>
                <w:sz w:val="14"/>
              </w:rPr>
              <w:t>0</w:t>
            </w:r>
          </w:p>
        </w:tc>
        <w:tc>
          <w:tcPr>
            <w:tcW w:w="238"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0846FBF0" w14:textId="77777777" w:rsidR="004C1066" w:rsidRDefault="00057EB3">
            <w:pPr>
              <w:spacing w:after="0" w:line="240" w:lineRule="auto"/>
              <w:ind w:right="113"/>
              <w:jc w:val="center"/>
              <w:rPr>
                <w:rFonts w:ascii="Times New Roman" w:hAnsi="Times New Roman"/>
                <w:b/>
                <w:sz w:val="14"/>
              </w:rPr>
            </w:pPr>
            <w:r>
              <w:rPr>
                <w:rFonts w:ascii="Times New Roman" w:hAnsi="Times New Roman"/>
                <w:b/>
                <w:sz w:val="14"/>
              </w:rPr>
              <w:t>0</w:t>
            </w:r>
          </w:p>
        </w:tc>
        <w:tc>
          <w:tcPr>
            <w:tcW w:w="238"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263BD9BD" w14:textId="77777777" w:rsidR="004C1066" w:rsidRDefault="00057EB3">
            <w:pPr>
              <w:spacing w:after="0" w:line="240" w:lineRule="auto"/>
              <w:ind w:right="113"/>
              <w:jc w:val="center"/>
              <w:rPr>
                <w:rFonts w:ascii="Times New Roman" w:hAnsi="Times New Roman"/>
                <w:b/>
                <w:sz w:val="14"/>
              </w:rPr>
            </w:pPr>
            <w:r>
              <w:rPr>
                <w:rFonts w:ascii="Times New Roman" w:hAnsi="Times New Roman"/>
                <w:b/>
                <w:sz w:val="14"/>
              </w:rPr>
              <w:t>0</w:t>
            </w:r>
          </w:p>
        </w:tc>
        <w:tc>
          <w:tcPr>
            <w:tcW w:w="238"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611D004C" w14:textId="77777777" w:rsidR="004C1066" w:rsidRDefault="00057EB3">
            <w:pPr>
              <w:spacing w:after="0" w:line="240" w:lineRule="auto"/>
              <w:ind w:right="113"/>
              <w:jc w:val="center"/>
              <w:rPr>
                <w:rFonts w:ascii="Times New Roman" w:hAnsi="Times New Roman"/>
                <w:b/>
                <w:sz w:val="14"/>
              </w:rPr>
            </w:pPr>
            <w:r>
              <w:rPr>
                <w:rFonts w:ascii="Times New Roman" w:hAnsi="Times New Roman"/>
                <w:b/>
                <w:sz w:val="14"/>
              </w:rPr>
              <w:t>0</w:t>
            </w:r>
          </w:p>
        </w:tc>
        <w:tc>
          <w:tcPr>
            <w:tcW w:w="238"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30A15F3E" w14:textId="77777777" w:rsidR="004C1066" w:rsidRDefault="00057EB3">
            <w:pPr>
              <w:spacing w:after="0" w:line="240" w:lineRule="auto"/>
              <w:ind w:right="113"/>
              <w:jc w:val="center"/>
              <w:rPr>
                <w:rFonts w:ascii="Times New Roman" w:hAnsi="Times New Roman"/>
                <w:b/>
                <w:sz w:val="14"/>
              </w:rPr>
            </w:pPr>
            <w:r>
              <w:rPr>
                <w:rFonts w:ascii="Times New Roman" w:hAnsi="Times New Roman"/>
                <w:b/>
                <w:sz w:val="14"/>
              </w:rPr>
              <w:t>0</w:t>
            </w:r>
          </w:p>
        </w:tc>
        <w:tc>
          <w:tcPr>
            <w:tcW w:w="238"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39CF9C20" w14:textId="77777777" w:rsidR="004C1066" w:rsidRDefault="00057EB3">
            <w:pPr>
              <w:spacing w:after="0" w:line="240" w:lineRule="auto"/>
              <w:ind w:right="113"/>
              <w:jc w:val="center"/>
              <w:rPr>
                <w:rFonts w:ascii="Times New Roman" w:hAnsi="Times New Roman"/>
                <w:b/>
                <w:sz w:val="14"/>
              </w:rPr>
            </w:pPr>
            <w:r>
              <w:rPr>
                <w:rFonts w:ascii="Times New Roman" w:hAnsi="Times New Roman"/>
                <w:b/>
                <w:sz w:val="14"/>
              </w:rPr>
              <w:t>0</w:t>
            </w:r>
          </w:p>
        </w:tc>
        <w:tc>
          <w:tcPr>
            <w:tcW w:w="238"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6CA53FDA" w14:textId="77777777" w:rsidR="004C1066" w:rsidRDefault="00057EB3">
            <w:pPr>
              <w:spacing w:after="0" w:line="240" w:lineRule="auto"/>
              <w:ind w:right="113"/>
              <w:jc w:val="center"/>
              <w:rPr>
                <w:rFonts w:ascii="Times New Roman" w:hAnsi="Times New Roman"/>
                <w:b/>
                <w:sz w:val="14"/>
              </w:rPr>
            </w:pPr>
            <w:r>
              <w:rPr>
                <w:rFonts w:ascii="Times New Roman" w:hAnsi="Times New Roman"/>
                <w:b/>
                <w:sz w:val="14"/>
              </w:rPr>
              <w:t>0</w:t>
            </w:r>
          </w:p>
        </w:tc>
        <w:tc>
          <w:tcPr>
            <w:tcW w:w="238"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1A8F924C" w14:textId="77777777" w:rsidR="004C1066" w:rsidRDefault="00057EB3">
            <w:pPr>
              <w:spacing w:after="0" w:line="240" w:lineRule="auto"/>
              <w:ind w:right="113"/>
              <w:jc w:val="center"/>
              <w:rPr>
                <w:rFonts w:ascii="Times New Roman" w:hAnsi="Times New Roman"/>
                <w:b/>
                <w:sz w:val="14"/>
              </w:rPr>
            </w:pPr>
            <w:r>
              <w:rPr>
                <w:rFonts w:ascii="Times New Roman" w:hAnsi="Times New Roman"/>
                <w:b/>
                <w:sz w:val="14"/>
              </w:rPr>
              <w:t>0</w:t>
            </w:r>
          </w:p>
        </w:tc>
        <w:tc>
          <w:tcPr>
            <w:tcW w:w="237"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10EC2A14" w14:textId="77777777" w:rsidR="004C1066" w:rsidRDefault="00057EB3">
            <w:pPr>
              <w:spacing w:after="0" w:line="240" w:lineRule="auto"/>
              <w:ind w:right="113"/>
              <w:jc w:val="center"/>
              <w:rPr>
                <w:rFonts w:ascii="Times New Roman" w:hAnsi="Times New Roman"/>
                <w:b/>
                <w:sz w:val="14"/>
              </w:rPr>
            </w:pPr>
            <w:r>
              <w:rPr>
                <w:rFonts w:ascii="Times New Roman" w:hAnsi="Times New Roman"/>
                <w:b/>
                <w:sz w:val="14"/>
              </w:rPr>
              <w:t>0</w:t>
            </w:r>
          </w:p>
        </w:tc>
        <w:tc>
          <w:tcPr>
            <w:tcW w:w="237"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4F170B25" w14:textId="77777777" w:rsidR="004C1066" w:rsidRDefault="00057EB3">
            <w:pPr>
              <w:spacing w:after="0" w:line="240" w:lineRule="auto"/>
              <w:ind w:right="113"/>
              <w:jc w:val="center"/>
              <w:rPr>
                <w:rFonts w:ascii="Times New Roman" w:hAnsi="Times New Roman"/>
                <w:b/>
                <w:sz w:val="14"/>
              </w:rPr>
            </w:pPr>
            <w:r>
              <w:rPr>
                <w:rFonts w:ascii="Times New Roman" w:hAnsi="Times New Roman"/>
                <w:b/>
                <w:sz w:val="14"/>
              </w:rPr>
              <w:t>0</w:t>
            </w:r>
          </w:p>
        </w:tc>
        <w:tc>
          <w:tcPr>
            <w:tcW w:w="237"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42136807" w14:textId="77777777" w:rsidR="004C1066" w:rsidRDefault="00057EB3">
            <w:pPr>
              <w:spacing w:after="0" w:line="240" w:lineRule="auto"/>
              <w:ind w:right="113"/>
              <w:jc w:val="center"/>
              <w:rPr>
                <w:rFonts w:ascii="Times New Roman" w:hAnsi="Times New Roman"/>
                <w:b/>
                <w:sz w:val="14"/>
              </w:rPr>
            </w:pPr>
            <w:r>
              <w:rPr>
                <w:rFonts w:ascii="Times New Roman" w:hAnsi="Times New Roman"/>
                <w:b/>
                <w:sz w:val="14"/>
              </w:rPr>
              <w:t>0</w:t>
            </w:r>
          </w:p>
        </w:tc>
        <w:tc>
          <w:tcPr>
            <w:tcW w:w="237"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7D8AA95C" w14:textId="77777777" w:rsidR="004C1066" w:rsidRDefault="00057EB3">
            <w:pPr>
              <w:spacing w:after="0" w:line="240" w:lineRule="auto"/>
              <w:ind w:right="113"/>
              <w:jc w:val="center"/>
              <w:rPr>
                <w:rFonts w:ascii="Times New Roman" w:hAnsi="Times New Roman"/>
                <w:b/>
                <w:sz w:val="14"/>
              </w:rPr>
            </w:pPr>
            <w:r>
              <w:rPr>
                <w:rFonts w:ascii="Times New Roman" w:hAnsi="Times New Roman"/>
                <w:b/>
                <w:sz w:val="14"/>
              </w:rPr>
              <w:t>0</w:t>
            </w:r>
          </w:p>
        </w:tc>
        <w:tc>
          <w:tcPr>
            <w:tcW w:w="237"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4B901FF0" w14:textId="77777777" w:rsidR="004C1066" w:rsidRDefault="00057EB3">
            <w:pPr>
              <w:spacing w:after="0" w:line="240" w:lineRule="auto"/>
              <w:ind w:right="113"/>
              <w:jc w:val="center"/>
              <w:rPr>
                <w:rFonts w:ascii="Times New Roman" w:hAnsi="Times New Roman"/>
                <w:b/>
                <w:sz w:val="14"/>
              </w:rPr>
            </w:pPr>
            <w:r>
              <w:rPr>
                <w:rFonts w:ascii="Times New Roman" w:hAnsi="Times New Roman"/>
                <w:b/>
                <w:sz w:val="14"/>
              </w:rPr>
              <w:t>0</w:t>
            </w:r>
          </w:p>
        </w:tc>
        <w:tc>
          <w:tcPr>
            <w:tcW w:w="237"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73261B38" w14:textId="77777777" w:rsidR="004C1066" w:rsidRDefault="00057EB3">
            <w:pPr>
              <w:spacing w:after="0" w:line="240" w:lineRule="auto"/>
              <w:ind w:right="113"/>
              <w:jc w:val="center"/>
              <w:rPr>
                <w:rFonts w:ascii="Times New Roman" w:hAnsi="Times New Roman"/>
                <w:b/>
                <w:sz w:val="14"/>
              </w:rPr>
            </w:pPr>
            <w:r>
              <w:rPr>
                <w:rFonts w:ascii="Times New Roman" w:hAnsi="Times New Roman"/>
                <w:b/>
                <w:sz w:val="14"/>
              </w:rPr>
              <w:t>0</w:t>
            </w:r>
          </w:p>
        </w:tc>
        <w:tc>
          <w:tcPr>
            <w:tcW w:w="237"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17EF15CD" w14:textId="77777777" w:rsidR="004C1066" w:rsidRDefault="00057EB3">
            <w:pPr>
              <w:spacing w:after="0" w:line="240" w:lineRule="auto"/>
              <w:ind w:right="113"/>
              <w:jc w:val="center"/>
              <w:rPr>
                <w:rFonts w:ascii="Times New Roman" w:hAnsi="Times New Roman"/>
                <w:b/>
                <w:sz w:val="14"/>
              </w:rPr>
            </w:pPr>
            <w:r>
              <w:rPr>
                <w:rFonts w:ascii="Times New Roman" w:hAnsi="Times New Roman"/>
                <w:b/>
                <w:sz w:val="14"/>
              </w:rPr>
              <w:t>0</w:t>
            </w:r>
          </w:p>
        </w:tc>
        <w:tc>
          <w:tcPr>
            <w:tcW w:w="237"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4A242706" w14:textId="77777777" w:rsidR="004C1066" w:rsidRDefault="00057EB3">
            <w:pPr>
              <w:spacing w:after="0" w:line="240" w:lineRule="auto"/>
              <w:ind w:right="113"/>
              <w:jc w:val="center"/>
              <w:rPr>
                <w:rFonts w:ascii="Times New Roman" w:hAnsi="Times New Roman"/>
                <w:b/>
                <w:sz w:val="14"/>
              </w:rPr>
            </w:pPr>
            <w:r>
              <w:rPr>
                <w:rFonts w:ascii="Times New Roman" w:hAnsi="Times New Roman"/>
                <w:b/>
                <w:sz w:val="14"/>
              </w:rPr>
              <w:t>0</w:t>
            </w:r>
          </w:p>
        </w:tc>
        <w:tc>
          <w:tcPr>
            <w:tcW w:w="237"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67F9EAF1" w14:textId="77777777" w:rsidR="004C1066" w:rsidRDefault="00057EB3">
            <w:pPr>
              <w:spacing w:after="0" w:line="240" w:lineRule="auto"/>
              <w:ind w:right="113"/>
              <w:jc w:val="center"/>
              <w:rPr>
                <w:rFonts w:ascii="Times New Roman" w:hAnsi="Times New Roman"/>
                <w:b/>
                <w:sz w:val="14"/>
              </w:rPr>
            </w:pPr>
            <w:r>
              <w:rPr>
                <w:rFonts w:ascii="Times New Roman" w:hAnsi="Times New Roman"/>
                <w:b/>
                <w:sz w:val="14"/>
              </w:rPr>
              <w:t>0</w:t>
            </w:r>
          </w:p>
        </w:tc>
        <w:tc>
          <w:tcPr>
            <w:tcW w:w="237"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79B7109D" w14:textId="77777777" w:rsidR="004C1066" w:rsidRDefault="004C1066">
            <w:pPr>
              <w:spacing w:after="0" w:line="240" w:lineRule="auto"/>
              <w:ind w:right="113"/>
              <w:jc w:val="center"/>
              <w:rPr>
                <w:rFonts w:ascii="Times New Roman" w:hAnsi="Times New Roman"/>
                <w:b/>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7F055AE8" w14:textId="77777777" w:rsidR="004C1066" w:rsidRDefault="004C1066">
            <w:pPr>
              <w:spacing w:after="0" w:line="240" w:lineRule="auto"/>
              <w:ind w:right="113"/>
              <w:jc w:val="center"/>
              <w:rPr>
                <w:rFonts w:ascii="Times New Roman" w:hAnsi="Times New Roman"/>
                <w:b/>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0B7D6A80" w14:textId="77777777" w:rsidR="004C1066" w:rsidRDefault="00057EB3">
            <w:pPr>
              <w:spacing w:after="0" w:line="240" w:lineRule="auto"/>
              <w:ind w:right="113"/>
              <w:jc w:val="center"/>
              <w:rPr>
                <w:rFonts w:ascii="Times New Roman" w:hAnsi="Times New Roman"/>
                <w:b/>
                <w:sz w:val="14"/>
              </w:rPr>
            </w:pPr>
            <w:r>
              <w:rPr>
                <w:rFonts w:ascii="Times New Roman" w:hAnsi="Times New Roman"/>
                <w:b/>
                <w:sz w:val="14"/>
              </w:rPr>
              <w:t>0</w:t>
            </w:r>
          </w:p>
        </w:tc>
        <w:tc>
          <w:tcPr>
            <w:tcW w:w="237"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656B597C" w14:textId="77777777" w:rsidR="004C1066" w:rsidRDefault="00057EB3">
            <w:pPr>
              <w:spacing w:after="0" w:line="240" w:lineRule="auto"/>
              <w:ind w:right="113"/>
              <w:jc w:val="center"/>
              <w:rPr>
                <w:rFonts w:ascii="Times New Roman" w:hAnsi="Times New Roman"/>
                <w:b/>
                <w:sz w:val="14"/>
              </w:rPr>
            </w:pPr>
            <w:r>
              <w:rPr>
                <w:rFonts w:ascii="Times New Roman" w:hAnsi="Times New Roman"/>
                <w:b/>
                <w:sz w:val="14"/>
              </w:rPr>
              <w:t>0</w:t>
            </w:r>
          </w:p>
        </w:tc>
        <w:tc>
          <w:tcPr>
            <w:tcW w:w="237"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6254D199" w14:textId="77777777" w:rsidR="004C1066" w:rsidRDefault="00057EB3">
            <w:pPr>
              <w:spacing w:after="0" w:line="240" w:lineRule="auto"/>
              <w:ind w:right="113"/>
              <w:jc w:val="center"/>
              <w:rPr>
                <w:rFonts w:ascii="Times New Roman" w:hAnsi="Times New Roman"/>
                <w:b/>
                <w:sz w:val="14"/>
              </w:rPr>
            </w:pPr>
            <w:r>
              <w:rPr>
                <w:rFonts w:ascii="Times New Roman" w:hAnsi="Times New Roman"/>
                <w:b/>
                <w:sz w:val="14"/>
              </w:rPr>
              <w:t>0</w:t>
            </w:r>
          </w:p>
        </w:tc>
        <w:tc>
          <w:tcPr>
            <w:tcW w:w="237"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6AF9B578" w14:textId="77777777" w:rsidR="004C1066" w:rsidRDefault="00057EB3">
            <w:pPr>
              <w:spacing w:after="0" w:line="240" w:lineRule="auto"/>
              <w:ind w:right="113"/>
              <w:jc w:val="center"/>
              <w:rPr>
                <w:rFonts w:ascii="Times New Roman" w:hAnsi="Times New Roman"/>
                <w:b/>
                <w:sz w:val="14"/>
              </w:rPr>
            </w:pPr>
            <w:r>
              <w:rPr>
                <w:rFonts w:ascii="Times New Roman" w:hAnsi="Times New Roman"/>
                <w:b/>
                <w:sz w:val="14"/>
              </w:rPr>
              <w:t>0</w:t>
            </w:r>
          </w:p>
        </w:tc>
        <w:tc>
          <w:tcPr>
            <w:tcW w:w="237"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08B3A319" w14:textId="77777777" w:rsidR="004C1066" w:rsidRDefault="00057EB3">
            <w:pPr>
              <w:spacing w:after="0" w:line="240" w:lineRule="auto"/>
              <w:ind w:right="113"/>
              <w:jc w:val="center"/>
              <w:rPr>
                <w:rFonts w:ascii="Times New Roman" w:hAnsi="Times New Roman"/>
                <w:b/>
                <w:sz w:val="14"/>
              </w:rPr>
            </w:pPr>
            <w:r>
              <w:rPr>
                <w:rFonts w:ascii="Times New Roman" w:hAnsi="Times New Roman"/>
                <w:b/>
                <w:sz w:val="14"/>
              </w:rPr>
              <w:t>0</w:t>
            </w:r>
          </w:p>
        </w:tc>
        <w:tc>
          <w:tcPr>
            <w:tcW w:w="237"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6E84BC23" w14:textId="77777777" w:rsidR="004C1066" w:rsidRDefault="00057EB3">
            <w:pPr>
              <w:spacing w:after="0" w:line="240" w:lineRule="auto"/>
              <w:ind w:right="113"/>
              <w:jc w:val="center"/>
              <w:rPr>
                <w:rFonts w:ascii="Times New Roman" w:hAnsi="Times New Roman"/>
                <w:b/>
                <w:sz w:val="14"/>
              </w:rPr>
            </w:pPr>
            <w:r>
              <w:rPr>
                <w:rFonts w:ascii="Times New Roman" w:hAnsi="Times New Roman"/>
                <w:b/>
                <w:sz w:val="14"/>
              </w:rPr>
              <w:t>0</w:t>
            </w:r>
          </w:p>
        </w:tc>
        <w:tc>
          <w:tcPr>
            <w:tcW w:w="237"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7532848C" w14:textId="77777777" w:rsidR="004C1066" w:rsidRDefault="00057EB3">
            <w:pPr>
              <w:spacing w:after="0" w:line="240" w:lineRule="auto"/>
              <w:ind w:right="113"/>
              <w:jc w:val="center"/>
              <w:rPr>
                <w:rFonts w:ascii="Times New Roman" w:hAnsi="Times New Roman"/>
                <w:b/>
                <w:sz w:val="14"/>
              </w:rPr>
            </w:pPr>
            <w:r>
              <w:rPr>
                <w:rFonts w:ascii="Times New Roman" w:hAnsi="Times New Roman"/>
                <w:b/>
                <w:sz w:val="14"/>
              </w:rPr>
              <w:t>0</w:t>
            </w:r>
          </w:p>
        </w:tc>
        <w:tc>
          <w:tcPr>
            <w:tcW w:w="248"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2E13D630" w14:textId="77777777" w:rsidR="004C1066" w:rsidRDefault="00057EB3">
            <w:pPr>
              <w:spacing w:after="0" w:line="240" w:lineRule="auto"/>
              <w:ind w:right="113"/>
              <w:jc w:val="center"/>
              <w:rPr>
                <w:rFonts w:ascii="Times New Roman" w:hAnsi="Times New Roman"/>
                <w:b/>
                <w:sz w:val="14"/>
              </w:rPr>
            </w:pPr>
            <w:r>
              <w:rPr>
                <w:rFonts w:ascii="Times New Roman" w:hAnsi="Times New Roman"/>
                <w:b/>
                <w:sz w:val="14"/>
              </w:rPr>
              <w:t>0</w:t>
            </w:r>
          </w:p>
        </w:tc>
        <w:tc>
          <w:tcPr>
            <w:tcW w:w="236"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4A0CB57F" w14:textId="77777777" w:rsidR="004C1066" w:rsidRDefault="00057EB3">
            <w:pPr>
              <w:spacing w:after="0" w:line="240" w:lineRule="auto"/>
              <w:ind w:right="113"/>
              <w:jc w:val="center"/>
              <w:rPr>
                <w:rFonts w:ascii="Times New Roman" w:hAnsi="Times New Roman"/>
                <w:b/>
                <w:sz w:val="14"/>
              </w:rPr>
            </w:pPr>
            <w:r>
              <w:rPr>
                <w:rFonts w:ascii="Times New Roman" w:hAnsi="Times New Roman"/>
                <w:b/>
                <w:sz w:val="14"/>
              </w:rPr>
              <w:t>0</w:t>
            </w:r>
          </w:p>
        </w:tc>
        <w:tc>
          <w:tcPr>
            <w:tcW w:w="284"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649B9C9B" w14:textId="77777777" w:rsidR="004C1066" w:rsidRDefault="00057EB3">
            <w:pPr>
              <w:spacing w:after="0" w:line="240" w:lineRule="auto"/>
              <w:ind w:right="113"/>
              <w:jc w:val="center"/>
              <w:rPr>
                <w:rFonts w:ascii="Times New Roman" w:hAnsi="Times New Roman"/>
                <w:b/>
                <w:sz w:val="14"/>
              </w:rPr>
            </w:pPr>
            <w:r>
              <w:rPr>
                <w:rFonts w:ascii="Times New Roman" w:hAnsi="Times New Roman"/>
                <w:b/>
                <w:sz w:val="14"/>
              </w:rPr>
              <w:t>0</w:t>
            </w:r>
          </w:p>
        </w:tc>
        <w:tc>
          <w:tcPr>
            <w:tcW w:w="282"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40D3CD7C" w14:textId="77777777" w:rsidR="004C1066" w:rsidRDefault="00057EB3">
            <w:pPr>
              <w:spacing w:after="0" w:line="240" w:lineRule="auto"/>
              <w:ind w:right="113"/>
              <w:jc w:val="center"/>
              <w:rPr>
                <w:rFonts w:ascii="Times New Roman" w:hAnsi="Times New Roman"/>
                <w:b/>
                <w:sz w:val="14"/>
              </w:rPr>
            </w:pPr>
            <w:r>
              <w:rPr>
                <w:rFonts w:ascii="Times New Roman" w:hAnsi="Times New Roman"/>
                <w:b/>
                <w:sz w:val="14"/>
              </w:rPr>
              <w:t>0</w:t>
            </w:r>
          </w:p>
        </w:tc>
        <w:tc>
          <w:tcPr>
            <w:tcW w:w="284"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187EEC76" w14:textId="77777777" w:rsidR="004C1066" w:rsidRDefault="00057EB3">
            <w:pPr>
              <w:spacing w:after="0" w:line="240" w:lineRule="auto"/>
              <w:ind w:right="113"/>
              <w:jc w:val="center"/>
              <w:rPr>
                <w:rFonts w:ascii="Times New Roman" w:hAnsi="Times New Roman"/>
                <w:b/>
                <w:sz w:val="14"/>
              </w:rPr>
            </w:pPr>
            <w:r>
              <w:rPr>
                <w:rFonts w:ascii="Times New Roman" w:hAnsi="Times New Roman"/>
                <w:b/>
                <w:sz w:val="14"/>
              </w:rPr>
              <w:t>0</w:t>
            </w:r>
          </w:p>
        </w:tc>
        <w:tc>
          <w:tcPr>
            <w:tcW w:w="283"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5842193F" w14:textId="77777777" w:rsidR="004C1066" w:rsidRDefault="00057EB3">
            <w:pPr>
              <w:spacing w:after="0" w:line="240" w:lineRule="auto"/>
              <w:ind w:right="113"/>
              <w:jc w:val="center"/>
              <w:rPr>
                <w:rFonts w:ascii="Times New Roman" w:hAnsi="Times New Roman"/>
                <w:b/>
                <w:sz w:val="14"/>
              </w:rPr>
            </w:pPr>
            <w:r>
              <w:rPr>
                <w:rFonts w:ascii="Times New Roman" w:hAnsi="Times New Roman"/>
                <w:b/>
                <w:sz w:val="14"/>
              </w:rPr>
              <w:t>0</w:t>
            </w:r>
          </w:p>
        </w:tc>
        <w:tc>
          <w:tcPr>
            <w:tcW w:w="284"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7ACF706E" w14:textId="77777777" w:rsidR="004C1066" w:rsidRDefault="00057EB3">
            <w:pPr>
              <w:spacing w:after="0" w:line="240" w:lineRule="auto"/>
              <w:ind w:right="113"/>
              <w:jc w:val="center"/>
              <w:rPr>
                <w:rFonts w:ascii="Times New Roman" w:hAnsi="Times New Roman"/>
                <w:b/>
                <w:sz w:val="14"/>
              </w:rPr>
            </w:pPr>
            <w:r>
              <w:rPr>
                <w:rFonts w:ascii="Times New Roman" w:hAnsi="Times New Roman"/>
                <w:b/>
                <w:sz w:val="14"/>
              </w:rPr>
              <w:t>0</w:t>
            </w:r>
          </w:p>
        </w:tc>
        <w:tc>
          <w:tcPr>
            <w:tcW w:w="283"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03193768" w14:textId="77777777" w:rsidR="004C1066" w:rsidRDefault="00057EB3">
            <w:pPr>
              <w:spacing w:after="0" w:line="240" w:lineRule="auto"/>
              <w:ind w:right="113"/>
              <w:jc w:val="center"/>
              <w:rPr>
                <w:rFonts w:ascii="Times New Roman" w:hAnsi="Times New Roman"/>
                <w:b/>
                <w:sz w:val="14"/>
              </w:rPr>
            </w:pPr>
            <w:r>
              <w:rPr>
                <w:rFonts w:ascii="Times New Roman" w:hAnsi="Times New Roman"/>
                <w:b/>
                <w:sz w:val="14"/>
              </w:rPr>
              <w:t>0</w:t>
            </w:r>
          </w:p>
        </w:tc>
        <w:tc>
          <w:tcPr>
            <w:tcW w:w="284"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796F459A" w14:textId="77777777" w:rsidR="004C1066" w:rsidRDefault="00057EB3">
            <w:pPr>
              <w:spacing w:after="0" w:line="240" w:lineRule="auto"/>
              <w:ind w:right="113"/>
              <w:jc w:val="center"/>
              <w:rPr>
                <w:rFonts w:ascii="Times New Roman" w:hAnsi="Times New Roman"/>
                <w:b/>
                <w:sz w:val="14"/>
              </w:rPr>
            </w:pPr>
            <w:r>
              <w:rPr>
                <w:rFonts w:ascii="Times New Roman" w:hAnsi="Times New Roman"/>
                <w:b/>
                <w:sz w:val="14"/>
              </w:rPr>
              <w:t>0</w:t>
            </w:r>
          </w:p>
        </w:tc>
        <w:tc>
          <w:tcPr>
            <w:tcW w:w="283"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3CCE2753" w14:textId="77777777" w:rsidR="004C1066" w:rsidRDefault="00057EB3">
            <w:pPr>
              <w:spacing w:after="0" w:line="240" w:lineRule="auto"/>
              <w:ind w:right="113"/>
              <w:jc w:val="center"/>
              <w:rPr>
                <w:rFonts w:ascii="Times New Roman" w:hAnsi="Times New Roman"/>
                <w:b/>
                <w:sz w:val="14"/>
              </w:rPr>
            </w:pPr>
            <w:r>
              <w:rPr>
                <w:rFonts w:ascii="Times New Roman" w:hAnsi="Times New Roman"/>
                <w:b/>
                <w:sz w:val="14"/>
              </w:rPr>
              <w:t>0</w:t>
            </w:r>
          </w:p>
        </w:tc>
        <w:tc>
          <w:tcPr>
            <w:tcW w:w="284"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4BC767CE" w14:textId="77777777" w:rsidR="004C1066" w:rsidRDefault="00057EB3">
            <w:pPr>
              <w:spacing w:after="0" w:line="240" w:lineRule="auto"/>
              <w:ind w:right="113"/>
              <w:jc w:val="center"/>
              <w:rPr>
                <w:rFonts w:ascii="Times New Roman" w:hAnsi="Times New Roman"/>
                <w:b/>
                <w:sz w:val="14"/>
              </w:rPr>
            </w:pPr>
            <w:r>
              <w:rPr>
                <w:rFonts w:ascii="Times New Roman" w:hAnsi="Times New Roman"/>
                <w:b/>
                <w:sz w:val="14"/>
              </w:rPr>
              <w:t>0</w:t>
            </w:r>
          </w:p>
        </w:tc>
        <w:tc>
          <w:tcPr>
            <w:tcW w:w="283"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3BE61CB5" w14:textId="77777777" w:rsidR="004C1066" w:rsidRDefault="00057EB3">
            <w:pPr>
              <w:spacing w:after="0" w:line="240" w:lineRule="auto"/>
              <w:ind w:right="113"/>
              <w:jc w:val="center"/>
              <w:rPr>
                <w:rFonts w:ascii="Times New Roman" w:hAnsi="Times New Roman"/>
                <w:b/>
                <w:sz w:val="14"/>
              </w:rPr>
            </w:pPr>
            <w:r>
              <w:rPr>
                <w:rFonts w:ascii="Times New Roman" w:hAnsi="Times New Roman"/>
                <w:b/>
                <w:sz w:val="14"/>
              </w:rPr>
              <w:t>0</w:t>
            </w:r>
          </w:p>
        </w:tc>
        <w:tc>
          <w:tcPr>
            <w:tcW w:w="284"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05E8218D" w14:textId="77777777" w:rsidR="004C1066" w:rsidRDefault="00057EB3">
            <w:pPr>
              <w:spacing w:after="0" w:line="240" w:lineRule="auto"/>
              <w:ind w:right="113"/>
              <w:jc w:val="center"/>
              <w:rPr>
                <w:rFonts w:ascii="Times New Roman" w:hAnsi="Times New Roman"/>
                <w:b/>
                <w:sz w:val="14"/>
              </w:rPr>
            </w:pPr>
            <w:r>
              <w:rPr>
                <w:rFonts w:ascii="Times New Roman" w:hAnsi="Times New Roman"/>
                <w:b/>
                <w:sz w:val="14"/>
              </w:rPr>
              <w:t>0</w:t>
            </w:r>
          </w:p>
        </w:tc>
        <w:tc>
          <w:tcPr>
            <w:tcW w:w="283"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355BD0E0" w14:textId="77777777" w:rsidR="004C1066" w:rsidRDefault="00057EB3">
            <w:pPr>
              <w:spacing w:after="0" w:line="240" w:lineRule="auto"/>
              <w:ind w:right="113"/>
              <w:jc w:val="center"/>
              <w:rPr>
                <w:rFonts w:ascii="Times New Roman" w:hAnsi="Times New Roman"/>
                <w:b/>
                <w:sz w:val="14"/>
              </w:rPr>
            </w:pPr>
            <w:r>
              <w:rPr>
                <w:rFonts w:ascii="Times New Roman" w:hAnsi="Times New Roman"/>
                <w:b/>
                <w:sz w:val="14"/>
              </w:rPr>
              <w:t>0</w:t>
            </w:r>
          </w:p>
        </w:tc>
        <w:tc>
          <w:tcPr>
            <w:tcW w:w="284"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1E68F320" w14:textId="77777777" w:rsidR="004C1066" w:rsidRDefault="00057EB3">
            <w:pPr>
              <w:spacing w:after="0" w:line="240" w:lineRule="auto"/>
              <w:ind w:right="113"/>
              <w:jc w:val="center"/>
              <w:rPr>
                <w:rFonts w:ascii="Times New Roman" w:hAnsi="Times New Roman"/>
                <w:b/>
                <w:sz w:val="14"/>
              </w:rPr>
            </w:pPr>
            <w:r>
              <w:rPr>
                <w:rFonts w:ascii="Times New Roman" w:hAnsi="Times New Roman"/>
                <w:b/>
                <w:sz w:val="14"/>
              </w:rPr>
              <w:t>0</w:t>
            </w:r>
          </w:p>
        </w:tc>
        <w:tc>
          <w:tcPr>
            <w:tcW w:w="236"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3B43CC9F" w14:textId="77777777" w:rsidR="004C1066" w:rsidRDefault="00057EB3">
            <w:pPr>
              <w:spacing w:after="0" w:line="240" w:lineRule="auto"/>
              <w:ind w:right="113"/>
              <w:jc w:val="center"/>
              <w:rPr>
                <w:rFonts w:ascii="Times New Roman" w:hAnsi="Times New Roman"/>
                <w:b/>
                <w:sz w:val="14"/>
              </w:rPr>
            </w:pPr>
            <w:r>
              <w:rPr>
                <w:rFonts w:ascii="Times New Roman" w:hAnsi="Times New Roman"/>
                <w:b/>
                <w:sz w:val="14"/>
              </w:rPr>
              <w:t>0</w:t>
            </w:r>
          </w:p>
        </w:tc>
        <w:tc>
          <w:tcPr>
            <w:tcW w:w="236"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330DB9DE" w14:textId="77777777" w:rsidR="004C1066" w:rsidRDefault="00057EB3">
            <w:pPr>
              <w:spacing w:after="0" w:line="240" w:lineRule="auto"/>
              <w:ind w:right="113"/>
              <w:jc w:val="center"/>
              <w:rPr>
                <w:rFonts w:ascii="Times New Roman" w:hAnsi="Times New Roman"/>
                <w:b/>
                <w:sz w:val="14"/>
              </w:rPr>
            </w:pPr>
            <w:r>
              <w:rPr>
                <w:rFonts w:ascii="Times New Roman" w:hAnsi="Times New Roman"/>
                <w:b/>
                <w:sz w:val="14"/>
              </w:rPr>
              <w:t>0</w:t>
            </w:r>
          </w:p>
        </w:tc>
        <w:tc>
          <w:tcPr>
            <w:tcW w:w="237"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30A045C7" w14:textId="77777777" w:rsidR="004C1066" w:rsidRDefault="00057EB3">
            <w:pPr>
              <w:spacing w:after="0" w:line="240" w:lineRule="auto"/>
              <w:ind w:right="113"/>
              <w:jc w:val="center"/>
              <w:rPr>
                <w:rFonts w:ascii="Times New Roman" w:hAnsi="Times New Roman"/>
                <w:b/>
                <w:sz w:val="14"/>
              </w:rPr>
            </w:pPr>
            <w:r>
              <w:rPr>
                <w:rFonts w:ascii="Times New Roman" w:hAnsi="Times New Roman"/>
                <w:b/>
                <w:sz w:val="14"/>
              </w:rPr>
              <w:t>0</w:t>
            </w:r>
          </w:p>
        </w:tc>
        <w:tc>
          <w:tcPr>
            <w:tcW w:w="283"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0FA1ABC0" w14:textId="77777777" w:rsidR="004C1066" w:rsidRDefault="004C1066">
            <w:pPr>
              <w:spacing w:after="0" w:line="240" w:lineRule="auto"/>
              <w:ind w:right="113"/>
              <w:jc w:val="center"/>
              <w:rPr>
                <w:rFonts w:ascii="Times New Roman" w:hAnsi="Times New Roman"/>
                <w:b/>
                <w:sz w:val="14"/>
              </w:rPr>
            </w:pPr>
          </w:p>
        </w:tc>
        <w:tc>
          <w:tcPr>
            <w:tcW w:w="284"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4846B107" w14:textId="77777777" w:rsidR="004C1066" w:rsidRDefault="004C1066">
            <w:pPr>
              <w:spacing w:after="0" w:line="240" w:lineRule="auto"/>
              <w:ind w:right="113"/>
              <w:jc w:val="center"/>
              <w:rPr>
                <w:rFonts w:ascii="Times New Roman" w:hAnsi="Times New Roman"/>
                <w:b/>
                <w:sz w:val="14"/>
              </w:rPr>
            </w:pPr>
          </w:p>
        </w:tc>
        <w:tc>
          <w:tcPr>
            <w:tcW w:w="236"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5B022FEF" w14:textId="77777777" w:rsidR="004C1066" w:rsidRDefault="004C1066">
            <w:pPr>
              <w:spacing w:after="0" w:line="240" w:lineRule="auto"/>
              <w:ind w:right="113"/>
              <w:jc w:val="center"/>
              <w:rPr>
                <w:rFonts w:ascii="Times New Roman" w:hAnsi="Times New Roman"/>
                <w:b/>
                <w:sz w:val="14"/>
              </w:rPr>
            </w:pPr>
          </w:p>
        </w:tc>
        <w:tc>
          <w:tcPr>
            <w:tcW w:w="236"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7DF5CE38" w14:textId="77777777" w:rsidR="004C1066" w:rsidRDefault="004C1066">
            <w:pPr>
              <w:spacing w:after="0" w:line="240" w:lineRule="auto"/>
              <w:ind w:right="113"/>
              <w:jc w:val="center"/>
              <w:rPr>
                <w:rFonts w:ascii="Times New Roman" w:hAnsi="Times New Roman"/>
                <w:b/>
                <w:sz w:val="14"/>
              </w:rPr>
            </w:pPr>
          </w:p>
        </w:tc>
        <w:tc>
          <w:tcPr>
            <w:tcW w:w="236"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59F537D9" w14:textId="77777777" w:rsidR="004C1066" w:rsidRDefault="004C1066">
            <w:pPr>
              <w:spacing w:after="0" w:line="240" w:lineRule="auto"/>
              <w:ind w:right="113"/>
              <w:jc w:val="center"/>
              <w:rPr>
                <w:rFonts w:ascii="Times New Roman" w:hAnsi="Times New Roman"/>
                <w:b/>
                <w:sz w:val="14"/>
              </w:rPr>
            </w:pPr>
          </w:p>
        </w:tc>
        <w:tc>
          <w:tcPr>
            <w:tcW w:w="236"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2F6C6343" w14:textId="77777777" w:rsidR="004C1066" w:rsidRDefault="004C1066">
            <w:pPr>
              <w:spacing w:after="0" w:line="240" w:lineRule="auto"/>
              <w:ind w:right="113"/>
              <w:jc w:val="center"/>
              <w:rPr>
                <w:rFonts w:ascii="Times New Roman" w:hAnsi="Times New Roman"/>
                <w:b/>
                <w:sz w:val="14"/>
              </w:rPr>
            </w:pPr>
          </w:p>
        </w:tc>
        <w:tc>
          <w:tcPr>
            <w:tcW w:w="236"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6C28DC9A" w14:textId="77777777" w:rsidR="004C1066" w:rsidRDefault="004C1066">
            <w:pPr>
              <w:spacing w:after="0" w:line="240" w:lineRule="auto"/>
              <w:ind w:right="113"/>
              <w:jc w:val="center"/>
              <w:rPr>
                <w:rFonts w:ascii="Times New Roman" w:hAnsi="Times New Roman"/>
                <w:b/>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76A3E2EC" w14:textId="77777777" w:rsidR="004C1066" w:rsidRDefault="004C1066">
            <w:pPr>
              <w:spacing w:after="0" w:line="240" w:lineRule="auto"/>
              <w:ind w:right="113"/>
              <w:jc w:val="center"/>
              <w:rPr>
                <w:rFonts w:ascii="Times New Roman" w:hAnsi="Times New Roman"/>
                <w:b/>
                <w:sz w:val="14"/>
              </w:rPr>
            </w:pPr>
          </w:p>
        </w:tc>
      </w:tr>
      <w:tr w:rsidR="004C1066" w14:paraId="30F51785" w14:textId="77777777">
        <w:trPr>
          <w:trHeight w:val="990"/>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BCC474B" w14:textId="77777777" w:rsidR="004C1066" w:rsidRDefault="00057EB3">
            <w:pPr>
              <w:spacing w:after="0" w:line="240" w:lineRule="auto"/>
              <w:jc w:val="center"/>
              <w:rPr>
                <w:rFonts w:ascii="Times New Roman" w:hAnsi="Times New Roman"/>
                <w:sz w:val="14"/>
              </w:rPr>
            </w:pPr>
            <w:r>
              <w:rPr>
                <w:rFonts w:ascii="Times New Roman" w:hAnsi="Times New Roman"/>
                <w:sz w:val="14"/>
              </w:rPr>
              <w:t>МДК 03.01</w:t>
            </w:r>
          </w:p>
        </w:tc>
        <w:tc>
          <w:tcPr>
            <w:tcW w:w="2539" w:type="dxa"/>
            <w:tcBorders>
              <w:top w:val="single" w:sz="4" w:space="0" w:color="000000"/>
              <w:left w:val="single" w:sz="4" w:space="0" w:color="000000"/>
              <w:bottom w:val="single" w:sz="4" w:space="0" w:color="000000"/>
              <w:right w:val="single" w:sz="4" w:space="0" w:color="000000"/>
            </w:tcBorders>
            <w:shd w:val="clear" w:color="auto" w:fill="auto"/>
          </w:tcPr>
          <w:p w14:paraId="16D80707" w14:textId="77777777" w:rsidR="004C1066" w:rsidRDefault="00057EB3">
            <w:pPr>
              <w:spacing w:after="0" w:line="240" w:lineRule="auto"/>
              <w:jc w:val="both"/>
              <w:rPr>
                <w:rFonts w:ascii="Times New Roman" w:hAnsi="Times New Roman"/>
                <w:sz w:val="14"/>
              </w:rPr>
            </w:pPr>
            <w:r>
              <w:rPr>
                <w:rFonts w:ascii="Times New Roman" w:hAnsi="Times New Roman"/>
                <w:sz w:val="14"/>
              </w:rPr>
              <w:t xml:space="preserve">Конструкция и летная эксплуатация беспилотных воздушных судов смешанного типа, средств обеспечения взлета и посадки, средств дистанционного управления (пилотирования) и </w:t>
            </w:r>
            <w:proofErr w:type="spellStart"/>
            <w:r>
              <w:rPr>
                <w:rFonts w:ascii="Times New Roman" w:hAnsi="Times New Roman"/>
                <w:sz w:val="14"/>
              </w:rPr>
              <w:t>конроля</w:t>
            </w:r>
            <w:proofErr w:type="spellEnd"/>
            <w:r>
              <w:rPr>
                <w:rFonts w:ascii="Times New Roman" w:hAnsi="Times New Roman"/>
                <w:sz w:val="14"/>
              </w:rPr>
              <w:t xml:space="preserve"> за полетами </w:t>
            </w:r>
            <w:proofErr w:type="spellStart"/>
            <w:r>
              <w:rPr>
                <w:rFonts w:ascii="Times New Roman" w:hAnsi="Times New Roman"/>
                <w:sz w:val="14"/>
              </w:rPr>
              <w:t>биспилотных</w:t>
            </w:r>
            <w:proofErr w:type="spellEnd"/>
            <w:r>
              <w:rPr>
                <w:rFonts w:ascii="Times New Roman" w:hAnsi="Times New Roman"/>
                <w:sz w:val="14"/>
              </w:rPr>
              <w:t xml:space="preserve"> воздушных судов</w:t>
            </w:r>
          </w:p>
        </w:tc>
        <w:tc>
          <w:tcPr>
            <w:tcW w:w="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89257E7"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1433A3F"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B1E4A25"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40F3D51"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B01808"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996A8F2"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3DC350B"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EB9467"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A9101B"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DBA9BC"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0B678A"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8FF597"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CDA79A"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A3A1A0"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47C596F"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7FB6CA"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7" w:type="dxa"/>
            <w:tcBorders>
              <w:top w:val="single" w:sz="4" w:space="0" w:color="000000"/>
              <w:left w:val="single" w:sz="4" w:space="0" w:color="000000"/>
              <w:bottom w:val="single" w:sz="4" w:space="0" w:color="000000"/>
              <w:right w:val="single" w:sz="4" w:space="0" w:color="000000"/>
            </w:tcBorders>
            <w:shd w:val="clear" w:color="auto" w:fill="C6E0B4"/>
            <w:vAlign w:val="center"/>
          </w:tcPr>
          <w:p w14:paraId="0B943775"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7"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50202F56"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7"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7DC4DA0B"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3EDD61B"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3B71E5"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8D3ED9"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2B0F0CF"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131735"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C6E1636"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656D3CF"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4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087CE6"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AC4F16"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62B610"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8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EF710E"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D11FD7"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BF81C1"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8E18C53"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D1235F"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546B778"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4F96D21"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DC7277"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7201326"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48B836E"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3DD8A4"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AAD08F0"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3C8E50"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2C9CEE" w14:textId="77777777" w:rsidR="004C1066" w:rsidRDefault="00057EB3">
            <w:pPr>
              <w:spacing w:after="0" w:line="240" w:lineRule="auto"/>
              <w:jc w:val="center"/>
              <w:rPr>
                <w:rFonts w:ascii="Times New Roman" w:hAnsi="Times New Roman"/>
                <w:b/>
                <w:sz w:val="14"/>
              </w:rPr>
            </w:pPr>
            <w:r>
              <w:rPr>
                <w:rFonts w:ascii="Times New Roman" w:hAnsi="Times New Roman"/>
                <w:b/>
                <w:sz w:val="14"/>
              </w:rPr>
              <w:t> </w:t>
            </w:r>
          </w:p>
        </w:tc>
        <w:tc>
          <w:tcPr>
            <w:tcW w:w="237" w:type="dxa"/>
            <w:tcBorders>
              <w:top w:val="single" w:sz="4" w:space="0" w:color="000000"/>
              <w:left w:val="single" w:sz="4" w:space="0" w:color="000000"/>
              <w:bottom w:val="single" w:sz="4" w:space="0" w:color="000000"/>
              <w:right w:val="single" w:sz="4" w:space="0" w:color="000000"/>
            </w:tcBorders>
            <w:shd w:val="clear" w:color="auto" w:fill="C6E0B4"/>
            <w:vAlign w:val="center"/>
          </w:tcPr>
          <w:p w14:paraId="138D38B2" w14:textId="77777777" w:rsidR="004C1066" w:rsidRDefault="00057EB3">
            <w:pPr>
              <w:spacing w:after="0" w:line="240" w:lineRule="auto"/>
              <w:jc w:val="center"/>
              <w:rPr>
                <w:rFonts w:ascii="Times New Roman" w:hAnsi="Times New Roman"/>
                <w:b/>
                <w:sz w:val="14"/>
              </w:rPr>
            </w:pPr>
            <w:r>
              <w:rPr>
                <w:rFonts w:ascii="Times New Roman" w:hAnsi="Times New Roman"/>
                <w:b/>
                <w:sz w:val="14"/>
              </w:rPr>
              <w:t> </w:t>
            </w:r>
          </w:p>
        </w:tc>
        <w:tc>
          <w:tcPr>
            <w:tcW w:w="283"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2BC4BD29"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84"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3599A616"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6"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62856BD0"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6"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3385F1E4"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6"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349D7DD0"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6"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18F06111"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6"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58C88E1C"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7"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2100A636"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r>
      <w:tr w:rsidR="004C1066" w14:paraId="69EB6ECA" w14:textId="77777777">
        <w:trPr>
          <w:trHeight w:val="975"/>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94221B" w14:textId="77777777" w:rsidR="004C1066" w:rsidRDefault="00057EB3">
            <w:pPr>
              <w:spacing w:after="0" w:line="240" w:lineRule="auto"/>
              <w:jc w:val="center"/>
              <w:rPr>
                <w:rFonts w:ascii="Times New Roman" w:hAnsi="Times New Roman"/>
                <w:sz w:val="14"/>
              </w:rPr>
            </w:pPr>
            <w:r>
              <w:rPr>
                <w:rFonts w:ascii="Times New Roman" w:hAnsi="Times New Roman"/>
                <w:sz w:val="14"/>
              </w:rPr>
              <w:t>МДК 03.02</w:t>
            </w:r>
          </w:p>
        </w:tc>
        <w:tc>
          <w:tcPr>
            <w:tcW w:w="2539" w:type="dxa"/>
            <w:tcBorders>
              <w:top w:val="single" w:sz="4" w:space="0" w:color="000000"/>
              <w:left w:val="single" w:sz="4" w:space="0" w:color="000000"/>
              <w:bottom w:val="single" w:sz="4" w:space="0" w:color="000000"/>
              <w:right w:val="single" w:sz="4" w:space="0" w:color="000000"/>
            </w:tcBorders>
            <w:shd w:val="clear" w:color="auto" w:fill="auto"/>
          </w:tcPr>
          <w:p w14:paraId="5EED4903" w14:textId="77777777" w:rsidR="004C1066" w:rsidRDefault="00057EB3">
            <w:pPr>
              <w:spacing w:after="0" w:line="240" w:lineRule="auto"/>
              <w:jc w:val="both"/>
              <w:rPr>
                <w:rFonts w:ascii="Times New Roman" w:hAnsi="Times New Roman"/>
                <w:sz w:val="14"/>
              </w:rPr>
            </w:pPr>
            <w:r>
              <w:rPr>
                <w:rFonts w:ascii="Times New Roman" w:hAnsi="Times New Roman"/>
                <w:sz w:val="14"/>
              </w:rPr>
              <w:t xml:space="preserve">Техническая эксплуатация беспилотных воздушных судов смешанного типа, средств обеспечения взлета и посадки, средств дистанционного управления (пилотирования) и </w:t>
            </w:r>
            <w:proofErr w:type="spellStart"/>
            <w:r>
              <w:rPr>
                <w:rFonts w:ascii="Times New Roman" w:hAnsi="Times New Roman"/>
                <w:sz w:val="14"/>
              </w:rPr>
              <w:t>конроля</w:t>
            </w:r>
            <w:proofErr w:type="spellEnd"/>
            <w:r>
              <w:rPr>
                <w:rFonts w:ascii="Times New Roman" w:hAnsi="Times New Roman"/>
                <w:sz w:val="14"/>
              </w:rPr>
              <w:t xml:space="preserve"> за полетами </w:t>
            </w:r>
            <w:proofErr w:type="spellStart"/>
            <w:r>
              <w:rPr>
                <w:rFonts w:ascii="Times New Roman" w:hAnsi="Times New Roman"/>
                <w:sz w:val="14"/>
              </w:rPr>
              <w:t>биспилотных</w:t>
            </w:r>
            <w:proofErr w:type="spellEnd"/>
            <w:r>
              <w:rPr>
                <w:rFonts w:ascii="Times New Roman" w:hAnsi="Times New Roman"/>
                <w:sz w:val="14"/>
              </w:rPr>
              <w:t xml:space="preserve"> воздушных судов</w:t>
            </w:r>
          </w:p>
        </w:tc>
        <w:tc>
          <w:tcPr>
            <w:tcW w:w="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016E4CF"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54C88C"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49E5330"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8EA3859"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8074FD"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14F2C4"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B20F69"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F06108C"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B5D028"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FF6DC5"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22CCDF"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1A6A97"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780C0E"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734FD2"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CA2A39"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C274CC"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7" w:type="dxa"/>
            <w:tcBorders>
              <w:top w:val="single" w:sz="4" w:space="0" w:color="000000"/>
              <w:left w:val="single" w:sz="4" w:space="0" w:color="000000"/>
              <w:bottom w:val="single" w:sz="4" w:space="0" w:color="000000"/>
              <w:right w:val="single" w:sz="4" w:space="0" w:color="000000"/>
            </w:tcBorders>
            <w:shd w:val="clear" w:color="auto" w:fill="C6E0B4"/>
            <w:vAlign w:val="center"/>
          </w:tcPr>
          <w:p w14:paraId="26077068"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7"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06700566"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7"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128BD5B3"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91FDFC"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C96ABE"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A10A55C"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A485F4"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B398B7"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1F66B5D"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581A22F"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4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9379EEB"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D87FE7"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AF954A"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8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FEFF96"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8A0172E"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0A5F296"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584B26"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479E70"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95F9EB"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5A16DF0"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034131"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E8C6B3"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1B88F6"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462073B"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FBC2F4E"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6FD179"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C3FED3" w14:textId="77777777" w:rsidR="004C1066" w:rsidRDefault="00057EB3">
            <w:pPr>
              <w:spacing w:after="0" w:line="240" w:lineRule="auto"/>
              <w:jc w:val="center"/>
              <w:rPr>
                <w:rFonts w:ascii="Times New Roman" w:hAnsi="Times New Roman"/>
                <w:b/>
                <w:sz w:val="14"/>
              </w:rPr>
            </w:pPr>
            <w:r>
              <w:rPr>
                <w:rFonts w:ascii="Times New Roman" w:hAnsi="Times New Roman"/>
                <w:b/>
                <w:sz w:val="14"/>
              </w:rPr>
              <w:t> </w:t>
            </w:r>
          </w:p>
        </w:tc>
        <w:tc>
          <w:tcPr>
            <w:tcW w:w="237" w:type="dxa"/>
            <w:tcBorders>
              <w:top w:val="single" w:sz="4" w:space="0" w:color="000000"/>
              <w:left w:val="single" w:sz="4" w:space="0" w:color="000000"/>
              <w:bottom w:val="single" w:sz="4" w:space="0" w:color="000000"/>
              <w:right w:val="single" w:sz="4" w:space="0" w:color="000000"/>
            </w:tcBorders>
            <w:shd w:val="clear" w:color="auto" w:fill="C6E0B4"/>
            <w:vAlign w:val="center"/>
          </w:tcPr>
          <w:p w14:paraId="1F13C5D6" w14:textId="77777777" w:rsidR="004C1066" w:rsidRDefault="00057EB3">
            <w:pPr>
              <w:spacing w:after="0" w:line="240" w:lineRule="auto"/>
              <w:jc w:val="center"/>
              <w:rPr>
                <w:rFonts w:ascii="Times New Roman" w:hAnsi="Times New Roman"/>
                <w:b/>
                <w:sz w:val="14"/>
              </w:rPr>
            </w:pPr>
            <w:r>
              <w:rPr>
                <w:rFonts w:ascii="Times New Roman" w:hAnsi="Times New Roman"/>
                <w:b/>
                <w:sz w:val="14"/>
              </w:rPr>
              <w:t> </w:t>
            </w:r>
          </w:p>
        </w:tc>
        <w:tc>
          <w:tcPr>
            <w:tcW w:w="283"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54996CC5"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84"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1CEEAD17"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6"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0B7317F0"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6"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5969F7BA"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6"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5151747C"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6"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3CEE91B0"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6"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2757E235"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7"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718DD9DA"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r>
      <w:tr w:rsidR="004C1066" w14:paraId="271B03C2" w14:textId="77777777">
        <w:trPr>
          <w:trHeight w:val="315"/>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06191F" w14:textId="77777777" w:rsidR="004C1066" w:rsidRDefault="00057EB3">
            <w:pPr>
              <w:spacing w:after="0" w:line="240" w:lineRule="auto"/>
              <w:jc w:val="center"/>
              <w:rPr>
                <w:rFonts w:ascii="Times New Roman" w:hAnsi="Times New Roman"/>
                <w:sz w:val="14"/>
              </w:rPr>
            </w:pPr>
            <w:r>
              <w:rPr>
                <w:rFonts w:ascii="Times New Roman" w:hAnsi="Times New Roman"/>
                <w:sz w:val="14"/>
              </w:rPr>
              <w:t>УП.03</w:t>
            </w:r>
          </w:p>
        </w:tc>
        <w:tc>
          <w:tcPr>
            <w:tcW w:w="253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FE76A7" w14:textId="77777777" w:rsidR="004C1066" w:rsidRDefault="00057EB3">
            <w:pPr>
              <w:spacing w:after="0" w:line="240" w:lineRule="auto"/>
              <w:rPr>
                <w:rFonts w:ascii="Times New Roman" w:hAnsi="Times New Roman"/>
                <w:sz w:val="14"/>
              </w:rPr>
            </w:pPr>
            <w:r>
              <w:rPr>
                <w:rFonts w:ascii="Times New Roman" w:hAnsi="Times New Roman"/>
                <w:sz w:val="14"/>
              </w:rPr>
              <w:t>Учебная практика</w:t>
            </w:r>
          </w:p>
        </w:tc>
        <w:tc>
          <w:tcPr>
            <w:tcW w:w="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1ACDF0"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45B7856"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424305F"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6057AC"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102CF0"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98C9A7"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7CFD09"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704154A"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B19B9E"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ABA6CE"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E2B25B3"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8520DFC"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EEF3ABD"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AD355B"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E4D5F3"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F0A8B8"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7" w:type="dxa"/>
            <w:tcBorders>
              <w:top w:val="single" w:sz="4" w:space="0" w:color="000000"/>
              <w:left w:val="single" w:sz="4" w:space="0" w:color="000000"/>
              <w:bottom w:val="single" w:sz="4" w:space="0" w:color="000000"/>
              <w:right w:val="single" w:sz="4" w:space="0" w:color="000000"/>
            </w:tcBorders>
            <w:shd w:val="clear" w:color="auto" w:fill="C6E0B4"/>
            <w:vAlign w:val="center"/>
          </w:tcPr>
          <w:p w14:paraId="65853B5C"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7"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4343322F"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7"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03E905ED"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950834"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6861B8"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79BDD7"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74AD75"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2F3EDD"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F8B8A8F"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74F8DD4"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4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00DDDA"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64BB3E3"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40CE13"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8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2E9B19"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00F303"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778744"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8D18FD"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048138"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DE1CFB"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B0AA8A4"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2F48528"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A50076"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0F79CB"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EC0532A"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4333BF"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424F6C9"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91C530A" w14:textId="77777777" w:rsidR="004C1066" w:rsidRDefault="00057EB3">
            <w:pPr>
              <w:spacing w:after="0" w:line="240" w:lineRule="auto"/>
              <w:jc w:val="center"/>
              <w:rPr>
                <w:rFonts w:ascii="Times New Roman" w:hAnsi="Times New Roman"/>
                <w:b/>
                <w:sz w:val="14"/>
              </w:rPr>
            </w:pPr>
            <w:r>
              <w:rPr>
                <w:rFonts w:ascii="Times New Roman" w:hAnsi="Times New Roman"/>
                <w:b/>
                <w:sz w:val="14"/>
              </w:rPr>
              <w:t> </w:t>
            </w:r>
          </w:p>
        </w:tc>
        <w:tc>
          <w:tcPr>
            <w:tcW w:w="237" w:type="dxa"/>
            <w:tcBorders>
              <w:top w:val="single" w:sz="4" w:space="0" w:color="000000"/>
              <w:left w:val="single" w:sz="4" w:space="0" w:color="000000"/>
              <w:bottom w:val="single" w:sz="4" w:space="0" w:color="000000"/>
              <w:right w:val="single" w:sz="4" w:space="0" w:color="000000"/>
            </w:tcBorders>
            <w:shd w:val="clear" w:color="auto" w:fill="C6E0B4"/>
            <w:vAlign w:val="center"/>
          </w:tcPr>
          <w:p w14:paraId="3EAA6E31" w14:textId="77777777" w:rsidR="004C1066" w:rsidRDefault="00057EB3">
            <w:pPr>
              <w:spacing w:after="0" w:line="240" w:lineRule="auto"/>
              <w:jc w:val="center"/>
              <w:rPr>
                <w:rFonts w:ascii="Times New Roman" w:hAnsi="Times New Roman"/>
                <w:b/>
                <w:sz w:val="14"/>
              </w:rPr>
            </w:pPr>
            <w:r>
              <w:rPr>
                <w:rFonts w:ascii="Times New Roman" w:hAnsi="Times New Roman"/>
                <w:b/>
                <w:sz w:val="14"/>
              </w:rPr>
              <w:t> </w:t>
            </w:r>
          </w:p>
        </w:tc>
        <w:tc>
          <w:tcPr>
            <w:tcW w:w="283"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2B521330"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84"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06B6D38F"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6"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2EDED47D"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6"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358A9A73"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6"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2153FBDB"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6"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2DF1BE60"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6"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2E213D19"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7"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4C31A1DA"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r>
      <w:tr w:rsidR="004C1066" w14:paraId="68E20BBC" w14:textId="77777777">
        <w:trPr>
          <w:trHeight w:val="315"/>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6C01F7" w14:textId="77777777" w:rsidR="004C1066" w:rsidRDefault="00057EB3">
            <w:pPr>
              <w:spacing w:after="0" w:line="240" w:lineRule="auto"/>
              <w:jc w:val="center"/>
              <w:rPr>
                <w:rFonts w:ascii="Times New Roman" w:hAnsi="Times New Roman"/>
                <w:sz w:val="14"/>
              </w:rPr>
            </w:pPr>
            <w:r>
              <w:rPr>
                <w:rFonts w:ascii="Times New Roman" w:hAnsi="Times New Roman"/>
                <w:sz w:val="14"/>
              </w:rPr>
              <w:t>ПП.03</w:t>
            </w:r>
          </w:p>
        </w:tc>
        <w:tc>
          <w:tcPr>
            <w:tcW w:w="253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4944E6E" w14:textId="77777777" w:rsidR="004C1066" w:rsidRDefault="00057EB3">
            <w:pPr>
              <w:spacing w:after="0" w:line="240" w:lineRule="auto"/>
              <w:rPr>
                <w:rFonts w:ascii="Times New Roman" w:hAnsi="Times New Roman"/>
                <w:sz w:val="14"/>
              </w:rPr>
            </w:pPr>
            <w:r>
              <w:rPr>
                <w:rFonts w:ascii="Times New Roman" w:hAnsi="Times New Roman"/>
                <w:sz w:val="14"/>
              </w:rPr>
              <w:t>Производственная практика (по профилю специальности)</w:t>
            </w:r>
          </w:p>
        </w:tc>
        <w:tc>
          <w:tcPr>
            <w:tcW w:w="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8918271"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145F089"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297630"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A7CEAE"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8B0A861"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38496F"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6660A02"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9AAAAC"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9247F3"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DF0959"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766D87"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654B7D9"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1DD793"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2E3F0C7"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98DBFB"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3C1648"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7" w:type="dxa"/>
            <w:tcBorders>
              <w:top w:val="single" w:sz="4" w:space="0" w:color="000000"/>
              <w:left w:val="single" w:sz="4" w:space="0" w:color="000000"/>
              <w:bottom w:val="single" w:sz="4" w:space="0" w:color="000000"/>
              <w:right w:val="single" w:sz="4" w:space="0" w:color="000000"/>
            </w:tcBorders>
            <w:shd w:val="clear" w:color="auto" w:fill="C6E0B4"/>
            <w:vAlign w:val="center"/>
          </w:tcPr>
          <w:p w14:paraId="382FA9CA"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7"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179177DD"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7"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42B005B8"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5D832AA"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1CA743"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49606D"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04FA16"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BFAE938"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D1F146"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821BB81"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4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234317"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D1B3AF"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E6EA63"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8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BA9914"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8F73B0"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55F9D0"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5D4FFF"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D29C49"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0C294A0"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CCC4EB"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AB62E3"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6FD4726"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9F6ED8"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86C3FFE"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DFBFEE"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1D2B9F8"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C3534E3" w14:textId="77777777" w:rsidR="004C1066" w:rsidRDefault="00057EB3">
            <w:pPr>
              <w:spacing w:after="0" w:line="240" w:lineRule="auto"/>
              <w:jc w:val="center"/>
              <w:rPr>
                <w:rFonts w:ascii="Times New Roman" w:hAnsi="Times New Roman"/>
                <w:b/>
                <w:sz w:val="14"/>
              </w:rPr>
            </w:pPr>
            <w:r>
              <w:rPr>
                <w:rFonts w:ascii="Times New Roman" w:hAnsi="Times New Roman"/>
                <w:b/>
                <w:sz w:val="14"/>
              </w:rPr>
              <w:t> </w:t>
            </w:r>
          </w:p>
        </w:tc>
        <w:tc>
          <w:tcPr>
            <w:tcW w:w="237" w:type="dxa"/>
            <w:tcBorders>
              <w:top w:val="single" w:sz="4" w:space="0" w:color="000000"/>
              <w:left w:val="single" w:sz="4" w:space="0" w:color="000000"/>
              <w:bottom w:val="single" w:sz="4" w:space="0" w:color="000000"/>
              <w:right w:val="single" w:sz="4" w:space="0" w:color="000000"/>
            </w:tcBorders>
            <w:shd w:val="clear" w:color="auto" w:fill="C6E0B4"/>
            <w:vAlign w:val="center"/>
          </w:tcPr>
          <w:p w14:paraId="103AC17C" w14:textId="77777777" w:rsidR="004C1066" w:rsidRDefault="00057EB3">
            <w:pPr>
              <w:spacing w:after="0" w:line="240" w:lineRule="auto"/>
              <w:jc w:val="center"/>
              <w:rPr>
                <w:rFonts w:ascii="Times New Roman" w:hAnsi="Times New Roman"/>
                <w:b/>
                <w:sz w:val="14"/>
              </w:rPr>
            </w:pPr>
            <w:r>
              <w:rPr>
                <w:rFonts w:ascii="Times New Roman" w:hAnsi="Times New Roman"/>
                <w:b/>
                <w:sz w:val="14"/>
              </w:rPr>
              <w:t> </w:t>
            </w:r>
          </w:p>
        </w:tc>
        <w:tc>
          <w:tcPr>
            <w:tcW w:w="283"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391D5D6E"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84"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36962552"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6"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392284E5"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6"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7C511151"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6"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4D123F3F"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6"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5011203D"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6"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3C0EA185"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7"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18575199"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r>
      <w:tr w:rsidR="00CE08BC" w14:paraId="7375AC96" w14:textId="77777777">
        <w:trPr>
          <w:trHeight w:val="1140"/>
          <w:jc w:val="center"/>
        </w:trPr>
        <w:tc>
          <w:tcPr>
            <w:tcW w:w="709"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42E90B21" w14:textId="77777777" w:rsidR="004C1066" w:rsidRDefault="00057EB3">
            <w:pPr>
              <w:spacing w:after="0" w:line="240" w:lineRule="auto"/>
              <w:jc w:val="center"/>
              <w:rPr>
                <w:rFonts w:ascii="Times New Roman" w:hAnsi="Times New Roman"/>
                <w:b/>
                <w:sz w:val="14"/>
              </w:rPr>
            </w:pPr>
            <w:r>
              <w:rPr>
                <w:rFonts w:ascii="Times New Roman" w:hAnsi="Times New Roman"/>
                <w:b/>
                <w:sz w:val="14"/>
              </w:rPr>
              <w:lastRenderedPageBreak/>
              <w:t>ПМ.04</w:t>
            </w:r>
          </w:p>
        </w:tc>
        <w:tc>
          <w:tcPr>
            <w:tcW w:w="2539"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015CD70B" w14:textId="77777777" w:rsidR="004C1066" w:rsidRDefault="00057EB3">
            <w:pPr>
              <w:spacing w:after="0" w:line="240" w:lineRule="auto"/>
              <w:rPr>
                <w:rFonts w:ascii="Times New Roman" w:hAnsi="Times New Roman"/>
                <w:b/>
                <w:sz w:val="14"/>
              </w:rPr>
            </w:pPr>
            <w:r>
              <w:rPr>
                <w:rFonts w:ascii="Times New Roman" w:hAnsi="Times New Roman"/>
                <w:b/>
                <w:sz w:val="14"/>
              </w:rPr>
              <w:t>Эксплуатация и техническое обслуживание функционального оборудования, полезной нагрузки беспилотного воздушного судна, систем передачи и обработки информации, иных электронных и цифровых систем, а также систем крепления внешних грузов</w:t>
            </w:r>
          </w:p>
        </w:tc>
        <w:tc>
          <w:tcPr>
            <w:tcW w:w="238"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61B2839B" w14:textId="77777777" w:rsidR="004C1066" w:rsidRDefault="00057EB3">
            <w:pPr>
              <w:spacing w:after="0" w:line="240" w:lineRule="auto"/>
              <w:ind w:right="113"/>
              <w:jc w:val="center"/>
              <w:rPr>
                <w:rFonts w:ascii="Times New Roman" w:hAnsi="Times New Roman"/>
                <w:b/>
                <w:sz w:val="14"/>
              </w:rPr>
            </w:pPr>
            <w:r>
              <w:rPr>
                <w:rFonts w:ascii="Times New Roman" w:hAnsi="Times New Roman"/>
                <w:b/>
                <w:sz w:val="14"/>
              </w:rPr>
              <w:t>0</w:t>
            </w:r>
          </w:p>
        </w:tc>
        <w:tc>
          <w:tcPr>
            <w:tcW w:w="238"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186FBD82" w14:textId="77777777" w:rsidR="004C1066" w:rsidRDefault="00057EB3">
            <w:pPr>
              <w:spacing w:after="0" w:line="240" w:lineRule="auto"/>
              <w:ind w:right="113"/>
              <w:jc w:val="center"/>
              <w:rPr>
                <w:rFonts w:ascii="Times New Roman" w:hAnsi="Times New Roman"/>
                <w:b/>
                <w:sz w:val="14"/>
              </w:rPr>
            </w:pPr>
            <w:r>
              <w:rPr>
                <w:rFonts w:ascii="Times New Roman" w:hAnsi="Times New Roman"/>
                <w:b/>
                <w:sz w:val="14"/>
              </w:rPr>
              <w:t>0</w:t>
            </w:r>
          </w:p>
        </w:tc>
        <w:tc>
          <w:tcPr>
            <w:tcW w:w="238"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11C5EE42" w14:textId="77777777" w:rsidR="004C1066" w:rsidRDefault="00057EB3">
            <w:pPr>
              <w:spacing w:after="0" w:line="240" w:lineRule="auto"/>
              <w:ind w:right="113"/>
              <w:jc w:val="center"/>
              <w:rPr>
                <w:rFonts w:ascii="Times New Roman" w:hAnsi="Times New Roman"/>
                <w:b/>
                <w:sz w:val="14"/>
              </w:rPr>
            </w:pPr>
            <w:r>
              <w:rPr>
                <w:rFonts w:ascii="Times New Roman" w:hAnsi="Times New Roman"/>
                <w:b/>
                <w:sz w:val="14"/>
              </w:rPr>
              <w:t>0</w:t>
            </w:r>
          </w:p>
        </w:tc>
        <w:tc>
          <w:tcPr>
            <w:tcW w:w="238"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71521F22" w14:textId="77777777" w:rsidR="004C1066" w:rsidRDefault="00057EB3">
            <w:pPr>
              <w:spacing w:after="0" w:line="240" w:lineRule="auto"/>
              <w:ind w:right="113"/>
              <w:jc w:val="center"/>
              <w:rPr>
                <w:rFonts w:ascii="Times New Roman" w:hAnsi="Times New Roman"/>
                <w:b/>
                <w:sz w:val="14"/>
              </w:rPr>
            </w:pPr>
            <w:r>
              <w:rPr>
                <w:rFonts w:ascii="Times New Roman" w:hAnsi="Times New Roman"/>
                <w:b/>
                <w:sz w:val="14"/>
              </w:rPr>
              <w:t>0</w:t>
            </w:r>
          </w:p>
        </w:tc>
        <w:tc>
          <w:tcPr>
            <w:tcW w:w="238"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76814E4A" w14:textId="77777777" w:rsidR="004C1066" w:rsidRDefault="00057EB3">
            <w:pPr>
              <w:spacing w:after="0" w:line="240" w:lineRule="auto"/>
              <w:ind w:right="113"/>
              <w:jc w:val="center"/>
              <w:rPr>
                <w:rFonts w:ascii="Times New Roman" w:hAnsi="Times New Roman"/>
                <w:b/>
                <w:sz w:val="14"/>
              </w:rPr>
            </w:pPr>
            <w:r>
              <w:rPr>
                <w:rFonts w:ascii="Times New Roman" w:hAnsi="Times New Roman"/>
                <w:b/>
                <w:sz w:val="14"/>
              </w:rPr>
              <w:t>0</w:t>
            </w:r>
          </w:p>
        </w:tc>
        <w:tc>
          <w:tcPr>
            <w:tcW w:w="238"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59A55F4C" w14:textId="77777777" w:rsidR="004C1066" w:rsidRDefault="00057EB3">
            <w:pPr>
              <w:spacing w:after="0" w:line="240" w:lineRule="auto"/>
              <w:ind w:right="113"/>
              <w:jc w:val="center"/>
              <w:rPr>
                <w:rFonts w:ascii="Times New Roman" w:hAnsi="Times New Roman"/>
                <w:b/>
                <w:sz w:val="14"/>
              </w:rPr>
            </w:pPr>
            <w:r>
              <w:rPr>
                <w:rFonts w:ascii="Times New Roman" w:hAnsi="Times New Roman"/>
                <w:b/>
                <w:sz w:val="14"/>
              </w:rPr>
              <w:t>0</w:t>
            </w:r>
          </w:p>
        </w:tc>
        <w:tc>
          <w:tcPr>
            <w:tcW w:w="238"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3845CE89" w14:textId="77777777" w:rsidR="004C1066" w:rsidRDefault="00057EB3">
            <w:pPr>
              <w:spacing w:after="0" w:line="240" w:lineRule="auto"/>
              <w:ind w:right="113"/>
              <w:jc w:val="center"/>
              <w:rPr>
                <w:rFonts w:ascii="Times New Roman" w:hAnsi="Times New Roman"/>
                <w:b/>
                <w:sz w:val="14"/>
              </w:rPr>
            </w:pPr>
            <w:r>
              <w:rPr>
                <w:rFonts w:ascii="Times New Roman" w:hAnsi="Times New Roman"/>
                <w:b/>
                <w:sz w:val="14"/>
              </w:rPr>
              <w:t>0</w:t>
            </w:r>
          </w:p>
        </w:tc>
        <w:tc>
          <w:tcPr>
            <w:tcW w:w="238"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69113522" w14:textId="77777777" w:rsidR="004C1066" w:rsidRDefault="00057EB3">
            <w:pPr>
              <w:spacing w:after="0" w:line="240" w:lineRule="auto"/>
              <w:ind w:right="113"/>
              <w:jc w:val="center"/>
              <w:rPr>
                <w:rFonts w:ascii="Times New Roman" w:hAnsi="Times New Roman"/>
                <w:b/>
                <w:sz w:val="14"/>
              </w:rPr>
            </w:pPr>
            <w:r>
              <w:rPr>
                <w:rFonts w:ascii="Times New Roman" w:hAnsi="Times New Roman"/>
                <w:b/>
                <w:sz w:val="14"/>
              </w:rPr>
              <w:t>0</w:t>
            </w:r>
          </w:p>
        </w:tc>
        <w:tc>
          <w:tcPr>
            <w:tcW w:w="237"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5430519C" w14:textId="77777777" w:rsidR="004C1066" w:rsidRDefault="00057EB3">
            <w:pPr>
              <w:spacing w:after="0" w:line="240" w:lineRule="auto"/>
              <w:ind w:right="113"/>
              <w:jc w:val="center"/>
              <w:rPr>
                <w:rFonts w:ascii="Times New Roman" w:hAnsi="Times New Roman"/>
                <w:b/>
                <w:sz w:val="14"/>
              </w:rPr>
            </w:pPr>
            <w:r>
              <w:rPr>
                <w:rFonts w:ascii="Times New Roman" w:hAnsi="Times New Roman"/>
                <w:b/>
                <w:sz w:val="14"/>
              </w:rPr>
              <w:t>0</w:t>
            </w:r>
          </w:p>
        </w:tc>
        <w:tc>
          <w:tcPr>
            <w:tcW w:w="237"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5CB7BBF7" w14:textId="77777777" w:rsidR="004C1066" w:rsidRDefault="00057EB3">
            <w:pPr>
              <w:spacing w:after="0" w:line="240" w:lineRule="auto"/>
              <w:ind w:right="113"/>
              <w:jc w:val="center"/>
              <w:rPr>
                <w:rFonts w:ascii="Times New Roman" w:hAnsi="Times New Roman"/>
                <w:b/>
                <w:sz w:val="14"/>
              </w:rPr>
            </w:pPr>
            <w:r>
              <w:rPr>
                <w:rFonts w:ascii="Times New Roman" w:hAnsi="Times New Roman"/>
                <w:b/>
                <w:sz w:val="14"/>
              </w:rPr>
              <w:t>0</w:t>
            </w:r>
          </w:p>
        </w:tc>
        <w:tc>
          <w:tcPr>
            <w:tcW w:w="237"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0FB2DAF6" w14:textId="77777777" w:rsidR="004C1066" w:rsidRDefault="00057EB3">
            <w:pPr>
              <w:spacing w:after="0" w:line="240" w:lineRule="auto"/>
              <w:ind w:right="113"/>
              <w:jc w:val="center"/>
              <w:rPr>
                <w:rFonts w:ascii="Times New Roman" w:hAnsi="Times New Roman"/>
                <w:b/>
                <w:sz w:val="14"/>
              </w:rPr>
            </w:pPr>
            <w:r>
              <w:rPr>
                <w:rFonts w:ascii="Times New Roman" w:hAnsi="Times New Roman"/>
                <w:b/>
                <w:sz w:val="14"/>
              </w:rPr>
              <w:t>0</w:t>
            </w:r>
          </w:p>
        </w:tc>
        <w:tc>
          <w:tcPr>
            <w:tcW w:w="237"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5B86B5E1" w14:textId="77777777" w:rsidR="004C1066" w:rsidRDefault="00057EB3">
            <w:pPr>
              <w:spacing w:after="0" w:line="240" w:lineRule="auto"/>
              <w:ind w:right="113"/>
              <w:jc w:val="center"/>
              <w:rPr>
                <w:rFonts w:ascii="Times New Roman" w:hAnsi="Times New Roman"/>
                <w:b/>
                <w:sz w:val="14"/>
              </w:rPr>
            </w:pPr>
            <w:r>
              <w:rPr>
                <w:rFonts w:ascii="Times New Roman" w:hAnsi="Times New Roman"/>
                <w:b/>
                <w:sz w:val="14"/>
              </w:rPr>
              <w:t>0</w:t>
            </w:r>
          </w:p>
        </w:tc>
        <w:tc>
          <w:tcPr>
            <w:tcW w:w="237"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59FC6083" w14:textId="77777777" w:rsidR="004C1066" w:rsidRDefault="00057EB3">
            <w:pPr>
              <w:spacing w:after="0" w:line="240" w:lineRule="auto"/>
              <w:ind w:right="113"/>
              <w:jc w:val="center"/>
              <w:rPr>
                <w:rFonts w:ascii="Times New Roman" w:hAnsi="Times New Roman"/>
                <w:b/>
                <w:sz w:val="14"/>
              </w:rPr>
            </w:pPr>
            <w:r>
              <w:rPr>
                <w:rFonts w:ascii="Times New Roman" w:hAnsi="Times New Roman"/>
                <w:b/>
                <w:sz w:val="14"/>
              </w:rPr>
              <w:t>0</w:t>
            </w:r>
          </w:p>
        </w:tc>
        <w:tc>
          <w:tcPr>
            <w:tcW w:w="237"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420F7162" w14:textId="77777777" w:rsidR="004C1066" w:rsidRDefault="00057EB3">
            <w:pPr>
              <w:spacing w:after="0" w:line="240" w:lineRule="auto"/>
              <w:ind w:right="113"/>
              <w:jc w:val="center"/>
              <w:rPr>
                <w:rFonts w:ascii="Times New Roman" w:hAnsi="Times New Roman"/>
                <w:b/>
                <w:sz w:val="14"/>
              </w:rPr>
            </w:pPr>
            <w:r>
              <w:rPr>
                <w:rFonts w:ascii="Times New Roman" w:hAnsi="Times New Roman"/>
                <w:b/>
                <w:sz w:val="14"/>
              </w:rPr>
              <w:t>0</w:t>
            </w:r>
          </w:p>
        </w:tc>
        <w:tc>
          <w:tcPr>
            <w:tcW w:w="237"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657D96BD" w14:textId="77777777" w:rsidR="004C1066" w:rsidRDefault="00057EB3">
            <w:pPr>
              <w:spacing w:after="0" w:line="240" w:lineRule="auto"/>
              <w:ind w:right="113"/>
              <w:jc w:val="center"/>
              <w:rPr>
                <w:rFonts w:ascii="Times New Roman" w:hAnsi="Times New Roman"/>
                <w:b/>
                <w:sz w:val="14"/>
              </w:rPr>
            </w:pPr>
            <w:r>
              <w:rPr>
                <w:rFonts w:ascii="Times New Roman" w:hAnsi="Times New Roman"/>
                <w:b/>
                <w:sz w:val="14"/>
              </w:rPr>
              <w:t>0</w:t>
            </w:r>
          </w:p>
        </w:tc>
        <w:tc>
          <w:tcPr>
            <w:tcW w:w="237"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1E0CBE35" w14:textId="77777777" w:rsidR="004C1066" w:rsidRDefault="00057EB3">
            <w:pPr>
              <w:spacing w:after="0" w:line="240" w:lineRule="auto"/>
              <w:ind w:right="113"/>
              <w:jc w:val="center"/>
              <w:rPr>
                <w:rFonts w:ascii="Times New Roman" w:hAnsi="Times New Roman"/>
                <w:b/>
                <w:sz w:val="14"/>
              </w:rPr>
            </w:pPr>
            <w:r>
              <w:rPr>
                <w:rFonts w:ascii="Times New Roman" w:hAnsi="Times New Roman"/>
                <w:b/>
                <w:sz w:val="14"/>
              </w:rPr>
              <w:t>0</w:t>
            </w:r>
          </w:p>
        </w:tc>
        <w:tc>
          <w:tcPr>
            <w:tcW w:w="237"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69E9C028" w14:textId="77777777" w:rsidR="004C1066" w:rsidRDefault="00057EB3">
            <w:pPr>
              <w:spacing w:after="0" w:line="240" w:lineRule="auto"/>
              <w:ind w:right="113"/>
              <w:jc w:val="center"/>
              <w:rPr>
                <w:rFonts w:ascii="Times New Roman" w:hAnsi="Times New Roman"/>
                <w:b/>
                <w:sz w:val="14"/>
              </w:rPr>
            </w:pPr>
            <w:r>
              <w:rPr>
                <w:rFonts w:ascii="Times New Roman" w:hAnsi="Times New Roman"/>
                <w:b/>
                <w:sz w:val="14"/>
              </w:rPr>
              <w:t>0</w:t>
            </w:r>
          </w:p>
        </w:tc>
        <w:tc>
          <w:tcPr>
            <w:tcW w:w="237"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477DB49E" w14:textId="77777777" w:rsidR="004C1066" w:rsidRDefault="004C1066">
            <w:pPr>
              <w:spacing w:after="0" w:line="240" w:lineRule="auto"/>
              <w:ind w:right="113"/>
              <w:jc w:val="center"/>
              <w:rPr>
                <w:rFonts w:ascii="Times New Roman" w:hAnsi="Times New Roman"/>
                <w:b/>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3C86F56E" w14:textId="77777777" w:rsidR="004C1066" w:rsidRDefault="004C1066">
            <w:pPr>
              <w:spacing w:after="0" w:line="240" w:lineRule="auto"/>
              <w:ind w:right="113"/>
              <w:jc w:val="center"/>
              <w:rPr>
                <w:rFonts w:ascii="Times New Roman" w:hAnsi="Times New Roman"/>
                <w:b/>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2082433F" w14:textId="77777777" w:rsidR="004C1066" w:rsidRDefault="00057EB3">
            <w:pPr>
              <w:spacing w:after="0" w:line="240" w:lineRule="auto"/>
              <w:ind w:right="113"/>
              <w:jc w:val="center"/>
              <w:rPr>
                <w:rFonts w:ascii="Times New Roman" w:hAnsi="Times New Roman"/>
                <w:b/>
                <w:sz w:val="14"/>
              </w:rPr>
            </w:pPr>
            <w:r>
              <w:rPr>
                <w:rFonts w:ascii="Times New Roman" w:hAnsi="Times New Roman"/>
                <w:b/>
                <w:sz w:val="14"/>
              </w:rPr>
              <w:t>0</w:t>
            </w:r>
          </w:p>
        </w:tc>
        <w:tc>
          <w:tcPr>
            <w:tcW w:w="237"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405A89E6" w14:textId="77777777" w:rsidR="004C1066" w:rsidRDefault="00057EB3">
            <w:pPr>
              <w:spacing w:after="0" w:line="240" w:lineRule="auto"/>
              <w:ind w:right="113"/>
              <w:jc w:val="center"/>
              <w:rPr>
                <w:rFonts w:ascii="Times New Roman" w:hAnsi="Times New Roman"/>
                <w:b/>
                <w:sz w:val="14"/>
              </w:rPr>
            </w:pPr>
            <w:r>
              <w:rPr>
                <w:rFonts w:ascii="Times New Roman" w:hAnsi="Times New Roman"/>
                <w:b/>
                <w:sz w:val="14"/>
              </w:rPr>
              <w:t>0</w:t>
            </w:r>
          </w:p>
        </w:tc>
        <w:tc>
          <w:tcPr>
            <w:tcW w:w="237"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6C69175E" w14:textId="77777777" w:rsidR="004C1066" w:rsidRDefault="00057EB3">
            <w:pPr>
              <w:spacing w:after="0" w:line="240" w:lineRule="auto"/>
              <w:ind w:right="113"/>
              <w:jc w:val="center"/>
              <w:rPr>
                <w:rFonts w:ascii="Times New Roman" w:hAnsi="Times New Roman"/>
                <w:b/>
                <w:sz w:val="14"/>
              </w:rPr>
            </w:pPr>
            <w:r>
              <w:rPr>
                <w:rFonts w:ascii="Times New Roman" w:hAnsi="Times New Roman"/>
                <w:b/>
                <w:sz w:val="14"/>
              </w:rPr>
              <w:t>0</w:t>
            </w:r>
          </w:p>
        </w:tc>
        <w:tc>
          <w:tcPr>
            <w:tcW w:w="237"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16B250AF" w14:textId="77777777" w:rsidR="004C1066" w:rsidRDefault="00057EB3">
            <w:pPr>
              <w:spacing w:after="0" w:line="240" w:lineRule="auto"/>
              <w:ind w:right="113"/>
              <w:jc w:val="center"/>
              <w:rPr>
                <w:rFonts w:ascii="Times New Roman" w:hAnsi="Times New Roman"/>
                <w:b/>
                <w:sz w:val="14"/>
              </w:rPr>
            </w:pPr>
            <w:r>
              <w:rPr>
                <w:rFonts w:ascii="Times New Roman" w:hAnsi="Times New Roman"/>
                <w:b/>
                <w:sz w:val="14"/>
              </w:rPr>
              <w:t>0</w:t>
            </w:r>
          </w:p>
        </w:tc>
        <w:tc>
          <w:tcPr>
            <w:tcW w:w="237"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51CE13D4" w14:textId="77777777" w:rsidR="004C1066" w:rsidRDefault="00057EB3">
            <w:pPr>
              <w:spacing w:after="0" w:line="240" w:lineRule="auto"/>
              <w:ind w:right="113"/>
              <w:jc w:val="center"/>
              <w:rPr>
                <w:rFonts w:ascii="Times New Roman" w:hAnsi="Times New Roman"/>
                <w:b/>
                <w:sz w:val="14"/>
              </w:rPr>
            </w:pPr>
            <w:r>
              <w:rPr>
                <w:rFonts w:ascii="Times New Roman" w:hAnsi="Times New Roman"/>
                <w:b/>
                <w:sz w:val="14"/>
              </w:rPr>
              <w:t>0</w:t>
            </w:r>
          </w:p>
        </w:tc>
        <w:tc>
          <w:tcPr>
            <w:tcW w:w="237"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69DB8614" w14:textId="77777777" w:rsidR="004C1066" w:rsidRDefault="00057EB3">
            <w:pPr>
              <w:spacing w:after="0" w:line="240" w:lineRule="auto"/>
              <w:ind w:right="113"/>
              <w:jc w:val="center"/>
              <w:rPr>
                <w:rFonts w:ascii="Times New Roman" w:hAnsi="Times New Roman"/>
                <w:b/>
                <w:sz w:val="14"/>
              </w:rPr>
            </w:pPr>
            <w:r>
              <w:rPr>
                <w:rFonts w:ascii="Times New Roman" w:hAnsi="Times New Roman"/>
                <w:b/>
                <w:sz w:val="14"/>
              </w:rPr>
              <w:t>0</w:t>
            </w:r>
          </w:p>
        </w:tc>
        <w:tc>
          <w:tcPr>
            <w:tcW w:w="237"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25B393D8" w14:textId="77777777" w:rsidR="004C1066" w:rsidRDefault="00057EB3">
            <w:pPr>
              <w:spacing w:after="0" w:line="240" w:lineRule="auto"/>
              <w:ind w:right="113"/>
              <w:jc w:val="center"/>
              <w:rPr>
                <w:rFonts w:ascii="Times New Roman" w:hAnsi="Times New Roman"/>
                <w:b/>
                <w:sz w:val="14"/>
              </w:rPr>
            </w:pPr>
            <w:r>
              <w:rPr>
                <w:rFonts w:ascii="Times New Roman" w:hAnsi="Times New Roman"/>
                <w:b/>
                <w:sz w:val="14"/>
              </w:rPr>
              <w:t>0</w:t>
            </w:r>
          </w:p>
        </w:tc>
        <w:tc>
          <w:tcPr>
            <w:tcW w:w="248"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753B927E" w14:textId="77777777" w:rsidR="004C1066" w:rsidRDefault="00057EB3">
            <w:pPr>
              <w:spacing w:after="0" w:line="240" w:lineRule="auto"/>
              <w:ind w:right="113"/>
              <w:jc w:val="center"/>
              <w:rPr>
                <w:rFonts w:ascii="Times New Roman" w:hAnsi="Times New Roman"/>
                <w:b/>
                <w:sz w:val="14"/>
              </w:rPr>
            </w:pPr>
            <w:r>
              <w:rPr>
                <w:rFonts w:ascii="Times New Roman" w:hAnsi="Times New Roman"/>
                <w:b/>
                <w:sz w:val="14"/>
              </w:rPr>
              <w:t>0</w:t>
            </w:r>
          </w:p>
        </w:tc>
        <w:tc>
          <w:tcPr>
            <w:tcW w:w="236"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096FE17D" w14:textId="77777777" w:rsidR="004C1066" w:rsidRDefault="00057EB3">
            <w:pPr>
              <w:spacing w:after="0" w:line="240" w:lineRule="auto"/>
              <w:ind w:right="113"/>
              <w:jc w:val="center"/>
              <w:rPr>
                <w:rFonts w:ascii="Times New Roman" w:hAnsi="Times New Roman"/>
                <w:b/>
                <w:sz w:val="14"/>
              </w:rPr>
            </w:pPr>
            <w:r>
              <w:rPr>
                <w:rFonts w:ascii="Times New Roman" w:hAnsi="Times New Roman"/>
                <w:b/>
                <w:sz w:val="14"/>
              </w:rPr>
              <w:t>0</w:t>
            </w:r>
          </w:p>
        </w:tc>
        <w:tc>
          <w:tcPr>
            <w:tcW w:w="284"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242A39AD" w14:textId="77777777" w:rsidR="004C1066" w:rsidRDefault="00057EB3">
            <w:pPr>
              <w:spacing w:after="0" w:line="240" w:lineRule="auto"/>
              <w:ind w:right="113"/>
              <w:jc w:val="center"/>
              <w:rPr>
                <w:rFonts w:ascii="Times New Roman" w:hAnsi="Times New Roman"/>
                <w:b/>
                <w:sz w:val="14"/>
              </w:rPr>
            </w:pPr>
            <w:r>
              <w:rPr>
                <w:rFonts w:ascii="Times New Roman" w:hAnsi="Times New Roman"/>
                <w:b/>
                <w:sz w:val="14"/>
              </w:rPr>
              <w:t>0</w:t>
            </w:r>
          </w:p>
        </w:tc>
        <w:tc>
          <w:tcPr>
            <w:tcW w:w="282"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02F35D58" w14:textId="77777777" w:rsidR="004C1066" w:rsidRDefault="00057EB3">
            <w:pPr>
              <w:spacing w:after="0" w:line="240" w:lineRule="auto"/>
              <w:ind w:right="113"/>
              <w:jc w:val="center"/>
              <w:rPr>
                <w:rFonts w:ascii="Times New Roman" w:hAnsi="Times New Roman"/>
                <w:b/>
                <w:sz w:val="14"/>
              </w:rPr>
            </w:pPr>
            <w:r>
              <w:rPr>
                <w:rFonts w:ascii="Times New Roman" w:hAnsi="Times New Roman"/>
                <w:b/>
                <w:sz w:val="14"/>
              </w:rPr>
              <w:t>0</w:t>
            </w:r>
          </w:p>
        </w:tc>
        <w:tc>
          <w:tcPr>
            <w:tcW w:w="284"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4D50B4FC" w14:textId="77777777" w:rsidR="004C1066" w:rsidRDefault="00057EB3">
            <w:pPr>
              <w:spacing w:after="0" w:line="240" w:lineRule="auto"/>
              <w:ind w:right="113"/>
              <w:jc w:val="center"/>
              <w:rPr>
                <w:rFonts w:ascii="Times New Roman" w:hAnsi="Times New Roman"/>
                <w:b/>
                <w:sz w:val="14"/>
              </w:rPr>
            </w:pPr>
            <w:r>
              <w:rPr>
                <w:rFonts w:ascii="Times New Roman" w:hAnsi="Times New Roman"/>
                <w:b/>
                <w:sz w:val="14"/>
              </w:rPr>
              <w:t>0</w:t>
            </w:r>
          </w:p>
        </w:tc>
        <w:tc>
          <w:tcPr>
            <w:tcW w:w="283"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2C3C1459" w14:textId="77777777" w:rsidR="004C1066" w:rsidRDefault="00057EB3">
            <w:pPr>
              <w:spacing w:after="0" w:line="240" w:lineRule="auto"/>
              <w:ind w:right="113"/>
              <w:jc w:val="center"/>
              <w:rPr>
                <w:rFonts w:ascii="Times New Roman" w:hAnsi="Times New Roman"/>
                <w:b/>
                <w:sz w:val="14"/>
              </w:rPr>
            </w:pPr>
            <w:r>
              <w:rPr>
                <w:rFonts w:ascii="Times New Roman" w:hAnsi="Times New Roman"/>
                <w:b/>
                <w:sz w:val="14"/>
              </w:rPr>
              <w:t>0</w:t>
            </w:r>
          </w:p>
        </w:tc>
        <w:tc>
          <w:tcPr>
            <w:tcW w:w="284"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17E55AEC" w14:textId="77777777" w:rsidR="004C1066" w:rsidRDefault="00057EB3">
            <w:pPr>
              <w:spacing w:after="0" w:line="240" w:lineRule="auto"/>
              <w:ind w:right="113"/>
              <w:jc w:val="center"/>
              <w:rPr>
                <w:rFonts w:ascii="Times New Roman" w:hAnsi="Times New Roman"/>
                <w:b/>
                <w:sz w:val="14"/>
              </w:rPr>
            </w:pPr>
            <w:r>
              <w:rPr>
                <w:rFonts w:ascii="Times New Roman" w:hAnsi="Times New Roman"/>
                <w:b/>
                <w:sz w:val="14"/>
              </w:rPr>
              <w:t>0</w:t>
            </w:r>
          </w:p>
        </w:tc>
        <w:tc>
          <w:tcPr>
            <w:tcW w:w="283"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54DDD93D" w14:textId="77777777" w:rsidR="004C1066" w:rsidRDefault="00057EB3">
            <w:pPr>
              <w:spacing w:after="0" w:line="240" w:lineRule="auto"/>
              <w:ind w:right="113"/>
              <w:jc w:val="center"/>
              <w:rPr>
                <w:rFonts w:ascii="Times New Roman" w:hAnsi="Times New Roman"/>
                <w:b/>
                <w:sz w:val="14"/>
              </w:rPr>
            </w:pPr>
            <w:r>
              <w:rPr>
                <w:rFonts w:ascii="Times New Roman" w:hAnsi="Times New Roman"/>
                <w:b/>
                <w:sz w:val="14"/>
              </w:rPr>
              <w:t>0</w:t>
            </w:r>
          </w:p>
        </w:tc>
        <w:tc>
          <w:tcPr>
            <w:tcW w:w="284"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5DE3DA44" w14:textId="77777777" w:rsidR="004C1066" w:rsidRDefault="00057EB3">
            <w:pPr>
              <w:spacing w:after="0" w:line="240" w:lineRule="auto"/>
              <w:ind w:right="113"/>
              <w:jc w:val="center"/>
              <w:rPr>
                <w:rFonts w:ascii="Times New Roman" w:hAnsi="Times New Roman"/>
                <w:b/>
                <w:sz w:val="14"/>
              </w:rPr>
            </w:pPr>
            <w:r>
              <w:rPr>
                <w:rFonts w:ascii="Times New Roman" w:hAnsi="Times New Roman"/>
                <w:b/>
                <w:sz w:val="14"/>
              </w:rPr>
              <w:t>0</w:t>
            </w:r>
          </w:p>
        </w:tc>
        <w:tc>
          <w:tcPr>
            <w:tcW w:w="283"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09394C22" w14:textId="77777777" w:rsidR="004C1066" w:rsidRDefault="00057EB3">
            <w:pPr>
              <w:spacing w:after="0" w:line="240" w:lineRule="auto"/>
              <w:ind w:right="113"/>
              <w:jc w:val="center"/>
              <w:rPr>
                <w:rFonts w:ascii="Times New Roman" w:hAnsi="Times New Roman"/>
                <w:b/>
                <w:sz w:val="14"/>
              </w:rPr>
            </w:pPr>
            <w:r>
              <w:rPr>
                <w:rFonts w:ascii="Times New Roman" w:hAnsi="Times New Roman"/>
                <w:b/>
                <w:sz w:val="14"/>
              </w:rPr>
              <w:t>0</w:t>
            </w:r>
          </w:p>
        </w:tc>
        <w:tc>
          <w:tcPr>
            <w:tcW w:w="284"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762A5744" w14:textId="77777777" w:rsidR="004C1066" w:rsidRDefault="00057EB3">
            <w:pPr>
              <w:spacing w:after="0" w:line="240" w:lineRule="auto"/>
              <w:ind w:right="113"/>
              <w:jc w:val="center"/>
              <w:rPr>
                <w:rFonts w:ascii="Times New Roman" w:hAnsi="Times New Roman"/>
                <w:b/>
                <w:sz w:val="14"/>
              </w:rPr>
            </w:pPr>
            <w:r>
              <w:rPr>
                <w:rFonts w:ascii="Times New Roman" w:hAnsi="Times New Roman"/>
                <w:b/>
                <w:sz w:val="14"/>
              </w:rPr>
              <w:t>0</w:t>
            </w:r>
          </w:p>
        </w:tc>
        <w:tc>
          <w:tcPr>
            <w:tcW w:w="283"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5162BE45" w14:textId="77777777" w:rsidR="004C1066" w:rsidRDefault="00057EB3">
            <w:pPr>
              <w:spacing w:after="0" w:line="240" w:lineRule="auto"/>
              <w:ind w:right="113"/>
              <w:jc w:val="center"/>
              <w:rPr>
                <w:rFonts w:ascii="Times New Roman" w:hAnsi="Times New Roman"/>
                <w:b/>
                <w:sz w:val="14"/>
              </w:rPr>
            </w:pPr>
            <w:r>
              <w:rPr>
                <w:rFonts w:ascii="Times New Roman" w:hAnsi="Times New Roman"/>
                <w:b/>
                <w:sz w:val="14"/>
              </w:rPr>
              <w:t>0</w:t>
            </w:r>
          </w:p>
        </w:tc>
        <w:tc>
          <w:tcPr>
            <w:tcW w:w="284"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542A2C90" w14:textId="77777777" w:rsidR="004C1066" w:rsidRDefault="00057EB3">
            <w:pPr>
              <w:spacing w:after="0" w:line="240" w:lineRule="auto"/>
              <w:ind w:right="113"/>
              <w:jc w:val="center"/>
              <w:rPr>
                <w:rFonts w:ascii="Times New Roman" w:hAnsi="Times New Roman"/>
                <w:b/>
                <w:sz w:val="14"/>
              </w:rPr>
            </w:pPr>
            <w:r>
              <w:rPr>
                <w:rFonts w:ascii="Times New Roman" w:hAnsi="Times New Roman"/>
                <w:b/>
                <w:sz w:val="14"/>
              </w:rPr>
              <w:t>0</w:t>
            </w:r>
          </w:p>
        </w:tc>
        <w:tc>
          <w:tcPr>
            <w:tcW w:w="283"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70FC85CC" w14:textId="77777777" w:rsidR="004C1066" w:rsidRDefault="00057EB3">
            <w:pPr>
              <w:spacing w:after="0" w:line="240" w:lineRule="auto"/>
              <w:ind w:right="113"/>
              <w:jc w:val="center"/>
              <w:rPr>
                <w:rFonts w:ascii="Times New Roman" w:hAnsi="Times New Roman"/>
                <w:b/>
                <w:sz w:val="14"/>
              </w:rPr>
            </w:pPr>
            <w:r>
              <w:rPr>
                <w:rFonts w:ascii="Times New Roman" w:hAnsi="Times New Roman"/>
                <w:b/>
                <w:sz w:val="14"/>
              </w:rPr>
              <w:t>0</w:t>
            </w:r>
          </w:p>
        </w:tc>
        <w:tc>
          <w:tcPr>
            <w:tcW w:w="284"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22A5DC1F" w14:textId="77777777" w:rsidR="004C1066" w:rsidRDefault="00057EB3">
            <w:pPr>
              <w:spacing w:after="0" w:line="240" w:lineRule="auto"/>
              <w:ind w:right="113"/>
              <w:jc w:val="center"/>
              <w:rPr>
                <w:rFonts w:ascii="Times New Roman" w:hAnsi="Times New Roman"/>
                <w:b/>
                <w:sz w:val="14"/>
              </w:rPr>
            </w:pPr>
            <w:r>
              <w:rPr>
                <w:rFonts w:ascii="Times New Roman" w:hAnsi="Times New Roman"/>
                <w:b/>
                <w:sz w:val="14"/>
              </w:rPr>
              <w:t>0</w:t>
            </w:r>
          </w:p>
        </w:tc>
        <w:tc>
          <w:tcPr>
            <w:tcW w:w="236"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4FFA5239" w14:textId="77777777" w:rsidR="004C1066" w:rsidRDefault="00057EB3">
            <w:pPr>
              <w:spacing w:after="0" w:line="240" w:lineRule="auto"/>
              <w:ind w:right="113"/>
              <w:jc w:val="center"/>
              <w:rPr>
                <w:rFonts w:ascii="Times New Roman" w:hAnsi="Times New Roman"/>
                <w:b/>
                <w:sz w:val="14"/>
              </w:rPr>
            </w:pPr>
            <w:r>
              <w:rPr>
                <w:rFonts w:ascii="Times New Roman" w:hAnsi="Times New Roman"/>
                <w:b/>
                <w:sz w:val="14"/>
              </w:rPr>
              <w:t>0</w:t>
            </w:r>
          </w:p>
        </w:tc>
        <w:tc>
          <w:tcPr>
            <w:tcW w:w="236"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5131410D" w14:textId="77777777" w:rsidR="004C1066" w:rsidRDefault="00057EB3">
            <w:pPr>
              <w:spacing w:after="0" w:line="240" w:lineRule="auto"/>
              <w:ind w:right="113"/>
              <w:jc w:val="center"/>
              <w:rPr>
                <w:rFonts w:ascii="Times New Roman" w:hAnsi="Times New Roman"/>
                <w:b/>
                <w:sz w:val="14"/>
              </w:rPr>
            </w:pPr>
            <w:r>
              <w:rPr>
                <w:rFonts w:ascii="Times New Roman" w:hAnsi="Times New Roman"/>
                <w:b/>
                <w:sz w:val="14"/>
              </w:rPr>
              <w:t>0</w:t>
            </w:r>
          </w:p>
        </w:tc>
        <w:tc>
          <w:tcPr>
            <w:tcW w:w="237"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69998296" w14:textId="77777777" w:rsidR="004C1066" w:rsidRDefault="00057EB3">
            <w:pPr>
              <w:spacing w:after="0" w:line="240" w:lineRule="auto"/>
              <w:ind w:right="113"/>
              <w:jc w:val="center"/>
              <w:rPr>
                <w:rFonts w:ascii="Times New Roman" w:hAnsi="Times New Roman"/>
                <w:b/>
                <w:sz w:val="14"/>
              </w:rPr>
            </w:pPr>
            <w:r>
              <w:rPr>
                <w:rFonts w:ascii="Times New Roman" w:hAnsi="Times New Roman"/>
                <w:b/>
                <w:sz w:val="14"/>
              </w:rPr>
              <w:t>0</w:t>
            </w:r>
          </w:p>
        </w:tc>
        <w:tc>
          <w:tcPr>
            <w:tcW w:w="283"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41339FCA" w14:textId="77777777" w:rsidR="004C1066" w:rsidRDefault="004C1066">
            <w:pPr>
              <w:spacing w:after="0" w:line="240" w:lineRule="auto"/>
              <w:ind w:right="113"/>
              <w:jc w:val="center"/>
              <w:rPr>
                <w:rFonts w:ascii="Times New Roman" w:hAnsi="Times New Roman"/>
                <w:b/>
                <w:sz w:val="14"/>
              </w:rPr>
            </w:pPr>
          </w:p>
        </w:tc>
        <w:tc>
          <w:tcPr>
            <w:tcW w:w="284"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7485E66A" w14:textId="77777777" w:rsidR="004C1066" w:rsidRDefault="004C1066">
            <w:pPr>
              <w:spacing w:after="0" w:line="240" w:lineRule="auto"/>
              <w:ind w:right="113"/>
              <w:jc w:val="center"/>
              <w:rPr>
                <w:rFonts w:ascii="Times New Roman" w:hAnsi="Times New Roman"/>
                <w:b/>
                <w:sz w:val="14"/>
              </w:rPr>
            </w:pPr>
          </w:p>
        </w:tc>
        <w:tc>
          <w:tcPr>
            <w:tcW w:w="236"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4FE56F23" w14:textId="77777777" w:rsidR="004C1066" w:rsidRDefault="004C1066">
            <w:pPr>
              <w:spacing w:after="0" w:line="240" w:lineRule="auto"/>
              <w:ind w:right="113"/>
              <w:jc w:val="center"/>
              <w:rPr>
                <w:rFonts w:ascii="Times New Roman" w:hAnsi="Times New Roman"/>
                <w:b/>
                <w:sz w:val="14"/>
              </w:rPr>
            </w:pPr>
          </w:p>
        </w:tc>
        <w:tc>
          <w:tcPr>
            <w:tcW w:w="236"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2FE56AA8" w14:textId="77777777" w:rsidR="004C1066" w:rsidRDefault="004C1066">
            <w:pPr>
              <w:spacing w:after="0" w:line="240" w:lineRule="auto"/>
              <w:ind w:right="113"/>
              <w:jc w:val="center"/>
              <w:rPr>
                <w:rFonts w:ascii="Times New Roman" w:hAnsi="Times New Roman"/>
                <w:b/>
                <w:sz w:val="14"/>
              </w:rPr>
            </w:pPr>
          </w:p>
        </w:tc>
        <w:tc>
          <w:tcPr>
            <w:tcW w:w="236"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0F3979D0" w14:textId="77777777" w:rsidR="004C1066" w:rsidRDefault="004C1066">
            <w:pPr>
              <w:spacing w:after="0" w:line="240" w:lineRule="auto"/>
              <w:ind w:right="113"/>
              <w:jc w:val="center"/>
              <w:rPr>
                <w:rFonts w:ascii="Times New Roman" w:hAnsi="Times New Roman"/>
                <w:b/>
                <w:sz w:val="14"/>
              </w:rPr>
            </w:pPr>
          </w:p>
        </w:tc>
        <w:tc>
          <w:tcPr>
            <w:tcW w:w="236"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2B02DEAE" w14:textId="77777777" w:rsidR="004C1066" w:rsidRDefault="004C1066">
            <w:pPr>
              <w:spacing w:after="0" w:line="240" w:lineRule="auto"/>
              <w:ind w:right="113"/>
              <w:jc w:val="center"/>
              <w:rPr>
                <w:rFonts w:ascii="Times New Roman" w:hAnsi="Times New Roman"/>
                <w:b/>
                <w:sz w:val="14"/>
              </w:rPr>
            </w:pPr>
          </w:p>
        </w:tc>
        <w:tc>
          <w:tcPr>
            <w:tcW w:w="236"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282582F1" w14:textId="77777777" w:rsidR="004C1066" w:rsidRDefault="004C1066">
            <w:pPr>
              <w:spacing w:after="0" w:line="240" w:lineRule="auto"/>
              <w:ind w:right="113"/>
              <w:jc w:val="center"/>
              <w:rPr>
                <w:rFonts w:ascii="Times New Roman" w:hAnsi="Times New Roman"/>
                <w:b/>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421D2733" w14:textId="77777777" w:rsidR="004C1066" w:rsidRDefault="004C1066">
            <w:pPr>
              <w:spacing w:after="0" w:line="240" w:lineRule="auto"/>
              <w:ind w:right="113"/>
              <w:jc w:val="center"/>
              <w:rPr>
                <w:rFonts w:ascii="Times New Roman" w:hAnsi="Times New Roman"/>
                <w:b/>
                <w:sz w:val="14"/>
              </w:rPr>
            </w:pPr>
          </w:p>
        </w:tc>
      </w:tr>
      <w:tr w:rsidR="004C1066" w14:paraId="05231437" w14:textId="77777777">
        <w:trPr>
          <w:trHeight w:val="465"/>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46AE743" w14:textId="77777777" w:rsidR="004C1066" w:rsidRDefault="00057EB3">
            <w:pPr>
              <w:spacing w:after="0" w:line="240" w:lineRule="auto"/>
              <w:jc w:val="center"/>
              <w:rPr>
                <w:rFonts w:ascii="Times New Roman" w:hAnsi="Times New Roman"/>
                <w:sz w:val="14"/>
              </w:rPr>
            </w:pPr>
            <w:r>
              <w:rPr>
                <w:rFonts w:ascii="Times New Roman" w:hAnsi="Times New Roman"/>
                <w:sz w:val="14"/>
              </w:rPr>
              <w:t>МДК 04.01</w:t>
            </w:r>
          </w:p>
        </w:tc>
        <w:tc>
          <w:tcPr>
            <w:tcW w:w="2539" w:type="dxa"/>
            <w:tcBorders>
              <w:top w:val="single" w:sz="4" w:space="0" w:color="000000"/>
              <w:left w:val="single" w:sz="4" w:space="0" w:color="000000"/>
              <w:bottom w:val="single" w:sz="4" w:space="0" w:color="000000"/>
              <w:right w:val="single" w:sz="4" w:space="0" w:color="000000"/>
            </w:tcBorders>
            <w:shd w:val="clear" w:color="auto" w:fill="auto"/>
          </w:tcPr>
          <w:p w14:paraId="1436B70E" w14:textId="77777777" w:rsidR="004C1066" w:rsidRDefault="00057EB3">
            <w:pPr>
              <w:spacing w:after="0" w:line="240" w:lineRule="auto"/>
              <w:rPr>
                <w:rFonts w:ascii="Times New Roman" w:hAnsi="Times New Roman"/>
                <w:sz w:val="14"/>
              </w:rPr>
            </w:pPr>
            <w:r>
              <w:rPr>
                <w:rFonts w:ascii="Times New Roman" w:hAnsi="Times New Roman"/>
                <w:sz w:val="14"/>
              </w:rPr>
              <w:t>Конструкция и техническая эксплуатация оборудования линий связи и каналов передачи данных беспилотных авиационных систем.</w:t>
            </w:r>
          </w:p>
        </w:tc>
        <w:tc>
          <w:tcPr>
            <w:tcW w:w="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2195307"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092FD32"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085635"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E01096"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E92275"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4DBC5CA"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3F7D58"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4B88430"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B422F2"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AD5AE8"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854A94"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8AD081"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6DBC4E"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DDD533"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848EFB4"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208EA1"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7" w:type="dxa"/>
            <w:tcBorders>
              <w:top w:val="single" w:sz="4" w:space="0" w:color="000000"/>
              <w:left w:val="single" w:sz="4" w:space="0" w:color="000000"/>
              <w:bottom w:val="single" w:sz="4" w:space="0" w:color="000000"/>
              <w:right w:val="single" w:sz="4" w:space="0" w:color="000000"/>
            </w:tcBorders>
            <w:shd w:val="clear" w:color="auto" w:fill="C6E0B4"/>
            <w:vAlign w:val="center"/>
          </w:tcPr>
          <w:p w14:paraId="190C7FD9"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7"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0F9154A4"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7"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5568E2E1"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D4C0A2"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3EEDA1A"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D31C35A"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203E77"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5095549"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219CDAD"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F43EDD"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4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1C7609"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E8F143"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07C87CE"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8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72DC53"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57B4AF8"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F7FED0"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5F728A2"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5DEBC19"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E2DE7A"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7DCE88"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68F393"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5522C6"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23CDA3"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94B989"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9E9602"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EDB162"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4BAAA3C"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7" w:type="dxa"/>
            <w:tcBorders>
              <w:top w:val="single" w:sz="4" w:space="0" w:color="000000"/>
              <w:left w:val="single" w:sz="4" w:space="0" w:color="000000"/>
              <w:bottom w:val="single" w:sz="4" w:space="0" w:color="000000"/>
              <w:right w:val="single" w:sz="4" w:space="0" w:color="000000"/>
            </w:tcBorders>
            <w:shd w:val="clear" w:color="auto" w:fill="C6E0B4"/>
            <w:vAlign w:val="center"/>
          </w:tcPr>
          <w:p w14:paraId="48218B06"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83"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49DF4D1B"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84"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169DDC2E"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6"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41147C3F"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6"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49EF44D1"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6"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7B2FEE26"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6"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78D01B0B"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6"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62AA5CEB"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7"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3CBBA12D"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r>
      <w:tr w:rsidR="004C1066" w14:paraId="3608CA8F" w14:textId="77777777">
        <w:trPr>
          <w:trHeight w:val="690"/>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CB45CB" w14:textId="77777777" w:rsidR="004C1066" w:rsidRDefault="00057EB3">
            <w:pPr>
              <w:spacing w:after="0" w:line="240" w:lineRule="auto"/>
              <w:jc w:val="center"/>
              <w:rPr>
                <w:rFonts w:ascii="Times New Roman" w:hAnsi="Times New Roman"/>
                <w:sz w:val="14"/>
              </w:rPr>
            </w:pPr>
            <w:r>
              <w:rPr>
                <w:rFonts w:ascii="Times New Roman" w:hAnsi="Times New Roman"/>
                <w:sz w:val="14"/>
              </w:rPr>
              <w:t>МДК 04.02</w:t>
            </w:r>
          </w:p>
        </w:tc>
        <w:tc>
          <w:tcPr>
            <w:tcW w:w="2539" w:type="dxa"/>
            <w:tcBorders>
              <w:top w:val="single" w:sz="4" w:space="0" w:color="000000"/>
              <w:left w:val="single" w:sz="4" w:space="0" w:color="000000"/>
              <w:bottom w:val="single" w:sz="4" w:space="0" w:color="000000"/>
              <w:right w:val="single" w:sz="4" w:space="0" w:color="000000"/>
            </w:tcBorders>
            <w:shd w:val="clear" w:color="auto" w:fill="auto"/>
          </w:tcPr>
          <w:p w14:paraId="6A413EFB" w14:textId="77777777" w:rsidR="004C1066" w:rsidRDefault="00057EB3">
            <w:pPr>
              <w:spacing w:after="0" w:line="240" w:lineRule="auto"/>
              <w:rPr>
                <w:rFonts w:ascii="Times New Roman" w:hAnsi="Times New Roman"/>
                <w:sz w:val="14"/>
              </w:rPr>
            </w:pPr>
            <w:r>
              <w:rPr>
                <w:rFonts w:ascii="Times New Roman" w:hAnsi="Times New Roman"/>
                <w:sz w:val="14"/>
              </w:rPr>
              <w:t>Конструкция и техническая эксплуатация полезной нагрузки беспилотного воздушного судна, систем  обработки информации, иных электронных и цифровых систем.</w:t>
            </w:r>
          </w:p>
        </w:tc>
        <w:tc>
          <w:tcPr>
            <w:tcW w:w="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41A12E6"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753FB16"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D46CA8"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5957ED"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8EF259"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F3EC3E"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BACAEF"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C080672"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EC122A"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81AB6D"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9A4A17"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41937DD"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80D527"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7E1807"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B6C9CBC"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C5AA1F"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7" w:type="dxa"/>
            <w:tcBorders>
              <w:top w:val="single" w:sz="4" w:space="0" w:color="000000"/>
              <w:left w:val="single" w:sz="4" w:space="0" w:color="000000"/>
              <w:bottom w:val="single" w:sz="4" w:space="0" w:color="000000"/>
              <w:right w:val="single" w:sz="4" w:space="0" w:color="000000"/>
            </w:tcBorders>
            <w:shd w:val="clear" w:color="auto" w:fill="C6E0B4"/>
            <w:vAlign w:val="center"/>
          </w:tcPr>
          <w:p w14:paraId="3A1C283A"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7"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653FFF0D"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7"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6328940D"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6C49A01"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F54E5B0"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FC7C29"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3407F6"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A2244C0"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B47888"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80B9C6"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4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A639587"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96C4983"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4D0EF7"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8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43F48B"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F095807"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482F516"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01203D"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93E966F"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11DE4BB"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DCD3EB"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BAAD1E"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90546E"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03D59A"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A266664"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32BDF4"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AE1941"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0B7D66"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7" w:type="dxa"/>
            <w:tcBorders>
              <w:top w:val="single" w:sz="4" w:space="0" w:color="000000"/>
              <w:left w:val="single" w:sz="4" w:space="0" w:color="000000"/>
              <w:bottom w:val="single" w:sz="4" w:space="0" w:color="000000"/>
              <w:right w:val="single" w:sz="4" w:space="0" w:color="000000"/>
            </w:tcBorders>
            <w:shd w:val="clear" w:color="auto" w:fill="C6E0B4"/>
            <w:vAlign w:val="center"/>
          </w:tcPr>
          <w:p w14:paraId="20D68108"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83"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6020D49D"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84"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66897A87"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6"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432E71AC"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6"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67CBAB26"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6"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0B71BE94"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6"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25A8EB37"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6"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5C546057"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7"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2C00CEC3"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r>
      <w:tr w:rsidR="004C1066" w14:paraId="0E03685F" w14:textId="77777777">
        <w:trPr>
          <w:trHeight w:val="1140"/>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4FA0E0" w14:textId="77777777" w:rsidR="004C1066" w:rsidRDefault="00057EB3">
            <w:pPr>
              <w:spacing w:after="0" w:line="240" w:lineRule="auto"/>
              <w:jc w:val="center"/>
              <w:rPr>
                <w:rFonts w:ascii="Times New Roman" w:hAnsi="Times New Roman"/>
                <w:sz w:val="14"/>
              </w:rPr>
            </w:pPr>
            <w:r>
              <w:rPr>
                <w:rFonts w:ascii="Times New Roman" w:hAnsi="Times New Roman"/>
                <w:sz w:val="14"/>
              </w:rPr>
              <w:t>МДК 04.03</w:t>
            </w:r>
          </w:p>
        </w:tc>
        <w:tc>
          <w:tcPr>
            <w:tcW w:w="2539" w:type="dxa"/>
            <w:tcBorders>
              <w:top w:val="single" w:sz="4" w:space="0" w:color="000000"/>
              <w:left w:val="single" w:sz="4" w:space="0" w:color="000000"/>
              <w:bottom w:val="single" w:sz="4" w:space="0" w:color="000000"/>
              <w:right w:val="single" w:sz="4" w:space="0" w:color="000000"/>
            </w:tcBorders>
            <w:shd w:val="clear" w:color="auto" w:fill="auto"/>
          </w:tcPr>
          <w:p w14:paraId="2BDB6B72" w14:textId="77777777" w:rsidR="004C1066" w:rsidRDefault="00057EB3">
            <w:pPr>
              <w:spacing w:after="0" w:line="240" w:lineRule="auto"/>
              <w:rPr>
                <w:rFonts w:ascii="Times New Roman" w:hAnsi="Times New Roman"/>
                <w:sz w:val="14"/>
              </w:rPr>
            </w:pPr>
            <w:r>
              <w:rPr>
                <w:rFonts w:ascii="Times New Roman" w:hAnsi="Times New Roman"/>
                <w:sz w:val="14"/>
              </w:rPr>
              <w:t>Методы и алгоритмы обработки информации, полученной от функционального оборудования беспилотных авиационных систем, систем специализированного навесного оборудования, систем фото- и видеосъемки, системы мониторинга земной повер</w:t>
            </w:r>
            <w:r>
              <w:rPr>
                <w:rFonts w:ascii="Times New Roman" w:hAnsi="Times New Roman"/>
                <w:sz w:val="14"/>
              </w:rPr>
              <w:t>хности и воздушного пространства.</w:t>
            </w:r>
          </w:p>
        </w:tc>
        <w:tc>
          <w:tcPr>
            <w:tcW w:w="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B5C57D"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66146B"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22A15B4"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8F6325"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DB6A97"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950F47"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77EA43"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62F384"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24ED5D"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8B2DD87"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E96E97"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6447BEE"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535AF0"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4D47E3B"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FB7D7E"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0A1F5E"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7" w:type="dxa"/>
            <w:tcBorders>
              <w:top w:val="single" w:sz="4" w:space="0" w:color="000000"/>
              <w:left w:val="single" w:sz="4" w:space="0" w:color="000000"/>
              <w:bottom w:val="single" w:sz="4" w:space="0" w:color="000000"/>
              <w:right w:val="single" w:sz="4" w:space="0" w:color="000000"/>
            </w:tcBorders>
            <w:shd w:val="clear" w:color="auto" w:fill="C6E0B4"/>
            <w:vAlign w:val="center"/>
          </w:tcPr>
          <w:p w14:paraId="546235C2"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7"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56B540CC"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7"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0283AC7A"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7C7A0C"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262DAE8"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574B7C4"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BAD0F8"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EEF69D3"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BB922E"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3E3AFFA"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4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0E2C550"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6B87072"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BE8BDA"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8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507D3C9"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854723B"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AAEFB5A"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ED9532"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6816F6A"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9BFD97"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5C59A7"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E846AA"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EBD049"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4A242E7"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ED9593"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88FF355"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576CFEE"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A13C550"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7" w:type="dxa"/>
            <w:tcBorders>
              <w:top w:val="single" w:sz="4" w:space="0" w:color="000000"/>
              <w:left w:val="single" w:sz="4" w:space="0" w:color="000000"/>
              <w:bottom w:val="single" w:sz="4" w:space="0" w:color="000000"/>
              <w:right w:val="single" w:sz="4" w:space="0" w:color="000000"/>
            </w:tcBorders>
            <w:shd w:val="clear" w:color="auto" w:fill="C6E0B4"/>
            <w:vAlign w:val="center"/>
          </w:tcPr>
          <w:p w14:paraId="03855E77"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83"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2E85AAE3"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84"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58F98E05"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6"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78CA418F"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6"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024212CC"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6"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3BD7DBB9"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6"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63152A37"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6"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3E0160F0"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7"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55F0B2AD"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r>
      <w:tr w:rsidR="004C1066" w14:paraId="57FAF0F8" w14:textId="77777777">
        <w:trPr>
          <w:trHeight w:val="315"/>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C7CFF7" w14:textId="77777777" w:rsidR="004C1066" w:rsidRDefault="00057EB3">
            <w:pPr>
              <w:spacing w:after="0" w:line="240" w:lineRule="auto"/>
              <w:jc w:val="center"/>
              <w:rPr>
                <w:rFonts w:ascii="Times New Roman" w:hAnsi="Times New Roman"/>
                <w:sz w:val="14"/>
              </w:rPr>
            </w:pPr>
            <w:r>
              <w:rPr>
                <w:rFonts w:ascii="Times New Roman" w:hAnsi="Times New Roman"/>
                <w:sz w:val="14"/>
              </w:rPr>
              <w:t>УП.04</w:t>
            </w:r>
          </w:p>
        </w:tc>
        <w:tc>
          <w:tcPr>
            <w:tcW w:w="253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820D33" w14:textId="77777777" w:rsidR="004C1066" w:rsidRDefault="00057EB3">
            <w:pPr>
              <w:spacing w:after="0" w:line="240" w:lineRule="auto"/>
              <w:rPr>
                <w:rFonts w:ascii="Times New Roman" w:hAnsi="Times New Roman"/>
                <w:sz w:val="14"/>
              </w:rPr>
            </w:pPr>
            <w:r>
              <w:rPr>
                <w:rFonts w:ascii="Times New Roman" w:hAnsi="Times New Roman"/>
                <w:sz w:val="14"/>
              </w:rPr>
              <w:t>Учебная практика</w:t>
            </w:r>
          </w:p>
        </w:tc>
        <w:tc>
          <w:tcPr>
            <w:tcW w:w="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F412887"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BCBC6E"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958554"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28B84A"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32D863"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A3F7DA"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682E47"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DC42998"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7C70DB"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60243B8"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ECD298"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57E8A9"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857443"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8C9F226"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5B8469"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FF35322"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7" w:type="dxa"/>
            <w:tcBorders>
              <w:top w:val="single" w:sz="4" w:space="0" w:color="000000"/>
              <w:left w:val="single" w:sz="4" w:space="0" w:color="000000"/>
              <w:bottom w:val="single" w:sz="4" w:space="0" w:color="000000"/>
              <w:right w:val="single" w:sz="4" w:space="0" w:color="000000"/>
            </w:tcBorders>
            <w:shd w:val="clear" w:color="auto" w:fill="C6E0B4"/>
            <w:vAlign w:val="center"/>
          </w:tcPr>
          <w:p w14:paraId="34C938E3"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7"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269827EB"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7"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364038D7"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8D15B1C"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A11431"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8907F88"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795541"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BC87814"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4B36C76"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254B280"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4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650A4D9"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ED11C8F"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415A04"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8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270A8A"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CC4E17"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DC88DF"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87B958D"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8251817"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1A0A56"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0B793B"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F36AD2A"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9E1135"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E06D5EE"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49BD5D"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F27194"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FBF79B"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256E207"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7" w:type="dxa"/>
            <w:tcBorders>
              <w:top w:val="single" w:sz="4" w:space="0" w:color="000000"/>
              <w:left w:val="single" w:sz="4" w:space="0" w:color="000000"/>
              <w:bottom w:val="single" w:sz="4" w:space="0" w:color="000000"/>
              <w:right w:val="single" w:sz="4" w:space="0" w:color="000000"/>
            </w:tcBorders>
            <w:shd w:val="clear" w:color="auto" w:fill="C6E0B4"/>
            <w:vAlign w:val="center"/>
          </w:tcPr>
          <w:p w14:paraId="3A2A15E3"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83"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7B967C27"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84"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5725EA70"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6"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649FB7B5"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6"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5E577F9B"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6"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5DC749E1"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6"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416A1E25"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6"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1F135061"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7"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42FF5209"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r>
      <w:tr w:rsidR="004C1066" w14:paraId="4FAD4485" w14:textId="77777777">
        <w:trPr>
          <w:trHeight w:val="315"/>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0FB41CB" w14:textId="77777777" w:rsidR="004C1066" w:rsidRDefault="00057EB3">
            <w:pPr>
              <w:spacing w:after="0" w:line="240" w:lineRule="auto"/>
              <w:jc w:val="center"/>
              <w:rPr>
                <w:rFonts w:ascii="Times New Roman" w:hAnsi="Times New Roman"/>
                <w:sz w:val="14"/>
              </w:rPr>
            </w:pPr>
            <w:r>
              <w:rPr>
                <w:rFonts w:ascii="Times New Roman" w:hAnsi="Times New Roman"/>
                <w:sz w:val="14"/>
              </w:rPr>
              <w:t>ПП.04</w:t>
            </w:r>
          </w:p>
        </w:tc>
        <w:tc>
          <w:tcPr>
            <w:tcW w:w="253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17F192" w14:textId="77777777" w:rsidR="004C1066" w:rsidRDefault="00057EB3">
            <w:pPr>
              <w:spacing w:after="0" w:line="240" w:lineRule="auto"/>
              <w:rPr>
                <w:rFonts w:ascii="Times New Roman" w:hAnsi="Times New Roman"/>
                <w:sz w:val="14"/>
              </w:rPr>
            </w:pPr>
            <w:r>
              <w:rPr>
                <w:rFonts w:ascii="Times New Roman" w:hAnsi="Times New Roman"/>
                <w:sz w:val="14"/>
              </w:rPr>
              <w:t>Производственная практика (по профилю специальности)</w:t>
            </w:r>
          </w:p>
        </w:tc>
        <w:tc>
          <w:tcPr>
            <w:tcW w:w="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9B4C4C"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CAECC8"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6EA8128"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69C6D5"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DFD910C"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3B277FE"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0B1FDD9"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645EF9"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9C5B16"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5F32BB"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42A24AD"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FCDB42C"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85E615"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D89543"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7E2F8E3"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731C99"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7" w:type="dxa"/>
            <w:tcBorders>
              <w:top w:val="single" w:sz="4" w:space="0" w:color="000000"/>
              <w:left w:val="single" w:sz="4" w:space="0" w:color="000000"/>
              <w:bottom w:val="single" w:sz="4" w:space="0" w:color="000000"/>
              <w:right w:val="single" w:sz="4" w:space="0" w:color="000000"/>
            </w:tcBorders>
            <w:shd w:val="clear" w:color="auto" w:fill="C6E0B4"/>
            <w:vAlign w:val="center"/>
          </w:tcPr>
          <w:p w14:paraId="201CBDED"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7"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09AEE440"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7"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157712BD"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416ABF0"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4CED068"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D1E04CA"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AA9F83"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B62E2C"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160FB2"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6504F8"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4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7C67BF"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A4F96E"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01D224"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8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E79F78"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DDAA1D"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D40D8C"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18AD19"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B547A9"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38B055A"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58F0D7"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A1C22D9"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71C842"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1C5555"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602710D"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B7CB07"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F49414"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8E17026"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7" w:type="dxa"/>
            <w:tcBorders>
              <w:top w:val="single" w:sz="4" w:space="0" w:color="000000"/>
              <w:left w:val="single" w:sz="4" w:space="0" w:color="000000"/>
              <w:bottom w:val="single" w:sz="4" w:space="0" w:color="000000"/>
              <w:right w:val="single" w:sz="4" w:space="0" w:color="000000"/>
            </w:tcBorders>
            <w:shd w:val="clear" w:color="auto" w:fill="C6E0B4"/>
            <w:vAlign w:val="center"/>
          </w:tcPr>
          <w:p w14:paraId="6B983413"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83"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4912A7AD"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84"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6BB76B8A"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6"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76A58936"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6"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478DD507"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6"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2732437D"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6"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4E53D2FF"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6"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00D27082"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7"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2432E5F9"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r>
      <w:tr w:rsidR="004C1066" w14:paraId="74F3CAB3" w14:textId="77777777">
        <w:trPr>
          <w:trHeight w:val="525"/>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2A7719" w14:textId="77777777" w:rsidR="004C1066" w:rsidRDefault="00057EB3">
            <w:pPr>
              <w:spacing w:after="0" w:line="240" w:lineRule="auto"/>
              <w:jc w:val="center"/>
              <w:rPr>
                <w:rFonts w:ascii="Times New Roman" w:hAnsi="Times New Roman"/>
                <w:b/>
                <w:sz w:val="14"/>
              </w:rPr>
            </w:pPr>
            <w:r>
              <w:rPr>
                <w:rFonts w:ascii="Times New Roman" w:hAnsi="Times New Roman"/>
                <w:b/>
                <w:sz w:val="14"/>
              </w:rPr>
              <w:t>ПДП.00</w:t>
            </w:r>
          </w:p>
        </w:tc>
        <w:tc>
          <w:tcPr>
            <w:tcW w:w="2539" w:type="dxa"/>
            <w:tcBorders>
              <w:top w:val="single" w:sz="4" w:space="0" w:color="000000"/>
              <w:left w:val="single" w:sz="4" w:space="0" w:color="000000"/>
              <w:bottom w:val="single" w:sz="4" w:space="0" w:color="000000"/>
              <w:right w:val="single" w:sz="4" w:space="0" w:color="000000"/>
            </w:tcBorders>
            <w:shd w:val="clear" w:color="auto" w:fill="auto"/>
            <w:vAlign w:val="bottom"/>
          </w:tcPr>
          <w:p w14:paraId="0927D4E6" w14:textId="77777777" w:rsidR="004C1066" w:rsidRDefault="00057EB3">
            <w:pPr>
              <w:spacing w:after="0" w:line="240" w:lineRule="auto"/>
              <w:rPr>
                <w:rFonts w:ascii="Times New Roman" w:hAnsi="Times New Roman"/>
                <w:b/>
                <w:sz w:val="14"/>
              </w:rPr>
            </w:pPr>
            <w:r>
              <w:rPr>
                <w:rFonts w:ascii="Times New Roman" w:hAnsi="Times New Roman"/>
                <w:b/>
                <w:sz w:val="14"/>
              </w:rPr>
              <w:t>Производственная практика по профилю специальности (преддипломная)</w:t>
            </w:r>
          </w:p>
        </w:tc>
        <w:tc>
          <w:tcPr>
            <w:tcW w:w="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81F34B9"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368DC0"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E8D1D9"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C7362C"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75DC46"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903C4D"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6662BC3"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8A9D738"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6B25117"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DDBFB6"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109995"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EE0DBB3"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590B16"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0B3982"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AA2D5B"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9AE2EF"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7" w:type="dxa"/>
            <w:tcBorders>
              <w:top w:val="single" w:sz="4" w:space="0" w:color="000000"/>
              <w:left w:val="single" w:sz="4" w:space="0" w:color="000000"/>
              <w:bottom w:val="single" w:sz="4" w:space="0" w:color="000000"/>
              <w:right w:val="single" w:sz="4" w:space="0" w:color="000000"/>
            </w:tcBorders>
            <w:shd w:val="clear" w:color="auto" w:fill="C6E0B4"/>
            <w:vAlign w:val="center"/>
          </w:tcPr>
          <w:p w14:paraId="0300D3BA"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7"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51C7456F"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7"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64BF9C60"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DEF2AE"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510D4F3"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1C66305"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D16A4B"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E790EB"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AF60C3"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1FE711"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4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5F042ED"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447071"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59A59B8"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8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70CA4C"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0DB960"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88D63C6"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39A335"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3700E5"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A2A2676"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124B77"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E602D2"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9073663"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4BE56CD"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1499FE"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645C7F"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F3D48F4"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24AA29"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7" w:type="dxa"/>
            <w:tcBorders>
              <w:top w:val="single" w:sz="4" w:space="0" w:color="000000"/>
              <w:left w:val="single" w:sz="4" w:space="0" w:color="000000"/>
              <w:bottom w:val="single" w:sz="4" w:space="0" w:color="000000"/>
              <w:right w:val="single" w:sz="4" w:space="0" w:color="000000"/>
            </w:tcBorders>
            <w:shd w:val="clear" w:color="auto" w:fill="C6E0B4"/>
            <w:vAlign w:val="center"/>
          </w:tcPr>
          <w:p w14:paraId="22A0A191"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83"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0762F3C6"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84"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7A2E99F7"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6"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68D58AEB"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6"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633F52AE"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6"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0F53B9FA"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6"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1A125A5A"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6"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4D2100D1"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7"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06292EC4"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r>
      <w:tr w:rsidR="00CE08BC" w14:paraId="27B30B5C" w14:textId="77777777">
        <w:trPr>
          <w:trHeight w:val="411"/>
          <w:jc w:val="center"/>
        </w:trPr>
        <w:tc>
          <w:tcPr>
            <w:tcW w:w="3248" w:type="dxa"/>
            <w:gridSpan w:val="2"/>
            <w:tcBorders>
              <w:top w:val="single" w:sz="4" w:space="0" w:color="000000"/>
              <w:left w:val="single" w:sz="4" w:space="0" w:color="000000"/>
              <w:bottom w:val="single" w:sz="4" w:space="0" w:color="000000"/>
              <w:right w:val="single" w:sz="4" w:space="0" w:color="000000"/>
            </w:tcBorders>
            <w:shd w:val="clear" w:color="auto" w:fill="F2DCDC" w:themeFill="accent2" w:themeFillTint="32"/>
            <w:vAlign w:val="center"/>
          </w:tcPr>
          <w:p w14:paraId="47B42964" w14:textId="77777777" w:rsidR="004C1066" w:rsidRDefault="00057EB3">
            <w:pPr>
              <w:spacing w:after="0" w:line="240" w:lineRule="auto"/>
              <w:jc w:val="center"/>
              <w:rPr>
                <w:rFonts w:ascii="Times New Roman" w:hAnsi="Times New Roman"/>
                <w:b/>
                <w:sz w:val="14"/>
              </w:rPr>
            </w:pPr>
            <w:r>
              <w:rPr>
                <w:rFonts w:ascii="Times New Roman" w:hAnsi="Times New Roman"/>
                <w:b/>
                <w:sz w:val="14"/>
              </w:rPr>
              <w:t>Вариативная часть ОП</w:t>
            </w:r>
          </w:p>
        </w:tc>
        <w:tc>
          <w:tcPr>
            <w:tcW w:w="238" w:type="dxa"/>
            <w:tcBorders>
              <w:top w:val="single" w:sz="4" w:space="0" w:color="000000"/>
              <w:left w:val="single" w:sz="4" w:space="0" w:color="000000"/>
              <w:bottom w:val="single" w:sz="4" w:space="0" w:color="000000"/>
              <w:right w:val="single" w:sz="4" w:space="0" w:color="000000"/>
            </w:tcBorders>
            <w:shd w:val="clear" w:color="auto" w:fill="F2DCDC" w:themeFill="accent2" w:themeFillTint="32"/>
            <w:textDirection w:val="btLr"/>
            <w:vAlign w:val="center"/>
          </w:tcPr>
          <w:p w14:paraId="65A4BE9D" w14:textId="77777777" w:rsidR="004C1066" w:rsidRDefault="00057EB3">
            <w:pPr>
              <w:spacing w:after="0" w:line="240" w:lineRule="auto"/>
              <w:ind w:right="113"/>
              <w:jc w:val="center"/>
              <w:rPr>
                <w:rFonts w:ascii="Times New Roman" w:hAnsi="Times New Roman"/>
                <w:b/>
                <w:i/>
                <w:sz w:val="14"/>
              </w:rPr>
            </w:pPr>
            <w:r>
              <w:rPr>
                <w:rFonts w:ascii="Times New Roman" w:hAnsi="Times New Roman"/>
                <w:b/>
                <w:i/>
                <w:sz w:val="14"/>
              </w:rPr>
              <w:t>14</w:t>
            </w:r>
          </w:p>
        </w:tc>
        <w:tc>
          <w:tcPr>
            <w:tcW w:w="238" w:type="dxa"/>
            <w:tcBorders>
              <w:top w:val="single" w:sz="4" w:space="0" w:color="000000"/>
              <w:left w:val="single" w:sz="4" w:space="0" w:color="000000"/>
              <w:bottom w:val="single" w:sz="4" w:space="0" w:color="000000"/>
              <w:right w:val="single" w:sz="4" w:space="0" w:color="000000"/>
            </w:tcBorders>
            <w:shd w:val="clear" w:color="auto" w:fill="F2DCDC" w:themeFill="accent2" w:themeFillTint="32"/>
            <w:textDirection w:val="btLr"/>
            <w:vAlign w:val="center"/>
          </w:tcPr>
          <w:p w14:paraId="7C316C57" w14:textId="77777777" w:rsidR="004C1066" w:rsidRDefault="00057EB3">
            <w:pPr>
              <w:spacing w:after="0" w:line="240" w:lineRule="auto"/>
              <w:ind w:right="113"/>
              <w:jc w:val="center"/>
              <w:rPr>
                <w:rFonts w:ascii="Times New Roman" w:hAnsi="Times New Roman"/>
                <w:b/>
                <w:i/>
                <w:sz w:val="14"/>
              </w:rPr>
            </w:pPr>
            <w:r>
              <w:rPr>
                <w:rFonts w:ascii="Times New Roman" w:hAnsi="Times New Roman"/>
                <w:b/>
                <w:i/>
                <w:sz w:val="14"/>
              </w:rPr>
              <w:t>14</w:t>
            </w:r>
          </w:p>
        </w:tc>
        <w:tc>
          <w:tcPr>
            <w:tcW w:w="238" w:type="dxa"/>
            <w:tcBorders>
              <w:top w:val="single" w:sz="4" w:space="0" w:color="000000"/>
              <w:left w:val="single" w:sz="4" w:space="0" w:color="000000"/>
              <w:bottom w:val="single" w:sz="4" w:space="0" w:color="000000"/>
              <w:right w:val="single" w:sz="4" w:space="0" w:color="000000"/>
            </w:tcBorders>
            <w:shd w:val="clear" w:color="auto" w:fill="F2DCDC" w:themeFill="accent2" w:themeFillTint="32"/>
            <w:textDirection w:val="btLr"/>
            <w:vAlign w:val="center"/>
          </w:tcPr>
          <w:p w14:paraId="0F16479C" w14:textId="77777777" w:rsidR="004C1066" w:rsidRDefault="00057EB3">
            <w:pPr>
              <w:spacing w:after="0" w:line="240" w:lineRule="auto"/>
              <w:ind w:right="113"/>
              <w:jc w:val="center"/>
              <w:rPr>
                <w:rFonts w:ascii="Times New Roman" w:hAnsi="Times New Roman"/>
                <w:b/>
                <w:i/>
                <w:sz w:val="14"/>
              </w:rPr>
            </w:pPr>
            <w:r>
              <w:rPr>
                <w:rFonts w:ascii="Times New Roman" w:hAnsi="Times New Roman"/>
                <w:b/>
                <w:i/>
                <w:sz w:val="14"/>
              </w:rPr>
              <w:t>14</w:t>
            </w:r>
          </w:p>
        </w:tc>
        <w:tc>
          <w:tcPr>
            <w:tcW w:w="238" w:type="dxa"/>
            <w:tcBorders>
              <w:top w:val="single" w:sz="4" w:space="0" w:color="000000"/>
              <w:left w:val="single" w:sz="4" w:space="0" w:color="000000"/>
              <w:bottom w:val="single" w:sz="4" w:space="0" w:color="000000"/>
              <w:right w:val="single" w:sz="4" w:space="0" w:color="000000"/>
            </w:tcBorders>
            <w:shd w:val="clear" w:color="auto" w:fill="F2DCDC" w:themeFill="accent2" w:themeFillTint="32"/>
            <w:textDirection w:val="btLr"/>
            <w:vAlign w:val="center"/>
          </w:tcPr>
          <w:p w14:paraId="64C5E4D7" w14:textId="77777777" w:rsidR="004C1066" w:rsidRDefault="00057EB3">
            <w:pPr>
              <w:spacing w:after="0" w:line="240" w:lineRule="auto"/>
              <w:ind w:right="113"/>
              <w:jc w:val="center"/>
              <w:rPr>
                <w:rFonts w:ascii="Times New Roman" w:hAnsi="Times New Roman"/>
                <w:b/>
                <w:i/>
                <w:sz w:val="14"/>
              </w:rPr>
            </w:pPr>
            <w:r>
              <w:rPr>
                <w:rFonts w:ascii="Times New Roman" w:hAnsi="Times New Roman"/>
                <w:b/>
                <w:i/>
                <w:sz w:val="14"/>
              </w:rPr>
              <w:t>12</w:t>
            </w:r>
          </w:p>
        </w:tc>
        <w:tc>
          <w:tcPr>
            <w:tcW w:w="238" w:type="dxa"/>
            <w:tcBorders>
              <w:top w:val="single" w:sz="4" w:space="0" w:color="000000"/>
              <w:left w:val="single" w:sz="4" w:space="0" w:color="000000"/>
              <w:bottom w:val="single" w:sz="4" w:space="0" w:color="000000"/>
              <w:right w:val="single" w:sz="4" w:space="0" w:color="000000"/>
            </w:tcBorders>
            <w:shd w:val="clear" w:color="auto" w:fill="F2DCDC" w:themeFill="accent2" w:themeFillTint="32"/>
            <w:textDirection w:val="btLr"/>
            <w:vAlign w:val="center"/>
          </w:tcPr>
          <w:p w14:paraId="16E8FCA7" w14:textId="77777777" w:rsidR="004C1066" w:rsidRDefault="00057EB3">
            <w:pPr>
              <w:spacing w:after="0" w:line="240" w:lineRule="auto"/>
              <w:ind w:right="113"/>
              <w:jc w:val="center"/>
              <w:rPr>
                <w:rFonts w:ascii="Times New Roman" w:hAnsi="Times New Roman"/>
                <w:b/>
                <w:i/>
                <w:sz w:val="14"/>
              </w:rPr>
            </w:pPr>
            <w:r>
              <w:rPr>
                <w:rFonts w:ascii="Times New Roman" w:hAnsi="Times New Roman"/>
                <w:b/>
                <w:i/>
                <w:sz w:val="14"/>
              </w:rPr>
              <w:t>14</w:t>
            </w:r>
          </w:p>
        </w:tc>
        <w:tc>
          <w:tcPr>
            <w:tcW w:w="238" w:type="dxa"/>
            <w:tcBorders>
              <w:top w:val="single" w:sz="4" w:space="0" w:color="000000"/>
              <w:left w:val="single" w:sz="4" w:space="0" w:color="000000"/>
              <w:bottom w:val="single" w:sz="4" w:space="0" w:color="000000"/>
              <w:right w:val="single" w:sz="4" w:space="0" w:color="000000"/>
            </w:tcBorders>
            <w:shd w:val="clear" w:color="auto" w:fill="F2DCDC" w:themeFill="accent2" w:themeFillTint="32"/>
            <w:textDirection w:val="btLr"/>
            <w:vAlign w:val="center"/>
          </w:tcPr>
          <w:p w14:paraId="03313F67" w14:textId="77777777" w:rsidR="004C1066" w:rsidRDefault="00057EB3">
            <w:pPr>
              <w:spacing w:after="0" w:line="240" w:lineRule="auto"/>
              <w:ind w:right="113"/>
              <w:jc w:val="center"/>
              <w:rPr>
                <w:rFonts w:ascii="Times New Roman" w:hAnsi="Times New Roman"/>
                <w:b/>
                <w:i/>
                <w:sz w:val="14"/>
              </w:rPr>
            </w:pPr>
            <w:r>
              <w:rPr>
                <w:rFonts w:ascii="Times New Roman" w:hAnsi="Times New Roman"/>
                <w:b/>
                <w:i/>
                <w:sz w:val="14"/>
              </w:rPr>
              <w:t>14</w:t>
            </w:r>
          </w:p>
        </w:tc>
        <w:tc>
          <w:tcPr>
            <w:tcW w:w="238" w:type="dxa"/>
            <w:tcBorders>
              <w:top w:val="single" w:sz="4" w:space="0" w:color="000000"/>
              <w:left w:val="single" w:sz="4" w:space="0" w:color="000000"/>
              <w:bottom w:val="single" w:sz="4" w:space="0" w:color="000000"/>
              <w:right w:val="single" w:sz="4" w:space="0" w:color="000000"/>
            </w:tcBorders>
            <w:shd w:val="clear" w:color="auto" w:fill="F2DCDC" w:themeFill="accent2" w:themeFillTint="32"/>
            <w:textDirection w:val="btLr"/>
            <w:vAlign w:val="center"/>
          </w:tcPr>
          <w:p w14:paraId="135A16C1" w14:textId="77777777" w:rsidR="004C1066" w:rsidRDefault="00057EB3">
            <w:pPr>
              <w:spacing w:after="0" w:line="240" w:lineRule="auto"/>
              <w:ind w:right="113"/>
              <w:jc w:val="center"/>
              <w:rPr>
                <w:rFonts w:ascii="Times New Roman" w:hAnsi="Times New Roman"/>
                <w:b/>
                <w:i/>
                <w:sz w:val="14"/>
              </w:rPr>
            </w:pPr>
            <w:r>
              <w:rPr>
                <w:rFonts w:ascii="Times New Roman" w:hAnsi="Times New Roman"/>
                <w:b/>
                <w:i/>
                <w:sz w:val="14"/>
              </w:rPr>
              <w:t>12</w:t>
            </w:r>
          </w:p>
        </w:tc>
        <w:tc>
          <w:tcPr>
            <w:tcW w:w="238" w:type="dxa"/>
            <w:tcBorders>
              <w:top w:val="single" w:sz="4" w:space="0" w:color="000000"/>
              <w:left w:val="single" w:sz="4" w:space="0" w:color="000000"/>
              <w:bottom w:val="single" w:sz="4" w:space="0" w:color="000000"/>
              <w:right w:val="single" w:sz="4" w:space="0" w:color="000000"/>
            </w:tcBorders>
            <w:shd w:val="clear" w:color="auto" w:fill="F2DCDC" w:themeFill="accent2" w:themeFillTint="32"/>
            <w:textDirection w:val="btLr"/>
            <w:vAlign w:val="center"/>
          </w:tcPr>
          <w:p w14:paraId="0227B6C5" w14:textId="77777777" w:rsidR="004C1066" w:rsidRDefault="00057EB3">
            <w:pPr>
              <w:spacing w:after="0" w:line="240" w:lineRule="auto"/>
              <w:ind w:right="113"/>
              <w:jc w:val="center"/>
              <w:rPr>
                <w:rFonts w:ascii="Times New Roman" w:hAnsi="Times New Roman"/>
                <w:b/>
                <w:i/>
                <w:sz w:val="14"/>
              </w:rPr>
            </w:pPr>
            <w:r>
              <w:rPr>
                <w:rFonts w:ascii="Times New Roman" w:hAnsi="Times New Roman"/>
                <w:b/>
                <w:i/>
                <w:sz w:val="14"/>
              </w:rPr>
              <w:t>12</w:t>
            </w:r>
          </w:p>
        </w:tc>
        <w:tc>
          <w:tcPr>
            <w:tcW w:w="237" w:type="dxa"/>
            <w:tcBorders>
              <w:top w:val="single" w:sz="4" w:space="0" w:color="000000"/>
              <w:left w:val="single" w:sz="4" w:space="0" w:color="000000"/>
              <w:bottom w:val="single" w:sz="4" w:space="0" w:color="000000"/>
              <w:right w:val="single" w:sz="4" w:space="0" w:color="000000"/>
            </w:tcBorders>
            <w:shd w:val="clear" w:color="auto" w:fill="F2DCDC" w:themeFill="accent2" w:themeFillTint="32"/>
            <w:textDirection w:val="btLr"/>
            <w:vAlign w:val="center"/>
          </w:tcPr>
          <w:p w14:paraId="489B6714" w14:textId="77777777" w:rsidR="004C1066" w:rsidRDefault="00057EB3">
            <w:pPr>
              <w:spacing w:after="0" w:line="240" w:lineRule="auto"/>
              <w:ind w:right="113"/>
              <w:jc w:val="center"/>
              <w:rPr>
                <w:rFonts w:ascii="Times New Roman" w:hAnsi="Times New Roman"/>
                <w:b/>
                <w:i/>
                <w:sz w:val="14"/>
              </w:rPr>
            </w:pPr>
            <w:r>
              <w:rPr>
                <w:rFonts w:ascii="Times New Roman" w:hAnsi="Times New Roman"/>
                <w:b/>
                <w:i/>
                <w:sz w:val="14"/>
              </w:rPr>
              <w:t>14</w:t>
            </w:r>
          </w:p>
        </w:tc>
        <w:tc>
          <w:tcPr>
            <w:tcW w:w="237" w:type="dxa"/>
            <w:tcBorders>
              <w:top w:val="single" w:sz="4" w:space="0" w:color="000000"/>
              <w:left w:val="single" w:sz="4" w:space="0" w:color="000000"/>
              <w:bottom w:val="single" w:sz="4" w:space="0" w:color="000000"/>
              <w:right w:val="single" w:sz="4" w:space="0" w:color="000000"/>
            </w:tcBorders>
            <w:shd w:val="clear" w:color="auto" w:fill="F2DCDC" w:themeFill="accent2" w:themeFillTint="32"/>
            <w:textDirection w:val="btLr"/>
            <w:vAlign w:val="center"/>
          </w:tcPr>
          <w:p w14:paraId="0CCE36FF" w14:textId="77777777" w:rsidR="004C1066" w:rsidRDefault="00057EB3">
            <w:pPr>
              <w:spacing w:after="0" w:line="240" w:lineRule="auto"/>
              <w:ind w:right="113"/>
              <w:jc w:val="center"/>
              <w:rPr>
                <w:rFonts w:ascii="Times New Roman" w:hAnsi="Times New Roman"/>
                <w:b/>
                <w:i/>
                <w:sz w:val="14"/>
              </w:rPr>
            </w:pPr>
            <w:r>
              <w:rPr>
                <w:rFonts w:ascii="Times New Roman" w:hAnsi="Times New Roman"/>
                <w:b/>
                <w:i/>
                <w:sz w:val="14"/>
              </w:rPr>
              <w:t>14</w:t>
            </w:r>
          </w:p>
        </w:tc>
        <w:tc>
          <w:tcPr>
            <w:tcW w:w="237" w:type="dxa"/>
            <w:tcBorders>
              <w:top w:val="single" w:sz="4" w:space="0" w:color="000000"/>
              <w:left w:val="single" w:sz="4" w:space="0" w:color="000000"/>
              <w:bottom w:val="single" w:sz="4" w:space="0" w:color="000000"/>
              <w:right w:val="single" w:sz="4" w:space="0" w:color="000000"/>
            </w:tcBorders>
            <w:shd w:val="clear" w:color="auto" w:fill="F2DCDC" w:themeFill="accent2" w:themeFillTint="32"/>
            <w:textDirection w:val="btLr"/>
            <w:vAlign w:val="center"/>
          </w:tcPr>
          <w:p w14:paraId="5E209F1D" w14:textId="77777777" w:rsidR="004C1066" w:rsidRDefault="00057EB3">
            <w:pPr>
              <w:spacing w:after="0" w:line="240" w:lineRule="auto"/>
              <w:ind w:right="113"/>
              <w:jc w:val="center"/>
              <w:rPr>
                <w:rFonts w:ascii="Times New Roman" w:hAnsi="Times New Roman"/>
                <w:b/>
                <w:i/>
                <w:sz w:val="14"/>
              </w:rPr>
            </w:pPr>
            <w:r>
              <w:rPr>
                <w:rFonts w:ascii="Times New Roman" w:hAnsi="Times New Roman"/>
                <w:b/>
                <w:i/>
                <w:sz w:val="14"/>
              </w:rPr>
              <w:t>12</w:t>
            </w:r>
          </w:p>
        </w:tc>
        <w:tc>
          <w:tcPr>
            <w:tcW w:w="237" w:type="dxa"/>
            <w:tcBorders>
              <w:top w:val="single" w:sz="4" w:space="0" w:color="000000"/>
              <w:left w:val="single" w:sz="4" w:space="0" w:color="000000"/>
              <w:bottom w:val="single" w:sz="4" w:space="0" w:color="000000"/>
              <w:right w:val="single" w:sz="4" w:space="0" w:color="000000"/>
            </w:tcBorders>
            <w:shd w:val="clear" w:color="auto" w:fill="F2DCDC" w:themeFill="accent2" w:themeFillTint="32"/>
            <w:textDirection w:val="btLr"/>
            <w:vAlign w:val="center"/>
          </w:tcPr>
          <w:p w14:paraId="24850A82" w14:textId="77777777" w:rsidR="004C1066" w:rsidRDefault="00057EB3">
            <w:pPr>
              <w:spacing w:after="0" w:line="240" w:lineRule="auto"/>
              <w:ind w:right="113"/>
              <w:jc w:val="center"/>
              <w:rPr>
                <w:rFonts w:ascii="Times New Roman" w:hAnsi="Times New Roman"/>
                <w:b/>
                <w:i/>
                <w:sz w:val="14"/>
              </w:rPr>
            </w:pPr>
            <w:r>
              <w:rPr>
                <w:rFonts w:ascii="Times New Roman" w:hAnsi="Times New Roman"/>
                <w:b/>
                <w:i/>
                <w:sz w:val="14"/>
              </w:rPr>
              <w:t>14</w:t>
            </w:r>
          </w:p>
        </w:tc>
        <w:tc>
          <w:tcPr>
            <w:tcW w:w="237" w:type="dxa"/>
            <w:tcBorders>
              <w:top w:val="single" w:sz="4" w:space="0" w:color="000000"/>
              <w:left w:val="single" w:sz="4" w:space="0" w:color="000000"/>
              <w:bottom w:val="single" w:sz="4" w:space="0" w:color="000000"/>
              <w:right w:val="single" w:sz="4" w:space="0" w:color="000000"/>
            </w:tcBorders>
            <w:shd w:val="clear" w:color="auto" w:fill="F2DCDC" w:themeFill="accent2" w:themeFillTint="32"/>
            <w:textDirection w:val="btLr"/>
            <w:vAlign w:val="center"/>
          </w:tcPr>
          <w:p w14:paraId="1EF0D114" w14:textId="77777777" w:rsidR="004C1066" w:rsidRDefault="00057EB3">
            <w:pPr>
              <w:spacing w:after="0" w:line="240" w:lineRule="auto"/>
              <w:ind w:right="113"/>
              <w:jc w:val="center"/>
              <w:rPr>
                <w:rFonts w:ascii="Times New Roman" w:hAnsi="Times New Roman"/>
                <w:b/>
                <w:i/>
                <w:sz w:val="14"/>
              </w:rPr>
            </w:pPr>
            <w:r>
              <w:rPr>
                <w:rFonts w:ascii="Times New Roman" w:hAnsi="Times New Roman"/>
                <w:b/>
                <w:i/>
                <w:sz w:val="14"/>
              </w:rPr>
              <w:t>12</w:t>
            </w:r>
          </w:p>
        </w:tc>
        <w:tc>
          <w:tcPr>
            <w:tcW w:w="237" w:type="dxa"/>
            <w:tcBorders>
              <w:top w:val="single" w:sz="4" w:space="0" w:color="000000"/>
              <w:left w:val="single" w:sz="4" w:space="0" w:color="000000"/>
              <w:bottom w:val="single" w:sz="4" w:space="0" w:color="000000"/>
              <w:right w:val="single" w:sz="4" w:space="0" w:color="000000"/>
            </w:tcBorders>
            <w:shd w:val="clear" w:color="auto" w:fill="F2DCDC" w:themeFill="accent2" w:themeFillTint="32"/>
            <w:textDirection w:val="btLr"/>
            <w:vAlign w:val="center"/>
          </w:tcPr>
          <w:p w14:paraId="1791BA6B" w14:textId="77777777" w:rsidR="004C1066" w:rsidRDefault="00057EB3">
            <w:pPr>
              <w:spacing w:after="0" w:line="240" w:lineRule="auto"/>
              <w:ind w:right="113"/>
              <w:jc w:val="center"/>
              <w:rPr>
                <w:rFonts w:ascii="Times New Roman" w:hAnsi="Times New Roman"/>
                <w:b/>
                <w:i/>
                <w:sz w:val="14"/>
              </w:rPr>
            </w:pPr>
            <w:r>
              <w:rPr>
                <w:rFonts w:ascii="Times New Roman" w:hAnsi="Times New Roman"/>
                <w:b/>
                <w:i/>
                <w:sz w:val="14"/>
              </w:rPr>
              <w:t>14</w:t>
            </w:r>
          </w:p>
        </w:tc>
        <w:tc>
          <w:tcPr>
            <w:tcW w:w="237" w:type="dxa"/>
            <w:tcBorders>
              <w:top w:val="single" w:sz="4" w:space="0" w:color="000000"/>
              <w:left w:val="single" w:sz="4" w:space="0" w:color="000000"/>
              <w:bottom w:val="single" w:sz="4" w:space="0" w:color="000000"/>
              <w:right w:val="single" w:sz="4" w:space="0" w:color="000000"/>
            </w:tcBorders>
            <w:shd w:val="clear" w:color="auto" w:fill="F2DCDC" w:themeFill="accent2" w:themeFillTint="32"/>
            <w:textDirection w:val="btLr"/>
            <w:vAlign w:val="center"/>
          </w:tcPr>
          <w:p w14:paraId="4CA95FA8" w14:textId="77777777" w:rsidR="004C1066" w:rsidRDefault="00057EB3">
            <w:pPr>
              <w:spacing w:after="0" w:line="240" w:lineRule="auto"/>
              <w:ind w:right="113"/>
              <w:jc w:val="center"/>
              <w:rPr>
                <w:rFonts w:ascii="Times New Roman" w:hAnsi="Times New Roman"/>
                <w:b/>
                <w:i/>
                <w:sz w:val="14"/>
              </w:rPr>
            </w:pPr>
            <w:r>
              <w:rPr>
                <w:rFonts w:ascii="Times New Roman" w:hAnsi="Times New Roman"/>
                <w:b/>
                <w:i/>
                <w:sz w:val="14"/>
              </w:rPr>
              <w:t>14</w:t>
            </w:r>
          </w:p>
        </w:tc>
        <w:tc>
          <w:tcPr>
            <w:tcW w:w="237" w:type="dxa"/>
            <w:tcBorders>
              <w:top w:val="single" w:sz="4" w:space="0" w:color="000000"/>
              <w:left w:val="single" w:sz="4" w:space="0" w:color="000000"/>
              <w:bottom w:val="single" w:sz="4" w:space="0" w:color="000000"/>
              <w:right w:val="single" w:sz="4" w:space="0" w:color="000000"/>
            </w:tcBorders>
            <w:shd w:val="clear" w:color="auto" w:fill="F2DCDC" w:themeFill="accent2" w:themeFillTint="32"/>
            <w:textDirection w:val="btLr"/>
            <w:vAlign w:val="center"/>
          </w:tcPr>
          <w:p w14:paraId="18C78022" w14:textId="77777777" w:rsidR="004C1066" w:rsidRDefault="00057EB3">
            <w:pPr>
              <w:spacing w:after="0" w:line="240" w:lineRule="auto"/>
              <w:ind w:right="113"/>
              <w:jc w:val="center"/>
              <w:rPr>
                <w:rFonts w:ascii="Times New Roman" w:hAnsi="Times New Roman"/>
                <w:b/>
                <w:i/>
                <w:sz w:val="14"/>
              </w:rPr>
            </w:pPr>
            <w:r>
              <w:rPr>
                <w:rFonts w:ascii="Times New Roman" w:hAnsi="Times New Roman"/>
                <w:b/>
                <w:i/>
                <w:sz w:val="14"/>
              </w:rPr>
              <w:t>12</w:t>
            </w:r>
          </w:p>
        </w:tc>
        <w:tc>
          <w:tcPr>
            <w:tcW w:w="237" w:type="dxa"/>
            <w:tcBorders>
              <w:top w:val="single" w:sz="4" w:space="0" w:color="000000"/>
              <w:left w:val="single" w:sz="4" w:space="0" w:color="000000"/>
              <w:bottom w:val="single" w:sz="4" w:space="0" w:color="000000"/>
              <w:right w:val="single" w:sz="4" w:space="0" w:color="000000"/>
            </w:tcBorders>
            <w:shd w:val="clear" w:color="auto" w:fill="C6E0B4"/>
            <w:textDirection w:val="btLr"/>
            <w:vAlign w:val="center"/>
          </w:tcPr>
          <w:p w14:paraId="388B527F" w14:textId="77777777" w:rsidR="004C1066" w:rsidRDefault="00057EB3">
            <w:pPr>
              <w:spacing w:after="0" w:line="240" w:lineRule="auto"/>
              <w:ind w:right="113"/>
              <w:jc w:val="center"/>
              <w:rPr>
                <w:rFonts w:ascii="Times New Roman" w:hAnsi="Times New Roman"/>
                <w:b/>
                <w:sz w:val="14"/>
              </w:rPr>
            </w:pPr>
            <w:r>
              <w:rPr>
                <w:rFonts w:ascii="Times New Roman" w:hAnsi="Times New Roman"/>
                <w:b/>
                <w:sz w:val="14"/>
              </w:rPr>
              <w:t> </w:t>
            </w:r>
          </w:p>
        </w:tc>
        <w:tc>
          <w:tcPr>
            <w:tcW w:w="237" w:type="dxa"/>
            <w:tcBorders>
              <w:top w:val="single" w:sz="4" w:space="0" w:color="000000"/>
              <w:left w:val="single" w:sz="4" w:space="0" w:color="000000"/>
              <w:bottom w:val="single" w:sz="4" w:space="0" w:color="000000"/>
              <w:right w:val="single" w:sz="4" w:space="0" w:color="000000"/>
            </w:tcBorders>
            <w:shd w:val="clear" w:color="auto" w:fill="FFFF00"/>
            <w:textDirection w:val="btLr"/>
            <w:vAlign w:val="center"/>
          </w:tcPr>
          <w:p w14:paraId="53E8AA2D" w14:textId="77777777" w:rsidR="004C1066" w:rsidRDefault="00057EB3">
            <w:pPr>
              <w:spacing w:after="0" w:line="240" w:lineRule="auto"/>
              <w:ind w:right="113"/>
              <w:jc w:val="center"/>
              <w:rPr>
                <w:rFonts w:ascii="Times New Roman" w:hAnsi="Times New Roman"/>
                <w:b/>
                <w:i/>
                <w:sz w:val="14"/>
              </w:rPr>
            </w:pPr>
            <w:r>
              <w:rPr>
                <w:rFonts w:ascii="Times New Roman" w:hAnsi="Times New Roman"/>
                <w:b/>
                <w:i/>
                <w:sz w:val="14"/>
              </w:rPr>
              <w:t> </w:t>
            </w:r>
          </w:p>
        </w:tc>
        <w:tc>
          <w:tcPr>
            <w:tcW w:w="237" w:type="dxa"/>
            <w:tcBorders>
              <w:top w:val="single" w:sz="4" w:space="0" w:color="000000"/>
              <w:left w:val="single" w:sz="4" w:space="0" w:color="000000"/>
              <w:bottom w:val="single" w:sz="4" w:space="0" w:color="000000"/>
              <w:right w:val="single" w:sz="4" w:space="0" w:color="000000"/>
            </w:tcBorders>
            <w:shd w:val="clear" w:color="auto" w:fill="FFFF00"/>
            <w:textDirection w:val="btLr"/>
            <w:vAlign w:val="center"/>
          </w:tcPr>
          <w:p w14:paraId="1FD56A99" w14:textId="77777777" w:rsidR="004C1066" w:rsidRDefault="00057EB3">
            <w:pPr>
              <w:spacing w:after="0" w:line="240" w:lineRule="auto"/>
              <w:ind w:right="113"/>
              <w:jc w:val="center"/>
              <w:rPr>
                <w:rFonts w:ascii="Times New Roman" w:hAnsi="Times New Roman"/>
                <w:b/>
                <w:i/>
                <w:sz w:val="14"/>
              </w:rPr>
            </w:pPr>
            <w:r>
              <w:rPr>
                <w:rFonts w:ascii="Times New Roman" w:hAnsi="Times New Roman"/>
                <w:b/>
                <w:i/>
                <w:sz w:val="14"/>
              </w:rPr>
              <w:t> </w:t>
            </w:r>
          </w:p>
        </w:tc>
        <w:tc>
          <w:tcPr>
            <w:tcW w:w="237" w:type="dxa"/>
            <w:tcBorders>
              <w:top w:val="single" w:sz="4" w:space="0" w:color="000000"/>
              <w:left w:val="single" w:sz="4" w:space="0" w:color="000000"/>
              <w:bottom w:val="single" w:sz="4" w:space="0" w:color="000000"/>
              <w:right w:val="single" w:sz="4" w:space="0" w:color="000000"/>
            </w:tcBorders>
            <w:shd w:val="clear" w:color="auto" w:fill="F2DCDC" w:themeFill="accent2" w:themeFillTint="32"/>
            <w:textDirection w:val="btLr"/>
            <w:vAlign w:val="center"/>
          </w:tcPr>
          <w:p w14:paraId="596738C9" w14:textId="77777777" w:rsidR="004C1066" w:rsidRDefault="00057EB3">
            <w:pPr>
              <w:spacing w:after="0" w:line="240" w:lineRule="auto"/>
              <w:ind w:right="113"/>
              <w:jc w:val="center"/>
              <w:rPr>
                <w:rFonts w:ascii="Times New Roman" w:hAnsi="Times New Roman"/>
                <w:b/>
                <w:i/>
                <w:sz w:val="14"/>
              </w:rPr>
            </w:pPr>
            <w:r>
              <w:rPr>
                <w:rFonts w:ascii="Times New Roman" w:hAnsi="Times New Roman"/>
                <w:b/>
                <w:i/>
                <w:sz w:val="14"/>
              </w:rPr>
              <w:t>16</w:t>
            </w:r>
          </w:p>
        </w:tc>
        <w:tc>
          <w:tcPr>
            <w:tcW w:w="237" w:type="dxa"/>
            <w:tcBorders>
              <w:top w:val="single" w:sz="4" w:space="0" w:color="000000"/>
              <w:left w:val="single" w:sz="4" w:space="0" w:color="000000"/>
              <w:bottom w:val="single" w:sz="4" w:space="0" w:color="000000"/>
              <w:right w:val="single" w:sz="4" w:space="0" w:color="000000"/>
            </w:tcBorders>
            <w:shd w:val="clear" w:color="auto" w:fill="F2DCDC" w:themeFill="accent2" w:themeFillTint="32"/>
            <w:textDirection w:val="btLr"/>
            <w:vAlign w:val="center"/>
          </w:tcPr>
          <w:p w14:paraId="67FA629D" w14:textId="77777777" w:rsidR="004C1066" w:rsidRDefault="00057EB3">
            <w:pPr>
              <w:spacing w:after="0" w:line="240" w:lineRule="auto"/>
              <w:ind w:right="113"/>
              <w:jc w:val="center"/>
              <w:rPr>
                <w:rFonts w:ascii="Times New Roman" w:hAnsi="Times New Roman"/>
                <w:b/>
                <w:i/>
                <w:sz w:val="14"/>
              </w:rPr>
            </w:pPr>
            <w:r>
              <w:rPr>
                <w:rFonts w:ascii="Times New Roman" w:hAnsi="Times New Roman"/>
                <w:b/>
                <w:i/>
                <w:sz w:val="14"/>
              </w:rPr>
              <w:t>16</w:t>
            </w:r>
          </w:p>
        </w:tc>
        <w:tc>
          <w:tcPr>
            <w:tcW w:w="237" w:type="dxa"/>
            <w:tcBorders>
              <w:top w:val="single" w:sz="4" w:space="0" w:color="000000"/>
              <w:left w:val="single" w:sz="4" w:space="0" w:color="000000"/>
              <w:bottom w:val="single" w:sz="4" w:space="0" w:color="000000"/>
              <w:right w:val="single" w:sz="4" w:space="0" w:color="000000"/>
            </w:tcBorders>
            <w:shd w:val="clear" w:color="auto" w:fill="F2DCDC" w:themeFill="accent2" w:themeFillTint="32"/>
            <w:textDirection w:val="btLr"/>
            <w:vAlign w:val="center"/>
          </w:tcPr>
          <w:p w14:paraId="0BA61AF2" w14:textId="77777777" w:rsidR="004C1066" w:rsidRDefault="00057EB3">
            <w:pPr>
              <w:spacing w:after="0" w:line="240" w:lineRule="auto"/>
              <w:ind w:right="113"/>
              <w:jc w:val="center"/>
              <w:rPr>
                <w:rFonts w:ascii="Times New Roman" w:hAnsi="Times New Roman"/>
                <w:b/>
                <w:i/>
                <w:sz w:val="14"/>
              </w:rPr>
            </w:pPr>
            <w:r>
              <w:rPr>
                <w:rFonts w:ascii="Times New Roman" w:hAnsi="Times New Roman"/>
                <w:b/>
                <w:i/>
                <w:sz w:val="14"/>
              </w:rPr>
              <w:t>16</w:t>
            </w:r>
          </w:p>
        </w:tc>
        <w:tc>
          <w:tcPr>
            <w:tcW w:w="237" w:type="dxa"/>
            <w:tcBorders>
              <w:top w:val="single" w:sz="4" w:space="0" w:color="000000"/>
              <w:left w:val="single" w:sz="4" w:space="0" w:color="000000"/>
              <w:bottom w:val="single" w:sz="4" w:space="0" w:color="000000"/>
              <w:right w:val="single" w:sz="4" w:space="0" w:color="000000"/>
            </w:tcBorders>
            <w:shd w:val="clear" w:color="auto" w:fill="F2DCDC" w:themeFill="accent2" w:themeFillTint="32"/>
            <w:textDirection w:val="btLr"/>
            <w:vAlign w:val="center"/>
          </w:tcPr>
          <w:p w14:paraId="7E647DB1" w14:textId="77777777" w:rsidR="004C1066" w:rsidRDefault="00057EB3">
            <w:pPr>
              <w:spacing w:after="0" w:line="240" w:lineRule="auto"/>
              <w:ind w:right="113"/>
              <w:jc w:val="center"/>
              <w:rPr>
                <w:rFonts w:ascii="Times New Roman" w:hAnsi="Times New Roman"/>
                <w:b/>
                <w:i/>
                <w:sz w:val="14"/>
              </w:rPr>
            </w:pPr>
            <w:r>
              <w:rPr>
                <w:rFonts w:ascii="Times New Roman" w:hAnsi="Times New Roman"/>
                <w:b/>
                <w:i/>
                <w:sz w:val="14"/>
              </w:rPr>
              <w:t>16</w:t>
            </w:r>
          </w:p>
        </w:tc>
        <w:tc>
          <w:tcPr>
            <w:tcW w:w="237" w:type="dxa"/>
            <w:tcBorders>
              <w:top w:val="single" w:sz="4" w:space="0" w:color="000000"/>
              <w:left w:val="single" w:sz="4" w:space="0" w:color="000000"/>
              <w:bottom w:val="single" w:sz="4" w:space="0" w:color="000000"/>
              <w:right w:val="single" w:sz="4" w:space="0" w:color="000000"/>
            </w:tcBorders>
            <w:shd w:val="clear" w:color="auto" w:fill="F2DCDC" w:themeFill="accent2" w:themeFillTint="32"/>
            <w:textDirection w:val="btLr"/>
            <w:vAlign w:val="center"/>
          </w:tcPr>
          <w:p w14:paraId="7036EFF3" w14:textId="77777777" w:rsidR="004C1066" w:rsidRDefault="00057EB3">
            <w:pPr>
              <w:spacing w:after="0" w:line="240" w:lineRule="auto"/>
              <w:ind w:right="113"/>
              <w:jc w:val="center"/>
              <w:rPr>
                <w:rFonts w:ascii="Times New Roman" w:hAnsi="Times New Roman"/>
                <w:b/>
                <w:i/>
                <w:sz w:val="14"/>
              </w:rPr>
            </w:pPr>
            <w:r>
              <w:rPr>
                <w:rFonts w:ascii="Times New Roman" w:hAnsi="Times New Roman"/>
                <w:b/>
                <w:i/>
                <w:sz w:val="14"/>
              </w:rPr>
              <w:t>16</w:t>
            </w:r>
          </w:p>
        </w:tc>
        <w:tc>
          <w:tcPr>
            <w:tcW w:w="237" w:type="dxa"/>
            <w:tcBorders>
              <w:top w:val="single" w:sz="4" w:space="0" w:color="000000"/>
              <w:left w:val="single" w:sz="4" w:space="0" w:color="000000"/>
              <w:bottom w:val="single" w:sz="4" w:space="0" w:color="000000"/>
              <w:right w:val="single" w:sz="4" w:space="0" w:color="000000"/>
            </w:tcBorders>
            <w:shd w:val="clear" w:color="auto" w:fill="F2DCDC" w:themeFill="accent2" w:themeFillTint="32"/>
            <w:textDirection w:val="btLr"/>
            <w:vAlign w:val="center"/>
          </w:tcPr>
          <w:p w14:paraId="06A038D7" w14:textId="77777777" w:rsidR="004C1066" w:rsidRDefault="00057EB3">
            <w:pPr>
              <w:spacing w:after="0" w:line="240" w:lineRule="auto"/>
              <w:ind w:right="113"/>
              <w:jc w:val="center"/>
              <w:rPr>
                <w:rFonts w:ascii="Times New Roman" w:hAnsi="Times New Roman"/>
                <w:b/>
                <w:i/>
                <w:sz w:val="14"/>
              </w:rPr>
            </w:pPr>
            <w:r>
              <w:rPr>
                <w:rFonts w:ascii="Times New Roman" w:hAnsi="Times New Roman"/>
                <w:b/>
                <w:i/>
                <w:sz w:val="14"/>
              </w:rPr>
              <w:t>16</w:t>
            </w:r>
          </w:p>
        </w:tc>
        <w:tc>
          <w:tcPr>
            <w:tcW w:w="237" w:type="dxa"/>
            <w:tcBorders>
              <w:top w:val="single" w:sz="4" w:space="0" w:color="000000"/>
              <w:left w:val="single" w:sz="4" w:space="0" w:color="000000"/>
              <w:bottom w:val="single" w:sz="4" w:space="0" w:color="000000"/>
              <w:right w:val="single" w:sz="4" w:space="0" w:color="000000"/>
            </w:tcBorders>
            <w:shd w:val="clear" w:color="auto" w:fill="F2DCDC" w:themeFill="accent2" w:themeFillTint="32"/>
            <w:textDirection w:val="btLr"/>
            <w:vAlign w:val="center"/>
          </w:tcPr>
          <w:p w14:paraId="4BB13173" w14:textId="77777777" w:rsidR="004C1066" w:rsidRDefault="00057EB3">
            <w:pPr>
              <w:spacing w:after="0" w:line="240" w:lineRule="auto"/>
              <w:ind w:right="113"/>
              <w:jc w:val="center"/>
              <w:rPr>
                <w:rFonts w:ascii="Times New Roman" w:hAnsi="Times New Roman"/>
                <w:b/>
                <w:i/>
                <w:sz w:val="14"/>
              </w:rPr>
            </w:pPr>
            <w:r>
              <w:rPr>
                <w:rFonts w:ascii="Times New Roman" w:hAnsi="Times New Roman"/>
                <w:b/>
                <w:i/>
                <w:sz w:val="14"/>
              </w:rPr>
              <w:t>16</w:t>
            </w:r>
          </w:p>
        </w:tc>
        <w:tc>
          <w:tcPr>
            <w:tcW w:w="248" w:type="dxa"/>
            <w:tcBorders>
              <w:top w:val="single" w:sz="4" w:space="0" w:color="000000"/>
              <w:left w:val="single" w:sz="4" w:space="0" w:color="000000"/>
              <w:bottom w:val="single" w:sz="4" w:space="0" w:color="000000"/>
              <w:right w:val="single" w:sz="4" w:space="0" w:color="000000"/>
            </w:tcBorders>
            <w:shd w:val="clear" w:color="auto" w:fill="F2DCDC" w:themeFill="accent2" w:themeFillTint="32"/>
            <w:textDirection w:val="btLr"/>
            <w:vAlign w:val="center"/>
          </w:tcPr>
          <w:p w14:paraId="67C2DC18" w14:textId="77777777" w:rsidR="004C1066" w:rsidRDefault="00057EB3">
            <w:pPr>
              <w:spacing w:after="0" w:line="240" w:lineRule="auto"/>
              <w:ind w:right="113"/>
              <w:jc w:val="center"/>
              <w:rPr>
                <w:rFonts w:ascii="Times New Roman" w:hAnsi="Times New Roman"/>
                <w:b/>
                <w:i/>
                <w:sz w:val="14"/>
              </w:rPr>
            </w:pPr>
            <w:r>
              <w:rPr>
                <w:rFonts w:ascii="Times New Roman" w:hAnsi="Times New Roman"/>
                <w:b/>
                <w:i/>
                <w:sz w:val="14"/>
              </w:rPr>
              <w:t>16</w:t>
            </w:r>
          </w:p>
        </w:tc>
        <w:tc>
          <w:tcPr>
            <w:tcW w:w="236" w:type="dxa"/>
            <w:tcBorders>
              <w:top w:val="single" w:sz="4" w:space="0" w:color="000000"/>
              <w:left w:val="single" w:sz="4" w:space="0" w:color="000000"/>
              <w:bottom w:val="single" w:sz="4" w:space="0" w:color="000000"/>
              <w:right w:val="single" w:sz="4" w:space="0" w:color="000000"/>
            </w:tcBorders>
            <w:shd w:val="clear" w:color="auto" w:fill="F2DCDC" w:themeFill="accent2" w:themeFillTint="32"/>
            <w:textDirection w:val="btLr"/>
            <w:vAlign w:val="center"/>
          </w:tcPr>
          <w:p w14:paraId="39828453" w14:textId="77777777" w:rsidR="004C1066" w:rsidRDefault="00057EB3">
            <w:pPr>
              <w:spacing w:after="0" w:line="240" w:lineRule="auto"/>
              <w:ind w:right="113"/>
              <w:jc w:val="center"/>
              <w:rPr>
                <w:rFonts w:ascii="Times New Roman" w:hAnsi="Times New Roman"/>
                <w:b/>
                <w:i/>
                <w:sz w:val="14"/>
              </w:rPr>
            </w:pPr>
            <w:r>
              <w:rPr>
                <w:rFonts w:ascii="Times New Roman" w:hAnsi="Times New Roman"/>
                <w:b/>
                <w:i/>
                <w:sz w:val="14"/>
              </w:rPr>
              <w:t>18</w:t>
            </w:r>
          </w:p>
        </w:tc>
        <w:tc>
          <w:tcPr>
            <w:tcW w:w="284" w:type="dxa"/>
            <w:tcBorders>
              <w:top w:val="single" w:sz="4" w:space="0" w:color="000000"/>
              <w:left w:val="single" w:sz="4" w:space="0" w:color="000000"/>
              <w:bottom w:val="single" w:sz="4" w:space="0" w:color="000000"/>
              <w:right w:val="single" w:sz="4" w:space="0" w:color="000000"/>
            </w:tcBorders>
            <w:shd w:val="clear" w:color="auto" w:fill="F2DCDC" w:themeFill="accent2" w:themeFillTint="32"/>
            <w:textDirection w:val="btLr"/>
            <w:vAlign w:val="center"/>
          </w:tcPr>
          <w:p w14:paraId="5F1B2470" w14:textId="77777777" w:rsidR="004C1066" w:rsidRDefault="00057EB3">
            <w:pPr>
              <w:spacing w:after="0" w:line="240" w:lineRule="auto"/>
              <w:ind w:right="113"/>
              <w:jc w:val="center"/>
              <w:rPr>
                <w:rFonts w:ascii="Times New Roman" w:hAnsi="Times New Roman"/>
                <w:b/>
                <w:i/>
                <w:sz w:val="14"/>
              </w:rPr>
            </w:pPr>
            <w:r>
              <w:rPr>
                <w:rFonts w:ascii="Times New Roman" w:hAnsi="Times New Roman"/>
                <w:b/>
                <w:i/>
                <w:sz w:val="14"/>
              </w:rPr>
              <w:t>18</w:t>
            </w:r>
          </w:p>
        </w:tc>
        <w:tc>
          <w:tcPr>
            <w:tcW w:w="282" w:type="dxa"/>
            <w:tcBorders>
              <w:top w:val="single" w:sz="4" w:space="0" w:color="000000"/>
              <w:left w:val="single" w:sz="4" w:space="0" w:color="000000"/>
              <w:bottom w:val="single" w:sz="4" w:space="0" w:color="000000"/>
              <w:right w:val="single" w:sz="4" w:space="0" w:color="000000"/>
            </w:tcBorders>
            <w:shd w:val="clear" w:color="auto" w:fill="F2DCDC" w:themeFill="accent2" w:themeFillTint="32"/>
            <w:textDirection w:val="btLr"/>
            <w:vAlign w:val="center"/>
          </w:tcPr>
          <w:p w14:paraId="2F51D70C" w14:textId="77777777" w:rsidR="004C1066" w:rsidRDefault="00057EB3">
            <w:pPr>
              <w:spacing w:after="0" w:line="240" w:lineRule="auto"/>
              <w:ind w:right="113"/>
              <w:jc w:val="center"/>
              <w:rPr>
                <w:rFonts w:ascii="Times New Roman" w:hAnsi="Times New Roman"/>
                <w:b/>
                <w:i/>
                <w:sz w:val="14"/>
              </w:rPr>
            </w:pPr>
            <w:r>
              <w:rPr>
                <w:rFonts w:ascii="Times New Roman" w:hAnsi="Times New Roman"/>
                <w:b/>
                <w:i/>
                <w:sz w:val="14"/>
              </w:rPr>
              <w:t>18</w:t>
            </w:r>
          </w:p>
        </w:tc>
        <w:tc>
          <w:tcPr>
            <w:tcW w:w="284" w:type="dxa"/>
            <w:tcBorders>
              <w:top w:val="single" w:sz="4" w:space="0" w:color="000000"/>
              <w:left w:val="single" w:sz="4" w:space="0" w:color="000000"/>
              <w:bottom w:val="single" w:sz="4" w:space="0" w:color="000000"/>
              <w:right w:val="single" w:sz="4" w:space="0" w:color="000000"/>
            </w:tcBorders>
            <w:shd w:val="clear" w:color="auto" w:fill="F2DCDC" w:themeFill="accent2" w:themeFillTint="32"/>
            <w:textDirection w:val="btLr"/>
            <w:vAlign w:val="center"/>
          </w:tcPr>
          <w:p w14:paraId="71B3B296" w14:textId="77777777" w:rsidR="004C1066" w:rsidRDefault="00057EB3">
            <w:pPr>
              <w:spacing w:after="0" w:line="240" w:lineRule="auto"/>
              <w:ind w:right="113"/>
              <w:jc w:val="center"/>
              <w:rPr>
                <w:rFonts w:ascii="Times New Roman" w:hAnsi="Times New Roman"/>
                <w:b/>
                <w:i/>
                <w:sz w:val="14"/>
              </w:rPr>
            </w:pPr>
            <w:r>
              <w:rPr>
                <w:rFonts w:ascii="Times New Roman" w:hAnsi="Times New Roman"/>
                <w:b/>
                <w:i/>
                <w:sz w:val="14"/>
              </w:rPr>
              <w:t>18</w:t>
            </w:r>
          </w:p>
        </w:tc>
        <w:tc>
          <w:tcPr>
            <w:tcW w:w="283" w:type="dxa"/>
            <w:tcBorders>
              <w:top w:val="single" w:sz="4" w:space="0" w:color="000000"/>
              <w:left w:val="single" w:sz="4" w:space="0" w:color="000000"/>
              <w:bottom w:val="single" w:sz="4" w:space="0" w:color="000000"/>
              <w:right w:val="single" w:sz="4" w:space="0" w:color="000000"/>
            </w:tcBorders>
            <w:shd w:val="clear" w:color="auto" w:fill="F2DCDC" w:themeFill="accent2" w:themeFillTint="32"/>
            <w:textDirection w:val="btLr"/>
            <w:vAlign w:val="center"/>
          </w:tcPr>
          <w:p w14:paraId="15D70C6C" w14:textId="77777777" w:rsidR="004C1066" w:rsidRDefault="00057EB3">
            <w:pPr>
              <w:spacing w:after="0" w:line="240" w:lineRule="auto"/>
              <w:ind w:right="113"/>
              <w:jc w:val="center"/>
              <w:rPr>
                <w:rFonts w:ascii="Times New Roman" w:hAnsi="Times New Roman"/>
                <w:b/>
                <w:i/>
                <w:sz w:val="14"/>
              </w:rPr>
            </w:pPr>
            <w:r>
              <w:rPr>
                <w:rFonts w:ascii="Times New Roman" w:hAnsi="Times New Roman"/>
                <w:b/>
                <w:i/>
                <w:sz w:val="14"/>
              </w:rPr>
              <w:t>18</w:t>
            </w:r>
          </w:p>
        </w:tc>
        <w:tc>
          <w:tcPr>
            <w:tcW w:w="284" w:type="dxa"/>
            <w:tcBorders>
              <w:top w:val="single" w:sz="4" w:space="0" w:color="000000"/>
              <w:left w:val="single" w:sz="4" w:space="0" w:color="000000"/>
              <w:bottom w:val="single" w:sz="4" w:space="0" w:color="000000"/>
              <w:right w:val="single" w:sz="4" w:space="0" w:color="000000"/>
            </w:tcBorders>
            <w:shd w:val="clear" w:color="auto" w:fill="F2DCDC" w:themeFill="accent2" w:themeFillTint="32"/>
            <w:textDirection w:val="btLr"/>
            <w:vAlign w:val="center"/>
          </w:tcPr>
          <w:p w14:paraId="76043C4F" w14:textId="77777777" w:rsidR="004C1066" w:rsidRDefault="00057EB3">
            <w:pPr>
              <w:spacing w:after="0" w:line="240" w:lineRule="auto"/>
              <w:ind w:right="113"/>
              <w:jc w:val="center"/>
              <w:rPr>
                <w:rFonts w:ascii="Times New Roman" w:hAnsi="Times New Roman"/>
                <w:b/>
                <w:i/>
                <w:sz w:val="14"/>
              </w:rPr>
            </w:pPr>
            <w:r>
              <w:rPr>
                <w:rFonts w:ascii="Times New Roman" w:hAnsi="Times New Roman"/>
                <w:b/>
                <w:i/>
                <w:sz w:val="14"/>
              </w:rPr>
              <w:t>10</w:t>
            </w:r>
          </w:p>
        </w:tc>
        <w:tc>
          <w:tcPr>
            <w:tcW w:w="283" w:type="dxa"/>
            <w:tcBorders>
              <w:top w:val="single" w:sz="4" w:space="0" w:color="000000"/>
              <w:left w:val="single" w:sz="4" w:space="0" w:color="000000"/>
              <w:bottom w:val="single" w:sz="4" w:space="0" w:color="000000"/>
              <w:right w:val="single" w:sz="4" w:space="0" w:color="000000"/>
            </w:tcBorders>
            <w:shd w:val="clear" w:color="auto" w:fill="F2DCDC" w:themeFill="accent2" w:themeFillTint="32"/>
            <w:textDirection w:val="btLr"/>
            <w:vAlign w:val="center"/>
          </w:tcPr>
          <w:p w14:paraId="1B8AA1EE" w14:textId="77777777" w:rsidR="004C1066" w:rsidRDefault="00057EB3">
            <w:pPr>
              <w:spacing w:after="0" w:line="240" w:lineRule="auto"/>
              <w:ind w:right="113"/>
              <w:jc w:val="center"/>
              <w:rPr>
                <w:rFonts w:ascii="Times New Roman" w:hAnsi="Times New Roman"/>
                <w:b/>
                <w:i/>
                <w:sz w:val="14"/>
              </w:rPr>
            </w:pPr>
            <w:r>
              <w:rPr>
                <w:rFonts w:ascii="Times New Roman" w:hAnsi="Times New Roman"/>
                <w:b/>
                <w:i/>
                <w:sz w:val="14"/>
              </w:rPr>
              <w:t>16</w:t>
            </w:r>
          </w:p>
        </w:tc>
        <w:tc>
          <w:tcPr>
            <w:tcW w:w="284" w:type="dxa"/>
            <w:tcBorders>
              <w:top w:val="single" w:sz="4" w:space="0" w:color="000000"/>
              <w:left w:val="single" w:sz="4" w:space="0" w:color="000000"/>
              <w:bottom w:val="single" w:sz="4" w:space="0" w:color="000000"/>
              <w:right w:val="single" w:sz="4" w:space="0" w:color="000000"/>
            </w:tcBorders>
            <w:shd w:val="clear" w:color="auto" w:fill="F2DCDC" w:themeFill="accent2" w:themeFillTint="32"/>
            <w:textDirection w:val="btLr"/>
            <w:vAlign w:val="center"/>
          </w:tcPr>
          <w:p w14:paraId="3072EB6C" w14:textId="77777777" w:rsidR="004C1066" w:rsidRDefault="00057EB3">
            <w:pPr>
              <w:spacing w:after="0" w:line="240" w:lineRule="auto"/>
              <w:ind w:right="113"/>
              <w:jc w:val="center"/>
              <w:rPr>
                <w:rFonts w:ascii="Times New Roman" w:hAnsi="Times New Roman"/>
                <w:b/>
                <w:i/>
                <w:sz w:val="14"/>
              </w:rPr>
            </w:pPr>
            <w:r>
              <w:rPr>
                <w:rFonts w:ascii="Times New Roman" w:hAnsi="Times New Roman"/>
                <w:b/>
                <w:i/>
                <w:sz w:val="14"/>
              </w:rPr>
              <w:t>12</w:t>
            </w:r>
          </w:p>
        </w:tc>
        <w:tc>
          <w:tcPr>
            <w:tcW w:w="283" w:type="dxa"/>
            <w:tcBorders>
              <w:top w:val="single" w:sz="4" w:space="0" w:color="000000"/>
              <w:left w:val="single" w:sz="4" w:space="0" w:color="000000"/>
              <w:bottom w:val="single" w:sz="4" w:space="0" w:color="000000"/>
              <w:right w:val="single" w:sz="4" w:space="0" w:color="000000"/>
            </w:tcBorders>
            <w:shd w:val="clear" w:color="auto" w:fill="F2DCDC" w:themeFill="accent2" w:themeFillTint="32"/>
            <w:textDirection w:val="btLr"/>
            <w:vAlign w:val="center"/>
          </w:tcPr>
          <w:p w14:paraId="43BE5E68" w14:textId="77777777" w:rsidR="004C1066" w:rsidRDefault="00057EB3">
            <w:pPr>
              <w:spacing w:after="0" w:line="240" w:lineRule="auto"/>
              <w:ind w:right="113"/>
              <w:jc w:val="center"/>
              <w:rPr>
                <w:rFonts w:ascii="Times New Roman" w:hAnsi="Times New Roman"/>
                <w:b/>
                <w:i/>
                <w:sz w:val="14"/>
              </w:rPr>
            </w:pPr>
            <w:r>
              <w:rPr>
                <w:rFonts w:ascii="Times New Roman" w:hAnsi="Times New Roman"/>
                <w:b/>
                <w:i/>
                <w:sz w:val="14"/>
              </w:rPr>
              <w:t>12</w:t>
            </w:r>
          </w:p>
        </w:tc>
        <w:tc>
          <w:tcPr>
            <w:tcW w:w="284" w:type="dxa"/>
            <w:tcBorders>
              <w:top w:val="single" w:sz="4" w:space="0" w:color="000000"/>
              <w:left w:val="single" w:sz="4" w:space="0" w:color="000000"/>
              <w:bottom w:val="single" w:sz="4" w:space="0" w:color="000000"/>
              <w:right w:val="single" w:sz="4" w:space="0" w:color="000000"/>
            </w:tcBorders>
            <w:shd w:val="clear" w:color="auto" w:fill="F2DCDC" w:themeFill="accent2" w:themeFillTint="32"/>
            <w:textDirection w:val="btLr"/>
            <w:vAlign w:val="center"/>
          </w:tcPr>
          <w:p w14:paraId="7938A341" w14:textId="77777777" w:rsidR="004C1066" w:rsidRDefault="00057EB3">
            <w:pPr>
              <w:spacing w:after="0" w:line="240" w:lineRule="auto"/>
              <w:ind w:right="113"/>
              <w:jc w:val="center"/>
              <w:rPr>
                <w:rFonts w:ascii="Times New Roman" w:hAnsi="Times New Roman"/>
                <w:b/>
                <w:i/>
                <w:sz w:val="14"/>
              </w:rPr>
            </w:pPr>
            <w:r>
              <w:rPr>
                <w:rFonts w:ascii="Times New Roman" w:hAnsi="Times New Roman"/>
                <w:b/>
                <w:i/>
                <w:sz w:val="14"/>
              </w:rPr>
              <w:t>18</w:t>
            </w:r>
          </w:p>
        </w:tc>
        <w:tc>
          <w:tcPr>
            <w:tcW w:w="283" w:type="dxa"/>
            <w:tcBorders>
              <w:top w:val="single" w:sz="4" w:space="0" w:color="000000"/>
              <w:left w:val="single" w:sz="4" w:space="0" w:color="000000"/>
              <w:bottom w:val="single" w:sz="4" w:space="0" w:color="000000"/>
              <w:right w:val="single" w:sz="4" w:space="0" w:color="000000"/>
            </w:tcBorders>
            <w:shd w:val="clear" w:color="auto" w:fill="F2DCDC" w:themeFill="accent2" w:themeFillTint="32"/>
            <w:textDirection w:val="btLr"/>
            <w:vAlign w:val="center"/>
          </w:tcPr>
          <w:p w14:paraId="0CDBEEE6" w14:textId="77777777" w:rsidR="004C1066" w:rsidRDefault="00057EB3">
            <w:pPr>
              <w:spacing w:after="0" w:line="240" w:lineRule="auto"/>
              <w:ind w:right="113"/>
              <w:jc w:val="center"/>
              <w:rPr>
                <w:rFonts w:ascii="Times New Roman" w:hAnsi="Times New Roman"/>
                <w:b/>
                <w:i/>
                <w:sz w:val="14"/>
              </w:rPr>
            </w:pPr>
            <w:r>
              <w:rPr>
                <w:rFonts w:ascii="Times New Roman" w:hAnsi="Times New Roman"/>
                <w:b/>
                <w:i/>
                <w:sz w:val="14"/>
              </w:rPr>
              <w:t>12</w:t>
            </w:r>
          </w:p>
        </w:tc>
        <w:tc>
          <w:tcPr>
            <w:tcW w:w="284" w:type="dxa"/>
            <w:tcBorders>
              <w:top w:val="single" w:sz="4" w:space="0" w:color="000000"/>
              <w:left w:val="single" w:sz="4" w:space="0" w:color="000000"/>
              <w:bottom w:val="single" w:sz="4" w:space="0" w:color="000000"/>
              <w:right w:val="single" w:sz="4" w:space="0" w:color="000000"/>
            </w:tcBorders>
            <w:shd w:val="clear" w:color="auto" w:fill="F2DCDC" w:themeFill="accent2" w:themeFillTint="32"/>
            <w:textDirection w:val="btLr"/>
            <w:vAlign w:val="center"/>
          </w:tcPr>
          <w:p w14:paraId="6C68B1D0" w14:textId="77777777" w:rsidR="004C1066" w:rsidRDefault="00057EB3">
            <w:pPr>
              <w:spacing w:after="0" w:line="240" w:lineRule="auto"/>
              <w:ind w:right="113"/>
              <w:jc w:val="center"/>
              <w:rPr>
                <w:rFonts w:ascii="Times New Roman" w:hAnsi="Times New Roman"/>
                <w:b/>
                <w:i/>
                <w:sz w:val="14"/>
              </w:rPr>
            </w:pPr>
            <w:r>
              <w:rPr>
                <w:rFonts w:ascii="Times New Roman" w:hAnsi="Times New Roman"/>
                <w:b/>
                <w:i/>
                <w:sz w:val="14"/>
              </w:rPr>
              <w:t>14</w:t>
            </w:r>
          </w:p>
        </w:tc>
        <w:tc>
          <w:tcPr>
            <w:tcW w:w="283" w:type="dxa"/>
            <w:tcBorders>
              <w:top w:val="single" w:sz="4" w:space="0" w:color="000000"/>
              <w:left w:val="single" w:sz="4" w:space="0" w:color="000000"/>
              <w:bottom w:val="single" w:sz="4" w:space="0" w:color="000000"/>
              <w:right w:val="single" w:sz="4" w:space="0" w:color="000000"/>
            </w:tcBorders>
            <w:shd w:val="clear" w:color="auto" w:fill="F2DCDC" w:themeFill="accent2" w:themeFillTint="32"/>
            <w:textDirection w:val="btLr"/>
            <w:vAlign w:val="center"/>
          </w:tcPr>
          <w:p w14:paraId="077A649D" w14:textId="77777777" w:rsidR="004C1066" w:rsidRDefault="00057EB3">
            <w:pPr>
              <w:spacing w:after="0" w:line="240" w:lineRule="auto"/>
              <w:ind w:right="113"/>
              <w:jc w:val="center"/>
              <w:rPr>
                <w:rFonts w:ascii="Times New Roman" w:hAnsi="Times New Roman"/>
                <w:b/>
                <w:i/>
                <w:sz w:val="14"/>
              </w:rPr>
            </w:pPr>
            <w:r>
              <w:rPr>
                <w:rFonts w:ascii="Times New Roman" w:hAnsi="Times New Roman"/>
                <w:b/>
                <w:i/>
                <w:sz w:val="14"/>
              </w:rPr>
              <w:t>12</w:t>
            </w:r>
          </w:p>
        </w:tc>
        <w:tc>
          <w:tcPr>
            <w:tcW w:w="284" w:type="dxa"/>
            <w:tcBorders>
              <w:top w:val="single" w:sz="4" w:space="0" w:color="000000"/>
              <w:left w:val="single" w:sz="4" w:space="0" w:color="000000"/>
              <w:bottom w:val="single" w:sz="4" w:space="0" w:color="000000"/>
              <w:right w:val="single" w:sz="4" w:space="0" w:color="000000"/>
            </w:tcBorders>
            <w:shd w:val="clear" w:color="auto" w:fill="F2DCDC" w:themeFill="accent2" w:themeFillTint="32"/>
            <w:textDirection w:val="btLr"/>
            <w:vAlign w:val="center"/>
          </w:tcPr>
          <w:p w14:paraId="7D728BCF" w14:textId="77777777" w:rsidR="004C1066" w:rsidRDefault="00057EB3">
            <w:pPr>
              <w:spacing w:after="0" w:line="240" w:lineRule="auto"/>
              <w:ind w:right="113"/>
              <w:jc w:val="center"/>
              <w:rPr>
                <w:rFonts w:ascii="Times New Roman" w:hAnsi="Times New Roman"/>
                <w:b/>
                <w:i/>
                <w:sz w:val="14"/>
              </w:rPr>
            </w:pPr>
            <w:r>
              <w:rPr>
                <w:rFonts w:ascii="Times New Roman" w:hAnsi="Times New Roman"/>
                <w:b/>
                <w:i/>
                <w:sz w:val="14"/>
              </w:rPr>
              <w:t>12</w:t>
            </w:r>
          </w:p>
        </w:tc>
        <w:tc>
          <w:tcPr>
            <w:tcW w:w="236" w:type="dxa"/>
            <w:tcBorders>
              <w:top w:val="single" w:sz="4" w:space="0" w:color="000000"/>
              <w:left w:val="single" w:sz="4" w:space="0" w:color="000000"/>
              <w:bottom w:val="single" w:sz="4" w:space="0" w:color="000000"/>
              <w:right w:val="single" w:sz="4" w:space="0" w:color="000000"/>
            </w:tcBorders>
            <w:shd w:val="clear" w:color="auto" w:fill="F2DCDC" w:themeFill="accent2" w:themeFillTint="32"/>
            <w:textDirection w:val="btLr"/>
            <w:vAlign w:val="center"/>
          </w:tcPr>
          <w:p w14:paraId="2E6A8DEB" w14:textId="77777777" w:rsidR="004C1066" w:rsidRDefault="00057EB3">
            <w:pPr>
              <w:spacing w:after="0" w:line="240" w:lineRule="auto"/>
              <w:ind w:right="113"/>
              <w:jc w:val="center"/>
              <w:rPr>
                <w:rFonts w:ascii="Times New Roman" w:hAnsi="Times New Roman"/>
                <w:b/>
                <w:i/>
                <w:sz w:val="14"/>
              </w:rPr>
            </w:pPr>
            <w:r>
              <w:rPr>
                <w:rFonts w:ascii="Times New Roman" w:hAnsi="Times New Roman"/>
                <w:b/>
                <w:i/>
                <w:sz w:val="14"/>
              </w:rPr>
              <w:t>10</w:t>
            </w:r>
          </w:p>
        </w:tc>
        <w:tc>
          <w:tcPr>
            <w:tcW w:w="236" w:type="dxa"/>
            <w:tcBorders>
              <w:top w:val="single" w:sz="4" w:space="0" w:color="000000"/>
              <w:left w:val="single" w:sz="4" w:space="0" w:color="000000"/>
              <w:bottom w:val="single" w:sz="4" w:space="0" w:color="000000"/>
              <w:right w:val="single" w:sz="4" w:space="0" w:color="000000"/>
            </w:tcBorders>
            <w:shd w:val="clear" w:color="auto" w:fill="F2DCDC" w:themeFill="accent2" w:themeFillTint="32"/>
            <w:textDirection w:val="btLr"/>
            <w:vAlign w:val="center"/>
          </w:tcPr>
          <w:p w14:paraId="48D344D1" w14:textId="77777777" w:rsidR="004C1066" w:rsidRDefault="00057EB3">
            <w:pPr>
              <w:spacing w:after="0" w:line="240" w:lineRule="auto"/>
              <w:ind w:right="113"/>
              <w:jc w:val="center"/>
              <w:rPr>
                <w:rFonts w:ascii="Times New Roman" w:hAnsi="Times New Roman"/>
                <w:b/>
                <w:i/>
                <w:sz w:val="14"/>
              </w:rPr>
            </w:pPr>
            <w:r>
              <w:rPr>
                <w:rFonts w:ascii="Times New Roman" w:hAnsi="Times New Roman"/>
                <w:b/>
                <w:i/>
                <w:sz w:val="14"/>
              </w:rPr>
              <w:t>16</w:t>
            </w:r>
          </w:p>
        </w:tc>
        <w:tc>
          <w:tcPr>
            <w:tcW w:w="237" w:type="dxa"/>
            <w:tcBorders>
              <w:top w:val="single" w:sz="4" w:space="0" w:color="000000"/>
              <w:left w:val="single" w:sz="4" w:space="0" w:color="000000"/>
              <w:bottom w:val="single" w:sz="4" w:space="0" w:color="000000"/>
              <w:right w:val="single" w:sz="4" w:space="0" w:color="000000"/>
            </w:tcBorders>
            <w:shd w:val="clear" w:color="auto" w:fill="C6E0B4"/>
            <w:textDirection w:val="btLr"/>
            <w:vAlign w:val="center"/>
          </w:tcPr>
          <w:p w14:paraId="6C03D499" w14:textId="77777777" w:rsidR="004C1066" w:rsidRDefault="00057EB3">
            <w:pPr>
              <w:spacing w:after="0" w:line="240" w:lineRule="auto"/>
              <w:ind w:right="113"/>
              <w:jc w:val="center"/>
              <w:rPr>
                <w:rFonts w:ascii="Times New Roman" w:hAnsi="Times New Roman"/>
                <w:b/>
                <w:i/>
                <w:sz w:val="14"/>
              </w:rPr>
            </w:pPr>
            <w:r>
              <w:rPr>
                <w:rFonts w:ascii="Times New Roman" w:hAnsi="Times New Roman"/>
                <w:b/>
                <w:i/>
                <w:sz w:val="14"/>
              </w:rPr>
              <w:t> </w:t>
            </w:r>
          </w:p>
        </w:tc>
        <w:tc>
          <w:tcPr>
            <w:tcW w:w="283" w:type="dxa"/>
            <w:tcBorders>
              <w:top w:val="single" w:sz="4" w:space="0" w:color="000000"/>
              <w:left w:val="single" w:sz="4" w:space="0" w:color="000000"/>
              <w:bottom w:val="single" w:sz="4" w:space="0" w:color="000000"/>
              <w:right w:val="single" w:sz="4" w:space="0" w:color="000000"/>
            </w:tcBorders>
            <w:shd w:val="clear" w:color="auto" w:fill="FFFF00"/>
            <w:textDirection w:val="btLr"/>
            <w:vAlign w:val="center"/>
          </w:tcPr>
          <w:p w14:paraId="69FFE724" w14:textId="77777777" w:rsidR="004C1066" w:rsidRDefault="00057EB3">
            <w:pPr>
              <w:spacing w:after="0" w:line="240" w:lineRule="auto"/>
              <w:ind w:right="113"/>
              <w:jc w:val="center"/>
              <w:rPr>
                <w:rFonts w:ascii="Times New Roman" w:hAnsi="Times New Roman"/>
                <w:b/>
                <w:i/>
                <w:sz w:val="14"/>
              </w:rPr>
            </w:pPr>
            <w:r>
              <w:rPr>
                <w:rFonts w:ascii="Times New Roman" w:hAnsi="Times New Roman"/>
                <w:b/>
                <w:i/>
                <w:sz w:val="14"/>
              </w:rPr>
              <w:t> </w:t>
            </w:r>
          </w:p>
        </w:tc>
        <w:tc>
          <w:tcPr>
            <w:tcW w:w="284" w:type="dxa"/>
            <w:tcBorders>
              <w:top w:val="single" w:sz="4" w:space="0" w:color="000000"/>
              <w:left w:val="single" w:sz="4" w:space="0" w:color="000000"/>
              <w:bottom w:val="single" w:sz="4" w:space="0" w:color="000000"/>
              <w:right w:val="single" w:sz="4" w:space="0" w:color="000000"/>
            </w:tcBorders>
            <w:shd w:val="clear" w:color="auto" w:fill="FFFF00"/>
            <w:textDirection w:val="btLr"/>
            <w:vAlign w:val="center"/>
          </w:tcPr>
          <w:p w14:paraId="19535022" w14:textId="77777777" w:rsidR="004C1066" w:rsidRDefault="00057EB3">
            <w:pPr>
              <w:spacing w:after="0" w:line="240" w:lineRule="auto"/>
              <w:ind w:right="113"/>
              <w:jc w:val="center"/>
              <w:rPr>
                <w:rFonts w:ascii="Times New Roman" w:hAnsi="Times New Roman"/>
                <w:b/>
                <w:i/>
                <w:sz w:val="14"/>
              </w:rPr>
            </w:pPr>
            <w:r>
              <w:rPr>
                <w:rFonts w:ascii="Times New Roman" w:hAnsi="Times New Roman"/>
                <w:b/>
                <w:i/>
                <w:sz w:val="14"/>
              </w:rPr>
              <w:t> </w:t>
            </w:r>
          </w:p>
        </w:tc>
        <w:tc>
          <w:tcPr>
            <w:tcW w:w="236" w:type="dxa"/>
            <w:tcBorders>
              <w:top w:val="single" w:sz="4" w:space="0" w:color="000000"/>
              <w:left w:val="single" w:sz="4" w:space="0" w:color="000000"/>
              <w:bottom w:val="single" w:sz="4" w:space="0" w:color="000000"/>
              <w:right w:val="single" w:sz="4" w:space="0" w:color="000000"/>
            </w:tcBorders>
            <w:shd w:val="clear" w:color="auto" w:fill="FFFF00"/>
            <w:textDirection w:val="btLr"/>
            <w:vAlign w:val="center"/>
          </w:tcPr>
          <w:p w14:paraId="2C35EC17" w14:textId="77777777" w:rsidR="004C1066" w:rsidRDefault="00057EB3">
            <w:pPr>
              <w:spacing w:after="0" w:line="240" w:lineRule="auto"/>
              <w:ind w:right="113"/>
              <w:jc w:val="center"/>
              <w:rPr>
                <w:rFonts w:ascii="Times New Roman" w:hAnsi="Times New Roman"/>
                <w:b/>
                <w:i/>
                <w:sz w:val="14"/>
              </w:rPr>
            </w:pPr>
            <w:r>
              <w:rPr>
                <w:rFonts w:ascii="Times New Roman" w:hAnsi="Times New Roman"/>
                <w:b/>
                <w:i/>
                <w:sz w:val="14"/>
              </w:rPr>
              <w:t> </w:t>
            </w:r>
          </w:p>
        </w:tc>
        <w:tc>
          <w:tcPr>
            <w:tcW w:w="236" w:type="dxa"/>
            <w:tcBorders>
              <w:top w:val="single" w:sz="4" w:space="0" w:color="000000"/>
              <w:left w:val="single" w:sz="4" w:space="0" w:color="000000"/>
              <w:bottom w:val="single" w:sz="4" w:space="0" w:color="000000"/>
              <w:right w:val="single" w:sz="4" w:space="0" w:color="000000"/>
            </w:tcBorders>
            <w:shd w:val="clear" w:color="auto" w:fill="FFFF00"/>
            <w:textDirection w:val="btLr"/>
            <w:vAlign w:val="center"/>
          </w:tcPr>
          <w:p w14:paraId="2BAEE9A0" w14:textId="77777777" w:rsidR="004C1066" w:rsidRDefault="00057EB3">
            <w:pPr>
              <w:spacing w:after="0" w:line="240" w:lineRule="auto"/>
              <w:ind w:right="113"/>
              <w:jc w:val="center"/>
              <w:rPr>
                <w:rFonts w:ascii="Times New Roman" w:hAnsi="Times New Roman"/>
                <w:b/>
                <w:i/>
                <w:sz w:val="14"/>
              </w:rPr>
            </w:pPr>
            <w:r>
              <w:rPr>
                <w:rFonts w:ascii="Times New Roman" w:hAnsi="Times New Roman"/>
                <w:b/>
                <w:i/>
                <w:sz w:val="14"/>
              </w:rPr>
              <w:t> </w:t>
            </w:r>
          </w:p>
        </w:tc>
        <w:tc>
          <w:tcPr>
            <w:tcW w:w="236" w:type="dxa"/>
            <w:tcBorders>
              <w:top w:val="single" w:sz="4" w:space="0" w:color="000000"/>
              <w:left w:val="single" w:sz="4" w:space="0" w:color="000000"/>
              <w:bottom w:val="single" w:sz="4" w:space="0" w:color="000000"/>
              <w:right w:val="single" w:sz="4" w:space="0" w:color="000000"/>
            </w:tcBorders>
            <w:shd w:val="clear" w:color="auto" w:fill="FFFF00"/>
            <w:textDirection w:val="btLr"/>
            <w:vAlign w:val="center"/>
          </w:tcPr>
          <w:p w14:paraId="70456C99" w14:textId="77777777" w:rsidR="004C1066" w:rsidRDefault="00057EB3">
            <w:pPr>
              <w:spacing w:after="0" w:line="240" w:lineRule="auto"/>
              <w:ind w:right="113"/>
              <w:jc w:val="center"/>
              <w:rPr>
                <w:rFonts w:ascii="Times New Roman" w:hAnsi="Times New Roman"/>
                <w:b/>
                <w:i/>
                <w:sz w:val="14"/>
              </w:rPr>
            </w:pPr>
            <w:r>
              <w:rPr>
                <w:rFonts w:ascii="Times New Roman" w:hAnsi="Times New Roman"/>
                <w:b/>
                <w:i/>
                <w:sz w:val="14"/>
              </w:rPr>
              <w:t> </w:t>
            </w:r>
          </w:p>
        </w:tc>
        <w:tc>
          <w:tcPr>
            <w:tcW w:w="236" w:type="dxa"/>
            <w:tcBorders>
              <w:top w:val="single" w:sz="4" w:space="0" w:color="000000"/>
              <w:left w:val="single" w:sz="4" w:space="0" w:color="000000"/>
              <w:bottom w:val="single" w:sz="4" w:space="0" w:color="000000"/>
              <w:right w:val="single" w:sz="4" w:space="0" w:color="000000"/>
            </w:tcBorders>
            <w:shd w:val="clear" w:color="auto" w:fill="FFFF00"/>
            <w:textDirection w:val="btLr"/>
            <w:vAlign w:val="center"/>
          </w:tcPr>
          <w:p w14:paraId="326422BE" w14:textId="77777777" w:rsidR="004C1066" w:rsidRDefault="00057EB3">
            <w:pPr>
              <w:spacing w:after="0" w:line="240" w:lineRule="auto"/>
              <w:ind w:right="113"/>
              <w:jc w:val="center"/>
              <w:rPr>
                <w:rFonts w:ascii="Times New Roman" w:hAnsi="Times New Roman"/>
                <w:b/>
                <w:i/>
                <w:sz w:val="14"/>
              </w:rPr>
            </w:pPr>
            <w:r>
              <w:rPr>
                <w:rFonts w:ascii="Times New Roman" w:hAnsi="Times New Roman"/>
                <w:b/>
                <w:i/>
                <w:sz w:val="14"/>
              </w:rPr>
              <w:t> </w:t>
            </w:r>
          </w:p>
        </w:tc>
        <w:tc>
          <w:tcPr>
            <w:tcW w:w="236" w:type="dxa"/>
            <w:tcBorders>
              <w:top w:val="single" w:sz="4" w:space="0" w:color="000000"/>
              <w:left w:val="single" w:sz="4" w:space="0" w:color="000000"/>
              <w:bottom w:val="single" w:sz="4" w:space="0" w:color="000000"/>
              <w:right w:val="single" w:sz="4" w:space="0" w:color="000000"/>
            </w:tcBorders>
            <w:shd w:val="clear" w:color="auto" w:fill="FFFF00"/>
            <w:textDirection w:val="btLr"/>
            <w:vAlign w:val="center"/>
          </w:tcPr>
          <w:p w14:paraId="4695A1EC" w14:textId="77777777" w:rsidR="004C1066" w:rsidRDefault="00057EB3">
            <w:pPr>
              <w:spacing w:after="0" w:line="240" w:lineRule="auto"/>
              <w:ind w:right="113"/>
              <w:jc w:val="center"/>
              <w:rPr>
                <w:rFonts w:ascii="Times New Roman" w:hAnsi="Times New Roman"/>
                <w:b/>
                <w:i/>
                <w:sz w:val="14"/>
              </w:rPr>
            </w:pPr>
            <w:r>
              <w:rPr>
                <w:rFonts w:ascii="Times New Roman" w:hAnsi="Times New Roman"/>
                <w:b/>
                <w:i/>
                <w:sz w:val="14"/>
              </w:rPr>
              <w:t> </w:t>
            </w:r>
          </w:p>
        </w:tc>
        <w:tc>
          <w:tcPr>
            <w:tcW w:w="237" w:type="dxa"/>
            <w:tcBorders>
              <w:top w:val="single" w:sz="4" w:space="0" w:color="000000"/>
              <w:left w:val="single" w:sz="4" w:space="0" w:color="000000"/>
              <w:bottom w:val="single" w:sz="4" w:space="0" w:color="000000"/>
              <w:right w:val="single" w:sz="4" w:space="0" w:color="000000"/>
            </w:tcBorders>
            <w:shd w:val="clear" w:color="auto" w:fill="FFFF00"/>
            <w:textDirection w:val="btLr"/>
            <w:vAlign w:val="center"/>
          </w:tcPr>
          <w:p w14:paraId="7571BED6" w14:textId="77777777" w:rsidR="004C1066" w:rsidRDefault="00057EB3">
            <w:pPr>
              <w:spacing w:after="0" w:line="240" w:lineRule="auto"/>
              <w:ind w:right="113"/>
              <w:jc w:val="center"/>
              <w:rPr>
                <w:rFonts w:ascii="Times New Roman" w:hAnsi="Times New Roman"/>
                <w:b/>
                <w:i/>
                <w:sz w:val="14"/>
              </w:rPr>
            </w:pPr>
            <w:r>
              <w:rPr>
                <w:rFonts w:ascii="Times New Roman" w:hAnsi="Times New Roman"/>
                <w:b/>
                <w:i/>
                <w:sz w:val="14"/>
              </w:rPr>
              <w:t> </w:t>
            </w:r>
          </w:p>
        </w:tc>
      </w:tr>
      <w:tr w:rsidR="004C1066" w14:paraId="28C82CAF" w14:textId="77777777">
        <w:trPr>
          <w:trHeight w:val="315"/>
          <w:jc w:val="center"/>
        </w:trPr>
        <w:tc>
          <w:tcPr>
            <w:tcW w:w="709"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1AC78664" w14:textId="77777777" w:rsidR="004C1066" w:rsidRDefault="00057EB3">
            <w:pPr>
              <w:spacing w:after="0" w:line="240" w:lineRule="auto"/>
              <w:jc w:val="center"/>
              <w:rPr>
                <w:rFonts w:ascii="Times New Roman" w:hAnsi="Times New Roman"/>
                <w:b/>
                <w:sz w:val="14"/>
              </w:rPr>
            </w:pPr>
            <w:r>
              <w:rPr>
                <w:rFonts w:ascii="Times New Roman" w:hAnsi="Times New Roman"/>
                <w:b/>
                <w:sz w:val="14"/>
              </w:rPr>
              <w:t>ГИА.00</w:t>
            </w:r>
          </w:p>
        </w:tc>
        <w:tc>
          <w:tcPr>
            <w:tcW w:w="2539"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737B661E" w14:textId="77777777" w:rsidR="004C1066" w:rsidRDefault="00057EB3">
            <w:pPr>
              <w:spacing w:after="0" w:line="240" w:lineRule="auto"/>
              <w:rPr>
                <w:rFonts w:ascii="Times New Roman" w:hAnsi="Times New Roman"/>
                <w:b/>
                <w:sz w:val="14"/>
              </w:rPr>
            </w:pPr>
            <w:r>
              <w:rPr>
                <w:rFonts w:ascii="Times New Roman" w:hAnsi="Times New Roman"/>
                <w:b/>
                <w:sz w:val="14"/>
              </w:rPr>
              <w:t>Го</w:t>
            </w:r>
            <w:r>
              <w:rPr>
                <w:rFonts w:ascii="Times New Roman" w:hAnsi="Times New Roman"/>
                <w:b/>
                <w:sz w:val="14"/>
              </w:rPr>
              <w:t>сударственная  итоговая аттестация</w:t>
            </w:r>
          </w:p>
        </w:tc>
        <w:tc>
          <w:tcPr>
            <w:tcW w:w="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098B27" w14:textId="77777777" w:rsidR="004C1066" w:rsidRDefault="00057EB3">
            <w:pPr>
              <w:spacing w:after="0" w:line="240" w:lineRule="auto"/>
              <w:jc w:val="center"/>
              <w:rPr>
                <w:rFonts w:ascii="Times New Roman" w:hAnsi="Times New Roman"/>
                <w:b/>
                <w:sz w:val="14"/>
              </w:rPr>
            </w:pPr>
            <w:r>
              <w:rPr>
                <w:rFonts w:ascii="Times New Roman" w:hAnsi="Times New Roman"/>
                <w:b/>
                <w:sz w:val="14"/>
              </w:rPr>
              <w:t> </w:t>
            </w:r>
          </w:p>
        </w:tc>
        <w:tc>
          <w:tcPr>
            <w:tcW w:w="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2C338D" w14:textId="77777777" w:rsidR="004C1066" w:rsidRDefault="00057EB3">
            <w:pPr>
              <w:spacing w:after="0" w:line="240" w:lineRule="auto"/>
              <w:jc w:val="center"/>
              <w:rPr>
                <w:rFonts w:ascii="Times New Roman" w:hAnsi="Times New Roman"/>
                <w:b/>
                <w:sz w:val="14"/>
              </w:rPr>
            </w:pPr>
            <w:r>
              <w:rPr>
                <w:rFonts w:ascii="Times New Roman" w:hAnsi="Times New Roman"/>
                <w:b/>
                <w:sz w:val="14"/>
              </w:rPr>
              <w:t> </w:t>
            </w:r>
          </w:p>
        </w:tc>
        <w:tc>
          <w:tcPr>
            <w:tcW w:w="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FC2A700" w14:textId="77777777" w:rsidR="004C1066" w:rsidRDefault="00057EB3">
            <w:pPr>
              <w:spacing w:after="0" w:line="240" w:lineRule="auto"/>
              <w:jc w:val="center"/>
              <w:rPr>
                <w:rFonts w:ascii="Times New Roman" w:hAnsi="Times New Roman"/>
                <w:b/>
                <w:sz w:val="14"/>
              </w:rPr>
            </w:pPr>
            <w:r>
              <w:rPr>
                <w:rFonts w:ascii="Times New Roman" w:hAnsi="Times New Roman"/>
                <w:b/>
                <w:sz w:val="14"/>
              </w:rPr>
              <w:t> </w:t>
            </w:r>
          </w:p>
        </w:tc>
        <w:tc>
          <w:tcPr>
            <w:tcW w:w="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8D91BA" w14:textId="77777777" w:rsidR="004C1066" w:rsidRDefault="00057EB3">
            <w:pPr>
              <w:spacing w:after="0" w:line="240" w:lineRule="auto"/>
              <w:jc w:val="center"/>
              <w:rPr>
                <w:rFonts w:ascii="Times New Roman" w:hAnsi="Times New Roman"/>
                <w:b/>
                <w:sz w:val="14"/>
              </w:rPr>
            </w:pPr>
            <w:r>
              <w:rPr>
                <w:rFonts w:ascii="Times New Roman" w:hAnsi="Times New Roman"/>
                <w:b/>
                <w:sz w:val="14"/>
              </w:rPr>
              <w:t> </w:t>
            </w:r>
          </w:p>
        </w:tc>
        <w:tc>
          <w:tcPr>
            <w:tcW w:w="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71C6788" w14:textId="77777777" w:rsidR="004C1066" w:rsidRDefault="00057EB3">
            <w:pPr>
              <w:spacing w:after="0" w:line="240" w:lineRule="auto"/>
              <w:jc w:val="center"/>
              <w:rPr>
                <w:rFonts w:ascii="Times New Roman" w:hAnsi="Times New Roman"/>
                <w:b/>
                <w:sz w:val="14"/>
              </w:rPr>
            </w:pPr>
            <w:r>
              <w:rPr>
                <w:rFonts w:ascii="Times New Roman" w:hAnsi="Times New Roman"/>
                <w:b/>
                <w:sz w:val="14"/>
              </w:rPr>
              <w:t> </w:t>
            </w:r>
          </w:p>
        </w:tc>
        <w:tc>
          <w:tcPr>
            <w:tcW w:w="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BCB9E0" w14:textId="77777777" w:rsidR="004C1066" w:rsidRDefault="00057EB3">
            <w:pPr>
              <w:spacing w:after="0" w:line="240" w:lineRule="auto"/>
              <w:jc w:val="center"/>
              <w:rPr>
                <w:rFonts w:ascii="Times New Roman" w:hAnsi="Times New Roman"/>
                <w:b/>
                <w:sz w:val="14"/>
              </w:rPr>
            </w:pPr>
            <w:r>
              <w:rPr>
                <w:rFonts w:ascii="Times New Roman" w:hAnsi="Times New Roman"/>
                <w:b/>
                <w:sz w:val="14"/>
              </w:rPr>
              <w:t> </w:t>
            </w:r>
          </w:p>
        </w:tc>
        <w:tc>
          <w:tcPr>
            <w:tcW w:w="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E33AEAD" w14:textId="77777777" w:rsidR="004C1066" w:rsidRDefault="00057EB3">
            <w:pPr>
              <w:spacing w:after="0" w:line="240" w:lineRule="auto"/>
              <w:jc w:val="center"/>
              <w:rPr>
                <w:rFonts w:ascii="Times New Roman" w:hAnsi="Times New Roman"/>
                <w:b/>
                <w:sz w:val="14"/>
              </w:rPr>
            </w:pPr>
            <w:r>
              <w:rPr>
                <w:rFonts w:ascii="Times New Roman" w:hAnsi="Times New Roman"/>
                <w:b/>
                <w:sz w:val="14"/>
              </w:rPr>
              <w:t> </w:t>
            </w:r>
          </w:p>
        </w:tc>
        <w:tc>
          <w:tcPr>
            <w:tcW w:w="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C0F6B1" w14:textId="77777777" w:rsidR="004C1066" w:rsidRDefault="00057EB3">
            <w:pPr>
              <w:spacing w:after="0" w:line="240" w:lineRule="auto"/>
              <w:jc w:val="center"/>
              <w:rPr>
                <w:rFonts w:ascii="Times New Roman" w:hAnsi="Times New Roman"/>
                <w:b/>
                <w:sz w:val="14"/>
              </w:rPr>
            </w:pPr>
            <w:r>
              <w:rPr>
                <w:rFonts w:ascii="Times New Roman" w:hAnsi="Times New Roman"/>
                <w:b/>
                <w:sz w:val="14"/>
              </w:rPr>
              <w:t> </w:t>
            </w: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C4C7F4" w14:textId="77777777" w:rsidR="004C1066" w:rsidRDefault="00057EB3">
            <w:pPr>
              <w:spacing w:after="0" w:line="240" w:lineRule="auto"/>
              <w:jc w:val="center"/>
              <w:rPr>
                <w:rFonts w:ascii="Times New Roman" w:hAnsi="Times New Roman"/>
                <w:b/>
                <w:sz w:val="14"/>
              </w:rPr>
            </w:pPr>
            <w:r>
              <w:rPr>
                <w:rFonts w:ascii="Times New Roman" w:hAnsi="Times New Roman"/>
                <w:b/>
                <w:sz w:val="14"/>
              </w:rPr>
              <w:t> </w:t>
            </w: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37CBCE" w14:textId="77777777" w:rsidR="004C1066" w:rsidRDefault="00057EB3">
            <w:pPr>
              <w:spacing w:after="0" w:line="240" w:lineRule="auto"/>
              <w:jc w:val="center"/>
              <w:rPr>
                <w:rFonts w:ascii="Times New Roman" w:hAnsi="Times New Roman"/>
                <w:b/>
                <w:sz w:val="14"/>
              </w:rPr>
            </w:pPr>
            <w:r>
              <w:rPr>
                <w:rFonts w:ascii="Times New Roman" w:hAnsi="Times New Roman"/>
                <w:b/>
                <w:sz w:val="14"/>
              </w:rPr>
              <w:t> </w:t>
            </w: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7929AD1" w14:textId="77777777" w:rsidR="004C1066" w:rsidRDefault="00057EB3">
            <w:pPr>
              <w:spacing w:after="0" w:line="240" w:lineRule="auto"/>
              <w:jc w:val="center"/>
              <w:rPr>
                <w:rFonts w:ascii="Times New Roman" w:hAnsi="Times New Roman"/>
                <w:b/>
                <w:sz w:val="14"/>
              </w:rPr>
            </w:pPr>
            <w:r>
              <w:rPr>
                <w:rFonts w:ascii="Times New Roman" w:hAnsi="Times New Roman"/>
                <w:b/>
                <w:sz w:val="14"/>
              </w:rPr>
              <w:t> </w:t>
            </w: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E4A1CDE" w14:textId="77777777" w:rsidR="004C1066" w:rsidRDefault="00057EB3">
            <w:pPr>
              <w:spacing w:after="0" w:line="240" w:lineRule="auto"/>
              <w:jc w:val="center"/>
              <w:rPr>
                <w:rFonts w:ascii="Times New Roman" w:hAnsi="Times New Roman"/>
                <w:b/>
                <w:sz w:val="14"/>
              </w:rPr>
            </w:pPr>
            <w:r>
              <w:rPr>
                <w:rFonts w:ascii="Times New Roman" w:hAnsi="Times New Roman"/>
                <w:b/>
                <w:sz w:val="14"/>
              </w:rPr>
              <w:t> </w:t>
            </w: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423B6D" w14:textId="77777777" w:rsidR="004C1066" w:rsidRDefault="00057EB3">
            <w:pPr>
              <w:spacing w:after="0" w:line="240" w:lineRule="auto"/>
              <w:jc w:val="center"/>
              <w:rPr>
                <w:rFonts w:ascii="Times New Roman" w:hAnsi="Times New Roman"/>
                <w:b/>
                <w:sz w:val="14"/>
              </w:rPr>
            </w:pPr>
            <w:r>
              <w:rPr>
                <w:rFonts w:ascii="Times New Roman" w:hAnsi="Times New Roman"/>
                <w:b/>
                <w:sz w:val="14"/>
              </w:rPr>
              <w:t> </w:t>
            </w: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EEA914" w14:textId="77777777" w:rsidR="004C1066" w:rsidRDefault="00057EB3">
            <w:pPr>
              <w:spacing w:after="0" w:line="240" w:lineRule="auto"/>
              <w:jc w:val="center"/>
              <w:rPr>
                <w:rFonts w:ascii="Times New Roman" w:hAnsi="Times New Roman"/>
                <w:b/>
                <w:sz w:val="14"/>
              </w:rPr>
            </w:pPr>
            <w:r>
              <w:rPr>
                <w:rFonts w:ascii="Times New Roman" w:hAnsi="Times New Roman"/>
                <w:b/>
                <w:sz w:val="14"/>
              </w:rPr>
              <w:t> </w:t>
            </w: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D92E12" w14:textId="77777777" w:rsidR="004C1066" w:rsidRDefault="00057EB3">
            <w:pPr>
              <w:spacing w:after="0" w:line="240" w:lineRule="auto"/>
              <w:jc w:val="center"/>
              <w:rPr>
                <w:rFonts w:ascii="Times New Roman" w:hAnsi="Times New Roman"/>
                <w:b/>
                <w:sz w:val="14"/>
              </w:rPr>
            </w:pPr>
            <w:r>
              <w:rPr>
                <w:rFonts w:ascii="Times New Roman" w:hAnsi="Times New Roman"/>
                <w:b/>
                <w:sz w:val="14"/>
              </w:rPr>
              <w:t> </w:t>
            </w: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7C93F27" w14:textId="77777777" w:rsidR="004C1066" w:rsidRDefault="00057EB3">
            <w:pPr>
              <w:spacing w:after="0" w:line="240" w:lineRule="auto"/>
              <w:jc w:val="center"/>
              <w:rPr>
                <w:rFonts w:ascii="Times New Roman" w:hAnsi="Times New Roman"/>
                <w:b/>
                <w:sz w:val="14"/>
              </w:rPr>
            </w:pPr>
            <w:r>
              <w:rPr>
                <w:rFonts w:ascii="Times New Roman" w:hAnsi="Times New Roman"/>
                <w:b/>
                <w:sz w:val="14"/>
              </w:rPr>
              <w:t> </w:t>
            </w:r>
          </w:p>
        </w:tc>
        <w:tc>
          <w:tcPr>
            <w:tcW w:w="237" w:type="dxa"/>
            <w:tcBorders>
              <w:top w:val="single" w:sz="4" w:space="0" w:color="000000"/>
              <w:left w:val="single" w:sz="4" w:space="0" w:color="000000"/>
              <w:bottom w:val="single" w:sz="4" w:space="0" w:color="000000"/>
              <w:right w:val="single" w:sz="4" w:space="0" w:color="000000"/>
            </w:tcBorders>
            <w:shd w:val="clear" w:color="auto" w:fill="C6E0B4"/>
            <w:vAlign w:val="center"/>
          </w:tcPr>
          <w:p w14:paraId="2E88BA79" w14:textId="77777777" w:rsidR="004C1066" w:rsidRDefault="00057EB3">
            <w:pPr>
              <w:spacing w:after="0" w:line="240" w:lineRule="auto"/>
              <w:jc w:val="center"/>
              <w:rPr>
                <w:rFonts w:ascii="Times New Roman" w:hAnsi="Times New Roman"/>
                <w:b/>
                <w:sz w:val="14"/>
              </w:rPr>
            </w:pPr>
            <w:r>
              <w:rPr>
                <w:rFonts w:ascii="Times New Roman" w:hAnsi="Times New Roman"/>
                <w:b/>
                <w:sz w:val="14"/>
              </w:rPr>
              <w:t> </w:t>
            </w:r>
          </w:p>
        </w:tc>
        <w:tc>
          <w:tcPr>
            <w:tcW w:w="237"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4E667EBC" w14:textId="77777777" w:rsidR="004C1066" w:rsidRDefault="00057EB3">
            <w:pPr>
              <w:spacing w:after="0" w:line="240" w:lineRule="auto"/>
              <w:jc w:val="center"/>
              <w:rPr>
                <w:rFonts w:ascii="Times New Roman" w:hAnsi="Times New Roman"/>
                <w:b/>
                <w:sz w:val="14"/>
              </w:rPr>
            </w:pPr>
            <w:r>
              <w:rPr>
                <w:rFonts w:ascii="Times New Roman" w:hAnsi="Times New Roman"/>
                <w:b/>
                <w:sz w:val="14"/>
              </w:rPr>
              <w:t> </w:t>
            </w:r>
          </w:p>
        </w:tc>
        <w:tc>
          <w:tcPr>
            <w:tcW w:w="237"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4D18D6C6" w14:textId="77777777" w:rsidR="004C1066" w:rsidRDefault="00057EB3">
            <w:pPr>
              <w:spacing w:after="0" w:line="240" w:lineRule="auto"/>
              <w:jc w:val="center"/>
              <w:rPr>
                <w:rFonts w:ascii="Times New Roman" w:hAnsi="Times New Roman"/>
                <w:b/>
                <w:sz w:val="14"/>
              </w:rPr>
            </w:pPr>
            <w:r>
              <w:rPr>
                <w:rFonts w:ascii="Times New Roman" w:hAnsi="Times New Roman"/>
                <w:b/>
                <w:sz w:val="14"/>
              </w:rPr>
              <w:t> </w:t>
            </w: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F45A06" w14:textId="77777777" w:rsidR="004C1066" w:rsidRDefault="00057EB3">
            <w:pPr>
              <w:spacing w:after="0" w:line="240" w:lineRule="auto"/>
              <w:jc w:val="center"/>
              <w:rPr>
                <w:rFonts w:ascii="Times New Roman" w:hAnsi="Times New Roman"/>
                <w:b/>
                <w:sz w:val="14"/>
              </w:rPr>
            </w:pPr>
            <w:r>
              <w:rPr>
                <w:rFonts w:ascii="Times New Roman" w:hAnsi="Times New Roman"/>
                <w:b/>
                <w:sz w:val="14"/>
              </w:rPr>
              <w:t> </w:t>
            </w: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52E67D4" w14:textId="77777777" w:rsidR="004C1066" w:rsidRDefault="00057EB3">
            <w:pPr>
              <w:spacing w:after="0" w:line="240" w:lineRule="auto"/>
              <w:jc w:val="center"/>
              <w:rPr>
                <w:rFonts w:ascii="Times New Roman" w:hAnsi="Times New Roman"/>
                <w:b/>
                <w:sz w:val="14"/>
              </w:rPr>
            </w:pPr>
            <w:r>
              <w:rPr>
                <w:rFonts w:ascii="Times New Roman" w:hAnsi="Times New Roman"/>
                <w:b/>
                <w:sz w:val="14"/>
              </w:rPr>
              <w:t> </w:t>
            </w: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0520D13" w14:textId="77777777" w:rsidR="004C1066" w:rsidRDefault="00057EB3">
            <w:pPr>
              <w:spacing w:after="0" w:line="240" w:lineRule="auto"/>
              <w:jc w:val="center"/>
              <w:rPr>
                <w:rFonts w:ascii="Times New Roman" w:hAnsi="Times New Roman"/>
                <w:b/>
                <w:sz w:val="14"/>
              </w:rPr>
            </w:pPr>
            <w:r>
              <w:rPr>
                <w:rFonts w:ascii="Times New Roman" w:hAnsi="Times New Roman"/>
                <w:b/>
                <w:sz w:val="14"/>
              </w:rPr>
              <w:t> </w:t>
            </w: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6CC82AC" w14:textId="77777777" w:rsidR="004C1066" w:rsidRDefault="00057EB3">
            <w:pPr>
              <w:spacing w:after="0" w:line="240" w:lineRule="auto"/>
              <w:jc w:val="center"/>
              <w:rPr>
                <w:rFonts w:ascii="Times New Roman" w:hAnsi="Times New Roman"/>
                <w:b/>
                <w:sz w:val="14"/>
              </w:rPr>
            </w:pPr>
            <w:r>
              <w:rPr>
                <w:rFonts w:ascii="Times New Roman" w:hAnsi="Times New Roman"/>
                <w:b/>
                <w:sz w:val="14"/>
              </w:rPr>
              <w:t> </w:t>
            </w: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EBDC232" w14:textId="77777777" w:rsidR="004C1066" w:rsidRDefault="00057EB3">
            <w:pPr>
              <w:spacing w:after="0" w:line="240" w:lineRule="auto"/>
              <w:jc w:val="center"/>
              <w:rPr>
                <w:rFonts w:ascii="Times New Roman" w:hAnsi="Times New Roman"/>
                <w:b/>
                <w:sz w:val="14"/>
              </w:rPr>
            </w:pPr>
            <w:r>
              <w:rPr>
                <w:rFonts w:ascii="Times New Roman" w:hAnsi="Times New Roman"/>
                <w:b/>
                <w:sz w:val="14"/>
              </w:rPr>
              <w:t> </w:t>
            </w: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CFDD78" w14:textId="77777777" w:rsidR="004C1066" w:rsidRDefault="00057EB3">
            <w:pPr>
              <w:spacing w:after="0" w:line="240" w:lineRule="auto"/>
              <w:jc w:val="center"/>
              <w:rPr>
                <w:rFonts w:ascii="Times New Roman" w:hAnsi="Times New Roman"/>
                <w:b/>
                <w:sz w:val="14"/>
              </w:rPr>
            </w:pPr>
            <w:r>
              <w:rPr>
                <w:rFonts w:ascii="Times New Roman" w:hAnsi="Times New Roman"/>
                <w:b/>
                <w:sz w:val="14"/>
              </w:rPr>
              <w:t> </w:t>
            </w: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700E40" w14:textId="77777777" w:rsidR="004C1066" w:rsidRDefault="00057EB3">
            <w:pPr>
              <w:spacing w:after="0" w:line="240" w:lineRule="auto"/>
              <w:jc w:val="center"/>
              <w:rPr>
                <w:rFonts w:ascii="Times New Roman" w:hAnsi="Times New Roman"/>
                <w:b/>
                <w:sz w:val="14"/>
              </w:rPr>
            </w:pPr>
            <w:r>
              <w:rPr>
                <w:rFonts w:ascii="Times New Roman" w:hAnsi="Times New Roman"/>
                <w:b/>
                <w:sz w:val="14"/>
              </w:rPr>
              <w:t> </w:t>
            </w:r>
          </w:p>
        </w:tc>
        <w:tc>
          <w:tcPr>
            <w:tcW w:w="24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2DF75EF" w14:textId="77777777" w:rsidR="004C1066" w:rsidRDefault="00057EB3">
            <w:pPr>
              <w:spacing w:after="0" w:line="240" w:lineRule="auto"/>
              <w:jc w:val="center"/>
              <w:rPr>
                <w:rFonts w:ascii="Times New Roman" w:hAnsi="Times New Roman"/>
                <w:b/>
                <w:sz w:val="14"/>
              </w:rPr>
            </w:pPr>
            <w:r>
              <w:rPr>
                <w:rFonts w:ascii="Times New Roman" w:hAnsi="Times New Roman"/>
                <w:b/>
                <w:sz w:val="14"/>
              </w:rPr>
              <w:t> </w:t>
            </w:r>
          </w:p>
        </w:tc>
        <w:tc>
          <w:tcPr>
            <w:tcW w:w="23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1BC0CA5" w14:textId="77777777" w:rsidR="004C1066" w:rsidRDefault="00057EB3">
            <w:pPr>
              <w:spacing w:after="0" w:line="240" w:lineRule="auto"/>
              <w:jc w:val="center"/>
              <w:rPr>
                <w:rFonts w:ascii="Times New Roman" w:hAnsi="Times New Roman"/>
                <w:b/>
                <w:sz w:val="14"/>
              </w:rPr>
            </w:pPr>
            <w:r>
              <w:rPr>
                <w:rFonts w:ascii="Times New Roman" w:hAnsi="Times New Roman"/>
                <w:b/>
                <w:sz w:val="14"/>
              </w:rPr>
              <w:t> </w:t>
            </w:r>
          </w:p>
        </w:tc>
        <w:tc>
          <w:tcPr>
            <w:tcW w:w="2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3DDFF8" w14:textId="77777777" w:rsidR="004C1066" w:rsidRDefault="00057EB3">
            <w:pPr>
              <w:spacing w:after="0" w:line="240" w:lineRule="auto"/>
              <w:jc w:val="center"/>
              <w:rPr>
                <w:rFonts w:ascii="Times New Roman" w:hAnsi="Times New Roman"/>
                <w:b/>
                <w:sz w:val="14"/>
              </w:rPr>
            </w:pPr>
            <w:r>
              <w:rPr>
                <w:rFonts w:ascii="Times New Roman" w:hAnsi="Times New Roman"/>
                <w:b/>
                <w:sz w:val="14"/>
              </w:rPr>
              <w:t> </w:t>
            </w:r>
          </w:p>
        </w:tc>
        <w:tc>
          <w:tcPr>
            <w:tcW w:w="28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C6189E" w14:textId="77777777" w:rsidR="004C1066" w:rsidRDefault="00057EB3">
            <w:pPr>
              <w:spacing w:after="0" w:line="240" w:lineRule="auto"/>
              <w:jc w:val="center"/>
              <w:rPr>
                <w:rFonts w:ascii="Times New Roman" w:hAnsi="Times New Roman"/>
                <w:b/>
                <w:sz w:val="14"/>
              </w:rPr>
            </w:pPr>
            <w:r>
              <w:rPr>
                <w:rFonts w:ascii="Times New Roman" w:hAnsi="Times New Roman"/>
                <w:b/>
                <w:sz w:val="14"/>
              </w:rPr>
              <w:t> </w:t>
            </w:r>
          </w:p>
        </w:tc>
        <w:tc>
          <w:tcPr>
            <w:tcW w:w="2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AB31FA" w14:textId="77777777" w:rsidR="004C1066" w:rsidRDefault="00057EB3">
            <w:pPr>
              <w:spacing w:after="0" w:line="240" w:lineRule="auto"/>
              <w:jc w:val="center"/>
              <w:rPr>
                <w:rFonts w:ascii="Times New Roman" w:hAnsi="Times New Roman"/>
                <w:b/>
                <w:sz w:val="14"/>
              </w:rPr>
            </w:pPr>
            <w:r>
              <w:rPr>
                <w:rFonts w:ascii="Times New Roman" w:hAnsi="Times New Roman"/>
                <w:b/>
                <w:sz w:val="14"/>
              </w:rPr>
              <w:t> </w:t>
            </w:r>
          </w:p>
        </w:tc>
        <w:tc>
          <w:tcPr>
            <w:tcW w:w="2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2A90FB9" w14:textId="77777777" w:rsidR="004C1066" w:rsidRDefault="00057EB3">
            <w:pPr>
              <w:spacing w:after="0" w:line="240" w:lineRule="auto"/>
              <w:jc w:val="center"/>
              <w:rPr>
                <w:rFonts w:ascii="Times New Roman" w:hAnsi="Times New Roman"/>
                <w:b/>
                <w:sz w:val="14"/>
              </w:rPr>
            </w:pPr>
            <w:r>
              <w:rPr>
                <w:rFonts w:ascii="Times New Roman" w:hAnsi="Times New Roman"/>
                <w:b/>
                <w:sz w:val="14"/>
              </w:rPr>
              <w:t> </w:t>
            </w:r>
          </w:p>
        </w:tc>
        <w:tc>
          <w:tcPr>
            <w:tcW w:w="2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CD0620" w14:textId="77777777" w:rsidR="004C1066" w:rsidRDefault="00057EB3">
            <w:pPr>
              <w:spacing w:after="0" w:line="240" w:lineRule="auto"/>
              <w:jc w:val="center"/>
              <w:rPr>
                <w:rFonts w:ascii="Times New Roman" w:hAnsi="Times New Roman"/>
                <w:b/>
                <w:sz w:val="14"/>
              </w:rPr>
            </w:pPr>
            <w:r>
              <w:rPr>
                <w:rFonts w:ascii="Times New Roman" w:hAnsi="Times New Roman"/>
                <w:b/>
                <w:sz w:val="14"/>
              </w:rPr>
              <w:t> </w:t>
            </w:r>
          </w:p>
        </w:tc>
        <w:tc>
          <w:tcPr>
            <w:tcW w:w="2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670ABE6" w14:textId="77777777" w:rsidR="004C1066" w:rsidRDefault="00057EB3">
            <w:pPr>
              <w:spacing w:after="0" w:line="240" w:lineRule="auto"/>
              <w:jc w:val="center"/>
              <w:rPr>
                <w:rFonts w:ascii="Times New Roman" w:hAnsi="Times New Roman"/>
                <w:b/>
                <w:sz w:val="14"/>
              </w:rPr>
            </w:pPr>
            <w:r>
              <w:rPr>
                <w:rFonts w:ascii="Times New Roman" w:hAnsi="Times New Roman"/>
                <w:b/>
                <w:sz w:val="14"/>
              </w:rPr>
              <w:t> </w:t>
            </w:r>
          </w:p>
        </w:tc>
        <w:tc>
          <w:tcPr>
            <w:tcW w:w="2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7F922F" w14:textId="77777777" w:rsidR="004C1066" w:rsidRDefault="00057EB3">
            <w:pPr>
              <w:spacing w:after="0" w:line="240" w:lineRule="auto"/>
              <w:jc w:val="center"/>
              <w:rPr>
                <w:rFonts w:ascii="Times New Roman" w:hAnsi="Times New Roman"/>
                <w:b/>
                <w:sz w:val="14"/>
              </w:rPr>
            </w:pPr>
            <w:r>
              <w:rPr>
                <w:rFonts w:ascii="Times New Roman" w:hAnsi="Times New Roman"/>
                <w:b/>
                <w:sz w:val="14"/>
              </w:rPr>
              <w:t> </w:t>
            </w:r>
          </w:p>
        </w:tc>
        <w:tc>
          <w:tcPr>
            <w:tcW w:w="2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8180A30" w14:textId="77777777" w:rsidR="004C1066" w:rsidRDefault="00057EB3">
            <w:pPr>
              <w:spacing w:after="0" w:line="240" w:lineRule="auto"/>
              <w:jc w:val="center"/>
              <w:rPr>
                <w:rFonts w:ascii="Times New Roman" w:hAnsi="Times New Roman"/>
                <w:b/>
                <w:sz w:val="14"/>
              </w:rPr>
            </w:pPr>
            <w:r>
              <w:rPr>
                <w:rFonts w:ascii="Times New Roman" w:hAnsi="Times New Roman"/>
                <w:b/>
                <w:sz w:val="14"/>
              </w:rPr>
              <w:t> </w:t>
            </w:r>
          </w:p>
        </w:tc>
        <w:tc>
          <w:tcPr>
            <w:tcW w:w="2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4BA99B" w14:textId="77777777" w:rsidR="004C1066" w:rsidRDefault="00057EB3">
            <w:pPr>
              <w:spacing w:after="0" w:line="240" w:lineRule="auto"/>
              <w:jc w:val="center"/>
              <w:rPr>
                <w:rFonts w:ascii="Times New Roman" w:hAnsi="Times New Roman"/>
                <w:b/>
                <w:sz w:val="14"/>
              </w:rPr>
            </w:pPr>
            <w:r>
              <w:rPr>
                <w:rFonts w:ascii="Times New Roman" w:hAnsi="Times New Roman"/>
                <w:b/>
                <w:sz w:val="14"/>
              </w:rPr>
              <w:t> </w:t>
            </w:r>
          </w:p>
        </w:tc>
        <w:tc>
          <w:tcPr>
            <w:tcW w:w="2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B674CD" w14:textId="77777777" w:rsidR="004C1066" w:rsidRDefault="00057EB3">
            <w:pPr>
              <w:spacing w:after="0" w:line="240" w:lineRule="auto"/>
              <w:jc w:val="center"/>
              <w:rPr>
                <w:rFonts w:ascii="Times New Roman" w:hAnsi="Times New Roman"/>
                <w:b/>
                <w:sz w:val="14"/>
              </w:rPr>
            </w:pPr>
            <w:r>
              <w:rPr>
                <w:rFonts w:ascii="Times New Roman" w:hAnsi="Times New Roman"/>
                <w:b/>
                <w:sz w:val="14"/>
              </w:rPr>
              <w:t> </w:t>
            </w:r>
          </w:p>
        </w:tc>
        <w:tc>
          <w:tcPr>
            <w:tcW w:w="2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4ABBFFB" w14:textId="77777777" w:rsidR="004C1066" w:rsidRDefault="00057EB3">
            <w:pPr>
              <w:spacing w:after="0" w:line="240" w:lineRule="auto"/>
              <w:jc w:val="center"/>
              <w:rPr>
                <w:rFonts w:ascii="Times New Roman" w:hAnsi="Times New Roman"/>
                <w:b/>
                <w:sz w:val="14"/>
              </w:rPr>
            </w:pPr>
            <w:r>
              <w:rPr>
                <w:rFonts w:ascii="Times New Roman" w:hAnsi="Times New Roman"/>
                <w:b/>
                <w:sz w:val="14"/>
              </w:rPr>
              <w:t> </w:t>
            </w:r>
          </w:p>
        </w:tc>
        <w:tc>
          <w:tcPr>
            <w:tcW w:w="2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F0BC0D" w14:textId="77777777" w:rsidR="004C1066" w:rsidRDefault="00057EB3">
            <w:pPr>
              <w:spacing w:after="0" w:line="240" w:lineRule="auto"/>
              <w:jc w:val="center"/>
              <w:rPr>
                <w:rFonts w:ascii="Times New Roman" w:hAnsi="Times New Roman"/>
                <w:b/>
                <w:sz w:val="14"/>
              </w:rPr>
            </w:pPr>
            <w:r>
              <w:rPr>
                <w:rFonts w:ascii="Times New Roman" w:hAnsi="Times New Roman"/>
                <w:b/>
                <w:sz w:val="14"/>
              </w:rPr>
              <w:t> </w:t>
            </w:r>
          </w:p>
        </w:tc>
        <w:tc>
          <w:tcPr>
            <w:tcW w:w="2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6B1D94" w14:textId="77777777" w:rsidR="004C1066" w:rsidRDefault="00057EB3">
            <w:pPr>
              <w:spacing w:after="0" w:line="240" w:lineRule="auto"/>
              <w:jc w:val="center"/>
              <w:rPr>
                <w:rFonts w:ascii="Times New Roman" w:hAnsi="Times New Roman"/>
                <w:b/>
                <w:sz w:val="14"/>
              </w:rPr>
            </w:pPr>
            <w:r>
              <w:rPr>
                <w:rFonts w:ascii="Times New Roman" w:hAnsi="Times New Roman"/>
                <w:b/>
                <w:sz w:val="14"/>
              </w:rPr>
              <w:t> </w:t>
            </w:r>
          </w:p>
        </w:tc>
        <w:tc>
          <w:tcPr>
            <w:tcW w:w="23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5AB552" w14:textId="77777777" w:rsidR="004C1066" w:rsidRDefault="00057EB3">
            <w:pPr>
              <w:spacing w:after="0" w:line="240" w:lineRule="auto"/>
              <w:jc w:val="center"/>
              <w:rPr>
                <w:rFonts w:ascii="Times New Roman" w:hAnsi="Times New Roman"/>
                <w:b/>
                <w:sz w:val="14"/>
              </w:rPr>
            </w:pPr>
            <w:r>
              <w:rPr>
                <w:rFonts w:ascii="Times New Roman" w:hAnsi="Times New Roman"/>
                <w:b/>
                <w:sz w:val="14"/>
              </w:rPr>
              <w:t> </w:t>
            </w:r>
          </w:p>
        </w:tc>
        <w:tc>
          <w:tcPr>
            <w:tcW w:w="23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EADCAF" w14:textId="77777777" w:rsidR="004C1066" w:rsidRDefault="00057EB3">
            <w:pPr>
              <w:spacing w:after="0" w:line="240" w:lineRule="auto"/>
              <w:jc w:val="center"/>
              <w:rPr>
                <w:rFonts w:ascii="Times New Roman" w:hAnsi="Times New Roman"/>
                <w:b/>
                <w:sz w:val="14"/>
              </w:rPr>
            </w:pPr>
            <w:r>
              <w:rPr>
                <w:rFonts w:ascii="Times New Roman" w:hAnsi="Times New Roman"/>
                <w:b/>
                <w:sz w:val="14"/>
              </w:rPr>
              <w:t> </w:t>
            </w:r>
          </w:p>
        </w:tc>
        <w:tc>
          <w:tcPr>
            <w:tcW w:w="237" w:type="dxa"/>
            <w:tcBorders>
              <w:top w:val="single" w:sz="4" w:space="0" w:color="000000"/>
              <w:left w:val="single" w:sz="4" w:space="0" w:color="000000"/>
              <w:bottom w:val="single" w:sz="4" w:space="0" w:color="000000"/>
              <w:right w:val="single" w:sz="4" w:space="0" w:color="000000"/>
            </w:tcBorders>
            <w:shd w:val="clear" w:color="auto" w:fill="C6E0B4"/>
            <w:vAlign w:val="center"/>
          </w:tcPr>
          <w:p w14:paraId="002113DF" w14:textId="77777777" w:rsidR="004C1066" w:rsidRDefault="00057EB3">
            <w:pPr>
              <w:spacing w:after="0" w:line="240" w:lineRule="auto"/>
              <w:jc w:val="center"/>
              <w:rPr>
                <w:rFonts w:ascii="Times New Roman" w:hAnsi="Times New Roman"/>
                <w:b/>
                <w:sz w:val="14"/>
              </w:rPr>
            </w:pPr>
            <w:r>
              <w:rPr>
                <w:rFonts w:ascii="Times New Roman" w:hAnsi="Times New Roman"/>
                <w:b/>
                <w:sz w:val="14"/>
              </w:rPr>
              <w:t> </w:t>
            </w:r>
          </w:p>
        </w:tc>
        <w:tc>
          <w:tcPr>
            <w:tcW w:w="283"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100413E0" w14:textId="77777777" w:rsidR="004C1066" w:rsidRDefault="00057EB3">
            <w:pPr>
              <w:spacing w:after="0" w:line="240" w:lineRule="auto"/>
              <w:jc w:val="center"/>
              <w:rPr>
                <w:rFonts w:ascii="Times New Roman" w:hAnsi="Times New Roman"/>
                <w:b/>
                <w:sz w:val="14"/>
              </w:rPr>
            </w:pPr>
            <w:r>
              <w:rPr>
                <w:rFonts w:ascii="Times New Roman" w:hAnsi="Times New Roman"/>
                <w:b/>
                <w:sz w:val="14"/>
              </w:rPr>
              <w:t> </w:t>
            </w:r>
          </w:p>
        </w:tc>
        <w:tc>
          <w:tcPr>
            <w:tcW w:w="284"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077B4542" w14:textId="77777777" w:rsidR="004C1066" w:rsidRDefault="00057EB3">
            <w:pPr>
              <w:spacing w:after="0" w:line="240" w:lineRule="auto"/>
              <w:jc w:val="center"/>
              <w:rPr>
                <w:rFonts w:ascii="Times New Roman" w:hAnsi="Times New Roman"/>
                <w:b/>
                <w:sz w:val="14"/>
              </w:rPr>
            </w:pPr>
            <w:r>
              <w:rPr>
                <w:rFonts w:ascii="Times New Roman" w:hAnsi="Times New Roman"/>
                <w:b/>
                <w:sz w:val="14"/>
              </w:rPr>
              <w:t> </w:t>
            </w:r>
          </w:p>
        </w:tc>
        <w:tc>
          <w:tcPr>
            <w:tcW w:w="236"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1F1C9E65" w14:textId="77777777" w:rsidR="004C1066" w:rsidRDefault="00057EB3">
            <w:pPr>
              <w:spacing w:after="0" w:line="240" w:lineRule="auto"/>
              <w:jc w:val="center"/>
              <w:rPr>
                <w:rFonts w:ascii="Times New Roman" w:hAnsi="Times New Roman"/>
                <w:b/>
                <w:sz w:val="14"/>
              </w:rPr>
            </w:pPr>
            <w:r>
              <w:rPr>
                <w:rFonts w:ascii="Times New Roman" w:hAnsi="Times New Roman"/>
                <w:b/>
                <w:sz w:val="14"/>
              </w:rPr>
              <w:t> </w:t>
            </w:r>
          </w:p>
        </w:tc>
        <w:tc>
          <w:tcPr>
            <w:tcW w:w="236"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27F5552D" w14:textId="77777777" w:rsidR="004C1066" w:rsidRDefault="00057EB3">
            <w:pPr>
              <w:spacing w:after="0" w:line="240" w:lineRule="auto"/>
              <w:jc w:val="center"/>
              <w:rPr>
                <w:rFonts w:ascii="Times New Roman" w:hAnsi="Times New Roman"/>
                <w:b/>
                <w:sz w:val="14"/>
              </w:rPr>
            </w:pPr>
            <w:r>
              <w:rPr>
                <w:rFonts w:ascii="Times New Roman" w:hAnsi="Times New Roman"/>
                <w:b/>
                <w:sz w:val="14"/>
              </w:rPr>
              <w:t> </w:t>
            </w:r>
          </w:p>
        </w:tc>
        <w:tc>
          <w:tcPr>
            <w:tcW w:w="236"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09D16C27" w14:textId="77777777" w:rsidR="004C1066" w:rsidRDefault="00057EB3">
            <w:pPr>
              <w:spacing w:after="0" w:line="240" w:lineRule="auto"/>
              <w:jc w:val="center"/>
              <w:rPr>
                <w:rFonts w:ascii="Times New Roman" w:hAnsi="Times New Roman"/>
                <w:b/>
                <w:sz w:val="14"/>
              </w:rPr>
            </w:pPr>
            <w:r>
              <w:rPr>
                <w:rFonts w:ascii="Times New Roman" w:hAnsi="Times New Roman"/>
                <w:b/>
                <w:sz w:val="14"/>
              </w:rPr>
              <w:t> </w:t>
            </w:r>
          </w:p>
        </w:tc>
        <w:tc>
          <w:tcPr>
            <w:tcW w:w="236"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422ECE9D" w14:textId="77777777" w:rsidR="004C1066" w:rsidRDefault="00057EB3">
            <w:pPr>
              <w:spacing w:after="0" w:line="240" w:lineRule="auto"/>
              <w:jc w:val="center"/>
              <w:rPr>
                <w:rFonts w:ascii="Times New Roman" w:hAnsi="Times New Roman"/>
                <w:b/>
                <w:sz w:val="14"/>
              </w:rPr>
            </w:pPr>
            <w:r>
              <w:rPr>
                <w:rFonts w:ascii="Times New Roman" w:hAnsi="Times New Roman"/>
                <w:b/>
                <w:sz w:val="14"/>
              </w:rPr>
              <w:t> </w:t>
            </w:r>
          </w:p>
        </w:tc>
        <w:tc>
          <w:tcPr>
            <w:tcW w:w="236"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18B92A97" w14:textId="77777777" w:rsidR="004C1066" w:rsidRDefault="00057EB3">
            <w:pPr>
              <w:spacing w:after="0" w:line="240" w:lineRule="auto"/>
              <w:jc w:val="center"/>
              <w:rPr>
                <w:rFonts w:ascii="Times New Roman" w:hAnsi="Times New Roman"/>
                <w:b/>
                <w:sz w:val="14"/>
              </w:rPr>
            </w:pPr>
            <w:r>
              <w:rPr>
                <w:rFonts w:ascii="Times New Roman" w:hAnsi="Times New Roman"/>
                <w:b/>
                <w:sz w:val="14"/>
              </w:rPr>
              <w:t> </w:t>
            </w:r>
          </w:p>
        </w:tc>
        <w:tc>
          <w:tcPr>
            <w:tcW w:w="237"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12A39642" w14:textId="77777777" w:rsidR="004C1066" w:rsidRDefault="00057EB3">
            <w:pPr>
              <w:spacing w:after="0" w:line="240" w:lineRule="auto"/>
              <w:jc w:val="center"/>
              <w:rPr>
                <w:rFonts w:ascii="Times New Roman" w:hAnsi="Times New Roman"/>
                <w:b/>
                <w:sz w:val="14"/>
              </w:rPr>
            </w:pPr>
            <w:r>
              <w:rPr>
                <w:rFonts w:ascii="Times New Roman" w:hAnsi="Times New Roman"/>
                <w:b/>
                <w:sz w:val="14"/>
              </w:rPr>
              <w:t> </w:t>
            </w:r>
          </w:p>
        </w:tc>
      </w:tr>
      <w:tr w:rsidR="00CE08BC" w14:paraId="1677709C" w14:textId="77777777">
        <w:trPr>
          <w:trHeight w:val="464"/>
          <w:jc w:val="center"/>
        </w:trPr>
        <w:tc>
          <w:tcPr>
            <w:tcW w:w="3248" w:type="dxa"/>
            <w:gridSpan w:val="2"/>
            <w:tcBorders>
              <w:top w:val="single" w:sz="4" w:space="0" w:color="000000"/>
              <w:left w:val="single" w:sz="4" w:space="0" w:color="000000"/>
              <w:bottom w:val="single" w:sz="4" w:space="0" w:color="000000"/>
              <w:right w:val="single" w:sz="4" w:space="0" w:color="000000"/>
            </w:tcBorders>
            <w:shd w:val="clear" w:color="auto" w:fill="D9D9D9"/>
            <w:vAlign w:val="center"/>
          </w:tcPr>
          <w:p w14:paraId="2266ECB9" w14:textId="77777777" w:rsidR="004C1066" w:rsidRDefault="00057EB3">
            <w:pPr>
              <w:spacing w:after="0" w:line="240" w:lineRule="auto"/>
              <w:jc w:val="center"/>
              <w:rPr>
                <w:rFonts w:ascii="Times New Roman" w:hAnsi="Times New Roman"/>
                <w:b/>
                <w:sz w:val="14"/>
              </w:rPr>
            </w:pPr>
            <w:r>
              <w:rPr>
                <w:rFonts w:ascii="Times New Roman" w:hAnsi="Times New Roman"/>
                <w:b/>
                <w:sz w:val="14"/>
              </w:rPr>
              <w:t>Всего часов учебных занятий в неделю</w:t>
            </w:r>
          </w:p>
        </w:tc>
        <w:tc>
          <w:tcPr>
            <w:tcW w:w="23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extDirection w:val="btLr"/>
            <w:vAlign w:val="center"/>
          </w:tcPr>
          <w:p w14:paraId="6194430E" w14:textId="77777777" w:rsidR="004C1066" w:rsidRDefault="00057EB3">
            <w:pPr>
              <w:spacing w:after="0" w:line="240" w:lineRule="auto"/>
              <w:ind w:right="113"/>
              <w:jc w:val="center"/>
              <w:rPr>
                <w:rFonts w:ascii="Times New Roman" w:hAnsi="Times New Roman"/>
                <w:b/>
                <w:sz w:val="14"/>
              </w:rPr>
            </w:pPr>
            <w:r>
              <w:rPr>
                <w:rFonts w:ascii="Times New Roman" w:hAnsi="Times New Roman"/>
                <w:b/>
                <w:sz w:val="14"/>
              </w:rPr>
              <w:t>36</w:t>
            </w:r>
          </w:p>
        </w:tc>
        <w:tc>
          <w:tcPr>
            <w:tcW w:w="23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extDirection w:val="btLr"/>
            <w:vAlign w:val="center"/>
          </w:tcPr>
          <w:p w14:paraId="0FDD65BA" w14:textId="77777777" w:rsidR="004C1066" w:rsidRDefault="00057EB3">
            <w:pPr>
              <w:spacing w:after="0" w:line="240" w:lineRule="auto"/>
              <w:ind w:right="113"/>
              <w:jc w:val="center"/>
              <w:rPr>
                <w:rFonts w:ascii="Times New Roman" w:hAnsi="Times New Roman"/>
                <w:b/>
                <w:sz w:val="14"/>
              </w:rPr>
            </w:pPr>
            <w:r>
              <w:rPr>
                <w:rFonts w:ascii="Times New Roman" w:hAnsi="Times New Roman"/>
                <w:b/>
                <w:sz w:val="14"/>
              </w:rPr>
              <w:t>36</w:t>
            </w:r>
          </w:p>
        </w:tc>
        <w:tc>
          <w:tcPr>
            <w:tcW w:w="23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extDirection w:val="btLr"/>
            <w:vAlign w:val="center"/>
          </w:tcPr>
          <w:p w14:paraId="3B944ACA" w14:textId="77777777" w:rsidR="004C1066" w:rsidRDefault="00057EB3">
            <w:pPr>
              <w:spacing w:after="0" w:line="240" w:lineRule="auto"/>
              <w:ind w:right="113"/>
              <w:jc w:val="center"/>
              <w:rPr>
                <w:rFonts w:ascii="Times New Roman" w:hAnsi="Times New Roman"/>
                <w:b/>
                <w:sz w:val="14"/>
              </w:rPr>
            </w:pPr>
            <w:r>
              <w:rPr>
                <w:rFonts w:ascii="Times New Roman" w:hAnsi="Times New Roman"/>
                <w:b/>
                <w:sz w:val="14"/>
              </w:rPr>
              <w:t>36</w:t>
            </w:r>
          </w:p>
        </w:tc>
        <w:tc>
          <w:tcPr>
            <w:tcW w:w="23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extDirection w:val="btLr"/>
            <w:vAlign w:val="center"/>
          </w:tcPr>
          <w:p w14:paraId="43060664" w14:textId="77777777" w:rsidR="004C1066" w:rsidRDefault="00057EB3">
            <w:pPr>
              <w:spacing w:after="0" w:line="240" w:lineRule="auto"/>
              <w:ind w:right="113"/>
              <w:jc w:val="center"/>
              <w:rPr>
                <w:rFonts w:ascii="Times New Roman" w:hAnsi="Times New Roman"/>
                <w:b/>
                <w:sz w:val="14"/>
              </w:rPr>
            </w:pPr>
            <w:r>
              <w:rPr>
                <w:rFonts w:ascii="Times New Roman" w:hAnsi="Times New Roman"/>
                <w:b/>
                <w:sz w:val="14"/>
              </w:rPr>
              <w:t>36</w:t>
            </w:r>
          </w:p>
        </w:tc>
        <w:tc>
          <w:tcPr>
            <w:tcW w:w="23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extDirection w:val="btLr"/>
            <w:vAlign w:val="center"/>
          </w:tcPr>
          <w:p w14:paraId="59301074" w14:textId="77777777" w:rsidR="004C1066" w:rsidRDefault="00057EB3">
            <w:pPr>
              <w:spacing w:after="0" w:line="240" w:lineRule="auto"/>
              <w:ind w:right="113"/>
              <w:jc w:val="center"/>
              <w:rPr>
                <w:rFonts w:ascii="Times New Roman" w:hAnsi="Times New Roman"/>
                <w:b/>
                <w:sz w:val="14"/>
              </w:rPr>
            </w:pPr>
            <w:r>
              <w:rPr>
                <w:rFonts w:ascii="Times New Roman" w:hAnsi="Times New Roman"/>
                <w:b/>
                <w:sz w:val="14"/>
              </w:rPr>
              <w:t>36</w:t>
            </w:r>
          </w:p>
        </w:tc>
        <w:tc>
          <w:tcPr>
            <w:tcW w:w="23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extDirection w:val="btLr"/>
            <w:vAlign w:val="center"/>
          </w:tcPr>
          <w:p w14:paraId="23F42216" w14:textId="77777777" w:rsidR="004C1066" w:rsidRDefault="00057EB3">
            <w:pPr>
              <w:spacing w:after="0" w:line="240" w:lineRule="auto"/>
              <w:ind w:right="113"/>
              <w:jc w:val="center"/>
              <w:rPr>
                <w:rFonts w:ascii="Times New Roman" w:hAnsi="Times New Roman"/>
                <w:b/>
                <w:sz w:val="14"/>
              </w:rPr>
            </w:pPr>
            <w:r>
              <w:rPr>
                <w:rFonts w:ascii="Times New Roman" w:hAnsi="Times New Roman"/>
                <w:b/>
                <w:sz w:val="14"/>
              </w:rPr>
              <w:t>36</w:t>
            </w:r>
          </w:p>
        </w:tc>
        <w:tc>
          <w:tcPr>
            <w:tcW w:w="23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extDirection w:val="btLr"/>
            <w:vAlign w:val="center"/>
          </w:tcPr>
          <w:p w14:paraId="67CC67B4" w14:textId="77777777" w:rsidR="004C1066" w:rsidRDefault="00057EB3">
            <w:pPr>
              <w:spacing w:after="0" w:line="240" w:lineRule="auto"/>
              <w:ind w:right="113"/>
              <w:jc w:val="center"/>
              <w:rPr>
                <w:rFonts w:ascii="Times New Roman" w:hAnsi="Times New Roman"/>
                <w:b/>
                <w:sz w:val="14"/>
              </w:rPr>
            </w:pPr>
            <w:r>
              <w:rPr>
                <w:rFonts w:ascii="Times New Roman" w:hAnsi="Times New Roman"/>
                <w:b/>
                <w:sz w:val="14"/>
              </w:rPr>
              <w:t>36</w:t>
            </w:r>
          </w:p>
        </w:tc>
        <w:tc>
          <w:tcPr>
            <w:tcW w:w="23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extDirection w:val="btLr"/>
            <w:vAlign w:val="center"/>
          </w:tcPr>
          <w:p w14:paraId="27B349B2" w14:textId="77777777" w:rsidR="004C1066" w:rsidRDefault="00057EB3">
            <w:pPr>
              <w:spacing w:after="0" w:line="240" w:lineRule="auto"/>
              <w:ind w:right="113"/>
              <w:jc w:val="center"/>
              <w:rPr>
                <w:rFonts w:ascii="Times New Roman" w:hAnsi="Times New Roman"/>
                <w:b/>
                <w:sz w:val="14"/>
              </w:rPr>
            </w:pPr>
            <w:r>
              <w:rPr>
                <w:rFonts w:ascii="Times New Roman" w:hAnsi="Times New Roman"/>
                <w:b/>
                <w:sz w:val="14"/>
              </w:rPr>
              <w:t>36</w:t>
            </w:r>
          </w:p>
        </w:tc>
        <w:tc>
          <w:tcPr>
            <w:tcW w:w="23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extDirection w:val="btLr"/>
            <w:vAlign w:val="center"/>
          </w:tcPr>
          <w:p w14:paraId="241EFB52" w14:textId="77777777" w:rsidR="004C1066" w:rsidRDefault="00057EB3">
            <w:pPr>
              <w:spacing w:after="0" w:line="240" w:lineRule="auto"/>
              <w:ind w:right="113"/>
              <w:jc w:val="center"/>
              <w:rPr>
                <w:rFonts w:ascii="Times New Roman" w:hAnsi="Times New Roman"/>
                <w:b/>
                <w:sz w:val="14"/>
              </w:rPr>
            </w:pPr>
            <w:r>
              <w:rPr>
                <w:rFonts w:ascii="Times New Roman" w:hAnsi="Times New Roman"/>
                <w:b/>
                <w:sz w:val="14"/>
              </w:rPr>
              <w:t>36</w:t>
            </w:r>
          </w:p>
        </w:tc>
        <w:tc>
          <w:tcPr>
            <w:tcW w:w="23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extDirection w:val="btLr"/>
            <w:vAlign w:val="center"/>
          </w:tcPr>
          <w:p w14:paraId="539C4178" w14:textId="77777777" w:rsidR="004C1066" w:rsidRDefault="00057EB3">
            <w:pPr>
              <w:spacing w:after="0" w:line="240" w:lineRule="auto"/>
              <w:ind w:right="113"/>
              <w:jc w:val="center"/>
              <w:rPr>
                <w:rFonts w:ascii="Times New Roman" w:hAnsi="Times New Roman"/>
                <w:b/>
                <w:sz w:val="14"/>
              </w:rPr>
            </w:pPr>
            <w:r>
              <w:rPr>
                <w:rFonts w:ascii="Times New Roman" w:hAnsi="Times New Roman"/>
                <w:b/>
                <w:sz w:val="14"/>
              </w:rPr>
              <w:t>36</w:t>
            </w:r>
          </w:p>
        </w:tc>
        <w:tc>
          <w:tcPr>
            <w:tcW w:w="23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extDirection w:val="btLr"/>
            <w:vAlign w:val="center"/>
          </w:tcPr>
          <w:p w14:paraId="2C8879C7" w14:textId="77777777" w:rsidR="004C1066" w:rsidRDefault="00057EB3">
            <w:pPr>
              <w:spacing w:after="0" w:line="240" w:lineRule="auto"/>
              <w:ind w:right="113"/>
              <w:jc w:val="center"/>
              <w:rPr>
                <w:rFonts w:ascii="Times New Roman" w:hAnsi="Times New Roman"/>
                <w:b/>
                <w:sz w:val="14"/>
              </w:rPr>
            </w:pPr>
            <w:r>
              <w:rPr>
                <w:rFonts w:ascii="Times New Roman" w:hAnsi="Times New Roman"/>
                <w:b/>
                <w:sz w:val="14"/>
              </w:rPr>
              <w:t>36</w:t>
            </w:r>
          </w:p>
        </w:tc>
        <w:tc>
          <w:tcPr>
            <w:tcW w:w="23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extDirection w:val="btLr"/>
            <w:vAlign w:val="center"/>
          </w:tcPr>
          <w:p w14:paraId="0AB49153" w14:textId="77777777" w:rsidR="004C1066" w:rsidRDefault="00057EB3">
            <w:pPr>
              <w:spacing w:after="0" w:line="240" w:lineRule="auto"/>
              <w:ind w:right="113"/>
              <w:jc w:val="center"/>
              <w:rPr>
                <w:rFonts w:ascii="Times New Roman" w:hAnsi="Times New Roman"/>
                <w:b/>
                <w:sz w:val="14"/>
              </w:rPr>
            </w:pPr>
            <w:r>
              <w:rPr>
                <w:rFonts w:ascii="Times New Roman" w:hAnsi="Times New Roman"/>
                <w:b/>
                <w:sz w:val="14"/>
              </w:rPr>
              <w:t>36</w:t>
            </w:r>
          </w:p>
        </w:tc>
        <w:tc>
          <w:tcPr>
            <w:tcW w:w="23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extDirection w:val="btLr"/>
            <w:vAlign w:val="center"/>
          </w:tcPr>
          <w:p w14:paraId="4C37E250" w14:textId="77777777" w:rsidR="004C1066" w:rsidRDefault="00057EB3">
            <w:pPr>
              <w:spacing w:after="0" w:line="240" w:lineRule="auto"/>
              <w:ind w:right="113"/>
              <w:jc w:val="center"/>
              <w:rPr>
                <w:rFonts w:ascii="Times New Roman" w:hAnsi="Times New Roman"/>
                <w:b/>
                <w:sz w:val="14"/>
              </w:rPr>
            </w:pPr>
            <w:r>
              <w:rPr>
                <w:rFonts w:ascii="Times New Roman" w:hAnsi="Times New Roman"/>
                <w:b/>
                <w:sz w:val="14"/>
              </w:rPr>
              <w:t>36</w:t>
            </w:r>
          </w:p>
        </w:tc>
        <w:tc>
          <w:tcPr>
            <w:tcW w:w="23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extDirection w:val="btLr"/>
            <w:vAlign w:val="center"/>
          </w:tcPr>
          <w:p w14:paraId="16F1E3A4" w14:textId="77777777" w:rsidR="004C1066" w:rsidRDefault="00057EB3">
            <w:pPr>
              <w:spacing w:after="0" w:line="240" w:lineRule="auto"/>
              <w:ind w:right="113"/>
              <w:jc w:val="center"/>
              <w:rPr>
                <w:rFonts w:ascii="Times New Roman" w:hAnsi="Times New Roman"/>
                <w:b/>
                <w:sz w:val="14"/>
              </w:rPr>
            </w:pPr>
            <w:r>
              <w:rPr>
                <w:rFonts w:ascii="Times New Roman" w:hAnsi="Times New Roman"/>
                <w:b/>
                <w:sz w:val="14"/>
              </w:rPr>
              <w:t>36</w:t>
            </w:r>
          </w:p>
        </w:tc>
        <w:tc>
          <w:tcPr>
            <w:tcW w:w="23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extDirection w:val="btLr"/>
            <w:vAlign w:val="center"/>
          </w:tcPr>
          <w:p w14:paraId="58B6D67B" w14:textId="77777777" w:rsidR="004C1066" w:rsidRDefault="00057EB3">
            <w:pPr>
              <w:spacing w:after="0" w:line="240" w:lineRule="auto"/>
              <w:ind w:right="113"/>
              <w:jc w:val="center"/>
              <w:rPr>
                <w:rFonts w:ascii="Times New Roman" w:hAnsi="Times New Roman"/>
                <w:b/>
                <w:sz w:val="14"/>
              </w:rPr>
            </w:pPr>
            <w:r>
              <w:rPr>
                <w:rFonts w:ascii="Times New Roman" w:hAnsi="Times New Roman"/>
                <w:b/>
                <w:sz w:val="14"/>
              </w:rPr>
              <w:t>36</w:t>
            </w:r>
          </w:p>
        </w:tc>
        <w:tc>
          <w:tcPr>
            <w:tcW w:w="23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extDirection w:val="btLr"/>
            <w:vAlign w:val="center"/>
          </w:tcPr>
          <w:p w14:paraId="794F0698" w14:textId="77777777" w:rsidR="004C1066" w:rsidRDefault="00057EB3">
            <w:pPr>
              <w:spacing w:after="0" w:line="240" w:lineRule="auto"/>
              <w:ind w:right="113"/>
              <w:jc w:val="center"/>
              <w:rPr>
                <w:rFonts w:ascii="Times New Roman" w:hAnsi="Times New Roman"/>
                <w:b/>
                <w:sz w:val="14"/>
              </w:rPr>
            </w:pPr>
            <w:r>
              <w:rPr>
                <w:rFonts w:ascii="Times New Roman" w:hAnsi="Times New Roman"/>
                <w:b/>
                <w:sz w:val="14"/>
              </w:rPr>
              <w:t>36</w:t>
            </w:r>
          </w:p>
        </w:tc>
        <w:tc>
          <w:tcPr>
            <w:tcW w:w="23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extDirection w:val="btLr"/>
            <w:vAlign w:val="center"/>
          </w:tcPr>
          <w:p w14:paraId="67BCF438" w14:textId="77777777" w:rsidR="004C1066" w:rsidRDefault="00057EB3">
            <w:pPr>
              <w:spacing w:after="0" w:line="240" w:lineRule="auto"/>
              <w:ind w:right="113"/>
              <w:jc w:val="center"/>
              <w:rPr>
                <w:rFonts w:ascii="Times New Roman" w:hAnsi="Times New Roman"/>
                <w:b/>
                <w:sz w:val="14"/>
              </w:rPr>
            </w:pPr>
            <w:r>
              <w:rPr>
                <w:rFonts w:ascii="Times New Roman" w:hAnsi="Times New Roman"/>
                <w:b/>
                <w:sz w:val="14"/>
              </w:rPr>
              <w:t>28</w:t>
            </w:r>
          </w:p>
        </w:tc>
        <w:tc>
          <w:tcPr>
            <w:tcW w:w="23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extDirection w:val="btLr"/>
            <w:vAlign w:val="center"/>
          </w:tcPr>
          <w:p w14:paraId="56F2040D" w14:textId="77777777" w:rsidR="004C1066" w:rsidRDefault="004C1066">
            <w:pPr>
              <w:spacing w:after="0" w:line="240" w:lineRule="auto"/>
              <w:ind w:right="113"/>
              <w:jc w:val="center"/>
              <w:rPr>
                <w:rFonts w:ascii="Times New Roman" w:hAnsi="Times New Roman"/>
                <w:b/>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extDirection w:val="btLr"/>
            <w:vAlign w:val="center"/>
          </w:tcPr>
          <w:p w14:paraId="1D923C4B" w14:textId="77777777" w:rsidR="004C1066" w:rsidRDefault="004C1066">
            <w:pPr>
              <w:spacing w:after="0" w:line="240" w:lineRule="auto"/>
              <w:ind w:right="113"/>
              <w:jc w:val="center"/>
              <w:rPr>
                <w:rFonts w:ascii="Times New Roman" w:hAnsi="Times New Roman"/>
                <w:b/>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extDirection w:val="btLr"/>
            <w:vAlign w:val="center"/>
          </w:tcPr>
          <w:p w14:paraId="0E1FCD5C" w14:textId="77777777" w:rsidR="004C1066" w:rsidRDefault="00057EB3">
            <w:pPr>
              <w:spacing w:after="0" w:line="240" w:lineRule="auto"/>
              <w:ind w:right="113"/>
              <w:jc w:val="center"/>
              <w:rPr>
                <w:rFonts w:ascii="Times New Roman" w:hAnsi="Times New Roman"/>
                <w:b/>
                <w:sz w:val="14"/>
              </w:rPr>
            </w:pPr>
            <w:r>
              <w:rPr>
                <w:rFonts w:ascii="Times New Roman" w:hAnsi="Times New Roman"/>
                <w:b/>
                <w:sz w:val="14"/>
              </w:rPr>
              <w:t>36</w:t>
            </w:r>
          </w:p>
        </w:tc>
        <w:tc>
          <w:tcPr>
            <w:tcW w:w="23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extDirection w:val="btLr"/>
            <w:vAlign w:val="center"/>
          </w:tcPr>
          <w:p w14:paraId="7515FA2A" w14:textId="77777777" w:rsidR="004C1066" w:rsidRDefault="00057EB3">
            <w:pPr>
              <w:spacing w:after="0" w:line="240" w:lineRule="auto"/>
              <w:ind w:right="113"/>
              <w:jc w:val="center"/>
              <w:rPr>
                <w:rFonts w:ascii="Times New Roman" w:hAnsi="Times New Roman"/>
                <w:b/>
                <w:sz w:val="14"/>
              </w:rPr>
            </w:pPr>
            <w:r>
              <w:rPr>
                <w:rFonts w:ascii="Times New Roman" w:hAnsi="Times New Roman"/>
                <w:b/>
                <w:sz w:val="14"/>
              </w:rPr>
              <w:t>36</w:t>
            </w:r>
          </w:p>
        </w:tc>
        <w:tc>
          <w:tcPr>
            <w:tcW w:w="23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extDirection w:val="btLr"/>
            <w:vAlign w:val="center"/>
          </w:tcPr>
          <w:p w14:paraId="672B22DA" w14:textId="77777777" w:rsidR="004C1066" w:rsidRDefault="00057EB3">
            <w:pPr>
              <w:spacing w:after="0" w:line="240" w:lineRule="auto"/>
              <w:ind w:right="113"/>
              <w:jc w:val="center"/>
              <w:rPr>
                <w:rFonts w:ascii="Times New Roman" w:hAnsi="Times New Roman"/>
                <w:b/>
                <w:sz w:val="14"/>
              </w:rPr>
            </w:pPr>
            <w:r>
              <w:rPr>
                <w:rFonts w:ascii="Times New Roman" w:hAnsi="Times New Roman"/>
                <w:b/>
                <w:sz w:val="14"/>
              </w:rPr>
              <w:t>36</w:t>
            </w:r>
          </w:p>
        </w:tc>
        <w:tc>
          <w:tcPr>
            <w:tcW w:w="23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extDirection w:val="btLr"/>
            <w:vAlign w:val="center"/>
          </w:tcPr>
          <w:p w14:paraId="7CE5004D" w14:textId="77777777" w:rsidR="004C1066" w:rsidRDefault="00057EB3">
            <w:pPr>
              <w:spacing w:after="0" w:line="240" w:lineRule="auto"/>
              <w:ind w:right="113"/>
              <w:jc w:val="center"/>
              <w:rPr>
                <w:rFonts w:ascii="Times New Roman" w:hAnsi="Times New Roman"/>
                <w:b/>
                <w:sz w:val="14"/>
              </w:rPr>
            </w:pPr>
            <w:r>
              <w:rPr>
                <w:rFonts w:ascii="Times New Roman" w:hAnsi="Times New Roman"/>
                <w:b/>
                <w:sz w:val="14"/>
              </w:rPr>
              <w:t>36</w:t>
            </w:r>
          </w:p>
        </w:tc>
        <w:tc>
          <w:tcPr>
            <w:tcW w:w="23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extDirection w:val="btLr"/>
            <w:vAlign w:val="center"/>
          </w:tcPr>
          <w:p w14:paraId="78497485" w14:textId="77777777" w:rsidR="004C1066" w:rsidRDefault="00057EB3">
            <w:pPr>
              <w:spacing w:after="0" w:line="240" w:lineRule="auto"/>
              <w:ind w:right="113"/>
              <w:jc w:val="center"/>
              <w:rPr>
                <w:rFonts w:ascii="Times New Roman" w:hAnsi="Times New Roman"/>
                <w:b/>
                <w:sz w:val="14"/>
              </w:rPr>
            </w:pPr>
            <w:r>
              <w:rPr>
                <w:rFonts w:ascii="Times New Roman" w:hAnsi="Times New Roman"/>
                <w:b/>
                <w:sz w:val="14"/>
              </w:rPr>
              <w:t>36</w:t>
            </w:r>
          </w:p>
        </w:tc>
        <w:tc>
          <w:tcPr>
            <w:tcW w:w="23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extDirection w:val="btLr"/>
            <w:vAlign w:val="center"/>
          </w:tcPr>
          <w:p w14:paraId="3507F78C" w14:textId="77777777" w:rsidR="004C1066" w:rsidRDefault="00057EB3">
            <w:pPr>
              <w:spacing w:after="0" w:line="240" w:lineRule="auto"/>
              <w:ind w:right="113"/>
              <w:jc w:val="center"/>
              <w:rPr>
                <w:rFonts w:ascii="Times New Roman" w:hAnsi="Times New Roman"/>
                <w:b/>
                <w:sz w:val="14"/>
              </w:rPr>
            </w:pPr>
            <w:r>
              <w:rPr>
                <w:rFonts w:ascii="Times New Roman" w:hAnsi="Times New Roman"/>
                <w:b/>
                <w:sz w:val="14"/>
              </w:rPr>
              <w:t>36</w:t>
            </w:r>
          </w:p>
        </w:tc>
        <w:tc>
          <w:tcPr>
            <w:tcW w:w="23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extDirection w:val="btLr"/>
            <w:vAlign w:val="center"/>
          </w:tcPr>
          <w:p w14:paraId="0DB078A0" w14:textId="77777777" w:rsidR="004C1066" w:rsidRDefault="00057EB3">
            <w:pPr>
              <w:spacing w:after="0" w:line="240" w:lineRule="auto"/>
              <w:ind w:right="113"/>
              <w:jc w:val="center"/>
              <w:rPr>
                <w:rFonts w:ascii="Times New Roman" w:hAnsi="Times New Roman"/>
                <w:b/>
                <w:sz w:val="14"/>
              </w:rPr>
            </w:pPr>
            <w:r>
              <w:rPr>
                <w:rFonts w:ascii="Times New Roman" w:hAnsi="Times New Roman"/>
                <w:b/>
                <w:sz w:val="14"/>
              </w:rPr>
              <w:t>36</w:t>
            </w:r>
          </w:p>
        </w:tc>
        <w:tc>
          <w:tcPr>
            <w:tcW w:w="24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extDirection w:val="btLr"/>
            <w:vAlign w:val="center"/>
          </w:tcPr>
          <w:p w14:paraId="46103F88" w14:textId="77777777" w:rsidR="004C1066" w:rsidRDefault="00057EB3">
            <w:pPr>
              <w:spacing w:after="0" w:line="240" w:lineRule="auto"/>
              <w:ind w:right="113"/>
              <w:jc w:val="center"/>
              <w:rPr>
                <w:rFonts w:ascii="Times New Roman" w:hAnsi="Times New Roman"/>
                <w:b/>
                <w:sz w:val="14"/>
              </w:rPr>
            </w:pPr>
            <w:r>
              <w:rPr>
                <w:rFonts w:ascii="Times New Roman" w:hAnsi="Times New Roman"/>
                <w:b/>
                <w:sz w:val="14"/>
              </w:rPr>
              <w:t>36</w:t>
            </w:r>
          </w:p>
        </w:tc>
        <w:tc>
          <w:tcPr>
            <w:tcW w:w="236"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extDirection w:val="btLr"/>
            <w:vAlign w:val="center"/>
          </w:tcPr>
          <w:p w14:paraId="78622117" w14:textId="77777777" w:rsidR="004C1066" w:rsidRDefault="00057EB3">
            <w:pPr>
              <w:spacing w:after="0" w:line="240" w:lineRule="auto"/>
              <w:ind w:right="113"/>
              <w:jc w:val="center"/>
              <w:rPr>
                <w:rFonts w:ascii="Times New Roman" w:hAnsi="Times New Roman"/>
                <w:b/>
                <w:sz w:val="14"/>
              </w:rPr>
            </w:pPr>
            <w:r>
              <w:rPr>
                <w:rFonts w:ascii="Times New Roman" w:hAnsi="Times New Roman"/>
                <w:b/>
                <w:sz w:val="14"/>
              </w:rPr>
              <w:t>36</w:t>
            </w:r>
          </w:p>
        </w:tc>
        <w:tc>
          <w:tcPr>
            <w:tcW w:w="28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extDirection w:val="btLr"/>
            <w:vAlign w:val="center"/>
          </w:tcPr>
          <w:p w14:paraId="679C63A4" w14:textId="77777777" w:rsidR="004C1066" w:rsidRDefault="00057EB3">
            <w:pPr>
              <w:spacing w:after="0" w:line="240" w:lineRule="auto"/>
              <w:ind w:right="113"/>
              <w:jc w:val="center"/>
              <w:rPr>
                <w:rFonts w:ascii="Times New Roman" w:hAnsi="Times New Roman"/>
                <w:b/>
                <w:sz w:val="14"/>
              </w:rPr>
            </w:pPr>
            <w:r>
              <w:rPr>
                <w:rFonts w:ascii="Times New Roman" w:hAnsi="Times New Roman"/>
                <w:b/>
                <w:sz w:val="14"/>
              </w:rPr>
              <w:t>36</w:t>
            </w:r>
          </w:p>
        </w:tc>
        <w:tc>
          <w:tcPr>
            <w:tcW w:w="282"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extDirection w:val="btLr"/>
            <w:vAlign w:val="center"/>
          </w:tcPr>
          <w:p w14:paraId="75A7872E" w14:textId="77777777" w:rsidR="004C1066" w:rsidRDefault="00057EB3">
            <w:pPr>
              <w:spacing w:after="0" w:line="240" w:lineRule="auto"/>
              <w:ind w:right="113"/>
              <w:jc w:val="center"/>
              <w:rPr>
                <w:rFonts w:ascii="Times New Roman" w:hAnsi="Times New Roman"/>
                <w:b/>
                <w:sz w:val="14"/>
              </w:rPr>
            </w:pPr>
            <w:r>
              <w:rPr>
                <w:rFonts w:ascii="Times New Roman" w:hAnsi="Times New Roman"/>
                <w:b/>
                <w:sz w:val="14"/>
              </w:rPr>
              <w:t>36</w:t>
            </w:r>
          </w:p>
        </w:tc>
        <w:tc>
          <w:tcPr>
            <w:tcW w:w="28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extDirection w:val="btLr"/>
            <w:vAlign w:val="center"/>
          </w:tcPr>
          <w:p w14:paraId="36F9F289" w14:textId="77777777" w:rsidR="004C1066" w:rsidRDefault="00057EB3">
            <w:pPr>
              <w:spacing w:after="0" w:line="240" w:lineRule="auto"/>
              <w:ind w:right="113"/>
              <w:jc w:val="center"/>
              <w:rPr>
                <w:rFonts w:ascii="Times New Roman" w:hAnsi="Times New Roman"/>
                <w:b/>
                <w:sz w:val="14"/>
              </w:rPr>
            </w:pPr>
            <w:r>
              <w:rPr>
                <w:rFonts w:ascii="Times New Roman" w:hAnsi="Times New Roman"/>
                <w:b/>
                <w:sz w:val="14"/>
              </w:rPr>
              <w:t>36</w:t>
            </w:r>
          </w:p>
        </w:tc>
        <w:tc>
          <w:tcPr>
            <w:tcW w:w="283"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extDirection w:val="btLr"/>
            <w:vAlign w:val="center"/>
          </w:tcPr>
          <w:p w14:paraId="2DDA514E" w14:textId="77777777" w:rsidR="004C1066" w:rsidRDefault="00057EB3">
            <w:pPr>
              <w:spacing w:after="0" w:line="240" w:lineRule="auto"/>
              <w:ind w:right="113"/>
              <w:jc w:val="center"/>
              <w:rPr>
                <w:rFonts w:ascii="Times New Roman" w:hAnsi="Times New Roman"/>
                <w:b/>
                <w:sz w:val="14"/>
              </w:rPr>
            </w:pPr>
            <w:r>
              <w:rPr>
                <w:rFonts w:ascii="Times New Roman" w:hAnsi="Times New Roman"/>
                <w:b/>
                <w:sz w:val="14"/>
              </w:rPr>
              <w:t>36</w:t>
            </w:r>
          </w:p>
        </w:tc>
        <w:tc>
          <w:tcPr>
            <w:tcW w:w="28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extDirection w:val="btLr"/>
            <w:vAlign w:val="center"/>
          </w:tcPr>
          <w:p w14:paraId="2B6DE784" w14:textId="77777777" w:rsidR="004C1066" w:rsidRDefault="00057EB3">
            <w:pPr>
              <w:spacing w:after="0" w:line="240" w:lineRule="auto"/>
              <w:ind w:right="113"/>
              <w:jc w:val="center"/>
              <w:rPr>
                <w:rFonts w:ascii="Times New Roman" w:hAnsi="Times New Roman"/>
                <w:b/>
                <w:sz w:val="14"/>
              </w:rPr>
            </w:pPr>
            <w:r>
              <w:rPr>
                <w:rFonts w:ascii="Times New Roman" w:hAnsi="Times New Roman"/>
                <w:b/>
                <w:sz w:val="14"/>
              </w:rPr>
              <w:t>36</w:t>
            </w:r>
          </w:p>
        </w:tc>
        <w:tc>
          <w:tcPr>
            <w:tcW w:w="283"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extDirection w:val="btLr"/>
            <w:vAlign w:val="center"/>
          </w:tcPr>
          <w:p w14:paraId="3257860D" w14:textId="77777777" w:rsidR="004C1066" w:rsidRDefault="00057EB3">
            <w:pPr>
              <w:spacing w:after="0" w:line="240" w:lineRule="auto"/>
              <w:ind w:right="113"/>
              <w:jc w:val="center"/>
              <w:rPr>
                <w:rFonts w:ascii="Times New Roman" w:hAnsi="Times New Roman"/>
                <w:b/>
                <w:sz w:val="14"/>
              </w:rPr>
            </w:pPr>
            <w:r>
              <w:rPr>
                <w:rFonts w:ascii="Times New Roman" w:hAnsi="Times New Roman"/>
                <w:b/>
                <w:sz w:val="14"/>
              </w:rPr>
              <w:t>36</w:t>
            </w:r>
          </w:p>
        </w:tc>
        <w:tc>
          <w:tcPr>
            <w:tcW w:w="28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extDirection w:val="btLr"/>
            <w:vAlign w:val="center"/>
          </w:tcPr>
          <w:p w14:paraId="62BE650E" w14:textId="77777777" w:rsidR="004C1066" w:rsidRDefault="00057EB3">
            <w:pPr>
              <w:spacing w:after="0" w:line="240" w:lineRule="auto"/>
              <w:ind w:right="113"/>
              <w:jc w:val="center"/>
              <w:rPr>
                <w:rFonts w:ascii="Times New Roman" w:hAnsi="Times New Roman"/>
                <w:b/>
                <w:sz w:val="14"/>
              </w:rPr>
            </w:pPr>
            <w:r>
              <w:rPr>
                <w:rFonts w:ascii="Times New Roman" w:hAnsi="Times New Roman"/>
                <w:b/>
                <w:sz w:val="14"/>
              </w:rPr>
              <w:t>36</w:t>
            </w:r>
          </w:p>
        </w:tc>
        <w:tc>
          <w:tcPr>
            <w:tcW w:w="283"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extDirection w:val="btLr"/>
            <w:vAlign w:val="center"/>
          </w:tcPr>
          <w:p w14:paraId="3D37BD1A" w14:textId="77777777" w:rsidR="004C1066" w:rsidRDefault="00057EB3">
            <w:pPr>
              <w:spacing w:after="0" w:line="240" w:lineRule="auto"/>
              <w:ind w:right="113"/>
              <w:jc w:val="center"/>
              <w:rPr>
                <w:rFonts w:ascii="Times New Roman" w:hAnsi="Times New Roman"/>
                <w:b/>
                <w:sz w:val="14"/>
              </w:rPr>
            </w:pPr>
            <w:r>
              <w:rPr>
                <w:rFonts w:ascii="Times New Roman" w:hAnsi="Times New Roman"/>
                <w:b/>
                <w:sz w:val="14"/>
              </w:rPr>
              <w:t>36</w:t>
            </w:r>
          </w:p>
        </w:tc>
        <w:tc>
          <w:tcPr>
            <w:tcW w:w="28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extDirection w:val="btLr"/>
            <w:vAlign w:val="center"/>
          </w:tcPr>
          <w:p w14:paraId="1E5E6152" w14:textId="77777777" w:rsidR="004C1066" w:rsidRDefault="00057EB3">
            <w:pPr>
              <w:spacing w:after="0" w:line="240" w:lineRule="auto"/>
              <w:ind w:right="113"/>
              <w:jc w:val="center"/>
              <w:rPr>
                <w:rFonts w:ascii="Times New Roman" w:hAnsi="Times New Roman"/>
                <w:b/>
                <w:sz w:val="14"/>
              </w:rPr>
            </w:pPr>
            <w:r>
              <w:rPr>
                <w:rFonts w:ascii="Times New Roman" w:hAnsi="Times New Roman"/>
                <w:b/>
                <w:sz w:val="14"/>
              </w:rPr>
              <w:t>36</w:t>
            </w:r>
          </w:p>
        </w:tc>
        <w:tc>
          <w:tcPr>
            <w:tcW w:w="283"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extDirection w:val="btLr"/>
            <w:vAlign w:val="center"/>
          </w:tcPr>
          <w:p w14:paraId="25C83638" w14:textId="77777777" w:rsidR="004C1066" w:rsidRDefault="00057EB3">
            <w:pPr>
              <w:spacing w:after="0" w:line="240" w:lineRule="auto"/>
              <w:ind w:right="113"/>
              <w:jc w:val="center"/>
              <w:rPr>
                <w:rFonts w:ascii="Times New Roman" w:hAnsi="Times New Roman"/>
                <w:b/>
                <w:sz w:val="14"/>
              </w:rPr>
            </w:pPr>
            <w:r>
              <w:rPr>
                <w:rFonts w:ascii="Times New Roman" w:hAnsi="Times New Roman"/>
                <w:b/>
                <w:sz w:val="14"/>
              </w:rPr>
              <w:t>36</w:t>
            </w:r>
          </w:p>
        </w:tc>
        <w:tc>
          <w:tcPr>
            <w:tcW w:w="28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extDirection w:val="btLr"/>
            <w:vAlign w:val="center"/>
          </w:tcPr>
          <w:p w14:paraId="0CD4DB5D" w14:textId="77777777" w:rsidR="004C1066" w:rsidRDefault="00057EB3">
            <w:pPr>
              <w:spacing w:after="0" w:line="240" w:lineRule="auto"/>
              <w:ind w:right="113"/>
              <w:jc w:val="center"/>
              <w:rPr>
                <w:rFonts w:ascii="Times New Roman" w:hAnsi="Times New Roman"/>
                <w:b/>
                <w:sz w:val="14"/>
              </w:rPr>
            </w:pPr>
            <w:r>
              <w:rPr>
                <w:rFonts w:ascii="Times New Roman" w:hAnsi="Times New Roman"/>
                <w:b/>
                <w:sz w:val="14"/>
              </w:rPr>
              <w:t>36</w:t>
            </w:r>
          </w:p>
        </w:tc>
        <w:tc>
          <w:tcPr>
            <w:tcW w:w="283"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extDirection w:val="btLr"/>
            <w:vAlign w:val="center"/>
          </w:tcPr>
          <w:p w14:paraId="5CF02A2B" w14:textId="77777777" w:rsidR="004C1066" w:rsidRDefault="00057EB3">
            <w:pPr>
              <w:spacing w:after="0" w:line="240" w:lineRule="auto"/>
              <w:ind w:right="113"/>
              <w:jc w:val="center"/>
              <w:rPr>
                <w:rFonts w:ascii="Times New Roman" w:hAnsi="Times New Roman"/>
                <w:b/>
                <w:sz w:val="14"/>
              </w:rPr>
            </w:pPr>
            <w:r>
              <w:rPr>
                <w:rFonts w:ascii="Times New Roman" w:hAnsi="Times New Roman"/>
                <w:b/>
                <w:sz w:val="14"/>
              </w:rPr>
              <w:t>36</w:t>
            </w:r>
          </w:p>
        </w:tc>
        <w:tc>
          <w:tcPr>
            <w:tcW w:w="28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extDirection w:val="btLr"/>
            <w:vAlign w:val="center"/>
          </w:tcPr>
          <w:p w14:paraId="048E93FC" w14:textId="77777777" w:rsidR="004C1066" w:rsidRDefault="00057EB3">
            <w:pPr>
              <w:spacing w:after="0" w:line="240" w:lineRule="auto"/>
              <w:ind w:right="113"/>
              <w:jc w:val="center"/>
              <w:rPr>
                <w:rFonts w:ascii="Times New Roman" w:hAnsi="Times New Roman"/>
                <w:b/>
                <w:sz w:val="14"/>
              </w:rPr>
            </w:pPr>
            <w:r>
              <w:rPr>
                <w:rFonts w:ascii="Times New Roman" w:hAnsi="Times New Roman"/>
                <w:b/>
                <w:sz w:val="14"/>
              </w:rPr>
              <w:t>36</w:t>
            </w:r>
          </w:p>
        </w:tc>
        <w:tc>
          <w:tcPr>
            <w:tcW w:w="236"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extDirection w:val="btLr"/>
            <w:vAlign w:val="center"/>
          </w:tcPr>
          <w:p w14:paraId="6CCFCE49" w14:textId="77777777" w:rsidR="004C1066" w:rsidRDefault="00057EB3">
            <w:pPr>
              <w:spacing w:after="0" w:line="240" w:lineRule="auto"/>
              <w:ind w:right="113"/>
              <w:jc w:val="center"/>
              <w:rPr>
                <w:rFonts w:ascii="Times New Roman" w:hAnsi="Times New Roman"/>
                <w:b/>
                <w:sz w:val="14"/>
              </w:rPr>
            </w:pPr>
            <w:r>
              <w:rPr>
                <w:rFonts w:ascii="Times New Roman" w:hAnsi="Times New Roman"/>
                <w:b/>
                <w:sz w:val="14"/>
              </w:rPr>
              <w:t>36</w:t>
            </w:r>
          </w:p>
        </w:tc>
        <w:tc>
          <w:tcPr>
            <w:tcW w:w="236"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extDirection w:val="btLr"/>
            <w:vAlign w:val="center"/>
          </w:tcPr>
          <w:p w14:paraId="7B29B902" w14:textId="77777777" w:rsidR="004C1066" w:rsidRDefault="00057EB3">
            <w:pPr>
              <w:spacing w:after="0" w:line="240" w:lineRule="auto"/>
              <w:ind w:right="113"/>
              <w:jc w:val="center"/>
              <w:rPr>
                <w:rFonts w:ascii="Times New Roman" w:hAnsi="Times New Roman"/>
                <w:b/>
                <w:sz w:val="14"/>
              </w:rPr>
            </w:pPr>
            <w:r>
              <w:rPr>
                <w:rFonts w:ascii="Times New Roman" w:hAnsi="Times New Roman"/>
                <w:b/>
                <w:sz w:val="14"/>
              </w:rPr>
              <w:t>36</w:t>
            </w:r>
          </w:p>
        </w:tc>
        <w:tc>
          <w:tcPr>
            <w:tcW w:w="23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extDirection w:val="btLr"/>
            <w:vAlign w:val="center"/>
          </w:tcPr>
          <w:p w14:paraId="0AAB708D" w14:textId="77777777" w:rsidR="004C1066" w:rsidRDefault="00057EB3">
            <w:pPr>
              <w:spacing w:after="0" w:line="240" w:lineRule="auto"/>
              <w:ind w:right="113"/>
              <w:jc w:val="center"/>
              <w:rPr>
                <w:rFonts w:ascii="Times New Roman" w:hAnsi="Times New Roman"/>
                <w:b/>
                <w:sz w:val="14"/>
              </w:rPr>
            </w:pPr>
            <w:r>
              <w:rPr>
                <w:rFonts w:ascii="Times New Roman" w:hAnsi="Times New Roman"/>
                <w:b/>
                <w:sz w:val="14"/>
              </w:rPr>
              <w:t>32</w:t>
            </w:r>
          </w:p>
        </w:tc>
        <w:tc>
          <w:tcPr>
            <w:tcW w:w="283"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extDirection w:val="btLr"/>
            <w:vAlign w:val="center"/>
          </w:tcPr>
          <w:p w14:paraId="6E097735" w14:textId="77777777" w:rsidR="004C1066" w:rsidRDefault="004C1066">
            <w:pPr>
              <w:spacing w:after="0" w:line="240" w:lineRule="auto"/>
              <w:ind w:right="113"/>
              <w:jc w:val="center"/>
              <w:rPr>
                <w:rFonts w:ascii="Times New Roman" w:hAnsi="Times New Roman"/>
                <w:b/>
                <w:sz w:val="14"/>
              </w:rPr>
            </w:pPr>
          </w:p>
        </w:tc>
        <w:tc>
          <w:tcPr>
            <w:tcW w:w="28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extDirection w:val="btLr"/>
            <w:vAlign w:val="center"/>
          </w:tcPr>
          <w:p w14:paraId="7C2F2FF9" w14:textId="77777777" w:rsidR="004C1066" w:rsidRDefault="004C1066">
            <w:pPr>
              <w:spacing w:after="0" w:line="240" w:lineRule="auto"/>
              <w:ind w:right="113"/>
              <w:jc w:val="center"/>
              <w:rPr>
                <w:rFonts w:ascii="Times New Roman" w:hAnsi="Times New Roman"/>
                <w:b/>
                <w:sz w:val="14"/>
              </w:rPr>
            </w:pPr>
          </w:p>
        </w:tc>
        <w:tc>
          <w:tcPr>
            <w:tcW w:w="236"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extDirection w:val="btLr"/>
            <w:vAlign w:val="center"/>
          </w:tcPr>
          <w:p w14:paraId="3950703F" w14:textId="77777777" w:rsidR="004C1066" w:rsidRDefault="004C1066">
            <w:pPr>
              <w:spacing w:after="0" w:line="240" w:lineRule="auto"/>
              <w:ind w:right="113"/>
              <w:jc w:val="center"/>
              <w:rPr>
                <w:rFonts w:ascii="Times New Roman" w:hAnsi="Times New Roman"/>
                <w:b/>
                <w:sz w:val="14"/>
              </w:rPr>
            </w:pPr>
          </w:p>
        </w:tc>
        <w:tc>
          <w:tcPr>
            <w:tcW w:w="236"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extDirection w:val="btLr"/>
            <w:vAlign w:val="center"/>
          </w:tcPr>
          <w:p w14:paraId="5DEF066A" w14:textId="77777777" w:rsidR="004C1066" w:rsidRDefault="004C1066">
            <w:pPr>
              <w:spacing w:after="0" w:line="240" w:lineRule="auto"/>
              <w:ind w:right="113"/>
              <w:jc w:val="center"/>
              <w:rPr>
                <w:rFonts w:ascii="Times New Roman" w:hAnsi="Times New Roman"/>
                <w:b/>
                <w:sz w:val="14"/>
              </w:rPr>
            </w:pPr>
          </w:p>
        </w:tc>
        <w:tc>
          <w:tcPr>
            <w:tcW w:w="236"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extDirection w:val="btLr"/>
            <w:vAlign w:val="center"/>
          </w:tcPr>
          <w:p w14:paraId="35D5EF11" w14:textId="77777777" w:rsidR="004C1066" w:rsidRDefault="004C1066">
            <w:pPr>
              <w:spacing w:after="0" w:line="240" w:lineRule="auto"/>
              <w:ind w:right="113"/>
              <w:jc w:val="center"/>
              <w:rPr>
                <w:rFonts w:ascii="Times New Roman" w:hAnsi="Times New Roman"/>
                <w:b/>
                <w:sz w:val="14"/>
              </w:rPr>
            </w:pPr>
          </w:p>
        </w:tc>
        <w:tc>
          <w:tcPr>
            <w:tcW w:w="236"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extDirection w:val="btLr"/>
            <w:vAlign w:val="center"/>
          </w:tcPr>
          <w:p w14:paraId="6B4141DB" w14:textId="77777777" w:rsidR="004C1066" w:rsidRDefault="004C1066">
            <w:pPr>
              <w:spacing w:after="0" w:line="240" w:lineRule="auto"/>
              <w:ind w:right="113"/>
              <w:jc w:val="center"/>
              <w:rPr>
                <w:rFonts w:ascii="Times New Roman" w:hAnsi="Times New Roman"/>
                <w:b/>
                <w:sz w:val="14"/>
              </w:rPr>
            </w:pPr>
          </w:p>
        </w:tc>
        <w:tc>
          <w:tcPr>
            <w:tcW w:w="236"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extDirection w:val="btLr"/>
            <w:vAlign w:val="center"/>
          </w:tcPr>
          <w:p w14:paraId="418850DD" w14:textId="77777777" w:rsidR="004C1066" w:rsidRDefault="004C1066">
            <w:pPr>
              <w:spacing w:after="0" w:line="240" w:lineRule="auto"/>
              <w:ind w:right="113"/>
              <w:jc w:val="center"/>
              <w:rPr>
                <w:rFonts w:ascii="Times New Roman" w:hAnsi="Times New Roman"/>
                <w:b/>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extDirection w:val="btLr"/>
            <w:vAlign w:val="center"/>
          </w:tcPr>
          <w:p w14:paraId="2593141D" w14:textId="77777777" w:rsidR="004C1066" w:rsidRDefault="004C1066">
            <w:pPr>
              <w:spacing w:after="0" w:line="240" w:lineRule="auto"/>
              <w:ind w:right="113"/>
              <w:jc w:val="center"/>
              <w:rPr>
                <w:rFonts w:ascii="Times New Roman" w:hAnsi="Times New Roman"/>
                <w:b/>
                <w:sz w:val="14"/>
              </w:rPr>
            </w:pPr>
          </w:p>
        </w:tc>
      </w:tr>
    </w:tbl>
    <w:p w14:paraId="7F27BC80" w14:textId="77777777" w:rsidR="004C1066" w:rsidRDefault="004C1066">
      <w:pPr>
        <w:rPr>
          <w:rFonts w:ascii="Times New Roman" w:hAnsi="Times New Roman"/>
          <w:sz w:val="28"/>
        </w:rPr>
      </w:pPr>
    </w:p>
    <w:p w14:paraId="327784AB" w14:textId="77777777" w:rsidR="004C1066" w:rsidRDefault="004C1066">
      <w:pPr>
        <w:rPr>
          <w:rFonts w:ascii="Times New Roman" w:hAnsi="Times New Roman"/>
          <w:sz w:val="28"/>
        </w:rPr>
      </w:pPr>
    </w:p>
    <w:p w14:paraId="2E296BDD" w14:textId="77777777" w:rsidR="004C1066" w:rsidRDefault="004C1066">
      <w:pPr>
        <w:rPr>
          <w:rFonts w:ascii="Times New Roman" w:hAnsi="Times New Roman"/>
          <w:sz w:val="28"/>
        </w:rPr>
      </w:pPr>
    </w:p>
    <w:p w14:paraId="061BCBAA" w14:textId="77777777" w:rsidR="004C1066" w:rsidRDefault="00057EB3">
      <w:pPr>
        <w:rPr>
          <w:rFonts w:ascii="Times New Roman" w:hAnsi="Times New Roman"/>
          <w:sz w:val="24"/>
        </w:rPr>
      </w:pPr>
      <w:r>
        <w:rPr>
          <w:rFonts w:ascii="Times New Roman" w:hAnsi="Times New Roman"/>
          <w:sz w:val="24"/>
        </w:rPr>
        <w:t>2 курс</w:t>
      </w:r>
      <w:r>
        <w:rPr>
          <w:rFonts w:ascii="Times New Roman" w:hAnsi="Times New Roman"/>
          <w:sz w:val="24"/>
        </w:rPr>
        <w:t>:</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09"/>
        <w:gridCol w:w="2539"/>
        <w:gridCol w:w="238"/>
        <w:gridCol w:w="238"/>
        <w:gridCol w:w="238"/>
        <w:gridCol w:w="238"/>
        <w:gridCol w:w="238"/>
        <w:gridCol w:w="238"/>
        <w:gridCol w:w="238"/>
        <w:gridCol w:w="238"/>
        <w:gridCol w:w="237"/>
        <w:gridCol w:w="237"/>
        <w:gridCol w:w="237"/>
        <w:gridCol w:w="237"/>
        <w:gridCol w:w="237"/>
        <w:gridCol w:w="237"/>
        <w:gridCol w:w="237"/>
        <w:gridCol w:w="237"/>
        <w:gridCol w:w="237"/>
        <w:gridCol w:w="237"/>
        <w:gridCol w:w="237"/>
        <w:gridCol w:w="237"/>
        <w:gridCol w:w="237"/>
        <w:gridCol w:w="237"/>
        <w:gridCol w:w="237"/>
        <w:gridCol w:w="237"/>
        <w:gridCol w:w="237"/>
        <w:gridCol w:w="237"/>
        <w:gridCol w:w="248"/>
        <w:gridCol w:w="236"/>
        <w:gridCol w:w="284"/>
        <w:gridCol w:w="282"/>
        <w:gridCol w:w="284"/>
        <w:gridCol w:w="283"/>
        <w:gridCol w:w="284"/>
        <w:gridCol w:w="283"/>
        <w:gridCol w:w="284"/>
        <w:gridCol w:w="283"/>
        <w:gridCol w:w="284"/>
        <w:gridCol w:w="283"/>
        <w:gridCol w:w="284"/>
        <w:gridCol w:w="283"/>
        <w:gridCol w:w="284"/>
        <w:gridCol w:w="236"/>
        <w:gridCol w:w="236"/>
        <w:gridCol w:w="237"/>
        <w:gridCol w:w="283"/>
        <w:gridCol w:w="284"/>
        <w:gridCol w:w="236"/>
        <w:gridCol w:w="236"/>
        <w:gridCol w:w="236"/>
        <w:gridCol w:w="236"/>
        <w:gridCol w:w="236"/>
        <w:gridCol w:w="237"/>
      </w:tblGrid>
      <w:tr w:rsidR="004C1066" w14:paraId="19162D54" w14:textId="77777777">
        <w:trPr>
          <w:trHeight w:val="330"/>
          <w:tblHeader/>
          <w:jc w:val="center"/>
        </w:trPr>
        <w:tc>
          <w:tcPr>
            <w:tcW w:w="709" w:type="dxa"/>
            <w:vMerge w:val="restart"/>
            <w:tcBorders>
              <w:top w:val="single" w:sz="4" w:space="0" w:color="000000"/>
              <w:left w:val="single" w:sz="4" w:space="0" w:color="000000"/>
              <w:bottom w:val="single" w:sz="4" w:space="0" w:color="000000"/>
              <w:right w:val="single" w:sz="4" w:space="0" w:color="000000"/>
            </w:tcBorders>
            <w:textDirection w:val="btLr"/>
            <w:vAlign w:val="center"/>
          </w:tcPr>
          <w:p w14:paraId="7360EC15" w14:textId="77777777" w:rsidR="004C1066" w:rsidRDefault="00057EB3">
            <w:pPr>
              <w:spacing w:after="0" w:line="240" w:lineRule="auto"/>
              <w:ind w:right="113"/>
              <w:jc w:val="center"/>
              <w:rPr>
                <w:rFonts w:ascii="Times New Roman" w:hAnsi="Times New Roman"/>
                <w:b/>
                <w:sz w:val="14"/>
              </w:rPr>
            </w:pPr>
            <w:r>
              <w:rPr>
                <w:rFonts w:ascii="Times New Roman" w:hAnsi="Times New Roman"/>
                <w:b/>
                <w:sz w:val="16"/>
              </w:rPr>
              <w:t>Индекс</w:t>
            </w:r>
          </w:p>
        </w:tc>
        <w:tc>
          <w:tcPr>
            <w:tcW w:w="2539" w:type="dxa"/>
            <w:vMerge w:val="restart"/>
            <w:tcBorders>
              <w:top w:val="single" w:sz="4" w:space="0" w:color="000000"/>
              <w:left w:val="single" w:sz="4" w:space="0" w:color="000000"/>
              <w:bottom w:val="single" w:sz="4" w:space="0" w:color="000000"/>
              <w:right w:val="single" w:sz="4" w:space="0" w:color="000000"/>
            </w:tcBorders>
            <w:vAlign w:val="center"/>
          </w:tcPr>
          <w:p w14:paraId="684DCBBA" w14:textId="77777777" w:rsidR="004C1066" w:rsidRDefault="00057EB3">
            <w:pPr>
              <w:spacing w:after="0" w:line="240" w:lineRule="auto"/>
              <w:jc w:val="center"/>
              <w:rPr>
                <w:rFonts w:ascii="Times New Roman" w:hAnsi="Times New Roman"/>
                <w:b/>
                <w:sz w:val="16"/>
              </w:rPr>
            </w:pPr>
            <w:r>
              <w:rPr>
                <w:rFonts w:ascii="Times New Roman" w:hAnsi="Times New Roman"/>
                <w:b/>
                <w:sz w:val="16"/>
              </w:rPr>
              <w:t xml:space="preserve">Компоненты </w:t>
            </w:r>
          </w:p>
          <w:p w14:paraId="0B8D8035" w14:textId="77777777" w:rsidR="004C1066" w:rsidRDefault="00057EB3">
            <w:pPr>
              <w:spacing w:after="0" w:line="240" w:lineRule="auto"/>
              <w:jc w:val="center"/>
              <w:rPr>
                <w:rFonts w:ascii="Times New Roman" w:hAnsi="Times New Roman"/>
                <w:b/>
                <w:sz w:val="14"/>
              </w:rPr>
            </w:pPr>
            <w:r>
              <w:rPr>
                <w:rFonts w:ascii="Times New Roman" w:hAnsi="Times New Roman"/>
                <w:b/>
                <w:sz w:val="16"/>
              </w:rPr>
              <w:t>программы</w:t>
            </w:r>
          </w:p>
        </w:tc>
        <w:tc>
          <w:tcPr>
            <w:tcW w:w="238" w:type="dxa"/>
            <w:tcBorders>
              <w:top w:val="single" w:sz="4" w:space="0" w:color="000000"/>
              <w:left w:val="single" w:sz="4" w:space="0" w:color="000000"/>
              <w:bottom w:val="single" w:sz="4" w:space="0" w:color="000000"/>
              <w:right w:val="single" w:sz="4" w:space="0" w:color="000000"/>
            </w:tcBorders>
            <w:shd w:val="clear" w:color="auto" w:fill="FDEADA" w:themeFill="accent6" w:themeFillTint="32"/>
            <w:vAlign w:val="center"/>
          </w:tcPr>
          <w:p w14:paraId="4E7C185E" w14:textId="77777777" w:rsidR="004C1066" w:rsidRDefault="00057EB3">
            <w:pPr>
              <w:spacing w:after="0" w:line="240" w:lineRule="auto"/>
              <w:jc w:val="center"/>
              <w:rPr>
                <w:rFonts w:ascii="Times New Roman" w:hAnsi="Times New Roman"/>
                <w:b/>
                <w:sz w:val="14"/>
              </w:rPr>
            </w:pPr>
            <w:r>
              <w:rPr>
                <w:rFonts w:ascii="Times New Roman" w:hAnsi="Times New Roman"/>
                <w:b/>
                <w:sz w:val="14"/>
              </w:rPr>
              <w:t>ПН</w:t>
            </w:r>
          </w:p>
        </w:tc>
        <w:tc>
          <w:tcPr>
            <w:tcW w:w="714" w:type="dxa"/>
            <w:gridSpan w:val="3"/>
            <w:tcBorders>
              <w:top w:val="single" w:sz="4" w:space="0" w:color="000000"/>
              <w:left w:val="single" w:sz="4" w:space="0" w:color="000000"/>
              <w:bottom w:val="single" w:sz="4" w:space="0" w:color="000000"/>
              <w:right w:val="single" w:sz="4" w:space="0" w:color="000000"/>
            </w:tcBorders>
            <w:shd w:val="clear" w:color="auto" w:fill="FDEADA" w:themeFill="accent6" w:themeFillTint="32"/>
            <w:vAlign w:val="center"/>
          </w:tcPr>
          <w:p w14:paraId="09BFA0F3" w14:textId="77777777" w:rsidR="004C1066" w:rsidRDefault="00057EB3">
            <w:pPr>
              <w:spacing w:after="0" w:line="240" w:lineRule="auto"/>
              <w:jc w:val="center"/>
              <w:rPr>
                <w:rFonts w:ascii="Times New Roman" w:hAnsi="Times New Roman"/>
                <w:b/>
                <w:sz w:val="14"/>
              </w:rPr>
            </w:pPr>
            <w:r>
              <w:rPr>
                <w:rFonts w:ascii="Times New Roman" w:hAnsi="Times New Roman"/>
                <w:b/>
                <w:sz w:val="14"/>
              </w:rPr>
              <w:t>Сент.</w:t>
            </w:r>
          </w:p>
        </w:tc>
        <w:tc>
          <w:tcPr>
            <w:tcW w:w="238" w:type="dxa"/>
            <w:tcBorders>
              <w:top w:val="single" w:sz="4" w:space="0" w:color="000000"/>
              <w:left w:val="single" w:sz="4" w:space="0" w:color="000000"/>
              <w:bottom w:val="single" w:sz="4" w:space="0" w:color="000000"/>
              <w:right w:val="single" w:sz="4" w:space="0" w:color="000000"/>
            </w:tcBorders>
            <w:shd w:val="clear" w:color="auto" w:fill="FDEADA" w:themeFill="accent6" w:themeFillTint="32"/>
            <w:vAlign w:val="center"/>
          </w:tcPr>
          <w:p w14:paraId="178E32BE" w14:textId="77777777" w:rsidR="004C1066" w:rsidRDefault="00057EB3">
            <w:pPr>
              <w:spacing w:after="0" w:line="240" w:lineRule="auto"/>
              <w:jc w:val="center"/>
              <w:rPr>
                <w:rFonts w:ascii="Times New Roman" w:hAnsi="Times New Roman"/>
                <w:b/>
                <w:sz w:val="14"/>
              </w:rPr>
            </w:pPr>
            <w:r>
              <w:rPr>
                <w:rFonts w:ascii="Times New Roman" w:hAnsi="Times New Roman"/>
                <w:b/>
                <w:sz w:val="14"/>
              </w:rPr>
              <w:t>ПН</w:t>
            </w:r>
          </w:p>
        </w:tc>
        <w:tc>
          <w:tcPr>
            <w:tcW w:w="714" w:type="dxa"/>
            <w:gridSpan w:val="3"/>
            <w:tcBorders>
              <w:top w:val="single" w:sz="4" w:space="0" w:color="000000"/>
              <w:left w:val="single" w:sz="4" w:space="0" w:color="000000"/>
              <w:bottom w:val="single" w:sz="4" w:space="0" w:color="000000"/>
              <w:right w:val="single" w:sz="4" w:space="0" w:color="000000"/>
            </w:tcBorders>
            <w:shd w:val="clear" w:color="auto" w:fill="FDEADA" w:themeFill="accent6" w:themeFillTint="32"/>
            <w:vAlign w:val="center"/>
          </w:tcPr>
          <w:p w14:paraId="453D59CC" w14:textId="77777777" w:rsidR="004C1066" w:rsidRDefault="00057EB3">
            <w:pPr>
              <w:spacing w:after="0" w:line="240" w:lineRule="auto"/>
              <w:jc w:val="center"/>
              <w:rPr>
                <w:rFonts w:ascii="Times New Roman" w:hAnsi="Times New Roman"/>
                <w:b/>
                <w:sz w:val="14"/>
              </w:rPr>
            </w:pPr>
            <w:r>
              <w:rPr>
                <w:rFonts w:ascii="Times New Roman" w:hAnsi="Times New Roman"/>
                <w:b/>
                <w:sz w:val="14"/>
              </w:rPr>
              <w:t>Окт.</w:t>
            </w:r>
          </w:p>
        </w:tc>
        <w:tc>
          <w:tcPr>
            <w:tcW w:w="237" w:type="dxa"/>
            <w:tcBorders>
              <w:top w:val="single" w:sz="4" w:space="0" w:color="000000"/>
              <w:left w:val="single" w:sz="4" w:space="0" w:color="000000"/>
              <w:bottom w:val="single" w:sz="4" w:space="0" w:color="000000"/>
              <w:right w:val="single" w:sz="4" w:space="0" w:color="000000"/>
            </w:tcBorders>
            <w:shd w:val="clear" w:color="auto" w:fill="FDEADA" w:themeFill="accent6" w:themeFillTint="32"/>
            <w:vAlign w:val="center"/>
          </w:tcPr>
          <w:p w14:paraId="5DAAB87B" w14:textId="77777777" w:rsidR="004C1066" w:rsidRDefault="00057EB3">
            <w:pPr>
              <w:spacing w:after="0" w:line="240" w:lineRule="auto"/>
              <w:jc w:val="center"/>
              <w:rPr>
                <w:rFonts w:ascii="Times New Roman" w:hAnsi="Times New Roman"/>
                <w:b/>
                <w:sz w:val="14"/>
              </w:rPr>
            </w:pPr>
            <w:r>
              <w:rPr>
                <w:rFonts w:ascii="Times New Roman" w:hAnsi="Times New Roman"/>
                <w:b/>
                <w:sz w:val="14"/>
              </w:rPr>
              <w:t>ПН</w:t>
            </w:r>
          </w:p>
        </w:tc>
        <w:tc>
          <w:tcPr>
            <w:tcW w:w="711" w:type="dxa"/>
            <w:gridSpan w:val="3"/>
            <w:tcBorders>
              <w:top w:val="single" w:sz="4" w:space="0" w:color="000000"/>
              <w:left w:val="single" w:sz="4" w:space="0" w:color="000000"/>
              <w:bottom w:val="single" w:sz="4" w:space="0" w:color="000000"/>
              <w:right w:val="single" w:sz="4" w:space="0" w:color="000000"/>
            </w:tcBorders>
            <w:shd w:val="clear" w:color="auto" w:fill="FDEADA" w:themeFill="accent6" w:themeFillTint="32"/>
            <w:vAlign w:val="center"/>
          </w:tcPr>
          <w:p w14:paraId="79742A8F" w14:textId="77777777" w:rsidR="004C1066" w:rsidRDefault="00057EB3">
            <w:pPr>
              <w:spacing w:after="0" w:line="240" w:lineRule="auto"/>
              <w:jc w:val="center"/>
              <w:rPr>
                <w:rFonts w:ascii="Times New Roman" w:hAnsi="Times New Roman"/>
                <w:b/>
                <w:sz w:val="14"/>
              </w:rPr>
            </w:pPr>
            <w:r>
              <w:rPr>
                <w:rFonts w:ascii="Times New Roman" w:hAnsi="Times New Roman"/>
                <w:b/>
                <w:sz w:val="14"/>
              </w:rPr>
              <w:t>Ноябрь</w:t>
            </w:r>
          </w:p>
        </w:tc>
        <w:tc>
          <w:tcPr>
            <w:tcW w:w="237" w:type="dxa"/>
            <w:tcBorders>
              <w:top w:val="single" w:sz="4" w:space="0" w:color="000000"/>
              <w:left w:val="single" w:sz="4" w:space="0" w:color="000000"/>
              <w:bottom w:val="single" w:sz="4" w:space="0" w:color="000000"/>
              <w:right w:val="single" w:sz="4" w:space="0" w:color="000000"/>
            </w:tcBorders>
            <w:shd w:val="clear" w:color="auto" w:fill="FDEADA" w:themeFill="accent6" w:themeFillTint="32"/>
            <w:vAlign w:val="center"/>
          </w:tcPr>
          <w:p w14:paraId="7891B505" w14:textId="77777777" w:rsidR="004C1066" w:rsidRDefault="00057EB3">
            <w:pPr>
              <w:spacing w:after="0" w:line="240" w:lineRule="auto"/>
              <w:jc w:val="center"/>
              <w:rPr>
                <w:rFonts w:ascii="Times New Roman" w:hAnsi="Times New Roman"/>
                <w:b/>
                <w:sz w:val="14"/>
              </w:rPr>
            </w:pPr>
            <w:r>
              <w:rPr>
                <w:rFonts w:ascii="Times New Roman" w:hAnsi="Times New Roman"/>
                <w:b/>
                <w:sz w:val="14"/>
              </w:rPr>
              <w:t>ПН</w:t>
            </w:r>
          </w:p>
        </w:tc>
        <w:tc>
          <w:tcPr>
            <w:tcW w:w="711" w:type="dxa"/>
            <w:gridSpan w:val="3"/>
            <w:tcBorders>
              <w:top w:val="single" w:sz="4" w:space="0" w:color="000000"/>
              <w:left w:val="single" w:sz="4" w:space="0" w:color="000000"/>
              <w:bottom w:val="single" w:sz="4" w:space="0" w:color="000000"/>
              <w:right w:val="single" w:sz="4" w:space="0" w:color="000000"/>
            </w:tcBorders>
            <w:shd w:val="clear" w:color="auto" w:fill="FDEADA" w:themeFill="accent6" w:themeFillTint="32"/>
            <w:vAlign w:val="center"/>
          </w:tcPr>
          <w:p w14:paraId="08DA7170" w14:textId="77777777" w:rsidR="004C1066" w:rsidRDefault="00057EB3">
            <w:pPr>
              <w:spacing w:after="0" w:line="240" w:lineRule="auto"/>
              <w:jc w:val="center"/>
              <w:rPr>
                <w:rFonts w:ascii="Times New Roman" w:hAnsi="Times New Roman"/>
                <w:b/>
                <w:sz w:val="14"/>
              </w:rPr>
            </w:pPr>
            <w:r>
              <w:rPr>
                <w:rFonts w:ascii="Times New Roman" w:hAnsi="Times New Roman"/>
                <w:b/>
                <w:sz w:val="14"/>
              </w:rPr>
              <w:t>Дек.</w:t>
            </w:r>
          </w:p>
        </w:tc>
        <w:tc>
          <w:tcPr>
            <w:tcW w:w="237" w:type="dxa"/>
            <w:tcBorders>
              <w:top w:val="single" w:sz="4" w:space="0" w:color="000000"/>
              <w:left w:val="single" w:sz="4" w:space="0" w:color="000000"/>
              <w:bottom w:val="single" w:sz="4" w:space="0" w:color="000000"/>
              <w:right w:val="single" w:sz="4" w:space="0" w:color="000000"/>
            </w:tcBorders>
            <w:shd w:val="clear" w:color="auto" w:fill="FDEADA" w:themeFill="accent6" w:themeFillTint="32"/>
            <w:vAlign w:val="center"/>
          </w:tcPr>
          <w:p w14:paraId="3F3E8977" w14:textId="77777777" w:rsidR="004C1066" w:rsidRDefault="00057EB3">
            <w:pPr>
              <w:spacing w:after="0" w:line="240" w:lineRule="auto"/>
              <w:jc w:val="center"/>
              <w:rPr>
                <w:rFonts w:ascii="Times New Roman" w:hAnsi="Times New Roman"/>
                <w:b/>
                <w:sz w:val="14"/>
              </w:rPr>
            </w:pPr>
            <w:r>
              <w:rPr>
                <w:rFonts w:ascii="Times New Roman" w:hAnsi="Times New Roman"/>
                <w:b/>
                <w:sz w:val="14"/>
              </w:rPr>
              <w:t>ПН</w:t>
            </w:r>
          </w:p>
        </w:tc>
        <w:tc>
          <w:tcPr>
            <w:tcW w:w="711" w:type="dxa"/>
            <w:gridSpan w:val="3"/>
            <w:tcBorders>
              <w:top w:val="single" w:sz="4" w:space="0" w:color="000000"/>
              <w:left w:val="single" w:sz="4" w:space="0" w:color="000000"/>
              <w:bottom w:val="single" w:sz="4" w:space="0" w:color="000000"/>
              <w:right w:val="single" w:sz="4" w:space="0" w:color="000000"/>
            </w:tcBorders>
            <w:shd w:val="clear" w:color="auto" w:fill="FDEADA" w:themeFill="accent6" w:themeFillTint="32"/>
            <w:vAlign w:val="center"/>
          </w:tcPr>
          <w:p w14:paraId="5D2C6169" w14:textId="77777777" w:rsidR="004C1066" w:rsidRDefault="00057EB3">
            <w:pPr>
              <w:spacing w:after="0" w:line="240" w:lineRule="auto"/>
              <w:jc w:val="center"/>
              <w:rPr>
                <w:rFonts w:ascii="Times New Roman" w:hAnsi="Times New Roman"/>
                <w:b/>
                <w:sz w:val="14"/>
              </w:rPr>
            </w:pPr>
            <w:r>
              <w:rPr>
                <w:rFonts w:ascii="Times New Roman" w:hAnsi="Times New Roman"/>
                <w:b/>
                <w:sz w:val="14"/>
              </w:rPr>
              <w:t>Январь</w:t>
            </w:r>
          </w:p>
        </w:tc>
        <w:tc>
          <w:tcPr>
            <w:tcW w:w="237" w:type="dxa"/>
            <w:tcBorders>
              <w:top w:val="single" w:sz="4" w:space="0" w:color="000000"/>
              <w:left w:val="single" w:sz="4" w:space="0" w:color="000000"/>
              <w:bottom w:val="single" w:sz="4" w:space="0" w:color="000000"/>
              <w:right w:val="single" w:sz="4" w:space="0" w:color="000000"/>
            </w:tcBorders>
            <w:shd w:val="clear" w:color="auto" w:fill="FDEADA" w:themeFill="accent6" w:themeFillTint="32"/>
            <w:vAlign w:val="center"/>
          </w:tcPr>
          <w:p w14:paraId="0AA1E86B" w14:textId="77777777" w:rsidR="004C1066" w:rsidRDefault="00057EB3">
            <w:pPr>
              <w:spacing w:after="0" w:line="240" w:lineRule="auto"/>
              <w:jc w:val="center"/>
              <w:rPr>
                <w:rFonts w:ascii="Times New Roman" w:hAnsi="Times New Roman"/>
                <w:b/>
                <w:sz w:val="14"/>
              </w:rPr>
            </w:pPr>
            <w:r>
              <w:rPr>
                <w:rFonts w:ascii="Times New Roman" w:hAnsi="Times New Roman"/>
                <w:b/>
                <w:sz w:val="14"/>
              </w:rPr>
              <w:t>ПН</w:t>
            </w:r>
          </w:p>
        </w:tc>
        <w:tc>
          <w:tcPr>
            <w:tcW w:w="711" w:type="dxa"/>
            <w:gridSpan w:val="3"/>
            <w:tcBorders>
              <w:top w:val="single" w:sz="4" w:space="0" w:color="000000"/>
              <w:left w:val="single" w:sz="4" w:space="0" w:color="000000"/>
              <w:bottom w:val="single" w:sz="4" w:space="0" w:color="000000"/>
              <w:right w:val="single" w:sz="4" w:space="0" w:color="000000"/>
            </w:tcBorders>
            <w:shd w:val="clear" w:color="auto" w:fill="FDEADA" w:themeFill="accent6" w:themeFillTint="32"/>
            <w:vAlign w:val="center"/>
          </w:tcPr>
          <w:p w14:paraId="005DFA3C" w14:textId="77777777" w:rsidR="004C1066" w:rsidRDefault="00057EB3">
            <w:pPr>
              <w:spacing w:after="0" w:line="240" w:lineRule="auto"/>
              <w:jc w:val="center"/>
              <w:rPr>
                <w:rFonts w:ascii="Times New Roman" w:hAnsi="Times New Roman"/>
                <w:b/>
                <w:sz w:val="14"/>
              </w:rPr>
            </w:pPr>
            <w:r>
              <w:rPr>
                <w:rFonts w:ascii="Times New Roman" w:hAnsi="Times New Roman"/>
                <w:b/>
                <w:sz w:val="14"/>
              </w:rPr>
              <w:t>Февр.</w:t>
            </w:r>
          </w:p>
        </w:tc>
        <w:tc>
          <w:tcPr>
            <w:tcW w:w="237" w:type="dxa"/>
            <w:tcBorders>
              <w:top w:val="single" w:sz="4" w:space="0" w:color="000000"/>
              <w:left w:val="single" w:sz="4" w:space="0" w:color="000000"/>
              <w:bottom w:val="single" w:sz="4" w:space="0" w:color="000000"/>
              <w:right w:val="single" w:sz="4" w:space="0" w:color="000000"/>
            </w:tcBorders>
            <w:shd w:val="clear" w:color="auto" w:fill="FDEADA" w:themeFill="accent6" w:themeFillTint="32"/>
            <w:vAlign w:val="center"/>
          </w:tcPr>
          <w:p w14:paraId="30558D77" w14:textId="77777777" w:rsidR="004C1066" w:rsidRDefault="00057EB3">
            <w:pPr>
              <w:spacing w:after="0" w:line="240" w:lineRule="auto"/>
              <w:jc w:val="center"/>
              <w:rPr>
                <w:rFonts w:ascii="Times New Roman" w:hAnsi="Times New Roman"/>
                <w:b/>
                <w:sz w:val="14"/>
              </w:rPr>
            </w:pPr>
            <w:r>
              <w:rPr>
                <w:rFonts w:ascii="Times New Roman" w:hAnsi="Times New Roman"/>
                <w:b/>
                <w:sz w:val="14"/>
              </w:rPr>
              <w:t>ПН</w:t>
            </w:r>
          </w:p>
        </w:tc>
        <w:tc>
          <w:tcPr>
            <w:tcW w:w="721" w:type="dxa"/>
            <w:gridSpan w:val="3"/>
            <w:tcBorders>
              <w:top w:val="single" w:sz="4" w:space="0" w:color="000000"/>
              <w:left w:val="single" w:sz="4" w:space="0" w:color="000000"/>
              <w:bottom w:val="single" w:sz="4" w:space="0" w:color="000000"/>
              <w:right w:val="single" w:sz="4" w:space="0" w:color="000000"/>
            </w:tcBorders>
            <w:shd w:val="clear" w:color="auto" w:fill="FDEADA" w:themeFill="accent6" w:themeFillTint="32"/>
            <w:vAlign w:val="center"/>
          </w:tcPr>
          <w:p w14:paraId="5D20D483" w14:textId="77777777" w:rsidR="004C1066" w:rsidRDefault="00057EB3">
            <w:pPr>
              <w:spacing w:after="0" w:line="240" w:lineRule="auto"/>
              <w:jc w:val="center"/>
              <w:rPr>
                <w:rFonts w:ascii="Times New Roman" w:hAnsi="Times New Roman"/>
                <w:b/>
                <w:sz w:val="14"/>
              </w:rPr>
            </w:pPr>
            <w:r>
              <w:rPr>
                <w:rFonts w:ascii="Times New Roman" w:hAnsi="Times New Roman"/>
                <w:b/>
                <w:sz w:val="14"/>
              </w:rPr>
              <w:t>Март</w:t>
            </w:r>
          </w:p>
        </w:tc>
        <w:tc>
          <w:tcPr>
            <w:tcW w:w="284" w:type="dxa"/>
            <w:tcBorders>
              <w:top w:val="single" w:sz="4" w:space="0" w:color="000000"/>
              <w:left w:val="single" w:sz="4" w:space="0" w:color="000000"/>
              <w:bottom w:val="single" w:sz="4" w:space="0" w:color="000000"/>
              <w:right w:val="single" w:sz="4" w:space="0" w:color="000000"/>
            </w:tcBorders>
            <w:shd w:val="clear" w:color="auto" w:fill="FDEADA" w:themeFill="accent6" w:themeFillTint="32"/>
            <w:vAlign w:val="center"/>
          </w:tcPr>
          <w:p w14:paraId="4F859C5A" w14:textId="77777777" w:rsidR="004C1066" w:rsidRDefault="00057EB3">
            <w:pPr>
              <w:spacing w:after="0" w:line="240" w:lineRule="auto"/>
              <w:jc w:val="center"/>
              <w:rPr>
                <w:rFonts w:ascii="Times New Roman" w:hAnsi="Times New Roman"/>
                <w:b/>
                <w:sz w:val="14"/>
              </w:rPr>
            </w:pPr>
            <w:r>
              <w:rPr>
                <w:rFonts w:ascii="Times New Roman" w:hAnsi="Times New Roman"/>
                <w:b/>
                <w:sz w:val="14"/>
              </w:rPr>
              <w:t>ПН</w:t>
            </w:r>
          </w:p>
        </w:tc>
        <w:tc>
          <w:tcPr>
            <w:tcW w:w="849" w:type="dxa"/>
            <w:gridSpan w:val="3"/>
            <w:tcBorders>
              <w:top w:val="single" w:sz="4" w:space="0" w:color="000000"/>
              <w:left w:val="single" w:sz="4" w:space="0" w:color="000000"/>
              <w:bottom w:val="single" w:sz="4" w:space="0" w:color="000000"/>
              <w:right w:val="single" w:sz="4" w:space="0" w:color="000000"/>
            </w:tcBorders>
            <w:shd w:val="clear" w:color="auto" w:fill="FDEADA" w:themeFill="accent6" w:themeFillTint="32"/>
            <w:vAlign w:val="center"/>
          </w:tcPr>
          <w:p w14:paraId="53CBFEB6" w14:textId="77777777" w:rsidR="004C1066" w:rsidRDefault="00057EB3">
            <w:pPr>
              <w:spacing w:after="0" w:line="240" w:lineRule="auto"/>
              <w:jc w:val="center"/>
              <w:rPr>
                <w:rFonts w:ascii="Times New Roman" w:hAnsi="Times New Roman"/>
                <w:b/>
                <w:sz w:val="14"/>
              </w:rPr>
            </w:pPr>
            <w:r>
              <w:rPr>
                <w:rFonts w:ascii="Times New Roman" w:hAnsi="Times New Roman"/>
                <w:b/>
                <w:sz w:val="14"/>
              </w:rPr>
              <w:t>Апрель</w:t>
            </w:r>
          </w:p>
        </w:tc>
        <w:tc>
          <w:tcPr>
            <w:tcW w:w="284" w:type="dxa"/>
            <w:tcBorders>
              <w:top w:val="single" w:sz="4" w:space="0" w:color="000000"/>
              <w:left w:val="single" w:sz="4" w:space="0" w:color="000000"/>
              <w:bottom w:val="single" w:sz="4" w:space="0" w:color="000000"/>
              <w:right w:val="single" w:sz="4" w:space="0" w:color="000000"/>
            </w:tcBorders>
            <w:shd w:val="clear" w:color="auto" w:fill="FDEADA" w:themeFill="accent6" w:themeFillTint="32"/>
            <w:vAlign w:val="center"/>
          </w:tcPr>
          <w:p w14:paraId="53F77A09" w14:textId="77777777" w:rsidR="004C1066" w:rsidRDefault="00057EB3">
            <w:pPr>
              <w:spacing w:after="0" w:line="240" w:lineRule="auto"/>
              <w:jc w:val="center"/>
              <w:rPr>
                <w:rFonts w:ascii="Times New Roman" w:hAnsi="Times New Roman"/>
                <w:b/>
                <w:sz w:val="14"/>
              </w:rPr>
            </w:pPr>
            <w:r>
              <w:rPr>
                <w:rFonts w:ascii="Times New Roman" w:hAnsi="Times New Roman"/>
                <w:b/>
                <w:sz w:val="14"/>
              </w:rPr>
              <w:t>ПН</w:t>
            </w:r>
          </w:p>
        </w:tc>
        <w:tc>
          <w:tcPr>
            <w:tcW w:w="1134" w:type="dxa"/>
            <w:gridSpan w:val="4"/>
            <w:tcBorders>
              <w:top w:val="single" w:sz="4" w:space="0" w:color="000000"/>
              <w:left w:val="single" w:sz="4" w:space="0" w:color="000000"/>
              <w:bottom w:val="single" w:sz="4" w:space="0" w:color="000000"/>
              <w:right w:val="single" w:sz="4" w:space="0" w:color="000000"/>
            </w:tcBorders>
            <w:shd w:val="clear" w:color="auto" w:fill="FDEADA" w:themeFill="accent6" w:themeFillTint="32"/>
            <w:vAlign w:val="center"/>
          </w:tcPr>
          <w:p w14:paraId="58119704" w14:textId="77777777" w:rsidR="004C1066" w:rsidRDefault="00057EB3">
            <w:pPr>
              <w:spacing w:after="0" w:line="240" w:lineRule="auto"/>
              <w:jc w:val="center"/>
              <w:rPr>
                <w:rFonts w:ascii="Times New Roman" w:hAnsi="Times New Roman"/>
                <w:b/>
                <w:sz w:val="14"/>
              </w:rPr>
            </w:pPr>
            <w:r>
              <w:rPr>
                <w:rFonts w:ascii="Times New Roman" w:hAnsi="Times New Roman"/>
                <w:b/>
                <w:sz w:val="14"/>
              </w:rPr>
              <w:t>Май</w:t>
            </w:r>
          </w:p>
        </w:tc>
        <w:tc>
          <w:tcPr>
            <w:tcW w:w="283" w:type="dxa"/>
            <w:tcBorders>
              <w:top w:val="single" w:sz="4" w:space="0" w:color="000000"/>
              <w:left w:val="single" w:sz="4" w:space="0" w:color="000000"/>
              <w:bottom w:val="single" w:sz="4" w:space="0" w:color="000000"/>
              <w:right w:val="single" w:sz="4" w:space="0" w:color="000000"/>
            </w:tcBorders>
            <w:shd w:val="clear" w:color="auto" w:fill="FDEADA" w:themeFill="accent6" w:themeFillTint="32"/>
            <w:vAlign w:val="center"/>
          </w:tcPr>
          <w:p w14:paraId="35DB55F0" w14:textId="77777777" w:rsidR="004C1066" w:rsidRDefault="00057EB3">
            <w:pPr>
              <w:spacing w:after="0" w:line="240" w:lineRule="auto"/>
              <w:jc w:val="center"/>
              <w:rPr>
                <w:rFonts w:ascii="Times New Roman" w:hAnsi="Times New Roman"/>
                <w:b/>
                <w:sz w:val="14"/>
              </w:rPr>
            </w:pPr>
            <w:r>
              <w:rPr>
                <w:rFonts w:ascii="Times New Roman" w:hAnsi="Times New Roman"/>
                <w:b/>
                <w:sz w:val="14"/>
              </w:rPr>
              <w:t>ПН</w:t>
            </w:r>
          </w:p>
        </w:tc>
        <w:tc>
          <w:tcPr>
            <w:tcW w:w="1087" w:type="dxa"/>
            <w:gridSpan w:val="4"/>
            <w:tcBorders>
              <w:top w:val="single" w:sz="4" w:space="0" w:color="000000"/>
              <w:left w:val="single" w:sz="4" w:space="0" w:color="000000"/>
              <w:bottom w:val="single" w:sz="4" w:space="0" w:color="000000"/>
              <w:right w:val="single" w:sz="4" w:space="0" w:color="000000"/>
            </w:tcBorders>
            <w:shd w:val="clear" w:color="auto" w:fill="FDEADA" w:themeFill="accent6" w:themeFillTint="32"/>
            <w:vAlign w:val="center"/>
          </w:tcPr>
          <w:p w14:paraId="3A7C97BA" w14:textId="77777777" w:rsidR="004C1066" w:rsidRDefault="00057EB3">
            <w:pPr>
              <w:spacing w:after="0" w:line="240" w:lineRule="auto"/>
              <w:jc w:val="center"/>
              <w:rPr>
                <w:rFonts w:ascii="Times New Roman" w:hAnsi="Times New Roman"/>
                <w:b/>
                <w:sz w:val="14"/>
              </w:rPr>
            </w:pPr>
            <w:r>
              <w:rPr>
                <w:rFonts w:ascii="Times New Roman" w:hAnsi="Times New Roman"/>
                <w:b/>
                <w:sz w:val="14"/>
              </w:rPr>
              <w:t>Июнь</w:t>
            </w:r>
          </w:p>
        </w:tc>
        <w:tc>
          <w:tcPr>
            <w:tcW w:w="236" w:type="dxa"/>
            <w:tcBorders>
              <w:top w:val="single" w:sz="4" w:space="0" w:color="000000"/>
              <w:left w:val="single" w:sz="4" w:space="0" w:color="000000"/>
              <w:bottom w:val="single" w:sz="4" w:space="0" w:color="000000"/>
              <w:right w:val="single" w:sz="4" w:space="0" w:color="000000"/>
            </w:tcBorders>
            <w:shd w:val="clear" w:color="auto" w:fill="FDEADA" w:themeFill="accent6" w:themeFillTint="32"/>
            <w:vAlign w:val="center"/>
          </w:tcPr>
          <w:p w14:paraId="58D5959B" w14:textId="77777777" w:rsidR="004C1066" w:rsidRDefault="00057EB3">
            <w:pPr>
              <w:spacing w:after="0" w:line="240" w:lineRule="auto"/>
              <w:jc w:val="center"/>
              <w:rPr>
                <w:rFonts w:ascii="Times New Roman" w:hAnsi="Times New Roman"/>
                <w:b/>
                <w:sz w:val="14"/>
              </w:rPr>
            </w:pPr>
            <w:r>
              <w:rPr>
                <w:rFonts w:ascii="Times New Roman" w:hAnsi="Times New Roman"/>
                <w:b/>
                <w:sz w:val="14"/>
              </w:rPr>
              <w:t>ПН</w:t>
            </w:r>
          </w:p>
        </w:tc>
        <w:tc>
          <w:tcPr>
            <w:tcW w:w="1040" w:type="dxa"/>
            <w:gridSpan w:val="4"/>
            <w:tcBorders>
              <w:top w:val="single" w:sz="4" w:space="0" w:color="000000"/>
              <w:left w:val="single" w:sz="4" w:space="0" w:color="000000"/>
              <w:bottom w:val="single" w:sz="4" w:space="0" w:color="000000"/>
              <w:right w:val="single" w:sz="4" w:space="0" w:color="000000"/>
            </w:tcBorders>
            <w:shd w:val="clear" w:color="auto" w:fill="FDEADA" w:themeFill="accent6" w:themeFillTint="32"/>
            <w:vAlign w:val="center"/>
          </w:tcPr>
          <w:p w14:paraId="14D94FC0" w14:textId="77777777" w:rsidR="004C1066" w:rsidRDefault="00057EB3">
            <w:pPr>
              <w:spacing w:after="0" w:line="240" w:lineRule="auto"/>
              <w:jc w:val="center"/>
              <w:rPr>
                <w:rFonts w:ascii="Times New Roman" w:hAnsi="Times New Roman"/>
                <w:b/>
                <w:sz w:val="14"/>
              </w:rPr>
            </w:pPr>
            <w:r>
              <w:rPr>
                <w:rFonts w:ascii="Times New Roman" w:hAnsi="Times New Roman"/>
                <w:b/>
                <w:sz w:val="14"/>
              </w:rPr>
              <w:t>Июль</w:t>
            </w:r>
          </w:p>
        </w:tc>
        <w:tc>
          <w:tcPr>
            <w:tcW w:w="236" w:type="dxa"/>
            <w:tcBorders>
              <w:top w:val="single" w:sz="4" w:space="0" w:color="000000"/>
              <w:left w:val="single" w:sz="4" w:space="0" w:color="000000"/>
              <w:bottom w:val="single" w:sz="4" w:space="0" w:color="000000"/>
              <w:right w:val="single" w:sz="4" w:space="0" w:color="000000"/>
            </w:tcBorders>
            <w:shd w:val="clear" w:color="auto" w:fill="FDEADA" w:themeFill="accent6" w:themeFillTint="32"/>
            <w:vAlign w:val="center"/>
          </w:tcPr>
          <w:p w14:paraId="6FD53690" w14:textId="77777777" w:rsidR="004C1066" w:rsidRDefault="00057EB3">
            <w:pPr>
              <w:spacing w:after="0" w:line="240" w:lineRule="auto"/>
              <w:jc w:val="center"/>
              <w:rPr>
                <w:rFonts w:ascii="Times New Roman" w:hAnsi="Times New Roman"/>
                <w:b/>
                <w:sz w:val="14"/>
              </w:rPr>
            </w:pPr>
            <w:r>
              <w:rPr>
                <w:rFonts w:ascii="Times New Roman" w:hAnsi="Times New Roman"/>
                <w:b/>
                <w:sz w:val="14"/>
              </w:rPr>
              <w:t>ПН</w:t>
            </w:r>
          </w:p>
        </w:tc>
        <w:tc>
          <w:tcPr>
            <w:tcW w:w="945" w:type="dxa"/>
            <w:gridSpan w:val="4"/>
            <w:tcBorders>
              <w:top w:val="single" w:sz="4" w:space="0" w:color="000000"/>
              <w:left w:val="single" w:sz="4" w:space="0" w:color="000000"/>
              <w:bottom w:val="single" w:sz="4" w:space="0" w:color="000000"/>
              <w:right w:val="single" w:sz="4" w:space="0" w:color="000000"/>
            </w:tcBorders>
            <w:shd w:val="clear" w:color="auto" w:fill="FDEADA" w:themeFill="accent6" w:themeFillTint="32"/>
            <w:vAlign w:val="center"/>
          </w:tcPr>
          <w:p w14:paraId="619B2CE5" w14:textId="77777777" w:rsidR="004C1066" w:rsidRDefault="00057EB3">
            <w:pPr>
              <w:spacing w:after="0" w:line="240" w:lineRule="auto"/>
              <w:jc w:val="center"/>
              <w:rPr>
                <w:rFonts w:ascii="Times New Roman" w:hAnsi="Times New Roman"/>
                <w:b/>
                <w:sz w:val="14"/>
              </w:rPr>
            </w:pPr>
            <w:r>
              <w:rPr>
                <w:rFonts w:ascii="Times New Roman" w:hAnsi="Times New Roman"/>
                <w:b/>
                <w:sz w:val="14"/>
              </w:rPr>
              <w:t>Август</w:t>
            </w:r>
          </w:p>
        </w:tc>
      </w:tr>
      <w:tr w:rsidR="004C1066" w14:paraId="56E5263A" w14:textId="77777777">
        <w:trPr>
          <w:trHeight w:val="330"/>
          <w:tblHeader/>
          <w:jc w:val="center"/>
        </w:trPr>
        <w:tc>
          <w:tcPr>
            <w:tcW w:w="709" w:type="dxa"/>
            <w:vMerge/>
            <w:tcBorders>
              <w:top w:val="single" w:sz="4" w:space="0" w:color="000000"/>
              <w:left w:val="single" w:sz="4" w:space="0" w:color="000000"/>
              <w:bottom w:val="single" w:sz="4" w:space="0" w:color="000000"/>
              <w:right w:val="single" w:sz="4" w:space="0" w:color="000000"/>
            </w:tcBorders>
            <w:textDirection w:val="btLr"/>
            <w:vAlign w:val="center"/>
          </w:tcPr>
          <w:p w14:paraId="02D5A4B8" w14:textId="77777777" w:rsidR="004C1066" w:rsidRDefault="004C1066"/>
        </w:tc>
        <w:tc>
          <w:tcPr>
            <w:tcW w:w="2539" w:type="dxa"/>
            <w:vMerge/>
            <w:tcBorders>
              <w:top w:val="single" w:sz="4" w:space="0" w:color="000000"/>
              <w:left w:val="single" w:sz="4" w:space="0" w:color="000000"/>
              <w:bottom w:val="single" w:sz="4" w:space="0" w:color="000000"/>
              <w:right w:val="single" w:sz="4" w:space="0" w:color="000000"/>
            </w:tcBorders>
            <w:vAlign w:val="center"/>
          </w:tcPr>
          <w:p w14:paraId="591CD8F8" w14:textId="77777777" w:rsidR="004C1066" w:rsidRDefault="004C1066"/>
        </w:tc>
        <w:tc>
          <w:tcPr>
            <w:tcW w:w="13032" w:type="dxa"/>
            <w:gridSpan w:val="52"/>
            <w:tcBorders>
              <w:top w:val="single" w:sz="4" w:space="0" w:color="000000"/>
              <w:left w:val="single" w:sz="4" w:space="0" w:color="000000"/>
              <w:bottom w:val="single" w:sz="4" w:space="0" w:color="000000"/>
              <w:right w:val="single" w:sz="4" w:space="0" w:color="000000"/>
            </w:tcBorders>
            <w:shd w:val="clear" w:color="auto" w:fill="auto"/>
            <w:vAlign w:val="center"/>
          </w:tcPr>
          <w:p w14:paraId="42BC8FCB" w14:textId="77777777" w:rsidR="004C1066" w:rsidRDefault="00057EB3">
            <w:pPr>
              <w:spacing w:after="0" w:line="240" w:lineRule="auto"/>
              <w:jc w:val="center"/>
              <w:rPr>
                <w:rFonts w:ascii="Times New Roman" w:hAnsi="Times New Roman"/>
                <w:sz w:val="14"/>
              </w:rPr>
            </w:pPr>
            <w:r>
              <w:rPr>
                <w:rFonts w:ascii="Times New Roman" w:hAnsi="Times New Roman"/>
                <w:sz w:val="14"/>
              </w:rPr>
              <w:t>Номера календарных недель</w:t>
            </w:r>
          </w:p>
        </w:tc>
      </w:tr>
      <w:tr w:rsidR="004C1066" w14:paraId="721CD2B5" w14:textId="77777777">
        <w:trPr>
          <w:trHeight w:val="330"/>
          <w:tblHeader/>
          <w:jc w:val="center"/>
        </w:trPr>
        <w:tc>
          <w:tcPr>
            <w:tcW w:w="709" w:type="dxa"/>
            <w:vMerge/>
            <w:tcBorders>
              <w:top w:val="single" w:sz="4" w:space="0" w:color="000000"/>
              <w:left w:val="single" w:sz="4" w:space="0" w:color="000000"/>
              <w:bottom w:val="single" w:sz="4" w:space="0" w:color="000000"/>
              <w:right w:val="single" w:sz="4" w:space="0" w:color="000000"/>
            </w:tcBorders>
            <w:textDirection w:val="btLr"/>
            <w:vAlign w:val="center"/>
          </w:tcPr>
          <w:p w14:paraId="2FF863DA" w14:textId="77777777" w:rsidR="004C1066" w:rsidRDefault="004C1066"/>
        </w:tc>
        <w:tc>
          <w:tcPr>
            <w:tcW w:w="2539" w:type="dxa"/>
            <w:vMerge/>
            <w:tcBorders>
              <w:top w:val="single" w:sz="4" w:space="0" w:color="000000"/>
              <w:left w:val="single" w:sz="4" w:space="0" w:color="000000"/>
              <w:bottom w:val="single" w:sz="4" w:space="0" w:color="000000"/>
              <w:right w:val="single" w:sz="4" w:space="0" w:color="000000"/>
            </w:tcBorders>
            <w:vAlign w:val="center"/>
          </w:tcPr>
          <w:p w14:paraId="671B616F" w14:textId="77777777" w:rsidR="004C1066" w:rsidRDefault="004C1066"/>
        </w:tc>
        <w:tc>
          <w:tcPr>
            <w:tcW w:w="238" w:type="dxa"/>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14:paraId="2075C4DB" w14:textId="77777777" w:rsidR="004C1066" w:rsidRDefault="00057EB3">
            <w:pPr>
              <w:spacing w:after="0" w:line="240" w:lineRule="auto"/>
              <w:jc w:val="center"/>
              <w:rPr>
                <w:rFonts w:ascii="Times New Roman" w:hAnsi="Times New Roman"/>
                <w:sz w:val="14"/>
              </w:rPr>
            </w:pPr>
            <w:r>
              <w:rPr>
                <w:rFonts w:ascii="Times New Roman" w:hAnsi="Times New Roman"/>
                <w:sz w:val="14"/>
              </w:rPr>
              <w:t>53</w:t>
            </w:r>
          </w:p>
        </w:tc>
        <w:tc>
          <w:tcPr>
            <w:tcW w:w="238" w:type="dxa"/>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14:paraId="610DBDC1" w14:textId="77777777" w:rsidR="004C1066" w:rsidRDefault="00057EB3">
            <w:pPr>
              <w:spacing w:after="0" w:line="240" w:lineRule="auto"/>
              <w:jc w:val="center"/>
              <w:rPr>
                <w:rFonts w:ascii="Times New Roman" w:hAnsi="Times New Roman"/>
                <w:sz w:val="14"/>
              </w:rPr>
            </w:pPr>
            <w:r>
              <w:rPr>
                <w:rFonts w:ascii="Times New Roman" w:hAnsi="Times New Roman"/>
                <w:sz w:val="14"/>
              </w:rPr>
              <w:t>54</w:t>
            </w:r>
          </w:p>
        </w:tc>
        <w:tc>
          <w:tcPr>
            <w:tcW w:w="238" w:type="dxa"/>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14:paraId="673577CB" w14:textId="77777777" w:rsidR="004C1066" w:rsidRDefault="00057EB3">
            <w:pPr>
              <w:spacing w:after="0" w:line="240" w:lineRule="auto"/>
              <w:jc w:val="center"/>
              <w:rPr>
                <w:rFonts w:ascii="Times New Roman" w:hAnsi="Times New Roman"/>
                <w:sz w:val="14"/>
              </w:rPr>
            </w:pPr>
            <w:r>
              <w:rPr>
                <w:rFonts w:ascii="Times New Roman" w:hAnsi="Times New Roman"/>
                <w:sz w:val="14"/>
              </w:rPr>
              <w:t>55</w:t>
            </w:r>
          </w:p>
        </w:tc>
        <w:tc>
          <w:tcPr>
            <w:tcW w:w="238" w:type="dxa"/>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14:paraId="0941890E" w14:textId="77777777" w:rsidR="004C1066" w:rsidRDefault="00057EB3">
            <w:pPr>
              <w:spacing w:after="0" w:line="240" w:lineRule="auto"/>
              <w:jc w:val="center"/>
              <w:rPr>
                <w:rFonts w:ascii="Times New Roman" w:hAnsi="Times New Roman"/>
                <w:sz w:val="14"/>
              </w:rPr>
            </w:pPr>
            <w:r>
              <w:rPr>
                <w:rFonts w:ascii="Times New Roman" w:hAnsi="Times New Roman"/>
                <w:sz w:val="14"/>
              </w:rPr>
              <w:t>56</w:t>
            </w:r>
          </w:p>
        </w:tc>
        <w:tc>
          <w:tcPr>
            <w:tcW w:w="238" w:type="dxa"/>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14:paraId="32339D8D" w14:textId="77777777" w:rsidR="004C1066" w:rsidRDefault="00057EB3">
            <w:pPr>
              <w:spacing w:after="0" w:line="240" w:lineRule="auto"/>
              <w:jc w:val="center"/>
              <w:rPr>
                <w:rFonts w:ascii="Times New Roman" w:hAnsi="Times New Roman"/>
                <w:sz w:val="14"/>
              </w:rPr>
            </w:pPr>
            <w:r>
              <w:rPr>
                <w:rFonts w:ascii="Times New Roman" w:hAnsi="Times New Roman"/>
                <w:sz w:val="14"/>
              </w:rPr>
              <w:t>57</w:t>
            </w:r>
          </w:p>
        </w:tc>
        <w:tc>
          <w:tcPr>
            <w:tcW w:w="238" w:type="dxa"/>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14:paraId="012FFE4C" w14:textId="77777777" w:rsidR="004C1066" w:rsidRDefault="00057EB3">
            <w:pPr>
              <w:spacing w:after="0" w:line="240" w:lineRule="auto"/>
              <w:jc w:val="center"/>
              <w:rPr>
                <w:rFonts w:ascii="Times New Roman" w:hAnsi="Times New Roman"/>
                <w:sz w:val="14"/>
              </w:rPr>
            </w:pPr>
            <w:r>
              <w:rPr>
                <w:rFonts w:ascii="Times New Roman" w:hAnsi="Times New Roman"/>
                <w:sz w:val="14"/>
              </w:rPr>
              <w:t>58</w:t>
            </w:r>
          </w:p>
        </w:tc>
        <w:tc>
          <w:tcPr>
            <w:tcW w:w="238" w:type="dxa"/>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14:paraId="293B5572" w14:textId="77777777" w:rsidR="004C1066" w:rsidRDefault="00057EB3">
            <w:pPr>
              <w:spacing w:after="0" w:line="240" w:lineRule="auto"/>
              <w:jc w:val="center"/>
              <w:rPr>
                <w:rFonts w:ascii="Times New Roman" w:hAnsi="Times New Roman"/>
                <w:sz w:val="14"/>
              </w:rPr>
            </w:pPr>
            <w:r>
              <w:rPr>
                <w:rFonts w:ascii="Times New Roman" w:hAnsi="Times New Roman"/>
                <w:sz w:val="14"/>
              </w:rPr>
              <w:t>59</w:t>
            </w:r>
          </w:p>
        </w:tc>
        <w:tc>
          <w:tcPr>
            <w:tcW w:w="238" w:type="dxa"/>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14:paraId="6449B3DB" w14:textId="77777777" w:rsidR="004C1066" w:rsidRDefault="00057EB3">
            <w:pPr>
              <w:spacing w:after="0" w:line="240" w:lineRule="auto"/>
              <w:jc w:val="center"/>
              <w:rPr>
                <w:rFonts w:ascii="Times New Roman" w:hAnsi="Times New Roman"/>
                <w:sz w:val="14"/>
              </w:rPr>
            </w:pPr>
            <w:r>
              <w:rPr>
                <w:rFonts w:ascii="Times New Roman" w:hAnsi="Times New Roman"/>
                <w:sz w:val="14"/>
              </w:rPr>
              <w:t>60</w:t>
            </w:r>
          </w:p>
        </w:tc>
        <w:tc>
          <w:tcPr>
            <w:tcW w:w="237" w:type="dxa"/>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14:paraId="7A85BBCC" w14:textId="77777777" w:rsidR="004C1066" w:rsidRDefault="00057EB3">
            <w:pPr>
              <w:spacing w:after="0" w:line="240" w:lineRule="auto"/>
              <w:jc w:val="center"/>
              <w:rPr>
                <w:rFonts w:ascii="Times New Roman" w:hAnsi="Times New Roman"/>
                <w:sz w:val="14"/>
              </w:rPr>
            </w:pPr>
            <w:r>
              <w:rPr>
                <w:rFonts w:ascii="Times New Roman" w:hAnsi="Times New Roman"/>
                <w:sz w:val="14"/>
              </w:rPr>
              <w:t>61</w:t>
            </w:r>
          </w:p>
        </w:tc>
        <w:tc>
          <w:tcPr>
            <w:tcW w:w="237" w:type="dxa"/>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14:paraId="77828488" w14:textId="77777777" w:rsidR="004C1066" w:rsidRDefault="00057EB3">
            <w:pPr>
              <w:spacing w:after="0" w:line="240" w:lineRule="auto"/>
              <w:jc w:val="center"/>
              <w:rPr>
                <w:rFonts w:ascii="Times New Roman" w:hAnsi="Times New Roman"/>
                <w:sz w:val="14"/>
              </w:rPr>
            </w:pPr>
            <w:r>
              <w:rPr>
                <w:rFonts w:ascii="Times New Roman" w:hAnsi="Times New Roman"/>
                <w:sz w:val="14"/>
              </w:rPr>
              <w:t>62</w:t>
            </w:r>
          </w:p>
        </w:tc>
        <w:tc>
          <w:tcPr>
            <w:tcW w:w="237" w:type="dxa"/>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14:paraId="65234652" w14:textId="77777777" w:rsidR="004C1066" w:rsidRDefault="00057EB3">
            <w:pPr>
              <w:spacing w:after="0" w:line="240" w:lineRule="auto"/>
              <w:jc w:val="center"/>
              <w:rPr>
                <w:rFonts w:ascii="Times New Roman" w:hAnsi="Times New Roman"/>
                <w:sz w:val="14"/>
              </w:rPr>
            </w:pPr>
            <w:r>
              <w:rPr>
                <w:rFonts w:ascii="Times New Roman" w:hAnsi="Times New Roman"/>
                <w:sz w:val="14"/>
              </w:rPr>
              <w:t>63</w:t>
            </w:r>
          </w:p>
        </w:tc>
        <w:tc>
          <w:tcPr>
            <w:tcW w:w="237" w:type="dxa"/>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14:paraId="154DADCE" w14:textId="77777777" w:rsidR="004C1066" w:rsidRDefault="00057EB3">
            <w:pPr>
              <w:spacing w:after="0" w:line="240" w:lineRule="auto"/>
              <w:jc w:val="center"/>
              <w:rPr>
                <w:rFonts w:ascii="Times New Roman" w:hAnsi="Times New Roman"/>
                <w:sz w:val="14"/>
              </w:rPr>
            </w:pPr>
            <w:r>
              <w:rPr>
                <w:rFonts w:ascii="Times New Roman" w:hAnsi="Times New Roman"/>
                <w:sz w:val="14"/>
              </w:rPr>
              <w:t>64</w:t>
            </w:r>
          </w:p>
        </w:tc>
        <w:tc>
          <w:tcPr>
            <w:tcW w:w="237" w:type="dxa"/>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14:paraId="60116E88" w14:textId="77777777" w:rsidR="004C1066" w:rsidRDefault="00057EB3">
            <w:pPr>
              <w:spacing w:after="0" w:line="240" w:lineRule="auto"/>
              <w:jc w:val="center"/>
              <w:rPr>
                <w:rFonts w:ascii="Times New Roman" w:hAnsi="Times New Roman"/>
                <w:sz w:val="14"/>
              </w:rPr>
            </w:pPr>
            <w:r>
              <w:rPr>
                <w:rFonts w:ascii="Times New Roman" w:hAnsi="Times New Roman"/>
                <w:sz w:val="14"/>
              </w:rPr>
              <w:t>65</w:t>
            </w:r>
          </w:p>
        </w:tc>
        <w:tc>
          <w:tcPr>
            <w:tcW w:w="237" w:type="dxa"/>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14:paraId="17CA482D" w14:textId="77777777" w:rsidR="004C1066" w:rsidRDefault="00057EB3">
            <w:pPr>
              <w:spacing w:after="0" w:line="240" w:lineRule="auto"/>
              <w:jc w:val="center"/>
              <w:rPr>
                <w:rFonts w:ascii="Times New Roman" w:hAnsi="Times New Roman"/>
                <w:sz w:val="14"/>
              </w:rPr>
            </w:pPr>
            <w:r>
              <w:rPr>
                <w:rFonts w:ascii="Times New Roman" w:hAnsi="Times New Roman"/>
                <w:sz w:val="14"/>
              </w:rPr>
              <w:t>66</w:t>
            </w:r>
          </w:p>
        </w:tc>
        <w:tc>
          <w:tcPr>
            <w:tcW w:w="237" w:type="dxa"/>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14:paraId="463FA7FC" w14:textId="77777777" w:rsidR="004C1066" w:rsidRDefault="00057EB3">
            <w:pPr>
              <w:spacing w:after="0" w:line="240" w:lineRule="auto"/>
              <w:jc w:val="center"/>
              <w:rPr>
                <w:rFonts w:ascii="Times New Roman" w:hAnsi="Times New Roman"/>
                <w:sz w:val="14"/>
              </w:rPr>
            </w:pPr>
            <w:r>
              <w:rPr>
                <w:rFonts w:ascii="Times New Roman" w:hAnsi="Times New Roman"/>
                <w:sz w:val="14"/>
              </w:rPr>
              <w:t>67</w:t>
            </w:r>
          </w:p>
        </w:tc>
        <w:tc>
          <w:tcPr>
            <w:tcW w:w="237" w:type="dxa"/>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14:paraId="131C4CE2" w14:textId="77777777" w:rsidR="004C1066" w:rsidRDefault="00057EB3">
            <w:pPr>
              <w:spacing w:after="0" w:line="240" w:lineRule="auto"/>
              <w:jc w:val="center"/>
              <w:rPr>
                <w:rFonts w:ascii="Times New Roman" w:hAnsi="Times New Roman"/>
                <w:sz w:val="14"/>
              </w:rPr>
            </w:pPr>
            <w:r>
              <w:rPr>
                <w:rFonts w:ascii="Times New Roman" w:hAnsi="Times New Roman"/>
                <w:sz w:val="14"/>
              </w:rPr>
              <w:t>68</w:t>
            </w:r>
          </w:p>
        </w:tc>
        <w:tc>
          <w:tcPr>
            <w:tcW w:w="237" w:type="dxa"/>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14:paraId="3FBE47E1" w14:textId="77777777" w:rsidR="004C1066" w:rsidRDefault="00057EB3">
            <w:pPr>
              <w:spacing w:after="0" w:line="240" w:lineRule="auto"/>
              <w:jc w:val="center"/>
              <w:rPr>
                <w:rFonts w:ascii="Times New Roman" w:hAnsi="Times New Roman"/>
                <w:sz w:val="14"/>
              </w:rPr>
            </w:pPr>
            <w:r>
              <w:rPr>
                <w:rFonts w:ascii="Times New Roman" w:hAnsi="Times New Roman"/>
                <w:sz w:val="14"/>
              </w:rPr>
              <w:t>69</w:t>
            </w:r>
          </w:p>
        </w:tc>
        <w:tc>
          <w:tcPr>
            <w:tcW w:w="237" w:type="dxa"/>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14:paraId="01D84B0C" w14:textId="77777777" w:rsidR="004C1066" w:rsidRDefault="00057EB3">
            <w:pPr>
              <w:spacing w:after="0" w:line="240" w:lineRule="auto"/>
              <w:jc w:val="center"/>
              <w:rPr>
                <w:rFonts w:ascii="Times New Roman" w:hAnsi="Times New Roman"/>
                <w:sz w:val="14"/>
              </w:rPr>
            </w:pPr>
            <w:r>
              <w:rPr>
                <w:rFonts w:ascii="Times New Roman" w:hAnsi="Times New Roman"/>
                <w:sz w:val="14"/>
              </w:rPr>
              <w:t>70</w:t>
            </w:r>
          </w:p>
        </w:tc>
        <w:tc>
          <w:tcPr>
            <w:tcW w:w="237" w:type="dxa"/>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14:paraId="61C3C9B3" w14:textId="77777777" w:rsidR="004C1066" w:rsidRDefault="00057EB3">
            <w:pPr>
              <w:spacing w:after="0" w:line="240" w:lineRule="auto"/>
              <w:jc w:val="center"/>
              <w:rPr>
                <w:rFonts w:ascii="Times New Roman" w:hAnsi="Times New Roman"/>
                <w:sz w:val="14"/>
              </w:rPr>
            </w:pPr>
            <w:r>
              <w:rPr>
                <w:rFonts w:ascii="Times New Roman" w:hAnsi="Times New Roman"/>
                <w:sz w:val="14"/>
              </w:rPr>
              <w:t>71</w:t>
            </w:r>
          </w:p>
        </w:tc>
        <w:tc>
          <w:tcPr>
            <w:tcW w:w="237" w:type="dxa"/>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14:paraId="2F1DB6AA" w14:textId="77777777" w:rsidR="004C1066" w:rsidRDefault="00057EB3">
            <w:pPr>
              <w:spacing w:after="0" w:line="240" w:lineRule="auto"/>
              <w:jc w:val="center"/>
              <w:rPr>
                <w:rFonts w:ascii="Times New Roman" w:hAnsi="Times New Roman"/>
                <w:sz w:val="14"/>
              </w:rPr>
            </w:pPr>
            <w:r>
              <w:rPr>
                <w:rFonts w:ascii="Times New Roman" w:hAnsi="Times New Roman"/>
                <w:sz w:val="14"/>
              </w:rPr>
              <w:t>72</w:t>
            </w:r>
          </w:p>
        </w:tc>
        <w:tc>
          <w:tcPr>
            <w:tcW w:w="237" w:type="dxa"/>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14:paraId="21F5720C" w14:textId="77777777" w:rsidR="004C1066" w:rsidRDefault="00057EB3">
            <w:pPr>
              <w:spacing w:after="0" w:line="240" w:lineRule="auto"/>
              <w:jc w:val="center"/>
              <w:rPr>
                <w:rFonts w:ascii="Times New Roman" w:hAnsi="Times New Roman"/>
                <w:sz w:val="14"/>
              </w:rPr>
            </w:pPr>
            <w:r>
              <w:rPr>
                <w:rFonts w:ascii="Times New Roman" w:hAnsi="Times New Roman"/>
                <w:sz w:val="14"/>
              </w:rPr>
              <w:t>73</w:t>
            </w:r>
          </w:p>
        </w:tc>
        <w:tc>
          <w:tcPr>
            <w:tcW w:w="237" w:type="dxa"/>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14:paraId="60250B7A" w14:textId="77777777" w:rsidR="004C1066" w:rsidRDefault="00057EB3">
            <w:pPr>
              <w:spacing w:after="0" w:line="240" w:lineRule="auto"/>
              <w:jc w:val="center"/>
              <w:rPr>
                <w:rFonts w:ascii="Times New Roman" w:hAnsi="Times New Roman"/>
                <w:sz w:val="14"/>
              </w:rPr>
            </w:pPr>
            <w:r>
              <w:rPr>
                <w:rFonts w:ascii="Times New Roman" w:hAnsi="Times New Roman"/>
                <w:sz w:val="14"/>
              </w:rPr>
              <w:t>74</w:t>
            </w:r>
          </w:p>
        </w:tc>
        <w:tc>
          <w:tcPr>
            <w:tcW w:w="237" w:type="dxa"/>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14:paraId="08362E5A" w14:textId="77777777" w:rsidR="004C1066" w:rsidRDefault="00057EB3">
            <w:pPr>
              <w:spacing w:after="0" w:line="240" w:lineRule="auto"/>
              <w:jc w:val="center"/>
              <w:rPr>
                <w:rFonts w:ascii="Times New Roman" w:hAnsi="Times New Roman"/>
                <w:sz w:val="14"/>
              </w:rPr>
            </w:pPr>
            <w:r>
              <w:rPr>
                <w:rFonts w:ascii="Times New Roman" w:hAnsi="Times New Roman"/>
                <w:sz w:val="14"/>
              </w:rPr>
              <w:t>75</w:t>
            </w:r>
          </w:p>
        </w:tc>
        <w:tc>
          <w:tcPr>
            <w:tcW w:w="237" w:type="dxa"/>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14:paraId="219CDCCF" w14:textId="77777777" w:rsidR="004C1066" w:rsidRDefault="00057EB3">
            <w:pPr>
              <w:spacing w:after="0" w:line="240" w:lineRule="auto"/>
              <w:jc w:val="center"/>
              <w:rPr>
                <w:rFonts w:ascii="Times New Roman" w:hAnsi="Times New Roman"/>
                <w:sz w:val="14"/>
              </w:rPr>
            </w:pPr>
            <w:r>
              <w:rPr>
                <w:rFonts w:ascii="Times New Roman" w:hAnsi="Times New Roman"/>
                <w:sz w:val="14"/>
              </w:rPr>
              <w:t>76</w:t>
            </w:r>
          </w:p>
        </w:tc>
        <w:tc>
          <w:tcPr>
            <w:tcW w:w="237" w:type="dxa"/>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14:paraId="19CFA7D3" w14:textId="77777777" w:rsidR="004C1066" w:rsidRDefault="00057EB3">
            <w:pPr>
              <w:spacing w:after="0" w:line="240" w:lineRule="auto"/>
              <w:jc w:val="center"/>
              <w:rPr>
                <w:rFonts w:ascii="Times New Roman" w:hAnsi="Times New Roman"/>
                <w:sz w:val="14"/>
              </w:rPr>
            </w:pPr>
            <w:r>
              <w:rPr>
                <w:rFonts w:ascii="Times New Roman" w:hAnsi="Times New Roman"/>
                <w:sz w:val="14"/>
              </w:rPr>
              <w:t>77</w:t>
            </w:r>
          </w:p>
        </w:tc>
        <w:tc>
          <w:tcPr>
            <w:tcW w:w="237" w:type="dxa"/>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14:paraId="4E660D16" w14:textId="77777777" w:rsidR="004C1066" w:rsidRDefault="00057EB3">
            <w:pPr>
              <w:spacing w:after="0" w:line="240" w:lineRule="auto"/>
              <w:jc w:val="center"/>
              <w:rPr>
                <w:rFonts w:ascii="Times New Roman" w:hAnsi="Times New Roman"/>
                <w:sz w:val="14"/>
              </w:rPr>
            </w:pPr>
            <w:r>
              <w:rPr>
                <w:rFonts w:ascii="Times New Roman" w:hAnsi="Times New Roman"/>
                <w:sz w:val="14"/>
              </w:rPr>
              <w:t>78</w:t>
            </w:r>
          </w:p>
        </w:tc>
        <w:tc>
          <w:tcPr>
            <w:tcW w:w="248" w:type="dxa"/>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14:paraId="3C10F11D" w14:textId="77777777" w:rsidR="004C1066" w:rsidRDefault="00057EB3">
            <w:pPr>
              <w:spacing w:after="0" w:line="240" w:lineRule="auto"/>
              <w:jc w:val="center"/>
              <w:rPr>
                <w:rFonts w:ascii="Times New Roman" w:hAnsi="Times New Roman"/>
                <w:sz w:val="14"/>
              </w:rPr>
            </w:pPr>
            <w:r>
              <w:rPr>
                <w:rFonts w:ascii="Times New Roman" w:hAnsi="Times New Roman"/>
                <w:sz w:val="14"/>
              </w:rPr>
              <w:t>79</w:t>
            </w:r>
          </w:p>
        </w:tc>
        <w:tc>
          <w:tcPr>
            <w:tcW w:w="236" w:type="dxa"/>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14:paraId="70FEC37E" w14:textId="77777777" w:rsidR="004C1066" w:rsidRDefault="00057EB3">
            <w:pPr>
              <w:spacing w:after="0" w:line="240" w:lineRule="auto"/>
              <w:jc w:val="center"/>
              <w:rPr>
                <w:rFonts w:ascii="Times New Roman" w:hAnsi="Times New Roman"/>
                <w:sz w:val="14"/>
              </w:rPr>
            </w:pPr>
            <w:r>
              <w:rPr>
                <w:rFonts w:ascii="Times New Roman" w:hAnsi="Times New Roman"/>
                <w:sz w:val="14"/>
              </w:rPr>
              <w:t>80</w:t>
            </w:r>
          </w:p>
        </w:tc>
        <w:tc>
          <w:tcPr>
            <w:tcW w:w="284" w:type="dxa"/>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14:paraId="789EB06E" w14:textId="77777777" w:rsidR="004C1066" w:rsidRDefault="00057EB3">
            <w:pPr>
              <w:spacing w:after="0" w:line="240" w:lineRule="auto"/>
              <w:jc w:val="center"/>
              <w:rPr>
                <w:rFonts w:ascii="Times New Roman" w:hAnsi="Times New Roman"/>
                <w:sz w:val="14"/>
              </w:rPr>
            </w:pPr>
            <w:r>
              <w:rPr>
                <w:rFonts w:ascii="Times New Roman" w:hAnsi="Times New Roman"/>
                <w:sz w:val="14"/>
              </w:rPr>
              <w:t>81</w:t>
            </w:r>
          </w:p>
        </w:tc>
        <w:tc>
          <w:tcPr>
            <w:tcW w:w="282" w:type="dxa"/>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14:paraId="7AE36F4F" w14:textId="77777777" w:rsidR="004C1066" w:rsidRDefault="00057EB3">
            <w:pPr>
              <w:spacing w:after="0" w:line="240" w:lineRule="auto"/>
              <w:jc w:val="center"/>
              <w:rPr>
                <w:rFonts w:ascii="Times New Roman" w:hAnsi="Times New Roman"/>
                <w:sz w:val="14"/>
              </w:rPr>
            </w:pPr>
            <w:r>
              <w:rPr>
                <w:rFonts w:ascii="Times New Roman" w:hAnsi="Times New Roman"/>
                <w:sz w:val="14"/>
              </w:rPr>
              <w:t>82</w:t>
            </w:r>
          </w:p>
        </w:tc>
        <w:tc>
          <w:tcPr>
            <w:tcW w:w="284" w:type="dxa"/>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14:paraId="02321394" w14:textId="77777777" w:rsidR="004C1066" w:rsidRDefault="00057EB3">
            <w:pPr>
              <w:spacing w:after="0" w:line="240" w:lineRule="auto"/>
              <w:jc w:val="center"/>
              <w:rPr>
                <w:rFonts w:ascii="Times New Roman" w:hAnsi="Times New Roman"/>
                <w:sz w:val="14"/>
              </w:rPr>
            </w:pPr>
            <w:r>
              <w:rPr>
                <w:rFonts w:ascii="Times New Roman" w:hAnsi="Times New Roman"/>
                <w:sz w:val="14"/>
              </w:rPr>
              <w:t>83</w:t>
            </w:r>
          </w:p>
        </w:tc>
        <w:tc>
          <w:tcPr>
            <w:tcW w:w="283" w:type="dxa"/>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14:paraId="5625BB34" w14:textId="77777777" w:rsidR="004C1066" w:rsidRDefault="00057EB3">
            <w:pPr>
              <w:spacing w:after="0" w:line="240" w:lineRule="auto"/>
              <w:jc w:val="center"/>
              <w:rPr>
                <w:rFonts w:ascii="Times New Roman" w:hAnsi="Times New Roman"/>
                <w:sz w:val="14"/>
              </w:rPr>
            </w:pPr>
            <w:r>
              <w:rPr>
                <w:rFonts w:ascii="Times New Roman" w:hAnsi="Times New Roman"/>
                <w:sz w:val="14"/>
              </w:rPr>
              <w:t>84</w:t>
            </w:r>
          </w:p>
        </w:tc>
        <w:tc>
          <w:tcPr>
            <w:tcW w:w="284" w:type="dxa"/>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14:paraId="008B9AB4" w14:textId="77777777" w:rsidR="004C1066" w:rsidRDefault="00057EB3">
            <w:pPr>
              <w:spacing w:after="0" w:line="240" w:lineRule="auto"/>
              <w:jc w:val="center"/>
              <w:rPr>
                <w:rFonts w:ascii="Times New Roman" w:hAnsi="Times New Roman"/>
                <w:sz w:val="14"/>
              </w:rPr>
            </w:pPr>
            <w:r>
              <w:rPr>
                <w:rFonts w:ascii="Times New Roman" w:hAnsi="Times New Roman"/>
                <w:sz w:val="14"/>
              </w:rPr>
              <w:t>85</w:t>
            </w:r>
          </w:p>
        </w:tc>
        <w:tc>
          <w:tcPr>
            <w:tcW w:w="283" w:type="dxa"/>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14:paraId="06BAA996" w14:textId="77777777" w:rsidR="004C1066" w:rsidRDefault="00057EB3">
            <w:pPr>
              <w:spacing w:after="0" w:line="240" w:lineRule="auto"/>
              <w:jc w:val="center"/>
              <w:rPr>
                <w:rFonts w:ascii="Times New Roman" w:hAnsi="Times New Roman"/>
                <w:sz w:val="14"/>
              </w:rPr>
            </w:pPr>
            <w:r>
              <w:rPr>
                <w:rFonts w:ascii="Times New Roman" w:hAnsi="Times New Roman"/>
                <w:sz w:val="14"/>
              </w:rPr>
              <w:t>86</w:t>
            </w:r>
          </w:p>
        </w:tc>
        <w:tc>
          <w:tcPr>
            <w:tcW w:w="284" w:type="dxa"/>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14:paraId="420889D4" w14:textId="77777777" w:rsidR="004C1066" w:rsidRDefault="00057EB3">
            <w:pPr>
              <w:spacing w:after="0" w:line="240" w:lineRule="auto"/>
              <w:jc w:val="center"/>
              <w:rPr>
                <w:rFonts w:ascii="Times New Roman" w:hAnsi="Times New Roman"/>
                <w:sz w:val="14"/>
              </w:rPr>
            </w:pPr>
            <w:r>
              <w:rPr>
                <w:rFonts w:ascii="Times New Roman" w:hAnsi="Times New Roman"/>
                <w:sz w:val="14"/>
              </w:rPr>
              <w:t>87</w:t>
            </w:r>
          </w:p>
        </w:tc>
        <w:tc>
          <w:tcPr>
            <w:tcW w:w="283" w:type="dxa"/>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14:paraId="5C9C610B" w14:textId="77777777" w:rsidR="004C1066" w:rsidRDefault="00057EB3">
            <w:pPr>
              <w:spacing w:after="0" w:line="240" w:lineRule="auto"/>
              <w:jc w:val="center"/>
              <w:rPr>
                <w:rFonts w:ascii="Times New Roman" w:hAnsi="Times New Roman"/>
                <w:sz w:val="14"/>
              </w:rPr>
            </w:pPr>
            <w:r>
              <w:rPr>
                <w:rFonts w:ascii="Times New Roman" w:hAnsi="Times New Roman"/>
                <w:sz w:val="14"/>
              </w:rPr>
              <w:t>88</w:t>
            </w:r>
          </w:p>
        </w:tc>
        <w:tc>
          <w:tcPr>
            <w:tcW w:w="284" w:type="dxa"/>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14:paraId="7643CF0A" w14:textId="77777777" w:rsidR="004C1066" w:rsidRDefault="00057EB3">
            <w:pPr>
              <w:spacing w:after="0" w:line="240" w:lineRule="auto"/>
              <w:jc w:val="center"/>
              <w:rPr>
                <w:rFonts w:ascii="Times New Roman" w:hAnsi="Times New Roman"/>
                <w:sz w:val="14"/>
              </w:rPr>
            </w:pPr>
            <w:r>
              <w:rPr>
                <w:rFonts w:ascii="Times New Roman" w:hAnsi="Times New Roman"/>
                <w:sz w:val="14"/>
              </w:rPr>
              <w:t>89</w:t>
            </w:r>
          </w:p>
        </w:tc>
        <w:tc>
          <w:tcPr>
            <w:tcW w:w="283" w:type="dxa"/>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14:paraId="226AAFFD" w14:textId="77777777" w:rsidR="004C1066" w:rsidRDefault="00057EB3">
            <w:pPr>
              <w:spacing w:after="0" w:line="240" w:lineRule="auto"/>
              <w:jc w:val="center"/>
              <w:rPr>
                <w:rFonts w:ascii="Times New Roman" w:hAnsi="Times New Roman"/>
                <w:sz w:val="14"/>
              </w:rPr>
            </w:pPr>
            <w:r>
              <w:rPr>
                <w:rFonts w:ascii="Times New Roman" w:hAnsi="Times New Roman"/>
                <w:sz w:val="14"/>
              </w:rPr>
              <w:t>90</w:t>
            </w:r>
          </w:p>
        </w:tc>
        <w:tc>
          <w:tcPr>
            <w:tcW w:w="284" w:type="dxa"/>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14:paraId="71EE5267" w14:textId="77777777" w:rsidR="004C1066" w:rsidRDefault="00057EB3">
            <w:pPr>
              <w:spacing w:after="0" w:line="240" w:lineRule="auto"/>
              <w:jc w:val="center"/>
              <w:rPr>
                <w:rFonts w:ascii="Times New Roman" w:hAnsi="Times New Roman"/>
                <w:sz w:val="14"/>
              </w:rPr>
            </w:pPr>
            <w:r>
              <w:rPr>
                <w:rFonts w:ascii="Times New Roman" w:hAnsi="Times New Roman"/>
                <w:sz w:val="14"/>
              </w:rPr>
              <w:t>91</w:t>
            </w:r>
          </w:p>
        </w:tc>
        <w:tc>
          <w:tcPr>
            <w:tcW w:w="283" w:type="dxa"/>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14:paraId="5EDC1CEC" w14:textId="77777777" w:rsidR="004C1066" w:rsidRDefault="00057EB3">
            <w:pPr>
              <w:spacing w:after="0" w:line="240" w:lineRule="auto"/>
              <w:jc w:val="center"/>
              <w:rPr>
                <w:rFonts w:ascii="Times New Roman" w:hAnsi="Times New Roman"/>
                <w:sz w:val="14"/>
              </w:rPr>
            </w:pPr>
            <w:r>
              <w:rPr>
                <w:rFonts w:ascii="Times New Roman" w:hAnsi="Times New Roman"/>
                <w:sz w:val="14"/>
              </w:rPr>
              <w:t>92</w:t>
            </w:r>
          </w:p>
        </w:tc>
        <w:tc>
          <w:tcPr>
            <w:tcW w:w="284" w:type="dxa"/>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14:paraId="3D4E6BF7" w14:textId="77777777" w:rsidR="004C1066" w:rsidRDefault="00057EB3">
            <w:pPr>
              <w:spacing w:after="0" w:line="240" w:lineRule="auto"/>
              <w:jc w:val="center"/>
              <w:rPr>
                <w:rFonts w:ascii="Times New Roman" w:hAnsi="Times New Roman"/>
                <w:sz w:val="14"/>
              </w:rPr>
            </w:pPr>
            <w:r>
              <w:rPr>
                <w:rFonts w:ascii="Times New Roman" w:hAnsi="Times New Roman"/>
                <w:sz w:val="14"/>
              </w:rPr>
              <w:t>93</w:t>
            </w:r>
          </w:p>
        </w:tc>
        <w:tc>
          <w:tcPr>
            <w:tcW w:w="236" w:type="dxa"/>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14:paraId="0490C198" w14:textId="77777777" w:rsidR="004C1066" w:rsidRDefault="00057EB3">
            <w:pPr>
              <w:spacing w:after="0" w:line="240" w:lineRule="auto"/>
              <w:jc w:val="center"/>
              <w:rPr>
                <w:rFonts w:ascii="Times New Roman" w:hAnsi="Times New Roman"/>
                <w:sz w:val="14"/>
              </w:rPr>
            </w:pPr>
            <w:r>
              <w:rPr>
                <w:rFonts w:ascii="Times New Roman" w:hAnsi="Times New Roman"/>
                <w:sz w:val="14"/>
              </w:rPr>
              <w:t>94</w:t>
            </w:r>
          </w:p>
        </w:tc>
        <w:tc>
          <w:tcPr>
            <w:tcW w:w="236" w:type="dxa"/>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14:paraId="405F960C" w14:textId="77777777" w:rsidR="004C1066" w:rsidRDefault="00057EB3">
            <w:pPr>
              <w:spacing w:after="0" w:line="240" w:lineRule="auto"/>
              <w:jc w:val="center"/>
              <w:rPr>
                <w:rFonts w:ascii="Times New Roman" w:hAnsi="Times New Roman"/>
                <w:sz w:val="14"/>
              </w:rPr>
            </w:pPr>
            <w:r>
              <w:rPr>
                <w:rFonts w:ascii="Times New Roman" w:hAnsi="Times New Roman"/>
                <w:sz w:val="14"/>
              </w:rPr>
              <w:t>95</w:t>
            </w:r>
          </w:p>
        </w:tc>
        <w:tc>
          <w:tcPr>
            <w:tcW w:w="237" w:type="dxa"/>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14:paraId="2E0C1C2F" w14:textId="77777777" w:rsidR="004C1066" w:rsidRDefault="00057EB3">
            <w:pPr>
              <w:spacing w:after="0" w:line="240" w:lineRule="auto"/>
              <w:jc w:val="center"/>
              <w:rPr>
                <w:rFonts w:ascii="Times New Roman" w:hAnsi="Times New Roman"/>
                <w:sz w:val="14"/>
              </w:rPr>
            </w:pPr>
            <w:r>
              <w:rPr>
                <w:rFonts w:ascii="Times New Roman" w:hAnsi="Times New Roman"/>
                <w:sz w:val="14"/>
              </w:rPr>
              <w:t>96</w:t>
            </w:r>
          </w:p>
        </w:tc>
        <w:tc>
          <w:tcPr>
            <w:tcW w:w="283" w:type="dxa"/>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14:paraId="21A1F80A" w14:textId="77777777" w:rsidR="004C1066" w:rsidRDefault="00057EB3">
            <w:pPr>
              <w:spacing w:after="0" w:line="240" w:lineRule="auto"/>
              <w:jc w:val="center"/>
              <w:rPr>
                <w:rFonts w:ascii="Times New Roman" w:hAnsi="Times New Roman"/>
                <w:sz w:val="14"/>
              </w:rPr>
            </w:pPr>
            <w:r>
              <w:rPr>
                <w:rFonts w:ascii="Times New Roman" w:hAnsi="Times New Roman"/>
                <w:sz w:val="14"/>
              </w:rPr>
              <w:t>97</w:t>
            </w:r>
          </w:p>
        </w:tc>
        <w:tc>
          <w:tcPr>
            <w:tcW w:w="284" w:type="dxa"/>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14:paraId="5DB55D9D" w14:textId="77777777" w:rsidR="004C1066" w:rsidRDefault="00057EB3">
            <w:pPr>
              <w:spacing w:after="0" w:line="240" w:lineRule="auto"/>
              <w:jc w:val="center"/>
              <w:rPr>
                <w:rFonts w:ascii="Times New Roman" w:hAnsi="Times New Roman"/>
                <w:sz w:val="14"/>
              </w:rPr>
            </w:pPr>
            <w:r>
              <w:rPr>
                <w:rFonts w:ascii="Times New Roman" w:hAnsi="Times New Roman"/>
                <w:sz w:val="14"/>
              </w:rPr>
              <w:t>98</w:t>
            </w:r>
          </w:p>
        </w:tc>
        <w:tc>
          <w:tcPr>
            <w:tcW w:w="236" w:type="dxa"/>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14:paraId="11D542E7" w14:textId="77777777" w:rsidR="004C1066" w:rsidRDefault="00057EB3">
            <w:pPr>
              <w:spacing w:after="0" w:line="240" w:lineRule="auto"/>
              <w:jc w:val="center"/>
              <w:rPr>
                <w:rFonts w:ascii="Times New Roman" w:hAnsi="Times New Roman"/>
                <w:sz w:val="14"/>
              </w:rPr>
            </w:pPr>
            <w:r>
              <w:rPr>
                <w:rFonts w:ascii="Times New Roman" w:hAnsi="Times New Roman"/>
                <w:sz w:val="14"/>
              </w:rPr>
              <w:t>99</w:t>
            </w:r>
          </w:p>
        </w:tc>
        <w:tc>
          <w:tcPr>
            <w:tcW w:w="236" w:type="dxa"/>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14:paraId="3D745CDA" w14:textId="77777777" w:rsidR="004C1066" w:rsidRDefault="00057EB3">
            <w:pPr>
              <w:spacing w:after="0" w:line="240" w:lineRule="auto"/>
              <w:jc w:val="center"/>
              <w:rPr>
                <w:rFonts w:ascii="Times New Roman" w:hAnsi="Times New Roman"/>
                <w:sz w:val="14"/>
              </w:rPr>
            </w:pPr>
            <w:r>
              <w:rPr>
                <w:rFonts w:ascii="Times New Roman" w:hAnsi="Times New Roman"/>
                <w:sz w:val="14"/>
              </w:rPr>
              <w:t>100</w:t>
            </w:r>
          </w:p>
        </w:tc>
        <w:tc>
          <w:tcPr>
            <w:tcW w:w="236" w:type="dxa"/>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14:paraId="341AF53B" w14:textId="77777777" w:rsidR="004C1066" w:rsidRDefault="00057EB3">
            <w:pPr>
              <w:spacing w:after="0" w:line="240" w:lineRule="auto"/>
              <w:jc w:val="center"/>
              <w:rPr>
                <w:rFonts w:ascii="Times New Roman" w:hAnsi="Times New Roman"/>
                <w:sz w:val="14"/>
              </w:rPr>
            </w:pPr>
            <w:r>
              <w:rPr>
                <w:rFonts w:ascii="Times New Roman" w:hAnsi="Times New Roman"/>
                <w:sz w:val="14"/>
              </w:rPr>
              <w:t>101</w:t>
            </w:r>
          </w:p>
        </w:tc>
        <w:tc>
          <w:tcPr>
            <w:tcW w:w="236" w:type="dxa"/>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14:paraId="093EB0B4" w14:textId="77777777" w:rsidR="004C1066" w:rsidRDefault="00057EB3">
            <w:pPr>
              <w:spacing w:after="0" w:line="240" w:lineRule="auto"/>
              <w:jc w:val="center"/>
              <w:rPr>
                <w:rFonts w:ascii="Times New Roman" w:hAnsi="Times New Roman"/>
                <w:sz w:val="14"/>
              </w:rPr>
            </w:pPr>
            <w:r>
              <w:rPr>
                <w:rFonts w:ascii="Times New Roman" w:hAnsi="Times New Roman"/>
                <w:sz w:val="14"/>
              </w:rPr>
              <w:t>102</w:t>
            </w:r>
          </w:p>
        </w:tc>
        <w:tc>
          <w:tcPr>
            <w:tcW w:w="236" w:type="dxa"/>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14:paraId="450D9BD1" w14:textId="77777777" w:rsidR="004C1066" w:rsidRDefault="00057EB3">
            <w:pPr>
              <w:spacing w:after="0" w:line="240" w:lineRule="auto"/>
              <w:jc w:val="center"/>
              <w:rPr>
                <w:rFonts w:ascii="Times New Roman" w:hAnsi="Times New Roman"/>
                <w:sz w:val="14"/>
              </w:rPr>
            </w:pPr>
            <w:r>
              <w:rPr>
                <w:rFonts w:ascii="Times New Roman" w:hAnsi="Times New Roman"/>
                <w:sz w:val="14"/>
              </w:rPr>
              <w:t>103</w:t>
            </w:r>
          </w:p>
        </w:tc>
        <w:tc>
          <w:tcPr>
            <w:tcW w:w="237" w:type="dxa"/>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14:paraId="361F8422" w14:textId="77777777" w:rsidR="004C1066" w:rsidRDefault="00057EB3">
            <w:pPr>
              <w:spacing w:after="0" w:line="240" w:lineRule="auto"/>
              <w:jc w:val="center"/>
              <w:rPr>
                <w:rFonts w:ascii="Times New Roman" w:hAnsi="Times New Roman"/>
                <w:sz w:val="14"/>
              </w:rPr>
            </w:pPr>
            <w:r>
              <w:rPr>
                <w:rFonts w:ascii="Times New Roman" w:hAnsi="Times New Roman"/>
                <w:sz w:val="14"/>
              </w:rPr>
              <w:t>104</w:t>
            </w:r>
          </w:p>
        </w:tc>
      </w:tr>
      <w:tr w:rsidR="004C1066" w14:paraId="025C0BB3" w14:textId="77777777">
        <w:trPr>
          <w:trHeight w:val="330"/>
          <w:tblHeader/>
          <w:jc w:val="center"/>
        </w:trPr>
        <w:tc>
          <w:tcPr>
            <w:tcW w:w="709" w:type="dxa"/>
            <w:vMerge/>
            <w:tcBorders>
              <w:top w:val="single" w:sz="4" w:space="0" w:color="000000"/>
              <w:left w:val="single" w:sz="4" w:space="0" w:color="000000"/>
              <w:bottom w:val="single" w:sz="4" w:space="0" w:color="000000"/>
              <w:right w:val="single" w:sz="4" w:space="0" w:color="000000"/>
            </w:tcBorders>
            <w:textDirection w:val="btLr"/>
            <w:vAlign w:val="center"/>
          </w:tcPr>
          <w:p w14:paraId="56CC5919" w14:textId="77777777" w:rsidR="004C1066" w:rsidRDefault="004C1066"/>
        </w:tc>
        <w:tc>
          <w:tcPr>
            <w:tcW w:w="2539" w:type="dxa"/>
            <w:vMerge/>
            <w:tcBorders>
              <w:top w:val="single" w:sz="4" w:space="0" w:color="000000"/>
              <w:left w:val="single" w:sz="4" w:space="0" w:color="000000"/>
              <w:bottom w:val="single" w:sz="4" w:space="0" w:color="000000"/>
              <w:right w:val="single" w:sz="4" w:space="0" w:color="000000"/>
            </w:tcBorders>
            <w:vAlign w:val="center"/>
          </w:tcPr>
          <w:p w14:paraId="7882EAEC" w14:textId="77777777" w:rsidR="004C1066" w:rsidRDefault="004C1066"/>
        </w:tc>
        <w:tc>
          <w:tcPr>
            <w:tcW w:w="13032" w:type="dxa"/>
            <w:gridSpan w:val="52"/>
            <w:tcBorders>
              <w:top w:val="single" w:sz="4" w:space="0" w:color="000000"/>
              <w:left w:val="single" w:sz="4" w:space="0" w:color="000000"/>
              <w:bottom w:val="single" w:sz="4" w:space="0" w:color="000000"/>
              <w:right w:val="single" w:sz="4" w:space="0" w:color="000000"/>
            </w:tcBorders>
            <w:shd w:val="clear" w:color="auto" w:fill="auto"/>
            <w:vAlign w:val="center"/>
          </w:tcPr>
          <w:p w14:paraId="517B4D94" w14:textId="77777777" w:rsidR="004C1066" w:rsidRDefault="00057EB3">
            <w:pPr>
              <w:spacing w:after="0" w:line="240" w:lineRule="auto"/>
              <w:jc w:val="center"/>
              <w:rPr>
                <w:rFonts w:ascii="Times New Roman" w:hAnsi="Times New Roman"/>
                <w:sz w:val="14"/>
              </w:rPr>
            </w:pPr>
            <w:r>
              <w:rPr>
                <w:rFonts w:ascii="Times New Roman" w:hAnsi="Times New Roman"/>
                <w:sz w:val="14"/>
              </w:rPr>
              <w:t>Порядковые номера недель учебного года</w:t>
            </w:r>
          </w:p>
        </w:tc>
      </w:tr>
      <w:tr w:rsidR="004C1066" w14:paraId="50F95401" w14:textId="77777777">
        <w:trPr>
          <w:trHeight w:val="330"/>
          <w:tblHeader/>
          <w:jc w:val="center"/>
        </w:trPr>
        <w:tc>
          <w:tcPr>
            <w:tcW w:w="709" w:type="dxa"/>
            <w:vMerge/>
            <w:tcBorders>
              <w:top w:val="single" w:sz="4" w:space="0" w:color="000000"/>
              <w:left w:val="single" w:sz="4" w:space="0" w:color="000000"/>
              <w:bottom w:val="single" w:sz="4" w:space="0" w:color="000000"/>
              <w:right w:val="single" w:sz="4" w:space="0" w:color="000000"/>
            </w:tcBorders>
            <w:textDirection w:val="btLr"/>
            <w:vAlign w:val="center"/>
          </w:tcPr>
          <w:p w14:paraId="203978D8" w14:textId="77777777" w:rsidR="004C1066" w:rsidRDefault="004C1066"/>
        </w:tc>
        <w:tc>
          <w:tcPr>
            <w:tcW w:w="2539" w:type="dxa"/>
            <w:vMerge/>
            <w:tcBorders>
              <w:top w:val="single" w:sz="4" w:space="0" w:color="000000"/>
              <w:left w:val="single" w:sz="4" w:space="0" w:color="000000"/>
              <w:bottom w:val="single" w:sz="4" w:space="0" w:color="000000"/>
              <w:right w:val="single" w:sz="4" w:space="0" w:color="000000"/>
            </w:tcBorders>
            <w:vAlign w:val="center"/>
          </w:tcPr>
          <w:p w14:paraId="57DDAD64" w14:textId="77777777" w:rsidR="004C1066" w:rsidRDefault="004C1066"/>
        </w:tc>
        <w:tc>
          <w:tcPr>
            <w:tcW w:w="238" w:type="dxa"/>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14:paraId="6E51CBA3" w14:textId="77777777" w:rsidR="004C1066" w:rsidRDefault="00057EB3">
            <w:pPr>
              <w:spacing w:after="0" w:line="240" w:lineRule="auto"/>
              <w:jc w:val="center"/>
              <w:rPr>
                <w:rFonts w:ascii="Times New Roman" w:hAnsi="Times New Roman"/>
                <w:sz w:val="14"/>
              </w:rPr>
            </w:pPr>
            <w:r>
              <w:rPr>
                <w:rFonts w:ascii="Times New Roman" w:hAnsi="Times New Roman"/>
                <w:sz w:val="14"/>
              </w:rPr>
              <w:t>1</w:t>
            </w:r>
          </w:p>
        </w:tc>
        <w:tc>
          <w:tcPr>
            <w:tcW w:w="238" w:type="dxa"/>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14:paraId="52FE2526" w14:textId="77777777" w:rsidR="004C1066" w:rsidRDefault="00057EB3">
            <w:pPr>
              <w:spacing w:after="0" w:line="240" w:lineRule="auto"/>
              <w:jc w:val="center"/>
              <w:rPr>
                <w:rFonts w:ascii="Times New Roman" w:hAnsi="Times New Roman"/>
                <w:sz w:val="14"/>
              </w:rPr>
            </w:pPr>
            <w:r>
              <w:rPr>
                <w:rFonts w:ascii="Times New Roman" w:hAnsi="Times New Roman"/>
                <w:sz w:val="14"/>
              </w:rPr>
              <w:t>2</w:t>
            </w:r>
          </w:p>
        </w:tc>
        <w:tc>
          <w:tcPr>
            <w:tcW w:w="238" w:type="dxa"/>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14:paraId="7AE4033C" w14:textId="77777777" w:rsidR="004C1066" w:rsidRDefault="00057EB3">
            <w:pPr>
              <w:spacing w:after="0" w:line="240" w:lineRule="auto"/>
              <w:jc w:val="center"/>
              <w:rPr>
                <w:rFonts w:ascii="Times New Roman" w:hAnsi="Times New Roman"/>
                <w:sz w:val="14"/>
              </w:rPr>
            </w:pPr>
            <w:r>
              <w:rPr>
                <w:rFonts w:ascii="Times New Roman" w:hAnsi="Times New Roman"/>
                <w:sz w:val="14"/>
              </w:rPr>
              <w:t>3</w:t>
            </w:r>
          </w:p>
        </w:tc>
        <w:tc>
          <w:tcPr>
            <w:tcW w:w="238" w:type="dxa"/>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14:paraId="185D0C3C" w14:textId="77777777" w:rsidR="004C1066" w:rsidRDefault="00057EB3">
            <w:pPr>
              <w:spacing w:after="0" w:line="240" w:lineRule="auto"/>
              <w:jc w:val="center"/>
              <w:rPr>
                <w:rFonts w:ascii="Times New Roman" w:hAnsi="Times New Roman"/>
                <w:sz w:val="14"/>
              </w:rPr>
            </w:pPr>
            <w:r>
              <w:rPr>
                <w:rFonts w:ascii="Times New Roman" w:hAnsi="Times New Roman"/>
                <w:sz w:val="14"/>
              </w:rPr>
              <w:t>4</w:t>
            </w:r>
          </w:p>
        </w:tc>
        <w:tc>
          <w:tcPr>
            <w:tcW w:w="238" w:type="dxa"/>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14:paraId="44AB21F4" w14:textId="77777777" w:rsidR="004C1066" w:rsidRDefault="00057EB3">
            <w:pPr>
              <w:spacing w:after="0" w:line="240" w:lineRule="auto"/>
              <w:jc w:val="center"/>
              <w:rPr>
                <w:rFonts w:ascii="Times New Roman" w:hAnsi="Times New Roman"/>
                <w:sz w:val="14"/>
              </w:rPr>
            </w:pPr>
            <w:r>
              <w:rPr>
                <w:rFonts w:ascii="Times New Roman" w:hAnsi="Times New Roman"/>
                <w:sz w:val="14"/>
              </w:rPr>
              <w:t>5</w:t>
            </w:r>
          </w:p>
        </w:tc>
        <w:tc>
          <w:tcPr>
            <w:tcW w:w="238" w:type="dxa"/>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14:paraId="74426468" w14:textId="77777777" w:rsidR="004C1066" w:rsidRDefault="00057EB3">
            <w:pPr>
              <w:spacing w:after="0" w:line="240" w:lineRule="auto"/>
              <w:jc w:val="center"/>
              <w:rPr>
                <w:rFonts w:ascii="Times New Roman" w:hAnsi="Times New Roman"/>
                <w:sz w:val="14"/>
              </w:rPr>
            </w:pPr>
            <w:r>
              <w:rPr>
                <w:rFonts w:ascii="Times New Roman" w:hAnsi="Times New Roman"/>
                <w:sz w:val="14"/>
              </w:rPr>
              <w:t>6</w:t>
            </w:r>
          </w:p>
        </w:tc>
        <w:tc>
          <w:tcPr>
            <w:tcW w:w="238" w:type="dxa"/>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14:paraId="3212D0A9" w14:textId="77777777" w:rsidR="004C1066" w:rsidRDefault="00057EB3">
            <w:pPr>
              <w:spacing w:after="0" w:line="240" w:lineRule="auto"/>
              <w:jc w:val="center"/>
              <w:rPr>
                <w:rFonts w:ascii="Times New Roman" w:hAnsi="Times New Roman"/>
                <w:sz w:val="14"/>
              </w:rPr>
            </w:pPr>
            <w:r>
              <w:rPr>
                <w:rFonts w:ascii="Times New Roman" w:hAnsi="Times New Roman"/>
                <w:sz w:val="14"/>
              </w:rPr>
              <w:t>7</w:t>
            </w:r>
          </w:p>
        </w:tc>
        <w:tc>
          <w:tcPr>
            <w:tcW w:w="238" w:type="dxa"/>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14:paraId="16DBA602" w14:textId="77777777" w:rsidR="004C1066" w:rsidRDefault="00057EB3">
            <w:pPr>
              <w:spacing w:after="0" w:line="240" w:lineRule="auto"/>
              <w:jc w:val="center"/>
              <w:rPr>
                <w:rFonts w:ascii="Times New Roman" w:hAnsi="Times New Roman"/>
                <w:sz w:val="14"/>
              </w:rPr>
            </w:pPr>
            <w:r>
              <w:rPr>
                <w:rFonts w:ascii="Times New Roman" w:hAnsi="Times New Roman"/>
                <w:sz w:val="14"/>
              </w:rPr>
              <w:t>8</w:t>
            </w:r>
          </w:p>
        </w:tc>
        <w:tc>
          <w:tcPr>
            <w:tcW w:w="237" w:type="dxa"/>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14:paraId="037C6090" w14:textId="77777777" w:rsidR="004C1066" w:rsidRDefault="00057EB3">
            <w:pPr>
              <w:spacing w:after="0" w:line="240" w:lineRule="auto"/>
              <w:jc w:val="center"/>
              <w:rPr>
                <w:rFonts w:ascii="Times New Roman" w:hAnsi="Times New Roman"/>
                <w:sz w:val="14"/>
              </w:rPr>
            </w:pPr>
            <w:r>
              <w:rPr>
                <w:rFonts w:ascii="Times New Roman" w:hAnsi="Times New Roman"/>
                <w:sz w:val="14"/>
              </w:rPr>
              <w:t>9</w:t>
            </w:r>
          </w:p>
        </w:tc>
        <w:tc>
          <w:tcPr>
            <w:tcW w:w="237" w:type="dxa"/>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14:paraId="559132E0" w14:textId="77777777" w:rsidR="004C1066" w:rsidRDefault="00057EB3">
            <w:pPr>
              <w:spacing w:after="0" w:line="240" w:lineRule="auto"/>
              <w:jc w:val="center"/>
              <w:rPr>
                <w:rFonts w:ascii="Times New Roman" w:hAnsi="Times New Roman"/>
                <w:sz w:val="14"/>
              </w:rPr>
            </w:pPr>
            <w:r>
              <w:rPr>
                <w:rFonts w:ascii="Times New Roman" w:hAnsi="Times New Roman"/>
                <w:sz w:val="14"/>
              </w:rPr>
              <w:t>10</w:t>
            </w:r>
          </w:p>
        </w:tc>
        <w:tc>
          <w:tcPr>
            <w:tcW w:w="237" w:type="dxa"/>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14:paraId="3E59AEEA" w14:textId="77777777" w:rsidR="004C1066" w:rsidRDefault="00057EB3">
            <w:pPr>
              <w:spacing w:after="0" w:line="240" w:lineRule="auto"/>
              <w:jc w:val="center"/>
              <w:rPr>
                <w:rFonts w:ascii="Times New Roman" w:hAnsi="Times New Roman"/>
                <w:sz w:val="14"/>
              </w:rPr>
            </w:pPr>
            <w:r>
              <w:rPr>
                <w:rFonts w:ascii="Times New Roman" w:hAnsi="Times New Roman"/>
                <w:sz w:val="14"/>
              </w:rPr>
              <w:t>11</w:t>
            </w:r>
          </w:p>
        </w:tc>
        <w:tc>
          <w:tcPr>
            <w:tcW w:w="237" w:type="dxa"/>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14:paraId="1198244C" w14:textId="77777777" w:rsidR="004C1066" w:rsidRDefault="00057EB3">
            <w:pPr>
              <w:spacing w:after="0" w:line="240" w:lineRule="auto"/>
              <w:jc w:val="center"/>
              <w:rPr>
                <w:rFonts w:ascii="Times New Roman" w:hAnsi="Times New Roman"/>
                <w:sz w:val="14"/>
              </w:rPr>
            </w:pPr>
            <w:r>
              <w:rPr>
                <w:rFonts w:ascii="Times New Roman" w:hAnsi="Times New Roman"/>
                <w:sz w:val="14"/>
              </w:rPr>
              <w:t>12</w:t>
            </w:r>
          </w:p>
        </w:tc>
        <w:tc>
          <w:tcPr>
            <w:tcW w:w="237" w:type="dxa"/>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14:paraId="14B5308F" w14:textId="77777777" w:rsidR="004C1066" w:rsidRDefault="00057EB3">
            <w:pPr>
              <w:spacing w:after="0" w:line="240" w:lineRule="auto"/>
              <w:jc w:val="center"/>
              <w:rPr>
                <w:rFonts w:ascii="Times New Roman" w:hAnsi="Times New Roman"/>
                <w:sz w:val="14"/>
              </w:rPr>
            </w:pPr>
            <w:r>
              <w:rPr>
                <w:rFonts w:ascii="Times New Roman" w:hAnsi="Times New Roman"/>
                <w:sz w:val="14"/>
              </w:rPr>
              <w:t>13</w:t>
            </w:r>
          </w:p>
        </w:tc>
        <w:tc>
          <w:tcPr>
            <w:tcW w:w="237" w:type="dxa"/>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14:paraId="0614933A" w14:textId="77777777" w:rsidR="004C1066" w:rsidRDefault="00057EB3">
            <w:pPr>
              <w:spacing w:after="0" w:line="240" w:lineRule="auto"/>
              <w:jc w:val="center"/>
              <w:rPr>
                <w:rFonts w:ascii="Times New Roman" w:hAnsi="Times New Roman"/>
                <w:sz w:val="14"/>
              </w:rPr>
            </w:pPr>
            <w:r>
              <w:rPr>
                <w:rFonts w:ascii="Times New Roman" w:hAnsi="Times New Roman"/>
                <w:sz w:val="14"/>
              </w:rPr>
              <w:t>14</w:t>
            </w:r>
          </w:p>
        </w:tc>
        <w:tc>
          <w:tcPr>
            <w:tcW w:w="237" w:type="dxa"/>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14:paraId="5E60D12A" w14:textId="77777777" w:rsidR="004C1066" w:rsidRDefault="00057EB3">
            <w:pPr>
              <w:spacing w:after="0" w:line="240" w:lineRule="auto"/>
              <w:jc w:val="center"/>
              <w:rPr>
                <w:rFonts w:ascii="Times New Roman" w:hAnsi="Times New Roman"/>
                <w:sz w:val="14"/>
              </w:rPr>
            </w:pPr>
            <w:r>
              <w:rPr>
                <w:rFonts w:ascii="Times New Roman" w:hAnsi="Times New Roman"/>
                <w:sz w:val="14"/>
              </w:rPr>
              <w:t>15</w:t>
            </w:r>
          </w:p>
        </w:tc>
        <w:tc>
          <w:tcPr>
            <w:tcW w:w="237" w:type="dxa"/>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14:paraId="434521D5" w14:textId="77777777" w:rsidR="004C1066" w:rsidRDefault="00057EB3">
            <w:pPr>
              <w:spacing w:after="0" w:line="240" w:lineRule="auto"/>
              <w:jc w:val="center"/>
              <w:rPr>
                <w:rFonts w:ascii="Times New Roman" w:hAnsi="Times New Roman"/>
                <w:sz w:val="14"/>
              </w:rPr>
            </w:pPr>
            <w:r>
              <w:rPr>
                <w:rFonts w:ascii="Times New Roman" w:hAnsi="Times New Roman"/>
                <w:sz w:val="14"/>
              </w:rPr>
              <w:t>16</w:t>
            </w:r>
          </w:p>
        </w:tc>
        <w:tc>
          <w:tcPr>
            <w:tcW w:w="237" w:type="dxa"/>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14:paraId="4E2FBF98" w14:textId="77777777" w:rsidR="004C1066" w:rsidRDefault="00057EB3">
            <w:pPr>
              <w:spacing w:after="0" w:line="240" w:lineRule="auto"/>
              <w:jc w:val="center"/>
              <w:rPr>
                <w:rFonts w:ascii="Times New Roman" w:hAnsi="Times New Roman"/>
                <w:sz w:val="14"/>
              </w:rPr>
            </w:pPr>
            <w:r>
              <w:rPr>
                <w:rFonts w:ascii="Times New Roman" w:hAnsi="Times New Roman"/>
                <w:sz w:val="14"/>
              </w:rPr>
              <w:t>17</w:t>
            </w:r>
          </w:p>
        </w:tc>
        <w:tc>
          <w:tcPr>
            <w:tcW w:w="237" w:type="dxa"/>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14:paraId="18D6148B" w14:textId="77777777" w:rsidR="004C1066" w:rsidRDefault="00057EB3">
            <w:pPr>
              <w:spacing w:after="0" w:line="240" w:lineRule="auto"/>
              <w:jc w:val="center"/>
              <w:rPr>
                <w:rFonts w:ascii="Times New Roman" w:hAnsi="Times New Roman"/>
                <w:sz w:val="14"/>
              </w:rPr>
            </w:pPr>
            <w:r>
              <w:rPr>
                <w:rFonts w:ascii="Times New Roman" w:hAnsi="Times New Roman"/>
                <w:sz w:val="14"/>
              </w:rPr>
              <w:t>18</w:t>
            </w:r>
          </w:p>
        </w:tc>
        <w:tc>
          <w:tcPr>
            <w:tcW w:w="237" w:type="dxa"/>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14:paraId="67DEE8AB" w14:textId="77777777" w:rsidR="004C1066" w:rsidRDefault="00057EB3">
            <w:pPr>
              <w:spacing w:after="0" w:line="240" w:lineRule="auto"/>
              <w:jc w:val="center"/>
              <w:rPr>
                <w:rFonts w:ascii="Times New Roman" w:hAnsi="Times New Roman"/>
                <w:sz w:val="14"/>
              </w:rPr>
            </w:pPr>
            <w:r>
              <w:rPr>
                <w:rFonts w:ascii="Times New Roman" w:hAnsi="Times New Roman"/>
                <w:sz w:val="14"/>
              </w:rPr>
              <w:t>19</w:t>
            </w:r>
          </w:p>
        </w:tc>
        <w:tc>
          <w:tcPr>
            <w:tcW w:w="237" w:type="dxa"/>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14:paraId="6D90CF98" w14:textId="77777777" w:rsidR="004C1066" w:rsidRDefault="00057EB3">
            <w:pPr>
              <w:spacing w:after="0" w:line="240" w:lineRule="auto"/>
              <w:jc w:val="center"/>
              <w:rPr>
                <w:rFonts w:ascii="Times New Roman" w:hAnsi="Times New Roman"/>
                <w:sz w:val="14"/>
              </w:rPr>
            </w:pPr>
            <w:r>
              <w:rPr>
                <w:rFonts w:ascii="Times New Roman" w:hAnsi="Times New Roman"/>
                <w:sz w:val="14"/>
              </w:rPr>
              <w:t>20</w:t>
            </w:r>
          </w:p>
        </w:tc>
        <w:tc>
          <w:tcPr>
            <w:tcW w:w="237" w:type="dxa"/>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14:paraId="6778F480" w14:textId="77777777" w:rsidR="004C1066" w:rsidRDefault="00057EB3">
            <w:pPr>
              <w:spacing w:after="0" w:line="240" w:lineRule="auto"/>
              <w:jc w:val="center"/>
              <w:rPr>
                <w:rFonts w:ascii="Times New Roman" w:hAnsi="Times New Roman"/>
                <w:sz w:val="14"/>
              </w:rPr>
            </w:pPr>
            <w:r>
              <w:rPr>
                <w:rFonts w:ascii="Times New Roman" w:hAnsi="Times New Roman"/>
                <w:sz w:val="14"/>
              </w:rPr>
              <w:t>21</w:t>
            </w:r>
          </w:p>
        </w:tc>
        <w:tc>
          <w:tcPr>
            <w:tcW w:w="237" w:type="dxa"/>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14:paraId="2648BD20" w14:textId="77777777" w:rsidR="004C1066" w:rsidRDefault="00057EB3">
            <w:pPr>
              <w:spacing w:after="0" w:line="240" w:lineRule="auto"/>
              <w:jc w:val="center"/>
              <w:rPr>
                <w:rFonts w:ascii="Times New Roman" w:hAnsi="Times New Roman"/>
                <w:sz w:val="14"/>
              </w:rPr>
            </w:pPr>
            <w:r>
              <w:rPr>
                <w:rFonts w:ascii="Times New Roman" w:hAnsi="Times New Roman"/>
                <w:sz w:val="14"/>
              </w:rPr>
              <w:t>22</w:t>
            </w:r>
          </w:p>
        </w:tc>
        <w:tc>
          <w:tcPr>
            <w:tcW w:w="237" w:type="dxa"/>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14:paraId="4F8C3A4F" w14:textId="77777777" w:rsidR="004C1066" w:rsidRDefault="00057EB3">
            <w:pPr>
              <w:spacing w:after="0" w:line="240" w:lineRule="auto"/>
              <w:jc w:val="center"/>
              <w:rPr>
                <w:rFonts w:ascii="Times New Roman" w:hAnsi="Times New Roman"/>
                <w:sz w:val="14"/>
              </w:rPr>
            </w:pPr>
            <w:r>
              <w:rPr>
                <w:rFonts w:ascii="Times New Roman" w:hAnsi="Times New Roman"/>
                <w:sz w:val="14"/>
              </w:rPr>
              <w:t>23</w:t>
            </w:r>
          </w:p>
        </w:tc>
        <w:tc>
          <w:tcPr>
            <w:tcW w:w="237" w:type="dxa"/>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14:paraId="51A5BFB1" w14:textId="77777777" w:rsidR="004C1066" w:rsidRDefault="00057EB3">
            <w:pPr>
              <w:spacing w:after="0" w:line="240" w:lineRule="auto"/>
              <w:jc w:val="center"/>
              <w:rPr>
                <w:rFonts w:ascii="Times New Roman" w:hAnsi="Times New Roman"/>
                <w:sz w:val="14"/>
              </w:rPr>
            </w:pPr>
            <w:r>
              <w:rPr>
                <w:rFonts w:ascii="Times New Roman" w:hAnsi="Times New Roman"/>
                <w:sz w:val="14"/>
              </w:rPr>
              <w:t>24</w:t>
            </w:r>
          </w:p>
        </w:tc>
        <w:tc>
          <w:tcPr>
            <w:tcW w:w="237" w:type="dxa"/>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14:paraId="5EB7BEB8" w14:textId="77777777" w:rsidR="004C1066" w:rsidRDefault="00057EB3">
            <w:pPr>
              <w:spacing w:after="0" w:line="240" w:lineRule="auto"/>
              <w:jc w:val="center"/>
              <w:rPr>
                <w:rFonts w:ascii="Times New Roman" w:hAnsi="Times New Roman"/>
                <w:sz w:val="14"/>
              </w:rPr>
            </w:pPr>
            <w:r>
              <w:rPr>
                <w:rFonts w:ascii="Times New Roman" w:hAnsi="Times New Roman"/>
                <w:sz w:val="14"/>
              </w:rPr>
              <w:t>25</w:t>
            </w:r>
          </w:p>
        </w:tc>
        <w:tc>
          <w:tcPr>
            <w:tcW w:w="237" w:type="dxa"/>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14:paraId="4A1C7561" w14:textId="77777777" w:rsidR="004C1066" w:rsidRDefault="00057EB3">
            <w:pPr>
              <w:spacing w:after="0" w:line="240" w:lineRule="auto"/>
              <w:jc w:val="center"/>
              <w:rPr>
                <w:rFonts w:ascii="Times New Roman" w:hAnsi="Times New Roman"/>
                <w:sz w:val="14"/>
              </w:rPr>
            </w:pPr>
            <w:r>
              <w:rPr>
                <w:rFonts w:ascii="Times New Roman" w:hAnsi="Times New Roman"/>
                <w:sz w:val="14"/>
              </w:rPr>
              <w:t>26</w:t>
            </w:r>
          </w:p>
        </w:tc>
        <w:tc>
          <w:tcPr>
            <w:tcW w:w="248" w:type="dxa"/>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14:paraId="40CFF097" w14:textId="77777777" w:rsidR="004C1066" w:rsidRDefault="00057EB3">
            <w:pPr>
              <w:spacing w:after="0" w:line="240" w:lineRule="auto"/>
              <w:jc w:val="center"/>
              <w:rPr>
                <w:rFonts w:ascii="Times New Roman" w:hAnsi="Times New Roman"/>
                <w:sz w:val="14"/>
              </w:rPr>
            </w:pPr>
            <w:r>
              <w:rPr>
                <w:rFonts w:ascii="Times New Roman" w:hAnsi="Times New Roman"/>
                <w:sz w:val="14"/>
              </w:rPr>
              <w:t>27</w:t>
            </w:r>
          </w:p>
        </w:tc>
        <w:tc>
          <w:tcPr>
            <w:tcW w:w="236" w:type="dxa"/>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14:paraId="044DAF58" w14:textId="77777777" w:rsidR="004C1066" w:rsidRDefault="00057EB3">
            <w:pPr>
              <w:spacing w:after="0" w:line="240" w:lineRule="auto"/>
              <w:jc w:val="center"/>
              <w:rPr>
                <w:rFonts w:ascii="Times New Roman" w:hAnsi="Times New Roman"/>
                <w:sz w:val="14"/>
              </w:rPr>
            </w:pPr>
            <w:r>
              <w:rPr>
                <w:rFonts w:ascii="Times New Roman" w:hAnsi="Times New Roman"/>
                <w:sz w:val="14"/>
              </w:rPr>
              <w:t>28</w:t>
            </w:r>
          </w:p>
        </w:tc>
        <w:tc>
          <w:tcPr>
            <w:tcW w:w="284" w:type="dxa"/>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14:paraId="334C7852" w14:textId="77777777" w:rsidR="004C1066" w:rsidRDefault="00057EB3">
            <w:pPr>
              <w:spacing w:after="0" w:line="240" w:lineRule="auto"/>
              <w:jc w:val="center"/>
              <w:rPr>
                <w:rFonts w:ascii="Times New Roman" w:hAnsi="Times New Roman"/>
                <w:sz w:val="14"/>
              </w:rPr>
            </w:pPr>
            <w:r>
              <w:rPr>
                <w:rFonts w:ascii="Times New Roman" w:hAnsi="Times New Roman"/>
                <w:sz w:val="14"/>
              </w:rPr>
              <w:t>29</w:t>
            </w:r>
          </w:p>
        </w:tc>
        <w:tc>
          <w:tcPr>
            <w:tcW w:w="282" w:type="dxa"/>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14:paraId="17B0A1DB" w14:textId="77777777" w:rsidR="004C1066" w:rsidRDefault="00057EB3">
            <w:pPr>
              <w:spacing w:after="0" w:line="240" w:lineRule="auto"/>
              <w:jc w:val="center"/>
              <w:rPr>
                <w:rFonts w:ascii="Times New Roman" w:hAnsi="Times New Roman"/>
                <w:sz w:val="14"/>
              </w:rPr>
            </w:pPr>
            <w:r>
              <w:rPr>
                <w:rFonts w:ascii="Times New Roman" w:hAnsi="Times New Roman"/>
                <w:sz w:val="14"/>
              </w:rPr>
              <w:t>30</w:t>
            </w:r>
          </w:p>
        </w:tc>
        <w:tc>
          <w:tcPr>
            <w:tcW w:w="284" w:type="dxa"/>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14:paraId="6E3E0DA5" w14:textId="77777777" w:rsidR="004C1066" w:rsidRDefault="00057EB3">
            <w:pPr>
              <w:spacing w:after="0" w:line="240" w:lineRule="auto"/>
              <w:jc w:val="center"/>
              <w:rPr>
                <w:rFonts w:ascii="Times New Roman" w:hAnsi="Times New Roman"/>
                <w:sz w:val="14"/>
              </w:rPr>
            </w:pPr>
            <w:r>
              <w:rPr>
                <w:rFonts w:ascii="Times New Roman" w:hAnsi="Times New Roman"/>
                <w:sz w:val="14"/>
              </w:rPr>
              <w:t>31</w:t>
            </w:r>
          </w:p>
        </w:tc>
        <w:tc>
          <w:tcPr>
            <w:tcW w:w="283" w:type="dxa"/>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14:paraId="5D9E70E5" w14:textId="77777777" w:rsidR="004C1066" w:rsidRDefault="00057EB3">
            <w:pPr>
              <w:spacing w:after="0" w:line="240" w:lineRule="auto"/>
              <w:jc w:val="center"/>
              <w:rPr>
                <w:rFonts w:ascii="Times New Roman" w:hAnsi="Times New Roman"/>
                <w:sz w:val="14"/>
              </w:rPr>
            </w:pPr>
            <w:r>
              <w:rPr>
                <w:rFonts w:ascii="Times New Roman" w:hAnsi="Times New Roman"/>
                <w:sz w:val="14"/>
              </w:rPr>
              <w:t>32</w:t>
            </w:r>
          </w:p>
        </w:tc>
        <w:tc>
          <w:tcPr>
            <w:tcW w:w="284" w:type="dxa"/>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14:paraId="225DE812" w14:textId="77777777" w:rsidR="004C1066" w:rsidRDefault="00057EB3">
            <w:pPr>
              <w:spacing w:after="0" w:line="240" w:lineRule="auto"/>
              <w:jc w:val="center"/>
              <w:rPr>
                <w:rFonts w:ascii="Times New Roman" w:hAnsi="Times New Roman"/>
                <w:sz w:val="14"/>
              </w:rPr>
            </w:pPr>
            <w:r>
              <w:rPr>
                <w:rFonts w:ascii="Times New Roman" w:hAnsi="Times New Roman"/>
                <w:sz w:val="14"/>
              </w:rPr>
              <w:t>33</w:t>
            </w:r>
          </w:p>
        </w:tc>
        <w:tc>
          <w:tcPr>
            <w:tcW w:w="283" w:type="dxa"/>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14:paraId="079CBD14" w14:textId="77777777" w:rsidR="004C1066" w:rsidRDefault="00057EB3">
            <w:pPr>
              <w:spacing w:after="0" w:line="240" w:lineRule="auto"/>
              <w:jc w:val="center"/>
              <w:rPr>
                <w:rFonts w:ascii="Times New Roman" w:hAnsi="Times New Roman"/>
                <w:sz w:val="14"/>
              </w:rPr>
            </w:pPr>
            <w:r>
              <w:rPr>
                <w:rFonts w:ascii="Times New Roman" w:hAnsi="Times New Roman"/>
                <w:sz w:val="14"/>
              </w:rPr>
              <w:t>34</w:t>
            </w:r>
          </w:p>
        </w:tc>
        <w:tc>
          <w:tcPr>
            <w:tcW w:w="284" w:type="dxa"/>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14:paraId="230E6722" w14:textId="77777777" w:rsidR="004C1066" w:rsidRDefault="00057EB3">
            <w:pPr>
              <w:spacing w:after="0" w:line="240" w:lineRule="auto"/>
              <w:jc w:val="center"/>
              <w:rPr>
                <w:rFonts w:ascii="Times New Roman" w:hAnsi="Times New Roman"/>
                <w:sz w:val="14"/>
              </w:rPr>
            </w:pPr>
            <w:r>
              <w:rPr>
                <w:rFonts w:ascii="Times New Roman" w:hAnsi="Times New Roman"/>
                <w:sz w:val="14"/>
              </w:rPr>
              <w:t>35</w:t>
            </w:r>
          </w:p>
        </w:tc>
        <w:tc>
          <w:tcPr>
            <w:tcW w:w="283" w:type="dxa"/>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14:paraId="7A974609" w14:textId="77777777" w:rsidR="004C1066" w:rsidRDefault="00057EB3">
            <w:pPr>
              <w:spacing w:after="0" w:line="240" w:lineRule="auto"/>
              <w:jc w:val="center"/>
              <w:rPr>
                <w:rFonts w:ascii="Times New Roman" w:hAnsi="Times New Roman"/>
                <w:sz w:val="14"/>
              </w:rPr>
            </w:pPr>
            <w:r>
              <w:rPr>
                <w:rFonts w:ascii="Times New Roman" w:hAnsi="Times New Roman"/>
                <w:sz w:val="14"/>
              </w:rPr>
              <w:t>36</w:t>
            </w:r>
          </w:p>
        </w:tc>
        <w:tc>
          <w:tcPr>
            <w:tcW w:w="284" w:type="dxa"/>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14:paraId="1866BA70" w14:textId="77777777" w:rsidR="004C1066" w:rsidRDefault="00057EB3">
            <w:pPr>
              <w:spacing w:after="0" w:line="240" w:lineRule="auto"/>
              <w:jc w:val="center"/>
              <w:rPr>
                <w:rFonts w:ascii="Times New Roman" w:hAnsi="Times New Roman"/>
                <w:sz w:val="14"/>
              </w:rPr>
            </w:pPr>
            <w:r>
              <w:rPr>
                <w:rFonts w:ascii="Times New Roman" w:hAnsi="Times New Roman"/>
                <w:sz w:val="14"/>
              </w:rPr>
              <w:t>37</w:t>
            </w:r>
          </w:p>
        </w:tc>
        <w:tc>
          <w:tcPr>
            <w:tcW w:w="283" w:type="dxa"/>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14:paraId="380B1535" w14:textId="77777777" w:rsidR="004C1066" w:rsidRDefault="00057EB3">
            <w:pPr>
              <w:spacing w:after="0" w:line="240" w:lineRule="auto"/>
              <w:jc w:val="center"/>
              <w:rPr>
                <w:rFonts w:ascii="Times New Roman" w:hAnsi="Times New Roman"/>
                <w:sz w:val="14"/>
              </w:rPr>
            </w:pPr>
            <w:r>
              <w:rPr>
                <w:rFonts w:ascii="Times New Roman" w:hAnsi="Times New Roman"/>
                <w:sz w:val="14"/>
              </w:rPr>
              <w:t>38</w:t>
            </w:r>
          </w:p>
        </w:tc>
        <w:tc>
          <w:tcPr>
            <w:tcW w:w="284" w:type="dxa"/>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14:paraId="1C3966C7" w14:textId="77777777" w:rsidR="004C1066" w:rsidRDefault="00057EB3">
            <w:pPr>
              <w:spacing w:after="0" w:line="240" w:lineRule="auto"/>
              <w:jc w:val="center"/>
              <w:rPr>
                <w:rFonts w:ascii="Times New Roman" w:hAnsi="Times New Roman"/>
                <w:sz w:val="14"/>
              </w:rPr>
            </w:pPr>
            <w:r>
              <w:rPr>
                <w:rFonts w:ascii="Times New Roman" w:hAnsi="Times New Roman"/>
                <w:sz w:val="14"/>
              </w:rPr>
              <w:t>39</w:t>
            </w:r>
          </w:p>
        </w:tc>
        <w:tc>
          <w:tcPr>
            <w:tcW w:w="283" w:type="dxa"/>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14:paraId="61288F92" w14:textId="77777777" w:rsidR="004C1066" w:rsidRDefault="00057EB3">
            <w:pPr>
              <w:spacing w:after="0" w:line="240" w:lineRule="auto"/>
              <w:jc w:val="center"/>
              <w:rPr>
                <w:rFonts w:ascii="Times New Roman" w:hAnsi="Times New Roman"/>
                <w:sz w:val="14"/>
              </w:rPr>
            </w:pPr>
            <w:r>
              <w:rPr>
                <w:rFonts w:ascii="Times New Roman" w:hAnsi="Times New Roman"/>
                <w:sz w:val="14"/>
              </w:rPr>
              <w:t>40</w:t>
            </w:r>
          </w:p>
        </w:tc>
        <w:tc>
          <w:tcPr>
            <w:tcW w:w="284" w:type="dxa"/>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14:paraId="6C18C57A" w14:textId="77777777" w:rsidR="004C1066" w:rsidRDefault="00057EB3">
            <w:pPr>
              <w:spacing w:after="0" w:line="240" w:lineRule="auto"/>
              <w:jc w:val="center"/>
              <w:rPr>
                <w:rFonts w:ascii="Times New Roman" w:hAnsi="Times New Roman"/>
                <w:sz w:val="14"/>
              </w:rPr>
            </w:pPr>
            <w:r>
              <w:rPr>
                <w:rFonts w:ascii="Times New Roman" w:hAnsi="Times New Roman"/>
                <w:sz w:val="14"/>
              </w:rPr>
              <w:t>41</w:t>
            </w:r>
          </w:p>
        </w:tc>
        <w:tc>
          <w:tcPr>
            <w:tcW w:w="236" w:type="dxa"/>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14:paraId="0D5CD9AD" w14:textId="77777777" w:rsidR="004C1066" w:rsidRDefault="00057EB3">
            <w:pPr>
              <w:spacing w:after="0" w:line="240" w:lineRule="auto"/>
              <w:jc w:val="center"/>
              <w:rPr>
                <w:rFonts w:ascii="Times New Roman" w:hAnsi="Times New Roman"/>
                <w:sz w:val="14"/>
              </w:rPr>
            </w:pPr>
            <w:r>
              <w:rPr>
                <w:rFonts w:ascii="Times New Roman" w:hAnsi="Times New Roman"/>
                <w:sz w:val="14"/>
              </w:rPr>
              <w:t>42</w:t>
            </w:r>
          </w:p>
        </w:tc>
        <w:tc>
          <w:tcPr>
            <w:tcW w:w="236" w:type="dxa"/>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14:paraId="3E177B2B" w14:textId="77777777" w:rsidR="004C1066" w:rsidRDefault="00057EB3">
            <w:pPr>
              <w:spacing w:after="0" w:line="240" w:lineRule="auto"/>
              <w:jc w:val="center"/>
              <w:rPr>
                <w:rFonts w:ascii="Times New Roman" w:hAnsi="Times New Roman"/>
                <w:sz w:val="14"/>
              </w:rPr>
            </w:pPr>
            <w:r>
              <w:rPr>
                <w:rFonts w:ascii="Times New Roman" w:hAnsi="Times New Roman"/>
                <w:sz w:val="14"/>
              </w:rPr>
              <w:t>43</w:t>
            </w:r>
          </w:p>
        </w:tc>
        <w:tc>
          <w:tcPr>
            <w:tcW w:w="237" w:type="dxa"/>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14:paraId="25DCF8BD" w14:textId="77777777" w:rsidR="004C1066" w:rsidRDefault="00057EB3">
            <w:pPr>
              <w:spacing w:after="0" w:line="240" w:lineRule="auto"/>
              <w:jc w:val="center"/>
              <w:rPr>
                <w:rFonts w:ascii="Times New Roman" w:hAnsi="Times New Roman"/>
                <w:sz w:val="14"/>
              </w:rPr>
            </w:pPr>
            <w:r>
              <w:rPr>
                <w:rFonts w:ascii="Times New Roman" w:hAnsi="Times New Roman"/>
                <w:sz w:val="14"/>
              </w:rPr>
              <w:t>44</w:t>
            </w:r>
          </w:p>
        </w:tc>
        <w:tc>
          <w:tcPr>
            <w:tcW w:w="283" w:type="dxa"/>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14:paraId="293F3584" w14:textId="77777777" w:rsidR="004C1066" w:rsidRDefault="00057EB3">
            <w:pPr>
              <w:spacing w:after="0" w:line="240" w:lineRule="auto"/>
              <w:jc w:val="center"/>
              <w:rPr>
                <w:rFonts w:ascii="Times New Roman" w:hAnsi="Times New Roman"/>
                <w:sz w:val="14"/>
              </w:rPr>
            </w:pPr>
            <w:r>
              <w:rPr>
                <w:rFonts w:ascii="Times New Roman" w:hAnsi="Times New Roman"/>
                <w:sz w:val="14"/>
              </w:rPr>
              <w:t>45</w:t>
            </w:r>
          </w:p>
        </w:tc>
        <w:tc>
          <w:tcPr>
            <w:tcW w:w="284" w:type="dxa"/>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14:paraId="78F4CE09" w14:textId="77777777" w:rsidR="004C1066" w:rsidRDefault="00057EB3">
            <w:pPr>
              <w:spacing w:after="0" w:line="240" w:lineRule="auto"/>
              <w:jc w:val="center"/>
              <w:rPr>
                <w:rFonts w:ascii="Times New Roman" w:hAnsi="Times New Roman"/>
                <w:sz w:val="14"/>
              </w:rPr>
            </w:pPr>
            <w:r>
              <w:rPr>
                <w:rFonts w:ascii="Times New Roman" w:hAnsi="Times New Roman"/>
                <w:sz w:val="14"/>
              </w:rPr>
              <w:t>46</w:t>
            </w:r>
          </w:p>
        </w:tc>
        <w:tc>
          <w:tcPr>
            <w:tcW w:w="236" w:type="dxa"/>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14:paraId="62911B3D" w14:textId="77777777" w:rsidR="004C1066" w:rsidRDefault="00057EB3">
            <w:pPr>
              <w:spacing w:after="0" w:line="240" w:lineRule="auto"/>
              <w:jc w:val="center"/>
              <w:rPr>
                <w:rFonts w:ascii="Times New Roman" w:hAnsi="Times New Roman"/>
                <w:sz w:val="14"/>
              </w:rPr>
            </w:pPr>
            <w:r>
              <w:rPr>
                <w:rFonts w:ascii="Times New Roman" w:hAnsi="Times New Roman"/>
                <w:sz w:val="14"/>
              </w:rPr>
              <w:t>47</w:t>
            </w:r>
          </w:p>
        </w:tc>
        <w:tc>
          <w:tcPr>
            <w:tcW w:w="236" w:type="dxa"/>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14:paraId="73CEE99E" w14:textId="77777777" w:rsidR="004C1066" w:rsidRDefault="00057EB3">
            <w:pPr>
              <w:spacing w:after="0" w:line="240" w:lineRule="auto"/>
              <w:jc w:val="center"/>
              <w:rPr>
                <w:rFonts w:ascii="Times New Roman" w:hAnsi="Times New Roman"/>
                <w:sz w:val="14"/>
              </w:rPr>
            </w:pPr>
            <w:r>
              <w:rPr>
                <w:rFonts w:ascii="Times New Roman" w:hAnsi="Times New Roman"/>
                <w:sz w:val="14"/>
              </w:rPr>
              <w:t>48</w:t>
            </w:r>
          </w:p>
        </w:tc>
        <w:tc>
          <w:tcPr>
            <w:tcW w:w="236" w:type="dxa"/>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14:paraId="63E55944" w14:textId="77777777" w:rsidR="004C1066" w:rsidRDefault="00057EB3">
            <w:pPr>
              <w:spacing w:after="0" w:line="240" w:lineRule="auto"/>
              <w:jc w:val="center"/>
              <w:rPr>
                <w:rFonts w:ascii="Times New Roman" w:hAnsi="Times New Roman"/>
                <w:sz w:val="14"/>
              </w:rPr>
            </w:pPr>
            <w:r>
              <w:rPr>
                <w:rFonts w:ascii="Times New Roman" w:hAnsi="Times New Roman"/>
                <w:sz w:val="14"/>
              </w:rPr>
              <w:t>49</w:t>
            </w:r>
          </w:p>
        </w:tc>
        <w:tc>
          <w:tcPr>
            <w:tcW w:w="236" w:type="dxa"/>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14:paraId="709E841B" w14:textId="77777777" w:rsidR="004C1066" w:rsidRDefault="00057EB3">
            <w:pPr>
              <w:spacing w:after="0" w:line="240" w:lineRule="auto"/>
              <w:jc w:val="center"/>
              <w:rPr>
                <w:rFonts w:ascii="Times New Roman" w:hAnsi="Times New Roman"/>
                <w:sz w:val="14"/>
              </w:rPr>
            </w:pPr>
            <w:r>
              <w:rPr>
                <w:rFonts w:ascii="Times New Roman" w:hAnsi="Times New Roman"/>
                <w:sz w:val="14"/>
              </w:rPr>
              <w:t>50</w:t>
            </w:r>
          </w:p>
        </w:tc>
        <w:tc>
          <w:tcPr>
            <w:tcW w:w="236" w:type="dxa"/>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14:paraId="0C3EEA0F" w14:textId="77777777" w:rsidR="004C1066" w:rsidRDefault="00057EB3">
            <w:pPr>
              <w:spacing w:after="0" w:line="240" w:lineRule="auto"/>
              <w:jc w:val="center"/>
              <w:rPr>
                <w:rFonts w:ascii="Times New Roman" w:hAnsi="Times New Roman"/>
                <w:sz w:val="14"/>
              </w:rPr>
            </w:pPr>
            <w:r>
              <w:rPr>
                <w:rFonts w:ascii="Times New Roman" w:hAnsi="Times New Roman"/>
                <w:sz w:val="14"/>
              </w:rPr>
              <w:t>51</w:t>
            </w:r>
          </w:p>
        </w:tc>
        <w:tc>
          <w:tcPr>
            <w:tcW w:w="237" w:type="dxa"/>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14:paraId="64A60ACD" w14:textId="77777777" w:rsidR="004C1066" w:rsidRDefault="00057EB3">
            <w:pPr>
              <w:spacing w:after="0" w:line="240" w:lineRule="auto"/>
              <w:jc w:val="center"/>
              <w:rPr>
                <w:rFonts w:ascii="Times New Roman" w:hAnsi="Times New Roman"/>
                <w:sz w:val="14"/>
              </w:rPr>
            </w:pPr>
            <w:r>
              <w:rPr>
                <w:rFonts w:ascii="Times New Roman" w:hAnsi="Times New Roman"/>
                <w:sz w:val="14"/>
              </w:rPr>
              <w:t>52</w:t>
            </w:r>
          </w:p>
        </w:tc>
      </w:tr>
      <w:tr w:rsidR="00CE08BC" w14:paraId="7BE85ADB" w14:textId="77777777">
        <w:trPr>
          <w:trHeight w:val="354"/>
          <w:jc w:val="center"/>
        </w:trPr>
        <w:tc>
          <w:tcPr>
            <w:tcW w:w="709"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08189C09" w14:textId="77777777" w:rsidR="004C1066" w:rsidRDefault="00057EB3">
            <w:pPr>
              <w:spacing w:after="0" w:line="240" w:lineRule="auto"/>
              <w:jc w:val="center"/>
              <w:rPr>
                <w:rFonts w:ascii="Times New Roman" w:hAnsi="Times New Roman"/>
                <w:b/>
                <w:sz w:val="14"/>
              </w:rPr>
            </w:pPr>
            <w:r>
              <w:rPr>
                <w:rFonts w:ascii="Times New Roman" w:hAnsi="Times New Roman"/>
                <w:b/>
                <w:sz w:val="14"/>
              </w:rPr>
              <w:t>СГ.00</w:t>
            </w:r>
          </w:p>
        </w:tc>
        <w:tc>
          <w:tcPr>
            <w:tcW w:w="2539"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3326A770" w14:textId="77777777" w:rsidR="004C1066" w:rsidRDefault="00057EB3">
            <w:pPr>
              <w:spacing w:after="0" w:line="240" w:lineRule="auto"/>
              <w:rPr>
                <w:rFonts w:ascii="Times New Roman" w:hAnsi="Times New Roman"/>
                <w:b/>
                <w:sz w:val="14"/>
              </w:rPr>
            </w:pPr>
            <w:r>
              <w:rPr>
                <w:rFonts w:ascii="Times New Roman" w:hAnsi="Times New Roman"/>
                <w:b/>
                <w:sz w:val="14"/>
              </w:rPr>
              <w:t xml:space="preserve">Социально-гуманитарный цикл </w:t>
            </w:r>
          </w:p>
        </w:tc>
        <w:tc>
          <w:tcPr>
            <w:tcW w:w="238"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6CF246EE" w14:textId="77777777" w:rsidR="004C1066" w:rsidRDefault="00057EB3">
            <w:pPr>
              <w:spacing w:after="0" w:line="240" w:lineRule="auto"/>
              <w:ind w:right="113"/>
              <w:jc w:val="center"/>
              <w:rPr>
                <w:rFonts w:ascii="Times New Roman" w:hAnsi="Times New Roman"/>
                <w:b/>
                <w:sz w:val="12"/>
              </w:rPr>
            </w:pPr>
            <w:r>
              <w:rPr>
                <w:rFonts w:ascii="Times New Roman" w:hAnsi="Times New Roman"/>
                <w:b/>
                <w:sz w:val="12"/>
              </w:rPr>
              <w:t>2</w:t>
            </w:r>
          </w:p>
        </w:tc>
        <w:tc>
          <w:tcPr>
            <w:tcW w:w="238"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25981119" w14:textId="77777777" w:rsidR="004C1066" w:rsidRDefault="00057EB3">
            <w:pPr>
              <w:spacing w:after="0" w:line="240" w:lineRule="auto"/>
              <w:ind w:right="113"/>
              <w:jc w:val="center"/>
              <w:rPr>
                <w:rFonts w:ascii="Times New Roman" w:hAnsi="Times New Roman"/>
                <w:b/>
                <w:sz w:val="12"/>
              </w:rPr>
            </w:pPr>
            <w:r>
              <w:rPr>
                <w:rFonts w:ascii="Times New Roman" w:hAnsi="Times New Roman"/>
                <w:b/>
                <w:sz w:val="12"/>
              </w:rPr>
              <w:t>2</w:t>
            </w:r>
          </w:p>
        </w:tc>
        <w:tc>
          <w:tcPr>
            <w:tcW w:w="238"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55D4B0A4" w14:textId="77777777" w:rsidR="004C1066" w:rsidRDefault="00057EB3">
            <w:pPr>
              <w:spacing w:after="0" w:line="240" w:lineRule="auto"/>
              <w:ind w:right="113"/>
              <w:jc w:val="center"/>
              <w:rPr>
                <w:rFonts w:ascii="Times New Roman" w:hAnsi="Times New Roman"/>
                <w:b/>
                <w:sz w:val="12"/>
              </w:rPr>
            </w:pPr>
            <w:r>
              <w:rPr>
                <w:rFonts w:ascii="Times New Roman" w:hAnsi="Times New Roman"/>
                <w:b/>
                <w:sz w:val="12"/>
              </w:rPr>
              <w:t>2</w:t>
            </w:r>
          </w:p>
        </w:tc>
        <w:tc>
          <w:tcPr>
            <w:tcW w:w="238"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5B896522" w14:textId="77777777" w:rsidR="004C1066" w:rsidRDefault="00057EB3">
            <w:pPr>
              <w:spacing w:after="0" w:line="240" w:lineRule="auto"/>
              <w:ind w:right="113"/>
              <w:jc w:val="center"/>
              <w:rPr>
                <w:rFonts w:ascii="Times New Roman" w:hAnsi="Times New Roman"/>
                <w:b/>
                <w:sz w:val="12"/>
              </w:rPr>
            </w:pPr>
            <w:r>
              <w:rPr>
                <w:rFonts w:ascii="Times New Roman" w:hAnsi="Times New Roman"/>
                <w:b/>
                <w:sz w:val="12"/>
              </w:rPr>
              <w:t>4</w:t>
            </w:r>
          </w:p>
        </w:tc>
        <w:tc>
          <w:tcPr>
            <w:tcW w:w="238"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40F9B639" w14:textId="77777777" w:rsidR="004C1066" w:rsidRDefault="00057EB3">
            <w:pPr>
              <w:spacing w:after="0" w:line="240" w:lineRule="auto"/>
              <w:ind w:right="113"/>
              <w:jc w:val="center"/>
              <w:rPr>
                <w:rFonts w:ascii="Times New Roman" w:hAnsi="Times New Roman"/>
                <w:b/>
                <w:sz w:val="12"/>
              </w:rPr>
            </w:pPr>
            <w:r>
              <w:rPr>
                <w:rFonts w:ascii="Times New Roman" w:hAnsi="Times New Roman"/>
                <w:b/>
                <w:sz w:val="12"/>
              </w:rPr>
              <w:t>4</w:t>
            </w:r>
          </w:p>
        </w:tc>
        <w:tc>
          <w:tcPr>
            <w:tcW w:w="238"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46D07FA0" w14:textId="77777777" w:rsidR="004C1066" w:rsidRDefault="00057EB3">
            <w:pPr>
              <w:spacing w:after="0" w:line="240" w:lineRule="auto"/>
              <w:ind w:right="113"/>
              <w:jc w:val="center"/>
              <w:rPr>
                <w:rFonts w:ascii="Times New Roman" w:hAnsi="Times New Roman"/>
                <w:b/>
                <w:sz w:val="12"/>
              </w:rPr>
            </w:pPr>
            <w:r>
              <w:rPr>
                <w:rFonts w:ascii="Times New Roman" w:hAnsi="Times New Roman"/>
                <w:b/>
                <w:sz w:val="12"/>
              </w:rPr>
              <w:t>4</w:t>
            </w:r>
          </w:p>
        </w:tc>
        <w:tc>
          <w:tcPr>
            <w:tcW w:w="238"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47BCEB93" w14:textId="77777777" w:rsidR="004C1066" w:rsidRDefault="00057EB3">
            <w:pPr>
              <w:spacing w:after="0" w:line="240" w:lineRule="auto"/>
              <w:ind w:right="113"/>
              <w:jc w:val="center"/>
              <w:rPr>
                <w:rFonts w:ascii="Times New Roman" w:hAnsi="Times New Roman"/>
                <w:b/>
                <w:sz w:val="12"/>
              </w:rPr>
            </w:pPr>
            <w:r>
              <w:rPr>
                <w:rFonts w:ascii="Times New Roman" w:hAnsi="Times New Roman"/>
                <w:b/>
                <w:sz w:val="12"/>
              </w:rPr>
              <w:t>2</w:t>
            </w:r>
          </w:p>
        </w:tc>
        <w:tc>
          <w:tcPr>
            <w:tcW w:w="238"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35A64710" w14:textId="77777777" w:rsidR="004C1066" w:rsidRDefault="00057EB3">
            <w:pPr>
              <w:spacing w:after="0" w:line="240" w:lineRule="auto"/>
              <w:ind w:right="113"/>
              <w:jc w:val="center"/>
              <w:rPr>
                <w:rFonts w:ascii="Times New Roman" w:hAnsi="Times New Roman"/>
                <w:b/>
                <w:sz w:val="12"/>
              </w:rPr>
            </w:pPr>
            <w:r>
              <w:rPr>
                <w:rFonts w:ascii="Times New Roman" w:hAnsi="Times New Roman"/>
                <w:b/>
                <w:sz w:val="12"/>
              </w:rPr>
              <w:t>4</w:t>
            </w:r>
          </w:p>
        </w:tc>
        <w:tc>
          <w:tcPr>
            <w:tcW w:w="237"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4700F06D" w14:textId="77777777" w:rsidR="004C1066" w:rsidRDefault="00057EB3">
            <w:pPr>
              <w:spacing w:after="0" w:line="240" w:lineRule="auto"/>
              <w:ind w:right="113"/>
              <w:jc w:val="center"/>
              <w:rPr>
                <w:rFonts w:ascii="Times New Roman" w:hAnsi="Times New Roman"/>
                <w:b/>
                <w:sz w:val="12"/>
              </w:rPr>
            </w:pPr>
            <w:r>
              <w:rPr>
                <w:rFonts w:ascii="Times New Roman" w:hAnsi="Times New Roman"/>
                <w:b/>
                <w:sz w:val="12"/>
              </w:rPr>
              <w:t>4</w:t>
            </w:r>
          </w:p>
        </w:tc>
        <w:tc>
          <w:tcPr>
            <w:tcW w:w="237"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0A14679C" w14:textId="77777777" w:rsidR="004C1066" w:rsidRDefault="00057EB3">
            <w:pPr>
              <w:spacing w:after="0" w:line="240" w:lineRule="auto"/>
              <w:ind w:right="113"/>
              <w:jc w:val="center"/>
              <w:rPr>
                <w:rFonts w:ascii="Times New Roman" w:hAnsi="Times New Roman"/>
                <w:b/>
                <w:sz w:val="12"/>
              </w:rPr>
            </w:pPr>
            <w:r>
              <w:rPr>
                <w:rFonts w:ascii="Times New Roman" w:hAnsi="Times New Roman"/>
                <w:b/>
                <w:sz w:val="12"/>
              </w:rPr>
              <w:t>4</w:t>
            </w:r>
          </w:p>
        </w:tc>
        <w:tc>
          <w:tcPr>
            <w:tcW w:w="237"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4BD76F43" w14:textId="77777777" w:rsidR="004C1066" w:rsidRDefault="00057EB3">
            <w:pPr>
              <w:spacing w:after="0" w:line="240" w:lineRule="auto"/>
              <w:ind w:right="113"/>
              <w:jc w:val="center"/>
              <w:rPr>
                <w:rFonts w:ascii="Times New Roman" w:hAnsi="Times New Roman"/>
                <w:b/>
                <w:sz w:val="12"/>
              </w:rPr>
            </w:pPr>
            <w:r>
              <w:rPr>
                <w:rFonts w:ascii="Times New Roman" w:hAnsi="Times New Roman"/>
                <w:b/>
                <w:sz w:val="12"/>
              </w:rPr>
              <w:t>2</w:t>
            </w:r>
          </w:p>
        </w:tc>
        <w:tc>
          <w:tcPr>
            <w:tcW w:w="237"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22D441E5" w14:textId="77777777" w:rsidR="004C1066" w:rsidRDefault="00057EB3">
            <w:pPr>
              <w:spacing w:after="0" w:line="240" w:lineRule="auto"/>
              <w:ind w:right="113"/>
              <w:jc w:val="center"/>
              <w:rPr>
                <w:rFonts w:ascii="Times New Roman" w:hAnsi="Times New Roman"/>
                <w:b/>
                <w:sz w:val="12"/>
              </w:rPr>
            </w:pPr>
            <w:r>
              <w:rPr>
                <w:rFonts w:ascii="Times New Roman" w:hAnsi="Times New Roman"/>
                <w:b/>
                <w:sz w:val="12"/>
              </w:rPr>
              <w:t>4</w:t>
            </w:r>
          </w:p>
        </w:tc>
        <w:tc>
          <w:tcPr>
            <w:tcW w:w="237"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43F0BEE4" w14:textId="77777777" w:rsidR="004C1066" w:rsidRDefault="00057EB3">
            <w:pPr>
              <w:spacing w:after="0" w:line="240" w:lineRule="auto"/>
              <w:ind w:right="113"/>
              <w:jc w:val="center"/>
              <w:rPr>
                <w:rFonts w:ascii="Times New Roman" w:hAnsi="Times New Roman"/>
                <w:b/>
                <w:sz w:val="12"/>
              </w:rPr>
            </w:pPr>
            <w:r>
              <w:rPr>
                <w:rFonts w:ascii="Times New Roman" w:hAnsi="Times New Roman"/>
                <w:b/>
                <w:sz w:val="12"/>
              </w:rPr>
              <w:t>4</w:t>
            </w:r>
          </w:p>
        </w:tc>
        <w:tc>
          <w:tcPr>
            <w:tcW w:w="237"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05D7FC5C" w14:textId="77777777" w:rsidR="004C1066" w:rsidRDefault="00057EB3">
            <w:pPr>
              <w:spacing w:after="0" w:line="240" w:lineRule="auto"/>
              <w:ind w:right="113"/>
              <w:jc w:val="center"/>
              <w:rPr>
                <w:rFonts w:ascii="Times New Roman" w:hAnsi="Times New Roman"/>
                <w:b/>
                <w:sz w:val="12"/>
              </w:rPr>
            </w:pPr>
            <w:r>
              <w:rPr>
                <w:rFonts w:ascii="Times New Roman" w:hAnsi="Times New Roman"/>
                <w:b/>
                <w:sz w:val="12"/>
              </w:rPr>
              <w:t>4</w:t>
            </w:r>
          </w:p>
        </w:tc>
        <w:tc>
          <w:tcPr>
            <w:tcW w:w="237"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49F90C7E" w14:textId="77777777" w:rsidR="004C1066" w:rsidRDefault="00057EB3">
            <w:pPr>
              <w:spacing w:after="0" w:line="240" w:lineRule="auto"/>
              <w:ind w:right="113"/>
              <w:jc w:val="center"/>
              <w:rPr>
                <w:rFonts w:ascii="Times New Roman" w:hAnsi="Times New Roman"/>
                <w:b/>
                <w:sz w:val="12"/>
              </w:rPr>
            </w:pPr>
            <w:r>
              <w:rPr>
                <w:rFonts w:ascii="Times New Roman" w:hAnsi="Times New Roman"/>
                <w:b/>
                <w:sz w:val="12"/>
              </w:rPr>
              <w:t>4</w:t>
            </w:r>
          </w:p>
        </w:tc>
        <w:tc>
          <w:tcPr>
            <w:tcW w:w="237"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72612B04" w14:textId="77777777" w:rsidR="004C1066" w:rsidRDefault="00057EB3">
            <w:pPr>
              <w:spacing w:after="0" w:line="240" w:lineRule="auto"/>
              <w:ind w:right="113"/>
              <w:jc w:val="center"/>
              <w:rPr>
                <w:rFonts w:ascii="Times New Roman" w:hAnsi="Times New Roman"/>
                <w:b/>
                <w:sz w:val="12"/>
              </w:rPr>
            </w:pPr>
            <w:r>
              <w:rPr>
                <w:rFonts w:ascii="Times New Roman" w:hAnsi="Times New Roman"/>
                <w:b/>
                <w:sz w:val="12"/>
              </w:rPr>
              <w:t>4</w:t>
            </w:r>
          </w:p>
        </w:tc>
        <w:tc>
          <w:tcPr>
            <w:tcW w:w="237"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14BC3237" w14:textId="77777777" w:rsidR="004C1066" w:rsidRDefault="00057EB3">
            <w:pPr>
              <w:spacing w:after="0" w:line="240" w:lineRule="auto"/>
              <w:ind w:right="113"/>
              <w:jc w:val="center"/>
              <w:rPr>
                <w:rFonts w:ascii="Times New Roman" w:hAnsi="Times New Roman"/>
                <w:b/>
                <w:sz w:val="12"/>
              </w:rPr>
            </w:pPr>
            <w:r>
              <w:rPr>
                <w:rFonts w:ascii="Times New Roman" w:hAnsi="Times New Roman"/>
                <w:b/>
                <w:sz w:val="12"/>
              </w:rPr>
              <w:t>4</w:t>
            </w:r>
          </w:p>
        </w:tc>
        <w:tc>
          <w:tcPr>
            <w:tcW w:w="237"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12DF21E7" w14:textId="77777777" w:rsidR="004C1066" w:rsidRDefault="004C1066">
            <w:pPr>
              <w:spacing w:after="0" w:line="240" w:lineRule="auto"/>
              <w:ind w:right="113"/>
              <w:jc w:val="center"/>
              <w:rPr>
                <w:rFonts w:ascii="Times New Roman" w:hAnsi="Times New Roman"/>
                <w:b/>
                <w:sz w:val="12"/>
              </w:rPr>
            </w:pPr>
          </w:p>
        </w:tc>
        <w:tc>
          <w:tcPr>
            <w:tcW w:w="237"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15245E0F" w14:textId="77777777" w:rsidR="004C1066" w:rsidRDefault="004C1066">
            <w:pPr>
              <w:spacing w:after="0" w:line="240" w:lineRule="auto"/>
              <w:ind w:right="113"/>
              <w:jc w:val="center"/>
              <w:rPr>
                <w:rFonts w:ascii="Times New Roman" w:hAnsi="Times New Roman"/>
                <w:b/>
                <w:sz w:val="12"/>
              </w:rPr>
            </w:pPr>
          </w:p>
        </w:tc>
        <w:tc>
          <w:tcPr>
            <w:tcW w:w="237"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2F390F56" w14:textId="77777777" w:rsidR="004C1066" w:rsidRDefault="00057EB3">
            <w:pPr>
              <w:spacing w:after="0" w:line="240" w:lineRule="auto"/>
              <w:ind w:right="113"/>
              <w:jc w:val="center"/>
              <w:rPr>
                <w:rFonts w:ascii="Times New Roman" w:hAnsi="Times New Roman"/>
                <w:b/>
                <w:sz w:val="12"/>
              </w:rPr>
            </w:pPr>
            <w:r>
              <w:rPr>
                <w:rFonts w:ascii="Times New Roman" w:hAnsi="Times New Roman"/>
                <w:b/>
                <w:sz w:val="12"/>
              </w:rPr>
              <w:t>4</w:t>
            </w:r>
          </w:p>
        </w:tc>
        <w:tc>
          <w:tcPr>
            <w:tcW w:w="237"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3B0E1E53" w14:textId="77777777" w:rsidR="004C1066" w:rsidRDefault="00057EB3">
            <w:pPr>
              <w:spacing w:after="0" w:line="240" w:lineRule="auto"/>
              <w:ind w:right="113"/>
              <w:jc w:val="center"/>
              <w:rPr>
                <w:rFonts w:ascii="Times New Roman" w:hAnsi="Times New Roman"/>
                <w:b/>
                <w:sz w:val="12"/>
              </w:rPr>
            </w:pPr>
            <w:r>
              <w:rPr>
                <w:rFonts w:ascii="Times New Roman" w:hAnsi="Times New Roman"/>
                <w:b/>
                <w:sz w:val="12"/>
              </w:rPr>
              <w:t>4</w:t>
            </w:r>
          </w:p>
        </w:tc>
        <w:tc>
          <w:tcPr>
            <w:tcW w:w="237"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27AE25F4" w14:textId="77777777" w:rsidR="004C1066" w:rsidRDefault="00057EB3">
            <w:pPr>
              <w:spacing w:after="0" w:line="240" w:lineRule="auto"/>
              <w:ind w:right="113"/>
              <w:jc w:val="center"/>
              <w:rPr>
                <w:rFonts w:ascii="Times New Roman" w:hAnsi="Times New Roman"/>
                <w:b/>
                <w:sz w:val="12"/>
              </w:rPr>
            </w:pPr>
            <w:r>
              <w:rPr>
                <w:rFonts w:ascii="Times New Roman" w:hAnsi="Times New Roman"/>
                <w:b/>
                <w:sz w:val="12"/>
              </w:rPr>
              <w:t>4</w:t>
            </w:r>
          </w:p>
        </w:tc>
        <w:tc>
          <w:tcPr>
            <w:tcW w:w="237"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5EF2C646" w14:textId="77777777" w:rsidR="004C1066" w:rsidRDefault="00057EB3">
            <w:pPr>
              <w:spacing w:after="0" w:line="240" w:lineRule="auto"/>
              <w:ind w:right="113"/>
              <w:jc w:val="center"/>
              <w:rPr>
                <w:rFonts w:ascii="Times New Roman" w:hAnsi="Times New Roman"/>
                <w:b/>
                <w:sz w:val="12"/>
              </w:rPr>
            </w:pPr>
            <w:r>
              <w:rPr>
                <w:rFonts w:ascii="Times New Roman" w:hAnsi="Times New Roman"/>
                <w:b/>
                <w:sz w:val="12"/>
              </w:rPr>
              <w:t>4</w:t>
            </w:r>
          </w:p>
        </w:tc>
        <w:tc>
          <w:tcPr>
            <w:tcW w:w="237"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22AD53F5" w14:textId="77777777" w:rsidR="004C1066" w:rsidRDefault="00057EB3">
            <w:pPr>
              <w:spacing w:after="0" w:line="240" w:lineRule="auto"/>
              <w:ind w:right="113"/>
              <w:jc w:val="center"/>
              <w:rPr>
                <w:rFonts w:ascii="Times New Roman" w:hAnsi="Times New Roman"/>
                <w:b/>
                <w:sz w:val="12"/>
              </w:rPr>
            </w:pPr>
            <w:r>
              <w:rPr>
                <w:rFonts w:ascii="Times New Roman" w:hAnsi="Times New Roman"/>
                <w:b/>
                <w:sz w:val="12"/>
              </w:rPr>
              <w:t>4</w:t>
            </w:r>
          </w:p>
        </w:tc>
        <w:tc>
          <w:tcPr>
            <w:tcW w:w="237"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6E7AA063" w14:textId="77777777" w:rsidR="004C1066" w:rsidRDefault="00057EB3">
            <w:pPr>
              <w:spacing w:after="0" w:line="240" w:lineRule="auto"/>
              <w:ind w:right="113"/>
              <w:jc w:val="center"/>
              <w:rPr>
                <w:rFonts w:ascii="Times New Roman" w:hAnsi="Times New Roman"/>
                <w:b/>
                <w:sz w:val="12"/>
              </w:rPr>
            </w:pPr>
            <w:r>
              <w:rPr>
                <w:rFonts w:ascii="Times New Roman" w:hAnsi="Times New Roman"/>
                <w:b/>
                <w:sz w:val="12"/>
              </w:rPr>
              <w:t>2</w:t>
            </w:r>
          </w:p>
        </w:tc>
        <w:tc>
          <w:tcPr>
            <w:tcW w:w="237"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7167F39E" w14:textId="77777777" w:rsidR="004C1066" w:rsidRDefault="00057EB3">
            <w:pPr>
              <w:spacing w:after="0" w:line="240" w:lineRule="auto"/>
              <w:ind w:right="113"/>
              <w:jc w:val="center"/>
              <w:rPr>
                <w:rFonts w:ascii="Times New Roman" w:hAnsi="Times New Roman"/>
                <w:b/>
                <w:sz w:val="12"/>
              </w:rPr>
            </w:pPr>
            <w:r>
              <w:rPr>
                <w:rFonts w:ascii="Times New Roman" w:hAnsi="Times New Roman"/>
                <w:b/>
                <w:sz w:val="12"/>
              </w:rPr>
              <w:t>4</w:t>
            </w:r>
          </w:p>
        </w:tc>
        <w:tc>
          <w:tcPr>
            <w:tcW w:w="248"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3BF9E5C4" w14:textId="77777777" w:rsidR="004C1066" w:rsidRDefault="00057EB3">
            <w:pPr>
              <w:spacing w:after="0" w:line="240" w:lineRule="auto"/>
              <w:ind w:right="113"/>
              <w:jc w:val="center"/>
              <w:rPr>
                <w:rFonts w:ascii="Times New Roman" w:hAnsi="Times New Roman"/>
                <w:b/>
                <w:sz w:val="12"/>
              </w:rPr>
            </w:pPr>
            <w:r>
              <w:rPr>
                <w:rFonts w:ascii="Times New Roman" w:hAnsi="Times New Roman"/>
                <w:b/>
                <w:sz w:val="12"/>
              </w:rPr>
              <w:t>4</w:t>
            </w:r>
          </w:p>
        </w:tc>
        <w:tc>
          <w:tcPr>
            <w:tcW w:w="236"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7CF0634C" w14:textId="77777777" w:rsidR="004C1066" w:rsidRDefault="00057EB3">
            <w:pPr>
              <w:spacing w:after="0" w:line="240" w:lineRule="auto"/>
              <w:ind w:right="113"/>
              <w:jc w:val="center"/>
              <w:rPr>
                <w:rFonts w:ascii="Times New Roman" w:hAnsi="Times New Roman"/>
                <w:b/>
                <w:sz w:val="12"/>
              </w:rPr>
            </w:pPr>
            <w:r>
              <w:rPr>
                <w:rFonts w:ascii="Times New Roman" w:hAnsi="Times New Roman"/>
                <w:b/>
                <w:sz w:val="12"/>
              </w:rPr>
              <w:t>4</w:t>
            </w:r>
          </w:p>
        </w:tc>
        <w:tc>
          <w:tcPr>
            <w:tcW w:w="284"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2D1E454F" w14:textId="77777777" w:rsidR="004C1066" w:rsidRDefault="00057EB3">
            <w:pPr>
              <w:spacing w:after="0" w:line="240" w:lineRule="auto"/>
              <w:ind w:right="113"/>
              <w:jc w:val="center"/>
              <w:rPr>
                <w:rFonts w:ascii="Times New Roman" w:hAnsi="Times New Roman"/>
                <w:b/>
                <w:sz w:val="12"/>
              </w:rPr>
            </w:pPr>
            <w:r>
              <w:rPr>
                <w:rFonts w:ascii="Times New Roman" w:hAnsi="Times New Roman"/>
                <w:b/>
                <w:sz w:val="12"/>
              </w:rPr>
              <w:t>4</w:t>
            </w:r>
          </w:p>
        </w:tc>
        <w:tc>
          <w:tcPr>
            <w:tcW w:w="282"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7D55B459" w14:textId="77777777" w:rsidR="004C1066" w:rsidRDefault="00057EB3">
            <w:pPr>
              <w:spacing w:after="0" w:line="240" w:lineRule="auto"/>
              <w:ind w:right="113"/>
              <w:jc w:val="center"/>
              <w:rPr>
                <w:rFonts w:ascii="Times New Roman" w:hAnsi="Times New Roman"/>
                <w:b/>
                <w:sz w:val="12"/>
              </w:rPr>
            </w:pPr>
            <w:r>
              <w:rPr>
                <w:rFonts w:ascii="Times New Roman" w:hAnsi="Times New Roman"/>
                <w:b/>
                <w:sz w:val="12"/>
              </w:rPr>
              <w:t>4</w:t>
            </w:r>
          </w:p>
        </w:tc>
        <w:tc>
          <w:tcPr>
            <w:tcW w:w="284"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5BF4B391" w14:textId="77777777" w:rsidR="004C1066" w:rsidRDefault="00057EB3">
            <w:pPr>
              <w:spacing w:after="0" w:line="240" w:lineRule="auto"/>
              <w:ind w:right="113"/>
              <w:jc w:val="center"/>
              <w:rPr>
                <w:rFonts w:ascii="Times New Roman" w:hAnsi="Times New Roman"/>
                <w:b/>
                <w:sz w:val="12"/>
              </w:rPr>
            </w:pPr>
            <w:r>
              <w:rPr>
                <w:rFonts w:ascii="Times New Roman" w:hAnsi="Times New Roman"/>
                <w:b/>
                <w:sz w:val="12"/>
              </w:rPr>
              <w:t>4</w:t>
            </w:r>
          </w:p>
        </w:tc>
        <w:tc>
          <w:tcPr>
            <w:tcW w:w="283"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5599979E" w14:textId="77777777" w:rsidR="004C1066" w:rsidRDefault="00057EB3">
            <w:pPr>
              <w:spacing w:after="0" w:line="240" w:lineRule="auto"/>
              <w:ind w:right="113"/>
              <w:jc w:val="center"/>
              <w:rPr>
                <w:rFonts w:ascii="Times New Roman" w:hAnsi="Times New Roman"/>
                <w:b/>
                <w:sz w:val="12"/>
              </w:rPr>
            </w:pPr>
            <w:r>
              <w:rPr>
                <w:rFonts w:ascii="Times New Roman" w:hAnsi="Times New Roman"/>
                <w:b/>
                <w:sz w:val="12"/>
              </w:rPr>
              <w:t>2</w:t>
            </w:r>
          </w:p>
        </w:tc>
        <w:tc>
          <w:tcPr>
            <w:tcW w:w="284"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005A6F5B" w14:textId="77777777" w:rsidR="004C1066" w:rsidRDefault="004C1066">
            <w:pPr>
              <w:spacing w:after="0" w:line="240" w:lineRule="auto"/>
              <w:ind w:right="113"/>
              <w:jc w:val="center"/>
              <w:rPr>
                <w:rFonts w:ascii="Times New Roman" w:hAnsi="Times New Roman"/>
                <w:b/>
                <w:sz w:val="12"/>
              </w:rPr>
            </w:pPr>
          </w:p>
        </w:tc>
        <w:tc>
          <w:tcPr>
            <w:tcW w:w="283"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286E9934" w14:textId="77777777" w:rsidR="004C1066" w:rsidRDefault="004C1066">
            <w:pPr>
              <w:spacing w:after="0" w:line="240" w:lineRule="auto"/>
              <w:ind w:right="113"/>
              <w:jc w:val="center"/>
              <w:rPr>
                <w:rFonts w:ascii="Times New Roman" w:hAnsi="Times New Roman"/>
                <w:b/>
                <w:sz w:val="12"/>
              </w:rPr>
            </w:pPr>
          </w:p>
        </w:tc>
        <w:tc>
          <w:tcPr>
            <w:tcW w:w="284"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35F81AA3" w14:textId="77777777" w:rsidR="004C1066" w:rsidRDefault="004C1066">
            <w:pPr>
              <w:spacing w:after="0" w:line="240" w:lineRule="auto"/>
              <w:ind w:right="113"/>
              <w:jc w:val="center"/>
              <w:rPr>
                <w:rFonts w:ascii="Times New Roman" w:hAnsi="Times New Roman"/>
                <w:b/>
                <w:sz w:val="12"/>
              </w:rPr>
            </w:pPr>
          </w:p>
        </w:tc>
        <w:tc>
          <w:tcPr>
            <w:tcW w:w="283"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0A22B0AA" w14:textId="77777777" w:rsidR="004C1066" w:rsidRDefault="004C1066">
            <w:pPr>
              <w:spacing w:after="0" w:line="240" w:lineRule="auto"/>
              <w:ind w:right="113"/>
              <w:jc w:val="center"/>
              <w:rPr>
                <w:rFonts w:ascii="Times New Roman" w:hAnsi="Times New Roman"/>
                <w:b/>
                <w:sz w:val="12"/>
              </w:rPr>
            </w:pPr>
          </w:p>
        </w:tc>
        <w:tc>
          <w:tcPr>
            <w:tcW w:w="284"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6FE02E3D" w14:textId="77777777" w:rsidR="004C1066" w:rsidRDefault="004C1066">
            <w:pPr>
              <w:spacing w:after="0" w:line="240" w:lineRule="auto"/>
              <w:ind w:right="113"/>
              <w:jc w:val="center"/>
              <w:rPr>
                <w:rFonts w:ascii="Times New Roman" w:hAnsi="Times New Roman"/>
                <w:b/>
                <w:sz w:val="12"/>
              </w:rPr>
            </w:pPr>
          </w:p>
        </w:tc>
        <w:tc>
          <w:tcPr>
            <w:tcW w:w="283"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065ADB1E" w14:textId="77777777" w:rsidR="004C1066" w:rsidRDefault="004C1066">
            <w:pPr>
              <w:spacing w:after="0" w:line="240" w:lineRule="auto"/>
              <w:ind w:right="113"/>
              <w:jc w:val="center"/>
              <w:rPr>
                <w:rFonts w:ascii="Times New Roman" w:hAnsi="Times New Roman"/>
                <w:b/>
                <w:sz w:val="12"/>
              </w:rPr>
            </w:pPr>
          </w:p>
        </w:tc>
        <w:tc>
          <w:tcPr>
            <w:tcW w:w="284"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6694B23D" w14:textId="77777777" w:rsidR="004C1066" w:rsidRDefault="004C1066">
            <w:pPr>
              <w:spacing w:after="0" w:line="240" w:lineRule="auto"/>
              <w:ind w:right="113"/>
              <w:jc w:val="center"/>
              <w:rPr>
                <w:rFonts w:ascii="Times New Roman" w:hAnsi="Times New Roman"/>
                <w:b/>
                <w:sz w:val="12"/>
              </w:rPr>
            </w:pPr>
          </w:p>
        </w:tc>
        <w:tc>
          <w:tcPr>
            <w:tcW w:w="283"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7186ABAB" w14:textId="77777777" w:rsidR="004C1066" w:rsidRDefault="004C1066">
            <w:pPr>
              <w:spacing w:after="0" w:line="240" w:lineRule="auto"/>
              <w:ind w:right="113"/>
              <w:jc w:val="center"/>
              <w:rPr>
                <w:rFonts w:ascii="Times New Roman" w:hAnsi="Times New Roman"/>
                <w:b/>
                <w:sz w:val="12"/>
              </w:rPr>
            </w:pPr>
          </w:p>
        </w:tc>
        <w:tc>
          <w:tcPr>
            <w:tcW w:w="284"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5674B355" w14:textId="77777777" w:rsidR="004C1066" w:rsidRDefault="004C1066">
            <w:pPr>
              <w:spacing w:after="0" w:line="240" w:lineRule="auto"/>
              <w:ind w:right="113"/>
              <w:jc w:val="center"/>
              <w:rPr>
                <w:rFonts w:ascii="Times New Roman" w:hAnsi="Times New Roman"/>
                <w:b/>
                <w:sz w:val="12"/>
              </w:rPr>
            </w:pPr>
          </w:p>
        </w:tc>
        <w:tc>
          <w:tcPr>
            <w:tcW w:w="236"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5610B997" w14:textId="77777777" w:rsidR="004C1066" w:rsidRDefault="004C1066">
            <w:pPr>
              <w:spacing w:after="0" w:line="240" w:lineRule="auto"/>
              <w:ind w:right="113"/>
              <w:jc w:val="center"/>
              <w:rPr>
                <w:rFonts w:ascii="Times New Roman" w:hAnsi="Times New Roman"/>
                <w:b/>
                <w:sz w:val="12"/>
              </w:rPr>
            </w:pPr>
          </w:p>
        </w:tc>
        <w:tc>
          <w:tcPr>
            <w:tcW w:w="236"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5AACBD68" w14:textId="77777777" w:rsidR="004C1066" w:rsidRDefault="004C1066">
            <w:pPr>
              <w:spacing w:after="0" w:line="240" w:lineRule="auto"/>
              <w:ind w:right="113"/>
              <w:jc w:val="center"/>
              <w:rPr>
                <w:rFonts w:ascii="Times New Roman" w:hAnsi="Times New Roman"/>
                <w:b/>
                <w:sz w:val="12"/>
              </w:rPr>
            </w:pPr>
          </w:p>
        </w:tc>
        <w:tc>
          <w:tcPr>
            <w:tcW w:w="237"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2FEB19AC" w14:textId="77777777" w:rsidR="004C1066" w:rsidRDefault="004C1066">
            <w:pPr>
              <w:spacing w:after="0" w:line="240" w:lineRule="auto"/>
              <w:ind w:right="113"/>
              <w:jc w:val="center"/>
              <w:rPr>
                <w:rFonts w:ascii="Times New Roman" w:hAnsi="Times New Roman"/>
                <w:b/>
                <w:sz w:val="12"/>
              </w:rPr>
            </w:pPr>
          </w:p>
        </w:tc>
        <w:tc>
          <w:tcPr>
            <w:tcW w:w="283"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69449B9F" w14:textId="77777777" w:rsidR="004C1066" w:rsidRDefault="00057EB3">
            <w:pPr>
              <w:spacing w:after="0" w:line="240" w:lineRule="auto"/>
              <w:ind w:right="113"/>
              <w:jc w:val="center"/>
              <w:rPr>
                <w:rFonts w:ascii="Times New Roman" w:hAnsi="Times New Roman"/>
                <w:b/>
                <w:sz w:val="12"/>
              </w:rPr>
            </w:pPr>
            <w:r>
              <w:rPr>
                <w:rFonts w:ascii="Times New Roman" w:hAnsi="Times New Roman"/>
                <w:b/>
                <w:sz w:val="12"/>
              </w:rPr>
              <w:t>4</w:t>
            </w:r>
          </w:p>
        </w:tc>
        <w:tc>
          <w:tcPr>
            <w:tcW w:w="284"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08130F30" w14:textId="77777777" w:rsidR="004C1066" w:rsidRDefault="004C1066">
            <w:pPr>
              <w:spacing w:after="0" w:line="240" w:lineRule="auto"/>
              <w:ind w:right="113"/>
              <w:jc w:val="center"/>
              <w:rPr>
                <w:rFonts w:ascii="Times New Roman" w:hAnsi="Times New Roman"/>
                <w:b/>
                <w:sz w:val="12"/>
              </w:rPr>
            </w:pPr>
          </w:p>
        </w:tc>
        <w:tc>
          <w:tcPr>
            <w:tcW w:w="236"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5E3A518B" w14:textId="77777777" w:rsidR="004C1066" w:rsidRDefault="004C1066">
            <w:pPr>
              <w:spacing w:after="0" w:line="240" w:lineRule="auto"/>
              <w:ind w:right="113"/>
              <w:jc w:val="center"/>
              <w:rPr>
                <w:rFonts w:ascii="Times New Roman" w:hAnsi="Times New Roman"/>
                <w:b/>
                <w:sz w:val="12"/>
              </w:rPr>
            </w:pPr>
          </w:p>
        </w:tc>
        <w:tc>
          <w:tcPr>
            <w:tcW w:w="236"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7E5728AB" w14:textId="77777777" w:rsidR="004C1066" w:rsidRDefault="004C1066">
            <w:pPr>
              <w:spacing w:after="0" w:line="240" w:lineRule="auto"/>
              <w:ind w:right="113"/>
              <w:jc w:val="center"/>
              <w:rPr>
                <w:rFonts w:ascii="Times New Roman" w:hAnsi="Times New Roman"/>
                <w:b/>
                <w:sz w:val="12"/>
              </w:rPr>
            </w:pPr>
          </w:p>
        </w:tc>
        <w:tc>
          <w:tcPr>
            <w:tcW w:w="236"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70C02CE4" w14:textId="77777777" w:rsidR="004C1066" w:rsidRDefault="004C1066">
            <w:pPr>
              <w:spacing w:after="0" w:line="240" w:lineRule="auto"/>
              <w:ind w:right="113"/>
              <w:jc w:val="center"/>
              <w:rPr>
                <w:rFonts w:ascii="Times New Roman" w:hAnsi="Times New Roman"/>
                <w:b/>
                <w:sz w:val="12"/>
              </w:rPr>
            </w:pPr>
          </w:p>
        </w:tc>
        <w:tc>
          <w:tcPr>
            <w:tcW w:w="236"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178721F0" w14:textId="77777777" w:rsidR="004C1066" w:rsidRDefault="004C1066">
            <w:pPr>
              <w:spacing w:after="0" w:line="240" w:lineRule="auto"/>
              <w:ind w:right="113"/>
              <w:jc w:val="center"/>
              <w:rPr>
                <w:rFonts w:ascii="Times New Roman" w:hAnsi="Times New Roman"/>
                <w:b/>
                <w:sz w:val="12"/>
              </w:rPr>
            </w:pPr>
          </w:p>
        </w:tc>
        <w:tc>
          <w:tcPr>
            <w:tcW w:w="236"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362DB873" w14:textId="77777777" w:rsidR="004C1066" w:rsidRDefault="004C1066">
            <w:pPr>
              <w:spacing w:after="0" w:line="240" w:lineRule="auto"/>
              <w:ind w:right="113"/>
              <w:jc w:val="center"/>
              <w:rPr>
                <w:rFonts w:ascii="Times New Roman" w:hAnsi="Times New Roman"/>
                <w:b/>
                <w:sz w:val="12"/>
              </w:rPr>
            </w:pPr>
          </w:p>
        </w:tc>
        <w:tc>
          <w:tcPr>
            <w:tcW w:w="237"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1309D977" w14:textId="77777777" w:rsidR="004C1066" w:rsidRDefault="004C1066">
            <w:pPr>
              <w:spacing w:after="0" w:line="240" w:lineRule="auto"/>
              <w:ind w:right="113"/>
              <w:jc w:val="center"/>
              <w:rPr>
                <w:rFonts w:ascii="Times New Roman" w:hAnsi="Times New Roman"/>
                <w:b/>
                <w:sz w:val="12"/>
              </w:rPr>
            </w:pPr>
          </w:p>
        </w:tc>
      </w:tr>
      <w:tr w:rsidR="004C1066" w14:paraId="66566531" w14:textId="77777777">
        <w:trPr>
          <w:trHeight w:val="315"/>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F27F58" w14:textId="77777777" w:rsidR="004C1066" w:rsidRDefault="00057EB3">
            <w:pPr>
              <w:spacing w:after="0" w:line="240" w:lineRule="auto"/>
              <w:jc w:val="center"/>
              <w:rPr>
                <w:rFonts w:ascii="Times New Roman" w:hAnsi="Times New Roman"/>
                <w:sz w:val="14"/>
              </w:rPr>
            </w:pPr>
            <w:r>
              <w:rPr>
                <w:rFonts w:ascii="Times New Roman" w:hAnsi="Times New Roman"/>
                <w:sz w:val="14"/>
              </w:rPr>
              <w:t>СГ.01</w:t>
            </w:r>
          </w:p>
        </w:tc>
        <w:tc>
          <w:tcPr>
            <w:tcW w:w="253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0C0924" w14:textId="77777777" w:rsidR="004C1066" w:rsidRDefault="00057EB3">
            <w:pPr>
              <w:spacing w:after="0" w:line="240" w:lineRule="auto"/>
              <w:rPr>
                <w:rFonts w:ascii="Times New Roman" w:hAnsi="Times New Roman"/>
                <w:sz w:val="14"/>
              </w:rPr>
            </w:pPr>
            <w:r>
              <w:rPr>
                <w:rFonts w:ascii="Times New Roman" w:hAnsi="Times New Roman"/>
                <w:sz w:val="14"/>
              </w:rPr>
              <w:t>История России</w:t>
            </w:r>
          </w:p>
        </w:tc>
        <w:tc>
          <w:tcPr>
            <w:tcW w:w="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5C7906F" w14:textId="77777777" w:rsidR="004C1066" w:rsidRDefault="004C1066">
            <w:pPr>
              <w:spacing w:after="0" w:line="240" w:lineRule="auto"/>
              <w:jc w:val="center"/>
              <w:rPr>
                <w:rFonts w:ascii="Times New Roman" w:hAnsi="Times New Roman"/>
                <w:sz w:val="14"/>
              </w:rPr>
            </w:pPr>
          </w:p>
        </w:tc>
        <w:tc>
          <w:tcPr>
            <w:tcW w:w="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FCAA72" w14:textId="77777777" w:rsidR="004C1066" w:rsidRDefault="004C1066">
            <w:pPr>
              <w:spacing w:after="0" w:line="240" w:lineRule="auto"/>
              <w:jc w:val="center"/>
              <w:rPr>
                <w:rFonts w:ascii="Times New Roman" w:hAnsi="Times New Roman"/>
                <w:sz w:val="14"/>
              </w:rPr>
            </w:pPr>
          </w:p>
        </w:tc>
        <w:tc>
          <w:tcPr>
            <w:tcW w:w="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23B321" w14:textId="77777777" w:rsidR="004C1066" w:rsidRDefault="004C1066">
            <w:pPr>
              <w:spacing w:after="0" w:line="240" w:lineRule="auto"/>
              <w:jc w:val="center"/>
              <w:rPr>
                <w:rFonts w:ascii="Times New Roman" w:hAnsi="Times New Roman"/>
                <w:sz w:val="14"/>
              </w:rPr>
            </w:pPr>
          </w:p>
        </w:tc>
        <w:tc>
          <w:tcPr>
            <w:tcW w:w="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9BB90E" w14:textId="77777777" w:rsidR="004C1066" w:rsidRDefault="004C1066">
            <w:pPr>
              <w:spacing w:after="0" w:line="240" w:lineRule="auto"/>
              <w:jc w:val="center"/>
              <w:rPr>
                <w:rFonts w:ascii="Times New Roman" w:hAnsi="Times New Roman"/>
                <w:sz w:val="14"/>
              </w:rPr>
            </w:pPr>
          </w:p>
        </w:tc>
        <w:tc>
          <w:tcPr>
            <w:tcW w:w="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170D2C" w14:textId="77777777" w:rsidR="004C1066" w:rsidRDefault="004C1066">
            <w:pPr>
              <w:spacing w:after="0" w:line="240" w:lineRule="auto"/>
              <w:jc w:val="center"/>
              <w:rPr>
                <w:rFonts w:ascii="Times New Roman" w:hAnsi="Times New Roman"/>
                <w:sz w:val="14"/>
              </w:rPr>
            </w:pPr>
          </w:p>
        </w:tc>
        <w:tc>
          <w:tcPr>
            <w:tcW w:w="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614EF0" w14:textId="77777777" w:rsidR="004C1066" w:rsidRDefault="004C1066">
            <w:pPr>
              <w:spacing w:after="0" w:line="240" w:lineRule="auto"/>
              <w:jc w:val="center"/>
              <w:rPr>
                <w:rFonts w:ascii="Times New Roman" w:hAnsi="Times New Roman"/>
                <w:sz w:val="14"/>
              </w:rPr>
            </w:pPr>
          </w:p>
        </w:tc>
        <w:tc>
          <w:tcPr>
            <w:tcW w:w="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F1E3410" w14:textId="77777777" w:rsidR="004C1066" w:rsidRDefault="004C1066">
            <w:pPr>
              <w:spacing w:after="0" w:line="240" w:lineRule="auto"/>
              <w:jc w:val="center"/>
              <w:rPr>
                <w:rFonts w:ascii="Times New Roman" w:hAnsi="Times New Roman"/>
                <w:sz w:val="14"/>
              </w:rPr>
            </w:pPr>
          </w:p>
        </w:tc>
        <w:tc>
          <w:tcPr>
            <w:tcW w:w="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C032B6" w14:textId="77777777" w:rsidR="004C1066" w:rsidRDefault="004C1066">
            <w:pPr>
              <w:spacing w:after="0" w:line="240" w:lineRule="auto"/>
              <w:jc w:val="center"/>
              <w:rPr>
                <w:rFonts w:ascii="Times New Roman" w:hAnsi="Times New Roman"/>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665559" w14:textId="77777777" w:rsidR="004C1066" w:rsidRDefault="004C1066">
            <w:pPr>
              <w:spacing w:after="0" w:line="240" w:lineRule="auto"/>
              <w:jc w:val="center"/>
              <w:rPr>
                <w:rFonts w:ascii="Times New Roman" w:hAnsi="Times New Roman"/>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E4FA18" w14:textId="77777777" w:rsidR="004C1066" w:rsidRDefault="004C1066">
            <w:pPr>
              <w:spacing w:after="0" w:line="240" w:lineRule="auto"/>
              <w:jc w:val="center"/>
              <w:rPr>
                <w:rFonts w:ascii="Times New Roman" w:hAnsi="Times New Roman"/>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5B3E7E" w14:textId="77777777" w:rsidR="004C1066" w:rsidRDefault="004C1066">
            <w:pPr>
              <w:spacing w:after="0" w:line="240" w:lineRule="auto"/>
              <w:jc w:val="center"/>
              <w:rPr>
                <w:rFonts w:ascii="Times New Roman" w:hAnsi="Times New Roman"/>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791E18" w14:textId="77777777" w:rsidR="004C1066" w:rsidRDefault="004C1066">
            <w:pPr>
              <w:spacing w:after="0" w:line="240" w:lineRule="auto"/>
              <w:jc w:val="center"/>
              <w:rPr>
                <w:rFonts w:ascii="Times New Roman" w:hAnsi="Times New Roman"/>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847303" w14:textId="77777777" w:rsidR="004C1066" w:rsidRDefault="004C1066">
            <w:pPr>
              <w:spacing w:after="0" w:line="240" w:lineRule="auto"/>
              <w:jc w:val="center"/>
              <w:rPr>
                <w:rFonts w:ascii="Times New Roman" w:hAnsi="Times New Roman"/>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3CE9F7" w14:textId="77777777" w:rsidR="004C1066" w:rsidRDefault="004C1066">
            <w:pPr>
              <w:spacing w:after="0" w:line="240" w:lineRule="auto"/>
              <w:jc w:val="center"/>
              <w:rPr>
                <w:rFonts w:ascii="Times New Roman" w:hAnsi="Times New Roman"/>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E8AB8F" w14:textId="77777777" w:rsidR="004C1066" w:rsidRDefault="004C1066">
            <w:pPr>
              <w:spacing w:after="0" w:line="240" w:lineRule="auto"/>
              <w:jc w:val="center"/>
              <w:rPr>
                <w:rFonts w:ascii="Times New Roman" w:hAnsi="Times New Roman"/>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0A461F" w14:textId="77777777" w:rsidR="004C1066" w:rsidRDefault="004C1066">
            <w:pPr>
              <w:spacing w:after="0" w:line="240" w:lineRule="auto"/>
              <w:jc w:val="center"/>
              <w:rPr>
                <w:rFonts w:ascii="Times New Roman" w:hAnsi="Times New Roman"/>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C6E0B4"/>
            <w:vAlign w:val="center"/>
          </w:tcPr>
          <w:p w14:paraId="2C30DD72" w14:textId="77777777" w:rsidR="004C1066" w:rsidRDefault="004C1066">
            <w:pPr>
              <w:spacing w:after="0" w:line="240" w:lineRule="auto"/>
              <w:jc w:val="center"/>
              <w:rPr>
                <w:rFonts w:ascii="Times New Roman" w:hAnsi="Times New Roman"/>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69AC2226" w14:textId="77777777" w:rsidR="004C1066" w:rsidRDefault="004C1066">
            <w:pPr>
              <w:spacing w:after="0" w:line="240" w:lineRule="auto"/>
              <w:jc w:val="center"/>
              <w:rPr>
                <w:rFonts w:ascii="Times New Roman" w:hAnsi="Times New Roman"/>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0BA6ED71" w14:textId="77777777" w:rsidR="004C1066" w:rsidRDefault="004C1066">
            <w:pPr>
              <w:spacing w:after="0" w:line="240" w:lineRule="auto"/>
              <w:jc w:val="center"/>
              <w:rPr>
                <w:rFonts w:ascii="Times New Roman" w:hAnsi="Times New Roman"/>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EFAF2A" w14:textId="77777777" w:rsidR="004C1066" w:rsidRDefault="004C1066">
            <w:pPr>
              <w:spacing w:after="0" w:line="240" w:lineRule="auto"/>
              <w:jc w:val="center"/>
              <w:rPr>
                <w:rFonts w:ascii="Times New Roman" w:hAnsi="Times New Roman"/>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1FB10F" w14:textId="77777777" w:rsidR="004C1066" w:rsidRDefault="004C1066">
            <w:pPr>
              <w:spacing w:after="0" w:line="240" w:lineRule="auto"/>
              <w:jc w:val="center"/>
              <w:rPr>
                <w:rFonts w:ascii="Times New Roman" w:hAnsi="Times New Roman"/>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DD834E9" w14:textId="77777777" w:rsidR="004C1066" w:rsidRDefault="004C1066">
            <w:pPr>
              <w:spacing w:after="0" w:line="240" w:lineRule="auto"/>
              <w:jc w:val="center"/>
              <w:rPr>
                <w:rFonts w:ascii="Times New Roman" w:hAnsi="Times New Roman"/>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A72ABC7" w14:textId="77777777" w:rsidR="004C1066" w:rsidRDefault="004C1066">
            <w:pPr>
              <w:spacing w:after="0" w:line="240" w:lineRule="auto"/>
              <w:jc w:val="center"/>
              <w:rPr>
                <w:rFonts w:ascii="Times New Roman" w:hAnsi="Times New Roman"/>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34E908" w14:textId="77777777" w:rsidR="004C1066" w:rsidRDefault="004C1066">
            <w:pPr>
              <w:spacing w:after="0" w:line="240" w:lineRule="auto"/>
              <w:jc w:val="center"/>
              <w:rPr>
                <w:rFonts w:ascii="Times New Roman" w:hAnsi="Times New Roman"/>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DC9593" w14:textId="77777777" w:rsidR="004C1066" w:rsidRDefault="004C1066">
            <w:pPr>
              <w:spacing w:after="0" w:line="240" w:lineRule="auto"/>
              <w:jc w:val="center"/>
              <w:rPr>
                <w:rFonts w:ascii="Times New Roman" w:hAnsi="Times New Roman"/>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D62EEB0" w14:textId="77777777" w:rsidR="004C1066" w:rsidRDefault="004C1066">
            <w:pPr>
              <w:spacing w:after="0" w:line="240" w:lineRule="auto"/>
              <w:jc w:val="center"/>
              <w:rPr>
                <w:rFonts w:ascii="Times New Roman" w:hAnsi="Times New Roman"/>
                <w:sz w:val="14"/>
              </w:rPr>
            </w:pPr>
          </w:p>
        </w:tc>
        <w:tc>
          <w:tcPr>
            <w:tcW w:w="24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6B97F3" w14:textId="77777777" w:rsidR="004C1066" w:rsidRDefault="004C1066">
            <w:pPr>
              <w:spacing w:after="0" w:line="240" w:lineRule="auto"/>
              <w:jc w:val="center"/>
              <w:rPr>
                <w:rFonts w:ascii="Times New Roman" w:hAnsi="Times New Roman"/>
                <w:sz w:val="14"/>
              </w:rPr>
            </w:pPr>
          </w:p>
        </w:tc>
        <w:tc>
          <w:tcPr>
            <w:tcW w:w="23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5B12017" w14:textId="77777777" w:rsidR="004C1066" w:rsidRDefault="004C1066">
            <w:pPr>
              <w:spacing w:after="0" w:line="240" w:lineRule="auto"/>
              <w:jc w:val="center"/>
              <w:rPr>
                <w:rFonts w:ascii="Times New Roman" w:hAnsi="Times New Roman"/>
                <w:sz w:val="14"/>
              </w:rPr>
            </w:pPr>
          </w:p>
        </w:tc>
        <w:tc>
          <w:tcPr>
            <w:tcW w:w="2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728F1E3" w14:textId="77777777" w:rsidR="004C1066" w:rsidRDefault="004C1066">
            <w:pPr>
              <w:spacing w:after="0" w:line="240" w:lineRule="auto"/>
              <w:jc w:val="center"/>
              <w:rPr>
                <w:rFonts w:ascii="Times New Roman" w:hAnsi="Times New Roman"/>
                <w:sz w:val="14"/>
              </w:rPr>
            </w:pPr>
          </w:p>
        </w:tc>
        <w:tc>
          <w:tcPr>
            <w:tcW w:w="28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8D48202" w14:textId="77777777" w:rsidR="004C1066" w:rsidRDefault="004C1066">
            <w:pPr>
              <w:spacing w:after="0" w:line="240" w:lineRule="auto"/>
              <w:jc w:val="center"/>
              <w:rPr>
                <w:rFonts w:ascii="Times New Roman" w:hAnsi="Times New Roman"/>
                <w:sz w:val="14"/>
              </w:rPr>
            </w:pPr>
          </w:p>
        </w:tc>
        <w:tc>
          <w:tcPr>
            <w:tcW w:w="2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B8C59D2" w14:textId="77777777" w:rsidR="004C1066" w:rsidRDefault="004C1066">
            <w:pPr>
              <w:spacing w:after="0" w:line="240" w:lineRule="auto"/>
              <w:jc w:val="center"/>
              <w:rPr>
                <w:rFonts w:ascii="Times New Roman" w:hAnsi="Times New Roman"/>
                <w:sz w:val="14"/>
              </w:rPr>
            </w:pPr>
          </w:p>
        </w:tc>
        <w:tc>
          <w:tcPr>
            <w:tcW w:w="2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5EB7FE" w14:textId="77777777" w:rsidR="004C1066" w:rsidRDefault="004C1066">
            <w:pPr>
              <w:spacing w:after="0" w:line="240" w:lineRule="auto"/>
              <w:jc w:val="center"/>
              <w:rPr>
                <w:rFonts w:ascii="Times New Roman" w:hAnsi="Times New Roman"/>
                <w:sz w:val="14"/>
              </w:rPr>
            </w:pPr>
          </w:p>
        </w:tc>
        <w:tc>
          <w:tcPr>
            <w:tcW w:w="284" w:type="dxa"/>
            <w:tcBorders>
              <w:top w:val="single" w:sz="4" w:space="0" w:color="000000"/>
              <w:left w:val="single" w:sz="4" w:space="0" w:color="000000"/>
              <w:bottom w:val="single" w:sz="4" w:space="0" w:color="000000"/>
              <w:right w:val="single" w:sz="4" w:space="0" w:color="000000"/>
            </w:tcBorders>
            <w:shd w:val="clear" w:color="auto" w:fill="C7D9F1" w:themeFill="text2" w:themeFillTint="32"/>
            <w:vAlign w:val="center"/>
          </w:tcPr>
          <w:p w14:paraId="06C53191" w14:textId="77777777" w:rsidR="004C1066" w:rsidRDefault="004C1066">
            <w:pPr>
              <w:spacing w:after="0" w:line="240" w:lineRule="auto"/>
              <w:jc w:val="center"/>
              <w:rPr>
                <w:rFonts w:ascii="Times New Roman" w:hAnsi="Times New Roman"/>
                <w:sz w:val="14"/>
              </w:rPr>
            </w:pPr>
          </w:p>
        </w:tc>
        <w:tc>
          <w:tcPr>
            <w:tcW w:w="283" w:type="dxa"/>
            <w:tcBorders>
              <w:top w:val="single" w:sz="4" w:space="0" w:color="000000"/>
              <w:left w:val="single" w:sz="4" w:space="0" w:color="000000"/>
              <w:bottom w:val="single" w:sz="4" w:space="0" w:color="000000"/>
              <w:right w:val="single" w:sz="4" w:space="0" w:color="000000"/>
            </w:tcBorders>
            <w:shd w:val="clear" w:color="auto" w:fill="C7D9F1" w:themeFill="text2" w:themeFillTint="32"/>
            <w:vAlign w:val="center"/>
          </w:tcPr>
          <w:p w14:paraId="560B342F" w14:textId="77777777" w:rsidR="004C1066" w:rsidRDefault="004C1066">
            <w:pPr>
              <w:spacing w:after="0" w:line="240" w:lineRule="auto"/>
              <w:jc w:val="center"/>
              <w:rPr>
                <w:rFonts w:ascii="Times New Roman" w:hAnsi="Times New Roman"/>
                <w:sz w:val="14"/>
              </w:rPr>
            </w:pPr>
          </w:p>
        </w:tc>
        <w:tc>
          <w:tcPr>
            <w:tcW w:w="284" w:type="dxa"/>
            <w:tcBorders>
              <w:top w:val="single" w:sz="4" w:space="0" w:color="000000"/>
              <w:left w:val="single" w:sz="4" w:space="0" w:color="000000"/>
              <w:bottom w:val="single" w:sz="4" w:space="0" w:color="000000"/>
              <w:right w:val="single" w:sz="4" w:space="0" w:color="000000"/>
            </w:tcBorders>
            <w:shd w:val="clear" w:color="auto" w:fill="C7D9F1" w:themeFill="text2" w:themeFillTint="32"/>
            <w:vAlign w:val="center"/>
          </w:tcPr>
          <w:p w14:paraId="06DDDBDD" w14:textId="77777777" w:rsidR="004C1066" w:rsidRDefault="004C1066">
            <w:pPr>
              <w:spacing w:after="0" w:line="240" w:lineRule="auto"/>
              <w:jc w:val="center"/>
              <w:rPr>
                <w:rFonts w:ascii="Times New Roman" w:hAnsi="Times New Roman"/>
                <w:sz w:val="14"/>
              </w:rPr>
            </w:pPr>
          </w:p>
        </w:tc>
        <w:tc>
          <w:tcPr>
            <w:tcW w:w="283" w:type="dxa"/>
            <w:tcBorders>
              <w:top w:val="single" w:sz="4" w:space="0" w:color="000000"/>
              <w:left w:val="single" w:sz="4" w:space="0" w:color="000000"/>
              <w:bottom w:val="single" w:sz="4" w:space="0" w:color="000000"/>
              <w:right w:val="single" w:sz="4" w:space="0" w:color="000000"/>
            </w:tcBorders>
            <w:shd w:val="clear" w:color="auto" w:fill="C7D9F1" w:themeFill="text2" w:themeFillTint="32"/>
            <w:vAlign w:val="center"/>
          </w:tcPr>
          <w:p w14:paraId="08486DF4" w14:textId="77777777" w:rsidR="004C1066" w:rsidRDefault="004C1066">
            <w:pPr>
              <w:spacing w:after="0" w:line="240" w:lineRule="auto"/>
              <w:jc w:val="center"/>
              <w:rPr>
                <w:rFonts w:ascii="Times New Roman" w:hAnsi="Times New Roman"/>
                <w:sz w:val="14"/>
              </w:rPr>
            </w:pPr>
          </w:p>
        </w:tc>
        <w:tc>
          <w:tcPr>
            <w:tcW w:w="284" w:type="dxa"/>
            <w:tcBorders>
              <w:top w:val="single" w:sz="4" w:space="0" w:color="000000"/>
              <w:left w:val="single" w:sz="4" w:space="0" w:color="000000"/>
              <w:bottom w:val="single" w:sz="4" w:space="0" w:color="000000"/>
              <w:right w:val="single" w:sz="4" w:space="0" w:color="000000"/>
            </w:tcBorders>
            <w:shd w:val="clear" w:color="auto" w:fill="C7D9F1" w:themeFill="text2" w:themeFillTint="32"/>
            <w:vAlign w:val="center"/>
          </w:tcPr>
          <w:p w14:paraId="5DAED3C0" w14:textId="77777777" w:rsidR="004C1066" w:rsidRDefault="004C1066">
            <w:pPr>
              <w:spacing w:after="0" w:line="240" w:lineRule="auto"/>
              <w:jc w:val="center"/>
              <w:rPr>
                <w:rFonts w:ascii="Times New Roman" w:hAnsi="Times New Roman"/>
                <w:sz w:val="14"/>
              </w:rPr>
            </w:pPr>
          </w:p>
        </w:tc>
        <w:tc>
          <w:tcPr>
            <w:tcW w:w="283" w:type="dxa"/>
            <w:tcBorders>
              <w:top w:val="single" w:sz="4" w:space="0" w:color="000000"/>
              <w:left w:val="single" w:sz="4" w:space="0" w:color="000000"/>
              <w:bottom w:val="single" w:sz="4" w:space="0" w:color="000000"/>
              <w:right w:val="single" w:sz="4" w:space="0" w:color="000000"/>
            </w:tcBorders>
            <w:shd w:val="clear" w:color="auto" w:fill="C7D9F1" w:themeFill="text2" w:themeFillTint="32"/>
            <w:vAlign w:val="center"/>
          </w:tcPr>
          <w:p w14:paraId="16FE49BD" w14:textId="77777777" w:rsidR="004C1066" w:rsidRDefault="004C1066">
            <w:pPr>
              <w:spacing w:after="0" w:line="240" w:lineRule="auto"/>
              <w:jc w:val="center"/>
              <w:rPr>
                <w:rFonts w:ascii="Times New Roman" w:hAnsi="Times New Roman"/>
                <w:sz w:val="14"/>
              </w:rPr>
            </w:pPr>
          </w:p>
        </w:tc>
        <w:tc>
          <w:tcPr>
            <w:tcW w:w="284" w:type="dxa"/>
            <w:tcBorders>
              <w:top w:val="single" w:sz="4" w:space="0" w:color="000000"/>
              <w:left w:val="single" w:sz="4" w:space="0" w:color="000000"/>
              <w:bottom w:val="single" w:sz="4" w:space="0" w:color="000000"/>
              <w:right w:val="single" w:sz="4" w:space="0" w:color="000000"/>
            </w:tcBorders>
            <w:shd w:val="clear" w:color="auto" w:fill="C7D9F1" w:themeFill="text2" w:themeFillTint="32"/>
            <w:vAlign w:val="center"/>
          </w:tcPr>
          <w:p w14:paraId="345F9B19" w14:textId="77777777" w:rsidR="004C1066" w:rsidRDefault="004C1066">
            <w:pPr>
              <w:spacing w:after="0" w:line="240" w:lineRule="auto"/>
              <w:jc w:val="center"/>
              <w:rPr>
                <w:rFonts w:ascii="Times New Roman" w:hAnsi="Times New Roman"/>
                <w:sz w:val="14"/>
              </w:rPr>
            </w:pPr>
          </w:p>
        </w:tc>
        <w:tc>
          <w:tcPr>
            <w:tcW w:w="283" w:type="dxa"/>
            <w:tcBorders>
              <w:top w:val="single" w:sz="4" w:space="0" w:color="000000"/>
              <w:left w:val="single" w:sz="4" w:space="0" w:color="000000"/>
              <w:bottom w:val="single" w:sz="4" w:space="0" w:color="000000"/>
              <w:right w:val="single" w:sz="4" w:space="0" w:color="000000"/>
            </w:tcBorders>
            <w:shd w:val="clear" w:color="auto" w:fill="C7D9F1" w:themeFill="text2" w:themeFillTint="32"/>
            <w:vAlign w:val="center"/>
          </w:tcPr>
          <w:p w14:paraId="52CDD3D7" w14:textId="77777777" w:rsidR="004C1066" w:rsidRDefault="004C1066">
            <w:pPr>
              <w:spacing w:after="0" w:line="240" w:lineRule="auto"/>
              <w:jc w:val="center"/>
              <w:rPr>
                <w:rFonts w:ascii="Times New Roman" w:hAnsi="Times New Roman"/>
                <w:sz w:val="14"/>
              </w:rPr>
            </w:pPr>
          </w:p>
        </w:tc>
        <w:tc>
          <w:tcPr>
            <w:tcW w:w="284" w:type="dxa"/>
            <w:tcBorders>
              <w:top w:val="single" w:sz="4" w:space="0" w:color="000000"/>
              <w:left w:val="single" w:sz="4" w:space="0" w:color="000000"/>
              <w:bottom w:val="single" w:sz="4" w:space="0" w:color="000000"/>
              <w:right w:val="single" w:sz="4" w:space="0" w:color="000000"/>
            </w:tcBorders>
            <w:shd w:val="clear" w:color="auto" w:fill="C7D9F1" w:themeFill="text2" w:themeFillTint="32"/>
            <w:vAlign w:val="center"/>
          </w:tcPr>
          <w:p w14:paraId="3D44BD11" w14:textId="77777777" w:rsidR="004C1066" w:rsidRDefault="004C1066">
            <w:pPr>
              <w:spacing w:after="0" w:line="240" w:lineRule="auto"/>
              <w:jc w:val="center"/>
              <w:rPr>
                <w:rFonts w:ascii="Times New Roman" w:hAnsi="Times New Roman"/>
                <w:sz w:val="14"/>
              </w:rPr>
            </w:pPr>
          </w:p>
        </w:tc>
        <w:tc>
          <w:tcPr>
            <w:tcW w:w="236" w:type="dxa"/>
            <w:tcBorders>
              <w:top w:val="single" w:sz="4" w:space="0" w:color="000000"/>
              <w:left w:val="single" w:sz="4" w:space="0" w:color="000000"/>
              <w:bottom w:val="single" w:sz="4" w:space="0" w:color="000000"/>
              <w:right w:val="single" w:sz="4" w:space="0" w:color="000000"/>
            </w:tcBorders>
            <w:shd w:val="clear" w:color="auto" w:fill="C7D9F1" w:themeFill="text2" w:themeFillTint="32"/>
            <w:vAlign w:val="center"/>
          </w:tcPr>
          <w:p w14:paraId="1116067A" w14:textId="77777777" w:rsidR="004C1066" w:rsidRDefault="004C1066">
            <w:pPr>
              <w:spacing w:after="0" w:line="240" w:lineRule="auto"/>
              <w:jc w:val="center"/>
              <w:rPr>
                <w:rFonts w:ascii="Times New Roman" w:hAnsi="Times New Roman"/>
                <w:sz w:val="14"/>
              </w:rPr>
            </w:pPr>
          </w:p>
        </w:tc>
        <w:tc>
          <w:tcPr>
            <w:tcW w:w="236" w:type="dxa"/>
            <w:tcBorders>
              <w:top w:val="single" w:sz="4" w:space="0" w:color="000000"/>
              <w:left w:val="single" w:sz="4" w:space="0" w:color="000000"/>
              <w:bottom w:val="single" w:sz="4" w:space="0" w:color="000000"/>
              <w:right w:val="single" w:sz="4" w:space="0" w:color="000000"/>
            </w:tcBorders>
            <w:shd w:val="clear" w:color="auto" w:fill="C7D9F1" w:themeFill="text2" w:themeFillTint="32"/>
            <w:vAlign w:val="center"/>
          </w:tcPr>
          <w:p w14:paraId="15032CDF" w14:textId="77777777" w:rsidR="004C1066" w:rsidRDefault="004C1066">
            <w:pPr>
              <w:spacing w:after="0" w:line="240" w:lineRule="auto"/>
              <w:jc w:val="center"/>
              <w:rPr>
                <w:rFonts w:ascii="Times New Roman" w:hAnsi="Times New Roman"/>
                <w:b/>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C7D9F1" w:themeFill="text2" w:themeFillTint="32"/>
            <w:vAlign w:val="center"/>
          </w:tcPr>
          <w:p w14:paraId="35DD237B" w14:textId="77777777" w:rsidR="004C1066" w:rsidRDefault="004C1066">
            <w:pPr>
              <w:spacing w:after="0" w:line="240" w:lineRule="auto"/>
              <w:jc w:val="center"/>
              <w:rPr>
                <w:rFonts w:ascii="Times New Roman" w:hAnsi="Times New Roman"/>
                <w:sz w:val="14"/>
              </w:rPr>
            </w:pPr>
          </w:p>
        </w:tc>
        <w:tc>
          <w:tcPr>
            <w:tcW w:w="283" w:type="dxa"/>
            <w:tcBorders>
              <w:top w:val="single" w:sz="4" w:space="0" w:color="000000"/>
              <w:left w:val="single" w:sz="4" w:space="0" w:color="000000"/>
              <w:bottom w:val="single" w:sz="4" w:space="0" w:color="000000"/>
              <w:right w:val="single" w:sz="4" w:space="0" w:color="000000"/>
            </w:tcBorders>
            <w:shd w:val="clear" w:color="auto" w:fill="C6E0B4"/>
            <w:vAlign w:val="center"/>
          </w:tcPr>
          <w:p w14:paraId="7FA6EF8F" w14:textId="77777777" w:rsidR="004C1066" w:rsidRDefault="004C1066">
            <w:pPr>
              <w:spacing w:after="0" w:line="240" w:lineRule="auto"/>
              <w:jc w:val="center"/>
              <w:rPr>
                <w:rFonts w:ascii="Times New Roman" w:hAnsi="Times New Roman"/>
                <w:sz w:val="14"/>
              </w:rPr>
            </w:pPr>
          </w:p>
        </w:tc>
        <w:tc>
          <w:tcPr>
            <w:tcW w:w="284"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424144E6" w14:textId="77777777" w:rsidR="004C1066" w:rsidRDefault="004C1066">
            <w:pPr>
              <w:spacing w:after="0" w:line="240" w:lineRule="auto"/>
              <w:jc w:val="center"/>
              <w:rPr>
                <w:rFonts w:ascii="Times New Roman" w:hAnsi="Times New Roman"/>
                <w:sz w:val="14"/>
              </w:rPr>
            </w:pPr>
          </w:p>
        </w:tc>
        <w:tc>
          <w:tcPr>
            <w:tcW w:w="236"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5CFD0072"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6"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71070DE5"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6"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36AD0D64"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6"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27E79144"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6"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79BCB2AB"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7"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571F4993"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r>
      <w:tr w:rsidR="004C1066" w14:paraId="0FACF6B6" w14:textId="77777777">
        <w:trPr>
          <w:trHeight w:val="315"/>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74EC02" w14:textId="77777777" w:rsidR="004C1066" w:rsidRDefault="00057EB3">
            <w:pPr>
              <w:spacing w:after="0" w:line="240" w:lineRule="auto"/>
              <w:jc w:val="center"/>
              <w:rPr>
                <w:rFonts w:ascii="Times New Roman" w:hAnsi="Times New Roman"/>
                <w:sz w:val="14"/>
              </w:rPr>
            </w:pPr>
            <w:r>
              <w:rPr>
                <w:rFonts w:ascii="Times New Roman" w:hAnsi="Times New Roman"/>
                <w:sz w:val="14"/>
              </w:rPr>
              <w:t>СГ.02</w:t>
            </w:r>
          </w:p>
        </w:tc>
        <w:tc>
          <w:tcPr>
            <w:tcW w:w="253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F8ECF15" w14:textId="77777777" w:rsidR="004C1066" w:rsidRDefault="00057EB3">
            <w:pPr>
              <w:spacing w:after="0" w:line="240" w:lineRule="auto"/>
              <w:rPr>
                <w:rFonts w:ascii="Times New Roman" w:hAnsi="Times New Roman"/>
                <w:sz w:val="14"/>
              </w:rPr>
            </w:pPr>
            <w:r>
              <w:rPr>
                <w:rFonts w:ascii="Times New Roman" w:hAnsi="Times New Roman"/>
                <w:sz w:val="14"/>
              </w:rPr>
              <w:t>Иностранный язык в профессиональной деятельности</w:t>
            </w:r>
          </w:p>
        </w:tc>
        <w:tc>
          <w:tcPr>
            <w:tcW w:w="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4AB47F9" w14:textId="77777777" w:rsidR="004C1066" w:rsidRDefault="00057EB3">
            <w:pPr>
              <w:spacing w:after="0" w:line="240" w:lineRule="auto"/>
              <w:jc w:val="center"/>
              <w:rPr>
                <w:rFonts w:ascii="Times New Roman" w:hAnsi="Times New Roman"/>
                <w:sz w:val="14"/>
              </w:rPr>
            </w:pPr>
            <w:r>
              <w:rPr>
                <w:rFonts w:ascii="Times New Roman" w:hAnsi="Times New Roman"/>
                <w:sz w:val="14"/>
              </w:rPr>
              <w:t>2</w:t>
            </w:r>
          </w:p>
        </w:tc>
        <w:tc>
          <w:tcPr>
            <w:tcW w:w="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F4F24C" w14:textId="77777777" w:rsidR="004C1066" w:rsidRDefault="00057EB3">
            <w:pPr>
              <w:spacing w:after="0" w:line="240" w:lineRule="auto"/>
              <w:jc w:val="center"/>
              <w:rPr>
                <w:rFonts w:ascii="Times New Roman" w:hAnsi="Times New Roman"/>
                <w:sz w:val="14"/>
              </w:rPr>
            </w:pPr>
            <w:r>
              <w:rPr>
                <w:rFonts w:ascii="Times New Roman" w:hAnsi="Times New Roman"/>
                <w:sz w:val="14"/>
              </w:rPr>
              <w:t>2</w:t>
            </w:r>
          </w:p>
        </w:tc>
        <w:tc>
          <w:tcPr>
            <w:tcW w:w="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5003B74" w14:textId="77777777" w:rsidR="004C1066" w:rsidRDefault="00057EB3">
            <w:pPr>
              <w:spacing w:after="0" w:line="240" w:lineRule="auto"/>
              <w:jc w:val="center"/>
              <w:rPr>
                <w:rFonts w:ascii="Times New Roman" w:hAnsi="Times New Roman"/>
                <w:sz w:val="14"/>
              </w:rPr>
            </w:pPr>
            <w:r>
              <w:rPr>
                <w:rFonts w:ascii="Times New Roman" w:hAnsi="Times New Roman"/>
                <w:sz w:val="14"/>
              </w:rPr>
              <w:t>2</w:t>
            </w:r>
          </w:p>
        </w:tc>
        <w:tc>
          <w:tcPr>
            <w:tcW w:w="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4F5B5EC" w14:textId="77777777" w:rsidR="004C1066" w:rsidRDefault="00057EB3">
            <w:pPr>
              <w:spacing w:after="0" w:line="240" w:lineRule="auto"/>
              <w:jc w:val="center"/>
              <w:rPr>
                <w:rFonts w:ascii="Times New Roman" w:hAnsi="Times New Roman"/>
                <w:sz w:val="14"/>
              </w:rPr>
            </w:pPr>
            <w:r>
              <w:rPr>
                <w:rFonts w:ascii="Times New Roman" w:hAnsi="Times New Roman"/>
                <w:sz w:val="14"/>
              </w:rPr>
              <w:t>2</w:t>
            </w:r>
          </w:p>
        </w:tc>
        <w:tc>
          <w:tcPr>
            <w:tcW w:w="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150DDF9" w14:textId="77777777" w:rsidR="004C1066" w:rsidRDefault="00057EB3">
            <w:pPr>
              <w:spacing w:after="0" w:line="240" w:lineRule="auto"/>
              <w:jc w:val="center"/>
              <w:rPr>
                <w:rFonts w:ascii="Times New Roman" w:hAnsi="Times New Roman"/>
                <w:sz w:val="14"/>
              </w:rPr>
            </w:pPr>
            <w:r>
              <w:rPr>
                <w:rFonts w:ascii="Times New Roman" w:hAnsi="Times New Roman"/>
                <w:sz w:val="14"/>
              </w:rPr>
              <w:t>2</w:t>
            </w:r>
          </w:p>
        </w:tc>
        <w:tc>
          <w:tcPr>
            <w:tcW w:w="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6607EFB" w14:textId="77777777" w:rsidR="004C1066" w:rsidRDefault="00057EB3">
            <w:pPr>
              <w:spacing w:after="0" w:line="240" w:lineRule="auto"/>
              <w:jc w:val="center"/>
              <w:rPr>
                <w:rFonts w:ascii="Times New Roman" w:hAnsi="Times New Roman"/>
                <w:sz w:val="14"/>
              </w:rPr>
            </w:pPr>
            <w:r>
              <w:rPr>
                <w:rFonts w:ascii="Times New Roman" w:hAnsi="Times New Roman"/>
                <w:sz w:val="14"/>
              </w:rPr>
              <w:t>2</w:t>
            </w:r>
          </w:p>
        </w:tc>
        <w:tc>
          <w:tcPr>
            <w:tcW w:w="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F4681B" w14:textId="77777777" w:rsidR="004C1066" w:rsidRDefault="004C1066">
            <w:pPr>
              <w:spacing w:after="0" w:line="240" w:lineRule="auto"/>
              <w:jc w:val="center"/>
              <w:rPr>
                <w:rFonts w:ascii="Times New Roman" w:hAnsi="Times New Roman"/>
                <w:sz w:val="14"/>
              </w:rPr>
            </w:pPr>
          </w:p>
        </w:tc>
        <w:tc>
          <w:tcPr>
            <w:tcW w:w="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4AB6A4" w14:textId="77777777" w:rsidR="004C1066" w:rsidRDefault="00057EB3">
            <w:pPr>
              <w:spacing w:after="0" w:line="240" w:lineRule="auto"/>
              <w:jc w:val="center"/>
              <w:rPr>
                <w:rFonts w:ascii="Times New Roman" w:hAnsi="Times New Roman"/>
                <w:sz w:val="14"/>
              </w:rPr>
            </w:pPr>
            <w:r>
              <w:rPr>
                <w:rFonts w:ascii="Times New Roman" w:hAnsi="Times New Roman"/>
                <w:sz w:val="14"/>
              </w:rPr>
              <w:t>2</w:t>
            </w: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A4D7B89" w14:textId="77777777" w:rsidR="004C1066" w:rsidRDefault="00057EB3">
            <w:pPr>
              <w:spacing w:after="0" w:line="240" w:lineRule="auto"/>
              <w:jc w:val="center"/>
              <w:rPr>
                <w:rFonts w:ascii="Times New Roman" w:hAnsi="Times New Roman"/>
                <w:sz w:val="14"/>
              </w:rPr>
            </w:pPr>
            <w:r>
              <w:rPr>
                <w:rFonts w:ascii="Times New Roman" w:hAnsi="Times New Roman"/>
                <w:sz w:val="14"/>
              </w:rPr>
              <w:t>2</w:t>
            </w: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988F4F6" w14:textId="77777777" w:rsidR="004C1066" w:rsidRDefault="00057EB3">
            <w:pPr>
              <w:spacing w:after="0" w:line="240" w:lineRule="auto"/>
              <w:jc w:val="center"/>
              <w:rPr>
                <w:rFonts w:ascii="Times New Roman" w:hAnsi="Times New Roman"/>
                <w:sz w:val="14"/>
              </w:rPr>
            </w:pPr>
            <w:r>
              <w:rPr>
                <w:rFonts w:ascii="Times New Roman" w:hAnsi="Times New Roman"/>
                <w:sz w:val="14"/>
              </w:rPr>
              <w:t>2</w:t>
            </w: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2A5212" w14:textId="77777777" w:rsidR="004C1066" w:rsidRDefault="004C1066">
            <w:pPr>
              <w:spacing w:after="0" w:line="240" w:lineRule="auto"/>
              <w:jc w:val="center"/>
              <w:rPr>
                <w:rFonts w:ascii="Times New Roman" w:hAnsi="Times New Roman"/>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9B21B5" w14:textId="77777777" w:rsidR="004C1066" w:rsidRDefault="00057EB3">
            <w:pPr>
              <w:spacing w:after="0" w:line="240" w:lineRule="auto"/>
              <w:jc w:val="center"/>
              <w:rPr>
                <w:rFonts w:ascii="Times New Roman" w:hAnsi="Times New Roman"/>
                <w:sz w:val="14"/>
              </w:rPr>
            </w:pPr>
            <w:r>
              <w:rPr>
                <w:rFonts w:ascii="Times New Roman" w:hAnsi="Times New Roman"/>
                <w:sz w:val="14"/>
              </w:rPr>
              <w:t>2</w:t>
            </w: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A68D3D3" w14:textId="77777777" w:rsidR="004C1066" w:rsidRDefault="00057EB3">
            <w:pPr>
              <w:spacing w:after="0" w:line="240" w:lineRule="auto"/>
              <w:jc w:val="center"/>
              <w:rPr>
                <w:rFonts w:ascii="Times New Roman" w:hAnsi="Times New Roman"/>
                <w:sz w:val="14"/>
              </w:rPr>
            </w:pPr>
            <w:r>
              <w:rPr>
                <w:rFonts w:ascii="Times New Roman" w:hAnsi="Times New Roman"/>
                <w:sz w:val="14"/>
              </w:rPr>
              <w:t>2</w:t>
            </w: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9332E6" w14:textId="77777777" w:rsidR="004C1066" w:rsidRDefault="00057EB3">
            <w:pPr>
              <w:spacing w:after="0" w:line="240" w:lineRule="auto"/>
              <w:jc w:val="center"/>
              <w:rPr>
                <w:rFonts w:ascii="Times New Roman" w:hAnsi="Times New Roman"/>
                <w:sz w:val="14"/>
              </w:rPr>
            </w:pPr>
            <w:r>
              <w:rPr>
                <w:rFonts w:ascii="Times New Roman" w:hAnsi="Times New Roman"/>
                <w:sz w:val="14"/>
              </w:rPr>
              <w:t>2</w:t>
            </w: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414751B" w14:textId="77777777" w:rsidR="004C1066" w:rsidRDefault="00057EB3">
            <w:pPr>
              <w:spacing w:after="0" w:line="240" w:lineRule="auto"/>
              <w:jc w:val="center"/>
              <w:rPr>
                <w:rFonts w:ascii="Times New Roman" w:hAnsi="Times New Roman"/>
                <w:sz w:val="14"/>
              </w:rPr>
            </w:pPr>
            <w:r>
              <w:rPr>
                <w:rFonts w:ascii="Times New Roman" w:hAnsi="Times New Roman"/>
                <w:sz w:val="14"/>
              </w:rPr>
              <w:t>2</w:t>
            </w: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DD2E3B" w14:textId="77777777" w:rsidR="004C1066" w:rsidRDefault="00057EB3">
            <w:pPr>
              <w:spacing w:after="0" w:line="240" w:lineRule="auto"/>
              <w:jc w:val="center"/>
              <w:rPr>
                <w:rFonts w:ascii="Times New Roman" w:hAnsi="Times New Roman"/>
                <w:sz w:val="14"/>
              </w:rPr>
            </w:pPr>
            <w:r>
              <w:rPr>
                <w:rFonts w:ascii="Times New Roman" w:hAnsi="Times New Roman"/>
                <w:sz w:val="14"/>
              </w:rPr>
              <w:t>2</w:t>
            </w:r>
          </w:p>
        </w:tc>
        <w:tc>
          <w:tcPr>
            <w:tcW w:w="237" w:type="dxa"/>
            <w:tcBorders>
              <w:top w:val="single" w:sz="4" w:space="0" w:color="000000"/>
              <w:left w:val="single" w:sz="4" w:space="0" w:color="000000"/>
              <w:bottom w:val="single" w:sz="4" w:space="0" w:color="000000"/>
              <w:right w:val="single" w:sz="4" w:space="0" w:color="000000"/>
            </w:tcBorders>
            <w:shd w:val="clear" w:color="auto" w:fill="C6E0B4"/>
            <w:vAlign w:val="center"/>
          </w:tcPr>
          <w:p w14:paraId="0343415D" w14:textId="77777777" w:rsidR="004C1066" w:rsidRDefault="00057EB3">
            <w:pPr>
              <w:spacing w:after="0" w:line="240" w:lineRule="auto"/>
              <w:jc w:val="center"/>
              <w:rPr>
                <w:rFonts w:ascii="Times New Roman" w:hAnsi="Times New Roman"/>
                <w:sz w:val="14"/>
              </w:rPr>
            </w:pPr>
            <w:r>
              <w:rPr>
                <w:rFonts w:ascii="Times New Roman" w:hAnsi="Times New Roman"/>
                <w:sz w:val="14"/>
              </w:rPr>
              <w:t>2</w:t>
            </w:r>
          </w:p>
        </w:tc>
        <w:tc>
          <w:tcPr>
            <w:tcW w:w="237"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462F3B8A" w14:textId="77777777" w:rsidR="004C1066" w:rsidRDefault="004C1066">
            <w:pPr>
              <w:spacing w:after="0" w:line="240" w:lineRule="auto"/>
              <w:jc w:val="center"/>
              <w:rPr>
                <w:rFonts w:ascii="Times New Roman" w:hAnsi="Times New Roman"/>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1D0C042A" w14:textId="77777777" w:rsidR="004C1066" w:rsidRDefault="004C1066">
            <w:pPr>
              <w:spacing w:after="0" w:line="240" w:lineRule="auto"/>
              <w:jc w:val="center"/>
              <w:rPr>
                <w:rFonts w:ascii="Times New Roman" w:hAnsi="Times New Roman"/>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08805E" w14:textId="77777777" w:rsidR="004C1066" w:rsidRDefault="00057EB3">
            <w:pPr>
              <w:spacing w:after="0" w:line="240" w:lineRule="auto"/>
              <w:jc w:val="center"/>
              <w:rPr>
                <w:rFonts w:ascii="Times New Roman" w:hAnsi="Times New Roman"/>
                <w:sz w:val="14"/>
              </w:rPr>
            </w:pPr>
            <w:r>
              <w:rPr>
                <w:rFonts w:ascii="Times New Roman" w:hAnsi="Times New Roman"/>
                <w:sz w:val="14"/>
              </w:rPr>
              <w:t>2</w:t>
            </w: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31906E" w14:textId="77777777" w:rsidR="004C1066" w:rsidRDefault="00057EB3">
            <w:pPr>
              <w:spacing w:after="0" w:line="240" w:lineRule="auto"/>
              <w:jc w:val="center"/>
              <w:rPr>
                <w:rFonts w:ascii="Times New Roman" w:hAnsi="Times New Roman"/>
                <w:sz w:val="14"/>
              </w:rPr>
            </w:pPr>
            <w:r>
              <w:rPr>
                <w:rFonts w:ascii="Times New Roman" w:hAnsi="Times New Roman"/>
                <w:sz w:val="14"/>
              </w:rPr>
              <w:t>2</w:t>
            </w: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7EB695" w14:textId="77777777" w:rsidR="004C1066" w:rsidRDefault="00057EB3">
            <w:pPr>
              <w:spacing w:after="0" w:line="240" w:lineRule="auto"/>
              <w:jc w:val="center"/>
              <w:rPr>
                <w:rFonts w:ascii="Times New Roman" w:hAnsi="Times New Roman"/>
                <w:sz w:val="14"/>
              </w:rPr>
            </w:pPr>
            <w:r>
              <w:rPr>
                <w:rFonts w:ascii="Times New Roman" w:hAnsi="Times New Roman"/>
                <w:sz w:val="14"/>
              </w:rPr>
              <w:t>2</w:t>
            </w: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2F5E40" w14:textId="77777777" w:rsidR="004C1066" w:rsidRDefault="00057EB3">
            <w:pPr>
              <w:spacing w:after="0" w:line="240" w:lineRule="auto"/>
              <w:jc w:val="center"/>
              <w:rPr>
                <w:rFonts w:ascii="Times New Roman" w:hAnsi="Times New Roman"/>
                <w:sz w:val="14"/>
              </w:rPr>
            </w:pPr>
            <w:r>
              <w:rPr>
                <w:rFonts w:ascii="Times New Roman" w:hAnsi="Times New Roman"/>
                <w:sz w:val="14"/>
              </w:rPr>
              <w:t>2</w:t>
            </w: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3F9B49" w14:textId="77777777" w:rsidR="004C1066" w:rsidRDefault="00057EB3">
            <w:pPr>
              <w:spacing w:after="0" w:line="240" w:lineRule="auto"/>
              <w:jc w:val="center"/>
              <w:rPr>
                <w:rFonts w:ascii="Times New Roman" w:hAnsi="Times New Roman"/>
                <w:sz w:val="14"/>
              </w:rPr>
            </w:pPr>
            <w:r>
              <w:rPr>
                <w:rFonts w:ascii="Times New Roman" w:hAnsi="Times New Roman"/>
                <w:sz w:val="14"/>
              </w:rPr>
              <w:t>2</w:t>
            </w: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53517C9" w14:textId="77777777" w:rsidR="004C1066" w:rsidRDefault="00057EB3">
            <w:pPr>
              <w:spacing w:after="0" w:line="240" w:lineRule="auto"/>
              <w:jc w:val="center"/>
              <w:rPr>
                <w:rFonts w:ascii="Times New Roman" w:hAnsi="Times New Roman"/>
                <w:sz w:val="14"/>
              </w:rPr>
            </w:pPr>
            <w:r>
              <w:rPr>
                <w:rFonts w:ascii="Times New Roman" w:hAnsi="Times New Roman"/>
                <w:sz w:val="14"/>
              </w:rPr>
              <w:t>2</w:t>
            </w: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0DE52CF" w14:textId="77777777" w:rsidR="004C1066" w:rsidRDefault="00057EB3">
            <w:pPr>
              <w:spacing w:after="0" w:line="240" w:lineRule="auto"/>
              <w:jc w:val="center"/>
              <w:rPr>
                <w:rFonts w:ascii="Times New Roman" w:hAnsi="Times New Roman"/>
                <w:sz w:val="14"/>
              </w:rPr>
            </w:pPr>
            <w:r>
              <w:rPr>
                <w:rFonts w:ascii="Times New Roman" w:hAnsi="Times New Roman"/>
                <w:sz w:val="14"/>
              </w:rPr>
              <w:t>2</w:t>
            </w:r>
          </w:p>
        </w:tc>
        <w:tc>
          <w:tcPr>
            <w:tcW w:w="24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1BB268" w14:textId="77777777" w:rsidR="004C1066" w:rsidRDefault="00057EB3">
            <w:pPr>
              <w:spacing w:after="0" w:line="240" w:lineRule="auto"/>
              <w:jc w:val="center"/>
              <w:rPr>
                <w:rFonts w:ascii="Times New Roman" w:hAnsi="Times New Roman"/>
                <w:sz w:val="14"/>
              </w:rPr>
            </w:pPr>
            <w:r>
              <w:rPr>
                <w:rFonts w:ascii="Times New Roman" w:hAnsi="Times New Roman"/>
                <w:sz w:val="14"/>
              </w:rPr>
              <w:t>2</w:t>
            </w:r>
          </w:p>
        </w:tc>
        <w:tc>
          <w:tcPr>
            <w:tcW w:w="23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980623" w14:textId="77777777" w:rsidR="004C1066" w:rsidRDefault="00057EB3">
            <w:pPr>
              <w:spacing w:after="0" w:line="240" w:lineRule="auto"/>
              <w:jc w:val="center"/>
              <w:rPr>
                <w:rFonts w:ascii="Times New Roman" w:hAnsi="Times New Roman"/>
                <w:sz w:val="14"/>
              </w:rPr>
            </w:pPr>
            <w:r>
              <w:rPr>
                <w:rFonts w:ascii="Times New Roman" w:hAnsi="Times New Roman"/>
                <w:sz w:val="14"/>
              </w:rPr>
              <w:t>2</w:t>
            </w:r>
          </w:p>
        </w:tc>
        <w:tc>
          <w:tcPr>
            <w:tcW w:w="2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305C0E" w14:textId="77777777" w:rsidR="004C1066" w:rsidRDefault="00057EB3">
            <w:pPr>
              <w:spacing w:after="0" w:line="240" w:lineRule="auto"/>
              <w:jc w:val="center"/>
              <w:rPr>
                <w:rFonts w:ascii="Times New Roman" w:hAnsi="Times New Roman"/>
                <w:sz w:val="14"/>
              </w:rPr>
            </w:pPr>
            <w:r>
              <w:rPr>
                <w:rFonts w:ascii="Times New Roman" w:hAnsi="Times New Roman"/>
                <w:sz w:val="14"/>
              </w:rPr>
              <w:t>2</w:t>
            </w:r>
          </w:p>
        </w:tc>
        <w:tc>
          <w:tcPr>
            <w:tcW w:w="28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48824A" w14:textId="77777777" w:rsidR="004C1066" w:rsidRDefault="00057EB3">
            <w:pPr>
              <w:spacing w:after="0" w:line="240" w:lineRule="auto"/>
              <w:jc w:val="center"/>
              <w:rPr>
                <w:rFonts w:ascii="Times New Roman" w:hAnsi="Times New Roman"/>
                <w:sz w:val="14"/>
              </w:rPr>
            </w:pPr>
            <w:r>
              <w:rPr>
                <w:rFonts w:ascii="Times New Roman" w:hAnsi="Times New Roman"/>
                <w:sz w:val="14"/>
              </w:rPr>
              <w:t>2</w:t>
            </w:r>
          </w:p>
        </w:tc>
        <w:tc>
          <w:tcPr>
            <w:tcW w:w="2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BB3ECE" w14:textId="77777777" w:rsidR="004C1066" w:rsidRDefault="00057EB3">
            <w:pPr>
              <w:spacing w:after="0" w:line="240" w:lineRule="auto"/>
              <w:jc w:val="center"/>
              <w:rPr>
                <w:rFonts w:ascii="Times New Roman" w:hAnsi="Times New Roman"/>
                <w:sz w:val="14"/>
              </w:rPr>
            </w:pPr>
            <w:r>
              <w:rPr>
                <w:rFonts w:ascii="Times New Roman" w:hAnsi="Times New Roman"/>
                <w:sz w:val="14"/>
              </w:rPr>
              <w:t>2</w:t>
            </w:r>
          </w:p>
        </w:tc>
        <w:tc>
          <w:tcPr>
            <w:tcW w:w="2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8652A38" w14:textId="77777777" w:rsidR="004C1066" w:rsidRDefault="004C1066">
            <w:pPr>
              <w:spacing w:after="0" w:line="240" w:lineRule="auto"/>
              <w:jc w:val="center"/>
              <w:rPr>
                <w:rFonts w:ascii="Times New Roman" w:hAnsi="Times New Roman"/>
                <w:sz w:val="14"/>
              </w:rPr>
            </w:pPr>
          </w:p>
        </w:tc>
        <w:tc>
          <w:tcPr>
            <w:tcW w:w="284" w:type="dxa"/>
            <w:tcBorders>
              <w:top w:val="single" w:sz="4" w:space="0" w:color="000000"/>
              <w:left w:val="single" w:sz="4" w:space="0" w:color="000000"/>
              <w:bottom w:val="single" w:sz="4" w:space="0" w:color="000000"/>
              <w:right w:val="single" w:sz="4" w:space="0" w:color="000000"/>
            </w:tcBorders>
            <w:shd w:val="clear" w:color="auto" w:fill="C7D9F1" w:themeFill="text2" w:themeFillTint="32"/>
            <w:vAlign w:val="center"/>
          </w:tcPr>
          <w:p w14:paraId="3C1187D3" w14:textId="77777777" w:rsidR="004C1066" w:rsidRDefault="004C1066">
            <w:pPr>
              <w:spacing w:after="0" w:line="240" w:lineRule="auto"/>
              <w:jc w:val="center"/>
              <w:rPr>
                <w:rFonts w:ascii="Times New Roman" w:hAnsi="Times New Roman"/>
                <w:sz w:val="14"/>
              </w:rPr>
            </w:pPr>
          </w:p>
        </w:tc>
        <w:tc>
          <w:tcPr>
            <w:tcW w:w="283" w:type="dxa"/>
            <w:tcBorders>
              <w:top w:val="single" w:sz="4" w:space="0" w:color="000000"/>
              <w:left w:val="single" w:sz="4" w:space="0" w:color="000000"/>
              <w:bottom w:val="single" w:sz="4" w:space="0" w:color="000000"/>
              <w:right w:val="single" w:sz="4" w:space="0" w:color="000000"/>
            </w:tcBorders>
            <w:shd w:val="clear" w:color="auto" w:fill="C7D9F1" w:themeFill="text2" w:themeFillTint="32"/>
            <w:vAlign w:val="center"/>
          </w:tcPr>
          <w:p w14:paraId="07948F8F" w14:textId="77777777" w:rsidR="004C1066" w:rsidRDefault="004C1066">
            <w:pPr>
              <w:spacing w:after="0" w:line="240" w:lineRule="auto"/>
              <w:jc w:val="center"/>
              <w:rPr>
                <w:rFonts w:ascii="Times New Roman" w:hAnsi="Times New Roman"/>
                <w:sz w:val="14"/>
              </w:rPr>
            </w:pPr>
          </w:p>
        </w:tc>
        <w:tc>
          <w:tcPr>
            <w:tcW w:w="284" w:type="dxa"/>
            <w:tcBorders>
              <w:top w:val="single" w:sz="4" w:space="0" w:color="000000"/>
              <w:left w:val="single" w:sz="4" w:space="0" w:color="000000"/>
              <w:bottom w:val="single" w:sz="4" w:space="0" w:color="000000"/>
              <w:right w:val="single" w:sz="4" w:space="0" w:color="000000"/>
            </w:tcBorders>
            <w:shd w:val="clear" w:color="auto" w:fill="C7D9F1" w:themeFill="text2" w:themeFillTint="32"/>
            <w:vAlign w:val="center"/>
          </w:tcPr>
          <w:p w14:paraId="6954159F" w14:textId="77777777" w:rsidR="004C1066" w:rsidRDefault="004C1066">
            <w:pPr>
              <w:spacing w:after="0" w:line="240" w:lineRule="auto"/>
              <w:jc w:val="center"/>
              <w:rPr>
                <w:rFonts w:ascii="Times New Roman" w:hAnsi="Times New Roman"/>
                <w:sz w:val="14"/>
              </w:rPr>
            </w:pPr>
          </w:p>
        </w:tc>
        <w:tc>
          <w:tcPr>
            <w:tcW w:w="283" w:type="dxa"/>
            <w:tcBorders>
              <w:top w:val="single" w:sz="4" w:space="0" w:color="000000"/>
              <w:left w:val="single" w:sz="4" w:space="0" w:color="000000"/>
              <w:bottom w:val="single" w:sz="4" w:space="0" w:color="000000"/>
              <w:right w:val="single" w:sz="4" w:space="0" w:color="000000"/>
            </w:tcBorders>
            <w:shd w:val="clear" w:color="auto" w:fill="C7D9F1" w:themeFill="text2" w:themeFillTint="32"/>
            <w:vAlign w:val="center"/>
          </w:tcPr>
          <w:p w14:paraId="59CE6933" w14:textId="77777777" w:rsidR="004C1066" w:rsidRDefault="004C1066">
            <w:pPr>
              <w:spacing w:after="0" w:line="240" w:lineRule="auto"/>
              <w:jc w:val="center"/>
              <w:rPr>
                <w:rFonts w:ascii="Times New Roman" w:hAnsi="Times New Roman"/>
                <w:sz w:val="14"/>
              </w:rPr>
            </w:pPr>
          </w:p>
        </w:tc>
        <w:tc>
          <w:tcPr>
            <w:tcW w:w="284" w:type="dxa"/>
            <w:tcBorders>
              <w:top w:val="single" w:sz="4" w:space="0" w:color="000000"/>
              <w:left w:val="single" w:sz="4" w:space="0" w:color="000000"/>
              <w:bottom w:val="single" w:sz="4" w:space="0" w:color="000000"/>
              <w:right w:val="single" w:sz="4" w:space="0" w:color="000000"/>
            </w:tcBorders>
            <w:shd w:val="clear" w:color="auto" w:fill="C7D9F1" w:themeFill="text2" w:themeFillTint="32"/>
            <w:vAlign w:val="center"/>
          </w:tcPr>
          <w:p w14:paraId="5EA6ADB4" w14:textId="77777777" w:rsidR="004C1066" w:rsidRDefault="004C1066">
            <w:pPr>
              <w:spacing w:after="0" w:line="240" w:lineRule="auto"/>
              <w:jc w:val="center"/>
              <w:rPr>
                <w:rFonts w:ascii="Times New Roman" w:hAnsi="Times New Roman"/>
                <w:sz w:val="14"/>
              </w:rPr>
            </w:pPr>
          </w:p>
        </w:tc>
        <w:tc>
          <w:tcPr>
            <w:tcW w:w="283" w:type="dxa"/>
            <w:tcBorders>
              <w:top w:val="single" w:sz="4" w:space="0" w:color="000000"/>
              <w:left w:val="single" w:sz="4" w:space="0" w:color="000000"/>
              <w:bottom w:val="single" w:sz="4" w:space="0" w:color="000000"/>
              <w:right w:val="single" w:sz="4" w:space="0" w:color="000000"/>
            </w:tcBorders>
            <w:shd w:val="clear" w:color="auto" w:fill="C7D9F1" w:themeFill="text2" w:themeFillTint="32"/>
            <w:vAlign w:val="center"/>
          </w:tcPr>
          <w:p w14:paraId="3B62CCF9" w14:textId="77777777" w:rsidR="004C1066" w:rsidRDefault="004C1066">
            <w:pPr>
              <w:spacing w:after="0" w:line="240" w:lineRule="auto"/>
              <w:jc w:val="center"/>
              <w:rPr>
                <w:rFonts w:ascii="Times New Roman" w:hAnsi="Times New Roman"/>
                <w:sz w:val="14"/>
              </w:rPr>
            </w:pPr>
          </w:p>
        </w:tc>
        <w:tc>
          <w:tcPr>
            <w:tcW w:w="284" w:type="dxa"/>
            <w:tcBorders>
              <w:top w:val="single" w:sz="4" w:space="0" w:color="000000"/>
              <w:left w:val="single" w:sz="4" w:space="0" w:color="000000"/>
              <w:bottom w:val="single" w:sz="4" w:space="0" w:color="000000"/>
              <w:right w:val="single" w:sz="4" w:space="0" w:color="000000"/>
            </w:tcBorders>
            <w:shd w:val="clear" w:color="auto" w:fill="C7D9F1" w:themeFill="text2" w:themeFillTint="32"/>
            <w:vAlign w:val="center"/>
          </w:tcPr>
          <w:p w14:paraId="585E4C97" w14:textId="77777777" w:rsidR="004C1066" w:rsidRDefault="004C1066">
            <w:pPr>
              <w:spacing w:after="0" w:line="240" w:lineRule="auto"/>
              <w:jc w:val="center"/>
              <w:rPr>
                <w:rFonts w:ascii="Times New Roman" w:hAnsi="Times New Roman"/>
                <w:sz w:val="14"/>
              </w:rPr>
            </w:pPr>
          </w:p>
        </w:tc>
        <w:tc>
          <w:tcPr>
            <w:tcW w:w="283" w:type="dxa"/>
            <w:tcBorders>
              <w:top w:val="single" w:sz="4" w:space="0" w:color="000000"/>
              <w:left w:val="single" w:sz="4" w:space="0" w:color="000000"/>
              <w:bottom w:val="single" w:sz="4" w:space="0" w:color="000000"/>
              <w:right w:val="single" w:sz="4" w:space="0" w:color="000000"/>
            </w:tcBorders>
            <w:shd w:val="clear" w:color="auto" w:fill="C7D9F1" w:themeFill="text2" w:themeFillTint="32"/>
            <w:vAlign w:val="center"/>
          </w:tcPr>
          <w:p w14:paraId="34AD186B" w14:textId="77777777" w:rsidR="004C1066" w:rsidRDefault="004C1066">
            <w:pPr>
              <w:spacing w:after="0" w:line="240" w:lineRule="auto"/>
              <w:jc w:val="center"/>
              <w:rPr>
                <w:rFonts w:ascii="Times New Roman" w:hAnsi="Times New Roman"/>
                <w:sz w:val="14"/>
              </w:rPr>
            </w:pPr>
          </w:p>
        </w:tc>
        <w:tc>
          <w:tcPr>
            <w:tcW w:w="284" w:type="dxa"/>
            <w:tcBorders>
              <w:top w:val="single" w:sz="4" w:space="0" w:color="000000"/>
              <w:left w:val="single" w:sz="4" w:space="0" w:color="000000"/>
              <w:bottom w:val="single" w:sz="4" w:space="0" w:color="000000"/>
              <w:right w:val="single" w:sz="4" w:space="0" w:color="000000"/>
            </w:tcBorders>
            <w:shd w:val="clear" w:color="auto" w:fill="C7D9F1" w:themeFill="text2" w:themeFillTint="32"/>
            <w:vAlign w:val="center"/>
          </w:tcPr>
          <w:p w14:paraId="6F8E995C" w14:textId="77777777" w:rsidR="004C1066" w:rsidRDefault="004C1066">
            <w:pPr>
              <w:spacing w:after="0" w:line="240" w:lineRule="auto"/>
              <w:jc w:val="center"/>
              <w:rPr>
                <w:rFonts w:ascii="Times New Roman" w:hAnsi="Times New Roman"/>
                <w:sz w:val="14"/>
              </w:rPr>
            </w:pPr>
          </w:p>
        </w:tc>
        <w:tc>
          <w:tcPr>
            <w:tcW w:w="236" w:type="dxa"/>
            <w:tcBorders>
              <w:top w:val="single" w:sz="4" w:space="0" w:color="000000"/>
              <w:left w:val="single" w:sz="4" w:space="0" w:color="000000"/>
              <w:bottom w:val="single" w:sz="4" w:space="0" w:color="000000"/>
              <w:right w:val="single" w:sz="4" w:space="0" w:color="000000"/>
            </w:tcBorders>
            <w:shd w:val="clear" w:color="auto" w:fill="C7D9F1" w:themeFill="text2" w:themeFillTint="32"/>
            <w:vAlign w:val="center"/>
          </w:tcPr>
          <w:p w14:paraId="4C9E4C1E" w14:textId="77777777" w:rsidR="004C1066" w:rsidRDefault="004C1066">
            <w:pPr>
              <w:spacing w:after="0" w:line="240" w:lineRule="auto"/>
              <w:jc w:val="center"/>
              <w:rPr>
                <w:rFonts w:ascii="Times New Roman" w:hAnsi="Times New Roman"/>
                <w:sz w:val="14"/>
              </w:rPr>
            </w:pPr>
          </w:p>
        </w:tc>
        <w:tc>
          <w:tcPr>
            <w:tcW w:w="236" w:type="dxa"/>
            <w:tcBorders>
              <w:top w:val="single" w:sz="4" w:space="0" w:color="000000"/>
              <w:left w:val="single" w:sz="4" w:space="0" w:color="000000"/>
              <w:bottom w:val="single" w:sz="4" w:space="0" w:color="000000"/>
              <w:right w:val="single" w:sz="4" w:space="0" w:color="000000"/>
            </w:tcBorders>
            <w:shd w:val="clear" w:color="auto" w:fill="C7D9F1" w:themeFill="text2" w:themeFillTint="32"/>
            <w:vAlign w:val="center"/>
          </w:tcPr>
          <w:p w14:paraId="6FDAF1BD" w14:textId="77777777" w:rsidR="004C1066" w:rsidRDefault="004C1066">
            <w:pPr>
              <w:spacing w:after="0" w:line="240" w:lineRule="auto"/>
              <w:jc w:val="center"/>
              <w:rPr>
                <w:rFonts w:ascii="Times New Roman" w:hAnsi="Times New Roman"/>
                <w:b/>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C7D9F1" w:themeFill="text2" w:themeFillTint="32"/>
            <w:vAlign w:val="center"/>
          </w:tcPr>
          <w:p w14:paraId="3D78CD81" w14:textId="77777777" w:rsidR="004C1066" w:rsidRDefault="004C1066">
            <w:pPr>
              <w:spacing w:after="0" w:line="240" w:lineRule="auto"/>
              <w:jc w:val="center"/>
              <w:rPr>
                <w:rFonts w:ascii="Times New Roman" w:hAnsi="Times New Roman"/>
                <w:sz w:val="14"/>
              </w:rPr>
            </w:pPr>
          </w:p>
        </w:tc>
        <w:tc>
          <w:tcPr>
            <w:tcW w:w="283" w:type="dxa"/>
            <w:tcBorders>
              <w:top w:val="single" w:sz="4" w:space="0" w:color="000000"/>
              <w:left w:val="single" w:sz="4" w:space="0" w:color="000000"/>
              <w:bottom w:val="single" w:sz="4" w:space="0" w:color="000000"/>
              <w:right w:val="single" w:sz="4" w:space="0" w:color="000000"/>
            </w:tcBorders>
            <w:shd w:val="clear" w:color="auto" w:fill="C6E0B4"/>
            <w:vAlign w:val="center"/>
          </w:tcPr>
          <w:p w14:paraId="5E70B2CA" w14:textId="77777777" w:rsidR="004C1066" w:rsidRDefault="00057EB3">
            <w:pPr>
              <w:spacing w:after="0" w:line="240" w:lineRule="auto"/>
              <w:jc w:val="center"/>
              <w:rPr>
                <w:rFonts w:ascii="Times New Roman" w:hAnsi="Times New Roman"/>
                <w:sz w:val="14"/>
              </w:rPr>
            </w:pPr>
            <w:r>
              <w:rPr>
                <w:rFonts w:ascii="Times New Roman" w:hAnsi="Times New Roman"/>
                <w:sz w:val="14"/>
              </w:rPr>
              <w:t>2</w:t>
            </w:r>
          </w:p>
        </w:tc>
        <w:tc>
          <w:tcPr>
            <w:tcW w:w="284"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2487E2ED" w14:textId="77777777" w:rsidR="004C1066" w:rsidRDefault="004C1066">
            <w:pPr>
              <w:spacing w:after="0" w:line="240" w:lineRule="auto"/>
              <w:jc w:val="center"/>
              <w:rPr>
                <w:rFonts w:ascii="Times New Roman" w:hAnsi="Times New Roman"/>
                <w:sz w:val="14"/>
              </w:rPr>
            </w:pPr>
          </w:p>
        </w:tc>
        <w:tc>
          <w:tcPr>
            <w:tcW w:w="236"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0C195506"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6"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42DF8020"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6"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13432744"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6"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124614CD"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6"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2598BFAF"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7"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6FFE73CA"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r>
      <w:tr w:rsidR="004C1066" w14:paraId="7CA8872A" w14:textId="77777777">
        <w:trPr>
          <w:trHeight w:val="315"/>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814E00" w14:textId="77777777" w:rsidR="004C1066" w:rsidRDefault="00057EB3">
            <w:pPr>
              <w:spacing w:after="0" w:line="240" w:lineRule="auto"/>
              <w:jc w:val="center"/>
              <w:rPr>
                <w:rFonts w:ascii="Times New Roman" w:hAnsi="Times New Roman"/>
                <w:sz w:val="14"/>
              </w:rPr>
            </w:pPr>
            <w:r>
              <w:rPr>
                <w:rFonts w:ascii="Times New Roman" w:hAnsi="Times New Roman"/>
                <w:sz w:val="14"/>
              </w:rPr>
              <w:t>СГ.03</w:t>
            </w:r>
          </w:p>
        </w:tc>
        <w:tc>
          <w:tcPr>
            <w:tcW w:w="253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09A4471" w14:textId="77777777" w:rsidR="004C1066" w:rsidRDefault="00057EB3">
            <w:pPr>
              <w:spacing w:after="0" w:line="240" w:lineRule="auto"/>
              <w:rPr>
                <w:rFonts w:ascii="Times New Roman" w:hAnsi="Times New Roman"/>
                <w:sz w:val="14"/>
              </w:rPr>
            </w:pPr>
            <w:r>
              <w:rPr>
                <w:rFonts w:ascii="Times New Roman" w:hAnsi="Times New Roman"/>
                <w:sz w:val="14"/>
              </w:rPr>
              <w:t>Безопасность жизнедеятельности</w:t>
            </w:r>
          </w:p>
        </w:tc>
        <w:tc>
          <w:tcPr>
            <w:tcW w:w="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40995C" w14:textId="77777777" w:rsidR="004C1066" w:rsidRDefault="004C1066">
            <w:pPr>
              <w:spacing w:after="0" w:line="240" w:lineRule="auto"/>
              <w:jc w:val="center"/>
              <w:rPr>
                <w:rFonts w:ascii="Times New Roman" w:hAnsi="Times New Roman"/>
                <w:sz w:val="14"/>
              </w:rPr>
            </w:pPr>
          </w:p>
        </w:tc>
        <w:tc>
          <w:tcPr>
            <w:tcW w:w="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48576E" w14:textId="77777777" w:rsidR="004C1066" w:rsidRDefault="004C1066">
            <w:pPr>
              <w:spacing w:after="0" w:line="240" w:lineRule="auto"/>
              <w:jc w:val="center"/>
              <w:rPr>
                <w:rFonts w:ascii="Times New Roman" w:hAnsi="Times New Roman"/>
                <w:sz w:val="14"/>
              </w:rPr>
            </w:pPr>
          </w:p>
        </w:tc>
        <w:tc>
          <w:tcPr>
            <w:tcW w:w="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4EFE36" w14:textId="77777777" w:rsidR="004C1066" w:rsidRDefault="004C1066">
            <w:pPr>
              <w:spacing w:after="0" w:line="240" w:lineRule="auto"/>
              <w:jc w:val="center"/>
              <w:rPr>
                <w:rFonts w:ascii="Times New Roman" w:hAnsi="Times New Roman"/>
                <w:sz w:val="14"/>
              </w:rPr>
            </w:pPr>
          </w:p>
        </w:tc>
        <w:tc>
          <w:tcPr>
            <w:tcW w:w="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7B4325" w14:textId="77777777" w:rsidR="004C1066" w:rsidRDefault="004C1066">
            <w:pPr>
              <w:spacing w:after="0" w:line="240" w:lineRule="auto"/>
              <w:jc w:val="center"/>
              <w:rPr>
                <w:rFonts w:ascii="Times New Roman" w:hAnsi="Times New Roman"/>
                <w:sz w:val="14"/>
              </w:rPr>
            </w:pPr>
          </w:p>
        </w:tc>
        <w:tc>
          <w:tcPr>
            <w:tcW w:w="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8CBC100" w14:textId="77777777" w:rsidR="004C1066" w:rsidRDefault="004C1066">
            <w:pPr>
              <w:spacing w:after="0" w:line="240" w:lineRule="auto"/>
              <w:jc w:val="center"/>
              <w:rPr>
                <w:rFonts w:ascii="Times New Roman" w:hAnsi="Times New Roman"/>
                <w:sz w:val="14"/>
              </w:rPr>
            </w:pPr>
          </w:p>
        </w:tc>
        <w:tc>
          <w:tcPr>
            <w:tcW w:w="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B7FFAE" w14:textId="77777777" w:rsidR="004C1066" w:rsidRDefault="004C1066">
            <w:pPr>
              <w:spacing w:after="0" w:line="240" w:lineRule="auto"/>
              <w:jc w:val="center"/>
              <w:rPr>
                <w:rFonts w:ascii="Times New Roman" w:hAnsi="Times New Roman"/>
                <w:sz w:val="14"/>
              </w:rPr>
            </w:pPr>
          </w:p>
        </w:tc>
        <w:tc>
          <w:tcPr>
            <w:tcW w:w="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D89884" w14:textId="77777777" w:rsidR="004C1066" w:rsidRDefault="004C1066">
            <w:pPr>
              <w:spacing w:after="0" w:line="240" w:lineRule="auto"/>
              <w:jc w:val="center"/>
              <w:rPr>
                <w:rFonts w:ascii="Times New Roman" w:hAnsi="Times New Roman"/>
                <w:sz w:val="14"/>
              </w:rPr>
            </w:pPr>
          </w:p>
        </w:tc>
        <w:tc>
          <w:tcPr>
            <w:tcW w:w="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5FE5C8" w14:textId="77777777" w:rsidR="004C1066" w:rsidRDefault="004C1066">
            <w:pPr>
              <w:spacing w:after="0" w:line="240" w:lineRule="auto"/>
              <w:jc w:val="center"/>
              <w:rPr>
                <w:rFonts w:ascii="Times New Roman" w:hAnsi="Times New Roman"/>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FEFDCE" w14:textId="77777777" w:rsidR="004C1066" w:rsidRDefault="004C1066">
            <w:pPr>
              <w:spacing w:after="0" w:line="240" w:lineRule="auto"/>
              <w:jc w:val="center"/>
              <w:rPr>
                <w:rFonts w:ascii="Times New Roman" w:hAnsi="Times New Roman"/>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5B7AA2" w14:textId="77777777" w:rsidR="004C1066" w:rsidRDefault="004C1066">
            <w:pPr>
              <w:spacing w:after="0" w:line="240" w:lineRule="auto"/>
              <w:jc w:val="center"/>
              <w:rPr>
                <w:rFonts w:ascii="Times New Roman" w:hAnsi="Times New Roman"/>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7C9EE6" w14:textId="77777777" w:rsidR="004C1066" w:rsidRDefault="004C1066">
            <w:pPr>
              <w:spacing w:after="0" w:line="240" w:lineRule="auto"/>
              <w:jc w:val="center"/>
              <w:rPr>
                <w:rFonts w:ascii="Times New Roman" w:hAnsi="Times New Roman"/>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9E8B5BE" w14:textId="77777777" w:rsidR="004C1066" w:rsidRDefault="004C1066">
            <w:pPr>
              <w:spacing w:after="0" w:line="240" w:lineRule="auto"/>
              <w:jc w:val="center"/>
              <w:rPr>
                <w:rFonts w:ascii="Times New Roman" w:hAnsi="Times New Roman"/>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913235" w14:textId="77777777" w:rsidR="004C1066" w:rsidRDefault="004C1066">
            <w:pPr>
              <w:spacing w:after="0" w:line="240" w:lineRule="auto"/>
              <w:jc w:val="center"/>
              <w:rPr>
                <w:rFonts w:ascii="Times New Roman" w:hAnsi="Times New Roman"/>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400295" w14:textId="77777777" w:rsidR="004C1066" w:rsidRDefault="004C1066">
            <w:pPr>
              <w:spacing w:after="0" w:line="240" w:lineRule="auto"/>
              <w:jc w:val="center"/>
              <w:rPr>
                <w:rFonts w:ascii="Times New Roman" w:hAnsi="Times New Roman"/>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AFD41E" w14:textId="77777777" w:rsidR="004C1066" w:rsidRDefault="004C1066">
            <w:pPr>
              <w:spacing w:after="0" w:line="240" w:lineRule="auto"/>
              <w:jc w:val="center"/>
              <w:rPr>
                <w:rFonts w:ascii="Times New Roman" w:hAnsi="Times New Roman"/>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E69290A" w14:textId="77777777" w:rsidR="004C1066" w:rsidRDefault="004C1066">
            <w:pPr>
              <w:spacing w:after="0" w:line="240" w:lineRule="auto"/>
              <w:jc w:val="center"/>
              <w:rPr>
                <w:rFonts w:ascii="Times New Roman" w:hAnsi="Times New Roman"/>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C6E0B4"/>
            <w:vAlign w:val="center"/>
          </w:tcPr>
          <w:p w14:paraId="13582992" w14:textId="77777777" w:rsidR="004C1066" w:rsidRDefault="004C1066">
            <w:pPr>
              <w:spacing w:after="0" w:line="240" w:lineRule="auto"/>
              <w:jc w:val="center"/>
              <w:rPr>
                <w:rFonts w:ascii="Times New Roman" w:hAnsi="Times New Roman"/>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383F94B7" w14:textId="77777777" w:rsidR="004C1066" w:rsidRDefault="004C1066">
            <w:pPr>
              <w:spacing w:after="0" w:line="240" w:lineRule="auto"/>
              <w:jc w:val="center"/>
              <w:rPr>
                <w:rFonts w:ascii="Times New Roman" w:hAnsi="Times New Roman"/>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7A38FFAD" w14:textId="77777777" w:rsidR="004C1066" w:rsidRDefault="004C1066">
            <w:pPr>
              <w:spacing w:after="0" w:line="240" w:lineRule="auto"/>
              <w:jc w:val="center"/>
              <w:rPr>
                <w:rFonts w:ascii="Times New Roman" w:hAnsi="Times New Roman"/>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B58FD2" w14:textId="77777777" w:rsidR="004C1066" w:rsidRDefault="004C1066">
            <w:pPr>
              <w:spacing w:after="0" w:line="240" w:lineRule="auto"/>
              <w:jc w:val="center"/>
              <w:rPr>
                <w:rFonts w:ascii="Times New Roman" w:hAnsi="Times New Roman"/>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5B74C9" w14:textId="77777777" w:rsidR="004C1066" w:rsidRDefault="004C1066">
            <w:pPr>
              <w:spacing w:after="0" w:line="240" w:lineRule="auto"/>
              <w:jc w:val="center"/>
              <w:rPr>
                <w:rFonts w:ascii="Times New Roman" w:hAnsi="Times New Roman"/>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9C027C" w14:textId="77777777" w:rsidR="004C1066" w:rsidRDefault="004C1066">
            <w:pPr>
              <w:spacing w:after="0" w:line="240" w:lineRule="auto"/>
              <w:jc w:val="center"/>
              <w:rPr>
                <w:rFonts w:ascii="Times New Roman" w:hAnsi="Times New Roman"/>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18231E" w14:textId="77777777" w:rsidR="004C1066" w:rsidRDefault="004C1066">
            <w:pPr>
              <w:spacing w:after="0" w:line="240" w:lineRule="auto"/>
              <w:jc w:val="center"/>
              <w:rPr>
                <w:rFonts w:ascii="Times New Roman" w:hAnsi="Times New Roman"/>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3080819" w14:textId="77777777" w:rsidR="004C1066" w:rsidRDefault="004C1066">
            <w:pPr>
              <w:spacing w:after="0" w:line="240" w:lineRule="auto"/>
              <w:jc w:val="center"/>
              <w:rPr>
                <w:rFonts w:ascii="Times New Roman" w:hAnsi="Times New Roman"/>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2B6485" w14:textId="77777777" w:rsidR="004C1066" w:rsidRDefault="004C1066">
            <w:pPr>
              <w:spacing w:after="0" w:line="240" w:lineRule="auto"/>
              <w:jc w:val="center"/>
              <w:rPr>
                <w:rFonts w:ascii="Times New Roman" w:hAnsi="Times New Roman"/>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9BC406D" w14:textId="77777777" w:rsidR="004C1066" w:rsidRDefault="004C1066">
            <w:pPr>
              <w:spacing w:after="0" w:line="240" w:lineRule="auto"/>
              <w:jc w:val="center"/>
              <w:rPr>
                <w:rFonts w:ascii="Times New Roman" w:hAnsi="Times New Roman"/>
                <w:sz w:val="14"/>
              </w:rPr>
            </w:pPr>
          </w:p>
        </w:tc>
        <w:tc>
          <w:tcPr>
            <w:tcW w:w="24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600549D" w14:textId="77777777" w:rsidR="004C1066" w:rsidRDefault="004C1066">
            <w:pPr>
              <w:spacing w:after="0" w:line="240" w:lineRule="auto"/>
              <w:jc w:val="center"/>
              <w:rPr>
                <w:rFonts w:ascii="Times New Roman" w:hAnsi="Times New Roman"/>
                <w:sz w:val="14"/>
              </w:rPr>
            </w:pPr>
          </w:p>
        </w:tc>
        <w:tc>
          <w:tcPr>
            <w:tcW w:w="23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BADBA8" w14:textId="77777777" w:rsidR="004C1066" w:rsidRDefault="004C1066">
            <w:pPr>
              <w:spacing w:after="0" w:line="240" w:lineRule="auto"/>
              <w:jc w:val="center"/>
              <w:rPr>
                <w:rFonts w:ascii="Times New Roman" w:hAnsi="Times New Roman"/>
                <w:sz w:val="14"/>
              </w:rPr>
            </w:pPr>
          </w:p>
        </w:tc>
        <w:tc>
          <w:tcPr>
            <w:tcW w:w="2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C89A6F5" w14:textId="77777777" w:rsidR="004C1066" w:rsidRDefault="004C1066">
            <w:pPr>
              <w:spacing w:after="0" w:line="240" w:lineRule="auto"/>
              <w:jc w:val="center"/>
              <w:rPr>
                <w:rFonts w:ascii="Times New Roman" w:hAnsi="Times New Roman"/>
                <w:sz w:val="14"/>
              </w:rPr>
            </w:pPr>
          </w:p>
        </w:tc>
        <w:tc>
          <w:tcPr>
            <w:tcW w:w="28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D6C033" w14:textId="77777777" w:rsidR="004C1066" w:rsidRDefault="004C1066">
            <w:pPr>
              <w:spacing w:after="0" w:line="240" w:lineRule="auto"/>
              <w:jc w:val="center"/>
              <w:rPr>
                <w:rFonts w:ascii="Times New Roman" w:hAnsi="Times New Roman"/>
                <w:sz w:val="14"/>
              </w:rPr>
            </w:pPr>
          </w:p>
        </w:tc>
        <w:tc>
          <w:tcPr>
            <w:tcW w:w="2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4982B09" w14:textId="77777777" w:rsidR="004C1066" w:rsidRDefault="004C1066">
            <w:pPr>
              <w:spacing w:after="0" w:line="240" w:lineRule="auto"/>
              <w:jc w:val="center"/>
              <w:rPr>
                <w:rFonts w:ascii="Times New Roman" w:hAnsi="Times New Roman"/>
                <w:sz w:val="14"/>
              </w:rPr>
            </w:pPr>
          </w:p>
        </w:tc>
        <w:tc>
          <w:tcPr>
            <w:tcW w:w="2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B7CF30" w14:textId="77777777" w:rsidR="004C1066" w:rsidRDefault="004C1066">
            <w:pPr>
              <w:spacing w:after="0" w:line="240" w:lineRule="auto"/>
              <w:jc w:val="center"/>
              <w:rPr>
                <w:rFonts w:ascii="Times New Roman" w:hAnsi="Times New Roman"/>
                <w:sz w:val="14"/>
              </w:rPr>
            </w:pPr>
          </w:p>
        </w:tc>
        <w:tc>
          <w:tcPr>
            <w:tcW w:w="284" w:type="dxa"/>
            <w:tcBorders>
              <w:top w:val="single" w:sz="4" w:space="0" w:color="000000"/>
              <w:left w:val="single" w:sz="4" w:space="0" w:color="000000"/>
              <w:bottom w:val="single" w:sz="4" w:space="0" w:color="000000"/>
              <w:right w:val="single" w:sz="4" w:space="0" w:color="000000"/>
            </w:tcBorders>
            <w:shd w:val="clear" w:color="auto" w:fill="C7D9F1" w:themeFill="text2" w:themeFillTint="32"/>
            <w:vAlign w:val="center"/>
          </w:tcPr>
          <w:p w14:paraId="529432E3" w14:textId="77777777" w:rsidR="004C1066" w:rsidRDefault="004C1066">
            <w:pPr>
              <w:spacing w:after="0" w:line="240" w:lineRule="auto"/>
              <w:jc w:val="center"/>
              <w:rPr>
                <w:rFonts w:ascii="Times New Roman" w:hAnsi="Times New Roman"/>
                <w:sz w:val="14"/>
              </w:rPr>
            </w:pPr>
          </w:p>
        </w:tc>
        <w:tc>
          <w:tcPr>
            <w:tcW w:w="283" w:type="dxa"/>
            <w:tcBorders>
              <w:top w:val="single" w:sz="4" w:space="0" w:color="000000"/>
              <w:left w:val="single" w:sz="4" w:space="0" w:color="000000"/>
              <w:bottom w:val="single" w:sz="4" w:space="0" w:color="000000"/>
              <w:right w:val="single" w:sz="4" w:space="0" w:color="000000"/>
            </w:tcBorders>
            <w:shd w:val="clear" w:color="auto" w:fill="C7D9F1" w:themeFill="text2" w:themeFillTint="32"/>
            <w:vAlign w:val="center"/>
          </w:tcPr>
          <w:p w14:paraId="1A710F20" w14:textId="77777777" w:rsidR="004C1066" w:rsidRDefault="004C1066">
            <w:pPr>
              <w:spacing w:after="0" w:line="240" w:lineRule="auto"/>
              <w:jc w:val="center"/>
              <w:rPr>
                <w:rFonts w:ascii="Times New Roman" w:hAnsi="Times New Roman"/>
                <w:sz w:val="14"/>
              </w:rPr>
            </w:pPr>
          </w:p>
        </w:tc>
        <w:tc>
          <w:tcPr>
            <w:tcW w:w="284" w:type="dxa"/>
            <w:tcBorders>
              <w:top w:val="single" w:sz="4" w:space="0" w:color="000000"/>
              <w:left w:val="single" w:sz="4" w:space="0" w:color="000000"/>
              <w:bottom w:val="single" w:sz="4" w:space="0" w:color="000000"/>
              <w:right w:val="single" w:sz="4" w:space="0" w:color="000000"/>
            </w:tcBorders>
            <w:shd w:val="clear" w:color="auto" w:fill="C7D9F1" w:themeFill="text2" w:themeFillTint="32"/>
            <w:vAlign w:val="center"/>
          </w:tcPr>
          <w:p w14:paraId="7E5DFE3C" w14:textId="77777777" w:rsidR="004C1066" w:rsidRDefault="004C1066">
            <w:pPr>
              <w:spacing w:after="0" w:line="240" w:lineRule="auto"/>
              <w:jc w:val="center"/>
              <w:rPr>
                <w:rFonts w:ascii="Times New Roman" w:hAnsi="Times New Roman"/>
                <w:sz w:val="14"/>
              </w:rPr>
            </w:pPr>
          </w:p>
        </w:tc>
        <w:tc>
          <w:tcPr>
            <w:tcW w:w="283" w:type="dxa"/>
            <w:tcBorders>
              <w:top w:val="single" w:sz="4" w:space="0" w:color="000000"/>
              <w:left w:val="single" w:sz="4" w:space="0" w:color="000000"/>
              <w:bottom w:val="single" w:sz="4" w:space="0" w:color="000000"/>
              <w:right w:val="single" w:sz="4" w:space="0" w:color="000000"/>
            </w:tcBorders>
            <w:shd w:val="clear" w:color="auto" w:fill="C7D9F1" w:themeFill="text2" w:themeFillTint="32"/>
            <w:vAlign w:val="center"/>
          </w:tcPr>
          <w:p w14:paraId="76EF4C2A" w14:textId="77777777" w:rsidR="004C1066" w:rsidRDefault="004C1066">
            <w:pPr>
              <w:spacing w:after="0" w:line="240" w:lineRule="auto"/>
              <w:jc w:val="center"/>
              <w:rPr>
                <w:rFonts w:ascii="Times New Roman" w:hAnsi="Times New Roman"/>
                <w:sz w:val="14"/>
              </w:rPr>
            </w:pPr>
          </w:p>
        </w:tc>
        <w:tc>
          <w:tcPr>
            <w:tcW w:w="284" w:type="dxa"/>
            <w:tcBorders>
              <w:top w:val="single" w:sz="4" w:space="0" w:color="000000"/>
              <w:left w:val="single" w:sz="4" w:space="0" w:color="000000"/>
              <w:bottom w:val="single" w:sz="4" w:space="0" w:color="000000"/>
              <w:right w:val="single" w:sz="4" w:space="0" w:color="000000"/>
            </w:tcBorders>
            <w:shd w:val="clear" w:color="auto" w:fill="C7D9F1" w:themeFill="text2" w:themeFillTint="32"/>
            <w:vAlign w:val="center"/>
          </w:tcPr>
          <w:p w14:paraId="5549D793" w14:textId="77777777" w:rsidR="004C1066" w:rsidRDefault="004C1066">
            <w:pPr>
              <w:spacing w:after="0" w:line="240" w:lineRule="auto"/>
              <w:jc w:val="center"/>
              <w:rPr>
                <w:rFonts w:ascii="Times New Roman" w:hAnsi="Times New Roman"/>
                <w:sz w:val="14"/>
              </w:rPr>
            </w:pPr>
          </w:p>
        </w:tc>
        <w:tc>
          <w:tcPr>
            <w:tcW w:w="283" w:type="dxa"/>
            <w:tcBorders>
              <w:top w:val="single" w:sz="4" w:space="0" w:color="000000"/>
              <w:left w:val="single" w:sz="4" w:space="0" w:color="000000"/>
              <w:bottom w:val="single" w:sz="4" w:space="0" w:color="000000"/>
              <w:right w:val="single" w:sz="4" w:space="0" w:color="000000"/>
            </w:tcBorders>
            <w:shd w:val="clear" w:color="auto" w:fill="C7D9F1" w:themeFill="text2" w:themeFillTint="32"/>
            <w:vAlign w:val="center"/>
          </w:tcPr>
          <w:p w14:paraId="0CE00709" w14:textId="77777777" w:rsidR="004C1066" w:rsidRDefault="004C1066">
            <w:pPr>
              <w:spacing w:after="0" w:line="240" w:lineRule="auto"/>
              <w:jc w:val="center"/>
              <w:rPr>
                <w:rFonts w:ascii="Times New Roman" w:hAnsi="Times New Roman"/>
                <w:sz w:val="14"/>
              </w:rPr>
            </w:pPr>
          </w:p>
        </w:tc>
        <w:tc>
          <w:tcPr>
            <w:tcW w:w="284" w:type="dxa"/>
            <w:tcBorders>
              <w:top w:val="single" w:sz="4" w:space="0" w:color="000000"/>
              <w:left w:val="single" w:sz="4" w:space="0" w:color="000000"/>
              <w:bottom w:val="single" w:sz="4" w:space="0" w:color="000000"/>
              <w:right w:val="single" w:sz="4" w:space="0" w:color="000000"/>
            </w:tcBorders>
            <w:shd w:val="clear" w:color="auto" w:fill="C7D9F1" w:themeFill="text2" w:themeFillTint="32"/>
            <w:vAlign w:val="center"/>
          </w:tcPr>
          <w:p w14:paraId="097A9593" w14:textId="77777777" w:rsidR="004C1066" w:rsidRDefault="004C1066">
            <w:pPr>
              <w:spacing w:after="0" w:line="240" w:lineRule="auto"/>
              <w:jc w:val="center"/>
              <w:rPr>
                <w:rFonts w:ascii="Times New Roman" w:hAnsi="Times New Roman"/>
                <w:sz w:val="14"/>
              </w:rPr>
            </w:pPr>
          </w:p>
        </w:tc>
        <w:tc>
          <w:tcPr>
            <w:tcW w:w="283" w:type="dxa"/>
            <w:tcBorders>
              <w:top w:val="single" w:sz="4" w:space="0" w:color="000000"/>
              <w:left w:val="single" w:sz="4" w:space="0" w:color="000000"/>
              <w:bottom w:val="single" w:sz="4" w:space="0" w:color="000000"/>
              <w:right w:val="single" w:sz="4" w:space="0" w:color="000000"/>
            </w:tcBorders>
            <w:shd w:val="clear" w:color="auto" w:fill="C7D9F1" w:themeFill="text2" w:themeFillTint="32"/>
            <w:vAlign w:val="center"/>
          </w:tcPr>
          <w:p w14:paraId="3EC8EFCF" w14:textId="77777777" w:rsidR="004C1066" w:rsidRDefault="004C1066">
            <w:pPr>
              <w:spacing w:after="0" w:line="240" w:lineRule="auto"/>
              <w:jc w:val="center"/>
              <w:rPr>
                <w:rFonts w:ascii="Times New Roman" w:hAnsi="Times New Roman"/>
                <w:sz w:val="14"/>
              </w:rPr>
            </w:pPr>
          </w:p>
        </w:tc>
        <w:tc>
          <w:tcPr>
            <w:tcW w:w="284" w:type="dxa"/>
            <w:tcBorders>
              <w:top w:val="single" w:sz="4" w:space="0" w:color="000000"/>
              <w:left w:val="single" w:sz="4" w:space="0" w:color="000000"/>
              <w:bottom w:val="single" w:sz="4" w:space="0" w:color="000000"/>
              <w:right w:val="single" w:sz="4" w:space="0" w:color="000000"/>
            </w:tcBorders>
            <w:shd w:val="clear" w:color="auto" w:fill="C7D9F1" w:themeFill="text2" w:themeFillTint="32"/>
            <w:vAlign w:val="center"/>
          </w:tcPr>
          <w:p w14:paraId="3DA4B603" w14:textId="77777777" w:rsidR="004C1066" w:rsidRDefault="004C1066">
            <w:pPr>
              <w:spacing w:after="0" w:line="240" w:lineRule="auto"/>
              <w:jc w:val="center"/>
              <w:rPr>
                <w:rFonts w:ascii="Times New Roman" w:hAnsi="Times New Roman"/>
                <w:sz w:val="14"/>
              </w:rPr>
            </w:pPr>
          </w:p>
        </w:tc>
        <w:tc>
          <w:tcPr>
            <w:tcW w:w="236" w:type="dxa"/>
            <w:tcBorders>
              <w:top w:val="single" w:sz="4" w:space="0" w:color="000000"/>
              <w:left w:val="single" w:sz="4" w:space="0" w:color="000000"/>
              <w:bottom w:val="single" w:sz="4" w:space="0" w:color="000000"/>
              <w:right w:val="single" w:sz="4" w:space="0" w:color="000000"/>
            </w:tcBorders>
            <w:shd w:val="clear" w:color="auto" w:fill="C7D9F1" w:themeFill="text2" w:themeFillTint="32"/>
            <w:vAlign w:val="center"/>
          </w:tcPr>
          <w:p w14:paraId="72E75473" w14:textId="77777777" w:rsidR="004C1066" w:rsidRDefault="004C1066">
            <w:pPr>
              <w:spacing w:after="0" w:line="240" w:lineRule="auto"/>
              <w:jc w:val="center"/>
              <w:rPr>
                <w:rFonts w:ascii="Times New Roman" w:hAnsi="Times New Roman"/>
                <w:sz w:val="14"/>
              </w:rPr>
            </w:pPr>
          </w:p>
        </w:tc>
        <w:tc>
          <w:tcPr>
            <w:tcW w:w="236" w:type="dxa"/>
            <w:tcBorders>
              <w:top w:val="single" w:sz="4" w:space="0" w:color="000000"/>
              <w:left w:val="single" w:sz="4" w:space="0" w:color="000000"/>
              <w:bottom w:val="single" w:sz="4" w:space="0" w:color="000000"/>
              <w:right w:val="single" w:sz="4" w:space="0" w:color="000000"/>
            </w:tcBorders>
            <w:shd w:val="clear" w:color="auto" w:fill="C7D9F1" w:themeFill="text2" w:themeFillTint="32"/>
            <w:vAlign w:val="center"/>
          </w:tcPr>
          <w:p w14:paraId="2F9FA4EF" w14:textId="77777777" w:rsidR="004C1066" w:rsidRDefault="004C1066">
            <w:pPr>
              <w:spacing w:after="0" w:line="240" w:lineRule="auto"/>
              <w:jc w:val="center"/>
              <w:rPr>
                <w:rFonts w:ascii="Times New Roman" w:hAnsi="Times New Roman"/>
                <w:b/>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C7D9F1" w:themeFill="text2" w:themeFillTint="32"/>
            <w:vAlign w:val="center"/>
          </w:tcPr>
          <w:p w14:paraId="1A8720B2" w14:textId="77777777" w:rsidR="004C1066" w:rsidRDefault="004C1066">
            <w:pPr>
              <w:spacing w:after="0" w:line="240" w:lineRule="auto"/>
              <w:jc w:val="center"/>
              <w:rPr>
                <w:rFonts w:ascii="Times New Roman" w:hAnsi="Times New Roman"/>
                <w:sz w:val="14"/>
              </w:rPr>
            </w:pPr>
          </w:p>
        </w:tc>
        <w:tc>
          <w:tcPr>
            <w:tcW w:w="283" w:type="dxa"/>
            <w:tcBorders>
              <w:top w:val="single" w:sz="4" w:space="0" w:color="000000"/>
              <w:left w:val="single" w:sz="4" w:space="0" w:color="000000"/>
              <w:bottom w:val="single" w:sz="4" w:space="0" w:color="000000"/>
              <w:right w:val="single" w:sz="4" w:space="0" w:color="000000"/>
            </w:tcBorders>
            <w:shd w:val="clear" w:color="auto" w:fill="C6E0B4"/>
            <w:vAlign w:val="center"/>
          </w:tcPr>
          <w:p w14:paraId="4CFE0529" w14:textId="77777777" w:rsidR="004C1066" w:rsidRDefault="004C1066">
            <w:pPr>
              <w:spacing w:after="0" w:line="240" w:lineRule="auto"/>
              <w:jc w:val="center"/>
              <w:rPr>
                <w:rFonts w:ascii="Times New Roman" w:hAnsi="Times New Roman"/>
                <w:sz w:val="14"/>
              </w:rPr>
            </w:pPr>
          </w:p>
        </w:tc>
        <w:tc>
          <w:tcPr>
            <w:tcW w:w="284"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4818CE16" w14:textId="77777777" w:rsidR="004C1066" w:rsidRDefault="004C1066">
            <w:pPr>
              <w:spacing w:after="0" w:line="240" w:lineRule="auto"/>
              <w:jc w:val="center"/>
              <w:rPr>
                <w:rFonts w:ascii="Times New Roman" w:hAnsi="Times New Roman"/>
                <w:sz w:val="14"/>
              </w:rPr>
            </w:pPr>
          </w:p>
        </w:tc>
        <w:tc>
          <w:tcPr>
            <w:tcW w:w="236"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7AA6F3D0"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6"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71E459E3"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6"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605945E2"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6"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5BDAE902"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6"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7829DFDE"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7"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797E484C"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r>
      <w:tr w:rsidR="004C1066" w14:paraId="463C9D7B" w14:textId="77777777">
        <w:trPr>
          <w:trHeight w:val="315"/>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564453" w14:textId="77777777" w:rsidR="004C1066" w:rsidRDefault="00057EB3">
            <w:pPr>
              <w:spacing w:after="0" w:line="240" w:lineRule="auto"/>
              <w:jc w:val="center"/>
              <w:rPr>
                <w:rFonts w:ascii="Times New Roman" w:hAnsi="Times New Roman"/>
                <w:sz w:val="14"/>
              </w:rPr>
            </w:pPr>
            <w:r>
              <w:rPr>
                <w:rFonts w:ascii="Times New Roman" w:hAnsi="Times New Roman"/>
                <w:sz w:val="14"/>
              </w:rPr>
              <w:t>СГ.04</w:t>
            </w:r>
          </w:p>
        </w:tc>
        <w:tc>
          <w:tcPr>
            <w:tcW w:w="253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0881DE9" w14:textId="77777777" w:rsidR="004C1066" w:rsidRDefault="00057EB3">
            <w:pPr>
              <w:spacing w:after="0" w:line="240" w:lineRule="auto"/>
              <w:rPr>
                <w:rFonts w:ascii="Times New Roman" w:hAnsi="Times New Roman"/>
                <w:sz w:val="14"/>
              </w:rPr>
            </w:pPr>
            <w:r>
              <w:rPr>
                <w:rFonts w:ascii="Times New Roman" w:hAnsi="Times New Roman"/>
                <w:sz w:val="14"/>
              </w:rPr>
              <w:t>Физическая культура</w:t>
            </w:r>
          </w:p>
        </w:tc>
        <w:tc>
          <w:tcPr>
            <w:tcW w:w="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F053DB" w14:textId="77777777" w:rsidR="004C1066" w:rsidRDefault="004C1066">
            <w:pPr>
              <w:spacing w:after="0" w:line="240" w:lineRule="auto"/>
              <w:jc w:val="center"/>
              <w:rPr>
                <w:rFonts w:ascii="Times New Roman" w:hAnsi="Times New Roman"/>
                <w:sz w:val="14"/>
              </w:rPr>
            </w:pPr>
          </w:p>
        </w:tc>
        <w:tc>
          <w:tcPr>
            <w:tcW w:w="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CDB4B9" w14:textId="77777777" w:rsidR="004C1066" w:rsidRDefault="004C1066">
            <w:pPr>
              <w:spacing w:after="0" w:line="240" w:lineRule="auto"/>
              <w:jc w:val="center"/>
              <w:rPr>
                <w:rFonts w:ascii="Times New Roman" w:hAnsi="Times New Roman"/>
                <w:sz w:val="14"/>
              </w:rPr>
            </w:pPr>
          </w:p>
        </w:tc>
        <w:tc>
          <w:tcPr>
            <w:tcW w:w="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49B17F0" w14:textId="77777777" w:rsidR="004C1066" w:rsidRDefault="004C1066">
            <w:pPr>
              <w:spacing w:after="0" w:line="240" w:lineRule="auto"/>
              <w:jc w:val="center"/>
              <w:rPr>
                <w:rFonts w:ascii="Times New Roman" w:hAnsi="Times New Roman"/>
                <w:sz w:val="14"/>
              </w:rPr>
            </w:pPr>
          </w:p>
        </w:tc>
        <w:tc>
          <w:tcPr>
            <w:tcW w:w="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CF24069" w14:textId="77777777" w:rsidR="004C1066" w:rsidRDefault="00057EB3">
            <w:pPr>
              <w:spacing w:after="0" w:line="240" w:lineRule="auto"/>
              <w:jc w:val="center"/>
              <w:rPr>
                <w:rFonts w:ascii="Times New Roman" w:hAnsi="Times New Roman"/>
                <w:sz w:val="14"/>
              </w:rPr>
            </w:pPr>
            <w:r>
              <w:rPr>
                <w:rFonts w:ascii="Times New Roman" w:hAnsi="Times New Roman"/>
                <w:sz w:val="14"/>
              </w:rPr>
              <w:t>2</w:t>
            </w:r>
          </w:p>
        </w:tc>
        <w:tc>
          <w:tcPr>
            <w:tcW w:w="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49DB709" w14:textId="77777777" w:rsidR="004C1066" w:rsidRDefault="00057EB3">
            <w:pPr>
              <w:spacing w:after="0" w:line="240" w:lineRule="auto"/>
              <w:jc w:val="center"/>
              <w:rPr>
                <w:rFonts w:ascii="Times New Roman" w:hAnsi="Times New Roman"/>
                <w:sz w:val="14"/>
              </w:rPr>
            </w:pPr>
            <w:r>
              <w:rPr>
                <w:rFonts w:ascii="Times New Roman" w:hAnsi="Times New Roman"/>
                <w:sz w:val="14"/>
              </w:rPr>
              <w:t>2</w:t>
            </w:r>
          </w:p>
        </w:tc>
        <w:tc>
          <w:tcPr>
            <w:tcW w:w="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83CBA2" w14:textId="77777777" w:rsidR="004C1066" w:rsidRDefault="00057EB3">
            <w:pPr>
              <w:spacing w:after="0" w:line="240" w:lineRule="auto"/>
              <w:jc w:val="center"/>
              <w:rPr>
                <w:rFonts w:ascii="Times New Roman" w:hAnsi="Times New Roman"/>
                <w:sz w:val="14"/>
              </w:rPr>
            </w:pPr>
            <w:r>
              <w:rPr>
                <w:rFonts w:ascii="Times New Roman" w:hAnsi="Times New Roman"/>
                <w:sz w:val="14"/>
              </w:rPr>
              <w:t>2</w:t>
            </w:r>
          </w:p>
        </w:tc>
        <w:tc>
          <w:tcPr>
            <w:tcW w:w="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27C6E5" w14:textId="77777777" w:rsidR="004C1066" w:rsidRDefault="00057EB3">
            <w:pPr>
              <w:spacing w:after="0" w:line="240" w:lineRule="auto"/>
              <w:jc w:val="center"/>
              <w:rPr>
                <w:rFonts w:ascii="Times New Roman" w:hAnsi="Times New Roman"/>
                <w:sz w:val="14"/>
              </w:rPr>
            </w:pPr>
            <w:r>
              <w:rPr>
                <w:rFonts w:ascii="Times New Roman" w:hAnsi="Times New Roman"/>
                <w:sz w:val="14"/>
              </w:rPr>
              <w:t>2</w:t>
            </w:r>
          </w:p>
        </w:tc>
        <w:tc>
          <w:tcPr>
            <w:tcW w:w="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05E5C7" w14:textId="77777777" w:rsidR="004C1066" w:rsidRDefault="00057EB3">
            <w:pPr>
              <w:spacing w:after="0" w:line="240" w:lineRule="auto"/>
              <w:jc w:val="center"/>
              <w:rPr>
                <w:rFonts w:ascii="Times New Roman" w:hAnsi="Times New Roman"/>
                <w:sz w:val="14"/>
              </w:rPr>
            </w:pPr>
            <w:r>
              <w:rPr>
                <w:rFonts w:ascii="Times New Roman" w:hAnsi="Times New Roman"/>
                <w:sz w:val="14"/>
              </w:rPr>
              <w:t>2</w:t>
            </w: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4CF209" w14:textId="77777777" w:rsidR="004C1066" w:rsidRDefault="00057EB3">
            <w:pPr>
              <w:spacing w:after="0" w:line="240" w:lineRule="auto"/>
              <w:jc w:val="center"/>
              <w:rPr>
                <w:rFonts w:ascii="Times New Roman" w:hAnsi="Times New Roman"/>
                <w:sz w:val="14"/>
              </w:rPr>
            </w:pPr>
            <w:r>
              <w:rPr>
                <w:rFonts w:ascii="Times New Roman" w:hAnsi="Times New Roman"/>
                <w:sz w:val="14"/>
              </w:rPr>
              <w:t>2</w:t>
            </w: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EE2F18" w14:textId="77777777" w:rsidR="004C1066" w:rsidRDefault="00057EB3">
            <w:pPr>
              <w:spacing w:after="0" w:line="240" w:lineRule="auto"/>
              <w:jc w:val="center"/>
              <w:rPr>
                <w:rFonts w:ascii="Times New Roman" w:hAnsi="Times New Roman"/>
                <w:sz w:val="14"/>
              </w:rPr>
            </w:pPr>
            <w:r>
              <w:rPr>
                <w:rFonts w:ascii="Times New Roman" w:hAnsi="Times New Roman"/>
                <w:sz w:val="14"/>
              </w:rPr>
              <w:t>2</w:t>
            </w: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8916DE2" w14:textId="77777777" w:rsidR="004C1066" w:rsidRDefault="00057EB3">
            <w:pPr>
              <w:spacing w:after="0" w:line="240" w:lineRule="auto"/>
              <w:jc w:val="center"/>
              <w:rPr>
                <w:rFonts w:ascii="Times New Roman" w:hAnsi="Times New Roman"/>
                <w:sz w:val="14"/>
              </w:rPr>
            </w:pPr>
            <w:r>
              <w:rPr>
                <w:rFonts w:ascii="Times New Roman" w:hAnsi="Times New Roman"/>
                <w:sz w:val="14"/>
              </w:rPr>
              <w:t>2</w:t>
            </w: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31397C" w14:textId="77777777" w:rsidR="004C1066" w:rsidRDefault="00057EB3">
            <w:pPr>
              <w:spacing w:after="0" w:line="240" w:lineRule="auto"/>
              <w:jc w:val="center"/>
              <w:rPr>
                <w:rFonts w:ascii="Times New Roman" w:hAnsi="Times New Roman"/>
                <w:sz w:val="14"/>
              </w:rPr>
            </w:pPr>
            <w:r>
              <w:rPr>
                <w:rFonts w:ascii="Times New Roman" w:hAnsi="Times New Roman"/>
                <w:sz w:val="14"/>
              </w:rPr>
              <w:t>2</w:t>
            </w: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7747B3" w14:textId="77777777" w:rsidR="004C1066" w:rsidRDefault="00057EB3">
            <w:pPr>
              <w:spacing w:after="0" w:line="240" w:lineRule="auto"/>
              <w:jc w:val="center"/>
              <w:rPr>
                <w:rFonts w:ascii="Times New Roman" w:hAnsi="Times New Roman"/>
                <w:sz w:val="14"/>
              </w:rPr>
            </w:pPr>
            <w:r>
              <w:rPr>
                <w:rFonts w:ascii="Times New Roman" w:hAnsi="Times New Roman"/>
                <w:sz w:val="14"/>
              </w:rPr>
              <w:t>2</w:t>
            </w: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068F66" w14:textId="77777777" w:rsidR="004C1066" w:rsidRDefault="00057EB3">
            <w:pPr>
              <w:spacing w:after="0" w:line="240" w:lineRule="auto"/>
              <w:jc w:val="center"/>
              <w:rPr>
                <w:rFonts w:ascii="Times New Roman" w:hAnsi="Times New Roman"/>
                <w:sz w:val="14"/>
              </w:rPr>
            </w:pPr>
            <w:r>
              <w:rPr>
                <w:rFonts w:ascii="Times New Roman" w:hAnsi="Times New Roman"/>
                <w:sz w:val="14"/>
              </w:rPr>
              <w:t>2</w:t>
            </w: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B7E8C9" w14:textId="77777777" w:rsidR="004C1066" w:rsidRDefault="00057EB3">
            <w:pPr>
              <w:spacing w:after="0" w:line="240" w:lineRule="auto"/>
              <w:jc w:val="center"/>
              <w:rPr>
                <w:rFonts w:ascii="Times New Roman" w:hAnsi="Times New Roman"/>
                <w:sz w:val="14"/>
              </w:rPr>
            </w:pPr>
            <w:r>
              <w:rPr>
                <w:rFonts w:ascii="Times New Roman" w:hAnsi="Times New Roman"/>
                <w:sz w:val="14"/>
              </w:rPr>
              <w:t>2</w:t>
            </w: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06A51B7" w14:textId="77777777" w:rsidR="004C1066" w:rsidRDefault="00057EB3">
            <w:pPr>
              <w:spacing w:after="0" w:line="240" w:lineRule="auto"/>
              <w:jc w:val="center"/>
              <w:rPr>
                <w:rFonts w:ascii="Times New Roman" w:hAnsi="Times New Roman"/>
                <w:sz w:val="14"/>
              </w:rPr>
            </w:pPr>
            <w:r>
              <w:rPr>
                <w:rFonts w:ascii="Times New Roman" w:hAnsi="Times New Roman"/>
                <w:sz w:val="14"/>
              </w:rPr>
              <w:t>2</w:t>
            </w:r>
          </w:p>
        </w:tc>
        <w:tc>
          <w:tcPr>
            <w:tcW w:w="237" w:type="dxa"/>
            <w:tcBorders>
              <w:top w:val="single" w:sz="4" w:space="0" w:color="000000"/>
              <w:left w:val="single" w:sz="4" w:space="0" w:color="000000"/>
              <w:bottom w:val="single" w:sz="4" w:space="0" w:color="000000"/>
              <w:right w:val="single" w:sz="4" w:space="0" w:color="000000"/>
            </w:tcBorders>
            <w:shd w:val="clear" w:color="auto" w:fill="C6E0B4"/>
            <w:vAlign w:val="center"/>
          </w:tcPr>
          <w:p w14:paraId="39CDCC7F" w14:textId="77777777" w:rsidR="004C1066" w:rsidRDefault="00057EB3">
            <w:pPr>
              <w:spacing w:after="0" w:line="240" w:lineRule="auto"/>
              <w:jc w:val="center"/>
              <w:rPr>
                <w:rFonts w:ascii="Times New Roman" w:hAnsi="Times New Roman"/>
                <w:sz w:val="14"/>
              </w:rPr>
            </w:pPr>
            <w:r>
              <w:rPr>
                <w:rFonts w:ascii="Times New Roman" w:hAnsi="Times New Roman"/>
                <w:sz w:val="14"/>
              </w:rPr>
              <w:t>2</w:t>
            </w:r>
          </w:p>
        </w:tc>
        <w:tc>
          <w:tcPr>
            <w:tcW w:w="237"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272AF716" w14:textId="77777777" w:rsidR="004C1066" w:rsidRDefault="004C1066">
            <w:pPr>
              <w:spacing w:after="0" w:line="240" w:lineRule="auto"/>
              <w:jc w:val="center"/>
              <w:rPr>
                <w:rFonts w:ascii="Times New Roman" w:hAnsi="Times New Roman"/>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3655BD64" w14:textId="77777777" w:rsidR="004C1066" w:rsidRDefault="004C1066">
            <w:pPr>
              <w:spacing w:after="0" w:line="240" w:lineRule="auto"/>
              <w:jc w:val="center"/>
              <w:rPr>
                <w:rFonts w:ascii="Times New Roman" w:hAnsi="Times New Roman"/>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24F7A3A" w14:textId="77777777" w:rsidR="004C1066" w:rsidRDefault="00057EB3">
            <w:pPr>
              <w:spacing w:after="0" w:line="240" w:lineRule="auto"/>
              <w:jc w:val="center"/>
              <w:rPr>
                <w:rFonts w:ascii="Times New Roman" w:hAnsi="Times New Roman"/>
                <w:sz w:val="14"/>
              </w:rPr>
            </w:pPr>
            <w:r>
              <w:rPr>
                <w:rFonts w:ascii="Times New Roman" w:hAnsi="Times New Roman"/>
                <w:sz w:val="14"/>
              </w:rPr>
              <w:t>2</w:t>
            </w: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E10AED5" w14:textId="77777777" w:rsidR="004C1066" w:rsidRDefault="00057EB3">
            <w:pPr>
              <w:spacing w:after="0" w:line="240" w:lineRule="auto"/>
              <w:jc w:val="center"/>
              <w:rPr>
                <w:rFonts w:ascii="Times New Roman" w:hAnsi="Times New Roman"/>
                <w:sz w:val="14"/>
              </w:rPr>
            </w:pPr>
            <w:r>
              <w:rPr>
                <w:rFonts w:ascii="Times New Roman" w:hAnsi="Times New Roman"/>
                <w:sz w:val="14"/>
              </w:rPr>
              <w:t>2</w:t>
            </w: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0FD7DA" w14:textId="77777777" w:rsidR="004C1066" w:rsidRDefault="00057EB3">
            <w:pPr>
              <w:spacing w:after="0" w:line="240" w:lineRule="auto"/>
              <w:jc w:val="center"/>
              <w:rPr>
                <w:rFonts w:ascii="Times New Roman" w:hAnsi="Times New Roman"/>
                <w:sz w:val="14"/>
              </w:rPr>
            </w:pPr>
            <w:r>
              <w:rPr>
                <w:rFonts w:ascii="Times New Roman" w:hAnsi="Times New Roman"/>
                <w:sz w:val="14"/>
              </w:rPr>
              <w:t>2</w:t>
            </w: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7D8A20F" w14:textId="77777777" w:rsidR="004C1066" w:rsidRDefault="00057EB3">
            <w:pPr>
              <w:spacing w:after="0" w:line="240" w:lineRule="auto"/>
              <w:jc w:val="center"/>
              <w:rPr>
                <w:rFonts w:ascii="Times New Roman" w:hAnsi="Times New Roman"/>
                <w:sz w:val="14"/>
              </w:rPr>
            </w:pPr>
            <w:r>
              <w:rPr>
                <w:rFonts w:ascii="Times New Roman" w:hAnsi="Times New Roman"/>
                <w:sz w:val="14"/>
              </w:rPr>
              <w:t>2</w:t>
            </w: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CDE773" w14:textId="77777777" w:rsidR="004C1066" w:rsidRDefault="00057EB3">
            <w:pPr>
              <w:spacing w:after="0" w:line="240" w:lineRule="auto"/>
              <w:jc w:val="center"/>
              <w:rPr>
                <w:rFonts w:ascii="Times New Roman" w:hAnsi="Times New Roman"/>
                <w:sz w:val="14"/>
              </w:rPr>
            </w:pPr>
            <w:r>
              <w:rPr>
                <w:rFonts w:ascii="Times New Roman" w:hAnsi="Times New Roman"/>
                <w:sz w:val="14"/>
              </w:rPr>
              <w:t>2</w:t>
            </w: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23503FD" w14:textId="77777777" w:rsidR="004C1066" w:rsidRDefault="004C1066">
            <w:pPr>
              <w:spacing w:after="0" w:line="240" w:lineRule="auto"/>
              <w:jc w:val="center"/>
              <w:rPr>
                <w:rFonts w:ascii="Times New Roman" w:hAnsi="Times New Roman"/>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6E6D941" w14:textId="77777777" w:rsidR="004C1066" w:rsidRDefault="00057EB3">
            <w:pPr>
              <w:spacing w:after="0" w:line="240" w:lineRule="auto"/>
              <w:jc w:val="center"/>
              <w:rPr>
                <w:rFonts w:ascii="Times New Roman" w:hAnsi="Times New Roman"/>
                <w:sz w:val="14"/>
              </w:rPr>
            </w:pPr>
            <w:r>
              <w:rPr>
                <w:rFonts w:ascii="Times New Roman" w:hAnsi="Times New Roman"/>
                <w:sz w:val="14"/>
              </w:rPr>
              <w:t>2</w:t>
            </w:r>
          </w:p>
        </w:tc>
        <w:tc>
          <w:tcPr>
            <w:tcW w:w="24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294C03" w14:textId="77777777" w:rsidR="004C1066" w:rsidRDefault="00057EB3">
            <w:pPr>
              <w:spacing w:after="0" w:line="240" w:lineRule="auto"/>
              <w:jc w:val="center"/>
              <w:rPr>
                <w:rFonts w:ascii="Times New Roman" w:hAnsi="Times New Roman"/>
                <w:sz w:val="14"/>
              </w:rPr>
            </w:pPr>
            <w:r>
              <w:rPr>
                <w:rFonts w:ascii="Times New Roman" w:hAnsi="Times New Roman"/>
                <w:sz w:val="14"/>
              </w:rPr>
              <w:t>2</w:t>
            </w:r>
          </w:p>
        </w:tc>
        <w:tc>
          <w:tcPr>
            <w:tcW w:w="23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855C7D0" w14:textId="77777777" w:rsidR="004C1066" w:rsidRDefault="00057EB3">
            <w:pPr>
              <w:spacing w:after="0" w:line="240" w:lineRule="auto"/>
              <w:jc w:val="center"/>
              <w:rPr>
                <w:rFonts w:ascii="Times New Roman" w:hAnsi="Times New Roman"/>
                <w:sz w:val="14"/>
              </w:rPr>
            </w:pPr>
            <w:r>
              <w:rPr>
                <w:rFonts w:ascii="Times New Roman" w:hAnsi="Times New Roman"/>
                <w:sz w:val="14"/>
              </w:rPr>
              <w:t>2</w:t>
            </w:r>
          </w:p>
        </w:tc>
        <w:tc>
          <w:tcPr>
            <w:tcW w:w="2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DDF3D4B" w14:textId="77777777" w:rsidR="004C1066" w:rsidRDefault="00057EB3">
            <w:pPr>
              <w:spacing w:after="0" w:line="240" w:lineRule="auto"/>
              <w:jc w:val="center"/>
              <w:rPr>
                <w:rFonts w:ascii="Times New Roman" w:hAnsi="Times New Roman"/>
                <w:sz w:val="14"/>
              </w:rPr>
            </w:pPr>
            <w:r>
              <w:rPr>
                <w:rFonts w:ascii="Times New Roman" w:hAnsi="Times New Roman"/>
                <w:sz w:val="14"/>
              </w:rPr>
              <w:t>2</w:t>
            </w:r>
          </w:p>
        </w:tc>
        <w:tc>
          <w:tcPr>
            <w:tcW w:w="28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83F5D91" w14:textId="77777777" w:rsidR="004C1066" w:rsidRDefault="00057EB3">
            <w:pPr>
              <w:spacing w:after="0" w:line="240" w:lineRule="auto"/>
              <w:jc w:val="center"/>
              <w:rPr>
                <w:rFonts w:ascii="Times New Roman" w:hAnsi="Times New Roman"/>
                <w:sz w:val="14"/>
              </w:rPr>
            </w:pPr>
            <w:r>
              <w:rPr>
                <w:rFonts w:ascii="Times New Roman" w:hAnsi="Times New Roman"/>
                <w:sz w:val="14"/>
              </w:rPr>
              <w:t>2</w:t>
            </w:r>
          </w:p>
        </w:tc>
        <w:tc>
          <w:tcPr>
            <w:tcW w:w="2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F57AE3" w14:textId="77777777" w:rsidR="004C1066" w:rsidRDefault="00057EB3">
            <w:pPr>
              <w:spacing w:after="0" w:line="240" w:lineRule="auto"/>
              <w:jc w:val="center"/>
              <w:rPr>
                <w:rFonts w:ascii="Times New Roman" w:hAnsi="Times New Roman"/>
                <w:sz w:val="14"/>
              </w:rPr>
            </w:pPr>
            <w:r>
              <w:rPr>
                <w:rFonts w:ascii="Times New Roman" w:hAnsi="Times New Roman"/>
                <w:sz w:val="14"/>
              </w:rPr>
              <w:t>2</w:t>
            </w:r>
          </w:p>
        </w:tc>
        <w:tc>
          <w:tcPr>
            <w:tcW w:w="2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783001" w14:textId="77777777" w:rsidR="004C1066" w:rsidRDefault="00057EB3">
            <w:pPr>
              <w:spacing w:after="0" w:line="240" w:lineRule="auto"/>
              <w:jc w:val="center"/>
              <w:rPr>
                <w:rFonts w:ascii="Times New Roman" w:hAnsi="Times New Roman"/>
                <w:sz w:val="14"/>
              </w:rPr>
            </w:pPr>
            <w:r>
              <w:rPr>
                <w:rFonts w:ascii="Times New Roman" w:hAnsi="Times New Roman"/>
                <w:sz w:val="14"/>
              </w:rPr>
              <w:t>2</w:t>
            </w:r>
          </w:p>
        </w:tc>
        <w:tc>
          <w:tcPr>
            <w:tcW w:w="284" w:type="dxa"/>
            <w:tcBorders>
              <w:top w:val="single" w:sz="4" w:space="0" w:color="000000"/>
              <w:left w:val="single" w:sz="4" w:space="0" w:color="000000"/>
              <w:bottom w:val="single" w:sz="4" w:space="0" w:color="000000"/>
              <w:right w:val="single" w:sz="4" w:space="0" w:color="000000"/>
            </w:tcBorders>
            <w:shd w:val="clear" w:color="auto" w:fill="C7D9F1" w:themeFill="text2" w:themeFillTint="32"/>
            <w:vAlign w:val="center"/>
          </w:tcPr>
          <w:p w14:paraId="6AD67286" w14:textId="77777777" w:rsidR="004C1066" w:rsidRDefault="004C1066">
            <w:pPr>
              <w:spacing w:after="0" w:line="240" w:lineRule="auto"/>
              <w:jc w:val="center"/>
              <w:rPr>
                <w:rFonts w:ascii="Times New Roman" w:hAnsi="Times New Roman"/>
                <w:sz w:val="14"/>
              </w:rPr>
            </w:pPr>
          </w:p>
        </w:tc>
        <w:tc>
          <w:tcPr>
            <w:tcW w:w="283" w:type="dxa"/>
            <w:tcBorders>
              <w:top w:val="single" w:sz="4" w:space="0" w:color="000000"/>
              <w:left w:val="single" w:sz="4" w:space="0" w:color="000000"/>
              <w:bottom w:val="single" w:sz="4" w:space="0" w:color="000000"/>
              <w:right w:val="single" w:sz="4" w:space="0" w:color="000000"/>
            </w:tcBorders>
            <w:shd w:val="clear" w:color="auto" w:fill="C7D9F1" w:themeFill="text2" w:themeFillTint="32"/>
            <w:vAlign w:val="center"/>
          </w:tcPr>
          <w:p w14:paraId="3FF4688E" w14:textId="77777777" w:rsidR="004C1066" w:rsidRDefault="004C1066">
            <w:pPr>
              <w:spacing w:after="0" w:line="240" w:lineRule="auto"/>
              <w:jc w:val="center"/>
              <w:rPr>
                <w:rFonts w:ascii="Times New Roman" w:hAnsi="Times New Roman"/>
                <w:sz w:val="14"/>
              </w:rPr>
            </w:pPr>
          </w:p>
        </w:tc>
        <w:tc>
          <w:tcPr>
            <w:tcW w:w="284" w:type="dxa"/>
            <w:tcBorders>
              <w:top w:val="single" w:sz="4" w:space="0" w:color="000000"/>
              <w:left w:val="single" w:sz="4" w:space="0" w:color="000000"/>
              <w:bottom w:val="single" w:sz="4" w:space="0" w:color="000000"/>
              <w:right w:val="single" w:sz="4" w:space="0" w:color="000000"/>
            </w:tcBorders>
            <w:shd w:val="clear" w:color="auto" w:fill="C7D9F1" w:themeFill="text2" w:themeFillTint="32"/>
            <w:vAlign w:val="center"/>
          </w:tcPr>
          <w:p w14:paraId="1E5BDC64" w14:textId="77777777" w:rsidR="004C1066" w:rsidRDefault="004C1066">
            <w:pPr>
              <w:spacing w:after="0" w:line="240" w:lineRule="auto"/>
              <w:jc w:val="center"/>
              <w:rPr>
                <w:rFonts w:ascii="Times New Roman" w:hAnsi="Times New Roman"/>
                <w:sz w:val="14"/>
              </w:rPr>
            </w:pPr>
          </w:p>
        </w:tc>
        <w:tc>
          <w:tcPr>
            <w:tcW w:w="283" w:type="dxa"/>
            <w:tcBorders>
              <w:top w:val="single" w:sz="4" w:space="0" w:color="000000"/>
              <w:left w:val="single" w:sz="4" w:space="0" w:color="000000"/>
              <w:bottom w:val="single" w:sz="4" w:space="0" w:color="000000"/>
              <w:right w:val="single" w:sz="4" w:space="0" w:color="000000"/>
            </w:tcBorders>
            <w:shd w:val="clear" w:color="auto" w:fill="C7D9F1" w:themeFill="text2" w:themeFillTint="32"/>
            <w:vAlign w:val="center"/>
          </w:tcPr>
          <w:p w14:paraId="4522A2C6" w14:textId="77777777" w:rsidR="004C1066" w:rsidRDefault="004C1066">
            <w:pPr>
              <w:spacing w:after="0" w:line="240" w:lineRule="auto"/>
              <w:jc w:val="center"/>
              <w:rPr>
                <w:rFonts w:ascii="Times New Roman" w:hAnsi="Times New Roman"/>
                <w:sz w:val="14"/>
              </w:rPr>
            </w:pPr>
          </w:p>
        </w:tc>
        <w:tc>
          <w:tcPr>
            <w:tcW w:w="284" w:type="dxa"/>
            <w:tcBorders>
              <w:top w:val="single" w:sz="4" w:space="0" w:color="000000"/>
              <w:left w:val="single" w:sz="4" w:space="0" w:color="000000"/>
              <w:bottom w:val="single" w:sz="4" w:space="0" w:color="000000"/>
              <w:right w:val="single" w:sz="4" w:space="0" w:color="000000"/>
            </w:tcBorders>
            <w:shd w:val="clear" w:color="auto" w:fill="C7D9F1" w:themeFill="text2" w:themeFillTint="32"/>
            <w:vAlign w:val="center"/>
          </w:tcPr>
          <w:p w14:paraId="5CCB537B" w14:textId="77777777" w:rsidR="004C1066" w:rsidRDefault="004C1066">
            <w:pPr>
              <w:spacing w:after="0" w:line="240" w:lineRule="auto"/>
              <w:jc w:val="center"/>
              <w:rPr>
                <w:rFonts w:ascii="Times New Roman" w:hAnsi="Times New Roman"/>
                <w:sz w:val="14"/>
              </w:rPr>
            </w:pPr>
          </w:p>
        </w:tc>
        <w:tc>
          <w:tcPr>
            <w:tcW w:w="283" w:type="dxa"/>
            <w:tcBorders>
              <w:top w:val="single" w:sz="4" w:space="0" w:color="000000"/>
              <w:left w:val="single" w:sz="4" w:space="0" w:color="000000"/>
              <w:bottom w:val="single" w:sz="4" w:space="0" w:color="000000"/>
              <w:right w:val="single" w:sz="4" w:space="0" w:color="000000"/>
            </w:tcBorders>
            <w:shd w:val="clear" w:color="auto" w:fill="C7D9F1" w:themeFill="text2" w:themeFillTint="32"/>
            <w:vAlign w:val="center"/>
          </w:tcPr>
          <w:p w14:paraId="7F4E6F72" w14:textId="77777777" w:rsidR="004C1066" w:rsidRDefault="004C1066">
            <w:pPr>
              <w:spacing w:after="0" w:line="240" w:lineRule="auto"/>
              <w:jc w:val="center"/>
              <w:rPr>
                <w:rFonts w:ascii="Times New Roman" w:hAnsi="Times New Roman"/>
                <w:sz w:val="14"/>
              </w:rPr>
            </w:pPr>
          </w:p>
        </w:tc>
        <w:tc>
          <w:tcPr>
            <w:tcW w:w="284" w:type="dxa"/>
            <w:tcBorders>
              <w:top w:val="single" w:sz="4" w:space="0" w:color="000000"/>
              <w:left w:val="single" w:sz="4" w:space="0" w:color="000000"/>
              <w:bottom w:val="single" w:sz="4" w:space="0" w:color="000000"/>
              <w:right w:val="single" w:sz="4" w:space="0" w:color="000000"/>
            </w:tcBorders>
            <w:shd w:val="clear" w:color="auto" w:fill="C7D9F1" w:themeFill="text2" w:themeFillTint="32"/>
            <w:vAlign w:val="center"/>
          </w:tcPr>
          <w:p w14:paraId="7F16597A" w14:textId="77777777" w:rsidR="004C1066" w:rsidRDefault="004C1066">
            <w:pPr>
              <w:spacing w:after="0" w:line="240" w:lineRule="auto"/>
              <w:jc w:val="center"/>
              <w:rPr>
                <w:rFonts w:ascii="Times New Roman" w:hAnsi="Times New Roman"/>
                <w:sz w:val="14"/>
              </w:rPr>
            </w:pPr>
          </w:p>
        </w:tc>
        <w:tc>
          <w:tcPr>
            <w:tcW w:w="283" w:type="dxa"/>
            <w:tcBorders>
              <w:top w:val="single" w:sz="4" w:space="0" w:color="000000"/>
              <w:left w:val="single" w:sz="4" w:space="0" w:color="000000"/>
              <w:bottom w:val="single" w:sz="4" w:space="0" w:color="000000"/>
              <w:right w:val="single" w:sz="4" w:space="0" w:color="000000"/>
            </w:tcBorders>
            <w:shd w:val="clear" w:color="auto" w:fill="C7D9F1" w:themeFill="text2" w:themeFillTint="32"/>
            <w:vAlign w:val="center"/>
          </w:tcPr>
          <w:p w14:paraId="1773A146" w14:textId="77777777" w:rsidR="004C1066" w:rsidRDefault="004C1066">
            <w:pPr>
              <w:spacing w:after="0" w:line="240" w:lineRule="auto"/>
              <w:jc w:val="center"/>
              <w:rPr>
                <w:rFonts w:ascii="Times New Roman" w:hAnsi="Times New Roman"/>
                <w:sz w:val="14"/>
              </w:rPr>
            </w:pPr>
          </w:p>
        </w:tc>
        <w:tc>
          <w:tcPr>
            <w:tcW w:w="284" w:type="dxa"/>
            <w:tcBorders>
              <w:top w:val="single" w:sz="4" w:space="0" w:color="000000"/>
              <w:left w:val="single" w:sz="4" w:space="0" w:color="000000"/>
              <w:bottom w:val="single" w:sz="4" w:space="0" w:color="000000"/>
              <w:right w:val="single" w:sz="4" w:space="0" w:color="000000"/>
            </w:tcBorders>
            <w:shd w:val="clear" w:color="auto" w:fill="C7D9F1" w:themeFill="text2" w:themeFillTint="32"/>
            <w:vAlign w:val="center"/>
          </w:tcPr>
          <w:p w14:paraId="49FEA8F6" w14:textId="77777777" w:rsidR="004C1066" w:rsidRDefault="004C1066">
            <w:pPr>
              <w:spacing w:after="0" w:line="240" w:lineRule="auto"/>
              <w:jc w:val="center"/>
              <w:rPr>
                <w:rFonts w:ascii="Times New Roman" w:hAnsi="Times New Roman"/>
                <w:sz w:val="14"/>
              </w:rPr>
            </w:pPr>
          </w:p>
        </w:tc>
        <w:tc>
          <w:tcPr>
            <w:tcW w:w="236" w:type="dxa"/>
            <w:tcBorders>
              <w:top w:val="single" w:sz="4" w:space="0" w:color="000000"/>
              <w:left w:val="single" w:sz="4" w:space="0" w:color="000000"/>
              <w:bottom w:val="single" w:sz="4" w:space="0" w:color="000000"/>
              <w:right w:val="single" w:sz="4" w:space="0" w:color="000000"/>
            </w:tcBorders>
            <w:shd w:val="clear" w:color="auto" w:fill="C7D9F1" w:themeFill="text2" w:themeFillTint="32"/>
            <w:vAlign w:val="center"/>
          </w:tcPr>
          <w:p w14:paraId="49A4B77D" w14:textId="77777777" w:rsidR="004C1066" w:rsidRDefault="004C1066">
            <w:pPr>
              <w:spacing w:after="0" w:line="240" w:lineRule="auto"/>
              <w:jc w:val="center"/>
              <w:rPr>
                <w:rFonts w:ascii="Times New Roman" w:hAnsi="Times New Roman"/>
                <w:sz w:val="14"/>
              </w:rPr>
            </w:pPr>
          </w:p>
        </w:tc>
        <w:tc>
          <w:tcPr>
            <w:tcW w:w="236" w:type="dxa"/>
            <w:tcBorders>
              <w:top w:val="single" w:sz="4" w:space="0" w:color="000000"/>
              <w:left w:val="single" w:sz="4" w:space="0" w:color="000000"/>
              <w:bottom w:val="single" w:sz="4" w:space="0" w:color="000000"/>
              <w:right w:val="single" w:sz="4" w:space="0" w:color="000000"/>
            </w:tcBorders>
            <w:shd w:val="clear" w:color="auto" w:fill="C7D9F1" w:themeFill="text2" w:themeFillTint="32"/>
            <w:vAlign w:val="center"/>
          </w:tcPr>
          <w:p w14:paraId="4F20133F" w14:textId="77777777" w:rsidR="004C1066" w:rsidRDefault="004C1066">
            <w:pPr>
              <w:spacing w:after="0" w:line="240" w:lineRule="auto"/>
              <w:jc w:val="center"/>
              <w:rPr>
                <w:rFonts w:ascii="Times New Roman" w:hAnsi="Times New Roman"/>
                <w:b/>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C7D9F1" w:themeFill="text2" w:themeFillTint="32"/>
            <w:vAlign w:val="center"/>
          </w:tcPr>
          <w:p w14:paraId="1C8F33C0" w14:textId="77777777" w:rsidR="004C1066" w:rsidRDefault="004C1066">
            <w:pPr>
              <w:spacing w:after="0" w:line="240" w:lineRule="auto"/>
              <w:jc w:val="center"/>
              <w:rPr>
                <w:rFonts w:ascii="Times New Roman" w:hAnsi="Times New Roman"/>
                <w:sz w:val="14"/>
              </w:rPr>
            </w:pPr>
          </w:p>
        </w:tc>
        <w:tc>
          <w:tcPr>
            <w:tcW w:w="283" w:type="dxa"/>
            <w:tcBorders>
              <w:top w:val="single" w:sz="4" w:space="0" w:color="000000"/>
              <w:left w:val="single" w:sz="4" w:space="0" w:color="000000"/>
              <w:bottom w:val="single" w:sz="4" w:space="0" w:color="000000"/>
              <w:right w:val="single" w:sz="4" w:space="0" w:color="000000"/>
            </w:tcBorders>
            <w:shd w:val="clear" w:color="auto" w:fill="C6E0B4"/>
            <w:vAlign w:val="center"/>
          </w:tcPr>
          <w:p w14:paraId="3CC11AC0" w14:textId="77777777" w:rsidR="004C1066" w:rsidRDefault="00057EB3">
            <w:pPr>
              <w:spacing w:after="0" w:line="240" w:lineRule="auto"/>
              <w:jc w:val="center"/>
              <w:rPr>
                <w:rFonts w:ascii="Times New Roman" w:hAnsi="Times New Roman"/>
                <w:sz w:val="14"/>
              </w:rPr>
            </w:pPr>
            <w:r>
              <w:rPr>
                <w:rFonts w:ascii="Times New Roman" w:hAnsi="Times New Roman"/>
                <w:sz w:val="14"/>
              </w:rPr>
              <w:t>2</w:t>
            </w:r>
          </w:p>
        </w:tc>
        <w:tc>
          <w:tcPr>
            <w:tcW w:w="284"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572C14F6" w14:textId="77777777" w:rsidR="004C1066" w:rsidRDefault="004C1066">
            <w:pPr>
              <w:spacing w:after="0" w:line="240" w:lineRule="auto"/>
              <w:jc w:val="center"/>
              <w:rPr>
                <w:rFonts w:ascii="Times New Roman" w:hAnsi="Times New Roman"/>
                <w:sz w:val="14"/>
              </w:rPr>
            </w:pPr>
          </w:p>
        </w:tc>
        <w:tc>
          <w:tcPr>
            <w:tcW w:w="236"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512CF9B5"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6"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45747483"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6"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1FA6A4AD"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6"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57084794"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6"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73AEE496"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7"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178436F2"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r>
      <w:tr w:rsidR="00CE08BC" w14:paraId="60C7A615" w14:textId="77777777">
        <w:trPr>
          <w:trHeight w:val="391"/>
          <w:jc w:val="center"/>
        </w:trPr>
        <w:tc>
          <w:tcPr>
            <w:tcW w:w="709"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1E726109" w14:textId="77777777" w:rsidR="004C1066" w:rsidRDefault="00057EB3">
            <w:pPr>
              <w:spacing w:after="0" w:line="240" w:lineRule="auto"/>
              <w:jc w:val="center"/>
              <w:rPr>
                <w:rFonts w:ascii="Times New Roman" w:hAnsi="Times New Roman"/>
                <w:b/>
                <w:sz w:val="14"/>
              </w:rPr>
            </w:pPr>
            <w:r>
              <w:rPr>
                <w:rFonts w:ascii="Times New Roman" w:hAnsi="Times New Roman"/>
                <w:b/>
                <w:sz w:val="14"/>
              </w:rPr>
              <w:t>ОП.00</w:t>
            </w:r>
          </w:p>
        </w:tc>
        <w:tc>
          <w:tcPr>
            <w:tcW w:w="2539"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25015895" w14:textId="77777777" w:rsidR="004C1066" w:rsidRDefault="00057EB3">
            <w:pPr>
              <w:spacing w:after="0" w:line="240" w:lineRule="auto"/>
              <w:rPr>
                <w:rFonts w:ascii="Times New Roman" w:hAnsi="Times New Roman"/>
                <w:b/>
                <w:sz w:val="14"/>
              </w:rPr>
            </w:pPr>
            <w:r>
              <w:rPr>
                <w:rFonts w:ascii="Times New Roman" w:hAnsi="Times New Roman"/>
                <w:b/>
                <w:sz w:val="14"/>
              </w:rPr>
              <w:t>Общепрофессиональный цикл</w:t>
            </w:r>
          </w:p>
        </w:tc>
        <w:tc>
          <w:tcPr>
            <w:tcW w:w="238"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3FB01C74" w14:textId="77777777" w:rsidR="004C1066" w:rsidRDefault="00057EB3">
            <w:pPr>
              <w:spacing w:after="0" w:line="240" w:lineRule="auto"/>
              <w:ind w:right="113"/>
              <w:jc w:val="center"/>
              <w:rPr>
                <w:rFonts w:ascii="Times New Roman" w:hAnsi="Times New Roman"/>
                <w:b/>
                <w:sz w:val="12"/>
              </w:rPr>
            </w:pPr>
            <w:r>
              <w:rPr>
                <w:rFonts w:ascii="Times New Roman" w:hAnsi="Times New Roman"/>
                <w:b/>
                <w:sz w:val="12"/>
              </w:rPr>
              <w:t>4</w:t>
            </w:r>
          </w:p>
        </w:tc>
        <w:tc>
          <w:tcPr>
            <w:tcW w:w="238"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62405D30" w14:textId="77777777" w:rsidR="004C1066" w:rsidRDefault="00057EB3">
            <w:pPr>
              <w:spacing w:after="0" w:line="240" w:lineRule="auto"/>
              <w:ind w:right="113"/>
              <w:jc w:val="center"/>
              <w:rPr>
                <w:rFonts w:ascii="Times New Roman" w:hAnsi="Times New Roman"/>
                <w:b/>
                <w:sz w:val="12"/>
              </w:rPr>
            </w:pPr>
            <w:r>
              <w:rPr>
                <w:rFonts w:ascii="Times New Roman" w:hAnsi="Times New Roman"/>
                <w:b/>
                <w:sz w:val="12"/>
              </w:rPr>
              <w:t>8</w:t>
            </w:r>
          </w:p>
        </w:tc>
        <w:tc>
          <w:tcPr>
            <w:tcW w:w="238"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5A43EC7A" w14:textId="77777777" w:rsidR="004C1066" w:rsidRDefault="00057EB3">
            <w:pPr>
              <w:spacing w:after="0" w:line="240" w:lineRule="auto"/>
              <w:ind w:right="113"/>
              <w:jc w:val="center"/>
              <w:rPr>
                <w:rFonts w:ascii="Times New Roman" w:hAnsi="Times New Roman"/>
                <w:b/>
                <w:sz w:val="12"/>
              </w:rPr>
            </w:pPr>
            <w:r>
              <w:rPr>
                <w:rFonts w:ascii="Times New Roman" w:hAnsi="Times New Roman"/>
                <w:b/>
                <w:sz w:val="12"/>
              </w:rPr>
              <w:t>8</w:t>
            </w:r>
          </w:p>
        </w:tc>
        <w:tc>
          <w:tcPr>
            <w:tcW w:w="238"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7AD3EFB0" w14:textId="77777777" w:rsidR="004C1066" w:rsidRDefault="00057EB3">
            <w:pPr>
              <w:spacing w:after="0" w:line="240" w:lineRule="auto"/>
              <w:ind w:right="113"/>
              <w:jc w:val="center"/>
              <w:rPr>
                <w:rFonts w:ascii="Times New Roman" w:hAnsi="Times New Roman"/>
                <w:b/>
                <w:sz w:val="12"/>
              </w:rPr>
            </w:pPr>
            <w:r>
              <w:rPr>
                <w:rFonts w:ascii="Times New Roman" w:hAnsi="Times New Roman"/>
                <w:b/>
                <w:sz w:val="12"/>
              </w:rPr>
              <w:t>8</w:t>
            </w:r>
          </w:p>
        </w:tc>
        <w:tc>
          <w:tcPr>
            <w:tcW w:w="238"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2F9F3E4E" w14:textId="77777777" w:rsidR="004C1066" w:rsidRDefault="00057EB3">
            <w:pPr>
              <w:spacing w:after="0" w:line="240" w:lineRule="auto"/>
              <w:ind w:right="113"/>
              <w:jc w:val="center"/>
              <w:rPr>
                <w:rFonts w:ascii="Times New Roman" w:hAnsi="Times New Roman"/>
                <w:b/>
                <w:sz w:val="12"/>
              </w:rPr>
            </w:pPr>
            <w:r>
              <w:rPr>
                <w:rFonts w:ascii="Times New Roman" w:hAnsi="Times New Roman"/>
                <w:b/>
                <w:sz w:val="12"/>
              </w:rPr>
              <w:t>10</w:t>
            </w:r>
          </w:p>
        </w:tc>
        <w:tc>
          <w:tcPr>
            <w:tcW w:w="238"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0B260A7C" w14:textId="77777777" w:rsidR="004C1066" w:rsidRDefault="00057EB3">
            <w:pPr>
              <w:spacing w:after="0" w:line="240" w:lineRule="auto"/>
              <w:ind w:right="113"/>
              <w:jc w:val="center"/>
              <w:rPr>
                <w:rFonts w:ascii="Times New Roman" w:hAnsi="Times New Roman"/>
                <w:b/>
                <w:sz w:val="12"/>
              </w:rPr>
            </w:pPr>
            <w:r>
              <w:rPr>
                <w:rFonts w:ascii="Times New Roman" w:hAnsi="Times New Roman"/>
                <w:b/>
                <w:sz w:val="12"/>
              </w:rPr>
              <w:t>8</w:t>
            </w:r>
          </w:p>
        </w:tc>
        <w:tc>
          <w:tcPr>
            <w:tcW w:w="238"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4D6CE9D9" w14:textId="77777777" w:rsidR="004C1066" w:rsidRDefault="00057EB3">
            <w:pPr>
              <w:spacing w:after="0" w:line="240" w:lineRule="auto"/>
              <w:ind w:right="113"/>
              <w:jc w:val="center"/>
              <w:rPr>
                <w:rFonts w:ascii="Times New Roman" w:hAnsi="Times New Roman"/>
                <w:b/>
                <w:sz w:val="12"/>
              </w:rPr>
            </w:pPr>
            <w:r>
              <w:rPr>
                <w:rFonts w:ascii="Times New Roman" w:hAnsi="Times New Roman"/>
                <w:b/>
                <w:sz w:val="12"/>
              </w:rPr>
              <w:t>10</w:t>
            </w:r>
          </w:p>
        </w:tc>
        <w:tc>
          <w:tcPr>
            <w:tcW w:w="238"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66540983" w14:textId="77777777" w:rsidR="004C1066" w:rsidRDefault="00057EB3">
            <w:pPr>
              <w:spacing w:after="0" w:line="240" w:lineRule="auto"/>
              <w:ind w:right="113"/>
              <w:jc w:val="center"/>
              <w:rPr>
                <w:rFonts w:ascii="Times New Roman" w:hAnsi="Times New Roman"/>
                <w:b/>
                <w:sz w:val="12"/>
              </w:rPr>
            </w:pPr>
            <w:r>
              <w:rPr>
                <w:rFonts w:ascii="Times New Roman" w:hAnsi="Times New Roman"/>
                <w:b/>
                <w:sz w:val="12"/>
              </w:rPr>
              <w:t>8</w:t>
            </w:r>
          </w:p>
        </w:tc>
        <w:tc>
          <w:tcPr>
            <w:tcW w:w="237"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40FDE512" w14:textId="77777777" w:rsidR="004C1066" w:rsidRDefault="00057EB3">
            <w:pPr>
              <w:spacing w:after="0" w:line="240" w:lineRule="auto"/>
              <w:ind w:right="113"/>
              <w:jc w:val="center"/>
              <w:rPr>
                <w:rFonts w:ascii="Times New Roman" w:hAnsi="Times New Roman"/>
                <w:b/>
                <w:sz w:val="12"/>
              </w:rPr>
            </w:pPr>
            <w:r>
              <w:rPr>
                <w:rFonts w:ascii="Times New Roman" w:hAnsi="Times New Roman"/>
                <w:b/>
                <w:sz w:val="12"/>
              </w:rPr>
              <w:t>8</w:t>
            </w:r>
          </w:p>
        </w:tc>
        <w:tc>
          <w:tcPr>
            <w:tcW w:w="237"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6749AE64" w14:textId="77777777" w:rsidR="004C1066" w:rsidRDefault="00057EB3">
            <w:pPr>
              <w:spacing w:after="0" w:line="240" w:lineRule="auto"/>
              <w:ind w:right="113"/>
              <w:jc w:val="center"/>
              <w:rPr>
                <w:rFonts w:ascii="Times New Roman" w:hAnsi="Times New Roman"/>
                <w:b/>
                <w:sz w:val="12"/>
              </w:rPr>
            </w:pPr>
            <w:r>
              <w:rPr>
                <w:rFonts w:ascii="Times New Roman" w:hAnsi="Times New Roman"/>
                <w:b/>
                <w:sz w:val="12"/>
              </w:rPr>
              <w:t>10</w:t>
            </w:r>
          </w:p>
        </w:tc>
        <w:tc>
          <w:tcPr>
            <w:tcW w:w="237"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10B41DC7" w14:textId="77777777" w:rsidR="004C1066" w:rsidRDefault="00057EB3">
            <w:pPr>
              <w:spacing w:after="0" w:line="240" w:lineRule="auto"/>
              <w:ind w:right="113"/>
              <w:jc w:val="center"/>
              <w:rPr>
                <w:rFonts w:ascii="Times New Roman" w:hAnsi="Times New Roman"/>
                <w:b/>
                <w:sz w:val="12"/>
              </w:rPr>
            </w:pPr>
            <w:r>
              <w:rPr>
                <w:rFonts w:ascii="Times New Roman" w:hAnsi="Times New Roman"/>
                <w:b/>
                <w:sz w:val="12"/>
              </w:rPr>
              <w:t>8</w:t>
            </w:r>
          </w:p>
        </w:tc>
        <w:tc>
          <w:tcPr>
            <w:tcW w:w="237"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68E720E6" w14:textId="77777777" w:rsidR="004C1066" w:rsidRDefault="00057EB3">
            <w:pPr>
              <w:spacing w:after="0" w:line="240" w:lineRule="auto"/>
              <w:ind w:right="113"/>
              <w:jc w:val="center"/>
              <w:rPr>
                <w:rFonts w:ascii="Times New Roman" w:hAnsi="Times New Roman"/>
                <w:b/>
                <w:sz w:val="12"/>
              </w:rPr>
            </w:pPr>
            <w:r>
              <w:rPr>
                <w:rFonts w:ascii="Times New Roman" w:hAnsi="Times New Roman"/>
                <w:b/>
                <w:sz w:val="12"/>
              </w:rPr>
              <w:t>10</w:t>
            </w:r>
          </w:p>
        </w:tc>
        <w:tc>
          <w:tcPr>
            <w:tcW w:w="237"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05E60DF2" w14:textId="77777777" w:rsidR="004C1066" w:rsidRDefault="00057EB3">
            <w:pPr>
              <w:spacing w:after="0" w:line="240" w:lineRule="auto"/>
              <w:ind w:right="113"/>
              <w:jc w:val="center"/>
              <w:rPr>
                <w:rFonts w:ascii="Times New Roman" w:hAnsi="Times New Roman"/>
                <w:b/>
                <w:sz w:val="12"/>
              </w:rPr>
            </w:pPr>
            <w:r>
              <w:rPr>
                <w:rFonts w:ascii="Times New Roman" w:hAnsi="Times New Roman"/>
                <w:b/>
                <w:sz w:val="12"/>
              </w:rPr>
              <w:t>8</w:t>
            </w:r>
          </w:p>
        </w:tc>
        <w:tc>
          <w:tcPr>
            <w:tcW w:w="237"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65B1B017" w14:textId="77777777" w:rsidR="004C1066" w:rsidRDefault="00057EB3">
            <w:pPr>
              <w:spacing w:after="0" w:line="240" w:lineRule="auto"/>
              <w:ind w:right="113"/>
              <w:jc w:val="center"/>
              <w:rPr>
                <w:rFonts w:ascii="Times New Roman" w:hAnsi="Times New Roman"/>
                <w:b/>
                <w:sz w:val="12"/>
              </w:rPr>
            </w:pPr>
            <w:r>
              <w:rPr>
                <w:rFonts w:ascii="Times New Roman" w:hAnsi="Times New Roman"/>
                <w:b/>
                <w:sz w:val="12"/>
              </w:rPr>
              <w:t>10</w:t>
            </w:r>
          </w:p>
        </w:tc>
        <w:tc>
          <w:tcPr>
            <w:tcW w:w="237"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6CBD3E84" w14:textId="77777777" w:rsidR="004C1066" w:rsidRDefault="00057EB3">
            <w:pPr>
              <w:spacing w:after="0" w:line="240" w:lineRule="auto"/>
              <w:ind w:right="113"/>
              <w:jc w:val="center"/>
              <w:rPr>
                <w:rFonts w:ascii="Times New Roman" w:hAnsi="Times New Roman"/>
                <w:b/>
                <w:sz w:val="12"/>
              </w:rPr>
            </w:pPr>
            <w:r>
              <w:rPr>
                <w:rFonts w:ascii="Times New Roman" w:hAnsi="Times New Roman"/>
                <w:b/>
                <w:sz w:val="12"/>
              </w:rPr>
              <w:t>10</w:t>
            </w:r>
          </w:p>
        </w:tc>
        <w:tc>
          <w:tcPr>
            <w:tcW w:w="237"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331437D4" w14:textId="77777777" w:rsidR="004C1066" w:rsidRDefault="00057EB3">
            <w:pPr>
              <w:spacing w:after="0" w:line="240" w:lineRule="auto"/>
              <w:ind w:right="113"/>
              <w:jc w:val="center"/>
              <w:rPr>
                <w:rFonts w:ascii="Times New Roman" w:hAnsi="Times New Roman"/>
                <w:b/>
                <w:sz w:val="12"/>
              </w:rPr>
            </w:pPr>
            <w:r>
              <w:rPr>
                <w:rFonts w:ascii="Times New Roman" w:hAnsi="Times New Roman"/>
                <w:b/>
                <w:sz w:val="12"/>
              </w:rPr>
              <w:t>6</w:t>
            </w:r>
          </w:p>
        </w:tc>
        <w:tc>
          <w:tcPr>
            <w:tcW w:w="237"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29AE8CD2" w14:textId="77777777" w:rsidR="004C1066" w:rsidRDefault="00057EB3">
            <w:pPr>
              <w:spacing w:after="0" w:line="240" w:lineRule="auto"/>
              <w:ind w:right="113"/>
              <w:jc w:val="center"/>
              <w:rPr>
                <w:rFonts w:ascii="Times New Roman" w:hAnsi="Times New Roman"/>
                <w:b/>
                <w:sz w:val="12"/>
              </w:rPr>
            </w:pPr>
            <w:r>
              <w:rPr>
                <w:rFonts w:ascii="Times New Roman" w:hAnsi="Times New Roman"/>
                <w:b/>
                <w:sz w:val="12"/>
              </w:rPr>
              <w:t>10</w:t>
            </w:r>
          </w:p>
        </w:tc>
        <w:tc>
          <w:tcPr>
            <w:tcW w:w="237"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285D0EBC" w14:textId="77777777" w:rsidR="004C1066" w:rsidRDefault="004C1066">
            <w:pPr>
              <w:spacing w:after="0" w:line="240" w:lineRule="auto"/>
              <w:ind w:right="113"/>
              <w:jc w:val="center"/>
              <w:rPr>
                <w:rFonts w:ascii="Times New Roman" w:hAnsi="Times New Roman"/>
                <w:b/>
                <w:sz w:val="12"/>
              </w:rPr>
            </w:pPr>
          </w:p>
        </w:tc>
        <w:tc>
          <w:tcPr>
            <w:tcW w:w="237"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150B0FDA" w14:textId="77777777" w:rsidR="004C1066" w:rsidRDefault="004C1066">
            <w:pPr>
              <w:spacing w:after="0" w:line="240" w:lineRule="auto"/>
              <w:ind w:right="113"/>
              <w:jc w:val="center"/>
              <w:rPr>
                <w:rFonts w:ascii="Times New Roman" w:hAnsi="Times New Roman"/>
                <w:b/>
                <w:sz w:val="12"/>
              </w:rPr>
            </w:pPr>
          </w:p>
        </w:tc>
        <w:tc>
          <w:tcPr>
            <w:tcW w:w="237"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646BD198" w14:textId="77777777" w:rsidR="004C1066" w:rsidRDefault="00057EB3">
            <w:pPr>
              <w:spacing w:after="0" w:line="240" w:lineRule="auto"/>
              <w:ind w:right="113"/>
              <w:jc w:val="center"/>
              <w:rPr>
                <w:rFonts w:ascii="Times New Roman" w:hAnsi="Times New Roman"/>
                <w:b/>
                <w:sz w:val="12"/>
              </w:rPr>
            </w:pPr>
            <w:r>
              <w:rPr>
                <w:rFonts w:ascii="Times New Roman" w:hAnsi="Times New Roman"/>
                <w:b/>
                <w:sz w:val="12"/>
              </w:rPr>
              <w:t>2</w:t>
            </w:r>
          </w:p>
        </w:tc>
        <w:tc>
          <w:tcPr>
            <w:tcW w:w="237"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1754A54A" w14:textId="77777777" w:rsidR="004C1066" w:rsidRDefault="00057EB3">
            <w:pPr>
              <w:spacing w:after="0" w:line="240" w:lineRule="auto"/>
              <w:ind w:right="113"/>
              <w:jc w:val="center"/>
              <w:rPr>
                <w:rFonts w:ascii="Times New Roman" w:hAnsi="Times New Roman"/>
                <w:b/>
                <w:sz w:val="12"/>
              </w:rPr>
            </w:pPr>
            <w:r>
              <w:rPr>
                <w:rFonts w:ascii="Times New Roman" w:hAnsi="Times New Roman"/>
                <w:b/>
                <w:sz w:val="12"/>
              </w:rPr>
              <w:t>6</w:t>
            </w:r>
          </w:p>
        </w:tc>
        <w:tc>
          <w:tcPr>
            <w:tcW w:w="237"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2555BF08" w14:textId="77777777" w:rsidR="004C1066" w:rsidRDefault="00057EB3">
            <w:pPr>
              <w:spacing w:after="0" w:line="240" w:lineRule="auto"/>
              <w:ind w:right="113"/>
              <w:jc w:val="center"/>
              <w:rPr>
                <w:rFonts w:ascii="Times New Roman" w:hAnsi="Times New Roman"/>
                <w:b/>
                <w:sz w:val="12"/>
              </w:rPr>
            </w:pPr>
            <w:r>
              <w:rPr>
                <w:rFonts w:ascii="Times New Roman" w:hAnsi="Times New Roman"/>
                <w:b/>
                <w:sz w:val="12"/>
              </w:rPr>
              <w:t>6</w:t>
            </w:r>
          </w:p>
        </w:tc>
        <w:tc>
          <w:tcPr>
            <w:tcW w:w="237"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658E63C1" w14:textId="77777777" w:rsidR="004C1066" w:rsidRDefault="00057EB3">
            <w:pPr>
              <w:spacing w:after="0" w:line="240" w:lineRule="auto"/>
              <w:ind w:right="113"/>
              <w:jc w:val="center"/>
              <w:rPr>
                <w:rFonts w:ascii="Times New Roman" w:hAnsi="Times New Roman"/>
                <w:b/>
                <w:sz w:val="12"/>
              </w:rPr>
            </w:pPr>
            <w:r>
              <w:rPr>
                <w:rFonts w:ascii="Times New Roman" w:hAnsi="Times New Roman"/>
                <w:b/>
                <w:sz w:val="12"/>
              </w:rPr>
              <w:t>4</w:t>
            </w:r>
          </w:p>
        </w:tc>
        <w:tc>
          <w:tcPr>
            <w:tcW w:w="237"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2295D8C1" w14:textId="77777777" w:rsidR="004C1066" w:rsidRDefault="00057EB3">
            <w:pPr>
              <w:spacing w:after="0" w:line="240" w:lineRule="auto"/>
              <w:ind w:right="113"/>
              <w:jc w:val="center"/>
              <w:rPr>
                <w:rFonts w:ascii="Times New Roman" w:hAnsi="Times New Roman"/>
                <w:b/>
                <w:sz w:val="12"/>
              </w:rPr>
            </w:pPr>
            <w:r>
              <w:rPr>
                <w:rFonts w:ascii="Times New Roman" w:hAnsi="Times New Roman"/>
                <w:b/>
                <w:sz w:val="12"/>
              </w:rPr>
              <w:t>4</w:t>
            </w:r>
          </w:p>
        </w:tc>
        <w:tc>
          <w:tcPr>
            <w:tcW w:w="237"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69A91E55" w14:textId="77777777" w:rsidR="004C1066" w:rsidRDefault="00057EB3">
            <w:pPr>
              <w:spacing w:after="0" w:line="240" w:lineRule="auto"/>
              <w:ind w:right="113"/>
              <w:jc w:val="center"/>
              <w:rPr>
                <w:rFonts w:ascii="Times New Roman" w:hAnsi="Times New Roman"/>
                <w:b/>
                <w:sz w:val="12"/>
              </w:rPr>
            </w:pPr>
            <w:r>
              <w:rPr>
                <w:rFonts w:ascii="Times New Roman" w:hAnsi="Times New Roman"/>
                <w:b/>
                <w:sz w:val="12"/>
              </w:rPr>
              <w:t>6</w:t>
            </w:r>
          </w:p>
        </w:tc>
        <w:tc>
          <w:tcPr>
            <w:tcW w:w="237"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17FD81E4" w14:textId="77777777" w:rsidR="004C1066" w:rsidRDefault="00057EB3">
            <w:pPr>
              <w:spacing w:after="0" w:line="240" w:lineRule="auto"/>
              <w:ind w:right="113"/>
              <w:jc w:val="center"/>
              <w:rPr>
                <w:rFonts w:ascii="Times New Roman" w:hAnsi="Times New Roman"/>
                <w:b/>
                <w:sz w:val="12"/>
              </w:rPr>
            </w:pPr>
            <w:r>
              <w:rPr>
                <w:rFonts w:ascii="Times New Roman" w:hAnsi="Times New Roman"/>
                <w:b/>
                <w:sz w:val="12"/>
              </w:rPr>
              <w:t>4</w:t>
            </w:r>
          </w:p>
        </w:tc>
        <w:tc>
          <w:tcPr>
            <w:tcW w:w="248"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736CC797" w14:textId="77777777" w:rsidR="004C1066" w:rsidRDefault="00057EB3">
            <w:pPr>
              <w:spacing w:after="0" w:line="240" w:lineRule="auto"/>
              <w:ind w:right="113"/>
              <w:jc w:val="center"/>
              <w:rPr>
                <w:rFonts w:ascii="Times New Roman" w:hAnsi="Times New Roman"/>
                <w:b/>
                <w:sz w:val="12"/>
              </w:rPr>
            </w:pPr>
            <w:r>
              <w:rPr>
                <w:rFonts w:ascii="Times New Roman" w:hAnsi="Times New Roman"/>
                <w:b/>
                <w:sz w:val="12"/>
              </w:rPr>
              <w:t>6</w:t>
            </w:r>
          </w:p>
        </w:tc>
        <w:tc>
          <w:tcPr>
            <w:tcW w:w="236"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2F31DBCD" w14:textId="77777777" w:rsidR="004C1066" w:rsidRDefault="00057EB3">
            <w:pPr>
              <w:spacing w:after="0" w:line="240" w:lineRule="auto"/>
              <w:ind w:right="113"/>
              <w:jc w:val="center"/>
              <w:rPr>
                <w:rFonts w:ascii="Times New Roman" w:hAnsi="Times New Roman"/>
                <w:b/>
                <w:sz w:val="12"/>
              </w:rPr>
            </w:pPr>
            <w:r>
              <w:rPr>
                <w:rFonts w:ascii="Times New Roman" w:hAnsi="Times New Roman"/>
                <w:b/>
                <w:sz w:val="12"/>
              </w:rPr>
              <w:t>6</w:t>
            </w:r>
          </w:p>
        </w:tc>
        <w:tc>
          <w:tcPr>
            <w:tcW w:w="284"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26CA0956" w14:textId="77777777" w:rsidR="004C1066" w:rsidRDefault="00057EB3">
            <w:pPr>
              <w:spacing w:after="0" w:line="240" w:lineRule="auto"/>
              <w:ind w:right="113"/>
              <w:jc w:val="center"/>
              <w:rPr>
                <w:rFonts w:ascii="Times New Roman" w:hAnsi="Times New Roman"/>
                <w:b/>
                <w:sz w:val="12"/>
              </w:rPr>
            </w:pPr>
            <w:r>
              <w:rPr>
                <w:rFonts w:ascii="Times New Roman" w:hAnsi="Times New Roman"/>
                <w:b/>
                <w:sz w:val="12"/>
              </w:rPr>
              <w:t>4</w:t>
            </w:r>
          </w:p>
        </w:tc>
        <w:tc>
          <w:tcPr>
            <w:tcW w:w="282"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2FD4F51F" w14:textId="77777777" w:rsidR="004C1066" w:rsidRDefault="00057EB3">
            <w:pPr>
              <w:spacing w:after="0" w:line="240" w:lineRule="auto"/>
              <w:ind w:right="113"/>
              <w:jc w:val="center"/>
              <w:rPr>
                <w:rFonts w:ascii="Times New Roman" w:hAnsi="Times New Roman"/>
                <w:b/>
                <w:sz w:val="12"/>
              </w:rPr>
            </w:pPr>
            <w:r>
              <w:rPr>
                <w:rFonts w:ascii="Times New Roman" w:hAnsi="Times New Roman"/>
                <w:b/>
                <w:sz w:val="12"/>
              </w:rPr>
              <w:t>6</w:t>
            </w:r>
          </w:p>
        </w:tc>
        <w:tc>
          <w:tcPr>
            <w:tcW w:w="284"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17CC67AD" w14:textId="77777777" w:rsidR="004C1066" w:rsidRDefault="00057EB3">
            <w:pPr>
              <w:spacing w:after="0" w:line="240" w:lineRule="auto"/>
              <w:ind w:right="113"/>
              <w:jc w:val="center"/>
              <w:rPr>
                <w:rFonts w:ascii="Times New Roman" w:hAnsi="Times New Roman"/>
                <w:b/>
                <w:sz w:val="12"/>
              </w:rPr>
            </w:pPr>
            <w:r>
              <w:rPr>
                <w:rFonts w:ascii="Times New Roman" w:hAnsi="Times New Roman"/>
                <w:b/>
                <w:sz w:val="12"/>
              </w:rPr>
              <w:t>4</w:t>
            </w:r>
          </w:p>
        </w:tc>
        <w:tc>
          <w:tcPr>
            <w:tcW w:w="283"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17B22148" w14:textId="77777777" w:rsidR="004C1066" w:rsidRDefault="00057EB3">
            <w:pPr>
              <w:spacing w:after="0" w:line="240" w:lineRule="auto"/>
              <w:ind w:right="113"/>
              <w:jc w:val="center"/>
              <w:rPr>
                <w:rFonts w:ascii="Times New Roman" w:hAnsi="Times New Roman"/>
                <w:b/>
                <w:sz w:val="12"/>
              </w:rPr>
            </w:pPr>
            <w:r>
              <w:rPr>
                <w:rFonts w:ascii="Times New Roman" w:hAnsi="Times New Roman"/>
                <w:b/>
                <w:sz w:val="12"/>
              </w:rPr>
              <w:t>2</w:t>
            </w:r>
          </w:p>
        </w:tc>
        <w:tc>
          <w:tcPr>
            <w:tcW w:w="284"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27B37AEF" w14:textId="77777777" w:rsidR="004C1066" w:rsidRDefault="004C1066">
            <w:pPr>
              <w:spacing w:after="0" w:line="240" w:lineRule="auto"/>
              <w:ind w:right="113"/>
              <w:jc w:val="center"/>
              <w:rPr>
                <w:rFonts w:ascii="Times New Roman" w:hAnsi="Times New Roman"/>
                <w:b/>
                <w:sz w:val="12"/>
              </w:rPr>
            </w:pPr>
          </w:p>
        </w:tc>
        <w:tc>
          <w:tcPr>
            <w:tcW w:w="283"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2B7FEA02" w14:textId="77777777" w:rsidR="004C1066" w:rsidRDefault="004C1066">
            <w:pPr>
              <w:spacing w:after="0" w:line="240" w:lineRule="auto"/>
              <w:ind w:right="113"/>
              <w:jc w:val="center"/>
              <w:rPr>
                <w:rFonts w:ascii="Times New Roman" w:hAnsi="Times New Roman"/>
                <w:b/>
                <w:sz w:val="12"/>
              </w:rPr>
            </w:pPr>
          </w:p>
        </w:tc>
        <w:tc>
          <w:tcPr>
            <w:tcW w:w="284"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654117A1" w14:textId="77777777" w:rsidR="004C1066" w:rsidRDefault="004C1066">
            <w:pPr>
              <w:spacing w:after="0" w:line="240" w:lineRule="auto"/>
              <w:ind w:right="113"/>
              <w:jc w:val="center"/>
              <w:rPr>
                <w:rFonts w:ascii="Times New Roman" w:hAnsi="Times New Roman"/>
                <w:b/>
                <w:sz w:val="12"/>
              </w:rPr>
            </w:pPr>
          </w:p>
        </w:tc>
        <w:tc>
          <w:tcPr>
            <w:tcW w:w="283"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0D347194" w14:textId="77777777" w:rsidR="004C1066" w:rsidRDefault="004C1066">
            <w:pPr>
              <w:spacing w:after="0" w:line="240" w:lineRule="auto"/>
              <w:ind w:right="113"/>
              <w:jc w:val="center"/>
              <w:rPr>
                <w:rFonts w:ascii="Times New Roman" w:hAnsi="Times New Roman"/>
                <w:b/>
                <w:sz w:val="12"/>
              </w:rPr>
            </w:pPr>
          </w:p>
        </w:tc>
        <w:tc>
          <w:tcPr>
            <w:tcW w:w="284"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2FF5F86F" w14:textId="77777777" w:rsidR="004C1066" w:rsidRDefault="004C1066">
            <w:pPr>
              <w:spacing w:after="0" w:line="240" w:lineRule="auto"/>
              <w:ind w:right="113"/>
              <w:jc w:val="center"/>
              <w:rPr>
                <w:rFonts w:ascii="Times New Roman" w:hAnsi="Times New Roman"/>
                <w:b/>
                <w:sz w:val="12"/>
              </w:rPr>
            </w:pPr>
          </w:p>
        </w:tc>
        <w:tc>
          <w:tcPr>
            <w:tcW w:w="283"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0A48809C" w14:textId="77777777" w:rsidR="004C1066" w:rsidRDefault="004C1066">
            <w:pPr>
              <w:spacing w:after="0" w:line="240" w:lineRule="auto"/>
              <w:ind w:right="113"/>
              <w:jc w:val="center"/>
              <w:rPr>
                <w:rFonts w:ascii="Times New Roman" w:hAnsi="Times New Roman"/>
                <w:b/>
                <w:sz w:val="12"/>
              </w:rPr>
            </w:pPr>
          </w:p>
        </w:tc>
        <w:tc>
          <w:tcPr>
            <w:tcW w:w="284"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1A7AA2B0" w14:textId="77777777" w:rsidR="004C1066" w:rsidRDefault="004C1066">
            <w:pPr>
              <w:spacing w:after="0" w:line="240" w:lineRule="auto"/>
              <w:ind w:right="113"/>
              <w:jc w:val="center"/>
              <w:rPr>
                <w:rFonts w:ascii="Times New Roman" w:hAnsi="Times New Roman"/>
                <w:b/>
                <w:sz w:val="12"/>
              </w:rPr>
            </w:pPr>
          </w:p>
        </w:tc>
        <w:tc>
          <w:tcPr>
            <w:tcW w:w="283"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6DBFEE63" w14:textId="77777777" w:rsidR="004C1066" w:rsidRDefault="004C1066">
            <w:pPr>
              <w:spacing w:after="0" w:line="240" w:lineRule="auto"/>
              <w:ind w:right="113"/>
              <w:jc w:val="center"/>
              <w:rPr>
                <w:rFonts w:ascii="Times New Roman" w:hAnsi="Times New Roman"/>
                <w:b/>
                <w:sz w:val="12"/>
              </w:rPr>
            </w:pPr>
          </w:p>
        </w:tc>
        <w:tc>
          <w:tcPr>
            <w:tcW w:w="284"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77292B7F" w14:textId="77777777" w:rsidR="004C1066" w:rsidRDefault="004C1066">
            <w:pPr>
              <w:spacing w:after="0" w:line="240" w:lineRule="auto"/>
              <w:ind w:right="113"/>
              <w:jc w:val="center"/>
              <w:rPr>
                <w:rFonts w:ascii="Times New Roman" w:hAnsi="Times New Roman"/>
                <w:b/>
                <w:sz w:val="12"/>
              </w:rPr>
            </w:pPr>
          </w:p>
        </w:tc>
        <w:tc>
          <w:tcPr>
            <w:tcW w:w="236"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017697C2" w14:textId="77777777" w:rsidR="004C1066" w:rsidRDefault="004C1066">
            <w:pPr>
              <w:spacing w:after="0" w:line="240" w:lineRule="auto"/>
              <w:ind w:right="113"/>
              <w:jc w:val="center"/>
              <w:rPr>
                <w:rFonts w:ascii="Times New Roman" w:hAnsi="Times New Roman"/>
                <w:b/>
                <w:sz w:val="12"/>
              </w:rPr>
            </w:pPr>
          </w:p>
        </w:tc>
        <w:tc>
          <w:tcPr>
            <w:tcW w:w="236"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3DA8A141" w14:textId="77777777" w:rsidR="004C1066" w:rsidRDefault="004C1066">
            <w:pPr>
              <w:spacing w:after="0" w:line="240" w:lineRule="auto"/>
              <w:ind w:right="113"/>
              <w:jc w:val="center"/>
              <w:rPr>
                <w:rFonts w:ascii="Times New Roman" w:hAnsi="Times New Roman"/>
                <w:b/>
                <w:sz w:val="12"/>
              </w:rPr>
            </w:pPr>
          </w:p>
        </w:tc>
        <w:tc>
          <w:tcPr>
            <w:tcW w:w="237"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093F01CD" w14:textId="77777777" w:rsidR="004C1066" w:rsidRDefault="004C1066">
            <w:pPr>
              <w:spacing w:after="0" w:line="240" w:lineRule="auto"/>
              <w:ind w:right="113"/>
              <w:jc w:val="center"/>
              <w:rPr>
                <w:rFonts w:ascii="Times New Roman" w:hAnsi="Times New Roman"/>
                <w:b/>
                <w:sz w:val="12"/>
              </w:rPr>
            </w:pPr>
          </w:p>
        </w:tc>
        <w:tc>
          <w:tcPr>
            <w:tcW w:w="283"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5134C37A" w14:textId="77777777" w:rsidR="004C1066" w:rsidRDefault="00057EB3">
            <w:pPr>
              <w:spacing w:after="0" w:line="240" w:lineRule="auto"/>
              <w:ind w:right="113"/>
              <w:jc w:val="center"/>
              <w:rPr>
                <w:rFonts w:ascii="Times New Roman" w:hAnsi="Times New Roman"/>
                <w:b/>
                <w:sz w:val="12"/>
              </w:rPr>
            </w:pPr>
            <w:r>
              <w:rPr>
                <w:rFonts w:ascii="Times New Roman" w:hAnsi="Times New Roman"/>
                <w:b/>
                <w:sz w:val="12"/>
              </w:rPr>
              <w:t>4</w:t>
            </w:r>
          </w:p>
        </w:tc>
        <w:tc>
          <w:tcPr>
            <w:tcW w:w="284"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703C0D63" w14:textId="77777777" w:rsidR="004C1066" w:rsidRDefault="004C1066">
            <w:pPr>
              <w:spacing w:after="0" w:line="240" w:lineRule="auto"/>
              <w:ind w:right="113"/>
              <w:jc w:val="center"/>
              <w:rPr>
                <w:rFonts w:ascii="Times New Roman" w:hAnsi="Times New Roman"/>
                <w:b/>
                <w:sz w:val="12"/>
              </w:rPr>
            </w:pPr>
          </w:p>
        </w:tc>
        <w:tc>
          <w:tcPr>
            <w:tcW w:w="236"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4ADA88A6" w14:textId="77777777" w:rsidR="004C1066" w:rsidRDefault="004C1066">
            <w:pPr>
              <w:spacing w:after="0" w:line="240" w:lineRule="auto"/>
              <w:ind w:right="113"/>
              <w:jc w:val="center"/>
              <w:rPr>
                <w:rFonts w:ascii="Times New Roman" w:hAnsi="Times New Roman"/>
                <w:b/>
                <w:sz w:val="12"/>
              </w:rPr>
            </w:pPr>
          </w:p>
        </w:tc>
        <w:tc>
          <w:tcPr>
            <w:tcW w:w="236"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3CB9218B" w14:textId="77777777" w:rsidR="004C1066" w:rsidRDefault="004C1066">
            <w:pPr>
              <w:spacing w:after="0" w:line="240" w:lineRule="auto"/>
              <w:ind w:right="113"/>
              <w:jc w:val="center"/>
              <w:rPr>
                <w:rFonts w:ascii="Times New Roman" w:hAnsi="Times New Roman"/>
                <w:b/>
                <w:sz w:val="12"/>
              </w:rPr>
            </w:pPr>
          </w:p>
        </w:tc>
        <w:tc>
          <w:tcPr>
            <w:tcW w:w="236"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2548B826" w14:textId="77777777" w:rsidR="004C1066" w:rsidRDefault="004C1066">
            <w:pPr>
              <w:spacing w:after="0" w:line="240" w:lineRule="auto"/>
              <w:ind w:right="113"/>
              <w:jc w:val="center"/>
              <w:rPr>
                <w:rFonts w:ascii="Times New Roman" w:hAnsi="Times New Roman"/>
                <w:b/>
                <w:sz w:val="12"/>
              </w:rPr>
            </w:pPr>
          </w:p>
        </w:tc>
        <w:tc>
          <w:tcPr>
            <w:tcW w:w="236"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71CD5DCC" w14:textId="77777777" w:rsidR="004C1066" w:rsidRDefault="004C1066">
            <w:pPr>
              <w:spacing w:after="0" w:line="240" w:lineRule="auto"/>
              <w:ind w:right="113"/>
              <w:jc w:val="center"/>
              <w:rPr>
                <w:rFonts w:ascii="Times New Roman" w:hAnsi="Times New Roman"/>
                <w:b/>
                <w:sz w:val="12"/>
              </w:rPr>
            </w:pPr>
          </w:p>
        </w:tc>
        <w:tc>
          <w:tcPr>
            <w:tcW w:w="236"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6E944CB3" w14:textId="77777777" w:rsidR="004C1066" w:rsidRDefault="004C1066">
            <w:pPr>
              <w:spacing w:after="0" w:line="240" w:lineRule="auto"/>
              <w:ind w:right="113"/>
              <w:jc w:val="center"/>
              <w:rPr>
                <w:rFonts w:ascii="Times New Roman" w:hAnsi="Times New Roman"/>
                <w:b/>
                <w:sz w:val="12"/>
              </w:rPr>
            </w:pPr>
          </w:p>
        </w:tc>
        <w:tc>
          <w:tcPr>
            <w:tcW w:w="237"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4A4F56F4" w14:textId="77777777" w:rsidR="004C1066" w:rsidRDefault="004C1066">
            <w:pPr>
              <w:spacing w:after="0" w:line="240" w:lineRule="auto"/>
              <w:ind w:right="113"/>
              <w:jc w:val="center"/>
              <w:rPr>
                <w:rFonts w:ascii="Times New Roman" w:hAnsi="Times New Roman"/>
                <w:b/>
                <w:sz w:val="12"/>
              </w:rPr>
            </w:pPr>
          </w:p>
        </w:tc>
      </w:tr>
      <w:tr w:rsidR="004C1066" w14:paraId="30BEA0B1" w14:textId="77777777">
        <w:trPr>
          <w:trHeight w:val="300"/>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3B4C7E" w14:textId="77777777" w:rsidR="004C1066" w:rsidRDefault="00057EB3">
            <w:pPr>
              <w:spacing w:after="0" w:line="240" w:lineRule="auto"/>
              <w:jc w:val="center"/>
              <w:rPr>
                <w:rFonts w:ascii="Times New Roman" w:hAnsi="Times New Roman"/>
                <w:sz w:val="14"/>
              </w:rPr>
            </w:pPr>
            <w:r>
              <w:rPr>
                <w:rFonts w:ascii="Times New Roman" w:hAnsi="Times New Roman"/>
                <w:sz w:val="14"/>
              </w:rPr>
              <w:t>ОП.01</w:t>
            </w:r>
          </w:p>
        </w:tc>
        <w:tc>
          <w:tcPr>
            <w:tcW w:w="253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F267F3" w14:textId="77777777" w:rsidR="004C1066" w:rsidRDefault="00057EB3">
            <w:pPr>
              <w:spacing w:after="0" w:line="240" w:lineRule="auto"/>
              <w:rPr>
                <w:rFonts w:ascii="Times New Roman" w:hAnsi="Times New Roman"/>
                <w:sz w:val="14"/>
              </w:rPr>
            </w:pPr>
            <w:r>
              <w:rPr>
                <w:rFonts w:ascii="Times New Roman" w:hAnsi="Times New Roman"/>
                <w:sz w:val="14"/>
              </w:rPr>
              <w:t>Математика</w:t>
            </w:r>
          </w:p>
        </w:tc>
        <w:tc>
          <w:tcPr>
            <w:tcW w:w="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8A9783" w14:textId="77777777" w:rsidR="004C1066" w:rsidRDefault="004C1066">
            <w:pPr>
              <w:spacing w:after="0" w:line="240" w:lineRule="auto"/>
              <w:jc w:val="center"/>
              <w:rPr>
                <w:rFonts w:ascii="Times New Roman" w:hAnsi="Times New Roman"/>
                <w:sz w:val="14"/>
              </w:rPr>
            </w:pPr>
          </w:p>
        </w:tc>
        <w:tc>
          <w:tcPr>
            <w:tcW w:w="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8E36C4E" w14:textId="77777777" w:rsidR="004C1066" w:rsidRDefault="004C1066">
            <w:pPr>
              <w:spacing w:after="0" w:line="240" w:lineRule="auto"/>
              <w:jc w:val="center"/>
              <w:rPr>
                <w:rFonts w:ascii="Times New Roman" w:hAnsi="Times New Roman"/>
                <w:sz w:val="14"/>
              </w:rPr>
            </w:pPr>
          </w:p>
        </w:tc>
        <w:tc>
          <w:tcPr>
            <w:tcW w:w="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7BEE5F2" w14:textId="77777777" w:rsidR="004C1066" w:rsidRDefault="004C1066">
            <w:pPr>
              <w:spacing w:after="0" w:line="240" w:lineRule="auto"/>
              <w:jc w:val="center"/>
              <w:rPr>
                <w:rFonts w:ascii="Times New Roman" w:hAnsi="Times New Roman"/>
                <w:sz w:val="14"/>
              </w:rPr>
            </w:pPr>
          </w:p>
        </w:tc>
        <w:tc>
          <w:tcPr>
            <w:tcW w:w="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884744" w14:textId="77777777" w:rsidR="004C1066" w:rsidRDefault="004C1066">
            <w:pPr>
              <w:spacing w:after="0" w:line="240" w:lineRule="auto"/>
              <w:jc w:val="center"/>
              <w:rPr>
                <w:rFonts w:ascii="Times New Roman" w:hAnsi="Times New Roman"/>
                <w:sz w:val="14"/>
              </w:rPr>
            </w:pPr>
          </w:p>
        </w:tc>
        <w:tc>
          <w:tcPr>
            <w:tcW w:w="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422A0B7" w14:textId="77777777" w:rsidR="004C1066" w:rsidRDefault="004C1066">
            <w:pPr>
              <w:spacing w:after="0" w:line="240" w:lineRule="auto"/>
              <w:jc w:val="center"/>
              <w:rPr>
                <w:rFonts w:ascii="Times New Roman" w:hAnsi="Times New Roman"/>
                <w:sz w:val="14"/>
              </w:rPr>
            </w:pPr>
          </w:p>
        </w:tc>
        <w:tc>
          <w:tcPr>
            <w:tcW w:w="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7C8259" w14:textId="77777777" w:rsidR="004C1066" w:rsidRDefault="004C1066">
            <w:pPr>
              <w:spacing w:after="0" w:line="240" w:lineRule="auto"/>
              <w:jc w:val="center"/>
              <w:rPr>
                <w:rFonts w:ascii="Times New Roman" w:hAnsi="Times New Roman"/>
                <w:sz w:val="14"/>
              </w:rPr>
            </w:pPr>
          </w:p>
        </w:tc>
        <w:tc>
          <w:tcPr>
            <w:tcW w:w="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A14490" w14:textId="77777777" w:rsidR="004C1066" w:rsidRDefault="004C1066">
            <w:pPr>
              <w:spacing w:after="0" w:line="240" w:lineRule="auto"/>
              <w:jc w:val="center"/>
              <w:rPr>
                <w:rFonts w:ascii="Times New Roman" w:hAnsi="Times New Roman"/>
                <w:sz w:val="14"/>
              </w:rPr>
            </w:pPr>
          </w:p>
        </w:tc>
        <w:tc>
          <w:tcPr>
            <w:tcW w:w="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CFEC93" w14:textId="77777777" w:rsidR="004C1066" w:rsidRDefault="004C1066">
            <w:pPr>
              <w:spacing w:after="0" w:line="240" w:lineRule="auto"/>
              <w:jc w:val="center"/>
              <w:rPr>
                <w:rFonts w:ascii="Times New Roman" w:hAnsi="Times New Roman"/>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B3C050" w14:textId="77777777" w:rsidR="004C1066" w:rsidRDefault="004C1066">
            <w:pPr>
              <w:spacing w:after="0" w:line="240" w:lineRule="auto"/>
              <w:jc w:val="center"/>
              <w:rPr>
                <w:rFonts w:ascii="Times New Roman" w:hAnsi="Times New Roman"/>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CE568BF" w14:textId="77777777" w:rsidR="004C1066" w:rsidRDefault="004C1066">
            <w:pPr>
              <w:spacing w:after="0" w:line="240" w:lineRule="auto"/>
              <w:jc w:val="center"/>
              <w:rPr>
                <w:rFonts w:ascii="Times New Roman" w:hAnsi="Times New Roman"/>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F03D40" w14:textId="77777777" w:rsidR="004C1066" w:rsidRDefault="004C1066">
            <w:pPr>
              <w:spacing w:after="0" w:line="240" w:lineRule="auto"/>
              <w:jc w:val="center"/>
              <w:rPr>
                <w:rFonts w:ascii="Times New Roman" w:hAnsi="Times New Roman"/>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6AC698" w14:textId="77777777" w:rsidR="004C1066" w:rsidRDefault="004C1066">
            <w:pPr>
              <w:spacing w:after="0" w:line="240" w:lineRule="auto"/>
              <w:jc w:val="center"/>
              <w:rPr>
                <w:rFonts w:ascii="Times New Roman" w:hAnsi="Times New Roman"/>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951A948" w14:textId="77777777" w:rsidR="004C1066" w:rsidRDefault="004C1066">
            <w:pPr>
              <w:spacing w:after="0" w:line="240" w:lineRule="auto"/>
              <w:jc w:val="center"/>
              <w:rPr>
                <w:rFonts w:ascii="Times New Roman" w:hAnsi="Times New Roman"/>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CD816DC" w14:textId="77777777" w:rsidR="004C1066" w:rsidRDefault="004C1066">
            <w:pPr>
              <w:spacing w:after="0" w:line="240" w:lineRule="auto"/>
              <w:jc w:val="center"/>
              <w:rPr>
                <w:rFonts w:ascii="Times New Roman" w:hAnsi="Times New Roman"/>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8F1B861" w14:textId="77777777" w:rsidR="004C1066" w:rsidRDefault="004C1066">
            <w:pPr>
              <w:spacing w:after="0" w:line="240" w:lineRule="auto"/>
              <w:jc w:val="center"/>
              <w:rPr>
                <w:rFonts w:ascii="Times New Roman" w:hAnsi="Times New Roman"/>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3B65DC" w14:textId="77777777" w:rsidR="004C1066" w:rsidRDefault="004C1066">
            <w:pPr>
              <w:spacing w:after="0" w:line="240" w:lineRule="auto"/>
              <w:jc w:val="center"/>
              <w:rPr>
                <w:rFonts w:ascii="Times New Roman" w:hAnsi="Times New Roman"/>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C6E0B4"/>
            <w:vAlign w:val="center"/>
          </w:tcPr>
          <w:p w14:paraId="3DBF963E" w14:textId="77777777" w:rsidR="004C1066" w:rsidRDefault="004C1066">
            <w:pPr>
              <w:spacing w:after="0" w:line="240" w:lineRule="auto"/>
              <w:jc w:val="center"/>
              <w:rPr>
                <w:rFonts w:ascii="Times New Roman" w:hAnsi="Times New Roman"/>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79F3A2F5" w14:textId="77777777" w:rsidR="004C1066" w:rsidRDefault="004C1066">
            <w:pPr>
              <w:spacing w:after="0" w:line="240" w:lineRule="auto"/>
              <w:jc w:val="center"/>
              <w:rPr>
                <w:rFonts w:ascii="Times New Roman" w:hAnsi="Times New Roman"/>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12BF9A6D" w14:textId="77777777" w:rsidR="004C1066" w:rsidRDefault="004C1066">
            <w:pPr>
              <w:spacing w:after="0" w:line="240" w:lineRule="auto"/>
              <w:jc w:val="center"/>
              <w:rPr>
                <w:rFonts w:ascii="Times New Roman" w:hAnsi="Times New Roman"/>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94002B" w14:textId="77777777" w:rsidR="004C1066" w:rsidRDefault="004C1066">
            <w:pPr>
              <w:spacing w:after="0" w:line="240" w:lineRule="auto"/>
              <w:jc w:val="center"/>
              <w:rPr>
                <w:rFonts w:ascii="Times New Roman" w:hAnsi="Times New Roman"/>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7D750C7" w14:textId="77777777" w:rsidR="004C1066" w:rsidRDefault="004C1066">
            <w:pPr>
              <w:spacing w:after="0" w:line="240" w:lineRule="auto"/>
              <w:jc w:val="center"/>
              <w:rPr>
                <w:rFonts w:ascii="Times New Roman" w:hAnsi="Times New Roman"/>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A42D65B" w14:textId="77777777" w:rsidR="004C1066" w:rsidRDefault="004C1066">
            <w:pPr>
              <w:spacing w:after="0" w:line="240" w:lineRule="auto"/>
              <w:jc w:val="center"/>
              <w:rPr>
                <w:rFonts w:ascii="Times New Roman" w:hAnsi="Times New Roman"/>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2648C2" w14:textId="77777777" w:rsidR="004C1066" w:rsidRDefault="004C1066">
            <w:pPr>
              <w:spacing w:after="0" w:line="240" w:lineRule="auto"/>
              <w:jc w:val="center"/>
              <w:rPr>
                <w:rFonts w:ascii="Times New Roman" w:hAnsi="Times New Roman"/>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4C2234D" w14:textId="77777777" w:rsidR="004C1066" w:rsidRDefault="004C1066">
            <w:pPr>
              <w:spacing w:after="0" w:line="240" w:lineRule="auto"/>
              <w:jc w:val="center"/>
              <w:rPr>
                <w:rFonts w:ascii="Times New Roman" w:hAnsi="Times New Roman"/>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D11F50" w14:textId="77777777" w:rsidR="004C1066" w:rsidRDefault="004C1066">
            <w:pPr>
              <w:spacing w:after="0" w:line="240" w:lineRule="auto"/>
              <w:jc w:val="center"/>
              <w:rPr>
                <w:rFonts w:ascii="Times New Roman" w:hAnsi="Times New Roman"/>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AAE77A" w14:textId="77777777" w:rsidR="004C1066" w:rsidRDefault="004C1066">
            <w:pPr>
              <w:spacing w:after="0" w:line="240" w:lineRule="auto"/>
              <w:jc w:val="center"/>
              <w:rPr>
                <w:rFonts w:ascii="Times New Roman" w:hAnsi="Times New Roman"/>
                <w:sz w:val="14"/>
              </w:rPr>
            </w:pPr>
          </w:p>
        </w:tc>
        <w:tc>
          <w:tcPr>
            <w:tcW w:w="24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A7EFB9F" w14:textId="77777777" w:rsidR="004C1066" w:rsidRDefault="004C1066">
            <w:pPr>
              <w:spacing w:after="0" w:line="240" w:lineRule="auto"/>
              <w:jc w:val="center"/>
              <w:rPr>
                <w:rFonts w:ascii="Times New Roman" w:hAnsi="Times New Roman"/>
                <w:sz w:val="14"/>
              </w:rPr>
            </w:pPr>
          </w:p>
        </w:tc>
        <w:tc>
          <w:tcPr>
            <w:tcW w:w="23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880DD3" w14:textId="77777777" w:rsidR="004C1066" w:rsidRDefault="004C1066">
            <w:pPr>
              <w:spacing w:after="0" w:line="240" w:lineRule="auto"/>
              <w:jc w:val="center"/>
              <w:rPr>
                <w:rFonts w:ascii="Times New Roman" w:hAnsi="Times New Roman"/>
                <w:sz w:val="14"/>
              </w:rPr>
            </w:pPr>
          </w:p>
        </w:tc>
        <w:tc>
          <w:tcPr>
            <w:tcW w:w="2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875CA7" w14:textId="77777777" w:rsidR="004C1066" w:rsidRDefault="004C1066">
            <w:pPr>
              <w:spacing w:after="0" w:line="240" w:lineRule="auto"/>
              <w:jc w:val="center"/>
              <w:rPr>
                <w:rFonts w:ascii="Times New Roman" w:hAnsi="Times New Roman"/>
                <w:sz w:val="14"/>
              </w:rPr>
            </w:pPr>
          </w:p>
        </w:tc>
        <w:tc>
          <w:tcPr>
            <w:tcW w:w="28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FA3607" w14:textId="77777777" w:rsidR="004C1066" w:rsidRDefault="004C1066">
            <w:pPr>
              <w:spacing w:after="0" w:line="240" w:lineRule="auto"/>
              <w:jc w:val="center"/>
              <w:rPr>
                <w:rFonts w:ascii="Times New Roman" w:hAnsi="Times New Roman"/>
                <w:sz w:val="14"/>
              </w:rPr>
            </w:pPr>
          </w:p>
        </w:tc>
        <w:tc>
          <w:tcPr>
            <w:tcW w:w="2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F78FB2" w14:textId="77777777" w:rsidR="004C1066" w:rsidRDefault="004C1066">
            <w:pPr>
              <w:spacing w:after="0" w:line="240" w:lineRule="auto"/>
              <w:jc w:val="center"/>
              <w:rPr>
                <w:rFonts w:ascii="Times New Roman" w:hAnsi="Times New Roman"/>
                <w:sz w:val="14"/>
              </w:rPr>
            </w:pPr>
          </w:p>
        </w:tc>
        <w:tc>
          <w:tcPr>
            <w:tcW w:w="2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E5081BF" w14:textId="77777777" w:rsidR="004C1066" w:rsidRDefault="004C1066">
            <w:pPr>
              <w:spacing w:after="0" w:line="240" w:lineRule="auto"/>
              <w:jc w:val="center"/>
              <w:rPr>
                <w:rFonts w:ascii="Times New Roman" w:hAnsi="Times New Roman"/>
                <w:sz w:val="14"/>
              </w:rPr>
            </w:pPr>
          </w:p>
        </w:tc>
        <w:tc>
          <w:tcPr>
            <w:tcW w:w="284" w:type="dxa"/>
            <w:tcBorders>
              <w:top w:val="single" w:sz="4" w:space="0" w:color="000000"/>
              <w:left w:val="single" w:sz="4" w:space="0" w:color="000000"/>
              <w:bottom w:val="single" w:sz="4" w:space="0" w:color="000000"/>
              <w:right w:val="single" w:sz="4" w:space="0" w:color="000000"/>
            </w:tcBorders>
            <w:shd w:val="clear" w:color="auto" w:fill="C7D9F1" w:themeFill="text2" w:themeFillTint="32"/>
            <w:vAlign w:val="center"/>
          </w:tcPr>
          <w:p w14:paraId="618E4D4F" w14:textId="77777777" w:rsidR="004C1066" w:rsidRDefault="004C1066">
            <w:pPr>
              <w:spacing w:after="0" w:line="240" w:lineRule="auto"/>
              <w:jc w:val="center"/>
              <w:rPr>
                <w:rFonts w:ascii="Times New Roman" w:hAnsi="Times New Roman"/>
                <w:sz w:val="14"/>
              </w:rPr>
            </w:pPr>
          </w:p>
        </w:tc>
        <w:tc>
          <w:tcPr>
            <w:tcW w:w="283" w:type="dxa"/>
            <w:tcBorders>
              <w:top w:val="single" w:sz="4" w:space="0" w:color="000000"/>
              <w:left w:val="single" w:sz="4" w:space="0" w:color="000000"/>
              <w:bottom w:val="single" w:sz="4" w:space="0" w:color="000000"/>
              <w:right w:val="single" w:sz="4" w:space="0" w:color="000000"/>
            </w:tcBorders>
            <w:shd w:val="clear" w:color="auto" w:fill="C7D9F1" w:themeFill="text2" w:themeFillTint="32"/>
            <w:vAlign w:val="center"/>
          </w:tcPr>
          <w:p w14:paraId="2B38B022" w14:textId="77777777" w:rsidR="004C1066" w:rsidRDefault="004C1066">
            <w:pPr>
              <w:spacing w:after="0" w:line="240" w:lineRule="auto"/>
              <w:jc w:val="center"/>
              <w:rPr>
                <w:rFonts w:ascii="Times New Roman" w:hAnsi="Times New Roman"/>
                <w:sz w:val="14"/>
              </w:rPr>
            </w:pPr>
          </w:p>
        </w:tc>
        <w:tc>
          <w:tcPr>
            <w:tcW w:w="284" w:type="dxa"/>
            <w:tcBorders>
              <w:top w:val="single" w:sz="4" w:space="0" w:color="000000"/>
              <w:left w:val="single" w:sz="4" w:space="0" w:color="000000"/>
              <w:bottom w:val="single" w:sz="4" w:space="0" w:color="000000"/>
              <w:right w:val="single" w:sz="4" w:space="0" w:color="000000"/>
            </w:tcBorders>
            <w:shd w:val="clear" w:color="auto" w:fill="C7D9F1" w:themeFill="text2" w:themeFillTint="32"/>
            <w:vAlign w:val="center"/>
          </w:tcPr>
          <w:p w14:paraId="38C9D96D" w14:textId="77777777" w:rsidR="004C1066" w:rsidRDefault="004C1066">
            <w:pPr>
              <w:spacing w:after="0" w:line="240" w:lineRule="auto"/>
              <w:jc w:val="center"/>
              <w:rPr>
                <w:rFonts w:ascii="Times New Roman" w:hAnsi="Times New Roman"/>
                <w:sz w:val="14"/>
              </w:rPr>
            </w:pPr>
          </w:p>
        </w:tc>
        <w:tc>
          <w:tcPr>
            <w:tcW w:w="283" w:type="dxa"/>
            <w:tcBorders>
              <w:top w:val="single" w:sz="4" w:space="0" w:color="000000"/>
              <w:left w:val="single" w:sz="4" w:space="0" w:color="000000"/>
              <w:bottom w:val="single" w:sz="4" w:space="0" w:color="000000"/>
              <w:right w:val="single" w:sz="4" w:space="0" w:color="000000"/>
            </w:tcBorders>
            <w:shd w:val="clear" w:color="auto" w:fill="C7D9F1" w:themeFill="text2" w:themeFillTint="32"/>
            <w:vAlign w:val="center"/>
          </w:tcPr>
          <w:p w14:paraId="32A6F29B" w14:textId="77777777" w:rsidR="004C1066" w:rsidRDefault="004C1066">
            <w:pPr>
              <w:spacing w:after="0" w:line="240" w:lineRule="auto"/>
              <w:jc w:val="center"/>
              <w:rPr>
                <w:rFonts w:ascii="Times New Roman" w:hAnsi="Times New Roman"/>
                <w:sz w:val="14"/>
              </w:rPr>
            </w:pPr>
          </w:p>
        </w:tc>
        <w:tc>
          <w:tcPr>
            <w:tcW w:w="284" w:type="dxa"/>
            <w:tcBorders>
              <w:top w:val="single" w:sz="4" w:space="0" w:color="000000"/>
              <w:left w:val="single" w:sz="4" w:space="0" w:color="000000"/>
              <w:bottom w:val="single" w:sz="4" w:space="0" w:color="000000"/>
              <w:right w:val="single" w:sz="4" w:space="0" w:color="000000"/>
            </w:tcBorders>
            <w:shd w:val="clear" w:color="auto" w:fill="C7D9F1" w:themeFill="text2" w:themeFillTint="32"/>
            <w:vAlign w:val="center"/>
          </w:tcPr>
          <w:p w14:paraId="49B5ED23" w14:textId="77777777" w:rsidR="004C1066" w:rsidRDefault="004C1066">
            <w:pPr>
              <w:spacing w:after="0" w:line="240" w:lineRule="auto"/>
              <w:jc w:val="center"/>
              <w:rPr>
                <w:rFonts w:ascii="Times New Roman" w:hAnsi="Times New Roman"/>
                <w:sz w:val="14"/>
              </w:rPr>
            </w:pPr>
          </w:p>
        </w:tc>
        <w:tc>
          <w:tcPr>
            <w:tcW w:w="283" w:type="dxa"/>
            <w:tcBorders>
              <w:top w:val="single" w:sz="4" w:space="0" w:color="000000"/>
              <w:left w:val="single" w:sz="4" w:space="0" w:color="000000"/>
              <w:bottom w:val="single" w:sz="4" w:space="0" w:color="000000"/>
              <w:right w:val="single" w:sz="4" w:space="0" w:color="000000"/>
            </w:tcBorders>
            <w:shd w:val="clear" w:color="auto" w:fill="C7D9F1" w:themeFill="text2" w:themeFillTint="32"/>
            <w:vAlign w:val="center"/>
          </w:tcPr>
          <w:p w14:paraId="635746D5" w14:textId="77777777" w:rsidR="004C1066" w:rsidRDefault="004C1066">
            <w:pPr>
              <w:spacing w:after="0" w:line="240" w:lineRule="auto"/>
              <w:jc w:val="center"/>
              <w:rPr>
                <w:rFonts w:ascii="Times New Roman" w:hAnsi="Times New Roman"/>
                <w:sz w:val="14"/>
              </w:rPr>
            </w:pPr>
          </w:p>
        </w:tc>
        <w:tc>
          <w:tcPr>
            <w:tcW w:w="284" w:type="dxa"/>
            <w:tcBorders>
              <w:top w:val="single" w:sz="4" w:space="0" w:color="000000"/>
              <w:left w:val="single" w:sz="4" w:space="0" w:color="000000"/>
              <w:bottom w:val="single" w:sz="4" w:space="0" w:color="000000"/>
              <w:right w:val="single" w:sz="4" w:space="0" w:color="000000"/>
            </w:tcBorders>
            <w:shd w:val="clear" w:color="auto" w:fill="C7D9F1" w:themeFill="text2" w:themeFillTint="32"/>
            <w:vAlign w:val="center"/>
          </w:tcPr>
          <w:p w14:paraId="26454188" w14:textId="77777777" w:rsidR="004C1066" w:rsidRDefault="004C1066">
            <w:pPr>
              <w:spacing w:after="0" w:line="240" w:lineRule="auto"/>
              <w:jc w:val="center"/>
              <w:rPr>
                <w:rFonts w:ascii="Times New Roman" w:hAnsi="Times New Roman"/>
                <w:sz w:val="14"/>
              </w:rPr>
            </w:pPr>
          </w:p>
        </w:tc>
        <w:tc>
          <w:tcPr>
            <w:tcW w:w="283" w:type="dxa"/>
            <w:tcBorders>
              <w:top w:val="single" w:sz="4" w:space="0" w:color="000000"/>
              <w:left w:val="single" w:sz="4" w:space="0" w:color="000000"/>
              <w:bottom w:val="single" w:sz="4" w:space="0" w:color="000000"/>
              <w:right w:val="single" w:sz="4" w:space="0" w:color="000000"/>
            </w:tcBorders>
            <w:shd w:val="clear" w:color="auto" w:fill="C7D9F1" w:themeFill="text2" w:themeFillTint="32"/>
            <w:vAlign w:val="center"/>
          </w:tcPr>
          <w:p w14:paraId="49EFC450" w14:textId="77777777" w:rsidR="004C1066" w:rsidRDefault="004C1066">
            <w:pPr>
              <w:spacing w:after="0" w:line="240" w:lineRule="auto"/>
              <w:jc w:val="center"/>
              <w:rPr>
                <w:rFonts w:ascii="Times New Roman" w:hAnsi="Times New Roman"/>
                <w:sz w:val="14"/>
              </w:rPr>
            </w:pPr>
          </w:p>
        </w:tc>
        <w:tc>
          <w:tcPr>
            <w:tcW w:w="284" w:type="dxa"/>
            <w:tcBorders>
              <w:top w:val="single" w:sz="4" w:space="0" w:color="000000"/>
              <w:left w:val="single" w:sz="4" w:space="0" w:color="000000"/>
              <w:bottom w:val="single" w:sz="4" w:space="0" w:color="000000"/>
              <w:right w:val="single" w:sz="4" w:space="0" w:color="000000"/>
            </w:tcBorders>
            <w:shd w:val="clear" w:color="auto" w:fill="C7D9F1" w:themeFill="text2" w:themeFillTint="32"/>
            <w:vAlign w:val="center"/>
          </w:tcPr>
          <w:p w14:paraId="0E4B1CF6" w14:textId="77777777" w:rsidR="004C1066" w:rsidRDefault="004C1066">
            <w:pPr>
              <w:spacing w:after="0" w:line="240" w:lineRule="auto"/>
              <w:jc w:val="center"/>
              <w:rPr>
                <w:rFonts w:ascii="Times New Roman" w:hAnsi="Times New Roman"/>
                <w:sz w:val="14"/>
              </w:rPr>
            </w:pPr>
          </w:p>
        </w:tc>
        <w:tc>
          <w:tcPr>
            <w:tcW w:w="236" w:type="dxa"/>
            <w:tcBorders>
              <w:top w:val="single" w:sz="4" w:space="0" w:color="000000"/>
              <w:left w:val="single" w:sz="4" w:space="0" w:color="000000"/>
              <w:bottom w:val="single" w:sz="4" w:space="0" w:color="000000"/>
              <w:right w:val="single" w:sz="4" w:space="0" w:color="000000"/>
            </w:tcBorders>
            <w:shd w:val="clear" w:color="auto" w:fill="C7D9F1" w:themeFill="text2" w:themeFillTint="32"/>
            <w:vAlign w:val="center"/>
          </w:tcPr>
          <w:p w14:paraId="72A2D26B" w14:textId="77777777" w:rsidR="004C1066" w:rsidRDefault="004C1066">
            <w:pPr>
              <w:spacing w:after="0" w:line="240" w:lineRule="auto"/>
              <w:jc w:val="center"/>
              <w:rPr>
                <w:rFonts w:ascii="Times New Roman" w:hAnsi="Times New Roman"/>
                <w:sz w:val="14"/>
              </w:rPr>
            </w:pPr>
          </w:p>
        </w:tc>
        <w:tc>
          <w:tcPr>
            <w:tcW w:w="236" w:type="dxa"/>
            <w:tcBorders>
              <w:top w:val="single" w:sz="4" w:space="0" w:color="000000"/>
              <w:left w:val="single" w:sz="4" w:space="0" w:color="000000"/>
              <w:bottom w:val="single" w:sz="4" w:space="0" w:color="000000"/>
              <w:right w:val="single" w:sz="4" w:space="0" w:color="000000"/>
            </w:tcBorders>
            <w:shd w:val="clear" w:color="auto" w:fill="C7D9F1" w:themeFill="text2" w:themeFillTint="32"/>
            <w:vAlign w:val="center"/>
          </w:tcPr>
          <w:p w14:paraId="6B6F56E4" w14:textId="77777777" w:rsidR="004C1066" w:rsidRDefault="004C1066">
            <w:pPr>
              <w:spacing w:after="0" w:line="240" w:lineRule="auto"/>
              <w:jc w:val="center"/>
              <w:rPr>
                <w:rFonts w:ascii="Times New Roman" w:hAnsi="Times New Roman"/>
                <w:b/>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C7D9F1" w:themeFill="text2" w:themeFillTint="32"/>
            <w:vAlign w:val="center"/>
          </w:tcPr>
          <w:p w14:paraId="29656B21" w14:textId="77777777" w:rsidR="004C1066" w:rsidRDefault="004C1066">
            <w:pPr>
              <w:spacing w:after="0" w:line="240" w:lineRule="auto"/>
              <w:jc w:val="center"/>
              <w:rPr>
                <w:rFonts w:ascii="Times New Roman" w:hAnsi="Times New Roman"/>
                <w:b/>
                <w:sz w:val="14"/>
              </w:rPr>
            </w:pPr>
          </w:p>
        </w:tc>
        <w:tc>
          <w:tcPr>
            <w:tcW w:w="283" w:type="dxa"/>
            <w:tcBorders>
              <w:top w:val="single" w:sz="4" w:space="0" w:color="000000"/>
              <w:left w:val="single" w:sz="4" w:space="0" w:color="000000"/>
              <w:bottom w:val="single" w:sz="4" w:space="0" w:color="000000"/>
              <w:right w:val="single" w:sz="4" w:space="0" w:color="000000"/>
            </w:tcBorders>
            <w:shd w:val="clear" w:color="auto" w:fill="C6E0B4"/>
            <w:vAlign w:val="center"/>
          </w:tcPr>
          <w:p w14:paraId="32CBA608" w14:textId="77777777" w:rsidR="004C1066" w:rsidRDefault="004C1066">
            <w:pPr>
              <w:spacing w:after="0" w:line="240" w:lineRule="auto"/>
              <w:jc w:val="center"/>
              <w:rPr>
                <w:rFonts w:ascii="Times New Roman" w:hAnsi="Times New Roman"/>
                <w:sz w:val="14"/>
              </w:rPr>
            </w:pPr>
          </w:p>
        </w:tc>
        <w:tc>
          <w:tcPr>
            <w:tcW w:w="284"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49AD60F7" w14:textId="77777777" w:rsidR="004C1066" w:rsidRDefault="004C1066">
            <w:pPr>
              <w:spacing w:after="0" w:line="240" w:lineRule="auto"/>
              <w:jc w:val="center"/>
              <w:rPr>
                <w:rFonts w:ascii="Times New Roman" w:hAnsi="Times New Roman"/>
                <w:sz w:val="14"/>
              </w:rPr>
            </w:pPr>
          </w:p>
        </w:tc>
        <w:tc>
          <w:tcPr>
            <w:tcW w:w="236"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1B6DB854"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6"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5B4524C3"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6"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06A03A2A"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6"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4BE41142"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6"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0776ED11"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7"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787161B7"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r>
      <w:tr w:rsidR="004C1066" w14:paraId="123D5BDE" w14:textId="77777777">
        <w:trPr>
          <w:trHeight w:val="300"/>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277FD8" w14:textId="77777777" w:rsidR="004C1066" w:rsidRDefault="00057EB3">
            <w:pPr>
              <w:spacing w:after="0" w:line="240" w:lineRule="auto"/>
              <w:jc w:val="center"/>
              <w:rPr>
                <w:rFonts w:ascii="Times New Roman" w:hAnsi="Times New Roman"/>
                <w:sz w:val="14"/>
              </w:rPr>
            </w:pPr>
            <w:r>
              <w:rPr>
                <w:rFonts w:ascii="Times New Roman" w:hAnsi="Times New Roman"/>
                <w:sz w:val="14"/>
              </w:rPr>
              <w:t>ОП.02</w:t>
            </w:r>
          </w:p>
        </w:tc>
        <w:tc>
          <w:tcPr>
            <w:tcW w:w="253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2603745" w14:textId="77777777" w:rsidR="004C1066" w:rsidRDefault="00057EB3">
            <w:pPr>
              <w:spacing w:after="0" w:line="240" w:lineRule="auto"/>
              <w:rPr>
                <w:rFonts w:ascii="Times New Roman" w:hAnsi="Times New Roman"/>
                <w:sz w:val="14"/>
              </w:rPr>
            </w:pPr>
            <w:r>
              <w:rPr>
                <w:rFonts w:ascii="Times New Roman" w:hAnsi="Times New Roman"/>
                <w:sz w:val="14"/>
              </w:rPr>
              <w:t>Техническая механика</w:t>
            </w:r>
          </w:p>
        </w:tc>
        <w:tc>
          <w:tcPr>
            <w:tcW w:w="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351594" w14:textId="77777777" w:rsidR="004C1066" w:rsidRDefault="004C1066">
            <w:pPr>
              <w:spacing w:after="0" w:line="240" w:lineRule="auto"/>
              <w:jc w:val="center"/>
              <w:rPr>
                <w:rFonts w:ascii="Times New Roman" w:hAnsi="Times New Roman"/>
                <w:sz w:val="14"/>
              </w:rPr>
            </w:pPr>
          </w:p>
        </w:tc>
        <w:tc>
          <w:tcPr>
            <w:tcW w:w="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F899B7D" w14:textId="77777777" w:rsidR="004C1066" w:rsidRDefault="004C1066">
            <w:pPr>
              <w:spacing w:after="0" w:line="240" w:lineRule="auto"/>
              <w:jc w:val="center"/>
              <w:rPr>
                <w:rFonts w:ascii="Times New Roman" w:hAnsi="Times New Roman"/>
                <w:sz w:val="14"/>
              </w:rPr>
            </w:pPr>
          </w:p>
        </w:tc>
        <w:tc>
          <w:tcPr>
            <w:tcW w:w="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1F0A9C" w14:textId="77777777" w:rsidR="004C1066" w:rsidRDefault="004C1066">
            <w:pPr>
              <w:spacing w:after="0" w:line="240" w:lineRule="auto"/>
              <w:jc w:val="center"/>
              <w:rPr>
                <w:rFonts w:ascii="Times New Roman" w:hAnsi="Times New Roman"/>
                <w:sz w:val="14"/>
              </w:rPr>
            </w:pPr>
          </w:p>
        </w:tc>
        <w:tc>
          <w:tcPr>
            <w:tcW w:w="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E6FAC9" w14:textId="77777777" w:rsidR="004C1066" w:rsidRDefault="004C1066">
            <w:pPr>
              <w:spacing w:after="0" w:line="240" w:lineRule="auto"/>
              <w:jc w:val="center"/>
              <w:rPr>
                <w:rFonts w:ascii="Times New Roman" w:hAnsi="Times New Roman"/>
                <w:sz w:val="14"/>
              </w:rPr>
            </w:pPr>
          </w:p>
        </w:tc>
        <w:tc>
          <w:tcPr>
            <w:tcW w:w="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2FAB03" w14:textId="77777777" w:rsidR="004C1066" w:rsidRDefault="004C1066">
            <w:pPr>
              <w:spacing w:after="0" w:line="240" w:lineRule="auto"/>
              <w:jc w:val="center"/>
              <w:rPr>
                <w:rFonts w:ascii="Times New Roman" w:hAnsi="Times New Roman"/>
                <w:sz w:val="14"/>
              </w:rPr>
            </w:pPr>
          </w:p>
        </w:tc>
        <w:tc>
          <w:tcPr>
            <w:tcW w:w="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C0828E" w14:textId="77777777" w:rsidR="004C1066" w:rsidRDefault="004C1066">
            <w:pPr>
              <w:spacing w:after="0" w:line="240" w:lineRule="auto"/>
              <w:jc w:val="center"/>
              <w:rPr>
                <w:rFonts w:ascii="Times New Roman" w:hAnsi="Times New Roman"/>
                <w:sz w:val="14"/>
              </w:rPr>
            </w:pPr>
          </w:p>
        </w:tc>
        <w:tc>
          <w:tcPr>
            <w:tcW w:w="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5D7415" w14:textId="77777777" w:rsidR="004C1066" w:rsidRDefault="004C1066">
            <w:pPr>
              <w:spacing w:after="0" w:line="240" w:lineRule="auto"/>
              <w:jc w:val="center"/>
              <w:rPr>
                <w:rFonts w:ascii="Times New Roman" w:hAnsi="Times New Roman"/>
                <w:sz w:val="14"/>
              </w:rPr>
            </w:pPr>
          </w:p>
        </w:tc>
        <w:tc>
          <w:tcPr>
            <w:tcW w:w="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3AEBB8" w14:textId="77777777" w:rsidR="004C1066" w:rsidRDefault="004C1066">
            <w:pPr>
              <w:spacing w:after="0" w:line="240" w:lineRule="auto"/>
              <w:jc w:val="center"/>
              <w:rPr>
                <w:rFonts w:ascii="Times New Roman" w:hAnsi="Times New Roman"/>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471E47C" w14:textId="77777777" w:rsidR="004C1066" w:rsidRDefault="004C1066">
            <w:pPr>
              <w:spacing w:after="0" w:line="240" w:lineRule="auto"/>
              <w:jc w:val="center"/>
              <w:rPr>
                <w:rFonts w:ascii="Times New Roman" w:hAnsi="Times New Roman"/>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574AFB" w14:textId="77777777" w:rsidR="004C1066" w:rsidRDefault="004C1066">
            <w:pPr>
              <w:spacing w:after="0" w:line="240" w:lineRule="auto"/>
              <w:jc w:val="center"/>
              <w:rPr>
                <w:rFonts w:ascii="Times New Roman" w:hAnsi="Times New Roman"/>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E4422C" w14:textId="77777777" w:rsidR="004C1066" w:rsidRDefault="004C1066">
            <w:pPr>
              <w:spacing w:after="0" w:line="240" w:lineRule="auto"/>
              <w:jc w:val="center"/>
              <w:rPr>
                <w:rFonts w:ascii="Times New Roman" w:hAnsi="Times New Roman"/>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2CB544C" w14:textId="77777777" w:rsidR="004C1066" w:rsidRDefault="004C1066">
            <w:pPr>
              <w:spacing w:after="0" w:line="240" w:lineRule="auto"/>
              <w:jc w:val="center"/>
              <w:rPr>
                <w:rFonts w:ascii="Times New Roman" w:hAnsi="Times New Roman"/>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6DC652" w14:textId="77777777" w:rsidR="004C1066" w:rsidRDefault="004C1066">
            <w:pPr>
              <w:spacing w:after="0" w:line="240" w:lineRule="auto"/>
              <w:jc w:val="center"/>
              <w:rPr>
                <w:rFonts w:ascii="Times New Roman" w:hAnsi="Times New Roman"/>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75E020A" w14:textId="77777777" w:rsidR="004C1066" w:rsidRDefault="004C1066">
            <w:pPr>
              <w:spacing w:after="0" w:line="240" w:lineRule="auto"/>
              <w:jc w:val="center"/>
              <w:rPr>
                <w:rFonts w:ascii="Times New Roman" w:hAnsi="Times New Roman"/>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813A10" w14:textId="77777777" w:rsidR="004C1066" w:rsidRDefault="004C1066">
            <w:pPr>
              <w:spacing w:after="0" w:line="240" w:lineRule="auto"/>
              <w:jc w:val="center"/>
              <w:rPr>
                <w:rFonts w:ascii="Times New Roman" w:hAnsi="Times New Roman"/>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9D3807" w14:textId="77777777" w:rsidR="004C1066" w:rsidRDefault="004C1066">
            <w:pPr>
              <w:spacing w:after="0" w:line="240" w:lineRule="auto"/>
              <w:jc w:val="center"/>
              <w:rPr>
                <w:rFonts w:ascii="Times New Roman" w:hAnsi="Times New Roman"/>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C6E0B4"/>
            <w:vAlign w:val="center"/>
          </w:tcPr>
          <w:p w14:paraId="3E7B3192" w14:textId="77777777" w:rsidR="004C1066" w:rsidRDefault="004C1066">
            <w:pPr>
              <w:spacing w:after="0" w:line="240" w:lineRule="auto"/>
              <w:jc w:val="center"/>
              <w:rPr>
                <w:rFonts w:ascii="Times New Roman" w:hAnsi="Times New Roman"/>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17297D64" w14:textId="77777777" w:rsidR="004C1066" w:rsidRDefault="004C1066">
            <w:pPr>
              <w:spacing w:after="0" w:line="240" w:lineRule="auto"/>
              <w:jc w:val="center"/>
              <w:rPr>
                <w:rFonts w:ascii="Times New Roman" w:hAnsi="Times New Roman"/>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2DBC2684" w14:textId="77777777" w:rsidR="004C1066" w:rsidRDefault="004C1066">
            <w:pPr>
              <w:spacing w:after="0" w:line="240" w:lineRule="auto"/>
              <w:jc w:val="center"/>
              <w:rPr>
                <w:rFonts w:ascii="Times New Roman" w:hAnsi="Times New Roman"/>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61E70D8" w14:textId="77777777" w:rsidR="004C1066" w:rsidRDefault="004C1066">
            <w:pPr>
              <w:spacing w:after="0" w:line="240" w:lineRule="auto"/>
              <w:jc w:val="center"/>
              <w:rPr>
                <w:rFonts w:ascii="Times New Roman" w:hAnsi="Times New Roman"/>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8DBCE9B" w14:textId="77777777" w:rsidR="004C1066" w:rsidRDefault="004C1066">
            <w:pPr>
              <w:spacing w:after="0" w:line="240" w:lineRule="auto"/>
              <w:jc w:val="center"/>
              <w:rPr>
                <w:rFonts w:ascii="Times New Roman" w:hAnsi="Times New Roman"/>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91FCBB" w14:textId="77777777" w:rsidR="004C1066" w:rsidRDefault="004C1066">
            <w:pPr>
              <w:spacing w:after="0" w:line="240" w:lineRule="auto"/>
              <w:jc w:val="center"/>
              <w:rPr>
                <w:rFonts w:ascii="Times New Roman" w:hAnsi="Times New Roman"/>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299657B" w14:textId="77777777" w:rsidR="004C1066" w:rsidRDefault="004C1066">
            <w:pPr>
              <w:spacing w:after="0" w:line="240" w:lineRule="auto"/>
              <w:jc w:val="center"/>
              <w:rPr>
                <w:rFonts w:ascii="Times New Roman" w:hAnsi="Times New Roman"/>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D6E777" w14:textId="77777777" w:rsidR="004C1066" w:rsidRDefault="004C1066">
            <w:pPr>
              <w:spacing w:after="0" w:line="240" w:lineRule="auto"/>
              <w:jc w:val="center"/>
              <w:rPr>
                <w:rFonts w:ascii="Times New Roman" w:hAnsi="Times New Roman"/>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7A9A84" w14:textId="77777777" w:rsidR="004C1066" w:rsidRDefault="004C1066">
            <w:pPr>
              <w:spacing w:after="0" w:line="240" w:lineRule="auto"/>
              <w:jc w:val="center"/>
              <w:rPr>
                <w:rFonts w:ascii="Times New Roman" w:hAnsi="Times New Roman"/>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686B570" w14:textId="77777777" w:rsidR="004C1066" w:rsidRDefault="004C1066">
            <w:pPr>
              <w:spacing w:after="0" w:line="240" w:lineRule="auto"/>
              <w:jc w:val="center"/>
              <w:rPr>
                <w:rFonts w:ascii="Times New Roman" w:hAnsi="Times New Roman"/>
                <w:sz w:val="14"/>
              </w:rPr>
            </w:pPr>
          </w:p>
        </w:tc>
        <w:tc>
          <w:tcPr>
            <w:tcW w:w="24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EB4A59" w14:textId="77777777" w:rsidR="004C1066" w:rsidRDefault="004C1066">
            <w:pPr>
              <w:spacing w:after="0" w:line="240" w:lineRule="auto"/>
              <w:jc w:val="center"/>
              <w:rPr>
                <w:rFonts w:ascii="Times New Roman" w:hAnsi="Times New Roman"/>
                <w:sz w:val="14"/>
              </w:rPr>
            </w:pPr>
          </w:p>
        </w:tc>
        <w:tc>
          <w:tcPr>
            <w:tcW w:w="23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902F2C" w14:textId="77777777" w:rsidR="004C1066" w:rsidRDefault="004C1066">
            <w:pPr>
              <w:spacing w:after="0" w:line="240" w:lineRule="auto"/>
              <w:jc w:val="center"/>
              <w:rPr>
                <w:rFonts w:ascii="Times New Roman" w:hAnsi="Times New Roman"/>
                <w:sz w:val="14"/>
              </w:rPr>
            </w:pPr>
          </w:p>
        </w:tc>
        <w:tc>
          <w:tcPr>
            <w:tcW w:w="2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6E619C" w14:textId="77777777" w:rsidR="004C1066" w:rsidRDefault="004C1066">
            <w:pPr>
              <w:spacing w:after="0" w:line="240" w:lineRule="auto"/>
              <w:jc w:val="center"/>
              <w:rPr>
                <w:rFonts w:ascii="Times New Roman" w:hAnsi="Times New Roman"/>
                <w:sz w:val="14"/>
              </w:rPr>
            </w:pPr>
          </w:p>
        </w:tc>
        <w:tc>
          <w:tcPr>
            <w:tcW w:w="28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0A3611B" w14:textId="77777777" w:rsidR="004C1066" w:rsidRDefault="004C1066">
            <w:pPr>
              <w:spacing w:after="0" w:line="240" w:lineRule="auto"/>
              <w:jc w:val="center"/>
              <w:rPr>
                <w:rFonts w:ascii="Times New Roman" w:hAnsi="Times New Roman"/>
                <w:sz w:val="14"/>
              </w:rPr>
            </w:pPr>
          </w:p>
        </w:tc>
        <w:tc>
          <w:tcPr>
            <w:tcW w:w="2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6D134EF" w14:textId="77777777" w:rsidR="004C1066" w:rsidRDefault="004C1066">
            <w:pPr>
              <w:spacing w:after="0" w:line="240" w:lineRule="auto"/>
              <w:jc w:val="center"/>
              <w:rPr>
                <w:rFonts w:ascii="Times New Roman" w:hAnsi="Times New Roman"/>
                <w:sz w:val="14"/>
              </w:rPr>
            </w:pPr>
          </w:p>
        </w:tc>
        <w:tc>
          <w:tcPr>
            <w:tcW w:w="2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E86C6C" w14:textId="77777777" w:rsidR="004C1066" w:rsidRDefault="004C1066">
            <w:pPr>
              <w:spacing w:after="0" w:line="240" w:lineRule="auto"/>
              <w:jc w:val="center"/>
              <w:rPr>
                <w:rFonts w:ascii="Times New Roman" w:hAnsi="Times New Roman"/>
                <w:sz w:val="14"/>
              </w:rPr>
            </w:pPr>
          </w:p>
        </w:tc>
        <w:tc>
          <w:tcPr>
            <w:tcW w:w="284" w:type="dxa"/>
            <w:tcBorders>
              <w:top w:val="single" w:sz="4" w:space="0" w:color="000000"/>
              <w:left w:val="single" w:sz="4" w:space="0" w:color="000000"/>
              <w:bottom w:val="single" w:sz="4" w:space="0" w:color="000000"/>
              <w:right w:val="single" w:sz="4" w:space="0" w:color="000000"/>
            </w:tcBorders>
            <w:shd w:val="clear" w:color="auto" w:fill="C7D9F1" w:themeFill="text2" w:themeFillTint="32"/>
            <w:vAlign w:val="center"/>
          </w:tcPr>
          <w:p w14:paraId="69943C88" w14:textId="77777777" w:rsidR="004C1066" w:rsidRDefault="004C1066">
            <w:pPr>
              <w:spacing w:after="0" w:line="240" w:lineRule="auto"/>
              <w:jc w:val="center"/>
              <w:rPr>
                <w:rFonts w:ascii="Times New Roman" w:hAnsi="Times New Roman"/>
                <w:sz w:val="14"/>
              </w:rPr>
            </w:pPr>
          </w:p>
        </w:tc>
        <w:tc>
          <w:tcPr>
            <w:tcW w:w="283" w:type="dxa"/>
            <w:tcBorders>
              <w:top w:val="single" w:sz="4" w:space="0" w:color="000000"/>
              <w:left w:val="single" w:sz="4" w:space="0" w:color="000000"/>
              <w:bottom w:val="single" w:sz="4" w:space="0" w:color="000000"/>
              <w:right w:val="single" w:sz="4" w:space="0" w:color="000000"/>
            </w:tcBorders>
            <w:shd w:val="clear" w:color="auto" w:fill="C7D9F1" w:themeFill="text2" w:themeFillTint="32"/>
            <w:vAlign w:val="center"/>
          </w:tcPr>
          <w:p w14:paraId="76E30A50" w14:textId="77777777" w:rsidR="004C1066" w:rsidRDefault="004C1066">
            <w:pPr>
              <w:spacing w:after="0" w:line="240" w:lineRule="auto"/>
              <w:jc w:val="center"/>
              <w:rPr>
                <w:rFonts w:ascii="Times New Roman" w:hAnsi="Times New Roman"/>
                <w:sz w:val="14"/>
              </w:rPr>
            </w:pPr>
          </w:p>
        </w:tc>
        <w:tc>
          <w:tcPr>
            <w:tcW w:w="284" w:type="dxa"/>
            <w:tcBorders>
              <w:top w:val="single" w:sz="4" w:space="0" w:color="000000"/>
              <w:left w:val="single" w:sz="4" w:space="0" w:color="000000"/>
              <w:bottom w:val="single" w:sz="4" w:space="0" w:color="000000"/>
              <w:right w:val="single" w:sz="4" w:space="0" w:color="000000"/>
            </w:tcBorders>
            <w:shd w:val="clear" w:color="auto" w:fill="C7D9F1" w:themeFill="text2" w:themeFillTint="32"/>
            <w:vAlign w:val="center"/>
          </w:tcPr>
          <w:p w14:paraId="7F0FA841" w14:textId="77777777" w:rsidR="004C1066" w:rsidRDefault="004C1066">
            <w:pPr>
              <w:spacing w:after="0" w:line="240" w:lineRule="auto"/>
              <w:jc w:val="center"/>
              <w:rPr>
                <w:rFonts w:ascii="Times New Roman" w:hAnsi="Times New Roman"/>
                <w:sz w:val="14"/>
              </w:rPr>
            </w:pPr>
          </w:p>
        </w:tc>
        <w:tc>
          <w:tcPr>
            <w:tcW w:w="283" w:type="dxa"/>
            <w:tcBorders>
              <w:top w:val="single" w:sz="4" w:space="0" w:color="000000"/>
              <w:left w:val="single" w:sz="4" w:space="0" w:color="000000"/>
              <w:bottom w:val="single" w:sz="4" w:space="0" w:color="000000"/>
              <w:right w:val="single" w:sz="4" w:space="0" w:color="000000"/>
            </w:tcBorders>
            <w:shd w:val="clear" w:color="auto" w:fill="C7D9F1" w:themeFill="text2" w:themeFillTint="32"/>
            <w:vAlign w:val="center"/>
          </w:tcPr>
          <w:p w14:paraId="16B6B5EF" w14:textId="77777777" w:rsidR="004C1066" w:rsidRDefault="004C1066">
            <w:pPr>
              <w:spacing w:after="0" w:line="240" w:lineRule="auto"/>
              <w:jc w:val="center"/>
              <w:rPr>
                <w:rFonts w:ascii="Times New Roman" w:hAnsi="Times New Roman"/>
                <w:sz w:val="14"/>
              </w:rPr>
            </w:pPr>
          </w:p>
        </w:tc>
        <w:tc>
          <w:tcPr>
            <w:tcW w:w="284" w:type="dxa"/>
            <w:tcBorders>
              <w:top w:val="single" w:sz="4" w:space="0" w:color="000000"/>
              <w:left w:val="single" w:sz="4" w:space="0" w:color="000000"/>
              <w:bottom w:val="single" w:sz="4" w:space="0" w:color="000000"/>
              <w:right w:val="single" w:sz="4" w:space="0" w:color="000000"/>
            </w:tcBorders>
            <w:shd w:val="clear" w:color="auto" w:fill="C7D9F1" w:themeFill="text2" w:themeFillTint="32"/>
            <w:vAlign w:val="center"/>
          </w:tcPr>
          <w:p w14:paraId="7A6E5016" w14:textId="77777777" w:rsidR="004C1066" w:rsidRDefault="004C1066">
            <w:pPr>
              <w:spacing w:after="0" w:line="240" w:lineRule="auto"/>
              <w:jc w:val="center"/>
              <w:rPr>
                <w:rFonts w:ascii="Times New Roman" w:hAnsi="Times New Roman"/>
                <w:sz w:val="14"/>
              </w:rPr>
            </w:pPr>
          </w:p>
        </w:tc>
        <w:tc>
          <w:tcPr>
            <w:tcW w:w="283" w:type="dxa"/>
            <w:tcBorders>
              <w:top w:val="single" w:sz="4" w:space="0" w:color="000000"/>
              <w:left w:val="single" w:sz="4" w:space="0" w:color="000000"/>
              <w:bottom w:val="single" w:sz="4" w:space="0" w:color="000000"/>
              <w:right w:val="single" w:sz="4" w:space="0" w:color="000000"/>
            </w:tcBorders>
            <w:shd w:val="clear" w:color="auto" w:fill="C7D9F1" w:themeFill="text2" w:themeFillTint="32"/>
            <w:vAlign w:val="center"/>
          </w:tcPr>
          <w:p w14:paraId="75035A05" w14:textId="77777777" w:rsidR="004C1066" w:rsidRDefault="004C1066">
            <w:pPr>
              <w:spacing w:after="0" w:line="240" w:lineRule="auto"/>
              <w:jc w:val="center"/>
              <w:rPr>
                <w:rFonts w:ascii="Times New Roman" w:hAnsi="Times New Roman"/>
                <w:sz w:val="14"/>
              </w:rPr>
            </w:pPr>
          </w:p>
        </w:tc>
        <w:tc>
          <w:tcPr>
            <w:tcW w:w="284" w:type="dxa"/>
            <w:tcBorders>
              <w:top w:val="single" w:sz="4" w:space="0" w:color="000000"/>
              <w:left w:val="single" w:sz="4" w:space="0" w:color="000000"/>
              <w:bottom w:val="single" w:sz="4" w:space="0" w:color="000000"/>
              <w:right w:val="single" w:sz="4" w:space="0" w:color="000000"/>
            </w:tcBorders>
            <w:shd w:val="clear" w:color="auto" w:fill="C7D9F1" w:themeFill="text2" w:themeFillTint="32"/>
            <w:vAlign w:val="center"/>
          </w:tcPr>
          <w:p w14:paraId="1CA15FBD" w14:textId="77777777" w:rsidR="004C1066" w:rsidRDefault="004C1066">
            <w:pPr>
              <w:spacing w:after="0" w:line="240" w:lineRule="auto"/>
              <w:jc w:val="center"/>
              <w:rPr>
                <w:rFonts w:ascii="Times New Roman" w:hAnsi="Times New Roman"/>
                <w:sz w:val="14"/>
              </w:rPr>
            </w:pPr>
          </w:p>
        </w:tc>
        <w:tc>
          <w:tcPr>
            <w:tcW w:w="283" w:type="dxa"/>
            <w:tcBorders>
              <w:top w:val="single" w:sz="4" w:space="0" w:color="000000"/>
              <w:left w:val="single" w:sz="4" w:space="0" w:color="000000"/>
              <w:bottom w:val="single" w:sz="4" w:space="0" w:color="000000"/>
              <w:right w:val="single" w:sz="4" w:space="0" w:color="000000"/>
            </w:tcBorders>
            <w:shd w:val="clear" w:color="auto" w:fill="C7D9F1" w:themeFill="text2" w:themeFillTint="32"/>
            <w:vAlign w:val="center"/>
          </w:tcPr>
          <w:p w14:paraId="75E29B1E" w14:textId="77777777" w:rsidR="004C1066" w:rsidRDefault="004C1066">
            <w:pPr>
              <w:spacing w:after="0" w:line="240" w:lineRule="auto"/>
              <w:jc w:val="center"/>
              <w:rPr>
                <w:rFonts w:ascii="Times New Roman" w:hAnsi="Times New Roman"/>
                <w:sz w:val="14"/>
              </w:rPr>
            </w:pPr>
          </w:p>
        </w:tc>
        <w:tc>
          <w:tcPr>
            <w:tcW w:w="284" w:type="dxa"/>
            <w:tcBorders>
              <w:top w:val="single" w:sz="4" w:space="0" w:color="000000"/>
              <w:left w:val="single" w:sz="4" w:space="0" w:color="000000"/>
              <w:bottom w:val="single" w:sz="4" w:space="0" w:color="000000"/>
              <w:right w:val="single" w:sz="4" w:space="0" w:color="000000"/>
            </w:tcBorders>
            <w:shd w:val="clear" w:color="auto" w:fill="C7D9F1" w:themeFill="text2" w:themeFillTint="32"/>
            <w:vAlign w:val="center"/>
          </w:tcPr>
          <w:p w14:paraId="1165B65A" w14:textId="77777777" w:rsidR="004C1066" w:rsidRDefault="004C1066">
            <w:pPr>
              <w:spacing w:after="0" w:line="240" w:lineRule="auto"/>
              <w:jc w:val="center"/>
              <w:rPr>
                <w:rFonts w:ascii="Times New Roman" w:hAnsi="Times New Roman"/>
                <w:sz w:val="14"/>
              </w:rPr>
            </w:pPr>
          </w:p>
        </w:tc>
        <w:tc>
          <w:tcPr>
            <w:tcW w:w="236" w:type="dxa"/>
            <w:tcBorders>
              <w:top w:val="single" w:sz="4" w:space="0" w:color="000000"/>
              <w:left w:val="single" w:sz="4" w:space="0" w:color="000000"/>
              <w:bottom w:val="single" w:sz="4" w:space="0" w:color="000000"/>
              <w:right w:val="single" w:sz="4" w:space="0" w:color="000000"/>
            </w:tcBorders>
            <w:shd w:val="clear" w:color="auto" w:fill="C7D9F1" w:themeFill="text2" w:themeFillTint="32"/>
            <w:vAlign w:val="center"/>
          </w:tcPr>
          <w:p w14:paraId="06115644" w14:textId="77777777" w:rsidR="004C1066" w:rsidRDefault="004C1066">
            <w:pPr>
              <w:spacing w:after="0" w:line="240" w:lineRule="auto"/>
              <w:jc w:val="center"/>
              <w:rPr>
                <w:rFonts w:ascii="Times New Roman" w:hAnsi="Times New Roman"/>
                <w:sz w:val="14"/>
              </w:rPr>
            </w:pPr>
          </w:p>
        </w:tc>
        <w:tc>
          <w:tcPr>
            <w:tcW w:w="236" w:type="dxa"/>
            <w:tcBorders>
              <w:top w:val="single" w:sz="4" w:space="0" w:color="000000"/>
              <w:left w:val="single" w:sz="4" w:space="0" w:color="000000"/>
              <w:bottom w:val="single" w:sz="4" w:space="0" w:color="000000"/>
              <w:right w:val="single" w:sz="4" w:space="0" w:color="000000"/>
            </w:tcBorders>
            <w:shd w:val="clear" w:color="auto" w:fill="C7D9F1" w:themeFill="text2" w:themeFillTint="32"/>
            <w:vAlign w:val="center"/>
          </w:tcPr>
          <w:p w14:paraId="622731B0" w14:textId="77777777" w:rsidR="004C1066" w:rsidRDefault="004C1066">
            <w:pPr>
              <w:spacing w:after="0" w:line="240" w:lineRule="auto"/>
              <w:jc w:val="center"/>
              <w:rPr>
                <w:rFonts w:ascii="Times New Roman" w:hAnsi="Times New Roman"/>
                <w:b/>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C7D9F1" w:themeFill="text2" w:themeFillTint="32"/>
            <w:vAlign w:val="center"/>
          </w:tcPr>
          <w:p w14:paraId="14AA159E" w14:textId="77777777" w:rsidR="004C1066" w:rsidRDefault="004C1066">
            <w:pPr>
              <w:spacing w:after="0" w:line="240" w:lineRule="auto"/>
              <w:jc w:val="center"/>
              <w:rPr>
                <w:rFonts w:ascii="Times New Roman" w:hAnsi="Times New Roman"/>
                <w:b/>
                <w:sz w:val="14"/>
              </w:rPr>
            </w:pPr>
          </w:p>
        </w:tc>
        <w:tc>
          <w:tcPr>
            <w:tcW w:w="283" w:type="dxa"/>
            <w:tcBorders>
              <w:top w:val="single" w:sz="4" w:space="0" w:color="000000"/>
              <w:left w:val="single" w:sz="4" w:space="0" w:color="000000"/>
              <w:bottom w:val="single" w:sz="4" w:space="0" w:color="000000"/>
              <w:right w:val="single" w:sz="4" w:space="0" w:color="000000"/>
            </w:tcBorders>
            <w:shd w:val="clear" w:color="auto" w:fill="C6E0B4"/>
            <w:vAlign w:val="center"/>
          </w:tcPr>
          <w:p w14:paraId="5C0BF85B" w14:textId="77777777" w:rsidR="004C1066" w:rsidRDefault="004C1066">
            <w:pPr>
              <w:spacing w:after="0" w:line="240" w:lineRule="auto"/>
              <w:jc w:val="center"/>
              <w:rPr>
                <w:rFonts w:ascii="Times New Roman" w:hAnsi="Times New Roman"/>
                <w:sz w:val="14"/>
              </w:rPr>
            </w:pPr>
          </w:p>
        </w:tc>
        <w:tc>
          <w:tcPr>
            <w:tcW w:w="284"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5243B078" w14:textId="77777777" w:rsidR="004C1066" w:rsidRDefault="004C1066">
            <w:pPr>
              <w:spacing w:after="0" w:line="240" w:lineRule="auto"/>
              <w:jc w:val="center"/>
              <w:rPr>
                <w:rFonts w:ascii="Times New Roman" w:hAnsi="Times New Roman"/>
                <w:sz w:val="14"/>
              </w:rPr>
            </w:pPr>
          </w:p>
        </w:tc>
        <w:tc>
          <w:tcPr>
            <w:tcW w:w="236"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09D5DDA3"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6"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6CA47B39"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6"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7D181EB5"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6"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215F0044"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6"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5499E394"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7"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2EBC8B6B"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r>
      <w:tr w:rsidR="004C1066" w14:paraId="62BFEBAC" w14:textId="77777777">
        <w:trPr>
          <w:trHeight w:val="300"/>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FA1EE0" w14:textId="77777777" w:rsidR="004C1066" w:rsidRDefault="00057EB3">
            <w:pPr>
              <w:spacing w:after="0" w:line="240" w:lineRule="auto"/>
              <w:jc w:val="center"/>
              <w:rPr>
                <w:rFonts w:ascii="Times New Roman" w:hAnsi="Times New Roman"/>
                <w:sz w:val="14"/>
              </w:rPr>
            </w:pPr>
            <w:r>
              <w:rPr>
                <w:rFonts w:ascii="Times New Roman" w:hAnsi="Times New Roman"/>
                <w:sz w:val="14"/>
              </w:rPr>
              <w:t>ОП.03</w:t>
            </w:r>
          </w:p>
        </w:tc>
        <w:tc>
          <w:tcPr>
            <w:tcW w:w="253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47F5F4D" w14:textId="77777777" w:rsidR="004C1066" w:rsidRDefault="00057EB3">
            <w:pPr>
              <w:spacing w:after="0" w:line="240" w:lineRule="auto"/>
              <w:rPr>
                <w:rFonts w:ascii="Times New Roman" w:hAnsi="Times New Roman"/>
                <w:sz w:val="14"/>
              </w:rPr>
            </w:pPr>
            <w:r>
              <w:rPr>
                <w:rFonts w:ascii="Times New Roman" w:hAnsi="Times New Roman"/>
                <w:sz w:val="14"/>
              </w:rPr>
              <w:t>Электротехника и электроника</w:t>
            </w:r>
          </w:p>
        </w:tc>
        <w:tc>
          <w:tcPr>
            <w:tcW w:w="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77E457" w14:textId="77777777" w:rsidR="004C1066" w:rsidRDefault="004C1066">
            <w:pPr>
              <w:spacing w:after="0" w:line="240" w:lineRule="auto"/>
              <w:jc w:val="center"/>
              <w:rPr>
                <w:rFonts w:ascii="Times New Roman" w:hAnsi="Times New Roman"/>
                <w:sz w:val="14"/>
              </w:rPr>
            </w:pPr>
          </w:p>
        </w:tc>
        <w:tc>
          <w:tcPr>
            <w:tcW w:w="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7FAF80" w14:textId="77777777" w:rsidR="004C1066" w:rsidRDefault="004C1066">
            <w:pPr>
              <w:spacing w:after="0" w:line="240" w:lineRule="auto"/>
              <w:jc w:val="center"/>
              <w:rPr>
                <w:rFonts w:ascii="Times New Roman" w:hAnsi="Times New Roman"/>
                <w:sz w:val="14"/>
              </w:rPr>
            </w:pPr>
          </w:p>
        </w:tc>
        <w:tc>
          <w:tcPr>
            <w:tcW w:w="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47CAFCB" w14:textId="77777777" w:rsidR="004C1066" w:rsidRDefault="004C1066">
            <w:pPr>
              <w:spacing w:after="0" w:line="240" w:lineRule="auto"/>
              <w:jc w:val="center"/>
              <w:rPr>
                <w:rFonts w:ascii="Times New Roman" w:hAnsi="Times New Roman"/>
                <w:sz w:val="14"/>
              </w:rPr>
            </w:pPr>
          </w:p>
        </w:tc>
        <w:tc>
          <w:tcPr>
            <w:tcW w:w="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E70E6F9" w14:textId="77777777" w:rsidR="004C1066" w:rsidRDefault="004C1066">
            <w:pPr>
              <w:spacing w:after="0" w:line="240" w:lineRule="auto"/>
              <w:jc w:val="center"/>
              <w:rPr>
                <w:rFonts w:ascii="Times New Roman" w:hAnsi="Times New Roman"/>
                <w:sz w:val="14"/>
              </w:rPr>
            </w:pPr>
          </w:p>
        </w:tc>
        <w:tc>
          <w:tcPr>
            <w:tcW w:w="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59AB55" w14:textId="77777777" w:rsidR="004C1066" w:rsidRDefault="004C1066">
            <w:pPr>
              <w:spacing w:after="0" w:line="240" w:lineRule="auto"/>
              <w:jc w:val="center"/>
              <w:rPr>
                <w:rFonts w:ascii="Times New Roman" w:hAnsi="Times New Roman"/>
                <w:sz w:val="14"/>
              </w:rPr>
            </w:pPr>
          </w:p>
        </w:tc>
        <w:tc>
          <w:tcPr>
            <w:tcW w:w="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70EC3A8" w14:textId="77777777" w:rsidR="004C1066" w:rsidRDefault="004C1066">
            <w:pPr>
              <w:spacing w:after="0" w:line="240" w:lineRule="auto"/>
              <w:jc w:val="center"/>
              <w:rPr>
                <w:rFonts w:ascii="Times New Roman" w:hAnsi="Times New Roman"/>
                <w:sz w:val="14"/>
              </w:rPr>
            </w:pPr>
          </w:p>
        </w:tc>
        <w:tc>
          <w:tcPr>
            <w:tcW w:w="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74CD8A" w14:textId="77777777" w:rsidR="004C1066" w:rsidRDefault="004C1066">
            <w:pPr>
              <w:spacing w:after="0" w:line="240" w:lineRule="auto"/>
              <w:jc w:val="center"/>
              <w:rPr>
                <w:rFonts w:ascii="Times New Roman" w:hAnsi="Times New Roman"/>
                <w:sz w:val="14"/>
              </w:rPr>
            </w:pPr>
          </w:p>
        </w:tc>
        <w:tc>
          <w:tcPr>
            <w:tcW w:w="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7FDE1E0" w14:textId="77777777" w:rsidR="004C1066" w:rsidRDefault="004C1066">
            <w:pPr>
              <w:spacing w:after="0" w:line="240" w:lineRule="auto"/>
              <w:jc w:val="center"/>
              <w:rPr>
                <w:rFonts w:ascii="Times New Roman" w:hAnsi="Times New Roman"/>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CF37CC" w14:textId="77777777" w:rsidR="004C1066" w:rsidRDefault="004C1066">
            <w:pPr>
              <w:spacing w:after="0" w:line="240" w:lineRule="auto"/>
              <w:jc w:val="center"/>
              <w:rPr>
                <w:rFonts w:ascii="Times New Roman" w:hAnsi="Times New Roman"/>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9C7CC1" w14:textId="77777777" w:rsidR="004C1066" w:rsidRDefault="004C1066">
            <w:pPr>
              <w:spacing w:after="0" w:line="240" w:lineRule="auto"/>
              <w:jc w:val="center"/>
              <w:rPr>
                <w:rFonts w:ascii="Times New Roman" w:hAnsi="Times New Roman"/>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6AC477" w14:textId="77777777" w:rsidR="004C1066" w:rsidRDefault="004C1066">
            <w:pPr>
              <w:spacing w:after="0" w:line="240" w:lineRule="auto"/>
              <w:jc w:val="center"/>
              <w:rPr>
                <w:rFonts w:ascii="Times New Roman" w:hAnsi="Times New Roman"/>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DFFE697" w14:textId="77777777" w:rsidR="004C1066" w:rsidRDefault="004C1066">
            <w:pPr>
              <w:spacing w:after="0" w:line="240" w:lineRule="auto"/>
              <w:jc w:val="center"/>
              <w:rPr>
                <w:rFonts w:ascii="Times New Roman" w:hAnsi="Times New Roman"/>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3E1521" w14:textId="77777777" w:rsidR="004C1066" w:rsidRDefault="004C1066">
            <w:pPr>
              <w:spacing w:after="0" w:line="240" w:lineRule="auto"/>
              <w:jc w:val="center"/>
              <w:rPr>
                <w:rFonts w:ascii="Times New Roman" w:hAnsi="Times New Roman"/>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BD90DF" w14:textId="77777777" w:rsidR="004C1066" w:rsidRDefault="004C1066">
            <w:pPr>
              <w:spacing w:after="0" w:line="240" w:lineRule="auto"/>
              <w:jc w:val="center"/>
              <w:rPr>
                <w:rFonts w:ascii="Times New Roman" w:hAnsi="Times New Roman"/>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6B747B" w14:textId="77777777" w:rsidR="004C1066" w:rsidRDefault="004C1066">
            <w:pPr>
              <w:spacing w:after="0" w:line="240" w:lineRule="auto"/>
              <w:jc w:val="center"/>
              <w:rPr>
                <w:rFonts w:ascii="Times New Roman" w:hAnsi="Times New Roman"/>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6078BE" w14:textId="77777777" w:rsidR="004C1066" w:rsidRDefault="004C1066">
            <w:pPr>
              <w:spacing w:after="0" w:line="240" w:lineRule="auto"/>
              <w:jc w:val="center"/>
              <w:rPr>
                <w:rFonts w:ascii="Times New Roman" w:hAnsi="Times New Roman"/>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C6E0B4"/>
            <w:vAlign w:val="center"/>
          </w:tcPr>
          <w:p w14:paraId="3104C447" w14:textId="77777777" w:rsidR="004C1066" w:rsidRDefault="004C1066">
            <w:pPr>
              <w:spacing w:after="0" w:line="240" w:lineRule="auto"/>
              <w:jc w:val="center"/>
              <w:rPr>
                <w:rFonts w:ascii="Times New Roman" w:hAnsi="Times New Roman"/>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1EEA9490" w14:textId="77777777" w:rsidR="004C1066" w:rsidRDefault="004C1066">
            <w:pPr>
              <w:spacing w:after="0" w:line="240" w:lineRule="auto"/>
              <w:jc w:val="center"/>
              <w:rPr>
                <w:rFonts w:ascii="Times New Roman" w:hAnsi="Times New Roman"/>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285217B4" w14:textId="77777777" w:rsidR="004C1066" w:rsidRDefault="004C1066">
            <w:pPr>
              <w:spacing w:after="0" w:line="240" w:lineRule="auto"/>
              <w:jc w:val="center"/>
              <w:rPr>
                <w:rFonts w:ascii="Times New Roman" w:hAnsi="Times New Roman"/>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064217D" w14:textId="77777777" w:rsidR="004C1066" w:rsidRDefault="004C1066">
            <w:pPr>
              <w:spacing w:after="0" w:line="240" w:lineRule="auto"/>
              <w:jc w:val="center"/>
              <w:rPr>
                <w:rFonts w:ascii="Times New Roman" w:hAnsi="Times New Roman"/>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65B517" w14:textId="77777777" w:rsidR="004C1066" w:rsidRDefault="004C1066">
            <w:pPr>
              <w:spacing w:after="0" w:line="240" w:lineRule="auto"/>
              <w:jc w:val="center"/>
              <w:rPr>
                <w:rFonts w:ascii="Times New Roman" w:hAnsi="Times New Roman"/>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E116C8" w14:textId="77777777" w:rsidR="004C1066" w:rsidRDefault="004C1066">
            <w:pPr>
              <w:spacing w:after="0" w:line="240" w:lineRule="auto"/>
              <w:jc w:val="center"/>
              <w:rPr>
                <w:rFonts w:ascii="Times New Roman" w:hAnsi="Times New Roman"/>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A33F847" w14:textId="77777777" w:rsidR="004C1066" w:rsidRDefault="004C1066">
            <w:pPr>
              <w:spacing w:after="0" w:line="240" w:lineRule="auto"/>
              <w:jc w:val="center"/>
              <w:rPr>
                <w:rFonts w:ascii="Times New Roman" w:hAnsi="Times New Roman"/>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6C8C54A" w14:textId="77777777" w:rsidR="004C1066" w:rsidRDefault="004C1066">
            <w:pPr>
              <w:spacing w:after="0" w:line="240" w:lineRule="auto"/>
              <w:jc w:val="center"/>
              <w:rPr>
                <w:rFonts w:ascii="Times New Roman" w:hAnsi="Times New Roman"/>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456759" w14:textId="77777777" w:rsidR="004C1066" w:rsidRDefault="004C1066">
            <w:pPr>
              <w:spacing w:after="0" w:line="240" w:lineRule="auto"/>
              <w:jc w:val="center"/>
              <w:rPr>
                <w:rFonts w:ascii="Times New Roman" w:hAnsi="Times New Roman"/>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9A9567" w14:textId="77777777" w:rsidR="004C1066" w:rsidRDefault="004C1066">
            <w:pPr>
              <w:spacing w:after="0" w:line="240" w:lineRule="auto"/>
              <w:jc w:val="center"/>
              <w:rPr>
                <w:rFonts w:ascii="Times New Roman" w:hAnsi="Times New Roman"/>
                <w:sz w:val="14"/>
              </w:rPr>
            </w:pPr>
          </w:p>
        </w:tc>
        <w:tc>
          <w:tcPr>
            <w:tcW w:w="24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962629E" w14:textId="77777777" w:rsidR="004C1066" w:rsidRDefault="004C1066">
            <w:pPr>
              <w:spacing w:after="0" w:line="240" w:lineRule="auto"/>
              <w:jc w:val="center"/>
              <w:rPr>
                <w:rFonts w:ascii="Times New Roman" w:hAnsi="Times New Roman"/>
                <w:sz w:val="14"/>
              </w:rPr>
            </w:pPr>
          </w:p>
        </w:tc>
        <w:tc>
          <w:tcPr>
            <w:tcW w:w="23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E6E04D7" w14:textId="77777777" w:rsidR="004C1066" w:rsidRDefault="004C1066">
            <w:pPr>
              <w:spacing w:after="0" w:line="240" w:lineRule="auto"/>
              <w:jc w:val="center"/>
              <w:rPr>
                <w:rFonts w:ascii="Times New Roman" w:hAnsi="Times New Roman"/>
                <w:sz w:val="14"/>
              </w:rPr>
            </w:pPr>
          </w:p>
        </w:tc>
        <w:tc>
          <w:tcPr>
            <w:tcW w:w="2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BC83D9" w14:textId="77777777" w:rsidR="004C1066" w:rsidRDefault="004C1066">
            <w:pPr>
              <w:spacing w:after="0" w:line="240" w:lineRule="auto"/>
              <w:jc w:val="center"/>
              <w:rPr>
                <w:rFonts w:ascii="Times New Roman" w:hAnsi="Times New Roman"/>
                <w:sz w:val="14"/>
              </w:rPr>
            </w:pPr>
          </w:p>
        </w:tc>
        <w:tc>
          <w:tcPr>
            <w:tcW w:w="28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41AEA35" w14:textId="77777777" w:rsidR="004C1066" w:rsidRDefault="004C1066">
            <w:pPr>
              <w:spacing w:after="0" w:line="240" w:lineRule="auto"/>
              <w:jc w:val="center"/>
              <w:rPr>
                <w:rFonts w:ascii="Times New Roman" w:hAnsi="Times New Roman"/>
                <w:sz w:val="14"/>
              </w:rPr>
            </w:pPr>
          </w:p>
        </w:tc>
        <w:tc>
          <w:tcPr>
            <w:tcW w:w="2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97CCF1" w14:textId="77777777" w:rsidR="004C1066" w:rsidRDefault="004C1066">
            <w:pPr>
              <w:spacing w:after="0" w:line="240" w:lineRule="auto"/>
              <w:jc w:val="center"/>
              <w:rPr>
                <w:rFonts w:ascii="Times New Roman" w:hAnsi="Times New Roman"/>
                <w:sz w:val="14"/>
              </w:rPr>
            </w:pPr>
          </w:p>
        </w:tc>
        <w:tc>
          <w:tcPr>
            <w:tcW w:w="2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9E23A7" w14:textId="77777777" w:rsidR="004C1066" w:rsidRDefault="004C1066">
            <w:pPr>
              <w:spacing w:after="0" w:line="240" w:lineRule="auto"/>
              <w:jc w:val="center"/>
              <w:rPr>
                <w:rFonts w:ascii="Times New Roman" w:hAnsi="Times New Roman"/>
                <w:sz w:val="14"/>
              </w:rPr>
            </w:pPr>
          </w:p>
        </w:tc>
        <w:tc>
          <w:tcPr>
            <w:tcW w:w="284" w:type="dxa"/>
            <w:tcBorders>
              <w:top w:val="single" w:sz="4" w:space="0" w:color="000000"/>
              <w:left w:val="single" w:sz="4" w:space="0" w:color="000000"/>
              <w:bottom w:val="single" w:sz="4" w:space="0" w:color="000000"/>
              <w:right w:val="single" w:sz="4" w:space="0" w:color="000000"/>
            </w:tcBorders>
            <w:shd w:val="clear" w:color="auto" w:fill="C7D9F1" w:themeFill="text2" w:themeFillTint="32"/>
            <w:vAlign w:val="center"/>
          </w:tcPr>
          <w:p w14:paraId="6ECA78EF" w14:textId="77777777" w:rsidR="004C1066" w:rsidRDefault="004C1066">
            <w:pPr>
              <w:spacing w:after="0" w:line="240" w:lineRule="auto"/>
              <w:jc w:val="center"/>
              <w:rPr>
                <w:rFonts w:ascii="Times New Roman" w:hAnsi="Times New Roman"/>
                <w:sz w:val="14"/>
              </w:rPr>
            </w:pPr>
          </w:p>
        </w:tc>
        <w:tc>
          <w:tcPr>
            <w:tcW w:w="283" w:type="dxa"/>
            <w:tcBorders>
              <w:top w:val="single" w:sz="4" w:space="0" w:color="000000"/>
              <w:left w:val="single" w:sz="4" w:space="0" w:color="000000"/>
              <w:bottom w:val="single" w:sz="4" w:space="0" w:color="000000"/>
              <w:right w:val="single" w:sz="4" w:space="0" w:color="000000"/>
            </w:tcBorders>
            <w:shd w:val="clear" w:color="auto" w:fill="C7D9F1" w:themeFill="text2" w:themeFillTint="32"/>
            <w:vAlign w:val="center"/>
          </w:tcPr>
          <w:p w14:paraId="688E5CA9" w14:textId="77777777" w:rsidR="004C1066" w:rsidRDefault="004C1066">
            <w:pPr>
              <w:spacing w:after="0" w:line="240" w:lineRule="auto"/>
              <w:jc w:val="center"/>
              <w:rPr>
                <w:rFonts w:ascii="Times New Roman" w:hAnsi="Times New Roman"/>
                <w:sz w:val="14"/>
              </w:rPr>
            </w:pPr>
          </w:p>
        </w:tc>
        <w:tc>
          <w:tcPr>
            <w:tcW w:w="284" w:type="dxa"/>
            <w:tcBorders>
              <w:top w:val="single" w:sz="4" w:space="0" w:color="000000"/>
              <w:left w:val="single" w:sz="4" w:space="0" w:color="000000"/>
              <w:bottom w:val="single" w:sz="4" w:space="0" w:color="000000"/>
              <w:right w:val="single" w:sz="4" w:space="0" w:color="000000"/>
            </w:tcBorders>
            <w:shd w:val="clear" w:color="auto" w:fill="C7D9F1" w:themeFill="text2" w:themeFillTint="32"/>
            <w:vAlign w:val="center"/>
          </w:tcPr>
          <w:p w14:paraId="3885B8B4" w14:textId="77777777" w:rsidR="004C1066" w:rsidRDefault="004C1066">
            <w:pPr>
              <w:spacing w:after="0" w:line="240" w:lineRule="auto"/>
              <w:jc w:val="center"/>
              <w:rPr>
                <w:rFonts w:ascii="Times New Roman" w:hAnsi="Times New Roman"/>
                <w:sz w:val="14"/>
              </w:rPr>
            </w:pPr>
          </w:p>
        </w:tc>
        <w:tc>
          <w:tcPr>
            <w:tcW w:w="283" w:type="dxa"/>
            <w:tcBorders>
              <w:top w:val="single" w:sz="4" w:space="0" w:color="000000"/>
              <w:left w:val="single" w:sz="4" w:space="0" w:color="000000"/>
              <w:bottom w:val="single" w:sz="4" w:space="0" w:color="000000"/>
              <w:right w:val="single" w:sz="4" w:space="0" w:color="000000"/>
            </w:tcBorders>
            <w:shd w:val="clear" w:color="auto" w:fill="C7D9F1" w:themeFill="text2" w:themeFillTint="32"/>
            <w:vAlign w:val="center"/>
          </w:tcPr>
          <w:p w14:paraId="7D0BAE26" w14:textId="77777777" w:rsidR="004C1066" w:rsidRDefault="004C1066">
            <w:pPr>
              <w:spacing w:after="0" w:line="240" w:lineRule="auto"/>
              <w:jc w:val="center"/>
              <w:rPr>
                <w:rFonts w:ascii="Times New Roman" w:hAnsi="Times New Roman"/>
                <w:sz w:val="14"/>
              </w:rPr>
            </w:pPr>
          </w:p>
        </w:tc>
        <w:tc>
          <w:tcPr>
            <w:tcW w:w="284" w:type="dxa"/>
            <w:tcBorders>
              <w:top w:val="single" w:sz="4" w:space="0" w:color="000000"/>
              <w:left w:val="single" w:sz="4" w:space="0" w:color="000000"/>
              <w:bottom w:val="single" w:sz="4" w:space="0" w:color="000000"/>
              <w:right w:val="single" w:sz="4" w:space="0" w:color="000000"/>
            </w:tcBorders>
            <w:shd w:val="clear" w:color="auto" w:fill="C7D9F1" w:themeFill="text2" w:themeFillTint="32"/>
            <w:vAlign w:val="center"/>
          </w:tcPr>
          <w:p w14:paraId="4424E310" w14:textId="77777777" w:rsidR="004C1066" w:rsidRDefault="004C1066">
            <w:pPr>
              <w:spacing w:after="0" w:line="240" w:lineRule="auto"/>
              <w:jc w:val="center"/>
              <w:rPr>
                <w:rFonts w:ascii="Times New Roman" w:hAnsi="Times New Roman"/>
                <w:sz w:val="14"/>
              </w:rPr>
            </w:pPr>
          </w:p>
        </w:tc>
        <w:tc>
          <w:tcPr>
            <w:tcW w:w="283" w:type="dxa"/>
            <w:tcBorders>
              <w:top w:val="single" w:sz="4" w:space="0" w:color="000000"/>
              <w:left w:val="single" w:sz="4" w:space="0" w:color="000000"/>
              <w:bottom w:val="single" w:sz="4" w:space="0" w:color="000000"/>
              <w:right w:val="single" w:sz="4" w:space="0" w:color="000000"/>
            </w:tcBorders>
            <w:shd w:val="clear" w:color="auto" w:fill="C7D9F1" w:themeFill="text2" w:themeFillTint="32"/>
            <w:vAlign w:val="center"/>
          </w:tcPr>
          <w:p w14:paraId="5627AF02" w14:textId="77777777" w:rsidR="004C1066" w:rsidRDefault="004C1066">
            <w:pPr>
              <w:spacing w:after="0" w:line="240" w:lineRule="auto"/>
              <w:jc w:val="center"/>
              <w:rPr>
                <w:rFonts w:ascii="Times New Roman" w:hAnsi="Times New Roman"/>
                <w:sz w:val="14"/>
              </w:rPr>
            </w:pPr>
          </w:p>
        </w:tc>
        <w:tc>
          <w:tcPr>
            <w:tcW w:w="284" w:type="dxa"/>
            <w:tcBorders>
              <w:top w:val="single" w:sz="4" w:space="0" w:color="000000"/>
              <w:left w:val="single" w:sz="4" w:space="0" w:color="000000"/>
              <w:bottom w:val="single" w:sz="4" w:space="0" w:color="000000"/>
              <w:right w:val="single" w:sz="4" w:space="0" w:color="000000"/>
            </w:tcBorders>
            <w:shd w:val="clear" w:color="auto" w:fill="C7D9F1" w:themeFill="text2" w:themeFillTint="32"/>
            <w:vAlign w:val="center"/>
          </w:tcPr>
          <w:p w14:paraId="4B71C388" w14:textId="77777777" w:rsidR="004C1066" w:rsidRDefault="004C1066">
            <w:pPr>
              <w:spacing w:after="0" w:line="240" w:lineRule="auto"/>
              <w:jc w:val="center"/>
              <w:rPr>
                <w:rFonts w:ascii="Times New Roman" w:hAnsi="Times New Roman"/>
                <w:sz w:val="14"/>
              </w:rPr>
            </w:pPr>
          </w:p>
        </w:tc>
        <w:tc>
          <w:tcPr>
            <w:tcW w:w="283" w:type="dxa"/>
            <w:tcBorders>
              <w:top w:val="single" w:sz="4" w:space="0" w:color="000000"/>
              <w:left w:val="single" w:sz="4" w:space="0" w:color="000000"/>
              <w:bottom w:val="single" w:sz="4" w:space="0" w:color="000000"/>
              <w:right w:val="single" w:sz="4" w:space="0" w:color="000000"/>
            </w:tcBorders>
            <w:shd w:val="clear" w:color="auto" w:fill="C7D9F1" w:themeFill="text2" w:themeFillTint="32"/>
            <w:vAlign w:val="center"/>
          </w:tcPr>
          <w:p w14:paraId="66671025" w14:textId="77777777" w:rsidR="004C1066" w:rsidRDefault="004C1066">
            <w:pPr>
              <w:spacing w:after="0" w:line="240" w:lineRule="auto"/>
              <w:jc w:val="center"/>
              <w:rPr>
                <w:rFonts w:ascii="Times New Roman" w:hAnsi="Times New Roman"/>
                <w:sz w:val="14"/>
              </w:rPr>
            </w:pPr>
          </w:p>
        </w:tc>
        <w:tc>
          <w:tcPr>
            <w:tcW w:w="284" w:type="dxa"/>
            <w:tcBorders>
              <w:top w:val="single" w:sz="4" w:space="0" w:color="000000"/>
              <w:left w:val="single" w:sz="4" w:space="0" w:color="000000"/>
              <w:bottom w:val="single" w:sz="4" w:space="0" w:color="000000"/>
              <w:right w:val="single" w:sz="4" w:space="0" w:color="000000"/>
            </w:tcBorders>
            <w:shd w:val="clear" w:color="auto" w:fill="C7D9F1" w:themeFill="text2" w:themeFillTint="32"/>
            <w:vAlign w:val="center"/>
          </w:tcPr>
          <w:p w14:paraId="1AE3502F" w14:textId="77777777" w:rsidR="004C1066" w:rsidRDefault="004C1066">
            <w:pPr>
              <w:spacing w:after="0" w:line="240" w:lineRule="auto"/>
              <w:jc w:val="center"/>
              <w:rPr>
                <w:rFonts w:ascii="Times New Roman" w:hAnsi="Times New Roman"/>
                <w:sz w:val="14"/>
              </w:rPr>
            </w:pPr>
          </w:p>
        </w:tc>
        <w:tc>
          <w:tcPr>
            <w:tcW w:w="236" w:type="dxa"/>
            <w:tcBorders>
              <w:top w:val="single" w:sz="4" w:space="0" w:color="000000"/>
              <w:left w:val="single" w:sz="4" w:space="0" w:color="000000"/>
              <w:bottom w:val="single" w:sz="4" w:space="0" w:color="000000"/>
              <w:right w:val="single" w:sz="4" w:space="0" w:color="000000"/>
            </w:tcBorders>
            <w:shd w:val="clear" w:color="auto" w:fill="C7D9F1" w:themeFill="text2" w:themeFillTint="32"/>
            <w:vAlign w:val="center"/>
          </w:tcPr>
          <w:p w14:paraId="1D87CE67" w14:textId="77777777" w:rsidR="004C1066" w:rsidRDefault="004C1066">
            <w:pPr>
              <w:spacing w:after="0" w:line="240" w:lineRule="auto"/>
              <w:jc w:val="center"/>
              <w:rPr>
                <w:rFonts w:ascii="Times New Roman" w:hAnsi="Times New Roman"/>
                <w:sz w:val="14"/>
              </w:rPr>
            </w:pPr>
          </w:p>
        </w:tc>
        <w:tc>
          <w:tcPr>
            <w:tcW w:w="236" w:type="dxa"/>
            <w:tcBorders>
              <w:top w:val="single" w:sz="4" w:space="0" w:color="000000"/>
              <w:left w:val="single" w:sz="4" w:space="0" w:color="000000"/>
              <w:bottom w:val="single" w:sz="4" w:space="0" w:color="000000"/>
              <w:right w:val="single" w:sz="4" w:space="0" w:color="000000"/>
            </w:tcBorders>
            <w:shd w:val="clear" w:color="auto" w:fill="C7D9F1" w:themeFill="text2" w:themeFillTint="32"/>
            <w:vAlign w:val="center"/>
          </w:tcPr>
          <w:p w14:paraId="7E060926" w14:textId="77777777" w:rsidR="004C1066" w:rsidRDefault="004C1066">
            <w:pPr>
              <w:spacing w:after="0" w:line="240" w:lineRule="auto"/>
              <w:jc w:val="center"/>
              <w:rPr>
                <w:rFonts w:ascii="Times New Roman" w:hAnsi="Times New Roman"/>
                <w:b/>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C7D9F1" w:themeFill="text2" w:themeFillTint="32"/>
            <w:vAlign w:val="center"/>
          </w:tcPr>
          <w:p w14:paraId="4899FECD" w14:textId="77777777" w:rsidR="004C1066" w:rsidRDefault="004C1066">
            <w:pPr>
              <w:spacing w:after="0" w:line="240" w:lineRule="auto"/>
              <w:jc w:val="center"/>
              <w:rPr>
                <w:rFonts w:ascii="Times New Roman" w:hAnsi="Times New Roman"/>
                <w:b/>
                <w:sz w:val="14"/>
              </w:rPr>
            </w:pPr>
          </w:p>
        </w:tc>
        <w:tc>
          <w:tcPr>
            <w:tcW w:w="283" w:type="dxa"/>
            <w:tcBorders>
              <w:top w:val="single" w:sz="4" w:space="0" w:color="000000"/>
              <w:left w:val="single" w:sz="4" w:space="0" w:color="000000"/>
              <w:bottom w:val="single" w:sz="4" w:space="0" w:color="000000"/>
              <w:right w:val="single" w:sz="4" w:space="0" w:color="000000"/>
            </w:tcBorders>
            <w:shd w:val="clear" w:color="auto" w:fill="C6E0B4"/>
            <w:vAlign w:val="center"/>
          </w:tcPr>
          <w:p w14:paraId="56D0CC06" w14:textId="77777777" w:rsidR="004C1066" w:rsidRDefault="004C1066">
            <w:pPr>
              <w:spacing w:after="0" w:line="240" w:lineRule="auto"/>
              <w:jc w:val="center"/>
              <w:rPr>
                <w:rFonts w:ascii="Times New Roman" w:hAnsi="Times New Roman"/>
                <w:sz w:val="14"/>
              </w:rPr>
            </w:pPr>
          </w:p>
        </w:tc>
        <w:tc>
          <w:tcPr>
            <w:tcW w:w="284"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232FDBF2" w14:textId="77777777" w:rsidR="004C1066" w:rsidRDefault="004C1066">
            <w:pPr>
              <w:spacing w:after="0" w:line="240" w:lineRule="auto"/>
              <w:jc w:val="center"/>
              <w:rPr>
                <w:rFonts w:ascii="Times New Roman" w:hAnsi="Times New Roman"/>
                <w:sz w:val="14"/>
              </w:rPr>
            </w:pPr>
          </w:p>
        </w:tc>
        <w:tc>
          <w:tcPr>
            <w:tcW w:w="236"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7E159D9D"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6"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1E4C93E9"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6"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7AD31F7E"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6"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106C1A6A"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6"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1E3E0EE1"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7"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4DCD9452"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r>
      <w:tr w:rsidR="004C1066" w14:paraId="369D3B59" w14:textId="77777777">
        <w:trPr>
          <w:trHeight w:val="300"/>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C1162C" w14:textId="77777777" w:rsidR="004C1066" w:rsidRDefault="00057EB3">
            <w:pPr>
              <w:spacing w:after="0" w:line="240" w:lineRule="auto"/>
              <w:jc w:val="center"/>
              <w:rPr>
                <w:rFonts w:ascii="Times New Roman" w:hAnsi="Times New Roman"/>
                <w:sz w:val="14"/>
              </w:rPr>
            </w:pPr>
            <w:r>
              <w:rPr>
                <w:rFonts w:ascii="Times New Roman" w:hAnsi="Times New Roman"/>
                <w:sz w:val="14"/>
              </w:rPr>
              <w:t>ОП.04</w:t>
            </w:r>
          </w:p>
        </w:tc>
        <w:tc>
          <w:tcPr>
            <w:tcW w:w="253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7C9D61" w14:textId="77777777" w:rsidR="004C1066" w:rsidRDefault="00057EB3">
            <w:pPr>
              <w:spacing w:after="0" w:line="240" w:lineRule="auto"/>
              <w:rPr>
                <w:rFonts w:ascii="Times New Roman" w:hAnsi="Times New Roman"/>
                <w:sz w:val="14"/>
              </w:rPr>
            </w:pPr>
            <w:r>
              <w:rPr>
                <w:rFonts w:ascii="Times New Roman" w:hAnsi="Times New Roman"/>
                <w:sz w:val="14"/>
              </w:rPr>
              <w:t>Материаловедение</w:t>
            </w:r>
          </w:p>
        </w:tc>
        <w:tc>
          <w:tcPr>
            <w:tcW w:w="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8AE74C5" w14:textId="77777777" w:rsidR="004C1066" w:rsidRDefault="004C1066">
            <w:pPr>
              <w:spacing w:after="0" w:line="240" w:lineRule="auto"/>
              <w:jc w:val="center"/>
              <w:rPr>
                <w:rFonts w:ascii="Times New Roman" w:hAnsi="Times New Roman"/>
                <w:sz w:val="14"/>
              </w:rPr>
            </w:pPr>
          </w:p>
        </w:tc>
        <w:tc>
          <w:tcPr>
            <w:tcW w:w="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C27DF0" w14:textId="77777777" w:rsidR="004C1066" w:rsidRDefault="004C1066">
            <w:pPr>
              <w:spacing w:after="0" w:line="240" w:lineRule="auto"/>
              <w:jc w:val="center"/>
              <w:rPr>
                <w:rFonts w:ascii="Times New Roman" w:hAnsi="Times New Roman"/>
                <w:sz w:val="14"/>
              </w:rPr>
            </w:pPr>
          </w:p>
        </w:tc>
        <w:tc>
          <w:tcPr>
            <w:tcW w:w="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B6627E5" w14:textId="77777777" w:rsidR="004C1066" w:rsidRDefault="004C1066">
            <w:pPr>
              <w:spacing w:after="0" w:line="240" w:lineRule="auto"/>
              <w:jc w:val="center"/>
              <w:rPr>
                <w:rFonts w:ascii="Times New Roman" w:hAnsi="Times New Roman"/>
                <w:sz w:val="14"/>
              </w:rPr>
            </w:pPr>
          </w:p>
        </w:tc>
        <w:tc>
          <w:tcPr>
            <w:tcW w:w="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9154F83" w14:textId="77777777" w:rsidR="004C1066" w:rsidRDefault="004C1066">
            <w:pPr>
              <w:spacing w:after="0" w:line="240" w:lineRule="auto"/>
              <w:jc w:val="center"/>
              <w:rPr>
                <w:rFonts w:ascii="Times New Roman" w:hAnsi="Times New Roman"/>
                <w:sz w:val="14"/>
              </w:rPr>
            </w:pPr>
          </w:p>
        </w:tc>
        <w:tc>
          <w:tcPr>
            <w:tcW w:w="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1982DD5" w14:textId="77777777" w:rsidR="004C1066" w:rsidRDefault="004C1066">
            <w:pPr>
              <w:spacing w:after="0" w:line="240" w:lineRule="auto"/>
              <w:jc w:val="center"/>
              <w:rPr>
                <w:rFonts w:ascii="Times New Roman" w:hAnsi="Times New Roman"/>
                <w:sz w:val="14"/>
              </w:rPr>
            </w:pPr>
          </w:p>
        </w:tc>
        <w:tc>
          <w:tcPr>
            <w:tcW w:w="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2304AA" w14:textId="77777777" w:rsidR="004C1066" w:rsidRDefault="004C1066">
            <w:pPr>
              <w:spacing w:after="0" w:line="240" w:lineRule="auto"/>
              <w:jc w:val="center"/>
              <w:rPr>
                <w:rFonts w:ascii="Times New Roman" w:hAnsi="Times New Roman"/>
                <w:sz w:val="14"/>
              </w:rPr>
            </w:pPr>
          </w:p>
        </w:tc>
        <w:tc>
          <w:tcPr>
            <w:tcW w:w="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76E81D" w14:textId="77777777" w:rsidR="004C1066" w:rsidRDefault="004C1066">
            <w:pPr>
              <w:spacing w:after="0" w:line="240" w:lineRule="auto"/>
              <w:jc w:val="center"/>
              <w:rPr>
                <w:rFonts w:ascii="Times New Roman" w:hAnsi="Times New Roman"/>
                <w:sz w:val="14"/>
              </w:rPr>
            </w:pPr>
          </w:p>
        </w:tc>
        <w:tc>
          <w:tcPr>
            <w:tcW w:w="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B39221" w14:textId="77777777" w:rsidR="004C1066" w:rsidRDefault="004C1066">
            <w:pPr>
              <w:spacing w:after="0" w:line="240" w:lineRule="auto"/>
              <w:jc w:val="center"/>
              <w:rPr>
                <w:rFonts w:ascii="Times New Roman" w:hAnsi="Times New Roman"/>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7F9BD8C" w14:textId="77777777" w:rsidR="004C1066" w:rsidRDefault="004C1066">
            <w:pPr>
              <w:spacing w:after="0" w:line="240" w:lineRule="auto"/>
              <w:jc w:val="center"/>
              <w:rPr>
                <w:rFonts w:ascii="Times New Roman" w:hAnsi="Times New Roman"/>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E9A196" w14:textId="77777777" w:rsidR="004C1066" w:rsidRDefault="004C1066">
            <w:pPr>
              <w:spacing w:after="0" w:line="240" w:lineRule="auto"/>
              <w:jc w:val="center"/>
              <w:rPr>
                <w:rFonts w:ascii="Times New Roman" w:hAnsi="Times New Roman"/>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E8EFC1" w14:textId="77777777" w:rsidR="004C1066" w:rsidRDefault="004C1066">
            <w:pPr>
              <w:spacing w:after="0" w:line="240" w:lineRule="auto"/>
              <w:jc w:val="center"/>
              <w:rPr>
                <w:rFonts w:ascii="Times New Roman" w:hAnsi="Times New Roman"/>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E42871F" w14:textId="77777777" w:rsidR="004C1066" w:rsidRDefault="004C1066">
            <w:pPr>
              <w:spacing w:after="0" w:line="240" w:lineRule="auto"/>
              <w:jc w:val="center"/>
              <w:rPr>
                <w:rFonts w:ascii="Times New Roman" w:hAnsi="Times New Roman"/>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9467918" w14:textId="77777777" w:rsidR="004C1066" w:rsidRDefault="004C1066">
            <w:pPr>
              <w:spacing w:after="0" w:line="240" w:lineRule="auto"/>
              <w:jc w:val="center"/>
              <w:rPr>
                <w:rFonts w:ascii="Times New Roman" w:hAnsi="Times New Roman"/>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A0567A" w14:textId="77777777" w:rsidR="004C1066" w:rsidRDefault="004C1066">
            <w:pPr>
              <w:spacing w:after="0" w:line="240" w:lineRule="auto"/>
              <w:jc w:val="center"/>
              <w:rPr>
                <w:rFonts w:ascii="Times New Roman" w:hAnsi="Times New Roman"/>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22481C" w14:textId="77777777" w:rsidR="004C1066" w:rsidRDefault="004C1066">
            <w:pPr>
              <w:spacing w:after="0" w:line="240" w:lineRule="auto"/>
              <w:jc w:val="center"/>
              <w:rPr>
                <w:rFonts w:ascii="Times New Roman" w:hAnsi="Times New Roman"/>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F352014" w14:textId="77777777" w:rsidR="004C1066" w:rsidRDefault="004C1066">
            <w:pPr>
              <w:spacing w:after="0" w:line="240" w:lineRule="auto"/>
              <w:jc w:val="center"/>
              <w:rPr>
                <w:rFonts w:ascii="Times New Roman" w:hAnsi="Times New Roman"/>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C6E0B4"/>
            <w:vAlign w:val="center"/>
          </w:tcPr>
          <w:p w14:paraId="141C8B2A" w14:textId="77777777" w:rsidR="004C1066" w:rsidRDefault="004C1066">
            <w:pPr>
              <w:spacing w:after="0" w:line="240" w:lineRule="auto"/>
              <w:jc w:val="center"/>
              <w:rPr>
                <w:rFonts w:ascii="Times New Roman" w:hAnsi="Times New Roman"/>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26139351" w14:textId="77777777" w:rsidR="004C1066" w:rsidRDefault="004C1066">
            <w:pPr>
              <w:spacing w:after="0" w:line="240" w:lineRule="auto"/>
              <w:jc w:val="center"/>
              <w:rPr>
                <w:rFonts w:ascii="Times New Roman" w:hAnsi="Times New Roman"/>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580741B9" w14:textId="77777777" w:rsidR="004C1066" w:rsidRDefault="004C1066">
            <w:pPr>
              <w:spacing w:after="0" w:line="240" w:lineRule="auto"/>
              <w:jc w:val="center"/>
              <w:rPr>
                <w:rFonts w:ascii="Times New Roman" w:hAnsi="Times New Roman"/>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97131FF" w14:textId="77777777" w:rsidR="004C1066" w:rsidRDefault="004C1066">
            <w:pPr>
              <w:spacing w:after="0" w:line="240" w:lineRule="auto"/>
              <w:jc w:val="center"/>
              <w:rPr>
                <w:rFonts w:ascii="Times New Roman" w:hAnsi="Times New Roman"/>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697CAAA" w14:textId="77777777" w:rsidR="004C1066" w:rsidRDefault="004C1066">
            <w:pPr>
              <w:spacing w:after="0" w:line="240" w:lineRule="auto"/>
              <w:jc w:val="center"/>
              <w:rPr>
                <w:rFonts w:ascii="Times New Roman" w:hAnsi="Times New Roman"/>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46E374" w14:textId="77777777" w:rsidR="004C1066" w:rsidRDefault="004C1066">
            <w:pPr>
              <w:spacing w:after="0" w:line="240" w:lineRule="auto"/>
              <w:jc w:val="center"/>
              <w:rPr>
                <w:rFonts w:ascii="Times New Roman" w:hAnsi="Times New Roman"/>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290B12F" w14:textId="77777777" w:rsidR="004C1066" w:rsidRDefault="004C1066">
            <w:pPr>
              <w:spacing w:after="0" w:line="240" w:lineRule="auto"/>
              <w:jc w:val="center"/>
              <w:rPr>
                <w:rFonts w:ascii="Times New Roman" w:hAnsi="Times New Roman"/>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EA1BF5" w14:textId="77777777" w:rsidR="004C1066" w:rsidRDefault="004C1066">
            <w:pPr>
              <w:spacing w:after="0" w:line="240" w:lineRule="auto"/>
              <w:jc w:val="center"/>
              <w:rPr>
                <w:rFonts w:ascii="Times New Roman" w:hAnsi="Times New Roman"/>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73F7592" w14:textId="77777777" w:rsidR="004C1066" w:rsidRDefault="004C1066">
            <w:pPr>
              <w:spacing w:after="0" w:line="240" w:lineRule="auto"/>
              <w:jc w:val="center"/>
              <w:rPr>
                <w:rFonts w:ascii="Times New Roman" w:hAnsi="Times New Roman"/>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8E4DA3" w14:textId="77777777" w:rsidR="004C1066" w:rsidRDefault="004C1066">
            <w:pPr>
              <w:spacing w:after="0" w:line="240" w:lineRule="auto"/>
              <w:jc w:val="center"/>
              <w:rPr>
                <w:rFonts w:ascii="Times New Roman" w:hAnsi="Times New Roman"/>
                <w:sz w:val="14"/>
              </w:rPr>
            </w:pPr>
          </w:p>
        </w:tc>
        <w:tc>
          <w:tcPr>
            <w:tcW w:w="24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4539C3" w14:textId="77777777" w:rsidR="004C1066" w:rsidRDefault="004C1066">
            <w:pPr>
              <w:spacing w:after="0" w:line="240" w:lineRule="auto"/>
              <w:jc w:val="center"/>
              <w:rPr>
                <w:rFonts w:ascii="Times New Roman" w:hAnsi="Times New Roman"/>
                <w:sz w:val="14"/>
              </w:rPr>
            </w:pPr>
          </w:p>
        </w:tc>
        <w:tc>
          <w:tcPr>
            <w:tcW w:w="23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C5B59E" w14:textId="77777777" w:rsidR="004C1066" w:rsidRDefault="004C1066">
            <w:pPr>
              <w:spacing w:after="0" w:line="240" w:lineRule="auto"/>
              <w:jc w:val="center"/>
              <w:rPr>
                <w:rFonts w:ascii="Times New Roman" w:hAnsi="Times New Roman"/>
                <w:sz w:val="14"/>
              </w:rPr>
            </w:pPr>
          </w:p>
        </w:tc>
        <w:tc>
          <w:tcPr>
            <w:tcW w:w="2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3D56F0E" w14:textId="77777777" w:rsidR="004C1066" w:rsidRDefault="004C1066">
            <w:pPr>
              <w:spacing w:after="0" w:line="240" w:lineRule="auto"/>
              <w:jc w:val="center"/>
              <w:rPr>
                <w:rFonts w:ascii="Times New Roman" w:hAnsi="Times New Roman"/>
                <w:sz w:val="14"/>
              </w:rPr>
            </w:pPr>
          </w:p>
        </w:tc>
        <w:tc>
          <w:tcPr>
            <w:tcW w:w="28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E121AD8" w14:textId="77777777" w:rsidR="004C1066" w:rsidRDefault="004C1066">
            <w:pPr>
              <w:spacing w:after="0" w:line="240" w:lineRule="auto"/>
              <w:jc w:val="center"/>
              <w:rPr>
                <w:rFonts w:ascii="Times New Roman" w:hAnsi="Times New Roman"/>
                <w:sz w:val="14"/>
              </w:rPr>
            </w:pPr>
          </w:p>
        </w:tc>
        <w:tc>
          <w:tcPr>
            <w:tcW w:w="2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9C9123" w14:textId="77777777" w:rsidR="004C1066" w:rsidRDefault="004C1066">
            <w:pPr>
              <w:spacing w:after="0" w:line="240" w:lineRule="auto"/>
              <w:jc w:val="center"/>
              <w:rPr>
                <w:rFonts w:ascii="Times New Roman" w:hAnsi="Times New Roman"/>
                <w:sz w:val="14"/>
              </w:rPr>
            </w:pPr>
          </w:p>
        </w:tc>
        <w:tc>
          <w:tcPr>
            <w:tcW w:w="2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7895D4" w14:textId="77777777" w:rsidR="004C1066" w:rsidRDefault="004C1066">
            <w:pPr>
              <w:spacing w:after="0" w:line="240" w:lineRule="auto"/>
              <w:jc w:val="center"/>
              <w:rPr>
                <w:rFonts w:ascii="Times New Roman" w:hAnsi="Times New Roman"/>
                <w:sz w:val="14"/>
              </w:rPr>
            </w:pPr>
          </w:p>
        </w:tc>
        <w:tc>
          <w:tcPr>
            <w:tcW w:w="284" w:type="dxa"/>
            <w:tcBorders>
              <w:top w:val="single" w:sz="4" w:space="0" w:color="000000"/>
              <w:left w:val="single" w:sz="4" w:space="0" w:color="000000"/>
              <w:bottom w:val="single" w:sz="4" w:space="0" w:color="000000"/>
              <w:right w:val="single" w:sz="4" w:space="0" w:color="000000"/>
            </w:tcBorders>
            <w:shd w:val="clear" w:color="auto" w:fill="C7D9F1" w:themeFill="text2" w:themeFillTint="32"/>
            <w:vAlign w:val="center"/>
          </w:tcPr>
          <w:p w14:paraId="59189CA3" w14:textId="77777777" w:rsidR="004C1066" w:rsidRDefault="004C1066">
            <w:pPr>
              <w:spacing w:after="0" w:line="240" w:lineRule="auto"/>
              <w:jc w:val="center"/>
              <w:rPr>
                <w:rFonts w:ascii="Times New Roman" w:hAnsi="Times New Roman"/>
                <w:sz w:val="14"/>
              </w:rPr>
            </w:pPr>
          </w:p>
        </w:tc>
        <w:tc>
          <w:tcPr>
            <w:tcW w:w="283" w:type="dxa"/>
            <w:tcBorders>
              <w:top w:val="single" w:sz="4" w:space="0" w:color="000000"/>
              <w:left w:val="single" w:sz="4" w:space="0" w:color="000000"/>
              <w:bottom w:val="single" w:sz="4" w:space="0" w:color="000000"/>
              <w:right w:val="single" w:sz="4" w:space="0" w:color="000000"/>
            </w:tcBorders>
            <w:shd w:val="clear" w:color="auto" w:fill="C7D9F1" w:themeFill="text2" w:themeFillTint="32"/>
            <w:vAlign w:val="center"/>
          </w:tcPr>
          <w:p w14:paraId="203E0304" w14:textId="77777777" w:rsidR="004C1066" w:rsidRDefault="004C1066">
            <w:pPr>
              <w:spacing w:after="0" w:line="240" w:lineRule="auto"/>
              <w:jc w:val="center"/>
              <w:rPr>
                <w:rFonts w:ascii="Times New Roman" w:hAnsi="Times New Roman"/>
                <w:sz w:val="14"/>
              </w:rPr>
            </w:pPr>
          </w:p>
        </w:tc>
        <w:tc>
          <w:tcPr>
            <w:tcW w:w="284" w:type="dxa"/>
            <w:tcBorders>
              <w:top w:val="single" w:sz="4" w:space="0" w:color="000000"/>
              <w:left w:val="single" w:sz="4" w:space="0" w:color="000000"/>
              <w:bottom w:val="single" w:sz="4" w:space="0" w:color="000000"/>
              <w:right w:val="single" w:sz="4" w:space="0" w:color="000000"/>
            </w:tcBorders>
            <w:shd w:val="clear" w:color="auto" w:fill="C7D9F1" w:themeFill="text2" w:themeFillTint="32"/>
            <w:vAlign w:val="center"/>
          </w:tcPr>
          <w:p w14:paraId="06067637" w14:textId="77777777" w:rsidR="004C1066" w:rsidRDefault="004C1066">
            <w:pPr>
              <w:spacing w:after="0" w:line="240" w:lineRule="auto"/>
              <w:jc w:val="center"/>
              <w:rPr>
                <w:rFonts w:ascii="Times New Roman" w:hAnsi="Times New Roman"/>
                <w:sz w:val="14"/>
              </w:rPr>
            </w:pPr>
          </w:p>
        </w:tc>
        <w:tc>
          <w:tcPr>
            <w:tcW w:w="283" w:type="dxa"/>
            <w:tcBorders>
              <w:top w:val="single" w:sz="4" w:space="0" w:color="000000"/>
              <w:left w:val="single" w:sz="4" w:space="0" w:color="000000"/>
              <w:bottom w:val="single" w:sz="4" w:space="0" w:color="000000"/>
              <w:right w:val="single" w:sz="4" w:space="0" w:color="000000"/>
            </w:tcBorders>
            <w:shd w:val="clear" w:color="auto" w:fill="C7D9F1" w:themeFill="text2" w:themeFillTint="32"/>
            <w:vAlign w:val="center"/>
          </w:tcPr>
          <w:p w14:paraId="40F1D394" w14:textId="77777777" w:rsidR="004C1066" w:rsidRDefault="004C1066">
            <w:pPr>
              <w:spacing w:after="0" w:line="240" w:lineRule="auto"/>
              <w:jc w:val="center"/>
              <w:rPr>
                <w:rFonts w:ascii="Times New Roman" w:hAnsi="Times New Roman"/>
                <w:sz w:val="14"/>
              </w:rPr>
            </w:pPr>
          </w:p>
        </w:tc>
        <w:tc>
          <w:tcPr>
            <w:tcW w:w="284" w:type="dxa"/>
            <w:tcBorders>
              <w:top w:val="single" w:sz="4" w:space="0" w:color="000000"/>
              <w:left w:val="single" w:sz="4" w:space="0" w:color="000000"/>
              <w:bottom w:val="single" w:sz="4" w:space="0" w:color="000000"/>
              <w:right w:val="single" w:sz="4" w:space="0" w:color="000000"/>
            </w:tcBorders>
            <w:shd w:val="clear" w:color="auto" w:fill="C7D9F1" w:themeFill="text2" w:themeFillTint="32"/>
            <w:vAlign w:val="center"/>
          </w:tcPr>
          <w:p w14:paraId="184EA611" w14:textId="77777777" w:rsidR="004C1066" w:rsidRDefault="004C1066">
            <w:pPr>
              <w:spacing w:after="0" w:line="240" w:lineRule="auto"/>
              <w:jc w:val="center"/>
              <w:rPr>
                <w:rFonts w:ascii="Times New Roman" w:hAnsi="Times New Roman"/>
                <w:sz w:val="14"/>
              </w:rPr>
            </w:pPr>
          </w:p>
        </w:tc>
        <w:tc>
          <w:tcPr>
            <w:tcW w:w="283" w:type="dxa"/>
            <w:tcBorders>
              <w:top w:val="single" w:sz="4" w:space="0" w:color="000000"/>
              <w:left w:val="single" w:sz="4" w:space="0" w:color="000000"/>
              <w:bottom w:val="single" w:sz="4" w:space="0" w:color="000000"/>
              <w:right w:val="single" w:sz="4" w:space="0" w:color="000000"/>
            </w:tcBorders>
            <w:shd w:val="clear" w:color="auto" w:fill="C7D9F1" w:themeFill="text2" w:themeFillTint="32"/>
            <w:vAlign w:val="center"/>
          </w:tcPr>
          <w:p w14:paraId="1C4590BA" w14:textId="77777777" w:rsidR="004C1066" w:rsidRDefault="004C1066">
            <w:pPr>
              <w:spacing w:after="0" w:line="240" w:lineRule="auto"/>
              <w:jc w:val="center"/>
              <w:rPr>
                <w:rFonts w:ascii="Times New Roman" w:hAnsi="Times New Roman"/>
                <w:sz w:val="14"/>
              </w:rPr>
            </w:pPr>
          </w:p>
        </w:tc>
        <w:tc>
          <w:tcPr>
            <w:tcW w:w="284" w:type="dxa"/>
            <w:tcBorders>
              <w:top w:val="single" w:sz="4" w:space="0" w:color="000000"/>
              <w:left w:val="single" w:sz="4" w:space="0" w:color="000000"/>
              <w:bottom w:val="single" w:sz="4" w:space="0" w:color="000000"/>
              <w:right w:val="single" w:sz="4" w:space="0" w:color="000000"/>
            </w:tcBorders>
            <w:shd w:val="clear" w:color="auto" w:fill="C7D9F1" w:themeFill="text2" w:themeFillTint="32"/>
            <w:vAlign w:val="center"/>
          </w:tcPr>
          <w:p w14:paraId="33CDEC0A" w14:textId="77777777" w:rsidR="004C1066" w:rsidRDefault="004C1066">
            <w:pPr>
              <w:spacing w:after="0" w:line="240" w:lineRule="auto"/>
              <w:jc w:val="center"/>
              <w:rPr>
                <w:rFonts w:ascii="Times New Roman" w:hAnsi="Times New Roman"/>
                <w:sz w:val="14"/>
              </w:rPr>
            </w:pPr>
          </w:p>
        </w:tc>
        <w:tc>
          <w:tcPr>
            <w:tcW w:w="283" w:type="dxa"/>
            <w:tcBorders>
              <w:top w:val="single" w:sz="4" w:space="0" w:color="000000"/>
              <w:left w:val="single" w:sz="4" w:space="0" w:color="000000"/>
              <w:bottom w:val="single" w:sz="4" w:space="0" w:color="000000"/>
              <w:right w:val="single" w:sz="4" w:space="0" w:color="000000"/>
            </w:tcBorders>
            <w:shd w:val="clear" w:color="auto" w:fill="C7D9F1" w:themeFill="text2" w:themeFillTint="32"/>
            <w:vAlign w:val="center"/>
          </w:tcPr>
          <w:p w14:paraId="7DE50582" w14:textId="77777777" w:rsidR="004C1066" w:rsidRDefault="004C1066">
            <w:pPr>
              <w:spacing w:after="0" w:line="240" w:lineRule="auto"/>
              <w:jc w:val="center"/>
              <w:rPr>
                <w:rFonts w:ascii="Times New Roman" w:hAnsi="Times New Roman"/>
                <w:sz w:val="14"/>
              </w:rPr>
            </w:pPr>
          </w:p>
        </w:tc>
        <w:tc>
          <w:tcPr>
            <w:tcW w:w="284" w:type="dxa"/>
            <w:tcBorders>
              <w:top w:val="single" w:sz="4" w:space="0" w:color="000000"/>
              <w:left w:val="single" w:sz="4" w:space="0" w:color="000000"/>
              <w:bottom w:val="single" w:sz="4" w:space="0" w:color="000000"/>
              <w:right w:val="single" w:sz="4" w:space="0" w:color="000000"/>
            </w:tcBorders>
            <w:shd w:val="clear" w:color="auto" w:fill="C7D9F1" w:themeFill="text2" w:themeFillTint="32"/>
            <w:vAlign w:val="center"/>
          </w:tcPr>
          <w:p w14:paraId="5611502D" w14:textId="77777777" w:rsidR="004C1066" w:rsidRDefault="004C1066">
            <w:pPr>
              <w:spacing w:after="0" w:line="240" w:lineRule="auto"/>
              <w:jc w:val="center"/>
              <w:rPr>
                <w:rFonts w:ascii="Times New Roman" w:hAnsi="Times New Roman"/>
                <w:sz w:val="14"/>
              </w:rPr>
            </w:pPr>
          </w:p>
        </w:tc>
        <w:tc>
          <w:tcPr>
            <w:tcW w:w="236" w:type="dxa"/>
            <w:tcBorders>
              <w:top w:val="single" w:sz="4" w:space="0" w:color="000000"/>
              <w:left w:val="single" w:sz="4" w:space="0" w:color="000000"/>
              <w:bottom w:val="single" w:sz="4" w:space="0" w:color="000000"/>
              <w:right w:val="single" w:sz="4" w:space="0" w:color="000000"/>
            </w:tcBorders>
            <w:shd w:val="clear" w:color="auto" w:fill="C7D9F1" w:themeFill="text2" w:themeFillTint="32"/>
            <w:vAlign w:val="center"/>
          </w:tcPr>
          <w:p w14:paraId="713DA33D" w14:textId="77777777" w:rsidR="004C1066" w:rsidRDefault="004C1066">
            <w:pPr>
              <w:spacing w:after="0" w:line="240" w:lineRule="auto"/>
              <w:jc w:val="center"/>
              <w:rPr>
                <w:rFonts w:ascii="Times New Roman" w:hAnsi="Times New Roman"/>
                <w:sz w:val="14"/>
              </w:rPr>
            </w:pPr>
          </w:p>
        </w:tc>
        <w:tc>
          <w:tcPr>
            <w:tcW w:w="236" w:type="dxa"/>
            <w:tcBorders>
              <w:top w:val="single" w:sz="4" w:space="0" w:color="000000"/>
              <w:left w:val="single" w:sz="4" w:space="0" w:color="000000"/>
              <w:bottom w:val="single" w:sz="4" w:space="0" w:color="000000"/>
              <w:right w:val="single" w:sz="4" w:space="0" w:color="000000"/>
            </w:tcBorders>
            <w:shd w:val="clear" w:color="auto" w:fill="C7D9F1" w:themeFill="text2" w:themeFillTint="32"/>
            <w:vAlign w:val="center"/>
          </w:tcPr>
          <w:p w14:paraId="64AC53A5" w14:textId="77777777" w:rsidR="004C1066" w:rsidRDefault="004C1066">
            <w:pPr>
              <w:spacing w:after="0" w:line="240" w:lineRule="auto"/>
              <w:jc w:val="center"/>
              <w:rPr>
                <w:rFonts w:ascii="Times New Roman" w:hAnsi="Times New Roman"/>
                <w:b/>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C7D9F1" w:themeFill="text2" w:themeFillTint="32"/>
            <w:vAlign w:val="center"/>
          </w:tcPr>
          <w:p w14:paraId="4211BDC7" w14:textId="77777777" w:rsidR="004C1066" w:rsidRDefault="004C1066">
            <w:pPr>
              <w:spacing w:after="0" w:line="240" w:lineRule="auto"/>
              <w:jc w:val="center"/>
              <w:rPr>
                <w:rFonts w:ascii="Times New Roman" w:hAnsi="Times New Roman"/>
                <w:b/>
                <w:sz w:val="14"/>
              </w:rPr>
            </w:pPr>
          </w:p>
        </w:tc>
        <w:tc>
          <w:tcPr>
            <w:tcW w:w="283" w:type="dxa"/>
            <w:tcBorders>
              <w:top w:val="single" w:sz="4" w:space="0" w:color="000000"/>
              <w:left w:val="single" w:sz="4" w:space="0" w:color="000000"/>
              <w:bottom w:val="single" w:sz="4" w:space="0" w:color="000000"/>
              <w:right w:val="single" w:sz="4" w:space="0" w:color="000000"/>
            </w:tcBorders>
            <w:shd w:val="clear" w:color="auto" w:fill="C6E0B4"/>
            <w:vAlign w:val="center"/>
          </w:tcPr>
          <w:p w14:paraId="3DAA5728" w14:textId="77777777" w:rsidR="004C1066" w:rsidRDefault="004C1066">
            <w:pPr>
              <w:spacing w:after="0" w:line="240" w:lineRule="auto"/>
              <w:jc w:val="center"/>
              <w:rPr>
                <w:rFonts w:ascii="Times New Roman" w:hAnsi="Times New Roman"/>
                <w:sz w:val="14"/>
              </w:rPr>
            </w:pPr>
          </w:p>
        </w:tc>
        <w:tc>
          <w:tcPr>
            <w:tcW w:w="284"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4ADE6788" w14:textId="77777777" w:rsidR="004C1066" w:rsidRDefault="004C1066">
            <w:pPr>
              <w:spacing w:after="0" w:line="240" w:lineRule="auto"/>
              <w:jc w:val="center"/>
              <w:rPr>
                <w:rFonts w:ascii="Times New Roman" w:hAnsi="Times New Roman"/>
                <w:sz w:val="14"/>
              </w:rPr>
            </w:pPr>
          </w:p>
        </w:tc>
        <w:tc>
          <w:tcPr>
            <w:tcW w:w="236"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5136A99E"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6"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3915EABD"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6"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18DB346C"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6"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2C76CBF5"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6"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647B3CBC"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7"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66D5E41E"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r>
      <w:tr w:rsidR="004C1066" w14:paraId="330C3693" w14:textId="77777777">
        <w:trPr>
          <w:trHeight w:val="300"/>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8FAA71D" w14:textId="77777777" w:rsidR="004C1066" w:rsidRDefault="00057EB3">
            <w:pPr>
              <w:spacing w:after="0" w:line="240" w:lineRule="auto"/>
              <w:jc w:val="center"/>
              <w:rPr>
                <w:rFonts w:ascii="Times New Roman" w:hAnsi="Times New Roman"/>
                <w:sz w:val="14"/>
              </w:rPr>
            </w:pPr>
            <w:r>
              <w:rPr>
                <w:rFonts w:ascii="Times New Roman" w:hAnsi="Times New Roman"/>
                <w:sz w:val="14"/>
              </w:rPr>
              <w:t>ОП.05</w:t>
            </w:r>
          </w:p>
        </w:tc>
        <w:tc>
          <w:tcPr>
            <w:tcW w:w="253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E9DEF2" w14:textId="77777777" w:rsidR="004C1066" w:rsidRDefault="00057EB3">
            <w:pPr>
              <w:spacing w:after="0" w:line="240" w:lineRule="auto"/>
              <w:rPr>
                <w:rFonts w:ascii="Times New Roman" w:hAnsi="Times New Roman"/>
                <w:sz w:val="14"/>
              </w:rPr>
            </w:pPr>
            <w:r>
              <w:rPr>
                <w:rFonts w:ascii="Times New Roman" w:hAnsi="Times New Roman"/>
                <w:sz w:val="14"/>
              </w:rPr>
              <w:t>Инженерная графика</w:t>
            </w:r>
          </w:p>
        </w:tc>
        <w:tc>
          <w:tcPr>
            <w:tcW w:w="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1ADAD4" w14:textId="77777777" w:rsidR="004C1066" w:rsidRDefault="004C1066">
            <w:pPr>
              <w:spacing w:after="0" w:line="240" w:lineRule="auto"/>
              <w:jc w:val="center"/>
              <w:rPr>
                <w:rFonts w:ascii="Times New Roman" w:hAnsi="Times New Roman"/>
                <w:sz w:val="14"/>
              </w:rPr>
            </w:pPr>
          </w:p>
        </w:tc>
        <w:tc>
          <w:tcPr>
            <w:tcW w:w="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E49ECF4" w14:textId="77777777" w:rsidR="004C1066" w:rsidRDefault="004C1066">
            <w:pPr>
              <w:spacing w:after="0" w:line="240" w:lineRule="auto"/>
              <w:jc w:val="center"/>
              <w:rPr>
                <w:rFonts w:ascii="Times New Roman" w:hAnsi="Times New Roman"/>
                <w:sz w:val="14"/>
              </w:rPr>
            </w:pPr>
          </w:p>
        </w:tc>
        <w:tc>
          <w:tcPr>
            <w:tcW w:w="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51422E2" w14:textId="77777777" w:rsidR="004C1066" w:rsidRDefault="004C1066">
            <w:pPr>
              <w:spacing w:after="0" w:line="240" w:lineRule="auto"/>
              <w:jc w:val="center"/>
              <w:rPr>
                <w:rFonts w:ascii="Times New Roman" w:hAnsi="Times New Roman"/>
                <w:sz w:val="14"/>
              </w:rPr>
            </w:pPr>
          </w:p>
        </w:tc>
        <w:tc>
          <w:tcPr>
            <w:tcW w:w="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08B1490" w14:textId="77777777" w:rsidR="004C1066" w:rsidRDefault="004C1066">
            <w:pPr>
              <w:spacing w:after="0" w:line="240" w:lineRule="auto"/>
              <w:jc w:val="center"/>
              <w:rPr>
                <w:rFonts w:ascii="Times New Roman" w:hAnsi="Times New Roman"/>
                <w:sz w:val="14"/>
              </w:rPr>
            </w:pPr>
          </w:p>
        </w:tc>
        <w:tc>
          <w:tcPr>
            <w:tcW w:w="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A0B7B3" w14:textId="77777777" w:rsidR="004C1066" w:rsidRDefault="004C1066">
            <w:pPr>
              <w:spacing w:after="0" w:line="240" w:lineRule="auto"/>
              <w:jc w:val="center"/>
              <w:rPr>
                <w:rFonts w:ascii="Times New Roman" w:hAnsi="Times New Roman"/>
                <w:sz w:val="14"/>
              </w:rPr>
            </w:pPr>
          </w:p>
        </w:tc>
        <w:tc>
          <w:tcPr>
            <w:tcW w:w="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B40A44" w14:textId="77777777" w:rsidR="004C1066" w:rsidRDefault="004C1066">
            <w:pPr>
              <w:spacing w:after="0" w:line="240" w:lineRule="auto"/>
              <w:jc w:val="center"/>
              <w:rPr>
                <w:rFonts w:ascii="Times New Roman" w:hAnsi="Times New Roman"/>
                <w:sz w:val="14"/>
              </w:rPr>
            </w:pPr>
          </w:p>
        </w:tc>
        <w:tc>
          <w:tcPr>
            <w:tcW w:w="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FAD469" w14:textId="77777777" w:rsidR="004C1066" w:rsidRDefault="004C1066">
            <w:pPr>
              <w:spacing w:after="0" w:line="240" w:lineRule="auto"/>
              <w:jc w:val="center"/>
              <w:rPr>
                <w:rFonts w:ascii="Times New Roman" w:hAnsi="Times New Roman"/>
                <w:sz w:val="14"/>
              </w:rPr>
            </w:pPr>
          </w:p>
        </w:tc>
        <w:tc>
          <w:tcPr>
            <w:tcW w:w="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B3745F" w14:textId="77777777" w:rsidR="004C1066" w:rsidRDefault="004C1066">
            <w:pPr>
              <w:spacing w:after="0" w:line="240" w:lineRule="auto"/>
              <w:jc w:val="center"/>
              <w:rPr>
                <w:rFonts w:ascii="Times New Roman" w:hAnsi="Times New Roman"/>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842B24" w14:textId="77777777" w:rsidR="004C1066" w:rsidRDefault="004C1066">
            <w:pPr>
              <w:spacing w:after="0" w:line="240" w:lineRule="auto"/>
              <w:jc w:val="center"/>
              <w:rPr>
                <w:rFonts w:ascii="Times New Roman" w:hAnsi="Times New Roman"/>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877DA9E" w14:textId="77777777" w:rsidR="004C1066" w:rsidRDefault="004C1066">
            <w:pPr>
              <w:spacing w:after="0" w:line="240" w:lineRule="auto"/>
              <w:jc w:val="center"/>
              <w:rPr>
                <w:rFonts w:ascii="Times New Roman" w:hAnsi="Times New Roman"/>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90AD7BC" w14:textId="77777777" w:rsidR="004C1066" w:rsidRDefault="004C1066">
            <w:pPr>
              <w:spacing w:after="0" w:line="240" w:lineRule="auto"/>
              <w:jc w:val="center"/>
              <w:rPr>
                <w:rFonts w:ascii="Times New Roman" w:hAnsi="Times New Roman"/>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031659" w14:textId="77777777" w:rsidR="004C1066" w:rsidRDefault="004C1066">
            <w:pPr>
              <w:spacing w:after="0" w:line="240" w:lineRule="auto"/>
              <w:jc w:val="center"/>
              <w:rPr>
                <w:rFonts w:ascii="Times New Roman" w:hAnsi="Times New Roman"/>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7D2003" w14:textId="77777777" w:rsidR="004C1066" w:rsidRDefault="004C1066">
            <w:pPr>
              <w:spacing w:after="0" w:line="240" w:lineRule="auto"/>
              <w:jc w:val="center"/>
              <w:rPr>
                <w:rFonts w:ascii="Times New Roman" w:hAnsi="Times New Roman"/>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841D81A" w14:textId="77777777" w:rsidR="004C1066" w:rsidRDefault="004C1066">
            <w:pPr>
              <w:spacing w:after="0" w:line="240" w:lineRule="auto"/>
              <w:jc w:val="center"/>
              <w:rPr>
                <w:rFonts w:ascii="Times New Roman" w:hAnsi="Times New Roman"/>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0C1C17" w14:textId="77777777" w:rsidR="004C1066" w:rsidRDefault="004C1066">
            <w:pPr>
              <w:spacing w:after="0" w:line="240" w:lineRule="auto"/>
              <w:jc w:val="center"/>
              <w:rPr>
                <w:rFonts w:ascii="Times New Roman" w:hAnsi="Times New Roman"/>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89E4C23" w14:textId="77777777" w:rsidR="004C1066" w:rsidRDefault="004C1066">
            <w:pPr>
              <w:spacing w:after="0" w:line="240" w:lineRule="auto"/>
              <w:jc w:val="center"/>
              <w:rPr>
                <w:rFonts w:ascii="Times New Roman" w:hAnsi="Times New Roman"/>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C6E0B4"/>
            <w:vAlign w:val="center"/>
          </w:tcPr>
          <w:p w14:paraId="7BDBB3E1" w14:textId="77777777" w:rsidR="004C1066" w:rsidRDefault="004C1066">
            <w:pPr>
              <w:spacing w:after="0" w:line="240" w:lineRule="auto"/>
              <w:jc w:val="center"/>
              <w:rPr>
                <w:rFonts w:ascii="Times New Roman" w:hAnsi="Times New Roman"/>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3690A9E3" w14:textId="77777777" w:rsidR="004C1066" w:rsidRDefault="004C1066">
            <w:pPr>
              <w:spacing w:after="0" w:line="240" w:lineRule="auto"/>
              <w:jc w:val="center"/>
              <w:rPr>
                <w:rFonts w:ascii="Times New Roman" w:hAnsi="Times New Roman"/>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66D239B6" w14:textId="77777777" w:rsidR="004C1066" w:rsidRDefault="004C1066">
            <w:pPr>
              <w:spacing w:after="0" w:line="240" w:lineRule="auto"/>
              <w:jc w:val="center"/>
              <w:rPr>
                <w:rFonts w:ascii="Times New Roman" w:hAnsi="Times New Roman"/>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9FCE990" w14:textId="77777777" w:rsidR="004C1066" w:rsidRDefault="004C1066">
            <w:pPr>
              <w:spacing w:after="0" w:line="240" w:lineRule="auto"/>
              <w:jc w:val="center"/>
              <w:rPr>
                <w:rFonts w:ascii="Times New Roman" w:hAnsi="Times New Roman"/>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99091C" w14:textId="77777777" w:rsidR="004C1066" w:rsidRDefault="004C1066">
            <w:pPr>
              <w:spacing w:after="0" w:line="240" w:lineRule="auto"/>
              <w:jc w:val="center"/>
              <w:rPr>
                <w:rFonts w:ascii="Times New Roman" w:hAnsi="Times New Roman"/>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FF622C" w14:textId="77777777" w:rsidR="004C1066" w:rsidRDefault="004C1066">
            <w:pPr>
              <w:spacing w:after="0" w:line="240" w:lineRule="auto"/>
              <w:jc w:val="center"/>
              <w:rPr>
                <w:rFonts w:ascii="Times New Roman" w:hAnsi="Times New Roman"/>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B65F426" w14:textId="77777777" w:rsidR="004C1066" w:rsidRDefault="004C1066">
            <w:pPr>
              <w:spacing w:after="0" w:line="240" w:lineRule="auto"/>
              <w:jc w:val="center"/>
              <w:rPr>
                <w:rFonts w:ascii="Times New Roman" w:hAnsi="Times New Roman"/>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541831" w14:textId="77777777" w:rsidR="004C1066" w:rsidRDefault="004C1066">
            <w:pPr>
              <w:spacing w:after="0" w:line="240" w:lineRule="auto"/>
              <w:jc w:val="center"/>
              <w:rPr>
                <w:rFonts w:ascii="Times New Roman" w:hAnsi="Times New Roman"/>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30E718" w14:textId="77777777" w:rsidR="004C1066" w:rsidRDefault="004C1066">
            <w:pPr>
              <w:spacing w:after="0" w:line="240" w:lineRule="auto"/>
              <w:jc w:val="center"/>
              <w:rPr>
                <w:rFonts w:ascii="Times New Roman" w:hAnsi="Times New Roman"/>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1E4EA6" w14:textId="77777777" w:rsidR="004C1066" w:rsidRDefault="004C1066">
            <w:pPr>
              <w:spacing w:after="0" w:line="240" w:lineRule="auto"/>
              <w:jc w:val="center"/>
              <w:rPr>
                <w:rFonts w:ascii="Times New Roman" w:hAnsi="Times New Roman"/>
                <w:sz w:val="14"/>
              </w:rPr>
            </w:pPr>
          </w:p>
        </w:tc>
        <w:tc>
          <w:tcPr>
            <w:tcW w:w="24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BC025C" w14:textId="77777777" w:rsidR="004C1066" w:rsidRDefault="004C1066">
            <w:pPr>
              <w:spacing w:after="0" w:line="240" w:lineRule="auto"/>
              <w:jc w:val="center"/>
              <w:rPr>
                <w:rFonts w:ascii="Times New Roman" w:hAnsi="Times New Roman"/>
                <w:sz w:val="14"/>
              </w:rPr>
            </w:pPr>
          </w:p>
        </w:tc>
        <w:tc>
          <w:tcPr>
            <w:tcW w:w="23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B344EA" w14:textId="77777777" w:rsidR="004C1066" w:rsidRDefault="004C1066">
            <w:pPr>
              <w:spacing w:after="0" w:line="240" w:lineRule="auto"/>
              <w:jc w:val="center"/>
              <w:rPr>
                <w:rFonts w:ascii="Times New Roman" w:hAnsi="Times New Roman"/>
                <w:sz w:val="14"/>
              </w:rPr>
            </w:pPr>
          </w:p>
        </w:tc>
        <w:tc>
          <w:tcPr>
            <w:tcW w:w="2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676F0B" w14:textId="77777777" w:rsidR="004C1066" w:rsidRDefault="004C1066">
            <w:pPr>
              <w:spacing w:after="0" w:line="240" w:lineRule="auto"/>
              <w:jc w:val="center"/>
              <w:rPr>
                <w:rFonts w:ascii="Times New Roman" w:hAnsi="Times New Roman"/>
                <w:sz w:val="14"/>
              </w:rPr>
            </w:pPr>
          </w:p>
        </w:tc>
        <w:tc>
          <w:tcPr>
            <w:tcW w:w="28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41BCF04" w14:textId="77777777" w:rsidR="004C1066" w:rsidRDefault="004C1066">
            <w:pPr>
              <w:spacing w:after="0" w:line="240" w:lineRule="auto"/>
              <w:jc w:val="center"/>
              <w:rPr>
                <w:rFonts w:ascii="Times New Roman" w:hAnsi="Times New Roman"/>
                <w:sz w:val="14"/>
              </w:rPr>
            </w:pPr>
          </w:p>
        </w:tc>
        <w:tc>
          <w:tcPr>
            <w:tcW w:w="2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E19402" w14:textId="77777777" w:rsidR="004C1066" w:rsidRDefault="004C1066">
            <w:pPr>
              <w:spacing w:after="0" w:line="240" w:lineRule="auto"/>
              <w:jc w:val="center"/>
              <w:rPr>
                <w:rFonts w:ascii="Times New Roman" w:hAnsi="Times New Roman"/>
                <w:sz w:val="14"/>
              </w:rPr>
            </w:pPr>
          </w:p>
        </w:tc>
        <w:tc>
          <w:tcPr>
            <w:tcW w:w="2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F7FC79" w14:textId="77777777" w:rsidR="004C1066" w:rsidRDefault="004C1066">
            <w:pPr>
              <w:spacing w:after="0" w:line="240" w:lineRule="auto"/>
              <w:jc w:val="center"/>
              <w:rPr>
                <w:rFonts w:ascii="Times New Roman" w:hAnsi="Times New Roman"/>
                <w:sz w:val="14"/>
              </w:rPr>
            </w:pPr>
          </w:p>
        </w:tc>
        <w:tc>
          <w:tcPr>
            <w:tcW w:w="284" w:type="dxa"/>
            <w:tcBorders>
              <w:top w:val="single" w:sz="4" w:space="0" w:color="000000"/>
              <w:left w:val="single" w:sz="4" w:space="0" w:color="000000"/>
              <w:bottom w:val="single" w:sz="4" w:space="0" w:color="000000"/>
              <w:right w:val="single" w:sz="4" w:space="0" w:color="000000"/>
            </w:tcBorders>
            <w:shd w:val="clear" w:color="auto" w:fill="C7D9F1" w:themeFill="text2" w:themeFillTint="32"/>
            <w:vAlign w:val="center"/>
          </w:tcPr>
          <w:p w14:paraId="0D9D8F98" w14:textId="77777777" w:rsidR="004C1066" w:rsidRDefault="004C1066">
            <w:pPr>
              <w:spacing w:after="0" w:line="240" w:lineRule="auto"/>
              <w:jc w:val="center"/>
              <w:rPr>
                <w:rFonts w:ascii="Times New Roman" w:hAnsi="Times New Roman"/>
                <w:sz w:val="14"/>
              </w:rPr>
            </w:pPr>
          </w:p>
        </w:tc>
        <w:tc>
          <w:tcPr>
            <w:tcW w:w="283" w:type="dxa"/>
            <w:tcBorders>
              <w:top w:val="single" w:sz="4" w:space="0" w:color="000000"/>
              <w:left w:val="single" w:sz="4" w:space="0" w:color="000000"/>
              <w:bottom w:val="single" w:sz="4" w:space="0" w:color="000000"/>
              <w:right w:val="single" w:sz="4" w:space="0" w:color="000000"/>
            </w:tcBorders>
            <w:shd w:val="clear" w:color="auto" w:fill="C7D9F1" w:themeFill="text2" w:themeFillTint="32"/>
            <w:vAlign w:val="center"/>
          </w:tcPr>
          <w:p w14:paraId="709A6154" w14:textId="77777777" w:rsidR="004C1066" w:rsidRDefault="004C1066">
            <w:pPr>
              <w:spacing w:after="0" w:line="240" w:lineRule="auto"/>
              <w:jc w:val="center"/>
              <w:rPr>
                <w:rFonts w:ascii="Times New Roman" w:hAnsi="Times New Roman"/>
                <w:sz w:val="14"/>
              </w:rPr>
            </w:pPr>
          </w:p>
        </w:tc>
        <w:tc>
          <w:tcPr>
            <w:tcW w:w="284" w:type="dxa"/>
            <w:tcBorders>
              <w:top w:val="single" w:sz="4" w:space="0" w:color="000000"/>
              <w:left w:val="single" w:sz="4" w:space="0" w:color="000000"/>
              <w:bottom w:val="single" w:sz="4" w:space="0" w:color="000000"/>
              <w:right w:val="single" w:sz="4" w:space="0" w:color="000000"/>
            </w:tcBorders>
            <w:shd w:val="clear" w:color="auto" w:fill="C7D9F1" w:themeFill="text2" w:themeFillTint="32"/>
            <w:vAlign w:val="center"/>
          </w:tcPr>
          <w:p w14:paraId="6D94CCAC" w14:textId="77777777" w:rsidR="004C1066" w:rsidRDefault="004C1066">
            <w:pPr>
              <w:spacing w:after="0" w:line="240" w:lineRule="auto"/>
              <w:jc w:val="center"/>
              <w:rPr>
                <w:rFonts w:ascii="Times New Roman" w:hAnsi="Times New Roman"/>
                <w:sz w:val="14"/>
              </w:rPr>
            </w:pPr>
          </w:p>
        </w:tc>
        <w:tc>
          <w:tcPr>
            <w:tcW w:w="283" w:type="dxa"/>
            <w:tcBorders>
              <w:top w:val="single" w:sz="4" w:space="0" w:color="000000"/>
              <w:left w:val="single" w:sz="4" w:space="0" w:color="000000"/>
              <w:bottom w:val="single" w:sz="4" w:space="0" w:color="000000"/>
              <w:right w:val="single" w:sz="4" w:space="0" w:color="000000"/>
            </w:tcBorders>
            <w:shd w:val="clear" w:color="auto" w:fill="C7D9F1" w:themeFill="text2" w:themeFillTint="32"/>
            <w:vAlign w:val="center"/>
          </w:tcPr>
          <w:p w14:paraId="007CD7C0" w14:textId="77777777" w:rsidR="004C1066" w:rsidRDefault="004C1066">
            <w:pPr>
              <w:spacing w:after="0" w:line="240" w:lineRule="auto"/>
              <w:jc w:val="center"/>
              <w:rPr>
                <w:rFonts w:ascii="Times New Roman" w:hAnsi="Times New Roman"/>
                <w:sz w:val="14"/>
              </w:rPr>
            </w:pPr>
          </w:p>
        </w:tc>
        <w:tc>
          <w:tcPr>
            <w:tcW w:w="284" w:type="dxa"/>
            <w:tcBorders>
              <w:top w:val="single" w:sz="4" w:space="0" w:color="000000"/>
              <w:left w:val="single" w:sz="4" w:space="0" w:color="000000"/>
              <w:bottom w:val="single" w:sz="4" w:space="0" w:color="000000"/>
              <w:right w:val="single" w:sz="4" w:space="0" w:color="000000"/>
            </w:tcBorders>
            <w:shd w:val="clear" w:color="auto" w:fill="C7D9F1" w:themeFill="text2" w:themeFillTint="32"/>
            <w:vAlign w:val="center"/>
          </w:tcPr>
          <w:p w14:paraId="506D9E91" w14:textId="77777777" w:rsidR="004C1066" w:rsidRDefault="004C1066">
            <w:pPr>
              <w:spacing w:after="0" w:line="240" w:lineRule="auto"/>
              <w:jc w:val="center"/>
              <w:rPr>
                <w:rFonts w:ascii="Times New Roman" w:hAnsi="Times New Roman"/>
                <w:sz w:val="14"/>
              </w:rPr>
            </w:pPr>
          </w:p>
        </w:tc>
        <w:tc>
          <w:tcPr>
            <w:tcW w:w="283" w:type="dxa"/>
            <w:tcBorders>
              <w:top w:val="single" w:sz="4" w:space="0" w:color="000000"/>
              <w:left w:val="single" w:sz="4" w:space="0" w:color="000000"/>
              <w:bottom w:val="single" w:sz="4" w:space="0" w:color="000000"/>
              <w:right w:val="single" w:sz="4" w:space="0" w:color="000000"/>
            </w:tcBorders>
            <w:shd w:val="clear" w:color="auto" w:fill="C7D9F1" w:themeFill="text2" w:themeFillTint="32"/>
            <w:vAlign w:val="center"/>
          </w:tcPr>
          <w:p w14:paraId="1868F4E6" w14:textId="77777777" w:rsidR="004C1066" w:rsidRDefault="004C1066">
            <w:pPr>
              <w:spacing w:after="0" w:line="240" w:lineRule="auto"/>
              <w:jc w:val="center"/>
              <w:rPr>
                <w:rFonts w:ascii="Times New Roman" w:hAnsi="Times New Roman"/>
                <w:sz w:val="14"/>
              </w:rPr>
            </w:pPr>
          </w:p>
        </w:tc>
        <w:tc>
          <w:tcPr>
            <w:tcW w:w="284" w:type="dxa"/>
            <w:tcBorders>
              <w:top w:val="single" w:sz="4" w:space="0" w:color="000000"/>
              <w:left w:val="single" w:sz="4" w:space="0" w:color="000000"/>
              <w:bottom w:val="single" w:sz="4" w:space="0" w:color="000000"/>
              <w:right w:val="single" w:sz="4" w:space="0" w:color="000000"/>
            </w:tcBorders>
            <w:shd w:val="clear" w:color="auto" w:fill="C7D9F1" w:themeFill="text2" w:themeFillTint="32"/>
            <w:vAlign w:val="center"/>
          </w:tcPr>
          <w:p w14:paraId="0D87E0CB" w14:textId="77777777" w:rsidR="004C1066" w:rsidRDefault="004C1066">
            <w:pPr>
              <w:spacing w:after="0" w:line="240" w:lineRule="auto"/>
              <w:jc w:val="center"/>
              <w:rPr>
                <w:rFonts w:ascii="Times New Roman" w:hAnsi="Times New Roman"/>
                <w:sz w:val="14"/>
              </w:rPr>
            </w:pPr>
          </w:p>
        </w:tc>
        <w:tc>
          <w:tcPr>
            <w:tcW w:w="283" w:type="dxa"/>
            <w:tcBorders>
              <w:top w:val="single" w:sz="4" w:space="0" w:color="000000"/>
              <w:left w:val="single" w:sz="4" w:space="0" w:color="000000"/>
              <w:bottom w:val="single" w:sz="4" w:space="0" w:color="000000"/>
              <w:right w:val="single" w:sz="4" w:space="0" w:color="000000"/>
            </w:tcBorders>
            <w:shd w:val="clear" w:color="auto" w:fill="C7D9F1" w:themeFill="text2" w:themeFillTint="32"/>
            <w:vAlign w:val="center"/>
          </w:tcPr>
          <w:p w14:paraId="30C778EE" w14:textId="77777777" w:rsidR="004C1066" w:rsidRDefault="004C1066">
            <w:pPr>
              <w:spacing w:after="0" w:line="240" w:lineRule="auto"/>
              <w:jc w:val="center"/>
              <w:rPr>
                <w:rFonts w:ascii="Times New Roman" w:hAnsi="Times New Roman"/>
                <w:sz w:val="14"/>
              </w:rPr>
            </w:pPr>
          </w:p>
        </w:tc>
        <w:tc>
          <w:tcPr>
            <w:tcW w:w="284" w:type="dxa"/>
            <w:tcBorders>
              <w:top w:val="single" w:sz="4" w:space="0" w:color="000000"/>
              <w:left w:val="single" w:sz="4" w:space="0" w:color="000000"/>
              <w:bottom w:val="single" w:sz="4" w:space="0" w:color="000000"/>
              <w:right w:val="single" w:sz="4" w:space="0" w:color="000000"/>
            </w:tcBorders>
            <w:shd w:val="clear" w:color="auto" w:fill="C7D9F1" w:themeFill="text2" w:themeFillTint="32"/>
            <w:vAlign w:val="center"/>
          </w:tcPr>
          <w:p w14:paraId="6F770A3D" w14:textId="77777777" w:rsidR="004C1066" w:rsidRDefault="004C1066">
            <w:pPr>
              <w:spacing w:after="0" w:line="240" w:lineRule="auto"/>
              <w:jc w:val="center"/>
              <w:rPr>
                <w:rFonts w:ascii="Times New Roman" w:hAnsi="Times New Roman"/>
                <w:sz w:val="14"/>
              </w:rPr>
            </w:pPr>
          </w:p>
        </w:tc>
        <w:tc>
          <w:tcPr>
            <w:tcW w:w="236" w:type="dxa"/>
            <w:tcBorders>
              <w:top w:val="single" w:sz="4" w:space="0" w:color="000000"/>
              <w:left w:val="single" w:sz="4" w:space="0" w:color="000000"/>
              <w:bottom w:val="single" w:sz="4" w:space="0" w:color="000000"/>
              <w:right w:val="single" w:sz="4" w:space="0" w:color="000000"/>
            </w:tcBorders>
            <w:shd w:val="clear" w:color="auto" w:fill="C7D9F1" w:themeFill="text2" w:themeFillTint="32"/>
            <w:vAlign w:val="center"/>
          </w:tcPr>
          <w:p w14:paraId="44D0C6D0" w14:textId="77777777" w:rsidR="004C1066" w:rsidRDefault="004C1066">
            <w:pPr>
              <w:spacing w:after="0" w:line="240" w:lineRule="auto"/>
              <w:jc w:val="center"/>
              <w:rPr>
                <w:rFonts w:ascii="Times New Roman" w:hAnsi="Times New Roman"/>
                <w:sz w:val="14"/>
              </w:rPr>
            </w:pPr>
          </w:p>
        </w:tc>
        <w:tc>
          <w:tcPr>
            <w:tcW w:w="236" w:type="dxa"/>
            <w:tcBorders>
              <w:top w:val="single" w:sz="4" w:space="0" w:color="000000"/>
              <w:left w:val="single" w:sz="4" w:space="0" w:color="000000"/>
              <w:bottom w:val="single" w:sz="4" w:space="0" w:color="000000"/>
              <w:right w:val="single" w:sz="4" w:space="0" w:color="000000"/>
            </w:tcBorders>
            <w:shd w:val="clear" w:color="auto" w:fill="C7D9F1" w:themeFill="text2" w:themeFillTint="32"/>
            <w:vAlign w:val="center"/>
          </w:tcPr>
          <w:p w14:paraId="1867EEC2" w14:textId="77777777" w:rsidR="004C1066" w:rsidRDefault="004C1066">
            <w:pPr>
              <w:spacing w:after="0" w:line="240" w:lineRule="auto"/>
              <w:jc w:val="center"/>
              <w:rPr>
                <w:rFonts w:ascii="Times New Roman" w:hAnsi="Times New Roman"/>
                <w:b/>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C7D9F1" w:themeFill="text2" w:themeFillTint="32"/>
            <w:vAlign w:val="center"/>
          </w:tcPr>
          <w:p w14:paraId="663F501B" w14:textId="77777777" w:rsidR="004C1066" w:rsidRDefault="004C1066">
            <w:pPr>
              <w:spacing w:after="0" w:line="240" w:lineRule="auto"/>
              <w:jc w:val="center"/>
              <w:rPr>
                <w:rFonts w:ascii="Times New Roman" w:hAnsi="Times New Roman"/>
                <w:b/>
                <w:sz w:val="14"/>
              </w:rPr>
            </w:pPr>
          </w:p>
        </w:tc>
        <w:tc>
          <w:tcPr>
            <w:tcW w:w="283" w:type="dxa"/>
            <w:tcBorders>
              <w:top w:val="single" w:sz="4" w:space="0" w:color="000000"/>
              <w:left w:val="single" w:sz="4" w:space="0" w:color="000000"/>
              <w:bottom w:val="single" w:sz="4" w:space="0" w:color="000000"/>
              <w:right w:val="single" w:sz="4" w:space="0" w:color="000000"/>
            </w:tcBorders>
            <w:shd w:val="clear" w:color="auto" w:fill="C6E0B4"/>
            <w:vAlign w:val="center"/>
          </w:tcPr>
          <w:p w14:paraId="25F10E87" w14:textId="77777777" w:rsidR="004C1066" w:rsidRDefault="004C1066">
            <w:pPr>
              <w:spacing w:after="0" w:line="240" w:lineRule="auto"/>
              <w:jc w:val="center"/>
              <w:rPr>
                <w:rFonts w:ascii="Times New Roman" w:hAnsi="Times New Roman"/>
                <w:sz w:val="14"/>
              </w:rPr>
            </w:pPr>
          </w:p>
        </w:tc>
        <w:tc>
          <w:tcPr>
            <w:tcW w:w="284"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2BC7080B" w14:textId="77777777" w:rsidR="004C1066" w:rsidRDefault="004C1066">
            <w:pPr>
              <w:spacing w:after="0" w:line="240" w:lineRule="auto"/>
              <w:jc w:val="center"/>
              <w:rPr>
                <w:rFonts w:ascii="Times New Roman" w:hAnsi="Times New Roman"/>
                <w:sz w:val="14"/>
              </w:rPr>
            </w:pPr>
          </w:p>
        </w:tc>
        <w:tc>
          <w:tcPr>
            <w:tcW w:w="236"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0D8C4DEA"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6"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5A95BB29"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6"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3D39F3BA"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6"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73480C9F"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6"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2E1918BD"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7"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13D6D092"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r>
      <w:tr w:rsidR="004C1066" w14:paraId="6A3F2C7A" w14:textId="77777777">
        <w:trPr>
          <w:trHeight w:val="300"/>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6966E74" w14:textId="77777777" w:rsidR="004C1066" w:rsidRDefault="00057EB3">
            <w:pPr>
              <w:spacing w:after="0" w:line="240" w:lineRule="auto"/>
              <w:jc w:val="center"/>
              <w:rPr>
                <w:rFonts w:ascii="Times New Roman" w:hAnsi="Times New Roman"/>
                <w:sz w:val="14"/>
              </w:rPr>
            </w:pPr>
            <w:r>
              <w:rPr>
                <w:rFonts w:ascii="Times New Roman" w:hAnsi="Times New Roman"/>
                <w:sz w:val="14"/>
              </w:rPr>
              <w:t>ОП.06</w:t>
            </w:r>
          </w:p>
        </w:tc>
        <w:tc>
          <w:tcPr>
            <w:tcW w:w="253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4185C2B" w14:textId="77777777" w:rsidR="004C1066" w:rsidRDefault="00057EB3">
            <w:pPr>
              <w:spacing w:after="0" w:line="240" w:lineRule="auto"/>
              <w:rPr>
                <w:rFonts w:ascii="Times New Roman" w:hAnsi="Times New Roman"/>
                <w:sz w:val="14"/>
              </w:rPr>
            </w:pPr>
            <w:r>
              <w:rPr>
                <w:rFonts w:ascii="Times New Roman" w:hAnsi="Times New Roman"/>
                <w:sz w:val="14"/>
              </w:rPr>
              <w:t>Метрология, стандартизация и сертификация</w:t>
            </w:r>
          </w:p>
        </w:tc>
        <w:tc>
          <w:tcPr>
            <w:tcW w:w="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949332" w14:textId="77777777" w:rsidR="004C1066" w:rsidRDefault="004C1066">
            <w:pPr>
              <w:spacing w:after="0" w:line="240" w:lineRule="auto"/>
              <w:jc w:val="center"/>
              <w:rPr>
                <w:rFonts w:ascii="Times New Roman" w:hAnsi="Times New Roman"/>
                <w:sz w:val="14"/>
              </w:rPr>
            </w:pPr>
          </w:p>
        </w:tc>
        <w:tc>
          <w:tcPr>
            <w:tcW w:w="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DFBA23" w14:textId="77777777" w:rsidR="004C1066" w:rsidRDefault="00057EB3">
            <w:pPr>
              <w:spacing w:after="0" w:line="240" w:lineRule="auto"/>
              <w:jc w:val="center"/>
              <w:rPr>
                <w:rFonts w:ascii="Times New Roman" w:hAnsi="Times New Roman"/>
                <w:sz w:val="14"/>
              </w:rPr>
            </w:pPr>
            <w:r>
              <w:rPr>
                <w:rFonts w:ascii="Times New Roman" w:hAnsi="Times New Roman"/>
                <w:sz w:val="14"/>
              </w:rPr>
              <w:t>2</w:t>
            </w:r>
          </w:p>
        </w:tc>
        <w:tc>
          <w:tcPr>
            <w:tcW w:w="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4F48370" w14:textId="77777777" w:rsidR="004C1066" w:rsidRDefault="004C1066">
            <w:pPr>
              <w:spacing w:after="0" w:line="240" w:lineRule="auto"/>
              <w:jc w:val="center"/>
              <w:rPr>
                <w:rFonts w:ascii="Times New Roman" w:hAnsi="Times New Roman"/>
                <w:sz w:val="14"/>
              </w:rPr>
            </w:pPr>
          </w:p>
        </w:tc>
        <w:tc>
          <w:tcPr>
            <w:tcW w:w="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635EC5" w14:textId="77777777" w:rsidR="004C1066" w:rsidRDefault="00057EB3">
            <w:pPr>
              <w:spacing w:after="0" w:line="240" w:lineRule="auto"/>
              <w:jc w:val="center"/>
              <w:rPr>
                <w:rFonts w:ascii="Times New Roman" w:hAnsi="Times New Roman"/>
                <w:sz w:val="14"/>
              </w:rPr>
            </w:pPr>
            <w:r>
              <w:rPr>
                <w:rFonts w:ascii="Times New Roman" w:hAnsi="Times New Roman"/>
                <w:sz w:val="14"/>
              </w:rPr>
              <w:t>2</w:t>
            </w:r>
          </w:p>
        </w:tc>
        <w:tc>
          <w:tcPr>
            <w:tcW w:w="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376170" w14:textId="77777777" w:rsidR="004C1066" w:rsidRDefault="00057EB3">
            <w:pPr>
              <w:spacing w:after="0" w:line="240" w:lineRule="auto"/>
              <w:jc w:val="center"/>
              <w:rPr>
                <w:rFonts w:ascii="Times New Roman" w:hAnsi="Times New Roman"/>
                <w:sz w:val="14"/>
              </w:rPr>
            </w:pPr>
            <w:r>
              <w:rPr>
                <w:rFonts w:ascii="Times New Roman" w:hAnsi="Times New Roman"/>
                <w:sz w:val="14"/>
              </w:rPr>
              <w:t>2</w:t>
            </w:r>
          </w:p>
        </w:tc>
        <w:tc>
          <w:tcPr>
            <w:tcW w:w="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5A1F687" w14:textId="77777777" w:rsidR="004C1066" w:rsidRDefault="004C1066">
            <w:pPr>
              <w:spacing w:after="0" w:line="240" w:lineRule="auto"/>
              <w:jc w:val="center"/>
              <w:rPr>
                <w:rFonts w:ascii="Times New Roman" w:hAnsi="Times New Roman"/>
                <w:sz w:val="14"/>
              </w:rPr>
            </w:pPr>
          </w:p>
        </w:tc>
        <w:tc>
          <w:tcPr>
            <w:tcW w:w="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17B8803" w14:textId="77777777" w:rsidR="004C1066" w:rsidRDefault="00057EB3">
            <w:pPr>
              <w:spacing w:after="0" w:line="240" w:lineRule="auto"/>
              <w:jc w:val="center"/>
              <w:rPr>
                <w:rFonts w:ascii="Times New Roman" w:hAnsi="Times New Roman"/>
                <w:sz w:val="14"/>
              </w:rPr>
            </w:pPr>
            <w:r>
              <w:rPr>
                <w:rFonts w:ascii="Times New Roman" w:hAnsi="Times New Roman"/>
                <w:sz w:val="14"/>
              </w:rPr>
              <w:t>2</w:t>
            </w:r>
          </w:p>
        </w:tc>
        <w:tc>
          <w:tcPr>
            <w:tcW w:w="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1DB561" w14:textId="77777777" w:rsidR="004C1066" w:rsidRDefault="00057EB3">
            <w:pPr>
              <w:spacing w:after="0" w:line="240" w:lineRule="auto"/>
              <w:jc w:val="center"/>
              <w:rPr>
                <w:rFonts w:ascii="Times New Roman" w:hAnsi="Times New Roman"/>
                <w:sz w:val="14"/>
              </w:rPr>
            </w:pPr>
            <w:r>
              <w:rPr>
                <w:rFonts w:ascii="Times New Roman" w:hAnsi="Times New Roman"/>
                <w:sz w:val="14"/>
              </w:rPr>
              <w:t>2</w:t>
            </w: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C41F5C" w14:textId="77777777" w:rsidR="004C1066" w:rsidRDefault="004C1066">
            <w:pPr>
              <w:spacing w:after="0" w:line="240" w:lineRule="auto"/>
              <w:jc w:val="center"/>
              <w:rPr>
                <w:rFonts w:ascii="Times New Roman" w:hAnsi="Times New Roman"/>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F3CD17" w14:textId="77777777" w:rsidR="004C1066" w:rsidRDefault="00057EB3">
            <w:pPr>
              <w:spacing w:after="0" w:line="240" w:lineRule="auto"/>
              <w:jc w:val="center"/>
              <w:rPr>
                <w:rFonts w:ascii="Times New Roman" w:hAnsi="Times New Roman"/>
                <w:sz w:val="14"/>
              </w:rPr>
            </w:pPr>
            <w:r>
              <w:rPr>
                <w:rFonts w:ascii="Times New Roman" w:hAnsi="Times New Roman"/>
                <w:sz w:val="14"/>
              </w:rPr>
              <w:t>2</w:t>
            </w: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0F9577" w14:textId="77777777" w:rsidR="004C1066" w:rsidRDefault="00057EB3">
            <w:pPr>
              <w:spacing w:after="0" w:line="240" w:lineRule="auto"/>
              <w:jc w:val="center"/>
              <w:rPr>
                <w:rFonts w:ascii="Times New Roman" w:hAnsi="Times New Roman"/>
                <w:sz w:val="14"/>
              </w:rPr>
            </w:pPr>
            <w:r>
              <w:rPr>
                <w:rFonts w:ascii="Times New Roman" w:hAnsi="Times New Roman"/>
                <w:sz w:val="14"/>
              </w:rPr>
              <w:t>2</w:t>
            </w: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3E5D338" w14:textId="77777777" w:rsidR="004C1066" w:rsidRDefault="004C1066">
            <w:pPr>
              <w:spacing w:after="0" w:line="240" w:lineRule="auto"/>
              <w:jc w:val="center"/>
              <w:rPr>
                <w:rFonts w:ascii="Times New Roman" w:hAnsi="Times New Roman"/>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E4CEC8" w14:textId="77777777" w:rsidR="004C1066" w:rsidRDefault="00057EB3">
            <w:pPr>
              <w:spacing w:after="0" w:line="240" w:lineRule="auto"/>
              <w:jc w:val="center"/>
              <w:rPr>
                <w:rFonts w:ascii="Times New Roman" w:hAnsi="Times New Roman"/>
                <w:sz w:val="14"/>
              </w:rPr>
            </w:pPr>
            <w:r>
              <w:rPr>
                <w:rFonts w:ascii="Times New Roman" w:hAnsi="Times New Roman"/>
                <w:sz w:val="14"/>
              </w:rPr>
              <w:t>2</w:t>
            </w: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EDD946A" w14:textId="77777777" w:rsidR="004C1066" w:rsidRDefault="00057EB3">
            <w:pPr>
              <w:spacing w:after="0" w:line="240" w:lineRule="auto"/>
              <w:jc w:val="center"/>
              <w:rPr>
                <w:rFonts w:ascii="Times New Roman" w:hAnsi="Times New Roman"/>
                <w:sz w:val="14"/>
              </w:rPr>
            </w:pPr>
            <w:r>
              <w:rPr>
                <w:rFonts w:ascii="Times New Roman" w:hAnsi="Times New Roman"/>
                <w:sz w:val="14"/>
              </w:rPr>
              <w:t>2</w:t>
            </w: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5938478" w14:textId="77777777" w:rsidR="004C1066" w:rsidRDefault="004C1066">
            <w:pPr>
              <w:spacing w:after="0" w:line="240" w:lineRule="auto"/>
              <w:jc w:val="center"/>
              <w:rPr>
                <w:rFonts w:ascii="Times New Roman" w:hAnsi="Times New Roman"/>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4DC0E5" w14:textId="77777777" w:rsidR="004C1066" w:rsidRDefault="004C1066">
            <w:pPr>
              <w:spacing w:after="0" w:line="240" w:lineRule="auto"/>
              <w:jc w:val="center"/>
              <w:rPr>
                <w:rFonts w:ascii="Times New Roman" w:hAnsi="Times New Roman"/>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C6E0B4"/>
            <w:vAlign w:val="center"/>
          </w:tcPr>
          <w:p w14:paraId="1CEDC7BE" w14:textId="77777777" w:rsidR="004C1066" w:rsidRDefault="00057EB3">
            <w:pPr>
              <w:spacing w:after="0" w:line="240" w:lineRule="auto"/>
              <w:jc w:val="center"/>
              <w:rPr>
                <w:rFonts w:ascii="Times New Roman" w:hAnsi="Times New Roman"/>
                <w:sz w:val="14"/>
              </w:rPr>
            </w:pPr>
            <w:r>
              <w:rPr>
                <w:rFonts w:ascii="Times New Roman" w:hAnsi="Times New Roman"/>
                <w:sz w:val="14"/>
              </w:rPr>
              <w:t>2</w:t>
            </w:r>
          </w:p>
        </w:tc>
        <w:tc>
          <w:tcPr>
            <w:tcW w:w="237"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6914807D" w14:textId="77777777" w:rsidR="004C1066" w:rsidRDefault="004C1066">
            <w:pPr>
              <w:spacing w:after="0" w:line="240" w:lineRule="auto"/>
              <w:jc w:val="center"/>
              <w:rPr>
                <w:rFonts w:ascii="Times New Roman" w:hAnsi="Times New Roman"/>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52922BA7" w14:textId="77777777" w:rsidR="004C1066" w:rsidRDefault="004C1066">
            <w:pPr>
              <w:spacing w:after="0" w:line="240" w:lineRule="auto"/>
              <w:jc w:val="center"/>
              <w:rPr>
                <w:rFonts w:ascii="Times New Roman" w:hAnsi="Times New Roman"/>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A18341" w14:textId="77777777" w:rsidR="004C1066" w:rsidRDefault="004C1066">
            <w:pPr>
              <w:spacing w:after="0" w:line="240" w:lineRule="auto"/>
              <w:jc w:val="center"/>
              <w:rPr>
                <w:rFonts w:ascii="Times New Roman" w:hAnsi="Times New Roman"/>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B35296E" w14:textId="77777777" w:rsidR="004C1066" w:rsidRDefault="00057EB3">
            <w:pPr>
              <w:spacing w:after="0" w:line="240" w:lineRule="auto"/>
              <w:jc w:val="center"/>
              <w:rPr>
                <w:rFonts w:ascii="Times New Roman" w:hAnsi="Times New Roman"/>
                <w:sz w:val="14"/>
              </w:rPr>
            </w:pPr>
            <w:r>
              <w:rPr>
                <w:rFonts w:ascii="Times New Roman" w:hAnsi="Times New Roman"/>
                <w:sz w:val="14"/>
              </w:rPr>
              <w:t>2</w:t>
            </w: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835279" w14:textId="77777777" w:rsidR="004C1066" w:rsidRDefault="00057EB3">
            <w:pPr>
              <w:spacing w:after="0" w:line="240" w:lineRule="auto"/>
              <w:jc w:val="center"/>
              <w:rPr>
                <w:rFonts w:ascii="Times New Roman" w:hAnsi="Times New Roman"/>
                <w:sz w:val="14"/>
              </w:rPr>
            </w:pPr>
            <w:r>
              <w:rPr>
                <w:rFonts w:ascii="Times New Roman" w:hAnsi="Times New Roman"/>
                <w:sz w:val="14"/>
              </w:rPr>
              <w:t>2</w:t>
            </w: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5FFF35A" w14:textId="77777777" w:rsidR="004C1066" w:rsidRDefault="004C1066">
            <w:pPr>
              <w:spacing w:after="0" w:line="240" w:lineRule="auto"/>
              <w:jc w:val="center"/>
              <w:rPr>
                <w:rFonts w:ascii="Times New Roman" w:hAnsi="Times New Roman"/>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727A63A" w14:textId="77777777" w:rsidR="004C1066" w:rsidRDefault="00057EB3">
            <w:pPr>
              <w:spacing w:after="0" w:line="240" w:lineRule="auto"/>
              <w:jc w:val="center"/>
              <w:rPr>
                <w:rFonts w:ascii="Times New Roman" w:hAnsi="Times New Roman"/>
                <w:sz w:val="14"/>
              </w:rPr>
            </w:pPr>
            <w:r>
              <w:rPr>
                <w:rFonts w:ascii="Times New Roman" w:hAnsi="Times New Roman"/>
                <w:sz w:val="14"/>
              </w:rPr>
              <w:t>2</w:t>
            </w: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20D371" w14:textId="77777777" w:rsidR="004C1066" w:rsidRDefault="00057EB3">
            <w:pPr>
              <w:spacing w:after="0" w:line="240" w:lineRule="auto"/>
              <w:jc w:val="center"/>
              <w:rPr>
                <w:rFonts w:ascii="Times New Roman" w:hAnsi="Times New Roman"/>
                <w:sz w:val="14"/>
              </w:rPr>
            </w:pPr>
            <w:r>
              <w:rPr>
                <w:rFonts w:ascii="Times New Roman" w:hAnsi="Times New Roman"/>
                <w:sz w:val="14"/>
              </w:rPr>
              <w:t>2</w:t>
            </w: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5C5DC2" w14:textId="77777777" w:rsidR="004C1066" w:rsidRDefault="004C1066">
            <w:pPr>
              <w:spacing w:after="0" w:line="240" w:lineRule="auto"/>
              <w:jc w:val="center"/>
              <w:rPr>
                <w:rFonts w:ascii="Times New Roman" w:hAnsi="Times New Roman"/>
                <w:sz w:val="14"/>
              </w:rPr>
            </w:pPr>
          </w:p>
        </w:tc>
        <w:tc>
          <w:tcPr>
            <w:tcW w:w="24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85AECC" w14:textId="77777777" w:rsidR="004C1066" w:rsidRDefault="00057EB3">
            <w:pPr>
              <w:spacing w:after="0" w:line="240" w:lineRule="auto"/>
              <w:jc w:val="center"/>
              <w:rPr>
                <w:rFonts w:ascii="Times New Roman" w:hAnsi="Times New Roman"/>
                <w:sz w:val="14"/>
              </w:rPr>
            </w:pPr>
            <w:r>
              <w:rPr>
                <w:rFonts w:ascii="Times New Roman" w:hAnsi="Times New Roman"/>
                <w:sz w:val="14"/>
              </w:rPr>
              <w:t>2</w:t>
            </w:r>
          </w:p>
        </w:tc>
        <w:tc>
          <w:tcPr>
            <w:tcW w:w="23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8FA15A" w14:textId="77777777" w:rsidR="004C1066" w:rsidRDefault="00057EB3">
            <w:pPr>
              <w:spacing w:after="0" w:line="240" w:lineRule="auto"/>
              <w:jc w:val="center"/>
              <w:rPr>
                <w:rFonts w:ascii="Times New Roman" w:hAnsi="Times New Roman"/>
                <w:sz w:val="14"/>
              </w:rPr>
            </w:pPr>
            <w:r>
              <w:rPr>
                <w:rFonts w:ascii="Times New Roman" w:hAnsi="Times New Roman"/>
                <w:sz w:val="14"/>
              </w:rPr>
              <w:t>2</w:t>
            </w:r>
          </w:p>
        </w:tc>
        <w:tc>
          <w:tcPr>
            <w:tcW w:w="2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2DB9FC" w14:textId="77777777" w:rsidR="004C1066" w:rsidRDefault="004C1066">
            <w:pPr>
              <w:spacing w:after="0" w:line="240" w:lineRule="auto"/>
              <w:jc w:val="center"/>
              <w:rPr>
                <w:rFonts w:ascii="Times New Roman" w:hAnsi="Times New Roman"/>
                <w:sz w:val="14"/>
              </w:rPr>
            </w:pPr>
          </w:p>
        </w:tc>
        <w:tc>
          <w:tcPr>
            <w:tcW w:w="28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844CC8B" w14:textId="77777777" w:rsidR="004C1066" w:rsidRDefault="00057EB3">
            <w:pPr>
              <w:spacing w:after="0" w:line="240" w:lineRule="auto"/>
              <w:jc w:val="center"/>
              <w:rPr>
                <w:rFonts w:ascii="Times New Roman" w:hAnsi="Times New Roman"/>
                <w:sz w:val="14"/>
              </w:rPr>
            </w:pPr>
            <w:r>
              <w:rPr>
                <w:rFonts w:ascii="Times New Roman" w:hAnsi="Times New Roman"/>
                <w:sz w:val="14"/>
              </w:rPr>
              <w:t>2</w:t>
            </w:r>
          </w:p>
        </w:tc>
        <w:tc>
          <w:tcPr>
            <w:tcW w:w="2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67BBB9" w14:textId="77777777" w:rsidR="004C1066" w:rsidRDefault="004C1066">
            <w:pPr>
              <w:spacing w:after="0" w:line="240" w:lineRule="auto"/>
              <w:jc w:val="center"/>
              <w:rPr>
                <w:rFonts w:ascii="Times New Roman" w:hAnsi="Times New Roman"/>
                <w:sz w:val="14"/>
              </w:rPr>
            </w:pPr>
          </w:p>
        </w:tc>
        <w:tc>
          <w:tcPr>
            <w:tcW w:w="2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999023" w14:textId="77777777" w:rsidR="004C1066" w:rsidRDefault="004C1066">
            <w:pPr>
              <w:spacing w:after="0" w:line="240" w:lineRule="auto"/>
              <w:jc w:val="center"/>
              <w:rPr>
                <w:rFonts w:ascii="Times New Roman" w:hAnsi="Times New Roman"/>
                <w:sz w:val="14"/>
              </w:rPr>
            </w:pPr>
          </w:p>
        </w:tc>
        <w:tc>
          <w:tcPr>
            <w:tcW w:w="284" w:type="dxa"/>
            <w:tcBorders>
              <w:top w:val="single" w:sz="4" w:space="0" w:color="000000"/>
              <w:left w:val="single" w:sz="4" w:space="0" w:color="000000"/>
              <w:bottom w:val="single" w:sz="4" w:space="0" w:color="000000"/>
              <w:right w:val="single" w:sz="4" w:space="0" w:color="000000"/>
            </w:tcBorders>
            <w:shd w:val="clear" w:color="auto" w:fill="C7D9F1" w:themeFill="text2" w:themeFillTint="32"/>
            <w:vAlign w:val="center"/>
          </w:tcPr>
          <w:p w14:paraId="6E3B3FCA" w14:textId="77777777" w:rsidR="004C1066" w:rsidRDefault="004C1066">
            <w:pPr>
              <w:spacing w:after="0" w:line="240" w:lineRule="auto"/>
              <w:jc w:val="center"/>
              <w:rPr>
                <w:rFonts w:ascii="Times New Roman" w:hAnsi="Times New Roman"/>
                <w:sz w:val="14"/>
              </w:rPr>
            </w:pPr>
          </w:p>
        </w:tc>
        <w:tc>
          <w:tcPr>
            <w:tcW w:w="283" w:type="dxa"/>
            <w:tcBorders>
              <w:top w:val="single" w:sz="4" w:space="0" w:color="000000"/>
              <w:left w:val="single" w:sz="4" w:space="0" w:color="000000"/>
              <w:bottom w:val="single" w:sz="4" w:space="0" w:color="000000"/>
              <w:right w:val="single" w:sz="4" w:space="0" w:color="000000"/>
            </w:tcBorders>
            <w:shd w:val="clear" w:color="auto" w:fill="C7D9F1" w:themeFill="text2" w:themeFillTint="32"/>
            <w:vAlign w:val="center"/>
          </w:tcPr>
          <w:p w14:paraId="720B279C" w14:textId="77777777" w:rsidR="004C1066" w:rsidRDefault="004C1066">
            <w:pPr>
              <w:spacing w:after="0" w:line="240" w:lineRule="auto"/>
              <w:jc w:val="center"/>
              <w:rPr>
                <w:rFonts w:ascii="Times New Roman" w:hAnsi="Times New Roman"/>
                <w:sz w:val="14"/>
              </w:rPr>
            </w:pPr>
          </w:p>
        </w:tc>
        <w:tc>
          <w:tcPr>
            <w:tcW w:w="284" w:type="dxa"/>
            <w:tcBorders>
              <w:top w:val="single" w:sz="4" w:space="0" w:color="000000"/>
              <w:left w:val="single" w:sz="4" w:space="0" w:color="000000"/>
              <w:bottom w:val="single" w:sz="4" w:space="0" w:color="000000"/>
              <w:right w:val="single" w:sz="4" w:space="0" w:color="000000"/>
            </w:tcBorders>
            <w:shd w:val="clear" w:color="auto" w:fill="C7D9F1" w:themeFill="text2" w:themeFillTint="32"/>
            <w:vAlign w:val="center"/>
          </w:tcPr>
          <w:p w14:paraId="30FB75FF" w14:textId="77777777" w:rsidR="004C1066" w:rsidRDefault="004C1066">
            <w:pPr>
              <w:spacing w:after="0" w:line="240" w:lineRule="auto"/>
              <w:jc w:val="center"/>
              <w:rPr>
                <w:rFonts w:ascii="Times New Roman" w:hAnsi="Times New Roman"/>
                <w:sz w:val="14"/>
              </w:rPr>
            </w:pPr>
          </w:p>
        </w:tc>
        <w:tc>
          <w:tcPr>
            <w:tcW w:w="283" w:type="dxa"/>
            <w:tcBorders>
              <w:top w:val="single" w:sz="4" w:space="0" w:color="000000"/>
              <w:left w:val="single" w:sz="4" w:space="0" w:color="000000"/>
              <w:bottom w:val="single" w:sz="4" w:space="0" w:color="000000"/>
              <w:right w:val="single" w:sz="4" w:space="0" w:color="000000"/>
            </w:tcBorders>
            <w:shd w:val="clear" w:color="auto" w:fill="C7D9F1" w:themeFill="text2" w:themeFillTint="32"/>
            <w:vAlign w:val="center"/>
          </w:tcPr>
          <w:p w14:paraId="39EA87E3" w14:textId="77777777" w:rsidR="004C1066" w:rsidRDefault="004C1066">
            <w:pPr>
              <w:spacing w:after="0" w:line="240" w:lineRule="auto"/>
              <w:jc w:val="center"/>
              <w:rPr>
                <w:rFonts w:ascii="Times New Roman" w:hAnsi="Times New Roman"/>
                <w:sz w:val="14"/>
              </w:rPr>
            </w:pPr>
          </w:p>
        </w:tc>
        <w:tc>
          <w:tcPr>
            <w:tcW w:w="284" w:type="dxa"/>
            <w:tcBorders>
              <w:top w:val="single" w:sz="4" w:space="0" w:color="000000"/>
              <w:left w:val="single" w:sz="4" w:space="0" w:color="000000"/>
              <w:bottom w:val="single" w:sz="4" w:space="0" w:color="000000"/>
              <w:right w:val="single" w:sz="4" w:space="0" w:color="000000"/>
            </w:tcBorders>
            <w:shd w:val="clear" w:color="auto" w:fill="C7D9F1" w:themeFill="text2" w:themeFillTint="32"/>
            <w:vAlign w:val="center"/>
          </w:tcPr>
          <w:p w14:paraId="756BD78B" w14:textId="77777777" w:rsidR="004C1066" w:rsidRDefault="004C1066">
            <w:pPr>
              <w:spacing w:after="0" w:line="240" w:lineRule="auto"/>
              <w:jc w:val="center"/>
              <w:rPr>
                <w:rFonts w:ascii="Times New Roman" w:hAnsi="Times New Roman"/>
                <w:sz w:val="14"/>
              </w:rPr>
            </w:pPr>
          </w:p>
        </w:tc>
        <w:tc>
          <w:tcPr>
            <w:tcW w:w="283" w:type="dxa"/>
            <w:tcBorders>
              <w:top w:val="single" w:sz="4" w:space="0" w:color="000000"/>
              <w:left w:val="single" w:sz="4" w:space="0" w:color="000000"/>
              <w:bottom w:val="single" w:sz="4" w:space="0" w:color="000000"/>
              <w:right w:val="single" w:sz="4" w:space="0" w:color="000000"/>
            </w:tcBorders>
            <w:shd w:val="clear" w:color="auto" w:fill="C7D9F1" w:themeFill="text2" w:themeFillTint="32"/>
            <w:vAlign w:val="center"/>
          </w:tcPr>
          <w:p w14:paraId="4538E5A8" w14:textId="77777777" w:rsidR="004C1066" w:rsidRDefault="004C1066">
            <w:pPr>
              <w:spacing w:after="0" w:line="240" w:lineRule="auto"/>
              <w:jc w:val="center"/>
              <w:rPr>
                <w:rFonts w:ascii="Times New Roman" w:hAnsi="Times New Roman"/>
                <w:sz w:val="14"/>
              </w:rPr>
            </w:pPr>
          </w:p>
        </w:tc>
        <w:tc>
          <w:tcPr>
            <w:tcW w:w="284" w:type="dxa"/>
            <w:tcBorders>
              <w:top w:val="single" w:sz="4" w:space="0" w:color="000000"/>
              <w:left w:val="single" w:sz="4" w:space="0" w:color="000000"/>
              <w:bottom w:val="single" w:sz="4" w:space="0" w:color="000000"/>
              <w:right w:val="single" w:sz="4" w:space="0" w:color="000000"/>
            </w:tcBorders>
            <w:shd w:val="clear" w:color="auto" w:fill="C7D9F1" w:themeFill="text2" w:themeFillTint="32"/>
            <w:vAlign w:val="center"/>
          </w:tcPr>
          <w:p w14:paraId="32CF491B" w14:textId="77777777" w:rsidR="004C1066" w:rsidRDefault="004C1066">
            <w:pPr>
              <w:spacing w:after="0" w:line="240" w:lineRule="auto"/>
              <w:jc w:val="center"/>
              <w:rPr>
                <w:rFonts w:ascii="Times New Roman" w:hAnsi="Times New Roman"/>
                <w:sz w:val="14"/>
              </w:rPr>
            </w:pPr>
          </w:p>
        </w:tc>
        <w:tc>
          <w:tcPr>
            <w:tcW w:w="283" w:type="dxa"/>
            <w:tcBorders>
              <w:top w:val="single" w:sz="4" w:space="0" w:color="000000"/>
              <w:left w:val="single" w:sz="4" w:space="0" w:color="000000"/>
              <w:bottom w:val="single" w:sz="4" w:space="0" w:color="000000"/>
              <w:right w:val="single" w:sz="4" w:space="0" w:color="000000"/>
            </w:tcBorders>
            <w:shd w:val="clear" w:color="auto" w:fill="C7D9F1" w:themeFill="text2" w:themeFillTint="32"/>
            <w:vAlign w:val="center"/>
          </w:tcPr>
          <w:p w14:paraId="553459F0" w14:textId="77777777" w:rsidR="004C1066" w:rsidRDefault="004C1066">
            <w:pPr>
              <w:spacing w:after="0" w:line="240" w:lineRule="auto"/>
              <w:jc w:val="center"/>
              <w:rPr>
                <w:rFonts w:ascii="Times New Roman" w:hAnsi="Times New Roman"/>
                <w:sz w:val="14"/>
              </w:rPr>
            </w:pPr>
          </w:p>
        </w:tc>
        <w:tc>
          <w:tcPr>
            <w:tcW w:w="284" w:type="dxa"/>
            <w:tcBorders>
              <w:top w:val="single" w:sz="4" w:space="0" w:color="000000"/>
              <w:left w:val="single" w:sz="4" w:space="0" w:color="000000"/>
              <w:bottom w:val="single" w:sz="4" w:space="0" w:color="000000"/>
              <w:right w:val="single" w:sz="4" w:space="0" w:color="000000"/>
            </w:tcBorders>
            <w:shd w:val="clear" w:color="auto" w:fill="C7D9F1" w:themeFill="text2" w:themeFillTint="32"/>
            <w:vAlign w:val="center"/>
          </w:tcPr>
          <w:p w14:paraId="546B30D1" w14:textId="77777777" w:rsidR="004C1066" w:rsidRDefault="004C1066">
            <w:pPr>
              <w:spacing w:after="0" w:line="240" w:lineRule="auto"/>
              <w:jc w:val="center"/>
              <w:rPr>
                <w:rFonts w:ascii="Times New Roman" w:hAnsi="Times New Roman"/>
                <w:sz w:val="14"/>
              </w:rPr>
            </w:pPr>
          </w:p>
        </w:tc>
        <w:tc>
          <w:tcPr>
            <w:tcW w:w="236" w:type="dxa"/>
            <w:tcBorders>
              <w:top w:val="single" w:sz="4" w:space="0" w:color="000000"/>
              <w:left w:val="single" w:sz="4" w:space="0" w:color="000000"/>
              <w:bottom w:val="single" w:sz="4" w:space="0" w:color="000000"/>
              <w:right w:val="single" w:sz="4" w:space="0" w:color="000000"/>
            </w:tcBorders>
            <w:shd w:val="clear" w:color="auto" w:fill="C7D9F1" w:themeFill="text2" w:themeFillTint="32"/>
            <w:vAlign w:val="center"/>
          </w:tcPr>
          <w:p w14:paraId="2F3C9998" w14:textId="77777777" w:rsidR="004C1066" w:rsidRDefault="004C1066">
            <w:pPr>
              <w:spacing w:after="0" w:line="240" w:lineRule="auto"/>
              <w:jc w:val="center"/>
              <w:rPr>
                <w:rFonts w:ascii="Times New Roman" w:hAnsi="Times New Roman"/>
                <w:sz w:val="14"/>
              </w:rPr>
            </w:pPr>
          </w:p>
        </w:tc>
        <w:tc>
          <w:tcPr>
            <w:tcW w:w="236" w:type="dxa"/>
            <w:tcBorders>
              <w:top w:val="single" w:sz="4" w:space="0" w:color="000000"/>
              <w:left w:val="single" w:sz="4" w:space="0" w:color="000000"/>
              <w:bottom w:val="single" w:sz="4" w:space="0" w:color="000000"/>
              <w:right w:val="single" w:sz="4" w:space="0" w:color="000000"/>
            </w:tcBorders>
            <w:shd w:val="clear" w:color="auto" w:fill="C7D9F1" w:themeFill="text2" w:themeFillTint="32"/>
            <w:vAlign w:val="center"/>
          </w:tcPr>
          <w:p w14:paraId="42DD23A0" w14:textId="77777777" w:rsidR="004C1066" w:rsidRDefault="004C1066">
            <w:pPr>
              <w:spacing w:after="0" w:line="240" w:lineRule="auto"/>
              <w:jc w:val="center"/>
              <w:rPr>
                <w:rFonts w:ascii="Times New Roman" w:hAnsi="Times New Roman"/>
                <w:b/>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C7D9F1" w:themeFill="text2" w:themeFillTint="32"/>
            <w:vAlign w:val="center"/>
          </w:tcPr>
          <w:p w14:paraId="38AC8EF0" w14:textId="77777777" w:rsidR="004C1066" w:rsidRDefault="004C1066">
            <w:pPr>
              <w:spacing w:after="0" w:line="240" w:lineRule="auto"/>
              <w:jc w:val="center"/>
              <w:rPr>
                <w:rFonts w:ascii="Times New Roman" w:hAnsi="Times New Roman"/>
                <w:b/>
                <w:sz w:val="14"/>
              </w:rPr>
            </w:pPr>
          </w:p>
        </w:tc>
        <w:tc>
          <w:tcPr>
            <w:tcW w:w="283" w:type="dxa"/>
            <w:tcBorders>
              <w:top w:val="single" w:sz="4" w:space="0" w:color="000000"/>
              <w:left w:val="single" w:sz="4" w:space="0" w:color="000000"/>
              <w:bottom w:val="single" w:sz="4" w:space="0" w:color="000000"/>
              <w:right w:val="single" w:sz="4" w:space="0" w:color="000000"/>
            </w:tcBorders>
            <w:shd w:val="clear" w:color="auto" w:fill="C6E0B4"/>
            <w:vAlign w:val="center"/>
          </w:tcPr>
          <w:p w14:paraId="4EF4508C" w14:textId="77777777" w:rsidR="004C1066" w:rsidRDefault="00057EB3">
            <w:pPr>
              <w:spacing w:after="0" w:line="240" w:lineRule="auto"/>
              <w:jc w:val="center"/>
              <w:rPr>
                <w:rFonts w:ascii="Times New Roman" w:hAnsi="Times New Roman"/>
                <w:sz w:val="14"/>
              </w:rPr>
            </w:pPr>
            <w:r>
              <w:rPr>
                <w:rFonts w:ascii="Times New Roman" w:hAnsi="Times New Roman"/>
                <w:sz w:val="14"/>
              </w:rPr>
              <w:t>2</w:t>
            </w:r>
          </w:p>
        </w:tc>
        <w:tc>
          <w:tcPr>
            <w:tcW w:w="284"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0DC2F004" w14:textId="77777777" w:rsidR="004C1066" w:rsidRDefault="004C1066">
            <w:pPr>
              <w:spacing w:after="0" w:line="240" w:lineRule="auto"/>
              <w:jc w:val="center"/>
              <w:rPr>
                <w:rFonts w:ascii="Times New Roman" w:hAnsi="Times New Roman"/>
                <w:sz w:val="14"/>
              </w:rPr>
            </w:pPr>
          </w:p>
        </w:tc>
        <w:tc>
          <w:tcPr>
            <w:tcW w:w="236"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0A7E852D"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6"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32C7B9E8"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6"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3333D9B7"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6"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6734128D"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6"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53B89997"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7"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6BE9250C"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r>
      <w:tr w:rsidR="004C1066" w14:paraId="4470946F" w14:textId="77777777">
        <w:trPr>
          <w:trHeight w:val="300"/>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49A2C8C" w14:textId="77777777" w:rsidR="004C1066" w:rsidRDefault="00057EB3">
            <w:pPr>
              <w:spacing w:after="0" w:line="240" w:lineRule="auto"/>
              <w:jc w:val="center"/>
              <w:rPr>
                <w:rFonts w:ascii="Times New Roman" w:hAnsi="Times New Roman"/>
                <w:sz w:val="14"/>
              </w:rPr>
            </w:pPr>
            <w:r>
              <w:rPr>
                <w:rFonts w:ascii="Times New Roman" w:hAnsi="Times New Roman"/>
                <w:sz w:val="14"/>
              </w:rPr>
              <w:t>ОП.07</w:t>
            </w:r>
          </w:p>
        </w:tc>
        <w:tc>
          <w:tcPr>
            <w:tcW w:w="253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ABC3BC" w14:textId="77777777" w:rsidR="004C1066" w:rsidRDefault="00057EB3">
            <w:pPr>
              <w:spacing w:after="0" w:line="240" w:lineRule="auto"/>
              <w:rPr>
                <w:rFonts w:ascii="Times New Roman" w:hAnsi="Times New Roman"/>
                <w:sz w:val="14"/>
              </w:rPr>
            </w:pPr>
            <w:r>
              <w:rPr>
                <w:rFonts w:ascii="Times New Roman" w:hAnsi="Times New Roman"/>
                <w:sz w:val="14"/>
              </w:rPr>
              <w:t>Информационные технологии в профессиональной деятельности</w:t>
            </w:r>
          </w:p>
        </w:tc>
        <w:tc>
          <w:tcPr>
            <w:tcW w:w="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D80EB12" w14:textId="77777777" w:rsidR="004C1066" w:rsidRDefault="004C1066">
            <w:pPr>
              <w:spacing w:after="0" w:line="240" w:lineRule="auto"/>
              <w:jc w:val="center"/>
              <w:rPr>
                <w:rFonts w:ascii="Times New Roman" w:hAnsi="Times New Roman"/>
                <w:sz w:val="14"/>
              </w:rPr>
            </w:pPr>
          </w:p>
        </w:tc>
        <w:tc>
          <w:tcPr>
            <w:tcW w:w="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5C70168" w14:textId="77777777" w:rsidR="004C1066" w:rsidRDefault="004C1066">
            <w:pPr>
              <w:spacing w:after="0" w:line="240" w:lineRule="auto"/>
              <w:jc w:val="center"/>
              <w:rPr>
                <w:rFonts w:ascii="Times New Roman" w:hAnsi="Times New Roman"/>
                <w:sz w:val="14"/>
              </w:rPr>
            </w:pPr>
          </w:p>
        </w:tc>
        <w:tc>
          <w:tcPr>
            <w:tcW w:w="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E8DD3E4" w14:textId="77777777" w:rsidR="004C1066" w:rsidRDefault="004C1066">
            <w:pPr>
              <w:spacing w:after="0" w:line="240" w:lineRule="auto"/>
              <w:jc w:val="center"/>
              <w:rPr>
                <w:rFonts w:ascii="Times New Roman" w:hAnsi="Times New Roman"/>
                <w:sz w:val="14"/>
              </w:rPr>
            </w:pPr>
          </w:p>
        </w:tc>
        <w:tc>
          <w:tcPr>
            <w:tcW w:w="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0694E4" w14:textId="77777777" w:rsidR="004C1066" w:rsidRDefault="004C1066">
            <w:pPr>
              <w:spacing w:after="0" w:line="240" w:lineRule="auto"/>
              <w:jc w:val="center"/>
              <w:rPr>
                <w:rFonts w:ascii="Times New Roman" w:hAnsi="Times New Roman"/>
                <w:sz w:val="14"/>
              </w:rPr>
            </w:pPr>
          </w:p>
        </w:tc>
        <w:tc>
          <w:tcPr>
            <w:tcW w:w="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8AB81C" w14:textId="77777777" w:rsidR="004C1066" w:rsidRDefault="004C1066">
            <w:pPr>
              <w:spacing w:after="0" w:line="240" w:lineRule="auto"/>
              <w:jc w:val="center"/>
              <w:rPr>
                <w:rFonts w:ascii="Times New Roman" w:hAnsi="Times New Roman"/>
                <w:sz w:val="14"/>
              </w:rPr>
            </w:pPr>
          </w:p>
        </w:tc>
        <w:tc>
          <w:tcPr>
            <w:tcW w:w="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C5D661" w14:textId="77777777" w:rsidR="004C1066" w:rsidRDefault="004C1066">
            <w:pPr>
              <w:spacing w:after="0" w:line="240" w:lineRule="auto"/>
              <w:jc w:val="center"/>
              <w:rPr>
                <w:rFonts w:ascii="Times New Roman" w:hAnsi="Times New Roman"/>
                <w:sz w:val="14"/>
              </w:rPr>
            </w:pPr>
          </w:p>
        </w:tc>
        <w:tc>
          <w:tcPr>
            <w:tcW w:w="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BDF04C" w14:textId="77777777" w:rsidR="004C1066" w:rsidRDefault="004C1066">
            <w:pPr>
              <w:spacing w:after="0" w:line="240" w:lineRule="auto"/>
              <w:jc w:val="center"/>
              <w:rPr>
                <w:rFonts w:ascii="Times New Roman" w:hAnsi="Times New Roman"/>
                <w:sz w:val="14"/>
              </w:rPr>
            </w:pPr>
          </w:p>
        </w:tc>
        <w:tc>
          <w:tcPr>
            <w:tcW w:w="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B88221" w14:textId="77777777" w:rsidR="004C1066" w:rsidRDefault="004C1066">
            <w:pPr>
              <w:spacing w:after="0" w:line="240" w:lineRule="auto"/>
              <w:jc w:val="center"/>
              <w:rPr>
                <w:rFonts w:ascii="Times New Roman" w:hAnsi="Times New Roman"/>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36502D6" w14:textId="77777777" w:rsidR="004C1066" w:rsidRDefault="004C1066">
            <w:pPr>
              <w:spacing w:after="0" w:line="240" w:lineRule="auto"/>
              <w:jc w:val="center"/>
              <w:rPr>
                <w:rFonts w:ascii="Times New Roman" w:hAnsi="Times New Roman"/>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52A6CDC" w14:textId="77777777" w:rsidR="004C1066" w:rsidRDefault="004C1066">
            <w:pPr>
              <w:spacing w:after="0" w:line="240" w:lineRule="auto"/>
              <w:jc w:val="center"/>
              <w:rPr>
                <w:rFonts w:ascii="Times New Roman" w:hAnsi="Times New Roman"/>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79F18B3" w14:textId="77777777" w:rsidR="004C1066" w:rsidRDefault="004C1066">
            <w:pPr>
              <w:spacing w:after="0" w:line="240" w:lineRule="auto"/>
              <w:jc w:val="center"/>
              <w:rPr>
                <w:rFonts w:ascii="Times New Roman" w:hAnsi="Times New Roman"/>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D8370A2" w14:textId="77777777" w:rsidR="004C1066" w:rsidRDefault="004C1066">
            <w:pPr>
              <w:spacing w:after="0" w:line="240" w:lineRule="auto"/>
              <w:jc w:val="center"/>
              <w:rPr>
                <w:rFonts w:ascii="Times New Roman" w:hAnsi="Times New Roman"/>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84B605" w14:textId="77777777" w:rsidR="004C1066" w:rsidRDefault="004C1066">
            <w:pPr>
              <w:spacing w:after="0" w:line="240" w:lineRule="auto"/>
              <w:jc w:val="center"/>
              <w:rPr>
                <w:rFonts w:ascii="Times New Roman" w:hAnsi="Times New Roman"/>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C479604" w14:textId="77777777" w:rsidR="004C1066" w:rsidRDefault="004C1066">
            <w:pPr>
              <w:spacing w:after="0" w:line="240" w:lineRule="auto"/>
              <w:jc w:val="center"/>
              <w:rPr>
                <w:rFonts w:ascii="Times New Roman" w:hAnsi="Times New Roman"/>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52D3C5" w14:textId="77777777" w:rsidR="004C1066" w:rsidRDefault="004C1066">
            <w:pPr>
              <w:spacing w:after="0" w:line="240" w:lineRule="auto"/>
              <w:jc w:val="center"/>
              <w:rPr>
                <w:rFonts w:ascii="Times New Roman" w:hAnsi="Times New Roman"/>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930EDF" w14:textId="77777777" w:rsidR="004C1066" w:rsidRDefault="004C1066">
            <w:pPr>
              <w:spacing w:after="0" w:line="240" w:lineRule="auto"/>
              <w:jc w:val="center"/>
              <w:rPr>
                <w:rFonts w:ascii="Times New Roman" w:hAnsi="Times New Roman"/>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C6E0B4"/>
            <w:vAlign w:val="center"/>
          </w:tcPr>
          <w:p w14:paraId="31AE66D7" w14:textId="77777777" w:rsidR="004C1066" w:rsidRDefault="004C1066">
            <w:pPr>
              <w:spacing w:after="0" w:line="240" w:lineRule="auto"/>
              <w:jc w:val="center"/>
              <w:rPr>
                <w:rFonts w:ascii="Times New Roman" w:hAnsi="Times New Roman"/>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0AAC1A41" w14:textId="77777777" w:rsidR="004C1066" w:rsidRDefault="004C1066">
            <w:pPr>
              <w:spacing w:after="0" w:line="240" w:lineRule="auto"/>
              <w:jc w:val="center"/>
              <w:rPr>
                <w:rFonts w:ascii="Times New Roman" w:hAnsi="Times New Roman"/>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0777E26B" w14:textId="77777777" w:rsidR="004C1066" w:rsidRDefault="004C1066">
            <w:pPr>
              <w:spacing w:after="0" w:line="240" w:lineRule="auto"/>
              <w:jc w:val="center"/>
              <w:rPr>
                <w:rFonts w:ascii="Times New Roman" w:hAnsi="Times New Roman"/>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35DC32" w14:textId="77777777" w:rsidR="004C1066" w:rsidRDefault="004C1066">
            <w:pPr>
              <w:spacing w:after="0" w:line="240" w:lineRule="auto"/>
              <w:jc w:val="center"/>
              <w:rPr>
                <w:rFonts w:ascii="Times New Roman" w:hAnsi="Times New Roman"/>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64D1BEB" w14:textId="77777777" w:rsidR="004C1066" w:rsidRDefault="004C1066">
            <w:pPr>
              <w:spacing w:after="0" w:line="240" w:lineRule="auto"/>
              <w:jc w:val="center"/>
              <w:rPr>
                <w:rFonts w:ascii="Times New Roman" w:hAnsi="Times New Roman"/>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734D139" w14:textId="77777777" w:rsidR="004C1066" w:rsidRDefault="004C1066">
            <w:pPr>
              <w:spacing w:after="0" w:line="240" w:lineRule="auto"/>
              <w:jc w:val="center"/>
              <w:rPr>
                <w:rFonts w:ascii="Times New Roman" w:hAnsi="Times New Roman"/>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04B6327" w14:textId="77777777" w:rsidR="004C1066" w:rsidRDefault="004C1066">
            <w:pPr>
              <w:spacing w:after="0" w:line="240" w:lineRule="auto"/>
              <w:jc w:val="center"/>
              <w:rPr>
                <w:rFonts w:ascii="Times New Roman" w:hAnsi="Times New Roman"/>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27BB23" w14:textId="77777777" w:rsidR="004C1066" w:rsidRDefault="004C1066">
            <w:pPr>
              <w:spacing w:after="0" w:line="240" w:lineRule="auto"/>
              <w:jc w:val="center"/>
              <w:rPr>
                <w:rFonts w:ascii="Times New Roman" w:hAnsi="Times New Roman"/>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43241A" w14:textId="77777777" w:rsidR="004C1066" w:rsidRDefault="004C1066">
            <w:pPr>
              <w:spacing w:after="0" w:line="240" w:lineRule="auto"/>
              <w:jc w:val="center"/>
              <w:rPr>
                <w:rFonts w:ascii="Times New Roman" w:hAnsi="Times New Roman"/>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CCD2FD" w14:textId="77777777" w:rsidR="004C1066" w:rsidRDefault="004C1066">
            <w:pPr>
              <w:spacing w:after="0" w:line="240" w:lineRule="auto"/>
              <w:jc w:val="center"/>
              <w:rPr>
                <w:rFonts w:ascii="Times New Roman" w:hAnsi="Times New Roman"/>
                <w:sz w:val="14"/>
              </w:rPr>
            </w:pPr>
          </w:p>
        </w:tc>
        <w:tc>
          <w:tcPr>
            <w:tcW w:w="24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8C6E9B6" w14:textId="77777777" w:rsidR="004C1066" w:rsidRDefault="004C1066">
            <w:pPr>
              <w:spacing w:after="0" w:line="240" w:lineRule="auto"/>
              <w:jc w:val="center"/>
              <w:rPr>
                <w:rFonts w:ascii="Times New Roman" w:hAnsi="Times New Roman"/>
                <w:sz w:val="14"/>
              </w:rPr>
            </w:pPr>
          </w:p>
        </w:tc>
        <w:tc>
          <w:tcPr>
            <w:tcW w:w="23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00AEA0" w14:textId="77777777" w:rsidR="004C1066" w:rsidRDefault="004C1066">
            <w:pPr>
              <w:spacing w:after="0" w:line="240" w:lineRule="auto"/>
              <w:jc w:val="center"/>
              <w:rPr>
                <w:rFonts w:ascii="Times New Roman" w:hAnsi="Times New Roman"/>
                <w:sz w:val="14"/>
              </w:rPr>
            </w:pPr>
          </w:p>
        </w:tc>
        <w:tc>
          <w:tcPr>
            <w:tcW w:w="2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382338" w14:textId="77777777" w:rsidR="004C1066" w:rsidRDefault="004C1066">
            <w:pPr>
              <w:spacing w:after="0" w:line="240" w:lineRule="auto"/>
              <w:jc w:val="center"/>
              <w:rPr>
                <w:rFonts w:ascii="Times New Roman" w:hAnsi="Times New Roman"/>
                <w:sz w:val="14"/>
              </w:rPr>
            </w:pPr>
          </w:p>
        </w:tc>
        <w:tc>
          <w:tcPr>
            <w:tcW w:w="28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7ABCED2" w14:textId="77777777" w:rsidR="004C1066" w:rsidRDefault="004C1066">
            <w:pPr>
              <w:spacing w:after="0" w:line="240" w:lineRule="auto"/>
              <w:jc w:val="center"/>
              <w:rPr>
                <w:rFonts w:ascii="Times New Roman" w:hAnsi="Times New Roman"/>
                <w:sz w:val="14"/>
              </w:rPr>
            </w:pPr>
          </w:p>
        </w:tc>
        <w:tc>
          <w:tcPr>
            <w:tcW w:w="2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2A1FF6" w14:textId="77777777" w:rsidR="004C1066" w:rsidRDefault="004C1066">
            <w:pPr>
              <w:spacing w:after="0" w:line="240" w:lineRule="auto"/>
              <w:jc w:val="center"/>
              <w:rPr>
                <w:rFonts w:ascii="Times New Roman" w:hAnsi="Times New Roman"/>
                <w:sz w:val="14"/>
              </w:rPr>
            </w:pPr>
          </w:p>
        </w:tc>
        <w:tc>
          <w:tcPr>
            <w:tcW w:w="2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18F9C1" w14:textId="77777777" w:rsidR="004C1066" w:rsidRDefault="004C1066">
            <w:pPr>
              <w:spacing w:after="0" w:line="240" w:lineRule="auto"/>
              <w:jc w:val="center"/>
              <w:rPr>
                <w:rFonts w:ascii="Times New Roman" w:hAnsi="Times New Roman"/>
                <w:sz w:val="14"/>
              </w:rPr>
            </w:pPr>
          </w:p>
        </w:tc>
        <w:tc>
          <w:tcPr>
            <w:tcW w:w="284" w:type="dxa"/>
            <w:tcBorders>
              <w:top w:val="single" w:sz="4" w:space="0" w:color="000000"/>
              <w:left w:val="single" w:sz="4" w:space="0" w:color="000000"/>
              <w:bottom w:val="single" w:sz="4" w:space="0" w:color="000000"/>
              <w:right w:val="single" w:sz="4" w:space="0" w:color="000000"/>
            </w:tcBorders>
            <w:shd w:val="clear" w:color="auto" w:fill="C7D9F1" w:themeFill="text2" w:themeFillTint="32"/>
            <w:vAlign w:val="center"/>
          </w:tcPr>
          <w:p w14:paraId="453255B4" w14:textId="77777777" w:rsidR="004C1066" w:rsidRDefault="004C1066">
            <w:pPr>
              <w:spacing w:after="0" w:line="240" w:lineRule="auto"/>
              <w:jc w:val="center"/>
              <w:rPr>
                <w:rFonts w:ascii="Times New Roman" w:hAnsi="Times New Roman"/>
                <w:sz w:val="14"/>
              </w:rPr>
            </w:pPr>
          </w:p>
        </w:tc>
        <w:tc>
          <w:tcPr>
            <w:tcW w:w="283" w:type="dxa"/>
            <w:tcBorders>
              <w:top w:val="single" w:sz="4" w:space="0" w:color="000000"/>
              <w:left w:val="single" w:sz="4" w:space="0" w:color="000000"/>
              <w:bottom w:val="single" w:sz="4" w:space="0" w:color="000000"/>
              <w:right w:val="single" w:sz="4" w:space="0" w:color="000000"/>
            </w:tcBorders>
            <w:shd w:val="clear" w:color="auto" w:fill="C7D9F1" w:themeFill="text2" w:themeFillTint="32"/>
            <w:vAlign w:val="center"/>
          </w:tcPr>
          <w:p w14:paraId="370EA625" w14:textId="77777777" w:rsidR="004C1066" w:rsidRDefault="004C1066">
            <w:pPr>
              <w:spacing w:after="0" w:line="240" w:lineRule="auto"/>
              <w:jc w:val="center"/>
              <w:rPr>
                <w:rFonts w:ascii="Times New Roman" w:hAnsi="Times New Roman"/>
                <w:sz w:val="14"/>
              </w:rPr>
            </w:pPr>
          </w:p>
        </w:tc>
        <w:tc>
          <w:tcPr>
            <w:tcW w:w="284" w:type="dxa"/>
            <w:tcBorders>
              <w:top w:val="single" w:sz="4" w:space="0" w:color="000000"/>
              <w:left w:val="single" w:sz="4" w:space="0" w:color="000000"/>
              <w:bottom w:val="single" w:sz="4" w:space="0" w:color="000000"/>
              <w:right w:val="single" w:sz="4" w:space="0" w:color="000000"/>
            </w:tcBorders>
            <w:shd w:val="clear" w:color="auto" w:fill="C7D9F1" w:themeFill="text2" w:themeFillTint="32"/>
            <w:vAlign w:val="center"/>
          </w:tcPr>
          <w:p w14:paraId="4808A56B" w14:textId="77777777" w:rsidR="004C1066" w:rsidRDefault="004C1066">
            <w:pPr>
              <w:spacing w:after="0" w:line="240" w:lineRule="auto"/>
              <w:jc w:val="center"/>
              <w:rPr>
                <w:rFonts w:ascii="Times New Roman" w:hAnsi="Times New Roman"/>
                <w:sz w:val="14"/>
              </w:rPr>
            </w:pPr>
          </w:p>
        </w:tc>
        <w:tc>
          <w:tcPr>
            <w:tcW w:w="283" w:type="dxa"/>
            <w:tcBorders>
              <w:top w:val="single" w:sz="4" w:space="0" w:color="000000"/>
              <w:left w:val="single" w:sz="4" w:space="0" w:color="000000"/>
              <w:bottom w:val="single" w:sz="4" w:space="0" w:color="000000"/>
              <w:right w:val="single" w:sz="4" w:space="0" w:color="000000"/>
            </w:tcBorders>
            <w:shd w:val="clear" w:color="auto" w:fill="C7D9F1" w:themeFill="text2" w:themeFillTint="32"/>
            <w:vAlign w:val="center"/>
          </w:tcPr>
          <w:p w14:paraId="0EBEDAC2" w14:textId="77777777" w:rsidR="004C1066" w:rsidRDefault="004C1066">
            <w:pPr>
              <w:spacing w:after="0" w:line="240" w:lineRule="auto"/>
              <w:jc w:val="center"/>
              <w:rPr>
                <w:rFonts w:ascii="Times New Roman" w:hAnsi="Times New Roman"/>
                <w:sz w:val="14"/>
              </w:rPr>
            </w:pPr>
          </w:p>
        </w:tc>
        <w:tc>
          <w:tcPr>
            <w:tcW w:w="284" w:type="dxa"/>
            <w:tcBorders>
              <w:top w:val="single" w:sz="4" w:space="0" w:color="000000"/>
              <w:left w:val="single" w:sz="4" w:space="0" w:color="000000"/>
              <w:bottom w:val="single" w:sz="4" w:space="0" w:color="000000"/>
              <w:right w:val="single" w:sz="4" w:space="0" w:color="000000"/>
            </w:tcBorders>
            <w:shd w:val="clear" w:color="auto" w:fill="C7D9F1" w:themeFill="text2" w:themeFillTint="32"/>
            <w:vAlign w:val="center"/>
          </w:tcPr>
          <w:p w14:paraId="4ADAF2A2" w14:textId="77777777" w:rsidR="004C1066" w:rsidRDefault="004C1066">
            <w:pPr>
              <w:spacing w:after="0" w:line="240" w:lineRule="auto"/>
              <w:jc w:val="center"/>
              <w:rPr>
                <w:rFonts w:ascii="Times New Roman" w:hAnsi="Times New Roman"/>
                <w:sz w:val="14"/>
              </w:rPr>
            </w:pPr>
          </w:p>
        </w:tc>
        <w:tc>
          <w:tcPr>
            <w:tcW w:w="283" w:type="dxa"/>
            <w:tcBorders>
              <w:top w:val="single" w:sz="4" w:space="0" w:color="000000"/>
              <w:left w:val="single" w:sz="4" w:space="0" w:color="000000"/>
              <w:bottom w:val="single" w:sz="4" w:space="0" w:color="000000"/>
              <w:right w:val="single" w:sz="4" w:space="0" w:color="000000"/>
            </w:tcBorders>
            <w:shd w:val="clear" w:color="auto" w:fill="C7D9F1" w:themeFill="text2" w:themeFillTint="32"/>
            <w:vAlign w:val="center"/>
          </w:tcPr>
          <w:p w14:paraId="4C9B067F" w14:textId="77777777" w:rsidR="004C1066" w:rsidRDefault="004C1066">
            <w:pPr>
              <w:spacing w:after="0" w:line="240" w:lineRule="auto"/>
              <w:jc w:val="center"/>
              <w:rPr>
                <w:rFonts w:ascii="Times New Roman" w:hAnsi="Times New Roman"/>
                <w:sz w:val="14"/>
              </w:rPr>
            </w:pPr>
          </w:p>
        </w:tc>
        <w:tc>
          <w:tcPr>
            <w:tcW w:w="284" w:type="dxa"/>
            <w:tcBorders>
              <w:top w:val="single" w:sz="4" w:space="0" w:color="000000"/>
              <w:left w:val="single" w:sz="4" w:space="0" w:color="000000"/>
              <w:bottom w:val="single" w:sz="4" w:space="0" w:color="000000"/>
              <w:right w:val="single" w:sz="4" w:space="0" w:color="000000"/>
            </w:tcBorders>
            <w:shd w:val="clear" w:color="auto" w:fill="C7D9F1" w:themeFill="text2" w:themeFillTint="32"/>
            <w:vAlign w:val="center"/>
          </w:tcPr>
          <w:p w14:paraId="72550136" w14:textId="77777777" w:rsidR="004C1066" w:rsidRDefault="004C1066">
            <w:pPr>
              <w:spacing w:after="0" w:line="240" w:lineRule="auto"/>
              <w:jc w:val="center"/>
              <w:rPr>
                <w:rFonts w:ascii="Times New Roman" w:hAnsi="Times New Roman"/>
                <w:sz w:val="14"/>
              </w:rPr>
            </w:pPr>
          </w:p>
        </w:tc>
        <w:tc>
          <w:tcPr>
            <w:tcW w:w="283" w:type="dxa"/>
            <w:tcBorders>
              <w:top w:val="single" w:sz="4" w:space="0" w:color="000000"/>
              <w:left w:val="single" w:sz="4" w:space="0" w:color="000000"/>
              <w:bottom w:val="single" w:sz="4" w:space="0" w:color="000000"/>
              <w:right w:val="single" w:sz="4" w:space="0" w:color="000000"/>
            </w:tcBorders>
            <w:shd w:val="clear" w:color="auto" w:fill="C7D9F1" w:themeFill="text2" w:themeFillTint="32"/>
            <w:vAlign w:val="center"/>
          </w:tcPr>
          <w:p w14:paraId="421C74F8" w14:textId="77777777" w:rsidR="004C1066" w:rsidRDefault="004C1066">
            <w:pPr>
              <w:spacing w:after="0" w:line="240" w:lineRule="auto"/>
              <w:jc w:val="center"/>
              <w:rPr>
                <w:rFonts w:ascii="Times New Roman" w:hAnsi="Times New Roman"/>
                <w:sz w:val="14"/>
              </w:rPr>
            </w:pPr>
          </w:p>
        </w:tc>
        <w:tc>
          <w:tcPr>
            <w:tcW w:w="284" w:type="dxa"/>
            <w:tcBorders>
              <w:top w:val="single" w:sz="4" w:space="0" w:color="000000"/>
              <w:left w:val="single" w:sz="4" w:space="0" w:color="000000"/>
              <w:bottom w:val="single" w:sz="4" w:space="0" w:color="000000"/>
              <w:right w:val="single" w:sz="4" w:space="0" w:color="000000"/>
            </w:tcBorders>
            <w:shd w:val="clear" w:color="auto" w:fill="C7D9F1" w:themeFill="text2" w:themeFillTint="32"/>
            <w:vAlign w:val="center"/>
          </w:tcPr>
          <w:p w14:paraId="58C02DC7" w14:textId="77777777" w:rsidR="004C1066" w:rsidRDefault="004C1066">
            <w:pPr>
              <w:spacing w:after="0" w:line="240" w:lineRule="auto"/>
              <w:jc w:val="center"/>
              <w:rPr>
                <w:rFonts w:ascii="Times New Roman" w:hAnsi="Times New Roman"/>
                <w:sz w:val="14"/>
              </w:rPr>
            </w:pPr>
          </w:p>
        </w:tc>
        <w:tc>
          <w:tcPr>
            <w:tcW w:w="236" w:type="dxa"/>
            <w:tcBorders>
              <w:top w:val="single" w:sz="4" w:space="0" w:color="000000"/>
              <w:left w:val="single" w:sz="4" w:space="0" w:color="000000"/>
              <w:bottom w:val="single" w:sz="4" w:space="0" w:color="000000"/>
              <w:right w:val="single" w:sz="4" w:space="0" w:color="000000"/>
            </w:tcBorders>
            <w:shd w:val="clear" w:color="auto" w:fill="C7D9F1" w:themeFill="text2" w:themeFillTint="32"/>
            <w:vAlign w:val="center"/>
          </w:tcPr>
          <w:p w14:paraId="5FA90368" w14:textId="77777777" w:rsidR="004C1066" w:rsidRDefault="004C1066">
            <w:pPr>
              <w:spacing w:after="0" w:line="240" w:lineRule="auto"/>
              <w:jc w:val="center"/>
              <w:rPr>
                <w:rFonts w:ascii="Times New Roman" w:hAnsi="Times New Roman"/>
                <w:sz w:val="14"/>
              </w:rPr>
            </w:pPr>
          </w:p>
        </w:tc>
        <w:tc>
          <w:tcPr>
            <w:tcW w:w="236" w:type="dxa"/>
            <w:tcBorders>
              <w:top w:val="single" w:sz="4" w:space="0" w:color="000000"/>
              <w:left w:val="single" w:sz="4" w:space="0" w:color="000000"/>
              <w:bottom w:val="single" w:sz="4" w:space="0" w:color="000000"/>
              <w:right w:val="single" w:sz="4" w:space="0" w:color="000000"/>
            </w:tcBorders>
            <w:shd w:val="clear" w:color="auto" w:fill="C7D9F1" w:themeFill="text2" w:themeFillTint="32"/>
            <w:vAlign w:val="center"/>
          </w:tcPr>
          <w:p w14:paraId="71F49DFF" w14:textId="77777777" w:rsidR="004C1066" w:rsidRDefault="004C1066">
            <w:pPr>
              <w:spacing w:after="0" w:line="240" w:lineRule="auto"/>
              <w:jc w:val="center"/>
              <w:rPr>
                <w:rFonts w:ascii="Times New Roman" w:hAnsi="Times New Roman"/>
                <w:b/>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C7D9F1" w:themeFill="text2" w:themeFillTint="32"/>
            <w:vAlign w:val="center"/>
          </w:tcPr>
          <w:p w14:paraId="505E2B15" w14:textId="77777777" w:rsidR="004C1066" w:rsidRDefault="004C1066">
            <w:pPr>
              <w:spacing w:after="0" w:line="240" w:lineRule="auto"/>
              <w:jc w:val="center"/>
              <w:rPr>
                <w:rFonts w:ascii="Times New Roman" w:hAnsi="Times New Roman"/>
                <w:b/>
                <w:sz w:val="14"/>
              </w:rPr>
            </w:pPr>
          </w:p>
        </w:tc>
        <w:tc>
          <w:tcPr>
            <w:tcW w:w="283" w:type="dxa"/>
            <w:tcBorders>
              <w:top w:val="single" w:sz="4" w:space="0" w:color="000000"/>
              <w:left w:val="single" w:sz="4" w:space="0" w:color="000000"/>
              <w:bottom w:val="single" w:sz="4" w:space="0" w:color="000000"/>
              <w:right w:val="single" w:sz="4" w:space="0" w:color="000000"/>
            </w:tcBorders>
            <w:shd w:val="clear" w:color="auto" w:fill="C6E0B4"/>
            <w:vAlign w:val="center"/>
          </w:tcPr>
          <w:p w14:paraId="47A7B0C0" w14:textId="77777777" w:rsidR="004C1066" w:rsidRDefault="004C1066">
            <w:pPr>
              <w:spacing w:after="0" w:line="240" w:lineRule="auto"/>
              <w:jc w:val="center"/>
              <w:rPr>
                <w:rFonts w:ascii="Times New Roman" w:hAnsi="Times New Roman"/>
                <w:sz w:val="14"/>
              </w:rPr>
            </w:pPr>
          </w:p>
        </w:tc>
        <w:tc>
          <w:tcPr>
            <w:tcW w:w="284"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073493B7" w14:textId="77777777" w:rsidR="004C1066" w:rsidRDefault="004C1066">
            <w:pPr>
              <w:spacing w:after="0" w:line="240" w:lineRule="auto"/>
              <w:jc w:val="center"/>
              <w:rPr>
                <w:rFonts w:ascii="Times New Roman" w:hAnsi="Times New Roman"/>
                <w:sz w:val="14"/>
              </w:rPr>
            </w:pPr>
          </w:p>
        </w:tc>
        <w:tc>
          <w:tcPr>
            <w:tcW w:w="236"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07137E6B"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6"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11E5856C"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6"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2D3C3CB4"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6"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7AF18F44"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6"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201227A7"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7"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7388068F"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r>
      <w:tr w:rsidR="004C1066" w14:paraId="49BDE7BD" w14:textId="77777777">
        <w:trPr>
          <w:trHeight w:val="300"/>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FB4329" w14:textId="77777777" w:rsidR="004C1066" w:rsidRDefault="00057EB3">
            <w:pPr>
              <w:spacing w:after="0" w:line="240" w:lineRule="auto"/>
              <w:jc w:val="center"/>
              <w:rPr>
                <w:rFonts w:ascii="Times New Roman" w:hAnsi="Times New Roman"/>
                <w:sz w:val="14"/>
              </w:rPr>
            </w:pPr>
            <w:r>
              <w:rPr>
                <w:rFonts w:ascii="Times New Roman" w:hAnsi="Times New Roman"/>
                <w:sz w:val="14"/>
              </w:rPr>
              <w:t>ОП.08</w:t>
            </w:r>
          </w:p>
        </w:tc>
        <w:tc>
          <w:tcPr>
            <w:tcW w:w="253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4C57C2" w14:textId="77777777" w:rsidR="004C1066" w:rsidRDefault="00057EB3">
            <w:pPr>
              <w:spacing w:after="0" w:line="240" w:lineRule="auto"/>
              <w:rPr>
                <w:rFonts w:ascii="Times New Roman" w:hAnsi="Times New Roman"/>
                <w:sz w:val="14"/>
              </w:rPr>
            </w:pPr>
            <w:r>
              <w:rPr>
                <w:rFonts w:ascii="Times New Roman" w:hAnsi="Times New Roman"/>
                <w:sz w:val="14"/>
              </w:rPr>
              <w:t>Основы авиационной метеорологии</w:t>
            </w:r>
          </w:p>
        </w:tc>
        <w:tc>
          <w:tcPr>
            <w:tcW w:w="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CF7B7A" w14:textId="77777777" w:rsidR="004C1066" w:rsidRDefault="004C1066">
            <w:pPr>
              <w:spacing w:after="0" w:line="240" w:lineRule="auto"/>
              <w:jc w:val="center"/>
              <w:rPr>
                <w:rFonts w:ascii="Times New Roman" w:hAnsi="Times New Roman"/>
                <w:sz w:val="14"/>
              </w:rPr>
            </w:pPr>
          </w:p>
        </w:tc>
        <w:tc>
          <w:tcPr>
            <w:tcW w:w="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4C0D487" w14:textId="77777777" w:rsidR="004C1066" w:rsidRDefault="004C1066">
            <w:pPr>
              <w:spacing w:after="0" w:line="240" w:lineRule="auto"/>
              <w:jc w:val="center"/>
              <w:rPr>
                <w:rFonts w:ascii="Times New Roman" w:hAnsi="Times New Roman"/>
                <w:sz w:val="14"/>
              </w:rPr>
            </w:pPr>
          </w:p>
        </w:tc>
        <w:tc>
          <w:tcPr>
            <w:tcW w:w="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4A63DBF" w14:textId="77777777" w:rsidR="004C1066" w:rsidRDefault="004C1066">
            <w:pPr>
              <w:spacing w:after="0" w:line="240" w:lineRule="auto"/>
              <w:jc w:val="center"/>
              <w:rPr>
                <w:rFonts w:ascii="Times New Roman" w:hAnsi="Times New Roman"/>
                <w:sz w:val="14"/>
              </w:rPr>
            </w:pPr>
          </w:p>
        </w:tc>
        <w:tc>
          <w:tcPr>
            <w:tcW w:w="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9BA826" w14:textId="77777777" w:rsidR="004C1066" w:rsidRDefault="004C1066">
            <w:pPr>
              <w:spacing w:after="0" w:line="240" w:lineRule="auto"/>
              <w:jc w:val="center"/>
              <w:rPr>
                <w:rFonts w:ascii="Times New Roman" w:hAnsi="Times New Roman"/>
                <w:sz w:val="14"/>
              </w:rPr>
            </w:pPr>
          </w:p>
        </w:tc>
        <w:tc>
          <w:tcPr>
            <w:tcW w:w="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8E7286" w14:textId="77777777" w:rsidR="004C1066" w:rsidRDefault="004C1066">
            <w:pPr>
              <w:spacing w:after="0" w:line="240" w:lineRule="auto"/>
              <w:jc w:val="center"/>
              <w:rPr>
                <w:rFonts w:ascii="Times New Roman" w:hAnsi="Times New Roman"/>
                <w:sz w:val="14"/>
              </w:rPr>
            </w:pPr>
          </w:p>
        </w:tc>
        <w:tc>
          <w:tcPr>
            <w:tcW w:w="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CC6BC7" w14:textId="77777777" w:rsidR="004C1066" w:rsidRDefault="004C1066">
            <w:pPr>
              <w:spacing w:after="0" w:line="240" w:lineRule="auto"/>
              <w:jc w:val="center"/>
              <w:rPr>
                <w:rFonts w:ascii="Times New Roman" w:hAnsi="Times New Roman"/>
                <w:sz w:val="14"/>
              </w:rPr>
            </w:pPr>
          </w:p>
        </w:tc>
        <w:tc>
          <w:tcPr>
            <w:tcW w:w="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4F76C1" w14:textId="77777777" w:rsidR="004C1066" w:rsidRDefault="004C1066">
            <w:pPr>
              <w:spacing w:after="0" w:line="240" w:lineRule="auto"/>
              <w:jc w:val="center"/>
              <w:rPr>
                <w:rFonts w:ascii="Times New Roman" w:hAnsi="Times New Roman"/>
                <w:sz w:val="14"/>
              </w:rPr>
            </w:pPr>
          </w:p>
        </w:tc>
        <w:tc>
          <w:tcPr>
            <w:tcW w:w="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8B8C34" w14:textId="77777777" w:rsidR="004C1066" w:rsidRDefault="004C1066">
            <w:pPr>
              <w:spacing w:after="0" w:line="240" w:lineRule="auto"/>
              <w:jc w:val="center"/>
              <w:rPr>
                <w:rFonts w:ascii="Times New Roman" w:hAnsi="Times New Roman"/>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58E624E" w14:textId="77777777" w:rsidR="004C1066" w:rsidRDefault="004C1066">
            <w:pPr>
              <w:spacing w:after="0" w:line="240" w:lineRule="auto"/>
              <w:jc w:val="center"/>
              <w:rPr>
                <w:rFonts w:ascii="Times New Roman" w:hAnsi="Times New Roman"/>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5E4C1C" w14:textId="77777777" w:rsidR="004C1066" w:rsidRDefault="004C1066">
            <w:pPr>
              <w:spacing w:after="0" w:line="240" w:lineRule="auto"/>
              <w:jc w:val="center"/>
              <w:rPr>
                <w:rFonts w:ascii="Times New Roman" w:hAnsi="Times New Roman"/>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69ABF17" w14:textId="77777777" w:rsidR="004C1066" w:rsidRDefault="004C1066">
            <w:pPr>
              <w:spacing w:after="0" w:line="240" w:lineRule="auto"/>
              <w:jc w:val="center"/>
              <w:rPr>
                <w:rFonts w:ascii="Times New Roman" w:hAnsi="Times New Roman"/>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A1A502" w14:textId="77777777" w:rsidR="004C1066" w:rsidRDefault="004C1066">
            <w:pPr>
              <w:spacing w:after="0" w:line="240" w:lineRule="auto"/>
              <w:jc w:val="center"/>
              <w:rPr>
                <w:rFonts w:ascii="Times New Roman" w:hAnsi="Times New Roman"/>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43F46C" w14:textId="77777777" w:rsidR="004C1066" w:rsidRDefault="004C1066">
            <w:pPr>
              <w:spacing w:after="0" w:line="240" w:lineRule="auto"/>
              <w:jc w:val="center"/>
              <w:rPr>
                <w:rFonts w:ascii="Times New Roman" w:hAnsi="Times New Roman"/>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F04C400" w14:textId="77777777" w:rsidR="004C1066" w:rsidRDefault="004C1066">
            <w:pPr>
              <w:spacing w:after="0" w:line="240" w:lineRule="auto"/>
              <w:jc w:val="center"/>
              <w:rPr>
                <w:rFonts w:ascii="Times New Roman" w:hAnsi="Times New Roman"/>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E01C01" w14:textId="77777777" w:rsidR="004C1066" w:rsidRDefault="004C1066">
            <w:pPr>
              <w:spacing w:after="0" w:line="240" w:lineRule="auto"/>
              <w:jc w:val="center"/>
              <w:rPr>
                <w:rFonts w:ascii="Times New Roman" w:hAnsi="Times New Roman"/>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49F0A56" w14:textId="77777777" w:rsidR="004C1066" w:rsidRDefault="004C1066">
            <w:pPr>
              <w:spacing w:after="0" w:line="240" w:lineRule="auto"/>
              <w:jc w:val="center"/>
              <w:rPr>
                <w:rFonts w:ascii="Times New Roman" w:hAnsi="Times New Roman"/>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C6E0B4"/>
            <w:vAlign w:val="center"/>
          </w:tcPr>
          <w:p w14:paraId="245C5305" w14:textId="77777777" w:rsidR="004C1066" w:rsidRDefault="004C1066">
            <w:pPr>
              <w:spacing w:after="0" w:line="240" w:lineRule="auto"/>
              <w:jc w:val="center"/>
              <w:rPr>
                <w:rFonts w:ascii="Times New Roman" w:hAnsi="Times New Roman"/>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04E9AF20" w14:textId="77777777" w:rsidR="004C1066" w:rsidRDefault="004C1066">
            <w:pPr>
              <w:spacing w:after="0" w:line="240" w:lineRule="auto"/>
              <w:jc w:val="center"/>
              <w:rPr>
                <w:rFonts w:ascii="Times New Roman" w:hAnsi="Times New Roman"/>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13F01CF8" w14:textId="77777777" w:rsidR="004C1066" w:rsidRDefault="004C1066">
            <w:pPr>
              <w:spacing w:after="0" w:line="240" w:lineRule="auto"/>
              <w:jc w:val="center"/>
              <w:rPr>
                <w:rFonts w:ascii="Times New Roman" w:hAnsi="Times New Roman"/>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D940E5D" w14:textId="77777777" w:rsidR="004C1066" w:rsidRDefault="004C1066">
            <w:pPr>
              <w:spacing w:after="0" w:line="240" w:lineRule="auto"/>
              <w:jc w:val="center"/>
              <w:rPr>
                <w:rFonts w:ascii="Times New Roman" w:hAnsi="Times New Roman"/>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F7EF6F" w14:textId="77777777" w:rsidR="004C1066" w:rsidRDefault="004C1066">
            <w:pPr>
              <w:spacing w:after="0" w:line="240" w:lineRule="auto"/>
              <w:jc w:val="center"/>
              <w:rPr>
                <w:rFonts w:ascii="Times New Roman" w:hAnsi="Times New Roman"/>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A953A9" w14:textId="77777777" w:rsidR="004C1066" w:rsidRDefault="004C1066">
            <w:pPr>
              <w:spacing w:after="0" w:line="240" w:lineRule="auto"/>
              <w:jc w:val="center"/>
              <w:rPr>
                <w:rFonts w:ascii="Times New Roman" w:hAnsi="Times New Roman"/>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FFB482B" w14:textId="77777777" w:rsidR="004C1066" w:rsidRDefault="004C1066">
            <w:pPr>
              <w:spacing w:after="0" w:line="240" w:lineRule="auto"/>
              <w:jc w:val="center"/>
              <w:rPr>
                <w:rFonts w:ascii="Times New Roman" w:hAnsi="Times New Roman"/>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0C884A" w14:textId="77777777" w:rsidR="004C1066" w:rsidRDefault="004C1066">
            <w:pPr>
              <w:spacing w:after="0" w:line="240" w:lineRule="auto"/>
              <w:jc w:val="center"/>
              <w:rPr>
                <w:rFonts w:ascii="Times New Roman" w:hAnsi="Times New Roman"/>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D563AA" w14:textId="77777777" w:rsidR="004C1066" w:rsidRDefault="004C1066">
            <w:pPr>
              <w:spacing w:after="0" w:line="240" w:lineRule="auto"/>
              <w:jc w:val="center"/>
              <w:rPr>
                <w:rFonts w:ascii="Times New Roman" w:hAnsi="Times New Roman"/>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5D2FFF" w14:textId="77777777" w:rsidR="004C1066" w:rsidRDefault="004C1066">
            <w:pPr>
              <w:spacing w:after="0" w:line="240" w:lineRule="auto"/>
              <w:jc w:val="center"/>
              <w:rPr>
                <w:rFonts w:ascii="Times New Roman" w:hAnsi="Times New Roman"/>
                <w:sz w:val="14"/>
              </w:rPr>
            </w:pPr>
          </w:p>
        </w:tc>
        <w:tc>
          <w:tcPr>
            <w:tcW w:w="24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4072F2A" w14:textId="77777777" w:rsidR="004C1066" w:rsidRDefault="004C1066">
            <w:pPr>
              <w:spacing w:after="0" w:line="240" w:lineRule="auto"/>
              <w:jc w:val="center"/>
              <w:rPr>
                <w:rFonts w:ascii="Times New Roman" w:hAnsi="Times New Roman"/>
                <w:sz w:val="14"/>
              </w:rPr>
            </w:pPr>
          </w:p>
        </w:tc>
        <w:tc>
          <w:tcPr>
            <w:tcW w:w="23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2A93CD1" w14:textId="77777777" w:rsidR="004C1066" w:rsidRDefault="004C1066">
            <w:pPr>
              <w:spacing w:after="0" w:line="240" w:lineRule="auto"/>
              <w:jc w:val="center"/>
              <w:rPr>
                <w:rFonts w:ascii="Times New Roman" w:hAnsi="Times New Roman"/>
                <w:sz w:val="14"/>
              </w:rPr>
            </w:pPr>
          </w:p>
        </w:tc>
        <w:tc>
          <w:tcPr>
            <w:tcW w:w="2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8F009C" w14:textId="77777777" w:rsidR="004C1066" w:rsidRDefault="004C1066">
            <w:pPr>
              <w:spacing w:after="0" w:line="240" w:lineRule="auto"/>
              <w:jc w:val="center"/>
              <w:rPr>
                <w:rFonts w:ascii="Times New Roman" w:hAnsi="Times New Roman"/>
                <w:sz w:val="14"/>
              </w:rPr>
            </w:pPr>
          </w:p>
        </w:tc>
        <w:tc>
          <w:tcPr>
            <w:tcW w:w="28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6171C9E" w14:textId="77777777" w:rsidR="004C1066" w:rsidRDefault="004C1066">
            <w:pPr>
              <w:spacing w:after="0" w:line="240" w:lineRule="auto"/>
              <w:jc w:val="center"/>
              <w:rPr>
                <w:rFonts w:ascii="Times New Roman" w:hAnsi="Times New Roman"/>
                <w:sz w:val="14"/>
              </w:rPr>
            </w:pPr>
          </w:p>
        </w:tc>
        <w:tc>
          <w:tcPr>
            <w:tcW w:w="2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B198DD" w14:textId="77777777" w:rsidR="004C1066" w:rsidRDefault="004C1066">
            <w:pPr>
              <w:spacing w:after="0" w:line="240" w:lineRule="auto"/>
              <w:jc w:val="center"/>
              <w:rPr>
                <w:rFonts w:ascii="Times New Roman" w:hAnsi="Times New Roman"/>
                <w:sz w:val="14"/>
              </w:rPr>
            </w:pPr>
          </w:p>
        </w:tc>
        <w:tc>
          <w:tcPr>
            <w:tcW w:w="2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422A5B" w14:textId="77777777" w:rsidR="004C1066" w:rsidRDefault="004C1066">
            <w:pPr>
              <w:spacing w:after="0" w:line="240" w:lineRule="auto"/>
              <w:jc w:val="center"/>
              <w:rPr>
                <w:rFonts w:ascii="Times New Roman" w:hAnsi="Times New Roman"/>
                <w:sz w:val="14"/>
              </w:rPr>
            </w:pPr>
          </w:p>
        </w:tc>
        <w:tc>
          <w:tcPr>
            <w:tcW w:w="284" w:type="dxa"/>
            <w:tcBorders>
              <w:top w:val="single" w:sz="4" w:space="0" w:color="000000"/>
              <w:left w:val="single" w:sz="4" w:space="0" w:color="000000"/>
              <w:bottom w:val="single" w:sz="4" w:space="0" w:color="000000"/>
              <w:right w:val="single" w:sz="4" w:space="0" w:color="000000"/>
            </w:tcBorders>
            <w:shd w:val="clear" w:color="auto" w:fill="C7D9F1" w:themeFill="text2" w:themeFillTint="32"/>
            <w:vAlign w:val="center"/>
          </w:tcPr>
          <w:p w14:paraId="445FB741" w14:textId="77777777" w:rsidR="004C1066" w:rsidRDefault="004C1066">
            <w:pPr>
              <w:spacing w:after="0" w:line="240" w:lineRule="auto"/>
              <w:jc w:val="center"/>
              <w:rPr>
                <w:rFonts w:ascii="Times New Roman" w:hAnsi="Times New Roman"/>
                <w:sz w:val="14"/>
              </w:rPr>
            </w:pPr>
          </w:p>
        </w:tc>
        <w:tc>
          <w:tcPr>
            <w:tcW w:w="283" w:type="dxa"/>
            <w:tcBorders>
              <w:top w:val="single" w:sz="4" w:space="0" w:color="000000"/>
              <w:left w:val="single" w:sz="4" w:space="0" w:color="000000"/>
              <w:bottom w:val="single" w:sz="4" w:space="0" w:color="000000"/>
              <w:right w:val="single" w:sz="4" w:space="0" w:color="000000"/>
            </w:tcBorders>
            <w:shd w:val="clear" w:color="auto" w:fill="C7D9F1" w:themeFill="text2" w:themeFillTint="32"/>
            <w:vAlign w:val="center"/>
          </w:tcPr>
          <w:p w14:paraId="27061C6B" w14:textId="77777777" w:rsidR="004C1066" w:rsidRDefault="004C1066">
            <w:pPr>
              <w:spacing w:after="0" w:line="240" w:lineRule="auto"/>
              <w:jc w:val="center"/>
              <w:rPr>
                <w:rFonts w:ascii="Times New Roman" w:hAnsi="Times New Roman"/>
                <w:sz w:val="14"/>
              </w:rPr>
            </w:pPr>
          </w:p>
        </w:tc>
        <w:tc>
          <w:tcPr>
            <w:tcW w:w="284" w:type="dxa"/>
            <w:tcBorders>
              <w:top w:val="single" w:sz="4" w:space="0" w:color="000000"/>
              <w:left w:val="single" w:sz="4" w:space="0" w:color="000000"/>
              <w:bottom w:val="single" w:sz="4" w:space="0" w:color="000000"/>
              <w:right w:val="single" w:sz="4" w:space="0" w:color="000000"/>
            </w:tcBorders>
            <w:shd w:val="clear" w:color="auto" w:fill="C7D9F1" w:themeFill="text2" w:themeFillTint="32"/>
            <w:vAlign w:val="center"/>
          </w:tcPr>
          <w:p w14:paraId="307D0C9D" w14:textId="77777777" w:rsidR="004C1066" w:rsidRDefault="004C1066">
            <w:pPr>
              <w:spacing w:after="0" w:line="240" w:lineRule="auto"/>
              <w:jc w:val="center"/>
              <w:rPr>
                <w:rFonts w:ascii="Times New Roman" w:hAnsi="Times New Roman"/>
                <w:sz w:val="14"/>
              </w:rPr>
            </w:pPr>
          </w:p>
        </w:tc>
        <w:tc>
          <w:tcPr>
            <w:tcW w:w="283" w:type="dxa"/>
            <w:tcBorders>
              <w:top w:val="single" w:sz="4" w:space="0" w:color="000000"/>
              <w:left w:val="single" w:sz="4" w:space="0" w:color="000000"/>
              <w:bottom w:val="single" w:sz="4" w:space="0" w:color="000000"/>
              <w:right w:val="single" w:sz="4" w:space="0" w:color="000000"/>
            </w:tcBorders>
            <w:shd w:val="clear" w:color="auto" w:fill="C7D9F1" w:themeFill="text2" w:themeFillTint="32"/>
            <w:vAlign w:val="center"/>
          </w:tcPr>
          <w:p w14:paraId="4859B169" w14:textId="77777777" w:rsidR="004C1066" w:rsidRDefault="004C1066">
            <w:pPr>
              <w:spacing w:after="0" w:line="240" w:lineRule="auto"/>
              <w:jc w:val="center"/>
              <w:rPr>
                <w:rFonts w:ascii="Times New Roman" w:hAnsi="Times New Roman"/>
                <w:sz w:val="14"/>
              </w:rPr>
            </w:pPr>
          </w:p>
        </w:tc>
        <w:tc>
          <w:tcPr>
            <w:tcW w:w="284" w:type="dxa"/>
            <w:tcBorders>
              <w:top w:val="single" w:sz="4" w:space="0" w:color="000000"/>
              <w:left w:val="single" w:sz="4" w:space="0" w:color="000000"/>
              <w:bottom w:val="single" w:sz="4" w:space="0" w:color="000000"/>
              <w:right w:val="single" w:sz="4" w:space="0" w:color="000000"/>
            </w:tcBorders>
            <w:shd w:val="clear" w:color="auto" w:fill="C7D9F1" w:themeFill="text2" w:themeFillTint="32"/>
            <w:vAlign w:val="center"/>
          </w:tcPr>
          <w:p w14:paraId="33F7E2D6" w14:textId="77777777" w:rsidR="004C1066" w:rsidRDefault="004C1066">
            <w:pPr>
              <w:spacing w:after="0" w:line="240" w:lineRule="auto"/>
              <w:jc w:val="center"/>
              <w:rPr>
                <w:rFonts w:ascii="Times New Roman" w:hAnsi="Times New Roman"/>
                <w:sz w:val="14"/>
              </w:rPr>
            </w:pPr>
          </w:p>
        </w:tc>
        <w:tc>
          <w:tcPr>
            <w:tcW w:w="283" w:type="dxa"/>
            <w:tcBorders>
              <w:top w:val="single" w:sz="4" w:space="0" w:color="000000"/>
              <w:left w:val="single" w:sz="4" w:space="0" w:color="000000"/>
              <w:bottom w:val="single" w:sz="4" w:space="0" w:color="000000"/>
              <w:right w:val="single" w:sz="4" w:space="0" w:color="000000"/>
            </w:tcBorders>
            <w:shd w:val="clear" w:color="auto" w:fill="C7D9F1" w:themeFill="text2" w:themeFillTint="32"/>
            <w:vAlign w:val="center"/>
          </w:tcPr>
          <w:p w14:paraId="47C5EF7A" w14:textId="77777777" w:rsidR="004C1066" w:rsidRDefault="004C1066">
            <w:pPr>
              <w:spacing w:after="0" w:line="240" w:lineRule="auto"/>
              <w:jc w:val="center"/>
              <w:rPr>
                <w:rFonts w:ascii="Times New Roman" w:hAnsi="Times New Roman"/>
                <w:sz w:val="14"/>
              </w:rPr>
            </w:pPr>
          </w:p>
        </w:tc>
        <w:tc>
          <w:tcPr>
            <w:tcW w:w="284" w:type="dxa"/>
            <w:tcBorders>
              <w:top w:val="single" w:sz="4" w:space="0" w:color="000000"/>
              <w:left w:val="single" w:sz="4" w:space="0" w:color="000000"/>
              <w:bottom w:val="single" w:sz="4" w:space="0" w:color="000000"/>
              <w:right w:val="single" w:sz="4" w:space="0" w:color="000000"/>
            </w:tcBorders>
            <w:shd w:val="clear" w:color="auto" w:fill="C7D9F1" w:themeFill="text2" w:themeFillTint="32"/>
            <w:vAlign w:val="center"/>
          </w:tcPr>
          <w:p w14:paraId="0F80FCF5" w14:textId="77777777" w:rsidR="004C1066" w:rsidRDefault="004C1066">
            <w:pPr>
              <w:spacing w:after="0" w:line="240" w:lineRule="auto"/>
              <w:jc w:val="center"/>
              <w:rPr>
                <w:rFonts w:ascii="Times New Roman" w:hAnsi="Times New Roman"/>
                <w:sz w:val="14"/>
              </w:rPr>
            </w:pPr>
          </w:p>
        </w:tc>
        <w:tc>
          <w:tcPr>
            <w:tcW w:w="283" w:type="dxa"/>
            <w:tcBorders>
              <w:top w:val="single" w:sz="4" w:space="0" w:color="000000"/>
              <w:left w:val="single" w:sz="4" w:space="0" w:color="000000"/>
              <w:bottom w:val="single" w:sz="4" w:space="0" w:color="000000"/>
              <w:right w:val="single" w:sz="4" w:space="0" w:color="000000"/>
            </w:tcBorders>
            <w:shd w:val="clear" w:color="auto" w:fill="C7D9F1" w:themeFill="text2" w:themeFillTint="32"/>
            <w:vAlign w:val="center"/>
          </w:tcPr>
          <w:p w14:paraId="6274EA1D" w14:textId="77777777" w:rsidR="004C1066" w:rsidRDefault="004C1066">
            <w:pPr>
              <w:spacing w:after="0" w:line="240" w:lineRule="auto"/>
              <w:jc w:val="center"/>
              <w:rPr>
                <w:rFonts w:ascii="Times New Roman" w:hAnsi="Times New Roman"/>
                <w:sz w:val="14"/>
              </w:rPr>
            </w:pPr>
          </w:p>
        </w:tc>
        <w:tc>
          <w:tcPr>
            <w:tcW w:w="284" w:type="dxa"/>
            <w:tcBorders>
              <w:top w:val="single" w:sz="4" w:space="0" w:color="000000"/>
              <w:left w:val="single" w:sz="4" w:space="0" w:color="000000"/>
              <w:bottom w:val="single" w:sz="4" w:space="0" w:color="000000"/>
              <w:right w:val="single" w:sz="4" w:space="0" w:color="000000"/>
            </w:tcBorders>
            <w:shd w:val="clear" w:color="auto" w:fill="C7D9F1" w:themeFill="text2" w:themeFillTint="32"/>
            <w:vAlign w:val="center"/>
          </w:tcPr>
          <w:p w14:paraId="3A4653B2" w14:textId="77777777" w:rsidR="004C1066" w:rsidRDefault="004C1066">
            <w:pPr>
              <w:spacing w:after="0" w:line="240" w:lineRule="auto"/>
              <w:jc w:val="center"/>
              <w:rPr>
                <w:rFonts w:ascii="Times New Roman" w:hAnsi="Times New Roman"/>
                <w:sz w:val="14"/>
              </w:rPr>
            </w:pPr>
          </w:p>
        </w:tc>
        <w:tc>
          <w:tcPr>
            <w:tcW w:w="236" w:type="dxa"/>
            <w:tcBorders>
              <w:top w:val="single" w:sz="4" w:space="0" w:color="000000"/>
              <w:left w:val="single" w:sz="4" w:space="0" w:color="000000"/>
              <w:bottom w:val="single" w:sz="4" w:space="0" w:color="000000"/>
              <w:right w:val="single" w:sz="4" w:space="0" w:color="000000"/>
            </w:tcBorders>
            <w:shd w:val="clear" w:color="auto" w:fill="C7D9F1" w:themeFill="text2" w:themeFillTint="32"/>
            <w:vAlign w:val="center"/>
          </w:tcPr>
          <w:p w14:paraId="3705A27D" w14:textId="77777777" w:rsidR="004C1066" w:rsidRDefault="004C1066">
            <w:pPr>
              <w:spacing w:after="0" w:line="240" w:lineRule="auto"/>
              <w:jc w:val="center"/>
              <w:rPr>
                <w:rFonts w:ascii="Times New Roman" w:hAnsi="Times New Roman"/>
                <w:sz w:val="14"/>
              </w:rPr>
            </w:pPr>
          </w:p>
        </w:tc>
        <w:tc>
          <w:tcPr>
            <w:tcW w:w="236" w:type="dxa"/>
            <w:tcBorders>
              <w:top w:val="single" w:sz="4" w:space="0" w:color="000000"/>
              <w:left w:val="single" w:sz="4" w:space="0" w:color="000000"/>
              <w:bottom w:val="single" w:sz="4" w:space="0" w:color="000000"/>
              <w:right w:val="single" w:sz="4" w:space="0" w:color="000000"/>
            </w:tcBorders>
            <w:shd w:val="clear" w:color="auto" w:fill="C7D9F1" w:themeFill="text2" w:themeFillTint="32"/>
            <w:vAlign w:val="center"/>
          </w:tcPr>
          <w:p w14:paraId="6E37728B" w14:textId="77777777" w:rsidR="004C1066" w:rsidRDefault="004C1066">
            <w:pPr>
              <w:spacing w:after="0" w:line="240" w:lineRule="auto"/>
              <w:jc w:val="center"/>
              <w:rPr>
                <w:rFonts w:ascii="Times New Roman" w:hAnsi="Times New Roman"/>
                <w:b/>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C7D9F1" w:themeFill="text2" w:themeFillTint="32"/>
            <w:vAlign w:val="center"/>
          </w:tcPr>
          <w:p w14:paraId="6032363B" w14:textId="77777777" w:rsidR="004C1066" w:rsidRDefault="004C1066">
            <w:pPr>
              <w:spacing w:after="0" w:line="240" w:lineRule="auto"/>
              <w:jc w:val="center"/>
              <w:rPr>
                <w:rFonts w:ascii="Times New Roman" w:hAnsi="Times New Roman"/>
                <w:b/>
                <w:sz w:val="14"/>
              </w:rPr>
            </w:pPr>
          </w:p>
        </w:tc>
        <w:tc>
          <w:tcPr>
            <w:tcW w:w="283" w:type="dxa"/>
            <w:tcBorders>
              <w:top w:val="single" w:sz="4" w:space="0" w:color="000000"/>
              <w:left w:val="single" w:sz="4" w:space="0" w:color="000000"/>
              <w:bottom w:val="single" w:sz="4" w:space="0" w:color="000000"/>
              <w:right w:val="single" w:sz="4" w:space="0" w:color="000000"/>
            </w:tcBorders>
            <w:shd w:val="clear" w:color="auto" w:fill="C6E0B4"/>
            <w:vAlign w:val="center"/>
          </w:tcPr>
          <w:p w14:paraId="01575978" w14:textId="77777777" w:rsidR="004C1066" w:rsidRDefault="004C1066">
            <w:pPr>
              <w:spacing w:after="0" w:line="240" w:lineRule="auto"/>
              <w:jc w:val="center"/>
              <w:rPr>
                <w:rFonts w:ascii="Times New Roman" w:hAnsi="Times New Roman"/>
                <w:sz w:val="14"/>
              </w:rPr>
            </w:pPr>
          </w:p>
        </w:tc>
        <w:tc>
          <w:tcPr>
            <w:tcW w:w="284"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0F0FF084" w14:textId="77777777" w:rsidR="004C1066" w:rsidRDefault="004C1066">
            <w:pPr>
              <w:spacing w:after="0" w:line="240" w:lineRule="auto"/>
              <w:jc w:val="center"/>
              <w:rPr>
                <w:rFonts w:ascii="Times New Roman" w:hAnsi="Times New Roman"/>
                <w:sz w:val="14"/>
              </w:rPr>
            </w:pPr>
          </w:p>
        </w:tc>
        <w:tc>
          <w:tcPr>
            <w:tcW w:w="236"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718AB9F7"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6"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720D1F0B"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6"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7C6CD736"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6"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76893A4F"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6"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098EE71B"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7"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4A44BAC5"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r>
      <w:tr w:rsidR="004C1066" w14:paraId="042E812F" w14:textId="77777777">
        <w:trPr>
          <w:trHeight w:val="300"/>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702524" w14:textId="77777777" w:rsidR="004C1066" w:rsidRDefault="00057EB3">
            <w:pPr>
              <w:spacing w:after="0" w:line="240" w:lineRule="auto"/>
              <w:jc w:val="center"/>
              <w:rPr>
                <w:rFonts w:ascii="Times New Roman" w:hAnsi="Times New Roman"/>
                <w:sz w:val="14"/>
              </w:rPr>
            </w:pPr>
            <w:r>
              <w:rPr>
                <w:rFonts w:ascii="Times New Roman" w:hAnsi="Times New Roman"/>
                <w:sz w:val="14"/>
              </w:rPr>
              <w:t>ОП.09</w:t>
            </w:r>
          </w:p>
        </w:tc>
        <w:tc>
          <w:tcPr>
            <w:tcW w:w="253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4D83A3" w14:textId="77777777" w:rsidR="004C1066" w:rsidRDefault="00057EB3">
            <w:pPr>
              <w:spacing w:after="0" w:line="240" w:lineRule="auto"/>
              <w:rPr>
                <w:rFonts w:ascii="Times New Roman" w:hAnsi="Times New Roman"/>
                <w:sz w:val="14"/>
              </w:rPr>
            </w:pPr>
            <w:r>
              <w:rPr>
                <w:rFonts w:ascii="Times New Roman" w:hAnsi="Times New Roman"/>
                <w:sz w:val="14"/>
              </w:rPr>
              <w:t>Основы аэродинамики и динамики полета</w:t>
            </w:r>
          </w:p>
        </w:tc>
        <w:tc>
          <w:tcPr>
            <w:tcW w:w="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BFC879" w14:textId="77777777" w:rsidR="004C1066" w:rsidRDefault="004C1066">
            <w:pPr>
              <w:spacing w:after="0" w:line="240" w:lineRule="auto"/>
              <w:jc w:val="center"/>
              <w:rPr>
                <w:rFonts w:ascii="Times New Roman" w:hAnsi="Times New Roman"/>
                <w:sz w:val="14"/>
              </w:rPr>
            </w:pPr>
          </w:p>
        </w:tc>
        <w:tc>
          <w:tcPr>
            <w:tcW w:w="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7AB602" w14:textId="77777777" w:rsidR="004C1066" w:rsidRDefault="004C1066">
            <w:pPr>
              <w:spacing w:after="0" w:line="240" w:lineRule="auto"/>
              <w:jc w:val="center"/>
              <w:rPr>
                <w:rFonts w:ascii="Times New Roman" w:hAnsi="Times New Roman"/>
                <w:sz w:val="14"/>
              </w:rPr>
            </w:pPr>
          </w:p>
        </w:tc>
        <w:tc>
          <w:tcPr>
            <w:tcW w:w="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A51B5B" w14:textId="77777777" w:rsidR="004C1066" w:rsidRDefault="004C1066">
            <w:pPr>
              <w:spacing w:after="0" w:line="240" w:lineRule="auto"/>
              <w:jc w:val="center"/>
              <w:rPr>
                <w:rFonts w:ascii="Times New Roman" w:hAnsi="Times New Roman"/>
                <w:sz w:val="14"/>
              </w:rPr>
            </w:pPr>
          </w:p>
        </w:tc>
        <w:tc>
          <w:tcPr>
            <w:tcW w:w="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174779" w14:textId="77777777" w:rsidR="004C1066" w:rsidRDefault="004C1066">
            <w:pPr>
              <w:spacing w:after="0" w:line="240" w:lineRule="auto"/>
              <w:jc w:val="center"/>
              <w:rPr>
                <w:rFonts w:ascii="Times New Roman" w:hAnsi="Times New Roman"/>
                <w:sz w:val="14"/>
              </w:rPr>
            </w:pPr>
          </w:p>
        </w:tc>
        <w:tc>
          <w:tcPr>
            <w:tcW w:w="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D1DEFDC" w14:textId="77777777" w:rsidR="004C1066" w:rsidRDefault="004C1066">
            <w:pPr>
              <w:spacing w:after="0" w:line="240" w:lineRule="auto"/>
              <w:jc w:val="center"/>
              <w:rPr>
                <w:rFonts w:ascii="Times New Roman" w:hAnsi="Times New Roman"/>
                <w:sz w:val="14"/>
              </w:rPr>
            </w:pPr>
          </w:p>
        </w:tc>
        <w:tc>
          <w:tcPr>
            <w:tcW w:w="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0878AFC" w14:textId="77777777" w:rsidR="004C1066" w:rsidRDefault="004C1066">
            <w:pPr>
              <w:spacing w:after="0" w:line="240" w:lineRule="auto"/>
              <w:jc w:val="center"/>
              <w:rPr>
                <w:rFonts w:ascii="Times New Roman" w:hAnsi="Times New Roman"/>
                <w:sz w:val="14"/>
              </w:rPr>
            </w:pPr>
          </w:p>
        </w:tc>
        <w:tc>
          <w:tcPr>
            <w:tcW w:w="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AEBCAFF" w14:textId="77777777" w:rsidR="004C1066" w:rsidRDefault="004C1066">
            <w:pPr>
              <w:spacing w:after="0" w:line="240" w:lineRule="auto"/>
              <w:jc w:val="center"/>
              <w:rPr>
                <w:rFonts w:ascii="Times New Roman" w:hAnsi="Times New Roman"/>
                <w:sz w:val="14"/>
              </w:rPr>
            </w:pPr>
          </w:p>
        </w:tc>
        <w:tc>
          <w:tcPr>
            <w:tcW w:w="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D79697" w14:textId="77777777" w:rsidR="004C1066" w:rsidRDefault="004C1066">
            <w:pPr>
              <w:spacing w:after="0" w:line="240" w:lineRule="auto"/>
              <w:jc w:val="center"/>
              <w:rPr>
                <w:rFonts w:ascii="Times New Roman" w:hAnsi="Times New Roman"/>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B905BB" w14:textId="77777777" w:rsidR="004C1066" w:rsidRDefault="004C1066">
            <w:pPr>
              <w:spacing w:after="0" w:line="240" w:lineRule="auto"/>
              <w:jc w:val="center"/>
              <w:rPr>
                <w:rFonts w:ascii="Times New Roman" w:hAnsi="Times New Roman"/>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1DBFD5" w14:textId="77777777" w:rsidR="004C1066" w:rsidRDefault="004C1066">
            <w:pPr>
              <w:spacing w:after="0" w:line="240" w:lineRule="auto"/>
              <w:jc w:val="center"/>
              <w:rPr>
                <w:rFonts w:ascii="Times New Roman" w:hAnsi="Times New Roman"/>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C55339C" w14:textId="77777777" w:rsidR="004C1066" w:rsidRDefault="004C1066">
            <w:pPr>
              <w:spacing w:after="0" w:line="240" w:lineRule="auto"/>
              <w:jc w:val="center"/>
              <w:rPr>
                <w:rFonts w:ascii="Times New Roman" w:hAnsi="Times New Roman"/>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A9AA5B" w14:textId="77777777" w:rsidR="004C1066" w:rsidRDefault="004C1066">
            <w:pPr>
              <w:spacing w:after="0" w:line="240" w:lineRule="auto"/>
              <w:jc w:val="center"/>
              <w:rPr>
                <w:rFonts w:ascii="Times New Roman" w:hAnsi="Times New Roman"/>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6F9583A" w14:textId="77777777" w:rsidR="004C1066" w:rsidRDefault="004C1066">
            <w:pPr>
              <w:spacing w:after="0" w:line="240" w:lineRule="auto"/>
              <w:jc w:val="center"/>
              <w:rPr>
                <w:rFonts w:ascii="Times New Roman" w:hAnsi="Times New Roman"/>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6BA6383" w14:textId="77777777" w:rsidR="004C1066" w:rsidRDefault="004C1066">
            <w:pPr>
              <w:spacing w:after="0" w:line="240" w:lineRule="auto"/>
              <w:jc w:val="center"/>
              <w:rPr>
                <w:rFonts w:ascii="Times New Roman" w:hAnsi="Times New Roman"/>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7888C80" w14:textId="77777777" w:rsidR="004C1066" w:rsidRDefault="004C1066">
            <w:pPr>
              <w:spacing w:after="0" w:line="240" w:lineRule="auto"/>
              <w:jc w:val="center"/>
              <w:rPr>
                <w:rFonts w:ascii="Times New Roman" w:hAnsi="Times New Roman"/>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830AB3" w14:textId="77777777" w:rsidR="004C1066" w:rsidRDefault="004C1066">
            <w:pPr>
              <w:spacing w:after="0" w:line="240" w:lineRule="auto"/>
              <w:jc w:val="center"/>
              <w:rPr>
                <w:rFonts w:ascii="Times New Roman" w:hAnsi="Times New Roman"/>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C6E0B4"/>
            <w:vAlign w:val="center"/>
          </w:tcPr>
          <w:p w14:paraId="4A3E6D10" w14:textId="77777777" w:rsidR="004C1066" w:rsidRDefault="004C1066">
            <w:pPr>
              <w:spacing w:after="0" w:line="240" w:lineRule="auto"/>
              <w:jc w:val="center"/>
              <w:rPr>
                <w:rFonts w:ascii="Times New Roman" w:hAnsi="Times New Roman"/>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57EAD85A" w14:textId="77777777" w:rsidR="004C1066" w:rsidRDefault="004C1066">
            <w:pPr>
              <w:spacing w:after="0" w:line="240" w:lineRule="auto"/>
              <w:jc w:val="center"/>
              <w:rPr>
                <w:rFonts w:ascii="Times New Roman" w:hAnsi="Times New Roman"/>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677AD0DB" w14:textId="77777777" w:rsidR="004C1066" w:rsidRDefault="004C1066">
            <w:pPr>
              <w:spacing w:after="0" w:line="240" w:lineRule="auto"/>
              <w:jc w:val="center"/>
              <w:rPr>
                <w:rFonts w:ascii="Times New Roman" w:hAnsi="Times New Roman"/>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AB4B6E" w14:textId="77777777" w:rsidR="004C1066" w:rsidRDefault="004C1066">
            <w:pPr>
              <w:spacing w:after="0" w:line="240" w:lineRule="auto"/>
              <w:jc w:val="center"/>
              <w:rPr>
                <w:rFonts w:ascii="Times New Roman" w:hAnsi="Times New Roman"/>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F79AE0D" w14:textId="77777777" w:rsidR="004C1066" w:rsidRDefault="004C1066">
            <w:pPr>
              <w:spacing w:after="0" w:line="240" w:lineRule="auto"/>
              <w:jc w:val="center"/>
              <w:rPr>
                <w:rFonts w:ascii="Times New Roman" w:hAnsi="Times New Roman"/>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17028F" w14:textId="77777777" w:rsidR="004C1066" w:rsidRDefault="004C1066">
            <w:pPr>
              <w:spacing w:after="0" w:line="240" w:lineRule="auto"/>
              <w:jc w:val="center"/>
              <w:rPr>
                <w:rFonts w:ascii="Times New Roman" w:hAnsi="Times New Roman"/>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CA1FFC" w14:textId="77777777" w:rsidR="004C1066" w:rsidRDefault="004C1066">
            <w:pPr>
              <w:spacing w:after="0" w:line="240" w:lineRule="auto"/>
              <w:jc w:val="center"/>
              <w:rPr>
                <w:rFonts w:ascii="Times New Roman" w:hAnsi="Times New Roman"/>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839DFF0" w14:textId="77777777" w:rsidR="004C1066" w:rsidRDefault="004C1066">
            <w:pPr>
              <w:spacing w:after="0" w:line="240" w:lineRule="auto"/>
              <w:jc w:val="center"/>
              <w:rPr>
                <w:rFonts w:ascii="Times New Roman" w:hAnsi="Times New Roman"/>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F50C869" w14:textId="77777777" w:rsidR="004C1066" w:rsidRDefault="004C1066">
            <w:pPr>
              <w:spacing w:after="0" w:line="240" w:lineRule="auto"/>
              <w:jc w:val="center"/>
              <w:rPr>
                <w:rFonts w:ascii="Times New Roman" w:hAnsi="Times New Roman"/>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255644" w14:textId="77777777" w:rsidR="004C1066" w:rsidRDefault="004C1066">
            <w:pPr>
              <w:spacing w:after="0" w:line="240" w:lineRule="auto"/>
              <w:jc w:val="center"/>
              <w:rPr>
                <w:rFonts w:ascii="Times New Roman" w:hAnsi="Times New Roman"/>
                <w:sz w:val="14"/>
              </w:rPr>
            </w:pPr>
          </w:p>
        </w:tc>
        <w:tc>
          <w:tcPr>
            <w:tcW w:w="24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86B1464" w14:textId="77777777" w:rsidR="004C1066" w:rsidRDefault="004C1066">
            <w:pPr>
              <w:spacing w:after="0" w:line="240" w:lineRule="auto"/>
              <w:jc w:val="center"/>
              <w:rPr>
                <w:rFonts w:ascii="Times New Roman" w:hAnsi="Times New Roman"/>
                <w:sz w:val="14"/>
              </w:rPr>
            </w:pPr>
          </w:p>
        </w:tc>
        <w:tc>
          <w:tcPr>
            <w:tcW w:w="23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EFA282E" w14:textId="77777777" w:rsidR="004C1066" w:rsidRDefault="004C1066">
            <w:pPr>
              <w:spacing w:after="0" w:line="240" w:lineRule="auto"/>
              <w:jc w:val="center"/>
              <w:rPr>
                <w:rFonts w:ascii="Times New Roman" w:hAnsi="Times New Roman"/>
                <w:sz w:val="14"/>
              </w:rPr>
            </w:pPr>
          </w:p>
        </w:tc>
        <w:tc>
          <w:tcPr>
            <w:tcW w:w="2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E43D43" w14:textId="77777777" w:rsidR="004C1066" w:rsidRDefault="004C1066">
            <w:pPr>
              <w:spacing w:after="0" w:line="240" w:lineRule="auto"/>
              <w:jc w:val="center"/>
              <w:rPr>
                <w:rFonts w:ascii="Times New Roman" w:hAnsi="Times New Roman"/>
                <w:sz w:val="14"/>
              </w:rPr>
            </w:pPr>
          </w:p>
        </w:tc>
        <w:tc>
          <w:tcPr>
            <w:tcW w:w="28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80EF0EE" w14:textId="77777777" w:rsidR="004C1066" w:rsidRDefault="004C1066">
            <w:pPr>
              <w:spacing w:after="0" w:line="240" w:lineRule="auto"/>
              <w:jc w:val="center"/>
              <w:rPr>
                <w:rFonts w:ascii="Times New Roman" w:hAnsi="Times New Roman"/>
                <w:sz w:val="14"/>
              </w:rPr>
            </w:pPr>
          </w:p>
        </w:tc>
        <w:tc>
          <w:tcPr>
            <w:tcW w:w="2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03DC023" w14:textId="77777777" w:rsidR="004C1066" w:rsidRDefault="004C1066">
            <w:pPr>
              <w:spacing w:after="0" w:line="240" w:lineRule="auto"/>
              <w:jc w:val="center"/>
              <w:rPr>
                <w:rFonts w:ascii="Times New Roman" w:hAnsi="Times New Roman"/>
                <w:sz w:val="14"/>
              </w:rPr>
            </w:pPr>
          </w:p>
        </w:tc>
        <w:tc>
          <w:tcPr>
            <w:tcW w:w="2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00EB35" w14:textId="77777777" w:rsidR="004C1066" w:rsidRDefault="004C1066">
            <w:pPr>
              <w:spacing w:after="0" w:line="240" w:lineRule="auto"/>
              <w:jc w:val="center"/>
              <w:rPr>
                <w:rFonts w:ascii="Times New Roman" w:hAnsi="Times New Roman"/>
                <w:sz w:val="14"/>
              </w:rPr>
            </w:pPr>
          </w:p>
        </w:tc>
        <w:tc>
          <w:tcPr>
            <w:tcW w:w="284" w:type="dxa"/>
            <w:tcBorders>
              <w:top w:val="single" w:sz="4" w:space="0" w:color="000000"/>
              <w:left w:val="single" w:sz="4" w:space="0" w:color="000000"/>
              <w:bottom w:val="single" w:sz="4" w:space="0" w:color="000000"/>
              <w:right w:val="single" w:sz="4" w:space="0" w:color="000000"/>
            </w:tcBorders>
            <w:shd w:val="clear" w:color="auto" w:fill="C7D9F1" w:themeFill="text2" w:themeFillTint="32"/>
            <w:vAlign w:val="center"/>
          </w:tcPr>
          <w:p w14:paraId="7A4C510D" w14:textId="77777777" w:rsidR="004C1066" w:rsidRDefault="004C1066">
            <w:pPr>
              <w:spacing w:after="0" w:line="240" w:lineRule="auto"/>
              <w:jc w:val="center"/>
              <w:rPr>
                <w:rFonts w:ascii="Times New Roman" w:hAnsi="Times New Roman"/>
                <w:sz w:val="14"/>
              </w:rPr>
            </w:pPr>
          </w:p>
        </w:tc>
        <w:tc>
          <w:tcPr>
            <w:tcW w:w="283" w:type="dxa"/>
            <w:tcBorders>
              <w:top w:val="single" w:sz="4" w:space="0" w:color="000000"/>
              <w:left w:val="single" w:sz="4" w:space="0" w:color="000000"/>
              <w:bottom w:val="single" w:sz="4" w:space="0" w:color="000000"/>
              <w:right w:val="single" w:sz="4" w:space="0" w:color="000000"/>
            </w:tcBorders>
            <w:shd w:val="clear" w:color="auto" w:fill="C7D9F1" w:themeFill="text2" w:themeFillTint="32"/>
            <w:vAlign w:val="center"/>
          </w:tcPr>
          <w:p w14:paraId="5CCE6937" w14:textId="77777777" w:rsidR="004C1066" w:rsidRDefault="004C1066">
            <w:pPr>
              <w:spacing w:after="0" w:line="240" w:lineRule="auto"/>
              <w:jc w:val="center"/>
              <w:rPr>
                <w:rFonts w:ascii="Times New Roman" w:hAnsi="Times New Roman"/>
                <w:sz w:val="14"/>
              </w:rPr>
            </w:pPr>
          </w:p>
        </w:tc>
        <w:tc>
          <w:tcPr>
            <w:tcW w:w="284" w:type="dxa"/>
            <w:tcBorders>
              <w:top w:val="single" w:sz="4" w:space="0" w:color="000000"/>
              <w:left w:val="single" w:sz="4" w:space="0" w:color="000000"/>
              <w:bottom w:val="single" w:sz="4" w:space="0" w:color="000000"/>
              <w:right w:val="single" w:sz="4" w:space="0" w:color="000000"/>
            </w:tcBorders>
            <w:shd w:val="clear" w:color="auto" w:fill="C7D9F1" w:themeFill="text2" w:themeFillTint="32"/>
            <w:vAlign w:val="center"/>
          </w:tcPr>
          <w:p w14:paraId="75A748CE" w14:textId="77777777" w:rsidR="004C1066" w:rsidRDefault="004C1066">
            <w:pPr>
              <w:spacing w:after="0" w:line="240" w:lineRule="auto"/>
              <w:jc w:val="center"/>
              <w:rPr>
                <w:rFonts w:ascii="Times New Roman" w:hAnsi="Times New Roman"/>
                <w:sz w:val="14"/>
              </w:rPr>
            </w:pPr>
          </w:p>
        </w:tc>
        <w:tc>
          <w:tcPr>
            <w:tcW w:w="283" w:type="dxa"/>
            <w:tcBorders>
              <w:top w:val="single" w:sz="4" w:space="0" w:color="000000"/>
              <w:left w:val="single" w:sz="4" w:space="0" w:color="000000"/>
              <w:bottom w:val="single" w:sz="4" w:space="0" w:color="000000"/>
              <w:right w:val="single" w:sz="4" w:space="0" w:color="000000"/>
            </w:tcBorders>
            <w:shd w:val="clear" w:color="auto" w:fill="C7D9F1" w:themeFill="text2" w:themeFillTint="32"/>
            <w:vAlign w:val="center"/>
          </w:tcPr>
          <w:p w14:paraId="2DA10145" w14:textId="77777777" w:rsidR="004C1066" w:rsidRDefault="004C1066">
            <w:pPr>
              <w:spacing w:after="0" w:line="240" w:lineRule="auto"/>
              <w:jc w:val="center"/>
              <w:rPr>
                <w:rFonts w:ascii="Times New Roman" w:hAnsi="Times New Roman"/>
                <w:sz w:val="14"/>
              </w:rPr>
            </w:pPr>
          </w:p>
        </w:tc>
        <w:tc>
          <w:tcPr>
            <w:tcW w:w="284" w:type="dxa"/>
            <w:tcBorders>
              <w:top w:val="single" w:sz="4" w:space="0" w:color="000000"/>
              <w:left w:val="single" w:sz="4" w:space="0" w:color="000000"/>
              <w:bottom w:val="single" w:sz="4" w:space="0" w:color="000000"/>
              <w:right w:val="single" w:sz="4" w:space="0" w:color="000000"/>
            </w:tcBorders>
            <w:shd w:val="clear" w:color="auto" w:fill="C7D9F1" w:themeFill="text2" w:themeFillTint="32"/>
            <w:vAlign w:val="center"/>
          </w:tcPr>
          <w:p w14:paraId="14BA866A" w14:textId="77777777" w:rsidR="004C1066" w:rsidRDefault="004C1066">
            <w:pPr>
              <w:spacing w:after="0" w:line="240" w:lineRule="auto"/>
              <w:jc w:val="center"/>
              <w:rPr>
                <w:rFonts w:ascii="Times New Roman" w:hAnsi="Times New Roman"/>
                <w:sz w:val="14"/>
              </w:rPr>
            </w:pPr>
          </w:p>
        </w:tc>
        <w:tc>
          <w:tcPr>
            <w:tcW w:w="283" w:type="dxa"/>
            <w:tcBorders>
              <w:top w:val="single" w:sz="4" w:space="0" w:color="000000"/>
              <w:left w:val="single" w:sz="4" w:space="0" w:color="000000"/>
              <w:bottom w:val="single" w:sz="4" w:space="0" w:color="000000"/>
              <w:right w:val="single" w:sz="4" w:space="0" w:color="000000"/>
            </w:tcBorders>
            <w:shd w:val="clear" w:color="auto" w:fill="C7D9F1" w:themeFill="text2" w:themeFillTint="32"/>
            <w:vAlign w:val="center"/>
          </w:tcPr>
          <w:p w14:paraId="52C35BE3" w14:textId="77777777" w:rsidR="004C1066" w:rsidRDefault="004C1066">
            <w:pPr>
              <w:spacing w:after="0" w:line="240" w:lineRule="auto"/>
              <w:jc w:val="center"/>
              <w:rPr>
                <w:rFonts w:ascii="Times New Roman" w:hAnsi="Times New Roman"/>
                <w:sz w:val="14"/>
              </w:rPr>
            </w:pPr>
          </w:p>
        </w:tc>
        <w:tc>
          <w:tcPr>
            <w:tcW w:w="284" w:type="dxa"/>
            <w:tcBorders>
              <w:top w:val="single" w:sz="4" w:space="0" w:color="000000"/>
              <w:left w:val="single" w:sz="4" w:space="0" w:color="000000"/>
              <w:bottom w:val="single" w:sz="4" w:space="0" w:color="000000"/>
              <w:right w:val="single" w:sz="4" w:space="0" w:color="000000"/>
            </w:tcBorders>
            <w:shd w:val="clear" w:color="auto" w:fill="C7D9F1" w:themeFill="text2" w:themeFillTint="32"/>
            <w:vAlign w:val="center"/>
          </w:tcPr>
          <w:p w14:paraId="2BA8E2F7" w14:textId="77777777" w:rsidR="004C1066" w:rsidRDefault="004C1066">
            <w:pPr>
              <w:spacing w:after="0" w:line="240" w:lineRule="auto"/>
              <w:jc w:val="center"/>
              <w:rPr>
                <w:rFonts w:ascii="Times New Roman" w:hAnsi="Times New Roman"/>
                <w:sz w:val="14"/>
              </w:rPr>
            </w:pPr>
          </w:p>
        </w:tc>
        <w:tc>
          <w:tcPr>
            <w:tcW w:w="283" w:type="dxa"/>
            <w:tcBorders>
              <w:top w:val="single" w:sz="4" w:space="0" w:color="000000"/>
              <w:left w:val="single" w:sz="4" w:space="0" w:color="000000"/>
              <w:bottom w:val="single" w:sz="4" w:space="0" w:color="000000"/>
              <w:right w:val="single" w:sz="4" w:space="0" w:color="000000"/>
            </w:tcBorders>
            <w:shd w:val="clear" w:color="auto" w:fill="C7D9F1" w:themeFill="text2" w:themeFillTint="32"/>
            <w:vAlign w:val="center"/>
          </w:tcPr>
          <w:p w14:paraId="0917ECDC" w14:textId="77777777" w:rsidR="004C1066" w:rsidRDefault="004C1066">
            <w:pPr>
              <w:spacing w:after="0" w:line="240" w:lineRule="auto"/>
              <w:jc w:val="center"/>
              <w:rPr>
                <w:rFonts w:ascii="Times New Roman" w:hAnsi="Times New Roman"/>
                <w:sz w:val="14"/>
              </w:rPr>
            </w:pPr>
          </w:p>
        </w:tc>
        <w:tc>
          <w:tcPr>
            <w:tcW w:w="284" w:type="dxa"/>
            <w:tcBorders>
              <w:top w:val="single" w:sz="4" w:space="0" w:color="000000"/>
              <w:left w:val="single" w:sz="4" w:space="0" w:color="000000"/>
              <w:bottom w:val="single" w:sz="4" w:space="0" w:color="000000"/>
              <w:right w:val="single" w:sz="4" w:space="0" w:color="000000"/>
            </w:tcBorders>
            <w:shd w:val="clear" w:color="auto" w:fill="C7D9F1" w:themeFill="text2" w:themeFillTint="32"/>
            <w:vAlign w:val="center"/>
          </w:tcPr>
          <w:p w14:paraId="75E66034" w14:textId="77777777" w:rsidR="004C1066" w:rsidRDefault="004C1066">
            <w:pPr>
              <w:spacing w:after="0" w:line="240" w:lineRule="auto"/>
              <w:jc w:val="center"/>
              <w:rPr>
                <w:rFonts w:ascii="Times New Roman" w:hAnsi="Times New Roman"/>
                <w:sz w:val="14"/>
              </w:rPr>
            </w:pPr>
          </w:p>
        </w:tc>
        <w:tc>
          <w:tcPr>
            <w:tcW w:w="236" w:type="dxa"/>
            <w:tcBorders>
              <w:top w:val="single" w:sz="4" w:space="0" w:color="000000"/>
              <w:left w:val="single" w:sz="4" w:space="0" w:color="000000"/>
              <w:bottom w:val="single" w:sz="4" w:space="0" w:color="000000"/>
              <w:right w:val="single" w:sz="4" w:space="0" w:color="000000"/>
            </w:tcBorders>
            <w:shd w:val="clear" w:color="auto" w:fill="C7D9F1" w:themeFill="text2" w:themeFillTint="32"/>
            <w:vAlign w:val="center"/>
          </w:tcPr>
          <w:p w14:paraId="22059225" w14:textId="77777777" w:rsidR="004C1066" w:rsidRDefault="004C1066">
            <w:pPr>
              <w:spacing w:after="0" w:line="240" w:lineRule="auto"/>
              <w:jc w:val="center"/>
              <w:rPr>
                <w:rFonts w:ascii="Times New Roman" w:hAnsi="Times New Roman"/>
                <w:sz w:val="14"/>
              </w:rPr>
            </w:pPr>
          </w:p>
        </w:tc>
        <w:tc>
          <w:tcPr>
            <w:tcW w:w="236" w:type="dxa"/>
            <w:tcBorders>
              <w:top w:val="single" w:sz="4" w:space="0" w:color="000000"/>
              <w:left w:val="single" w:sz="4" w:space="0" w:color="000000"/>
              <w:bottom w:val="single" w:sz="4" w:space="0" w:color="000000"/>
              <w:right w:val="single" w:sz="4" w:space="0" w:color="000000"/>
            </w:tcBorders>
            <w:shd w:val="clear" w:color="auto" w:fill="C7D9F1" w:themeFill="text2" w:themeFillTint="32"/>
            <w:vAlign w:val="center"/>
          </w:tcPr>
          <w:p w14:paraId="4AC4549B" w14:textId="77777777" w:rsidR="004C1066" w:rsidRDefault="004C1066">
            <w:pPr>
              <w:spacing w:after="0" w:line="240" w:lineRule="auto"/>
              <w:jc w:val="center"/>
              <w:rPr>
                <w:rFonts w:ascii="Times New Roman" w:hAnsi="Times New Roman"/>
                <w:b/>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C7D9F1" w:themeFill="text2" w:themeFillTint="32"/>
            <w:vAlign w:val="center"/>
          </w:tcPr>
          <w:p w14:paraId="68EE9CDE" w14:textId="77777777" w:rsidR="004C1066" w:rsidRDefault="004C1066">
            <w:pPr>
              <w:spacing w:after="0" w:line="240" w:lineRule="auto"/>
              <w:jc w:val="center"/>
              <w:rPr>
                <w:rFonts w:ascii="Times New Roman" w:hAnsi="Times New Roman"/>
                <w:b/>
                <w:sz w:val="14"/>
              </w:rPr>
            </w:pPr>
          </w:p>
        </w:tc>
        <w:tc>
          <w:tcPr>
            <w:tcW w:w="283" w:type="dxa"/>
            <w:tcBorders>
              <w:top w:val="single" w:sz="4" w:space="0" w:color="000000"/>
              <w:left w:val="single" w:sz="4" w:space="0" w:color="000000"/>
              <w:bottom w:val="single" w:sz="4" w:space="0" w:color="000000"/>
              <w:right w:val="single" w:sz="4" w:space="0" w:color="000000"/>
            </w:tcBorders>
            <w:shd w:val="clear" w:color="auto" w:fill="C6E0B4"/>
            <w:vAlign w:val="center"/>
          </w:tcPr>
          <w:p w14:paraId="2504D355" w14:textId="77777777" w:rsidR="004C1066" w:rsidRDefault="004C1066">
            <w:pPr>
              <w:spacing w:after="0" w:line="240" w:lineRule="auto"/>
              <w:jc w:val="center"/>
              <w:rPr>
                <w:rFonts w:ascii="Times New Roman" w:hAnsi="Times New Roman"/>
                <w:sz w:val="14"/>
              </w:rPr>
            </w:pPr>
          </w:p>
        </w:tc>
        <w:tc>
          <w:tcPr>
            <w:tcW w:w="284"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452C1FD2" w14:textId="77777777" w:rsidR="004C1066" w:rsidRDefault="004C1066">
            <w:pPr>
              <w:spacing w:after="0" w:line="240" w:lineRule="auto"/>
              <w:jc w:val="center"/>
              <w:rPr>
                <w:rFonts w:ascii="Times New Roman" w:hAnsi="Times New Roman"/>
                <w:sz w:val="14"/>
              </w:rPr>
            </w:pPr>
          </w:p>
        </w:tc>
        <w:tc>
          <w:tcPr>
            <w:tcW w:w="236"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48CDA11E"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6"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13AACFF9"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6"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1AF92F4B"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6"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64980DAF"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6"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3851F0AE"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7"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3A8B1196"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r>
      <w:tr w:rsidR="004C1066" w14:paraId="49138DAE" w14:textId="77777777">
        <w:trPr>
          <w:trHeight w:val="300"/>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1EABD0" w14:textId="77777777" w:rsidR="004C1066" w:rsidRDefault="00057EB3">
            <w:pPr>
              <w:spacing w:after="0" w:line="240" w:lineRule="auto"/>
              <w:jc w:val="center"/>
              <w:rPr>
                <w:rFonts w:ascii="Times New Roman" w:hAnsi="Times New Roman"/>
                <w:sz w:val="14"/>
              </w:rPr>
            </w:pPr>
            <w:r>
              <w:rPr>
                <w:rFonts w:ascii="Times New Roman" w:hAnsi="Times New Roman"/>
                <w:sz w:val="14"/>
              </w:rPr>
              <w:t>ОП.10</w:t>
            </w:r>
          </w:p>
        </w:tc>
        <w:tc>
          <w:tcPr>
            <w:tcW w:w="253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EB205D5" w14:textId="77777777" w:rsidR="004C1066" w:rsidRDefault="00057EB3">
            <w:pPr>
              <w:spacing w:after="0" w:line="240" w:lineRule="auto"/>
              <w:rPr>
                <w:rFonts w:ascii="Times New Roman" w:hAnsi="Times New Roman"/>
                <w:sz w:val="14"/>
              </w:rPr>
            </w:pPr>
            <w:r>
              <w:rPr>
                <w:rFonts w:ascii="Times New Roman" w:hAnsi="Times New Roman"/>
                <w:sz w:val="14"/>
              </w:rPr>
              <w:t>Основы психологии в профессиональной деятельности</w:t>
            </w:r>
          </w:p>
        </w:tc>
        <w:tc>
          <w:tcPr>
            <w:tcW w:w="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9689DB" w14:textId="77777777" w:rsidR="004C1066" w:rsidRDefault="004C1066">
            <w:pPr>
              <w:spacing w:after="0" w:line="240" w:lineRule="auto"/>
              <w:jc w:val="center"/>
              <w:rPr>
                <w:rFonts w:ascii="Times New Roman" w:hAnsi="Times New Roman"/>
                <w:sz w:val="14"/>
              </w:rPr>
            </w:pPr>
          </w:p>
        </w:tc>
        <w:tc>
          <w:tcPr>
            <w:tcW w:w="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33695C" w14:textId="77777777" w:rsidR="004C1066" w:rsidRDefault="004C1066">
            <w:pPr>
              <w:spacing w:after="0" w:line="240" w:lineRule="auto"/>
              <w:jc w:val="center"/>
              <w:rPr>
                <w:rFonts w:ascii="Times New Roman" w:hAnsi="Times New Roman"/>
                <w:sz w:val="14"/>
              </w:rPr>
            </w:pPr>
          </w:p>
        </w:tc>
        <w:tc>
          <w:tcPr>
            <w:tcW w:w="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5D96E2" w14:textId="77777777" w:rsidR="004C1066" w:rsidRDefault="004C1066">
            <w:pPr>
              <w:spacing w:after="0" w:line="240" w:lineRule="auto"/>
              <w:jc w:val="center"/>
              <w:rPr>
                <w:rFonts w:ascii="Times New Roman" w:hAnsi="Times New Roman"/>
                <w:sz w:val="14"/>
              </w:rPr>
            </w:pPr>
          </w:p>
        </w:tc>
        <w:tc>
          <w:tcPr>
            <w:tcW w:w="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472393D" w14:textId="77777777" w:rsidR="004C1066" w:rsidRDefault="004C1066">
            <w:pPr>
              <w:spacing w:after="0" w:line="240" w:lineRule="auto"/>
              <w:jc w:val="center"/>
              <w:rPr>
                <w:rFonts w:ascii="Times New Roman" w:hAnsi="Times New Roman"/>
                <w:sz w:val="14"/>
              </w:rPr>
            </w:pPr>
          </w:p>
        </w:tc>
        <w:tc>
          <w:tcPr>
            <w:tcW w:w="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0AB8EB" w14:textId="77777777" w:rsidR="004C1066" w:rsidRDefault="004C1066">
            <w:pPr>
              <w:spacing w:after="0" w:line="240" w:lineRule="auto"/>
              <w:jc w:val="center"/>
              <w:rPr>
                <w:rFonts w:ascii="Times New Roman" w:hAnsi="Times New Roman"/>
                <w:sz w:val="14"/>
              </w:rPr>
            </w:pPr>
          </w:p>
        </w:tc>
        <w:tc>
          <w:tcPr>
            <w:tcW w:w="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F64EE74" w14:textId="77777777" w:rsidR="004C1066" w:rsidRDefault="004C1066">
            <w:pPr>
              <w:spacing w:after="0" w:line="240" w:lineRule="auto"/>
              <w:jc w:val="center"/>
              <w:rPr>
                <w:rFonts w:ascii="Times New Roman" w:hAnsi="Times New Roman"/>
                <w:sz w:val="14"/>
              </w:rPr>
            </w:pPr>
          </w:p>
        </w:tc>
        <w:tc>
          <w:tcPr>
            <w:tcW w:w="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E1CC53D" w14:textId="77777777" w:rsidR="004C1066" w:rsidRDefault="004C1066">
            <w:pPr>
              <w:spacing w:after="0" w:line="240" w:lineRule="auto"/>
              <w:jc w:val="center"/>
              <w:rPr>
                <w:rFonts w:ascii="Times New Roman" w:hAnsi="Times New Roman"/>
                <w:sz w:val="14"/>
              </w:rPr>
            </w:pPr>
          </w:p>
        </w:tc>
        <w:tc>
          <w:tcPr>
            <w:tcW w:w="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0C77A9E" w14:textId="77777777" w:rsidR="004C1066" w:rsidRDefault="004C1066">
            <w:pPr>
              <w:spacing w:after="0" w:line="240" w:lineRule="auto"/>
              <w:jc w:val="center"/>
              <w:rPr>
                <w:rFonts w:ascii="Times New Roman" w:hAnsi="Times New Roman"/>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B7E7DA" w14:textId="77777777" w:rsidR="004C1066" w:rsidRDefault="004C1066">
            <w:pPr>
              <w:spacing w:after="0" w:line="240" w:lineRule="auto"/>
              <w:jc w:val="center"/>
              <w:rPr>
                <w:rFonts w:ascii="Times New Roman" w:hAnsi="Times New Roman"/>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4651C4" w14:textId="77777777" w:rsidR="004C1066" w:rsidRDefault="004C1066">
            <w:pPr>
              <w:spacing w:after="0" w:line="240" w:lineRule="auto"/>
              <w:jc w:val="center"/>
              <w:rPr>
                <w:rFonts w:ascii="Times New Roman" w:hAnsi="Times New Roman"/>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DBB8F30" w14:textId="77777777" w:rsidR="004C1066" w:rsidRDefault="004C1066">
            <w:pPr>
              <w:spacing w:after="0" w:line="240" w:lineRule="auto"/>
              <w:jc w:val="center"/>
              <w:rPr>
                <w:rFonts w:ascii="Times New Roman" w:hAnsi="Times New Roman"/>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710D1D" w14:textId="77777777" w:rsidR="004C1066" w:rsidRDefault="004C1066">
            <w:pPr>
              <w:spacing w:after="0" w:line="240" w:lineRule="auto"/>
              <w:jc w:val="center"/>
              <w:rPr>
                <w:rFonts w:ascii="Times New Roman" w:hAnsi="Times New Roman"/>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10E1DC" w14:textId="77777777" w:rsidR="004C1066" w:rsidRDefault="004C1066">
            <w:pPr>
              <w:spacing w:after="0" w:line="240" w:lineRule="auto"/>
              <w:jc w:val="center"/>
              <w:rPr>
                <w:rFonts w:ascii="Times New Roman" w:hAnsi="Times New Roman"/>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5B583F8" w14:textId="77777777" w:rsidR="004C1066" w:rsidRDefault="004C1066">
            <w:pPr>
              <w:spacing w:after="0" w:line="240" w:lineRule="auto"/>
              <w:jc w:val="center"/>
              <w:rPr>
                <w:rFonts w:ascii="Times New Roman" w:hAnsi="Times New Roman"/>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F94B322" w14:textId="77777777" w:rsidR="004C1066" w:rsidRDefault="004C1066">
            <w:pPr>
              <w:spacing w:after="0" w:line="240" w:lineRule="auto"/>
              <w:jc w:val="center"/>
              <w:rPr>
                <w:rFonts w:ascii="Times New Roman" w:hAnsi="Times New Roman"/>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A90ABA" w14:textId="77777777" w:rsidR="004C1066" w:rsidRDefault="004C1066">
            <w:pPr>
              <w:spacing w:after="0" w:line="240" w:lineRule="auto"/>
              <w:jc w:val="center"/>
              <w:rPr>
                <w:rFonts w:ascii="Times New Roman" w:hAnsi="Times New Roman"/>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C6E0B4"/>
            <w:vAlign w:val="center"/>
          </w:tcPr>
          <w:p w14:paraId="1E0D404A" w14:textId="77777777" w:rsidR="004C1066" w:rsidRDefault="004C1066">
            <w:pPr>
              <w:spacing w:after="0" w:line="240" w:lineRule="auto"/>
              <w:jc w:val="center"/>
              <w:rPr>
                <w:rFonts w:ascii="Times New Roman" w:hAnsi="Times New Roman"/>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7D680BA1" w14:textId="77777777" w:rsidR="004C1066" w:rsidRDefault="004C1066">
            <w:pPr>
              <w:spacing w:after="0" w:line="240" w:lineRule="auto"/>
              <w:jc w:val="center"/>
              <w:rPr>
                <w:rFonts w:ascii="Times New Roman" w:hAnsi="Times New Roman"/>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1B931AE6" w14:textId="77777777" w:rsidR="004C1066" w:rsidRDefault="004C1066">
            <w:pPr>
              <w:spacing w:after="0" w:line="240" w:lineRule="auto"/>
              <w:jc w:val="center"/>
              <w:rPr>
                <w:rFonts w:ascii="Times New Roman" w:hAnsi="Times New Roman"/>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57BA352" w14:textId="77777777" w:rsidR="004C1066" w:rsidRDefault="004C1066">
            <w:pPr>
              <w:spacing w:after="0" w:line="240" w:lineRule="auto"/>
              <w:jc w:val="center"/>
              <w:rPr>
                <w:rFonts w:ascii="Times New Roman" w:hAnsi="Times New Roman"/>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3582B8" w14:textId="77777777" w:rsidR="004C1066" w:rsidRDefault="004C1066">
            <w:pPr>
              <w:spacing w:after="0" w:line="240" w:lineRule="auto"/>
              <w:jc w:val="center"/>
              <w:rPr>
                <w:rFonts w:ascii="Times New Roman" w:hAnsi="Times New Roman"/>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E47F1F" w14:textId="77777777" w:rsidR="004C1066" w:rsidRDefault="004C1066">
            <w:pPr>
              <w:spacing w:after="0" w:line="240" w:lineRule="auto"/>
              <w:jc w:val="center"/>
              <w:rPr>
                <w:rFonts w:ascii="Times New Roman" w:hAnsi="Times New Roman"/>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6ED9D88" w14:textId="77777777" w:rsidR="004C1066" w:rsidRDefault="004C1066">
            <w:pPr>
              <w:spacing w:after="0" w:line="240" w:lineRule="auto"/>
              <w:jc w:val="center"/>
              <w:rPr>
                <w:rFonts w:ascii="Times New Roman" w:hAnsi="Times New Roman"/>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C13902" w14:textId="77777777" w:rsidR="004C1066" w:rsidRDefault="004C1066">
            <w:pPr>
              <w:spacing w:after="0" w:line="240" w:lineRule="auto"/>
              <w:jc w:val="center"/>
              <w:rPr>
                <w:rFonts w:ascii="Times New Roman" w:hAnsi="Times New Roman"/>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B4C9F4" w14:textId="77777777" w:rsidR="004C1066" w:rsidRDefault="004C1066">
            <w:pPr>
              <w:spacing w:after="0" w:line="240" w:lineRule="auto"/>
              <w:jc w:val="center"/>
              <w:rPr>
                <w:rFonts w:ascii="Times New Roman" w:hAnsi="Times New Roman"/>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B499BC" w14:textId="77777777" w:rsidR="004C1066" w:rsidRDefault="004C1066">
            <w:pPr>
              <w:spacing w:after="0" w:line="240" w:lineRule="auto"/>
              <w:jc w:val="center"/>
              <w:rPr>
                <w:rFonts w:ascii="Times New Roman" w:hAnsi="Times New Roman"/>
                <w:sz w:val="14"/>
              </w:rPr>
            </w:pPr>
          </w:p>
        </w:tc>
        <w:tc>
          <w:tcPr>
            <w:tcW w:w="24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7ACA7E" w14:textId="77777777" w:rsidR="004C1066" w:rsidRDefault="004C1066">
            <w:pPr>
              <w:spacing w:after="0" w:line="240" w:lineRule="auto"/>
              <w:jc w:val="center"/>
              <w:rPr>
                <w:rFonts w:ascii="Times New Roman" w:hAnsi="Times New Roman"/>
                <w:sz w:val="14"/>
              </w:rPr>
            </w:pPr>
          </w:p>
        </w:tc>
        <w:tc>
          <w:tcPr>
            <w:tcW w:w="23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1B70DBB" w14:textId="77777777" w:rsidR="004C1066" w:rsidRDefault="004C1066">
            <w:pPr>
              <w:spacing w:after="0" w:line="240" w:lineRule="auto"/>
              <w:jc w:val="center"/>
              <w:rPr>
                <w:rFonts w:ascii="Times New Roman" w:hAnsi="Times New Roman"/>
                <w:sz w:val="14"/>
              </w:rPr>
            </w:pPr>
          </w:p>
        </w:tc>
        <w:tc>
          <w:tcPr>
            <w:tcW w:w="2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967D21" w14:textId="77777777" w:rsidR="004C1066" w:rsidRDefault="004C1066">
            <w:pPr>
              <w:spacing w:after="0" w:line="240" w:lineRule="auto"/>
              <w:jc w:val="center"/>
              <w:rPr>
                <w:rFonts w:ascii="Times New Roman" w:hAnsi="Times New Roman"/>
                <w:sz w:val="14"/>
              </w:rPr>
            </w:pPr>
          </w:p>
        </w:tc>
        <w:tc>
          <w:tcPr>
            <w:tcW w:w="28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4B0552" w14:textId="77777777" w:rsidR="004C1066" w:rsidRDefault="004C1066">
            <w:pPr>
              <w:spacing w:after="0" w:line="240" w:lineRule="auto"/>
              <w:jc w:val="center"/>
              <w:rPr>
                <w:rFonts w:ascii="Times New Roman" w:hAnsi="Times New Roman"/>
                <w:sz w:val="14"/>
              </w:rPr>
            </w:pPr>
          </w:p>
        </w:tc>
        <w:tc>
          <w:tcPr>
            <w:tcW w:w="2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180CAF" w14:textId="77777777" w:rsidR="004C1066" w:rsidRDefault="004C1066">
            <w:pPr>
              <w:spacing w:after="0" w:line="240" w:lineRule="auto"/>
              <w:jc w:val="center"/>
              <w:rPr>
                <w:rFonts w:ascii="Times New Roman" w:hAnsi="Times New Roman"/>
                <w:sz w:val="14"/>
              </w:rPr>
            </w:pPr>
          </w:p>
        </w:tc>
        <w:tc>
          <w:tcPr>
            <w:tcW w:w="2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AB4CA6" w14:textId="77777777" w:rsidR="004C1066" w:rsidRDefault="004C1066">
            <w:pPr>
              <w:spacing w:after="0" w:line="240" w:lineRule="auto"/>
              <w:jc w:val="center"/>
              <w:rPr>
                <w:rFonts w:ascii="Times New Roman" w:hAnsi="Times New Roman"/>
                <w:sz w:val="14"/>
              </w:rPr>
            </w:pPr>
          </w:p>
        </w:tc>
        <w:tc>
          <w:tcPr>
            <w:tcW w:w="284" w:type="dxa"/>
            <w:tcBorders>
              <w:top w:val="single" w:sz="4" w:space="0" w:color="000000"/>
              <w:left w:val="single" w:sz="4" w:space="0" w:color="000000"/>
              <w:bottom w:val="single" w:sz="4" w:space="0" w:color="000000"/>
              <w:right w:val="single" w:sz="4" w:space="0" w:color="000000"/>
            </w:tcBorders>
            <w:shd w:val="clear" w:color="auto" w:fill="C7D9F1" w:themeFill="text2" w:themeFillTint="32"/>
            <w:vAlign w:val="center"/>
          </w:tcPr>
          <w:p w14:paraId="16A84331" w14:textId="77777777" w:rsidR="004C1066" w:rsidRDefault="004C1066">
            <w:pPr>
              <w:spacing w:after="0" w:line="240" w:lineRule="auto"/>
              <w:jc w:val="center"/>
              <w:rPr>
                <w:rFonts w:ascii="Times New Roman" w:hAnsi="Times New Roman"/>
                <w:sz w:val="14"/>
              </w:rPr>
            </w:pPr>
          </w:p>
        </w:tc>
        <w:tc>
          <w:tcPr>
            <w:tcW w:w="283" w:type="dxa"/>
            <w:tcBorders>
              <w:top w:val="single" w:sz="4" w:space="0" w:color="000000"/>
              <w:left w:val="single" w:sz="4" w:space="0" w:color="000000"/>
              <w:bottom w:val="single" w:sz="4" w:space="0" w:color="000000"/>
              <w:right w:val="single" w:sz="4" w:space="0" w:color="000000"/>
            </w:tcBorders>
            <w:shd w:val="clear" w:color="auto" w:fill="C7D9F1" w:themeFill="text2" w:themeFillTint="32"/>
            <w:vAlign w:val="center"/>
          </w:tcPr>
          <w:p w14:paraId="50265BD5" w14:textId="77777777" w:rsidR="004C1066" w:rsidRDefault="004C1066">
            <w:pPr>
              <w:spacing w:after="0" w:line="240" w:lineRule="auto"/>
              <w:jc w:val="center"/>
              <w:rPr>
                <w:rFonts w:ascii="Times New Roman" w:hAnsi="Times New Roman"/>
                <w:sz w:val="14"/>
              </w:rPr>
            </w:pPr>
          </w:p>
        </w:tc>
        <w:tc>
          <w:tcPr>
            <w:tcW w:w="284" w:type="dxa"/>
            <w:tcBorders>
              <w:top w:val="single" w:sz="4" w:space="0" w:color="000000"/>
              <w:left w:val="single" w:sz="4" w:space="0" w:color="000000"/>
              <w:bottom w:val="single" w:sz="4" w:space="0" w:color="000000"/>
              <w:right w:val="single" w:sz="4" w:space="0" w:color="000000"/>
            </w:tcBorders>
            <w:shd w:val="clear" w:color="auto" w:fill="C7D9F1" w:themeFill="text2" w:themeFillTint="32"/>
            <w:vAlign w:val="center"/>
          </w:tcPr>
          <w:p w14:paraId="6A9DDA96" w14:textId="77777777" w:rsidR="004C1066" w:rsidRDefault="004C1066">
            <w:pPr>
              <w:spacing w:after="0" w:line="240" w:lineRule="auto"/>
              <w:jc w:val="center"/>
              <w:rPr>
                <w:rFonts w:ascii="Times New Roman" w:hAnsi="Times New Roman"/>
                <w:sz w:val="14"/>
              </w:rPr>
            </w:pPr>
          </w:p>
        </w:tc>
        <w:tc>
          <w:tcPr>
            <w:tcW w:w="283" w:type="dxa"/>
            <w:tcBorders>
              <w:top w:val="single" w:sz="4" w:space="0" w:color="000000"/>
              <w:left w:val="single" w:sz="4" w:space="0" w:color="000000"/>
              <w:bottom w:val="single" w:sz="4" w:space="0" w:color="000000"/>
              <w:right w:val="single" w:sz="4" w:space="0" w:color="000000"/>
            </w:tcBorders>
            <w:shd w:val="clear" w:color="auto" w:fill="C7D9F1" w:themeFill="text2" w:themeFillTint="32"/>
            <w:vAlign w:val="center"/>
          </w:tcPr>
          <w:p w14:paraId="44D78F06" w14:textId="77777777" w:rsidR="004C1066" w:rsidRDefault="004C1066">
            <w:pPr>
              <w:spacing w:after="0" w:line="240" w:lineRule="auto"/>
              <w:jc w:val="center"/>
              <w:rPr>
                <w:rFonts w:ascii="Times New Roman" w:hAnsi="Times New Roman"/>
                <w:sz w:val="14"/>
              </w:rPr>
            </w:pPr>
          </w:p>
        </w:tc>
        <w:tc>
          <w:tcPr>
            <w:tcW w:w="284" w:type="dxa"/>
            <w:tcBorders>
              <w:top w:val="single" w:sz="4" w:space="0" w:color="000000"/>
              <w:left w:val="single" w:sz="4" w:space="0" w:color="000000"/>
              <w:bottom w:val="single" w:sz="4" w:space="0" w:color="000000"/>
              <w:right w:val="single" w:sz="4" w:space="0" w:color="000000"/>
            </w:tcBorders>
            <w:shd w:val="clear" w:color="auto" w:fill="C7D9F1" w:themeFill="text2" w:themeFillTint="32"/>
            <w:vAlign w:val="center"/>
          </w:tcPr>
          <w:p w14:paraId="1C96AD8D" w14:textId="77777777" w:rsidR="004C1066" w:rsidRDefault="004C1066">
            <w:pPr>
              <w:spacing w:after="0" w:line="240" w:lineRule="auto"/>
              <w:jc w:val="center"/>
              <w:rPr>
                <w:rFonts w:ascii="Times New Roman" w:hAnsi="Times New Roman"/>
                <w:sz w:val="14"/>
              </w:rPr>
            </w:pPr>
          </w:p>
        </w:tc>
        <w:tc>
          <w:tcPr>
            <w:tcW w:w="283" w:type="dxa"/>
            <w:tcBorders>
              <w:top w:val="single" w:sz="4" w:space="0" w:color="000000"/>
              <w:left w:val="single" w:sz="4" w:space="0" w:color="000000"/>
              <w:bottom w:val="single" w:sz="4" w:space="0" w:color="000000"/>
              <w:right w:val="single" w:sz="4" w:space="0" w:color="000000"/>
            </w:tcBorders>
            <w:shd w:val="clear" w:color="auto" w:fill="C7D9F1" w:themeFill="text2" w:themeFillTint="32"/>
            <w:vAlign w:val="center"/>
          </w:tcPr>
          <w:p w14:paraId="5B8CC1ED" w14:textId="77777777" w:rsidR="004C1066" w:rsidRDefault="004C1066">
            <w:pPr>
              <w:spacing w:after="0" w:line="240" w:lineRule="auto"/>
              <w:jc w:val="center"/>
              <w:rPr>
                <w:rFonts w:ascii="Times New Roman" w:hAnsi="Times New Roman"/>
                <w:sz w:val="14"/>
              </w:rPr>
            </w:pPr>
          </w:p>
        </w:tc>
        <w:tc>
          <w:tcPr>
            <w:tcW w:w="284" w:type="dxa"/>
            <w:tcBorders>
              <w:top w:val="single" w:sz="4" w:space="0" w:color="000000"/>
              <w:left w:val="single" w:sz="4" w:space="0" w:color="000000"/>
              <w:bottom w:val="single" w:sz="4" w:space="0" w:color="000000"/>
              <w:right w:val="single" w:sz="4" w:space="0" w:color="000000"/>
            </w:tcBorders>
            <w:shd w:val="clear" w:color="auto" w:fill="C7D9F1" w:themeFill="text2" w:themeFillTint="32"/>
            <w:vAlign w:val="center"/>
          </w:tcPr>
          <w:p w14:paraId="41F89AC8" w14:textId="77777777" w:rsidR="004C1066" w:rsidRDefault="004C1066">
            <w:pPr>
              <w:spacing w:after="0" w:line="240" w:lineRule="auto"/>
              <w:jc w:val="center"/>
              <w:rPr>
                <w:rFonts w:ascii="Times New Roman" w:hAnsi="Times New Roman"/>
                <w:sz w:val="14"/>
              </w:rPr>
            </w:pPr>
          </w:p>
        </w:tc>
        <w:tc>
          <w:tcPr>
            <w:tcW w:w="283" w:type="dxa"/>
            <w:tcBorders>
              <w:top w:val="single" w:sz="4" w:space="0" w:color="000000"/>
              <w:left w:val="single" w:sz="4" w:space="0" w:color="000000"/>
              <w:bottom w:val="single" w:sz="4" w:space="0" w:color="000000"/>
              <w:right w:val="single" w:sz="4" w:space="0" w:color="000000"/>
            </w:tcBorders>
            <w:shd w:val="clear" w:color="auto" w:fill="C7D9F1" w:themeFill="text2" w:themeFillTint="32"/>
            <w:vAlign w:val="center"/>
          </w:tcPr>
          <w:p w14:paraId="7956C3E5" w14:textId="77777777" w:rsidR="004C1066" w:rsidRDefault="004C1066">
            <w:pPr>
              <w:spacing w:after="0" w:line="240" w:lineRule="auto"/>
              <w:jc w:val="center"/>
              <w:rPr>
                <w:rFonts w:ascii="Times New Roman" w:hAnsi="Times New Roman"/>
                <w:sz w:val="14"/>
              </w:rPr>
            </w:pPr>
          </w:p>
        </w:tc>
        <w:tc>
          <w:tcPr>
            <w:tcW w:w="284" w:type="dxa"/>
            <w:tcBorders>
              <w:top w:val="single" w:sz="4" w:space="0" w:color="000000"/>
              <w:left w:val="single" w:sz="4" w:space="0" w:color="000000"/>
              <w:bottom w:val="single" w:sz="4" w:space="0" w:color="000000"/>
              <w:right w:val="single" w:sz="4" w:space="0" w:color="000000"/>
            </w:tcBorders>
            <w:shd w:val="clear" w:color="auto" w:fill="C7D9F1" w:themeFill="text2" w:themeFillTint="32"/>
            <w:vAlign w:val="center"/>
          </w:tcPr>
          <w:p w14:paraId="10A60ED9" w14:textId="77777777" w:rsidR="004C1066" w:rsidRDefault="004C1066">
            <w:pPr>
              <w:spacing w:after="0" w:line="240" w:lineRule="auto"/>
              <w:jc w:val="center"/>
              <w:rPr>
                <w:rFonts w:ascii="Times New Roman" w:hAnsi="Times New Roman"/>
                <w:sz w:val="14"/>
              </w:rPr>
            </w:pPr>
          </w:p>
        </w:tc>
        <w:tc>
          <w:tcPr>
            <w:tcW w:w="236" w:type="dxa"/>
            <w:tcBorders>
              <w:top w:val="single" w:sz="4" w:space="0" w:color="000000"/>
              <w:left w:val="single" w:sz="4" w:space="0" w:color="000000"/>
              <w:bottom w:val="single" w:sz="4" w:space="0" w:color="000000"/>
              <w:right w:val="single" w:sz="4" w:space="0" w:color="000000"/>
            </w:tcBorders>
            <w:shd w:val="clear" w:color="auto" w:fill="C7D9F1" w:themeFill="text2" w:themeFillTint="32"/>
            <w:vAlign w:val="center"/>
          </w:tcPr>
          <w:p w14:paraId="4D94489D" w14:textId="77777777" w:rsidR="004C1066" w:rsidRDefault="004C1066">
            <w:pPr>
              <w:spacing w:after="0" w:line="240" w:lineRule="auto"/>
              <w:jc w:val="center"/>
              <w:rPr>
                <w:rFonts w:ascii="Times New Roman" w:hAnsi="Times New Roman"/>
                <w:sz w:val="14"/>
              </w:rPr>
            </w:pPr>
          </w:p>
        </w:tc>
        <w:tc>
          <w:tcPr>
            <w:tcW w:w="236" w:type="dxa"/>
            <w:tcBorders>
              <w:top w:val="single" w:sz="4" w:space="0" w:color="000000"/>
              <w:left w:val="single" w:sz="4" w:space="0" w:color="000000"/>
              <w:bottom w:val="single" w:sz="4" w:space="0" w:color="000000"/>
              <w:right w:val="single" w:sz="4" w:space="0" w:color="000000"/>
            </w:tcBorders>
            <w:shd w:val="clear" w:color="auto" w:fill="C7D9F1" w:themeFill="text2" w:themeFillTint="32"/>
            <w:vAlign w:val="center"/>
          </w:tcPr>
          <w:p w14:paraId="4CB28833" w14:textId="77777777" w:rsidR="004C1066" w:rsidRDefault="004C1066">
            <w:pPr>
              <w:spacing w:after="0" w:line="240" w:lineRule="auto"/>
              <w:jc w:val="center"/>
              <w:rPr>
                <w:rFonts w:ascii="Times New Roman" w:hAnsi="Times New Roman"/>
                <w:b/>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C7D9F1" w:themeFill="text2" w:themeFillTint="32"/>
            <w:vAlign w:val="center"/>
          </w:tcPr>
          <w:p w14:paraId="781FEC35" w14:textId="77777777" w:rsidR="004C1066" w:rsidRDefault="004C1066">
            <w:pPr>
              <w:spacing w:after="0" w:line="240" w:lineRule="auto"/>
              <w:jc w:val="center"/>
              <w:rPr>
                <w:rFonts w:ascii="Times New Roman" w:hAnsi="Times New Roman"/>
                <w:b/>
                <w:sz w:val="14"/>
              </w:rPr>
            </w:pPr>
          </w:p>
        </w:tc>
        <w:tc>
          <w:tcPr>
            <w:tcW w:w="283" w:type="dxa"/>
            <w:tcBorders>
              <w:top w:val="single" w:sz="4" w:space="0" w:color="000000"/>
              <w:left w:val="single" w:sz="4" w:space="0" w:color="000000"/>
              <w:bottom w:val="single" w:sz="4" w:space="0" w:color="000000"/>
              <w:right w:val="single" w:sz="4" w:space="0" w:color="000000"/>
            </w:tcBorders>
            <w:shd w:val="clear" w:color="auto" w:fill="C6E0B4"/>
            <w:vAlign w:val="center"/>
          </w:tcPr>
          <w:p w14:paraId="7BB5ABBB" w14:textId="77777777" w:rsidR="004C1066" w:rsidRDefault="004C1066">
            <w:pPr>
              <w:spacing w:after="0" w:line="240" w:lineRule="auto"/>
              <w:jc w:val="center"/>
              <w:rPr>
                <w:rFonts w:ascii="Times New Roman" w:hAnsi="Times New Roman"/>
                <w:sz w:val="14"/>
              </w:rPr>
            </w:pPr>
          </w:p>
        </w:tc>
        <w:tc>
          <w:tcPr>
            <w:tcW w:w="284"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038A1627" w14:textId="77777777" w:rsidR="004C1066" w:rsidRDefault="004C1066">
            <w:pPr>
              <w:spacing w:after="0" w:line="240" w:lineRule="auto"/>
              <w:jc w:val="center"/>
              <w:rPr>
                <w:rFonts w:ascii="Times New Roman" w:hAnsi="Times New Roman"/>
                <w:sz w:val="14"/>
              </w:rPr>
            </w:pPr>
          </w:p>
        </w:tc>
        <w:tc>
          <w:tcPr>
            <w:tcW w:w="236"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63809B53"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6"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57D3B217"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6"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6F640E9E"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6"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6C91C3AC"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6"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2F0C9C7D"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7"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11DC3CC2"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r>
      <w:tr w:rsidR="004C1066" w14:paraId="56F1E249" w14:textId="77777777">
        <w:trPr>
          <w:trHeight w:val="300"/>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E2F36B0" w14:textId="77777777" w:rsidR="004C1066" w:rsidRDefault="00057EB3">
            <w:pPr>
              <w:spacing w:after="0" w:line="240" w:lineRule="auto"/>
              <w:jc w:val="center"/>
              <w:rPr>
                <w:rFonts w:ascii="Times New Roman" w:hAnsi="Times New Roman"/>
                <w:sz w:val="14"/>
              </w:rPr>
            </w:pPr>
            <w:r>
              <w:rPr>
                <w:rFonts w:ascii="Times New Roman" w:hAnsi="Times New Roman"/>
                <w:sz w:val="14"/>
              </w:rPr>
              <w:lastRenderedPageBreak/>
              <w:t>ОП.11</w:t>
            </w:r>
          </w:p>
        </w:tc>
        <w:tc>
          <w:tcPr>
            <w:tcW w:w="253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451B5AF" w14:textId="77777777" w:rsidR="004C1066" w:rsidRDefault="00057EB3">
            <w:pPr>
              <w:spacing w:after="0" w:line="240" w:lineRule="auto"/>
              <w:rPr>
                <w:rFonts w:ascii="Times New Roman" w:hAnsi="Times New Roman"/>
                <w:sz w:val="14"/>
              </w:rPr>
            </w:pPr>
            <w:r>
              <w:rPr>
                <w:rFonts w:ascii="Times New Roman" w:hAnsi="Times New Roman"/>
                <w:sz w:val="14"/>
              </w:rPr>
              <w:t>Безопасность полетов</w:t>
            </w:r>
          </w:p>
        </w:tc>
        <w:tc>
          <w:tcPr>
            <w:tcW w:w="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DB3D9D0" w14:textId="77777777" w:rsidR="004C1066" w:rsidRDefault="00057EB3">
            <w:pPr>
              <w:spacing w:after="0" w:line="240" w:lineRule="auto"/>
              <w:jc w:val="center"/>
              <w:rPr>
                <w:rFonts w:ascii="Times New Roman" w:hAnsi="Times New Roman"/>
                <w:sz w:val="14"/>
              </w:rPr>
            </w:pPr>
            <w:r>
              <w:rPr>
                <w:rFonts w:ascii="Times New Roman" w:hAnsi="Times New Roman"/>
                <w:sz w:val="14"/>
              </w:rPr>
              <w:t>2</w:t>
            </w:r>
          </w:p>
        </w:tc>
        <w:tc>
          <w:tcPr>
            <w:tcW w:w="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7B7AEDE" w14:textId="77777777" w:rsidR="004C1066" w:rsidRDefault="00057EB3">
            <w:pPr>
              <w:spacing w:after="0" w:line="240" w:lineRule="auto"/>
              <w:jc w:val="center"/>
              <w:rPr>
                <w:rFonts w:ascii="Times New Roman" w:hAnsi="Times New Roman"/>
                <w:sz w:val="14"/>
              </w:rPr>
            </w:pPr>
            <w:r>
              <w:rPr>
                <w:rFonts w:ascii="Times New Roman" w:hAnsi="Times New Roman"/>
                <w:sz w:val="14"/>
              </w:rPr>
              <w:t>2</w:t>
            </w:r>
          </w:p>
        </w:tc>
        <w:tc>
          <w:tcPr>
            <w:tcW w:w="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BC5E3A" w14:textId="77777777" w:rsidR="004C1066" w:rsidRDefault="00057EB3">
            <w:pPr>
              <w:spacing w:after="0" w:line="240" w:lineRule="auto"/>
              <w:jc w:val="center"/>
              <w:rPr>
                <w:rFonts w:ascii="Times New Roman" w:hAnsi="Times New Roman"/>
                <w:sz w:val="14"/>
              </w:rPr>
            </w:pPr>
            <w:r>
              <w:rPr>
                <w:rFonts w:ascii="Times New Roman" w:hAnsi="Times New Roman"/>
                <w:sz w:val="14"/>
              </w:rPr>
              <w:t>4</w:t>
            </w:r>
          </w:p>
        </w:tc>
        <w:tc>
          <w:tcPr>
            <w:tcW w:w="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77C046" w14:textId="77777777" w:rsidR="004C1066" w:rsidRDefault="00057EB3">
            <w:pPr>
              <w:spacing w:after="0" w:line="240" w:lineRule="auto"/>
              <w:jc w:val="center"/>
              <w:rPr>
                <w:rFonts w:ascii="Times New Roman" w:hAnsi="Times New Roman"/>
                <w:sz w:val="14"/>
              </w:rPr>
            </w:pPr>
            <w:r>
              <w:rPr>
                <w:rFonts w:ascii="Times New Roman" w:hAnsi="Times New Roman"/>
                <w:sz w:val="14"/>
              </w:rPr>
              <w:t>4</w:t>
            </w:r>
          </w:p>
        </w:tc>
        <w:tc>
          <w:tcPr>
            <w:tcW w:w="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17F1CE" w14:textId="77777777" w:rsidR="004C1066" w:rsidRDefault="00057EB3">
            <w:pPr>
              <w:spacing w:after="0" w:line="240" w:lineRule="auto"/>
              <w:jc w:val="center"/>
              <w:rPr>
                <w:rFonts w:ascii="Times New Roman" w:hAnsi="Times New Roman"/>
                <w:sz w:val="14"/>
              </w:rPr>
            </w:pPr>
            <w:r>
              <w:rPr>
                <w:rFonts w:ascii="Times New Roman" w:hAnsi="Times New Roman"/>
                <w:sz w:val="14"/>
              </w:rPr>
              <w:t>6</w:t>
            </w:r>
          </w:p>
        </w:tc>
        <w:tc>
          <w:tcPr>
            <w:tcW w:w="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A44467" w14:textId="77777777" w:rsidR="004C1066" w:rsidRDefault="00057EB3">
            <w:pPr>
              <w:spacing w:after="0" w:line="240" w:lineRule="auto"/>
              <w:jc w:val="center"/>
              <w:rPr>
                <w:rFonts w:ascii="Times New Roman" w:hAnsi="Times New Roman"/>
                <w:sz w:val="14"/>
              </w:rPr>
            </w:pPr>
            <w:r>
              <w:rPr>
                <w:rFonts w:ascii="Times New Roman" w:hAnsi="Times New Roman"/>
                <w:sz w:val="14"/>
              </w:rPr>
              <w:t>4</w:t>
            </w:r>
          </w:p>
        </w:tc>
        <w:tc>
          <w:tcPr>
            <w:tcW w:w="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E0F1B9" w14:textId="77777777" w:rsidR="004C1066" w:rsidRDefault="00057EB3">
            <w:pPr>
              <w:spacing w:after="0" w:line="240" w:lineRule="auto"/>
              <w:jc w:val="center"/>
              <w:rPr>
                <w:rFonts w:ascii="Times New Roman" w:hAnsi="Times New Roman"/>
                <w:sz w:val="14"/>
              </w:rPr>
            </w:pPr>
            <w:r>
              <w:rPr>
                <w:rFonts w:ascii="Times New Roman" w:hAnsi="Times New Roman"/>
                <w:sz w:val="14"/>
              </w:rPr>
              <w:t>4</w:t>
            </w:r>
          </w:p>
        </w:tc>
        <w:tc>
          <w:tcPr>
            <w:tcW w:w="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A5F291" w14:textId="77777777" w:rsidR="004C1066" w:rsidRDefault="00057EB3">
            <w:pPr>
              <w:spacing w:after="0" w:line="240" w:lineRule="auto"/>
              <w:jc w:val="center"/>
              <w:rPr>
                <w:rFonts w:ascii="Times New Roman" w:hAnsi="Times New Roman"/>
                <w:sz w:val="14"/>
              </w:rPr>
            </w:pPr>
            <w:r>
              <w:rPr>
                <w:rFonts w:ascii="Times New Roman" w:hAnsi="Times New Roman"/>
                <w:sz w:val="14"/>
              </w:rPr>
              <w:t>4</w:t>
            </w: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0576C88" w14:textId="77777777" w:rsidR="004C1066" w:rsidRDefault="00057EB3">
            <w:pPr>
              <w:spacing w:after="0" w:line="240" w:lineRule="auto"/>
              <w:jc w:val="center"/>
              <w:rPr>
                <w:rFonts w:ascii="Times New Roman" w:hAnsi="Times New Roman"/>
                <w:sz w:val="14"/>
              </w:rPr>
            </w:pPr>
            <w:r>
              <w:rPr>
                <w:rFonts w:ascii="Times New Roman" w:hAnsi="Times New Roman"/>
                <w:sz w:val="14"/>
              </w:rPr>
              <w:t>4</w:t>
            </w: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4EB7EAA" w14:textId="77777777" w:rsidR="004C1066" w:rsidRDefault="00057EB3">
            <w:pPr>
              <w:spacing w:after="0" w:line="240" w:lineRule="auto"/>
              <w:jc w:val="center"/>
              <w:rPr>
                <w:rFonts w:ascii="Times New Roman" w:hAnsi="Times New Roman"/>
                <w:sz w:val="14"/>
              </w:rPr>
            </w:pPr>
            <w:r>
              <w:rPr>
                <w:rFonts w:ascii="Times New Roman" w:hAnsi="Times New Roman"/>
                <w:sz w:val="14"/>
              </w:rPr>
              <w:t>4</w:t>
            </w: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6710C2" w14:textId="77777777" w:rsidR="004C1066" w:rsidRDefault="00057EB3">
            <w:pPr>
              <w:spacing w:after="0" w:line="240" w:lineRule="auto"/>
              <w:jc w:val="center"/>
              <w:rPr>
                <w:rFonts w:ascii="Times New Roman" w:hAnsi="Times New Roman"/>
                <w:sz w:val="14"/>
              </w:rPr>
            </w:pPr>
            <w:r>
              <w:rPr>
                <w:rFonts w:ascii="Times New Roman" w:hAnsi="Times New Roman"/>
                <w:sz w:val="14"/>
              </w:rPr>
              <w:t>4</w:t>
            </w: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1FAA384" w14:textId="77777777" w:rsidR="004C1066" w:rsidRDefault="00057EB3">
            <w:pPr>
              <w:spacing w:after="0" w:line="240" w:lineRule="auto"/>
              <w:jc w:val="center"/>
              <w:rPr>
                <w:rFonts w:ascii="Times New Roman" w:hAnsi="Times New Roman"/>
                <w:sz w:val="14"/>
              </w:rPr>
            </w:pPr>
            <w:r>
              <w:rPr>
                <w:rFonts w:ascii="Times New Roman" w:hAnsi="Times New Roman"/>
                <w:sz w:val="14"/>
              </w:rPr>
              <w:t>6</w:t>
            </w: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5FCBE8" w14:textId="77777777" w:rsidR="004C1066" w:rsidRDefault="00057EB3">
            <w:pPr>
              <w:spacing w:after="0" w:line="240" w:lineRule="auto"/>
              <w:jc w:val="center"/>
              <w:rPr>
                <w:rFonts w:ascii="Times New Roman" w:hAnsi="Times New Roman"/>
                <w:sz w:val="14"/>
              </w:rPr>
            </w:pPr>
            <w:r>
              <w:rPr>
                <w:rFonts w:ascii="Times New Roman" w:hAnsi="Times New Roman"/>
                <w:sz w:val="14"/>
              </w:rPr>
              <w:t>4</w:t>
            </w: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11E4BAA" w14:textId="77777777" w:rsidR="004C1066" w:rsidRDefault="00057EB3">
            <w:pPr>
              <w:spacing w:after="0" w:line="240" w:lineRule="auto"/>
              <w:jc w:val="center"/>
              <w:rPr>
                <w:rFonts w:ascii="Times New Roman" w:hAnsi="Times New Roman"/>
                <w:sz w:val="14"/>
              </w:rPr>
            </w:pPr>
            <w:r>
              <w:rPr>
                <w:rFonts w:ascii="Times New Roman" w:hAnsi="Times New Roman"/>
                <w:sz w:val="14"/>
              </w:rPr>
              <w:t>6</w:t>
            </w: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497E12" w14:textId="77777777" w:rsidR="004C1066" w:rsidRDefault="00057EB3">
            <w:pPr>
              <w:spacing w:after="0" w:line="240" w:lineRule="auto"/>
              <w:jc w:val="center"/>
              <w:rPr>
                <w:rFonts w:ascii="Times New Roman" w:hAnsi="Times New Roman"/>
                <w:sz w:val="14"/>
              </w:rPr>
            </w:pPr>
            <w:r>
              <w:rPr>
                <w:rFonts w:ascii="Times New Roman" w:hAnsi="Times New Roman"/>
                <w:sz w:val="14"/>
              </w:rPr>
              <w:t>6</w:t>
            </w: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8762CB0" w14:textId="77777777" w:rsidR="004C1066" w:rsidRDefault="00057EB3">
            <w:pPr>
              <w:spacing w:after="0" w:line="240" w:lineRule="auto"/>
              <w:jc w:val="center"/>
              <w:rPr>
                <w:rFonts w:ascii="Times New Roman" w:hAnsi="Times New Roman"/>
                <w:sz w:val="14"/>
              </w:rPr>
            </w:pPr>
            <w:r>
              <w:rPr>
                <w:rFonts w:ascii="Times New Roman" w:hAnsi="Times New Roman"/>
                <w:sz w:val="14"/>
              </w:rPr>
              <w:t>2</w:t>
            </w:r>
          </w:p>
        </w:tc>
        <w:tc>
          <w:tcPr>
            <w:tcW w:w="237" w:type="dxa"/>
            <w:tcBorders>
              <w:top w:val="single" w:sz="4" w:space="0" w:color="000000"/>
              <w:left w:val="single" w:sz="4" w:space="0" w:color="000000"/>
              <w:bottom w:val="single" w:sz="4" w:space="0" w:color="000000"/>
              <w:right w:val="single" w:sz="4" w:space="0" w:color="000000"/>
            </w:tcBorders>
            <w:shd w:val="clear" w:color="auto" w:fill="C6E0B4"/>
            <w:vAlign w:val="center"/>
          </w:tcPr>
          <w:p w14:paraId="689D45F5" w14:textId="77777777" w:rsidR="004C1066" w:rsidRDefault="00057EB3">
            <w:pPr>
              <w:spacing w:after="0" w:line="240" w:lineRule="auto"/>
              <w:jc w:val="center"/>
              <w:rPr>
                <w:rFonts w:ascii="Times New Roman" w:hAnsi="Times New Roman"/>
                <w:sz w:val="14"/>
              </w:rPr>
            </w:pPr>
            <w:r>
              <w:rPr>
                <w:rFonts w:ascii="Times New Roman" w:hAnsi="Times New Roman"/>
                <w:sz w:val="14"/>
              </w:rPr>
              <w:t>6</w:t>
            </w:r>
          </w:p>
        </w:tc>
        <w:tc>
          <w:tcPr>
            <w:tcW w:w="237"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7491C91A" w14:textId="77777777" w:rsidR="004C1066" w:rsidRDefault="004C1066">
            <w:pPr>
              <w:spacing w:after="0" w:line="240" w:lineRule="auto"/>
              <w:jc w:val="center"/>
              <w:rPr>
                <w:rFonts w:ascii="Times New Roman" w:hAnsi="Times New Roman"/>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17DCE960" w14:textId="77777777" w:rsidR="004C1066" w:rsidRDefault="004C1066">
            <w:pPr>
              <w:spacing w:after="0" w:line="240" w:lineRule="auto"/>
              <w:jc w:val="center"/>
              <w:rPr>
                <w:rFonts w:ascii="Times New Roman" w:hAnsi="Times New Roman"/>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F1D654" w14:textId="77777777" w:rsidR="004C1066" w:rsidRDefault="004C1066">
            <w:pPr>
              <w:spacing w:after="0" w:line="240" w:lineRule="auto"/>
              <w:jc w:val="center"/>
              <w:rPr>
                <w:rFonts w:ascii="Times New Roman" w:hAnsi="Times New Roman"/>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8B80ED0" w14:textId="77777777" w:rsidR="004C1066" w:rsidRDefault="004C1066">
            <w:pPr>
              <w:spacing w:after="0" w:line="240" w:lineRule="auto"/>
              <w:jc w:val="center"/>
              <w:rPr>
                <w:rFonts w:ascii="Times New Roman" w:hAnsi="Times New Roman"/>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1D012D" w14:textId="77777777" w:rsidR="004C1066" w:rsidRDefault="004C1066">
            <w:pPr>
              <w:spacing w:after="0" w:line="240" w:lineRule="auto"/>
              <w:jc w:val="center"/>
              <w:rPr>
                <w:rFonts w:ascii="Times New Roman" w:hAnsi="Times New Roman"/>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C2FD5A" w14:textId="77777777" w:rsidR="004C1066" w:rsidRDefault="004C1066">
            <w:pPr>
              <w:spacing w:after="0" w:line="240" w:lineRule="auto"/>
              <w:jc w:val="center"/>
              <w:rPr>
                <w:rFonts w:ascii="Times New Roman" w:hAnsi="Times New Roman"/>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27E5604" w14:textId="77777777" w:rsidR="004C1066" w:rsidRDefault="004C1066">
            <w:pPr>
              <w:spacing w:after="0" w:line="240" w:lineRule="auto"/>
              <w:jc w:val="center"/>
              <w:rPr>
                <w:rFonts w:ascii="Times New Roman" w:hAnsi="Times New Roman"/>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B695A6" w14:textId="77777777" w:rsidR="004C1066" w:rsidRDefault="004C1066">
            <w:pPr>
              <w:spacing w:after="0" w:line="240" w:lineRule="auto"/>
              <w:jc w:val="center"/>
              <w:rPr>
                <w:rFonts w:ascii="Times New Roman" w:hAnsi="Times New Roman"/>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97ABA3" w14:textId="77777777" w:rsidR="004C1066" w:rsidRDefault="004C1066">
            <w:pPr>
              <w:spacing w:after="0" w:line="240" w:lineRule="auto"/>
              <w:jc w:val="center"/>
              <w:rPr>
                <w:rFonts w:ascii="Times New Roman" w:hAnsi="Times New Roman"/>
                <w:sz w:val="14"/>
              </w:rPr>
            </w:pPr>
          </w:p>
        </w:tc>
        <w:tc>
          <w:tcPr>
            <w:tcW w:w="24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A07E1A" w14:textId="77777777" w:rsidR="004C1066" w:rsidRDefault="004C1066">
            <w:pPr>
              <w:spacing w:after="0" w:line="240" w:lineRule="auto"/>
              <w:jc w:val="center"/>
              <w:rPr>
                <w:rFonts w:ascii="Times New Roman" w:hAnsi="Times New Roman"/>
                <w:sz w:val="14"/>
              </w:rPr>
            </w:pPr>
          </w:p>
        </w:tc>
        <w:tc>
          <w:tcPr>
            <w:tcW w:w="23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712AF3E" w14:textId="77777777" w:rsidR="004C1066" w:rsidRDefault="004C1066">
            <w:pPr>
              <w:spacing w:after="0" w:line="240" w:lineRule="auto"/>
              <w:jc w:val="center"/>
              <w:rPr>
                <w:rFonts w:ascii="Times New Roman" w:hAnsi="Times New Roman"/>
                <w:sz w:val="14"/>
              </w:rPr>
            </w:pPr>
          </w:p>
        </w:tc>
        <w:tc>
          <w:tcPr>
            <w:tcW w:w="2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D9CAD9" w14:textId="77777777" w:rsidR="004C1066" w:rsidRDefault="004C1066">
            <w:pPr>
              <w:spacing w:after="0" w:line="240" w:lineRule="auto"/>
              <w:jc w:val="center"/>
              <w:rPr>
                <w:rFonts w:ascii="Times New Roman" w:hAnsi="Times New Roman"/>
                <w:sz w:val="14"/>
              </w:rPr>
            </w:pPr>
          </w:p>
        </w:tc>
        <w:tc>
          <w:tcPr>
            <w:tcW w:w="28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8479AD4" w14:textId="77777777" w:rsidR="004C1066" w:rsidRDefault="004C1066">
            <w:pPr>
              <w:spacing w:after="0" w:line="240" w:lineRule="auto"/>
              <w:jc w:val="center"/>
              <w:rPr>
                <w:rFonts w:ascii="Times New Roman" w:hAnsi="Times New Roman"/>
                <w:sz w:val="14"/>
              </w:rPr>
            </w:pPr>
          </w:p>
        </w:tc>
        <w:tc>
          <w:tcPr>
            <w:tcW w:w="2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0BB977" w14:textId="77777777" w:rsidR="004C1066" w:rsidRDefault="004C1066">
            <w:pPr>
              <w:spacing w:after="0" w:line="240" w:lineRule="auto"/>
              <w:jc w:val="center"/>
              <w:rPr>
                <w:rFonts w:ascii="Times New Roman" w:hAnsi="Times New Roman"/>
                <w:sz w:val="14"/>
              </w:rPr>
            </w:pPr>
          </w:p>
        </w:tc>
        <w:tc>
          <w:tcPr>
            <w:tcW w:w="2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D70423" w14:textId="77777777" w:rsidR="004C1066" w:rsidRDefault="004C1066">
            <w:pPr>
              <w:spacing w:after="0" w:line="240" w:lineRule="auto"/>
              <w:jc w:val="center"/>
              <w:rPr>
                <w:rFonts w:ascii="Times New Roman" w:hAnsi="Times New Roman"/>
                <w:sz w:val="14"/>
              </w:rPr>
            </w:pPr>
          </w:p>
        </w:tc>
        <w:tc>
          <w:tcPr>
            <w:tcW w:w="284" w:type="dxa"/>
            <w:tcBorders>
              <w:top w:val="single" w:sz="4" w:space="0" w:color="000000"/>
              <w:left w:val="single" w:sz="4" w:space="0" w:color="000000"/>
              <w:bottom w:val="single" w:sz="4" w:space="0" w:color="000000"/>
              <w:right w:val="single" w:sz="4" w:space="0" w:color="000000"/>
            </w:tcBorders>
            <w:shd w:val="clear" w:color="auto" w:fill="C7D9F1" w:themeFill="text2" w:themeFillTint="32"/>
            <w:vAlign w:val="center"/>
          </w:tcPr>
          <w:p w14:paraId="1DC6A0F0" w14:textId="77777777" w:rsidR="004C1066" w:rsidRDefault="004C1066">
            <w:pPr>
              <w:spacing w:after="0" w:line="240" w:lineRule="auto"/>
              <w:jc w:val="center"/>
              <w:rPr>
                <w:rFonts w:ascii="Times New Roman" w:hAnsi="Times New Roman"/>
                <w:sz w:val="14"/>
              </w:rPr>
            </w:pPr>
          </w:p>
        </w:tc>
        <w:tc>
          <w:tcPr>
            <w:tcW w:w="283" w:type="dxa"/>
            <w:tcBorders>
              <w:top w:val="single" w:sz="4" w:space="0" w:color="000000"/>
              <w:left w:val="single" w:sz="4" w:space="0" w:color="000000"/>
              <w:bottom w:val="single" w:sz="4" w:space="0" w:color="000000"/>
              <w:right w:val="single" w:sz="4" w:space="0" w:color="000000"/>
            </w:tcBorders>
            <w:shd w:val="clear" w:color="auto" w:fill="C7D9F1" w:themeFill="text2" w:themeFillTint="32"/>
            <w:vAlign w:val="center"/>
          </w:tcPr>
          <w:p w14:paraId="6818D214" w14:textId="77777777" w:rsidR="004C1066" w:rsidRDefault="004C1066">
            <w:pPr>
              <w:spacing w:after="0" w:line="240" w:lineRule="auto"/>
              <w:jc w:val="center"/>
              <w:rPr>
                <w:rFonts w:ascii="Times New Roman" w:hAnsi="Times New Roman"/>
                <w:sz w:val="14"/>
              </w:rPr>
            </w:pPr>
          </w:p>
        </w:tc>
        <w:tc>
          <w:tcPr>
            <w:tcW w:w="284" w:type="dxa"/>
            <w:tcBorders>
              <w:top w:val="single" w:sz="4" w:space="0" w:color="000000"/>
              <w:left w:val="single" w:sz="4" w:space="0" w:color="000000"/>
              <w:bottom w:val="single" w:sz="4" w:space="0" w:color="000000"/>
              <w:right w:val="single" w:sz="4" w:space="0" w:color="000000"/>
            </w:tcBorders>
            <w:shd w:val="clear" w:color="auto" w:fill="C7D9F1" w:themeFill="text2" w:themeFillTint="32"/>
            <w:vAlign w:val="center"/>
          </w:tcPr>
          <w:p w14:paraId="1B4040A1" w14:textId="77777777" w:rsidR="004C1066" w:rsidRDefault="004C1066">
            <w:pPr>
              <w:spacing w:after="0" w:line="240" w:lineRule="auto"/>
              <w:jc w:val="center"/>
              <w:rPr>
                <w:rFonts w:ascii="Times New Roman" w:hAnsi="Times New Roman"/>
                <w:sz w:val="14"/>
              </w:rPr>
            </w:pPr>
          </w:p>
        </w:tc>
        <w:tc>
          <w:tcPr>
            <w:tcW w:w="283" w:type="dxa"/>
            <w:tcBorders>
              <w:top w:val="single" w:sz="4" w:space="0" w:color="000000"/>
              <w:left w:val="single" w:sz="4" w:space="0" w:color="000000"/>
              <w:bottom w:val="single" w:sz="4" w:space="0" w:color="000000"/>
              <w:right w:val="single" w:sz="4" w:space="0" w:color="000000"/>
            </w:tcBorders>
            <w:shd w:val="clear" w:color="auto" w:fill="C7D9F1" w:themeFill="text2" w:themeFillTint="32"/>
            <w:vAlign w:val="center"/>
          </w:tcPr>
          <w:p w14:paraId="0AFC2188" w14:textId="77777777" w:rsidR="004C1066" w:rsidRDefault="004C1066">
            <w:pPr>
              <w:spacing w:after="0" w:line="240" w:lineRule="auto"/>
              <w:jc w:val="center"/>
              <w:rPr>
                <w:rFonts w:ascii="Times New Roman" w:hAnsi="Times New Roman"/>
                <w:sz w:val="14"/>
              </w:rPr>
            </w:pPr>
          </w:p>
        </w:tc>
        <w:tc>
          <w:tcPr>
            <w:tcW w:w="284" w:type="dxa"/>
            <w:tcBorders>
              <w:top w:val="single" w:sz="4" w:space="0" w:color="000000"/>
              <w:left w:val="single" w:sz="4" w:space="0" w:color="000000"/>
              <w:bottom w:val="single" w:sz="4" w:space="0" w:color="000000"/>
              <w:right w:val="single" w:sz="4" w:space="0" w:color="000000"/>
            </w:tcBorders>
            <w:shd w:val="clear" w:color="auto" w:fill="C7D9F1" w:themeFill="text2" w:themeFillTint="32"/>
            <w:vAlign w:val="center"/>
          </w:tcPr>
          <w:p w14:paraId="059F0500" w14:textId="77777777" w:rsidR="004C1066" w:rsidRDefault="004C1066">
            <w:pPr>
              <w:spacing w:after="0" w:line="240" w:lineRule="auto"/>
              <w:jc w:val="center"/>
              <w:rPr>
                <w:rFonts w:ascii="Times New Roman" w:hAnsi="Times New Roman"/>
                <w:sz w:val="14"/>
              </w:rPr>
            </w:pPr>
          </w:p>
        </w:tc>
        <w:tc>
          <w:tcPr>
            <w:tcW w:w="283" w:type="dxa"/>
            <w:tcBorders>
              <w:top w:val="single" w:sz="4" w:space="0" w:color="000000"/>
              <w:left w:val="single" w:sz="4" w:space="0" w:color="000000"/>
              <w:bottom w:val="single" w:sz="4" w:space="0" w:color="000000"/>
              <w:right w:val="single" w:sz="4" w:space="0" w:color="000000"/>
            </w:tcBorders>
            <w:shd w:val="clear" w:color="auto" w:fill="C7D9F1" w:themeFill="text2" w:themeFillTint="32"/>
            <w:vAlign w:val="center"/>
          </w:tcPr>
          <w:p w14:paraId="408F7305" w14:textId="77777777" w:rsidR="004C1066" w:rsidRDefault="004C1066">
            <w:pPr>
              <w:spacing w:after="0" w:line="240" w:lineRule="auto"/>
              <w:jc w:val="center"/>
              <w:rPr>
                <w:rFonts w:ascii="Times New Roman" w:hAnsi="Times New Roman"/>
                <w:sz w:val="14"/>
              </w:rPr>
            </w:pPr>
          </w:p>
        </w:tc>
        <w:tc>
          <w:tcPr>
            <w:tcW w:w="284" w:type="dxa"/>
            <w:tcBorders>
              <w:top w:val="single" w:sz="4" w:space="0" w:color="000000"/>
              <w:left w:val="single" w:sz="4" w:space="0" w:color="000000"/>
              <w:bottom w:val="single" w:sz="4" w:space="0" w:color="000000"/>
              <w:right w:val="single" w:sz="4" w:space="0" w:color="000000"/>
            </w:tcBorders>
            <w:shd w:val="clear" w:color="auto" w:fill="C7D9F1" w:themeFill="text2" w:themeFillTint="32"/>
            <w:vAlign w:val="center"/>
          </w:tcPr>
          <w:p w14:paraId="5A3C4C20" w14:textId="77777777" w:rsidR="004C1066" w:rsidRDefault="004C1066">
            <w:pPr>
              <w:spacing w:after="0" w:line="240" w:lineRule="auto"/>
              <w:jc w:val="center"/>
              <w:rPr>
                <w:rFonts w:ascii="Times New Roman" w:hAnsi="Times New Roman"/>
                <w:sz w:val="14"/>
              </w:rPr>
            </w:pPr>
          </w:p>
        </w:tc>
        <w:tc>
          <w:tcPr>
            <w:tcW w:w="283" w:type="dxa"/>
            <w:tcBorders>
              <w:top w:val="single" w:sz="4" w:space="0" w:color="000000"/>
              <w:left w:val="single" w:sz="4" w:space="0" w:color="000000"/>
              <w:bottom w:val="single" w:sz="4" w:space="0" w:color="000000"/>
              <w:right w:val="single" w:sz="4" w:space="0" w:color="000000"/>
            </w:tcBorders>
            <w:shd w:val="clear" w:color="auto" w:fill="C7D9F1" w:themeFill="text2" w:themeFillTint="32"/>
            <w:vAlign w:val="center"/>
          </w:tcPr>
          <w:p w14:paraId="56414223" w14:textId="77777777" w:rsidR="004C1066" w:rsidRDefault="004C1066">
            <w:pPr>
              <w:spacing w:after="0" w:line="240" w:lineRule="auto"/>
              <w:jc w:val="center"/>
              <w:rPr>
                <w:rFonts w:ascii="Times New Roman" w:hAnsi="Times New Roman"/>
                <w:sz w:val="14"/>
              </w:rPr>
            </w:pPr>
          </w:p>
        </w:tc>
        <w:tc>
          <w:tcPr>
            <w:tcW w:w="284" w:type="dxa"/>
            <w:tcBorders>
              <w:top w:val="single" w:sz="4" w:space="0" w:color="000000"/>
              <w:left w:val="single" w:sz="4" w:space="0" w:color="000000"/>
              <w:bottom w:val="single" w:sz="4" w:space="0" w:color="000000"/>
              <w:right w:val="single" w:sz="4" w:space="0" w:color="000000"/>
            </w:tcBorders>
            <w:shd w:val="clear" w:color="auto" w:fill="C7D9F1" w:themeFill="text2" w:themeFillTint="32"/>
            <w:vAlign w:val="center"/>
          </w:tcPr>
          <w:p w14:paraId="209322BE" w14:textId="77777777" w:rsidR="004C1066" w:rsidRDefault="004C1066">
            <w:pPr>
              <w:spacing w:after="0" w:line="240" w:lineRule="auto"/>
              <w:jc w:val="center"/>
              <w:rPr>
                <w:rFonts w:ascii="Times New Roman" w:hAnsi="Times New Roman"/>
                <w:sz w:val="14"/>
              </w:rPr>
            </w:pPr>
          </w:p>
        </w:tc>
        <w:tc>
          <w:tcPr>
            <w:tcW w:w="236" w:type="dxa"/>
            <w:tcBorders>
              <w:top w:val="single" w:sz="4" w:space="0" w:color="000000"/>
              <w:left w:val="single" w:sz="4" w:space="0" w:color="000000"/>
              <w:bottom w:val="single" w:sz="4" w:space="0" w:color="000000"/>
              <w:right w:val="single" w:sz="4" w:space="0" w:color="000000"/>
            </w:tcBorders>
            <w:shd w:val="clear" w:color="auto" w:fill="C7D9F1" w:themeFill="text2" w:themeFillTint="32"/>
            <w:vAlign w:val="center"/>
          </w:tcPr>
          <w:p w14:paraId="47A88753" w14:textId="77777777" w:rsidR="004C1066" w:rsidRDefault="004C1066">
            <w:pPr>
              <w:spacing w:after="0" w:line="240" w:lineRule="auto"/>
              <w:jc w:val="center"/>
              <w:rPr>
                <w:rFonts w:ascii="Times New Roman" w:hAnsi="Times New Roman"/>
                <w:sz w:val="14"/>
              </w:rPr>
            </w:pPr>
          </w:p>
        </w:tc>
        <w:tc>
          <w:tcPr>
            <w:tcW w:w="236" w:type="dxa"/>
            <w:tcBorders>
              <w:top w:val="single" w:sz="4" w:space="0" w:color="000000"/>
              <w:left w:val="single" w:sz="4" w:space="0" w:color="000000"/>
              <w:bottom w:val="single" w:sz="4" w:space="0" w:color="000000"/>
              <w:right w:val="single" w:sz="4" w:space="0" w:color="000000"/>
            </w:tcBorders>
            <w:shd w:val="clear" w:color="auto" w:fill="C7D9F1" w:themeFill="text2" w:themeFillTint="32"/>
            <w:vAlign w:val="center"/>
          </w:tcPr>
          <w:p w14:paraId="275C4CC0" w14:textId="77777777" w:rsidR="004C1066" w:rsidRDefault="004C1066">
            <w:pPr>
              <w:spacing w:after="0" w:line="240" w:lineRule="auto"/>
              <w:jc w:val="center"/>
              <w:rPr>
                <w:rFonts w:ascii="Times New Roman" w:hAnsi="Times New Roman"/>
                <w:b/>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C7D9F1" w:themeFill="text2" w:themeFillTint="32"/>
            <w:vAlign w:val="center"/>
          </w:tcPr>
          <w:p w14:paraId="1AF9342C" w14:textId="77777777" w:rsidR="004C1066" w:rsidRDefault="004C1066">
            <w:pPr>
              <w:spacing w:after="0" w:line="240" w:lineRule="auto"/>
              <w:jc w:val="center"/>
              <w:rPr>
                <w:rFonts w:ascii="Times New Roman" w:hAnsi="Times New Roman"/>
                <w:b/>
                <w:sz w:val="14"/>
              </w:rPr>
            </w:pPr>
          </w:p>
        </w:tc>
        <w:tc>
          <w:tcPr>
            <w:tcW w:w="283" w:type="dxa"/>
            <w:tcBorders>
              <w:top w:val="single" w:sz="4" w:space="0" w:color="000000"/>
              <w:left w:val="single" w:sz="4" w:space="0" w:color="000000"/>
              <w:bottom w:val="single" w:sz="4" w:space="0" w:color="000000"/>
              <w:right w:val="single" w:sz="4" w:space="0" w:color="000000"/>
            </w:tcBorders>
            <w:shd w:val="clear" w:color="auto" w:fill="C6E0B4"/>
            <w:vAlign w:val="center"/>
          </w:tcPr>
          <w:p w14:paraId="65534E54" w14:textId="77777777" w:rsidR="004C1066" w:rsidRDefault="004C1066">
            <w:pPr>
              <w:spacing w:after="0" w:line="240" w:lineRule="auto"/>
              <w:jc w:val="center"/>
              <w:rPr>
                <w:rFonts w:ascii="Times New Roman" w:hAnsi="Times New Roman"/>
                <w:sz w:val="14"/>
              </w:rPr>
            </w:pPr>
          </w:p>
        </w:tc>
        <w:tc>
          <w:tcPr>
            <w:tcW w:w="284"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47F0DE42" w14:textId="77777777" w:rsidR="004C1066" w:rsidRDefault="004C1066">
            <w:pPr>
              <w:spacing w:after="0" w:line="240" w:lineRule="auto"/>
              <w:jc w:val="center"/>
              <w:rPr>
                <w:rFonts w:ascii="Times New Roman" w:hAnsi="Times New Roman"/>
                <w:sz w:val="14"/>
              </w:rPr>
            </w:pPr>
          </w:p>
        </w:tc>
        <w:tc>
          <w:tcPr>
            <w:tcW w:w="236"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7E8B5979"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6"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42F46C72"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6"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35F12410"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6"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7F013AB2"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6"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6D35CA67"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7"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43A2C87B"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r>
      <w:tr w:rsidR="004C1066" w14:paraId="152946B7" w14:textId="77777777">
        <w:trPr>
          <w:trHeight w:val="300"/>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882EEED" w14:textId="77777777" w:rsidR="004C1066" w:rsidRDefault="00057EB3">
            <w:pPr>
              <w:spacing w:after="0" w:line="240" w:lineRule="auto"/>
              <w:jc w:val="center"/>
              <w:rPr>
                <w:rFonts w:ascii="Times New Roman" w:hAnsi="Times New Roman"/>
                <w:sz w:val="14"/>
              </w:rPr>
            </w:pPr>
            <w:r>
              <w:rPr>
                <w:rFonts w:ascii="Times New Roman" w:hAnsi="Times New Roman"/>
                <w:sz w:val="14"/>
              </w:rPr>
              <w:t>ОП.12</w:t>
            </w:r>
          </w:p>
        </w:tc>
        <w:tc>
          <w:tcPr>
            <w:tcW w:w="253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14BCDB" w14:textId="77777777" w:rsidR="004C1066" w:rsidRDefault="00057EB3">
            <w:pPr>
              <w:spacing w:after="0" w:line="240" w:lineRule="auto"/>
              <w:rPr>
                <w:rFonts w:ascii="Times New Roman" w:hAnsi="Times New Roman"/>
                <w:sz w:val="14"/>
              </w:rPr>
            </w:pPr>
            <w:r>
              <w:rPr>
                <w:rFonts w:ascii="Times New Roman" w:hAnsi="Times New Roman"/>
                <w:sz w:val="14"/>
              </w:rPr>
              <w:t>Нормативное правовое обеспечение профессиональной деятельности</w:t>
            </w:r>
          </w:p>
        </w:tc>
        <w:tc>
          <w:tcPr>
            <w:tcW w:w="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9E17B2" w14:textId="77777777" w:rsidR="004C1066" w:rsidRDefault="00057EB3">
            <w:pPr>
              <w:spacing w:after="0" w:line="240" w:lineRule="auto"/>
              <w:jc w:val="center"/>
              <w:rPr>
                <w:rFonts w:ascii="Times New Roman" w:hAnsi="Times New Roman"/>
                <w:sz w:val="14"/>
              </w:rPr>
            </w:pPr>
            <w:r>
              <w:rPr>
                <w:rFonts w:ascii="Times New Roman" w:hAnsi="Times New Roman"/>
                <w:sz w:val="14"/>
              </w:rPr>
              <w:t>2</w:t>
            </w:r>
          </w:p>
        </w:tc>
        <w:tc>
          <w:tcPr>
            <w:tcW w:w="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BFFBE22" w14:textId="77777777" w:rsidR="004C1066" w:rsidRDefault="00057EB3">
            <w:pPr>
              <w:spacing w:after="0" w:line="240" w:lineRule="auto"/>
              <w:jc w:val="center"/>
              <w:rPr>
                <w:rFonts w:ascii="Times New Roman" w:hAnsi="Times New Roman"/>
                <w:sz w:val="14"/>
              </w:rPr>
            </w:pPr>
            <w:r>
              <w:rPr>
                <w:rFonts w:ascii="Times New Roman" w:hAnsi="Times New Roman"/>
                <w:sz w:val="14"/>
              </w:rPr>
              <w:t>4</w:t>
            </w:r>
          </w:p>
        </w:tc>
        <w:tc>
          <w:tcPr>
            <w:tcW w:w="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D2E2094" w14:textId="77777777" w:rsidR="004C1066" w:rsidRDefault="00057EB3">
            <w:pPr>
              <w:spacing w:after="0" w:line="240" w:lineRule="auto"/>
              <w:jc w:val="center"/>
              <w:rPr>
                <w:rFonts w:ascii="Times New Roman" w:hAnsi="Times New Roman"/>
                <w:sz w:val="14"/>
              </w:rPr>
            </w:pPr>
            <w:r>
              <w:rPr>
                <w:rFonts w:ascii="Times New Roman" w:hAnsi="Times New Roman"/>
                <w:sz w:val="14"/>
              </w:rPr>
              <w:t>4</w:t>
            </w:r>
          </w:p>
        </w:tc>
        <w:tc>
          <w:tcPr>
            <w:tcW w:w="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DA49BEA" w14:textId="77777777" w:rsidR="004C1066" w:rsidRDefault="00057EB3">
            <w:pPr>
              <w:spacing w:after="0" w:line="240" w:lineRule="auto"/>
              <w:jc w:val="center"/>
              <w:rPr>
                <w:rFonts w:ascii="Times New Roman" w:hAnsi="Times New Roman"/>
                <w:sz w:val="14"/>
              </w:rPr>
            </w:pPr>
            <w:r>
              <w:rPr>
                <w:rFonts w:ascii="Times New Roman" w:hAnsi="Times New Roman"/>
                <w:sz w:val="14"/>
              </w:rPr>
              <w:t>2</w:t>
            </w:r>
          </w:p>
        </w:tc>
        <w:tc>
          <w:tcPr>
            <w:tcW w:w="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EFE4B28" w14:textId="77777777" w:rsidR="004C1066" w:rsidRDefault="00057EB3">
            <w:pPr>
              <w:spacing w:after="0" w:line="240" w:lineRule="auto"/>
              <w:jc w:val="center"/>
              <w:rPr>
                <w:rFonts w:ascii="Times New Roman" w:hAnsi="Times New Roman"/>
                <w:sz w:val="14"/>
              </w:rPr>
            </w:pPr>
            <w:r>
              <w:rPr>
                <w:rFonts w:ascii="Times New Roman" w:hAnsi="Times New Roman"/>
                <w:sz w:val="14"/>
              </w:rPr>
              <w:t>2</w:t>
            </w:r>
          </w:p>
        </w:tc>
        <w:tc>
          <w:tcPr>
            <w:tcW w:w="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960DC7" w14:textId="77777777" w:rsidR="004C1066" w:rsidRDefault="00057EB3">
            <w:pPr>
              <w:spacing w:after="0" w:line="240" w:lineRule="auto"/>
              <w:jc w:val="center"/>
              <w:rPr>
                <w:rFonts w:ascii="Times New Roman" w:hAnsi="Times New Roman"/>
                <w:sz w:val="14"/>
              </w:rPr>
            </w:pPr>
            <w:r>
              <w:rPr>
                <w:rFonts w:ascii="Times New Roman" w:hAnsi="Times New Roman"/>
                <w:sz w:val="14"/>
              </w:rPr>
              <w:t>4</w:t>
            </w:r>
          </w:p>
        </w:tc>
        <w:tc>
          <w:tcPr>
            <w:tcW w:w="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9B79BD" w14:textId="77777777" w:rsidR="004C1066" w:rsidRDefault="00057EB3">
            <w:pPr>
              <w:spacing w:after="0" w:line="240" w:lineRule="auto"/>
              <w:jc w:val="center"/>
              <w:rPr>
                <w:rFonts w:ascii="Times New Roman" w:hAnsi="Times New Roman"/>
                <w:sz w:val="14"/>
              </w:rPr>
            </w:pPr>
            <w:r>
              <w:rPr>
                <w:rFonts w:ascii="Times New Roman" w:hAnsi="Times New Roman"/>
                <w:sz w:val="14"/>
              </w:rPr>
              <w:t>4</w:t>
            </w:r>
          </w:p>
        </w:tc>
        <w:tc>
          <w:tcPr>
            <w:tcW w:w="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E9A179D" w14:textId="77777777" w:rsidR="004C1066" w:rsidRDefault="00057EB3">
            <w:pPr>
              <w:spacing w:after="0" w:line="240" w:lineRule="auto"/>
              <w:jc w:val="center"/>
              <w:rPr>
                <w:rFonts w:ascii="Times New Roman" w:hAnsi="Times New Roman"/>
                <w:sz w:val="14"/>
              </w:rPr>
            </w:pPr>
            <w:r>
              <w:rPr>
                <w:rFonts w:ascii="Times New Roman" w:hAnsi="Times New Roman"/>
                <w:sz w:val="14"/>
              </w:rPr>
              <w:t>2</w:t>
            </w: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8888E3E" w14:textId="77777777" w:rsidR="004C1066" w:rsidRDefault="00057EB3">
            <w:pPr>
              <w:spacing w:after="0" w:line="240" w:lineRule="auto"/>
              <w:jc w:val="center"/>
              <w:rPr>
                <w:rFonts w:ascii="Times New Roman" w:hAnsi="Times New Roman"/>
                <w:sz w:val="14"/>
              </w:rPr>
            </w:pPr>
            <w:r>
              <w:rPr>
                <w:rFonts w:ascii="Times New Roman" w:hAnsi="Times New Roman"/>
                <w:sz w:val="14"/>
              </w:rPr>
              <w:t>4</w:t>
            </w: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C5C0CF" w14:textId="77777777" w:rsidR="004C1066" w:rsidRDefault="00057EB3">
            <w:pPr>
              <w:spacing w:after="0" w:line="240" w:lineRule="auto"/>
              <w:jc w:val="center"/>
              <w:rPr>
                <w:rFonts w:ascii="Times New Roman" w:hAnsi="Times New Roman"/>
                <w:sz w:val="14"/>
              </w:rPr>
            </w:pPr>
            <w:r>
              <w:rPr>
                <w:rFonts w:ascii="Times New Roman" w:hAnsi="Times New Roman"/>
                <w:sz w:val="14"/>
              </w:rPr>
              <w:t>4</w:t>
            </w: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828855" w14:textId="77777777" w:rsidR="004C1066" w:rsidRDefault="00057EB3">
            <w:pPr>
              <w:spacing w:after="0" w:line="240" w:lineRule="auto"/>
              <w:jc w:val="center"/>
              <w:rPr>
                <w:rFonts w:ascii="Times New Roman" w:hAnsi="Times New Roman"/>
                <w:sz w:val="14"/>
              </w:rPr>
            </w:pPr>
            <w:r>
              <w:rPr>
                <w:rFonts w:ascii="Times New Roman" w:hAnsi="Times New Roman"/>
                <w:sz w:val="14"/>
              </w:rPr>
              <w:t>2</w:t>
            </w: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4B51B7E" w14:textId="77777777" w:rsidR="004C1066" w:rsidRDefault="00057EB3">
            <w:pPr>
              <w:spacing w:after="0" w:line="240" w:lineRule="auto"/>
              <w:jc w:val="center"/>
              <w:rPr>
                <w:rFonts w:ascii="Times New Roman" w:hAnsi="Times New Roman"/>
                <w:sz w:val="14"/>
              </w:rPr>
            </w:pPr>
            <w:r>
              <w:rPr>
                <w:rFonts w:ascii="Times New Roman" w:hAnsi="Times New Roman"/>
                <w:sz w:val="14"/>
              </w:rPr>
              <w:t>4</w:t>
            </w: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EC78EF" w14:textId="77777777" w:rsidR="004C1066" w:rsidRDefault="00057EB3">
            <w:pPr>
              <w:spacing w:after="0" w:line="240" w:lineRule="auto"/>
              <w:jc w:val="center"/>
              <w:rPr>
                <w:rFonts w:ascii="Times New Roman" w:hAnsi="Times New Roman"/>
                <w:sz w:val="14"/>
              </w:rPr>
            </w:pPr>
            <w:r>
              <w:rPr>
                <w:rFonts w:ascii="Times New Roman" w:hAnsi="Times New Roman"/>
                <w:sz w:val="14"/>
              </w:rPr>
              <w:t>2</w:t>
            </w: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4E8193A" w14:textId="77777777" w:rsidR="004C1066" w:rsidRDefault="00057EB3">
            <w:pPr>
              <w:spacing w:after="0" w:line="240" w:lineRule="auto"/>
              <w:jc w:val="center"/>
              <w:rPr>
                <w:rFonts w:ascii="Times New Roman" w:hAnsi="Times New Roman"/>
                <w:sz w:val="14"/>
              </w:rPr>
            </w:pPr>
            <w:r>
              <w:rPr>
                <w:rFonts w:ascii="Times New Roman" w:hAnsi="Times New Roman"/>
                <w:sz w:val="14"/>
              </w:rPr>
              <w:t>2</w:t>
            </w: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1CACF4" w14:textId="77777777" w:rsidR="004C1066" w:rsidRDefault="00057EB3">
            <w:pPr>
              <w:spacing w:after="0" w:line="240" w:lineRule="auto"/>
              <w:jc w:val="center"/>
              <w:rPr>
                <w:rFonts w:ascii="Times New Roman" w:hAnsi="Times New Roman"/>
                <w:sz w:val="14"/>
              </w:rPr>
            </w:pPr>
            <w:r>
              <w:rPr>
                <w:rFonts w:ascii="Times New Roman" w:hAnsi="Times New Roman"/>
                <w:sz w:val="14"/>
              </w:rPr>
              <w:t>4</w:t>
            </w: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23BFD1" w14:textId="77777777" w:rsidR="004C1066" w:rsidRDefault="00057EB3">
            <w:pPr>
              <w:spacing w:after="0" w:line="240" w:lineRule="auto"/>
              <w:jc w:val="center"/>
              <w:rPr>
                <w:rFonts w:ascii="Times New Roman" w:hAnsi="Times New Roman"/>
                <w:sz w:val="14"/>
              </w:rPr>
            </w:pPr>
            <w:r>
              <w:rPr>
                <w:rFonts w:ascii="Times New Roman" w:hAnsi="Times New Roman"/>
                <w:sz w:val="14"/>
              </w:rPr>
              <w:t>4</w:t>
            </w:r>
          </w:p>
        </w:tc>
        <w:tc>
          <w:tcPr>
            <w:tcW w:w="237" w:type="dxa"/>
            <w:tcBorders>
              <w:top w:val="single" w:sz="4" w:space="0" w:color="000000"/>
              <w:left w:val="single" w:sz="4" w:space="0" w:color="000000"/>
              <w:bottom w:val="single" w:sz="4" w:space="0" w:color="000000"/>
              <w:right w:val="single" w:sz="4" w:space="0" w:color="000000"/>
            </w:tcBorders>
            <w:shd w:val="clear" w:color="auto" w:fill="C6E0B4"/>
            <w:vAlign w:val="center"/>
          </w:tcPr>
          <w:p w14:paraId="70829116" w14:textId="77777777" w:rsidR="004C1066" w:rsidRDefault="00057EB3">
            <w:pPr>
              <w:spacing w:after="0" w:line="240" w:lineRule="auto"/>
              <w:jc w:val="center"/>
              <w:rPr>
                <w:rFonts w:ascii="Times New Roman" w:hAnsi="Times New Roman"/>
                <w:sz w:val="14"/>
              </w:rPr>
            </w:pPr>
            <w:r>
              <w:rPr>
                <w:rFonts w:ascii="Times New Roman" w:hAnsi="Times New Roman"/>
                <w:sz w:val="14"/>
              </w:rPr>
              <w:t>2</w:t>
            </w:r>
          </w:p>
        </w:tc>
        <w:tc>
          <w:tcPr>
            <w:tcW w:w="237"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5C04E2DD" w14:textId="77777777" w:rsidR="004C1066" w:rsidRDefault="004C1066">
            <w:pPr>
              <w:spacing w:after="0" w:line="240" w:lineRule="auto"/>
              <w:jc w:val="center"/>
              <w:rPr>
                <w:rFonts w:ascii="Times New Roman" w:hAnsi="Times New Roman"/>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42802B73" w14:textId="77777777" w:rsidR="004C1066" w:rsidRDefault="004C1066">
            <w:pPr>
              <w:spacing w:after="0" w:line="240" w:lineRule="auto"/>
              <w:jc w:val="center"/>
              <w:rPr>
                <w:rFonts w:ascii="Times New Roman" w:hAnsi="Times New Roman"/>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0FBB96" w14:textId="77777777" w:rsidR="004C1066" w:rsidRDefault="00057EB3">
            <w:pPr>
              <w:spacing w:after="0" w:line="240" w:lineRule="auto"/>
              <w:jc w:val="center"/>
              <w:rPr>
                <w:rFonts w:ascii="Times New Roman" w:hAnsi="Times New Roman"/>
                <w:sz w:val="14"/>
              </w:rPr>
            </w:pPr>
            <w:r>
              <w:rPr>
                <w:rFonts w:ascii="Times New Roman" w:hAnsi="Times New Roman"/>
                <w:sz w:val="14"/>
              </w:rPr>
              <w:t>2</w:t>
            </w: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89C370B" w14:textId="77777777" w:rsidR="004C1066" w:rsidRDefault="00057EB3">
            <w:pPr>
              <w:spacing w:after="0" w:line="240" w:lineRule="auto"/>
              <w:jc w:val="center"/>
              <w:rPr>
                <w:rFonts w:ascii="Times New Roman" w:hAnsi="Times New Roman"/>
                <w:sz w:val="14"/>
              </w:rPr>
            </w:pPr>
            <w:r>
              <w:rPr>
                <w:rFonts w:ascii="Times New Roman" w:hAnsi="Times New Roman"/>
                <w:sz w:val="14"/>
              </w:rPr>
              <w:t>4</w:t>
            </w: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F87AC2" w14:textId="77777777" w:rsidR="004C1066" w:rsidRDefault="00057EB3">
            <w:pPr>
              <w:spacing w:after="0" w:line="240" w:lineRule="auto"/>
              <w:jc w:val="center"/>
              <w:rPr>
                <w:rFonts w:ascii="Times New Roman" w:hAnsi="Times New Roman"/>
                <w:sz w:val="14"/>
              </w:rPr>
            </w:pPr>
            <w:r>
              <w:rPr>
                <w:rFonts w:ascii="Times New Roman" w:hAnsi="Times New Roman"/>
                <w:sz w:val="14"/>
              </w:rPr>
              <w:t>4</w:t>
            </w: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8A558C" w14:textId="77777777" w:rsidR="004C1066" w:rsidRDefault="00057EB3">
            <w:pPr>
              <w:spacing w:after="0" w:line="240" w:lineRule="auto"/>
              <w:jc w:val="center"/>
              <w:rPr>
                <w:rFonts w:ascii="Times New Roman" w:hAnsi="Times New Roman"/>
                <w:sz w:val="14"/>
              </w:rPr>
            </w:pPr>
            <w:r>
              <w:rPr>
                <w:rFonts w:ascii="Times New Roman" w:hAnsi="Times New Roman"/>
                <w:sz w:val="14"/>
              </w:rPr>
              <w:t>4</w:t>
            </w: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4009316" w14:textId="77777777" w:rsidR="004C1066" w:rsidRDefault="00057EB3">
            <w:pPr>
              <w:spacing w:after="0" w:line="240" w:lineRule="auto"/>
              <w:jc w:val="center"/>
              <w:rPr>
                <w:rFonts w:ascii="Times New Roman" w:hAnsi="Times New Roman"/>
                <w:sz w:val="14"/>
              </w:rPr>
            </w:pPr>
            <w:r>
              <w:rPr>
                <w:rFonts w:ascii="Times New Roman" w:hAnsi="Times New Roman"/>
                <w:sz w:val="14"/>
              </w:rPr>
              <w:t>2</w:t>
            </w: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176173" w14:textId="77777777" w:rsidR="004C1066" w:rsidRDefault="00057EB3">
            <w:pPr>
              <w:spacing w:after="0" w:line="240" w:lineRule="auto"/>
              <w:jc w:val="center"/>
              <w:rPr>
                <w:rFonts w:ascii="Times New Roman" w:hAnsi="Times New Roman"/>
                <w:sz w:val="14"/>
              </w:rPr>
            </w:pPr>
            <w:r>
              <w:rPr>
                <w:rFonts w:ascii="Times New Roman" w:hAnsi="Times New Roman"/>
                <w:sz w:val="14"/>
              </w:rPr>
              <w:t>4</w:t>
            </w: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D0243EF" w14:textId="77777777" w:rsidR="004C1066" w:rsidRDefault="00057EB3">
            <w:pPr>
              <w:spacing w:after="0" w:line="240" w:lineRule="auto"/>
              <w:jc w:val="center"/>
              <w:rPr>
                <w:rFonts w:ascii="Times New Roman" w:hAnsi="Times New Roman"/>
                <w:sz w:val="14"/>
              </w:rPr>
            </w:pPr>
            <w:r>
              <w:rPr>
                <w:rFonts w:ascii="Times New Roman" w:hAnsi="Times New Roman"/>
                <w:sz w:val="14"/>
              </w:rPr>
              <w:t>4</w:t>
            </w:r>
          </w:p>
        </w:tc>
        <w:tc>
          <w:tcPr>
            <w:tcW w:w="24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F4E26B" w14:textId="77777777" w:rsidR="004C1066" w:rsidRDefault="00057EB3">
            <w:pPr>
              <w:spacing w:after="0" w:line="240" w:lineRule="auto"/>
              <w:jc w:val="center"/>
              <w:rPr>
                <w:rFonts w:ascii="Times New Roman" w:hAnsi="Times New Roman"/>
                <w:sz w:val="14"/>
              </w:rPr>
            </w:pPr>
            <w:r>
              <w:rPr>
                <w:rFonts w:ascii="Times New Roman" w:hAnsi="Times New Roman"/>
                <w:sz w:val="14"/>
              </w:rPr>
              <w:t>4</w:t>
            </w:r>
          </w:p>
        </w:tc>
        <w:tc>
          <w:tcPr>
            <w:tcW w:w="23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9EFE5D" w14:textId="77777777" w:rsidR="004C1066" w:rsidRDefault="00057EB3">
            <w:pPr>
              <w:spacing w:after="0" w:line="240" w:lineRule="auto"/>
              <w:jc w:val="center"/>
              <w:rPr>
                <w:rFonts w:ascii="Times New Roman" w:hAnsi="Times New Roman"/>
                <w:sz w:val="14"/>
              </w:rPr>
            </w:pPr>
            <w:r>
              <w:rPr>
                <w:rFonts w:ascii="Times New Roman" w:hAnsi="Times New Roman"/>
                <w:sz w:val="14"/>
              </w:rPr>
              <w:t>4</w:t>
            </w:r>
          </w:p>
        </w:tc>
        <w:tc>
          <w:tcPr>
            <w:tcW w:w="2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190E0F1" w14:textId="77777777" w:rsidR="004C1066" w:rsidRDefault="00057EB3">
            <w:pPr>
              <w:spacing w:after="0" w:line="240" w:lineRule="auto"/>
              <w:jc w:val="center"/>
              <w:rPr>
                <w:rFonts w:ascii="Times New Roman" w:hAnsi="Times New Roman"/>
                <w:sz w:val="14"/>
              </w:rPr>
            </w:pPr>
            <w:r>
              <w:rPr>
                <w:rFonts w:ascii="Times New Roman" w:hAnsi="Times New Roman"/>
                <w:sz w:val="14"/>
              </w:rPr>
              <w:t>4</w:t>
            </w:r>
          </w:p>
        </w:tc>
        <w:tc>
          <w:tcPr>
            <w:tcW w:w="28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E126F5F" w14:textId="77777777" w:rsidR="004C1066" w:rsidRDefault="00057EB3">
            <w:pPr>
              <w:spacing w:after="0" w:line="240" w:lineRule="auto"/>
              <w:jc w:val="center"/>
              <w:rPr>
                <w:rFonts w:ascii="Times New Roman" w:hAnsi="Times New Roman"/>
                <w:sz w:val="14"/>
              </w:rPr>
            </w:pPr>
            <w:r>
              <w:rPr>
                <w:rFonts w:ascii="Times New Roman" w:hAnsi="Times New Roman"/>
                <w:sz w:val="14"/>
              </w:rPr>
              <w:t>4</w:t>
            </w:r>
          </w:p>
        </w:tc>
        <w:tc>
          <w:tcPr>
            <w:tcW w:w="2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473F9D" w14:textId="77777777" w:rsidR="004C1066" w:rsidRDefault="00057EB3">
            <w:pPr>
              <w:spacing w:after="0" w:line="240" w:lineRule="auto"/>
              <w:jc w:val="center"/>
              <w:rPr>
                <w:rFonts w:ascii="Times New Roman" w:hAnsi="Times New Roman"/>
                <w:sz w:val="14"/>
              </w:rPr>
            </w:pPr>
            <w:r>
              <w:rPr>
                <w:rFonts w:ascii="Times New Roman" w:hAnsi="Times New Roman"/>
                <w:sz w:val="14"/>
              </w:rPr>
              <w:t>4</w:t>
            </w:r>
          </w:p>
        </w:tc>
        <w:tc>
          <w:tcPr>
            <w:tcW w:w="2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605B66" w14:textId="77777777" w:rsidR="004C1066" w:rsidRDefault="00057EB3">
            <w:pPr>
              <w:spacing w:after="0" w:line="240" w:lineRule="auto"/>
              <w:jc w:val="center"/>
              <w:rPr>
                <w:rFonts w:ascii="Times New Roman" w:hAnsi="Times New Roman"/>
                <w:sz w:val="14"/>
              </w:rPr>
            </w:pPr>
            <w:r>
              <w:rPr>
                <w:rFonts w:ascii="Times New Roman" w:hAnsi="Times New Roman"/>
                <w:sz w:val="14"/>
              </w:rPr>
              <w:t>2</w:t>
            </w:r>
          </w:p>
        </w:tc>
        <w:tc>
          <w:tcPr>
            <w:tcW w:w="284" w:type="dxa"/>
            <w:tcBorders>
              <w:top w:val="single" w:sz="4" w:space="0" w:color="000000"/>
              <w:left w:val="single" w:sz="4" w:space="0" w:color="000000"/>
              <w:bottom w:val="single" w:sz="4" w:space="0" w:color="000000"/>
              <w:right w:val="single" w:sz="4" w:space="0" w:color="000000"/>
            </w:tcBorders>
            <w:shd w:val="clear" w:color="auto" w:fill="C7D9F1" w:themeFill="text2" w:themeFillTint="32"/>
            <w:vAlign w:val="center"/>
          </w:tcPr>
          <w:p w14:paraId="479F5183" w14:textId="77777777" w:rsidR="004C1066" w:rsidRDefault="004C1066">
            <w:pPr>
              <w:spacing w:after="0" w:line="240" w:lineRule="auto"/>
              <w:jc w:val="center"/>
              <w:rPr>
                <w:rFonts w:ascii="Times New Roman" w:hAnsi="Times New Roman"/>
                <w:sz w:val="14"/>
              </w:rPr>
            </w:pPr>
          </w:p>
        </w:tc>
        <w:tc>
          <w:tcPr>
            <w:tcW w:w="283" w:type="dxa"/>
            <w:tcBorders>
              <w:top w:val="single" w:sz="4" w:space="0" w:color="000000"/>
              <w:left w:val="single" w:sz="4" w:space="0" w:color="000000"/>
              <w:bottom w:val="single" w:sz="4" w:space="0" w:color="000000"/>
              <w:right w:val="single" w:sz="4" w:space="0" w:color="000000"/>
            </w:tcBorders>
            <w:shd w:val="clear" w:color="auto" w:fill="C7D9F1" w:themeFill="text2" w:themeFillTint="32"/>
            <w:vAlign w:val="center"/>
          </w:tcPr>
          <w:p w14:paraId="4606F95D" w14:textId="77777777" w:rsidR="004C1066" w:rsidRDefault="004C1066">
            <w:pPr>
              <w:spacing w:after="0" w:line="240" w:lineRule="auto"/>
              <w:jc w:val="center"/>
              <w:rPr>
                <w:rFonts w:ascii="Times New Roman" w:hAnsi="Times New Roman"/>
                <w:sz w:val="14"/>
              </w:rPr>
            </w:pPr>
          </w:p>
        </w:tc>
        <w:tc>
          <w:tcPr>
            <w:tcW w:w="284" w:type="dxa"/>
            <w:tcBorders>
              <w:top w:val="single" w:sz="4" w:space="0" w:color="000000"/>
              <w:left w:val="single" w:sz="4" w:space="0" w:color="000000"/>
              <w:bottom w:val="single" w:sz="4" w:space="0" w:color="000000"/>
              <w:right w:val="single" w:sz="4" w:space="0" w:color="000000"/>
            </w:tcBorders>
            <w:shd w:val="clear" w:color="auto" w:fill="C7D9F1" w:themeFill="text2" w:themeFillTint="32"/>
            <w:vAlign w:val="center"/>
          </w:tcPr>
          <w:p w14:paraId="14993868" w14:textId="77777777" w:rsidR="004C1066" w:rsidRDefault="004C1066">
            <w:pPr>
              <w:spacing w:after="0" w:line="240" w:lineRule="auto"/>
              <w:jc w:val="center"/>
              <w:rPr>
                <w:rFonts w:ascii="Times New Roman" w:hAnsi="Times New Roman"/>
                <w:sz w:val="14"/>
              </w:rPr>
            </w:pPr>
          </w:p>
        </w:tc>
        <w:tc>
          <w:tcPr>
            <w:tcW w:w="283" w:type="dxa"/>
            <w:tcBorders>
              <w:top w:val="single" w:sz="4" w:space="0" w:color="000000"/>
              <w:left w:val="single" w:sz="4" w:space="0" w:color="000000"/>
              <w:bottom w:val="single" w:sz="4" w:space="0" w:color="000000"/>
              <w:right w:val="single" w:sz="4" w:space="0" w:color="000000"/>
            </w:tcBorders>
            <w:shd w:val="clear" w:color="auto" w:fill="C7D9F1" w:themeFill="text2" w:themeFillTint="32"/>
            <w:vAlign w:val="center"/>
          </w:tcPr>
          <w:p w14:paraId="5515BC88" w14:textId="77777777" w:rsidR="004C1066" w:rsidRDefault="004C1066">
            <w:pPr>
              <w:spacing w:after="0" w:line="240" w:lineRule="auto"/>
              <w:jc w:val="center"/>
              <w:rPr>
                <w:rFonts w:ascii="Times New Roman" w:hAnsi="Times New Roman"/>
                <w:sz w:val="14"/>
              </w:rPr>
            </w:pPr>
          </w:p>
        </w:tc>
        <w:tc>
          <w:tcPr>
            <w:tcW w:w="284" w:type="dxa"/>
            <w:tcBorders>
              <w:top w:val="single" w:sz="4" w:space="0" w:color="000000"/>
              <w:left w:val="single" w:sz="4" w:space="0" w:color="000000"/>
              <w:bottom w:val="single" w:sz="4" w:space="0" w:color="000000"/>
              <w:right w:val="single" w:sz="4" w:space="0" w:color="000000"/>
            </w:tcBorders>
            <w:shd w:val="clear" w:color="auto" w:fill="C7D9F1" w:themeFill="text2" w:themeFillTint="32"/>
            <w:vAlign w:val="center"/>
          </w:tcPr>
          <w:p w14:paraId="3DEE8393" w14:textId="77777777" w:rsidR="004C1066" w:rsidRDefault="004C1066">
            <w:pPr>
              <w:spacing w:after="0" w:line="240" w:lineRule="auto"/>
              <w:jc w:val="center"/>
              <w:rPr>
                <w:rFonts w:ascii="Times New Roman" w:hAnsi="Times New Roman"/>
                <w:sz w:val="14"/>
              </w:rPr>
            </w:pPr>
          </w:p>
        </w:tc>
        <w:tc>
          <w:tcPr>
            <w:tcW w:w="283" w:type="dxa"/>
            <w:tcBorders>
              <w:top w:val="single" w:sz="4" w:space="0" w:color="000000"/>
              <w:left w:val="single" w:sz="4" w:space="0" w:color="000000"/>
              <w:bottom w:val="single" w:sz="4" w:space="0" w:color="000000"/>
              <w:right w:val="single" w:sz="4" w:space="0" w:color="000000"/>
            </w:tcBorders>
            <w:shd w:val="clear" w:color="auto" w:fill="C7D9F1" w:themeFill="text2" w:themeFillTint="32"/>
            <w:vAlign w:val="center"/>
          </w:tcPr>
          <w:p w14:paraId="023A73E6" w14:textId="77777777" w:rsidR="004C1066" w:rsidRDefault="004C1066">
            <w:pPr>
              <w:spacing w:after="0" w:line="240" w:lineRule="auto"/>
              <w:jc w:val="center"/>
              <w:rPr>
                <w:rFonts w:ascii="Times New Roman" w:hAnsi="Times New Roman"/>
                <w:sz w:val="14"/>
              </w:rPr>
            </w:pPr>
          </w:p>
        </w:tc>
        <w:tc>
          <w:tcPr>
            <w:tcW w:w="284" w:type="dxa"/>
            <w:tcBorders>
              <w:top w:val="single" w:sz="4" w:space="0" w:color="000000"/>
              <w:left w:val="single" w:sz="4" w:space="0" w:color="000000"/>
              <w:bottom w:val="single" w:sz="4" w:space="0" w:color="000000"/>
              <w:right w:val="single" w:sz="4" w:space="0" w:color="000000"/>
            </w:tcBorders>
            <w:shd w:val="clear" w:color="auto" w:fill="C7D9F1" w:themeFill="text2" w:themeFillTint="32"/>
            <w:vAlign w:val="center"/>
          </w:tcPr>
          <w:p w14:paraId="177CFBB3" w14:textId="77777777" w:rsidR="004C1066" w:rsidRDefault="004C1066">
            <w:pPr>
              <w:spacing w:after="0" w:line="240" w:lineRule="auto"/>
              <w:jc w:val="center"/>
              <w:rPr>
                <w:rFonts w:ascii="Times New Roman" w:hAnsi="Times New Roman"/>
                <w:sz w:val="14"/>
              </w:rPr>
            </w:pPr>
          </w:p>
        </w:tc>
        <w:tc>
          <w:tcPr>
            <w:tcW w:w="283" w:type="dxa"/>
            <w:tcBorders>
              <w:top w:val="single" w:sz="4" w:space="0" w:color="000000"/>
              <w:left w:val="single" w:sz="4" w:space="0" w:color="000000"/>
              <w:bottom w:val="single" w:sz="4" w:space="0" w:color="000000"/>
              <w:right w:val="single" w:sz="4" w:space="0" w:color="000000"/>
            </w:tcBorders>
            <w:shd w:val="clear" w:color="auto" w:fill="C7D9F1" w:themeFill="text2" w:themeFillTint="32"/>
            <w:vAlign w:val="center"/>
          </w:tcPr>
          <w:p w14:paraId="30D0BDE6" w14:textId="77777777" w:rsidR="004C1066" w:rsidRDefault="004C1066">
            <w:pPr>
              <w:spacing w:after="0" w:line="240" w:lineRule="auto"/>
              <w:jc w:val="center"/>
              <w:rPr>
                <w:rFonts w:ascii="Times New Roman" w:hAnsi="Times New Roman"/>
                <w:sz w:val="14"/>
              </w:rPr>
            </w:pPr>
          </w:p>
        </w:tc>
        <w:tc>
          <w:tcPr>
            <w:tcW w:w="284" w:type="dxa"/>
            <w:tcBorders>
              <w:top w:val="single" w:sz="4" w:space="0" w:color="000000"/>
              <w:left w:val="single" w:sz="4" w:space="0" w:color="000000"/>
              <w:bottom w:val="single" w:sz="4" w:space="0" w:color="000000"/>
              <w:right w:val="single" w:sz="4" w:space="0" w:color="000000"/>
            </w:tcBorders>
            <w:shd w:val="clear" w:color="auto" w:fill="C7D9F1" w:themeFill="text2" w:themeFillTint="32"/>
            <w:vAlign w:val="center"/>
          </w:tcPr>
          <w:p w14:paraId="5311F00E" w14:textId="77777777" w:rsidR="004C1066" w:rsidRDefault="004C1066">
            <w:pPr>
              <w:spacing w:after="0" w:line="240" w:lineRule="auto"/>
              <w:jc w:val="center"/>
              <w:rPr>
                <w:rFonts w:ascii="Times New Roman" w:hAnsi="Times New Roman"/>
                <w:sz w:val="14"/>
              </w:rPr>
            </w:pPr>
          </w:p>
        </w:tc>
        <w:tc>
          <w:tcPr>
            <w:tcW w:w="236" w:type="dxa"/>
            <w:tcBorders>
              <w:top w:val="single" w:sz="4" w:space="0" w:color="000000"/>
              <w:left w:val="single" w:sz="4" w:space="0" w:color="000000"/>
              <w:bottom w:val="single" w:sz="4" w:space="0" w:color="000000"/>
              <w:right w:val="single" w:sz="4" w:space="0" w:color="000000"/>
            </w:tcBorders>
            <w:shd w:val="clear" w:color="auto" w:fill="C7D9F1" w:themeFill="text2" w:themeFillTint="32"/>
            <w:vAlign w:val="center"/>
          </w:tcPr>
          <w:p w14:paraId="72331835" w14:textId="77777777" w:rsidR="004C1066" w:rsidRDefault="004C1066">
            <w:pPr>
              <w:spacing w:after="0" w:line="240" w:lineRule="auto"/>
              <w:jc w:val="center"/>
              <w:rPr>
                <w:rFonts w:ascii="Times New Roman" w:hAnsi="Times New Roman"/>
                <w:sz w:val="14"/>
              </w:rPr>
            </w:pPr>
          </w:p>
        </w:tc>
        <w:tc>
          <w:tcPr>
            <w:tcW w:w="236" w:type="dxa"/>
            <w:tcBorders>
              <w:top w:val="single" w:sz="4" w:space="0" w:color="000000"/>
              <w:left w:val="single" w:sz="4" w:space="0" w:color="000000"/>
              <w:bottom w:val="single" w:sz="4" w:space="0" w:color="000000"/>
              <w:right w:val="single" w:sz="4" w:space="0" w:color="000000"/>
            </w:tcBorders>
            <w:shd w:val="clear" w:color="auto" w:fill="C7D9F1" w:themeFill="text2" w:themeFillTint="32"/>
            <w:vAlign w:val="center"/>
          </w:tcPr>
          <w:p w14:paraId="2D34A244" w14:textId="77777777" w:rsidR="004C1066" w:rsidRDefault="004C1066">
            <w:pPr>
              <w:spacing w:after="0" w:line="240" w:lineRule="auto"/>
              <w:jc w:val="center"/>
              <w:rPr>
                <w:rFonts w:ascii="Times New Roman" w:hAnsi="Times New Roman"/>
                <w:b/>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C7D9F1" w:themeFill="text2" w:themeFillTint="32"/>
            <w:vAlign w:val="center"/>
          </w:tcPr>
          <w:p w14:paraId="5741CBAA" w14:textId="77777777" w:rsidR="004C1066" w:rsidRDefault="004C1066">
            <w:pPr>
              <w:spacing w:after="0" w:line="240" w:lineRule="auto"/>
              <w:jc w:val="center"/>
              <w:rPr>
                <w:rFonts w:ascii="Times New Roman" w:hAnsi="Times New Roman"/>
                <w:b/>
                <w:sz w:val="14"/>
              </w:rPr>
            </w:pPr>
          </w:p>
        </w:tc>
        <w:tc>
          <w:tcPr>
            <w:tcW w:w="283" w:type="dxa"/>
            <w:tcBorders>
              <w:top w:val="single" w:sz="4" w:space="0" w:color="000000"/>
              <w:left w:val="single" w:sz="4" w:space="0" w:color="000000"/>
              <w:bottom w:val="single" w:sz="4" w:space="0" w:color="000000"/>
              <w:right w:val="single" w:sz="4" w:space="0" w:color="000000"/>
            </w:tcBorders>
            <w:shd w:val="clear" w:color="auto" w:fill="C6E0B4"/>
            <w:vAlign w:val="center"/>
          </w:tcPr>
          <w:p w14:paraId="122F251B" w14:textId="77777777" w:rsidR="004C1066" w:rsidRDefault="00057EB3">
            <w:pPr>
              <w:spacing w:after="0" w:line="240" w:lineRule="auto"/>
              <w:jc w:val="center"/>
              <w:rPr>
                <w:rFonts w:ascii="Times New Roman" w:hAnsi="Times New Roman"/>
                <w:sz w:val="14"/>
              </w:rPr>
            </w:pPr>
            <w:r>
              <w:rPr>
                <w:rFonts w:ascii="Times New Roman" w:hAnsi="Times New Roman"/>
                <w:sz w:val="14"/>
              </w:rPr>
              <w:t>2</w:t>
            </w:r>
          </w:p>
        </w:tc>
        <w:tc>
          <w:tcPr>
            <w:tcW w:w="284"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35AF4950" w14:textId="77777777" w:rsidR="004C1066" w:rsidRDefault="004C1066">
            <w:pPr>
              <w:spacing w:after="0" w:line="240" w:lineRule="auto"/>
              <w:jc w:val="center"/>
              <w:rPr>
                <w:rFonts w:ascii="Times New Roman" w:hAnsi="Times New Roman"/>
                <w:sz w:val="14"/>
              </w:rPr>
            </w:pPr>
          </w:p>
        </w:tc>
        <w:tc>
          <w:tcPr>
            <w:tcW w:w="236"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209C4700"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6"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265C82AC"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6"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460DD8C0"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6"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1C41168B"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6"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080A8F57"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7"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1829C2F7"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r>
      <w:tr w:rsidR="004C1066" w14:paraId="4563AA50" w14:textId="77777777">
        <w:trPr>
          <w:trHeight w:val="300"/>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B8A8ACF" w14:textId="77777777" w:rsidR="004C1066" w:rsidRDefault="00057EB3">
            <w:pPr>
              <w:spacing w:after="0" w:line="240" w:lineRule="auto"/>
              <w:jc w:val="center"/>
              <w:rPr>
                <w:rFonts w:ascii="Times New Roman" w:hAnsi="Times New Roman"/>
                <w:sz w:val="14"/>
              </w:rPr>
            </w:pPr>
            <w:r>
              <w:rPr>
                <w:rFonts w:ascii="Times New Roman" w:hAnsi="Times New Roman"/>
                <w:sz w:val="14"/>
              </w:rPr>
              <w:t>ОП.13</w:t>
            </w:r>
          </w:p>
        </w:tc>
        <w:tc>
          <w:tcPr>
            <w:tcW w:w="253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FC071C" w14:textId="77777777" w:rsidR="004C1066" w:rsidRDefault="00057EB3">
            <w:pPr>
              <w:spacing w:after="0" w:line="240" w:lineRule="auto"/>
              <w:rPr>
                <w:rFonts w:ascii="Times New Roman" w:hAnsi="Times New Roman"/>
                <w:sz w:val="14"/>
              </w:rPr>
            </w:pPr>
            <w:r>
              <w:rPr>
                <w:rFonts w:ascii="Times New Roman" w:hAnsi="Times New Roman"/>
                <w:sz w:val="14"/>
              </w:rPr>
              <w:t>Основы экономики воздушного транспорта</w:t>
            </w:r>
          </w:p>
        </w:tc>
        <w:tc>
          <w:tcPr>
            <w:tcW w:w="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BA983D5" w14:textId="77777777" w:rsidR="004C1066" w:rsidRDefault="004C1066">
            <w:pPr>
              <w:spacing w:after="0" w:line="240" w:lineRule="auto"/>
              <w:jc w:val="center"/>
              <w:rPr>
                <w:rFonts w:ascii="Times New Roman" w:hAnsi="Times New Roman"/>
                <w:sz w:val="14"/>
              </w:rPr>
            </w:pPr>
          </w:p>
        </w:tc>
        <w:tc>
          <w:tcPr>
            <w:tcW w:w="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13340DF" w14:textId="77777777" w:rsidR="004C1066" w:rsidRDefault="004C1066">
            <w:pPr>
              <w:spacing w:after="0" w:line="240" w:lineRule="auto"/>
              <w:jc w:val="center"/>
              <w:rPr>
                <w:rFonts w:ascii="Times New Roman" w:hAnsi="Times New Roman"/>
                <w:sz w:val="14"/>
              </w:rPr>
            </w:pPr>
          </w:p>
        </w:tc>
        <w:tc>
          <w:tcPr>
            <w:tcW w:w="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4C7138" w14:textId="77777777" w:rsidR="004C1066" w:rsidRDefault="004C1066">
            <w:pPr>
              <w:spacing w:after="0" w:line="240" w:lineRule="auto"/>
              <w:jc w:val="center"/>
              <w:rPr>
                <w:rFonts w:ascii="Times New Roman" w:hAnsi="Times New Roman"/>
                <w:sz w:val="14"/>
              </w:rPr>
            </w:pPr>
          </w:p>
        </w:tc>
        <w:tc>
          <w:tcPr>
            <w:tcW w:w="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DA052BF" w14:textId="77777777" w:rsidR="004C1066" w:rsidRDefault="004C1066">
            <w:pPr>
              <w:spacing w:after="0" w:line="240" w:lineRule="auto"/>
              <w:jc w:val="center"/>
              <w:rPr>
                <w:rFonts w:ascii="Times New Roman" w:hAnsi="Times New Roman"/>
                <w:sz w:val="14"/>
              </w:rPr>
            </w:pPr>
          </w:p>
        </w:tc>
        <w:tc>
          <w:tcPr>
            <w:tcW w:w="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936EB0" w14:textId="77777777" w:rsidR="004C1066" w:rsidRDefault="004C1066">
            <w:pPr>
              <w:spacing w:after="0" w:line="240" w:lineRule="auto"/>
              <w:jc w:val="center"/>
              <w:rPr>
                <w:rFonts w:ascii="Times New Roman" w:hAnsi="Times New Roman"/>
                <w:sz w:val="14"/>
              </w:rPr>
            </w:pPr>
          </w:p>
        </w:tc>
        <w:tc>
          <w:tcPr>
            <w:tcW w:w="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50A0ECF" w14:textId="77777777" w:rsidR="004C1066" w:rsidRDefault="004C1066">
            <w:pPr>
              <w:spacing w:after="0" w:line="240" w:lineRule="auto"/>
              <w:jc w:val="center"/>
              <w:rPr>
                <w:rFonts w:ascii="Times New Roman" w:hAnsi="Times New Roman"/>
                <w:sz w:val="14"/>
              </w:rPr>
            </w:pPr>
          </w:p>
        </w:tc>
        <w:tc>
          <w:tcPr>
            <w:tcW w:w="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DE6EFDD" w14:textId="77777777" w:rsidR="004C1066" w:rsidRDefault="004C1066">
            <w:pPr>
              <w:spacing w:after="0" w:line="240" w:lineRule="auto"/>
              <w:jc w:val="center"/>
              <w:rPr>
                <w:rFonts w:ascii="Times New Roman" w:hAnsi="Times New Roman"/>
                <w:sz w:val="14"/>
              </w:rPr>
            </w:pPr>
          </w:p>
        </w:tc>
        <w:tc>
          <w:tcPr>
            <w:tcW w:w="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8CFB3B" w14:textId="77777777" w:rsidR="004C1066" w:rsidRDefault="004C1066">
            <w:pPr>
              <w:spacing w:after="0" w:line="240" w:lineRule="auto"/>
              <w:jc w:val="center"/>
              <w:rPr>
                <w:rFonts w:ascii="Times New Roman" w:hAnsi="Times New Roman"/>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8EC957" w14:textId="77777777" w:rsidR="004C1066" w:rsidRDefault="004C1066">
            <w:pPr>
              <w:spacing w:after="0" w:line="240" w:lineRule="auto"/>
              <w:jc w:val="center"/>
              <w:rPr>
                <w:rFonts w:ascii="Times New Roman" w:hAnsi="Times New Roman"/>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CF16AD" w14:textId="77777777" w:rsidR="004C1066" w:rsidRDefault="004C1066">
            <w:pPr>
              <w:spacing w:after="0" w:line="240" w:lineRule="auto"/>
              <w:jc w:val="center"/>
              <w:rPr>
                <w:rFonts w:ascii="Times New Roman" w:hAnsi="Times New Roman"/>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A5BF4C" w14:textId="77777777" w:rsidR="004C1066" w:rsidRDefault="004C1066">
            <w:pPr>
              <w:spacing w:after="0" w:line="240" w:lineRule="auto"/>
              <w:jc w:val="center"/>
              <w:rPr>
                <w:rFonts w:ascii="Times New Roman" w:hAnsi="Times New Roman"/>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EA86EEC" w14:textId="77777777" w:rsidR="004C1066" w:rsidRDefault="004C1066">
            <w:pPr>
              <w:spacing w:after="0" w:line="240" w:lineRule="auto"/>
              <w:jc w:val="center"/>
              <w:rPr>
                <w:rFonts w:ascii="Times New Roman" w:hAnsi="Times New Roman"/>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EB422EF" w14:textId="77777777" w:rsidR="004C1066" w:rsidRDefault="004C1066">
            <w:pPr>
              <w:spacing w:after="0" w:line="240" w:lineRule="auto"/>
              <w:jc w:val="center"/>
              <w:rPr>
                <w:rFonts w:ascii="Times New Roman" w:hAnsi="Times New Roman"/>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AD0471" w14:textId="77777777" w:rsidR="004C1066" w:rsidRDefault="004C1066">
            <w:pPr>
              <w:spacing w:after="0" w:line="240" w:lineRule="auto"/>
              <w:jc w:val="center"/>
              <w:rPr>
                <w:rFonts w:ascii="Times New Roman" w:hAnsi="Times New Roman"/>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901FD1" w14:textId="77777777" w:rsidR="004C1066" w:rsidRDefault="004C1066">
            <w:pPr>
              <w:spacing w:after="0" w:line="240" w:lineRule="auto"/>
              <w:jc w:val="center"/>
              <w:rPr>
                <w:rFonts w:ascii="Times New Roman" w:hAnsi="Times New Roman"/>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217AAD" w14:textId="77777777" w:rsidR="004C1066" w:rsidRDefault="004C1066">
            <w:pPr>
              <w:spacing w:after="0" w:line="240" w:lineRule="auto"/>
              <w:jc w:val="center"/>
              <w:rPr>
                <w:rFonts w:ascii="Times New Roman" w:hAnsi="Times New Roman"/>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C6E0B4"/>
            <w:vAlign w:val="center"/>
          </w:tcPr>
          <w:p w14:paraId="666C324F" w14:textId="77777777" w:rsidR="004C1066" w:rsidRDefault="004C1066">
            <w:pPr>
              <w:spacing w:after="0" w:line="240" w:lineRule="auto"/>
              <w:jc w:val="center"/>
              <w:rPr>
                <w:rFonts w:ascii="Times New Roman" w:hAnsi="Times New Roman"/>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5FD2FD74" w14:textId="77777777" w:rsidR="004C1066" w:rsidRDefault="004C1066">
            <w:pPr>
              <w:spacing w:after="0" w:line="240" w:lineRule="auto"/>
              <w:jc w:val="center"/>
              <w:rPr>
                <w:rFonts w:ascii="Times New Roman" w:hAnsi="Times New Roman"/>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3C52358A" w14:textId="77777777" w:rsidR="004C1066" w:rsidRDefault="004C1066">
            <w:pPr>
              <w:spacing w:after="0" w:line="240" w:lineRule="auto"/>
              <w:jc w:val="center"/>
              <w:rPr>
                <w:rFonts w:ascii="Times New Roman" w:hAnsi="Times New Roman"/>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DCC646" w14:textId="77777777" w:rsidR="004C1066" w:rsidRDefault="004C1066">
            <w:pPr>
              <w:spacing w:after="0" w:line="240" w:lineRule="auto"/>
              <w:jc w:val="center"/>
              <w:rPr>
                <w:rFonts w:ascii="Times New Roman" w:hAnsi="Times New Roman"/>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AF4ECA" w14:textId="77777777" w:rsidR="004C1066" w:rsidRDefault="004C1066">
            <w:pPr>
              <w:spacing w:after="0" w:line="240" w:lineRule="auto"/>
              <w:jc w:val="center"/>
              <w:rPr>
                <w:rFonts w:ascii="Times New Roman" w:hAnsi="Times New Roman"/>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86E4950" w14:textId="77777777" w:rsidR="004C1066" w:rsidRDefault="004C1066">
            <w:pPr>
              <w:spacing w:after="0" w:line="240" w:lineRule="auto"/>
              <w:jc w:val="center"/>
              <w:rPr>
                <w:rFonts w:ascii="Times New Roman" w:hAnsi="Times New Roman"/>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FF692A" w14:textId="77777777" w:rsidR="004C1066" w:rsidRDefault="004C1066">
            <w:pPr>
              <w:spacing w:after="0" w:line="240" w:lineRule="auto"/>
              <w:jc w:val="center"/>
              <w:rPr>
                <w:rFonts w:ascii="Times New Roman" w:hAnsi="Times New Roman"/>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7247B2" w14:textId="77777777" w:rsidR="004C1066" w:rsidRDefault="004C1066">
            <w:pPr>
              <w:spacing w:after="0" w:line="240" w:lineRule="auto"/>
              <w:jc w:val="center"/>
              <w:rPr>
                <w:rFonts w:ascii="Times New Roman" w:hAnsi="Times New Roman"/>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3576E4" w14:textId="77777777" w:rsidR="004C1066" w:rsidRDefault="004C1066">
            <w:pPr>
              <w:spacing w:after="0" w:line="240" w:lineRule="auto"/>
              <w:jc w:val="center"/>
              <w:rPr>
                <w:rFonts w:ascii="Times New Roman" w:hAnsi="Times New Roman"/>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1EF301" w14:textId="77777777" w:rsidR="004C1066" w:rsidRDefault="004C1066">
            <w:pPr>
              <w:spacing w:after="0" w:line="240" w:lineRule="auto"/>
              <w:jc w:val="center"/>
              <w:rPr>
                <w:rFonts w:ascii="Times New Roman" w:hAnsi="Times New Roman"/>
                <w:sz w:val="14"/>
              </w:rPr>
            </w:pPr>
          </w:p>
        </w:tc>
        <w:tc>
          <w:tcPr>
            <w:tcW w:w="24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55D2F99" w14:textId="77777777" w:rsidR="004C1066" w:rsidRDefault="004C1066">
            <w:pPr>
              <w:spacing w:after="0" w:line="240" w:lineRule="auto"/>
              <w:jc w:val="center"/>
              <w:rPr>
                <w:rFonts w:ascii="Times New Roman" w:hAnsi="Times New Roman"/>
                <w:sz w:val="14"/>
              </w:rPr>
            </w:pPr>
          </w:p>
        </w:tc>
        <w:tc>
          <w:tcPr>
            <w:tcW w:w="23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2F7F04E" w14:textId="77777777" w:rsidR="004C1066" w:rsidRDefault="004C1066">
            <w:pPr>
              <w:spacing w:after="0" w:line="240" w:lineRule="auto"/>
              <w:jc w:val="center"/>
              <w:rPr>
                <w:rFonts w:ascii="Times New Roman" w:hAnsi="Times New Roman"/>
                <w:sz w:val="14"/>
              </w:rPr>
            </w:pPr>
          </w:p>
        </w:tc>
        <w:tc>
          <w:tcPr>
            <w:tcW w:w="2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CA8D38" w14:textId="77777777" w:rsidR="004C1066" w:rsidRDefault="004C1066">
            <w:pPr>
              <w:spacing w:after="0" w:line="240" w:lineRule="auto"/>
              <w:jc w:val="center"/>
              <w:rPr>
                <w:rFonts w:ascii="Times New Roman" w:hAnsi="Times New Roman"/>
                <w:sz w:val="14"/>
              </w:rPr>
            </w:pPr>
          </w:p>
        </w:tc>
        <w:tc>
          <w:tcPr>
            <w:tcW w:w="28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986F9E" w14:textId="77777777" w:rsidR="004C1066" w:rsidRDefault="004C1066">
            <w:pPr>
              <w:spacing w:after="0" w:line="240" w:lineRule="auto"/>
              <w:jc w:val="center"/>
              <w:rPr>
                <w:rFonts w:ascii="Times New Roman" w:hAnsi="Times New Roman"/>
                <w:sz w:val="14"/>
              </w:rPr>
            </w:pPr>
          </w:p>
        </w:tc>
        <w:tc>
          <w:tcPr>
            <w:tcW w:w="2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FEC4CF" w14:textId="77777777" w:rsidR="004C1066" w:rsidRDefault="004C1066">
            <w:pPr>
              <w:spacing w:after="0" w:line="240" w:lineRule="auto"/>
              <w:jc w:val="center"/>
              <w:rPr>
                <w:rFonts w:ascii="Times New Roman" w:hAnsi="Times New Roman"/>
                <w:sz w:val="14"/>
              </w:rPr>
            </w:pPr>
          </w:p>
        </w:tc>
        <w:tc>
          <w:tcPr>
            <w:tcW w:w="2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D10CD3" w14:textId="77777777" w:rsidR="004C1066" w:rsidRDefault="004C1066">
            <w:pPr>
              <w:spacing w:after="0" w:line="240" w:lineRule="auto"/>
              <w:jc w:val="center"/>
              <w:rPr>
                <w:rFonts w:ascii="Times New Roman" w:hAnsi="Times New Roman"/>
                <w:sz w:val="14"/>
              </w:rPr>
            </w:pPr>
          </w:p>
        </w:tc>
        <w:tc>
          <w:tcPr>
            <w:tcW w:w="284" w:type="dxa"/>
            <w:tcBorders>
              <w:top w:val="single" w:sz="4" w:space="0" w:color="000000"/>
              <w:left w:val="single" w:sz="4" w:space="0" w:color="000000"/>
              <w:bottom w:val="single" w:sz="4" w:space="0" w:color="000000"/>
              <w:right w:val="single" w:sz="4" w:space="0" w:color="000000"/>
            </w:tcBorders>
            <w:shd w:val="clear" w:color="auto" w:fill="C7D9F1" w:themeFill="text2" w:themeFillTint="32"/>
            <w:vAlign w:val="center"/>
          </w:tcPr>
          <w:p w14:paraId="6DE5A309" w14:textId="77777777" w:rsidR="004C1066" w:rsidRDefault="004C1066">
            <w:pPr>
              <w:spacing w:after="0" w:line="240" w:lineRule="auto"/>
              <w:jc w:val="center"/>
              <w:rPr>
                <w:rFonts w:ascii="Times New Roman" w:hAnsi="Times New Roman"/>
                <w:sz w:val="14"/>
              </w:rPr>
            </w:pPr>
          </w:p>
        </w:tc>
        <w:tc>
          <w:tcPr>
            <w:tcW w:w="283" w:type="dxa"/>
            <w:tcBorders>
              <w:top w:val="single" w:sz="4" w:space="0" w:color="000000"/>
              <w:left w:val="single" w:sz="4" w:space="0" w:color="000000"/>
              <w:bottom w:val="single" w:sz="4" w:space="0" w:color="000000"/>
              <w:right w:val="single" w:sz="4" w:space="0" w:color="000000"/>
            </w:tcBorders>
            <w:shd w:val="clear" w:color="auto" w:fill="C7D9F1" w:themeFill="text2" w:themeFillTint="32"/>
            <w:vAlign w:val="center"/>
          </w:tcPr>
          <w:p w14:paraId="1DAC8CCE" w14:textId="77777777" w:rsidR="004C1066" w:rsidRDefault="004C1066">
            <w:pPr>
              <w:spacing w:after="0" w:line="240" w:lineRule="auto"/>
              <w:jc w:val="center"/>
              <w:rPr>
                <w:rFonts w:ascii="Times New Roman" w:hAnsi="Times New Roman"/>
                <w:sz w:val="14"/>
              </w:rPr>
            </w:pPr>
          </w:p>
        </w:tc>
        <w:tc>
          <w:tcPr>
            <w:tcW w:w="284" w:type="dxa"/>
            <w:tcBorders>
              <w:top w:val="single" w:sz="4" w:space="0" w:color="000000"/>
              <w:left w:val="single" w:sz="4" w:space="0" w:color="000000"/>
              <w:bottom w:val="single" w:sz="4" w:space="0" w:color="000000"/>
              <w:right w:val="single" w:sz="4" w:space="0" w:color="000000"/>
            </w:tcBorders>
            <w:shd w:val="clear" w:color="auto" w:fill="C7D9F1" w:themeFill="text2" w:themeFillTint="32"/>
            <w:vAlign w:val="center"/>
          </w:tcPr>
          <w:p w14:paraId="7FA26A1D" w14:textId="77777777" w:rsidR="004C1066" w:rsidRDefault="004C1066">
            <w:pPr>
              <w:spacing w:after="0" w:line="240" w:lineRule="auto"/>
              <w:jc w:val="center"/>
              <w:rPr>
                <w:rFonts w:ascii="Times New Roman" w:hAnsi="Times New Roman"/>
                <w:sz w:val="14"/>
              </w:rPr>
            </w:pPr>
          </w:p>
        </w:tc>
        <w:tc>
          <w:tcPr>
            <w:tcW w:w="283" w:type="dxa"/>
            <w:tcBorders>
              <w:top w:val="single" w:sz="4" w:space="0" w:color="000000"/>
              <w:left w:val="single" w:sz="4" w:space="0" w:color="000000"/>
              <w:bottom w:val="single" w:sz="4" w:space="0" w:color="000000"/>
              <w:right w:val="single" w:sz="4" w:space="0" w:color="000000"/>
            </w:tcBorders>
            <w:shd w:val="clear" w:color="auto" w:fill="C7D9F1" w:themeFill="text2" w:themeFillTint="32"/>
            <w:vAlign w:val="center"/>
          </w:tcPr>
          <w:p w14:paraId="14CDCBFB" w14:textId="77777777" w:rsidR="004C1066" w:rsidRDefault="004C1066">
            <w:pPr>
              <w:spacing w:after="0" w:line="240" w:lineRule="auto"/>
              <w:jc w:val="center"/>
              <w:rPr>
                <w:rFonts w:ascii="Times New Roman" w:hAnsi="Times New Roman"/>
                <w:sz w:val="14"/>
              </w:rPr>
            </w:pPr>
          </w:p>
        </w:tc>
        <w:tc>
          <w:tcPr>
            <w:tcW w:w="284" w:type="dxa"/>
            <w:tcBorders>
              <w:top w:val="single" w:sz="4" w:space="0" w:color="000000"/>
              <w:left w:val="single" w:sz="4" w:space="0" w:color="000000"/>
              <w:bottom w:val="single" w:sz="4" w:space="0" w:color="000000"/>
              <w:right w:val="single" w:sz="4" w:space="0" w:color="000000"/>
            </w:tcBorders>
            <w:shd w:val="clear" w:color="auto" w:fill="C7D9F1" w:themeFill="text2" w:themeFillTint="32"/>
            <w:vAlign w:val="center"/>
          </w:tcPr>
          <w:p w14:paraId="36170FF6" w14:textId="77777777" w:rsidR="004C1066" w:rsidRDefault="004C1066">
            <w:pPr>
              <w:spacing w:after="0" w:line="240" w:lineRule="auto"/>
              <w:jc w:val="center"/>
              <w:rPr>
                <w:rFonts w:ascii="Times New Roman" w:hAnsi="Times New Roman"/>
                <w:sz w:val="14"/>
              </w:rPr>
            </w:pPr>
          </w:p>
        </w:tc>
        <w:tc>
          <w:tcPr>
            <w:tcW w:w="283" w:type="dxa"/>
            <w:tcBorders>
              <w:top w:val="single" w:sz="4" w:space="0" w:color="000000"/>
              <w:left w:val="single" w:sz="4" w:space="0" w:color="000000"/>
              <w:bottom w:val="single" w:sz="4" w:space="0" w:color="000000"/>
              <w:right w:val="single" w:sz="4" w:space="0" w:color="000000"/>
            </w:tcBorders>
            <w:shd w:val="clear" w:color="auto" w:fill="C7D9F1" w:themeFill="text2" w:themeFillTint="32"/>
            <w:vAlign w:val="center"/>
          </w:tcPr>
          <w:p w14:paraId="2DCC178D" w14:textId="77777777" w:rsidR="004C1066" w:rsidRDefault="004C1066">
            <w:pPr>
              <w:spacing w:after="0" w:line="240" w:lineRule="auto"/>
              <w:jc w:val="center"/>
              <w:rPr>
                <w:rFonts w:ascii="Times New Roman" w:hAnsi="Times New Roman"/>
                <w:sz w:val="14"/>
              </w:rPr>
            </w:pPr>
          </w:p>
        </w:tc>
        <w:tc>
          <w:tcPr>
            <w:tcW w:w="284" w:type="dxa"/>
            <w:tcBorders>
              <w:top w:val="single" w:sz="4" w:space="0" w:color="000000"/>
              <w:left w:val="single" w:sz="4" w:space="0" w:color="000000"/>
              <w:bottom w:val="single" w:sz="4" w:space="0" w:color="000000"/>
              <w:right w:val="single" w:sz="4" w:space="0" w:color="000000"/>
            </w:tcBorders>
            <w:shd w:val="clear" w:color="auto" w:fill="C7D9F1" w:themeFill="text2" w:themeFillTint="32"/>
            <w:vAlign w:val="center"/>
          </w:tcPr>
          <w:p w14:paraId="09B04522" w14:textId="77777777" w:rsidR="004C1066" w:rsidRDefault="004C1066">
            <w:pPr>
              <w:spacing w:after="0" w:line="240" w:lineRule="auto"/>
              <w:jc w:val="center"/>
              <w:rPr>
                <w:rFonts w:ascii="Times New Roman" w:hAnsi="Times New Roman"/>
                <w:sz w:val="14"/>
              </w:rPr>
            </w:pPr>
          </w:p>
        </w:tc>
        <w:tc>
          <w:tcPr>
            <w:tcW w:w="283" w:type="dxa"/>
            <w:tcBorders>
              <w:top w:val="single" w:sz="4" w:space="0" w:color="000000"/>
              <w:left w:val="single" w:sz="4" w:space="0" w:color="000000"/>
              <w:bottom w:val="single" w:sz="4" w:space="0" w:color="000000"/>
              <w:right w:val="single" w:sz="4" w:space="0" w:color="000000"/>
            </w:tcBorders>
            <w:shd w:val="clear" w:color="auto" w:fill="C7D9F1" w:themeFill="text2" w:themeFillTint="32"/>
            <w:vAlign w:val="center"/>
          </w:tcPr>
          <w:p w14:paraId="4A58D2B6" w14:textId="77777777" w:rsidR="004C1066" w:rsidRDefault="004C1066">
            <w:pPr>
              <w:spacing w:after="0" w:line="240" w:lineRule="auto"/>
              <w:jc w:val="center"/>
              <w:rPr>
                <w:rFonts w:ascii="Times New Roman" w:hAnsi="Times New Roman"/>
                <w:sz w:val="14"/>
              </w:rPr>
            </w:pPr>
          </w:p>
        </w:tc>
        <w:tc>
          <w:tcPr>
            <w:tcW w:w="284" w:type="dxa"/>
            <w:tcBorders>
              <w:top w:val="single" w:sz="4" w:space="0" w:color="000000"/>
              <w:left w:val="single" w:sz="4" w:space="0" w:color="000000"/>
              <w:bottom w:val="single" w:sz="4" w:space="0" w:color="000000"/>
              <w:right w:val="single" w:sz="4" w:space="0" w:color="000000"/>
            </w:tcBorders>
            <w:shd w:val="clear" w:color="auto" w:fill="C7D9F1" w:themeFill="text2" w:themeFillTint="32"/>
            <w:vAlign w:val="center"/>
          </w:tcPr>
          <w:p w14:paraId="4C987425" w14:textId="77777777" w:rsidR="004C1066" w:rsidRDefault="004C1066">
            <w:pPr>
              <w:spacing w:after="0" w:line="240" w:lineRule="auto"/>
              <w:jc w:val="center"/>
              <w:rPr>
                <w:rFonts w:ascii="Times New Roman" w:hAnsi="Times New Roman"/>
                <w:sz w:val="14"/>
              </w:rPr>
            </w:pPr>
          </w:p>
        </w:tc>
        <w:tc>
          <w:tcPr>
            <w:tcW w:w="236" w:type="dxa"/>
            <w:tcBorders>
              <w:top w:val="single" w:sz="4" w:space="0" w:color="000000"/>
              <w:left w:val="single" w:sz="4" w:space="0" w:color="000000"/>
              <w:bottom w:val="single" w:sz="4" w:space="0" w:color="000000"/>
              <w:right w:val="single" w:sz="4" w:space="0" w:color="000000"/>
            </w:tcBorders>
            <w:shd w:val="clear" w:color="auto" w:fill="C7D9F1" w:themeFill="text2" w:themeFillTint="32"/>
            <w:vAlign w:val="center"/>
          </w:tcPr>
          <w:p w14:paraId="0FAC9C17" w14:textId="77777777" w:rsidR="004C1066" w:rsidRDefault="004C1066">
            <w:pPr>
              <w:spacing w:after="0" w:line="240" w:lineRule="auto"/>
              <w:jc w:val="center"/>
              <w:rPr>
                <w:rFonts w:ascii="Times New Roman" w:hAnsi="Times New Roman"/>
                <w:sz w:val="14"/>
              </w:rPr>
            </w:pPr>
          </w:p>
        </w:tc>
        <w:tc>
          <w:tcPr>
            <w:tcW w:w="236" w:type="dxa"/>
            <w:tcBorders>
              <w:top w:val="single" w:sz="4" w:space="0" w:color="000000"/>
              <w:left w:val="single" w:sz="4" w:space="0" w:color="000000"/>
              <w:bottom w:val="single" w:sz="4" w:space="0" w:color="000000"/>
              <w:right w:val="single" w:sz="4" w:space="0" w:color="000000"/>
            </w:tcBorders>
            <w:shd w:val="clear" w:color="auto" w:fill="C7D9F1" w:themeFill="text2" w:themeFillTint="32"/>
            <w:vAlign w:val="center"/>
          </w:tcPr>
          <w:p w14:paraId="6BECE05D" w14:textId="77777777" w:rsidR="004C1066" w:rsidRDefault="004C1066">
            <w:pPr>
              <w:spacing w:after="0" w:line="240" w:lineRule="auto"/>
              <w:jc w:val="center"/>
              <w:rPr>
                <w:rFonts w:ascii="Times New Roman" w:hAnsi="Times New Roman"/>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C7D9F1" w:themeFill="text2" w:themeFillTint="32"/>
            <w:vAlign w:val="center"/>
          </w:tcPr>
          <w:p w14:paraId="796850F5" w14:textId="77777777" w:rsidR="004C1066" w:rsidRDefault="004C1066">
            <w:pPr>
              <w:spacing w:after="0" w:line="240" w:lineRule="auto"/>
              <w:jc w:val="center"/>
              <w:rPr>
                <w:rFonts w:ascii="Times New Roman" w:hAnsi="Times New Roman"/>
                <w:sz w:val="14"/>
              </w:rPr>
            </w:pPr>
          </w:p>
        </w:tc>
        <w:tc>
          <w:tcPr>
            <w:tcW w:w="283" w:type="dxa"/>
            <w:tcBorders>
              <w:top w:val="single" w:sz="4" w:space="0" w:color="000000"/>
              <w:left w:val="single" w:sz="4" w:space="0" w:color="000000"/>
              <w:bottom w:val="single" w:sz="4" w:space="0" w:color="000000"/>
              <w:right w:val="single" w:sz="4" w:space="0" w:color="000000"/>
            </w:tcBorders>
            <w:shd w:val="clear" w:color="auto" w:fill="C6E0B4"/>
            <w:vAlign w:val="center"/>
          </w:tcPr>
          <w:p w14:paraId="31F6CCE7" w14:textId="77777777" w:rsidR="004C1066" w:rsidRDefault="004C1066">
            <w:pPr>
              <w:spacing w:after="0" w:line="240" w:lineRule="auto"/>
              <w:jc w:val="center"/>
              <w:rPr>
                <w:rFonts w:ascii="Times New Roman" w:hAnsi="Times New Roman"/>
                <w:sz w:val="14"/>
              </w:rPr>
            </w:pPr>
          </w:p>
        </w:tc>
        <w:tc>
          <w:tcPr>
            <w:tcW w:w="284"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641F842C" w14:textId="77777777" w:rsidR="004C1066" w:rsidRDefault="004C1066">
            <w:pPr>
              <w:spacing w:after="0" w:line="240" w:lineRule="auto"/>
              <w:jc w:val="center"/>
              <w:rPr>
                <w:rFonts w:ascii="Times New Roman" w:hAnsi="Times New Roman"/>
                <w:sz w:val="14"/>
              </w:rPr>
            </w:pPr>
          </w:p>
        </w:tc>
        <w:tc>
          <w:tcPr>
            <w:tcW w:w="236"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281E660D"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6"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313DC0F0"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6"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291F8437"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6"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39200155"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6"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1BDFDB12"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7"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75E3F610"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r>
      <w:tr w:rsidR="00CE08BC" w14:paraId="4B4DEDE0" w14:textId="77777777">
        <w:trPr>
          <w:trHeight w:val="419"/>
          <w:jc w:val="center"/>
        </w:trPr>
        <w:tc>
          <w:tcPr>
            <w:tcW w:w="709"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1B89AB7C" w14:textId="77777777" w:rsidR="004C1066" w:rsidRDefault="00057EB3">
            <w:pPr>
              <w:spacing w:after="0" w:line="240" w:lineRule="auto"/>
              <w:jc w:val="center"/>
              <w:rPr>
                <w:rFonts w:ascii="Times New Roman" w:hAnsi="Times New Roman"/>
                <w:b/>
                <w:sz w:val="14"/>
              </w:rPr>
            </w:pPr>
            <w:r>
              <w:rPr>
                <w:rFonts w:ascii="Times New Roman" w:hAnsi="Times New Roman"/>
                <w:b/>
                <w:sz w:val="14"/>
              </w:rPr>
              <w:t>П.00</w:t>
            </w:r>
          </w:p>
        </w:tc>
        <w:tc>
          <w:tcPr>
            <w:tcW w:w="2539"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0B848785" w14:textId="77777777" w:rsidR="004C1066" w:rsidRDefault="00057EB3">
            <w:pPr>
              <w:spacing w:after="0" w:line="240" w:lineRule="auto"/>
              <w:rPr>
                <w:rFonts w:ascii="Times New Roman" w:hAnsi="Times New Roman"/>
                <w:b/>
                <w:sz w:val="14"/>
              </w:rPr>
            </w:pPr>
            <w:r>
              <w:rPr>
                <w:rFonts w:ascii="Times New Roman" w:hAnsi="Times New Roman"/>
                <w:b/>
                <w:sz w:val="14"/>
              </w:rPr>
              <w:t>Профессиональный цикл</w:t>
            </w:r>
          </w:p>
        </w:tc>
        <w:tc>
          <w:tcPr>
            <w:tcW w:w="238"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764FBA20" w14:textId="77777777" w:rsidR="004C1066" w:rsidRDefault="00057EB3">
            <w:pPr>
              <w:spacing w:after="0" w:line="240" w:lineRule="auto"/>
              <w:ind w:right="113"/>
              <w:jc w:val="center"/>
              <w:rPr>
                <w:rFonts w:ascii="Times New Roman" w:hAnsi="Times New Roman"/>
                <w:b/>
                <w:sz w:val="14"/>
              </w:rPr>
            </w:pPr>
            <w:r>
              <w:rPr>
                <w:rFonts w:ascii="Times New Roman" w:hAnsi="Times New Roman"/>
                <w:b/>
                <w:sz w:val="14"/>
              </w:rPr>
              <w:t>12</w:t>
            </w:r>
          </w:p>
        </w:tc>
        <w:tc>
          <w:tcPr>
            <w:tcW w:w="238"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6BA46265" w14:textId="77777777" w:rsidR="004C1066" w:rsidRDefault="00057EB3">
            <w:pPr>
              <w:spacing w:after="0" w:line="240" w:lineRule="auto"/>
              <w:ind w:right="113"/>
              <w:jc w:val="center"/>
              <w:rPr>
                <w:rFonts w:ascii="Times New Roman" w:hAnsi="Times New Roman"/>
                <w:b/>
                <w:sz w:val="14"/>
              </w:rPr>
            </w:pPr>
            <w:r>
              <w:rPr>
                <w:rFonts w:ascii="Times New Roman" w:hAnsi="Times New Roman"/>
                <w:b/>
                <w:sz w:val="14"/>
              </w:rPr>
              <w:t>8</w:t>
            </w:r>
          </w:p>
        </w:tc>
        <w:tc>
          <w:tcPr>
            <w:tcW w:w="238"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1C5FB7CD" w14:textId="77777777" w:rsidR="004C1066" w:rsidRDefault="00057EB3">
            <w:pPr>
              <w:spacing w:after="0" w:line="240" w:lineRule="auto"/>
              <w:ind w:right="113"/>
              <w:jc w:val="center"/>
              <w:rPr>
                <w:rFonts w:ascii="Times New Roman" w:hAnsi="Times New Roman"/>
                <w:b/>
                <w:sz w:val="14"/>
              </w:rPr>
            </w:pPr>
            <w:r>
              <w:rPr>
                <w:rFonts w:ascii="Times New Roman" w:hAnsi="Times New Roman"/>
                <w:b/>
                <w:sz w:val="14"/>
              </w:rPr>
              <w:t>10</w:t>
            </w:r>
          </w:p>
        </w:tc>
        <w:tc>
          <w:tcPr>
            <w:tcW w:w="238"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1F1AF7BC" w14:textId="77777777" w:rsidR="004C1066" w:rsidRDefault="00057EB3">
            <w:pPr>
              <w:spacing w:after="0" w:line="240" w:lineRule="auto"/>
              <w:ind w:right="113"/>
              <w:jc w:val="center"/>
              <w:rPr>
                <w:rFonts w:ascii="Times New Roman" w:hAnsi="Times New Roman"/>
                <w:b/>
                <w:sz w:val="14"/>
              </w:rPr>
            </w:pPr>
            <w:r>
              <w:rPr>
                <w:rFonts w:ascii="Times New Roman" w:hAnsi="Times New Roman"/>
                <w:b/>
                <w:sz w:val="14"/>
              </w:rPr>
              <w:t>12</w:t>
            </w:r>
          </w:p>
        </w:tc>
        <w:tc>
          <w:tcPr>
            <w:tcW w:w="238"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689EACFA" w14:textId="77777777" w:rsidR="004C1066" w:rsidRDefault="00057EB3">
            <w:pPr>
              <w:spacing w:after="0" w:line="240" w:lineRule="auto"/>
              <w:ind w:right="113"/>
              <w:jc w:val="center"/>
              <w:rPr>
                <w:rFonts w:ascii="Times New Roman" w:hAnsi="Times New Roman"/>
                <w:b/>
                <w:sz w:val="14"/>
              </w:rPr>
            </w:pPr>
            <w:r>
              <w:rPr>
                <w:rFonts w:ascii="Times New Roman" w:hAnsi="Times New Roman"/>
                <w:b/>
                <w:sz w:val="14"/>
              </w:rPr>
              <w:t>6</w:t>
            </w:r>
          </w:p>
        </w:tc>
        <w:tc>
          <w:tcPr>
            <w:tcW w:w="238"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2A5EF02D" w14:textId="77777777" w:rsidR="004C1066" w:rsidRDefault="00057EB3">
            <w:pPr>
              <w:spacing w:after="0" w:line="240" w:lineRule="auto"/>
              <w:ind w:right="113"/>
              <w:jc w:val="center"/>
              <w:rPr>
                <w:rFonts w:ascii="Times New Roman" w:hAnsi="Times New Roman"/>
                <w:b/>
                <w:sz w:val="14"/>
              </w:rPr>
            </w:pPr>
            <w:r>
              <w:rPr>
                <w:rFonts w:ascii="Times New Roman" w:hAnsi="Times New Roman"/>
                <w:b/>
                <w:sz w:val="14"/>
              </w:rPr>
              <w:t>16</w:t>
            </w:r>
          </w:p>
        </w:tc>
        <w:tc>
          <w:tcPr>
            <w:tcW w:w="238"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1730C3C5" w14:textId="77777777" w:rsidR="004C1066" w:rsidRDefault="00057EB3">
            <w:pPr>
              <w:spacing w:after="0" w:line="240" w:lineRule="auto"/>
              <w:ind w:right="113"/>
              <w:jc w:val="center"/>
              <w:rPr>
                <w:rFonts w:ascii="Times New Roman" w:hAnsi="Times New Roman"/>
                <w:b/>
                <w:sz w:val="14"/>
              </w:rPr>
            </w:pPr>
            <w:r>
              <w:rPr>
                <w:rFonts w:ascii="Times New Roman" w:hAnsi="Times New Roman"/>
                <w:b/>
                <w:sz w:val="14"/>
              </w:rPr>
              <w:t>12</w:t>
            </w:r>
          </w:p>
        </w:tc>
        <w:tc>
          <w:tcPr>
            <w:tcW w:w="238"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44D312BD" w14:textId="77777777" w:rsidR="004C1066" w:rsidRDefault="00057EB3">
            <w:pPr>
              <w:spacing w:after="0" w:line="240" w:lineRule="auto"/>
              <w:ind w:right="113"/>
              <w:jc w:val="center"/>
              <w:rPr>
                <w:rFonts w:ascii="Times New Roman" w:hAnsi="Times New Roman"/>
                <w:b/>
                <w:sz w:val="14"/>
              </w:rPr>
            </w:pPr>
            <w:r>
              <w:rPr>
                <w:rFonts w:ascii="Times New Roman" w:hAnsi="Times New Roman"/>
                <w:b/>
                <w:sz w:val="14"/>
              </w:rPr>
              <w:t>10</w:t>
            </w:r>
          </w:p>
        </w:tc>
        <w:tc>
          <w:tcPr>
            <w:tcW w:w="237"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7082C302" w14:textId="77777777" w:rsidR="004C1066" w:rsidRDefault="00057EB3">
            <w:pPr>
              <w:spacing w:after="0" w:line="240" w:lineRule="auto"/>
              <w:ind w:right="113"/>
              <w:jc w:val="center"/>
              <w:rPr>
                <w:rFonts w:ascii="Times New Roman" w:hAnsi="Times New Roman"/>
                <w:b/>
                <w:sz w:val="14"/>
              </w:rPr>
            </w:pPr>
            <w:r>
              <w:rPr>
                <w:rFonts w:ascii="Times New Roman" w:hAnsi="Times New Roman"/>
                <w:b/>
                <w:sz w:val="14"/>
              </w:rPr>
              <w:t>14</w:t>
            </w:r>
          </w:p>
        </w:tc>
        <w:tc>
          <w:tcPr>
            <w:tcW w:w="237"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63802893" w14:textId="77777777" w:rsidR="004C1066" w:rsidRDefault="00057EB3">
            <w:pPr>
              <w:spacing w:after="0" w:line="240" w:lineRule="auto"/>
              <w:ind w:right="113"/>
              <w:jc w:val="center"/>
              <w:rPr>
                <w:rFonts w:ascii="Times New Roman" w:hAnsi="Times New Roman"/>
                <w:b/>
                <w:sz w:val="14"/>
              </w:rPr>
            </w:pPr>
            <w:r>
              <w:rPr>
                <w:rFonts w:ascii="Times New Roman" w:hAnsi="Times New Roman"/>
                <w:b/>
                <w:sz w:val="14"/>
              </w:rPr>
              <w:t>10</w:t>
            </w:r>
          </w:p>
        </w:tc>
        <w:tc>
          <w:tcPr>
            <w:tcW w:w="237"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46A16B30" w14:textId="77777777" w:rsidR="004C1066" w:rsidRDefault="00057EB3">
            <w:pPr>
              <w:spacing w:after="0" w:line="240" w:lineRule="auto"/>
              <w:ind w:right="113"/>
              <w:jc w:val="center"/>
              <w:rPr>
                <w:rFonts w:ascii="Times New Roman" w:hAnsi="Times New Roman"/>
                <w:b/>
                <w:sz w:val="14"/>
              </w:rPr>
            </w:pPr>
            <w:r>
              <w:rPr>
                <w:rFonts w:ascii="Times New Roman" w:hAnsi="Times New Roman"/>
                <w:b/>
                <w:sz w:val="14"/>
              </w:rPr>
              <w:t>12</w:t>
            </w:r>
          </w:p>
        </w:tc>
        <w:tc>
          <w:tcPr>
            <w:tcW w:w="237"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3999FDD5" w14:textId="77777777" w:rsidR="004C1066" w:rsidRDefault="00057EB3">
            <w:pPr>
              <w:spacing w:after="0" w:line="240" w:lineRule="auto"/>
              <w:ind w:right="113"/>
              <w:jc w:val="center"/>
              <w:rPr>
                <w:rFonts w:ascii="Times New Roman" w:hAnsi="Times New Roman"/>
                <w:b/>
                <w:sz w:val="14"/>
              </w:rPr>
            </w:pPr>
            <w:r>
              <w:rPr>
                <w:rFonts w:ascii="Times New Roman" w:hAnsi="Times New Roman"/>
                <w:b/>
                <w:sz w:val="14"/>
              </w:rPr>
              <w:t>14</w:t>
            </w:r>
          </w:p>
        </w:tc>
        <w:tc>
          <w:tcPr>
            <w:tcW w:w="237"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63ABB5B5" w14:textId="77777777" w:rsidR="004C1066" w:rsidRDefault="00057EB3">
            <w:pPr>
              <w:spacing w:after="0" w:line="240" w:lineRule="auto"/>
              <w:ind w:right="113"/>
              <w:jc w:val="center"/>
              <w:rPr>
                <w:rFonts w:ascii="Times New Roman" w:hAnsi="Times New Roman"/>
                <w:b/>
                <w:sz w:val="14"/>
              </w:rPr>
            </w:pPr>
            <w:r>
              <w:rPr>
                <w:rFonts w:ascii="Times New Roman" w:hAnsi="Times New Roman"/>
                <w:b/>
                <w:sz w:val="14"/>
              </w:rPr>
              <w:t>12</w:t>
            </w:r>
          </w:p>
        </w:tc>
        <w:tc>
          <w:tcPr>
            <w:tcW w:w="237"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4D66DF15" w14:textId="77777777" w:rsidR="004C1066" w:rsidRDefault="00057EB3">
            <w:pPr>
              <w:spacing w:after="0" w:line="240" w:lineRule="auto"/>
              <w:ind w:right="113"/>
              <w:jc w:val="center"/>
              <w:rPr>
                <w:rFonts w:ascii="Times New Roman" w:hAnsi="Times New Roman"/>
                <w:b/>
                <w:sz w:val="14"/>
              </w:rPr>
            </w:pPr>
            <w:r>
              <w:rPr>
                <w:rFonts w:ascii="Times New Roman" w:hAnsi="Times New Roman"/>
                <w:b/>
                <w:sz w:val="14"/>
              </w:rPr>
              <w:t>8</w:t>
            </w:r>
          </w:p>
        </w:tc>
        <w:tc>
          <w:tcPr>
            <w:tcW w:w="237"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7E890BE8" w14:textId="77777777" w:rsidR="004C1066" w:rsidRDefault="00057EB3">
            <w:pPr>
              <w:spacing w:after="0" w:line="240" w:lineRule="auto"/>
              <w:ind w:right="113"/>
              <w:jc w:val="center"/>
              <w:rPr>
                <w:rFonts w:ascii="Times New Roman" w:hAnsi="Times New Roman"/>
                <w:b/>
                <w:sz w:val="14"/>
              </w:rPr>
            </w:pPr>
            <w:r>
              <w:rPr>
                <w:rFonts w:ascii="Times New Roman" w:hAnsi="Times New Roman"/>
                <w:b/>
                <w:sz w:val="14"/>
              </w:rPr>
              <w:t>14</w:t>
            </w:r>
          </w:p>
        </w:tc>
        <w:tc>
          <w:tcPr>
            <w:tcW w:w="237"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6A9AB6F8" w14:textId="77777777" w:rsidR="004C1066" w:rsidRDefault="00057EB3">
            <w:pPr>
              <w:spacing w:after="0" w:line="240" w:lineRule="auto"/>
              <w:ind w:right="113"/>
              <w:jc w:val="center"/>
              <w:rPr>
                <w:rFonts w:ascii="Times New Roman" w:hAnsi="Times New Roman"/>
                <w:b/>
                <w:sz w:val="14"/>
              </w:rPr>
            </w:pPr>
            <w:r>
              <w:rPr>
                <w:rFonts w:ascii="Times New Roman" w:hAnsi="Times New Roman"/>
                <w:b/>
                <w:sz w:val="14"/>
              </w:rPr>
              <w:t>14</w:t>
            </w:r>
          </w:p>
        </w:tc>
        <w:tc>
          <w:tcPr>
            <w:tcW w:w="237"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4C6A3351" w14:textId="77777777" w:rsidR="004C1066" w:rsidRDefault="00057EB3">
            <w:pPr>
              <w:spacing w:after="0" w:line="240" w:lineRule="auto"/>
              <w:ind w:right="113"/>
              <w:jc w:val="center"/>
              <w:rPr>
                <w:rFonts w:ascii="Times New Roman" w:hAnsi="Times New Roman"/>
                <w:b/>
                <w:sz w:val="14"/>
              </w:rPr>
            </w:pPr>
            <w:r>
              <w:rPr>
                <w:rFonts w:ascii="Times New Roman" w:hAnsi="Times New Roman"/>
                <w:b/>
                <w:sz w:val="14"/>
              </w:rPr>
              <w:t>12</w:t>
            </w:r>
          </w:p>
        </w:tc>
        <w:tc>
          <w:tcPr>
            <w:tcW w:w="237"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213F817F" w14:textId="77777777" w:rsidR="004C1066" w:rsidRDefault="004C1066">
            <w:pPr>
              <w:spacing w:after="0" w:line="240" w:lineRule="auto"/>
              <w:ind w:right="113"/>
              <w:jc w:val="center"/>
              <w:rPr>
                <w:rFonts w:ascii="Times New Roman" w:hAnsi="Times New Roman"/>
                <w:b/>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1C579B2A" w14:textId="77777777" w:rsidR="004C1066" w:rsidRDefault="004C1066">
            <w:pPr>
              <w:spacing w:after="0" w:line="240" w:lineRule="auto"/>
              <w:ind w:right="113"/>
              <w:jc w:val="center"/>
              <w:rPr>
                <w:rFonts w:ascii="Times New Roman" w:hAnsi="Times New Roman"/>
                <w:b/>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67E84C4F" w14:textId="77777777" w:rsidR="004C1066" w:rsidRDefault="00057EB3">
            <w:pPr>
              <w:spacing w:after="0" w:line="240" w:lineRule="auto"/>
              <w:ind w:right="113"/>
              <w:jc w:val="center"/>
              <w:rPr>
                <w:rFonts w:ascii="Times New Roman" w:hAnsi="Times New Roman"/>
                <w:b/>
                <w:sz w:val="14"/>
              </w:rPr>
            </w:pPr>
            <w:r>
              <w:rPr>
                <w:rFonts w:ascii="Times New Roman" w:hAnsi="Times New Roman"/>
                <w:b/>
                <w:sz w:val="14"/>
              </w:rPr>
              <w:t>16</w:t>
            </w:r>
          </w:p>
        </w:tc>
        <w:tc>
          <w:tcPr>
            <w:tcW w:w="237"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55C4596D" w14:textId="77777777" w:rsidR="004C1066" w:rsidRDefault="00057EB3">
            <w:pPr>
              <w:spacing w:after="0" w:line="240" w:lineRule="auto"/>
              <w:ind w:right="113"/>
              <w:jc w:val="center"/>
              <w:rPr>
                <w:rFonts w:ascii="Times New Roman" w:hAnsi="Times New Roman"/>
                <w:b/>
                <w:sz w:val="14"/>
              </w:rPr>
            </w:pPr>
            <w:r>
              <w:rPr>
                <w:rFonts w:ascii="Times New Roman" w:hAnsi="Times New Roman"/>
                <w:b/>
                <w:sz w:val="14"/>
              </w:rPr>
              <w:t>12</w:t>
            </w:r>
          </w:p>
        </w:tc>
        <w:tc>
          <w:tcPr>
            <w:tcW w:w="237"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68A7858F" w14:textId="77777777" w:rsidR="004C1066" w:rsidRDefault="00057EB3">
            <w:pPr>
              <w:spacing w:after="0" w:line="240" w:lineRule="auto"/>
              <w:ind w:right="113"/>
              <w:jc w:val="center"/>
              <w:rPr>
                <w:rFonts w:ascii="Times New Roman" w:hAnsi="Times New Roman"/>
                <w:b/>
                <w:sz w:val="14"/>
              </w:rPr>
            </w:pPr>
            <w:r>
              <w:rPr>
                <w:rFonts w:ascii="Times New Roman" w:hAnsi="Times New Roman"/>
                <w:b/>
                <w:sz w:val="14"/>
              </w:rPr>
              <w:t>12</w:t>
            </w:r>
          </w:p>
        </w:tc>
        <w:tc>
          <w:tcPr>
            <w:tcW w:w="237"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7DBBAC6A" w14:textId="77777777" w:rsidR="004C1066" w:rsidRDefault="00057EB3">
            <w:pPr>
              <w:spacing w:after="0" w:line="240" w:lineRule="auto"/>
              <w:ind w:right="113"/>
              <w:jc w:val="center"/>
              <w:rPr>
                <w:rFonts w:ascii="Times New Roman" w:hAnsi="Times New Roman"/>
                <w:b/>
                <w:sz w:val="14"/>
              </w:rPr>
            </w:pPr>
            <w:r>
              <w:rPr>
                <w:rFonts w:ascii="Times New Roman" w:hAnsi="Times New Roman"/>
                <w:b/>
                <w:sz w:val="14"/>
              </w:rPr>
              <w:t>16</w:t>
            </w:r>
          </w:p>
        </w:tc>
        <w:tc>
          <w:tcPr>
            <w:tcW w:w="237"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23D26D2C" w14:textId="77777777" w:rsidR="004C1066" w:rsidRDefault="00057EB3">
            <w:pPr>
              <w:spacing w:after="0" w:line="240" w:lineRule="auto"/>
              <w:ind w:right="113"/>
              <w:jc w:val="center"/>
              <w:rPr>
                <w:rFonts w:ascii="Times New Roman" w:hAnsi="Times New Roman"/>
                <w:b/>
                <w:sz w:val="14"/>
              </w:rPr>
            </w:pPr>
            <w:r>
              <w:rPr>
                <w:rFonts w:ascii="Times New Roman" w:hAnsi="Times New Roman"/>
                <w:b/>
                <w:sz w:val="14"/>
              </w:rPr>
              <w:t>18</w:t>
            </w:r>
          </w:p>
        </w:tc>
        <w:tc>
          <w:tcPr>
            <w:tcW w:w="237"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5AB304D4" w14:textId="77777777" w:rsidR="004C1066" w:rsidRDefault="00057EB3">
            <w:pPr>
              <w:spacing w:after="0" w:line="240" w:lineRule="auto"/>
              <w:ind w:right="113"/>
              <w:jc w:val="center"/>
              <w:rPr>
                <w:rFonts w:ascii="Times New Roman" w:hAnsi="Times New Roman"/>
                <w:b/>
                <w:sz w:val="14"/>
              </w:rPr>
            </w:pPr>
            <w:r>
              <w:rPr>
                <w:rFonts w:ascii="Times New Roman" w:hAnsi="Times New Roman"/>
                <w:b/>
                <w:sz w:val="14"/>
              </w:rPr>
              <w:t>16</w:t>
            </w:r>
          </w:p>
        </w:tc>
        <w:tc>
          <w:tcPr>
            <w:tcW w:w="237"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20CD1CAC" w14:textId="77777777" w:rsidR="004C1066" w:rsidRDefault="00057EB3">
            <w:pPr>
              <w:spacing w:after="0" w:line="240" w:lineRule="auto"/>
              <w:ind w:right="113"/>
              <w:jc w:val="center"/>
              <w:rPr>
                <w:rFonts w:ascii="Times New Roman" w:hAnsi="Times New Roman"/>
                <w:b/>
                <w:sz w:val="14"/>
              </w:rPr>
            </w:pPr>
            <w:r>
              <w:rPr>
                <w:rFonts w:ascii="Times New Roman" w:hAnsi="Times New Roman"/>
                <w:b/>
                <w:sz w:val="14"/>
              </w:rPr>
              <w:t>16</w:t>
            </w:r>
          </w:p>
        </w:tc>
        <w:tc>
          <w:tcPr>
            <w:tcW w:w="248"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77D1BC49" w14:textId="77777777" w:rsidR="004C1066" w:rsidRDefault="00057EB3">
            <w:pPr>
              <w:spacing w:after="0" w:line="240" w:lineRule="auto"/>
              <w:ind w:right="113"/>
              <w:jc w:val="center"/>
              <w:rPr>
                <w:rFonts w:ascii="Times New Roman" w:hAnsi="Times New Roman"/>
                <w:b/>
                <w:sz w:val="14"/>
              </w:rPr>
            </w:pPr>
            <w:r>
              <w:rPr>
                <w:rFonts w:ascii="Times New Roman" w:hAnsi="Times New Roman"/>
                <w:b/>
                <w:sz w:val="14"/>
              </w:rPr>
              <w:t>16</w:t>
            </w:r>
          </w:p>
        </w:tc>
        <w:tc>
          <w:tcPr>
            <w:tcW w:w="236"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44313980" w14:textId="77777777" w:rsidR="004C1066" w:rsidRDefault="00057EB3">
            <w:pPr>
              <w:spacing w:after="0" w:line="240" w:lineRule="auto"/>
              <w:ind w:right="113"/>
              <w:jc w:val="center"/>
              <w:rPr>
                <w:rFonts w:ascii="Times New Roman" w:hAnsi="Times New Roman"/>
                <w:b/>
                <w:sz w:val="14"/>
              </w:rPr>
            </w:pPr>
            <w:r>
              <w:rPr>
                <w:rFonts w:ascii="Times New Roman" w:hAnsi="Times New Roman"/>
                <w:b/>
                <w:sz w:val="14"/>
              </w:rPr>
              <w:t>14</w:t>
            </w:r>
          </w:p>
        </w:tc>
        <w:tc>
          <w:tcPr>
            <w:tcW w:w="284"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2F77BC71" w14:textId="77777777" w:rsidR="004C1066" w:rsidRDefault="00057EB3">
            <w:pPr>
              <w:spacing w:after="0" w:line="240" w:lineRule="auto"/>
              <w:ind w:right="113"/>
              <w:jc w:val="center"/>
              <w:rPr>
                <w:rFonts w:ascii="Times New Roman" w:hAnsi="Times New Roman"/>
                <w:b/>
                <w:sz w:val="14"/>
              </w:rPr>
            </w:pPr>
            <w:r>
              <w:rPr>
                <w:rFonts w:ascii="Times New Roman" w:hAnsi="Times New Roman"/>
                <w:b/>
                <w:sz w:val="14"/>
              </w:rPr>
              <w:t>14</w:t>
            </w:r>
          </w:p>
        </w:tc>
        <w:tc>
          <w:tcPr>
            <w:tcW w:w="282"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1F8505D5" w14:textId="77777777" w:rsidR="004C1066" w:rsidRDefault="00057EB3">
            <w:pPr>
              <w:spacing w:after="0" w:line="240" w:lineRule="auto"/>
              <w:ind w:right="113"/>
              <w:jc w:val="center"/>
              <w:rPr>
                <w:rFonts w:ascii="Times New Roman" w:hAnsi="Times New Roman"/>
                <w:b/>
                <w:sz w:val="14"/>
              </w:rPr>
            </w:pPr>
            <w:r>
              <w:rPr>
                <w:rFonts w:ascii="Times New Roman" w:hAnsi="Times New Roman"/>
                <w:b/>
                <w:sz w:val="14"/>
              </w:rPr>
              <w:t>14</w:t>
            </w:r>
          </w:p>
        </w:tc>
        <w:tc>
          <w:tcPr>
            <w:tcW w:w="284"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4D3D7A7E" w14:textId="77777777" w:rsidR="004C1066" w:rsidRDefault="00057EB3">
            <w:pPr>
              <w:spacing w:after="0" w:line="240" w:lineRule="auto"/>
              <w:ind w:right="113"/>
              <w:jc w:val="center"/>
              <w:rPr>
                <w:rFonts w:ascii="Times New Roman" w:hAnsi="Times New Roman"/>
                <w:b/>
                <w:sz w:val="14"/>
              </w:rPr>
            </w:pPr>
            <w:r>
              <w:rPr>
                <w:rFonts w:ascii="Times New Roman" w:hAnsi="Times New Roman"/>
                <w:b/>
                <w:sz w:val="14"/>
              </w:rPr>
              <w:t>16</w:t>
            </w:r>
          </w:p>
        </w:tc>
        <w:tc>
          <w:tcPr>
            <w:tcW w:w="283"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4A9123DE" w14:textId="77777777" w:rsidR="004C1066" w:rsidRDefault="00057EB3">
            <w:pPr>
              <w:spacing w:after="0" w:line="240" w:lineRule="auto"/>
              <w:ind w:right="113"/>
              <w:jc w:val="center"/>
              <w:rPr>
                <w:rFonts w:ascii="Times New Roman" w:hAnsi="Times New Roman"/>
                <w:b/>
                <w:sz w:val="14"/>
              </w:rPr>
            </w:pPr>
            <w:r>
              <w:rPr>
                <w:rFonts w:ascii="Times New Roman" w:hAnsi="Times New Roman"/>
                <w:b/>
                <w:sz w:val="14"/>
              </w:rPr>
              <w:t>18</w:t>
            </w:r>
          </w:p>
        </w:tc>
        <w:tc>
          <w:tcPr>
            <w:tcW w:w="284"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3D19CB4C" w14:textId="77777777" w:rsidR="004C1066" w:rsidRDefault="00057EB3">
            <w:pPr>
              <w:spacing w:after="0" w:line="240" w:lineRule="auto"/>
              <w:ind w:right="113"/>
              <w:jc w:val="center"/>
              <w:rPr>
                <w:rFonts w:ascii="Times New Roman" w:hAnsi="Times New Roman"/>
                <w:b/>
                <w:sz w:val="14"/>
              </w:rPr>
            </w:pPr>
            <w:r>
              <w:rPr>
                <w:rFonts w:ascii="Times New Roman" w:hAnsi="Times New Roman"/>
                <w:b/>
                <w:sz w:val="14"/>
              </w:rPr>
              <w:t>36</w:t>
            </w:r>
          </w:p>
        </w:tc>
        <w:tc>
          <w:tcPr>
            <w:tcW w:w="283"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2198FFAC" w14:textId="77777777" w:rsidR="004C1066" w:rsidRDefault="00057EB3">
            <w:pPr>
              <w:spacing w:after="0" w:line="240" w:lineRule="auto"/>
              <w:ind w:right="113"/>
              <w:jc w:val="center"/>
              <w:rPr>
                <w:rFonts w:ascii="Times New Roman" w:hAnsi="Times New Roman"/>
                <w:b/>
                <w:sz w:val="14"/>
              </w:rPr>
            </w:pPr>
            <w:r>
              <w:rPr>
                <w:rFonts w:ascii="Times New Roman" w:hAnsi="Times New Roman"/>
                <w:b/>
                <w:sz w:val="14"/>
              </w:rPr>
              <w:t>36</w:t>
            </w:r>
          </w:p>
        </w:tc>
        <w:tc>
          <w:tcPr>
            <w:tcW w:w="284"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059533E4" w14:textId="77777777" w:rsidR="004C1066" w:rsidRDefault="00057EB3">
            <w:pPr>
              <w:spacing w:after="0" w:line="240" w:lineRule="auto"/>
              <w:ind w:right="113"/>
              <w:jc w:val="center"/>
              <w:rPr>
                <w:rFonts w:ascii="Times New Roman" w:hAnsi="Times New Roman"/>
                <w:b/>
                <w:sz w:val="14"/>
              </w:rPr>
            </w:pPr>
            <w:r>
              <w:rPr>
                <w:rFonts w:ascii="Times New Roman" w:hAnsi="Times New Roman"/>
                <w:b/>
                <w:sz w:val="14"/>
              </w:rPr>
              <w:t>36</w:t>
            </w:r>
          </w:p>
        </w:tc>
        <w:tc>
          <w:tcPr>
            <w:tcW w:w="283"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47F47377" w14:textId="77777777" w:rsidR="004C1066" w:rsidRDefault="00057EB3">
            <w:pPr>
              <w:spacing w:after="0" w:line="240" w:lineRule="auto"/>
              <w:ind w:right="113"/>
              <w:jc w:val="center"/>
              <w:rPr>
                <w:rFonts w:ascii="Times New Roman" w:hAnsi="Times New Roman"/>
                <w:b/>
                <w:sz w:val="14"/>
              </w:rPr>
            </w:pPr>
            <w:r>
              <w:rPr>
                <w:rFonts w:ascii="Times New Roman" w:hAnsi="Times New Roman"/>
                <w:b/>
                <w:sz w:val="14"/>
              </w:rPr>
              <w:t>36</w:t>
            </w:r>
          </w:p>
        </w:tc>
        <w:tc>
          <w:tcPr>
            <w:tcW w:w="284"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07FE7A92" w14:textId="77777777" w:rsidR="004C1066" w:rsidRDefault="00057EB3">
            <w:pPr>
              <w:spacing w:after="0" w:line="240" w:lineRule="auto"/>
              <w:ind w:right="113"/>
              <w:jc w:val="center"/>
              <w:rPr>
                <w:rFonts w:ascii="Times New Roman" w:hAnsi="Times New Roman"/>
                <w:b/>
                <w:sz w:val="14"/>
              </w:rPr>
            </w:pPr>
            <w:r>
              <w:rPr>
                <w:rFonts w:ascii="Times New Roman" w:hAnsi="Times New Roman"/>
                <w:b/>
                <w:sz w:val="14"/>
              </w:rPr>
              <w:t>36</w:t>
            </w:r>
          </w:p>
        </w:tc>
        <w:tc>
          <w:tcPr>
            <w:tcW w:w="283"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48B0DA73" w14:textId="77777777" w:rsidR="004C1066" w:rsidRDefault="00057EB3">
            <w:pPr>
              <w:spacing w:after="0" w:line="240" w:lineRule="auto"/>
              <w:ind w:right="113"/>
              <w:jc w:val="center"/>
              <w:rPr>
                <w:rFonts w:ascii="Times New Roman" w:hAnsi="Times New Roman"/>
                <w:b/>
                <w:sz w:val="14"/>
              </w:rPr>
            </w:pPr>
            <w:r>
              <w:rPr>
                <w:rFonts w:ascii="Times New Roman" w:hAnsi="Times New Roman"/>
                <w:b/>
                <w:sz w:val="14"/>
              </w:rPr>
              <w:t>36</w:t>
            </w:r>
          </w:p>
        </w:tc>
        <w:tc>
          <w:tcPr>
            <w:tcW w:w="284"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43B95C72" w14:textId="77777777" w:rsidR="004C1066" w:rsidRDefault="00057EB3">
            <w:pPr>
              <w:spacing w:after="0" w:line="240" w:lineRule="auto"/>
              <w:ind w:right="113"/>
              <w:jc w:val="center"/>
              <w:rPr>
                <w:rFonts w:ascii="Times New Roman" w:hAnsi="Times New Roman"/>
                <w:b/>
                <w:sz w:val="14"/>
              </w:rPr>
            </w:pPr>
            <w:r>
              <w:rPr>
                <w:rFonts w:ascii="Times New Roman" w:hAnsi="Times New Roman"/>
                <w:b/>
                <w:sz w:val="14"/>
              </w:rPr>
              <w:t>36</w:t>
            </w:r>
          </w:p>
        </w:tc>
        <w:tc>
          <w:tcPr>
            <w:tcW w:w="283"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391C661E" w14:textId="77777777" w:rsidR="004C1066" w:rsidRDefault="00057EB3">
            <w:pPr>
              <w:spacing w:after="0" w:line="240" w:lineRule="auto"/>
              <w:ind w:right="113"/>
              <w:jc w:val="center"/>
              <w:rPr>
                <w:rFonts w:ascii="Times New Roman" w:hAnsi="Times New Roman"/>
                <w:b/>
                <w:sz w:val="14"/>
              </w:rPr>
            </w:pPr>
            <w:r>
              <w:rPr>
                <w:rFonts w:ascii="Times New Roman" w:hAnsi="Times New Roman"/>
                <w:b/>
                <w:sz w:val="14"/>
              </w:rPr>
              <w:t>36</w:t>
            </w:r>
          </w:p>
        </w:tc>
        <w:tc>
          <w:tcPr>
            <w:tcW w:w="284"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11866B89" w14:textId="77777777" w:rsidR="004C1066" w:rsidRDefault="00057EB3">
            <w:pPr>
              <w:spacing w:after="0" w:line="240" w:lineRule="auto"/>
              <w:ind w:right="113"/>
              <w:jc w:val="center"/>
              <w:rPr>
                <w:rFonts w:ascii="Times New Roman" w:hAnsi="Times New Roman"/>
                <w:b/>
                <w:sz w:val="14"/>
              </w:rPr>
            </w:pPr>
            <w:r>
              <w:rPr>
                <w:rFonts w:ascii="Times New Roman" w:hAnsi="Times New Roman"/>
                <w:b/>
                <w:sz w:val="14"/>
              </w:rPr>
              <w:t>36</w:t>
            </w:r>
          </w:p>
        </w:tc>
        <w:tc>
          <w:tcPr>
            <w:tcW w:w="236"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6CD82A0D" w14:textId="77777777" w:rsidR="004C1066" w:rsidRDefault="00057EB3">
            <w:pPr>
              <w:spacing w:after="0" w:line="240" w:lineRule="auto"/>
              <w:ind w:right="113"/>
              <w:jc w:val="center"/>
              <w:rPr>
                <w:rFonts w:ascii="Times New Roman" w:hAnsi="Times New Roman"/>
                <w:b/>
                <w:sz w:val="14"/>
              </w:rPr>
            </w:pPr>
            <w:r>
              <w:rPr>
                <w:rFonts w:ascii="Times New Roman" w:hAnsi="Times New Roman"/>
                <w:b/>
                <w:sz w:val="14"/>
              </w:rPr>
              <w:t>36</w:t>
            </w:r>
          </w:p>
        </w:tc>
        <w:tc>
          <w:tcPr>
            <w:tcW w:w="236"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3BD23945" w14:textId="77777777" w:rsidR="004C1066" w:rsidRDefault="00057EB3">
            <w:pPr>
              <w:spacing w:after="0" w:line="240" w:lineRule="auto"/>
              <w:ind w:right="113"/>
              <w:jc w:val="center"/>
              <w:rPr>
                <w:rFonts w:ascii="Times New Roman" w:hAnsi="Times New Roman"/>
                <w:b/>
                <w:sz w:val="14"/>
              </w:rPr>
            </w:pPr>
            <w:r>
              <w:rPr>
                <w:rFonts w:ascii="Times New Roman" w:hAnsi="Times New Roman"/>
                <w:b/>
                <w:sz w:val="14"/>
              </w:rPr>
              <w:t>36</w:t>
            </w:r>
          </w:p>
        </w:tc>
        <w:tc>
          <w:tcPr>
            <w:tcW w:w="237"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0AEBF259" w14:textId="77777777" w:rsidR="004C1066" w:rsidRDefault="00057EB3">
            <w:pPr>
              <w:spacing w:after="0" w:line="240" w:lineRule="auto"/>
              <w:ind w:right="113"/>
              <w:jc w:val="center"/>
              <w:rPr>
                <w:rFonts w:ascii="Times New Roman" w:hAnsi="Times New Roman"/>
                <w:b/>
                <w:sz w:val="14"/>
              </w:rPr>
            </w:pPr>
            <w:r>
              <w:rPr>
                <w:rFonts w:ascii="Times New Roman" w:hAnsi="Times New Roman"/>
                <w:b/>
                <w:sz w:val="14"/>
              </w:rPr>
              <w:t>36</w:t>
            </w:r>
          </w:p>
        </w:tc>
        <w:tc>
          <w:tcPr>
            <w:tcW w:w="283"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18BCF17D" w14:textId="77777777" w:rsidR="004C1066" w:rsidRDefault="00057EB3">
            <w:pPr>
              <w:spacing w:after="0" w:line="240" w:lineRule="auto"/>
              <w:ind w:right="113"/>
              <w:jc w:val="center"/>
              <w:rPr>
                <w:rFonts w:ascii="Times New Roman" w:hAnsi="Times New Roman"/>
                <w:b/>
                <w:sz w:val="14"/>
              </w:rPr>
            </w:pPr>
            <w:r>
              <w:rPr>
                <w:rFonts w:ascii="Times New Roman" w:hAnsi="Times New Roman"/>
                <w:b/>
                <w:sz w:val="14"/>
              </w:rPr>
              <w:t>18</w:t>
            </w:r>
          </w:p>
        </w:tc>
        <w:tc>
          <w:tcPr>
            <w:tcW w:w="284"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238901E2" w14:textId="77777777" w:rsidR="004C1066" w:rsidRDefault="004C1066">
            <w:pPr>
              <w:spacing w:after="0" w:line="240" w:lineRule="auto"/>
              <w:ind w:right="113"/>
              <w:jc w:val="center"/>
              <w:rPr>
                <w:rFonts w:ascii="Times New Roman" w:hAnsi="Times New Roman"/>
                <w:b/>
                <w:sz w:val="14"/>
              </w:rPr>
            </w:pPr>
          </w:p>
        </w:tc>
        <w:tc>
          <w:tcPr>
            <w:tcW w:w="236"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5A19FACA" w14:textId="77777777" w:rsidR="004C1066" w:rsidRDefault="004C1066">
            <w:pPr>
              <w:spacing w:after="0" w:line="240" w:lineRule="auto"/>
              <w:ind w:right="113"/>
              <w:jc w:val="center"/>
              <w:rPr>
                <w:rFonts w:ascii="Times New Roman" w:hAnsi="Times New Roman"/>
                <w:b/>
                <w:sz w:val="14"/>
              </w:rPr>
            </w:pPr>
          </w:p>
        </w:tc>
        <w:tc>
          <w:tcPr>
            <w:tcW w:w="236"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31B7005C" w14:textId="77777777" w:rsidR="004C1066" w:rsidRDefault="004C1066">
            <w:pPr>
              <w:spacing w:after="0" w:line="240" w:lineRule="auto"/>
              <w:ind w:right="113"/>
              <w:jc w:val="center"/>
              <w:rPr>
                <w:rFonts w:ascii="Times New Roman" w:hAnsi="Times New Roman"/>
                <w:b/>
                <w:sz w:val="14"/>
              </w:rPr>
            </w:pPr>
          </w:p>
        </w:tc>
        <w:tc>
          <w:tcPr>
            <w:tcW w:w="236"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54958F41" w14:textId="77777777" w:rsidR="004C1066" w:rsidRDefault="004C1066">
            <w:pPr>
              <w:spacing w:after="0" w:line="240" w:lineRule="auto"/>
              <w:ind w:right="113"/>
              <w:jc w:val="center"/>
              <w:rPr>
                <w:rFonts w:ascii="Times New Roman" w:hAnsi="Times New Roman"/>
                <w:b/>
                <w:sz w:val="14"/>
              </w:rPr>
            </w:pPr>
          </w:p>
        </w:tc>
        <w:tc>
          <w:tcPr>
            <w:tcW w:w="236"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08A5958C" w14:textId="77777777" w:rsidR="004C1066" w:rsidRDefault="004C1066">
            <w:pPr>
              <w:spacing w:after="0" w:line="240" w:lineRule="auto"/>
              <w:ind w:right="113"/>
              <w:jc w:val="center"/>
              <w:rPr>
                <w:rFonts w:ascii="Times New Roman" w:hAnsi="Times New Roman"/>
                <w:b/>
                <w:sz w:val="14"/>
              </w:rPr>
            </w:pPr>
          </w:p>
        </w:tc>
        <w:tc>
          <w:tcPr>
            <w:tcW w:w="236"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5366C2AC" w14:textId="77777777" w:rsidR="004C1066" w:rsidRDefault="004C1066">
            <w:pPr>
              <w:spacing w:after="0" w:line="240" w:lineRule="auto"/>
              <w:ind w:right="113"/>
              <w:jc w:val="center"/>
              <w:rPr>
                <w:rFonts w:ascii="Times New Roman" w:hAnsi="Times New Roman"/>
                <w:b/>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28471DC6" w14:textId="77777777" w:rsidR="004C1066" w:rsidRDefault="004C1066">
            <w:pPr>
              <w:spacing w:after="0" w:line="240" w:lineRule="auto"/>
              <w:ind w:right="113"/>
              <w:jc w:val="center"/>
              <w:rPr>
                <w:rFonts w:ascii="Times New Roman" w:hAnsi="Times New Roman"/>
                <w:b/>
                <w:sz w:val="14"/>
              </w:rPr>
            </w:pPr>
          </w:p>
        </w:tc>
      </w:tr>
      <w:tr w:rsidR="00CE08BC" w14:paraId="5091810A" w14:textId="77777777">
        <w:trPr>
          <w:trHeight w:val="553"/>
          <w:jc w:val="center"/>
        </w:trPr>
        <w:tc>
          <w:tcPr>
            <w:tcW w:w="709"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07AB8604" w14:textId="77777777" w:rsidR="004C1066" w:rsidRDefault="00057EB3">
            <w:pPr>
              <w:spacing w:after="0" w:line="240" w:lineRule="auto"/>
              <w:jc w:val="center"/>
              <w:rPr>
                <w:rFonts w:ascii="Times New Roman" w:hAnsi="Times New Roman"/>
                <w:b/>
                <w:sz w:val="14"/>
              </w:rPr>
            </w:pPr>
            <w:r>
              <w:rPr>
                <w:rFonts w:ascii="Times New Roman" w:hAnsi="Times New Roman"/>
                <w:b/>
                <w:sz w:val="14"/>
              </w:rPr>
              <w:t>ПМ.01</w:t>
            </w:r>
          </w:p>
        </w:tc>
        <w:tc>
          <w:tcPr>
            <w:tcW w:w="2539"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5A41008C" w14:textId="77777777" w:rsidR="004C1066" w:rsidRDefault="00057EB3">
            <w:pPr>
              <w:spacing w:after="0" w:line="240" w:lineRule="auto"/>
              <w:rPr>
                <w:rFonts w:ascii="Times New Roman" w:hAnsi="Times New Roman"/>
                <w:b/>
                <w:sz w:val="14"/>
              </w:rPr>
            </w:pPr>
            <w:r>
              <w:rPr>
                <w:rFonts w:ascii="Times New Roman" w:hAnsi="Times New Roman"/>
                <w:b/>
                <w:sz w:val="14"/>
              </w:rPr>
              <w:t>Дистанционное пилотирование беспилотных воздушных судов самолетного типа</w:t>
            </w:r>
          </w:p>
        </w:tc>
        <w:tc>
          <w:tcPr>
            <w:tcW w:w="238"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0ABEE470" w14:textId="77777777" w:rsidR="004C1066" w:rsidRDefault="00057EB3">
            <w:pPr>
              <w:spacing w:after="0" w:line="240" w:lineRule="auto"/>
              <w:ind w:right="113"/>
              <w:jc w:val="center"/>
              <w:rPr>
                <w:rFonts w:ascii="Times New Roman" w:hAnsi="Times New Roman"/>
                <w:b/>
                <w:sz w:val="14"/>
              </w:rPr>
            </w:pPr>
            <w:r>
              <w:rPr>
                <w:rFonts w:ascii="Times New Roman" w:hAnsi="Times New Roman"/>
                <w:b/>
                <w:sz w:val="14"/>
              </w:rPr>
              <w:t>4</w:t>
            </w:r>
          </w:p>
        </w:tc>
        <w:tc>
          <w:tcPr>
            <w:tcW w:w="238"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584E4D8A" w14:textId="77777777" w:rsidR="004C1066" w:rsidRDefault="00057EB3">
            <w:pPr>
              <w:spacing w:after="0" w:line="240" w:lineRule="auto"/>
              <w:ind w:right="113"/>
              <w:jc w:val="center"/>
              <w:rPr>
                <w:rFonts w:ascii="Times New Roman" w:hAnsi="Times New Roman"/>
                <w:b/>
                <w:sz w:val="14"/>
              </w:rPr>
            </w:pPr>
            <w:r>
              <w:rPr>
                <w:rFonts w:ascii="Times New Roman" w:hAnsi="Times New Roman"/>
                <w:b/>
                <w:sz w:val="14"/>
              </w:rPr>
              <w:t>4</w:t>
            </w:r>
          </w:p>
        </w:tc>
        <w:tc>
          <w:tcPr>
            <w:tcW w:w="238"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4F019175" w14:textId="77777777" w:rsidR="004C1066" w:rsidRDefault="00057EB3">
            <w:pPr>
              <w:spacing w:after="0" w:line="240" w:lineRule="auto"/>
              <w:ind w:right="113"/>
              <w:jc w:val="center"/>
              <w:rPr>
                <w:rFonts w:ascii="Times New Roman" w:hAnsi="Times New Roman"/>
                <w:b/>
                <w:sz w:val="14"/>
              </w:rPr>
            </w:pPr>
            <w:r>
              <w:rPr>
                <w:rFonts w:ascii="Times New Roman" w:hAnsi="Times New Roman"/>
                <w:b/>
                <w:sz w:val="14"/>
              </w:rPr>
              <w:t>2</w:t>
            </w:r>
          </w:p>
        </w:tc>
        <w:tc>
          <w:tcPr>
            <w:tcW w:w="238"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0A3605AE" w14:textId="77777777" w:rsidR="004C1066" w:rsidRDefault="00057EB3">
            <w:pPr>
              <w:spacing w:after="0" w:line="240" w:lineRule="auto"/>
              <w:ind w:right="113"/>
              <w:jc w:val="center"/>
              <w:rPr>
                <w:rFonts w:ascii="Times New Roman" w:hAnsi="Times New Roman"/>
                <w:b/>
                <w:sz w:val="14"/>
              </w:rPr>
            </w:pPr>
            <w:r>
              <w:rPr>
                <w:rFonts w:ascii="Times New Roman" w:hAnsi="Times New Roman"/>
                <w:b/>
                <w:sz w:val="14"/>
              </w:rPr>
              <w:t>4</w:t>
            </w:r>
          </w:p>
        </w:tc>
        <w:tc>
          <w:tcPr>
            <w:tcW w:w="238"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5584A553" w14:textId="77777777" w:rsidR="004C1066" w:rsidRDefault="00057EB3">
            <w:pPr>
              <w:spacing w:after="0" w:line="240" w:lineRule="auto"/>
              <w:ind w:right="113"/>
              <w:jc w:val="center"/>
              <w:rPr>
                <w:rFonts w:ascii="Times New Roman" w:hAnsi="Times New Roman"/>
                <w:b/>
                <w:sz w:val="14"/>
              </w:rPr>
            </w:pPr>
            <w:r>
              <w:rPr>
                <w:rFonts w:ascii="Times New Roman" w:hAnsi="Times New Roman"/>
                <w:b/>
                <w:sz w:val="14"/>
              </w:rPr>
              <w:t>2</w:t>
            </w:r>
          </w:p>
        </w:tc>
        <w:tc>
          <w:tcPr>
            <w:tcW w:w="238"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5CC73512" w14:textId="77777777" w:rsidR="004C1066" w:rsidRDefault="00057EB3">
            <w:pPr>
              <w:spacing w:after="0" w:line="240" w:lineRule="auto"/>
              <w:ind w:right="113"/>
              <w:jc w:val="center"/>
              <w:rPr>
                <w:rFonts w:ascii="Times New Roman" w:hAnsi="Times New Roman"/>
                <w:b/>
                <w:sz w:val="14"/>
              </w:rPr>
            </w:pPr>
            <w:r>
              <w:rPr>
                <w:rFonts w:ascii="Times New Roman" w:hAnsi="Times New Roman"/>
                <w:b/>
                <w:sz w:val="14"/>
              </w:rPr>
              <w:t>4</w:t>
            </w:r>
          </w:p>
        </w:tc>
        <w:tc>
          <w:tcPr>
            <w:tcW w:w="238"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614BDE29" w14:textId="77777777" w:rsidR="004C1066" w:rsidRDefault="00057EB3">
            <w:pPr>
              <w:spacing w:after="0" w:line="240" w:lineRule="auto"/>
              <w:ind w:right="113"/>
              <w:jc w:val="center"/>
              <w:rPr>
                <w:rFonts w:ascii="Times New Roman" w:hAnsi="Times New Roman"/>
                <w:b/>
                <w:sz w:val="14"/>
              </w:rPr>
            </w:pPr>
            <w:r>
              <w:rPr>
                <w:rFonts w:ascii="Times New Roman" w:hAnsi="Times New Roman"/>
                <w:b/>
                <w:sz w:val="14"/>
              </w:rPr>
              <w:t>4</w:t>
            </w:r>
          </w:p>
        </w:tc>
        <w:tc>
          <w:tcPr>
            <w:tcW w:w="238"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3696B6F1" w14:textId="77777777" w:rsidR="004C1066" w:rsidRDefault="00057EB3">
            <w:pPr>
              <w:spacing w:after="0" w:line="240" w:lineRule="auto"/>
              <w:ind w:right="113"/>
              <w:jc w:val="center"/>
              <w:rPr>
                <w:rFonts w:ascii="Times New Roman" w:hAnsi="Times New Roman"/>
                <w:b/>
                <w:sz w:val="14"/>
              </w:rPr>
            </w:pPr>
            <w:r>
              <w:rPr>
                <w:rFonts w:ascii="Times New Roman" w:hAnsi="Times New Roman"/>
                <w:b/>
                <w:sz w:val="14"/>
              </w:rPr>
              <w:t>4</w:t>
            </w:r>
          </w:p>
        </w:tc>
        <w:tc>
          <w:tcPr>
            <w:tcW w:w="237"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4EF5128B" w14:textId="77777777" w:rsidR="004C1066" w:rsidRDefault="00057EB3">
            <w:pPr>
              <w:spacing w:after="0" w:line="240" w:lineRule="auto"/>
              <w:ind w:right="113"/>
              <w:jc w:val="center"/>
              <w:rPr>
                <w:rFonts w:ascii="Times New Roman" w:hAnsi="Times New Roman"/>
                <w:b/>
                <w:sz w:val="14"/>
              </w:rPr>
            </w:pPr>
            <w:r>
              <w:rPr>
                <w:rFonts w:ascii="Times New Roman" w:hAnsi="Times New Roman"/>
                <w:b/>
                <w:sz w:val="14"/>
              </w:rPr>
              <w:t>4</w:t>
            </w:r>
          </w:p>
        </w:tc>
        <w:tc>
          <w:tcPr>
            <w:tcW w:w="237"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2AD533EA" w14:textId="77777777" w:rsidR="004C1066" w:rsidRDefault="00057EB3">
            <w:pPr>
              <w:spacing w:after="0" w:line="240" w:lineRule="auto"/>
              <w:ind w:right="113"/>
              <w:jc w:val="center"/>
              <w:rPr>
                <w:rFonts w:ascii="Times New Roman" w:hAnsi="Times New Roman"/>
                <w:b/>
                <w:sz w:val="14"/>
              </w:rPr>
            </w:pPr>
            <w:r>
              <w:rPr>
                <w:rFonts w:ascii="Times New Roman" w:hAnsi="Times New Roman"/>
                <w:b/>
                <w:sz w:val="14"/>
              </w:rPr>
              <w:t>4</w:t>
            </w:r>
          </w:p>
        </w:tc>
        <w:tc>
          <w:tcPr>
            <w:tcW w:w="237"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5035748B" w14:textId="77777777" w:rsidR="004C1066" w:rsidRDefault="00057EB3">
            <w:pPr>
              <w:spacing w:after="0" w:line="240" w:lineRule="auto"/>
              <w:ind w:right="113"/>
              <w:jc w:val="center"/>
              <w:rPr>
                <w:rFonts w:ascii="Times New Roman" w:hAnsi="Times New Roman"/>
                <w:b/>
                <w:sz w:val="14"/>
              </w:rPr>
            </w:pPr>
            <w:r>
              <w:rPr>
                <w:rFonts w:ascii="Times New Roman" w:hAnsi="Times New Roman"/>
                <w:b/>
                <w:sz w:val="14"/>
              </w:rPr>
              <w:t>4</w:t>
            </w:r>
          </w:p>
        </w:tc>
        <w:tc>
          <w:tcPr>
            <w:tcW w:w="237"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2DC4DED9" w14:textId="77777777" w:rsidR="004C1066" w:rsidRDefault="00057EB3">
            <w:pPr>
              <w:spacing w:after="0" w:line="240" w:lineRule="auto"/>
              <w:ind w:right="113"/>
              <w:jc w:val="center"/>
              <w:rPr>
                <w:rFonts w:ascii="Times New Roman" w:hAnsi="Times New Roman"/>
                <w:b/>
                <w:sz w:val="14"/>
              </w:rPr>
            </w:pPr>
            <w:r>
              <w:rPr>
                <w:rFonts w:ascii="Times New Roman" w:hAnsi="Times New Roman"/>
                <w:b/>
                <w:sz w:val="14"/>
              </w:rPr>
              <w:t>6</w:t>
            </w:r>
          </w:p>
        </w:tc>
        <w:tc>
          <w:tcPr>
            <w:tcW w:w="237"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74A60950" w14:textId="77777777" w:rsidR="004C1066" w:rsidRDefault="00057EB3">
            <w:pPr>
              <w:spacing w:after="0" w:line="240" w:lineRule="auto"/>
              <w:ind w:right="113"/>
              <w:jc w:val="center"/>
              <w:rPr>
                <w:rFonts w:ascii="Times New Roman" w:hAnsi="Times New Roman"/>
                <w:b/>
                <w:sz w:val="14"/>
              </w:rPr>
            </w:pPr>
            <w:r>
              <w:rPr>
                <w:rFonts w:ascii="Times New Roman" w:hAnsi="Times New Roman"/>
                <w:b/>
                <w:sz w:val="14"/>
              </w:rPr>
              <w:t>4</w:t>
            </w:r>
          </w:p>
        </w:tc>
        <w:tc>
          <w:tcPr>
            <w:tcW w:w="237"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20C04424" w14:textId="77777777" w:rsidR="004C1066" w:rsidRDefault="00057EB3">
            <w:pPr>
              <w:spacing w:after="0" w:line="240" w:lineRule="auto"/>
              <w:ind w:right="113"/>
              <w:jc w:val="center"/>
              <w:rPr>
                <w:rFonts w:ascii="Times New Roman" w:hAnsi="Times New Roman"/>
                <w:b/>
                <w:sz w:val="14"/>
              </w:rPr>
            </w:pPr>
            <w:r>
              <w:rPr>
                <w:rFonts w:ascii="Times New Roman" w:hAnsi="Times New Roman"/>
                <w:b/>
                <w:sz w:val="14"/>
              </w:rPr>
              <w:t>0</w:t>
            </w:r>
          </w:p>
        </w:tc>
        <w:tc>
          <w:tcPr>
            <w:tcW w:w="237"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0B02D925" w14:textId="77777777" w:rsidR="004C1066" w:rsidRDefault="00057EB3">
            <w:pPr>
              <w:spacing w:after="0" w:line="240" w:lineRule="auto"/>
              <w:ind w:right="113"/>
              <w:jc w:val="center"/>
              <w:rPr>
                <w:rFonts w:ascii="Times New Roman" w:hAnsi="Times New Roman"/>
                <w:b/>
                <w:sz w:val="14"/>
              </w:rPr>
            </w:pPr>
            <w:r>
              <w:rPr>
                <w:rFonts w:ascii="Times New Roman" w:hAnsi="Times New Roman"/>
                <w:b/>
                <w:sz w:val="14"/>
              </w:rPr>
              <w:t>4</w:t>
            </w:r>
          </w:p>
        </w:tc>
        <w:tc>
          <w:tcPr>
            <w:tcW w:w="237"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07511F89" w14:textId="77777777" w:rsidR="004C1066" w:rsidRDefault="00057EB3">
            <w:pPr>
              <w:spacing w:after="0" w:line="240" w:lineRule="auto"/>
              <w:ind w:right="113"/>
              <w:jc w:val="center"/>
              <w:rPr>
                <w:rFonts w:ascii="Times New Roman" w:hAnsi="Times New Roman"/>
                <w:b/>
                <w:sz w:val="14"/>
              </w:rPr>
            </w:pPr>
            <w:r>
              <w:rPr>
                <w:rFonts w:ascii="Times New Roman" w:hAnsi="Times New Roman"/>
                <w:b/>
                <w:sz w:val="14"/>
              </w:rPr>
              <w:t>6</w:t>
            </w:r>
          </w:p>
        </w:tc>
        <w:tc>
          <w:tcPr>
            <w:tcW w:w="237"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4E337BFF" w14:textId="77777777" w:rsidR="004C1066" w:rsidRDefault="00057EB3">
            <w:pPr>
              <w:spacing w:after="0" w:line="240" w:lineRule="auto"/>
              <w:ind w:right="113"/>
              <w:jc w:val="center"/>
              <w:rPr>
                <w:rFonts w:ascii="Times New Roman" w:hAnsi="Times New Roman"/>
                <w:b/>
                <w:sz w:val="14"/>
              </w:rPr>
            </w:pPr>
            <w:r>
              <w:rPr>
                <w:rFonts w:ascii="Times New Roman" w:hAnsi="Times New Roman"/>
                <w:b/>
                <w:sz w:val="14"/>
              </w:rPr>
              <w:t>4</w:t>
            </w:r>
          </w:p>
        </w:tc>
        <w:tc>
          <w:tcPr>
            <w:tcW w:w="237"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2828CC71" w14:textId="77777777" w:rsidR="004C1066" w:rsidRDefault="004C1066">
            <w:pPr>
              <w:spacing w:after="0" w:line="240" w:lineRule="auto"/>
              <w:ind w:right="113"/>
              <w:jc w:val="center"/>
              <w:rPr>
                <w:rFonts w:ascii="Times New Roman" w:hAnsi="Times New Roman"/>
                <w:b/>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4037C69E" w14:textId="77777777" w:rsidR="004C1066" w:rsidRDefault="004C1066">
            <w:pPr>
              <w:spacing w:after="0" w:line="240" w:lineRule="auto"/>
              <w:ind w:right="113"/>
              <w:jc w:val="center"/>
              <w:rPr>
                <w:rFonts w:ascii="Times New Roman" w:hAnsi="Times New Roman"/>
                <w:b/>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36CB84C0" w14:textId="77777777" w:rsidR="004C1066" w:rsidRDefault="00057EB3">
            <w:pPr>
              <w:spacing w:after="0" w:line="240" w:lineRule="auto"/>
              <w:ind w:right="113"/>
              <w:jc w:val="center"/>
              <w:rPr>
                <w:rFonts w:ascii="Times New Roman" w:hAnsi="Times New Roman"/>
                <w:b/>
                <w:sz w:val="14"/>
              </w:rPr>
            </w:pPr>
            <w:r>
              <w:rPr>
                <w:rFonts w:ascii="Times New Roman" w:hAnsi="Times New Roman"/>
                <w:b/>
                <w:sz w:val="14"/>
              </w:rPr>
              <w:t>8</w:t>
            </w:r>
          </w:p>
        </w:tc>
        <w:tc>
          <w:tcPr>
            <w:tcW w:w="237"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38B07C10" w14:textId="77777777" w:rsidR="004C1066" w:rsidRDefault="00057EB3">
            <w:pPr>
              <w:spacing w:after="0" w:line="240" w:lineRule="auto"/>
              <w:ind w:right="113"/>
              <w:jc w:val="center"/>
              <w:rPr>
                <w:rFonts w:ascii="Times New Roman" w:hAnsi="Times New Roman"/>
                <w:b/>
                <w:sz w:val="14"/>
              </w:rPr>
            </w:pPr>
            <w:r>
              <w:rPr>
                <w:rFonts w:ascii="Times New Roman" w:hAnsi="Times New Roman"/>
                <w:b/>
                <w:sz w:val="14"/>
              </w:rPr>
              <w:t>4</w:t>
            </w:r>
          </w:p>
        </w:tc>
        <w:tc>
          <w:tcPr>
            <w:tcW w:w="237"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65944222" w14:textId="77777777" w:rsidR="004C1066" w:rsidRDefault="00057EB3">
            <w:pPr>
              <w:spacing w:after="0" w:line="240" w:lineRule="auto"/>
              <w:ind w:right="113"/>
              <w:jc w:val="center"/>
              <w:rPr>
                <w:rFonts w:ascii="Times New Roman" w:hAnsi="Times New Roman"/>
                <w:b/>
                <w:sz w:val="14"/>
              </w:rPr>
            </w:pPr>
            <w:r>
              <w:rPr>
                <w:rFonts w:ascii="Times New Roman" w:hAnsi="Times New Roman"/>
                <w:b/>
                <w:sz w:val="14"/>
              </w:rPr>
              <w:t>8</w:t>
            </w:r>
          </w:p>
        </w:tc>
        <w:tc>
          <w:tcPr>
            <w:tcW w:w="237"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03BA07C5" w14:textId="77777777" w:rsidR="004C1066" w:rsidRDefault="00057EB3">
            <w:pPr>
              <w:spacing w:after="0" w:line="240" w:lineRule="auto"/>
              <w:ind w:right="113"/>
              <w:jc w:val="center"/>
              <w:rPr>
                <w:rFonts w:ascii="Times New Roman" w:hAnsi="Times New Roman"/>
                <w:b/>
                <w:sz w:val="14"/>
              </w:rPr>
            </w:pPr>
            <w:r>
              <w:rPr>
                <w:rFonts w:ascii="Times New Roman" w:hAnsi="Times New Roman"/>
                <w:b/>
                <w:sz w:val="14"/>
              </w:rPr>
              <w:t>8</w:t>
            </w:r>
          </w:p>
        </w:tc>
        <w:tc>
          <w:tcPr>
            <w:tcW w:w="237"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12C8B5E2" w14:textId="77777777" w:rsidR="004C1066" w:rsidRDefault="00057EB3">
            <w:pPr>
              <w:spacing w:after="0" w:line="240" w:lineRule="auto"/>
              <w:ind w:right="113"/>
              <w:jc w:val="center"/>
              <w:rPr>
                <w:rFonts w:ascii="Times New Roman" w:hAnsi="Times New Roman"/>
                <w:b/>
                <w:sz w:val="14"/>
              </w:rPr>
            </w:pPr>
            <w:r>
              <w:rPr>
                <w:rFonts w:ascii="Times New Roman" w:hAnsi="Times New Roman"/>
                <w:b/>
                <w:sz w:val="14"/>
              </w:rPr>
              <w:t>6</w:t>
            </w:r>
          </w:p>
        </w:tc>
        <w:tc>
          <w:tcPr>
            <w:tcW w:w="237"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38F6641C" w14:textId="77777777" w:rsidR="004C1066" w:rsidRDefault="00057EB3">
            <w:pPr>
              <w:spacing w:after="0" w:line="240" w:lineRule="auto"/>
              <w:ind w:right="113"/>
              <w:jc w:val="center"/>
              <w:rPr>
                <w:rFonts w:ascii="Times New Roman" w:hAnsi="Times New Roman"/>
                <w:b/>
                <w:sz w:val="14"/>
              </w:rPr>
            </w:pPr>
            <w:r>
              <w:rPr>
                <w:rFonts w:ascii="Times New Roman" w:hAnsi="Times New Roman"/>
                <w:b/>
                <w:sz w:val="14"/>
              </w:rPr>
              <w:t>6</w:t>
            </w:r>
          </w:p>
        </w:tc>
        <w:tc>
          <w:tcPr>
            <w:tcW w:w="237"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5F6B6B2C" w14:textId="77777777" w:rsidR="004C1066" w:rsidRDefault="00057EB3">
            <w:pPr>
              <w:spacing w:after="0" w:line="240" w:lineRule="auto"/>
              <w:ind w:right="113"/>
              <w:jc w:val="center"/>
              <w:rPr>
                <w:rFonts w:ascii="Times New Roman" w:hAnsi="Times New Roman"/>
                <w:b/>
                <w:sz w:val="14"/>
              </w:rPr>
            </w:pPr>
            <w:r>
              <w:rPr>
                <w:rFonts w:ascii="Times New Roman" w:hAnsi="Times New Roman"/>
                <w:b/>
                <w:sz w:val="14"/>
              </w:rPr>
              <w:t>6</w:t>
            </w:r>
          </w:p>
        </w:tc>
        <w:tc>
          <w:tcPr>
            <w:tcW w:w="248"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36FB717E" w14:textId="77777777" w:rsidR="004C1066" w:rsidRDefault="00057EB3">
            <w:pPr>
              <w:spacing w:after="0" w:line="240" w:lineRule="auto"/>
              <w:ind w:right="113"/>
              <w:jc w:val="center"/>
              <w:rPr>
                <w:rFonts w:ascii="Times New Roman" w:hAnsi="Times New Roman"/>
                <w:b/>
                <w:sz w:val="14"/>
              </w:rPr>
            </w:pPr>
            <w:r>
              <w:rPr>
                <w:rFonts w:ascii="Times New Roman" w:hAnsi="Times New Roman"/>
                <w:b/>
                <w:sz w:val="14"/>
              </w:rPr>
              <w:t>6</w:t>
            </w:r>
          </w:p>
        </w:tc>
        <w:tc>
          <w:tcPr>
            <w:tcW w:w="236"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673DC7F0" w14:textId="77777777" w:rsidR="004C1066" w:rsidRDefault="00057EB3">
            <w:pPr>
              <w:spacing w:after="0" w:line="240" w:lineRule="auto"/>
              <w:ind w:right="113"/>
              <w:jc w:val="center"/>
              <w:rPr>
                <w:rFonts w:ascii="Times New Roman" w:hAnsi="Times New Roman"/>
                <w:b/>
                <w:sz w:val="14"/>
              </w:rPr>
            </w:pPr>
            <w:r>
              <w:rPr>
                <w:rFonts w:ascii="Times New Roman" w:hAnsi="Times New Roman"/>
                <w:b/>
                <w:sz w:val="14"/>
              </w:rPr>
              <w:t>2</w:t>
            </w:r>
          </w:p>
        </w:tc>
        <w:tc>
          <w:tcPr>
            <w:tcW w:w="284"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482C21DF" w14:textId="77777777" w:rsidR="004C1066" w:rsidRDefault="00057EB3">
            <w:pPr>
              <w:spacing w:after="0" w:line="240" w:lineRule="auto"/>
              <w:ind w:right="113"/>
              <w:jc w:val="center"/>
              <w:rPr>
                <w:rFonts w:ascii="Times New Roman" w:hAnsi="Times New Roman"/>
                <w:b/>
                <w:sz w:val="14"/>
              </w:rPr>
            </w:pPr>
            <w:r>
              <w:rPr>
                <w:rFonts w:ascii="Times New Roman" w:hAnsi="Times New Roman"/>
                <w:b/>
                <w:sz w:val="14"/>
              </w:rPr>
              <w:t>4</w:t>
            </w:r>
          </w:p>
        </w:tc>
        <w:tc>
          <w:tcPr>
            <w:tcW w:w="282"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601C4020" w14:textId="77777777" w:rsidR="004C1066" w:rsidRDefault="00057EB3">
            <w:pPr>
              <w:spacing w:after="0" w:line="240" w:lineRule="auto"/>
              <w:ind w:right="113"/>
              <w:jc w:val="center"/>
              <w:rPr>
                <w:rFonts w:ascii="Times New Roman" w:hAnsi="Times New Roman"/>
                <w:b/>
                <w:sz w:val="14"/>
              </w:rPr>
            </w:pPr>
            <w:r>
              <w:rPr>
                <w:rFonts w:ascii="Times New Roman" w:hAnsi="Times New Roman"/>
                <w:b/>
                <w:sz w:val="14"/>
              </w:rPr>
              <w:t>6</w:t>
            </w:r>
          </w:p>
        </w:tc>
        <w:tc>
          <w:tcPr>
            <w:tcW w:w="284"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36D4FCD8" w14:textId="77777777" w:rsidR="004C1066" w:rsidRDefault="00057EB3">
            <w:pPr>
              <w:spacing w:after="0" w:line="240" w:lineRule="auto"/>
              <w:ind w:right="113"/>
              <w:jc w:val="center"/>
              <w:rPr>
                <w:rFonts w:ascii="Times New Roman" w:hAnsi="Times New Roman"/>
                <w:b/>
                <w:sz w:val="14"/>
              </w:rPr>
            </w:pPr>
            <w:r>
              <w:rPr>
                <w:rFonts w:ascii="Times New Roman" w:hAnsi="Times New Roman"/>
                <w:b/>
                <w:sz w:val="14"/>
              </w:rPr>
              <w:t>6</w:t>
            </w:r>
          </w:p>
        </w:tc>
        <w:tc>
          <w:tcPr>
            <w:tcW w:w="283"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23F4AF8E" w14:textId="77777777" w:rsidR="004C1066" w:rsidRDefault="00057EB3">
            <w:pPr>
              <w:spacing w:after="0" w:line="240" w:lineRule="auto"/>
              <w:ind w:right="113"/>
              <w:jc w:val="center"/>
              <w:rPr>
                <w:rFonts w:ascii="Times New Roman" w:hAnsi="Times New Roman"/>
                <w:b/>
                <w:sz w:val="14"/>
              </w:rPr>
            </w:pPr>
            <w:r>
              <w:rPr>
                <w:rFonts w:ascii="Times New Roman" w:hAnsi="Times New Roman"/>
                <w:b/>
                <w:sz w:val="14"/>
              </w:rPr>
              <w:t>6</w:t>
            </w:r>
          </w:p>
        </w:tc>
        <w:tc>
          <w:tcPr>
            <w:tcW w:w="284"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7CFFA031" w14:textId="77777777" w:rsidR="004C1066" w:rsidRDefault="00057EB3">
            <w:pPr>
              <w:spacing w:after="0" w:line="240" w:lineRule="auto"/>
              <w:ind w:right="113"/>
              <w:jc w:val="center"/>
              <w:rPr>
                <w:rFonts w:ascii="Times New Roman" w:hAnsi="Times New Roman"/>
                <w:b/>
                <w:sz w:val="14"/>
              </w:rPr>
            </w:pPr>
            <w:r>
              <w:rPr>
                <w:rFonts w:ascii="Times New Roman" w:hAnsi="Times New Roman"/>
                <w:b/>
                <w:sz w:val="14"/>
              </w:rPr>
              <w:t>36</w:t>
            </w:r>
          </w:p>
        </w:tc>
        <w:tc>
          <w:tcPr>
            <w:tcW w:w="283"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75B16E2F" w14:textId="77777777" w:rsidR="004C1066" w:rsidRDefault="00057EB3">
            <w:pPr>
              <w:spacing w:after="0" w:line="240" w:lineRule="auto"/>
              <w:ind w:right="113"/>
              <w:jc w:val="center"/>
              <w:rPr>
                <w:rFonts w:ascii="Times New Roman" w:hAnsi="Times New Roman"/>
                <w:b/>
                <w:sz w:val="14"/>
              </w:rPr>
            </w:pPr>
            <w:r>
              <w:rPr>
                <w:rFonts w:ascii="Times New Roman" w:hAnsi="Times New Roman"/>
                <w:b/>
                <w:sz w:val="14"/>
              </w:rPr>
              <w:t>36</w:t>
            </w:r>
          </w:p>
        </w:tc>
        <w:tc>
          <w:tcPr>
            <w:tcW w:w="284"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32DD00FA" w14:textId="77777777" w:rsidR="004C1066" w:rsidRDefault="00057EB3">
            <w:pPr>
              <w:spacing w:after="0" w:line="240" w:lineRule="auto"/>
              <w:ind w:right="113"/>
              <w:jc w:val="center"/>
              <w:rPr>
                <w:rFonts w:ascii="Times New Roman" w:hAnsi="Times New Roman"/>
                <w:b/>
                <w:sz w:val="14"/>
              </w:rPr>
            </w:pPr>
            <w:r>
              <w:rPr>
                <w:rFonts w:ascii="Times New Roman" w:hAnsi="Times New Roman"/>
                <w:b/>
                <w:sz w:val="14"/>
              </w:rPr>
              <w:t>36</w:t>
            </w:r>
          </w:p>
        </w:tc>
        <w:tc>
          <w:tcPr>
            <w:tcW w:w="283"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637B530E" w14:textId="77777777" w:rsidR="004C1066" w:rsidRDefault="00057EB3">
            <w:pPr>
              <w:spacing w:after="0" w:line="240" w:lineRule="auto"/>
              <w:ind w:right="113"/>
              <w:jc w:val="center"/>
              <w:rPr>
                <w:rFonts w:ascii="Times New Roman" w:hAnsi="Times New Roman"/>
                <w:b/>
                <w:sz w:val="14"/>
              </w:rPr>
            </w:pPr>
            <w:r>
              <w:rPr>
                <w:rFonts w:ascii="Times New Roman" w:hAnsi="Times New Roman"/>
                <w:b/>
                <w:sz w:val="14"/>
              </w:rPr>
              <w:t>36</w:t>
            </w:r>
          </w:p>
        </w:tc>
        <w:tc>
          <w:tcPr>
            <w:tcW w:w="284"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0D2E30EE" w14:textId="77777777" w:rsidR="004C1066" w:rsidRDefault="004C1066">
            <w:pPr>
              <w:spacing w:after="0" w:line="240" w:lineRule="auto"/>
              <w:ind w:right="113"/>
              <w:jc w:val="center"/>
              <w:rPr>
                <w:rFonts w:ascii="Times New Roman" w:hAnsi="Times New Roman"/>
                <w:b/>
                <w:sz w:val="14"/>
              </w:rPr>
            </w:pPr>
          </w:p>
        </w:tc>
        <w:tc>
          <w:tcPr>
            <w:tcW w:w="283"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4017E311" w14:textId="77777777" w:rsidR="004C1066" w:rsidRDefault="004C1066">
            <w:pPr>
              <w:spacing w:after="0" w:line="240" w:lineRule="auto"/>
              <w:ind w:right="113"/>
              <w:jc w:val="center"/>
              <w:rPr>
                <w:rFonts w:ascii="Times New Roman" w:hAnsi="Times New Roman"/>
                <w:b/>
                <w:sz w:val="14"/>
              </w:rPr>
            </w:pPr>
          </w:p>
        </w:tc>
        <w:tc>
          <w:tcPr>
            <w:tcW w:w="284"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6F6EDD63" w14:textId="77777777" w:rsidR="004C1066" w:rsidRDefault="004C1066">
            <w:pPr>
              <w:spacing w:after="0" w:line="240" w:lineRule="auto"/>
              <w:ind w:right="113"/>
              <w:jc w:val="center"/>
              <w:rPr>
                <w:rFonts w:ascii="Times New Roman" w:hAnsi="Times New Roman"/>
                <w:b/>
                <w:sz w:val="14"/>
              </w:rPr>
            </w:pPr>
          </w:p>
        </w:tc>
        <w:tc>
          <w:tcPr>
            <w:tcW w:w="283"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0B30137B" w14:textId="77777777" w:rsidR="004C1066" w:rsidRDefault="004C1066">
            <w:pPr>
              <w:spacing w:after="0" w:line="240" w:lineRule="auto"/>
              <w:ind w:right="113"/>
              <w:jc w:val="center"/>
              <w:rPr>
                <w:rFonts w:ascii="Times New Roman" w:hAnsi="Times New Roman"/>
                <w:b/>
                <w:sz w:val="14"/>
              </w:rPr>
            </w:pPr>
          </w:p>
        </w:tc>
        <w:tc>
          <w:tcPr>
            <w:tcW w:w="284"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4E681A8B" w14:textId="77777777" w:rsidR="004C1066" w:rsidRDefault="004C1066">
            <w:pPr>
              <w:spacing w:after="0" w:line="240" w:lineRule="auto"/>
              <w:ind w:right="113"/>
              <w:jc w:val="center"/>
              <w:rPr>
                <w:rFonts w:ascii="Times New Roman" w:hAnsi="Times New Roman"/>
                <w:b/>
                <w:sz w:val="14"/>
              </w:rPr>
            </w:pPr>
          </w:p>
        </w:tc>
        <w:tc>
          <w:tcPr>
            <w:tcW w:w="236"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0ACF1D91" w14:textId="77777777" w:rsidR="004C1066" w:rsidRDefault="004C1066">
            <w:pPr>
              <w:spacing w:after="0" w:line="240" w:lineRule="auto"/>
              <w:ind w:right="113"/>
              <w:jc w:val="center"/>
              <w:rPr>
                <w:rFonts w:ascii="Times New Roman" w:hAnsi="Times New Roman"/>
                <w:b/>
                <w:sz w:val="14"/>
              </w:rPr>
            </w:pPr>
          </w:p>
        </w:tc>
        <w:tc>
          <w:tcPr>
            <w:tcW w:w="236"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46ADF9B3" w14:textId="77777777" w:rsidR="004C1066" w:rsidRDefault="004C1066">
            <w:pPr>
              <w:spacing w:after="0" w:line="240" w:lineRule="auto"/>
              <w:ind w:right="113"/>
              <w:jc w:val="center"/>
              <w:rPr>
                <w:rFonts w:ascii="Times New Roman" w:hAnsi="Times New Roman"/>
                <w:b/>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1B512072" w14:textId="77777777" w:rsidR="004C1066" w:rsidRDefault="004C1066">
            <w:pPr>
              <w:spacing w:after="0" w:line="240" w:lineRule="auto"/>
              <w:ind w:right="113"/>
              <w:jc w:val="center"/>
              <w:rPr>
                <w:rFonts w:ascii="Times New Roman" w:hAnsi="Times New Roman"/>
                <w:b/>
                <w:sz w:val="14"/>
              </w:rPr>
            </w:pPr>
          </w:p>
        </w:tc>
        <w:tc>
          <w:tcPr>
            <w:tcW w:w="283"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125675C8" w14:textId="77777777" w:rsidR="004C1066" w:rsidRDefault="00057EB3">
            <w:pPr>
              <w:spacing w:after="0" w:line="240" w:lineRule="auto"/>
              <w:ind w:right="113"/>
              <w:jc w:val="center"/>
              <w:rPr>
                <w:rFonts w:ascii="Times New Roman" w:hAnsi="Times New Roman"/>
                <w:b/>
                <w:sz w:val="14"/>
              </w:rPr>
            </w:pPr>
            <w:r>
              <w:rPr>
                <w:rFonts w:ascii="Times New Roman" w:hAnsi="Times New Roman"/>
                <w:b/>
                <w:sz w:val="14"/>
              </w:rPr>
              <w:t>6</w:t>
            </w:r>
          </w:p>
        </w:tc>
        <w:tc>
          <w:tcPr>
            <w:tcW w:w="284"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19F12E42" w14:textId="77777777" w:rsidR="004C1066" w:rsidRDefault="004C1066">
            <w:pPr>
              <w:spacing w:after="0" w:line="240" w:lineRule="auto"/>
              <w:ind w:right="113"/>
              <w:jc w:val="center"/>
              <w:rPr>
                <w:rFonts w:ascii="Times New Roman" w:hAnsi="Times New Roman"/>
                <w:b/>
                <w:sz w:val="14"/>
              </w:rPr>
            </w:pPr>
          </w:p>
        </w:tc>
        <w:tc>
          <w:tcPr>
            <w:tcW w:w="236"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54886115" w14:textId="77777777" w:rsidR="004C1066" w:rsidRDefault="004C1066">
            <w:pPr>
              <w:spacing w:after="0" w:line="240" w:lineRule="auto"/>
              <w:ind w:right="113"/>
              <w:jc w:val="center"/>
              <w:rPr>
                <w:rFonts w:ascii="Times New Roman" w:hAnsi="Times New Roman"/>
                <w:b/>
                <w:sz w:val="14"/>
              </w:rPr>
            </w:pPr>
          </w:p>
        </w:tc>
        <w:tc>
          <w:tcPr>
            <w:tcW w:w="236"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0F014AEF" w14:textId="77777777" w:rsidR="004C1066" w:rsidRDefault="004C1066">
            <w:pPr>
              <w:spacing w:after="0" w:line="240" w:lineRule="auto"/>
              <w:ind w:right="113"/>
              <w:jc w:val="center"/>
              <w:rPr>
                <w:rFonts w:ascii="Times New Roman" w:hAnsi="Times New Roman"/>
                <w:b/>
                <w:sz w:val="14"/>
              </w:rPr>
            </w:pPr>
          </w:p>
        </w:tc>
        <w:tc>
          <w:tcPr>
            <w:tcW w:w="236"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3FA4604E" w14:textId="77777777" w:rsidR="004C1066" w:rsidRDefault="004C1066">
            <w:pPr>
              <w:spacing w:after="0" w:line="240" w:lineRule="auto"/>
              <w:ind w:right="113"/>
              <w:jc w:val="center"/>
              <w:rPr>
                <w:rFonts w:ascii="Times New Roman" w:hAnsi="Times New Roman"/>
                <w:b/>
                <w:sz w:val="14"/>
              </w:rPr>
            </w:pPr>
          </w:p>
        </w:tc>
        <w:tc>
          <w:tcPr>
            <w:tcW w:w="236"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200F73FE" w14:textId="77777777" w:rsidR="004C1066" w:rsidRDefault="004C1066">
            <w:pPr>
              <w:spacing w:after="0" w:line="240" w:lineRule="auto"/>
              <w:ind w:right="113"/>
              <w:jc w:val="center"/>
              <w:rPr>
                <w:rFonts w:ascii="Times New Roman" w:hAnsi="Times New Roman"/>
                <w:b/>
                <w:sz w:val="14"/>
              </w:rPr>
            </w:pPr>
          </w:p>
        </w:tc>
        <w:tc>
          <w:tcPr>
            <w:tcW w:w="236"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0BE1A115" w14:textId="77777777" w:rsidR="004C1066" w:rsidRDefault="004C1066">
            <w:pPr>
              <w:spacing w:after="0" w:line="240" w:lineRule="auto"/>
              <w:ind w:right="113"/>
              <w:jc w:val="center"/>
              <w:rPr>
                <w:rFonts w:ascii="Times New Roman" w:hAnsi="Times New Roman"/>
                <w:b/>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69ED52E1" w14:textId="77777777" w:rsidR="004C1066" w:rsidRDefault="004C1066">
            <w:pPr>
              <w:spacing w:after="0" w:line="240" w:lineRule="auto"/>
              <w:ind w:right="113"/>
              <w:jc w:val="center"/>
              <w:rPr>
                <w:rFonts w:ascii="Times New Roman" w:hAnsi="Times New Roman"/>
                <w:b/>
                <w:sz w:val="14"/>
              </w:rPr>
            </w:pPr>
          </w:p>
        </w:tc>
      </w:tr>
      <w:tr w:rsidR="004C1066" w14:paraId="2F52A005" w14:textId="77777777">
        <w:trPr>
          <w:trHeight w:val="1050"/>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104DC5" w14:textId="77777777" w:rsidR="004C1066" w:rsidRDefault="00057EB3">
            <w:pPr>
              <w:spacing w:after="0" w:line="240" w:lineRule="auto"/>
              <w:jc w:val="center"/>
              <w:rPr>
                <w:rFonts w:ascii="Times New Roman" w:hAnsi="Times New Roman"/>
                <w:sz w:val="14"/>
              </w:rPr>
            </w:pPr>
            <w:r>
              <w:rPr>
                <w:rFonts w:ascii="Times New Roman" w:hAnsi="Times New Roman"/>
                <w:sz w:val="14"/>
              </w:rPr>
              <w:t>МДК 01.01</w:t>
            </w:r>
          </w:p>
        </w:tc>
        <w:tc>
          <w:tcPr>
            <w:tcW w:w="2539" w:type="dxa"/>
            <w:tcBorders>
              <w:top w:val="single" w:sz="4" w:space="0" w:color="000000"/>
              <w:left w:val="single" w:sz="4" w:space="0" w:color="000000"/>
              <w:bottom w:val="single" w:sz="4" w:space="0" w:color="000000"/>
              <w:right w:val="single" w:sz="4" w:space="0" w:color="000000"/>
            </w:tcBorders>
            <w:shd w:val="clear" w:color="auto" w:fill="auto"/>
            <w:vAlign w:val="bottom"/>
          </w:tcPr>
          <w:p w14:paraId="0184896A" w14:textId="77777777" w:rsidR="004C1066" w:rsidRDefault="00057EB3">
            <w:pPr>
              <w:spacing w:after="0" w:line="240" w:lineRule="auto"/>
              <w:rPr>
                <w:rFonts w:ascii="Times New Roman" w:hAnsi="Times New Roman"/>
                <w:sz w:val="14"/>
              </w:rPr>
            </w:pPr>
            <w:r>
              <w:rPr>
                <w:rFonts w:ascii="Times New Roman" w:hAnsi="Times New Roman"/>
                <w:sz w:val="14"/>
              </w:rPr>
              <w:t xml:space="preserve">Конструкция и летная эксплуатация беспилотных воздушных судов самолетного типа, средств обеспечения взлета и посадки, средств дистанционного управления (пилотирования) и </w:t>
            </w:r>
            <w:proofErr w:type="spellStart"/>
            <w:r>
              <w:rPr>
                <w:rFonts w:ascii="Times New Roman" w:hAnsi="Times New Roman"/>
                <w:sz w:val="14"/>
              </w:rPr>
              <w:t>конроля</w:t>
            </w:r>
            <w:proofErr w:type="spellEnd"/>
            <w:r>
              <w:rPr>
                <w:rFonts w:ascii="Times New Roman" w:hAnsi="Times New Roman"/>
                <w:sz w:val="14"/>
              </w:rPr>
              <w:t xml:space="preserve"> за полетами </w:t>
            </w:r>
            <w:proofErr w:type="spellStart"/>
            <w:r>
              <w:rPr>
                <w:rFonts w:ascii="Times New Roman" w:hAnsi="Times New Roman"/>
                <w:sz w:val="14"/>
              </w:rPr>
              <w:t>биспилотных</w:t>
            </w:r>
            <w:proofErr w:type="spellEnd"/>
            <w:r>
              <w:rPr>
                <w:rFonts w:ascii="Times New Roman" w:hAnsi="Times New Roman"/>
                <w:sz w:val="14"/>
              </w:rPr>
              <w:t xml:space="preserve"> воздушных судов</w:t>
            </w:r>
          </w:p>
        </w:tc>
        <w:tc>
          <w:tcPr>
            <w:tcW w:w="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4984AF3" w14:textId="77777777" w:rsidR="004C1066" w:rsidRDefault="00057EB3">
            <w:pPr>
              <w:spacing w:after="0" w:line="240" w:lineRule="auto"/>
              <w:jc w:val="center"/>
              <w:rPr>
                <w:rFonts w:ascii="Times New Roman" w:hAnsi="Times New Roman"/>
                <w:sz w:val="14"/>
              </w:rPr>
            </w:pPr>
            <w:r>
              <w:rPr>
                <w:rFonts w:ascii="Times New Roman" w:hAnsi="Times New Roman"/>
                <w:sz w:val="14"/>
              </w:rPr>
              <w:t>4</w:t>
            </w:r>
          </w:p>
        </w:tc>
        <w:tc>
          <w:tcPr>
            <w:tcW w:w="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8022E5" w14:textId="77777777" w:rsidR="004C1066" w:rsidRDefault="00057EB3">
            <w:pPr>
              <w:spacing w:after="0" w:line="240" w:lineRule="auto"/>
              <w:jc w:val="center"/>
              <w:rPr>
                <w:rFonts w:ascii="Times New Roman" w:hAnsi="Times New Roman"/>
                <w:sz w:val="14"/>
              </w:rPr>
            </w:pPr>
            <w:r>
              <w:rPr>
                <w:rFonts w:ascii="Times New Roman" w:hAnsi="Times New Roman"/>
                <w:sz w:val="14"/>
              </w:rPr>
              <w:t>4</w:t>
            </w:r>
          </w:p>
        </w:tc>
        <w:tc>
          <w:tcPr>
            <w:tcW w:w="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C78F98" w14:textId="77777777" w:rsidR="004C1066" w:rsidRDefault="00057EB3">
            <w:pPr>
              <w:spacing w:after="0" w:line="240" w:lineRule="auto"/>
              <w:jc w:val="center"/>
              <w:rPr>
                <w:rFonts w:ascii="Times New Roman" w:hAnsi="Times New Roman"/>
                <w:sz w:val="14"/>
              </w:rPr>
            </w:pPr>
            <w:r>
              <w:rPr>
                <w:rFonts w:ascii="Times New Roman" w:hAnsi="Times New Roman"/>
                <w:sz w:val="14"/>
              </w:rPr>
              <w:t>2</w:t>
            </w:r>
          </w:p>
        </w:tc>
        <w:tc>
          <w:tcPr>
            <w:tcW w:w="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DCA359" w14:textId="77777777" w:rsidR="004C1066" w:rsidRDefault="00057EB3">
            <w:pPr>
              <w:spacing w:after="0" w:line="240" w:lineRule="auto"/>
              <w:jc w:val="center"/>
              <w:rPr>
                <w:rFonts w:ascii="Times New Roman" w:hAnsi="Times New Roman"/>
                <w:sz w:val="14"/>
              </w:rPr>
            </w:pPr>
            <w:r>
              <w:rPr>
                <w:rFonts w:ascii="Times New Roman" w:hAnsi="Times New Roman"/>
                <w:sz w:val="14"/>
              </w:rPr>
              <w:t>4</w:t>
            </w:r>
          </w:p>
        </w:tc>
        <w:tc>
          <w:tcPr>
            <w:tcW w:w="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8733ABD" w14:textId="77777777" w:rsidR="004C1066" w:rsidRDefault="00057EB3">
            <w:pPr>
              <w:spacing w:after="0" w:line="240" w:lineRule="auto"/>
              <w:jc w:val="center"/>
              <w:rPr>
                <w:rFonts w:ascii="Times New Roman" w:hAnsi="Times New Roman"/>
                <w:sz w:val="14"/>
              </w:rPr>
            </w:pPr>
            <w:r>
              <w:rPr>
                <w:rFonts w:ascii="Times New Roman" w:hAnsi="Times New Roman"/>
                <w:sz w:val="14"/>
              </w:rPr>
              <w:t>2</w:t>
            </w:r>
          </w:p>
        </w:tc>
        <w:tc>
          <w:tcPr>
            <w:tcW w:w="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7A14158" w14:textId="77777777" w:rsidR="004C1066" w:rsidRDefault="00057EB3">
            <w:pPr>
              <w:spacing w:after="0" w:line="240" w:lineRule="auto"/>
              <w:jc w:val="center"/>
              <w:rPr>
                <w:rFonts w:ascii="Times New Roman" w:hAnsi="Times New Roman"/>
                <w:sz w:val="14"/>
              </w:rPr>
            </w:pPr>
            <w:r>
              <w:rPr>
                <w:rFonts w:ascii="Times New Roman" w:hAnsi="Times New Roman"/>
                <w:sz w:val="14"/>
              </w:rPr>
              <w:t>4</w:t>
            </w:r>
          </w:p>
        </w:tc>
        <w:tc>
          <w:tcPr>
            <w:tcW w:w="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54C141" w14:textId="77777777" w:rsidR="004C1066" w:rsidRDefault="00057EB3">
            <w:pPr>
              <w:spacing w:after="0" w:line="240" w:lineRule="auto"/>
              <w:jc w:val="center"/>
              <w:rPr>
                <w:rFonts w:ascii="Times New Roman" w:hAnsi="Times New Roman"/>
                <w:sz w:val="14"/>
              </w:rPr>
            </w:pPr>
            <w:r>
              <w:rPr>
                <w:rFonts w:ascii="Times New Roman" w:hAnsi="Times New Roman"/>
                <w:sz w:val="14"/>
              </w:rPr>
              <w:t>4</w:t>
            </w:r>
          </w:p>
        </w:tc>
        <w:tc>
          <w:tcPr>
            <w:tcW w:w="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E86D738" w14:textId="77777777" w:rsidR="004C1066" w:rsidRDefault="00057EB3">
            <w:pPr>
              <w:spacing w:after="0" w:line="240" w:lineRule="auto"/>
              <w:jc w:val="center"/>
              <w:rPr>
                <w:rFonts w:ascii="Times New Roman" w:hAnsi="Times New Roman"/>
                <w:sz w:val="14"/>
              </w:rPr>
            </w:pPr>
            <w:r>
              <w:rPr>
                <w:rFonts w:ascii="Times New Roman" w:hAnsi="Times New Roman"/>
                <w:sz w:val="14"/>
              </w:rPr>
              <w:t>4</w:t>
            </w: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5FB5BCF" w14:textId="77777777" w:rsidR="004C1066" w:rsidRDefault="00057EB3">
            <w:pPr>
              <w:spacing w:after="0" w:line="240" w:lineRule="auto"/>
              <w:jc w:val="center"/>
              <w:rPr>
                <w:rFonts w:ascii="Times New Roman" w:hAnsi="Times New Roman"/>
                <w:sz w:val="14"/>
              </w:rPr>
            </w:pPr>
            <w:r>
              <w:rPr>
                <w:rFonts w:ascii="Times New Roman" w:hAnsi="Times New Roman"/>
                <w:sz w:val="14"/>
              </w:rPr>
              <w:t>4</w:t>
            </w: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6FDCD39" w14:textId="77777777" w:rsidR="004C1066" w:rsidRDefault="00057EB3">
            <w:pPr>
              <w:spacing w:after="0" w:line="240" w:lineRule="auto"/>
              <w:jc w:val="center"/>
              <w:rPr>
                <w:rFonts w:ascii="Times New Roman" w:hAnsi="Times New Roman"/>
                <w:sz w:val="14"/>
              </w:rPr>
            </w:pPr>
            <w:r>
              <w:rPr>
                <w:rFonts w:ascii="Times New Roman" w:hAnsi="Times New Roman"/>
                <w:sz w:val="14"/>
              </w:rPr>
              <w:t>4</w:t>
            </w: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1B6BFF4" w14:textId="77777777" w:rsidR="004C1066" w:rsidRDefault="00057EB3">
            <w:pPr>
              <w:spacing w:after="0" w:line="240" w:lineRule="auto"/>
              <w:jc w:val="center"/>
              <w:rPr>
                <w:rFonts w:ascii="Times New Roman" w:hAnsi="Times New Roman"/>
                <w:sz w:val="14"/>
              </w:rPr>
            </w:pPr>
            <w:r>
              <w:rPr>
                <w:rFonts w:ascii="Times New Roman" w:hAnsi="Times New Roman"/>
                <w:sz w:val="14"/>
              </w:rPr>
              <w:t>4</w:t>
            </w: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AEEA89D" w14:textId="77777777" w:rsidR="004C1066" w:rsidRDefault="00057EB3">
            <w:pPr>
              <w:spacing w:after="0" w:line="240" w:lineRule="auto"/>
              <w:jc w:val="center"/>
              <w:rPr>
                <w:rFonts w:ascii="Times New Roman" w:hAnsi="Times New Roman"/>
                <w:sz w:val="14"/>
              </w:rPr>
            </w:pPr>
            <w:r>
              <w:rPr>
                <w:rFonts w:ascii="Times New Roman" w:hAnsi="Times New Roman"/>
                <w:sz w:val="14"/>
              </w:rPr>
              <w:t>6</w:t>
            </w: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C778FC" w14:textId="77777777" w:rsidR="004C1066" w:rsidRDefault="00057EB3">
            <w:pPr>
              <w:spacing w:after="0" w:line="240" w:lineRule="auto"/>
              <w:jc w:val="center"/>
              <w:rPr>
                <w:rFonts w:ascii="Times New Roman" w:hAnsi="Times New Roman"/>
                <w:sz w:val="14"/>
              </w:rPr>
            </w:pPr>
            <w:r>
              <w:rPr>
                <w:rFonts w:ascii="Times New Roman" w:hAnsi="Times New Roman"/>
                <w:sz w:val="14"/>
              </w:rPr>
              <w:t>4</w:t>
            </w: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F792F64" w14:textId="77777777" w:rsidR="004C1066" w:rsidRDefault="004C1066">
            <w:pPr>
              <w:spacing w:after="0" w:line="240" w:lineRule="auto"/>
              <w:jc w:val="center"/>
              <w:rPr>
                <w:rFonts w:ascii="Times New Roman" w:hAnsi="Times New Roman"/>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1BF2FC" w14:textId="77777777" w:rsidR="004C1066" w:rsidRDefault="00057EB3">
            <w:pPr>
              <w:spacing w:after="0" w:line="240" w:lineRule="auto"/>
              <w:jc w:val="center"/>
              <w:rPr>
                <w:rFonts w:ascii="Times New Roman" w:hAnsi="Times New Roman"/>
                <w:sz w:val="14"/>
              </w:rPr>
            </w:pPr>
            <w:r>
              <w:rPr>
                <w:rFonts w:ascii="Times New Roman" w:hAnsi="Times New Roman"/>
                <w:sz w:val="14"/>
              </w:rPr>
              <w:t>4</w:t>
            </w: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6457781" w14:textId="77777777" w:rsidR="004C1066" w:rsidRDefault="00057EB3">
            <w:pPr>
              <w:spacing w:after="0" w:line="240" w:lineRule="auto"/>
              <w:jc w:val="center"/>
              <w:rPr>
                <w:rFonts w:ascii="Times New Roman" w:hAnsi="Times New Roman"/>
                <w:sz w:val="14"/>
              </w:rPr>
            </w:pPr>
            <w:r>
              <w:rPr>
                <w:rFonts w:ascii="Times New Roman" w:hAnsi="Times New Roman"/>
                <w:sz w:val="14"/>
              </w:rPr>
              <w:t>6</w:t>
            </w:r>
          </w:p>
        </w:tc>
        <w:tc>
          <w:tcPr>
            <w:tcW w:w="237" w:type="dxa"/>
            <w:tcBorders>
              <w:top w:val="single" w:sz="4" w:space="0" w:color="000000"/>
              <w:left w:val="single" w:sz="4" w:space="0" w:color="000000"/>
              <w:bottom w:val="single" w:sz="4" w:space="0" w:color="000000"/>
              <w:right w:val="single" w:sz="4" w:space="0" w:color="000000"/>
            </w:tcBorders>
            <w:shd w:val="clear" w:color="auto" w:fill="C6E0B4"/>
            <w:vAlign w:val="center"/>
          </w:tcPr>
          <w:p w14:paraId="52064E0E" w14:textId="77777777" w:rsidR="004C1066" w:rsidRDefault="00057EB3">
            <w:pPr>
              <w:spacing w:after="0" w:line="240" w:lineRule="auto"/>
              <w:jc w:val="center"/>
              <w:rPr>
                <w:rFonts w:ascii="Times New Roman" w:hAnsi="Times New Roman"/>
                <w:sz w:val="14"/>
              </w:rPr>
            </w:pPr>
            <w:r>
              <w:rPr>
                <w:rFonts w:ascii="Times New Roman" w:hAnsi="Times New Roman"/>
                <w:sz w:val="14"/>
              </w:rPr>
              <w:t>4</w:t>
            </w:r>
          </w:p>
        </w:tc>
        <w:tc>
          <w:tcPr>
            <w:tcW w:w="237"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56ED3FC8" w14:textId="77777777" w:rsidR="004C1066" w:rsidRDefault="004C1066">
            <w:pPr>
              <w:spacing w:after="0" w:line="240" w:lineRule="auto"/>
              <w:jc w:val="center"/>
              <w:rPr>
                <w:rFonts w:ascii="Times New Roman" w:hAnsi="Times New Roman"/>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66B4CD8C" w14:textId="77777777" w:rsidR="004C1066" w:rsidRDefault="004C1066">
            <w:pPr>
              <w:spacing w:after="0" w:line="240" w:lineRule="auto"/>
              <w:jc w:val="center"/>
              <w:rPr>
                <w:rFonts w:ascii="Times New Roman" w:hAnsi="Times New Roman"/>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3E514C" w14:textId="77777777" w:rsidR="004C1066" w:rsidRDefault="00057EB3">
            <w:pPr>
              <w:spacing w:after="0" w:line="240" w:lineRule="auto"/>
              <w:jc w:val="center"/>
              <w:rPr>
                <w:rFonts w:ascii="Times New Roman" w:hAnsi="Times New Roman"/>
                <w:sz w:val="14"/>
              </w:rPr>
            </w:pPr>
            <w:r>
              <w:rPr>
                <w:rFonts w:ascii="Times New Roman" w:hAnsi="Times New Roman"/>
                <w:sz w:val="14"/>
              </w:rPr>
              <w:t>4</w:t>
            </w: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EC1977F" w14:textId="77777777" w:rsidR="004C1066" w:rsidRDefault="00057EB3">
            <w:pPr>
              <w:spacing w:after="0" w:line="240" w:lineRule="auto"/>
              <w:jc w:val="center"/>
              <w:rPr>
                <w:rFonts w:ascii="Times New Roman" w:hAnsi="Times New Roman"/>
                <w:sz w:val="14"/>
              </w:rPr>
            </w:pPr>
            <w:r>
              <w:rPr>
                <w:rFonts w:ascii="Times New Roman" w:hAnsi="Times New Roman"/>
                <w:sz w:val="14"/>
              </w:rPr>
              <w:t>2</w:t>
            </w: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DD902B" w14:textId="77777777" w:rsidR="004C1066" w:rsidRDefault="00057EB3">
            <w:pPr>
              <w:spacing w:after="0" w:line="240" w:lineRule="auto"/>
              <w:jc w:val="center"/>
              <w:rPr>
                <w:rFonts w:ascii="Times New Roman" w:hAnsi="Times New Roman"/>
                <w:sz w:val="14"/>
              </w:rPr>
            </w:pPr>
            <w:r>
              <w:rPr>
                <w:rFonts w:ascii="Times New Roman" w:hAnsi="Times New Roman"/>
                <w:sz w:val="14"/>
              </w:rPr>
              <w:t>4</w:t>
            </w: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5F0A1D4" w14:textId="77777777" w:rsidR="004C1066" w:rsidRDefault="00057EB3">
            <w:pPr>
              <w:spacing w:after="0" w:line="240" w:lineRule="auto"/>
              <w:jc w:val="center"/>
              <w:rPr>
                <w:rFonts w:ascii="Times New Roman" w:hAnsi="Times New Roman"/>
                <w:sz w:val="14"/>
              </w:rPr>
            </w:pPr>
            <w:r>
              <w:rPr>
                <w:rFonts w:ascii="Times New Roman" w:hAnsi="Times New Roman"/>
                <w:sz w:val="14"/>
              </w:rPr>
              <w:t>4</w:t>
            </w: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7D248D" w14:textId="77777777" w:rsidR="004C1066" w:rsidRDefault="00057EB3">
            <w:pPr>
              <w:spacing w:after="0" w:line="240" w:lineRule="auto"/>
              <w:jc w:val="center"/>
              <w:rPr>
                <w:rFonts w:ascii="Times New Roman" w:hAnsi="Times New Roman"/>
                <w:sz w:val="14"/>
              </w:rPr>
            </w:pPr>
            <w:r>
              <w:rPr>
                <w:rFonts w:ascii="Times New Roman" w:hAnsi="Times New Roman"/>
                <w:sz w:val="14"/>
              </w:rPr>
              <w:t>4</w:t>
            </w: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EFE33A" w14:textId="77777777" w:rsidR="004C1066" w:rsidRDefault="00057EB3">
            <w:pPr>
              <w:spacing w:after="0" w:line="240" w:lineRule="auto"/>
              <w:jc w:val="center"/>
              <w:rPr>
                <w:rFonts w:ascii="Times New Roman" w:hAnsi="Times New Roman"/>
                <w:sz w:val="14"/>
              </w:rPr>
            </w:pPr>
            <w:r>
              <w:rPr>
                <w:rFonts w:ascii="Times New Roman" w:hAnsi="Times New Roman"/>
                <w:sz w:val="14"/>
              </w:rPr>
              <w:t>4</w:t>
            </w: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ED1624" w14:textId="77777777" w:rsidR="004C1066" w:rsidRDefault="00057EB3">
            <w:pPr>
              <w:spacing w:after="0" w:line="240" w:lineRule="auto"/>
              <w:jc w:val="center"/>
              <w:rPr>
                <w:rFonts w:ascii="Times New Roman" w:hAnsi="Times New Roman"/>
                <w:sz w:val="14"/>
              </w:rPr>
            </w:pPr>
            <w:r>
              <w:rPr>
                <w:rFonts w:ascii="Times New Roman" w:hAnsi="Times New Roman"/>
                <w:sz w:val="14"/>
              </w:rPr>
              <w:t>4</w:t>
            </w:r>
          </w:p>
        </w:tc>
        <w:tc>
          <w:tcPr>
            <w:tcW w:w="24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5773667" w14:textId="77777777" w:rsidR="004C1066" w:rsidRDefault="00057EB3">
            <w:pPr>
              <w:spacing w:after="0" w:line="240" w:lineRule="auto"/>
              <w:jc w:val="center"/>
              <w:rPr>
                <w:rFonts w:ascii="Times New Roman" w:hAnsi="Times New Roman"/>
                <w:sz w:val="14"/>
              </w:rPr>
            </w:pPr>
            <w:r>
              <w:rPr>
                <w:rFonts w:ascii="Times New Roman" w:hAnsi="Times New Roman"/>
                <w:sz w:val="14"/>
              </w:rPr>
              <w:t>4</w:t>
            </w:r>
          </w:p>
        </w:tc>
        <w:tc>
          <w:tcPr>
            <w:tcW w:w="23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6EC04B" w14:textId="77777777" w:rsidR="004C1066" w:rsidRDefault="00057EB3">
            <w:pPr>
              <w:spacing w:after="0" w:line="240" w:lineRule="auto"/>
              <w:jc w:val="center"/>
              <w:rPr>
                <w:rFonts w:ascii="Times New Roman" w:hAnsi="Times New Roman"/>
                <w:sz w:val="14"/>
              </w:rPr>
            </w:pPr>
            <w:r>
              <w:rPr>
                <w:rFonts w:ascii="Times New Roman" w:hAnsi="Times New Roman"/>
                <w:sz w:val="14"/>
              </w:rPr>
              <w:t>2</w:t>
            </w:r>
          </w:p>
        </w:tc>
        <w:tc>
          <w:tcPr>
            <w:tcW w:w="2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D3E3E6" w14:textId="77777777" w:rsidR="004C1066" w:rsidRDefault="00057EB3">
            <w:pPr>
              <w:spacing w:after="0" w:line="240" w:lineRule="auto"/>
              <w:jc w:val="center"/>
              <w:rPr>
                <w:rFonts w:ascii="Times New Roman" w:hAnsi="Times New Roman"/>
                <w:sz w:val="14"/>
              </w:rPr>
            </w:pPr>
            <w:r>
              <w:rPr>
                <w:rFonts w:ascii="Times New Roman" w:hAnsi="Times New Roman"/>
                <w:sz w:val="14"/>
              </w:rPr>
              <w:t>4</w:t>
            </w:r>
          </w:p>
        </w:tc>
        <w:tc>
          <w:tcPr>
            <w:tcW w:w="28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DAC28D" w14:textId="77777777" w:rsidR="004C1066" w:rsidRDefault="00057EB3">
            <w:pPr>
              <w:spacing w:after="0" w:line="240" w:lineRule="auto"/>
              <w:jc w:val="center"/>
              <w:rPr>
                <w:rFonts w:ascii="Times New Roman" w:hAnsi="Times New Roman"/>
                <w:sz w:val="14"/>
              </w:rPr>
            </w:pPr>
            <w:r>
              <w:rPr>
                <w:rFonts w:ascii="Times New Roman" w:hAnsi="Times New Roman"/>
                <w:sz w:val="14"/>
              </w:rPr>
              <w:t>2</w:t>
            </w:r>
          </w:p>
        </w:tc>
        <w:tc>
          <w:tcPr>
            <w:tcW w:w="2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666673" w14:textId="77777777" w:rsidR="004C1066" w:rsidRDefault="00057EB3">
            <w:pPr>
              <w:spacing w:after="0" w:line="240" w:lineRule="auto"/>
              <w:jc w:val="center"/>
              <w:rPr>
                <w:rFonts w:ascii="Times New Roman" w:hAnsi="Times New Roman"/>
                <w:sz w:val="14"/>
              </w:rPr>
            </w:pPr>
            <w:r>
              <w:rPr>
                <w:rFonts w:ascii="Times New Roman" w:hAnsi="Times New Roman"/>
                <w:sz w:val="14"/>
              </w:rPr>
              <w:t>2</w:t>
            </w:r>
          </w:p>
        </w:tc>
        <w:tc>
          <w:tcPr>
            <w:tcW w:w="2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57531B3" w14:textId="77777777" w:rsidR="004C1066" w:rsidRDefault="00057EB3">
            <w:pPr>
              <w:spacing w:after="0" w:line="240" w:lineRule="auto"/>
              <w:jc w:val="center"/>
              <w:rPr>
                <w:rFonts w:ascii="Times New Roman" w:hAnsi="Times New Roman"/>
                <w:sz w:val="14"/>
              </w:rPr>
            </w:pPr>
            <w:r>
              <w:rPr>
                <w:rFonts w:ascii="Times New Roman" w:hAnsi="Times New Roman"/>
                <w:sz w:val="14"/>
              </w:rPr>
              <w:t>2</w:t>
            </w:r>
          </w:p>
        </w:tc>
        <w:tc>
          <w:tcPr>
            <w:tcW w:w="284" w:type="dxa"/>
            <w:tcBorders>
              <w:top w:val="single" w:sz="4" w:space="0" w:color="000000"/>
              <w:left w:val="single" w:sz="4" w:space="0" w:color="000000"/>
              <w:bottom w:val="single" w:sz="4" w:space="0" w:color="000000"/>
              <w:right w:val="single" w:sz="4" w:space="0" w:color="000000"/>
            </w:tcBorders>
            <w:shd w:val="clear" w:color="auto" w:fill="C7D9F1" w:themeFill="text2" w:themeFillTint="32"/>
            <w:vAlign w:val="center"/>
          </w:tcPr>
          <w:p w14:paraId="2C009DC2" w14:textId="77777777" w:rsidR="004C1066" w:rsidRDefault="004C1066">
            <w:pPr>
              <w:spacing w:after="0" w:line="240" w:lineRule="auto"/>
              <w:jc w:val="center"/>
              <w:rPr>
                <w:rFonts w:ascii="Times New Roman" w:hAnsi="Times New Roman"/>
                <w:sz w:val="14"/>
              </w:rPr>
            </w:pPr>
          </w:p>
        </w:tc>
        <w:tc>
          <w:tcPr>
            <w:tcW w:w="283" w:type="dxa"/>
            <w:tcBorders>
              <w:top w:val="single" w:sz="4" w:space="0" w:color="000000"/>
              <w:left w:val="single" w:sz="4" w:space="0" w:color="000000"/>
              <w:bottom w:val="single" w:sz="4" w:space="0" w:color="000000"/>
              <w:right w:val="single" w:sz="4" w:space="0" w:color="000000"/>
            </w:tcBorders>
            <w:shd w:val="clear" w:color="auto" w:fill="C7D9F1" w:themeFill="text2" w:themeFillTint="32"/>
            <w:vAlign w:val="center"/>
          </w:tcPr>
          <w:p w14:paraId="2EB0ED86" w14:textId="77777777" w:rsidR="004C1066" w:rsidRDefault="004C1066">
            <w:pPr>
              <w:spacing w:after="0" w:line="240" w:lineRule="auto"/>
              <w:jc w:val="center"/>
              <w:rPr>
                <w:rFonts w:ascii="Times New Roman" w:hAnsi="Times New Roman"/>
                <w:sz w:val="14"/>
              </w:rPr>
            </w:pPr>
          </w:p>
        </w:tc>
        <w:tc>
          <w:tcPr>
            <w:tcW w:w="284" w:type="dxa"/>
            <w:tcBorders>
              <w:top w:val="single" w:sz="4" w:space="0" w:color="000000"/>
              <w:left w:val="single" w:sz="4" w:space="0" w:color="000000"/>
              <w:bottom w:val="single" w:sz="4" w:space="0" w:color="000000"/>
              <w:right w:val="single" w:sz="4" w:space="0" w:color="000000"/>
            </w:tcBorders>
            <w:shd w:val="clear" w:color="auto" w:fill="C7D9F1" w:themeFill="text2" w:themeFillTint="32"/>
            <w:vAlign w:val="center"/>
          </w:tcPr>
          <w:p w14:paraId="5495038C" w14:textId="77777777" w:rsidR="004C1066" w:rsidRDefault="004C1066">
            <w:pPr>
              <w:spacing w:after="0" w:line="240" w:lineRule="auto"/>
              <w:jc w:val="center"/>
              <w:rPr>
                <w:rFonts w:ascii="Times New Roman" w:hAnsi="Times New Roman"/>
                <w:sz w:val="14"/>
              </w:rPr>
            </w:pPr>
          </w:p>
        </w:tc>
        <w:tc>
          <w:tcPr>
            <w:tcW w:w="283" w:type="dxa"/>
            <w:tcBorders>
              <w:top w:val="single" w:sz="4" w:space="0" w:color="000000"/>
              <w:left w:val="single" w:sz="4" w:space="0" w:color="000000"/>
              <w:bottom w:val="single" w:sz="4" w:space="0" w:color="000000"/>
              <w:right w:val="single" w:sz="4" w:space="0" w:color="000000"/>
            </w:tcBorders>
            <w:shd w:val="clear" w:color="auto" w:fill="C7D9F1" w:themeFill="text2" w:themeFillTint="32"/>
            <w:vAlign w:val="center"/>
          </w:tcPr>
          <w:p w14:paraId="73B5F1D7" w14:textId="77777777" w:rsidR="004C1066" w:rsidRDefault="004C1066">
            <w:pPr>
              <w:spacing w:after="0" w:line="240" w:lineRule="auto"/>
              <w:jc w:val="center"/>
              <w:rPr>
                <w:rFonts w:ascii="Times New Roman" w:hAnsi="Times New Roman"/>
                <w:sz w:val="14"/>
              </w:rPr>
            </w:pPr>
          </w:p>
        </w:tc>
        <w:tc>
          <w:tcPr>
            <w:tcW w:w="284" w:type="dxa"/>
            <w:tcBorders>
              <w:top w:val="single" w:sz="4" w:space="0" w:color="000000"/>
              <w:left w:val="single" w:sz="4" w:space="0" w:color="000000"/>
              <w:bottom w:val="single" w:sz="4" w:space="0" w:color="000000"/>
              <w:right w:val="single" w:sz="4" w:space="0" w:color="000000"/>
            </w:tcBorders>
            <w:shd w:val="clear" w:color="auto" w:fill="C7D9F1" w:themeFill="text2" w:themeFillTint="32"/>
            <w:vAlign w:val="center"/>
          </w:tcPr>
          <w:p w14:paraId="260BB919" w14:textId="77777777" w:rsidR="004C1066" w:rsidRDefault="004C1066">
            <w:pPr>
              <w:spacing w:after="0" w:line="240" w:lineRule="auto"/>
              <w:jc w:val="center"/>
              <w:rPr>
                <w:rFonts w:ascii="Times New Roman" w:hAnsi="Times New Roman"/>
                <w:sz w:val="14"/>
              </w:rPr>
            </w:pPr>
          </w:p>
        </w:tc>
        <w:tc>
          <w:tcPr>
            <w:tcW w:w="283" w:type="dxa"/>
            <w:tcBorders>
              <w:top w:val="single" w:sz="4" w:space="0" w:color="000000"/>
              <w:left w:val="single" w:sz="4" w:space="0" w:color="000000"/>
              <w:bottom w:val="single" w:sz="4" w:space="0" w:color="000000"/>
              <w:right w:val="single" w:sz="4" w:space="0" w:color="000000"/>
            </w:tcBorders>
            <w:shd w:val="clear" w:color="auto" w:fill="C7D9F1" w:themeFill="text2" w:themeFillTint="32"/>
            <w:vAlign w:val="center"/>
          </w:tcPr>
          <w:p w14:paraId="2AC8AE74" w14:textId="77777777" w:rsidR="004C1066" w:rsidRDefault="004C1066">
            <w:pPr>
              <w:spacing w:after="0" w:line="240" w:lineRule="auto"/>
              <w:jc w:val="center"/>
              <w:rPr>
                <w:rFonts w:ascii="Times New Roman" w:hAnsi="Times New Roman"/>
                <w:sz w:val="14"/>
              </w:rPr>
            </w:pPr>
          </w:p>
        </w:tc>
        <w:tc>
          <w:tcPr>
            <w:tcW w:w="284" w:type="dxa"/>
            <w:tcBorders>
              <w:top w:val="single" w:sz="4" w:space="0" w:color="000000"/>
              <w:left w:val="single" w:sz="4" w:space="0" w:color="000000"/>
              <w:bottom w:val="single" w:sz="4" w:space="0" w:color="000000"/>
              <w:right w:val="single" w:sz="4" w:space="0" w:color="000000"/>
            </w:tcBorders>
            <w:shd w:val="clear" w:color="auto" w:fill="C7D9F1" w:themeFill="text2" w:themeFillTint="32"/>
            <w:vAlign w:val="center"/>
          </w:tcPr>
          <w:p w14:paraId="6FD95EB8" w14:textId="77777777" w:rsidR="004C1066" w:rsidRDefault="004C1066">
            <w:pPr>
              <w:spacing w:after="0" w:line="240" w:lineRule="auto"/>
              <w:jc w:val="center"/>
              <w:rPr>
                <w:rFonts w:ascii="Times New Roman" w:hAnsi="Times New Roman"/>
                <w:sz w:val="14"/>
              </w:rPr>
            </w:pPr>
          </w:p>
        </w:tc>
        <w:tc>
          <w:tcPr>
            <w:tcW w:w="283" w:type="dxa"/>
            <w:tcBorders>
              <w:top w:val="single" w:sz="4" w:space="0" w:color="000000"/>
              <w:left w:val="single" w:sz="4" w:space="0" w:color="000000"/>
              <w:bottom w:val="single" w:sz="4" w:space="0" w:color="000000"/>
              <w:right w:val="single" w:sz="4" w:space="0" w:color="000000"/>
            </w:tcBorders>
            <w:shd w:val="clear" w:color="auto" w:fill="C7D9F1" w:themeFill="text2" w:themeFillTint="32"/>
            <w:vAlign w:val="center"/>
          </w:tcPr>
          <w:p w14:paraId="0113BD19" w14:textId="77777777" w:rsidR="004C1066" w:rsidRDefault="004C1066">
            <w:pPr>
              <w:spacing w:after="0" w:line="240" w:lineRule="auto"/>
              <w:jc w:val="center"/>
              <w:rPr>
                <w:rFonts w:ascii="Times New Roman" w:hAnsi="Times New Roman"/>
                <w:sz w:val="14"/>
              </w:rPr>
            </w:pPr>
          </w:p>
        </w:tc>
        <w:tc>
          <w:tcPr>
            <w:tcW w:w="284" w:type="dxa"/>
            <w:tcBorders>
              <w:top w:val="single" w:sz="4" w:space="0" w:color="000000"/>
              <w:left w:val="single" w:sz="4" w:space="0" w:color="000000"/>
              <w:bottom w:val="single" w:sz="4" w:space="0" w:color="000000"/>
              <w:right w:val="single" w:sz="4" w:space="0" w:color="000000"/>
            </w:tcBorders>
            <w:shd w:val="clear" w:color="auto" w:fill="C7D9F1" w:themeFill="text2" w:themeFillTint="32"/>
            <w:vAlign w:val="center"/>
          </w:tcPr>
          <w:p w14:paraId="6D4A0C1F" w14:textId="77777777" w:rsidR="004C1066" w:rsidRDefault="004C1066">
            <w:pPr>
              <w:spacing w:after="0" w:line="240" w:lineRule="auto"/>
              <w:jc w:val="center"/>
              <w:rPr>
                <w:rFonts w:ascii="Times New Roman" w:hAnsi="Times New Roman"/>
                <w:sz w:val="14"/>
              </w:rPr>
            </w:pPr>
          </w:p>
        </w:tc>
        <w:tc>
          <w:tcPr>
            <w:tcW w:w="236" w:type="dxa"/>
            <w:tcBorders>
              <w:top w:val="single" w:sz="4" w:space="0" w:color="000000"/>
              <w:left w:val="single" w:sz="4" w:space="0" w:color="000000"/>
              <w:bottom w:val="single" w:sz="4" w:space="0" w:color="000000"/>
              <w:right w:val="single" w:sz="4" w:space="0" w:color="000000"/>
            </w:tcBorders>
            <w:shd w:val="clear" w:color="auto" w:fill="C7D9F1" w:themeFill="text2" w:themeFillTint="32"/>
            <w:vAlign w:val="center"/>
          </w:tcPr>
          <w:p w14:paraId="4CBFE943" w14:textId="77777777" w:rsidR="004C1066" w:rsidRDefault="004C1066">
            <w:pPr>
              <w:spacing w:after="0" w:line="240" w:lineRule="auto"/>
              <w:jc w:val="center"/>
              <w:rPr>
                <w:rFonts w:ascii="Times New Roman" w:hAnsi="Times New Roman"/>
                <w:sz w:val="14"/>
              </w:rPr>
            </w:pPr>
          </w:p>
        </w:tc>
        <w:tc>
          <w:tcPr>
            <w:tcW w:w="236" w:type="dxa"/>
            <w:tcBorders>
              <w:top w:val="single" w:sz="4" w:space="0" w:color="000000"/>
              <w:left w:val="single" w:sz="4" w:space="0" w:color="000000"/>
              <w:bottom w:val="single" w:sz="4" w:space="0" w:color="000000"/>
              <w:right w:val="single" w:sz="4" w:space="0" w:color="000000"/>
            </w:tcBorders>
            <w:shd w:val="clear" w:color="auto" w:fill="C7D9F1" w:themeFill="text2" w:themeFillTint="32"/>
            <w:vAlign w:val="center"/>
          </w:tcPr>
          <w:p w14:paraId="79649936" w14:textId="77777777" w:rsidR="004C1066" w:rsidRDefault="004C1066">
            <w:pPr>
              <w:spacing w:after="0" w:line="240" w:lineRule="auto"/>
              <w:jc w:val="center"/>
              <w:rPr>
                <w:rFonts w:ascii="Times New Roman" w:hAnsi="Times New Roman"/>
                <w:b/>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C7D9F1" w:themeFill="text2" w:themeFillTint="32"/>
            <w:vAlign w:val="center"/>
          </w:tcPr>
          <w:p w14:paraId="23569FB6" w14:textId="77777777" w:rsidR="004C1066" w:rsidRDefault="004C1066">
            <w:pPr>
              <w:spacing w:after="0" w:line="240" w:lineRule="auto"/>
              <w:jc w:val="center"/>
              <w:rPr>
                <w:rFonts w:ascii="Times New Roman" w:hAnsi="Times New Roman"/>
                <w:b/>
                <w:sz w:val="14"/>
              </w:rPr>
            </w:pPr>
          </w:p>
        </w:tc>
        <w:tc>
          <w:tcPr>
            <w:tcW w:w="283" w:type="dxa"/>
            <w:tcBorders>
              <w:top w:val="single" w:sz="4" w:space="0" w:color="000000"/>
              <w:left w:val="single" w:sz="4" w:space="0" w:color="000000"/>
              <w:bottom w:val="single" w:sz="4" w:space="0" w:color="000000"/>
              <w:right w:val="single" w:sz="4" w:space="0" w:color="000000"/>
            </w:tcBorders>
            <w:shd w:val="clear" w:color="auto" w:fill="C6E0B4"/>
            <w:vAlign w:val="center"/>
          </w:tcPr>
          <w:p w14:paraId="4D39BC98" w14:textId="77777777" w:rsidR="004C1066" w:rsidRDefault="00057EB3">
            <w:pPr>
              <w:spacing w:after="0" w:line="240" w:lineRule="auto"/>
              <w:jc w:val="center"/>
              <w:rPr>
                <w:rFonts w:ascii="Times New Roman" w:hAnsi="Times New Roman"/>
                <w:sz w:val="14"/>
              </w:rPr>
            </w:pPr>
            <w:r>
              <w:rPr>
                <w:rFonts w:ascii="Times New Roman" w:hAnsi="Times New Roman"/>
                <w:sz w:val="14"/>
              </w:rPr>
              <w:t>2</w:t>
            </w:r>
          </w:p>
        </w:tc>
        <w:tc>
          <w:tcPr>
            <w:tcW w:w="284"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3B04E4E4" w14:textId="77777777" w:rsidR="004C1066" w:rsidRDefault="004C1066">
            <w:pPr>
              <w:spacing w:after="0" w:line="240" w:lineRule="auto"/>
              <w:jc w:val="center"/>
              <w:rPr>
                <w:rFonts w:ascii="Times New Roman" w:hAnsi="Times New Roman"/>
                <w:sz w:val="14"/>
              </w:rPr>
            </w:pPr>
          </w:p>
        </w:tc>
        <w:tc>
          <w:tcPr>
            <w:tcW w:w="236"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45CDD838" w14:textId="77777777" w:rsidR="004C1066" w:rsidRDefault="004C1066">
            <w:pPr>
              <w:spacing w:after="0" w:line="240" w:lineRule="auto"/>
              <w:jc w:val="center"/>
              <w:rPr>
                <w:rFonts w:ascii="Times New Roman" w:hAnsi="Times New Roman"/>
                <w:sz w:val="14"/>
              </w:rPr>
            </w:pPr>
          </w:p>
        </w:tc>
        <w:tc>
          <w:tcPr>
            <w:tcW w:w="236"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04ECAA93" w14:textId="77777777" w:rsidR="004C1066" w:rsidRDefault="004C1066">
            <w:pPr>
              <w:spacing w:after="0" w:line="240" w:lineRule="auto"/>
              <w:jc w:val="center"/>
              <w:rPr>
                <w:rFonts w:ascii="Times New Roman" w:hAnsi="Times New Roman"/>
                <w:sz w:val="14"/>
              </w:rPr>
            </w:pPr>
          </w:p>
        </w:tc>
        <w:tc>
          <w:tcPr>
            <w:tcW w:w="236"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06586ECC" w14:textId="77777777" w:rsidR="004C1066" w:rsidRDefault="004C1066">
            <w:pPr>
              <w:spacing w:after="0" w:line="240" w:lineRule="auto"/>
              <w:jc w:val="center"/>
              <w:rPr>
                <w:rFonts w:ascii="Times New Roman" w:hAnsi="Times New Roman"/>
                <w:sz w:val="14"/>
              </w:rPr>
            </w:pPr>
          </w:p>
        </w:tc>
        <w:tc>
          <w:tcPr>
            <w:tcW w:w="236"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099F2DBA" w14:textId="77777777" w:rsidR="004C1066" w:rsidRDefault="004C1066">
            <w:pPr>
              <w:spacing w:after="0" w:line="240" w:lineRule="auto"/>
              <w:jc w:val="center"/>
              <w:rPr>
                <w:rFonts w:ascii="Times New Roman" w:hAnsi="Times New Roman"/>
                <w:sz w:val="14"/>
              </w:rPr>
            </w:pPr>
          </w:p>
        </w:tc>
        <w:tc>
          <w:tcPr>
            <w:tcW w:w="236"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3AA9F317" w14:textId="77777777" w:rsidR="004C1066" w:rsidRDefault="004C1066">
            <w:pPr>
              <w:spacing w:after="0" w:line="240" w:lineRule="auto"/>
              <w:jc w:val="center"/>
              <w:rPr>
                <w:rFonts w:ascii="Times New Roman" w:hAnsi="Times New Roman"/>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24DF8DE0" w14:textId="77777777" w:rsidR="004C1066" w:rsidRDefault="004C1066">
            <w:pPr>
              <w:spacing w:after="0" w:line="240" w:lineRule="auto"/>
              <w:jc w:val="center"/>
              <w:rPr>
                <w:rFonts w:ascii="Times New Roman" w:hAnsi="Times New Roman"/>
                <w:sz w:val="14"/>
              </w:rPr>
            </w:pPr>
          </w:p>
        </w:tc>
      </w:tr>
      <w:tr w:rsidR="004C1066" w14:paraId="6468CC68" w14:textId="77777777">
        <w:trPr>
          <w:trHeight w:val="990"/>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D1AAE6" w14:textId="77777777" w:rsidR="004C1066" w:rsidRDefault="00057EB3">
            <w:pPr>
              <w:spacing w:after="0" w:line="240" w:lineRule="auto"/>
              <w:jc w:val="center"/>
              <w:rPr>
                <w:rFonts w:ascii="Times New Roman" w:hAnsi="Times New Roman"/>
                <w:sz w:val="14"/>
              </w:rPr>
            </w:pPr>
            <w:r>
              <w:rPr>
                <w:rFonts w:ascii="Times New Roman" w:hAnsi="Times New Roman"/>
                <w:sz w:val="14"/>
              </w:rPr>
              <w:t>МДК 01.02</w:t>
            </w:r>
          </w:p>
        </w:tc>
        <w:tc>
          <w:tcPr>
            <w:tcW w:w="2539" w:type="dxa"/>
            <w:tcBorders>
              <w:top w:val="single" w:sz="4" w:space="0" w:color="000000"/>
              <w:left w:val="single" w:sz="4" w:space="0" w:color="000000"/>
              <w:bottom w:val="single" w:sz="4" w:space="0" w:color="000000"/>
              <w:right w:val="single" w:sz="4" w:space="0" w:color="000000"/>
            </w:tcBorders>
            <w:shd w:val="clear" w:color="auto" w:fill="auto"/>
            <w:vAlign w:val="bottom"/>
          </w:tcPr>
          <w:p w14:paraId="7995ED2D" w14:textId="77777777" w:rsidR="004C1066" w:rsidRDefault="00057EB3">
            <w:pPr>
              <w:spacing w:after="0" w:line="240" w:lineRule="auto"/>
              <w:rPr>
                <w:rFonts w:ascii="Times New Roman" w:hAnsi="Times New Roman"/>
                <w:sz w:val="14"/>
              </w:rPr>
            </w:pPr>
            <w:r>
              <w:rPr>
                <w:rFonts w:ascii="Times New Roman" w:hAnsi="Times New Roman"/>
                <w:sz w:val="14"/>
              </w:rPr>
              <w:t xml:space="preserve">Техническая эксплуатация беспилотных воздушных судов самолетного типа, средств обеспечения взлета и посадки, средств дистанционного управления (пилотирования) и </w:t>
            </w:r>
            <w:proofErr w:type="spellStart"/>
            <w:r>
              <w:rPr>
                <w:rFonts w:ascii="Times New Roman" w:hAnsi="Times New Roman"/>
                <w:sz w:val="14"/>
              </w:rPr>
              <w:t>конроля</w:t>
            </w:r>
            <w:proofErr w:type="spellEnd"/>
            <w:r>
              <w:rPr>
                <w:rFonts w:ascii="Times New Roman" w:hAnsi="Times New Roman"/>
                <w:sz w:val="14"/>
              </w:rPr>
              <w:t xml:space="preserve"> за полетами </w:t>
            </w:r>
            <w:proofErr w:type="spellStart"/>
            <w:r>
              <w:rPr>
                <w:rFonts w:ascii="Times New Roman" w:hAnsi="Times New Roman"/>
                <w:sz w:val="14"/>
              </w:rPr>
              <w:t>биспилотных</w:t>
            </w:r>
            <w:proofErr w:type="spellEnd"/>
            <w:r>
              <w:rPr>
                <w:rFonts w:ascii="Times New Roman" w:hAnsi="Times New Roman"/>
                <w:sz w:val="14"/>
              </w:rPr>
              <w:t xml:space="preserve"> воздушных судов</w:t>
            </w:r>
          </w:p>
        </w:tc>
        <w:tc>
          <w:tcPr>
            <w:tcW w:w="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B8DD53"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0F63EF"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79BD2A"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85AB8F8"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B76CB39"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75F2E56"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8170E8"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5D5620C"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61F6A9C"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49AD13"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8199E6"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FA1141"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574B876"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D57C80"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E164173"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D99180"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7" w:type="dxa"/>
            <w:tcBorders>
              <w:top w:val="single" w:sz="4" w:space="0" w:color="000000"/>
              <w:left w:val="single" w:sz="4" w:space="0" w:color="000000"/>
              <w:bottom w:val="single" w:sz="4" w:space="0" w:color="000000"/>
              <w:right w:val="single" w:sz="4" w:space="0" w:color="000000"/>
            </w:tcBorders>
            <w:shd w:val="clear" w:color="auto" w:fill="C6E0B4"/>
            <w:vAlign w:val="center"/>
          </w:tcPr>
          <w:p w14:paraId="63AFA23B"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7"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63EF9D41"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7"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7A70AF0F"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F8DA98" w14:textId="77777777" w:rsidR="004C1066" w:rsidRDefault="00057EB3">
            <w:pPr>
              <w:spacing w:after="0" w:line="240" w:lineRule="auto"/>
              <w:jc w:val="center"/>
              <w:rPr>
                <w:rFonts w:ascii="Times New Roman" w:hAnsi="Times New Roman"/>
                <w:sz w:val="14"/>
              </w:rPr>
            </w:pPr>
            <w:r>
              <w:rPr>
                <w:rFonts w:ascii="Times New Roman" w:hAnsi="Times New Roman"/>
                <w:sz w:val="14"/>
              </w:rPr>
              <w:t>4</w:t>
            </w: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8E6D4B5" w14:textId="77777777" w:rsidR="004C1066" w:rsidRDefault="00057EB3">
            <w:pPr>
              <w:spacing w:after="0" w:line="240" w:lineRule="auto"/>
              <w:jc w:val="center"/>
              <w:rPr>
                <w:rFonts w:ascii="Times New Roman" w:hAnsi="Times New Roman"/>
                <w:sz w:val="14"/>
              </w:rPr>
            </w:pPr>
            <w:r>
              <w:rPr>
                <w:rFonts w:ascii="Times New Roman" w:hAnsi="Times New Roman"/>
                <w:sz w:val="14"/>
              </w:rPr>
              <w:t>2</w:t>
            </w: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7AF546" w14:textId="77777777" w:rsidR="004C1066" w:rsidRDefault="00057EB3">
            <w:pPr>
              <w:spacing w:after="0" w:line="240" w:lineRule="auto"/>
              <w:jc w:val="center"/>
              <w:rPr>
                <w:rFonts w:ascii="Times New Roman" w:hAnsi="Times New Roman"/>
                <w:sz w:val="14"/>
              </w:rPr>
            </w:pPr>
            <w:r>
              <w:rPr>
                <w:rFonts w:ascii="Times New Roman" w:hAnsi="Times New Roman"/>
                <w:sz w:val="14"/>
              </w:rPr>
              <w:t>4</w:t>
            </w: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207040" w14:textId="77777777" w:rsidR="004C1066" w:rsidRDefault="00057EB3">
            <w:pPr>
              <w:spacing w:after="0" w:line="240" w:lineRule="auto"/>
              <w:jc w:val="center"/>
              <w:rPr>
                <w:rFonts w:ascii="Times New Roman" w:hAnsi="Times New Roman"/>
                <w:sz w:val="14"/>
              </w:rPr>
            </w:pPr>
            <w:r>
              <w:rPr>
                <w:rFonts w:ascii="Times New Roman" w:hAnsi="Times New Roman"/>
                <w:sz w:val="14"/>
              </w:rPr>
              <w:t>4</w:t>
            </w: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7EF75B" w14:textId="77777777" w:rsidR="004C1066" w:rsidRDefault="00057EB3">
            <w:pPr>
              <w:spacing w:after="0" w:line="240" w:lineRule="auto"/>
              <w:jc w:val="center"/>
              <w:rPr>
                <w:rFonts w:ascii="Times New Roman" w:hAnsi="Times New Roman"/>
                <w:sz w:val="14"/>
              </w:rPr>
            </w:pPr>
            <w:r>
              <w:rPr>
                <w:rFonts w:ascii="Times New Roman" w:hAnsi="Times New Roman"/>
                <w:sz w:val="14"/>
              </w:rPr>
              <w:t>2</w:t>
            </w: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6E42910" w14:textId="77777777" w:rsidR="004C1066" w:rsidRDefault="00057EB3">
            <w:pPr>
              <w:spacing w:after="0" w:line="240" w:lineRule="auto"/>
              <w:jc w:val="center"/>
              <w:rPr>
                <w:rFonts w:ascii="Times New Roman" w:hAnsi="Times New Roman"/>
                <w:sz w:val="14"/>
              </w:rPr>
            </w:pPr>
            <w:r>
              <w:rPr>
                <w:rFonts w:ascii="Times New Roman" w:hAnsi="Times New Roman"/>
                <w:sz w:val="14"/>
              </w:rPr>
              <w:t>2</w:t>
            </w: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081DD5" w14:textId="77777777" w:rsidR="004C1066" w:rsidRDefault="00057EB3">
            <w:pPr>
              <w:spacing w:after="0" w:line="240" w:lineRule="auto"/>
              <w:jc w:val="center"/>
              <w:rPr>
                <w:rFonts w:ascii="Times New Roman" w:hAnsi="Times New Roman"/>
                <w:sz w:val="14"/>
              </w:rPr>
            </w:pPr>
            <w:r>
              <w:rPr>
                <w:rFonts w:ascii="Times New Roman" w:hAnsi="Times New Roman"/>
                <w:sz w:val="14"/>
              </w:rPr>
              <w:t>2</w:t>
            </w:r>
          </w:p>
        </w:tc>
        <w:tc>
          <w:tcPr>
            <w:tcW w:w="24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46D581C" w14:textId="77777777" w:rsidR="004C1066" w:rsidRDefault="00057EB3">
            <w:pPr>
              <w:spacing w:after="0" w:line="240" w:lineRule="auto"/>
              <w:jc w:val="center"/>
              <w:rPr>
                <w:rFonts w:ascii="Times New Roman" w:hAnsi="Times New Roman"/>
                <w:sz w:val="14"/>
              </w:rPr>
            </w:pPr>
            <w:r>
              <w:rPr>
                <w:rFonts w:ascii="Times New Roman" w:hAnsi="Times New Roman"/>
                <w:sz w:val="14"/>
              </w:rPr>
              <w:t>2</w:t>
            </w:r>
          </w:p>
        </w:tc>
        <w:tc>
          <w:tcPr>
            <w:tcW w:w="23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D9FAF3" w14:textId="77777777" w:rsidR="004C1066" w:rsidRDefault="004C1066">
            <w:pPr>
              <w:spacing w:after="0" w:line="240" w:lineRule="auto"/>
              <w:jc w:val="center"/>
              <w:rPr>
                <w:rFonts w:ascii="Times New Roman" w:hAnsi="Times New Roman"/>
                <w:sz w:val="14"/>
              </w:rPr>
            </w:pPr>
          </w:p>
        </w:tc>
        <w:tc>
          <w:tcPr>
            <w:tcW w:w="2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7CE86A" w14:textId="77777777" w:rsidR="004C1066" w:rsidRDefault="004C1066">
            <w:pPr>
              <w:spacing w:after="0" w:line="240" w:lineRule="auto"/>
              <w:jc w:val="center"/>
              <w:rPr>
                <w:rFonts w:ascii="Times New Roman" w:hAnsi="Times New Roman"/>
                <w:sz w:val="14"/>
              </w:rPr>
            </w:pPr>
          </w:p>
        </w:tc>
        <w:tc>
          <w:tcPr>
            <w:tcW w:w="28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CECDD76" w14:textId="77777777" w:rsidR="004C1066" w:rsidRDefault="00057EB3">
            <w:pPr>
              <w:spacing w:after="0" w:line="240" w:lineRule="auto"/>
              <w:jc w:val="center"/>
              <w:rPr>
                <w:rFonts w:ascii="Times New Roman" w:hAnsi="Times New Roman"/>
                <w:sz w:val="14"/>
              </w:rPr>
            </w:pPr>
            <w:r>
              <w:rPr>
                <w:rFonts w:ascii="Times New Roman" w:hAnsi="Times New Roman"/>
                <w:sz w:val="14"/>
              </w:rPr>
              <w:t>4</w:t>
            </w:r>
          </w:p>
        </w:tc>
        <w:tc>
          <w:tcPr>
            <w:tcW w:w="2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F8D621" w14:textId="77777777" w:rsidR="004C1066" w:rsidRDefault="00057EB3">
            <w:pPr>
              <w:spacing w:after="0" w:line="240" w:lineRule="auto"/>
              <w:jc w:val="center"/>
              <w:rPr>
                <w:rFonts w:ascii="Times New Roman" w:hAnsi="Times New Roman"/>
                <w:sz w:val="14"/>
              </w:rPr>
            </w:pPr>
            <w:r>
              <w:rPr>
                <w:rFonts w:ascii="Times New Roman" w:hAnsi="Times New Roman"/>
                <w:sz w:val="14"/>
              </w:rPr>
              <w:t>4</w:t>
            </w:r>
          </w:p>
        </w:tc>
        <w:tc>
          <w:tcPr>
            <w:tcW w:w="2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3B76CD" w14:textId="77777777" w:rsidR="004C1066" w:rsidRDefault="00057EB3">
            <w:pPr>
              <w:spacing w:after="0" w:line="240" w:lineRule="auto"/>
              <w:jc w:val="center"/>
              <w:rPr>
                <w:rFonts w:ascii="Times New Roman" w:hAnsi="Times New Roman"/>
                <w:sz w:val="14"/>
              </w:rPr>
            </w:pPr>
            <w:r>
              <w:rPr>
                <w:rFonts w:ascii="Times New Roman" w:hAnsi="Times New Roman"/>
                <w:sz w:val="14"/>
              </w:rPr>
              <w:t>4</w:t>
            </w:r>
          </w:p>
        </w:tc>
        <w:tc>
          <w:tcPr>
            <w:tcW w:w="284" w:type="dxa"/>
            <w:tcBorders>
              <w:top w:val="single" w:sz="4" w:space="0" w:color="000000"/>
              <w:left w:val="single" w:sz="4" w:space="0" w:color="000000"/>
              <w:bottom w:val="single" w:sz="4" w:space="0" w:color="000000"/>
              <w:right w:val="single" w:sz="4" w:space="0" w:color="000000"/>
            </w:tcBorders>
            <w:shd w:val="clear" w:color="auto" w:fill="C7D9F1" w:themeFill="text2" w:themeFillTint="32"/>
            <w:vAlign w:val="center"/>
          </w:tcPr>
          <w:p w14:paraId="32493C8A" w14:textId="77777777" w:rsidR="004C1066" w:rsidRDefault="004C1066">
            <w:pPr>
              <w:spacing w:after="0" w:line="240" w:lineRule="auto"/>
              <w:jc w:val="center"/>
              <w:rPr>
                <w:rFonts w:ascii="Times New Roman" w:hAnsi="Times New Roman"/>
                <w:sz w:val="14"/>
              </w:rPr>
            </w:pPr>
          </w:p>
        </w:tc>
        <w:tc>
          <w:tcPr>
            <w:tcW w:w="283" w:type="dxa"/>
            <w:tcBorders>
              <w:top w:val="single" w:sz="4" w:space="0" w:color="000000"/>
              <w:left w:val="single" w:sz="4" w:space="0" w:color="000000"/>
              <w:bottom w:val="single" w:sz="4" w:space="0" w:color="000000"/>
              <w:right w:val="single" w:sz="4" w:space="0" w:color="000000"/>
            </w:tcBorders>
            <w:shd w:val="clear" w:color="auto" w:fill="C7D9F1" w:themeFill="text2" w:themeFillTint="32"/>
            <w:vAlign w:val="center"/>
          </w:tcPr>
          <w:p w14:paraId="3EA43819" w14:textId="77777777" w:rsidR="004C1066" w:rsidRDefault="004C1066">
            <w:pPr>
              <w:spacing w:after="0" w:line="240" w:lineRule="auto"/>
              <w:jc w:val="center"/>
              <w:rPr>
                <w:rFonts w:ascii="Times New Roman" w:hAnsi="Times New Roman"/>
                <w:sz w:val="14"/>
              </w:rPr>
            </w:pPr>
          </w:p>
        </w:tc>
        <w:tc>
          <w:tcPr>
            <w:tcW w:w="284" w:type="dxa"/>
            <w:tcBorders>
              <w:top w:val="single" w:sz="4" w:space="0" w:color="000000"/>
              <w:left w:val="single" w:sz="4" w:space="0" w:color="000000"/>
              <w:bottom w:val="single" w:sz="4" w:space="0" w:color="000000"/>
              <w:right w:val="single" w:sz="4" w:space="0" w:color="000000"/>
            </w:tcBorders>
            <w:shd w:val="clear" w:color="auto" w:fill="C7D9F1" w:themeFill="text2" w:themeFillTint="32"/>
            <w:vAlign w:val="center"/>
          </w:tcPr>
          <w:p w14:paraId="3D08F93D" w14:textId="77777777" w:rsidR="004C1066" w:rsidRDefault="004C1066">
            <w:pPr>
              <w:spacing w:after="0" w:line="240" w:lineRule="auto"/>
              <w:jc w:val="center"/>
              <w:rPr>
                <w:rFonts w:ascii="Times New Roman" w:hAnsi="Times New Roman"/>
                <w:sz w:val="14"/>
              </w:rPr>
            </w:pPr>
          </w:p>
        </w:tc>
        <w:tc>
          <w:tcPr>
            <w:tcW w:w="283" w:type="dxa"/>
            <w:tcBorders>
              <w:top w:val="single" w:sz="4" w:space="0" w:color="000000"/>
              <w:left w:val="single" w:sz="4" w:space="0" w:color="000000"/>
              <w:bottom w:val="single" w:sz="4" w:space="0" w:color="000000"/>
              <w:right w:val="single" w:sz="4" w:space="0" w:color="000000"/>
            </w:tcBorders>
            <w:shd w:val="clear" w:color="auto" w:fill="C7D9F1" w:themeFill="text2" w:themeFillTint="32"/>
            <w:vAlign w:val="center"/>
          </w:tcPr>
          <w:p w14:paraId="1C4E710E" w14:textId="77777777" w:rsidR="004C1066" w:rsidRDefault="004C1066">
            <w:pPr>
              <w:spacing w:after="0" w:line="240" w:lineRule="auto"/>
              <w:jc w:val="center"/>
              <w:rPr>
                <w:rFonts w:ascii="Times New Roman" w:hAnsi="Times New Roman"/>
                <w:sz w:val="14"/>
              </w:rPr>
            </w:pPr>
          </w:p>
        </w:tc>
        <w:tc>
          <w:tcPr>
            <w:tcW w:w="284" w:type="dxa"/>
            <w:tcBorders>
              <w:top w:val="single" w:sz="4" w:space="0" w:color="000000"/>
              <w:left w:val="single" w:sz="4" w:space="0" w:color="000000"/>
              <w:bottom w:val="single" w:sz="4" w:space="0" w:color="000000"/>
              <w:right w:val="single" w:sz="4" w:space="0" w:color="000000"/>
            </w:tcBorders>
            <w:shd w:val="clear" w:color="auto" w:fill="C7D9F1" w:themeFill="text2" w:themeFillTint="32"/>
            <w:vAlign w:val="center"/>
          </w:tcPr>
          <w:p w14:paraId="0853DC0A" w14:textId="77777777" w:rsidR="004C1066" w:rsidRDefault="004C1066">
            <w:pPr>
              <w:spacing w:after="0" w:line="240" w:lineRule="auto"/>
              <w:jc w:val="center"/>
              <w:rPr>
                <w:rFonts w:ascii="Times New Roman" w:hAnsi="Times New Roman"/>
                <w:sz w:val="14"/>
              </w:rPr>
            </w:pPr>
          </w:p>
        </w:tc>
        <w:tc>
          <w:tcPr>
            <w:tcW w:w="283" w:type="dxa"/>
            <w:tcBorders>
              <w:top w:val="single" w:sz="4" w:space="0" w:color="000000"/>
              <w:left w:val="single" w:sz="4" w:space="0" w:color="000000"/>
              <w:bottom w:val="single" w:sz="4" w:space="0" w:color="000000"/>
              <w:right w:val="single" w:sz="4" w:space="0" w:color="000000"/>
            </w:tcBorders>
            <w:shd w:val="clear" w:color="auto" w:fill="C7D9F1" w:themeFill="text2" w:themeFillTint="32"/>
            <w:vAlign w:val="center"/>
          </w:tcPr>
          <w:p w14:paraId="142D16B8" w14:textId="77777777" w:rsidR="004C1066" w:rsidRDefault="004C1066">
            <w:pPr>
              <w:spacing w:after="0" w:line="240" w:lineRule="auto"/>
              <w:jc w:val="center"/>
              <w:rPr>
                <w:rFonts w:ascii="Times New Roman" w:hAnsi="Times New Roman"/>
                <w:sz w:val="14"/>
              </w:rPr>
            </w:pPr>
          </w:p>
        </w:tc>
        <w:tc>
          <w:tcPr>
            <w:tcW w:w="284" w:type="dxa"/>
            <w:tcBorders>
              <w:top w:val="single" w:sz="4" w:space="0" w:color="000000"/>
              <w:left w:val="single" w:sz="4" w:space="0" w:color="000000"/>
              <w:bottom w:val="single" w:sz="4" w:space="0" w:color="000000"/>
              <w:right w:val="single" w:sz="4" w:space="0" w:color="000000"/>
            </w:tcBorders>
            <w:shd w:val="clear" w:color="auto" w:fill="C7D9F1" w:themeFill="text2" w:themeFillTint="32"/>
            <w:vAlign w:val="center"/>
          </w:tcPr>
          <w:p w14:paraId="20CD5555" w14:textId="77777777" w:rsidR="004C1066" w:rsidRDefault="004C1066">
            <w:pPr>
              <w:spacing w:after="0" w:line="240" w:lineRule="auto"/>
              <w:jc w:val="center"/>
              <w:rPr>
                <w:rFonts w:ascii="Times New Roman" w:hAnsi="Times New Roman"/>
                <w:sz w:val="14"/>
              </w:rPr>
            </w:pPr>
          </w:p>
        </w:tc>
        <w:tc>
          <w:tcPr>
            <w:tcW w:w="283" w:type="dxa"/>
            <w:tcBorders>
              <w:top w:val="single" w:sz="4" w:space="0" w:color="000000"/>
              <w:left w:val="single" w:sz="4" w:space="0" w:color="000000"/>
              <w:bottom w:val="single" w:sz="4" w:space="0" w:color="000000"/>
              <w:right w:val="single" w:sz="4" w:space="0" w:color="000000"/>
            </w:tcBorders>
            <w:shd w:val="clear" w:color="auto" w:fill="C7D9F1" w:themeFill="text2" w:themeFillTint="32"/>
            <w:vAlign w:val="center"/>
          </w:tcPr>
          <w:p w14:paraId="004F521C" w14:textId="77777777" w:rsidR="004C1066" w:rsidRDefault="004C1066">
            <w:pPr>
              <w:spacing w:after="0" w:line="240" w:lineRule="auto"/>
              <w:jc w:val="center"/>
              <w:rPr>
                <w:rFonts w:ascii="Times New Roman" w:hAnsi="Times New Roman"/>
                <w:sz w:val="14"/>
              </w:rPr>
            </w:pPr>
          </w:p>
        </w:tc>
        <w:tc>
          <w:tcPr>
            <w:tcW w:w="284" w:type="dxa"/>
            <w:tcBorders>
              <w:top w:val="single" w:sz="4" w:space="0" w:color="000000"/>
              <w:left w:val="single" w:sz="4" w:space="0" w:color="000000"/>
              <w:bottom w:val="single" w:sz="4" w:space="0" w:color="000000"/>
              <w:right w:val="single" w:sz="4" w:space="0" w:color="000000"/>
            </w:tcBorders>
            <w:shd w:val="clear" w:color="auto" w:fill="C7D9F1" w:themeFill="text2" w:themeFillTint="32"/>
            <w:vAlign w:val="center"/>
          </w:tcPr>
          <w:p w14:paraId="7E0DA06F" w14:textId="77777777" w:rsidR="004C1066" w:rsidRDefault="004C1066">
            <w:pPr>
              <w:spacing w:after="0" w:line="240" w:lineRule="auto"/>
              <w:jc w:val="center"/>
              <w:rPr>
                <w:rFonts w:ascii="Times New Roman" w:hAnsi="Times New Roman"/>
                <w:sz w:val="14"/>
              </w:rPr>
            </w:pPr>
          </w:p>
        </w:tc>
        <w:tc>
          <w:tcPr>
            <w:tcW w:w="236" w:type="dxa"/>
            <w:tcBorders>
              <w:top w:val="single" w:sz="4" w:space="0" w:color="000000"/>
              <w:left w:val="single" w:sz="4" w:space="0" w:color="000000"/>
              <w:bottom w:val="single" w:sz="4" w:space="0" w:color="000000"/>
              <w:right w:val="single" w:sz="4" w:space="0" w:color="000000"/>
            </w:tcBorders>
            <w:shd w:val="clear" w:color="auto" w:fill="C7D9F1" w:themeFill="text2" w:themeFillTint="32"/>
            <w:vAlign w:val="center"/>
          </w:tcPr>
          <w:p w14:paraId="6BD0BF3B" w14:textId="77777777" w:rsidR="004C1066" w:rsidRDefault="004C1066">
            <w:pPr>
              <w:spacing w:after="0" w:line="240" w:lineRule="auto"/>
              <w:jc w:val="center"/>
              <w:rPr>
                <w:rFonts w:ascii="Times New Roman" w:hAnsi="Times New Roman"/>
                <w:sz w:val="14"/>
              </w:rPr>
            </w:pPr>
          </w:p>
        </w:tc>
        <w:tc>
          <w:tcPr>
            <w:tcW w:w="236" w:type="dxa"/>
            <w:tcBorders>
              <w:top w:val="single" w:sz="4" w:space="0" w:color="000000"/>
              <w:left w:val="single" w:sz="4" w:space="0" w:color="000000"/>
              <w:bottom w:val="single" w:sz="4" w:space="0" w:color="000000"/>
              <w:right w:val="single" w:sz="4" w:space="0" w:color="000000"/>
            </w:tcBorders>
            <w:shd w:val="clear" w:color="auto" w:fill="C7D9F1" w:themeFill="text2" w:themeFillTint="32"/>
            <w:vAlign w:val="center"/>
          </w:tcPr>
          <w:p w14:paraId="42451ADE" w14:textId="77777777" w:rsidR="004C1066" w:rsidRDefault="004C1066">
            <w:pPr>
              <w:spacing w:after="0" w:line="240" w:lineRule="auto"/>
              <w:jc w:val="center"/>
              <w:rPr>
                <w:rFonts w:ascii="Times New Roman" w:hAnsi="Times New Roman"/>
                <w:b/>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C7D9F1" w:themeFill="text2" w:themeFillTint="32"/>
            <w:vAlign w:val="center"/>
          </w:tcPr>
          <w:p w14:paraId="702487CB" w14:textId="77777777" w:rsidR="004C1066" w:rsidRDefault="004C1066">
            <w:pPr>
              <w:spacing w:after="0" w:line="240" w:lineRule="auto"/>
              <w:jc w:val="center"/>
              <w:rPr>
                <w:rFonts w:ascii="Times New Roman" w:hAnsi="Times New Roman"/>
                <w:b/>
                <w:sz w:val="14"/>
              </w:rPr>
            </w:pPr>
          </w:p>
        </w:tc>
        <w:tc>
          <w:tcPr>
            <w:tcW w:w="283" w:type="dxa"/>
            <w:tcBorders>
              <w:top w:val="single" w:sz="4" w:space="0" w:color="000000"/>
              <w:left w:val="single" w:sz="4" w:space="0" w:color="000000"/>
              <w:bottom w:val="single" w:sz="4" w:space="0" w:color="000000"/>
              <w:right w:val="single" w:sz="4" w:space="0" w:color="000000"/>
            </w:tcBorders>
            <w:shd w:val="clear" w:color="auto" w:fill="C6E0B4"/>
            <w:vAlign w:val="center"/>
          </w:tcPr>
          <w:p w14:paraId="447A6C15" w14:textId="77777777" w:rsidR="004C1066" w:rsidRDefault="00057EB3">
            <w:pPr>
              <w:spacing w:after="0" w:line="240" w:lineRule="auto"/>
              <w:jc w:val="center"/>
              <w:rPr>
                <w:rFonts w:ascii="Times New Roman" w:hAnsi="Times New Roman"/>
                <w:sz w:val="14"/>
              </w:rPr>
            </w:pPr>
            <w:r>
              <w:rPr>
                <w:rFonts w:ascii="Times New Roman" w:hAnsi="Times New Roman"/>
                <w:sz w:val="14"/>
              </w:rPr>
              <w:t>4</w:t>
            </w:r>
          </w:p>
        </w:tc>
        <w:tc>
          <w:tcPr>
            <w:tcW w:w="284"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27914CDA" w14:textId="77777777" w:rsidR="004C1066" w:rsidRDefault="004C1066">
            <w:pPr>
              <w:spacing w:after="0" w:line="240" w:lineRule="auto"/>
              <w:jc w:val="center"/>
              <w:rPr>
                <w:rFonts w:ascii="Times New Roman" w:hAnsi="Times New Roman"/>
                <w:sz w:val="14"/>
              </w:rPr>
            </w:pPr>
          </w:p>
        </w:tc>
        <w:tc>
          <w:tcPr>
            <w:tcW w:w="236"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0C3E1E44" w14:textId="77777777" w:rsidR="004C1066" w:rsidRDefault="004C1066">
            <w:pPr>
              <w:spacing w:after="0" w:line="240" w:lineRule="auto"/>
              <w:jc w:val="center"/>
              <w:rPr>
                <w:rFonts w:ascii="Times New Roman" w:hAnsi="Times New Roman"/>
                <w:sz w:val="14"/>
              </w:rPr>
            </w:pPr>
          </w:p>
        </w:tc>
        <w:tc>
          <w:tcPr>
            <w:tcW w:w="236"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461BCCBA" w14:textId="77777777" w:rsidR="004C1066" w:rsidRDefault="004C1066">
            <w:pPr>
              <w:spacing w:after="0" w:line="240" w:lineRule="auto"/>
              <w:jc w:val="center"/>
              <w:rPr>
                <w:rFonts w:ascii="Times New Roman" w:hAnsi="Times New Roman"/>
                <w:sz w:val="14"/>
              </w:rPr>
            </w:pPr>
          </w:p>
        </w:tc>
        <w:tc>
          <w:tcPr>
            <w:tcW w:w="236"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3389D3FD" w14:textId="77777777" w:rsidR="004C1066" w:rsidRDefault="004C1066">
            <w:pPr>
              <w:spacing w:after="0" w:line="240" w:lineRule="auto"/>
              <w:jc w:val="center"/>
              <w:rPr>
                <w:rFonts w:ascii="Times New Roman" w:hAnsi="Times New Roman"/>
                <w:sz w:val="14"/>
              </w:rPr>
            </w:pPr>
          </w:p>
        </w:tc>
        <w:tc>
          <w:tcPr>
            <w:tcW w:w="236"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49965146" w14:textId="77777777" w:rsidR="004C1066" w:rsidRDefault="004C1066">
            <w:pPr>
              <w:spacing w:after="0" w:line="240" w:lineRule="auto"/>
              <w:jc w:val="center"/>
              <w:rPr>
                <w:rFonts w:ascii="Times New Roman" w:hAnsi="Times New Roman"/>
                <w:sz w:val="14"/>
              </w:rPr>
            </w:pPr>
          </w:p>
        </w:tc>
        <w:tc>
          <w:tcPr>
            <w:tcW w:w="236"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26B8C565" w14:textId="77777777" w:rsidR="004C1066" w:rsidRDefault="004C1066">
            <w:pPr>
              <w:spacing w:after="0" w:line="240" w:lineRule="auto"/>
              <w:jc w:val="center"/>
              <w:rPr>
                <w:rFonts w:ascii="Times New Roman" w:hAnsi="Times New Roman"/>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19797ACD" w14:textId="77777777" w:rsidR="004C1066" w:rsidRDefault="004C1066">
            <w:pPr>
              <w:spacing w:after="0" w:line="240" w:lineRule="auto"/>
              <w:jc w:val="center"/>
              <w:rPr>
                <w:rFonts w:ascii="Times New Roman" w:hAnsi="Times New Roman"/>
                <w:sz w:val="14"/>
              </w:rPr>
            </w:pPr>
          </w:p>
        </w:tc>
      </w:tr>
      <w:tr w:rsidR="004C1066" w14:paraId="6FA93936" w14:textId="77777777">
        <w:trPr>
          <w:trHeight w:val="375"/>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76ABFE" w14:textId="77777777" w:rsidR="004C1066" w:rsidRDefault="00057EB3">
            <w:pPr>
              <w:spacing w:after="0" w:line="240" w:lineRule="auto"/>
              <w:jc w:val="center"/>
              <w:rPr>
                <w:rFonts w:ascii="Times New Roman" w:hAnsi="Times New Roman"/>
                <w:sz w:val="14"/>
              </w:rPr>
            </w:pPr>
            <w:r>
              <w:rPr>
                <w:rFonts w:ascii="Times New Roman" w:hAnsi="Times New Roman"/>
                <w:sz w:val="14"/>
              </w:rPr>
              <w:t>УП.01</w:t>
            </w:r>
          </w:p>
        </w:tc>
        <w:tc>
          <w:tcPr>
            <w:tcW w:w="253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AB0EC91" w14:textId="77777777" w:rsidR="004C1066" w:rsidRDefault="00057EB3">
            <w:pPr>
              <w:spacing w:after="0" w:line="240" w:lineRule="auto"/>
              <w:rPr>
                <w:rFonts w:ascii="Times New Roman" w:hAnsi="Times New Roman"/>
                <w:sz w:val="14"/>
              </w:rPr>
            </w:pPr>
            <w:r>
              <w:rPr>
                <w:rFonts w:ascii="Times New Roman" w:hAnsi="Times New Roman"/>
                <w:sz w:val="14"/>
              </w:rPr>
              <w:t>Учебная практика</w:t>
            </w:r>
          </w:p>
        </w:tc>
        <w:tc>
          <w:tcPr>
            <w:tcW w:w="238" w:type="dxa"/>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14:paraId="1070407C" w14:textId="77777777" w:rsidR="004C1066" w:rsidRDefault="00057EB3">
            <w:pPr>
              <w:spacing w:after="0" w:line="240" w:lineRule="auto"/>
              <w:ind w:right="113"/>
              <w:jc w:val="center"/>
              <w:rPr>
                <w:rFonts w:ascii="Times New Roman" w:hAnsi="Times New Roman"/>
                <w:sz w:val="14"/>
              </w:rPr>
            </w:pPr>
            <w:r>
              <w:rPr>
                <w:rFonts w:ascii="Times New Roman" w:hAnsi="Times New Roman"/>
                <w:sz w:val="14"/>
              </w:rPr>
              <w:t> </w:t>
            </w:r>
          </w:p>
        </w:tc>
        <w:tc>
          <w:tcPr>
            <w:tcW w:w="238" w:type="dxa"/>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14:paraId="3D66854D" w14:textId="77777777" w:rsidR="004C1066" w:rsidRDefault="00057EB3">
            <w:pPr>
              <w:spacing w:after="0" w:line="240" w:lineRule="auto"/>
              <w:ind w:right="113"/>
              <w:jc w:val="center"/>
              <w:rPr>
                <w:rFonts w:ascii="Times New Roman" w:hAnsi="Times New Roman"/>
                <w:sz w:val="14"/>
              </w:rPr>
            </w:pPr>
            <w:r>
              <w:rPr>
                <w:rFonts w:ascii="Times New Roman" w:hAnsi="Times New Roman"/>
                <w:sz w:val="14"/>
              </w:rPr>
              <w:t> </w:t>
            </w:r>
          </w:p>
        </w:tc>
        <w:tc>
          <w:tcPr>
            <w:tcW w:w="238" w:type="dxa"/>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14:paraId="2114B3EA" w14:textId="77777777" w:rsidR="004C1066" w:rsidRDefault="00057EB3">
            <w:pPr>
              <w:spacing w:after="0" w:line="240" w:lineRule="auto"/>
              <w:ind w:right="113"/>
              <w:jc w:val="center"/>
              <w:rPr>
                <w:rFonts w:ascii="Times New Roman" w:hAnsi="Times New Roman"/>
                <w:sz w:val="14"/>
              </w:rPr>
            </w:pPr>
            <w:r>
              <w:rPr>
                <w:rFonts w:ascii="Times New Roman" w:hAnsi="Times New Roman"/>
                <w:sz w:val="14"/>
              </w:rPr>
              <w:t> </w:t>
            </w:r>
          </w:p>
        </w:tc>
        <w:tc>
          <w:tcPr>
            <w:tcW w:w="238" w:type="dxa"/>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14:paraId="3246E2CA" w14:textId="77777777" w:rsidR="004C1066" w:rsidRDefault="00057EB3">
            <w:pPr>
              <w:spacing w:after="0" w:line="240" w:lineRule="auto"/>
              <w:ind w:right="113"/>
              <w:jc w:val="center"/>
              <w:rPr>
                <w:rFonts w:ascii="Times New Roman" w:hAnsi="Times New Roman"/>
                <w:sz w:val="14"/>
              </w:rPr>
            </w:pPr>
            <w:r>
              <w:rPr>
                <w:rFonts w:ascii="Times New Roman" w:hAnsi="Times New Roman"/>
                <w:sz w:val="14"/>
              </w:rPr>
              <w:t> </w:t>
            </w:r>
          </w:p>
        </w:tc>
        <w:tc>
          <w:tcPr>
            <w:tcW w:w="238" w:type="dxa"/>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14:paraId="64771D7F" w14:textId="77777777" w:rsidR="004C1066" w:rsidRDefault="00057EB3">
            <w:pPr>
              <w:spacing w:after="0" w:line="240" w:lineRule="auto"/>
              <w:ind w:right="113"/>
              <w:jc w:val="center"/>
              <w:rPr>
                <w:rFonts w:ascii="Times New Roman" w:hAnsi="Times New Roman"/>
                <w:sz w:val="14"/>
              </w:rPr>
            </w:pPr>
            <w:r>
              <w:rPr>
                <w:rFonts w:ascii="Times New Roman" w:hAnsi="Times New Roman"/>
                <w:sz w:val="14"/>
              </w:rPr>
              <w:t> </w:t>
            </w:r>
          </w:p>
        </w:tc>
        <w:tc>
          <w:tcPr>
            <w:tcW w:w="238" w:type="dxa"/>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14:paraId="48B3813B" w14:textId="77777777" w:rsidR="004C1066" w:rsidRDefault="00057EB3">
            <w:pPr>
              <w:spacing w:after="0" w:line="240" w:lineRule="auto"/>
              <w:ind w:right="113"/>
              <w:jc w:val="center"/>
              <w:rPr>
                <w:rFonts w:ascii="Times New Roman" w:hAnsi="Times New Roman"/>
                <w:sz w:val="14"/>
              </w:rPr>
            </w:pPr>
            <w:r>
              <w:rPr>
                <w:rFonts w:ascii="Times New Roman" w:hAnsi="Times New Roman"/>
                <w:sz w:val="14"/>
              </w:rPr>
              <w:t> </w:t>
            </w:r>
          </w:p>
        </w:tc>
        <w:tc>
          <w:tcPr>
            <w:tcW w:w="238" w:type="dxa"/>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14:paraId="29718416" w14:textId="77777777" w:rsidR="004C1066" w:rsidRDefault="00057EB3">
            <w:pPr>
              <w:spacing w:after="0" w:line="240" w:lineRule="auto"/>
              <w:ind w:right="113"/>
              <w:jc w:val="center"/>
              <w:rPr>
                <w:rFonts w:ascii="Times New Roman" w:hAnsi="Times New Roman"/>
                <w:sz w:val="14"/>
              </w:rPr>
            </w:pPr>
            <w:r>
              <w:rPr>
                <w:rFonts w:ascii="Times New Roman" w:hAnsi="Times New Roman"/>
                <w:sz w:val="14"/>
              </w:rPr>
              <w:t> </w:t>
            </w:r>
          </w:p>
        </w:tc>
        <w:tc>
          <w:tcPr>
            <w:tcW w:w="238" w:type="dxa"/>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14:paraId="02E4F6B2" w14:textId="77777777" w:rsidR="004C1066" w:rsidRDefault="00057EB3">
            <w:pPr>
              <w:spacing w:after="0" w:line="240" w:lineRule="auto"/>
              <w:ind w:right="113"/>
              <w:jc w:val="center"/>
              <w:rPr>
                <w:rFonts w:ascii="Times New Roman" w:hAnsi="Times New Roman"/>
                <w:sz w:val="14"/>
              </w:rPr>
            </w:pPr>
            <w:r>
              <w:rPr>
                <w:rFonts w:ascii="Times New Roman" w:hAnsi="Times New Roman"/>
                <w:sz w:val="14"/>
              </w:rPr>
              <w:t> </w:t>
            </w:r>
          </w:p>
        </w:tc>
        <w:tc>
          <w:tcPr>
            <w:tcW w:w="237" w:type="dxa"/>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14:paraId="24D8AEB5" w14:textId="77777777" w:rsidR="004C1066" w:rsidRDefault="00057EB3">
            <w:pPr>
              <w:spacing w:after="0" w:line="240" w:lineRule="auto"/>
              <w:ind w:right="113"/>
              <w:jc w:val="center"/>
              <w:rPr>
                <w:rFonts w:ascii="Times New Roman" w:hAnsi="Times New Roman"/>
                <w:sz w:val="14"/>
              </w:rPr>
            </w:pPr>
            <w:r>
              <w:rPr>
                <w:rFonts w:ascii="Times New Roman" w:hAnsi="Times New Roman"/>
                <w:sz w:val="14"/>
              </w:rPr>
              <w:t> </w:t>
            </w:r>
          </w:p>
        </w:tc>
        <w:tc>
          <w:tcPr>
            <w:tcW w:w="237" w:type="dxa"/>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14:paraId="27B31765" w14:textId="77777777" w:rsidR="004C1066" w:rsidRDefault="00057EB3">
            <w:pPr>
              <w:spacing w:after="0" w:line="240" w:lineRule="auto"/>
              <w:ind w:right="113"/>
              <w:jc w:val="center"/>
              <w:rPr>
                <w:rFonts w:ascii="Times New Roman" w:hAnsi="Times New Roman"/>
                <w:sz w:val="14"/>
              </w:rPr>
            </w:pPr>
            <w:r>
              <w:rPr>
                <w:rFonts w:ascii="Times New Roman" w:hAnsi="Times New Roman"/>
                <w:sz w:val="14"/>
              </w:rPr>
              <w:t> </w:t>
            </w:r>
          </w:p>
        </w:tc>
        <w:tc>
          <w:tcPr>
            <w:tcW w:w="237" w:type="dxa"/>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14:paraId="1C954CAB" w14:textId="77777777" w:rsidR="004C1066" w:rsidRDefault="00057EB3">
            <w:pPr>
              <w:spacing w:after="0" w:line="240" w:lineRule="auto"/>
              <w:ind w:right="113"/>
              <w:jc w:val="center"/>
              <w:rPr>
                <w:rFonts w:ascii="Times New Roman" w:hAnsi="Times New Roman"/>
                <w:sz w:val="14"/>
              </w:rPr>
            </w:pPr>
            <w:r>
              <w:rPr>
                <w:rFonts w:ascii="Times New Roman" w:hAnsi="Times New Roman"/>
                <w:sz w:val="14"/>
              </w:rPr>
              <w:t> </w:t>
            </w:r>
          </w:p>
        </w:tc>
        <w:tc>
          <w:tcPr>
            <w:tcW w:w="237" w:type="dxa"/>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14:paraId="26AB00D5" w14:textId="77777777" w:rsidR="004C1066" w:rsidRDefault="00057EB3">
            <w:pPr>
              <w:spacing w:after="0" w:line="240" w:lineRule="auto"/>
              <w:ind w:right="113"/>
              <w:jc w:val="center"/>
              <w:rPr>
                <w:rFonts w:ascii="Times New Roman" w:hAnsi="Times New Roman"/>
                <w:sz w:val="14"/>
              </w:rPr>
            </w:pPr>
            <w:r>
              <w:rPr>
                <w:rFonts w:ascii="Times New Roman" w:hAnsi="Times New Roman"/>
                <w:sz w:val="14"/>
              </w:rPr>
              <w:t> </w:t>
            </w:r>
          </w:p>
        </w:tc>
        <w:tc>
          <w:tcPr>
            <w:tcW w:w="237" w:type="dxa"/>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14:paraId="094BB483" w14:textId="77777777" w:rsidR="004C1066" w:rsidRDefault="00057EB3">
            <w:pPr>
              <w:spacing w:after="0" w:line="240" w:lineRule="auto"/>
              <w:ind w:right="113"/>
              <w:jc w:val="center"/>
              <w:rPr>
                <w:rFonts w:ascii="Times New Roman" w:hAnsi="Times New Roman"/>
                <w:sz w:val="14"/>
              </w:rPr>
            </w:pPr>
            <w:r>
              <w:rPr>
                <w:rFonts w:ascii="Times New Roman" w:hAnsi="Times New Roman"/>
                <w:sz w:val="14"/>
              </w:rPr>
              <w:t> </w:t>
            </w:r>
          </w:p>
        </w:tc>
        <w:tc>
          <w:tcPr>
            <w:tcW w:w="237" w:type="dxa"/>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14:paraId="3858C3DB" w14:textId="77777777" w:rsidR="004C1066" w:rsidRDefault="00057EB3">
            <w:pPr>
              <w:spacing w:after="0" w:line="240" w:lineRule="auto"/>
              <w:ind w:right="113"/>
              <w:jc w:val="center"/>
              <w:rPr>
                <w:rFonts w:ascii="Times New Roman" w:hAnsi="Times New Roman"/>
                <w:sz w:val="14"/>
              </w:rPr>
            </w:pPr>
            <w:r>
              <w:rPr>
                <w:rFonts w:ascii="Times New Roman" w:hAnsi="Times New Roman"/>
                <w:sz w:val="14"/>
              </w:rPr>
              <w:t> </w:t>
            </w:r>
          </w:p>
        </w:tc>
        <w:tc>
          <w:tcPr>
            <w:tcW w:w="237" w:type="dxa"/>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14:paraId="405E803A" w14:textId="77777777" w:rsidR="004C1066" w:rsidRDefault="00057EB3">
            <w:pPr>
              <w:spacing w:after="0" w:line="240" w:lineRule="auto"/>
              <w:ind w:right="113"/>
              <w:jc w:val="center"/>
              <w:rPr>
                <w:rFonts w:ascii="Times New Roman" w:hAnsi="Times New Roman"/>
                <w:sz w:val="14"/>
              </w:rPr>
            </w:pPr>
            <w:r>
              <w:rPr>
                <w:rFonts w:ascii="Times New Roman" w:hAnsi="Times New Roman"/>
                <w:sz w:val="14"/>
              </w:rPr>
              <w:t> </w:t>
            </w:r>
          </w:p>
        </w:tc>
        <w:tc>
          <w:tcPr>
            <w:tcW w:w="237" w:type="dxa"/>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14:paraId="0469F87B" w14:textId="77777777" w:rsidR="004C1066" w:rsidRDefault="00057EB3">
            <w:pPr>
              <w:spacing w:after="0" w:line="240" w:lineRule="auto"/>
              <w:ind w:right="113"/>
              <w:jc w:val="center"/>
              <w:rPr>
                <w:rFonts w:ascii="Times New Roman" w:hAnsi="Times New Roman"/>
                <w:sz w:val="14"/>
              </w:rPr>
            </w:pPr>
            <w:r>
              <w:rPr>
                <w:rFonts w:ascii="Times New Roman" w:hAnsi="Times New Roman"/>
                <w:sz w:val="14"/>
              </w:rPr>
              <w:t> </w:t>
            </w:r>
          </w:p>
        </w:tc>
        <w:tc>
          <w:tcPr>
            <w:tcW w:w="237" w:type="dxa"/>
            <w:tcBorders>
              <w:top w:val="single" w:sz="4" w:space="0" w:color="000000"/>
              <w:left w:val="single" w:sz="4" w:space="0" w:color="000000"/>
              <w:bottom w:val="single" w:sz="4" w:space="0" w:color="000000"/>
              <w:right w:val="single" w:sz="4" w:space="0" w:color="000000"/>
            </w:tcBorders>
            <w:shd w:val="clear" w:color="auto" w:fill="C6E0B4"/>
            <w:textDirection w:val="btLr"/>
            <w:vAlign w:val="center"/>
          </w:tcPr>
          <w:p w14:paraId="706E3E21" w14:textId="77777777" w:rsidR="004C1066" w:rsidRDefault="00057EB3">
            <w:pPr>
              <w:spacing w:after="0" w:line="240" w:lineRule="auto"/>
              <w:ind w:right="113"/>
              <w:jc w:val="center"/>
              <w:rPr>
                <w:rFonts w:ascii="Times New Roman" w:hAnsi="Times New Roman"/>
                <w:sz w:val="14"/>
              </w:rPr>
            </w:pPr>
            <w:r>
              <w:rPr>
                <w:rFonts w:ascii="Times New Roman" w:hAnsi="Times New Roman"/>
                <w:sz w:val="14"/>
              </w:rPr>
              <w:t> </w:t>
            </w:r>
          </w:p>
        </w:tc>
        <w:tc>
          <w:tcPr>
            <w:tcW w:w="237" w:type="dxa"/>
            <w:tcBorders>
              <w:top w:val="single" w:sz="4" w:space="0" w:color="000000"/>
              <w:left w:val="single" w:sz="4" w:space="0" w:color="000000"/>
              <w:bottom w:val="single" w:sz="4" w:space="0" w:color="000000"/>
              <w:right w:val="single" w:sz="4" w:space="0" w:color="000000"/>
            </w:tcBorders>
            <w:shd w:val="clear" w:color="auto" w:fill="FFFF00"/>
            <w:textDirection w:val="btLr"/>
            <w:vAlign w:val="center"/>
          </w:tcPr>
          <w:p w14:paraId="505261B6" w14:textId="77777777" w:rsidR="004C1066" w:rsidRDefault="00057EB3">
            <w:pPr>
              <w:spacing w:after="0" w:line="240" w:lineRule="auto"/>
              <w:ind w:right="113"/>
              <w:jc w:val="center"/>
              <w:rPr>
                <w:rFonts w:ascii="Times New Roman" w:hAnsi="Times New Roman"/>
                <w:sz w:val="14"/>
              </w:rPr>
            </w:pPr>
            <w:r>
              <w:rPr>
                <w:rFonts w:ascii="Times New Roman" w:hAnsi="Times New Roman"/>
                <w:sz w:val="14"/>
              </w:rPr>
              <w:t> </w:t>
            </w:r>
          </w:p>
        </w:tc>
        <w:tc>
          <w:tcPr>
            <w:tcW w:w="237" w:type="dxa"/>
            <w:tcBorders>
              <w:top w:val="single" w:sz="4" w:space="0" w:color="000000"/>
              <w:left w:val="single" w:sz="4" w:space="0" w:color="000000"/>
              <w:bottom w:val="single" w:sz="4" w:space="0" w:color="000000"/>
              <w:right w:val="single" w:sz="4" w:space="0" w:color="000000"/>
            </w:tcBorders>
            <w:shd w:val="clear" w:color="auto" w:fill="FFFF00"/>
            <w:textDirection w:val="btLr"/>
            <w:vAlign w:val="center"/>
          </w:tcPr>
          <w:p w14:paraId="037B6859" w14:textId="77777777" w:rsidR="004C1066" w:rsidRDefault="00057EB3">
            <w:pPr>
              <w:spacing w:after="0" w:line="240" w:lineRule="auto"/>
              <w:ind w:right="113"/>
              <w:jc w:val="center"/>
              <w:rPr>
                <w:rFonts w:ascii="Times New Roman" w:hAnsi="Times New Roman"/>
                <w:sz w:val="14"/>
              </w:rPr>
            </w:pPr>
            <w:r>
              <w:rPr>
                <w:rFonts w:ascii="Times New Roman" w:hAnsi="Times New Roman"/>
                <w:sz w:val="14"/>
              </w:rPr>
              <w:t> </w:t>
            </w:r>
          </w:p>
        </w:tc>
        <w:tc>
          <w:tcPr>
            <w:tcW w:w="237" w:type="dxa"/>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14:paraId="305EE105" w14:textId="77777777" w:rsidR="004C1066" w:rsidRDefault="00057EB3">
            <w:pPr>
              <w:spacing w:after="0" w:line="240" w:lineRule="auto"/>
              <w:ind w:right="113"/>
              <w:jc w:val="center"/>
              <w:rPr>
                <w:rFonts w:ascii="Times New Roman" w:hAnsi="Times New Roman"/>
                <w:sz w:val="14"/>
              </w:rPr>
            </w:pPr>
            <w:r>
              <w:rPr>
                <w:rFonts w:ascii="Times New Roman" w:hAnsi="Times New Roman"/>
                <w:sz w:val="14"/>
              </w:rPr>
              <w:t> </w:t>
            </w:r>
          </w:p>
        </w:tc>
        <w:tc>
          <w:tcPr>
            <w:tcW w:w="237" w:type="dxa"/>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14:paraId="42EB499E" w14:textId="77777777" w:rsidR="004C1066" w:rsidRDefault="00057EB3">
            <w:pPr>
              <w:spacing w:after="0" w:line="240" w:lineRule="auto"/>
              <w:ind w:right="113"/>
              <w:jc w:val="center"/>
              <w:rPr>
                <w:rFonts w:ascii="Times New Roman" w:hAnsi="Times New Roman"/>
                <w:sz w:val="14"/>
              </w:rPr>
            </w:pPr>
            <w:r>
              <w:rPr>
                <w:rFonts w:ascii="Times New Roman" w:hAnsi="Times New Roman"/>
                <w:sz w:val="14"/>
              </w:rPr>
              <w:t> </w:t>
            </w:r>
          </w:p>
        </w:tc>
        <w:tc>
          <w:tcPr>
            <w:tcW w:w="237" w:type="dxa"/>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14:paraId="57741334" w14:textId="77777777" w:rsidR="004C1066" w:rsidRDefault="00057EB3">
            <w:pPr>
              <w:spacing w:after="0" w:line="240" w:lineRule="auto"/>
              <w:ind w:right="113"/>
              <w:jc w:val="center"/>
              <w:rPr>
                <w:rFonts w:ascii="Times New Roman" w:hAnsi="Times New Roman"/>
                <w:sz w:val="14"/>
              </w:rPr>
            </w:pPr>
            <w:r>
              <w:rPr>
                <w:rFonts w:ascii="Times New Roman" w:hAnsi="Times New Roman"/>
                <w:sz w:val="14"/>
              </w:rPr>
              <w:t> </w:t>
            </w:r>
          </w:p>
        </w:tc>
        <w:tc>
          <w:tcPr>
            <w:tcW w:w="237" w:type="dxa"/>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14:paraId="1B11A5CF" w14:textId="77777777" w:rsidR="004C1066" w:rsidRDefault="00057EB3">
            <w:pPr>
              <w:spacing w:after="0" w:line="240" w:lineRule="auto"/>
              <w:ind w:right="113"/>
              <w:jc w:val="center"/>
              <w:rPr>
                <w:rFonts w:ascii="Times New Roman" w:hAnsi="Times New Roman"/>
                <w:sz w:val="14"/>
              </w:rPr>
            </w:pPr>
            <w:r>
              <w:rPr>
                <w:rFonts w:ascii="Times New Roman" w:hAnsi="Times New Roman"/>
                <w:sz w:val="14"/>
              </w:rPr>
              <w:t> </w:t>
            </w:r>
          </w:p>
        </w:tc>
        <w:tc>
          <w:tcPr>
            <w:tcW w:w="237" w:type="dxa"/>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14:paraId="0F12A99A" w14:textId="77777777" w:rsidR="004C1066" w:rsidRDefault="00057EB3">
            <w:pPr>
              <w:spacing w:after="0" w:line="240" w:lineRule="auto"/>
              <w:ind w:right="113"/>
              <w:jc w:val="center"/>
              <w:rPr>
                <w:rFonts w:ascii="Times New Roman" w:hAnsi="Times New Roman"/>
                <w:sz w:val="14"/>
              </w:rPr>
            </w:pPr>
            <w:r>
              <w:rPr>
                <w:rFonts w:ascii="Times New Roman" w:hAnsi="Times New Roman"/>
                <w:sz w:val="14"/>
              </w:rPr>
              <w:t> </w:t>
            </w:r>
          </w:p>
        </w:tc>
        <w:tc>
          <w:tcPr>
            <w:tcW w:w="237" w:type="dxa"/>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14:paraId="5A0143A6" w14:textId="77777777" w:rsidR="004C1066" w:rsidRDefault="00057EB3">
            <w:pPr>
              <w:spacing w:after="0" w:line="240" w:lineRule="auto"/>
              <w:ind w:right="113"/>
              <w:jc w:val="center"/>
              <w:rPr>
                <w:rFonts w:ascii="Times New Roman" w:hAnsi="Times New Roman"/>
                <w:sz w:val="14"/>
              </w:rPr>
            </w:pPr>
            <w:r>
              <w:rPr>
                <w:rFonts w:ascii="Times New Roman" w:hAnsi="Times New Roman"/>
                <w:sz w:val="14"/>
              </w:rPr>
              <w:t> </w:t>
            </w:r>
          </w:p>
        </w:tc>
        <w:tc>
          <w:tcPr>
            <w:tcW w:w="237" w:type="dxa"/>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14:paraId="7D8D14D0" w14:textId="77777777" w:rsidR="004C1066" w:rsidRDefault="00057EB3">
            <w:pPr>
              <w:spacing w:after="0" w:line="240" w:lineRule="auto"/>
              <w:ind w:right="113"/>
              <w:jc w:val="center"/>
              <w:rPr>
                <w:rFonts w:ascii="Times New Roman" w:hAnsi="Times New Roman"/>
                <w:sz w:val="14"/>
              </w:rPr>
            </w:pPr>
            <w:r>
              <w:rPr>
                <w:rFonts w:ascii="Times New Roman" w:hAnsi="Times New Roman"/>
                <w:sz w:val="14"/>
              </w:rPr>
              <w:t> </w:t>
            </w:r>
          </w:p>
        </w:tc>
        <w:tc>
          <w:tcPr>
            <w:tcW w:w="248" w:type="dxa"/>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14:paraId="286463C7" w14:textId="77777777" w:rsidR="004C1066" w:rsidRDefault="00057EB3">
            <w:pPr>
              <w:spacing w:after="0" w:line="240" w:lineRule="auto"/>
              <w:ind w:right="113"/>
              <w:jc w:val="center"/>
              <w:rPr>
                <w:rFonts w:ascii="Times New Roman" w:hAnsi="Times New Roman"/>
                <w:sz w:val="14"/>
              </w:rPr>
            </w:pPr>
            <w:r>
              <w:rPr>
                <w:rFonts w:ascii="Times New Roman" w:hAnsi="Times New Roman"/>
                <w:sz w:val="14"/>
              </w:rPr>
              <w:t> </w:t>
            </w:r>
          </w:p>
        </w:tc>
        <w:tc>
          <w:tcPr>
            <w:tcW w:w="236" w:type="dxa"/>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14:paraId="2E5498A5" w14:textId="77777777" w:rsidR="004C1066" w:rsidRDefault="00057EB3">
            <w:pPr>
              <w:spacing w:after="0" w:line="240" w:lineRule="auto"/>
              <w:ind w:right="113"/>
              <w:jc w:val="center"/>
              <w:rPr>
                <w:rFonts w:ascii="Times New Roman" w:hAnsi="Times New Roman"/>
                <w:sz w:val="14"/>
              </w:rPr>
            </w:pPr>
            <w:r>
              <w:rPr>
                <w:rFonts w:ascii="Times New Roman" w:hAnsi="Times New Roman"/>
                <w:sz w:val="14"/>
              </w:rPr>
              <w:t> </w:t>
            </w:r>
          </w:p>
        </w:tc>
        <w:tc>
          <w:tcPr>
            <w:tcW w:w="284" w:type="dxa"/>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14:paraId="7E70B320" w14:textId="77777777" w:rsidR="004C1066" w:rsidRDefault="00057EB3">
            <w:pPr>
              <w:spacing w:after="0" w:line="240" w:lineRule="auto"/>
              <w:ind w:right="113"/>
              <w:jc w:val="center"/>
              <w:rPr>
                <w:rFonts w:ascii="Times New Roman" w:hAnsi="Times New Roman"/>
                <w:sz w:val="14"/>
              </w:rPr>
            </w:pPr>
            <w:r>
              <w:rPr>
                <w:rFonts w:ascii="Times New Roman" w:hAnsi="Times New Roman"/>
                <w:sz w:val="14"/>
              </w:rPr>
              <w:t> </w:t>
            </w:r>
          </w:p>
        </w:tc>
        <w:tc>
          <w:tcPr>
            <w:tcW w:w="282" w:type="dxa"/>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14:paraId="4494D3E0" w14:textId="77777777" w:rsidR="004C1066" w:rsidRDefault="00057EB3">
            <w:pPr>
              <w:spacing w:after="0" w:line="240" w:lineRule="auto"/>
              <w:ind w:right="113"/>
              <w:jc w:val="center"/>
              <w:rPr>
                <w:rFonts w:ascii="Times New Roman" w:hAnsi="Times New Roman"/>
                <w:sz w:val="14"/>
              </w:rPr>
            </w:pPr>
            <w:r>
              <w:rPr>
                <w:rFonts w:ascii="Times New Roman" w:hAnsi="Times New Roman"/>
                <w:sz w:val="14"/>
              </w:rPr>
              <w:t> </w:t>
            </w:r>
          </w:p>
        </w:tc>
        <w:tc>
          <w:tcPr>
            <w:tcW w:w="284" w:type="dxa"/>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14:paraId="1C911EF4" w14:textId="77777777" w:rsidR="004C1066" w:rsidRDefault="00057EB3">
            <w:pPr>
              <w:spacing w:after="0" w:line="240" w:lineRule="auto"/>
              <w:ind w:right="113"/>
              <w:jc w:val="center"/>
              <w:rPr>
                <w:rFonts w:ascii="Times New Roman" w:hAnsi="Times New Roman"/>
                <w:sz w:val="14"/>
              </w:rPr>
            </w:pPr>
            <w:r>
              <w:rPr>
                <w:rFonts w:ascii="Times New Roman" w:hAnsi="Times New Roman"/>
                <w:sz w:val="14"/>
              </w:rPr>
              <w:t> </w:t>
            </w:r>
          </w:p>
        </w:tc>
        <w:tc>
          <w:tcPr>
            <w:tcW w:w="283" w:type="dxa"/>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14:paraId="065D43AC" w14:textId="77777777" w:rsidR="004C1066" w:rsidRDefault="00057EB3">
            <w:pPr>
              <w:spacing w:after="0" w:line="240" w:lineRule="auto"/>
              <w:ind w:right="113"/>
              <w:jc w:val="center"/>
              <w:rPr>
                <w:rFonts w:ascii="Times New Roman" w:hAnsi="Times New Roman"/>
                <w:sz w:val="14"/>
              </w:rPr>
            </w:pPr>
            <w:r>
              <w:rPr>
                <w:rFonts w:ascii="Times New Roman" w:hAnsi="Times New Roman"/>
                <w:sz w:val="14"/>
              </w:rPr>
              <w:t> </w:t>
            </w:r>
          </w:p>
        </w:tc>
        <w:tc>
          <w:tcPr>
            <w:tcW w:w="284" w:type="dxa"/>
            <w:tcBorders>
              <w:top w:val="single" w:sz="4" w:space="0" w:color="000000"/>
              <w:left w:val="single" w:sz="4" w:space="0" w:color="000000"/>
              <w:bottom w:val="single" w:sz="4" w:space="0" w:color="000000"/>
              <w:right w:val="single" w:sz="4" w:space="0" w:color="000000"/>
            </w:tcBorders>
            <w:shd w:val="clear" w:color="auto" w:fill="C7D9F1" w:themeFill="text2" w:themeFillTint="32"/>
            <w:textDirection w:val="btLr"/>
            <w:vAlign w:val="center"/>
          </w:tcPr>
          <w:p w14:paraId="42F9C678" w14:textId="77777777" w:rsidR="004C1066" w:rsidRDefault="00057EB3">
            <w:pPr>
              <w:spacing w:after="0" w:line="240" w:lineRule="auto"/>
              <w:ind w:right="113"/>
              <w:jc w:val="center"/>
              <w:rPr>
                <w:rFonts w:ascii="Times New Roman" w:hAnsi="Times New Roman"/>
                <w:sz w:val="14"/>
              </w:rPr>
            </w:pPr>
            <w:r>
              <w:rPr>
                <w:rFonts w:ascii="Times New Roman" w:hAnsi="Times New Roman"/>
                <w:sz w:val="14"/>
              </w:rPr>
              <w:t>36</w:t>
            </w:r>
          </w:p>
        </w:tc>
        <w:tc>
          <w:tcPr>
            <w:tcW w:w="283" w:type="dxa"/>
            <w:tcBorders>
              <w:top w:val="single" w:sz="4" w:space="0" w:color="000000"/>
              <w:left w:val="single" w:sz="4" w:space="0" w:color="000000"/>
              <w:bottom w:val="single" w:sz="4" w:space="0" w:color="000000"/>
              <w:right w:val="single" w:sz="4" w:space="0" w:color="000000"/>
            </w:tcBorders>
            <w:shd w:val="clear" w:color="auto" w:fill="C7D9F1" w:themeFill="text2" w:themeFillTint="32"/>
            <w:textDirection w:val="btLr"/>
            <w:vAlign w:val="center"/>
          </w:tcPr>
          <w:p w14:paraId="033FD126" w14:textId="77777777" w:rsidR="004C1066" w:rsidRDefault="00057EB3">
            <w:pPr>
              <w:spacing w:after="0" w:line="240" w:lineRule="auto"/>
              <w:ind w:right="113"/>
              <w:jc w:val="center"/>
              <w:rPr>
                <w:rFonts w:ascii="Times New Roman" w:hAnsi="Times New Roman"/>
                <w:sz w:val="14"/>
              </w:rPr>
            </w:pPr>
            <w:r>
              <w:rPr>
                <w:rFonts w:ascii="Times New Roman" w:hAnsi="Times New Roman"/>
                <w:sz w:val="14"/>
              </w:rPr>
              <w:t>36</w:t>
            </w:r>
          </w:p>
        </w:tc>
        <w:tc>
          <w:tcPr>
            <w:tcW w:w="284" w:type="dxa"/>
            <w:tcBorders>
              <w:top w:val="single" w:sz="4" w:space="0" w:color="000000"/>
              <w:left w:val="single" w:sz="4" w:space="0" w:color="000000"/>
              <w:bottom w:val="single" w:sz="4" w:space="0" w:color="000000"/>
              <w:right w:val="single" w:sz="4" w:space="0" w:color="000000"/>
            </w:tcBorders>
            <w:shd w:val="clear" w:color="auto" w:fill="C7D9F1" w:themeFill="text2" w:themeFillTint="32"/>
            <w:textDirection w:val="btLr"/>
            <w:vAlign w:val="center"/>
          </w:tcPr>
          <w:p w14:paraId="42475354" w14:textId="77777777" w:rsidR="004C1066" w:rsidRDefault="004C1066">
            <w:pPr>
              <w:spacing w:after="0" w:line="240" w:lineRule="auto"/>
              <w:ind w:right="113"/>
              <w:jc w:val="center"/>
              <w:rPr>
                <w:rFonts w:ascii="Times New Roman" w:hAnsi="Times New Roman"/>
                <w:sz w:val="14"/>
              </w:rPr>
            </w:pPr>
          </w:p>
        </w:tc>
        <w:tc>
          <w:tcPr>
            <w:tcW w:w="283" w:type="dxa"/>
            <w:tcBorders>
              <w:top w:val="single" w:sz="4" w:space="0" w:color="000000"/>
              <w:left w:val="single" w:sz="4" w:space="0" w:color="000000"/>
              <w:bottom w:val="single" w:sz="4" w:space="0" w:color="000000"/>
              <w:right w:val="single" w:sz="4" w:space="0" w:color="000000"/>
            </w:tcBorders>
            <w:shd w:val="clear" w:color="auto" w:fill="C7D9F1" w:themeFill="text2" w:themeFillTint="32"/>
            <w:textDirection w:val="btLr"/>
            <w:vAlign w:val="center"/>
          </w:tcPr>
          <w:p w14:paraId="4554A405" w14:textId="77777777" w:rsidR="004C1066" w:rsidRDefault="004C1066">
            <w:pPr>
              <w:spacing w:after="0" w:line="240" w:lineRule="auto"/>
              <w:ind w:right="113"/>
              <w:jc w:val="center"/>
              <w:rPr>
                <w:rFonts w:ascii="Times New Roman" w:hAnsi="Times New Roman"/>
                <w:sz w:val="14"/>
              </w:rPr>
            </w:pPr>
          </w:p>
        </w:tc>
        <w:tc>
          <w:tcPr>
            <w:tcW w:w="284" w:type="dxa"/>
            <w:tcBorders>
              <w:top w:val="single" w:sz="4" w:space="0" w:color="000000"/>
              <w:left w:val="single" w:sz="4" w:space="0" w:color="000000"/>
              <w:bottom w:val="single" w:sz="4" w:space="0" w:color="000000"/>
              <w:right w:val="single" w:sz="4" w:space="0" w:color="000000"/>
            </w:tcBorders>
            <w:shd w:val="clear" w:color="auto" w:fill="C7D9F1" w:themeFill="text2" w:themeFillTint="32"/>
            <w:textDirection w:val="btLr"/>
            <w:vAlign w:val="center"/>
          </w:tcPr>
          <w:p w14:paraId="5B2530E0" w14:textId="77777777" w:rsidR="004C1066" w:rsidRDefault="004C1066">
            <w:pPr>
              <w:spacing w:after="0" w:line="240" w:lineRule="auto"/>
              <w:ind w:right="113"/>
              <w:jc w:val="center"/>
              <w:rPr>
                <w:rFonts w:ascii="Times New Roman" w:hAnsi="Times New Roman"/>
                <w:sz w:val="14"/>
              </w:rPr>
            </w:pPr>
          </w:p>
        </w:tc>
        <w:tc>
          <w:tcPr>
            <w:tcW w:w="283" w:type="dxa"/>
            <w:tcBorders>
              <w:top w:val="single" w:sz="4" w:space="0" w:color="000000"/>
              <w:left w:val="single" w:sz="4" w:space="0" w:color="000000"/>
              <w:bottom w:val="single" w:sz="4" w:space="0" w:color="000000"/>
              <w:right w:val="single" w:sz="4" w:space="0" w:color="000000"/>
            </w:tcBorders>
            <w:shd w:val="clear" w:color="auto" w:fill="C7D9F1" w:themeFill="text2" w:themeFillTint="32"/>
            <w:textDirection w:val="btLr"/>
            <w:vAlign w:val="center"/>
          </w:tcPr>
          <w:p w14:paraId="3CD0F225" w14:textId="77777777" w:rsidR="004C1066" w:rsidRDefault="004C1066">
            <w:pPr>
              <w:spacing w:after="0" w:line="240" w:lineRule="auto"/>
              <w:ind w:right="113"/>
              <w:jc w:val="center"/>
              <w:rPr>
                <w:rFonts w:ascii="Times New Roman" w:hAnsi="Times New Roman"/>
                <w:sz w:val="14"/>
              </w:rPr>
            </w:pPr>
          </w:p>
        </w:tc>
        <w:tc>
          <w:tcPr>
            <w:tcW w:w="284" w:type="dxa"/>
            <w:tcBorders>
              <w:top w:val="single" w:sz="4" w:space="0" w:color="000000"/>
              <w:left w:val="single" w:sz="4" w:space="0" w:color="000000"/>
              <w:bottom w:val="single" w:sz="4" w:space="0" w:color="000000"/>
              <w:right w:val="single" w:sz="4" w:space="0" w:color="000000"/>
            </w:tcBorders>
            <w:shd w:val="clear" w:color="auto" w:fill="C7D9F1" w:themeFill="text2" w:themeFillTint="32"/>
            <w:textDirection w:val="btLr"/>
            <w:vAlign w:val="center"/>
          </w:tcPr>
          <w:p w14:paraId="36E63714" w14:textId="77777777" w:rsidR="004C1066" w:rsidRDefault="004C1066">
            <w:pPr>
              <w:spacing w:after="0" w:line="240" w:lineRule="auto"/>
              <w:ind w:right="113"/>
              <w:jc w:val="center"/>
              <w:rPr>
                <w:rFonts w:ascii="Times New Roman" w:hAnsi="Times New Roman"/>
                <w:sz w:val="14"/>
              </w:rPr>
            </w:pPr>
          </w:p>
        </w:tc>
        <w:tc>
          <w:tcPr>
            <w:tcW w:w="283" w:type="dxa"/>
            <w:tcBorders>
              <w:top w:val="single" w:sz="4" w:space="0" w:color="000000"/>
              <w:left w:val="single" w:sz="4" w:space="0" w:color="000000"/>
              <w:bottom w:val="single" w:sz="4" w:space="0" w:color="000000"/>
              <w:right w:val="single" w:sz="4" w:space="0" w:color="000000"/>
            </w:tcBorders>
            <w:shd w:val="clear" w:color="auto" w:fill="C7D9F1" w:themeFill="text2" w:themeFillTint="32"/>
            <w:textDirection w:val="btLr"/>
            <w:vAlign w:val="center"/>
          </w:tcPr>
          <w:p w14:paraId="38DBD89A" w14:textId="77777777" w:rsidR="004C1066" w:rsidRDefault="004C1066">
            <w:pPr>
              <w:spacing w:after="0" w:line="240" w:lineRule="auto"/>
              <w:ind w:right="113"/>
              <w:jc w:val="center"/>
              <w:rPr>
                <w:rFonts w:ascii="Times New Roman" w:hAnsi="Times New Roman"/>
                <w:sz w:val="14"/>
              </w:rPr>
            </w:pPr>
          </w:p>
        </w:tc>
        <w:tc>
          <w:tcPr>
            <w:tcW w:w="284" w:type="dxa"/>
            <w:tcBorders>
              <w:top w:val="single" w:sz="4" w:space="0" w:color="000000"/>
              <w:left w:val="single" w:sz="4" w:space="0" w:color="000000"/>
              <w:bottom w:val="single" w:sz="4" w:space="0" w:color="000000"/>
              <w:right w:val="single" w:sz="4" w:space="0" w:color="000000"/>
            </w:tcBorders>
            <w:shd w:val="clear" w:color="auto" w:fill="C7D9F1" w:themeFill="text2" w:themeFillTint="32"/>
            <w:textDirection w:val="btLr"/>
            <w:vAlign w:val="center"/>
          </w:tcPr>
          <w:p w14:paraId="651159B8" w14:textId="77777777" w:rsidR="004C1066" w:rsidRDefault="004C1066">
            <w:pPr>
              <w:spacing w:after="0" w:line="240" w:lineRule="auto"/>
              <w:ind w:right="113"/>
              <w:jc w:val="center"/>
              <w:rPr>
                <w:rFonts w:ascii="Times New Roman" w:hAnsi="Times New Roman"/>
                <w:sz w:val="14"/>
              </w:rPr>
            </w:pPr>
          </w:p>
        </w:tc>
        <w:tc>
          <w:tcPr>
            <w:tcW w:w="236" w:type="dxa"/>
            <w:tcBorders>
              <w:top w:val="single" w:sz="4" w:space="0" w:color="000000"/>
              <w:left w:val="single" w:sz="4" w:space="0" w:color="000000"/>
              <w:bottom w:val="single" w:sz="4" w:space="0" w:color="000000"/>
              <w:right w:val="single" w:sz="4" w:space="0" w:color="000000"/>
            </w:tcBorders>
            <w:shd w:val="clear" w:color="auto" w:fill="C7D9F1" w:themeFill="text2" w:themeFillTint="32"/>
            <w:textDirection w:val="btLr"/>
            <w:vAlign w:val="center"/>
          </w:tcPr>
          <w:p w14:paraId="65ABD683" w14:textId="77777777" w:rsidR="004C1066" w:rsidRDefault="004C1066">
            <w:pPr>
              <w:spacing w:after="0" w:line="240" w:lineRule="auto"/>
              <w:ind w:right="113"/>
              <w:jc w:val="center"/>
              <w:rPr>
                <w:rFonts w:ascii="Times New Roman" w:hAnsi="Times New Roman"/>
                <w:sz w:val="14"/>
              </w:rPr>
            </w:pPr>
          </w:p>
        </w:tc>
        <w:tc>
          <w:tcPr>
            <w:tcW w:w="236" w:type="dxa"/>
            <w:tcBorders>
              <w:top w:val="single" w:sz="4" w:space="0" w:color="000000"/>
              <w:left w:val="single" w:sz="4" w:space="0" w:color="000000"/>
              <w:bottom w:val="single" w:sz="4" w:space="0" w:color="000000"/>
              <w:right w:val="single" w:sz="4" w:space="0" w:color="000000"/>
            </w:tcBorders>
            <w:shd w:val="clear" w:color="auto" w:fill="C7D9F1" w:themeFill="text2" w:themeFillTint="32"/>
            <w:textDirection w:val="btLr"/>
            <w:vAlign w:val="center"/>
          </w:tcPr>
          <w:p w14:paraId="0C51444C" w14:textId="77777777" w:rsidR="004C1066" w:rsidRDefault="004C1066">
            <w:pPr>
              <w:spacing w:after="0" w:line="240" w:lineRule="auto"/>
              <w:ind w:right="113"/>
              <w:jc w:val="center"/>
              <w:rPr>
                <w:rFonts w:ascii="Times New Roman" w:hAnsi="Times New Roman"/>
                <w:b/>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C7D9F1" w:themeFill="text2" w:themeFillTint="32"/>
            <w:textDirection w:val="btLr"/>
            <w:vAlign w:val="center"/>
          </w:tcPr>
          <w:p w14:paraId="24B5CFE2" w14:textId="77777777" w:rsidR="004C1066" w:rsidRDefault="004C1066">
            <w:pPr>
              <w:spacing w:after="0" w:line="240" w:lineRule="auto"/>
              <w:ind w:right="113"/>
              <w:jc w:val="center"/>
              <w:rPr>
                <w:rFonts w:ascii="Times New Roman" w:hAnsi="Times New Roman"/>
                <w:b/>
                <w:sz w:val="14"/>
              </w:rPr>
            </w:pPr>
          </w:p>
        </w:tc>
        <w:tc>
          <w:tcPr>
            <w:tcW w:w="283" w:type="dxa"/>
            <w:tcBorders>
              <w:top w:val="single" w:sz="4" w:space="0" w:color="000000"/>
              <w:left w:val="single" w:sz="4" w:space="0" w:color="000000"/>
              <w:bottom w:val="single" w:sz="4" w:space="0" w:color="000000"/>
              <w:right w:val="single" w:sz="4" w:space="0" w:color="000000"/>
            </w:tcBorders>
            <w:shd w:val="clear" w:color="auto" w:fill="C6E0B4"/>
            <w:textDirection w:val="btLr"/>
            <w:vAlign w:val="center"/>
          </w:tcPr>
          <w:p w14:paraId="6DF4D462" w14:textId="77777777" w:rsidR="004C1066" w:rsidRDefault="004C1066">
            <w:pPr>
              <w:spacing w:after="0" w:line="240" w:lineRule="auto"/>
              <w:ind w:right="113"/>
              <w:jc w:val="center"/>
              <w:rPr>
                <w:rFonts w:ascii="Times New Roman" w:hAnsi="Times New Roman"/>
                <w:sz w:val="14"/>
              </w:rPr>
            </w:pPr>
          </w:p>
        </w:tc>
        <w:tc>
          <w:tcPr>
            <w:tcW w:w="284" w:type="dxa"/>
            <w:tcBorders>
              <w:top w:val="single" w:sz="4" w:space="0" w:color="000000"/>
              <w:left w:val="single" w:sz="4" w:space="0" w:color="000000"/>
              <w:bottom w:val="single" w:sz="4" w:space="0" w:color="000000"/>
              <w:right w:val="single" w:sz="4" w:space="0" w:color="000000"/>
            </w:tcBorders>
            <w:shd w:val="clear" w:color="auto" w:fill="FFFF00"/>
            <w:textDirection w:val="btLr"/>
            <w:vAlign w:val="center"/>
          </w:tcPr>
          <w:p w14:paraId="6484B826" w14:textId="77777777" w:rsidR="004C1066" w:rsidRDefault="004C1066">
            <w:pPr>
              <w:spacing w:after="0" w:line="240" w:lineRule="auto"/>
              <w:ind w:right="113"/>
              <w:jc w:val="center"/>
              <w:rPr>
                <w:rFonts w:ascii="Times New Roman" w:hAnsi="Times New Roman"/>
                <w:sz w:val="14"/>
              </w:rPr>
            </w:pPr>
          </w:p>
        </w:tc>
        <w:tc>
          <w:tcPr>
            <w:tcW w:w="236" w:type="dxa"/>
            <w:tcBorders>
              <w:top w:val="single" w:sz="4" w:space="0" w:color="000000"/>
              <w:left w:val="single" w:sz="4" w:space="0" w:color="000000"/>
              <w:bottom w:val="single" w:sz="4" w:space="0" w:color="000000"/>
              <w:right w:val="single" w:sz="4" w:space="0" w:color="000000"/>
            </w:tcBorders>
            <w:shd w:val="clear" w:color="auto" w:fill="FFFF00"/>
            <w:textDirection w:val="btLr"/>
            <w:vAlign w:val="center"/>
          </w:tcPr>
          <w:p w14:paraId="52997015" w14:textId="77777777" w:rsidR="004C1066" w:rsidRDefault="004C1066">
            <w:pPr>
              <w:spacing w:after="0" w:line="240" w:lineRule="auto"/>
              <w:ind w:right="113"/>
              <w:jc w:val="center"/>
              <w:rPr>
                <w:rFonts w:ascii="Times New Roman" w:hAnsi="Times New Roman"/>
                <w:sz w:val="14"/>
              </w:rPr>
            </w:pPr>
          </w:p>
        </w:tc>
        <w:tc>
          <w:tcPr>
            <w:tcW w:w="236" w:type="dxa"/>
            <w:tcBorders>
              <w:top w:val="single" w:sz="4" w:space="0" w:color="000000"/>
              <w:left w:val="single" w:sz="4" w:space="0" w:color="000000"/>
              <w:bottom w:val="single" w:sz="4" w:space="0" w:color="000000"/>
              <w:right w:val="single" w:sz="4" w:space="0" w:color="000000"/>
            </w:tcBorders>
            <w:shd w:val="clear" w:color="auto" w:fill="FFFF00"/>
            <w:textDirection w:val="btLr"/>
            <w:vAlign w:val="center"/>
          </w:tcPr>
          <w:p w14:paraId="636DAD25" w14:textId="77777777" w:rsidR="004C1066" w:rsidRDefault="004C1066">
            <w:pPr>
              <w:spacing w:after="0" w:line="240" w:lineRule="auto"/>
              <w:ind w:right="113"/>
              <w:jc w:val="center"/>
              <w:rPr>
                <w:rFonts w:ascii="Times New Roman" w:hAnsi="Times New Roman"/>
                <w:sz w:val="14"/>
              </w:rPr>
            </w:pPr>
          </w:p>
        </w:tc>
        <w:tc>
          <w:tcPr>
            <w:tcW w:w="236" w:type="dxa"/>
            <w:tcBorders>
              <w:top w:val="single" w:sz="4" w:space="0" w:color="000000"/>
              <w:left w:val="single" w:sz="4" w:space="0" w:color="000000"/>
              <w:bottom w:val="single" w:sz="4" w:space="0" w:color="000000"/>
              <w:right w:val="single" w:sz="4" w:space="0" w:color="000000"/>
            </w:tcBorders>
            <w:shd w:val="clear" w:color="auto" w:fill="FFFF00"/>
            <w:textDirection w:val="btLr"/>
            <w:vAlign w:val="center"/>
          </w:tcPr>
          <w:p w14:paraId="01984447" w14:textId="77777777" w:rsidR="004C1066" w:rsidRDefault="004C1066">
            <w:pPr>
              <w:spacing w:after="0" w:line="240" w:lineRule="auto"/>
              <w:ind w:right="113"/>
              <w:jc w:val="center"/>
              <w:rPr>
                <w:rFonts w:ascii="Times New Roman" w:hAnsi="Times New Roman"/>
                <w:sz w:val="14"/>
              </w:rPr>
            </w:pPr>
          </w:p>
        </w:tc>
        <w:tc>
          <w:tcPr>
            <w:tcW w:w="236" w:type="dxa"/>
            <w:tcBorders>
              <w:top w:val="single" w:sz="4" w:space="0" w:color="000000"/>
              <w:left w:val="single" w:sz="4" w:space="0" w:color="000000"/>
              <w:bottom w:val="single" w:sz="4" w:space="0" w:color="000000"/>
              <w:right w:val="single" w:sz="4" w:space="0" w:color="000000"/>
            </w:tcBorders>
            <w:shd w:val="clear" w:color="auto" w:fill="FFFF00"/>
            <w:textDirection w:val="btLr"/>
            <w:vAlign w:val="center"/>
          </w:tcPr>
          <w:p w14:paraId="4980177B" w14:textId="77777777" w:rsidR="004C1066" w:rsidRDefault="004C1066">
            <w:pPr>
              <w:spacing w:after="0" w:line="240" w:lineRule="auto"/>
              <w:ind w:right="113"/>
              <w:jc w:val="center"/>
              <w:rPr>
                <w:rFonts w:ascii="Times New Roman" w:hAnsi="Times New Roman"/>
                <w:sz w:val="14"/>
              </w:rPr>
            </w:pPr>
          </w:p>
        </w:tc>
        <w:tc>
          <w:tcPr>
            <w:tcW w:w="236" w:type="dxa"/>
            <w:tcBorders>
              <w:top w:val="single" w:sz="4" w:space="0" w:color="000000"/>
              <w:left w:val="single" w:sz="4" w:space="0" w:color="000000"/>
              <w:bottom w:val="single" w:sz="4" w:space="0" w:color="000000"/>
              <w:right w:val="single" w:sz="4" w:space="0" w:color="000000"/>
            </w:tcBorders>
            <w:shd w:val="clear" w:color="auto" w:fill="FFFF00"/>
            <w:textDirection w:val="btLr"/>
            <w:vAlign w:val="center"/>
          </w:tcPr>
          <w:p w14:paraId="5211B2A9" w14:textId="77777777" w:rsidR="004C1066" w:rsidRDefault="004C1066">
            <w:pPr>
              <w:spacing w:after="0" w:line="240" w:lineRule="auto"/>
              <w:ind w:right="113"/>
              <w:jc w:val="center"/>
              <w:rPr>
                <w:rFonts w:ascii="Times New Roman" w:hAnsi="Times New Roman"/>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0BFFCEB2" w14:textId="77777777" w:rsidR="004C1066" w:rsidRDefault="004C1066">
            <w:pPr>
              <w:spacing w:after="0" w:line="240" w:lineRule="auto"/>
              <w:jc w:val="center"/>
              <w:rPr>
                <w:rFonts w:ascii="Times New Roman" w:hAnsi="Times New Roman"/>
                <w:sz w:val="14"/>
              </w:rPr>
            </w:pPr>
          </w:p>
        </w:tc>
      </w:tr>
      <w:tr w:rsidR="004C1066" w14:paraId="6F21C117" w14:textId="77777777">
        <w:trPr>
          <w:trHeight w:val="416"/>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04AF73" w14:textId="77777777" w:rsidR="004C1066" w:rsidRDefault="00057EB3">
            <w:pPr>
              <w:spacing w:after="0" w:line="240" w:lineRule="auto"/>
              <w:jc w:val="center"/>
              <w:rPr>
                <w:rFonts w:ascii="Times New Roman" w:hAnsi="Times New Roman"/>
                <w:sz w:val="14"/>
              </w:rPr>
            </w:pPr>
            <w:r>
              <w:rPr>
                <w:rFonts w:ascii="Times New Roman" w:hAnsi="Times New Roman"/>
                <w:sz w:val="14"/>
              </w:rPr>
              <w:t>ПП.01</w:t>
            </w:r>
          </w:p>
        </w:tc>
        <w:tc>
          <w:tcPr>
            <w:tcW w:w="253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CB98BC" w14:textId="77777777" w:rsidR="004C1066" w:rsidRDefault="00057EB3">
            <w:pPr>
              <w:spacing w:after="0" w:line="240" w:lineRule="auto"/>
              <w:rPr>
                <w:rFonts w:ascii="Times New Roman" w:hAnsi="Times New Roman"/>
                <w:sz w:val="14"/>
              </w:rPr>
            </w:pPr>
            <w:r>
              <w:rPr>
                <w:rFonts w:ascii="Times New Roman" w:hAnsi="Times New Roman"/>
                <w:sz w:val="14"/>
              </w:rPr>
              <w:t>Производственная практика (по профилю специальности)</w:t>
            </w:r>
          </w:p>
        </w:tc>
        <w:tc>
          <w:tcPr>
            <w:tcW w:w="238" w:type="dxa"/>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14:paraId="0DAF227E" w14:textId="77777777" w:rsidR="004C1066" w:rsidRDefault="00057EB3">
            <w:pPr>
              <w:spacing w:after="0" w:line="240" w:lineRule="auto"/>
              <w:ind w:right="113"/>
              <w:jc w:val="center"/>
              <w:rPr>
                <w:rFonts w:ascii="Times New Roman" w:hAnsi="Times New Roman"/>
                <w:sz w:val="14"/>
              </w:rPr>
            </w:pPr>
            <w:r>
              <w:rPr>
                <w:rFonts w:ascii="Times New Roman" w:hAnsi="Times New Roman"/>
                <w:sz w:val="14"/>
              </w:rPr>
              <w:t> </w:t>
            </w:r>
          </w:p>
        </w:tc>
        <w:tc>
          <w:tcPr>
            <w:tcW w:w="238" w:type="dxa"/>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14:paraId="12CAE61C" w14:textId="77777777" w:rsidR="004C1066" w:rsidRDefault="00057EB3">
            <w:pPr>
              <w:spacing w:after="0" w:line="240" w:lineRule="auto"/>
              <w:ind w:right="113"/>
              <w:jc w:val="center"/>
              <w:rPr>
                <w:rFonts w:ascii="Times New Roman" w:hAnsi="Times New Roman"/>
                <w:sz w:val="14"/>
              </w:rPr>
            </w:pPr>
            <w:r>
              <w:rPr>
                <w:rFonts w:ascii="Times New Roman" w:hAnsi="Times New Roman"/>
                <w:sz w:val="14"/>
              </w:rPr>
              <w:t> </w:t>
            </w:r>
          </w:p>
        </w:tc>
        <w:tc>
          <w:tcPr>
            <w:tcW w:w="238" w:type="dxa"/>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14:paraId="0CEA8BB4" w14:textId="77777777" w:rsidR="004C1066" w:rsidRDefault="00057EB3">
            <w:pPr>
              <w:spacing w:after="0" w:line="240" w:lineRule="auto"/>
              <w:ind w:right="113"/>
              <w:jc w:val="center"/>
              <w:rPr>
                <w:rFonts w:ascii="Times New Roman" w:hAnsi="Times New Roman"/>
                <w:sz w:val="14"/>
              </w:rPr>
            </w:pPr>
            <w:r>
              <w:rPr>
                <w:rFonts w:ascii="Times New Roman" w:hAnsi="Times New Roman"/>
                <w:sz w:val="14"/>
              </w:rPr>
              <w:t> </w:t>
            </w:r>
          </w:p>
        </w:tc>
        <w:tc>
          <w:tcPr>
            <w:tcW w:w="238" w:type="dxa"/>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14:paraId="1CFE2F77" w14:textId="77777777" w:rsidR="004C1066" w:rsidRDefault="00057EB3">
            <w:pPr>
              <w:spacing w:after="0" w:line="240" w:lineRule="auto"/>
              <w:ind w:right="113"/>
              <w:jc w:val="center"/>
              <w:rPr>
                <w:rFonts w:ascii="Times New Roman" w:hAnsi="Times New Roman"/>
                <w:sz w:val="14"/>
              </w:rPr>
            </w:pPr>
            <w:r>
              <w:rPr>
                <w:rFonts w:ascii="Times New Roman" w:hAnsi="Times New Roman"/>
                <w:sz w:val="14"/>
              </w:rPr>
              <w:t> </w:t>
            </w:r>
          </w:p>
        </w:tc>
        <w:tc>
          <w:tcPr>
            <w:tcW w:w="238" w:type="dxa"/>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14:paraId="5E6FAF1C" w14:textId="77777777" w:rsidR="004C1066" w:rsidRDefault="00057EB3">
            <w:pPr>
              <w:spacing w:after="0" w:line="240" w:lineRule="auto"/>
              <w:ind w:right="113"/>
              <w:jc w:val="center"/>
              <w:rPr>
                <w:rFonts w:ascii="Times New Roman" w:hAnsi="Times New Roman"/>
                <w:sz w:val="14"/>
              </w:rPr>
            </w:pPr>
            <w:r>
              <w:rPr>
                <w:rFonts w:ascii="Times New Roman" w:hAnsi="Times New Roman"/>
                <w:sz w:val="14"/>
              </w:rPr>
              <w:t> </w:t>
            </w:r>
          </w:p>
        </w:tc>
        <w:tc>
          <w:tcPr>
            <w:tcW w:w="238" w:type="dxa"/>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14:paraId="7D9DBEED" w14:textId="77777777" w:rsidR="004C1066" w:rsidRDefault="00057EB3">
            <w:pPr>
              <w:spacing w:after="0" w:line="240" w:lineRule="auto"/>
              <w:ind w:right="113"/>
              <w:jc w:val="center"/>
              <w:rPr>
                <w:rFonts w:ascii="Times New Roman" w:hAnsi="Times New Roman"/>
                <w:sz w:val="14"/>
              </w:rPr>
            </w:pPr>
            <w:r>
              <w:rPr>
                <w:rFonts w:ascii="Times New Roman" w:hAnsi="Times New Roman"/>
                <w:sz w:val="14"/>
              </w:rPr>
              <w:t> </w:t>
            </w:r>
          </w:p>
        </w:tc>
        <w:tc>
          <w:tcPr>
            <w:tcW w:w="238" w:type="dxa"/>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14:paraId="27B290AC" w14:textId="77777777" w:rsidR="004C1066" w:rsidRDefault="00057EB3">
            <w:pPr>
              <w:spacing w:after="0" w:line="240" w:lineRule="auto"/>
              <w:ind w:right="113"/>
              <w:jc w:val="center"/>
              <w:rPr>
                <w:rFonts w:ascii="Times New Roman" w:hAnsi="Times New Roman"/>
                <w:sz w:val="14"/>
              </w:rPr>
            </w:pPr>
            <w:r>
              <w:rPr>
                <w:rFonts w:ascii="Times New Roman" w:hAnsi="Times New Roman"/>
                <w:sz w:val="14"/>
              </w:rPr>
              <w:t> </w:t>
            </w:r>
          </w:p>
        </w:tc>
        <w:tc>
          <w:tcPr>
            <w:tcW w:w="238" w:type="dxa"/>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14:paraId="0864D2A8" w14:textId="77777777" w:rsidR="004C1066" w:rsidRDefault="00057EB3">
            <w:pPr>
              <w:spacing w:after="0" w:line="240" w:lineRule="auto"/>
              <w:ind w:right="113"/>
              <w:jc w:val="center"/>
              <w:rPr>
                <w:rFonts w:ascii="Times New Roman" w:hAnsi="Times New Roman"/>
                <w:sz w:val="14"/>
              </w:rPr>
            </w:pPr>
            <w:r>
              <w:rPr>
                <w:rFonts w:ascii="Times New Roman" w:hAnsi="Times New Roman"/>
                <w:sz w:val="14"/>
              </w:rPr>
              <w:t> </w:t>
            </w:r>
          </w:p>
        </w:tc>
        <w:tc>
          <w:tcPr>
            <w:tcW w:w="237" w:type="dxa"/>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14:paraId="1EF2250A" w14:textId="77777777" w:rsidR="004C1066" w:rsidRDefault="00057EB3">
            <w:pPr>
              <w:spacing w:after="0" w:line="240" w:lineRule="auto"/>
              <w:ind w:right="113"/>
              <w:jc w:val="center"/>
              <w:rPr>
                <w:rFonts w:ascii="Times New Roman" w:hAnsi="Times New Roman"/>
                <w:sz w:val="14"/>
              </w:rPr>
            </w:pPr>
            <w:r>
              <w:rPr>
                <w:rFonts w:ascii="Times New Roman" w:hAnsi="Times New Roman"/>
                <w:sz w:val="14"/>
              </w:rPr>
              <w:t> </w:t>
            </w:r>
          </w:p>
        </w:tc>
        <w:tc>
          <w:tcPr>
            <w:tcW w:w="237" w:type="dxa"/>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14:paraId="4A83B857" w14:textId="77777777" w:rsidR="004C1066" w:rsidRDefault="00057EB3">
            <w:pPr>
              <w:spacing w:after="0" w:line="240" w:lineRule="auto"/>
              <w:ind w:right="113"/>
              <w:jc w:val="center"/>
              <w:rPr>
                <w:rFonts w:ascii="Times New Roman" w:hAnsi="Times New Roman"/>
                <w:sz w:val="14"/>
              </w:rPr>
            </w:pPr>
            <w:r>
              <w:rPr>
                <w:rFonts w:ascii="Times New Roman" w:hAnsi="Times New Roman"/>
                <w:sz w:val="14"/>
              </w:rPr>
              <w:t> </w:t>
            </w:r>
          </w:p>
        </w:tc>
        <w:tc>
          <w:tcPr>
            <w:tcW w:w="237" w:type="dxa"/>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14:paraId="3A43B4ED" w14:textId="77777777" w:rsidR="004C1066" w:rsidRDefault="00057EB3">
            <w:pPr>
              <w:spacing w:after="0" w:line="240" w:lineRule="auto"/>
              <w:ind w:right="113"/>
              <w:jc w:val="center"/>
              <w:rPr>
                <w:rFonts w:ascii="Times New Roman" w:hAnsi="Times New Roman"/>
                <w:sz w:val="14"/>
              </w:rPr>
            </w:pPr>
            <w:r>
              <w:rPr>
                <w:rFonts w:ascii="Times New Roman" w:hAnsi="Times New Roman"/>
                <w:sz w:val="14"/>
              </w:rPr>
              <w:t> </w:t>
            </w:r>
          </w:p>
        </w:tc>
        <w:tc>
          <w:tcPr>
            <w:tcW w:w="237" w:type="dxa"/>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14:paraId="5280C156" w14:textId="77777777" w:rsidR="004C1066" w:rsidRDefault="00057EB3">
            <w:pPr>
              <w:spacing w:after="0" w:line="240" w:lineRule="auto"/>
              <w:ind w:right="113"/>
              <w:jc w:val="center"/>
              <w:rPr>
                <w:rFonts w:ascii="Times New Roman" w:hAnsi="Times New Roman"/>
                <w:sz w:val="14"/>
              </w:rPr>
            </w:pPr>
            <w:r>
              <w:rPr>
                <w:rFonts w:ascii="Times New Roman" w:hAnsi="Times New Roman"/>
                <w:sz w:val="14"/>
              </w:rPr>
              <w:t> </w:t>
            </w:r>
          </w:p>
        </w:tc>
        <w:tc>
          <w:tcPr>
            <w:tcW w:w="237" w:type="dxa"/>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14:paraId="3085E6E5" w14:textId="77777777" w:rsidR="004C1066" w:rsidRDefault="00057EB3">
            <w:pPr>
              <w:spacing w:after="0" w:line="240" w:lineRule="auto"/>
              <w:ind w:right="113"/>
              <w:jc w:val="center"/>
              <w:rPr>
                <w:rFonts w:ascii="Times New Roman" w:hAnsi="Times New Roman"/>
                <w:sz w:val="14"/>
              </w:rPr>
            </w:pPr>
            <w:r>
              <w:rPr>
                <w:rFonts w:ascii="Times New Roman" w:hAnsi="Times New Roman"/>
                <w:sz w:val="14"/>
              </w:rPr>
              <w:t> </w:t>
            </w:r>
          </w:p>
        </w:tc>
        <w:tc>
          <w:tcPr>
            <w:tcW w:w="237" w:type="dxa"/>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14:paraId="1BF7B330" w14:textId="77777777" w:rsidR="004C1066" w:rsidRDefault="00057EB3">
            <w:pPr>
              <w:spacing w:after="0" w:line="240" w:lineRule="auto"/>
              <w:ind w:right="113"/>
              <w:jc w:val="center"/>
              <w:rPr>
                <w:rFonts w:ascii="Times New Roman" w:hAnsi="Times New Roman"/>
                <w:sz w:val="14"/>
              </w:rPr>
            </w:pPr>
            <w:r>
              <w:rPr>
                <w:rFonts w:ascii="Times New Roman" w:hAnsi="Times New Roman"/>
                <w:sz w:val="14"/>
              </w:rPr>
              <w:t> </w:t>
            </w:r>
          </w:p>
        </w:tc>
        <w:tc>
          <w:tcPr>
            <w:tcW w:w="237" w:type="dxa"/>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14:paraId="08A203AB" w14:textId="77777777" w:rsidR="004C1066" w:rsidRDefault="00057EB3">
            <w:pPr>
              <w:spacing w:after="0" w:line="240" w:lineRule="auto"/>
              <w:ind w:right="113"/>
              <w:jc w:val="center"/>
              <w:rPr>
                <w:rFonts w:ascii="Times New Roman" w:hAnsi="Times New Roman"/>
                <w:sz w:val="14"/>
              </w:rPr>
            </w:pPr>
            <w:r>
              <w:rPr>
                <w:rFonts w:ascii="Times New Roman" w:hAnsi="Times New Roman"/>
                <w:sz w:val="14"/>
              </w:rPr>
              <w:t> </w:t>
            </w:r>
          </w:p>
        </w:tc>
        <w:tc>
          <w:tcPr>
            <w:tcW w:w="237" w:type="dxa"/>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14:paraId="4A7378AF" w14:textId="77777777" w:rsidR="004C1066" w:rsidRDefault="00057EB3">
            <w:pPr>
              <w:spacing w:after="0" w:line="240" w:lineRule="auto"/>
              <w:ind w:right="113"/>
              <w:jc w:val="center"/>
              <w:rPr>
                <w:rFonts w:ascii="Times New Roman" w:hAnsi="Times New Roman"/>
                <w:sz w:val="14"/>
              </w:rPr>
            </w:pPr>
            <w:r>
              <w:rPr>
                <w:rFonts w:ascii="Times New Roman" w:hAnsi="Times New Roman"/>
                <w:sz w:val="14"/>
              </w:rPr>
              <w:t> </w:t>
            </w:r>
          </w:p>
        </w:tc>
        <w:tc>
          <w:tcPr>
            <w:tcW w:w="237" w:type="dxa"/>
            <w:tcBorders>
              <w:top w:val="single" w:sz="4" w:space="0" w:color="000000"/>
              <w:left w:val="single" w:sz="4" w:space="0" w:color="000000"/>
              <w:bottom w:val="single" w:sz="4" w:space="0" w:color="000000"/>
              <w:right w:val="single" w:sz="4" w:space="0" w:color="000000"/>
            </w:tcBorders>
            <w:shd w:val="clear" w:color="auto" w:fill="C6E0B4"/>
            <w:textDirection w:val="btLr"/>
            <w:vAlign w:val="center"/>
          </w:tcPr>
          <w:p w14:paraId="4AE9A8F1" w14:textId="77777777" w:rsidR="004C1066" w:rsidRDefault="00057EB3">
            <w:pPr>
              <w:spacing w:after="0" w:line="240" w:lineRule="auto"/>
              <w:ind w:right="113"/>
              <w:jc w:val="center"/>
              <w:rPr>
                <w:rFonts w:ascii="Times New Roman" w:hAnsi="Times New Roman"/>
                <w:sz w:val="14"/>
              </w:rPr>
            </w:pPr>
            <w:r>
              <w:rPr>
                <w:rFonts w:ascii="Times New Roman" w:hAnsi="Times New Roman"/>
                <w:sz w:val="14"/>
              </w:rPr>
              <w:t> </w:t>
            </w:r>
          </w:p>
        </w:tc>
        <w:tc>
          <w:tcPr>
            <w:tcW w:w="237" w:type="dxa"/>
            <w:tcBorders>
              <w:top w:val="single" w:sz="4" w:space="0" w:color="000000"/>
              <w:left w:val="single" w:sz="4" w:space="0" w:color="000000"/>
              <w:bottom w:val="single" w:sz="4" w:space="0" w:color="000000"/>
              <w:right w:val="single" w:sz="4" w:space="0" w:color="000000"/>
            </w:tcBorders>
            <w:shd w:val="clear" w:color="auto" w:fill="FFFF00"/>
            <w:textDirection w:val="btLr"/>
            <w:vAlign w:val="center"/>
          </w:tcPr>
          <w:p w14:paraId="0102F774" w14:textId="77777777" w:rsidR="004C1066" w:rsidRDefault="00057EB3">
            <w:pPr>
              <w:spacing w:after="0" w:line="240" w:lineRule="auto"/>
              <w:ind w:right="113"/>
              <w:jc w:val="center"/>
              <w:rPr>
                <w:rFonts w:ascii="Times New Roman" w:hAnsi="Times New Roman"/>
                <w:sz w:val="14"/>
              </w:rPr>
            </w:pPr>
            <w:r>
              <w:rPr>
                <w:rFonts w:ascii="Times New Roman" w:hAnsi="Times New Roman"/>
                <w:sz w:val="14"/>
              </w:rPr>
              <w:t> </w:t>
            </w:r>
          </w:p>
        </w:tc>
        <w:tc>
          <w:tcPr>
            <w:tcW w:w="237" w:type="dxa"/>
            <w:tcBorders>
              <w:top w:val="single" w:sz="4" w:space="0" w:color="000000"/>
              <w:left w:val="single" w:sz="4" w:space="0" w:color="000000"/>
              <w:bottom w:val="single" w:sz="4" w:space="0" w:color="000000"/>
              <w:right w:val="single" w:sz="4" w:space="0" w:color="000000"/>
            </w:tcBorders>
            <w:shd w:val="clear" w:color="auto" w:fill="FFFF00"/>
            <w:textDirection w:val="btLr"/>
            <w:vAlign w:val="center"/>
          </w:tcPr>
          <w:p w14:paraId="69DBBEB5" w14:textId="77777777" w:rsidR="004C1066" w:rsidRDefault="00057EB3">
            <w:pPr>
              <w:spacing w:after="0" w:line="240" w:lineRule="auto"/>
              <w:ind w:right="113"/>
              <w:jc w:val="center"/>
              <w:rPr>
                <w:rFonts w:ascii="Times New Roman" w:hAnsi="Times New Roman"/>
                <w:sz w:val="14"/>
              </w:rPr>
            </w:pPr>
            <w:r>
              <w:rPr>
                <w:rFonts w:ascii="Times New Roman" w:hAnsi="Times New Roman"/>
                <w:sz w:val="14"/>
              </w:rPr>
              <w:t> </w:t>
            </w:r>
          </w:p>
        </w:tc>
        <w:tc>
          <w:tcPr>
            <w:tcW w:w="237" w:type="dxa"/>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14:paraId="2E300DFB" w14:textId="77777777" w:rsidR="004C1066" w:rsidRDefault="00057EB3">
            <w:pPr>
              <w:spacing w:after="0" w:line="240" w:lineRule="auto"/>
              <w:ind w:right="113"/>
              <w:jc w:val="center"/>
              <w:rPr>
                <w:rFonts w:ascii="Times New Roman" w:hAnsi="Times New Roman"/>
                <w:sz w:val="14"/>
              </w:rPr>
            </w:pPr>
            <w:r>
              <w:rPr>
                <w:rFonts w:ascii="Times New Roman" w:hAnsi="Times New Roman"/>
                <w:sz w:val="14"/>
              </w:rPr>
              <w:t> </w:t>
            </w:r>
          </w:p>
        </w:tc>
        <w:tc>
          <w:tcPr>
            <w:tcW w:w="237" w:type="dxa"/>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14:paraId="04952E87" w14:textId="77777777" w:rsidR="004C1066" w:rsidRDefault="00057EB3">
            <w:pPr>
              <w:spacing w:after="0" w:line="240" w:lineRule="auto"/>
              <w:ind w:right="113"/>
              <w:jc w:val="center"/>
              <w:rPr>
                <w:rFonts w:ascii="Times New Roman" w:hAnsi="Times New Roman"/>
                <w:sz w:val="14"/>
              </w:rPr>
            </w:pPr>
            <w:r>
              <w:rPr>
                <w:rFonts w:ascii="Times New Roman" w:hAnsi="Times New Roman"/>
                <w:sz w:val="14"/>
              </w:rPr>
              <w:t> </w:t>
            </w:r>
          </w:p>
        </w:tc>
        <w:tc>
          <w:tcPr>
            <w:tcW w:w="237" w:type="dxa"/>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14:paraId="6A26AA70" w14:textId="77777777" w:rsidR="004C1066" w:rsidRDefault="00057EB3">
            <w:pPr>
              <w:spacing w:after="0" w:line="240" w:lineRule="auto"/>
              <w:ind w:right="113"/>
              <w:jc w:val="center"/>
              <w:rPr>
                <w:rFonts w:ascii="Times New Roman" w:hAnsi="Times New Roman"/>
                <w:sz w:val="14"/>
              </w:rPr>
            </w:pPr>
            <w:r>
              <w:rPr>
                <w:rFonts w:ascii="Times New Roman" w:hAnsi="Times New Roman"/>
                <w:sz w:val="14"/>
              </w:rPr>
              <w:t> </w:t>
            </w:r>
          </w:p>
        </w:tc>
        <w:tc>
          <w:tcPr>
            <w:tcW w:w="237" w:type="dxa"/>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14:paraId="686569C5" w14:textId="77777777" w:rsidR="004C1066" w:rsidRDefault="00057EB3">
            <w:pPr>
              <w:spacing w:after="0" w:line="240" w:lineRule="auto"/>
              <w:ind w:right="113"/>
              <w:jc w:val="center"/>
              <w:rPr>
                <w:rFonts w:ascii="Times New Roman" w:hAnsi="Times New Roman"/>
                <w:sz w:val="14"/>
              </w:rPr>
            </w:pPr>
            <w:r>
              <w:rPr>
                <w:rFonts w:ascii="Times New Roman" w:hAnsi="Times New Roman"/>
                <w:sz w:val="14"/>
              </w:rPr>
              <w:t> </w:t>
            </w:r>
          </w:p>
        </w:tc>
        <w:tc>
          <w:tcPr>
            <w:tcW w:w="237" w:type="dxa"/>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14:paraId="159797AA" w14:textId="77777777" w:rsidR="004C1066" w:rsidRDefault="00057EB3">
            <w:pPr>
              <w:spacing w:after="0" w:line="240" w:lineRule="auto"/>
              <w:ind w:right="113"/>
              <w:jc w:val="center"/>
              <w:rPr>
                <w:rFonts w:ascii="Times New Roman" w:hAnsi="Times New Roman"/>
                <w:sz w:val="14"/>
              </w:rPr>
            </w:pPr>
            <w:r>
              <w:rPr>
                <w:rFonts w:ascii="Times New Roman" w:hAnsi="Times New Roman"/>
                <w:sz w:val="14"/>
              </w:rPr>
              <w:t> </w:t>
            </w:r>
          </w:p>
        </w:tc>
        <w:tc>
          <w:tcPr>
            <w:tcW w:w="237" w:type="dxa"/>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14:paraId="73A21A37" w14:textId="77777777" w:rsidR="004C1066" w:rsidRDefault="00057EB3">
            <w:pPr>
              <w:spacing w:after="0" w:line="240" w:lineRule="auto"/>
              <w:ind w:right="113"/>
              <w:jc w:val="center"/>
              <w:rPr>
                <w:rFonts w:ascii="Times New Roman" w:hAnsi="Times New Roman"/>
                <w:sz w:val="14"/>
              </w:rPr>
            </w:pPr>
            <w:r>
              <w:rPr>
                <w:rFonts w:ascii="Times New Roman" w:hAnsi="Times New Roman"/>
                <w:sz w:val="14"/>
              </w:rPr>
              <w:t> </w:t>
            </w:r>
          </w:p>
        </w:tc>
        <w:tc>
          <w:tcPr>
            <w:tcW w:w="237" w:type="dxa"/>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14:paraId="2CD4986F" w14:textId="77777777" w:rsidR="004C1066" w:rsidRDefault="00057EB3">
            <w:pPr>
              <w:spacing w:after="0" w:line="240" w:lineRule="auto"/>
              <w:ind w:right="113"/>
              <w:jc w:val="center"/>
              <w:rPr>
                <w:rFonts w:ascii="Times New Roman" w:hAnsi="Times New Roman"/>
                <w:sz w:val="14"/>
              </w:rPr>
            </w:pPr>
            <w:r>
              <w:rPr>
                <w:rFonts w:ascii="Times New Roman" w:hAnsi="Times New Roman"/>
                <w:sz w:val="14"/>
              </w:rPr>
              <w:t> </w:t>
            </w:r>
          </w:p>
        </w:tc>
        <w:tc>
          <w:tcPr>
            <w:tcW w:w="248" w:type="dxa"/>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14:paraId="72E895E4" w14:textId="77777777" w:rsidR="004C1066" w:rsidRDefault="00057EB3">
            <w:pPr>
              <w:spacing w:after="0" w:line="240" w:lineRule="auto"/>
              <w:ind w:right="113"/>
              <w:jc w:val="center"/>
              <w:rPr>
                <w:rFonts w:ascii="Times New Roman" w:hAnsi="Times New Roman"/>
                <w:sz w:val="14"/>
              </w:rPr>
            </w:pPr>
            <w:r>
              <w:rPr>
                <w:rFonts w:ascii="Times New Roman" w:hAnsi="Times New Roman"/>
                <w:sz w:val="14"/>
              </w:rPr>
              <w:t> </w:t>
            </w:r>
          </w:p>
        </w:tc>
        <w:tc>
          <w:tcPr>
            <w:tcW w:w="236" w:type="dxa"/>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14:paraId="5FCB352D" w14:textId="77777777" w:rsidR="004C1066" w:rsidRDefault="00057EB3">
            <w:pPr>
              <w:spacing w:after="0" w:line="240" w:lineRule="auto"/>
              <w:ind w:right="113"/>
              <w:jc w:val="center"/>
              <w:rPr>
                <w:rFonts w:ascii="Times New Roman" w:hAnsi="Times New Roman"/>
                <w:sz w:val="14"/>
              </w:rPr>
            </w:pPr>
            <w:r>
              <w:rPr>
                <w:rFonts w:ascii="Times New Roman" w:hAnsi="Times New Roman"/>
                <w:sz w:val="14"/>
              </w:rPr>
              <w:t> </w:t>
            </w:r>
          </w:p>
        </w:tc>
        <w:tc>
          <w:tcPr>
            <w:tcW w:w="284" w:type="dxa"/>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14:paraId="11C3E82D" w14:textId="77777777" w:rsidR="004C1066" w:rsidRDefault="00057EB3">
            <w:pPr>
              <w:spacing w:after="0" w:line="240" w:lineRule="auto"/>
              <w:ind w:right="113"/>
              <w:jc w:val="center"/>
              <w:rPr>
                <w:rFonts w:ascii="Times New Roman" w:hAnsi="Times New Roman"/>
                <w:sz w:val="14"/>
              </w:rPr>
            </w:pPr>
            <w:r>
              <w:rPr>
                <w:rFonts w:ascii="Times New Roman" w:hAnsi="Times New Roman"/>
                <w:sz w:val="14"/>
              </w:rPr>
              <w:t> </w:t>
            </w:r>
          </w:p>
        </w:tc>
        <w:tc>
          <w:tcPr>
            <w:tcW w:w="282" w:type="dxa"/>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14:paraId="23AEBE3F" w14:textId="77777777" w:rsidR="004C1066" w:rsidRDefault="00057EB3">
            <w:pPr>
              <w:spacing w:after="0" w:line="240" w:lineRule="auto"/>
              <w:ind w:right="113"/>
              <w:jc w:val="center"/>
              <w:rPr>
                <w:rFonts w:ascii="Times New Roman" w:hAnsi="Times New Roman"/>
                <w:sz w:val="14"/>
              </w:rPr>
            </w:pPr>
            <w:r>
              <w:rPr>
                <w:rFonts w:ascii="Times New Roman" w:hAnsi="Times New Roman"/>
                <w:sz w:val="14"/>
              </w:rPr>
              <w:t> </w:t>
            </w:r>
          </w:p>
        </w:tc>
        <w:tc>
          <w:tcPr>
            <w:tcW w:w="284" w:type="dxa"/>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14:paraId="01C53DB3" w14:textId="77777777" w:rsidR="004C1066" w:rsidRDefault="00057EB3">
            <w:pPr>
              <w:spacing w:after="0" w:line="240" w:lineRule="auto"/>
              <w:ind w:right="113"/>
              <w:jc w:val="center"/>
              <w:rPr>
                <w:rFonts w:ascii="Times New Roman" w:hAnsi="Times New Roman"/>
                <w:sz w:val="14"/>
              </w:rPr>
            </w:pPr>
            <w:r>
              <w:rPr>
                <w:rFonts w:ascii="Times New Roman" w:hAnsi="Times New Roman"/>
                <w:sz w:val="14"/>
              </w:rPr>
              <w:t> </w:t>
            </w:r>
          </w:p>
        </w:tc>
        <w:tc>
          <w:tcPr>
            <w:tcW w:w="283" w:type="dxa"/>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14:paraId="06DCA218" w14:textId="77777777" w:rsidR="004C1066" w:rsidRDefault="00057EB3">
            <w:pPr>
              <w:spacing w:after="0" w:line="240" w:lineRule="auto"/>
              <w:ind w:right="113"/>
              <w:jc w:val="center"/>
              <w:rPr>
                <w:rFonts w:ascii="Times New Roman" w:hAnsi="Times New Roman"/>
                <w:sz w:val="14"/>
              </w:rPr>
            </w:pPr>
            <w:r>
              <w:rPr>
                <w:rFonts w:ascii="Times New Roman" w:hAnsi="Times New Roman"/>
                <w:sz w:val="14"/>
              </w:rPr>
              <w:t> </w:t>
            </w:r>
          </w:p>
        </w:tc>
        <w:tc>
          <w:tcPr>
            <w:tcW w:w="284" w:type="dxa"/>
            <w:tcBorders>
              <w:top w:val="single" w:sz="4" w:space="0" w:color="000000"/>
              <w:left w:val="single" w:sz="4" w:space="0" w:color="000000"/>
              <w:bottom w:val="single" w:sz="4" w:space="0" w:color="000000"/>
              <w:right w:val="single" w:sz="4" w:space="0" w:color="000000"/>
            </w:tcBorders>
            <w:shd w:val="clear" w:color="auto" w:fill="C7D9F1" w:themeFill="text2" w:themeFillTint="32"/>
            <w:textDirection w:val="btLr"/>
            <w:vAlign w:val="center"/>
          </w:tcPr>
          <w:p w14:paraId="594330B0" w14:textId="77777777" w:rsidR="004C1066" w:rsidRDefault="004C1066">
            <w:pPr>
              <w:spacing w:after="0" w:line="240" w:lineRule="auto"/>
              <w:ind w:right="113"/>
              <w:jc w:val="center"/>
              <w:rPr>
                <w:rFonts w:ascii="Times New Roman" w:hAnsi="Times New Roman"/>
                <w:sz w:val="14"/>
              </w:rPr>
            </w:pPr>
          </w:p>
        </w:tc>
        <w:tc>
          <w:tcPr>
            <w:tcW w:w="283" w:type="dxa"/>
            <w:tcBorders>
              <w:top w:val="single" w:sz="4" w:space="0" w:color="000000"/>
              <w:left w:val="single" w:sz="4" w:space="0" w:color="000000"/>
              <w:bottom w:val="single" w:sz="4" w:space="0" w:color="000000"/>
              <w:right w:val="single" w:sz="4" w:space="0" w:color="000000"/>
            </w:tcBorders>
            <w:shd w:val="clear" w:color="auto" w:fill="C7D9F1" w:themeFill="text2" w:themeFillTint="32"/>
            <w:textDirection w:val="btLr"/>
            <w:vAlign w:val="center"/>
          </w:tcPr>
          <w:p w14:paraId="01AFA2BA" w14:textId="77777777" w:rsidR="004C1066" w:rsidRDefault="004C1066">
            <w:pPr>
              <w:spacing w:after="0" w:line="240" w:lineRule="auto"/>
              <w:ind w:right="113"/>
              <w:jc w:val="center"/>
              <w:rPr>
                <w:rFonts w:ascii="Times New Roman" w:hAnsi="Times New Roman"/>
                <w:sz w:val="14"/>
              </w:rPr>
            </w:pPr>
          </w:p>
        </w:tc>
        <w:tc>
          <w:tcPr>
            <w:tcW w:w="284" w:type="dxa"/>
            <w:tcBorders>
              <w:top w:val="single" w:sz="4" w:space="0" w:color="000000"/>
              <w:left w:val="single" w:sz="4" w:space="0" w:color="000000"/>
              <w:bottom w:val="single" w:sz="4" w:space="0" w:color="000000"/>
              <w:right w:val="single" w:sz="4" w:space="0" w:color="000000"/>
            </w:tcBorders>
            <w:shd w:val="clear" w:color="auto" w:fill="C7D9F1" w:themeFill="text2" w:themeFillTint="32"/>
            <w:textDirection w:val="btLr"/>
            <w:vAlign w:val="center"/>
          </w:tcPr>
          <w:p w14:paraId="4A02791C" w14:textId="77777777" w:rsidR="004C1066" w:rsidRDefault="00057EB3">
            <w:pPr>
              <w:spacing w:after="0" w:line="240" w:lineRule="auto"/>
              <w:ind w:right="113"/>
              <w:jc w:val="center"/>
              <w:rPr>
                <w:rFonts w:ascii="Times New Roman" w:hAnsi="Times New Roman"/>
                <w:sz w:val="14"/>
              </w:rPr>
            </w:pPr>
            <w:r>
              <w:rPr>
                <w:rFonts w:ascii="Times New Roman" w:hAnsi="Times New Roman"/>
                <w:sz w:val="14"/>
              </w:rPr>
              <w:t>36</w:t>
            </w:r>
          </w:p>
        </w:tc>
        <w:tc>
          <w:tcPr>
            <w:tcW w:w="283" w:type="dxa"/>
            <w:tcBorders>
              <w:top w:val="single" w:sz="4" w:space="0" w:color="000000"/>
              <w:left w:val="single" w:sz="4" w:space="0" w:color="000000"/>
              <w:bottom w:val="single" w:sz="4" w:space="0" w:color="000000"/>
              <w:right w:val="single" w:sz="4" w:space="0" w:color="000000"/>
            </w:tcBorders>
            <w:shd w:val="clear" w:color="auto" w:fill="C7D9F1" w:themeFill="text2" w:themeFillTint="32"/>
            <w:textDirection w:val="btLr"/>
            <w:vAlign w:val="center"/>
          </w:tcPr>
          <w:p w14:paraId="5BED0236" w14:textId="77777777" w:rsidR="004C1066" w:rsidRDefault="00057EB3">
            <w:pPr>
              <w:spacing w:after="0" w:line="240" w:lineRule="auto"/>
              <w:ind w:right="113"/>
              <w:jc w:val="center"/>
              <w:rPr>
                <w:rFonts w:ascii="Times New Roman" w:hAnsi="Times New Roman"/>
                <w:sz w:val="14"/>
              </w:rPr>
            </w:pPr>
            <w:r>
              <w:rPr>
                <w:rFonts w:ascii="Times New Roman" w:hAnsi="Times New Roman"/>
                <w:sz w:val="14"/>
              </w:rPr>
              <w:t>36</w:t>
            </w:r>
          </w:p>
        </w:tc>
        <w:tc>
          <w:tcPr>
            <w:tcW w:w="284" w:type="dxa"/>
            <w:tcBorders>
              <w:top w:val="single" w:sz="4" w:space="0" w:color="000000"/>
              <w:left w:val="single" w:sz="4" w:space="0" w:color="000000"/>
              <w:bottom w:val="single" w:sz="4" w:space="0" w:color="000000"/>
              <w:right w:val="single" w:sz="4" w:space="0" w:color="000000"/>
            </w:tcBorders>
            <w:shd w:val="clear" w:color="auto" w:fill="C7D9F1" w:themeFill="text2" w:themeFillTint="32"/>
            <w:textDirection w:val="btLr"/>
            <w:vAlign w:val="center"/>
          </w:tcPr>
          <w:p w14:paraId="2E7AB6B2" w14:textId="77777777" w:rsidR="004C1066" w:rsidRDefault="004C1066">
            <w:pPr>
              <w:spacing w:after="0" w:line="240" w:lineRule="auto"/>
              <w:ind w:right="113"/>
              <w:jc w:val="center"/>
              <w:rPr>
                <w:rFonts w:ascii="Times New Roman" w:hAnsi="Times New Roman"/>
                <w:sz w:val="14"/>
              </w:rPr>
            </w:pPr>
          </w:p>
        </w:tc>
        <w:tc>
          <w:tcPr>
            <w:tcW w:w="283" w:type="dxa"/>
            <w:tcBorders>
              <w:top w:val="single" w:sz="4" w:space="0" w:color="000000"/>
              <w:left w:val="single" w:sz="4" w:space="0" w:color="000000"/>
              <w:bottom w:val="single" w:sz="4" w:space="0" w:color="000000"/>
              <w:right w:val="single" w:sz="4" w:space="0" w:color="000000"/>
            </w:tcBorders>
            <w:shd w:val="clear" w:color="auto" w:fill="C7D9F1" w:themeFill="text2" w:themeFillTint="32"/>
            <w:textDirection w:val="btLr"/>
            <w:vAlign w:val="center"/>
          </w:tcPr>
          <w:p w14:paraId="34BFA5C7" w14:textId="77777777" w:rsidR="004C1066" w:rsidRDefault="004C1066">
            <w:pPr>
              <w:spacing w:after="0" w:line="240" w:lineRule="auto"/>
              <w:ind w:right="113"/>
              <w:jc w:val="center"/>
              <w:rPr>
                <w:rFonts w:ascii="Times New Roman" w:hAnsi="Times New Roman"/>
                <w:sz w:val="14"/>
              </w:rPr>
            </w:pPr>
          </w:p>
        </w:tc>
        <w:tc>
          <w:tcPr>
            <w:tcW w:w="284" w:type="dxa"/>
            <w:tcBorders>
              <w:top w:val="single" w:sz="4" w:space="0" w:color="000000"/>
              <w:left w:val="single" w:sz="4" w:space="0" w:color="000000"/>
              <w:bottom w:val="single" w:sz="4" w:space="0" w:color="000000"/>
              <w:right w:val="single" w:sz="4" w:space="0" w:color="000000"/>
            </w:tcBorders>
            <w:shd w:val="clear" w:color="auto" w:fill="C7D9F1" w:themeFill="text2" w:themeFillTint="32"/>
            <w:textDirection w:val="btLr"/>
            <w:vAlign w:val="center"/>
          </w:tcPr>
          <w:p w14:paraId="37479856" w14:textId="77777777" w:rsidR="004C1066" w:rsidRDefault="004C1066">
            <w:pPr>
              <w:spacing w:after="0" w:line="240" w:lineRule="auto"/>
              <w:ind w:right="113"/>
              <w:jc w:val="center"/>
              <w:rPr>
                <w:rFonts w:ascii="Times New Roman" w:hAnsi="Times New Roman"/>
                <w:sz w:val="14"/>
              </w:rPr>
            </w:pPr>
          </w:p>
        </w:tc>
        <w:tc>
          <w:tcPr>
            <w:tcW w:w="283" w:type="dxa"/>
            <w:tcBorders>
              <w:top w:val="single" w:sz="4" w:space="0" w:color="000000"/>
              <w:left w:val="single" w:sz="4" w:space="0" w:color="000000"/>
              <w:bottom w:val="single" w:sz="4" w:space="0" w:color="000000"/>
              <w:right w:val="single" w:sz="4" w:space="0" w:color="000000"/>
            </w:tcBorders>
            <w:shd w:val="clear" w:color="auto" w:fill="C7D9F1" w:themeFill="text2" w:themeFillTint="32"/>
            <w:textDirection w:val="btLr"/>
            <w:vAlign w:val="center"/>
          </w:tcPr>
          <w:p w14:paraId="50ABFB4D" w14:textId="77777777" w:rsidR="004C1066" w:rsidRDefault="004C1066">
            <w:pPr>
              <w:spacing w:after="0" w:line="240" w:lineRule="auto"/>
              <w:ind w:right="113"/>
              <w:jc w:val="center"/>
              <w:rPr>
                <w:rFonts w:ascii="Times New Roman" w:hAnsi="Times New Roman"/>
                <w:sz w:val="14"/>
              </w:rPr>
            </w:pPr>
          </w:p>
        </w:tc>
        <w:tc>
          <w:tcPr>
            <w:tcW w:w="284" w:type="dxa"/>
            <w:tcBorders>
              <w:top w:val="single" w:sz="4" w:space="0" w:color="000000"/>
              <w:left w:val="single" w:sz="4" w:space="0" w:color="000000"/>
              <w:bottom w:val="single" w:sz="4" w:space="0" w:color="000000"/>
              <w:right w:val="single" w:sz="4" w:space="0" w:color="000000"/>
            </w:tcBorders>
            <w:shd w:val="clear" w:color="auto" w:fill="C7D9F1" w:themeFill="text2" w:themeFillTint="32"/>
            <w:textDirection w:val="btLr"/>
            <w:vAlign w:val="center"/>
          </w:tcPr>
          <w:p w14:paraId="70D48D90" w14:textId="77777777" w:rsidR="004C1066" w:rsidRDefault="004C1066">
            <w:pPr>
              <w:spacing w:after="0" w:line="240" w:lineRule="auto"/>
              <w:ind w:right="113"/>
              <w:jc w:val="center"/>
              <w:rPr>
                <w:rFonts w:ascii="Times New Roman" w:hAnsi="Times New Roman"/>
                <w:sz w:val="14"/>
              </w:rPr>
            </w:pPr>
          </w:p>
        </w:tc>
        <w:tc>
          <w:tcPr>
            <w:tcW w:w="236" w:type="dxa"/>
            <w:tcBorders>
              <w:top w:val="single" w:sz="4" w:space="0" w:color="000000"/>
              <w:left w:val="single" w:sz="4" w:space="0" w:color="000000"/>
              <w:bottom w:val="single" w:sz="4" w:space="0" w:color="000000"/>
              <w:right w:val="single" w:sz="4" w:space="0" w:color="000000"/>
            </w:tcBorders>
            <w:shd w:val="clear" w:color="auto" w:fill="C7D9F1" w:themeFill="text2" w:themeFillTint="32"/>
            <w:textDirection w:val="btLr"/>
            <w:vAlign w:val="center"/>
          </w:tcPr>
          <w:p w14:paraId="2547D04A" w14:textId="77777777" w:rsidR="004C1066" w:rsidRDefault="004C1066">
            <w:pPr>
              <w:spacing w:after="0" w:line="240" w:lineRule="auto"/>
              <w:ind w:right="113"/>
              <w:jc w:val="center"/>
              <w:rPr>
                <w:rFonts w:ascii="Times New Roman" w:hAnsi="Times New Roman"/>
                <w:sz w:val="14"/>
              </w:rPr>
            </w:pPr>
          </w:p>
        </w:tc>
        <w:tc>
          <w:tcPr>
            <w:tcW w:w="236" w:type="dxa"/>
            <w:tcBorders>
              <w:top w:val="single" w:sz="4" w:space="0" w:color="000000"/>
              <w:left w:val="single" w:sz="4" w:space="0" w:color="000000"/>
              <w:bottom w:val="single" w:sz="4" w:space="0" w:color="000000"/>
              <w:right w:val="single" w:sz="4" w:space="0" w:color="000000"/>
            </w:tcBorders>
            <w:shd w:val="clear" w:color="auto" w:fill="C7D9F1" w:themeFill="text2" w:themeFillTint="32"/>
            <w:textDirection w:val="btLr"/>
            <w:vAlign w:val="center"/>
          </w:tcPr>
          <w:p w14:paraId="4F0E6DD7" w14:textId="77777777" w:rsidR="004C1066" w:rsidRDefault="004C1066">
            <w:pPr>
              <w:spacing w:after="0" w:line="240" w:lineRule="auto"/>
              <w:ind w:right="113"/>
              <w:jc w:val="center"/>
              <w:rPr>
                <w:rFonts w:ascii="Times New Roman" w:hAnsi="Times New Roman"/>
                <w:b/>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C7D9F1" w:themeFill="text2" w:themeFillTint="32"/>
            <w:textDirection w:val="btLr"/>
            <w:vAlign w:val="center"/>
          </w:tcPr>
          <w:p w14:paraId="7798AB77" w14:textId="77777777" w:rsidR="004C1066" w:rsidRDefault="004C1066">
            <w:pPr>
              <w:spacing w:after="0" w:line="240" w:lineRule="auto"/>
              <w:ind w:right="113"/>
              <w:jc w:val="center"/>
              <w:rPr>
                <w:rFonts w:ascii="Times New Roman" w:hAnsi="Times New Roman"/>
                <w:b/>
                <w:sz w:val="14"/>
              </w:rPr>
            </w:pPr>
          </w:p>
        </w:tc>
        <w:tc>
          <w:tcPr>
            <w:tcW w:w="283" w:type="dxa"/>
            <w:tcBorders>
              <w:top w:val="single" w:sz="4" w:space="0" w:color="000000"/>
              <w:left w:val="single" w:sz="4" w:space="0" w:color="000000"/>
              <w:bottom w:val="single" w:sz="4" w:space="0" w:color="000000"/>
              <w:right w:val="single" w:sz="4" w:space="0" w:color="000000"/>
            </w:tcBorders>
            <w:shd w:val="clear" w:color="auto" w:fill="C6E0B4"/>
            <w:textDirection w:val="btLr"/>
            <w:vAlign w:val="center"/>
          </w:tcPr>
          <w:p w14:paraId="36F6F6AE" w14:textId="77777777" w:rsidR="004C1066" w:rsidRDefault="004C1066">
            <w:pPr>
              <w:spacing w:after="0" w:line="240" w:lineRule="auto"/>
              <w:ind w:right="113"/>
              <w:jc w:val="center"/>
              <w:rPr>
                <w:rFonts w:ascii="Times New Roman" w:hAnsi="Times New Roman"/>
                <w:sz w:val="14"/>
              </w:rPr>
            </w:pPr>
          </w:p>
        </w:tc>
        <w:tc>
          <w:tcPr>
            <w:tcW w:w="284" w:type="dxa"/>
            <w:tcBorders>
              <w:top w:val="single" w:sz="4" w:space="0" w:color="000000"/>
              <w:left w:val="single" w:sz="4" w:space="0" w:color="000000"/>
              <w:bottom w:val="single" w:sz="4" w:space="0" w:color="000000"/>
              <w:right w:val="single" w:sz="4" w:space="0" w:color="000000"/>
            </w:tcBorders>
            <w:shd w:val="clear" w:color="auto" w:fill="FFFF00"/>
            <w:textDirection w:val="btLr"/>
            <w:vAlign w:val="center"/>
          </w:tcPr>
          <w:p w14:paraId="3B625431" w14:textId="77777777" w:rsidR="004C1066" w:rsidRDefault="004C1066">
            <w:pPr>
              <w:spacing w:after="0" w:line="240" w:lineRule="auto"/>
              <w:ind w:right="113"/>
              <w:jc w:val="center"/>
              <w:rPr>
                <w:rFonts w:ascii="Times New Roman" w:hAnsi="Times New Roman"/>
                <w:sz w:val="14"/>
              </w:rPr>
            </w:pPr>
          </w:p>
        </w:tc>
        <w:tc>
          <w:tcPr>
            <w:tcW w:w="236" w:type="dxa"/>
            <w:tcBorders>
              <w:top w:val="single" w:sz="4" w:space="0" w:color="000000"/>
              <w:left w:val="single" w:sz="4" w:space="0" w:color="000000"/>
              <w:bottom w:val="single" w:sz="4" w:space="0" w:color="000000"/>
              <w:right w:val="single" w:sz="4" w:space="0" w:color="000000"/>
            </w:tcBorders>
            <w:shd w:val="clear" w:color="auto" w:fill="FFFF00"/>
            <w:textDirection w:val="btLr"/>
            <w:vAlign w:val="center"/>
          </w:tcPr>
          <w:p w14:paraId="4644B39E" w14:textId="77777777" w:rsidR="004C1066" w:rsidRDefault="004C1066">
            <w:pPr>
              <w:spacing w:after="0" w:line="240" w:lineRule="auto"/>
              <w:ind w:right="113"/>
              <w:jc w:val="center"/>
              <w:rPr>
                <w:rFonts w:ascii="Times New Roman" w:hAnsi="Times New Roman"/>
                <w:sz w:val="14"/>
              </w:rPr>
            </w:pPr>
          </w:p>
        </w:tc>
        <w:tc>
          <w:tcPr>
            <w:tcW w:w="236" w:type="dxa"/>
            <w:tcBorders>
              <w:top w:val="single" w:sz="4" w:space="0" w:color="000000"/>
              <w:left w:val="single" w:sz="4" w:space="0" w:color="000000"/>
              <w:bottom w:val="single" w:sz="4" w:space="0" w:color="000000"/>
              <w:right w:val="single" w:sz="4" w:space="0" w:color="000000"/>
            </w:tcBorders>
            <w:shd w:val="clear" w:color="auto" w:fill="FFFF00"/>
            <w:textDirection w:val="btLr"/>
            <w:vAlign w:val="center"/>
          </w:tcPr>
          <w:p w14:paraId="54AB89BE" w14:textId="77777777" w:rsidR="004C1066" w:rsidRDefault="004C1066">
            <w:pPr>
              <w:spacing w:after="0" w:line="240" w:lineRule="auto"/>
              <w:ind w:right="113"/>
              <w:jc w:val="center"/>
              <w:rPr>
                <w:rFonts w:ascii="Times New Roman" w:hAnsi="Times New Roman"/>
                <w:sz w:val="14"/>
              </w:rPr>
            </w:pPr>
          </w:p>
        </w:tc>
        <w:tc>
          <w:tcPr>
            <w:tcW w:w="236" w:type="dxa"/>
            <w:tcBorders>
              <w:top w:val="single" w:sz="4" w:space="0" w:color="000000"/>
              <w:left w:val="single" w:sz="4" w:space="0" w:color="000000"/>
              <w:bottom w:val="single" w:sz="4" w:space="0" w:color="000000"/>
              <w:right w:val="single" w:sz="4" w:space="0" w:color="000000"/>
            </w:tcBorders>
            <w:shd w:val="clear" w:color="auto" w:fill="FFFF00"/>
            <w:textDirection w:val="btLr"/>
            <w:vAlign w:val="center"/>
          </w:tcPr>
          <w:p w14:paraId="53D01397" w14:textId="77777777" w:rsidR="004C1066" w:rsidRDefault="004C1066">
            <w:pPr>
              <w:spacing w:after="0" w:line="240" w:lineRule="auto"/>
              <w:ind w:right="113"/>
              <w:jc w:val="center"/>
              <w:rPr>
                <w:rFonts w:ascii="Times New Roman" w:hAnsi="Times New Roman"/>
                <w:sz w:val="14"/>
              </w:rPr>
            </w:pPr>
          </w:p>
        </w:tc>
        <w:tc>
          <w:tcPr>
            <w:tcW w:w="236" w:type="dxa"/>
            <w:tcBorders>
              <w:top w:val="single" w:sz="4" w:space="0" w:color="000000"/>
              <w:left w:val="single" w:sz="4" w:space="0" w:color="000000"/>
              <w:bottom w:val="single" w:sz="4" w:space="0" w:color="000000"/>
              <w:right w:val="single" w:sz="4" w:space="0" w:color="000000"/>
            </w:tcBorders>
            <w:shd w:val="clear" w:color="auto" w:fill="FFFF00"/>
            <w:textDirection w:val="btLr"/>
            <w:vAlign w:val="center"/>
          </w:tcPr>
          <w:p w14:paraId="708C7253" w14:textId="77777777" w:rsidR="004C1066" w:rsidRDefault="004C1066">
            <w:pPr>
              <w:spacing w:after="0" w:line="240" w:lineRule="auto"/>
              <w:ind w:right="113"/>
              <w:jc w:val="center"/>
              <w:rPr>
                <w:rFonts w:ascii="Times New Roman" w:hAnsi="Times New Roman"/>
                <w:sz w:val="14"/>
              </w:rPr>
            </w:pPr>
          </w:p>
        </w:tc>
        <w:tc>
          <w:tcPr>
            <w:tcW w:w="236" w:type="dxa"/>
            <w:tcBorders>
              <w:top w:val="single" w:sz="4" w:space="0" w:color="000000"/>
              <w:left w:val="single" w:sz="4" w:space="0" w:color="000000"/>
              <w:bottom w:val="single" w:sz="4" w:space="0" w:color="000000"/>
              <w:right w:val="single" w:sz="4" w:space="0" w:color="000000"/>
            </w:tcBorders>
            <w:shd w:val="clear" w:color="auto" w:fill="FFFF00"/>
            <w:textDirection w:val="btLr"/>
            <w:vAlign w:val="center"/>
          </w:tcPr>
          <w:p w14:paraId="570ADEA0" w14:textId="77777777" w:rsidR="004C1066" w:rsidRDefault="004C1066">
            <w:pPr>
              <w:spacing w:after="0" w:line="240" w:lineRule="auto"/>
              <w:ind w:right="113"/>
              <w:jc w:val="center"/>
              <w:rPr>
                <w:rFonts w:ascii="Times New Roman" w:hAnsi="Times New Roman"/>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570B7F5C" w14:textId="77777777" w:rsidR="004C1066" w:rsidRDefault="004C1066">
            <w:pPr>
              <w:spacing w:after="0" w:line="240" w:lineRule="auto"/>
              <w:jc w:val="center"/>
              <w:rPr>
                <w:rFonts w:ascii="Times New Roman" w:hAnsi="Times New Roman"/>
                <w:sz w:val="14"/>
              </w:rPr>
            </w:pPr>
          </w:p>
        </w:tc>
      </w:tr>
      <w:tr w:rsidR="00CE08BC" w14:paraId="238935BD" w14:textId="77777777">
        <w:trPr>
          <w:trHeight w:val="565"/>
          <w:jc w:val="center"/>
        </w:trPr>
        <w:tc>
          <w:tcPr>
            <w:tcW w:w="709"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7CF972EF" w14:textId="77777777" w:rsidR="004C1066" w:rsidRDefault="00057EB3">
            <w:pPr>
              <w:spacing w:after="0" w:line="240" w:lineRule="auto"/>
              <w:jc w:val="center"/>
              <w:rPr>
                <w:rFonts w:ascii="Times New Roman" w:hAnsi="Times New Roman"/>
                <w:b/>
                <w:sz w:val="14"/>
              </w:rPr>
            </w:pPr>
            <w:r>
              <w:rPr>
                <w:rFonts w:ascii="Times New Roman" w:hAnsi="Times New Roman"/>
                <w:b/>
                <w:sz w:val="14"/>
              </w:rPr>
              <w:t>ПМ.02</w:t>
            </w:r>
          </w:p>
        </w:tc>
        <w:tc>
          <w:tcPr>
            <w:tcW w:w="2539"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08BB241A" w14:textId="77777777" w:rsidR="004C1066" w:rsidRDefault="00057EB3">
            <w:pPr>
              <w:spacing w:after="0" w:line="240" w:lineRule="auto"/>
              <w:rPr>
                <w:rFonts w:ascii="Times New Roman" w:hAnsi="Times New Roman"/>
                <w:b/>
                <w:sz w:val="14"/>
              </w:rPr>
            </w:pPr>
            <w:r>
              <w:rPr>
                <w:rFonts w:ascii="Times New Roman" w:hAnsi="Times New Roman"/>
                <w:b/>
                <w:sz w:val="14"/>
              </w:rPr>
              <w:t>Дистанционное пилотирование беспилотных воздушных судов вертолетного типа</w:t>
            </w:r>
          </w:p>
        </w:tc>
        <w:tc>
          <w:tcPr>
            <w:tcW w:w="238"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0E64B4DE" w14:textId="77777777" w:rsidR="004C1066" w:rsidRDefault="00057EB3">
            <w:pPr>
              <w:spacing w:after="0" w:line="240" w:lineRule="auto"/>
              <w:ind w:right="113"/>
              <w:jc w:val="center"/>
              <w:rPr>
                <w:rFonts w:ascii="Times New Roman" w:hAnsi="Times New Roman"/>
                <w:b/>
                <w:sz w:val="14"/>
              </w:rPr>
            </w:pPr>
            <w:r>
              <w:rPr>
                <w:rFonts w:ascii="Times New Roman" w:hAnsi="Times New Roman"/>
                <w:b/>
                <w:sz w:val="14"/>
              </w:rPr>
              <w:t>4</w:t>
            </w:r>
          </w:p>
        </w:tc>
        <w:tc>
          <w:tcPr>
            <w:tcW w:w="238"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487B5DB3" w14:textId="77777777" w:rsidR="004C1066" w:rsidRDefault="00057EB3">
            <w:pPr>
              <w:spacing w:after="0" w:line="240" w:lineRule="auto"/>
              <w:ind w:right="113"/>
              <w:jc w:val="center"/>
              <w:rPr>
                <w:rFonts w:ascii="Times New Roman" w:hAnsi="Times New Roman"/>
                <w:b/>
                <w:sz w:val="14"/>
              </w:rPr>
            </w:pPr>
            <w:r>
              <w:rPr>
                <w:rFonts w:ascii="Times New Roman" w:hAnsi="Times New Roman"/>
                <w:b/>
                <w:sz w:val="14"/>
              </w:rPr>
              <w:t>4</w:t>
            </w:r>
          </w:p>
        </w:tc>
        <w:tc>
          <w:tcPr>
            <w:tcW w:w="238"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3FC66695" w14:textId="77777777" w:rsidR="004C1066" w:rsidRDefault="00057EB3">
            <w:pPr>
              <w:spacing w:after="0" w:line="240" w:lineRule="auto"/>
              <w:ind w:right="113"/>
              <w:jc w:val="center"/>
              <w:rPr>
                <w:rFonts w:ascii="Times New Roman" w:hAnsi="Times New Roman"/>
                <w:b/>
                <w:sz w:val="14"/>
              </w:rPr>
            </w:pPr>
            <w:r>
              <w:rPr>
                <w:rFonts w:ascii="Times New Roman" w:hAnsi="Times New Roman"/>
                <w:b/>
                <w:sz w:val="14"/>
              </w:rPr>
              <w:t>4</w:t>
            </w:r>
          </w:p>
        </w:tc>
        <w:tc>
          <w:tcPr>
            <w:tcW w:w="238"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395A31B4" w14:textId="77777777" w:rsidR="004C1066" w:rsidRDefault="00057EB3">
            <w:pPr>
              <w:spacing w:after="0" w:line="240" w:lineRule="auto"/>
              <w:ind w:right="113"/>
              <w:jc w:val="center"/>
              <w:rPr>
                <w:rFonts w:ascii="Times New Roman" w:hAnsi="Times New Roman"/>
                <w:b/>
                <w:sz w:val="14"/>
              </w:rPr>
            </w:pPr>
            <w:r>
              <w:rPr>
                <w:rFonts w:ascii="Times New Roman" w:hAnsi="Times New Roman"/>
                <w:b/>
                <w:sz w:val="14"/>
              </w:rPr>
              <w:t>2</w:t>
            </w:r>
          </w:p>
        </w:tc>
        <w:tc>
          <w:tcPr>
            <w:tcW w:w="238"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54319C7B" w14:textId="77777777" w:rsidR="004C1066" w:rsidRDefault="004C1066">
            <w:pPr>
              <w:spacing w:after="0" w:line="240" w:lineRule="auto"/>
              <w:ind w:right="113"/>
              <w:jc w:val="center"/>
              <w:rPr>
                <w:rFonts w:ascii="Times New Roman" w:hAnsi="Times New Roman"/>
                <w:b/>
                <w:sz w:val="14"/>
              </w:rPr>
            </w:pPr>
          </w:p>
        </w:tc>
        <w:tc>
          <w:tcPr>
            <w:tcW w:w="238"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0E4D0F93" w14:textId="77777777" w:rsidR="004C1066" w:rsidRDefault="00057EB3">
            <w:pPr>
              <w:spacing w:after="0" w:line="240" w:lineRule="auto"/>
              <w:ind w:right="113"/>
              <w:jc w:val="center"/>
              <w:rPr>
                <w:rFonts w:ascii="Times New Roman" w:hAnsi="Times New Roman"/>
                <w:b/>
                <w:sz w:val="14"/>
              </w:rPr>
            </w:pPr>
            <w:r>
              <w:rPr>
                <w:rFonts w:ascii="Times New Roman" w:hAnsi="Times New Roman"/>
                <w:b/>
                <w:sz w:val="14"/>
              </w:rPr>
              <w:t>6</w:t>
            </w:r>
          </w:p>
        </w:tc>
        <w:tc>
          <w:tcPr>
            <w:tcW w:w="238"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3D5B3BAA" w14:textId="77777777" w:rsidR="004C1066" w:rsidRDefault="00057EB3">
            <w:pPr>
              <w:spacing w:after="0" w:line="240" w:lineRule="auto"/>
              <w:ind w:right="113"/>
              <w:jc w:val="center"/>
              <w:rPr>
                <w:rFonts w:ascii="Times New Roman" w:hAnsi="Times New Roman"/>
                <w:b/>
                <w:sz w:val="14"/>
              </w:rPr>
            </w:pPr>
            <w:r>
              <w:rPr>
                <w:rFonts w:ascii="Times New Roman" w:hAnsi="Times New Roman"/>
                <w:b/>
                <w:sz w:val="14"/>
              </w:rPr>
              <w:t>4</w:t>
            </w:r>
          </w:p>
        </w:tc>
        <w:tc>
          <w:tcPr>
            <w:tcW w:w="238"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700CCA9D" w14:textId="77777777" w:rsidR="004C1066" w:rsidRDefault="00057EB3">
            <w:pPr>
              <w:spacing w:after="0" w:line="240" w:lineRule="auto"/>
              <w:ind w:right="113"/>
              <w:jc w:val="center"/>
              <w:rPr>
                <w:rFonts w:ascii="Times New Roman" w:hAnsi="Times New Roman"/>
                <w:b/>
                <w:sz w:val="14"/>
              </w:rPr>
            </w:pPr>
            <w:r>
              <w:rPr>
                <w:rFonts w:ascii="Times New Roman" w:hAnsi="Times New Roman"/>
                <w:b/>
                <w:sz w:val="14"/>
              </w:rPr>
              <w:t>4</w:t>
            </w:r>
          </w:p>
        </w:tc>
        <w:tc>
          <w:tcPr>
            <w:tcW w:w="237"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35C5CB6B" w14:textId="77777777" w:rsidR="004C1066" w:rsidRDefault="00057EB3">
            <w:pPr>
              <w:spacing w:after="0" w:line="240" w:lineRule="auto"/>
              <w:ind w:right="113"/>
              <w:jc w:val="center"/>
              <w:rPr>
                <w:rFonts w:ascii="Times New Roman" w:hAnsi="Times New Roman"/>
                <w:b/>
                <w:sz w:val="14"/>
              </w:rPr>
            </w:pPr>
            <w:r>
              <w:rPr>
                <w:rFonts w:ascii="Times New Roman" w:hAnsi="Times New Roman"/>
                <w:b/>
                <w:sz w:val="14"/>
              </w:rPr>
              <w:t>6</w:t>
            </w:r>
          </w:p>
        </w:tc>
        <w:tc>
          <w:tcPr>
            <w:tcW w:w="237"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00198E62" w14:textId="77777777" w:rsidR="004C1066" w:rsidRDefault="00057EB3">
            <w:pPr>
              <w:spacing w:after="0" w:line="240" w:lineRule="auto"/>
              <w:ind w:right="113"/>
              <w:jc w:val="center"/>
              <w:rPr>
                <w:rFonts w:ascii="Times New Roman" w:hAnsi="Times New Roman"/>
                <w:b/>
                <w:sz w:val="14"/>
              </w:rPr>
            </w:pPr>
            <w:r>
              <w:rPr>
                <w:rFonts w:ascii="Times New Roman" w:hAnsi="Times New Roman"/>
                <w:b/>
                <w:sz w:val="14"/>
              </w:rPr>
              <w:t>4</w:t>
            </w:r>
          </w:p>
        </w:tc>
        <w:tc>
          <w:tcPr>
            <w:tcW w:w="237"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6F77F627" w14:textId="77777777" w:rsidR="004C1066" w:rsidRDefault="00057EB3">
            <w:pPr>
              <w:spacing w:after="0" w:line="240" w:lineRule="auto"/>
              <w:ind w:right="113"/>
              <w:jc w:val="center"/>
              <w:rPr>
                <w:rFonts w:ascii="Times New Roman" w:hAnsi="Times New Roman"/>
                <w:b/>
                <w:sz w:val="14"/>
              </w:rPr>
            </w:pPr>
            <w:r>
              <w:rPr>
                <w:rFonts w:ascii="Times New Roman" w:hAnsi="Times New Roman"/>
                <w:b/>
                <w:sz w:val="14"/>
              </w:rPr>
              <w:t>4</w:t>
            </w:r>
          </w:p>
        </w:tc>
        <w:tc>
          <w:tcPr>
            <w:tcW w:w="237"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682B2AFB" w14:textId="77777777" w:rsidR="004C1066" w:rsidRDefault="00057EB3">
            <w:pPr>
              <w:spacing w:after="0" w:line="240" w:lineRule="auto"/>
              <w:ind w:right="113"/>
              <w:jc w:val="center"/>
              <w:rPr>
                <w:rFonts w:ascii="Times New Roman" w:hAnsi="Times New Roman"/>
                <w:b/>
                <w:sz w:val="14"/>
              </w:rPr>
            </w:pPr>
            <w:r>
              <w:rPr>
                <w:rFonts w:ascii="Times New Roman" w:hAnsi="Times New Roman"/>
                <w:b/>
                <w:sz w:val="14"/>
              </w:rPr>
              <w:t>2</w:t>
            </w:r>
          </w:p>
        </w:tc>
        <w:tc>
          <w:tcPr>
            <w:tcW w:w="237"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5B1CCD8D" w14:textId="77777777" w:rsidR="004C1066" w:rsidRDefault="00057EB3">
            <w:pPr>
              <w:spacing w:after="0" w:line="240" w:lineRule="auto"/>
              <w:ind w:right="113"/>
              <w:jc w:val="center"/>
              <w:rPr>
                <w:rFonts w:ascii="Times New Roman" w:hAnsi="Times New Roman"/>
                <w:b/>
                <w:sz w:val="14"/>
              </w:rPr>
            </w:pPr>
            <w:r>
              <w:rPr>
                <w:rFonts w:ascii="Times New Roman" w:hAnsi="Times New Roman"/>
                <w:b/>
                <w:sz w:val="14"/>
              </w:rPr>
              <w:t>4</w:t>
            </w:r>
          </w:p>
        </w:tc>
        <w:tc>
          <w:tcPr>
            <w:tcW w:w="237"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7B06896A" w14:textId="77777777" w:rsidR="004C1066" w:rsidRDefault="00057EB3">
            <w:pPr>
              <w:spacing w:after="0" w:line="240" w:lineRule="auto"/>
              <w:ind w:right="113"/>
              <w:jc w:val="center"/>
              <w:rPr>
                <w:rFonts w:ascii="Times New Roman" w:hAnsi="Times New Roman"/>
                <w:b/>
                <w:sz w:val="14"/>
              </w:rPr>
            </w:pPr>
            <w:r>
              <w:rPr>
                <w:rFonts w:ascii="Times New Roman" w:hAnsi="Times New Roman"/>
                <w:b/>
                <w:sz w:val="14"/>
              </w:rPr>
              <w:t>4</w:t>
            </w:r>
          </w:p>
        </w:tc>
        <w:tc>
          <w:tcPr>
            <w:tcW w:w="237"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44D296A0" w14:textId="77777777" w:rsidR="004C1066" w:rsidRDefault="00057EB3">
            <w:pPr>
              <w:spacing w:after="0" w:line="240" w:lineRule="auto"/>
              <w:ind w:right="113"/>
              <w:jc w:val="center"/>
              <w:rPr>
                <w:rFonts w:ascii="Times New Roman" w:hAnsi="Times New Roman"/>
                <w:b/>
                <w:sz w:val="14"/>
              </w:rPr>
            </w:pPr>
            <w:r>
              <w:rPr>
                <w:rFonts w:ascii="Times New Roman" w:hAnsi="Times New Roman"/>
                <w:b/>
                <w:sz w:val="14"/>
              </w:rPr>
              <w:t>4</w:t>
            </w:r>
          </w:p>
        </w:tc>
        <w:tc>
          <w:tcPr>
            <w:tcW w:w="237"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5DE96059" w14:textId="77777777" w:rsidR="004C1066" w:rsidRDefault="00057EB3">
            <w:pPr>
              <w:spacing w:after="0" w:line="240" w:lineRule="auto"/>
              <w:ind w:right="113"/>
              <w:jc w:val="center"/>
              <w:rPr>
                <w:rFonts w:ascii="Times New Roman" w:hAnsi="Times New Roman"/>
                <w:b/>
                <w:sz w:val="14"/>
              </w:rPr>
            </w:pPr>
            <w:r>
              <w:rPr>
                <w:rFonts w:ascii="Times New Roman" w:hAnsi="Times New Roman"/>
                <w:b/>
                <w:sz w:val="14"/>
              </w:rPr>
              <w:t>4</w:t>
            </w:r>
          </w:p>
        </w:tc>
        <w:tc>
          <w:tcPr>
            <w:tcW w:w="237"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5D222992" w14:textId="77777777" w:rsidR="004C1066" w:rsidRDefault="00057EB3">
            <w:pPr>
              <w:spacing w:after="0" w:line="240" w:lineRule="auto"/>
              <w:ind w:right="113"/>
              <w:jc w:val="center"/>
              <w:rPr>
                <w:rFonts w:ascii="Times New Roman" w:hAnsi="Times New Roman"/>
                <w:b/>
                <w:sz w:val="14"/>
              </w:rPr>
            </w:pPr>
            <w:r>
              <w:rPr>
                <w:rFonts w:ascii="Times New Roman" w:hAnsi="Times New Roman"/>
                <w:b/>
                <w:sz w:val="14"/>
              </w:rPr>
              <w:t>4</w:t>
            </w:r>
          </w:p>
        </w:tc>
        <w:tc>
          <w:tcPr>
            <w:tcW w:w="237"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02A1ADD2" w14:textId="77777777" w:rsidR="004C1066" w:rsidRDefault="004C1066">
            <w:pPr>
              <w:spacing w:after="0" w:line="240" w:lineRule="auto"/>
              <w:ind w:right="113"/>
              <w:jc w:val="center"/>
              <w:rPr>
                <w:rFonts w:ascii="Times New Roman" w:hAnsi="Times New Roman"/>
                <w:b/>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0F95F45C" w14:textId="77777777" w:rsidR="004C1066" w:rsidRDefault="004C1066">
            <w:pPr>
              <w:spacing w:after="0" w:line="240" w:lineRule="auto"/>
              <w:ind w:right="113"/>
              <w:jc w:val="center"/>
              <w:rPr>
                <w:rFonts w:ascii="Times New Roman" w:hAnsi="Times New Roman"/>
                <w:b/>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06CC2134" w14:textId="77777777" w:rsidR="004C1066" w:rsidRDefault="00057EB3">
            <w:pPr>
              <w:spacing w:after="0" w:line="240" w:lineRule="auto"/>
              <w:ind w:right="113"/>
              <w:jc w:val="center"/>
              <w:rPr>
                <w:rFonts w:ascii="Times New Roman" w:hAnsi="Times New Roman"/>
                <w:b/>
                <w:sz w:val="14"/>
              </w:rPr>
            </w:pPr>
            <w:r>
              <w:rPr>
                <w:rFonts w:ascii="Times New Roman" w:hAnsi="Times New Roman"/>
                <w:b/>
                <w:sz w:val="14"/>
              </w:rPr>
              <w:t>4</w:t>
            </w:r>
          </w:p>
        </w:tc>
        <w:tc>
          <w:tcPr>
            <w:tcW w:w="237"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60227FB6" w14:textId="77777777" w:rsidR="004C1066" w:rsidRDefault="00057EB3">
            <w:pPr>
              <w:spacing w:after="0" w:line="240" w:lineRule="auto"/>
              <w:ind w:right="113"/>
              <w:jc w:val="center"/>
              <w:rPr>
                <w:rFonts w:ascii="Times New Roman" w:hAnsi="Times New Roman"/>
                <w:b/>
                <w:sz w:val="14"/>
              </w:rPr>
            </w:pPr>
            <w:r>
              <w:rPr>
                <w:rFonts w:ascii="Times New Roman" w:hAnsi="Times New Roman"/>
                <w:b/>
                <w:sz w:val="14"/>
              </w:rPr>
              <w:t>4</w:t>
            </w:r>
          </w:p>
        </w:tc>
        <w:tc>
          <w:tcPr>
            <w:tcW w:w="237"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268A4F52" w14:textId="77777777" w:rsidR="004C1066" w:rsidRDefault="00057EB3">
            <w:pPr>
              <w:spacing w:after="0" w:line="240" w:lineRule="auto"/>
              <w:ind w:right="113"/>
              <w:jc w:val="center"/>
              <w:rPr>
                <w:rFonts w:ascii="Times New Roman" w:hAnsi="Times New Roman"/>
                <w:b/>
                <w:sz w:val="14"/>
              </w:rPr>
            </w:pPr>
            <w:r>
              <w:rPr>
                <w:rFonts w:ascii="Times New Roman" w:hAnsi="Times New Roman"/>
                <w:b/>
                <w:sz w:val="14"/>
              </w:rPr>
              <w:t>2</w:t>
            </w:r>
          </w:p>
        </w:tc>
        <w:tc>
          <w:tcPr>
            <w:tcW w:w="237"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2311CD57" w14:textId="77777777" w:rsidR="004C1066" w:rsidRDefault="00057EB3">
            <w:pPr>
              <w:spacing w:after="0" w:line="240" w:lineRule="auto"/>
              <w:ind w:right="113"/>
              <w:jc w:val="center"/>
              <w:rPr>
                <w:rFonts w:ascii="Times New Roman" w:hAnsi="Times New Roman"/>
                <w:b/>
                <w:sz w:val="14"/>
              </w:rPr>
            </w:pPr>
            <w:r>
              <w:rPr>
                <w:rFonts w:ascii="Times New Roman" w:hAnsi="Times New Roman"/>
                <w:b/>
                <w:sz w:val="14"/>
              </w:rPr>
              <w:t>4</w:t>
            </w:r>
          </w:p>
        </w:tc>
        <w:tc>
          <w:tcPr>
            <w:tcW w:w="237"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7CFF4031" w14:textId="77777777" w:rsidR="004C1066" w:rsidRDefault="00057EB3">
            <w:pPr>
              <w:spacing w:after="0" w:line="240" w:lineRule="auto"/>
              <w:ind w:right="113"/>
              <w:jc w:val="center"/>
              <w:rPr>
                <w:rFonts w:ascii="Times New Roman" w:hAnsi="Times New Roman"/>
                <w:b/>
                <w:sz w:val="14"/>
              </w:rPr>
            </w:pPr>
            <w:r>
              <w:rPr>
                <w:rFonts w:ascii="Times New Roman" w:hAnsi="Times New Roman"/>
                <w:b/>
                <w:sz w:val="14"/>
              </w:rPr>
              <w:t>6</w:t>
            </w:r>
          </w:p>
        </w:tc>
        <w:tc>
          <w:tcPr>
            <w:tcW w:w="237"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674EA3D7" w14:textId="77777777" w:rsidR="004C1066" w:rsidRDefault="00057EB3">
            <w:pPr>
              <w:spacing w:after="0" w:line="240" w:lineRule="auto"/>
              <w:ind w:right="113"/>
              <w:jc w:val="center"/>
              <w:rPr>
                <w:rFonts w:ascii="Times New Roman" w:hAnsi="Times New Roman"/>
                <w:b/>
                <w:sz w:val="14"/>
              </w:rPr>
            </w:pPr>
            <w:r>
              <w:rPr>
                <w:rFonts w:ascii="Times New Roman" w:hAnsi="Times New Roman"/>
                <w:b/>
                <w:sz w:val="14"/>
              </w:rPr>
              <w:t>6</w:t>
            </w:r>
          </w:p>
        </w:tc>
        <w:tc>
          <w:tcPr>
            <w:tcW w:w="237"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4EF05BAD" w14:textId="77777777" w:rsidR="004C1066" w:rsidRDefault="00057EB3">
            <w:pPr>
              <w:spacing w:after="0" w:line="240" w:lineRule="auto"/>
              <w:ind w:right="113"/>
              <w:jc w:val="center"/>
              <w:rPr>
                <w:rFonts w:ascii="Times New Roman" w:hAnsi="Times New Roman"/>
                <w:b/>
                <w:sz w:val="14"/>
              </w:rPr>
            </w:pPr>
            <w:r>
              <w:rPr>
                <w:rFonts w:ascii="Times New Roman" w:hAnsi="Times New Roman"/>
                <w:b/>
                <w:sz w:val="14"/>
              </w:rPr>
              <w:t>6</w:t>
            </w:r>
          </w:p>
        </w:tc>
        <w:tc>
          <w:tcPr>
            <w:tcW w:w="248"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75F9DD40" w14:textId="77777777" w:rsidR="004C1066" w:rsidRDefault="00057EB3">
            <w:pPr>
              <w:spacing w:after="0" w:line="240" w:lineRule="auto"/>
              <w:ind w:right="113"/>
              <w:jc w:val="center"/>
              <w:rPr>
                <w:rFonts w:ascii="Times New Roman" w:hAnsi="Times New Roman"/>
                <w:b/>
                <w:sz w:val="14"/>
              </w:rPr>
            </w:pPr>
            <w:r>
              <w:rPr>
                <w:rFonts w:ascii="Times New Roman" w:hAnsi="Times New Roman"/>
                <w:b/>
                <w:sz w:val="14"/>
              </w:rPr>
              <w:t>6</w:t>
            </w:r>
          </w:p>
        </w:tc>
        <w:tc>
          <w:tcPr>
            <w:tcW w:w="236"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0DA9E58D" w14:textId="77777777" w:rsidR="004C1066" w:rsidRDefault="00057EB3">
            <w:pPr>
              <w:spacing w:after="0" w:line="240" w:lineRule="auto"/>
              <w:ind w:right="113"/>
              <w:jc w:val="center"/>
              <w:rPr>
                <w:rFonts w:ascii="Times New Roman" w:hAnsi="Times New Roman"/>
                <w:b/>
                <w:sz w:val="14"/>
              </w:rPr>
            </w:pPr>
            <w:r>
              <w:rPr>
                <w:rFonts w:ascii="Times New Roman" w:hAnsi="Times New Roman"/>
                <w:b/>
                <w:sz w:val="14"/>
              </w:rPr>
              <w:t>6</w:t>
            </w:r>
          </w:p>
        </w:tc>
        <w:tc>
          <w:tcPr>
            <w:tcW w:w="284"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49D80B18" w14:textId="77777777" w:rsidR="004C1066" w:rsidRDefault="00057EB3">
            <w:pPr>
              <w:spacing w:after="0" w:line="240" w:lineRule="auto"/>
              <w:ind w:right="113"/>
              <w:jc w:val="center"/>
              <w:rPr>
                <w:rFonts w:ascii="Times New Roman" w:hAnsi="Times New Roman"/>
                <w:b/>
                <w:sz w:val="14"/>
              </w:rPr>
            </w:pPr>
            <w:r>
              <w:rPr>
                <w:rFonts w:ascii="Times New Roman" w:hAnsi="Times New Roman"/>
                <w:b/>
                <w:sz w:val="14"/>
              </w:rPr>
              <w:t>4</w:t>
            </w:r>
          </w:p>
        </w:tc>
        <w:tc>
          <w:tcPr>
            <w:tcW w:w="282"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002E6C64" w14:textId="77777777" w:rsidR="004C1066" w:rsidRDefault="00057EB3">
            <w:pPr>
              <w:spacing w:after="0" w:line="240" w:lineRule="auto"/>
              <w:ind w:right="113"/>
              <w:jc w:val="center"/>
              <w:rPr>
                <w:rFonts w:ascii="Times New Roman" w:hAnsi="Times New Roman"/>
                <w:b/>
                <w:sz w:val="14"/>
              </w:rPr>
            </w:pPr>
            <w:r>
              <w:rPr>
                <w:rFonts w:ascii="Times New Roman" w:hAnsi="Times New Roman"/>
                <w:b/>
                <w:sz w:val="14"/>
              </w:rPr>
              <w:t>4</w:t>
            </w:r>
          </w:p>
        </w:tc>
        <w:tc>
          <w:tcPr>
            <w:tcW w:w="284"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1000F58C" w14:textId="77777777" w:rsidR="004C1066" w:rsidRDefault="00057EB3">
            <w:pPr>
              <w:spacing w:after="0" w:line="240" w:lineRule="auto"/>
              <w:ind w:right="113"/>
              <w:jc w:val="center"/>
              <w:rPr>
                <w:rFonts w:ascii="Times New Roman" w:hAnsi="Times New Roman"/>
                <w:b/>
                <w:sz w:val="14"/>
              </w:rPr>
            </w:pPr>
            <w:r>
              <w:rPr>
                <w:rFonts w:ascii="Times New Roman" w:hAnsi="Times New Roman"/>
                <w:b/>
                <w:sz w:val="14"/>
              </w:rPr>
              <w:t>6</w:t>
            </w:r>
          </w:p>
        </w:tc>
        <w:tc>
          <w:tcPr>
            <w:tcW w:w="283"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0FD8BEB3" w14:textId="77777777" w:rsidR="004C1066" w:rsidRDefault="00057EB3">
            <w:pPr>
              <w:spacing w:after="0" w:line="240" w:lineRule="auto"/>
              <w:ind w:right="113"/>
              <w:jc w:val="center"/>
              <w:rPr>
                <w:rFonts w:ascii="Times New Roman" w:hAnsi="Times New Roman"/>
                <w:b/>
                <w:sz w:val="14"/>
              </w:rPr>
            </w:pPr>
            <w:r>
              <w:rPr>
                <w:rFonts w:ascii="Times New Roman" w:hAnsi="Times New Roman"/>
                <w:b/>
                <w:sz w:val="14"/>
              </w:rPr>
              <w:t>6</w:t>
            </w:r>
          </w:p>
        </w:tc>
        <w:tc>
          <w:tcPr>
            <w:tcW w:w="284"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09189BC6" w14:textId="77777777" w:rsidR="004C1066" w:rsidRDefault="004C1066">
            <w:pPr>
              <w:spacing w:after="0" w:line="240" w:lineRule="auto"/>
              <w:ind w:right="113"/>
              <w:jc w:val="center"/>
              <w:rPr>
                <w:rFonts w:ascii="Times New Roman" w:hAnsi="Times New Roman"/>
                <w:b/>
                <w:sz w:val="14"/>
              </w:rPr>
            </w:pPr>
          </w:p>
        </w:tc>
        <w:tc>
          <w:tcPr>
            <w:tcW w:w="283"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101CB030" w14:textId="77777777" w:rsidR="004C1066" w:rsidRDefault="004C1066">
            <w:pPr>
              <w:spacing w:after="0" w:line="240" w:lineRule="auto"/>
              <w:ind w:right="113"/>
              <w:jc w:val="center"/>
              <w:rPr>
                <w:rFonts w:ascii="Times New Roman" w:hAnsi="Times New Roman"/>
                <w:b/>
                <w:sz w:val="14"/>
              </w:rPr>
            </w:pPr>
          </w:p>
        </w:tc>
        <w:tc>
          <w:tcPr>
            <w:tcW w:w="284"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379FE262" w14:textId="77777777" w:rsidR="004C1066" w:rsidRDefault="004C1066">
            <w:pPr>
              <w:spacing w:after="0" w:line="240" w:lineRule="auto"/>
              <w:ind w:right="113"/>
              <w:jc w:val="center"/>
              <w:rPr>
                <w:rFonts w:ascii="Times New Roman" w:hAnsi="Times New Roman"/>
                <w:b/>
                <w:sz w:val="14"/>
              </w:rPr>
            </w:pPr>
          </w:p>
        </w:tc>
        <w:tc>
          <w:tcPr>
            <w:tcW w:w="283"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0BBC9770" w14:textId="77777777" w:rsidR="004C1066" w:rsidRDefault="004C1066">
            <w:pPr>
              <w:spacing w:after="0" w:line="240" w:lineRule="auto"/>
              <w:ind w:right="113"/>
              <w:jc w:val="center"/>
              <w:rPr>
                <w:rFonts w:ascii="Times New Roman" w:hAnsi="Times New Roman"/>
                <w:b/>
                <w:sz w:val="14"/>
              </w:rPr>
            </w:pPr>
          </w:p>
        </w:tc>
        <w:tc>
          <w:tcPr>
            <w:tcW w:w="284"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5D0A5477" w14:textId="77777777" w:rsidR="004C1066" w:rsidRDefault="00057EB3">
            <w:pPr>
              <w:spacing w:after="0" w:line="240" w:lineRule="auto"/>
              <w:ind w:right="113"/>
              <w:jc w:val="center"/>
              <w:rPr>
                <w:rFonts w:ascii="Times New Roman" w:hAnsi="Times New Roman"/>
                <w:b/>
                <w:sz w:val="14"/>
              </w:rPr>
            </w:pPr>
            <w:r>
              <w:rPr>
                <w:rFonts w:ascii="Times New Roman" w:hAnsi="Times New Roman"/>
                <w:b/>
                <w:sz w:val="14"/>
              </w:rPr>
              <w:t>36</w:t>
            </w:r>
          </w:p>
        </w:tc>
        <w:tc>
          <w:tcPr>
            <w:tcW w:w="283"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70573C95" w14:textId="77777777" w:rsidR="004C1066" w:rsidRDefault="00057EB3">
            <w:pPr>
              <w:spacing w:after="0" w:line="240" w:lineRule="auto"/>
              <w:ind w:right="113"/>
              <w:jc w:val="center"/>
              <w:rPr>
                <w:rFonts w:ascii="Times New Roman" w:hAnsi="Times New Roman"/>
                <w:b/>
                <w:sz w:val="14"/>
              </w:rPr>
            </w:pPr>
            <w:r>
              <w:rPr>
                <w:rFonts w:ascii="Times New Roman" w:hAnsi="Times New Roman"/>
                <w:b/>
                <w:sz w:val="14"/>
              </w:rPr>
              <w:t>36</w:t>
            </w:r>
          </w:p>
        </w:tc>
        <w:tc>
          <w:tcPr>
            <w:tcW w:w="284"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5DBC1AC9" w14:textId="77777777" w:rsidR="004C1066" w:rsidRDefault="00057EB3">
            <w:pPr>
              <w:spacing w:after="0" w:line="240" w:lineRule="auto"/>
              <w:ind w:right="113"/>
              <w:jc w:val="center"/>
              <w:rPr>
                <w:rFonts w:ascii="Times New Roman" w:hAnsi="Times New Roman"/>
                <w:b/>
                <w:sz w:val="14"/>
              </w:rPr>
            </w:pPr>
            <w:r>
              <w:rPr>
                <w:rFonts w:ascii="Times New Roman" w:hAnsi="Times New Roman"/>
                <w:b/>
                <w:sz w:val="14"/>
              </w:rPr>
              <w:t>36</w:t>
            </w:r>
          </w:p>
        </w:tc>
        <w:tc>
          <w:tcPr>
            <w:tcW w:w="283"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145C7833" w14:textId="77777777" w:rsidR="004C1066" w:rsidRDefault="00057EB3">
            <w:pPr>
              <w:spacing w:after="0" w:line="240" w:lineRule="auto"/>
              <w:ind w:right="113"/>
              <w:jc w:val="center"/>
              <w:rPr>
                <w:rFonts w:ascii="Times New Roman" w:hAnsi="Times New Roman"/>
                <w:b/>
                <w:sz w:val="14"/>
              </w:rPr>
            </w:pPr>
            <w:r>
              <w:rPr>
                <w:rFonts w:ascii="Times New Roman" w:hAnsi="Times New Roman"/>
                <w:b/>
                <w:sz w:val="14"/>
              </w:rPr>
              <w:t>36</w:t>
            </w:r>
          </w:p>
        </w:tc>
        <w:tc>
          <w:tcPr>
            <w:tcW w:w="284"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3A7BF493" w14:textId="77777777" w:rsidR="004C1066" w:rsidRDefault="004C1066">
            <w:pPr>
              <w:spacing w:after="0" w:line="240" w:lineRule="auto"/>
              <w:ind w:right="113"/>
              <w:jc w:val="center"/>
              <w:rPr>
                <w:rFonts w:ascii="Times New Roman" w:hAnsi="Times New Roman"/>
                <w:b/>
                <w:sz w:val="14"/>
              </w:rPr>
            </w:pPr>
          </w:p>
        </w:tc>
        <w:tc>
          <w:tcPr>
            <w:tcW w:w="236"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40628026" w14:textId="77777777" w:rsidR="004C1066" w:rsidRDefault="004C1066">
            <w:pPr>
              <w:spacing w:after="0" w:line="240" w:lineRule="auto"/>
              <w:ind w:right="113"/>
              <w:jc w:val="center"/>
              <w:rPr>
                <w:rFonts w:ascii="Times New Roman" w:hAnsi="Times New Roman"/>
                <w:b/>
                <w:sz w:val="14"/>
              </w:rPr>
            </w:pPr>
          </w:p>
        </w:tc>
        <w:tc>
          <w:tcPr>
            <w:tcW w:w="236"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1DDAF5FE" w14:textId="77777777" w:rsidR="004C1066" w:rsidRDefault="004C1066">
            <w:pPr>
              <w:spacing w:after="0" w:line="240" w:lineRule="auto"/>
              <w:ind w:right="113"/>
              <w:jc w:val="center"/>
              <w:rPr>
                <w:rFonts w:ascii="Times New Roman" w:hAnsi="Times New Roman"/>
                <w:b/>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741BCFFC" w14:textId="77777777" w:rsidR="004C1066" w:rsidRDefault="004C1066">
            <w:pPr>
              <w:spacing w:after="0" w:line="240" w:lineRule="auto"/>
              <w:ind w:right="113"/>
              <w:jc w:val="center"/>
              <w:rPr>
                <w:rFonts w:ascii="Times New Roman" w:hAnsi="Times New Roman"/>
                <w:b/>
                <w:sz w:val="14"/>
              </w:rPr>
            </w:pPr>
          </w:p>
        </w:tc>
        <w:tc>
          <w:tcPr>
            <w:tcW w:w="283"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6A06F805" w14:textId="77777777" w:rsidR="004C1066" w:rsidRDefault="00057EB3">
            <w:pPr>
              <w:spacing w:after="0" w:line="240" w:lineRule="auto"/>
              <w:ind w:right="113"/>
              <w:jc w:val="center"/>
              <w:rPr>
                <w:rFonts w:ascii="Times New Roman" w:hAnsi="Times New Roman"/>
                <w:b/>
                <w:sz w:val="14"/>
              </w:rPr>
            </w:pPr>
            <w:r>
              <w:rPr>
                <w:rFonts w:ascii="Times New Roman" w:hAnsi="Times New Roman"/>
                <w:b/>
                <w:sz w:val="14"/>
              </w:rPr>
              <w:t>6</w:t>
            </w:r>
          </w:p>
        </w:tc>
        <w:tc>
          <w:tcPr>
            <w:tcW w:w="284"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2865D33A" w14:textId="77777777" w:rsidR="004C1066" w:rsidRDefault="004C1066">
            <w:pPr>
              <w:spacing w:after="0" w:line="240" w:lineRule="auto"/>
              <w:ind w:right="113"/>
              <w:jc w:val="center"/>
              <w:rPr>
                <w:rFonts w:ascii="Times New Roman" w:hAnsi="Times New Roman"/>
                <w:b/>
                <w:sz w:val="14"/>
              </w:rPr>
            </w:pPr>
          </w:p>
        </w:tc>
        <w:tc>
          <w:tcPr>
            <w:tcW w:w="236"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656511C3" w14:textId="77777777" w:rsidR="004C1066" w:rsidRDefault="004C1066">
            <w:pPr>
              <w:spacing w:after="0" w:line="240" w:lineRule="auto"/>
              <w:ind w:right="113"/>
              <w:jc w:val="center"/>
              <w:rPr>
                <w:rFonts w:ascii="Times New Roman" w:hAnsi="Times New Roman"/>
                <w:b/>
                <w:sz w:val="14"/>
              </w:rPr>
            </w:pPr>
          </w:p>
        </w:tc>
        <w:tc>
          <w:tcPr>
            <w:tcW w:w="236"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716760CB" w14:textId="77777777" w:rsidR="004C1066" w:rsidRDefault="004C1066">
            <w:pPr>
              <w:spacing w:after="0" w:line="240" w:lineRule="auto"/>
              <w:ind w:right="113"/>
              <w:jc w:val="center"/>
              <w:rPr>
                <w:rFonts w:ascii="Times New Roman" w:hAnsi="Times New Roman"/>
                <w:b/>
                <w:sz w:val="14"/>
              </w:rPr>
            </w:pPr>
          </w:p>
        </w:tc>
        <w:tc>
          <w:tcPr>
            <w:tcW w:w="236"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25F94EB9" w14:textId="77777777" w:rsidR="004C1066" w:rsidRDefault="004C1066">
            <w:pPr>
              <w:spacing w:after="0" w:line="240" w:lineRule="auto"/>
              <w:ind w:right="113"/>
              <w:jc w:val="center"/>
              <w:rPr>
                <w:rFonts w:ascii="Times New Roman" w:hAnsi="Times New Roman"/>
                <w:b/>
                <w:sz w:val="14"/>
              </w:rPr>
            </w:pPr>
          </w:p>
        </w:tc>
        <w:tc>
          <w:tcPr>
            <w:tcW w:w="236"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684DD629" w14:textId="77777777" w:rsidR="004C1066" w:rsidRDefault="004C1066">
            <w:pPr>
              <w:spacing w:after="0" w:line="240" w:lineRule="auto"/>
              <w:ind w:right="113"/>
              <w:jc w:val="center"/>
              <w:rPr>
                <w:rFonts w:ascii="Times New Roman" w:hAnsi="Times New Roman"/>
                <w:b/>
                <w:sz w:val="14"/>
              </w:rPr>
            </w:pPr>
          </w:p>
        </w:tc>
        <w:tc>
          <w:tcPr>
            <w:tcW w:w="236"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0D1DE3A0" w14:textId="77777777" w:rsidR="004C1066" w:rsidRDefault="004C1066">
            <w:pPr>
              <w:spacing w:after="0" w:line="240" w:lineRule="auto"/>
              <w:ind w:right="113"/>
              <w:jc w:val="center"/>
              <w:rPr>
                <w:rFonts w:ascii="Times New Roman" w:hAnsi="Times New Roman"/>
                <w:b/>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4EB226D9" w14:textId="77777777" w:rsidR="004C1066" w:rsidRDefault="004C1066">
            <w:pPr>
              <w:spacing w:after="0" w:line="240" w:lineRule="auto"/>
              <w:ind w:right="113"/>
              <w:jc w:val="center"/>
              <w:rPr>
                <w:rFonts w:ascii="Times New Roman" w:hAnsi="Times New Roman"/>
                <w:b/>
                <w:sz w:val="14"/>
              </w:rPr>
            </w:pPr>
          </w:p>
        </w:tc>
      </w:tr>
      <w:tr w:rsidR="004C1066" w14:paraId="7DE938EC" w14:textId="77777777">
        <w:trPr>
          <w:trHeight w:val="960"/>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1DF6482" w14:textId="77777777" w:rsidR="004C1066" w:rsidRDefault="00057EB3">
            <w:pPr>
              <w:spacing w:after="0" w:line="240" w:lineRule="auto"/>
              <w:jc w:val="center"/>
              <w:rPr>
                <w:rFonts w:ascii="Times New Roman" w:hAnsi="Times New Roman"/>
                <w:sz w:val="14"/>
              </w:rPr>
            </w:pPr>
            <w:r>
              <w:rPr>
                <w:rFonts w:ascii="Times New Roman" w:hAnsi="Times New Roman"/>
                <w:sz w:val="14"/>
              </w:rPr>
              <w:t>МДК 02.01</w:t>
            </w:r>
          </w:p>
        </w:tc>
        <w:tc>
          <w:tcPr>
            <w:tcW w:w="2539" w:type="dxa"/>
            <w:tcBorders>
              <w:top w:val="single" w:sz="4" w:space="0" w:color="000000"/>
              <w:left w:val="single" w:sz="4" w:space="0" w:color="000000"/>
              <w:bottom w:val="single" w:sz="4" w:space="0" w:color="000000"/>
              <w:right w:val="single" w:sz="4" w:space="0" w:color="000000"/>
            </w:tcBorders>
            <w:shd w:val="clear" w:color="auto" w:fill="auto"/>
          </w:tcPr>
          <w:p w14:paraId="521FA8B1" w14:textId="77777777" w:rsidR="004C1066" w:rsidRDefault="00057EB3">
            <w:pPr>
              <w:spacing w:after="0" w:line="240" w:lineRule="auto"/>
              <w:jc w:val="both"/>
              <w:rPr>
                <w:rFonts w:ascii="Times New Roman" w:hAnsi="Times New Roman"/>
                <w:sz w:val="14"/>
              </w:rPr>
            </w:pPr>
            <w:r>
              <w:rPr>
                <w:rFonts w:ascii="Times New Roman" w:hAnsi="Times New Roman"/>
                <w:sz w:val="14"/>
              </w:rPr>
              <w:t xml:space="preserve">Конструкция и летная эксплуатация беспилотных воздушных судов вертолетного типа, средств обеспечения взлета и посадки, средств дистанционного управления (пилотирования) и </w:t>
            </w:r>
            <w:proofErr w:type="spellStart"/>
            <w:r>
              <w:rPr>
                <w:rFonts w:ascii="Times New Roman" w:hAnsi="Times New Roman"/>
                <w:sz w:val="14"/>
              </w:rPr>
              <w:t>конроля</w:t>
            </w:r>
            <w:proofErr w:type="spellEnd"/>
            <w:r>
              <w:rPr>
                <w:rFonts w:ascii="Times New Roman" w:hAnsi="Times New Roman"/>
                <w:sz w:val="14"/>
              </w:rPr>
              <w:t xml:space="preserve"> за </w:t>
            </w:r>
            <w:r>
              <w:rPr>
                <w:rFonts w:ascii="Times New Roman" w:hAnsi="Times New Roman"/>
                <w:sz w:val="14"/>
              </w:rPr>
              <w:lastRenderedPageBreak/>
              <w:t xml:space="preserve">полетами </w:t>
            </w:r>
            <w:proofErr w:type="spellStart"/>
            <w:r>
              <w:rPr>
                <w:rFonts w:ascii="Times New Roman" w:hAnsi="Times New Roman"/>
                <w:sz w:val="14"/>
              </w:rPr>
              <w:t>биспилотных</w:t>
            </w:r>
            <w:proofErr w:type="spellEnd"/>
            <w:r>
              <w:rPr>
                <w:rFonts w:ascii="Times New Roman" w:hAnsi="Times New Roman"/>
                <w:sz w:val="14"/>
              </w:rPr>
              <w:t xml:space="preserve"> воздушных судов</w:t>
            </w:r>
          </w:p>
        </w:tc>
        <w:tc>
          <w:tcPr>
            <w:tcW w:w="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97637F" w14:textId="77777777" w:rsidR="004C1066" w:rsidRDefault="00057EB3">
            <w:pPr>
              <w:spacing w:after="0" w:line="240" w:lineRule="auto"/>
              <w:jc w:val="center"/>
              <w:rPr>
                <w:rFonts w:ascii="Times New Roman" w:hAnsi="Times New Roman"/>
                <w:sz w:val="14"/>
              </w:rPr>
            </w:pPr>
            <w:r>
              <w:rPr>
                <w:rFonts w:ascii="Times New Roman" w:hAnsi="Times New Roman"/>
                <w:sz w:val="14"/>
              </w:rPr>
              <w:lastRenderedPageBreak/>
              <w:t>4</w:t>
            </w:r>
          </w:p>
        </w:tc>
        <w:tc>
          <w:tcPr>
            <w:tcW w:w="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D0C6C6" w14:textId="77777777" w:rsidR="004C1066" w:rsidRDefault="00057EB3">
            <w:pPr>
              <w:spacing w:after="0" w:line="240" w:lineRule="auto"/>
              <w:jc w:val="center"/>
              <w:rPr>
                <w:rFonts w:ascii="Times New Roman" w:hAnsi="Times New Roman"/>
                <w:sz w:val="14"/>
              </w:rPr>
            </w:pPr>
            <w:r>
              <w:rPr>
                <w:rFonts w:ascii="Times New Roman" w:hAnsi="Times New Roman"/>
                <w:sz w:val="14"/>
              </w:rPr>
              <w:t>4</w:t>
            </w:r>
          </w:p>
        </w:tc>
        <w:tc>
          <w:tcPr>
            <w:tcW w:w="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663FEB" w14:textId="77777777" w:rsidR="004C1066" w:rsidRDefault="00057EB3">
            <w:pPr>
              <w:spacing w:after="0" w:line="240" w:lineRule="auto"/>
              <w:jc w:val="center"/>
              <w:rPr>
                <w:rFonts w:ascii="Times New Roman" w:hAnsi="Times New Roman"/>
                <w:sz w:val="14"/>
              </w:rPr>
            </w:pPr>
            <w:r>
              <w:rPr>
                <w:rFonts w:ascii="Times New Roman" w:hAnsi="Times New Roman"/>
                <w:sz w:val="14"/>
              </w:rPr>
              <w:t>4</w:t>
            </w:r>
          </w:p>
        </w:tc>
        <w:tc>
          <w:tcPr>
            <w:tcW w:w="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AEF7BD" w14:textId="77777777" w:rsidR="004C1066" w:rsidRDefault="00057EB3">
            <w:pPr>
              <w:spacing w:after="0" w:line="240" w:lineRule="auto"/>
              <w:jc w:val="center"/>
              <w:rPr>
                <w:rFonts w:ascii="Times New Roman" w:hAnsi="Times New Roman"/>
                <w:sz w:val="14"/>
              </w:rPr>
            </w:pPr>
            <w:r>
              <w:rPr>
                <w:rFonts w:ascii="Times New Roman" w:hAnsi="Times New Roman"/>
                <w:sz w:val="14"/>
              </w:rPr>
              <w:t>2</w:t>
            </w:r>
          </w:p>
        </w:tc>
        <w:tc>
          <w:tcPr>
            <w:tcW w:w="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562BE36" w14:textId="77777777" w:rsidR="004C1066" w:rsidRDefault="004C1066">
            <w:pPr>
              <w:spacing w:after="0" w:line="240" w:lineRule="auto"/>
              <w:jc w:val="center"/>
              <w:rPr>
                <w:rFonts w:ascii="Times New Roman" w:hAnsi="Times New Roman"/>
                <w:sz w:val="14"/>
              </w:rPr>
            </w:pPr>
          </w:p>
        </w:tc>
        <w:tc>
          <w:tcPr>
            <w:tcW w:w="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28126E" w14:textId="77777777" w:rsidR="004C1066" w:rsidRDefault="00057EB3">
            <w:pPr>
              <w:spacing w:after="0" w:line="240" w:lineRule="auto"/>
              <w:jc w:val="center"/>
              <w:rPr>
                <w:rFonts w:ascii="Times New Roman" w:hAnsi="Times New Roman"/>
                <w:sz w:val="14"/>
              </w:rPr>
            </w:pPr>
            <w:r>
              <w:rPr>
                <w:rFonts w:ascii="Times New Roman" w:hAnsi="Times New Roman"/>
                <w:sz w:val="14"/>
              </w:rPr>
              <w:t>6</w:t>
            </w:r>
          </w:p>
        </w:tc>
        <w:tc>
          <w:tcPr>
            <w:tcW w:w="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457E6B1" w14:textId="77777777" w:rsidR="004C1066" w:rsidRDefault="00057EB3">
            <w:pPr>
              <w:spacing w:after="0" w:line="240" w:lineRule="auto"/>
              <w:jc w:val="center"/>
              <w:rPr>
                <w:rFonts w:ascii="Times New Roman" w:hAnsi="Times New Roman"/>
                <w:sz w:val="14"/>
              </w:rPr>
            </w:pPr>
            <w:r>
              <w:rPr>
                <w:rFonts w:ascii="Times New Roman" w:hAnsi="Times New Roman"/>
                <w:sz w:val="14"/>
              </w:rPr>
              <w:t>4</w:t>
            </w:r>
          </w:p>
        </w:tc>
        <w:tc>
          <w:tcPr>
            <w:tcW w:w="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3A0140" w14:textId="77777777" w:rsidR="004C1066" w:rsidRDefault="00057EB3">
            <w:pPr>
              <w:spacing w:after="0" w:line="240" w:lineRule="auto"/>
              <w:jc w:val="center"/>
              <w:rPr>
                <w:rFonts w:ascii="Times New Roman" w:hAnsi="Times New Roman"/>
                <w:sz w:val="14"/>
              </w:rPr>
            </w:pPr>
            <w:r>
              <w:rPr>
                <w:rFonts w:ascii="Times New Roman" w:hAnsi="Times New Roman"/>
                <w:sz w:val="14"/>
              </w:rPr>
              <w:t>4</w:t>
            </w: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4EABC6" w14:textId="77777777" w:rsidR="004C1066" w:rsidRDefault="00057EB3">
            <w:pPr>
              <w:spacing w:after="0" w:line="240" w:lineRule="auto"/>
              <w:jc w:val="center"/>
              <w:rPr>
                <w:rFonts w:ascii="Times New Roman" w:hAnsi="Times New Roman"/>
                <w:sz w:val="14"/>
              </w:rPr>
            </w:pPr>
            <w:r>
              <w:rPr>
                <w:rFonts w:ascii="Times New Roman" w:hAnsi="Times New Roman"/>
                <w:sz w:val="14"/>
              </w:rPr>
              <w:t>6</w:t>
            </w: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209542" w14:textId="77777777" w:rsidR="004C1066" w:rsidRDefault="00057EB3">
            <w:pPr>
              <w:spacing w:after="0" w:line="240" w:lineRule="auto"/>
              <w:jc w:val="center"/>
              <w:rPr>
                <w:rFonts w:ascii="Times New Roman" w:hAnsi="Times New Roman"/>
                <w:sz w:val="14"/>
              </w:rPr>
            </w:pPr>
            <w:r>
              <w:rPr>
                <w:rFonts w:ascii="Times New Roman" w:hAnsi="Times New Roman"/>
                <w:sz w:val="14"/>
              </w:rPr>
              <w:t>4</w:t>
            </w: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10AE602" w14:textId="77777777" w:rsidR="004C1066" w:rsidRDefault="00057EB3">
            <w:pPr>
              <w:spacing w:after="0" w:line="240" w:lineRule="auto"/>
              <w:jc w:val="center"/>
              <w:rPr>
                <w:rFonts w:ascii="Times New Roman" w:hAnsi="Times New Roman"/>
                <w:sz w:val="14"/>
              </w:rPr>
            </w:pPr>
            <w:r>
              <w:rPr>
                <w:rFonts w:ascii="Times New Roman" w:hAnsi="Times New Roman"/>
                <w:sz w:val="14"/>
              </w:rPr>
              <w:t>4</w:t>
            </w: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A26BD2E" w14:textId="77777777" w:rsidR="004C1066" w:rsidRDefault="00057EB3">
            <w:pPr>
              <w:spacing w:after="0" w:line="240" w:lineRule="auto"/>
              <w:jc w:val="center"/>
              <w:rPr>
                <w:rFonts w:ascii="Times New Roman" w:hAnsi="Times New Roman"/>
                <w:sz w:val="14"/>
              </w:rPr>
            </w:pPr>
            <w:r>
              <w:rPr>
                <w:rFonts w:ascii="Times New Roman" w:hAnsi="Times New Roman"/>
                <w:sz w:val="14"/>
              </w:rPr>
              <w:t>2</w:t>
            </w: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B34817A" w14:textId="77777777" w:rsidR="004C1066" w:rsidRDefault="00057EB3">
            <w:pPr>
              <w:spacing w:after="0" w:line="240" w:lineRule="auto"/>
              <w:jc w:val="center"/>
              <w:rPr>
                <w:rFonts w:ascii="Times New Roman" w:hAnsi="Times New Roman"/>
                <w:sz w:val="14"/>
              </w:rPr>
            </w:pPr>
            <w:r>
              <w:rPr>
                <w:rFonts w:ascii="Times New Roman" w:hAnsi="Times New Roman"/>
                <w:sz w:val="14"/>
              </w:rPr>
              <w:t>4</w:t>
            </w: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57F138" w14:textId="77777777" w:rsidR="004C1066" w:rsidRDefault="00057EB3">
            <w:pPr>
              <w:spacing w:after="0" w:line="240" w:lineRule="auto"/>
              <w:jc w:val="center"/>
              <w:rPr>
                <w:rFonts w:ascii="Times New Roman" w:hAnsi="Times New Roman"/>
                <w:sz w:val="14"/>
              </w:rPr>
            </w:pPr>
            <w:r>
              <w:rPr>
                <w:rFonts w:ascii="Times New Roman" w:hAnsi="Times New Roman"/>
                <w:sz w:val="14"/>
              </w:rPr>
              <w:t>4</w:t>
            </w: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CDF1A0" w14:textId="77777777" w:rsidR="004C1066" w:rsidRDefault="00057EB3">
            <w:pPr>
              <w:spacing w:after="0" w:line="240" w:lineRule="auto"/>
              <w:jc w:val="center"/>
              <w:rPr>
                <w:rFonts w:ascii="Times New Roman" w:hAnsi="Times New Roman"/>
                <w:sz w:val="14"/>
              </w:rPr>
            </w:pPr>
            <w:r>
              <w:rPr>
                <w:rFonts w:ascii="Times New Roman" w:hAnsi="Times New Roman"/>
                <w:sz w:val="14"/>
              </w:rPr>
              <w:t>4</w:t>
            </w: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7BB3967" w14:textId="77777777" w:rsidR="004C1066" w:rsidRDefault="00057EB3">
            <w:pPr>
              <w:spacing w:after="0" w:line="240" w:lineRule="auto"/>
              <w:jc w:val="center"/>
              <w:rPr>
                <w:rFonts w:ascii="Times New Roman" w:hAnsi="Times New Roman"/>
                <w:sz w:val="14"/>
              </w:rPr>
            </w:pPr>
            <w:r>
              <w:rPr>
                <w:rFonts w:ascii="Times New Roman" w:hAnsi="Times New Roman"/>
                <w:sz w:val="14"/>
              </w:rPr>
              <w:t>4</w:t>
            </w:r>
          </w:p>
        </w:tc>
        <w:tc>
          <w:tcPr>
            <w:tcW w:w="237" w:type="dxa"/>
            <w:tcBorders>
              <w:top w:val="single" w:sz="4" w:space="0" w:color="000000"/>
              <w:left w:val="single" w:sz="4" w:space="0" w:color="000000"/>
              <w:bottom w:val="single" w:sz="4" w:space="0" w:color="000000"/>
              <w:right w:val="single" w:sz="4" w:space="0" w:color="000000"/>
            </w:tcBorders>
            <w:shd w:val="clear" w:color="auto" w:fill="C6E0B4"/>
            <w:vAlign w:val="center"/>
          </w:tcPr>
          <w:p w14:paraId="7495F9AF" w14:textId="77777777" w:rsidR="004C1066" w:rsidRDefault="00057EB3">
            <w:pPr>
              <w:spacing w:after="0" w:line="240" w:lineRule="auto"/>
              <w:jc w:val="center"/>
              <w:rPr>
                <w:rFonts w:ascii="Times New Roman" w:hAnsi="Times New Roman"/>
                <w:sz w:val="14"/>
              </w:rPr>
            </w:pPr>
            <w:r>
              <w:rPr>
                <w:rFonts w:ascii="Times New Roman" w:hAnsi="Times New Roman"/>
                <w:sz w:val="14"/>
              </w:rPr>
              <w:t>4</w:t>
            </w:r>
          </w:p>
        </w:tc>
        <w:tc>
          <w:tcPr>
            <w:tcW w:w="237"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3898A38A" w14:textId="77777777" w:rsidR="004C1066" w:rsidRDefault="004C1066">
            <w:pPr>
              <w:spacing w:after="0" w:line="240" w:lineRule="auto"/>
              <w:jc w:val="center"/>
              <w:rPr>
                <w:rFonts w:ascii="Times New Roman" w:hAnsi="Times New Roman"/>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52C6AD70" w14:textId="77777777" w:rsidR="004C1066" w:rsidRDefault="004C1066">
            <w:pPr>
              <w:spacing w:after="0" w:line="240" w:lineRule="auto"/>
              <w:jc w:val="center"/>
              <w:rPr>
                <w:rFonts w:ascii="Times New Roman" w:hAnsi="Times New Roman"/>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F88665" w14:textId="77777777" w:rsidR="004C1066" w:rsidRDefault="00057EB3">
            <w:pPr>
              <w:spacing w:after="0" w:line="240" w:lineRule="auto"/>
              <w:jc w:val="center"/>
              <w:rPr>
                <w:rFonts w:ascii="Times New Roman" w:hAnsi="Times New Roman"/>
                <w:sz w:val="14"/>
              </w:rPr>
            </w:pPr>
            <w:r>
              <w:rPr>
                <w:rFonts w:ascii="Times New Roman" w:hAnsi="Times New Roman"/>
                <w:sz w:val="14"/>
              </w:rPr>
              <w:t>4</w:t>
            </w: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4888F7" w14:textId="77777777" w:rsidR="004C1066" w:rsidRDefault="00057EB3">
            <w:pPr>
              <w:spacing w:after="0" w:line="240" w:lineRule="auto"/>
              <w:jc w:val="center"/>
              <w:rPr>
                <w:rFonts w:ascii="Times New Roman" w:hAnsi="Times New Roman"/>
                <w:sz w:val="14"/>
              </w:rPr>
            </w:pPr>
            <w:r>
              <w:rPr>
                <w:rFonts w:ascii="Times New Roman" w:hAnsi="Times New Roman"/>
                <w:sz w:val="14"/>
              </w:rPr>
              <w:t>4</w:t>
            </w: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8BB2F04" w14:textId="77777777" w:rsidR="004C1066" w:rsidRDefault="00057EB3">
            <w:pPr>
              <w:spacing w:after="0" w:line="240" w:lineRule="auto"/>
              <w:jc w:val="center"/>
              <w:rPr>
                <w:rFonts w:ascii="Times New Roman" w:hAnsi="Times New Roman"/>
                <w:sz w:val="14"/>
              </w:rPr>
            </w:pPr>
            <w:r>
              <w:rPr>
                <w:rFonts w:ascii="Times New Roman" w:hAnsi="Times New Roman"/>
                <w:sz w:val="14"/>
              </w:rPr>
              <w:t>2</w:t>
            </w: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0078AA3" w14:textId="77777777" w:rsidR="004C1066" w:rsidRDefault="00057EB3">
            <w:pPr>
              <w:spacing w:after="0" w:line="240" w:lineRule="auto"/>
              <w:jc w:val="center"/>
              <w:rPr>
                <w:rFonts w:ascii="Times New Roman" w:hAnsi="Times New Roman"/>
                <w:sz w:val="14"/>
              </w:rPr>
            </w:pPr>
            <w:r>
              <w:rPr>
                <w:rFonts w:ascii="Times New Roman" w:hAnsi="Times New Roman"/>
                <w:sz w:val="14"/>
              </w:rPr>
              <w:t>4</w:t>
            </w: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5E756B" w14:textId="77777777" w:rsidR="004C1066" w:rsidRDefault="00057EB3">
            <w:pPr>
              <w:spacing w:after="0" w:line="240" w:lineRule="auto"/>
              <w:jc w:val="center"/>
              <w:rPr>
                <w:rFonts w:ascii="Times New Roman" w:hAnsi="Times New Roman"/>
                <w:sz w:val="14"/>
              </w:rPr>
            </w:pPr>
            <w:r>
              <w:rPr>
                <w:rFonts w:ascii="Times New Roman" w:hAnsi="Times New Roman"/>
                <w:sz w:val="14"/>
              </w:rPr>
              <w:t>4</w:t>
            </w: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CB5A6B" w14:textId="77777777" w:rsidR="004C1066" w:rsidRDefault="00057EB3">
            <w:pPr>
              <w:spacing w:after="0" w:line="240" w:lineRule="auto"/>
              <w:jc w:val="center"/>
              <w:rPr>
                <w:rFonts w:ascii="Times New Roman" w:hAnsi="Times New Roman"/>
                <w:sz w:val="14"/>
              </w:rPr>
            </w:pPr>
            <w:r>
              <w:rPr>
                <w:rFonts w:ascii="Times New Roman" w:hAnsi="Times New Roman"/>
                <w:sz w:val="14"/>
              </w:rPr>
              <w:t>4</w:t>
            </w: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589ED3" w14:textId="77777777" w:rsidR="004C1066" w:rsidRDefault="00057EB3">
            <w:pPr>
              <w:spacing w:after="0" w:line="240" w:lineRule="auto"/>
              <w:jc w:val="center"/>
              <w:rPr>
                <w:rFonts w:ascii="Times New Roman" w:hAnsi="Times New Roman"/>
                <w:sz w:val="14"/>
              </w:rPr>
            </w:pPr>
            <w:r>
              <w:rPr>
                <w:rFonts w:ascii="Times New Roman" w:hAnsi="Times New Roman"/>
                <w:sz w:val="14"/>
              </w:rPr>
              <w:t>4</w:t>
            </w:r>
          </w:p>
        </w:tc>
        <w:tc>
          <w:tcPr>
            <w:tcW w:w="24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D1EA54" w14:textId="77777777" w:rsidR="004C1066" w:rsidRDefault="00057EB3">
            <w:pPr>
              <w:spacing w:after="0" w:line="240" w:lineRule="auto"/>
              <w:jc w:val="center"/>
              <w:rPr>
                <w:rFonts w:ascii="Times New Roman" w:hAnsi="Times New Roman"/>
                <w:sz w:val="14"/>
              </w:rPr>
            </w:pPr>
            <w:r>
              <w:rPr>
                <w:rFonts w:ascii="Times New Roman" w:hAnsi="Times New Roman"/>
                <w:sz w:val="14"/>
              </w:rPr>
              <w:t>4</w:t>
            </w:r>
          </w:p>
        </w:tc>
        <w:tc>
          <w:tcPr>
            <w:tcW w:w="23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178503" w14:textId="77777777" w:rsidR="004C1066" w:rsidRDefault="00057EB3">
            <w:pPr>
              <w:spacing w:after="0" w:line="240" w:lineRule="auto"/>
              <w:jc w:val="center"/>
              <w:rPr>
                <w:rFonts w:ascii="Times New Roman" w:hAnsi="Times New Roman"/>
                <w:sz w:val="14"/>
              </w:rPr>
            </w:pPr>
            <w:r>
              <w:rPr>
                <w:rFonts w:ascii="Times New Roman" w:hAnsi="Times New Roman"/>
                <w:sz w:val="14"/>
              </w:rPr>
              <w:t>4</w:t>
            </w:r>
          </w:p>
        </w:tc>
        <w:tc>
          <w:tcPr>
            <w:tcW w:w="2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5569E88" w14:textId="77777777" w:rsidR="004C1066" w:rsidRDefault="00057EB3">
            <w:pPr>
              <w:spacing w:after="0" w:line="240" w:lineRule="auto"/>
              <w:jc w:val="center"/>
              <w:rPr>
                <w:rFonts w:ascii="Times New Roman" w:hAnsi="Times New Roman"/>
                <w:sz w:val="14"/>
              </w:rPr>
            </w:pPr>
            <w:r>
              <w:rPr>
                <w:rFonts w:ascii="Times New Roman" w:hAnsi="Times New Roman"/>
                <w:sz w:val="14"/>
              </w:rPr>
              <w:t>2</w:t>
            </w:r>
          </w:p>
        </w:tc>
        <w:tc>
          <w:tcPr>
            <w:tcW w:w="28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70C8419" w14:textId="77777777" w:rsidR="004C1066" w:rsidRDefault="00057EB3">
            <w:pPr>
              <w:spacing w:after="0" w:line="240" w:lineRule="auto"/>
              <w:jc w:val="center"/>
              <w:rPr>
                <w:rFonts w:ascii="Times New Roman" w:hAnsi="Times New Roman"/>
                <w:sz w:val="14"/>
              </w:rPr>
            </w:pPr>
            <w:r>
              <w:rPr>
                <w:rFonts w:ascii="Times New Roman" w:hAnsi="Times New Roman"/>
                <w:sz w:val="14"/>
              </w:rPr>
              <w:t>2</w:t>
            </w:r>
          </w:p>
        </w:tc>
        <w:tc>
          <w:tcPr>
            <w:tcW w:w="2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3491DD" w14:textId="77777777" w:rsidR="004C1066" w:rsidRDefault="00057EB3">
            <w:pPr>
              <w:spacing w:after="0" w:line="240" w:lineRule="auto"/>
              <w:jc w:val="center"/>
              <w:rPr>
                <w:rFonts w:ascii="Times New Roman" w:hAnsi="Times New Roman"/>
                <w:sz w:val="14"/>
              </w:rPr>
            </w:pPr>
            <w:r>
              <w:rPr>
                <w:rFonts w:ascii="Times New Roman" w:hAnsi="Times New Roman"/>
                <w:sz w:val="14"/>
              </w:rPr>
              <w:t>2</w:t>
            </w:r>
          </w:p>
        </w:tc>
        <w:tc>
          <w:tcPr>
            <w:tcW w:w="2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CCC2E0" w14:textId="77777777" w:rsidR="004C1066" w:rsidRDefault="00057EB3">
            <w:pPr>
              <w:spacing w:after="0" w:line="240" w:lineRule="auto"/>
              <w:jc w:val="center"/>
              <w:rPr>
                <w:rFonts w:ascii="Times New Roman" w:hAnsi="Times New Roman"/>
                <w:sz w:val="14"/>
              </w:rPr>
            </w:pPr>
            <w:r>
              <w:rPr>
                <w:rFonts w:ascii="Times New Roman" w:hAnsi="Times New Roman"/>
                <w:sz w:val="14"/>
              </w:rPr>
              <w:t>2</w:t>
            </w:r>
          </w:p>
        </w:tc>
        <w:tc>
          <w:tcPr>
            <w:tcW w:w="284" w:type="dxa"/>
            <w:tcBorders>
              <w:top w:val="single" w:sz="4" w:space="0" w:color="000000"/>
              <w:left w:val="single" w:sz="4" w:space="0" w:color="000000"/>
              <w:bottom w:val="single" w:sz="4" w:space="0" w:color="000000"/>
              <w:right w:val="single" w:sz="4" w:space="0" w:color="000000"/>
            </w:tcBorders>
            <w:shd w:val="clear" w:color="auto" w:fill="C7D9F1" w:themeFill="text2" w:themeFillTint="32"/>
            <w:vAlign w:val="center"/>
          </w:tcPr>
          <w:p w14:paraId="0F5CBAF5" w14:textId="77777777" w:rsidR="004C1066" w:rsidRDefault="004C1066">
            <w:pPr>
              <w:spacing w:after="0" w:line="240" w:lineRule="auto"/>
              <w:jc w:val="center"/>
              <w:rPr>
                <w:rFonts w:ascii="Times New Roman" w:hAnsi="Times New Roman"/>
                <w:sz w:val="14"/>
              </w:rPr>
            </w:pPr>
          </w:p>
        </w:tc>
        <w:tc>
          <w:tcPr>
            <w:tcW w:w="283" w:type="dxa"/>
            <w:tcBorders>
              <w:top w:val="single" w:sz="4" w:space="0" w:color="000000"/>
              <w:left w:val="single" w:sz="4" w:space="0" w:color="000000"/>
              <w:bottom w:val="single" w:sz="4" w:space="0" w:color="000000"/>
              <w:right w:val="single" w:sz="4" w:space="0" w:color="000000"/>
            </w:tcBorders>
            <w:shd w:val="clear" w:color="auto" w:fill="C7D9F1" w:themeFill="text2" w:themeFillTint="32"/>
            <w:vAlign w:val="center"/>
          </w:tcPr>
          <w:p w14:paraId="737D0997" w14:textId="77777777" w:rsidR="004C1066" w:rsidRDefault="004C1066">
            <w:pPr>
              <w:spacing w:after="0" w:line="240" w:lineRule="auto"/>
              <w:jc w:val="center"/>
              <w:rPr>
                <w:rFonts w:ascii="Times New Roman" w:hAnsi="Times New Roman"/>
                <w:sz w:val="14"/>
              </w:rPr>
            </w:pPr>
          </w:p>
        </w:tc>
        <w:tc>
          <w:tcPr>
            <w:tcW w:w="284" w:type="dxa"/>
            <w:tcBorders>
              <w:top w:val="single" w:sz="4" w:space="0" w:color="000000"/>
              <w:left w:val="single" w:sz="4" w:space="0" w:color="000000"/>
              <w:bottom w:val="single" w:sz="4" w:space="0" w:color="000000"/>
              <w:right w:val="single" w:sz="4" w:space="0" w:color="000000"/>
            </w:tcBorders>
            <w:shd w:val="clear" w:color="auto" w:fill="C7D9F1" w:themeFill="text2" w:themeFillTint="32"/>
            <w:vAlign w:val="center"/>
          </w:tcPr>
          <w:p w14:paraId="1EE5D5BA" w14:textId="77777777" w:rsidR="004C1066" w:rsidRDefault="004C1066">
            <w:pPr>
              <w:spacing w:after="0" w:line="240" w:lineRule="auto"/>
              <w:jc w:val="center"/>
              <w:rPr>
                <w:rFonts w:ascii="Times New Roman" w:hAnsi="Times New Roman"/>
                <w:sz w:val="14"/>
              </w:rPr>
            </w:pPr>
          </w:p>
        </w:tc>
        <w:tc>
          <w:tcPr>
            <w:tcW w:w="283" w:type="dxa"/>
            <w:tcBorders>
              <w:top w:val="single" w:sz="4" w:space="0" w:color="000000"/>
              <w:left w:val="single" w:sz="4" w:space="0" w:color="000000"/>
              <w:bottom w:val="single" w:sz="4" w:space="0" w:color="000000"/>
              <w:right w:val="single" w:sz="4" w:space="0" w:color="000000"/>
            </w:tcBorders>
            <w:shd w:val="clear" w:color="auto" w:fill="C7D9F1" w:themeFill="text2" w:themeFillTint="32"/>
            <w:vAlign w:val="center"/>
          </w:tcPr>
          <w:p w14:paraId="7244FB63" w14:textId="77777777" w:rsidR="004C1066" w:rsidRDefault="004C1066">
            <w:pPr>
              <w:spacing w:after="0" w:line="240" w:lineRule="auto"/>
              <w:jc w:val="center"/>
              <w:rPr>
                <w:rFonts w:ascii="Times New Roman" w:hAnsi="Times New Roman"/>
                <w:sz w:val="14"/>
              </w:rPr>
            </w:pPr>
          </w:p>
        </w:tc>
        <w:tc>
          <w:tcPr>
            <w:tcW w:w="284" w:type="dxa"/>
            <w:tcBorders>
              <w:top w:val="single" w:sz="4" w:space="0" w:color="000000"/>
              <w:left w:val="single" w:sz="4" w:space="0" w:color="000000"/>
              <w:bottom w:val="single" w:sz="4" w:space="0" w:color="000000"/>
              <w:right w:val="single" w:sz="4" w:space="0" w:color="000000"/>
            </w:tcBorders>
            <w:shd w:val="clear" w:color="auto" w:fill="C7D9F1" w:themeFill="text2" w:themeFillTint="32"/>
            <w:vAlign w:val="center"/>
          </w:tcPr>
          <w:p w14:paraId="5B6CF55B" w14:textId="77777777" w:rsidR="004C1066" w:rsidRDefault="004C1066">
            <w:pPr>
              <w:spacing w:after="0" w:line="240" w:lineRule="auto"/>
              <w:jc w:val="center"/>
              <w:rPr>
                <w:rFonts w:ascii="Times New Roman" w:hAnsi="Times New Roman"/>
                <w:sz w:val="14"/>
              </w:rPr>
            </w:pPr>
          </w:p>
        </w:tc>
        <w:tc>
          <w:tcPr>
            <w:tcW w:w="283" w:type="dxa"/>
            <w:tcBorders>
              <w:top w:val="single" w:sz="4" w:space="0" w:color="000000"/>
              <w:left w:val="single" w:sz="4" w:space="0" w:color="000000"/>
              <w:bottom w:val="single" w:sz="4" w:space="0" w:color="000000"/>
              <w:right w:val="single" w:sz="4" w:space="0" w:color="000000"/>
            </w:tcBorders>
            <w:shd w:val="clear" w:color="auto" w:fill="C7D9F1" w:themeFill="text2" w:themeFillTint="32"/>
            <w:vAlign w:val="center"/>
          </w:tcPr>
          <w:p w14:paraId="7E0D8F94" w14:textId="77777777" w:rsidR="004C1066" w:rsidRDefault="004C1066">
            <w:pPr>
              <w:spacing w:after="0" w:line="240" w:lineRule="auto"/>
              <w:jc w:val="center"/>
              <w:rPr>
                <w:rFonts w:ascii="Times New Roman" w:hAnsi="Times New Roman"/>
                <w:sz w:val="14"/>
              </w:rPr>
            </w:pPr>
          </w:p>
        </w:tc>
        <w:tc>
          <w:tcPr>
            <w:tcW w:w="284" w:type="dxa"/>
            <w:tcBorders>
              <w:top w:val="single" w:sz="4" w:space="0" w:color="000000"/>
              <w:left w:val="single" w:sz="4" w:space="0" w:color="000000"/>
              <w:bottom w:val="single" w:sz="4" w:space="0" w:color="000000"/>
              <w:right w:val="single" w:sz="4" w:space="0" w:color="000000"/>
            </w:tcBorders>
            <w:shd w:val="clear" w:color="auto" w:fill="C7D9F1" w:themeFill="text2" w:themeFillTint="32"/>
            <w:vAlign w:val="center"/>
          </w:tcPr>
          <w:p w14:paraId="694A13B4" w14:textId="77777777" w:rsidR="004C1066" w:rsidRDefault="004C1066">
            <w:pPr>
              <w:spacing w:after="0" w:line="240" w:lineRule="auto"/>
              <w:jc w:val="center"/>
              <w:rPr>
                <w:rFonts w:ascii="Times New Roman" w:hAnsi="Times New Roman"/>
                <w:sz w:val="14"/>
              </w:rPr>
            </w:pPr>
          </w:p>
        </w:tc>
        <w:tc>
          <w:tcPr>
            <w:tcW w:w="283" w:type="dxa"/>
            <w:tcBorders>
              <w:top w:val="single" w:sz="4" w:space="0" w:color="000000"/>
              <w:left w:val="single" w:sz="4" w:space="0" w:color="000000"/>
              <w:bottom w:val="single" w:sz="4" w:space="0" w:color="000000"/>
              <w:right w:val="single" w:sz="4" w:space="0" w:color="000000"/>
            </w:tcBorders>
            <w:shd w:val="clear" w:color="auto" w:fill="C7D9F1" w:themeFill="text2" w:themeFillTint="32"/>
            <w:vAlign w:val="center"/>
          </w:tcPr>
          <w:p w14:paraId="59E2D2CE" w14:textId="77777777" w:rsidR="004C1066" w:rsidRDefault="004C1066">
            <w:pPr>
              <w:spacing w:after="0" w:line="240" w:lineRule="auto"/>
              <w:jc w:val="center"/>
              <w:rPr>
                <w:rFonts w:ascii="Times New Roman" w:hAnsi="Times New Roman"/>
                <w:sz w:val="14"/>
              </w:rPr>
            </w:pPr>
          </w:p>
        </w:tc>
        <w:tc>
          <w:tcPr>
            <w:tcW w:w="284" w:type="dxa"/>
            <w:tcBorders>
              <w:top w:val="single" w:sz="4" w:space="0" w:color="000000"/>
              <w:left w:val="single" w:sz="4" w:space="0" w:color="000000"/>
              <w:bottom w:val="single" w:sz="4" w:space="0" w:color="000000"/>
              <w:right w:val="single" w:sz="4" w:space="0" w:color="000000"/>
            </w:tcBorders>
            <w:shd w:val="clear" w:color="auto" w:fill="C7D9F1" w:themeFill="text2" w:themeFillTint="32"/>
            <w:vAlign w:val="center"/>
          </w:tcPr>
          <w:p w14:paraId="6DBE10AF" w14:textId="77777777" w:rsidR="004C1066" w:rsidRDefault="004C1066">
            <w:pPr>
              <w:spacing w:after="0" w:line="240" w:lineRule="auto"/>
              <w:jc w:val="center"/>
              <w:rPr>
                <w:rFonts w:ascii="Times New Roman" w:hAnsi="Times New Roman"/>
                <w:sz w:val="14"/>
              </w:rPr>
            </w:pPr>
          </w:p>
        </w:tc>
        <w:tc>
          <w:tcPr>
            <w:tcW w:w="236" w:type="dxa"/>
            <w:tcBorders>
              <w:top w:val="single" w:sz="4" w:space="0" w:color="000000"/>
              <w:left w:val="single" w:sz="4" w:space="0" w:color="000000"/>
              <w:bottom w:val="single" w:sz="4" w:space="0" w:color="000000"/>
              <w:right w:val="single" w:sz="4" w:space="0" w:color="000000"/>
            </w:tcBorders>
            <w:shd w:val="clear" w:color="auto" w:fill="C7D9F1" w:themeFill="text2" w:themeFillTint="32"/>
            <w:vAlign w:val="center"/>
          </w:tcPr>
          <w:p w14:paraId="2F930056" w14:textId="77777777" w:rsidR="004C1066" w:rsidRDefault="004C1066">
            <w:pPr>
              <w:spacing w:after="0" w:line="240" w:lineRule="auto"/>
              <w:jc w:val="center"/>
              <w:rPr>
                <w:rFonts w:ascii="Times New Roman" w:hAnsi="Times New Roman"/>
                <w:sz w:val="14"/>
              </w:rPr>
            </w:pPr>
          </w:p>
        </w:tc>
        <w:tc>
          <w:tcPr>
            <w:tcW w:w="236" w:type="dxa"/>
            <w:tcBorders>
              <w:top w:val="single" w:sz="4" w:space="0" w:color="000000"/>
              <w:left w:val="single" w:sz="4" w:space="0" w:color="000000"/>
              <w:bottom w:val="single" w:sz="4" w:space="0" w:color="000000"/>
              <w:right w:val="single" w:sz="4" w:space="0" w:color="000000"/>
            </w:tcBorders>
            <w:shd w:val="clear" w:color="auto" w:fill="C7D9F1" w:themeFill="text2" w:themeFillTint="32"/>
            <w:vAlign w:val="center"/>
          </w:tcPr>
          <w:p w14:paraId="3580B956" w14:textId="77777777" w:rsidR="004C1066" w:rsidRDefault="004C1066">
            <w:pPr>
              <w:spacing w:after="0" w:line="240" w:lineRule="auto"/>
              <w:jc w:val="center"/>
              <w:rPr>
                <w:rFonts w:ascii="Times New Roman" w:hAnsi="Times New Roman"/>
                <w:b/>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C7D9F1" w:themeFill="text2" w:themeFillTint="32"/>
            <w:vAlign w:val="center"/>
          </w:tcPr>
          <w:p w14:paraId="2652E6C5" w14:textId="77777777" w:rsidR="004C1066" w:rsidRDefault="004C1066">
            <w:pPr>
              <w:spacing w:after="0" w:line="240" w:lineRule="auto"/>
              <w:jc w:val="center"/>
              <w:rPr>
                <w:rFonts w:ascii="Times New Roman" w:hAnsi="Times New Roman"/>
                <w:b/>
                <w:sz w:val="14"/>
              </w:rPr>
            </w:pPr>
          </w:p>
        </w:tc>
        <w:tc>
          <w:tcPr>
            <w:tcW w:w="283" w:type="dxa"/>
            <w:tcBorders>
              <w:top w:val="single" w:sz="4" w:space="0" w:color="000000"/>
              <w:left w:val="single" w:sz="4" w:space="0" w:color="000000"/>
              <w:bottom w:val="single" w:sz="4" w:space="0" w:color="000000"/>
              <w:right w:val="single" w:sz="4" w:space="0" w:color="000000"/>
            </w:tcBorders>
            <w:shd w:val="clear" w:color="auto" w:fill="C6E0B4"/>
            <w:vAlign w:val="center"/>
          </w:tcPr>
          <w:p w14:paraId="556BD4D4" w14:textId="77777777" w:rsidR="004C1066" w:rsidRDefault="00057EB3">
            <w:pPr>
              <w:spacing w:after="0" w:line="240" w:lineRule="auto"/>
              <w:jc w:val="center"/>
              <w:rPr>
                <w:rFonts w:ascii="Times New Roman" w:hAnsi="Times New Roman"/>
                <w:sz w:val="14"/>
              </w:rPr>
            </w:pPr>
            <w:r>
              <w:rPr>
                <w:rFonts w:ascii="Times New Roman" w:hAnsi="Times New Roman"/>
                <w:sz w:val="14"/>
              </w:rPr>
              <w:t>2</w:t>
            </w:r>
          </w:p>
        </w:tc>
        <w:tc>
          <w:tcPr>
            <w:tcW w:w="284"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24D0AAE0" w14:textId="77777777" w:rsidR="004C1066" w:rsidRDefault="004C1066">
            <w:pPr>
              <w:spacing w:after="0" w:line="240" w:lineRule="auto"/>
              <w:jc w:val="center"/>
              <w:rPr>
                <w:rFonts w:ascii="Times New Roman" w:hAnsi="Times New Roman"/>
                <w:sz w:val="14"/>
              </w:rPr>
            </w:pPr>
          </w:p>
        </w:tc>
        <w:tc>
          <w:tcPr>
            <w:tcW w:w="236"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74380F64" w14:textId="77777777" w:rsidR="004C1066" w:rsidRDefault="004C1066">
            <w:pPr>
              <w:spacing w:after="0" w:line="240" w:lineRule="auto"/>
              <w:jc w:val="center"/>
              <w:rPr>
                <w:rFonts w:ascii="Times New Roman" w:hAnsi="Times New Roman"/>
                <w:sz w:val="14"/>
              </w:rPr>
            </w:pPr>
          </w:p>
        </w:tc>
        <w:tc>
          <w:tcPr>
            <w:tcW w:w="236"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25B35C20" w14:textId="77777777" w:rsidR="004C1066" w:rsidRDefault="004C1066">
            <w:pPr>
              <w:spacing w:after="0" w:line="240" w:lineRule="auto"/>
              <w:jc w:val="center"/>
              <w:rPr>
                <w:rFonts w:ascii="Times New Roman" w:hAnsi="Times New Roman"/>
                <w:sz w:val="14"/>
              </w:rPr>
            </w:pPr>
          </w:p>
        </w:tc>
        <w:tc>
          <w:tcPr>
            <w:tcW w:w="236"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6CE20792" w14:textId="77777777" w:rsidR="004C1066" w:rsidRDefault="004C1066">
            <w:pPr>
              <w:spacing w:after="0" w:line="240" w:lineRule="auto"/>
              <w:jc w:val="center"/>
              <w:rPr>
                <w:rFonts w:ascii="Times New Roman" w:hAnsi="Times New Roman"/>
                <w:sz w:val="14"/>
              </w:rPr>
            </w:pPr>
          </w:p>
        </w:tc>
        <w:tc>
          <w:tcPr>
            <w:tcW w:w="236"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364964F9" w14:textId="77777777" w:rsidR="004C1066" w:rsidRDefault="004C1066">
            <w:pPr>
              <w:spacing w:after="0" w:line="240" w:lineRule="auto"/>
              <w:jc w:val="center"/>
              <w:rPr>
                <w:rFonts w:ascii="Times New Roman" w:hAnsi="Times New Roman"/>
                <w:sz w:val="14"/>
              </w:rPr>
            </w:pPr>
          </w:p>
        </w:tc>
        <w:tc>
          <w:tcPr>
            <w:tcW w:w="236"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38B384E4" w14:textId="77777777" w:rsidR="004C1066" w:rsidRDefault="004C1066">
            <w:pPr>
              <w:spacing w:after="0" w:line="240" w:lineRule="auto"/>
              <w:jc w:val="center"/>
              <w:rPr>
                <w:rFonts w:ascii="Times New Roman" w:hAnsi="Times New Roman"/>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59FDEFE6" w14:textId="77777777" w:rsidR="004C1066" w:rsidRDefault="004C1066">
            <w:pPr>
              <w:spacing w:after="0" w:line="240" w:lineRule="auto"/>
              <w:jc w:val="center"/>
              <w:rPr>
                <w:rFonts w:ascii="Times New Roman" w:hAnsi="Times New Roman"/>
                <w:sz w:val="14"/>
              </w:rPr>
            </w:pPr>
          </w:p>
        </w:tc>
      </w:tr>
      <w:tr w:rsidR="004C1066" w14:paraId="6BF2D6C1" w14:textId="77777777">
        <w:trPr>
          <w:trHeight w:val="945"/>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39A4ED" w14:textId="77777777" w:rsidR="004C1066" w:rsidRDefault="00057EB3">
            <w:pPr>
              <w:spacing w:after="0" w:line="240" w:lineRule="auto"/>
              <w:jc w:val="center"/>
              <w:rPr>
                <w:rFonts w:ascii="Times New Roman" w:hAnsi="Times New Roman"/>
                <w:sz w:val="14"/>
              </w:rPr>
            </w:pPr>
            <w:r>
              <w:rPr>
                <w:rFonts w:ascii="Times New Roman" w:hAnsi="Times New Roman"/>
                <w:sz w:val="14"/>
              </w:rPr>
              <w:t>МДК 02.02</w:t>
            </w:r>
          </w:p>
        </w:tc>
        <w:tc>
          <w:tcPr>
            <w:tcW w:w="2539" w:type="dxa"/>
            <w:tcBorders>
              <w:top w:val="single" w:sz="4" w:space="0" w:color="000000"/>
              <w:left w:val="single" w:sz="4" w:space="0" w:color="000000"/>
              <w:bottom w:val="single" w:sz="4" w:space="0" w:color="000000"/>
              <w:right w:val="single" w:sz="4" w:space="0" w:color="000000"/>
            </w:tcBorders>
            <w:shd w:val="clear" w:color="auto" w:fill="auto"/>
          </w:tcPr>
          <w:p w14:paraId="79790737" w14:textId="77777777" w:rsidR="004C1066" w:rsidRDefault="00057EB3">
            <w:pPr>
              <w:spacing w:after="0" w:line="240" w:lineRule="auto"/>
              <w:jc w:val="both"/>
              <w:rPr>
                <w:rFonts w:ascii="Times New Roman" w:hAnsi="Times New Roman"/>
                <w:sz w:val="14"/>
              </w:rPr>
            </w:pPr>
            <w:r>
              <w:rPr>
                <w:rFonts w:ascii="Times New Roman" w:hAnsi="Times New Roman"/>
                <w:sz w:val="14"/>
              </w:rPr>
              <w:t xml:space="preserve">Техническая эксплуатация беспилотных воздушных судов вертолетного типа, средств обеспечения взлета и посадки, средств дистанционного управления (пилотирования) и </w:t>
            </w:r>
            <w:proofErr w:type="spellStart"/>
            <w:r>
              <w:rPr>
                <w:rFonts w:ascii="Times New Roman" w:hAnsi="Times New Roman"/>
                <w:sz w:val="14"/>
              </w:rPr>
              <w:t>конроля</w:t>
            </w:r>
            <w:proofErr w:type="spellEnd"/>
            <w:r>
              <w:rPr>
                <w:rFonts w:ascii="Times New Roman" w:hAnsi="Times New Roman"/>
                <w:sz w:val="14"/>
              </w:rPr>
              <w:t xml:space="preserve"> за полетами </w:t>
            </w:r>
            <w:proofErr w:type="spellStart"/>
            <w:r>
              <w:rPr>
                <w:rFonts w:ascii="Times New Roman" w:hAnsi="Times New Roman"/>
                <w:sz w:val="14"/>
              </w:rPr>
              <w:t>биспилотных</w:t>
            </w:r>
            <w:proofErr w:type="spellEnd"/>
            <w:r>
              <w:rPr>
                <w:rFonts w:ascii="Times New Roman" w:hAnsi="Times New Roman"/>
                <w:sz w:val="14"/>
              </w:rPr>
              <w:t xml:space="preserve"> воздушных судов</w:t>
            </w:r>
          </w:p>
        </w:tc>
        <w:tc>
          <w:tcPr>
            <w:tcW w:w="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16B135" w14:textId="77777777" w:rsidR="004C1066" w:rsidRDefault="004C1066">
            <w:pPr>
              <w:spacing w:after="0" w:line="240" w:lineRule="auto"/>
              <w:jc w:val="center"/>
              <w:rPr>
                <w:rFonts w:ascii="Times New Roman" w:hAnsi="Times New Roman"/>
                <w:sz w:val="14"/>
              </w:rPr>
            </w:pPr>
          </w:p>
        </w:tc>
        <w:tc>
          <w:tcPr>
            <w:tcW w:w="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990B35" w14:textId="77777777" w:rsidR="004C1066" w:rsidRDefault="004C1066">
            <w:pPr>
              <w:spacing w:after="0" w:line="240" w:lineRule="auto"/>
              <w:jc w:val="center"/>
              <w:rPr>
                <w:rFonts w:ascii="Times New Roman" w:hAnsi="Times New Roman"/>
                <w:sz w:val="14"/>
              </w:rPr>
            </w:pPr>
          </w:p>
        </w:tc>
        <w:tc>
          <w:tcPr>
            <w:tcW w:w="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4FB8A2" w14:textId="77777777" w:rsidR="004C1066" w:rsidRDefault="004C1066">
            <w:pPr>
              <w:spacing w:after="0" w:line="240" w:lineRule="auto"/>
              <w:jc w:val="center"/>
              <w:rPr>
                <w:rFonts w:ascii="Times New Roman" w:hAnsi="Times New Roman"/>
                <w:sz w:val="14"/>
              </w:rPr>
            </w:pPr>
          </w:p>
        </w:tc>
        <w:tc>
          <w:tcPr>
            <w:tcW w:w="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6B0A85" w14:textId="77777777" w:rsidR="004C1066" w:rsidRDefault="004C1066">
            <w:pPr>
              <w:spacing w:after="0" w:line="240" w:lineRule="auto"/>
              <w:jc w:val="center"/>
              <w:rPr>
                <w:rFonts w:ascii="Times New Roman" w:hAnsi="Times New Roman"/>
                <w:sz w:val="14"/>
              </w:rPr>
            </w:pPr>
          </w:p>
        </w:tc>
        <w:tc>
          <w:tcPr>
            <w:tcW w:w="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7F9144" w14:textId="77777777" w:rsidR="004C1066" w:rsidRDefault="004C1066">
            <w:pPr>
              <w:spacing w:after="0" w:line="240" w:lineRule="auto"/>
              <w:jc w:val="center"/>
              <w:rPr>
                <w:rFonts w:ascii="Times New Roman" w:hAnsi="Times New Roman"/>
                <w:sz w:val="14"/>
              </w:rPr>
            </w:pPr>
          </w:p>
        </w:tc>
        <w:tc>
          <w:tcPr>
            <w:tcW w:w="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8F4CEC6" w14:textId="77777777" w:rsidR="004C1066" w:rsidRDefault="004C1066">
            <w:pPr>
              <w:spacing w:after="0" w:line="240" w:lineRule="auto"/>
              <w:jc w:val="center"/>
              <w:rPr>
                <w:rFonts w:ascii="Times New Roman" w:hAnsi="Times New Roman"/>
                <w:sz w:val="14"/>
              </w:rPr>
            </w:pPr>
          </w:p>
        </w:tc>
        <w:tc>
          <w:tcPr>
            <w:tcW w:w="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AD3915" w14:textId="77777777" w:rsidR="004C1066" w:rsidRDefault="004C1066">
            <w:pPr>
              <w:spacing w:after="0" w:line="240" w:lineRule="auto"/>
              <w:jc w:val="center"/>
              <w:rPr>
                <w:rFonts w:ascii="Times New Roman" w:hAnsi="Times New Roman"/>
                <w:sz w:val="14"/>
              </w:rPr>
            </w:pPr>
          </w:p>
        </w:tc>
        <w:tc>
          <w:tcPr>
            <w:tcW w:w="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73821E" w14:textId="77777777" w:rsidR="004C1066" w:rsidRDefault="004C1066">
            <w:pPr>
              <w:spacing w:after="0" w:line="240" w:lineRule="auto"/>
              <w:jc w:val="center"/>
              <w:rPr>
                <w:rFonts w:ascii="Times New Roman" w:hAnsi="Times New Roman"/>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53882D" w14:textId="77777777" w:rsidR="004C1066" w:rsidRDefault="004C1066">
            <w:pPr>
              <w:spacing w:after="0" w:line="240" w:lineRule="auto"/>
              <w:jc w:val="center"/>
              <w:rPr>
                <w:rFonts w:ascii="Times New Roman" w:hAnsi="Times New Roman"/>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B9BF792" w14:textId="77777777" w:rsidR="004C1066" w:rsidRDefault="004C1066">
            <w:pPr>
              <w:spacing w:after="0" w:line="240" w:lineRule="auto"/>
              <w:jc w:val="center"/>
              <w:rPr>
                <w:rFonts w:ascii="Times New Roman" w:hAnsi="Times New Roman"/>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7571FB" w14:textId="77777777" w:rsidR="004C1066" w:rsidRDefault="004C1066">
            <w:pPr>
              <w:spacing w:after="0" w:line="240" w:lineRule="auto"/>
              <w:jc w:val="center"/>
              <w:rPr>
                <w:rFonts w:ascii="Times New Roman" w:hAnsi="Times New Roman"/>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9A29122" w14:textId="77777777" w:rsidR="004C1066" w:rsidRDefault="004C1066">
            <w:pPr>
              <w:spacing w:after="0" w:line="240" w:lineRule="auto"/>
              <w:jc w:val="center"/>
              <w:rPr>
                <w:rFonts w:ascii="Times New Roman" w:hAnsi="Times New Roman"/>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A6B538" w14:textId="77777777" w:rsidR="004C1066" w:rsidRDefault="004C1066">
            <w:pPr>
              <w:spacing w:after="0" w:line="240" w:lineRule="auto"/>
              <w:jc w:val="center"/>
              <w:rPr>
                <w:rFonts w:ascii="Times New Roman" w:hAnsi="Times New Roman"/>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2830674" w14:textId="77777777" w:rsidR="004C1066" w:rsidRDefault="004C1066">
            <w:pPr>
              <w:spacing w:after="0" w:line="240" w:lineRule="auto"/>
              <w:jc w:val="center"/>
              <w:rPr>
                <w:rFonts w:ascii="Times New Roman" w:hAnsi="Times New Roman"/>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79B5333" w14:textId="77777777" w:rsidR="004C1066" w:rsidRDefault="004C1066">
            <w:pPr>
              <w:spacing w:after="0" w:line="240" w:lineRule="auto"/>
              <w:jc w:val="center"/>
              <w:rPr>
                <w:rFonts w:ascii="Times New Roman" w:hAnsi="Times New Roman"/>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D3BB2C" w14:textId="77777777" w:rsidR="004C1066" w:rsidRDefault="004C1066">
            <w:pPr>
              <w:spacing w:after="0" w:line="240" w:lineRule="auto"/>
              <w:jc w:val="center"/>
              <w:rPr>
                <w:rFonts w:ascii="Times New Roman" w:hAnsi="Times New Roman"/>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C6E0B4"/>
            <w:vAlign w:val="center"/>
          </w:tcPr>
          <w:p w14:paraId="71C0532F" w14:textId="77777777" w:rsidR="004C1066" w:rsidRDefault="004C1066">
            <w:pPr>
              <w:spacing w:after="0" w:line="240" w:lineRule="auto"/>
              <w:jc w:val="center"/>
              <w:rPr>
                <w:rFonts w:ascii="Times New Roman" w:hAnsi="Times New Roman"/>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7A4427DC" w14:textId="77777777" w:rsidR="004C1066" w:rsidRDefault="004C1066">
            <w:pPr>
              <w:spacing w:after="0" w:line="240" w:lineRule="auto"/>
              <w:jc w:val="center"/>
              <w:rPr>
                <w:rFonts w:ascii="Times New Roman" w:hAnsi="Times New Roman"/>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23BA1171" w14:textId="77777777" w:rsidR="004C1066" w:rsidRDefault="004C1066">
            <w:pPr>
              <w:spacing w:after="0" w:line="240" w:lineRule="auto"/>
              <w:jc w:val="center"/>
              <w:rPr>
                <w:rFonts w:ascii="Times New Roman" w:hAnsi="Times New Roman"/>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3BF2E5" w14:textId="77777777" w:rsidR="004C1066" w:rsidRDefault="004C1066">
            <w:pPr>
              <w:spacing w:after="0" w:line="240" w:lineRule="auto"/>
              <w:jc w:val="center"/>
              <w:rPr>
                <w:rFonts w:ascii="Times New Roman" w:hAnsi="Times New Roman"/>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AE202AB" w14:textId="77777777" w:rsidR="004C1066" w:rsidRDefault="004C1066">
            <w:pPr>
              <w:spacing w:after="0" w:line="240" w:lineRule="auto"/>
              <w:jc w:val="center"/>
              <w:rPr>
                <w:rFonts w:ascii="Times New Roman" w:hAnsi="Times New Roman"/>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8D6543" w14:textId="77777777" w:rsidR="004C1066" w:rsidRDefault="004C1066">
            <w:pPr>
              <w:spacing w:after="0" w:line="240" w:lineRule="auto"/>
              <w:jc w:val="center"/>
              <w:rPr>
                <w:rFonts w:ascii="Times New Roman" w:hAnsi="Times New Roman"/>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72A105" w14:textId="77777777" w:rsidR="004C1066" w:rsidRDefault="004C1066">
            <w:pPr>
              <w:spacing w:after="0" w:line="240" w:lineRule="auto"/>
              <w:jc w:val="center"/>
              <w:rPr>
                <w:rFonts w:ascii="Times New Roman" w:hAnsi="Times New Roman"/>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9802F2" w14:textId="77777777" w:rsidR="004C1066" w:rsidRDefault="00057EB3">
            <w:pPr>
              <w:spacing w:after="0" w:line="240" w:lineRule="auto"/>
              <w:jc w:val="center"/>
              <w:rPr>
                <w:rFonts w:ascii="Times New Roman" w:hAnsi="Times New Roman"/>
                <w:sz w:val="14"/>
              </w:rPr>
            </w:pPr>
            <w:r>
              <w:rPr>
                <w:rFonts w:ascii="Times New Roman" w:hAnsi="Times New Roman"/>
                <w:sz w:val="14"/>
              </w:rPr>
              <w:t>2</w:t>
            </w: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4B5FEB7" w14:textId="77777777" w:rsidR="004C1066" w:rsidRDefault="00057EB3">
            <w:pPr>
              <w:spacing w:after="0" w:line="240" w:lineRule="auto"/>
              <w:jc w:val="center"/>
              <w:rPr>
                <w:rFonts w:ascii="Times New Roman" w:hAnsi="Times New Roman"/>
                <w:sz w:val="14"/>
              </w:rPr>
            </w:pPr>
            <w:r>
              <w:rPr>
                <w:rFonts w:ascii="Times New Roman" w:hAnsi="Times New Roman"/>
                <w:sz w:val="14"/>
              </w:rPr>
              <w:t>2</w:t>
            </w: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F99589" w14:textId="77777777" w:rsidR="004C1066" w:rsidRDefault="00057EB3">
            <w:pPr>
              <w:spacing w:after="0" w:line="240" w:lineRule="auto"/>
              <w:jc w:val="center"/>
              <w:rPr>
                <w:rFonts w:ascii="Times New Roman" w:hAnsi="Times New Roman"/>
                <w:sz w:val="14"/>
              </w:rPr>
            </w:pPr>
            <w:r>
              <w:rPr>
                <w:rFonts w:ascii="Times New Roman" w:hAnsi="Times New Roman"/>
                <w:sz w:val="14"/>
              </w:rPr>
              <w:t>2</w:t>
            </w:r>
          </w:p>
        </w:tc>
        <w:tc>
          <w:tcPr>
            <w:tcW w:w="24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5EA878D" w14:textId="77777777" w:rsidR="004C1066" w:rsidRDefault="00057EB3">
            <w:pPr>
              <w:spacing w:after="0" w:line="240" w:lineRule="auto"/>
              <w:jc w:val="center"/>
              <w:rPr>
                <w:rFonts w:ascii="Times New Roman" w:hAnsi="Times New Roman"/>
                <w:sz w:val="14"/>
              </w:rPr>
            </w:pPr>
            <w:r>
              <w:rPr>
                <w:rFonts w:ascii="Times New Roman" w:hAnsi="Times New Roman"/>
                <w:sz w:val="14"/>
              </w:rPr>
              <w:t>2</w:t>
            </w:r>
          </w:p>
        </w:tc>
        <w:tc>
          <w:tcPr>
            <w:tcW w:w="23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5F23CE" w14:textId="77777777" w:rsidR="004C1066" w:rsidRDefault="00057EB3">
            <w:pPr>
              <w:spacing w:after="0" w:line="240" w:lineRule="auto"/>
              <w:jc w:val="center"/>
              <w:rPr>
                <w:rFonts w:ascii="Times New Roman" w:hAnsi="Times New Roman"/>
                <w:sz w:val="14"/>
              </w:rPr>
            </w:pPr>
            <w:r>
              <w:rPr>
                <w:rFonts w:ascii="Times New Roman" w:hAnsi="Times New Roman"/>
                <w:sz w:val="14"/>
              </w:rPr>
              <w:t>2</w:t>
            </w:r>
          </w:p>
        </w:tc>
        <w:tc>
          <w:tcPr>
            <w:tcW w:w="2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ED9224" w14:textId="77777777" w:rsidR="004C1066" w:rsidRDefault="00057EB3">
            <w:pPr>
              <w:spacing w:after="0" w:line="240" w:lineRule="auto"/>
              <w:jc w:val="center"/>
              <w:rPr>
                <w:rFonts w:ascii="Times New Roman" w:hAnsi="Times New Roman"/>
                <w:sz w:val="14"/>
              </w:rPr>
            </w:pPr>
            <w:r>
              <w:rPr>
                <w:rFonts w:ascii="Times New Roman" w:hAnsi="Times New Roman"/>
                <w:sz w:val="14"/>
              </w:rPr>
              <w:t>2</w:t>
            </w:r>
          </w:p>
        </w:tc>
        <w:tc>
          <w:tcPr>
            <w:tcW w:w="28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0C561A" w14:textId="77777777" w:rsidR="004C1066" w:rsidRDefault="00057EB3">
            <w:pPr>
              <w:spacing w:after="0" w:line="240" w:lineRule="auto"/>
              <w:jc w:val="center"/>
              <w:rPr>
                <w:rFonts w:ascii="Times New Roman" w:hAnsi="Times New Roman"/>
                <w:sz w:val="14"/>
              </w:rPr>
            </w:pPr>
            <w:r>
              <w:rPr>
                <w:rFonts w:ascii="Times New Roman" w:hAnsi="Times New Roman"/>
                <w:sz w:val="14"/>
              </w:rPr>
              <w:t>2</w:t>
            </w:r>
          </w:p>
        </w:tc>
        <w:tc>
          <w:tcPr>
            <w:tcW w:w="2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6501A49" w14:textId="77777777" w:rsidR="004C1066" w:rsidRDefault="00057EB3">
            <w:pPr>
              <w:spacing w:after="0" w:line="240" w:lineRule="auto"/>
              <w:jc w:val="center"/>
              <w:rPr>
                <w:rFonts w:ascii="Times New Roman" w:hAnsi="Times New Roman"/>
                <w:sz w:val="14"/>
              </w:rPr>
            </w:pPr>
            <w:r>
              <w:rPr>
                <w:rFonts w:ascii="Times New Roman" w:hAnsi="Times New Roman"/>
                <w:sz w:val="14"/>
              </w:rPr>
              <w:t>4</w:t>
            </w:r>
          </w:p>
        </w:tc>
        <w:tc>
          <w:tcPr>
            <w:tcW w:w="2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0D1924" w14:textId="77777777" w:rsidR="004C1066" w:rsidRDefault="00057EB3">
            <w:pPr>
              <w:spacing w:after="0" w:line="240" w:lineRule="auto"/>
              <w:jc w:val="center"/>
              <w:rPr>
                <w:rFonts w:ascii="Times New Roman" w:hAnsi="Times New Roman"/>
                <w:sz w:val="14"/>
              </w:rPr>
            </w:pPr>
            <w:r>
              <w:rPr>
                <w:rFonts w:ascii="Times New Roman" w:hAnsi="Times New Roman"/>
                <w:sz w:val="14"/>
              </w:rPr>
              <w:t>4</w:t>
            </w:r>
          </w:p>
        </w:tc>
        <w:tc>
          <w:tcPr>
            <w:tcW w:w="284" w:type="dxa"/>
            <w:tcBorders>
              <w:top w:val="single" w:sz="4" w:space="0" w:color="000000"/>
              <w:left w:val="single" w:sz="4" w:space="0" w:color="000000"/>
              <w:bottom w:val="single" w:sz="4" w:space="0" w:color="000000"/>
              <w:right w:val="single" w:sz="4" w:space="0" w:color="000000"/>
            </w:tcBorders>
            <w:shd w:val="clear" w:color="auto" w:fill="C7D9F1" w:themeFill="text2" w:themeFillTint="32"/>
            <w:vAlign w:val="center"/>
          </w:tcPr>
          <w:p w14:paraId="138A63E1" w14:textId="77777777" w:rsidR="004C1066" w:rsidRDefault="004C1066">
            <w:pPr>
              <w:spacing w:after="0" w:line="240" w:lineRule="auto"/>
              <w:jc w:val="center"/>
              <w:rPr>
                <w:rFonts w:ascii="Times New Roman" w:hAnsi="Times New Roman"/>
                <w:sz w:val="14"/>
              </w:rPr>
            </w:pPr>
          </w:p>
        </w:tc>
        <w:tc>
          <w:tcPr>
            <w:tcW w:w="283" w:type="dxa"/>
            <w:tcBorders>
              <w:top w:val="single" w:sz="4" w:space="0" w:color="000000"/>
              <w:left w:val="single" w:sz="4" w:space="0" w:color="000000"/>
              <w:bottom w:val="single" w:sz="4" w:space="0" w:color="000000"/>
              <w:right w:val="single" w:sz="4" w:space="0" w:color="000000"/>
            </w:tcBorders>
            <w:shd w:val="clear" w:color="auto" w:fill="C7D9F1" w:themeFill="text2" w:themeFillTint="32"/>
            <w:vAlign w:val="center"/>
          </w:tcPr>
          <w:p w14:paraId="3F26747F" w14:textId="77777777" w:rsidR="004C1066" w:rsidRDefault="004C1066">
            <w:pPr>
              <w:spacing w:after="0" w:line="240" w:lineRule="auto"/>
              <w:jc w:val="center"/>
              <w:rPr>
                <w:rFonts w:ascii="Times New Roman" w:hAnsi="Times New Roman"/>
                <w:sz w:val="14"/>
              </w:rPr>
            </w:pPr>
          </w:p>
        </w:tc>
        <w:tc>
          <w:tcPr>
            <w:tcW w:w="284" w:type="dxa"/>
            <w:tcBorders>
              <w:top w:val="single" w:sz="4" w:space="0" w:color="000000"/>
              <w:left w:val="single" w:sz="4" w:space="0" w:color="000000"/>
              <w:bottom w:val="single" w:sz="4" w:space="0" w:color="000000"/>
              <w:right w:val="single" w:sz="4" w:space="0" w:color="000000"/>
            </w:tcBorders>
            <w:shd w:val="clear" w:color="auto" w:fill="C7D9F1" w:themeFill="text2" w:themeFillTint="32"/>
            <w:vAlign w:val="center"/>
          </w:tcPr>
          <w:p w14:paraId="41500A19" w14:textId="77777777" w:rsidR="004C1066" w:rsidRDefault="004C1066">
            <w:pPr>
              <w:spacing w:after="0" w:line="240" w:lineRule="auto"/>
              <w:jc w:val="center"/>
              <w:rPr>
                <w:rFonts w:ascii="Times New Roman" w:hAnsi="Times New Roman"/>
                <w:sz w:val="14"/>
              </w:rPr>
            </w:pPr>
          </w:p>
        </w:tc>
        <w:tc>
          <w:tcPr>
            <w:tcW w:w="283" w:type="dxa"/>
            <w:tcBorders>
              <w:top w:val="single" w:sz="4" w:space="0" w:color="000000"/>
              <w:left w:val="single" w:sz="4" w:space="0" w:color="000000"/>
              <w:bottom w:val="single" w:sz="4" w:space="0" w:color="000000"/>
              <w:right w:val="single" w:sz="4" w:space="0" w:color="000000"/>
            </w:tcBorders>
            <w:shd w:val="clear" w:color="auto" w:fill="C7D9F1" w:themeFill="text2" w:themeFillTint="32"/>
            <w:vAlign w:val="center"/>
          </w:tcPr>
          <w:p w14:paraId="36A03261" w14:textId="77777777" w:rsidR="004C1066" w:rsidRDefault="004C1066">
            <w:pPr>
              <w:spacing w:after="0" w:line="240" w:lineRule="auto"/>
              <w:jc w:val="center"/>
              <w:rPr>
                <w:rFonts w:ascii="Times New Roman" w:hAnsi="Times New Roman"/>
                <w:sz w:val="14"/>
              </w:rPr>
            </w:pPr>
          </w:p>
        </w:tc>
        <w:tc>
          <w:tcPr>
            <w:tcW w:w="284" w:type="dxa"/>
            <w:tcBorders>
              <w:top w:val="single" w:sz="4" w:space="0" w:color="000000"/>
              <w:left w:val="single" w:sz="4" w:space="0" w:color="000000"/>
              <w:bottom w:val="single" w:sz="4" w:space="0" w:color="000000"/>
              <w:right w:val="single" w:sz="4" w:space="0" w:color="000000"/>
            </w:tcBorders>
            <w:shd w:val="clear" w:color="auto" w:fill="C7D9F1" w:themeFill="text2" w:themeFillTint="32"/>
            <w:vAlign w:val="center"/>
          </w:tcPr>
          <w:p w14:paraId="3AB99026" w14:textId="77777777" w:rsidR="004C1066" w:rsidRDefault="004C1066">
            <w:pPr>
              <w:spacing w:after="0" w:line="240" w:lineRule="auto"/>
              <w:jc w:val="center"/>
              <w:rPr>
                <w:rFonts w:ascii="Times New Roman" w:hAnsi="Times New Roman"/>
                <w:sz w:val="14"/>
              </w:rPr>
            </w:pPr>
          </w:p>
        </w:tc>
        <w:tc>
          <w:tcPr>
            <w:tcW w:w="283" w:type="dxa"/>
            <w:tcBorders>
              <w:top w:val="single" w:sz="4" w:space="0" w:color="000000"/>
              <w:left w:val="single" w:sz="4" w:space="0" w:color="000000"/>
              <w:bottom w:val="single" w:sz="4" w:space="0" w:color="000000"/>
              <w:right w:val="single" w:sz="4" w:space="0" w:color="000000"/>
            </w:tcBorders>
            <w:shd w:val="clear" w:color="auto" w:fill="C7D9F1" w:themeFill="text2" w:themeFillTint="32"/>
            <w:vAlign w:val="center"/>
          </w:tcPr>
          <w:p w14:paraId="7BDBE4A2" w14:textId="77777777" w:rsidR="004C1066" w:rsidRDefault="004C1066">
            <w:pPr>
              <w:spacing w:after="0" w:line="240" w:lineRule="auto"/>
              <w:jc w:val="center"/>
              <w:rPr>
                <w:rFonts w:ascii="Times New Roman" w:hAnsi="Times New Roman"/>
                <w:sz w:val="14"/>
              </w:rPr>
            </w:pPr>
          </w:p>
        </w:tc>
        <w:tc>
          <w:tcPr>
            <w:tcW w:w="284" w:type="dxa"/>
            <w:tcBorders>
              <w:top w:val="single" w:sz="4" w:space="0" w:color="000000"/>
              <w:left w:val="single" w:sz="4" w:space="0" w:color="000000"/>
              <w:bottom w:val="single" w:sz="4" w:space="0" w:color="000000"/>
              <w:right w:val="single" w:sz="4" w:space="0" w:color="000000"/>
            </w:tcBorders>
            <w:shd w:val="clear" w:color="auto" w:fill="C7D9F1" w:themeFill="text2" w:themeFillTint="32"/>
            <w:vAlign w:val="center"/>
          </w:tcPr>
          <w:p w14:paraId="3DDF0B18" w14:textId="77777777" w:rsidR="004C1066" w:rsidRDefault="004C1066">
            <w:pPr>
              <w:spacing w:after="0" w:line="240" w:lineRule="auto"/>
              <w:jc w:val="center"/>
              <w:rPr>
                <w:rFonts w:ascii="Times New Roman" w:hAnsi="Times New Roman"/>
                <w:sz w:val="14"/>
              </w:rPr>
            </w:pPr>
          </w:p>
        </w:tc>
        <w:tc>
          <w:tcPr>
            <w:tcW w:w="283" w:type="dxa"/>
            <w:tcBorders>
              <w:top w:val="single" w:sz="4" w:space="0" w:color="000000"/>
              <w:left w:val="single" w:sz="4" w:space="0" w:color="000000"/>
              <w:bottom w:val="single" w:sz="4" w:space="0" w:color="000000"/>
              <w:right w:val="single" w:sz="4" w:space="0" w:color="000000"/>
            </w:tcBorders>
            <w:shd w:val="clear" w:color="auto" w:fill="C7D9F1" w:themeFill="text2" w:themeFillTint="32"/>
            <w:vAlign w:val="center"/>
          </w:tcPr>
          <w:p w14:paraId="30B97575" w14:textId="77777777" w:rsidR="004C1066" w:rsidRDefault="004C1066">
            <w:pPr>
              <w:spacing w:after="0" w:line="240" w:lineRule="auto"/>
              <w:jc w:val="center"/>
              <w:rPr>
                <w:rFonts w:ascii="Times New Roman" w:hAnsi="Times New Roman"/>
                <w:sz w:val="14"/>
              </w:rPr>
            </w:pPr>
          </w:p>
        </w:tc>
        <w:tc>
          <w:tcPr>
            <w:tcW w:w="284" w:type="dxa"/>
            <w:tcBorders>
              <w:top w:val="single" w:sz="4" w:space="0" w:color="000000"/>
              <w:left w:val="single" w:sz="4" w:space="0" w:color="000000"/>
              <w:bottom w:val="single" w:sz="4" w:space="0" w:color="000000"/>
              <w:right w:val="single" w:sz="4" w:space="0" w:color="000000"/>
            </w:tcBorders>
            <w:shd w:val="clear" w:color="auto" w:fill="C7D9F1" w:themeFill="text2" w:themeFillTint="32"/>
            <w:vAlign w:val="center"/>
          </w:tcPr>
          <w:p w14:paraId="55DBC5E5" w14:textId="77777777" w:rsidR="004C1066" w:rsidRDefault="004C1066">
            <w:pPr>
              <w:spacing w:after="0" w:line="240" w:lineRule="auto"/>
              <w:jc w:val="center"/>
              <w:rPr>
                <w:rFonts w:ascii="Times New Roman" w:hAnsi="Times New Roman"/>
                <w:sz w:val="14"/>
              </w:rPr>
            </w:pPr>
          </w:p>
        </w:tc>
        <w:tc>
          <w:tcPr>
            <w:tcW w:w="236" w:type="dxa"/>
            <w:tcBorders>
              <w:top w:val="single" w:sz="4" w:space="0" w:color="000000"/>
              <w:left w:val="single" w:sz="4" w:space="0" w:color="000000"/>
              <w:bottom w:val="single" w:sz="4" w:space="0" w:color="000000"/>
              <w:right w:val="single" w:sz="4" w:space="0" w:color="000000"/>
            </w:tcBorders>
            <w:shd w:val="clear" w:color="auto" w:fill="C7D9F1" w:themeFill="text2" w:themeFillTint="32"/>
            <w:vAlign w:val="center"/>
          </w:tcPr>
          <w:p w14:paraId="6B43CB77" w14:textId="77777777" w:rsidR="004C1066" w:rsidRDefault="004C1066">
            <w:pPr>
              <w:spacing w:after="0" w:line="240" w:lineRule="auto"/>
              <w:jc w:val="center"/>
              <w:rPr>
                <w:rFonts w:ascii="Times New Roman" w:hAnsi="Times New Roman"/>
                <w:sz w:val="14"/>
              </w:rPr>
            </w:pPr>
          </w:p>
        </w:tc>
        <w:tc>
          <w:tcPr>
            <w:tcW w:w="236" w:type="dxa"/>
            <w:tcBorders>
              <w:top w:val="single" w:sz="4" w:space="0" w:color="000000"/>
              <w:left w:val="single" w:sz="4" w:space="0" w:color="000000"/>
              <w:bottom w:val="single" w:sz="4" w:space="0" w:color="000000"/>
              <w:right w:val="single" w:sz="4" w:space="0" w:color="000000"/>
            </w:tcBorders>
            <w:shd w:val="clear" w:color="auto" w:fill="C7D9F1" w:themeFill="text2" w:themeFillTint="32"/>
            <w:vAlign w:val="center"/>
          </w:tcPr>
          <w:p w14:paraId="22E175F0" w14:textId="77777777" w:rsidR="004C1066" w:rsidRDefault="004C1066">
            <w:pPr>
              <w:spacing w:after="0" w:line="240" w:lineRule="auto"/>
              <w:jc w:val="center"/>
              <w:rPr>
                <w:rFonts w:ascii="Times New Roman" w:hAnsi="Times New Roman"/>
                <w:b/>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C7D9F1" w:themeFill="text2" w:themeFillTint="32"/>
            <w:vAlign w:val="center"/>
          </w:tcPr>
          <w:p w14:paraId="3E764CA2" w14:textId="77777777" w:rsidR="004C1066" w:rsidRDefault="004C1066">
            <w:pPr>
              <w:spacing w:after="0" w:line="240" w:lineRule="auto"/>
              <w:jc w:val="center"/>
              <w:rPr>
                <w:rFonts w:ascii="Times New Roman" w:hAnsi="Times New Roman"/>
                <w:b/>
                <w:sz w:val="14"/>
              </w:rPr>
            </w:pPr>
          </w:p>
        </w:tc>
        <w:tc>
          <w:tcPr>
            <w:tcW w:w="283" w:type="dxa"/>
            <w:tcBorders>
              <w:top w:val="single" w:sz="4" w:space="0" w:color="000000"/>
              <w:left w:val="single" w:sz="4" w:space="0" w:color="000000"/>
              <w:bottom w:val="single" w:sz="4" w:space="0" w:color="000000"/>
              <w:right w:val="single" w:sz="4" w:space="0" w:color="000000"/>
            </w:tcBorders>
            <w:shd w:val="clear" w:color="auto" w:fill="C6E0B4"/>
            <w:vAlign w:val="center"/>
          </w:tcPr>
          <w:p w14:paraId="5B66B186" w14:textId="77777777" w:rsidR="004C1066" w:rsidRDefault="00057EB3">
            <w:pPr>
              <w:spacing w:after="0" w:line="240" w:lineRule="auto"/>
              <w:jc w:val="center"/>
              <w:rPr>
                <w:rFonts w:ascii="Times New Roman" w:hAnsi="Times New Roman"/>
                <w:sz w:val="14"/>
              </w:rPr>
            </w:pPr>
            <w:r>
              <w:rPr>
                <w:rFonts w:ascii="Times New Roman" w:hAnsi="Times New Roman"/>
                <w:sz w:val="14"/>
              </w:rPr>
              <w:t>4</w:t>
            </w:r>
          </w:p>
        </w:tc>
        <w:tc>
          <w:tcPr>
            <w:tcW w:w="284"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0DB5573F" w14:textId="77777777" w:rsidR="004C1066" w:rsidRDefault="004C1066">
            <w:pPr>
              <w:spacing w:after="0" w:line="240" w:lineRule="auto"/>
              <w:jc w:val="center"/>
              <w:rPr>
                <w:rFonts w:ascii="Times New Roman" w:hAnsi="Times New Roman"/>
                <w:sz w:val="14"/>
              </w:rPr>
            </w:pPr>
          </w:p>
        </w:tc>
        <w:tc>
          <w:tcPr>
            <w:tcW w:w="236"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00E0BF24" w14:textId="77777777" w:rsidR="004C1066" w:rsidRDefault="004C1066">
            <w:pPr>
              <w:spacing w:after="0" w:line="240" w:lineRule="auto"/>
              <w:jc w:val="center"/>
              <w:rPr>
                <w:rFonts w:ascii="Times New Roman" w:hAnsi="Times New Roman"/>
                <w:sz w:val="14"/>
              </w:rPr>
            </w:pPr>
          </w:p>
        </w:tc>
        <w:tc>
          <w:tcPr>
            <w:tcW w:w="236"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491184D8" w14:textId="77777777" w:rsidR="004C1066" w:rsidRDefault="004C1066">
            <w:pPr>
              <w:spacing w:after="0" w:line="240" w:lineRule="auto"/>
              <w:jc w:val="center"/>
              <w:rPr>
                <w:rFonts w:ascii="Times New Roman" w:hAnsi="Times New Roman"/>
                <w:sz w:val="14"/>
              </w:rPr>
            </w:pPr>
          </w:p>
        </w:tc>
        <w:tc>
          <w:tcPr>
            <w:tcW w:w="236"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40223839" w14:textId="77777777" w:rsidR="004C1066" w:rsidRDefault="004C1066">
            <w:pPr>
              <w:spacing w:after="0" w:line="240" w:lineRule="auto"/>
              <w:jc w:val="center"/>
              <w:rPr>
                <w:rFonts w:ascii="Times New Roman" w:hAnsi="Times New Roman"/>
                <w:sz w:val="14"/>
              </w:rPr>
            </w:pPr>
          </w:p>
        </w:tc>
        <w:tc>
          <w:tcPr>
            <w:tcW w:w="236"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7BD3BB45" w14:textId="77777777" w:rsidR="004C1066" w:rsidRDefault="004C1066">
            <w:pPr>
              <w:spacing w:after="0" w:line="240" w:lineRule="auto"/>
              <w:jc w:val="center"/>
              <w:rPr>
                <w:rFonts w:ascii="Times New Roman" w:hAnsi="Times New Roman"/>
                <w:sz w:val="14"/>
              </w:rPr>
            </w:pPr>
          </w:p>
        </w:tc>
        <w:tc>
          <w:tcPr>
            <w:tcW w:w="236"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04C43ABC" w14:textId="77777777" w:rsidR="004C1066" w:rsidRDefault="004C1066">
            <w:pPr>
              <w:spacing w:after="0" w:line="240" w:lineRule="auto"/>
              <w:jc w:val="center"/>
              <w:rPr>
                <w:rFonts w:ascii="Times New Roman" w:hAnsi="Times New Roman"/>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770DEABA" w14:textId="77777777" w:rsidR="004C1066" w:rsidRDefault="004C1066">
            <w:pPr>
              <w:spacing w:after="0" w:line="240" w:lineRule="auto"/>
              <w:jc w:val="center"/>
              <w:rPr>
                <w:rFonts w:ascii="Times New Roman" w:hAnsi="Times New Roman"/>
                <w:sz w:val="14"/>
              </w:rPr>
            </w:pPr>
          </w:p>
        </w:tc>
      </w:tr>
      <w:tr w:rsidR="004C1066" w14:paraId="0B8EE9E4" w14:textId="77777777">
        <w:trPr>
          <w:trHeight w:val="368"/>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25AD9C" w14:textId="77777777" w:rsidR="004C1066" w:rsidRDefault="00057EB3">
            <w:pPr>
              <w:spacing w:after="0" w:line="240" w:lineRule="auto"/>
              <w:jc w:val="center"/>
              <w:rPr>
                <w:rFonts w:ascii="Times New Roman" w:hAnsi="Times New Roman"/>
                <w:sz w:val="14"/>
              </w:rPr>
            </w:pPr>
            <w:r>
              <w:rPr>
                <w:rFonts w:ascii="Times New Roman" w:hAnsi="Times New Roman"/>
                <w:sz w:val="14"/>
              </w:rPr>
              <w:t>УП.02</w:t>
            </w:r>
          </w:p>
        </w:tc>
        <w:tc>
          <w:tcPr>
            <w:tcW w:w="253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82317B" w14:textId="77777777" w:rsidR="004C1066" w:rsidRDefault="00057EB3">
            <w:pPr>
              <w:spacing w:after="0" w:line="240" w:lineRule="auto"/>
              <w:rPr>
                <w:rFonts w:ascii="Times New Roman" w:hAnsi="Times New Roman"/>
                <w:sz w:val="14"/>
              </w:rPr>
            </w:pPr>
            <w:r>
              <w:rPr>
                <w:rFonts w:ascii="Times New Roman" w:hAnsi="Times New Roman"/>
                <w:sz w:val="14"/>
              </w:rPr>
              <w:t>Учебная практика</w:t>
            </w:r>
          </w:p>
        </w:tc>
        <w:tc>
          <w:tcPr>
            <w:tcW w:w="238" w:type="dxa"/>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14:paraId="2BB12688" w14:textId="77777777" w:rsidR="004C1066" w:rsidRDefault="004C1066">
            <w:pPr>
              <w:spacing w:after="0" w:line="240" w:lineRule="auto"/>
              <w:ind w:right="113"/>
              <w:jc w:val="center"/>
              <w:rPr>
                <w:rFonts w:ascii="Times New Roman" w:hAnsi="Times New Roman"/>
                <w:sz w:val="14"/>
              </w:rPr>
            </w:pPr>
          </w:p>
        </w:tc>
        <w:tc>
          <w:tcPr>
            <w:tcW w:w="238" w:type="dxa"/>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14:paraId="462009FF" w14:textId="77777777" w:rsidR="004C1066" w:rsidRDefault="004C1066">
            <w:pPr>
              <w:spacing w:after="0" w:line="240" w:lineRule="auto"/>
              <w:ind w:right="113"/>
              <w:jc w:val="center"/>
              <w:rPr>
                <w:rFonts w:ascii="Times New Roman" w:hAnsi="Times New Roman"/>
                <w:sz w:val="14"/>
              </w:rPr>
            </w:pPr>
          </w:p>
        </w:tc>
        <w:tc>
          <w:tcPr>
            <w:tcW w:w="238" w:type="dxa"/>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14:paraId="562C4644" w14:textId="77777777" w:rsidR="004C1066" w:rsidRDefault="004C1066">
            <w:pPr>
              <w:spacing w:after="0" w:line="240" w:lineRule="auto"/>
              <w:ind w:right="113"/>
              <w:jc w:val="center"/>
              <w:rPr>
                <w:rFonts w:ascii="Times New Roman" w:hAnsi="Times New Roman"/>
                <w:sz w:val="14"/>
              </w:rPr>
            </w:pPr>
          </w:p>
        </w:tc>
        <w:tc>
          <w:tcPr>
            <w:tcW w:w="238" w:type="dxa"/>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14:paraId="7B90753E" w14:textId="77777777" w:rsidR="004C1066" w:rsidRDefault="004C1066">
            <w:pPr>
              <w:spacing w:after="0" w:line="240" w:lineRule="auto"/>
              <w:ind w:right="113"/>
              <w:jc w:val="center"/>
              <w:rPr>
                <w:rFonts w:ascii="Times New Roman" w:hAnsi="Times New Roman"/>
                <w:sz w:val="14"/>
              </w:rPr>
            </w:pPr>
          </w:p>
        </w:tc>
        <w:tc>
          <w:tcPr>
            <w:tcW w:w="238" w:type="dxa"/>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14:paraId="6FEEC3DB" w14:textId="77777777" w:rsidR="004C1066" w:rsidRDefault="004C1066">
            <w:pPr>
              <w:spacing w:after="0" w:line="240" w:lineRule="auto"/>
              <w:ind w:right="113"/>
              <w:jc w:val="center"/>
              <w:rPr>
                <w:rFonts w:ascii="Times New Roman" w:hAnsi="Times New Roman"/>
                <w:sz w:val="14"/>
              </w:rPr>
            </w:pPr>
          </w:p>
        </w:tc>
        <w:tc>
          <w:tcPr>
            <w:tcW w:w="238" w:type="dxa"/>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14:paraId="35DC9DF9" w14:textId="77777777" w:rsidR="004C1066" w:rsidRDefault="004C1066">
            <w:pPr>
              <w:spacing w:after="0" w:line="240" w:lineRule="auto"/>
              <w:ind w:right="113"/>
              <w:jc w:val="center"/>
              <w:rPr>
                <w:rFonts w:ascii="Times New Roman" w:hAnsi="Times New Roman"/>
                <w:sz w:val="14"/>
              </w:rPr>
            </w:pPr>
          </w:p>
        </w:tc>
        <w:tc>
          <w:tcPr>
            <w:tcW w:w="238" w:type="dxa"/>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14:paraId="6BA52535" w14:textId="77777777" w:rsidR="004C1066" w:rsidRDefault="004C1066">
            <w:pPr>
              <w:spacing w:after="0" w:line="240" w:lineRule="auto"/>
              <w:ind w:right="113"/>
              <w:jc w:val="center"/>
              <w:rPr>
                <w:rFonts w:ascii="Times New Roman" w:hAnsi="Times New Roman"/>
                <w:sz w:val="14"/>
              </w:rPr>
            </w:pPr>
          </w:p>
        </w:tc>
        <w:tc>
          <w:tcPr>
            <w:tcW w:w="238" w:type="dxa"/>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14:paraId="39915498" w14:textId="77777777" w:rsidR="004C1066" w:rsidRDefault="004C1066">
            <w:pPr>
              <w:spacing w:after="0" w:line="240" w:lineRule="auto"/>
              <w:ind w:right="113"/>
              <w:jc w:val="center"/>
              <w:rPr>
                <w:rFonts w:ascii="Times New Roman" w:hAnsi="Times New Roman"/>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14:paraId="17672C41" w14:textId="77777777" w:rsidR="004C1066" w:rsidRDefault="004C1066">
            <w:pPr>
              <w:spacing w:after="0" w:line="240" w:lineRule="auto"/>
              <w:ind w:right="113"/>
              <w:jc w:val="center"/>
              <w:rPr>
                <w:rFonts w:ascii="Times New Roman" w:hAnsi="Times New Roman"/>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14:paraId="6C1975B4" w14:textId="77777777" w:rsidR="004C1066" w:rsidRDefault="004C1066">
            <w:pPr>
              <w:spacing w:after="0" w:line="240" w:lineRule="auto"/>
              <w:ind w:right="113"/>
              <w:jc w:val="center"/>
              <w:rPr>
                <w:rFonts w:ascii="Times New Roman" w:hAnsi="Times New Roman"/>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14:paraId="27C56E28" w14:textId="77777777" w:rsidR="004C1066" w:rsidRDefault="004C1066">
            <w:pPr>
              <w:spacing w:after="0" w:line="240" w:lineRule="auto"/>
              <w:ind w:right="113"/>
              <w:jc w:val="center"/>
              <w:rPr>
                <w:rFonts w:ascii="Times New Roman" w:hAnsi="Times New Roman"/>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14:paraId="5C1FC06F" w14:textId="77777777" w:rsidR="004C1066" w:rsidRDefault="004C1066">
            <w:pPr>
              <w:spacing w:after="0" w:line="240" w:lineRule="auto"/>
              <w:ind w:right="113"/>
              <w:jc w:val="center"/>
              <w:rPr>
                <w:rFonts w:ascii="Times New Roman" w:hAnsi="Times New Roman"/>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14:paraId="49263C3D" w14:textId="77777777" w:rsidR="004C1066" w:rsidRDefault="004C1066">
            <w:pPr>
              <w:spacing w:after="0" w:line="240" w:lineRule="auto"/>
              <w:ind w:right="113"/>
              <w:jc w:val="center"/>
              <w:rPr>
                <w:rFonts w:ascii="Times New Roman" w:hAnsi="Times New Roman"/>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14:paraId="5AE1C8CD" w14:textId="77777777" w:rsidR="004C1066" w:rsidRDefault="004C1066">
            <w:pPr>
              <w:spacing w:after="0" w:line="240" w:lineRule="auto"/>
              <w:ind w:right="113"/>
              <w:jc w:val="center"/>
              <w:rPr>
                <w:rFonts w:ascii="Times New Roman" w:hAnsi="Times New Roman"/>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14:paraId="22E135BE" w14:textId="77777777" w:rsidR="004C1066" w:rsidRDefault="004C1066">
            <w:pPr>
              <w:spacing w:after="0" w:line="240" w:lineRule="auto"/>
              <w:ind w:right="113"/>
              <w:jc w:val="center"/>
              <w:rPr>
                <w:rFonts w:ascii="Times New Roman" w:hAnsi="Times New Roman"/>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14:paraId="34D788A0" w14:textId="77777777" w:rsidR="004C1066" w:rsidRDefault="004C1066">
            <w:pPr>
              <w:spacing w:after="0" w:line="240" w:lineRule="auto"/>
              <w:ind w:right="113"/>
              <w:jc w:val="center"/>
              <w:rPr>
                <w:rFonts w:ascii="Times New Roman" w:hAnsi="Times New Roman"/>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C6E0B4"/>
            <w:textDirection w:val="btLr"/>
            <w:vAlign w:val="center"/>
          </w:tcPr>
          <w:p w14:paraId="4BA12A5B" w14:textId="77777777" w:rsidR="004C1066" w:rsidRDefault="004C1066">
            <w:pPr>
              <w:spacing w:after="0" w:line="240" w:lineRule="auto"/>
              <w:ind w:right="113"/>
              <w:jc w:val="center"/>
              <w:rPr>
                <w:rFonts w:ascii="Times New Roman" w:hAnsi="Times New Roman"/>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FFFF00"/>
            <w:textDirection w:val="btLr"/>
            <w:vAlign w:val="center"/>
          </w:tcPr>
          <w:p w14:paraId="00E2C2CC" w14:textId="77777777" w:rsidR="004C1066" w:rsidRDefault="004C1066">
            <w:pPr>
              <w:spacing w:after="0" w:line="240" w:lineRule="auto"/>
              <w:ind w:right="113"/>
              <w:jc w:val="center"/>
              <w:rPr>
                <w:rFonts w:ascii="Times New Roman" w:hAnsi="Times New Roman"/>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FFFF00"/>
            <w:textDirection w:val="btLr"/>
            <w:vAlign w:val="center"/>
          </w:tcPr>
          <w:p w14:paraId="1657C881" w14:textId="77777777" w:rsidR="004C1066" w:rsidRDefault="004C1066">
            <w:pPr>
              <w:spacing w:after="0" w:line="240" w:lineRule="auto"/>
              <w:ind w:right="113"/>
              <w:jc w:val="center"/>
              <w:rPr>
                <w:rFonts w:ascii="Times New Roman" w:hAnsi="Times New Roman"/>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14:paraId="40B3BFC7" w14:textId="77777777" w:rsidR="004C1066" w:rsidRDefault="004C1066">
            <w:pPr>
              <w:spacing w:after="0" w:line="240" w:lineRule="auto"/>
              <w:ind w:right="113"/>
              <w:jc w:val="center"/>
              <w:rPr>
                <w:rFonts w:ascii="Times New Roman" w:hAnsi="Times New Roman"/>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14:paraId="4AD0FC23" w14:textId="77777777" w:rsidR="004C1066" w:rsidRDefault="004C1066">
            <w:pPr>
              <w:spacing w:after="0" w:line="240" w:lineRule="auto"/>
              <w:ind w:right="113"/>
              <w:jc w:val="center"/>
              <w:rPr>
                <w:rFonts w:ascii="Times New Roman" w:hAnsi="Times New Roman"/>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14:paraId="4E65ADC5" w14:textId="77777777" w:rsidR="004C1066" w:rsidRDefault="004C1066">
            <w:pPr>
              <w:spacing w:after="0" w:line="240" w:lineRule="auto"/>
              <w:ind w:right="113"/>
              <w:jc w:val="center"/>
              <w:rPr>
                <w:rFonts w:ascii="Times New Roman" w:hAnsi="Times New Roman"/>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14:paraId="2DC83D5A" w14:textId="77777777" w:rsidR="004C1066" w:rsidRDefault="004C1066">
            <w:pPr>
              <w:spacing w:after="0" w:line="240" w:lineRule="auto"/>
              <w:ind w:right="113"/>
              <w:jc w:val="center"/>
              <w:rPr>
                <w:rFonts w:ascii="Times New Roman" w:hAnsi="Times New Roman"/>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14:paraId="75E676EA" w14:textId="77777777" w:rsidR="004C1066" w:rsidRDefault="004C1066">
            <w:pPr>
              <w:spacing w:after="0" w:line="240" w:lineRule="auto"/>
              <w:ind w:right="113"/>
              <w:jc w:val="center"/>
              <w:rPr>
                <w:rFonts w:ascii="Times New Roman" w:hAnsi="Times New Roman"/>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14:paraId="256CEB51" w14:textId="77777777" w:rsidR="004C1066" w:rsidRDefault="004C1066">
            <w:pPr>
              <w:spacing w:after="0" w:line="240" w:lineRule="auto"/>
              <w:ind w:right="113"/>
              <w:jc w:val="center"/>
              <w:rPr>
                <w:rFonts w:ascii="Times New Roman" w:hAnsi="Times New Roman"/>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14:paraId="5E8C4316" w14:textId="77777777" w:rsidR="004C1066" w:rsidRDefault="004C1066">
            <w:pPr>
              <w:spacing w:after="0" w:line="240" w:lineRule="auto"/>
              <w:ind w:right="113"/>
              <w:jc w:val="center"/>
              <w:rPr>
                <w:rFonts w:ascii="Times New Roman" w:hAnsi="Times New Roman"/>
                <w:sz w:val="14"/>
              </w:rPr>
            </w:pPr>
          </w:p>
        </w:tc>
        <w:tc>
          <w:tcPr>
            <w:tcW w:w="248" w:type="dxa"/>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14:paraId="45F699D4" w14:textId="77777777" w:rsidR="004C1066" w:rsidRDefault="004C1066">
            <w:pPr>
              <w:spacing w:after="0" w:line="240" w:lineRule="auto"/>
              <w:ind w:right="113"/>
              <w:jc w:val="center"/>
              <w:rPr>
                <w:rFonts w:ascii="Times New Roman" w:hAnsi="Times New Roman"/>
                <w:sz w:val="14"/>
              </w:rPr>
            </w:pPr>
          </w:p>
        </w:tc>
        <w:tc>
          <w:tcPr>
            <w:tcW w:w="236" w:type="dxa"/>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14:paraId="20783701" w14:textId="77777777" w:rsidR="004C1066" w:rsidRDefault="004C1066">
            <w:pPr>
              <w:spacing w:after="0" w:line="240" w:lineRule="auto"/>
              <w:ind w:right="113"/>
              <w:jc w:val="center"/>
              <w:rPr>
                <w:rFonts w:ascii="Times New Roman" w:hAnsi="Times New Roman"/>
                <w:sz w:val="14"/>
              </w:rPr>
            </w:pPr>
          </w:p>
        </w:tc>
        <w:tc>
          <w:tcPr>
            <w:tcW w:w="284" w:type="dxa"/>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14:paraId="3EE2E4CD" w14:textId="77777777" w:rsidR="004C1066" w:rsidRDefault="004C1066">
            <w:pPr>
              <w:spacing w:after="0" w:line="240" w:lineRule="auto"/>
              <w:ind w:right="113"/>
              <w:jc w:val="center"/>
              <w:rPr>
                <w:rFonts w:ascii="Times New Roman" w:hAnsi="Times New Roman"/>
                <w:sz w:val="14"/>
              </w:rPr>
            </w:pPr>
          </w:p>
        </w:tc>
        <w:tc>
          <w:tcPr>
            <w:tcW w:w="282" w:type="dxa"/>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14:paraId="2170523C" w14:textId="77777777" w:rsidR="004C1066" w:rsidRDefault="004C1066">
            <w:pPr>
              <w:spacing w:after="0" w:line="240" w:lineRule="auto"/>
              <w:ind w:right="113"/>
              <w:jc w:val="center"/>
              <w:rPr>
                <w:rFonts w:ascii="Times New Roman" w:hAnsi="Times New Roman"/>
                <w:sz w:val="14"/>
              </w:rPr>
            </w:pPr>
          </w:p>
        </w:tc>
        <w:tc>
          <w:tcPr>
            <w:tcW w:w="284" w:type="dxa"/>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14:paraId="6D0F7F64" w14:textId="77777777" w:rsidR="004C1066" w:rsidRDefault="004C1066">
            <w:pPr>
              <w:spacing w:after="0" w:line="240" w:lineRule="auto"/>
              <w:ind w:right="113"/>
              <w:jc w:val="center"/>
              <w:rPr>
                <w:rFonts w:ascii="Times New Roman" w:hAnsi="Times New Roman"/>
                <w:sz w:val="14"/>
              </w:rPr>
            </w:pPr>
          </w:p>
        </w:tc>
        <w:tc>
          <w:tcPr>
            <w:tcW w:w="283" w:type="dxa"/>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14:paraId="069716FE" w14:textId="77777777" w:rsidR="004C1066" w:rsidRDefault="004C1066">
            <w:pPr>
              <w:spacing w:after="0" w:line="240" w:lineRule="auto"/>
              <w:ind w:right="113"/>
              <w:jc w:val="center"/>
              <w:rPr>
                <w:rFonts w:ascii="Times New Roman" w:hAnsi="Times New Roman"/>
                <w:sz w:val="14"/>
              </w:rPr>
            </w:pPr>
          </w:p>
        </w:tc>
        <w:tc>
          <w:tcPr>
            <w:tcW w:w="284" w:type="dxa"/>
            <w:tcBorders>
              <w:top w:val="single" w:sz="4" w:space="0" w:color="000000"/>
              <w:left w:val="single" w:sz="4" w:space="0" w:color="000000"/>
              <w:bottom w:val="single" w:sz="4" w:space="0" w:color="000000"/>
              <w:right w:val="single" w:sz="4" w:space="0" w:color="000000"/>
            </w:tcBorders>
            <w:shd w:val="clear" w:color="auto" w:fill="C7D9F1" w:themeFill="text2" w:themeFillTint="32"/>
            <w:textDirection w:val="btLr"/>
            <w:vAlign w:val="center"/>
          </w:tcPr>
          <w:p w14:paraId="6D59C4E5" w14:textId="77777777" w:rsidR="004C1066" w:rsidRDefault="004C1066">
            <w:pPr>
              <w:spacing w:after="0" w:line="240" w:lineRule="auto"/>
              <w:ind w:right="113"/>
              <w:jc w:val="center"/>
              <w:rPr>
                <w:rFonts w:ascii="Times New Roman" w:hAnsi="Times New Roman"/>
                <w:sz w:val="14"/>
              </w:rPr>
            </w:pPr>
          </w:p>
        </w:tc>
        <w:tc>
          <w:tcPr>
            <w:tcW w:w="283" w:type="dxa"/>
            <w:tcBorders>
              <w:top w:val="single" w:sz="4" w:space="0" w:color="000000"/>
              <w:left w:val="single" w:sz="4" w:space="0" w:color="000000"/>
              <w:bottom w:val="single" w:sz="4" w:space="0" w:color="000000"/>
              <w:right w:val="single" w:sz="4" w:space="0" w:color="000000"/>
            </w:tcBorders>
            <w:shd w:val="clear" w:color="auto" w:fill="C7D9F1" w:themeFill="text2" w:themeFillTint="32"/>
            <w:textDirection w:val="btLr"/>
            <w:vAlign w:val="center"/>
          </w:tcPr>
          <w:p w14:paraId="27E36EFE" w14:textId="77777777" w:rsidR="004C1066" w:rsidRDefault="004C1066">
            <w:pPr>
              <w:spacing w:after="0" w:line="240" w:lineRule="auto"/>
              <w:ind w:right="113"/>
              <w:jc w:val="center"/>
              <w:rPr>
                <w:rFonts w:ascii="Times New Roman" w:hAnsi="Times New Roman"/>
                <w:sz w:val="14"/>
              </w:rPr>
            </w:pPr>
          </w:p>
        </w:tc>
        <w:tc>
          <w:tcPr>
            <w:tcW w:w="284" w:type="dxa"/>
            <w:tcBorders>
              <w:top w:val="single" w:sz="4" w:space="0" w:color="000000"/>
              <w:left w:val="single" w:sz="4" w:space="0" w:color="000000"/>
              <w:bottom w:val="single" w:sz="4" w:space="0" w:color="000000"/>
              <w:right w:val="single" w:sz="4" w:space="0" w:color="000000"/>
            </w:tcBorders>
            <w:shd w:val="clear" w:color="auto" w:fill="C7D9F1" w:themeFill="text2" w:themeFillTint="32"/>
            <w:textDirection w:val="btLr"/>
            <w:vAlign w:val="center"/>
          </w:tcPr>
          <w:p w14:paraId="5B25CC08" w14:textId="77777777" w:rsidR="004C1066" w:rsidRDefault="004C1066">
            <w:pPr>
              <w:spacing w:after="0" w:line="240" w:lineRule="auto"/>
              <w:ind w:right="113"/>
              <w:jc w:val="center"/>
              <w:rPr>
                <w:rFonts w:ascii="Times New Roman" w:hAnsi="Times New Roman"/>
                <w:sz w:val="14"/>
              </w:rPr>
            </w:pPr>
          </w:p>
        </w:tc>
        <w:tc>
          <w:tcPr>
            <w:tcW w:w="283" w:type="dxa"/>
            <w:tcBorders>
              <w:top w:val="single" w:sz="4" w:space="0" w:color="000000"/>
              <w:left w:val="single" w:sz="4" w:space="0" w:color="000000"/>
              <w:bottom w:val="single" w:sz="4" w:space="0" w:color="000000"/>
              <w:right w:val="single" w:sz="4" w:space="0" w:color="000000"/>
            </w:tcBorders>
            <w:shd w:val="clear" w:color="auto" w:fill="C7D9F1" w:themeFill="text2" w:themeFillTint="32"/>
            <w:textDirection w:val="btLr"/>
            <w:vAlign w:val="center"/>
          </w:tcPr>
          <w:p w14:paraId="54112CDE" w14:textId="77777777" w:rsidR="004C1066" w:rsidRDefault="004C1066">
            <w:pPr>
              <w:spacing w:after="0" w:line="240" w:lineRule="auto"/>
              <w:ind w:right="113"/>
              <w:jc w:val="center"/>
              <w:rPr>
                <w:rFonts w:ascii="Times New Roman" w:hAnsi="Times New Roman"/>
                <w:sz w:val="14"/>
              </w:rPr>
            </w:pPr>
          </w:p>
        </w:tc>
        <w:tc>
          <w:tcPr>
            <w:tcW w:w="284" w:type="dxa"/>
            <w:tcBorders>
              <w:top w:val="single" w:sz="4" w:space="0" w:color="000000"/>
              <w:left w:val="single" w:sz="4" w:space="0" w:color="000000"/>
              <w:bottom w:val="single" w:sz="4" w:space="0" w:color="000000"/>
              <w:right w:val="single" w:sz="4" w:space="0" w:color="000000"/>
            </w:tcBorders>
            <w:shd w:val="clear" w:color="auto" w:fill="C7D9F1" w:themeFill="text2" w:themeFillTint="32"/>
            <w:textDirection w:val="btLr"/>
            <w:vAlign w:val="center"/>
          </w:tcPr>
          <w:p w14:paraId="31F311F2" w14:textId="77777777" w:rsidR="004C1066" w:rsidRDefault="00057EB3">
            <w:pPr>
              <w:spacing w:after="0" w:line="240" w:lineRule="auto"/>
              <w:ind w:right="113"/>
              <w:jc w:val="center"/>
              <w:rPr>
                <w:rFonts w:ascii="Times New Roman" w:hAnsi="Times New Roman"/>
                <w:sz w:val="14"/>
              </w:rPr>
            </w:pPr>
            <w:r>
              <w:rPr>
                <w:rFonts w:ascii="Times New Roman" w:hAnsi="Times New Roman"/>
                <w:sz w:val="14"/>
              </w:rPr>
              <w:t>36</w:t>
            </w:r>
          </w:p>
        </w:tc>
        <w:tc>
          <w:tcPr>
            <w:tcW w:w="283" w:type="dxa"/>
            <w:tcBorders>
              <w:top w:val="single" w:sz="4" w:space="0" w:color="000000"/>
              <w:left w:val="single" w:sz="4" w:space="0" w:color="000000"/>
              <w:bottom w:val="single" w:sz="4" w:space="0" w:color="000000"/>
              <w:right w:val="single" w:sz="4" w:space="0" w:color="000000"/>
            </w:tcBorders>
            <w:shd w:val="clear" w:color="auto" w:fill="C7D9F1" w:themeFill="text2" w:themeFillTint="32"/>
            <w:textDirection w:val="btLr"/>
            <w:vAlign w:val="center"/>
          </w:tcPr>
          <w:p w14:paraId="55044DD3" w14:textId="77777777" w:rsidR="004C1066" w:rsidRDefault="00057EB3">
            <w:pPr>
              <w:spacing w:after="0" w:line="240" w:lineRule="auto"/>
              <w:ind w:right="113"/>
              <w:jc w:val="center"/>
              <w:rPr>
                <w:rFonts w:ascii="Times New Roman" w:hAnsi="Times New Roman"/>
                <w:sz w:val="14"/>
              </w:rPr>
            </w:pPr>
            <w:r>
              <w:rPr>
                <w:rFonts w:ascii="Times New Roman" w:hAnsi="Times New Roman"/>
                <w:sz w:val="14"/>
              </w:rPr>
              <w:t>36</w:t>
            </w:r>
          </w:p>
        </w:tc>
        <w:tc>
          <w:tcPr>
            <w:tcW w:w="284" w:type="dxa"/>
            <w:tcBorders>
              <w:top w:val="single" w:sz="4" w:space="0" w:color="000000"/>
              <w:left w:val="single" w:sz="4" w:space="0" w:color="000000"/>
              <w:bottom w:val="single" w:sz="4" w:space="0" w:color="000000"/>
              <w:right w:val="single" w:sz="4" w:space="0" w:color="000000"/>
            </w:tcBorders>
            <w:shd w:val="clear" w:color="auto" w:fill="C7D9F1" w:themeFill="text2" w:themeFillTint="32"/>
            <w:textDirection w:val="btLr"/>
            <w:vAlign w:val="center"/>
          </w:tcPr>
          <w:p w14:paraId="212A7A7C" w14:textId="77777777" w:rsidR="004C1066" w:rsidRDefault="004C1066">
            <w:pPr>
              <w:spacing w:after="0" w:line="240" w:lineRule="auto"/>
              <w:ind w:right="113"/>
              <w:jc w:val="center"/>
              <w:rPr>
                <w:rFonts w:ascii="Times New Roman" w:hAnsi="Times New Roman"/>
                <w:sz w:val="14"/>
              </w:rPr>
            </w:pPr>
          </w:p>
        </w:tc>
        <w:tc>
          <w:tcPr>
            <w:tcW w:w="283" w:type="dxa"/>
            <w:tcBorders>
              <w:top w:val="single" w:sz="4" w:space="0" w:color="000000"/>
              <w:left w:val="single" w:sz="4" w:space="0" w:color="000000"/>
              <w:bottom w:val="single" w:sz="4" w:space="0" w:color="000000"/>
              <w:right w:val="single" w:sz="4" w:space="0" w:color="000000"/>
            </w:tcBorders>
            <w:shd w:val="clear" w:color="auto" w:fill="C7D9F1" w:themeFill="text2" w:themeFillTint="32"/>
            <w:textDirection w:val="btLr"/>
            <w:vAlign w:val="center"/>
          </w:tcPr>
          <w:p w14:paraId="75A9B0EC" w14:textId="77777777" w:rsidR="004C1066" w:rsidRDefault="004C1066">
            <w:pPr>
              <w:spacing w:after="0" w:line="240" w:lineRule="auto"/>
              <w:ind w:right="113"/>
              <w:jc w:val="center"/>
              <w:rPr>
                <w:rFonts w:ascii="Times New Roman" w:hAnsi="Times New Roman"/>
                <w:sz w:val="14"/>
              </w:rPr>
            </w:pPr>
          </w:p>
        </w:tc>
        <w:tc>
          <w:tcPr>
            <w:tcW w:w="284" w:type="dxa"/>
            <w:tcBorders>
              <w:top w:val="single" w:sz="4" w:space="0" w:color="000000"/>
              <w:left w:val="single" w:sz="4" w:space="0" w:color="000000"/>
              <w:bottom w:val="single" w:sz="4" w:space="0" w:color="000000"/>
              <w:right w:val="single" w:sz="4" w:space="0" w:color="000000"/>
            </w:tcBorders>
            <w:shd w:val="clear" w:color="auto" w:fill="C7D9F1" w:themeFill="text2" w:themeFillTint="32"/>
            <w:textDirection w:val="btLr"/>
            <w:vAlign w:val="center"/>
          </w:tcPr>
          <w:p w14:paraId="09F551B0" w14:textId="77777777" w:rsidR="004C1066" w:rsidRDefault="004C1066">
            <w:pPr>
              <w:spacing w:after="0" w:line="240" w:lineRule="auto"/>
              <w:ind w:right="113"/>
              <w:jc w:val="center"/>
              <w:rPr>
                <w:rFonts w:ascii="Times New Roman" w:hAnsi="Times New Roman"/>
                <w:sz w:val="14"/>
              </w:rPr>
            </w:pPr>
          </w:p>
        </w:tc>
        <w:tc>
          <w:tcPr>
            <w:tcW w:w="236" w:type="dxa"/>
            <w:tcBorders>
              <w:top w:val="single" w:sz="4" w:space="0" w:color="000000"/>
              <w:left w:val="single" w:sz="4" w:space="0" w:color="000000"/>
              <w:bottom w:val="single" w:sz="4" w:space="0" w:color="000000"/>
              <w:right w:val="single" w:sz="4" w:space="0" w:color="000000"/>
            </w:tcBorders>
            <w:shd w:val="clear" w:color="auto" w:fill="C7D9F1" w:themeFill="text2" w:themeFillTint="32"/>
            <w:textDirection w:val="btLr"/>
            <w:vAlign w:val="center"/>
          </w:tcPr>
          <w:p w14:paraId="234B7B78" w14:textId="77777777" w:rsidR="004C1066" w:rsidRDefault="004C1066">
            <w:pPr>
              <w:spacing w:after="0" w:line="240" w:lineRule="auto"/>
              <w:ind w:right="113"/>
              <w:jc w:val="center"/>
              <w:rPr>
                <w:rFonts w:ascii="Times New Roman" w:hAnsi="Times New Roman"/>
                <w:sz w:val="14"/>
              </w:rPr>
            </w:pPr>
          </w:p>
        </w:tc>
        <w:tc>
          <w:tcPr>
            <w:tcW w:w="236" w:type="dxa"/>
            <w:tcBorders>
              <w:top w:val="single" w:sz="4" w:space="0" w:color="000000"/>
              <w:left w:val="single" w:sz="4" w:space="0" w:color="000000"/>
              <w:bottom w:val="single" w:sz="4" w:space="0" w:color="000000"/>
              <w:right w:val="single" w:sz="4" w:space="0" w:color="000000"/>
            </w:tcBorders>
            <w:shd w:val="clear" w:color="auto" w:fill="C7D9F1" w:themeFill="text2" w:themeFillTint="32"/>
            <w:textDirection w:val="btLr"/>
            <w:vAlign w:val="center"/>
          </w:tcPr>
          <w:p w14:paraId="21CC7CB8" w14:textId="77777777" w:rsidR="004C1066" w:rsidRDefault="004C1066">
            <w:pPr>
              <w:spacing w:after="0" w:line="240" w:lineRule="auto"/>
              <w:ind w:right="113"/>
              <w:jc w:val="center"/>
              <w:rPr>
                <w:rFonts w:ascii="Times New Roman" w:hAnsi="Times New Roman"/>
                <w:b/>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C7D9F1" w:themeFill="text2" w:themeFillTint="32"/>
            <w:textDirection w:val="btLr"/>
            <w:vAlign w:val="center"/>
          </w:tcPr>
          <w:p w14:paraId="3CD95551" w14:textId="77777777" w:rsidR="004C1066" w:rsidRDefault="004C1066">
            <w:pPr>
              <w:spacing w:after="0" w:line="240" w:lineRule="auto"/>
              <w:ind w:right="113"/>
              <w:jc w:val="center"/>
              <w:rPr>
                <w:rFonts w:ascii="Times New Roman" w:hAnsi="Times New Roman"/>
                <w:b/>
                <w:sz w:val="14"/>
              </w:rPr>
            </w:pPr>
          </w:p>
        </w:tc>
        <w:tc>
          <w:tcPr>
            <w:tcW w:w="283" w:type="dxa"/>
            <w:tcBorders>
              <w:top w:val="single" w:sz="4" w:space="0" w:color="000000"/>
              <w:left w:val="single" w:sz="4" w:space="0" w:color="000000"/>
              <w:bottom w:val="single" w:sz="4" w:space="0" w:color="000000"/>
              <w:right w:val="single" w:sz="4" w:space="0" w:color="000000"/>
            </w:tcBorders>
            <w:shd w:val="clear" w:color="auto" w:fill="C6E0B4"/>
            <w:textDirection w:val="btLr"/>
            <w:vAlign w:val="center"/>
          </w:tcPr>
          <w:p w14:paraId="78AAE049" w14:textId="77777777" w:rsidR="004C1066" w:rsidRDefault="004C1066">
            <w:pPr>
              <w:spacing w:after="0" w:line="240" w:lineRule="auto"/>
              <w:ind w:right="113"/>
              <w:jc w:val="center"/>
              <w:rPr>
                <w:rFonts w:ascii="Times New Roman" w:hAnsi="Times New Roman"/>
                <w:sz w:val="14"/>
              </w:rPr>
            </w:pPr>
          </w:p>
        </w:tc>
        <w:tc>
          <w:tcPr>
            <w:tcW w:w="284" w:type="dxa"/>
            <w:tcBorders>
              <w:top w:val="single" w:sz="4" w:space="0" w:color="000000"/>
              <w:left w:val="single" w:sz="4" w:space="0" w:color="000000"/>
              <w:bottom w:val="single" w:sz="4" w:space="0" w:color="000000"/>
              <w:right w:val="single" w:sz="4" w:space="0" w:color="000000"/>
            </w:tcBorders>
            <w:shd w:val="clear" w:color="auto" w:fill="FFFF00"/>
            <w:textDirection w:val="btLr"/>
            <w:vAlign w:val="center"/>
          </w:tcPr>
          <w:p w14:paraId="4E6B44E2" w14:textId="77777777" w:rsidR="004C1066" w:rsidRDefault="004C1066">
            <w:pPr>
              <w:spacing w:after="0" w:line="240" w:lineRule="auto"/>
              <w:ind w:right="113"/>
              <w:jc w:val="center"/>
              <w:rPr>
                <w:rFonts w:ascii="Times New Roman" w:hAnsi="Times New Roman"/>
                <w:sz w:val="14"/>
              </w:rPr>
            </w:pPr>
          </w:p>
        </w:tc>
        <w:tc>
          <w:tcPr>
            <w:tcW w:w="236" w:type="dxa"/>
            <w:tcBorders>
              <w:top w:val="single" w:sz="4" w:space="0" w:color="000000"/>
              <w:left w:val="single" w:sz="4" w:space="0" w:color="000000"/>
              <w:bottom w:val="single" w:sz="4" w:space="0" w:color="000000"/>
              <w:right w:val="single" w:sz="4" w:space="0" w:color="000000"/>
            </w:tcBorders>
            <w:shd w:val="clear" w:color="auto" w:fill="FFFF00"/>
            <w:textDirection w:val="btLr"/>
            <w:vAlign w:val="center"/>
          </w:tcPr>
          <w:p w14:paraId="043E6F64" w14:textId="77777777" w:rsidR="004C1066" w:rsidRDefault="004C1066">
            <w:pPr>
              <w:spacing w:after="0" w:line="240" w:lineRule="auto"/>
              <w:ind w:right="113"/>
              <w:jc w:val="center"/>
              <w:rPr>
                <w:rFonts w:ascii="Times New Roman" w:hAnsi="Times New Roman"/>
                <w:sz w:val="14"/>
              </w:rPr>
            </w:pPr>
          </w:p>
        </w:tc>
        <w:tc>
          <w:tcPr>
            <w:tcW w:w="236" w:type="dxa"/>
            <w:tcBorders>
              <w:top w:val="single" w:sz="4" w:space="0" w:color="000000"/>
              <w:left w:val="single" w:sz="4" w:space="0" w:color="000000"/>
              <w:bottom w:val="single" w:sz="4" w:space="0" w:color="000000"/>
              <w:right w:val="single" w:sz="4" w:space="0" w:color="000000"/>
            </w:tcBorders>
            <w:shd w:val="clear" w:color="auto" w:fill="FFFF00"/>
            <w:textDirection w:val="btLr"/>
            <w:vAlign w:val="center"/>
          </w:tcPr>
          <w:p w14:paraId="6A440845" w14:textId="77777777" w:rsidR="004C1066" w:rsidRDefault="004C1066">
            <w:pPr>
              <w:spacing w:after="0" w:line="240" w:lineRule="auto"/>
              <w:ind w:right="113"/>
              <w:jc w:val="center"/>
              <w:rPr>
                <w:rFonts w:ascii="Times New Roman" w:hAnsi="Times New Roman"/>
                <w:sz w:val="14"/>
              </w:rPr>
            </w:pPr>
          </w:p>
        </w:tc>
        <w:tc>
          <w:tcPr>
            <w:tcW w:w="236" w:type="dxa"/>
            <w:tcBorders>
              <w:top w:val="single" w:sz="4" w:space="0" w:color="000000"/>
              <w:left w:val="single" w:sz="4" w:space="0" w:color="000000"/>
              <w:bottom w:val="single" w:sz="4" w:space="0" w:color="000000"/>
              <w:right w:val="single" w:sz="4" w:space="0" w:color="000000"/>
            </w:tcBorders>
            <w:shd w:val="clear" w:color="auto" w:fill="FFFF00"/>
            <w:textDirection w:val="btLr"/>
            <w:vAlign w:val="center"/>
          </w:tcPr>
          <w:p w14:paraId="4EFE4111" w14:textId="77777777" w:rsidR="004C1066" w:rsidRDefault="004C1066">
            <w:pPr>
              <w:spacing w:after="0" w:line="240" w:lineRule="auto"/>
              <w:ind w:right="113"/>
              <w:jc w:val="center"/>
              <w:rPr>
                <w:rFonts w:ascii="Times New Roman" w:hAnsi="Times New Roman"/>
                <w:sz w:val="14"/>
              </w:rPr>
            </w:pPr>
          </w:p>
        </w:tc>
        <w:tc>
          <w:tcPr>
            <w:tcW w:w="236" w:type="dxa"/>
            <w:tcBorders>
              <w:top w:val="single" w:sz="4" w:space="0" w:color="000000"/>
              <w:left w:val="single" w:sz="4" w:space="0" w:color="000000"/>
              <w:bottom w:val="single" w:sz="4" w:space="0" w:color="000000"/>
              <w:right w:val="single" w:sz="4" w:space="0" w:color="000000"/>
            </w:tcBorders>
            <w:shd w:val="clear" w:color="auto" w:fill="FFFF00"/>
            <w:textDirection w:val="btLr"/>
            <w:vAlign w:val="center"/>
          </w:tcPr>
          <w:p w14:paraId="0B1308A3" w14:textId="77777777" w:rsidR="004C1066" w:rsidRDefault="004C1066">
            <w:pPr>
              <w:spacing w:after="0" w:line="240" w:lineRule="auto"/>
              <w:ind w:right="113"/>
              <w:jc w:val="center"/>
              <w:rPr>
                <w:rFonts w:ascii="Times New Roman" w:hAnsi="Times New Roman"/>
                <w:sz w:val="14"/>
              </w:rPr>
            </w:pPr>
          </w:p>
        </w:tc>
        <w:tc>
          <w:tcPr>
            <w:tcW w:w="236" w:type="dxa"/>
            <w:tcBorders>
              <w:top w:val="single" w:sz="4" w:space="0" w:color="000000"/>
              <w:left w:val="single" w:sz="4" w:space="0" w:color="000000"/>
              <w:bottom w:val="single" w:sz="4" w:space="0" w:color="000000"/>
              <w:right w:val="single" w:sz="4" w:space="0" w:color="000000"/>
            </w:tcBorders>
            <w:shd w:val="clear" w:color="auto" w:fill="FFFF00"/>
            <w:textDirection w:val="btLr"/>
            <w:vAlign w:val="center"/>
          </w:tcPr>
          <w:p w14:paraId="743F186C" w14:textId="77777777" w:rsidR="004C1066" w:rsidRDefault="004C1066">
            <w:pPr>
              <w:spacing w:after="0" w:line="240" w:lineRule="auto"/>
              <w:ind w:right="113"/>
              <w:jc w:val="center"/>
              <w:rPr>
                <w:rFonts w:ascii="Times New Roman" w:hAnsi="Times New Roman"/>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FFFF00"/>
            <w:textDirection w:val="btLr"/>
            <w:vAlign w:val="center"/>
          </w:tcPr>
          <w:p w14:paraId="3398E4D1" w14:textId="77777777" w:rsidR="004C1066" w:rsidRDefault="004C1066">
            <w:pPr>
              <w:spacing w:after="0" w:line="240" w:lineRule="auto"/>
              <w:ind w:right="113"/>
              <w:jc w:val="center"/>
              <w:rPr>
                <w:rFonts w:ascii="Times New Roman" w:hAnsi="Times New Roman"/>
                <w:sz w:val="14"/>
              </w:rPr>
            </w:pPr>
          </w:p>
        </w:tc>
      </w:tr>
      <w:tr w:rsidR="004C1066" w14:paraId="5C97D4CC" w14:textId="77777777">
        <w:trPr>
          <w:trHeight w:val="416"/>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4AF79A4" w14:textId="77777777" w:rsidR="004C1066" w:rsidRDefault="00057EB3">
            <w:pPr>
              <w:spacing w:after="0" w:line="240" w:lineRule="auto"/>
              <w:jc w:val="center"/>
              <w:rPr>
                <w:rFonts w:ascii="Times New Roman" w:hAnsi="Times New Roman"/>
                <w:sz w:val="14"/>
              </w:rPr>
            </w:pPr>
            <w:r>
              <w:rPr>
                <w:rFonts w:ascii="Times New Roman" w:hAnsi="Times New Roman"/>
                <w:sz w:val="14"/>
              </w:rPr>
              <w:t>ПП.02</w:t>
            </w:r>
          </w:p>
        </w:tc>
        <w:tc>
          <w:tcPr>
            <w:tcW w:w="253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DA49B1" w14:textId="77777777" w:rsidR="004C1066" w:rsidRDefault="00057EB3">
            <w:pPr>
              <w:spacing w:after="0" w:line="240" w:lineRule="auto"/>
              <w:rPr>
                <w:rFonts w:ascii="Times New Roman" w:hAnsi="Times New Roman"/>
                <w:sz w:val="14"/>
              </w:rPr>
            </w:pPr>
            <w:r>
              <w:rPr>
                <w:rFonts w:ascii="Times New Roman" w:hAnsi="Times New Roman"/>
                <w:sz w:val="14"/>
              </w:rPr>
              <w:t>Производственная практика (по профилю специальности)</w:t>
            </w:r>
          </w:p>
        </w:tc>
        <w:tc>
          <w:tcPr>
            <w:tcW w:w="238" w:type="dxa"/>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14:paraId="0349DF39" w14:textId="77777777" w:rsidR="004C1066" w:rsidRDefault="004C1066">
            <w:pPr>
              <w:spacing w:after="0" w:line="240" w:lineRule="auto"/>
              <w:ind w:right="113"/>
              <w:jc w:val="center"/>
              <w:rPr>
                <w:rFonts w:ascii="Times New Roman" w:hAnsi="Times New Roman"/>
                <w:sz w:val="14"/>
              </w:rPr>
            </w:pPr>
          </w:p>
        </w:tc>
        <w:tc>
          <w:tcPr>
            <w:tcW w:w="238" w:type="dxa"/>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14:paraId="440551F7" w14:textId="77777777" w:rsidR="004C1066" w:rsidRDefault="004C1066">
            <w:pPr>
              <w:spacing w:after="0" w:line="240" w:lineRule="auto"/>
              <w:ind w:right="113"/>
              <w:jc w:val="center"/>
              <w:rPr>
                <w:rFonts w:ascii="Times New Roman" w:hAnsi="Times New Roman"/>
                <w:sz w:val="14"/>
              </w:rPr>
            </w:pPr>
          </w:p>
        </w:tc>
        <w:tc>
          <w:tcPr>
            <w:tcW w:w="238" w:type="dxa"/>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14:paraId="1B265CC8" w14:textId="77777777" w:rsidR="004C1066" w:rsidRDefault="004C1066">
            <w:pPr>
              <w:spacing w:after="0" w:line="240" w:lineRule="auto"/>
              <w:ind w:right="113"/>
              <w:jc w:val="center"/>
              <w:rPr>
                <w:rFonts w:ascii="Times New Roman" w:hAnsi="Times New Roman"/>
                <w:sz w:val="14"/>
              </w:rPr>
            </w:pPr>
          </w:p>
        </w:tc>
        <w:tc>
          <w:tcPr>
            <w:tcW w:w="238" w:type="dxa"/>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14:paraId="29C22C4A" w14:textId="77777777" w:rsidR="004C1066" w:rsidRDefault="004C1066">
            <w:pPr>
              <w:spacing w:after="0" w:line="240" w:lineRule="auto"/>
              <w:ind w:right="113"/>
              <w:jc w:val="center"/>
              <w:rPr>
                <w:rFonts w:ascii="Times New Roman" w:hAnsi="Times New Roman"/>
                <w:sz w:val="14"/>
              </w:rPr>
            </w:pPr>
          </w:p>
        </w:tc>
        <w:tc>
          <w:tcPr>
            <w:tcW w:w="238" w:type="dxa"/>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14:paraId="1929DF3D" w14:textId="77777777" w:rsidR="004C1066" w:rsidRDefault="004C1066">
            <w:pPr>
              <w:spacing w:after="0" w:line="240" w:lineRule="auto"/>
              <w:ind w:right="113"/>
              <w:jc w:val="center"/>
              <w:rPr>
                <w:rFonts w:ascii="Times New Roman" w:hAnsi="Times New Roman"/>
                <w:sz w:val="14"/>
              </w:rPr>
            </w:pPr>
          </w:p>
        </w:tc>
        <w:tc>
          <w:tcPr>
            <w:tcW w:w="238" w:type="dxa"/>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14:paraId="7665DE28" w14:textId="77777777" w:rsidR="004C1066" w:rsidRDefault="004C1066">
            <w:pPr>
              <w:spacing w:after="0" w:line="240" w:lineRule="auto"/>
              <w:ind w:right="113"/>
              <w:jc w:val="center"/>
              <w:rPr>
                <w:rFonts w:ascii="Times New Roman" w:hAnsi="Times New Roman"/>
                <w:sz w:val="14"/>
              </w:rPr>
            </w:pPr>
          </w:p>
        </w:tc>
        <w:tc>
          <w:tcPr>
            <w:tcW w:w="238" w:type="dxa"/>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14:paraId="3D088ACF" w14:textId="77777777" w:rsidR="004C1066" w:rsidRDefault="004C1066">
            <w:pPr>
              <w:spacing w:after="0" w:line="240" w:lineRule="auto"/>
              <w:ind w:right="113"/>
              <w:jc w:val="center"/>
              <w:rPr>
                <w:rFonts w:ascii="Times New Roman" w:hAnsi="Times New Roman"/>
                <w:sz w:val="14"/>
              </w:rPr>
            </w:pPr>
          </w:p>
        </w:tc>
        <w:tc>
          <w:tcPr>
            <w:tcW w:w="238" w:type="dxa"/>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14:paraId="0BC1FECB" w14:textId="77777777" w:rsidR="004C1066" w:rsidRDefault="004C1066">
            <w:pPr>
              <w:spacing w:after="0" w:line="240" w:lineRule="auto"/>
              <w:ind w:right="113"/>
              <w:jc w:val="center"/>
              <w:rPr>
                <w:rFonts w:ascii="Times New Roman" w:hAnsi="Times New Roman"/>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14:paraId="2C587230" w14:textId="77777777" w:rsidR="004C1066" w:rsidRDefault="004C1066">
            <w:pPr>
              <w:spacing w:after="0" w:line="240" w:lineRule="auto"/>
              <w:ind w:right="113"/>
              <w:jc w:val="center"/>
              <w:rPr>
                <w:rFonts w:ascii="Times New Roman" w:hAnsi="Times New Roman"/>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14:paraId="58215701" w14:textId="77777777" w:rsidR="004C1066" w:rsidRDefault="004C1066">
            <w:pPr>
              <w:spacing w:after="0" w:line="240" w:lineRule="auto"/>
              <w:ind w:right="113"/>
              <w:jc w:val="center"/>
              <w:rPr>
                <w:rFonts w:ascii="Times New Roman" w:hAnsi="Times New Roman"/>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14:paraId="1213AAB7" w14:textId="77777777" w:rsidR="004C1066" w:rsidRDefault="004C1066">
            <w:pPr>
              <w:spacing w:after="0" w:line="240" w:lineRule="auto"/>
              <w:ind w:right="113"/>
              <w:jc w:val="center"/>
              <w:rPr>
                <w:rFonts w:ascii="Times New Roman" w:hAnsi="Times New Roman"/>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14:paraId="1788F0CB" w14:textId="77777777" w:rsidR="004C1066" w:rsidRDefault="004C1066">
            <w:pPr>
              <w:spacing w:after="0" w:line="240" w:lineRule="auto"/>
              <w:ind w:right="113"/>
              <w:jc w:val="center"/>
              <w:rPr>
                <w:rFonts w:ascii="Times New Roman" w:hAnsi="Times New Roman"/>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14:paraId="7B8A6C11" w14:textId="77777777" w:rsidR="004C1066" w:rsidRDefault="004C1066">
            <w:pPr>
              <w:spacing w:after="0" w:line="240" w:lineRule="auto"/>
              <w:ind w:right="113"/>
              <w:jc w:val="center"/>
              <w:rPr>
                <w:rFonts w:ascii="Times New Roman" w:hAnsi="Times New Roman"/>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14:paraId="0860BD98" w14:textId="77777777" w:rsidR="004C1066" w:rsidRDefault="004C1066">
            <w:pPr>
              <w:spacing w:after="0" w:line="240" w:lineRule="auto"/>
              <w:ind w:right="113"/>
              <w:jc w:val="center"/>
              <w:rPr>
                <w:rFonts w:ascii="Times New Roman" w:hAnsi="Times New Roman"/>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14:paraId="0256159D" w14:textId="77777777" w:rsidR="004C1066" w:rsidRDefault="004C1066">
            <w:pPr>
              <w:spacing w:after="0" w:line="240" w:lineRule="auto"/>
              <w:ind w:right="113"/>
              <w:jc w:val="center"/>
              <w:rPr>
                <w:rFonts w:ascii="Times New Roman" w:hAnsi="Times New Roman"/>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14:paraId="3B87CDA6" w14:textId="77777777" w:rsidR="004C1066" w:rsidRDefault="004C1066">
            <w:pPr>
              <w:spacing w:after="0" w:line="240" w:lineRule="auto"/>
              <w:ind w:right="113"/>
              <w:jc w:val="center"/>
              <w:rPr>
                <w:rFonts w:ascii="Times New Roman" w:hAnsi="Times New Roman"/>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C6E0B4"/>
            <w:textDirection w:val="btLr"/>
            <w:vAlign w:val="center"/>
          </w:tcPr>
          <w:p w14:paraId="63E93A30" w14:textId="77777777" w:rsidR="004C1066" w:rsidRDefault="004C1066">
            <w:pPr>
              <w:spacing w:after="0" w:line="240" w:lineRule="auto"/>
              <w:ind w:right="113"/>
              <w:jc w:val="center"/>
              <w:rPr>
                <w:rFonts w:ascii="Times New Roman" w:hAnsi="Times New Roman"/>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FFFF00"/>
            <w:textDirection w:val="btLr"/>
            <w:vAlign w:val="center"/>
          </w:tcPr>
          <w:p w14:paraId="056A2EF7" w14:textId="77777777" w:rsidR="004C1066" w:rsidRDefault="004C1066">
            <w:pPr>
              <w:spacing w:after="0" w:line="240" w:lineRule="auto"/>
              <w:ind w:right="113"/>
              <w:jc w:val="center"/>
              <w:rPr>
                <w:rFonts w:ascii="Times New Roman" w:hAnsi="Times New Roman"/>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FFFF00"/>
            <w:textDirection w:val="btLr"/>
            <w:vAlign w:val="center"/>
          </w:tcPr>
          <w:p w14:paraId="55985FF1" w14:textId="77777777" w:rsidR="004C1066" w:rsidRDefault="004C1066">
            <w:pPr>
              <w:spacing w:after="0" w:line="240" w:lineRule="auto"/>
              <w:ind w:right="113"/>
              <w:jc w:val="center"/>
              <w:rPr>
                <w:rFonts w:ascii="Times New Roman" w:hAnsi="Times New Roman"/>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14:paraId="51A592D1" w14:textId="77777777" w:rsidR="004C1066" w:rsidRDefault="004C1066">
            <w:pPr>
              <w:spacing w:after="0" w:line="240" w:lineRule="auto"/>
              <w:ind w:right="113"/>
              <w:jc w:val="center"/>
              <w:rPr>
                <w:rFonts w:ascii="Times New Roman" w:hAnsi="Times New Roman"/>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14:paraId="57FE35D7" w14:textId="77777777" w:rsidR="004C1066" w:rsidRDefault="004C1066">
            <w:pPr>
              <w:spacing w:after="0" w:line="240" w:lineRule="auto"/>
              <w:ind w:right="113"/>
              <w:jc w:val="center"/>
              <w:rPr>
                <w:rFonts w:ascii="Times New Roman" w:hAnsi="Times New Roman"/>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14:paraId="4E6451BF" w14:textId="77777777" w:rsidR="004C1066" w:rsidRDefault="004C1066">
            <w:pPr>
              <w:spacing w:after="0" w:line="240" w:lineRule="auto"/>
              <w:ind w:right="113"/>
              <w:jc w:val="center"/>
              <w:rPr>
                <w:rFonts w:ascii="Times New Roman" w:hAnsi="Times New Roman"/>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14:paraId="79A0E1A7" w14:textId="77777777" w:rsidR="004C1066" w:rsidRDefault="004C1066">
            <w:pPr>
              <w:spacing w:after="0" w:line="240" w:lineRule="auto"/>
              <w:ind w:right="113"/>
              <w:jc w:val="center"/>
              <w:rPr>
                <w:rFonts w:ascii="Times New Roman" w:hAnsi="Times New Roman"/>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14:paraId="2BFDB8A2" w14:textId="77777777" w:rsidR="004C1066" w:rsidRDefault="004C1066">
            <w:pPr>
              <w:spacing w:after="0" w:line="240" w:lineRule="auto"/>
              <w:ind w:right="113"/>
              <w:jc w:val="center"/>
              <w:rPr>
                <w:rFonts w:ascii="Times New Roman" w:hAnsi="Times New Roman"/>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14:paraId="3FA0E728" w14:textId="77777777" w:rsidR="004C1066" w:rsidRDefault="004C1066">
            <w:pPr>
              <w:spacing w:after="0" w:line="240" w:lineRule="auto"/>
              <w:ind w:right="113"/>
              <w:jc w:val="center"/>
              <w:rPr>
                <w:rFonts w:ascii="Times New Roman" w:hAnsi="Times New Roman"/>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14:paraId="1AD0CE3D" w14:textId="77777777" w:rsidR="004C1066" w:rsidRDefault="004C1066">
            <w:pPr>
              <w:spacing w:after="0" w:line="240" w:lineRule="auto"/>
              <w:ind w:right="113"/>
              <w:jc w:val="center"/>
              <w:rPr>
                <w:rFonts w:ascii="Times New Roman" w:hAnsi="Times New Roman"/>
                <w:sz w:val="14"/>
              </w:rPr>
            </w:pPr>
          </w:p>
        </w:tc>
        <w:tc>
          <w:tcPr>
            <w:tcW w:w="248" w:type="dxa"/>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14:paraId="5784B26E" w14:textId="77777777" w:rsidR="004C1066" w:rsidRDefault="004C1066">
            <w:pPr>
              <w:spacing w:after="0" w:line="240" w:lineRule="auto"/>
              <w:ind w:right="113"/>
              <w:jc w:val="center"/>
              <w:rPr>
                <w:rFonts w:ascii="Times New Roman" w:hAnsi="Times New Roman"/>
                <w:sz w:val="14"/>
              </w:rPr>
            </w:pPr>
          </w:p>
        </w:tc>
        <w:tc>
          <w:tcPr>
            <w:tcW w:w="236" w:type="dxa"/>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14:paraId="18BE0F9D" w14:textId="77777777" w:rsidR="004C1066" w:rsidRDefault="004C1066">
            <w:pPr>
              <w:spacing w:after="0" w:line="240" w:lineRule="auto"/>
              <w:ind w:right="113"/>
              <w:jc w:val="center"/>
              <w:rPr>
                <w:rFonts w:ascii="Times New Roman" w:hAnsi="Times New Roman"/>
                <w:sz w:val="14"/>
              </w:rPr>
            </w:pPr>
          </w:p>
        </w:tc>
        <w:tc>
          <w:tcPr>
            <w:tcW w:w="284" w:type="dxa"/>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14:paraId="4E69B1DB" w14:textId="77777777" w:rsidR="004C1066" w:rsidRDefault="004C1066">
            <w:pPr>
              <w:spacing w:after="0" w:line="240" w:lineRule="auto"/>
              <w:ind w:right="113"/>
              <w:jc w:val="center"/>
              <w:rPr>
                <w:rFonts w:ascii="Times New Roman" w:hAnsi="Times New Roman"/>
                <w:sz w:val="14"/>
              </w:rPr>
            </w:pPr>
          </w:p>
        </w:tc>
        <w:tc>
          <w:tcPr>
            <w:tcW w:w="282" w:type="dxa"/>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14:paraId="47D904C3" w14:textId="77777777" w:rsidR="004C1066" w:rsidRDefault="004C1066">
            <w:pPr>
              <w:spacing w:after="0" w:line="240" w:lineRule="auto"/>
              <w:ind w:right="113"/>
              <w:jc w:val="center"/>
              <w:rPr>
                <w:rFonts w:ascii="Times New Roman" w:hAnsi="Times New Roman"/>
                <w:sz w:val="14"/>
              </w:rPr>
            </w:pPr>
          </w:p>
        </w:tc>
        <w:tc>
          <w:tcPr>
            <w:tcW w:w="284" w:type="dxa"/>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14:paraId="6B987D63" w14:textId="77777777" w:rsidR="004C1066" w:rsidRDefault="004C1066">
            <w:pPr>
              <w:spacing w:after="0" w:line="240" w:lineRule="auto"/>
              <w:ind w:right="113"/>
              <w:jc w:val="center"/>
              <w:rPr>
                <w:rFonts w:ascii="Times New Roman" w:hAnsi="Times New Roman"/>
                <w:sz w:val="14"/>
              </w:rPr>
            </w:pPr>
          </w:p>
        </w:tc>
        <w:tc>
          <w:tcPr>
            <w:tcW w:w="283" w:type="dxa"/>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14:paraId="540F22EB" w14:textId="77777777" w:rsidR="004C1066" w:rsidRDefault="004C1066">
            <w:pPr>
              <w:spacing w:after="0" w:line="240" w:lineRule="auto"/>
              <w:ind w:right="113"/>
              <w:jc w:val="center"/>
              <w:rPr>
                <w:rFonts w:ascii="Times New Roman" w:hAnsi="Times New Roman"/>
                <w:sz w:val="14"/>
              </w:rPr>
            </w:pPr>
          </w:p>
        </w:tc>
        <w:tc>
          <w:tcPr>
            <w:tcW w:w="284" w:type="dxa"/>
            <w:tcBorders>
              <w:top w:val="single" w:sz="4" w:space="0" w:color="000000"/>
              <w:left w:val="single" w:sz="4" w:space="0" w:color="000000"/>
              <w:bottom w:val="single" w:sz="4" w:space="0" w:color="000000"/>
              <w:right w:val="single" w:sz="4" w:space="0" w:color="000000"/>
            </w:tcBorders>
            <w:shd w:val="clear" w:color="auto" w:fill="C7D9F1" w:themeFill="text2" w:themeFillTint="32"/>
            <w:textDirection w:val="btLr"/>
            <w:vAlign w:val="center"/>
          </w:tcPr>
          <w:p w14:paraId="63BB7732" w14:textId="77777777" w:rsidR="004C1066" w:rsidRDefault="004C1066">
            <w:pPr>
              <w:spacing w:after="0" w:line="240" w:lineRule="auto"/>
              <w:ind w:right="113"/>
              <w:jc w:val="center"/>
              <w:rPr>
                <w:rFonts w:ascii="Times New Roman" w:hAnsi="Times New Roman"/>
                <w:sz w:val="14"/>
              </w:rPr>
            </w:pPr>
          </w:p>
        </w:tc>
        <w:tc>
          <w:tcPr>
            <w:tcW w:w="283" w:type="dxa"/>
            <w:tcBorders>
              <w:top w:val="single" w:sz="4" w:space="0" w:color="000000"/>
              <w:left w:val="single" w:sz="4" w:space="0" w:color="000000"/>
              <w:bottom w:val="single" w:sz="4" w:space="0" w:color="000000"/>
              <w:right w:val="single" w:sz="4" w:space="0" w:color="000000"/>
            </w:tcBorders>
            <w:shd w:val="clear" w:color="auto" w:fill="C7D9F1" w:themeFill="text2" w:themeFillTint="32"/>
            <w:textDirection w:val="btLr"/>
            <w:vAlign w:val="center"/>
          </w:tcPr>
          <w:p w14:paraId="29D8B399" w14:textId="77777777" w:rsidR="004C1066" w:rsidRDefault="004C1066">
            <w:pPr>
              <w:spacing w:after="0" w:line="240" w:lineRule="auto"/>
              <w:ind w:right="113"/>
              <w:jc w:val="center"/>
              <w:rPr>
                <w:rFonts w:ascii="Times New Roman" w:hAnsi="Times New Roman"/>
                <w:sz w:val="14"/>
              </w:rPr>
            </w:pPr>
          </w:p>
        </w:tc>
        <w:tc>
          <w:tcPr>
            <w:tcW w:w="284" w:type="dxa"/>
            <w:tcBorders>
              <w:top w:val="single" w:sz="4" w:space="0" w:color="000000"/>
              <w:left w:val="single" w:sz="4" w:space="0" w:color="000000"/>
              <w:bottom w:val="single" w:sz="4" w:space="0" w:color="000000"/>
              <w:right w:val="single" w:sz="4" w:space="0" w:color="000000"/>
            </w:tcBorders>
            <w:shd w:val="clear" w:color="auto" w:fill="C7D9F1" w:themeFill="text2" w:themeFillTint="32"/>
            <w:textDirection w:val="btLr"/>
            <w:vAlign w:val="center"/>
          </w:tcPr>
          <w:p w14:paraId="796EC6C6" w14:textId="77777777" w:rsidR="004C1066" w:rsidRDefault="004C1066">
            <w:pPr>
              <w:spacing w:after="0" w:line="240" w:lineRule="auto"/>
              <w:ind w:right="113"/>
              <w:jc w:val="center"/>
              <w:rPr>
                <w:rFonts w:ascii="Times New Roman" w:hAnsi="Times New Roman"/>
                <w:sz w:val="14"/>
              </w:rPr>
            </w:pPr>
          </w:p>
        </w:tc>
        <w:tc>
          <w:tcPr>
            <w:tcW w:w="283" w:type="dxa"/>
            <w:tcBorders>
              <w:top w:val="single" w:sz="4" w:space="0" w:color="000000"/>
              <w:left w:val="single" w:sz="4" w:space="0" w:color="000000"/>
              <w:bottom w:val="single" w:sz="4" w:space="0" w:color="000000"/>
              <w:right w:val="single" w:sz="4" w:space="0" w:color="000000"/>
            </w:tcBorders>
            <w:shd w:val="clear" w:color="auto" w:fill="C7D9F1" w:themeFill="text2" w:themeFillTint="32"/>
            <w:textDirection w:val="btLr"/>
            <w:vAlign w:val="center"/>
          </w:tcPr>
          <w:p w14:paraId="29CCA419" w14:textId="77777777" w:rsidR="004C1066" w:rsidRDefault="004C1066">
            <w:pPr>
              <w:spacing w:after="0" w:line="240" w:lineRule="auto"/>
              <w:ind w:right="113"/>
              <w:jc w:val="center"/>
              <w:rPr>
                <w:rFonts w:ascii="Times New Roman" w:hAnsi="Times New Roman"/>
                <w:sz w:val="14"/>
              </w:rPr>
            </w:pPr>
          </w:p>
        </w:tc>
        <w:tc>
          <w:tcPr>
            <w:tcW w:w="284" w:type="dxa"/>
            <w:tcBorders>
              <w:top w:val="single" w:sz="4" w:space="0" w:color="000000"/>
              <w:left w:val="single" w:sz="4" w:space="0" w:color="000000"/>
              <w:bottom w:val="single" w:sz="4" w:space="0" w:color="000000"/>
              <w:right w:val="single" w:sz="4" w:space="0" w:color="000000"/>
            </w:tcBorders>
            <w:shd w:val="clear" w:color="auto" w:fill="C7D9F1" w:themeFill="text2" w:themeFillTint="32"/>
            <w:textDirection w:val="btLr"/>
            <w:vAlign w:val="center"/>
          </w:tcPr>
          <w:p w14:paraId="2AC02AD3" w14:textId="77777777" w:rsidR="004C1066" w:rsidRDefault="004C1066">
            <w:pPr>
              <w:spacing w:after="0" w:line="240" w:lineRule="auto"/>
              <w:ind w:right="113"/>
              <w:jc w:val="center"/>
              <w:rPr>
                <w:rFonts w:ascii="Times New Roman" w:hAnsi="Times New Roman"/>
                <w:sz w:val="14"/>
              </w:rPr>
            </w:pPr>
          </w:p>
        </w:tc>
        <w:tc>
          <w:tcPr>
            <w:tcW w:w="283" w:type="dxa"/>
            <w:tcBorders>
              <w:top w:val="single" w:sz="4" w:space="0" w:color="000000"/>
              <w:left w:val="single" w:sz="4" w:space="0" w:color="000000"/>
              <w:bottom w:val="single" w:sz="4" w:space="0" w:color="000000"/>
              <w:right w:val="single" w:sz="4" w:space="0" w:color="000000"/>
            </w:tcBorders>
            <w:shd w:val="clear" w:color="auto" w:fill="C7D9F1" w:themeFill="text2" w:themeFillTint="32"/>
            <w:textDirection w:val="btLr"/>
            <w:vAlign w:val="center"/>
          </w:tcPr>
          <w:p w14:paraId="2937AF07" w14:textId="77777777" w:rsidR="004C1066" w:rsidRDefault="004C1066">
            <w:pPr>
              <w:spacing w:after="0" w:line="240" w:lineRule="auto"/>
              <w:ind w:right="113"/>
              <w:jc w:val="center"/>
              <w:rPr>
                <w:rFonts w:ascii="Times New Roman" w:hAnsi="Times New Roman"/>
                <w:sz w:val="14"/>
              </w:rPr>
            </w:pPr>
          </w:p>
        </w:tc>
        <w:tc>
          <w:tcPr>
            <w:tcW w:w="284" w:type="dxa"/>
            <w:tcBorders>
              <w:top w:val="single" w:sz="4" w:space="0" w:color="000000"/>
              <w:left w:val="single" w:sz="4" w:space="0" w:color="000000"/>
              <w:bottom w:val="single" w:sz="4" w:space="0" w:color="000000"/>
              <w:right w:val="single" w:sz="4" w:space="0" w:color="000000"/>
            </w:tcBorders>
            <w:shd w:val="clear" w:color="auto" w:fill="C7D9F1" w:themeFill="text2" w:themeFillTint="32"/>
            <w:textDirection w:val="btLr"/>
            <w:vAlign w:val="center"/>
          </w:tcPr>
          <w:p w14:paraId="5842793B" w14:textId="77777777" w:rsidR="004C1066" w:rsidRDefault="00057EB3">
            <w:pPr>
              <w:spacing w:after="0" w:line="240" w:lineRule="auto"/>
              <w:ind w:right="113"/>
              <w:jc w:val="center"/>
              <w:rPr>
                <w:rFonts w:ascii="Times New Roman" w:hAnsi="Times New Roman"/>
                <w:sz w:val="14"/>
              </w:rPr>
            </w:pPr>
            <w:r>
              <w:rPr>
                <w:rFonts w:ascii="Times New Roman" w:hAnsi="Times New Roman"/>
                <w:sz w:val="14"/>
              </w:rPr>
              <w:t>36</w:t>
            </w:r>
          </w:p>
        </w:tc>
        <w:tc>
          <w:tcPr>
            <w:tcW w:w="283" w:type="dxa"/>
            <w:tcBorders>
              <w:top w:val="single" w:sz="4" w:space="0" w:color="000000"/>
              <w:left w:val="single" w:sz="4" w:space="0" w:color="000000"/>
              <w:bottom w:val="single" w:sz="4" w:space="0" w:color="000000"/>
              <w:right w:val="single" w:sz="4" w:space="0" w:color="000000"/>
            </w:tcBorders>
            <w:shd w:val="clear" w:color="auto" w:fill="C7D9F1" w:themeFill="text2" w:themeFillTint="32"/>
            <w:textDirection w:val="btLr"/>
            <w:vAlign w:val="center"/>
          </w:tcPr>
          <w:p w14:paraId="0931B689" w14:textId="77777777" w:rsidR="004C1066" w:rsidRDefault="00057EB3">
            <w:pPr>
              <w:spacing w:after="0" w:line="240" w:lineRule="auto"/>
              <w:ind w:right="113"/>
              <w:jc w:val="center"/>
              <w:rPr>
                <w:rFonts w:ascii="Times New Roman" w:hAnsi="Times New Roman"/>
                <w:sz w:val="14"/>
              </w:rPr>
            </w:pPr>
            <w:r>
              <w:rPr>
                <w:rFonts w:ascii="Times New Roman" w:hAnsi="Times New Roman"/>
                <w:sz w:val="14"/>
              </w:rPr>
              <w:t>36</w:t>
            </w:r>
          </w:p>
        </w:tc>
        <w:tc>
          <w:tcPr>
            <w:tcW w:w="284" w:type="dxa"/>
            <w:tcBorders>
              <w:top w:val="single" w:sz="4" w:space="0" w:color="000000"/>
              <w:left w:val="single" w:sz="4" w:space="0" w:color="000000"/>
              <w:bottom w:val="single" w:sz="4" w:space="0" w:color="000000"/>
              <w:right w:val="single" w:sz="4" w:space="0" w:color="000000"/>
            </w:tcBorders>
            <w:shd w:val="clear" w:color="auto" w:fill="C7D9F1" w:themeFill="text2" w:themeFillTint="32"/>
            <w:textDirection w:val="btLr"/>
            <w:vAlign w:val="center"/>
          </w:tcPr>
          <w:p w14:paraId="53346109" w14:textId="77777777" w:rsidR="004C1066" w:rsidRDefault="004C1066">
            <w:pPr>
              <w:spacing w:after="0" w:line="240" w:lineRule="auto"/>
              <w:ind w:right="113"/>
              <w:jc w:val="center"/>
              <w:rPr>
                <w:rFonts w:ascii="Times New Roman" w:hAnsi="Times New Roman"/>
                <w:sz w:val="14"/>
              </w:rPr>
            </w:pPr>
          </w:p>
        </w:tc>
        <w:tc>
          <w:tcPr>
            <w:tcW w:w="236" w:type="dxa"/>
            <w:tcBorders>
              <w:top w:val="single" w:sz="4" w:space="0" w:color="000000"/>
              <w:left w:val="single" w:sz="4" w:space="0" w:color="000000"/>
              <w:bottom w:val="single" w:sz="4" w:space="0" w:color="000000"/>
              <w:right w:val="single" w:sz="4" w:space="0" w:color="000000"/>
            </w:tcBorders>
            <w:shd w:val="clear" w:color="auto" w:fill="C7D9F1" w:themeFill="text2" w:themeFillTint="32"/>
            <w:textDirection w:val="btLr"/>
            <w:vAlign w:val="center"/>
          </w:tcPr>
          <w:p w14:paraId="1B7B8A1C" w14:textId="77777777" w:rsidR="004C1066" w:rsidRDefault="004C1066">
            <w:pPr>
              <w:spacing w:after="0" w:line="240" w:lineRule="auto"/>
              <w:ind w:right="113"/>
              <w:jc w:val="center"/>
              <w:rPr>
                <w:rFonts w:ascii="Times New Roman" w:hAnsi="Times New Roman"/>
                <w:sz w:val="14"/>
              </w:rPr>
            </w:pPr>
          </w:p>
        </w:tc>
        <w:tc>
          <w:tcPr>
            <w:tcW w:w="236" w:type="dxa"/>
            <w:tcBorders>
              <w:top w:val="single" w:sz="4" w:space="0" w:color="000000"/>
              <w:left w:val="single" w:sz="4" w:space="0" w:color="000000"/>
              <w:bottom w:val="single" w:sz="4" w:space="0" w:color="000000"/>
              <w:right w:val="single" w:sz="4" w:space="0" w:color="000000"/>
            </w:tcBorders>
            <w:shd w:val="clear" w:color="auto" w:fill="C7D9F1" w:themeFill="text2" w:themeFillTint="32"/>
            <w:textDirection w:val="btLr"/>
            <w:vAlign w:val="center"/>
          </w:tcPr>
          <w:p w14:paraId="6D6E26F7" w14:textId="77777777" w:rsidR="004C1066" w:rsidRDefault="004C1066">
            <w:pPr>
              <w:spacing w:after="0" w:line="240" w:lineRule="auto"/>
              <w:ind w:right="113"/>
              <w:jc w:val="center"/>
              <w:rPr>
                <w:rFonts w:ascii="Times New Roman" w:hAnsi="Times New Roman"/>
                <w:b/>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C7D9F1" w:themeFill="text2" w:themeFillTint="32"/>
            <w:textDirection w:val="btLr"/>
            <w:vAlign w:val="center"/>
          </w:tcPr>
          <w:p w14:paraId="35D9C6EB" w14:textId="77777777" w:rsidR="004C1066" w:rsidRDefault="004C1066">
            <w:pPr>
              <w:spacing w:after="0" w:line="240" w:lineRule="auto"/>
              <w:ind w:right="113"/>
              <w:jc w:val="center"/>
              <w:rPr>
                <w:rFonts w:ascii="Times New Roman" w:hAnsi="Times New Roman"/>
                <w:b/>
                <w:sz w:val="14"/>
              </w:rPr>
            </w:pPr>
          </w:p>
        </w:tc>
        <w:tc>
          <w:tcPr>
            <w:tcW w:w="283" w:type="dxa"/>
            <w:tcBorders>
              <w:top w:val="single" w:sz="4" w:space="0" w:color="000000"/>
              <w:left w:val="single" w:sz="4" w:space="0" w:color="000000"/>
              <w:bottom w:val="single" w:sz="4" w:space="0" w:color="000000"/>
              <w:right w:val="single" w:sz="4" w:space="0" w:color="000000"/>
            </w:tcBorders>
            <w:shd w:val="clear" w:color="auto" w:fill="C6E0B4"/>
            <w:textDirection w:val="btLr"/>
            <w:vAlign w:val="center"/>
          </w:tcPr>
          <w:p w14:paraId="7EB10281" w14:textId="77777777" w:rsidR="004C1066" w:rsidRDefault="004C1066">
            <w:pPr>
              <w:spacing w:after="0" w:line="240" w:lineRule="auto"/>
              <w:ind w:right="113"/>
              <w:jc w:val="center"/>
              <w:rPr>
                <w:rFonts w:ascii="Times New Roman" w:hAnsi="Times New Roman"/>
                <w:sz w:val="14"/>
              </w:rPr>
            </w:pPr>
          </w:p>
        </w:tc>
        <w:tc>
          <w:tcPr>
            <w:tcW w:w="284" w:type="dxa"/>
            <w:tcBorders>
              <w:top w:val="single" w:sz="4" w:space="0" w:color="000000"/>
              <w:left w:val="single" w:sz="4" w:space="0" w:color="000000"/>
              <w:bottom w:val="single" w:sz="4" w:space="0" w:color="000000"/>
              <w:right w:val="single" w:sz="4" w:space="0" w:color="000000"/>
            </w:tcBorders>
            <w:shd w:val="clear" w:color="auto" w:fill="FFFF00"/>
            <w:textDirection w:val="btLr"/>
            <w:vAlign w:val="center"/>
          </w:tcPr>
          <w:p w14:paraId="67BA0699" w14:textId="77777777" w:rsidR="004C1066" w:rsidRDefault="004C1066">
            <w:pPr>
              <w:spacing w:after="0" w:line="240" w:lineRule="auto"/>
              <w:ind w:right="113"/>
              <w:jc w:val="center"/>
              <w:rPr>
                <w:rFonts w:ascii="Times New Roman" w:hAnsi="Times New Roman"/>
                <w:sz w:val="14"/>
              </w:rPr>
            </w:pPr>
          </w:p>
        </w:tc>
        <w:tc>
          <w:tcPr>
            <w:tcW w:w="236" w:type="dxa"/>
            <w:tcBorders>
              <w:top w:val="single" w:sz="4" w:space="0" w:color="000000"/>
              <w:left w:val="single" w:sz="4" w:space="0" w:color="000000"/>
              <w:bottom w:val="single" w:sz="4" w:space="0" w:color="000000"/>
              <w:right w:val="single" w:sz="4" w:space="0" w:color="000000"/>
            </w:tcBorders>
            <w:shd w:val="clear" w:color="auto" w:fill="FFFF00"/>
            <w:textDirection w:val="btLr"/>
            <w:vAlign w:val="center"/>
          </w:tcPr>
          <w:p w14:paraId="669BFF9C" w14:textId="77777777" w:rsidR="004C1066" w:rsidRDefault="004C1066">
            <w:pPr>
              <w:spacing w:after="0" w:line="240" w:lineRule="auto"/>
              <w:ind w:right="113"/>
              <w:jc w:val="center"/>
              <w:rPr>
                <w:rFonts w:ascii="Times New Roman" w:hAnsi="Times New Roman"/>
                <w:sz w:val="14"/>
              </w:rPr>
            </w:pPr>
          </w:p>
        </w:tc>
        <w:tc>
          <w:tcPr>
            <w:tcW w:w="236" w:type="dxa"/>
            <w:tcBorders>
              <w:top w:val="single" w:sz="4" w:space="0" w:color="000000"/>
              <w:left w:val="single" w:sz="4" w:space="0" w:color="000000"/>
              <w:bottom w:val="single" w:sz="4" w:space="0" w:color="000000"/>
              <w:right w:val="single" w:sz="4" w:space="0" w:color="000000"/>
            </w:tcBorders>
            <w:shd w:val="clear" w:color="auto" w:fill="FFFF00"/>
            <w:textDirection w:val="btLr"/>
            <w:vAlign w:val="center"/>
          </w:tcPr>
          <w:p w14:paraId="09A9F052" w14:textId="77777777" w:rsidR="004C1066" w:rsidRDefault="004C1066">
            <w:pPr>
              <w:spacing w:after="0" w:line="240" w:lineRule="auto"/>
              <w:ind w:right="113"/>
              <w:jc w:val="center"/>
              <w:rPr>
                <w:rFonts w:ascii="Times New Roman" w:hAnsi="Times New Roman"/>
                <w:sz w:val="14"/>
              </w:rPr>
            </w:pPr>
          </w:p>
        </w:tc>
        <w:tc>
          <w:tcPr>
            <w:tcW w:w="236" w:type="dxa"/>
            <w:tcBorders>
              <w:top w:val="single" w:sz="4" w:space="0" w:color="000000"/>
              <w:left w:val="single" w:sz="4" w:space="0" w:color="000000"/>
              <w:bottom w:val="single" w:sz="4" w:space="0" w:color="000000"/>
              <w:right w:val="single" w:sz="4" w:space="0" w:color="000000"/>
            </w:tcBorders>
            <w:shd w:val="clear" w:color="auto" w:fill="FFFF00"/>
            <w:textDirection w:val="btLr"/>
            <w:vAlign w:val="center"/>
          </w:tcPr>
          <w:p w14:paraId="57753BCD" w14:textId="77777777" w:rsidR="004C1066" w:rsidRDefault="004C1066">
            <w:pPr>
              <w:spacing w:after="0" w:line="240" w:lineRule="auto"/>
              <w:ind w:right="113"/>
              <w:jc w:val="center"/>
              <w:rPr>
                <w:rFonts w:ascii="Times New Roman" w:hAnsi="Times New Roman"/>
                <w:sz w:val="14"/>
              </w:rPr>
            </w:pPr>
          </w:p>
        </w:tc>
        <w:tc>
          <w:tcPr>
            <w:tcW w:w="236" w:type="dxa"/>
            <w:tcBorders>
              <w:top w:val="single" w:sz="4" w:space="0" w:color="000000"/>
              <w:left w:val="single" w:sz="4" w:space="0" w:color="000000"/>
              <w:bottom w:val="single" w:sz="4" w:space="0" w:color="000000"/>
              <w:right w:val="single" w:sz="4" w:space="0" w:color="000000"/>
            </w:tcBorders>
            <w:shd w:val="clear" w:color="auto" w:fill="FFFF00"/>
            <w:textDirection w:val="btLr"/>
            <w:vAlign w:val="center"/>
          </w:tcPr>
          <w:p w14:paraId="47840249" w14:textId="77777777" w:rsidR="004C1066" w:rsidRDefault="004C1066">
            <w:pPr>
              <w:spacing w:after="0" w:line="240" w:lineRule="auto"/>
              <w:ind w:right="113"/>
              <w:jc w:val="center"/>
              <w:rPr>
                <w:rFonts w:ascii="Times New Roman" w:hAnsi="Times New Roman"/>
                <w:sz w:val="14"/>
              </w:rPr>
            </w:pPr>
          </w:p>
        </w:tc>
        <w:tc>
          <w:tcPr>
            <w:tcW w:w="236" w:type="dxa"/>
            <w:tcBorders>
              <w:top w:val="single" w:sz="4" w:space="0" w:color="000000"/>
              <w:left w:val="single" w:sz="4" w:space="0" w:color="000000"/>
              <w:bottom w:val="single" w:sz="4" w:space="0" w:color="000000"/>
              <w:right w:val="single" w:sz="4" w:space="0" w:color="000000"/>
            </w:tcBorders>
            <w:shd w:val="clear" w:color="auto" w:fill="FFFF00"/>
            <w:textDirection w:val="btLr"/>
            <w:vAlign w:val="center"/>
          </w:tcPr>
          <w:p w14:paraId="2E588A0E" w14:textId="77777777" w:rsidR="004C1066" w:rsidRDefault="004C1066">
            <w:pPr>
              <w:spacing w:after="0" w:line="240" w:lineRule="auto"/>
              <w:ind w:right="113"/>
              <w:jc w:val="center"/>
              <w:rPr>
                <w:rFonts w:ascii="Times New Roman" w:hAnsi="Times New Roman"/>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FFFF00"/>
            <w:textDirection w:val="btLr"/>
            <w:vAlign w:val="center"/>
          </w:tcPr>
          <w:p w14:paraId="15B50545" w14:textId="77777777" w:rsidR="004C1066" w:rsidRDefault="004C1066">
            <w:pPr>
              <w:spacing w:after="0" w:line="240" w:lineRule="auto"/>
              <w:ind w:right="113"/>
              <w:jc w:val="center"/>
              <w:rPr>
                <w:rFonts w:ascii="Times New Roman" w:hAnsi="Times New Roman"/>
                <w:sz w:val="14"/>
              </w:rPr>
            </w:pPr>
          </w:p>
        </w:tc>
      </w:tr>
      <w:tr w:rsidR="00CE08BC" w14:paraId="080E53DD" w14:textId="77777777">
        <w:trPr>
          <w:trHeight w:val="421"/>
          <w:jc w:val="center"/>
        </w:trPr>
        <w:tc>
          <w:tcPr>
            <w:tcW w:w="709"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47CB80CF" w14:textId="77777777" w:rsidR="004C1066" w:rsidRDefault="00057EB3">
            <w:pPr>
              <w:spacing w:after="0" w:line="240" w:lineRule="auto"/>
              <w:jc w:val="center"/>
              <w:rPr>
                <w:rFonts w:ascii="Times New Roman" w:hAnsi="Times New Roman"/>
                <w:b/>
                <w:sz w:val="14"/>
              </w:rPr>
            </w:pPr>
            <w:r>
              <w:rPr>
                <w:rFonts w:ascii="Times New Roman" w:hAnsi="Times New Roman"/>
                <w:b/>
                <w:sz w:val="14"/>
              </w:rPr>
              <w:t>ПМ.03</w:t>
            </w:r>
          </w:p>
        </w:tc>
        <w:tc>
          <w:tcPr>
            <w:tcW w:w="2539"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651951D9" w14:textId="77777777" w:rsidR="004C1066" w:rsidRDefault="00057EB3">
            <w:pPr>
              <w:spacing w:after="0" w:line="240" w:lineRule="auto"/>
              <w:rPr>
                <w:rFonts w:ascii="Times New Roman" w:hAnsi="Times New Roman"/>
                <w:b/>
                <w:sz w:val="14"/>
              </w:rPr>
            </w:pPr>
            <w:r>
              <w:rPr>
                <w:rFonts w:ascii="Times New Roman" w:hAnsi="Times New Roman"/>
                <w:b/>
                <w:sz w:val="14"/>
              </w:rPr>
              <w:t>Дистанционное пилотирование беспилотных воздушных судов смешанного типа</w:t>
            </w:r>
          </w:p>
        </w:tc>
        <w:tc>
          <w:tcPr>
            <w:tcW w:w="238"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1765EB12" w14:textId="77777777" w:rsidR="004C1066" w:rsidRDefault="00057EB3">
            <w:pPr>
              <w:spacing w:after="0" w:line="240" w:lineRule="auto"/>
              <w:ind w:right="113"/>
              <w:jc w:val="center"/>
              <w:rPr>
                <w:rFonts w:ascii="Times New Roman" w:hAnsi="Times New Roman"/>
                <w:b/>
                <w:sz w:val="14"/>
              </w:rPr>
            </w:pPr>
            <w:r>
              <w:rPr>
                <w:rFonts w:ascii="Times New Roman" w:hAnsi="Times New Roman"/>
                <w:b/>
                <w:sz w:val="14"/>
              </w:rPr>
              <w:t>4</w:t>
            </w:r>
          </w:p>
        </w:tc>
        <w:tc>
          <w:tcPr>
            <w:tcW w:w="238"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3BF7C0F8" w14:textId="77777777" w:rsidR="004C1066" w:rsidRDefault="004C1066">
            <w:pPr>
              <w:spacing w:after="0" w:line="240" w:lineRule="auto"/>
              <w:ind w:right="113"/>
              <w:jc w:val="center"/>
              <w:rPr>
                <w:rFonts w:ascii="Times New Roman" w:hAnsi="Times New Roman"/>
                <w:b/>
                <w:sz w:val="14"/>
              </w:rPr>
            </w:pPr>
          </w:p>
        </w:tc>
        <w:tc>
          <w:tcPr>
            <w:tcW w:w="238"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2AB2C31C" w14:textId="77777777" w:rsidR="004C1066" w:rsidRDefault="00057EB3">
            <w:pPr>
              <w:spacing w:after="0" w:line="240" w:lineRule="auto"/>
              <w:ind w:right="113"/>
              <w:jc w:val="center"/>
              <w:rPr>
                <w:rFonts w:ascii="Times New Roman" w:hAnsi="Times New Roman"/>
                <w:b/>
                <w:sz w:val="14"/>
              </w:rPr>
            </w:pPr>
            <w:r>
              <w:rPr>
                <w:rFonts w:ascii="Times New Roman" w:hAnsi="Times New Roman"/>
                <w:b/>
                <w:sz w:val="14"/>
              </w:rPr>
              <w:t>4</w:t>
            </w:r>
          </w:p>
        </w:tc>
        <w:tc>
          <w:tcPr>
            <w:tcW w:w="238"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26F3DAEC" w14:textId="77777777" w:rsidR="004C1066" w:rsidRDefault="00057EB3">
            <w:pPr>
              <w:spacing w:after="0" w:line="240" w:lineRule="auto"/>
              <w:ind w:right="113"/>
              <w:jc w:val="center"/>
              <w:rPr>
                <w:rFonts w:ascii="Times New Roman" w:hAnsi="Times New Roman"/>
                <w:b/>
                <w:sz w:val="14"/>
              </w:rPr>
            </w:pPr>
            <w:r>
              <w:rPr>
                <w:rFonts w:ascii="Times New Roman" w:hAnsi="Times New Roman"/>
                <w:b/>
                <w:sz w:val="14"/>
              </w:rPr>
              <w:t>6</w:t>
            </w:r>
          </w:p>
        </w:tc>
        <w:tc>
          <w:tcPr>
            <w:tcW w:w="238"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742249BA" w14:textId="77777777" w:rsidR="004C1066" w:rsidRDefault="00057EB3">
            <w:pPr>
              <w:spacing w:after="0" w:line="240" w:lineRule="auto"/>
              <w:ind w:right="113"/>
              <w:jc w:val="center"/>
              <w:rPr>
                <w:rFonts w:ascii="Times New Roman" w:hAnsi="Times New Roman"/>
                <w:b/>
                <w:sz w:val="14"/>
              </w:rPr>
            </w:pPr>
            <w:r>
              <w:rPr>
                <w:rFonts w:ascii="Times New Roman" w:hAnsi="Times New Roman"/>
                <w:b/>
                <w:sz w:val="14"/>
              </w:rPr>
              <w:t>4</w:t>
            </w:r>
          </w:p>
        </w:tc>
        <w:tc>
          <w:tcPr>
            <w:tcW w:w="238"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62735509" w14:textId="77777777" w:rsidR="004C1066" w:rsidRDefault="00057EB3">
            <w:pPr>
              <w:spacing w:after="0" w:line="240" w:lineRule="auto"/>
              <w:ind w:right="113"/>
              <w:jc w:val="center"/>
              <w:rPr>
                <w:rFonts w:ascii="Times New Roman" w:hAnsi="Times New Roman"/>
                <w:b/>
                <w:sz w:val="14"/>
              </w:rPr>
            </w:pPr>
            <w:r>
              <w:rPr>
                <w:rFonts w:ascii="Times New Roman" w:hAnsi="Times New Roman"/>
                <w:b/>
                <w:sz w:val="14"/>
              </w:rPr>
              <w:t>6</w:t>
            </w:r>
          </w:p>
        </w:tc>
        <w:tc>
          <w:tcPr>
            <w:tcW w:w="238"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7D922CD5" w14:textId="77777777" w:rsidR="004C1066" w:rsidRDefault="00057EB3">
            <w:pPr>
              <w:spacing w:after="0" w:line="240" w:lineRule="auto"/>
              <w:ind w:right="113"/>
              <w:jc w:val="center"/>
              <w:rPr>
                <w:rFonts w:ascii="Times New Roman" w:hAnsi="Times New Roman"/>
                <w:b/>
                <w:sz w:val="14"/>
              </w:rPr>
            </w:pPr>
            <w:r>
              <w:rPr>
                <w:rFonts w:ascii="Times New Roman" w:hAnsi="Times New Roman"/>
                <w:b/>
                <w:sz w:val="14"/>
              </w:rPr>
              <w:t>4</w:t>
            </w:r>
          </w:p>
        </w:tc>
        <w:tc>
          <w:tcPr>
            <w:tcW w:w="238"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6BCEDD2A" w14:textId="77777777" w:rsidR="004C1066" w:rsidRDefault="00057EB3">
            <w:pPr>
              <w:spacing w:after="0" w:line="240" w:lineRule="auto"/>
              <w:ind w:right="113"/>
              <w:jc w:val="center"/>
              <w:rPr>
                <w:rFonts w:ascii="Times New Roman" w:hAnsi="Times New Roman"/>
                <w:b/>
                <w:sz w:val="14"/>
              </w:rPr>
            </w:pPr>
            <w:r>
              <w:rPr>
                <w:rFonts w:ascii="Times New Roman" w:hAnsi="Times New Roman"/>
                <w:b/>
                <w:sz w:val="14"/>
              </w:rPr>
              <w:t>2</w:t>
            </w:r>
          </w:p>
        </w:tc>
        <w:tc>
          <w:tcPr>
            <w:tcW w:w="237"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7A0782C6" w14:textId="77777777" w:rsidR="004C1066" w:rsidRDefault="00057EB3">
            <w:pPr>
              <w:spacing w:after="0" w:line="240" w:lineRule="auto"/>
              <w:ind w:right="113"/>
              <w:jc w:val="center"/>
              <w:rPr>
                <w:rFonts w:ascii="Times New Roman" w:hAnsi="Times New Roman"/>
                <w:b/>
                <w:sz w:val="14"/>
              </w:rPr>
            </w:pPr>
            <w:r>
              <w:rPr>
                <w:rFonts w:ascii="Times New Roman" w:hAnsi="Times New Roman"/>
                <w:b/>
                <w:sz w:val="14"/>
              </w:rPr>
              <w:t>4</w:t>
            </w:r>
          </w:p>
        </w:tc>
        <w:tc>
          <w:tcPr>
            <w:tcW w:w="237"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0D30E323" w14:textId="77777777" w:rsidR="004C1066" w:rsidRDefault="00057EB3">
            <w:pPr>
              <w:spacing w:after="0" w:line="240" w:lineRule="auto"/>
              <w:ind w:right="113"/>
              <w:jc w:val="center"/>
              <w:rPr>
                <w:rFonts w:ascii="Times New Roman" w:hAnsi="Times New Roman"/>
                <w:b/>
                <w:sz w:val="14"/>
              </w:rPr>
            </w:pPr>
            <w:r>
              <w:rPr>
                <w:rFonts w:ascii="Times New Roman" w:hAnsi="Times New Roman"/>
                <w:b/>
                <w:sz w:val="14"/>
              </w:rPr>
              <w:t>2</w:t>
            </w:r>
          </w:p>
        </w:tc>
        <w:tc>
          <w:tcPr>
            <w:tcW w:w="237"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27867D46" w14:textId="77777777" w:rsidR="004C1066" w:rsidRDefault="00057EB3">
            <w:pPr>
              <w:spacing w:after="0" w:line="240" w:lineRule="auto"/>
              <w:ind w:right="113"/>
              <w:jc w:val="center"/>
              <w:rPr>
                <w:rFonts w:ascii="Times New Roman" w:hAnsi="Times New Roman"/>
                <w:b/>
                <w:sz w:val="14"/>
              </w:rPr>
            </w:pPr>
            <w:r>
              <w:rPr>
                <w:rFonts w:ascii="Times New Roman" w:hAnsi="Times New Roman"/>
                <w:b/>
                <w:sz w:val="14"/>
              </w:rPr>
              <w:t>4</w:t>
            </w:r>
          </w:p>
        </w:tc>
        <w:tc>
          <w:tcPr>
            <w:tcW w:w="237"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6D80ABD0" w14:textId="77777777" w:rsidR="004C1066" w:rsidRDefault="00057EB3">
            <w:pPr>
              <w:spacing w:after="0" w:line="240" w:lineRule="auto"/>
              <w:ind w:right="113"/>
              <w:jc w:val="center"/>
              <w:rPr>
                <w:rFonts w:ascii="Times New Roman" w:hAnsi="Times New Roman"/>
                <w:b/>
                <w:sz w:val="14"/>
              </w:rPr>
            </w:pPr>
            <w:r>
              <w:rPr>
                <w:rFonts w:ascii="Times New Roman" w:hAnsi="Times New Roman"/>
                <w:b/>
                <w:sz w:val="14"/>
              </w:rPr>
              <w:t>6</w:t>
            </w:r>
          </w:p>
        </w:tc>
        <w:tc>
          <w:tcPr>
            <w:tcW w:w="237"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7C4C2C0A" w14:textId="77777777" w:rsidR="004C1066" w:rsidRDefault="00057EB3">
            <w:pPr>
              <w:spacing w:after="0" w:line="240" w:lineRule="auto"/>
              <w:ind w:right="113"/>
              <w:jc w:val="center"/>
              <w:rPr>
                <w:rFonts w:ascii="Times New Roman" w:hAnsi="Times New Roman"/>
                <w:b/>
                <w:sz w:val="14"/>
              </w:rPr>
            </w:pPr>
            <w:r>
              <w:rPr>
                <w:rFonts w:ascii="Times New Roman" w:hAnsi="Times New Roman"/>
                <w:b/>
                <w:sz w:val="14"/>
              </w:rPr>
              <w:t>4</w:t>
            </w:r>
          </w:p>
        </w:tc>
        <w:tc>
          <w:tcPr>
            <w:tcW w:w="237"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114287FA" w14:textId="77777777" w:rsidR="004C1066" w:rsidRDefault="00057EB3">
            <w:pPr>
              <w:spacing w:after="0" w:line="240" w:lineRule="auto"/>
              <w:ind w:right="113"/>
              <w:jc w:val="center"/>
              <w:rPr>
                <w:rFonts w:ascii="Times New Roman" w:hAnsi="Times New Roman"/>
                <w:b/>
                <w:sz w:val="14"/>
              </w:rPr>
            </w:pPr>
            <w:r>
              <w:rPr>
                <w:rFonts w:ascii="Times New Roman" w:hAnsi="Times New Roman"/>
                <w:b/>
                <w:sz w:val="14"/>
              </w:rPr>
              <w:t>4</w:t>
            </w:r>
          </w:p>
        </w:tc>
        <w:tc>
          <w:tcPr>
            <w:tcW w:w="237"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40673D8A" w14:textId="77777777" w:rsidR="004C1066" w:rsidRDefault="00057EB3">
            <w:pPr>
              <w:spacing w:after="0" w:line="240" w:lineRule="auto"/>
              <w:ind w:right="113"/>
              <w:jc w:val="center"/>
              <w:rPr>
                <w:rFonts w:ascii="Times New Roman" w:hAnsi="Times New Roman"/>
                <w:b/>
                <w:sz w:val="14"/>
              </w:rPr>
            </w:pPr>
            <w:r>
              <w:rPr>
                <w:rFonts w:ascii="Times New Roman" w:hAnsi="Times New Roman"/>
                <w:b/>
                <w:sz w:val="14"/>
              </w:rPr>
              <w:t>6</w:t>
            </w:r>
          </w:p>
        </w:tc>
        <w:tc>
          <w:tcPr>
            <w:tcW w:w="237"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53B0A80E" w14:textId="77777777" w:rsidR="004C1066" w:rsidRDefault="00057EB3">
            <w:pPr>
              <w:spacing w:after="0" w:line="240" w:lineRule="auto"/>
              <w:ind w:right="113"/>
              <w:jc w:val="center"/>
              <w:rPr>
                <w:rFonts w:ascii="Times New Roman" w:hAnsi="Times New Roman"/>
                <w:b/>
                <w:sz w:val="14"/>
              </w:rPr>
            </w:pPr>
            <w:r>
              <w:rPr>
                <w:rFonts w:ascii="Times New Roman" w:hAnsi="Times New Roman"/>
                <w:b/>
                <w:sz w:val="14"/>
              </w:rPr>
              <w:t>4</w:t>
            </w:r>
          </w:p>
        </w:tc>
        <w:tc>
          <w:tcPr>
            <w:tcW w:w="237"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3B2C0185" w14:textId="77777777" w:rsidR="004C1066" w:rsidRDefault="00057EB3">
            <w:pPr>
              <w:spacing w:after="0" w:line="240" w:lineRule="auto"/>
              <w:ind w:right="113"/>
              <w:jc w:val="center"/>
              <w:rPr>
                <w:rFonts w:ascii="Times New Roman" w:hAnsi="Times New Roman"/>
                <w:b/>
                <w:sz w:val="14"/>
              </w:rPr>
            </w:pPr>
            <w:r>
              <w:rPr>
                <w:rFonts w:ascii="Times New Roman" w:hAnsi="Times New Roman"/>
                <w:b/>
                <w:sz w:val="14"/>
              </w:rPr>
              <w:t>4</w:t>
            </w:r>
          </w:p>
        </w:tc>
        <w:tc>
          <w:tcPr>
            <w:tcW w:w="237"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22431C64" w14:textId="77777777" w:rsidR="004C1066" w:rsidRDefault="004C1066">
            <w:pPr>
              <w:spacing w:after="0" w:line="240" w:lineRule="auto"/>
              <w:ind w:right="113"/>
              <w:jc w:val="center"/>
              <w:rPr>
                <w:rFonts w:ascii="Times New Roman" w:hAnsi="Times New Roman"/>
                <w:b/>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03A4F057" w14:textId="77777777" w:rsidR="004C1066" w:rsidRDefault="004C1066">
            <w:pPr>
              <w:spacing w:after="0" w:line="240" w:lineRule="auto"/>
              <w:ind w:right="113"/>
              <w:jc w:val="center"/>
              <w:rPr>
                <w:rFonts w:ascii="Times New Roman" w:hAnsi="Times New Roman"/>
                <w:b/>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69A4DC12" w14:textId="77777777" w:rsidR="004C1066" w:rsidRDefault="00057EB3">
            <w:pPr>
              <w:spacing w:after="0" w:line="240" w:lineRule="auto"/>
              <w:ind w:right="113"/>
              <w:jc w:val="center"/>
              <w:rPr>
                <w:rFonts w:ascii="Times New Roman" w:hAnsi="Times New Roman"/>
                <w:b/>
                <w:sz w:val="14"/>
              </w:rPr>
            </w:pPr>
            <w:r>
              <w:rPr>
                <w:rFonts w:ascii="Times New Roman" w:hAnsi="Times New Roman"/>
                <w:b/>
                <w:sz w:val="14"/>
              </w:rPr>
              <w:t>4</w:t>
            </w:r>
          </w:p>
        </w:tc>
        <w:tc>
          <w:tcPr>
            <w:tcW w:w="237"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749B8DA8" w14:textId="77777777" w:rsidR="004C1066" w:rsidRDefault="00057EB3">
            <w:pPr>
              <w:spacing w:after="0" w:line="240" w:lineRule="auto"/>
              <w:ind w:right="113"/>
              <w:jc w:val="center"/>
              <w:rPr>
                <w:rFonts w:ascii="Times New Roman" w:hAnsi="Times New Roman"/>
                <w:b/>
                <w:sz w:val="14"/>
              </w:rPr>
            </w:pPr>
            <w:r>
              <w:rPr>
                <w:rFonts w:ascii="Times New Roman" w:hAnsi="Times New Roman"/>
                <w:b/>
                <w:sz w:val="14"/>
              </w:rPr>
              <w:t>4</w:t>
            </w:r>
          </w:p>
        </w:tc>
        <w:tc>
          <w:tcPr>
            <w:tcW w:w="237"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0E964E2F" w14:textId="77777777" w:rsidR="004C1066" w:rsidRDefault="00057EB3">
            <w:pPr>
              <w:spacing w:after="0" w:line="240" w:lineRule="auto"/>
              <w:ind w:right="113"/>
              <w:jc w:val="center"/>
              <w:rPr>
                <w:rFonts w:ascii="Times New Roman" w:hAnsi="Times New Roman"/>
                <w:b/>
                <w:sz w:val="14"/>
              </w:rPr>
            </w:pPr>
            <w:r>
              <w:rPr>
                <w:rFonts w:ascii="Times New Roman" w:hAnsi="Times New Roman"/>
                <w:b/>
                <w:sz w:val="14"/>
              </w:rPr>
              <w:t>2</w:t>
            </w:r>
          </w:p>
        </w:tc>
        <w:tc>
          <w:tcPr>
            <w:tcW w:w="237"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37422722" w14:textId="77777777" w:rsidR="004C1066" w:rsidRDefault="00057EB3">
            <w:pPr>
              <w:spacing w:after="0" w:line="240" w:lineRule="auto"/>
              <w:ind w:right="113"/>
              <w:jc w:val="center"/>
              <w:rPr>
                <w:rFonts w:ascii="Times New Roman" w:hAnsi="Times New Roman"/>
                <w:b/>
                <w:sz w:val="14"/>
              </w:rPr>
            </w:pPr>
            <w:r>
              <w:rPr>
                <w:rFonts w:ascii="Times New Roman" w:hAnsi="Times New Roman"/>
                <w:b/>
                <w:sz w:val="14"/>
              </w:rPr>
              <w:t>4</w:t>
            </w:r>
          </w:p>
        </w:tc>
        <w:tc>
          <w:tcPr>
            <w:tcW w:w="237"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7FE416D1" w14:textId="77777777" w:rsidR="004C1066" w:rsidRDefault="00057EB3">
            <w:pPr>
              <w:spacing w:after="0" w:line="240" w:lineRule="auto"/>
              <w:ind w:right="113"/>
              <w:jc w:val="center"/>
              <w:rPr>
                <w:rFonts w:ascii="Times New Roman" w:hAnsi="Times New Roman"/>
                <w:b/>
                <w:sz w:val="14"/>
              </w:rPr>
            </w:pPr>
            <w:r>
              <w:rPr>
                <w:rFonts w:ascii="Times New Roman" w:hAnsi="Times New Roman"/>
                <w:b/>
                <w:sz w:val="14"/>
              </w:rPr>
              <w:t>6</w:t>
            </w:r>
          </w:p>
        </w:tc>
        <w:tc>
          <w:tcPr>
            <w:tcW w:w="237"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6C4C5D77" w14:textId="77777777" w:rsidR="004C1066" w:rsidRDefault="00057EB3">
            <w:pPr>
              <w:spacing w:after="0" w:line="240" w:lineRule="auto"/>
              <w:ind w:right="113"/>
              <w:jc w:val="center"/>
              <w:rPr>
                <w:rFonts w:ascii="Times New Roman" w:hAnsi="Times New Roman"/>
                <w:b/>
                <w:sz w:val="14"/>
              </w:rPr>
            </w:pPr>
            <w:r>
              <w:rPr>
                <w:rFonts w:ascii="Times New Roman" w:hAnsi="Times New Roman"/>
                <w:b/>
                <w:sz w:val="14"/>
              </w:rPr>
              <w:t>4</w:t>
            </w:r>
          </w:p>
        </w:tc>
        <w:tc>
          <w:tcPr>
            <w:tcW w:w="237"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48AA7CB7" w14:textId="77777777" w:rsidR="004C1066" w:rsidRDefault="00057EB3">
            <w:pPr>
              <w:spacing w:after="0" w:line="240" w:lineRule="auto"/>
              <w:ind w:right="113"/>
              <w:jc w:val="center"/>
              <w:rPr>
                <w:rFonts w:ascii="Times New Roman" w:hAnsi="Times New Roman"/>
                <w:b/>
                <w:sz w:val="14"/>
              </w:rPr>
            </w:pPr>
            <w:r>
              <w:rPr>
                <w:rFonts w:ascii="Times New Roman" w:hAnsi="Times New Roman"/>
                <w:b/>
                <w:sz w:val="14"/>
              </w:rPr>
              <w:t>4</w:t>
            </w:r>
          </w:p>
        </w:tc>
        <w:tc>
          <w:tcPr>
            <w:tcW w:w="248"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4F7F5444" w14:textId="77777777" w:rsidR="004C1066" w:rsidRDefault="00057EB3">
            <w:pPr>
              <w:spacing w:after="0" w:line="240" w:lineRule="auto"/>
              <w:ind w:right="113"/>
              <w:jc w:val="center"/>
              <w:rPr>
                <w:rFonts w:ascii="Times New Roman" w:hAnsi="Times New Roman"/>
                <w:b/>
                <w:sz w:val="14"/>
              </w:rPr>
            </w:pPr>
            <w:r>
              <w:rPr>
                <w:rFonts w:ascii="Times New Roman" w:hAnsi="Times New Roman"/>
                <w:b/>
                <w:sz w:val="14"/>
              </w:rPr>
              <w:t>4</w:t>
            </w:r>
          </w:p>
        </w:tc>
        <w:tc>
          <w:tcPr>
            <w:tcW w:w="236"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62D0A219" w14:textId="77777777" w:rsidR="004C1066" w:rsidRDefault="00057EB3">
            <w:pPr>
              <w:spacing w:after="0" w:line="240" w:lineRule="auto"/>
              <w:ind w:right="113"/>
              <w:jc w:val="center"/>
              <w:rPr>
                <w:rFonts w:ascii="Times New Roman" w:hAnsi="Times New Roman"/>
                <w:b/>
                <w:sz w:val="14"/>
              </w:rPr>
            </w:pPr>
            <w:r>
              <w:rPr>
                <w:rFonts w:ascii="Times New Roman" w:hAnsi="Times New Roman"/>
                <w:b/>
                <w:sz w:val="14"/>
              </w:rPr>
              <w:t>6</w:t>
            </w:r>
          </w:p>
        </w:tc>
        <w:tc>
          <w:tcPr>
            <w:tcW w:w="284"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78E77A69" w14:textId="77777777" w:rsidR="004C1066" w:rsidRDefault="00057EB3">
            <w:pPr>
              <w:spacing w:after="0" w:line="240" w:lineRule="auto"/>
              <w:ind w:right="113"/>
              <w:jc w:val="center"/>
              <w:rPr>
                <w:rFonts w:ascii="Times New Roman" w:hAnsi="Times New Roman"/>
                <w:b/>
                <w:sz w:val="14"/>
              </w:rPr>
            </w:pPr>
            <w:r>
              <w:rPr>
                <w:rFonts w:ascii="Times New Roman" w:hAnsi="Times New Roman"/>
                <w:b/>
                <w:sz w:val="14"/>
              </w:rPr>
              <w:t>6</w:t>
            </w:r>
          </w:p>
        </w:tc>
        <w:tc>
          <w:tcPr>
            <w:tcW w:w="282"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63500C79" w14:textId="77777777" w:rsidR="004C1066" w:rsidRDefault="00057EB3">
            <w:pPr>
              <w:spacing w:after="0" w:line="240" w:lineRule="auto"/>
              <w:ind w:right="113"/>
              <w:jc w:val="center"/>
              <w:rPr>
                <w:rFonts w:ascii="Times New Roman" w:hAnsi="Times New Roman"/>
                <w:b/>
                <w:sz w:val="14"/>
              </w:rPr>
            </w:pPr>
            <w:r>
              <w:rPr>
                <w:rFonts w:ascii="Times New Roman" w:hAnsi="Times New Roman"/>
                <w:b/>
                <w:sz w:val="14"/>
              </w:rPr>
              <w:t>4</w:t>
            </w:r>
          </w:p>
        </w:tc>
        <w:tc>
          <w:tcPr>
            <w:tcW w:w="284"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10FB6164" w14:textId="77777777" w:rsidR="004C1066" w:rsidRDefault="00057EB3">
            <w:pPr>
              <w:spacing w:after="0" w:line="240" w:lineRule="auto"/>
              <w:ind w:right="113"/>
              <w:jc w:val="center"/>
              <w:rPr>
                <w:rFonts w:ascii="Times New Roman" w:hAnsi="Times New Roman"/>
                <w:b/>
                <w:sz w:val="14"/>
              </w:rPr>
            </w:pPr>
            <w:r>
              <w:rPr>
                <w:rFonts w:ascii="Times New Roman" w:hAnsi="Times New Roman"/>
                <w:b/>
                <w:sz w:val="14"/>
              </w:rPr>
              <w:t>4</w:t>
            </w:r>
          </w:p>
        </w:tc>
        <w:tc>
          <w:tcPr>
            <w:tcW w:w="283"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16D3EE3B" w14:textId="77777777" w:rsidR="004C1066" w:rsidRDefault="00057EB3">
            <w:pPr>
              <w:spacing w:after="0" w:line="240" w:lineRule="auto"/>
              <w:ind w:right="113"/>
              <w:jc w:val="center"/>
              <w:rPr>
                <w:rFonts w:ascii="Times New Roman" w:hAnsi="Times New Roman"/>
                <w:b/>
                <w:sz w:val="14"/>
              </w:rPr>
            </w:pPr>
            <w:r>
              <w:rPr>
                <w:rFonts w:ascii="Times New Roman" w:hAnsi="Times New Roman"/>
                <w:b/>
                <w:sz w:val="14"/>
              </w:rPr>
              <w:t>6</w:t>
            </w:r>
          </w:p>
        </w:tc>
        <w:tc>
          <w:tcPr>
            <w:tcW w:w="284"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5B670A0D" w14:textId="77777777" w:rsidR="004C1066" w:rsidRDefault="004C1066">
            <w:pPr>
              <w:spacing w:after="0" w:line="240" w:lineRule="auto"/>
              <w:ind w:right="113"/>
              <w:jc w:val="center"/>
              <w:rPr>
                <w:rFonts w:ascii="Times New Roman" w:hAnsi="Times New Roman"/>
                <w:b/>
                <w:sz w:val="14"/>
              </w:rPr>
            </w:pPr>
          </w:p>
        </w:tc>
        <w:tc>
          <w:tcPr>
            <w:tcW w:w="283"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1AF96C8B" w14:textId="77777777" w:rsidR="004C1066" w:rsidRDefault="004C1066">
            <w:pPr>
              <w:spacing w:after="0" w:line="240" w:lineRule="auto"/>
              <w:ind w:right="113"/>
              <w:jc w:val="center"/>
              <w:rPr>
                <w:rFonts w:ascii="Times New Roman" w:hAnsi="Times New Roman"/>
                <w:b/>
                <w:sz w:val="14"/>
              </w:rPr>
            </w:pPr>
          </w:p>
        </w:tc>
        <w:tc>
          <w:tcPr>
            <w:tcW w:w="284"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6DC5BF79" w14:textId="77777777" w:rsidR="004C1066" w:rsidRDefault="004C1066">
            <w:pPr>
              <w:spacing w:after="0" w:line="240" w:lineRule="auto"/>
              <w:ind w:right="113"/>
              <w:jc w:val="center"/>
              <w:rPr>
                <w:rFonts w:ascii="Times New Roman" w:hAnsi="Times New Roman"/>
                <w:b/>
                <w:sz w:val="14"/>
              </w:rPr>
            </w:pPr>
          </w:p>
        </w:tc>
        <w:tc>
          <w:tcPr>
            <w:tcW w:w="283"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564F80E3" w14:textId="77777777" w:rsidR="004C1066" w:rsidRDefault="004C1066">
            <w:pPr>
              <w:spacing w:after="0" w:line="240" w:lineRule="auto"/>
              <w:ind w:right="113"/>
              <w:jc w:val="center"/>
              <w:rPr>
                <w:rFonts w:ascii="Times New Roman" w:hAnsi="Times New Roman"/>
                <w:b/>
                <w:sz w:val="14"/>
              </w:rPr>
            </w:pPr>
          </w:p>
        </w:tc>
        <w:tc>
          <w:tcPr>
            <w:tcW w:w="284"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43106F17" w14:textId="77777777" w:rsidR="004C1066" w:rsidRDefault="004C1066">
            <w:pPr>
              <w:spacing w:after="0" w:line="240" w:lineRule="auto"/>
              <w:ind w:right="113"/>
              <w:jc w:val="center"/>
              <w:rPr>
                <w:rFonts w:ascii="Times New Roman" w:hAnsi="Times New Roman"/>
                <w:b/>
                <w:sz w:val="14"/>
              </w:rPr>
            </w:pPr>
          </w:p>
        </w:tc>
        <w:tc>
          <w:tcPr>
            <w:tcW w:w="283"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68828B09" w14:textId="77777777" w:rsidR="004C1066" w:rsidRDefault="004C1066">
            <w:pPr>
              <w:spacing w:after="0" w:line="240" w:lineRule="auto"/>
              <w:ind w:right="113"/>
              <w:jc w:val="center"/>
              <w:rPr>
                <w:rFonts w:ascii="Times New Roman" w:hAnsi="Times New Roman"/>
                <w:b/>
                <w:sz w:val="14"/>
              </w:rPr>
            </w:pPr>
          </w:p>
        </w:tc>
        <w:tc>
          <w:tcPr>
            <w:tcW w:w="284"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731CD59F" w14:textId="77777777" w:rsidR="004C1066" w:rsidRDefault="004C1066">
            <w:pPr>
              <w:spacing w:after="0" w:line="240" w:lineRule="auto"/>
              <w:ind w:right="113"/>
              <w:jc w:val="center"/>
              <w:rPr>
                <w:rFonts w:ascii="Times New Roman" w:hAnsi="Times New Roman"/>
                <w:b/>
                <w:sz w:val="14"/>
              </w:rPr>
            </w:pPr>
          </w:p>
        </w:tc>
        <w:tc>
          <w:tcPr>
            <w:tcW w:w="283"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343C308B" w14:textId="77777777" w:rsidR="004C1066" w:rsidRDefault="004C1066">
            <w:pPr>
              <w:spacing w:after="0" w:line="240" w:lineRule="auto"/>
              <w:ind w:right="113"/>
              <w:jc w:val="center"/>
              <w:rPr>
                <w:rFonts w:ascii="Times New Roman" w:hAnsi="Times New Roman"/>
                <w:b/>
                <w:sz w:val="14"/>
              </w:rPr>
            </w:pPr>
          </w:p>
        </w:tc>
        <w:tc>
          <w:tcPr>
            <w:tcW w:w="284"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041F2109" w14:textId="77777777" w:rsidR="004C1066" w:rsidRDefault="00057EB3">
            <w:pPr>
              <w:spacing w:after="0" w:line="240" w:lineRule="auto"/>
              <w:ind w:right="113"/>
              <w:jc w:val="center"/>
              <w:rPr>
                <w:rFonts w:ascii="Times New Roman" w:hAnsi="Times New Roman"/>
                <w:b/>
                <w:sz w:val="14"/>
              </w:rPr>
            </w:pPr>
            <w:r>
              <w:rPr>
                <w:rFonts w:ascii="Times New Roman" w:hAnsi="Times New Roman"/>
                <w:b/>
                <w:sz w:val="14"/>
              </w:rPr>
              <w:t>36</w:t>
            </w:r>
          </w:p>
        </w:tc>
        <w:tc>
          <w:tcPr>
            <w:tcW w:w="236"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39431642" w14:textId="77777777" w:rsidR="004C1066" w:rsidRDefault="00057EB3">
            <w:pPr>
              <w:spacing w:after="0" w:line="240" w:lineRule="auto"/>
              <w:ind w:right="113"/>
              <w:jc w:val="center"/>
              <w:rPr>
                <w:rFonts w:ascii="Times New Roman" w:hAnsi="Times New Roman"/>
                <w:b/>
                <w:sz w:val="14"/>
              </w:rPr>
            </w:pPr>
            <w:r>
              <w:rPr>
                <w:rFonts w:ascii="Times New Roman" w:hAnsi="Times New Roman"/>
                <w:b/>
                <w:sz w:val="14"/>
              </w:rPr>
              <w:t>36</w:t>
            </w:r>
          </w:p>
        </w:tc>
        <w:tc>
          <w:tcPr>
            <w:tcW w:w="236"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5DB9C076" w14:textId="77777777" w:rsidR="004C1066" w:rsidRDefault="00057EB3">
            <w:pPr>
              <w:spacing w:after="0" w:line="240" w:lineRule="auto"/>
              <w:ind w:right="113"/>
              <w:jc w:val="center"/>
              <w:rPr>
                <w:rFonts w:ascii="Times New Roman" w:hAnsi="Times New Roman"/>
                <w:b/>
                <w:sz w:val="14"/>
              </w:rPr>
            </w:pPr>
            <w:r>
              <w:rPr>
                <w:rFonts w:ascii="Times New Roman" w:hAnsi="Times New Roman"/>
                <w:b/>
                <w:sz w:val="14"/>
              </w:rPr>
              <w:t>36</w:t>
            </w:r>
          </w:p>
        </w:tc>
        <w:tc>
          <w:tcPr>
            <w:tcW w:w="237"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3A194A95" w14:textId="77777777" w:rsidR="004C1066" w:rsidRDefault="00057EB3">
            <w:pPr>
              <w:spacing w:after="0" w:line="240" w:lineRule="auto"/>
              <w:ind w:right="113"/>
              <w:jc w:val="center"/>
              <w:rPr>
                <w:rFonts w:ascii="Times New Roman" w:hAnsi="Times New Roman"/>
                <w:b/>
                <w:sz w:val="14"/>
              </w:rPr>
            </w:pPr>
            <w:r>
              <w:rPr>
                <w:rFonts w:ascii="Times New Roman" w:hAnsi="Times New Roman"/>
                <w:b/>
                <w:sz w:val="14"/>
              </w:rPr>
              <w:t>36</w:t>
            </w:r>
          </w:p>
        </w:tc>
        <w:tc>
          <w:tcPr>
            <w:tcW w:w="283"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774EF631" w14:textId="77777777" w:rsidR="004C1066" w:rsidRDefault="00057EB3">
            <w:pPr>
              <w:spacing w:after="0" w:line="240" w:lineRule="auto"/>
              <w:ind w:right="113"/>
              <w:jc w:val="center"/>
              <w:rPr>
                <w:rFonts w:ascii="Times New Roman" w:hAnsi="Times New Roman"/>
                <w:b/>
                <w:sz w:val="14"/>
              </w:rPr>
            </w:pPr>
            <w:r>
              <w:rPr>
                <w:rFonts w:ascii="Times New Roman" w:hAnsi="Times New Roman"/>
                <w:b/>
                <w:sz w:val="14"/>
              </w:rPr>
              <w:t>6</w:t>
            </w:r>
          </w:p>
        </w:tc>
        <w:tc>
          <w:tcPr>
            <w:tcW w:w="284"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2B479B41" w14:textId="77777777" w:rsidR="004C1066" w:rsidRDefault="004C1066">
            <w:pPr>
              <w:spacing w:after="0" w:line="240" w:lineRule="auto"/>
              <w:ind w:right="113"/>
              <w:jc w:val="center"/>
              <w:rPr>
                <w:rFonts w:ascii="Times New Roman" w:hAnsi="Times New Roman"/>
                <w:b/>
                <w:sz w:val="14"/>
              </w:rPr>
            </w:pPr>
          </w:p>
        </w:tc>
        <w:tc>
          <w:tcPr>
            <w:tcW w:w="236"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751BE45A" w14:textId="77777777" w:rsidR="004C1066" w:rsidRDefault="004C1066">
            <w:pPr>
              <w:spacing w:after="0" w:line="240" w:lineRule="auto"/>
              <w:ind w:right="113"/>
              <w:jc w:val="center"/>
              <w:rPr>
                <w:rFonts w:ascii="Times New Roman" w:hAnsi="Times New Roman"/>
                <w:b/>
                <w:sz w:val="14"/>
              </w:rPr>
            </w:pPr>
          </w:p>
        </w:tc>
        <w:tc>
          <w:tcPr>
            <w:tcW w:w="236"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4A14456F" w14:textId="77777777" w:rsidR="004C1066" w:rsidRDefault="004C1066">
            <w:pPr>
              <w:spacing w:after="0" w:line="240" w:lineRule="auto"/>
              <w:ind w:right="113"/>
              <w:jc w:val="center"/>
              <w:rPr>
                <w:rFonts w:ascii="Times New Roman" w:hAnsi="Times New Roman"/>
                <w:b/>
                <w:sz w:val="14"/>
              </w:rPr>
            </w:pPr>
          </w:p>
        </w:tc>
        <w:tc>
          <w:tcPr>
            <w:tcW w:w="236"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06B88D2B" w14:textId="77777777" w:rsidR="004C1066" w:rsidRDefault="004C1066">
            <w:pPr>
              <w:spacing w:after="0" w:line="240" w:lineRule="auto"/>
              <w:ind w:right="113"/>
              <w:jc w:val="center"/>
              <w:rPr>
                <w:rFonts w:ascii="Times New Roman" w:hAnsi="Times New Roman"/>
                <w:b/>
                <w:sz w:val="14"/>
              </w:rPr>
            </w:pPr>
          </w:p>
        </w:tc>
        <w:tc>
          <w:tcPr>
            <w:tcW w:w="236"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710C55ED" w14:textId="77777777" w:rsidR="004C1066" w:rsidRDefault="004C1066">
            <w:pPr>
              <w:spacing w:after="0" w:line="240" w:lineRule="auto"/>
              <w:ind w:right="113"/>
              <w:jc w:val="center"/>
              <w:rPr>
                <w:rFonts w:ascii="Times New Roman" w:hAnsi="Times New Roman"/>
                <w:b/>
                <w:sz w:val="14"/>
              </w:rPr>
            </w:pPr>
          </w:p>
        </w:tc>
        <w:tc>
          <w:tcPr>
            <w:tcW w:w="236"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014964DB" w14:textId="77777777" w:rsidR="004C1066" w:rsidRDefault="004C1066">
            <w:pPr>
              <w:spacing w:after="0" w:line="240" w:lineRule="auto"/>
              <w:ind w:right="113"/>
              <w:jc w:val="center"/>
              <w:rPr>
                <w:rFonts w:ascii="Times New Roman" w:hAnsi="Times New Roman"/>
                <w:b/>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77AECD7E" w14:textId="77777777" w:rsidR="004C1066" w:rsidRDefault="004C1066">
            <w:pPr>
              <w:spacing w:after="0" w:line="240" w:lineRule="auto"/>
              <w:ind w:right="113"/>
              <w:jc w:val="center"/>
              <w:rPr>
                <w:rFonts w:ascii="Times New Roman" w:hAnsi="Times New Roman"/>
                <w:b/>
                <w:sz w:val="14"/>
              </w:rPr>
            </w:pPr>
          </w:p>
        </w:tc>
      </w:tr>
      <w:tr w:rsidR="004C1066" w14:paraId="538B0BD9" w14:textId="77777777">
        <w:trPr>
          <w:trHeight w:val="990"/>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8B3F252" w14:textId="77777777" w:rsidR="004C1066" w:rsidRDefault="00057EB3">
            <w:pPr>
              <w:spacing w:after="0" w:line="240" w:lineRule="auto"/>
              <w:jc w:val="center"/>
              <w:rPr>
                <w:rFonts w:ascii="Times New Roman" w:hAnsi="Times New Roman"/>
                <w:sz w:val="14"/>
              </w:rPr>
            </w:pPr>
            <w:r>
              <w:rPr>
                <w:rFonts w:ascii="Times New Roman" w:hAnsi="Times New Roman"/>
                <w:sz w:val="14"/>
              </w:rPr>
              <w:t>МДК 03.01</w:t>
            </w:r>
          </w:p>
        </w:tc>
        <w:tc>
          <w:tcPr>
            <w:tcW w:w="2539" w:type="dxa"/>
            <w:tcBorders>
              <w:top w:val="single" w:sz="4" w:space="0" w:color="000000"/>
              <w:left w:val="single" w:sz="4" w:space="0" w:color="000000"/>
              <w:bottom w:val="single" w:sz="4" w:space="0" w:color="000000"/>
              <w:right w:val="single" w:sz="4" w:space="0" w:color="000000"/>
            </w:tcBorders>
            <w:shd w:val="clear" w:color="auto" w:fill="auto"/>
          </w:tcPr>
          <w:p w14:paraId="1A63EDA3" w14:textId="77777777" w:rsidR="004C1066" w:rsidRDefault="00057EB3">
            <w:pPr>
              <w:spacing w:after="0" w:line="240" w:lineRule="auto"/>
              <w:jc w:val="both"/>
              <w:rPr>
                <w:rFonts w:ascii="Times New Roman" w:hAnsi="Times New Roman"/>
                <w:sz w:val="14"/>
              </w:rPr>
            </w:pPr>
            <w:r>
              <w:rPr>
                <w:rFonts w:ascii="Times New Roman" w:hAnsi="Times New Roman"/>
                <w:sz w:val="14"/>
              </w:rPr>
              <w:t xml:space="preserve">Конструкция и летная эксплуатация беспилотных воздушных судов смешанного типа, средств обеспечения взлета и посадки, средств дистанционного управления (пилотирования) и </w:t>
            </w:r>
            <w:proofErr w:type="spellStart"/>
            <w:r>
              <w:rPr>
                <w:rFonts w:ascii="Times New Roman" w:hAnsi="Times New Roman"/>
                <w:sz w:val="14"/>
              </w:rPr>
              <w:t>конроля</w:t>
            </w:r>
            <w:proofErr w:type="spellEnd"/>
            <w:r>
              <w:rPr>
                <w:rFonts w:ascii="Times New Roman" w:hAnsi="Times New Roman"/>
                <w:sz w:val="14"/>
              </w:rPr>
              <w:t xml:space="preserve"> за полетами </w:t>
            </w:r>
            <w:proofErr w:type="spellStart"/>
            <w:r>
              <w:rPr>
                <w:rFonts w:ascii="Times New Roman" w:hAnsi="Times New Roman"/>
                <w:sz w:val="14"/>
              </w:rPr>
              <w:t>биспилотных</w:t>
            </w:r>
            <w:proofErr w:type="spellEnd"/>
            <w:r>
              <w:rPr>
                <w:rFonts w:ascii="Times New Roman" w:hAnsi="Times New Roman"/>
                <w:sz w:val="14"/>
              </w:rPr>
              <w:t xml:space="preserve"> воздушных судов</w:t>
            </w:r>
          </w:p>
        </w:tc>
        <w:tc>
          <w:tcPr>
            <w:tcW w:w="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A04263" w14:textId="77777777" w:rsidR="004C1066" w:rsidRDefault="00057EB3">
            <w:pPr>
              <w:spacing w:after="0" w:line="240" w:lineRule="auto"/>
              <w:jc w:val="center"/>
              <w:rPr>
                <w:rFonts w:ascii="Times New Roman" w:hAnsi="Times New Roman"/>
                <w:sz w:val="14"/>
              </w:rPr>
            </w:pPr>
            <w:r>
              <w:rPr>
                <w:rFonts w:ascii="Times New Roman" w:hAnsi="Times New Roman"/>
                <w:sz w:val="14"/>
              </w:rPr>
              <w:t>4</w:t>
            </w:r>
          </w:p>
        </w:tc>
        <w:tc>
          <w:tcPr>
            <w:tcW w:w="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D1F7DF8" w14:textId="77777777" w:rsidR="004C1066" w:rsidRDefault="004C1066">
            <w:pPr>
              <w:spacing w:after="0" w:line="240" w:lineRule="auto"/>
              <w:jc w:val="center"/>
              <w:rPr>
                <w:rFonts w:ascii="Times New Roman" w:hAnsi="Times New Roman"/>
                <w:sz w:val="14"/>
              </w:rPr>
            </w:pPr>
          </w:p>
        </w:tc>
        <w:tc>
          <w:tcPr>
            <w:tcW w:w="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30812A" w14:textId="77777777" w:rsidR="004C1066" w:rsidRDefault="00057EB3">
            <w:pPr>
              <w:spacing w:after="0" w:line="240" w:lineRule="auto"/>
              <w:jc w:val="center"/>
              <w:rPr>
                <w:rFonts w:ascii="Times New Roman" w:hAnsi="Times New Roman"/>
                <w:sz w:val="14"/>
              </w:rPr>
            </w:pPr>
            <w:r>
              <w:rPr>
                <w:rFonts w:ascii="Times New Roman" w:hAnsi="Times New Roman"/>
                <w:sz w:val="14"/>
              </w:rPr>
              <w:t>4</w:t>
            </w:r>
          </w:p>
        </w:tc>
        <w:tc>
          <w:tcPr>
            <w:tcW w:w="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D7FB93" w14:textId="77777777" w:rsidR="004C1066" w:rsidRDefault="00057EB3">
            <w:pPr>
              <w:spacing w:after="0" w:line="240" w:lineRule="auto"/>
              <w:jc w:val="center"/>
              <w:rPr>
                <w:rFonts w:ascii="Times New Roman" w:hAnsi="Times New Roman"/>
                <w:sz w:val="14"/>
              </w:rPr>
            </w:pPr>
            <w:r>
              <w:rPr>
                <w:rFonts w:ascii="Times New Roman" w:hAnsi="Times New Roman"/>
                <w:sz w:val="14"/>
              </w:rPr>
              <w:t>6</w:t>
            </w:r>
          </w:p>
        </w:tc>
        <w:tc>
          <w:tcPr>
            <w:tcW w:w="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DB3602" w14:textId="77777777" w:rsidR="004C1066" w:rsidRDefault="00057EB3">
            <w:pPr>
              <w:spacing w:after="0" w:line="240" w:lineRule="auto"/>
              <w:jc w:val="center"/>
              <w:rPr>
                <w:rFonts w:ascii="Times New Roman" w:hAnsi="Times New Roman"/>
                <w:sz w:val="14"/>
              </w:rPr>
            </w:pPr>
            <w:r>
              <w:rPr>
                <w:rFonts w:ascii="Times New Roman" w:hAnsi="Times New Roman"/>
                <w:sz w:val="14"/>
              </w:rPr>
              <w:t>4</w:t>
            </w:r>
          </w:p>
        </w:tc>
        <w:tc>
          <w:tcPr>
            <w:tcW w:w="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B3AB18" w14:textId="77777777" w:rsidR="004C1066" w:rsidRDefault="00057EB3">
            <w:pPr>
              <w:spacing w:after="0" w:line="240" w:lineRule="auto"/>
              <w:jc w:val="center"/>
              <w:rPr>
                <w:rFonts w:ascii="Times New Roman" w:hAnsi="Times New Roman"/>
                <w:sz w:val="14"/>
              </w:rPr>
            </w:pPr>
            <w:r>
              <w:rPr>
                <w:rFonts w:ascii="Times New Roman" w:hAnsi="Times New Roman"/>
                <w:sz w:val="14"/>
              </w:rPr>
              <w:t>6</w:t>
            </w:r>
          </w:p>
        </w:tc>
        <w:tc>
          <w:tcPr>
            <w:tcW w:w="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B76C51" w14:textId="77777777" w:rsidR="004C1066" w:rsidRDefault="00057EB3">
            <w:pPr>
              <w:spacing w:after="0" w:line="240" w:lineRule="auto"/>
              <w:jc w:val="center"/>
              <w:rPr>
                <w:rFonts w:ascii="Times New Roman" w:hAnsi="Times New Roman"/>
                <w:sz w:val="14"/>
              </w:rPr>
            </w:pPr>
            <w:r>
              <w:rPr>
                <w:rFonts w:ascii="Times New Roman" w:hAnsi="Times New Roman"/>
                <w:sz w:val="14"/>
              </w:rPr>
              <w:t>4</w:t>
            </w:r>
          </w:p>
        </w:tc>
        <w:tc>
          <w:tcPr>
            <w:tcW w:w="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C34CE5" w14:textId="77777777" w:rsidR="004C1066" w:rsidRDefault="00057EB3">
            <w:pPr>
              <w:spacing w:after="0" w:line="240" w:lineRule="auto"/>
              <w:jc w:val="center"/>
              <w:rPr>
                <w:rFonts w:ascii="Times New Roman" w:hAnsi="Times New Roman"/>
                <w:sz w:val="14"/>
              </w:rPr>
            </w:pPr>
            <w:r>
              <w:rPr>
                <w:rFonts w:ascii="Times New Roman" w:hAnsi="Times New Roman"/>
                <w:sz w:val="14"/>
              </w:rPr>
              <w:t>2</w:t>
            </w: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469D57E" w14:textId="77777777" w:rsidR="004C1066" w:rsidRDefault="00057EB3">
            <w:pPr>
              <w:spacing w:after="0" w:line="240" w:lineRule="auto"/>
              <w:jc w:val="center"/>
              <w:rPr>
                <w:rFonts w:ascii="Times New Roman" w:hAnsi="Times New Roman"/>
                <w:sz w:val="14"/>
              </w:rPr>
            </w:pPr>
            <w:r>
              <w:rPr>
                <w:rFonts w:ascii="Times New Roman" w:hAnsi="Times New Roman"/>
                <w:sz w:val="14"/>
              </w:rPr>
              <w:t>4</w:t>
            </w: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30169D" w14:textId="77777777" w:rsidR="004C1066" w:rsidRDefault="00057EB3">
            <w:pPr>
              <w:spacing w:after="0" w:line="240" w:lineRule="auto"/>
              <w:jc w:val="center"/>
              <w:rPr>
                <w:rFonts w:ascii="Times New Roman" w:hAnsi="Times New Roman"/>
                <w:sz w:val="14"/>
              </w:rPr>
            </w:pPr>
            <w:r>
              <w:rPr>
                <w:rFonts w:ascii="Times New Roman" w:hAnsi="Times New Roman"/>
                <w:sz w:val="14"/>
              </w:rPr>
              <w:t>2</w:t>
            </w: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E08F0D" w14:textId="77777777" w:rsidR="004C1066" w:rsidRDefault="00057EB3">
            <w:pPr>
              <w:spacing w:after="0" w:line="240" w:lineRule="auto"/>
              <w:jc w:val="center"/>
              <w:rPr>
                <w:rFonts w:ascii="Times New Roman" w:hAnsi="Times New Roman"/>
                <w:sz w:val="14"/>
              </w:rPr>
            </w:pPr>
            <w:r>
              <w:rPr>
                <w:rFonts w:ascii="Times New Roman" w:hAnsi="Times New Roman"/>
                <w:sz w:val="14"/>
              </w:rPr>
              <w:t>4</w:t>
            </w: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DCD60B" w14:textId="77777777" w:rsidR="004C1066" w:rsidRDefault="00057EB3">
            <w:pPr>
              <w:spacing w:after="0" w:line="240" w:lineRule="auto"/>
              <w:jc w:val="center"/>
              <w:rPr>
                <w:rFonts w:ascii="Times New Roman" w:hAnsi="Times New Roman"/>
                <w:sz w:val="14"/>
              </w:rPr>
            </w:pPr>
            <w:r>
              <w:rPr>
                <w:rFonts w:ascii="Times New Roman" w:hAnsi="Times New Roman"/>
                <w:sz w:val="14"/>
              </w:rPr>
              <w:t>6</w:t>
            </w: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E0C2243" w14:textId="77777777" w:rsidR="004C1066" w:rsidRDefault="00057EB3">
            <w:pPr>
              <w:spacing w:after="0" w:line="240" w:lineRule="auto"/>
              <w:jc w:val="center"/>
              <w:rPr>
                <w:rFonts w:ascii="Times New Roman" w:hAnsi="Times New Roman"/>
                <w:sz w:val="14"/>
              </w:rPr>
            </w:pPr>
            <w:r>
              <w:rPr>
                <w:rFonts w:ascii="Times New Roman" w:hAnsi="Times New Roman"/>
                <w:sz w:val="14"/>
              </w:rPr>
              <w:t>4</w:t>
            </w: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8B3C01" w14:textId="77777777" w:rsidR="004C1066" w:rsidRDefault="00057EB3">
            <w:pPr>
              <w:spacing w:after="0" w:line="240" w:lineRule="auto"/>
              <w:jc w:val="center"/>
              <w:rPr>
                <w:rFonts w:ascii="Times New Roman" w:hAnsi="Times New Roman"/>
                <w:sz w:val="14"/>
              </w:rPr>
            </w:pPr>
            <w:r>
              <w:rPr>
                <w:rFonts w:ascii="Times New Roman" w:hAnsi="Times New Roman"/>
                <w:sz w:val="14"/>
              </w:rPr>
              <w:t>4</w:t>
            </w: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289E022" w14:textId="77777777" w:rsidR="004C1066" w:rsidRDefault="00057EB3">
            <w:pPr>
              <w:spacing w:after="0" w:line="240" w:lineRule="auto"/>
              <w:jc w:val="center"/>
              <w:rPr>
                <w:rFonts w:ascii="Times New Roman" w:hAnsi="Times New Roman"/>
                <w:sz w:val="14"/>
              </w:rPr>
            </w:pPr>
            <w:r>
              <w:rPr>
                <w:rFonts w:ascii="Times New Roman" w:hAnsi="Times New Roman"/>
                <w:sz w:val="14"/>
              </w:rPr>
              <w:t>6</w:t>
            </w: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68563C" w14:textId="77777777" w:rsidR="004C1066" w:rsidRDefault="00057EB3">
            <w:pPr>
              <w:spacing w:after="0" w:line="240" w:lineRule="auto"/>
              <w:jc w:val="center"/>
              <w:rPr>
                <w:rFonts w:ascii="Times New Roman" w:hAnsi="Times New Roman"/>
                <w:sz w:val="14"/>
              </w:rPr>
            </w:pPr>
            <w:r>
              <w:rPr>
                <w:rFonts w:ascii="Times New Roman" w:hAnsi="Times New Roman"/>
                <w:sz w:val="14"/>
              </w:rPr>
              <w:t>4</w:t>
            </w:r>
          </w:p>
        </w:tc>
        <w:tc>
          <w:tcPr>
            <w:tcW w:w="237" w:type="dxa"/>
            <w:tcBorders>
              <w:top w:val="single" w:sz="4" w:space="0" w:color="000000"/>
              <w:left w:val="single" w:sz="4" w:space="0" w:color="000000"/>
              <w:bottom w:val="single" w:sz="4" w:space="0" w:color="000000"/>
              <w:right w:val="single" w:sz="4" w:space="0" w:color="000000"/>
            </w:tcBorders>
            <w:shd w:val="clear" w:color="auto" w:fill="C6E0B4"/>
            <w:vAlign w:val="center"/>
          </w:tcPr>
          <w:p w14:paraId="63C12C7D" w14:textId="77777777" w:rsidR="004C1066" w:rsidRDefault="00057EB3">
            <w:pPr>
              <w:spacing w:after="0" w:line="240" w:lineRule="auto"/>
              <w:jc w:val="center"/>
              <w:rPr>
                <w:rFonts w:ascii="Times New Roman" w:hAnsi="Times New Roman"/>
                <w:sz w:val="14"/>
              </w:rPr>
            </w:pPr>
            <w:r>
              <w:rPr>
                <w:rFonts w:ascii="Times New Roman" w:hAnsi="Times New Roman"/>
                <w:sz w:val="14"/>
              </w:rPr>
              <w:t>4</w:t>
            </w:r>
          </w:p>
        </w:tc>
        <w:tc>
          <w:tcPr>
            <w:tcW w:w="237"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04D49872" w14:textId="77777777" w:rsidR="004C1066" w:rsidRDefault="004C1066">
            <w:pPr>
              <w:spacing w:after="0" w:line="240" w:lineRule="auto"/>
              <w:jc w:val="center"/>
              <w:rPr>
                <w:rFonts w:ascii="Times New Roman" w:hAnsi="Times New Roman"/>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6AE90981" w14:textId="77777777" w:rsidR="004C1066" w:rsidRDefault="004C1066">
            <w:pPr>
              <w:spacing w:after="0" w:line="240" w:lineRule="auto"/>
              <w:jc w:val="center"/>
              <w:rPr>
                <w:rFonts w:ascii="Times New Roman" w:hAnsi="Times New Roman"/>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1E8DA2" w14:textId="77777777" w:rsidR="004C1066" w:rsidRDefault="00057EB3">
            <w:pPr>
              <w:spacing w:after="0" w:line="240" w:lineRule="auto"/>
              <w:jc w:val="center"/>
              <w:rPr>
                <w:rFonts w:ascii="Times New Roman" w:hAnsi="Times New Roman"/>
                <w:sz w:val="14"/>
              </w:rPr>
            </w:pPr>
            <w:r>
              <w:rPr>
                <w:rFonts w:ascii="Times New Roman" w:hAnsi="Times New Roman"/>
                <w:sz w:val="14"/>
              </w:rPr>
              <w:t>4</w:t>
            </w: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2C2563" w14:textId="77777777" w:rsidR="004C1066" w:rsidRDefault="00057EB3">
            <w:pPr>
              <w:spacing w:after="0" w:line="240" w:lineRule="auto"/>
              <w:jc w:val="center"/>
              <w:rPr>
                <w:rFonts w:ascii="Times New Roman" w:hAnsi="Times New Roman"/>
                <w:sz w:val="14"/>
              </w:rPr>
            </w:pPr>
            <w:r>
              <w:rPr>
                <w:rFonts w:ascii="Times New Roman" w:hAnsi="Times New Roman"/>
                <w:sz w:val="14"/>
              </w:rPr>
              <w:t>4</w:t>
            </w: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A3473E" w14:textId="77777777" w:rsidR="004C1066" w:rsidRDefault="00057EB3">
            <w:pPr>
              <w:spacing w:after="0" w:line="240" w:lineRule="auto"/>
              <w:jc w:val="center"/>
              <w:rPr>
                <w:rFonts w:ascii="Times New Roman" w:hAnsi="Times New Roman"/>
                <w:sz w:val="14"/>
              </w:rPr>
            </w:pPr>
            <w:r>
              <w:rPr>
                <w:rFonts w:ascii="Times New Roman" w:hAnsi="Times New Roman"/>
                <w:sz w:val="14"/>
              </w:rPr>
              <w:t>2</w:t>
            </w: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F0EE29" w14:textId="77777777" w:rsidR="004C1066" w:rsidRDefault="00057EB3">
            <w:pPr>
              <w:spacing w:after="0" w:line="240" w:lineRule="auto"/>
              <w:jc w:val="center"/>
              <w:rPr>
                <w:rFonts w:ascii="Times New Roman" w:hAnsi="Times New Roman"/>
                <w:sz w:val="14"/>
              </w:rPr>
            </w:pPr>
            <w:r>
              <w:rPr>
                <w:rFonts w:ascii="Times New Roman" w:hAnsi="Times New Roman"/>
                <w:sz w:val="14"/>
              </w:rPr>
              <w:t>2</w:t>
            </w: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ED9686" w14:textId="77777777" w:rsidR="004C1066" w:rsidRDefault="00057EB3">
            <w:pPr>
              <w:spacing w:after="0" w:line="240" w:lineRule="auto"/>
              <w:jc w:val="center"/>
              <w:rPr>
                <w:rFonts w:ascii="Times New Roman" w:hAnsi="Times New Roman"/>
                <w:sz w:val="14"/>
              </w:rPr>
            </w:pPr>
            <w:r>
              <w:rPr>
                <w:rFonts w:ascii="Times New Roman" w:hAnsi="Times New Roman"/>
                <w:sz w:val="14"/>
              </w:rPr>
              <w:t>4</w:t>
            </w: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4B487CA" w14:textId="77777777" w:rsidR="004C1066" w:rsidRDefault="00057EB3">
            <w:pPr>
              <w:spacing w:after="0" w:line="240" w:lineRule="auto"/>
              <w:jc w:val="center"/>
              <w:rPr>
                <w:rFonts w:ascii="Times New Roman" w:hAnsi="Times New Roman"/>
                <w:sz w:val="14"/>
              </w:rPr>
            </w:pPr>
            <w:r>
              <w:rPr>
                <w:rFonts w:ascii="Times New Roman" w:hAnsi="Times New Roman"/>
                <w:sz w:val="14"/>
              </w:rPr>
              <w:t>2</w:t>
            </w: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CA4CFC" w14:textId="77777777" w:rsidR="004C1066" w:rsidRDefault="00057EB3">
            <w:pPr>
              <w:spacing w:after="0" w:line="240" w:lineRule="auto"/>
              <w:jc w:val="center"/>
              <w:rPr>
                <w:rFonts w:ascii="Times New Roman" w:hAnsi="Times New Roman"/>
                <w:sz w:val="14"/>
              </w:rPr>
            </w:pPr>
            <w:r>
              <w:rPr>
                <w:rFonts w:ascii="Times New Roman" w:hAnsi="Times New Roman"/>
                <w:sz w:val="14"/>
              </w:rPr>
              <w:t>4</w:t>
            </w:r>
          </w:p>
        </w:tc>
        <w:tc>
          <w:tcPr>
            <w:tcW w:w="24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F8625E" w14:textId="77777777" w:rsidR="004C1066" w:rsidRDefault="00057EB3">
            <w:pPr>
              <w:spacing w:after="0" w:line="240" w:lineRule="auto"/>
              <w:jc w:val="center"/>
              <w:rPr>
                <w:rFonts w:ascii="Times New Roman" w:hAnsi="Times New Roman"/>
                <w:sz w:val="14"/>
              </w:rPr>
            </w:pPr>
            <w:r>
              <w:rPr>
                <w:rFonts w:ascii="Times New Roman" w:hAnsi="Times New Roman"/>
                <w:sz w:val="14"/>
              </w:rPr>
              <w:t>2</w:t>
            </w:r>
          </w:p>
        </w:tc>
        <w:tc>
          <w:tcPr>
            <w:tcW w:w="23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EE2B60C" w14:textId="77777777" w:rsidR="004C1066" w:rsidRDefault="00057EB3">
            <w:pPr>
              <w:spacing w:after="0" w:line="240" w:lineRule="auto"/>
              <w:jc w:val="center"/>
              <w:rPr>
                <w:rFonts w:ascii="Times New Roman" w:hAnsi="Times New Roman"/>
                <w:sz w:val="14"/>
              </w:rPr>
            </w:pPr>
            <w:r>
              <w:rPr>
                <w:rFonts w:ascii="Times New Roman" w:hAnsi="Times New Roman"/>
                <w:sz w:val="14"/>
              </w:rPr>
              <w:t>4</w:t>
            </w:r>
          </w:p>
        </w:tc>
        <w:tc>
          <w:tcPr>
            <w:tcW w:w="2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6EB49D" w14:textId="77777777" w:rsidR="004C1066" w:rsidRDefault="00057EB3">
            <w:pPr>
              <w:spacing w:after="0" w:line="240" w:lineRule="auto"/>
              <w:jc w:val="center"/>
              <w:rPr>
                <w:rFonts w:ascii="Times New Roman" w:hAnsi="Times New Roman"/>
                <w:sz w:val="14"/>
              </w:rPr>
            </w:pPr>
            <w:r>
              <w:rPr>
                <w:rFonts w:ascii="Times New Roman" w:hAnsi="Times New Roman"/>
                <w:sz w:val="14"/>
              </w:rPr>
              <w:t>4</w:t>
            </w:r>
          </w:p>
        </w:tc>
        <w:tc>
          <w:tcPr>
            <w:tcW w:w="28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13C519" w14:textId="77777777" w:rsidR="004C1066" w:rsidRDefault="00057EB3">
            <w:pPr>
              <w:spacing w:after="0" w:line="240" w:lineRule="auto"/>
              <w:jc w:val="center"/>
              <w:rPr>
                <w:rFonts w:ascii="Times New Roman" w:hAnsi="Times New Roman"/>
                <w:sz w:val="14"/>
              </w:rPr>
            </w:pPr>
            <w:r>
              <w:rPr>
                <w:rFonts w:ascii="Times New Roman" w:hAnsi="Times New Roman"/>
                <w:sz w:val="14"/>
              </w:rPr>
              <w:t>2</w:t>
            </w:r>
          </w:p>
        </w:tc>
        <w:tc>
          <w:tcPr>
            <w:tcW w:w="2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7D36A9" w14:textId="77777777" w:rsidR="004C1066" w:rsidRDefault="00057EB3">
            <w:pPr>
              <w:spacing w:after="0" w:line="240" w:lineRule="auto"/>
              <w:jc w:val="center"/>
              <w:rPr>
                <w:rFonts w:ascii="Times New Roman" w:hAnsi="Times New Roman"/>
                <w:sz w:val="14"/>
              </w:rPr>
            </w:pPr>
            <w:r>
              <w:rPr>
                <w:rFonts w:ascii="Times New Roman" w:hAnsi="Times New Roman"/>
                <w:sz w:val="14"/>
              </w:rPr>
              <w:t>2</w:t>
            </w:r>
          </w:p>
        </w:tc>
        <w:tc>
          <w:tcPr>
            <w:tcW w:w="2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A6BE7F" w14:textId="77777777" w:rsidR="004C1066" w:rsidRDefault="00057EB3">
            <w:pPr>
              <w:spacing w:after="0" w:line="240" w:lineRule="auto"/>
              <w:jc w:val="center"/>
              <w:rPr>
                <w:rFonts w:ascii="Times New Roman" w:hAnsi="Times New Roman"/>
                <w:sz w:val="14"/>
              </w:rPr>
            </w:pPr>
            <w:r>
              <w:rPr>
                <w:rFonts w:ascii="Times New Roman" w:hAnsi="Times New Roman"/>
                <w:sz w:val="14"/>
              </w:rPr>
              <w:t>2</w:t>
            </w:r>
          </w:p>
        </w:tc>
        <w:tc>
          <w:tcPr>
            <w:tcW w:w="284" w:type="dxa"/>
            <w:tcBorders>
              <w:top w:val="single" w:sz="4" w:space="0" w:color="000000"/>
              <w:left w:val="single" w:sz="4" w:space="0" w:color="000000"/>
              <w:bottom w:val="single" w:sz="4" w:space="0" w:color="000000"/>
              <w:right w:val="single" w:sz="4" w:space="0" w:color="000000"/>
            </w:tcBorders>
            <w:shd w:val="clear" w:color="auto" w:fill="C7D9F1" w:themeFill="text2" w:themeFillTint="32"/>
            <w:vAlign w:val="center"/>
          </w:tcPr>
          <w:p w14:paraId="5AE6E474" w14:textId="77777777" w:rsidR="004C1066" w:rsidRDefault="004C1066">
            <w:pPr>
              <w:spacing w:after="0" w:line="240" w:lineRule="auto"/>
              <w:jc w:val="center"/>
              <w:rPr>
                <w:rFonts w:ascii="Times New Roman" w:hAnsi="Times New Roman"/>
                <w:sz w:val="14"/>
              </w:rPr>
            </w:pPr>
          </w:p>
        </w:tc>
        <w:tc>
          <w:tcPr>
            <w:tcW w:w="283" w:type="dxa"/>
            <w:tcBorders>
              <w:top w:val="single" w:sz="4" w:space="0" w:color="000000"/>
              <w:left w:val="single" w:sz="4" w:space="0" w:color="000000"/>
              <w:bottom w:val="single" w:sz="4" w:space="0" w:color="000000"/>
              <w:right w:val="single" w:sz="4" w:space="0" w:color="000000"/>
            </w:tcBorders>
            <w:shd w:val="clear" w:color="auto" w:fill="C7D9F1" w:themeFill="text2" w:themeFillTint="32"/>
            <w:vAlign w:val="center"/>
          </w:tcPr>
          <w:p w14:paraId="66D71992" w14:textId="77777777" w:rsidR="004C1066" w:rsidRDefault="004C1066">
            <w:pPr>
              <w:spacing w:after="0" w:line="240" w:lineRule="auto"/>
              <w:jc w:val="center"/>
              <w:rPr>
                <w:rFonts w:ascii="Times New Roman" w:hAnsi="Times New Roman"/>
                <w:sz w:val="14"/>
              </w:rPr>
            </w:pPr>
          </w:p>
        </w:tc>
        <w:tc>
          <w:tcPr>
            <w:tcW w:w="284" w:type="dxa"/>
            <w:tcBorders>
              <w:top w:val="single" w:sz="4" w:space="0" w:color="000000"/>
              <w:left w:val="single" w:sz="4" w:space="0" w:color="000000"/>
              <w:bottom w:val="single" w:sz="4" w:space="0" w:color="000000"/>
              <w:right w:val="single" w:sz="4" w:space="0" w:color="000000"/>
            </w:tcBorders>
            <w:shd w:val="clear" w:color="auto" w:fill="C7D9F1" w:themeFill="text2" w:themeFillTint="32"/>
            <w:vAlign w:val="center"/>
          </w:tcPr>
          <w:p w14:paraId="64FCD14D" w14:textId="77777777" w:rsidR="004C1066" w:rsidRDefault="004C1066">
            <w:pPr>
              <w:spacing w:after="0" w:line="240" w:lineRule="auto"/>
              <w:jc w:val="center"/>
              <w:rPr>
                <w:rFonts w:ascii="Times New Roman" w:hAnsi="Times New Roman"/>
                <w:sz w:val="14"/>
              </w:rPr>
            </w:pPr>
          </w:p>
        </w:tc>
        <w:tc>
          <w:tcPr>
            <w:tcW w:w="283" w:type="dxa"/>
            <w:tcBorders>
              <w:top w:val="single" w:sz="4" w:space="0" w:color="000000"/>
              <w:left w:val="single" w:sz="4" w:space="0" w:color="000000"/>
              <w:bottom w:val="single" w:sz="4" w:space="0" w:color="000000"/>
              <w:right w:val="single" w:sz="4" w:space="0" w:color="000000"/>
            </w:tcBorders>
            <w:shd w:val="clear" w:color="auto" w:fill="C7D9F1" w:themeFill="text2" w:themeFillTint="32"/>
            <w:vAlign w:val="center"/>
          </w:tcPr>
          <w:p w14:paraId="51F659F4" w14:textId="77777777" w:rsidR="004C1066" w:rsidRDefault="004C1066">
            <w:pPr>
              <w:spacing w:after="0" w:line="240" w:lineRule="auto"/>
              <w:jc w:val="center"/>
              <w:rPr>
                <w:rFonts w:ascii="Times New Roman" w:hAnsi="Times New Roman"/>
                <w:sz w:val="14"/>
              </w:rPr>
            </w:pPr>
          </w:p>
        </w:tc>
        <w:tc>
          <w:tcPr>
            <w:tcW w:w="284" w:type="dxa"/>
            <w:tcBorders>
              <w:top w:val="single" w:sz="4" w:space="0" w:color="000000"/>
              <w:left w:val="single" w:sz="4" w:space="0" w:color="000000"/>
              <w:bottom w:val="single" w:sz="4" w:space="0" w:color="000000"/>
              <w:right w:val="single" w:sz="4" w:space="0" w:color="000000"/>
            </w:tcBorders>
            <w:shd w:val="clear" w:color="auto" w:fill="C7D9F1" w:themeFill="text2" w:themeFillTint="32"/>
            <w:vAlign w:val="center"/>
          </w:tcPr>
          <w:p w14:paraId="72E5BD74" w14:textId="77777777" w:rsidR="004C1066" w:rsidRDefault="004C1066">
            <w:pPr>
              <w:spacing w:after="0" w:line="240" w:lineRule="auto"/>
              <w:jc w:val="center"/>
              <w:rPr>
                <w:rFonts w:ascii="Times New Roman" w:hAnsi="Times New Roman"/>
                <w:sz w:val="14"/>
              </w:rPr>
            </w:pPr>
          </w:p>
        </w:tc>
        <w:tc>
          <w:tcPr>
            <w:tcW w:w="283" w:type="dxa"/>
            <w:tcBorders>
              <w:top w:val="single" w:sz="4" w:space="0" w:color="000000"/>
              <w:left w:val="single" w:sz="4" w:space="0" w:color="000000"/>
              <w:bottom w:val="single" w:sz="4" w:space="0" w:color="000000"/>
              <w:right w:val="single" w:sz="4" w:space="0" w:color="000000"/>
            </w:tcBorders>
            <w:shd w:val="clear" w:color="auto" w:fill="C7D9F1" w:themeFill="text2" w:themeFillTint="32"/>
            <w:vAlign w:val="center"/>
          </w:tcPr>
          <w:p w14:paraId="72A206D8" w14:textId="77777777" w:rsidR="004C1066" w:rsidRDefault="004C1066">
            <w:pPr>
              <w:spacing w:after="0" w:line="240" w:lineRule="auto"/>
              <w:jc w:val="center"/>
              <w:rPr>
                <w:rFonts w:ascii="Times New Roman" w:hAnsi="Times New Roman"/>
                <w:sz w:val="14"/>
              </w:rPr>
            </w:pPr>
          </w:p>
        </w:tc>
        <w:tc>
          <w:tcPr>
            <w:tcW w:w="284" w:type="dxa"/>
            <w:tcBorders>
              <w:top w:val="single" w:sz="4" w:space="0" w:color="000000"/>
              <w:left w:val="single" w:sz="4" w:space="0" w:color="000000"/>
              <w:bottom w:val="single" w:sz="4" w:space="0" w:color="000000"/>
              <w:right w:val="single" w:sz="4" w:space="0" w:color="000000"/>
            </w:tcBorders>
            <w:shd w:val="clear" w:color="auto" w:fill="C7D9F1" w:themeFill="text2" w:themeFillTint="32"/>
            <w:vAlign w:val="center"/>
          </w:tcPr>
          <w:p w14:paraId="4CED887A" w14:textId="77777777" w:rsidR="004C1066" w:rsidRDefault="004C1066">
            <w:pPr>
              <w:spacing w:after="0" w:line="240" w:lineRule="auto"/>
              <w:jc w:val="center"/>
              <w:rPr>
                <w:rFonts w:ascii="Times New Roman" w:hAnsi="Times New Roman"/>
                <w:sz w:val="14"/>
              </w:rPr>
            </w:pPr>
          </w:p>
        </w:tc>
        <w:tc>
          <w:tcPr>
            <w:tcW w:w="283" w:type="dxa"/>
            <w:tcBorders>
              <w:top w:val="single" w:sz="4" w:space="0" w:color="000000"/>
              <w:left w:val="single" w:sz="4" w:space="0" w:color="000000"/>
              <w:bottom w:val="single" w:sz="4" w:space="0" w:color="000000"/>
              <w:right w:val="single" w:sz="4" w:space="0" w:color="000000"/>
            </w:tcBorders>
            <w:shd w:val="clear" w:color="auto" w:fill="C7D9F1" w:themeFill="text2" w:themeFillTint="32"/>
            <w:vAlign w:val="center"/>
          </w:tcPr>
          <w:p w14:paraId="4F997B79" w14:textId="77777777" w:rsidR="004C1066" w:rsidRDefault="004C1066">
            <w:pPr>
              <w:spacing w:after="0" w:line="240" w:lineRule="auto"/>
              <w:jc w:val="center"/>
              <w:rPr>
                <w:rFonts w:ascii="Times New Roman" w:hAnsi="Times New Roman"/>
                <w:sz w:val="14"/>
              </w:rPr>
            </w:pPr>
          </w:p>
        </w:tc>
        <w:tc>
          <w:tcPr>
            <w:tcW w:w="284" w:type="dxa"/>
            <w:tcBorders>
              <w:top w:val="single" w:sz="4" w:space="0" w:color="000000"/>
              <w:left w:val="single" w:sz="4" w:space="0" w:color="000000"/>
              <w:bottom w:val="single" w:sz="4" w:space="0" w:color="000000"/>
              <w:right w:val="single" w:sz="4" w:space="0" w:color="000000"/>
            </w:tcBorders>
            <w:shd w:val="clear" w:color="auto" w:fill="C7D9F1" w:themeFill="text2" w:themeFillTint="32"/>
            <w:vAlign w:val="center"/>
          </w:tcPr>
          <w:p w14:paraId="4E22B1EA" w14:textId="77777777" w:rsidR="004C1066" w:rsidRDefault="004C1066">
            <w:pPr>
              <w:spacing w:after="0" w:line="240" w:lineRule="auto"/>
              <w:jc w:val="center"/>
              <w:rPr>
                <w:rFonts w:ascii="Times New Roman" w:hAnsi="Times New Roman"/>
                <w:sz w:val="14"/>
              </w:rPr>
            </w:pPr>
          </w:p>
        </w:tc>
        <w:tc>
          <w:tcPr>
            <w:tcW w:w="236" w:type="dxa"/>
            <w:tcBorders>
              <w:top w:val="single" w:sz="4" w:space="0" w:color="000000"/>
              <w:left w:val="single" w:sz="4" w:space="0" w:color="000000"/>
              <w:bottom w:val="single" w:sz="4" w:space="0" w:color="000000"/>
              <w:right w:val="single" w:sz="4" w:space="0" w:color="000000"/>
            </w:tcBorders>
            <w:shd w:val="clear" w:color="auto" w:fill="C7D9F1" w:themeFill="text2" w:themeFillTint="32"/>
            <w:vAlign w:val="center"/>
          </w:tcPr>
          <w:p w14:paraId="2410397F" w14:textId="77777777" w:rsidR="004C1066" w:rsidRDefault="004C1066">
            <w:pPr>
              <w:spacing w:after="0" w:line="240" w:lineRule="auto"/>
              <w:jc w:val="center"/>
              <w:rPr>
                <w:rFonts w:ascii="Times New Roman" w:hAnsi="Times New Roman"/>
                <w:sz w:val="14"/>
              </w:rPr>
            </w:pPr>
          </w:p>
        </w:tc>
        <w:tc>
          <w:tcPr>
            <w:tcW w:w="236" w:type="dxa"/>
            <w:tcBorders>
              <w:top w:val="single" w:sz="4" w:space="0" w:color="000000"/>
              <w:left w:val="single" w:sz="4" w:space="0" w:color="000000"/>
              <w:bottom w:val="single" w:sz="4" w:space="0" w:color="000000"/>
              <w:right w:val="single" w:sz="4" w:space="0" w:color="000000"/>
            </w:tcBorders>
            <w:shd w:val="clear" w:color="auto" w:fill="C7D9F1" w:themeFill="text2" w:themeFillTint="32"/>
            <w:vAlign w:val="center"/>
          </w:tcPr>
          <w:p w14:paraId="1D7A8EA9" w14:textId="77777777" w:rsidR="004C1066" w:rsidRDefault="004C1066">
            <w:pPr>
              <w:spacing w:after="0" w:line="240" w:lineRule="auto"/>
              <w:jc w:val="center"/>
              <w:rPr>
                <w:rFonts w:ascii="Times New Roman" w:hAnsi="Times New Roman"/>
                <w:b/>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C7D9F1" w:themeFill="text2" w:themeFillTint="32"/>
            <w:vAlign w:val="center"/>
          </w:tcPr>
          <w:p w14:paraId="01BFB4DA" w14:textId="77777777" w:rsidR="004C1066" w:rsidRDefault="004C1066">
            <w:pPr>
              <w:spacing w:after="0" w:line="240" w:lineRule="auto"/>
              <w:jc w:val="center"/>
              <w:rPr>
                <w:rFonts w:ascii="Times New Roman" w:hAnsi="Times New Roman"/>
                <w:b/>
                <w:sz w:val="14"/>
              </w:rPr>
            </w:pPr>
          </w:p>
        </w:tc>
        <w:tc>
          <w:tcPr>
            <w:tcW w:w="283" w:type="dxa"/>
            <w:tcBorders>
              <w:top w:val="single" w:sz="4" w:space="0" w:color="000000"/>
              <w:left w:val="single" w:sz="4" w:space="0" w:color="000000"/>
              <w:bottom w:val="single" w:sz="4" w:space="0" w:color="000000"/>
              <w:right w:val="single" w:sz="4" w:space="0" w:color="000000"/>
            </w:tcBorders>
            <w:shd w:val="clear" w:color="auto" w:fill="C6E0B4"/>
            <w:vAlign w:val="center"/>
          </w:tcPr>
          <w:p w14:paraId="3289BF4D" w14:textId="77777777" w:rsidR="004C1066" w:rsidRDefault="00057EB3">
            <w:pPr>
              <w:spacing w:after="0" w:line="240" w:lineRule="auto"/>
              <w:jc w:val="center"/>
              <w:rPr>
                <w:rFonts w:ascii="Times New Roman" w:hAnsi="Times New Roman"/>
                <w:sz w:val="14"/>
              </w:rPr>
            </w:pPr>
            <w:r>
              <w:rPr>
                <w:rFonts w:ascii="Times New Roman" w:hAnsi="Times New Roman"/>
                <w:sz w:val="14"/>
              </w:rPr>
              <w:t>2</w:t>
            </w:r>
          </w:p>
        </w:tc>
        <w:tc>
          <w:tcPr>
            <w:tcW w:w="284"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697CB7FA" w14:textId="77777777" w:rsidR="004C1066" w:rsidRDefault="004C1066">
            <w:pPr>
              <w:spacing w:after="0" w:line="240" w:lineRule="auto"/>
              <w:jc w:val="center"/>
              <w:rPr>
                <w:rFonts w:ascii="Times New Roman" w:hAnsi="Times New Roman"/>
                <w:sz w:val="14"/>
              </w:rPr>
            </w:pPr>
          </w:p>
        </w:tc>
        <w:tc>
          <w:tcPr>
            <w:tcW w:w="236"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70AADBD7" w14:textId="77777777" w:rsidR="004C1066" w:rsidRDefault="004C1066">
            <w:pPr>
              <w:spacing w:after="0" w:line="240" w:lineRule="auto"/>
              <w:jc w:val="center"/>
              <w:rPr>
                <w:rFonts w:ascii="Times New Roman" w:hAnsi="Times New Roman"/>
                <w:sz w:val="14"/>
              </w:rPr>
            </w:pPr>
          </w:p>
        </w:tc>
        <w:tc>
          <w:tcPr>
            <w:tcW w:w="236"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65C0C821" w14:textId="77777777" w:rsidR="004C1066" w:rsidRDefault="004C1066">
            <w:pPr>
              <w:spacing w:after="0" w:line="240" w:lineRule="auto"/>
              <w:jc w:val="center"/>
              <w:rPr>
                <w:rFonts w:ascii="Times New Roman" w:hAnsi="Times New Roman"/>
                <w:sz w:val="14"/>
              </w:rPr>
            </w:pPr>
          </w:p>
        </w:tc>
        <w:tc>
          <w:tcPr>
            <w:tcW w:w="236"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2FCA921A" w14:textId="77777777" w:rsidR="004C1066" w:rsidRDefault="004C1066">
            <w:pPr>
              <w:spacing w:after="0" w:line="240" w:lineRule="auto"/>
              <w:jc w:val="center"/>
              <w:rPr>
                <w:rFonts w:ascii="Times New Roman" w:hAnsi="Times New Roman"/>
                <w:sz w:val="14"/>
              </w:rPr>
            </w:pPr>
          </w:p>
        </w:tc>
        <w:tc>
          <w:tcPr>
            <w:tcW w:w="236"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0953A972" w14:textId="77777777" w:rsidR="004C1066" w:rsidRDefault="004C1066">
            <w:pPr>
              <w:spacing w:after="0" w:line="240" w:lineRule="auto"/>
              <w:jc w:val="center"/>
              <w:rPr>
                <w:rFonts w:ascii="Times New Roman" w:hAnsi="Times New Roman"/>
                <w:sz w:val="14"/>
              </w:rPr>
            </w:pPr>
          </w:p>
        </w:tc>
        <w:tc>
          <w:tcPr>
            <w:tcW w:w="236"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69981E27" w14:textId="77777777" w:rsidR="004C1066" w:rsidRDefault="004C1066">
            <w:pPr>
              <w:spacing w:after="0" w:line="240" w:lineRule="auto"/>
              <w:jc w:val="center"/>
              <w:rPr>
                <w:rFonts w:ascii="Times New Roman" w:hAnsi="Times New Roman"/>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0BC9B0A9" w14:textId="77777777" w:rsidR="004C1066" w:rsidRDefault="004C1066">
            <w:pPr>
              <w:spacing w:after="0" w:line="240" w:lineRule="auto"/>
              <w:jc w:val="center"/>
              <w:rPr>
                <w:rFonts w:ascii="Times New Roman" w:hAnsi="Times New Roman"/>
                <w:sz w:val="14"/>
              </w:rPr>
            </w:pPr>
          </w:p>
        </w:tc>
      </w:tr>
      <w:tr w:rsidR="004C1066" w14:paraId="18D05C5E" w14:textId="77777777">
        <w:trPr>
          <w:trHeight w:val="975"/>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852767A" w14:textId="77777777" w:rsidR="004C1066" w:rsidRDefault="00057EB3">
            <w:pPr>
              <w:spacing w:after="0" w:line="240" w:lineRule="auto"/>
              <w:jc w:val="center"/>
              <w:rPr>
                <w:rFonts w:ascii="Times New Roman" w:hAnsi="Times New Roman"/>
                <w:sz w:val="14"/>
              </w:rPr>
            </w:pPr>
            <w:r>
              <w:rPr>
                <w:rFonts w:ascii="Times New Roman" w:hAnsi="Times New Roman"/>
                <w:sz w:val="14"/>
              </w:rPr>
              <w:t>МДК 03.02</w:t>
            </w:r>
          </w:p>
        </w:tc>
        <w:tc>
          <w:tcPr>
            <w:tcW w:w="2539" w:type="dxa"/>
            <w:tcBorders>
              <w:top w:val="single" w:sz="4" w:space="0" w:color="000000"/>
              <w:left w:val="single" w:sz="4" w:space="0" w:color="000000"/>
              <w:bottom w:val="single" w:sz="4" w:space="0" w:color="000000"/>
              <w:right w:val="single" w:sz="4" w:space="0" w:color="000000"/>
            </w:tcBorders>
            <w:shd w:val="clear" w:color="auto" w:fill="auto"/>
          </w:tcPr>
          <w:p w14:paraId="2E97D65A" w14:textId="77777777" w:rsidR="004C1066" w:rsidRDefault="00057EB3">
            <w:pPr>
              <w:spacing w:after="0" w:line="240" w:lineRule="auto"/>
              <w:jc w:val="both"/>
              <w:rPr>
                <w:rFonts w:ascii="Times New Roman" w:hAnsi="Times New Roman"/>
                <w:sz w:val="14"/>
              </w:rPr>
            </w:pPr>
            <w:r>
              <w:rPr>
                <w:rFonts w:ascii="Times New Roman" w:hAnsi="Times New Roman"/>
                <w:sz w:val="14"/>
              </w:rPr>
              <w:t xml:space="preserve">Техническая эксплуатация беспилотных воздушных судов смешанного типа, средств обеспечения взлета и посадки, средств дистанционного управления (пилотирования) и </w:t>
            </w:r>
            <w:proofErr w:type="spellStart"/>
            <w:r>
              <w:rPr>
                <w:rFonts w:ascii="Times New Roman" w:hAnsi="Times New Roman"/>
                <w:sz w:val="14"/>
              </w:rPr>
              <w:t>конроля</w:t>
            </w:r>
            <w:proofErr w:type="spellEnd"/>
            <w:r>
              <w:rPr>
                <w:rFonts w:ascii="Times New Roman" w:hAnsi="Times New Roman"/>
                <w:sz w:val="14"/>
              </w:rPr>
              <w:t xml:space="preserve"> за полетами </w:t>
            </w:r>
            <w:proofErr w:type="spellStart"/>
            <w:r>
              <w:rPr>
                <w:rFonts w:ascii="Times New Roman" w:hAnsi="Times New Roman"/>
                <w:sz w:val="14"/>
              </w:rPr>
              <w:t>биспилотных</w:t>
            </w:r>
            <w:proofErr w:type="spellEnd"/>
            <w:r>
              <w:rPr>
                <w:rFonts w:ascii="Times New Roman" w:hAnsi="Times New Roman"/>
                <w:sz w:val="14"/>
              </w:rPr>
              <w:t xml:space="preserve"> воздушных судов</w:t>
            </w:r>
          </w:p>
        </w:tc>
        <w:tc>
          <w:tcPr>
            <w:tcW w:w="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206FEBC" w14:textId="77777777" w:rsidR="004C1066" w:rsidRDefault="004C1066">
            <w:pPr>
              <w:spacing w:after="0" w:line="240" w:lineRule="auto"/>
              <w:jc w:val="center"/>
              <w:rPr>
                <w:rFonts w:ascii="Times New Roman" w:hAnsi="Times New Roman"/>
                <w:sz w:val="14"/>
              </w:rPr>
            </w:pPr>
          </w:p>
        </w:tc>
        <w:tc>
          <w:tcPr>
            <w:tcW w:w="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672314" w14:textId="77777777" w:rsidR="004C1066" w:rsidRDefault="004C1066">
            <w:pPr>
              <w:spacing w:after="0" w:line="240" w:lineRule="auto"/>
              <w:jc w:val="center"/>
              <w:rPr>
                <w:rFonts w:ascii="Times New Roman" w:hAnsi="Times New Roman"/>
                <w:sz w:val="14"/>
              </w:rPr>
            </w:pPr>
          </w:p>
        </w:tc>
        <w:tc>
          <w:tcPr>
            <w:tcW w:w="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B97341" w14:textId="77777777" w:rsidR="004C1066" w:rsidRDefault="004C1066">
            <w:pPr>
              <w:spacing w:after="0" w:line="240" w:lineRule="auto"/>
              <w:jc w:val="center"/>
              <w:rPr>
                <w:rFonts w:ascii="Times New Roman" w:hAnsi="Times New Roman"/>
                <w:sz w:val="14"/>
              </w:rPr>
            </w:pPr>
          </w:p>
        </w:tc>
        <w:tc>
          <w:tcPr>
            <w:tcW w:w="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877F45" w14:textId="77777777" w:rsidR="004C1066" w:rsidRDefault="004C1066">
            <w:pPr>
              <w:spacing w:after="0" w:line="240" w:lineRule="auto"/>
              <w:jc w:val="center"/>
              <w:rPr>
                <w:rFonts w:ascii="Times New Roman" w:hAnsi="Times New Roman"/>
                <w:sz w:val="14"/>
              </w:rPr>
            </w:pPr>
          </w:p>
        </w:tc>
        <w:tc>
          <w:tcPr>
            <w:tcW w:w="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2A612B" w14:textId="77777777" w:rsidR="004C1066" w:rsidRDefault="004C1066">
            <w:pPr>
              <w:spacing w:after="0" w:line="240" w:lineRule="auto"/>
              <w:jc w:val="center"/>
              <w:rPr>
                <w:rFonts w:ascii="Times New Roman" w:hAnsi="Times New Roman"/>
                <w:sz w:val="14"/>
              </w:rPr>
            </w:pPr>
          </w:p>
        </w:tc>
        <w:tc>
          <w:tcPr>
            <w:tcW w:w="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2DE8610" w14:textId="77777777" w:rsidR="004C1066" w:rsidRDefault="004C1066">
            <w:pPr>
              <w:spacing w:after="0" w:line="240" w:lineRule="auto"/>
              <w:jc w:val="center"/>
              <w:rPr>
                <w:rFonts w:ascii="Times New Roman" w:hAnsi="Times New Roman"/>
                <w:sz w:val="14"/>
              </w:rPr>
            </w:pPr>
          </w:p>
        </w:tc>
        <w:tc>
          <w:tcPr>
            <w:tcW w:w="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C9ECAE" w14:textId="77777777" w:rsidR="004C1066" w:rsidRDefault="004C1066">
            <w:pPr>
              <w:spacing w:after="0" w:line="240" w:lineRule="auto"/>
              <w:jc w:val="center"/>
              <w:rPr>
                <w:rFonts w:ascii="Times New Roman" w:hAnsi="Times New Roman"/>
                <w:sz w:val="14"/>
              </w:rPr>
            </w:pPr>
          </w:p>
        </w:tc>
        <w:tc>
          <w:tcPr>
            <w:tcW w:w="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899305" w14:textId="77777777" w:rsidR="004C1066" w:rsidRDefault="004C1066">
            <w:pPr>
              <w:spacing w:after="0" w:line="240" w:lineRule="auto"/>
              <w:jc w:val="center"/>
              <w:rPr>
                <w:rFonts w:ascii="Times New Roman" w:hAnsi="Times New Roman"/>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DA0F6B" w14:textId="77777777" w:rsidR="004C1066" w:rsidRDefault="004C1066">
            <w:pPr>
              <w:spacing w:after="0" w:line="240" w:lineRule="auto"/>
              <w:jc w:val="center"/>
              <w:rPr>
                <w:rFonts w:ascii="Times New Roman" w:hAnsi="Times New Roman"/>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68E453A" w14:textId="77777777" w:rsidR="004C1066" w:rsidRDefault="004C1066">
            <w:pPr>
              <w:spacing w:after="0" w:line="240" w:lineRule="auto"/>
              <w:jc w:val="center"/>
              <w:rPr>
                <w:rFonts w:ascii="Times New Roman" w:hAnsi="Times New Roman"/>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02953F" w14:textId="77777777" w:rsidR="004C1066" w:rsidRDefault="004C1066">
            <w:pPr>
              <w:spacing w:after="0" w:line="240" w:lineRule="auto"/>
              <w:jc w:val="center"/>
              <w:rPr>
                <w:rFonts w:ascii="Times New Roman" w:hAnsi="Times New Roman"/>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D2436D3" w14:textId="77777777" w:rsidR="004C1066" w:rsidRDefault="004C1066">
            <w:pPr>
              <w:spacing w:after="0" w:line="240" w:lineRule="auto"/>
              <w:jc w:val="center"/>
              <w:rPr>
                <w:rFonts w:ascii="Times New Roman" w:hAnsi="Times New Roman"/>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582B8B" w14:textId="77777777" w:rsidR="004C1066" w:rsidRDefault="004C1066">
            <w:pPr>
              <w:spacing w:after="0" w:line="240" w:lineRule="auto"/>
              <w:jc w:val="center"/>
              <w:rPr>
                <w:rFonts w:ascii="Times New Roman" w:hAnsi="Times New Roman"/>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8B6D1A" w14:textId="77777777" w:rsidR="004C1066" w:rsidRDefault="004C1066">
            <w:pPr>
              <w:spacing w:after="0" w:line="240" w:lineRule="auto"/>
              <w:jc w:val="center"/>
              <w:rPr>
                <w:rFonts w:ascii="Times New Roman" w:hAnsi="Times New Roman"/>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E57728" w14:textId="77777777" w:rsidR="004C1066" w:rsidRDefault="004C1066">
            <w:pPr>
              <w:spacing w:after="0" w:line="240" w:lineRule="auto"/>
              <w:jc w:val="center"/>
              <w:rPr>
                <w:rFonts w:ascii="Times New Roman" w:hAnsi="Times New Roman"/>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F1904E8" w14:textId="77777777" w:rsidR="004C1066" w:rsidRDefault="004C1066">
            <w:pPr>
              <w:spacing w:after="0" w:line="240" w:lineRule="auto"/>
              <w:jc w:val="center"/>
              <w:rPr>
                <w:rFonts w:ascii="Times New Roman" w:hAnsi="Times New Roman"/>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C6E0B4"/>
            <w:vAlign w:val="center"/>
          </w:tcPr>
          <w:p w14:paraId="2DDE2E25" w14:textId="77777777" w:rsidR="004C1066" w:rsidRDefault="004C1066">
            <w:pPr>
              <w:spacing w:after="0" w:line="240" w:lineRule="auto"/>
              <w:jc w:val="center"/>
              <w:rPr>
                <w:rFonts w:ascii="Times New Roman" w:hAnsi="Times New Roman"/>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3F9D10A4" w14:textId="77777777" w:rsidR="004C1066" w:rsidRDefault="004C1066">
            <w:pPr>
              <w:spacing w:after="0" w:line="240" w:lineRule="auto"/>
              <w:jc w:val="center"/>
              <w:rPr>
                <w:rFonts w:ascii="Times New Roman" w:hAnsi="Times New Roman"/>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07943D32" w14:textId="77777777" w:rsidR="004C1066" w:rsidRDefault="004C1066">
            <w:pPr>
              <w:spacing w:after="0" w:line="240" w:lineRule="auto"/>
              <w:jc w:val="center"/>
              <w:rPr>
                <w:rFonts w:ascii="Times New Roman" w:hAnsi="Times New Roman"/>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FC63EE" w14:textId="77777777" w:rsidR="004C1066" w:rsidRDefault="004C1066">
            <w:pPr>
              <w:spacing w:after="0" w:line="240" w:lineRule="auto"/>
              <w:jc w:val="center"/>
              <w:rPr>
                <w:rFonts w:ascii="Times New Roman" w:hAnsi="Times New Roman"/>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9928736" w14:textId="77777777" w:rsidR="004C1066" w:rsidRDefault="004C1066">
            <w:pPr>
              <w:spacing w:after="0" w:line="240" w:lineRule="auto"/>
              <w:jc w:val="center"/>
              <w:rPr>
                <w:rFonts w:ascii="Times New Roman" w:hAnsi="Times New Roman"/>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55A1614" w14:textId="77777777" w:rsidR="004C1066" w:rsidRDefault="004C1066">
            <w:pPr>
              <w:spacing w:after="0" w:line="240" w:lineRule="auto"/>
              <w:jc w:val="center"/>
              <w:rPr>
                <w:rFonts w:ascii="Times New Roman" w:hAnsi="Times New Roman"/>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0DF9F2" w14:textId="77777777" w:rsidR="004C1066" w:rsidRDefault="00057EB3">
            <w:pPr>
              <w:spacing w:after="0" w:line="240" w:lineRule="auto"/>
              <w:jc w:val="center"/>
              <w:rPr>
                <w:rFonts w:ascii="Times New Roman" w:hAnsi="Times New Roman"/>
                <w:sz w:val="14"/>
              </w:rPr>
            </w:pPr>
            <w:r>
              <w:rPr>
                <w:rFonts w:ascii="Times New Roman" w:hAnsi="Times New Roman"/>
                <w:sz w:val="14"/>
              </w:rPr>
              <w:t>2</w:t>
            </w: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3A9C58" w14:textId="77777777" w:rsidR="004C1066" w:rsidRDefault="00057EB3">
            <w:pPr>
              <w:spacing w:after="0" w:line="240" w:lineRule="auto"/>
              <w:jc w:val="center"/>
              <w:rPr>
                <w:rFonts w:ascii="Times New Roman" w:hAnsi="Times New Roman"/>
                <w:sz w:val="14"/>
              </w:rPr>
            </w:pPr>
            <w:r>
              <w:rPr>
                <w:rFonts w:ascii="Times New Roman" w:hAnsi="Times New Roman"/>
                <w:sz w:val="14"/>
              </w:rPr>
              <w:t>2</w:t>
            </w: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68CB73C" w14:textId="77777777" w:rsidR="004C1066" w:rsidRDefault="00057EB3">
            <w:pPr>
              <w:spacing w:after="0" w:line="240" w:lineRule="auto"/>
              <w:jc w:val="center"/>
              <w:rPr>
                <w:rFonts w:ascii="Times New Roman" w:hAnsi="Times New Roman"/>
                <w:sz w:val="14"/>
              </w:rPr>
            </w:pPr>
            <w:r>
              <w:rPr>
                <w:rFonts w:ascii="Times New Roman" w:hAnsi="Times New Roman"/>
                <w:sz w:val="14"/>
              </w:rPr>
              <w:t>2</w:t>
            </w: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5E356A" w14:textId="77777777" w:rsidR="004C1066" w:rsidRDefault="004C1066">
            <w:pPr>
              <w:spacing w:after="0" w:line="240" w:lineRule="auto"/>
              <w:jc w:val="center"/>
              <w:rPr>
                <w:rFonts w:ascii="Times New Roman" w:hAnsi="Times New Roman"/>
                <w:sz w:val="14"/>
              </w:rPr>
            </w:pPr>
          </w:p>
        </w:tc>
        <w:tc>
          <w:tcPr>
            <w:tcW w:w="24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33FB53" w14:textId="77777777" w:rsidR="004C1066" w:rsidRDefault="00057EB3">
            <w:pPr>
              <w:spacing w:after="0" w:line="240" w:lineRule="auto"/>
              <w:jc w:val="center"/>
              <w:rPr>
                <w:rFonts w:ascii="Times New Roman" w:hAnsi="Times New Roman"/>
                <w:sz w:val="14"/>
              </w:rPr>
            </w:pPr>
            <w:r>
              <w:rPr>
                <w:rFonts w:ascii="Times New Roman" w:hAnsi="Times New Roman"/>
                <w:sz w:val="14"/>
              </w:rPr>
              <w:t>2</w:t>
            </w:r>
          </w:p>
        </w:tc>
        <w:tc>
          <w:tcPr>
            <w:tcW w:w="23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3D7480" w14:textId="77777777" w:rsidR="004C1066" w:rsidRDefault="00057EB3">
            <w:pPr>
              <w:spacing w:after="0" w:line="240" w:lineRule="auto"/>
              <w:jc w:val="center"/>
              <w:rPr>
                <w:rFonts w:ascii="Times New Roman" w:hAnsi="Times New Roman"/>
                <w:sz w:val="14"/>
              </w:rPr>
            </w:pPr>
            <w:r>
              <w:rPr>
                <w:rFonts w:ascii="Times New Roman" w:hAnsi="Times New Roman"/>
                <w:sz w:val="14"/>
              </w:rPr>
              <w:t>2</w:t>
            </w:r>
          </w:p>
        </w:tc>
        <w:tc>
          <w:tcPr>
            <w:tcW w:w="2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AB01B5" w14:textId="77777777" w:rsidR="004C1066" w:rsidRDefault="00057EB3">
            <w:pPr>
              <w:spacing w:after="0" w:line="240" w:lineRule="auto"/>
              <w:jc w:val="center"/>
              <w:rPr>
                <w:rFonts w:ascii="Times New Roman" w:hAnsi="Times New Roman"/>
                <w:sz w:val="14"/>
              </w:rPr>
            </w:pPr>
            <w:r>
              <w:rPr>
                <w:rFonts w:ascii="Times New Roman" w:hAnsi="Times New Roman"/>
                <w:sz w:val="14"/>
              </w:rPr>
              <w:t>2</w:t>
            </w:r>
          </w:p>
        </w:tc>
        <w:tc>
          <w:tcPr>
            <w:tcW w:w="28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46D40DE" w14:textId="77777777" w:rsidR="004C1066" w:rsidRDefault="00057EB3">
            <w:pPr>
              <w:spacing w:after="0" w:line="240" w:lineRule="auto"/>
              <w:jc w:val="center"/>
              <w:rPr>
                <w:rFonts w:ascii="Times New Roman" w:hAnsi="Times New Roman"/>
                <w:sz w:val="14"/>
              </w:rPr>
            </w:pPr>
            <w:r>
              <w:rPr>
                <w:rFonts w:ascii="Times New Roman" w:hAnsi="Times New Roman"/>
                <w:sz w:val="14"/>
              </w:rPr>
              <w:t>2</w:t>
            </w:r>
          </w:p>
        </w:tc>
        <w:tc>
          <w:tcPr>
            <w:tcW w:w="2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E5E47E6" w14:textId="77777777" w:rsidR="004C1066" w:rsidRDefault="00057EB3">
            <w:pPr>
              <w:spacing w:after="0" w:line="240" w:lineRule="auto"/>
              <w:jc w:val="center"/>
              <w:rPr>
                <w:rFonts w:ascii="Times New Roman" w:hAnsi="Times New Roman"/>
                <w:sz w:val="14"/>
              </w:rPr>
            </w:pPr>
            <w:r>
              <w:rPr>
                <w:rFonts w:ascii="Times New Roman" w:hAnsi="Times New Roman"/>
                <w:sz w:val="14"/>
              </w:rPr>
              <w:t>2</w:t>
            </w:r>
          </w:p>
        </w:tc>
        <w:tc>
          <w:tcPr>
            <w:tcW w:w="2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F90A13" w14:textId="77777777" w:rsidR="004C1066" w:rsidRDefault="00057EB3">
            <w:pPr>
              <w:spacing w:after="0" w:line="240" w:lineRule="auto"/>
              <w:jc w:val="center"/>
              <w:rPr>
                <w:rFonts w:ascii="Times New Roman" w:hAnsi="Times New Roman"/>
                <w:sz w:val="14"/>
              </w:rPr>
            </w:pPr>
            <w:r>
              <w:rPr>
                <w:rFonts w:ascii="Times New Roman" w:hAnsi="Times New Roman"/>
                <w:sz w:val="14"/>
              </w:rPr>
              <w:t>4</w:t>
            </w:r>
          </w:p>
        </w:tc>
        <w:tc>
          <w:tcPr>
            <w:tcW w:w="284" w:type="dxa"/>
            <w:tcBorders>
              <w:top w:val="single" w:sz="4" w:space="0" w:color="000000"/>
              <w:left w:val="single" w:sz="4" w:space="0" w:color="000000"/>
              <w:bottom w:val="single" w:sz="4" w:space="0" w:color="000000"/>
              <w:right w:val="single" w:sz="4" w:space="0" w:color="000000"/>
            </w:tcBorders>
            <w:shd w:val="clear" w:color="auto" w:fill="C7D9F1" w:themeFill="text2" w:themeFillTint="32"/>
            <w:vAlign w:val="center"/>
          </w:tcPr>
          <w:p w14:paraId="0A045006" w14:textId="77777777" w:rsidR="004C1066" w:rsidRDefault="004C1066">
            <w:pPr>
              <w:spacing w:after="0" w:line="240" w:lineRule="auto"/>
              <w:jc w:val="center"/>
              <w:rPr>
                <w:rFonts w:ascii="Times New Roman" w:hAnsi="Times New Roman"/>
                <w:sz w:val="14"/>
              </w:rPr>
            </w:pPr>
          </w:p>
        </w:tc>
        <w:tc>
          <w:tcPr>
            <w:tcW w:w="283" w:type="dxa"/>
            <w:tcBorders>
              <w:top w:val="single" w:sz="4" w:space="0" w:color="000000"/>
              <w:left w:val="single" w:sz="4" w:space="0" w:color="000000"/>
              <w:bottom w:val="single" w:sz="4" w:space="0" w:color="000000"/>
              <w:right w:val="single" w:sz="4" w:space="0" w:color="000000"/>
            </w:tcBorders>
            <w:shd w:val="clear" w:color="auto" w:fill="C7D9F1" w:themeFill="text2" w:themeFillTint="32"/>
            <w:vAlign w:val="center"/>
          </w:tcPr>
          <w:p w14:paraId="627EB6D7" w14:textId="77777777" w:rsidR="004C1066" w:rsidRDefault="004C1066">
            <w:pPr>
              <w:spacing w:after="0" w:line="240" w:lineRule="auto"/>
              <w:jc w:val="center"/>
              <w:rPr>
                <w:rFonts w:ascii="Times New Roman" w:hAnsi="Times New Roman"/>
                <w:sz w:val="14"/>
              </w:rPr>
            </w:pPr>
          </w:p>
        </w:tc>
        <w:tc>
          <w:tcPr>
            <w:tcW w:w="284" w:type="dxa"/>
            <w:tcBorders>
              <w:top w:val="single" w:sz="4" w:space="0" w:color="000000"/>
              <w:left w:val="single" w:sz="4" w:space="0" w:color="000000"/>
              <w:bottom w:val="single" w:sz="4" w:space="0" w:color="000000"/>
              <w:right w:val="single" w:sz="4" w:space="0" w:color="000000"/>
            </w:tcBorders>
            <w:shd w:val="clear" w:color="auto" w:fill="C7D9F1" w:themeFill="text2" w:themeFillTint="32"/>
            <w:vAlign w:val="center"/>
          </w:tcPr>
          <w:p w14:paraId="32394CF1" w14:textId="77777777" w:rsidR="004C1066" w:rsidRDefault="004C1066">
            <w:pPr>
              <w:spacing w:after="0" w:line="240" w:lineRule="auto"/>
              <w:jc w:val="center"/>
              <w:rPr>
                <w:rFonts w:ascii="Times New Roman" w:hAnsi="Times New Roman"/>
                <w:sz w:val="14"/>
              </w:rPr>
            </w:pPr>
          </w:p>
        </w:tc>
        <w:tc>
          <w:tcPr>
            <w:tcW w:w="283" w:type="dxa"/>
            <w:tcBorders>
              <w:top w:val="single" w:sz="4" w:space="0" w:color="000000"/>
              <w:left w:val="single" w:sz="4" w:space="0" w:color="000000"/>
              <w:bottom w:val="single" w:sz="4" w:space="0" w:color="000000"/>
              <w:right w:val="single" w:sz="4" w:space="0" w:color="000000"/>
            </w:tcBorders>
            <w:shd w:val="clear" w:color="auto" w:fill="C7D9F1" w:themeFill="text2" w:themeFillTint="32"/>
            <w:vAlign w:val="center"/>
          </w:tcPr>
          <w:p w14:paraId="5B499689" w14:textId="77777777" w:rsidR="004C1066" w:rsidRDefault="004C1066">
            <w:pPr>
              <w:spacing w:after="0" w:line="240" w:lineRule="auto"/>
              <w:jc w:val="center"/>
              <w:rPr>
                <w:rFonts w:ascii="Times New Roman" w:hAnsi="Times New Roman"/>
                <w:sz w:val="14"/>
              </w:rPr>
            </w:pPr>
          </w:p>
        </w:tc>
        <w:tc>
          <w:tcPr>
            <w:tcW w:w="284" w:type="dxa"/>
            <w:tcBorders>
              <w:top w:val="single" w:sz="4" w:space="0" w:color="000000"/>
              <w:left w:val="single" w:sz="4" w:space="0" w:color="000000"/>
              <w:bottom w:val="single" w:sz="4" w:space="0" w:color="000000"/>
              <w:right w:val="single" w:sz="4" w:space="0" w:color="000000"/>
            </w:tcBorders>
            <w:shd w:val="clear" w:color="auto" w:fill="C7D9F1" w:themeFill="text2" w:themeFillTint="32"/>
            <w:vAlign w:val="center"/>
          </w:tcPr>
          <w:p w14:paraId="3120EF92" w14:textId="77777777" w:rsidR="004C1066" w:rsidRDefault="004C1066">
            <w:pPr>
              <w:spacing w:after="0" w:line="240" w:lineRule="auto"/>
              <w:jc w:val="center"/>
              <w:rPr>
                <w:rFonts w:ascii="Times New Roman" w:hAnsi="Times New Roman"/>
                <w:sz w:val="14"/>
              </w:rPr>
            </w:pPr>
          </w:p>
        </w:tc>
        <w:tc>
          <w:tcPr>
            <w:tcW w:w="283" w:type="dxa"/>
            <w:tcBorders>
              <w:top w:val="single" w:sz="4" w:space="0" w:color="000000"/>
              <w:left w:val="single" w:sz="4" w:space="0" w:color="000000"/>
              <w:bottom w:val="single" w:sz="4" w:space="0" w:color="000000"/>
              <w:right w:val="single" w:sz="4" w:space="0" w:color="000000"/>
            </w:tcBorders>
            <w:shd w:val="clear" w:color="auto" w:fill="C7D9F1" w:themeFill="text2" w:themeFillTint="32"/>
            <w:vAlign w:val="center"/>
          </w:tcPr>
          <w:p w14:paraId="579379CC" w14:textId="77777777" w:rsidR="004C1066" w:rsidRDefault="004C1066">
            <w:pPr>
              <w:spacing w:after="0" w:line="240" w:lineRule="auto"/>
              <w:jc w:val="center"/>
              <w:rPr>
                <w:rFonts w:ascii="Times New Roman" w:hAnsi="Times New Roman"/>
                <w:sz w:val="14"/>
              </w:rPr>
            </w:pPr>
          </w:p>
        </w:tc>
        <w:tc>
          <w:tcPr>
            <w:tcW w:w="284" w:type="dxa"/>
            <w:tcBorders>
              <w:top w:val="single" w:sz="4" w:space="0" w:color="000000"/>
              <w:left w:val="single" w:sz="4" w:space="0" w:color="000000"/>
              <w:bottom w:val="single" w:sz="4" w:space="0" w:color="000000"/>
              <w:right w:val="single" w:sz="4" w:space="0" w:color="000000"/>
            </w:tcBorders>
            <w:shd w:val="clear" w:color="auto" w:fill="C7D9F1" w:themeFill="text2" w:themeFillTint="32"/>
            <w:vAlign w:val="center"/>
          </w:tcPr>
          <w:p w14:paraId="4FB46512" w14:textId="77777777" w:rsidR="004C1066" w:rsidRDefault="004C1066">
            <w:pPr>
              <w:spacing w:after="0" w:line="240" w:lineRule="auto"/>
              <w:jc w:val="center"/>
              <w:rPr>
                <w:rFonts w:ascii="Times New Roman" w:hAnsi="Times New Roman"/>
                <w:sz w:val="14"/>
              </w:rPr>
            </w:pPr>
          </w:p>
        </w:tc>
        <w:tc>
          <w:tcPr>
            <w:tcW w:w="283" w:type="dxa"/>
            <w:tcBorders>
              <w:top w:val="single" w:sz="4" w:space="0" w:color="000000"/>
              <w:left w:val="single" w:sz="4" w:space="0" w:color="000000"/>
              <w:bottom w:val="single" w:sz="4" w:space="0" w:color="000000"/>
              <w:right w:val="single" w:sz="4" w:space="0" w:color="000000"/>
            </w:tcBorders>
            <w:shd w:val="clear" w:color="auto" w:fill="C7D9F1" w:themeFill="text2" w:themeFillTint="32"/>
            <w:vAlign w:val="center"/>
          </w:tcPr>
          <w:p w14:paraId="569634D6" w14:textId="77777777" w:rsidR="004C1066" w:rsidRDefault="004C1066">
            <w:pPr>
              <w:spacing w:after="0" w:line="240" w:lineRule="auto"/>
              <w:jc w:val="center"/>
              <w:rPr>
                <w:rFonts w:ascii="Times New Roman" w:hAnsi="Times New Roman"/>
                <w:sz w:val="14"/>
              </w:rPr>
            </w:pPr>
          </w:p>
        </w:tc>
        <w:tc>
          <w:tcPr>
            <w:tcW w:w="284" w:type="dxa"/>
            <w:tcBorders>
              <w:top w:val="single" w:sz="4" w:space="0" w:color="000000"/>
              <w:left w:val="single" w:sz="4" w:space="0" w:color="000000"/>
              <w:bottom w:val="single" w:sz="4" w:space="0" w:color="000000"/>
              <w:right w:val="single" w:sz="4" w:space="0" w:color="000000"/>
            </w:tcBorders>
            <w:shd w:val="clear" w:color="auto" w:fill="C7D9F1" w:themeFill="text2" w:themeFillTint="32"/>
            <w:vAlign w:val="center"/>
          </w:tcPr>
          <w:p w14:paraId="5B75D2A7" w14:textId="77777777" w:rsidR="004C1066" w:rsidRDefault="004C1066">
            <w:pPr>
              <w:spacing w:after="0" w:line="240" w:lineRule="auto"/>
              <w:jc w:val="center"/>
              <w:rPr>
                <w:rFonts w:ascii="Times New Roman" w:hAnsi="Times New Roman"/>
                <w:sz w:val="14"/>
              </w:rPr>
            </w:pPr>
          </w:p>
        </w:tc>
        <w:tc>
          <w:tcPr>
            <w:tcW w:w="236" w:type="dxa"/>
            <w:tcBorders>
              <w:top w:val="single" w:sz="4" w:space="0" w:color="000000"/>
              <w:left w:val="single" w:sz="4" w:space="0" w:color="000000"/>
              <w:bottom w:val="single" w:sz="4" w:space="0" w:color="000000"/>
              <w:right w:val="single" w:sz="4" w:space="0" w:color="000000"/>
            </w:tcBorders>
            <w:shd w:val="clear" w:color="auto" w:fill="C7D9F1" w:themeFill="text2" w:themeFillTint="32"/>
            <w:vAlign w:val="center"/>
          </w:tcPr>
          <w:p w14:paraId="521F337F" w14:textId="77777777" w:rsidR="004C1066" w:rsidRDefault="004C1066">
            <w:pPr>
              <w:spacing w:after="0" w:line="240" w:lineRule="auto"/>
              <w:jc w:val="center"/>
              <w:rPr>
                <w:rFonts w:ascii="Times New Roman" w:hAnsi="Times New Roman"/>
                <w:sz w:val="14"/>
              </w:rPr>
            </w:pPr>
          </w:p>
        </w:tc>
        <w:tc>
          <w:tcPr>
            <w:tcW w:w="236" w:type="dxa"/>
            <w:tcBorders>
              <w:top w:val="single" w:sz="4" w:space="0" w:color="000000"/>
              <w:left w:val="single" w:sz="4" w:space="0" w:color="000000"/>
              <w:bottom w:val="single" w:sz="4" w:space="0" w:color="000000"/>
              <w:right w:val="single" w:sz="4" w:space="0" w:color="000000"/>
            </w:tcBorders>
            <w:shd w:val="clear" w:color="auto" w:fill="C7D9F1" w:themeFill="text2" w:themeFillTint="32"/>
            <w:vAlign w:val="center"/>
          </w:tcPr>
          <w:p w14:paraId="12077F62" w14:textId="77777777" w:rsidR="004C1066" w:rsidRDefault="004C1066">
            <w:pPr>
              <w:spacing w:after="0" w:line="240" w:lineRule="auto"/>
              <w:jc w:val="center"/>
              <w:rPr>
                <w:rFonts w:ascii="Times New Roman" w:hAnsi="Times New Roman"/>
                <w:b/>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C7D9F1" w:themeFill="text2" w:themeFillTint="32"/>
            <w:vAlign w:val="center"/>
          </w:tcPr>
          <w:p w14:paraId="44AE89D3" w14:textId="77777777" w:rsidR="004C1066" w:rsidRDefault="004C1066">
            <w:pPr>
              <w:spacing w:after="0" w:line="240" w:lineRule="auto"/>
              <w:jc w:val="center"/>
              <w:rPr>
                <w:rFonts w:ascii="Times New Roman" w:hAnsi="Times New Roman"/>
                <w:b/>
                <w:sz w:val="14"/>
              </w:rPr>
            </w:pPr>
          </w:p>
        </w:tc>
        <w:tc>
          <w:tcPr>
            <w:tcW w:w="283" w:type="dxa"/>
            <w:tcBorders>
              <w:top w:val="single" w:sz="4" w:space="0" w:color="000000"/>
              <w:left w:val="single" w:sz="4" w:space="0" w:color="000000"/>
              <w:bottom w:val="single" w:sz="4" w:space="0" w:color="000000"/>
              <w:right w:val="single" w:sz="4" w:space="0" w:color="000000"/>
            </w:tcBorders>
            <w:shd w:val="clear" w:color="auto" w:fill="C6E0B4"/>
            <w:vAlign w:val="center"/>
          </w:tcPr>
          <w:p w14:paraId="76EA3878" w14:textId="77777777" w:rsidR="004C1066" w:rsidRDefault="00057EB3">
            <w:pPr>
              <w:spacing w:after="0" w:line="240" w:lineRule="auto"/>
              <w:jc w:val="center"/>
              <w:rPr>
                <w:rFonts w:ascii="Times New Roman" w:hAnsi="Times New Roman"/>
                <w:sz w:val="14"/>
              </w:rPr>
            </w:pPr>
            <w:r>
              <w:rPr>
                <w:rFonts w:ascii="Times New Roman" w:hAnsi="Times New Roman"/>
                <w:sz w:val="14"/>
              </w:rPr>
              <w:t>4</w:t>
            </w:r>
          </w:p>
        </w:tc>
        <w:tc>
          <w:tcPr>
            <w:tcW w:w="284"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1285451D" w14:textId="77777777" w:rsidR="004C1066" w:rsidRDefault="004C1066">
            <w:pPr>
              <w:spacing w:after="0" w:line="240" w:lineRule="auto"/>
              <w:jc w:val="center"/>
              <w:rPr>
                <w:rFonts w:ascii="Times New Roman" w:hAnsi="Times New Roman"/>
                <w:sz w:val="14"/>
              </w:rPr>
            </w:pPr>
          </w:p>
        </w:tc>
        <w:tc>
          <w:tcPr>
            <w:tcW w:w="236"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1DB92435" w14:textId="77777777" w:rsidR="004C1066" w:rsidRDefault="004C1066">
            <w:pPr>
              <w:spacing w:after="0" w:line="240" w:lineRule="auto"/>
              <w:jc w:val="center"/>
              <w:rPr>
                <w:rFonts w:ascii="Times New Roman" w:hAnsi="Times New Roman"/>
                <w:sz w:val="14"/>
              </w:rPr>
            </w:pPr>
          </w:p>
        </w:tc>
        <w:tc>
          <w:tcPr>
            <w:tcW w:w="236"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62AEC158" w14:textId="77777777" w:rsidR="004C1066" w:rsidRDefault="004C1066">
            <w:pPr>
              <w:spacing w:after="0" w:line="240" w:lineRule="auto"/>
              <w:jc w:val="center"/>
              <w:rPr>
                <w:rFonts w:ascii="Times New Roman" w:hAnsi="Times New Roman"/>
                <w:sz w:val="14"/>
              </w:rPr>
            </w:pPr>
          </w:p>
        </w:tc>
        <w:tc>
          <w:tcPr>
            <w:tcW w:w="236"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653C40BB" w14:textId="77777777" w:rsidR="004C1066" w:rsidRDefault="004C1066">
            <w:pPr>
              <w:spacing w:after="0" w:line="240" w:lineRule="auto"/>
              <w:jc w:val="center"/>
              <w:rPr>
                <w:rFonts w:ascii="Times New Roman" w:hAnsi="Times New Roman"/>
                <w:sz w:val="14"/>
              </w:rPr>
            </w:pPr>
          </w:p>
        </w:tc>
        <w:tc>
          <w:tcPr>
            <w:tcW w:w="236"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538C3820" w14:textId="77777777" w:rsidR="004C1066" w:rsidRDefault="004C1066">
            <w:pPr>
              <w:spacing w:after="0" w:line="240" w:lineRule="auto"/>
              <w:jc w:val="center"/>
              <w:rPr>
                <w:rFonts w:ascii="Times New Roman" w:hAnsi="Times New Roman"/>
                <w:sz w:val="14"/>
              </w:rPr>
            </w:pPr>
          </w:p>
        </w:tc>
        <w:tc>
          <w:tcPr>
            <w:tcW w:w="236"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4551F692" w14:textId="77777777" w:rsidR="004C1066" w:rsidRDefault="004C1066">
            <w:pPr>
              <w:spacing w:after="0" w:line="240" w:lineRule="auto"/>
              <w:jc w:val="center"/>
              <w:rPr>
                <w:rFonts w:ascii="Times New Roman" w:hAnsi="Times New Roman"/>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746D1BCC" w14:textId="77777777" w:rsidR="004C1066" w:rsidRDefault="004C1066">
            <w:pPr>
              <w:spacing w:after="0" w:line="240" w:lineRule="auto"/>
              <w:jc w:val="center"/>
              <w:rPr>
                <w:rFonts w:ascii="Times New Roman" w:hAnsi="Times New Roman"/>
                <w:sz w:val="14"/>
              </w:rPr>
            </w:pPr>
          </w:p>
        </w:tc>
      </w:tr>
      <w:tr w:rsidR="004C1066" w14:paraId="5EB36DA9" w14:textId="77777777">
        <w:trPr>
          <w:trHeight w:val="416"/>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745459" w14:textId="77777777" w:rsidR="004C1066" w:rsidRDefault="00057EB3">
            <w:pPr>
              <w:spacing w:after="0" w:line="240" w:lineRule="auto"/>
              <w:jc w:val="center"/>
              <w:rPr>
                <w:rFonts w:ascii="Times New Roman" w:hAnsi="Times New Roman"/>
                <w:sz w:val="14"/>
              </w:rPr>
            </w:pPr>
            <w:r>
              <w:rPr>
                <w:rFonts w:ascii="Times New Roman" w:hAnsi="Times New Roman"/>
                <w:sz w:val="14"/>
              </w:rPr>
              <w:t>УП.03</w:t>
            </w:r>
          </w:p>
        </w:tc>
        <w:tc>
          <w:tcPr>
            <w:tcW w:w="253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5D497C5" w14:textId="77777777" w:rsidR="004C1066" w:rsidRDefault="00057EB3">
            <w:pPr>
              <w:spacing w:after="0" w:line="240" w:lineRule="auto"/>
              <w:rPr>
                <w:rFonts w:ascii="Times New Roman" w:hAnsi="Times New Roman"/>
                <w:sz w:val="14"/>
              </w:rPr>
            </w:pPr>
            <w:r>
              <w:rPr>
                <w:rFonts w:ascii="Times New Roman" w:hAnsi="Times New Roman"/>
                <w:sz w:val="14"/>
              </w:rPr>
              <w:t>Учебная практика</w:t>
            </w:r>
          </w:p>
        </w:tc>
        <w:tc>
          <w:tcPr>
            <w:tcW w:w="238" w:type="dxa"/>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14:paraId="27CF5EAC" w14:textId="77777777" w:rsidR="004C1066" w:rsidRDefault="004C1066">
            <w:pPr>
              <w:spacing w:after="0" w:line="240" w:lineRule="auto"/>
              <w:ind w:right="113"/>
              <w:jc w:val="center"/>
              <w:rPr>
                <w:rFonts w:ascii="Times New Roman" w:hAnsi="Times New Roman"/>
                <w:sz w:val="14"/>
              </w:rPr>
            </w:pPr>
          </w:p>
        </w:tc>
        <w:tc>
          <w:tcPr>
            <w:tcW w:w="238" w:type="dxa"/>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14:paraId="596FBADC" w14:textId="77777777" w:rsidR="004C1066" w:rsidRDefault="004C1066">
            <w:pPr>
              <w:spacing w:after="0" w:line="240" w:lineRule="auto"/>
              <w:ind w:right="113"/>
              <w:jc w:val="center"/>
              <w:rPr>
                <w:rFonts w:ascii="Times New Roman" w:hAnsi="Times New Roman"/>
                <w:sz w:val="14"/>
              </w:rPr>
            </w:pPr>
          </w:p>
        </w:tc>
        <w:tc>
          <w:tcPr>
            <w:tcW w:w="238" w:type="dxa"/>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14:paraId="2E60639D" w14:textId="77777777" w:rsidR="004C1066" w:rsidRDefault="004C1066">
            <w:pPr>
              <w:spacing w:after="0" w:line="240" w:lineRule="auto"/>
              <w:ind w:right="113"/>
              <w:jc w:val="center"/>
              <w:rPr>
                <w:rFonts w:ascii="Times New Roman" w:hAnsi="Times New Roman"/>
                <w:sz w:val="14"/>
              </w:rPr>
            </w:pPr>
          </w:p>
        </w:tc>
        <w:tc>
          <w:tcPr>
            <w:tcW w:w="238" w:type="dxa"/>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14:paraId="42DA41C5" w14:textId="77777777" w:rsidR="004C1066" w:rsidRDefault="004C1066">
            <w:pPr>
              <w:spacing w:after="0" w:line="240" w:lineRule="auto"/>
              <w:ind w:right="113"/>
              <w:jc w:val="center"/>
              <w:rPr>
                <w:rFonts w:ascii="Times New Roman" w:hAnsi="Times New Roman"/>
                <w:sz w:val="14"/>
              </w:rPr>
            </w:pPr>
          </w:p>
        </w:tc>
        <w:tc>
          <w:tcPr>
            <w:tcW w:w="238" w:type="dxa"/>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14:paraId="4A1A0433" w14:textId="77777777" w:rsidR="004C1066" w:rsidRDefault="004C1066">
            <w:pPr>
              <w:spacing w:after="0" w:line="240" w:lineRule="auto"/>
              <w:ind w:right="113"/>
              <w:jc w:val="center"/>
              <w:rPr>
                <w:rFonts w:ascii="Times New Roman" w:hAnsi="Times New Roman"/>
                <w:sz w:val="14"/>
              </w:rPr>
            </w:pPr>
          </w:p>
        </w:tc>
        <w:tc>
          <w:tcPr>
            <w:tcW w:w="238" w:type="dxa"/>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14:paraId="631FE600" w14:textId="77777777" w:rsidR="004C1066" w:rsidRDefault="004C1066">
            <w:pPr>
              <w:spacing w:after="0" w:line="240" w:lineRule="auto"/>
              <w:ind w:right="113"/>
              <w:jc w:val="center"/>
              <w:rPr>
                <w:rFonts w:ascii="Times New Roman" w:hAnsi="Times New Roman"/>
                <w:sz w:val="14"/>
              </w:rPr>
            </w:pPr>
          </w:p>
        </w:tc>
        <w:tc>
          <w:tcPr>
            <w:tcW w:w="238" w:type="dxa"/>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14:paraId="59C78728" w14:textId="77777777" w:rsidR="004C1066" w:rsidRDefault="004C1066">
            <w:pPr>
              <w:spacing w:after="0" w:line="240" w:lineRule="auto"/>
              <w:ind w:right="113"/>
              <w:jc w:val="center"/>
              <w:rPr>
                <w:rFonts w:ascii="Times New Roman" w:hAnsi="Times New Roman"/>
                <w:sz w:val="14"/>
              </w:rPr>
            </w:pPr>
          </w:p>
        </w:tc>
        <w:tc>
          <w:tcPr>
            <w:tcW w:w="238" w:type="dxa"/>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14:paraId="5698FEB8" w14:textId="77777777" w:rsidR="004C1066" w:rsidRDefault="004C1066">
            <w:pPr>
              <w:spacing w:after="0" w:line="240" w:lineRule="auto"/>
              <w:ind w:right="113"/>
              <w:jc w:val="center"/>
              <w:rPr>
                <w:rFonts w:ascii="Times New Roman" w:hAnsi="Times New Roman"/>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14:paraId="4670B5FB" w14:textId="77777777" w:rsidR="004C1066" w:rsidRDefault="004C1066">
            <w:pPr>
              <w:spacing w:after="0" w:line="240" w:lineRule="auto"/>
              <w:ind w:right="113"/>
              <w:jc w:val="center"/>
              <w:rPr>
                <w:rFonts w:ascii="Times New Roman" w:hAnsi="Times New Roman"/>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14:paraId="6D022F8E" w14:textId="77777777" w:rsidR="004C1066" w:rsidRDefault="004C1066">
            <w:pPr>
              <w:spacing w:after="0" w:line="240" w:lineRule="auto"/>
              <w:ind w:right="113"/>
              <w:jc w:val="center"/>
              <w:rPr>
                <w:rFonts w:ascii="Times New Roman" w:hAnsi="Times New Roman"/>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14:paraId="07E73E78" w14:textId="77777777" w:rsidR="004C1066" w:rsidRDefault="004C1066">
            <w:pPr>
              <w:spacing w:after="0" w:line="240" w:lineRule="auto"/>
              <w:ind w:right="113"/>
              <w:jc w:val="center"/>
              <w:rPr>
                <w:rFonts w:ascii="Times New Roman" w:hAnsi="Times New Roman"/>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14:paraId="4D543A04" w14:textId="77777777" w:rsidR="004C1066" w:rsidRDefault="004C1066">
            <w:pPr>
              <w:spacing w:after="0" w:line="240" w:lineRule="auto"/>
              <w:ind w:right="113"/>
              <w:jc w:val="center"/>
              <w:rPr>
                <w:rFonts w:ascii="Times New Roman" w:hAnsi="Times New Roman"/>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14:paraId="33427CAD" w14:textId="77777777" w:rsidR="004C1066" w:rsidRDefault="004C1066">
            <w:pPr>
              <w:spacing w:after="0" w:line="240" w:lineRule="auto"/>
              <w:ind w:right="113"/>
              <w:jc w:val="center"/>
              <w:rPr>
                <w:rFonts w:ascii="Times New Roman" w:hAnsi="Times New Roman"/>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14:paraId="18B5CECB" w14:textId="77777777" w:rsidR="004C1066" w:rsidRDefault="004C1066">
            <w:pPr>
              <w:spacing w:after="0" w:line="240" w:lineRule="auto"/>
              <w:ind w:right="113"/>
              <w:jc w:val="center"/>
              <w:rPr>
                <w:rFonts w:ascii="Times New Roman" w:hAnsi="Times New Roman"/>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14:paraId="11CB0256" w14:textId="77777777" w:rsidR="004C1066" w:rsidRDefault="004C1066">
            <w:pPr>
              <w:spacing w:after="0" w:line="240" w:lineRule="auto"/>
              <w:ind w:right="113"/>
              <w:jc w:val="center"/>
              <w:rPr>
                <w:rFonts w:ascii="Times New Roman" w:hAnsi="Times New Roman"/>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14:paraId="342566BF" w14:textId="77777777" w:rsidR="004C1066" w:rsidRDefault="004C1066">
            <w:pPr>
              <w:spacing w:after="0" w:line="240" w:lineRule="auto"/>
              <w:ind w:right="113"/>
              <w:jc w:val="center"/>
              <w:rPr>
                <w:rFonts w:ascii="Times New Roman" w:hAnsi="Times New Roman"/>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C6E0B4"/>
            <w:textDirection w:val="btLr"/>
            <w:vAlign w:val="center"/>
          </w:tcPr>
          <w:p w14:paraId="19E38E7F" w14:textId="77777777" w:rsidR="004C1066" w:rsidRDefault="004C1066">
            <w:pPr>
              <w:spacing w:after="0" w:line="240" w:lineRule="auto"/>
              <w:ind w:right="113"/>
              <w:jc w:val="center"/>
              <w:rPr>
                <w:rFonts w:ascii="Times New Roman" w:hAnsi="Times New Roman"/>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FFFF00"/>
            <w:textDirection w:val="btLr"/>
            <w:vAlign w:val="center"/>
          </w:tcPr>
          <w:p w14:paraId="49DE6133" w14:textId="77777777" w:rsidR="004C1066" w:rsidRDefault="004C1066">
            <w:pPr>
              <w:spacing w:after="0" w:line="240" w:lineRule="auto"/>
              <w:ind w:right="113"/>
              <w:jc w:val="center"/>
              <w:rPr>
                <w:rFonts w:ascii="Times New Roman" w:hAnsi="Times New Roman"/>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FFFF00"/>
            <w:textDirection w:val="btLr"/>
            <w:vAlign w:val="center"/>
          </w:tcPr>
          <w:p w14:paraId="7343AACE" w14:textId="77777777" w:rsidR="004C1066" w:rsidRDefault="004C1066">
            <w:pPr>
              <w:spacing w:after="0" w:line="240" w:lineRule="auto"/>
              <w:ind w:right="113"/>
              <w:jc w:val="center"/>
              <w:rPr>
                <w:rFonts w:ascii="Times New Roman" w:hAnsi="Times New Roman"/>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14:paraId="05FC9368" w14:textId="77777777" w:rsidR="004C1066" w:rsidRDefault="004C1066">
            <w:pPr>
              <w:spacing w:after="0" w:line="240" w:lineRule="auto"/>
              <w:ind w:right="113"/>
              <w:jc w:val="center"/>
              <w:rPr>
                <w:rFonts w:ascii="Times New Roman" w:hAnsi="Times New Roman"/>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14:paraId="45AFA5EB" w14:textId="77777777" w:rsidR="004C1066" w:rsidRDefault="004C1066">
            <w:pPr>
              <w:spacing w:after="0" w:line="240" w:lineRule="auto"/>
              <w:ind w:right="113"/>
              <w:jc w:val="center"/>
              <w:rPr>
                <w:rFonts w:ascii="Times New Roman" w:hAnsi="Times New Roman"/>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14:paraId="7E7CF77E" w14:textId="77777777" w:rsidR="004C1066" w:rsidRDefault="004C1066">
            <w:pPr>
              <w:spacing w:after="0" w:line="240" w:lineRule="auto"/>
              <w:ind w:right="113"/>
              <w:jc w:val="center"/>
              <w:rPr>
                <w:rFonts w:ascii="Times New Roman" w:hAnsi="Times New Roman"/>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14:paraId="1B2F95C9" w14:textId="77777777" w:rsidR="004C1066" w:rsidRDefault="004C1066">
            <w:pPr>
              <w:spacing w:after="0" w:line="240" w:lineRule="auto"/>
              <w:ind w:right="113"/>
              <w:jc w:val="center"/>
              <w:rPr>
                <w:rFonts w:ascii="Times New Roman" w:hAnsi="Times New Roman"/>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14:paraId="0B9200FC" w14:textId="77777777" w:rsidR="004C1066" w:rsidRDefault="004C1066">
            <w:pPr>
              <w:spacing w:after="0" w:line="240" w:lineRule="auto"/>
              <w:ind w:right="113"/>
              <w:jc w:val="center"/>
              <w:rPr>
                <w:rFonts w:ascii="Times New Roman" w:hAnsi="Times New Roman"/>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14:paraId="7B3C8987" w14:textId="77777777" w:rsidR="004C1066" w:rsidRDefault="004C1066">
            <w:pPr>
              <w:spacing w:after="0" w:line="240" w:lineRule="auto"/>
              <w:ind w:right="113"/>
              <w:jc w:val="center"/>
              <w:rPr>
                <w:rFonts w:ascii="Times New Roman" w:hAnsi="Times New Roman"/>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14:paraId="5C74F2E8" w14:textId="77777777" w:rsidR="004C1066" w:rsidRDefault="004C1066">
            <w:pPr>
              <w:spacing w:after="0" w:line="240" w:lineRule="auto"/>
              <w:ind w:right="113"/>
              <w:jc w:val="center"/>
              <w:rPr>
                <w:rFonts w:ascii="Times New Roman" w:hAnsi="Times New Roman"/>
                <w:sz w:val="14"/>
              </w:rPr>
            </w:pPr>
          </w:p>
        </w:tc>
        <w:tc>
          <w:tcPr>
            <w:tcW w:w="248" w:type="dxa"/>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14:paraId="0D9799A8" w14:textId="77777777" w:rsidR="004C1066" w:rsidRDefault="004C1066">
            <w:pPr>
              <w:spacing w:after="0" w:line="240" w:lineRule="auto"/>
              <w:ind w:right="113"/>
              <w:jc w:val="center"/>
              <w:rPr>
                <w:rFonts w:ascii="Times New Roman" w:hAnsi="Times New Roman"/>
                <w:sz w:val="14"/>
              </w:rPr>
            </w:pPr>
          </w:p>
        </w:tc>
        <w:tc>
          <w:tcPr>
            <w:tcW w:w="236" w:type="dxa"/>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14:paraId="0BEE80AD" w14:textId="77777777" w:rsidR="004C1066" w:rsidRDefault="004C1066">
            <w:pPr>
              <w:spacing w:after="0" w:line="240" w:lineRule="auto"/>
              <w:ind w:right="113"/>
              <w:jc w:val="center"/>
              <w:rPr>
                <w:rFonts w:ascii="Times New Roman" w:hAnsi="Times New Roman"/>
                <w:sz w:val="14"/>
              </w:rPr>
            </w:pPr>
          </w:p>
        </w:tc>
        <w:tc>
          <w:tcPr>
            <w:tcW w:w="284" w:type="dxa"/>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14:paraId="57CB1AA1" w14:textId="77777777" w:rsidR="004C1066" w:rsidRDefault="004C1066">
            <w:pPr>
              <w:spacing w:after="0" w:line="240" w:lineRule="auto"/>
              <w:ind w:right="113"/>
              <w:jc w:val="center"/>
              <w:rPr>
                <w:rFonts w:ascii="Times New Roman" w:hAnsi="Times New Roman"/>
                <w:sz w:val="14"/>
              </w:rPr>
            </w:pPr>
          </w:p>
        </w:tc>
        <w:tc>
          <w:tcPr>
            <w:tcW w:w="282" w:type="dxa"/>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14:paraId="25C96BA8" w14:textId="77777777" w:rsidR="004C1066" w:rsidRDefault="004C1066">
            <w:pPr>
              <w:spacing w:after="0" w:line="240" w:lineRule="auto"/>
              <w:ind w:right="113"/>
              <w:jc w:val="center"/>
              <w:rPr>
                <w:rFonts w:ascii="Times New Roman" w:hAnsi="Times New Roman"/>
                <w:sz w:val="14"/>
              </w:rPr>
            </w:pPr>
          </w:p>
        </w:tc>
        <w:tc>
          <w:tcPr>
            <w:tcW w:w="284" w:type="dxa"/>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14:paraId="3B33C55A" w14:textId="77777777" w:rsidR="004C1066" w:rsidRDefault="004C1066">
            <w:pPr>
              <w:spacing w:after="0" w:line="240" w:lineRule="auto"/>
              <w:ind w:right="113"/>
              <w:jc w:val="center"/>
              <w:rPr>
                <w:rFonts w:ascii="Times New Roman" w:hAnsi="Times New Roman"/>
                <w:sz w:val="14"/>
              </w:rPr>
            </w:pPr>
          </w:p>
        </w:tc>
        <w:tc>
          <w:tcPr>
            <w:tcW w:w="283" w:type="dxa"/>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14:paraId="4C26E5D0" w14:textId="77777777" w:rsidR="004C1066" w:rsidRDefault="004C1066">
            <w:pPr>
              <w:spacing w:after="0" w:line="240" w:lineRule="auto"/>
              <w:ind w:right="113"/>
              <w:jc w:val="center"/>
              <w:rPr>
                <w:rFonts w:ascii="Times New Roman" w:hAnsi="Times New Roman"/>
                <w:sz w:val="14"/>
              </w:rPr>
            </w:pPr>
          </w:p>
        </w:tc>
        <w:tc>
          <w:tcPr>
            <w:tcW w:w="284" w:type="dxa"/>
            <w:tcBorders>
              <w:top w:val="single" w:sz="4" w:space="0" w:color="000000"/>
              <w:left w:val="single" w:sz="4" w:space="0" w:color="000000"/>
              <w:bottom w:val="single" w:sz="4" w:space="0" w:color="000000"/>
              <w:right w:val="single" w:sz="4" w:space="0" w:color="000000"/>
            </w:tcBorders>
            <w:shd w:val="clear" w:color="auto" w:fill="C7D9F1" w:themeFill="text2" w:themeFillTint="32"/>
            <w:textDirection w:val="btLr"/>
            <w:vAlign w:val="center"/>
          </w:tcPr>
          <w:p w14:paraId="0B4B276B" w14:textId="77777777" w:rsidR="004C1066" w:rsidRDefault="004C1066">
            <w:pPr>
              <w:spacing w:after="0" w:line="240" w:lineRule="auto"/>
              <w:ind w:right="113"/>
              <w:jc w:val="center"/>
              <w:rPr>
                <w:rFonts w:ascii="Times New Roman" w:hAnsi="Times New Roman"/>
                <w:sz w:val="14"/>
              </w:rPr>
            </w:pPr>
          </w:p>
        </w:tc>
        <w:tc>
          <w:tcPr>
            <w:tcW w:w="283" w:type="dxa"/>
            <w:tcBorders>
              <w:top w:val="single" w:sz="4" w:space="0" w:color="000000"/>
              <w:left w:val="single" w:sz="4" w:space="0" w:color="000000"/>
              <w:bottom w:val="single" w:sz="4" w:space="0" w:color="000000"/>
              <w:right w:val="single" w:sz="4" w:space="0" w:color="000000"/>
            </w:tcBorders>
            <w:shd w:val="clear" w:color="auto" w:fill="C7D9F1" w:themeFill="text2" w:themeFillTint="32"/>
            <w:textDirection w:val="btLr"/>
            <w:vAlign w:val="center"/>
          </w:tcPr>
          <w:p w14:paraId="5D33F8F4" w14:textId="77777777" w:rsidR="004C1066" w:rsidRDefault="004C1066">
            <w:pPr>
              <w:spacing w:after="0" w:line="240" w:lineRule="auto"/>
              <w:ind w:right="113"/>
              <w:jc w:val="center"/>
              <w:rPr>
                <w:rFonts w:ascii="Times New Roman" w:hAnsi="Times New Roman"/>
                <w:sz w:val="14"/>
              </w:rPr>
            </w:pPr>
          </w:p>
        </w:tc>
        <w:tc>
          <w:tcPr>
            <w:tcW w:w="284" w:type="dxa"/>
            <w:tcBorders>
              <w:top w:val="single" w:sz="4" w:space="0" w:color="000000"/>
              <w:left w:val="single" w:sz="4" w:space="0" w:color="000000"/>
              <w:bottom w:val="single" w:sz="4" w:space="0" w:color="000000"/>
              <w:right w:val="single" w:sz="4" w:space="0" w:color="000000"/>
            </w:tcBorders>
            <w:shd w:val="clear" w:color="auto" w:fill="C7D9F1" w:themeFill="text2" w:themeFillTint="32"/>
            <w:textDirection w:val="btLr"/>
            <w:vAlign w:val="center"/>
          </w:tcPr>
          <w:p w14:paraId="2DE2949D" w14:textId="77777777" w:rsidR="004C1066" w:rsidRDefault="004C1066">
            <w:pPr>
              <w:spacing w:after="0" w:line="240" w:lineRule="auto"/>
              <w:ind w:right="113"/>
              <w:jc w:val="center"/>
              <w:rPr>
                <w:rFonts w:ascii="Times New Roman" w:hAnsi="Times New Roman"/>
                <w:sz w:val="14"/>
              </w:rPr>
            </w:pPr>
          </w:p>
        </w:tc>
        <w:tc>
          <w:tcPr>
            <w:tcW w:w="283" w:type="dxa"/>
            <w:tcBorders>
              <w:top w:val="single" w:sz="4" w:space="0" w:color="000000"/>
              <w:left w:val="single" w:sz="4" w:space="0" w:color="000000"/>
              <w:bottom w:val="single" w:sz="4" w:space="0" w:color="000000"/>
              <w:right w:val="single" w:sz="4" w:space="0" w:color="000000"/>
            </w:tcBorders>
            <w:shd w:val="clear" w:color="auto" w:fill="C7D9F1" w:themeFill="text2" w:themeFillTint="32"/>
            <w:textDirection w:val="btLr"/>
            <w:vAlign w:val="center"/>
          </w:tcPr>
          <w:p w14:paraId="686C1B0E" w14:textId="77777777" w:rsidR="004C1066" w:rsidRDefault="004C1066">
            <w:pPr>
              <w:spacing w:after="0" w:line="240" w:lineRule="auto"/>
              <w:ind w:right="113"/>
              <w:jc w:val="center"/>
              <w:rPr>
                <w:rFonts w:ascii="Times New Roman" w:hAnsi="Times New Roman"/>
                <w:sz w:val="14"/>
              </w:rPr>
            </w:pPr>
          </w:p>
        </w:tc>
        <w:tc>
          <w:tcPr>
            <w:tcW w:w="284" w:type="dxa"/>
            <w:tcBorders>
              <w:top w:val="single" w:sz="4" w:space="0" w:color="000000"/>
              <w:left w:val="single" w:sz="4" w:space="0" w:color="000000"/>
              <w:bottom w:val="single" w:sz="4" w:space="0" w:color="000000"/>
              <w:right w:val="single" w:sz="4" w:space="0" w:color="000000"/>
            </w:tcBorders>
            <w:shd w:val="clear" w:color="auto" w:fill="C7D9F1" w:themeFill="text2" w:themeFillTint="32"/>
            <w:textDirection w:val="btLr"/>
            <w:vAlign w:val="center"/>
          </w:tcPr>
          <w:p w14:paraId="1656E7FE" w14:textId="77777777" w:rsidR="004C1066" w:rsidRDefault="004C1066">
            <w:pPr>
              <w:spacing w:after="0" w:line="240" w:lineRule="auto"/>
              <w:ind w:right="113"/>
              <w:jc w:val="center"/>
              <w:rPr>
                <w:rFonts w:ascii="Times New Roman" w:hAnsi="Times New Roman"/>
                <w:sz w:val="14"/>
              </w:rPr>
            </w:pPr>
          </w:p>
        </w:tc>
        <w:tc>
          <w:tcPr>
            <w:tcW w:w="283" w:type="dxa"/>
            <w:tcBorders>
              <w:top w:val="single" w:sz="4" w:space="0" w:color="000000"/>
              <w:left w:val="single" w:sz="4" w:space="0" w:color="000000"/>
              <w:bottom w:val="single" w:sz="4" w:space="0" w:color="000000"/>
              <w:right w:val="single" w:sz="4" w:space="0" w:color="000000"/>
            </w:tcBorders>
            <w:shd w:val="clear" w:color="auto" w:fill="C7D9F1" w:themeFill="text2" w:themeFillTint="32"/>
            <w:textDirection w:val="btLr"/>
            <w:vAlign w:val="center"/>
          </w:tcPr>
          <w:p w14:paraId="1F0EB113" w14:textId="77777777" w:rsidR="004C1066" w:rsidRDefault="004C1066">
            <w:pPr>
              <w:spacing w:after="0" w:line="240" w:lineRule="auto"/>
              <w:ind w:right="113"/>
              <w:jc w:val="center"/>
              <w:rPr>
                <w:rFonts w:ascii="Times New Roman" w:hAnsi="Times New Roman"/>
                <w:sz w:val="14"/>
              </w:rPr>
            </w:pPr>
          </w:p>
        </w:tc>
        <w:tc>
          <w:tcPr>
            <w:tcW w:w="284" w:type="dxa"/>
            <w:tcBorders>
              <w:top w:val="single" w:sz="4" w:space="0" w:color="000000"/>
              <w:left w:val="single" w:sz="4" w:space="0" w:color="000000"/>
              <w:bottom w:val="single" w:sz="4" w:space="0" w:color="000000"/>
              <w:right w:val="single" w:sz="4" w:space="0" w:color="000000"/>
            </w:tcBorders>
            <w:shd w:val="clear" w:color="auto" w:fill="C7D9F1" w:themeFill="text2" w:themeFillTint="32"/>
            <w:textDirection w:val="btLr"/>
            <w:vAlign w:val="center"/>
          </w:tcPr>
          <w:p w14:paraId="11ABE96A" w14:textId="77777777" w:rsidR="004C1066" w:rsidRDefault="004C1066">
            <w:pPr>
              <w:spacing w:after="0" w:line="240" w:lineRule="auto"/>
              <w:ind w:right="113"/>
              <w:jc w:val="center"/>
              <w:rPr>
                <w:rFonts w:ascii="Times New Roman" w:hAnsi="Times New Roman"/>
                <w:sz w:val="14"/>
              </w:rPr>
            </w:pPr>
          </w:p>
        </w:tc>
        <w:tc>
          <w:tcPr>
            <w:tcW w:w="283" w:type="dxa"/>
            <w:tcBorders>
              <w:top w:val="single" w:sz="4" w:space="0" w:color="000000"/>
              <w:left w:val="single" w:sz="4" w:space="0" w:color="000000"/>
              <w:bottom w:val="single" w:sz="4" w:space="0" w:color="000000"/>
              <w:right w:val="single" w:sz="4" w:space="0" w:color="000000"/>
            </w:tcBorders>
            <w:shd w:val="clear" w:color="auto" w:fill="C7D9F1" w:themeFill="text2" w:themeFillTint="32"/>
            <w:textDirection w:val="btLr"/>
            <w:vAlign w:val="center"/>
          </w:tcPr>
          <w:p w14:paraId="0B26543D" w14:textId="77777777" w:rsidR="004C1066" w:rsidRDefault="004C1066">
            <w:pPr>
              <w:spacing w:after="0" w:line="240" w:lineRule="auto"/>
              <w:ind w:right="113"/>
              <w:jc w:val="center"/>
              <w:rPr>
                <w:rFonts w:ascii="Times New Roman" w:hAnsi="Times New Roman"/>
                <w:sz w:val="14"/>
              </w:rPr>
            </w:pPr>
          </w:p>
        </w:tc>
        <w:tc>
          <w:tcPr>
            <w:tcW w:w="284" w:type="dxa"/>
            <w:tcBorders>
              <w:top w:val="single" w:sz="4" w:space="0" w:color="000000"/>
              <w:left w:val="single" w:sz="4" w:space="0" w:color="000000"/>
              <w:bottom w:val="single" w:sz="4" w:space="0" w:color="000000"/>
              <w:right w:val="single" w:sz="4" w:space="0" w:color="000000"/>
            </w:tcBorders>
            <w:shd w:val="clear" w:color="auto" w:fill="C7D9F1" w:themeFill="text2" w:themeFillTint="32"/>
            <w:textDirection w:val="btLr"/>
            <w:vAlign w:val="center"/>
          </w:tcPr>
          <w:p w14:paraId="587A5BA2" w14:textId="77777777" w:rsidR="004C1066" w:rsidRDefault="00057EB3">
            <w:pPr>
              <w:spacing w:after="0" w:line="240" w:lineRule="auto"/>
              <w:ind w:right="113"/>
              <w:jc w:val="center"/>
              <w:rPr>
                <w:rFonts w:ascii="Times New Roman" w:hAnsi="Times New Roman"/>
                <w:sz w:val="14"/>
              </w:rPr>
            </w:pPr>
            <w:r>
              <w:rPr>
                <w:rFonts w:ascii="Times New Roman" w:hAnsi="Times New Roman"/>
                <w:sz w:val="14"/>
              </w:rPr>
              <w:t>36</w:t>
            </w:r>
          </w:p>
        </w:tc>
        <w:tc>
          <w:tcPr>
            <w:tcW w:w="236" w:type="dxa"/>
            <w:tcBorders>
              <w:top w:val="single" w:sz="4" w:space="0" w:color="000000"/>
              <w:left w:val="single" w:sz="4" w:space="0" w:color="000000"/>
              <w:bottom w:val="single" w:sz="4" w:space="0" w:color="000000"/>
              <w:right w:val="single" w:sz="4" w:space="0" w:color="000000"/>
            </w:tcBorders>
            <w:shd w:val="clear" w:color="auto" w:fill="C7D9F1" w:themeFill="text2" w:themeFillTint="32"/>
            <w:textDirection w:val="btLr"/>
            <w:vAlign w:val="center"/>
          </w:tcPr>
          <w:p w14:paraId="691A4DE2" w14:textId="77777777" w:rsidR="004C1066" w:rsidRDefault="00057EB3">
            <w:pPr>
              <w:spacing w:after="0" w:line="240" w:lineRule="auto"/>
              <w:ind w:right="113"/>
              <w:jc w:val="center"/>
              <w:rPr>
                <w:rFonts w:ascii="Times New Roman" w:hAnsi="Times New Roman"/>
                <w:sz w:val="14"/>
              </w:rPr>
            </w:pPr>
            <w:r>
              <w:rPr>
                <w:rFonts w:ascii="Times New Roman" w:hAnsi="Times New Roman"/>
                <w:sz w:val="14"/>
              </w:rPr>
              <w:t>36</w:t>
            </w:r>
          </w:p>
        </w:tc>
        <w:tc>
          <w:tcPr>
            <w:tcW w:w="236" w:type="dxa"/>
            <w:tcBorders>
              <w:top w:val="single" w:sz="4" w:space="0" w:color="000000"/>
              <w:left w:val="single" w:sz="4" w:space="0" w:color="000000"/>
              <w:bottom w:val="single" w:sz="4" w:space="0" w:color="000000"/>
              <w:right w:val="single" w:sz="4" w:space="0" w:color="000000"/>
            </w:tcBorders>
            <w:shd w:val="clear" w:color="auto" w:fill="C7D9F1" w:themeFill="text2" w:themeFillTint="32"/>
            <w:textDirection w:val="btLr"/>
            <w:vAlign w:val="center"/>
          </w:tcPr>
          <w:p w14:paraId="312AD6DB" w14:textId="77777777" w:rsidR="004C1066" w:rsidRDefault="004C1066">
            <w:pPr>
              <w:spacing w:after="0" w:line="240" w:lineRule="auto"/>
              <w:ind w:right="113"/>
              <w:jc w:val="center"/>
              <w:rPr>
                <w:rFonts w:ascii="Times New Roman" w:hAnsi="Times New Roman"/>
                <w:b/>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C7D9F1" w:themeFill="text2" w:themeFillTint="32"/>
            <w:textDirection w:val="btLr"/>
            <w:vAlign w:val="center"/>
          </w:tcPr>
          <w:p w14:paraId="53815DC8" w14:textId="77777777" w:rsidR="004C1066" w:rsidRDefault="004C1066">
            <w:pPr>
              <w:spacing w:after="0" w:line="240" w:lineRule="auto"/>
              <w:ind w:right="113"/>
              <w:jc w:val="center"/>
              <w:rPr>
                <w:rFonts w:ascii="Times New Roman" w:hAnsi="Times New Roman"/>
                <w:b/>
                <w:sz w:val="14"/>
              </w:rPr>
            </w:pPr>
          </w:p>
        </w:tc>
        <w:tc>
          <w:tcPr>
            <w:tcW w:w="283" w:type="dxa"/>
            <w:tcBorders>
              <w:top w:val="single" w:sz="4" w:space="0" w:color="000000"/>
              <w:left w:val="single" w:sz="4" w:space="0" w:color="000000"/>
              <w:bottom w:val="single" w:sz="4" w:space="0" w:color="000000"/>
              <w:right w:val="single" w:sz="4" w:space="0" w:color="000000"/>
            </w:tcBorders>
            <w:shd w:val="clear" w:color="auto" w:fill="C6E0B4"/>
            <w:textDirection w:val="btLr"/>
            <w:vAlign w:val="center"/>
          </w:tcPr>
          <w:p w14:paraId="24F7B3C6" w14:textId="77777777" w:rsidR="004C1066" w:rsidRDefault="004C1066">
            <w:pPr>
              <w:spacing w:after="0" w:line="240" w:lineRule="auto"/>
              <w:ind w:right="113"/>
              <w:jc w:val="center"/>
              <w:rPr>
                <w:rFonts w:ascii="Times New Roman" w:hAnsi="Times New Roman"/>
                <w:sz w:val="14"/>
              </w:rPr>
            </w:pPr>
          </w:p>
        </w:tc>
        <w:tc>
          <w:tcPr>
            <w:tcW w:w="284" w:type="dxa"/>
            <w:tcBorders>
              <w:top w:val="single" w:sz="4" w:space="0" w:color="000000"/>
              <w:left w:val="single" w:sz="4" w:space="0" w:color="000000"/>
              <w:bottom w:val="single" w:sz="4" w:space="0" w:color="000000"/>
              <w:right w:val="single" w:sz="4" w:space="0" w:color="000000"/>
            </w:tcBorders>
            <w:shd w:val="clear" w:color="auto" w:fill="FFFF00"/>
            <w:textDirection w:val="btLr"/>
            <w:vAlign w:val="center"/>
          </w:tcPr>
          <w:p w14:paraId="4DB87EE8" w14:textId="77777777" w:rsidR="004C1066" w:rsidRDefault="004C1066">
            <w:pPr>
              <w:spacing w:after="0" w:line="240" w:lineRule="auto"/>
              <w:ind w:right="113"/>
              <w:jc w:val="center"/>
              <w:rPr>
                <w:rFonts w:ascii="Times New Roman" w:hAnsi="Times New Roman"/>
                <w:sz w:val="14"/>
              </w:rPr>
            </w:pPr>
          </w:p>
        </w:tc>
        <w:tc>
          <w:tcPr>
            <w:tcW w:w="236" w:type="dxa"/>
            <w:tcBorders>
              <w:top w:val="single" w:sz="4" w:space="0" w:color="000000"/>
              <w:left w:val="single" w:sz="4" w:space="0" w:color="000000"/>
              <w:bottom w:val="single" w:sz="4" w:space="0" w:color="000000"/>
              <w:right w:val="single" w:sz="4" w:space="0" w:color="000000"/>
            </w:tcBorders>
            <w:shd w:val="clear" w:color="auto" w:fill="FFFF00"/>
            <w:textDirection w:val="btLr"/>
            <w:vAlign w:val="center"/>
          </w:tcPr>
          <w:p w14:paraId="39E96B2A" w14:textId="77777777" w:rsidR="004C1066" w:rsidRDefault="004C1066">
            <w:pPr>
              <w:spacing w:after="0" w:line="240" w:lineRule="auto"/>
              <w:ind w:right="113"/>
              <w:jc w:val="center"/>
              <w:rPr>
                <w:rFonts w:ascii="Times New Roman" w:hAnsi="Times New Roman"/>
                <w:sz w:val="14"/>
              </w:rPr>
            </w:pPr>
          </w:p>
        </w:tc>
        <w:tc>
          <w:tcPr>
            <w:tcW w:w="236" w:type="dxa"/>
            <w:tcBorders>
              <w:top w:val="single" w:sz="4" w:space="0" w:color="000000"/>
              <w:left w:val="single" w:sz="4" w:space="0" w:color="000000"/>
              <w:bottom w:val="single" w:sz="4" w:space="0" w:color="000000"/>
              <w:right w:val="single" w:sz="4" w:space="0" w:color="000000"/>
            </w:tcBorders>
            <w:shd w:val="clear" w:color="auto" w:fill="FFFF00"/>
            <w:textDirection w:val="btLr"/>
            <w:vAlign w:val="center"/>
          </w:tcPr>
          <w:p w14:paraId="4AC0FEC7" w14:textId="77777777" w:rsidR="004C1066" w:rsidRDefault="004C1066">
            <w:pPr>
              <w:spacing w:after="0" w:line="240" w:lineRule="auto"/>
              <w:ind w:right="113"/>
              <w:jc w:val="center"/>
              <w:rPr>
                <w:rFonts w:ascii="Times New Roman" w:hAnsi="Times New Roman"/>
                <w:sz w:val="14"/>
              </w:rPr>
            </w:pPr>
          </w:p>
        </w:tc>
        <w:tc>
          <w:tcPr>
            <w:tcW w:w="236" w:type="dxa"/>
            <w:tcBorders>
              <w:top w:val="single" w:sz="4" w:space="0" w:color="000000"/>
              <w:left w:val="single" w:sz="4" w:space="0" w:color="000000"/>
              <w:bottom w:val="single" w:sz="4" w:space="0" w:color="000000"/>
              <w:right w:val="single" w:sz="4" w:space="0" w:color="000000"/>
            </w:tcBorders>
            <w:shd w:val="clear" w:color="auto" w:fill="FFFF00"/>
            <w:textDirection w:val="btLr"/>
            <w:vAlign w:val="center"/>
          </w:tcPr>
          <w:p w14:paraId="68FAEDEF" w14:textId="77777777" w:rsidR="004C1066" w:rsidRDefault="004C1066">
            <w:pPr>
              <w:spacing w:after="0" w:line="240" w:lineRule="auto"/>
              <w:ind w:right="113"/>
              <w:jc w:val="center"/>
              <w:rPr>
                <w:rFonts w:ascii="Times New Roman" w:hAnsi="Times New Roman"/>
                <w:sz w:val="14"/>
              </w:rPr>
            </w:pPr>
          </w:p>
        </w:tc>
        <w:tc>
          <w:tcPr>
            <w:tcW w:w="236" w:type="dxa"/>
            <w:tcBorders>
              <w:top w:val="single" w:sz="4" w:space="0" w:color="000000"/>
              <w:left w:val="single" w:sz="4" w:space="0" w:color="000000"/>
              <w:bottom w:val="single" w:sz="4" w:space="0" w:color="000000"/>
              <w:right w:val="single" w:sz="4" w:space="0" w:color="000000"/>
            </w:tcBorders>
            <w:shd w:val="clear" w:color="auto" w:fill="FFFF00"/>
            <w:textDirection w:val="btLr"/>
            <w:vAlign w:val="center"/>
          </w:tcPr>
          <w:p w14:paraId="7D86DB43" w14:textId="77777777" w:rsidR="004C1066" w:rsidRDefault="004C1066">
            <w:pPr>
              <w:spacing w:after="0" w:line="240" w:lineRule="auto"/>
              <w:ind w:right="113"/>
              <w:jc w:val="center"/>
              <w:rPr>
                <w:rFonts w:ascii="Times New Roman" w:hAnsi="Times New Roman"/>
                <w:sz w:val="14"/>
              </w:rPr>
            </w:pPr>
          </w:p>
        </w:tc>
        <w:tc>
          <w:tcPr>
            <w:tcW w:w="236" w:type="dxa"/>
            <w:tcBorders>
              <w:top w:val="single" w:sz="4" w:space="0" w:color="000000"/>
              <w:left w:val="single" w:sz="4" w:space="0" w:color="000000"/>
              <w:bottom w:val="single" w:sz="4" w:space="0" w:color="000000"/>
              <w:right w:val="single" w:sz="4" w:space="0" w:color="000000"/>
            </w:tcBorders>
            <w:shd w:val="clear" w:color="auto" w:fill="FFFF00"/>
            <w:textDirection w:val="btLr"/>
            <w:vAlign w:val="center"/>
          </w:tcPr>
          <w:p w14:paraId="399699B1" w14:textId="77777777" w:rsidR="004C1066" w:rsidRDefault="004C1066">
            <w:pPr>
              <w:spacing w:after="0" w:line="240" w:lineRule="auto"/>
              <w:ind w:right="113"/>
              <w:jc w:val="center"/>
              <w:rPr>
                <w:rFonts w:ascii="Times New Roman" w:hAnsi="Times New Roman"/>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FFFF00"/>
            <w:textDirection w:val="btLr"/>
            <w:vAlign w:val="center"/>
          </w:tcPr>
          <w:p w14:paraId="6192FAFC" w14:textId="77777777" w:rsidR="004C1066" w:rsidRDefault="004C1066">
            <w:pPr>
              <w:spacing w:after="0" w:line="240" w:lineRule="auto"/>
              <w:ind w:right="113"/>
              <w:jc w:val="center"/>
              <w:rPr>
                <w:rFonts w:ascii="Times New Roman" w:hAnsi="Times New Roman"/>
                <w:sz w:val="14"/>
              </w:rPr>
            </w:pPr>
          </w:p>
        </w:tc>
      </w:tr>
      <w:tr w:rsidR="004C1066" w14:paraId="74F122EB" w14:textId="77777777">
        <w:trPr>
          <w:trHeight w:val="407"/>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82DD9D" w14:textId="77777777" w:rsidR="004C1066" w:rsidRDefault="00057EB3">
            <w:pPr>
              <w:spacing w:after="0" w:line="240" w:lineRule="auto"/>
              <w:jc w:val="center"/>
              <w:rPr>
                <w:rFonts w:ascii="Times New Roman" w:hAnsi="Times New Roman"/>
                <w:sz w:val="14"/>
              </w:rPr>
            </w:pPr>
            <w:r>
              <w:rPr>
                <w:rFonts w:ascii="Times New Roman" w:hAnsi="Times New Roman"/>
                <w:sz w:val="14"/>
              </w:rPr>
              <w:t>ПП.03</w:t>
            </w:r>
          </w:p>
        </w:tc>
        <w:tc>
          <w:tcPr>
            <w:tcW w:w="253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7C951E" w14:textId="77777777" w:rsidR="004C1066" w:rsidRDefault="00057EB3">
            <w:pPr>
              <w:spacing w:after="0" w:line="240" w:lineRule="auto"/>
              <w:rPr>
                <w:rFonts w:ascii="Times New Roman" w:hAnsi="Times New Roman"/>
                <w:sz w:val="14"/>
              </w:rPr>
            </w:pPr>
            <w:r>
              <w:rPr>
                <w:rFonts w:ascii="Times New Roman" w:hAnsi="Times New Roman"/>
                <w:sz w:val="14"/>
              </w:rPr>
              <w:t>Производственная практика (по профилю специальности)</w:t>
            </w:r>
          </w:p>
        </w:tc>
        <w:tc>
          <w:tcPr>
            <w:tcW w:w="238" w:type="dxa"/>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14:paraId="05718BE0" w14:textId="77777777" w:rsidR="004C1066" w:rsidRDefault="004C1066">
            <w:pPr>
              <w:spacing w:after="0" w:line="240" w:lineRule="auto"/>
              <w:ind w:right="113"/>
              <w:jc w:val="center"/>
              <w:rPr>
                <w:rFonts w:ascii="Times New Roman" w:hAnsi="Times New Roman"/>
                <w:sz w:val="14"/>
              </w:rPr>
            </w:pPr>
          </w:p>
        </w:tc>
        <w:tc>
          <w:tcPr>
            <w:tcW w:w="238" w:type="dxa"/>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14:paraId="700FBA08" w14:textId="77777777" w:rsidR="004C1066" w:rsidRDefault="004C1066">
            <w:pPr>
              <w:spacing w:after="0" w:line="240" w:lineRule="auto"/>
              <w:ind w:right="113"/>
              <w:jc w:val="center"/>
              <w:rPr>
                <w:rFonts w:ascii="Times New Roman" w:hAnsi="Times New Roman"/>
                <w:sz w:val="14"/>
              </w:rPr>
            </w:pPr>
          </w:p>
        </w:tc>
        <w:tc>
          <w:tcPr>
            <w:tcW w:w="238" w:type="dxa"/>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14:paraId="2660C4D0" w14:textId="77777777" w:rsidR="004C1066" w:rsidRDefault="004C1066">
            <w:pPr>
              <w:spacing w:after="0" w:line="240" w:lineRule="auto"/>
              <w:ind w:right="113"/>
              <w:jc w:val="center"/>
              <w:rPr>
                <w:rFonts w:ascii="Times New Roman" w:hAnsi="Times New Roman"/>
                <w:sz w:val="14"/>
              </w:rPr>
            </w:pPr>
          </w:p>
        </w:tc>
        <w:tc>
          <w:tcPr>
            <w:tcW w:w="238" w:type="dxa"/>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14:paraId="696B156F" w14:textId="77777777" w:rsidR="004C1066" w:rsidRDefault="004C1066">
            <w:pPr>
              <w:spacing w:after="0" w:line="240" w:lineRule="auto"/>
              <w:ind w:right="113"/>
              <w:jc w:val="center"/>
              <w:rPr>
                <w:rFonts w:ascii="Times New Roman" w:hAnsi="Times New Roman"/>
                <w:sz w:val="14"/>
              </w:rPr>
            </w:pPr>
          </w:p>
        </w:tc>
        <w:tc>
          <w:tcPr>
            <w:tcW w:w="238" w:type="dxa"/>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14:paraId="4C22342A" w14:textId="77777777" w:rsidR="004C1066" w:rsidRDefault="004C1066">
            <w:pPr>
              <w:spacing w:after="0" w:line="240" w:lineRule="auto"/>
              <w:ind w:right="113"/>
              <w:jc w:val="center"/>
              <w:rPr>
                <w:rFonts w:ascii="Times New Roman" w:hAnsi="Times New Roman"/>
                <w:sz w:val="14"/>
              </w:rPr>
            </w:pPr>
          </w:p>
        </w:tc>
        <w:tc>
          <w:tcPr>
            <w:tcW w:w="238" w:type="dxa"/>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14:paraId="57381E3A" w14:textId="77777777" w:rsidR="004C1066" w:rsidRDefault="004C1066">
            <w:pPr>
              <w:spacing w:after="0" w:line="240" w:lineRule="auto"/>
              <w:ind w:right="113"/>
              <w:jc w:val="center"/>
              <w:rPr>
                <w:rFonts w:ascii="Times New Roman" w:hAnsi="Times New Roman"/>
                <w:sz w:val="14"/>
              </w:rPr>
            </w:pPr>
          </w:p>
        </w:tc>
        <w:tc>
          <w:tcPr>
            <w:tcW w:w="238" w:type="dxa"/>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14:paraId="1EEC7149" w14:textId="77777777" w:rsidR="004C1066" w:rsidRDefault="004C1066">
            <w:pPr>
              <w:spacing w:after="0" w:line="240" w:lineRule="auto"/>
              <w:ind w:right="113"/>
              <w:jc w:val="center"/>
              <w:rPr>
                <w:rFonts w:ascii="Times New Roman" w:hAnsi="Times New Roman"/>
                <w:sz w:val="14"/>
              </w:rPr>
            </w:pPr>
          </w:p>
        </w:tc>
        <w:tc>
          <w:tcPr>
            <w:tcW w:w="238" w:type="dxa"/>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14:paraId="6FC2CBAB" w14:textId="77777777" w:rsidR="004C1066" w:rsidRDefault="004C1066">
            <w:pPr>
              <w:spacing w:after="0" w:line="240" w:lineRule="auto"/>
              <w:ind w:right="113"/>
              <w:jc w:val="center"/>
              <w:rPr>
                <w:rFonts w:ascii="Times New Roman" w:hAnsi="Times New Roman"/>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14:paraId="1F0C4A45" w14:textId="77777777" w:rsidR="004C1066" w:rsidRDefault="004C1066">
            <w:pPr>
              <w:spacing w:after="0" w:line="240" w:lineRule="auto"/>
              <w:ind w:right="113"/>
              <w:jc w:val="center"/>
              <w:rPr>
                <w:rFonts w:ascii="Times New Roman" w:hAnsi="Times New Roman"/>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14:paraId="358A0951" w14:textId="77777777" w:rsidR="004C1066" w:rsidRDefault="004C1066">
            <w:pPr>
              <w:spacing w:after="0" w:line="240" w:lineRule="auto"/>
              <w:ind w:right="113"/>
              <w:jc w:val="center"/>
              <w:rPr>
                <w:rFonts w:ascii="Times New Roman" w:hAnsi="Times New Roman"/>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14:paraId="0B943083" w14:textId="77777777" w:rsidR="004C1066" w:rsidRDefault="004C1066">
            <w:pPr>
              <w:spacing w:after="0" w:line="240" w:lineRule="auto"/>
              <w:ind w:right="113"/>
              <w:jc w:val="center"/>
              <w:rPr>
                <w:rFonts w:ascii="Times New Roman" w:hAnsi="Times New Roman"/>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14:paraId="4F15BB06" w14:textId="77777777" w:rsidR="004C1066" w:rsidRDefault="004C1066">
            <w:pPr>
              <w:spacing w:after="0" w:line="240" w:lineRule="auto"/>
              <w:ind w:right="113"/>
              <w:jc w:val="center"/>
              <w:rPr>
                <w:rFonts w:ascii="Times New Roman" w:hAnsi="Times New Roman"/>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14:paraId="0FB4C02E" w14:textId="77777777" w:rsidR="004C1066" w:rsidRDefault="004C1066">
            <w:pPr>
              <w:spacing w:after="0" w:line="240" w:lineRule="auto"/>
              <w:ind w:right="113"/>
              <w:jc w:val="center"/>
              <w:rPr>
                <w:rFonts w:ascii="Times New Roman" w:hAnsi="Times New Roman"/>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14:paraId="243D66E0" w14:textId="77777777" w:rsidR="004C1066" w:rsidRDefault="004C1066">
            <w:pPr>
              <w:spacing w:after="0" w:line="240" w:lineRule="auto"/>
              <w:ind w:right="113"/>
              <w:jc w:val="center"/>
              <w:rPr>
                <w:rFonts w:ascii="Times New Roman" w:hAnsi="Times New Roman"/>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14:paraId="62A061C2" w14:textId="77777777" w:rsidR="004C1066" w:rsidRDefault="004C1066">
            <w:pPr>
              <w:spacing w:after="0" w:line="240" w:lineRule="auto"/>
              <w:ind w:right="113"/>
              <w:jc w:val="center"/>
              <w:rPr>
                <w:rFonts w:ascii="Times New Roman" w:hAnsi="Times New Roman"/>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14:paraId="3DD34D22" w14:textId="77777777" w:rsidR="004C1066" w:rsidRDefault="004C1066">
            <w:pPr>
              <w:spacing w:after="0" w:line="240" w:lineRule="auto"/>
              <w:ind w:right="113"/>
              <w:jc w:val="center"/>
              <w:rPr>
                <w:rFonts w:ascii="Times New Roman" w:hAnsi="Times New Roman"/>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C6E0B4"/>
            <w:textDirection w:val="btLr"/>
            <w:vAlign w:val="center"/>
          </w:tcPr>
          <w:p w14:paraId="6E42DC47" w14:textId="77777777" w:rsidR="004C1066" w:rsidRDefault="004C1066">
            <w:pPr>
              <w:spacing w:after="0" w:line="240" w:lineRule="auto"/>
              <w:ind w:right="113"/>
              <w:jc w:val="center"/>
              <w:rPr>
                <w:rFonts w:ascii="Times New Roman" w:hAnsi="Times New Roman"/>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FFFF00"/>
            <w:textDirection w:val="btLr"/>
            <w:vAlign w:val="center"/>
          </w:tcPr>
          <w:p w14:paraId="16098236" w14:textId="77777777" w:rsidR="004C1066" w:rsidRDefault="004C1066">
            <w:pPr>
              <w:spacing w:after="0" w:line="240" w:lineRule="auto"/>
              <w:ind w:right="113"/>
              <w:jc w:val="center"/>
              <w:rPr>
                <w:rFonts w:ascii="Times New Roman" w:hAnsi="Times New Roman"/>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FFFF00"/>
            <w:textDirection w:val="btLr"/>
            <w:vAlign w:val="center"/>
          </w:tcPr>
          <w:p w14:paraId="05D5132F" w14:textId="77777777" w:rsidR="004C1066" w:rsidRDefault="004C1066">
            <w:pPr>
              <w:spacing w:after="0" w:line="240" w:lineRule="auto"/>
              <w:ind w:right="113"/>
              <w:jc w:val="center"/>
              <w:rPr>
                <w:rFonts w:ascii="Times New Roman" w:hAnsi="Times New Roman"/>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14:paraId="5A4DA313" w14:textId="77777777" w:rsidR="004C1066" w:rsidRDefault="004C1066">
            <w:pPr>
              <w:spacing w:after="0" w:line="240" w:lineRule="auto"/>
              <w:ind w:right="113"/>
              <w:jc w:val="center"/>
              <w:rPr>
                <w:rFonts w:ascii="Times New Roman" w:hAnsi="Times New Roman"/>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14:paraId="6F760829" w14:textId="77777777" w:rsidR="004C1066" w:rsidRDefault="004C1066">
            <w:pPr>
              <w:spacing w:after="0" w:line="240" w:lineRule="auto"/>
              <w:ind w:right="113"/>
              <w:jc w:val="center"/>
              <w:rPr>
                <w:rFonts w:ascii="Times New Roman" w:hAnsi="Times New Roman"/>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14:paraId="1E23FB31" w14:textId="77777777" w:rsidR="004C1066" w:rsidRDefault="004C1066">
            <w:pPr>
              <w:spacing w:after="0" w:line="240" w:lineRule="auto"/>
              <w:ind w:right="113"/>
              <w:jc w:val="center"/>
              <w:rPr>
                <w:rFonts w:ascii="Times New Roman" w:hAnsi="Times New Roman"/>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14:paraId="656848A9" w14:textId="77777777" w:rsidR="004C1066" w:rsidRDefault="004C1066">
            <w:pPr>
              <w:spacing w:after="0" w:line="240" w:lineRule="auto"/>
              <w:ind w:right="113"/>
              <w:jc w:val="center"/>
              <w:rPr>
                <w:rFonts w:ascii="Times New Roman" w:hAnsi="Times New Roman"/>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14:paraId="6CB86EA2" w14:textId="77777777" w:rsidR="004C1066" w:rsidRDefault="004C1066">
            <w:pPr>
              <w:spacing w:after="0" w:line="240" w:lineRule="auto"/>
              <w:ind w:right="113"/>
              <w:jc w:val="center"/>
              <w:rPr>
                <w:rFonts w:ascii="Times New Roman" w:hAnsi="Times New Roman"/>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14:paraId="7A7924A0" w14:textId="77777777" w:rsidR="004C1066" w:rsidRDefault="004C1066">
            <w:pPr>
              <w:spacing w:after="0" w:line="240" w:lineRule="auto"/>
              <w:ind w:right="113"/>
              <w:jc w:val="center"/>
              <w:rPr>
                <w:rFonts w:ascii="Times New Roman" w:hAnsi="Times New Roman"/>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14:paraId="147EFDFF" w14:textId="77777777" w:rsidR="004C1066" w:rsidRDefault="004C1066">
            <w:pPr>
              <w:spacing w:after="0" w:line="240" w:lineRule="auto"/>
              <w:ind w:right="113"/>
              <w:jc w:val="center"/>
              <w:rPr>
                <w:rFonts w:ascii="Times New Roman" w:hAnsi="Times New Roman"/>
                <w:sz w:val="14"/>
              </w:rPr>
            </w:pPr>
          </w:p>
        </w:tc>
        <w:tc>
          <w:tcPr>
            <w:tcW w:w="248" w:type="dxa"/>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14:paraId="66E2DA74" w14:textId="77777777" w:rsidR="004C1066" w:rsidRDefault="004C1066">
            <w:pPr>
              <w:spacing w:after="0" w:line="240" w:lineRule="auto"/>
              <w:ind w:right="113"/>
              <w:jc w:val="center"/>
              <w:rPr>
                <w:rFonts w:ascii="Times New Roman" w:hAnsi="Times New Roman"/>
                <w:sz w:val="14"/>
              </w:rPr>
            </w:pPr>
          </w:p>
        </w:tc>
        <w:tc>
          <w:tcPr>
            <w:tcW w:w="236" w:type="dxa"/>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14:paraId="27E38489" w14:textId="77777777" w:rsidR="004C1066" w:rsidRDefault="004C1066">
            <w:pPr>
              <w:spacing w:after="0" w:line="240" w:lineRule="auto"/>
              <w:ind w:right="113"/>
              <w:jc w:val="center"/>
              <w:rPr>
                <w:rFonts w:ascii="Times New Roman" w:hAnsi="Times New Roman"/>
                <w:sz w:val="14"/>
              </w:rPr>
            </w:pPr>
          </w:p>
        </w:tc>
        <w:tc>
          <w:tcPr>
            <w:tcW w:w="284" w:type="dxa"/>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14:paraId="5E6040ED" w14:textId="77777777" w:rsidR="004C1066" w:rsidRDefault="004C1066">
            <w:pPr>
              <w:spacing w:after="0" w:line="240" w:lineRule="auto"/>
              <w:ind w:right="113"/>
              <w:jc w:val="center"/>
              <w:rPr>
                <w:rFonts w:ascii="Times New Roman" w:hAnsi="Times New Roman"/>
                <w:sz w:val="14"/>
              </w:rPr>
            </w:pPr>
          </w:p>
        </w:tc>
        <w:tc>
          <w:tcPr>
            <w:tcW w:w="282" w:type="dxa"/>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14:paraId="2DA7B70A" w14:textId="77777777" w:rsidR="004C1066" w:rsidRDefault="004C1066">
            <w:pPr>
              <w:spacing w:after="0" w:line="240" w:lineRule="auto"/>
              <w:ind w:right="113"/>
              <w:jc w:val="center"/>
              <w:rPr>
                <w:rFonts w:ascii="Times New Roman" w:hAnsi="Times New Roman"/>
                <w:sz w:val="14"/>
              </w:rPr>
            </w:pPr>
          </w:p>
        </w:tc>
        <w:tc>
          <w:tcPr>
            <w:tcW w:w="284" w:type="dxa"/>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14:paraId="1625C68A" w14:textId="77777777" w:rsidR="004C1066" w:rsidRDefault="004C1066">
            <w:pPr>
              <w:spacing w:after="0" w:line="240" w:lineRule="auto"/>
              <w:ind w:right="113"/>
              <w:jc w:val="center"/>
              <w:rPr>
                <w:rFonts w:ascii="Times New Roman" w:hAnsi="Times New Roman"/>
                <w:sz w:val="14"/>
              </w:rPr>
            </w:pPr>
          </w:p>
        </w:tc>
        <w:tc>
          <w:tcPr>
            <w:tcW w:w="283" w:type="dxa"/>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14:paraId="423E4FAF" w14:textId="77777777" w:rsidR="004C1066" w:rsidRDefault="004C1066">
            <w:pPr>
              <w:spacing w:after="0" w:line="240" w:lineRule="auto"/>
              <w:ind w:right="113"/>
              <w:jc w:val="center"/>
              <w:rPr>
                <w:rFonts w:ascii="Times New Roman" w:hAnsi="Times New Roman"/>
                <w:sz w:val="14"/>
              </w:rPr>
            </w:pPr>
          </w:p>
        </w:tc>
        <w:tc>
          <w:tcPr>
            <w:tcW w:w="284" w:type="dxa"/>
            <w:tcBorders>
              <w:top w:val="single" w:sz="4" w:space="0" w:color="000000"/>
              <w:left w:val="single" w:sz="4" w:space="0" w:color="000000"/>
              <w:bottom w:val="single" w:sz="4" w:space="0" w:color="000000"/>
              <w:right w:val="single" w:sz="4" w:space="0" w:color="000000"/>
            </w:tcBorders>
            <w:shd w:val="clear" w:color="auto" w:fill="C7D9F1" w:themeFill="text2" w:themeFillTint="32"/>
            <w:textDirection w:val="btLr"/>
            <w:vAlign w:val="center"/>
          </w:tcPr>
          <w:p w14:paraId="6B83C536" w14:textId="77777777" w:rsidR="004C1066" w:rsidRDefault="004C1066">
            <w:pPr>
              <w:spacing w:after="0" w:line="240" w:lineRule="auto"/>
              <w:ind w:right="113"/>
              <w:jc w:val="center"/>
              <w:rPr>
                <w:rFonts w:ascii="Times New Roman" w:hAnsi="Times New Roman"/>
                <w:sz w:val="14"/>
              </w:rPr>
            </w:pPr>
          </w:p>
        </w:tc>
        <w:tc>
          <w:tcPr>
            <w:tcW w:w="283" w:type="dxa"/>
            <w:tcBorders>
              <w:top w:val="single" w:sz="4" w:space="0" w:color="000000"/>
              <w:left w:val="single" w:sz="4" w:space="0" w:color="000000"/>
              <w:bottom w:val="single" w:sz="4" w:space="0" w:color="000000"/>
              <w:right w:val="single" w:sz="4" w:space="0" w:color="000000"/>
            </w:tcBorders>
            <w:shd w:val="clear" w:color="auto" w:fill="C7D9F1" w:themeFill="text2" w:themeFillTint="32"/>
            <w:textDirection w:val="btLr"/>
            <w:vAlign w:val="center"/>
          </w:tcPr>
          <w:p w14:paraId="3931A440" w14:textId="77777777" w:rsidR="004C1066" w:rsidRDefault="004C1066">
            <w:pPr>
              <w:spacing w:after="0" w:line="240" w:lineRule="auto"/>
              <w:ind w:right="113"/>
              <w:jc w:val="center"/>
              <w:rPr>
                <w:rFonts w:ascii="Times New Roman" w:hAnsi="Times New Roman"/>
                <w:sz w:val="14"/>
              </w:rPr>
            </w:pPr>
          </w:p>
        </w:tc>
        <w:tc>
          <w:tcPr>
            <w:tcW w:w="284" w:type="dxa"/>
            <w:tcBorders>
              <w:top w:val="single" w:sz="4" w:space="0" w:color="000000"/>
              <w:left w:val="single" w:sz="4" w:space="0" w:color="000000"/>
              <w:bottom w:val="single" w:sz="4" w:space="0" w:color="000000"/>
              <w:right w:val="single" w:sz="4" w:space="0" w:color="000000"/>
            </w:tcBorders>
            <w:shd w:val="clear" w:color="auto" w:fill="C7D9F1" w:themeFill="text2" w:themeFillTint="32"/>
            <w:textDirection w:val="btLr"/>
            <w:vAlign w:val="center"/>
          </w:tcPr>
          <w:p w14:paraId="4076FA00" w14:textId="77777777" w:rsidR="004C1066" w:rsidRDefault="004C1066">
            <w:pPr>
              <w:spacing w:after="0" w:line="240" w:lineRule="auto"/>
              <w:ind w:right="113"/>
              <w:jc w:val="center"/>
              <w:rPr>
                <w:rFonts w:ascii="Times New Roman" w:hAnsi="Times New Roman"/>
                <w:sz w:val="14"/>
              </w:rPr>
            </w:pPr>
          </w:p>
        </w:tc>
        <w:tc>
          <w:tcPr>
            <w:tcW w:w="283" w:type="dxa"/>
            <w:tcBorders>
              <w:top w:val="single" w:sz="4" w:space="0" w:color="000000"/>
              <w:left w:val="single" w:sz="4" w:space="0" w:color="000000"/>
              <w:bottom w:val="single" w:sz="4" w:space="0" w:color="000000"/>
              <w:right w:val="single" w:sz="4" w:space="0" w:color="000000"/>
            </w:tcBorders>
            <w:shd w:val="clear" w:color="auto" w:fill="C7D9F1" w:themeFill="text2" w:themeFillTint="32"/>
            <w:textDirection w:val="btLr"/>
            <w:vAlign w:val="center"/>
          </w:tcPr>
          <w:p w14:paraId="2F61A82B" w14:textId="77777777" w:rsidR="004C1066" w:rsidRDefault="004C1066">
            <w:pPr>
              <w:spacing w:after="0" w:line="240" w:lineRule="auto"/>
              <w:ind w:right="113"/>
              <w:jc w:val="center"/>
              <w:rPr>
                <w:rFonts w:ascii="Times New Roman" w:hAnsi="Times New Roman"/>
                <w:sz w:val="14"/>
              </w:rPr>
            </w:pPr>
          </w:p>
        </w:tc>
        <w:tc>
          <w:tcPr>
            <w:tcW w:w="284" w:type="dxa"/>
            <w:tcBorders>
              <w:top w:val="single" w:sz="4" w:space="0" w:color="000000"/>
              <w:left w:val="single" w:sz="4" w:space="0" w:color="000000"/>
              <w:bottom w:val="single" w:sz="4" w:space="0" w:color="000000"/>
              <w:right w:val="single" w:sz="4" w:space="0" w:color="000000"/>
            </w:tcBorders>
            <w:shd w:val="clear" w:color="auto" w:fill="C7D9F1" w:themeFill="text2" w:themeFillTint="32"/>
            <w:textDirection w:val="btLr"/>
            <w:vAlign w:val="center"/>
          </w:tcPr>
          <w:p w14:paraId="507D4F1D" w14:textId="77777777" w:rsidR="004C1066" w:rsidRDefault="004C1066">
            <w:pPr>
              <w:spacing w:after="0" w:line="240" w:lineRule="auto"/>
              <w:ind w:right="113"/>
              <w:jc w:val="center"/>
              <w:rPr>
                <w:rFonts w:ascii="Times New Roman" w:hAnsi="Times New Roman"/>
                <w:sz w:val="14"/>
              </w:rPr>
            </w:pPr>
          </w:p>
        </w:tc>
        <w:tc>
          <w:tcPr>
            <w:tcW w:w="283" w:type="dxa"/>
            <w:tcBorders>
              <w:top w:val="single" w:sz="4" w:space="0" w:color="000000"/>
              <w:left w:val="single" w:sz="4" w:space="0" w:color="000000"/>
              <w:bottom w:val="single" w:sz="4" w:space="0" w:color="000000"/>
              <w:right w:val="single" w:sz="4" w:space="0" w:color="000000"/>
            </w:tcBorders>
            <w:shd w:val="clear" w:color="auto" w:fill="C7D9F1" w:themeFill="text2" w:themeFillTint="32"/>
            <w:textDirection w:val="btLr"/>
            <w:vAlign w:val="center"/>
          </w:tcPr>
          <w:p w14:paraId="7250EF0A" w14:textId="77777777" w:rsidR="004C1066" w:rsidRDefault="004C1066">
            <w:pPr>
              <w:spacing w:after="0" w:line="240" w:lineRule="auto"/>
              <w:ind w:right="113"/>
              <w:jc w:val="center"/>
              <w:rPr>
                <w:rFonts w:ascii="Times New Roman" w:hAnsi="Times New Roman"/>
                <w:sz w:val="14"/>
              </w:rPr>
            </w:pPr>
          </w:p>
        </w:tc>
        <w:tc>
          <w:tcPr>
            <w:tcW w:w="284" w:type="dxa"/>
            <w:tcBorders>
              <w:top w:val="single" w:sz="4" w:space="0" w:color="000000"/>
              <w:left w:val="single" w:sz="4" w:space="0" w:color="000000"/>
              <w:bottom w:val="single" w:sz="4" w:space="0" w:color="000000"/>
              <w:right w:val="single" w:sz="4" w:space="0" w:color="000000"/>
            </w:tcBorders>
            <w:shd w:val="clear" w:color="auto" w:fill="C7D9F1" w:themeFill="text2" w:themeFillTint="32"/>
            <w:textDirection w:val="btLr"/>
            <w:vAlign w:val="center"/>
          </w:tcPr>
          <w:p w14:paraId="25EF34DE" w14:textId="77777777" w:rsidR="004C1066" w:rsidRDefault="004C1066">
            <w:pPr>
              <w:spacing w:after="0" w:line="240" w:lineRule="auto"/>
              <w:ind w:right="113"/>
              <w:jc w:val="center"/>
              <w:rPr>
                <w:rFonts w:ascii="Times New Roman" w:hAnsi="Times New Roman"/>
                <w:sz w:val="14"/>
              </w:rPr>
            </w:pPr>
          </w:p>
        </w:tc>
        <w:tc>
          <w:tcPr>
            <w:tcW w:w="283" w:type="dxa"/>
            <w:tcBorders>
              <w:top w:val="single" w:sz="4" w:space="0" w:color="000000"/>
              <w:left w:val="single" w:sz="4" w:space="0" w:color="000000"/>
              <w:bottom w:val="single" w:sz="4" w:space="0" w:color="000000"/>
              <w:right w:val="single" w:sz="4" w:space="0" w:color="000000"/>
            </w:tcBorders>
            <w:shd w:val="clear" w:color="auto" w:fill="C7D9F1" w:themeFill="text2" w:themeFillTint="32"/>
            <w:textDirection w:val="btLr"/>
            <w:vAlign w:val="center"/>
          </w:tcPr>
          <w:p w14:paraId="64CBE138" w14:textId="77777777" w:rsidR="004C1066" w:rsidRDefault="004C1066">
            <w:pPr>
              <w:spacing w:after="0" w:line="240" w:lineRule="auto"/>
              <w:ind w:right="113"/>
              <w:jc w:val="center"/>
              <w:rPr>
                <w:rFonts w:ascii="Times New Roman" w:hAnsi="Times New Roman"/>
                <w:sz w:val="14"/>
              </w:rPr>
            </w:pPr>
          </w:p>
        </w:tc>
        <w:tc>
          <w:tcPr>
            <w:tcW w:w="284" w:type="dxa"/>
            <w:tcBorders>
              <w:top w:val="single" w:sz="4" w:space="0" w:color="000000"/>
              <w:left w:val="single" w:sz="4" w:space="0" w:color="000000"/>
              <w:bottom w:val="single" w:sz="4" w:space="0" w:color="000000"/>
              <w:right w:val="single" w:sz="4" w:space="0" w:color="000000"/>
            </w:tcBorders>
            <w:shd w:val="clear" w:color="auto" w:fill="C7D9F1" w:themeFill="text2" w:themeFillTint="32"/>
            <w:textDirection w:val="btLr"/>
            <w:vAlign w:val="center"/>
          </w:tcPr>
          <w:p w14:paraId="7C8C0080" w14:textId="77777777" w:rsidR="004C1066" w:rsidRDefault="004C1066">
            <w:pPr>
              <w:spacing w:after="0" w:line="240" w:lineRule="auto"/>
              <w:ind w:right="113"/>
              <w:jc w:val="center"/>
              <w:rPr>
                <w:rFonts w:ascii="Times New Roman" w:hAnsi="Times New Roman"/>
                <w:sz w:val="14"/>
              </w:rPr>
            </w:pPr>
          </w:p>
        </w:tc>
        <w:tc>
          <w:tcPr>
            <w:tcW w:w="236" w:type="dxa"/>
            <w:tcBorders>
              <w:top w:val="single" w:sz="4" w:space="0" w:color="000000"/>
              <w:left w:val="single" w:sz="4" w:space="0" w:color="000000"/>
              <w:bottom w:val="single" w:sz="4" w:space="0" w:color="000000"/>
              <w:right w:val="single" w:sz="4" w:space="0" w:color="000000"/>
            </w:tcBorders>
            <w:shd w:val="clear" w:color="auto" w:fill="C7D9F1" w:themeFill="text2" w:themeFillTint="32"/>
            <w:textDirection w:val="btLr"/>
            <w:vAlign w:val="center"/>
          </w:tcPr>
          <w:p w14:paraId="21FC2291" w14:textId="77777777" w:rsidR="004C1066" w:rsidRDefault="004C1066">
            <w:pPr>
              <w:spacing w:after="0" w:line="240" w:lineRule="auto"/>
              <w:ind w:right="113"/>
              <w:jc w:val="center"/>
              <w:rPr>
                <w:rFonts w:ascii="Times New Roman" w:hAnsi="Times New Roman"/>
                <w:sz w:val="14"/>
              </w:rPr>
            </w:pPr>
          </w:p>
        </w:tc>
        <w:tc>
          <w:tcPr>
            <w:tcW w:w="236" w:type="dxa"/>
            <w:tcBorders>
              <w:top w:val="single" w:sz="4" w:space="0" w:color="000000"/>
              <w:left w:val="single" w:sz="4" w:space="0" w:color="000000"/>
              <w:bottom w:val="single" w:sz="4" w:space="0" w:color="000000"/>
              <w:right w:val="single" w:sz="4" w:space="0" w:color="000000"/>
            </w:tcBorders>
            <w:shd w:val="clear" w:color="auto" w:fill="C7D9F1" w:themeFill="text2" w:themeFillTint="32"/>
            <w:textDirection w:val="btLr"/>
            <w:vAlign w:val="center"/>
          </w:tcPr>
          <w:p w14:paraId="60C6D616" w14:textId="77777777" w:rsidR="004C1066" w:rsidRDefault="00057EB3">
            <w:pPr>
              <w:spacing w:after="0" w:line="240" w:lineRule="auto"/>
              <w:ind w:right="113"/>
              <w:jc w:val="center"/>
              <w:rPr>
                <w:rFonts w:ascii="Times New Roman" w:hAnsi="Times New Roman"/>
                <w:sz w:val="14"/>
              </w:rPr>
            </w:pPr>
            <w:r>
              <w:rPr>
                <w:rFonts w:ascii="Times New Roman" w:hAnsi="Times New Roman"/>
                <w:sz w:val="14"/>
              </w:rPr>
              <w:t>36</w:t>
            </w:r>
          </w:p>
        </w:tc>
        <w:tc>
          <w:tcPr>
            <w:tcW w:w="237" w:type="dxa"/>
            <w:tcBorders>
              <w:top w:val="single" w:sz="4" w:space="0" w:color="000000"/>
              <w:left w:val="single" w:sz="4" w:space="0" w:color="000000"/>
              <w:bottom w:val="single" w:sz="4" w:space="0" w:color="000000"/>
              <w:right w:val="single" w:sz="4" w:space="0" w:color="000000"/>
            </w:tcBorders>
            <w:shd w:val="clear" w:color="auto" w:fill="C7D9F1" w:themeFill="text2" w:themeFillTint="32"/>
            <w:textDirection w:val="btLr"/>
            <w:vAlign w:val="center"/>
          </w:tcPr>
          <w:p w14:paraId="470FF9C9" w14:textId="77777777" w:rsidR="004C1066" w:rsidRDefault="00057EB3">
            <w:pPr>
              <w:spacing w:after="0" w:line="240" w:lineRule="auto"/>
              <w:ind w:right="113"/>
              <w:jc w:val="center"/>
              <w:rPr>
                <w:rFonts w:ascii="Times New Roman" w:hAnsi="Times New Roman"/>
                <w:sz w:val="14"/>
              </w:rPr>
            </w:pPr>
            <w:r>
              <w:rPr>
                <w:rFonts w:ascii="Times New Roman" w:hAnsi="Times New Roman"/>
                <w:sz w:val="14"/>
              </w:rPr>
              <w:t>36</w:t>
            </w:r>
          </w:p>
        </w:tc>
        <w:tc>
          <w:tcPr>
            <w:tcW w:w="283" w:type="dxa"/>
            <w:tcBorders>
              <w:top w:val="single" w:sz="4" w:space="0" w:color="000000"/>
              <w:left w:val="single" w:sz="4" w:space="0" w:color="000000"/>
              <w:bottom w:val="single" w:sz="4" w:space="0" w:color="000000"/>
              <w:right w:val="single" w:sz="4" w:space="0" w:color="000000"/>
            </w:tcBorders>
            <w:shd w:val="clear" w:color="auto" w:fill="C6E0B4"/>
            <w:textDirection w:val="btLr"/>
            <w:vAlign w:val="center"/>
          </w:tcPr>
          <w:p w14:paraId="4AEE6E28" w14:textId="77777777" w:rsidR="004C1066" w:rsidRDefault="004C1066">
            <w:pPr>
              <w:spacing w:after="0" w:line="240" w:lineRule="auto"/>
              <w:ind w:right="113"/>
              <w:jc w:val="center"/>
              <w:rPr>
                <w:rFonts w:ascii="Times New Roman" w:hAnsi="Times New Roman"/>
                <w:sz w:val="14"/>
              </w:rPr>
            </w:pPr>
          </w:p>
        </w:tc>
        <w:tc>
          <w:tcPr>
            <w:tcW w:w="284" w:type="dxa"/>
            <w:tcBorders>
              <w:top w:val="single" w:sz="4" w:space="0" w:color="000000"/>
              <w:left w:val="single" w:sz="4" w:space="0" w:color="000000"/>
              <w:bottom w:val="single" w:sz="4" w:space="0" w:color="000000"/>
              <w:right w:val="single" w:sz="4" w:space="0" w:color="000000"/>
            </w:tcBorders>
            <w:shd w:val="clear" w:color="auto" w:fill="FFFF00"/>
            <w:textDirection w:val="btLr"/>
            <w:vAlign w:val="center"/>
          </w:tcPr>
          <w:p w14:paraId="3804E214" w14:textId="77777777" w:rsidR="004C1066" w:rsidRDefault="004C1066">
            <w:pPr>
              <w:spacing w:after="0" w:line="240" w:lineRule="auto"/>
              <w:ind w:right="113"/>
              <w:jc w:val="center"/>
              <w:rPr>
                <w:rFonts w:ascii="Times New Roman" w:hAnsi="Times New Roman"/>
                <w:sz w:val="14"/>
              </w:rPr>
            </w:pPr>
          </w:p>
        </w:tc>
        <w:tc>
          <w:tcPr>
            <w:tcW w:w="236" w:type="dxa"/>
            <w:tcBorders>
              <w:top w:val="single" w:sz="4" w:space="0" w:color="000000"/>
              <w:left w:val="single" w:sz="4" w:space="0" w:color="000000"/>
              <w:bottom w:val="single" w:sz="4" w:space="0" w:color="000000"/>
              <w:right w:val="single" w:sz="4" w:space="0" w:color="000000"/>
            </w:tcBorders>
            <w:shd w:val="clear" w:color="auto" w:fill="FFFF00"/>
            <w:textDirection w:val="btLr"/>
            <w:vAlign w:val="center"/>
          </w:tcPr>
          <w:p w14:paraId="2E61E22C" w14:textId="77777777" w:rsidR="004C1066" w:rsidRDefault="004C1066">
            <w:pPr>
              <w:spacing w:after="0" w:line="240" w:lineRule="auto"/>
              <w:ind w:right="113"/>
              <w:jc w:val="center"/>
              <w:rPr>
                <w:rFonts w:ascii="Times New Roman" w:hAnsi="Times New Roman"/>
                <w:sz w:val="14"/>
              </w:rPr>
            </w:pPr>
          </w:p>
        </w:tc>
        <w:tc>
          <w:tcPr>
            <w:tcW w:w="236" w:type="dxa"/>
            <w:tcBorders>
              <w:top w:val="single" w:sz="4" w:space="0" w:color="000000"/>
              <w:left w:val="single" w:sz="4" w:space="0" w:color="000000"/>
              <w:bottom w:val="single" w:sz="4" w:space="0" w:color="000000"/>
              <w:right w:val="single" w:sz="4" w:space="0" w:color="000000"/>
            </w:tcBorders>
            <w:shd w:val="clear" w:color="auto" w:fill="FFFF00"/>
            <w:textDirection w:val="btLr"/>
            <w:vAlign w:val="center"/>
          </w:tcPr>
          <w:p w14:paraId="7C2E81B4" w14:textId="77777777" w:rsidR="004C1066" w:rsidRDefault="004C1066">
            <w:pPr>
              <w:spacing w:after="0" w:line="240" w:lineRule="auto"/>
              <w:ind w:right="113"/>
              <w:jc w:val="center"/>
              <w:rPr>
                <w:rFonts w:ascii="Times New Roman" w:hAnsi="Times New Roman"/>
                <w:sz w:val="14"/>
              </w:rPr>
            </w:pPr>
          </w:p>
        </w:tc>
        <w:tc>
          <w:tcPr>
            <w:tcW w:w="236" w:type="dxa"/>
            <w:tcBorders>
              <w:top w:val="single" w:sz="4" w:space="0" w:color="000000"/>
              <w:left w:val="single" w:sz="4" w:space="0" w:color="000000"/>
              <w:bottom w:val="single" w:sz="4" w:space="0" w:color="000000"/>
              <w:right w:val="single" w:sz="4" w:space="0" w:color="000000"/>
            </w:tcBorders>
            <w:shd w:val="clear" w:color="auto" w:fill="FFFF00"/>
            <w:textDirection w:val="btLr"/>
            <w:vAlign w:val="center"/>
          </w:tcPr>
          <w:p w14:paraId="1F32E0C9" w14:textId="77777777" w:rsidR="004C1066" w:rsidRDefault="004C1066">
            <w:pPr>
              <w:spacing w:after="0" w:line="240" w:lineRule="auto"/>
              <w:ind w:right="113"/>
              <w:jc w:val="center"/>
              <w:rPr>
                <w:rFonts w:ascii="Times New Roman" w:hAnsi="Times New Roman"/>
                <w:sz w:val="14"/>
              </w:rPr>
            </w:pPr>
          </w:p>
        </w:tc>
        <w:tc>
          <w:tcPr>
            <w:tcW w:w="236" w:type="dxa"/>
            <w:tcBorders>
              <w:top w:val="single" w:sz="4" w:space="0" w:color="000000"/>
              <w:left w:val="single" w:sz="4" w:space="0" w:color="000000"/>
              <w:bottom w:val="single" w:sz="4" w:space="0" w:color="000000"/>
              <w:right w:val="single" w:sz="4" w:space="0" w:color="000000"/>
            </w:tcBorders>
            <w:shd w:val="clear" w:color="auto" w:fill="FFFF00"/>
            <w:textDirection w:val="btLr"/>
            <w:vAlign w:val="center"/>
          </w:tcPr>
          <w:p w14:paraId="7DE64560" w14:textId="77777777" w:rsidR="004C1066" w:rsidRDefault="004C1066">
            <w:pPr>
              <w:spacing w:after="0" w:line="240" w:lineRule="auto"/>
              <w:ind w:right="113"/>
              <w:jc w:val="center"/>
              <w:rPr>
                <w:rFonts w:ascii="Times New Roman" w:hAnsi="Times New Roman"/>
                <w:sz w:val="14"/>
              </w:rPr>
            </w:pPr>
          </w:p>
        </w:tc>
        <w:tc>
          <w:tcPr>
            <w:tcW w:w="236" w:type="dxa"/>
            <w:tcBorders>
              <w:top w:val="single" w:sz="4" w:space="0" w:color="000000"/>
              <w:left w:val="single" w:sz="4" w:space="0" w:color="000000"/>
              <w:bottom w:val="single" w:sz="4" w:space="0" w:color="000000"/>
              <w:right w:val="single" w:sz="4" w:space="0" w:color="000000"/>
            </w:tcBorders>
            <w:shd w:val="clear" w:color="auto" w:fill="FFFF00"/>
            <w:textDirection w:val="btLr"/>
            <w:vAlign w:val="center"/>
          </w:tcPr>
          <w:p w14:paraId="06006339" w14:textId="77777777" w:rsidR="004C1066" w:rsidRDefault="004C1066">
            <w:pPr>
              <w:spacing w:after="0" w:line="240" w:lineRule="auto"/>
              <w:ind w:right="113"/>
              <w:jc w:val="center"/>
              <w:rPr>
                <w:rFonts w:ascii="Times New Roman" w:hAnsi="Times New Roman"/>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FFFF00"/>
            <w:textDirection w:val="btLr"/>
            <w:vAlign w:val="center"/>
          </w:tcPr>
          <w:p w14:paraId="57EB322F" w14:textId="77777777" w:rsidR="004C1066" w:rsidRDefault="004C1066">
            <w:pPr>
              <w:spacing w:after="0" w:line="240" w:lineRule="auto"/>
              <w:ind w:right="113"/>
              <w:jc w:val="center"/>
              <w:rPr>
                <w:rFonts w:ascii="Times New Roman" w:hAnsi="Times New Roman"/>
                <w:sz w:val="14"/>
              </w:rPr>
            </w:pPr>
          </w:p>
        </w:tc>
      </w:tr>
      <w:tr w:rsidR="00CE08BC" w14:paraId="1A11A25C" w14:textId="77777777">
        <w:trPr>
          <w:trHeight w:val="1140"/>
          <w:jc w:val="center"/>
        </w:trPr>
        <w:tc>
          <w:tcPr>
            <w:tcW w:w="709"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61D57626" w14:textId="77777777" w:rsidR="004C1066" w:rsidRDefault="00057EB3">
            <w:pPr>
              <w:spacing w:after="0" w:line="240" w:lineRule="auto"/>
              <w:jc w:val="center"/>
              <w:rPr>
                <w:rFonts w:ascii="Times New Roman" w:hAnsi="Times New Roman"/>
                <w:b/>
                <w:sz w:val="14"/>
              </w:rPr>
            </w:pPr>
            <w:r>
              <w:rPr>
                <w:rFonts w:ascii="Times New Roman" w:hAnsi="Times New Roman"/>
                <w:b/>
                <w:sz w:val="14"/>
              </w:rPr>
              <w:lastRenderedPageBreak/>
              <w:t>ПМ.04</w:t>
            </w:r>
          </w:p>
        </w:tc>
        <w:tc>
          <w:tcPr>
            <w:tcW w:w="2539"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5522757B" w14:textId="77777777" w:rsidR="004C1066" w:rsidRDefault="00057EB3">
            <w:pPr>
              <w:spacing w:after="0" w:line="240" w:lineRule="auto"/>
              <w:rPr>
                <w:rFonts w:ascii="Times New Roman" w:hAnsi="Times New Roman"/>
                <w:b/>
                <w:sz w:val="14"/>
              </w:rPr>
            </w:pPr>
            <w:r>
              <w:rPr>
                <w:rFonts w:ascii="Times New Roman" w:hAnsi="Times New Roman"/>
                <w:b/>
                <w:sz w:val="14"/>
              </w:rPr>
              <w:t>Эксплуатация и техническое обслуживание функционального оборудования, полезной нагрузки беспилотного воздушного судна, систем передачи и обработки информации, иных электронных и цифровых систем, а также систем крепления внешних грузов</w:t>
            </w:r>
          </w:p>
        </w:tc>
        <w:tc>
          <w:tcPr>
            <w:tcW w:w="238"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2601DC2F" w14:textId="77777777" w:rsidR="004C1066" w:rsidRDefault="004C1066">
            <w:pPr>
              <w:spacing w:after="0" w:line="240" w:lineRule="auto"/>
              <w:ind w:right="113"/>
              <w:jc w:val="center"/>
              <w:rPr>
                <w:rFonts w:ascii="Times New Roman" w:hAnsi="Times New Roman"/>
                <w:b/>
                <w:sz w:val="14"/>
              </w:rPr>
            </w:pPr>
          </w:p>
        </w:tc>
        <w:tc>
          <w:tcPr>
            <w:tcW w:w="238"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3068AB27" w14:textId="77777777" w:rsidR="004C1066" w:rsidRDefault="004C1066">
            <w:pPr>
              <w:spacing w:after="0" w:line="240" w:lineRule="auto"/>
              <w:ind w:right="113"/>
              <w:jc w:val="center"/>
              <w:rPr>
                <w:rFonts w:ascii="Times New Roman" w:hAnsi="Times New Roman"/>
                <w:b/>
                <w:sz w:val="14"/>
              </w:rPr>
            </w:pPr>
          </w:p>
        </w:tc>
        <w:tc>
          <w:tcPr>
            <w:tcW w:w="238"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3A7AB3DC" w14:textId="77777777" w:rsidR="004C1066" w:rsidRDefault="004C1066">
            <w:pPr>
              <w:spacing w:after="0" w:line="240" w:lineRule="auto"/>
              <w:ind w:right="113"/>
              <w:jc w:val="center"/>
              <w:rPr>
                <w:rFonts w:ascii="Times New Roman" w:hAnsi="Times New Roman"/>
                <w:b/>
                <w:sz w:val="14"/>
              </w:rPr>
            </w:pPr>
          </w:p>
        </w:tc>
        <w:tc>
          <w:tcPr>
            <w:tcW w:w="238"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1052DDB6" w14:textId="77777777" w:rsidR="004C1066" w:rsidRDefault="004C1066">
            <w:pPr>
              <w:spacing w:after="0" w:line="240" w:lineRule="auto"/>
              <w:ind w:right="113"/>
              <w:jc w:val="center"/>
              <w:rPr>
                <w:rFonts w:ascii="Times New Roman" w:hAnsi="Times New Roman"/>
                <w:b/>
                <w:sz w:val="14"/>
              </w:rPr>
            </w:pPr>
          </w:p>
        </w:tc>
        <w:tc>
          <w:tcPr>
            <w:tcW w:w="238"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561039FA" w14:textId="77777777" w:rsidR="004C1066" w:rsidRDefault="004C1066">
            <w:pPr>
              <w:spacing w:after="0" w:line="240" w:lineRule="auto"/>
              <w:ind w:right="113"/>
              <w:jc w:val="center"/>
              <w:rPr>
                <w:rFonts w:ascii="Times New Roman" w:hAnsi="Times New Roman"/>
                <w:b/>
                <w:sz w:val="14"/>
              </w:rPr>
            </w:pPr>
          </w:p>
        </w:tc>
        <w:tc>
          <w:tcPr>
            <w:tcW w:w="238"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478D01C3" w14:textId="77777777" w:rsidR="004C1066" w:rsidRDefault="004C1066">
            <w:pPr>
              <w:spacing w:after="0" w:line="240" w:lineRule="auto"/>
              <w:ind w:right="113"/>
              <w:jc w:val="center"/>
              <w:rPr>
                <w:rFonts w:ascii="Times New Roman" w:hAnsi="Times New Roman"/>
                <w:b/>
                <w:sz w:val="14"/>
              </w:rPr>
            </w:pPr>
          </w:p>
        </w:tc>
        <w:tc>
          <w:tcPr>
            <w:tcW w:w="238"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07897CCC" w14:textId="77777777" w:rsidR="004C1066" w:rsidRDefault="004C1066">
            <w:pPr>
              <w:spacing w:after="0" w:line="240" w:lineRule="auto"/>
              <w:ind w:right="113"/>
              <w:jc w:val="center"/>
              <w:rPr>
                <w:rFonts w:ascii="Times New Roman" w:hAnsi="Times New Roman"/>
                <w:b/>
                <w:sz w:val="14"/>
              </w:rPr>
            </w:pPr>
          </w:p>
        </w:tc>
        <w:tc>
          <w:tcPr>
            <w:tcW w:w="238"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40854140" w14:textId="77777777" w:rsidR="004C1066" w:rsidRDefault="004C1066">
            <w:pPr>
              <w:spacing w:after="0" w:line="240" w:lineRule="auto"/>
              <w:ind w:right="113"/>
              <w:jc w:val="center"/>
              <w:rPr>
                <w:rFonts w:ascii="Times New Roman" w:hAnsi="Times New Roman"/>
                <w:b/>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5325155B" w14:textId="77777777" w:rsidR="004C1066" w:rsidRDefault="004C1066">
            <w:pPr>
              <w:spacing w:after="0" w:line="240" w:lineRule="auto"/>
              <w:ind w:right="113"/>
              <w:jc w:val="center"/>
              <w:rPr>
                <w:rFonts w:ascii="Times New Roman" w:hAnsi="Times New Roman"/>
                <w:b/>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50B12D7B" w14:textId="77777777" w:rsidR="004C1066" w:rsidRDefault="004C1066">
            <w:pPr>
              <w:spacing w:after="0" w:line="240" w:lineRule="auto"/>
              <w:ind w:right="113"/>
              <w:jc w:val="center"/>
              <w:rPr>
                <w:rFonts w:ascii="Times New Roman" w:hAnsi="Times New Roman"/>
                <w:b/>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382AB754" w14:textId="77777777" w:rsidR="004C1066" w:rsidRDefault="004C1066">
            <w:pPr>
              <w:spacing w:after="0" w:line="240" w:lineRule="auto"/>
              <w:ind w:right="113"/>
              <w:jc w:val="center"/>
              <w:rPr>
                <w:rFonts w:ascii="Times New Roman" w:hAnsi="Times New Roman"/>
                <w:b/>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59C7DDB7" w14:textId="77777777" w:rsidR="004C1066" w:rsidRDefault="004C1066">
            <w:pPr>
              <w:spacing w:after="0" w:line="240" w:lineRule="auto"/>
              <w:ind w:right="113"/>
              <w:jc w:val="center"/>
              <w:rPr>
                <w:rFonts w:ascii="Times New Roman" w:hAnsi="Times New Roman"/>
                <w:b/>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6391AB44" w14:textId="77777777" w:rsidR="004C1066" w:rsidRDefault="004C1066">
            <w:pPr>
              <w:spacing w:after="0" w:line="240" w:lineRule="auto"/>
              <w:ind w:right="113"/>
              <w:jc w:val="center"/>
              <w:rPr>
                <w:rFonts w:ascii="Times New Roman" w:hAnsi="Times New Roman"/>
                <w:b/>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66643E38" w14:textId="77777777" w:rsidR="004C1066" w:rsidRDefault="004C1066">
            <w:pPr>
              <w:spacing w:after="0" w:line="240" w:lineRule="auto"/>
              <w:ind w:right="113"/>
              <w:jc w:val="center"/>
              <w:rPr>
                <w:rFonts w:ascii="Times New Roman" w:hAnsi="Times New Roman"/>
                <w:b/>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2EB3E77A" w14:textId="77777777" w:rsidR="004C1066" w:rsidRDefault="004C1066">
            <w:pPr>
              <w:spacing w:after="0" w:line="240" w:lineRule="auto"/>
              <w:ind w:right="113"/>
              <w:jc w:val="center"/>
              <w:rPr>
                <w:rFonts w:ascii="Times New Roman" w:hAnsi="Times New Roman"/>
                <w:b/>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46C3F3D5" w14:textId="77777777" w:rsidR="004C1066" w:rsidRDefault="004C1066">
            <w:pPr>
              <w:spacing w:after="0" w:line="240" w:lineRule="auto"/>
              <w:ind w:right="113"/>
              <w:jc w:val="center"/>
              <w:rPr>
                <w:rFonts w:ascii="Times New Roman" w:hAnsi="Times New Roman"/>
                <w:b/>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666E1B47" w14:textId="77777777" w:rsidR="004C1066" w:rsidRDefault="004C1066">
            <w:pPr>
              <w:spacing w:after="0" w:line="240" w:lineRule="auto"/>
              <w:ind w:right="113"/>
              <w:jc w:val="center"/>
              <w:rPr>
                <w:rFonts w:ascii="Times New Roman" w:hAnsi="Times New Roman"/>
                <w:b/>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29195806" w14:textId="77777777" w:rsidR="004C1066" w:rsidRDefault="004C1066">
            <w:pPr>
              <w:spacing w:after="0" w:line="240" w:lineRule="auto"/>
              <w:ind w:right="113"/>
              <w:jc w:val="center"/>
              <w:rPr>
                <w:rFonts w:ascii="Times New Roman" w:hAnsi="Times New Roman"/>
                <w:b/>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4C52A0DE" w14:textId="77777777" w:rsidR="004C1066" w:rsidRDefault="004C1066">
            <w:pPr>
              <w:spacing w:after="0" w:line="240" w:lineRule="auto"/>
              <w:ind w:right="113"/>
              <w:jc w:val="center"/>
              <w:rPr>
                <w:rFonts w:ascii="Times New Roman" w:hAnsi="Times New Roman"/>
                <w:b/>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18F23174" w14:textId="77777777" w:rsidR="004C1066" w:rsidRDefault="004C1066">
            <w:pPr>
              <w:spacing w:after="0" w:line="240" w:lineRule="auto"/>
              <w:ind w:right="113"/>
              <w:jc w:val="center"/>
              <w:rPr>
                <w:rFonts w:ascii="Times New Roman" w:hAnsi="Times New Roman"/>
                <w:b/>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1E5FE996" w14:textId="77777777" w:rsidR="004C1066" w:rsidRDefault="004C1066">
            <w:pPr>
              <w:spacing w:after="0" w:line="240" w:lineRule="auto"/>
              <w:ind w:right="113"/>
              <w:jc w:val="center"/>
              <w:rPr>
                <w:rFonts w:ascii="Times New Roman" w:hAnsi="Times New Roman"/>
                <w:b/>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6090ED0B" w14:textId="77777777" w:rsidR="004C1066" w:rsidRDefault="004C1066">
            <w:pPr>
              <w:spacing w:after="0" w:line="240" w:lineRule="auto"/>
              <w:ind w:right="113"/>
              <w:jc w:val="center"/>
              <w:rPr>
                <w:rFonts w:ascii="Times New Roman" w:hAnsi="Times New Roman"/>
                <w:b/>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32E298C3" w14:textId="77777777" w:rsidR="004C1066" w:rsidRDefault="004C1066">
            <w:pPr>
              <w:spacing w:after="0" w:line="240" w:lineRule="auto"/>
              <w:ind w:right="113"/>
              <w:jc w:val="center"/>
              <w:rPr>
                <w:rFonts w:ascii="Times New Roman" w:hAnsi="Times New Roman"/>
                <w:b/>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3A0B3B8B" w14:textId="77777777" w:rsidR="004C1066" w:rsidRDefault="004C1066">
            <w:pPr>
              <w:spacing w:after="0" w:line="240" w:lineRule="auto"/>
              <w:ind w:right="113"/>
              <w:jc w:val="center"/>
              <w:rPr>
                <w:rFonts w:ascii="Times New Roman" w:hAnsi="Times New Roman"/>
                <w:b/>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5BF82101" w14:textId="77777777" w:rsidR="004C1066" w:rsidRDefault="004C1066">
            <w:pPr>
              <w:spacing w:after="0" w:line="240" w:lineRule="auto"/>
              <w:ind w:right="113"/>
              <w:jc w:val="center"/>
              <w:rPr>
                <w:rFonts w:ascii="Times New Roman" w:hAnsi="Times New Roman"/>
                <w:b/>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59171793" w14:textId="77777777" w:rsidR="004C1066" w:rsidRDefault="004C1066">
            <w:pPr>
              <w:spacing w:after="0" w:line="240" w:lineRule="auto"/>
              <w:ind w:right="113"/>
              <w:jc w:val="center"/>
              <w:rPr>
                <w:rFonts w:ascii="Times New Roman" w:hAnsi="Times New Roman"/>
                <w:b/>
                <w:sz w:val="14"/>
              </w:rPr>
            </w:pPr>
          </w:p>
        </w:tc>
        <w:tc>
          <w:tcPr>
            <w:tcW w:w="248"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65F0580A" w14:textId="77777777" w:rsidR="004C1066" w:rsidRDefault="004C1066">
            <w:pPr>
              <w:spacing w:after="0" w:line="240" w:lineRule="auto"/>
              <w:ind w:right="113"/>
              <w:jc w:val="center"/>
              <w:rPr>
                <w:rFonts w:ascii="Times New Roman" w:hAnsi="Times New Roman"/>
                <w:b/>
                <w:sz w:val="14"/>
              </w:rPr>
            </w:pPr>
          </w:p>
        </w:tc>
        <w:tc>
          <w:tcPr>
            <w:tcW w:w="236"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506E5837" w14:textId="77777777" w:rsidR="004C1066" w:rsidRDefault="004C1066">
            <w:pPr>
              <w:spacing w:after="0" w:line="240" w:lineRule="auto"/>
              <w:ind w:right="113"/>
              <w:jc w:val="center"/>
              <w:rPr>
                <w:rFonts w:ascii="Times New Roman" w:hAnsi="Times New Roman"/>
                <w:b/>
                <w:sz w:val="14"/>
              </w:rPr>
            </w:pPr>
          </w:p>
        </w:tc>
        <w:tc>
          <w:tcPr>
            <w:tcW w:w="284"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343B14FE" w14:textId="77777777" w:rsidR="004C1066" w:rsidRDefault="004C1066">
            <w:pPr>
              <w:spacing w:after="0" w:line="240" w:lineRule="auto"/>
              <w:ind w:right="113"/>
              <w:jc w:val="center"/>
              <w:rPr>
                <w:rFonts w:ascii="Times New Roman" w:hAnsi="Times New Roman"/>
                <w:b/>
                <w:sz w:val="14"/>
              </w:rPr>
            </w:pPr>
          </w:p>
        </w:tc>
        <w:tc>
          <w:tcPr>
            <w:tcW w:w="282"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59A11409" w14:textId="77777777" w:rsidR="004C1066" w:rsidRDefault="004C1066">
            <w:pPr>
              <w:spacing w:after="0" w:line="240" w:lineRule="auto"/>
              <w:ind w:right="113"/>
              <w:jc w:val="center"/>
              <w:rPr>
                <w:rFonts w:ascii="Times New Roman" w:hAnsi="Times New Roman"/>
                <w:b/>
                <w:sz w:val="14"/>
              </w:rPr>
            </w:pPr>
          </w:p>
        </w:tc>
        <w:tc>
          <w:tcPr>
            <w:tcW w:w="284"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138A8D37" w14:textId="77777777" w:rsidR="004C1066" w:rsidRDefault="004C1066">
            <w:pPr>
              <w:spacing w:after="0" w:line="240" w:lineRule="auto"/>
              <w:ind w:right="113"/>
              <w:jc w:val="center"/>
              <w:rPr>
                <w:rFonts w:ascii="Times New Roman" w:hAnsi="Times New Roman"/>
                <w:b/>
                <w:sz w:val="14"/>
              </w:rPr>
            </w:pPr>
          </w:p>
        </w:tc>
        <w:tc>
          <w:tcPr>
            <w:tcW w:w="283"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455838B1" w14:textId="77777777" w:rsidR="004C1066" w:rsidRDefault="004C1066">
            <w:pPr>
              <w:spacing w:after="0" w:line="240" w:lineRule="auto"/>
              <w:ind w:right="113"/>
              <w:jc w:val="center"/>
              <w:rPr>
                <w:rFonts w:ascii="Times New Roman" w:hAnsi="Times New Roman"/>
                <w:b/>
                <w:sz w:val="14"/>
              </w:rPr>
            </w:pPr>
          </w:p>
        </w:tc>
        <w:tc>
          <w:tcPr>
            <w:tcW w:w="284"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6483C39A" w14:textId="77777777" w:rsidR="004C1066" w:rsidRDefault="004C1066">
            <w:pPr>
              <w:spacing w:after="0" w:line="240" w:lineRule="auto"/>
              <w:ind w:right="113"/>
              <w:jc w:val="center"/>
              <w:rPr>
                <w:rFonts w:ascii="Times New Roman" w:hAnsi="Times New Roman"/>
                <w:b/>
                <w:sz w:val="14"/>
              </w:rPr>
            </w:pPr>
          </w:p>
        </w:tc>
        <w:tc>
          <w:tcPr>
            <w:tcW w:w="283"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2DF3DAF7" w14:textId="77777777" w:rsidR="004C1066" w:rsidRDefault="004C1066">
            <w:pPr>
              <w:spacing w:after="0" w:line="240" w:lineRule="auto"/>
              <w:ind w:right="113"/>
              <w:jc w:val="center"/>
              <w:rPr>
                <w:rFonts w:ascii="Times New Roman" w:hAnsi="Times New Roman"/>
                <w:b/>
                <w:sz w:val="14"/>
              </w:rPr>
            </w:pPr>
          </w:p>
        </w:tc>
        <w:tc>
          <w:tcPr>
            <w:tcW w:w="284"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7F23FE68" w14:textId="77777777" w:rsidR="004C1066" w:rsidRDefault="004C1066">
            <w:pPr>
              <w:spacing w:after="0" w:line="240" w:lineRule="auto"/>
              <w:ind w:right="113"/>
              <w:jc w:val="center"/>
              <w:rPr>
                <w:rFonts w:ascii="Times New Roman" w:hAnsi="Times New Roman"/>
                <w:b/>
                <w:sz w:val="14"/>
              </w:rPr>
            </w:pPr>
          </w:p>
        </w:tc>
        <w:tc>
          <w:tcPr>
            <w:tcW w:w="283"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22E3E354" w14:textId="77777777" w:rsidR="004C1066" w:rsidRDefault="004C1066">
            <w:pPr>
              <w:spacing w:after="0" w:line="240" w:lineRule="auto"/>
              <w:ind w:right="113"/>
              <w:jc w:val="center"/>
              <w:rPr>
                <w:rFonts w:ascii="Times New Roman" w:hAnsi="Times New Roman"/>
                <w:b/>
                <w:sz w:val="14"/>
              </w:rPr>
            </w:pPr>
          </w:p>
        </w:tc>
        <w:tc>
          <w:tcPr>
            <w:tcW w:w="284"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1B94D79F" w14:textId="77777777" w:rsidR="004C1066" w:rsidRDefault="004C1066">
            <w:pPr>
              <w:spacing w:after="0" w:line="240" w:lineRule="auto"/>
              <w:ind w:right="113"/>
              <w:jc w:val="center"/>
              <w:rPr>
                <w:rFonts w:ascii="Times New Roman" w:hAnsi="Times New Roman"/>
                <w:b/>
                <w:sz w:val="14"/>
              </w:rPr>
            </w:pPr>
          </w:p>
        </w:tc>
        <w:tc>
          <w:tcPr>
            <w:tcW w:w="283"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3820BAE4" w14:textId="77777777" w:rsidR="004C1066" w:rsidRDefault="004C1066">
            <w:pPr>
              <w:spacing w:after="0" w:line="240" w:lineRule="auto"/>
              <w:ind w:right="113"/>
              <w:jc w:val="center"/>
              <w:rPr>
                <w:rFonts w:ascii="Times New Roman" w:hAnsi="Times New Roman"/>
                <w:b/>
                <w:sz w:val="14"/>
              </w:rPr>
            </w:pPr>
          </w:p>
        </w:tc>
        <w:tc>
          <w:tcPr>
            <w:tcW w:w="284"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5AAE8548" w14:textId="77777777" w:rsidR="004C1066" w:rsidRDefault="004C1066">
            <w:pPr>
              <w:spacing w:after="0" w:line="240" w:lineRule="auto"/>
              <w:ind w:right="113"/>
              <w:jc w:val="center"/>
              <w:rPr>
                <w:rFonts w:ascii="Times New Roman" w:hAnsi="Times New Roman"/>
                <w:b/>
                <w:sz w:val="14"/>
              </w:rPr>
            </w:pPr>
          </w:p>
        </w:tc>
        <w:tc>
          <w:tcPr>
            <w:tcW w:w="283"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743C0DCB" w14:textId="77777777" w:rsidR="004C1066" w:rsidRDefault="004C1066">
            <w:pPr>
              <w:spacing w:after="0" w:line="240" w:lineRule="auto"/>
              <w:ind w:right="113"/>
              <w:jc w:val="center"/>
              <w:rPr>
                <w:rFonts w:ascii="Times New Roman" w:hAnsi="Times New Roman"/>
                <w:b/>
                <w:sz w:val="14"/>
              </w:rPr>
            </w:pPr>
          </w:p>
        </w:tc>
        <w:tc>
          <w:tcPr>
            <w:tcW w:w="284"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3EEA2181" w14:textId="77777777" w:rsidR="004C1066" w:rsidRDefault="004C1066">
            <w:pPr>
              <w:spacing w:after="0" w:line="240" w:lineRule="auto"/>
              <w:ind w:right="113"/>
              <w:jc w:val="center"/>
              <w:rPr>
                <w:rFonts w:ascii="Times New Roman" w:hAnsi="Times New Roman"/>
                <w:b/>
                <w:sz w:val="14"/>
              </w:rPr>
            </w:pPr>
          </w:p>
        </w:tc>
        <w:tc>
          <w:tcPr>
            <w:tcW w:w="236"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371415F9" w14:textId="77777777" w:rsidR="004C1066" w:rsidRDefault="004C1066">
            <w:pPr>
              <w:spacing w:after="0" w:line="240" w:lineRule="auto"/>
              <w:ind w:right="113"/>
              <w:jc w:val="center"/>
              <w:rPr>
                <w:rFonts w:ascii="Times New Roman" w:hAnsi="Times New Roman"/>
                <w:b/>
                <w:sz w:val="14"/>
              </w:rPr>
            </w:pPr>
          </w:p>
        </w:tc>
        <w:tc>
          <w:tcPr>
            <w:tcW w:w="236"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189BCF92" w14:textId="77777777" w:rsidR="004C1066" w:rsidRDefault="004C1066">
            <w:pPr>
              <w:spacing w:after="0" w:line="240" w:lineRule="auto"/>
              <w:ind w:right="113"/>
              <w:jc w:val="center"/>
              <w:rPr>
                <w:rFonts w:ascii="Times New Roman" w:hAnsi="Times New Roman"/>
                <w:b/>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2C76CCE9" w14:textId="77777777" w:rsidR="004C1066" w:rsidRDefault="004C1066">
            <w:pPr>
              <w:spacing w:after="0" w:line="240" w:lineRule="auto"/>
              <w:ind w:right="113"/>
              <w:jc w:val="center"/>
              <w:rPr>
                <w:rFonts w:ascii="Times New Roman" w:hAnsi="Times New Roman"/>
                <w:b/>
                <w:sz w:val="14"/>
              </w:rPr>
            </w:pPr>
          </w:p>
        </w:tc>
        <w:tc>
          <w:tcPr>
            <w:tcW w:w="283"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649FDB50" w14:textId="77777777" w:rsidR="004C1066" w:rsidRDefault="004C1066">
            <w:pPr>
              <w:spacing w:after="0" w:line="240" w:lineRule="auto"/>
              <w:ind w:right="113"/>
              <w:jc w:val="center"/>
              <w:rPr>
                <w:rFonts w:ascii="Times New Roman" w:hAnsi="Times New Roman"/>
                <w:b/>
                <w:sz w:val="14"/>
              </w:rPr>
            </w:pPr>
          </w:p>
        </w:tc>
        <w:tc>
          <w:tcPr>
            <w:tcW w:w="284"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63AD6FA4" w14:textId="77777777" w:rsidR="004C1066" w:rsidRDefault="004C1066">
            <w:pPr>
              <w:spacing w:after="0" w:line="240" w:lineRule="auto"/>
              <w:ind w:right="113"/>
              <w:jc w:val="center"/>
              <w:rPr>
                <w:rFonts w:ascii="Times New Roman" w:hAnsi="Times New Roman"/>
                <w:b/>
                <w:sz w:val="14"/>
              </w:rPr>
            </w:pPr>
          </w:p>
        </w:tc>
        <w:tc>
          <w:tcPr>
            <w:tcW w:w="236"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0FA0CFC8" w14:textId="77777777" w:rsidR="004C1066" w:rsidRDefault="004C1066">
            <w:pPr>
              <w:spacing w:after="0" w:line="240" w:lineRule="auto"/>
              <w:ind w:right="113"/>
              <w:jc w:val="center"/>
              <w:rPr>
                <w:rFonts w:ascii="Times New Roman" w:hAnsi="Times New Roman"/>
                <w:b/>
                <w:sz w:val="14"/>
              </w:rPr>
            </w:pPr>
          </w:p>
        </w:tc>
        <w:tc>
          <w:tcPr>
            <w:tcW w:w="236"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274FE008" w14:textId="77777777" w:rsidR="004C1066" w:rsidRDefault="004C1066">
            <w:pPr>
              <w:spacing w:after="0" w:line="240" w:lineRule="auto"/>
              <w:ind w:right="113"/>
              <w:jc w:val="center"/>
              <w:rPr>
                <w:rFonts w:ascii="Times New Roman" w:hAnsi="Times New Roman"/>
                <w:b/>
                <w:sz w:val="14"/>
              </w:rPr>
            </w:pPr>
          </w:p>
        </w:tc>
        <w:tc>
          <w:tcPr>
            <w:tcW w:w="236"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3E526B79" w14:textId="77777777" w:rsidR="004C1066" w:rsidRDefault="004C1066">
            <w:pPr>
              <w:spacing w:after="0" w:line="240" w:lineRule="auto"/>
              <w:ind w:right="113"/>
              <w:jc w:val="center"/>
              <w:rPr>
                <w:rFonts w:ascii="Times New Roman" w:hAnsi="Times New Roman"/>
                <w:b/>
                <w:sz w:val="14"/>
              </w:rPr>
            </w:pPr>
          </w:p>
        </w:tc>
        <w:tc>
          <w:tcPr>
            <w:tcW w:w="236"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7AF1CF41" w14:textId="77777777" w:rsidR="004C1066" w:rsidRDefault="004C1066">
            <w:pPr>
              <w:spacing w:after="0" w:line="240" w:lineRule="auto"/>
              <w:ind w:right="113"/>
              <w:jc w:val="center"/>
              <w:rPr>
                <w:rFonts w:ascii="Times New Roman" w:hAnsi="Times New Roman"/>
                <w:b/>
                <w:sz w:val="14"/>
              </w:rPr>
            </w:pPr>
          </w:p>
        </w:tc>
        <w:tc>
          <w:tcPr>
            <w:tcW w:w="236"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29A8E9B3" w14:textId="77777777" w:rsidR="004C1066" w:rsidRDefault="004C1066">
            <w:pPr>
              <w:spacing w:after="0" w:line="240" w:lineRule="auto"/>
              <w:ind w:right="113"/>
              <w:jc w:val="center"/>
              <w:rPr>
                <w:rFonts w:ascii="Times New Roman" w:hAnsi="Times New Roman"/>
                <w:b/>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501A3FE2" w14:textId="77777777" w:rsidR="004C1066" w:rsidRDefault="004C1066">
            <w:pPr>
              <w:spacing w:after="0" w:line="240" w:lineRule="auto"/>
              <w:ind w:right="113"/>
              <w:jc w:val="center"/>
              <w:rPr>
                <w:rFonts w:ascii="Times New Roman" w:hAnsi="Times New Roman"/>
                <w:b/>
                <w:sz w:val="14"/>
              </w:rPr>
            </w:pPr>
          </w:p>
        </w:tc>
      </w:tr>
      <w:tr w:rsidR="004C1066" w14:paraId="2020BCF4" w14:textId="77777777">
        <w:trPr>
          <w:trHeight w:val="465"/>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8E746C" w14:textId="77777777" w:rsidR="004C1066" w:rsidRDefault="00057EB3">
            <w:pPr>
              <w:spacing w:after="0" w:line="240" w:lineRule="auto"/>
              <w:jc w:val="center"/>
              <w:rPr>
                <w:rFonts w:ascii="Times New Roman" w:hAnsi="Times New Roman"/>
                <w:sz w:val="14"/>
              </w:rPr>
            </w:pPr>
            <w:r>
              <w:rPr>
                <w:rFonts w:ascii="Times New Roman" w:hAnsi="Times New Roman"/>
                <w:sz w:val="14"/>
              </w:rPr>
              <w:t>МДК 04.01</w:t>
            </w:r>
          </w:p>
        </w:tc>
        <w:tc>
          <w:tcPr>
            <w:tcW w:w="2539" w:type="dxa"/>
            <w:tcBorders>
              <w:top w:val="single" w:sz="4" w:space="0" w:color="000000"/>
              <w:left w:val="single" w:sz="4" w:space="0" w:color="000000"/>
              <w:bottom w:val="single" w:sz="4" w:space="0" w:color="000000"/>
              <w:right w:val="single" w:sz="4" w:space="0" w:color="000000"/>
            </w:tcBorders>
            <w:shd w:val="clear" w:color="auto" w:fill="auto"/>
          </w:tcPr>
          <w:p w14:paraId="41151446" w14:textId="77777777" w:rsidR="004C1066" w:rsidRDefault="00057EB3">
            <w:pPr>
              <w:spacing w:after="0" w:line="240" w:lineRule="auto"/>
              <w:rPr>
                <w:rFonts w:ascii="Times New Roman" w:hAnsi="Times New Roman"/>
                <w:sz w:val="14"/>
              </w:rPr>
            </w:pPr>
            <w:r>
              <w:rPr>
                <w:rFonts w:ascii="Times New Roman" w:hAnsi="Times New Roman"/>
                <w:sz w:val="14"/>
              </w:rPr>
              <w:t>Конструкция и техническая эксплуатация оборудования линий связи и каналов передачи данных беспилотных авиационных систем.</w:t>
            </w:r>
          </w:p>
        </w:tc>
        <w:tc>
          <w:tcPr>
            <w:tcW w:w="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B78E61"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DE0DFB"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CB41DA"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9AA4926"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4C50183"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4D7B5BD"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263E183"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CF2DDD"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1F57DD"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47ABEA9"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F11929"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5F037A"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152108"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8A11536"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B78246"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0D801D"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7" w:type="dxa"/>
            <w:tcBorders>
              <w:top w:val="single" w:sz="4" w:space="0" w:color="000000"/>
              <w:left w:val="single" w:sz="4" w:space="0" w:color="000000"/>
              <w:bottom w:val="single" w:sz="4" w:space="0" w:color="000000"/>
              <w:right w:val="single" w:sz="4" w:space="0" w:color="000000"/>
            </w:tcBorders>
            <w:shd w:val="clear" w:color="auto" w:fill="C6E0B4"/>
            <w:vAlign w:val="center"/>
          </w:tcPr>
          <w:p w14:paraId="65F8935A"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7"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0C39D417"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7"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218A3B84"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1A0387"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06444F"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F77649C"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5BB3AD"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08C931"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1B325F"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5682A9F"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4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37F3DF"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93913F"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37F28E"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8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61152B"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175D575"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8AC440"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84" w:type="dxa"/>
            <w:tcBorders>
              <w:top w:val="single" w:sz="4" w:space="0" w:color="000000"/>
              <w:left w:val="single" w:sz="4" w:space="0" w:color="000000"/>
              <w:bottom w:val="single" w:sz="4" w:space="0" w:color="000000"/>
              <w:right w:val="single" w:sz="4" w:space="0" w:color="000000"/>
            </w:tcBorders>
            <w:shd w:val="clear" w:color="auto" w:fill="C7D9F1" w:themeFill="text2" w:themeFillTint="32"/>
            <w:vAlign w:val="center"/>
          </w:tcPr>
          <w:p w14:paraId="66976E17"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83" w:type="dxa"/>
            <w:tcBorders>
              <w:top w:val="single" w:sz="4" w:space="0" w:color="000000"/>
              <w:left w:val="single" w:sz="4" w:space="0" w:color="000000"/>
              <w:bottom w:val="single" w:sz="4" w:space="0" w:color="000000"/>
              <w:right w:val="single" w:sz="4" w:space="0" w:color="000000"/>
            </w:tcBorders>
            <w:shd w:val="clear" w:color="auto" w:fill="C7D9F1" w:themeFill="text2" w:themeFillTint="32"/>
            <w:vAlign w:val="center"/>
          </w:tcPr>
          <w:p w14:paraId="5A6753F4"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84" w:type="dxa"/>
            <w:tcBorders>
              <w:top w:val="single" w:sz="4" w:space="0" w:color="000000"/>
              <w:left w:val="single" w:sz="4" w:space="0" w:color="000000"/>
              <w:bottom w:val="single" w:sz="4" w:space="0" w:color="000000"/>
              <w:right w:val="single" w:sz="4" w:space="0" w:color="000000"/>
            </w:tcBorders>
            <w:shd w:val="clear" w:color="auto" w:fill="C7D9F1" w:themeFill="text2" w:themeFillTint="32"/>
            <w:vAlign w:val="center"/>
          </w:tcPr>
          <w:p w14:paraId="490C96A6"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83" w:type="dxa"/>
            <w:tcBorders>
              <w:top w:val="single" w:sz="4" w:space="0" w:color="000000"/>
              <w:left w:val="single" w:sz="4" w:space="0" w:color="000000"/>
              <w:bottom w:val="single" w:sz="4" w:space="0" w:color="000000"/>
              <w:right w:val="single" w:sz="4" w:space="0" w:color="000000"/>
            </w:tcBorders>
            <w:shd w:val="clear" w:color="auto" w:fill="C7D9F1" w:themeFill="text2" w:themeFillTint="32"/>
            <w:vAlign w:val="center"/>
          </w:tcPr>
          <w:p w14:paraId="02FC4470"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84" w:type="dxa"/>
            <w:tcBorders>
              <w:top w:val="single" w:sz="4" w:space="0" w:color="000000"/>
              <w:left w:val="single" w:sz="4" w:space="0" w:color="000000"/>
              <w:bottom w:val="single" w:sz="4" w:space="0" w:color="000000"/>
              <w:right w:val="single" w:sz="4" w:space="0" w:color="000000"/>
            </w:tcBorders>
            <w:shd w:val="clear" w:color="auto" w:fill="C7D9F1" w:themeFill="text2" w:themeFillTint="32"/>
            <w:vAlign w:val="center"/>
          </w:tcPr>
          <w:p w14:paraId="22DA1FE8"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83" w:type="dxa"/>
            <w:tcBorders>
              <w:top w:val="single" w:sz="4" w:space="0" w:color="000000"/>
              <w:left w:val="single" w:sz="4" w:space="0" w:color="000000"/>
              <w:bottom w:val="single" w:sz="4" w:space="0" w:color="000000"/>
              <w:right w:val="single" w:sz="4" w:space="0" w:color="000000"/>
            </w:tcBorders>
            <w:shd w:val="clear" w:color="auto" w:fill="C7D9F1" w:themeFill="text2" w:themeFillTint="32"/>
            <w:vAlign w:val="center"/>
          </w:tcPr>
          <w:p w14:paraId="2506C8FF"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84" w:type="dxa"/>
            <w:tcBorders>
              <w:top w:val="single" w:sz="4" w:space="0" w:color="000000"/>
              <w:left w:val="single" w:sz="4" w:space="0" w:color="000000"/>
              <w:bottom w:val="single" w:sz="4" w:space="0" w:color="000000"/>
              <w:right w:val="single" w:sz="4" w:space="0" w:color="000000"/>
            </w:tcBorders>
            <w:shd w:val="clear" w:color="auto" w:fill="C7D9F1" w:themeFill="text2" w:themeFillTint="32"/>
            <w:vAlign w:val="center"/>
          </w:tcPr>
          <w:p w14:paraId="1059B495"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83" w:type="dxa"/>
            <w:tcBorders>
              <w:top w:val="single" w:sz="4" w:space="0" w:color="000000"/>
              <w:left w:val="single" w:sz="4" w:space="0" w:color="000000"/>
              <w:bottom w:val="single" w:sz="4" w:space="0" w:color="000000"/>
              <w:right w:val="single" w:sz="4" w:space="0" w:color="000000"/>
            </w:tcBorders>
            <w:shd w:val="clear" w:color="auto" w:fill="C7D9F1" w:themeFill="text2" w:themeFillTint="32"/>
            <w:vAlign w:val="center"/>
          </w:tcPr>
          <w:p w14:paraId="5C7178B7"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84" w:type="dxa"/>
            <w:tcBorders>
              <w:top w:val="single" w:sz="4" w:space="0" w:color="000000"/>
              <w:left w:val="single" w:sz="4" w:space="0" w:color="000000"/>
              <w:bottom w:val="single" w:sz="4" w:space="0" w:color="000000"/>
              <w:right w:val="single" w:sz="4" w:space="0" w:color="000000"/>
            </w:tcBorders>
            <w:shd w:val="clear" w:color="auto" w:fill="C7D9F1" w:themeFill="text2" w:themeFillTint="32"/>
            <w:vAlign w:val="center"/>
          </w:tcPr>
          <w:p w14:paraId="0830F45A"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6" w:type="dxa"/>
            <w:tcBorders>
              <w:top w:val="single" w:sz="4" w:space="0" w:color="000000"/>
              <w:left w:val="single" w:sz="4" w:space="0" w:color="000000"/>
              <w:bottom w:val="single" w:sz="4" w:space="0" w:color="000000"/>
              <w:right w:val="single" w:sz="4" w:space="0" w:color="000000"/>
            </w:tcBorders>
            <w:shd w:val="clear" w:color="auto" w:fill="C7D9F1" w:themeFill="text2" w:themeFillTint="32"/>
            <w:vAlign w:val="center"/>
          </w:tcPr>
          <w:p w14:paraId="591ADB70"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6" w:type="dxa"/>
            <w:tcBorders>
              <w:top w:val="single" w:sz="4" w:space="0" w:color="000000"/>
              <w:left w:val="single" w:sz="4" w:space="0" w:color="000000"/>
              <w:bottom w:val="single" w:sz="4" w:space="0" w:color="000000"/>
              <w:right w:val="single" w:sz="4" w:space="0" w:color="000000"/>
            </w:tcBorders>
            <w:shd w:val="clear" w:color="auto" w:fill="C7D9F1" w:themeFill="text2" w:themeFillTint="32"/>
            <w:vAlign w:val="center"/>
          </w:tcPr>
          <w:p w14:paraId="7661411C"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7" w:type="dxa"/>
            <w:tcBorders>
              <w:top w:val="single" w:sz="4" w:space="0" w:color="000000"/>
              <w:left w:val="single" w:sz="4" w:space="0" w:color="000000"/>
              <w:bottom w:val="single" w:sz="4" w:space="0" w:color="000000"/>
              <w:right w:val="single" w:sz="4" w:space="0" w:color="000000"/>
            </w:tcBorders>
            <w:shd w:val="clear" w:color="auto" w:fill="C7D9F1" w:themeFill="text2" w:themeFillTint="32"/>
            <w:vAlign w:val="center"/>
          </w:tcPr>
          <w:p w14:paraId="0C0BBED2"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83" w:type="dxa"/>
            <w:tcBorders>
              <w:top w:val="single" w:sz="4" w:space="0" w:color="000000"/>
              <w:left w:val="single" w:sz="4" w:space="0" w:color="000000"/>
              <w:bottom w:val="single" w:sz="4" w:space="0" w:color="000000"/>
              <w:right w:val="single" w:sz="4" w:space="0" w:color="000000"/>
            </w:tcBorders>
            <w:shd w:val="clear" w:color="auto" w:fill="C6E0B4"/>
            <w:vAlign w:val="center"/>
          </w:tcPr>
          <w:p w14:paraId="39A42447"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84"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69109527"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6"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3C36DF72"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6"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2026EFEF"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6"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10CF5D4C"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6"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7E3AEC4C"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6"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35880896"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7"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3EBE2867"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r>
      <w:tr w:rsidR="004C1066" w14:paraId="1F325C82" w14:textId="77777777">
        <w:trPr>
          <w:trHeight w:val="690"/>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FDA5B3" w14:textId="77777777" w:rsidR="004C1066" w:rsidRDefault="00057EB3">
            <w:pPr>
              <w:spacing w:after="0" w:line="240" w:lineRule="auto"/>
              <w:jc w:val="center"/>
              <w:rPr>
                <w:rFonts w:ascii="Times New Roman" w:hAnsi="Times New Roman"/>
                <w:sz w:val="14"/>
              </w:rPr>
            </w:pPr>
            <w:r>
              <w:rPr>
                <w:rFonts w:ascii="Times New Roman" w:hAnsi="Times New Roman"/>
                <w:sz w:val="14"/>
              </w:rPr>
              <w:t>МДК 04.02</w:t>
            </w:r>
          </w:p>
        </w:tc>
        <w:tc>
          <w:tcPr>
            <w:tcW w:w="2539" w:type="dxa"/>
            <w:tcBorders>
              <w:top w:val="single" w:sz="4" w:space="0" w:color="000000"/>
              <w:left w:val="single" w:sz="4" w:space="0" w:color="000000"/>
              <w:bottom w:val="single" w:sz="4" w:space="0" w:color="000000"/>
              <w:right w:val="single" w:sz="4" w:space="0" w:color="000000"/>
            </w:tcBorders>
            <w:shd w:val="clear" w:color="auto" w:fill="auto"/>
          </w:tcPr>
          <w:p w14:paraId="77CA7B52" w14:textId="77777777" w:rsidR="004C1066" w:rsidRDefault="00057EB3">
            <w:pPr>
              <w:spacing w:after="0" w:line="240" w:lineRule="auto"/>
              <w:rPr>
                <w:rFonts w:ascii="Times New Roman" w:hAnsi="Times New Roman"/>
                <w:sz w:val="14"/>
              </w:rPr>
            </w:pPr>
            <w:r>
              <w:rPr>
                <w:rFonts w:ascii="Times New Roman" w:hAnsi="Times New Roman"/>
                <w:sz w:val="14"/>
              </w:rPr>
              <w:t>Конструкция и техническая эксплуатация полезной нагрузки беспилотного воздушного судна, систем  обработки информации, иных электронных и цифровых систем.</w:t>
            </w:r>
          </w:p>
        </w:tc>
        <w:tc>
          <w:tcPr>
            <w:tcW w:w="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E9FAF1"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44CB6A9"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E083356"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BA617B9"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E8F7DC"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D79A33D"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783FB7"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631202D"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5AC503D"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8F1198"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1A2E176"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B065A0"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378B55"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E91E69"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407684"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0F6DA8"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7" w:type="dxa"/>
            <w:tcBorders>
              <w:top w:val="single" w:sz="4" w:space="0" w:color="000000"/>
              <w:left w:val="single" w:sz="4" w:space="0" w:color="000000"/>
              <w:bottom w:val="single" w:sz="4" w:space="0" w:color="000000"/>
              <w:right w:val="single" w:sz="4" w:space="0" w:color="000000"/>
            </w:tcBorders>
            <w:shd w:val="clear" w:color="auto" w:fill="C6E0B4"/>
            <w:vAlign w:val="center"/>
          </w:tcPr>
          <w:p w14:paraId="03EEBFB8"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7"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793DA8B8"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7"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4D7E817F"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3AB949"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CE2D853"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91A17A"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EEC7713"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A0DEC2"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8E7D8F"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73C2EC"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4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09A7C1"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759704"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2F50B2"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8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3760C7"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788A143"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F9F618D"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84" w:type="dxa"/>
            <w:tcBorders>
              <w:top w:val="single" w:sz="4" w:space="0" w:color="000000"/>
              <w:left w:val="single" w:sz="4" w:space="0" w:color="000000"/>
              <w:bottom w:val="single" w:sz="4" w:space="0" w:color="000000"/>
              <w:right w:val="single" w:sz="4" w:space="0" w:color="000000"/>
            </w:tcBorders>
            <w:shd w:val="clear" w:color="auto" w:fill="C7D9F1" w:themeFill="text2" w:themeFillTint="32"/>
            <w:vAlign w:val="center"/>
          </w:tcPr>
          <w:p w14:paraId="006E52BE"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83" w:type="dxa"/>
            <w:tcBorders>
              <w:top w:val="single" w:sz="4" w:space="0" w:color="000000"/>
              <w:left w:val="single" w:sz="4" w:space="0" w:color="000000"/>
              <w:bottom w:val="single" w:sz="4" w:space="0" w:color="000000"/>
              <w:right w:val="single" w:sz="4" w:space="0" w:color="000000"/>
            </w:tcBorders>
            <w:shd w:val="clear" w:color="auto" w:fill="C7D9F1" w:themeFill="text2" w:themeFillTint="32"/>
            <w:vAlign w:val="center"/>
          </w:tcPr>
          <w:p w14:paraId="2368E172"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84" w:type="dxa"/>
            <w:tcBorders>
              <w:top w:val="single" w:sz="4" w:space="0" w:color="000000"/>
              <w:left w:val="single" w:sz="4" w:space="0" w:color="000000"/>
              <w:bottom w:val="single" w:sz="4" w:space="0" w:color="000000"/>
              <w:right w:val="single" w:sz="4" w:space="0" w:color="000000"/>
            </w:tcBorders>
            <w:shd w:val="clear" w:color="auto" w:fill="C7D9F1" w:themeFill="text2" w:themeFillTint="32"/>
            <w:vAlign w:val="center"/>
          </w:tcPr>
          <w:p w14:paraId="099DA284"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83" w:type="dxa"/>
            <w:tcBorders>
              <w:top w:val="single" w:sz="4" w:space="0" w:color="000000"/>
              <w:left w:val="single" w:sz="4" w:space="0" w:color="000000"/>
              <w:bottom w:val="single" w:sz="4" w:space="0" w:color="000000"/>
              <w:right w:val="single" w:sz="4" w:space="0" w:color="000000"/>
            </w:tcBorders>
            <w:shd w:val="clear" w:color="auto" w:fill="C7D9F1" w:themeFill="text2" w:themeFillTint="32"/>
            <w:vAlign w:val="center"/>
          </w:tcPr>
          <w:p w14:paraId="7F706798"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84" w:type="dxa"/>
            <w:tcBorders>
              <w:top w:val="single" w:sz="4" w:space="0" w:color="000000"/>
              <w:left w:val="single" w:sz="4" w:space="0" w:color="000000"/>
              <w:bottom w:val="single" w:sz="4" w:space="0" w:color="000000"/>
              <w:right w:val="single" w:sz="4" w:space="0" w:color="000000"/>
            </w:tcBorders>
            <w:shd w:val="clear" w:color="auto" w:fill="C7D9F1" w:themeFill="text2" w:themeFillTint="32"/>
            <w:vAlign w:val="center"/>
          </w:tcPr>
          <w:p w14:paraId="16433F46"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83" w:type="dxa"/>
            <w:tcBorders>
              <w:top w:val="single" w:sz="4" w:space="0" w:color="000000"/>
              <w:left w:val="single" w:sz="4" w:space="0" w:color="000000"/>
              <w:bottom w:val="single" w:sz="4" w:space="0" w:color="000000"/>
              <w:right w:val="single" w:sz="4" w:space="0" w:color="000000"/>
            </w:tcBorders>
            <w:shd w:val="clear" w:color="auto" w:fill="C7D9F1" w:themeFill="text2" w:themeFillTint="32"/>
            <w:vAlign w:val="center"/>
          </w:tcPr>
          <w:p w14:paraId="2CDF24D7"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84" w:type="dxa"/>
            <w:tcBorders>
              <w:top w:val="single" w:sz="4" w:space="0" w:color="000000"/>
              <w:left w:val="single" w:sz="4" w:space="0" w:color="000000"/>
              <w:bottom w:val="single" w:sz="4" w:space="0" w:color="000000"/>
              <w:right w:val="single" w:sz="4" w:space="0" w:color="000000"/>
            </w:tcBorders>
            <w:shd w:val="clear" w:color="auto" w:fill="C7D9F1" w:themeFill="text2" w:themeFillTint="32"/>
            <w:vAlign w:val="center"/>
          </w:tcPr>
          <w:p w14:paraId="07951FBB"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83" w:type="dxa"/>
            <w:tcBorders>
              <w:top w:val="single" w:sz="4" w:space="0" w:color="000000"/>
              <w:left w:val="single" w:sz="4" w:space="0" w:color="000000"/>
              <w:bottom w:val="single" w:sz="4" w:space="0" w:color="000000"/>
              <w:right w:val="single" w:sz="4" w:space="0" w:color="000000"/>
            </w:tcBorders>
            <w:shd w:val="clear" w:color="auto" w:fill="C7D9F1" w:themeFill="text2" w:themeFillTint="32"/>
            <w:vAlign w:val="center"/>
          </w:tcPr>
          <w:p w14:paraId="7EEEF151"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84" w:type="dxa"/>
            <w:tcBorders>
              <w:top w:val="single" w:sz="4" w:space="0" w:color="000000"/>
              <w:left w:val="single" w:sz="4" w:space="0" w:color="000000"/>
              <w:bottom w:val="single" w:sz="4" w:space="0" w:color="000000"/>
              <w:right w:val="single" w:sz="4" w:space="0" w:color="000000"/>
            </w:tcBorders>
            <w:shd w:val="clear" w:color="auto" w:fill="C7D9F1" w:themeFill="text2" w:themeFillTint="32"/>
            <w:vAlign w:val="center"/>
          </w:tcPr>
          <w:p w14:paraId="2FACACF5"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6" w:type="dxa"/>
            <w:tcBorders>
              <w:top w:val="single" w:sz="4" w:space="0" w:color="000000"/>
              <w:left w:val="single" w:sz="4" w:space="0" w:color="000000"/>
              <w:bottom w:val="single" w:sz="4" w:space="0" w:color="000000"/>
              <w:right w:val="single" w:sz="4" w:space="0" w:color="000000"/>
            </w:tcBorders>
            <w:shd w:val="clear" w:color="auto" w:fill="C7D9F1" w:themeFill="text2" w:themeFillTint="32"/>
            <w:vAlign w:val="center"/>
          </w:tcPr>
          <w:p w14:paraId="0E7408A6"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6" w:type="dxa"/>
            <w:tcBorders>
              <w:top w:val="single" w:sz="4" w:space="0" w:color="000000"/>
              <w:left w:val="single" w:sz="4" w:space="0" w:color="000000"/>
              <w:bottom w:val="single" w:sz="4" w:space="0" w:color="000000"/>
              <w:right w:val="single" w:sz="4" w:space="0" w:color="000000"/>
            </w:tcBorders>
            <w:shd w:val="clear" w:color="auto" w:fill="C7D9F1" w:themeFill="text2" w:themeFillTint="32"/>
            <w:vAlign w:val="center"/>
          </w:tcPr>
          <w:p w14:paraId="147C9363"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7" w:type="dxa"/>
            <w:tcBorders>
              <w:top w:val="single" w:sz="4" w:space="0" w:color="000000"/>
              <w:left w:val="single" w:sz="4" w:space="0" w:color="000000"/>
              <w:bottom w:val="single" w:sz="4" w:space="0" w:color="000000"/>
              <w:right w:val="single" w:sz="4" w:space="0" w:color="000000"/>
            </w:tcBorders>
            <w:shd w:val="clear" w:color="auto" w:fill="C7D9F1" w:themeFill="text2" w:themeFillTint="32"/>
            <w:vAlign w:val="center"/>
          </w:tcPr>
          <w:p w14:paraId="0A2EF098"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83" w:type="dxa"/>
            <w:tcBorders>
              <w:top w:val="single" w:sz="4" w:space="0" w:color="000000"/>
              <w:left w:val="single" w:sz="4" w:space="0" w:color="000000"/>
              <w:bottom w:val="single" w:sz="4" w:space="0" w:color="000000"/>
              <w:right w:val="single" w:sz="4" w:space="0" w:color="000000"/>
            </w:tcBorders>
            <w:shd w:val="clear" w:color="auto" w:fill="C6E0B4"/>
            <w:vAlign w:val="center"/>
          </w:tcPr>
          <w:p w14:paraId="45D0B077"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84"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720E9660"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6"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34ABD637"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6"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3F45C0D7"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6"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7203CF2B"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6"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172FA760"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6"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1A34C001"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7"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74B6ADB1"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r>
      <w:tr w:rsidR="004C1066" w14:paraId="4C1F9B11" w14:textId="77777777">
        <w:trPr>
          <w:trHeight w:val="1140"/>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13AEC8" w14:textId="77777777" w:rsidR="004C1066" w:rsidRDefault="00057EB3">
            <w:pPr>
              <w:spacing w:after="0" w:line="240" w:lineRule="auto"/>
              <w:jc w:val="center"/>
              <w:rPr>
                <w:rFonts w:ascii="Times New Roman" w:hAnsi="Times New Roman"/>
                <w:sz w:val="14"/>
              </w:rPr>
            </w:pPr>
            <w:r>
              <w:rPr>
                <w:rFonts w:ascii="Times New Roman" w:hAnsi="Times New Roman"/>
                <w:sz w:val="14"/>
              </w:rPr>
              <w:t>МДК 04.03</w:t>
            </w:r>
          </w:p>
        </w:tc>
        <w:tc>
          <w:tcPr>
            <w:tcW w:w="2539" w:type="dxa"/>
            <w:tcBorders>
              <w:top w:val="single" w:sz="4" w:space="0" w:color="000000"/>
              <w:left w:val="single" w:sz="4" w:space="0" w:color="000000"/>
              <w:bottom w:val="single" w:sz="4" w:space="0" w:color="000000"/>
              <w:right w:val="single" w:sz="4" w:space="0" w:color="000000"/>
            </w:tcBorders>
            <w:shd w:val="clear" w:color="auto" w:fill="auto"/>
          </w:tcPr>
          <w:p w14:paraId="10251A68" w14:textId="77777777" w:rsidR="004C1066" w:rsidRDefault="00057EB3">
            <w:pPr>
              <w:spacing w:after="0" w:line="240" w:lineRule="auto"/>
              <w:rPr>
                <w:rFonts w:ascii="Times New Roman" w:hAnsi="Times New Roman"/>
                <w:sz w:val="14"/>
              </w:rPr>
            </w:pPr>
            <w:r>
              <w:rPr>
                <w:rFonts w:ascii="Times New Roman" w:hAnsi="Times New Roman"/>
                <w:sz w:val="14"/>
              </w:rPr>
              <w:t>Методы и алгоритмы обработки информации, полученной от функционального оборудования беспилотных авиационных систем, систем специализированного навесного оборудования, систем фото- и видеосъемки, системы мониторинга земной поверхности и воздушн</w:t>
            </w:r>
            <w:r>
              <w:rPr>
                <w:rFonts w:ascii="Times New Roman" w:hAnsi="Times New Roman"/>
                <w:sz w:val="14"/>
              </w:rPr>
              <w:t>ого пространства.</w:t>
            </w:r>
          </w:p>
        </w:tc>
        <w:tc>
          <w:tcPr>
            <w:tcW w:w="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A72C2E5"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ABD776"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E757E8B"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846893"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EAC8D38"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B27190"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4BB8172"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61CDF9"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27C850"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3C6C66"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173588"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6D9041"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843CC2E"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FCCDE3"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735AC0"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6D570F"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7" w:type="dxa"/>
            <w:tcBorders>
              <w:top w:val="single" w:sz="4" w:space="0" w:color="000000"/>
              <w:left w:val="single" w:sz="4" w:space="0" w:color="000000"/>
              <w:bottom w:val="single" w:sz="4" w:space="0" w:color="000000"/>
              <w:right w:val="single" w:sz="4" w:space="0" w:color="000000"/>
            </w:tcBorders>
            <w:shd w:val="clear" w:color="auto" w:fill="C6E0B4"/>
            <w:vAlign w:val="center"/>
          </w:tcPr>
          <w:p w14:paraId="6DB1B616"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7"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55A34973"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7"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7445AA80"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AAD5A8"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7D349E6"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C6DB6B"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DC49B2"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00429D9"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C65128"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2457E1"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4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4C1F3D"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9575275"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03308B"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8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69F666"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1E7FD8"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41B64AC"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84" w:type="dxa"/>
            <w:tcBorders>
              <w:top w:val="single" w:sz="4" w:space="0" w:color="000000"/>
              <w:left w:val="single" w:sz="4" w:space="0" w:color="000000"/>
              <w:bottom w:val="single" w:sz="4" w:space="0" w:color="000000"/>
              <w:right w:val="single" w:sz="4" w:space="0" w:color="000000"/>
            </w:tcBorders>
            <w:shd w:val="clear" w:color="auto" w:fill="C7D9F1" w:themeFill="text2" w:themeFillTint="32"/>
            <w:vAlign w:val="center"/>
          </w:tcPr>
          <w:p w14:paraId="39F20735"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83" w:type="dxa"/>
            <w:tcBorders>
              <w:top w:val="single" w:sz="4" w:space="0" w:color="000000"/>
              <w:left w:val="single" w:sz="4" w:space="0" w:color="000000"/>
              <w:bottom w:val="single" w:sz="4" w:space="0" w:color="000000"/>
              <w:right w:val="single" w:sz="4" w:space="0" w:color="000000"/>
            </w:tcBorders>
            <w:shd w:val="clear" w:color="auto" w:fill="C7D9F1" w:themeFill="text2" w:themeFillTint="32"/>
            <w:vAlign w:val="center"/>
          </w:tcPr>
          <w:p w14:paraId="150B453D"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84" w:type="dxa"/>
            <w:tcBorders>
              <w:top w:val="single" w:sz="4" w:space="0" w:color="000000"/>
              <w:left w:val="single" w:sz="4" w:space="0" w:color="000000"/>
              <w:bottom w:val="single" w:sz="4" w:space="0" w:color="000000"/>
              <w:right w:val="single" w:sz="4" w:space="0" w:color="000000"/>
            </w:tcBorders>
            <w:shd w:val="clear" w:color="auto" w:fill="C7D9F1" w:themeFill="text2" w:themeFillTint="32"/>
            <w:vAlign w:val="center"/>
          </w:tcPr>
          <w:p w14:paraId="6C6BE57D"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83" w:type="dxa"/>
            <w:tcBorders>
              <w:top w:val="single" w:sz="4" w:space="0" w:color="000000"/>
              <w:left w:val="single" w:sz="4" w:space="0" w:color="000000"/>
              <w:bottom w:val="single" w:sz="4" w:space="0" w:color="000000"/>
              <w:right w:val="single" w:sz="4" w:space="0" w:color="000000"/>
            </w:tcBorders>
            <w:shd w:val="clear" w:color="auto" w:fill="C7D9F1" w:themeFill="text2" w:themeFillTint="32"/>
            <w:vAlign w:val="center"/>
          </w:tcPr>
          <w:p w14:paraId="024FCC53"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84" w:type="dxa"/>
            <w:tcBorders>
              <w:top w:val="single" w:sz="4" w:space="0" w:color="000000"/>
              <w:left w:val="single" w:sz="4" w:space="0" w:color="000000"/>
              <w:bottom w:val="single" w:sz="4" w:space="0" w:color="000000"/>
              <w:right w:val="single" w:sz="4" w:space="0" w:color="000000"/>
            </w:tcBorders>
            <w:shd w:val="clear" w:color="auto" w:fill="C7D9F1" w:themeFill="text2" w:themeFillTint="32"/>
            <w:vAlign w:val="center"/>
          </w:tcPr>
          <w:p w14:paraId="4A5E2C72"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83" w:type="dxa"/>
            <w:tcBorders>
              <w:top w:val="single" w:sz="4" w:space="0" w:color="000000"/>
              <w:left w:val="single" w:sz="4" w:space="0" w:color="000000"/>
              <w:bottom w:val="single" w:sz="4" w:space="0" w:color="000000"/>
              <w:right w:val="single" w:sz="4" w:space="0" w:color="000000"/>
            </w:tcBorders>
            <w:shd w:val="clear" w:color="auto" w:fill="C7D9F1" w:themeFill="text2" w:themeFillTint="32"/>
            <w:vAlign w:val="center"/>
          </w:tcPr>
          <w:p w14:paraId="19DBF646"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84" w:type="dxa"/>
            <w:tcBorders>
              <w:top w:val="single" w:sz="4" w:space="0" w:color="000000"/>
              <w:left w:val="single" w:sz="4" w:space="0" w:color="000000"/>
              <w:bottom w:val="single" w:sz="4" w:space="0" w:color="000000"/>
              <w:right w:val="single" w:sz="4" w:space="0" w:color="000000"/>
            </w:tcBorders>
            <w:shd w:val="clear" w:color="auto" w:fill="C7D9F1" w:themeFill="text2" w:themeFillTint="32"/>
            <w:vAlign w:val="center"/>
          </w:tcPr>
          <w:p w14:paraId="26839247"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83" w:type="dxa"/>
            <w:tcBorders>
              <w:top w:val="single" w:sz="4" w:space="0" w:color="000000"/>
              <w:left w:val="single" w:sz="4" w:space="0" w:color="000000"/>
              <w:bottom w:val="single" w:sz="4" w:space="0" w:color="000000"/>
              <w:right w:val="single" w:sz="4" w:space="0" w:color="000000"/>
            </w:tcBorders>
            <w:shd w:val="clear" w:color="auto" w:fill="C7D9F1" w:themeFill="text2" w:themeFillTint="32"/>
            <w:vAlign w:val="center"/>
          </w:tcPr>
          <w:p w14:paraId="208F8623"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84" w:type="dxa"/>
            <w:tcBorders>
              <w:top w:val="single" w:sz="4" w:space="0" w:color="000000"/>
              <w:left w:val="single" w:sz="4" w:space="0" w:color="000000"/>
              <w:bottom w:val="single" w:sz="4" w:space="0" w:color="000000"/>
              <w:right w:val="single" w:sz="4" w:space="0" w:color="000000"/>
            </w:tcBorders>
            <w:shd w:val="clear" w:color="auto" w:fill="C7D9F1" w:themeFill="text2" w:themeFillTint="32"/>
            <w:vAlign w:val="center"/>
          </w:tcPr>
          <w:p w14:paraId="3D19A61C"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6" w:type="dxa"/>
            <w:tcBorders>
              <w:top w:val="single" w:sz="4" w:space="0" w:color="000000"/>
              <w:left w:val="single" w:sz="4" w:space="0" w:color="000000"/>
              <w:bottom w:val="single" w:sz="4" w:space="0" w:color="000000"/>
              <w:right w:val="single" w:sz="4" w:space="0" w:color="000000"/>
            </w:tcBorders>
            <w:shd w:val="clear" w:color="auto" w:fill="C7D9F1" w:themeFill="text2" w:themeFillTint="32"/>
            <w:vAlign w:val="center"/>
          </w:tcPr>
          <w:p w14:paraId="1C065F42"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6" w:type="dxa"/>
            <w:tcBorders>
              <w:top w:val="single" w:sz="4" w:space="0" w:color="000000"/>
              <w:left w:val="single" w:sz="4" w:space="0" w:color="000000"/>
              <w:bottom w:val="single" w:sz="4" w:space="0" w:color="000000"/>
              <w:right w:val="single" w:sz="4" w:space="0" w:color="000000"/>
            </w:tcBorders>
            <w:shd w:val="clear" w:color="auto" w:fill="C7D9F1" w:themeFill="text2" w:themeFillTint="32"/>
            <w:vAlign w:val="center"/>
          </w:tcPr>
          <w:p w14:paraId="3B812DB6"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7" w:type="dxa"/>
            <w:tcBorders>
              <w:top w:val="single" w:sz="4" w:space="0" w:color="000000"/>
              <w:left w:val="single" w:sz="4" w:space="0" w:color="000000"/>
              <w:bottom w:val="single" w:sz="4" w:space="0" w:color="000000"/>
              <w:right w:val="single" w:sz="4" w:space="0" w:color="000000"/>
            </w:tcBorders>
            <w:shd w:val="clear" w:color="auto" w:fill="C7D9F1" w:themeFill="text2" w:themeFillTint="32"/>
            <w:vAlign w:val="center"/>
          </w:tcPr>
          <w:p w14:paraId="65C36493"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83" w:type="dxa"/>
            <w:tcBorders>
              <w:top w:val="single" w:sz="4" w:space="0" w:color="000000"/>
              <w:left w:val="single" w:sz="4" w:space="0" w:color="000000"/>
              <w:bottom w:val="single" w:sz="4" w:space="0" w:color="000000"/>
              <w:right w:val="single" w:sz="4" w:space="0" w:color="000000"/>
            </w:tcBorders>
            <w:shd w:val="clear" w:color="auto" w:fill="C6E0B4"/>
            <w:vAlign w:val="center"/>
          </w:tcPr>
          <w:p w14:paraId="13F643DB"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84"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6995E3F9"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6"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3657C93C"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6"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60CFCD59"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6"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1F05C546"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6"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3B6DBE29"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6"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7C24F96B"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7"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31816580"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r>
      <w:tr w:rsidR="004C1066" w14:paraId="221D197C" w14:textId="77777777">
        <w:trPr>
          <w:trHeight w:val="315"/>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8CC486" w14:textId="77777777" w:rsidR="004C1066" w:rsidRDefault="00057EB3">
            <w:pPr>
              <w:spacing w:after="0" w:line="240" w:lineRule="auto"/>
              <w:jc w:val="center"/>
              <w:rPr>
                <w:rFonts w:ascii="Times New Roman" w:hAnsi="Times New Roman"/>
                <w:sz w:val="14"/>
              </w:rPr>
            </w:pPr>
            <w:r>
              <w:rPr>
                <w:rFonts w:ascii="Times New Roman" w:hAnsi="Times New Roman"/>
                <w:sz w:val="14"/>
              </w:rPr>
              <w:t>УП.04</w:t>
            </w:r>
          </w:p>
        </w:tc>
        <w:tc>
          <w:tcPr>
            <w:tcW w:w="253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A5C315A" w14:textId="77777777" w:rsidR="004C1066" w:rsidRDefault="00057EB3">
            <w:pPr>
              <w:spacing w:after="0" w:line="240" w:lineRule="auto"/>
              <w:rPr>
                <w:rFonts w:ascii="Times New Roman" w:hAnsi="Times New Roman"/>
                <w:sz w:val="14"/>
              </w:rPr>
            </w:pPr>
            <w:r>
              <w:rPr>
                <w:rFonts w:ascii="Times New Roman" w:hAnsi="Times New Roman"/>
                <w:sz w:val="14"/>
              </w:rPr>
              <w:t>Учебная практика</w:t>
            </w:r>
          </w:p>
        </w:tc>
        <w:tc>
          <w:tcPr>
            <w:tcW w:w="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DE4075"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25B9E9A"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FE0221B"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894D6F"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26C7D2F"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70B3017"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40CF27"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857DB1E"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7DE078"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1193BE1"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1AE9DF"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38B06A1"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89F036"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D0F10D"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7BC6AB8"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56FD5E"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7" w:type="dxa"/>
            <w:tcBorders>
              <w:top w:val="single" w:sz="4" w:space="0" w:color="000000"/>
              <w:left w:val="single" w:sz="4" w:space="0" w:color="000000"/>
              <w:bottom w:val="single" w:sz="4" w:space="0" w:color="000000"/>
              <w:right w:val="single" w:sz="4" w:space="0" w:color="000000"/>
            </w:tcBorders>
            <w:shd w:val="clear" w:color="auto" w:fill="C6E0B4"/>
            <w:vAlign w:val="center"/>
          </w:tcPr>
          <w:p w14:paraId="0E42E7E7"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7"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37C739FF"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7"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7108C480"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8674CAC"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F54B29"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651344B"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44FF743"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CDB342"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062D6B9"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AD458D7"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4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F60FDA8"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6EFEFCC"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CF2FD0"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8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06A1C12"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C3D2C1"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790576"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84" w:type="dxa"/>
            <w:tcBorders>
              <w:top w:val="single" w:sz="4" w:space="0" w:color="000000"/>
              <w:left w:val="single" w:sz="4" w:space="0" w:color="000000"/>
              <w:bottom w:val="single" w:sz="4" w:space="0" w:color="000000"/>
              <w:right w:val="single" w:sz="4" w:space="0" w:color="000000"/>
            </w:tcBorders>
            <w:shd w:val="clear" w:color="auto" w:fill="C7D9F1" w:themeFill="text2" w:themeFillTint="32"/>
            <w:vAlign w:val="center"/>
          </w:tcPr>
          <w:p w14:paraId="7DD3676A"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83" w:type="dxa"/>
            <w:tcBorders>
              <w:top w:val="single" w:sz="4" w:space="0" w:color="000000"/>
              <w:left w:val="single" w:sz="4" w:space="0" w:color="000000"/>
              <w:bottom w:val="single" w:sz="4" w:space="0" w:color="000000"/>
              <w:right w:val="single" w:sz="4" w:space="0" w:color="000000"/>
            </w:tcBorders>
            <w:shd w:val="clear" w:color="auto" w:fill="C7D9F1" w:themeFill="text2" w:themeFillTint="32"/>
            <w:vAlign w:val="center"/>
          </w:tcPr>
          <w:p w14:paraId="32334EC3"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84" w:type="dxa"/>
            <w:tcBorders>
              <w:top w:val="single" w:sz="4" w:space="0" w:color="000000"/>
              <w:left w:val="single" w:sz="4" w:space="0" w:color="000000"/>
              <w:bottom w:val="single" w:sz="4" w:space="0" w:color="000000"/>
              <w:right w:val="single" w:sz="4" w:space="0" w:color="000000"/>
            </w:tcBorders>
            <w:shd w:val="clear" w:color="auto" w:fill="C7D9F1" w:themeFill="text2" w:themeFillTint="32"/>
            <w:vAlign w:val="center"/>
          </w:tcPr>
          <w:p w14:paraId="75614F0D"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83" w:type="dxa"/>
            <w:tcBorders>
              <w:top w:val="single" w:sz="4" w:space="0" w:color="000000"/>
              <w:left w:val="single" w:sz="4" w:space="0" w:color="000000"/>
              <w:bottom w:val="single" w:sz="4" w:space="0" w:color="000000"/>
              <w:right w:val="single" w:sz="4" w:space="0" w:color="000000"/>
            </w:tcBorders>
            <w:shd w:val="clear" w:color="auto" w:fill="C7D9F1" w:themeFill="text2" w:themeFillTint="32"/>
            <w:vAlign w:val="center"/>
          </w:tcPr>
          <w:p w14:paraId="3122991D"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84" w:type="dxa"/>
            <w:tcBorders>
              <w:top w:val="single" w:sz="4" w:space="0" w:color="000000"/>
              <w:left w:val="single" w:sz="4" w:space="0" w:color="000000"/>
              <w:bottom w:val="single" w:sz="4" w:space="0" w:color="000000"/>
              <w:right w:val="single" w:sz="4" w:space="0" w:color="000000"/>
            </w:tcBorders>
            <w:shd w:val="clear" w:color="auto" w:fill="C7D9F1" w:themeFill="text2" w:themeFillTint="32"/>
            <w:vAlign w:val="center"/>
          </w:tcPr>
          <w:p w14:paraId="1758BCE3"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83" w:type="dxa"/>
            <w:tcBorders>
              <w:top w:val="single" w:sz="4" w:space="0" w:color="000000"/>
              <w:left w:val="single" w:sz="4" w:space="0" w:color="000000"/>
              <w:bottom w:val="single" w:sz="4" w:space="0" w:color="000000"/>
              <w:right w:val="single" w:sz="4" w:space="0" w:color="000000"/>
            </w:tcBorders>
            <w:shd w:val="clear" w:color="auto" w:fill="C7D9F1" w:themeFill="text2" w:themeFillTint="32"/>
            <w:vAlign w:val="center"/>
          </w:tcPr>
          <w:p w14:paraId="425311A7"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84" w:type="dxa"/>
            <w:tcBorders>
              <w:top w:val="single" w:sz="4" w:space="0" w:color="000000"/>
              <w:left w:val="single" w:sz="4" w:space="0" w:color="000000"/>
              <w:bottom w:val="single" w:sz="4" w:space="0" w:color="000000"/>
              <w:right w:val="single" w:sz="4" w:space="0" w:color="000000"/>
            </w:tcBorders>
            <w:shd w:val="clear" w:color="auto" w:fill="C7D9F1" w:themeFill="text2" w:themeFillTint="32"/>
            <w:vAlign w:val="center"/>
          </w:tcPr>
          <w:p w14:paraId="07D90E8F"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83" w:type="dxa"/>
            <w:tcBorders>
              <w:top w:val="single" w:sz="4" w:space="0" w:color="000000"/>
              <w:left w:val="single" w:sz="4" w:space="0" w:color="000000"/>
              <w:bottom w:val="single" w:sz="4" w:space="0" w:color="000000"/>
              <w:right w:val="single" w:sz="4" w:space="0" w:color="000000"/>
            </w:tcBorders>
            <w:shd w:val="clear" w:color="auto" w:fill="C7D9F1" w:themeFill="text2" w:themeFillTint="32"/>
            <w:vAlign w:val="center"/>
          </w:tcPr>
          <w:p w14:paraId="2D104417"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84" w:type="dxa"/>
            <w:tcBorders>
              <w:top w:val="single" w:sz="4" w:space="0" w:color="000000"/>
              <w:left w:val="single" w:sz="4" w:space="0" w:color="000000"/>
              <w:bottom w:val="single" w:sz="4" w:space="0" w:color="000000"/>
              <w:right w:val="single" w:sz="4" w:space="0" w:color="000000"/>
            </w:tcBorders>
            <w:shd w:val="clear" w:color="auto" w:fill="C7D9F1" w:themeFill="text2" w:themeFillTint="32"/>
            <w:vAlign w:val="center"/>
          </w:tcPr>
          <w:p w14:paraId="6410EC69"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6" w:type="dxa"/>
            <w:tcBorders>
              <w:top w:val="single" w:sz="4" w:space="0" w:color="000000"/>
              <w:left w:val="single" w:sz="4" w:space="0" w:color="000000"/>
              <w:bottom w:val="single" w:sz="4" w:space="0" w:color="000000"/>
              <w:right w:val="single" w:sz="4" w:space="0" w:color="000000"/>
            </w:tcBorders>
            <w:shd w:val="clear" w:color="auto" w:fill="C7D9F1" w:themeFill="text2" w:themeFillTint="32"/>
            <w:vAlign w:val="center"/>
          </w:tcPr>
          <w:p w14:paraId="784A71FA"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6" w:type="dxa"/>
            <w:tcBorders>
              <w:top w:val="single" w:sz="4" w:space="0" w:color="000000"/>
              <w:left w:val="single" w:sz="4" w:space="0" w:color="000000"/>
              <w:bottom w:val="single" w:sz="4" w:space="0" w:color="000000"/>
              <w:right w:val="single" w:sz="4" w:space="0" w:color="000000"/>
            </w:tcBorders>
            <w:shd w:val="clear" w:color="auto" w:fill="C7D9F1" w:themeFill="text2" w:themeFillTint="32"/>
            <w:vAlign w:val="center"/>
          </w:tcPr>
          <w:p w14:paraId="5B036AFF"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7" w:type="dxa"/>
            <w:tcBorders>
              <w:top w:val="single" w:sz="4" w:space="0" w:color="000000"/>
              <w:left w:val="single" w:sz="4" w:space="0" w:color="000000"/>
              <w:bottom w:val="single" w:sz="4" w:space="0" w:color="000000"/>
              <w:right w:val="single" w:sz="4" w:space="0" w:color="000000"/>
            </w:tcBorders>
            <w:shd w:val="clear" w:color="auto" w:fill="C7D9F1" w:themeFill="text2" w:themeFillTint="32"/>
            <w:vAlign w:val="center"/>
          </w:tcPr>
          <w:p w14:paraId="2D2C971F"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83" w:type="dxa"/>
            <w:tcBorders>
              <w:top w:val="single" w:sz="4" w:space="0" w:color="000000"/>
              <w:left w:val="single" w:sz="4" w:space="0" w:color="000000"/>
              <w:bottom w:val="single" w:sz="4" w:space="0" w:color="000000"/>
              <w:right w:val="single" w:sz="4" w:space="0" w:color="000000"/>
            </w:tcBorders>
            <w:shd w:val="clear" w:color="auto" w:fill="C6E0B4"/>
            <w:vAlign w:val="center"/>
          </w:tcPr>
          <w:p w14:paraId="22AE5BFA"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84"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160B45E3"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6"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4984D48E"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6"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07DB232E"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6"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7CE15C25"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6"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6C98FFBC"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6"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4497B8B9"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7"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0B965A91"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r>
      <w:tr w:rsidR="004C1066" w14:paraId="18011B11" w14:textId="77777777">
        <w:trPr>
          <w:trHeight w:val="315"/>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677559" w14:textId="77777777" w:rsidR="004C1066" w:rsidRDefault="00057EB3">
            <w:pPr>
              <w:spacing w:after="0" w:line="240" w:lineRule="auto"/>
              <w:jc w:val="center"/>
              <w:rPr>
                <w:rFonts w:ascii="Times New Roman" w:hAnsi="Times New Roman"/>
                <w:sz w:val="14"/>
              </w:rPr>
            </w:pPr>
            <w:r>
              <w:rPr>
                <w:rFonts w:ascii="Times New Roman" w:hAnsi="Times New Roman"/>
                <w:sz w:val="14"/>
              </w:rPr>
              <w:t>ПП.04</w:t>
            </w:r>
          </w:p>
        </w:tc>
        <w:tc>
          <w:tcPr>
            <w:tcW w:w="253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0DC63B" w14:textId="77777777" w:rsidR="004C1066" w:rsidRDefault="00057EB3">
            <w:pPr>
              <w:spacing w:after="0" w:line="240" w:lineRule="auto"/>
              <w:rPr>
                <w:rFonts w:ascii="Times New Roman" w:hAnsi="Times New Roman"/>
                <w:sz w:val="14"/>
              </w:rPr>
            </w:pPr>
            <w:r>
              <w:rPr>
                <w:rFonts w:ascii="Times New Roman" w:hAnsi="Times New Roman"/>
                <w:sz w:val="14"/>
              </w:rPr>
              <w:t>Производственная практика (по профилю специальности)</w:t>
            </w:r>
          </w:p>
        </w:tc>
        <w:tc>
          <w:tcPr>
            <w:tcW w:w="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07A7250"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805FB3"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BE41A96"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8DCCE0D"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D98F61"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5E6117"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BF9BED"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CDB480"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49297CC"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D64C57"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3BA0A3"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88E70CB"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8A04F3"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8EC92A7"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6C2E93C"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7A7118"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7" w:type="dxa"/>
            <w:tcBorders>
              <w:top w:val="single" w:sz="4" w:space="0" w:color="000000"/>
              <w:left w:val="single" w:sz="4" w:space="0" w:color="000000"/>
              <w:bottom w:val="single" w:sz="4" w:space="0" w:color="000000"/>
              <w:right w:val="single" w:sz="4" w:space="0" w:color="000000"/>
            </w:tcBorders>
            <w:shd w:val="clear" w:color="auto" w:fill="C6E0B4"/>
            <w:vAlign w:val="center"/>
          </w:tcPr>
          <w:p w14:paraId="6A519ECD"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7"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58460CB1"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7"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1261C390"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9815F2"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8ECC51"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410C61"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84AD9E"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C057212"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7F5F720"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216779D"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4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2F7BEF2"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64F586"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D2BE494"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8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ECE5DF"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3B6943"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0421397"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84" w:type="dxa"/>
            <w:tcBorders>
              <w:top w:val="single" w:sz="4" w:space="0" w:color="000000"/>
              <w:left w:val="single" w:sz="4" w:space="0" w:color="000000"/>
              <w:bottom w:val="single" w:sz="4" w:space="0" w:color="000000"/>
              <w:right w:val="single" w:sz="4" w:space="0" w:color="000000"/>
            </w:tcBorders>
            <w:shd w:val="clear" w:color="auto" w:fill="C7D9F1" w:themeFill="text2" w:themeFillTint="32"/>
            <w:vAlign w:val="center"/>
          </w:tcPr>
          <w:p w14:paraId="31F68968"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83" w:type="dxa"/>
            <w:tcBorders>
              <w:top w:val="single" w:sz="4" w:space="0" w:color="000000"/>
              <w:left w:val="single" w:sz="4" w:space="0" w:color="000000"/>
              <w:bottom w:val="single" w:sz="4" w:space="0" w:color="000000"/>
              <w:right w:val="single" w:sz="4" w:space="0" w:color="000000"/>
            </w:tcBorders>
            <w:shd w:val="clear" w:color="auto" w:fill="C7D9F1" w:themeFill="text2" w:themeFillTint="32"/>
            <w:vAlign w:val="center"/>
          </w:tcPr>
          <w:p w14:paraId="5A0236DE"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84" w:type="dxa"/>
            <w:tcBorders>
              <w:top w:val="single" w:sz="4" w:space="0" w:color="000000"/>
              <w:left w:val="single" w:sz="4" w:space="0" w:color="000000"/>
              <w:bottom w:val="single" w:sz="4" w:space="0" w:color="000000"/>
              <w:right w:val="single" w:sz="4" w:space="0" w:color="000000"/>
            </w:tcBorders>
            <w:shd w:val="clear" w:color="auto" w:fill="C7D9F1" w:themeFill="text2" w:themeFillTint="32"/>
            <w:vAlign w:val="center"/>
          </w:tcPr>
          <w:p w14:paraId="21FFC58E"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83" w:type="dxa"/>
            <w:tcBorders>
              <w:top w:val="single" w:sz="4" w:space="0" w:color="000000"/>
              <w:left w:val="single" w:sz="4" w:space="0" w:color="000000"/>
              <w:bottom w:val="single" w:sz="4" w:space="0" w:color="000000"/>
              <w:right w:val="single" w:sz="4" w:space="0" w:color="000000"/>
            </w:tcBorders>
            <w:shd w:val="clear" w:color="auto" w:fill="C7D9F1" w:themeFill="text2" w:themeFillTint="32"/>
            <w:vAlign w:val="center"/>
          </w:tcPr>
          <w:p w14:paraId="6C4AA96E"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84" w:type="dxa"/>
            <w:tcBorders>
              <w:top w:val="single" w:sz="4" w:space="0" w:color="000000"/>
              <w:left w:val="single" w:sz="4" w:space="0" w:color="000000"/>
              <w:bottom w:val="single" w:sz="4" w:space="0" w:color="000000"/>
              <w:right w:val="single" w:sz="4" w:space="0" w:color="000000"/>
            </w:tcBorders>
            <w:shd w:val="clear" w:color="auto" w:fill="C7D9F1" w:themeFill="text2" w:themeFillTint="32"/>
            <w:vAlign w:val="center"/>
          </w:tcPr>
          <w:p w14:paraId="0752E0CB"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83" w:type="dxa"/>
            <w:tcBorders>
              <w:top w:val="single" w:sz="4" w:space="0" w:color="000000"/>
              <w:left w:val="single" w:sz="4" w:space="0" w:color="000000"/>
              <w:bottom w:val="single" w:sz="4" w:space="0" w:color="000000"/>
              <w:right w:val="single" w:sz="4" w:space="0" w:color="000000"/>
            </w:tcBorders>
            <w:shd w:val="clear" w:color="auto" w:fill="C7D9F1" w:themeFill="text2" w:themeFillTint="32"/>
            <w:vAlign w:val="center"/>
          </w:tcPr>
          <w:p w14:paraId="11867ABB"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84" w:type="dxa"/>
            <w:tcBorders>
              <w:top w:val="single" w:sz="4" w:space="0" w:color="000000"/>
              <w:left w:val="single" w:sz="4" w:space="0" w:color="000000"/>
              <w:bottom w:val="single" w:sz="4" w:space="0" w:color="000000"/>
              <w:right w:val="single" w:sz="4" w:space="0" w:color="000000"/>
            </w:tcBorders>
            <w:shd w:val="clear" w:color="auto" w:fill="C7D9F1" w:themeFill="text2" w:themeFillTint="32"/>
            <w:vAlign w:val="center"/>
          </w:tcPr>
          <w:p w14:paraId="6F1F0723"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83" w:type="dxa"/>
            <w:tcBorders>
              <w:top w:val="single" w:sz="4" w:space="0" w:color="000000"/>
              <w:left w:val="single" w:sz="4" w:space="0" w:color="000000"/>
              <w:bottom w:val="single" w:sz="4" w:space="0" w:color="000000"/>
              <w:right w:val="single" w:sz="4" w:space="0" w:color="000000"/>
            </w:tcBorders>
            <w:shd w:val="clear" w:color="auto" w:fill="C7D9F1" w:themeFill="text2" w:themeFillTint="32"/>
            <w:vAlign w:val="center"/>
          </w:tcPr>
          <w:p w14:paraId="1461B431"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84" w:type="dxa"/>
            <w:tcBorders>
              <w:top w:val="single" w:sz="4" w:space="0" w:color="000000"/>
              <w:left w:val="single" w:sz="4" w:space="0" w:color="000000"/>
              <w:bottom w:val="single" w:sz="4" w:space="0" w:color="000000"/>
              <w:right w:val="single" w:sz="4" w:space="0" w:color="000000"/>
            </w:tcBorders>
            <w:shd w:val="clear" w:color="auto" w:fill="C7D9F1" w:themeFill="text2" w:themeFillTint="32"/>
            <w:vAlign w:val="center"/>
          </w:tcPr>
          <w:p w14:paraId="034A73A0"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6" w:type="dxa"/>
            <w:tcBorders>
              <w:top w:val="single" w:sz="4" w:space="0" w:color="000000"/>
              <w:left w:val="single" w:sz="4" w:space="0" w:color="000000"/>
              <w:bottom w:val="single" w:sz="4" w:space="0" w:color="000000"/>
              <w:right w:val="single" w:sz="4" w:space="0" w:color="000000"/>
            </w:tcBorders>
            <w:shd w:val="clear" w:color="auto" w:fill="C7D9F1" w:themeFill="text2" w:themeFillTint="32"/>
            <w:vAlign w:val="center"/>
          </w:tcPr>
          <w:p w14:paraId="5A4280F6"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6" w:type="dxa"/>
            <w:tcBorders>
              <w:top w:val="single" w:sz="4" w:space="0" w:color="000000"/>
              <w:left w:val="single" w:sz="4" w:space="0" w:color="000000"/>
              <w:bottom w:val="single" w:sz="4" w:space="0" w:color="000000"/>
              <w:right w:val="single" w:sz="4" w:space="0" w:color="000000"/>
            </w:tcBorders>
            <w:shd w:val="clear" w:color="auto" w:fill="C7D9F1" w:themeFill="text2" w:themeFillTint="32"/>
            <w:vAlign w:val="center"/>
          </w:tcPr>
          <w:p w14:paraId="445A5448"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7" w:type="dxa"/>
            <w:tcBorders>
              <w:top w:val="single" w:sz="4" w:space="0" w:color="000000"/>
              <w:left w:val="single" w:sz="4" w:space="0" w:color="000000"/>
              <w:bottom w:val="single" w:sz="4" w:space="0" w:color="000000"/>
              <w:right w:val="single" w:sz="4" w:space="0" w:color="000000"/>
            </w:tcBorders>
            <w:shd w:val="clear" w:color="auto" w:fill="C7D9F1" w:themeFill="text2" w:themeFillTint="32"/>
            <w:vAlign w:val="center"/>
          </w:tcPr>
          <w:p w14:paraId="586022C0"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83" w:type="dxa"/>
            <w:tcBorders>
              <w:top w:val="single" w:sz="4" w:space="0" w:color="000000"/>
              <w:left w:val="single" w:sz="4" w:space="0" w:color="000000"/>
              <w:bottom w:val="single" w:sz="4" w:space="0" w:color="000000"/>
              <w:right w:val="single" w:sz="4" w:space="0" w:color="000000"/>
            </w:tcBorders>
            <w:shd w:val="clear" w:color="auto" w:fill="C6E0B4"/>
            <w:vAlign w:val="center"/>
          </w:tcPr>
          <w:p w14:paraId="7B21FC5C"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84"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61DB42BE"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6"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339C4D77"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6"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0E548AED"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6"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5C625E84"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6"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44D0E58A"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6"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1D02B514"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7"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0BE980DB"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r>
      <w:tr w:rsidR="004C1066" w14:paraId="1100A46B" w14:textId="77777777">
        <w:trPr>
          <w:trHeight w:val="525"/>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D7815EB" w14:textId="77777777" w:rsidR="004C1066" w:rsidRDefault="00057EB3">
            <w:pPr>
              <w:spacing w:after="0" w:line="240" w:lineRule="auto"/>
              <w:jc w:val="center"/>
              <w:rPr>
                <w:rFonts w:ascii="Times New Roman" w:hAnsi="Times New Roman"/>
                <w:b/>
                <w:sz w:val="14"/>
              </w:rPr>
            </w:pPr>
            <w:r>
              <w:rPr>
                <w:rFonts w:ascii="Times New Roman" w:hAnsi="Times New Roman"/>
                <w:b/>
                <w:sz w:val="14"/>
              </w:rPr>
              <w:t>ПДП.00</w:t>
            </w:r>
          </w:p>
        </w:tc>
        <w:tc>
          <w:tcPr>
            <w:tcW w:w="2539" w:type="dxa"/>
            <w:tcBorders>
              <w:top w:val="single" w:sz="4" w:space="0" w:color="000000"/>
              <w:left w:val="single" w:sz="4" w:space="0" w:color="000000"/>
              <w:bottom w:val="single" w:sz="4" w:space="0" w:color="000000"/>
              <w:right w:val="single" w:sz="4" w:space="0" w:color="000000"/>
            </w:tcBorders>
            <w:shd w:val="clear" w:color="auto" w:fill="auto"/>
            <w:vAlign w:val="bottom"/>
          </w:tcPr>
          <w:p w14:paraId="02EDC1CD" w14:textId="77777777" w:rsidR="004C1066" w:rsidRDefault="00057EB3">
            <w:pPr>
              <w:spacing w:after="0" w:line="240" w:lineRule="auto"/>
              <w:rPr>
                <w:rFonts w:ascii="Times New Roman" w:hAnsi="Times New Roman"/>
                <w:b/>
                <w:sz w:val="14"/>
              </w:rPr>
            </w:pPr>
            <w:r>
              <w:rPr>
                <w:rFonts w:ascii="Times New Roman" w:hAnsi="Times New Roman"/>
                <w:b/>
                <w:sz w:val="14"/>
              </w:rPr>
              <w:t>Производственная практика по профилю специальности (преддипломная)</w:t>
            </w:r>
          </w:p>
        </w:tc>
        <w:tc>
          <w:tcPr>
            <w:tcW w:w="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6307876"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8A4067"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ED591CD"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472BE9"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F6C333A"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F63101"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C2EABA"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B3A2B0"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74E77F"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E1B765"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4589BE"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8C1EEA7"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2ED5216"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572F287"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CF0B65"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2F5002D"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7" w:type="dxa"/>
            <w:tcBorders>
              <w:top w:val="single" w:sz="4" w:space="0" w:color="000000"/>
              <w:left w:val="single" w:sz="4" w:space="0" w:color="000000"/>
              <w:bottom w:val="single" w:sz="4" w:space="0" w:color="000000"/>
              <w:right w:val="single" w:sz="4" w:space="0" w:color="000000"/>
            </w:tcBorders>
            <w:shd w:val="clear" w:color="auto" w:fill="C6E0B4"/>
            <w:vAlign w:val="center"/>
          </w:tcPr>
          <w:p w14:paraId="6C149A0F"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7"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6D6717E0"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7"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270BD1E8"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80698E"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85E2FDF"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5F5C33"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560D05E"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2676B1"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A46E9F"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34893A"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4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1814A24"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8061945"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04763D"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8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38B38A"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D4C8382"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5DEBEB"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84" w:type="dxa"/>
            <w:tcBorders>
              <w:top w:val="single" w:sz="4" w:space="0" w:color="000000"/>
              <w:left w:val="single" w:sz="4" w:space="0" w:color="000000"/>
              <w:bottom w:val="single" w:sz="4" w:space="0" w:color="000000"/>
              <w:right w:val="single" w:sz="4" w:space="0" w:color="000000"/>
            </w:tcBorders>
            <w:shd w:val="clear" w:color="auto" w:fill="C7D9F1" w:themeFill="text2" w:themeFillTint="32"/>
            <w:vAlign w:val="center"/>
          </w:tcPr>
          <w:p w14:paraId="2D305A1C"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83" w:type="dxa"/>
            <w:tcBorders>
              <w:top w:val="single" w:sz="4" w:space="0" w:color="000000"/>
              <w:left w:val="single" w:sz="4" w:space="0" w:color="000000"/>
              <w:bottom w:val="single" w:sz="4" w:space="0" w:color="000000"/>
              <w:right w:val="single" w:sz="4" w:space="0" w:color="000000"/>
            </w:tcBorders>
            <w:shd w:val="clear" w:color="auto" w:fill="C7D9F1" w:themeFill="text2" w:themeFillTint="32"/>
            <w:vAlign w:val="center"/>
          </w:tcPr>
          <w:p w14:paraId="32FD9F71"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84" w:type="dxa"/>
            <w:tcBorders>
              <w:top w:val="single" w:sz="4" w:space="0" w:color="000000"/>
              <w:left w:val="single" w:sz="4" w:space="0" w:color="000000"/>
              <w:bottom w:val="single" w:sz="4" w:space="0" w:color="000000"/>
              <w:right w:val="single" w:sz="4" w:space="0" w:color="000000"/>
            </w:tcBorders>
            <w:shd w:val="clear" w:color="auto" w:fill="C7D9F1" w:themeFill="text2" w:themeFillTint="32"/>
            <w:vAlign w:val="center"/>
          </w:tcPr>
          <w:p w14:paraId="46DA7F87"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83" w:type="dxa"/>
            <w:tcBorders>
              <w:top w:val="single" w:sz="4" w:space="0" w:color="000000"/>
              <w:left w:val="single" w:sz="4" w:space="0" w:color="000000"/>
              <w:bottom w:val="single" w:sz="4" w:space="0" w:color="000000"/>
              <w:right w:val="single" w:sz="4" w:space="0" w:color="000000"/>
            </w:tcBorders>
            <w:shd w:val="clear" w:color="auto" w:fill="C7D9F1" w:themeFill="text2" w:themeFillTint="32"/>
            <w:vAlign w:val="center"/>
          </w:tcPr>
          <w:p w14:paraId="475B30D7"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84" w:type="dxa"/>
            <w:tcBorders>
              <w:top w:val="single" w:sz="4" w:space="0" w:color="000000"/>
              <w:left w:val="single" w:sz="4" w:space="0" w:color="000000"/>
              <w:bottom w:val="single" w:sz="4" w:space="0" w:color="000000"/>
              <w:right w:val="single" w:sz="4" w:space="0" w:color="000000"/>
            </w:tcBorders>
            <w:shd w:val="clear" w:color="auto" w:fill="C7D9F1" w:themeFill="text2" w:themeFillTint="32"/>
            <w:vAlign w:val="center"/>
          </w:tcPr>
          <w:p w14:paraId="106D76EF"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83" w:type="dxa"/>
            <w:tcBorders>
              <w:top w:val="single" w:sz="4" w:space="0" w:color="000000"/>
              <w:left w:val="single" w:sz="4" w:space="0" w:color="000000"/>
              <w:bottom w:val="single" w:sz="4" w:space="0" w:color="000000"/>
              <w:right w:val="single" w:sz="4" w:space="0" w:color="000000"/>
            </w:tcBorders>
            <w:shd w:val="clear" w:color="auto" w:fill="C7D9F1" w:themeFill="text2" w:themeFillTint="32"/>
            <w:vAlign w:val="center"/>
          </w:tcPr>
          <w:p w14:paraId="52786599"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84" w:type="dxa"/>
            <w:tcBorders>
              <w:top w:val="single" w:sz="4" w:space="0" w:color="000000"/>
              <w:left w:val="single" w:sz="4" w:space="0" w:color="000000"/>
              <w:bottom w:val="single" w:sz="4" w:space="0" w:color="000000"/>
              <w:right w:val="single" w:sz="4" w:space="0" w:color="000000"/>
            </w:tcBorders>
            <w:shd w:val="clear" w:color="auto" w:fill="C7D9F1" w:themeFill="text2" w:themeFillTint="32"/>
            <w:vAlign w:val="center"/>
          </w:tcPr>
          <w:p w14:paraId="6FDE6FF4"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83" w:type="dxa"/>
            <w:tcBorders>
              <w:top w:val="single" w:sz="4" w:space="0" w:color="000000"/>
              <w:left w:val="single" w:sz="4" w:space="0" w:color="000000"/>
              <w:bottom w:val="single" w:sz="4" w:space="0" w:color="000000"/>
              <w:right w:val="single" w:sz="4" w:space="0" w:color="000000"/>
            </w:tcBorders>
            <w:shd w:val="clear" w:color="auto" w:fill="C7D9F1" w:themeFill="text2" w:themeFillTint="32"/>
            <w:vAlign w:val="center"/>
          </w:tcPr>
          <w:p w14:paraId="4379C785"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84" w:type="dxa"/>
            <w:tcBorders>
              <w:top w:val="single" w:sz="4" w:space="0" w:color="000000"/>
              <w:left w:val="single" w:sz="4" w:space="0" w:color="000000"/>
              <w:bottom w:val="single" w:sz="4" w:space="0" w:color="000000"/>
              <w:right w:val="single" w:sz="4" w:space="0" w:color="000000"/>
            </w:tcBorders>
            <w:shd w:val="clear" w:color="auto" w:fill="C7D9F1" w:themeFill="text2" w:themeFillTint="32"/>
            <w:vAlign w:val="center"/>
          </w:tcPr>
          <w:p w14:paraId="31E8181A"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6" w:type="dxa"/>
            <w:tcBorders>
              <w:top w:val="single" w:sz="4" w:space="0" w:color="000000"/>
              <w:left w:val="single" w:sz="4" w:space="0" w:color="000000"/>
              <w:bottom w:val="single" w:sz="4" w:space="0" w:color="000000"/>
              <w:right w:val="single" w:sz="4" w:space="0" w:color="000000"/>
            </w:tcBorders>
            <w:shd w:val="clear" w:color="auto" w:fill="C7D9F1" w:themeFill="text2" w:themeFillTint="32"/>
            <w:vAlign w:val="center"/>
          </w:tcPr>
          <w:p w14:paraId="2FF16EAB"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6" w:type="dxa"/>
            <w:tcBorders>
              <w:top w:val="single" w:sz="4" w:space="0" w:color="000000"/>
              <w:left w:val="single" w:sz="4" w:space="0" w:color="000000"/>
              <w:bottom w:val="single" w:sz="4" w:space="0" w:color="000000"/>
              <w:right w:val="single" w:sz="4" w:space="0" w:color="000000"/>
            </w:tcBorders>
            <w:shd w:val="clear" w:color="auto" w:fill="C7D9F1" w:themeFill="text2" w:themeFillTint="32"/>
            <w:vAlign w:val="center"/>
          </w:tcPr>
          <w:p w14:paraId="5C2F6C10"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7" w:type="dxa"/>
            <w:tcBorders>
              <w:top w:val="single" w:sz="4" w:space="0" w:color="000000"/>
              <w:left w:val="single" w:sz="4" w:space="0" w:color="000000"/>
              <w:bottom w:val="single" w:sz="4" w:space="0" w:color="000000"/>
              <w:right w:val="single" w:sz="4" w:space="0" w:color="000000"/>
            </w:tcBorders>
            <w:shd w:val="clear" w:color="auto" w:fill="C7D9F1" w:themeFill="text2" w:themeFillTint="32"/>
            <w:vAlign w:val="center"/>
          </w:tcPr>
          <w:p w14:paraId="225188C4"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83" w:type="dxa"/>
            <w:tcBorders>
              <w:top w:val="single" w:sz="4" w:space="0" w:color="000000"/>
              <w:left w:val="single" w:sz="4" w:space="0" w:color="000000"/>
              <w:bottom w:val="single" w:sz="4" w:space="0" w:color="000000"/>
              <w:right w:val="single" w:sz="4" w:space="0" w:color="000000"/>
            </w:tcBorders>
            <w:shd w:val="clear" w:color="auto" w:fill="C6E0B4"/>
            <w:vAlign w:val="center"/>
          </w:tcPr>
          <w:p w14:paraId="2CF890B6"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84"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56D450DC"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6"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2A2EF159"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6"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65EDAC9C"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6"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6A03CF3C"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6"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2F322696"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6"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31FF10A6"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c>
          <w:tcPr>
            <w:tcW w:w="237"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212E8713" w14:textId="77777777" w:rsidR="004C1066" w:rsidRDefault="00057EB3">
            <w:pPr>
              <w:spacing w:after="0" w:line="240" w:lineRule="auto"/>
              <w:jc w:val="center"/>
              <w:rPr>
                <w:rFonts w:ascii="Times New Roman" w:hAnsi="Times New Roman"/>
                <w:sz w:val="14"/>
              </w:rPr>
            </w:pPr>
            <w:r>
              <w:rPr>
                <w:rFonts w:ascii="Times New Roman" w:hAnsi="Times New Roman"/>
                <w:sz w:val="14"/>
              </w:rPr>
              <w:t> </w:t>
            </w:r>
          </w:p>
        </w:tc>
      </w:tr>
      <w:tr w:rsidR="00CE08BC" w14:paraId="072410BA" w14:textId="77777777">
        <w:trPr>
          <w:trHeight w:val="411"/>
          <w:jc w:val="center"/>
        </w:trPr>
        <w:tc>
          <w:tcPr>
            <w:tcW w:w="3248" w:type="dxa"/>
            <w:gridSpan w:val="2"/>
            <w:tcBorders>
              <w:top w:val="single" w:sz="4" w:space="0" w:color="000000"/>
              <w:left w:val="single" w:sz="4" w:space="0" w:color="000000"/>
              <w:bottom w:val="single" w:sz="4" w:space="0" w:color="000000"/>
              <w:right w:val="single" w:sz="4" w:space="0" w:color="000000"/>
            </w:tcBorders>
            <w:shd w:val="clear" w:color="auto" w:fill="F2DCDC" w:themeFill="accent2" w:themeFillTint="32"/>
            <w:vAlign w:val="center"/>
          </w:tcPr>
          <w:p w14:paraId="60B05F68" w14:textId="77777777" w:rsidR="004C1066" w:rsidRDefault="00057EB3">
            <w:pPr>
              <w:spacing w:after="0" w:line="240" w:lineRule="auto"/>
              <w:jc w:val="center"/>
              <w:rPr>
                <w:rFonts w:ascii="Times New Roman" w:hAnsi="Times New Roman"/>
                <w:b/>
                <w:sz w:val="14"/>
              </w:rPr>
            </w:pPr>
            <w:r>
              <w:rPr>
                <w:rFonts w:ascii="Times New Roman" w:hAnsi="Times New Roman"/>
                <w:b/>
                <w:sz w:val="14"/>
              </w:rPr>
              <w:t>Вариативная часть ОП</w:t>
            </w:r>
          </w:p>
        </w:tc>
        <w:tc>
          <w:tcPr>
            <w:tcW w:w="238" w:type="dxa"/>
            <w:tcBorders>
              <w:top w:val="single" w:sz="4" w:space="0" w:color="000000"/>
              <w:left w:val="single" w:sz="4" w:space="0" w:color="000000"/>
              <w:bottom w:val="single" w:sz="4" w:space="0" w:color="000000"/>
              <w:right w:val="single" w:sz="4" w:space="0" w:color="000000"/>
            </w:tcBorders>
            <w:shd w:val="clear" w:color="auto" w:fill="F2DCDC" w:themeFill="accent2" w:themeFillTint="32"/>
            <w:textDirection w:val="btLr"/>
            <w:vAlign w:val="center"/>
          </w:tcPr>
          <w:p w14:paraId="6948FE02" w14:textId="77777777" w:rsidR="004C1066" w:rsidRDefault="00057EB3">
            <w:pPr>
              <w:spacing w:after="0" w:line="240" w:lineRule="auto"/>
              <w:ind w:right="113"/>
              <w:jc w:val="center"/>
              <w:rPr>
                <w:rFonts w:ascii="Times New Roman" w:hAnsi="Times New Roman"/>
                <w:b/>
                <w:i/>
                <w:sz w:val="14"/>
              </w:rPr>
            </w:pPr>
            <w:r>
              <w:rPr>
                <w:rFonts w:ascii="Times New Roman" w:hAnsi="Times New Roman"/>
                <w:b/>
                <w:i/>
                <w:sz w:val="14"/>
              </w:rPr>
              <w:t>18</w:t>
            </w:r>
          </w:p>
        </w:tc>
        <w:tc>
          <w:tcPr>
            <w:tcW w:w="238" w:type="dxa"/>
            <w:tcBorders>
              <w:top w:val="single" w:sz="4" w:space="0" w:color="000000"/>
              <w:left w:val="single" w:sz="4" w:space="0" w:color="000000"/>
              <w:bottom w:val="single" w:sz="4" w:space="0" w:color="000000"/>
              <w:right w:val="single" w:sz="4" w:space="0" w:color="000000"/>
            </w:tcBorders>
            <w:shd w:val="clear" w:color="auto" w:fill="F2DCDC" w:themeFill="accent2" w:themeFillTint="32"/>
            <w:textDirection w:val="btLr"/>
            <w:vAlign w:val="center"/>
          </w:tcPr>
          <w:p w14:paraId="30457BC7" w14:textId="77777777" w:rsidR="004C1066" w:rsidRDefault="00057EB3">
            <w:pPr>
              <w:spacing w:after="0" w:line="240" w:lineRule="auto"/>
              <w:ind w:right="113"/>
              <w:jc w:val="center"/>
              <w:rPr>
                <w:rFonts w:ascii="Times New Roman" w:hAnsi="Times New Roman"/>
                <w:b/>
                <w:i/>
                <w:sz w:val="14"/>
              </w:rPr>
            </w:pPr>
            <w:r>
              <w:rPr>
                <w:rFonts w:ascii="Times New Roman" w:hAnsi="Times New Roman"/>
                <w:b/>
                <w:i/>
                <w:sz w:val="14"/>
              </w:rPr>
              <w:t>18</w:t>
            </w:r>
          </w:p>
        </w:tc>
        <w:tc>
          <w:tcPr>
            <w:tcW w:w="238" w:type="dxa"/>
            <w:tcBorders>
              <w:top w:val="single" w:sz="4" w:space="0" w:color="000000"/>
              <w:left w:val="single" w:sz="4" w:space="0" w:color="000000"/>
              <w:bottom w:val="single" w:sz="4" w:space="0" w:color="000000"/>
              <w:right w:val="single" w:sz="4" w:space="0" w:color="000000"/>
            </w:tcBorders>
            <w:shd w:val="clear" w:color="auto" w:fill="F2DCDC" w:themeFill="accent2" w:themeFillTint="32"/>
            <w:textDirection w:val="btLr"/>
            <w:vAlign w:val="center"/>
          </w:tcPr>
          <w:p w14:paraId="74AA4E17" w14:textId="77777777" w:rsidR="004C1066" w:rsidRDefault="00057EB3">
            <w:pPr>
              <w:spacing w:after="0" w:line="240" w:lineRule="auto"/>
              <w:ind w:right="113"/>
              <w:jc w:val="center"/>
              <w:rPr>
                <w:rFonts w:ascii="Times New Roman" w:hAnsi="Times New Roman"/>
                <w:b/>
                <w:i/>
                <w:sz w:val="14"/>
              </w:rPr>
            </w:pPr>
            <w:r>
              <w:rPr>
                <w:rFonts w:ascii="Times New Roman" w:hAnsi="Times New Roman"/>
                <w:b/>
                <w:i/>
                <w:sz w:val="14"/>
              </w:rPr>
              <w:t>16</w:t>
            </w:r>
          </w:p>
        </w:tc>
        <w:tc>
          <w:tcPr>
            <w:tcW w:w="238" w:type="dxa"/>
            <w:tcBorders>
              <w:top w:val="single" w:sz="4" w:space="0" w:color="000000"/>
              <w:left w:val="single" w:sz="4" w:space="0" w:color="000000"/>
              <w:bottom w:val="single" w:sz="4" w:space="0" w:color="000000"/>
              <w:right w:val="single" w:sz="4" w:space="0" w:color="000000"/>
            </w:tcBorders>
            <w:shd w:val="clear" w:color="auto" w:fill="F2DCDC" w:themeFill="accent2" w:themeFillTint="32"/>
            <w:textDirection w:val="btLr"/>
            <w:vAlign w:val="center"/>
          </w:tcPr>
          <w:p w14:paraId="4482CF87" w14:textId="77777777" w:rsidR="004C1066" w:rsidRDefault="00057EB3">
            <w:pPr>
              <w:spacing w:after="0" w:line="240" w:lineRule="auto"/>
              <w:ind w:right="113"/>
              <w:jc w:val="center"/>
              <w:rPr>
                <w:rFonts w:ascii="Times New Roman" w:hAnsi="Times New Roman"/>
                <w:b/>
                <w:i/>
                <w:sz w:val="14"/>
              </w:rPr>
            </w:pPr>
            <w:r>
              <w:rPr>
                <w:rFonts w:ascii="Times New Roman" w:hAnsi="Times New Roman"/>
                <w:b/>
                <w:i/>
                <w:sz w:val="14"/>
              </w:rPr>
              <w:t>12</w:t>
            </w:r>
          </w:p>
        </w:tc>
        <w:tc>
          <w:tcPr>
            <w:tcW w:w="238" w:type="dxa"/>
            <w:tcBorders>
              <w:top w:val="single" w:sz="4" w:space="0" w:color="000000"/>
              <w:left w:val="single" w:sz="4" w:space="0" w:color="000000"/>
              <w:bottom w:val="single" w:sz="4" w:space="0" w:color="000000"/>
              <w:right w:val="single" w:sz="4" w:space="0" w:color="000000"/>
            </w:tcBorders>
            <w:shd w:val="clear" w:color="auto" w:fill="F2DCDC" w:themeFill="accent2" w:themeFillTint="32"/>
            <w:textDirection w:val="btLr"/>
            <w:vAlign w:val="center"/>
          </w:tcPr>
          <w:p w14:paraId="69603B97" w14:textId="77777777" w:rsidR="004C1066" w:rsidRDefault="00057EB3">
            <w:pPr>
              <w:spacing w:after="0" w:line="240" w:lineRule="auto"/>
              <w:ind w:right="113"/>
              <w:jc w:val="center"/>
              <w:rPr>
                <w:rFonts w:ascii="Times New Roman" w:hAnsi="Times New Roman"/>
                <w:b/>
                <w:i/>
                <w:sz w:val="14"/>
              </w:rPr>
            </w:pPr>
            <w:r>
              <w:rPr>
                <w:rFonts w:ascii="Times New Roman" w:hAnsi="Times New Roman"/>
                <w:b/>
                <w:i/>
                <w:sz w:val="14"/>
              </w:rPr>
              <w:t>16</w:t>
            </w:r>
          </w:p>
        </w:tc>
        <w:tc>
          <w:tcPr>
            <w:tcW w:w="238" w:type="dxa"/>
            <w:tcBorders>
              <w:top w:val="single" w:sz="4" w:space="0" w:color="000000"/>
              <w:left w:val="single" w:sz="4" w:space="0" w:color="000000"/>
              <w:bottom w:val="single" w:sz="4" w:space="0" w:color="000000"/>
              <w:right w:val="single" w:sz="4" w:space="0" w:color="000000"/>
            </w:tcBorders>
            <w:shd w:val="clear" w:color="auto" w:fill="F2DCDC" w:themeFill="accent2" w:themeFillTint="32"/>
            <w:textDirection w:val="btLr"/>
            <w:vAlign w:val="center"/>
          </w:tcPr>
          <w:p w14:paraId="2BDB0FFC" w14:textId="77777777" w:rsidR="004C1066" w:rsidRDefault="00057EB3">
            <w:pPr>
              <w:spacing w:after="0" w:line="240" w:lineRule="auto"/>
              <w:ind w:right="113"/>
              <w:jc w:val="center"/>
              <w:rPr>
                <w:rFonts w:ascii="Times New Roman" w:hAnsi="Times New Roman"/>
                <w:b/>
                <w:i/>
                <w:sz w:val="14"/>
              </w:rPr>
            </w:pPr>
            <w:r>
              <w:rPr>
                <w:rFonts w:ascii="Times New Roman" w:hAnsi="Times New Roman"/>
                <w:b/>
                <w:i/>
                <w:sz w:val="14"/>
              </w:rPr>
              <w:t>8</w:t>
            </w:r>
          </w:p>
        </w:tc>
        <w:tc>
          <w:tcPr>
            <w:tcW w:w="238" w:type="dxa"/>
            <w:tcBorders>
              <w:top w:val="single" w:sz="4" w:space="0" w:color="000000"/>
              <w:left w:val="single" w:sz="4" w:space="0" w:color="000000"/>
              <w:bottom w:val="single" w:sz="4" w:space="0" w:color="000000"/>
              <w:right w:val="single" w:sz="4" w:space="0" w:color="000000"/>
            </w:tcBorders>
            <w:shd w:val="clear" w:color="auto" w:fill="F2DCDC" w:themeFill="accent2" w:themeFillTint="32"/>
            <w:textDirection w:val="btLr"/>
            <w:vAlign w:val="center"/>
          </w:tcPr>
          <w:p w14:paraId="0E010141" w14:textId="77777777" w:rsidR="004C1066" w:rsidRDefault="00057EB3">
            <w:pPr>
              <w:spacing w:after="0" w:line="240" w:lineRule="auto"/>
              <w:ind w:right="113"/>
              <w:jc w:val="center"/>
              <w:rPr>
                <w:rFonts w:ascii="Times New Roman" w:hAnsi="Times New Roman"/>
                <w:b/>
                <w:i/>
                <w:sz w:val="14"/>
              </w:rPr>
            </w:pPr>
            <w:r>
              <w:rPr>
                <w:rFonts w:ascii="Times New Roman" w:hAnsi="Times New Roman"/>
                <w:b/>
                <w:i/>
                <w:sz w:val="14"/>
              </w:rPr>
              <w:t>12</w:t>
            </w:r>
          </w:p>
        </w:tc>
        <w:tc>
          <w:tcPr>
            <w:tcW w:w="238" w:type="dxa"/>
            <w:tcBorders>
              <w:top w:val="single" w:sz="4" w:space="0" w:color="000000"/>
              <w:left w:val="single" w:sz="4" w:space="0" w:color="000000"/>
              <w:bottom w:val="single" w:sz="4" w:space="0" w:color="000000"/>
              <w:right w:val="single" w:sz="4" w:space="0" w:color="000000"/>
            </w:tcBorders>
            <w:shd w:val="clear" w:color="auto" w:fill="F2DCDC" w:themeFill="accent2" w:themeFillTint="32"/>
            <w:textDirection w:val="btLr"/>
            <w:vAlign w:val="center"/>
          </w:tcPr>
          <w:p w14:paraId="5799D1C2" w14:textId="77777777" w:rsidR="004C1066" w:rsidRDefault="00057EB3">
            <w:pPr>
              <w:spacing w:after="0" w:line="240" w:lineRule="auto"/>
              <w:ind w:right="113"/>
              <w:jc w:val="center"/>
              <w:rPr>
                <w:rFonts w:ascii="Times New Roman" w:hAnsi="Times New Roman"/>
                <w:b/>
                <w:i/>
                <w:sz w:val="14"/>
              </w:rPr>
            </w:pPr>
            <w:r>
              <w:rPr>
                <w:rFonts w:ascii="Times New Roman" w:hAnsi="Times New Roman"/>
                <w:b/>
                <w:i/>
                <w:sz w:val="14"/>
              </w:rPr>
              <w:t>14</w:t>
            </w:r>
          </w:p>
        </w:tc>
        <w:tc>
          <w:tcPr>
            <w:tcW w:w="237" w:type="dxa"/>
            <w:tcBorders>
              <w:top w:val="single" w:sz="4" w:space="0" w:color="000000"/>
              <w:left w:val="single" w:sz="4" w:space="0" w:color="000000"/>
              <w:bottom w:val="single" w:sz="4" w:space="0" w:color="000000"/>
              <w:right w:val="single" w:sz="4" w:space="0" w:color="000000"/>
            </w:tcBorders>
            <w:shd w:val="clear" w:color="auto" w:fill="F2DCDC" w:themeFill="accent2" w:themeFillTint="32"/>
            <w:textDirection w:val="btLr"/>
            <w:vAlign w:val="center"/>
          </w:tcPr>
          <w:p w14:paraId="4310F3B1" w14:textId="77777777" w:rsidR="004C1066" w:rsidRDefault="00057EB3">
            <w:pPr>
              <w:spacing w:after="0" w:line="240" w:lineRule="auto"/>
              <w:ind w:right="113"/>
              <w:jc w:val="center"/>
              <w:rPr>
                <w:rFonts w:ascii="Times New Roman" w:hAnsi="Times New Roman"/>
                <w:b/>
                <w:i/>
                <w:sz w:val="14"/>
              </w:rPr>
            </w:pPr>
            <w:r>
              <w:rPr>
                <w:rFonts w:ascii="Times New Roman" w:hAnsi="Times New Roman"/>
                <w:b/>
                <w:i/>
                <w:sz w:val="14"/>
              </w:rPr>
              <w:t>10</w:t>
            </w:r>
          </w:p>
        </w:tc>
        <w:tc>
          <w:tcPr>
            <w:tcW w:w="237" w:type="dxa"/>
            <w:tcBorders>
              <w:top w:val="single" w:sz="4" w:space="0" w:color="000000"/>
              <w:left w:val="single" w:sz="4" w:space="0" w:color="000000"/>
              <w:bottom w:val="single" w:sz="4" w:space="0" w:color="000000"/>
              <w:right w:val="single" w:sz="4" w:space="0" w:color="000000"/>
            </w:tcBorders>
            <w:shd w:val="clear" w:color="auto" w:fill="F2DCDC" w:themeFill="accent2" w:themeFillTint="32"/>
            <w:textDirection w:val="btLr"/>
            <w:vAlign w:val="center"/>
          </w:tcPr>
          <w:p w14:paraId="7C619C92" w14:textId="77777777" w:rsidR="004C1066" w:rsidRDefault="00057EB3">
            <w:pPr>
              <w:spacing w:after="0" w:line="240" w:lineRule="auto"/>
              <w:ind w:right="113"/>
              <w:jc w:val="center"/>
              <w:rPr>
                <w:rFonts w:ascii="Times New Roman" w:hAnsi="Times New Roman"/>
                <w:b/>
                <w:i/>
                <w:sz w:val="14"/>
              </w:rPr>
            </w:pPr>
            <w:r>
              <w:rPr>
                <w:rFonts w:ascii="Times New Roman" w:hAnsi="Times New Roman"/>
                <w:b/>
                <w:i/>
                <w:sz w:val="14"/>
              </w:rPr>
              <w:t>12</w:t>
            </w:r>
          </w:p>
        </w:tc>
        <w:tc>
          <w:tcPr>
            <w:tcW w:w="237" w:type="dxa"/>
            <w:tcBorders>
              <w:top w:val="single" w:sz="4" w:space="0" w:color="000000"/>
              <w:left w:val="single" w:sz="4" w:space="0" w:color="000000"/>
              <w:bottom w:val="single" w:sz="4" w:space="0" w:color="000000"/>
              <w:right w:val="single" w:sz="4" w:space="0" w:color="000000"/>
            </w:tcBorders>
            <w:shd w:val="clear" w:color="auto" w:fill="F2DCDC" w:themeFill="accent2" w:themeFillTint="32"/>
            <w:textDirection w:val="btLr"/>
            <w:vAlign w:val="center"/>
          </w:tcPr>
          <w:p w14:paraId="47C093FC" w14:textId="77777777" w:rsidR="004C1066" w:rsidRDefault="00057EB3">
            <w:pPr>
              <w:spacing w:after="0" w:line="240" w:lineRule="auto"/>
              <w:ind w:right="113"/>
              <w:jc w:val="center"/>
              <w:rPr>
                <w:rFonts w:ascii="Times New Roman" w:hAnsi="Times New Roman"/>
                <w:b/>
                <w:i/>
                <w:sz w:val="14"/>
              </w:rPr>
            </w:pPr>
            <w:r>
              <w:rPr>
                <w:rFonts w:ascii="Times New Roman" w:hAnsi="Times New Roman"/>
                <w:b/>
                <w:i/>
                <w:sz w:val="14"/>
              </w:rPr>
              <w:t>14</w:t>
            </w:r>
          </w:p>
        </w:tc>
        <w:tc>
          <w:tcPr>
            <w:tcW w:w="237" w:type="dxa"/>
            <w:tcBorders>
              <w:top w:val="single" w:sz="4" w:space="0" w:color="000000"/>
              <w:left w:val="single" w:sz="4" w:space="0" w:color="000000"/>
              <w:bottom w:val="single" w:sz="4" w:space="0" w:color="000000"/>
              <w:right w:val="single" w:sz="4" w:space="0" w:color="000000"/>
            </w:tcBorders>
            <w:shd w:val="clear" w:color="auto" w:fill="F2DCDC" w:themeFill="accent2" w:themeFillTint="32"/>
            <w:textDirection w:val="btLr"/>
            <w:vAlign w:val="center"/>
          </w:tcPr>
          <w:p w14:paraId="41FA09A2" w14:textId="77777777" w:rsidR="004C1066" w:rsidRDefault="00057EB3">
            <w:pPr>
              <w:spacing w:after="0" w:line="240" w:lineRule="auto"/>
              <w:ind w:right="113"/>
              <w:jc w:val="center"/>
              <w:rPr>
                <w:rFonts w:ascii="Times New Roman" w:hAnsi="Times New Roman"/>
                <w:b/>
                <w:i/>
                <w:sz w:val="14"/>
              </w:rPr>
            </w:pPr>
            <w:r>
              <w:rPr>
                <w:rFonts w:ascii="Times New Roman" w:hAnsi="Times New Roman"/>
                <w:b/>
                <w:i/>
                <w:sz w:val="14"/>
              </w:rPr>
              <w:t>8</w:t>
            </w:r>
          </w:p>
        </w:tc>
        <w:tc>
          <w:tcPr>
            <w:tcW w:w="237" w:type="dxa"/>
            <w:tcBorders>
              <w:top w:val="single" w:sz="4" w:space="0" w:color="000000"/>
              <w:left w:val="single" w:sz="4" w:space="0" w:color="000000"/>
              <w:bottom w:val="single" w:sz="4" w:space="0" w:color="000000"/>
              <w:right w:val="single" w:sz="4" w:space="0" w:color="000000"/>
            </w:tcBorders>
            <w:shd w:val="clear" w:color="auto" w:fill="F2DCDC" w:themeFill="accent2" w:themeFillTint="32"/>
            <w:textDirection w:val="btLr"/>
            <w:vAlign w:val="center"/>
          </w:tcPr>
          <w:p w14:paraId="30505296" w14:textId="77777777" w:rsidR="004C1066" w:rsidRDefault="00057EB3">
            <w:pPr>
              <w:spacing w:after="0" w:line="240" w:lineRule="auto"/>
              <w:ind w:right="113"/>
              <w:jc w:val="center"/>
              <w:rPr>
                <w:rFonts w:ascii="Times New Roman" w:hAnsi="Times New Roman"/>
                <w:b/>
                <w:i/>
                <w:sz w:val="14"/>
              </w:rPr>
            </w:pPr>
            <w:r>
              <w:rPr>
                <w:rFonts w:ascii="Times New Roman" w:hAnsi="Times New Roman"/>
                <w:b/>
                <w:i/>
                <w:sz w:val="14"/>
              </w:rPr>
              <w:t>12</w:t>
            </w:r>
          </w:p>
        </w:tc>
        <w:tc>
          <w:tcPr>
            <w:tcW w:w="237" w:type="dxa"/>
            <w:tcBorders>
              <w:top w:val="single" w:sz="4" w:space="0" w:color="000000"/>
              <w:left w:val="single" w:sz="4" w:space="0" w:color="000000"/>
              <w:bottom w:val="single" w:sz="4" w:space="0" w:color="000000"/>
              <w:right w:val="single" w:sz="4" w:space="0" w:color="000000"/>
            </w:tcBorders>
            <w:shd w:val="clear" w:color="auto" w:fill="F2DCDC" w:themeFill="accent2" w:themeFillTint="32"/>
            <w:textDirection w:val="btLr"/>
            <w:vAlign w:val="center"/>
          </w:tcPr>
          <w:p w14:paraId="147D09F4" w14:textId="77777777" w:rsidR="004C1066" w:rsidRDefault="00057EB3">
            <w:pPr>
              <w:spacing w:after="0" w:line="240" w:lineRule="auto"/>
              <w:ind w:right="113"/>
              <w:jc w:val="center"/>
              <w:rPr>
                <w:rFonts w:ascii="Times New Roman" w:hAnsi="Times New Roman"/>
                <w:b/>
                <w:i/>
                <w:sz w:val="14"/>
              </w:rPr>
            </w:pPr>
            <w:r>
              <w:rPr>
                <w:rFonts w:ascii="Times New Roman" w:hAnsi="Times New Roman"/>
                <w:b/>
                <w:i/>
                <w:sz w:val="14"/>
              </w:rPr>
              <w:t>14</w:t>
            </w:r>
          </w:p>
        </w:tc>
        <w:tc>
          <w:tcPr>
            <w:tcW w:w="237" w:type="dxa"/>
            <w:tcBorders>
              <w:top w:val="single" w:sz="4" w:space="0" w:color="000000"/>
              <w:left w:val="single" w:sz="4" w:space="0" w:color="000000"/>
              <w:bottom w:val="single" w:sz="4" w:space="0" w:color="000000"/>
              <w:right w:val="single" w:sz="4" w:space="0" w:color="000000"/>
            </w:tcBorders>
            <w:shd w:val="clear" w:color="auto" w:fill="F2DCDC" w:themeFill="accent2" w:themeFillTint="32"/>
            <w:textDirection w:val="btLr"/>
            <w:vAlign w:val="center"/>
          </w:tcPr>
          <w:p w14:paraId="1BF397BB" w14:textId="77777777" w:rsidR="004C1066" w:rsidRDefault="00057EB3">
            <w:pPr>
              <w:spacing w:after="0" w:line="240" w:lineRule="auto"/>
              <w:ind w:right="113"/>
              <w:jc w:val="center"/>
              <w:rPr>
                <w:rFonts w:ascii="Times New Roman" w:hAnsi="Times New Roman"/>
                <w:b/>
                <w:i/>
                <w:sz w:val="14"/>
              </w:rPr>
            </w:pPr>
            <w:r>
              <w:rPr>
                <w:rFonts w:ascii="Times New Roman" w:hAnsi="Times New Roman"/>
                <w:b/>
                <w:i/>
                <w:sz w:val="14"/>
              </w:rPr>
              <w:t>8</w:t>
            </w:r>
          </w:p>
        </w:tc>
        <w:tc>
          <w:tcPr>
            <w:tcW w:w="237" w:type="dxa"/>
            <w:tcBorders>
              <w:top w:val="single" w:sz="4" w:space="0" w:color="000000"/>
              <w:left w:val="single" w:sz="4" w:space="0" w:color="000000"/>
              <w:bottom w:val="single" w:sz="4" w:space="0" w:color="000000"/>
              <w:right w:val="single" w:sz="4" w:space="0" w:color="000000"/>
            </w:tcBorders>
            <w:shd w:val="clear" w:color="auto" w:fill="F2DCDC" w:themeFill="accent2" w:themeFillTint="32"/>
            <w:textDirection w:val="btLr"/>
            <w:vAlign w:val="center"/>
          </w:tcPr>
          <w:p w14:paraId="6B109C59" w14:textId="77777777" w:rsidR="004C1066" w:rsidRDefault="00057EB3">
            <w:pPr>
              <w:spacing w:after="0" w:line="240" w:lineRule="auto"/>
              <w:ind w:right="113"/>
              <w:jc w:val="center"/>
              <w:rPr>
                <w:rFonts w:ascii="Times New Roman" w:hAnsi="Times New Roman"/>
                <w:b/>
                <w:i/>
                <w:sz w:val="14"/>
              </w:rPr>
            </w:pPr>
            <w:r>
              <w:rPr>
                <w:rFonts w:ascii="Times New Roman" w:hAnsi="Times New Roman"/>
                <w:b/>
                <w:i/>
                <w:sz w:val="14"/>
              </w:rPr>
              <w:t>12</w:t>
            </w:r>
          </w:p>
        </w:tc>
        <w:tc>
          <w:tcPr>
            <w:tcW w:w="237" w:type="dxa"/>
            <w:tcBorders>
              <w:top w:val="single" w:sz="4" w:space="0" w:color="000000"/>
              <w:left w:val="single" w:sz="4" w:space="0" w:color="000000"/>
              <w:bottom w:val="single" w:sz="4" w:space="0" w:color="000000"/>
              <w:right w:val="single" w:sz="4" w:space="0" w:color="000000"/>
            </w:tcBorders>
            <w:shd w:val="clear" w:color="auto" w:fill="C6E0B4"/>
            <w:textDirection w:val="btLr"/>
            <w:vAlign w:val="center"/>
          </w:tcPr>
          <w:p w14:paraId="774B041B" w14:textId="77777777" w:rsidR="004C1066" w:rsidRDefault="004C1066">
            <w:pPr>
              <w:spacing w:after="0" w:line="240" w:lineRule="auto"/>
              <w:ind w:right="113"/>
              <w:jc w:val="center"/>
              <w:rPr>
                <w:rFonts w:ascii="Times New Roman" w:hAnsi="Times New Roman"/>
                <w:b/>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FFFF00"/>
            <w:textDirection w:val="btLr"/>
            <w:vAlign w:val="center"/>
          </w:tcPr>
          <w:p w14:paraId="13E970BB" w14:textId="77777777" w:rsidR="004C1066" w:rsidRDefault="004C1066">
            <w:pPr>
              <w:spacing w:after="0" w:line="240" w:lineRule="auto"/>
              <w:ind w:right="113"/>
              <w:jc w:val="center"/>
              <w:rPr>
                <w:rFonts w:ascii="Times New Roman" w:hAnsi="Times New Roman"/>
                <w:b/>
                <w:i/>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FFFF00"/>
            <w:textDirection w:val="btLr"/>
            <w:vAlign w:val="center"/>
          </w:tcPr>
          <w:p w14:paraId="7D965F37" w14:textId="77777777" w:rsidR="004C1066" w:rsidRDefault="004C1066">
            <w:pPr>
              <w:spacing w:after="0" w:line="240" w:lineRule="auto"/>
              <w:ind w:right="113"/>
              <w:jc w:val="center"/>
              <w:rPr>
                <w:rFonts w:ascii="Times New Roman" w:hAnsi="Times New Roman"/>
                <w:b/>
                <w:i/>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F2DCDC" w:themeFill="accent2" w:themeFillTint="32"/>
            <w:textDirection w:val="btLr"/>
            <w:vAlign w:val="center"/>
          </w:tcPr>
          <w:p w14:paraId="0CCFC468" w14:textId="77777777" w:rsidR="004C1066" w:rsidRDefault="00057EB3">
            <w:pPr>
              <w:spacing w:after="0" w:line="240" w:lineRule="auto"/>
              <w:ind w:right="113"/>
              <w:jc w:val="center"/>
              <w:rPr>
                <w:rFonts w:ascii="Times New Roman" w:hAnsi="Times New Roman"/>
                <w:b/>
                <w:i/>
                <w:sz w:val="14"/>
              </w:rPr>
            </w:pPr>
            <w:r>
              <w:rPr>
                <w:rFonts w:ascii="Times New Roman" w:hAnsi="Times New Roman"/>
                <w:b/>
                <w:i/>
                <w:sz w:val="14"/>
              </w:rPr>
              <w:t>14</w:t>
            </w:r>
          </w:p>
        </w:tc>
        <w:tc>
          <w:tcPr>
            <w:tcW w:w="237" w:type="dxa"/>
            <w:tcBorders>
              <w:top w:val="single" w:sz="4" w:space="0" w:color="000000"/>
              <w:left w:val="single" w:sz="4" w:space="0" w:color="000000"/>
              <w:bottom w:val="single" w:sz="4" w:space="0" w:color="000000"/>
              <w:right w:val="single" w:sz="4" w:space="0" w:color="000000"/>
            </w:tcBorders>
            <w:shd w:val="clear" w:color="auto" w:fill="F2DCDC" w:themeFill="accent2" w:themeFillTint="32"/>
            <w:textDirection w:val="btLr"/>
            <w:vAlign w:val="center"/>
          </w:tcPr>
          <w:p w14:paraId="19AE9456" w14:textId="77777777" w:rsidR="004C1066" w:rsidRDefault="00057EB3">
            <w:pPr>
              <w:spacing w:after="0" w:line="240" w:lineRule="auto"/>
              <w:ind w:right="113"/>
              <w:jc w:val="center"/>
              <w:rPr>
                <w:rFonts w:ascii="Times New Roman" w:hAnsi="Times New Roman"/>
                <w:b/>
                <w:i/>
                <w:sz w:val="14"/>
              </w:rPr>
            </w:pPr>
            <w:r>
              <w:rPr>
                <w:rFonts w:ascii="Times New Roman" w:hAnsi="Times New Roman"/>
                <w:b/>
                <w:i/>
                <w:sz w:val="14"/>
              </w:rPr>
              <w:t>14</w:t>
            </w:r>
          </w:p>
        </w:tc>
        <w:tc>
          <w:tcPr>
            <w:tcW w:w="237" w:type="dxa"/>
            <w:tcBorders>
              <w:top w:val="single" w:sz="4" w:space="0" w:color="000000"/>
              <w:left w:val="single" w:sz="4" w:space="0" w:color="000000"/>
              <w:bottom w:val="single" w:sz="4" w:space="0" w:color="000000"/>
              <w:right w:val="single" w:sz="4" w:space="0" w:color="000000"/>
            </w:tcBorders>
            <w:shd w:val="clear" w:color="auto" w:fill="F2DCDC" w:themeFill="accent2" w:themeFillTint="32"/>
            <w:textDirection w:val="btLr"/>
            <w:vAlign w:val="center"/>
          </w:tcPr>
          <w:p w14:paraId="597D76D1" w14:textId="77777777" w:rsidR="004C1066" w:rsidRDefault="00057EB3">
            <w:pPr>
              <w:spacing w:after="0" w:line="240" w:lineRule="auto"/>
              <w:ind w:right="113"/>
              <w:jc w:val="center"/>
              <w:rPr>
                <w:rFonts w:ascii="Times New Roman" w:hAnsi="Times New Roman"/>
                <w:b/>
                <w:i/>
                <w:sz w:val="14"/>
              </w:rPr>
            </w:pPr>
            <w:r>
              <w:rPr>
                <w:rFonts w:ascii="Times New Roman" w:hAnsi="Times New Roman"/>
                <w:b/>
                <w:i/>
                <w:sz w:val="14"/>
              </w:rPr>
              <w:t>14</w:t>
            </w:r>
          </w:p>
        </w:tc>
        <w:tc>
          <w:tcPr>
            <w:tcW w:w="237" w:type="dxa"/>
            <w:tcBorders>
              <w:top w:val="single" w:sz="4" w:space="0" w:color="000000"/>
              <w:left w:val="single" w:sz="4" w:space="0" w:color="000000"/>
              <w:bottom w:val="single" w:sz="4" w:space="0" w:color="000000"/>
              <w:right w:val="single" w:sz="4" w:space="0" w:color="000000"/>
            </w:tcBorders>
            <w:shd w:val="clear" w:color="auto" w:fill="F2DCDC" w:themeFill="accent2" w:themeFillTint="32"/>
            <w:textDirection w:val="btLr"/>
            <w:vAlign w:val="center"/>
          </w:tcPr>
          <w:p w14:paraId="3D440605" w14:textId="77777777" w:rsidR="004C1066" w:rsidRDefault="00057EB3">
            <w:pPr>
              <w:spacing w:after="0" w:line="240" w:lineRule="auto"/>
              <w:ind w:right="113"/>
              <w:jc w:val="center"/>
              <w:rPr>
                <w:rFonts w:ascii="Times New Roman" w:hAnsi="Times New Roman"/>
                <w:b/>
                <w:i/>
                <w:sz w:val="14"/>
              </w:rPr>
            </w:pPr>
            <w:r>
              <w:rPr>
                <w:rFonts w:ascii="Times New Roman" w:hAnsi="Times New Roman"/>
                <w:b/>
                <w:i/>
                <w:sz w:val="14"/>
              </w:rPr>
              <w:t>12</w:t>
            </w:r>
          </w:p>
        </w:tc>
        <w:tc>
          <w:tcPr>
            <w:tcW w:w="237" w:type="dxa"/>
            <w:tcBorders>
              <w:top w:val="single" w:sz="4" w:space="0" w:color="000000"/>
              <w:left w:val="single" w:sz="4" w:space="0" w:color="000000"/>
              <w:bottom w:val="single" w:sz="4" w:space="0" w:color="000000"/>
              <w:right w:val="single" w:sz="4" w:space="0" w:color="000000"/>
            </w:tcBorders>
            <w:shd w:val="clear" w:color="auto" w:fill="F2DCDC" w:themeFill="accent2" w:themeFillTint="32"/>
            <w:textDirection w:val="btLr"/>
            <w:vAlign w:val="center"/>
          </w:tcPr>
          <w:p w14:paraId="75A7BC57" w14:textId="77777777" w:rsidR="004C1066" w:rsidRDefault="00057EB3">
            <w:pPr>
              <w:spacing w:after="0" w:line="240" w:lineRule="auto"/>
              <w:ind w:right="113"/>
              <w:jc w:val="center"/>
              <w:rPr>
                <w:rFonts w:ascii="Times New Roman" w:hAnsi="Times New Roman"/>
                <w:b/>
                <w:i/>
                <w:sz w:val="14"/>
              </w:rPr>
            </w:pPr>
            <w:r>
              <w:rPr>
                <w:rFonts w:ascii="Times New Roman" w:hAnsi="Times New Roman"/>
                <w:b/>
                <w:i/>
                <w:sz w:val="14"/>
              </w:rPr>
              <w:t>10</w:t>
            </w:r>
          </w:p>
        </w:tc>
        <w:tc>
          <w:tcPr>
            <w:tcW w:w="237" w:type="dxa"/>
            <w:tcBorders>
              <w:top w:val="single" w:sz="4" w:space="0" w:color="000000"/>
              <w:left w:val="single" w:sz="4" w:space="0" w:color="000000"/>
              <w:bottom w:val="single" w:sz="4" w:space="0" w:color="000000"/>
              <w:right w:val="single" w:sz="4" w:space="0" w:color="000000"/>
            </w:tcBorders>
            <w:shd w:val="clear" w:color="auto" w:fill="F2DCDC" w:themeFill="accent2" w:themeFillTint="32"/>
            <w:textDirection w:val="btLr"/>
            <w:vAlign w:val="center"/>
          </w:tcPr>
          <w:p w14:paraId="3EF13D3B" w14:textId="77777777" w:rsidR="004C1066" w:rsidRDefault="00057EB3">
            <w:pPr>
              <w:spacing w:after="0" w:line="240" w:lineRule="auto"/>
              <w:ind w:right="113"/>
              <w:jc w:val="center"/>
              <w:rPr>
                <w:rFonts w:ascii="Times New Roman" w:hAnsi="Times New Roman"/>
                <w:b/>
                <w:i/>
                <w:sz w:val="14"/>
              </w:rPr>
            </w:pPr>
            <w:r>
              <w:rPr>
                <w:rFonts w:ascii="Times New Roman" w:hAnsi="Times New Roman"/>
                <w:b/>
                <w:i/>
                <w:sz w:val="14"/>
              </w:rPr>
              <w:t>12</w:t>
            </w:r>
          </w:p>
        </w:tc>
        <w:tc>
          <w:tcPr>
            <w:tcW w:w="237" w:type="dxa"/>
            <w:tcBorders>
              <w:top w:val="single" w:sz="4" w:space="0" w:color="000000"/>
              <w:left w:val="single" w:sz="4" w:space="0" w:color="000000"/>
              <w:bottom w:val="single" w:sz="4" w:space="0" w:color="000000"/>
              <w:right w:val="single" w:sz="4" w:space="0" w:color="000000"/>
            </w:tcBorders>
            <w:shd w:val="clear" w:color="auto" w:fill="F2DCDC" w:themeFill="accent2" w:themeFillTint="32"/>
            <w:textDirection w:val="btLr"/>
            <w:vAlign w:val="center"/>
          </w:tcPr>
          <w:p w14:paraId="47C6E25D" w14:textId="77777777" w:rsidR="004C1066" w:rsidRDefault="00057EB3">
            <w:pPr>
              <w:spacing w:after="0" w:line="240" w:lineRule="auto"/>
              <w:ind w:right="113"/>
              <w:jc w:val="center"/>
              <w:rPr>
                <w:rFonts w:ascii="Times New Roman" w:hAnsi="Times New Roman"/>
                <w:b/>
                <w:i/>
                <w:sz w:val="14"/>
              </w:rPr>
            </w:pPr>
            <w:r>
              <w:rPr>
                <w:rFonts w:ascii="Times New Roman" w:hAnsi="Times New Roman"/>
                <w:b/>
                <w:i/>
                <w:sz w:val="14"/>
              </w:rPr>
              <w:t>12</w:t>
            </w:r>
          </w:p>
        </w:tc>
        <w:tc>
          <w:tcPr>
            <w:tcW w:w="248" w:type="dxa"/>
            <w:tcBorders>
              <w:top w:val="single" w:sz="4" w:space="0" w:color="000000"/>
              <w:left w:val="single" w:sz="4" w:space="0" w:color="000000"/>
              <w:bottom w:val="single" w:sz="4" w:space="0" w:color="000000"/>
              <w:right w:val="single" w:sz="4" w:space="0" w:color="000000"/>
            </w:tcBorders>
            <w:shd w:val="clear" w:color="auto" w:fill="F2DCDC" w:themeFill="accent2" w:themeFillTint="32"/>
            <w:textDirection w:val="btLr"/>
            <w:vAlign w:val="center"/>
          </w:tcPr>
          <w:p w14:paraId="33E6F323" w14:textId="77777777" w:rsidR="004C1066" w:rsidRDefault="00057EB3">
            <w:pPr>
              <w:spacing w:after="0" w:line="240" w:lineRule="auto"/>
              <w:ind w:right="113"/>
              <w:jc w:val="center"/>
              <w:rPr>
                <w:rFonts w:ascii="Times New Roman" w:hAnsi="Times New Roman"/>
                <w:b/>
                <w:i/>
                <w:sz w:val="14"/>
              </w:rPr>
            </w:pPr>
            <w:r>
              <w:rPr>
                <w:rFonts w:ascii="Times New Roman" w:hAnsi="Times New Roman"/>
                <w:b/>
                <w:i/>
                <w:sz w:val="14"/>
              </w:rPr>
              <w:t>10</w:t>
            </w:r>
          </w:p>
        </w:tc>
        <w:tc>
          <w:tcPr>
            <w:tcW w:w="236" w:type="dxa"/>
            <w:tcBorders>
              <w:top w:val="single" w:sz="4" w:space="0" w:color="000000"/>
              <w:left w:val="single" w:sz="4" w:space="0" w:color="000000"/>
              <w:bottom w:val="single" w:sz="4" w:space="0" w:color="000000"/>
              <w:right w:val="single" w:sz="4" w:space="0" w:color="000000"/>
            </w:tcBorders>
            <w:shd w:val="clear" w:color="auto" w:fill="F2DCDC" w:themeFill="accent2" w:themeFillTint="32"/>
            <w:textDirection w:val="btLr"/>
            <w:vAlign w:val="center"/>
          </w:tcPr>
          <w:p w14:paraId="3E0A4807" w14:textId="77777777" w:rsidR="004C1066" w:rsidRDefault="00057EB3">
            <w:pPr>
              <w:spacing w:after="0" w:line="240" w:lineRule="auto"/>
              <w:ind w:right="113"/>
              <w:jc w:val="center"/>
              <w:rPr>
                <w:rFonts w:ascii="Times New Roman" w:hAnsi="Times New Roman"/>
                <w:b/>
                <w:i/>
                <w:sz w:val="14"/>
              </w:rPr>
            </w:pPr>
            <w:r>
              <w:rPr>
                <w:rFonts w:ascii="Times New Roman" w:hAnsi="Times New Roman"/>
                <w:b/>
                <w:i/>
                <w:sz w:val="14"/>
              </w:rPr>
              <w:t>12</w:t>
            </w:r>
          </w:p>
        </w:tc>
        <w:tc>
          <w:tcPr>
            <w:tcW w:w="284" w:type="dxa"/>
            <w:tcBorders>
              <w:top w:val="single" w:sz="4" w:space="0" w:color="000000"/>
              <w:left w:val="single" w:sz="4" w:space="0" w:color="000000"/>
              <w:bottom w:val="single" w:sz="4" w:space="0" w:color="000000"/>
              <w:right w:val="single" w:sz="4" w:space="0" w:color="000000"/>
            </w:tcBorders>
            <w:shd w:val="clear" w:color="auto" w:fill="F2DCDC" w:themeFill="accent2" w:themeFillTint="32"/>
            <w:textDirection w:val="btLr"/>
            <w:vAlign w:val="center"/>
          </w:tcPr>
          <w:p w14:paraId="2B7A04DE" w14:textId="77777777" w:rsidR="004C1066" w:rsidRDefault="00057EB3">
            <w:pPr>
              <w:spacing w:after="0" w:line="240" w:lineRule="auto"/>
              <w:ind w:right="113"/>
              <w:jc w:val="center"/>
              <w:rPr>
                <w:rFonts w:ascii="Times New Roman" w:hAnsi="Times New Roman"/>
                <w:b/>
                <w:i/>
                <w:sz w:val="14"/>
              </w:rPr>
            </w:pPr>
            <w:r>
              <w:rPr>
                <w:rFonts w:ascii="Times New Roman" w:hAnsi="Times New Roman"/>
                <w:b/>
                <w:i/>
                <w:sz w:val="14"/>
              </w:rPr>
              <w:t>14</w:t>
            </w:r>
          </w:p>
        </w:tc>
        <w:tc>
          <w:tcPr>
            <w:tcW w:w="282" w:type="dxa"/>
            <w:tcBorders>
              <w:top w:val="single" w:sz="4" w:space="0" w:color="000000"/>
              <w:left w:val="single" w:sz="4" w:space="0" w:color="000000"/>
              <w:bottom w:val="single" w:sz="4" w:space="0" w:color="000000"/>
              <w:right w:val="single" w:sz="4" w:space="0" w:color="000000"/>
            </w:tcBorders>
            <w:shd w:val="clear" w:color="auto" w:fill="F2DCDC" w:themeFill="accent2" w:themeFillTint="32"/>
            <w:textDirection w:val="btLr"/>
            <w:vAlign w:val="center"/>
          </w:tcPr>
          <w:p w14:paraId="031987B4" w14:textId="77777777" w:rsidR="004C1066" w:rsidRDefault="00057EB3">
            <w:pPr>
              <w:spacing w:after="0" w:line="240" w:lineRule="auto"/>
              <w:ind w:right="113"/>
              <w:jc w:val="center"/>
              <w:rPr>
                <w:rFonts w:ascii="Times New Roman" w:hAnsi="Times New Roman"/>
                <w:b/>
                <w:i/>
                <w:sz w:val="14"/>
              </w:rPr>
            </w:pPr>
            <w:r>
              <w:rPr>
                <w:rFonts w:ascii="Times New Roman" w:hAnsi="Times New Roman"/>
                <w:b/>
                <w:i/>
                <w:sz w:val="14"/>
              </w:rPr>
              <w:t>12</w:t>
            </w:r>
          </w:p>
        </w:tc>
        <w:tc>
          <w:tcPr>
            <w:tcW w:w="284" w:type="dxa"/>
            <w:tcBorders>
              <w:top w:val="single" w:sz="4" w:space="0" w:color="000000"/>
              <w:left w:val="single" w:sz="4" w:space="0" w:color="000000"/>
              <w:bottom w:val="single" w:sz="4" w:space="0" w:color="000000"/>
              <w:right w:val="single" w:sz="4" w:space="0" w:color="000000"/>
            </w:tcBorders>
            <w:shd w:val="clear" w:color="auto" w:fill="F2DCDC" w:themeFill="accent2" w:themeFillTint="32"/>
            <w:textDirection w:val="btLr"/>
            <w:vAlign w:val="center"/>
          </w:tcPr>
          <w:p w14:paraId="0577A9B5" w14:textId="77777777" w:rsidR="004C1066" w:rsidRDefault="00057EB3">
            <w:pPr>
              <w:spacing w:after="0" w:line="240" w:lineRule="auto"/>
              <w:ind w:right="113"/>
              <w:jc w:val="center"/>
              <w:rPr>
                <w:rFonts w:ascii="Times New Roman" w:hAnsi="Times New Roman"/>
                <w:b/>
                <w:i/>
                <w:sz w:val="14"/>
              </w:rPr>
            </w:pPr>
            <w:r>
              <w:rPr>
                <w:rFonts w:ascii="Times New Roman" w:hAnsi="Times New Roman"/>
                <w:b/>
                <w:i/>
                <w:sz w:val="14"/>
              </w:rPr>
              <w:t>12</w:t>
            </w:r>
          </w:p>
        </w:tc>
        <w:tc>
          <w:tcPr>
            <w:tcW w:w="283" w:type="dxa"/>
            <w:tcBorders>
              <w:top w:val="single" w:sz="4" w:space="0" w:color="000000"/>
              <w:left w:val="single" w:sz="4" w:space="0" w:color="000000"/>
              <w:bottom w:val="single" w:sz="4" w:space="0" w:color="000000"/>
              <w:right w:val="single" w:sz="4" w:space="0" w:color="000000"/>
            </w:tcBorders>
            <w:shd w:val="clear" w:color="auto" w:fill="F2DCDC" w:themeFill="accent2" w:themeFillTint="32"/>
            <w:textDirection w:val="btLr"/>
            <w:vAlign w:val="center"/>
          </w:tcPr>
          <w:p w14:paraId="5AB649C4" w14:textId="77777777" w:rsidR="004C1066" w:rsidRDefault="00057EB3">
            <w:pPr>
              <w:spacing w:after="0" w:line="240" w:lineRule="auto"/>
              <w:ind w:right="113"/>
              <w:jc w:val="center"/>
              <w:rPr>
                <w:rFonts w:ascii="Times New Roman" w:hAnsi="Times New Roman"/>
                <w:b/>
                <w:i/>
                <w:sz w:val="14"/>
              </w:rPr>
            </w:pPr>
            <w:r>
              <w:rPr>
                <w:rFonts w:ascii="Times New Roman" w:hAnsi="Times New Roman"/>
                <w:b/>
                <w:i/>
                <w:sz w:val="14"/>
              </w:rPr>
              <w:t>14</w:t>
            </w:r>
          </w:p>
        </w:tc>
        <w:tc>
          <w:tcPr>
            <w:tcW w:w="284" w:type="dxa"/>
            <w:tcBorders>
              <w:top w:val="single" w:sz="4" w:space="0" w:color="000000"/>
              <w:left w:val="single" w:sz="4" w:space="0" w:color="000000"/>
              <w:bottom w:val="single" w:sz="4" w:space="0" w:color="000000"/>
              <w:right w:val="single" w:sz="4" w:space="0" w:color="000000"/>
            </w:tcBorders>
            <w:shd w:val="clear" w:color="auto" w:fill="C7D9F1" w:themeFill="text2" w:themeFillTint="32"/>
            <w:textDirection w:val="btLr"/>
            <w:vAlign w:val="center"/>
          </w:tcPr>
          <w:p w14:paraId="1E38B9D7" w14:textId="77777777" w:rsidR="004C1066" w:rsidRDefault="004C1066">
            <w:pPr>
              <w:spacing w:after="0" w:line="240" w:lineRule="auto"/>
              <w:ind w:right="113"/>
              <w:jc w:val="center"/>
              <w:rPr>
                <w:rFonts w:ascii="Times New Roman" w:hAnsi="Times New Roman"/>
                <w:b/>
                <w:i/>
                <w:sz w:val="14"/>
              </w:rPr>
            </w:pPr>
          </w:p>
        </w:tc>
        <w:tc>
          <w:tcPr>
            <w:tcW w:w="283" w:type="dxa"/>
            <w:tcBorders>
              <w:top w:val="single" w:sz="4" w:space="0" w:color="000000"/>
              <w:left w:val="single" w:sz="4" w:space="0" w:color="000000"/>
              <w:bottom w:val="single" w:sz="4" w:space="0" w:color="000000"/>
              <w:right w:val="single" w:sz="4" w:space="0" w:color="000000"/>
            </w:tcBorders>
            <w:shd w:val="clear" w:color="auto" w:fill="C7D9F1" w:themeFill="text2" w:themeFillTint="32"/>
            <w:textDirection w:val="btLr"/>
            <w:vAlign w:val="center"/>
          </w:tcPr>
          <w:p w14:paraId="013E28E7" w14:textId="77777777" w:rsidR="004C1066" w:rsidRDefault="004C1066">
            <w:pPr>
              <w:spacing w:after="0" w:line="240" w:lineRule="auto"/>
              <w:ind w:right="113"/>
              <w:jc w:val="center"/>
              <w:rPr>
                <w:rFonts w:ascii="Times New Roman" w:hAnsi="Times New Roman"/>
                <w:b/>
                <w:i/>
                <w:sz w:val="14"/>
              </w:rPr>
            </w:pPr>
          </w:p>
        </w:tc>
        <w:tc>
          <w:tcPr>
            <w:tcW w:w="284" w:type="dxa"/>
            <w:tcBorders>
              <w:top w:val="single" w:sz="4" w:space="0" w:color="000000"/>
              <w:left w:val="single" w:sz="4" w:space="0" w:color="000000"/>
              <w:bottom w:val="single" w:sz="4" w:space="0" w:color="000000"/>
              <w:right w:val="single" w:sz="4" w:space="0" w:color="000000"/>
            </w:tcBorders>
            <w:shd w:val="clear" w:color="auto" w:fill="C7D9F1" w:themeFill="text2" w:themeFillTint="32"/>
            <w:textDirection w:val="btLr"/>
            <w:vAlign w:val="center"/>
          </w:tcPr>
          <w:p w14:paraId="48B3D772" w14:textId="77777777" w:rsidR="004C1066" w:rsidRDefault="004C1066">
            <w:pPr>
              <w:spacing w:after="0" w:line="240" w:lineRule="auto"/>
              <w:ind w:right="113"/>
              <w:jc w:val="center"/>
              <w:rPr>
                <w:rFonts w:ascii="Times New Roman" w:hAnsi="Times New Roman"/>
                <w:b/>
                <w:i/>
                <w:sz w:val="14"/>
              </w:rPr>
            </w:pPr>
          </w:p>
        </w:tc>
        <w:tc>
          <w:tcPr>
            <w:tcW w:w="283" w:type="dxa"/>
            <w:tcBorders>
              <w:top w:val="single" w:sz="4" w:space="0" w:color="000000"/>
              <w:left w:val="single" w:sz="4" w:space="0" w:color="000000"/>
              <w:bottom w:val="single" w:sz="4" w:space="0" w:color="000000"/>
              <w:right w:val="single" w:sz="4" w:space="0" w:color="000000"/>
            </w:tcBorders>
            <w:shd w:val="clear" w:color="auto" w:fill="C7D9F1" w:themeFill="text2" w:themeFillTint="32"/>
            <w:textDirection w:val="btLr"/>
            <w:vAlign w:val="center"/>
          </w:tcPr>
          <w:p w14:paraId="365D0CBA" w14:textId="77777777" w:rsidR="004C1066" w:rsidRDefault="004C1066">
            <w:pPr>
              <w:spacing w:after="0" w:line="240" w:lineRule="auto"/>
              <w:ind w:right="113"/>
              <w:jc w:val="center"/>
              <w:rPr>
                <w:rFonts w:ascii="Times New Roman" w:hAnsi="Times New Roman"/>
                <w:b/>
                <w:i/>
                <w:sz w:val="14"/>
              </w:rPr>
            </w:pPr>
          </w:p>
        </w:tc>
        <w:tc>
          <w:tcPr>
            <w:tcW w:w="284" w:type="dxa"/>
            <w:tcBorders>
              <w:top w:val="single" w:sz="4" w:space="0" w:color="000000"/>
              <w:left w:val="single" w:sz="4" w:space="0" w:color="000000"/>
              <w:bottom w:val="single" w:sz="4" w:space="0" w:color="000000"/>
              <w:right w:val="single" w:sz="4" w:space="0" w:color="000000"/>
            </w:tcBorders>
            <w:shd w:val="clear" w:color="auto" w:fill="C7D9F1" w:themeFill="text2" w:themeFillTint="32"/>
            <w:textDirection w:val="btLr"/>
            <w:vAlign w:val="center"/>
          </w:tcPr>
          <w:p w14:paraId="2ABE187C" w14:textId="77777777" w:rsidR="004C1066" w:rsidRDefault="004C1066">
            <w:pPr>
              <w:spacing w:after="0" w:line="240" w:lineRule="auto"/>
              <w:ind w:right="113"/>
              <w:jc w:val="center"/>
              <w:rPr>
                <w:rFonts w:ascii="Times New Roman" w:hAnsi="Times New Roman"/>
                <w:b/>
                <w:i/>
                <w:sz w:val="14"/>
              </w:rPr>
            </w:pPr>
          </w:p>
        </w:tc>
        <w:tc>
          <w:tcPr>
            <w:tcW w:w="283" w:type="dxa"/>
            <w:tcBorders>
              <w:top w:val="single" w:sz="4" w:space="0" w:color="000000"/>
              <w:left w:val="single" w:sz="4" w:space="0" w:color="000000"/>
              <w:bottom w:val="single" w:sz="4" w:space="0" w:color="000000"/>
              <w:right w:val="single" w:sz="4" w:space="0" w:color="000000"/>
            </w:tcBorders>
            <w:shd w:val="clear" w:color="auto" w:fill="C7D9F1" w:themeFill="text2" w:themeFillTint="32"/>
            <w:textDirection w:val="btLr"/>
            <w:vAlign w:val="center"/>
          </w:tcPr>
          <w:p w14:paraId="59BE0983" w14:textId="77777777" w:rsidR="004C1066" w:rsidRDefault="004C1066">
            <w:pPr>
              <w:spacing w:after="0" w:line="240" w:lineRule="auto"/>
              <w:ind w:right="113"/>
              <w:jc w:val="center"/>
              <w:rPr>
                <w:rFonts w:ascii="Times New Roman" w:hAnsi="Times New Roman"/>
                <w:b/>
                <w:i/>
                <w:sz w:val="14"/>
              </w:rPr>
            </w:pPr>
          </w:p>
        </w:tc>
        <w:tc>
          <w:tcPr>
            <w:tcW w:w="284" w:type="dxa"/>
            <w:tcBorders>
              <w:top w:val="single" w:sz="4" w:space="0" w:color="000000"/>
              <w:left w:val="single" w:sz="4" w:space="0" w:color="000000"/>
              <w:bottom w:val="single" w:sz="4" w:space="0" w:color="000000"/>
              <w:right w:val="single" w:sz="4" w:space="0" w:color="000000"/>
            </w:tcBorders>
            <w:shd w:val="clear" w:color="auto" w:fill="C7D9F1" w:themeFill="text2" w:themeFillTint="32"/>
            <w:textDirection w:val="btLr"/>
            <w:vAlign w:val="center"/>
          </w:tcPr>
          <w:p w14:paraId="6A7FD6D5" w14:textId="77777777" w:rsidR="004C1066" w:rsidRDefault="004C1066">
            <w:pPr>
              <w:spacing w:after="0" w:line="240" w:lineRule="auto"/>
              <w:ind w:right="113"/>
              <w:jc w:val="center"/>
              <w:rPr>
                <w:rFonts w:ascii="Times New Roman" w:hAnsi="Times New Roman"/>
                <w:b/>
                <w:i/>
                <w:sz w:val="14"/>
              </w:rPr>
            </w:pPr>
          </w:p>
        </w:tc>
        <w:tc>
          <w:tcPr>
            <w:tcW w:w="283" w:type="dxa"/>
            <w:tcBorders>
              <w:top w:val="single" w:sz="4" w:space="0" w:color="000000"/>
              <w:left w:val="single" w:sz="4" w:space="0" w:color="000000"/>
              <w:bottom w:val="single" w:sz="4" w:space="0" w:color="000000"/>
              <w:right w:val="single" w:sz="4" w:space="0" w:color="000000"/>
            </w:tcBorders>
            <w:shd w:val="clear" w:color="auto" w:fill="C7D9F1" w:themeFill="text2" w:themeFillTint="32"/>
            <w:textDirection w:val="btLr"/>
            <w:vAlign w:val="center"/>
          </w:tcPr>
          <w:p w14:paraId="456186F7" w14:textId="77777777" w:rsidR="004C1066" w:rsidRDefault="004C1066">
            <w:pPr>
              <w:spacing w:after="0" w:line="240" w:lineRule="auto"/>
              <w:ind w:right="113"/>
              <w:jc w:val="center"/>
              <w:rPr>
                <w:rFonts w:ascii="Times New Roman" w:hAnsi="Times New Roman"/>
                <w:b/>
                <w:i/>
                <w:sz w:val="14"/>
              </w:rPr>
            </w:pPr>
          </w:p>
        </w:tc>
        <w:tc>
          <w:tcPr>
            <w:tcW w:w="284" w:type="dxa"/>
            <w:tcBorders>
              <w:top w:val="single" w:sz="4" w:space="0" w:color="000000"/>
              <w:left w:val="single" w:sz="4" w:space="0" w:color="000000"/>
              <w:bottom w:val="single" w:sz="4" w:space="0" w:color="000000"/>
              <w:right w:val="single" w:sz="4" w:space="0" w:color="000000"/>
            </w:tcBorders>
            <w:shd w:val="clear" w:color="auto" w:fill="C7D9F1" w:themeFill="text2" w:themeFillTint="32"/>
            <w:textDirection w:val="btLr"/>
            <w:vAlign w:val="center"/>
          </w:tcPr>
          <w:p w14:paraId="4983868D" w14:textId="77777777" w:rsidR="004C1066" w:rsidRDefault="004C1066">
            <w:pPr>
              <w:spacing w:after="0" w:line="240" w:lineRule="auto"/>
              <w:ind w:right="113"/>
              <w:jc w:val="center"/>
              <w:rPr>
                <w:rFonts w:ascii="Times New Roman" w:hAnsi="Times New Roman"/>
                <w:b/>
                <w:i/>
                <w:sz w:val="14"/>
              </w:rPr>
            </w:pPr>
          </w:p>
        </w:tc>
        <w:tc>
          <w:tcPr>
            <w:tcW w:w="236" w:type="dxa"/>
            <w:tcBorders>
              <w:top w:val="single" w:sz="4" w:space="0" w:color="000000"/>
              <w:left w:val="single" w:sz="4" w:space="0" w:color="000000"/>
              <w:bottom w:val="single" w:sz="4" w:space="0" w:color="000000"/>
              <w:right w:val="single" w:sz="4" w:space="0" w:color="000000"/>
            </w:tcBorders>
            <w:shd w:val="clear" w:color="auto" w:fill="C7D9F1" w:themeFill="text2" w:themeFillTint="32"/>
            <w:textDirection w:val="btLr"/>
            <w:vAlign w:val="center"/>
          </w:tcPr>
          <w:p w14:paraId="55CD9A60" w14:textId="77777777" w:rsidR="004C1066" w:rsidRDefault="004C1066">
            <w:pPr>
              <w:spacing w:after="0" w:line="240" w:lineRule="auto"/>
              <w:ind w:right="113"/>
              <w:jc w:val="center"/>
              <w:rPr>
                <w:rFonts w:ascii="Times New Roman" w:hAnsi="Times New Roman"/>
                <w:b/>
                <w:i/>
                <w:sz w:val="14"/>
              </w:rPr>
            </w:pPr>
          </w:p>
        </w:tc>
        <w:tc>
          <w:tcPr>
            <w:tcW w:w="236" w:type="dxa"/>
            <w:tcBorders>
              <w:top w:val="single" w:sz="4" w:space="0" w:color="000000"/>
              <w:left w:val="single" w:sz="4" w:space="0" w:color="000000"/>
              <w:bottom w:val="single" w:sz="4" w:space="0" w:color="000000"/>
              <w:right w:val="single" w:sz="4" w:space="0" w:color="000000"/>
            </w:tcBorders>
            <w:shd w:val="clear" w:color="auto" w:fill="C7D9F1" w:themeFill="text2" w:themeFillTint="32"/>
            <w:textDirection w:val="btLr"/>
            <w:vAlign w:val="center"/>
          </w:tcPr>
          <w:p w14:paraId="4BA835D5" w14:textId="77777777" w:rsidR="004C1066" w:rsidRDefault="004C1066">
            <w:pPr>
              <w:spacing w:after="0" w:line="240" w:lineRule="auto"/>
              <w:ind w:right="113"/>
              <w:jc w:val="center"/>
              <w:rPr>
                <w:rFonts w:ascii="Times New Roman" w:hAnsi="Times New Roman"/>
                <w:b/>
                <w:i/>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C7D9F1" w:themeFill="text2" w:themeFillTint="32"/>
            <w:textDirection w:val="btLr"/>
            <w:vAlign w:val="center"/>
          </w:tcPr>
          <w:p w14:paraId="0F2607DF" w14:textId="77777777" w:rsidR="004C1066" w:rsidRDefault="00057EB3">
            <w:pPr>
              <w:spacing w:after="0" w:line="240" w:lineRule="auto"/>
              <w:ind w:right="113"/>
              <w:jc w:val="center"/>
              <w:rPr>
                <w:rFonts w:ascii="Times New Roman" w:hAnsi="Times New Roman"/>
                <w:b/>
                <w:i/>
                <w:sz w:val="14"/>
              </w:rPr>
            </w:pPr>
            <w:r>
              <w:rPr>
                <w:rFonts w:ascii="Times New Roman" w:hAnsi="Times New Roman"/>
                <w:b/>
                <w:i/>
                <w:sz w:val="14"/>
              </w:rPr>
              <w:t> </w:t>
            </w:r>
          </w:p>
        </w:tc>
        <w:tc>
          <w:tcPr>
            <w:tcW w:w="283" w:type="dxa"/>
            <w:tcBorders>
              <w:top w:val="single" w:sz="4" w:space="0" w:color="000000"/>
              <w:left w:val="single" w:sz="4" w:space="0" w:color="000000"/>
              <w:bottom w:val="single" w:sz="4" w:space="0" w:color="000000"/>
              <w:right w:val="single" w:sz="4" w:space="0" w:color="000000"/>
            </w:tcBorders>
            <w:shd w:val="clear" w:color="auto" w:fill="C6E0B4"/>
            <w:textDirection w:val="btLr"/>
            <w:vAlign w:val="center"/>
          </w:tcPr>
          <w:p w14:paraId="4108A12C" w14:textId="77777777" w:rsidR="004C1066" w:rsidRDefault="00057EB3">
            <w:pPr>
              <w:spacing w:after="0" w:line="240" w:lineRule="auto"/>
              <w:ind w:right="113"/>
              <w:jc w:val="center"/>
              <w:rPr>
                <w:rFonts w:ascii="Times New Roman" w:hAnsi="Times New Roman"/>
                <w:b/>
                <w:i/>
                <w:sz w:val="14"/>
              </w:rPr>
            </w:pPr>
            <w:r>
              <w:rPr>
                <w:rFonts w:ascii="Times New Roman" w:hAnsi="Times New Roman"/>
                <w:b/>
                <w:i/>
                <w:sz w:val="14"/>
              </w:rPr>
              <w:t> </w:t>
            </w:r>
          </w:p>
        </w:tc>
        <w:tc>
          <w:tcPr>
            <w:tcW w:w="284" w:type="dxa"/>
            <w:tcBorders>
              <w:top w:val="single" w:sz="4" w:space="0" w:color="000000"/>
              <w:left w:val="single" w:sz="4" w:space="0" w:color="000000"/>
              <w:bottom w:val="single" w:sz="4" w:space="0" w:color="000000"/>
              <w:right w:val="single" w:sz="4" w:space="0" w:color="000000"/>
            </w:tcBorders>
            <w:shd w:val="clear" w:color="auto" w:fill="FFFF00"/>
            <w:textDirection w:val="btLr"/>
            <w:vAlign w:val="center"/>
          </w:tcPr>
          <w:p w14:paraId="031BE071" w14:textId="77777777" w:rsidR="004C1066" w:rsidRDefault="00057EB3">
            <w:pPr>
              <w:spacing w:after="0" w:line="240" w:lineRule="auto"/>
              <w:ind w:right="113"/>
              <w:jc w:val="center"/>
              <w:rPr>
                <w:rFonts w:ascii="Times New Roman" w:hAnsi="Times New Roman"/>
                <w:b/>
                <w:i/>
                <w:sz w:val="14"/>
              </w:rPr>
            </w:pPr>
            <w:r>
              <w:rPr>
                <w:rFonts w:ascii="Times New Roman" w:hAnsi="Times New Roman"/>
                <w:b/>
                <w:i/>
                <w:sz w:val="14"/>
              </w:rPr>
              <w:t> </w:t>
            </w:r>
          </w:p>
        </w:tc>
        <w:tc>
          <w:tcPr>
            <w:tcW w:w="236" w:type="dxa"/>
            <w:tcBorders>
              <w:top w:val="single" w:sz="4" w:space="0" w:color="000000"/>
              <w:left w:val="single" w:sz="4" w:space="0" w:color="000000"/>
              <w:bottom w:val="single" w:sz="4" w:space="0" w:color="000000"/>
              <w:right w:val="single" w:sz="4" w:space="0" w:color="000000"/>
            </w:tcBorders>
            <w:shd w:val="clear" w:color="auto" w:fill="FFFF00"/>
            <w:textDirection w:val="btLr"/>
            <w:vAlign w:val="center"/>
          </w:tcPr>
          <w:p w14:paraId="5F7DFF27" w14:textId="77777777" w:rsidR="004C1066" w:rsidRDefault="00057EB3">
            <w:pPr>
              <w:spacing w:after="0" w:line="240" w:lineRule="auto"/>
              <w:ind w:right="113"/>
              <w:jc w:val="center"/>
              <w:rPr>
                <w:rFonts w:ascii="Times New Roman" w:hAnsi="Times New Roman"/>
                <w:b/>
                <w:i/>
                <w:sz w:val="14"/>
              </w:rPr>
            </w:pPr>
            <w:r>
              <w:rPr>
                <w:rFonts w:ascii="Times New Roman" w:hAnsi="Times New Roman"/>
                <w:b/>
                <w:i/>
                <w:sz w:val="14"/>
              </w:rPr>
              <w:t> </w:t>
            </w:r>
          </w:p>
        </w:tc>
        <w:tc>
          <w:tcPr>
            <w:tcW w:w="236" w:type="dxa"/>
            <w:tcBorders>
              <w:top w:val="single" w:sz="4" w:space="0" w:color="000000"/>
              <w:left w:val="single" w:sz="4" w:space="0" w:color="000000"/>
              <w:bottom w:val="single" w:sz="4" w:space="0" w:color="000000"/>
              <w:right w:val="single" w:sz="4" w:space="0" w:color="000000"/>
            </w:tcBorders>
            <w:shd w:val="clear" w:color="auto" w:fill="FFFF00"/>
            <w:textDirection w:val="btLr"/>
            <w:vAlign w:val="center"/>
          </w:tcPr>
          <w:p w14:paraId="7FB26C89" w14:textId="77777777" w:rsidR="004C1066" w:rsidRDefault="00057EB3">
            <w:pPr>
              <w:spacing w:after="0" w:line="240" w:lineRule="auto"/>
              <w:ind w:right="113"/>
              <w:jc w:val="center"/>
              <w:rPr>
                <w:rFonts w:ascii="Times New Roman" w:hAnsi="Times New Roman"/>
                <w:b/>
                <w:i/>
                <w:sz w:val="14"/>
              </w:rPr>
            </w:pPr>
            <w:r>
              <w:rPr>
                <w:rFonts w:ascii="Times New Roman" w:hAnsi="Times New Roman"/>
                <w:b/>
                <w:i/>
                <w:sz w:val="14"/>
              </w:rPr>
              <w:t> </w:t>
            </w:r>
          </w:p>
        </w:tc>
        <w:tc>
          <w:tcPr>
            <w:tcW w:w="236" w:type="dxa"/>
            <w:tcBorders>
              <w:top w:val="single" w:sz="4" w:space="0" w:color="000000"/>
              <w:left w:val="single" w:sz="4" w:space="0" w:color="000000"/>
              <w:bottom w:val="single" w:sz="4" w:space="0" w:color="000000"/>
              <w:right w:val="single" w:sz="4" w:space="0" w:color="000000"/>
            </w:tcBorders>
            <w:shd w:val="clear" w:color="auto" w:fill="FFFF00"/>
            <w:textDirection w:val="btLr"/>
            <w:vAlign w:val="center"/>
          </w:tcPr>
          <w:p w14:paraId="7AFAADCA" w14:textId="77777777" w:rsidR="004C1066" w:rsidRDefault="00057EB3">
            <w:pPr>
              <w:spacing w:after="0" w:line="240" w:lineRule="auto"/>
              <w:ind w:right="113"/>
              <w:jc w:val="center"/>
              <w:rPr>
                <w:rFonts w:ascii="Times New Roman" w:hAnsi="Times New Roman"/>
                <w:b/>
                <w:i/>
                <w:sz w:val="14"/>
              </w:rPr>
            </w:pPr>
            <w:r>
              <w:rPr>
                <w:rFonts w:ascii="Times New Roman" w:hAnsi="Times New Roman"/>
                <w:b/>
                <w:i/>
                <w:sz w:val="14"/>
              </w:rPr>
              <w:t> </w:t>
            </w:r>
          </w:p>
        </w:tc>
        <w:tc>
          <w:tcPr>
            <w:tcW w:w="236" w:type="dxa"/>
            <w:tcBorders>
              <w:top w:val="single" w:sz="4" w:space="0" w:color="000000"/>
              <w:left w:val="single" w:sz="4" w:space="0" w:color="000000"/>
              <w:bottom w:val="single" w:sz="4" w:space="0" w:color="000000"/>
              <w:right w:val="single" w:sz="4" w:space="0" w:color="000000"/>
            </w:tcBorders>
            <w:shd w:val="clear" w:color="auto" w:fill="FFFF00"/>
            <w:textDirection w:val="btLr"/>
            <w:vAlign w:val="center"/>
          </w:tcPr>
          <w:p w14:paraId="7DEA1F7B" w14:textId="77777777" w:rsidR="004C1066" w:rsidRDefault="00057EB3">
            <w:pPr>
              <w:spacing w:after="0" w:line="240" w:lineRule="auto"/>
              <w:ind w:right="113"/>
              <w:jc w:val="center"/>
              <w:rPr>
                <w:rFonts w:ascii="Times New Roman" w:hAnsi="Times New Roman"/>
                <w:b/>
                <w:i/>
                <w:sz w:val="14"/>
              </w:rPr>
            </w:pPr>
            <w:r>
              <w:rPr>
                <w:rFonts w:ascii="Times New Roman" w:hAnsi="Times New Roman"/>
                <w:b/>
                <w:i/>
                <w:sz w:val="14"/>
              </w:rPr>
              <w:t> </w:t>
            </w:r>
          </w:p>
        </w:tc>
        <w:tc>
          <w:tcPr>
            <w:tcW w:w="236" w:type="dxa"/>
            <w:tcBorders>
              <w:top w:val="single" w:sz="4" w:space="0" w:color="000000"/>
              <w:left w:val="single" w:sz="4" w:space="0" w:color="000000"/>
              <w:bottom w:val="single" w:sz="4" w:space="0" w:color="000000"/>
              <w:right w:val="single" w:sz="4" w:space="0" w:color="000000"/>
            </w:tcBorders>
            <w:shd w:val="clear" w:color="auto" w:fill="FFFF00"/>
            <w:textDirection w:val="btLr"/>
            <w:vAlign w:val="center"/>
          </w:tcPr>
          <w:p w14:paraId="19C6B0B1" w14:textId="77777777" w:rsidR="004C1066" w:rsidRDefault="00057EB3">
            <w:pPr>
              <w:spacing w:after="0" w:line="240" w:lineRule="auto"/>
              <w:ind w:right="113"/>
              <w:jc w:val="center"/>
              <w:rPr>
                <w:rFonts w:ascii="Times New Roman" w:hAnsi="Times New Roman"/>
                <w:b/>
                <w:i/>
                <w:sz w:val="14"/>
              </w:rPr>
            </w:pPr>
            <w:r>
              <w:rPr>
                <w:rFonts w:ascii="Times New Roman" w:hAnsi="Times New Roman"/>
                <w:b/>
                <w:i/>
                <w:sz w:val="14"/>
              </w:rPr>
              <w:t> </w:t>
            </w:r>
          </w:p>
        </w:tc>
        <w:tc>
          <w:tcPr>
            <w:tcW w:w="237" w:type="dxa"/>
            <w:tcBorders>
              <w:top w:val="single" w:sz="4" w:space="0" w:color="000000"/>
              <w:left w:val="single" w:sz="4" w:space="0" w:color="000000"/>
              <w:bottom w:val="single" w:sz="4" w:space="0" w:color="000000"/>
              <w:right w:val="single" w:sz="4" w:space="0" w:color="000000"/>
            </w:tcBorders>
            <w:shd w:val="clear" w:color="auto" w:fill="FFFF00"/>
            <w:textDirection w:val="btLr"/>
            <w:vAlign w:val="center"/>
          </w:tcPr>
          <w:p w14:paraId="76752547" w14:textId="77777777" w:rsidR="004C1066" w:rsidRDefault="00057EB3">
            <w:pPr>
              <w:spacing w:after="0" w:line="240" w:lineRule="auto"/>
              <w:ind w:right="113"/>
              <w:jc w:val="center"/>
              <w:rPr>
                <w:rFonts w:ascii="Times New Roman" w:hAnsi="Times New Roman"/>
                <w:b/>
                <w:i/>
                <w:sz w:val="14"/>
              </w:rPr>
            </w:pPr>
            <w:r>
              <w:rPr>
                <w:rFonts w:ascii="Times New Roman" w:hAnsi="Times New Roman"/>
                <w:b/>
                <w:i/>
                <w:sz w:val="14"/>
              </w:rPr>
              <w:t> </w:t>
            </w:r>
          </w:p>
        </w:tc>
      </w:tr>
      <w:tr w:rsidR="004C1066" w14:paraId="63A7896D" w14:textId="77777777">
        <w:trPr>
          <w:trHeight w:val="315"/>
          <w:jc w:val="center"/>
        </w:trPr>
        <w:tc>
          <w:tcPr>
            <w:tcW w:w="709"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0DA273D5" w14:textId="77777777" w:rsidR="004C1066" w:rsidRDefault="00057EB3">
            <w:pPr>
              <w:spacing w:after="0" w:line="240" w:lineRule="auto"/>
              <w:jc w:val="center"/>
              <w:rPr>
                <w:rFonts w:ascii="Times New Roman" w:hAnsi="Times New Roman"/>
                <w:b/>
                <w:sz w:val="14"/>
              </w:rPr>
            </w:pPr>
            <w:r>
              <w:rPr>
                <w:rFonts w:ascii="Times New Roman" w:hAnsi="Times New Roman"/>
                <w:b/>
                <w:sz w:val="14"/>
              </w:rPr>
              <w:t>ГИА.00</w:t>
            </w:r>
          </w:p>
        </w:tc>
        <w:tc>
          <w:tcPr>
            <w:tcW w:w="2539"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2C427810" w14:textId="77777777" w:rsidR="004C1066" w:rsidRDefault="00057EB3">
            <w:pPr>
              <w:spacing w:after="0" w:line="240" w:lineRule="auto"/>
              <w:rPr>
                <w:rFonts w:ascii="Times New Roman" w:hAnsi="Times New Roman"/>
                <w:b/>
                <w:sz w:val="14"/>
              </w:rPr>
            </w:pPr>
            <w:r>
              <w:rPr>
                <w:rFonts w:ascii="Times New Roman" w:hAnsi="Times New Roman"/>
                <w:b/>
                <w:sz w:val="14"/>
              </w:rPr>
              <w:t>Государственная  итоговая аттестация</w:t>
            </w:r>
          </w:p>
        </w:tc>
        <w:tc>
          <w:tcPr>
            <w:tcW w:w="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D04D4CF" w14:textId="77777777" w:rsidR="004C1066" w:rsidRDefault="00057EB3">
            <w:pPr>
              <w:spacing w:after="0" w:line="240" w:lineRule="auto"/>
              <w:jc w:val="center"/>
              <w:rPr>
                <w:rFonts w:ascii="Times New Roman" w:hAnsi="Times New Roman"/>
                <w:b/>
                <w:sz w:val="14"/>
              </w:rPr>
            </w:pPr>
            <w:r>
              <w:rPr>
                <w:rFonts w:ascii="Times New Roman" w:hAnsi="Times New Roman"/>
                <w:b/>
                <w:sz w:val="14"/>
              </w:rPr>
              <w:t> </w:t>
            </w:r>
          </w:p>
        </w:tc>
        <w:tc>
          <w:tcPr>
            <w:tcW w:w="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D64B842" w14:textId="77777777" w:rsidR="004C1066" w:rsidRDefault="00057EB3">
            <w:pPr>
              <w:spacing w:after="0" w:line="240" w:lineRule="auto"/>
              <w:jc w:val="center"/>
              <w:rPr>
                <w:rFonts w:ascii="Times New Roman" w:hAnsi="Times New Roman"/>
                <w:b/>
                <w:sz w:val="14"/>
              </w:rPr>
            </w:pPr>
            <w:r>
              <w:rPr>
                <w:rFonts w:ascii="Times New Roman" w:hAnsi="Times New Roman"/>
                <w:b/>
                <w:sz w:val="14"/>
              </w:rPr>
              <w:t> </w:t>
            </w:r>
          </w:p>
        </w:tc>
        <w:tc>
          <w:tcPr>
            <w:tcW w:w="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BFD7226" w14:textId="77777777" w:rsidR="004C1066" w:rsidRDefault="00057EB3">
            <w:pPr>
              <w:spacing w:after="0" w:line="240" w:lineRule="auto"/>
              <w:jc w:val="center"/>
              <w:rPr>
                <w:rFonts w:ascii="Times New Roman" w:hAnsi="Times New Roman"/>
                <w:b/>
                <w:sz w:val="14"/>
              </w:rPr>
            </w:pPr>
            <w:r>
              <w:rPr>
                <w:rFonts w:ascii="Times New Roman" w:hAnsi="Times New Roman"/>
                <w:b/>
                <w:sz w:val="14"/>
              </w:rPr>
              <w:t> </w:t>
            </w:r>
          </w:p>
        </w:tc>
        <w:tc>
          <w:tcPr>
            <w:tcW w:w="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5110227" w14:textId="77777777" w:rsidR="004C1066" w:rsidRDefault="00057EB3">
            <w:pPr>
              <w:spacing w:after="0" w:line="240" w:lineRule="auto"/>
              <w:jc w:val="center"/>
              <w:rPr>
                <w:rFonts w:ascii="Times New Roman" w:hAnsi="Times New Roman"/>
                <w:b/>
                <w:sz w:val="14"/>
              </w:rPr>
            </w:pPr>
            <w:r>
              <w:rPr>
                <w:rFonts w:ascii="Times New Roman" w:hAnsi="Times New Roman"/>
                <w:b/>
                <w:sz w:val="14"/>
              </w:rPr>
              <w:t> </w:t>
            </w:r>
          </w:p>
        </w:tc>
        <w:tc>
          <w:tcPr>
            <w:tcW w:w="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88C972B" w14:textId="77777777" w:rsidR="004C1066" w:rsidRDefault="00057EB3">
            <w:pPr>
              <w:spacing w:after="0" w:line="240" w:lineRule="auto"/>
              <w:jc w:val="center"/>
              <w:rPr>
                <w:rFonts w:ascii="Times New Roman" w:hAnsi="Times New Roman"/>
                <w:b/>
                <w:sz w:val="14"/>
              </w:rPr>
            </w:pPr>
            <w:r>
              <w:rPr>
                <w:rFonts w:ascii="Times New Roman" w:hAnsi="Times New Roman"/>
                <w:b/>
                <w:sz w:val="14"/>
              </w:rPr>
              <w:t> </w:t>
            </w:r>
          </w:p>
        </w:tc>
        <w:tc>
          <w:tcPr>
            <w:tcW w:w="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900FFC" w14:textId="77777777" w:rsidR="004C1066" w:rsidRDefault="00057EB3">
            <w:pPr>
              <w:spacing w:after="0" w:line="240" w:lineRule="auto"/>
              <w:jc w:val="center"/>
              <w:rPr>
                <w:rFonts w:ascii="Times New Roman" w:hAnsi="Times New Roman"/>
                <w:b/>
                <w:sz w:val="14"/>
              </w:rPr>
            </w:pPr>
            <w:r>
              <w:rPr>
                <w:rFonts w:ascii="Times New Roman" w:hAnsi="Times New Roman"/>
                <w:b/>
                <w:sz w:val="14"/>
              </w:rPr>
              <w:t> </w:t>
            </w:r>
          </w:p>
        </w:tc>
        <w:tc>
          <w:tcPr>
            <w:tcW w:w="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C1F557" w14:textId="77777777" w:rsidR="004C1066" w:rsidRDefault="00057EB3">
            <w:pPr>
              <w:spacing w:after="0" w:line="240" w:lineRule="auto"/>
              <w:jc w:val="center"/>
              <w:rPr>
                <w:rFonts w:ascii="Times New Roman" w:hAnsi="Times New Roman"/>
                <w:b/>
                <w:sz w:val="14"/>
              </w:rPr>
            </w:pPr>
            <w:r>
              <w:rPr>
                <w:rFonts w:ascii="Times New Roman" w:hAnsi="Times New Roman"/>
                <w:b/>
                <w:sz w:val="14"/>
              </w:rPr>
              <w:t> </w:t>
            </w:r>
          </w:p>
        </w:tc>
        <w:tc>
          <w:tcPr>
            <w:tcW w:w="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EDC653" w14:textId="77777777" w:rsidR="004C1066" w:rsidRDefault="00057EB3">
            <w:pPr>
              <w:spacing w:after="0" w:line="240" w:lineRule="auto"/>
              <w:jc w:val="center"/>
              <w:rPr>
                <w:rFonts w:ascii="Times New Roman" w:hAnsi="Times New Roman"/>
                <w:b/>
                <w:sz w:val="14"/>
              </w:rPr>
            </w:pPr>
            <w:r>
              <w:rPr>
                <w:rFonts w:ascii="Times New Roman" w:hAnsi="Times New Roman"/>
                <w:b/>
                <w:sz w:val="14"/>
              </w:rPr>
              <w:t> </w:t>
            </w: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8DE2F13" w14:textId="77777777" w:rsidR="004C1066" w:rsidRDefault="00057EB3">
            <w:pPr>
              <w:spacing w:after="0" w:line="240" w:lineRule="auto"/>
              <w:jc w:val="center"/>
              <w:rPr>
                <w:rFonts w:ascii="Times New Roman" w:hAnsi="Times New Roman"/>
                <w:b/>
                <w:sz w:val="14"/>
              </w:rPr>
            </w:pPr>
            <w:r>
              <w:rPr>
                <w:rFonts w:ascii="Times New Roman" w:hAnsi="Times New Roman"/>
                <w:b/>
                <w:sz w:val="14"/>
              </w:rPr>
              <w:t> </w:t>
            </w: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C0CC55" w14:textId="77777777" w:rsidR="004C1066" w:rsidRDefault="00057EB3">
            <w:pPr>
              <w:spacing w:after="0" w:line="240" w:lineRule="auto"/>
              <w:jc w:val="center"/>
              <w:rPr>
                <w:rFonts w:ascii="Times New Roman" w:hAnsi="Times New Roman"/>
                <w:b/>
                <w:sz w:val="14"/>
              </w:rPr>
            </w:pPr>
            <w:r>
              <w:rPr>
                <w:rFonts w:ascii="Times New Roman" w:hAnsi="Times New Roman"/>
                <w:b/>
                <w:sz w:val="14"/>
              </w:rPr>
              <w:t> </w:t>
            </w: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6BD051" w14:textId="77777777" w:rsidR="004C1066" w:rsidRDefault="00057EB3">
            <w:pPr>
              <w:spacing w:after="0" w:line="240" w:lineRule="auto"/>
              <w:jc w:val="center"/>
              <w:rPr>
                <w:rFonts w:ascii="Times New Roman" w:hAnsi="Times New Roman"/>
                <w:b/>
                <w:sz w:val="14"/>
              </w:rPr>
            </w:pPr>
            <w:r>
              <w:rPr>
                <w:rFonts w:ascii="Times New Roman" w:hAnsi="Times New Roman"/>
                <w:b/>
                <w:sz w:val="14"/>
              </w:rPr>
              <w:t> </w:t>
            </w: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237B6F" w14:textId="77777777" w:rsidR="004C1066" w:rsidRDefault="00057EB3">
            <w:pPr>
              <w:spacing w:after="0" w:line="240" w:lineRule="auto"/>
              <w:jc w:val="center"/>
              <w:rPr>
                <w:rFonts w:ascii="Times New Roman" w:hAnsi="Times New Roman"/>
                <w:b/>
                <w:sz w:val="14"/>
              </w:rPr>
            </w:pPr>
            <w:r>
              <w:rPr>
                <w:rFonts w:ascii="Times New Roman" w:hAnsi="Times New Roman"/>
                <w:b/>
                <w:sz w:val="14"/>
              </w:rPr>
              <w:t> </w:t>
            </w: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0431A27" w14:textId="77777777" w:rsidR="004C1066" w:rsidRDefault="00057EB3">
            <w:pPr>
              <w:spacing w:after="0" w:line="240" w:lineRule="auto"/>
              <w:jc w:val="center"/>
              <w:rPr>
                <w:rFonts w:ascii="Times New Roman" w:hAnsi="Times New Roman"/>
                <w:b/>
                <w:sz w:val="14"/>
              </w:rPr>
            </w:pPr>
            <w:r>
              <w:rPr>
                <w:rFonts w:ascii="Times New Roman" w:hAnsi="Times New Roman"/>
                <w:b/>
                <w:sz w:val="14"/>
              </w:rPr>
              <w:t> </w:t>
            </w: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4F394A" w14:textId="77777777" w:rsidR="004C1066" w:rsidRDefault="00057EB3">
            <w:pPr>
              <w:spacing w:after="0" w:line="240" w:lineRule="auto"/>
              <w:jc w:val="center"/>
              <w:rPr>
                <w:rFonts w:ascii="Times New Roman" w:hAnsi="Times New Roman"/>
                <w:b/>
                <w:sz w:val="14"/>
              </w:rPr>
            </w:pPr>
            <w:r>
              <w:rPr>
                <w:rFonts w:ascii="Times New Roman" w:hAnsi="Times New Roman"/>
                <w:b/>
                <w:sz w:val="14"/>
              </w:rPr>
              <w:t> </w:t>
            </w: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558DAC" w14:textId="77777777" w:rsidR="004C1066" w:rsidRDefault="00057EB3">
            <w:pPr>
              <w:spacing w:after="0" w:line="240" w:lineRule="auto"/>
              <w:jc w:val="center"/>
              <w:rPr>
                <w:rFonts w:ascii="Times New Roman" w:hAnsi="Times New Roman"/>
                <w:b/>
                <w:sz w:val="14"/>
              </w:rPr>
            </w:pPr>
            <w:r>
              <w:rPr>
                <w:rFonts w:ascii="Times New Roman" w:hAnsi="Times New Roman"/>
                <w:b/>
                <w:sz w:val="14"/>
              </w:rPr>
              <w:t> </w:t>
            </w: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28C566" w14:textId="77777777" w:rsidR="004C1066" w:rsidRDefault="00057EB3">
            <w:pPr>
              <w:spacing w:after="0" w:line="240" w:lineRule="auto"/>
              <w:jc w:val="center"/>
              <w:rPr>
                <w:rFonts w:ascii="Times New Roman" w:hAnsi="Times New Roman"/>
                <w:b/>
                <w:sz w:val="14"/>
              </w:rPr>
            </w:pPr>
            <w:r>
              <w:rPr>
                <w:rFonts w:ascii="Times New Roman" w:hAnsi="Times New Roman"/>
                <w:b/>
                <w:sz w:val="14"/>
              </w:rPr>
              <w:t> </w:t>
            </w:r>
          </w:p>
        </w:tc>
        <w:tc>
          <w:tcPr>
            <w:tcW w:w="237" w:type="dxa"/>
            <w:tcBorders>
              <w:top w:val="single" w:sz="4" w:space="0" w:color="000000"/>
              <w:left w:val="single" w:sz="4" w:space="0" w:color="000000"/>
              <w:bottom w:val="single" w:sz="4" w:space="0" w:color="000000"/>
              <w:right w:val="single" w:sz="4" w:space="0" w:color="000000"/>
            </w:tcBorders>
            <w:shd w:val="clear" w:color="auto" w:fill="C6E0B4"/>
            <w:vAlign w:val="center"/>
          </w:tcPr>
          <w:p w14:paraId="3729793A" w14:textId="77777777" w:rsidR="004C1066" w:rsidRDefault="00057EB3">
            <w:pPr>
              <w:spacing w:after="0" w:line="240" w:lineRule="auto"/>
              <w:jc w:val="center"/>
              <w:rPr>
                <w:rFonts w:ascii="Times New Roman" w:hAnsi="Times New Roman"/>
                <w:b/>
                <w:sz w:val="14"/>
              </w:rPr>
            </w:pPr>
            <w:r>
              <w:rPr>
                <w:rFonts w:ascii="Times New Roman" w:hAnsi="Times New Roman"/>
                <w:b/>
                <w:sz w:val="14"/>
              </w:rPr>
              <w:t> </w:t>
            </w:r>
          </w:p>
        </w:tc>
        <w:tc>
          <w:tcPr>
            <w:tcW w:w="237"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4D1C6F20" w14:textId="77777777" w:rsidR="004C1066" w:rsidRDefault="00057EB3">
            <w:pPr>
              <w:spacing w:after="0" w:line="240" w:lineRule="auto"/>
              <w:jc w:val="center"/>
              <w:rPr>
                <w:rFonts w:ascii="Times New Roman" w:hAnsi="Times New Roman"/>
                <w:b/>
                <w:sz w:val="14"/>
              </w:rPr>
            </w:pPr>
            <w:r>
              <w:rPr>
                <w:rFonts w:ascii="Times New Roman" w:hAnsi="Times New Roman"/>
                <w:b/>
                <w:sz w:val="14"/>
              </w:rPr>
              <w:t> </w:t>
            </w:r>
          </w:p>
        </w:tc>
        <w:tc>
          <w:tcPr>
            <w:tcW w:w="237"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56E00AAC" w14:textId="77777777" w:rsidR="004C1066" w:rsidRDefault="00057EB3">
            <w:pPr>
              <w:spacing w:after="0" w:line="240" w:lineRule="auto"/>
              <w:jc w:val="center"/>
              <w:rPr>
                <w:rFonts w:ascii="Times New Roman" w:hAnsi="Times New Roman"/>
                <w:b/>
                <w:sz w:val="14"/>
              </w:rPr>
            </w:pPr>
            <w:r>
              <w:rPr>
                <w:rFonts w:ascii="Times New Roman" w:hAnsi="Times New Roman"/>
                <w:b/>
                <w:sz w:val="14"/>
              </w:rPr>
              <w:t> </w:t>
            </w: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063F79" w14:textId="77777777" w:rsidR="004C1066" w:rsidRDefault="00057EB3">
            <w:pPr>
              <w:spacing w:after="0" w:line="240" w:lineRule="auto"/>
              <w:jc w:val="center"/>
              <w:rPr>
                <w:rFonts w:ascii="Times New Roman" w:hAnsi="Times New Roman"/>
                <w:b/>
                <w:sz w:val="14"/>
              </w:rPr>
            </w:pPr>
            <w:r>
              <w:rPr>
                <w:rFonts w:ascii="Times New Roman" w:hAnsi="Times New Roman"/>
                <w:b/>
                <w:sz w:val="14"/>
              </w:rPr>
              <w:t> </w:t>
            </w: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BE00BD" w14:textId="77777777" w:rsidR="004C1066" w:rsidRDefault="00057EB3">
            <w:pPr>
              <w:spacing w:after="0" w:line="240" w:lineRule="auto"/>
              <w:jc w:val="center"/>
              <w:rPr>
                <w:rFonts w:ascii="Times New Roman" w:hAnsi="Times New Roman"/>
                <w:b/>
                <w:sz w:val="14"/>
              </w:rPr>
            </w:pPr>
            <w:r>
              <w:rPr>
                <w:rFonts w:ascii="Times New Roman" w:hAnsi="Times New Roman"/>
                <w:b/>
                <w:sz w:val="14"/>
              </w:rPr>
              <w:t> </w:t>
            </w: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2F2F33" w14:textId="77777777" w:rsidR="004C1066" w:rsidRDefault="00057EB3">
            <w:pPr>
              <w:spacing w:after="0" w:line="240" w:lineRule="auto"/>
              <w:jc w:val="center"/>
              <w:rPr>
                <w:rFonts w:ascii="Times New Roman" w:hAnsi="Times New Roman"/>
                <w:b/>
                <w:sz w:val="14"/>
              </w:rPr>
            </w:pPr>
            <w:r>
              <w:rPr>
                <w:rFonts w:ascii="Times New Roman" w:hAnsi="Times New Roman"/>
                <w:b/>
                <w:sz w:val="14"/>
              </w:rPr>
              <w:t> </w:t>
            </w: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7327784" w14:textId="77777777" w:rsidR="004C1066" w:rsidRDefault="00057EB3">
            <w:pPr>
              <w:spacing w:after="0" w:line="240" w:lineRule="auto"/>
              <w:jc w:val="center"/>
              <w:rPr>
                <w:rFonts w:ascii="Times New Roman" w:hAnsi="Times New Roman"/>
                <w:b/>
                <w:sz w:val="14"/>
              </w:rPr>
            </w:pPr>
            <w:r>
              <w:rPr>
                <w:rFonts w:ascii="Times New Roman" w:hAnsi="Times New Roman"/>
                <w:b/>
                <w:sz w:val="14"/>
              </w:rPr>
              <w:t> </w:t>
            </w: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61FE171" w14:textId="77777777" w:rsidR="004C1066" w:rsidRDefault="00057EB3">
            <w:pPr>
              <w:spacing w:after="0" w:line="240" w:lineRule="auto"/>
              <w:jc w:val="center"/>
              <w:rPr>
                <w:rFonts w:ascii="Times New Roman" w:hAnsi="Times New Roman"/>
                <w:b/>
                <w:sz w:val="14"/>
              </w:rPr>
            </w:pPr>
            <w:r>
              <w:rPr>
                <w:rFonts w:ascii="Times New Roman" w:hAnsi="Times New Roman"/>
                <w:b/>
                <w:sz w:val="14"/>
              </w:rPr>
              <w:t> </w:t>
            </w: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187867" w14:textId="77777777" w:rsidR="004C1066" w:rsidRDefault="00057EB3">
            <w:pPr>
              <w:spacing w:after="0" w:line="240" w:lineRule="auto"/>
              <w:jc w:val="center"/>
              <w:rPr>
                <w:rFonts w:ascii="Times New Roman" w:hAnsi="Times New Roman"/>
                <w:b/>
                <w:sz w:val="14"/>
              </w:rPr>
            </w:pPr>
            <w:r>
              <w:rPr>
                <w:rFonts w:ascii="Times New Roman" w:hAnsi="Times New Roman"/>
                <w:b/>
                <w:sz w:val="14"/>
              </w:rPr>
              <w:t> </w:t>
            </w: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CFE4C8" w14:textId="77777777" w:rsidR="004C1066" w:rsidRDefault="00057EB3">
            <w:pPr>
              <w:spacing w:after="0" w:line="240" w:lineRule="auto"/>
              <w:jc w:val="center"/>
              <w:rPr>
                <w:rFonts w:ascii="Times New Roman" w:hAnsi="Times New Roman"/>
                <w:b/>
                <w:sz w:val="14"/>
              </w:rPr>
            </w:pPr>
            <w:r>
              <w:rPr>
                <w:rFonts w:ascii="Times New Roman" w:hAnsi="Times New Roman"/>
                <w:b/>
                <w:sz w:val="14"/>
              </w:rPr>
              <w:t> </w:t>
            </w:r>
          </w:p>
        </w:tc>
        <w:tc>
          <w:tcPr>
            <w:tcW w:w="24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888C92" w14:textId="77777777" w:rsidR="004C1066" w:rsidRDefault="00057EB3">
            <w:pPr>
              <w:spacing w:after="0" w:line="240" w:lineRule="auto"/>
              <w:jc w:val="center"/>
              <w:rPr>
                <w:rFonts w:ascii="Times New Roman" w:hAnsi="Times New Roman"/>
                <w:b/>
                <w:sz w:val="14"/>
              </w:rPr>
            </w:pPr>
            <w:r>
              <w:rPr>
                <w:rFonts w:ascii="Times New Roman" w:hAnsi="Times New Roman"/>
                <w:b/>
                <w:sz w:val="14"/>
              </w:rPr>
              <w:t> </w:t>
            </w:r>
          </w:p>
        </w:tc>
        <w:tc>
          <w:tcPr>
            <w:tcW w:w="23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885948F" w14:textId="77777777" w:rsidR="004C1066" w:rsidRDefault="00057EB3">
            <w:pPr>
              <w:spacing w:after="0" w:line="240" w:lineRule="auto"/>
              <w:jc w:val="center"/>
              <w:rPr>
                <w:rFonts w:ascii="Times New Roman" w:hAnsi="Times New Roman"/>
                <w:b/>
                <w:sz w:val="14"/>
              </w:rPr>
            </w:pPr>
            <w:r>
              <w:rPr>
                <w:rFonts w:ascii="Times New Roman" w:hAnsi="Times New Roman"/>
                <w:b/>
                <w:sz w:val="14"/>
              </w:rPr>
              <w:t> </w:t>
            </w:r>
          </w:p>
        </w:tc>
        <w:tc>
          <w:tcPr>
            <w:tcW w:w="2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7A0EB6B" w14:textId="77777777" w:rsidR="004C1066" w:rsidRDefault="00057EB3">
            <w:pPr>
              <w:spacing w:after="0" w:line="240" w:lineRule="auto"/>
              <w:jc w:val="center"/>
              <w:rPr>
                <w:rFonts w:ascii="Times New Roman" w:hAnsi="Times New Roman"/>
                <w:b/>
                <w:sz w:val="14"/>
              </w:rPr>
            </w:pPr>
            <w:r>
              <w:rPr>
                <w:rFonts w:ascii="Times New Roman" w:hAnsi="Times New Roman"/>
                <w:b/>
                <w:sz w:val="14"/>
              </w:rPr>
              <w:t> </w:t>
            </w:r>
          </w:p>
        </w:tc>
        <w:tc>
          <w:tcPr>
            <w:tcW w:w="28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744DEC" w14:textId="77777777" w:rsidR="004C1066" w:rsidRDefault="00057EB3">
            <w:pPr>
              <w:spacing w:after="0" w:line="240" w:lineRule="auto"/>
              <w:jc w:val="center"/>
              <w:rPr>
                <w:rFonts w:ascii="Times New Roman" w:hAnsi="Times New Roman"/>
                <w:b/>
                <w:sz w:val="14"/>
              </w:rPr>
            </w:pPr>
            <w:r>
              <w:rPr>
                <w:rFonts w:ascii="Times New Roman" w:hAnsi="Times New Roman"/>
                <w:b/>
                <w:sz w:val="14"/>
              </w:rPr>
              <w:t> </w:t>
            </w:r>
          </w:p>
        </w:tc>
        <w:tc>
          <w:tcPr>
            <w:tcW w:w="2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DE3FB6" w14:textId="77777777" w:rsidR="004C1066" w:rsidRDefault="00057EB3">
            <w:pPr>
              <w:spacing w:after="0" w:line="240" w:lineRule="auto"/>
              <w:jc w:val="center"/>
              <w:rPr>
                <w:rFonts w:ascii="Times New Roman" w:hAnsi="Times New Roman"/>
                <w:b/>
                <w:sz w:val="14"/>
              </w:rPr>
            </w:pPr>
            <w:r>
              <w:rPr>
                <w:rFonts w:ascii="Times New Roman" w:hAnsi="Times New Roman"/>
                <w:b/>
                <w:sz w:val="14"/>
              </w:rPr>
              <w:t> </w:t>
            </w:r>
          </w:p>
        </w:tc>
        <w:tc>
          <w:tcPr>
            <w:tcW w:w="2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3EEEF2" w14:textId="77777777" w:rsidR="004C1066" w:rsidRDefault="00057EB3">
            <w:pPr>
              <w:spacing w:after="0" w:line="240" w:lineRule="auto"/>
              <w:jc w:val="center"/>
              <w:rPr>
                <w:rFonts w:ascii="Times New Roman" w:hAnsi="Times New Roman"/>
                <w:b/>
                <w:sz w:val="14"/>
              </w:rPr>
            </w:pPr>
            <w:r>
              <w:rPr>
                <w:rFonts w:ascii="Times New Roman" w:hAnsi="Times New Roman"/>
                <w:b/>
                <w:sz w:val="14"/>
              </w:rPr>
              <w:t> </w:t>
            </w:r>
          </w:p>
        </w:tc>
        <w:tc>
          <w:tcPr>
            <w:tcW w:w="284" w:type="dxa"/>
            <w:tcBorders>
              <w:top w:val="single" w:sz="4" w:space="0" w:color="000000"/>
              <w:left w:val="single" w:sz="4" w:space="0" w:color="000000"/>
              <w:bottom w:val="single" w:sz="4" w:space="0" w:color="000000"/>
              <w:right w:val="single" w:sz="4" w:space="0" w:color="000000"/>
            </w:tcBorders>
            <w:shd w:val="clear" w:color="auto" w:fill="C7D9F1" w:themeFill="text2" w:themeFillTint="32"/>
            <w:vAlign w:val="center"/>
          </w:tcPr>
          <w:p w14:paraId="1561C535" w14:textId="77777777" w:rsidR="004C1066" w:rsidRDefault="00057EB3">
            <w:pPr>
              <w:spacing w:after="0" w:line="240" w:lineRule="auto"/>
              <w:jc w:val="center"/>
              <w:rPr>
                <w:rFonts w:ascii="Times New Roman" w:hAnsi="Times New Roman"/>
                <w:b/>
                <w:sz w:val="14"/>
              </w:rPr>
            </w:pPr>
            <w:r>
              <w:rPr>
                <w:rFonts w:ascii="Times New Roman" w:hAnsi="Times New Roman"/>
                <w:b/>
                <w:sz w:val="14"/>
              </w:rPr>
              <w:t> </w:t>
            </w:r>
          </w:p>
        </w:tc>
        <w:tc>
          <w:tcPr>
            <w:tcW w:w="283" w:type="dxa"/>
            <w:tcBorders>
              <w:top w:val="single" w:sz="4" w:space="0" w:color="000000"/>
              <w:left w:val="single" w:sz="4" w:space="0" w:color="000000"/>
              <w:bottom w:val="single" w:sz="4" w:space="0" w:color="000000"/>
              <w:right w:val="single" w:sz="4" w:space="0" w:color="000000"/>
            </w:tcBorders>
            <w:shd w:val="clear" w:color="auto" w:fill="C7D9F1" w:themeFill="text2" w:themeFillTint="32"/>
            <w:vAlign w:val="center"/>
          </w:tcPr>
          <w:p w14:paraId="62D74F81" w14:textId="77777777" w:rsidR="004C1066" w:rsidRDefault="00057EB3">
            <w:pPr>
              <w:spacing w:after="0" w:line="240" w:lineRule="auto"/>
              <w:jc w:val="center"/>
              <w:rPr>
                <w:rFonts w:ascii="Times New Roman" w:hAnsi="Times New Roman"/>
                <w:b/>
                <w:sz w:val="14"/>
              </w:rPr>
            </w:pPr>
            <w:r>
              <w:rPr>
                <w:rFonts w:ascii="Times New Roman" w:hAnsi="Times New Roman"/>
                <w:b/>
                <w:sz w:val="14"/>
              </w:rPr>
              <w:t> </w:t>
            </w:r>
          </w:p>
        </w:tc>
        <w:tc>
          <w:tcPr>
            <w:tcW w:w="284" w:type="dxa"/>
            <w:tcBorders>
              <w:top w:val="single" w:sz="4" w:space="0" w:color="000000"/>
              <w:left w:val="single" w:sz="4" w:space="0" w:color="000000"/>
              <w:bottom w:val="single" w:sz="4" w:space="0" w:color="000000"/>
              <w:right w:val="single" w:sz="4" w:space="0" w:color="000000"/>
            </w:tcBorders>
            <w:shd w:val="clear" w:color="auto" w:fill="C7D9F1" w:themeFill="text2" w:themeFillTint="32"/>
            <w:vAlign w:val="center"/>
          </w:tcPr>
          <w:p w14:paraId="7911EC1D" w14:textId="77777777" w:rsidR="004C1066" w:rsidRDefault="00057EB3">
            <w:pPr>
              <w:spacing w:after="0" w:line="240" w:lineRule="auto"/>
              <w:jc w:val="center"/>
              <w:rPr>
                <w:rFonts w:ascii="Times New Roman" w:hAnsi="Times New Roman"/>
                <w:b/>
                <w:sz w:val="14"/>
              </w:rPr>
            </w:pPr>
            <w:r>
              <w:rPr>
                <w:rFonts w:ascii="Times New Roman" w:hAnsi="Times New Roman"/>
                <w:b/>
                <w:sz w:val="14"/>
              </w:rPr>
              <w:t> </w:t>
            </w:r>
          </w:p>
        </w:tc>
        <w:tc>
          <w:tcPr>
            <w:tcW w:w="283" w:type="dxa"/>
            <w:tcBorders>
              <w:top w:val="single" w:sz="4" w:space="0" w:color="000000"/>
              <w:left w:val="single" w:sz="4" w:space="0" w:color="000000"/>
              <w:bottom w:val="single" w:sz="4" w:space="0" w:color="000000"/>
              <w:right w:val="single" w:sz="4" w:space="0" w:color="000000"/>
            </w:tcBorders>
            <w:shd w:val="clear" w:color="auto" w:fill="C7D9F1" w:themeFill="text2" w:themeFillTint="32"/>
            <w:vAlign w:val="center"/>
          </w:tcPr>
          <w:p w14:paraId="3F9C1616" w14:textId="77777777" w:rsidR="004C1066" w:rsidRDefault="00057EB3">
            <w:pPr>
              <w:spacing w:after="0" w:line="240" w:lineRule="auto"/>
              <w:jc w:val="center"/>
              <w:rPr>
                <w:rFonts w:ascii="Times New Roman" w:hAnsi="Times New Roman"/>
                <w:b/>
                <w:sz w:val="14"/>
              </w:rPr>
            </w:pPr>
            <w:r>
              <w:rPr>
                <w:rFonts w:ascii="Times New Roman" w:hAnsi="Times New Roman"/>
                <w:b/>
                <w:sz w:val="14"/>
              </w:rPr>
              <w:t> </w:t>
            </w:r>
          </w:p>
        </w:tc>
        <w:tc>
          <w:tcPr>
            <w:tcW w:w="284" w:type="dxa"/>
            <w:tcBorders>
              <w:top w:val="single" w:sz="4" w:space="0" w:color="000000"/>
              <w:left w:val="single" w:sz="4" w:space="0" w:color="000000"/>
              <w:bottom w:val="single" w:sz="4" w:space="0" w:color="000000"/>
              <w:right w:val="single" w:sz="4" w:space="0" w:color="000000"/>
            </w:tcBorders>
            <w:shd w:val="clear" w:color="auto" w:fill="C7D9F1" w:themeFill="text2" w:themeFillTint="32"/>
            <w:vAlign w:val="center"/>
          </w:tcPr>
          <w:p w14:paraId="62082614" w14:textId="77777777" w:rsidR="004C1066" w:rsidRDefault="00057EB3">
            <w:pPr>
              <w:spacing w:after="0" w:line="240" w:lineRule="auto"/>
              <w:jc w:val="center"/>
              <w:rPr>
                <w:rFonts w:ascii="Times New Roman" w:hAnsi="Times New Roman"/>
                <w:b/>
                <w:sz w:val="14"/>
              </w:rPr>
            </w:pPr>
            <w:r>
              <w:rPr>
                <w:rFonts w:ascii="Times New Roman" w:hAnsi="Times New Roman"/>
                <w:b/>
                <w:sz w:val="14"/>
              </w:rPr>
              <w:t> </w:t>
            </w:r>
          </w:p>
        </w:tc>
        <w:tc>
          <w:tcPr>
            <w:tcW w:w="283" w:type="dxa"/>
            <w:tcBorders>
              <w:top w:val="single" w:sz="4" w:space="0" w:color="000000"/>
              <w:left w:val="single" w:sz="4" w:space="0" w:color="000000"/>
              <w:bottom w:val="single" w:sz="4" w:space="0" w:color="000000"/>
              <w:right w:val="single" w:sz="4" w:space="0" w:color="000000"/>
            </w:tcBorders>
            <w:shd w:val="clear" w:color="auto" w:fill="C7D9F1" w:themeFill="text2" w:themeFillTint="32"/>
            <w:vAlign w:val="center"/>
          </w:tcPr>
          <w:p w14:paraId="6DA9B02B" w14:textId="77777777" w:rsidR="004C1066" w:rsidRDefault="00057EB3">
            <w:pPr>
              <w:spacing w:after="0" w:line="240" w:lineRule="auto"/>
              <w:jc w:val="center"/>
              <w:rPr>
                <w:rFonts w:ascii="Times New Roman" w:hAnsi="Times New Roman"/>
                <w:b/>
                <w:sz w:val="14"/>
              </w:rPr>
            </w:pPr>
            <w:r>
              <w:rPr>
                <w:rFonts w:ascii="Times New Roman" w:hAnsi="Times New Roman"/>
                <w:b/>
                <w:sz w:val="14"/>
              </w:rPr>
              <w:t> </w:t>
            </w:r>
          </w:p>
        </w:tc>
        <w:tc>
          <w:tcPr>
            <w:tcW w:w="284" w:type="dxa"/>
            <w:tcBorders>
              <w:top w:val="single" w:sz="4" w:space="0" w:color="000000"/>
              <w:left w:val="single" w:sz="4" w:space="0" w:color="000000"/>
              <w:bottom w:val="single" w:sz="4" w:space="0" w:color="000000"/>
              <w:right w:val="single" w:sz="4" w:space="0" w:color="000000"/>
            </w:tcBorders>
            <w:shd w:val="clear" w:color="auto" w:fill="C7D9F1" w:themeFill="text2" w:themeFillTint="32"/>
            <w:vAlign w:val="center"/>
          </w:tcPr>
          <w:p w14:paraId="21D858D6" w14:textId="77777777" w:rsidR="004C1066" w:rsidRDefault="00057EB3">
            <w:pPr>
              <w:spacing w:after="0" w:line="240" w:lineRule="auto"/>
              <w:jc w:val="center"/>
              <w:rPr>
                <w:rFonts w:ascii="Times New Roman" w:hAnsi="Times New Roman"/>
                <w:b/>
                <w:sz w:val="14"/>
              </w:rPr>
            </w:pPr>
            <w:r>
              <w:rPr>
                <w:rFonts w:ascii="Times New Roman" w:hAnsi="Times New Roman"/>
                <w:b/>
                <w:sz w:val="14"/>
              </w:rPr>
              <w:t> </w:t>
            </w:r>
          </w:p>
        </w:tc>
        <w:tc>
          <w:tcPr>
            <w:tcW w:w="283" w:type="dxa"/>
            <w:tcBorders>
              <w:top w:val="single" w:sz="4" w:space="0" w:color="000000"/>
              <w:left w:val="single" w:sz="4" w:space="0" w:color="000000"/>
              <w:bottom w:val="single" w:sz="4" w:space="0" w:color="000000"/>
              <w:right w:val="single" w:sz="4" w:space="0" w:color="000000"/>
            </w:tcBorders>
            <w:shd w:val="clear" w:color="auto" w:fill="C7D9F1" w:themeFill="text2" w:themeFillTint="32"/>
            <w:vAlign w:val="center"/>
          </w:tcPr>
          <w:p w14:paraId="03D4BCEC" w14:textId="77777777" w:rsidR="004C1066" w:rsidRDefault="00057EB3">
            <w:pPr>
              <w:spacing w:after="0" w:line="240" w:lineRule="auto"/>
              <w:jc w:val="center"/>
              <w:rPr>
                <w:rFonts w:ascii="Times New Roman" w:hAnsi="Times New Roman"/>
                <w:b/>
                <w:sz w:val="14"/>
              </w:rPr>
            </w:pPr>
            <w:r>
              <w:rPr>
                <w:rFonts w:ascii="Times New Roman" w:hAnsi="Times New Roman"/>
                <w:b/>
                <w:sz w:val="14"/>
              </w:rPr>
              <w:t> </w:t>
            </w:r>
          </w:p>
        </w:tc>
        <w:tc>
          <w:tcPr>
            <w:tcW w:w="284" w:type="dxa"/>
            <w:tcBorders>
              <w:top w:val="single" w:sz="4" w:space="0" w:color="000000"/>
              <w:left w:val="single" w:sz="4" w:space="0" w:color="000000"/>
              <w:bottom w:val="single" w:sz="4" w:space="0" w:color="000000"/>
              <w:right w:val="single" w:sz="4" w:space="0" w:color="000000"/>
            </w:tcBorders>
            <w:shd w:val="clear" w:color="auto" w:fill="C7D9F1" w:themeFill="text2" w:themeFillTint="32"/>
            <w:vAlign w:val="center"/>
          </w:tcPr>
          <w:p w14:paraId="13605F89" w14:textId="77777777" w:rsidR="004C1066" w:rsidRDefault="00057EB3">
            <w:pPr>
              <w:spacing w:after="0" w:line="240" w:lineRule="auto"/>
              <w:jc w:val="center"/>
              <w:rPr>
                <w:rFonts w:ascii="Times New Roman" w:hAnsi="Times New Roman"/>
                <w:b/>
                <w:sz w:val="14"/>
              </w:rPr>
            </w:pPr>
            <w:r>
              <w:rPr>
                <w:rFonts w:ascii="Times New Roman" w:hAnsi="Times New Roman"/>
                <w:b/>
                <w:sz w:val="14"/>
              </w:rPr>
              <w:t> </w:t>
            </w:r>
          </w:p>
        </w:tc>
        <w:tc>
          <w:tcPr>
            <w:tcW w:w="236" w:type="dxa"/>
            <w:tcBorders>
              <w:top w:val="single" w:sz="4" w:space="0" w:color="000000"/>
              <w:left w:val="single" w:sz="4" w:space="0" w:color="000000"/>
              <w:bottom w:val="single" w:sz="4" w:space="0" w:color="000000"/>
              <w:right w:val="single" w:sz="4" w:space="0" w:color="000000"/>
            </w:tcBorders>
            <w:shd w:val="clear" w:color="auto" w:fill="C7D9F1" w:themeFill="text2" w:themeFillTint="32"/>
            <w:vAlign w:val="center"/>
          </w:tcPr>
          <w:p w14:paraId="733DCE47" w14:textId="77777777" w:rsidR="004C1066" w:rsidRDefault="00057EB3">
            <w:pPr>
              <w:spacing w:after="0" w:line="240" w:lineRule="auto"/>
              <w:jc w:val="center"/>
              <w:rPr>
                <w:rFonts w:ascii="Times New Roman" w:hAnsi="Times New Roman"/>
                <w:b/>
                <w:sz w:val="14"/>
              </w:rPr>
            </w:pPr>
            <w:r>
              <w:rPr>
                <w:rFonts w:ascii="Times New Roman" w:hAnsi="Times New Roman"/>
                <w:b/>
                <w:sz w:val="14"/>
              </w:rPr>
              <w:t> </w:t>
            </w:r>
          </w:p>
        </w:tc>
        <w:tc>
          <w:tcPr>
            <w:tcW w:w="236" w:type="dxa"/>
            <w:tcBorders>
              <w:top w:val="single" w:sz="4" w:space="0" w:color="000000"/>
              <w:left w:val="single" w:sz="4" w:space="0" w:color="000000"/>
              <w:bottom w:val="single" w:sz="4" w:space="0" w:color="000000"/>
              <w:right w:val="single" w:sz="4" w:space="0" w:color="000000"/>
            </w:tcBorders>
            <w:shd w:val="clear" w:color="auto" w:fill="C7D9F1" w:themeFill="text2" w:themeFillTint="32"/>
            <w:vAlign w:val="center"/>
          </w:tcPr>
          <w:p w14:paraId="251F6CE3" w14:textId="77777777" w:rsidR="004C1066" w:rsidRDefault="00057EB3">
            <w:pPr>
              <w:spacing w:after="0" w:line="240" w:lineRule="auto"/>
              <w:jc w:val="center"/>
              <w:rPr>
                <w:rFonts w:ascii="Times New Roman" w:hAnsi="Times New Roman"/>
                <w:b/>
                <w:sz w:val="14"/>
              </w:rPr>
            </w:pPr>
            <w:r>
              <w:rPr>
                <w:rFonts w:ascii="Times New Roman" w:hAnsi="Times New Roman"/>
                <w:b/>
                <w:sz w:val="14"/>
              </w:rPr>
              <w:t> </w:t>
            </w:r>
          </w:p>
        </w:tc>
        <w:tc>
          <w:tcPr>
            <w:tcW w:w="237" w:type="dxa"/>
            <w:tcBorders>
              <w:top w:val="single" w:sz="4" w:space="0" w:color="000000"/>
              <w:left w:val="single" w:sz="4" w:space="0" w:color="000000"/>
              <w:bottom w:val="single" w:sz="4" w:space="0" w:color="000000"/>
              <w:right w:val="single" w:sz="4" w:space="0" w:color="000000"/>
            </w:tcBorders>
            <w:shd w:val="clear" w:color="auto" w:fill="C7D9F1" w:themeFill="text2" w:themeFillTint="32"/>
            <w:vAlign w:val="center"/>
          </w:tcPr>
          <w:p w14:paraId="41A0F3F1" w14:textId="77777777" w:rsidR="004C1066" w:rsidRDefault="00057EB3">
            <w:pPr>
              <w:spacing w:after="0" w:line="240" w:lineRule="auto"/>
              <w:jc w:val="center"/>
              <w:rPr>
                <w:rFonts w:ascii="Times New Roman" w:hAnsi="Times New Roman"/>
                <w:b/>
                <w:sz w:val="14"/>
              </w:rPr>
            </w:pPr>
            <w:r>
              <w:rPr>
                <w:rFonts w:ascii="Times New Roman" w:hAnsi="Times New Roman"/>
                <w:b/>
                <w:sz w:val="14"/>
              </w:rPr>
              <w:t> </w:t>
            </w:r>
          </w:p>
        </w:tc>
        <w:tc>
          <w:tcPr>
            <w:tcW w:w="283" w:type="dxa"/>
            <w:tcBorders>
              <w:top w:val="single" w:sz="4" w:space="0" w:color="000000"/>
              <w:left w:val="single" w:sz="4" w:space="0" w:color="000000"/>
              <w:bottom w:val="single" w:sz="4" w:space="0" w:color="000000"/>
              <w:right w:val="single" w:sz="4" w:space="0" w:color="000000"/>
            </w:tcBorders>
            <w:shd w:val="clear" w:color="auto" w:fill="C6E0B4"/>
            <w:vAlign w:val="center"/>
          </w:tcPr>
          <w:p w14:paraId="56BB3639" w14:textId="77777777" w:rsidR="004C1066" w:rsidRDefault="00057EB3">
            <w:pPr>
              <w:spacing w:after="0" w:line="240" w:lineRule="auto"/>
              <w:jc w:val="center"/>
              <w:rPr>
                <w:rFonts w:ascii="Times New Roman" w:hAnsi="Times New Roman"/>
                <w:b/>
                <w:sz w:val="14"/>
              </w:rPr>
            </w:pPr>
            <w:r>
              <w:rPr>
                <w:rFonts w:ascii="Times New Roman" w:hAnsi="Times New Roman"/>
                <w:b/>
                <w:sz w:val="14"/>
              </w:rPr>
              <w:t> </w:t>
            </w:r>
          </w:p>
        </w:tc>
        <w:tc>
          <w:tcPr>
            <w:tcW w:w="284"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671C0218" w14:textId="77777777" w:rsidR="004C1066" w:rsidRDefault="00057EB3">
            <w:pPr>
              <w:spacing w:after="0" w:line="240" w:lineRule="auto"/>
              <w:jc w:val="center"/>
              <w:rPr>
                <w:rFonts w:ascii="Times New Roman" w:hAnsi="Times New Roman"/>
                <w:b/>
                <w:sz w:val="14"/>
              </w:rPr>
            </w:pPr>
            <w:r>
              <w:rPr>
                <w:rFonts w:ascii="Times New Roman" w:hAnsi="Times New Roman"/>
                <w:b/>
                <w:sz w:val="14"/>
              </w:rPr>
              <w:t> </w:t>
            </w:r>
          </w:p>
        </w:tc>
        <w:tc>
          <w:tcPr>
            <w:tcW w:w="236"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3889474F" w14:textId="77777777" w:rsidR="004C1066" w:rsidRDefault="00057EB3">
            <w:pPr>
              <w:spacing w:after="0" w:line="240" w:lineRule="auto"/>
              <w:jc w:val="center"/>
              <w:rPr>
                <w:rFonts w:ascii="Times New Roman" w:hAnsi="Times New Roman"/>
                <w:b/>
                <w:sz w:val="14"/>
              </w:rPr>
            </w:pPr>
            <w:r>
              <w:rPr>
                <w:rFonts w:ascii="Times New Roman" w:hAnsi="Times New Roman"/>
                <w:b/>
                <w:sz w:val="14"/>
              </w:rPr>
              <w:t> </w:t>
            </w:r>
          </w:p>
        </w:tc>
        <w:tc>
          <w:tcPr>
            <w:tcW w:w="236"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05816D75" w14:textId="77777777" w:rsidR="004C1066" w:rsidRDefault="00057EB3">
            <w:pPr>
              <w:spacing w:after="0" w:line="240" w:lineRule="auto"/>
              <w:jc w:val="center"/>
              <w:rPr>
                <w:rFonts w:ascii="Times New Roman" w:hAnsi="Times New Roman"/>
                <w:b/>
                <w:sz w:val="14"/>
              </w:rPr>
            </w:pPr>
            <w:r>
              <w:rPr>
                <w:rFonts w:ascii="Times New Roman" w:hAnsi="Times New Roman"/>
                <w:b/>
                <w:sz w:val="14"/>
              </w:rPr>
              <w:t> </w:t>
            </w:r>
          </w:p>
        </w:tc>
        <w:tc>
          <w:tcPr>
            <w:tcW w:w="236"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5150C71E" w14:textId="77777777" w:rsidR="004C1066" w:rsidRDefault="00057EB3">
            <w:pPr>
              <w:spacing w:after="0" w:line="240" w:lineRule="auto"/>
              <w:jc w:val="center"/>
              <w:rPr>
                <w:rFonts w:ascii="Times New Roman" w:hAnsi="Times New Roman"/>
                <w:b/>
                <w:sz w:val="14"/>
              </w:rPr>
            </w:pPr>
            <w:r>
              <w:rPr>
                <w:rFonts w:ascii="Times New Roman" w:hAnsi="Times New Roman"/>
                <w:b/>
                <w:sz w:val="14"/>
              </w:rPr>
              <w:t> </w:t>
            </w:r>
          </w:p>
        </w:tc>
        <w:tc>
          <w:tcPr>
            <w:tcW w:w="236"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22F3AAC8" w14:textId="77777777" w:rsidR="004C1066" w:rsidRDefault="00057EB3">
            <w:pPr>
              <w:spacing w:after="0" w:line="240" w:lineRule="auto"/>
              <w:jc w:val="center"/>
              <w:rPr>
                <w:rFonts w:ascii="Times New Roman" w:hAnsi="Times New Roman"/>
                <w:b/>
                <w:sz w:val="14"/>
              </w:rPr>
            </w:pPr>
            <w:r>
              <w:rPr>
                <w:rFonts w:ascii="Times New Roman" w:hAnsi="Times New Roman"/>
                <w:b/>
                <w:sz w:val="14"/>
              </w:rPr>
              <w:t> </w:t>
            </w:r>
          </w:p>
        </w:tc>
        <w:tc>
          <w:tcPr>
            <w:tcW w:w="236"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78EB8F2C" w14:textId="77777777" w:rsidR="004C1066" w:rsidRDefault="00057EB3">
            <w:pPr>
              <w:spacing w:after="0" w:line="240" w:lineRule="auto"/>
              <w:jc w:val="center"/>
              <w:rPr>
                <w:rFonts w:ascii="Times New Roman" w:hAnsi="Times New Roman"/>
                <w:b/>
                <w:sz w:val="14"/>
              </w:rPr>
            </w:pPr>
            <w:r>
              <w:rPr>
                <w:rFonts w:ascii="Times New Roman" w:hAnsi="Times New Roman"/>
                <w:b/>
                <w:sz w:val="14"/>
              </w:rPr>
              <w:t> </w:t>
            </w:r>
          </w:p>
        </w:tc>
        <w:tc>
          <w:tcPr>
            <w:tcW w:w="237"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7FE086FD" w14:textId="77777777" w:rsidR="004C1066" w:rsidRDefault="00057EB3">
            <w:pPr>
              <w:spacing w:after="0" w:line="240" w:lineRule="auto"/>
              <w:jc w:val="center"/>
              <w:rPr>
                <w:rFonts w:ascii="Times New Roman" w:hAnsi="Times New Roman"/>
                <w:b/>
                <w:sz w:val="14"/>
              </w:rPr>
            </w:pPr>
            <w:r>
              <w:rPr>
                <w:rFonts w:ascii="Times New Roman" w:hAnsi="Times New Roman"/>
                <w:b/>
                <w:sz w:val="14"/>
              </w:rPr>
              <w:t> </w:t>
            </w:r>
          </w:p>
        </w:tc>
      </w:tr>
      <w:tr w:rsidR="00CE08BC" w14:paraId="30429945" w14:textId="77777777">
        <w:trPr>
          <w:trHeight w:val="464"/>
          <w:jc w:val="center"/>
        </w:trPr>
        <w:tc>
          <w:tcPr>
            <w:tcW w:w="3248" w:type="dxa"/>
            <w:gridSpan w:val="2"/>
            <w:tcBorders>
              <w:top w:val="single" w:sz="4" w:space="0" w:color="000000"/>
              <w:left w:val="single" w:sz="4" w:space="0" w:color="000000"/>
              <w:bottom w:val="single" w:sz="4" w:space="0" w:color="000000"/>
              <w:right w:val="single" w:sz="4" w:space="0" w:color="000000"/>
            </w:tcBorders>
            <w:shd w:val="clear" w:color="auto" w:fill="D9D9D9"/>
            <w:vAlign w:val="center"/>
          </w:tcPr>
          <w:p w14:paraId="2D4FFBA2" w14:textId="77777777" w:rsidR="004C1066" w:rsidRDefault="00057EB3">
            <w:pPr>
              <w:spacing w:after="0" w:line="240" w:lineRule="auto"/>
              <w:jc w:val="center"/>
              <w:rPr>
                <w:rFonts w:ascii="Times New Roman" w:hAnsi="Times New Roman"/>
                <w:b/>
                <w:sz w:val="14"/>
              </w:rPr>
            </w:pPr>
            <w:r>
              <w:rPr>
                <w:rFonts w:ascii="Times New Roman" w:hAnsi="Times New Roman"/>
                <w:b/>
                <w:sz w:val="14"/>
              </w:rPr>
              <w:t>Всего часов учебных занятий в неделю</w:t>
            </w:r>
          </w:p>
        </w:tc>
        <w:tc>
          <w:tcPr>
            <w:tcW w:w="23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extDirection w:val="btLr"/>
            <w:vAlign w:val="center"/>
          </w:tcPr>
          <w:p w14:paraId="707531F1" w14:textId="77777777" w:rsidR="004C1066" w:rsidRDefault="00057EB3">
            <w:pPr>
              <w:spacing w:after="0" w:line="240" w:lineRule="auto"/>
              <w:ind w:right="113"/>
              <w:jc w:val="center"/>
              <w:rPr>
                <w:rFonts w:ascii="Times New Roman" w:hAnsi="Times New Roman"/>
                <w:b/>
                <w:sz w:val="14"/>
              </w:rPr>
            </w:pPr>
            <w:r>
              <w:rPr>
                <w:rFonts w:ascii="Times New Roman" w:hAnsi="Times New Roman"/>
                <w:b/>
                <w:sz w:val="14"/>
              </w:rPr>
              <w:t>36</w:t>
            </w:r>
          </w:p>
        </w:tc>
        <w:tc>
          <w:tcPr>
            <w:tcW w:w="23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extDirection w:val="btLr"/>
            <w:vAlign w:val="center"/>
          </w:tcPr>
          <w:p w14:paraId="5B09DE50" w14:textId="77777777" w:rsidR="004C1066" w:rsidRDefault="00057EB3">
            <w:pPr>
              <w:spacing w:after="0" w:line="240" w:lineRule="auto"/>
              <w:ind w:right="113"/>
              <w:jc w:val="center"/>
              <w:rPr>
                <w:rFonts w:ascii="Times New Roman" w:hAnsi="Times New Roman"/>
                <w:b/>
                <w:sz w:val="14"/>
              </w:rPr>
            </w:pPr>
            <w:r>
              <w:rPr>
                <w:rFonts w:ascii="Times New Roman" w:hAnsi="Times New Roman"/>
                <w:b/>
                <w:sz w:val="14"/>
              </w:rPr>
              <w:t>36</w:t>
            </w:r>
          </w:p>
        </w:tc>
        <w:tc>
          <w:tcPr>
            <w:tcW w:w="23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extDirection w:val="btLr"/>
            <w:vAlign w:val="center"/>
          </w:tcPr>
          <w:p w14:paraId="24A29555" w14:textId="77777777" w:rsidR="004C1066" w:rsidRDefault="00057EB3">
            <w:pPr>
              <w:spacing w:after="0" w:line="240" w:lineRule="auto"/>
              <w:ind w:right="113"/>
              <w:jc w:val="center"/>
              <w:rPr>
                <w:rFonts w:ascii="Times New Roman" w:hAnsi="Times New Roman"/>
                <w:b/>
                <w:sz w:val="14"/>
              </w:rPr>
            </w:pPr>
            <w:r>
              <w:rPr>
                <w:rFonts w:ascii="Times New Roman" w:hAnsi="Times New Roman"/>
                <w:b/>
                <w:sz w:val="14"/>
              </w:rPr>
              <w:t>36</w:t>
            </w:r>
          </w:p>
        </w:tc>
        <w:tc>
          <w:tcPr>
            <w:tcW w:w="23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extDirection w:val="btLr"/>
            <w:vAlign w:val="center"/>
          </w:tcPr>
          <w:p w14:paraId="0C47916F" w14:textId="77777777" w:rsidR="004C1066" w:rsidRDefault="00057EB3">
            <w:pPr>
              <w:spacing w:after="0" w:line="240" w:lineRule="auto"/>
              <w:ind w:right="113"/>
              <w:jc w:val="center"/>
              <w:rPr>
                <w:rFonts w:ascii="Times New Roman" w:hAnsi="Times New Roman"/>
                <w:b/>
                <w:sz w:val="14"/>
              </w:rPr>
            </w:pPr>
            <w:r>
              <w:rPr>
                <w:rFonts w:ascii="Times New Roman" w:hAnsi="Times New Roman"/>
                <w:b/>
                <w:sz w:val="14"/>
              </w:rPr>
              <w:t>36</w:t>
            </w:r>
          </w:p>
        </w:tc>
        <w:tc>
          <w:tcPr>
            <w:tcW w:w="23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extDirection w:val="btLr"/>
            <w:vAlign w:val="center"/>
          </w:tcPr>
          <w:p w14:paraId="30A3019A" w14:textId="77777777" w:rsidR="004C1066" w:rsidRDefault="00057EB3">
            <w:pPr>
              <w:spacing w:after="0" w:line="240" w:lineRule="auto"/>
              <w:ind w:right="113"/>
              <w:jc w:val="center"/>
              <w:rPr>
                <w:rFonts w:ascii="Times New Roman" w:hAnsi="Times New Roman"/>
                <w:b/>
                <w:sz w:val="14"/>
              </w:rPr>
            </w:pPr>
            <w:r>
              <w:rPr>
                <w:rFonts w:ascii="Times New Roman" w:hAnsi="Times New Roman"/>
                <w:b/>
                <w:sz w:val="14"/>
              </w:rPr>
              <w:t>36</w:t>
            </w:r>
          </w:p>
        </w:tc>
        <w:tc>
          <w:tcPr>
            <w:tcW w:w="23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extDirection w:val="btLr"/>
            <w:vAlign w:val="center"/>
          </w:tcPr>
          <w:p w14:paraId="78814636" w14:textId="77777777" w:rsidR="004C1066" w:rsidRDefault="00057EB3">
            <w:pPr>
              <w:spacing w:after="0" w:line="240" w:lineRule="auto"/>
              <w:ind w:right="113"/>
              <w:jc w:val="center"/>
              <w:rPr>
                <w:rFonts w:ascii="Times New Roman" w:hAnsi="Times New Roman"/>
                <w:b/>
                <w:sz w:val="14"/>
              </w:rPr>
            </w:pPr>
            <w:r>
              <w:rPr>
                <w:rFonts w:ascii="Times New Roman" w:hAnsi="Times New Roman"/>
                <w:b/>
                <w:sz w:val="14"/>
              </w:rPr>
              <w:t>36</w:t>
            </w:r>
          </w:p>
        </w:tc>
        <w:tc>
          <w:tcPr>
            <w:tcW w:w="23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extDirection w:val="btLr"/>
            <w:vAlign w:val="center"/>
          </w:tcPr>
          <w:p w14:paraId="126F7A95" w14:textId="77777777" w:rsidR="004C1066" w:rsidRDefault="00057EB3">
            <w:pPr>
              <w:spacing w:after="0" w:line="240" w:lineRule="auto"/>
              <w:ind w:right="113"/>
              <w:jc w:val="center"/>
              <w:rPr>
                <w:rFonts w:ascii="Times New Roman" w:hAnsi="Times New Roman"/>
                <w:b/>
                <w:sz w:val="14"/>
              </w:rPr>
            </w:pPr>
            <w:r>
              <w:rPr>
                <w:rFonts w:ascii="Times New Roman" w:hAnsi="Times New Roman"/>
                <w:b/>
                <w:sz w:val="14"/>
              </w:rPr>
              <w:t>36</w:t>
            </w:r>
          </w:p>
        </w:tc>
        <w:tc>
          <w:tcPr>
            <w:tcW w:w="23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extDirection w:val="btLr"/>
            <w:vAlign w:val="center"/>
          </w:tcPr>
          <w:p w14:paraId="59BE6E6F" w14:textId="77777777" w:rsidR="004C1066" w:rsidRDefault="00057EB3">
            <w:pPr>
              <w:spacing w:after="0" w:line="240" w:lineRule="auto"/>
              <w:ind w:right="113"/>
              <w:jc w:val="center"/>
              <w:rPr>
                <w:rFonts w:ascii="Times New Roman" w:hAnsi="Times New Roman"/>
                <w:b/>
                <w:sz w:val="14"/>
              </w:rPr>
            </w:pPr>
            <w:r>
              <w:rPr>
                <w:rFonts w:ascii="Times New Roman" w:hAnsi="Times New Roman"/>
                <w:b/>
                <w:sz w:val="14"/>
              </w:rPr>
              <w:t>36</w:t>
            </w:r>
          </w:p>
        </w:tc>
        <w:tc>
          <w:tcPr>
            <w:tcW w:w="23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extDirection w:val="btLr"/>
            <w:vAlign w:val="center"/>
          </w:tcPr>
          <w:p w14:paraId="799F7D06" w14:textId="77777777" w:rsidR="004C1066" w:rsidRDefault="00057EB3">
            <w:pPr>
              <w:spacing w:after="0" w:line="240" w:lineRule="auto"/>
              <w:ind w:right="113"/>
              <w:jc w:val="center"/>
              <w:rPr>
                <w:rFonts w:ascii="Times New Roman" w:hAnsi="Times New Roman"/>
                <w:b/>
                <w:sz w:val="14"/>
              </w:rPr>
            </w:pPr>
            <w:r>
              <w:rPr>
                <w:rFonts w:ascii="Times New Roman" w:hAnsi="Times New Roman"/>
                <w:b/>
                <w:sz w:val="14"/>
              </w:rPr>
              <w:t>36</w:t>
            </w:r>
          </w:p>
        </w:tc>
        <w:tc>
          <w:tcPr>
            <w:tcW w:w="23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extDirection w:val="btLr"/>
            <w:vAlign w:val="center"/>
          </w:tcPr>
          <w:p w14:paraId="768C542D" w14:textId="77777777" w:rsidR="004C1066" w:rsidRDefault="00057EB3">
            <w:pPr>
              <w:spacing w:after="0" w:line="240" w:lineRule="auto"/>
              <w:ind w:right="113"/>
              <w:jc w:val="center"/>
              <w:rPr>
                <w:rFonts w:ascii="Times New Roman" w:hAnsi="Times New Roman"/>
                <w:b/>
                <w:sz w:val="14"/>
              </w:rPr>
            </w:pPr>
            <w:r>
              <w:rPr>
                <w:rFonts w:ascii="Times New Roman" w:hAnsi="Times New Roman"/>
                <w:b/>
                <w:sz w:val="14"/>
              </w:rPr>
              <w:t>36</w:t>
            </w:r>
          </w:p>
        </w:tc>
        <w:tc>
          <w:tcPr>
            <w:tcW w:w="23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extDirection w:val="btLr"/>
            <w:vAlign w:val="center"/>
          </w:tcPr>
          <w:p w14:paraId="00862C13" w14:textId="77777777" w:rsidR="004C1066" w:rsidRDefault="00057EB3">
            <w:pPr>
              <w:spacing w:after="0" w:line="240" w:lineRule="auto"/>
              <w:ind w:right="113"/>
              <w:jc w:val="center"/>
              <w:rPr>
                <w:rFonts w:ascii="Times New Roman" w:hAnsi="Times New Roman"/>
                <w:b/>
                <w:sz w:val="14"/>
              </w:rPr>
            </w:pPr>
            <w:r>
              <w:rPr>
                <w:rFonts w:ascii="Times New Roman" w:hAnsi="Times New Roman"/>
                <w:b/>
                <w:sz w:val="14"/>
              </w:rPr>
              <w:t>36</w:t>
            </w:r>
          </w:p>
        </w:tc>
        <w:tc>
          <w:tcPr>
            <w:tcW w:w="23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extDirection w:val="btLr"/>
            <w:vAlign w:val="center"/>
          </w:tcPr>
          <w:p w14:paraId="365593C5" w14:textId="77777777" w:rsidR="004C1066" w:rsidRDefault="00057EB3">
            <w:pPr>
              <w:spacing w:after="0" w:line="240" w:lineRule="auto"/>
              <w:ind w:right="113"/>
              <w:jc w:val="center"/>
              <w:rPr>
                <w:rFonts w:ascii="Times New Roman" w:hAnsi="Times New Roman"/>
                <w:b/>
                <w:sz w:val="14"/>
              </w:rPr>
            </w:pPr>
            <w:r>
              <w:rPr>
                <w:rFonts w:ascii="Times New Roman" w:hAnsi="Times New Roman"/>
                <w:b/>
                <w:sz w:val="14"/>
              </w:rPr>
              <w:t>36</w:t>
            </w:r>
          </w:p>
        </w:tc>
        <w:tc>
          <w:tcPr>
            <w:tcW w:w="23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extDirection w:val="btLr"/>
            <w:vAlign w:val="center"/>
          </w:tcPr>
          <w:p w14:paraId="0C12AF42" w14:textId="77777777" w:rsidR="004C1066" w:rsidRDefault="00057EB3">
            <w:pPr>
              <w:spacing w:after="0" w:line="240" w:lineRule="auto"/>
              <w:ind w:right="113"/>
              <w:jc w:val="center"/>
              <w:rPr>
                <w:rFonts w:ascii="Times New Roman" w:hAnsi="Times New Roman"/>
                <w:b/>
                <w:sz w:val="14"/>
              </w:rPr>
            </w:pPr>
            <w:r>
              <w:rPr>
                <w:rFonts w:ascii="Times New Roman" w:hAnsi="Times New Roman"/>
                <w:b/>
                <w:sz w:val="14"/>
              </w:rPr>
              <w:t>36</w:t>
            </w:r>
          </w:p>
        </w:tc>
        <w:tc>
          <w:tcPr>
            <w:tcW w:w="23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extDirection w:val="btLr"/>
            <w:vAlign w:val="center"/>
          </w:tcPr>
          <w:p w14:paraId="43DA28E1" w14:textId="77777777" w:rsidR="004C1066" w:rsidRDefault="00057EB3">
            <w:pPr>
              <w:spacing w:after="0" w:line="240" w:lineRule="auto"/>
              <w:ind w:right="113"/>
              <w:jc w:val="center"/>
              <w:rPr>
                <w:rFonts w:ascii="Times New Roman" w:hAnsi="Times New Roman"/>
                <w:b/>
                <w:sz w:val="14"/>
              </w:rPr>
            </w:pPr>
            <w:r>
              <w:rPr>
                <w:rFonts w:ascii="Times New Roman" w:hAnsi="Times New Roman"/>
                <w:b/>
                <w:sz w:val="14"/>
              </w:rPr>
              <w:t>36</w:t>
            </w:r>
          </w:p>
        </w:tc>
        <w:tc>
          <w:tcPr>
            <w:tcW w:w="23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extDirection w:val="btLr"/>
            <w:vAlign w:val="center"/>
          </w:tcPr>
          <w:p w14:paraId="235F1888" w14:textId="77777777" w:rsidR="004C1066" w:rsidRDefault="00057EB3">
            <w:pPr>
              <w:spacing w:after="0" w:line="240" w:lineRule="auto"/>
              <w:ind w:right="113"/>
              <w:jc w:val="center"/>
              <w:rPr>
                <w:rFonts w:ascii="Times New Roman" w:hAnsi="Times New Roman"/>
                <w:b/>
                <w:sz w:val="14"/>
              </w:rPr>
            </w:pPr>
            <w:r>
              <w:rPr>
                <w:rFonts w:ascii="Times New Roman" w:hAnsi="Times New Roman"/>
                <w:b/>
                <w:sz w:val="14"/>
              </w:rPr>
              <w:t>36</w:t>
            </w:r>
          </w:p>
        </w:tc>
        <w:tc>
          <w:tcPr>
            <w:tcW w:w="23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extDirection w:val="btLr"/>
            <w:vAlign w:val="center"/>
          </w:tcPr>
          <w:p w14:paraId="123CD640" w14:textId="77777777" w:rsidR="004C1066" w:rsidRDefault="00057EB3">
            <w:pPr>
              <w:spacing w:after="0" w:line="240" w:lineRule="auto"/>
              <w:ind w:right="113"/>
              <w:jc w:val="center"/>
              <w:rPr>
                <w:rFonts w:ascii="Times New Roman" w:hAnsi="Times New Roman"/>
                <w:b/>
                <w:sz w:val="14"/>
              </w:rPr>
            </w:pPr>
            <w:r>
              <w:rPr>
                <w:rFonts w:ascii="Times New Roman" w:hAnsi="Times New Roman"/>
                <w:b/>
                <w:sz w:val="14"/>
              </w:rPr>
              <w:t>36</w:t>
            </w:r>
          </w:p>
        </w:tc>
        <w:tc>
          <w:tcPr>
            <w:tcW w:w="23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extDirection w:val="btLr"/>
            <w:vAlign w:val="center"/>
          </w:tcPr>
          <w:p w14:paraId="42F41B9C" w14:textId="77777777" w:rsidR="004C1066" w:rsidRDefault="00057EB3">
            <w:pPr>
              <w:spacing w:after="0" w:line="240" w:lineRule="auto"/>
              <w:ind w:right="113"/>
              <w:jc w:val="center"/>
              <w:rPr>
                <w:rFonts w:ascii="Times New Roman" w:hAnsi="Times New Roman"/>
                <w:b/>
                <w:sz w:val="14"/>
              </w:rPr>
            </w:pPr>
            <w:r>
              <w:rPr>
                <w:rFonts w:ascii="Times New Roman" w:hAnsi="Times New Roman"/>
                <w:b/>
                <w:sz w:val="14"/>
              </w:rPr>
              <w:t>26</w:t>
            </w:r>
          </w:p>
        </w:tc>
        <w:tc>
          <w:tcPr>
            <w:tcW w:w="23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extDirection w:val="btLr"/>
            <w:vAlign w:val="center"/>
          </w:tcPr>
          <w:p w14:paraId="29D3F8A7" w14:textId="77777777" w:rsidR="004C1066" w:rsidRDefault="004C1066">
            <w:pPr>
              <w:spacing w:after="0" w:line="240" w:lineRule="auto"/>
              <w:ind w:right="113"/>
              <w:jc w:val="center"/>
              <w:rPr>
                <w:rFonts w:ascii="Times New Roman" w:hAnsi="Times New Roman"/>
                <w:b/>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extDirection w:val="btLr"/>
            <w:vAlign w:val="center"/>
          </w:tcPr>
          <w:p w14:paraId="43F6F55C" w14:textId="77777777" w:rsidR="004C1066" w:rsidRDefault="004C1066">
            <w:pPr>
              <w:spacing w:after="0" w:line="240" w:lineRule="auto"/>
              <w:ind w:right="113"/>
              <w:jc w:val="center"/>
              <w:rPr>
                <w:rFonts w:ascii="Times New Roman" w:hAnsi="Times New Roman"/>
                <w:b/>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extDirection w:val="btLr"/>
            <w:vAlign w:val="center"/>
          </w:tcPr>
          <w:p w14:paraId="742FAA54" w14:textId="77777777" w:rsidR="004C1066" w:rsidRDefault="00057EB3">
            <w:pPr>
              <w:spacing w:after="0" w:line="240" w:lineRule="auto"/>
              <w:ind w:right="113"/>
              <w:jc w:val="center"/>
              <w:rPr>
                <w:rFonts w:ascii="Times New Roman" w:hAnsi="Times New Roman"/>
                <w:b/>
                <w:sz w:val="14"/>
              </w:rPr>
            </w:pPr>
            <w:r>
              <w:rPr>
                <w:rFonts w:ascii="Times New Roman" w:hAnsi="Times New Roman"/>
                <w:b/>
                <w:sz w:val="14"/>
              </w:rPr>
              <w:t>36</w:t>
            </w:r>
          </w:p>
        </w:tc>
        <w:tc>
          <w:tcPr>
            <w:tcW w:w="23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extDirection w:val="btLr"/>
            <w:vAlign w:val="center"/>
          </w:tcPr>
          <w:p w14:paraId="63A64589" w14:textId="77777777" w:rsidR="004C1066" w:rsidRDefault="00057EB3">
            <w:pPr>
              <w:spacing w:after="0" w:line="240" w:lineRule="auto"/>
              <w:ind w:right="113"/>
              <w:jc w:val="center"/>
              <w:rPr>
                <w:rFonts w:ascii="Times New Roman" w:hAnsi="Times New Roman"/>
                <w:b/>
                <w:sz w:val="14"/>
              </w:rPr>
            </w:pPr>
            <w:r>
              <w:rPr>
                <w:rFonts w:ascii="Times New Roman" w:hAnsi="Times New Roman"/>
                <w:b/>
                <w:sz w:val="14"/>
              </w:rPr>
              <w:t>36</w:t>
            </w:r>
          </w:p>
        </w:tc>
        <w:tc>
          <w:tcPr>
            <w:tcW w:w="23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extDirection w:val="btLr"/>
            <w:vAlign w:val="center"/>
          </w:tcPr>
          <w:p w14:paraId="7CC67DB2" w14:textId="77777777" w:rsidR="004C1066" w:rsidRDefault="00057EB3">
            <w:pPr>
              <w:spacing w:after="0" w:line="240" w:lineRule="auto"/>
              <w:ind w:right="113"/>
              <w:jc w:val="center"/>
              <w:rPr>
                <w:rFonts w:ascii="Times New Roman" w:hAnsi="Times New Roman"/>
                <w:b/>
                <w:sz w:val="14"/>
              </w:rPr>
            </w:pPr>
            <w:r>
              <w:rPr>
                <w:rFonts w:ascii="Times New Roman" w:hAnsi="Times New Roman"/>
                <w:b/>
                <w:sz w:val="14"/>
              </w:rPr>
              <w:t>36</w:t>
            </w:r>
          </w:p>
        </w:tc>
        <w:tc>
          <w:tcPr>
            <w:tcW w:w="23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extDirection w:val="btLr"/>
            <w:vAlign w:val="center"/>
          </w:tcPr>
          <w:p w14:paraId="65D10934" w14:textId="77777777" w:rsidR="004C1066" w:rsidRDefault="00057EB3">
            <w:pPr>
              <w:spacing w:after="0" w:line="240" w:lineRule="auto"/>
              <w:ind w:right="113"/>
              <w:jc w:val="center"/>
              <w:rPr>
                <w:rFonts w:ascii="Times New Roman" w:hAnsi="Times New Roman"/>
                <w:b/>
                <w:sz w:val="14"/>
              </w:rPr>
            </w:pPr>
            <w:r>
              <w:rPr>
                <w:rFonts w:ascii="Times New Roman" w:hAnsi="Times New Roman"/>
                <w:b/>
                <w:sz w:val="14"/>
              </w:rPr>
              <w:t>36</w:t>
            </w:r>
          </w:p>
        </w:tc>
        <w:tc>
          <w:tcPr>
            <w:tcW w:w="23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extDirection w:val="btLr"/>
            <w:vAlign w:val="center"/>
          </w:tcPr>
          <w:p w14:paraId="1F5AED54" w14:textId="77777777" w:rsidR="004C1066" w:rsidRDefault="00057EB3">
            <w:pPr>
              <w:spacing w:after="0" w:line="240" w:lineRule="auto"/>
              <w:ind w:right="113"/>
              <w:jc w:val="center"/>
              <w:rPr>
                <w:rFonts w:ascii="Times New Roman" w:hAnsi="Times New Roman"/>
                <w:b/>
                <w:sz w:val="14"/>
              </w:rPr>
            </w:pPr>
            <w:r>
              <w:rPr>
                <w:rFonts w:ascii="Times New Roman" w:hAnsi="Times New Roman"/>
                <w:b/>
                <w:sz w:val="14"/>
              </w:rPr>
              <w:t>36</w:t>
            </w:r>
          </w:p>
        </w:tc>
        <w:tc>
          <w:tcPr>
            <w:tcW w:w="23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extDirection w:val="btLr"/>
            <w:vAlign w:val="center"/>
          </w:tcPr>
          <w:p w14:paraId="7E4F7665" w14:textId="77777777" w:rsidR="004C1066" w:rsidRDefault="00057EB3">
            <w:pPr>
              <w:spacing w:after="0" w:line="240" w:lineRule="auto"/>
              <w:ind w:right="113"/>
              <w:jc w:val="center"/>
              <w:rPr>
                <w:rFonts w:ascii="Times New Roman" w:hAnsi="Times New Roman"/>
                <w:b/>
                <w:sz w:val="14"/>
              </w:rPr>
            </w:pPr>
            <w:r>
              <w:rPr>
                <w:rFonts w:ascii="Times New Roman" w:hAnsi="Times New Roman"/>
                <w:b/>
                <w:sz w:val="14"/>
              </w:rPr>
              <w:t>36</w:t>
            </w:r>
          </w:p>
        </w:tc>
        <w:tc>
          <w:tcPr>
            <w:tcW w:w="23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extDirection w:val="btLr"/>
            <w:vAlign w:val="center"/>
          </w:tcPr>
          <w:p w14:paraId="497DFA73" w14:textId="77777777" w:rsidR="004C1066" w:rsidRDefault="00057EB3">
            <w:pPr>
              <w:spacing w:after="0" w:line="240" w:lineRule="auto"/>
              <w:ind w:right="113"/>
              <w:jc w:val="center"/>
              <w:rPr>
                <w:rFonts w:ascii="Times New Roman" w:hAnsi="Times New Roman"/>
                <w:b/>
                <w:sz w:val="14"/>
              </w:rPr>
            </w:pPr>
            <w:r>
              <w:rPr>
                <w:rFonts w:ascii="Times New Roman" w:hAnsi="Times New Roman"/>
                <w:b/>
                <w:sz w:val="14"/>
              </w:rPr>
              <w:t>36</w:t>
            </w:r>
          </w:p>
        </w:tc>
        <w:tc>
          <w:tcPr>
            <w:tcW w:w="24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extDirection w:val="btLr"/>
            <w:vAlign w:val="center"/>
          </w:tcPr>
          <w:p w14:paraId="00FDEE10" w14:textId="77777777" w:rsidR="004C1066" w:rsidRDefault="00057EB3">
            <w:pPr>
              <w:spacing w:after="0" w:line="240" w:lineRule="auto"/>
              <w:ind w:right="113"/>
              <w:jc w:val="center"/>
              <w:rPr>
                <w:rFonts w:ascii="Times New Roman" w:hAnsi="Times New Roman"/>
                <w:b/>
                <w:sz w:val="14"/>
              </w:rPr>
            </w:pPr>
            <w:r>
              <w:rPr>
                <w:rFonts w:ascii="Times New Roman" w:hAnsi="Times New Roman"/>
                <w:b/>
                <w:sz w:val="14"/>
              </w:rPr>
              <w:t>36</w:t>
            </w:r>
          </w:p>
        </w:tc>
        <w:tc>
          <w:tcPr>
            <w:tcW w:w="236"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extDirection w:val="btLr"/>
            <w:vAlign w:val="center"/>
          </w:tcPr>
          <w:p w14:paraId="28A29EF3" w14:textId="77777777" w:rsidR="004C1066" w:rsidRDefault="00057EB3">
            <w:pPr>
              <w:spacing w:after="0" w:line="240" w:lineRule="auto"/>
              <w:ind w:right="113"/>
              <w:jc w:val="center"/>
              <w:rPr>
                <w:rFonts w:ascii="Times New Roman" w:hAnsi="Times New Roman"/>
                <w:b/>
                <w:sz w:val="14"/>
              </w:rPr>
            </w:pPr>
            <w:r>
              <w:rPr>
                <w:rFonts w:ascii="Times New Roman" w:hAnsi="Times New Roman"/>
                <w:b/>
                <w:sz w:val="14"/>
              </w:rPr>
              <w:t>36</w:t>
            </w:r>
          </w:p>
        </w:tc>
        <w:tc>
          <w:tcPr>
            <w:tcW w:w="28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extDirection w:val="btLr"/>
            <w:vAlign w:val="center"/>
          </w:tcPr>
          <w:p w14:paraId="01B8A088" w14:textId="77777777" w:rsidR="004C1066" w:rsidRDefault="00057EB3">
            <w:pPr>
              <w:spacing w:after="0" w:line="240" w:lineRule="auto"/>
              <w:ind w:right="113"/>
              <w:jc w:val="center"/>
              <w:rPr>
                <w:rFonts w:ascii="Times New Roman" w:hAnsi="Times New Roman"/>
                <w:b/>
                <w:sz w:val="14"/>
              </w:rPr>
            </w:pPr>
            <w:r>
              <w:rPr>
                <w:rFonts w:ascii="Times New Roman" w:hAnsi="Times New Roman"/>
                <w:b/>
                <w:sz w:val="14"/>
              </w:rPr>
              <w:t>36</w:t>
            </w:r>
          </w:p>
        </w:tc>
        <w:tc>
          <w:tcPr>
            <w:tcW w:w="282"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extDirection w:val="btLr"/>
            <w:vAlign w:val="center"/>
          </w:tcPr>
          <w:p w14:paraId="22F32EA1" w14:textId="77777777" w:rsidR="004C1066" w:rsidRDefault="00057EB3">
            <w:pPr>
              <w:spacing w:after="0" w:line="240" w:lineRule="auto"/>
              <w:ind w:right="113"/>
              <w:jc w:val="center"/>
              <w:rPr>
                <w:rFonts w:ascii="Times New Roman" w:hAnsi="Times New Roman"/>
                <w:b/>
                <w:sz w:val="14"/>
              </w:rPr>
            </w:pPr>
            <w:r>
              <w:rPr>
                <w:rFonts w:ascii="Times New Roman" w:hAnsi="Times New Roman"/>
                <w:b/>
                <w:sz w:val="14"/>
              </w:rPr>
              <w:t>36</w:t>
            </w:r>
          </w:p>
        </w:tc>
        <w:tc>
          <w:tcPr>
            <w:tcW w:w="28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extDirection w:val="btLr"/>
            <w:vAlign w:val="center"/>
          </w:tcPr>
          <w:p w14:paraId="66508E93" w14:textId="77777777" w:rsidR="004C1066" w:rsidRDefault="00057EB3">
            <w:pPr>
              <w:spacing w:after="0" w:line="240" w:lineRule="auto"/>
              <w:ind w:right="113"/>
              <w:jc w:val="center"/>
              <w:rPr>
                <w:rFonts w:ascii="Times New Roman" w:hAnsi="Times New Roman"/>
                <w:b/>
                <w:sz w:val="14"/>
              </w:rPr>
            </w:pPr>
            <w:r>
              <w:rPr>
                <w:rFonts w:ascii="Times New Roman" w:hAnsi="Times New Roman"/>
                <w:b/>
                <w:sz w:val="14"/>
              </w:rPr>
              <w:t>36</w:t>
            </w:r>
          </w:p>
        </w:tc>
        <w:tc>
          <w:tcPr>
            <w:tcW w:w="283"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extDirection w:val="btLr"/>
            <w:vAlign w:val="center"/>
          </w:tcPr>
          <w:p w14:paraId="3B7A7974" w14:textId="77777777" w:rsidR="004C1066" w:rsidRDefault="00057EB3">
            <w:pPr>
              <w:spacing w:after="0" w:line="240" w:lineRule="auto"/>
              <w:ind w:right="113"/>
              <w:jc w:val="center"/>
              <w:rPr>
                <w:rFonts w:ascii="Times New Roman" w:hAnsi="Times New Roman"/>
                <w:b/>
                <w:sz w:val="14"/>
              </w:rPr>
            </w:pPr>
            <w:r>
              <w:rPr>
                <w:rFonts w:ascii="Times New Roman" w:hAnsi="Times New Roman"/>
                <w:b/>
                <w:sz w:val="14"/>
              </w:rPr>
              <w:t>36</w:t>
            </w:r>
          </w:p>
        </w:tc>
        <w:tc>
          <w:tcPr>
            <w:tcW w:w="28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extDirection w:val="btLr"/>
            <w:vAlign w:val="center"/>
          </w:tcPr>
          <w:p w14:paraId="6492236A" w14:textId="77777777" w:rsidR="004C1066" w:rsidRDefault="00057EB3">
            <w:pPr>
              <w:spacing w:after="0" w:line="240" w:lineRule="auto"/>
              <w:ind w:right="113"/>
              <w:jc w:val="center"/>
              <w:rPr>
                <w:rFonts w:ascii="Times New Roman" w:hAnsi="Times New Roman"/>
                <w:b/>
                <w:sz w:val="14"/>
              </w:rPr>
            </w:pPr>
            <w:r>
              <w:rPr>
                <w:rFonts w:ascii="Times New Roman" w:hAnsi="Times New Roman"/>
                <w:b/>
                <w:sz w:val="14"/>
              </w:rPr>
              <w:t>36</w:t>
            </w:r>
          </w:p>
        </w:tc>
        <w:tc>
          <w:tcPr>
            <w:tcW w:w="283"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extDirection w:val="btLr"/>
            <w:vAlign w:val="center"/>
          </w:tcPr>
          <w:p w14:paraId="55659643" w14:textId="77777777" w:rsidR="004C1066" w:rsidRDefault="00057EB3">
            <w:pPr>
              <w:spacing w:after="0" w:line="240" w:lineRule="auto"/>
              <w:ind w:right="113"/>
              <w:jc w:val="center"/>
              <w:rPr>
                <w:rFonts w:ascii="Times New Roman" w:hAnsi="Times New Roman"/>
                <w:b/>
                <w:sz w:val="14"/>
              </w:rPr>
            </w:pPr>
            <w:r>
              <w:rPr>
                <w:rFonts w:ascii="Times New Roman" w:hAnsi="Times New Roman"/>
                <w:b/>
                <w:sz w:val="14"/>
              </w:rPr>
              <w:t>36</w:t>
            </w:r>
          </w:p>
        </w:tc>
        <w:tc>
          <w:tcPr>
            <w:tcW w:w="28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extDirection w:val="btLr"/>
            <w:vAlign w:val="center"/>
          </w:tcPr>
          <w:p w14:paraId="354272BD" w14:textId="77777777" w:rsidR="004C1066" w:rsidRDefault="00057EB3">
            <w:pPr>
              <w:spacing w:after="0" w:line="240" w:lineRule="auto"/>
              <w:ind w:right="113"/>
              <w:jc w:val="center"/>
              <w:rPr>
                <w:rFonts w:ascii="Times New Roman" w:hAnsi="Times New Roman"/>
                <w:b/>
                <w:sz w:val="14"/>
              </w:rPr>
            </w:pPr>
            <w:r>
              <w:rPr>
                <w:rFonts w:ascii="Times New Roman" w:hAnsi="Times New Roman"/>
                <w:b/>
                <w:sz w:val="14"/>
              </w:rPr>
              <w:t>36</w:t>
            </w:r>
          </w:p>
        </w:tc>
        <w:tc>
          <w:tcPr>
            <w:tcW w:w="283"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extDirection w:val="btLr"/>
            <w:vAlign w:val="center"/>
          </w:tcPr>
          <w:p w14:paraId="513893CD" w14:textId="77777777" w:rsidR="004C1066" w:rsidRDefault="00057EB3">
            <w:pPr>
              <w:spacing w:after="0" w:line="240" w:lineRule="auto"/>
              <w:ind w:right="113"/>
              <w:jc w:val="center"/>
              <w:rPr>
                <w:rFonts w:ascii="Times New Roman" w:hAnsi="Times New Roman"/>
                <w:b/>
                <w:sz w:val="14"/>
              </w:rPr>
            </w:pPr>
            <w:r>
              <w:rPr>
                <w:rFonts w:ascii="Times New Roman" w:hAnsi="Times New Roman"/>
                <w:b/>
                <w:sz w:val="14"/>
              </w:rPr>
              <w:t>36</w:t>
            </w:r>
          </w:p>
        </w:tc>
        <w:tc>
          <w:tcPr>
            <w:tcW w:w="28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extDirection w:val="btLr"/>
            <w:vAlign w:val="center"/>
          </w:tcPr>
          <w:p w14:paraId="028B02D5" w14:textId="77777777" w:rsidR="004C1066" w:rsidRDefault="00057EB3">
            <w:pPr>
              <w:spacing w:after="0" w:line="240" w:lineRule="auto"/>
              <w:ind w:right="113"/>
              <w:jc w:val="center"/>
              <w:rPr>
                <w:rFonts w:ascii="Times New Roman" w:hAnsi="Times New Roman"/>
                <w:b/>
                <w:sz w:val="14"/>
              </w:rPr>
            </w:pPr>
            <w:r>
              <w:rPr>
                <w:rFonts w:ascii="Times New Roman" w:hAnsi="Times New Roman"/>
                <w:b/>
                <w:sz w:val="14"/>
              </w:rPr>
              <w:t>36</w:t>
            </w:r>
          </w:p>
        </w:tc>
        <w:tc>
          <w:tcPr>
            <w:tcW w:w="283"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extDirection w:val="btLr"/>
            <w:vAlign w:val="center"/>
          </w:tcPr>
          <w:p w14:paraId="29F85350" w14:textId="77777777" w:rsidR="004C1066" w:rsidRDefault="00057EB3">
            <w:pPr>
              <w:spacing w:after="0" w:line="240" w:lineRule="auto"/>
              <w:ind w:right="113"/>
              <w:jc w:val="center"/>
              <w:rPr>
                <w:rFonts w:ascii="Times New Roman" w:hAnsi="Times New Roman"/>
                <w:b/>
                <w:sz w:val="14"/>
              </w:rPr>
            </w:pPr>
            <w:r>
              <w:rPr>
                <w:rFonts w:ascii="Times New Roman" w:hAnsi="Times New Roman"/>
                <w:b/>
                <w:sz w:val="14"/>
              </w:rPr>
              <w:t>36</w:t>
            </w:r>
          </w:p>
        </w:tc>
        <w:tc>
          <w:tcPr>
            <w:tcW w:w="28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extDirection w:val="btLr"/>
            <w:vAlign w:val="center"/>
          </w:tcPr>
          <w:p w14:paraId="36A0E4CE" w14:textId="77777777" w:rsidR="004C1066" w:rsidRDefault="00057EB3">
            <w:pPr>
              <w:spacing w:after="0" w:line="240" w:lineRule="auto"/>
              <w:ind w:right="113"/>
              <w:jc w:val="center"/>
              <w:rPr>
                <w:rFonts w:ascii="Times New Roman" w:hAnsi="Times New Roman"/>
                <w:b/>
                <w:sz w:val="14"/>
              </w:rPr>
            </w:pPr>
            <w:r>
              <w:rPr>
                <w:rFonts w:ascii="Times New Roman" w:hAnsi="Times New Roman"/>
                <w:b/>
                <w:sz w:val="14"/>
              </w:rPr>
              <w:t>36</w:t>
            </w:r>
          </w:p>
        </w:tc>
        <w:tc>
          <w:tcPr>
            <w:tcW w:w="283"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extDirection w:val="btLr"/>
            <w:vAlign w:val="center"/>
          </w:tcPr>
          <w:p w14:paraId="55767AEA" w14:textId="77777777" w:rsidR="004C1066" w:rsidRDefault="00057EB3">
            <w:pPr>
              <w:spacing w:after="0" w:line="240" w:lineRule="auto"/>
              <w:ind w:right="113"/>
              <w:jc w:val="center"/>
              <w:rPr>
                <w:rFonts w:ascii="Times New Roman" w:hAnsi="Times New Roman"/>
                <w:b/>
                <w:sz w:val="14"/>
              </w:rPr>
            </w:pPr>
            <w:r>
              <w:rPr>
                <w:rFonts w:ascii="Times New Roman" w:hAnsi="Times New Roman"/>
                <w:b/>
                <w:sz w:val="14"/>
              </w:rPr>
              <w:t>36</w:t>
            </w:r>
          </w:p>
        </w:tc>
        <w:tc>
          <w:tcPr>
            <w:tcW w:w="28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extDirection w:val="btLr"/>
            <w:vAlign w:val="center"/>
          </w:tcPr>
          <w:p w14:paraId="3D56592C" w14:textId="77777777" w:rsidR="004C1066" w:rsidRDefault="00057EB3">
            <w:pPr>
              <w:spacing w:after="0" w:line="240" w:lineRule="auto"/>
              <w:ind w:right="113"/>
              <w:jc w:val="center"/>
              <w:rPr>
                <w:rFonts w:ascii="Times New Roman" w:hAnsi="Times New Roman"/>
                <w:b/>
                <w:sz w:val="14"/>
              </w:rPr>
            </w:pPr>
            <w:r>
              <w:rPr>
                <w:rFonts w:ascii="Times New Roman" w:hAnsi="Times New Roman"/>
                <w:b/>
                <w:sz w:val="14"/>
              </w:rPr>
              <w:t>36</w:t>
            </w:r>
          </w:p>
        </w:tc>
        <w:tc>
          <w:tcPr>
            <w:tcW w:w="236"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extDirection w:val="btLr"/>
            <w:vAlign w:val="center"/>
          </w:tcPr>
          <w:p w14:paraId="34A7B19F" w14:textId="77777777" w:rsidR="004C1066" w:rsidRDefault="00057EB3">
            <w:pPr>
              <w:spacing w:after="0" w:line="240" w:lineRule="auto"/>
              <w:ind w:right="113"/>
              <w:jc w:val="center"/>
              <w:rPr>
                <w:rFonts w:ascii="Times New Roman" w:hAnsi="Times New Roman"/>
                <w:b/>
                <w:sz w:val="14"/>
              </w:rPr>
            </w:pPr>
            <w:r>
              <w:rPr>
                <w:rFonts w:ascii="Times New Roman" w:hAnsi="Times New Roman"/>
                <w:b/>
                <w:sz w:val="14"/>
              </w:rPr>
              <w:t>36</w:t>
            </w:r>
          </w:p>
        </w:tc>
        <w:tc>
          <w:tcPr>
            <w:tcW w:w="236"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extDirection w:val="btLr"/>
            <w:vAlign w:val="center"/>
          </w:tcPr>
          <w:p w14:paraId="2055E2ED" w14:textId="77777777" w:rsidR="004C1066" w:rsidRDefault="00057EB3">
            <w:pPr>
              <w:spacing w:after="0" w:line="240" w:lineRule="auto"/>
              <w:ind w:right="113"/>
              <w:jc w:val="center"/>
              <w:rPr>
                <w:rFonts w:ascii="Times New Roman" w:hAnsi="Times New Roman"/>
                <w:b/>
                <w:sz w:val="14"/>
              </w:rPr>
            </w:pPr>
            <w:r>
              <w:rPr>
                <w:rFonts w:ascii="Times New Roman" w:hAnsi="Times New Roman"/>
                <w:b/>
                <w:sz w:val="14"/>
              </w:rPr>
              <w:t>36</w:t>
            </w:r>
          </w:p>
        </w:tc>
        <w:tc>
          <w:tcPr>
            <w:tcW w:w="23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extDirection w:val="btLr"/>
            <w:vAlign w:val="center"/>
          </w:tcPr>
          <w:p w14:paraId="19EF607D" w14:textId="77777777" w:rsidR="004C1066" w:rsidRDefault="00057EB3">
            <w:pPr>
              <w:spacing w:after="0" w:line="240" w:lineRule="auto"/>
              <w:ind w:right="113"/>
              <w:jc w:val="center"/>
              <w:rPr>
                <w:rFonts w:ascii="Times New Roman" w:hAnsi="Times New Roman"/>
                <w:b/>
                <w:sz w:val="14"/>
              </w:rPr>
            </w:pPr>
            <w:r>
              <w:rPr>
                <w:rFonts w:ascii="Times New Roman" w:hAnsi="Times New Roman"/>
                <w:b/>
                <w:sz w:val="14"/>
              </w:rPr>
              <w:t>36</w:t>
            </w:r>
          </w:p>
        </w:tc>
        <w:tc>
          <w:tcPr>
            <w:tcW w:w="283"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extDirection w:val="btLr"/>
            <w:vAlign w:val="center"/>
          </w:tcPr>
          <w:p w14:paraId="0F554C57" w14:textId="77777777" w:rsidR="004C1066" w:rsidRDefault="00057EB3">
            <w:pPr>
              <w:spacing w:after="0" w:line="240" w:lineRule="auto"/>
              <w:ind w:right="113"/>
              <w:jc w:val="center"/>
              <w:rPr>
                <w:rFonts w:ascii="Times New Roman" w:hAnsi="Times New Roman"/>
                <w:b/>
                <w:sz w:val="14"/>
              </w:rPr>
            </w:pPr>
            <w:r>
              <w:rPr>
                <w:rFonts w:ascii="Times New Roman" w:hAnsi="Times New Roman"/>
                <w:b/>
                <w:sz w:val="14"/>
              </w:rPr>
              <w:t>26</w:t>
            </w:r>
          </w:p>
        </w:tc>
        <w:tc>
          <w:tcPr>
            <w:tcW w:w="28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extDirection w:val="btLr"/>
            <w:vAlign w:val="center"/>
          </w:tcPr>
          <w:p w14:paraId="565E7088" w14:textId="77777777" w:rsidR="004C1066" w:rsidRDefault="004C1066">
            <w:pPr>
              <w:spacing w:after="0" w:line="240" w:lineRule="auto"/>
              <w:ind w:right="113"/>
              <w:jc w:val="center"/>
              <w:rPr>
                <w:rFonts w:ascii="Times New Roman" w:hAnsi="Times New Roman"/>
                <w:b/>
                <w:sz w:val="14"/>
              </w:rPr>
            </w:pPr>
          </w:p>
        </w:tc>
        <w:tc>
          <w:tcPr>
            <w:tcW w:w="236"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extDirection w:val="btLr"/>
            <w:vAlign w:val="center"/>
          </w:tcPr>
          <w:p w14:paraId="001003D3" w14:textId="77777777" w:rsidR="004C1066" w:rsidRDefault="004C1066">
            <w:pPr>
              <w:spacing w:after="0" w:line="240" w:lineRule="auto"/>
              <w:ind w:right="113"/>
              <w:jc w:val="center"/>
              <w:rPr>
                <w:rFonts w:ascii="Times New Roman" w:hAnsi="Times New Roman"/>
                <w:b/>
                <w:sz w:val="14"/>
              </w:rPr>
            </w:pPr>
          </w:p>
        </w:tc>
        <w:tc>
          <w:tcPr>
            <w:tcW w:w="236"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extDirection w:val="btLr"/>
            <w:vAlign w:val="center"/>
          </w:tcPr>
          <w:p w14:paraId="016F7725" w14:textId="77777777" w:rsidR="004C1066" w:rsidRDefault="004C1066">
            <w:pPr>
              <w:spacing w:after="0" w:line="240" w:lineRule="auto"/>
              <w:ind w:right="113"/>
              <w:jc w:val="center"/>
              <w:rPr>
                <w:rFonts w:ascii="Times New Roman" w:hAnsi="Times New Roman"/>
                <w:b/>
                <w:sz w:val="14"/>
              </w:rPr>
            </w:pPr>
          </w:p>
        </w:tc>
        <w:tc>
          <w:tcPr>
            <w:tcW w:w="236"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extDirection w:val="btLr"/>
            <w:vAlign w:val="center"/>
          </w:tcPr>
          <w:p w14:paraId="2C3A707B" w14:textId="77777777" w:rsidR="004C1066" w:rsidRDefault="004C1066">
            <w:pPr>
              <w:spacing w:after="0" w:line="240" w:lineRule="auto"/>
              <w:ind w:right="113"/>
              <w:jc w:val="center"/>
              <w:rPr>
                <w:rFonts w:ascii="Times New Roman" w:hAnsi="Times New Roman"/>
                <w:b/>
                <w:sz w:val="14"/>
              </w:rPr>
            </w:pPr>
          </w:p>
        </w:tc>
        <w:tc>
          <w:tcPr>
            <w:tcW w:w="236"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extDirection w:val="btLr"/>
            <w:vAlign w:val="center"/>
          </w:tcPr>
          <w:p w14:paraId="58F9DBFE" w14:textId="77777777" w:rsidR="004C1066" w:rsidRDefault="004C1066">
            <w:pPr>
              <w:spacing w:after="0" w:line="240" w:lineRule="auto"/>
              <w:ind w:right="113"/>
              <w:jc w:val="center"/>
              <w:rPr>
                <w:rFonts w:ascii="Times New Roman" w:hAnsi="Times New Roman"/>
                <w:b/>
                <w:sz w:val="14"/>
              </w:rPr>
            </w:pPr>
          </w:p>
        </w:tc>
        <w:tc>
          <w:tcPr>
            <w:tcW w:w="236"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extDirection w:val="btLr"/>
            <w:vAlign w:val="center"/>
          </w:tcPr>
          <w:p w14:paraId="04797C1D" w14:textId="77777777" w:rsidR="004C1066" w:rsidRDefault="004C1066">
            <w:pPr>
              <w:spacing w:after="0" w:line="240" w:lineRule="auto"/>
              <w:ind w:right="113"/>
              <w:jc w:val="center"/>
              <w:rPr>
                <w:rFonts w:ascii="Times New Roman" w:hAnsi="Times New Roman"/>
                <w:b/>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extDirection w:val="btLr"/>
            <w:vAlign w:val="center"/>
          </w:tcPr>
          <w:p w14:paraId="439B1A09" w14:textId="77777777" w:rsidR="004C1066" w:rsidRDefault="004C1066">
            <w:pPr>
              <w:spacing w:after="0" w:line="240" w:lineRule="auto"/>
              <w:ind w:right="113"/>
              <w:jc w:val="center"/>
              <w:rPr>
                <w:rFonts w:ascii="Times New Roman" w:hAnsi="Times New Roman"/>
                <w:b/>
                <w:sz w:val="14"/>
              </w:rPr>
            </w:pPr>
          </w:p>
        </w:tc>
      </w:tr>
    </w:tbl>
    <w:p w14:paraId="05FEC948" w14:textId="77777777" w:rsidR="004C1066" w:rsidRDefault="004C1066">
      <w:pPr>
        <w:rPr>
          <w:rFonts w:ascii="Times New Roman" w:hAnsi="Times New Roman"/>
          <w:sz w:val="24"/>
        </w:rPr>
      </w:pPr>
    </w:p>
    <w:p w14:paraId="1A7C8123" w14:textId="77777777" w:rsidR="004C1066" w:rsidRDefault="00057EB3">
      <w:pPr>
        <w:rPr>
          <w:rFonts w:ascii="Times New Roman" w:hAnsi="Times New Roman"/>
          <w:sz w:val="24"/>
        </w:rPr>
      </w:pPr>
      <w:r>
        <w:rPr>
          <w:rFonts w:ascii="Times New Roman" w:hAnsi="Times New Roman"/>
          <w:sz w:val="24"/>
        </w:rPr>
        <w:lastRenderedPageBreak/>
        <w:t xml:space="preserve">3 </w:t>
      </w:r>
      <w:r>
        <w:rPr>
          <w:rFonts w:ascii="Times New Roman" w:hAnsi="Times New Roman"/>
          <w:sz w:val="24"/>
        </w:rPr>
        <w:t>курс:</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09"/>
        <w:gridCol w:w="2539"/>
        <w:gridCol w:w="238"/>
        <w:gridCol w:w="238"/>
        <w:gridCol w:w="238"/>
        <w:gridCol w:w="238"/>
        <w:gridCol w:w="238"/>
        <w:gridCol w:w="238"/>
        <w:gridCol w:w="238"/>
        <w:gridCol w:w="238"/>
        <w:gridCol w:w="237"/>
        <w:gridCol w:w="237"/>
        <w:gridCol w:w="237"/>
        <w:gridCol w:w="237"/>
        <w:gridCol w:w="237"/>
        <w:gridCol w:w="237"/>
        <w:gridCol w:w="237"/>
        <w:gridCol w:w="237"/>
        <w:gridCol w:w="237"/>
        <w:gridCol w:w="237"/>
        <w:gridCol w:w="237"/>
        <w:gridCol w:w="237"/>
        <w:gridCol w:w="237"/>
        <w:gridCol w:w="237"/>
        <w:gridCol w:w="237"/>
        <w:gridCol w:w="237"/>
        <w:gridCol w:w="237"/>
        <w:gridCol w:w="237"/>
        <w:gridCol w:w="248"/>
        <w:gridCol w:w="236"/>
        <w:gridCol w:w="284"/>
        <w:gridCol w:w="282"/>
        <w:gridCol w:w="284"/>
        <w:gridCol w:w="283"/>
        <w:gridCol w:w="284"/>
        <w:gridCol w:w="283"/>
        <w:gridCol w:w="284"/>
        <w:gridCol w:w="272"/>
        <w:gridCol w:w="11"/>
        <w:gridCol w:w="272"/>
        <w:gridCol w:w="284"/>
        <w:gridCol w:w="295"/>
        <w:gridCol w:w="272"/>
        <w:gridCol w:w="11"/>
        <w:gridCol w:w="272"/>
        <w:gridCol w:w="12"/>
        <w:gridCol w:w="413"/>
        <w:gridCol w:w="426"/>
        <w:gridCol w:w="927"/>
      </w:tblGrid>
      <w:tr w:rsidR="004C1066" w14:paraId="281D4713" w14:textId="77777777">
        <w:trPr>
          <w:trHeight w:val="330"/>
          <w:tblHeader/>
          <w:jc w:val="center"/>
        </w:trPr>
        <w:tc>
          <w:tcPr>
            <w:tcW w:w="709" w:type="dxa"/>
            <w:vMerge w:val="restart"/>
            <w:tcBorders>
              <w:top w:val="single" w:sz="4" w:space="0" w:color="000000"/>
              <w:left w:val="single" w:sz="4" w:space="0" w:color="000000"/>
              <w:bottom w:val="single" w:sz="4" w:space="0" w:color="000000"/>
              <w:right w:val="single" w:sz="4" w:space="0" w:color="000000"/>
            </w:tcBorders>
            <w:textDirection w:val="btLr"/>
            <w:vAlign w:val="center"/>
          </w:tcPr>
          <w:p w14:paraId="3572D51C" w14:textId="77777777" w:rsidR="004C1066" w:rsidRDefault="00057EB3">
            <w:pPr>
              <w:spacing w:after="0" w:line="240" w:lineRule="auto"/>
              <w:ind w:right="113"/>
              <w:jc w:val="center"/>
              <w:rPr>
                <w:rFonts w:ascii="Times New Roman" w:hAnsi="Times New Roman"/>
                <w:b/>
                <w:sz w:val="14"/>
              </w:rPr>
            </w:pPr>
            <w:r>
              <w:rPr>
                <w:rFonts w:ascii="Times New Roman" w:hAnsi="Times New Roman"/>
                <w:b/>
                <w:sz w:val="16"/>
              </w:rPr>
              <w:t>Индекс</w:t>
            </w:r>
          </w:p>
        </w:tc>
        <w:tc>
          <w:tcPr>
            <w:tcW w:w="2539" w:type="dxa"/>
            <w:vMerge w:val="restart"/>
            <w:tcBorders>
              <w:top w:val="single" w:sz="4" w:space="0" w:color="000000"/>
              <w:left w:val="single" w:sz="4" w:space="0" w:color="000000"/>
              <w:bottom w:val="single" w:sz="4" w:space="0" w:color="000000"/>
              <w:right w:val="single" w:sz="4" w:space="0" w:color="000000"/>
            </w:tcBorders>
            <w:vAlign w:val="center"/>
          </w:tcPr>
          <w:p w14:paraId="11667242" w14:textId="77777777" w:rsidR="004C1066" w:rsidRDefault="00057EB3">
            <w:pPr>
              <w:spacing w:after="0" w:line="240" w:lineRule="auto"/>
              <w:jc w:val="center"/>
              <w:rPr>
                <w:rFonts w:ascii="Times New Roman" w:hAnsi="Times New Roman"/>
                <w:b/>
                <w:sz w:val="16"/>
              </w:rPr>
            </w:pPr>
            <w:r>
              <w:rPr>
                <w:rFonts w:ascii="Times New Roman" w:hAnsi="Times New Roman"/>
                <w:b/>
                <w:sz w:val="16"/>
              </w:rPr>
              <w:t xml:space="preserve">Компоненты </w:t>
            </w:r>
          </w:p>
          <w:p w14:paraId="223A14B6" w14:textId="77777777" w:rsidR="004C1066" w:rsidRDefault="00057EB3">
            <w:pPr>
              <w:spacing w:after="0" w:line="240" w:lineRule="auto"/>
              <w:jc w:val="center"/>
              <w:rPr>
                <w:rFonts w:ascii="Times New Roman" w:hAnsi="Times New Roman"/>
                <w:b/>
                <w:sz w:val="14"/>
              </w:rPr>
            </w:pPr>
            <w:r>
              <w:rPr>
                <w:rFonts w:ascii="Times New Roman" w:hAnsi="Times New Roman"/>
                <w:b/>
                <w:sz w:val="16"/>
              </w:rPr>
              <w:t>программы</w:t>
            </w:r>
          </w:p>
        </w:tc>
        <w:tc>
          <w:tcPr>
            <w:tcW w:w="238" w:type="dxa"/>
            <w:tcBorders>
              <w:top w:val="single" w:sz="4" w:space="0" w:color="000000"/>
              <w:left w:val="single" w:sz="4" w:space="0" w:color="000000"/>
              <w:bottom w:val="single" w:sz="4" w:space="0" w:color="000000"/>
              <w:right w:val="single" w:sz="4" w:space="0" w:color="000000"/>
            </w:tcBorders>
            <w:shd w:val="clear" w:color="auto" w:fill="D6E3BC" w:themeFill="accent3" w:themeFillTint="66"/>
            <w:vAlign w:val="center"/>
          </w:tcPr>
          <w:p w14:paraId="29394F94" w14:textId="77777777" w:rsidR="004C1066" w:rsidRDefault="00057EB3">
            <w:pPr>
              <w:spacing w:after="0" w:line="240" w:lineRule="auto"/>
              <w:jc w:val="center"/>
              <w:rPr>
                <w:rFonts w:ascii="Times New Roman" w:hAnsi="Times New Roman"/>
                <w:b/>
                <w:sz w:val="14"/>
              </w:rPr>
            </w:pPr>
            <w:r>
              <w:rPr>
                <w:rFonts w:ascii="Times New Roman" w:hAnsi="Times New Roman"/>
                <w:b/>
                <w:sz w:val="14"/>
              </w:rPr>
              <w:t>ПН</w:t>
            </w:r>
          </w:p>
        </w:tc>
        <w:tc>
          <w:tcPr>
            <w:tcW w:w="714" w:type="dxa"/>
            <w:gridSpan w:val="3"/>
            <w:tcBorders>
              <w:top w:val="single" w:sz="4" w:space="0" w:color="000000"/>
              <w:left w:val="single" w:sz="4" w:space="0" w:color="000000"/>
              <w:bottom w:val="single" w:sz="4" w:space="0" w:color="000000"/>
              <w:right w:val="single" w:sz="4" w:space="0" w:color="000000"/>
            </w:tcBorders>
            <w:shd w:val="clear" w:color="auto" w:fill="D6E3BC" w:themeFill="accent3" w:themeFillTint="66"/>
            <w:vAlign w:val="center"/>
          </w:tcPr>
          <w:p w14:paraId="16AEA2DB" w14:textId="77777777" w:rsidR="004C1066" w:rsidRDefault="00057EB3">
            <w:pPr>
              <w:spacing w:after="0" w:line="240" w:lineRule="auto"/>
              <w:jc w:val="center"/>
              <w:rPr>
                <w:rFonts w:ascii="Times New Roman" w:hAnsi="Times New Roman"/>
                <w:b/>
                <w:sz w:val="14"/>
              </w:rPr>
            </w:pPr>
            <w:r>
              <w:rPr>
                <w:rFonts w:ascii="Times New Roman" w:hAnsi="Times New Roman"/>
                <w:b/>
                <w:sz w:val="14"/>
              </w:rPr>
              <w:t>Сент.</w:t>
            </w:r>
          </w:p>
        </w:tc>
        <w:tc>
          <w:tcPr>
            <w:tcW w:w="238" w:type="dxa"/>
            <w:tcBorders>
              <w:top w:val="single" w:sz="4" w:space="0" w:color="000000"/>
              <w:left w:val="single" w:sz="4" w:space="0" w:color="000000"/>
              <w:bottom w:val="single" w:sz="4" w:space="0" w:color="000000"/>
              <w:right w:val="single" w:sz="4" w:space="0" w:color="000000"/>
            </w:tcBorders>
            <w:shd w:val="clear" w:color="auto" w:fill="D6E3BC" w:themeFill="accent3" w:themeFillTint="66"/>
            <w:vAlign w:val="center"/>
          </w:tcPr>
          <w:p w14:paraId="44AA66FA" w14:textId="77777777" w:rsidR="004C1066" w:rsidRDefault="00057EB3">
            <w:pPr>
              <w:spacing w:after="0" w:line="240" w:lineRule="auto"/>
              <w:jc w:val="center"/>
              <w:rPr>
                <w:rFonts w:ascii="Times New Roman" w:hAnsi="Times New Roman"/>
                <w:b/>
                <w:sz w:val="14"/>
              </w:rPr>
            </w:pPr>
            <w:r>
              <w:rPr>
                <w:rFonts w:ascii="Times New Roman" w:hAnsi="Times New Roman"/>
                <w:b/>
                <w:sz w:val="14"/>
              </w:rPr>
              <w:t>ПН</w:t>
            </w:r>
          </w:p>
        </w:tc>
        <w:tc>
          <w:tcPr>
            <w:tcW w:w="714" w:type="dxa"/>
            <w:gridSpan w:val="3"/>
            <w:tcBorders>
              <w:top w:val="single" w:sz="4" w:space="0" w:color="000000"/>
              <w:left w:val="single" w:sz="4" w:space="0" w:color="000000"/>
              <w:bottom w:val="single" w:sz="4" w:space="0" w:color="000000"/>
              <w:right w:val="single" w:sz="4" w:space="0" w:color="000000"/>
            </w:tcBorders>
            <w:shd w:val="clear" w:color="auto" w:fill="D6E3BC" w:themeFill="accent3" w:themeFillTint="66"/>
            <w:vAlign w:val="center"/>
          </w:tcPr>
          <w:p w14:paraId="583D603B" w14:textId="77777777" w:rsidR="004C1066" w:rsidRDefault="00057EB3">
            <w:pPr>
              <w:spacing w:after="0" w:line="240" w:lineRule="auto"/>
              <w:jc w:val="center"/>
              <w:rPr>
                <w:rFonts w:ascii="Times New Roman" w:hAnsi="Times New Roman"/>
                <w:b/>
                <w:sz w:val="14"/>
              </w:rPr>
            </w:pPr>
            <w:r>
              <w:rPr>
                <w:rFonts w:ascii="Times New Roman" w:hAnsi="Times New Roman"/>
                <w:b/>
                <w:sz w:val="14"/>
              </w:rPr>
              <w:t>Окт.</w:t>
            </w:r>
          </w:p>
        </w:tc>
        <w:tc>
          <w:tcPr>
            <w:tcW w:w="237" w:type="dxa"/>
            <w:tcBorders>
              <w:top w:val="single" w:sz="4" w:space="0" w:color="000000"/>
              <w:left w:val="single" w:sz="4" w:space="0" w:color="000000"/>
              <w:bottom w:val="single" w:sz="4" w:space="0" w:color="000000"/>
              <w:right w:val="single" w:sz="4" w:space="0" w:color="000000"/>
            </w:tcBorders>
            <w:shd w:val="clear" w:color="auto" w:fill="D6E3BC" w:themeFill="accent3" w:themeFillTint="66"/>
            <w:vAlign w:val="center"/>
          </w:tcPr>
          <w:p w14:paraId="45A1A85A" w14:textId="77777777" w:rsidR="004C1066" w:rsidRDefault="00057EB3">
            <w:pPr>
              <w:spacing w:after="0" w:line="240" w:lineRule="auto"/>
              <w:jc w:val="center"/>
              <w:rPr>
                <w:rFonts w:ascii="Times New Roman" w:hAnsi="Times New Roman"/>
                <w:b/>
                <w:sz w:val="14"/>
              </w:rPr>
            </w:pPr>
            <w:r>
              <w:rPr>
                <w:rFonts w:ascii="Times New Roman" w:hAnsi="Times New Roman"/>
                <w:b/>
                <w:sz w:val="14"/>
              </w:rPr>
              <w:t>ПН</w:t>
            </w:r>
          </w:p>
        </w:tc>
        <w:tc>
          <w:tcPr>
            <w:tcW w:w="711" w:type="dxa"/>
            <w:gridSpan w:val="3"/>
            <w:tcBorders>
              <w:top w:val="single" w:sz="4" w:space="0" w:color="000000"/>
              <w:left w:val="single" w:sz="4" w:space="0" w:color="000000"/>
              <w:bottom w:val="single" w:sz="4" w:space="0" w:color="000000"/>
              <w:right w:val="single" w:sz="4" w:space="0" w:color="000000"/>
            </w:tcBorders>
            <w:shd w:val="clear" w:color="auto" w:fill="D6E3BC" w:themeFill="accent3" w:themeFillTint="66"/>
            <w:vAlign w:val="center"/>
          </w:tcPr>
          <w:p w14:paraId="65C45444" w14:textId="77777777" w:rsidR="004C1066" w:rsidRDefault="00057EB3">
            <w:pPr>
              <w:spacing w:after="0" w:line="240" w:lineRule="auto"/>
              <w:jc w:val="center"/>
              <w:rPr>
                <w:rFonts w:ascii="Times New Roman" w:hAnsi="Times New Roman"/>
                <w:b/>
                <w:sz w:val="14"/>
              </w:rPr>
            </w:pPr>
            <w:r>
              <w:rPr>
                <w:rFonts w:ascii="Times New Roman" w:hAnsi="Times New Roman"/>
                <w:b/>
                <w:sz w:val="14"/>
              </w:rPr>
              <w:t>Ноябрь</w:t>
            </w:r>
          </w:p>
        </w:tc>
        <w:tc>
          <w:tcPr>
            <w:tcW w:w="237" w:type="dxa"/>
            <w:tcBorders>
              <w:top w:val="single" w:sz="4" w:space="0" w:color="000000"/>
              <w:left w:val="single" w:sz="4" w:space="0" w:color="000000"/>
              <w:bottom w:val="single" w:sz="4" w:space="0" w:color="000000"/>
              <w:right w:val="single" w:sz="4" w:space="0" w:color="000000"/>
            </w:tcBorders>
            <w:shd w:val="clear" w:color="auto" w:fill="D6E3BC" w:themeFill="accent3" w:themeFillTint="66"/>
            <w:vAlign w:val="center"/>
          </w:tcPr>
          <w:p w14:paraId="37E1B129" w14:textId="77777777" w:rsidR="004C1066" w:rsidRDefault="00057EB3">
            <w:pPr>
              <w:spacing w:after="0" w:line="240" w:lineRule="auto"/>
              <w:jc w:val="center"/>
              <w:rPr>
                <w:rFonts w:ascii="Times New Roman" w:hAnsi="Times New Roman"/>
                <w:b/>
                <w:sz w:val="14"/>
              </w:rPr>
            </w:pPr>
            <w:r>
              <w:rPr>
                <w:rFonts w:ascii="Times New Roman" w:hAnsi="Times New Roman"/>
                <w:b/>
                <w:sz w:val="14"/>
              </w:rPr>
              <w:t>ПН</w:t>
            </w:r>
          </w:p>
        </w:tc>
        <w:tc>
          <w:tcPr>
            <w:tcW w:w="711" w:type="dxa"/>
            <w:gridSpan w:val="3"/>
            <w:tcBorders>
              <w:top w:val="single" w:sz="4" w:space="0" w:color="000000"/>
              <w:left w:val="single" w:sz="4" w:space="0" w:color="000000"/>
              <w:bottom w:val="single" w:sz="4" w:space="0" w:color="000000"/>
              <w:right w:val="single" w:sz="4" w:space="0" w:color="000000"/>
            </w:tcBorders>
            <w:shd w:val="clear" w:color="auto" w:fill="D6E3BC" w:themeFill="accent3" w:themeFillTint="66"/>
            <w:vAlign w:val="center"/>
          </w:tcPr>
          <w:p w14:paraId="6856406B" w14:textId="77777777" w:rsidR="004C1066" w:rsidRDefault="00057EB3">
            <w:pPr>
              <w:spacing w:after="0" w:line="240" w:lineRule="auto"/>
              <w:jc w:val="center"/>
              <w:rPr>
                <w:rFonts w:ascii="Times New Roman" w:hAnsi="Times New Roman"/>
                <w:b/>
                <w:sz w:val="14"/>
              </w:rPr>
            </w:pPr>
            <w:r>
              <w:rPr>
                <w:rFonts w:ascii="Times New Roman" w:hAnsi="Times New Roman"/>
                <w:b/>
                <w:sz w:val="14"/>
              </w:rPr>
              <w:t>Дек.</w:t>
            </w:r>
          </w:p>
        </w:tc>
        <w:tc>
          <w:tcPr>
            <w:tcW w:w="237" w:type="dxa"/>
            <w:tcBorders>
              <w:top w:val="single" w:sz="4" w:space="0" w:color="000000"/>
              <w:left w:val="single" w:sz="4" w:space="0" w:color="000000"/>
              <w:bottom w:val="single" w:sz="4" w:space="0" w:color="000000"/>
              <w:right w:val="single" w:sz="4" w:space="0" w:color="000000"/>
            </w:tcBorders>
            <w:shd w:val="clear" w:color="auto" w:fill="D6E3BC" w:themeFill="accent3" w:themeFillTint="66"/>
            <w:vAlign w:val="center"/>
          </w:tcPr>
          <w:p w14:paraId="4FF2307F" w14:textId="77777777" w:rsidR="004C1066" w:rsidRDefault="00057EB3">
            <w:pPr>
              <w:spacing w:after="0" w:line="240" w:lineRule="auto"/>
              <w:jc w:val="center"/>
              <w:rPr>
                <w:rFonts w:ascii="Times New Roman" w:hAnsi="Times New Roman"/>
                <w:b/>
                <w:sz w:val="14"/>
              </w:rPr>
            </w:pPr>
            <w:r>
              <w:rPr>
                <w:rFonts w:ascii="Times New Roman" w:hAnsi="Times New Roman"/>
                <w:b/>
                <w:sz w:val="14"/>
              </w:rPr>
              <w:t>ПН</w:t>
            </w:r>
          </w:p>
        </w:tc>
        <w:tc>
          <w:tcPr>
            <w:tcW w:w="711" w:type="dxa"/>
            <w:gridSpan w:val="3"/>
            <w:tcBorders>
              <w:top w:val="single" w:sz="4" w:space="0" w:color="000000"/>
              <w:left w:val="single" w:sz="4" w:space="0" w:color="000000"/>
              <w:bottom w:val="single" w:sz="4" w:space="0" w:color="000000"/>
              <w:right w:val="single" w:sz="4" w:space="0" w:color="000000"/>
            </w:tcBorders>
            <w:shd w:val="clear" w:color="auto" w:fill="D6E3BC" w:themeFill="accent3" w:themeFillTint="66"/>
            <w:vAlign w:val="center"/>
          </w:tcPr>
          <w:p w14:paraId="193B59FF" w14:textId="77777777" w:rsidR="004C1066" w:rsidRDefault="00057EB3">
            <w:pPr>
              <w:spacing w:after="0" w:line="240" w:lineRule="auto"/>
              <w:jc w:val="center"/>
              <w:rPr>
                <w:rFonts w:ascii="Times New Roman" w:hAnsi="Times New Roman"/>
                <w:b/>
                <w:sz w:val="14"/>
              </w:rPr>
            </w:pPr>
            <w:r>
              <w:rPr>
                <w:rFonts w:ascii="Times New Roman" w:hAnsi="Times New Roman"/>
                <w:b/>
                <w:sz w:val="14"/>
              </w:rPr>
              <w:t>Январь</w:t>
            </w:r>
          </w:p>
        </w:tc>
        <w:tc>
          <w:tcPr>
            <w:tcW w:w="237" w:type="dxa"/>
            <w:tcBorders>
              <w:top w:val="single" w:sz="4" w:space="0" w:color="000000"/>
              <w:left w:val="single" w:sz="4" w:space="0" w:color="000000"/>
              <w:bottom w:val="single" w:sz="4" w:space="0" w:color="000000"/>
              <w:right w:val="single" w:sz="4" w:space="0" w:color="000000"/>
            </w:tcBorders>
            <w:shd w:val="clear" w:color="auto" w:fill="D6E3BC" w:themeFill="accent3" w:themeFillTint="66"/>
            <w:vAlign w:val="center"/>
          </w:tcPr>
          <w:p w14:paraId="14F847A8" w14:textId="77777777" w:rsidR="004C1066" w:rsidRDefault="00057EB3">
            <w:pPr>
              <w:spacing w:after="0" w:line="240" w:lineRule="auto"/>
              <w:jc w:val="center"/>
              <w:rPr>
                <w:rFonts w:ascii="Times New Roman" w:hAnsi="Times New Roman"/>
                <w:b/>
                <w:sz w:val="14"/>
              </w:rPr>
            </w:pPr>
            <w:r>
              <w:rPr>
                <w:rFonts w:ascii="Times New Roman" w:hAnsi="Times New Roman"/>
                <w:b/>
                <w:sz w:val="14"/>
              </w:rPr>
              <w:t>ПН</w:t>
            </w:r>
          </w:p>
        </w:tc>
        <w:tc>
          <w:tcPr>
            <w:tcW w:w="711" w:type="dxa"/>
            <w:gridSpan w:val="3"/>
            <w:tcBorders>
              <w:top w:val="single" w:sz="4" w:space="0" w:color="000000"/>
              <w:left w:val="single" w:sz="4" w:space="0" w:color="000000"/>
              <w:bottom w:val="single" w:sz="4" w:space="0" w:color="000000"/>
              <w:right w:val="single" w:sz="4" w:space="0" w:color="000000"/>
            </w:tcBorders>
            <w:shd w:val="clear" w:color="auto" w:fill="D6E3BC" w:themeFill="accent3" w:themeFillTint="66"/>
            <w:vAlign w:val="center"/>
          </w:tcPr>
          <w:p w14:paraId="13E1BE78" w14:textId="77777777" w:rsidR="004C1066" w:rsidRDefault="00057EB3">
            <w:pPr>
              <w:spacing w:after="0" w:line="240" w:lineRule="auto"/>
              <w:jc w:val="center"/>
              <w:rPr>
                <w:rFonts w:ascii="Times New Roman" w:hAnsi="Times New Roman"/>
                <w:b/>
                <w:sz w:val="14"/>
              </w:rPr>
            </w:pPr>
            <w:r>
              <w:rPr>
                <w:rFonts w:ascii="Times New Roman" w:hAnsi="Times New Roman"/>
                <w:b/>
                <w:sz w:val="14"/>
              </w:rPr>
              <w:t>Февр.</w:t>
            </w:r>
          </w:p>
        </w:tc>
        <w:tc>
          <w:tcPr>
            <w:tcW w:w="237" w:type="dxa"/>
            <w:tcBorders>
              <w:top w:val="single" w:sz="4" w:space="0" w:color="000000"/>
              <w:left w:val="single" w:sz="4" w:space="0" w:color="000000"/>
              <w:bottom w:val="single" w:sz="4" w:space="0" w:color="000000"/>
              <w:right w:val="single" w:sz="4" w:space="0" w:color="000000"/>
            </w:tcBorders>
            <w:shd w:val="clear" w:color="auto" w:fill="D6E3BC" w:themeFill="accent3" w:themeFillTint="66"/>
            <w:vAlign w:val="center"/>
          </w:tcPr>
          <w:p w14:paraId="5654AB2E" w14:textId="77777777" w:rsidR="004C1066" w:rsidRDefault="00057EB3">
            <w:pPr>
              <w:spacing w:after="0" w:line="240" w:lineRule="auto"/>
              <w:jc w:val="center"/>
              <w:rPr>
                <w:rFonts w:ascii="Times New Roman" w:hAnsi="Times New Roman"/>
                <w:b/>
                <w:sz w:val="14"/>
              </w:rPr>
            </w:pPr>
            <w:r>
              <w:rPr>
                <w:rFonts w:ascii="Times New Roman" w:hAnsi="Times New Roman"/>
                <w:b/>
                <w:sz w:val="14"/>
              </w:rPr>
              <w:t>ПН</w:t>
            </w:r>
          </w:p>
        </w:tc>
        <w:tc>
          <w:tcPr>
            <w:tcW w:w="721" w:type="dxa"/>
            <w:gridSpan w:val="3"/>
            <w:tcBorders>
              <w:top w:val="single" w:sz="4" w:space="0" w:color="000000"/>
              <w:left w:val="single" w:sz="4" w:space="0" w:color="000000"/>
              <w:bottom w:val="single" w:sz="4" w:space="0" w:color="000000"/>
              <w:right w:val="single" w:sz="4" w:space="0" w:color="000000"/>
            </w:tcBorders>
            <w:shd w:val="clear" w:color="auto" w:fill="D6E3BC" w:themeFill="accent3" w:themeFillTint="66"/>
            <w:vAlign w:val="center"/>
          </w:tcPr>
          <w:p w14:paraId="0937D649" w14:textId="77777777" w:rsidR="004C1066" w:rsidRDefault="00057EB3">
            <w:pPr>
              <w:spacing w:after="0" w:line="240" w:lineRule="auto"/>
              <w:jc w:val="center"/>
              <w:rPr>
                <w:rFonts w:ascii="Times New Roman" w:hAnsi="Times New Roman"/>
                <w:b/>
                <w:sz w:val="14"/>
              </w:rPr>
            </w:pPr>
            <w:r>
              <w:rPr>
                <w:rFonts w:ascii="Times New Roman" w:hAnsi="Times New Roman"/>
                <w:b/>
                <w:sz w:val="14"/>
              </w:rPr>
              <w:t>Март</w:t>
            </w:r>
          </w:p>
        </w:tc>
        <w:tc>
          <w:tcPr>
            <w:tcW w:w="284" w:type="dxa"/>
            <w:tcBorders>
              <w:top w:val="single" w:sz="4" w:space="0" w:color="000000"/>
              <w:left w:val="single" w:sz="4" w:space="0" w:color="000000"/>
              <w:bottom w:val="single" w:sz="4" w:space="0" w:color="000000"/>
              <w:right w:val="single" w:sz="4" w:space="0" w:color="000000"/>
            </w:tcBorders>
            <w:shd w:val="clear" w:color="auto" w:fill="D6E3BC" w:themeFill="accent3" w:themeFillTint="66"/>
            <w:vAlign w:val="center"/>
          </w:tcPr>
          <w:p w14:paraId="3E246871" w14:textId="77777777" w:rsidR="004C1066" w:rsidRDefault="00057EB3">
            <w:pPr>
              <w:spacing w:after="0" w:line="240" w:lineRule="auto"/>
              <w:jc w:val="center"/>
              <w:rPr>
                <w:rFonts w:ascii="Times New Roman" w:hAnsi="Times New Roman"/>
                <w:b/>
                <w:sz w:val="14"/>
              </w:rPr>
            </w:pPr>
            <w:r>
              <w:rPr>
                <w:rFonts w:ascii="Times New Roman" w:hAnsi="Times New Roman"/>
                <w:b/>
                <w:sz w:val="14"/>
              </w:rPr>
              <w:t>ПН</w:t>
            </w:r>
          </w:p>
        </w:tc>
        <w:tc>
          <w:tcPr>
            <w:tcW w:w="849" w:type="dxa"/>
            <w:gridSpan w:val="3"/>
            <w:tcBorders>
              <w:top w:val="single" w:sz="4" w:space="0" w:color="000000"/>
              <w:left w:val="single" w:sz="4" w:space="0" w:color="000000"/>
              <w:bottom w:val="single" w:sz="4" w:space="0" w:color="000000"/>
              <w:right w:val="single" w:sz="4" w:space="0" w:color="000000"/>
            </w:tcBorders>
            <w:shd w:val="clear" w:color="auto" w:fill="D6E3BC" w:themeFill="accent3" w:themeFillTint="66"/>
            <w:vAlign w:val="center"/>
          </w:tcPr>
          <w:p w14:paraId="15C77A30" w14:textId="77777777" w:rsidR="004C1066" w:rsidRDefault="00057EB3">
            <w:pPr>
              <w:spacing w:after="0" w:line="240" w:lineRule="auto"/>
              <w:jc w:val="center"/>
              <w:rPr>
                <w:rFonts w:ascii="Times New Roman" w:hAnsi="Times New Roman"/>
                <w:b/>
                <w:sz w:val="14"/>
              </w:rPr>
            </w:pPr>
            <w:r>
              <w:rPr>
                <w:rFonts w:ascii="Times New Roman" w:hAnsi="Times New Roman"/>
                <w:b/>
                <w:sz w:val="14"/>
              </w:rPr>
              <w:t>Апрель</w:t>
            </w:r>
          </w:p>
        </w:tc>
        <w:tc>
          <w:tcPr>
            <w:tcW w:w="284" w:type="dxa"/>
            <w:tcBorders>
              <w:top w:val="single" w:sz="4" w:space="0" w:color="000000"/>
              <w:left w:val="single" w:sz="4" w:space="0" w:color="000000"/>
              <w:bottom w:val="single" w:sz="4" w:space="0" w:color="000000"/>
              <w:right w:val="single" w:sz="4" w:space="0" w:color="000000"/>
            </w:tcBorders>
            <w:shd w:val="clear" w:color="auto" w:fill="D6E3BC" w:themeFill="accent3" w:themeFillTint="66"/>
            <w:vAlign w:val="center"/>
          </w:tcPr>
          <w:p w14:paraId="20A753B0" w14:textId="77777777" w:rsidR="004C1066" w:rsidRDefault="00057EB3">
            <w:pPr>
              <w:spacing w:after="0" w:line="240" w:lineRule="auto"/>
              <w:jc w:val="center"/>
              <w:rPr>
                <w:rFonts w:ascii="Times New Roman" w:hAnsi="Times New Roman"/>
                <w:b/>
                <w:sz w:val="14"/>
              </w:rPr>
            </w:pPr>
            <w:r>
              <w:rPr>
                <w:rFonts w:ascii="Times New Roman" w:hAnsi="Times New Roman"/>
                <w:b/>
                <w:sz w:val="14"/>
              </w:rPr>
              <w:t>ПН</w:t>
            </w:r>
          </w:p>
        </w:tc>
        <w:tc>
          <w:tcPr>
            <w:tcW w:w="839" w:type="dxa"/>
            <w:gridSpan w:val="3"/>
            <w:tcBorders>
              <w:top w:val="single" w:sz="4" w:space="0" w:color="000000"/>
              <w:left w:val="single" w:sz="4" w:space="0" w:color="000000"/>
              <w:bottom w:val="single" w:sz="4" w:space="0" w:color="000000"/>
              <w:right w:val="single" w:sz="4" w:space="0" w:color="000000"/>
            </w:tcBorders>
            <w:shd w:val="clear" w:color="auto" w:fill="D6E3BC" w:themeFill="accent3" w:themeFillTint="66"/>
            <w:vAlign w:val="center"/>
          </w:tcPr>
          <w:p w14:paraId="4E424F05" w14:textId="77777777" w:rsidR="004C1066" w:rsidRDefault="00057EB3">
            <w:pPr>
              <w:spacing w:after="0" w:line="240" w:lineRule="auto"/>
              <w:jc w:val="center"/>
              <w:rPr>
                <w:rFonts w:ascii="Times New Roman" w:hAnsi="Times New Roman"/>
                <w:b/>
                <w:sz w:val="14"/>
              </w:rPr>
            </w:pPr>
            <w:r>
              <w:rPr>
                <w:rFonts w:ascii="Times New Roman" w:hAnsi="Times New Roman"/>
                <w:b/>
                <w:sz w:val="14"/>
              </w:rPr>
              <w:t>Май</w:t>
            </w:r>
          </w:p>
        </w:tc>
        <w:tc>
          <w:tcPr>
            <w:tcW w:w="283" w:type="dxa"/>
            <w:gridSpan w:val="2"/>
            <w:tcBorders>
              <w:top w:val="single" w:sz="4" w:space="0" w:color="000000"/>
              <w:left w:val="single" w:sz="4" w:space="0" w:color="000000"/>
              <w:bottom w:val="single" w:sz="4" w:space="0" w:color="000000"/>
              <w:right w:val="single" w:sz="4" w:space="0" w:color="000000"/>
            </w:tcBorders>
            <w:shd w:val="clear" w:color="auto" w:fill="D6E3BC" w:themeFill="accent3" w:themeFillTint="66"/>
            <w:vAlign w:val="center"/>
          </w:tcPr>
          <w:p w14:paraId="60DE429D" w14:textId="77777777" w:rsidR="004C1066" w:rsidRDefault="00057EB3">
            <w:pPr>
              <w:spacing w:after="0" w:line="240" w:lineRule="auto"/>
              <w:jc w:val="center"/>
              <w:rPr>
                <w:rFonts w:ascii="Times New Roman" w:hAnsi="Times New Roman"/>
                <w:b/>
                <w:sz w:val="14"/>
              </w:rPr>
            </w:pPr>
            <w:r>
              <w:rPr>
                <w:rFonts w:ascii="Times New Roman" w:hAnsi="Times New Roman"/>
                <w:b/>
                <w:sz w:val="14"/>
              </w:rPr>
              <w:t>ПН</w:t>
            </w:r>
          </w:p>
        </w:tc>
        <w:tc>
          <w:tcPr>
            <w:tcW w:w="851" w:type="dxa"/>
            <w:gridSpan w:val="3"/>
            <w:tcBorders>
              <w:top w:val="single" w:sz="4" w:space="0" w:color="000000"/>
              <w:left w:val="single" w:sz="4" w:space="0" w:color="000000"/>
              <w:bottom w:val="single" w:sz="4" w:space="0" w:color="000000"/>
              <w:right w:val="single" w:sz="4" w:space="0" w:color="000000"/>
            </w:tcBorders>
            <w:shd w:val="clear" w:color="auto" w:fill="D6E3BC" w:themeFill="accent3" w:themeFillTint="66"/>
            <w:vAlign w:val="center"/>
          </w:tcPr>
          <w:p w14:paraId="49AE6C08" w14:textId="77777777" w:rsidR="004C1066" w:rsidRDefault="00057EB3">
            <w:pPr>
              <w:spacing w:after="0" w:line="240" w:lineRule="auto"/>
              <w:jc w:val="center"/>
              <w:rPr>
                <w:rFonts w:ascii="Times New Roman" w:hAnsi="Times New Roman"/>
                <w:b/>
                <w:sz w:val="14"/>
              </w:rPr>
            </w:pPr>
            <w:r>
              <w:rPr>
                <w:rFonts w:ascii="Times New Roman" w:hAnsi="Times New Roman"/>
                <w:b/>
                <w:sz w:val="14"/>
              </w:rPr>
              <w:t>Июнь</w:t>
            </w:r>
          </w:p>
        </w:tc>
        <w:tc>
          <w:tcPr>
            <w:tcW w:w="283" w:type="dxa"/>
            <w:gridSpan w:val="2"/>
            <w:tcBorders>
              <w:top w:val="single" w:sz="4" w:space="0" w:color="000000"/>
              <w:left w:val="single" w:sz="4" w:space="0" w:color="000000"/>
              <w:bottom w:val="single" w:sz="4" w:space="0" w:color="000000"/>
              <w:right w:val="single" w:sz="4" w:space="0" w:color="000000"/>
            </w:tcBorders>
            <w:shd w:val="clear" w:color="auto" w:fill="D6E3BC" w:themeFill="accent3" w:themeFillTint="66"/>
            <w:vAlign w:val="center"/>
          </w:tcPr>
          <w:p w14:paraId="4373576E" w14:textId="77777777" w:rsidR="004C1066" w:rsidRDefault="00057EB3">
            <w:pPr>
              <w:spacing w:after="0" w:line="240" w:lineRule="auto"/>
              <w:jc w:val="center"/>
              <w:rPr>
                <w:rFonts w:ascii="Times New Roman" w:hAnsi="Times New Roman"/>
                <w:b/>
                <w:sz w:val="14"/>
              </w:rPr>
            </w:pPr>
            <w:r>
              <w:rPr>
                <w:rFonts w:ascii="Times New Roman" w:hAnsi="Times New Roman"/>
                <w:b/>
                <w:sz w:val="14"/>
              </w:rPr>
              <w:t>ПН</w:t>
            </w:r>
          </w:p>
        </w:tc>
        <w:tc>
          <w:tcPr>
            <w:tcW w:w="851" w:type="dxa"/>
            <w:gridSpan w:val="3"/>
            <w:tcBorders>
              <w:top w:val="single" w:sz="4" w:space="0" w:color="000000"/>
              <w:left w:val="single" w:sz="4" w:space="0" w:color="000000"/>
              <w:bottom w:val="single" w:sz="4" w:space="0" w:color="000000"/>
              <w:right w:val="single" w:sz="4" w:space="0" w:color="000000"/>
            </w:tcBorders>
            <w:shd w:val="clear" w:color="auto" w:fill="D6E3BC" w:themeFill="accent3" w:themeFillTint="66"/>
            <w:vAlign w:val="center"/>
          </w:tcPr>
          <w:p w14:paraId="3AEDFFB6" w14:textId="77777777" w:rsidR="004C1066" w:rsidRDefault="00057EB3">
            <w:pPr>
              <w:spacing w:after="0" w:line="240" w:lineRule="auto"/>
              <w:jc w:val="center"/>
              <w:rPr>
                <w:rFonts w:ascii="Times New Roman" w:hAnsi="Times New Roman"/>
                <w:b/>
                <w:sz w:val="14"/>
              </w:rPr>
            </w:pPr>
            <w:r>
              <w:rPr>
                <w:rFonts w:ascii="Times New Roman" w:hAnsi="Times New Roman"/>
                <w:b/>
                <w:sz w:val="14"/>
              </w:rPr>
              <w:t>Июль</w:t>
            </w:r>
          </w:p>
        </w:tc>
        <w:tc>
          <w:tcPr>
            <w:tcW w:w="927"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5777C068" w14:textId="77777777" w:rsidR="004C1066" w:rsidRDefault="00057EB3">
            <w:pPr>
              <w:spacing w:after="0" w:line="240" w:lineRule="auto"/>
              <w:jc w:val="center"/>
              <w:rPr>
                <w:rFonts w:ascii="Times New Roman" w:hAnsi="Times New Roman"/>
                <w:b/>
                <w:sz w:val="14"/>
              </w:rPr>
            </w:pPr>
            <w:r>
              <w:rPr>
                <w:rFonts w:ascii="Times New Roman" w:hAnsi="Times New Roman"/>
                <w:b/>
                <w:sz w:val="14"/>
              </w:rPr>
              <w:t>Всего</w:t>
            </w:r>
          </w:p>
        </w:tc>
      </w:tr>
      <w:tr w:rsidR="004C1066" w14:paraId="31739CEC" w14:textId="77777777">
        <w:trPr>
          <w:trHeight w:val="330"/>
          <w:tblHeader/>
          <w:jc w:val="center"/>
        </w:trPr>
        <w:tc>
          <w:tcPr>
            <w:tcW w:w="709" w:type="dxa"/>
            <w:vMerge/>
            <w:tcBorders>
              <w:top w:val="single" w:sz="4" w:space="0" w:color="000000"/>
              <w:left w:val="single" w:sz="4" w:space="0" w:color="000000"/>
              <w:bottom w:val="single" w:sz="4" w:space="0" w:color="000000"/>
              <w:right w:val="single" w:sz="4" w:space="0" w:color="000000"/>
            </w:tcBorders>
            <w:textDirection w:val="btLr"/>
            <w:vAlign w:val="center"/>
          </w:tcPr>
          <w:p w14:paraId="063C6FF5" w14:textId="77777777" w:rsidR="004C1066" w:rsidRDefault="004C1066"/>
        </w:tc>
        <w:tc>
          <w:tcPr>
            <w:tcW w:w="2539" w:type="dxa"/>
            <w:vMerge/>
            <w:tcBorders>
              <w:top w:val="single" w:sz="4" w:space="0" w:color="000000"/>
              <w:left w:val="single" w:sz="4" w:space="0" w:color="000000"/>
              <w:bottom w:val="single" w:sz="4" w:space="0" w:color="000000"/>
              <w:right w:val="single" w:sz="4" w:space="0" w:color="000000"/>
            </w:tcBorders>
            <w:vAlign w:val="center"/>
          </w:tcPr>
          <w:p w14:paraId="579FCB7D" w14:textId="77777777" w:rsidR="004C1066" w:rsidRDefault="004C1066"/>
        </w:tc>
        <w:tc>
          <w:tcPr>
            <w:tcW w:w="11178" w:type="dxa"/>
            <w:gridSpan w:val="46"/>
            <w:tcBorders>
              <w:top w:val="single" w:sz="4" w:space="0" w:color="000000"/>
              <w:left w:val="single" w:sz="4" w:space="0" w:color="000000"/>
              <w:bottom w:val="single" w:sz="4" w:space="0" w:color="000000"/>
              <w:right w:val="single" w:sz="4" w:space="0" w:color="000000"/>
            </w:tcBorders>
            <w:shd w:val="clear" w:color="auto" w:fill="auto"/>
            <w:vAlign w:val="center"/>
          </w:tcPr>
          <w:p w14:paraId="284E712C" w14:textId="77777777" w:rsidR="004C1066" w:rsidRDefault="00057EB3">
            <w:pPr>
              <w:spacing w:after="0" w:line="240" w:lineRule="auto"/>
              <w:jc w:val="center"/>
              <w:rPr>
                <w:rFonts w:ascii="Times New Roman" w:hAnsi="Times New Roman"/>
                <w:sz w:val="14"/>
              </w:rPr>
            </w:pPr>
            <w:r>
              <w:rPr>
                <w:rFonts w:ascii="Times New Roman" w:hAnsi="Times New Roman"/>
                <w:sz w:val="14"/>
              </w:rPr>
              <w:t>Номера календарных недель</w:t>
            </w:r>
          </w:p>
        </w:tc>
        <w:tc>
          <w:tcPr>
            <w:tcW w:w="92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64587B00" w14:textId="77777777" w:rsidR="004C1066" w:rsidRDefault="004C1066"/>
        </w:tc>
      </w:tr>
      <w:tr w:rsidR="004C1066" w14:paraId="159F61E8" w14:textId="77777777">
        <w:trPr>
          <w:trHeight w:val="330"/>
          <w:tblHeader/>
          <w:jc w:val="center"/>
        </w:trPr>
        <w:tc>
          <w:tcPr>
            <w:tcW w:w="709" w:type="dxa"/>
            <w:vMerge/>
            <w:tcBorders>
              <w:top w:val="single" w:sz="4" w:space="0" w:color="000000"/>
              <w:left w:val="single" w:sz="4" w:space="0" w:color="000000"/>
              <w:bottom w:val="single" w:sz="4" w:space="0" w:color="000000"/>
              <w:right w:val="single" w:sz="4" w:space="0" w:color="000000"/>
            </w:tcBorders>
            <w:textDirection w:val="btLr"/>
            <w:vAlign w:val="center"/>
          </w:tcPr>
          <w:p w14:paraId="3B57CF1E" w14:textId="77777777" w:rsidR="004C1066" w:rsidRDefault="004C1066"/>
        </w:tc>
        <w:tc>
          <w:tcPr>
            <w:tcW w:w="2539" w:type="dxa"/>
            <w:vMerge/>
            <w:tcBorders>
              <w:top w:val="single" w:sz="4" w:space="0" w:color="000000"/>
              <w:left w:val="single" w:sz="4" w:space="0" w:color="000000"/>
              <w:bottom w:val="single" w:sz="4" w:space="0" w:color="000000"/>
              <w:right w:val="single" w:sz="4" w:space="0" w:color="000000"/>
            </w:tcBorders>
            <w:vAlign w:val="center"/>
          </w:tcPr>
          <w:p w14:paraId="32B19362" w14:textId="77777777" w:rsidR="004C1066" w:rsidRDefault="004C1066"/>
        </w:tc>
        <w:tc>
          <w:tcPr>
            <w:tcW w:w="238" w:type="dxa"/>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14:paraId="616FD624" w14:textId="77777777" w:rsidR="004C1066" w:rsidRDefault="00057EB3">
            <w:pPr>
              <w:spacing w:after="0" w:line="240" w:lineRule="auto"/>
              <w:jc w:val="center"/>
              <w:rPr>
                <w:rFonts w:ascii="Times New Roman" w:hAnsi="Times New Roman"/>
                <w:sz w:val="14"/>
              </w:rPr>
            </w:pPr>
            <w:r>
              <w:rPr>
                <w:rFonts w:ascii="Times New Roman" w:hAnsi="Times New Roman"/>
                <w:sz w:val="14"/>
              </w:rPr>
              <w:t>105</w:t>
            </w:r>
          </w:p>
        </w:tc>
        <w:tc>
          <w:tcPr>
            <w:tcW w:w="238" w:type="dxa"/>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14:paraId="1A76FE1E" w14:textId="77777777" w:rsidR="004C1066" w:rsidRDefault="00057EB3">
            <w:pPr>
              <w:spacing w:after="0" w:line="240" w:lineRule="auto"/>
              <w:jc w:val="center"/>
              <w:rPr>
                <w:rFonts w:ascii="Times New Roman" w:hAnsi="Times New Roman"/>
                <w:sz w:val="14"/>
              </w:rPr>
            </w:pPr>
            <w:r>
              <w:rPr>
                <w:rFonts w:ascii="Times New Roman" w:hAnsi="Times New Roman"/>
                <w:sz w:val="14"/>
              </w:rPr>
              <w:t>106</w:t>
            </w:r>
          </w:p>
        </w:tc>
        <w:tc>
          <w:tcPr>
            <w:tcW w:w="238" w:type="dxa"/>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14:paraId="61FF92F9" w14:textId="77777777" w:rsidR="004C1066" w:rsidRDefault="00057EB3">
            <w:pPr>
              <w:spacing w:after="0" w:line="240" w:lineRule="auto"/>
              <w:jc w:val="center"/>
              <w:rPr>
                <w:rFonts w:ascii="Times New Roman" w:hAnsi="Times New Roman"/>
                <w:sz w:val="14"/>
              </w:rPr>
            </w:pPr>
            <w:r>
              <w:rPr>
                <w:rFonts w:ascii="Times New Roman" w:hAnsi="Times New Roman"/>
                <w:sz w:val="14"/>
              </w:rPr>
              <w:t>107</w:t>
            </w:r>
          </w:p>
        </w:tc>
        <w:tc>
          <w:tcPr>
            <w:tcW w:w="238" w:type="dxa"/>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14:paraId="24B63EA3" w14:textId="77777777" w:rsidR="004C1066" w:rsidRDefault="00057EB3">
            <w:pPr>
              <w:spacing w:after="0" w:line="240" w:lineRule="auto"/>
              <w:jc w:val="center"/>
              <w:rPr>
                <w:rFonts w:ascii="Times New Roman" w:hAnsi="Times New Roman"/>
                <w:sz w:val="14"/>
              </w:rPr>
            </w:pPr>
            <w:r>
              <w:rPr>
                <w:rFonts w:ascii="Times New Roman" w:hAnsi="Times New Roman"/>
                <w:sz w:val="14"/>
              </w:rPr>
              <w:t>108</w:t>
            </w:r>
          </w:p>
        </w:tc>
        <w:tc>
          <w:tcPr>
            <w:tcW w:w="238" w:type="dxa"/>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14:paraId="7E8DC76E" w14:textId="77777777" w:rsidR="004C1066" w:rsidRDefault="00057EB3">
            <w:pPr>
              <w:spacing w:after="0" w:line="240" w:lineRule="auto"/>
              <w:jc w:val="center"/>
              <w:rPr>
                <w:rFonts w:ascii="Times New Roman" w:hAnsi="Times New Roman"/>
                <w:sz w:val="14"/>
              </w:rPr>
            </w:pPr>
            <w:r>
              <w:rPr>
                <w:rFonts w:ascii="Times New Roman" w:hAnsi="Times New Roman"/>
                <w:sz w:val="14"/>
              </w:rPr>
              <w:t>109</w:t>
            </w:r>
          </w:p>
        </w:tc>
        <w:tc>
          <w:tcPr>
            <w:tcW w:w="238" w:type="dxa"/>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14:paraId="2028CD76" w14:textId="77777777" w:rsidR="004C1066" w:rsidRDefault="00057EB3">
            <w:pPr>
              <w:spacing w:after="0" w:line="240" w:lineRule="auto"/>
              <w:jc w:val="center"/>
              <w:rPr>
                <w:rFonts w:ascii="Times New Roman" w:hAnsi="Times New Roman"/>
                <w:sz w:val="14"/>
              </w:rPr>
            </w:pPr>
            <w:r>
              <w:rPr>
                <w:rFonts w:ascii="Times New Roman" w:hAnsi="Times New Roman"/>
                <w:sz w:val="14"/>
              </w:rPr>
              <w:t>110</w:t>
            </w:r>
          </w:p>
        </w:tc>
        <w:tc>
          <w:tcPr>
            <w:tcW w:w="238" w:type="dxa"/>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14:paraId="585EDD24" w14:textId="77777777" w:rsidR="004C1066" w:rsidRDefault="00057EB3">
            <w:pPr>
              <w:spacing w:after="0" w:line="240" w:lineRule="auto"/>
              <w:jc w:val="center"/>
              <w:rPr>
                <w:rFonts w:ascii="Times New Roman" w:hAnsi="Times New Roman"/>
                <w:sz w:val="14"/>
              </w:rPr>
            </w:pPr>
            <w:r>
              <w:rPr>
                <w:rFonts w:ascii="Times New Roman" w:hAnsi="Times New Roman"/>
                <w:sz w:val="14"/>
              </w:rPr>
              <w:t>111</w:t>
            </w:r>
          </w:p>
        </w:tc>
        <w:tc>
          <w:tcPr>
            <w:tcW w:w="238" w:type="dxa"/>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14:paraId="4A568D89" w14:textId="77777777" w:rsidR="004C1066" w:rsidRDefault="00057EB3">
            <w:pPr>
              <w:spacing w:after="0" w:line="240" w:lineRule="auto"/>
              <w:jc w:val="center"/>
              <w:rPr>
                <w:rFonts w:ascii="Times New Roman" w:hAnsi="Times New Roman"/>
                <w:sz w:val="14"/>
              </w:rPr>
            </w:pPr>
            <w:r>
              <w:rPr>
                <w:rFonts w:ascii="Times New Roman" w:hAnsi="Times New Roman"/>
                <w:sz w:val="14"/>
              </w:rPr>
              <w:t>112</w:t>
            </w:r>
          </w:p>
        </w:tc>
        <w:tc>
          <w:tcPr>
            <w:tcW w:w="237" w:type="dxa"/>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14:paraId="7580AA57" w14:textId="77777777" w:rsidR="004C1066" w:rsidRDefault="00057EB3">
            <w:pPr>
              <w:spacing w:after="0" w:line="240" w:lineRule="auto"/>
              <w:jc w:val="center"/>
              <w:rPr>
                <w:rFonts w:ascii="Times New Roman" w:hAnsi="Times New Roman"/>
                <w:sz w:val="14"/>
              </w:rPr>
            </w:pPr>
            <w:r>
              <w:rPr>
                <w:rFonts w:ascii="Times New Roman" w:hAnsi="Times New Roman"/>
                <w:sz w:val="14"/>
              </w:rPr>
              <w:t>113</w:t>
            </w:r>
          </w:p>
        </w:tc>
        <w:tc>
          <w:tcPr>
            <w:tcW w:w="237" w:type="dxa"/>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14:paraId="6413C92F" w14:textId="77777777" w:rsidR="004C1066" w:rsidRDefault="00057EB3">
            <w:pPr>
              <w:spacing w:after="0" w:line="240" w:lineRule="auto"/>
              <w:jc w:val="center"/>
              <w:rPr>
                <w:rFonts w:ascii="Times New Roman" w:hAnsi="Times New Roman"/>
                <w:sz w:val="14"/>
              </w:rPr>
            </w:pPr>
            <w:r>
              <w:rPr>
                <w:rFonts w:ascii="Times New Roman" w:hAnsi="Times New Roman"/>
                <w:sz w:val="14"/>
              </w:rPr>
              <w:t>114</w:t>
            </w:r>
          </w:p>
        </w:tc>
        <w:tc>
          <w:tcPr>
            <w:tcW w:w="237" w:type="dxa"/>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14:paraId="6619FA65" w14:textId="77777777" w:rsidR="004C1066" w:rsidRDefault="00057EB3">
            <w:pPr>
              <w:spacing w:after="0" w:line="240" w:lineRule="auto"/>
              <w:jc w:val="center"/>
              <w:rPr>
                <w:rFonts w:ascii="Times New Roman" w:hAnsi="Times New Roman"/>
                <w:sz w:val="14"/>
              </w:rPr>
            </w:pPr>
            <w:r>
              <w:rPr>
                <w:rFonts w:ascii="Times New Roman" w:hAnsi="Times New Roman"/>
                <w:sz w:val="14"/>
              </w:rPr>
              <w:t>115</w:t>
            </w:r>
          </w:p>
        </w:tc>
        <w:tc>
          <w:tcPr>
            <w:tcW w:w="237" w:type="dxa"/>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14:paraId="0DA7EB3B" w14:textId="77777777" w:rsidR="004C1066" w:rsidRDefault="00057EB3">
            <w:pPr>
              <w:spacing w:after="0" w:line="240" w:lineRule="auto"/>
              <w:jc w:val="center"/>
              <w:rPr>
                <w:rFonts w:ascii="Times New Roman" w:hAnsi="Times New Roman"/>
                <w:sz w:val="14"/>
              </w:rPr>
            </w:pPr>
            <w:r>
              <w:rPr>
                <w:rFonts w:ascii="Times New Roman" w:hAnsi="Times New Roman"/>
                <w:sz w:val="14"/>
              </w:rPr>
              <w:t>116</w:t>
            </w:r>
          </w:p>
        </w:tc>
        <w:tc>
          <w:tcPr>
            <w:tcW w:w="237" w:type="dxa"/>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14:paraId="7DF7F78B" w14:textId="77777777" w:rsidR="004C1066" w:rsidRDefault="00057EB3">
            <w:pPr>
              <w:spacing w:after="0" w:line="240" w:lineRule="auto"/>
              <w:jc w:val="center"/>
              <w:rPr>
                <w:rFonts w:ascii="Times New Roman" w:hAnsi="Times New Roman"/>
                <w:sz w:val="14"/>
              </w:rPr>
            </w:pPr>
            <w:r>
              <w:rPr>
                <w:rFonts w:ascii="Times New Roman" w:hAnsi="Times New Roman"/>
                <w:sz w:val="14"/>
              </w:rPr>
              <w:t>117</w:t>
            </w:r>
          </w:p>
        </w:tc>
        <w:tc>
          <w:tcPr>
            <w:tcW w:w="237" w:type="dxa"/>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14:paraId="2CE089C8" w14:textId="77777777" w:rsidR="004C1066" w:rsidRDefault="00057EB3">
            <w:pPr>
              <w:spacing w:after="0" w:line="240" w:lineRule="auto"/>
              <w:jc w:val="center"/>
              <w:rPr>
                <w:rFonts w:ascii="Times New Roman" w:hAnsi="Times New Roman"/>
                <w:sz w:val="14"/>
              </w:rPr>
            </w:pPr>
            <w:r>
              <w:rPr>
                <w:rFonts w:ascii="Times New Roman" w:hAnsi="Times New Roman"/>
                <w:sz w:val="14"/>
              </w:rPr>
              <w:t>118</w:t>
            </w:r>
          </w:p>
        </w:tc>
        <w:tc>
          <w:tcPr>
            <w:tcW w:w="237" w:type="dxa"/>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14:paraId="3D1281EB" w14:textId="77777777" w:rsidR="004C1066" w:rsidRDefault="00057EB3">
            <w:pPr>
              <w:spacing w:after="0" w:line="240" w:lineRule="auto"/>
              <w:jc w:val="center"/>
              <w:rPr>
                <w:rFonts w:ascii="Times New Roman" w:hAnsi="Times New Roman"/>
                <w:sz w:val="14"/>
              </w:rPr>
            </w:pPr>
            <w:r>
              <w:rPr>
                <w:rFonts w:ascii="Times New Roman" w:hAnsi="Times New Roman"/>
                <w:sz w:val="14"/>
              </w:rPr>
              <w:t>119</w:t>
            </w:r>
          </w:p>
        </w:tc>
        <w:tc>
          <w:tcPr>
            <w:tcW w:w="237" w:type="dxa"/>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14:paraId="0A0EDA0F" w14:textId="77777777" w:rsidR="004C1066" w:rsidRDefault="00057EB3">
            <w:pPr>
              <w:spacing w:after="0" w:line="240" w:lineRule="auto"/>
              <w:jc w:val="center"/>
              <w:rPr>
                <w:rFonts w:ascii="Times New Roman" w:hAnsi="Times New Roman"/>
                <w:sz w:val="14"/>
              </w:rPr>
            </w:pPr>
            <w:r>
              <w:rPr>
                <w:rFonts w:ascii="Times New Roman" w:hAnsi="Times New Roman"/>
                <w:sz w:val="14"/>
              </w:rPr>
              <w:t>120</w:t>
            </w:r>
          </w:p>
        </w:tc>
        <w:tc>
          <w:tcPr>
            <w:tcW w:w="237" w:type="dxa"/>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14:paraId="76D02213" w14:textId="77777777" w:rsidR="004C1066" w:rsidRDefault="00057EB3">
            <w:pPr>
              <w:spacing w:after="0" w:line="240" w:lineRule="auto"/>
              <w:jc w:val="center"/>
              <w:rPr>
                <w:rFonts w:ascii="Times New Roman" w:hAnsi="Times New Roman"/>
                <w:sz w:val="14"/>
              </w:rPr>
            </w:pPr>
            <w:r>
              <w:rPr>
                <w:rFonts w:ascii="Times New Roman" w:hAnsi="Times New Roman"/>
                <w:sz w:val="14"/>
              </w:rPr>
              <w:t>121</w:t>
            </w:r>
          </w:p>
        </w:tc>
        <w:tc>
          <w:tcPr>
            <w:tcW w:w="237" w:type="dxa"/>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14:paraId="29B82EB0" w14:textId="77777777" w:rsidR="004C1066" w:rsidRDefault="00057EB3">
            <w:pPr>
              <w:spacing w:after="0" w:line="240" w:lineRule="auto"/>
              <w:jc w:val="center"/>
              <w:rPr>
                <w:rFonts w:ascii="Times New Roman" w:hAnsi="Times New Roman"/>
                <w:sz w:val="14"/>
              </w:rPr>
            </w:pPr>
            <w:r>
              <w:rPr>
                <w:rFonts w:ascii="Times New Roman" w:hAnsi="Times New Roman"/>
                <w:sz w:val="14"/>
              </w:rPr>
              <w:t>122</w:t>
            </w:r>
          </w:p>
        </w:tc>
        <w:tc>
          <w:tcPr>
            <w:tcW w:w="237" w:type="dxa"/>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14:paraId="19E3CC1D" w14:textId="77777777" w:rsidR="004C1066" w:rsidRDefault="00057EB3">
            <w:pPr>
              <w:spacing w:after="0" w:line="240" w:lineRule="auto"/>
              <w:jc w:val="center"/>
              <w:rPr>
                <w:rFonts w:ascii="Times New Roman" w:hAnsi="Times New Roman"/>
                <w:sz w:val="14"/>
              </w:rPr>
            </w:pPr>
            <w:r>
              <w:rPr>
                <w:rFonts w:ascii="Times New Roman" w:hAnsi="Times New Roman"/>
                <w:sz w:val="14"/>
              </w:rPr>
              <w:t>123</w:t>
            </w:r>
          </w:p>
        </w:tc>
        <w:tc>
          <w:tcPr>
            <w:tcW w:w="237" w:type="dxa"/>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14:paraId="531A3486" w14:textId="77777777" w:rsidR="004C1066" w:rsidRDefault="00057EB3">
            <w:pPr>
              <w:spacing w:after="0" w:line="240" w:lineRule="auto"/>
              <w:jc w:val="center"/>
              <w:rPr>
                <w:rFonts w:ascii="Times New Roman" w:hAnsi="Times New Roman"/>
                <w:sz w:val="14"/>
              </w:rPr>
            </w:pPr>
            <w:r>
              <w:rPr>
                <w:rFonts w:ascii="Times New Roman" w:hAnsi="Times New Roman"/>
                <w:sz w:val="14"/>
              </w:rPr>
              <w:t>124</w:t>
            </w:r>
          </w:p>
        </w:tc>
        <w:tc>
          <w:tcPr>
            <w:tcW w:w="237" w:type="dxa"/>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14:paraId="2F5DD72A" w14:textId="77777777" w:rsidR="004C1066" w:rsidRDefault="00057EB3">
            <w:pPr>
              <w:spacing w:after="0" w:line="240" w:lineRule="auto"/>
              <w:jc w:val="center"/>
              <w:rPr>
                <w:rFonts w:ascii="Times New Roman" w:hAnsi="Times New Roman"/>
                <w:sz w:val="14"/>
              </w:rPr>
            </w:pPr>
            <w:r>
              <w:rPr>
                <w:rFonts w:ascii="Times New Roman" w:hAnsi="Times New Roman"/>
                <w:sz w:val="14"/>
              </w:rPr>
              <w:t>125</w:t>
            </w:r>
          </w:p>
        </w:tc>
        <w:tc>
          <w:tcPr>
            <w:tcW w:w="237" w:type="dxa"/>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14:paraId="3E1441F8" w14:textId="77777777" w:rsidR="004C1066" w:rsidRDefault="00057EB3">
            <w:pPr>
              <w:spacing w:after="0" w:line="240" w:lineRule="auto"/>
              <w:jc w:val="center"/>
              <w:rPr>
                <w:rFonts w:ascii="Times New Roman" w:hAnsi="Times New Roman"/>
                <w:sz w:val="14"/>
              </w:rPr>
            </w:pPr>
            <w:r>
              <w:rPr>
                <w:rFonts w:ascii="Times New Roman" w:hAnsi="Times New Roman"/>
                <w:sz w:val="14"/>
              </w:rPr>
              <w:t>126</w:t>
            </w:r>
          </w:p>
        </w:tc>
        <w:tc>
          <w:tcPr>
            <w:tcW w:w="237" w:type="dxa"/>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14:paraId="2A33AD86" w14:textId="77777777" w:rsidR="004C1066" w:rsidRDefault="00057EB3">
            <w:pPr>
              <w:spacing w:after="0" w:line="240" w:lineRule="auto"/>
              <w:jc w:val="center"/>
              <w:rPr>
                <w:rFonts w:ascii="Times New Roman" w:hAnsi="Times New Roman"/>
                <w:sz w:val="14"/>
              </w:rPr>
            </w:pPr>
            <w:r>
              <w:rPr>
                <w:rFonts w:ascii="Times New Roman" w:hAnsi="Times New Roman"/>
                <w:sz w:val="14"/>
              </w:rPr>
              <w:t>127</w:t>
            </w:r>
          </w:p>
        </w:tc>
        <w:tc>
          <w:tcPr>
            <w:tcW w:w="237" w:type="dxa"/>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14:paraId="1B94ACC6" w14:textId="77777777" w:rsidR="004C1066" w:rsidRDefault="00057EB3">
            <w:pPr>
              <w:spacing w:after="0" w:line="240" w:lineRule="auto"/>
              <w:jc w:val="center"/>
              <w:rPr>
                <w:rFonts w:ascii="Times New Roman" w:hAnsi="Times New Roman"/>
                <w:sz w:val="14"/>
              </w:rPr>
            </w:pPr>
            <w:r>
              <w:rPr>
                <w:rFonts w:ascii="Times New Roman" w:hAnsi="Times New Roman"/>
                <w:sz w:val="14"/>
              </w:rPr>
              <w:t>128</w:t>
            </w:r>
          </w:p>
        </w:tc>
        <w:tc>
          <w:tcPr>
            <w:tcW w:w="237" w:type="dxa"/>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14:paraId="31B4D929" w14:textId="77777777" w:rsidR="004C1066" w:rsidRDefault="00057EB3">
            <w:pPr>
              <w:spacing w:after="0" w:line="240" w:lineRule="auto"/>
              <w:jc w:val="center"/>
              <w:rPr>
                <w:rFonts w:ascii="Times New Roman" w:hAnsi="Times New Roman"/>
                <w:sz w:val="14"/>
              </w:rPr>
            </w:pPr>
            <w:r>
              <w:rPr>
                <w:rFonts w:ascii="Times New Roman" w:hAnsi="Times New Roman"/>
                <w:sz w:val="14"/>
              </w:rPr>
              <w:t>129</w:t>
            </w:r>
          </w:p>
        </w:tc>
        <w:tc>
          <w:tcPr>
            <w:tcW w:w="237" w:type="dxa"/>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14:paraId="01FBBA56" w14:textId="77777777" w:rsidR="004C1066" w:rsidRDefault="00057EB3">
            <w:pPr>
              <w:spacing w:after="0" w:line="240" w:lineRule="auto"/>
              <w:jc w:val="center"/>
              <w:rPr>
                <w:rFonts w:ascii="Times New Roman" w:hAnsi="Times New Roman"/>
                <w:sz w:val="14"/>
              </w:rPr>
            </w:pPr>
            <w:r>
              <w:rPr>
                <w:rFonts w:ascii="Times New Roman" w:hAnsi="Times New Roman"/>
                <w:sz w:val="14"/>
              </w:rPr>
              <w:t>130</w:t>
            </w:r>
          </w:p>
        </w:tc>
        <w:tc>
          <w:tcPr>
            <w:tcW w:w="248" w:type="dxa"/>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14:paraId="312830D0" w14:textId="77777777" w:rsidR="004C1066" w:rsidRDefault="00057EB3">
            <w:pPr>
              <w:spacing w:after="0" w:line="240" w:lineRule="auto"/>
              <w:jc w:val="center"/>
              <w:rPr>
                <w:rFonts w:ascii="Times New Roman" w:hAnsi="Times New Roman"/>
                <w:sz w:val="14"/>
              </w:rPr>
            </w:pPr>
            <w:r>
              <w:rPr>
                <w:rFonts w:ascii="Times New Roman" w:hAnsi="Times New Roman"/>
                <w:sz w:val="14"/>
              </w:rPr>
              <w:t>131</w:t>
            </w:r>
          </w:p>
        </w:tc>
        <w:tc>
          <w:tcPr>
            <w:tcW w:w="236" w:type="dxa"/>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14:paraId="6DE55E8C" w14:textId="77777777" w:rsidR="004C1066" w:rsidRDefault="00057EB3">
            <w:pPr>
              <w:spacing w:after="0" w:line="240" w:lineRule="auto"/>
              <w:jc w:val="center"/>
              <w:rPr>
                <w:rFonts w:ascii="Times New Roman" w:hAnsi="Times New Roman"/>
                <w:sz w:val="14"/>
              </w:rPr>
            </w:pPr>
            <w:r>
              <w:rPr>
                <w:rFonts w:ascii="Times New Roman" w:hAnsi="Times New Roman"/>
                <w:sz w:val="14"/>
              </w:rPr>
              <w:t>132</w:t>
            </w:r>
          </w:p>
        </w:tc>
        <w:tc>
          <w:tcPr>
            <w:tcW w:w="284" w:type="dxa"/>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14:paraId="1369208A" w14:textId="77777777" w:rsidR="004C1066" w:rsidRDefault="00057EB3">
            <w:pPr>
              <w:spacing w:after="0" w:line="240" w:lineRule="auto"/>
              <w:jc w:val="center"/>
              <w:rPr>
                <w:rFonts w:ascii="Times New Roman" w:hAnsi="Times New Roman"/>
                <w:sz w:val="14"/>
              </w:rPr>
            </w:pPr>
            <w:r>
              <w:rPr>
                <w:rFonts w:ascii="Times New Roman" w:hAnsi="Times New Roman"/>
                <w:sz w:val="14"/>
              </w:rPr>
              <w:t>133</w:t>
            </w:r>
          </w:p>
        </w:tc>
        <w:tc>
          <w:tcPr>
            <w:tcW w:w="282" w:type="dxa"/>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14:paraId="43121564" w14:textId="77777777" w:rsidR="004C1066" w:rsidRDefault="00057EB3">
            <w:pPr>
              <w:spacing w:after="0" w:line="240" w:lineRule="auto"/>
              <w:jc w:val="center"/>
              <w:rPr>
                <w:rFonts w:ascii="Times New Roman" w:hAnsi="Times New Roman"/>
                <w:sz w:val="14"/>
              </w:rPr>
            </w:pPr>
            <w:r>
              <w:rPr>
                <w:rFonts w:ascii="Times New Roman" w:hAnsi="Times New Roman"/>
                <w:sz w:val="14"/>
              </w:rPr>
              <w:t>134</w:t>
            </w:r>
          </w:p>
        </w:tc>
        <w:tc>
          <w:tcPr>
            <w:tcW w:w="284" w:type="dxa"/>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14:paraId="27CB6D34" w14:textId="77777777" w:rsidR="004C1066" w:rsidRDefault="00057EB3">
            <w:pPr>
              <w:spacing w:after="0" w:line="240" w:lineRule="auto"/>
              <w:jc w:val="center"/>
              <w:rPr>
                <w:rFonts w:ascii="Times New Roman" w:hAnsi="Times New Roman"/>
                <w:sz w:val="14"/>
              </w:rPr>
            </w:pPr>
            <w:r>
              <w:rPr>
                <w:rFonts w:ascii="Times New Roman" w:hAnsi="Times New Roman"/>
                <w:sz w:val="14"/>
              </w:rPr>
              <w:t>135</w:t>
            </w:r>
          </w:p>
        </w:tc>
        <w:tc>
          <w:tcPr>
            <w:tcW w:w="283" w:type="dxa"/>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14:paraId="42292F7E" w14:textId="77777777" w:rsidR="004C1066" w:rsidRDefault="00057EB3">
            <w:pPr>
              <w:spacing w:after="0" w:line="240" w:lineRule="auto"/>
              <w:jc w:val="center"/>
              <w:rPr>
                <w:rFonts w:ascii="Times New Roman" w:hAnsi="Times New Roman"/>
                <w:sz w:val="14"/>
              </w:rPr>
            </w:pPr>
            <w:r>
              <w:rPr>
                <w:rFonts w:ascii="Times New Roman" w:hAnsi="Times New Roman"/>
                <w:sz w:val="14"/>
              </w:rPr>
              <w:t>136</w:t>
            </w:r>
          </w:p>
        </w:tc>
        <w:tc>
          <w:tcPr>
            <w:tcW w:w="284" w:type="dxa"/>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14:paraId="410FD92D" w14:textId="77777777" w:rsidR="004C1066" w:rsidRDefault="00057EB3">
            <w:pPr>
              <w:spacing w:after="0" w:line="240" w:lineRule="auto"/>
              <w:jc w:val="center"/>
              <w:rPr>
                <w:rFonts w:ascii="Times New Roman" w:hAnsi="Times New Roman"/>
                <w:sz w:val="14"/>
              </w:rPr>
            </w:pPr>
            <w:r>
              <w:rPr>
                <w:rFonts w:ascii="Times New Roman" w:hAnsi="Times New Roman"/>
                <w:sz w:val="14"/>
              </w:rPr>
              <w:t>137</w:t>
            </w:r>
          </w:p>
        </w:tc>
        <w:tc>
          <w:tcPr>
            <w:tcW w:w="283" w:type="dxa"/>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14:paraId="180B7C7A" w14:textId="77777777" w:rsidR="004C1066" w:rsidRDefault="00057EB3">
            <w:pPr>
              <w:spacing w:after="0" w:line="240" w:lineRule="auto"/>
              <w:jc w:val="center"/>
              <w:rPr>
                <w:rFonts w:ascii="Times New Roman" w:hAnsi="Times New Roman"/>
                <w:sz w:val="14"/>
              </w:rPr>
            </w:pPr>
            <w:r>
              <w:rPr>
                <w:rFonts w:ascii="Times New Roman" w:hAnsi="Times New Roman"/>
                <w:sz w:val="14"/>
              </w:rPr>
              <w:t>138</w:t>
            </w:r>
          </w:p>
        </w:tc>
        <w:tc>
          <w:tcPr>
            <w:tcW w:w="284" w:type="dxa"/>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14:paraId="0BB301BB" w14:textId="77777777" w:rsidR="004C1066" w:rsidRDefault="00057EB3">
            <w:pPr>
              <w:spacing w:after="0" w:line="240" w:lineRule="auto"/>
              <w:jc w:val="center"/>
              <w:rPr>
                <w:rFonts w:ascii="Times New Roman" w:hAnsi="Times New Roman"/>
                <w:sz w:val="14"/>
              </w:rPr>
            </w:pPr>
            <w:r>
              <w:rPr>
                <w:rFonts w:ascii="Times New Roman" w:hAnsi="Times New Roman"/>
                <w:sz w:val="14"/>
              </w:rPr>
              <w:t>139</w:t>
            </w:r>
          </w:p>
        </w:tc>
        <w:tc>
          <w:tcPr>
            <w:tcW w:w="283" w:type="dxa"/>
            <w:gridSpan w:val="2"/>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14:paraId="6D561941" w14:textId="77777777" w:rsidR="004C1066" w:rsidRDefault="00057EB3">
            <w:pPr>
              <w:spacing w:after="0" w:line="240" w:lineRule="auto"/>
              <w:jc w:val="center"/>
              <w:rPr>
                <w:rFonts w:ascii="Times New Roman" w:hAnsi="Times New Roman"/>
                <w:sz w:val="14"/>
              </w:rPr>
            </w:pPr>
            <w:r>
              <w:rPr>
                <w:rFonts w:ascii="Times New Roman" w:hAnsi="Times New Roman"/>
                <w:sz w:val="14"/>
              </w:rPr>
              <w:t>140</w:t>
            </w:r>
          </w:p>
        </w:tc>
        <w:tc>
          <w:tcPr>
            <w:tcW w:w="272" w:type="dxa"/>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14:paraId="1B13C6E8" w14:textId="77777777" w:rsidR="004C1066" w:rsidRDefault="00057EB3">
            <w:pPr>
              <w:spacing w:after="0" w:line="240" w:lineRule="auto"/>
              <w:jc w:val="center"/>
              <w:rPr>
                <w:rFonts w:ascii="Times New Roman" w:hAnsi="Times New Roman"/>
                <w:sz w:val="14"/>
              </w:rPr>
            </w:pPr>
            <w:r>
              <w:rPr>
                <w:rFonts w:ascii="Times New Roman" w:hAnsi="Times New Roman"/>
                <w:sz w:val="14"/>
              </w:rPr>
              <w:t>141</w:t>
            </w:r>
          </w:p>
        </w:tc>
        <w:tc>
          <w:tcPr>
            <w:tcW w:w="284" w:type="dxa"/>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14:paraId="60C26229" w14:textId="77777777" w:rsidR="004C1066" w:rsidRDefault="00057EB3">
            <w:pPr>
              <w:spacing w:after="0" w:line="240" w:lineRule="auto"/>
              <w:jc w:val="center"/>
              <w:rPr>
                <w:rFonts w:ascii="Times New Roman" w:hAnsi="Times New Roman"/>
                <w:sz w:val="14"/>
              </w:rPr>
            </w:pPr>
            <w:r>
              <w:rPr>
                <w:rFonts w:ascii="Times New Roman" w:hAnsi="Times New Roman"/>
                <w:sz w:val="14"/>
              </w:rPr>
              <w:t>142</w:t>
            </w:r>
          </w:p>
        </w:tc>
        <w:tc>
          <w:tcPr>
            <w:tcW w:w="295" w:type="dxa"/>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14:paraId="1C3C9B5C" w14:textId="77777777" w:rsidR="004C1066" w:rsidRDefault="00057EB3">
            <w:pPr>
              <w:spacing w:after="0" w:line="240" w:lineRule="auto"/>
              <w:jc w:val="center"/>
              <w:rPr>
                <w:rFonts w:ascii="Times New Roman" w:hAnsi="Times New Roman"/>
                <w:sz w:val="14"/>
              </w:rPr>
            </w:pPr>
            <w:r>
              <w:rPr>
                <w:rFonts w:ascii="Times New Roman" w:hAnsi="Times New Roman"/>
                <w:sz w:val="14"/>
              </w:rPr>
              <w:t>143</w:t>
            </w:r>
          </w:p>
        </w:tc>
        <w:tc>
          <w:tcPr>
            <w:tcW w:w="283" w:type="dxa"/>
            <w:gridSpan w:val="2"/>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14:paraId="5C20D171" w14:textId="77777777" w:rsidR="004C1066" w:rsidRDefault="00057EB3">
            <w:pPr>
              <w:spacing w:after="0" w:line="240" w:lineRule="auto"/>
              <w:jc w:val="center"/>
              <w:rPr>
                <w:rFonts w:ascii="Times New Roman" w:hAnsi="Times New Roman"/>
                <w:sz w:val="14"/>
              </w:rPr>
            </w:pPr>
            <w:r>
              <w:rPr>
                <w:rFonts w:ascii="Times New Roman" w:hAnsi="Times New Roman"/>
                <w:sz w:val="14"/>
              </w:rPr>
              <w:t>144</w:t>
            </w:r>
          </w:p>
        </w:tc>
        <w:tc>
          <w:tcPr>
            <w:tcW w:w="284" w:type="dxa"/>
            <w:gridSpan w:val="2"/>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14:paraId="720FBEA7" w14:textId="77777777" w:rsidR="004C1066" w:rsidRDefault="00057EB3">
            <w:pPr>
              <w:spacing w:after="0" w:line="240" w:lineRule="auto"/>
              <w:jc w:val="center"/>
              <w:rPr>
                <w:rFonts w:ascii="Times New Roman" w:hAnsi="Times New Roman"/>
                <w:sz w:val="14"/>
              </w:rPr>
            </w:pPr>
            <w:r>
              <w:rPr>
                <w:rFonts w:ascii="Times New Roman" w:hAnsi="Times New Roman"/>
                <w:sz w:val="14"/>
              </w:rPr>
              <w:t>145</w:t>
            </w:r>
          </w:p>
        </w:tc>
        <w:tc>
          <w:tcPr>
            <w:tcW w:w="413" w:type="dxa"/>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14:paraId="61120E5E" w14:textId="77777777" w:rsidR="004C1066" w:rsidRDefault="00057EB3">
            <w:pPr>
              <w:spacing w:after="0" w:line="240" w:lineRule="auto"/>
              <w:jc w:val="center"/>
              <w:rPr>
                <w:rFonts w:ascii="Times New Roman" w:hAnsi="Times New Roman"/>
                <w:sz w:val="14"/>
              </w:rPr>
            </w:pPr>
            <w:r>
              <w:rPr>
                <w:rFonts w:ascii="Times New Roman" w:hAnsi="Times New Roman"/>
                <w:sz w:val="14"/>
              </w:rPr>
              <w:t>146</w:t>
            </w:r>
          </w:p>
        </w:tc>
        <w:tc>
          <w:tcPr>
            <w:tcW w:w="426" w:type="dxa"/>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14:paraId="0CBE162D" w14:textId="77777777" w:rsidR="004C1066" w:rsidRDefault="00057EB3">
            <w:pPr>
              <w:spacing w:after="0" w:line="240" w:lineRule="auto"/>
              <w:jc w:val="center"/>
              <w:rPr>
                <w:rFonts w:ascii="Times New Roman" w:hAnsi="Times New Roman"/>
                <w:sz w:val="14"/>
              </w:rPr>
            </w:pPr>
            <w:r>
              <w:rPr>
                <w:rFonts w:ascii="Times New Roman" w:hAnsi="Times New Roman"/>
                <w:sz w:val="14"/>
              </w:rPr>
              <w:t>147</w:t>
            </w:r>
          </w:p>
        </w:tc>
        <w:tc>
          <w:tcPr>
            <w:tcW w:w="92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736570A5" w14:textId="77777777" w:rsidR="004C1066" w:rsidRDefault="004C1066"/>
        </w:tc>
      </w:tr>
      <w:tr w:rsidR="004C1066" w14:paraId="68BA7CEB" w14:textId="77777777">
        <w:trPr>
          <w:trHeight w:val="330"/>
          <w:tblHeader/>
          <w:jc w:val="center"/>
        </w:trPr>
        <w:tc>
          <w:tcPr>
            <w:tcW w:w="709" w:type="dxa"/>
            <w:vMerge/>
            <w:tcBorders>
              <w:top w:val="single" w:sz="4" w:space="0" w:color="000000"/>
              <w:left w:val="single" w:sz="4" w:space="0" w:color="000000"/>
              <w:bottom w:val="single" w:sz="4" w:space="0" w:color="000000"/>
              <w:right w:val="single" w:sz="4" w:space="0" w:color="000000"/>
            </w:tcBorders>
            <w:textDirection w:val="btLr"/>
            <w:vAlign w:val="center"/>
          </w:tcPr>
          <w:p w14:paraId="1E7BAD6B" w14:textId="77777777" w:rsidR="004C1066" w:rsidRDefault="004C1066"/>
        </w:tc>
        <w:tc>
          <w:tcPr>
            <w:tcW w:w="2539" w:type="dxa"/>
            <w:vMerge/>
            <w:tcBorders>
              <w:top w:val="single" w:sz="4" w:space="0" w:color="000000"/>
              <w:left w:val="single" w:sz="4" w:space="0" w:color="000000"/>
              <w:bottom w:val="single" w:sz="4" w:space="0" w:color="000000"/>
              <w:right w:val="single" w:sz="4" w:space="0" w:color="000000"/>
            </w:tcBorders>
            <w:vAlign w:val="center"/>
          </w:tcPr>
          <w:p w14:paraId="09B894D3" w14:textId="77777777" w:rsidR="004C1066" w:rsidRDefault="004C1066"/>
        </w:tc>
        <w:tc>
          <w:tcPr>
            <w:tcW w:w="11178" w:type="dxa"/>
            <w:gridSpan w:val="46"/>
            <w:tcBorders>
              <w:top w:val="single" w:sz="4" w:space="0" w:color="000000"/>
              <w:left w:val="single" w:sz="4" w:space="0" w:color="000000"/>
              <w:bottom w:val="single" w:sz="4" w:space="0" w:color="000000"/>
              <w:right w:val="single" w:sz="4" w:space="0" w:color="000000"/>
            </w:tcBorders>
            <w:shd w:val="clear" w:color="auto" w:fill="auto"/>
            <w:vAlign w:val="center"/>
          </w:tcPr>
          <w:p w14:paraId="093229EA" w14:textId="77777777" w:rsidR="004C1066" w:rsidRDefault="00057EB3">
            <w:pPr>
              <w:spacing w:after="0" w:line="240" w:lineRule="auto"/>
              <w:jc w:val="center"/>
              <w:rPr>
                <w:rFonts w:ascii="Times New Roman" w:hAnsi="Times New Roman"/>
                <w:sz w:val="14"/>
              </w:rPr>
            </w:pPr>
            <w:r>
              <w:rPr>
                <w:rFonts w:ascii="Times New Roman" w:hAnsi="Times New Roman"/>
                <w:sz w:val="14"/>
              </w:rPr>
              <w:t>Порядковые номера недель учебного года</w:t>
            </w:r>
          </w:p>
        </w:tc>
        <w:tc>
          <w:tcPr>
            <w:tcW w:w="92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647E9F84" w14:textId="77777777" w:rsidR="004C1066" w:rsidRDefault="004C1066"/>
        </w:tc>
      </w:tr>
      <w:tr w:rsidR="004C1066" w14:paraId="55E6293F" w14:textId="77777777">
        <w:trPr>
          <w:trHeight w:val="330"/>
          <w:tblHeader/>
          <w:jc w:val="center"/>
        </w:trPr>
        <w:tc>
          <w:tcPr>
            <w:tcW w:w="709" w:type="dxa"/>
            <w:vMerge/>
            <w:tcBorders>
              <w:top w:val="single" w:sz="4" w:space="0" w:color="000000"/>
              <w:left w:val="single" w:sz="4" w:space="0" w:color="000000"/>
              <w:bottom w:val="single" w:sz="4" w:space="0" w:color="000000"/>
              <w:right w:val="single" w:sz="4" w:space="0" w:color="000000"/>
            </w:tcBorders>
            <w:textDirection w:val="btLr"/>
            <w:vAlign w:val="center"/>
          </w:tcPr>
          <w:p w14:paraId="555727C6" w14:textId="77777777" w:rsidR="004C1066" w:rsidRDefault="004C1066"/>
        </w:tc>
        <w:tc>
          <w:tcPr>
            <w:tcW w:w="2539" w:type="dxa"/>
            <w:vMerge/>
            <w:tcBorders>
              <w:top w:val="single" w:sz="4" w:space="0" w:color="000000"/>
              <w:left w:val="single" w:sz="4" w:space="0" w:color="000000"/>
              <w:bottom w:val="single" w:sz="4" w:space="0" w:color="000000"/>
              <w:right w:val="single" w:sz="4" w:space="0" w:color="000000"/>
            </w:tcBorders>
            <w:vAlign w:val="center"/>
          </w:tcPr>
          <w:p w14:paraId="0B9DC00F" w14:textId="77777777" w:rsidR="004C1066" w:rsidRDefault="004C1066"/>
        </w:tc>
        <w:tc>
          <w:tcPr>
            <w:tcW w:w="238" w:type="dxa"/>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14:paraId="3DDDACDB" w14:textId="77777777" w:rsidR="004C1066" w:rsidRDefault="00057EB3">
            <w:pPr>
              <w:spacing w:after="0" w:line="240" w:lineRule="auto"/>
              <w:jc w:val="center"/>
              <w:rPr>
                <w:rFonts w:ascii="Times New Roman" w:hAnsi="Times New Roman"/>
                <w:sz w:val="14"/>
              </w:rPr>
            </w:pPr>
            <w:r>
              <w:rPr>
                <w:rFonts w:ascii="Times New Roman" w:hAnsi="Times New Roman"/>
                <w:sz w:val="14"/>
              </w:rPr>
              <w:t>1</w:t>
            </w:r>
          </w:p>
        </w:tc>
        <w:tc>
          <w:tcPr>
            <w:tcW w:w="238" w:type="dxa"/>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14:paraId="7C3D2A3E" w14:textId="77777777" w:rsidR="004C1066" w:rsidRDefault="00057EB3">
            <w:pPr>
              <w:spacing w:after="0" w:line="240" w:lineRule="auto"/>
              <w:jc w:val="center"/>
              <w:rPr>
                <w:rFonts w:ascii="Times New Roman" w:hAnsi="Times New Roman"/>
                <w:sz w:val="14"/>
              </w:rPr>
            </w:pPr>
            <w:r>
              <w:rPr>
                <w:rFonts w:ascii="Times New Roman" w:hAnsi="Times New Roman"/>
                <w:sz w:val="14"/>
              </w:rPr>
              <w:t>2</w:t>
            </w:r>
          </w:p>
        </w:tc>
        <w:tc>
          <w:tcPr>
            <w:tcW w:w="238" w:type="dxa"/>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14:paraId="518A80D0" w14:textId="77777777" w:rsidR="004C1066" w:rsidRDefault="00057EB3">
            <w:pPr>
              <w:spacing w:after="0" w:line="240" w:lineRule="auto"/>
              <w:jc w:val="center"/>
              <w:rPr>
                <w:rFonts w:ascii="Times New Roman" w:hAnsi="Times New Roman"/>
                <w:sz w:val="14"/>
              </w:rPr>
            </w:pPr>
            <w:r>
              <w:rPr>
                <w:rFonts w:ascii="Times New Roman" w:hAnsi="Times New Roman"/>
                <w:sz w:val="14"/>
              </w:rPr>
              <w:t>3</w:t>
            </w:r>
          </w:p>
        </w:tc>
        <w:tc>
          <w:tcPr>
            <w:tcW w:w="238" w:type="dxa"/>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14:paraId="497C81CE" w14:textId="77777777" w:rsidR="004C1066" w:rsidRDefault="00057EB3">
            <w:pPr>
              <w:spacing w:after="0" w:line="240" w:lineRule="auto"/>
              <w:jc w:val="center"/>
              <w:rPr>
                <w:rFonts w:ascii="Times New Roman" w:hAnsi="Times New Roman"/>
                <w:sz w:val="14"/>
              </w:rPr>
            </w:pPr>
            <w:r>
              <w:rPr>
                <w:rFonts w:ascii="Times New Roman" w:hAnsi="Times New Roman"/>
                <w:sz w:val="14"/>
              </w:rPr>
              <w:t>4</w:t>
            </w:r>
          </w:p>
        </w:tc>
        <w:tc>
          <w:tcPr>
            <w:tcW w:w="238" w:type="dxa"/>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14:paraId="488C984C" w14:textId="77777777" w:rsidR="004C1066" w:rsidRDefault="00057EB3">
            <w:pPr>
              <w:spacing w:after="0" w:line="240" w:lineRule="auto"/>
              <w:jc w:val="center"/>
              <w:rPr>
                <w:rFonts w:ascii="Times New Roman" w:hAnsi="Times New Roman"/>
                <w:sz w:val="14"/>
              </w:rPr>
            </w:pPr>
            <w:r>
              <w:rPr>
                <w:rFonts w:ascii="Times New Roman" w:hAnsi="Times New Roman"/>
                <w:sz w:val="14"/>
              </w:rPr>
              <w:t>5</w:t>
            </w:r>
          </w:p>
        </w:tc>
        <w:tc>
          <w:tcPr>
            <w:tcW w:w="238" w:type="dxa"/>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14:paraId="54BB7AFE" w14:textId="77777777" w:rsidR="004C1066" w:rsidRDefault="00057EB3">
            <w:pPr>
              <w:spacing w:after="0" w:line="240" w:lineRule="auto"/>
              <w:jc w:val="center"/>
              <w:rPr>
                <w:rFonts w:ascii="Times New Roman" w:hAnsi="Times New Roman"/>
                <w:sz w:val="14"/>
              </w:rPr>
            </w:pPr>
            <w:r>
              <w:rPr>
                <w:rFonts w:ascii="Times New Roman" w:hAnsi="Times New Roman"/>
                <w:sz w:val="14"/>
              </w:rPr>
              <w:t>6</w:t>
            </w:r>
          </w:p>
        </w:tc>
        <w:tc>
          <w:tcPr>
            <w:tcW w:w="238" w:type="dxa"/>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14:paraId="376A44E1" w14:textId="77777777" w:rsidR="004C1066" w:rsidRDefault="00057EB3">
            <w:pPr>
              <w:spacing w:after="0" w:line="240" w:lineRule="auto"/>
              <w:jc w:val="center"/>
              <w:rPr>
                <w:rFonts w:ascii="Times New Roman" w:hAnsi="Times New Roman"/>
                <w:sz w:val="14"/>
              </w:rPr>
            </w:pPr>
            <w:r>
              <w:rPr>
                <w:rFonts w:ascii="Times New Roman" w:hAnsi="Times New Roman"/>
                <w:sz w:val="14"/>
              </w:rPr>
              <w:t>7</w:t>
            </w:r>
          </w:p>
        </w:tc>
        <w:tc>
          <w:tcPr>
            <w:tcW w:w="238" w:type="dxa"/>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14:paraId="02E14714" w14:textId="77777777" w:rsidR="004C1066" w:rsidRDefault="00057EB3">
            <w:pPr>
              <w:spacing w:after="0" w:line="240" w:lineRule="auto"/>
              <w:jc w:val="center"/>
              <w:rPr>
                <w:rFonts w:ascii="Times New Roman" w:hAnsi="Times New Roman"/>
                <w:sz w:val="14"/>
              </w:rPr>
            </w:pPr>
            <w:r>
              <w:rPr>
                <w:rFonts w:ascii="Times New Roman" w:hAnsi="Times New Roman"/>
                <w:sz w:val="14"/>
              </w:rPr>
              <w:t>8</w:t>
            </w:r>
          </w:p>
        </w:tc>
        <w:tc>
          <w:tcPr>
            <w:tcW w:w="237" w:type="dxa"/>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14:paraId="17708DDB" w14:textId="77777777" w:rsidR="004C1066" w:rsidRDefault="00057EB3">
            <w:pPr>
              <w:spacing w:after="0" w:line="240" w:lineRule="auto"/>
              <w:jc w:val="center"/>
              <w:rPr>
                <w:rFonts w:ascii="Times New Roman" w:hAnsi="Times New Roman"/>
                <w:sz w:val="14"/>
              </w:rPr>
            </w:pPr>
            <w:r>
              <w:rPr>
                <w:rFonts w:ascii="Times New Roman" w:hAnsi="Times New Roman"/>
                <w:sz w:val="14"/>
              </w:rPr>
              <w:t>9</w:t>
            </w:r>
          </w:p>
        </w:tc>
        <w:tc>
          <w:tcPr>
            <w:tcW w:w="237" w:type="dxa"/>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14:paraId="53FEB7E4" w14:textId="77777777" w:rsidR="004C1066" w:rsidRDefault="00057EB3">
            <w:pPr>
              <w:spacing w:after="0" w:line="240" w:lineRule="auto"/>
              <w:jc w:val="center"/>
              <w:rPr>
                <w:rFonts w:ascii="Times New Roman" w:hAnsi="Times New Roman"/>
                <w:sz w:val="14"/>
              </w:rPr>
            </w:pPr>
            <w:r>
              <w:rPr>
                <w:rFonts w:ascii="Times New Roman" w:hAnsi="Times New Roman"/>
                <w:sz w:val="14"/>
              </w:rPr>
              <w:t>10</w:t>
            </w:r>
          </w:p>
        </w:tc>
        <w:tc>
          <w:tcPr>
            <w:tcW w:w="237" w:type="dxa"/>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14:paraId="6DE1928C" w14:textId="77777777" w:rsidR="004C1066" w:rsidRDefault="00057EB3">
            <w:pPr>
              <w:spacing w:after="0" w:line="240" w:lineRule="auto"/>
              <w:jc w:val="center"/>
              <w:rPr>
                <w:rFonts w:ascii="Times New Roman" w:hAnsi="Times New Roman"/>
                <w:sz w:val="14"/>
              </w:rPr>
            </w:pPr>
            <w:r>
              <w:rPr>
                <w:rFonts w:ascii="Times New Roman" w:hAnsi="Times New Roman"/>
                <w:sz w:val="14"/>
              </w:rPr>
              <w:t>11</w:t>
            </w:r>
          </w:p>
        </w:tc>
        <w:tc>
          <w:tcPr>
            <w:tcW w:w="237" w:type="dxa"/>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14:paraId="01BFF435" w14:textId="77777777" w:rsidR="004C1066" w:rsidRDefault="00057EB3">
            <w:pPr>
              <w:spacing w:after="0" w:line="240" w:lineRule="auto"/>
              <w:jc w:val="center"/>
              <w:rPr>
                <w:rFonts w:ascii="Times New Roman" w:hAnsi="Times New Roman"/>
                <w:sz w:val="14"/>
              </w:rPr>
            </w:pPr>
            <w:r>
              <w:rPr>
                <w:rFonts w:ascii="Times New Roman" w:hAnsi="Times New Roman"/>
                <w:sz w:val="14"/>
              </w:rPr>
              <w:t>12</w:t>
            </w:r>
          </w:p>
        </w:tc>
        <w:tc>
          <w:tcPr>
            <w:tcW w:w="237" w:type="dxa"/>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14:paraId="3C0845BC" w14:textId="77777777" w:rsidR="004C1066" w:rsidRDefault="00057EB3">
            <w:pPr>
              <w:spacing w:after="0" w:line="240" w:lineRule="auto"/>
              <w:jc w:val="center"/>
              <w:rPr>
                <w:rFonts w:ascii="Times New Roman" w:hAnsi="Times New Roman"/>
                <w:sz w:val="14"/>
              </w:rPr>
            </w:pPr>
            <w:r>
              <w:rPr>
                <w:rFonts w:ascii="Times New Roman" w:hAnsi="Times New Roman"/>
                <w:sz w:val="14"/>
              </w:rPr>
              <w:t>13</w:t>
            </w:r>
          </w:p>
        </w:tc>
        <w:tc>
          <w:tcPr>
            <w:tcW w:w="237" w:type="dxa"/>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14:paraId="246804C8" w14:textId="77777777" w:rsidR="004C1066" w:rsidRDefault="00057EB3">
            <w:pPr>
              <w:spacing w:after="0" w:line="240" w:lineRule="auto"/>
              <w:jc w:val="center"/>
              <w:rPr>
                <w:rFonts w:ascii="Times New Roman" w:hAnsi="Times New Roman"/>
                <w:sz w:val="14"/>
              </w:rPr>
            </w:pPr>
            <w:r>
              <w:rPr>
                <w:rFonts w:ascii="Times New Roman" w:hAnsi="Times New Roman"/>
                <w:sz w:val="14"/>
              </w:rPr>
              <w:t>14</w:t>
            </w:r>
          </w:p>
        </w:tc>
        <w:tc>
          <w:tcPr>
            <w:tcW w:w="237" w:type="dxa"/>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14:paraId="458C4213" w14:textId="77777777" w:rsidR="004C1066" w:rsidRDefault="00057EB3">
            <w:pPr>
              <w:spacing w:after="0" w:line="240" w:lineRule="auto"/>
              <w:jc w:val="center"/>
              <w:rPr>
                <w:rFonts w:ascii="Times New Roman" w:hAnsi="Times New Roman"/>
                <w:sz w:val="14"/>
              </w:rPr>
            </w:pPr>
            <w:r>
              <w:rPr>
                <w:rFonts w:ascii="Times New Roman" w:hAnsi="Times New Roman"/>
                <w:sz w:val="14"/>
              </w:rPr>
              <w:t>15</w:t>
            </w:r>
          </w:p>
        </w:tc>
        <w:tc>
          <w:tcPr>
            <w:tcW w:w="237" w:type="dxa"/>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14:paraId="30CFAF71" w14:textId="77777777" w:rsidR="004C1066" w:rsidRDefault="00057EB3">
            <w:pPr>
              <w:spacing w:after="0" w:line="240" w:lineRule="auto"/>
              <w:jc w:val="center"/>
              <w:rPr>
                <w:rFonts w:ascii="Times New Roman" w:hAnsi="Times New Roman"/>
                <w:sz w:val="14"/>
              </w:rPr>
            </w:pPr>
            <w:r>
              <w:rPr>
                <w:rFonts w:ascii="Times New Roman" w:hAnsi="Times New Roman"/>
                <w:sz w:val="14"/>
              </w:rPr>
              <w:t>16</w:t>
            </w:r>
          </w:p>
        </w:tc>
        <w:tc>
          <w:tcPr>
            <w:tcW w:w="237" w:type="dxa"/>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14:paraId="2A8A420B" w14:textId="77777777" w:rsidR="004C1066" w:rsidRDefault="00057EB3">
            <w:pPr>
              <w:spacing w:after="0" w:line="240" w:lineRule="auto"/>
              <w:jc w:val="center"/>
              <w:rPr>
                <w:rFonts w:ascii="Times New Roman" w:hAnsi="Times New Roman"/>
                <w:sz w:val="14"/>
              </w:rPr>
            </w:pPr>
            <w:r>
              <w:rPr>
                <w:rFonts w:ascii="Times New Roman" w:hAnsi="Times New Roman"/>
                <w:sz w:val="14"/>
              </w:rPr>
              <w:t>17</w:t>
            </w:r>
          </w:p>
        </w:tc>
        <w:tc>
          <w:tcPr>
            <w:tcW w:w="237" w:type="dxa"/>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14:paraId="1514581F" w14:textId="77777777" w:rsidR="004C1066" w:rsidRDefault="00057EB3">
            <w:pPr>
              <w:spacing w:after="0" w:line="240" w:lineRule="auto"/>
              <w:jc w:val="center"/>
              <w:rPr>
                <w:rFonts w:ascii="Times New Roman" w:hAnsi="Times New Roman"/>
                <w:sz w:val="14"/>
              </w:rPr>
            </w:pPr>
            <w:r>
              <w:rPr>
                <w:rFonts w:ascii="Times New Roman" w:hAnsi="Times New Roman"/>
                <w:sz w:val="14"/>
              </w:rPr>
              <w:t>18</w:t>
            </w:r>
          </w:p>
        </w:tc>
        <w:tc>
          <w:tcPr>
            <w:tcW w:w="237" w:type="dxa"/>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14:paraId="4885529C" w14:textId="77777777" w:rsidR="004C1066" w:rsidRDefault="00057EB3">
            <w:pPr>
              <w:spacing w:after="0" w:line="240" w:lineRule="auto"/>
              <w:jc w:val="center"/>
              <w:rPr>
                <w:rFonts w:ascii="Times New Roman" w:hAnsi="Times New Roman"/>
                <w:sz w:val="14"/>
              </w:rPr>
            </w:pPr>
            <w:r>
              <w:rPr>
                <w:rFonts w:ascii="Times New Roman" w:hAnsi="Times New Roman"/>
                <w:sz w:val="14"/>
              </w:rPr>
              <w:t>19</w:t>
            </w:r>
          </w:p>
        </w:tc>
        <w:tc>
          <w:tcPr>
            <w:tcW w:w="237" w:type="dxa"/>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14:paraId="3DBF1119" w14:textId="77777777" w:rsidR="004C1066" w:rsidRDefault="00057EB3">
            <w:pPr>
              <w:spacing w:after="0" w:line="240" w:lineRule="auto"/>
              <w:jc w:val="center"/>
              <w:rPr>
                <w:rFonts w:ascii="Times New Roman" w:hAnsi="Times New Roman"/>
                <w:sz w:val="14"/>
              </w:rPr>
            </w:pPr>
            <w:r>
              <w:rPr>
                <w:rFonts w:ascii="Times New Roman" w:hAnsi="Times New Roman"/>
                <w:sz w:val="14"/>
              </w:rPr>
              <w:t>20</w:t>
            </w:r>
          </w:p>
        </w:tc>
        <w:tc>
          <w:tcPr>
            <w:tcW w:w="237" w:type="dxa"/>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14:paraId="65FFD188" w14:textId="77777777" w:rsidR="004C1066" w:rsidRDefault="00057EB3">
            <w:pPr>
              <w:spacing w:after="0" w:line="240" w:lineRule="auto"/>
              <w:jc w:val="center"/>
              <w:rPr>
                <w:rFonts w:ascii="Times New Roman" w:hAnsi="Times New Roman"/>
                <w:sz w:val="14"/>
              </w:rPr>
            </w:pPr>
            <w:r>
              <w:rPr>
                <w:rFonts w:ascii="Times New Roman" w:hAnsi="Times New Roman"/>
                <w:sz w:val="14"/>
              </w:rPr>
              <w:t>21</w:t>
            </w:r>
          </w:p>
        </w:tc>
        <w:tc>
          <w:tcPr>
            <w:tcW w:w="237" w:type="dxa"/>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14:paraId="22164C5D" w14:textId="77777777" w:rsidR="004C1066" w:rsidRDefault="00057EB3">
            <w:pPr>
              <w:spacing w:after="0" w:line="240" w:lineRule="auto"/>
              <w:jc w:val="center"/>
              <w:rPr>
                <w:rFonts w:ascii="Times New Roman" w:hAnsi="Times New Roman"/>
                <w:sz w:val="14"/>
              </w:rPr>
            </w:pPr>
            <w:r>
              <w:rPr>
                <w:rFonts w:ascii="Times New Roman" w:hAnsi="Times New Roman"/>
                <w:sz w:val="14"/>
              </w:rPr>
              <w:t>22</w:t>
            </w:r>
          </w:p>
        </w:tc>
        <w:tc>
          <w:tcPr>
            <w:tcW w:w="237" w:type="dxa"/>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14:paraId="4C7C4C39" w14:textId="77777777" w:rsidR="004C1066" w:rsidRDefault="00057EB3">
            <w:pPr>
              <w:spacing w:after="0" w:line="240" w:lineRule="auto"/>
              <w:jc w:val="center"/>
              <w:rPr>
                <w:rFonts w:ascii="Times New Roman" w:hAnsi="Times New Roman"/>
                <w:sz w:val="14"/>
              </w:rPr>
            </w:pPr>
            <w:r>
              <w:rPr>
                <w:rFonts w:ascii="Times New Roman" w:hAnsi="Times New Roman"/>
                <w:sz w:val="14"/>
              </w:rPr>
              <w:t>23</w:t>
            </w:r>
          </w:p>
        </w:tc>
        <w:tc>
          <w:tcPr>
            <w:tcW w:w="237" w:type="dxa"/>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14:paraId="578508A3" w14:textId="77777777" w:rsidR="004C1066" w:rsidRDefault="00057EB3">
            <w:pPr>
              <w:spacing w:after="0" w:line="240" w:lineRule="auto"/>
              <w:jc w:val="center"/>
              <w:rPr>
                <w:rFonts w:ascii="Times New Roman" w:hAnsi="Times New Roman"/>
                <w:sz w:val="14"/>
              </w:rPr>
            </w:pPr>
            <w:r>
              <w:rPr>
                <w:rFonts w:ascii="Times New Roman" w:hAnsi="Times New Roman"/>
                <w:sz w:val="14"/>
              </w:rPr>
              <w:t>24</w:t>
            </w:r>
          </w:p>
        </w:tc>
        <w:tc>
          <w:tcPr>
            <w:tcW w:w="237" w:type="dxa"/>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14:paraId="25A93E91" w14:textId="77777777" w:rsidR="004C1066" w:rsidRDefault="00057EB3">
            <w:pPr>
              <w:spacing w:after="0" w:line="240" w:lineRule="auto"/>
              <w:jc w:val="center"/>
              <w:rPr>
                <w:rFonts w:ascii="Times New Roman" w:hAnsi="Times New Roman"/>
                <w:sz w:val="14"/>
              </w:rPr>
            </w:pPr>
            <w:r>
              <w:rPr>
                <w:rFonts w:ascii="Times New Roman" w:hAnsi="Times New Roman"/>
                <w:sz w:val="14"/>
              </w:rPr>
              <w:t>25</w:t>
            </w:r>
          </w:p>
        </w:tc>
        <w:tc>
          <w:tcPr>
            <w:tcW w:w="237" w:type="dxa"/>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14:paraId="68D202FC" w14:textId="77777777" w:rsidR="004C1066" w:rsidRDefault="00057EB3">
            <w:pPr>
              <w:spacing w:after="0" w:line="240" w:lineRule="auto"/>
              <w:jc w:val="center"/>
              <w:rPr>
                <w:rFonts w:ascii="Times New Roman" w:hAnsi="Times New Roman"/>
                <w:sz w:val="14"/>
              </w:rPr>
            </w:pPr>
            <w:r>
              <w:rPr>
                <w:rFonts w:ascii="Times New Roman" w:hAnsi="Times New Roman"/>
                <w:sz w:val="14"/>
              </w:rPr>
              <w:t>26</w:t>
            </w:r>
          </w:p>
        </w:tc>
        <w:tc>
          <w:tcPr>
            <w:tcW w:w="248" w:type="dxa"/>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14:paraId="5BC9743B" w14:textId="77777777" w:rsidR="004C1066" w:rsidRDefault="00057EB3">
            <w:pPr>
              <w:spacing w:after="0" w:line="240" w:lineRule="auto"/>
              <w:jc w:val="center"/>
              <w:rPr>
                <w:rFonts w:ascii="Times New Roman" w:hAnsi="Times New Roman"/>
                <w:sz w:val="14"/>
              </w:rPr>
            </w:pPr>
            <w:r>
              <w:rPr>
                <w:rFonts w:ascii="Times New Roman" w:hAnsi="Times New Roman"/>
                <w:sz w:val="14"/>
              </w:rPr>
              <w:t>27</w:t>
            </w:r>
          </w:p>
        </w:tc>
        <w:tc>
          <w:tcPr>
            <w:tcW w:w="236" w:type="dxa"/>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14:paraId="5A7CF0D8" w14:textId="77777777" w:rsidR="004C1066" w:rsidRDefault="00057EB3">
            <w:pPr>
              <w:spacing w:after="0" w:line="240" w:lineRule="auto"/>
              <w:jc w:val="center"/>
              <w:rPr>
                <w:rFonts w:ascii="Times New Roman" w:hAnsi="Times New Roman"/>
                <w:sz w:val="14"/>
              </w:rPr>
            </w:pPr>
            <w:r>
              <w:rPr>
                <w:rFonts w:ascii="Times New Roman" w:hAnsi="Times New Roman"/>
                <w:sz w:val="14"/>
              </w:rPr>
              <w:t>28</w:t>
            </w:r>
          </w:p>
        </w:tc>
        <w:tc>
          <w:tcPr>
            <w:tcW w:w="284" w:type="dxa"/>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14:paraId="06308083" w14:textId="77777777" w:rsidR="004C1066" w:rsidRDefault="00057EB3">
            <w:pPr>
              <w:spacing w:after="0" w:line="240" w:lineRule="auto"/>
              <w:jc w:val="center"/>
              <w:rPr>
                <w:rFonts w:ascii="Times New Roman" w:hAnsi="Times New Roman"/>
                <w:sz w:val="14"/>
              </w:rPr>
            </w:pPr>
            <w:r>
              <w:rPr>
                <w:rFonts w:ascii="Times New Roman" w:hAnsi="Times New Roman"/>
                <w:sz w:val="14"/>
              </w:rPr>
              <w:t>29</w:t>
            </w:r>
          </w:p>
        </w:tc>
        <w:tc>
          <w:tcPr>
            <w:tcW w:w="282" w:type="dxa"/>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14:paraId="0DBEE69A" w14:textId="77777777" w:rsidR="004C1066" w:rsidRDefault="00057EB3">
            <w:pPr>
              <w:spacing w:after="0" w:line="240" w:lineRule="auto"/>
              <w:jc w:val="center"/>
              <w:rPr>
                <w:rFonts w:ascii="Times New Roman" w:hAnsi="Times New Roman"/>
                <w:sz w:val="14"/>
              </w:rPr>
            </w:pPr>
            <w:r>
              <w:rPr>
                <w:rFonts w:ascii="Times New Roman" w:hAnsi="Times New Roman"/>
                <w:sz w:val="14"/>
              </w:rPr>
              <w:t>30</w:t>
            </w:r>
          </w:p>
        </w:tc>
        <w:tc>
          <w:tcPr>
            <w:tcW w:w="284" w:type="dxa"/>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14:paraId="6FA16095" w14:textId="77777777" w:rsidR="004C1066" w:rsidRDefault="00057EB3">
            <w:pPr>
              <w:spacing w:after="0" w:line="240" w:lineRule="auto"/>
              <w:jc w:val="center"/>
              <w:rPr>
                <w:rFonts w:ascii="Times New Roman" w:hAnsi="Times New Roman"/>
                <w:sz w:val="14"/>
              </w:rPr>
            </w:pPr>
            <w:r>
              <w:rPr>
                <w:rFonts w:ascii="Times New Roman" w:hAnsi="Times New Roman"/>
                <w:sz w:val="14"/>
              </w:rPr>
              <w:t>31</w:t>
            </w:r>
          </w:p>
        </w:tc>
        <w:tc>
          <w:tcPr>
            <w:tcW w:w="283" w:type="dxa"/>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14:paraId="1D032EA4" w14:textId="77777777" w:rsidR="004C1066" w:rsidRDefault="00057EB3">
            <w:pPr>
              <w:spacing w:after="0" w:line="240" w:lineRule="auto"/>
              <w:jc w:val="center"/>
              <w:rPr>
                <w:rFonts w:ascii="Times New Roman" w:hAnsi="Times New Roman"/>
                <w:sz w:val="14"/>
              </w:rPr>
            </w:pPr>
            <w:r>
              <w:rPr>
                <w:rFonts w:ascii="Times New Roman" w:hAnsi="Times New Roman"/>
                <w:sz w:val="14"/>
              </w:rPr>
              <w:t>32</w:t>
            </w:r>
          </w:p>
        </w:tc>
        <w:tc>
          <w:tcPr>
            <w:tcW w:w="284" w:type="dxa"/>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14:paraId="1E20FC75" w14:textId="77777777" w:rsidR="004C1066" w:rsidRDefault="00057EB3">
            <w:pPr>
              <w:spacing w:after="0" w:line="240" w:lineRule="auto"/>
              <w:jc w:val="center"/>
              <w:rPr>
                <w:rFonts w:ascii="Times New Roman" w:hAnsi="Times New Roman"/>
                <w:sz w:val="14"/>
              </w:rPr>
            </w:pPr>
            <w:r>
              <w:rPr>
                <w:rFonts w:ascii="Times New Roman" w:hAnsi="Times New Roman"/>
                <w:sz w:val="14"/>
              </w:rPr>
              <w:t>33</w:t>
            </w:r>
          </w:p>
        </w:tc>
        <w:tc>
          <w:tcPr>
            <w:tcW w:w="283" w:type="dxa"/>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14:paraId="7281D4CA" w14:textId="77777777" w:rsidR="004C1066" w:rsidRDefault="00057EB3">
            <w:pPr>
              <w:spacing w:after="0" w:line="240" w:lineRule="auto"/>
              <w:jc w:val="center"/>
              <w:rPr>
                <w:rFonts w:ascii="Times New Roman" w:hAnsi="Times New Roman"/>
                <w:sz w:val="14"/>
              </w:rPr>
            </w:pPr>
            <w:r>
              <w:rPr>
                <w:rFonts w:ascii="Times New Roman" w:hAnsi="Times New Roman"/>
                <w:sz w:val="14"/>
              </w:rPr>
              <w:t>34</w:t>
            </w:r>
          </w:p>
        </w:tc>
        <w:tc>
          <w:tcPr>
            <w:tcW w:w="284" w:type="dxa"/>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14:paraId="79CD43BD" w14:textId="77777777" w:rsidR="004C1066" w:rsidRDefault="00057EB3">
            <w:pPr>
              <w:spacing w:after="0" w:line="240" w:lineRule="auto"/>
              <w:jc w:val="center"/>
              <w:rPr>
                <w:rFonts w:ascii="Times New Roman" w:hAnsi="Times New Roman"/>
                <w:sz w:val="14"/>
              </w:rPr>
            </w:pPr>
            <w:r>
              <w:rPr>
                <w:rFonts w:ascii="Times New Roman" w:hAnsi="Times New Roman"/>
                <w:sz w:val="14"/>
              </w:rPr>
              <w:t>35</w:t>
            </w:r>
          </w:p>
        </w:tc>
        <w:tc>
          <w:tcPr>
            <w:tcW w:w="283" w:type="dxa"/>
            <w:gridSpan w:val="2"/>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14:paraId="52AC9B53" w14:textId="77777777" w:rsidR="004C1066" w:rsidRDefault="00057EB3">
            <w:pPr>
              <w:spacing w:after="0" w:line="240" w:lineRule="auto"/>
              <w:jc w:val="center"/>
              <w:rPr>
                <w:rFonts w:ascii="Times New Roman" w:hAnsi="Times New Roman"/>
                <w:sz w:val="14"/>
              </w:rPr>
            </w:pPr>
            <w:r>
              <w:rPr>
                <w:rFonts w:ascii="Times New Roman" w:hAnsi="Times New Roman"/>
                <w:sz w:val="14"/>
              </w:rPr>
              <w:t>36</w:t>
            </w:r>
          </w:p>
        </w:tc>
        <w:tc>
          <w:tcPr>
            <w:tcW w:w="272" w:type="dxa"/>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14:paraId="42CFAE1F" w14:textId="77777777" w:rsidR="004C1066" w:rsidRDefault="00057EB3">
            <w:pPr>
              <w:spacing w:after="0" w:line="240" w:lineRule="auto"/>
              <w:jc w:val="center"/>
              <w:rPr>
                <w:rFonts w:ascii="Times New Roman" w:hAnsi="Times New Roman"/>
                <w:sz w:val="14"/>
              </w:rPr>
            </w:pPr>
            <w:r>
              <w:rPr>
                <w:rFonts w:ascii="Times New Roman" w:hAnsi="Times New Roman"/>
                <w:sz w:val="14"/>
              </w:rPr>
              <w:t>37</w:t>
            </w:r>
          </w:p>
        </w:tc>
        <w:tc>
          <w:tcPr>
            <w:tcW w:w="284" w:type="dxa"/>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14:paraId="3457B57A" w14:textId="77777777" w:rsidR="004C1066" w:rsidRDefault="00057EB3">
            <w:pPr>
              <w:spacing w:after="0" w:line="240" w:lineRule="auto"/>
              <w:jc w:val="center"/>
              <w:rPr>
                <w:rFonts w:ascii="Times New Roman" w:hAnsi="Times New Roman"/>
                <w:sz w:val="14"/>
              </w:rPr>
            </w:pPr>
            <w:r>
              <w:rPr>
                <w:rFonts w:ascii="Times New Roman" w:hAnsi="Times New Roman"/>
                <w:sz w:val="14"/>
              </w:rPr>
              <w:t>38</w:t>
            </w:r>
          </w:p>
        </w:tc>
        <w:tc>
          <w:tcPr>
            <w:tcW w:w="295" w:type="dxa"/>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14:paraId="23D9D779" w14:textId="77777777" w:rsidR="004C1066" w:rsidRDefault="00057EB3">
            <w:pPr>
              <w:spacing w:after="0" w:line="240" w:lineRule="auto"/>
              <w:jc w:val="center"/>
              <w:rPr>
                <w:rFonts w:ascii="Times New Roman" w:hAnsi="Times New Roman"/>
                <w:sz w:val="14"/>
              </w:rPr>
            </w:pPr>
            <w:r>
              <w:rPr>
                <w:rFonts w:ascii="Times New Roman" w:hAnsi="Times New Roman"/>
                <w:sz w:val="14"/>
              </w:rPr>
              <w:t>39</w:t>
            </w:r>
          </w:p>
        </w:tc>
        <w:tc>
          <w:tcPr>
            <w:tcW w:w="283" w:type="dxa"/>
            <w:gridSpan w:val="2"/>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14:paraId="772C01BD" w14:textId="77777777" w:rsidR="004C1066" w:rsidRDefault="00057EB3">
            <w:pPr>
              <w:spacing w:after="0" w:line="240" w:lineRule="auto"/>
              <w:jc w:val="center"/>
              <w:rPr>
                <w:rFonts w:ascii="Times New Roman" w:hAnsi="Times New Roman"/>
                <w:sz w:val="14"/>
              </w:rPr>
            </w:pPr>
            <w:r>
              <w:rPr>
                <w:rFonts w:ascii="Times New Roman" w:hAnsi="Times New Roman"/>
                <w:sz w:val="14"/>
              </w:rPr>
              <w:t>40</w:t>
            </w:r>
          </w:p>
        </w:tc>
        <w:tc>
          <w:tcPr>
            <w:tcW w:w="284" w:type="dxa"/>
            <w:gridSpan w:val="2"/>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14:paraId="6E4BA61F" w14:textId="77777777" w:rsidR="004C1066" w:rsidRDefault="00057EB3">
            <w:pPr>
              <w:spacing w:after="0" w:line="240" w:lineRule="auto"/>
              <w:jc w:val="center"/>
              <w:rPr>
                <w:rFonts w:ascii="Times New Roman" w:hAnsi="Times New Roman"/>
                <w:sz w:val="14"/>
              </w:rPr>
            </w:pPr>
            <w:r>
              <w:rPr>
                <w:rFonts w:ascii="Times New Roman" w:hAnsi="Times New Roman"/>
                <w:sz w:val="14"/>
              </w:rPr>
              <w:t>41</w:t>
            </w:r>
          </w:p>
        </w:tc>
        <w:tc>
          <w:tcPr>
            <w:tcW w:w="413" w:type="dxa"/>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14:paraId="6730D3D8" w14:textId="77777777" w:rsidR="004C1066" w:rsidRDefault="00057EB3">
            <w:pPr>
              <w:spacing w:after="0" w:line="240" w:lineRule="auto"/>
              <w:jc w:val="center"/>
              <w:rPr>
                <w:rFonts w:ascii="Times New Roman" w:hAnsi="Times New Roman"/>
                <w:sz w:val="14"/>
              </w:rPr>
            </w:pPr>
            <w:r>
              <w:rPr>
                <w:rFonts w:ascii="Times New Roman" w:hAnsi="Times New Roman"/>
                <w:sz w:val="14"/>
              </w:rPr>
              <w:t>42</w:t>
            </w:r>
          </w:p>
        </w:tc>
        <w:tc>
          <w:tcPr>
            <w:tcW w:w="426" w:type="dxa"/>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14:paraId="573BE48D" w14:textId="77777777" w:rsidR="004C1066" w:rsidRDefault="00057EB3">
            <w:pPr>
              <w:spacing w:after="0" w:line="240" w:lineRule="auto"/>
              <w:jc w:val="center"/>
              <w:rPr>
                <w:rFonts w:ascii="Times New Roman" w:hAnsi="Times New Roman"/>
                <w:sz w:val="14"/>
              </w:rPr>
            </w:pPr>
            <w:r>
              <w:rPr>
                <w:rFonts w:ascii="Times New Roman" w:hAnsi="Times New Roman"/>
                <w:sz w:val="14"/>
              </w:rPr>
              <w:t>43</w:t>
            </w:r>
          </w:p>
        </w:tc>
        <w:tc>
          <w:tcPr>
            <w:tcW w:w="92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2FBBE252" w14:textId="77777777" w:rsidR="004C1066" w:rsidRDefault="004C1066"/>
        </w:tc>
      </w:tr>
      <w:tr w:rsidR="00CE08BC" w14:paraId="03DA0EA5" w14:textId="77777777">
        <w:trPr>
          <w:trHeight w:val="354"/>
          <w:jc w:val="center"/>
        </w:trPr>
        <w:tc>
          <w:tcPr>
            <w:tcW w:w="709"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79C93E55" w14:textId="77777777" w:rsidR="004C1066" w:rsidRDefault="00057EB3">
            <w:pPr>
              <w:spacing w:after="0" w:line="240" w:lineRule="auto"/>
              <w:jc w:val="center"/>
              <w:rPr>
                <w:rFonts w:ascii="Times New Roman" w:hAnsi="Times New Roman"/>
                <w:b/>
                <w:sz w:val="14"/>
              </w:rPr>
            </w:pPr>
            <w:r>
              <w:rPr>
                <w:rFonts w:ascii="Times New Roman" w:hAnsi="Times New Roman"/>
                <w:b/>
                <w:sz w:val="14"/>
              </w:rPr>
              <w:t>СГ.00</w:t>
            </w:r>
          </w:p>
        </w:tc>
        <w:tc>
          <w:tcPr>
            <w:tcW w:w="2539"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38694B06" w14:textId="77777777" w:rsidR="004C1066" w:rsidRDefault="00057EB3">
            <w:pPr>
              <w:spacing w:after="0" w:line="240" w:lineRule="auto"/>
              <w:rPr>
                <w:rFonts w:ascii="Times New Roman" w:hAnsi="Times New Roman"/>
                <w:b/>
                <w:sz w:val="14"/>
              </w:rPr>
            </w:pPr>
            <w:r>
              <w:rPr>
                <w:rFonts w:ascii="Times New Roman" w:hAnsi="Times New Roman"/>
                <w:b/>
                <w:sz w:val="14"/>
              </w:rPr>
              <w:t xml:space="preserve">Социально-гуманитарный цикл </w:t>
            </w:r>
          </w:p>
        </w:tc>
        <w:tc>
          <w:tcPr>
            <w:tcW w:w="238"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3A7000AB" w14:textId="77777777" w:rsidR="004C1066" w:rsidRDefault="00057EB3">
            <w:pPr>
              <w:spacing w:after="0" w:line="240" w:lineRule="auto"/>
              <w:ind w:right="113"/>
              <w:jc w:val="center"/>
              <w:rPr>
                <w:rFonts w:ascii="Times New Roman" w:hAnsi="Times New Roman"/>
                <w:b/>
                <w:sz w:val="12"/>
              </w:rPr>
            </w:pPr>
            <w:r>
              <w:rPr>
                <w:rFonts w:ascii="Times New Roman" w:hAnsi="Times New Roman"/>
                <w:b/>
                <w:sz w:val="12"/>
              </w:rPr>
              <w:t>4</w:t>
            </w:r>
          </w:p>
        </w:tc>
        <w:tc>
          <w:tcPr>
            <w:tcW w:w="238"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75D671A4" w14:textId="77777777" w:rsidR="004C1066" w:rsidRDefault="00057EB3">
            <w:pPr>
              <w:spacing w:after="0" w:line="240" w:lineRule="auto"/>
              <w:ind w:right="113"/>
              <w:jc w:val="center"/>
              <w:rPr>
                <w:rFonts w:ascii="Times New Roman" w:hAnsi="Times New Roman"/>
                <w:b/>
                <w:sz w:val="12"/>
              </w:rPr>
            </w:pPr>
            <w:r>
              <w:rPr>
                <w:rFonts w:ascii="Times New Roman" w:hAnsi="Times New Roman"/>
                <w:b/>
                <w:sz w:val="12"/>
              </w:rPr>
              <w:t>4</w:t>
            </w:r>
          </w:p>
        </w:tc>
        <w:tc>
          <w:tcPr>
            <w:tcW w:w="238"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3ED29265" w14:textId="77777777" w:rsidR="004C1066" w:rsidRDefault="00057EB3">
            <w:pPr>
              <w:spacing w:after="0" w:line="240" w:lineRule="auto"/>
              <w:ind w:right="113"/>
              <w:jc w:val="center"/>
              <w:rPr>
                <w:rFonts w:ascii="Times New Roman" w:hAnsi="Times New Roman"/>
                <w:b/>
                <w:sz w:val="12"/>
              </w:rPr>
            </w:pPr>
            <w:r>
              <w:rPr>
                <w:rFonts w:ascii="Times New Roman" w:hAnsi="Times New Roman"/>
                <w:b/>
                <w:sz w:val="12"/>
              </w:rPr>
              <w:t>4</w:t>
            </w:r>
          </w:p>
        </w:tc>
        <w:tc>
          <w:tcPr>
            <w:tcW w:w="238"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2F47033C" w14:textId="77777777" w:rsidR="004C1066" w:rsidRDefault="00057EB3">
            <w:pPr>
              <w:spacing w:after="0" w:line="240" w:lineRule="auto"/>
              <w:ind w:right="113"/>
              <w:jc w:val="center"/>
              <w:rPr>
                <w:rFonts w:ascii="Times New Roman" w:hAnsi="Times New Roman"/>
                <w:b/>
                <w:sz w:val="12"/>
              </w:rPr>
            </w:pPr>
            <w:r>
              <w:rPr>
                <w:rFonts w:ascii="Times New Roman" w:hAnsi="Times New Roman"/>
                <w:b/>
                <w:sz w:val="12"/>
              </w:rPr>
              <w:t>4</w:t>
            </w:r>
          </w:p>
        </w:tc>
        <w:tc>
          <w:tcPr>
            <w:tcW w:w="238"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5253E6C5" w14:textId="77777777" w:rsidR="004C1066" w:rsidRDefault="00057EB3">
            <w:pPr>
              <w:spacing w:after="0" w:line="240" w:lineRule="auto"/>
              <w:ind w:right="113"/>
              <w:jc w:val="center"/>
              <w:rPr>
                <w:rFonts w:ascii="Times New Roman" w:hAnsi="Times New Roman"/>
                <w:b/>
                <w:sz w:val="12"/>
              </w:rPr>
            </w:pPr>
            <w:r>
              <w:rPr>
                <w:rFonts w:ascii="Times New Roman" w:hAnsi="Times New Roman"/>
                <w:b/>
                <w:sz w:val="12"/>
              </w:rPr>
              <w:t>4</w:t>
            </w:r>
          </w:p>
        </w:tc>
        <w:tc>
          <w:tcPr>
            <w:tcW w:w="238"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77C8E276" w14:textId="77777777" w:rsidR="004C1066" w:rsidRDefault="00057EB3">
            <w:pPr>
              <w:spacing w:after="0" w:line="240" w:lineRule="auto"/>
              <w:ind w:right="113"/>
              <w:jc w:val="center"/>
              <w:rPr>
                <w:rFonts w:ascii="Times New Roman" w:hAnsi="Times New Roman"/>
                <w:b/>
                <w:sz w:val="12"/>
              </w:rPr>
            </w:pPr>
            <w:r>
              <w:rPr>
                <w:rFonts w:ascii="Times New Roman" w:hAnsi="Times New Roman"/>
                <w:b/>
                <w:sz w:val="12"/>
              </w:rPr>
              <w:t>4</w:t>
            </w:r>
          </w:p>
        </w:tc>
        <w:tc>
          <w:tcPr>
            <w:tcW w:w="238"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70A4D355" w14:textId="77777777" w:rsidR="004C1066" w:rsidRDefault="00057EB3">
            <w:pPr>
              <w:spacing w:after="0" w:line="240" w:lineRule="auto"/>
              <w:ind w:right="113"/>
              <w:jc w:val="center"/>
              <w:rPr>
                <w:rFonts w:ascii="Times New Roman" w:hAnsi="Times New Roman"/>
                <w:b/>
                <w:sz w:val="12"/>
              </w:rPr>
            </w:pPr>
            <w:r>
              <w:rPr>
                <w:rFonts w:ascii="Times New Roman" w:hAnsi="Times New Roman"/>
                <w:b/>
                <w:sz w:val="12"/>
              </w:rPr>
              <w:t>4</w:t>
            </w:r>
          </w:p>
        </w:tc>
        <w:tc>
          <w:tcPr>
            <w:tcW w:w="238"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7E4C577D" w14:textId="77777777" w:rsidR="004C1066" w:rsidRDefault="00057EB3">
            <w:pPr>
              <w:spacing w:after="0" w:line="240" w:lineRule="auto"/>
              <w:ind w:right="113"/>
              <w:jc w:val="center"/>
              <w:rPr>
                <w:rFonts w:ascii="Times New Roman" w:hAnsi="Times New Roman"/>
                <w:b/>
                <w:sz w:val="12"/>
              </w:rPr>
            </w:pPr>
            <w:r>
              <w:rPr>
                <w:rFonts w:ascii="Times New Roman" w:hAnsi="Times New Roman"/>
                <w:b/>
                <w:sz w:val="12"/>
              </w:rPr>
              <w:t>4</w:t>
            </w:r>
          </w:p>
        </w:tc>
        <w:tc>
          <w:tcPr>
            <w:tcW w:w="237"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51C5611A" w14:textId="77777777" w:rsidR="004C1066" w:rsidRDefault="00057EB3">
            <w:pPr>
              <w:spacing w:after="0" w:line="240" w:lineRule="auto"/>
              <w:ind w:right="113"/>
              <w:jc w:val="center"/>
              <w:rPr>
                <w:rFonts w:ascii="Times New Roman" w:hAnsi="Times New Roman"/>
                <w:b/>
                <w:sz w:val="12"/>
              </w:rPr>
            </w:pPr>
            <w:r>
              <w:rPr>
                <w:rFonts w:ascii="Times New Roman" w:hAnsi="Times New Roman"/>
                <w:b/>
                <w:sz w:val="12"/>
              </w:rPr>
              <w:t>4</w:t>
            </w:r>
          </w:p>
        </w:tc>
        <w:tc>
          <w:tcPr>
            <w:tcW w:w="237"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1C2B04AE" w14:textId="77777777" w:rsidR="004C1066" w:rsidRDefault="00057EB3">
            <w:pPr>
              <w:spacing w:after="0" w:line="240" w:lineRule="auto"/>
              <w:ind w:right="113"/>
              <w:jc w:val="center"/>
              <w:rPr>
                <w:rFonts w:ascii="Times New Roman" w:hAnsi="Times New Roman"/>
                <w:b/>
                <w:sz w:val="12"/>
              </w:rPr>
            </w:pPr>
            <w:r>
              <w:rPr>
                <w:rFonts w:ascii="Times New Roman" w:hAnsi="Times New Roman"/>
                <w:b/>
                <w:sz w:val="12"/>
              </w:rPr>
              <w:t>4</w:t>
            </w:r>
          </w:p>
        </w:tc>
        <w:tc>
          <w:tcPr>
            <w:tcW w:w="237"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395F3FB5" w14:textId="77777777" w:rsidR="004C1066" w:rsidRDefault="00057EB3">
            <w:pPr>
              <w:spacing w:after="0" w:line="240" w:lineRule="auto"/>
              <w:ind w:right="113"/>
              <w:jc w:val="center"/>
              <w:rPr>
                <w:rFonts w:ascii="Times New Roman" w:hAnsi="Times New Roman"/>
                <w:b/>
                <w:sz w:val="12"/>
              </w:rPr>
            </w:pPr>
            <w:r>
              <w:rPr>
                <w:rFonts w:ascii="Times New Roman" w:hAnsi="Times New Roman"/>
                <w:b/>
                <w:sz w:val="12"/>
              </w:rPr>
              <w:t>4</w:t>
            </w:r>
          </w:p>
        </w:tc>
        <w:tc>
          <w:tcPr>
            <w:tcW w:w="237"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161BDAF3" w14:textId="77777777" w:rsidR="004C1066" w:rsidRDefault="00057EB3">
            <w:pPr>
              <w:spacing w:after="0" w:line="240" w:lineRule="auto"/>
              <w:ind w:right="113"/>
              <w:jc w:val="center"/>
              <w:rPr>
                <w:rFonts w:ascii="Times New Roman" w:hAnsi="Times New Roman"/>
                <w:b/>
                <w:sz w:val="12"/>
              </w:rPr>
            </w:pPr>
            <w:r>
              <w:rPr>
                <w:rFonts w:ascii="Times New Roman" w:hAnsi="Times New Roman"/>
                <w:b/>
                <w:sz w:val="12"/>
              </w:rPr>
              <w:t>4</w:t>
            </w:r>
          </w:p>
        </w:tc>
        <w:tc>
          <w:tcPr>
            <w:tcW w:w="237"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45AB47BC" w14:textId="77777777" w:rsidR="004C1066" w:rsidRDefault="00057EB3">
            <w:pPr>
              <w:spacing w:after="0" w:line="240" w:lineRule="auto"/>
              <w:ind w:right="113"/>
              <w:jc w:val="center"/>
              <w:rPr>
                <w:rFonts w:ascii="Times New Roman" w:hAnsi="Times New Roman"/>
                <w:b/>
                <w:sz w:val="12"/>
              </w:rPr>
            </w:pPr>
            <w:r>
              <w:rPr>
                <w:rFonts w:ascii="Times New Roman" w:hAnsi="Times New Roman"/>
                <w:b/>
                <w:sz w:val="12"/>
              </w:rPr>
              <w:t>4</w:t>
            </w:r>
          </w:p>
        </w:tc>
        <w:tc>
          <w:tcPr>
            <w:tcW w:w="237"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56EBDE9F" w14:textId="77777777" w:rsidR="004C1066" w:rsidRDefault="00057EB3">
            <w:pPr>
              <w:spacing w:after="0" w:line="240" w:lineRule="auto"/>
              <w:ind w:right="113"/>
              <w:jc w:val="center"/>
              <w:rPr>
                <w:rFonts w:ascii="Times New Roman" w:hAnsi="Times New Roman"/>
                <w:b/>
                <w:sz w:val="12"/>
              </w:rPr>
            </w:pPr>
            <w:r>
              <w:rPr>
                <w:rFonts w:ascii="Times New Roman" w:hAnsi="Times New Roman"/>
                <w:b/>
                <w:sz w:val="12"/>
              </w:rPr>
              <w:t>4</w:t>
            </w:r>
          </w:p>
        </w:tc>
        <w:tc>
          <w:tcPr>
            <w:tcW w:w="237"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31C8661C" w14:textId="77777777" w:rsidR="004C1066" w:rsidRDefault="00057EB3">
            <w:pPr>
              <w:spacing w:after="0" w:line="240" w:lineRule="auto"/>
              <w:ind w:right="113"/>
              <w:jc w:val="center"/>
              <w:rPr>
                <w:rFonts w:ascii="Times New Roman" w:hAnsi="Times New Roman"/>
                <w:b/>
                <w:sz w:val="12"/>
              </w:rPr>
            </w:pPr>
            <w:r>
              <w:rPr>
                <w:rFonts w:ascii="Times New Roman" w:hAnsi="Times New Roman"/>
                <w:b/>
                <w:sz w:val="12"/>
              </w:rPr>
              <w:t>4</w:t>
            </w:r>
          </w:p>
        </w:tc>
        <w:tc>
          <w:tcPr>
            <w:tcW w:w="237"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70020CAC" w14:textId="77777777" w:rsidR="004C1066" w:rsidRDefault="00057EB3">
            <w:pPr>
              <w:spacing w:after="0" w:line="240" w:lineRule="auto"/>
              <w:ind w:right="113"/>
              <w:jc w:val="center"/>
              <w:rPr>
                <w:rFonts w:ascii="Times New Roman" w:hAnsi="Times New Roman"/>
                <w:b/>
                <w:sz w:val="12"/>
              </w:rPr>
            </w:pPr>
            <w:r>
              <w:rPr>
                <w:rFonts w:ascii="Times New Roman" w:hAnsi="Times New Roman"/>
                <w:b/>
                <w:sz w:val="12"/>
              </w:rPr>
              <w:t>4</w:t>
            </w:r>
          </w:p>
        </w:tc>
        <w:tc>
          <w:tcPr>
            <w:tcW w:w="237"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19AD0DC9" w14:textId="77777777" w:rsidR="004C1066" w:rsidRDefault="00057EB3">
            <w:pPr>
              <w:spacing w:after="0" w:line="240" w:lineRule="auto"/>
              <w:ind w:right="113"/>
              <w:jc w:val="center"/>
              <w:rPr>
                <w:rFonts w:ascii="Times New Roman" w:hAnsi="Times New Roman"/>
                <w:b/>
                <w:sz w:val="12"/>
              </w:rPr>
            </w:pPr>
            <w:r>
              <w:rPr>
                <w:rFonts w:ascii="Times New Roman" w:hAnsi="Times New Roman"/>
                <w:b/>
                <w:sz w:val="12"/>
              </w:rPr>
              <w:t>4</w:t>
            </w:r>
          </w:p>
        </w:tc>
        <w:tc>
          <w:tcPr>
            <w:tcW w:w="237"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1EF68FB2" w14:textId="77777777" w:rsidR="004C1066" w:rsidRDefault="004C1066">
            <w:pPr>
              <w:spacing w:after="0" w:line="240" w:lineRule="auto"/>
              <w:ind w:right="113"/>
              <w:jc w:val="center"/>
              <w:rPr>
                <w:rFonts w:ascii="Times New Roman" w:hAnsi="Times New Roman"/>
                <w:b/>
                <w:sz w:val="12"/>
              </w:rPr>
            </w:pPr>
          </w:p>
        </w:tc>
        <w:tc>
          <w:tcPr>
            <w:tcW w:w="237"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73F35190" w14:textId="77777777" w:rsidR="004C1066" w:rsidRDefault="004C1066">
            <w:pPr>
              <w:spacing w:after="0" w:line="240" w:lineRule="auto"/>
              <w:ind w:right="113"/>
              <w:jc w:val="center"/>
              <w:rPr>
                <w:rFonts w:ascii="Times New Roman" w:hAnsi="Times New Roman"/>
                <w:b/>
                <w:sz w:val="12"/>
              </w:rPr>
            </w:pPr>
          </w:p>
        </w:tc>
        <w:tc>
          <w:tcPr>
            <w:tcW w:w="237"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588D0077" w14:textId="77777777" w:rsidR="004C1066" w:rsidRDefault="00057EB3">
            <w:pPr>
              <w:spacing w:after="0" w:line="240" w:lineRule="auto"/>
              <w:ind w:right="113"/>
              <w:jc w:val="center"/>
              <w:rPr>
                <w:rFonts w:ascii="Times New Roman" w:hAnsi="Times New Roman"/>
                <w:b/>
                <w:sz w:val="12"/>
              </w:rPr>
            </w:pPr>
            <w:r>
              <w:rPr>
                <w:rFonts w:ascii="Times New Roman" w:hAnsi="Times New Roman"/>
                <w:b/>
                <w:sz w:val="12"/>
              </w:rPr>
              <w:t>4</w:t>
            </w:r>
          </w:p>
        </w:tc>
        <w:tc>
          <w:tcPr>
            <w:tcW w:w="237"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3457B883" w14:textId="77777777" w:rsidR="004C1066" w:rsidRDefault="00057EB3">
            <w:pPr>
              <w:spacing w:after="0" w:line="240" w:lineRule="auto"/>
              <w:ind w:right="113"/>
              <w:jc w:val="center"/>
              <w:rPr>
                <w:rFonts w:ascii="Times New Roman" w:hAnsi="Times New Roman"/>
                <w:b/>
                <w:sz w:val="12"/>
              </w:rPr>
            </w:pPr>
            <w:r>
              <w:rPr>
                <w:rFonts w:ascii="Times New Roman" w:hAnsi="Times New Roman"/>
                <w:b/>
                <w:sz w:val="12"/>
              </w:rPr>
              <w:t>4</w:t>
            </w:r>
          </w:p>
        </w:tc>
        <w:tc>
          <w:tcPr>
            <w:tcW w:w="237"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244E46EB" w14:textId="77777777" w:rsidR="004C1066" w:rsidRDefault="00057EB3">
            <w:pPr>
              <w:spacing w:after="0" w:line="240" w:lineRule="auto"/>
              <w:ind w:right="113"/>
              <w:jc w:val="center"/>
              <w:rPr>
                <w:rFonts w:ascii="Times New Roman" w:hAnsi="Times New Roman"/>
                <w:b/>
                <w:sz w:val="12"/>
              </w:rPr>
            </w:pPr>
            <w:r>
              <w:rPr>
                <w:rFonts w:ascii="Times New Roman" w:hAnsi="Times New Roman"/>
                <w:b/>
                <w:sz w:val="12"/>
              </w:rPr>
              <w:t>4</w:t>
            </w:r>
          </w:p>
        </w:tc>
        <w:tc>
          <w:tcPr>
            <w:tcW w:w="237"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6A036A3A" w14:textId="77777777" w:rsidR="004C1066" w:rsidRDefault="00057EB3">
            <w:pPr>
              <w:spacing w:after="0" w:line="240" w:lineRule="auto"/>
              <w:ind w:right="113"/>
              <w:jc w:val="center"/>
              <w:rPr>
                <w:rFonts w:ascii="Times New Roman" w:hAnsi="Times New Roman"/>
                <w:b/>
                <w:sz w:val="12"/>
              </w:rPr>
            </w:pPr>
            <w:r>
              <w:rPr>
                <w:rFonts w:ascii="Times New Roman" w:hAnsi="Times New Roman"/>
                <w:b/>
                <w:sz w:val="12"/>
              </w:rPr>
              <w:t>4</w:t>
            </w:r>
          </w:p>
        </w:tc>
        <w:tc>
          <w:tcPr>
            <w:tcW w:w="237"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200F3081" w14:textId="77777777" w:rsidR="004C1066" w:rsidRDefault="004C1066">
            <w:pPr>
              <w:spacing w:after="0" w:line="240" w:lineRule="auto"/>
              <w:ind w:right="113"/>
              <w:jc w:val="center"/>
              <w:rPr>
                <w:rFonts w:ascii="Times New Roman" w:hAnsi="Times New Roman"/>
                <w:b/>
                <w:sz w:val="12"/>
              </w:rPr>
            </w:pPr>
          </w:p>
        </w:tc>
        <w:tc>
          <w:tcPr>
            <w:tcW w:w="237"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01C47AE4" w14:textId="77777777" w:rsidR="004C1066" w:rsidRDefault="004C1066">
            <w:pPr>
              <w:spacing w:after="0" w:line="240" w:lineRule="auto"/>
              <w:ind w:right="113"/>
              <w:jc w:val="center"/>
              <w:rPr>
                <w:rFonts w:ascii="Times New Roman" w:hAnsi="Times New Roman"/>
                <w:b/>
                <w:sz w:val="12"/>
              </w:rPr>
            </w:pPr>
          </w:p>
        </w:tc>
        <w:tc>
          <w:tcPr>
            <w:tcW w:w="237"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69AB2EE1" w14:textId="77777777" w:rsidR="004C1066" w:rsidRDefault="004C1066">
            <w:pPr>
              <w:spacing w:after="0" w:line="240" w:lineRule="auto"/>
              <w:ind w:right="113"/>
              <w:jc w:val="center"/>
              <w:rPr>
                <w:rFonts w:ascii="Times New Roman" w:hAnsi="Times New Roman"/>
                <w:b/>
                <w:sz w:val="12"/>
              </w:rPr>
            </w:pPr>
          </w:p>
        </w:tc>
        <w:tc>
          <w:tcPr>
            <w:tcW w:w="248"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67325477" w14:textId="77777777" w:rsidR="004C1066" w:rsidRDefault="004C1066">
            <w:pPr>
              <w:spacing w:after="0" w:line="240" w:lineRule="auto"/>
              <w:ind w:right="113"/>
              <w:jc w:val="center"/>
              <w:rPr>
                <w:rFonts w:ascii="Times New Roman" w:hAnsi="Times New Roman"/>
                <w:b/>
                <w:sz w:val="12"/>
              </w:rPr>
            </w:pPr>
          </w:p>
        </w:tc>
        <w:tc>
          <w:tcPr>
            <w:tcW w:w="236"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10DF4B33" w14:textId="77777777" w:rsidR="004C1066" w:rsidRDefault="004C1066">
            <w:pPr>
              <w:spacing w:after="0" w:line="240" w:lineRule="auto"/>
              <w:ind w:right="113"/>
              <w:jc w:val="center"/>
              <w:rPr>
                <w:rFonts w:ascii="Times New Roman" w:hAnsi="Times New Roman"/>
                <w:b/>
                <w:sz w:val="12"/>
              </w:rPr>
            </w:pPr>
          </w:p>
        </w:tc>
        <w:tc>
          <w:tcPr>
            <w:tcW w:w="284"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6154A191" w14:textId="77777777" w:rsidR="004C1066" w:rsidRDefault="004C1066">
            <w:pPr>
              <w:spacing w:after="0" w:line="240" w:lineRule="auto"/>
              <w:ind w:right="113"/>
              <w:jc w:val="center"/>
              <w:rPr>
                <w:rFonts w:ascii="Times New Roman" w:hAnsi="Times New Roman"/>
                <w:b/>
                <w:sz w:val="12"/>
              </w:rPr>
            </w:pPr>
          </w:p>
        </w:tc>
        <w:tc>
          <w:tcPr>
            <w:tcW w:w="282"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06C720CE" w14:textId="77777777" w:rsidR="004C1066" w:rsidRDefault="004C1066">
            <w:pPr>
              <w:spacing w:after="0" w:line="240" w:lineRule="auto"/>
              <w:ind w:right="113"/>
              <w:jc w:val="center"/>
              <w:rPr>
                <w:rFonts w:ascii="Times New Roman" w:hAnsi="Times New Roman"/>
                <w:b/>
                <w:sz w:val="12"/>
              </w:rPr>
            </w:pPr>
          </w:p>
        </w:tc>
        <w:tc>
          <w:tcPr>
            <w:tcW w:w="284"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20422C3F" w14:textId="77777777" w:rsidR="004C1066" w:rsidRDefault="004C1066">
            <w:pPr>
              <w:spacing w:after="0" w:line="240" w:lineRule="auto"/>
              <w:ind w:right="113"/>
              <w:jc w:val="center"/>
              <w:rPr>
                <w:rFonts w:ascii="Times New Roman" w:hAnsi="Times New Roman"/>
                <w:b/>
                <w:sz w:val="12"/>
              </w:rPr>
            </w:pPr>
          </w:p>
        </w:tc>
        <w:tc>
          <w:tcPr>
            <w:tcW w:w="283"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25A82336" w14:textId="77777777" w:rsidR="004C1066" w:rsidRDefault="004C1066">
            <w:pPr>
              <w:spacing w:after="0" w:line="240" w:lineRule="auto"/>
              <w:ind w:right="113"/>
              <w:jc w:val="center"/>
              <w:rPr>
                <w:rFonts w:ascii="Times New Roman" w:hAnsi="Times New Roman"/>
                <w:b/>
                <w:sz w:val="12"/>
              </w:rPr>
            </w:pPr>
          </w:p>
        </w:tc>
        <w:tc>
          <w:tcPr>
            <w:tcW w:w="284"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3E5B9C8B" w14:textId="77777777" w:rsidR="004C1066" w:rsidRDefault="004C1066">
            <w:pPr>
              <w:spacing w:after="0" w:line="240" w:lineRule="auto"/>
              <w:ind w:right="113"/>
              <w:jc w:val="center"/>
              <w:rPr>
                <w:rFonts w:ascii="Times New Roman" w:hAnsi="Times New Roman"/>
                <w:b/>
                <w:sz w:val="12"/>
              </w:rPr>
            </w:pPr>
          </w:p>
        </w:tc>
        <w:tc>
          <w:tcPr>
            <w:tcW w:w="283"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5B9156BD" w14:textId="77777777" w:rsidR="004C1066" w:rsidRDefault="004C1066">
            <w:pPr>
              <w:spacing w:after="0" w:line="240" w:lineRule="auto"/>
              <w:ind w:right="113"/>
              <w:jc w:val="center"/>
              <w:rPr>
                <w:rFonts w:ascii="Times New Roman" w:hAnsi="Times New Roman"/>
                <w:b/>
                <w:sz w:val="12"/>
              </w:rPr>
            </w:pPr>
          </w:p>
        </w:tc>
        <w:tc>
          <w:tcPr>
            <w:tcW w:w="284"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71B96D1E" w14:textId="77777777" w:rsidR="004C1066" w:rsidRDefault="004C1066">
            <w:pPr>
              <w:spacing w:after="0" w:line="240" w:lineRule="auto"/>
              <w:ind w:right="113"/>
              <w:jc w:val="center"/>
              <w:rPr>
                <w:rFonts w:ascii="Times New Roman" w:hAnsi="Times New Roman"/>
                <w:b/>
                <w:sz w:val="12"/>
              </w:rPr>
            </w:pPr>
          </w:p>
        </w:tc>
        <w:tc>
          <w:tcPr>
            <w:tcW w:w="283" w:type="dxa"/>
            <w:gridSpan w:val="2"/>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719C1DA5" w14:textId="77777777" w:rsidR="004C1066" w:rsidRDefault="004C1066">
            <w:pPr>
              <w:spacing w:after="0" w:line="240" w:lineRule="auto"/>
              <w:ind w:right="113"/>
              <w:jc w:val="center"/>
              <w:rPr>
                <w:rFonts w:ascii="Times New Roman" w:hAnsi="Times New Roman"/>
                <w:b/>
                <w:sz w:val="12"/>
              </w:rPr>
            </w:pPr>
          </w:p>
        </w:tc>
        <w:tc>
          <w:tcPr>
            <w:tcW w:w="272"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0D2A25A0" w14:textId="77777777" w:rsidR="004C1066" w:rsidRDefault="00057EB3">
            <w:pPr>
              <w:spacing w:after="0" w:line="240" w:lineRule="auto"/>
              <w:ind w:right="113"/>
              <w:jc w:val="center"/>
              <w:rPr>
                <w:rFonts w:ascii="Times New Roman" w:hAnsi="Times New Roman"/>
                <w:b/>
                <w:sz w:val="12"/>
              </w:rPr>
            </w:pPr>
            <w:r>
              <w:rPr>
                <w:rFonts w:ascii="Times New Roman" w:hAnsi="Times New Roman"/>
                <w:b/>
                <w:sz w:val="12"/>
              </w:rPr>
              <w:t>4</w:t>
            </w:r>
          </w:p>
        </w:tc>
        <w:tc>
          <w:tcPr>
            <w:tcW w:w="284"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24F22725" w14:textId="77777777" w:rsidR="004C1066" w:rsidRDefault="004C1066">
            <w:pPr>
              <w:spacing w:after="0" w:line="240" w:lineRule="auto"/>
              <w:ind w:right="113"/>
              <w:jc w:val="center"/>
              <w:rPr>
                <w:rFonts w:ascii="Times New Roman" w:hAnsi="Times New Roman"/>
                <w:b/>
                <w:sz w:val="12"/>
              </w:rPr>
            </w:pPr>
          </w:p>
        </w:tc>
        <w:tc>
          <w:tcPr>
            <w:tcW w:w="295"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78D47CDF" w14:textId="77777777" w:rsidR="004C1066" w:rsidRDefault="004C1066">
            <w:pPr>
              <w:spacing w:after="0" w:line="240" w:lineRule="auto"/>
              <w:ind w:right="113"/>
              <w:jc w:val="center"/>
              <w:rPr>
                <w:rFonts w:ascii="Times New Roman" w:hAnsi="Times New Roman"/>
                <w:b/>
                <w:sz w:val="12"/>
              </w:rPr>
            </w:pPr>
          </w:p>
        </w:tc>
        <w:tc>
          <w:tcPr>
            <w:tcW w:w="283" w:type="dxa"/>
            <w:gridSpan w:val="2"/>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0AC76D54" w14:textId="77777777" w:rsidR="004C1066" w:rsidRDefault="004C1066">
            <w:pPr>
              <w:spacing w:after="0" w:line="240" w:lineRule="auto"/>
              <w:ind w:right="113"/>
              <w:jc w:val="center"/>
              <w:rPr>
                <w:rFonts w:ascii="Times New Roman" w:hAnsi="Times New Roman"/>
                <w:b/>
                <w:sz w:val="12"/>
              </w:rPr>
            </w:pPr>
          </w:p>
        </w:tc>
        <w:tc>
          <w:tcPr>
            <w:tcW w:w="284" w:type="dxa"/>
            <w:gridSpan w:val="2"/>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1FB9DBCD" w14:textId="77777777" w:rsidR="004C1066" w:rsidRDefault="004C1066">
            <w:pPr>
              <w:spacing w:after="0" w:line="240" w:lineRule="auto"/>
              <w:ind w:right="113"/>
              <w:jc w:val="center"/>
              <w:rPr>
                <w:rFonts w:ascii="Times New Roman" w:hAnsi="Times New Roman"/>
                <w:b/>
                <w:sz w:val="12"/>
              </w:rPr>
            </w:pPr>
          </w:p>
        </w:tc>
        <w:tc>
          <w:tcPr>
            <w:tcW w:w="413"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3832085D" w14:textId="77777777" w:rsidR="004C1066" w:rsidRDefault="004C1066">
            <w:pPr>
              <w:spacing w:after="0" w:line="240" w:lineRule="auto"/>
              <w:ind w:right="113"/>
              <w:jc w:val="center"/>
              <w:rPr>
                <w:rFonts w:ascii="Times New Roman" w:hAnsi="Times New Roman"/>
                <w:b/>
                <w:sz w:val="12"/>
              </w:rPr>
            </w:pPr>
          </w:p>
        </w:tc>
        <w:tc>
          <w:tcPr>
            <w:tcW w:w="426"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727796CC" w14:textId="77777777" w:rsidR="004C1066" w:rsidRDefault="004C1066">
            <w:pPr>
              <w:spacing w:after="0" w:line="240" w:lineRule="auto"/>
              <w:ind w:right="113"/>
              <w:jc w:val="center"/>
              <w:rPr>
                <w:rFonts w:ascii="Times New Roman" w:hAnsi="Times New Roman"/>
                <w:b/>
                <w:sz w:val="12"/>
              </w:rPr>
            </w:pPr>
          </w:p>
        </w:tc>
        <w:tc>
          <w:tcPr>
            <w:tcW w:w="927"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70E10718" w14:textId="77777777" w:rsidR="004C1066" w:rsidRDefault="00057EB3">
            <w:pPr>
              <w:spacing w:after="0" w:line="240" w:lineRule="auto"/>
              <w:jc w:val="center"/>
              <w:rPr>
                <w:rFonts w:ascii="Times New Roman" w:hAnsi="Times New Roman"/>
                <w:b/>
                <w:sz w:val="12"/>
              </w:rPr>
            </w:pPr>
            <w:r>
              <w:rPr>
                <w:rFonts w:ascii="Times New Roman" w:hAnsi="Times New Roman"/>
                <w:b/>
                <w:sz w:val="12"/>
              </w:rPr>
              <w:t>504</w:t>
            </w:r>
          </w:p>
        </w:tc>
      </w:tr>
      <w:tr w:rsidR="004C1066" w14:paraId="44F3EFDE" w14:textId="77777777">
        <w:trPr>
          <w:trHeight w:val="315"/>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F708B35" w14:textId="77777777" w:rsidR="004C1066" w:rsidRDefault="00057EB3">
            <w:pPr>
              <w:spacing w:after="0" w:line="240" w:lineRule="auto"/>
              <w:jc w:val="center"/>
              <w:rPr>
                <w:rFonts w:ascii="Times New Roman" w:hAnsi="Times New Roman"/>
                <w:sz w:val="14"/>
              </w:rPr>
            </w:pPr>
            <w:r>
              <w:rPr>
                <w:rFonts w:ascii="Times New Roman" w:hAnsi="Times New Roman"/>
                <w:sz w:val="14"/>
              </w:rPr>
              <w:t>СГ.01</w:t>
            </w:r>
          </w:p>
        </w:tc>
        <w:tc>
          <w:tcPr>
            <w:tcW w:w="253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996417" w14:textId="77777777" w:rsidR="004C1066" w:rsidRDefault="00057EB3">
            <w:pPr>
              <w:spacing w:after="0" w:line="240" w:lineRule="auto"/>
              <w:rPr>
                <w:rFonts w:ascii="Times New Roman" w:hAnsi="Times New Roman"/>
                <w:sz w:val="14"/>
              </w:rPr>
            </w:pPr>
            <w:r>
              <w:rPr>
                <w:rFonts w:ascii="Times New Roman" w:hAnsi="Times New Roman"/>
                <w:sz w:val="14"/>
              </w:rPr>
              <w:t>История России</w:t>
            </w:r>
          </w:p>
        </w:tc>
        <w:tc>
          <w:tcPr>
            <w:tcW w:w="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A1BF84" w14:textId="77777777" w:rsidR="004C1066" w:rsidRDefault="004C1066">
            <w:pPr>
              <w:spacing w:after="0" w:line="240" w:lineRule="auto"/>
              <w:jc w:val="center"/>
              <w:rPr>
                <w:rFonts w:ascii="Times New Roman" w:hAnsi="Times New Roman"/>
                <w:sz w:val="14"/>
              </w:rPr>
            </w:pPr>
          </w:p>
        </w:tc>
        <w:tc>
          <w:tcPr>
            <w:tcW w:w="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3CF9DA" w14:textId="77777777" w:rsidR="004C1066" w:rsidRDefault="004C1066">
            <w:pPr>
              <w:spacing w:after="0" w:line="240" w:lineRule="auto"/>
              <w:jc w:val="center"/>
              <w:rPr>
                <w:rFonts w:ascii="Times New Roman" w:hAnsi="Times New Roman"/>
                <w:sz w:val="14"/>
              </w:rPr>
            </w:pPr>
          </w:p>
        </w:tc>
        <w:tc>
          <w:tcPr>
            <w:tcW w:w="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C4A044D" w14:textId="77777777" w:rsidR="004C1066" w:rsidRDefault="004C1066">
            <w:pPr>
              <w:spacing w:after="0" w:line="240" w:lineRule="auto"/>
              <w:jc w:val="center"/>
              <w:rPr>
                <w:rFonts w:ascii="Times New Roman" w:hAnsi="Times New Roman"/>
                <w:sz w:val="14"/>
              </w:rPr>
            </w:pPr>
          </w:p>
        </w:tc>
        <w:tc>
          <w:tcPr>
            <w:tcW w:w="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E93CB3A" w14:textId="77777777" w:rsidR="004C1066" w:rsidRDefault="004C1066">
            <w:pPr>
              <w:spacing w:after="0" w:line="240" w:lineRule="auto"/>
              <w:jc w:val="center"/>
              <w:rPr>
                <w:rFonts w:ascii="Times New Roman" w:hAnsi="Times New Roman"/>
                <w:sz w:val="14"/>
              </w:rPr>
            </w:pPr>
          </w:p>
        </w:tc>
        <w:tc>
          <w:tcPr>
            <w:tcW w:w="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6E82DF5" w14:textId="77777777" w:rsidR="004C1066" w:rsidRDefault="004C1066">
            <w:pPr>
              <w:spacing w:after="0" w:line="240" w:lineRule="auto"/>
              <w:jc w:val="center"/>
              <w:rPr>
                <w:rFonts w:ascii="Times New Roman" w:hAnsi="Times New Roman"/>
                <w:sz w:val="14"/>
              </w:rPr>
            </w:pPr>
          </w:p>
        </w:tc>
        <w:tc>
          <w:tcPr>
            <w:tcW w:w="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438118E" w14:textId="77777777" w:rsidR="004C1066" w:rsidRDefault="004C1066">
            <w:pPr>
              <w:spacing w:after="0" w:line="240" w:lineRule="auto"/>
              <w:jc w:val="center"/>
              <w:rPr>
                <w:rFonts w:ascii="Times New Roman" w:hAnsi="Times New Roman"/>
                <w:sz w:val="14"/>
              </w:rPr>
            </w:pPr>
          </w:p>
        </w:tc>
        <w:tc>
          <w:tcPr>
            <w:tcW w:w="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60650AC" w14:textId="77777777" w:rsidR="004C1066" w:rsidRDefault="004C1066">
            <w:pPr>
              <w:spacing w:after="0" w:line="240" w:lineRule="auto"/>
              <w:jc w:val="center"/>
              <w:rPr>
                <w:rFonts w:ascii="Times New Roman" w:hAnsi="Times New Roman"/>
                <w:sz w:val="14"/>
              </w:rPr>
            </w:pPr>
          </w:p>
        </w:tc>
        <w:tc>
          <w:tcPr>
            <w:tcW w:w="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B51B964" w14:textId="77777777" w:rsidR="004C1066" w:rsidRDefault="004C1066">
            <w:pPr>
              <w:spacing w:after="0" w:line="240" w:lineRule="auto"/>
              <w:jc w:val="center"/>
              <w:rPr>
                <w:rFonts w:ascii="Times New Roman" w:hAnsi="Times New Roman"/>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42022C" w14:textId="77777777" w:rsidR="004C1066" w:rsidRDefault="004C1066">
            <w:pPr>
              <w:spacing w:after="0" w:line="240" w:lineRule="auto"/>
              <w:jc w:val="center"/>
              <w:rPr>
                <w:rFonts w:ascii="Times New Roman" w:hAnsi="Times New Roman"/>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5A51CF" w14:textId="77777777" w:rsidR="004C1066" w:rsidRDefault="004C1066">
            <w:pPr>
              <w:spacing w:after="0" w:line="240" w:lineRule="auto"/>
              <w:jc w:val="center"/>
              <w:rPr>
                <w:rFonts w:ascii="Times New Roman" w:hAnsi="Times New Roman"/>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8016DE8" w14:textId="77777777" w:rsidR="004C1066" w:rsidRDefault="004C1066">
            <w:pPr>
              <w:spacing w:after="0" w:line="240" w:lineRule="auto"/>
              <w:jc w:val="center"/>
              <w:rPr>
                <w:rFonts w:ascii="Times New Roman" w:hAnsi="Times New Roman"/>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E232EC" w14:textId="77777777" w:rsidR="004C1066" w:rsidRDefault="004C1066">
            <w:pPr>
              <w:spacing w:after="0" w:line="240" w:lineRule="auto"/>
              <w:jc w:val="center"/>
              <w:rPr>
                <w:rFonts w:ascii="Times New Roman" w:hAnsi="Times New Roman"/>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5C8792C" w14:textId="77777777" w:rsidR="004C1066" w:rsidRDefault="004C1066">
            <w:pPr>
              <w:spacing w:after="0" w:line="240" w:lineRule="auto"/>
              <w:jc w:val="center"/>
              <w:rPr>
                <w:rFonts w:ascii="Times New Roman" w:hAnsi="Times New Roman"/>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6DD8D7D" w14:textId="77777777" w:rsidR="004C1066" w:rsidRDefault="004C1066">
            <w:pPr>
              <w:spacing w:after="0" w:line="240" w:lineRule="auto"/>
              <w:jc w:val="center"/>
              <w:rPr>
                <w:rFonts w:ascii="Times New Roman" w:hAnsi="Times New Roman"/>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89BBAB" w14:textId="77777777" w:rsidR="004C1066" w:rsidRDefault="004C1066">
            <w:pPr>
              <w:spacing w:after="0" w:line="240" w:lineRule="auto"/>
              <w:jc w:val="center"/>
              <w:rPr>
                <w:rFonts w:ascii="Times New Roman" w:hAnsi="Times New Roman"/>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F15EFE" w14:textId="77777777" w:rsidR="004C1066" w:rsidRDefault="004C1066">
            <w:pPr>
              <w:spacing w:after="0" w:line="240" w:lineRule="auto"/>
              <w:jc w:val="center"/>
              <w:rPr>
                <w:rFonts w:ascii="Times New Roman" w:hAnsi="Times New Roman"/>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8D6283D" w14:textId="77777777" w:rsidR="004C1066" w:rsidRDefault="004C1066">
            <w:pPr>
              <w:spacing w:after="0" w:line="240" w:lineRule="auto"/>
              <w:jc w:val="center"/>
              <w:rPr>
                <w:rFonts w:ascii="Times New Roman" w:hAnsi="Times New Roman"/>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5AD290A3" w14:textId="77777777" w:rsidR="004C1066" w:rsidRDefault="004C1066">
            <w:pPr>
              <w:spacing w:after="0" w:line="240" w:lineRule="auto"/>
              <w:jc w:val="center"/>
              <w:rPr>
                <w:rFonts w:ascii="Times New Roman" w:hAnsi="Times New Roman"/>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5B03AD4E" w14:textId="77777777" w:rsidR="004C1066" w:rsidRDefault="004C1066">
            <w:pPr>
              <w:spacing w:after="0" w:line="240" w:lineRule="auto"/>
              <w:jc w:val="center"/>
              <w:rPr>
                <w:rFonts w:ascii="Times New Roman" w:hAnsi="Times New Roman"/>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1C7F59" w14:textId="77777777" w:rsidR="004C1066" w:rsidRDefault="004C1066">
            <w:pPr>
              <w:spacing w:after="0" w:line="240" w:lineRule="auto"/>
              <w:jc w:val="center"/>
              <w:rPr>
                <w:rFonts w:ascii="Times New Roman" w:hAnsi="Times New Roman"/>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4E5664" w14:textId="77777777" w:rsidR="004C1066" w:rsidRDefault="004C1066">
            <w:pPr>
              <w:spacing w:after="0" w:line="240" w:lineRule="auto"/>
              <w:jc w:val="center"/>
              <w:rPr>
                <w:rFonts w:ascii="Times New Roman" w:hAnsi="Times New Roman"/>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7552B18" w14:textId="77777777" w:rsidR="004C1066" w:rsidRDefault="004C1066">
            <w:pPr>
              <w:spacing w:after="0" w:line="240" w:lineRule="auto"/>
              <w:jc w:val="center"/>
              <w:rPr>
                <w:rFonts w:ascii="Times New Roman" w:hAnsi="Times New Roman"/>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631FB8" w14:textId="77777777" w:rsidR="004C1066" w:rsidRDefault="004C1066">
            <w:pPr>
              <w:spacing w:after="0" w:line="240" w:lineRule="auto"/>
              <w:jc w:val="center"/>
              <w:rPr>
                <w:rFonts w:ascii="Times New Roman" w:hAnsi="Times New Roman"/>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C7D9F1" w:themeFill="text2" w:themeFillTint="32"/>
            <w:vAlign w:val="center"/>
          </w:tcPr>
          <w:p w14:paraId="7AC4B42D" w14:textId="77777777" w:rsidR="004C1066" w:rsidRDefault="004C1066">
            <w:pPr>
              <w:spacing w:after="0" w:line="240" w:lineRule="auto"/>
              <w:jc w:val="center"/>
              <w:rPr>
                <w:rFonts w:ascii="Times New Roman" w:hAnsi="Times New Roman"/>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C7D9F1" w:themeFill="text2" w:themeFillTint="32"/>
            <w:vAlign w:val="center"/>
          </w:tcPr>
          <w:p w14:paraId="6741167C" w14:textId="77777777" w:rsidR="004C1066" w:rsidRDefault="004C1066">
            <w:pPr>
              <w:spacing w:after="0" w:line="240" w:lineRule="auto"/>
              <w:jc w:val="center"/>
              <w:rPr>
                <w:rFonts w:ascii="Times New Roman" w:hAnsi="Times New Roman"/>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C7D9F1" w:themeFill="text2" w:themeFillTint="32"/>
            <w:vAlign w:val="center"/>
          </w:tcPr>
          <w:p w14:paraId="470881DE" w14:textId="77777777" w:rsidR="004C1066" w:rsidRDefault="004C1066">
            <w:pPr>
              <w:spacing w:after="0" w:line="240" w:lineRule="auto"/>
              <w:jc w:val="center"/>
              <w:rPr>
                <w:rFonts w:ascii="Times New Roman" w:hAnsi="Times New Roman"/>
                <w:sz w:val="14"/>
              </w:rPr>
            </w:pPr>
          </w:p>
        </w:tc>
        <w:tc>
          <w:tcPr>
            <w:tcW w:w="248" w:type="dxa"/>
            <w:tcBorders>
              <w:top w:val="single" w:sz="4" w:space="0" w:color="000000"/>
              <w:left w:val="single" w:sz="4" w:space="0" w:color="000000"/>
              <w:bottom w:val="single" w:sz="4" w:space="0" w:color="000000"/>
              <w:right w:val="single" w:sz="4" w:space="0" w:color="000000"/>
            </w:tcBorders>
            <w:shd w:val="clear" w:color="auto" w:fill="C7D9F1" w:themeFill="text2" w:themeFillTint="32"/>
            <w:vAlign w:val="center"/>
          </w:tcPr>
          <w:p w14:paraId="2C6AEDED" w14:textId="77777777" w:rsidR="004C1066" w:rsidRDefault="004C1066">
            <w:pPr>
              <w:spacing w:after="0" w:line="240" w:lineRule="auto"/>
              <w:jc w:val="center"/>
              <w:rPr>
                <w:rFonts w:ascii="Times New Roman" w:hAnsi="Times New Roman"/>
                <w:sz w:val="14"/>
              </w:rPr>
            </w:pPr>
          </w:p>
        </w:tc>
        <w:tc>
          <w:tcPr>
            <w:tcW w:w="236" w:type="dxa"/>
            <w:tcBorders>
              <w:top w:val="single" w:sz="4" w:space="0" w:color="000000"/>
              <w:left w:val="single" w:sz="4" w:space="0" w:color="000000"/>
              <w:bottom w:val="single" w:sz="4" w:space="0" w:color="000000"/>
              <w:right w:val="single" w:sz="4" w:space="0" w:color="000000"/>
            </w:tcBorders>
            <w:shd w:val="clear" w:color="auto" w:fill="C7D9F1" w:themeFill="text2" w:themeFillTint="32"/>
            <w:vAlign w:val="center"/>
          </w:tcPr>
          <w:p w14:paraId="1D36737E" w14:textId="77777777" w:rsidR="004C1066" w:rsidRDefault="004C1066">
            <w:pPr>
              <w:spacing w:after="0" w:line="240" w:lineRule="auto"/>
              <w:jc w:val="center"/>
              <w:rPr>
                <w:rFonts w:ascii="Times New Roman" w:hAnsi="Times New Roman"/>
                <w:sz w:val="14"/>
              </w:rPr>
            </w:pPr>
          </w:p>
        </w:tc>
        <w:tc>
          <w:tcPr>
            <w:tcW w:w="284" w:type="dxa"/>
            <w:tcBorders>
              <w:top w:val="single" w:sz="4" w:space="0" w:color="000000"/>
              <w:left w:val="single" w:sz="4" w:space="0" w:color="000000"/>
              <w:bottom w:val="single" w:sz="4" w:space="0" w:color="000000"/>
              <w:right w:val="single" w:sz="4" w:space="0" w:color="000000"/>
            </w:tcBorders>
            <w:shd w:val="clear" w:color="auto" w:fill="C7D9F1" w:themeFill="text2" w:themeFillTint="32"/>
            <w:vAlign w:val="center"/>
          </w:tcPr>
          <w:p w14:paraId="4CF96CCF" w14:textId="77777777" w:rsidR="004C1066" w:rsidRDefault="004C1066">
            <w:pPr>
              <w:spacing w:after="0" w:line="240" w:lineRule="auto"/>
              <w:jc w:val="center"/>
              <w:rPr>
                <w:rFonts w:ascii="Times New Roman" w:hAnsi="Times New Roman"/>
                <w:sz w:val="14"/>
              </w:rPr>
            </w:pPr>
          </w:p>
        </w:tc>
        <w:tc>
          <w:tcPr>
            <w:tcW w:w="282" w:type="dxa"/>
            <w:tcBorders>
              <w:top w:val="single" w:sz="4" w:space="0" w:color="000000"/>
              <w:left w:val="single" w:sz="4" w:space="0" w:color="000000"/>
              <w:bottom w:val="single" w:sz="4" w:space="0" w:color="000000"/>
              <w:right w:val="single" w:sz="4" w:space="0" w:color="000000"/>
            </w:tcBorders>
            <w:shd w:val="clear" w:color="auto" w:fill="C7D9F1" w:themeFill="text2" w:themeFillTint="32"/>
            <w:vAlign w:val="center"/>
          </w:tcPr>
          <w:p w14:paraId="17D01858" w14:textId="77777777" w:rsidR="004C1066" w:rsidRDefault="004C1066">
            <w:pPr>
              <w:spacing w:after="0" w:line="240" w:lineRule="auto"/>
              <w:jc w:val="center"/>
              <w:rPr>
                <w:rFonts w:ascii="Times New Roman" w:hAnsi="Times New Roman"/>
                <w:sz w:val="14"/>
              </w:rPr>
            </w:pPr>
          </w:p>
        </w:tc>
        <w:tc>
          <w:tcPr>
            <w:tcW w:w="284" w:type="dxa"/>
            <w:tcBorders>
              <w:top w:val="single" w:sz="4" w:space="0" w:color="000000"/>
              <w:left w:val="single" w:sz="4" w:space="0" w:color="000000"/>
              <w:bottom w:val="single" w:sz="4" w:space="0" w:color="000000"/>
              <w:right w:val="single" w:sz="4" w:space="0" w:color="000000"/>
            </w:tcBorders>
            <w:shd w:val="clear" w:color="auto" w:fill="C7D9F1" w:themeFill="text2" w:themeFillTint="32"/>
            <w:vAlign w:val="center"/>
          </w:tcPr>
          <w:p w14:paraId="2542A4F6" w14:textId="77777777" w:rsidR="004C1066" w:rsidRDefault="004C1066">
            <w:pPr>
              <w:spacing w:after="0" w:line="240" w:lineRule="auto"/>
              <w:jc w:val="center"/>
              <w:rPr>
                <w:rFonts w:ascii="Times New Roman" w:hAnsi="Times New Roman"/>
                <w:sz w:val="14"/>
              </w:rPr>
            </w:pPr>
          </w:p>
        </w:tc>
        <w:tc>
          <w:tcPr>
            <w:tcW w:w="283" w:type="dxa"/>
            <w:tcBorders>
              <w:top w:val="single" w:sz="4" w:space="0" w:color="000000"/>
              <w:left w:val="single" w:sz="4" w:space="0" w:color="000000"/>
              <w:bottom w:val="single" w:sz="4" w:space="0" w:color="000000"/>
              <w:right w:val="single" w:sz="4" w:space="0" w:color="000000"/>
            </w:tcBorders>
            <w:shd w:val="clear" w:color="auto" w:fill="C7D9F1" w:themeFill="text2" w:themeFillTint="32"/>
            <w:vAlign w:val="center"/>
          </w:tcPr>
          <w:p w14:paraId="08BF45AA" w14:textId="77777777" w:rsidR="004C1066" w:rsidRDefault="004C1066">
            <w:pPr>
              <w:spacing w:after="0" w:line="240" w:lineRule="auto"/>
              <w:jc w:val="center"/>
              <w:rPr>
                <w:rFonts w:ascii="Times New Roman" w:hAnsi="Times New Roman"/>
                <w:sz w:val="14"/>
              </w:rPr>
            </w:pPr>
          </w:p>
        </w:tc>
        <w:tc>
          <w:tcPr>
            <w:tcW w:w="284" w:type="dxa"/>
            <w:tcBorders>
              <w:top w:val="single" w:sz="4" w:space="0" w:color="000000"/>
              <w:left w:val="single" w:sz="4" w:space="0" w:color="000000"/>
              <w:bottom w:val="single" w:sz="4" w:space="0" w:color="000000"/>
              <w:right w:val="single" w:sz="4" w:space="0" w:color="000000"/>
            </w:tcBorders>
            <w:shd w:val="clear" w:color="auto" w:fill="C7D9F1" w:themeFill="text2" w:themeFillTint="32"/>
            <w:vAlign w:val="center"/>
          </w:tcPr>
          <w:p w14:paraId="2CE04B7F" w14:textId="77777777" w:rsidR="004C1066" w:rsidRDefault="004C1066">
            <w:pPr>
              <w:spacing w:after="0" w:line="240" w:lineRule="auto"/>
              <w:jc w:val="center"/>
              <w:rPr>
                <w:rFonts w:ascii="Times New Roman" w:hAnsi="Times New Roman"/>
                <w:sz w:val="14"/>
              </w:rPr>
            </w:pPr>
          </w:p>
        </w:tc>
        <w:tc>
          <w:tcPr>
            <w:tcW w:w="283" w:type="dxa"/>
            <w:tcBorders>
              <w:top w:val="single" w:sz="4" w:space="0" w:color="000000"/>
              <w:left w:val="single" w:sz="4" w:space="0" w:color="000000"/>
              <w:bottom w:val="single" w:sz="4" w:space="0" w:color="000000"/>
              <w:right w:val="single" w:sz="4" w:space="0" w:color="000000"/>
            </w:tcBorders>
            <w:shd w:val="clear" w:color="auto" w:fill="C7D9F1" w:themeFill="text2" w:themeFillTint="32"/>
            <w:vAlign w:val="center"/>
          </w:tcPr>
          <w:p w14:paraId="33BD1E94" w14:textId="77777777" w:rsidR="004C1066" w:rsidRDefault="004C1066">
            <w:pPr>
              <w:spacing w:after="0" w:line="240" w:lineRule="auto"/>
              <w:jc w:val="center"/>
              <w:rPr>
                <w:rFonts w:ascii="Times New Roman" w:hAnsi="Times New Roman"/>
                <w:sz w:val="14"/>
              </w:rPr>
            </w:pPr>
          </w:p>
        </w:tc>
        <w:tc>
          <w:tcPr>
            <w:tcW w:w="284" w:type="dxa"/>
            <w:tcBorders>
              <w:top w:val="single" w:sz="4" w:space="0" w:color="000000"/>
              <w:left w:val="single" w:sz="4" w:space="0" w:color="000000"/>
              <w:bottom w:val="single" w:sz="4" w:space="0" w:color="000000"/>
              <w:right w:val="single" w:sz="4" w:space="0" w:color="000000"/>
            </w:tcBorders>
            <w:shd w:val="clear" w:color="auto" w:fill="C7D9F1" w:themeFill="text2" w:themeFillTint="32"/>
            <w:vAlign w:val="center"/>
          </w:tcPr>
          <w:p w14:paraId="794AECA1" w14:textId="77777777" w:rsidR="004C1066" w:rsidRDefault="004C1066">
            <w:pPr>
              <w:spacing w:after="0" w:line="240" w:lineRule="auto"/>
              <w:jc w:val="center"/>
              <w:rPr>
                <w:rFonts w:ascii="Times New Roman" w:hAnsi="Times New Roman"/>
                <w:sz w:val="14"/>
              </w:rPr>
            </w:pPr>
          </w:p>
        </w:tc>
        <w:tc>
          <w:tcPr>
            <w:tcW w:w="283" w:type="dxa"/>
            <w:gridSpan w:val="2"/>
            <w:tcBorders>
              <w:top w:val="single" w:sz="4" w:space="0" w:color="000000"/>
              <w:left w:val="single" w:sz="4" w:space="0" w:color="000000"/>
              <w:bottom w:val="single" w:sz="4" w:space="0" w:color="000000"/>
              <w:right w:val="single" w:sz="4" w:space="0" w:color="000000"/>
            </w:tcBorders>
            <w:shd w:val="clear" w:color="auto" w:fill="C7D9F1" w:themeFill="text2" w:themeFillTint="32"/>
            <w:vAlign w:val="center"/>
          </w:tcPr>
          <w:p w14:paraId="4A64C6A9" w14:textId="77777777" w:rsidR="004C1066" w:rsidRDefault="004C1066">
            <w:pPr>
              <w:spacing w:after="0" w:line="240" w:lineRule="auto"/>
              <w:jc w:val="center"/>
              <w:rPr>
                <w:rFonts w:ascii="Times New Roman" w:hAnsi="Times New Roman"/>
                <w:sz w:val="14"/>
              </w:rPr>
            </w:pPr>
          </w:p>
        </w:tc>
        <w:tc>
          <w:tcPr>
            <w:tcW w:w="272" w:type="dxa"/>
            <w:tcBorders>
              <w:top w:val="single" w:sz="4" w:space="0" w:color="000000"/>
              <w:left w:val="single" w:sz="4" w:space="0" w:color="000000"/>
              <w:bottom w:val="single" w:sz="4" w:space="0" w:color="000000"/>
              <w:right w:val="single" w:sz="4" w:space="0" w:color="000000"/>
            </w:tcBorders>
            <w:shd w:val="clear" w:color="auto" w:fill="C6E0B4"/>
            <w:vAlign w:val="center"/>
          </w:tcPr>
          <w:p w14:paraId="17262A12" w14:textId="77777777" w:rsidR="004C1066" w:rsidRDefault="004C1066">
            <w:pPr>
              <w:spacing w:after="0" w:line="240" w:lineRule="auto"/>
              <w:jc w:val="center"/>
              <w:rPr>
                <w:rFonts w:ascii="Times New Roman" w:hAnsi="Times New Roman"/>
                <w:sz w:val="14"/>
              </w:rPr>
            </w:pPr>
          </w:p>
        </w:tc>
        <w:tc>
          <w:tcPr>
            <w:tcW w:w="284" w:type="dxa"/>
            <w:tcBorders>
              <w:top w:val="single" w:sz="4" w:space="0" w:color="000000"/>
              <w:left w:val="single" w:sz="4" w:space="0" w:color="000000"/>
              <w:bottom w:val="single" w:sz="4" w:space="0" w:color="000000"/>
              <w:right w:val="single" w:sz="4" w:space="0" w:color="000000"/>
            </w:tcBorders>
            <w:shd w:val="clear" w:color="auto" w:fill="FF0000"/>
            <w:vAlign w:val="center"/>
          </w:tcPr>
          <w:p w14:paraId="2E28C4DD" w14:textId="77777777" w:rsidR="004C1066" w:rsidRDefault="004C1066">
            <w:pPr>
              <w:spacing w:after="0" w:line="240" w:lineRule="auto"/>
              <w:jc w:val="center"/>
              <w:rPr>
                <w:rFonts w:ascii="Times New Roman" w:hAnsi="Times New Roman"/>
                <w:sz w:val="14"/>
              </w:rPr>
            </w:pPr>
          </w:p>
        </w:tc>
        <w:tc>
          <w:tcPr>
            <w:tcW w:w="295" w:type="dxa"/>
            <w:tcBorders>
              <w:top w:val="single" w:sz="4" w:space="0" w:color="000000"/>
              <w:left w:val="single" w:sz="4" w:space="0" w:color="000000"/>
              <w:bottom w:val="single" w:sz="4" w:space="0" w:color="000000"/>
              <w:right w:val="single" w:sz="4" w:space="0" w:color="000000"/>
            </w:tcBorders>
            <w:shd w:val="clear" w:color="auto" w:fill="FF0000"/>
            <w:vAlign w:val="center"/>
          </w:tcPr>
          <w:p w14:paraId="6D152155" w14:textId="77777777" w:rsidR="004C1066" w:rsidRDefault="004C1066">
            <w:pPr>
              <w:spacing w:after="0" w:line="240" w:lineRule="auto"/>
              <w:jc w:val="center"/>
              <w:rPr>
                <w:rFonts w:ascii="Times New Roman" w:hAnsi="Times New Roman"/>
                <w:sz w:val="14"/>
              </w:rPr>
            </w:pPr>
          </w:p>
        </w:tc>
        <w:tc>
          <w:tcPr>
            <w:tcW w:w="283" w:type="dxa"/>
            <w:gridSpan w:val="2"/>
            <w:tcBorders>
              <w:top w:val="single" w:sz="4" w:space="0" w:color="000000"/>
              <w:left w:val="single" w:sz="4" w:space="0" w:color="000000"/>
              <w:bottom w:val="single" w:sz="4" w:space="0" w:color="000000"/>
              <w:right w:val="single" w:sz="4" w:space="0" w:color="000000"/>
            </w:tcBorders>
            <w:shd w:val="clear" w:color="auto" w:fill="FF0000"/>
            <w:vAlign w:val="center"/>
          </w:tcPr>
          <w:p w14:paraId="5EACABEB" w14:textId="77777777" w:rsidR="004C1066" w:rsidRDefault="004C1066">
            <w:pPr>
              <w:spacing w:after="0" w:line="240" w:lineRule="auto"/>
              <w:jc w:val="center"/>
              <w:rPr>
                <w:rFonts w:ascii="Times New Roman" w:hAnsi="Times New Roman"/>
                <w:sz w:val="14"/>
              </w:rPr>
            </w:pPr>
          </w:p>
        </w:tc>
        <w:tc>
          <w:tcPr>
            <w:tcW w:w="284" w:type="dxa"/>
            <w:gridSpan w:val="2"/>
            <w:tcBorders>
              <w:top w:val="single" w:sz="4" w:space="0" w:color="000000"/>
              <w:left w:val="single" w:sz="4" w:space="0" w:color="000000"/>
              <w:bottom w:val="single" w:sz="4" w:space="0" w:color="000000"/>
              <w:right w:val="single" w:sz="4" w:space="0" w:color="000000"/>
            </w:tcBorders>
            <w:shd w:val="clear" w:color="auto" w:fill="FF0000"/>
            <w:vAlign w:val="center"/>
          </w:tcPr>
          <w:p w14:paraId="214C41E5" w14:textId="77777777" w:rsidR="004C1066" w:rsidRDefault="004C1066">
            <w:pPr>
              <w:spacing w:after="0" w:line="240" w:lineRule="auto"/>
              <w:jc w:val="center"/>
              <w:rPr>
                <w:rFonts w:ascii="Times New Roman" w:hAnsi="Times New Roman"/>
                <w:sz w:val="14"/>
              </w:rPr>
            </w:pPr>
          </w:p>
        </w:tc>
        <w:tc>
          <w:tcPr>
            <w:tcW w:w="413" w:type="dxa"/>
            <w:tcBorders>
              <w:top w:val="single" w:sz="4" w:space="0" w:color="000000"/>
              <w:left w:val="single" w:sz="4" w:space="0" w:color="000000"/>
              <w:bottom w:val="single" w:sz="4" w:space="0" w:color="000000"/>
              <w:right w:val="single" w:sz="4" w:space="0" w:color="000000"/>
            </w:tcBorders>
            <w:shd w:val="clear" w:color="auto" w:fill="FF0000"/>
            <w:vAlign w:val="center"/>
          </w:tcPr>
          <w:p w14:paraId="0588BAC6" w14:textId="77777777" w:rsidR="004C1066" w:rsidRDefault="004C1066">
            <w:pPr>
              <w:spacing w:after="0" w:line="240" w:lineRule="auto"/>
              <w:jc w:val="center"/>
              <w:rPr>
                <w:rFonts w:ascii="Times New Roman" w:hAnsi="Times New Roman"/>
                <w:sz w:val="14"/>
              </w:rPr>
            </w:pPr>
          </w:p>
        </w:tc>
        <w:tc>
          <w:tcPr>
            <w:tcW w:w="426" w:type="dxa"/>
            <w:tcBorders>
              <w:top w:val="single" w:sz="4" w:space="0" w:color="000000"/>
              <w:left w:val="single" w:sz="4" w:space="0" w:color="000000"/>
              <w:bottom w:val="single" w:sz="4" w:space="0" w:color="000000"/>
              <w:right w:val="single" w:sz="4" w:space="0" w:color="000000"/>
            </w:tcBorders>
            <w:shd w:val="clear" w:color="auto" w:fill="FF0000"/>
            <w:vAlign w:val="center"/>
          </w:tcPr>
          <w:p w14:paraId="6971E377" w14:textId="77777777" w:rsidR="004C1066" w:rsidRDefault="004C1066">
            <w:pPr>
              <w:spacing w:after="0" w:line="240" w:lineRule="auto"/>
              <w:jc w:val="center"/>
              <w:rPr>
                <w:rFonts w:ascii="Times New Roman" w:hAnsi="Times New Roman"/>
                <w:b/>
                <w:sz w:val="14"/>
              </w:rPr>
            </w:pPr>
          </w:p>
        </w:tc>
        <w:tc>
          <w:tcPr>
            <w:tcW w:w="927" w:type="dxa"/>
            <w:tcBorders>
              <w:top w:val="single" w:sz="4" w:space="0" w:color="000000"/>
              <w:left w:val="single" w:sz="4" w:space="0" w:color="000000"/>
              <w:bottom w:val="single" w:sz="4" w:space="0" w:color="000000"/>
              <w:right w:val="single" w:sz="4" w:space="0" w:color="000000"/>
            </w:tcBorders>
            <w:vAlign w:val="center"/>
          </w:tcPr>
          <w:p w14:paraId="51304C82" w14:textId="77777777" w:rsidR="004C1066" w:rsidRDefault="00057EB3">
            <w:pPr>
              <w:spacing w:after="0" w:line="240" w:lineRule="auto"/>
              <w:jc w:val="center"/>
              <w:rPr>
                <w:rFonts w:ascii="Times New Roman" w:hAnsi="Times New Roman"/>
                <w:b/>
                <w:sz w:val="14"/>
              </w:rPr>
            </w:pPr>
            <w:r>
              <w:rPr>
                <w:rFonts w:ascii="Times New Roman" w:hAnsi="Times New Roman"/>
                <w:b/>
                <w:sz w:val="14"/>
              </w:rPr>
              <w:t>54</w:t>
            </w:r>
          </w:p>
        </w:tc>
      </w:tr>
      <w:tr w:rsidR="004C1066" w14:paraId="01355133" w14:textId="77777777">
        <w:trPr>
          <w:trHeight w:val="315"/>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45ECEA" w14:textId="77777777" w:rsidR="004C1066" w:rsidRDefault="00057EB3">
            <w:pPr>
              <w:spacing w:after="0" w:line="240" w:lineRule="auto"/>
              <w:jc w:val="center"/>
              <w:rPr>
                <w:rFonts w:ascii="Times New Roman" w:hAnsi="Times New Roman"/>
                <w:sz w:val="14"/>
              </w:rPr>
            </w:pPr>
            <w:r>
              <w:rPr>
                <w:rFonts w:ascii="Times New Roman" w:hAnsi="Times New Roman"/>
                <w:sz w:val="14"/>
              </w:rPr>
              <w:t>СГ.02</w:t>
            </w:r>
          </w:p>
        </w:tc>
        <w:tc>
          <w:tcPr>
            <w:tcW w:w="253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9EC1F8" w14:textId="77777777" w:rsidR="004C1066" w:rsidRDefault="00057EB3">
            <w:pPr>
              <w:spacing w:after="0" w:line="240" w:lineRule="auto"/>
              <w:rPr>
                <w:rFonts w:ascii="Times New Roman" w:hAnsi="Times New Roman"/>
                <w:sz w:val="14"/>
              </w:rPr>
            </w:pPr>
            <w:r>
              <w:rPr>
                <w:rFonts w:ascii="Times New Roman" w:hAnsi="Times New Roman"/>
                <w:sz w:val="14"/>
              </w:rPr>
              <w:t>Иностранный язык в профессиональной деятельности</w:t>
            </w:r>
          </w:p>
        </w:tc>
        <w:tc>
          <w:tcPr>
            <w:tcW w:w="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8435B1" w14:textId="77777777" w:rsidR="004C1066" w:rsidRDefault="00057EB3">
            <w:pPr>
              <w:spacing w:after="0" w:line="240" w:lineRule="auto"/>
              <w:jc w:val="center"/>
              <w:rPr>
                <w:rFonts w:ascii="Times New Roman" w:hAnsi="Times New Roman"/>
                <w:sz w:val="14"/>
              </w:rPr>
            </w:pPr>
            <w:r>
              <w:rPr>
                <w:rFonts w:ascii="Times New Roman" w:hAnsi="Times New Roman"/>
                <w:sz w:val="14"/>
              </w:rPr>
              <w:t>2</w:t>
            </w:r>
          </w:p>
        </w:tc>
        <w:tc>
          <w:tcPr>
            <w:tcW w:w="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0C7EAC" w14:textId="77777777" w:rsidR="004C1066" w:rsidRDefault="00057EB3">
            <w:pPr>
              <w:spacing w:after="0" w:line="240" w:lineRule="auto"/>
              <w:jc w:val="center"/>
              <w:rPr>
                <w:rFonts w:ascii="Times New Roman" w:hAnsi="Times New Roman"/>
                <w:sz w:val="14"/>
              </w:rPr>
            </w:pPr>
            <w:r>
              <w:rPr>
                <w:rFonts w:ascii="Times New Roman" w:hAnsi="Times New Roman"/>
                <w:sz w:val="14"/>
              </w:rPr>
              <w:t>2</w:t>
            </w:r>
          </w:p>
        </w:tc>
        <w:tc>
          <w:tcPr>
            <w:tcW w:w="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646F3D" w14:textId="77777777" w:rsidR="004C1066" w:rsidRDefault="00057EB3">
            <w:pPr>
              <w:spacing w:after="0" w:line="240" w:lineRule="auto"/>
              <w:jc w:val="center"/>
              <w:rPr>
                <w:rFonts w:ascii="Times New Roman" w:hAnsi="Times New Roman"/>
                <w:sz w:val="14"/>
              </w:rPr>
            </w:pPr>
            <w:r>
              <w:rPr>
                <w:rFonts w:ascii="Times New Roman" w:hAnsi="Times New Roman"/>
                <w:sz w:val="14"/>
              </w:rPr>
              <w:t>2</w:t>
            </w:r>
          </w:p>
        </w:tc>
        <w:tc>
          <w:tcPr>
            <w:tcW w:w="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0C606F" w14:textId="77777777" w:rsidR="004C1066" w:rsidRDefault="00057EB3">
            <w:pPr>
              <w:spacing w:after="0" w:line="240" w:lineRule="auto"/>
              <w:jc w:val="center"/>
              <w:rPr>
                <w:rFonts w:ascii="Times New Roman" w:hAnsi="Times New Roman"/>
                <w:sz w:val="14"/>
              </w:rPr>
            </w:pPr>
            <w:r>
              <w:rPr>
                <w:rFonts w:ascii="Times New Roman" w:hAnsi="Times New Roman"/>
                <w:sz w:val="14"/>
              </w:rPr>
              <w:t>2</w:t>
            </w:r>
          </w:p>
        </w:tc>
        <w:tc>
          <w:tcPr>
            <w:tcW w:w="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9DC641B" w14:textId="77777777" w:rsidR="004C1066" w:rsidRDefault="00057EB3">
            <w:pPr>
              <w:spacing w:after="0" w:line="240" w:lineRule="auto"/>
              <w:jc w:val="center"/>
              <w:rPr>
                <w:rFonts w:ascii="Times New Roman" w:hAnsi="Times New Roman"/>
                <w:sz w:val="14"/>
              </w:rPr>
            </w:pPr>
            <w:r>
              <w:rPr>
                <w:rFonts w:ascii="Times New Roman" w:hAnsi="Times New Roman"/>
                <w:sz w:val="14"/>
              </w:rPr>
              <w:t>2</w:t>
            </w:r>
          </w:p>
        </w:tc>
        <w:tc>
          <w:tcPr>
            <w:tcW w:w="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6F93B38" w14:textId="77777777" w:rsidR="004C1066" w:rsidRDefault="00057EB3">
            <w:pPr>
              <w:spacing w:after="0" w:line="240" w:lineRule="auto"/>
              <w:jc w:val="center"/>
              <w:rPr>
                <w:rFonts w:ascii="Times New Roman" w:hAnsi="Times New Roman"/>
                <w:sz w:val="14"/>
              </w:rPr>
            </w:pPr>
            <w:r>
              <w:rPr>
                <w:rFonts w:ascii="Times New Roman" w:hAnsi="Times New Roman"/>
                <w:sz w:val="14"/>
              </w:rPr>
              <w:t>2</w:t>
            </w:r>
          </w:p>
        </w:tc>
        <w:tc>
          <w:tcPr>
            <w:tcW w:w="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61C443" w14:textId="77777777" w:rsidR="004C1066" w:rsidRDefault="00057EB3">
            <w:pPr>
              <w:spacing w:after="0" w:line="240" w:lineRule="auto"/>
              <w:jc w:val="center"/>
              <w:rPr>
                <w:rFonts w:ascii="Times New Roman" w:hAnsi="Times New Roman"/>
                <w:sz w:val="14"/>
              </w:rPr>
            </w:pPr>
            <w:r>
              <w:rPr>
                <w:rFonts w:ascii="Times New Roman" w:hAnsi="Times New Roman"/>
                <w:sz w:val="14"/>
              </w:rPr>
              <w:t>2</w:t>
            </w:r>
          </w:p>
        </w:tc>
        <w:tc>
          <w:tcPr>
            <w:tcW w:w="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B30DFE" w14:textId="77777777" w:rsidR="004C1066" w:rsidRDefault="00057EB3">
            <w:pPr>
              <w:spacing w:after="0" w:line="240" w:lineRule="auto"/>
              <w:jc w:val="center"/>
              <w:rPr>
                <w:rFonts w:ascii="Times New Roman" w:hAnsi="Times New Roman"/>
                <w:sz w:val="14"/>
              </w:rPr>
            </w:pPr>
            <w:r>
              <w:rPr>
                <w:rFonts w:ascii="Times New Roman" w:hAnsi="Times New Roman"/>
                <w:sz w:val="14"/>
              </w:rPr>
              <w:t>2</w:t>
            </w: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F2C7FF8" w14:textId="77777777" w:rsidR="004C1066" w:rsidRDefault="00057EB3">
            <w:pPr>
              <w:spacing w:after="0" w:line="240" w:lineRule="auto"/>
              <w:jc w:val="center"/>
              <w:rPr>
                <w:rFonts w:ascii="Times New Roman" w:hAnsi="Times New Roman"/>
                <w:sz w:val="14"/>
              </w:rPr>
            </w:pPr>
            <w:r>
              <w:rPr>
                <w:rFonts w:ascii="Times New Roman" w:hAnsi="Times New Roman"/>
                <w:sz w:val="14"/>
              </w:rPr>
              <w:t>2</w:t>
            </w: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363DDD" w14:textId="77777777" w:rsidR="004C1066" w:rsidRDefault="00057EB3">
            <w:pPr>
              <w:spacing w:after="0" w:line="240" w:lineRule="auto"/>
              <w:jc w:val="center"/>
              <w:rPr>
                <w:rFonts w:ascii="Times New Roman" w:hAnsi="Times New Roman"/>
                <w:sz w:val="14"/>
              </w:rPr>
            </w:pPr>
            <w:r>
              <w:rPr>
                <w:rFonts w:ascii="Times New Roman" w:hAnsi="Times New Roman"/>
                <w:sz w:val="14"/>
              </w:rPr>
              <w:t>2</w:t>
            </w: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0F008FF" w14:textId="77777777" w:rsidR="004C1066" w:rsidRDefault="00057EB3">
            <w:pPr>
              <w:spacing w:after="0" w:line="240" w:lineRule="auto"/>
              <w:jc w:val="center"/>
              <w:rPr>
                <w:rFonts w:ascii="Times New Roman" w:hAnsi="Times New Roman"/>
                <w:sz w:val="14"/>
              </w:rPr>
            </w:pPr>
            <w:r>
              <w:rPr>
                <w:rFonts w:ascii="Times New Roman" w:hAnsi="Times New Roman"/>
                <w:sz w:val="14"/>
              </w:rPr>
              <w:t>2</w:t>
            </w: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9603F1" w14:textId="77777777" w:rsidR="004C1066" w:rsidRDefault="00057EB3">
            <w:pPr>
              <w:spacing w:after="0" w:line="240" w:lineRule="auto"/>
              <w:jc w:val="center"/>
              <w:rPr>
                <w:rFonts w:ascii="Times New Roman" w:hAnsi="Times New Roman"/>
                <w:sz w:val="14"/>
              </w:rPr>
            </w:pPr>
            <w:r>
              <w:rPr>
                <w:rFonts w:ascii="Times New Roman" w:hAnsi="Times New Roman"/>
                <w:sz w:val="14"/>
              </w:rPr>
              <w:t>2</w:t>
            </w: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D21FE34" w14:textId="77777777" w:rsidR="004C1066" w:rsidRDefault="00057EB3">
            <w:pPr>
              <w:spacing w:after="0" w:line="240" w:lineRule="auto"/>
              <w:jc w:val="center"/>
              <w:rPr>
                <w:rFonts w:ascii="Times New Roman" w:hAnsi="Times New Roman"/>
                <w:sz w:val="14"/>
              </w:rPr>
            </w:pPr>
            <w:r>
              <w:rPr>
                <w:rFonts w:ascii="Times New Roman" w:hAnsi="Times New Roman"/>
                <w:sz w:val="14"/>
              </w:rPr>
              <w:t>2</w:t>
            </w: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C21FFF0" w14:textId="77777777" w:rsidR="004C1066" w:rsidRDefault="00057EB3">
            <w:pPr>
              <w:spacing w:after="0" w:line="240" w:lineRule="auto"/>
              <w:jc w:val="center"/>
              <w:rPr>
                <w:rFonts w:ascii="Times New Roman" w:hAnsi="Times New Roman"/>
                <w:sz w:val="14"/>
              </w:rPr>
            </w:pPr>
            <w:r>
              <w:rPr>
                <w:rFonts w:ascii="Times New Roman" w:hAnsi="Times New Roman"/>
                <w:sz w:val="14"/>
              </w:rPr>
              <w:t>2</w:t>
            </w: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645502" w14:textId="77777777" w:rsidR="004C1066" w:rsidRDefault="00057EB3">
            <w:pPr>
              <w:spacing w:after="0" w:line="240" w:lineRule="auto"/>
              <w:jc w:val="center"/>
              <w:rPr>
                <w:rFonts w:ascii="Times New Roman" w:hAnsi="Times New Roman"/>
                <w:sz w:val="14"/>
              </w:rPr>
            </w:pPr>
            <w:r>
              <w:rPr>
                <w:rFonts w:ascii="Times New Roman" w:hAnsi="Times New Roman"/>
                <w:sz w:val="14"/>
              </w:rPr>
              <w:t>2</w:t>
            </w: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1DF7C2" w14:textId="77777777" w:rsidR="004C1066" w:rsidRDefault="00057EB3">
            <w:pPr>
              <w:spacing w:after="0" w:line="240" w:lineRule="auto"/>
              <w:jc w:val="center"/>
              <w:rPr>
                <w:rFonts w:ascii="Times New Roman" w:hAnsi="Times New Roman"/>
                <w:sz w:val="14"/>
              </w:rPr>
            </w:pPr>
            <w:r>
              <w:rPr>
                <w:rFonts w:ascii="Times New Roman" w:hAnsi="Times New Roman"/>
                <w:sz w:val="14"/>
              </w:rPr>
              <w:t>2</w:t>
            </w: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B692A3" w14:textId="77777777" w:rsidR="004C1066" w:rsidRDefault="00057EB3">
            <w:pPr>
              <w:spacing w:after="0" w:line="240" w:lineRule="auto"/>
              <w:jc w:val="center"/>
              <w:rPr>
                <w:rFonts w:ascii="Times New Roman" w:hAnsi="Times New Roman"/>
                <w:sz w:val="14"/>
              </w:rPr>
            </w:pPr>
            <w:r>
              <w:rPr>
                <w:rFonts w:ascii="Times New Roman" w:hAnsi="Times New Roman"/>
                <w:sz w:val="14"/>
              </w:rPr>
              <w:t>2</w:t>
            </w:r>
          </w:p>
        </w:tc>
        <w:tc>
          <w:tcPr>
            <w:tcW w:w="237"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5E2443CA" w14:textId="77777777" w:rsidR="004C1066" w:rsidRDefault="004C1066">
            <w:pPr>
              <w:spacing w:after="0" w:line="240" w:lineRule="auto"/>
              <w:jc w:val="center"/>
              <w:rPr>
                <w:rFonts w:ascii="Times New Roman" w:hAnsi="Times New Roman"/>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30498EA6" w14:textId="77777777" w:rsidR="004C1066" w:rsidRDefault="004C1066">
            <w:pPr>
              <w:spacing w:after="0" w:line="240" w:lineRule="auto"/>
              <w:jc w:val="center"/>
              <w:rPr>
                <w:rFonts w:ascii="Times New Roman" w:hAnsi="Times New Roman"/>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F25039" w14:textId="77777777" w:rsidR="004C1066" w:rsidRDefault="00057EB3">
            <w:pPr>
              <w:spacing w:after="0" w:line="240" w:lineRule="auto"/>
              <w:jc w:val="center"/>
              <w:rPr>
                <w:rFonts w:ascii="Times New Roman" w:hAnsi="Times New Roman"/>
                <w:sz w:val="14"/>
              </w:rPr>
            </w:pPr>
            <w:r>
              <w:rPr>
                <w:rFonts w:ascii="Times New Roman" w:hAnsi="Times New Roman"/>
                <w:sz w:val="14"/>
              </w:rPr>
              <w:t>2</w:t>
            </w: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FC4CFC" w14:textId="77777777" w:rsidR="004C1066" w:rsidRDefault="00057EB3">
            <w:pPr>
              <w:spacing w:after="0" w:line="240" w:lineRule="auto"/>
              <w:jc w:val="center"/>
              <w:rPr>
                <w:rFonts w:ascii="Times New Roman" w:hAnsi="Times New Roman"/>
                <w:sz w:val="14"/>
              </w:rPr>
            </w:pPr>
            <w:r>
              <w:rPr>
                <w:rFonts w:ascii="Times New Roman" w:hAnsi="Times New Roman"/>
                <w:sz w:val="14"/>
              </w:rPr>
              <w:t>2</w:t>
            </w: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2234D0" w14:textId="77777777" w:rsidR="004C1066" w:rsidRDefault="00057EB3">
            <w:pPr>
              <w:spacing w:after="0" w:line="240" w:lineRule="auto"/>
              <w:jc w:val="center"/>
              <w:rPr>
                <w:rFonts w:ascii="Times New Roman" w:hAnsi="Times New Roman"/>
                <w:sz w:val="14"/>
              </w:rPr>
            </w:pPr>
            <w:r>
              <w:rPr>
                <w:rFonts w:ascii="Times New Roman" w:hAnsi="Times New Roman"/>
                <w:sz w:val="14"/>
              </w:rPr>
              <w:t>2</w:t>
            </w: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7510487" w14:textId="77777777" w:rsidR="004C1066" w:rsidRDefault="00057EB3">
            <w:pPr>
              <w:spacing w:after="0" w:line="240" w:lineRule="auto"/>
              <w:jc w:val="center"/>
              <w:rPr>
                <w:rFonts w:ascii="Times New Roman" w:hAnsi="Times New Roman"/>
                <w:sz w:val="14"/>
              </w:rPr>
            </w:pPr>
            <w:r>
              <w:rPr>
                <w:rFonts w:ascii="Times New Roman" w:hAnsi="Times New Roman"/>
                <w:sz w:val="14"/>
              </w:rPr>
              <w:t>2</w:t>
            </w:r>
          </w:p>
        </w:tc>
        <w:tc>
          <w:tcPr>
            <w:tcW w:w="237" w:type="dxa"/>
            <w:tcBorders>
              <w:top w:val="single" w:sz="4" w:space="0" w:color="000000"/>
              <w:left w:val="single" w:sz="4" w:space="0" w:color="000000"/>
              <w:bottom w:val="single" w:sz="4" w:space="0" w:color="000000"/>
              <w:right w:val="single" w:sz="4" w:space="0" w:color="000000"/>
            </w:tcBorders>
            <w:shd w:val="clear" w:color="auto" w:fill="C7D9F1" w:themeFill="text2" w:themeFillTint="32"/>
            <w:vAlign w:val="center"/>
          </w:tcPr>
          <w:p w14:paraId="0A27775A" w14:textId="77777777" w:rsidR="004C1066" w:rsidRDefault="004C1066">
            <w:pPr>
              <w:spacing w:after="0" w:line="240" w:lineRule="auto"/>
              <w:jc w:val="center"/>
              <w:rPr>
                <w:rFonts w:ascii="Times New Roman" w:hAnsi="Times New Roman"/>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C7D9F1" w:themeFill="text2" w:themeFillTint="32"/>
            <w:vAlign w:val="center"/>
          </w:tcPr>
          <w:p w14:paraId="271A760A" w14:textId="77777777" w:rsidR="004C1066" w:rsidRDefault="004C1066">
            <w:pPr>
              <w:spacing w:after="0" w:line="240" w:lineRule="auto"/>
              <w:jc w:val="center"/>
              <w:rPr>
                <w:rFonts w:ascii="Times New Roman" w:hAnsi="Times New Roman"/>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C7D9F1" w:themeFill="text2" w:themeFillTint="32"/>
            <w:vAlign w:val="center"/>
          </w:tcPr>
          <w:p w14:paraId="3D2F15E8" w14:textId="77777777" w:rsidR="004C1066" w:rsidRDefault="004C1066">
            <w:pPr>
              <w:spacing w:after="0" w:line="240" w:lineRule="auto"/>
              <w:jc w:val="center"/>
              <w:rPr>
                <w:rFonts w:ascii="Times New Roman" w:hAnsi="Times New Roman"/>
                <w:sz w:val="14"/>
              </w:rPr>
            </w:pPr>
          </w:p>
        </w:tc>
        <w:tc>
          <w:tcPr>
            <w:tcW w:w="248" w:type="dxa"/>
            <w:tcBorders>
              <w:top w:val="single" w:sz="4" w:space="0" w:color="000000"/>
              <w:left w:val="single" w:sz="4" w:space="0" w:color="000000"/>
              <w:bottom w:val="single" w:sz="4" w:space="0" w:color="000000"/>
              <w:right w:val="single" w:sz="4" w:space="0" w:color="000000"/>
            </w:tcBorders>
            <w:shd w:val="clear" w:color="auto" w:fill="C7D9F1" w:themeFill="text2" w:themeFillTint="32"/>
            <w:vAlign w:val="center"/>
          </w:tcPr>
          <w:p w14:paraId="52682891" w14:textId="77777777" w:rsidR="004C1066" w:rsidRDefault="004C1066">
            <w:pPr>
              <w:spacing w:after="0" w:line="240" w:lineRule="auto"/>
              <w:jc w:val="center"/>
              <w:rPr>
                <w:rFonts w:ascii="Times New Roman" w:hAnsi="Times New Roman"/>
                <w:sz w:val="14"/>
              </w:rPr>
            </w:pPr>
          </w:p>
        </w:tc>
        <w:tc>
          <w:tcPr>
            <w:tcW w:w="236" w:type="dxa"/>
            <w:tcBorders>
              <w:top w:val="single" w:sz="4" w:space="0" w:color="000000"/>
              <w:left w:val="single" w:sz="4" w:space="0" w:color="000000"/>
              <w:bottom w:val="single" w:sz="4" w:space="0" w:color="000000"/>
              <w:right w:val="single" w:sz="4" w:space="0" w:color="000000"/>
            </w:tcBorders>
            <w:shd w:val="clear" w:color="auto" w:fill="C7D9F1" w:themeFill="text2" w:themeFillTint="32"/>
            <w:vAlign w:val="center"/>
          </w:tcPr>
          <w:p w14:paraId="00E920DD" w14:textId="77777777" w:rsidR="004C1066" w:rsidRDefault="004C1066">
            <w:pPr>
              <w:spacing w:after="0" w:line="240" w:lineRule="auto"/>
              <w:jc w:val="center"/>
              <w:rPr>
                <w:rFonts w:ascii="Times New Roman" w:hAnsi="Times New Roman"/>
                <w:sz w:val="14"/>
              </w:rPr>
            </w:pPr>
          </w:p>
        </w:tc>
        <w:tc>
          <w:tcPr>
            <w:tcW w:w="284" w:type="dxa"/>
            <w:tcBorders>
              <w:top w:val="single" w:sz="4" w:space="0" w:color="000000"/>
              <w:left w:val="single" w:sz="4" w:space="0" w:color="000000"/>
              <w:bottom w:val="single" w:sz="4" w:space="0" w:color="000000"/>
              <w:right w:val="single" w:sz="4" w:space="0" w:color="000000"/>
            </w:tcBorders>
            <w:shd w:val="clear" w:color="auto" w:fill="C7D9F1" w:themeFill="text2" w:themeFillTint="32"/>
            <w:vAlign w:val="center"/>
          </w:tcPr>
          <w:p w14:paraId="0A9E7E21" w14:textId="77777777" w:rsidR="004C1066" w:rsidRDefault="004C1066">
            <w:pPr>
              <w:spacing w:after="0" w:line="240" w:lineRule="auto"/>
              <w:jc w:val="center"/>
              <w:rPr>
                <w:rFonts w:ascii="Times New Roman" w:hAnsi="Times New Roman"/>
                <w:sz w:val="14"/>
              </w:rPr>
            </w:pPr>
          </w:p>
        </w:tc>
        <w:tc>
          <w:tcPr>
            <w:tcW w:w="282" w:type="dxa"/>
            <w:tcBorders>
              <w:top w:val="single" w:sz="4" w:space="0" w:color="000000"/>
              <w:left w:val="single" w:sz="4" w:space="0" w:color="000000"/>
              <w:bottom w:val="single" w:sz="4" w:space="0" w:color="000000"/>
              <w:right w:val="single" w:sz="4" w:space="0" w:color="000000"/>
            </w:tcBorders>
            <w:shd w:val="clear" w:color="auto" w:fill="C7D9F1" w:themeFill="text2" w:themeFillTint="32"/>
            <w:vAlign w:val="center"/>
          </w:tcPr>
          <w:p w14:paraId="7D59622C" w14:textId="77777777" w:rsidR="004C1066" w:rsidRDefault="004C1066">
            <w:pPr>
              <w:spacing w:after="0" w:line="240" w:lineRule="auto"/>
              <w:jc w:val="center"/>
              <w:rPr>
                <w:rFonts w:ascii="Times New Roman" w:hAnsi="Times New Roman"/>
                <w:sz w:val="14"/>
              </w:rPr>
            </w:pPr>
          </w:p>
        </w:tc>
        <w:tc>
          <w:tcPr>
            <w:tcW w:w="284" w:type="dxa"/>
            <w:tcBorders>
              <w:top w:val="single" w:sz="4" w:space="0" w:color="000000"/>
              <w:left w:val="single" w:sz="4" w:space="0" w:color="000000"/>
              <w:bottom w:val="single" w:sz="4" w:space="0" w:color="000000"/>
              <w:right w:val="single" w:sz="4" w:space="0" w:color="000000"/>
            </w:tcBorders>
            <w:shd w:val="clear" w:color="auto" w:fill="C7D9F1" w:themeFill="text2" w:themeFillTint="32"/>
            <w:vAlign w:val="center"/>
          </w:tcPr>
          <w:p w14:paraId="69182170" w14:textId="77777777" w:rsidR="004C1066" w:rsidRDefault="004C1066">
            <w:pPr>
              <w:spacing w:after="0" w:line="240" w:lineRule="auto"/>
              <w:jc w:val="center"/>
              <w:rPr>
                <w:rFonts w:ascii="Times New Roman" w:hAnsi="Times New Roman"/>
                <w:sz w:val="14"/>
              </w:rPr>
            </w:pPr>
          </w:p>
        </w:tc>
        <w:tc>
          <w:tcPr>
            <w:tcW w:w="283" w:type="dxa"/>
            <w:tcBorders>
              <w:top w:val="single" w:sz="4" w:space="0" w:color="000000"/>
              <w:left w:val="single" w:sz="4" w:space="0" w:color="000000"/>
              <w:bottom w:val="single" w:sz="4" w:space="0" w:color="000000"/>
              <w:right w:val="single" w:sz="4" w:space="0" w:color="000000"/>
            </w:tcBorders>
            <w:shd w:val="clear" w:color="auto" w:fill="C7D9F1" w:themeFill="text2" w:themeFillTint="32"/>
            <w:vAlign w:val="center"/>
          </w:tcPr>
          <w:p w14:paraId="5DC7BA0D" w14:textId="77777777" w:rsidR="004C1066" w:rsidRDefault="004C1066">
            <w:pPr>
              <w:spacing w:after="0" w:line="240" w:lineRule="auto"/>
              <w:jc w:val="center"/>
              <w:rPr>
                <w:rFonts w:ascii="Times New Roman" w:hAnsi="Times New Roman"/>
                <w:sz w:val="14"/>
              </w:rPr>
            </w:pPr>
          </w:p>
        </w:tc>
        <w:tc>
          <w:tcPr>
            <w:tcW w:w="284" w:type="dxa"/>
            <w:tcBorders>
              <w:top w:val="single" w:sz="4" w:space="0" w:color="000000"/>
              <w:left w:val="single" w:sz="4" w:space="0" w:color="000000"/>
              <w:bottom w:val="single" w:sz="4" w:space="0" w:color="000000"/>
              <w:right w:val="single" w:sz="4" w:space="0" w:color="000000"/>
            </w:tcBorders>
            <w:shd w:val="clear" w:color="auto" w:fill="C7D9F1" w:themeFill="text2" w:themeFillTint="32"/>
            <w:vAlign w:val="center"/>
          </w:tcPr>
          <w:p w14:paraId="523961EF" w14:textId="77777777" w:rsidR="004C1066" w:rsidRDefault="004C1066">
            <w:pPr>
              <w:spacing w:after="0" w:line="240" w:lineRule="auto"/>
              <w:jc w:val="center"/>
              <w:rPr>
                <w:rFonts w:ascii="Times New Roman" w:hAnsi="Times New Roman"/>
                <w:sz w:val="14"/>
              </w:rPr>
            </w:pPr>
          </w:p>
        </w:tc>
        <w:tc>
          <w:tcPr>
            <w:tcW w:w="283" w:type="dxa"/>
            <w:tcBorders>
              <w:top w:val="single" w:sz="4" w:space="0" w:color="000000"/>
              <w:left w:val="single" w:sz="4" w:space="0" w:color="000000"/>
              <w:bottom w:val="single" w:sz="4" w:space="0" w:color="000000"/>
              <w:right w:val="single" w:sz="4" w:space="0" w:color="000000"/>
            </w:tcBorders>
            <w:shd w:val="clear" w:color="auto" w:fill="C7D9F1" w:themeFill="text2" w:themeFillTint="32"/>
            <w:vAlign w:val="center"/>
          </w:tcPr>
          <w:p w14:paraId="7E6EE629" w14:textId="77777777" w:rsidR="004C1066" w:rsidRDefault="004C1066">
            <w:pPr>
              <w:spacing w:after="0" w:line="240" w:lineRule="auto"/>
              <w:jc w:val="center"/>
              <w:rPr>
                <w:rFonts w:ascii="Times New Roman" w:hAnsi="Times New Roman"/>
                <w:sz w:val="14"/>
              </w:rPr>
            </w:pPr>
          </w:p>
        </w:tc>
        <w:tc>
          <w:tcPr>
            <w:tcW w:w="284" w:type="dxa"/>
            <w:tcBorders>
              <w:top w:val="single" w:sz="4" w:space="0" w:color="000000"/>
              <w:left w:val="single" w:sz="4" w:space="0" w:color="000000"/>
              <w:bottom w:val="single" w:sz="4" w:space="0" w:color="000000"/>
              <w:right w:val="single" w:sz="4" w:space="0" w:color="000000"/>
            </w:tcBorders>
            <w:shd w:val="clear" w:color="auto" w:fill="C7D9F1" w:themeFill="text2" w:themeFillTint="32"/>
            <w:vAlign w:val="center"/>
          </w:tcPr>
          <w:p w14:paraId="7F80B903" w14:textId="77777777" w:rsidR="004C1066" w:rsidRDefault="004C1066">
            <w:pPr>
              <w:spacing w:after="0" w:line="240" w:lineRule="auto"/>
              <w:jc w:val="center"/>
              <w:rPr>
                <w:rFonts w:ascii="Times New Roman" w:hAnsi="Times New Roman"/>
                <w:sz w:val="14"/>
              </w:rPr>
            </w:pPr>
          </w:p>
        </w:tc>
        <w:tc>
          <w:tcPr>
            <w:tcW w:w="283" w:type="dxa"/>
            <w:gridSpan w:val="2"/>
            <w:tcBorders>
              <w:top w:val="single" w:sz="4" w:space="0" w:color="000000"/>
              <w:left w:val="single" w:sz="4" w:space="0" w:color="000000"/>
              <w:bottom w:val="single" w:sz="4" w:space="0" w:color="000000"/>
              <w:right w:val="single" w:sz="4" w:space="0" w:color="000000"/>
            </w:tcBorders>
            <w:shd w:val="clear" w:color="auto" w:fill="C7D9F1" w:themeFill="text2" w:themeFillTint="32"/>
            <w:vAlign w:val="center"/>
          </w:tcPr>
          <w:p w14:paraId="0846ADB1" w14:textId="77777777" w:rsidR="004C1066" w:rsidRDefault="004C1066">
            <w:pPr>
              <w:spacing w:after="0" w:line="240" w:lineRule="auto"/>
              <w:jc w:val="center"/>
              <w:rPr>
                <w:rFonts w:ascii="Times New Roman" w:hAnsi="Times New Roman"/>
                <w:sz w:val="14"/>
              </w:rPr>
            </w:pPr>
          </w:p>
        </w:tc>
        <w:tc>
          <w:tcPr>
            <w:tcW w:w="272" w:type="dxa"/>
            <w:tcBorders>
              <w:top w:val="single" w:sz="4" w:space="0" w:color="000000"/>
              <w:left w:val="single" w:sz="4" w:space="0" w:color="000000"/>
              <w:bottom w:val="single" w:sz="4" w:space="0" w:color="000000"/>
              <w:right w:val="single" w:sz="4" w:space="0" w:color="000000"/>
            </w:tcBorders>
            <w:shd w:val="clear" w:color="auto" w:fill="C6E0B4"/>
            <w:vAlign w:val="center"/>
          </w:tcPr>
          <w:p w14:paraId="1A820DAF" w14:textId="77777777" w:rsidR="004C1066" w:rsidRDefault="00057EB3">
            <w:pPr>
              <w:spacing w:after="0" w:line="240" w:lineRule="auto"/>
              <w:jc w:val="center"/>
              <w:rPr>
                <w:rFonts w:ascii="Times New Roman" w:hAnsi="Times New Roman"/>
                <w:sz w:val="14"/>
              </w:rPr>
            </w:pPr>
            <w:r>
              <w:rPr>
                <w:rFonts w:ascii="Times New Roman" w:hAnsi="Times New Roman"/>
                <w:sz w:val="14"/>
              </w:rPr>
              <w:t>2</w:t>
            </w:r>
          </w:p>
        </w:tc>
        <w:tc>
          <w:tcPr>
            <w:tcW w:w="284" w:type="dxa"/>
            <w:tcBorders>
              <w:top w:val="single" w:sz="4" w:space="0" w:color="000000"/>
              <w:left w:val="single" w:sz="4" w:space="0" w:color="000000"/>
              <w:bottom w:val="single" w:sz="4" w:space="0" w:color="000000"/>
              <w:right w:val="single" w:sz="4" w:space="0" w:color="000000"/>
            </w:tcBorders>
            <w:shd w:val="clear" w:color="auto" w:fill="FF0000"/>
            <w:vAlign w:val="center"/>
          </w:tcPr>
          <w:p w14:paraId="0A53B6C3" w14:textId="77777777" w:rsidR="004C1066" w:rsidRDefault="004C1066">
            <w:pPr>
              <w:spacing w:after="0" w:line="240" w:lineRule="auto"/>
              <w:jc w:val="center"/>
              <w:rPr>
                <w:rFonts w:ascii="Times New Roman" w:hAnsi="Times New Roman"/>
                <w:sz w:val="14"/>
              </w:rPr>
            </w:pPr>
          </w:p>
        </w:tc>
        <w:tc>
          <w:tcPr>
            <w:tcW w:w="295" w:type="dxa"/>
            <w:tcBorders>
              <w:top w:val="single" w:sz="4" w:space="0" w:color="000000"/>
              <w:left w:val="single" w:sz="4" w:space="0" w:color="000000"/>
              <w:bottom w:val="single" w:sz="4" w:space="0" w:color="000000"/>
              <w:right w:val="single" w:sz="4" w:space="0" w:color="000000"/>
            </w:tcBorders>
            <w:shd w:val="clear" w:color="auto" w:fill="FF0000"/>
            <w:vAlign w:val="center"/>
          </w:tcPr>
          <w:p w14:paraId="4897158E" w14:textId="77777777" w:rsidR="004C1066" w:rsidRDefault="004C1066">
            <w:pPr>
              <w:spacing w:after="0" w:line="240" w:lineRule="auto"/>
              <w:jc w:val="center"/>
              <w:rPr>
                <w:rFonts w:ascii="Times New Roman" w:hAnsi="Times New Roman"/>
                <w:sz w:val="14"/>
              </w:rPr>
            </w:pPr>
          </w:p>
        </w:tc>
        <w:tc>
          <w:tcPr>
            <w:tcW w:w="283" w:type="dxa"/>
            <w:gridSpan w:val="2"/>
            <w:tcBorders>
              <w:top w:val="single" w:sz="4" w:space="0" w:color="000000"/>
              <w:left w:val="single" w:sz="4" w:space="0" w:color="000000"/>
              <w:bottom w:val="single" w:sz="4" w:space="0" w:color="000000"/>
              <w:right w:val="single" w:sz="4" w:space="0" w:color="000000"/>
            </w:tcBorders>
            <w:shd w:val="clear" w:color="auto" w:fill="FF0000"/>
            <w:vAlign w:val="center"/>
          </w:tcPr>
          <w:p w14:paraId="6722C3B2" w14:textId="77777777" w:rsidR="004C1066" w:rsidRDefault="004C1066">
            <w:pPr>
              <w:spacing w:after="0" w:line="240" w:lineRule="auto"/>
              <w:jc w:val="center"/>
              <w:rPr>
                <w:rFonts w:ascii="Times New Roman" w:hAnsi="Times New Roman"/>
                <w:sz w:val="14"/>
              </w:rPr>
            </w:pPr>
          </w:p>
        </w:tc>
        <w:tc>
          <w:tcPr>
            <w:tcW w:w="284" w:type="dxa"/>
            <w:gridSpan w:val="2"/>
            <w:tcBorders>
              <w:top w:val="single" w:sz="4" w:space="0" w:color="000000"/>
              <w:left w:val="single" w:sz="4" w:space="0" w:color="000000"/>
              <w:bottom w:val="single" w:sz="4" w:space="0" w:color="000000"/>
              <w:right w:val="single" w:sz="4" w:space="0" w:color="000000"/>
            </w:tcBorders>
            <w:shd w:val="clear" w:color="auto" w:fill="FF0000"/>
            <w:vAlign w:val="center"/>
          </w:tcPr>
          <w:p w14:paraId="3BBA7F12" w14:textId="77777777" w:rsidR="004C1066" w:rsidRDefault="004C1066">
            <w:pPr>
              <w:spacing w:after="0" w:line="240" w:lineRule="auto"/>
              <w:jc w:val="center"/>
              <w:rPr>
                <w:rFonts w:ascii="Times New Roman" w:hAnsi="Times New Roman"/>
                <w:sz w:val="14"/>
              </w:rPr>
            </w:pPr>
          </w:p>
        </w:tc>
        <w:tc>
          <w:tcPr>
            <w:tcW w:w="413" w:type="dxa"/>
            <w:tcBorders>
              <w:top w:val="single" w:sz="4" w:space="0" w:color="000000"/>
              <w:left w:val="single" w:sz="4" w:space="0" w:color="000000"/>
              <w:bottom w:val="single" w:sz="4" w:space="0" w:color="000000"/>
              <w:right w:val="single" w:sz="4" w:space="0" w:color="000000"/>
            </w:tcBorders>
            <w:shd w:val="clear" w:color="auto" w:fill="FF0000"/>
            <w:vAlign w:val="center"/>
          </w:tcPr>
          <w:p w14:paraId="7CA9B598" w14:textId="77777777" w:rsidR="004C1066" w:rsidRDefault="004C1066">
            <w:pPr>
              <w:spacing w:after="0" w:line="240" w:lineRule="auto"/>
              <w:jc w:val="center"/>
              <w:rPr>
                <w:rFonts w:ascii="Times New Roman" w:hAnsi="Times New Roman"/>
                <w:sz w:val="14"/>
              </w:rPr>
            </w:pPr>
          </w:p>
        </w:tc>
        <w:tc>
          <w:tcPr>
            <w:tcW w:w="426" w:type="dxa"/>
            <w:tcBorders>
              <w:top w:val="single" w:sz="4" w:space="0" w:color="000000"/>
              <w:left w:val="single" w:sz="4" w:space="0" w:color="000000"/>
              <w:bottom w:val="single" w:sz="4" w:space="0" w:color="000000"/>
              <w:right w:val="single" w:sz="4" w:space="0" w:color="000000"/>
            </w:tcBorders>
            <w:shd w:val="clear" w:color="auto" w:fill="FF0000"/>
            <w:vAlign w:val="center"/>
          </w:tcPr>
          <w:p w14:paraId="15A8832E" w14:textId="77777777" w:rsidR="004C1066" w:rsidRDefault="004C1066">
            <w:pPr>
              <w:spacing w:after="0" w:line="240" w:lineRule="auto"/>
              <w:jc w:val="center"/>
              <w:rPr>
                <w:rFonts w:ascii="Times New Roman" w:hAnsi="Times New Roman"/>
                <w:b/>
                <w:sz w:val="14"/>
              </w:rPr>
            </w:pPr>
          </w:p>
        </w:tc>
        <w:tc>
          <w:tcPr>
            <w:tcW w:w="927" w:type="dxa"/>
            <w:tcBorders>
              <w:top w:val="single" w:sz="4" w:space="0" w:color="000000"/>
              <w:left w:val="single" w:sz="4" w:space="0" w:color="000000"/>
              <w:bottom w:val="single" w:sz="4" w:space="0" w:color="000000"/>
              <w:right w:val="single" w:sz="4" w:space="0" w:color="000000"/>
            </w:tcBorders>
            <w:vAlign w:val="center"/>
          </w:tcPr>
          <w:p w14:paraId="7CBD3208" w14:textId="77777777" w:rsidR="004C1066" w:rsidRDefault="00057EB3">
            <w:pPr>
              <w:spacing w:after="0" w:line="240" w:lineRule="auto"/>
              <w:jc w:val="center"/>
              <w:rPr>
                <w:rFonts w:ascii="Times New Roman" w:hAnsi="Times New Roman"/>
                <w:b/>
                <w:sz w:val="14"/>
              </w:rPr>
            </w:pPr>
            <w:r>
              <w:rPr>
                <w:rFonts w:ascii="Times New Roman" w:hAnsi="Times New Roman"/>
                <w:b/>
                <w:sz w:val="14"/>
              </w:rPr>
              <w:t>198</w:t>
            </w:r>
          </w:p>
        </w:tc>
      </w:tr>
      <w:tr w:rsidR="004C1066" w14:paraId="2649D8B8" w14:textId="77777777">
        <w:trPr>
          <w:trHeight w:val="315"/>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578C167" w14:textId="77777777" w:rsidR="004C1066" w:rsidRDefault="00057EB3">
            <w:pPr>
              <w:spacing w:after="0" w:line="240" w:lineRule="auto"/>
              <w:jc w:val="center"/>
              <w:rPr>
                <w:rFonts w:ascii="Times New Roman" w:hAnsi="Times New Roman"/>
                <w:sz w:val="14"/>
              </w:rPr>
            </w:pPr>
            <w:r>
              <w:rPr>
                <w:rFonts w:ascii="Times New Roman" w:hAnsi="Times New Roman"/>
                <w:sz w:val="14"/>
              </w:rPr>
              <w:t>СГ.03</w:t>
            </w:r>
          </w:p>
        </w:tc>
        <w:tc>
          <w:tcPr>
            <w:tcW w:w="253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A08F3F" w14:textId="77777777" w:rsidR="004C1066" w:rsidRDefault="00057EB3">
            <w:pPr>
              <w:spacing w:after="0" w:line="240" w:lineRule="auto"/>
              <w:rPr>
                <w:rFonts w:ascii="Times New Roman" w:hAnsi="Times New Roman"/>
                <w:sz w:val="14"/>
              </w:rPr>
            </w:pPr>
            <w:r>
              <w:rPr>
                <w:rFonts w:ascii="Times New Roman" w:hAnsi="Times New Roman"/>
                <w:sz w:val="14"/>
              </w:rPr>
              <w:t>Безопасность жизнедеятельности</w:t>
            </w:r>
          </w:p>
        </w:tc>
        <w:tc>
          <w:tcPr>
            <w:tcW w:w="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EA42873" w14:textId="77777777" w:rsidR="004C1066" w:rsidRDefault="004C1066">
            <w:pPr>
              <w:spacing w:after="0" w:line="240" w:lineRule="auto"/>
              <w:jc w:val="center"/>
              <w:rPr>
                <w:rFonts w:ascii="Times New Roman" w:hAnsi="Times New Roman"/>
                <w:sz w:val="14"/>
              </w:rPr>
            </w:pPr>
          </w:p>
        </w:tc>
        <w:tc>
          <w:tcPr>
            <w:tcW w:w="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B07EF8" w14:textId="77777777" w:rsidR="004C1066" w:rsidRDefault="004C1066">
            <w:pPr>
              <w:spacing w:after="0" w:line="240" w:lineRule="auto"/>
              <w:jc w:val="center"/>
              <w:rPr>
                <w:rFonts w:ascii="Times New Roman" w:hAnsi="Times New Roman"/>
                <w:sz w:val="14"/>
              </w:rPr>
            </w:pPr>
          </w:p>
        </w:tc>
        <w:tc>
          <w:tcPr>
            <w:tcW w:w="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003DCF6" w14:textId="77777777" w:rsidR="004C1066" w:rsidRDefault="004C1066">
            <w:pPr>
              <w:spacing w:after="0" w:line="240" w:lineRule="auto"/>
              <w:jc w:val="center"/>
              <w:rPr>
                <w:rFonts w:ascii="Times New Roman" w:hAnsi="Times New Roman"/>
                <w:sz w:val="14"/>
              </w:rPr>
            </w:pPr>
          </w:p>
        </w:tc>
        <w:tc>
          <w:tcPr>
            <w:tcW w:w="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F40C6A5" w14:textId="77777777" w:rsidR="004C1066" w:rsidRDefault="004C1066">
            <w:pPr>
              <w:spacing w:after="0" w:line="240" w:lineRule="auto"/>
              <w:jc w:val="center"/>
              <w:rPr>
                <w:rFonts w:ascii="Times New Roman" w:hAnsi="Times New Roman"/>
                <w:sz w:val="14"/>
              </w:rPr>
            </w:pPr>
          </w:p>
        </w:tc>
        <w:tc>
          <w:tcPr>
            <w:tcW w:w="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119CC1" w14:textId="77777777" w:rsidR="004C1066" w:rsidRDefault="004C1066">
            <w:pPr>
              <w:spacing w:after="0" w:line="240" w:lineRule="auto"/>
              <w:jc w:val="center"/>
              <w:rPr>
                <w:rFonts w:ascii="Times New Roman" w:hAnsi="Times New Roman"/>
                <w:sz w:val="14"/>
              </w:rPr>
            </w:pPr>
          </w:p>
        </w:tc>
        <w:tc>
          <w:tcPr>
            <w:tcW w:w="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5B778C5" w14:textId="77777777" w:rsidR="004C1066" w:rsidRDefault="004C1066">
            <w:pPr>
              <w:spacing w:after="0" w:line="240" w:lineRule="auto"/>
              <w:jc w:val="center"/>
              <w:rPr>
                <w:rFonts w:ascii="Times New Roman" w:hAnsi="Times New Roman"/>
                <w:sz w:val="14"/>
              </w:rPr>
            </w:pPr>
          </w:p>
        </w:tc>
        <w:tc>
          <w:tcPr>
            <w:tcW w:w="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A1038B" w14:textId="77777777" w:rsidR="004C1066" w:rsidRDefault="004C1066">
            <w:pPr>
              <w:spacing w:after="0" w:line="240" w:lineRule="auto"/>
              <w:jc w:val="center"/>
              <w:rPr>
                <w:rFonts w:ascii="Times New Roman" w:hAnsi="Times New Roman"/>
                <w:sz w:val="14"/>
              </w:rPr>
            </w:pPr>
          </w:p>
        </w:tc>
        <w:tc>
          <w:tcPr>
            <w:tcW w:w="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E11CD81" w14:textId="77777777" w:rsidR="004C1066" w:rsidRDefault="004C1066">
            <w:pPr>
              <w:spacing w:after="0" w:line="240" w:lineRule="auto"/>
              <w:jc w:val="center"/>
              <w:rPr>
                <w:rFonts w:ascii="Times New Roman" w:hAnsi="Times New Roman"/>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C0597D2" w14:textId="77777777" w:rsidR="004C1066" w:rsidRDefault="004C1066">
            <w:pPr>
              <w:spacing w:after="0" w:line="240" w:lineRule="auto"/>
              <w:jc w:val="center"/>
              <w:rPr>
                <w:rFonts w:ascii="Times New Roman" w:hAnsi="Times New Roman"/>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9E117A" w14:textId="77777777" w:rsidR="004C1066" w:rsidRDefault="004C1066">
            <w:pPr>
              <w:spacing w:after="0" w:line="240" w:lineRule="auto"/>
              <w:jc w:val="center"/>
              <w:rPr>
                <w:rFonts w:ascii="Times New Roman" w:hAnsi="Times New Roman"/>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4116C61" w14:textId="77777777" w:rsidR="004C1066" w:rsidRDefault="004C1066">
            <w:pPr>
              <w:spacing w:after="0" w:line="240" w:lineRule="auto"/>
              <w:jc w:val="center"/>
              <w:rPr>
                <w:rFonts w:ascii="Times New Roman" w:hAnsi="Times New Roman"/>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77B735" w14:textId="77777777" w:rsidR="004C1066" w:rsidRDefault="004C1066">
            <w:pPr>
              <w:spacing w:after="0" w:line="240" w:lineRule="auto"/>
              <w:jc w:val="center"/>
              <w:rPr>
                <w:rFonts w:ascii="Times New Roman" w:hAnsi="Times New Roman"/>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BC2A4C" w14:textId="77777777" w:rsidR="004C1066" w:rsidRDefault="004C1066">
            <w:pPr>
              <w:spacing w:after="0" w:line="240" w:lineRule="auto"/>
              <w:jc w:val="center"/>
              <w:rPr>
                <w:rFonts w:ascii="Times New Roman" w:hAnsi="Times New Roman"/>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FAF685E" w14:textId="77777777" w:rsidR="004C1066" w:rsidRDefault="004C1066">
            <w:pPr>
              <w:spacing w:after="0" w:line="240" w:lineRule="auto"/>
              <w:jc w:val="center"/>
              <w:rPr>
                <w:rFonts w:ascii="Times New Roman" w:hAnsi="Times New Roman"/>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43D848" w14:textId="77777777" w:rsidR="004C1066" w:rsidRDefault="004C1066">
            <w:pPr>
              <w:spacing w:after="0" w:line="240" w:lineRule="auto"/>
              <w:jc w:val="center"/>
              <w:rPr>
                <w:rFonts w:ascii="Times New Roman" w:hAnsi="Times New Roman"/>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CD1EFE" w14:textId="77777777" w:rsidR="004C1066" w:rsidRDefault="004C1066">
            <w:pPr>
              <w:spacing w:after="0" w:line="240" w:lineRule="auto"/>
              <w:jc w:val="center"/>
              <w:rPr>
                <w:rFonts w:ascii="Times New Roman" w:hAnsi="Times New Roman"/>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82AD223" w14:textId="77777777" w:rsidR="004C1066" w:rsidRDefault="004C1066">
            <w:pPr>
              <w:spacing w:after="0" w:line="240" w:lineRule="auto"/>
              <w:jc w:val="center"/>
              <w:rPr>
                <w:rFonts w:ascii="Times New Roman" w:hAnsi="Times New Roman"/>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3DCC56B7" w14:textId="77777777" w:rsidR="004C1066" w:rsidRDefault="004C1066">
            <w:pPr>
              <w:spacing w:after="0" w:line="240" w:lineRule="auto"/>
              <w:jc w:val="center"/>
              <w:rPr>
                <w:rFonts w:ascii="Times New Roman" w:hAnsi="Times New Roman"/>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632787B0" w14:textId="77777777" w:rsidR="004C1066" w:rsidRDefault="004C1066">
            <w:pPr>
              <w:spacing w:after="0" w:line="240" w:lineRule="auto"/>
              <w:jc w:val="center"/>
              <w:rPr>
                <w:rFonts w:ascii="Times New Roman" w:hAnsi="Times New Roman"/>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8D69A3" w14:textId="77777777" w:rsidR="004C1066" w:rsidRDefault="004C1066">
            <w:pPr>
              <w:spacing w:after="0" w:line="240" w:lineRule="auto"/>
              <w:jc w:val="center"/>
              <w:rPr>
                <w:rFonts w:ascii="Times New Roman" w:hAnsi="Times New Roman"/>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21A9857" w14:textId="77777777" w:rsidR="004C1066" w:rsidRDefault="004C1066">
            <w:pPr>
              <w:spacing w:after="0" w:line="240" w:lineRule="auto"/>
              <w:jc w:val="center"/>
              <w:rPr>
                <w:rFonts w:ascii="Times New Roman" w:hAnsi="Times New Roman"/>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152FA7A" w14:textId="77777777" w:rsidR="004C1066" w:rsidRDefault="004C1066">
            <w:pPr>
              <w:spacing w:after="0" w:line="240" w:lineRule="auto"/>
              <w:jc w:val="center"/>
              <w:rPr>
                <w:rFonts w:ascii="Times New Roman" w:hAnsi="Times New Roman"/>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5FEEFE" w14:textId="77777777" w:rsidR="004C1066" w:rsidRDefault="004C1066">
            <w:pPr>
              <w:spacing w:after="0" w:line="240" w:lineRule="auto"/>
              <w:jc w:val="center"/>
              <w:rPr>
                <w:rFonts w:ascii="Times New Roman" w:hAnsi="Times New Roman"/>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C7D9F1" w:themeFill="text2" w:themeFillTint="32"/>
            <w:vAlign w:val="center"/>
          </w:tcPr>
          <w:p w14:paraId="0660437E" w14:textId="77777777" w:rsidR="004C1066" w:rsidRDefault="004C1066">
            <w:pPr>
              <w:spacing w:after="0" w:line="240" w:lineRule="auto"/>
              <w:jc w:val="center"/>
              <w:rPr>
                <w:rFonts w:ascii="Times New Roman" w:hAnsi="Times New Roman"/>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C7D9F1" w:themeFill="text2" w:themeFillTint="32"/>
            <w:vAlign w:val="center"/>
          </w:tcPr>
          <w:p w14:paraId="3609FB9C" w14:textId="77777777" w:rsidR="004C1066" w:rsidRDefault="004C1066">
            <w:pPr>
              <w:spacing w:after="0" w:line="240" w:lineRule="auto"/>
              <w:jc w:val="center"/>
              <w:rPr>
                <w:rFonts w:ascii="Times New Roman" w:hAnsi="Times New Roman"/>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C7D9F1" w:themeFill="text2" w:themeFillTint="32"/>
            <w:vAlign w:val="center"/>
          </w:tcPr>
          <w:p w14:paraId="38066A69" w14:textId="77777777" w:rsidR="004C1066" w:rsidRDefault="004C1066">
            <w:pPr>
              <w:spacing w:after="0" w:line="240" w:lineRule="auto"/>
              <w:jc w:val="center"/>
              <w:rPr>
                <w:rFonts w:ascii="Times New Roman" w:hAnsi="Times New Roman"/>
                <w:sz w:val="14"/>
              </w:rPr>
            </w:pPr>
          </w:p>
        </w:tc>
        <w:tc>
          <w:tcPr>
            <w:tcW w:w="248" w:type="dxa"/>
            <w:tcBorders>
              <w:top w:val="single" w:sz="4" w:space="0" w:color="000000"/>
              <w:left w:val="single" w:sz="4" w:space="0" w:color="000000"/>
              <w:bottom w:val="single" w:sz="4" w:space="0" w:color="000000"/>
              <w:right w:val="single" w:sz="4" w:space="0" w:color="000000"/>
            </w:tcBorders>
            <w:shd w:val="clear" w:color="auto" w:fill="C7D9F1" w:themeFill="text2" w:themeFillTint="32"/>
            <w:vAlign w:val="center"/>
          </w:tcPr>
          <w:p w14:paraId="692D16B5" w14:textId="77777777" w:rsidR="004C1066" w:rsidRDefault="004C1066">
            <w:pPr>
              <w:spacing w:after="0" w:line="240" w:lineRule="auto"/>
              <w:jc w:val="center"/>
              <w:rPr>
                <w:rFonts w:ascii="Times New Roman" w:hAnsi="Times New Roman"/>
                <w:sz w:val="14"/>
              </w:rPr>
            </w:pPr>
          </w:p>
        </w:tc>
        <w:tc>
          <w:tcPr>
            <w:tcW w:w="236" w:type="dxa"/>
            <w:tcBorders>
              <w:top w:val="single" w:sz="4" w:space="0" w:color="000000"/>
              <w:left w:val="single" w:sz="4" w:space="0" w:color="000000"/>
              <w:bottom w:val="single" w:sz="4" w:space="0" w:color="000000"/>
              <w:right w:val="single" w:sz="4" w:space="0" w:color="000000"/>
            </w:tcBorders>
            <w:shd w:val="clear" w:color="auto" w:fill="C7D9F1" w:themeFill="text2" w:themeFillTint="32"/>
            <w:vAlign w:val="center"/>
          </w:tcPr>
          <w:p w14:paraId="01CD126C" w14:textId="77777777" w:rsidR="004C1066" w:rsidRDefault="004C1066">
            <w:pPr>
              <w:spacing w:after="0" w:line="240" w:lineRule="auto"/>
              <w:jc w:val="center"/>
              <w:rPr>
                <w:rFonts w:ascii="Times New Roman" w:hAnsi="Times New Roman"/>
                <w:sz w:val="14"/>
              </w:rPr>
            </w:pPr>
          </w:p>
        </w:tc>
        <w:tc>
          <w:tcPr>
            <w:tcW w:w="284" w:type="dxa"/>
            <w:tcBorders>
              <w:top w:val="single" w:sz="4" w:space="0" w:color="000000"/>
              <w:left w:val="single" w:sz="4" w:space="0" w:color="000000"/>
              <w:bottom w:val="single" w:sz="4" w:space="0" w:color="000000"/>
              <w:right w:val="single" w:sz="4" w:space="0" w:color="000000"/>
            </w:tcBorders>
            <w:shd w:val="clear" w:color="auto" w:fill="C7D9F1" w:themeFill="text2" w:themeFillTint="32"/>
            <w:vAlign w:val="center"/>
          </w:tcPr>
          <w:p w14:paraId="33486598" w14:textId="77777777" w:rsidR="004C1066" w:rsidRDefault="004C1066">
            <w:pPr>
              <w:spacing w:after="0" w:line="240" w:lineRule="auto"/>
              <w:jc w:val="center"/>
              <w:rPr>
                <w:rFonts w:ascii="Times New Roman" w:hAnsi="Times New Roman"/>
                <w:sz w:val="14"/>
              </w:rPr>
            </w:pPr>
          </w:p>
        </w:tc>
        <w:tc>
          <w:tcPr>
            <w:tcW w:w="282" w:type="dxa"/>
            <w:tcBorders>
              <w:top w:val="single" w:sz="4" w:space="0" w:color="000000"/>
              <w:left w:val="single" w:sz="4" w:space="0" w:color="000000"/>
              <w:bottom w:val="single" w:sz="4" w:space="0" w:color="000000"/>
              <w:right w:val="single" w:sz="4" w:space="0" w:color="000000"/>
            </w:tcBorders>
            <w:shd w:val="clear" w:color="auto" w:fill="C7D9F1" w:themeFill="text2" w:themeFillTint="32"/>
            <w:vAlign w:val="center"/>
          </w:tcPr>
          <w:p w14:paraId="7B6E4013" w14:textId="77777777" w:rsidR="004C1066" w:rsidRDefault="004C1066">
            <w:pPr>
              <w:spacing w:after="0" w:line="240" w:lineRule="auto"/>
              <w:jc w:val="center"/>
              <w:rPr>
                <w:rFonts w:ascii="Times New Roman" w:hAnsi="Times New Roman"/>
                <w:sz w:val="14"/>
              </w:rPr>
            </w:pPr>
          </w:p>
        </w:tc>
        <w:tc>
          <w:tcPr>
            <w:tcW w:w="284" w:type="dxa"/>
            <w:tcBorders>
              <w:top w:val="single" w:sz="4" w:space="0" w:color="000000"/>
              <w:left w:val="single" w:sz="4" w:space="0" w:color="000000"/>
              <w:bottom w:val="single" w:sz="4" w:space="0" w:color="000000"/>
              <w:right w:val="single" w:sz="4" w:space="0" w:color="000000"/>
            </w:tcBorders>
            <w:shd w:val="clear" w:color="auto" w:fill="C7D9F1" w:themeFill="text2" w:themeFillTint="32"/>
            <w:vAlign w:val="center"/>
          </w:tcPr>
          <w:p w14:paraId="4F9D1129" w14:textId="77777777" w:rsidR="004C1066" w:rsidRDefault="004C1066">
            <w:pPr>
              <w:spacing w:after="0" w:line="240" w:lineRule="auto"/>
              <w:jc w:val="center"/>
              <w:rPr>
                <w:rFonts w:ascii="Times New Roman" w:hAnsi="Times New Roman"/>
                <w:sz w:val="14"/>
              </w:rPr>
            </w:pPr>
          </w:p>
        </w:tc>
        <w:tc>
          <w:tcPr>
            <w:tcW w:w="283" w:type="dxa"/>
            <w:tcBorders>
              <w:top w:val="single" w:sz="4" w:space="0" w:color="000000"/>
              <w:left w:val="single" w:sz="4" w:space="0" w:color="000000"/>
              <w:bottom w:val="single" w:sz="4" w:space="0" w:color="000000"/>
              <w:right w:val="single" w:sz="4" w:space="0" w:color="000000"/>
            </w:tcBorders>
            <w:shd w:val="clear" w:color="auto" w:fill="C7D9F1" w:themeFill="text2" w:themeFillTint="32"/>
            <w:vAlign w:val="center"/>
          </w:tcPr>
          <w:p w14:paraId="57A84043" w14:textId="77777777" w:rsidR="004C1066" w:rsidRDefault="004C1066">
            <w:pPr>
              <w:spacing w:after="0" w:line="240" w:lineRule="auto"/>
              <w:jc w:val="center"/>
              <w:rPr>
                <w:rFonts w:ascii="Times New Roman" w:hAnsi="Times New Roman"/>
                <w:sz w:val="14"/>
              </w:rPr>
            </w:pPr>
          </w:p>
        </w:tc>
        <w:tc>
          <w:tcPr>
            <w:tcW w:w="284" w:type="dxa"/>
            <w:tcBorders>
              <w:top w:val="single" w:sz="4" w:space="0" w:color="000000"/>
              <w:left w:val="single" w:sz="4" w:space="0" w:color="000000"/>
              <w:bottom w:val="single" w:sz="4" w:space="0" w:color="000000"/>
              <w:right w:val="single" w:sz="4" w:space="0" w:color="000000"/>
            </w:tcBorders>
            <w:shd w:val="clear" w:color="auto" w:fill="C7D9F1" w:themeFill="text2" w:themeFillTint="32"/>
            <w:vAlign w:val="center"/>
          </w:tcPr>
          <w:p w14:paraId="6CB63988" w14:textId="77777777" w:rsidR="004C1066" w:rsidRDefault="004C1066">
            <w:pPr>
              <w:spacing w:after="0" w:line="240" w:lineRule="auto"/>
              <w:jc w:val="center"/>
              <w:rPr>
                <w:rFonts w:ascii="Times New Roman" w:hAnsi="Times New Roman"/>
                <w:sz w:val="14"/>
              </w:rPr>
            </w:pPr>
          </w:p>
        </w:tc>
        <w:tc>
          <w:tcPr>
            <w:tcW w:w="283" w:type="dxa"/>
            <w:tcBorders>
              <w:top w:val="single" w:sz="4" w:space="0" w:color="000000"/>
              <w:left w:val="single" w:sz="4" w:space="0" w:color="000000"/>
              <w:bottom w:val="single" w:sz="4" w:space="0" w:color="000000"/>
              <w:right w:val="single" w:sz="4" w:space="0" w:color="000000"/>
            </w:tcBorders>
            <w:shd w:val="clear" w:color="auto" w:fill="C7D9F1" w:themeFill="text2" w:themeFillTint="32"/>
            <w:vAlign w:val="center"/>
          </w:tcPr>
          <w:p w14:paraId="25CA0587" w14:textId="77777777" w:rsidR="004C1066" w:rsidRDefault="004C1066">
            <w:pPr>
              <w:spacing w:after="0" w:line="240" w:lineRule="auto"/>
              <w:jc w:val="center"/>
              <w:rPr>
                <w:rFonts w:ascii="Times New Roman" w:hAnsi="Times New Roman"/>
                <w:sz w:val="14"/>
              </w:rPr>
            </w:pPr>
          </w:p>
        </w:tc>
        <w:tc>
          <w:tcPr>
            <w:tcW w:w="284" w:type="dxa"/>
            <w:tcBorders>
              <w:top w:val="single" w:sz="4" w:space="0" w:color="000000"/>
              <w:left w:val="single" w:sz="4" w:space="0" w:color="000000"/>
              <w:bottom w:val="single" w:sz="4" w:space="0" w:color="000000"/>
              <w:right w:val="single" w:sz="4" w:space="0" w:color="000000"/>
            </w:tcBorders>
            <w:shd w:val="clear" w:color="auto" w:fill="C7D9F1" w:themeFill="text2" w:themeFillTint="32"/>
            <w:vAlign w:val="center"/>
          </w:tcPr>
          <w:p w14:paraId="5242CDE7" w14:textId="77777777" w:rsidR="004C1066" w:rsidRDefault="004C1066">
            <w:pPr>
              <w:spacing w:after="0" w:line="240" w:lineRule="auto"/>
              <w:jc w:val="center"/>
              <w:rPr>
                <w:rFonts w:ascii="Times New Roman" w:hAnsi="Times New Roman"/>
                <w:sz w:val="14"/>
              </w:rPr>
            </w:pPr>
          </w:p>
        </w:tc>
        <w:tc>
          <w:tcPr>
            <w:tcW w:w="283" w:type="dxa"/>
            <w:gridSpan w:val="2"/>
            <w:tcBorders>
              <w:top w:val="single" w:sz="4" w:space="0" w:color="000000"/>
              <w:left w:val="single" w:sz="4" w:space="0" w:color="000000"/>
              <w:bottom w:val="single" w:sz="4" w:space="0" w:color="000000"/>
              <w:right w:val="single" w:sz="4" w:space="0" w:color="000000"/>
            </w:tcBorders>
            <w:shd w:val="clear" w:color="auto" w:fill="C7D9F1" w:themeFill="text2" w:themeFillTint="32"/>
            <w:vAlign w:val="center"/>
          </w:tcPr>
          <w:p w14:paraId="67E20A28" w14:textId="77777777" w:rsidR="004C1066" w:rsidRDefault="004C1066">
            <w:pPr>
              <w:spacing w:after="0" w:line="240" w:lineRule="auto"/>
              <w:jc w:val="center"/>
              <w:rPr>
                <w:rFonts w:ascii="Times New Roman" w:hAnsi="Times New Roman"/>
                <w:sz w:val="14"/>
              </w:rPr>
            </w:pPr>
          </w:p>
        </w:tc>
        <w:tc>
          <w:tcPr>
            <w:tcW w:w="272" w:type="dxa"/>
            <w:tcBorders>
              <w:top w:val="single" w:sz="4" w:space="0" w:color="000000"/>
              <w:left w:val="single" w:sz="4" w:space="0" w:color="000000"/>
              <w:bottom w:val="single" w:sz="4" w:space="0" w:color="000000"/>
              <w:right w:val="single" w:sz="4" w:space="0" w:color="000000"/>
            </w:tcBorders>
            <w:shd w:val="clear" w:color="auto" w:fill="C6E0B4"/>
            <w:vAlign w:val="center"/>
          </w:tcPr>
          <w:p w14:paraId="65AC884E" w14:textId="77777777" w:rsidR="004C1066" w:rsidRDefault="004C1066">
            <w:pPr>
              <w:spacing w:after="0" w:line="240" w:lineRule="auto"/>
              <w:jc w:val="center"/>
              <w:rPr>
                <w:rFonts w:ascii="Times New Roman" w:hAnsi="Times New Roman"/>
                <w:sz w:val="14"/>
              </w:rPr>
            </w:pPr>
          </w:p>
        </w:tc>
        <w:tc>
          <w:tcPr>
            <w:tcW w:w="284" w:type="dxa"/>
            <w:tcBorders>
              <w:top w:val="single" w:sz="4" w:space="0" w:color="000000"/>
              <w:left w:val="single" w:sz="4" w:space="0" w:color="000000"/>
              <w:bottom w:val="single" w:sz="4" w:space="0" w:color="000000"/>
              <w:right w:val="single" w:sz="4" w:space="0" w:color="000000"/>
            </w:tcBorders>
            <w:shd w:val="clear" w:color="auto" w:fill="FF0000"/>
            <w:vAlign w:val="center"/>
          </w:tcPr>
          <w:p w14:paraId="26F60821" w14:textId="77777777" w:rsidR="004C1066" w:rsidRDefault="004C1066">
            <w:pPr>
              <w:spacing w:after="0" w:line="240" w:lineRule="auto"/>
              <w:jc w:val="center"/>
              <w:rPr>
                <w:rFonts w:ascii="Times New Roman" w:hAnsi="Times New Roman"/>
                <w:sz w:val="14"/>
              </w:rPr>
            </w:pPr>
          </w:p>
        </w:tc>
        <w:tc>
          <w:tcPr>
            <w:tcW w:w="295" w:type="dxa"/>
            <w:tcBorders>
              <w:top w:val="single" w:sz="4" w:space="0" w:color="000000"/>
              <w:left w:val="single" w:sz="4" w:space="0" w:color="000000"/>
              <w:bottom w:val="single" w:sz="4" w:space="0" w:color="000000"/>
              <w:right w:val="single" w:sz="4" w:space="0" w:color="000000"/>
            </w:tcBorders>
            <w:shd w:val="clear" w:color="auto" w:fill="FF0000"/>
            <w:vAlign w:val="center"/>
          </w:tcPr>
          <w:p w14:paraId="47A2B420" w14:textId="77777777" w:rsidR="004C1066" w:rsidRDefault="004C1066">
            <w:pPr>
              <w:spacing w:after="0" w:line="240" w:lineRule="auto"/>
              <w:jc w:val="center"/>
              <w:rPr>
                <w:rFonts w:ascii="Times New Roman" w:hAnsi="Times New Roman"/>
                <w:sz w:val="14"/>
              </w:rPr>
            </w:pPr>
          </w:p>
        </w:tc>
        <w:tc>
          <w:tcPr>
            <w:tcW w:w="283" w:type="dxa"/>
            <w:gridSpan w:val="2"/>
            <w:tcBorders>
              <w:top w:val="single" w:sz="4" w:space="0" w:color="000000"/>
              <w:left w:val="single" w:sz="4" w:space="0" w:color="000000"/>
              <w:bottom w:val="single" w:sz="4" w:space="0" w:color="000000"/>
              <w:right w:val="single" w:sz="4" w:space="0" w:color="000000"/>
            </w:tcBorders>
            <w:shd w:val="clear" w:color="auto" w:fill="FF0000"/>
            <w:vAlign w:val="center"/>
          </w:tcPr>
          <w:p w14:paraId="47E51D2C" w14:textId="77777777" w:rsidR="004C1066" w:rsidRDefault="004C1066">
            <w:pPr>
              <w:spacing w:after="0" w:line="240" w:lineRule="auto"/>
              <w:jc w:val="center"/>
              <w:rPr>
                <w:rFonts w:ascii="Times New Roman" w:hAnsi="Times New Roman"/>
                <w:sz w:val="14"/>
              </w:rPr>
            </w:pPr>
          </w:p>
        </w:tc>
        <w:tc>
          <w:tcPr>
            <w:tcW w:w="284" w:type="dxa"/>
            <w:gridSpan w:val="2"/>
            <w:tcBorders>
              <w:top w:val="single" w:sz="4" w:space="0" w:color="000000"/>
              <w:left w:val="single" w:sz="4" w:space="0" w:color="000000"/>
              <w:bottom w:val="single" w:sz="4" w:space="0" w:color="000000"/>
              <w:right w:val="single" w:sz="4" w:space="0" w:color="000000"/>
            </w:tcBorders>
            <w:shd w:val="clear" w:color="auto" w:fill="FF0000"/>
            <w:vAlign w:val="center"/>
          </w:tcPr>
          <w:p w14:paraId="3B9CE9E4" w14:textId="77777777" w:rsidR="004C1066" w:rsidRDefault="004C1066">
            <w:pPr>
              <w:spacing w:after="0" w:line="240" w:lineRule="auto"/>
              <w:jc w:val="center"/>
              <w:rPr>
                <w:rFonts w:ascii="Times New Roman" w:hAnsi="Times New Roman"/>
                <w:sz w:val="14"/>
              </w:rPr>
            </w:pPr>
          </w:p>
        </w:tc>
        <w:tc>
          <w:tcPr>
            <w:tcW w:w="413" w:type="dxa"/>
            <w:tcBorders>
              <w:top w:val="single" w:sz="4" w:space="0" w:color="000000"/>
              <w:left w:val="single" w:sz="4" w:space="0" w:color="000000"/>
              <w:bottom w:val="single" w:sz="4" w:space="0" w:color="000000"/>
              <w:right w:val="single" w:sz="4" w:space="0" w:color="000000"/>
            </w:tcBorders>
            <w:shd w:val="clear" w:color="auto" w:fill="FF0000"/>
            <w:vAlign w:val="center"/>
          </w:tcPr>
          <w:p w14:paraId="0DC59F8E" w14:textId="77777777" w:rsidR="004C1066" w:rsidRDefault="004C1066">
            <w:pPr>
              <w:spacing w:after="0" w:line="240" w:lineRule="auto"/>
              <w:jc w:val="center"/>
              <w:rPr>
                <w:rFonts w:ascii="Times New Roman" w:hAnsi="Times New Roman"/>
                <w:sz w:val="14"/>
              </w:rPr>
            </w:pPr>
          </w:p>
        </w:tc>
        <w:tc>
          <w:tcPr>
            <w:tcW w:w="426" w:type="dxa"/>
            <w:tcBorders>
              <w:top w:val="single" w:sz="4" w:space="0" w:color="000000"/>
              <w:left w:val="single" w:sz="4" w:space="0" w:color="000000"/>
              <w:bottom w:val="single" w:sz="4" w:space="0" w:color="000000"/>
              <w:right w:val="single" w:sz="4" w:space="0" w:color="000000"/>
            </w:tcBorders>
            <w:shd w:val="clear" w:color="auto" w:fill="FF0000"/>
            <w:vAlign w:val="center"/>
          </w:tcPr>
          <w:p w14:paraId="7186C840" w14:textId="77777777" w:rsidR="004C1066" w:rsidRDefault="004C1066">
            <w:pPr>
              <w:spacing w:after="0" w:line="240" w:lineRule="auto"/>
              <w:jc w:val="center"/>
              <w:rPr>
                <w:rFonts w:ascii="Times New Roman" w:hAnsi="Times New Roman"/>
                <w:b/>
                <w:sz w:val="14"/>
              </w:rPr>
            </w:pPr>
          </w:p>
        </w:tc>
        <w:tc>
          <w:tcPr>
            <w:tcW w:w="927" w:type="dxa"/>
            <w:tcBorders>
              <w:top w:val="single" w:sz="4" w:space="0" w:color="000000"/>
              <w:left w:val="single" w:sz="4" w:space="0" w:color="000000"/>
              <w:bottom w:val="single" w:sz="4" w:space="0" w:color="000000"/>
              <w:right w:val="single" w:sz="4" w:space="0" w:color="000000"/>
            </w:tcBorders>
            <w:vAlign w:val="center"/>
          </w:tcPr>
          <w:p w14:paraId="5ABD2BE5" w14:textId="77777777" w:rsidR="004C1066" w:rsidRDefault="00057EB3">
            <w:pPr>
              <w:spacing w:after="0" w:line="240" w:lineRule="auto"/>
              <w:jc w:val="center"/>
              <w:rPr>
                <w:rFonts w:ascii="Times New Roman" w:hAnsi="Times New Roman"/>
                <w:b/>
                <w:sz w:val="14"/>
              </w:rPr>
            </w:pPr>
            <w:r>
              <w:rPr>
                <w:rFonts w:ascii="Times New Roman" w:hAnsi="Times New Roman"/>
                <w:b/>
                <w:sz w:val="14"/>
              </w:rPr>
              <w:t>72</w:t>
            </w:r>
          </w:p>
        </w:tc>
      </w:tr>
      <w:tr w:rsidR="004C1066" w14:paraId="02C1CE7D" w14:textId="77777777">
        <w:trPr>
          <w:trHeight w:val="315"/>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A0BCD3A" w14:textId="77777777" w:rsidR="004C1066" w:rsidRDefault="00057EB3">
            <w:pPr>
              <w:spacing w:after="0" w:line="240" w:lineRule="auto"/>
              <w:jc w:val="center"/>
              <w:rPr>
                <w:rFonts w:ascii="Times New Roman" w:hAnsi="Times New Roman"/>
                <w:sz w:val="14"/>
              </w:rPr>
            </w:pPr>
            <w:r>
              <w:rPr>
                <w:rFonts w:ascii="Times New Roman" w:hAnsi="Times New Roman"/>
                <w:sz w:val="14"/>
              </w:rPr>
              <w:t>СГ.04</w:t>
            </w:r>
          </w:p>
        </w:tc>
        <w:tc>
          <w:tcPr>
            <w:tcW w:w="253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CD27BA" w14:textId="77777777" w:rsidR="004C1066" w:rsidRDefault="00057EB3">
            <w:pPr>
              <w:spacing w:after="0" w:line="240" w:lineRule="auto"/>
              <w:rPr>
                <w:rFonts w:ascii="Times New Roman" w:hAnsi="Times New Roman"/>
                <w:sz w:val="14"/>
              </w:rPr>
            </w:pPr>
            <w:r>
              <w:rPr>
                <w:rFonts w:ascii="Times New Roman" w:hAnsi="Times New Roman"/>
                <w:sz w:val="14"/>
              </w:rPr>
              <w:t>Физическая культура</w:t>
            </w:r>
          </w:p>
        </w:tc>
        <w:tc>
          <w:tcPr>
            <w:tcW w:w="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679D593" w14:textId="77777777" w:rsidR="004C1066" w:rsidRDefault="00057EB3">
            <w:pPr>
              <w:spacing w:after="0" w:line="240" w:lineRule="auto"/>
              <w:jc w:val="center"/>
              <w:rPr>
                <w:rFonts w:ascii="Times New Roman" w:hAnsi="Times New Roman"/>
                <w:sz w:val="14"/>
              </w:rPr>
            </w:pPr>
            <w:r>
              <w:rPr>
                <w:rFonts w:ascii="Times New Roman" w:hAnsi="Times New Roman"/>
                <w:sz w:val="14"/>
              </w:rPr>
              <w:t>2</w:t>
            </w:r>
          </w:p>
        </w:tc>
        <w:tc>
          <w:tcPr>
            <w:tcW w:w="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B033B6D" w14:textId="77777777" w:rsidR="004C1066" w:rsidRDefault="00057EB3">
            <w:pPr>
              <w:spacing w:after="0" w:line="240" w:lineRule="auto"/>
              <w:jc w:val="center"/>
              <w:rPr>
                <w:rFonts w:ascii="Times New Roman" w:hAnsi="Times New Roman"/>
                <w:sz w:val="14"/>
              </w:rPr>
            </w:pPr>
            <w:r>
              <w:rPr>
                <w:rFonts w:ascii="Times New Roman" w:hAnsi="Times New Roman"/>
                <w:sz w:val="14"/>
              </w:rPr>
              <w:t>2</w:t>
            </w:r>
          </w:p>
        </w:tc>
        <w:tc>
          <w:tcPr>
            <w:tcW w:w="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60B81F7" w14:textId="77777777" w:rsidR="004C1066" w:rsidRDefault="00057EB3">
            <w:pPr>
              <w:spacing w:after="0" w:line="240" w:lineRule="auto"/>
              <w:jc w:val="center"/>
              <w:rPr>
                <w:rFonts w:ascii="Times New Roman" w:hAnsi="Times New Roman"/>
                <w:sz w:val="14"/>
              </w:rPr>
            </w:pPr>
            <w:r>
              <w:rPr>
                <w:rFonts w:ascii="Times New Roman" w:hAnsi="Times New Roman"/>
                <w:sz w:val="14"/>
              </w:rPr>
              <w:t>2</w:t>
            </w:r>
          </w:p>
        </w:tc>
        <w:tc>
          <w:tcPr>
            <w:tcW w:w="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85B180" w14:textId="77777777" w:rsidR="004C1066" w:rsidRDefault="00057EB3">
            <w:pPr>
              <w:spacing w:after="0" w:line="240" w:lineRule="auto"/>
              <w:jc w:val="center"/>
              <w:rPr>
                <w:rFonts w:ascii="Times New Roman" w:hAnsi="Times New Roman"/>
                <w:sz w:val="14"/>
              </w:rPr>
            </w:pPr>
            <w:r>
              <w:rPr>
                <w:rFonts w:ascii="Times New Roman" w:hAnsi="Times New Roman"/>
                <w:sz w:val="14"/>
              </w:rPr>
              <w:t>2</w:t>
            </w:r>
          </w:p>
        </w:tc>
        <w:tc>
          <w:tcPr>
            <w:tcW w:w="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DF7745D" w14:textId="77777777" w:rsidR="004C1066" w:rsidRDefault="00057EB3">
            <w:pPr>
              <w:spacing w:after="0" w:line="240" w:lineRule="auto"/>
              <w:jc w:val="center"/>
              <w:rPr>
                <w:rFonts w:ascii="Times New Roman" w:hAnsi="Times New Roman"/>
                <w:sz w:val="14"/>
              </w:rPr>
            </w:pPr>
            <w:r>
              <w:rPr>
                <w:rFonts w:ascii="Times New Roman" w:hAnsi="Times New Roman"/>
                <w:sz w:val="14"/>
              </w:rPr>
              <w:t>2</w:t>
            </w:r>
          </w:p>
        </w:tc>
        <w:tc>
          <w:tcPr>
            <w:tcW w:w="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37C6CF" w14:textId="77777777" w:rsidR="004C1066" w:rsidRDefault="00057EB3">
            <w:pPr>
              <w:spacing w:after="0" w:line="240" w:lineRule="auto"/>
              <w:jc w:val="center"/>
              <w:rPr>
                <w:rFonts w:ascii="Times New Roman" w:hAnsi="Times New Roman"/>
                <w:sz w:val="14"/>
              </w:rPr>
            </w:pPr>
            <w:r>
              <w:rPr>
                <w:rFonts w:ascii="Times New Roman" w:hAnsi="Times New Roman"/>
                <w:sz w:val="14"/>
              </w:rPr>
              <w:t>2</w:t>
            </w:r>
          </w:p>
        </w:tc>
        <w:tc>
          <w:tcPr>
            <w:tcW w:w="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D2E7CA" w14:textId="77777777" w:rsidR="004C1066" w:rsidRDefault="00057EB3">
            <w:pPr>
              <w:spacing w:after="0" w:line="240" w:lineRule="auto"/>
              <w:jc w:val="center"/>
              <w:rPr>
                <w:rFonts w:ascii="Times New Roman" w:hAnsi="Times New Roman"/>
                <w:sz w:val="14"/>
              </w:rPr>
            </w:pPr>
            <w:r>
              <w:rPr>
                <w:rFonts w:ascii="Times New Roman" w:hAnsi="Times New Roman"/>
                <w:sz w:val="14"/>
              </w:rPr>
              <w:t>2</w:t>
            </w:r>
          </w:p>
        </w:tc>
        <w:tc>
          <w:tcPr>
            <w:tcW w:w="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512FC24" w14:textId="77777777" w:rsidR="004C1066" w:rsidRDefault="00057EB3">
            <w:pPr>
              <w:spacing w:after="0" w:line="240" w:lineRule="auto"/>
              <w:jc w:val="center"/>
              <w:rPr>
                <w:rFonts w:ascii="Times New Roman" w:hAnsi="Times New Roman"/>
                <w:sz w:val="14"/>
              </w:rPr>
            </w:pPr>
            <w:r>
              <w:rPr>
                <w:rFonts w:ascii="Times New Roman" w:hAnsi="Times New Roman"/>
                <w:sz w:val="14"/>
              </w:rPr>
              <w:t>2</w:t>
            </w: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45F96B1" w14:textId="77777777" w:rsidR="004C1066" w:rsidRDefault="00057EB3">
            <w:pPr>
              <w:spacing w:after="0" w:line="240" w:lineRule="auto"/>
              <w:jc w:val="center"/>
              <w:rPr>
                <w:rFonts w:ascii="Times New Roman" w:hAnsi="Times New Roman"/>
                <w:sz w:val="14"/>
              </w:rPr>
            </w:pPr>
            <w:r>
              <w:rPr>
                <w:rFonts w:ascii="Times New Roman" w:hAnsi="Times New Roman"/>
                <w:sz w:val="14"/>
              </w:rPr>
              <w:t>2</w:t>
            </w: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24E52F" w14:textId="77777777" w:rsidR="004C1066" w:rsidRDefault="00057EB3">
            <w:pPr>
              <w:spacing w:after="0" w:line="240" w:lineRule="auto"/>
              <w:jc w:val="center"/>
              <w:rPr>
                <w:rFonts w:ascii="Times New Roman" w:hAnsi="Times New Roman"/>
                <w:sz w:val="14"/>
              </w:rPr>
            </w:pPr>
            <w:r>
              <w:rPr>
                <w:rFonts w:ascii="Times New Roman" w:hAnsi="Times New Roman"/>
                <w:sz w:val="14"/>
              </w:rPr>
              <w:t>2</w:t>
            </w: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791097" w14:textId="77777777" w:rsidR="004C1066" w:rsidRDefault="00057EB3">
            <w:pPr>
              <w:spacing w:after="0" w:line="240" w:lineRule="auto"/>
              <w:jc w:val="center"/>
              <w:rPr>
                <w:rFonts w:ascii="Times New Roman" w:hAnsi="Times New Roman"/>
                <w:sz w:val="14"/>
              </w:rPr>
            </w:pPr>
            <w:r>
              <w:rPr>
                <w:rFonts w:ascii="Times New Roman" w:hAnsi="Times New Roman"/>
                <w:sz w:val="14"/>
              </w:rPr>
              <w:t>2</w:t>
            </w: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7E6CDD" w14:textId="77777777" w:rsidR="004C1066" w:rsidRDefault="00057EB3">
            <w:pPr>
              <w:spacing w:after="0" w:line="240" w:lineRule="auto"/>
              <w:jc w:val="center"/>
              <w:rPr>
                <w:rFonts w:ascii="Times New Roman" w:hAnsi="Times New Roman"/>
                <w:sz w:val="14"/>
              </w:rPr>
            </w:pPr>
            <w:r>
              <w:rPr>
                <w:rFonts w:ascii="Times New Roman" w:hAnsi="Times New Roman"/>
                <w:sz w:val="14"/>
              </w:rPr>
              <w:t>2</w:t>
            </w: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232570" w14:textId="77777777" w:rsidR="004C1066" w:rsidRDefault="00057EB3">
            <w:pPr>
              <w:spacing w:after="0" w:line="240" w:lineRule="auto"/>
              <w:jc w:val="center"/>
              <w:rPr>
                <w:rFonts w:ascii="Times New Roman" w:hAnsi="Times New Roman"/>
                <w:sz w:val="14"/>
              </w:rPr>
            </w:pPr>
            <w:r>
              <w:rPr>
                <w:rFonts w:ascii="Times New Roman" w:hAnsi="Times New Roman"/>
                <w:sz w:val="14"/>
              </w:rPr>
              <w:t>2</w:t>
            </w: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601AA4" w14:textId="77777777" w:rsidR="004C1066" w:rsidRDefault="00057EB3">
            <w:pPr>
              <w:spacing w:after="0" w:line="240" w:lineRule="auto"/>
              <w:jc w:val="center"/>
              <w:rPr>
                <w:rFonts w:ascii="Times New Roman" w:hAnsi="Times New Roman"/>
                <w:sz w:val="14"/>
              </w:rPr>
            </w:pPr>
            <w:r>
              <w:rPr>
                <w:rFonts w:ascii="Times New Roman" w:hAnsi="Times New Roman"/>
                <w:sz w:val="14"/>
              </w:rPr>
              <w:t>2</w:t>
            </w: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EB076E" w14:textId="77777777" w:rsidR="004C1066" w:rsidRDefault="00057EB3">
            <w:pPr>
              <w:spacing w:after="0" w:line="240" w:lineRule="auto"/>
              <w:jc w:val="center"/>
              <w:rPr>
                <w:rFonts w:ascii="Times New Roman" w:hAnsi="Times New Roman"/>
                <w:sz w:val="14"/>
              </w:rPr>
            </w:pPr>
            <w:r>
              <w:rPr>
                <w:rFonts w:ascii="Times New Roman" w:hAnsi="Times New Roman"/>
                <w:sz w:val="14"/>
              </w:rPr>
              <w:t>2</w:t>
            </w: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88D88F" w14:textId="77777777" w:rsidR="004C1066" w:rsidRDefault="00057EB3">
            <w:pPr>
              <w:spacing w:after="0" w:line="240" w:lineRule="auto"/>
              <w:jc w:val="center"/>
              <w:rPr>
                <w:rFonts w:ascii="Times New Roman" w:hAnsi="Times New Roman"/>
                <w:sz w:val="14"/>
              </w:rPr>
            </w:pPr>
            <w:r>
              <w:rPr>
                <w:rFonts w:ascii="Times New Roman" w:hAnsi="Times New Roman"/>
                <w:sz w:val="14"/>
              </w:rPr>
              <w:t>2</w:t>
            </w: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E8B85E" w14:textId="77777777" w:rsidR="004C1066" w:rsidRDefault="00057EB3">
            <w:pPr>
              <w:spacing w:after="0" w:line="240" w:lineRule="auto"/>
              <w:jc w:val="center"/>
              <w:rPr>
                <w:rFonts w:ascii="Times New Roman" w:hAnsi="Times New Roman"/>
                <w:sz w:val="14"/>
              </w:rPr>
            </w:pPr>
            <w:r>
              <w:rPr>
                <w:rFonts w:ascii="Times New Roman" w:hAnsi="Times New Roman"/>
                <w:sz w:val="14"/>
              </w:rPr>
              <w:t>2</w:t>
            </w:r>
          </w:p>
        </w:tc>
        <w:tc>
          <w:tcPr>
            <w:tcW w:w="237"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41F5E6DC" w14:textId="77777777" w:rsidR="004C1066" w:rsidRDefault="004C1066">
            <w:pPr>
              <w:spacing w:after="0" w:line="240" w:lineRule="auto"/>
              <w:jc w:val="center"/>
              <w:rPr>
                <w:rFonts w:ascii="Times New Roman" w:hAnsi="Times New Roman"/>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11A65161" w14:textId="77777777" w:rsidR="004C1066" w:rsidRDefault="004C1066">
            <w:pPr>
              <w:spacing w:after="0" w:line="240" w:lineRule="auto"/>
              <w:jc w:val="center"/>
              <w:rPr>
                <w:rFonts w:ascii="Times New Roman" w:hAnsi="Times New Roman"/>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8CA658" w14:textId="77777777" w:rsidR="004C1066" w:rsidRDefault="00057EB3">
            <w:pPr>
              <w:spacing w:after="0" w:line="240" w:lineRule="auto"/>
              <w:jc w:val="center"/>
              <w:rPr>
                <w:rFonts w:ascii="Times New Roman" w:hAnsi="Times New Roman"/>
                <w:sz w:val="14"/>
              </w:rPr>
            </w:pPr>
            <w:r>
              <w:rPr>
                <w:rFonts w:ascii="Times New Roman" w:hAnsi="Times New Roman"/>
                <w:sz w:val="14"/>
              </w:rPr>
              <w:t>2</w:t>
            </w: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2D648FA" w14:textId="77777777" w:rsidR="004C1066" w:rsidRDefault="00057EB3">
            <w:pPr>
              <w:spacing w:after="0" w:line="240" w:lineRule="auto"/>
              <w:jc w:val="center"/>
              <w:rPr>
                <w:rFonts w:ascii="Times New Roman" w:hAnsi="Times New Roman"/>
                <w:sz w:val="14"/>
              </w:rPr>
            </w:pPr>
            <w:r>
              <w:rPr>
                <w:rFonts w:ascii="Times New Roman" w:hAnsi="Times New Roman"/>
                <w:sz w:val="14"/>
              </w:rPr>
              <w:t>2</w:t>
            </w: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BA4B7A" w14:textId="77777777" w:rsidR="004C1066" w:rsidRDefault="00057EB3">
            <w:pPr>
              <w:spacing w:after="0" w:line="240" w:lineRule="auto"/>
              <w:jc w:val="center"/>
              <w:rPr>
                <w:rFonts w:ascii="Times New Roman" w:hAnsi="Times New Roman"/>
                <w:sz w:val="14"/>
              </w:rPr>
            </w:pPr>
            <w:r>
              <w:rPr>
                <w:rFonts w:ascii="Times New Roman" w:hAnsi="Times New Roman"/>
                <w:sz w:val="14"/>
              </w:rPr>
              <w:t>2</w:t>
            </w: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EE6B0D" w14:textId="77777777" w:rsidR="004C1066" w:rsidRDefault="00057EB3">
            <w:pPr>
              <w:spacing w:after="0" w:line="240" w:lineRule="auto"/>
              <w:jc w:val="center"/>
              <w:rPr>
                <w:rFonts w:ascii="Times New Roman" w:hAnsi="Times New Roman"/>
                <w:sz w:val="14"/>
              </w:rPr>
            </w:pPr>
            <w:r>
              <w:rPr>
                <w:rFonts w:ascii="Times New Roman" w:hAnsi="Times New Roman"/>
                <w:sz w:val="14"/>
              </w:rPr>
              <w:t>2</w:t>
            </w:r>
          </w:p>
        </w:tc>
        <w:tc>
          <w:tcPr>
            <w:tcW w:w="237" w:type="dxa"/>
            <w:tcBorders>
              <w:top w:val="single" w:sz="4" w:space="0" w:color="000000"/>
              <w:left w:val="single" w:sz="4" w:space="0" w:color="000000"/>
              <w:bottom w:val="single" w:sz="4" w:space="0" w:color="000000"/>
              <w:right w:val="single" w:sz="4" w:space="0" w:color="000000"/>
            </w:tcBorders>
            <w:shd w:val="clear" w:color="auto" w:fill="C7D9F1" w:themeFill="text2" w:themeFillTint="32"/>
            <w:vAlign w:val="center"/>
          </w:tcPr>
          <w:p w14:paraId="2F8DA27F" w14:textId="77777777" w:rsidR="004C1066" w:rsidRDefault="004C1066">
            <w:pPr>
              <w:spacing w:after="0" w:line="240" w:lineRule="auto"/>
              <w:jc w:val="center"/>
              <w:rPr>
                <w:rFonts w:ascii="Times New Roman" w:hAnsi="Times New Roman"/>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C7D9F1" w:themeFill="text2" w:themeFillTint="32"/>
            <w:vAlign w:val="center"/>
          </w:tcPr>
          <w:p w14:paraId="679FB4A1" w14:textId="77777777" w:rsidR="004C1066" w:rsidRDefault="004C1066">
            <w:pPr>
              <w:spacing w:after="0" w:line="240" w:lineRule="auto"/>
              <w:jc w:val="center"/>
              <w:rPr>
                <w:rFonts w:ascii="Times New Roman" w:hAnsi="Times New Roman"/>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C7D9F1" w:themeFill="text2" w:themeFillTint="32"/>
            <w:vAlign w:val="center"/>
          </w:tcPr>
          <w:p w14:paraId="74E1842A" w14:textId="77777777" w:rsidR="004C1066" w:rsidRDefault="004C1066">
            <w:pPr>
              <w:spacing w:after="0" w:line="240" w:lineRule="auto"/>
              <w:jc w:val="center"/>
              <w:rPr>
                <w:rFonts w:ascii="Times New Roman" w:hAnsi="Times New Roman"/>
                <w:sz w:val="14"/>
              </w:rPr>
            </w:pPr>
          </w:p>
        </w:tc>
        <w:tc>
          <w:tcPr>
            <w:tcW w:w="248" w:type="dxa"/>
            <w:tcBorders>
              <w:top w:val="single" w:sz="4" w:space="0" w:color="000000"/>
              <w:left w:val="single" w:sz="4" w:space="0" w:color="000000"/>
              <w:bottom w:val="single" w:sz="4" w:space="0" w:color="000000"/>
              <w:right w:val="single" w:sz="4" w:space="0" w:color="000000"/>
            </w:tcBorders>
            <w:shd w:val="clear" w:color="auto" w:fill="C7D9F1" w:themeFill="text2" w:themeFillTint="32"/>
            <w:vAlign w:val="center"/>
          </w:tcPr>
          <w:p w14:paraId="0A982CE2" w14:textId="77777777" w:rsidR="004C1066" w:rsidRDefault="004C1066">
            <w:pPr>
              <w:spacing w:after="0" w:line="240" w:lineRule="auto"/>
              <w:jc w:val="center"/>
              <w:rPr>
                <w:rFonts w:ascii="Times New Roman" w:hAnsi="Times New Roman"/>
                <w:sz w:val="14"/>
              </w:rPr>
            </w:pPr>
          </w:p>
        </w:tc>
        <w:tc>
          <w:tcPr>
            <w:tcW w:w="236" w:type="dxa"/>
            <w:tcBorders>
              <w:top w:val="single" w:sz="4" w:space="0" w:color="000000"/>
              <w:left w:val="single" w:sz="4" w:space="0" w:color="000000"/>
              <w:bottom w:val="single" w:sz="4" w:space="0" w:color="000000"/>
              <w:right w:val="single" w:sz="4" w:space="0" w:color="000000"/>
            </w:tcBorders>
            <w:shd w:val="clear" w:color="auto" w:fill="C7D9F1" w:themeFill="text2" w:themeFillTint="32"/>
            <w:vAlign w:val="center"/>
          </w:tcPr>
          <w:p w14:paraId="0AFE83B1" w14:textId="77777777" w:rsidR="004C1066" w:rsidRDefault="004C1066">
            <w:pPr>
              <w:spacing w:after="0" w:line="240" w:lineRule="auto"/>
              <w:jc w:val="center"/>
              <w:rPr>
                <w:rFonts w:ascii="Times New Roman" w:hAnsi="Times New Roman"/>
                <w:sz w:val="14"/>
              </w:rPr>
            </w:pPr>
          </w:p>
        </w:tc>
        <w:tc>
          <w:tcPr>
            <w:tcW w:w="284" w:type="dxa"/>
            <w:tcBorders>
              <w:top w:val="single" w:sz="4" w:space="0" w:color="000000"/>
              <w:left w:val="single" w:sz="4" w:space="0" w:color="000000"/>
              <w:bottom w:val="single" w:sz="4" w:space="0" w:color="000000"/>
              <w:right w:val="single" w:sz="4" w:space="0" w:color="000000"/>
            </w:tcBorders>
            <w:shd w:val="clear" w:color="auto" w:fill="C7D9F1" w:themeFill="text2" w:themeFillTint="32"/>
            <w:vAlign w:val="center"/>
          </w:tcPr>
          <w:p w14:paraId="610EC982" w14:textId="77777777" w:rsidR="004C1066" w:rsidRDefault="004C1066">
            <w:pPr>
              <w:spacing w:after="0" w:line="240" w:lineRule="auto"/>
              <w:jc w:val="center"/>
              <w:rPr>
                <w:rFonts w:ascii="Times New Roman" w:hAnsi="Times New Roman"/>
                <w:sz w:val="14"/>
              </w:rPr>
            </w:pPr>
          </w:p>
        </w:tc>
        <w:tc>
          <w:tcPr>
            <w:tcW w:w="282" w:type="dxa"/>
            <w:tcBorders>
              <w:top w:val="single" w:sz="4" w:space="0" w:color="000000"/>
              <w:left w:val="single" w:sz="4" w:space="0" w:color="000000"/>
              <w:bottom w:val="single" w:sz="4" w:space="0" w:color="000000"/>
              <w:right w:val="single" w:sz="4" w:space="0" w:color="000000"/>
            </w:tcBorders>
            <w:shd w:val="clear" w:color="auto" w:fill="C7D9F1" w:themeFill="text2" w:themeFillTint="32"/>
            <w:vAlign w:val="center"/>
          </w:tcPr>
          <w:p w14:paraId="0F556083" w14:textId="77777777" w:rsidR="004C1066" w:rsidRDefault="004C1066">
            <w:pPr>
              <w:spacing w:after="0" w:line="240" w:lineRule="auto"/>
              <w:jc w:val="center"/>
              <w:rPr>
                <w:rFonts w:ascii="Times New Roman" w:hAnsi="Times New Roman"/>
                <w:sz w:val="14"/>
              </w:rPr>
            </w:pPr>
          </w:p>
        </w:tc>
        <w:tc>
          <w:tcPr>
            <w:tcW w:w="284" w:type="dxa"/>
            <w:tcBorders>
              <w:top w:val="single" w:sz="4" w:space="0" w:color="000000"/>
              <w:left w:val="single" w:sz="4" w:space="0" w:color="000000"/>
              <w:bottom w:val="single" w:sz="4" w:space="0" w:color="000000"/>
              <w:right w:val="single" w:sz="4" w:space="0" w:color="000000"/>
            </w:tcBorders>
            <w:shd w:val="clear" w:color="auto" w:fill="C7D9F1" w:themeFill="text2" w:themeFillTint="32"/>
            <w:vAlign w:val="center"/>
          </w:tcPr>
          <w:p w14:paraId="596444B9" w14:textId="77777777" w:rsidR="004C1066" w:rsidRDefault="004C1066">
            <w:pPr>
              <w:spacing w:after="0" w:line="240" w:lineRule="auto"/>
              <w:jc w:val="center"/>
              <w:rPr>
                <w:rFonts w:ascii="Times New Roman" w:hAnsi="Times New Roman"/>
                <w:sz w:val="14"/>
              </w:rPr>
            </w:pPr>
          </w:p>
        </w:tc>
        <w:tc>
          <w:tcPr>
            <w:tcW w:w="283" w:type="dxa"/>
            <w:tcBorders>
              <w:top w:val="single" w:sz="4" w:space="0" w:color="000000"/>
              <w:left w:val="single" w:sz="4" w:space="0" w:color="000000"/>
              <w:bottom w:val="single" w:sz="4" w:space="0" w:color="000000"/>
              <w:right w:val="single" w:sz="4" w:space="0" w:color="000000"/>
            </w:tcBorders>
            <w:shd w:val="clear" w:color="auto" w:fill="C7D9F1" w:themeFill="text2" w:themeFillTint="32"/>
            <w:vAlign w:val="center"/>
          </w:tcPr>
          <w:p w14:paraId="76AD63D1" w14:textId="77777777" w:rsidR="004C1066" w:rsidRDefault="004C1066">
            <w:pPr>
              <w:spacing w:after="0" w:line="240" w:lineRule="auto"/>
              <w:jc w:val="center"/>
              <w:rPr>
                <w:rFonts w:ascii="Times New Roman" w:hAnsi="Times New Roman"/>
                <w:sz w:val="14"/>
              </w:rPr>
            </w:pPr>
          </w:p>
        </w:tc>
        <w:tc>
          <w:tcPr>
            <w:tcW w:w="284" w:type="dxa"/>
            <w:tcBorders>
              <w:top w:val="single" w:sz="4" w:space="0" w:color="000000"/>
              <w:left w:val="single" w:sz="4" w:space="0" w:color="000000"/>
              <w:bottom w:val="single" w:sz="4" w:space="0" w:color="000000"/>
              <w:right w:val="single" w:sz="4" w:space="0" w:color="000000"/>
            </w:tcBorders>
            <w:shd w:val="clear" w:color="auto" w:fill="C7D9F1" w:themeFill="text2" w:themeFillTint="32"/>
            <w:vAlign w:val="center"/>
          </w:tcPr>
          <w:p w14:paraId="74DB375E" w14:textId="77777777" w:rsidR="004C1066" w:rsidRDefault="004C1066">
            <w:pPr>
              <w:spacing w:after="0" w:line="240" w:lineRule="auto"/>
              <w:jc w:val="center"/>
              <w:rPr>
                <w:rFonts w:ascii="Times New Roman" w:hAnsi="Times New Roman"/>
                <w:sz w:val="14"/>
              </w:rPr>
            </w:pPr>
          </w:p>
        </w:tc>
        <w:tc>
          <w:tcPr>
            <w:tcW w:w="283" w:type="dxa"/>
            <w:tcBorders>
              <w:top w:val="single" w:sz="4" w:space="0" w:color="000000"/>
              <w:left w:val="single" w:sz="4" w:space="0" w:color="000000"/>
              <w:bottom w:val="single" w:sz="4" w:space="0" w:color="000000"/>
              <w:right w:val="single" w:sz="4" w:space="0" w:color="000000"/>
            </w:tcBorders>
            <w:shd w:val="clear" w:color="auto" w:fill="C7D9F1" w:themeFill="text2" w:themeFillTint="32"/>
            <w:vAlign w:val="center"/>
          </w:tcPr>
          <w:p w14:paraId="18E80777" w14:textId="77777777" w:rsidR="004C1066" w:rsidRDefault="004C1066">
            <w:pPr>
              <w:spacing w:after="0" w:line="240" w:lineRule="auto"/>
              <w:jc w:val="center"/>
              <w:rPr>
                <w:rFonts w:ascii="Times New Roman" w:hAnsi="Times New Roman"/>
                <w:sz w:val="14"/>
              </w:rPr>
            </w:pPr>
          </w:p>
        </w:tc>
        <w:tc>
          <w:tcPr>
            <w:tcW w:w="284" w:type="dxa"/>
            <w:tcBorders>
              <w:top w:val="single" w:sz="4" w:space="0" w:color="000000"/>
              <w:left w:val="single" w:sz="4" w:space="0" w:color="000000"/>
              <w:bottom w:val="single" w:sz="4" w:space="0" w:color="000000"/>
              <w:right w:val="single" w:sz="4" w:space="0" w:color="000000"/>
            </w:tcBorders>
            <w:shd w:val="clear" w:color="auto" w:fill="C7D9F1" w:themeFill="text2" w:themeFillTint="32"/>
            <w:vAlign w:val="center"/>
          </w:tcPr>
          <w:p w14:paraId="18730C84" w14:textId="77777777" w:rsidR="004C1066" w:rsidRDefault="004C1066">
            <w:pPr>
              <w:spacing w:after="0" w:line="240" w:lineRule="auto"/>
              <w:jc w:val="center"/>
              <w:rPr>
                <w:rFonts w:ascii="Times New Roman" w:hAnsi="Times New Roman"/>
                <w:sz w:val="14"/>
              </w:rPr>
            </w:pPr>
          </w:p>
        </w:tc>
        <w:tc>
          <w:tcPr>
            <w:tcW w:w="283" w:type="dxa"/>
            <w:gridSpan w:val="2"/>
            <w:tcBorders>
              <w:top w:val="single" w:sz="4" w:space="0" w:color="000000"/>
              <w:left w:val="single" w:sz="4" w:space="0" w:color="000000"/>
              <w:bottom w:val="single" w:sz="4" w:space="0" w:color="000000"/>
              <w:right w:val="single" w:sz="4" w:space="0" w:color="000000"/>
            </w:tcBorders>
            <w:shd w:val="clear" w:color="auto" w:fill="C7D9F1" w:themeFill="text2" w:themeFillTint="32"/>
            <w:vAlign w:val="center"/>
          </w:tcPr>
          <w:p w14:paraId="10B3E4D8" w14:textId="77777777" w:rsidR="004C1066" w:rsidRDefault="004C1066">
            <w:pPr>
              <w:spacing w:after="0" w:line="240" w:lineRule="auto"/>
              <w:jc w:val="center"/>
              <w:rPr>
                <w:rFonts w:ascii="Times New Roman" w:hAnsi="Times New Roman"/>
                <w:sz w:val="14"/>
              </w:rPr>
            </w:pPr>
          </w:p>
        </w:tc>
        <w:tc>
          <w:tcPr>
            <w:tcW w:w="272" w:type="dxa"/>
            <w:tcBorders>
              <w:top w:val="single" w:sz="4" w:space="0" w:color="000000"/>
              <w:left w:val="single" w:sz="4" w:space="0" w:color="000000"/>
              <w:bottom w:val="single" w:sz="4" w:space="0" w:color="000000"/>
              <w:right w:val="single" w:sz="4" w:space="0" w:color="000000"/>
            </w:tcBorders>
            <w:shd w:val="clear" w:color="auto" w:fill="C6E0B4"/>
            <w:vAlign w:val="center"/>
          </w:tcPr>
          <w:p w14:paraId="605EF17B" w14:textId="77777777" w:rsidR="004C1066" w:rsidRDefault="00057EB3">
            <w:pPr>
              <w:spacing w:after="0" w:line="240" w:lineRule="auto"/>
              <w:jc w:val="center"/>
              <w:rPr>
                <w:rFonts w:ascii="Times New Roman" w:hAnsi="Times New Roman"/>
                <w:sz w:val="14"/>
              </w:rPr>
            </w:pPr>
            <w:r>
              <w:rPr>
                <w:rFonts w:ascii="Times New Roman" w:hAnsi="Times New Roman"/>
                <w:sz w:val="14"/>
              </w:rPr>
              <w:t>2</w:t>
            </w:r>
          </w:p>
        </w:tc>
        <w:tc>
          <w:tcPr>
            <w:tcW w:w="284" w:type="dxa"/>
            <w:tcBorders>
              <w:top w:val="single" w:sz="4" w:space="0" w:color="000000"/>
              <w:left w:val="single" w:sz="4" w:space="0" w:color="000000"/>
              <w:bottom w:val="single" w:sz="4" w:space="0" w:color="000000"/>
              <w:right w:val="single" w:sz="4" w:space="0" w:color="000000"/>
            </w:tcBorders>
            <w:shd w:val="clear" w:color="auto" w:fill="FF0000"/>
            <w:vAlign w:val="center"/>
          </w:tcPr>
          <w:p w14:paraId="3562F2AC" w14:textId="77777777" w:rsidR="004C1066" w:rsidRDefault="004C1066">
            <w:pPr>
              <w:spacing w:after="0" w:line="240" w:lineRule="auto"/>
              <w:jc w:val="center"/>
              <w:rPr>
                <w:rFonts w:ascii="Times New Roman" w:hAnsi="Times New Roman"/>
                <w:sz w:val="14"/>
              </w:rPr>
            </w:pPr>
          </w:p>
        </w:tc>
        <w:tc>
          <w:tcPr>
            <w:tcW w:w="295" w:type="dxa"/>
            <w:tcBorders>
              <w:top w:val="single" w:sz="4" w:space="0" w:color="000000"/>
              <w:left w:val="single" w:sz="4" w:space="0" w:color="000000"/>
              <w:bottom w:val="single" w:sz="4" w:space="0" w:color="000000"/>
              <w:right w:val="single" w:sz="4" w:space="0" w:color="000000"/>
            </w:tcBorders>
            <w:shd w:val="clear" w:color="auto" w:fill="FF0000"/>
            <w:vAlign w:val="center"/>
          </w:tcPr>
          <w:p w14:paraId="3004750C" w14:textId="77777777" w:rsidR="004C1066" w:rsidRDefault="004C1066">
            <w:pPr>
              <w:spacing w:after="0" w:line="240" w:lineRule="auto"/>
              <w:jc w:val="center"/>
              <w:rPr>
                <w:rFonts w:ascii="Times New Roman" w:hAnsi="Times New Roman"/>
                <w:sz w:val="14"/>
              </w:rPr>
            </w:pPr>
          </w:p>
        </w:tc>
        <w:tc>
          <w:tcPr>
            <w:tcW w:w="283" w:type="dxa"/>
            <w:gridSpan w:val="2"/>
            <w:tcBorders>
              <w:top w:val="single" w:sz="4" w:space="0" w:color="000000"/>
              <w:left w:val="single" w:sz="4" w:space="0" w:color="000000"/>
              <w:bottom w:val="single" w:sz="4" w:space="0" w:color="000000"/>
              <w:right w:val="single" w:sz="4" w:space="0" w:color="000000"/>
            </w:tcBorders>
            <w:shd w:val="clear" w:color="auto" w:fill="FF0000"/>
            <w:vAlign w:val="center"/>
          </w:tcPr>
          <w:p w14:paraId="360B088E" w14:textId="77777777" w:rsidR="004C1066" w:rsidRDefault="004C1066">
            <w:pPr>
              <w:spacing w:after="0" w:line="240" w:lineRule="auto"/>
              <w:jc w:val="center"/>
              <w:rPr>
                <w:rFonts w:ascii="Times New Roman" w:hAnsi="Times New Roman"/>
                <w:sz w:val="14"/>
              </w:rPr>
            </w:pPr>
          </w:p>
        </w:tc>
        <w:tc>
          <w:tcPr>
            <w:tcW w:w="284" w:type="dxa"/>
            <w:gridSpan w:val="2"/>
            <w:tcBorders>
              <w:top w:val="single" w:sz="4" w:space="0" w:color="000000"/>
              <w:left w:val="single" w:sz="4" w:space="0" w:color="000000"/>
              <w:bottom w:val="single" w:sz="4" w:space="0" w:color="000000"/>
              <w:right w:val="single" w:sz="4" w:space="0" w:color="000000"/>
            </w:tcBorders>
            <w:shd w:val="clear" w:color="auto" w:fill="FF0000"/>
            <w:vAlign w:val="center"/>
          </w:tcPr>
          <w:p w14:paraId="6053F618" w14:textId="77777777" w:rsidR="004C1066" w:rsidRDefault="004C1066">
            <w:pPr>
              <w:spacing w:after="0" w:line="240" w:lineRule="auto"/>
              <w:jc w:val="center"/>
              <w:rPr>
                <w:rFonts w:ascii="Times New Roman" w:hAnsi="Times New Roman"/>
                <w:sz w:val="14"/>
              </w:rPr>
            </w:pPr>
          </w:p>
        </w:tc>
        <w:tc>
          <w:tcPr>
            <w:tcW w:w="413" w:type="dxa"/>
            <w:tcBorders>
              <w:top w:val="single" w:sz="4" w:space="0" w:color="000000"/>
              <w:left w:val="single" w:sz="4" w:space="0" w:color="000000"/>
              <w:bottom w:val="single" w:sz="4" w:space="0" w:color="000000"/>
              <w:right w:val="single" w:sz="4" w:space="0" w:color="000000"/>
            </w:tcBorders>
            <w:shd w:val="clear" w:color="auto" w:fill="FF0000"/>
            <w:vAlign w:val="center"/>
          </w:tcPr>
          <w:p w14:paraId="1014CDA4" w14:textId="77777777" w:rsidR="004C1066" w:rsidRDefault="004C1066">
            <w:pPr>
              <w:spacing w:after="0" w:line="240" w:lineRule="auto"/>
              <w:jc w:val="center"/>
              <w:rPr>
                <w:rFonts w:ascii="Times New Roman" w:hAnsi="Times New Roman"/>
                <w:sz w:val="14"/>
              </w:rPr>
            </w:pPr>
          </w:p>
        </w:tc>
        <w:tc>
          <w:tcPr>
            <w:tcW w:w="426" w:type="dxa"/>
            <w:tcBorders>
              <w:top w:val="single" w:sz="4" w:space="0" w:color="000000"/>
              <w:left w:val="single" w:sz="4" w:space="0" w:color="000000"/>
              <w:bottom w:val="single" w:sz="4" w:space="0" w:color="000000"/>
              <w:right w:val="single" w:sz="4" w:space="0" w:color="000000"/>
            </w:tcBorders>
            <w:shd w:val="clear" w:color="auto" w:fill="FF0000"/>
            <w:vAlign w:val="center"/>
          </w:tcPr>
          <w:p w14:paraId="0921B4AB" w14:textId="77777777" w:rsidR="004C1066" w:rsidRDefault="004C1066">
            <w:pPr>
              <w:spacing w:after="0" w:line="240" w:lineRule="auto"/>
              <w:jc w:val="center"/>
              <w:rPr>
                <w:rFonts w:ascii="Times New Roman" w:hAnsi="Times New Roman"/>
                <w:b/>
                <w:sz w:val="14"/>
              </w:rPr>
            </w:pPr>
          </w:p>
        </w:tc>
        <w:tc>
          <w:tcPr>
            <w:tcW w:w="927" w:type="dxa"/>
            <w:tcBorders>
              <w:top w:val="single" w:sz="4" w:space="0" w:color="000000"/>
              <w:left w:val="single" w:sz="4" w:space="0" w:color="000000"/>
              <w:bottom w:val="single" w:sz="4" w:space="0" w:color="000000"/>
              <w:right w:val="single" w:sz="4" w:space="0" w:color="000000"/>
            </w:tcBorders>
            <w:vAlign w:val="center"/>
          </w:tcPr>
          <w:p w14:paraId="6D1CBE6A" w14:textId="77777777" w:rsidR="004C1066" w:rsidRDefault="00057EB3">
            <w:pPr>
              <w:spacing w:after="0" w:line="240" w:lineRule="auto"/>
              <w:jc w:val="center"/>
              <w:rPr>
                <w:rFonts w:ascii="Times New Roman" w:hAnsi="Times New Roman"/>
                <w:b/>
                <w:sz w:val="14"/>
              </w:rPr>
            </w:pPr>
            <w:r>
              <w:rPr>
                <w:rFonts w:ascii="Times New Roman" w:hAnsi="Times New Roman"/>
                <w:b/>
                <w:sz w:val="14"/>
              </w:rPr>
              <w:t>180</w:t>
            </w:r>
          </w:p>
        </w:tc>
      </w:tr>
      <w:tr w:rsidR="00CE08BC" w14:paraId="72A8083D" w14:textId="77777777">
        <w:trPr>
          <w:trHeight w:val="391"/>
          <w:jc w:val="center"/>
        </w:trPr>
        <w:tc>
          <w:tcPr>
            <w:tcW w:w="709"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601B4D20" w14:textId="77777777" w:rsidR="004C1066" w:rsidRDefault="00057EB3">
            <w:pPr>
              <w:spacing w:after="0" w:line="240" w:lineRule="auto"/>
              <w:jc w:val="center"/>
              <w:rPr>
                <w:rFonts w:ascii="Times New Roman" w:hAnsi="Times New Roman"/>
                <w:b/>
                <w:sz w:val="14"/>
              </w:rPr>
            </w:pPr>
            <w:r>
              <w:rPr>
                <w:rFonts w:ascii="Times New Roman" w:hAnsi="Times New Roman"/>
                <w:b/>
                <w:sz w:val="14"/>
              </w:rPr>
              <w:t>ОП.00</w:t>
            </w:r>
          </w:p>
        </w:tc>
        <w:tc>
          <w:tcPr>
            <w:tcW w:w="2539"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126ABBEB" w14:textId="77777777" w:rsidR="004C1066" w:rsidRDefault="00057EB3">
            <w:pPr>
              <w:spacing w:after="0" w:line="240" w:lineRule="auto"/>
              <w:rPr>
                <w:rFonts w:ascii="Times New Roman" w:hAnsi="Times New Roman"/>
                <w:b/>
                <w:sz w:val="14"/>
              </w:rPr>
            </w:pPr>
            <w:r>
              <w:rPr>
                <w:rFonts w:ascii="Times New Roman" w:hAnsi="Times New Roman"/>
                <w:b/>
                <w:sz w:val="14"/>
              </w:rPr>
              <w:t>Общепрофессиональный цикл</w:t>
            </w:r>
          </w:p>
        </w:tc>
        <w:tc>
          <w:tcPr>
            <w:tcW w:w="238"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23B7D115" w14:textId="77777777" w:rsidR="004C1066" w:rsidRDefault="004C1066">
            <w:pPr>
              <w:spacing w:after="0" w:line="240" w:lineRule="auto"/>
              <w:ind w:right="113"/>
              <w:jc w:val="center"/>
              <w:rPr>
                <w:rFonts w:ascii="Times New Roman" w:hAnsi="Times New Roman"/>
                <w:b/>
                <w:sz w:val="12"/>
              </w:rPr>
            </w:pPr>
          </w:p>
        </w:tc>
        <w:tc>
          <w:tcPr>
            <w:tcW w:w="238"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5DDCDAA2" w14:textId="77777777" w:rsidR="004C1066" w:rsidRDefault="004C1066">
            <w:pPr>
              <w:spacing w:after="0" w:line="240" w:lineRule="auto"/>
              <w:ind w:right="113"/>
              <w:jc w:val="center"/>
              <w:rPr>
                <w:rFonts w:ascii="Times New Roman" w:hAnsi="Times New Roman"/>
                <w:b/>
                <w:sz w:val="12"/>
              </w:rPr>
            </w:pPr>
          </w:p>
        </w:tc>
        <w:tc>
          <w:tcPr>
            <w:tcW w:w="238"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7CBC680B" w14:textId="77777777" w:rsidR="004C1066" w:rsidRDefault="004C1066">
            <w:pPr>
              <w:spacing w:after="0" w:line="240" w:lineRule="auto"/>
              <w:ind w:right="113"/>
              <w:jc w:val="center"/>
              <w:rPr>
                <w:rFonts w:ascii="Times New Roman" w:hAnsi="Times New Roman"/>
                <w:b/>
                <w:sz w:val="12"/>
              </w:rPr>
            </w:pPr>
          </w:p>
        </w:tc>
        <w:tc>
          <w:tcPr>
            <w:tcW w:w="238"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62F05D1D" w14:textId="77777777" w:rsidR="004C1066" w:rsidRDefault="004C1066">
            <w:pPr>
              <w:spacing w:after="0" w:line="240" w:lineRule="auto"/>
              <w:ind w:right="113"/>
              <w:jc w:val="center"/>
              <w:rPr>
                <w:rFonts w:ascii="Times New Roman" w:hAnsi="Times New Roman"/>
                <w:b/>
                <w:sz w:val="12"/>
              </w:rPr>
            </w:pPr>
          </w:p>
        </w:tc>
        <w:tc>
          <w:tcPr>
            <w:tcW w:w="238"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3A3109C3" w14:textId="77777777" w:rsidR="004C1066" w:rsidRDefault="004C1066">
            <w:pPr>
              <w:spacing w:after="0" w:line="240" w:lineRule="auto"/>
              <w:ind w:right="113"/>
              <w:jc w:val="center"/>
              <w:rPr>
                <w:rFonts w:ascii="Times New Roman" w:hAnsi="Times New Roman"/>
                <w:b/>
                <w:sz w:val="12"/>
              </w:rPr>
            </w:pPr>
          </w:p>
        </w:tc>
        <w:tc>
          <w:tcPr>
            <w:tcW w:w="238"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06504AB8" w14:textId="77777777" w:rsidR="004C1066" w:rsidRDefault="004C1066">
            <w:pPr>
              <w:spacing w:after="0" w:line="240" w:lineRule="auto"/>
              <w:ind w:right="113"/>
              <w:jc w:val="center"/>
              <w:rPr>
                <w:rFonts w:ascii="Times New Roman" w:hAnsi="Times New Roman"/>
                <w:b/>
                <w:sz w:val="12"/>
              </w:rPr>
            </w:pPr>
          </w:p>
        </w:tc>
        <w:tc>
          <w:tcPr>
            <w:tcW w:w="238"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514F3641" w14:textId="77777777" w:rsidR="004C1066" w:rsidRDefault="004C1066">
            <w:pPr>
              <w:spacing w:after="0" w:line="240" w:lineRule="auto"/>
              <w:ind w:right="113"/>
              <w:jc w:val="center"/>
              <w:rPr>
                <w:rFonts w:ascii="Times New Roman" w:hAnsi="Times New Roman"/>
                <w:b/>
                <w:sz w:val="12"/>
              </w:rPr>
            </w:pPr>
          </w:p>
        </w:tc>
        <w:tc>
          <w:tcPr>
            <w:tcW w:w="238"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66E14B67" w14:textId="77777777" w:rsidR="004C1066" w:rsidRDefault="004C1066">
            <w:pPr>
              <w:spacing w:after="0" w:line="240" w:lineRule="auto"/>
              <w:ind w:right="113"/>
              <w:jc w:val="center"/>
              <w:rPr>
                <w:rFonts w:ascii="Times New Roman" w:hAnsi="Times New Roman"/>
                <w:b/>
                <w:sz w:val="12"/>
              </w:rPr>
            </w:pPr>
          </w:p>
        </w:tc>
        <w:tc>
          <w:tcPr>
            <w:tcW w:w="237"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6C16AEEB" w14:textId="77777777" w:rsidR="004C1066" w:rsidRDefault="004C1066">
            <w:pPr>
              <w:spacing w:after="0" w:line="240" w:lineRule="auto"/>
              <w:ind w:right="113"/>
              <w:jc w:val="center"/>
              <w:rPr>
                <w:rFonts w:ascii="Times New Roman" w:hAnsi="Times New Roman"/>
                <w:b/>
                <w:sz w:val="12"/>
              </w:rPr>
            </w:pPr>
          </w:p>
        </w:tc>
        <w:tc>
          <w:tcPr>
            <w:tcW w:w="237"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3D415AEB" w14:textId="77777777" w:rsidR="004C1066" w:rsidRDefault="004C1066">
            <w:pPr>
              <w:spacing w:after="0" w:line="240" w:lineRule="auto"/>
              <w:ind w:right="113"/>
              <w:jc w:val="center"/>
              <w:rPr>
                <w:rFonts w:ascii="Times New Roman" w:hAnsi="Times New Roman"/>
                <w:b/>
                <w:sz w:val="12"/>
              </w:rPr>
            </w:pPr>
          </w:p>
        </w:tc>
        <w:tc>
          <w:tcPr>
            <w:tcW w:w="237"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0F49B26E" w14:textId="77777777" w:rsidR="004C1066" w:rsidRDefault="004C1066">
            <w:pPr>
              <w:spacing w:after="0" w:line="240" w:lineRule="auto"/>
              <w:ind w:right="113"/>
              <w:jc w:val="center"/>
              <w:rPr>
                <w:rFonts w:ascii="Times New Roman" w:hAnsi="Times New Roman"/>
                <w:b/>
                <w:sz w:val="12"/>
              </w:rPr>
            </w:pPr>
          </w:p>
        </w:tc>
        <w:tc>
          <w:tcPr>
            <w:tcW w:w="237"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194EDD43" w14:textId="77777777" w:rsidR="004C1066" w:rsidRDefault="004C1066">
            <w:pPr>
              <w:spacing w:after="0" w:line="240" w:lineRule="auto"/>
              <w:ind w:right="113"/>
              <w:jc w:val="center"/>
              <w:rPr>
                <w:rFonts w:ascii="Times New Roman" w:hAnsi="Times New Roman"/>
                <w:b/>
                <w:sz w:val="12"/>
              </w:rPr>
            </w:pPr>
          </w:p>
        </w:tc>
        <w:tc>
          <w:tcPr>
            <w:tcW w:w="237"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018B08C5" w14:textId="77777777" w:rsidR="004C1066" w:rsidRDefault="004C1066">
            <w:pPr>
              <w:spacing w:after="0" w:line="240" w:lineRule="auto"/>
              <w:ind w:right="113"/>
              <w:jc w:val="center"/>
              <w:rPr>
                <w:rFonts w:ascii="Times New Roman" w:hAnsi="Times New Roman"/>
                <w:b/>
                <w:sz w:val="12"/>
              </w:rPr>
            </w:pPr>
          </w:p>
        </w:tc>
        <w:tc>
          <w:tcPr>
            <w:tcW w:w="237"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4DDC0E3C" w14:textId="77777777" w:rsidR="004C1066" w:rsidRDefault="004C1066">
            <w:pPr>
              <w:spacing w:after="0" w:line="240" w:lineRule="auto"/>
              <w:ind w:right="113"/>
              <w:jc w:val="center"/>
              <w:rPr>
                <w:rFonts w:ascii="Times New Roman" w:hAnsi="Times New Roman"/>
                <w:b/>
                <w:sz w:val="12"/>
              </w:rPr>
            </w:pPr>
          </w:p>
        </w:tc>
        <w:tc>
          <w:tcPr>
            <w:tcW w:w="237"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0E1AF522" w14:textId="77777777" w:rsidR="004C1066" w:rsidRDefault="004C1066">
            <w:pPr>
              <w:spacing w:after="0" w:line="240" w:lineRule="auto"/>
              <w:ind w:right="113"/>
              <w:jc w:val="center"/>
              <w:rPr>
                <w:rFonts w:ascii="Times New Roman" w:hAnsi="Times New Roman"/>
                <w:b/>
                <w:sz w:val="12"/>
              </w:rPr>
            </w:pPr>
          </w:p>
        </w:tc>
        <w:tc>
          <w:tcPr>
            <w:tcW w:w="237"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3B3AD66B" w14:textId="77777777" w:rsidR="004C1066" w:rsidRDefault="004C1066">
            <w:pPr>
              <w:spacing w:after="0" w:line="240" w:lineRule="auto"/>
              <w:ind w:right="113"/>
              <w:jc w:val="center"/>
              <w:rPr>
                <w:rFonts w:ascii="Times New Roman" w:hAnsi="Times New Roman"/>
                <w:b/>
                <w:sz w:val="12"/>
              </w:rPr>
            </w:pPr>
          </w:p>
        </w:tc>
        <w:tc>
          <w:tcPr>
            <w:tcW w:w="237"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5B40A222" w14:textId="77777777" w:rsidR="004C1066" w:rsidRDefault="004C1066">
            <w:pPr>
              <w:spacing w:after="0" w:line="240" w:lineRule="auto"/>
              <w:ind w:right="113"/>
              <w:jc w:val="center"/>
              <w:rPr>
                <w:rFonts w:ascii="Times New Roman" w:hAnsi="Times New Roman"/>
                <w:b/>
                <w:sz w:val="12"/>
              </w:rPr>
            </w:pPr>
          </w:p>
        </w:tc>
        <w:tc>
          <w:tcPr>
            <w:tcW w:w="237"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5998D555" w14:textId="77777777" w:rsidR="004C1066" w:rsidRDefault="004C1066">
            <w:pPr>
              <w:spacing w:after="0" w:line="240" w:lineRule="auto"/>
              <w:ind w:right="113"/>
              <w:jc w:val="center"/>
              <w:rPr>
                <w:rFonts w:ascii="Times New Roman" w:hAnsi="Times New Roman"/>
                <w:b/>
                <w:sz w:val="12"/>
              </w:rPr>
            </w:pPr>
          </w:p>
        </w:tc>
        <w:tc>
          <w:tcPr>
            <w:tcW w:w="237"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573CF5B2" w14:textId="77777777" w:rsidR="004C1066" w:rsidRDefault="004C1066">
            <w:pPr>
              <w:spacing w:after="0" w:line="240" w:lineRule="auto"/>
              <w:ind w:right="113"/>
              <w:jc w:val="center"/>
              <w:rPr>
                <w:rFonts w:ascii="Times New Roman" w:hAnsi="Times New Roman"/>
                <w:b/>
                <w:sz w:val="12"/>
              </w:rPr>
            </w:pPr>
          </w:p>
        </w:tc>
        <w:tc>
          <w:tcPr>
            <w:tcW w:w="237"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58AA8302" w14:textId="77777777" w:rsidR="004C1066" w:rsidRDefault="004C1066">
            <w:pPr>
              <w:spacing w:after="0" w:line="240" w:lineRule="auto"/>
              <w:ind w:right="113"/>
              <w:jc w:val="center"/>
              <w:rPr>
                <w:rFonts w:ascii="Times New Roman" w:hAnsi="Times New Roman"/>
                <w:b/>
                <w:sz w:val="12"/>
              </w:rPr>
            </w:pPr>
          </w:p>
        </w:tc>
        <w:tc>
          <w:tcPr>
            <w:tcW w:w="237"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2070B94C" w14:textId="77777777" w:rsidR="004C1066" w:rsidRDefault="004C1066">
            <w:pPr>
              <w:spacing w:after="0" w:line="240" w:lineRule="auto"/>
              <w:ind w:right="113"/>
              <w:jc w:val="center"/>
              <w:rPr>
                <w:rFonts w:ascii="Times New Roman" w:hAnsi="Times New Roman"/>
                <w:b/>
                <w:sz w:val="12"/>
              </w:rPr>
            </w:pPr>
          </w:p>
        </w:tc>
        <w:tc>
          <w:tcPr>
            <w:tcW w:w="237"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1F815CB9" w14:textId="77777777" w:rsidR="004C1066" w:rsidRDefault="004C1066">
            <w:pPr>
              <w:spacing w:after="0" w:line="240" w:lineRule="auto"/>
              <w:ind w:right="113"/>
              <w:jc w:val="center"/>
              <w:rPr>
                <w:rFonts w:ascii="Times New Roman" w:hAnsi="Times New Roman"/>
                <w:b/>
                <w:sz w:val="12"/>
              </w:rPr>
            </w:pPr>
          </w:p>
        </w:tc>
        <w:tc>
          <w:tcPr>
            <w:tcW w:w="237"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40CEDCF4" w14:textId="77777777" w:rsidR="004C1066" w:rsidRDefault="004C1066">
            <w:pPr>
              <w:spacing w:after="0" w:line="240" w:lineRule="auto"/>
              <w:ind w:right="113"/>
              <w:jc w:val="center"/>
              <w:rPr>
                <w:rFonts w:ascii="Times New Roman" w:hAnsi="Times New Roman"/>
                <w:b/>
                <w:sz w:val="12"/>
              </w:rPr>
            </w:pPr>
          </w:p>
        </w:tc>
        <w:tc>
          <w:tcPr>
            <w:tcW w:w="237"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5AFF5BE0" w14:textId="77777777" w:rsidR="004C1066" w:rsidRDefault="004C1066">
            <w:pPr>
              <w:spacing w:after="0" w:line="240" w:lineRule="auto"/>
              <w:ind w:right="113"/>
              <w:jc w:val="center"/>
              <w:rPr>
                <w:rFonts w:ascii="Times New Roman" w:hAnsi="Times New Roman"/>
                <w:b/>
                <w:sz w:val="12"/>
              </w:rPr>
            </w:pPr>
          </w:p>
        </w:tc>
        <w:tc>
          <w:tcPr>
            <w:tcW w:w="237"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1174750C" w14:textId="77777777" w:rsidR="004C1066" w:rsidRDefault="004C1066">
            <w:pPr>
              <w:spacing w:after="0" w:line="240" w:lineRule="auto"/>
              <w:ind w:right="113"/>
              <w:jc w:val="center"/>
              <w:rPr>
                <w:rFonts w:ascii="Times New Roman" w:hAnsi="Times New Roman"/>
                <w:b/>
                <w:sz w:val="12"/>
              </w:rPr>
            </w:pPr>
          </w:p>
        </w:tc>
        <w:tc>
          <w:tcPr>
            <w:tcW w:w="237"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3BBB0A94" w14:textId="77777777" w:rsidR="004C1066" w:rsidRDefault="004C1066">
            <w:pPr>
              <w:spacing w:after="0" w:line="240" w:lineRule="auto"/>
              <w:ind w:right="113"/>
              <w:jc w:val="center"/>
              <w:rPr>
                <w:rFonts w:ascii="Times New Roman" w:hAnsi="Times New Roman"/>
                <w:b/>
                <w:sz w:val="12"/>
              </w:rPr>
            </w:pPr>
          </w:p>
        </w:tc>
        <w:tc>
          <w:tcPr>
            <w:tcW w:w="248"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1191929B" w14:textId="77777777" w:rsidR="004C1066" w:rsidRDefault="004C1066">
            <w:pPr>
              <w:spacing w:after="0" w:line="240" w:lineRule="auto"/>
              <w:ind w:right="113"/>
              <w:jc w:val="center"/>
              <w:rPr>
                <w:rFonts w:ascii="Times New Roman" w:hAnsi="Times New Roman"/>
                <w:b/>
                <w:sz w:val="12"/>
              </w:rPr>
            </w:pPr>
          </w:p>
        </w:tc>
        <w:tc>
          <w:tcPr>
            <w:tcW w:w="236"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18B1F8B0" w14:textId="77777777" w:rsidR="004C1066" w:rsidRDefault="004C1066">
            <w:pPr>
              <w:spacing w:after="0" w:line="240" w:lineRule="auto"/>
              <w:ind w:right="113"/>
              <w:jc w:val="center"/>
              <w:rPr>
                <w:rFonts w:ascii="Times New Roman" w:hAnsi="Times New Roman"/>
                <w:b/>
                <w:sz w:val="12"/>
              </w:rPr>
            </w:pPr>
          </w:p>
        </w:tc>
        <w:tc>
          <w:tcPr>
            <w:tcW w:w="284"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7E9E2A23" w14:textId="77777777" w:rsidR="004C1066" w:rsidRDefault="004C1066">
            <w:pPr>
              <w:spacing w:after="0" w:line="240" w:lineRule="auto"/>
              <w:ind w:right="113"/>
              <w:jc w:val="center"/>
              <w:rPr>
                <w:rFonts w:ascii="Times New Roman" w:hAnsi="Times New Roman"/>
                <w:b/>
                <w:sz w:val="12"/>
              </w:rPr>
            </w:pPr>
          </w:p>
        </w:tc>
        <w:tc>
          <w:tcPr>
            <w:tcW w:w="282"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14C37562" w14:textId="77777777" w:rsidR="004C1066" w:rsidRDefault="004C1066">
            <w:pPr>
              <w:spacing w:after="0" w:line="240" w:lineRule="auto"/>
              <w:ind w:right="113"/>
              <w:jc w:val="center"/>
              <w:rPr>
                <w:rFonts w:ascii="Times New Roman" w:hAnsi="Times New Roman"/>
                <w:b/>
                <w:sz w:val="12"/>
              </w:rPr>
            </w:pPr>
          </w:p>
        </w:tc>
        <w:tc>
          <w:tcPr>
            <w:tcW w:w="284"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297ADD09" w14:textId="77777777" w:rsidR="004C1066" w:rsidRDefault="004C1066">
            <w:pPr>
              <w:spacing w:after="0" w:line="240" w:lineRule="auto"/>
              <w:ind w:right="113"/>
              <w:jc w:val="center"/>
              <w:rPr>
                <w:rFonts w:ascii="Times New Roman" w:hAnsi="Times New Roman"/>
                <w:b/>
                <w:sz w:val="12"/>
              </w:rPr>
            </w:pPr>
          </w:p>
        </w:tc>
        <w:tc>
          <w:tcPr>
            <w:tcW w:w="283"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697E7118" w14:textId="77777777" w:rsidR="004C1066" w:rsidRDefault="004C1066">
            <w:pPr>
              <w:spacing w:after="0" w:line="240" w:lineRule="auto"/>
              <w:ind w:right="113"/>
              <w:jc w:val="center"/>
              <w:rPr>
                <w:rFonts w:ascii="Times New Roman" w:hAnsi="Times New Roman"/>
                <w:b/>
                <w:sz w:val="12"/>
              </w:rPr>
            </w:pPr>
          </w:p>
        </w:tc>
        <w:tc>
          <w:tcPr>
            <w:tcW w:w="284"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32C582DB" w14:textId="77777777" w:rsidR="004C1066" w:rsidRDefault="004C1066">
            <w:pPr>
              <w:spacing w:after="0" w:line="240" w:lineRule="auto"/>
              <w:ind w:right="113"/>
              <w:jc w:val="center"/>
              <w:rPr>
                <w:rFonts w:ascii="Times New Roman" w:hAnsi="Times New Roman"/>
                <w:b/>
                <w:sz w:val="12"/>
              </w:rPr>
            </w:pPr>
          </w:p>
        </w:tc>
        <w:tc>
          <w:tcPr>
            <w:tcW w:w="283"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5E39DCEE" w14:textId="77777777" w:rsidR="004C1066" w:rsidRDefault="004C1066">
            <w:pPr>
              <w:spacing w:after="0" w:line="240" w:lineRule="auto"/>
              <w:ind w:right="113"/>
              <w:jc w:val="center"/>
              <w:rPr>
                <w:rFonts w:ascii="Times New Roman" w:hAnsi="Times New Roman"/>
                <w:b/>
                <w:sz w:val="12"/>
              </w:rPr>
            </w:pPr>
          </w:p>
        </w:tc>
        <w:tc>
          <w:tcPr>
            <w:tcW w:w="284"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6CDD7A57" w14:textId="77777777" w:rsidR="004C1066" w:rsidRDefault="004C1066">
            <w:pPr>
              <w:spacing w:after="0" w:line="240" w:lineRule="auto"/>
              <w:ind w:right="113"/>
              <w:jc w:val="center"/>
              <w:rPr>
                <w:rFonts w:ascii="Times New Roman" w:hAnsi="Times New Roman"/>
                <w:b/>
                <w:sz w:val="12"/>
              </w:rPr>
            </w:pPr>
          </w:p>
        </w:tc>
        <w:tc>
          <w:tcPr>
            <w:tcW w:w="283" w:type="dxa"/>
            <w:gridSpan w:val="2"/>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07AB3A52" w14:textId="77777777" w:rsidR="004C1066" w:rsidRDefault="004C1066">
            <w:pPr>
              <w:spacing w:after="0" w:line="240" w:lineRule="auto"/>
              <w:ind w:right="113"/>
              <w:jc w:val="center"/>
              <w:rPr>
                <w:rFonts w:ascii="Times New Roman" w:hAnsi="Times New Roman"/>
                <w:b/>
                <w:sz w:val="12"/>
              </w:rPr>
            </w:pPr>
          </w:p>
        </w:tc>
        <w:tc>
          <w:tcPr>
            <w:tcW w:w="272"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4EE8FFAE" w14:textId="77777777" w:rsidR="004C1066" w:rsidRDefault="004C1066">
            <w:pPr>
              <w:spacing w:after="0" w:line="240" w:lineRule="auto"/>
              <w:ind w:right="113"/>
              <w:jc w:val="center"/>
              <w:rPr>
                <w:rFonts w:ascii="Times New Roman" w:hAnsi="Times New Roman"/>
                <w:b/>
                <w:sz w:val="12"/>
              </w:rPr>
            </w:pPr>
          </w:p>
        </w:tc>
        <w:tc>
          <w:tcPr>
            <w:tcW w:w="284"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5BA59046" w14:textId="77777777" w:rsidR="004C1066" w:rsidRDefault="004C1066">
            <w:pPr>
              <w:spacing w:after="0" w:line="240" w:lineRule="auto"/>
              <w:ind w:right="113"/>
              <w:jc w:val="center"/>
              <w:rPr>
                <w:rFonts w:ascii="Times New Roman" w:hAnsi="Times New Roman"/>
                <w:b/>
                <w:sz w:val="12"/>
              </w:rPr>
            </w:pPr>
          </w:p>
        </w:tc>
        <w:tc>
          <w:tcPr>
            <w:tcW w:w="295"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799CB401" w14:textId="77777777" w:rsidR="004C1066" w:rsidRDefault="004C1066">
            <w:pPr>
              <w:spacing w:after="0" w:line="240" w:lineRule="auto"/>
              <w:ind w:right="113"/>
              <w:jc w:val="center"/>
              <w:rPr>
                <w:rFonts w:ascii="Times New Roman" w:hAnsi="Times New Roman"/>
                <w:b/>
                <w:sz w:val="12"/>
              </w:rPr>
            </w:pPr>
          </w:p>
        </w:tc>
        <w:tc>
          <w:tcPr>
            <w:tcW w:w="283" w:type="dxa"/>
            <w:gridSpan w:val="2"/>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0BB27DC2" w14:textId="77777777" w:rsidR="004C1066" w:rsidRDefault="004C1066">
            <w:pPr>
              <w:spacing w:after="0" w:line="240" w:lineRule="auto"/>
              <w:ind w:right="113"/>
              <w:jc w:val="center"/>
              <w:rPr>
                <w:rFonts w:ascii="Times New Roman" w:hAnsi="Times New Roman"/>
                <w:b/>
                <w:sz w:val="12"/>
              </w:rPr>
            </w:pPr>
          </w:p>
        </w:tc>
        <w:tc>
          <w:tcPr>
            <w:tcW w:w="284" w:type="dxa"/>
            <w:gridSpan w:val="2"/>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598F2476" w14:textId="77777777" w:rsidR="004C1066" w:rsidRDefault="004C1066">
            <w:pPr>
              <w:spacing w:after="0" w:line="240" w:lineRule="auto"/>
              <w:ind w:right="113"/>
              <w:jc w:val="center"/>
              <w:rPr>
                <w:rFonts w:ascii="Times New Roman" w:hAnsi="Times New Roman"/>
                <w:b/>
                <w:sz w:val="12"/>
              </w:rPr>
            </w:pPr>
          </w:p>
        </w:tc>
        <w:tc>
          <w:tcPr>
            <w:tcW w:w="413"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6376AA6B" w14:textId="77777777" w:rsidR="004C1066" w:rsidRDefault="004C1066">
            <w:pPr>
              <w:spacing w:after="0" w:line="240" w:lineRule="auto"/>
              <w:ind w:right="113"/>
              <w:jc w:val="center"/>
              <w:rPr>
                <w:rFonts w:ascii="Times New Roman" w:hAnsi="Times New Roman"/>
                <w:b/>
                <w:sz w:val="12"/>
              </w:rPr>
            </w:pPr>
          </w:p>
        </w:tc>
        <w:tc>
          <w:tcPr>
            <w:tcW w:w="426"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5A74A5C2" w14:textId="77777777" w:rsidR="004C1066" w:rsidRDefault="004C1066">
            <w:pPr>
              <w:spacing w:after="0" w:line="240" w:lineRule="auto"/>
              <w:ind w:right="113"/>
              <w:jc w:val="center"/>
              <w:rPr>
                <w:rFonts w:ascii="Times New Roman" w:hAnsi="Times New Roman"/>
                <w:b/>
                <w:sz w:val="12"/>
              </w:rPr>
            </w:pPr>
          </w:p>
        </w:tc>
        <w:tc>
          <w:tcPr>
            <w:tcW w:w="927"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4807E9FA" w14:textId="77777777" w:rsidR="004C1066" w:rsidRDefault="00057EB3">
            <w:pPr>
              <w:spacing w:after="0" w:line="240" w:lineRule="auto"/>
              <w:jc w:val="center"/>
              <w:rPr>
                <w:rFonts w:ascii="Times New Roman" w:hAnsi="Times New Roman"/>
                <w:b/>
                <w:sz w:val="14"/>
              </w:rPr>
            </w:pPr>
            <w:r>
              <w:rPr>
                <w:rFonts w:ascii="Times New Roman" w:hAnsi="Times New Roman"/>
                <w:b/>
                <w:sz w:val="14"/>
              </w:rPr>
              <w:t>828</w:t>
            </w:r>
          </w:p>
        </w:tc>
      </w:tr>
      <w:tr w:rsidR="004C1066" w14:paraId="576A0EED" w14:textId="77777777">
        <w:trPr>
          <w:trHeight w:val="300"/>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5105FF" w14:textId="77777777" w:rsidR="004C1066" w:rsidRDefault="00057EB3">
            <w:pPr>
              <w:spacing w:after="0" w:line="240" w:lineRule="auto"/>
              <w:jc w:val="center"/>
              <w:rPr>
                <w:rFonts w:ascii="Times New Roman" w:hAnsi="Times New Roman"/>
                <w:sz w:val="14"/>
              </w:rPr>
            </w:pPr>
            <w:r>
              <w:rPr>
                <w:rFonts w:ascii="Times New Roman" w:hAnsi="Times New Roman"/>
                <w:sz w:val="14"/>
              </w:rPr>
              <w:t>ОП.01</w:t>
            </w:r>
          </w:p>
        </w:tc>
        <w:tc>
          <w:tcPr>
            <w:tcW w:w="253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5FC899" w14:textId="77777777" w:rsidR="004C1066" w:rsidRDefault="00057EB3">
            <w:pPr>
              <w:spacing w:after="0" w:line="240" w:lineRule="auto"/>
              <w:rPr>
                <w:rFonts w:ascii="Times New Roman" w:hAnsi="Times New Roman"/>
                <w:sz w:val="14"/>
              </w:rPr>
            </w:pPr>
            <w:r>
              <w:rPr>
                <w:rFonts w:ascii="Times New Roman" w:hAnsi="Times New Roman"/>
                <w:sz w:val="14"/>
              </w:rPr>
              <w:t>Математика</w:t>
            </w:r>
          </w:p>
        </w:tc>
        <w:tc>
          <w:tcPr>
            <w:tcW w:w="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9F81ED" w14:textId="77777777" w:rsidR="004C1066" w:rsidRDefault="004C1066">
            <w:pPr>
              <w:spacing w:after="0" w:line="240" w:lineRule="auto"/>
              <w:jc w:val="center"/>
              <w:rPr>
                <w:rFonts w:ascii="Times New Roman" w:hAnsi="Times New Roman"/>
                <w:sz w:val="14"/>
              </w:rPr>
            </w:pPr>
          </w:p>
        </w:tc>
        <w:tc>
          <w:tcPr>
            <w:tcW w:w="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4853F6" w14:textId="77777777" w:rsidR="004C1066" w:rsidRDefault="004C1066">
            <w:pPr>
              <w:spacing w:after="0" w:line="240" w:lineRule="auto"/>
              <w:jc w:val="center"/>
              <w:rPr>
                <w:rFonts w:ascii="Times New Roman" w:hAnsi="Times New Roman"/>
                <w:sz w:val="14"/>
              </w:rPr>
            </w:pPr>
          </w:p>
        </w:tc>
        <w:tc>
          <w:tcPr>
            <w:tcW w:w="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C9EFAA" w14:textId="77777777" w:rsidR="004C1066" w:rsidRDefault="004C1066">
            <w:pPr>
              <w:spacing w:after="0" w:line="240" w:lineRule="auto"/>
              <w:jc w:val="center"/>
              <w:rPr>
                <w:rFonts w:ascii="Times New Roman" w:hAnsi="Times New Roman"/>
                <w:sz w:val="14"/>
              </w:rPr>
            </w:pPr>
          </w:p>
        </w:tc>
        <w:tc>
          <w:tcPr>
            <w:tcW w:w="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BFC2ACA" w14:textId="77777777" w:rsidR="004C1066" w:rsidRDefault="004C1066">
            <w:pPr>
              <w:spacing w:after="0" w:line="240" w:lineRule="auto"/>
              <w:jc w:val="center"/>
              <w:rPr>
                <w:rFonts w:ascii="Times New Roman" w:hAnsi="Times New Roman"/>
                <w:sz w:val="14"/>
              </w:rPr>
            </w:pPr>
          </w:p>
        </w:tc>
        <w:tc>
          <w:tcPr>
            <w:tcW w:w="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4028603" w14:textId="77777777" w:rsidR="004C1066" w:rsidRDefault="004C1066">
            <w:pPr>
              <w:spacing w:after="0" w:line="240" w:lineRule="auto"/>
              <w:jc w:val="center"/>
              <w:rPr>
                <w:rFonts w:ascii="Times New Roman" w:hAnsi="Times New Roman"/>
                <w:sz w:val="14"/>
              </w:rPr>
            </w:pPr>
          </w:p>
        </w:tc>
        <w:tc>
          <w:tcPr>
            <w:tcW w:w="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DBFA08" w14:textId="77777777" w:rsidR="004C1066" w:rsidRDefault="004C1066">
            <w:pPr>
              <w:spacing w:after="0" w:line="240" w:lineRule="auto"/>
              <w:jc w:val="center"/>
              <w:rPr>
                <w:rFonts w:ascii="Times New Roman" w:hAnsi="Times New Roman"/>
                <w:sz w:val="14"/>
              </w:rPr>
            </w:pPr>
          </w:p>
        </w:tc>
        <w:tc>
          <w:tcPr>
            <w:tcW w:w="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13CFB0" w14:textId="77777777" w:rsidR="004C1066" w:rsidRDefault="004C1066">
            <w:pPr>
              <w:spacing w:after="0" w:line="240" w:lineRule="auto"/>
              <w:jc w:val="center"/>
              <w:rPr>
                <w:rFonts w:ascii="Times New Roman" w:hAnsi="Times New Roman"/>
                <w:sz w:val="14"/>
              </w:rPr>
            </w:pPr>
          </w:p>
        </w:tc>
        <w:tc>
          <w:tcPr>
            <w:tcW w:w="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413510F" w14:textId="77777777" w:rsidR="004C1066" w:rsidRDefault="004C1066">
            <w:pPr>
              <w:spacing w:after="0" w:line="240" w:lineRule="auto"/>
              <w:jc w:val="center"/>
              <w:rPr>
                <w:rFonts w:ascii="Times New Roman" w:hAnsi="Times New Roman"/>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194FD0" w14:textId="77777777" w:rsidR="004C1066" w:rsidRDefault="004C1066">
            <w:pPr>
              <w:spacing w:after="0" w:line="240" w:lineRule="auto"/>
              <w:jc w:val="center"/>
              <w:rPr>
                <w:rFonts w:ascii="Times New Roman" w:hAnsi="Times New Roman"/>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17D494" w14:textId="77777777" w:rsidR="004C1066" w:rsidRDefault="004C1066">
            <w:pPr>
              <w:spacing w:after="0" w:line="240" w:lineRule="auto"/>
              <w:jc w:val="center"/>
              <w:rPr>
                <w:rFonts w:ascii="Times New Roman" w:hAnsi="Times New Roman"/>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42E88A" w14:textId="77777777" w:rsidR="004C1066" w:rsidRDefault="004C1066">
            <w:pPr>
              <w:spacing w:after="0" w:line="240" w:lineRule="auto"/>
              <w:jc w:val="center"/>
              <w:rPr>
                <w:rFonts w:ascii="Times New Roman" w:hAnsi="Times New Roman"/>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4DFC781" w14:textId="77777777" w:rsidR="004C1066" w:rsidRDefault="004C1066">
            <w:pPr>
              <w:spacing w:after="0" w:line="240" w:lineRule="auto"/>
              <w:jc w:val="center"/>
              <w:rPr>
                <w:rFonts w:ascii="Times New Roman" w:hAnsi="Times New Roman"/>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F583BF" w14:textId="77777777" w:rsidR="004C1066" w:rsidRDefault="004C1066">
            <w:pPr>
              <w:spacing w:after="0" w:line="240" w:lineRule="auto"/>
              <w:jc w:val="center"/>
              <w:rPr>
                <w:rFonts w:ascii="Times New Roman" w:hAnsi="Times New Roman"/>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CBEEBC" w14:textId="77777777" w:rsidR="004C1066" w:rsidRDefault="004C1066">
            <w:pPr>
              <w:spacing w:after="0" w:line="240" w:lineRule="auto"/>
              <w:jc w:val="center"/>
              <w:rPr>
                <w:rFonts w:ascii="Times New Roman" w:hAnsi="Times New Roman"/>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A926C8C" w14:textId="77777777" w:rsidR="004C1066" w:rsidRDefault="004C1066">
            <w:pPr>
              <w:spacing w:after="0" w:line="240" w:lineRule="auto"/>
              <w:jc w:val="center"/>
              <w:rPr>
                <w:rFonts w:ascii="Times New Roman" w:hAnsi="Times New Roman"/>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5B3749" w14:textId="77777777" w:rsidR="004C1066" w:rsidRDefault="004C1066">
            <w:pPr>
              <w:spacing w:after="0" w:line="240" w:lineRule="auto"/>
              <w:jc w:val="center"/>
              <w:rPr>
                <w:rFonts w:ascii="Times New Roman" w:hAnsi="Times New Roman"/>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64D23E" w14:textId="77777777" w:rsidR="004C1066" w:rsidRDefault="004C1066">
            <w:pPr>
              <w:spacing w:after="0" w:line="240" w:lineRule="auto"/>
              <w:jc w:val="center"/>
              <w:rPr>
                <w:rFonts w:ascii="Times New Roman" w:hAnsi="Times New Roman"/>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72E295D9" w14:textId="77777777" w:rsidR="004C1066" w:rsidRDefault="004C1066">
            <w:pPr>
              <w:spacing w:after="0" w:line="240" w:lineRule="auto"/>
              <w:jc w:val="center"/>
              <w:rPr>
                <w:rFonts w:ascii="Times New Roman" w:hAnsi="Times New Roman"/>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799B9373" w14:textId="77777777" w:rsidR="004C1066" w:rsidRDefault="004C1066">
            <w:pPr>
              <w:spacing w:after="0" w:line="240" w:lineRule="auto"/>
              <w:jc w:val="center"/>
              <w:rPr>
                <w:rFonts w:ascii="Times New Roman" w:hAnsi="Times New Roman"/>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749916" w14:textId="77777777" w:rsidR="004C1066" w:rsidRDefault="004C1066">
            <w:pPr>
              <w:spacing w:after="0" w:line="240" w:lineRule="auto"/>
              <w:jc w:val="center"/>
              <w:rPr>
                <w:rFonts w:ascii="Times New Roman" w:hAnsi="Times New Roman"/>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21DA00" w14:textId="77777777" w:rsidR="004C1066" w:rsidRDefault="004C1066">
            <w:pPr>
              <w:spacing w:after="0" w:line="240" w:lineRule="auto"/>
              <w:jc w:val="center"/>
              <w:rPr>
                <w:rFonts w:ascii="Times New Roman" w:hAnsi="Times New Roman"/>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B51940" w14:textId="77777777" w:rsidR="004C1066" w:rsidRDefault="004C1066">
            <w:pPr>
              <w:spacing w:after="0" w:line="240" w:lineRule="auto"/>
              <w:jc w:val="center"/>
              <w:rPr>
                <w:rFonts w:ascii="Times New Roman" w:hAnsi="Times New Roman"/>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B9691C8" w14:textId="77777777" w:rsidR="004C1066" w:rsidRDefault="004C1066">
            <w:pPr>
              <w:spacing w:after="0" w:line="240" w:lineRule="auto"/>
              <w:jc w:val="center"/>
              <w:rPr>
                <w:rFonts w:ascii="Times New Roman" w:hAnsi="Times New Roman"/>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C7D9F1" w:themeFill="text2" w:themeFillTint="32"/>
            <w:vAlign w:val="center"/>
          </w:tcPr>
          <w:p w14:paraId="4A635DDA" w14:textId="77777777" w:rsidR="004C1066" w:rsidRDefault="004C1066">
            <w:pPr>
              <w:spacing w:after="0" w:line="240" w:lineRule="auto"/>
              <w:jc w:val="center"/>
              <w:rPr>
                <w:rFonts w:ascii="Times New Roman" w:hAnsi="Times New Roman"/>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C7D9F1" w:themeFill="text2" w:themeFillTint="32"/>
            <w:vAlign w:val="center"/>
          </w:tcPr>
          <w:p w14:paraId="611456E0" w14:textId="77777777" w:rsidR="004C1066" w:rsidRDefault="004C1066">
            <w:pPr>
              <w:spacing w:after="0" w:line="240" w:lineRule="auto"/>
              <w:jc w:val="center"/>
              <w:rPr>
                <w:rFonts w:ascii="Times New Roman" w:hAnsi="Times New Roman"/>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C7D9F1" w:themeFill="text2" w:themeFillTint="32"/>
            <w:vAlign w:val="center"/>
          </w:tcPr>
          <w:p w14:paraId="6455B1AE" w14:textId="77777777" w:rsidR="004C1066" w:rsidRDefault="004C1066">
            <w:pPr>
              <w:spacing w:after="0" w:line="240" w:lineRule="auto"/>
              <w:jc w:val="center"/>
              <w:rPr>
                <w:rFonts w:ascii="Times New Roman" w:hAnsi="Times New Roman"/>
                <w:sz w:val="14"/>
              </w:rPr>
            </w:pPr>
          </w:p>
        </w:tc>
        <w:tc>
          <w:tcPr>
            <w:tcW w:w="248" w:type="dxa"/>
            <w:tcBorders>
              <w:top w:val="single" w:sz="4" w:space="0" w:color="000000"/>
              <w:left w:val="single" w:sz="4" w:space="0" w:color="000000"/>
              <w:bottom w:val="single" w:sz="4" w:space="0" w:color="000000"/>
              <w:right w:val="single" w:sz="4" w:space="0" w:color="000000"/>
            </w:tcBorders>
            <w:shd w:val="clear" w:color="auto" w:fill="C7D9F1" w:themeFill="text2" w:themeFillTint="32"/>
            <w:vAlign w:val="center"/>
          </w:tcPr>
          <w:p w14:paraId="468E460A" w14:textId="77777777" w:rsidR="004C1066" w:rsidRDefault="004C1066">
            <w:pPr>
              <w:spacing w:after="0" w:line="240" w:lineRule="auto"/>
              <w:jc w:val="center"/>
              <w:rPr>
                <w:rFonts w:ascii="Times New Roman" w:hAnsi="Times New Roman"/>
                <w:sz w:val="14"/>
              </w:rPr>
            </w:pPr>
          </w:p>
        </w:tc>
        <w:tc>
          <w:tcPr>
            <w:tcW w:w="236" w:type="dxa"/>
            <w:tcBorders>
              <w:top w:val="single" w:sz="4" w:space="0" w:color="000000"/>
              <w:left w:val="single" w:sz="4" w:space="0" w:color="000000"/>
              <w:bottom w:val="single" w:sz="4" w:space="0" w:color="000000"/>
              <w:right w:val="single" w:sz="4" w:space="0" w:color="000000"/>
            </w:tcBorders>
            <w:shd w:val="clear" w:color="auto" w:fill="C7D9F1" w:themeFill="text2" w:themeFillTint="32"/>
            <w:vAlign w:val="center"/>
          </w:tcPr>
          <w:p w14:paraId="5B21C1B3" w14:textId="77777777" w:rsidR="004C1066" w:rsidRDefault="004C1066">
            <w:pPr>
              <w:spacing w:after="0" w:line="240" w:lineRule="auto"/>
              <w:jc w:val="center"/>
              <w:rPr>
                <w:rFonts w:ascii="Times New Roman" w:hAnsi="Times New Roman"/>
                <w:sz w:val="14"/>
              </w:rPr>
            </w:pPr>
          </w:p>
        </w:tc>
        <w:tc>
          <w:tcPr>
            <w:tcW w:w="284" w:type="dxa"/>
            <w:tcBorders>
              <w:top w:val="single" w:sz="4" w:space="0" w:color="000000"/>
              <w:left w:val="single" w:sz="4" w:space="0" w:color="000000"/>
              <w:bottom w:val="single" w:sz="4" w:space="0" w:color="000000"/>
              <w:right w:val="single" w:sz="4" w:space="0" w:color="000000"/>
            </w:tcBorders>
            <w:shd w:val="clear" w:color="auto" w:fill="C7D9F1" w:themeFill="text2" w:themeFillTint="32"/>
            <w:vAlign w:val="center"/>
          </w:tcPr>
          <w:p w14:paraId="3910E896" w14:textId="77777777" w:rsidR="004C1066" w:rsidRDefault="004C1066">
            <w:pPr>
              <w:spacing w:after="0" w:line="240" w:lineRule="auto"/>
              <w:jc w:val="center"/>
              <w:rPr>
                <w:rFonts w:ascii="Times New Roman" w:hAnsi="Times New Roman"/>
                <w:sz w:val="14"/>
              </w:rPr>
            </w:pPr>
          </w:p>
        </w:tc>
        <w:tc>
          <w:tcPr>
            <w:tcW w:w="282" w:type="dxa"/>
            <w:tcBorders>
              <w:top w:val="single" w:sz="4" w:space="0" w:color="000000"/>
              <w:left w:val="single" w:sz="4" w:space="0" w:color="000000"/>
              <w:bottom w:val="single" w:sz="4" w:space="0" w:color="000000"/>
              <w:right w:val="single" w:sz="4" w:space="0" w:color="000000"/>
            </w:tcBorders>
            <w:shd w:val="clear" w:color="auto" w:fill="C7D9F1" w:themeFill="text2" w:themeFillTint="32"/>
            <w:vAlign w:val="center"/>
          </w:tcPr>
          <w:p w14:paraId="58B7A64C" w14:textId="77777777" w:rsidR="004C1066" w:rsidRDefault="004C1066">
            <w:pPr>
              <w:spacing w:after="0" w:line="240" w:lineRule="auto"/>
              <w:jc w:val="center"/>
              <w:rPr>
                <w:rFonts w:ascii="Times New Roman" w:hAnsi="Times New Roman"/>
                <w:sz w:val="14"/>
              </w:rPr>
            </w:pPr>
          </w:p>
        </w:tc>
        <w:tc>
          <w:tcPr>
            <w:tcW w:w="284" w:type="dxa"/>
            <w:tcBorders>
              <w:top w:val="single" w:sz="4" w:space="0" w:color="000000"/>
              <w:left w:val="single" w:sz="4" w:space="0" w:color="000000"/>
              <w:bottom w:val="single" w:sz="4" w:space="0" w:color="000000"/>
              <w:right w:val="single" w:sz="4" w:space="0" w:color="000000"/>
            </w:tcBorders>
            <w:shd w:val="clear" w:color="auto" w:fill="C7D9F1" w:themeFill="text2" w:themeFillTint="32"/>
            <w:vAlign w:val="center"/>
          </w:tcPr>
          <w:p w14:paraId="1873895A" w14:textId="77777777" w:rsidR="004C1066" w:rsidRDefault="004C1066">
            <w:pPr>
              <w:spacing w:after="0" w:line="240" w:lineRule="auto"/>
              <w:jc w:val="center"/>
              <w:rPr>
                <w:rFonts w:ascii="Times New Roman" w:hAnsi="Times New Roman"/>
                <w:sz w:val="14"/>
              </w:rPr>
            </w:pPr>
          </w:p>
        </w:tc>
        <w:tc>
          <w:tcPr>
            <w:tcW w:w="283" w:type="dxa"/>
            <w:tcBorders>
              <w:top w:val="single" w:sz="4" w:space="0" w:color="000000"/>
              <w:left w:val="single" w:sz="4" w:space="0" w:color="000000"/>
              <w:bottom w:val="single" w:sz="4" w:space="0" w:color="000000"/>
              <w:right w:val="single" w:sz="4" w:space="0" w:color="000000"/>
            </w:tcBorders>
            <w:shd w:val="clear" w:color="auto" w:fill="C7D9F1" w:themeFill="text2" w:themeFillTint="32"/>
            <w:vAlign w:val="center"/>
          </w:tcPr>
          <w:p w14:paraId="23691013" w14:textId="77777777" w:rsidR="004C1066" w:rsidRDefault="004C1066">
            <w:pPr>
              <w:spacing w:after="0" w:line="240" w:lineRule="auto"/>
              <w:jc w:val="center"/>
              <w:rPr>
                <w:rFonts w:ascii="Times New Roman" w:hAnsi="Times New Roman"/>
                <w:sz w:val="14"/>
              </w:rPr>
            </w:pPr>
          </w:p>
        </w:tc>
        <w:tc>
          <w:tcPr>
            <w:tcW w:w="284" w:type="dxa"/>
            <w:tcBorders>
              <w:top w:val="single" w:sz="4" w:space="0" w:color="000000"/>
              <w:left w:val="single" w:sz="4" w:space="0" w:color="000000"/>
              <w:bottom w:val="single" w:sz="4" w:space="0" w:color="000000"/>
              <w:right w:val="single" w:sz="4" w:space="0" w:color="000000"/>
            </w:tcBorders>
            <w:shd w:val="clear" w:color="auto" w:fill="C7D9F1" w:themeFill="text2" w:themeFillTint="32"/>
            <w:vAlign w:val="center"/>
          </w:tcPr>
          <w:p w14:paraId="109A5C3B" w14:textId="77777777" w:rsidR="004C1066" w:rsidRDefault="004C1066">
            <w:pPr>
              <w:spacing w:after="0" w:line="240" w:lineRule="auto"/>
              <w:jc w:val="center"/>
              <w:rPr>
                <w:rFonts w:ascii="Times New Roman" w:hAnsi="Times New Roman"/>
                <w:sz w:val="14"/>
              </w:rPr>
            </w:pPr>
          </w:p>
        </w:tc>
        <w:tc>
          <w:tcPr>
            <w:tcW w:w="283" w:type="dxa"/>
            <w:tcBorders>
              <w:top w:val="single" w:sz="4" w:space="0" w:color="000000"/>
              <w:left w:val="single" w:sz="4" w:space="0" w:color="000000"/>
              <w:bottom w:val="single" w:sz="4" w:space="0" w:color="000000"/>
              <w:right w:val="single" w:sz="4" w:space="0" w:color="000000"/>
            </w:tcBorders>
            <w:shd w:val="clear" w:color="auto" w:fill="C7D9F1" w:themeFill="text2" w:themeFillTint="32"/>
            <w:vAlign w:val="center"/>
          </w:tcPr>
          <w:p w14:paraId="0CD1072C" w14:textId="77777777" w:rsidR="004C1066" w:rsidRDefault="004C1066">
            <w:pPr>
              <w:spacing w:after="0" w:line="240" w:lineRule="auto"/>
              <w:jc w:val="center"/>
              <w:rPr>
                <w:rFonts w:ascii="Times New Roman" w:hAnsi="Times New Roman"/>
                <w:sz w:val="14"/>
              </w:rPr>
            </w:pPr>
          </w:p>
        </w:tc>
        <w:tc>
          <w:tcPr>
            <w:tcW w:w="284" w:type="dxa"/>
            <w:tcBorders>
              <w:top w:val="single" w:sz="4" w:space="0" w:color="000000"/>
              <w:left w:val="single" w:sz="4" w:space="0" w:color="000000"/>
              <w:bottom w:val="single" w:sz="4" w:space="0" w:color="000000"/>
              <w:right w:val="single" w:sz="4" w:space="0" w:color="000000"/>
            </w:tcBorders>
            <w:shd w:val="clear" w:color="auto" w:fill="C7D9F1" w:themeFill="text2" w:themeFillTint="32"/>
            <w:vAlign w:val="center"/>
          </w:tcPr>
          <w:p w14:paraId="4A0CDE41" w14:textId="77777777" w:rsidR="004C1066" w:rsidRDefault="004C1066">
            <w:pPr>
              <w:spacing w:after="0" w:line="240" w:lineRule="auto"/>
              <w:jc w:val="center"/>
              <w:rPr>
                <w:rFonts w:ascii="Times New Roman" w:hAnsi="Times New Roman"/>
                <w:sz w:val="14"/>
              </w:rPr>
            </w:pPr>
          </w:p>
        </w:tc>
        <w:tc>
          <w:tcPr>
            <w:tcW w:w="283" w:type="dxa"/>
            <w:gridSpan w:val="2"/>
            <w:tcBorders>
              <w:top w:val="single" w:sz="4" w:space="0" w:color="000000"/>
              <w:left w:val="single" w:sz="4" w:space="0" w:color="000000"/>
              <w:bottom w:val="single" w:sz="4" w:space="0" w:color="000000"/>
              <w:right w:val="single" w:sz="4" w:space="0" w:color="000000"/>
            </w:tcBorders>
            <w:shd w:val="clear" w:color="auto" w:fill="C7D9F1" w:themeFill="text2" w:themeFillTint="32"/>
            <w:vAlign w:val="center"/>
          </w:tcPr>
          <w:p w14:paraId="6AB73116" w14:textId="77777777" w:rsidR="004C1066" w:rsidRDefault="004C1066">
            <w:pPr>
              <w:spacing w:after="0" w:line="240" w:lineRule="auto"/>
              <w:jc w:val="center"/>
              <w:rPr>
                <w:rFonts w:ascii="Times New Roman" w:hAnsi="Times New Roman"/>
                <w:sz w:val="14"/>
              </w:rPr>
            </w:pPr>
          </w:p>
        </w:tc>
        <w:tc>
          <w:tcPr>
            <w:tcW w:w="272" w:type="dxa"/>
            <w:tcBorders>
              <w:top w:val="single" w:sz="4" w:space="0" w:color="000000"/>
              <w:left w:val="single" w:sz="4" w:space="0" w:color="000000"/>
              <w:bottom w:val="single" w:sz="4" w:space="0" w:color="000000"/>
              <w:right w:val="single" w:sz="4" w:space="0" w:color="000000"/>
            </w:tcBorders>
            <w:shd w:val="clear" w:color="auto" w:fill="C6E0B4"/>
            <w:vAlign w:val="center"/>
          </w:tcPr>
          <w:p w14:paraId="10E31228" w14:textId="77777777" w:rsidR="004C1066" w:rsidRDefault="004C1066">
            <w:pPr>
              <w:spacing w:after="0" w:line="240" w:lineRule="auto"/>
              <w:jc w:val="center"/>
              <w:rPr>
                <w:rFonts w:ascii="Times New Roman" w:hAnsi="Times New Roman"/>
                <w:sz w:val="14"/>
              </w:rPr>
            </w:pPr>
          </w:p>
        </w:tc>
        <w:tc>
          <w:tcPr>
            <w:tcW w:w="284" w:type="dxa"/>
            <w:tcBorders>
              <w:top w:val="single" w:sz="4" w:space="0" w:color="000000"/>
              <w:left w:val="single" w:sz="4" w:space="0" w:color="000000"/>
              <w:bottom w:val="single" w:sz="4" w:space="0" w:color="000000"/>
              <w:right w:val="single" w:sz="4" w:space="0" w:color="000000"/>
            </w:tcBorders>
            <w:shd w:val="clear" w:color="auto" w:fill="FF0000"/>
            <w:vAlign w:val="center"/>
          </w:tcPr>
          <w:p w14:paraId="723C30FD" w14:textId="77777777" w:rsidR="004C1066" w:rsidRDefault="004C1066">
            <w:pPr>
              <w:spacing w:after="0" w:line="240" w:lineRule="auto"/>
              <w:jc w:val="center"/>
              <w:rPr>
                <w:rFonts w:ascii="Times New Roman" w:hAnsi="Times New Roman"/>
                <w:sz w:val="14"/>
              </w:rPr>
            </w:pPr>
          </w:p>
        </w:tc>
        <w:tc>
          <w:tcPr>
            <w:tcW w:w="295" w:type="dxa"/>
            <w:tcBorders>
              <w:top w:val="single" w:sz="4" w:space="0" w:color="000000"/>
              <w:left w:val="single" w:sz="4" w:space="0" w:color="000000"/>
              <w:bottom w:val="single" w:sz="4" w:space="0" w:color="000000"/>
              <w:right w:val="single" w:sz="4" w:space="0" w:color="000000"/>
            </w:tcBorders>
            <w:shd w:val="clear" w:color="auto" w:fill="FF0000"/>
            <w:vAlign w:val="center"/>
          </w:tcPr>
          <w:p w14:paraId="0A305D6A" w14:textId="77777777" w:rsidR="004C1066" w:rsidRDefault="004C1066">
            <w:pPr>
              <w:spacing w:after="0" w:line="240" w:lineRule="auto"/>
              <w:jc w:val="center"/>
              <w:rPr>
                <w:rFonts w:ascii="Times New Roman" w:hAnsi="Times New Roman"/>
                <w:sz w:val="14"/>
              </w:rPr>
            </w:pPr>
          </w:p>
        </w:tc>
        <w:tc>
          <w:tcPr>
            <w:tcW w:w="283" w:type="dxa"/>
            <w:gridSpan w:val="2"/>
            <w:tcBorders>
              <w:top w:val="single" w:sz="4" w:space="0" w:color="000000"/>
              <w:left w:val="single" w:sz="4" w:space="0" w:color="000000"/>
              <w:bottom w:val="single" w:sz="4" w:space="0" w:color="000000"/>
              <w:right w:val="single" w:sz="4" w:space="0" w:color="000000"/>
            </w:tcBorders>
            <w:shd w:val="clear" w:color="auto" w:fill="FF0000"/>
            <w:vAlign w:val="center"/>
          </w:tcPr>
          <w:p w14:paraId="7C7C5697" w14:textId="77777777" w:rsidR="004C1066" w:rsidRDefault="004C1066">
            <w:pPr>
              <w:spacing w:after="0" w:line="240" w:lineRule="auto"/>
              <w:jc w:val="center"/>
              <w:rPr>
                <w:rFonts w:ascii="Times New Roman" w:hAnsi="Times New Roman"/>
                <w:sz w:val="14"/>
              </w:rPr>
            </w:pPr>
          </w:p>
        </w:tc>
        <w:tc>
          <w:tcPr>
            <w:tcW w:w="284" w:type="dxa"/>
            <w:gridSpan w:val="2"/>
            <w:tcBorders>
              <w:top w:val="single" w:sz="4" w:space="0" w:color="000000"/>
              <w:left w:val="single" w:sz="4" w:space="0" w:color="000000"/>
              <w:bottom w:val="single" w:sz="4" w:space="0" w:color="000000"/>
              <w:right w:val="single" w:sz="4" w:space="0" w:color="000000"/>
            </w:tcBorders>
            <w:shd w:val="clear" w:color="auto" w:fill="FF0000"/>
            <w:vAlign w:val="center"/>
          </w:tcPr>
          <w:p w14:paraId="4912C9B4" w14:textId="77777777" w:rsidR="004C1066" w:rsidRDefault="004C1066">
            <w:pPr>
              <w:spacing w:after="0" w:line="240" w:lineRule="auto"/>
              <w:jc w:val="center"/>
              <w:rPr>
                <w:rFonts w:ascii="Times New Roman" w:hAnsi="Times New Roman"/>
                <w:sz w:val="14"/>
              </w:rPr>
            </w:pPr>
          </w:p>
        </w:tc>
        <w:tc>
          <w:tcPr>
            <w:tcW w:w="413" w:type="dxa"/>
            <w:tcBorders>
              <w:top w:val="single" w:sz="4" w:space="0" w:color="000000"/>
              <w:left w:val="single" w:sz="4" w:space="0" w:color="000000"/>
              <w:bottom w:val="single" w:sz="4" w:space="0" w:color="000000"/>
              <w:right w:val="single" w:sz="4" w:space="0" w:color="000000"/>
            </w:tcBorders>
            <w:shd w:val="clear" w:color="auto" w:fill="FF0000"/>
            <w:vAlign w:val="center"/>
          </w:tcPr>
          <w:p w14:paraId="70D0D920" w14:textId="77777777" w:rsidR="004C1066" w:rsidRDefault="004C1066">
            <w:pPr>
              <w:spacing w:after="0" w:line="240" w:lineRule="auto"/>
              <w:jc w:val="center"/>
              <w:rPr>
                <w:rFonts w:ascii="Times New Roman" w:hAnsi="Times New Roman"/>
                <w:sz w:val="14"/>
              </w:rPr>
            </w:pPr>
          </w:p>
        </w:tc>
        <w:tc>
          <w:tcPr>
            <w:tcW w:w="426" w:type="dxa"/>
            <w:tcBorders>
              <w:top w:val="single" w:sz="4" w:space="0" w:color="000000"/>
              <w:left w:val="single" w:sz="4" w:space="0" w:color="000000"/>
              <w:bottom w:val="single" w:sz="4" w:space="0" w:color="000000"/>
              <w:right w:val="single" w:sz="4" w:space="0" w:color="000000"/>
            </w:tcBorders>
            <w:shd w:val="clear" w:color="auto" w:fill="FF0000"/>
            <w:vAlign w:val="center"/>
          </w:tcPr>
          <w:p w14:paraId="17269F8E" w14:textId="77777777" w:rsidR="004C1066" w:rsidRDefault="004C1066">
            <w:pPr>
              <w:spacing w:after="0" w:line="240" w:lineRule="auto"/>
              <w:jc w:val="center"/>
              <w:rPr>
                <w:rFonts w:ascii="Times New Roman" w:hAnsi="Times New Roman"/>
                <w:b/>
                <w:sz w:val="14"/>
              </w:rPr>
            </w:pPr>
          </w:p>
        </w:tc>
        <w:tc>
          <w:tcPr>
            <w:tcW w:w="927" w:type="dxa"/>
            <w:tcBorders>
              <w:top w:val="single" w:sz="4" w:space="0" w:color="000000"/>
              <w:left w:val="single" w:sz="4" w:space="0" w:color="000000"/>
              <w:bottom w:val="single" w:sz="4" w:space="0" w:color="000000"/>
              <w:right w:val="single" w:sz="4" w:space="0" w:color="000000"/>
            </w:tcBorders>
            <w:vAlign w:val="center"/>
          </w:tcPr>
          <w:p w14:paraId="3FC3D909" w14:textId="77777777" w:rsidR="004C1066" w:rsidRDefault="00057EB3">
            <w:pPr>
              <w:spacing w:after="0" w:line="240" w:lineRule="auto"/>
              <w:jc w:val="center"/>
              <w:rPr>
                <w:rFonts w:ascii="Times New Roman" w:hAnsi="Times New Roman"/>
                <w:b/>
                <w:sz w:val="14"/>
              </w:rPr>
            </w:pPr>
            <w:r>
              <w:rPr>
                <w:rFonts w:ascii="Times New Roman" w:hAnsi="Times New Roman"/>
                <w:b/>
                <w:sz w:val="14"/>
              </w:rPr>
              <w:t>72</w:t>
            </w:r>
          </w:p>
        </w:tc>
      </w:tr>
      <w:tr w:rsidR="004C1066" w14:paraId="4390C858" w14:textId="77777777">
        <w:trPr>
          <w:trHeight w:val="300"/>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ACB8014" w14:textId="77777777" w:rsidR="004C1066" w:rsidRDefault="00057EB3">
            <w:pPr>
              <w:spacing w:after="0" w:line="240" w:lineRule="auto"/>
              <w:jc w:val="center"/>
              <w:rPr>
                <w:rFonts w:ascii="Times New Roman" w:hAnsi="Times New Roman"/>
                <w:sz w:val="14"/>
              </w:rPr>
            </w:pPr>
            <w:r>
              <w:rPr>
                <w:rFonts w:ascii="Times New Roman" w:hAnsi="Times New Roman"/>
                <w:sz w:val="14"/>
              </w:rPr>
              <w:t>ОП.02</w:t>
            </w:r>
          </w:p>
        </w:tc>
        <w:tc>
          <w:tcPr>
            <w:tcW w:w="253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FD3AE9" w14:textId="77777777" w:rsidR="004C1066" w:rsidRDefault="00057EB3">
            <w:pPr>
              <w:spacing w:after="0" w:line="240" w:lineRule="auto"/>
              <w:rPr>
                <w:rFonts w:ascii="Times New Roman" w:hAnsi="Times New Roman"/>
                <w:sz w:val="14"/>
              </w:rPr>
            </w:pPr>
            <w:r>
              <w:rPr>
                <w:rFonts w:ascii="Times New Roman" w:hAnsi="Times New Roman"/>
                <w:sz w:val="14"/>
              </w:rPr>
              <w:t>Техническая механика</w:t>
            </w:r>
          </w:p>
        </w:tc>
        <w:tc>
          <w:tcPr>
            <w:tcW w:w="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C9C69A" w14:textId="77777777" w:rsidR="004C1066" w:rsidRDefault="004C1066">
            <w:pPr>
              <w:spacing w:after="0" w:line="240" w:lineRule="auto"/>
              <w:jc w:val="center"/>
              <w:rPr>
                <w:rFonts w:ascii="Times New Roman" w:hAnsi="Times New Roman"/>
                <w:sz w:val="14"/>
              </w:rPr>
            </w:pPr>
          </w:p>
        </w:tc>
        <w:tc>
          <w:tcPr>
            <w:tcW w:w="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D4C023" w14:textId="77777777" w:rsidR="004C1066" w:rsidRDefault="004C1066">
            <w:pPr>
              <w:spacing w:after="0" w:line="240" w:lineRule="auto"/>
              <w:jc w:val="center"/>
              <w:rPr>
                <w:rFonts w:ascii="Times New Roman" w:hAnsi="Times New Roman"/>
                <w:sz w:val="14"/>
              </w:rPr>
            </w:pPr>
          </w:p>
        </w:tc>
        <w:tc>
          <w:tcPr>
            <w:tcW w:w="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3DBCF6B" w14:textId="77777777" w:rsidR="004C1066" w:rsidRDefault="004C1066">
            <w:pPr>
              <w:spacing w:after="0" w:line="240" w:lineRule="auto"/>
              <w:jc w:val="center"/>
              <w:rPr>
                <w:rFonts w:ascii="Times New Roman" w:hAnsi="Times New Roman"/>
                <w:sz w:val="14"/>
              </w:rPr>
            </w:pPr>
          </w:p>
        </w:tc>
        <w:tc>
          <w:tcPr>
            <w:tcW w:w="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B0E10A" w14:textId="77777777" w:rsidR="004C1066" w:rsidRDefault="004C1066">
            <w:pPr>
              <w:spacing w:after="0" w:line="240" w:lineRule="auto"/>
              <w:jc w:val="center"/>
              <w:rPr>
                <w:rFonts w:ascii="Times New Roman" w:hAnsi="Times New Roman"/>
                <w:sz w:val="14"/>
              </w:rPr>
            </w:pPr>
          </w:p>
        </w:tc>
        <w:tc>
          <w:tcPr>
            <w:tcW w:w="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6B5F3B4" w14:textId="77777777" w:rsidR="004C1066" w:rsidRDefault="004C1066">
            <w:pPr>
              <w:spacing w:after="0" w:line="240" w:lineRule="auto"/>
              <w:jc w:val="center"/>
              <w:rPr>
                <w:rFonts w:ascii="Times New Roman" w:hAnsi="Times New Roman"/>
                <w:sz w:val="14"/>
              </w:rPr>
            </w:pPr>
          </w:p>
        </w:tc>
        <w:tc>
          <w:tcPr>
            <w:tcW w:w="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532DA3" w14:textId="77777777" w:rsidR="004C1066" w:rsidRDefault="004C1066">
            <w:pPr>
              <w:spacing w:after="0" w:line="240" w:lineRule="auto"/>
              <w:jc w:val="center"/>
              <w:rPr>
                <w:rFonts w:ascii="Times New Roman" w:hAnsi="Times New Roman"/>
                <w:sz w:val="14"/>
              </w:rPr>
            </w:pPr>
          </w:p>
        </w:tc>
        <w:tc>
          <w:tcPr>
            <w:tcW w:w="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B0A99C3" w14:textId="77777777" w:rsidR="004C1066" w:rsidRDefault="004C1066">
            <w:pPr>
              <w:spacing w:after="0" w:line="240" w:lineRule="auto"/>
              <w:jc w:val="center"/>
              <w:rPr>
                <w:rFonts w:ascii="Times New Roman" w:hAnsi="Times New Roman"/>
                <w:sz w:val="14"/>
              </w:rPr>
            </w:pPr>
          </w:p>
        </w:tc>
        <w:tc>
          <w:tcPr>
            <w:tcW w:w="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B995A0" w14:textId="77777777" w:rsidR="004C1066" w:rsidRDefault="004C1066">
            <w:pPr>
              <w:spacing w:after="0" w:line="240" w:lineRule="auto"/>
              <w:jc w:val="center"/>
              <w:rPr>
                <w:rFonts w:ascii="Times New Roman" w:hAnsi="Times New Roman"/>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ADCF0E" w14:textId="77777777" w:rsidR="004C1066" w:rsidRDefault="004C1066">
            <w:pPr>
              <w:spacing w:after="0" w:line="240" w:lineRule="auto"/>
              <w:jc w:val="center"/>
              <w:rPr>
                <w:rFonts w:ascii="Times New Roman" w:hAnsi="Times New Roman"/>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8ECFAD7" w14:textId="77777777" w:rsidR="004C1066" w:rsidRDefault="004C1066">
            <w:pPr>
              <w:spacing w:after="0" w:line="240" w:lineRule="auto"/>
              <w:jc w:val="center"/>
              <w:rPr>
                <w:rFonts w:ascii="Times New Roman" w:hAnsi="Times New Roman"/>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5FF122" w14:textId="77777777" w:rsidR="004C1066" w:rsidRDefault="004C1066">
            <w:pPr>
              <w:spacing w:after="0" w:line="240" w:lineRule="auto"/>
              <w:jc w:val="center"/>
              <w:rPr>
                <w:rFonts w:ascii="Times New Roman" w:hAnsi="Times New Roman"/>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B275D3" w14:textId="77777777" w:rsidR="004C1066" w:rsidRDefault="004C1066">
            <w:pPr>
              <w:spacing w:after="0" w:line="240" w:lineRule="auto"/>
              <w:jc w:val="center"/>
              <w:rPr>
                <w:rFonts w:ascii="Times New Roman" w:hAnsi="Times New Roman"/>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5EFCA3" w14:textId="77777777" w:rsidR="004C1066" w:rsidRDefault="004C1066">
            <w:pPr>
              <w:spacing w:after="0" w:line="240" w:lineRule="auto"/>
              <w:jc w:val="center"/>
              <w:rPr>
                <w:rFonts w:ascii="Times New Roman" w:hAnsi="Times New Roman"/>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0EE304" w14:textId="77777777" w:rsidR="004C1066" w:rsidRDefault="004C1066">
            <w:pPr>
              <w:spacing w:after="0" w:line="240" w:lineRule="auto"/>
              <w:jc w:val="center"/>
              <w:rPr>
                <w:rFonts w:ascii="Times New Roman" w:hAnsi="Times New Roman"/>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F27D636" w14:textId="77777777" w:rsidR="004C1066" w:rsidRDefault="004C1066">
            <w:pPr>
              <w:spacing w:after="0" w:line="240" w:lineRule="auto"/>
              <w:jc w:val="center"/>
              <w:rPr>
                <w:rFonts w:ascii="Times New Roman" w:hAnsi="Times New Roman"/>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651B395" w14:textId="77777777" w:rsidR="004C1066" w:rsidRDefault="004C1066">
            <w:pPr>
              <w:spacing w:after="0" w:line="240" w:lineRule="auto"/>
              <w:jc w:val="center"/>
              <w:rPr>
                <w:rFonts w:ascii="Times New Roman" w:hAnsi="Times New Roman"/>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7630610" w14:textId="77777777" w:rsidR="004C1066" w:rsidRDefault="004C1066">
            <w:pPr>
              <w:spacing w:after="0" w:line="240" w:lineRule="auto"/>
              <w:jc w:val="center"/>
              <w:rPr>
                <w:rFonts w:ascii="Times New Roman" w:hAnsi="Times New Roman"/>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0CEC70BA" w14:textId="77777777" w:rsidR="004C1066" w:rsidRDefault="004C1066">
            <w:pPr>
              <w:spacing w:after="0" w:line="240" w:lineRule="auto"/>
              <w:jc w:val="center"/>
              <w:rPr>
                <w:rFonts w:ascii="Times New Roman" w:hAnsi="Times New Roman"/>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65AD4C09" w14:textId="77777777" w:rsidR="004C1066" w:rsidRDefault="004C1066">
            <w:pPr>
              <w:spacing w:after="0" w:line="240" w:lineRule="auto"/>
              <w:jc w:val="center"/>
              <w:rPr>
                <w:rFonts w:ascii="Times New Roman" w:hAnsi="Times New Roman"/>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44AE583" w14:textId="77777777" w:rsidR="004C1066" w:rsidRDefault="004C1066">
            <w:pPr>
              <w:spacing w:after="0" w:line="240" w:lineRule="auto"/>
              <w:jc w:val="center"/>
              <w:rPr>
                <w:rFonts w:ascii="Times New Roman" w:hAnsi="Times New Roman"/>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53B02E" w14:textId="77777777" w:rsidR="004C1066" w:rsidRDefault="004C1066">
            <w:pPr>
              <w:spacing w:after="0" w:line="240" w:lineRule="auto"/>
              <w:jc w:val="center"/>
              <w:rPr>
                <w:rFonts w:ascii="Times New Roman" w:hAnsi="Times New Roman"/>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D9A832B" w14:textId="77777777" w:rsidR="004C1066" w:rsidRDefault="004C1066">
            <w:pPr>
              <w:spacing w:after="0" w:line="240" w:lineRule="auto"/>
              <w:jc w:val="center"/>
              <w:rPr>
                <w:rFonts w:ascii="Times New Roman" w:hAnsi="Times New Roman"/>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A6D3C5" w14:textId="77777777" w:rsidR="004C1066" w:rsidRDefault="004C1066">
            <w:pPr>
              <w:spacing w:after="0" w:line="240" w:lineRule="auto"/>
              <w:jc w:val="center"/>
              <w:rPr>
                <w:rFonts w:ascii="Times New Roman" w:hAnsi="Times New Roman"/>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C7D9F1" w:themeFill="text2" w:themeFillTint="32"/>
            <w:vAlign w:val="center"/>
          </w:tcPr>
          <w:p w14:paraId="4A1733E3" w14:textId="77777777" w:rsidR="004C1066" w:rsidRDefault="004C1066">
            <w:pPr>
              <w:spacing w:after="0" w:line="240" w:lineRule="auto"/>
              <w:jc w:val="center"/>
              <w:rPr>
                <w:rFonts w:ascii="Times New Roman" w:hAnsi="Times New Roman"/>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C7D9F1" w:themeFill="text2" w:themeFillTint="32"/>
            <w:vAlign w:val="center"/>
          </w:tcPr>
          <w:p w14:paraId="772E6719" w14:textId="77777777" w:rsidR="004C1066" w:rsidRDefault="004C1066">
            <w:pPr>
              <w:spacing w:after="0" w:line="240" w:lineRule="auto"/>
              <w:jc w:val="center"/>
              <w:rPr>
                <w:rFonts w:ascii="Times New Roman" w:hAnsi="Times New Roman"/>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C7D9F1" w:themeFill="text2" w:themeFillTint="32"/>
            <w:vAlign w:val="center"/>
          </w:tcPr>
          <w:p w14:paraId="4A362FE7" w14:textId="77777777" w:rsidR="004C1066" w:rsidRDefault="004C1066">
            <w:pPr>
              <w:spacing w:after="0" w:line="240" w:lineRule="auto"/>
              <w:jc w:val="center"/>
              <w:rPr>
                <w:rFonts w:ascii="Times New Roman" w:hAnsi="Times New Roman"/>
                <w:sz w:val="14"/>
              </w:rPr>
            </w:pPr>
          </w:p>
        </w:tc>
        <w:tc>
          <w:tcPr>
            <w:tcW w:w="248" w:type="dxa"/>
            <w:tcBorders>
              <w:top w:val="single" w:sz="4" w:space="0" w:color="000000"/>
              <w:left w:val="single" w:sz="4" w:space="0" w:color="000000"/>
              <w:bottom w:val="single" w:sz="4" w:space="0" w:color="000000"/>
              <w:right w:val="single" w:sz="4" w:space="0" w:color="000000"/>
            </w:tcBorders>
            <w:shd w:val="clear" w:color="auto" w:fill="C7D9F1" w:themeFill="text2" w:themeFillTint="32"/>
            <w:vAlign w:val="center"/>
          </w:tcPr>
          <w:p w14:paraId="1BD89AA5" w14:textId="77777777" w:rsidR="004C1066" w:rsidRDefault="004C1066">
            <w:pPr>
              <w:spacing w:after="0" w:line="240" w:lineRule="auto"/>
              <w:jc w:val="center"/>
              <w:rPr>
                <w:rFonts w:ascii="Times New Roman" w:hAnsi="Times New Roman"/>
                <w:sz w:val="14"/>
              </w:rPr>
            </w:pPr>
          </w:p>
        </w:tc>
        <w:tc>
          <w:tcPr>
            <w:tcW w:w="236" w:type="dxa"/>
            <w:tcBorders>
              <w:top w:val="single" w:sz="4" w:space="0" w:color="000000"/>
              <w:left w:val="single" w:sz="4" w:space="0" w:color="000000"/>
              <w:bottom w:val="single" w:sz="4" w:space="0" w:color="000000"/>
              <w:right w:val="single" w:sz="4" w:space="0" w:color="000000"/>
            </w:tcBorders>
            <w:shd w:val="clear" w:color="auto" w:fill="C7D9F1" w:themeFill="text2" w:themeFillTint="32"/>
            <w:vAlign w:val="center"/>
          </w:tcPr>
          <w:p w14:paraId="5FB16ABB" w14:textId="77777777" w:rsidR="004C1066" w:rsidRDefault="004C1066">
            <w:pPr>
              <w:spacing w:after="0" w:line="240" w:lineRule="auto"/>
              <w:jc w:val="center"/>
              <w:rPr>
                <w:rFonts w:ascii="Times New Roman" w:hAnsi="Times New Roman"/>
                <w:sz w:val="14"/>
              </w:rPr>
            </w:pPr>
          </w:p>
        </w:tc>
        <w:tc>
          <w:tcPr>
            <w:tcW w:w="284" w:type="dxa"/>
            <w:tcBorders>
              <w:top w:val="single" w:sz="4" w:space="0" w:color="000000"/>
              <w:left w:val="single" w:sz="4" w:space="0" w:color="000000"/>
              <w:bottom w:val="single" w:sz="4" w:space="0" w:color="000000"/>
              <w:right w:val="single" w:sz="4" w:space="0" w:color="000000"/>
            </w:tcBorders>
            <w:shd w:val="clear" w:color="auto" w:fill="C7D9F1" w:themeFill="text2" w:themeFillTint="32"/>
            <w:vAlign w:val="center"/>
          </w:tcPr>
          <w:p w14:paraId="34586A04" w14:textId="77777777" w:rsidR="004C1066" w:rsidRDefault="004C1066">
            <w:pPr>
              <w:spacing w:after="0" w:line="240" w:lineRule="auto"/>
              <w:jc w:val="center"/>
              <w:rPr>
                <w:rFonts w:ascii="Times New Roman" w:hAnsi="Times New Roman"/>
                <w:sz w:val="14"/>
              </w:rPr>
            </w:pPr>
          </w:p>
        </w:tc>
        <w:tc>
          <w:tcPr>
            <w:tcW w:w="282" w:type="dxa"/>
            <w:tcBorders>
              <w:top w:val="single" w:sz="4" w:space="0" w:color="000000"/>
              <w:left w:val="single" w:sz="4" w:space="0" w:color="000000"/>
              <w:bottom w:val="single" w:sz="4" w:space="0" w:color="000000"/>
              <w:right w:val="single" w:sz="4" w:space="0" w:color="000000"/>
            </w:tcBorders>
            <w:shd w:val="clear" w:color="auto" w:fill="C7D9F1" w:themeFill="text2" w:themeFillTint="32"/>
            <w:vAlign w:val="center"/>
          </w:tcPr>
          <w:p w14:paraId="3EE7EC60" w14:textId="77777777" w:rsidR="004C1066" w:rsidRDefault="004C1066">
            <w:pPr>
              <w:spacing w:after="0" w:line="240" w:lineRule="auto"/>
              <w:jc w:val="center"/>
              <w:rPr>
                <w:rFonts w:ascii="Times New Roman" w:hAnsi="Times New Roman"/>
                <w:sz w:val="14"/>
              </w:rPr>
            </w:pPr>
          </w:p>
        </w:tc>
        <w:tc>
          <w:tcPr>
            <w:tcW w:w="284" w:type="dxa"/>
            <w:tcBorders>
              <w:top w:val="single" w:sz="4" w:space="0" w:color="000000"/>
              <w:left w:val="single" w:sz="4" w:space="0" w:color="000000"/>
              <w:bottom w:val="single" w:sz="4" w:space="0" w:color="000000"/>
              <w:right w:val="single" w:sz="4" w:space="0" w:color="000000"/>
            </w:tcBorders>
            <w:shd w:val="clear" w:color="auto" w:fill="C7D9F1" w:themeFill="text2" w:themeFillTint="32"/>
            <w:vAlign w:val="center"/>
          </w:tcPr>
          <w:p w14:paraId="6263FF4E" w14:textId="77777777" w:rsidR="004C1066" w:rsidRDefault="004C1066">
            <w:pPr>
              <w:spacing w:after="0" w:line="240" w:lineRule="auto"/>
              <w:jc w:val="center"/>
              <w:rPr>
                <w:rFonts w:ascii="Times New Roman" w:hAnsi="Times New Roman"/>
                <w:sz w:val="14"/>
              </w:rPr>
            </w:pPr>
          </w:p>
        </w:tc>
        <w:tc>
          <w:tcPr>
            <w:tcW w:w="283" w:type="dxa"/>
            <w:tcBorders>
              <w:top w:val="single" w:sz="4" w:space="0" w:color="000000"/>
              <w:left w:val="single" w:sz="4" w:space="0" w:color="000000"/>
              <w:bottom w:val="single" w:sz="4" w:space="0" w:color="000000"/>
              <w:right w:val="single" w:sz="4" w:space="0" w:color="000000"/>
            </w:tcBorders>
            <w:shd w:val="clear" w:color="auto" w:fill="C7D9F1" w:themeFill="text2" w:themeFillTint="32"/>
            <w:vAlign w:val="center"/>
          </w:tcPr>
          <w:p w14:paraId="31464AC6" w14:textId="77777777" w:rsidR="004C1066" w:rsidRDefault="004C1066">
            <w:pPr>
              <w:spacing w:after="0" w:line="240" w:lineRule="auto"/>
              <w:jc w:val="center"/>
              <w:rPr>
                <w:rFonts w:ascii="Times New Roman" w:hAnsi="Times New Roman"/>
                <w:sz w:val="14"/>
              </w:rPr>
            </w:pPr>
          </w:p>
        </w:tc>
        <w:tc>
          <w:tcPr>
            <w:tcW w:w="284" w:type="dxa"/>
            <w:tcBorders>
              <w:top w:val="single" w:sz="4" w:space="0" w:color="000000"/>
              <w:left w:val="single" w:sz="4" w:space="0" w:color="000000"/>
              <w:bottom w:val="single" w:sz="4" w:space="0" w:color="000000"/>
              <w:right w:val="single" w:sz="4" w:space="0" w:color="000000"/>
            </w:tcBorders>
            <w:shd w:val="clear" w:color="auto" w:fill="C7D9F1" w:themeFill="text2" w:themeFillTint="32"/>
            <w:vAlign w:val="center"/>
          </w:tcPr>
          <w:p w14:paraId="70AF55EF" w14:textId="77777777" w:rsidR="004C1066" w:rsidRDefault="004C1066">
            <w:pPr>
              <w:spacing w:after="0" w:line="240" w:lineRule="auto"/>
              <w:jc w:val="center"/>
              <w:rPr>
                <w:rFonts w:ascii="Times New Roman" w:hAnsi="Times New Roman"/>
                <w:sz w:val="14"/>
              </w:rPr>
            </w:pPr>
          </w:p>
        </w:tc>
        <w:tc>
          <w:tcPr>
            <w:tcW w:w="283" w:type="dxa"/>
            <w:tcBorders>
              <w:top w:val="single" w:sz="4" w:space="0" w:color="000000"/>
              <w:left w:val="single" w:sz="4" w:space="0" w:color="000000"/>
              <w:bottom w:val="single" w:sz="4" w:space="0" w:color="000000"/>
              <w:right w:val="single" w:sz="4" w:space="0" w:color="000000"/>
            </w:tcBorders>
            <w:shd w:val="clear" w:color="auto" w:fill="C7D9F1" w:themeFill="text2" w:themeFillTint="32"/>
            <w:vAlign w:val="center"/>
          </w:tcPr>
          <w:p w14:paraId="1180A105" w14:textId="77777777" w:rsidR="004C1066" w:rsidRDefault="004C1066">
            <w:pPr>
              <w:spacing w:after="0" w:line="240" w:lineRule="auto"/>
              <w:jc w:val="center"/>
              <w:rPr>
                <w:rFonts w:ascii="Times New Roman" w:hAnsi="Times New Roman"/>
                <w:sz w:val="14"/>
              </w:rPr>
            </w:pPr>
          </w:p>
        </w:tc>
        <w:tc>
          <w:tcPr>
            <w:tcW w:w="284" w:type="dxa"/>
            <w:tcBorders>
              <w:top w:val="single" w:sz="4" w:space="0" w:color="000000"/>
              <w:left w:val="single" w:sz="4" w:space="0" w:color="000000"/>
              <w:bottom w:val="single" w:sz="4" w:space="0" w:color="000000"/>
              <w:right w:val="single" w:sz="4" w:space="0" w:color="000000"/>
            </w:tcBorders>
            <w:shd w:val="clear" w:color="auto" w:fill="C7D9F1" w:themeFill="text2" w:themeFillTint="32"/>
            <w:vAlign w:val="center"/>
          </w:tcPr>
          <w:p w14:paraId="0EAE0593" w14:textId="77777777" w:rsidR="004C1066" w:rsidRDefault="004C1066">
            <w:pPr>
              <w:spacing w:after="0" w:line="240" w:lineRule="auto"/>
              <w:jc w:val="center"/>
              <w:rPr>
                <w:rFonts w:ascii="Times New Roman" w:hAnsi="Times New Roman"/>
                <w:sz w:val="14"/>
              </w:rPr>
            </w:pPr>
          </w:p>
        </w:tc>
        <w:tc>
          <w:tcPr>
            <w:tcW w:w="283" w:type="dxa"/>
            <w:gridSpan w:val="2"/>
            <w:tcBorders>
              <w:top w:val="single" w:sz="4" w:space="0" w:color="000000"/>
              <w:left w:val="single" w:sz="4" w:space="0" w:color="000000"/>
              <w:bottom w:val="single" w:sz="4" w:space="0" w:color="000000"/>
              <w:right w:val="single" w:sz="4" w:space="0" w:color="000000"/>
            </w:tcBorders>
            <w:shd w:val="clear" w:color="auto" w:fill="C7D9F1" w:themeFill="text2" w:themeFillTint="32"/>
            <w:vAlign w:val="center"/>
          </w:tcPr>
          <w:p w14:paraId="45189A30" w14:textId="77777777" w:rsidR="004C1066" w:rsidRDefault="004C1066">
            <w:pPr>
              <w:spacing w:after="0" w:line="240" w:lineRule="auto"/>
              <w:jc w:val="center"/>
              <w:rPr>
                <w:rFonts w:ascii="Times New Roman" w:hAnsi="Times New Roman"/>
                <w:sz w:val="14"/>
              </w:rPr>
            </w:pPr>
          </w:p>
        </w:tc>
        <w:tc>
          <w:tcPr>
            <w:tcW w:w="272" w:type="dxa"/>
            <w:tcBorders>
              <w:top w:val="single" w:sz="4" w:space="0" w:color="000000"/>
              <w:left w:val="single" w:sz="4" w:space="0" w:color="000000"/>
              <w:bottom w:val="single" w:sz="4" w:space="0" w:color="000000"/>
              <w:right w:val="single" w:sz="4" w:space="0" w:color="000000"/>
            </w:tcBorders>
            <w:shd w:val="clear" w:color="auto" w:fill="C6E0B4"/>
            <w:vAlign w:val="center"/>
          </w:tcPr>
          <w:p w14:paraId="5BE00FB5" w14:textId="77777777" w:rsidR="004C1066" w:rsidRDefault="004C1066">
            <w:pPr>
              <w:spacing w:after="0" w:line="240" w:lineRule="auto"/>
              <w:jc w:val="center"/>
              <w:rPr>
                <w:rFonts w:ascii="Times New Roman" w:hAnsi="Times New Roman"/>
                <w:sz w:val="14"/>
              </w:rPr>
            </w:pPr>
          </w:p>
        </w:tc>
        <w:tc>
          <w:tcPr>
            <w:tcW w:w="284" w:type="dxa"/>
            <w:tcBorders>
              <w:top w:val="single" w:sz="4" w:space="0" w:color="000000"/>
              <w:left w:val="single" w:sz="4" w:space="0" w:color="000000"/>
              <w:bottom w:val="single" w:sz="4" w:space="0" w:color="000000"/>
              <w:right w:val="single" w:sz="4" w:space="0" w:color="000000"/>
            </w:tcBorders>
            <w:shd w:val="clear" w:color="auto" w:fill="FF0000"/>
            <w:vAlign w:val="center"/>
          </w:tcPr>
          <w:p w14:paraId="3DC77EA7" w14:textId="77777777" w:rsidR="004C1066" w:rsidRDefault="004C1066">
            <w:pPr>
              <w:spacing w:after="0" w:line="240" w:lineRule="auto"/>
              <w:jc w:val="center"/>
              <w:rPr>
                <w:rFonts w:ascii="Times New Roman" w:hAnsi="Times New Roman"/>
                <w:sz w:val="14"/>
              </w:rPr>
            </w:pPr>
          </w:p>
        </w:tc>
        <w:tc>
          <w:tcPr>
            <w:tcW w:w="295" w:type="dxa"/>
            <w:tcBorders>
              <w:top w:val="single" w:sz="4" w:space="0" w:color="000000"/>
              <w:left w:val="single" w:sz="4" w:space="0" w:color="000000"/>
              <w:bottom w:val="single" w:sz="4" w:space="0" w:color="000000"/>
              <w:right w:val="single" w:sz="4" w:space="0" w:color="000000"/>
            </w:tcBorders>
            <w:shd w:val="clear" w:color="auto" w:fill="FF0000"/>
            <w:vAlign w:val="center"/>
          </w:tcPr>
          <w:p w14:paraId="295295BA" w14:textId="77777777" w:rsidR="004C1066" w:rsidRDefault="004C1066">
            <w:pPr>
              <w:spacing w:after="0" w:line="240" w:lineRule="auto"/>
              <w:jc w:val="center"/>
              <w:rPr>
                <w:rFonts w:ascii="Times New Roman" w:hAnsi="Times New Roman"/>
                <w:sz w:val="14"/>
              </w:rPr>
            </w:pPr>
          </w:p>
        </w:tc>
        <w:tc>
          <w:tcPr>
            <w:tcW w:w="283" w:type="dxa"/>
            <w:gridSpan w:val="2"/>
            <w:tcBorders>
              <w:top w:val="single" w:sz="4" w:space="0" w:color="000000"/>
              <w:left w:val="single" w:sz="4" w:space="0" w:color="000000"/>
              <w:bottom w:val="single" w:sz="4" w:space="0" w:color="000000"/>
              <w:right w:val="single" w:sz="4" w:space="0" w:color="000000"/>
            </w:tcBorders>
            <w:shd w:val="clear" w:color="auto" w:fill="FF0000"/>
            <w:vAlign w:val="center"/>
          </w:tcPr>
          <w:p w14:paraId="6046B7DE" w14:textId="77777777" w:rsidR="004C1066" w:rsidRDefault="004C1066">
            <w:pPr>
              <w:spacing w:after="0" w:line="240" w:lineRule="auto"/>
              <w:jc w:val="center"/>
              <w:rPr>
                <w:rFonts w:ascii="Times New Roman" w:hAnsi="Times New Roman"/>
                <w:sz w:val="14"/>
              </w:rPr>
            </w:pPr>
          </w:p>
        </w:tc>
        <w:tc>
          <w:tcPr>
            <w:tcW w:w="284" w:type="dxa"/>
            <w:gridSpan w:val="2"/>
            <w:tcBorders>
              <w:top w:val="single" w:sz="4" w:space="0" w:color="000000"/>
              <w:left w:val="single" w:sz="4" w:space="0" w:color="000000"/>
              <w:bottom w:val="single" w:sz="4" w:space="0" w:color="000000"/>
              <w:right w:val="single" w:sz="4" w:space="0" w:color="000000"/>
            </w:tcBorders>
            <w:shd w:val="clear" w:color="auto" w:fill="FF0000"/>
            <w:vAlign w:val="center"/>
          </w:tcPr>
          <w:p w14:paraId="14089B70" w14:textId="77777777" w:rsidR="004C1066" w:rsidRDefault="004C1066">
            <w:pPr>
              <w:spacing w:after="0" w:line="240" w:lineRule="auto"/>
              <w:jc w:val="center"/>
              <w:rPr>
                <w:rFonts w:ascii="Times New Roman" w:hAnsi="Times New Roman"/>
                <w:sz w:val="14"/>
              </w:rPr>
            </w:pPr>
          </w:p>
        </w:tc>
        <w:tc>
          <w:tcPr>
            <w:tcW w:w="413" w:type="dxa"/>
            <w:tcBorders>
              <w:top w:val="single" w:sz="4" w:space="0" w:color="000000"/>
              <w:left w:val="single" w:sz="4" w:space="0" w:color="000000"/>
              <w:bottom w:val="single" w:sz="4" w:space="0" w:color="000000"/>
              <w:right w:val="single" w:sz="4" w:space="0" w:color="000000"/>
            </w:tcBorders>
            <w:shd w:val="clear" w:color="auto" w:fill="FF0000"/>
            <w:vAlign w:val="center"/>
          </w:tcPr>
          <w:p w14:paraId="293FDEB9" w14:textId="77777777" w:rsidR="004C1066" w:rsidRDefault="004C1066">
            <w:pPr>
              <w:spacing w:after="0" w:line="240" w:lineRule="auto"/>
              <w:jc w:val="center"/>
              <w:rPr>
                <w:rFonts w:ascii="Times New Roman" w:hAnsi="Times New Roman"/>
                <w:sz w:val="14"/>
              </w:rPr>
            </w:pPr>
          </w:p>
        </w:tc>
        <w:tc>
          <w:tcPr>
            <w:tcW w:w="426" w:type="dxa"/>
            <w:tcBorders>
              <w:top w:val="single" w:sz="4" w:space="0" w:color="000000"/>
              <w:left w:val="single" w:sz="4" w:space="0" w:color="000000"/>
              <w:bottom w:val="single" w:sz="4" w:space="0" w:color="000000"/>
              <w:right w:val="single" w:sz="4" w:space="0" w:color="000000"/>
            </w:tcBorders>
            <w:shd w:val="clear" w:color="auto" w:fill="FF0000"/>
            <w:vAlign w:val="center"/>
          </w:tcPr>
          <w:p w14:paraId="12501A2E" w14:textId="77777777" w:rsidR="004C1066" w:rsidRDefault="004C1066">
            <w:pPr>
              <w:spacing w:after="0" w:line="240" w:lineRule="auto"/>
              <w:jc w:val="center"/>
              <w:rPr>
                <w:rFonts w:ascii="Times New Roman" w:hAnsi="Times New Roman"/>
                <w:b/>
                <w:sz w:val="14"/>
              </w:rPr>
            </w:pPr>
          </w:p>
        </w:tc>
        <w:tc>
          <w:tcPr>
            <w:tcW w:w="927" w:type="dxa"/>
            <w:tcBorders>
              <w:top w:val="single" w:sz="4" w:space="0" w:color="000000"/>
              <w:left w:val="single" w:sz="4" w:space="0" w:color="000000"/>
              <w:bottom w:val="single" w:sz="4" w:space="0" w:color="000000"/>
              <w:right w:val="single" w:sz="4" w:space="0" w:color="000000"/>
            </w:tcBorders>
            <w:vAlign w:val="center"/>
          </w:tcPr>
          <w:p w14:paraId="26090851" w14:textId="77777777" w:rsidR="004C1066" w:rsidRDefault="00057EB3">
            <w:pPr>
              <w:spacing w:after="0" w:line="240" w:lineRule="auto"/>
              <w:jc w:val="center"/>
              <w:rPr>
                <w:rFonts w:ascii="Times New Roman" w:hAnsi="Times New Roman"/>
                <w:b/>
                <w:sz w:val="14"/>
              </w:rPr>
            </w:pPr>
            <w:r>
              <w:rPr>
                <w:rFonts w:ascii="Times New Roman" w:hAnsi="Times New Roman"/>
                <w:b/>
                <w:sz w:val="14"/>
              </w:rPr>
              <w:t>36</w:t>
            </w:r>
          </w:p>
        </w:tc>
      </w:tr>
      <w:tr w:rsidR="004C1066" w14:paraId="5535B4B0" w14:textId="77777777">
        <w:trPr>
          <w:trHeight w:val="300"/>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62A54C" w14:textId="77777777" w:rsidR="004C1066" w:rsidRDefault="00057EB3">
            <w:pPr>
              <w:spacing w:after="0" w:line="240" w:lineRule="auto"/>
              <w:jc w:val="center"/>
              <w:rPr>
                <w:rFonts w:ascii="Times New Roman" w:hAnsi="Times New Roman"/>
                <w:sz w:val="14"/>
              </w:rPr>
            </w:pPr>
            <w:r>
              <w:rPr>
                <w:rFonts w:ascii="Times New Roman" w:hAnsi="Times New Roman"/>
                <w:sz w:val="14"/>
              </w:rPr>
              <w:t>ОП.03</w:t>
            </w:r>
          </w:p>
        </w:tc>
        <w:tc>
          <w:tcPr>
            <w:tcW w:w="253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6C1977" w14:textId="77777777" w:rsidR="004C1066" w:rsidRDefault="00057EB3">
            <w:pPr>
              <w:spacing w:after="0" w:line="240" w:lineRule="auto"/>
              <w:rPr>
                <w:rFonts w:ascii="Times New Roman" w:hAnsi="Times New Roman"/>
                <w:sz w:val="14"/>
              </w:rPr>
            </w:pPr>
            <w:r>
              <w:rPr>
                <w:rFonts w:ascii="Times New Roman" w:hAnsi="Times New Roman"/>
                <w:sz w:val="14"/>
              </w:rPr>
              <w:t>Электротехника и электроника</w:t>
            </w:r>
          </w:p>
        </w:tc>
        <w:tc>
          <w:tcPr>
            <w:tcW w:w="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19E7AA" w14:textId="77777777" w:rsidR="004C1066" w:rsidRDefault="004C1066">
            <w:pPr>
              <w:spacing w:after="0" w:line="240" w:lineRule="auto"/>
              <w:jc w:val="center"/>
              <w:rPr>
                <w:rFonts w:ascii="Times New Roman" w:hAnsi="Times New Roman"/>
                <w:sz w:val="14"/>
              </w:rPr>
            </w:pPr>
          </w:p>
        </w:tc>
        <w:tc>
          <w:tcPr>
            <w:tcW w:w="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D91AEE" w14:textId="77777777" w:rsidR="004C1066" w:rsidRDefault="004C1066">
            <w:pPr>
              <w:spacing w:after="0" w:line="240" w:lineRule="auto"/>
              <w:jc w:val="center"/>
              <w:rPr>
                <w:rFonts w:ascii="Times New Roman" w:hAnsi="Times New Roman"/>
                <w:sz w:val="14"/>
              </w:rPr>
            </w:pPr>
          </w:p>
        </w:tc>
        <w:tc>
          <w:tcPr>
            <w:tcW w:w="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EB02D0" w14:textId="77777777" w:rsidR="004C1066" w:rsidRDefault="004C1066">
            <w:pPr>
              <w:spacing w:after="0" w:line="240" w:lineRule="auto"/>
              <w:jc w:val="center"/>
              <w:rPr>
                <w:rFonts w:ascii="Times New Roman" w:hAnsi="Times New Roman"/>
                <w:sz w:val="14"/>
              </w:rPr>
            </w:pPr>
          </w:p>
        </w:tc>
        <w:tc>
          <w:tcPr>
            <w:tcW w:w="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2D7C40D" w14:textId="77777777" w:rsidR="004C1066" w:rsidRDefault="004C1066">
            <w:pPr>
              <w:spacing w:after="0" w:line="240" w:lineRule="auto"/>
              <w:jc w:val="center"/>
              <w:rPr>
                <w:rFonts w:ascii="Times New Roman" w:hAnsi="Times New Roman"/>
                <w:sz w:val="14"/>
              </w:rPr>
            </w:pPr>
          </w:p>
        </w:tc>
        <w:tc>
          <w:tcPr>
            <w:tcW w:w="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A88DC11" w14:textId="77777777" w:rsidR="004C1066" w:rsidRDefault="004C1066">
            <w:pPr>
              <w:spacing w:after="0" w:line="240" w:lineRule="auto"/>
              <w:jc w:val="center"/>
              <w:rPr>
                <w:rFonts w:ascii="Times New Roman" w:hAnsi="Times New Roman"/>
                <w:sz w:val="14"/>
              </w:rPr>
            </w:pPr>
          </w:p>
        </w:tc>
        <w:tc>
          <w:tcPr>
            <w:tcW w:w="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F6F84F7" w14:textId="77777777" w:rsidR="004C1066" w:rsidRDefault="004C1066">
            <w:pPr>
              <w:spacing w:after="0" w:line="240" w:lineRule="auto"/>
              <w:jc w:val="center"/>
              <w:rPr>
                <w:rFonts w:ascii="Times New Roman" w:hAnsi="Times New Roman"/>
                <w:sz w:val="14"/>
              </w:rPr>
            </w:pPr>
          </w:p>
        </w:tc>
        <w:tc>
          <w:tcPr>
            <w:tcW w:w="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4CDD43" w14:textId="77777777" w:rsidR="004C1066" w:rsidRDefault="004C1066">
            <w:pPr>
              <w:spacing w:after="0" w:line="240" w:lineRule="auto"/>
              <w:jc w:val="center"/>
              <w:rPr>
                <w:rFonts w:ascii="Times New Roman" w:hAnsi="Times New Roman"/>
                <w:sz w:val="14"/>
              </w:rPr>
            </w:pPr>
          </w:p>
        </w:tc>
        <w:tc>
          <w:tcPr>
            <w:tcW w:w="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D10B9D" w14:textId="77777777" w:rsidR="004C1066" w:rsidRDefault="004C1066">
            <w:pPr>
              <w:spacing w:after="0" w:line="240" w:lineRule="auto"/>
              <w:jc w:val="center"/>
              <w:rPr>
                <w:rFonts w:ascii="Times New Roman" w:hAnsi="Times New Roman"/>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5B74951" w14:textId="77777777" w:rsidR="004C1066" w:rsidRDefault="004C1066">
            <w:pPr>
              <w:spacing w:after="0" w:line="240" w:lineRule="auto"/>
              <w:jc w:val="center"/>
              <w:rPr>
                <w:rFonts w:ascii="Times New Roman" w:hAnsi="Times New Roman"/>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84ACFA" w14:textId="77777777" w:rsidR="004C1066" w:rsidRDefault="004C1066">
            <w:pPr>
              <w:spacing w:after="0" w:line="240" w:lineRule="auto"/>
              <w:jc w:val="center"/>
              <w:rPr>
                <w:rFonts w:ascii="Times New Roman" w:hAnsi="Times New Roman"/>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ECB2BB" w14:textId="77777777" w:rsidR="004C1066" w:rsidRDefault="004C1066">
            <w:pPr>
              <w:spacing w:after="0" w:line="240" w:lineRule="auto"/>
              <w:jc w:val="center"/>
              <w:rPr>
                <w:rFonts w:ascii="Times New Roman" w:hAnsi="Times New Roman"/>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91ADD1" w14:textId="77777777" w:rsidR="004C1066" w:rsidRDefault="004C1066">
            <w:pPr>
              <w:spacing w:after="0" w:line="240" w:lineRule="auto"/>
              <w:jc w:val="center"/>
              <w:rPr>
                <w:rFonts w:ascii="Times New Roman" w:hAnsi="Times New Roman"/>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C5E466" w14:textId="77777777" w:rsidR="004C1066" w:rsidRDefault="004C1066">
            <w:pPr>
              <w:spacing w:after="0" w:line="240" w:lineRule="auto"/>
              <w:jc w:val="center"/>
              <w:rPr>
                <w:rFonts w:ascii="Times New Roman" w:hAnsi="Times New Roman"/>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FD7DCBE" w14:textId="77777777" w:rsidR="004C1066" w:rsidRDefault="004C1066">
            <w:pPr>
              <w:spacing w:after="0" w:line="240" w:lineRule="auto"/>
              <w:jc w:val="center"/>
              <w:rPr>
                <w:rFonts w:ascii="Times New Roman" w:hAnsi="Times New Roman"/>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73C4DFF" w14:textId="77777777" w:rsidR="004C1066" w:rsidRDefault="004C1066">
            <w:pPr>
              <w:spacing w:after="0" w:line="240" w:lineRule="auto"/>
              <w:jc w:val="center"/>
              <w:rPr>
                <w:rFonts w:ascii="Times New Roman" w:hAnsi="Times New Roman"/>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F891BE8" w14:textId="77777777" w:rsidR="004C1066" w:rsidRDefault="004C1066">
            <w:pPr>
              <w:spacing w:after="0" w:line="240" w:lineRule="auto"/>
              <w:jc w:val="center"/>
              <w:rPr>
                <w:rFonts w:ascii="Times New Roman" w:hAnsi="Times New Roman"/>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A007F2D" w14:textId="77777777" w:rsidR="004C1066" w:rsidRDefault="004C1066">
            <w:pPr>
              <w:spacing w:after="0" w:line="240" w:lineRule="auto"/>
              <w:jc w:val="center"/>
              <w:rPr>
                <w:rFonts w:ascii="Times New Roman" w:hAnsi="Times New Roman"/>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001BD0C5" w14:textId="77777777" w:rsidR="004C1066" w:rsidRDefault="004C1066">
            <w:pPr>
              <w:spacing w:after="0" w:line="240" w:lineRule="auto"/>
              <w:jc w:val="center"/>
              <w:rPr>
                <w:rFonts w:ascii="Times New Roman" w:hAnsi="Times New Roman"/>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4624CCF0" w14:textId="77777777" w:rsidR="004C1066" w:rsidRDefault="004C1066">
            <w:pPr>
              <w:spacing w:after="0" w:line="240" w:lineRule="auto"/>
              <w:jc w:val="center"/>
              <w:rPr>
                <w:rFonts w:ascii="Times New Roman" w:hAnsi="Times New Roman"/>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D6F5F3" w14:textId="77777777" w:rsidR="004C1066" w:rsidRDefault="004C1066">
            <w:pPr>
              <w:spacing w:after="0" w:line="240" w:lineRule="auto"/>
              <w:jc w:val="center"/>
              <w:rPr>
                <w:rFonts w:ascii="Times New Roman" w:hAnsi="Times New Roman"/>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A61636" w14:textId="77777777" w:rsidR="004C1066" w:rsidRDefault="004C1066">
            <w:pPr>
              <w:spacing w:after="0" w:line="240" w:lineRule="auto"/>
              <w:jc w:val="center"/>
              <w:rPr>
                <w:rFonts w:ascii="Times New Roman" w:hAnsi="Times New Roman"/>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7AEF287" w14:textId="77777777" w:rsidR="004C1066" w:rsidRDefault="004C1066">
            <w:pPr>
              <w:spacing w:after="0" w:line="240" w:lineRule="auto"/>
              <w:jc w:val="center"/>
              <w:rPr>
                <w:rFonts w:ascii="Times New Roman" w:hAnsi="Times New Roman"/>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9B07DF" w14:textId="77777777" w:rsidR="004C1066" w:rsidRDefault="004C1066">
            <w:pPr>
              <w:spacing w:after="0" w:line="240" w:lineRule="auto"/>
              <w:jc w:val="center"/>
              <w:rPr>
                <w:rFonts w:ascii="Times New Roman" w:hAnsi="Times New Roman"/>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C7D9F1" w:themeFill="text2" w:themeFillTint="32"/>
            <w:vAlign w:val="center"/>
          </w:tcPr>
          <w:p w14:paraId="6F89E640" w14:textId="77777777" w:rsidR="004C1066" w:rsidRDefault="004C1066">
            <w:pPr>
              <w:spacing w:after="0" w:line="240" w:lineRule="auto"/>
              <w:jc w:val="center"/>
              <w:rPr>
                <w:rFonts w:ascii="Times New Roman" w:hAnsi="Times New Roman"/>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C7D9F1" w:themeFill="text2" w:themeFillTint="32"/>
            <w:vAlign w:val="center"/>
          </w:tcPr>
          <w:p w14:paraId="1853295A" w14:textId="77777777" w:rsidR="004C1066" w:rsidRDefault="004C1066">
            <w:pPr>
              <w:spacing w:after="0" w:line="240" w:lineRule="auto"/>
              <w:jc w:val="center"/>
              <w:rPr>
                <w:rFonts w:ascii="Times New Roman" w:hAnsi="Times New Roman"/>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C7D9F1" w:themeFill="text2" w:themeFillTint="32"/>
            <w:vAlign w:val="center"/>
          </w:tcPr>
          <w:p w14:paraId="49661E2A" w14:textId="77777777" w:rsidR="004C1066" w:rsidRDefault="004C1066">
            <w:pPr>
              <w:spacing w:after="0" w:line="240" w:lineRule="auto"/>
              <w:jc w:val="center"/>
              <w:rPr>
                <w:rFonts w:ascii="Times New Roman" w:hAnsi="Times New Roman"/>
                <w:sz w:val="14"/>
              </w:rPr>
            </w:pPr>
          </w:p>
        </w:tc>
        <w:tc>
          <w:tcPr>
            <w:tcW w:w="248" w:type="dxa"/>
            <w:tcBorders>
              <w:top w:val="single" w:sz="4" w:space="0" w:color="000000"/>
              <w:left w:val="single" w:sz="4" w:space="0" w:color="000000"/>
              <w:bottom w:val="single" w:sz="4" w:space="0" w:color="000000"/>
              <w:right w:val="single" w:sz="4" w:space="0" w:color="000000"/>
            </w:tcBorders>
            <w:shd w:val="clear" w:color="auto" w:fill="C7D9F1" w:themeFill="text2" w:themeFillTint="32"/>
            <w:vAlign w:val="center"/>
          </w:tcPr>
          <w:p w14:paraId="6D9FFB22" w14:textId="77777777" w:rsidR="004C1066" w:rsidRDefault="004C1066">
            <w:pPr>
              <w:spacing w:after="0" w:line="240" w:lineRule="auto"/>
              <w:jc w:val="center"/>
              <w:rPr>
                <w:rFonts w:ascii="Times New Roman" w:hAnsi="Times New Roman"/>
                <w:sz w:val="14"/>
              </w:rPr>
            </w:pPr>
          </w:p>
        </w:tc>
        <w:tc>
          <w:tcPr>
            <w:tcW w:w="236" w:type="dxa"/>
            <w:tcBorders>
              <w:top w:val="single" w:sz="4" w:space="0" w:color="000000"/>
              <w:left w:val="single" w:sz="4" w:space="0" w:color="000000"/>
              <w:bottom w:val="single" w:sz="4" w:space="0" w:color="000000"/>
              <w:right w:val="single" w:sz="4" w:space="0" w:color="000000"/>
            </w:tcBorders>
            <w:shd w:val="clear" w:color="auto" w:fill="C7D9F1" w:themeFill="text2" w:themeFillTint="32"/>
            <w:vAlign w:val="center"/>
          </w:tcPr>
          <w:p w14:paraId="2D724B4D" w14:textId="77777777" w:rsidR="004C1066" w:rsidRDefault="004C1066">
            <w:pPr>
              <w:spacing w:after="0" w:line="240" w:lineRule="auto"/>
              <w:jc w:val="center"/>
              <w:rPr>
                <w:rFonts w:ascii="Times New Roman" w:hAnsi="Times New Roman"/>
                <w:sz w:val="14"/>
              </w:rPr>
            </w:pPr>
          </w:p>
        </w:tc>
        <w:tc>
          <w:tcPr>
            <w:tcW w:w="284" w:type="dxa"/>
            <w:tcBorders>
              <w:top w:val="single" w:sz="4" w:space="0" w:color="000000"/>
              <w:left w:val="single" w:sz="4" w:space="0" w:color="000000"/>
              <w:bottom w:val="single" w:sz="4" w:space="0" w:color="000000"/>
              <w:right w:val="single" w:sz="4" w:space="0" w:color="000000"/>
            </w:tcBorders>
            <w:shd w:val="clear" w:color="auto" w:fill="C7D9F1" w:themeFill="text2" w:themeFillTint="32"/>
            <w:vAlign w:val="center"/>
          </w:tcPr>
          <w:p w14:paraId="14BF9DDF" w14:textId="77777777" w:rsidR="004C1066" w:rsidRDefault="004C1066">
            <w:pPr>
              <w:spacing w:after="0" w:line="240" w:lineRule="auto"/>
              <w:jc w:val="center"/>
              <w:rPr>
                <w:rFonts w:ascii="Times New Roman" w:hAnsi="Times New Roman"/>
                <w:sz w:val="14"/>
              </w:rPr>
            </w:pPr>
          </w:p>
        </w:tc>
        <w:tc>
          <w:tcPr>
            <w:tcW w:w="282" w:type="dxa"/>
            <w:tcBorders>
              <w:top w:val="single" w:sz="4" w:space="0" w:color="000000"/>
              <w:left w:val="single" w:sz="4" w:space="0" w:color="000000"/>
              <w:bottom w:val="single" w:sz="4" w:space="0" w:color="000000"/>
              <w:right w:val="single" w:sz="4" w:space="0" w:color="000000"/>
            </w:tcBorders>
            <w:shd w:val="clear" w:color="auto" w:fill="C7D9F1" w:themeFill="text2" w:themeFillTint="32"/>
            <w:vAlign w:val="center"/>
          </w:tcPr>
          <w:p w14:paraId="16181FC6" w14:textId="77777777" w:rsidR="004C1066" w:rsidRDefault="004C1066">
            <w:pPr>
              <w:spacing w:after="0" w:line="240" w:lineRule="auto"/>
              <w:jc w:val="center"/>
              <w:rPr>
                <w:rFonts w:ascii="Times New Roman" w:hAnsi="Times New Roman"/>
                <w:sz w:val="14"/>
              </w:rPr>
            </w:pPr>
          </w:p>
        </w:tc>
        <w:tc>
          <w:tcPr>
            <w:tcW w:w="284" w:type="dxa"/>
            <w:tcBorders>
              <w:top w:val="single" w:sz="4" w:space="0" w:color="000000"/>
              <w:left w:val="single" w:sz="4" w:space="0" w:color="000000"/>
              <w:bottom w:val="single" w:sz="4" w:space="0" w:color="000000"/>
              <w:right w:val="single" w:sz="4" w:space="0" w:color="000000"/>
            </w:tcBorders>
            <w:shd w:val="clear" w:color="auto" w:fill="C7D9F1" w:themeFill="text2" w:themeFillTint="32"/>
            <w:vAlign w:val="center"/>
          </w:tcPr>
          <w:p w14:paraId="3687A567" w14:textId="77777777" w:rsidR="004C1066" w:rsidRDefault="004C1066">
            <w:pPr>
              <w:spacing w:after="0" w:line="240" w:lineRule="auto"/>
              <w:jc w:val="center"/>
              <w:rPr>
                <w:rFonts w:ascii="Times New Roman" w:hAnsi="Times New Roman"/>
                <w:sz w:val="14"/>
              </w:rPr>
            </w:pPr>
          </w:p>
        </w:tc>
        <w:tc>
          <w:tcPr>
            <w:tcW w:w="283" w:type="dxa"/>
            <w:tcBorders>
              <w:top w:val="single" w:sz="4" w:space="0" w:color="000000"/>
              <w:left w:val="single" w:sz="4" w:space="0" w:color="000000"/>
              <w:bottom w:val="single" w:sz="4" w:space="0" w:color="000000"/>
              <w:right w:val="single" w:sz="4" w:space="0" w:color="000000"/>
            </w:tcBorders>
            <w:shd w:val="clear" w:color="auto" w:fill="C7D9F1" w:themeFill="text2" w:themeFillTint="32"/>
            <w:vAlign w:val="center"/>
          </w:tcPr>
          <w:p w14:paraId="0CE13C49" w14:textId="77777777" w:rsidR="004C1066" w:rsidRDefault="004C1066">
            <w:pPr>
              <w:spacing w:after="0" w:line="240" w:lineRule="auto"/>
              <w:jc w:val="center"/>
              <w:rPr>
                <w:rFonts w:ascii="Times New Roman" w:hAnsi="Times New Roman"/>
                <w:sz w:val="14"/>
              </w:rPr>
            </w:pPr>
          </w:p>
        </w:tc>
        <w:tc>
          <w:tcPr>
            <w:tcW w:w="284" w:type="dxa"/>
            <w:tcBorders>
              <w:top w:val="single" w:sz="4" w:space="0" w:color="000000"/>
              <w:left w:val="single" w:sz="4" w:space="0" w:color="000000"/>
              <w:bottom w:val="single" w:sz="4" w:space="0" w:color="000000"/>
              <w:right w:val="single" w:sz="4" w:space="0" w:color="000000"/>
            </w:tcBorders>
            <w:shd w:val="clear" w:color="auto" w:fill="C7D9F1" w:themeFill="text2" w:themeFillTint="32"/>
            <w:vAlign w:val="center"/>
          </w:tcPr>
          <w:p w14:paraId="37D26428" w14:textId="77777777" w:rsidR="004C1066" w:rsidRDefault="004C1066">
            <w:pPr>
              <w:spacing w:after="0" w:line="240" w:lineRule="auto"/>
              <w:jc w:val="center"/>
              <w:rPr>
                <w:rFonts w:ascii="Times New Roman" w:hAnsi="Times New Roman"/>
                <w:sz w:val="14"/>
              </w:rPr>
            </w:pPr>
          </w:p>
        </w:tc>
        <w:tc>
          <w:tcPr>
            <w:tcW w:w="283" w:type="dxa"/>
            <w:tcBorders>
              <w:top w:val="single" w:sz="4" w:space="0" w:color="000000"/>
              <w:left w:val="single" w:sz="4" w:space="0" w:color="000000"/>
              <w:bottom w:val="single" w:sz="4" w:space="0" w:color="000000"/>
              <w:right w:val="single" w:sz="4" w:space="0" w:color="000000"/>
            </w:tcBorders>
            <w:shd w:val="clear" w:color="auto" w:fill="C7D9F1" w:themeFill="text2" w:themeFillTint="32"/>
            <w:vAlign w:val="center"/>
          </w:tcPr>
          <w:p w14:paraId="1D592FBF" w14:textId="77777777" w:rsidR="004C1066" w:rsidRDefault="004C1066">
            <w:pPr>
              <w:spacing w:after="0" w:line="240" w:lineRule="auto"/>
              <w:jc w:val="center"/>
              <w:rPr>
                <w:rFonts w:ascii="Times New Roman" w:hAnsi="Times New Roman"/>
                <w:sz w:val="14"/>
              </w:rPr>
            </w:pPr>
          </w:p>
        </w:tc>
        <w:tc>
          <w:tcPr>
            <w:tcW w:w="284" w:type="dxa"/>
            <w:tcBorders>
              <w:top w:val="single" w:sz="4" w:space="0" w:color="000000"/>
              <w:left w:val="single" w:sz="4" w:space="0" w:color="000000"/>
              <w:bottom w:val="single" w:sz="4" w:space="0" w:color="000000"/>
              <w:right w:val="single" w:sz="4" w:space="0" w:color="000000"/>
            </w:tcBorders>
            <w:shd w:val="clear" w:color="auto" w:fill="C7D9F1" w:themeFill="text2" w:themeFillTint="32"/>
            <w:vAlign w:val="center"/>
          </w:tcPr>
          <w:p w14:paraId="0189645E" w14:textId="77777777" w:rsidR="004C1066" w:rsidRDefault="004C1066">
            <w:pPr>
              <w:spacing w:after="0" w:line="240" w:lineRule="auto"/>
              <w:jc w:val="center"/>
              <w:rPr>
                <w:rFonts w:ascii="Times New Roman" w:hAnsi="Times New Roman"/>
                <w:sz w:val="14"/>
              </w:rPr>
            </w:pPr>
          </w:p>
        </w:tc>
        <w:tc>
          <w:tcPr>
            <w:tcW w:w="283" w:type="dxa"/>
            <w:gridSpan w:val="2"/>
            <w:tcBorders>
              <w:top w:val="single" w:sz="4" w:space="0" w:color="000000"/>
              <w:left w:val="single" w:sz="4" w:space="0" w:color="000000"/>
              <w:bottom w:val="single" w:sz="4" w:space="0" w:color="000000"/>
              <w:right w:val="single" w:sz="4" w:space="0" w:color="000000"/>
            </w:tcBorders>
            <w:shd w:val="clear" w:color="auto" w:fill="C7D9F1" w:themeFill="text2" w:themeFillTint="32"/>
            <w:vAlign w:val="center"/>
          </w:tcPr>
          <w:p w14:paraId="0EDC238C" w14:textId="77777777" w:rsidR="004C1066" w:rsidRDefault="004C1066">
            <w:pPr>
              <w:spacing w:after="0" w:line="240" w:lineRule="auto"/>
              <w:jc w:val="center"/>
              <w:rPr>
                <w:rFonts w:ascii="Times New Roman" w:hAnsi="Times New Roman"/>
                <w:sz w:val="14"/>
              </w:rPr>
            </w:pPr>
          </w:p>
        </w:tc>
        <w:tc>
          <w:tcPr>
            <w:tcW w:w="272" w:type="dxa"/>
            <w:tcBorders>
              <w:top w:val="single" w:sz="4" w:space="0" w:color="000000"/>
              <w:left w:val="single" w:sz="4" w:space="0" w:color="000000"/>
              <w:bottom w:val="single" w:sz="4" w:space="0" w:color="000000"/>
              <w:right w:val="single" w:sz="4" w:space="0" w:color="000000"/>
            </w:tcBorders>
            <w:shd w:val="clear" w:color="auto" w:fill="C6E0B4"/>
            <w:vAlign w:val="center"/>
          </w:tcPr>
          <w:p w14:paraId="2E4C6A95" w14:textId="77777777" w:rsidR="004C1066" w:rsidRDefault="004C1066">
            <w:pPr>
              <w:spacing w:after="0" w:line="240" w:lineRule="auto"/>
              <w:jc w:val="center"/>
              <w:rPr>
                <w:rFonts w:ascii="Times New Roman" w:hAnsi="Times New Roman"/>
                <w:sz w:val="14"/>
              </w:rPr>
            </w:pPr>
          </w:p>
        </w:tc>
        <w:tc>
          <w:tcPr>
            <w:tcW w:w="284" w:type="dxa"/>
            <w:tcBorders>
              <w:top w:val="single" w:sz="4" w:space="0" w:color="000000"/>
              <w:left w:val="single" w:sz="4" w:space="0" w:color="000000"/>
              <w:bottom w:val="single" w:sz="4" w:space="0" w:color="000000"/>
              <w:right w:val="single" w:sz="4" w:space="0" w:color="000000"/>
            </w:tcBorders>
            <w:shd w:val="clear" w:color="auto" w:fill="FF0000"/>
            <w:vAlign w:val="center"/>
          </w:tcPr>
          <w:p w14:paraId="44A1A85D" w14:textId="77777777" w:rsidR="004C1066" w:rsidRDefault="004C1066">
            <w:pPr>
              <w:spacing w:after="0" w:line="240" w:lineRule="auto"/>
              <w:jc w:val="center"/>
              <w:rPr>
                <w:rFonts w:ascii="Times New Roman" w:hAnsi="Times New Roman"/>
                <w:sz w:val="14"/>
              </w:rPr>
            </w:pPr>
          </w:p>
        </w:tc>
        <w:tc>
          <w:tcPr>
            <w:tcW w:w="295" w:type="dxa"/>
            <w:tcBorders>
              <w:top w:val="single" w:sz="4" w:space="0" w:color="000000"/>
              <w:left w:val="single" w:sz="4" w:space="0" w:color="000000"/>
              <w:bottom w:val="single" w:sz="4" w:space="0" w:color="000000"/>
              <w:right w:val="single" w:sz="4" w:space="0" w:color="000000"/>
            </w:tcBorders>
            <w:shd w:val="clear" w:color="auto" w:fill="FF0000"/>
            <w:vAlign w:val="center"/>
          </w:tcPr>
          <w:p w14:paraId="08C4CBE5" w14:textId="77777777" w:rsidR="004C1066" w:rsidRDefault="004C1066">
            <w:pPr>
              <w:spacing w:after="0" w:line="240" w:lineRule="auto"/>
              <w:jc w:val="center"/>
              <w:rPr>
                <w:rFonts w:ascii="Times New Roman" w:hAnsi="Times New Roman"/>
                <w:sz w:val="14"/>
              </w:rPr>
            </w:pPr>
          </w:p>
        </w:tc>
        <w:tc>
          <w:tcPr>
            <w:tcW w:w="283" w:type="dxa"/>
            <w:gridSpan w:val="2"/>
            <w:tcBorders>
              <w:top w:val="single" w:sz="4" w:space="0" w:color="000000"/>
              <w:left w:val="single" w:sz="4" w:space="0" w:color="000000"/>
              <w:bottom w:val="single" w:sz="4" w:space="0" w:color="000000"/>
              <w:right w:val="single" w:sz="4" w:space="0" w:color="000000"/>
            </w:tcBorders>
            <w:shd w:val="clear" w:color="auto" w:fill="FF0000"/>
            <w:vAlign w:val="center"/>
          </w:tcPr>
          <w:p w14:paraId="00CED2BB" w14:textId="77777777" w:rsidR="004C1066" w:rsidRDefault="004C1066">
            <w:pPr>
              <w:spacing w:after="0" w:line="240" w:lineRule="auto"/>
              <w:jc w:val="center"/>
              <w:rPr>
                <w:rFonts w:ascii="Times New Roman" w:hAnsi="Times New Roman"/>
                <w:sz w:val="14"/>
              </w:rPr>
            </w:pPr>
          </w:p>
        </w:tc>
        <w:tc>
          <w:tcPr>
            <w:tcW w:w="284" w:type="dxa"/>
            <w:gridSpan w:val="2"/>
            <w:tcBorders>
              <w:top w:val="single" w:sz="4" w:space="0" w:color="000000"/>
              <w:left w:val="single" w:sz="4" w:space="0" w:color="000000"/>
              <w:bottom w:val="single" w:sz="4" w:space="0" w:color="000000"/>
              <w:right w:val="single" w:sz="4" w:space="0" w:color="000000"/>
            </w:tcBorders>
            <w:shd w:val="clear" w:color="auto" w:fill="FF0000"/>
            <w:vAlign w:val="center"/>
          </w:tcPr>
          <w:p w14:paraId="19770ECD" w14:textId="77777777" w:rsidR="004C1066" w:rsidRDefault="004C1066">
            <w:pPr>
              <w:spacing w:after="0" w:line="240" w:lineRule="auto"/>
              <w:jc w:val="center"/>
              <w:rPr>
                <w:rFonts w:ascii="Times New Roman" w:hAnsi="Times New Roman"/>
                <w:sz w:val="14"/>
              </w:rPr>
            </w:pPr>
          </w:p>
        </w:tc>
        <w:tc>
          <w:tcPr>
            <w:tcW w:w="413" w:type="dxa"/>
            <w:tcBorders>
              <w:top w:val="single" w:sz="4" w:space="0" w:color="000000"/>
              <w:left w:val="single" w:sz="4" w:space="0" w:color="000000"/>
              <w:bottom w:val="single" w:sz="4" w:space="0" w:color="000000"/>
              <w:right w:val="single" w:sz="4" w:space="0" w:color="000000"/>
            </w:tcBorders>
            <w:shd w:val="clear" w:color="auto" w:fill="FF0000"/>
            <w:vAlign w:val="center"/>
          </w:tcPr>
          <w:p w14:paraId="077F912A" w14:textId="77777777" w:rsidR="004C1066" w:rsidRDefault="004C1066">
            <w:pPr>
              <w:spacing w:after="0" w:line="240" w:lineRule="auto"/>
              <w:jc w:val="center"/>
              <w:rPr>
                <w:rFonts w:ascii="Times New Roman" w:hAnsi="Times New Roman"/>
                <w:sz w:val="14"/>
              </w:rPr>
            </w:pPr>
          </w:p>
        </w:tc>
        <w:tc>
          <w:tcPr>
            <w:tcW w:w="426" w:type="dxa"/>
            <w:tcBorders>
              <w:top w:val="single" w:sz="4" w:space="0" w:color="000000"/>
              <w:left w:val="single" w:sz="4" w:space="0" w:color="000000"/>
              <w:bottom w:val="single" w:sz="4" w:space="0" w:color="000000"/>
              <w:right w:val="single" w:sz="4" w:space="0" w:color="000000"/>
            </w:tcBorders>
            <w:shd w:val="clear" w:color="auto" w:fill="FF0000"/>
            <w:vAlign w:val="center"/>
          </w:tcPr>
          <w:p w14:paraId="43F0AA33" w14:textId="77777777" w:rsidR="004C1066" w:rsidRDefault="004C1066">
            <w:pPr>
              <w:spacing w:after="0" w:line="240" w:lineRule="auto"/>
              <w:jc w:val="center"/>
              <w:rPr>
                <w:rFonts w:ascii="Times New Roman" w:hAnsi="Times New Roman"/>
                <w:b/>
                <w:sz w:val="14"/>
              </w:rPr>
            </w:pPr>
          </w:p>
        </w:tc>
        <w:tc>
          <w:tcPr>
            <w:tcW w:w="927" w:type="dxa"/>
            <w:tcBorders>
              <w:top w:val="single" w:sz="4" w:space="0" w:color="000000"/>
              <w:left w:val="single" w:sz="4" w:space="0" w:color="000000"/>
              <w:bottom w:val="single" w:sz="4" w:space="0" w:color="000000"/>
              <w:right w:val="single" w:sz="4" w:space="0" w:color="000000"/>
            </w:tcBorders>
            <w:vAlign w:val="center"/>
          </w:tcPr>
          <w:p w14:paraId="02BE2FA0" w14:textId="77777777" w:rsidR="004C1066" w:rsidRDefault="00057EB3">
            <w:pPr>
              <w:spacing w:after="0" w:line="240" w:lineRule="auto"/>
              <w:jc w:val="center"/>
              <w:rPr>
                <w:rFonts w:ascii="Times New Roman" w:hAnsi="Times New Roman"/>
                <w:b/>
                <w:sz w:val="14"/>
              </w:rPr>
            </w:pPr>
            <w:r>
              <w:rPr>
                <w:rFonts w:ascii="Times New Roman" w:hAnsi="Times New Roman"/>
                <w:b/>
                <w:sz w:val="14"/>
              </w:rPr>
              <w:t>72</w:t>
            </w:r>
          </w:p>
        </w:tc>
      </w:tr>
      <w:tr w:rsidR="004C1066" w14:paraId="0D0ACCDD" w14:textId="77777777">
        <w:trPr>
          <w:trHeight w:val="300"/>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619A30" w14:textId="77777777" w:rsidR="004C1066" w:rsidRDefault="00057EB3">
            <w:pPr>
              <w:spacing w:after="0" w:line="240" w:lineRule="auto"/>
              <w:jc w:val="center"/>
              <w:rPr>
                <w:rFonts w:ascii="Times New Roman" w:hAnsi="Times New Roman"/>
                <w:sz w:val="14"/>
              </w:rPr>
            </w:pPr>
            <w:r>
              <w:rPr>
                <w:rFonts w:ascii="Times New Roman" w:hAnsi="Times New Roman"/>
                <w:sz w:val="14"/>
              </w:rPr>
              <w:t>ОП.04</w:t>
            </w:r>
          </w:p>
        </w:tc>
        <w:tc>
          <w:tcPr>
            <w:tcW w:w="253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64CA2D" w14:textId="77777777" w:rsidR="004C1066" w:rsidRDefault="00057EB3">
            <w:pPr>
              <w:spacing w:after="0" w:line="240" w:lineRule="auto"/>
              <w:rPr>
                <w:rFonts w:ascii="Times New Roman" w:hAnsi="Times New Roman"/>
                <w:sz w:val="14"/>
              </w:rPr>
            </w:pPr>
            <w:r>
              <w:rPr>
                <w:rFonts w:ascii="Times New Roman" w:hAnsi="Times New Roman"/>
                <w:sz w:val="14"/>
              </w:rPr>
              <w:t>Материаловедение</w:t>
            </w:r>
          </w:p>
        </w:tc>
        <w:tc>
          <w:tcPr>
            <w:tcW w:w="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ACF6AA" w14:textId="77777777" w:rsidR="004C1066" w:rsidRDefault="004C1066">
            <w:pPr>
              <w:spacing w:after="0" w:line="240" w:lineRule="auto"/>
              <w:jc w:val="center"/>
              <w:rPr>
                <w:rFonts w:ascii="Times New Roman" w:hAnsi="Times New Roman"/>
                <w:sz w:val="14"/>
              </w:rPr>
            </w:pPr>
          </w:p>
        </w:tc>
        <w:tc>
          <w:tcPr>
            <w:tcW w:w="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7FBB30" w14:textId="77777777" w:rsidR="004C1066" w:rsidRDefault="004C1066">
            <w:pPr>
              <w:spacing w:after="0" w:line="240" w:lineRule="auto"/>
              <w:jc w:val="center"/>
              <w:rPr>
                <w:rFonts w:ascii="Times New Roman" w:hAnsi="Times New Roman"/>
                <w:sz w:val="14"/>
              </w:rPr>
            </w:pPr>
          </w:p>
        </w:tc>
        <w:tc>
          <w:tcPr>
            <w:tcW w:w="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3CFBC7" w14:textId="77777777" w:rsidR="004C1066" w:rsidRDefault="004C1066">
            <w:pPr>
              <w:spacing w:after="0" w:line="240" w:lineRule="auto"/>
              <w:jc w:val="center"/>
              <w:rPr>
                <w:rFonts w:ascii="Times New Roman" w:hAnsi="Times New Roman"/>
                <w:sz w:val="14"/>
              </w:rPr>
            </w:pPr>
          </w:p>
        </w:tc>
        <w:tc>
          <w:tcPr>
            <w:tcW w:w="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93C4E0" w14:textId="77777777" w:rsidR="004C1066" w:rsidRDefault="004C1066">
            <w:pPr>
              <w:spacing w:after="0" w:line="240" w:lineRule="auto"/>
              <w:jc w:val="center"/>
              <w:rPr>
                <w:rFonts w:ascii="Times New Roman" w:hAnsi="Times New Roman"/>
                <w:sz w:val="14"/>
              </w:rPr>
            </w:pPr>
          </w:p>
        </w:tc>
        <w:tc>
          <w:tcPr>
            <w:tcW w:w="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F4BF70" w14:textId="77777777" w:rsidR="004C1066" w:rsidRDefault="004C1066">
            <w:pPr>
              <w:spacing w:after="0" w:line="240" w:lineRule="auto"/>
              <w:jc w:val="center"/>
              <w:rPr>
                <w:rFonts w:ascii="Times New Roman" w:hAnsi="Times New Roman"/>
                <w:sz w:val="14"/>
              </w:rPr>
            </w:pPr>
          </w:p>
        </w:tc>
        <w:tc>
          <w:tcPr>
            <w:tcW w:w="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660DB1D" w14:textId="77777777" w:rsidR="004C1066" w:rsidRDefault="004C1066">
            <w:pPr>
              <w:spacing w:after="0" w:line="240" w:lineRule="auto"/>
              <w:jc w:val="center"/>
              <w:rPr>
                <w:rFonts w:ascii="Times New Roman" w:hAnsi="Times New Roman"/>
                <w:sz w:val="14"/>
              </w:rPr>
            </w:pPr>
          </w:p>
        </w:tc>
        <w:tc>
          <w:tcPr>
            <w:tcW w:w="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C2E6E9" w14:textId="77777777" w:rsidR="004C1066" w:rsidRDefault="004C1066">
            <w:pPr>
              <w:spacing w:after="0" w:line="240" w:lineRule="auto"/>
              <w:jc w:val="center"/>
              <w:rPr>
                <w:rFonts w:ascii="Times New Roman" w:hAnsi="Times New Roman"/>
                <w:sz w:val="14"/>
              </w:rPr>
            </w:pPr>
          </w:p>
        </w:tc>
        <w:tc>
          <w:tcPr>
            <w:tcW w:w="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2170C1" w14:textId="77777777" w:rsidR="004C1066" w:rsidRDefault="004C1066">
            <w:pPr>
              <w:spacing w:after="0" w:line="240" w:lineRule="auto"/>
              <w:jc w:val="center"/>
              <w:rPr>
                <w:rFonts w:ascii="Times New Roman" w:hAnsi="Times New Roman"/>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EF7C8D" w14:textId="77777777" w:rsidR="004C1066" w:rsidRDefault="004C1066">
            <w:pPr>
              <w:spacing w:after="0" w:line="240" w:lineRule="auto"/>
              <w:jc w:val="center"/>
              <w:rPr>
                <w:rFonts w:ascii="Times New Roman" w:hAnsi="Times New Roman"/>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89D7EF" w14:textId="77777777" w:rsidR="004C1066" w:rsidRDefault="004C1066">
            <w:pPr>
              <w:spacing w:after="0" w:line="240" w:lineRule="auto"/>
              <w:jc w:val="center"/>
              <w:rPr>
                <w:rFonts w:ascii="Times New Roman" w:hAnsi="Times New Roman"/>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A2DB3D5" w14:textId="77777777" w:rsidR="004C1066" w:rsidRDefault="004C1066">
            <w:pPr>
              <w:spacing w:after="0" w:line="240" w:lineRule="auto"/>
              <w:jc w:val="center"/>
              <w:rPr>
                <w:rFonts w:ascii="Times New Roman" w:hAnsi="Times New Roman"/>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58BB35" w14:textId="77777777" w:rsidR="004C1066" w:rsidRDefault="004C1066">
            <w:pPr>
              <w:spacing w:after="0" w:line="240" w:lineRule="auto"/>
              <w:jc w:val="center"/>
              <w:rPr>
                <w:rFonts w:ascii="Times New Roman" w:hAnsi="Times New Roman"/>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512CF5F" w14:textId="77777777" w:rsidR="004C1066" w:rsidRDefault="004C1066">
            <w:pPr>
              <w:spacing w:after="0" w:line="240" w:lineRule="auto"/>
              <w:jc w:val="center"/>
              <w:rPr>
                <w:rFonts w:ascii="Times New Roman" w:hAnsi="Times New Roman"/>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AA57A9" w14:textId="77777777" w:rsidR="004C1066" w:rsidRDefault="004C1066">
            <w:pPr>
              <w:spacing w:after="0" w:line="240" w:lineRule="auto"/>
              <w:jc w:val="center"/>
              <w:rPr>
                <w:rFonts w:ascii="Times New Roman" w:hAnsi="Times New Roman"/>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F1DAD1" w14:textId="77777777" w:rsidR="004C1066" w:rsidRDefault="004C1066">
            <w:pPr>
              <w:spacing w:after="0" w:line="240" w:lineRule="auto"/>
              <w:jc w:val="center"/>
              <w:rPr>
                <w:rFonts w:ascii="Times New Roman" w:hAnsi="Times New Roman"/>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B645778" w14:textId="77777777" w:rsidR="004C1066" w:rsidRDefault="004C1066">
            <w:pPr>
              <w:spacing w:after="0" w:line="240" w:lineRule="auto"/>
              <w:jc w:val="center"/>
              <w:rPr>
                <w:rFonts w:ascii="Times New Roman" w:hAnsi="Times New Roman"/>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37C84BE" w14:textId="77777777" w:rsidR="004C1066" w:rsidRDefault="004C1066">
            <w:pPr>
              <w:spacing w:after="0" w:line="240" w:lineRule="auto"/>
              <w:jc w:val="center"/>
              <w:rPr>
                <w:rFonts w:ascii="Times New Roman" w:hAnsi="Times New Roman"/>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5AFD2119" w14:textId="77777777" w:rsidR="004C1066" w:rsidRDefault="004C1066">
            <w:pPr>
              <w:spacing w:after="0" w:line="240" w:lineRule="auto"/>
              <w:jc w:val="center"/>
              <w:rPr>
                <w:rFonts w:ascii="Times New Roman" w:hAnsi="Times New Roman"/>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3BEB9F23" w14:textId="77777777" w:rsidR="004C1066" w:rsidRDefault="004C1066">
            <w:pPr>
              <w:spacing w:after="0" w:line="240" w:lineRule="auto"/>
              <w:jc w:val="center"/>
              <w:rPr>
                <w:rFonts w:ascii="Times New Roman" w:hAnsi="Times New Roman"/>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944E07F" w14:textId="77777777" w:rsidR="004C1066" w:rsidRDefault="004C1066">
            <w:pPr>
              <w:spacing w:after="0" w:line="240" w:lineRule="auto"/>
              <w:jc w:val="center"/>
              <w:rPr>
                <w:rFonts w:ascii="Times New Roman" w:hAnsi="Times New Roman"/>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655FB9" w14:textId="77777777" w:rsidR="004C1066" w:rsidRDefault="004C1066">
            <w:pPr>
              <w:spacing w:after="0" w:line="240" w:lineRule="auto"/>
              <w:jc w:val="center"/>
              <w:rPr>
                <w:rFonts w:ascii="Times New Roman" w:hAnsi="Times New Roman"/>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161226" w14:textId="77777777" w:rsidR="004C1066" w:rsidRDefault="004C1066">
            <w:pPr>
              <w:spacing w:after="0" w:line="240" w:lineRule="auto"/>
              <w:jc w:val="center"/>
              <w:rPr>
                <w:rFonts w:ascii="Times New Roman" w:hAnsi="Times New Roman"/>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7C322C1" w14:textId="77777777" w:rsidR="004C1066" w:rsidRDefault="004C1066">
            <w:pPr>
              <w:spacing w:after="0" w:line="240" w:lineRule="auto"/>
              <w:jc w:val="center"/>
              <w:rPr>
                <w:rFonts w:ascii="Times New Roman" w:hAnsi="Times New Roman"/>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C7D9F1" w:themeFill="text2" w:themeFillTint="32"/>
            <w:vAlign w:val="center"/>
          </w:tcPr>
          <w:p w14:paraId="741935FA" w14:textId="77777777" w:rsidR="004C1066" w:rsidRDefault="004C1066">
            <w:pPr>
              <w:spacing w:after="0" w:line="240" w:lineRule="auto"/>
              <w:jc w:val="center"/>
              <w:rPr>
                <w:rFonts w:ascii="Times New Roman" w:hAnsi="Times New Roman"/>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C7D9F1" w:themeFill="text2" w:themeFillTint="32"/>
            <w:vAlign w:val="center"/>
          </w:tcPr>
          <w:p w14:paraId="0638BF4B" w14:textId="77777777" w:rsidR="004C1066" w:rsidRDefault="004C1066">
            <w:pPr>
              <w:spacing w:after="0" w:line="240" w:lineRule="auto"/>
              <w:jc w:val="center"/>
              <w:rPr>
                <w:rFonts w:ascii="Times New Roman" w:hAnsi="Times New Roman"/>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C7D9F1" w:themeFill="text2" w:themeFillTint="32"/>
            <w:vAlign w:val="center"/>
          </w:tcPr>
          <w:p w14:paraId="4A0F634E" w14:textId="77777777" w:rsidR="004C1066" w:rsidRDefault="004C1066">
            <w:pPr>
              <w:spacing w:after="0" w:line="240" w:lineRule="auto"/>
              <w:jc w:val="center"/>
              <w:rPr>
                <w:rFonts w:ascii="Times New Roman" w:hAnsi="Times New Roman"/>
                <w:sz w:val="14"/>
              </w:rPr>
            </w:pPr>
          </w:p>
        </w:tc>
        <w:tc>
          <w:tcPr>
            <w:tcW w:w="248" w:type="dxa"/>
            <w:tcBorders>
              <w:top w:val="single" w:sz="4" w:space="0" w:color="000000"/>
              <w:left w:val="single" w:sz="4" w:space="0" w:color="000000"/>
              <w:bottom w:val="single" w:sz="4" w:space="0" w:color="000000"/>
              <w:right w:val="single" w:sz="4" w:space="0" w:color="000000"/>
            </w:tcBorders>
            <w:shd w:val="clear" w:color="auto" w:fill="C7D9F1" w:themeFill="text2" w:themeFillTint="32"/>
            <w:vAlign w:val="center"/>
          </w:tcPr>
          <w:p w14:paraId="4B6196FB" w14:textId="77777777" w:rsidR="004C1066" w:rsidRDefault="004C1066">
            <w:pPr>
              <w:spacing w:after="0" w:line="240" w:lineRule="auto"/>
              <w:jc w:val="center"/>
              <w:rPr>
                <w:rFonts w:ascii="Times New Roman" w:hAnsi="Times New Roman"/>
                <w:sz w:val="14"/>
              </w:rPr>
            </w:pPr>
          </w:p>
        </w:tc>
        <w:tc>
          <w:tcPr>
            <w:tcW w:w="236" w:type="dxa"/>
            <w:tcBorders>
              <w:top w:val="single" w:sz="4" w:space="0" w:color="000000"/>
              <w:left w:val="single" w:sz="4" w:space="0" w:color="000000"/>
              <w:bottom w:val="single" w:sz="4" w:space="0" w:color="000000"/>
              <w:right w:val="single" w:sz="4" w:space="0" w:color="000000"/>
            </w:tcBorders>
            <w:shd w:val="clear" w:color="auto" w:fill="C7D9F1" w:themeFill="text2" w:themeFillTint="32"/>
            <w:vAlign w:val="center"/>
          </w:tcPr>
          <w:p w14:paraId="79E9E762" w14:textId="77777777" w:rsidR="004C1066" w:rsidRDefault="004C1066">
            <w:pPr>
              <w:spacing w:after="0" w:line="240" w:lineRule="auto"/>
              <w:jc w:val="center"/>
              <w:rPr>
                <w:rFonts w:ascii="Times New Roman" w:hAnsi="Times New Roman"/>
                <w:sz w:val="14"/>
              </w:rPr>
            </w:pPr>
          </w:p>
        </w:tc>
        <w:tc>
          <w:tcPr>
            <w:tcW w:w="284" w:type="dxa"/>
            <w:tcBorders>
              <w:top w:val="single" w:sz="4" w:space="0" w:color="000000"/>
              <w:left w:val="single" w:sz="4" w:space="0" w:color="000000"/>
              <w:bottom w:val="single" w:sz="4" w:space="0" w:color="000000"/>
              <w:right w:val="single" w:sz="4" w:space="0" w:color="000000"/>
            </w:tcBorders>
            <w:shd w:val="clear" w:color="auto" w:fill="C7D9F1" w:themeFill="text2" w:themeFillTint="32"/>
            <w:vAlign w:val="center"/>
          </w:tcPr>
          <w:p w14:paraId="1D5E9064" w14:textId="77777777" w:rsidR="004C1066" w:rsidRDefault="004C1066">
            <w:pPr>
              <w:spacing w:after="0" w:line="240" w:lineRule="auto"/>
              <w:jc w:val="center"/>
              <w:rPr>
                <w:rFonts w:ascii="Times New Roman" w:hAnsi="Times New Roman"/>
                <w:sz w:val="14"/>
              </w:rPr>
            </w:pPr>
          </w:p>
        </w:tc>
        <w:tc>
          <w:tcPr>
            <w:tcW w:w="282" w:type="dxa"/>
            <w:tcBorders>
              <w:top w:val="single" w:sz="4" w:space="0" w:color="000000"/>
              <w:left w:val="single" w:sz="4" w:space="0" w:color="000000"/>
              <w:bottom w:val="single" w:sz="4" w:space="0" w:color="000000"/>
              <w:right w:val="single" w:sz="4" w:space="0" w:color="000000"/>
            </w:tcBorders>
            <w:shd w:val="clear" w:color="auto" w:fill="C7D9F1" w:themeFill="text2" w:themeFillTint="32"/>
            <w:vAlign w:val="center"/>
          </w:tcPr>
          <w:p w14:paraId="4FD6147C" w14:textId="77777777" w:rsidR="004C1066" w:rsidRDefault="004C1066">
            <w:pPr>
              <w:spacing w:after="0" w:line="240" w:lineRule="auto"/>
              <w:jc w:val="center"/>
              <w:rPr>
                <w:rFonts w:ascii="Times New Roman" w:hAnsi="Times New Roman"/>
                <w:sz w:val="14"/>
              </w:rPr>
            </w:pPr>
          </w:p>
        </w:tc>
        <w:tc>
          <w:tcPr>
            <w:tcW w:w="284" w:type="dxa"/>
            <w:tcBorders>
              <w:top w:val="single" w:sz="4" w:space="0" w:color="000000"/>
              <w:left w:val="single" w:sz="4" w:space="0" w:color="000000"/>
              <w:bottom w:val="single" w:sz="4" w:space="0" w:color="000000"/>
              <w:right w:val="single" w:sz="4" w:space="0" w:color="000000"/>
            </w:tcBorders>
            <w:shd w:val="clear" w:color="auto" w:fill="C7D9F1" w:themeFill="text2" w:themeFillTint="32"/>
            <w:vAlign w:val="center"/>
          </w:tcPr>
          <w:p w14:paraId="62DCAFD0" w14:textId="77777777" w:rsidR="004C1066" w:rsidRDefault="004C1066">
            <w:pPr>
              <w:spacing w:after="0" w:line="240" w:lineRule="auto"/>
              <w:jc w:val="center"/>
              <w:rPr>
                <w:rFonts w:ascii="Times New Roman" w:hAnsi="Times New Roman"/>
                <w:sz w:val="14"/>
              </w:rPr>
            </w:pPr>
          </w:p>
        </w:tc>
        <w:tc>
          <w:tcPr>
            <w:tcW w:w="283" w:type="dxa"/>
            <w:tcBorders>
              <w:top w:val="single" w:sz="4" w:space="0" w:color="000000"/>
              <w:left w:val="single" w:sz="4" w:space="0" w:color="000000"/>
              <w:bottom w:val="single" w:sz="4" w:space="0" w:color="000000"/>
              <w:right w:val="single" w:sz="4" w:space="0" w:color="000000"/>
            </w:tcBorders>
            <w:shd w:val="clear" w:color="auto" w:fill="C7D9F1" w:themeFill="text2" w:themeFillTint="32"/>
            <w:vAlign w:val="center"/>
          </w:tcPr>
          <w:p w14:paraId="4751A570" w14:textId="77777777" w:rsidR="004C1066" w:rsidRDefault="004C1066">
            <w:pPr>
              <w:spacing w:after="0" w:line="240" w:lineRule="auto"/>
              <w:jc w:val="center"/>
              <w:rPr>
                <w:rFonts w:ascii="Times New Roman" w:hAnsi="Times New Roman"/>
                <w:sz w:val="14"/>
              </w:rPr>
            </w:pPr>
          </w:p>
        </w:tc>
        <w:tc>
          <w:tcPr>
            <w:tcW w:w="284" w:type="dxa"/>
            <w:tcBorders>
              <w:top w:val="single" w:sz="4" w:space="0" w:color="000000"/>
              <w:left w:val="single" w:sz="4" w:space="0" w:color="000000"/>
              <w:bottom w:val="single" w:sz="4" w:space="0" w:color="000000"/>
              <w:right w:val="single" w:sz="4" w:space="0" w:color="000000"/>
            </w:tcBorders>
            <w:shd w:val="clear" w:color="auto" w:fill="C7D9F1" w:themeFill="text2" w:themeFillTint="32"/>
            <w:vAlign w:val="center"/>
          </w:tcPr>
          <w:p w14:paraId="2244A297" w14:textId="77777777" w:rsidR="004C1066" w:rsidRDefault="004C1066">
            <w:pPr>
              <w:spacing w:after="0" w:line="240" w:lineRule="auto"/>
              <w:jc w:val="center"/>
              <w:rPr>
                <w:rFonts w:ascii="Times New Roman" w:hAnsi="Times New Roman"/>
                <w:sz w:val="14"/>
              </w:rPr>
            </w:pPr>
          </w:p>
        </w:tc>
        <w:tc>
          <w:tcPr>
            <w:tcW w:w="283" w:type="dxa"/>
            <w:tcBorders>
              <w:top w:val="single" w:sz="4" w:space="0" w:color="000000"/>
              <w:left w:val="single" w:sz="4" w:space="0" w:color="000000"/>
              <w:bottom w:val="single" w:sz="4" w:space="0" w:color="000000"/>
              <w:right w:val="single" w:sz="4" w:space="0" w:color="000000"/>
            </w:tcBorders>
            <w:shd w:val="clear" w:color="auto" w:fill="C7D9F1" w:themeFill="text2" w:themeFillTint="32"/>
            <w:vAlign w:val="center"/>
          </w:tcPr>
          <w:p w14:paraId="3E1E39B9" w14:textId="77777777" w:rsidR="004C1066" w:rsidRDefault="004C1066">
            <w:pPr>
              <w:spacing w:after="0" w:line="240" w:lineRule="auto"/>
              <w:jc w:val="center"/>
              <w:rPr>
                <w:rFonts w:ascii="Times New Roman" w:hAnsi="Times New Roman"/>
                <w:sz w:val="14"/>
              </w:rPr>
            </w:pPr>
          </w:p>
        </w:tc>
        <w:tc>
          <w:tcPr>
            <w:tcW w:w="284" w:type="dxa"/>
            <w:tcBorders>
              <w:top w:val="single" w:sz="4" w:space="0" w:color="000000"/>
              <w:left w:val="single" w:sz="4" w:space="0" w:color="000000"/>
              <w:bottom w:val="single" w:sz="4" w:space="0" w:color="000000"/>
              <w:right w:val="single" w:sz="4" w:space="0" w:color="000000"/>
            </w:tcBorders>
            <w:shd w:val="clear" w:color="auto" w:fill="C7D9F1" w:themeFill="text2" w:themeFillTint="32"/>
            <w:vAlign w:val="center"/>
          </w:tcPr>
          <w:p w14:paraId="289930E5" w14:textId="77777777" w:rsidR="004C1066" w:rsidRDefault="004C1066">
            <w:pPr>
              <w:spacing w:after="0" w:line="240" w:lineRule="auto"/>
              <w:jc w:val="center"/>
              <w:rPr>
                <w:rFonts w:ascii="Times New Roman" w:hAnsi="Times New Roman"/>
                <w:sz w:val="14"/>
              </w:rPr>
            </w:pPr>
          </w:p>
        </w:tc>
        <w:tc>
          <w:tcPr>
            <w:tcW w:w="283" w:type="dxa"/>
            <w:gridSpan w:val="2"/>
            <w:tcBorders>
              <w:top w:val="single" w:sz="4" w:space="0" w:color="000000"/>
              <w:left w:val="single" w:sz="4" w:space="0" w:color="000000"/>
              <w:bottom w:val="single" w:sz="4" w:space="0" w:color="000000"/>
              <w:right w:val="single" w:sz="4" w:space="0" w:color="000000"/>
            </w:tcBorders>
            <w:shd w:val="clear" w:color="auto" w:fill="C7D9F1" w:themeFill="text2" w:themeFillTint="32"/>
            <w:vAlign w:val="center"/>
          </w:tcPr>
          <w:p w14:paraId="17F58DFF" w14:textId="77777777" w:rsidR="004C1066" w:rsidRDefault="004C1066">
            <w:pPr>
              <w:spacing w:after="0" w:line="240" w:lineRule="auto"/>
              <w:jc w:val="center"/>
              <w:rPr>
                <w:rFonts w:ascii="Times New Roman" w:hAnsi="Times New Roman"/>
                <w:sz w:val="14"/>
              </w:rPr>
            </w:pPr>
          </w:p>
        </w:tc>
        <w:tc>
          <w:tcPr>
            <w:tcW w:w="272" w:type="dxa"/>
            <w:tcBorders>
              <w:top w:val="single" w:sz="4" w:space="0" w:color="000000"/>
              <w:left w:val="single" w:sz="4" w:space="0" w:color="000000"/>
              <w:bottom w:val="single" w:sz="4" w:space="0" w:color="000000"/>
              <w:right w:val="single" w:sz="4" w:space="0" w:color="000000"/>
            </w:tcBorders>
            <w:shd w:val="clear" w:color="auto" w:fill="C6E0B4"/>
            <w:vAlign w:val="center"/>
          </w:tcPr>
          <w:p w14:paraId="42552A15" w14:textId="77777777" w:rsidR="004C1066" w:rsidRDefault="004C1066">
            <w:pPr>
              <w:spacing w:after="0" w:line="240" w:lineRule="auto"/>
              <w:jc w:val="center"/>
              <w:rPr>
                <w:rFonts w:ascii="Times New Roman" w:hAnsi="Times New Roman"/>
                <w:sz w:val="14"/>
              </w:rPr>
            </w:pPr>
          </w:p>
        </w:tc>
        <w:tc>
          <w:tcPr>
            <w:tcW w:w="284" w:type="dxa"/>
            <w:tcBorders>
              <w:top w:val="single" w:sz="4" w:space="0" w:color="000000"/>
              <w:left w:val="single" w:sz="4" w:space="0" w:color="000000"/>
              <w:bottom w:val="single" w:sz="4" w:space="0" w:color="000000"/>
              <w:right w:val="single" w:sz="4" w:space="0" w:color="000000"/>
            </w:tcBorders>
            <w:shd w:val="clear" w:color="auto" w:fill="FF0000"/>
            <w:vAlign w:val="center"/>
          </w:tcPr>
          <w:p w14:paraId="583C352E" w14:textId="77777777" w:rsidR="004C1066" w:rsidRDefault="004C1066">
            <w:pPr>
              <w:spacing w:after="0" w:line="240" w:lineRule="auto"/>
              <w:jc w:val="center"/>
              <w:rPr>
                <w:rFonts w:ascii="Times New Roman" w:hAnsi="Times New Roman"/>
                <w:sz w:val="14"/>
              </w:rPr>
            </w:pPr>
          </w:p>
        </w:tc>
        <w:tc>
          <w:tcPr>
            <w:tcW w:w="295" w:type="dxa"/>
            <w:tcBorders>
              <w:top w:val="single" w:sz="4" w:space="0" w:color="000000"/>
              <w:left w:val="single" w:sz="4" w:space="0" w:color="000000"/>
              <w:bottom w:val="single" w:sz="4" w:space="0" w:color="000000"/>
              <w:right w:val="single" w:sz="4" w:space="0" w:color="000000"/>
            </w:tcBorders>
            <w:shd w:val="clear" w:color="auto" w:fill="FF0000"/>
            <w:vAlign w:val="center"/>
          </w:tcPr>
          <w:p w14:paraId="18D0FF7A" w14:textId="77777777" w:rsidR="004C1066" w:rsidRDefault="004C1066">
            <w:pPr>
              <w:spacing w:after="0" w:line="240" w:lineRule="auto"/>
              <w:jc w:val="center"/>
              <w:rPr>
                <w:rFonts w:ascii="Times New Roman" w:hAnsi="Times New Roman"/>
                <w:sz w:val="14"/>
              </w:rPr>
            </w:pPr>
          </w:p>
        </w:tc>
        <w:tc>
          <w:tcPr>
            <w:tcW w:w="283" w:type="dxa"/>
            <w:gridSpan w:val="2"/>
            <w:tcBorders>
              <w:top w:val="single" w:sz="4" w:space="0" w:color="000000"/>
              <w:left w:val="single" w:sz="4" w:space="0" w:color="000000"/>
              <w:bottom w:val="single" w:sz="4" w:space="0" w:color="000000"/>
              <w:right w:val="single" w:sz="4" w:space="0" w:color="000000"/>
            </w:tcBorders>
            <w:shd w:val="clear" w:color="auto" w:fill="FF0000"/>
            <w:vAlign w:val="center"/>
          </w:tcPr>
          <w:p w14:paraId="24E5B607" w14:textId="77777777" w:rsidR="004C1066" w:rsidRDefault="004C1066">
            <w:pPr>
              <w:spacing w:after="0" w:line="240" w:lineRule="auto"/>
              <w:jc w:val="center"/>
              <w:rPr>
                <w:rFonts w:ascii="Times New Roman" w:hAnsi="Times New Roman"/>
                <w:sz w:val="14"/>
              </w:rPr>
            </w:pPr>
          </w:p>
        </w:tc>
        <w:tc>
          <w:tcPr>
            <w:tcW w:w="284" w:type="dxa"/>
            <w:gridSpan w:val="2"/>
            <w:tcBorders>
              <w:top w:val="single" w:sz="4" w:space="0" w:color="000000"/>
              <w:left w:val="single" w:sz="4" w:space="0" w:color="000000"/>
              <w:bottom w:val="single" w:sz="4" w:space="0" w:color="000000"/>
              <w:right w:val="single" w:sz="4" w:space="0" w:color="000000"/>
            </w:tcBorders>
            <w:shd w:val="clear" w:color="auto" w:fill="FF0000"/>
            <w:vAlign w:val="center"/>
          </w:tcPr>
          <w:p w14:paraId="1B84E1B1" w14:textId="77777777" w:rsidR="004C1066" w:rsidRDefault="004C1066">
            <w:pPr>
              <w:spacing w:after="0" w:line="240" w:lineRule="auto"/>
              <w:jc w:val="center"/>
              <w:rPr>
                <w:rFonts w:ascii="Times New Roman" w:hAnsi="Times New Roman"/>
                <w:sz w:val="14"/>
              </w:rPr>
            </w:pPr>
          </w:p>
        </w:tc>
        <w:tc>
          <w:tcPr>
            <w:tcW w:w="413" w:type="dxa"/>
            <w:tcBorders>
              <w:top w:val="single" w:sz="4" w:space="0" w:color="000000"/>
              <w:left w:val="single" w:sz="4" w:space="0" w:color="000000"/>
              <w:bottom w:val="single" w:sz="4" w:space="0" w:color="000000"/>
              <w:right w:val="single" w:sz="4" w:space="0" w:color="000000"/>
            </w:tcBorders>
            <w:shd w:val="clear" w:color="auto" w:fill="FF0000"/>
            <w:vAlign w:val="center"/>
          </w:tcPr>
          <w:p w14:paraId="53D31127" w14:textId="77777777" w:rsidR="004C1066" w:rsidRDefault="004C1066">
            <w:pPr>
              <w:spacing w:after="0" w:line="240" w:lineRule="auto"/>
              <w:jc w:val="center"/>
              <w:rPr>
                <w:rFonts w:ascii="Times New Roman" w:hAnsi="Times New Roman"/>
                <w:sz w:val="14"/>
              </w:rPr>
            </w:pPr>
          </w:p>
        </w:tc>
        <w:tc>
          <w:tcPr>
            <w:tcW w:w="426" w:type="dxa"/>
            <w:tcBorders>
              <w:top w:val="single" w:sz="4" w:space="0" w:color="000000"/>
              <w:left w:val="single" w:sz="4" w:space="0" w:color="000000"/>
              <w:bottom w:val="single" w:sz="4" w:space="0" w:color="000000"/>
              <w:right w:val="single" w:sz="4" w:space="0" w:color="000000"/>
            </w:tcBorders>
            <w:shd w:val="clear" w:color="auto" w:fill="FF0000"/>
            <w:vAlign w:val="center"/>
          </w:tcPr>
          <w:p w14:paraId="6345D471" w14:textId="77777777" w:rsidR="004C1066" w:rsidRDefault="004C1066">
            <w:pPr>
              <w:spacing w:after="0" w:line="240" w:lineRule="auto"/>
              <w:jc w:val="center"/>
              <w:rPr>
                <w:rFonts w:ascii="Times New Roman" w:hAnsi="Times New Roman"/>
                <w:b/>
                <w:sz w:val="14"/>
              </w:rPr>
            </w:pPr>
          </w:p>
        </w:tc>
        <w:tc>
          <w:tcPr>
            <w:tcW w:w="927" w:type="dxa"/>
            <w:tcBorders>
              <w:top w:val="single" w:sz="4" w:space="0" w:color="000000"/>
              <w:left w:val="single" w:sz="4" w:space="0" w:color="000000"/>
              <w:bottom w:val="single" w:sz="4" w:space="0" w:color="000000"/>
              <w:right w:val="single" w:sz="4" w:space="0" w:color="000000"/>
            </w:tcBorders>
            <w:vAlign w:val="center"/>
          </w:tcPr>
          <w:p w14:paraId="08F3D3A3" w14:textId="77777777" w:rsidR="004C1066" w:rsidRDefault="00057EB3">
            <w:pPr>
              <w:spacing w:after="0" w:line="240" w:lineRule="auto"/>
              <w:jc w:val="center"/>
              <w:rPr>
                <w:rFonts w:ascii="Times New Roman" w:hAnsi="Times New Roman"/>
                <w:b/>
                <w:sz w:val="14"/>
              </w:rPr>
            </w:pPr>
            <w:r>
              <w:rPr>
                <w:rFonts w:ascii="Times New Roman" w:hAnsi="Times New Roman"/>
                <w:b/>
                <w:sz w:val="14"/>
              </w:rPr>
              <w:t>36</w:t>
            </w:r>
          </w:p>
        </w:tc>
      </w:tr>
      <w:tr w:rsidR="004C1066" w14:paraId="44B9FEC3" w14:textId="77777777">
        <w:trPr>
          <w:trHeight w:val="300"/>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61FA0C" w14:textId="77777777" w:rsidR="004C1066" w:rsidRDefault="00057EB3">
            <w:pPr>
              <w:spacing w:after="0" w:line="240" w:lineRule="auto"/>
              <w:jc w:val="center"/>
              <w:rPr>
                <w:rFonts w:ascii="Times New Roman" w:hAnsi="Times New Roman"/>
                <w:sz w:val="14"/>
              </w:rPr>
            </w:pPr>
            <w:r>
              <w:rPr>
                <w:rFonts w:ascii="Times New Roman" w:hAnsi="Times New Roman"/>
                <w:sz w:val="14"/>
              </w:rPr>
              <w:t>ОП.05</w:t>
            </w:r>
          </w:p>
        </w:tc>
        <w:tc>
          <w:tcPr>
            <w:tcW w:w="253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C28E4E" w14:textId="77777777" w:rsidR="004C1066" w:rsidRDefault="00057EB3">
            <w:pPr>
              <w:spacing w:after="0" w:line="240" w:lineRule="auto"/>
              <w:rPr>
                <w:rFonts w:ascii="Times New Roman" w:hAnsi="Times New Roman"/>
                <w:sz w:val="14"/>
              </w:rPr>
            </w:pPr>
            <w:r>
              <w:rPr>
                <w:rFonts w:ascii="Times New Roman" w:hAnsi="Times New Roman"/>
                <w:sz w:val="14"/>
              </w:rPr>
              <w:t>Инженерная графика</w:t>
            </w:r>
          </w:p>
        </w:tc>
        <w:tc>
          <w:tcPr>
            <w:tcW w:w="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DA0833" w14:textId="77777777" w:rsidR="004C1066" w:rsidRDefault="004C1066">
            <w:pPr>
              <w:spacing w:after="0" w:line="240" w:lineRule="auto"/>
              <w:jc w:val="center"/>
              <w:rPr>
                <w:rFonts w:ascii="Times New Roman" w:hAnsi="Times New Roman"/>
                <w:sz w:val="14"/>
              </w:rPr>
            </w:pPr>
          </w:p>
        </w:tc>
        <w:tc>
          <w:tcPr>
            <w:tcW w:w="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795967" w14:textId="77777777" w:rsidR="004C1066" w:rsidRDefault="004C1066">
            <w:pPr>
              <w:spacing w:after="0" w:line="240" w:lineRule="auto"/>
              <w:jc w:val="center"/>
              <w:rPr>
                <w:rFonts w:ascii="Times New Roman" w:hAnsi="Times New Roman"/>
                <w:sz w:val="14"/>
              </w:rPr>
            </w:pPr>
          </w:p>
        </w:tc>
        <w:tc>
          <w:tcPr>
            <w:tcW w:w="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67AC31" w14:textId="77777777" w:rsidR="004C1066" w:rsidRDefault="004C1066">
            <w:pPr>
              <w:spacing w:after="0" w:line="240" w:lineRule="auto"/>
              <w:jc w:val="center"/>
              <w:rPr>
                <w:rFonts w:ascii="Times New Roman" w:hAnsi="Times New Roman"/>
                <w:sz w:val="14"/>
              </w:rPr>
            </w:pPr>
          </w:p>
        </w:tc>
        <w:tc>
          <w:tcPr>
            <w:tcW w:w="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245C398" w14:textId="77777777" w:rsidR="004C1066" w:rsidRDefault="004C1066">
            <w:pPr>
              <w:spacing w:after="0" w:line="240" w:lineRule="auto"/>
              <w:jc w:val="center"/>
              <w:rPr>
                <w:rFonts w:ascii="Times New Roman" w:hAnsi="Times New Roman"/>
                <w:sz w:val="14"/>
              </w:rPr>
            </w:pPr>
          </w:p>
        </w:tc>
        <w:tc>
          <w:tcPr>
            <w:tcW w:w="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6D785C" w14:textId="77777777" w:rsidR="004C1066" w:rsidRDefault="004C1066">
            <w:pPr>
              <w:spacing w:after="0" w:line="240" w:lineRule="auto"/>
              <w:jc w:val="center"/>
              <w:rPr>
                <w:rFonts w:ascii="Times New Roman" w:hAnsi="Times New Roman"/>
                <w:sz w:val="14"/>
              </w:rPr>
            </w:pPr>
          </w:p>
        </w:tc>
        <w:tc>
          <w:tcPr>
            <w:tcW w:w="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AF289B" w14:textId="77777777" w:rsidR="004C1066" w:rsidRDefault="004C1066">
            <w:pPr>
              <w:spacing w:after="0" w:line="240" w:lineRule="auto"/>
              <w:jc w:val="center"/>
              <w:rPr>
                <w:rFonts w:ascii="Times New Roman" w:hAnsi="Times New Roman"/>
                <w:sz w:val="14"/>
              </w:rPr>
            </w:pPr>
          </w:p>
        </w:tc>
        <w:tc>
          <w:tcPr>
            <w:tcW w:w="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5B58B36" w14:textId="77777777" w:rsidR="004C1066" w:rsidRDefault="004C1066">
            <w:pPr>
              <w:spacing w:after="0" w:line="240" w:lineRule="auto"/>
              <w:jc w:val="center"/>
              <w:rPr>
                <w:rFonts w:ascii="Times New Roman" w:hAnsi="Times New Roman"/>
                <w:sz w:val="14"/>
              </w:rPr>
            </w:pPr>
          </w:p>
        </w:tc>
        <w:tc>
          <w:tcPr>
            <w:tcW w:w="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AA8CB5" w14:textId="77777777" w:rsidR="004C1066" w:rsidRDefault="004C1066">
            <w:pPr>
              <w:spacing w:after="0" w:line="240" w:lineRule="auto"/>
              <w:jc w:val="center"/>
              <w:rPr>
                <w:rFonts w:ascii="Times New Roman" w:hAnsi="Times New Roman"/>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E4B96C" w14:textId="77777777" w:rsidR="004C1066" w:rsidRDefault="004C1066">
            <w:pPr>
              <w:spacing w:after="0" w:line="240" w:lineRule="auto"/>
              <w:jc w:val="center"/>
              <w:rPr>
                <w:rFonts w:ascii="Times New Roman" w:hAnsi="Times New Roman"/>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6AA2A84" w14:textId="77777777" w:rsidR="004C1066" w:rsidRDefault="004C1066">
            <w:pPr>
              <w:spacing w:after="0" w:line="240" w:lineRule="auto"/>
              <w:jc w:val="center"/>
              <w:rPr>
                <w:rFonts w:ascii="Times New Roman" w:hAnsi="Times New Roman"/>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2DF253" w14:textId="77777777" w:rsidR="004C1066" w:rsidRDefault="004C1066">
            <w:pPr>
              <w:spacing w:after="0" w:line="240" w:lineRule="auto"/>
              <w:jc w:val="center"/>
              <w:rPr>
                <w:rFonts w:ascii="Times New Roman" w:hAnsi="Times New Roman"/>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B65B67" w14:textId="77777777" w:rsidR="004C1066" w:rsidRDefault="004C1066">
            <w:pPr>
              <w:spacing w:after="0" w:line="240" w:lineRule="auto"/>
              <w:jc w:val="center"/>
              <w:rPr>
                <w:rFonts w:ascii="Times New Roman" w:hAnsi="Times New Roman"/>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8DD64FE" w14:textId="77777777" w:rsidR="004C1066" w:rsidRDefault="004C1066">
            <w:pPr>
              <w:spacing w:after="0" w:line="240" w:lineRule="auto"/>
              <w:jc w:val="center"/>
              <w:rPr>
                <w:rFonts w:ascii="Times New Roman" w:hAnsi="Times New Roman"/>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7857BD" w14:textId="77777777" w:rsidR="004C1066" w:rsidRDefault="004C1066">
            <w:pPr>
              <w:spacing w:after="0" w:line="240" w:lineRule="auto"/>
              <w:jc w:val="center"/>
              <w:rPr>
                <w:rFonts w:ascii="Times New Roman" w:hAnsi="Times New Roman"/>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CAC3FA" w14:textId="77777777" w:rsidR="004C1066" w:rsidRDefault="004C1066">
            <w:pPr>
              <w:spacing w:after="0" w:line="240" w:lineRule="auto"/>
              <w:jc w:val="center"/>
              <w:rPr>
                <w:rFonts w:ascii="Times New Roman" w:hAnsi="Times New Roman"/>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CD313F" w14:textId="77777777" w:rsidR="004C1066" w:rsidRDefault="004C1066">
            <w:pPr>
              <w:spacing w:after="0" w:line="240" w:lineRule="auto"/>
              <w:jc w:val="center"/>
              <w:rPr>
                <w:rFonts w:ascii="Times New Roman" w:hAnsi="Times New Roman"/>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E73F82" w14:textId="77777777" w:rsidR="004C1066" w:rsidRDefault="004C1066">
            <w:pPr>
              <w:spacing w:after="0" w:line="240" w:lineRule="auto"/>
              <w:jc w:val="center"/>
              <w:rPr>
                <w:rFonts w:ascii="Times New Roman" w:hAnsi="Times New Roman"/>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087C67B9" w14:textId="77777777" w:rsidR="004C1066" w:rsidRDefault="004C1066">
            <w:pPr>
              <w:spacing w:after="0" w:line="240" w:lineRule="auto"/>
              <w:jc w:val="center"/>
              <w:rPr>
                <w:rFonts w:ascii="Times New Roman" w:hAnsi="Times New Roman"/>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27A3E3AC" w14:textId="77777777" w:rsidR="004C1066" w:rsidRDefault="004C1066">
            <w:pPr>
              <w:spacing w:after="0" w:line="240" w:lineRule="auto"/>
              <w:jc w:val="center"/>
              <w:rPr>
                <w:rFonts w:ascii="Times New Roman" w:hAnsi="Times New Roman"/>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562118E" w14:textId="77777777" w:rsidR="004C1066" w:rsidRDefault="004C1066">
            <w:pPr>
              <w:spacing w:after="0" w:line="240" w:lineRule="auto"/>
              <w:jc w:val="center"/>
              <w:rPr>
                <w:rFonts w:ascii="Times New Roman" w:hAnsi="Times New Roman"/>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E4846C9" w14:textId="77777777" w:rsidR="004C1066" w:rsidRDefault="004C1066">
            <w:pPr>
              <w:spacing w:after="0" w:line="240" w:lineRule="auto"/>
              <w:jc w:val="center"/>
              <w:rPr>
                <w:rFonts w:ascii="Times New Roman" w:hAnsi="Times New Roman"/>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D04A76" w14:textId="77777777" w:rsidR="004C1066" w:rsidRDefault="004C1066">
            <w:pPr>
              <w:spacing w:after="0" w:line="240" w:lineRule="auto"/>
              <w:jc w:val="center"/>
              <w:rPr>
                <w:rFonts w:ascii="Times New Roman" w:hAnsi="Times New Roman"/>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C5689C" w14:textId="77777777" w:rsidR="004C1066" w:rsidRDefault="004C1066">
            <w:pPr>
              <w:spacing w:after="0" w:line="240" w:lineRule="auto"/>
              <w:jc w:val="center"/>
              <w:rPr>
                <w:rFonts w:ascii="Times New Roman" w:hAnsi="Times New Roman"/>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C7D9F1" w:themeFill="text2" w:themeFillTint="32"/>
            <w:vAlign w:val="center"/>
          </w:tcPr>
          <w:p w14:paraId="2A4AF70C" w14:textId="77777777" w:rsidR="004C1066" w:rsidRDefault="004C1066">
            <w:pPr>
              <w:spacing w:after="0" w:line="240" w:lineRule="auto"/>
              <w:jc w:val="center"/>
              <w:rPr>
                <w:rFonts w:ascii="Times New Roman" w:hAnsi="Times New Roman"/>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C7D9F1" w:themeFill="text2" w:themeFillTint="32"/>
            <w:vAlign w:val="center"/>
          </w:tcPr>
          <w:p w14:paraId="18F4610D" w14:textId="77777777" w:rsidR="004C1066" w:rsidRDefault="004C1066">
            <w:pPr>
              <w:spacing w:after="0" w:line="240" w:lineRule="auto"/>
              <w:jc w:val="center"/>
              <w:rPr>
                <w:rFonts w:ascii="Times New Roman" w:hAnsi="Times New Roman"/>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C7D9F1" w:themeFill="text2" w:themeFillTint="32"/>
            <w:vAlign w:val="center"/>
          </w:tcPr>
          <w:p w14:paraId="723BF375" w14:textId="77777777" w:rsidR="004C1066" w:rsidRDefault="004C1066">
            <w:pPr>
              <w:spacing w:after="0" w:line="240" w:lineRule="auto"/>
              <w:jc w:val="center"/>
              <w:rPr>
                <w:rFonts w:ascii="Times New Roman" w:hAnsi="Times New Roman"/>
                <w:sz w:val="14"/>
              </w:rPr>
            </w:pPr>
          </w:p>
        </w:tc>
        <w:tc>
          <w:tcPr>
            <w:tcW w:w="248" w:type="dxa"/>
            <w:tcBorders>
              <w:top w:val="single" w:sz="4" w:space="0" w:color="000000"/>
              <w:left w:val="single" w:sz="4" w:space="0" w:color="000000"/>
              <w:bottom w:val="single" w:sz="4" w:space="0" w:color="000000"/>
              <w:right w:val="single" w:sz="4" w:space="0" w:color="000000"/>
            </w:tcBorders>
            <w:shd w:val="clear" w:color="auto" w:fill="C7D9F1" w:themeFill="text2" w:themeFillTint="32"/>
            <w:vAlign w:val="center"/>
          </w:tcPr>
          <w:p w14:paraId="00F7B124" w14:textId="77777777" w:rsidR="004C1066" w:rsidRDefault="004C1066">
            <w:pPr>
              <w:spacing w:after="0" w:line="240" w:lineRule="auto"/>
              <w:jc w:val="center"/>
              <w:rPr>
                <w:rFonts w:ascii="Times New Roman" w:hAnsi="Times New Roman"/>
                <w:sz w:val="14"/>
              </w:rPr>
            </w:pPr>
          </w:p>
        </w:tc>
        <w:tc>
          <w:tcPr>
            <w:tcW w:w="236" w:type="dxa"/>
            <w:tcBorders>
              <w:top w:val="single" w:sz="4" w:space="0" w:color="000000"/>
              <w:left w:val="single" w:sz="4" w:space="0" w:color="000000"/>
              <w:bottom w:val="single" w:sz="4" w:space="0" w:color="000000"/>
              <w:right w:val="single" w:sz="4" w:space="0" w:color="000000"/>
            </w:tcBorders>
            <w:shd w:val="clear" w:color="auto" w:fill="C7D9F1" w:themeFill="text2" w:themeFillTint="32"/>
            <w:vAlign w:val="center"/>
          </w:tcPr>
          <w:p w14:paraId="39535944" w14:textId="77777777" w:rsidR="004C1066" w:rsidRDefault="004C1066">
            <w:pPr>
              <w:spacing w:after="0" w:line="240" w:lineRule="auto"/>
              <w:jc w:val="center"/>
              <w:rPr>
                <w:rFonts w:ascii="Times New Roman" w:hAnsi="Times New Roman"/>
                <w:sz w:val="14"/>
              </w:rPr>
            </w:pPr>
          </w:p>
        </w:tc>
        <w:tc>
          <w:tcPr>
            <w:tcW w:w="284" w:type="dxa"/>
            <w:tcBorders>
              <w:top w:val="single" w:sz="4" w:space="0" w:color="000000"/>
              <w:left w:val="single" w:sz="4" w:space="0" w:color="000000"/>
              <w:bottom w:val="single" w:sz="4" w:space="0" w:color="000000"/>
              <w:right w:val="single" w:sz="4" w:space="0" w:color="000000"/>
            </w:tcBorders>
            <w:shd w:val="clear" w:color="auto" w:fill="C7D9F1" w:themeFill="text2" w:themeFillTint="32"/>
            <w:vAlign w:val="center"/>
          </w:tcPr>
          <w:p w14:paraId="4D945F78" w14:textId="77777777" w:rsidR="004C1066" w:rsidRDefault="004C1066">
            <w:pPr>
              <w:spacing w:after="0" w:line="240" w:lineRule="auto"/>
              <w:jc w:val="center"/>
              <w:rPr>
                <w:rFonts w:ascii="Times New Roman" w:hAnsi="Times New Roman"/>
                <w:sz w:val="14"/>
              </w:rPr>
            </w:pPr>
          </w:p>
        </w:tc>
        <w:tc>
          <w:tcPr>
            <w:tcW w:w="282" w:type="dxa"/>
            <w:tcBorders>
              <w:top w:val="single" w:sz="4" w:space="0" w:color="000000"/>
              <w:left w:val="single" w:sz="4" w:space="0" w:color="000000"/>
              <w:bottom w:val="single" w:sz="4" w:space="0" w:color="000000"/>
              <w:right w:val="single" w:sz="4" w:space="0" w:color="000000"/>
            </w:tcBorders>
            <w:shd w:val="clear" w:color="auto" w:fill="C7D9F1" w:themeFill="text2" w:themeFillTint="32"/>
            <w:vAlign w:val="center"/>
          </w:tcPr>
          <w:p w14:paraId="501F54C3" w14:textId="77777777" w:rsidR="004C1066" w:rsidRDefault="004C1066">
            <w:pPr>
              <w:spacing w:after="0" w:line="240" w:lineRule="auto"/>
              <w:jc w:val="center"/>
              <w:rPr>
                <w:rFonts w:ascii="Times New Roman" w:hAnsi="Times New Roman"/>
                <w:sz w:val="14"/>
              </w:rPr>
            </w:pPr>
          </w:p>
        </w:tc>
        <w:tc>
          <w:tcPr>
            <w:tcW w:w="284" w:type="dxa"/>
            <w:tcBorders>
              <w:top w:val="single" w:sz="4" w:space="0" w:color="000000"/>
              <w:left w:val="single" w:sz="4" w:space="0" w:color="000000"/>
              <w:bottom w:val="single" w:sz="4" w:space="0" w:color="000000"/>
              <w:right w:val="single" w:sz="4" w:space="0" w:color="000000"/>
            </w:tcBorders>
            <w:shd w:val="clear" w:color="auto" w:fill="C7D9F1" w:themeFill="text2" w:themeFillTint="32"/>
            <w:vAlign w:val="center"/>
          </w:tcPr>
          <w:p w14:paraId="5D039255" w14:textId="77777777" w:rsidR="004C1066" w:rsidRDefault="004C1066">
            <w:pPr>
              <w:spacing w:after="0" w:line="240" w:lineRule="auto"/>
              <w:jc w:val="center"/>
              <w:rPr>
                <w:rFonts w:ascii="Times New Roman" w:hAnsi="Times New Roman"/>
                <w:sz w:val="14"/>
              </w:rPr>
            </w:pPr>
          </w:p>
        </w:tc>
        <w:tc>
          <w:tcPr>
            <w:tcW w:w="283" w:type="dxa"/>
            <w:tcBorders>
              <w:top w:val="single" w:sz="4" w:space="0" w:color="000000"/>
              <w:left w:val="single" w:sz="4" w:space="0" w:color="000000"/>
              <w:bottom w:val="single" w:sz="4" w:space="0" w:color="000000"/>
              <w:right w:val="single" w:sz="4" w:space="0" w:color="000000"/>
            </w:tcBorders>
            <w:shd w:val="clear" w:color="auto" w:fill="C7D9F1" w:themeFill="text2" w:themeFillTint="32"/>
            <w:vAlign w:val="center"/>
          </w:tcPr>
          <w:p w14:paraId="6D11AA62" w14:textId="77777777" w:rsidR="004C1066" w:rsidRDefault="004C1066">
            <w:pPr>
              <w:spacing w:after="0" w:line="240" w:lineRule="auto"/>
              <w:jc w:val="center"/>
              <w:rPr>
                <w:rFonts w:ascii="Times New Roman" w:hAnsi="Times New Roman"/>
                <w:sz w:val="14"/>
              </w:rPr>
            </w:pPr>
          </w:p>
        </w:tc>
        <w:tc>
          <w:tcPr>
            <w:tcW w:w="284" w:type="dxa"/>
            <w:tcBorders>
              <w:top w:val="single" w:sz="4" w:space="0" w:color="000000"/>
              <w:left w:val="single" w:sz="4" w:space="0" w:color="000000"/>
              <w:bottom w:val="single" w:sz="4" w:space="0" w:color="000000"/>
              <w:right w:val="single" w:sz="4" w:space="0" w:color="000000"/>
            </w:tcBorders>
            <w:shd w:val="clear" w:color="auto" w:fill="C7D9F1" w:themeFill="text2" w:themeFillTint="32"/>
            <w:vAlign w:val="center"/>
          </w:tcPr>
          <w:p w14:paraId="59C253D5" w14:textId="77777777" w:rsidR="004C1066" w:rsidRDefault="004C1066">
            <w:pPr>
              <w:spacing w:after="0" w:line="240" w:lineRule="auto"/>
              <w:jc w:val="center"/>
              <w:rPr>
                <w:rFonts w:ascii="Times New Roman" w:hAnsi="Times New Roman"/>
                <w:sz w:val="14"/>
              </w:rPr>
            </w:pPr>
          </w:p>
        </w:tc>
        <w:tc>
          <w:tcPr>
            <w:tcW w:w="283" w:type="dxa"/>
            <w:tcBorders>
              <w:top w:val="single" w:sz="4" w:space="0" w:color="000000"/>
              <w:left w:val="single" w:sz="4" w:space="0" w:color="000000"/>
              <w:bottom w:val="single" w:sz="4" w:space="0" w:color="000000"/>
              <w:right w:val="single" w:sz="4" w:space="0" w:color="000000"/>
            </w:tcBorders>
            <w:shd w:val="clear" w:color="auto" w:fill="C7D9F1" w:themeFill="text2" w:themeFillTint="32"/>
            <w:vAlign w:val="center"/>
          </w:tcPr>
          <w:p w14:paraId="0F16F151" w14:textId="77777777" w:rsidR="004C1066" w:rsidRDefault="004C1066">
            <w:pPr>
              <w:spacing w:after="0" w:line="240" w:lineRule="auto"/>
              <w:jc w:val="center"/>
              <w:rPr>
                <w:rFonts w:ascii="Times New Roman" w:hAnsi="Times New Roman"/>
                <w:sz w:val="14"/>
              </w:rPr>
            </w:pPr>
          </w:p>
        </w:tc>
        <w:tc>
          <w:tcPr>
            <w:tcW w:w="284" w:type="dxa"/>
            <w:tcBorders>
              <w:top w:val="single" w:sz="4" w:space="0" w:color="000000"/>
              <w:left w:val="single" w:sz="4" w:space="0" w:color="000000"/>
              <w:bottom w:val="single" w:sz="4" w:space="0" w:color="000000"/>
              <w:right w:val="single" w:sz="4" w:space="0" w:color="000000"/>
            </w:tcBorders>
            <w:shd w:val="clear" w:color="auto" w:fill="C7D9F1" w:themeFill="text2" w:themeFillTint="32"/>
            <w:vAlign w:val="center"/>
          </w:tcPr>
          <w:p w14:paraId="7E346938" w14:textId="77777777" w:rsidR="004C1066" w:rsidRDefault="004C1066">
            <w:pPr>
              <w:spacing w:after="0" w:line="240" w:lineRule="auto"/>
              <w:jc w:val="center"/>
              <w:rPr>
                <w:rFonts w:ascii="Times New Roman" w:hAnsi="Times New Roman"/>
                <w:sz w:val="14"/>
              </w:rPr>
            </w:pPr>
          </w:p>
        </w:tc>
        <w:tc>
          <w:tcPr>
            <w:tcW w:w="283" w:type="dxa"/>
            <w:gridSpan w:val="2"/>
            <w:tcBorders>
              <w:top w:val="single" w:sz="4" w:space="0" w:color="000000"/>
              <w:left w:val="single" w:sz="4" w:space="0" w:color="000000"/>
              <w:bottom w:val="single" w:sz="4" w:space="0" w:color="000000"/>
              <w:right w:val="single" w:sz="4" w:space="0" w:color="000000"/>
            </w:tcBorders>
            <w:shd w:val="clear" w:color="auto" w:fill="C7D9F1" w:themeFill="text2" w:themeFillTint="32"/>
            <w:vAlign w:val="center"/>
          </w:tcPr>
          <w:p w14:paraId="3BB57D69" w14:textId="77777777" w:rsidR="004C1066" w:rsidRDefault="004C1066">
            <w:pPr>
              <w:spacing w:after="0" w:line="240" w:lineRule="auto"/>
              <w:jc w:val="center"/>
              <w:rPr>
                <w:rFonts w:ascii="Times New Roman" w:hAnsi="Times New Roman"/>
                <w:sz w:val="14"/>
              </w:rPr>
            </w:pPr>
          </w:p>
        </w:tc>
        <w:tc>
          <w:tcPr>
            <w:tcW w:w="272" w:type="dxa"/>
            <w:tcBorders>
              <w:top w:val="single" w:sz="4" w:space="0" w:color="000000"/>
              <w:left w:val="single" w:sz="4" w:space="0" w:color="000000"/>
              <w:bottom w:val="single" w:sz="4" w:space="0" w:color="000000"/>
              <w:right w:val="single" w:sz="4" w:space="0" w:color="000000"/>
            </w:tcBorders>
            <w:shd w:val="clear" w:color="auto" w:fill="C6E0B4"/>
            <w:vAlign w:val="center"/>
          </w:tcPr>
          <w:p w14:paraId="3C98E68F" w14:textId="77777777" w:rsidR="004C1066" w:rsidRDefault="004C1066">
            <w:pPr>
              <w:spacing w:after="0" w:line="240" w:lineRule="auto"/>
              <w:jc w:val="center"/>
              <w:rPr>
                <w:rFonts w:ascii="Times New Roman" w:hAnsi="Times New Roman"/>
                <w:sz w:val="14"/>
              </w:rPr>
            </w:pPr>
          </w:p>
        </w:tc>
        <w:tc>
          <w:tcPr>
            <w:tcW w:w="284" w:type="dxa"/>
            <w:tcBorders>
              <w:top w:val="single" w:sz="4" w:space="0" w:color="000000"/>
              <w:left w:val="single" w:sz="4" w:space="0" w:color="000000"/>
              <w:bottom w:val="single" w:sz="4" w:space="0" w:color="000000"/>
              <w:right w:val="single" w:sz="4" w:space="0" w:color="000000"/>
            </w:tcBorders>
            <w:shd w:val="clear" w:color="auto" w:fill="FF0000"/>
            <w:vAlign w:val="center"/>
          </w:tcPr>
          <w:p w14:paraId="50D1C561" w14:textId="77777777" w:rsidR="004C1066" w:rsidRDefault="004C1066">
            <w:pPr>
              <w:spacing w:after="0" w:line="240" w:lineRule="auto"/>
              <w:jc w:val="center"/>
              <w:rPr>
                <w:rFonts w:ascii="Times New Roman" w:hAnsi="Times New Roman"/>
                <w:sz w:val="14"/>
              </w:rPr>
            </w:pPr>
          </w:p>
        </w:tc>
        <w:tc>
          <w:tcPr>
            <w:tcW w:w="295" w:type="dxa"/>
            <w:tcBorders>
              <w:top w:val="single" w:sz="4" w:space="0" w:color="000000"/>
              <w:left w:val="single" w:sz="4" w:space="0" w:color="000000"/>
              <w:bottom w:val="single" w:sz="4" w:space="0" w:color="000000"/>
              <w:right w:val="single" w:sz="4" w:space="0" w:color="000000"/>
            </w:tcBorders>
            <w:shd w:val="clear" w:color="auto" w:fill="FF0000"/>
            <w:vAlign w:val="center"/>
          </w:tcPr>
          <w:p w14:paraId="1A8DF461" w14:textId="77777777" w:rsidR="004C1066" w:rsidRDefault="004C1066">
            <w:pPr>
              <w:spacing w:after="0" w:line="240" w:lineRule="auto"/>
              <w:jc w:val="center"/>
              <w:rPr>
                <w:rFonts w:ascii="Times New Roman" w:hAnsi="Times New Roman"/>
                <w:sz w:val="14"/>
              </w:rPr>
            </w:pPr>
          </w:p>
        </w:tc>
        <w:tc>
          <w:tcPr>
            <w:tcW w:w="283" w:type="dxa"/>
            <w:gridSpan w:val="2"/>
            <w:tcBorders>
              <w:top w:val="single" w:sz="4" w:space="0" w:color="000000"/>
              <w:left w:val="single" w:sz="4" w:space="0" w:color="000000"/>
              <w:bottom w:val="single" w:sz="4" w:space="0" w:color="000000"/>
              <w:right w:val="single" w:sz="4" w:space="0" w:color="000000"/>
            </w:tcBorders>
            <w:shd w:val="clear" w:color="auto" w:fill="FF0000"/>
            <w:vAlign w:val="center"/>
          </w:tcPr>
          <w:p w14:paraId="52E4F46B" w14:textId="77777777" w:rsidR="004C1066" w:rsidRDefault="004C1066">
            <w:pPr>
              <w:spacing w:after="0" w:line="240" w:lineRule="auto"/>
              <w:jc w:val="center"/>
              <w:rPr>
                <w:rFonts w:ascii="Times New Roman" w:hAnsi="Times New Roman"/>
                <w:sz w:val="14"/>
              </w:rPr>
            </w:pPr>
          </w:p>
        </w:tc>
        <w:tc>
          <w:tcPr>
            <w:tcW w:w="284" w:type="dxa"/>
            <w:gridSpan w:val="2"/>
            <w:tcBorders>
              <w:top w:val="single" w:sz="4" w:space="0" w:color="000000"/>
              <w:left w:val="single" w:sz="4" w:space="0" w:color="000000"/>
              <w:bottom w:val="single" w:sz="4" w:space="0" w:color="000000"/>
              <w:right w:val="single" w:sz="4" w:space="0" w:color="000000"/>
            </w:tcBorders>
            <w:shd w:val="clear" w:color="auto" w:fill="FF0000"/>
            <w:vAlign w:val="center"/>
          </w:tcPr>
          <w:p w14:paraId="34819C24" w14:textId="77777777" w:rsidR="004C1066" w:rsidRDefault="004C1066">
            <w:pPr>
              <w:spacing w:after="0" w:line="240" w:lineRule="auto"/>
              <w:jc w:val="center"/>
              <w:rPr>
                <w:rFonts w:ascii="Times New Roman" w:hAnsi="Times New Roman"/>
                <w:sz w:val="14"/>
              </w:rPr>
            </w:pPr>
          </w:p>
        </w:tc>
        <w:tc>
          <w:tcPr>
            <w:tcW w:w="413" w:type="dxa"/>
            <w:tcBorders>
              <w:top w:val="single" w:sz="4" w:space="0" w:color="000000"/>
              <w:left w:val="single" w:sz="4" w:space="0" w:color="000000"/>
              <w:bottom w:val="single" w:sz="4" w:space="0" w:color="000000"/>
              <w:right w:val="single" w:sz="4" w:space="0" w:color="000000"/>
            </w:tcBorders>
            <w:shd w:val="clear" w:color="auto" w:fill="FF0000"/>
            <w:vAlign w:val="center"/>
          </w:tcPr>
          <w:p w14:paraId="6B4FE0CD" w14:textId="77777777" w:rsidR="004C1066" w:rsidRDefault="004C1066">
            <w:pPr>
              <w:spacing w:after="0" w:line="240" w:lineRule="auto"/>
              <w:jc w:val="center"/>
              <w:rPr>
                <w:rFonts w:ascii="Times New Roman" w:hAnsi="Times New Roman"/>
                <w:sz w:val="14"/>
              </w:rPr>
            </w:pPr>
          </w:p>
        </w:tc>
        <w:tc>
          <w:tcPr>
            <w:tcW w:w="426" w:type="dxa"/>
            <w:tcBorders>
              <w:top w:val="single" w:sz="4" w:space="0" w:color="000000"/>
              <w:left w:val="single" w:sz="4" w:space="0" w:color="000000"/>
              <w:bottom w:val="single" w:sz="4" w:space="0" w:color="000000"/>
              <w:right w:val="single" w:sz="4" w:space="0" w:color="000000"/>
            </w:tcBorders>
            <w:shd w:val="clear" w:color="auto" w:fill="FF0000"/>
            <w:vAlign w:val="center"/>
          </w:tcPr>
          <w:p w14:paraId="726FFC80" w14:textId="77777777" w:rsidR="004C1066" w:rsidRDefault="004C1066">
            <w:pPr>
              <w:spacing w:after="0" w:line="240" w:lineRule="auto"/>
              <w:jc w:val="center"/>
              <w:rPr>
                <w:rFonts w:ascii="Times New Roman" w:hAnsi="Times New Roman"/>
                <w:b/>
                <w:sz w:val="14"/>
              </w:rPr>
            </w:pPr>
          </w:p>
        </w:tc>
        <w:tc>
          <w:tcPr>
            <w:tcW w:w="927" w:type="dxa"/>
            <w:tcBorders>
              <w:top w:val="single" w:sz="4" w:space="0" w:color="000000"/>
              <w:left w:val="single" w:sz="4" w:space="0" w:color="000000"/>
              <w:bottom w:val="single" w:sz="4" w:space="0" w:color="000000"/>
              <w:right w:val="single" w:sz="4" w:space="0" w:color="000000"/>
            </w:tcBorders>
            <w:vAlign w:val="center"/>
          </w:tcPr>
          <w:p w14:paraId="4D36A738" w14:textId="77777777" w:rsidR="004C1066" w:rsidRDefault="00057EB3">
            <w:pPr>
              <w:spacing w:after="0" w:line="240" w:lineRule="auto"/>
              <w:jc w:val="center"/>
              <w:rPr>
                <w:rFonts w:ascii="Times New Roman" w:hAnsi="Times New Roman"/>
                <w:b/>
                <w:sz w:val="14"/>
              </w:rPr>
            </w:pPr>
            <w:r>
              <w:rPr>
                <w:rFonts w:ascii="Times New Roman" w:hAnsi="Times New Roman"/>
                <w:b/>
                <w:sz w:val="14"/>
              </w:rPr>
              <w:t>36</w:t>
            </w:r>
          </w:p>
        </w:tc>
      </w:tr>
      <w:tr w:rsidR="004C1066" w14:paraId="4A2CA206" w14:textId="77777777">
        <w:trPr>
          <w:trHeight w:val="300"/>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E6F5C80" w14:textId="77777777" w:rsidR="004C1066" w:rsidRDefault="00057EB3">
            <w:pPr>
              <w:spacing w:after="0" w:line="240" w:lineRule="auto"/>
              <w:jc w:val="center"/>
              <w:rPr>
                <w:rFonts w:ascii="Times New Roman" w:hAnsi="Times New Roman"/>
                <w:sz w:val="14"/>
              </w:rPr>
            </w:pPr>
            <w:r>
              <w:rPr>
                <w:rFonts w:ascii="Times New Roman" w:hAnsi="Times New Roman"/>
                <w:sz w:val="14"/>
              </w:rPr>
              <w:t>ОП.06</w:t>
            </w:r>
          </w:p>
        </w:tc>
        <w:tc>
          <w:tcPr>
            <w:tcW w:w="253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3C764B" w14:textId="77777777" w:rsidR="004C1066" w:rsidRDefault="00057EB3">
            <w:pPr>
              <w:spacing w:after="0" w:line="240" w:lineRule="auto"/>
              <w:rPr>
                <w:rFonts w:ascii="Times New Roman" w:hAnsi="Times New Roman"/>
                <w:sz w:val="14"/>
              </w:rPr>
            </w:pPr>
            <w:r>
              <w:rPr>
                <w:rFonts w:ascii="Times New Roman" w:hAnsi="Times New Roman"/>
                <w:sz w:val="14"/>
              </w:rPr>
              <w:t>Метрология, стандартизация и сертификация</w:t>
            </w:r>
          </w:p>
        </w:tc>
        <w:tc>
          <w:tcPr>
            <w:tcW w:w="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92BBEB" w14:textId="77777777" w:rsidR="004C1066" w:rsidRDefault="004C1066">
            <w:pPr>
              <w:spacing w:after="0" w:line="240" w:lineRule="auto"/>
              <w:jc w:val="center"/>
              <w:rPr>
                <w:rFonts w:ascii="Times New Roman" w:hAnsi="Times New Roman"/>
                <w:sz w:val="14"/>
              </w:rPr>
            </w:pPr>
          </w:p>
        </w:tc>
        <w:tc>
          <w:tcPr>
            <w:tcW w:w="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3FE158" w14:textId="77777777" w:rsidR="004C1066" w:rsidRDefault="004C1066">
            <w:pPr>
              <w:spacing w:after="0" w:line="240" w:lineRule="auto"/>
              <w:jc w:val="center"/>
              <w:rPr>
                <w:rFonts w:ascii="Times New Roman" w:hAnsi="Times New Roman"/>
                <w:sz w:val="14"/>
              </w:rPr>
            </w:pPr>
          </w:p>
        </w:tc>
        <w:tc>
          <w:tcPr>
            <w:tcW w:w="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4B4AA12" w14:textId="77777777" w:rsidR="004C1066" w:rsidRDefault="004C1066">
            <w:pPr>
              <w:spacing w:after="0" w:line="240" w:lineRule="auto"/>
              <w:jc w:val="center"/>
              <w:rPr>
                <w:rFonts w:ascii="Times New Roman" w:hAnsi="Times New Roman"/>
                <w:sz w:val="14"/>
              </w:rPr>
            </w:pPr>
          </w:p>
        </w:tc>
        <w:tc>
          <w:tcPr>
            <w:tcW w:w="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ED6679" w14:textId="77777777" w:rsidR="004C1066" w:rsidRDefault="004C1066">
            <w:pPr>
              <w:spacing w:after="0" w:line="240" w:lineRule="auto"/>
              <w:jc w:val="center"/>
              <w:rPr>
                <w:rFonts w:ascii="Times New Roman" w:hAnsi="Times New Roman"/>
                <w:sz w:val="14"/>
              </w:rPr>
            </w:pPr>
          </w:p>
        </w:tc>
        <w:tc>
          <w:tcPr>
            <w:tcW w:w="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80D75F" w14:textId="77777777" w:rsidR="004C1066" w:rsidRDefault="004C1066">
            <w:pPr>
              <w:spacing w:after="0" w:line="240" w:lineRule="auto"/>
              <w:jc w:val="center"/>
              <w:rPr>
                <w:rFonts w:ascii="Times New Roman" w:hAnsi="Times New Roman"/>
                <w:sz w:val="14"/>
              </w:rPr>
            </w:pPr>
          </w:p>
        </w:tc>
        <w:tc>
          <w:tcPr>
            <w:tcW w:w="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D31FD1" w14:textId="77777777" w:rsidR="004C1066" w:rsidRDefault="004C1066">
            <w:pPr>
              <w:spacing w:after="0" w:line="240" w:lineRule="auto"/>
              <w:jc w:val="center"/>
              <w:rPr>
                <w:rFonts w:ascii="Times New Roman" w:hAnsi="Times New Roman"/>
                <w:sz w:val="14"/>
              </w:rPr>
            </w:pPr>
          </w:p>
        </w:tc>
        <w:tc>
          <w:tcPr>
            <w:tcW w:w="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7890A0" w14:textId="77777777" w:rsidR="004C1066" w:rsidRDefault="004C1066">
            <w:pPr>
              <w:spacing w:after="0" w:line="240" w:lineRule="auto"/>
              <w:jc w:val="center"/>
              <w:rPr>
                <w:rFonts w:ascii="Times New Roman" w:hAnsi="Times New Roman"/>
                <w:sz w:val="14"/>
              </w:rPr>
            </w:pPr>
          </w:p>
        </w:tc>
        <w:tc>
          <w:tcPr>
            <w:tcW w:w="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511068" w14:textId="77777777" w:rsidR="004C1066" w:rsidRDefault="004C1066">
            <w:pPr>
              <w:spacing w:after="0" w:line="240" w:lineRule="auto"/>
              <w:jc w:val="center"/>
              <w:rPr>
                <w:rFonts w:ascii="Times New Roman" w:hAnsi="Times New Roman"/>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EF4E27" w14:textId="77777777" w:rsidR="004C1066" w:rsidRDefault="004C1066">
            <w:pPr>
              <w:spacing w:after="0" w:line="240" w:lineRule="auto"/>
              <w:jc w:val="center"/>
              <w:rPr>
                <w:rFonts w:ascii="Times New Roman" w:hAnsi="Times New Roman"/>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1962F58" w14:textId="77777777" w:rsidR="004C1066" w:rsidRDefault="004C1066">
            <w:pPr>
              <w:spacing w:after="0" w:line="240" w:lineRule="auto"/>
              <w:jc w:val="center"/>
              <w:rPr>
                <w:rFonts w:ascii="Times New Roman" w:hAnsi="Times New Roman"/>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9A32280" w14:textId="77777777" w:rsidR="004C1066" w:rsidRDefault="004C1066">
            <w:pPr>
              <w:spacing w:after="0" w:line="240" w:lineRule="auto"/>
              <w:jc w:val="center"/>
              <w:rPr>
                <w:rFonts w:ascii="Times New Roman" w:hAnsi="Times New Roman"/>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26F790A" w14:textId="77777777" w:rsidR="004C1066" w:rsidRDefault="004C1066">
            <w:pPr>
              <w:spacing w:after="0" w:line="240" w:lineRule="auto"/>
              <w:jc w:val="center"/>
              <w:rPr>
                <w:rFonts w:ascii="Times New Roman" w:hAnsi="Times New Roman"/>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836E17" w14:textId="77777777" w:rsidR="004C1066" w:rsidRDefault="004C1066">
            <w:pPr>
              <w:spacing w:after="0" w:line="240" w:lineRule="auto"/>
              <w:jc w:val="center"/>
              <w:rPr>
                <w:rFonts w:ascii="Times New Roman" w:hAnsi="Times New Roman"/>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23530D" w14:textId="77777777" w:rsidR="004C1066" w:rsidRDefault="004C1066">
            <w:pPr>
              <w:spacing w:after="0" w:line="240" w:lineRule="auto"/>
              <w:jc w:val="center"/>
              <w:rPr>
                <w:rFonts w:ascii="Times New Roman" w:hAnsi="Times New Roman"/>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0360CBD" w14:textId="77777777" w:rsidR="004C1066" w:rsidRDefault="004C1066">
            <w:pPr>
              <w:spacing w:after="0" w:line="240" w:lineRule="auto"/>
              <w:jc w:val="center"/>
              <w:rPr>
                <w:rFonts w:ascii="Times New Roman" w:hAnsi="Times New Roman"/>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493819B" w14:textId="77777777" w:rsidR="004C1066" w:rsidRDefault="004C1066">
            <w:pPr>
              <w:spacing w:after="0" w:line="240" w:lineRule="auto"/>
              <w:jc w:val="center"/>
              <w:rPr>
                <w:rFonts w:ascii="Times New Roman" w:hAnsi="Times New Roman"/>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DFF411" w14:textId="77777777" w:rsidR="004C1066" w:rsidRDefault="004C1066">
            <w:pPr>
              <w:spacing w:after="0" w:line="240" w:lineRule="auto"/>
              <w:jc w:val="center"/>
              <w:rPr>
                <w:rFonts w:ascii="Times New Roman" w:hAnsi="Times New Roman"/>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4FA32B6F" w14:textId="77777777" w:rsidR="004C1066" w:rsidRDefault="004C1066">
            <w:pPr>
              <w:spacing w:after="0" w:line="240" w:lineRule="auto"/>
              <w:jc w:val="center"/>
              <w:rPr>
                <w:rFonts w:ascii="Times New Roman" w:hAnsi="Times New Roman"/>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41C61372" w14:textId="77777777" w:rsidR="004C1066" w:rsidRDefault="004C1066">
            <w:pPr>
              <w:spacing w:after="0" w:line="240" w:lineRule="auto"/>
              <w:jc w:val="center"/>
              <w:rPr>
                <w:rFonts w:ascii="Times New Roman" w:hAnsi="Times New Roman"/>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E4D940" w14:textId="77777777" w:rsidR="004C1066" w:rsidRDefault="004C1066">
            <w:pPr>
              <w:spacing w:after="0" w:line="240" w:lineRule="auto"/>
              <w:jc w:val="center"/>
              <w:rPr>
                <w:rFonts w:ascii="Times New Roman" w:hAnsi="Times New Roman"/>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6F481C" w14:textId="77777777" w:rsidR="004C1066" w:rsidRDefault="004C1066">
            <w:pPr>
              <w:spacing w:after="0" w:line="240" w:lineRule="auto"/>
              <w:jc w:val="center"/>
              <w:rPr>
                <w:rFonts w:ascii="Times New Roman" w:hAnsi="Times New Roman"/>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2E4E88" w14:textId="77777777" w:rsidR="004C1066" w:rsidRDefault="004C1066">
            <w:pPr>
              <w:spacing w:after="0" w:line="240" w:lineRule="auto"/>
              <w:jc w:val="center"/>
              <w:rPr>
                <w:rFonts w:ascii="Times New Roman" w:hAnsi="Times New Roman"/>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787BB0E" w14:textId="77777777" w:rsidR="004C1066" w:rsidRDefault="004C1066">
            <w:pPr>
              <w:spacing w:after="0" w:line="240" w:lineRule="auto"/>
              <w:jc w:val="center"/>
              <w:rPr>
                <w:rFonts w:ascii="Times New Roman" w:hAnsi="Times New Roman"/>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C7D9F1" w:themeFill="text2" w:themeFillTint="32"/>
            <w:vAlign w:val="center"/>
          </w:tcPr>
          <w:p w14:paraId="3D1FE778" w14:textId="77777777" w:rsidR="004C1066" w:rsidRDefault="004C1066">
            <w:pPr>
              <w:spacing w:after="0" w:line="240" w:lineRule="auto"/>
              <w:jc w:val="center"/>
              <w:rPr>
                <w:rFonts w:ascii="Times New Roman" w:hAnsi="Times New Roman"/>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C7D9F1" w:themeFill="text2" w:themeFillTint="32"/>
            <w:vAlign w:val="center"/>
          </w:tcPr>
          <w:p w14:paraId="0BFFC934" w14:textId="77777777" w:rsidR="004C1066" w:rsidRDefault="004C1066">
            <w:pPr>
              <w:spacing w:after="0" w:line="240" w:lineRule="auto"/>
              <w:jc w:val="center"/>
              <w:rPr>
                <w:rFonts w:ascii="Times New Roman" w:hAnsi="Times New Roman"/>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C7D9F1" w:themeFill="text2" w:themeFillTint="32"/>
            <w:vAlign w:val="center"/>
          </w:tcPr>
          <w:p w14:paraId="6ED684DD" w14:textId="77777777" w:rsidR="004C1066" w:rsidRDefault="004C1066">
            <w:pPr>
              <w:spacing w:after="0" w:line="240" w:lineRule="auto"/>
              <w:jc w:val="center"/>
              <w:rPr>
                <w:rFonts w:ascii="Times New Roman" w:hAnsi="Times New Roman"/>
                <w:sz w:val="14"/>
              </w:rPr>
            </w:pPr>
          </w:p>
        </w:tc>
        <w:tc>
          <w:tcPr>
            <w:tcW w:w="248" w:type="dxa"/>
            <w:tcBorders>
              <w:top w:val="single" w:sz="4" w:space="0" w:color="000000"/>
              <w:left w:val="single" w:sz="4" w:space="0" w:color="000000"/>
              <w:bottom w:val="single" w:sz="4" w:space="0" w:color="000000"/>
              <w:right w:val="single" w:sz="4" w:space="0" w:color="000000"/>
            </w:tcBorders>
            <w:shd w:val="clear" w:color="auto" w:fill="C7D9F1" w:themeFill="text2" w:themeFillTint="32"/>
            <w:vAlign w:val="center"/>
          </w:tcPr>
          <w:p w14:paraId="36B3FC3C" w14:textId="77777777" w:rsidR="004C1066" w:rsidRDefault="004C1066">
            <w:pPr>
              <w:spacing w:after="0" w:line="240" w:lineRule="auto"/>
              <w:jc w:val="center"/>
              <w:rPr>
                <w:rFonts w:ascii="Times New Roman" w:hAnsi="Times New Roman"/>
                <w:sz w:val="14"/>
              </w:rPr>
            </w:pPr>
          </w:p>
        </w:tc>
        <w:tc>
          <w:tcPr>
            <w:tcW w:w="236" w:type="dxa"/>
            <w:tcBorders>
              <w:top w:val="single" w:sz="4" w:space="0" w:color="000000"/>
              <w:left w:val="single" w:sz="4" w:space="0" w:color="000000"/>
              <w:bottom w:val="single" w:sz="4" w:space="0" w:color="000000"/>
              <w:right w:val="single" w:sz="4" w:space="0" w:color="000000"/>
            </w:tcBorders>
            <w:shd w:val="clear" w:color="auto" w:fill="C7D9F1" w:themeFill="text2" w:themeFillTint="32"/>
            <w:vAlign w:val="center"/>
          </w:tcPr>
          <w:p w14:paraId="31E05DA5" w14:textId="77777777" w:rsidR="004C1066" w:rsidRDefault="004C1066">
            <w:pPr>
              <w:spacing w:after="0" w:line="240" w:lineRule="auto"/>
              <w:jc w:val="center"/>
              <w:rPr>
                <w:rFonts w:ascii="Times New Roman" w:hAnsi="Times New Roman"/>
                <w:sz w:val="14"/>
              </w:rPr>
            </w:pPr>
          </w:p>
        </w:tc>
        <w:tc>
          <w:tcPr>
            <w:tcW w:w="284" w:type="dxa"/>
            <w:tcBorders>
              <w:top w:val="single" w:sz="4" w:space="0" w:color="000000"/>
              <w:left w:val="single" w:sz="4" w:space="0" w:color="000000"/>
              <w:bottom w:val="single" w:sz="4" w:space="0" w:color="000000"/>
              <w:right w:val="single" w:sz="4" w:space="0" w:color="000000"/>
            </w:tcBorders>
            <w:shd w:val="clear" w:color="auto" w:fill="C7D9F1" w:themeFill="text2" w:themeFillTint="32"/>
            <w:vAlign w:val="center"/>
          </w:tcPr>
          <w:p w14:paraId="0775403D" w14:textId="77777777" w:rsidR="004C1066" w:rsidRDefault="004C1066">
            <w:pPr>
              <w:spacing w:after="0" w:line="240" w:lineRule="auto"/>
              <w:jc w:val="center"/>
              <w:rPr>
                <w:rFonts w:ascii="Times New Roman" w:hAnsi="Times New Roman"/>
                <w:sz w:val="14"/>
              </w:rPr>
            </w:pPr>
          </w:p>
        </w:tc>
        <w:tc>
          <w:tcPr>
            <w:tcW w:w="282" w:type="dxa"/>
            <w:tcBorders>
              <w:top w:val="single" w:sz="4" w:space="0" w:color="000000"/>
              <w:left w:val="single" w:sz="4" w:space="0" w:color="000000"/>
              <w:bottom w:val="single" w:sz="4" w:space="0" w:color="000000"/>
              <w:right w:val="single" w:sz="4" w:space="0" w:color="000000"/>
            </w:tcBorders>
            <w:shd w:val="clear" w:color="auto" w:fill="C7D9F1" w:themeFill="text2" w:themeFillTint="32"/>
            <w:vAlign w:val="center"/>
          </w:tcPr>
          <w:p w14:paraId="382E079A" w14:textId="77777777" w:rsidR="004C1066" w:rsidRDefault="004C1066">
            <w:pPr>
              <w:spacing w:after="0" w:line="240" w:lineRule="auto"/>
              <w:jc w:val="center"/>
              <w:rPr>
                <w:rFonts w:ascii="Times New Roman" w:hAnsi="Times New Roman"/>
                <w:sz w:val="14"/>
              </w:rPr>
            </w:pPr>
          </w:p>
        </w:tc>
        <w:tc>
          <w:tcPr>
            <w:tcW w:w="284" w:type="dxa"/>
            <w:tcBorders>
              <w:top w:val="single" w:sz="4" w:space="0" w:color="000000"/>
              <w:left w:val="single" w:sz="4" w:space="0" w:color="000000"/>
              <w:bottom w:val="single" w:sz="4" w:space="0" w:color="000000"/>
              <w:right w:val="single" w:sz="4" w:space="0" w:color="000000"/>
            </w:tcBorders>
            <w:shd w:val="clear" w:color="auto" w:fill="C7D9F1" w:themeFill="text2" w:themeFillTint="32"/>
            <w:vAlign w:val="center"/>
          </w:tcPr>
          <w:p w14:paraId="58E67590" w14:textId="77777777" w:rsidR="004C1066" w:rsidRDefault="004C1066">
            <w:pPr>
              <w:spacing w:after="0" w:line="240" w:lineRule="auto"/>
              <w:jc w:val="center"/>
              <w:rPr>
                <w:rFonts w:ascii="Times New Roman" w:hAnsi="Times New Roman"/>
                <w:sz w:val="14"/>
              </w:rPr>
            </w:pPr>
          </w:p>
        </w:tc>
        <w:tc>
          <w:tcPr>
            <w:tcW w:w="283" w:type="dxa"/>
            <w:tcBorders>
              <w:top w:val="single" w:sz="4" w:space="0" w:color="000000"/>
              <w:left w:val="single" w:sz="4" w:space="0" w:color="000000"/>
              <w:bottom w:val="single" w:sz="4" w:space="0" w:color="000000"/>
              <w:right w:val="single" w:sz="4" w:space="0" w:color="000000"/>
            </w:tcBorders>
            <w:shd w:val="clear" w:color="auto" w:fill="C7D9F1" w:themeFill="text2" w:themeFillTint="32"/>
            <w:vAlign w:val="center"/>
          </w:tcPr>
          <w:p w14:paraId="1C38EE41" w14:textId="77777777" w:rsidR="004C1066" w:rsidRDefault="004C1066">
            <w:pPr>
              <w:spacing w:after="0" w:line="240" w:lineRule="auto"/>
              <w:jc w:val="center"/>
              <w:rPr>
                <w:rFonts w:ascii="Times New Roman" w:hAnsi="Times New Roman"/>
                <w:sz w:val="14"/>
              </w:rPr>
            </w:pPr>
          </w:p>
        </w:tc>
        <w:tc>
          <w:tcPr>
            <w:tcW w:w="284" w:type="dxa"/>
            <w:tcBorders>
              <w:top w:val="single" w:sz="4" w:space="0" w:color="000000"/>
              <w:left w:val="single" w:sz="4" w:space="0" w:color="000000"/>
              <w:bottom w:val="single" w:sz="4" w:space="0" w:color="000000"/>
              <w:right w:val="single" w:sz="4" w:space="0" w:color="000000"/>
            </w:tcBorders>
            <w:shd w:val="clear" w:color="auto" w:fill="C7D9F1" w:themeFill="text2" w:themeFillTint="32"/>
            <w:vAlign w:val="center"/>
          </w:tcPr>
          <w:p w14:paraId="4F18FE64" w14:textId="77777777" w:rsidR="004C1066" w:rsidRDefault="004C1066">
            <w:pPr>
              <w:spacing w:after="0" w:line="240" w:lineRule="auto"/>
              <w:jc w:val="center"/>
              <w:rPr>
                <w:rFonts w:ascii="Times New Roman" w:hAnsi="Times New Roman"/>
                <w:sz w:val="14"/>
              </w:rPr>
            </w:pPr>
          </w:p>
        </w:tc>
        <w:tc>
          <w:tcPr>
            <w:tcW w:w="283" w:type="dxa"/>
            <w:tcBorders>
              <w:top w:val="single" w:sz="4" w:space="0" w:color="000000"/>
              <w:left w:val="single" w:sz="4" w:space="0" w:color="000000"/>
              <w:bottom w:val="single" w:sz="4" w:space="0" w:color="000000"/>
              <w:right w:val="single" w:sz="4" w:space="0" w:color="000000"/>
            </w:tcBorders>
            <w:shd w:val="clear" w:color="auto" w:fill="C7D9F1" w:themeFill="text2" w:themeFillTint="32"/>
            <w:vAlign w:val="center"/>
          </w:tcPr>
          <w:p w14:paraId="0CE426CF" w14:textId="77777777" w:rsidR="004C1066" w:rsidRDefault="004C1066">
            <w:pPr>
              <w:spacing w:after="0" w:line="240" w:lineRule="auto"/>
              <w:jc w:val="center"/>
              <w:rPr>
                <w:rFonts w:ascii="Times New Roman" w:hAnsi="Times New Roman"/>
                <w:sz w:val="14"/>
              </w:rPr>
            </w:pPr>
          </w:p>
        </w:tc>
        <w:tc>
          <w:tcPr>
            <w:tcW w:w="284" w:type="dxa"/>
            <w:tcBorders>
              <w:top w:val="single" w:sz="4" w:space="0" w:color="000000"/>
              <w:left w:val="single" w:sz="4" w:space="0" w:color="000000"/>
              <w:bottom w:val="single" w:sz="4" w:space="0" w:color="000000"/>
              <w:right w:val="single" w:sz="4" w:space="0" w:color="000000"/>
            </w:tcBorders>
            <w:shd w:val="clear" w:color="auto" w:fill="C7D9F1" w:themeFill="text2" w:themeFillTint="32"/>
            <w:vAlign w:val="center"/>
          </w:tcPr>
          <w:p w14:paraId="27B19CEE" w14:textId="77777777" w:rsidR="004C1066" w:rsidRDefault="004C1066">
            <w:pPr>
              <w:spacing w:after="0" w:line="240" w:lineRule="auto"/>
              <w:jc w:val="center"/>
              <w:rPr>
                <w:rFonts w:ascii="Times New Roman" w:hAnsi="Times New Roman"/>
                <w:sz w:val="14"/>
              </w:rPr>
            </w:pPr>
          </w:p>
        </w:tc>
        <w:tc>
          <w:tcPr>
            <w:tcW w:w="283" w:type="dxa"/>
            <w:gridSpan w:val="2"/>
            <w:tcBorders>
              <w:top w:val="single" w:sz="4" w:space="0" w:color="000000"/>
              <w:left w:val="single" w:sz="4" w:space="0" w:color="000000"/>
              <w:bottom w:val="single" w:sz="4" w:space="0" w:color="000000"/>
              <w:right w:val="single" w:sz="4" w:space="0" w:color="000000"/>
            </w:tcBorders>
            <w:shd w:val="clear" w:color="auto" w:fill="C7D9F1" w:themeFill="text2" w:themeFillTint="32"/>
            <w:vAlign w:val="center"/>
          </w:tcPr>
          <w:p w14:paraId="63DE261C" w14:textId="77777777" w:rsidR="004C1066" w:rsidRDefault="004C1066">
            <w:pPr>
              <w:spacing w:after="0" w:line="240" w:lineRule="auto"/>
              <w:jc w:val="center"/>
              <w:rPr>
                <w:rFonts w:ascii="Times New Roman" w:hAnsi="Times New Roman"/>
                <w:sz w:val="14"/>
              </w:rPr>
            </w:pPr>
          </w:p>
        </w:tc>
        <w:tc>
          <w:tcPr>
            <w:tcW w:w="272" w:type="dxa"/>
            <w:tcBorders>
              <w:top w:val="single" w:sz="4" w:space="0" w:color="000000"/>
              <w:left w:val="single" w:sz="4" w:space="0" w:color="000000"/>
              <w:bottom w:val="single" w:sz="4" w:space="0" w:color="000000"/>
              <w:right w:val="single" w:sz="4" w:space="0" w:color="000000"/>
            </w:tcBorders>
            <w:shd w:val="clear" w:color="auto" w:fill="C6E0B4"/>
            <w:vAlign w:val="center"/>
          </w:tcPr>
          <w:p w14:paraId="5C68DD3B" w14:textId="77777777" w:rsidR="004C1066" w:rsidRDefault="004C1066">
            <w:pPr>
              <w:spacing w:after="0" w:line="240" w:lineRule="auto"/>
              <w:jc w:val="center"/>
              <w:rPr>
                <w:rFonts w:ascii="Times New Roman" w:hAnsi="Times New Roman"/>
                <w:sz w:val="14"/>
              </w:rPr>
            </w:pPr>
          </w:p>
        </w:tc>
        <w:tc>
          <w:tcPr>
            <w:tcW w:w="284" w:type="dxa"/>
            <w:tcBorders>
              <w:top w:val="single" w:sz="4" w:space="0" w:color="000000"/>
              <w:left w:val="single" w:sz="4" w:space="0" w:color="000000"/>
              <w:bottom w:val="single" w:sz="4" w:space="0" w:color="000000"/>
              <w:right w:val="single" w:sz="4" w:space="0" w:color="000000"/>
            </w:tcBorders>
            <w:shd w:val="clear" w:color="auto" w:fill="FF0000"/>
            <w:vAlign w:val="center"/>
          </w:tcPr>
          <w:p w14:paraId="3DFC1133" w14:textId="77777777" w:rsidR="004C1066" w:rsidRDefault="004C1066">
            <w:pPr>
              <w:spacing w:after="0" w:line="240" w:lineRule="auto"/>
              <w:jc w:val="center"/>
              <w:rPr>
                <w:rFonts w:ascii="Times New Roman" w:hAnsi="Times New Roman"/>
                <w:sz w:val="14"/>
              </w:rPr>
            </w:pPr>
          </w:p>
        </w:tc>
        <w:tc>
          <w:tcPr>
            <w:tcW w:w="295" w:type="dxa"/>
            <w:tcBorders>
              <w:top w:val="single" w:sz="4" w:space="0" w:color="000000"/>
              <w:left w:val="single" w:sz="4" w:space="0" w:color="000000"/>
              <w:bottom w:val="single" w:sz="4" w:space="0" w:color="000000"/>
              <w:right w:val="single" w:sz="4" w:space="0" w:color="000000"/>
            </w:tcBorders>
            <w:shd w:val="clear" w:color="auto" w:fill="FF0000"/>
            <w:vAlign w:val="center"/>
          </w:tcPr>
          <w:p w14:paraId="0A2CB988" w14:textId="77777777" w:rsidR="004C1066" w:rsidRDefault="004C1066">
            <w:pPr>
              <w:spacing w:after="0" w:line="240" w:lineRule="auto"/>
              <w:jc w:val="center"/>
              <w:rPr>
                <w:rFonts w:ascii="Times New Roman" w:hAnsi="Times New Roman"/>
                <w:sz w:val="14"/>
              </w:rPr>
            </w:pPr>
          </w:p>
        </w:tc>
        <w:tc>
          <w:tcPr>
            <w:tcW w:w="283" w:type="dxa"/>
            <w:gridSpan w:val="2"/>
            <w:tcBorders>
              <w:top w:val="single" w:sz="4" w:space="0" w:color="000000"/>
              <w:left w:val="single" w:sz="4" w:space="0" w:color="000000"/>
              <w:bottom w:val="single" w:sz="4" w:space="0" w:color="000000"/>
              <w:right w:val="single" w:sz="4" w:space="0" w:color="000000"/>
            </w:tcBorders>
            <w:shd w:val="clear" w:color="auto" w:fill="FF0000"/>
            <w:vAlign w:val="center"/>
          </w:tcPr>
          <w:p w14:paraId="70D64E60" w14:textId="77777777" w:rsidR="004C1066" w:rsidRDefault="004C1066">
            <w:pPr>
              <w:spacing w:after="0" w:line="240" w:lineRule="auto"/>
              <w:jc w:val="center"/>
              <w:rPr>
                <w:rFonts w:ascii="Times New Roman" w:hAnsi="Times New Roman"/>
                <w:sz w:val="14"/>
              </w:rPr>
            </w:pPr>
          </w:p>
        </w:tc>
        <w:tc>
          <w:tcPr>
            <w:tcW w:w="284" w:type="dxa"/>
            <w:gridSpan w:val="2"/>
            <w:tcBorders>
              <w:top w:val="single" w:sz="4" w:space="0" w:color="000000"/>
              <w:left w:val="single" w:sz="4" w:space="0" w:color="000000"/>
              <w:bottom w:val="single" w:sz="4" w:space="0" w:color="000000"/>
              <w:right w:val="single" w:sz="4" w:space="0" w:color="000000"/>
            </w:tcBorders>
            <w:shd w:val="clear" w:color="auto" w:fill="FF0000"/>
            <w:vAlign w:val="center"/>
          </w:tcPr>
          <w:p w14:paraId="6889AD03" w14:textId="77777777" w:rsidR="004C1066" w:rsidRDefault="004C1066">
            <w:pPr>
              <w:spacing w:after="0" w:line="240" w:lineRule="auto"/>
              <w:jc w:val="center"/>
              <w:rPr>
                <w:rFonts w:ascii="Times New Roman" w:hAnsi="Times New Roman"/>
                <w:sz w:val="14"/>
              </w:rPr>
            </w:pPr>
          </w:p>
        </w:tc>
        <w:tc>
          <w:tcPr>
            <w:tcW w:w="413" w:type="dxa"/>
            <w:tcBorders>
              <w:top w:val="single" w:sz="4" w:space="0" w:color="000000"/>
              <w:left w:val="single" w:sz="4" w:space="0" w:color="000000"/>
              <w:bottom w:val="single" w:sz="4" w:space="0" w:color="000000"/>
              <w:right w:val="single" w:sz="4" w:space="0" w:color="000000"/>
            </w:tcBorders>
            <w:shd w:val="clear" w:color="auto" w:fill="FF0000"/>
            <w:vAlign w:val="center"/>
          </w:tcPr>
          <w:p w14:paraId="04BF3AEA" w14:textId="77777777" w:rsidR="004C1066" w:rsidRDefault="004C1066">
            <w:pPr>
              <w:spacing w:after="0" w:line="240" w:lineRule="auto"/>
              <w:jc w:val="center"/>
              <w:rPr>
                <w:rFonts w:ascii="Times New Roman" w:hAnsi="Times New Roman"/>
                <w:sz w:val="14"/>
              </w:rPr>
            </w:pPr>
          </w:p>
        </w:tc>
        <w:tc>
          <w:tcPr>
            <w:tcW w:w="426" w:type="dxa"/>
            <w:tcBorders>
              <w:top w:val="single" w:sz="4" w:space="0" w:color="000000"/>
              <w:left w:val="single" w:sz="4" w:space="0" w:color="000000"/>
              <w:bottom w:val="single" w:sz="4" w:space="0" w:color="000000"/>
              <w:right w:val="single" w:sz="4" w:space="0" w:color="000000"/>
            </w:tcBorders>
            <w:shd w:val="clear" w:color="auto" w:fill="FF0000"/>
            <w:vAlign w:val="center"/>
          </w:tcPr>
          <w:p w14:paraId="3743C8EC" w14:textId="77777777" w:rsidR="004C1066" w:rsidRDefault="004C1066">
            <w:pPr>
              <w:spacing w:after="0" w:line="240" w:lineRule="auto"/>
              <w:jc w:val="center"/>
              <w:rPr>
                <w:rFonts w:ascii="Times New Roman" w:hAnsi="Times New Roman"/>
                <w:b/>
                <w:sz w:val="14"/>
              </w:rPr>
            </w:pPr>
          </w:p>
        </w:tc>
        <w:tc>
          <w:tcPr>
            <w:tcW w:w="927" w:type="dxa"/>
            <w:tcBorders>
              <w:top w:val="single" w:sz="4" w:space="0" w:color="000000"/>
              <w:left w:val="single" w:sz="4" w:space="0" w:color="000000"/>
              <w:bottom w:val="single" w:sz="4" w:space="0" w:color="000000"/>
              <w:right w:val="single" w:sz="4" w:space="0" w:color="000000"/>
            </w:tcBorders>
            <w:vAlign w:val="center"/>
          </w:tcPr>
          <w:p w14:paraId="3E7FDC21" w14:textId="77777777" w:rsidR="004C1066" w:rsidRDefault="00057EB3">
            <w:pPr>
              <w:spacing w:after="0" w:line="240" w:lineRule="auto"/>
              <w:jc w:val="center"/>
              <w:rPr>
                <w:rFonts w:ascii="Times New Roman" w:hAnsi="Times New Roman"/>
                <w:b/>
                <w:sz w:val="14"/>
              </w:rPr>
            </w:pPr>
            <w:r>
              <w:rPr>
                <w:rFonts w:ascii="Times New Roman" w:hAnsi="Times New Roman"/>
                <w:b/>
                <w:sz w:val="14"/>
              </w:rPr>
              <w:t>36</w:t>
            </w:r>
          </w:p>
        </w:tc>
      </w:tr>
      <w:tr w:rsidR="004C1066" w14:paraId="6B97A3EB" w14:textId="77777777">
        <w:trPr>
          <w:trHeight w:val="300"/>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509753" w14:textId="77777777" w:rsidR="004C1066" w:rsidRDefault="00057EB3">
            <w:pPr>
              <w:spacing w:after="0" w:line="240" w:lineRule="auto"/>
              <w:jc w:val="center"/>
              <w:rPr>
                <w:rFonts w:ascii="Times New Roman" w:hAnsi="Times New Roman"/>
                <w:sz w:val="14"/>
              </w:rPr>
            </w:pPr>
            <w:r>
              <w:rPr>
                <w:rFonts w:ascii="Times New Roman" w:hAnsi="Times New Roman"/>
                <w:sz w:val="14"/>
              </w:rPr>
              <w:t>ОП.07</w:t>
            </w:r>
          </w:p>
        </w:tc>
        <w:tc>
          <w:tcPr>
            <w:tcW w:w="253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CA0826" w14:textId="77777777" w:rsidR="004C1066" w:rsidRDefault="00057EB3">
            <w:pPr>
              <w:spacing w:after="0" w:line="240" w:lineRule="auto"/>
              <w:rPr>
                <w:rFonts w:ascii="Times New Roman" w:hAnsi="Times New Roman"/>
                <w:sz w:val="14"/>
              </w:rPr>
            </w:pPr>
            <w:r>
              <w:rPr>
                <w:rFonts w:ascii="Times New Roman" w:hAnsi="Times New Roman"/>
                <w:sz w:val="14"/>
              </w:rPr>
              <w:t>Информационные технологии в профессиональной деятельности</w:t>
            </w:r>
          </w:p>
        </w:tc>
        <w:tc>
          <w:tcPr>
            <w:tcW w:w="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A747BC" w14:textId="77777777" w:rsidR="004C1066" w:rsidRDefault="004C1066">
            <w:pPr>
              <w:spacing w:after="0" w:line="240" w:lineRule="auto"/>
              <w:jc w:val="center"/>
              <w:rPr>
                <w:rFonts w:ascii="Times New Roman" w:hAnsi="Times New Roman"/>
                <w:sz w:val="14"/>
              </w:rPr>
            </w:pPr>
          </w:p>
        </w:tc>
        <w:tc>
          <w:tcPr>
            <w:tcW w:w="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77DE65" w14:textId="77777777" w:rsidR="004C1066" w:rsidRDefault="004C1066">
            <w:pPr>
              <w:spacing w:after="0" w:line="240" w:lineRule="auto"/>
              <w:jc w:val="center"/>
              <w:rPr>
                <w:rFonts w:ascii="Times New Roman" w:hAnsi="Times New Roman"/>
                <w:sz w:val="14"/>
              </w:rPr>
            </w:pPr>
          </w:p>
        </w:tc>
        <w:tc>
          <w:tcPr>
            <w:tcW w:w="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99BC67F" w14:textId="77777777" w:rsidR="004C1066" w:rsidRDefault="004C1066">
            <w:pPr>
              <w:spacing w:after="0" w:line="240" w:lineRule="auto"/>
              <w:jc w:val="center"/>
              <w:rPr>
                <w:rFonts w:ascii="Times New Roman" w:hAnsi="Times New Roman"/>
                <w:sz w:val="14"/>
              </w:rPr>
            </w:pPr>
          </w:p>
        </w:tc>
        <w:tc>
          <w:tcPr>
            <w:tcW w:w="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81ACF00" w14:textId="77777777" w:rsidR="004C1066" w:rsidRDefault="004C1066">
            <w:pPr>
              <w:spacing w:after="0" w:line="240" w:lineRule="auto"/>
              <w:jc w:val="center"/>
              <w:rPr>
                <w:rFonts w:ascii="Times New Roman" w:hAnsi="Times New Roman"/>
                <w:sz w:val="14"/>
              </w:rPr>
            </w:pPr>
          </w:p>
        </w:tc>
        <w:tc>
          <w:tcPr>
            <w:tcW w:w="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7841D2C" w14:textId="77777777" w:rsidR="004C1066" w:rsidRDefault="004C1066">
            <w:pPr>
              <w:spacing w:after="0" w:line="240" w:lineRule="auto"/>
              <w:jc w:val="center"/>
              <w:rPr>
                <w:rFonts w:ascii="Times New Roman" w:hAnsi="Times New Roman"/>
                <w:sz w:val="14"/>
              </w:rPr>
            </w:pPr>
          </w:p>
        </w:tc>
        <w:tc>
          <w:tcPr>
            <w:tcW w:w="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2600996" w14:textId="77777777" w:rsidR="004C1066" w:rsidRDefault="004C1066">
            <w:pPr>
              <w:spacing w:after="0" w:line="240" w:lineRule="auto"/>
              <w:jc w:val="center"/>
              <w:rPr>
                <w:rFonts w:ascii="Times New Roman" w:hAnsi="Times New Roman"/>
                <w:sz w:val="14"/>
              </w:rPr>
            </w:pPr>
          </w:p>
        </w:tc>
        <w:tc>
          <w:tcPr>
            <w:tcW w:w="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95C88D9" w14:textId="77777777" w:rsidR="004C1066" w:rsidRDefault="004C1066">
            <w:pPr>
              <w:spacing w:after="0" w:line="240" w:lineRule="auto"/>
              <w:jc w:val="center"/>
              <w:rPr>
                <w:rFonts w:ascii="Times New Roman" w:hAnsi="Times New Roman"/>
                <w:sz w:val="14"/>
              </w:rPr>
            </w:pPr>
          </w:p>
        </w:tc>
        <w:tc>
          <w:tcPr>
            <w:tcW w:w="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FAC000" w14:textId="77777777" w:rsidR="004C1066" w:rsidRDefault="004C1066">
            <w:pPr>
              <w:spacing w:after="0" w:line="240" w:lineRule="auto"/>
              <w:jc w:val="center"/>
              <w:rPr>
                <w:rFonts w:ascii="Times New Roman" w:hAnsi="Times New Roman"/>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A4B1AA" w14:textId="77777777" w:rsidR="004C1066" w:rsidRDefault="004C1066">
            <w:pPr>
              <w:spacing w:after="0" w:line="240" w:lineRule="auto"/>
              <w:jc w:val="center"/>
              <w:rPr>
                <w:rFonts w:ascii="Times New Roman" w:hAnsi="Times New Roman"/>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440B5A8" w14:textId="77777777" w:rsidR="004C1066" w:rsidRDefault="004C1066">
            <w:pPr>
              <w:spacing w:after="0" w:line="240" w:lineRule="auto"/>
              <w:jc w:val="center"/>
              <w:rPr>
                <w:rFonts w:ascii="Times New Roman" w:hAnsi="Times New Roman"/>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859AEA" w14:textId="77777777" w:rsidR="004C1066" w:rsidRDefault="004C1066">
            <w:pPr>
              <w:spacing w:after="0" w:line="240" w:lineRule="auto"/>
              <w:jc w:val="center"/>
              <w:rPr>
                <w:rFonts w:ascii="Times New Roman" w:hAnsi="Times New Roman"/>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94D548" w14:textId="77777777" w:rsidR="004C1066" w:rsidRDefault="004C1066">
            <w:pPr>
              <w:spacing w:after="0" w:line="240" w:lineRule="auto"/>
              <w:jc w:val="center"/>
              <w:rPr>
                <w:rFonts w:ascii="Times New Roman" w:hAnsi="Times New Roman"/>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C6EF92" w14:textId="77777777" w:rsidR="004C1066" w:rsidRDefault="004C1066">
            <w:pPr>
              <w:spacing w:after="0" w:line="240" w:lineRule="auto"/>
              <w:jc w:val="center"/>
              <w:rPr>
                <w:rFonts w:ascii="Times New Roman" w:hAnsi="Times New Roman"/>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E1614C" w14:textId="77777777" w:rsidR="004C1066" w:rsidRDefault="004C1066">
            <w:pPr>
              <w:spacing w:after="0" w:line="240" w:lineRule="auto"/>
              <w:jc w:val="center"/>
              <w:rPr>
                <w:rFonts w:ascii="Times New Roman" w:hAnsi="Times New Roman"/>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5E6F5C" w14:textId="77777777" w:rsidR="004C1066" w:rsidRDefault="004C1066">
            <w:pPr>
              <w:spacing w:after="0" w:line="240" w:lineRule="auto"/>
              <w:jc w:val="center"/>
              <w:rPr>
                <w:rFonts w:ascii="Times New Roman" w:hAnsi="Times New Roman"/>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DE2F298" w14:textId="77777777" w:rsidR="004C1066" w:rsidRDefault="004C1066">
            <w:pPr>
              <w:spacing w:after="0" w:line="240" w:lineRule="auto"/>
              <w:jc w:val="center"/>
              <w:rPr>
                <w:rFonts w:ascii="Times New Roman" w:hAnsi="Times New Roman"/>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816059" w14:textId="77777777" w:rsidR="004C1066" w:rsidRDefault="004C1066">
            <w:pPr>
              <w:spacing w:after="0" w:line="240" w:lineRule="auto"/>
              <w:jc w:val="center"/>
              <w:rPr>
                <w:rFonts w:ascii="Times New Roman" w:hAnsi="Times New Roman"/>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3C5A19D6" w14:textId="77777777" w:rsidR="004C1066" w:rsidRDefault="004C1066">
            <w:pPr>
              <w:spacing w:after="0" w:line="240" w:lineRule="auto"/>
              <w:jc w:val="center"/>
              <w:rPr>
                <w:rFonts w:ascii="Times New Roman" w:hAnsi="Times New Roman"/>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679E08F9" w14:textId="77777777" w:rsidR="004C1066" w:rsidRDefault="004C1066">
            <w:pPr>
              <w:spacing w:after="0" w:line="240" w:lineRule="auto"/>
              <w:jc w:val="center"/>
              <w:rPr>
                <w:rFonts w:ascii="Times New Roman" w:hAnsi="Times New Roman"/>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CB1751" w14:textId="77777777" w:rsidR="004C1066" w:rsidRDefault="004C1066">
            <w:pPr>
              <w:spacing w:after="0" w:line="240" w:lineRule="auto"/>
              <w:jc w:val="center"/>
              <w:rPr>
                <w:rFonts w:ascii="Times New Roman" w:hAnsi="Times New Roman"/>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4A569D" w14:textId="77777777" w:rsidR="004C1066" w:rsidRDefault="004C1066">
            <w:pPr>
              <w:spacing w:after="0" w:line="240" w:lineRule="auto"/>
              <w:jc w:val="center"/>
              <w:rPr>
                <w:rFonts w:ascii="Times New Roman" w:hAnsi="Times New Roman"/>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E9BD39" w14:textId="77777777" w:rsidR="004C1066" w:rsidRDefault="004C1066">
            <w:pPr>
              <w:spacing w:after="0" w:line="240" w:lineRule="auto"/>
              <w:jc w:val="center"/>
              <w:rPr>
                <w:rFonts w:ascii="Times New Roman" w:hAnsi="Times New Roman"/>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0CF4AC" w14:textId="77777777" w:rsidR="004C1066" w:rsidRDefault="004C1066">
            <w:pPr>
              <w:spacing w:after="0" w:line="240" w:lineRule="auto"/>
              <w:jc w:val="center"/>
              <w:rPr>
                <w:rFonts w:ascii="Times New Roman" w:hAnsi="Times New Roman"/>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C7D9F1" w:themeFill="text2" w:themeFillTint="32"/>
            <w:vAlign w:val="center"/>
          </w:tcPr>
          <w:p w14:paraId="3A133078" w14:textId="77777777" w:rsidR="004C1066" w:rsidRDefault="004C1066">
            <w:pPr>
              <w:spacing w:after="0" w:line="240" w:lineRule="auto"/>
              <w:jc w:val="center"/>
              <w:rPr>
                <w:rFonts w:ascii="Times New Roman" w:hAnsi="Times New Roman"/>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C7D9F1" w:themeFill="text2" w:themeFillTint="32"/>
            <w:vAlign w:val="center"/>
          </w:tcPr>
          <w:p w14:paraId="0D373819" w14:textId="77777777" w:rsidR="004C1066" w:rsidRDefault="004C1066">
            <w:pPr>
              <w:spacing w:after="0" w:line="240" w:lineRule="auto"/>
              <w:jc w:val="center"/>
              <w:rPr>
                <w:rFonts w:ascii="Times New Roman" w:hAnsi="Times New Roman"/>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C7D9F1" w:themeFill="text2" w:themeFillTint="32"/>
            <w:vAlign w:val="center"/>
          </w:tcPr>
          <w:p w14:paraId="1A6FDC05" w14:textId="77777777" w:rsidR="004C1066" w:rsidRDefault="004C1066">
            <w:pPr>
              <w:spacing w:after="0" w:line="240" w:lineRule="auto"/>
              <w:jc w:val="center"/>
              <w:rPr>
                <w:rFonts w:ascii="Times New Roman" w:hAnsi="Times New Roman"/>
                <w:sz w:val="14"/>
              </w:rPr>
            </w:pPr>
          </w:p>
        </w:tc>
        <w:tc>
          <w:tcPr>
            <w:tcW w:w="248" w:type="dxa"/>
            <w:tcBorders>
              <w:top w:val="single" w:sz="4" w:space="0" w:color="000000"/>
              <w:left w:val="single" w:sz="4" w:space="0" w:color="000000"/>
              <w:bottom w:val="single" w:sz="4" w:space="0" w:color="000000"/>
              <w:right w:val="single" w:sz="4" w:space="0" w:color="000000"/>
            </w:tcBorders>
            <w:shd w:val="clear" w:color="auto" w:fill="C7D9F1" w:themeFill="text2" w:themeFillTint="32"/>
            <w:vAlign w:val="center"/>
          </w:tcPr>
          <w:p w14:paraId="5058637D" w14:textId="77777777" w:rsidR="004C1066" w:rsidRDefault="004C1066">
            <w:pPr>
              <w:spacing w:after="0" w:line="240" w:lineRule="auto"/>
              <w:jc w:val="center"/>
              <w:rPr>
                <w:rFonts w:ascii="Times New Roman" w:hAnsi="Times New Roman"/>
                <w:sz w:val="14"/>
              </w:rPr>
            </w:pPr>
          </w:p>
        </w:tc>
        <w:tc>
          <w:tcPr>
            <w:tcW w:w="236" w:type="dxa"/>
            <w:tcBorders>
              <w:top w:val="single" w:sz="4" w:space="0" w:color="000000"/>
              <w:left w:val="single" w:sz="4" w:space="0" w:color="000000"/>
              <w:bottom w:val="single" w:sz="4" w:space="0" w:color="000000"/>
              <w:right w:val="single" w:sz="4" w:space="0" w:color="000000"/>
            </w:tcBorders>
            <w:shd w:val="clear" w:color="auto" w:fill="C7D9F1" w:themeFill="text2" w:themeFillTint="32"/>
            <w:vAlign w:val="center"/>
          </w:tcPr>
          <w:p w14:paraId="69ED8AAC" w14:textId="77777777" w:rsidR="004C1066" w:rsidRDefault="004C1066">
            <w:pPr>
              <w:spacing w:after="0" w:line="240" w:lineRule="auto"/>
              <w:jc w:val="center"/>
              <w:rPr>
                <w:rFonts w:ascii="Times New Roman" w:hAnsi="Times New Roman"/>
                <w:sz w:val="14"/>
              </w:rPr>
            </w:pPr>
          </w:p>
        </w:tc>
        <w:tc>
          <w:tcPr>
            <w:tcW w:w="284" w:type="dxa"/>
            <w:tcBorders>
              <w:top w:val="single" w:sz="4" w:space="0" w:color="000000"/>
              <w:left w:val="single" w:sz="4" w:space="0" w:color="000000"/>
              <w:bottom w:val="single" w:sz="4" w:space="0" w:color="000000"/>
              <w:right w:val="single" w:sz="4" w:space="0" w:color="000000"/>
            </w:tcBorders>
            <w:shd w:val="clear" w:color="auto" w:fill="C7D9F1" w:themeFill="text2" w:themeFillTint="32"/>
            <w:vAlign w:val="center"/>
          </w:tcPr>
          <w:p w14:paraId="58EDE7A3" w14:textId="77777777" w:rsidR="004C1066" w:rsidRDefault="004C1066">
            <w:pPr>
              <w:spacing w:after="0" w:line="240" w:lineRule="auto"/>
              <w:jc w:val="center"/>
              <w:rPr>
                <w:rFonts w:ascii="Times New Roman" w:hAnsi="Times New Roman"/>
                <w:sz w:val="14"/>
              </w:rPr>
            </w:pPr>
          </w:p>
        </w:tc>
        <w:tc>
          <w:tcPr>
            <w:tcW w:w="282" w:type="dxa"/>
            <w:tcBorders>
              <w:top w:val="single" w:sz="4" w:space="0" w:color="000000"/>
              <w:left w:val="single" w:sz="4" w:space="0" w:color="000000"/>
              <w:bottom w:val="single" w:sz="4" w:space="0" w:color="000000"/>
              <w:right w:val="single" w:sz="4" w:space="0" w:color="000000"/>
            </w:tcBorders>
            <w:shd w:val="clear" w:color="auto" w:fill="C7D9F1" w:themeFill="text2" w:themeFillTint="32"/>
            <w:vAlign w:val="center"/>
          </w:tcPr>
          <w:p w14:paraId="39DC3B6C" w14:textId="77777777" w:rsidR="004C1066" w:rsidRDefault="004C1066">
            <w:pPr>
              <w:spacing w:after="0" w:line="240" w:lineRule="auto"/>
              <w:jc w:val="center"/>
              <w:rPr>
                <w:rFonts w:ascii="Times New Roman" w:hAnsi="Times New Roman"/>
                <w:sz w:val="14"/>
              </w:rPr>
            </w:pPr>
          </w:p>
        </w:tc>
        <w:tc>
          <w:tcPr>
            <w:tcW w:w="284" w:type="dxa"/>
            <w:tcBorders>
              <w:top w:val="single" w:sz="4" w:space="0" w:color="000000"/>
              <w:left w:val="single" w:sz="4" w:space="0" w:color="000000"/>
              <w:bottom w:val="single" w:sz="4" w:space="0" w:color="000000"/>
              <w:right w:val="single" w:sz="4" w:space="0" w:color="000000"/>
            </w:tcBorders>
            <w:shd w:val="clear" w:color="auto" w:fill="C7D9F1" w:themeFill="text2" w:themeFillTint="32"/>
            <w:vAlign w:val="center"/>
          </w:tcPr>
          <w:p w14:paraId="50E06497" w14:textId="77777777" w:rsidR="004C1066" w:rsidRDefault="004C1066">
            <w:pPr>
              <w:spacing w:after="0" w:line="240" w:lineRule="auto"/>
              <w:jc w:val="center"/>
              <w:rPr>
                <w:rFonts w:ascii="Times New Roman" w:hAnsi="Times New Roman"/>
                <w:sz w:val="14"/>
              </w:rPr>
            </w:pPr>
          </w:p>
        </w:tc>
        <w:tc>
          <w:tcPr>
            <w:tcW w:w="283" w:type="dxa"/>
            <w:tcBorders>
              <w:top w:val="single" w:sz="4" w:space="0" w:color="000000"/>
              <w:left w:val="single" w:sz="4" w:space="0" w:color="000000"/>
              <w:bottom w:val="single" w:sz="4" w:space="0" w:color="000000"/>
              <w:right w:val="single" w:sz="4" w:space="0" w:color="000000"/>
            </w:tcBorders>
            <w:shd w:val="clear" w:color="auto" w:fill="C7D9F1" w:themeFill="text2" w:themeFillTint="32"/>
            <w:vAlign w:val="center"/>
          </w:tcPr>
          <w:p w14:paraId="4B7FE433" w14:textId="77777777" w:rsidR="004C1066" w:rsidRDefault="004C1066">
            <w:pPr>
              <w:spacing w:after="0" w:line="240" w:lineRule="auto"/>
              <w:jc w:val="center"/>
              <w:rPr>
                <w:rFonts w:ascii="Times New Roman" w:hAnsi="Times New Roman"/>
                <w:sz w:val="14"/>
              </w:rPr>
            </w:pPr>
          </w:p>
        </w:tc>
        <w:tc>
          <w:tcPr>
            <w:tcW w:w="284" w:type="dxa"/>
            <w:tcBorders>
              <w:top w:val="single" w:sz="4" w:space="0" w:color="000000"/>
              <w:left w:val="single" w:sz="4" w:space="0" w:color="000000"/>
              <w:bottom w:val="single" w:sz="4" w:space="0" w:color="000000"/>
              <w:right w:val="single" w:sz="4" w:space="0" w:color="000000"/>
            </w:tcBorders>
            <w:shd w:val="clear" w:color="auto" w:fill="C7D9F1" w:themeFill="text2" w:themeFillTint="32"/>
            <w:vAlign w:val="center"/>
          </w:tcPr>
          <w:p w14:paraId="04624F39" w14:textId="77777777" w:rsidR="004C1066" w:rsidRDefault="004C1066">
            <w:pPr>
              <w:spacing w:after="0" w:line="240" w:lineRule="auto"/>
              <w:jc w:val="center"/>
              <w:rPr>
                <w:rFonts w:ascii="Times New Roman" w:hAnsi="Times New Roman"/>
                <w:sz w:val="14"/>
              </w:rPr>
            </w:pPr>
          </w:p>
        </w:tc>
        <w:tc>
          <w:tcPr>
            <w:tcW w:w="283" w:type="dxa"/>
            <w:tcBorders>
              <w:top w:val="single" w:sz="4" w:space="0" w:color="000000"/>
              <w:left w:val="single" w:sz="4" w:space="0" w:color="000000"/>
              <w:bottom w:val="single" w:sz="4" w:space="0" w:color="000000"/>
              <w:right w:val="single" w:sz="4" w:space="0" w:color="000000"/>
            </w:tcBorders>
            <w:shd w:val="clear" w:color="auto" w:fill="C7D9F1" w:themeFill="text2" w:themeFillTint="32"/>
            <w:vAlign w:val="center"/>
          </w:tcPr>
          <w:p w14:paraId="4A85F740" w14:textId="77777777" w:rsidR="004C1066" w:rsidRDefault="004C1066">
            <w:pPr>
              <w:spacing w:after="0" w:line="240" w:lineRule="auto"/>
              <w:jc w:val="center"/>
              <w:rPr>
                <w:rFonts w:ascii="Times New Roman" w:hAnsi="Times New Roman"/>
                <w:sz w:val="14"/>
              </w:rPr>
            </w:pPr>
          </w:p>
        </w:tc>
        <w:tc>
          <w:tcPr>
            <w:tcW w:w="284" w:type="dxa"/>
            <w:tcBorders>
              <w:top w:val="single" w:sz="4" w:space="0" w:color="000000"/>
              <w:left w:val="single" w:sz="4" w:space="0" w:color="000000"/>
              <w:bottom w:val="single" w:sz="4" w:space="0" w:color="000000"/>
              <w:right w:val="single" w:sz="4" w:space="0" w:color="000000"/>
            </w:tcBorders>
            <w:shd w:val="clear" w:color="auto" w:fill="C7D9F1" w:themeFill="text2" w:themeFillTint="32"/>
            <w:vAlign w:val="center"/>
          </w:tcPr>
          <w:p w14:paraId="106B3F46" w14:textId="77777777" w:rsidR="004C1066" w:rsidRDefault="004C1066">
            <w:pPr>
              <w:spacing w:after="0" w:line="240" w:lineRule="auto"/>
              <w:jc w:val="center"/>
              <w:rPr>
                <w:rFonts w:ascii="Times New Roman" w:hAnsi="Times New Roman"/>
                <w:sz w:val="14"/>
              </w:rPr>
            </w:pPr>
          </w:p>
        </w:tc>
        <w:tc>
          <w:tcPr>
            <w:tcW w:w="283" w:type="dxa"/>
            <w:gridSpan w:val="2"/>
            <w:tcBorders>
              <w:top w:val="single" w:sz="4" w:space="0" w:color="000000"/>
              <w:left w:val="single" w:sz="4" w:space="0" w:color="000000"/>
              <w:bottom w:val="single" w:sz="4" w:space="0" w:color="000000"/>
              <w:right w:val="single" w:sz="4" w:space="0" w:color="000000"/>
            </w:tcBorders>
            <w:shd w:val="clear" w:color="auto" w:fill="C7D9F1" w:themeFill="text2" w:themeFillTint="32"/>
            <w:vAlign w:val="center"/>
          </w:tcPr>
          <w:p w14:paraId="7D671EEB" w14:textId="77777777" w:rsidR="004C1066" w:rsidRDefault="004C1066">
            <w:pPr>
              <w:spacing w:after="0" w:line="240" w:lineRule="auto"/>
              <w:jc w:val="center"/>
              <w:rPr>
                <w:rFonts w:ascii="Times New Roman" w:hAnsi="Times New Roman"/>
                <w:sz w:val="14"/>
              </w:rPr>
            </w:pPr>
          </w:p>
        </w:tc>
        <w:tc>
          <w:tcPr>
            <w:tcW w:w="272" w:type="dxa"/>
            <w:tcBorders>
              <w:top w:val="single" w:sz="4" w:space="0" w:color="000000"/>
              <w:left w:val="single" w:sz="4" w:space="0" w:color="000000"/>
              <w:bottom w:val="single" w:sz="4" w:space="0" w:color="000000"/>
              <w:right w:val="single" w:sz="4" w:space="0" w:color="000000"/>
            </w:tcBorders>
            <w:shd w:val="clear" w:color="auto" w:fill="C6E0B4"/>
            <w:vAlign w:val="center"/>
          </w:tcPr>
          <w:p w14:paraId="781A09F0" w14:textId="77777777" w:rsidR="004C1066" w:rsidRDefault="004C1066">
            <w:pPr>
              <w:spacing w:after="0" w:line="240" w:lineRule="auto"/>
              <w:jc w:val="center"/>
              <w:rPr>
                <w:rFonts w:ascii="Times New Roman" w:hAnsi="Times New Roman"/>
                <w:sz w:val="14"/>
              </w:rPr>
            </w:pPr>
          </w:p>
        </w:tc>
        <w:tc>
          <w:tcPr>
            <w:tcW w:w="284" w:type="dxa"/>
            <w:tcBorders>
              <w:top w:val="single" w:sz="4" w:space="0" w:color="000000"/>
              <w:left w:val="single" w:sz="4" w:space="0" w:color="000000"/>
              <w:bottom w:val="single" w:sz="4" w:space="0" w:color="000000"/>
              <w:right w:val="single" w:sz="4" w:space="0" w:color="000000"/>
            </w:tcBorders>
            <w:shd w:val="clear" w:color="auto" w:fill="FF0000"/>
            <w:vAlign w:val="center"/>
          </w:tcPr>
          <w:p w14:paraId="19FC4409" w14:textId="77777777" w:rsidR="004C1066" w:rsidRDefault="004C1066">
            <w:pPr>
              <w:spacing w:after="0" w:line="240" w:lineRule="auto"/>
              <w:jc w:val="center"/>
              <w:rPr>
                <w:rFonts w:ascii="Times New Roman" w:hAnsi="Times New Roman"/>
                <w:sz w:val="14"/>
              </w:rPr>
            </w:pPr>
          </w:p>
        </w:tc>
        <w:tc>
          <w:tcPr>
            <w:tcW w:w="295" w:type="dxa"/>
            <w:tcBorders>
              <w:top w:val="single" w:sz="4" w:space="0" w:color="000000"/>
              <w:left w:val="single" w:sz="4" w:space="0" w:color="000000"/>
              <w:bottom w:val="single" w:sz="4" w:space="0" w:color="000000"/>
              <w:right w:val="single" w:sz="4" w:space="0" w:color="000000"/>
            </w:tcBorders>
            <w:shd w:val="clear" w:color="auto" w:fill="FF0000"/>
            <w:vAlign w:val="center"/>
          </w:tcPr>
          <w:p w14:paraId="7DCACCE1" w14:textId="77777777" w:rsidR="004C1066" w:rsidRDefault="004C1066">
            <w:pPr>
              <w:spacing w:after="0" w:line="240" w:lineRule="auto"/>
              <w:jc w:val="center"/>
              <w:rPr>
                <w:rFonts w:ascii="Times New Roman" w:hAnsi="Times New Roman"/>
                <w:sz w:val="14"/>
              </w:rPr>
            </w:pPr>
          </w:p>
        </w:tc>
        <w:tc>
          <w:tcPr>
            <w:tcW w:w="283" w:type="dxa"/>
            <w:gridSpan w:val="2"/>
            <w:tcBorders>
              <w:top w:val="single" w:sz="4" w:space="0" w:color="000000"/>
              <w:left w:val="single" w:sz="4" w:space="0" w:color="000000"/>
              <w:bottom w:val="single" w:sz="4" w:space="0" w:color="000000"/>
              <w:right w:val="single" w:sz="4" w:space="0" w:color="000000"/>
            </w:tcBorders>
            <w:shd w:val="clear" w:color="auto" w:fill="FF0000"/>
            <w:vAlign w:val="center"/>
          </w:tcPr>
          <w:p w14:paraId="6822DC1B" w14:textId="77777777" w:rsidR="004C1066" w:rsidRDefault="004C1066">
            <w:pPr>
              <w:spacing w:after="0" w:line="240" w:lineRule="auto"/>
              <w:jc w:val="center"/>
              <w:rPr>
                <w:rFonts w:ascii="Times New Roman" w:hAnsi="Times New Roman"/>
                <w:sz w:val="14"/>
              </w:rPr>
            </w:pPr>
          </w:p>
        </w:tc>
        <w:tc>
          <w:tcPr>
            <w:tcW w:w="284" w:type="dxa"/>
            <w:gridSpan w:val="2"/>
            <w:tcBorders>
              <w:top w:val="single" w:sz="4" w:space="0" w:color="000000"/>
              <w:left w:val="single" w:sz="4" w:space="0" w:color="000000"/>
              <w:bottom w:val="single" w:sz="4" w:space="0" w:color="000000"/>
              <w:right w:val="single" w:sz="4" w:space="0" w:color="000000"/>
            </w:tcBorders>
            <w:shd w:val="clear" w:color="auto" w:fill="FF0000"/>
            <w:vAlign w:val="center"/>
          </w:tcPr>
          <w:p w14:paraId="1C62E821" w14:textId="77777777" w:rsidR="004C1066" w:rsidRDefault="004C1066">
            <w:pPr>
              <w:spacing w:after="0" w:line="240" w:lineRule="auto"/>
              <w:jc w:val="center"/>
              <w:rPr>
                <w:rFonts w:ascii="Times New Roman" w:hAnsi="Times New Roman"/>
                <w:sz w:val="14"/>
              </w:rPr>
            </w:pPr>
          </w:p>
        </w:tc>
        <w:tc>
          <w:tcPr>
            <w:tcW w:w="413" w:type="dxa"/>
            <w:tcBorders>
              <w:top w:val="single" w:sz="4" w:space="0" w:color="000000"/>
              <w:left w:val="single" w:sz="4" w:space="0" w:color="000000"/>
              <w:bottom w:val="single" w:sz="4" w:space="0" w:color="000000"/>
              <w:right w:val="single" w:sz="4" w:space="0" w:color="000000"/>
            </w:tcBorders>
            <w:shd w:val="clear" w:color="auto" w:fill="FF0000"/>
            <w:vAlign w:val="center"/>
          </w:tcPr>
          <w:p w14:paraId="196FF82E" w14:textId="77777777" w:rsidR="004C1066" w:rsidRDefault="004C1066">
            <w:pPr>
              <w:spacing w:after="0" w:line="240" w:lineRule="auto"/>
              <w:jc w:val="center"/>
              <w:rPr>
                <w:rFonts w:ascii="Times New Roman" w:hAnsi="Times New Roman"/>
                <w:sz w:val="14"/>
              </w:rPr>
            </w:pPr>
          </w:p>
        </w:tc>
        <w:tc>
          <w:tcPr>
            <w:tcW w:w="426" w:type="dxa"/>
            <w:tcBorders>
              <w:top w:val="single" w:sz="4" w:space="0" w:color="000000"/>
              <w:left w:val="single" w:sz="4" w:space="0" w:color="000000"/>
              <w:bottom w:val="single" w:sz="4" w:space="0" w:color="000000"/>
              <w:right w:val="single" w:sz="4" w:space="0" w:color="000000"/>
            </w:tcBorders>
            <w:shd w:val="clear" w:color="auto" w:fill="FF0000"/>
            <w:vAlign w:val="center"/>
          </w:tcPr>
          <w:p w14:paraId="7790CD68" w14:textId="77777777" w:rsidR="004C1066" w:rsidRDefault="004C1066">
            <w:pPr>
              <w:spacing w:after="0" w:line="240" w:lineRule="auto"/>
              <w:jc w:val="center"/>
              <w:rPr>
                <w:rFonts w:ascii="Times New Roman" w:hAnsi="Times New Roman"/>
                <w:b/>
                <w:sz w:val="14"/>
              </w:rPr>
            </w:pPr>
          </w:p>
        </w:tc>
        <w:tc>
          <w:tcPr>
            <w:tcW w:w="927" w:type="dxa"/>
            <w:tcBorders>
              <w:top w:val="single" w:sz="4" w:space="0" w:color="000000"/>
              <w:left w:val="single" w:sz="4" w:space="0" w:color="000000"/>
              <w:bottom w:val="single" w:sz="4" w:space="0" w:color="000000"/>
              <w:right w:val="single" w:sz="4" w:space="0" w:color="000000"/>
            </w:tcBorders>
            <w:vAlign w:val="center"/>
          </w:tcPr>
          <w:p w14:paraId="092500AD" w14:textId="77777777" w:rsidR="004C1066" w:rsidRDefault="00057EB3">
            <w:pPr>
              <w:spacing w:after="0" w:line="240" w:lineRule="auto"/>
              <w:jc w:val="center"/>
              <w:rPr>
                <w:rFonts w:ascii="Times New Roman" w:hAnsi="Times New Roman"/>
                <w:b/>
                <w:sz w:val="14"/>
              </w:rPr>
            </w:pPr>
            <w:r>
              <w:rPr>
                <w:rFonts w:ascii="Times New Roman" w:hAnsi="Times New Roman"/>
                <w:b/>
                <w:sz w:val="14"/>
              </w:rPr>
              <w:t>36</w:t>
            </w:r>
          </w:p>
        </w:tc>
      </w:tr>
      <w:tr w:rsidR="004C1066" w14:paraId="1EF46C0A" w14:textId="77777777">
        <w:trPr>
          <w:trHeight w:val="300"/>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785B9E" w14:textId="77777777" w:rsidR="004C1066" w:rsidRDefault="00057EB3">
            <w:pPr>
              <w:spacing w:after="0" w:line="240" w:lineRule="auto"/>
              <w:jc w:val="center"/>
              <w:rPr>
                <w:rFonts w:ascii="Times New Roman" w:hAnsi="Times New Roman"/>
                <w:sz w:val="14"/>
              </w:rPr>
            </w:pPr>
            <w:r>
              <w:rPr>
                <w:rFonts w:ascii="Times New Roman" w:hAnsi="Times New Roman"/>
                <w:sz w:val="14"/>
              </w:rPr>
              <w:t>ОП.08</w:t>
            </w:r>
          </w:p>
        </w:tc>
        <w:tc>
          <w:tcPr>
            <w:tcW w:w="253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B5F8FF2" w14:textId="77777777" w:rsidR="004C1066" w:rsidRDefault="00057EB3">
            <w:pPr>
              <w:spacing w:after="0" w:line="240" w:lineRule="auto"/>
              <w:rPr>
                <w:rFonts w:ascii="Times New Roman" w:hAnsi="Times New Roman"/>
                <w:sz w:val="14"/>
              </w:rPr>
            </w:pPr>
            <w:r>
              <w:rPr>
                <w:rFonts w:ascii="Times New Roman" w:hAnsi="Times New Roman"/>
                <w:sz w:val="14"/>
              </w:rPr>
              <w:t>Основы авиационной метеорологии</w:t>
            </w:r>
          </w:p>
        </w:tc>
        <w:tc>
          <w:tcPr>
            <w:tcW w:w="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21FEB3" w14:textId="77777777" w:rsidR="004C1066" w:rsidRDefault="004C1066">
            <w:pPr>
              <w:spacing w:after="0" w:line="240" w:lineRule="auto"/>
              <w:jc w:val="center"/>
              <w:rPr>
                <w:rFonts w:ascii="Times New Roman" w:hAnsi="Times New Roman"/>
                <w:sz w:val="14"/>
              </w:rPr>
            </w:pPr>
          </w:p>
        </w:tc>
        <w:tc>
          <w:tcPr>
            <w:tcW w:w="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34CCF5" w14:textId="77777777" w:rsidR="004C1066" w:rsidRDefault="004C1066">
            <w:pPr>
              <w:spacing w:after="0" w:line="240" w:lineRule="auto"/>
              <w:jc w:val="center"/>
              <w:rPr>
                <w:rFonts w:ascii="Times New Roman" w:hAnsi="Times New Roman"/>
                <w:sz w:val="14"/>
              </w:rPr>
            </w:pPr>
          </w:p>
        </w:tc>
        <w:tc>
          <w:tcPr>
            <w:tcW w:w="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A781C2" w14:textId="77777777" w:rsidR="004C1066" w:rsidRDefault="004C1066">
            <w:pPr>
              <w:spacing w:after="0" w:line="240" w:lineRule="auto"/>
              <w:jc w:val="center"/>
              <w:rPr>
                <w:rFonts w:ascii="Times New Roman" w:hAnsi="Times New Roman"/>
                <w:sz w:val="14"/>
              </w:rPr>
            </w:pPr>
          </w:p>
        </w:tc>
        <w:tc>
          <w:tcPr>
            <w:tcW w:w="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029D680" w14:textId="77777777" w:rsidR="004C1066" w:rsidRDefault="004C1066">
            <w:pPr>
              <w:spacing w:after="0" w:line="240" w:lineRule="auto"/>
              <w:jc w:val="center"/>
              <w:rPr>
                <w:rFonts w:ascii="Times New Roman" w:hAnsi="Times New Roman"/>
                <w:sz w:val="14"/>
              </w:rPr>
            </w:pPr>
          </w:p>
        </w:tc>
        <w:tc>
          <w:tcPr>
            <w:tcW w:w="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16E36A" w14:textId="77777777" w:rsidR="004C1066" w:rsidRDefault="004C1066">
            <w:pPr>
              <w:spacing w:after="0" w:line="240" w:lineRule="auto"/>
              <w:jc w:val="center"/>
              <w:rPr>
                <w:rFonts w:ascii="Times New Roman" w:hAnsi="Times New Roman"/>
                <w:sz w:val="14"/>
              </w:rPr>
            </w:pPr>
          </w:p>
        </w:tc>
        <w:tc>
          <w:tcPr>
            <w:tcW w:w="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91F172C" w14:textId="77777777" w:rsidR="004C1066" w:rsidRDefault="004C1066">
            <w:pPr>
              <w:spacing w:after="0" w:line="240" w:lineRule="auto"/>
              <w:jc w:val="center"/>
              <w:rPr>
                <w:rFonts w:ascii="Times New Roman" w:hAnsi="Times New Roman"/>
                <w:sz w:val="14"/>
              </w:rPr>
            </w:pPr>
          </w:p>
        </w:tc>
        <w:tc>
          <w:tcPr>
            <w:tcW w:w="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8C8DFA2" w14:textId="77777777" w:rsidR="004C1066" w:rsidRDefault="004C1066">
            <w:pPr>
              <w:spacing w:after="0" w:line="240" w:lineRule="auto"/>
              <w:jc w:val="center"/>
              <w:rPr>
                <w:rFonts w:ascii="Times New Roman" w:hAnsi="Times New Roman"/>
                <w:sz w:val="14"/>
              </w:rPr>
            </w:pPr>
          </w:p>
        </w:tc>
        <w:tc>
          <w:tcPr>
            <w:tcW w:w="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380BDC" w14:textId="77777777" w:rsidR="004C1066" w:rsidRDefault="004C1066">
            <w:pPr>
              <w:spacing w:after="0" w:line="240" w:lineRule="auto"/>
              <w:jc w:val="center"/>
              <w:rPr>
                <w:rFonts w:ascii="Times New Roman" w:hAnsi="Times New Roman"/>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A2BF81A" w14:textId="77777777" w:rsidR="004C1066" w:rsidRDefault="004C1066">
            <w:pPr>
              <w:spacing w:after="0" w:line="240" w:lineRule="auto"/>
              <w:jc w:val="center"/>
              <w:rPr>
                <w:rFonts w:ascii="Times New Roman" w:hAnsi="Times New Roman"/>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D9B69E" w14:textId="77777777" w:rsidR="004C1066" w:rsidRDefault="004C1066">
            <w:pPr>
              <w:spacing w:after="0" w:line="240" w:lineRule="auto"/>
              <w:jc w:val="center"/>
              <w:rPr>
                <w:rFonts w:ascii="Times New Roman" w:hAnsi="Times New Roman"/>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3F9593" w14:textId="77777777" w:rsidR="004C1066" w:rsidRDefault="004C1066">
            <w:pPr>
              <w:spacing w:after="0" w:line="240" w:lineRule="auto"/>
              <w:jc w:val="center"/>
              <w:rPr>
                <w:rFonts w:ascii="Times New Roman" w:hAnsi="Times New Roman"/>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5A21DD" w14:textId="77777777" w:rsidR="004C1066" w:rsidRDefault="004C1066">
            <w:pPr>
              <w:spacing w:after="0" w:line="240" w:lineRule="auto"/>
              <w:jc w:val="center"/>
              <w:rPr>
                <w:rFonts w:ascii="Times New Roman" w:hAnsi="Times New Roman"/>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8D1DFB1" w14:textId="77777777" w:rsidR="004C1066" w:rsidRDefault="004C1066">
            <w:pPr>
              <w:spacing w:after="0" w:line="240" w:lineRule="auto"/>
              <w:jc w:val="center"/>
              <w:rPr>
                <w:rFonts w:ascii="Times New Roman" w:hAnsi="Times New Roman"/>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67F8349" w14:textId="77777777" w:rsidR="004C1066" w:rsidRDefault="004C1066">
            <w:pPr>
              <w:spacing w:after="0" w:line="240" w:lineRule="auto"/>
              <w:jc w:val="center"/>
              <w:rPr>
                <w:rFonts w:ascii="Times New Roman" w:hAnsi="Times New Roman"/>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4DC5646" w14:textId="77777777" w:rsidR="004C1066" w:rsidRDefault="004C1066">
            <w:pPr>
              <w:spacing w:after="0" w:line="240" w:lineRule="auto"/>
              <w:jc w:val="center"/>
              <w:rPr>
                <w:rFonts w:ascii="Times New Roman" w:hAnsi="Times New Roman"/>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E66B3D" w14:textId="77777777" w:rsidR="004C1066" w:rsidRDefault="004C1066">
            <w:pPr>
              <w:spacing w:after="0" w:line="240" w:lineRule="auto"/>
              <w:jc w:val="center"/>
              <w:rPr>
                <w:rFonts w:ascii="Times New Roman" w:hAnsi="Times New Roman"/>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ACB24B" w14:textId="77777777" w:rsidR="004C1066" w:rsidRDefault="004C1066">
            <w:pPr>
              <w:spacing w:after="0" w:line="240" w:lineRule="auto"/>
              <w:jc w:val="center"/>
              <w:rPr>
                <w:rFonts w:ascii="Times New Roman" w:hAnsi="Times New Roman"/>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4140A463" w14:textId="77777777" w:rsidR="004C1066" w:rsidRDefault="004C1066">
            <w:pPr>
              <w:spacing w:after="0" w:line="240" w:lineRule="auto"/>
              <w:jc w:val="center"/>
              <w:rPr>
                <w:rFonts w:ascii="Times New Roman" w:hAnsi="Times New Roman"/>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67EF4C32" w14:textId="77777777" w:rsidR="004C1066" w:rsidRDefault="004C1066">
            <w:pPr>
              <w:spacing w:after="0" w:line="240" w:lineRule="auto"/>
              <w:jc w:val="center"/>
              <w:rPr>
                <w:rFonts w:ascii="Times New Roman" w:hAnsi="Times New Roman"/>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24AF906" w14:textId="77777777" w:rsidR="004C1066" w:rsidRDefault="004C1066">
            <w:pPr>
              <w:spacing w:after="0" w:line="240" w:lineRule="auto"/>
              <w:jc w:val="center"/>
              <w:rPr>
                <w:rFonts w:ascii="Times New Roman" w:hAnsi="Times New Roman"/>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40335E" w14:textId="77777777" w:rsidR="004C1066" w:rsidRDefault="004C1066">
            <w:pPr>
              <w:spacing w:after="0" w:line="240" w:lineRule="auto"/>
              <w:jc w:val="center"/>
              <w:rPr>
                <w:rFonts w:ascii="Times New Roman" w:hAnsi="Times New Roman"/>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FF9555" w14:textId="77777777" w:rsidR="004C1066" w:rsidRDefault="004C1066">
            <w:pPr>
              <w:spacing w:after="0" w:line="240" w:lineRule="auto"/>
              <w:jc w:val="center"/>
              <w:rPr>
                <w:rFonts w:ascii="Times New Roman" w:hAnsi="Times New Roman"/>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10C534" w14:textId="77777777" w:rsidR="004C1066" w:rsidRDefault="004C1066">
            <w:pPr>
              <w:spacing w:after="0" w:line="240" w:lineRule="auto"/>
              <w:jc w:val="center"/>
              <w:rPr>
                <w:rFonts w:ascii="Times New Roman" w:hAnsi="Times New Roman"/>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C7D9F1" w:themeFill="text2" w:themeFillTint="32"/>
            <w:vAlign w:val="center"/>
          </w:tcPr>
          <w:p w14:paraId="5C6A483C" w14:textId="77777777" w:rsidR="004C1066" w:rsidRDefault="004C1066">
            <w:pPr>
              <w:spacing w:after="0" w:line="240" w:lineRule="auto"/>
              <w:jc w:val="center"/>
              <w:rPr>
                <w:rFonts w:ascii="Times New Roman" w:hAnsi="Times New Roman"/>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C7D9F1" w:themeFill="text2" w:themeFillTint="32"/>
            <w:vAlign w:val="center"/>
          </w:tcPr>
          <w:p w14:paraId="746218A9" w14:textId="77777777" w:rsidR="004C1066" w:rsidRDefault="004C1066">
            <w:pPr>
              <w:spacing w:after="0" w:line="240" w:lineRule="auto"/>
              <w:jc w:val="center"/>
              <w:rPr>
                <w:rFonts w:ascii="Times New Roman" w:hAnsi="Times New Roman"/>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C7D9F1" w:themeFill="text2" w:themeFillTint="32"/>
            <w:vAlign w:val="center"/>
          </w:tcPr>
          <w:p w14:paraId="7258F6B0" w14:textId="77777777" w:rsidR="004C1066" w:rsidRDefault="004C1066">
            <w:pPr>
              <w:spacing w:after="0" w:line="240" w:lineRule="auto"/>
              <w:jc w:val="center"/>
              <w:rPr>
                <w:rFonts w:ascii="Times New Roman" w:hAnsi="Times New Roman"/>
                <w:sz w:val="14"/>
              </w:rPr>
            </w:pPr>
          </w:p>
        </w:tc>
        <w:tc>
          <w:tcPr>
            <w:tcW w:w="248" w:type="dxa"/>
            <w:tcBorders>
              <w:top w:val="single" w:sz="4" w:space="0" w:color="000000"/>
              <w:left w:val="single" w:sz="4" w:space="0" w:color="000000"/>
              <w:bottom w:val="single" w:sz="4" w:space="0" w:color="000000"/>
              <w:right w:val="single" w:sz="4" w:space="0" w:color="000000"/>
            </w:tcBorders>
            <w:shd w:val="clear" w:color="auto" w:fill="C7D9F1" w:themeFill="text2" w:themeFillTint="32"/>
            <w:vAlign w:val="center"/>
          </w:tcPr>
          <w:p w14:paraId="59FCC256" w14:textId="77777777" w:rsidR="004C1066" w:rsidRDefault="004C1066">
            <w:pPr>
              <w:spacing w:after="0" w:line="240" w:lineRule="auto"/>
              <w:jc w:val="center"/>
              <w:rPr>
                <w:rFonts w:ascii="Times New Roman" w:hAnsi="Times New Roman"/>
                <w:sz w:val="14"/>
              </w:rPr>
            </w:pPr>
          </w:p>
        </w:tc>
        <w:tc>
          <w:tcPr>
            <w:tcW w:w="236" w:type="dxa"/>
            <w:tcBorders>
              <w:top w:val="single" w:sz="4" w:space="0" w:color="000000"/>
              <w:left w:val="single" w:sz="4" w:space="0" w:color="000000"/>
              <w:bottom w:val="single" w:sz="4" w:space="0" w:color="000000"/>
              <w:right w:val="single" w:sz="4" w:space="0" w:color="000000"/>
            </w:tcBorders>
            <w:shd w:val="clear" w:color="auto" w:fill="C7D9F1" w:themeFill="text2" w:themeFillTint="32"/>
            <w:vAlign w:val="center"/>
          </w:tcPr>
          <w:p w14:paraId="50B83595" w14:textId="77777777" w:rsidR="004C1066" w:rsidRDefault="004C1066">
            <w:pPr>
              <w:spacing w:after="0" w:line="240" w:lineRule="auto"/>
              <w:jc w:val="center"/>
              <w:rPr>
                <w:rFonts w:ascii="Times New Roman" w:hAnsi="Times New Roman"/>
                <w:sz w:val="14"/>
              </w:rPr>
            </w:pPr>
          </w:p>
        </w:tc>
        <w:tc>
          <w:tcPr>
            <w:tcW w:w="284" w:type="dxa"/>
            <w:tcBorders>
              <w:top w:val="single" w:sz="4" w:space="0" w:color="000000"/>
              <w:left w:val="single" w:sz="4" w:space="0" w:color="000000"/>
              <w:bottom w:val="single" w:sz="4" w:space="0" w:color="000000"/>
              <w:right w:val="single" w:sz="4" w:space="0" w:color="000000"/>
            </w:tcBorders>
            <w:shd w:val="clear" w:color="auto" w:fill="C7D9F1" w:themeFill="text2" w:themeFillTint="32"/>
            <w:vAlign w:val="center"/>
          </w:tcPr>
          <w:p w14:paraId="45EC74E3" w14:textId="77777777" w:rsidR="004C1066" w:rsidRDefault="004C1066">
            <w:pPr>
              <w:spacing w:after="0" w:line="240" w:lineRule="auto"/>
              <w:jc w:val="center"/>
              <w:rPr>
                <w:rFonts w:ascii="Times New Roman" w:hAnsi="Times New Roman"/>
                <w:sz w:val="14"/>
              </w:rPr>
            </w:pPr>
          </w:p>
        </w:tc>
        <w:tc>
          <w:tcPr>
            <w:tcW w:w="282" w:type="dxa"/>
            <w:tcBorders>
              <w:top w:val="single" w:sz="4" w:space="0" w:color="000000"/>
              <w:left w:val="single" w:sz="4" w:space="0" w:color="000000"/>
              <w:bottom w:val="single" w:sz="4" w:space="0" w:color="000000"/>
              <w:right w:val="single" w:sz="4" w:space="0" w:color="000000"/>
            </w:tcBorders>
            <w:shd w:val="clear" w:color="auto" w:fill="C7D9F1" w:themeFill="text2" w:themeFillTint="32"/>
            <w:vAlign w:val="center"/>
          </w:tcPr>
          <w:p w14:paraId="1B4D078D" w14:textId="77777777" w:rsidR="004C1066" w:rsidRDefault="004C1066">
            <w:pPr>
              <w:spacing w:after="0" w:line="240" w:lineRule="auto"/>
              <w:jc w:val="center"/>
              <w:rPr>
                <w:rFonts w:ascii="Times New Roman" w:hAnsi="Times New Roman"/>
                <w:sz w:val="14"/>
              </w:rPr>
            </w:pPr>
          </w:p>
        </w:tc>
        <w:tc>
          <w:tcPr>
            <w:tcW w:w="284" w:type="dxa"/>
            <w:tcBorders>
              <w:top w:val="single" w:sz="4" w:space="0" w:color="000000"/>
              <w:left w:val="single" w:sz="4" w:space="0" w:color="000000"/>
              <w:bottom w:val="single" w:sz="4" w:space="0" w:color="000000"/>
              <w:right w:val="single" w:sz="4" w:space="0" w:color="000000"/>
            </w:tcBorders>
            <w:shd w:val="clear" w:color="auto" w:fill="C7D9F1" w:themeFill="text2" w:themeFillTint="32"/>
            <w:vAlign w:val="center"/>
          </w:tcPr>
          <w:p w14:paraId="752772F4" w14:textId="77777777" w:rsidR="004C1066" w:rsidRDefault="004C1066">
            <w:pPr>
              <w:spacing w:after="0" w:line="240" w:lineRule="auto"/>
              <w:jc w:val="center"/>
              <w:rPr>
                <w:rFonts w:ascii="Times New Roman" w:hAnsi="Times New Roman"/>
                <w:sz w:val="14"/>
              </w:rPr>
            </w:pPr>
          </w:p>
        </w:tc>
        <w:tc>
          <w:tcPr>
            <w:tcW w:w="283" w:type="dxa"/>
            <w:tcBorders>
              <w:top w:val="single" w:sz="4" w:space="0" w:color="000000"/>
              <w:left w:val="single" w:sz="4" w:space="0" w:color="000000"/>
              <w:bottom w:val="single" w:sz="4" w:space="0" w:color="000000"/>
              <w:right w:val="single" w:sz="4" w:space="0" w:color="000000"/>
            </w:tcBorders>
            <w:shd w:val="clear" w:color="auto" w:fill="C7D9F1" w:themeFill="text2" w:themeFillTint="32"/>
            <w:vAlign w:val="center"/>
          </w:tcPr>
          <w:p w14:paraId="0571E677" w14:textId="77777777" w:rsidR="004C1066" w:rsidRDefault="004C1066">
            <w:pPr>
              <w:spacing w:after="0" w:line="240" w:lineRule="auto"/>
              <w:jc w:val="center"/>
              <w:rPr>
                <w:rFonts w:ascii="Times New Roman" w:hAnsi="Times New Roman"/>
                <w:sz w:val="14"/>
              </w:rPr>
            </w:pPr>
          </w:p>
        </w:tc>
        <w:tc>
          <w:tcPr>
            <w:tcW w:w="284" w:type="dxa"/>
            <w:tcBorders>
              <w:top w:val="single" w:sz="4" w:space="0" w:color="000000"/>
              <w:left w:val="single" w:sz="4" w:space="0" w:color="000000"/>
              <w:bottom w:val="single" w:sz="4" w:space="0" w:color="000000"/>
              <w:right w:val="single" w:sz="4" w:space="0" w:color="000000"/>
            </w:tcBorders>
            <w:shd w:val="clear" w:color="auto" w:fill="C7D9F1" w:themeFill="text2" w:themeFillTint="32"/>
            <w:vAlign w:val="center"/>
          </w:tcPr>
          <w:p w14:paraId="7DA32564" w14:textId="77777777" w:rsidR="004C1066" w:rsidRDefault="004C1066">
            <w:pPr>
              <w:spacing w:after="0" w:line="240" w:lineRule="auto"/>
              <w:jc w:val="center"/>
              <w:rPr>
                <w:rFonts w:ascii="Times New Roman" w:hAnsi="Times New Roman"/>
                <w:sz w:val="14"/>
              </w:rPr>
            </w:pPr>
          </w:p>
        </w:tc>
        <w:tc>
          <w:tcPr>
            <w:tcW w:w="283" w:type="dxa"/>
            <w:tcBorders>
              <w:top w:val="single" w:sz="4" w:space="0" w:color="000000"/>
              <w:left w:val="single" w:sz="4" w:space="0" w:color="000000"/>
              <w:bottom w:val="single" w:sz="4" w:space="0" w:color="000000"/>
              <w:right w:val="single" w:sz="4" w:space="0" w:color="000000"/>
            </w:tcBorders>
            <w:shd w:val="clear" w:color="auto" w:fill="C7D9F1" w:themeFill="text2" w:themeFillTint="32"/>
            <w:vAlign w:val="center"/>
          </w:tcPr>
          <w:p w14:paraId="76DE5613" w14:textId="77777777" w:rsidR="004C1066" w:rsidRDefault="004C1066">
            <w:pPr>
              <w:spacing w:after="0" w:line="240" w:lineRule="auto"/>
              <w:jc w:val="center"/>
              <w:rPr>
                <w:rFonts w:ascii="Times New Roman" w:hAnsi="Times New Roman"/>
                <w:sz w:val="14"/>
              </w:rPr>
            </w:pPr>
          </w:p>
        </w:tc>
        <w:tc>
          <w:tcPr>
            <w:tcW w:w="284" w:type="dxa"/>
            <w:tcBorders>
              <w:top w:val="single" w:sz="4" w:space="0" w:color="000000"/>
              <w:left w:val="single" w:sz="4" w:space="0" w:color="000000"/>
              <w:bottom w:val="single" w:sz="4" w:space="0" w:color="000000"/>
              <w:right w:val="single" w:sz="4" w:space="0" w:color="000000"/>
            </w:tcBorders>
            <w:shd w:val="clear" w:color="auto" w:fill="C7D9F1" w:themeFill="text2" w:themeFillTint="32"/>
            <w:vAlign w:val="center"/>
          </w:tcPr>
          <w:p w14:paraId="4A9914B5" w14:textId="77777777" w:rsidR="004C1066" w:rsidRDefault="004C1066">
            <w:pPr>
              <w:spacing w:after="0" w:line="240" w:lineRule="auto"/>
              <w:jc w:val="center"/>
              <w:rPr>
                <w:rFonts w:ascii="Times New Roman" w:hAnsi="Times New Roman"/>
                <w:sz w:val="14"/>
              </w:rPr>
            </w:pPr>
          </w:p>
        </w:tc>
        <w:tc>
          <w:tcPr>
            <w:tcW w:w="283" w:type="dxa"/>
            <w:gridSpan w:val="2"/>
            <w:tcBorders>
              <w:top w:val="single" w:sz="4" w:space="0" w:color="000000"/>
              <w:left w:val="single" w:sz="4" w:space="0" w:color="000000"/>
              <w:bottom w:val="single" w:sz="4" w:space="0" w:color="000000"/>
              <w:right w:val="single" w:sz="4" w:space="0" w:color="000000"/>
            </w:tcBorders>
            <w:shd w:val="clear" w:color="auto" w:fill="C7D9F1" w:themeFill="text2" w:themeFillTint="32"/>
            <w:vAlign w:val="center"/>
          </w:tcPr>
          <w:p w14:paraId="6DBC3CB1" w14:textId="77777777" w:rsidR="004C1066" w:rsidRDefault="004C1066">
            <w:pPr>
              <w:spacing w:after="0" w:line="240" w:lineRule="auto"/>
              <w:jc w:val="center"/>
              <w:rPr>
                <w:rFonts w:ascii="Times New Roman" w:hAnsi="Times New Roman"/>
                <w:sz w:val="14"/>
              </w:rPr>
            </w:pPr>
          </w:p>
        </w:tc>
        <w:tc>
          <w:tcPr>
            <w:tcW w:w="272" w:type="dxa"/>
            <w:tcBorders>
              <w:top w:val="single" w:sz="4" w:space="0" w:color="000000"/>
              <w:left w:val="single" w:sz="4" w:space="0" w:color="000000"/>
              <w:bottom w:val="single" w:sz="4" w:space="0" w:color="000000"/>
              <w:right w:val="single" w:sz="4" w:space="0" w:color="000000"/>
            </w:tcBorders>
            <w:shd w:val="clear" w:color="auto" w:fill="C6E0B4"/>
            <w:vAlign w:val="center"/>
          </w:tcPr>
          <w:p w14:paraId="69714371" w14:textId="77777777" w:rsidR="004C1066" w:rsidRDefault="004C1066">
            <w:pPr>
              <w:spacing w:after="0" w:line="240" w:lineRule="auto"/>
              <w:jc w:val="center"/>
              <w:rPr>
                <w:rFonts w:ascii="Times New Roman" w:hAnsi="Times New Roman"/>
                <w:sz w:val="14"/>
              </w:rPr>
            </w:pPr>
          </w:p>
        </w:tc>
        <w:tc>
          <w:tcPr>
            <w:tcW w:w="284" w:type="dxa"/>
            <w:tcBorders>
              <w:top w:val="single" w:sz="4" w:space="0" w:color="000000"/>
              <w:left w:val="single" w:sz="4" w:space="0" w:color="000000"/>
              <w:bottom w:val="single" w:sz="4" w:space="0" w:color="000000"/>
              <w:right w:val="single" w:sz="4" w:space="0" w:color="000000"/>
            </w:tcBorders>
            <w:shd w:val="clear" w:color="auto" w:fill="FF0000"/>
            <w:vAlign w:val="center"/>
          </w:tcPr>
          <w:p w14:paraId="39352AAE" w14:textId="77777777" w:rsidR="004C1066" w:rsidRDefault="004C1066">
            <w:pPr>
              <w:spacing w:after="0" w:line="240" w:lineRule="auto"/>
              <w:jc w:val="center"/>
              <w:rPr>
                <w:rFonts w:ascii="Times New Roman" w:hAnsi="Times New Roman"/>
                <w:sz w:val="14"/>
              </w:rPr>
            </w:pPr>
          </w:p>
        </w:tc>
        <w:tc>
          <w:tcPr>
            <w:tcW w:w="295" w:type="dxa"/>
            <w:tcBorders>
              <w:top w:val="single" w:sz="4" w:space="0" w:color="000000"/>
              <w:left w:val="single" w:sz="4" w:space="0" w:color="000000"/>
              <w:bottom w:val="single" w:sz="4" w:space="0" w:color="000000"/>
              <w:right w:val="single" w:sz="4" w:space="0" w:color="000000"/>
            </w:tcBorders>
            <w:shd w:val="clear" w:color="auto" w:fill="FF0000"/>
            <w:vAlign w:val="center"/>
          </w:tcPr>
          <w:p w14:paraId="47B32CE0" w14:textId="77777777" w:rsidR="004C1066" w:rsidRDefault="004C1066">
            <w:pPr>
              <w:spacing w:after="0" w:line="240" w:lineRule="auto"/>
              <w:jc w:val="center"/>
              <w:rPr>
                <w:rFonts w:ascii="Times New Roman" w:hAnsi="Times New Roman"/>
                <w:sz w:val="14"/>
              </w:rPr>
            </w:pPr>
          </w:p>
        </w:tc>
        <w:tc>
          <w:tcPr>
            <w:tcW w:w="283" w:type="dxa"/>
            <w:gridSpan w:val="2"/>
            <w:tcBorders>
              <w:top w:val="single" w:sz="4" w:space="0" w:color="000000"/>
              <w:left w:val="single" w:sz="4" w:space="0" w:color="000000"/>
              <w:bottom w:val="single" w:sz="4" w:space="0" w:color="000000"/>
              <w:right w:val="single" w:sz="4" w:space="0" w:color="000000"/>
            </w:tcBorders>
            <w:shd w:val="clear" w:color="auto" w:fill="FF0000"/>
            <w:vAlign w:val="center"/>
          </w:tcPr>
          <w:p w14:paraId="3FCD7B25" w14:textId="77777777" w:rsidR="004C1066" w:rsidRDefault="004C1066">
            <w:pPr>
              <w:spacing w:after="0" w:line="240" w:lineRule="auto"/>
              <w:jc w:val="center"/>
              <w:rPr>
                <w:rFonts w:ascii="Times New Roman" w:hAnsi="Times New Roman"/>
                <w:sz w:val="14"/>
              </w:rPr>
            </w:pPr>
          </w:p>
        </w:tc>
        <w:tc>
          <w:tcPr>
            <w:tcW w:w="284" w:type="dxa"/>
            <w:gridSpan w:val="2"/>
            <w:tcBorders>
              <w:top w:val="single" w:sz="4" w:space="0" w:color="000000"/>
              <w:left w:val="single" w:sz="4" w:space="0" w:color="000000"/>
              <w:bottom w:val="single" w:sz="4" w:space="0" w:color="000000"/>
              <w:right w:val="single" w:sz="4" w:space="0" w:color="000000"/>
            </w:tcBorders>
            <w:shd w:val="clear" w:color="auto" w:fill="FF0000"/>
            <w:vAlign w:val="center"/>
          </w:tcPr>
          <w:p w14:paraId="48FA1840" w14:textId="77777777" w:rsidR="004C1066" w:rsidRDefault="004C1066">
            <w:pPr>
              <w:spacing w:after="0" w:line="240" w:lineRule="auto"/>
              <w:jc w:val="center"/>
              <w:rPr>
                <w:rFonts w:ascii="Times New Roman" w:hAnsi="Times New Roman"/>
                <w:sz w:val="14"/>
              </w:rPr>
            </w:pPr>
          </w:p>
        </w:tc>
        <w:tc>
          <w:tcPr>
            <w:tcW w:w="413" w:type="dxa"/>
            <w:tcBorders>
              <w:top w:val="single" w:sz="4" w:space="0" w:color="000000"/>
              <w:left w:val="single" w:sz="4" w:space="0" w:color="000000"/>
              <w:bottom w:val="single" w:sz="4" w:space="0" w:color="000000"/>
              <w:right w:val="single" w:sz="4" w:space="0" w:color="000000"/>
            </w:tcBorders>
            <w:shd w:val="clear" w:color="auto" w:fill="FF0000"/>
            <w:vAlign w:val="center"/>
          </w:tcPr>
          <w:p w14:paraId="3D8138F9" w14:textId="77777777" w:rsidR="004C1066" w:rsidRDefault="004C1066">
            <w:pPr>
              <w:spacing w:after="0" w:line="240" w:lineRule="auto"/>
              <w:jc w:val="center"/>
              <w:rPr>
                <w:rFonts w:ascii="Times New Roman" w:hAnsi="Times New Roman"/>
                <w:sz w:val="14"/>
              </w:rPr>
            </w:pPr>
          </w:p>
        </w:tc>
        <w:tc>
          <w:tcPr>
            <w:tcW w:w="426" w:type="dxa"/>
            <w:tcBorders>
              <w:top w:val="single" w:sz="4" w:space="0" w:color="000000"/>
              <w:left w:val="single" w:sz="4" w:space="0" w:color="000000"/>
              <w:bottom w:val="single" w:sz="4" w:space="0" w:color="000000"/>
              <w:right w:val="single" w:sz="4" w:space="0" w:color="000000"/>
            </w:tcBorders>
            <w:shd w:val="clear" w:color="auto" w:fill="FF0000"/>
            <w:vAlign w:val="center"/>
          </w:tcPr>
          <w:p w14:paraId="21738D9D" w14:textId="77777777" w:rsidR="004C1066" w:rsidRDefault="004C1066">
            <w:pPr>
              <w:spacing w:after="0" w:line="240" w:lineRule="auto"/>
              <w:jc w:val="center"/>
              <w:rPr>
                <w:rFonts w:ascii="Times New Roman" w:hAnsi="Times New Roman"/>
                <w:b/>
                <w:sz w:val="14"/>
              </w:rPr>
            </w:pPr>
          </w:p>
        </w:tc>
        <w:tc>
          <w:tcPr>
            <w:tcW w:w="927" w:type="dxa"/>
            <w:tcBorders>
              <w:top w:val="single" w:sz="4" w:space="0" w:color="000000"/>
              <w:left w:val="single" w:sz="4" w:space="0" w:color="000000"/>
              <w:bottom w:val="single" w:sz="4" w:space="0" w:color="000000"/>
              <w:right w:val="single" w:sz="4" w:space="0" w:color="000000"/>
            </w:tcBorders>
            <w:vAlign w:val="center"/>
          </w:tcPr>
          <w:p w14:paraId="690C7BC0" w14:textId="77777777" w:rsidR="004C1066" w:rsidRDefault="00057EB3">
            <w:pPr>
              <w:spacing w:after="0" w:line="240" w:lineRule="auto"/>
              <w:jc w:val="center"/>
              <w:rPr>
                <w:rFonts w:ascii="Times New Roman" w:hAnsi="Times New Roman"/>
                <w:b/>
                <w:sz w:val="14"/>
              </w:rPr>
            </w:pPr>
            <w:r>
              <w:rPr>
                <w:rFonts w:ascii="Times New Roman" w:hAnsi="Times New Roman"/>
                <w:b/>
                <w:sz w:val="14"/>
              </w:rPr>
              <w:t>72</w:t>
            </w:r>
          </w:p>
        </w:tc>
      </w:tr>
      <w:tr w:rsidR="004C1066" w14:paraId="783D3884" w14:textId="77777777">
        <w:trPr>
          <w:trHeight w:val="300"/>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1E175B4" w14:textId="77777777" w:rsidR="004C1066" w:rsidRDefault="00057EB3">
            <w:pPr>
              <w:spacing w:after="0" w:line="240" w:lineRule="auto"/>
              <w:jc w:val="center"/>
              <w:rPr>
                <w:rFonts w:ascii="Times New Roman" w:hAnsi="Times New Roman"/>
                <w:sz w:val="14"/>
              </w:rPr>
            </w:pPr>
            <w:r>
              <w:rPr>
                <w:rFonts w:ascii="Times New Roman" w:hAnsi="Times New Roman"/>
                <w:sz w:val="14"/>
              </w:rPr>
              <w:t>ОП.09</w:t>
            </w:r>
          </w:p>
        </w:tc>
        <w:tc>
          <w:tcPr>
            <w:tcW w:w="253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16D4B76" w14:textId="77777777" w:rsidR="004C1066" w:rsidRDefault="00057EB3">
            <w:pPr>
              <w:spacing w:after="0" w:line="240" w:lineRule="auto"/>
              <w:rPr>
                <w:rFonts w:ascii="Times New Roman" w:hAnsi="Times New Roman"/>
                <w:sz w:val="14"/>
              </w:rPr>
            </w:pPr>
            <w:r>
              <w:rPr>
                <w:rFonts w:ascii="Times New Roman" w:hAnsi="Times New Roman"/>
                <w:sz w:val="14"/>
              </w:rPr>
              <w:t>Основы аэродинамики и динамики полета</w:t>
            </w:r>
          </w:p>
        </w:tc>
        <w:tc>
          <w:tcPr>
            <w:tcW w:w="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F4DC3D" w14:textId="77777777" w:rsidR="004C1066" w:rsidRDefault="004C1066">
            <w:pPr>
              <w:spacing w:after="0" w:line="240" w:lineRule="auto"/>
              <w:jc w:val="center"/>
              <w:rPr>
                <w:rFonts w:ascii="Times New Roman" w:hAnsi="Times New Roman"/>
                <w:sz w:val="14"/>
              </w:rPr>
            </w:pPr>
          </w:p>
        </w:tc>
        <w:tc>
          <w:tcPr>
            <w:tcW w:w="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B1D8FE" w14:textId="77777777" w:rsidR="004C1066" w:rsidRDefault="004C1066">
            <w:pPr>
              <w:spacing w:after="0" w:line="240" w:lineRule="auto"/>
              <w:jc w:val="center"/>
              <w:rPr>
                <w:rFonts w:ascii="Times New Roman" w:hAnsi="Times New Roman"/>
                <w:sz w:val="14"/>
              </w:rPr>
            </w:pPr>
          </w:p>
        </w:tc>
        <w:tc>
          <w:tcPr>
            <w:tcW w:w="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5DE5107" w14:textId="77777777" w:rsidR="004C1066" w:rsidRDefault="004C1066">
            <w:pPr>
              <w:spacing w:after="0" w:line="240" w:lineRule="auto"/>
              <w:jc w:val="center"/>
              <w:rPr>
                <w:rFonts w:ascii="Times New Roman" w:hAnsi="Times New Roman"/>
                <w:sz w:val="14"/>
              </w:rPr>
            </w:pPr>
          </w:p>
        </w:tc>
        <w:tc>
          <w:tcPr>
            <w:tcW w:w="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D761B1" w14:textId="77777777" w:rsidR="004C1066" w:rsidRDefault="004C1066">
            <w:pPr>
              <w:spacing w:after="0" w:line="240" w:lineRule="auto"/>
              <w:jc w:val="center"/>
              <w:rPr>
                <w:rFonts w:ascii="Times New Roman" w:hAnsi="Times New Roman"/>
                <w:sz w:val="14"/>
              </w:rPr>
            </w:pPr>
          </w:p>
        </w:tc>
        <w:tc>
          <w:tcPr>
            <w:tcW w:w="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DCBAF92" w14:textId="77777777" w:rsidR="004C1066" w:rsidRDefault="004C1066">
            <w:pPr>
              <w:spacing w:after="0" w:line="240" w:lineRule="auto"/>
              <w:jc w:val="center"/>
              <w:rPr>
                <w:rFonts w:ascii="Times New Roman" w:hAnsi="Times New Roman"/>
                <w:sz w:val="14"/>
              </w:rPr>
            </w:pPr>
          </w:p>
        </w:tc>
        <w:tc>
          <w:tcPr>
            <w:tcW w:w="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1B5FF0" w14:textId="77777777" w:rsidR="004C1066" w:rsidRDefault="004C1066">
            <w:pPr>
              <w:spacing w:after="0" w:line="240" w:lineRule="auto"/>
              <w:jc w:val="center"/>
              <w:rPr>
                <w:rFonts w:ascii="Times New Roman" w:hAnsi="Times New Roman"/>
                <w:sz w:val="14"/>
              </w:rPr>
            </w:pPr>
          </w:p>
        </w:tc>
        <w:tc>
          <w:tcPr>
            <w:tcW w:w="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73C433E" w14:textId="77777777" w:rsidR="004C1066" w:rsidRDefault="004C1066">
            <w:pPr>
              <w:spacing w:after="0" w:line="240" w:lineRule="auto"/>
              <w:jc w:val="center"/>
              <w:rPr>
                <w:rFonts w:ascii="Times New Roman" w:hAnsi="Times New Roman"/>
                <w:sz w:val="14"/>
              </w:rPr>
            </w:pPr>
          </w:p>
        </w:tc>
        <w:tc>
          <w:tcPr>
            <w:tcW w:w="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EC7F2F" w14:textId="77777777" w:rsidR="004C1066" w:rsidRDefault="004C1066">
            <w:pPr>
              <w:spacing w:after="0" w:line="240" w:lineRule="auto"/>
              <w:jc w:val="center"/>
              <w:rPr>
                <w:rFonts w:ascii="Times New Roman" w:hAnsi="Times New Roman"/>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D809DD" w14:textId="77777777" w:rsidR="004C1066" w:rsidRDefault="004C1066">
            <w:pPr>
              <w:spacing w:after="0" w:line="240" w:lineRule="auto"/>
              <w:jc w:val="center"/>
              <w:rPr>
                <w:rFonts w:ascii="Times New Roman" w:hAnsi="Times New Roman"/>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FF2A51" w14:textId="77777777" w:rsidR="004C1066" w:rsidRDefault="004C1066">
            <w:pPr>
              <w:spacing w:after="0" w:line="240" w:lineRule="auto"/>
              <w:jc w:val="center"/>
              <w:rPr>
                <w:rFonts w:ascii="Times New Roman" w:hAnsi="Times New Roman"/>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0746C1" w14:textId="77777777" w:rsidR="004C1066" w:rsidRDefault="004C1066">
            <w:pPr>
              <w:spacing w:after="0" w:line="240" w:lineRule="auto"/>
              <w:jc w:val="center"/>
              <w:rPr>
                <w:rFonts w:ascii="Times New Roman" w:hAnsi="Times New Roman"/>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8325870" w14:textId="77777777" w:rsidR="004C1066" w:rsidRDefault="004C1066">
            <w:pPr>
              <w:spacing w:after="0" w:line="240" w:lineRule="auto"/>
              <w:jc w:val="center"/>
              <w:rPr>
                <w:rFonts w:ascii="Times New Roman" w:hAnsi="Times New Roman"/>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E77CA7B" w14:textId="77777777" w:rsidR="004C1066" w:rsidRDefault="004C1066">
            <w:pPr>
              <w:spacing w:after="0" w:line="240" w:lineRule="auto"/>
              <w:jc w:val="center"/>
              <w:rPr>
                <w:rFonts w:ascii="Times New Roman" w:hAnsi="Times New Roman"/>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49FAC06" w14:textId="77777777" w:rsidR="004C1066" w:rsidRDefault="004C1066">
            <w:pPr>
              <w:spacing w:after="0" w:line="240" w:lineRule="auto"/>
              <w:jc w:val="center"/>
              <w:rPr>
                <w:rFonts w:ascii="Times New Roman" w:hAnsi="Times New Roman"/>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9725C4" w14:textId="77777777" w:rsidR="004C1066" w:rsidRDefault="004C1066">
            <w:pPr>
              <w:spacing w:after="0" w:line="240" w:lineRule="auto"/>
              <w:jc w:val="center"/>
              <w:rPr>
                <w:rFonts w:ascii="Times New Roman" w:hAnsi="Times New Roman"/>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90A3E6" w14:textId="77777777" w:rsidR="004C1066" w:rsidRDefault="004C1066">
            <w:pPr>
              <w:spacing w:after="0" w:line="240" w:lineRule="auto"/>
              <w:jc w:val="center"/>
              <w:rPr>
                <w:rFonts w:ascii="Times New Roman" w:hAnsi="Times New Roman"/>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EC8447" w14:textId="77777777" w:rsidR="004C1066" w:rsidRDefault="004C1066">
            <w:pPr>
              <w:spacing w:after="0" w:line="240" w:lineRule="auto"/>
              <w:jc w:val="center"/>
              <w:rPr>
                <w:rFonts w:ascii="Times New Roman" w:hAnsi="Times New Roman"/>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5C9B437A" w14:textId="77777777" w:rsidR="004C1066" w:rsidRDefault="004C1066">
            <w:pPr>
              <w:spacing w:after="0" w:line="240" w:lineRule="auto"/>
              <w:jc w:val="center"/>
              <w:rPr>
                <w:rFonts w:ascii="Times New Roman" w:hAnsi="Times New Roman"/>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4B787530" w14:textId="77777777" w:rsidR="004C1066" w:rsidRDefault="004C1066">
            <w:pPr>
              <w:spacing w:after="0" w:line="240" w:lineRule="auto"/>
              <w:jc w:val="center"/>
              <w:rPr>
                <w:rFonts w:ascii="Times New Roman" w:hAnsi="Times New Roman"/>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734926B" w14:textId="77777777" w:rsidR="004C1066" w:rsidRDefault="004C1066">
            <w:pPr>
              <w:spacing w:after="0" w:line="240" w:lineRule="auto"/>
              <w:jc w:val="center"/>
              <w:rPr>
                <w:rFonts w:ascii="Times New Roman" w:hAnsi="Times New Roman"/>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E206DC" w14:textId="77777777" w:rsidR="004C1066" w:rsidRDefault="004C1066">
            <w:pPr>
              <w:spacing w:after="0" w:line="240" w:lineRule="auto"/>
              <w:jc w:val="center"/>
              <w:rPr>
                <w:rFonts w:ascii="Times New Roman" w:hAnsi="Times New Roman"/>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2E06A8" w14:textId="77777777" w:rsidR="004C1066" w:rsidRDefault="004C1066">
            <w:pPr>
              <w:spacing w:after="0" w:line="240" w:lineRule="auto"/>
              <w:jc w:val="center"/>
              <w:rPr>
                <w:rFonts w:ascii="Times New Roman" w:hAnsi="Times New Roman"/>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C2219D" w14:textId="77777777" w:rsidR="004C1066" w:rsidRDefault="004C1066">
            <w:pPr>
              <w:spacing w:after="0" w:line="240" w:lineRule="auto"/>
              <w:jc w:val="center"/>
              <w:rPr>
                <w:rFonts w:ascii="Times New Roman" w:hAnsi="Times New Roman"/>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C7D9F1" w:themeFill="text2" w:themeFillTint="32"/>
            <w:vAlign w:val="center"/>
          </w:tcPr>
          <w:p w14:paraId="7A9061EB" w14:textId="77777777" w:rsidR="004C1066" w:rsidRDefault="004C1066">
            <w:pPr>
              <w:spacing w:after="0" w:line="240" w:lineRule="auto"/>
              <w:jc w:val="center"/>
              <w:rPr>
                <w:rFonts w:ascii="Times New Roman" w:hAnsi="Times New Roman"/>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C7D9F1" w:themeFill="text2" w:themeFillTint="32"/>
            <w:vAlign w:val="center"/>
          </w:tcPr>
          <w:p w14:paraId="10096511" w14:textId="77777777" w:rsidR="004C1066" w:rsidRDefault="004C1066">
            <w:pPr>
              <w:spacing w:after="0" w:line="240" w:lineRule="auto"/>
              <w:jc w:val="center"/>
              <w:rPr>
                <w:rFonts w:ascii="Times New Roman" w:hAnsi="Times New Roman"/>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C7D9F1" w:themeFill="text2" w:themeFillTint="32"/>
            <w:vAlign w:val="center"/>
          </w:tcPr>
          <w:p w14:paraId="5376F7D8" w14:textId="77777777" w:rsidR="004C1066" w:rsidRDefault="004C1066">
            <w:pPr>
              <w:spacing w:after="0" w:line="240" w:lineRule="auto"/>
              <w:jc w:val="center"/>
              <w:rPr>
                <w:rFonts w:ascii="Times New Roman" w:hAnsi="Times New Roman"/>
                <w:sz w:val="14"/>
              </w:rPr>
            </w:pPr>
          </w:p>
        </w:tc>
        <w:tc>
          <w:tcPr>
            <w:tcW w:w="248" w:type="dxa"/>
            <w:tcBorders>
              <w:top w:val="single" w:sz="4" w:space="0" w:color="000000"/>
              <w:left w:val="single" w:sz="4" w:space="0" w:color="000000"/>
              <w:bottom w:val="single" w:sz="4" w:space="0" w:color="000000"/>
              <w:right w:val="single" w:sz="4" w:space="0" w:color="000000"/>
            </w:tcBorders>
            <w:shd w:val="clear" w:color="auto" w:fill="C7D9F1" w:themeFill="text2" w:themeFillTint="32"/>
            <w:vAlign w:val="center"/>
          </w:tcPr>
          <w:p w14:paraId="160EFBED" w14:textId="77777777" w:rsidR="004C1066" w:rsidRDefault="004C1066">
            <w:pPr>
              <w:spacing w:after="0" w:line="240" w:lineRule="auto"/>
              <w:jc w:val="center"/>
              <w:rPr>
                <w:rFonts w:ascii="Times New Roman" w:hAnsi="Times New Roman"/>
                <w:sz w:val="14"/>
              </w:rPr>
            </w:pPr>
          </w:p>
        </w:tc>
        <w:tc>
          <w:tcPr>
            <w:tcW w:w="236" w:type="dxa"/>
            <w:tcBorders>
              <w:top w:val="single" w:sz="4" w:space="0" w:color="000000"/>
              <w:left w:val="single" w:sz="4" w:space="0" w:color="000000"/>
              <w:bottom w:val="single" w:sz="4" w:space="0" w:color="000000"/>
              <w:right w:val="single" w:sz="4" w:space="0" w:color="000000"/>
            </w:tcBorders>
            <w:shd w:val="clear" w:color="auto" w:fill="C7D9F1" w:themeFill="text2" w:themeFillTint="32"/>
            <w:vAlign w:val="center"/>
          </w:tcPr>
          <w:p w14:paraId="57E3807F" w14:textId="77777777" w:rsidR="004C1066" w:rsidRDefault="004C1066">
            <w:pPr>
              <w:spacing w:after="0" w:line="240" w:lineRule="auto"/>
              <w:jc w:val="center"/>
              <w:rPr>
                <w:rFonts w:ascii="Times New Roman" w:hAnsi="Times New Roman"/>
                <w:sz w:val="14"/>
              </w:rPr>
            </w:pPr>
          </w:p>
        </w:tc>
        <w:tc>
          <w:tcPr>
            <w:tcW w:w="284" w:type="dxa"/>
            <w:tcBorders>
              <w:top w:val="single" w:sz="4" w:space="0" w:color="000000"/>
              <w:left w:val="single" w:sz="4" w:space="0" w:color="000000"/>
              <w:bottom w:val="single" w:sz="4" w:space="0" w:color="000000"/>
              <w:right w:val="single" w:sz="4" w:space="0" w:color="000000"/>
            </w:tcBorders>
            <w:shd w:val="clear" w:color="auto" w:fill="C7D9F1" w:themeFill="text2" w:themeFillTint="32"/>
            <w:vAlign w:val="center"/>
          </w:tcPr>
          <w:p w14:paraId="4DC57A54" w14:textId="77777777" w:rsidR="004C1066" w:rsidRDefault="004C1066">
            <w:pPr>
              <w:spacing w:after="0" w:line="240" w:lineRule="auto"/>
              <w:jc w:val="center"/>
              <w:rPr>
                <w:rFonts w:ascii="Times New Roman" w:hAnsi="Times New Roman"/>
                <w:sz w:val="14"/>
              </w:rPr>
            </w:pPr>
          </w:p>
        </w:tc>
        <w:tc>
          <w:tcPr>
            <w:tcW w:w="282" w:type="dxa"/>
            <w:tcBorders>
              <w:top w:val="single" w:sz="4" w:space="0" w:color="000000"/>
              <w:left w:val="single" w:sz="4" w:space="0" w:color="000000"/>
              <w:bottom w:val="single" w:sz="4" w:space="0" w:color="000000"/>
              <w:right w:val="single" w:sz="4" w:space="0" w:color="000000"/>
            </w:tcBorders>
            <w:shd w:val="clear" w:color="auto" w:fill="C7D9F1" w:themeFill="text2" w:themeFillTint="32"/>
            <w:vAlign w:val="center"/>
          </w:tcPr>
          <w:p w14:paraId="2BF2BB76" w14:textId="77777777" w:rsidR="004C1066" w:rsidRDefault="004C1066">
            <w:pPr>
              <w:spacing w:after="0" w:line="240" w:lineRule="auto"/>
              <w:jc w:val="center"/>
              <w:rPr>
                <w:rFonts w:ascii="Times New Roman" w:hAnsi="Times New Roman"/>
                <w:sz w:val="14"/>
              </w:rPr>
            </w:pPr>
          </w:p>
        </w:tc>
        <w:tc>
          <w:tcPr>
            <w:tcW w:w="284" w:type="dxa"/>
            <w:tcBorders>
              <w:top w:val="single" w:sz="4" w:space="0" w:color="000000"/>
              <w:left w:val="single" w:sz="4" w:space="0" w:color="000000"/>
              <w:bottom w:val="single" w:sz="4" w:space="0" w:color="000000"/>
              <w:right w:val="single" w:sz="4" w:space="0" w:color="000000"/>
            </w:tcBorders>
            <w:shd w:val="clear" w:color="auto" w:fill="C7D9F1" w:themeFill="text2" w:themeFillTint="32"/>
            <w:vAlign w:val="center"/>
          </w:tcPr>
          <w:p w14:paraId="1A0E7AA2" w14:textId="77777777" w:rsidR="004C1066" w:rsidRDefault="004C1066">
            <w:pPr>
              <w:spacing w:after="0" w:line="240" w:lineRule="auto"/>
              <w:jc w:val="center"/>
              <w:rPr>
                <w:rFonts w:ascii="Times New Roman" w:hAnsi="Times New Roman"/>
                <w:sz w:val="14"/>
              </w:rPr>
            </w:pPr>
          </w:p>
        </w:tc>
        <w:tc>
          <w:tcPr>
            <w:tcW w:w="283" w:type="dxa"/>
            <w:tcBorders>
              <w:top w:val="single" w:sz="4" w:space="0" w:color="000000"/>
              <w:left w:val="single" w:sz="4" w:space="0" w:color="000000"/>
              <w:bottom w:val="single" w:sz="4" w:space="0" w:color="000000"/>
              <w:right w:val="single" w:sz="4" w:space="0" w:color="000000"/>
            </w:tcBorders>
            <w:shd w:val="clear" w:color="auto" w:fill="C7D9F1" w:themeFill="text2" w:themeFillTint="32"/>
            <w:vAlign w:val="center"/>
          </w:tcPr>
          <w:p w14:paraId="38834762" w14:textId="77777777" w:rsidR="004C1066" w:rsidRDefault="004C1066">
            <w:pPr>
              <w:spacing w:after="0" w:line="240" w:lineRule="auto"/>
              <w:jc w:val="center"/>
              <w:rPr>
                <w:rFonts w:ascii="Times New Roman" w:hAnsi="Times New Roman"/>
                <w:sz w:val="14"/>
              </w:rPr>
            </w:pPr>
          </w:p>
        </w:tc>
        <w:tc>
          <w:tcPr>
            <w:tcW w:w="284" w:type="dxa"/>
            <w:tcBorders>
              <w:top w:val="single" w:sz="4" w:space="0" w:color="000000"/>
              <w:left w:val="single" w:sz="4" w:space="0" w:color="000000"/>
              <w:bottom w:val="single" w:sz="4" w:space="0" w:color="000000"/>
              <w:right w:val="single" w:sz="4" w:space="0" w:color="000000"/>
            </w:tcBorders>
            <w:shd w:val="clear" w:color="auto" w:fill="C7D9F1" w:themeFill="text2" w:themeFillTint="32"/>
            <w:vAlign w:val="center"/>
          </w:tcPr>
          <w:p w14:paraId="1F564CBA" w14:textId="77777777" w:rsidR="004C1066" w:rsidRDefault="004C1066">
            <w:pPr>
              <w:spacing w:after="0" w:line="240" w:lineRule="auto"/>
              <w:jc w:val="center"/>
              <w:rPr>
                <w:rFonts w:ascii="Times New Roman" w:hAnsi="Times New Roman"/>
                <w:sz w:val="14"/>
              </w:rPr>
            </w:pPr>
          </w:p>
        </w:tc>
        <w:tc>
          <w:tcPr>
            <w:tcW w:w="283" w:type="dxa"/>
            <w:tcBorders>
              <w:top w:val="single" w:sz="4" w:space="0" w:color="000000"/>
              <w:left w:val="single" w:sz="4" w:space="0" w:color="000000"/>
              <w:bottom w:val="single" w:sz="4" w:space="0" w:color="000000"/>
              <w:right w:val="single" w:sz="4" w:space="0" w:color="000000"/>
            </w:tcBorders>
            <w:shd w:val="clear" w:color="auto" w:fill="C7D9F1" w:themeFill="text2" w:themeFillTint="32"/>
            <w:vAlign w:val="center"/>
          </w:tcPr>
          <w:p w14:paraId="4CCA320B" w14:textId="77777777" w:rsidR="004C1066" w:rsidRDefault="004C1066">
            <w:pPr>
              <w:spacing w:after="0" w:line="240" w:lineRule="auto"/>
              <w:jc w:val="center"/>
              <w:rPr>
                <w:rFonts w:ascii="Times New Roman" w:hAnsi="Times New Roman"/>
                <w:sz w:val="14"/>
              </w:rPr>
            </w:pPr>
          </w:p>
        </w:tc>
        <w:tc>
          <w:tcPr>
            <w:tcW w:w="284" w:type="dxa"/>
            <w:tcBorders>
              <w:top w:val="single" w:sz="4" w:space="0" w:color="000000"/>
              <w:left w:val="single" w:sz="4" w:space="0" w:color="000000"/>
              <w:bottom w:val="single" w:sz="4" w:space="0" w:color="000000"/>
              <w:right w:val="single" w:sz="4" w:space="0" w:color="000000"/>
            </w:tcBorders>
            <w:shd w:val="clear" w:color="auto" w:fill="C7D9F1" w:themeFill="text2" w:themeFillTint="32"/>
            <w:vAlign w:val="center"/>
          </w:tcPr>
          <w:p w14:paraId="03EEABDD" w14:textId="77777777" w:rsidR="004C1066" w:rsidRDefault="004C1066">
            <w:pPr>
              <w:spacing w:after="0" w:line="240" w:lineRule="auto"/>
              <w:jc w:val="center"/>
              <w:rPr>
                <w:rFonts w:ascii="Times New Roman" w:hAnsi="Times New Roman"/>
                <w:sz w:val="14"/>
              </w:rPr>
            </w:pPr>
          </w:p>
        </w:tc>
        <w:tc>
          <w:tcPr>
            <w:tcW w:w="283" w:type="dxa"/>
            <w:gridSpan w:val="2"/>
            <w:tcBorders>
              <w:top w:val="single" w:sz="4" w:space="0" w:color="000000"/>
              <w:left w:val="single" w:sz="4" w:space="0" w:color="000000"/>
              <w:bottom w:val="single" w:sz="4" w:space="0" w:color="000000"/>
              <w:right w:val="single" w:sz="4" w:space="0" w:color="000000"/>
            </w:tcBorders>
            <w:shd w:val="clear" w:color="auto" w:fill="C7D9F1" w:themeFill="text2" w:themeFillTint="32"/>
            <w:vAlign w:val="center"/>
          </w:tcPr>
          <w:p w14:paraId="7643E4EB" w14:textId="77777777" w:rsidR="004C1066" w:rsidRDefault="004C1066">
            <w:pPr>
              <w:spacing w:after="0" w:line="240" w:lineRule="auto"/>
              <w:jc w:val="center"/>
              <w:rPr>
                <w:rFonts w:ascii="Times New Roman" w:hAnsi="Times New Roman"/>
                <w:sz w:val="14"/>
              </w:rPr>
            </w:pPr>
          </w:p>
        </w:tc>
        <w:tc>
          <w:tcPr>
            <w:tcW w:w="272" w:type="dxa"/>
            <w:tcBorders>
              <w:top w:val="single" w:sz="4" w:space="0" w:color="000000"/>
              <w:left w:val="single" w:sz="4" w:space="0" w:color="000000"/>
              <w:bottom w:val="single" w:sz="4" w:space="0" w:color="000000"/>
              <w:right w:val="single" w:sz="4" w:space="0" w:color="000000"/>
            </w:tcBorders>
            <w:shd w:val="clear" w:color="auto" w:fill="C6E0B4"/>
            <w:vAlign w:val="center"/>
          </w:tcPr>
          <w:p w14:paraId="25B20EF2" w14:textId="77777777" w:rsidR="004C1066" w:rsidRDefault="004C1066">
            <w:pPr>
              <w:spacing w:after="0" w:line="240" w:lineRule="auto"/>
              <w:jc w:val="center"/>
              <w:rPr>
                <w:rFonts w:ascii="Times New Roman" w:hAnsi="Times New Roman"/>
                <w:sz w:val="14"/>
              </w:rPr>
            </w:pPr>
          </w:p>
        </w:tc>
        <w:tc>
          <w:tcPr>
            <w:tcW w:w="284" w:type="dxa"/>
            <w:tcBorders>
              <w:top w:val="single" w:sz="4" w:space="0" w:color="000000"/>
              <w:left w:val="single" w:sz="4" w:space="0" w:color="000000"/>
              <w:bottom w:val="single" w:sz="4" w:space="0" w:color="000000"/>
              <w:right w:val="single" w:sz="4" w:space="0" w:color="000000"/>
            </w:tcBorders>
            <w:shd w:val="clear" w:color="auto" w:fill="FF0000"/>
            <w:vAlign w:val="center"/>
          </w:tcPr>
          <w:p w14:paraId="3AF43241" w14:textId="77777777" w:rsidR="004C1066" w:rsidRDefault="004C1066">
            <w:pPr>
              <w:spacing w:after="0" w:line="240" w:lineRule="auto"/>
              <w:jc w:val="center"/>
              <w:rPr>
                <w:rFonts w:ascii="Times New Roman" w:hAnsi="Times New Roman"/>
                <w:sz w:val="14"/>
              </w:rPr>
            </w:pPr>
          </w:p>
        </w:tc>
        <w:tc>
          <w:tcPr>
            <w:tcW w:w="295" w:type="dxa"/>
            <w:tcBorders>
              <w:top w:val="single" w:sz="4" w:space="0" w:color="000000"/>
              <w:left w:val="single" w:sz="4" w:space="0" w:color="000000"/>
              <w:bottom w:val="single" w:sz="4" w:space="0" w:color="000000"/>
              <w:right w:val="single" w:sz="4" w:space="0" w:color="000000"/>
            </w:tcBorders>
            <w:shd w:val="clear" w:color="auto" w:fill="FF0000"/>
            <w:vAlign w:val="center"/>
          </w:tcPr>
          <w:p w14:paraId="4538C75F" w14:textId="77777777" w:rsidR="004C1066" w:rsidRDefault="004C1066">
            <w:pPr>
              <w:spacing w:after="0" w:line="240" w:lineRule="auto"/>
              <w:jc w:val="center"/>
              <w:rPr>
                <w:rFonts w:ascii="Times New Roman" w:hAnsi="Times New Roman"/>
                <w:sz w:val="14"/>
              </w:rPr>
            </w:pPr>
          </w:p>
        </w:tc>
        <w:tc>
          <w:tcPr>
            <w:tcW w:w="283" w:type="dxa"/>
            <w:gridSpan w:val="2"/>
            <w:tcBorders>
              <w:top w:val="single" w:sz="4" w:space="0" w:color="000000"/>
              <w:left w:val="single" w:sz="4" w:space="0" w:color="000000"/>
              <w:bottom w:val="single" w:sz="4" w:space="0" w:color="000000"/>
              <w:right w:val="single" w:sz="4" w:space="0" w:color="000000"/>
            </w:tcBorders>
            <w:shd w:val="clear" w:color="auto" w:fill="FF0000"/>
            <w:vAlign w:val="center"/>
          </w:tcPr>
          <w:p w14:paraId="2E456699" w14:textId="77777777" w:rsidR="004C1066" w:rsidRDefault="004C1066">
            <w:pPr>
              <w:spacing w:after="0" w:line="240" w:lineRule="auto"/>
              <w:jc w:val="center"/>
              <w:rPr>
                <w:rFonts w:ascii="Times New Roman" w:hAnsi="Times New Roman"/>
                <w:sz w:val="14"/>
              </w:rPr>
            </w:pPr>
          </w:p>
        </w:tc>
        <w:tc>
          <w:tcPr>
            <w:tcW w:w="284" w:type="dxa"/>
            <w:gridSpan w:val="2"/>
            <w:tcBorders>
              <w:top w:val="single" w:sz="4" w:space="0" w:color="000000"/>
              <w:left w:val="single" w:sz="4" w:space="0" w:color="000000"/>
              <w:bottom w:val="single" w:sz="4" w:space="0" w:color="000000"/>
              <w:right w:val="single" w:sz="4" w:space="0" w:color="000000"/>
            </w:tcBorders>
            <w:shd w:val="clear" w:color="auto" w:fill="FF0000"/>
            <w:vAlign w:val="center"/>
          </w:tcPr>
          <w:p w14:paraId="377DC251" w14:textId="77777777" w:rsidR="004C1066" w:rsidRDefault="004C1066">
            <w:pPr>
              <w:spacing w:after="0" w:line="240" w:lineRule="auto"/>
              <w:jc w:val="center"/>
              <w:rPr>
                <w:rFonts w:ascii="Times New Roman" w:hAnsi="Times New Roman"/>
                <w:sz w:val="14"/>
              </w:rPr>
            </w:pPr>
          </w:p>
        </w:tc>
        <w:tc>
          <w:tcPr>
            <w:tcW w:w="413" w:type="dxa"/>
            <w:tcBorders>
              <w:top w:val="single" w:sz="4" w:space="0" w:color="000000"/>
              <w:left w:val="single" w:sz="4" w:space="0" w:color="000000"/>
              <w:bottom w:val="single" w:sz="4" w:space="0" w:color="000000"/>
              <w:right w:val="single" w:sz="4" w:space="0" w:color="000000"/>
            </w:tcBorders>
            <w:shd w:val="clear" w:color="auto" w:fill="FF0000"/>
            <w:vAlign w:val="center"/>
          </w:tcPr>
          <w:p w14:paraId="6E9462E2" w14:textId="77777777" w:rsidR="004C1066" w:rsidRDefault="004C1066">
            <w:pPr>
              <w:spacing w:after="0" w:line="240" w:lineRule="auto"/>
              <w:jc w:val="center"/>
              <w:rPr>
                <w:rFonts w:ascii="Times New Roman" w:hAnsi="Times New Roman"/>
                <w:sz w:val="14"/>
              </w:rPr>
            </w:pPr>
          </w:p>
        </w:tc>
        <w:tc>
          <w:tcPr>
            <w:tcW w:w="426" w:type="dxa"/>
            <w:tcBorders>
              <w:top w:val="single" w:sz="4" w:space="0" w:color="000000"/>
              <w:left w:val="single" w:sz="4" w:space="0" w:color="000000"/>
              <w:bottom w:val="single" w:sz="4" w:space="0" w:color="000000"/>
              <w:right w:val="single" w:sz="4" w:space="0" w:color="000000"/>
            </w:tcBorders>
            <w:shd w:val="clear" w:color="auto" w:fill="FF0000"/>
            <w:vAlign w:val="center"/>
          </w:tcPr>
          <w:p w14:paraId="4DA2608D" w14:textId="77777777" w:rsidR="004C1066" w:rsidRDefault="004C1066">
            <w:pPr>
              <w:spacing w:after="0" w:line="240" w:lineRule="auto"/>
              <w:jc w:val="center"/>
              <w:rPr>
                <w:rFonts w:ascii="Times New Roman" w:hAnsi="Times New Roman"/>
                <w:b/>
                <w:sz w:val="14"/>
              </w:rPr>
            </w:pPr>
          </w:p>
        </w:tc>
        <w:tc>
          <w:tcPr>
            <w:tcW w:w="927" w:type="dxa"/>
            <w:tcBorders>
              <w:top w:val="single" w:sz="4" w:space="0" w:color="000000"/>
              <w:left w:val="single" w:sz="4" w:space="0" w:color="000000"/>
              <w:bottom w:val="single" w:sz="4" w:space="0" w:color="000000"/>
              <w:right w:val="single" w:sz="4" w:space="0" w:color="000000"/>
            </w:tcBorders>
            <w:vAlign w:val="center"/>
          </w:tcPr>
          <w:p w14:paraId="695EE327" w14:textId="77777777" w:rsidR="004C1066" w:rsidRDefault="00057EB3">
            <w:pPr>
              <w:spacing w:after="0" w:line="240" w:lineRule="auto"/>
              <w:jc w:val="center"/>
              <w:rPr>
                <w:rFonts w:ascii="Times New Roman" w:hAnsi="Times New Roman"/>
                <w:b/>
                <w:sz w:val="14"/>
              </w:rPr>
            </w:pPr>
            <w:r>
              <w:rPr>
                <w:rFonts w:ascii="Times New Roman" w:hAnsi="Times New Roman"/>
                <w:b/>
                <w:sz w:val="14"/>
              </w:rPr>
              <w:t>72</w:t>
            </w:r>
          </w:p>
        </w:tc>
      </w:tr>
      <w:tr w:rsidR="004C1066" w14:paraId="1743CCFE" w14:textId="77777777">
        <w:trPr>
          <w:trHeight w:val="300"/>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FAE08A0" w14:textId="77777777" w:rsidR="004C1066" w:rsidRDefault="00057EB3">
            <w:pPr>
              <w:spacing w:after="0" w:line="240" w:lineRule="auto"/>
              <w:jc w:val="center"/>
              <w:rPr>
                <w:rFonts w:ascii="Times New Roman" w:hAnsi="Times New Roman"/>
                <w:sz w:val="14"/>
              </w:rPr>
            </w:pPr>
            <w:r>
              <w:rPr>
                <w:rFonts w:ascii="Times New Roman" w:hAnsi="Times New Roman"/>
                <w:sz w:val="14"/>
              </w:rPr>
              <w:t>ОП.10</w:t>
            </w:r>
          </w:p>
        </w:tc>
        <w:tc>
          <w:tcPr>
            <w:tcW w:w="253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28DD8E3" w14:textId="77777777" w:rsidR="004C1066" w:rsidRDefault="00057EB3">
            <w:pPr>
              <w:spacing w:after="0" w:line="240" w:lineRule="auto"/>
              <w:rPr>
                <w:rFonts w:ascii="Times New Roman" w:hAnsi="Times New Roman"/>
                <w:sz w:val="14"/>
              </w:rPr>
            </w:pPr>
            <w:r>
              <w:rPr>
                <w:rFonts w:ascii="Times New Roman" w:hAnsi="Times New Roman"/>
                <w:sz w:val="14"/>
              </w:rPr>
              <w:t>Основы психологии в профессиональной деятельности</w:t>
            </w:r>
          </w:p>
        </w:tc>
        <w:tc>
          <w:tcPr>
            <w:tcW w:w="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C6527D" w14:textId="77777777" w:rsidR="004C1066" w:rsidRDefault="004C1066">
            <w:pPr>
              <w:spacing w:after="0" w:line="240" w:lineRule="auto"/>
              <w:jc w:val="center"/>
              <w:rPr>
                <w:rFonts w:ascii="Times New Roman" w:hAnsi="Times New Roman"/>
                <w:sz w:val="14"/>
              </w:rPr>
            </w:pPr>
          </w:p>
        </w:tc>
        <w:tc>
          <w:tcPr>
            <w:tcW w:w="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57269C" w14:textId="77777777" w:rsidR="004C1066" w:rsidRDefault="004C1066">
            <w:pPr>
              <w:spacing w:after="0" w:line="240" w:lineRule="auto"/>
              <w:jc w:val="center"/>
              <w:rPr>
                <w:rFonts w:ascii="Times New Roman" w:hAnsi="Times New Roman"/>
                <w:sz w:val="14"/>
              </w:rPr>
            </w:pPr>
          </w:p>
        </w:tc>
        <w:tc>
          <w:tcPr>
            <w:tcW w:w="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70CDB2" w14:textId="77777777" w:rsidR="004C1066" w:rsidRDefault="004C1066">
            <w:pPr>
              <w:spacing w:after="0" w:line="240" w:lineRule="auto"/>
              <w:jc w:val="center"/>
              <w:rPr>
                <w:rFonts w:ascii="Times New Roman" w:hAnsi="Times New Roman"/>
                <w:sz w:val="14"/>
              </w:rPr>
            </w:pPr>
          </w:p>
        </w:tc>
        <w:tc>
          <w:tcPr>
            <w:tcW w:w="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D8FE0C9" w14:textId="77777777" w:rsidR="004C1066" w:rsidRDefault="004C1066">
            <w:pPr>
              <w:spacing w:after="0" w:line="240" w:lineRule="auto"/>
              <w:jc w:val="center"/>
              <w:rPr>
                <w:rFonts w:ascii="Times New Roman" w:hAnsi="Times New Roman"/>
                <w:sz w:val="14"/>
              </w:rPr>
            </w:pPr>
          </w:p>
        </w:tc>
        <w:tc>
          <w:tcPr>
            <w:tcW w:w="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AF4A0F" w14:textId="77777777" w:rsidR="004C1066" w:rsidRDefault="004C1066">
            <w:pPr>
              <w:spacing w:after="0" w:line="240" w:lineRule="auto"/>
              <w:jc w:val="center"/>
              <w:rPr>
                <w:rFonts w:ascii="Times New Roman" w:hAnsi="Times New Roman"/>
                <w:sz w:val="14"/>
              </w:rPr>
            </w:pPr>
          </w:p>
        </w:tc>
        <w:tc>
          <w:tcPr>
            <w:tcW w:w="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B90B22" w14:textId="77777777" w:rsidR="004C1066" w:rsidRDefault="004C1066">
            <w:pPr>
              <w:spacing w:after="0" w:line="240" w:lineRule="auto"/>
              <w:jc w:val="center"/>
              <w:rPr>
                <w:rFonts w:ascii="Times New Roman" w:hAnsi="Times New Roman"/>
                <w:sz w:val="14"/>
              </w:rPr>
            </w:pPr>
          </w:p>
        </w:tc>
        <w:tc>
          <w:tcPr>
            <w:tcW w:w="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ED0C3E" w14:textId="77777777" w:rsidR="004C1066" w:rsidRDefault="004C1066">
            <w:pPr>
              <w:spacing w:after="0" w:line="240" w:lineRule="auto"/>
              <w:jc w:val="center"/>
              <w:rPr>
                <w:rFonts w:ascii="Times New Roman" w:hAnsi="Times New Roman"/>
                <w:sz w:val="14"/>
              </w:rPr>
            </w:pPr>
          </w:p>
        </w:tc>
        <w:tc>
          <w:tcPr>
            <w:tcW w:w="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FB67CA" w14:textId="77777777" w:rsidR="004C1066" w:rsidRDefault="004C1066">
            <w:pPr>
              <w:spacing w:after="0" w:line="240" w:lineRule="auto"/>
              <w:jc w:val="center"/>
              <w:rPr>
                <w:rFonts w:ascii="Times New Roman" w:hAnsi="Times New Roman"/>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C96BE0" w14:textId="77777777" w:rsidR="004C1066" w:rsidRDefault="004C1066">
            <w:pPr>
              <w:spacing w:after="0" w:line="240" w:lineRule="auto"/>
              <w:jc w:val="center"/>
              <w:rPr>
                <w:rFonts w:ascii="Times New Roman" w:hAnsi="Times New Roman"/>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43C52C2" w14:textId="77777777" w:rsidR="004C1066" w:rsidRDefault="004C1066">
            <w:pPr>
              <w:spacing w:after="0" w:line="240" w:lineRule="auto"/>
              <w:jc w:val="center"/>
              <w:rPr>
                <w:rFonts w:ascii="Times New Roman" w:hAnsi="Times New Roman"/>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3FA2E8" w14:textId="77777777" w:rsidR="004C1066" w:rsidRDefault="004C1066">
            <w:pPr>
              <w:spacing w:after="0" w:line="240" w:lineRule="auto"/>
              <w:jc w:val="center"/>
              <w:rPr>
                <w:rFonts w:ascii="Times New Roman" w:hAnsi="Times New Roman"/>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599498" w14:textId="77777777" w:rsidR="004C1066" w:rsidRDefault="004C1066">
            <w:pPr>
              <w:spacing w:after="0" w:line="240" w:lineRule="auto"/>
              <w:jc w:val="center"/>
              <w:rPr>
                <w:rFonts w:ascii="Times New Roman" w:hAnsi="Times New Roman"/>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A65DCB" w14:textId="77777777" w:rsidR="004C1066" w:rsidRDefault="004C1066">
            <w:pPr>
              <w:spacing w:after="0" w:line="240" w:lineRule="auto"/>
              <w:jc w:val="center"/>
              <w:rPr>
                <w:rFonts w:ascii="Times New Roman" w:hAnsi="Times New Roman"/>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568EEAA" w14:textId="77777777" w:rsidR="004C1066" w:rsidRDefault="004C1066">
            <w:pPr>
              <w:spacing w:after="0" w:line="240" w:lineRule="auto"/>
              <w:jc w:val="center"/>
              <w:rPr>
                <w:rFonts w:ascii="Times New Roman" w:hAnsi="Times New Roman"/>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598D943" w14:textId="77777777" w:rsidR="004C1066" w:rsidRDefault="004C1066">
            <w:pPr>
              <w:spacing w:after="0" w:line="240" w:lineRule="auto"/>
              <w:jc w:val="center"/>
              <w:rPr>
                <w:rFonts w:ascii="Times New Roman" w:hAnsi="Times New Roman"/>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D38939" w14:textId="77777777" w:rsidR="004C1066" w:rsidRDefault="004C1066">
            <w:pPr>
              <w:spacing w:after="0" w:line="240" w:lineRule="auto"/>
              <w:jc w:val="center"/>
              <w:rPr>
                <w:rFonts w:ascii="Times New Roman" w:hAnsi="Times New Roman"/>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5443E26" w14:textId="77777777" w:rsidR="004C1066" w:rsidRDefault="004C1066">
            <w:pPr>
              <w:spacing w:after="0" w:line="240" w:lineRule="auto"/>
              <w:jc w:val="center"/>
              <w:rPr>
                <w:rFonts w:ascii="Times New Roman" w:hAnsi="Times New Roman"/>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56112DF7" w14:textId="77777777" w:rsidR="004C1066" w:rsidRDefault="004C1066">
            <w:pPr>
              <w:spacing w:after="0" w:line="240" w:lineRule="auto"/>
              <w:jc w:val="center"/>
              <w:rPr>
                <w:rFonts w:ascii="Times New Roman" w:hAnsi="Times New Roman"/>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6C1D47CD" w14:textId="77777777" w:rsidR="004C1066" w:rsidRDefault="004C1066">
            <w:pPr>
              <w:spacing w:after="0" w:line="240" w:lineRule="auto"/>
              <w:jc w:val="center"/>
              <w:rPr>
                <w:rFonts w:ascii="Times New Roman" w:hAnsi="Times New Roman"/>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5872F7" w14:textId="77777777" w:rsidR="004C1066" w:rsidRDefault="004C1066">
            <w:pPr>
              <w:spacing w:after="0" w:line="240" w:lineRule="auto"/>
              <w:jc w:val="center"/>
              <w:rPr>
                <w:rFonts w:ascii="Times New Roman" w:hAnsi="Times New Roman"/>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3F525B" w14:textId="77777777" w:rsidR="004C1066" w:rsidRDefault="004C1066">
            <w:pPr>
              <w:spacing w:after="0" w:line="240" w:lineRule="auto"/>
              <w:jc w:val="center"/>
              <w:rPr>
                <w:rFonts w:ascii="Times New Roman" w:hAnsi="Times New Roman"/>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E476B17" w14:textId="77777777" w:rsidR="004C1066" w:rsidRDefault="004C1066">
            <w:pPr>
              <w:spacing w:after="0" w:line="240" w:lineRule="auto"/>
              <w:jc w:val="center"/>
              <w:rPr>
                <w:rFonts w:ascii="Times New Roman" w:hAnsi="Times New Roman"/>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4E418E9" w14:textId="77777777" w:rsidR="004C1066" w:rsidRDefault="004C1066">
            <w:pPr>
              <w:spacing w:after="0" w:line="240" w:lineRule="auto"/>
              <w:jc w:val="center"/>
              <w:rPr>
                <w:rFonts w:ascii="Times New Roman" w:hAnsi="Times New Roman"/>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C7D9F1" w:themeFill="text2" w:themeFillTint="32"/>
            <w:vAlign w:val="center"/>
          </w:tcPr>
          <w:p w14:paraId="1D9C8E65" w14:textId="77777777" w:rsidR="004C1066" w:rsidRDefault="004C1066">
            <w:pPr>
              <w:spacing w:after="0" w:line="240" w:lineRule="auto"/>
              <w:jc w:val="center"/>
              <w:rPr>
                <w:rFonts w:ascii="Times New Roman" w:hAnsi="Times New Roman"/>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C7D9F1" w:themeFill="text2" w:themeFillTint="32"/>
            <w:vAlign w:val="center"/>
          </w:tcPr>
          <w:p w14:paraId="1A0F73D0" w14:textId="77777777" w:rsidR="004C1066" w:rsidRDefault="004C1066">
            <w:pPr>
              <w:spacing w:after="0" w:line="240" w:lineRule="auto"/>
              <w:jc w:val="center"/>
              <w:rPr>
                <w:rFonts w:ascii="Times New Roman" w:hAnsi="Times New Roman"/>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C7D9F1" w:themeFill="text2" w:themeFillTint="32"/>
            <w:vAlign w:val="center"/>
          </w:tcPr>
          <w:p w14:paraId="5DDAB21A" w14:textId="77777777" w:rsidR="004C1066" w:rsidRDefault="004C1066">
            <w:pPr>
              <w:spacing w:after="0" w:line="240" w:lineRule="auto"/>
              <w:jc w:val="center"/>
              <w:rPr>
                <w:rFonts w:ascii="Times New Roman" w:hAnsi="Times New Roman"/>
                <w:sz w:val="14"/>
              </w:rPr>
            </w:pPr>
          </w:p>
        </w:tc>
        <w:tc>
          <w:tcPr>
            <w:tcW w:w="248" w:type="dxa"/>
            <w:tcBorders>
              <w:top w:val="single" w:sz="4" w:space="0" w:color="000000"/>
              <w:left w:val="single" w:sz="4" w:space="0" w:color="000000"/>
              <w:bottom w:val="single" w:sz="4" w:space="0" w:color="000000"/>
              <w:right w:val="single" w:sz="4" w:space="0" w:color="000000"/>
            </w:tcBorders>
            <w:shd w:val="clear" w:color="auto" w:fill="C7D9F1" w:themeFill="text2" w:themeFillTint="32"/>
            <w:vAlign w:val="center"/>
          </w:tcPr>
          <w:p w14:paraId="29EF6A7C" w14:textId="77777777" w:rsidR="004C1066" w:rsidRDefault="004C1066">
            <w:pPr>
              <w:spacing w:after="0" w:line="240" w:lineRule="auto"/>
              <w:jc w:val="center"/>
              <w:rPr>
                <w:rFonts w:ascii="Times New Roman" w:hAnsi="Times New Roman"/>
                <w:sz w:val="14"/>
              </w:rPr>
            </w:pPr>
          </w:p>
        </w:tc>
        <w:tc>
          <w:tcPr>
            <w:tcW w:w="236" w:type="dxa"/>
            <w:tcBorders>
              <w:top w:val="single" w:sz="4" w:space="0" w:color="000000"/>
              <w:left w:val="single" w:sz="4" w:space="0" w:color="000000"/>
              <w:bottom w:val="single" w:sz="4" w:space="0" w:color="000000"/>
              <w:right w:val="single" w:sz="4" w:space="0" w:color="000000"/>
            </w:tcBorders>
            <w:shd w:val="clear" w:color="auto" w:fill="C7D9F1" w:themeFill="text2" w:themeFillTint="32"/>
            <w:vAlign w:val="center"/>
          </w:tcPr>
          <w:p w14:paraId="60D4E51F" w14:textId="77777777" w:rsidR="004C1066" w:rsidRDefault="004C1066">
            <w:pPr>
              <w:spacing w:after="0" w:line="240" w:lineRule="auto"/>
              <w:jc w:val="center"/>
              <w:rPr>
                <w:rFonts w:ascii="Times New Roman" w:hAnsi="Times New Roman"/>
                <w:sz w:val="14"/>
              </w:rPr>
            </w:pPr>
          </w:p>
        </w:tc>
        <w:tc>
          <w:tcPr>
            <w:tcW w:w="284" w:type="dxa"/>
            <w:tcBorders>
              <w:top w:val="single" w:sz="4" w:space="0" w:color="000000"/>
              <w:left w:val="single" w:sz="4" w:space="0" w:color="000000"/>
              <w:bottom w:val="single" w:sz="4" w:space="0" w:color="000000"/>
              <w:right w:val="single" w:sz="4" w:space="0" w:color="000000"/>
            </w:tcBorders>
            <w:shd w:val="clear" w:color="auto" w:fill="C7D9F1" w:themeFill="text2" w:themeFillTint="32"/>
            <w:vAlign w:val="center"/>
          </w:tcPr>
          <w:p w14:paraId="6266BA70" w14:textId="77777777" w:rsidR="004C1066" w:rsidRDefault="004C1066">
            <w:pPr>
              <w:spacing w:after="0" w:line="240" w:lineRule="auto"/>
              <w:jc w:val="center"/>
              <w:rPr>
                <w:rFonts w:ascii="Times New Roman" w:hAnsi="Times New Roman"/>
                <w:sz w:val="14"/>
              </w:rPr>
            </w:pPr>
          </w:p>
        </w:tc>
        <w:tc>
          <w:tcPr>
            <w:tcW w:w="282" w:type="dxa"/>
            <w:tcBorders>
              <w:top w:val="single" w:sz="4" w:space="0" w:color="000000"/>
              <w:left w:val="single" w:sz="4" w:space="0" w:color="000000"/>
              <w:bottom w:val="single" w:sz="4" w:space="0" w:color="000000"/>
              <w:right w:val="single" w:sz="4" w:space="0" w:color="000000"/>
            </w:tcBorders>
            <w:shd w:val="clear" w:color="auto" w:fill="C7D9F1" w:themeFill="text2" w:themeFillTint="32"/>
            <w:vAlign w:val="center"/>
          </w:tcPr>
          <w:p w14:paraId="1A0B5546" w14:textId="77777777" w:rsidR="004C1066" w:rsidRDefault="004C1066">
            <w:pPr>
              <w:spacing w:after="0" w:line="240" w:lineRule="auto"/>
              <w:jc w:val="center"/>
              <w:rPr>
                <w:rFonts w:ascii="Times New Roman" w:hAnsi="Times New Roman"/>
                <w:sz w:val="14"/>
              </w:rPr>
            </w:pPr>
          </w:p>
        </w:tc>
        <w:tc>
          <w:tcPr>
            <w:tcW w:w="284" w:type="dxa"/>
            <w:tcBorders>
              <w:top w:val="single" w:sz="4" w:space="0" w:color="000000"/>
              <w:left w:val="single" w:sz="4" w:space="0" w:color="000000"/>
              <w:bottom w:val="single" w:sz="4" w:space="0" w:color="000000"/>
              <w:right w:val="single" w:sz="4" w:space="0" w:color="000000"/>
            </w:tcBorders>
            <w:shd w:val="clear" w:color="auto" w:fill="C7D9F1" w:themeFill="text2" w:themeFillTint="32"/>
            <w:vAlign w:val="center"/>
          </w:tcPr>
          <w:p w14:paraId="3FD31833" w14:textId="77777777" w:rsidR="004C1066" w:rsidRDefault="004C1066">
            <w:pPr>
              <w:spacing w:after="0" w:line="240" w:lineRule="auto"/>
              <w:jc w:val="center"/>
              <w:rPr>
                <w:rFonts w:ascii="Times New Roman" w:hAnsi="Times New Roman"/>
                <w:sz w:val="14"/>
              </w:rPr>
            </w:pPr>
          </w:p>
        </w:tc>
        <w:tc>
          <w:tcPr>
            <w:tcW w:w="283" w:type="dxa"/>
            <w:tcBorders>
              <w:top w:val="single" w:sz="4" w:space="0" w:color="000000"/>
              <w:left w:val="single" w:sz="4" w:space="0" w:color="000000"/>
              <w:bottom w:val="single" w:sz="4" w:space="0" w:color="000000"/>
              <w:right w:val="single" w:sz="4" w:space="0" w:color="000000"/>
            </w:tcBorders>
            <w:shd w:val="clear" w:color="auto" w:fill="C7D9F1" w:themeFill="text2" w:themeFillTint="32"/>
            <w:vAlign w:val="center"/>
          </w:tcPr>
          <w:p w14:paraId="20543818" w14:textId="77777777" w:rsidR="004C1066" w:rsidRDefault="004C1066">
            <w:pPr>
              <w:spacing w:after="0" w:line="240" w:lineRule="auto"/>
              <w:jc w:val="center"/>
              <w:rPr>
                <w:rFonts w:ascii="Times New Roman" w:hAnsi="Times New Roman"/>
                <w:sz w:val="14"/>
              </w:rPr>
            </w:pPr>
          </w:p>
        </w:tc>
        <w:tc>
          <w:tcPr>
            <w:tcW w:w="284" w:type="dxa"/>
            <w:tcBorders>
              <w:top w:val="single" w:sz="4" w:space="0" w:color="000000"/>
              <w:left w:val="single" w:sz="4" w:space="0" w:color="000000"/>
              <w:bottom w:val="single" w:sz="4" w:space="0" w:color="000000"/>
              <w:right w:val="single" w:sz="4" w:space="0" w:color="000000"/>
            </w:tcBorders>
            <w:shd w:val="clear" w:color="auto" w:fill="C7D9F1" w:themeFill="text2" w:themeFillTint="32"/>
            <w:vAlign w:val="center"/>
          </w:tcPr>
          <w:p w14:paraId="59F8A2D8" w14:textId="77777777" w:rsidR="004C1066" w:rsidRDefault="004C1066">
            <w:pPr>
              <w:spacing w:after="0" w:line="240" w:lineRule="auto"/>
              <w:jc w:val="center"/>
              <w:rPr>
                <w:rFonts w:ascii="Times New Roman" w:hAnsi="Times New Roman"/>
                <w:sz w:val="14"/>
              </w:rPr>
            </w:pPr>
          </w:p>
        </w:tc>
        <w:tc>
          <w:tcPr>
            <w:tcW w:w="283" w:type="dxa"/>
            <w:tcBorders>
              <w:top w:val="single" w:sz="4" w:space="0" w:color="000000"/>
              <w:left w:val="single" w:sz="4" w:space="0" w:color="000000"/>
              <w:bottom w:val="single" w:sz="4" w:space="0" w:color="000000"/>
              <w:right w:val="single" w:sz="4" w:space="0" w:color="000000"/>
            </w:tcBorders>
            <w:shd w:val="clear" w:color="auto" w:fill="C7D9F1" w:themeFill="text2" w:themeFillTint="32"/>
            <w:vAlign w:val="center"/>
          </w:tcPr>
          <w:p w14:paraId="328C262A" w14:textId="77777777" w:rsidR="004C1066" w:rsidRDefault="004C1066">
            <w:pPr>
              <w:spacing w:after="0" w:line="240" w:lineRule="auto"/>
              <w:jc w:val="center"/>
              <w:rPr>
                <w:rFonts w:ascii="Times New Roman" w:hAnsi="Times New Roman"/>
                <w:sz w:val="14"/>
              </w:rPr>
            </w:pPr>
          </w:p>
        </w:tc>
        <w:tc>
          <w:tcPr>
            <w:tcW w:w="284" w:type="dxa"/>
            <w:tcBorders>
              <w:top w:val="single" w:sz="4" w:space="0" w:color="000000"/>
              <w:left w:val="single" w:sz="4" w:space="0" w:color="000000"/>
              <w:bottom w:val="single" w:sz="4" w:space="0" w:color="000000"/>
              <w:right w:val="single" w:sz="4" w:space="0" w:color="000000"/>
            </w:tcBorders>
            <w:shd w:val="clear" w:color="auto" w:fill="C7D9F1" w:themeFill="text2" w:themeFillTint="32"/>
            <w:vAlign w:val="center"/>
          </w:tcPr>
          <w:p w14:paraId="45A0F01A" w14:textId="77777777" w:rsidR="004C1066" w:rsidRDefault="004C1066">
            <w:pPr>
              <w:spacing w:after="0" w:line="240" w:lineRule="auto"/>
              <w:jc w:val="center"/>
              <w:rPr>
                <w:rFonts w:ascii="Times New Roman" w:hAnsi="Times New Roman"/>
                <w:sz w:val="14"/>
              </w:rPr>
            </w:pPr>
          </w:p>
        </w:tc>
        <w:tc>
          <w:tcPr>
            <w:tcW w:w="283" w:type="dxa"/>
            <w:gridSpan w:val="2"/>
            <w:tcBorders>
              <w:top w:val="single" w:sz="4" w:space="0" w:color="000000"/>
              <w:left w:val="single" w:sz="4" w:space="0" w:color="000000"/>
              <w:bottom w:val="single" w:sz="4" w:space="0" w:color="000000"/>
              <w:right w:val="single" w:sz="4" w:space="0" w:color="000000"/>
            </w:tcBorders>
            <w:shd w:val="clear" w:color="auto" w:fill="C7D9F1" w:themeFill="text2" w:themeFillTint="32"/>
            <w:vAlign w:val="center"/>
          </w:tcPr>
          <w:p w14:paraId="4A27DCED" w14:textId="77777777" w:rsidR="004C1066" w:rsidRDefault="004C1066">
            <w:pPr>
              <w:spacing w:after="0" w:line="240" w:lineRule="auto"/>
              <w:jc w:val="center"/>
              <w:rPr>
                <w:rFonts w:ascii="Times New Roman" w:hAnsi="Times New Roman"/>
                <w:sz w:val="14"/>
              </w:rPr>
            </w:pPr>
          </w:p>
        </w:tc>
        <w:tc>
          <w:tcPr>
            <w:tcW w:w="272" w:type="dxa"/>
            <w:tcBorders>
              <w:top w:val="single" w:sz="4" w:space="0" w:color="000000"/>
              <w:left w:val="single" w:sz="4" w:space="0" w:color="000000"/>
              <w:bottom w:val="single" w:sz="4" w:space="0" w:color="000000"/>
              <w:right w:val="single" w:sz="4" w:space="0" w:color="000000"/>
            </w:tcBorders>
            <w:shd w:val="clear" w:color="auto" w:fill="C6E0B4"/>
            <w:vAlign w:val="center"/>
          </w:tcPr>
          <w:p w14:paraId="765354E0" w14:textId="77777777" w:rsidR="004C1066" w:rsidRDefault="004C1066">
            <w:pPr>
              <w:spacing w:after="0" w:line="240" w:lineRule="auto"/>
              <w:jc w:val="center"/>
              <w:rPr>
                <w:rFonts w:ascii="Times New Roman" w:hAnsi="Times New Roman"/>
                <w:sz w:val="14"/>
              </w:rPr>
            </w:pPr>
          </w:p>
        </w:tc>
        <w:tc>
          <w:tcPr>
            <w:tcW w:w="284" w:type="dxa"/>
            <w:tcBorders>
              <w:top w:val="single" w:sz="4" w:space="0" w:color="000000"/>
              <w:left w:val="single" w:sz="4" w:space="0" w:color="000000"/>
              <w:bottom w:val="single" w:sz="4" w:space="0" w:color="000000"/>
              <w:right w:val="single" w:sz="4" w:space="0" w:color="000000"/>
            </w:tcBorders>
            <w:shd w:val="clear" w:color="auto" w:fill="FF0000"/>
            <w:vAlign w:val="center"/>
          </w:tcPr>
          <w:p w14:paraId="75EBFAFA" w14:textId="77777777" w:rsidR="004C1066" w:rsidRDefault="004C1066">
            <w:pPr>
              <w:spacing w:after="0" w:line="240" w:lineRule="auto"/>
              <w:jc w:val="center"/>
              <w:rPr>
                <w:rFonts w:ascii="Times New Roman" w:hAnsi="Times New Roman"/>
                <w:sz w:val="14"/>
              </w:rPr>
            </w:pPr>
          </w:p>
        </w:tc>
        <w:tc>
          <w:tcPr>
            <w:tcW w:w="295" w:type="dxa"/>
            <w:tcBorders>
              <w:top w:val="single" w:sz="4" w:space="0" w:color="000000"/>
              <w:left w:val="single" w:sz="4" w:space="0" w:color="000000"/>
              <w:bottom w:val="single" w:sz="4" w:space="0" w:color="000000"/>
              <w:right w:val="single" w:sz="4" w:space="0" w:color="000000"/>
            </w:tcBorders>
            <w:shd w:val="clear" w:color="auto" w:fill="FF0000"/>
            <w:vAlign w:val="center"/>
          </w:tcPr>
          <w:p w14:paraId="79082E58" w14:textId="77777777" w:rsidR="004C1066" w:rsidRDefault="004C1066">
            <w:pPr>
              <w:spacing w:after="0" w:line="240" w:lineRule="auto"/>
              <w:jc w:val="center"/>
              <w:rPr>
                <w:rFonts w:ascii="Times New Roman" w:hAnsi="Times New Roman"/>
                <w:sz w:val="14"/>
              </w:rPr>
            </w:pPr>
          </w:p>
        </w:tc>
        <w:tc>
          <w:tcPr>
            <w:tcW w:w="283" w:type="dxa"/>
            <w:gridSpan w:val="2"/>
            <w:tcBorders>
              <w:top w:val="single" w:sz="4" w:space="0" w:color="000000"/>
              <w:left w:val="single" w:sz="4" w:space="0" w:color="000000"/>
              <w:bottom w:val="single" w:sz="4" w:space="0" w:color="000000"/>
              <w:right w:val="single" w:sz="4" w:space="0" w:color="000000"/>
            </w:tcBorders>
            <w:shd w:val="clear" w:color="auto" w:fill="FF0000"/>
            <w:vAlign w:val="center"/>
          </w:tcPr>
          <w:p w14:paraId="49E6EAF7" w14:textId="77777777" w:rsidR="004C1066" w:rsidRDefault="004C1066">
            <w:pPr>
              <w:spacing w:after="0" w:line="240" w:lineRule="auto"/>
              <w:jc w:val="center"/>
              <w:rPr>
                <w:rFonts w:ascii="Times New Roman" w:hAnsi="Times New Roman"/>
                <w:sz w:val="14"/>
              </w:rPr>
            </w:pPr>
          </w:p>
        </w:tc>
        <w:tc>
          <w:tcPr>
            <w:tcW w:w="284" w:type="dxa"/>
            <w:gridSpan w:val="2"/>
            <w:tcBorders>
              <w:top w:val="single" w:sz="4" w:space="0" w:color="000000"/>
              <w:left w:val="single" w:sz="4" w:space="0" w:color="000000"/>
              <w:bottom w:val="single" w:sz="4" w:space="0" w:color="000000"/>
              <w:right w:val="single" w:sz="4" w:space="0" w:color="000000"/>
            </w:tcBorders>
            <w:shd w:val="clear" w:color="auto" w:fill="FF0000"/>
            <w:vAlign w:val="center"/>
          </w:tcPr>
          <w:p w14:paraId="3AD0EF74" w14:textId="77777777" w:rsidR="004C1066" w:rsidRDefault="004C1066">
            <w:pPr>
              <w:spacing w:after="0" w:line="240" w:lineRule="auto"/>
              <w:jc w:val="center"/>
              <w:rPr>
                <w:rFonts w:ascii="Times New Roman" w:hAnsi="Times New Roman"/>
                <w:sz w:val="14"/>
              </w:rPr>
            </w:pPr>
          </w:p>
        </w:tc>
        <w:tc>
          <w:tcPr>
            <w:tcW w:w="413" w:type="dxa"/>
            <w:tcBorders>
              <w:top w:val="single" w:sz="4" w:space="0" w:color="000000"/>
              <w:left w:val="single" w:sz="4" w:space="0" w:color="000000"/>
              <w:bottom w:val="single" w:sz="4" w:space="0" w:color="000000"/>
              <w:right w:val="single" w:sz="4" w:space="0" w:color="000000"/>
            </w:tcBorders>
            <w:shd w:val="clear" w:color="auto" w:fill="FF0000"/>
            <w:vAlign w:val="center"/>
          </w:tcPr>
          <w:p w14:paraId="7C7F1A4A" w14:textId="77777777" w:rsidR="004C1066" w:rsidRDefault="004C1066">
            <w:pPr>
              <w:spacing w:after="0" w:line="240" w:lineRule="auto"/>
              <w:jc w:val="center"/>
              <w:rPr>
                <w:rFonts w:ascii="Times New Roman" w:hAnsi="Times New Roman"/>
                <w:sz w:val="14"/>
              </w:rPr>
            </w:pPr>
          </w:p>
        </w:tc>
        <w:tc>
          <w:tcPr>
            <w:tcW w:w="426" w:type="dxa"/>
            <w:tcBorders>
              <w:top w:val="single" w:sz="4" w:space="0" w:color="000000"/>
              <w:left w:val="single" w:sz="4" w:space="0" w:color="000000"/>
              <w:bottom w:val="single" w:sz="4" w:space="0" w:color="000000"/>
              <w:right w:val="single" w:sz="4" w:space="0" w:color="000000"/>
            </w:tcBorders>
            <w:shd w:val="clear" w:color="auto" w:fill="FF0000"/>
            <w:vAlign w:val="center"/>
          </w:tcPr>
          <w:p w14:paraId="33209154" w14:textId="77777777" w:rsidR="004C1066" w:rsidRDefault="004C1066">
            <w:pPr>
              <w:spacing w:after="0" w:line="240" w:lineRule="auto"/>
              <w:jc w:val="center"/>
              <w:rPr>
                <w:rFonts w:ascii="Times New Roman" w:hAnsi="Times New Roman"/>
                <w:b/>
                <w:sz w:val="14"/>
              </w:rPr>
            </w:pPr>
          </w:p>
        </w:tc>
        <w:tc>
          <w:tcPr>
            <w:tcW w:w="927" w:type="dxa"/>
            <w:tcBorders>
              <w:top w:val="single" w:sz="4" w:space="0" w:color="000000"/>
              <w:left w:val="single" w:sz="4" w:space="0" w:color="000000"/>
              <w:bottom w:val="single" w:sz="4" w:space="0" w:color="000000"/>
              <w:right w:val="single" w:sz="4" w:space="0" w:color="000000"/>
            </w:tcBorders>
            <w:vAlign w:val="center"/>
          </w:tcPr>
          <w:p w14:paraId="03741484" w14:textId="77777777" w:rsidR="004C1066" w:rsidRDefault="00057EB3">
            <w:pPr>
              <w:spacing w:after="0" w:line="240" w:lineRule="auto"/>
              <w:jc w:val="center"/>
              <w:rPr>
                <w:rFonts w:ascii="Times New Roman" w:hAnsi="Times New Roman"/>
                <w:b/>
                <w:sz w:val="14"/>
              </w:rPr>
            </w:pPr>
            <w:r>
              <w:rPr>
                <w:rFonts w:ascii="Times New Roman" w:hAnsi="Times New Roman"/>
                <w:b/>
                <w:sz w:val="14"/>
              </w:rPr>
              <w:t>72</w:t>
            </w:r>
          </w:p>
        </w:tc>
      </w:tr>
      <w:tr w:rsidR="004C1066" w14:paraId="1D623109" w14:textId="77777777">
        <w:trPr>
          <w:trHeight w:val="300"/>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1BF93A" w14:textId="77777777" w:rsidR="004C1066" w:rsidRDefault="00057EB3">
            <w:pPr>
              <w:spacing w:after="0" w:line="240" w:lineRule="auto"/>
              <w:jc w:val="center"/>
              <w:rPr>
                <w:rFonts w:ascii="Times New Roman" w:hAnsi="Times New Roman"/>
                <w:sz w:val="14"/>
              </w:rPr>
            </w:pPr>
            <w:r>
              <w:rPr>
                <w:rFonts w:ascii="Times New Roman" w:hAnsi="Times New Roman"/>
                <w:sz w:val="14"/>
              </w:rPr>
              <w:t>ОП.11</w:t>
            </w:r>
          </w:p>
        </w:tc>
        <w:tc>
          <w:tcPr>
            <w:tcW w:w="253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34EE74" w14:textId="77777777" w:rsidR="004C1066" w:rsidRDefault="00057EB3">
            <w:pPr>
              <w:spacing w:after="0" w:line="240" w:lineRule="auto"/>
              <w:rPr>
                <w:rFonts w:ascii="Times New Roman" w:hAnsi="Times New Roman"/>
                <w:sz w:val="14"/>
              </w:rPr>
            </w:pPr>
            <w:r>
              <w:rPr>
                <w:rFonts w:ascii="Times New Roman" w:hAnsi="Times New Roman"/>
                <w:sz w:val="14"/>
              </w:rPr>
              <w:t>Безопасность полетов</w:t>
            </w:r>
          </w:p>
        </w:tc>
        <w:tc>
          <w:tcPr>
            <w:tcW w:w="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AC9D72" w14:textId="77777777" w:rsidR="004C1066" w:rsidRDefault="004C1066">
            <w:pPr>
              <w:spacing w:after="0" w:line="240" w:lineRule="auto"/>
              <w:jc w:val="center"/>
              <w:rPr>
                <w:rFonts w:ascii="Times New Roman" w:hAnsi="Times New Roman"/>
                <w:sz w:val="14"/>
              </w:rPr>
            </w:pPr>
          </w:p>
        </w:tc>
        <w:tc>
          <w:tcPr>
            <w:tcW w:w="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5211F4B" w14:textId="77777777" w:rsidR="004C1066" w:rsidRDefault="004C1066">
            <w:pPr>
              <w:spacing w:after="0" w:line="240" w:lineRule="auto"/>
              <w:jc w:val="center"/>
              <w:rPr>
                <w:rFonts w:ascii="Times New Roman" w:hAnsi="Times New Roman"/>
                <w:sz w:val="14"/>
              </w:rPr>
            </w:pPr>
          </w:p>
        </w:tc>
        <w:tc>
          <w:tcPr>
            <w:tcW w:w="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2BA43E8" w14:textId="77777777" w:rsidR="004C1066" w:rsidRDefault="004C1066">
            <w:pPr>
              <w:spacing w:after="0" w:line="240" w:lineRule="auto"/>
              <w:jc w:val="center"/>
              <w:rPr>
                <w:rFonts w:ascii="Times New Roman" w:hAnsi="Times New Roman"/>
                <w:sz w:val="14"/>
              </w:rPr>
            </w:pPr>
          </w:p>
        </w:tc>
        <w:tc>
          <w:tcPr>
            <w:tcW w:w="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ECBF5F2" w14:textId="77777777" w:rsidR="004C1066" w:rsidRDefault="004C1066">
            <w:pPr>
              <w:spacing w:after="0" w:line="240" w:lineRule="auto"/>
              <w:jc w:val="center"/>
              <w:rPr>
                <w:rFonts w:ascii="Times New Roman" w:hAnsi="Times New Roman"/>
                <w:sz w:val="14"/>
              </w:rPr>
            </w:pPr>
          </w:p>
        </w:tc>
        <w:tc>
          <w:tcPr>
            <w:tcW w:w="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A71684" w14:textId="77777777" w:rsidR="004C1066" w:rsidRDefault="004C1066">
            <w:pPr>
              <w:spacing w:after="0" w:line="240" w:lineRule="auto"/>
              <w:jc w:val="center"/>
              <w:rPr>
                <w:rFonts w:ascii="Times New Roman" w:hAnsi="Times New Roman"/>
                <w:sz w:val="14"/>
              </w:rPr>
            </w:pPr>
          </w:p>
        </w:tc>
        <w:tc>
          <w:tcPr>
            <w:tcW w:w="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177203" w14:textId="77777777" w:rsidR="004C1066" w:rsidRDefault="004C1066">
            <w:pPr>
              <w:spacing w:after="0" w:line="240" w:lineRule="auto"/>
              <w:jc w:val="center"/>
              <w:rPr>
                <w:rFonts w:ascii="Times New Roman" w:hAnsi="Times New Roman"/>
                <w:sz w:val="14"/>
              </w:rPr>
            </w:pPr>
          </w:p>
        </w:tc>
        <w:tc>
          <w:tcPr>
            <w:tcW w:w="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7DAF6F" w14:textId="77777777" w:rsidR="004C1066" w:rsidRDefault="004C1066">
            <w:pPr>
              <w:spacing w:after="0" w:line="240" w:lineRule="auto"/>
              <w:jc w:val="center"/>
              <w:rPr>
                <w:rFonts w:ascii="Times New Roman" w:hAnsi="Times New Roman"/>
                <w:sz w:val="14"/>
              </w:rPr>
            </w:pPr>
          </w:p>
        </w:tc>
        <w:tc>
          <w:tcPr>
            <w:tcW w:w="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C02711" w14:textId="77777777" w:rsidR="004C1066" w:rsidRDefault="004C1066">
            <w:pPr>
              <w:spacing w:after="0" w:line="240" w:lineRule="auto"/>
              <w:jc w:val="center"/>
              <w:rPr>
                <w:rFonts w:ascii="Times New Roman" w:hAnsi="Times New Roman"/>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EA786AD" w14:textId="77777777" w:rsidR="004C1066" w:rsidRDefault="004C1066">
            <w:pPr>
              <w:spacing w:after="0" w:line="240" w:lineRule="auto"/>
              <w:jc w:val="center"/>
              <w:rPr>
                <w:rFonts w:ascii="Times New Roman" w:hAnsi="Times New Roman"/>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BE669F9" w14:textId="77777777" w:rsidR="004C1066" w:rsidRDefault="004C1066">
            <w:pPr>
              <w:spacing w:after="0" w:line="240" w:lineRule="auto"/>
              <w:jc w:val="center"/>
              <w:rPr>
                <w:rFonts w:ascii="Times New Roman" w:hAnsi="Times New Roman"/>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7C481B" w14:textId="77777777" w:rsidR="004C1066" w:rsidRDefault="004C1066">
            <w:pPr>
              <w:spacing w:after="0" w:line="240" w:lineRule="auto"/>
              <w:jc w:val="center"/>
              <w:rPr>
                <w:rFonts w:ascii="Times New Roman" w:hAnsi="Times New Roman"/>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7E6F4B2" w14:textId="77777777" w:rsidR="004C1066" w:rsidRDefault="004C1066">
            <w:pPr>
              <w:spacing w:after="0" w:line="240" w:lineRule="auto"/>
              <w:jc w:val="center"/>
              <w:rPr>
                <w:rFonts w:ascii="Times New Roman" w:hAnsi="Times New Roman"/>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46360B" w14:textId="77777777" w:rsidR="004C1066" w:rsidRDefault="004C1066">
            <w:pPr>
              <w:spacing w:after="0" w:line="240" w:lineRule="auto"/>
              <w:jc w:val="center"/>
              <w:rPr>
                <w:rFonts w:ascii="Times New Roman" w:hAnsi="Times New Roman"/>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A94149E" w14:textId="77777777" w:rsidR="004C1066" w:rsidRDefault="004C1066">
            <w:pPr>
              <w:spacing w:after="0" w:line="240" w:lineRule="auto"/>
              <w:jc w:val="center"/>
              <w:rPr>
                <w:rFonts w:ascii="Times New Roman" w:hAnsi="Times New Roman"/>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E7DC53" w14:textId="77777777" w:rsidR="004C1066" w:rsidRDefault="004C1066">
            <w:pPr>
              <w:spacing w:after="0" w:line="240" w:lineRule="auto"/>
              <w:jc w:val="center"/>
              <w:rPr>
                <w:rFonts w:ascii="Times New Roman" w:hAnsi="Times New Roman"/>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2FC176B" w14:textId="77777777" w:rsidR="004C1066" w:rsidRDefault="004C1066">
            <w:pPr>
              <w:spacing w:after="0" w:line="240" w:lineRule="auto"/>
              <w:jc w:val="center"/>
              <w:rPr>
                <w:rFonts w:ascii="Times New Roman" w:hAnsi="Times New Roman"/>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1B57B5" w14:textId="77777777" w:rsidR="004C1066" w:rsidRDefault="004C1066">
            <w:pPr>
              <w:spacing w:after="0" w:line="240" w:lineRule="auto"/>
              <w:jc w:val="center"/>
              <w:rPr>
                <w:rFonts w:ascii="Times New Roman" w:hAnsi="Times New Roman"/>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4000B3EA" w14:textId="77777777" w:rsidR="004C1066" w:rsidRDefault="004C1066">
            <w:pPr>
              <w:spacing w:after="0" w:line="240" w:lineRule="auto"/>
              <w:jc w:val="center"/>
              <w:rPr>
                <w:rFonts w:ascii="Times New Roman" w:hAnsi="Times New Roman"/>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7602E6E8" w14:textId="77777777" w:rsidR="004C1066" w:rsidRDefault="004C1066">
            <w:pPr>
              <w:spacing w:after="0" w:line="240" w:lineRule="auto"/>
              <w:jc w:val="center"/>
              <w:rPr>
                <w:rFonts w:ascii="Times New Roman" w:hAnsi="Times New Roman"/>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613662" w14:textId="77777777" w:rsidR="004C1066" w:rsidRDefault="004C1066">
            <w:pPr>
              <w:spacing w:after="0" w:line="240" w:lineRule="auto"/>
              <w:jc w:val="center"/>
              <w:rPr>
                <w:rFonts w:ascii="Times New Roman" w:hAnsi="Times New Roman"/>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704137" w14:textId="77777777" w:rsidR="004C1066" w:rsidRDefault="004C1066">
            <w:pPr>
              <w:spacing w:after="0" w:line="240" w:lineRule="auto"/>
              <w:jc w:val="center"/>
              <w:rPr>
                <w:rFonts w:ascii="Times New Roman" w:hAnsi="Times New Roman"/>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82BF3D" w14:textId="77777777" w:rsidR="004C1066" w:rsidRDefault="004C1066">
            <w:pPr>
              <w:spacing w:after="0" w:line="240" w:lineRule="auto"/>
              <w:jc w:val="center"/>
              <w:rPr>
                <w:rFonts w:ascii="Times New Roman" w:hAnsi="Times New Roman"/>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FEF3C22" w14:textId="77777777" w:rsidR="004C1066" w:rsidRDefault="004C1066">
            <w:pPr>
              <w:spacing w:after="0" w:line="240" w:lineRule="auto"/>
              <w:jc w:val="center"/>
              <w:rPr>
                <w:rFonts w:ascii="Times New Roman" w:hAnsi="Times New Roman"/>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C7D9F1" w:themeFill="text2" w:themeFillTint="32"/>
            <w:vAlign w:val="center"/>
          </w:tcPr>
          <w:p w14:paraId="77E2CE4C" w14:textId="77777777" w:rsidR="004C1066" w:rsidRDefault="004C1066">
            <w:pPr>
              <w:spacing w:after="0" w:line="240" w:lineRule="auto"/>
              <w:jc w:val="center"/>
              <w:rPr>
                <w:rFonts w:ascii="Times New Roman" w:hAnsi="Times New Roman"/>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C7D9F1" w:themeFill="text2" w:themeFillTint="32"/>
            <w:vAlign w:val="center"/>
          </w:tcPr>
          <w:p w14:paraId="531133AB" w14:textId="77777777" w:rsidR="004C1066" w:rsidRDefault="004C1066">
            <w:pPr>
              <w:spacing w:after="0" w:line="240" w:lineRule="auto"/>
              <w:jc w:val="center"/>
              <w:rPr>
                <w:rFonts w:ascii="Times New Roman" w:hAnsi="Times New Roman"/>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C7D9F1" w:themeFill="text2" w:themeFillTint="32"/>
            <w:vAlign w:val="center"/>
          </w:tcPr>
          <w:p w14:paraId="55F7FCEA" w14:textId="77777777" w:rsidR="004C1066" w:rsidRDefault="004C1066">
            <w:pPr>
              <w:spacing w:after="0" w:line="240" w:lineRule="auto"/>
              <w:jc w:val="center"/>
              <w:rPr>
                <w:rFonts w:ascii="Times New Roman" w:hAnsi="Times New Roman"/>
                <w:sz w:val="14"/>
              </w:rPr>
            </w:pPr>
          </w:p>
        </w:tc>
        <w:tc>
          <w:tcPr>
            <w:tcW w:w="248" w:type="dxa"/>
            <w:tcBorders>
              <w:top w:val="single" w:sz="4" w:space="0" w:color="000000"/>
              <w:left w:val="single" w:sz="4" w:space="0" w:color="000000"/>
              <w:bottom w:val="single" w:sz="4" w:space="0" w:color="000000"/>
              <w:right w:val="single" w:sz="4" w:space="0" w:color="000000"/>
            </w:tcBorders>
            <w:shd w:val="clear" w:color="auto" w:fill="C7D9F1" w:themeFill="text2" w:themeFillTint="32"/>
            <w:vAlign w:val="center"/>
          </w:tcPr>
          <w:p w14:paraId="25AE7606" w14:textId="77777777" w:rsidR="004C1066" w:rsidRDefault="004C1066">
            <w:pPr>
              <w:spacing w:after="0" w:line="240" w:lineRule="auto"/>
              <w:jc w:val="center"/>
              <w:rPr>
                <w:rFonts w:ascii="Times New Roman" w:hAnsi="Times New Roman"/>
                <w:sz w:val="14"/>
              </w:rPr>
            </w:pPr>
          </w:p>
        </w:tc>
        <w:tc>
          <w:tcPr>
            <w:tcW w:w="236" w:type="dxa"/>
            <w:tcBorders>
              <w:top w:val="single" w:sz="4" w:space="0" w:color="000000"/>
              <w:left w:val="single" w:sz="4" w:space="0" w:color="000000"/>
              <w:bottom w:val="single" w:sz="4" w:space="0" w:color="000000"/>
              <w:right w:val="single" w:sz="4" w:space="0" w:color="000000"/>
            </w:tcBorders>
            <w:shd w:val="clear" w:color="auto" w:fill="C7D9F1" w:themeFill="text2" w:themeFillTint="32"/>
            <w:vAlign w:val="center"/>
          </w:tcPr>
          <w:p w14:paraId="30F295ED" w14:textId="77777777" w:rsidR="004C1066" w:rsidRDefault="004C1066">
            <w:pPr>
              <w:spacing w:after="0" w:line="240" w:lineRule="auto"/>
              <w:jc w:val="center"/>
              <w:rPr>
                <w:rFonts w:ascii="Times New Roman" w:hAnsi="Times New Roman"/>
                <w:sz w:val="14"/>
              </w:rPr>
            </w:pPr>
          </w:p>
        </w:tc>
        <w:tc>
          <w:tcPr>
            <w:tcW w:w="284" w:type="dxa"/>
            <w:tcBorders>
              <w:top w:val="single" w:sz="4" w:space="0" w:color="000000"/>
              <w:left w:val="single" w:sz="4" w:space="0" w:color="000000"/>
              <w:bottom w:val="single" w:sz="4" w:space="0" w:color="000000"/>
              <w:right w:val="single" w:sz="4" w:space="0" w:color="000000"/>
            </w:tcBorders>
            <w:shd w:val="clear" w:color="auto" w:fill="C7D9F1" w:themeFill="text2" w:themeFillTint="32"/>
            <w:vAlign w:val="center"/>
          </w:tcPr>
          <w:p w14:paraId="656E8574" w14:textId="77777777" w:rsidR="004C1066" w:rsidRDefault="004C1066">
            <w:pPr>
              <w:spacing w:after="0" w:line="240" w:lineRule="auto"/>
              <w:jc w:val="center"/>
              <w:rPr>
                <w:rFonts w:ascii="Times New Roman" w:hAnsi="Times New Roman"/>
                <w:sz w:val="14"/>
              </w:rPr>
            </w:pPr>
          </w:p>
        </w:tc>
        <w:tc>
          <w:tcPr>
            <w:tcW w:w="282" w:type="dxa"/>
            <w:tcBorders>
              <w:top w:val="single" w:sz="4" w:space="0" w:color="000000"/>
              <w:left w:val="single" w:sz="4" w:space="0" w:color="000000"/>
              <w:bottom w:val="single" w:sz="4" w:space="0" w:color="000000"/>
              <w:right w:val="single" w:sz="4" w:space="0" w:color="000000"/>
            </w:tcBorders>
            <w:shd w:val="clear" w:color="auto" w:fill="C7D9F1" w:themeFill="text2" w:themeFillTint="32"/>
            <w:vAlign w:val="center"/>
          </w:tcPr>
          <w:p w14:paraId="5C02A39B" w14:textId="77777777" w:rsidR="004C1066" w:rsidRDefault="004C1066">
            <w:pPr>
              <w:spacing w:after="0" w:line="240" w:lineRule="auto"/>
              <w:jc w:val="center"/>
              <w:rPr>
                <w:rFonts w:ascii="Times New Roman" w:hAnsi="Times New Roman"/>
                <w:sz w:val="14"/>
              </w:rPr>
            </w:pPr>
          </w:p>
        </w:tc>
        <w:tc>
          <w:tcPr>
            <w:tcW w:w="284" w:type="dxa"/>
            <w:tcBorders>
              <w:top w:val="single" w:sz="4" w:space="0" w:color="000000"/>
              <w:left w:val="single" w:sz="4" w:space="0" w:color="000000"/>
              <w:bottom w:val="single" w:sz="4" w:space="0" w:color="000000"/>
              <w:right w:val="single" w:sz="4" w:space="0" w:color="000000"/>
            </w:tcBorders>
            <w:shd w:val="clear" w:color="auto" w:fill="C7D9F1" w:themeFill="text2" w:themeFillTint="32"/>
            <w:vAlign w:val="center"/>
          </w:tcPr>
          <w:p w14:paraId="6C4B63CC" w14:textId="77777777" w:rsidR="004C1066" w:rsidRDefault="004C1066">
            <w:pPr>
              <w:spacing w:after="0" w:line="240" w:lineRule="auto"/>
              <w:jc w:val="center"/>
              <w:rPr>
                <w:rFonts w:ascii="Times New Roman" w:hAnsi="Times New Roman"/>
                <w:sz w:val="14"/>
              </w:rPr>
            </w:pPr>
          </w:p>
        </w:tc>
        <w:tc>
          <w:tcPr>
            <w:tcW w:w="283" w:type="dxa"/>
            <w:tcBorders>
              <w:top w:val="single" w:sz="4" w:space="0" w:color="000000"/>
              <w:left w:val="single" w:sz="4" w:space="0" w:color="000000"/>
              <w:bottom w:val="single" w:sz="4" w:space="0" w:color="000000"/>
              <w:right w:val="single" w:sz="4" w:space="0" w:color="000000"/>
            </w:tcBorders>
            <w:shd w:val="clear" w:color="auto" w:fill="C7D9F1" w:themeFill="text2" w:themeFillTint="32"/>
            <w:vAlign w:val="center"/>
          </w:tcPr>
          <w:p w14:paraId="234077EE" w14:textId="77777777" w:rsidR="004C1066" w:rsidRDefault="004C1066">
            <w:pPr>
              <w:spacing w:after="0" w:line="240" w:lineRule="auto"/>
              <w:jc w:val="center"/>
              <w:rPr>
                <w:rFonts w:ascii="Times New Roman" w:hAnsi="Times New Roman"/>
                <w:sz w:val="14"/>
              </w:rPr>
            </w:pPr>
          </w:p>
        </w:tc>
        <w:tc>
          <w:tcPr>
            <w:tcW w:w="284" w:type="dxa"/>
            <w:tcBorders>
              <w:top w:val="single" w:sz="4" w:space="0" w:color="000000"/>
              <w:left w:val="single" w:sz="4" w:space="0" w:color="000000"/>
              <w:bottom w:val="single" w:sz="4" w:space="0" w:color="000000"/>
              <w:right w:val="single" w:sz="4" w:space="0" w:color="000000"/>
            </w:tcBorders>
            <w:shd w:val="clear" w:color="auto" w:fill="C7D9F1" w:themeFill="text2" w:themeFillTint="32"/>
            <w:vAlign w:val="center"/>
          </w:tcPr>
          <w:p w14:paraId="7B45B1CF" w14:textId="77777777" w:rsidR="004C1066" w:rsidRDefault="004C1066">
            <w:pPr>
              <w:spacing w:after="0" w:line="240" w:lineRule="auto"/>
              <w:jc w:val="center"/>
              <w:rPr>
                <w:rFonts w:ascii="Times New Roman" w:hAnsi="Times New Roman"/>
                <w:sz w:val="14"/>
              </w:rPr>
            </w:pPr>
          </w:p>
        </w:tc>
        <w:tc>
          <w:tcPr>
            <w:tcW w:w="283" w:type="dxa"/>
            <w:tcBorders>
              <w:top w:val="single" w:sz="4" w:space="0" w:color="000000"/>
              <w:left w:val="single" w:sz="4" w:space="0" w:color="000000"/>
              <w:bottom w:val="single" w:sz="4" w:space="0" w:color="000000"/>
              <w:right w:val="single" w:sz="4" w:space="0" w:color="000000"/>
            </w:tcBorders>
            <w:shd w:val="clear" w:color="auto" w:fill="C7D9F1" w:themeFill="text2" w:themeFillTint="32"/>
            <w:vAlign w:val="center"/>
          </w:tcPr>
          <w:p w14:paraId="3BC355EC" w14:textId="77777777" w:rsidR="004C1066" w:rsidRDefault="004C1066">
            <w:pPr>
              <w:spacing w:after="0" w:line="240" w:lineRule="auto"/>
              <w:jc w:val="center"/>
              <w:rPr>
                <w:rFonts w:ascii="Times New Roman" w:hAnsi="Times New Roman"/>
                <w:sz w:val="14"/>
              </w:rPr>
            </w:pPr>
          </w:p>
        </w:tc>
        <w:tc>
          <w:tcPr>
            <w:tcW w:w="284" w:type="dxa"/>
            <w:tcBorders>
              <w:top w:val="single" w:sz="4" w:space="0" w:color="000000"/>
              <w:left w:val="single" w:sz="4" w:space="0" w:color="000000"/>
              <w:bottom w:val="single" w:sz="4" w:space="0" w:color="000000"/>
              <w:right w:val="single" w:sz="4" w:space="0" w:color="000000"/>
            </w:tcBorders>
            <w:shd w:val="clear" w:color="auto" w:fill="C7D9F1" w:themeFill="text2" w:themeFillTint="32"/>
            <w:vAlign w:val="center"/>
          </w:tcPr>
          <w:p w14:paraId="4FC42529" w14:textId="77777777" w:rsidR="004C1066" w:rsidRDefault="004C1066">
            <w:pPr>
              <w:spacing w:after="0" w:line="240" w:lineRule="auto"/>
              <w:jc w:val="center"/>
              <w:rPr>
                <w:rFonts w:ascii="Times New Roman" w:hAnsi="Times New Roman"/>
                <w:sz w:val="14"/>
              </w:rPr>
            </w:pPr>
          </w:p>
        </w:tc>
        <w:tc>
          <w:tcPr>
            <w:tcW w:w="283" w:type="dxa"/>
            <w:gridSpan w:val="2"/>
            <w:tcBorders>
              <w:top w:val="single" w:sz="4" w:space="0" w:color="000000"/>
              <w:left w:val="single" w:sz="4" w:space="0" w:color="000000"/>
              <w:bottom w:val="single" w:sz="4" w:space="0" w:color="000000"/>
              <w:right w:val="single" w:sz="4" w:space="0" w:color="000000"/>
            </w:tcBorders>
            <w:shd w:val="clear" w:color="auto" w:fill="C7D9F1" w:themeFill="text2" w:themeFillTint="32"/>
            <w:vAlign w:val="center"/>
          </w:tcPr>
          <w:p w14:paraId="32D27B59" w14:textId="77777777" w:rsidR="004C1066" w:rsidRDefault="004C1066">
            <w:pPr>
              <w:spacing w:after="0" w:line="240" w:lineRule="auto"/>
              <w:jc w:val="center"/>
              <w:rPr>
                <w:rFonts w:ascii="Times New Roman" w:hAnsi="Times New Roman"/>
                <w:sz w:val="14"/>
              </w:rPr>
            </w:pPr>
          </w:p>
        </w:tc>
        <w:tc>
          <w:tcPr>
            <w:tcW w:w="272" w:type="dxa"/>
            <w:tcBorders>
              <w:top w:val="single" w:sz="4" w:space="0" w:color="000000"/>
              <w:left w:val="single" w:sz="4" w:space="0" w:color="000000"/>
              <w:bottom w:val="single" w:sz="4" w:space="0" w:color="000000"/>
              <w:right w:val="single" w:sz="4" w:space="0" w:color="000000"/>
            </w:tcBorders>
            <w:shd w:val="clear" w:color="auto" w:fill="C6E0B4"/>
            <w:vAlign w:val="center"/>
          </w:tcPr>
          <w:p w14:paraId="4FD2DCEC" w14:textId="77777777" w:rsidR="004C1066" w:rsidRDefault="004C1066">
            <w:pPr>
              <w:spacing w:after="0" w:line="240" w:lineRule="auto"/>
              <w:jc w:val="center"/>
              <w:rPr>
                <w:rFonts w:ascii="Times New Roman" w:hAnsi="Times New Roman"/>
                <w:sz w:val="14"/>
              </w:rPr>
            </w:pPr>
          </w:p>
        </w:tc>
        <w:tc>
          <w:tcPr>
            <w:tcW w:w="284" w:type="dxa"/>
            <w:tcBorders>
              <w:top w:val="single" w:sz="4" w:space="0" w:color="000000"/>
              <w:left w:val="single" w:sz="4" w:space="0" w:color="000000"/>
              <w:bottom w:val="single" w:sz="4" w:space="0" w:color="000000"/>
              <w:right w:val="single" w:sz="4" w:space="0" w:color="000000"/>
            </w:tcBorders>
            <w:shd w:val="clear" w:color="auto" w:fill="FF0000"/>
            <w:vAlign w:val="center"/>
          </w:tcPr>
          <w:p w14:paraId="67723089" w14:textId="77777777" w:rsidR="004C1066" w:rsidRDefault="004C1066">
            <w:pPr>
              <w:spacing w:after="0" w:line="240" w:lineRule="auto"/>
              <w:jc w:val="center"/>
              <w:rPr>
                <w:rFonts w:ascii="Times New Roman" w:hAnsi="Times New Roman"/>
                <w:sz w:val="14"/>
              </w:rPr>
            </w:pPr>
          </w:p>
        </w:tc>
        <w:tc>
          <w:tcPr>
            <w:tcW w:w="295" w:type="dxa"/>
            <w:tcBorders>
              <w:top w:val="single" w:sz="4" w:space="0" w:color="000000"/>
              <w:left w:val="single" w:sz="4" w:space="0" w:color="000000"/>
              <w:bottom w:val="single" w:sz="4" w:space="0" w:color="000000"/>
              <w:right w:val="single" w:sz="4" w:space="0" w:color="000000"/>
            </w:tcBorders>
            <w:shd w:val="clear" w:color="auto" w:fill="FF0000"/>
            <w:vAlign w:val="center"/>
          </w:tcPr>
          <w:p w14:paraId="22BCD9B4" w14:textId="77777777" w:rsidR="004C1066" w:rsidRDefault="004C1066">
            <w:pPr>
              <w:spacing w:after="0" w:line="240" w:lineRule="auto"/>
              <w:jc w:val="center"/>
              <w:rPr>
                <w:rFonts w:ascii="Times New Roman" w:hAnsi="Times New Roman"/>
                <w:sz w:val="14"/>
              </w:rPr>
            </w:pPr>
          </w:p>
        </w:tc>
        <w:tc>
          <w:tcPr>
            <w:tcW w:w="283" w:type="dxa"/>
            <w:gridSpan w:val="2"/>
            <w:tcBorders>
              <w:top w:val="single" w:sz="4" w:space="0" w:color="000000"/>
              <w:left w:val="single" w:sz="4" w:space="0" w:color="000000"/>
              <w:bottom w:val="single" w:sz="4" w:space="0" w:color="000000"/>
              <w:right w:val="single" w:sz="4" w:space="0" w:color="000000"/>
            </w:tcBorders>
            <w:shd w:val="clear" w:color="auto" w:fill="FF0000"/>
            <w:vAlign w:val="center"/>
          </w:tcPr>
          <w:p w14:paraId="41F89160" w14:textId="77777777" w:rsidR="004C1066" w:rsidRDefault="004C1066">
            <w:pPr>
              <w:spacing w:after="0" w:line="240" w:lineRule="auto"/>
              <w:jc w:val="center"/>
              <w:rPr>
                <w:rFonts w:ascii="Times New Roman" w:hAnsi="Times New Roman"/>
                <w:sz w:val="14"/>
              </w:rPr>
            </w:pPr>
          </w:p>
        </w:tc>
        <w:tc>
          <w:tcPr>
            <w:tcW w:w="284" w:type="dxa"/>
            <w:gridSpan w:val="2"/>
            <w:tcBorders>
              <w:top w:val="single" w:sz="4" w:space="0" w:color="000000"/>
              <w:left w:val="single" w:sz="4" w:space="0" w:color="000000"/>
              <w:bottom w:val="single" w:sz="4" w:space="0" w:color="000000"/>
              <w:right w:val="single" w:sz="4" w:space="0" w:color="000000"/>
            </w:tcBorders>
            <w:shd w:val="clear" w:color="auto" w:fill="FF0000"/>
            <w:vAlign w:val="center"/>
          </w:tcPr>
          <w:p w14:paraId="77EDF88C" w14:textId="77777777" w:rsidR="004C1066" w:rsidRDefault="004C1066">
            <w:pPr>
              <w:spacing w:after="0" w:line="240" w:lineRule="auto"/>
              <w:jc w:val="center"/>
              <w:rPr>
                <w:rFonts w:ascii="Times New Roman" w:hAnsi="Times New Roman"/>
                <w:sz w:val="14"/>
              </w:rPr>
            </w:pPr>
          </w:p>
        </w:tc>
        <w:tc>
          <w:tcPr>
            <w:tcW w:w="413" w:type="dxa"/>
            <w:tcBorders>
              <w:top w:val="single" w:sz="4" w:space="0" w:color="000000"/>
              <w:left w:val="single" w:sz="4" w:space="0" w:color="000000"/>
              <w:bottom w:val="single" w:sz="4" w:space="0" w:color="000000"/>
              <w:right w:val="single" w:sz="4" w:space="0" w:color="000000"/>
            </w:tcBorders>
            <w:shd w:val="clear" w:color="auto" w:fill="FF0000"/>
            <w:vAlign w:val="center"/>
          </w:tcPr>
          <w:p w14:paraId="7F65098B" w14:textId="77777777" w:rsidR="004C1066" w:rsidRDefault="004C1066">
            <w:pPr>
              <w:spacing w:after="0" w:line="240" w:lineRule="auto"/>
              <w:jc w:val="center"/>
              <w:rPr>
                <w:rFonts w:ascii="Times New Roman" w:hAnsi="Times New Roman"/>
                <w:sz w:val="14"/>
              </w:rPr>
            </w:pPr>
          </w:p>
        </w:tc>
        <w:tc>
          <w:tcPr>
            <w:tcW w:w="426" w:type="dxa"/>
            <w:tcBorders>
              <w:top w:val="single" w:sz="4" w:space="0" w:color="000000"/>
              <w:left w:val="single" w:sz="4" w:space="0" w:color="000000"/>
              <w:bottom w:val="single" w:sz="4" w:space="0" w:color="000000"/>
              <w:right w:val="single" w:sz="4" w:space="0" w:color="000000"/>
            </w:tcBorders>
            <w:shd w:val="clear" w:color="auto" w:fill="FF0000"/>
            <w:vAlign w:val="center"/>
          </w:tcPr>
          <w:p w14:paraId="622C0EE8" w14:textId="77777777" w:rsidR="004C1066" w:rsidRDefault="004C1066">
            <w:pPr>
              <w:spacing w:after="0" w:line="240" w:lineRule="auto"/>
              <w:jc w:val="center"/>
              <w:rPr>
                <w:rFonts w:ascii="Times New Roman" w:hAnsi="Times New Roman"/>
                <w:b/>
                <w:sz w:val="14"/>
              </w:rPr>
            </w:pPr>
          </w:p>
        </w:tc>
        <w:tc>
          <w:tcPr>
            <w:tcW w:w="927" w:type="dxa"/>
            <w:tcBorders>
              <w:top w:val="single" w:sz="4" w:space="0" w:color="000000"/>
              <w:left w:val="single" w:sz="4" w:space="0" w:color="000000"/>
              <w:bottom w:val="single" w:sz="4" w:space="0" w:color="000000"/>
              <w:right w:val="single" w:sz="4" w:space="0" w:color="000000"/>
            </w:tcBorders>
            <w:vAlign w:val="center"/>
          </w:tcPr>
          <w:p w14:paraId="4F44CC65" w14:textId="77777777" w:rsidR="004C1066" w:rsidRDefault="00057EB3">
            <w:pPr>
              <w:spacing w:after="0" w:line="240" w:lineRule="auto"/>
              <w:jc w:val="center"/>
              <w:rPr>
                <w:rFonts w:ascii="Times New Roman" w:hAnsi="Times New Roman"/>
                <w:b/>
                <w:sz w:val="14"/>
              </w:rPr>
            </w:pPr>
            <w:r>
              <w:rPr>
                <w:rFonts w:ascii="Times New Roman" w:hAnsi="Times New Roman"/>
                <w:b/>
                <w:sz w:val="14"/>
              </w:rPr>
              <w:t>72</w:t>
            </w:r>
          </w:p>
        </w:tc>
      </w:tr>
      <w:tr w:rsidR="004C1066" w14:paraId="36BA6D3F" w14:textId="77777777">
        <w:trPr>
          <w:trHeight w:val="300"/>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FFE0CA" w14:textId="77777777" w:rsidR="004C1066" w:rsidRDefault="00057EB3">
            <w:pPr>
              <w:spacing w:after="0" w:line="240" w:lineRule="auto"/>
              <w:jc w:val="center"/>
              <w:rPr>
                <w:rFonts w:ascii="Times New Roman" w:hAnsi="Times New Roman"/>
                <w:sz w:val="14"/>
              </w:rPr>
            </w:pPr>
            <w:r>
              <w:rPr>
                <w:rFonts w:ascii="Times New Roman" w:hAnsi="Times New Roman"/>
                <w:sz w:val="14"/>
              </w:rPr>
              <w:t>ОП.12</w:t>
            </w:r>
          </w:p>
        </w:tc>
        <w:tc>
          <w:tcPr>
            <w:tcW w:w="253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5F79E7" w14:textId="77777777" w:rsidR="004C1066" w:rsidRDefault="00057EB3">
            <w:pPr>
              <w:spacing w:after="0" w:line="240" w:lineRule="auto"/>
              <w:rPr>
                <w:rFonts w:ascii="Times New Roman" w:hAnsi="Times New Roman"/>
                <w:sz w:val="14"/>
              </w:rPr>
            </w:pPr>
            <w:r>
              <w:rPr>
                <w:rFonts w:ascii="Times New Roman" w:hAnsi="Times New Roman"/>
                <w:sz w:val="14"/>
              </w:rPr>
              <w:t>Нормативное правовое обеспечение профессиональной де</w:t>
            </w:r>
            <w:r>
              <w:rPr>
                <w:rFonts w:ascii="Times New Roman" w:hAnsi="Times New Roman"/>
                <w:sz w:val="14"/>
              </w:rPr>
              <w:t>ятельности</w:t>
            </w:r>
          </w:p>
        </w:tc>
        <w:tc>
          <w:tcPr>
            <w:tcW w:w="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D4688F" w14:textId="77777777" w:rsidR="004C1066" w:rsidRDefault="004C1066">
            <w:pPr>
              <w:spacing w:after="0" w:line="240" w:lineRule="auto"/>
              <w:jc w:val="center"/>
              <w:rPr>
                <w:rFonts w:ascii="Times New Roman" w:hAnsi="Times New Roman"/>
                <w:sz w:val="14"/>
              </w:rPr>
            </w:pPr>
          </w:p>
        </w:tc>
        <w:tc>
          <w:tcPr>
            <w:tcW w:w="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1BC2765" w14:textId="77777777" w:rsidR="004C1066" w:rsidRDefault="004C1066">
            <w:pPr>
              <w:spacing w:after="0" w:line="240" w:lineRule="auto"/>
              <w:jc w:val="center"/>
              <w:rPr>
                <w:rFonts w:ascii="Times New Roman" w:hAnsi="Times New Roman"/>
                <w:sz w:val="14"/>
              </w:rPr>
            </w:pPr>
          </w:p>
        </w:tc>
        <w:tc>
          <w:tcPr>
            <w:tcW w:w="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400151" w14:textId="77777777" w:rsidR="004C1066" w:rsidRDefault="004C1066">
            <w:pPr>
              <w:spacing w:after="0" w:line="240" w:lineRule="auto"/>
              <w:jc w:val="center"/>
              <w:rPr>
                <w:rFonts w:ascii="Times New Roman" w:hAnsi="Times New Roman"/>
                <w:sz w:val="14"/>
              </w:rPr>
            </w:pPr>
          </w:p>
        </w:tc>
        <w:tc>
          <w:tcPr>
            <w:tcW w:w="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47F600A" w14:textId="77777777" w:rsidR="004C1066" w:rsidRDefault="004C1066">
            <w:pPr>
              <w:spacing w:after="0" w:line="240" w:lineRule="auto"/>
              <w:jc w:val="center"/>
              <w:rPr>
                <w:rFonts w:ascii="Times New Roman" w:hAnsi="Times New Roman"/>
                <w:sz w:val="14"/>
              </w:rPr>
            </w:pPr>
          </w:p>
        </w:tc>
        <w:tc>
          <w:tcPr>
            <w:tcW w:w="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5940A6A" w14:textId="77777777" w:rsidR="004C1066" w:rsidRDefault="004C1066">
            <w:pPr>
              <w:spacing w:after="0" w:line="240" w:lineRule="auto"/>
              <w:jc w:val="center"/>
              <w:rPr>
                <w:rFonts w:ascii="Times New Roman" w:hAnsi="Times New Roman"/>
                <w:sz w:val="14"/>
              </w:rPr>
            </w:pPr>
          </w:p>
        </w:tc>
        <w:tc>
          <w:tcPr>
            <w:tcW w:w="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6079D8" w14:textId="77777777" w:rsidR="004C1066" w:rsidRDefault="004C1066">
            <w:pPr>
              <w:spacing w:after="0" w:line="240" w:lineRule="auto"/>
              <w:jc w:val="center"/>
              <w:rPr>
                <w:rFonts w:ascii="Times New Roman" w:hAnsi="Times New Roman"/>
                <w:sz w:val="14"/>
              </w:rPr>
            </w:pPr>
          </w:p>
        </w:tc>
        <w:tc>
          <w:tcPr>
            <w:tcW w:w="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2F3EB1" w14:textId="77777777" w:rsidR="004C1066" w:rsidRDefault="004C1066">
            <w:pPr>
              <w:spacing w:after="0" w:line="240" w:lineRule="auto"/>
              <w:jc w:val="center"/>
              <w:rPr>
                <w:rFonts w:ascii="Times New Roman" w:hAnsi="Times New Roman"/>
                <w:sz w:val="14"/>
              </w:rPr>
            </w:pPr>
          </w:p>
        </w:tc>
        <w:tc>
          <w:tcPr>
            <w:tcW w:w="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284E35E" w14:textId="77777777" w:rsidR="004C1066" w:rsidRDefault="004C1066">
            <w:pPr>
              <w:spacing w:after="0" w:line="240" w:lineRule="auto"/>
              <w:jc w:val="center"/>
              <w:rPr>
                <w:rFonts w:ascii="Times New Roman" w:hAnsi="Times New Roman"/>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13698A" w14:textId="77777777" w:rsidR="004C1066" w:rsidRDefault="004C1066">
            <w:pPr>
              <w:spacing w:after="0" w:line="240" w:lineRule="auto"/>
              <w:jc w:val="center"/>
              <w:rPr>
                <w:rFonts w:ascii="Times New Roman" w:hAnsi="Times New Roman"/>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C4852F" w14:textId="77777777" w:rsidR="004C1066" w:rsidRDefault="004C1066">
            <w:pPr>
              <w:spacing w:after="0" w:line="240" w:lineRule="auto"/>
              <w:jc w:val="center"/>
              <w:rPr>
                <w:rFonts w:ascii="Times New Roman" w:hAnsi="Times New Roman"/>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3642CC" w14:textId="77777777" w:rsidR="004C1066" w:rsidRDefault="004C1066">
            <w:pPr>
              <w:spacing w:after="0" w:line="240" w:lineRule="auto"/>
              <w:jc w:val="center"/>
              <w:rPr>
                <w:rFonts w:ascii="Times New Roman" w:hAnsi="Times New Roman"/>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8AD8D6F" w14:textId="77777777" w:rsidR="004C1066" w:rsidRDefault="004C1066">
            <w:pPr>
              <w:spacing w:after="0" w:line="240" w:lineRule="auto"/>
              <w:jc w:val="center"/>
              <w:rPr>
                <w:rFonts w:ascii="Times New Roman" w:hAnsi="Times New Roman"/>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17C8F2" w14:textId="77777777" w:rsidR="004C1066" w:rsidRDefault="004C1066">
            <w:pPr>
              <w:spacing w:after="0" w:line="240" w:lineRule="auto"/>
              <w:jc w:val="center"/>
              <w:rPr>
                <w:rFonts w:ascii="Times New Roman" w:hAnsi="Times New Roman"/>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84BBCA" w14:textId="77777777" w:rsidR="004C1066" w:rsidRDefault="004C1066">
            <w:pPr>
              <w:spacing w:after="0" w:line="240" w:lineRule="auto"/>
              <w:jc w:val="center"/>
              <w:rPr>
                <w:rFonts w:ascii="Times New Roman" w:hAnsi="Times New Roman"/>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24FFFC" w14:textId="77777777" w:rsidR="004C1066" w:rsidRDefault="004C1066">
            <w:pPr>
              <w:spacing w:after="0" w:line="240" w:lineRule="auto"/>
              <w:jc w:val="center"/>
              <w:rPr>
                <w:rFonts w:ascii="Times New Roman" w:hAnsi="Times New Roman"/>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57D4AF3" w14:textId="77777777" w:rsidR="004C1066" w:rsidRDefault="004C1066">
            <w:pPr>
              <w:spacing w:after="0" w:line="240" w:lineRule="auto"/>
              <w:jc w:val="center"/>
              <w:rPr>
                <w:rFonts w:ascii="Times New Roman" w:hAnsi="Times New Roman"/>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2B13568" w14:textId="77777777" w:rsidR="004C1066" w:rsidRDefault="004C1066">
            <w:pPr>
              <w:spacing w:after="0" w:line="240" w:lineRule="auto"/>
              <w:jc w:val="center"/>
              <w:rPr>
                <w:rFonts w:ascii="Times New Roman" w:hAnsi="Times New Roman"/>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335A8430" w14:textId="77777777" w:rsidR="004C1066" w:rsidRDefault="004C1066">
            <w:pPr>
              <w:spacing w:after="0" w:line="240" w:lineRule="auto"/>
              <w:jc w:val="center"/>
              <w:rPr>
                <w:rFonts w:ascii="Times New Roman" w:hAnsi="Times New Roman"/>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328E0220" w14:textId="77777777" w:rsidR="004C1066" w:rsidRDefault="004C1066">
            <w:pPr>
              <w:spacing w:after="0" w:line="240" w:lineRule="auto"/>
              <w:jc w:val="center"/>
              <w:rPr>
                <w:rFonts w:ascii="Times New Roman" w:hAnsi="Times New Roman"/>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F4538E" w14:textId="77777777" w:rsidR="004C1066" w:rsidRDefault="004C1066">
            <w:pPr>
              <w:spacing w:after="0" w:line="240" w:lineRule="auto"/>
              <w:jc w:val="center"/>
              <w:rPr>
                <w:rFonts w:ascii="Times New Roman" w:hAnsi="Times New Roman"/>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4361E78" w14:textId="77777777" w:rsidR="004C1066" w:rsidRDefault="004C1066">
            <w:pPr>
              <w:spacing w:after="0" w:line="240" w:lineRule="auto"/>
              <w:jc w:val="center"/>
              <w:rPr>
                <w:rFonts w:ascii="Times New Roman" w:hAnsi="Times New Roman"/>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3B97B0" w14:textId="77777777" w:rsidR="004C1066" w:rsidRDefault="004C1066">
            <w:pPr>
              <w:spacing w:after="0" w:line="240" w:lineRule="auto"/>
              <w:jc w:val="center"/>
              <w:rPr>
                <w:rFonts w:ascii="Times New Roman" w:hAnsi="Times New Roman"/>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3740AF" w14:textId="77777777" w:rsidR="004C1066" w:rsidRDefault="004C1066">
            <w:pPr>
              <w:spacing w:after="0" w:line="240" w:lineRule="auto"/>
              <w:jc w:val="center"/>
              <w:rPr>
                <w:rFonts w:ascii="Times New Roman" w:hAnsi="Times New Roman"/>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C7D9F1" w:themeFill="text2" w:themeFillTint="32"/>
            <w:vAlign w:val="center"/>
          </w:tcPr>
          <w:p w14:paraId="3AB95C41" w14:textId="77777777" w:rsidR="004C1066" w:rsidRDefault="004C1066">
            <w:pPr>
              <w:spacing w:after="0" w:line="240" w:lineRule="auto"/>
              <w:jc w:val="center"/>
              <w:rPr>
                <w:rFonts w:ascii="Times New Roman" w:hAnsi="Times New Roman"/>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C7D9F1" w:themeFill="text2" w:themeFillTint="32"/>
            <w:vAlign w:val="center"/>
          </w:tcPr>
          <w:p w14:paraId="74150BEB" w14:textId="77777777" w:rsidR="004C1066" w:rsidRDefault="004C1066">
            <w:pPr>
              <w:spacing w:after="0" w:line="240" w:lineRule="auto"/>
              <w:jc w:val="center"/>
              <w:rPr>
                <w:rFonts w:ascii="Times New Roman" w:hAnsi="Times New Roman"/>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C7D9F1" w:themeFill="text2" w:themeFillTint="32"/>
            <w:vAlign w:val="center"/>
          </w:tcPr>
          <w:p w14:paraId="66771C32" w14:textId="77777777" w:rsidR="004C1066" w:rsidRDefault="004C1066">
            <w:pPr>
              <w:spacing w:after="0" w:line="240" w:lineRule="auto"/>
              <w:jc w:val="center"/>
              <w:rPr>
                <w:rFonts w:ascii="Times New Roman" w:hAnsi="Times New Roman"/>
                <w:sz w:val="14"/>
              </w:rPr>
            </w:pPr>
          </w:p>
        </w:tc>
        <w:tc>
          <w:tcPr>
            <w:tcW w:w="248" w:type="dxa"/>
            <w:tcBorders>
              <w:top w:val="single" w:sz="4" w:space="0" w:color="000000"/>
              <w:left w:val="single" w:sz="4" w:space="0" w:color="000000"/>
              <w:bottom w:val="single" w:sz="4" w:space="0" w:color="000000"/>
              <w:right w:val="single" w:sz="4" w:space="0" w:color="000000"/>
            </w:tcBorders>
            <w:shd w:val="clear" w:color="auto" w:fill="C7D9F1" w:themeFill="text2" w:themeFillTint="32"/>
            <w:vAlign w:val="center"/>
          </w:tcPr>
          <w:p w14:paraId="0281A4AD" w14:textId="77777777" w:rsidR="004C1066" w:rsidRDefault="004C1066">
            <w:pPr>
              <w:spacing w:after="0" w:line="240" w:lineRule="auto"/>
              <w:jc w:val="center"/>
              <w:rPr>
                <w:rFonts w:ascii="Times New Roman" w:hAnsi="Times New Roman"/>
                <w:sz w:val="14"/>
              </w:rPr>
            </w:pPr>
          </w:p>
        </w:tc>
        <w:tc>
          <w:tcPr>
            <w:tcW w:w="236" w:type="dxa"/>
            <w:tcBorders>
              <w:top w:val="single" w:sz="4" w:space="0" w:color="000000"/>
              <w:left w:val="single" w:sz="4" w:space="0" w:color="000000"/>
              <w:bottom w:val="single" w:sz="4" w:space="0" w:color="000000"/>
              <w:right w:val="single" w:sz="4" w:space="0" w:color="000000"/>
            </w:tcBorders>
            <w:shd w:val="clear" w:color="auto" w:fill="C7D9F1" w:themeFill="text2" w:themeFillTint="32"/>
            <w:vAlign w:val="center"/>
          </w:tcPr>
          <w:p w14:paraId="429733A6" w14:textId="77777777" w:rsidR="004C1066" w:rsidRDefault="004C1066">
            <w:pPr>
              <w:spacing w:after="0" w:line="240" w:lineRule="auto"/>
              <w:jc w:val="center"/>
              <w:rPr>
                <w:rFonts w:ascii="Times New Roman" w:hAnsi="Times New Roman"/>
                <w:sz w:val="14"/>
              </w:rPr>
            </w:pPr>
          </w:p>
        </w:tc>
        <w:tc>
          <w:tcPr>
            <w:tcW w:w="284" w:type="dxa"/>
            <w:tcBorders>
              <w:top w:val="single" w:sz="4" w:space="0" w:color="000000"/>
              <w:left w:val="single" w:sz="4" w:space="0" w:color="000000"/>
              <w:bottom w:val="single" w:sz="4" w:space="0" w:color="000000"/>
              <w:right w:val="single" w:sz="4" w:space="0" w:color="000000"/>
            </w:tcBorders>
            <w:shd w:val="clear" w:color="auto" w:fill="C7D9F1" w:themeFill="text2" w:themeFillTint="32"/>
            <w:vAlign w:val="center"/>
          </w:tcPr>
          <w:p w14:paraId="3DA546FE" w14:textId="77777777" w:rsidR="004C1066" w:rsidRDefault="004C1066">
            <w:pPr>
              <w:spacing w:after="0" w:line="240" w:lineRule="auto"/>
              <w:jc w:val="center"/>
              <w:rPr>
                <w:rFonts w:ascii="Times New Roman" w:hAnsi="Times New Roman"/>
                <w:sz w:val="14"/>
              </w:rPr>
            </w:pPr>
          </w:p>
        </w:tc>
        <w:tc>
          <w:tcPr>
            <w:tcW w:w="282" w:type="dxa"/>
            <w:tcBorders>
              <w:top w:val="single" w:sz="4" w:space="0" w:color="000000"/>
              <w:left w:val="single" w:sz="4" w:space="0" w:color="000000"/>
              <w:bottom w:val="single" w:sz="4" w:space="0" w:color="000000"/>
              <w:right w:val="single" w:sz="4" w:space="0" w:color="000000"/>
            </w:tcBorders>
            <w:shd w:val="clear" w:color="auto" w:fill="C7D9F1" w:themeFill="text2" w:themeFillTint="32"/>
            <w:vAlign w:val="center"/>
          </w:tcPr>
          <w:p w14:paraId="08A14708" w14:textId="77777777" w:rsidR="004C1066" w:rsidRDefault="004C1066">
            <w:pPr>
              <w:spacing w:after="0" w:line="240" w:lineRule="auto"/>
              <w:jc w:val="center"/>
              <w:rPr>
                <w:rFonts w:ascii="Times New Roman" w:hAnsi="Times New Roman"/>
                <w:sz w:val="14"/>
              </w:rPr>
            </w:pPr>
          </w:p>
        </w:tc>
        <w:tc>
          <w:tcPr>
            <w:tcW w:w="284" w:type="dxa"/>
            <w:tcBorders>
              <w:top w:val="single" w:sz="4" w:space="0" w:color="000000"/>
              <w:left w:val="single" w:sz="4" w:space="0" w:color="000000"/>
              <w:bottom w:val="single" w:sz="4" w:space="0" w:color="000000"/>
              <w:right w:val="single" w:sz="4" w:space="0" w:color="000000"/>
            </w:tcBorders>
            <w:shd w:val="clear" w:color="auto" w:fill="C7D9F1" w:themeFill="text2" w:themeFillTint="32"/>
            <w:vAlign w:val="center"/>
          </w:tcPr>
          <w:p w14:paraId="2E2EBFB2" w14:textId="77777777" w:rsidR="004C1066" w:rsidRDefault="004C1066">
            <w:pPr>
              <w:spacing w:after="0" w:line="240" w:lineRule="auto"/>
              <w:jc w:val="center"/>
              <w:rPr>
                <w:rFonts w:ascii="Times New Roman" w:hAnsi="Times New Roman"/>
                <w:sz w:val="14"/>
              </w:rPr>
            </w:pPr>
          </w:p>
        </w:tc>
        <w:tc>
          <w:tcPr>
            <w:tcW w:w="283" w:type="dxa"/>
            <w:tcBorders>
              <w:top w:val="single" w:sz="4" w:space="0" w:color="000000"/>
              <w:left w:val="single" w:sz="4" w:space="0" w:color="000000"/>
              <w:bottom w:val="single" w:sz="4" w:space="0" w:color="000000"/>
              <w:right w:val="single" w:sz="4" w:space="0" w:color="000000"/>
            </w:tcBorders>
            <w:shd w:val="clear" w:color="auto" w:fill="C7D9F1" w:themeFill="text2" w:themeFillTint="32"/>
            <w:vAlign w:val="center"/>
          </w:tcPr>
          <w:p w14:paraId="527CD592" w14:textId="77777777" w:rsidR="004C1066" w:rsidRDefault="004C1066">
            <w:pPr>
              <w:spacing w:after="0" w:line="240" w:lineRule="auto"/>
              <w:jc w:val="center"/>
              <w:rPr>
                <w:rFonts w:ascii="Times New Roman" w:hAnsi="Times New Roman"/>
                <w:sz w:val="14"/>
              </w:rPr>
            </w:pPr>
          </w:p>
        </w:tc>
        <w:tc>
          <w:tcPr>
            <w:tcW w:w="284" w:type="dxa"/>
            <w:tcBorders>
              <w:top w:val="single" w:sz="4" w:space="0" w:color="000000"/>
              <w:left w:val="single" w:sz="4" w:space="0" w:color="000000"/>
              <w:bottom w:val="single" w:sz="4" w:space="0" w:color="000000"/>
              <w:right w:val="single" w:sz="4" w:space="0" w:color="000000"/>
            </w:tcBorders>
            <w:shd w:val="clear" w:color="auto" w:fill="C7D9F1" w:themeFill="text2" w:themeFillTint="32"/>
            <w:vAlign w:val="center"/>
          </w:tcPr>
          <w:p w14:paraId="1A1A2DF0" w14:textId="77777777" w:rsidR="004C1066" w:rsidRDefault="004C1066">
            <w:pPr>
              <w:spacing w:after="0" w:line="240" w:lineRule="auto"/>
              <w:jc w:val="center"/>
              <w:rPr>
                <w:rFonts w:ascii="Times New Roman" w:hAnsi="Times New Roman"/>
                <w:sz w:val="14"/>
              </w:rPr>
            </w:pPr>
          </w:p>
        </w:tc>
        <w:tc>
          <w:tcPr>
            <w:tcW w:w="283" w:type="dxa"/>
            <w:tcBorders>
              <w:top w:val="single" w:sz="4" w:space="0" w:color="000000"/>
              <w:left w:val="single" w:sz="4" w:space="0" w:color="000000"/>
              <w:bottom w:val="single" w:sz="4" w:space="0" w:color="000000"/>
              <w:right w:val="single" w:sz="4" w:space="0" w:color="000000"/>
            </w:tcBorders>
            <w:shd w:val="clear" w:color="auto" w:fill="C7D9F1" w:themeFill="text2" w:themeFillTint="32"/>
            <w:vAlign w:val="center"/>
          </w:tcPr>
          <w:p w14:paraId="7961193D" w14:textId="77777777" w:rsidR="004C1066" w:rsidRDefault="004C1066">
            <w:pPr>
              <w:spacing w:after="0" w:line="240" w:lineRule="auto"/>
              <w:jc w:val="center"/>
              <w:rPr>
                <w:rFonts w:ascii="Times New Roman" w:hAnsi="Times New Roman"/>
                <w:sz w:val="14"/>
              </w:rPr>
            </w:pPr>
          </w:p>
        </w:tc>
        <w:tc>
          <w:tcPr>
            <w:tcW w:w="284" w:type="dxa"/>
            <w:tcBorders>
              <w:top w:val="single" w:sz="4" w:space="0" w:color="000000"/>
              <w:left w:val="single" w:sz="4" w:space="0" w:color="000000"/>
              <w:bottom w:val="single" w:sz="4" w:space="0" w:color="000000"/>
              <w:right w:val="single" w:sz="4" w:space="0" w:color="000000"/>
            </w:tcBorders>
            <w:shd w:val="clear" w:color="auto" w:fill="C7D9F1" w:themeFill="text2" w:themeFillTint="32"/>
            <w:vAlign w:val="center"/>
          </w:tcPr>
          <w:p w14:paraId="1D123D30" w14:textId="77777777" w:rsidR="004C1066" w:rsidRDefault="004C1066">
            <w:pPr>
              <w:spacing w:after="0" w:line="240" w:lineRule="auto"/>
              <w:jc w:val="center"/>
              <w:rPr>
                <w:rFonts w:ascii="Times New Roman" w:hAnsi="Times New Roman"/>
                <w:sz w:val="14"/>
              </w:rPr>
            </w:pPr>
          </w:p>
        </w:tc>
        <w:tc>
          <w:tcPr>
            <w:tcW w:w="283" w:type="dxa"/>
            <w:gridSpan w:val="2"/>
            <w:tcBorders>
              <w:top w:val="single" w:sz="4" w:space="0" w:color="000000"/>
              <w:left w:val="single" w:sz="4" w:space="0" w:color="000000"/>
              <w:bottom w:val="single" w:sz="4" w:space="0" w:color="000000"/>
              <w:right w:val="single" w:sz="4" w:space="0" w:color="000000"/>
            </w:tcBorders>
            <w:shd w:val="clear" w:color="auto" w:fill="C7D9F1" w:themeFill="text2" w:themeFillTint="32"/>
            <w:vAlign w:val="center"/>
          </w:tcPr>
          <w:p w14:paraId="5FC21002" w14:textId="77777777" w:rsidR="004C1066" w:rsidRDefault="004C1066">
            <w:pPr>
              <w:spacing w:after="0" w:line="240" w:lineRule="auto"/>
              <w:jc w:val="center"/>
              <w:rPr>
                <w:rFonts w:ascii="Times New Roman" w:hAnsi="Times New Roman"/>
                <w:sz w:val="14"/>
              </w:rPr>
            </w:pPr>
          </w:p>
        </w:tc>
        <w:tc>
          <w:tcPr>
            <w:tcW w:w="272" w:type="dxa"/>
            <w:tcBorders>
              <w:top w:val="single" w:sz="4" w:space="0" w:color="000000"/>
              <w:left w:val="single" w:sz="4" w:space="0" w:color="000000"/>
              <w:bottom w:val="single" w:sz="4" w:space="0" w:color="000000"/>
              <w:right w:val="single" w:sz="4" w:space="0" w:color="000000"/>
            </w:tcBorders>
            <w:shd w:val="clear" w:color="auto" w:fill="C6E0B4"/>
            <w:vAlign w:val="center"/>
          </w:tcPr>
          <w:p w14:paraId="32ED180F" w14:textId="77777777" w:rsidR="004C1066" w:rsidRDefault="004C1066">
            <w:pPr>
              <w:spacing w:after="0" w:line="240" w:lineRule="auto"/>
              <w:jc w:val="center"/>
              <w:rPr>
                <w:rFonts w:ascii="Times New Roman" w:hAnsi="Times New Roman"/>
                <w:sz w:val="14"/>
              </w:rPr>
            </w:pPr>
          </w:p>
        </w:tc>
        <w:tc>
          <w:tcPr>
            <w:tcW w:w="284" w:type="dxa"/>
            <w:tcBorders>
              <w:top w:val="single" w:sz="4" w:space="0" w:color="000000"/>
              <w:left w:val="single" w:sz="4" w:space="0" w:color="000000"/>
              <w:bottom w:val="single" w:sz="4" w:space="0" w:color="000000"/>
              <w:right w:val="single" w:sz="4" w:space="0" w:color="000000"/>
            </w:tcBorders>
            <w:shd w:val="clear" w:color="auto" w:fill="FF0000"/>
            <w:vAlign w:val="center"/>
          </w:tcPr>
          <w:p w14:paraId="4CC0D08A" w14:textId="77777777" w:rsidR="004C1066" w:rsidRDefault="004C1066">
            <w:pPr>
              <w:spacing w:after="0" w:line="240" w:lineRule="auto"/>
              <w:jc w:val="center"/>
              <w:rPr>
                <w:rFonts w:ascii="Times New Roman" w:hAnsi="Times New Roman"/>
                <w:sz w:val="14"/>
              </w:rPr>
            </w:pPr>
          </w:p>
        </w:tc>
        <w:tc>
          <w:tcPr>
            <w:tcW w:w="295" w:type="dxa"/>
            <w:tcBorders>
              <w:top w:val="single" w:sz="4" w:space="0" w:color="000000"/>
              <w:left w:val="single" w:sz="4" w:space="0" w:color="000000"/>
              <w:bottom w:val="single" w:sz="4" w:space="0" w:color="000000"/>
              <w:right w:val="single" w:sz="4" w:space="0" w:color="000000"/>
            </w:tcBorders>
            <w:shd w:val="clear" w:color="auto" w:fill="FF0000"/>
            <w:vAlign w:val="center"/>
          </w:tcPr>
          <w:p w14:paraId="1C0D16DA" w14:textId="77777777" w:rsidR="004C1066" w:rsidRDefault="004C1066">
            <w:pPr>
              <w:spacing w:after="0" w:line="240" w:lineRule="auto"/>
              <w:jc w:val="center"/>
              <w:rPr>
                <w:rFonts w:ascii="Times New Roman" w:hAnsi="Times New Roman"/>
                <w:sz w:val="14"/>
              </w:rPr>
            </w:pPr>
          </w:p>
        </w:tc>
        <w:tc>
          <w:tcPr>
            <w:tcW w:w="283" w:type="dxa"/>
            <w:gridSpan w:val="2"/>
            <w:tcBorders>
              <w:top w:val="single" w:sz="4" w:space="0" w:color="000000"/>
              <w:left w:val="single" w:sz="4" w:space="0" w:color="000000"/>
              <w:bottom w:val="single" w:sz="4" w:space="0" w:color="000000"/>
              <w:right w:val="single" w:sz="4" w:space="0" w:color="000000"/>
            </w:tcBorders>
            <w:shd w:val="clear" w:color="auto" w:fill="FF0000"/>
            <w:vAlign w:val="center"/>
          </w:tcPr>
          <w:p w14:paraId="3D325F12" w14:textId="77777777" w:rsidR="004C1066" w:rsidRDefault="004C1066">
            <w:pPr>
              <w:spacing w:after="0" w:line="240" w:lineRule="auto"/>
              <w:jc w:val="center"/>
              <w:rPr>
                <w:rFonts w:ascii="Times New Roman" w:hAnsi="Times New Roman"/>
                <w:sz w:val="14"/>
              </w:rPr>
            </w:pPr>
          </w:p>
        </w:tc>
        <w:tc>
          <w:tcPr>
            <w:tcW w:w="284" w:type="dxa"/>
            <w:gridSpan w:val="2"/>
            <w:tcBorders>
              <w:top w:val="single" w:sz="4" w:space="0" w:color="000000"/>
              <w:left w:val="single" w:sz="4" w:space="0" w:color="000000"/>
              <w:bottom w:val="single" w:sz="4" w:space="0" w:color="000000"/>
              <w:right w:val="single" w:sz="4" w:space="0" w:color="000000"/>
            </w:tcBorders>
            <w:shd w:val="clear" w:color="auto" w:fill="FF0000"/>
            <w:vAlign w:val="center"/>
          </w:tcPr>
          <w:p w14:paraId="50760004" w14:textId="77777777" w:rsidR="004C1066" w:rsidRDefault="004C1066">
            <w:pPr>
              <w:spacing w:after="0" w:line="240" w:lineRule="auto"/>
              <w:jc w:val="center"/>
              <w:rPr>
                <w:rFonts w:ascii="Times New Roman" w:hAnsi="Times New Roman"/>
                <w:sz w:val="14"/>
              </w:rPr>
            </w:pPr>
          </w:p>
        </w:tc>
        <w:tc>
          <w:tcPr>
            <w:tcW w:w="413" w:type="dxa"/>
            <w:tcBorders>
              <w:top w:val="single" w:sz="4" w:space="0" w:color="000000"/>
              <w:left w:val="single" w:sz="4" w:space="0" w:color="000000"/>
              <w:bottom w:val="single" w:sz="4" w:space="0" w:color="000000"/>
              <w:right w:val="single" w:sz="4" w:space="0" w:color="000000"/>
            </w:tcBorders>
            <w:shd w:val="clear" w:color="auto" w:fill="FF0000"/>
            <w:vAlign w:val="center"/>
          </w:tcPr>
          <w:p w14:paraId="59EB886C" w14:textId="77777777" w:rsidR="004C1066" w:rsidRDefault="004C1066">
            <w:pPr>
              <w:spacing w:after="0" w:line="240" w:lineRule="auto"/>
              <w:jc w:val="center"/>
              <w:rPr>
                <w:rFonts w:ascii="Times New Roman" w:hAnsi="Times New Roman"/>
                <w:sz w:val="14"/>
              </w:rPr>
            </w:pPr>
          </w:p>
        </w:tc>
        <w:tc>
          <w:tcPr>
            <w:tcW w:w="426" w:type="dxa"/>
            <w:tcBorders>
              <w:top w:val="single" w:sz="4" w:space="0" w:color="000000"/>
              <w:left w:val="single" w:sz="4" w:space="0" w:color="000000"/>
              <w:bottom w:val="single" w:sz="4" w:space="0" w:color="000000"/>
              <w:right w:val="single" w:sz="4" w:space="0" w:color="000000"/>
            </w:tcBorders>
            <w:shd w:val="clear" w:color="auto" w:fill="FF0000"/>
            <w:vAlign w:val="center"/>
          </w:tcPr>
          <w:p w14:paraId="3BDD7173" w14:textId="77777777" w:rsidR="004C1066" w:rsidRDefault="004C1066">
            <w:pPr>
              <w:spacing w:after="0" w:line="240" w:lineRule="auto"/>
              <w:jc w:val="center"/>
              <w:rPr>
                <w:rFonts w:ascii="Times New Roman" w:hAnsi="Times New Roman"/>
                <w:b/>
                <w:sz w:val="14"/>
              </w:rPr>
            </w:pPr>
          </w:p>
        </w:tc>
        <w:tc>
          <w:tcPr>
            <w:tcW w:w="927" w:type="dxa"/>
            <w:tcBorders>
              <w:top w:val="single" w:sz="4" w:space="0" w:color="000000"/>
              <w:left w:val="single" w:sz="4" w:space="0" w:color="000000"/>
              <w:bottom w:val="single" w:sz="4" w:space="0" w:color="000000"/>
              <w:right w:val="single" w:sz="4" w:space="0" w:color="000000"/>
            </w:tcBorders>
            <w:vAlign w:val="center"/>
          </w:tcPr>
          <w:p w14:paraId="395616EE" w14:textId="77777777" w:rsidR="004C1066" w:rsidRDefault="00057EB3">
            <w:pPr>
              <w:spacing w:after="0" w:line="240" w:lineRule="auto"/>
              <w:jc w:val="center"/>
              <w:rPr>
                <w:rFonts w:ascii="Times New Roman" w:hAnsi="Times New Roman"/>
                <w:b/>
                <w:sz w:val="14"/>
              </w:rPr>
            </w:pPr>
            <w:r>
              <w:rPr>
                <w:rFonts w:ascii="Times New Roman" w:hAnsi="Times New Roman"/>
                <w:b/>
                <w:sz w:val="14"/>
              </w:rPr>
              <w:t>144</w:t>
            </w:r>
          </w:p>
        </w:tc>
      </w:tr>
      <w:tr w:rsidR="004C1066" w14:paraId="074FA1D7" w14:textId="77777777">
        <w:trPr>
          <w:trHeight w:val="300"/>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8FDD9FD" w14:textId="77777777" w:rsidR="004C1066" w:rsidRDefault="00057EB3">
            <w:pPr>
              <w:spacing w:after="0" w:line="240" w:lineRule="auto"/>
              <w:jc w:val="center"/>
              <w:rPr>
                <w:rFonts w:ascii="Times New Roman" w:hAnsi="Times New Roman"/>
                <w:sz w:val="14"/>
              </w:rPr>
            </w:pPr>
            <w:r>
              <w:rPr>
                <w:rFonts w:ascii="Times New Roman" w:hAnsi="Times New Roman"/>
                <w:sz w:val="14"/>
              </w:rPr>
              <w:t>ОП.13</w:t>
            </w:r>
          </w:p>
        </w:tc>
        <w:tc>
          <w:tcPr>
            <w:tcW w:w="253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A0790E" w14:textId="77777777" w:rsidR="004C1066" w:rsidRDefault="00057EB3">
            <w:pPr>
              <w:spacing w:after="0" w:line="240" w:lineRule="auto"/>
              <w:rPr>
                <w:rFonts w:ascii="Times New Roman" w:hAnsi="Times New Roman"/>
                <w:sz w:val="14"/>
              </w:rPr>
            </w:pPr>
            <w:r>
              <w:rPr>
                <w:rFonts w:ascii="Times New Roman" w:hAnsi="Times New Roman"/>
                <w:sz w:val="14"/>
              </w:rPr>
              <w:t>Основы экономики воздушного транспорта</w:t>
            </w:r>
          </w:p>
        </w:tc>
        <w:tc>
          <w:tcPr>
            <w:tcW w:w="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50E622" w14:textId="77777777" w:rsidR="004C1066" w:rsidRDefault="004C1066">
            <w:pPr>
              <w:spacing w:after="0" w:line="240" w:lineRule="auto"/>
              <w:jc w:val="center"/>
              <w:rPr>
                <w:rFonts w:ascii="Times New Roman" w:hAnsi="Times New Roman"/>
                <w:sz w:val="14"/>
              </w:rPr>
            </w:pPr>
          </w:p>
        </w:tc>
        <w:tc>
          <w:tcPr>
            <w:tcW w:w="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9943E0" w14:textId="77777777" w:rsidR="004C1066" w:rsidRDefault="004C1066">
            <w:pPr>
              <w:spacing w:after="0" w:line="240" w:lineRule="auto"/>
              <w:jc w:val="center"/>
              <w:rPr>
                <w:rFonts w:ascii="Times New Roman" w:hAnsi="Times New Roman"/>
                <w:sz w:val="14"/>
              </w:rPr>
            </w:pPr>
          </w:p>
        </w:tc>
        <w:tc>
          <w:tcPr>
            <w:tcW w:w="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CDB195" w14:textId="77777777" w:rsidR="004C1066" w:rsidRDefault="004C1066">
            <w:pPr>
              <w:spacing w:after="0" w:line="240" w:lineRule="auto"/>
              <w:jc w:val="center"/>
              <w:rPr>
                <w:rFonts w:ascii="Times New Roman" w:hAnsi="Times New Roman"/>
                <w:sz w:val="14"/>
              </w:rPr>
            </w:pPr>
          </w:p>
        </w:tc>
        <w:tc>
          <w:tcPr>
            <w:tcW w:w="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2274C1" w14:textId="77777777" w:rsidR="004C1066" w:rsidRDefault="004C1066">
            <w:pPr>
              <w:spacing w:after="0" w:line="240" w:lineRule="auto"/>
              <w:jc w:val="center"/>
              <w:rPr>
                <w:rFonts w:ascii="Times New Roman" w:hAnsi="Times New Roman"/>
                <w:sz w:val="14"/>
              </w:rPr>
            </w:pPr>
          </w:p>
        </w:tc>
        <w:tc>
          <w:tcPr>
            <w:tcW w:w="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E5B87F" w14:textId="77777777" w:rsidR="004C1066" w:rsidRDefault="004C1066">
            <w:pPr>
              <w:spacing w:after="0" w:line="240" w:lineRule="auto"/>
              <w:jc w:val="center"/>
              <w:rPr>
                <w:rFonts w:ascii="Times New Roman" w:hAnsi="Times New Roman"/>
                <w:sz w:val="14"/>
              </w:rPr>
            </w:pPr>
          </w:p>
        </w:tc>
        <w:tc>
          <w:tcPr>
            <w:tcW w:w="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DE3DCAB" w14:textId="77777777" w:rsidR="004C1066" w:rsidRDefault="004C1066">
            <w:pPr>
              <w:spacing w:after="0" w:line="240" w:lineRule="auto"/>
              <w:jc w:val="center"/>
              <w:rPr>
                <w:rFonts w:ascii="Times New Roman" w:hAnsi="Times New Roman"/>
                <w:sz w:val="14"/>
              </w:rPr>
            </w:pPr>
          </w:p>
        </w:tc>
        <w:tc>
          <w:tcPr>
            <w:tcW w:w="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9578B1" w14:textId="77777777" w:rsidR="004C1066" w:rsidRDefault="004C1066">
            <w:pPr>
              <w:spacing w:after="0" w:line="240" w:lineRule="auto"/>
              <w:jc w:val="center"/>
              <w:rPr>
                <w:rFonts w:ascii="Times New Roman" w:hAnsi="Times New Roman"/>
                <w:sz w:val="14"/>
              </w:rPr>
            </w:pPr>
          </w:p>
        </w:tc>
        <w:tc>
          <w:tcPr>
            <w:tcW w:w="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643FFB5" w14:textId="77777777" w:rsidR="004C1066" w:rsidRDefault="004C1066">
            <w:pPr>
              <w:spacing w:after="0" w:line="240" w:lineRule="auto"/>
              <w:jc w:val="center"/>
              <w:rPr>
                <w:rFonts w:ascii="Times New Roman" w:hAnsi="Times New Roman"/>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B5A1B0" w14:textId="77777777" w:rsidR="004C1066" w:rsidRDefault="004C1066">
            <w:pPr>
              <w:spacing w:after="0" w:line="240" w:lineRule="auto"/>
              <w:jc w:val="center"/>
              <w:rPr>
                <w:rFonts w:ascii="Times New Roman" w:hAnsi="Times New Roman"/>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808BC18" w14:textId="77777777" w:rsidR="004C1066" w:rsidRDefault="004C1066">
            <w:pPr>
              <w:spacing w:after="0" w:line="240" w:lineRule="auto"/>
              <w:jc w:val="center"/>
              <w:rPr>
                <w:rFonts w:ascii="Times New Roman" w:hAnsi="Times New Roman"/>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24D8C9" w14:textId="77777777" w:rsidR="004C1066" w:rsidRDefault="004C1066">
            <w:pPr>
              <w:spacing w:after="0" w:line="240" w:lineRule="auto"/>
              <w:jc w:val="center"/>
              <w:rPr>
                <w:rFonts w:ascii="Times New Roman" w:hAnsi="Times New Roman"/>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9D586E" w14:textId="77777777" w:rsidR="004C1066" w:rsidRDefault="004C1066">
            <w:pPr>
              <w:spacing w:after="0" w:line="240" w:lineRule="auto"/>
              <w:jc w:val="center"/>
              <w:rPr>
                <w:rFonts w:ascii="Times New Roman" w:hAnsi="Times New Roman"/>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15663C1" w14:textId="77777777" w:rsidR="004C1066" w:rsidRDefault="004C1066">
            <w:pPr>
              <w:spacing w:after="0" w:line="240" w:lineRule="auto"/>
              <w:jc w:val="center"/>
              <w:rPr>
                <w:rFonts w:ascii="Times New Roman" w:hAnsi="Times New Roman"/>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3DD441" w14:textId="77777777" w:rsidR="004C1066" w:rsidRDefault="004C1066">
            <w:pPr>
              <w:spacing w:after="0" w:line="240" w:lineRule="auto"/>
              <w:jc w:val="center"/>
              <w:rPr>
                <w:rFonts w:ascii="Times New Roman" w:hAnsi="Times New Roman"/>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04A618" w14:textId="77777777" w:rsidR="004C1066" w:rsidRDefault="004C1066">
            <w:pPr>
              <w:spacing w:after="0" w:line="240" w:lineRule="auto"/>
              <w:jc w:val="center"/>
              <w:rPr>
                <w:rFonts w:ascii="Times New Roman" w:hAnsi="Times New Roman"/>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64B072" w14:textId="77777777" w:rsidR="004C1066" w:rsidRDefault="004C1066">
            <w:pPr>
              <w:spacing w:after="0" w:line="240" w:lineRule="auto"/>
              <w:jc w:val="center"/>
              <w:rPr>
                <w:rFonts w:ascii="Times New Roman" w:hAnsi="Times New Roman"/>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D1FB6D" w14:textId="77777777" w:rsidR="004C1066" w:rsidRDefault="004C1066">
            <w:pPr>
              <w:spacing w:after="0" w:line="240" w:lineRule="auto"/>
              <w:jc w:val="center"/>
              <w:rPr>
                <w:rFonts w:ascii="Times New Roman" w:hAnsi="Times New Roman"/>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19A761A9" w14:textId="77777777" w:rsidR="004C1066" w:rsidRDefault="004C1066">
            <w:pPr>
              <w:spacing w:after="0" w:line="240" w:lineRule="auto"/>
              <w:jc w:val="center"/>
              <w:rPr>
                <w:rFonts w:ascii="Times New Roman" w:hAnsi="Times New Roman"/>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455A5ACC" w14:textId="77777777" w:rsidR="004C1066" w:rsidRDefault="004C1066">
            <w:pPr>
              <w:spacing w:after="0" w:line="240" w:lineRule="auto"/>
              <w:jc w:val="center"/>
              <w:rPr>
                <w:rFonts w:ascii="Times New Roman" w:hAnsi="Times New Roman"/>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65A2C1C" w14:textId="77777777" w:rsidR="004C1066" w:rsidRDefault="004C1066">
            <w:pPr>
              <w:spacing w:after="0" w:line="240" w:lineRule="auto"/>
              <w:jc w:val="center"/>
              <w:rPr>
                <w:rFonts w:ascii="Times New Roman" w:hAnsi="Times New Roman"/>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5B0C82" w14:textId="77777777" w:rsidR="004C1066" w:rsidRDefault="004C1066">
            <w:pPr>
              <w:spacing w:after="0" w:line="240" w:lineRule="auto"/>
              <w:jc w:val="center"/>
              <w:rPr>
                <w:rFonts w:ascii="Times New Roman" w:hAnsi="Times New Roman"/>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FBA501" w14:textId="77777777" w:rsidR="004C1066" w:rsidRDefault="004C1066">
            <w:pPr>
              <w:spacing w:after="0" w:line="240" w:lineRule="auto"/>
              <w:jc w:val="center"/>
              <w:rPr>
                <w:rFonts w:ascii="Times New Roman" w:hAnsi="Times New Roman"/>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F5DFAB" w14:textId="77777777" w:rsidR="004C1066" w:rsidRDefault="004C1066">
            <w:pPr>
              <w:spacing w:after="0" w:line="240" w:lineRule="auto"/>
              <w:jc w:val="center"/>
              <w:rPr>
                <w:rFonts w:ascii="Times New Roman" w:hAnsi="Times New Roman"/>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C7D9F1" w:themeFill="text2" w:themeFillTint="32"/>
            <w:vAlign w:val="center"/>
          </w:tcPr>
          <w:p w14:paraId="269287D4" w14:textId="77777777" w:rsidR="004C1066" w:rsidRDefault="004C1066">
            <w:pPr>
              <w:spacing w:after="0" w:line="240" w:lineRule="auto"/>
              <w:jc w:val="center"/>
              <w:rPr>
                <w:rFonts w:ascii="Times New Roman" w:hAnsi="Times New Roman"/>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C7D9F1" w:themeFill="text2" w:themeFillTint="32"/>
            <w:vAlign w:val="center"/>
          </w:tcPr>
          <w:p w14:paraId="5E718849" w14:textId="77777777" w:rsidR="004C1066" w:rsidRDefault="004C1066">
            <w:pPr>
              <w:spacing w:after="0" w:line="240" w:lineRule="auto"/>
              <w:jc w:val="center"/>
              <w:rPr>
                <w:rFonts w:ascii="Times New Roman" w:hAnsi="Times New Roman"/>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C7D9F1" w:themeFill="text2" w:themeFillTint="32"/>
            <w:vAlign w:val="center"/>
          </w:tcPr>
          <w:p w14:paraId="4486422B" w14:textId="77777777" w:rsidR="004C1066" w:rsidRDefault="004C1066">
            <w:pPr>
              <w:spacing w:after="0" w:line="240" w:lineRule="auto"/>
              <w:jc w:val="center"/>
              <w:rPr>
                <w:rFonts w:ascii="Times New Roman" w:hAnsi="Times New Roman"/>
                <w:sz w:val="14"/>
              </w:rPr>
            </w:pPr>
          </w:p>
        </w:tc>
        <w:tc>
          <w:tcPr>
            <w:tcW w:w="248" w:type="dxa"/>
            <w:tcBorders>
              <w:top w:val="single" w:sz="4" w:space="0" w:color="000000"/>
              <w:left w:val="single" w:sz="4" w:space="0" w:color="000000"/>
              <w:bottom w:val="single" w:sz="4" w:space="0" w:color="000000"/>
              <w:right w:val="single" w:sz="4" w:space="0" w:color="000000"/>
            </w:tcBorders>
            <w:shd w:val="clear" w:color="auto" w:fill="C7D9F1" w:themeFill="text2" w:themeFillTint="32"/>
            <w:vAlign w:val="center"/>
          </w:tcPr>
          <w:p w14:paraId="6DA549CE" w14:textId="77777777" w:rsidR="004C1066" w:rsidRDefault="004C1066">
            <w:pPr>
              <w:spacing w:after="0" w:line="240" w:lineRule="auto"/>
              <w:jc w:val="center"/>
              <w:rPr>
                <w:rFonts w:ascii="Times New Roman" w:hAnsi="Times New Roman"/>
                <w:sz w:val="14"/>
              </w:rPr>
            </w:pPr>
          </w:p>
        </w:tc>
        <w:tc>
          <w:tcPr>
            <w:tcW w:w="236" w:type="dxa"/>
            <w:tcBorders>
              <w:top w:val="single" w:sz="4" w:space="0" w:color="000000"/>
              <w:left w:val="single" w:sz="4" w:space="0" w:color="000000"/>
              <w:bottom w:val="single" w:sz="4" w:space="0" w:color="000000"/>
              <w:right w:val="single" w:sz="4" w:space="0" w:color="000000"/>
            </w:tcBorders>
            <w:shd w:val="clear" w:color="auto" w:fill="C7D9F1" w:themeFill="text2" w:themeFillTint="32"/>
            <w:vAlign w:val="center"/>
          </w:tcPr>
          <w:p w14:paraId="790D4A09" w14:textId="77777777" w:rsidR="004C1066" w:rsidRDefault="004C1066">
            <w:pPr>
              <w:spacing w:after="0" w:line="240" w:lineRule="auto"/>
              <w:jc w:val="center"/>
              <w:rPr>
                <w:rFonts w:ascii="Times New Roman" w:hAnsi="Times New Roman"/>
                <w:sz w:val="14"/>
              </w:rPr>
            </w:pPr>
          </w:p>
        </w:tc>
        <w:tc>
          <w:tcPr>
            <w:tcW w:w="284" w:type="dxa"/>
            <w:tcBorders>
              <w:top w:val="single" w:sz="4" w:space="0" w:color="000000"/>
              <w:left w:val="single" w:sz="4" w:space="0" w:color="000000"/>
              <w:bottom w:val="single" w:sz="4" w:space="0" w:color="000000"/>
              <w:right w:val="single" w:sz="4" w:space="0" w:color="000000"/>
            </w:tcBorders>
            <w:shd w:val="clear" w:color="auto" w:fill="C7D9F1" w:themeFill="text2" w:themeFillTint="32"/>
            <w:vAlign w:val="center"/>
          </w:tcPr>
          <w:p w14:paraId="0DDE322F" w14:textId="77777777" w:rsidR="004C1066" w:rsidRDefault="004C1066">
            <w:pPr>
              <w:spacing w:after="0" w:line="240" w:lineRule="auto"/>
              <w:jc w:val="center"/>
              <w:rPr>
                <w:rFonts w:ascii="Times New Roman" w:hAnsi="Times New Roman"/>
                <w:sz w:val="14"/>
              </w:rPr>
            </w:pPr>
          </w:p>
        </w:tc>
        <w:tc>
          <w:tcPr>
            <w:tcW w:w="282" w:type="dxa"/>
            <w:tcBorders>
              <w:top w:val="single" w:sz="4" w:space="0" w:color="000000"/>
              <w:left w:val="single" w:sz="4" w:space="0" w:color="000000"/>
              <w:bottom w:val="single" w:sz="4" w:space="0" w:color="000000"/>
              <w:right w:val="single" w:sz="4" w:space="0" w:color="000000"/>
            </w:tcBorders>
            <w:shd w:val="clear" w:color="auto" w:fill="C7D9F1" w:themeFill="text2" w:themeFillTint="32"/>
            <w:vAlign w:val="center"/>
          </w:tcPr>
          <w:p w14:paraId="2037F2BE" w14:textId="77777777" w:rsidR="004C1066" w:rsidRDefault="004C1066">
            <w:pPr>
              <w:spacing w:after="0" w:line="240" w:lineRule="auto"/>
              <w:jc w:val="center"/>
              <w:rPr>
                <w:rFonts w:ascii="Times New Roman" w:hAnsi="Times New Roman"/>
                <w:sz w:val="14"/>
              </w:rPr>
            </w:pPr>
          </w:p>
        </w:tc>
        <w:tc>
          <w:tcPr>
            <w:tcW w:w="284" w:type="dxa"/>
            <w:tcBorders>
              <w:top w:val="single" w:sz="4" w:space="0" w:color="000000"/>
              <w:left w:val="single" w:sz="4" w:space="0" w:color="000000"/>
              <w:bottom w:val="single" w:sz="4" w:space="0" w:color="000000"/>
              <w:right w:val="single" w:sz="4" w:space="0" w:color="000000"/>
            </w:tcBorders>
            <w:shd w:val="clear" w:color="auto" w:fill="C7D9F1" w:themeFill="text2" w:themeFillTint="32"/>
            <w:vAlign w:val="center"/>
          </w:tcPr>
          <w:p w14:paraId="1D68294F" w14:textId="77777777" w:rsidR="004C1066" w:rsidRDefault="004C1066">
            <w:pPr>
              <w:spacing w:after="0" w:line="240" w:lineRule="auto"/>
              <w:jc w:val="center"/>
              <w:rPr>
                <w:rFonts w:ascii="Times New Roman" w:hAnsi="Times New Roman"/>
                <w:sz w:val="14"/>
              </w:rPr>
            </w:pPr>
          </w:p>
        </w:tc>
        <w:tc>
          <w:tcPr>
            <w:tcW w:w="283" w:type="dxa"/>
            <w:tcBorders>
              <w:top w:val="single" w:sz="4" w:space="0" w:color="000000"/>
              <w:left w:val="single" w:sz="4" w:space="0" w:color="000000"/>
              <w:bottom w:val="single" w:sz="4" w:space="0" w:color="000000"/>
              <w:right w:val="single" w:sz="4" w:space="0" w:color="000000"/>
            </w:tcBorders>
            <w:shd w:val="clear" w:color="auto" w:fill="C7D9F1" w:themeFill="text2" w:themeFillTint="32"/>
            <w:vAlign w:val="center"/>
          </w:tcPr>
          <w:p w14:paraId="40057DB6" w14:textId="77777777" w:rsidR="004C1066" w:rsidRDefault="004C1066">
            <w:pPr>
              <w:spacing w:after="0" w:line="240" w:lineRule="auto"/>
              <w:jc w:val="center"/>
              <w:rPr>
                <w:rFonts w:ascii="Times New Roman" w:hAnsi="Times New Roman"/>
                <w:sz w:val="14"/>
              </w:rPr>
            </w:pPr>
          </w:p>
        </w:tc>
        <w:tc>
          <w:tcPr>
            <w:tcW w:w="284" w:type="dxa"/>
            <w:tcBorders>
              <w:top w:val="single" w:sz="4" w:space="0" w:color="000000"/>
              <w:left w:val="single" w:sz="4" w:space="0" w:color="000000"/>
              <w:bottom w:val="single" w:sz="4" w:space="0" w:color="000000"/>
              <w:right w:val="single" w:sz="4" w:space="0" w:color="000000"/>
            </w:tcBorders>
            <w:shd w:val="clear" w:color="auto" w:fill="C7D9F1" w:themeFill="text2" w:themeFillTint="32"/>
            <w:vAlign w:val="center"/>
          </w:tcPr>
          <w:p w14:paraId="2DB489EF" w14:textId="77777777" w:rsidR="004C1066" w:rsidRDefault="004C1066">
            <w:pPr>
              <w:spacing w:after="0" w:line="240" w:lineRule="auto"/>
              <w:jc w:val="center"/>
              <w:rPr>
                <w:rFonts w:ascii="Times New Roman" w:hAnsi="Times New Roman"/>
                <w:sz w:val="14"/>
              </w:rPr>
            </w:pPr>
          </w:p>
        </w:tc>
        <w:tc>
          <w:tcPr>
            <w:tcW w:w="283" w:type="dxa"/>
            <w:tcBorders>
              <w:top w:val="single" w:sz="4" w:space="0" w:color="000000"/>
              <w:left w:val="single" w:sz="4" w:space="0" w:color="000000"/>
              <w:bottom w:val="single" w:sz="4" w:space="0" w:color="000000"/>
              <w:right w:val="single" w:sz="4" w:space="0" w:color="000000"/>
            </w:tcBorders>
            <w:shd w:val="clear" w:color="auto" w:fill="C7D9F1" w:themeFill="text2" w:themeFillTint="32"/>
            <w:vAlign w:val="center"/>
          </w:tcPr>
          <w:p w14:paraId="021C4F00" w14:textId="77777777" w:rsidR="004C1066" w:rsidRDefault="004C1066">
            <w:pPr>
              <w:spacing w:after="0" w:line="240" w:lineRule="auto"/>
              <w:jc w:val="center"/>
              <w:rPr>
                <w:rFonts w:ascii="Times New Roman" w:hAnsi="Times New Roman"/>
                <w:sz w:val="14"/>
              </w:rPr>
            </w:pPr>
          </w:p>
        </w:tc>
        <w:tc>
          <w:tcPr>
            <w:tcW w:w="284" w:type="dxa"/>
            <w:tcBorders>
              <w:top w:val="single" w:sz="4" w:space="0" w:color="000000"/>
              <w:left w:val="single" w:sz="4" w:space="0" w:color="000000"/>
              <w:bottom w:val="single" w:sz="4" w:space="0" w:color="000000"/>
              <w:right w:val="single" w:sz="4" w:space="0" w:color="000000"/>
            </w:tcBorders>
            <w:shd w:val="clear" w:color="auto" w:fill="C7D9F1" w:themeFill="text2" w:themeFillTint="32"/>
            <w:vAlign w:val="center"/>
          </w:tcPr>
          <w:p w14:paraId="130F56D2" w14:textId="77777777" w:rsidR="004C1066" w:rsidRDefault="004C1066">
            <w:pPr>
              <w:spacing w:after="0" w:line="240" w:lineRule="auto"/>
              <w:jc w:val="center"/>
              <w:rPr>
                <w:rFonts w:ascii="Times New Roman" w:hAnsi="Times New Roman"/>
                <w:sz w:val="14"/>
              </w:rPr>
            </w:pPr>
          </w:p>
        </w:tc>
        <w:tc>
          <w:tcPr>
            <w:tcW w:w="283" w:type="dxa"/>
            <w:gridSpan w:val="2"/>
            <w:tcBorders>
              <w:top w:val="single" w:sz="4" w:space="0" w:color="000000"/>
              <w:left w:val="single" w:sz="4" w:space="0" w:color="000000"/>
              <w:bottom w:val="single" w:sz="4" w:space="0" w:color="000000"/>
              <w:right w:val="single" w:sz="4" w:space="0" w:color="000000"/>
            </w:tcBorders>
            <w:shd w:val="clear" w:color="auto" w:fill="C7D9F1" w:themeFill="text2" w:themeFillTint="32"/>
            <w:vAlign w:val="center"/>
          </w:tcPr>
          <w:p w14:paraId="4E826306" w14:textId="77777777" w:rsidR="004C1066" w:rsidRDefault="004C1066">
            <w:pPr>
              <w:spacing w:after="0" w:line="240" w:lineRule="auto"/>
              <w:jc w:val="center"/>
              <w:rPr>
                <w:rFonts w:ascii="Times New Roman" w:hAnsi="Times New Roman"/>
                <w:sz w:val="14"/>
              </w:rPr>
            </w:pPr>
          </w:p>
        </w:tc>
        <w:tc>
          <w:tcPr>
            <w:tcW w:w="272" w:type="dxa"/>
            <w:tcBorders>
              <w:top w:val="single" w:sz="4" w:space="0" w:color="000000"/>
              <w:left w:val="single" w:sz="4" w:space="0" w:color="000000"/>
              <w:bottom w:val="single" w:sz="4" w:space="0" w:color="000000"/>
              <w:right w:val="single" w:sz="4" w:space="0" w:color="000000"/>
            </w:tcBorders>
            <w:shd w:val="clear" w:color="auto" w:fill="C6E0B4"/>
            <w:vAlign w:val="center"/>
          </w:tcPr>
          <w:p w14:paraId="7B1DB884" w14:textId="77777777" w:rsidR="004C1066" w:rsidRDefault="004C1066">
            <w:pPr>
              <w:spacing w:after="0" w:line="240" w:lineRule="auto"/>
              <w:jc w:val="center"/>
              <w:rPr>
                <w:rFonts w:ascii="Times New Roman" w:hAnsi="Times New Roman"/>
                <w:sz w:val="14"/>
              </w:rPr>
            </w:pPr>
          </w:p>
        </w:tc>
        <w:tc>
          <w:tcPr>
            <w:tcW w:w="284" w:type="dxa"/>
            <w:tcBorders>
              <w:top w:val="single" w:sz="4" w:space="0" w:color="000000"/>
              <w:left w:val="single" w:sz="4" w:space="0" w:color="000000"/>
              <w:bottom w:val="single" w:sz="4" w:space="0" w:color="000000"/>
              <w:right w:val="single" w:sz="4" w:space="0" w:color="000000"/>
            </w:tcBorders>
            <w:shd w:val="clear" w:color="auto" w:fill="FF0000"/>
            <w:vAlign w:val="center"/>
          </w:tcPr>
          <w:p w14:paraId="3E3C89E7" w14:textId="77777777" w:rsidR="004C1066" w:rsidRDefault="004C1066">
            <w:pPr>
              <w:spacing w:after="0" w:line="240" w:lineRule="auto"/>
              <w:jc w:val="center"/>
              <w:rPr>
                <w:rFonts w:ascii="Times New Roman" w:hAnsi="Times New Roman"/>
                <w:sz w:val="14"/>
              </w:rPr>
            </w:pPr>
          </w:p>
        </w:tc>
        <w:tc>
          <w:tcPr>
            <w:tcW w:w="295" w:type="dxa"/>
            <w:tcBorders>
              <w:top w:val="single" w:sz="4" w:space="0" w:color="000000"/>
              <w:left w:val="single" w:sz="4" w:space="0" w:color="000000"/>
              <w:bottom w:val="single" w:sz="4" w:space="0" w:color="000000"/>
              <w:right w:val="single" w:sz="4" w:space="0" w:color="000000"/>
            </w:tcBorders>
            <w:shd w:val="clear" w:color="auto" w:fill="FF0000"/>
            <w:vAlign w:val="center"/>
          </w:tcPr>
          <w:p w14:paraId="338336C4" w14:textId="77777777" w:rsidR="004C1066" w:rsidRDefault="004C1066">
            <w:pPr>
              <w:spacing w:after="0" w:line="240" w:lineRule="auto"/>
              <w:jc w:val="center"/>
              <w:rPr>
                <w:rFonts w:ascii="Times New Roman" w:hAnsi="Times New Roman"/>
                <w:sz w:val="14"/>
              </w:rPr>
            </w:pPr>
          </w:p>
        </w:tc>
        <w:tc>
          <w:tcPr>
            <w:tcW w:w="283" w:type="dxa"/>
            <w:gridSpan w:val="2"/>
            <w:tcBorders>
              <w:top w:val="single" w:sz="4" w:space="0" w:color="000000"/>
              <w:left w:val="single" w:sz="4" w:space="0" w:color="000000"/>
              <w:bottom w:val="single" w:sz="4" w:space="0" w:color="000000"/>
              <w:right w:val="single" w:sz="4" w:space="0" w:color="000000"/>
            </w:tcBorders>
            <w:shd w:val="clear" w:color="auto" w:fill="FF0000"/>
            <w:vAlign w:val="center"/>
          </w:tcPr>
          <w:p w14:paraId="4BD8BA7E" w14:textId="77777777" w:rsidR="004C1066" w:rsidRDefault="004C1066">
            <w:pPr>
              <w:spacing w:after="0" w:line="240" w:lineRule="auto"/>
              <w:jc w:val="center"/>
              <w:rPr>
                <w:rFonts w:ascii="Times New Roman" w:hAnsi="Times New Roman"/>
                <w:sz w:val="14"/>
              </w:rPr>
            </w:pPr>
          </w:p>
        </w:tc>
        <w:tc>
          <w:tcPr>
            <w:tcW w:w="284" w:type="dxa"/>
            <w:gridSpan w:val="2"/>
            <w:tcBorders>
              <w:top w:val="single" w:sz="4" w:space="0" w:color="000000"/>
              <w:left w:val="single" w:sz="4" w:space="0" w:color="000000"/>
              <w:bottom w:val="single" w:sz="4" w:space="0" w:color="000000"/>
              <w:right w:val="single" w:sz="4" w:space="0" w:color="000000"/>
            </w:tcBorders>
            <w:shd w:val="clear" w:color="auto" w:fill="FF0000"/>
            <w:vAlign w:val="center"/>
          </w:tcPr>
          <w:p w14:paraId="547763F1" w14:textId="77777777" w:rsidR="004C1066" w:rsidRDefault="004C1066">
            <w:pPr>
              <w:spacing w:after="0" w:line="240" w:lineRule="auto"/>
              <w:jc w:val="center"/>
              <w:rPr>
                <w:rFonts w:ascii="Times New Roman" w:hAnsi="Times New Roman"/>
                <w:sz w:val="14"/>
              </w:rPr>
            </w:pPr>
          </w:p>
        </w:tc>
        <w:tc>
          <w:tcPr>
            <w:tcW w:w="413" w:type="dxa"/>
            <w:tcBorders>
              <w:top w:val="single" w:sz="4" w:space="0" w:color="000000"/>
              <w:left w:val="single" w:sz="4" w:space="0" w:color="000000"/>
              <w:bottom w:val="single" w:sz="4" w:space="0" w:color="000000"/>
              <w:right w:val="single" w:sz="4" w:space="0" w:color="000000"/>
            </w:tcBorders>
            <w:shd w:val="clear" w:color="auto" w:fill="FF0000"/>
            <w:vAlign w:val="center"/>
          </w:tcPr>
          <w:p w14:paraId="0341EB2C" w14:textId="77777777" w:rsidR="004C1066" w:rsidRDefault="004C1066">
            <w:pPr>
              <w:spacing w:after="0" w:line="240" w:lineRule="auto"/>
              <w:jc w:val="center"/>
              <w:rPr>
                <w:rFonts w:ascii="Times New Roman" w:hAnsi="Times New Roman"/>
                <w:sz w:val="14"/>
              </w:rPr>
            </w:pPr>
          </w:p>
        </w:tc>
        <w:tc>
          <w:tcPr>
            <w:tcW w:w="426" w:type="dxa"/>
            <w:tcBorders>
              <w:top w:val="single" w:sz="4" w:space="0" w:color="000000"/>
              <w:left w:val="single" w:sz="4" w:space="0" w:color="000000"/>
              <w:bottom w:val="single" w:sz="4" w:space="0" w:color="000000"/>
              <w:right w:val="single" w:sz="4" w:space="0" w:color="000000"/>
            </w:tcBorders>
            <w:shd w:val="clear" w:color="auto" w:fill="FF0000"/>
            <w:vAlign w:val="center"/>
          </w:tcPr>
          <w:p w14:paraId="12E7A990" w14:textId="77777777" w:rsidR="004C1066" w:rsidRDefault="004C1066">
            <w:pPr>
              <w:spacing w:after="0" w:line="240" w:lineRule="auto"/>
              <w:jc w:val="center"/>
              <w:rPr>
                <w:rFonts w:ascii="Times New Roman" w:hAnsi="Times New Roman"/>
                <w:sz w:val="14"/>
              </w:rPr>
            </w:pPr>
          </w:p>
        </w:tc>
        <w:tc>
          <w:tcPr>
            <w:tcW w:w="927" w:type="dxa"/>
            <w:tcBorders>
              <w:top w:val="single" w:sz="4" w:space="0" w:color="000000"/>
              <w:left w:val="single" w:sz="4" w:space="0" w:color="000000"/>
              <w:bottom w:val="single" w:sz="4" w:space="0" w:color="000000"/>
              <w:right w:val="single" w:sz="4" w:space="0" w:color="000000"/>
            </w:tcBorders>
            <w:vAlign w:val="center"/>
          </w:tcPr>
          <w:p w14:paraId="5C60C418" w14:textId="77777777" w:rsidR="004C1066" w:rsidRDefault="00057EB3">
            <w:pPr>
              <w:spacing w:after="0" w:line="240" w:lineRule="auto"/>
              <w:jc w:val="center"/>
              <w:rPr>
                <w:rFonts w:ascii="Times New Roman" w:hAnsi="Times New Roman"/>
                <w:b/>
                <w:sz w:val="14"/>
              </w:rPr>
            </w:pPr>
            <w:r>
              <w:rPr>
                <w:rFonts w:ascii="Times New Roman" w:hAnsi="Times New Roman"/>
                <w:b/>
                <w:sz w:val="14"/>
              </w:rPr>
              <w:t>72</w:t>
            </w:r>
          </w:p>
        </w:tc>
      </w:tr>
      <w:tr w:rsidR="00CE08BC" w14:paraId="012210D4" w14:textId="77777777">
        <w:trPr>
          <w:trHeight w:val="419"/>
          <w:jc w:val="center"/>
        </w:trPr>
        <w:tc>
          <w:tcPr>
            <w:tcW w:w="709"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150075C6" w14:textId="77777777" w:rsidR="004C1066" w:rsidRDefault="00057EB3">
            <w:pPr>
              <w:spacing w:after="0" w:line="240" w:lineRule="auto"/>
              <w:jc w:val="center"/>
              <w:rPr>
                <w:rFonts w:ascii="Times New Roman" w:hAnsi="Times New Roman"/>
                <w:b/>
                <w:sz w:val="14"/>
              </w:rPr>
            </w:pPr>
            <w:r>
              <w:rPr>
                <w:rFonts w:ascii="Times New Roman" w:hAnsi="Times New Roman"/>
                <w:b/>
                <w:sz w:val="14"/>
              </w:rPr>
              <w:lastRenderedPageBreak/>
              <w:t>П.00</w:t>
            </w:r>
          </w:p>
        </w:tc>
        <w:tc>
          <w:tcPr>
            <w:tcW w:w="2539"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4DB2D70A" w14:textId="77777777" w:rsidR="004C1066" w:rsidRDefault="00057EB3">
            <w:pPr>
              <w:spacing w:after="0" w:line="240" w:lineRule="auto"/>
              <w:rPr>
                <w:rFonts w:ascii="Times New Roman" w:hAnsi="Times New Roman"/>
                <w:b/>
                <w:sz w:val="14"/>
              </w:rPr>
            </w:pPr>
            <w:r>
              <w:rPr>
                <w:rFonts w:ascii="Times New Roman" w:hAnsi="Times New Roman"/>
                <w:b/>
                <w:sz w:val="14"/>
              </w:rPr>
              <w:t>Профессиональный цикл</w:t>
            </w:r>
          </w:p>
        </w:tc>
        <w:tc>
          <w:tcPr>
            <w:tcW w:w="238"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60F0779E" w14:textId="77777777" w:rsidR="004C1066" w:rsidRDefault="00057EB3">
            <w:pPr>
              <w:spacing w:after="0" w:line="240" w:lineRule="auto"/>
              <w:ind w:right="113"/>
              <w:jc w:val="center"/>
              <w:rPr>
                <w:rFonts w:ascii="Times New Roman" w:hAnsi="Times New Roman"/>
                <w:b/>
                <w:sz w:val="14"/>
              </w:rPr>
            </w:pPr>
            <w:r>
              <w:rPr>
                <w:rFonts w:ascii="Times New Roman" w:hAnsi="Times New Roman"/>
                <w:b/>
                <w:sz w:val="14"/>
              </w:rPr>
              <w:t>12</w:t>
            </w:r>
          </w:p>
        </w:tc>
        <w:tc>
          <w:tcPr>
            <w:tcW w:w="238"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0429D233" w14:textId="77777777" w:rsidR="004C1066" w:rsidRDefault="00057EB3">
            <w:pPr>
              <w:spacing w:after="0" w:line="240" w:lineRule="auto"/>
              <w:ind w:right="113"/>
              <w:jc w:val="center"/>
              <w:rPr>
                <w:rFonts w:ascii="Times New Roman" w:hAnsi="Times New Roman"/>
                <w:b/>
                <w:sz w:val="14"/>
              </w:rPr>
            </w:pPr>
            <w:r>
              <w:rPr>
                <w:rFonts w:ascii="Times New Roman" w:hAnsi="Times New Roman"/>
                <w:b/>
                <w:sz w:val="14"/>
              </w:rPr>
              <w:t>12</w:t>
            </w:r>
          </w:p>
        </w:tc>
        <w:tc>
          <w:tcPr>
            <w:tcW w:w="238"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5371B449" w14:textId="77777777" w:rsidR="004C1066" w:rsidRDefault="00057EB3">
            <w:pPr>
              <w:spacing w:after="0" w:line="240" w:lineRule="auto"/>
              <w:ind w:right="113"/>
              <w:jc w:val="center"/>
              <w:rPr>
                <w:rFonts w:ascii="Times New Roman" w:hAnsi="Times New Roman"/>
                <w:b/>
                <w:sz w:val="14"/>
              </w:rPr>
            </w:pPr>
            <w:r>
              <w:rPr>
                <w:rFonts w:ascii="Times New Roman" w:hAnsi="Times New Roman"/>
                <w:b/>
                <w:sz w:val="14"/>
              </w:rPr>
              <w:t>14</w:t>
            </w:r>
          </w:p>
        </w:tc>
        <w:tc>
          <w:tcPr>
            <w:tcW w:w="238"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4C1E327B" w14:textId="77777777" w:rsidR="004C1066" w:rsidRDefault="00057EB3">
            <w:pPr>
              <w:spacing w:after="0" w:line="240" w:lineRule="auto"/>
              <w:ind w:right="113"/>
              <w:jc w:val="center"/>
              <w:rPr>
                <w:rFonts w:ascii="Times New Roman" w:hAnsi="Times New Roman"/>
                <w:b/>
                <w:sz w:val="14"/>
              </w:rPr>
            </w:pPr>
            <w:r>
              <w:rPr>
                <w:rFonts w:ascii="Times New Roman" w:hAnsi="Times New Roman"/>
                <w:b/>
                <w:sz w:val="14"/>
              </w:rPr>
              <w:t>14</w:t>
            </w:r>
          </w:p>
        </w:tc>
        <w:tc>
          <w:tcPr>
            <w:tcW w:w="238"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3D8369FB" w14:textId="77777777" w:rsidR="004C1066" w:rsidRDefault="00057EB3">
            <w:pPr>
              <w:spacing w:after="0" w:line="240" w:lineRule="auto"/>
              <w:ind w:right="113"/>
              <w:jc w:val="center"/>
              <w:rPr>
                <w:rFonts w:ascii="Times New Roman" w:hAnsi="Times New Roman"/>
                <w:b/>
                <w:sz w:val="14"/>
              </w:rPr>
            </w:pPr>
            <w:r>
              <w:rPr>
                <w:rFonts w:ascii="Times New Roman" w:hAnsi="Times New Roman"/>
                <w:b/>
                <w:sz w:val="14"/>
              </w:rPr>
              <w:t>14</w:t>
            </w:r>
          </w:p>
        </w:tc>
        <w:tc>
          <w:tcPr>
            <w:tcW w:w="238"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75859F17" w14:textId="77777777" w:rsidR="004C1066" w:rsidRDefault="00057EB3">
            <w:pPr>
              <w:spacing w:after="0" w:line="240" w:lineRule="auto"/>
              <w:ind w:right="113"/>
              <w:jc w:val="center"/>
              <w:rPr>
                <w:rFonts w:ascii="Times New Roman" w:hAnsi="Times New Roman"/>
                <w:b/>
                <w:sz w:val="14"/>
              </w:rPr>
            </w:pPr>
            <w:r>
              <w:rPr>
                <w:rFonts w:ascii="Times New Roman" w:hAnsi="Times New Roman"/>
                <w:b/>
                <w:sz w:val="14"/>
              </w:rPr>
              <w:t>16</w:t>
            </w:r>
          </w:p>
        </w:tc>
        <w:tc>
          <w:tcPr>
            <w:tcW w:w="238"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22353E8D" w14:textId="77777777" w:rsidR="004C1066" w:rsidRDefault="00057EB3">
            <w:pPr>
              <w:spacing w:after="0" w:line="240" w:lineRule="auto"/>
              <w:ind w:right="113"/>
              <w:jc w:val="center"/>
              <w:rPr>
                <w:rFonts w:ascii="Times New Roman" w:hAnsi="Times New Roman"/>
                <w:b/>
                <w:sz w:val="14"/>
              </w:rPr>
            </w:pPr>
            <w:r>
              <w:rPr>
                <w:rFonts w:ascii="Times New Roman" w:hAnsi="Times New Roman"/>
                <w:b/>
                <w:sz w:val="14"/>
              </w:rPr>
              <w:t>14</w:t>
            </w:r>
          </w:p>
        </w:tc>
        <w:tc>
          <w:tcPr>
            <w:tcW w:w="238"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6FAD712D" w14:textId="77777777" w:rsidR="004C1066" w:rsidRDefault="00057EB3">
            <w:pPr>
              <w:spacing w:after="0" w:line="240" w:lineRule="auto"/>
              <w:ind w:right="113"/>
              <w:jc w:val="center"/>
              <w:rPr>
                <w:rFonts w:ascii="Times New Roman" w:hAnsi="Times New Roman"/>
                <w:b/>
                <w:sz w:val="14"/>
              </w:rPr>
            </w:pPr>
            <w:r>
              <w:rPr>
                <w:rFonts w:ascii="Times New Roman" w:hAnsi="Times New Roman"/>
                <w:b/>
                <w:sz w:val="14"/>
              </w:rPr>
              <w:t>14</w:t>
            </w:r>
          </w:p>
        </w:tc>
        <w:tc>
          <w:tcPr>
            <w:tcW w:w="237"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6BDBAFE6" w14:textId="77777777" w:rsidR="004C1066" w:rsidRDefault="00057EB3">
            <w:pPr>
              <w:spacing w:after="0" w:line="240" w:lineRule="auto"/>
              <w:ind w:right="113"/>
              <w:jc w:val="center"/>
              <w:rPr>
                <w:rFonts w:ascii="Times New Roman" w:hAnsi="Times New Roman"/>
                <w:b/>
                <w:sz w:val="14"/>
              </w:rPr>
            </w:pPr>
            <w:r>
              <w:rPr>
                <w:rFonts w:ascii="Times New Roman" w:hAnsi="Times New Roman"/>
                <w:b/>
                <w:sz w:val="14"/>
              </w:rPr>
              <w:t>10</w:t>
            </w:r>
          </w:p>
        </w:tc>
        <w:tc>
          <w:tcPr>
            <w:tcW w:w="237"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65F801C3" w14:textId="77777777" w:rsidR="004C1066" w:rsidRDefault="00057EB3">
            <w:pPr>
              <w:spacing w:after="0" w:line="240" w:lineRule="auto"/>
              <w:ind w:right="113"/>
              <w:jc w:val="center"/>
              <w:rPr>
                <w:rFonts w:ascii="Times New Roman" w:hAnsi="Times New Roman"/>
                <w:b/>
                <w:sz w:val="14"/>
              </w:rPr>
            </w:pPr>
            <w:r>
              <w:rPr>
                <w:rFonts w:ascii="Times New Roman" w:hAnsi="Times New Roman"/>
                <w:b/>
                <w:sz w:val="14"/>
              </w:rPr>
              <w:t>14</w:t>
            </w:r>
          </w:p>
        </w:tc>
        <w:tc>
          <w:tcPr>
            <w:tcW w:w="237"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766895BD" w14:textId="77777777" w:rsidR="004C1066" w:rsidRDefault="00057EB3">
            <w:pPr>
              <w:spacing w:after="0" w:line="240" w:lineRule="auto"/>
              <w:ind w:right="113"/>
              <w:jc w:val="center"/>
              <w:rPr>
                <w:rFonts w:ascii="Times New Roman" w:hAnsi="Times New Roman"/>
                <w:b/>
                <w:sz w:val="14"/>
              </w:rPr>
            </w:pPr>
            <w:r>
              <w:rPr>
                <w:rFonts w:ascii="Times New Roman" w:hAnsi="Times New Roman"/>
                <w:b/>
                <w:sz w:val="14"/>
              </w:rPr>
              <w:t>14</w:t>
            </w:r>
          </w:p>
        </w:tc>
        <w:tc>
          <w:tcPr>
            <w:tcW w:w="237"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25457630" w14:textId="77777777" w:rsidR="004C1066" w:rsidRDefault="00057EB3">
            <w:pPr>
              <w:spacing w:after="0" w:line="240" w:lineRule="auto"/>
              <w:ind w:right="113"/>
              <w:jc w:val="center"/>
              <w:rPr>
                <w:rFonts w:ascii="Times New Roman" w:hAnsi="Times New Roman"/>
                <w:b/>
                <w:sz w:val="14"/>
              </w:rPr>
            </w:pPr>
            <w:r>
              <w:rPr>
                <w:rFonts w:ascii="Times New Roman" w:hAnsi="Times New Roman"/>
                <w:b/>
                <w:sz w:val="14"/>
              </w:rPr>
              <w:t>12</w:t>
            </w:r>
          </w:p>
        </w:tc>
        <w:tc>
          <w:tcPr>
            <w:tcW w:w="237"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74D3D318" w14:textId="77777777" w:rsidR="004C1066" w:rsidRDefault="00057EB3">
            <w:pPr>
              <w:spacing w:after="0" w:line="240" w:lineRule="auto"/>
              <w:ind w:right="113"/>
              <w:jc w:val="center"/>
              <w:rPr>
                <w:rFonts w:ascii="Times New Roman" w:hAnsi="Times New Roman"/>
                <w:b/>
                <w:sz w:val="14"/>
              </w:rPr>
            </w:pPr>
            <w:r>
              <w:rPr>
                <w:rFonts w:ascii="Times New Roman" w:hAnsi="Times New Roman"/>
                <w:b/>
                <w:sz w:val="14"/>
              </w:rPr>
              <w:t>12</w:t>
            </w:r>
          </w:p>
        </w:tc>
        <w:tc>
          <w:tcPr>
            <w:tcW w:w="237"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7D5640BE" w14:textId="77777777" w:rsidR="004C1066" w:rsidRDefault="00057EB3">
            <w:pPr>
              <w:spacing w:after="0" w:line="240" w:lineRule="auto"/>
              <w:ind w:right="113"/>
              <w:jc w:val="center"/>
              <w:rPr>
                <w:rFonts w:ascii="Times New Roman" w:hAnsi="Times New Roman"/>
                <w:b/>
                <w:sz w:val="14"/>
              </w:rPr>
            </w:pPr>
            <w:r>
              <w:rPr>
                <w:rFonts w:ascii="Times New Roman" w:hAnsi="Times New Roman"/>
                <w:b/>
                <w:sz w:val="14"/>
              </w:rPr>
              <w:t>14</w:t>
            </w:r>
          </w:p>
        </w:tc>
        <w:tc>
          <w:tcPr>
            <w:tcW w:w="237"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70FEB121" w14:textId="77777777" w:rsidR="004C1066" w:rsidRDefault="00057EB3">
            <w:pPr>
              <w:spacing w:after="0" w:line="240" w:lineRule="auto"/>
              <w:ind w:right="113"/>
              <w:jc w:val="center"/>
              <w:rPr>
                <w:rFonts w:ascii="Times New Roman" w:hAnsi="Times New Roman"/>
                <w:b/>
                <w:sz w:val="14"/>
              </w:rPr>
            </w:pPr>
            <w:r>
              <w:rPr>
                <w:rFonts w:ascii="Times New Roman" w:hAnsi="Times New Roman"/>
                <w:b/>
                <w:sz w:val="14"/>
              </w:rPr>
              <w:t>12</w:t>
            </w:r>
          </w:p>
        </w:tc>
        <w:tc>
          <w:tcPr>
            <w:tcW w:w="237"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75DE45C8" w14:textId="77777777" w:rsidR="004C1066" w:rsidRDefault="00057EB3">
            <w:pPr>
              <w:spacing w:after="0" w:line="240" w:lineRule="auto"/>
              <w:ind w:right="113"/>
              <w:jc w:val="center"/>
              <w:rPr>
                <w:rFonts w:ascii="Times New Roman" w:hAnsi="Times New Roman"/>
                <w:b/>
                <w:sz w:val="14"/>
              </w:rPr>
            </w:pPr>
            <w:r>
              <w:rPr>
                <w:rFonts w:ascii="Times New Roman" w:hAnsi="Times New Roman"/>
                <w:b/>
                <w:sz w:val="14"/>
              </w:rPr>
              <w:t>12</w:t>
            </w:r>
          </w:p>
        </w:tc>
        <w:tc>
          <w:tcPr>
            <w:tcW w:w="237"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6B28012A" w14:textId="77777777" w:rsidR="004C1066" w:rsidRDefault="00057EB3">
            <w:pPr>
              <w:spacing w:after="0" w:line="240" w:lineRule="auto"/>
              <w:ind w:right="113"/>
              <w:jc w:val="center"/>
              <w:rPr>
                <w:rFonts w:ascii="Times New Roman" w:hAnsi="Times New Roman"/>
                <w:b/>
                <w:sz w:val="14"/>
              </w:rPr>
            </w:pPr>
            <w:r>
              <w:rPr>
                <w:rFonts w:ascii="Times New Roman" w:hAnsi="Times New Roman"/>
                <w:b/>
                <w:sz w:val="14"/>
              </w:rPr>
              <w:t>16</w:t>
            </w:r>
          </w:p>
        </w:tc>
        <w:tc>
          <w:tcPr>
            <w:tcW w:w="237"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78C19DAB" w14:textId="77777777" w:rsidR="004C1066" w:rsidRDefault="004C1066">
            <w:pPr>
              <w:spacing w:after="0" w:line="240" w:lineRule="auto"/>
              <w:ind w:right="113"/>
              <w:jc w:val="center"/>
              <w:rPr>
                <w:rFonts w:ascii="Times New Roman" w:hAnsi="Times New Roman"/>
                <w:b/>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36CA9B3D" w14:textId="77777777" w:rsidR="004C1066" w:rsidRDefault="004C1066">
            <w:pPr>
              <w:spacing w:after="0" w:line="240" w:lineRule="auto"/>
              <w:ind w:right="113"/>
              <w:jc w:val="center"/>
              <w:rPr>
                <w:rFonts w:ascii="Times New Roman" w:hAnsi="Times New Roman"/>
                <w:b/>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15B23F37" w14:textId="77777777" w:rsidR="004C1066" w:rsidRDefault="00057EB3">
            <w:pPr>
              <w:spacing w:after="0" w:line="240" w:lineRule="auto"/>
              <w:ind w:right="113"/>
              <w:jc w:val="center"/>
              <w:rPr>
                <w:rFonts w:ascii="Times New Roman" w:hAnsi="Times New Roman"/>
                <w:b/>
                <w:sz w:val="14"/>
              </w:rPr>
            </w:pPr>
            <w:r>
              <w:rPr>
                <w:rFonts w:ascii="Times New Roman" w:hAnsi="Times New Roman"/>
                <w:b/>
                <w:sz w:val="14"/>
              </w:rPr>
              <w:t>14</w:t>
            </w:r>
          </w:p>
        </w:tc>
        <w:tc>
          <w:tcPr>
            <w:tcW w:w="237"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722FE277" w14:textId="77777777" w:rsidR="004C1066" w:rsidRDefault="00057EB3">
            <w:pPr>
              <w:spacing w:after="0" w:line="240" w:lineRule="auto"/>
              <w:ind w:right="113"/>
              <w:jc w:val="center"/>
              <w:rPr>
                <w:rFonts w:ascii="Times New Roman" w:hAnsi="Times New Roman"/>
                <w:b/>
                <w:sz w:val="14"/>
              </w:rPr>
            </w:pPr>
            <w:r>
              <w:rPr>
                <w:rFonts w:ascii="Times New Roman" w:hAnsi="Times New Roman"/>
                <w:b/>
                <w:sz w:val="14"/>
              </w:rPr>
              <w:t>14</w:t>
            </w:r>
          </w:p>
        </w:tc>
        <w:tc>
          <w:tcPr>
            <w:tcW w:w="237"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320FE5FE" w14:textId="77777777" w:rsidR="004C1066" w:rsidRDefault="00057EB3">
            <w:pPr>
              <w:spacing w:after="0" w:line="240" w:lineRule="auto"/>
              <w:ind w:right="113"/>
              <w:jc w:val="center"/>
              <w:rPr>
                <w:rFonts w:ascii="Times New Roman" w:hAnsi="Times New Roman"/>
                <w:b/>
                <w:sz w:val="14"/>
              </w:rPr>
            </w:pPr>
            <w:r>
              <w:rPr>
                <w:rFonts w:ascii="Times New Roman" w:hAnsi="Times New Roman"/>
                <w:b/>
                <w:sz w:val="14"/>
              </w:rPr>
              <w:t>16</w:t>
            </w:r>
          </w:p>
        </w:tc>
        <w:tc>
          <w:tcPr>
            <w:tcW w:w="237"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26F7175E" w14:textId="77777777" w:rsidR="004C1066" w:rsidRDefault="00057EB3">
            <w:pPr>
              <w:spacing w:after="0" w:line="240" w:lineRule="auto"/>
              <w:ind w:right="113"/>
              <w:jc w:val="center"/>
              <w:rPr>
                <w:rFonts w:ascii="Times New Roman" w:hAnsi="Times New Roman"/>
                <w:b/>
                <w:sz w:val="14"/>
              </w:rPr>
            </w:pPr>
            <w:r>
              <w:rPr>
                <w:rFonts w:ascii="Times New Roman" w:hAnsi="Times New Roman"/>
                <w:b/>
                <w:sz w:val="14"/>
              </w:rPr>
              <w:t>14</w:t>
            </w:r>
          </w:p>
        </w:tc>
        <w:tc>
          <w:tcPr>
            <w:tcW w:w="237"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70483FAC" w14:textId="77777777" w:rsidR="004C1066" w:rsidRDefault="00057EB3">
            <w:pPr>
              <w:spacing w:after="0" w:line="240" w:lineRule="auto"/>
              <w:ind w:right="113"/>
              <w:jc w:val="center"/>
              <w:rPr>
                <w:rFonts w:ascii="Times New Roman" w:hAnsi="Times New Roman"/>
                <w:b/>
                <w:sz w:val="14"/>
              </w:rPr>
            </w:pPr>
            <w:r>
              <w:rPr>
                <w:rFonts w:ascii="Times New Roman" w:hAnsi="Times New Roman"/>
                <w:b/>
                <w:sz w:val="14"/>
              </w:rPr>
              <w:t>36</w:t>
            </w:r>
          </w:p>
        </w:tc>
        <w:tc>
          <w:tcPr>
            <w:tcW w:w="237"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1EBF911D" w14:textId="77777777" w:rsidR="004C1066" w:rsidRDefault="00057EB3">
            <w:pPr>
              <w:spacing w:after="0" w:line="240" w:lineRule="auto"/>
              <w:ind w:right="113"/>
              <w:jc w:val="center"/>
              <w:rPr>
                <w:rFonts w:ascii="Times New Roman" w:hAnsi="Times New Roman"/>
                <w:b/>
                <w:sz w:val="14"/>
              </w:rPr>
            </w:pPr>
            <w:r>
              <w:rPr>
                <w:rFonts w:ascii="Times New Roman" w:hAnsi="Times New Roman"/>
                <w:b/>
                <w:sz w:val="14"/>
              </w:rPr>
              <w:t>36</w:t>
            </w:r>
          </w:p>
        </w:tc>
        <w:tc>
          <w:tcPr>
            <w:tcW w:w="237"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362EC11B" w14:textId="77777777" w:rsidR="004C1066" w:rsidRDefault="00057EB3">
            <w:pPr>
              <w:spacing w:after="0" w:line="240" w:lineRule="auto"/>
              <w:ind w:right="113"/>
              <w:jc w:val="center"/>
              <w:rPr>
                <w:rFonts w:ascii="Times New Roman" w:hAnsi="Times New Roman"/>
                <w:b/>
                <w:sz w:val="14"/>
              </w:rPr>
            </w:pPr>
            <w:r>
              <w:rPr>
                <w:rFonts w:ascii="Times New Roman" w:hAnsi="Times New Roman"/>
                <w:b/>
                <w:sz w:val="14"/>
              </w:rPr>
              <w:t>36</w:t>
            </w:r>
          </w:p>
        </w:tc>
        <w:tc>
          <w:tcPr>
            <w:tcW w:w="248"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3AB2EBCC" w14:textId="77777777" w:rsidR="004C1066" w:rsidRDefault="00057EB3">
            <w:pPr>
              <w:spacing w:after="0" w:line="240" w:lineRule="auto"/>
              <w:ind w:right="113"/>
              <w:jc w:val="center"/>
              <w:rPr>
                <w:rFonts w:ascii="Times New Roman" w:hAnsi="Times New Roman"/>
                <w:b/>
                <w:sz w:val="14"/>
              </w:rPr>
            </w:pPr>
            <w:r>
              <w:rPr>
                <w:rFonts w:ascii="Times New Roman" w:hAnsi="Times New Roman"/>
                <w:b/>
                <w:sz w:val="14"/>
              </w:rPr>
              <w:t>36</w:t>
            </w:r>
          </w:p>
        </w:tc>
        <w:tc>
          <w:tcPr>
            <w:tcW w:w="236"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7D0CB36B" w14:textId="77777777" w:rsidR="004C1066" w:rsidRDefault="00057EB3">
            <w:pPr>
              <w:spacing w:after="0" w:line="240" w:lineRule="auto"/>
              <w:ind w:right="113"/>
              <w:jc w:val="center"/>
              <w:rPr>
                <w:rFonts w:ascii="Times New Roman" w:hAnsi="Times New Roman"/>
                <w:b/>
                <w:sz w:val="14"/>
              </w:rPr>
            </w:pPr>
            <w:r>
              <w:rPr>
                <w:rFonts w:ascii="Times New Roman" w:hAnsi="Times New Roman"/>
                <w:b/>
                <w:sz w:val="14"/>
              </w:rPr>
              <w:t>36</w:t>
            </w:r>
          </w:p>
        </w:tc>
        <w:tc>
          <w:tcPr>
            <w:tcW w:w="284"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6B4C068E" w14:textId="77777777" w:rsidR="004C1066" w:rsidRDefault="00057EB3">
            <w:pPr>
              <w:spacing w:after="0" w:line="240" w:lineRule="auto"/>
              <w:ind w:right="113"/>
              <w:jc w:val="center"/>
              <w:rPr>
                <w:rFonts w:ascii="Times New Roman" w:hAnsi="Times New Roman"/>
                <w:b/>
                <w:sz w:val="14"/>
              </w:rPr>
            </w:pPr>
            <w:r>
              <w:rPr>
                <w:rFonts w:ascii="Times New Roman" w:hAnsi="Times New Roman"/>
                <w:b/>
                <w:sz w:val="14"/>
              </w:rPr>
              <w:t>36</w:t>
            </w:r>
          </w:p>
        </w:tc>
        <w:tc>
          <w:tcPr>
            <w:tcW w:w="282"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5EA46AFF" w14:textId="77777777" w:rsidR="004C1066" w:rsidRDefault="00057EB3">
            <w:pPr>
              <w:spacing w:after="0" w:line="240" w:lineRule="auto"/>
              <w:ind w:right="113"/>
              <w:jc w:val="center"/>
              <w:rPr>
                <w:rFonts w:ascii="Times New Roman" w:hAnsi="Times New Roman"/>
                <w:b/>
                <w:sz w:val="14"/>
              </w:rPr>
            </w:pPr>
            <w:r>
              <w:rPr>
                <w:rFonts w:ascii="Times New Roman" w:hAnsi="Times New Roman"/>
                <w:b/>
                <w:sz w:val="14"/>
              </w:rPr>
              <w:t>36</w:t>
            </w:r>
          </w:p>
        </w:tc>
        <w:tc>
          <w:tcPr>
            <w:tcW w:w="284"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64A9AAC0" w14:textId="77777777" w:rsidR="004C1066" w:rsidRDefault="00057EB3">
            <w:pPr>
              <w:spacing w:after="0" w:line="240" w:lineRule="auto"/>
              <w:ind w:right="113"/>
              <w:jc w:val="center"/>
              <w:rPr>
                <w:rFonts w:ascii="Times New Roman" w:hAnsi="Times New Roman"/>
                <w:b/>
                <w:sz w:val="14"/>
              </w:rPr>
            </w:pPr>
            <w:r>
              <w:rPr>
                <w:rFonts w:ascii="Times New Roman" w:hAnsi="Times New Roman"/>
                <w:b/>
                <w:sz w:val="14"/>
              </w:rPr>
              <w:t>36</w:t>
            </w:r>
          </w:p>
        </w:tc>
        <w:tc>
          <w:tcPr>
            <w:tcW w:w="283"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5C087A17" w14:textId="77777777" w:rsidR="004C1066" w:rsidRDefault="00057EB3">
            <w:pPr>
              <w:spacing w:after="0" w:line="240" w:lineRule="auto"/>
              <w:ind w:right="113"/>
              <w:jc w:val="center"/>
              <w:rPr>
                <w:rFonts w:ascii="Times New Roman" w:hAnsi="Times New Roman"/>
                <w:b/>
                <w:sz w:val="14"/>
              </w:rPr>
            </w:pPr>
            <w:r>
              <w:rPr>
                <w:rFonts w:ascii="Times New Roman" w:hAnsi="Times New Roman"/>
                <w:b/>
                <w:sz w:val="14"/>
              </w:rPr>
              <w:t>36</w:t>
            </w:r>
          </w:p>
        </w:tc>
        <w:tc>
          <w:tcPr>
            <w:tcW w:w="284"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4C40A53D" w14:textId="77777777" w:rsidR="004C1066" w:rsidRDefault="00057EB3">
            <w:pPr>
              <w:spacing w:after="0" w:line="240" w:lineRule="auto"/>
              <w:ind w:right="113"/>
              <w:jc w:val="center"/>
              <w:rPr>
                <w:rFonts w:ascii="Times New Roman" w:hAnsi="Times New Roman"/>
                <w:b/>
                <w:sz w:val="14"/>
              </w:rPr>
            </w:pPr>
            <w:r>
              <w:rPr>
                <w:rFonts w:ascii="Times New Roman" w:hAnsi="Times New Roman"/>
                <w:b/>
                <w:sz w:val="14"/>
              </w:rPr>
              <w:t>36</w:t>
            </w:r>
          </w:p>
        </w:tc>
        <w:tc>
          <w:tcPr>
            <w:tcW w:w="283"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670FE9AD" w14:textId="77777777" w:rsidR="004C1066" w:rsidRDefault="00057EB3">
            <w:pPr>
              <w:spacing w:after="0" w:line="240" w:lineRule="auto"/>
              <w:ind w:right="113"/>
              <w:jc w:val="center"/>
              <w:rPr>
                <w:rFonts w:ascii="Times New Roman" w:hAnsi="Times New Roman"/>
                <w:b/>
                <w:sz w:val="14"/>
              </w:rPr>
            </w:pPr>
            <w:r>
              <w:rPr>
                <w:rFonts w:ascii="Times New Roman" w:hAnsi="Times New Roman"/>
                <w:b/>
                <w:sz w:val="14"/>
              </w:rPr>
              <w:t>36</w:t>
            </w:r>
          </w:p>
        </w:tc>
        <w:tc>
          <w:tcPr>
            <w:tcW w:w="284"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68848DDA" w14:textId="77777777" w:rsidR="004C1066" w:rsidRDefault="00057EB3">
            <w:pPr>
              <w:spacing w:after="0" w:line="240" w:lineRule="auto"/>
              <w:ind w:right="113"/>
              <w:jc w:val="center"/>
              <w:rPr>
                <w:rFonts w:ascii="Times New Roman" w:hAnsi="Times New Roman"/>
                <w:b/>
                <w:sz w:val="14"/>
              </w:rPr>
            </w:pPr>
            <w:r>
              <w:rPr>
                <w:rFonts w:ascii="Times New Roman" w:hAnsi="Times New Roman"/>
                <w:b/>
                <w:sz w:val="14"/>
              </w:rPr>
              <w:t>36</w:t>
            </w:r>
          </w:p>
        </w:tc>
        <w:tc>
          <w:tcPr>
            <w:tcW w:w="283" w:type="dxa"/>
            <w:gridSpan w:val="2"/>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4042D5A3" w14:textId="77777777" w:rsidR="004C1066" w:rsidRDefault="00057EB3">
            <w:pPr>
              <w:spacing w:after="0" w:line="240" w:lineRule="auto"/>
              <w:ind w:right="113"/>
              <w:jc w:val="center"/>
              <w:rPr>
                <w:rFonts w:ascii="Times New Roman" w:hAnsi="Times New Roman"/>
                <w:b/>
                <w:sz w:val="14"/>
              </w:rPr>
            </w:pPr>
            <w:r>
              <w:rPr>
                <w:rFonts w:ascii="Times New Roman" w:hAnsi="Times New Roman"/>
                <w:b/>
                <w:sz w:val="14"/>
              </w:rPr>
              <w:t>36</w:t>
            </w:r>
          </w:p>
        </w:tc>
        <w:tc>
          <w:tcPr>
            <w:tcW w:w="272"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5F0AA834" w14:textId="77777777" w:rsidR="004C1066" w:rsidRDefault="00057EB3">
            <w:pPr>
              <w:spacing w:after="0" w:line="240" w:lineRule="auto"/>
              <w:ind w:right="113"/>
              <w:jc w:val="center"/>
              <w:rPr>
                <w:rFonts w:ascii="Times New Roman" w:hAnsi="Times New Roman"/>
                <w:b/>
                <w:sz w:val="14"/>
              </w:rPr>
            </w:pPr>
            <w:r>
              <w:rPr>
                <w:rFonts w:ascii="Times New Roman" w:hAnsi="Times New Roman"/>
                <w:b/>
                <w:sz w:val="14"/>
              </w:rPr>
              <w:t>24</w:t>
            </w:r>
          </w:p>
        </w:tc>
        <w:tc>
          <w:tcPr>
            <w:tcW w:w="284"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36E3B280" w14:textId="77777777" w:rsidR="004C1066" w:rsidRDefault="004C1066">
            <w:pPr>
              <w:spacing w:after="0" w:line="240" w:lineRule="auto"/>
              <w:ind w:right="113"/>
              <w:jc w:val="center"/>
              <w:rPr>
                <w:rFonts w:ascii="Times New Roman" w:hAnsi="Times New Roman"/>
                <w:b/>
                <w:sz w:val="14"/>
              </w:rPr>
            </w:pPr>
          </w:p>
        </w:tc>
        <w:tc>
          <w:tcPr>
            <w:tcW w:w="295"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5843A9A5" w14:textId="77777777" w:rsidR="004C1066" w:rsidRDefault="004C1066">
            <w:pPr>
              <w:spacing w:after="0" w:line="240" w:lineRule="auto"/>
              <w:ind w:right="113"/>
              <w:jc w:val="center"/>
              <w:rPr>
                <w:rFonts w:ascii="Times New Roman" w:hAnsi="Times New Roman"/>
                <w:b/>
                <w:sz w:val="14"/>
              </w:rPr>
            </w:pPr>
          </w:p>
        </w:tc>
        <w:tc>
          <w:tcPr>
            <w:tcW w:w="283" w:type="dxa"/>
            <w:gridSpan w:val="2"/>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36D01448" w14:textId="77777777" w:rsidR="004C1066" w:rsidRDefault="004C1066">
            <w:pPr>
              <w:spacing w:after="0" w:line="240" w:lineRule="auto"/>
              <w:ind w:right="113"/>
              <w:jc w:val="center"/>
              <w:rPr>
                <w:rFonts w:ascii="Times New Roman" w:hAnsi="Times New Roman"/>
                <w:b/>
                <w:sz w:val="14"/>
              </w:rPr>
            </w:pPr>
          </w:p>
        </w:tc>
        <w:tc>
          <w:tcPr>
            <w:tcW w:w="284" w:type="dxa"/>
            <w:gridSpan w:val="2"/>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67A6D2DD" w14:textId="77777777" w:rsidR="004C1066" w:rsidRDefault="004C1066">
            <w:pPr>
              <w:spacing w:after="0" w:line="240" w:lineRule="auto"/>
              <w:ind w:right="113"/>
              <w:jc w:val="center"/>
              <w:rPr>
                <w:rFonts w:ascii="Times New Roman" w:hAnsi="Times New Roman"/>
                <w:b/>
                <w:sz w:val="14"/>
              </w:rPr>
            </w:pPr>
          </w:p>
        </w:tc>
        <w:tc>
          <w:tcPr>
            <w:tcW w:w="413"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05F457C8" w14:textId="77777777" w:rsidR="004C1066" w:rsidRDefault="004C1066">
            <w:pPr>
              <w:spacing w:after="0" w:line="240" w:lineRule="auto"/>
              <w:ind w:right="113"/>
              <w:jc w:val="center"/>
              <w:rPr>
                <w:rFonts w:ascii="Times New Roman" w:hAnsi="Times New Roman"/>
                <w:b/>
                <w:sz w:val="14"/>
              </w:rPr>
            </w:pPr>
          </w:p>
        </w:tc>
        <w:tc>
          <w:tcPr>
            <w:tcW w:w="426"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09D851ED" w14:textId="77777777" w:rsidR="004C1066" w:rsidRDefault="004C1066">
            <w:pPr>
              <w:spacing w:after="0" w:line="240" w:lineRule="auto"/>
              <w:ind w:right="113"/>
              <w:jc w:val="center"/>
              <w:rPr>
                <w:rFonts w:ascii="Times New Roman" w:hAnsi="Times New Roman"/>
                <w:b/>
                <w:sz w:val="14"/>
              </w:rPr>
            </w:pPr>
          </w:p>
        </w:tc>
        <w:tc>
          <w:tcPr>
            <w:tcW w:w="927"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4ACBA266" w14:textId="77777777" w:rsidR="004C1066" w:rsidRDefault="00057EB3">
            <w:pPr>
              <w:spacing w:after="0" w:line="240" w:lineRule="auto"/>
              <w:jc w:val="center"/>
              <w:rPr>
                <w:rFonts w:ascii="Times New Roman" w:hAnsi="Times New Roman"/>
                <w:b/>
                <w:sz w:val="14"/>
              </w:rPr>
            </w:pPr>
            <w:r>
              <w:rPr>
                <w:rFonts w:ascii="Times New Roman" w:hAnsi="Times New Roman"/>
                <w:b/>
                <w:sz w:val="14"/>
              </w:rPr>
              <w:t>1620</w:t>
            </w:r>
          </w:p>
        </w:tc>
      </w:tr>
      <w:tr w:rsidR="00CE08BC" w14:paraId="355C2F61" w14:textId="77777777">
        <w:trPr>
          <w:trHeight w:val="553"/>
          <w:jc w:val="center"/>
        </w:trPr>
        <w:tc>
          <w:tcPr>
            <w:tcW w:w="709"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12EC4C77" w14:textId="77777777" w:rsidR="004C1066" w:rsidRDefault="00057EB3">
            <w:pPr>
              <w:spacing w:after="0" w:line="240" w:lineRule="auto"/>
              <w:jc w:val="center"/>
              <w:rPr>
                <w:rFonts w:ascii="Times New Roman" w:hAnsi="Times New Roman"/>
                <w:b/>
                <w:sz w:val="14"/>
              </w:rPr>
            </w:pPr>
            <w:r>
              <w:rPr>
                <w:rFonts w:ascii="Times New Roman" w:hAnsi="Times New Roman"/>
                <w:b/>
                <w:sz w:val="14"/>
              </w:rPr>
              <w:t>ПМ.01</w:t>
            </w:r>
          </w:p>
        </w:tc>
        <w:tc>
          <w:tcPr>
            <w:tcW w:w="2539"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0E3E3498" w14:textId="77777777" w:rsidR="004C1066" w:rsidRDefault="00057EB3">
            <w:pPr>
              <w:spacing w:after="0" w:line="240" w:lineRule="auto"/>
              <w:rPr>
                <w:rFonts w:ascii="Times New Roman" w:hAnsi="Times New Roman"/>
                <w:b/>
                <w:sz w:val="14"/>
              </w:rPr>
            </w:pPr>
            <w:r>
              <w:rPr>
                <w:rFonts w:ascii="Times New Roman" w:hAnsi="Times New Roman"/>
                <w:b/>
                <w:sz w:val="14"/>
              </w:rPr>
              <w:t>Дистанционное пилотирование беспилотных воздушных су</w:t>
            </w:r>
            <w:r>
              <w:rPr>
                <w:rFonts w:ascii="Times New Roman" w:hAnsi="Times New Roman"/>
                <w:b/>
                <w:sz w:val="14"/>
              </w:rPr>
              <w:t>дов самолетного типа</w:t>
            </w:r>
          </w:p>
        </w:tc>
        <w:tc>
          <w:tcPr>
            <w:tcW w:w="238"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03747584" w14:textId="77777777" w:rsidR="004C1066" w:rsidRDefault="004C1066">
            <w:pPr>
              <w:spacing w:after="0" w:line="240" w:lineRule="auto"/>
              <w:ind w:right="113"/>
              <w:rPr>
                <w:rFonts w:ascii="Times New Roman" w:hAnsi="Times New Roman"/>
                <w:b/>
                <w:sz w:val="14"/>
              </w:rPr>
            </w:pPr>
          </w:p>
        </w:tc>
        <w:tc>
          <w:tcPr>
            <w:tcW w:w="238"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25CCECF5" w14:textId="77777777" w:rsidR="004C1066" w:rsidRDefault="00057EB3">
            <w:pPr>
              <w:spacing w:after="0" w:line="240" w:lineRule="auto"/>
              <w:ind w:right="113"/>
              <w:jc w:val="center"/>
              <w:rPr>
                <w:rFonts w:ascii="Times New Roman" w:hAnsi="Times New Roman"/>
                <w:b/>
                <w:sz w:val="14"/>
              </w:rPr>
            </w:pPr>
            <w:r>
              <w:rPr>
                <w:rFonts w:ascii="Times New Roman" w:hAnsi="Times New Roman"/>
                <w:b/>
                <w:sz w:val="14"/>
              </w:rPr>
              <w:t>2</w:t>
            </w:r>
          </w:p>
        </w:tc>
        <w:tc>
          <w:tcPr>
            <w:tcW w:w="238"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41AB4457" w14:textId="77777777" w:rsidR="004C1066" w:rsidRDefault="00057EB3">
            <w:pPr>
              <w:spacing w:after="0" w:line="240" w:lineRule="auto"/>
              <w:ind w:right="113"/>
              <w:jc w:val="center"/>
              <w:rPr>
                <w:rFonts w:ascii="Times New Roman" w:hAnsi="Times New Roman"/>
                <w:b/>
                <w:sz w:val="14"/>
              </w:rPr>
            </w:pPr>
            <w:r>
              <w:rPr>
                <w:rFonts w:ascii="Times New Roman" w:hAnsi="Times New Roman"/>
                <w:b/>
                <w:sz w:val="14"/>
              </w:rPr>
              <w:t>2</w:t>
            </w:r>
          </w:p>
        </w:tc>
        <w:tc>
          <w:tcPr>
            <w:tcW w:w="238"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62698AD1" w14:textId="77777777" w:rsidR="004C1066" w:rsidRDefault="00057EB3">
            <w:pPr>
              <w:spacing w:after="0" w:line="240" w:lineRule="auto"/>
              <w:ind w:right="113"/>
              <w:jc w:val="center"/>
              <w:rPr>
                <w:rFonts w:ascii="Times New Roman" w:hAnsi="Times New Roman"/>
                <w:b/>
                <w:sz w:val="14"/>
              </w:rPr>
            </w:pPr>
            <w:r>
              <w:rPr>
                <w:rFonts w:ascii="Times New Roman" w:hAnsi="Times New Roman"/>
                <w:b/>
                <w:sz w:val="14"/>
              </w:rPr>
              <w:t>2</w:t>
            </w:r>
          </w:p>
        </w:tc>
        <w:tc>
          <w:tcPr>
            <w:tcW w:w="238"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05FF67EB" w14:textId="77777777" w:rsidR="004C1066" w:rsidRDefault="00057EB3">
            <w:pPr>
              <w:spacing w:after="0" w:line="240" w:lineRule="auto"/>
              <w:ind w:right="113"/>
              <w:jc w:val="center"/>
              <w:rPr>
                <w:rFonts w:ascii="Times New Roman" w:hAnsi="Times New Roman"/>
                <w:b/>
                <w:sz w:val="14"/>
              </w:rPr>
            </w:pPr>
            <w:r>
              <w:rPr>
                <w:rFonts w:ascii="Times New Roman" w:hAnsi="Times New Roman"/>
                <w:b/>
                <w:sz w:val="14"/>
              </w:rPr>
              <w:t>2</w:t>
            </w:r>
          </w:p>
        </w:tc>
        <w:tc>
          <w:tcPr>
            <w:tcW w:w="238"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32425CBE" w14:textId="77777777" w:rsidR="004C1066" w:rsidRDefault="00057EB3">
            <w:pPr>
              <w:spacing w:after="0" w:line="240" w:lineRule="auto"/>
              <w:ind w:right="113"/>
              <w:jc w:val="center"/>
              <w:rPr>
                <w:rFonts w:ascii="Times New Roman" w:hAnsi="Times New Roman"/>
                <w:b/>
                <w:sz w:val="14"/>
              </w:rPr>
            </w:pPr>
            <w:r>
              <w:rPr>
                <w:rFonts w:ascii="Times New Roman" w:hAnsi="Times New Roman"/>
                <w:b/>
                <w:sz w:val="14"/>
              </w:rPr>
              <w:t>2</w:t>
            </w:r>
          </w:p>
        </w:tc>
        <w:tc>
          <w:tcPr>
            <w:tcW w:w="238"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36ECAB9B" w14:textId="77777777" w:rsidR="004C1066" w:rsidRDefault="00057EB3">
            <w:pPr>
              <w:spacing w:after="0" w:line="240" w:lineRule="auto"/>
              <w:ind w:right="113"/>
              <w:jc w:val="center"/>
              <w:rPr>
                <w:rFonts w:ascii="Times New Roman" w:hAnsi="Times New Roman"/>
                <w:b/>
                <w:sz w:val="14"/>
              </w:rPr>
            </w:pPr>
            <w:r>
              <w:rPr>
                <w:rFonts w:ascii="Times New Roman" w:hAnsi="Times New Roman"/>
                <w:b/>
                <w:sz w:val="14"/>
              </w:rPr>
              <w:t>2</w:t>
            </w:r>
          </w:p>
        </w:tc>
        <w:tc>
          <w:tcPr>
            <w:tcW w:w="238"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30803732" w14:textId="77777777" w:rsidR="004C1066" w:rsidRDefault="00057EB3">
            <w:pPr>
              <w:spacing w:after="0" w:line="240" w:lineRule="auto"/>
              <w:ind w:right="113"/>
              <w:jc w:val="center"/>
              <w:rPr>
                <w:rFonts w:ascii="Times New Roman" w:hAnsi="Times New Roman"/>
                <w:b/>
                <w:sz w:val="14"/>
              </w:rPr>
            </w:pPr>
            <w:r>
              <w:rPr>
                <w:rFonts w:ascii="Times New Roman" w:hAnsi="Times New Roman"/>
                <w:b/>
                <w:sz w:val="14"/>
              </w:rPr>
              <w:t>2</w:t>
            </w:r>
          </w:p>
        </w:tc>
        <w:tc>
          <w:tcPr>
            <w:tcW w:w="237"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41D2437E" w14:textId="77777777" w:rsidR="004C1066" w:rsidRDefault="00057EB3">
            <w:pPr>
              <w:spacing w:after="0" w:line="240" w:lineRule="auto"/>
              <w:ind w:right="113"/>
              <w:jc w:val="center"/>
              <w:rPr>
                <w:rFonts w:ascii="Times New Roman" w:hAnsi="Times New Roman"/>
                <w:b/>
                <w:sz w:val="14"/>
              </w:rPr>
            </w:pPr>
            <w:r>
              <w:rPr>
                <w:rFonts w:ascii="Times New Roman" w:hAnsi="Times New Roman"/>
                <w:b/>
                <w:sz w:val="14"/>
              </w:rPr>
              <w:t>2</w:t>
            </w:r>
          </w:p>
        </w:tc>
        <w:tc>
          <w:tcPr>
            <w:tcW w:w="237"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3A7419CE" w14:textId="77777777" w:rsidR="004C1066" w:rsidRDefault="00057EB3">
            <w:pPr>
              <w:spacing w:after="0" w:line="240" w:lineRule="auto"/>
              <w:ind w:right="113"/>
              <w:jc w:val="center"/>
              <w:rPr>
                <w:rFonts w:ascii="Times New Roman" w:hAnsi="Times New Roman"/>
                <w:b/>
                <w:sz w:val="14"/>
              </w:rPr>
            </w:pPr>
            <w:r>
              <w:rPr>
                <w:rFonts w:ascii="Times New Roman" w:hAnsi="Times New Roman"/>
                <w:b/>
                <w:sz w:val="14"/>
              </w:rPr>
              <w:t>2</w:t>
            </w:r>
          </w:p>
        </w:tc>
        <w:tc>
          <w:tcPr>
            <w:tcW w:w="237"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130ED64B" w14:textId="77777777" w:rsidR="004C1066" w:rsidRDefault="00057EB3">
            <w:pPr>
              <w:spacing w:after="0" w:line="240" w:lineRule="auto"/>
              <w:ind w:right="113"/>
              <w:jc w:val="center"/>
              <w:rPr>
                <w:rFonts w:ascii="Times New Roman" w:hAnsi="Times New Roman"/>
                <w:b/>
                <w:sz w:val="14"/>
              </w:rPr>
            </w:pPr>
            <w:r>
              <w:rPr>
                <w:rFonts w:ascii="Times New Roman" w:hAnsi="Times New Roman"/>
                <w:b/>
                <w:sz w:val="14"/>
              </w:rPr>
              <w:t>2</w:t>
            </w:r>
          </w:p>
        </w:tc>
        <w:tc>
          <w:tcPr>
            <w:tcW w:w="237"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3B3FC8A6" w14:textId="77777777" w:rsidR="004C1066" w:rsidRDefault="00057EB3">
            <w:pPr>
              <w:spacing w:after="0" w:line="240" w:lineRule="auto"/>
              <w:ind w:right="113"/>
              <w:jc w:val="center"/>
              <w:rPr>
                <w:rFonts w:ascii="Times New Roman" w:hAnsi="Times New Roman"/>
                <w:b/>
                <w:sz w:val="14"/>
              </w:rPr>
            </w:pPr>
            <w:r>
              <w:rPr>
                <w:rFonts w:ascii="Times New Roman" w:hAnsi="Times New Roman"/>
                <w:b/>
                <w:sz w:val="14"/>
              </w:rPr>
              <w:t>2</w:t>
            </w:r>
          </w:p>
        </w:tc>
        <w:tc>
          <w:tcPr>
            <w:tcW w:w="237"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19015423" w14:textId="77777777" w:rsidR="004C1066" w:rsidRDefault="00057EB3">
            <w:pPr>
              <w:spacing w:after="0" w:line="240" w:lineRule="auto"/>
              <w:ind w:right="113"/>
              <w:jc w:val="center"/>
              <w:rPr>
                <w:rFonts w:ascii="Times New Roman" w:hAnsi="Times New Roman"/>
                <w:b/>
                <w:sz w:val="14"/>
              </w:rPr>
            </w:pPr>
            <w:r>
              <w:rPr>
                <w:rFonts w:ascii="Times New Roman" w:hAnsi="Times New Roman"/>
                <w:b/>
                <w:sz w:val="14"/>
              </w:rPr>
              <w:t>2</w:t>
            </w:r>
          </w:p>
        </w:tc>
        <w:tc>
          <w:tcPr>
            <w:tcW w:w="237"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63056F4C" w14:textId="77777777" w:rsidR="004C1066" w:rsidRDefault="00057EB3">
            <w:pPr>
              <w:spacing w:after="0" w:line="240" w:lineRule="auto"/>
              <w:ind w:right="113"/>
              <w:jc w:val="center"/>
              <w:rPr>
                <w:rFonts w:ascii="Times New Roman" w:hAnsi="Times New Roman"/>
                <w:b/>
                <w:sz w:val="14"/>
              </w:rPr>
            </w:pPr>
            <w:r>
              <w:rPr>
                <w:rFonts w:ascii="Times New Roman" w:hAnsi="Times New Roman"/>
                <w:b/>
                <w:sz w:val="14"/>
              </w:rPr>
              <w:t>2</w:t>
            </w:r>
          </w:p>
        </w:tc>
        <w:tc>
          <w:tcPr>
            <w:tcW w:w="237"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628B935E" w14:textId="77777777" w:rsidR="004C1066" w:rsidRDefault="00057EB3">
            <w:pPr>
              <w:spacing w:after="0" w:line="240" w:lineRule="auto"/>
              <w:ind w:right="113"/>
              <w:jc w:val="center"/>
              <w:rPr>
                <w:rFonts w:ascii="Times New Roman" w:hAnsi="Times New Roman"/>
                <w:b/>
                <w:sz w:val="14"/>
              </w:rPr>
            </w:pPr>
            <w:r>
              <w:rPr>
                <w:rFonts w:ascii="Times New Roman" w:hAnsi="Times New Roman"/>
                <w:b/>
                <w:sz w:val="14"/>
              </w:rPr>
              <w:t>2</w:t>
            </w:r>
          </w:p>
        </w:tc>
        <w:tc>
          <w:tcPr>
            <w:tcW w:w="237"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1FA17868" w14:textId="77777777" w:rsidR="004C1066" w:rsidRDefault="00057EB3">
            <w:pPr>
              <w:spacing w:after="0" w:line="240" w:lineRule="auto"/>
              <w:ind w:right="113"/>
              <w:jc w:val="center"/>
              <w:rPr>
                <w:rFonts w:ascii="Times New Roman" w:hAnsi="Times New Roman"/>
                <w:b/>
                <w:sz w:val="14"/>
              </w:rPr>
            </w:pPr>
            <w:r>
              <w:rPr>
                <w:rFonts w:ascii="Times New Roman" w:hAnsi="Times New Roman"/>
                <w:b/>
                <w:sz w:val="14"/>
              </w:rPr>
              <w:t>2</w:t>
            </w:r>
          </w:p>
        </w:tc>
        <w:tc>
          <w:tcPr>
            <w:tcW w:w="237"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1094FFE8" w14:textId="77777777" w:rsidR="004C1066" w:rsidRDefault="00057EB3">
            <w:pPr>
              <w:spacing w:after="0" w:line="240" w:lineRule="auto"/>
              <w:ind w:right="113"/>
              <w:jc w:val="center"/>
              <w:rPr>
                <w:rFonts w:ascii="Times New Roman" w:hAnsi="Times New Roman"/>
                <w:b/>
                <w:sz w:val="14"/>
              </w:rPr>
            </w:pPr>
            <w:r>
              <w:rPr>
                <w:rFonts w:ascii="Times New Roman" w:hAnsi="Times New Roman"/>
                <w:b/>
                <w:sz w:val="14"/>
              </w:rPr>
              <w:t>2</w:t>
            </w:r>
          </w:p>
        </w:tc>
        <w:tc>
          <w:tcPr>
            <w:tcW w:w="237"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3F2A1DC1" w14:textId="77777777" w:rsidR="004C1066" w:rsidRDefault="004C1066">
            <w:pPr>
              <w:spacing w:after="0" w:line="240" w:lineRule="auto"/>
              <w:ind w:right="113"/>
              <w:jc w:val="center"/>
              <w:rPr>
                <w:rFonts w:ascii="Times New Roman" w:hAnsi="Times New Roman"/>
                <w:b/>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4DC450FA" w14:textId="77777777" w:rsidR="004C1066" w:rsidRDefault="004C1066">
            <w:pPr>
              <w:spacing w:after="0" w:line="240" w:lineRule="auto"/>
              <w:ind w:right="113"/>
              <w:jc w:val="center"/>
              <w:rPr>
                <w:rFonts w:ascii="Times New Roman" w:hAnsi="Times New Roman"/>
                <w:b/>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7F6354D1" w14:textId="77777777" w:rsidR="004C1066" w:rsidRDefault="004C1066">
            <w:pPr>
              <w:spacing w:after="0" w:line="240" w:lineRule="auto"/>
              <w:ind w:right="113"/>
              <w:jc w:val="center"/>
              <w:rPr>
                <w:rFonts w:ascii="Times New Roman" w:hAnsi="Times New Roman"/>
                <w:b/>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20B9D981" w14:textId="77777777" w:rsidR="004C1066" w:rsidRDefault="004C1066">
            <w:pPr>
              <w:spacing w:after="0" w:line="240" w:lineRule="auto"/>
              <w:ind w:right="113"/>
              <w:jc w:val="center"/>
              <w:rPr>
                <w:rFonts w:ascii="Times New Roman" w:hAnsi="Times New Roman"/>
                <w:b/>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14D9DBD8" w14:textId="77777777" w:rsidR="004C1066" w:rsidRDefault="004C1066">
            <w:pPr>
              <w:spacing w:after="0" w:line="240" w:lineRule="auto"/>
              <w:ind w:right="113"/>
              <w:jc w:val="center"/>
              <w:rPr>
                <w:rFonts w:ascii="Times New Roman" w:hAnsi="Times New Roman"/>
                <w:b/>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04D3A6DE" w14:textId="77777777" w:rsidR="004C1066" w:rsidRDefault="004C1066">
            <w:pPr>
              <w:spacing w:after="0" w:line="240" w:lineRule="auto"/>
              <w:ind w:right="113"/>
              <w:jc w:val="center"/>
              <w:rPr>
                <w:rFonts w:ascii="Times New Roman" w:hAnsi="Times New Roman"/>
                <w:b/>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46B54B5E" w14:textId="77777777" w:rsidR="004C1066" w:rsidRDefault="004C1066">
            <w:pPr>
              <w:spacing w:after="0" w:line="240" w:lineRule="auto"/>
              <w:ind w:right="113"/>
              <w:jc w:val="center"/>
              <w:rPr>
                <w:rFonts w:ascii="Times New Roman" w:hAnsi="Times New Roman"/>
                <w:b/>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3419423F" w14:textId="77777777" w:rsidR="004C1066" w:rsidRDefault="004C1066">
            <w:pPr>
              <w:spacing w:after="0" w:line="240" w:lineRule="auto"/>
              <w:ind w:right="113"/>
              <w:jc w:val="center"/>
              <w:rPr>
                <w:rFonts w:ascii="Times New Roman" w:hAnsi="Times New Roman"/>
                <w:b/>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480F3058" w14:textId="77777777" w:rsidR="004C1066" w:rsidRDefault="00057EB3">
            <w:pPr>
              <w:spacing w:after="0" w:line="240" w:lineRule="auto"/>
              <w:ind w:right="113"/>
              <w:jc w:val="center"/>
              <w:rPr>
                <w:rFonts w:ascii="Times New Roman" w:hAnsi="Times New Roman"/>
                <w:b/>
                <w:sz w:val="14"/>
              </w:rPr>
            </w:pPr>
            <w:r>
              <w:rPr>
                <w:rFonts w:ascii="Times New Roman" w:hAnsi="Times New Roman"/>
                <w:b/>
                <w:sz w:val="14"/>
              </w:rPr>
              <w:t>36</w:t>
            </w:r>
          </w:p>
        </w:tc>
        <w:tc>
          <w:tcPr>
            <w:tcW w:w="248"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09BE886C" w14:textId="77777777" w:rsidR="004C1066" w:rsidRDefault="00057EB3">
            <w:pPr>
              <w:spacing w:after="0" w:line="240" w:lineRule="auto"/>
              <w:ind w:right="113"/>
              <w:jc w:val="center"/>
              <w:rPr>
                <w:rFonts w:ascii="Times New Roman" w:hAnsi="Times New Roman"/>
                <w:b/>
                <w:sz w:val="14"/>
              </w:rPr>
            </w:pPr>
            <w:r>
              <w:rPr>
                <w:rFonts w:ascii="Times New Roman" w:hAnsi="Times New Roman"/>
                <w:b/>
                <w:sz w:val="14"/>
              </w:rPr>
              <w:t>36</w:t>
            </w:r>
          </w:p>
        </w:tc>
        <w:tc>
          <w:tcPr>
            <w:tcW w:w="236"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6D8452A6" w14:textId="77777777" w:rsidR="004C1066" w:rsidRDefault="004C1066">
            <w:pPr>
              <w:spacing w:after="0" w:line="240" w:lineRule="auto"/>
              <w:ind w:right="113"/>
              <w:jc w:val="center"/>
              <w:rPr>
                <w:rFonts w:ascii="Times New Roman" w:hAnsi="Times New Roman"/>
                <w:b/>
                <w:sz w:val="14"/>
              </w:rPr>
            </w:pPr>
          </w:p>
        </w:tc>
        <w:tc>
          <w:tcPr>
            <w:tcW w:w="284"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0863AC16" w14:textId="77777777" w:rsidR="004C1066" w:rsidRDefault="004C1066">
            <w:pPr>
              <w:spacing w:after="0" w:line="240" w:lineRule="auto"/>
              <w:ind w:right="113"/>
              <w:jc w:val="center"/>
              <w:rPr>
                <w:rFonts w:ascii="Times New Roman" w:hAnsi="Times New Roman"/>
                <w:b/>
                <w:sz w:val="14"/>
              </w:rPr>
            </w:pPr>
          </w:p>
        </w:tc>
        <w:tc>
          <w:tcPr>
            <w:tcW w:w="282"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72CD6C2E" w14:textId="77777777" w:rsidR="004C1066" w:rsidRDefault="004C1066">
            <w:pPr>
              <w:spacing w:after="0" w:line="240" w:lineRule="auto"/>
              <w:ind w:right="113"/>
              <w:jc w:val="center"/>
              <w:rPr>
                <w:rFonts w:ascii="Times New Roman" w:hAnsi="Times New Roman"/>
                <w:b/>
                <w:sz w:val="14"/>
              </w:rPr>
            </w:pPr>
          </w:p>
        </w:tc>
        <w:tc>
          <w:tcPr>
            <w:tcW w:w="284"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4DBC16A6" w14:textId="77777777" w:rsidR="004C1066" w:rsidRDefault="004C1066">
            <w:pPr>
              <w:spacing w:after="0" w:line="240" w:lineRule="auto"/>
              <w:ind w:right="113"/>
              <w:jc w:val="center"/>
              <w:rPr>
                <w:rFonts w:ascii="Times New Roman" w:hAnsi="Times New Roman"/>
                <w:b/>
                <w:sz w:val="14"/>
              </w:rPr>
            </w:pPr>
          </w:p>
        </w:tc>
        <w:tc>
          <w:tcPr>
            <w:tcW w:w="283"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43BDB48C" w14:textId="77777777" w:rsidR="004C1066" w:rsidRDefault="004C1066">
            <w:pPr>
              <w:spacing w:after="0" w:line="240" w:lineRule="auto"/>
              <w:ind w:right="113"/>
              <w:jc w:val="center"/>
              <w:rPr>
                <w:rFonts w:ascii="Times New Roman" w:hAnsi="Times New Roman"/>
                <w:b/>
                <w:sz w:val="14"/>
              </w:rPr>
            </w:pPr>
          </w:p>
        </w:tc>
        <w:tc>
          <w:tcPr>
            <w:tcW w:w="284"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5FC43B52" w14:textId="77777777" w:rsidR="004C1066" w:rsidRDefault="004C1066">
            <w:pPr>
              <w:spacing w:after="0" w:line="240" w:lineRule="auto"/>
              <w:ind w:right="113"/>
              <w:jc w:val="center"/>
              <w:rPr>
                <w:rFonts w:ascii="Times New Roman" w:hAnsi="Times New Roman"/>
                <w:b/>
                <w:sz w:val="14"/>
              </w:rPr>
            </w:pPr>
          </w:p>
        </w:tc>
        <w:tc>
          <w:tcPr>
            <w:tcW w:w="283"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0624982D" w14:textId="77777777" w:rsidR="004C1066" w:rsidRDefault="004C1066">
            <w:pPr>
              <w:spacing w:after="0" w:line="240" w:lineRule="auto"/>
              <w:ind w:right="113"/>
              <w:jc w:val="center"/>
              <w:rPr>
                <w:rFonts w:ascii="Times New Roman" w:hAnsi="Times New Roman"/>
                <w:b/>
                <w:sz w:val="14"/>
              </w:rPr>
            </w:pPr>
          </w:p>
        </w:tc>
        <w:tc>
          <w:tcPr>
            <w:tcW w:w="284"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44EEB297" w14:textId="77777777" w:rsidR="004C1066" w:rsidRDefault="004C1066">
            <w:pPr>
              <w:spacing w:after="0" w:line="240" w:lineRule="auto"/>
              <w:ind w:right="113"/>
              <w:jc w:val="center"/>
              <w:rPr>
                <w:rFonts w:ascii="Times New Roman" w:hAnsi="Times New Roman"/>
                <w:b/>
                <w:sz w:val="14"/>
              </w:rPr>
            </w:pPr>
          </w:p>
        </w:tc>
        <w:tc>
          <w:tcPr>
            <w:tcW w:w="283" w:type="dxa"/>
            <w:gridSpan w:val="2"/>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14462632" w14:textId="77777777" w:rsidR="004C1066" w:rsidRDefault="004C1066">
            <w:pPr>
              <w:spacing w:after="0" w:line="240" w:lineRule="auto"/>
              <w:ind w:right="113"/>
              <w:jc w:val="center"/>
              <w:rPr>
                <w:rFonts w:ascii="Times New Roman" w:hAnsi="Times New Roman"/>
                <w:b/>
                <w:sz w:val="14"/>
              </w:rPr>
            </w:pPr>
          </w:p>
        </w:tc>
        <w:tc>
          <w:tcPr>
            <w:tcW w:w="272"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62340FBF" w14:textId="77777777" w:rsidR="004C1066" w:rsidRDefault="00057EB3">
            <w:pPr>
              <w:spacing w:after="0" w:line="240" w:lineRule="auto"/>
              <w:ind w:right="113"/>
              <w:jc w:val="center"/>
              <w:rPr>
                <w:rFonts w:ascii="Times New Roman" w:hAnsi="Times New Roman"/>
                <w:b/>
                <w:sz w:val="14"/>
              </w:rPr>
            </w:pPr>
            <w:r>
              <w:rPr>
                <w:rFonts w:ascii="Times New Roman" w:hAnsi="Times New Roman"/>
                <w:b/>
                <w:sz w:val="14"/>
              </w:rPr>
              <w:t>2</w:t>
            </w:r>
          </w:p>
        </w:tc>
        <w:tc>
          <w:tcPr>
            <w:tcW w:w="284"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024D0C73" w14:textId="77777777" w:rsidR="004C1066" w:rsidRDefault="004C1066">
            <w:pPr>
              <w:spacing w:after="0" w:line="240" w:lineRule="auto"/>
              <w:ind w:right="113"/>
              <w:jc w:val="center"/>
              <w:rPr>
                <w:rFonts w:ascii="Times New Roman" w:hAnsi="Times New Roman"/>
                <w:b/>
                <w:sz w:val="14"/>
              </w:rPr>
            </w:pPr>
          </w:p>
        </w:tc>
        <w:tc>
          <w:tcPr>
            <w:tcW w:w="295"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60E34721" w14:textId="77777777" w:rsidR="004C1066" w:rsidRDefault="004C1066">
            <w:pPr>
              <w:spacing w:after="0" w:line="240" w:lineRule="auto"/>
              <w:ind w:right="113"/>
              <w:jc w:val="center"/>
              <w:rPr>
                <w:rFonts w:ascii="Times New Roman" w:hAnsi="Times New Roman"/>
                <w:b/>
                <w:sz w:val="14"/>
              </w:rPr>
            </w:pPr>
          </w:p>
        </w:tc>
        <w:tc>
          <w:tcPr>
            <w:tcW w:w="283" w:type="dxa"/>
            <w:gridSpan w:val="2"/>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0A2CB567" w14:textId="77777777" w:rsidR="004C1066" w:rsidRDefault="004C1066">
            <w:pPr>
              <w:spacing w:after="0" w:line="240" w:lineRule="auto"/>
              <w:ind w:right="113"/>
              <w:jc w:val="center"/>
              <w:rPr>
                <w:rFonts w:ascii="Times New Roman" w:hAnsi="Times New Roman"/>
                <w:b/>
                <w:sz w:val="14"/>
              </w:rPr>
            </w:pPr>
          </w:p>
        </w:tc>
        <w:tc>
          <w:tcPr>
            <w:tcW w:w="284" w:type="dxa"/>
            <w:gridSpan w:val="2"/>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7037F6EC" w14:textId="77777777" w:rsidR="004C1066" w:rsidRDefault="004C1066">
            <w:pPr>
              <w:spacing w:after="0" w:line="240" w:lineRule="auto"/>
              <w:ind w:right="113"/>
              <w:jc w:val="center"/>
              <w:rPr>
                <w:rFonts w:ascii="Times New Roman" w:hAnsi="Times New Roman"/>
                <w:b/>
                <w:sz w:val="14"/>
              </w:rPr>
            </w:pPr>
          </w:p>
        </w:tc>
        <w:tc>
          <w:tcPr>
            <w:tcW w:w="413"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2E08B904" w14:textId="77777777" w:rsidR="004C1066" w:rsidRDefault="004C1066">
            <w:pPr>
              <w:spacing w:after="0" w:line="240" w:lineRule="auto"/>
              <w:ind w:right="113"/>
              <w:jc w:val="center"/>
              <w:rPr>
                <w:rFonts w:ascii="Times New Roman" w:hAnsi="Times New Roman"/>
                <w:b/>
                <w:sz w:val="14"/>
              </w:rPr>
            </w:pPr>
          </w:p>
        </w:tc>
        <w:tc>
          <w:tcPr>
            <w:tcW w:w="426"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1FAE9CE8" w14:textId="77777777" w:rsidR="004C1066" w:rsidRDefault="004C1066">
            <w:pPr>
              <w:spacing w:after="0" w:line="240" w:lineRule="auto"/>
              <w:ind w:right="113"/>
              <w:jc w:val="center"/>
              <w:rPr>
                <w:rFonts w:ascii="Times New Roman" w:hAnsi="Times New Roman"/>
                <w:b/>
                <w:sz w:val="14"/>
              </w:rPr>
            </w:pPr>
          </w:p>
        </w:tc>
        <w:tc>
          <w:tcPr>
            <w:tcW w:w="927"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08C62A94" w14:textId="77777777" w:rsidR="004C1066" w:rsidRDefault="00057EB3">
            <w:pPr>
              <w:spacing w:after="0" w:line="240" w:lineRule="auto"/>
              <w:jc w:val="center"/>
              <w:rPr>
                <w:rFonts w:ascii="Times New Roman" w:hAnsi="Times New Roman"/>
                <w:b/>
                <w:sz w:val="14"/>
              </w:rPr>
            </w:pPr>
            <w:r>
              <w:rPr>
                <w:rFonts w:ascii="Times New Roman" w:hAnsi="Times New Roman"/>
                <w:b/>
                <w:sz w:val="14"/>
              </w:rPr>
              <w:t>396</w:t>
            </w:r>
          </w:p>
        </w:tc>
      </w:tr>
      <w:tr w:rsidR="004C1066" w14:paraId="604E3958" w14:textId="77777777">
        <w:trPr>
          <w:trHeight w:val="1050"/>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C927E3F" w14:textId="77777777" w:rsidR="004C1066" w:rsidRDefault="00057EB3">
            <w:pPr>
              <w:spacing w:after="0" w:line="240" w:lineRule="auto"/>
              <w:jc w:val="center"/>
              <w:rPr>
                <w:rFonts w:ascii="Times New Roman" w:hAnsi="Times New Roman"/>
                <w:sz w:val="14"/>
              </w:rPr>
            </w:pPr>
            <w:r>
              <w:rPr>
                <w:rFonts w:ascii="Times New Roman" w:hAnsi="Times New Roman"/>
                <w:sz w:val="14"/>
              </w:rPr>
              <w:t>МДК 01.01</w:t>
            </w:r>
          </w:p>
        </w:tc>
        <w:tc>
          <w:tcPr>
            <w:tcW w:w="2539" w:type="dxa"/>
            <w:tcBorders>
              <w:top w:val="single" w:sz="4" w:space="0" w:color="000000"/>
              <w:left w:val="single" w:sz="4" w:space="0" w:color="000000"/>
              <w:bottom w:val="single" w:sz="4" w:space="0" w:color="000000"/>
              <w:right w:val="single" w:sz="4" w:space="0" w:color="000000"/>
            </w:tcBorders>
            <w:shd w:val="clear" w:color="auto" w:fill="auto"/>
            <w:vAlign w:val="bottom"/>
          </w:tcPr>
          <w:p w14:paraId="0B0200D8" w14:textId="77777777" w:rsidR="004C1066" w:rsidRDefault="00057EB3">
            <w:pPr>
              <w:spacing w:after="0" w:line="240" w:lineRule="auto"/>
              <w:rPr>
                <w:rFonts w:ascii="Times New Roman" w:hAnsi="Times New Roman"/>
                <w:sz w:val="14"/>
              </w:rPr>
            </w:pPr>
            <w:r>
              <w:rPr>
                <w:rFonts w:ascii="Times New Roman" w:hAnsi="Times New Roman"/>
                <w:sz w:val="14"/>
              </w:rPr>
              <w:t>Конструкция и летная эксплуатация беспилотных во</w:t>
            </w:r>
            <w:r>
              <w:rPr>
                <w:rFonts w:ascii="Times New Roman" w:hAnsi="Times New Roman"/>
                <w:sz w:val="14"/>
              </w:rPr>
              <w:t xml:space="preserve">здушных судов самолетного типа, средств обеспечения взлета и посадки, средств дистанционного управления (пилотирования) и </w:t>
            </w:r>
            <w:proofErr w:type="spellStart"/>
            <w:r>
              <w:rPr>
                <w:rFonts w:ascii="Times New Roman" w:hAnsi="Times New Roman"/>
                <w:sz w:val="14"/>
              </w:rPr>
              <w:t>конроля</w:t>
            </w:r>
            <w:proofErr w:type="spellEnd"/>
            <w:r>
              <w:rPr>
                <w:rFonts w:ascii="Times New Roman" w:hAnsi="Times New Roman"/>
                <w:sz w:val="14"/>
              </w:rPr>
              <w:t xml:space="preserve"> за полетами </w:t>
            </w:r>
            <w:proofErr w:type="spellStart"/>
            <w:r>
              <w:rPr>
                <w:rFonts w:ascii="Times New Roman" w:hAnsi="Times New Roman"/>
                <w:sz w:val="14"/>
              </w:rPr>
              <w:t>биспилотных</w:t>
            </w:r>
            <w:proofErr w:type="spellEnd"/>
            <w:r>
              <w:rPr>
                <w:rFonts w:ascii="Times New Roman" w:hAnsi="Times New Roman"/>
                <w:sz w:val="14"/>
              </w:rPr>
              <w:t xml:space="preserve"> воздушных судов</w:t>
            </w:r>
          </w:p>
        </w:tc>
        <w:tc>
          <w:tcPr>
            <w:tcW w:w="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E71CA8" w14:textId="77777777" w:rsidR="004C1066" w:rsidRDefault="004C1066">
            <w:pPr>
              <w:spacing w:after="0" w:line="240" w:lineRule="auto"/>
              <w:jc w:val="center"/>
              <w:rPr>
                <w:rFonts w:ascii="Times New Roman" w:hAnsi="Times New Roman"/>
                <w:sz w:val="14"/>
              </w:rPr>
            </w:pPr>
          </w:p>
        </w:tc>
        <w:tc>
          <w:tcPr>
            <w:tcW w:w="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435018" w14:textId="77777777" w:rsidR="004C1066" w:rsidRDefault="004C1066">
            <w:pPr>
              <w:spacing w:after="0" w:line="240" w:lineRule="auto"/>
              <w:jc w:val="center"/>
              <w:rPr>
                <w:rFonts w:ascii="Times New Roman" w:hAnsi="Times New Roman"/>
                <w:sz w:val="14"/>
              </w:rPr>
            </w:pPr>
          </w:p>
        </w:tc>
        <w:tc>
          <w:tcPr>
            <w:tcW w:w="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064743E" w14:textId="77777777" w:rsidR="004C1066" w:rsidRDefault="004C1066">
            <w:pPr>
              <w:spacing w:after="0" w:line="240" w:lineRule="auto"/>
              <w:jc w:val="center"/>
              <w:rPr>
                <w:rFonts w:ascii="Times New Roman" w:hAnsi="Times New Roman"/>
                <w:sz w:val="14"/>
              </w:rPr>
            </w:pPr>
          </w:p>
        </w:tc>
        <w:tc>
          <w:tcPr>
            <w:tcW w:w="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8CC7252" w14:textId="77777777" w:rsidR="004C1066" w:rsidRDefault="004C1066">
            <w:pPr>
              <w:spacing w:after="0" w:line="240" w:lineRule="auto"/>
              <w:jc w:val="center"/>
              <w:rPr>
                <w:rFonts w:ascii="Times New Roman" w:hAnsi="Times New Roman"/>
                <w:sz w:val="14"/>
              </w:rPr>
            </w:pPr>
          </w:p>
        </w:tc>
        <w:tc>
          <w:tcPr>
            <w:tcW w:w="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64AA11C" w14:textId="77777777" w:rsidR="004C1066" w:rsidRDefault="004C1066">
            <w:pPr>
              <w:spacing w:after="0" w:line="240" w:lineRule="auto"/>
              <w:jc w:val="center"/>
              <w:rPr>
                <w:rFonts w:ascii="Times New Roman" w:hAnsi="Times New Roman"/>
                <w:sz w:val="14"/>
              </w:rPr>
            </w:pPr>
          </w:p>
        </w:tc>
        <w:tc>
          <w:tcPr>
            <w:tcW w:w="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138989" w14:textId="77777777" w:rsidR="004C1066" w:rsidRDefault="004C1066">
            <w:pPr>
              <w:spacing w:after="0" w:line="240" w:lineRule="auto"/>
              <w:jc w:val="center"/>
              <w:rPr>
                <w:rFonts w:ascii="Times New Roman" w:hAnsi="Times New Roman"/>
                <w:sz w:val="14"/>
              </w:rPr>
            </w:pPr>
          </w:p>
        </w:tc>
        <w:tc>
          <w:tcPr>
            <w:tcW w:w="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09028DB" w14:textId="77777777" w:rsidR="004C1066" w:rsidRDefault="004C1066">
            <w:pPr>
              <w:spacing w:after="0" w:line="240" w:lineRule="auto"/>
              <w:jc w:val="center"/>
              <w:rPr>
                <w:rFonts w:ascii="Times New Roman" w:hAnsi="Times New Roman"/>
                <w:sz w:val="14"/>
              </w:rPr>
            </w:pPr>
          </w:p>
        </w:tc>
        <w:tc>
          <w:tcPr>
            <w:tcW w:w="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7C3C77" w14:textId="77777777" w:rsidR="004C1066" w:rsidRDefault="004C1066">
            <w:pPr>
              <w:spacing w:after="0" w:line="240" w:lineRule="auto"/>
              <w:jc w:val="center"/>
              <w:rPr>
                <w:rFonts w:ascii="Times New Roman" w:hAnsi="Times New Roman"/>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287214" w14:textId="77777777" w:rsidR="004C1066" w:rsidRDefault="004C1066">
            <w:pPr>
              <w:spacing w:after="0" w:line="240" w:lineRule="auto"/>
              <w:jc w:val="center"/>
              <w:rPr>
                <w:rFonts w:ascii="Times New Roman" w:hAnsi="Times New Roman"/>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AD42BC" w14:textId="77777777" w:rsidR="004C1066" w:rsidRDefault="004C1066">
            <w:pPr>
              <w:spacing w:after="0" w:line="240" w:lineRule="auto"/>
              <w:jc w:val="center"/>
              <w:rPr>
                <w:rFonts w:ascii="Times New Roman" w:hAnsi="Times New Roman"/>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E5D520" w14:textId="77777777" w:rsidR="004C1066" w:rsidRDefault="004C1066">
            <w:pPr>
              <w:spacing w:after="0" w:line="240" w:lineRule="auto"/>
              <w:jc w:val="center"/>
              <w:rPr>
                <w:rFonts w:ascii="Times New Roman" w:hAnsi="Times New Roman"/>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2E1A9F" w14:textId="77777777" w:rsidR="004C1066" w:rsidRDefault="004C1066">
            <w:pPr>
              <w:spacing w:after="0" w:line="240" w:lineRule="auto"/>
              <w:jc w:val="center"/>
              <w:rPr>
                <w:rFonts w:ascii="Times New Roman" w:hAnsi="Times New Roman"/>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C0121C" w14:textId="77777777" w:rsidR="004C1066" w:rsidRDefault="004C1066">
            <w:pPr>
              <w:spacing w:after="0" w:line="240" w:lineRule="auto"/>
              <w:jc w:val="center"/>
              <w:rPr>
                <w:rFonts w:ascii="Times New Roman" w:hAnsi="Times New Roman"/>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83BFE6" w14:textId="77777777" w:rsidR="004C1066" w:rsidRDefault="004C1066">
            <w:pPr>
              <w:spacing w:after="0" w:line="240" w:lineRule="auto"/>
              <w:jc w:val="center"/>
              <w:rPr>
                <w:rFonts w:ascii="Times New Roman" w:hAnsi="Times New Roman"/>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4659A9E" w14:textId="77777777" w:rsidR="004C1066" w:rsidRDefault="004C1066">
            <w:pPr>
              <w:spacing w:after="0" w:line="240" w:lineRule="auto"/>
              <w:jc w:val="center"/>
              <w:rPr>
                <w:rFonts w:ascii="Times New Roman" w:hAnsi="Times New Roman"/>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8E984DA" w14:textId="77777777" w:rsidR="004C1066" w:rsidRDefault="004C1066">
            <w:pPr>
              <w:spacing w:after="0" w:line="240" w:lineRule="auto"/>
              <w:jc w:val="center"/>
              <w:rPr>
                <w:rFonts w:ascii="Times New Roman" w:hAnsi="Times New Roman"/>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19A76CA" w14:textId="77777777" w:rsidR="004C1066" w:rsidRDefault="004C1066">
            <w:pPr>
              <w:spacing w:after="0" w:line="240" w:lineRule="auto"/>
              <w:jc w:val="center"/>
              <w:rPr>
                <w:rFonts w:ascii="Times New Roman" w:hAnsi="Times New Roman"/>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3DCBE3D2" w14:textId="77777777" w:rsidR="004C1066" w:rsidRDefault="004C1066">
            <w:pPr>
              <w:spacing w:after="0" w:line="240" w:lineRule="auto"/>
              <w:jc w:val="center"/>
              <w:rPr>
                <w:rFonts w:ascii="Times New Roman" w:hAnsi="Times New Roman"/>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51EFD138" w14:textId="77777777" w:rsidR="004C1066" w:rsidRDefault="004C1066">
            <w:pPr>
              <w:spacing w:after="0" w:line="240" w:lineRule="auto"/>
              <w:jc w:val="center"/>
              <w:rPr>
                <w:rFonts w:ascii="Times New Roman" w:hAnsi="Times New Roman"/>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83A3AB1" w14:textId="77777777" w:rsidR="004C1066" w:rsidRDefault="004C1066">
            <w:pPr>
              <w:spacing w:after="0" w:line="240" w:lineRule="auto"/>
              <w:jc w:val="center"/>
              <w:rPr>
                <w:rFonts w:ascii="Times New Roman" w:hAnsi="Times New Roman"/>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EA80F9" w14:textId="77777777" w:rsidR="004C1066" w:rsidRDefault="004C1066">
            <w:pPr>
              <w:spacing w:after="0" w:line="240" w:lineRule="auto"/>
              <w:jc w:val="center"/>
              <w:rPr>
                <w:rFonts w:ascii="Times New Roman" w:hAnsi="Times New Roman"/>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62C737" w14:textId="77777777" w:rsidR="004C1066" w:rsidRDefault="004C1066">
            <w:pPr>
              <w:spacing w:after="0" w:line="240" w:lineRule="auto"/>
              <w:jc w:val="center"/>
              <w:rPr>
                <w:rFonts w:ascii="Times New Roman" w:hAnsi="Times New Roman"/>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818570" w14:textId="77777777" w:rsidR="004C1066" w:rsidRDefault="004C1066">
            <w:pPr>
              <w:spacing w:after="0" w:line="240" w:lineRule="auto"/>
              <w:jc w:val="center"/>
              <w:rPr>
                <w:rFonts w:ascii="Times New Roman" w:hAnsi="Times New Roman"/>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C7D9F1" w:themeFill="text2" w:themeFillTint="32"/>
            <w:vAlign w:val="center"/>
          </w:tcPr>
          <w:p w14:paraId="5EE8E849" w14:textId="77777777" w:rsidR="004C1066" w:rsidRDefault="004C1066">
            <w:pPr>
              <w:spacing w:after="0" w:line="240" w:lineRule="auto"/>
              <w:jc w:val="center"/>
              <w:rPr>
                <w:rFonts w:ascii="Times New Roman" w:hAnsi="Times New Roman"/>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C7D9F1" w:themeFill="text2" w:themeFillTint="32"/>
            <w:vAlign w:val="center"/>
          </w:tcPr>
          <w:p w14:paraId="2824271E" w14:textId="77777777" w:rsidR="004C1066" w:rsidRDefault="004C1066">
            <w:pPr>
              <w:spacing w:after="0" w:line="240" w:lineRule="auto"/>
              <w:jc w:val="center"/>
              <w:rPr>
                <w:rFonts w:ascii="Times New Roman" w:hAnsi="Times New Roman"/>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C7D9F1" w:themeFill="text2" w:themeFillTint="32"/>
            <w:vAlign w:val="center"/>
          </w:tcPr>
          <w:p w14:paraId="0DFD6146" w14:textId="77777777" w:rsidR="004C1066" w:rsidRDefault="004C1066">
            <w:pPr>
              <w:spacing w:after="0" w:line="240" w:lineRule="auto"/>
              <w:jc w:val="center"/>
              <w:rPr>
                <w:rFonts w:ascii="Times New Roman" w:hAnsi="Times New Roman"/>
                <w:sz w:val="14"/>
              </w:rPr>
            </w:pPr>
          </w:p>
        </w:tc>
        <w:tc>
          <w:tcPr>
            <w:tcW w:w="248" w:type="dxa"/>
            <w:tcBorders>
              <w:top w:val="single" w:sz="4" w:space="0" w:color="000000"/>
              <w:left w:val="single" w:sz="4" w:space="0" w:color="000000"/>
              <w:bottom w:val="single" w:sz="4" w:space="0" w:color="000000"/>
              <w:right w:val="single" w:sz="4" w:space="0" w:color="000000"/>
            </w:tcBorders>
            <w:shd w:val="clear" w:color="auto" w:fill="C7D9F1" w:themeFill="text2" w:themeFillTint="32"/>
            <w:vAlign w:val="center"/>
          </w:tcPr>
          <w:p w14:paraId="4C8976D2" w14:textId="77777777" w:rsidR="004C1066" w:rsidRDefault="004C1066">
            <w:pPr>
              <w:spacing w:after="0" w:line="240" w:lineRule="auto"/>
              <w:jc w:val="center"/>
              <w:rPr>
                <w:rFonts w:ascii="Times New Roman" w:hAnsi="Times New Roman"/>
                <w:sz w:val="14"/>
              </w:rPr>
            </w:pPr>
          </w:p>
        </w:tc>
        <w:tc>
          <w:tcPr>
            <w:tcW w:w="236" w:type="dxa"/>
            <w:tcBorders>
              <w:top w:val="single" w:sz="4" w:space="0" w:color="000000"/>
              <w:left w:val="single" w:sz="4" w:space="0" w:color="000000"/>
              <w:bottom w:val="single" w:sz="4" w:space="0" w:color="000000"/>
              <w:right w:val="single" w:sz="4" w:space="0" w:color="000000"/>
            </w:tcBorders>
            <w:shd w:val="clear" w:color="auto" w:fill="C7D9F1" w:themeFill="text2" w:themeFillTint="32"/>
            <w:vAlign w:val="center"/>
          </w:tcPr>
          <w:p w14:paraId="50A03F90" w14:textId="77777777" w:rsidR="004C1066" w:rsidRDefault="004C1066">
            <w:pPr>
              <w:spacing w:after="0" w:line="240" w:lineRule="auto"/>
              <w:jc w:val="center"/>
              <w:rPr>
                <w:rFonts w:ascii="Times New Roman" w:hAnsi="Times New Roman"/>
                <w:sz w:val="14"/>
              </w:rPr>
            </w:pPr>
          </w:p>
        </w:tc>
        <w:tc>
          <w:tcPr>
            <w:tcW w:w="284" w:type="dxa"/>
            <w:tcBorders>
              <w:top w:val="single" w:sz="4" w:space="0" w:color="000000"/>
              <w:left w:val="single" w:sz="4" w:space="0" w:color="000000"/>
              <w:bottom w:val="single" w:sz="4" w:space="0" w:color="000000"/>
              <w:right w:val="single" w:sz="4" w:space="0" w:color="000000"/>
            </w:tcBorders>
            <w:shd w:val="clear" w:color="auto" w:fill="C7D9F1" w:themeFill="text2" w:themeFillTint="32"/>
            <w:vAlign w:val="center"/>
          </w:tcPr>
          <w:p w14:paraId="2EB35905" w14:textId="77777777" w:rsidR="004C1066" w:rsidRDefault="004C1066">
            <w:pPr>
              <w:spacing w:after="0" w:line="240" w:lineRule="auto"/>
              <w:jc w:val="center"/>
              <w:rPr>
                <w:rFonts w:ascii="Times New Roman" w:hAnsi="Times New Roman"/>
                <w:sz w:val="14"/>
              </w:rPr>
            </w:pPr>
          </w:p>
        </w:tc>
        <w:tc>
          <w:tcPr>
            <w:tcW w:w="282" w:type="dxa"/>
            <w:tcBorders>
              <w:top w:val="single" w:sz="4" w:space="0" w:color="000000"/>
              <w:left w:val="single" w:sz="4" w:space="0" w:color="000000"/>
              <w:bottom w:val="single" w:sz="4" w:space="0" w:color="000000"/>
              <w:right w:val="single" w:sz="4" w:space="0" w:color="000000"/>
            </w:tcBorders>
            <w:shd w:val="clear" w:color="auto" w:fill="C7D9F1" w:themeFill="text2" w:themeFillTint="32"/>
            <w:vAlign w:val="center"/>
          </w:tcPr>
          <w:p w14:paraId="316AE943" w14:textId="77777777" w:rsidR="004C1066" w:rsidRDefault="004C1066">
            <w:pPr>
              <w:spacing w:after="0" w:line="240" w:lineRule="auto"/>
              <w:jc w:val="center"/>
              <w:rPr>
                <w:rFonts w:ascii="Times New Roman" w:hAnsi="Times New Roman"/>
                <w:sz w:val="14"/>
              </w:rPr>
            </w:pPr>
          </w:p>
        </w:tc>
        <w:tc>
          <w:tcPr>
            <w:tcW w:w="284" w:type="dxa"/>
            <w:tcBorders>
              <w:top w:val="single" w:sz="4" w:space="0" w:color="000000"/>
              <w:left w:val="single" w:sz="4" w:space="0" w:color="000000"/>
              <w:bottom w:val="single" w:sz="4" w:space="0" w:color="000000"/>
              <w:right w:val="single" w:sz="4" w:space="0" w:color="000000"/>
            </w:tcBorders>
            <w:shd w:val="clear" w:color="auto" w:fill="C7D9F1" w:themeFill="text2" w:themeFillTint="32"/>
            <w:vAlign w:val="center"/>
          </w:tcPr>
          <w:p w14:paraId="6D837E03" w14:textId="77777777" w:rsidR="004C1066" w:rsidRDefault="004C1066">
            <w:pPr>
              <w:spacing w:after="0" w:line="240" w:lineRule="auto"/>
              <w:jc w:val="center"/>
              <w:rPr>
                <w:rFonts w:ascii="Times New Roman" w:hAnsi="Times New Roman"/>
                <w:sz w:val="14"/>
              </w:rPr>
            </w:pPr>
          </w:p>
        </w:tc>
        <w:tc>
          <w:tcPr>
            <w:tcW w:w="283" w:type="dxa"/>
            <w:tcBorders>
              <w:top w:val="single" w:sz="4" w:space="0" w:color="000000"/>
              <w:left w:val="single" w:sz="4" w:space="0" w:color="000000"/>
              <w:bottom w:val="single" w:sz="4" w:space="0" w:color="000000"/>
              <w:right w:val="single" w:sz="4" w:space="0" w:color="000000"/>
            </w:tcBorders>
            <w:shd w:val="clear" w:color="auto" w:fill="C7D9F1" w:themeFill="text2" w:themeFillTint="32"/>
            <w:vAlign w:val="center"/>
          </w:tcPr>
          <w:p w14:paraId="68862EA6" w14:textId="77777777" w:rsidR="004C1066" w:rsidRDefault="004C1066">
            <w:pPr>
              <w:spacing w:after="0" w:line="240" w:lineRule="auto"/>
              <w:jc w:val="center"/>
              <w:rPr>
                <w:rFonts w:ascii="Times New Roman" w:hAnsi="Times New Roman"/>
                <w:sz w:val="14"/>
              </w:rPr>
            </w:pPr>
          </w:p>
        </w:tc>
        <w:tc>
          <w:tcPr>
            <w:tcW w:w="284" w:type="dxa"/>
            <w:tcBorders>
              <w:top w:val="single" w:sz="4" w:space="0" w:color="000000"/>
              <w:left w:val="single" w:sz="4" w:space="0" w:color="000000"/>
              <w:bottom w:val="single" w:sz="4" w:space="0" w:color="000000"/>
              <w:right w:val="single" w:sz="4" w:space="0" w:color="000000"/>
            </w:tcBorders>
            <w:shd w:val="clear" w:color="auto" w:fill="C7D9F1" w:themeFill="text2" w:themeFillTint="32"/>
            <w:vAlign w:val="center"/>
          </w:tcPr>
          <w:p w14:paraId="7EB8965B" w14:textId="77777777" w:rsidR="004C1066" w:rsidRDefault="004C1066">
            <w:pPr>
              <w:spacing w:after="0" w:line="240" w:lineRule="auto"/>
              <w:jc w:val="center"/>
              <w:rPr>
                <w:rFonts w:ascii="Times New Roman" w:hAnsi="Times New Roman"/>
                <w:sz w:val="14"/>
              </w:rPr>
            </w:pPr>
          </w:p>
        </w:tc>
        <w:tc>
          <w:tcPr>
            <w:tcW w:w="283" w:type="dxa"/>
            <w:tcBorders>
              <w:top w:val="single" w:sz="4" w:space="0" w:color="000000"/>
              <w:left w:val="single" w:sz="4" w:space="0" w:color="000000"/>
              <w:bottom w:val="single" w:sz="4" w:space="0" w:color="000000"/>
              <w:right w:val="single" w:sz="4" w:space="0" w:color="000000"/>
            </w:tcBorders>
            <w:shd w:val="clear" w:color="auto" w:fill="C7D9F1" w:themeFill="text2" w:themeFillTint="32"/>
            <w:vAlign w:val="center"/>
          </w:tcPr>
          <w:p w14:paraId="0A6D0B29" w14:textId="77777777" w:rsidR="004C1066" w:rsidRDefault="004C1066">
            <w:pPr>
              <w:spacing w:after="0" w:line="240" w:lineRule="auto"/>
              <w:jc w:val="center"/>
              <w:rPr>
                <w:rFonts w:ascii="Times New Roman" w:hAnsi="Times New Roman"/>
                <w:sz w:val="14"/>
              </w:rPr>
            </w:pPr>
          </w:p>
        </w:tc>
        <w:tc>
          <w:tcPr>
            <w:tcW w:w="284" w:type="dxa"/>
            <w:tcBorders>
              <w:top w:val="single" w:sz="4" w:space="0" w:color="000000"/>
              <w:left w:val="single" w:sz="4" w:space="0" w:color="000000"/>
              <w:bottom w:val="single" w:sz="4" w:space="0" w:color="000000"/>
              <w:right w:val="single" w:sz="4" w:space="0" w:color="000000"/>
            </w:tcBorders>
            <w:shd w:val="clear" w:color="auto" w:fill="C7D9F1" w:themeFill="text2" w:themeFillTint="32"/>
            <w:vAlign w:val="center"/>
          </w:tcPr>
          <w:p w14:paraId="1451DF2A" w14:textId="77777777" w:rsidR="004C1066" w:rsidRDefault="004C1066">
            <w:pPr>
              <w:spacing w:after="0" w:line="240" w:lineRule="auto"/>
              <w:jc w:val="center"/>
              <w:rPr>
                <w:rFonts w:ascii="Times New Roman" w:hAnsi="Times New Roman"/>
                <w:sz w:val="14"/>
              </w:rPr>
            </w:pPr>
          </w:p>
        </w:tc>
        <w:tc>
          <w:tcPr>
            <w:tcW w:w="283" w:type="dxa"/>
            <w:gridSpan w:val="2"/>
            <w:tcBorders>
              <w:top w:val="single" w:sz="4" w:space="0" w:color="000000"/>
              <w:left w:val="single" w:sz="4" w:space="0" w:color="000000"/>
              <w:bottom w:val="single" w:sz="4" w:space="0" w:color="000000"/>
              <w:right w:val="single" w:sz="4" w:space="0" w:color="000000"/>
            </w:tcBorders>
            <w:shd w:val="clear" w:color="auto" w:fill="C7D9F1" w:themeFill="text2" w:themeFillTint="32"/>
            <w:vAlign w:val="center"/>
          </w:tcPr>
          <w:p w14:paraId="23EB1BBC" w14:textId="77777777" w:rsidR="004C1066" w:rsidRDefault="004C1066">
            <w:pPr>
              <w:spacing w:after="0" w:line="240" w:lineRule="auto"/>
              <w:jc w:val="center"/>
              <w:rPr>
                <w:rFonts w:ascii="Times New Roman" w:hAnsi="Times New Roman"/>
                <w:sz w:val="14"/>
              </w:rPr>
            </w:pPr>
          </w:p>
        </w:tc>
        <w:tc>
          <w:tcPr>
            <w:tcW w:w="272" w:type="dxa"/>
            <w:tcBorders>
              <w:top w:val="single" w:sz="4" w:space="0" w:color="000000"/>
              <w:left w:val="single" w:sz="4" w:space="0" w:color="000000"/>
              <w:bottom w:val="single" w:sz="4" w:space="0" w:color="000000"/>
              <w:right w:val="single" w:sz="4" w:space="0" w:color="000000"/>
            </w:tcBorders>
            <w:shd w:val="clear" w:color="auto" w:fill="C6E0B4"/>
            <w:vAlign w:val="center"/>
          </w:tcPr>
          <w:p w14:paraId="0D93CE19" w14:textId="77777777" w:rsidR="004C1066" w:rsidRDefault="004C1066">
            <w:pPr>
              <w:spacing w:after="0" w:line="240" w:lineRule="auto"/>
              <w:jc w:val="center"/>
              <w:rPr>
                <w:rFonts w:ascii="Times New Roman" w:hAnsi="Times New Roman"/>
                <w:sz w:val="14"/>
              </w:rPr>
            </w:pPr>
          </w:p>
        </w:tc>
        <w:tc>
          <w:tcPr>
            <w:tcW w:w="284" w:type="dxa"/>
            <w:tcBorders>
              <w:top w:val="single" w:sz="4" w:space="0" w:color="000000"/>
              <w:left w:val="single" w:sz="4" w:space="0" w:color="000000"/>
              <w:bottom w:val="single" w:sz="4" w:space="0" w:color="000000"/>
              <w:right w:val="single" w:sz="4" w:space="0" w:color="000000"/>
            </w:tcBorders>
            <w:shd w:val="clear" w:color="auto" w:fill="FF0000"/>
            <w:vAlign w:val="center"/>
          </w:tcPr>
          <w:p w14:paraId="7A563D8A" w14:textId="77777777" w:rsidR="004C1066" w:rsidRDefault="004C1066">
            <w:pPr>
              <w:spacing w:after="0" w:line="240" w:lineRule="auto"/>
              <w:jc w:val="center"/>
              <w:rPr>
                <w:rFonts w:ascii="Times New Roman" w:hAnsi="Times New Roman"/>
                <w:sz w:val="14"/>
              </w:rPr>
            </w:pPr>
          </w:p>
        </w:tc>
        <w:tc>
          <w:tcPr>
            <w:tcW w:w="295" w:type="dxa"/>
            <w:tcBorders>
              <w:top w:val="single" w:sz="4" w:space="0" w:color="000000"/>
              <w:left w:val="single" w:sz="4" w:space="0" w:color="000000"/>
              <w:bottom w:val="single" w:sz="4" w:space="0" w:color="000000"/>
              <w:right w:val="single" w:sz="4" w:space="0" w:color="000000"/>
            </w:tcBorders>
            <w:shd w:val="clear" w:color="auto" w:fill="FF0000"/>
            <w:vAlign w:val="center"/>
          </w:tcPr>
          <w:p w14:paraId="5983DAA1" w14:textId="77777777" w:rsidR="004C1066" w:rsidRDefault="004C1066">
            <w:pPr>
              <w:spacing w:after="0" w:line="240" w:lineRule="auto"/>
              <w:jc w:val="center"/>
              <w:rPr>
                <w:rFonts w:ascii="Times New Roman" w:hAnsi="Times New Roman"/>
                <w:sz w:val="14"/>
              </w:rPr>
            </w:pPr>
          </w:p>
        </w:tc>
        <w:tc>
          <w:tcPr>
            <w:tcW w:w="283" w:type="dxa"/>
            <w:gridSpan w:val="2"/>
            <w:tcBorders>
              <w:top w:val="single" w:sz="4" w:space="0" w:color="000000"/>
              <w:left w:val="single" w:sz="4" w:space="0" w:color="000000"/>
              <w:bottom w:val="single" w:sz="4" w:space="0" w:color="000000"/>
              <w:right w:val="single" w:sz="4" w:space="0" w:color="000000"/>
            </w:tcBorders>
            <w:shd w:val="clear" w:color="auto" w:fill="FF0000"/>
            <w:vAlign w:val="center"/>
          </w:tcPr>
          <w:p w14:paraId="32674A4D" w14:textId="77777777" w:rsidR="004C1066" w:rsidRDefault="004C1066">
            <w:pPr>
              <w:spacing w:after="0" w:line="240" w:lineRule="auto"/>
              <w:jc w:val="center"/>
              <w:rPr>
                <w:rFonts w:ascii="Times New Roman" w:hAnsi="Times New Roman"/>
                <w:sz w:val="14"/>
              </w:rPr>
            </w:pPr>
          </w:p>
        </w:tc>
        <w:tc>
          <w:tcPr>
            <w:tcW w:w="284" w:type="dxa"/>
            <w:gridSpan w:val="2"/>
            <w:tcBorders>
              <w:top w:val="single" w:sz="4" w:space="0" w:color="000000"/>
              <w:left w:val="single" w:sz="4" w:space="0" w:color="000000"/>
              <w:bottom w:val="single" w:sz="4" w:space="0" w:color="000000"/>
              <w:right w:val="single" w:sz="4" w:space="0" w:color="000000"/>
            </w:tcBorders>
            <w:shd w:val="clear" w:color="auto" w:fill="FF0000"/>
            <w:vAlign w:val="center"/>
          </w:tcPr>
          <w:p w14:paraId="3F9A3075" w14:textId="77777777" w:rsidR="004C1066" w:rsidRDefault="004C1066">
            <w:pPr>
              <w:spacing w:after="0" w:line="240" w:lineRule="auto"/>
              <w:jc w:val="center"/>
              <w:rPr>
                <w:rFonts w:ascii="Times New Roman" w:hAnsi="Times New Roman"/>
                <w:sz w:val="14"/>
              </w:rPr>
            </w:pPr>
          </w:p>
        </w:tc>
        <w:tc>
          <w:tcPr>
            <w:tcW w:w="413" w:type="dxa"/>
            <w:tcBorders>
              <w:top w:val="single" w:sz="4" w:space="0" w:color="000000"/>
              <w:left w:val="single" w:sz="4" w:space="0" w:color="000000"/>
              <w:bottom w:val="single" w:sz="4" w:space="0" w:color="000000"/>
              <w:right w:val="single" w:sz="4" w:space="0" w:color="000000"/>
            </w:tcBorders>
            <w:shd w:val="clear" w:color="auto" w:fill="FF0000"/>
            <w:vAlign w:val="center"/>
          </w:tcPr>
          <w:p w14:paraId="1941D318" w14:textId="77777777" w:rsidR="004C1066" w:rsidRDefault="004C1066">
            <w:pPr>
              <w:spacing w:after="0" w:line="240" w:lineRule="auto"/>
              <w:jc w:val="center"/>
              <w:rPr>
                <w:rFonts w:ascii="Times New Roman" w:hAnsi="Times New Roman"/>
                <w:sz w:val="14"/>
              </w:rPr>
            </w:pPr>
          </w:p>
        </w:tc>
        <w:tc>
          <w:tcPr>
            <w:tcW w:w="426" w:type="dxa"/>
            <w:tcBorders>
              <w:top w:val="single" w:sz="4" w:space="0" w:color="000000"/>
              <w:left w:val="single" w:sz="4" w:space="0" w:color="000000"/>
              <w:bottom w:val="single" w:sz="4" w:space="0" w:color="000000"/>
              <w:right w:val="single" w:sz="4" w:space="0" w:color="000000"/>
            </w:tcBorders>
            <w:shd w:val="clear" w:color="auto" w:fill="FF0000"/>
            <w:vAlign w:val="center"/>
          </w:tcPr>
          <w:p w14:paraId="0D4C0A5A" w14:textId="77777777" w:rsidR="004C1066" w:rsidRDefault="004C1066">
            <w:pPr>
              <w:spacing w:after="0" w:line="240" w:lineRule="auto"/>
              <w:jc w:val="center"/>
              <w:rPr>
                <w:rFonts w:ascii="Times New Roman" w:hAnsi="Times New Roman"/>
                <w:b/>
                <w:sz w:val="14"/>
              </w:rPr>
            </w:pPr>
          </w:p>
        </w:tc>
        <w:tc>
          <w:tcPr>
            <w:tcW w:w="927" w:type="dxa"/>
            <w:tcBorders>
              <w:top w:val="single" w:sz="4" w:space="0" w:color="000000"/>
              <w:left w:val="single" w:sz="4" w:space="0" w:color="000000"/>
              <w:bottom w:val="single" w:sz="4" w:space="0" w:color="000000"/>
              <w:right w:val="single" w:sz="4" w:space="0" w:color="000000"/>
            </w:tcBorders>
            <w:vAlign w:val="center"/>
          </w:tcPr>
          <w:p w14:paraId="3935CEE0" w14:textId="77777777" w:rsidR="004C1066" w:rsidRDefault="00057EB3">
            <w:pPr>
              <w:spacing w:after="0" w:line="240" w:lineRule="auto"/>
              <w:jc w:val="center"/>
              <w:rPr>
                <w:rFonts w:ascii="Times New Roman" w:hAnsi="Times New Roman"/>
                <w:b/>
                <w:sz w:val="14"/>
              </w:rPr>
            </w:pPr>
            <w:r>
              <w:rPr>
                <w:rFonts w:ascii="Times New Roman" w:hAnsi="Times New Roman"/>
                <w:b/>
                <w:sz w:val="14"/>
              </w:rPr>
              <w:t>108</w:t>
            </w:r>
          </w:p>
        </w:tc>
      </w:tr>
      <w:tr w:rsidR="004C1066" w14:paraId="3C556F81" w14:textId="77777777">
        <w:trPr>
          <w:trHeight w:val="990"/>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FADA3C" w14:textId="77777777" w:rsidR="004C1066" w:rsidRDefault="00057EB3">
            <w:pPr>
              <w:spacing w:after="0" w:line="240" w:lineRule="auto"/>
              <w:jc w:val="center"/>
              <w:rPr>
                <w:rFonts w:ascii="Times New Roman" w:hAnsi="Times New Roman"/>
                <w:sz w:val="14"/>
              </w:rPr>
            </w:pPr>
            <w:r>
              <w:rPr>
                <w:rFonts w:ascii="Times New Roman" w:hAnsi="Times New Roman"/>
                <w:sz w:val="14"/>
              </w:rPr>
              <w:t>МДК 01.02</w:t>
            </w:r>
          </w:p>
        </w:tc>
        <w:tc>
          <w:tcPr>
            <w:tcW w:w="2539" w:type="dxa"/>
            <w:tcBorders>
              <w:top w:val="single" w:sz="4" w:space="0" w:color="000000"/>
              <w:left w:val="single" w:sz="4" w:space="0" w:color="000000"/>
              <w:bottom w:val="single" w:sz="4" w:space="0" w:color="000000"/>
              <w:right w:val="single" w:sz="4" w:space="0" w:color="000000"/>
            </w:tcBorders>
            <w:shd w:val="clear" w:color="auto" w:fill="auto"/>
            <w:vAlign w:val="bottom"/>
          </w:tcPr>
          <w:p w14:paraId="3992ED8A" w14:textId="77777777" w:rsidR="004C1066" w:rsidRDefault="00057EB3">
            <w:pPr>
              <w:spacing w:after="0" w:line="240" w:lineRule="auto"/>
              <w:rPr>
                <w:rFonts w:ascii="Times New Roman" w:hAnsi="Times New Roman"/>
                <w:sz w:val="14"/>
              </w:rPr>
            </w:pPr>
            <w:r>
              <w:rPr>
                <w:rFonts w:ascii="Times New Roman" w:hAnsi="Times New Roman"/>
                <w:sz w:val="14"/>
              </w:rPr>
              <w:t>Техническая эксплуатация беспилотных воздушных суд</w:t>
            </w:r>
            <w:r>
              <w:rPr>
                <w:rFonts w:ascii="Times New Roman" w:hAnsi="Times New Roman"/>
                <w:sz w:val="14"/>
              </w:rPr>
              <w:t xml:space="preserve">ов самолетного типа, средств обеспечения взлета и посадки, средств дистанционного управления (пилотирования) и </w:t>
            </w:r>
            <w:proofErr w:type="spellStart"/>
            <w:r>
              <w:rPr>
                <w:rFonts w:ascii="Times New Roman" w:hAnsi="Times New Roman"/>
                <w:sz w:val="14"/>
              </w:rPr>
              <w:t>конроля</w:t>
            </w:r>
            <w:proofErr w:type="spellEnd"/>
            <w:r>
              <w:rPr>
                <w:rFonts w:ascii="Times New Roman" w:hAnsi="Times New Roman"/>
                <w:sz w:val="14"/>
              </w:rPr>
              <w:t xml:space="preserve"> за полетами </w:t>
            </w:r>
            <w:proofErr w:type="spellStart"/>
            <w:r>
              <w:rPr>
                <w:rFonts w:ascii="Times New Roman" w:hAnsi="Times New Roman"/>
                <w:sz w:val="14"/>
              </w:rPr>
              <w:t>биспилотных</w:t>
            </w:r>
            <w:proofErr w:type="spellEnd"/>
            <w:r>
              <w:rPr>
                <w:rFonts w:ascii="Times New Roman" w:hAnsi="Times New Roman"/>
                <w:sz w:val="14"/>
              </w:rPr>
              <w:t xml:space="preserve"> воздушных судов</w:t>
            </w:r>
          </w:p>
        </w:tc>
        <w:tc>
          <w:tcPr>
            <w:tcW w:w="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4AF9462" w14:textId="77777777" w:rsidR="004C1066" w:rsidRDefault="004C1066">
            <w:pPr>
              <w:spacing w:after="0" w:line="240" w:lineRule="auto"/>
              <w:jc w:val="center"/>
              <w:rPr>
                <w:rFonts w:ascii="Times New Roman" w:hAnsi="Times New Roman"/>
                <w:sz w:val="14"/>
              </w:rPr>
            </w:pPr>
          </w:p>
        </w:tc>
        <w:tc>
          <w:tcPr>
            <w:tcW w:w="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DC57DA" w14:textId="77777777" w:rsidR="004C1066" w:rsidRDefault="00057EB3">
            <w:pPr>
              <w:spacing w:after="0" w:line="240" w:lineRule="auto"/>
              <w:jc w:val="center"/>
              <w:rPr>
                <w:rFonts w:ascii="Times New Roman" w:hAnsi="Times New Roman"/>
                <w:sz w:val="14"/>
              </w:rPr>
            </w:pPr>
            <w:r>
              <w:rPr>
                <w:rFonts w:ascii="Times New Roman" w:hAnsi="Times New Roman"/>
                <w:sz w:val="14"/>
              </w:rPr>
              <w:t>2</w:t>
            </w:r>
          </w:p>
        </w:tc>
        <w:tc>
          <w:tcPr>
            <w:tcW w:w="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62347C0" w14:textId="77777777" w:rsidR="004C1066" w:rsidRDefault="00057EB3">
            <w:pPr>
              <w:spacing w:after="0" w:line="240" w:lineRule="auto"/>
              <w:jc w:val="center"/>
              <w:rPr>
                <w:rFonts w:ascii="Times New Roman" w:hAnsi="Times New Roman"/>
                <w:sz w:val="14"/>
              </w:rPr>
            </w:pPr>
            <w:r>
              <w:rPr>
                <w:rFonts w:ascii="Times New Roman" w:hAnsi="Times New Roman"/>
                <w:sz w:val="14"/>
              </w:rPr>
              <w:t>2</w:t>
            </w:r>
          </w:p>
        </w:tc>
        <w:tc>
          <w:tcPr>
            <w:tcW w:w="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2844679" w14:textId="77777777" w:rsidR="004C1066" w:rsidRDefault="00057EB3">
            <w:pPr>
              <w:spacing w:after="0" w:line="240" w:lineRule="auto"/>
              <w:jc w:val="center"/>
              <w:rPr>
                <w:rFonts w:ascii="Times New Roman" w:hAnsi="Times New Roman"/>
                <w:sz w:val="14"/>
              </w:rPr>
            </w:pPr>
            <w:r>
              <w:rPr>
                <w:rFonts w:ascii="Times New Roman" w:hAnsi="Times New Roman"/>
                <w:sz w:val="14"/>
              </w:rPr>
              <w:t>2</w:t>
            </w:r>
          </w:p>
        </w:tc>
        <w:tc>
          <w:tcPr>
            <w:tcW w:w="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9072DE" w14:textId="77777777" w:rsidR="004C1066" w:rsidRDefault="00057EB3">
            <w:pPr>
              <w:spacing w:after="0" w:line="240" w:lineRule="auto"/>
              <w:jc w:val="center"/>
              <w:rPr>
                <w:rFonts w:ascii="Times New Roman" w:hAnsi="Times New Roman"/>
                <w:sz w:val="14"/>
              </w:rPr>
            </w:pPr>
            <w:r>
              <w:rPr>
                <w:rFonts w:ascii="Times New Roman" w:hAnsi="Times New Roman"/>
                <w:sz w:val="14"/>
              </w:rPr>
              <w:t>2</w:t>
            </w:r>
          </w:p>
        </w:tc>
        <w:tc>
          <w:tcPr>
            <w:tcW w:w="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935922" w14:textId="77777777" w:rsidR="004C1066" w:rsidRDefault="00057EB3">
            <w:pPr>
              <w:spacing w:after="0" w:line="240" w:lineRule="auto"/>
              <w:jc w:val="center"/>
              <w:rPr>
                <w:rFonts w:ascii="Times New Roman" w:hAnsi="Times New Roman"/>
                <w:sz w:val="14"/>
              </w:rPr>
            </w:pPr>
            <w:r>
              <w:rPr>
                <w:rFonts w:ascii="Times New Roman" w:hAnsi="Times New Roman"/>
                <w:sz w:val="14"/>
              </w:rPr>
              <w:t>2</w:t>
            </w:r>
          </w:p>
        </w:tc>
        <w:tc>
          <w:tcPr>
            <w:tcW w:w="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CF46D0" w14:textId="77777777" w:rsidR="004C1066" w:rsidRDefault="00057EB3">
            <w:pPr>
              <w:spacing w:after="0" w:line="240" w:lineRule="auto"/>
              <w:jc w:val="center"/>
              <w:rPr>
                <w:rFonts w:ascii="Times New Roman" w:hAnsi="Times New Roman"/>
                <w:sz w:val="14"/>
              </w:rPr>
            </w:pPr>
            <w:r>
              <w:rPr>
                <w:rFonts w:ascii="Times New Roman" w:hAnsi="Times New Roman"/>
                <w:sz w:val="14"/>
              </w:rPr>
              <w:t>2</w:t>
            </w:r>
          </w:p>
        </w:tc>
        <w:tc>
          <w:tcPr>
            <w:tcW w:w="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DC951F" w14:textId="77777777" w:rsidR="004C1066" w:rsidRDefault="00057EB3">
            <w:pPr>
              <w:spacing w:after="0" w:line="240" w:lineRule="auto"/>
              <w:jc w:val="center"/>
              <w:rPr>
                <w:rFonts w:ascii="Times New Roman" w:hAnsi="Times New Roman"/>
                <w:sz w:val="14"/>
              </w:rPr>
            </w:pPr>
            <w:r>
              <w:rPr>
                <w:rFonts w:ascii="Times New Roman" w:hAnsi="Times New Roman"/>
                <w:sz w:val="14"/>
              </w:rPr>
              <w:t>2</w:t>
            </w: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518DF8" w14:textId="77777777" w:rsidR="004C1066" w:rsidRDefault="00057EB3">
            <w:pPr>
              <w:spacing w:after="0" w:line="240" w:lineRule="auto"/>
              <w:jc w:val="center"/>
              <w:rPr>
                <w:rFonts w:ascii="Times New Roman" w:hAnsi="Times New Roman"/>
                <w:sz w:val="14"/>
              </w:rPr>
            </w:pPr>
            <w:r>
              <w:rPr>
                <w:rFonts w:ascii="Times New Roman" w:hAnsi="Times New Roman"/>
                <w:sz w:val="14"/>
              </w:rPr>
              <w:t>2</w:t>
            </w: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8C0366A" w14:textId="77777777" w:rsidR="004C1066" w:rsidRDefault="00057EB3">
            <w:pPr>
              <w:spacing w:after="0" w:line="240" w:lineRule="auto"/>
              <w:jc w:val="center"/>
              <w:rPr>
                <w:rFonts w:ascii="Times New Roman" w:hAnsi="Times New Roman"/>
                <w:sz w:val="14"/>
              </w:rPr>
            </w:pPr>
            <w:r>
              <w:rPr>
                <w:rFonts w:ascii="Times New Roman" w:hAnsi="Times New Roman"/>
                <w:sz w:val="14"/>
              </w:rPr>
              <w:t>2</w:t>
            </w: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F459BF" w14:textId="77777777" w:rsidR="004C1066" w:rsidRDefault="00057EB3">
            <w:pPr>
              <w:spacing w:after="0" w:line="240" w:lineRule="auto"/>
              <w:jc w:val="center"/>
              <w:rPr>
                <w:rFonts w:ascii="Times New Roman" w:hAnsi="Times New Roman"/>
                <w:sz w:val="14"/>
              </w:rPr>
            </w:pPr>
            <w:r>
              <w:rPr>
                <w:rFonts w:ascii="Times New Roman" w:hAnsi="Times New Roman"/>
                <w:sz w:val="14"/>
              </w:rPr>
              <w:t>2</w:t>
            </w: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23DB0B" w14:textId="77777777" w:rsidR="004C1066" w:rsidRDefault="00057EB3">
            <w:pPr>
              <w:spacing w:after="0" w:line="240" w:lineRule="auto"/>
              <w:jc w:val="center"/>
              <w:rPr>
                <w:rFonts w:ascii="Times New Roman" w:hAnsi="Times New Roman"/>
                <w:sz w:val="14"/>
              </w:rPr>
            </w:pPr>
            <w:r>
              <w:rPr>
                <w:rFonts w:ascii="Times New Roman" w:hAnsi="Times New Roman"/>
                <w:sz w:val="14"/>
              </w:rPr>
              <w:t>2</w:t>
            </w: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96E2A1" w14:textId="77777777" w:rsidR="004C1066" w:rsidRDefault="00057EB3">
            <w:pPr>
              <w:spacing w:after="0" w:line="240" w:lineRule="auto"/>
              <w:jc w:val="center"/>
              <w:rPr>
                <w:rFonts w:ascii="Times New Roman" w:hAnsi="Times New Roman"/>
                <w:sz w:val="14"/>
              </w:rPr>
            </w:pPr>
            <w:r>
              <w:rPr>
                <w:rFonts w:ascii="Times New Roman" w:hAnsi="Times New Roman"/>
                <w:sz w:val="14"/>
              </w:rPr>
              <w:t>2</w:t>
            </w: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8105B8" w14:textId="77777777" w:rsidR="004C1066" w:rsidRDefault="00057EB3">
            <w:pPr>
              <w:spacing w:after="0" w:line="240" w:lineRule="auto"/>
              <w:jc w:val="center"/>
              <w:rPr>
                <w:rFonts w:ascii="Times New Roman" w:hAnsi="Times New Roman"/>
                <w:sz w:val="14"/>
              </w:rPr>
            </w:pPr>
            <w:r>
              <w:rPr>
                <w:rFonts w:ascii="Times New Roman" w:hAnsi="Times New Roman"/>
                <w:sz w:val="14"/>
              </w:rPr>
              <w:t>2</w:t>
            </w: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2C52568" w14:textId="77777777" w:rsidR="004C1066" w:rsidRDefault="00057EB3">
            <w:pPr>
              <w:spacing w:after="0" w:line="240" w:lineRule="auto"/>
              <w:jc w:val="center"/>
              <w:rPr>
                <w:rFonts w:ascii="Times New Roman" w:hAnsi="Times New Roman"/>
                <w:sz w:val="14"/>
              </w:rPr>
            </w:pPr>
            <w:r>
              <w:rPr>
                <w:rFonts w:ascii="Times New Roman" w:hAnsi="Times New Roman"/>
                <w:sz w:val="14"/>
              </w:rPr>
              <w:t>2</w:t>
            </w: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038DE26" w14:textId="77777777" w:rsidR="004C1066" w:rsidRDefault="00057EB3">
            <w:pPr>
              <w:spacing w:after="0" w:line="240" w:lineRule="auto"/>
              <w:jc w:val="center"/>
              <w:rPr>
                <w:rFonts w:ascii="Times New Roman" w:hAnsi="Times New Roman"/>
                <w:sz w:val="14"/>
              </w:rPr>
            </w:pPr>
            <w:r>
              <w:rPr>
                <w:rFonts w:ascii="Times New Roman" w:hAnsi="Times New Roman"/>
                <w:sz w:val="14"/>
              </w:rPr>
              <w:t>2</w:t>
            </w: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AF29B4" w14:textId="77777777" w:rsidR="004C1066" w:rsidRDefault="00057EB3">
            <w:pPr>
              <w:spacing w:after="0" w:line="240" w:lineRule="auto"/>
              <w:jc w:val="center"/>
              <w:rPr>
                <w:rFonts w:ascii="Times New Roman" w:hAnsi="Times New Roman"/>
                <w:sz w:val="14"/>
              </w:rPr>
            </w:pPr>
            <w:r>
              <w:rPr>
                <w:rFonts w:ascii="Times New Roman" w:hAnsi="Times New Roman"/>
                <w:sz w:val="14"/>
              </w:rPr>
              <w:t>2</w:t>
            </w:r>
          </w:p>
        </w:tc>
        <w:tc>
          <w:tcPr>
            <w:tcW w:w="237"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4ADFA652" w14:textId="77777777" w:rsidR="004C1066" w:rsidRDefault="004C1066">
            <w:pPr>
              <w:spacing w:after="0" w:line="240" w:lineRule="auto"/>
              <w:jc w:val="center"/>
              <w:rPr>
                <w:rFonts w:ascii="Times New Roman" w:hAnsi="Times New Roman"/>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00FC8005" w14:textId="77777777" w:rsidR="004C1066" w:rsidRDefault="004C1066">
            <w:pPr>
              <w:spacing w:after="0" w:line="240" w:lineRule="auto"/>
              <w:jc w:val="center"/>
              <w:rPr>
                <w:rFonts w:ascii="Times New Roman" w:hAnsi="Times New Roman"/>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C7E654" w14:textId="77777777" w:rsidR="004C1066" w:rsidRDefault="004C1066">
            <w:pPr>
              <w:spacing w:after="0" w:line="240" w:lineRule="auto"/>
              <w:jc w:val="center"/>
              <w:rPr>
                <w:rFonts w:ascii="Times New Roman" w:hAnsi="Times New Roman"/>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DC0C4C" w14:textId="77777777" w:rsidR="004C1066" w:rsidRDefault="004C1066">
            <w:pPr>
              <w:spacing w:after="0" w:line="240" w:lineRule="auto"/>
              <w:jc w:val="center"/>
              <w:rPr>
                <w:rFonts w:ascii="Times New Roman" w:hAnsi="Times New Roman"/>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D06E4A" w14:textId="77777777" w:rsidR="004C1066" w:rsidRDefault="004C1066">
            <w:pPr>
              <w:spacing w:after="0" w:line="240" w:lineRule="auto"/>
              <w:jc w:val="center"/>
              <w:rPr>
                <w:rFonts w:ascii="Times New Roman" w:hAnsi="Times New Roman"/>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23ECF2" w14:textId="77777777" w:rsidR="004C1066" w:rsidRDefault="004C1066">
            <w:pPr>
              <w:spacing w:after="0" w:line="240" w:lineRule="auto"/>
              <w:jc w:val="center"/>
              <w:rPr>
                <w:rFonts w:ascii="Times New Roman" w:hAnsi="Times New Roman"/>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C7D9F1" w:themeFill="text2" w:themeFillTint="32"/>
            <w:vAlign w:val="center"/>
          </w:tcPr>
          <w:p w14:paraId="5845AE25" w14:textId="77777777" w:rsidR="004C1066" w:rsidRDefault="004C1066">
            <w:pPr>
              <w:spacing w:after="0" w:line="240" w:lineRule="auto"/>
              <w:jc w:val="center"/>
              <w:rPr>
                <w:rFonts w:ascii="Times New Roman" w:hAnsi="Times New Roman"/>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C7D9F1" w:themeFill="text2" w:themeFillTint="32"/>
            <w:vAlign w:val="center"/>
          </w:tcPr>
          <w:p w14:paraId="04369E0F" w14:textId="77777777" w:rsidR="004C1066" w:rsidRDefault="004C1066">
            <w:pPr>
              <w:spacing w:after="0" w:line="240" w:lineRule="auto"/>
              <w:jc w:val="center"/>
              <w:rPr>
                <w:rFonts w:ascii="Times New Roman" w:hAnsi="Times New Roman"/>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C7D9F1" w:themeFill="text2" w:themeFillTint="32"/>
            <w:vAlign w:val="center"/>
          </w:tcPr>
          <w:p w14:paraId="3E5A460B" w14:textId="77777777" w:rsidR="004C1066" w:rsidRDefault="004C1066">
            <w:pPr>
              <w:spacing w:after="0" w:line="240" w:lineRule="auto"/>
              <w:jc w:val="center"/>
              <w:rPr>
                <w:rFonts w:ascii="Times New Roman" w:hAnsi="Times New Roman"/>
                <w:sz w:val="14"/>
              </w:rPr>
            </w:pPr>
          </w:p>
        </w:tc>
        <w:tc>
          <w:tcPr>
            <w:tcW w:w="248" w:type="dxa"/>
            <w:tcBorders>
              <w:top w:val="single" w:sz="4" w:space="0" w:color="000000"/>
              <w:left w:val="single" w:sz="4" w:space="0" w:color="000000"/>
              <w:bottom w:val="single" w:sz="4" w:space="0" w:color="000000"/>
              <w:right w:val="single" w:sz="4" w:space="0" w:color="000000"/>
            </w:tcBorders>
            <w:shd w:val="clear" w:color="auto" w:fill="C7D9F1" w:themeFill="text2" w:themeFillTint="32"/>
            <w:vAlign w:val="center"/>
          </w:tcPr>
          <w:p w14:paraId="283DEE5D" w14:textId="77777777" w:rsidR="004C1066" w:rsidRDefault="004C1066">
            <w:pPr>
              <w:spacing w:after="0" w:line="240" w:lineRule="auto"/>
              <w:jc w:val="center"/>
              <w:rPr>
                <w:rFonts w:ascii="Times New Roman" w:hAnsi="Times New Roman"/>
                <w:sz w:val="14"/>
              </w:rPr>
            </w:pPr>
          </w:p>
        </w:tc>
        <w:tc>
          <w:tcPr>
            <w:tcW w:w="236" w:type="dxa"/>
            <w:tcBorders>
              <w:top w:val="single" w:sz="4" w:space="0" w:color="000000"/>
              <w:left w:val="single" w:sz="4" w:space="0" w:color="000000"/>
              <w:bottom w:val="single" w:sz="4" w:space="0" w:color="000000"/>
              <w:right w:val="single" w:sz="4" w:space="0" w:color="000000"/>
            </w:tcBorders>
            <w:shd w:val="clear" w:color="auto" w:fill="C7D9F1" w:themeFill="text2" w:themeFillTint="32"/>
            <w:vAlign w:val="center"/>
          </w:tcPr>
          <w:p w14:paraId="6AEE1B82" w14:textId="77777777" w:rsidR="004C1066" w:rsidRDefault="004C1066">
            <w:pPr>
              <w:spacing w:after="0" w:line="240" w:lineRule="auto"/>
              <w:jc w:val="center"/>
              <w:rPr>
                <w:rFonts w:ascii="Times New Roman" w:hAnsi="Times New Roman"/>
                <w:sz w:val="14"/>
              </w:rPr>
            </w:pPr>
          </w:p>
        </w:tc>
        <w:tc>
          <w:tcPr>
            <w:tcW w:w="284" w:type="dxa"/>
            <w:tcBorders>
              <w:top w:val="single" w:sz="4" w:space="0" w:color="000000"/>
              <w:left w:val="single" w:sz="4" w:space="0" w:color="000000"/>
              <w:bottom w:val="single" w:sz="4" w:space="0" w:color="000000"/>
              <w:right w:val="single" w:sz="4" w:space="0" w:color="000000"/>
            </w:tcBorders>
            <w:shd w:val="clear" w:color="auto" w:fill="C7D9F1" w:themeFill="text2" w:themeFillTint="32"/>
            <w:vAlign w:val="center"/>
          </w:tcPr>
          <w:p w14:paraId="4BA22D22" w14:textId="77777777" w:rsidR="004C1066" w:rsidRDefault="004C1066">
            <w:pPr>
              <w:spacing w:after="0" w:line="240" w:lineRule="auto"/>
              <w:jc w:val="center"/>
              <w:rPr>
                <w:rFonts w:ascii="Times New Roman" w:hAnsi="Times New Roman"/>
                <w:sz w:val="14"/>
              </w:rPr>
            </w:pPr>
          </w:p>
        </w:tc>
        <w:tc>
          <w:tcPr>
            <w:tcW w:w="282" w:type="dxa"/>
            <w:tcBorders>
              <w:top w:val="single" w:sz="4" w:space="0" w:color="000000"/>
              <w:left w:val="single" w:sz="4" w:space="0" w:color="000000"/>
              <w:bottom w:val="single" w:sz="4" w:space="0" w:color="000000"/>
              <w:right w:val="single" w:sz="4" w:space="0" w:color="000000"/>
            </w:tcBorders>
            <w:shd w:val="clear" w:color="auto" w:fill="C7D9F1" w:themeFill="text2" w:themeFillTint="32"/>
            <w:vAlign w:val="center"/>
          </w:tcPr>
          <w:p w14:paraId="27AA4233" w14:textId="77777777" w:rsidR="004C1066" w:rsidRDefault="004C1066">
            <w:pPr>
              <w:spacing w:after="0" w:line="240" w:lineRule="auto"/>
              <w:jc w:val="center"/>
              <w:rPr>
                <w:rFonts w:ascii="Times New Roman" w:hAnsi="Times New Roman"/>
                <w:sz w:val="14"/>
              </w:rPr>
            </w:pPr>
          </w:p>
        </w:tc>
        <w:tc>
          <w:tcPr>
            <w:tcW w:w="284" w:type="dxa"/>
            <w:tcBorders>
              <w:top w:val="single" w:sz="4" w:space="0" w:color="000000"/>
              <w:left w:val="single" w:sz="4" w:space="0" w:color="000000"/>
              <w:bottom w:val="single" w:sz="4" w:space="0" w:color="000000"/>
              <w:right w:val="single" w:sz="4" w:space="0" w:color="000000"/>
            </w:tcBorders>
            <w:shd w:val="clear" w:color="auto" w:fill="C7D9F1" w:themeFill="text2" w:themeFillTint="32"/>
            <w:vAlign w:val="center"/>
          </w:tcPr>
          <w:p w14:paraId="49BA77FE" w14:textId="77777777" w:rsidR="004C1066" w:rsidRDefault="004C1066">
            <w:pPr>
              <w:spacing w:after="0" w:line="240" w:lineRule="auto"/>
              <w:jc w:val="center"/>
              <w:rPr>
                <w:rFonts w:ascii="Times New Roman" w:hAnsi="Times New Roman"/>
                <w:sz w:val="14"/>
              </w:rPr>
            </w:pPr>
          </w:p>
        </w:tc>
        <w:tc>
          <w:tcPr>
            <w:tcW w:w="283" w:type="dxa"/>
            <w:tcBorders>
              <w:top w:val="single" w:sz="4" w:space="0" w:color="000000"/>
              <w:left w:val="single" w:sz="4" w:space="0" w:color="000000"/>
              <w:bottom w:val="single" w:sz="4" w:space="0" w:color="000000"/>
              <w:right w:val="single" w:sz="4" w:space="0" w:color="000000"/>
            </w:tcBorders>
            <w:shd w:val="clear" w:color="auto" w:fill="C7D9F1" w:themeFill="text2" w:themeFillTint="32"/>
            <w:vAlign w:val="center"/>
          </w:tcPr>
          <w:p w14:paraId="119A2078" w14:textId="77777777" w:rsidR="004C1066" w:rsidRDefault="004C1066">
            <w:pPr>
              <w:spacing w:after="0" w:line="240" w:lineRule="auto"/>
              <w:jc w:val="center"/>
              <w:rPr>
                <w:rFonts w:ascii="Times New Roman" w:hAnsi="Times New Roman"/>
                <w:sz w:val="14"/>
              </w:rPr>
            </w:pPr>
          </w:p>
        </w:tc>
        <w:tc>
          <w:tcPr>
            <w:tcW w:w="284" w:type="dxa"/>
            <w:tcBorders>
              <w:top w:val="single" w:sz="4" w:space="0" w:color="000000"/>
              <w:left w:val="single" w:sz="4" w:space="0" w:color="000000"/>
              <w:bottom w:val="single" w:sz="4" w:space="0" w:color="000000"/>
              <w:right w:val="single" w:sz="4" w:space="0" w:color="000000"/>
            </w:tcBorders>
            <w:shd w:val="clear" w:color="auto" w:fill="C7D9F1" w:themeFill="text2" w:themeFillTint="32"/>
            <w:vAlign w:val="center"/>
          </w:tcPr>
          <w:p w14:paraId="60DC6339" w14:textId="77777777" w:rsidR="004C1066" w:rsidRDefault="004C1066">
            <w:pPr>
              <w:spacing w:after="0" w:line="240" w:lineRule="auto"/>
              <w:jc w:val="center"/>
              <w:rPr>
                <w:rFonts w:ascii="Times New Roman" w:hAnsi="Times New Roman"/>
                <w:sz w:val="14"/>
              </w:rPr>
            </w:pPr>
          </w:p>
        </w:tc>
        <w:tc>
          <w:tcPr>
            <w:tcW w:w="283" w:type="dxa"/>
            <w:tcBorders>
              <w:top w:val="single" w:sz="4" w:space="0" w:color="000000"/>
              <w:left w:val="single" w:sz="4" w:space="0" w:color="000000"/>
              <w:bottom w:val="single" w:sz="4" w:space="0" w:color="000000"/>
              <w:right w:val="single" w:sz="4" w:space="0" w:color="000000"/>
            </w:tcBorders>
            <w:shd w:val="clear" w:color="auto" w:fill="C7D9F1" w:themeFill="text2" w:themeFillTint="32"/>
            <w:vAlign w:val="center"/>
          </w:tcPr>
          <w:p w14:paraId="01D7746D" w14:textId="77777777" w:rsidR="004C1066" w:rsidRDefault="004C1066">
            <w:pPr>
              <w:spacing w:after="0" w:line="240" w:lineRule="auto"/>
              <w:jc w:val="center"/>
              <w:rPr>
                <w:rFonts w:ascii="Times New Roman" w:hAnsi="Times New Roman"/>
                <w:sz w:val="14"/>
              </w:rPr>
            </w:pPr>
          </w:p>
        </w:tc>
        <w:tc>
          <w:tcPr>
            <w:tcW w:w="284" w:type="dxa"/>
            <w:tcBorders>
              <w:top w:val="single" w:sz="4" w:space="0" w:color="000000"/>
              <w:left w:val="single" w:sz="4" w:space="0" w:color="000000"/>
              <w:bottom w:val="single" w:sz="4" w:space="0" w:color="000000"/>
              <w:right w:val="single" w:sz="4" w:space="0" w:color="000000"/>
            </w:tcBorders>
            <w:shd w:val="clear" w:color="auto" w:fill="C7D9F1" w:themeFill="text2" w:themeFillTint="32"/>
            <w:vAlign w:val="center"/>
          </w:tcPr>
          <w:p w14:paraId="419A3098" w14:textId="77777777" w:rsidR="004C1066" w:rsidRDefault="004C1066">
            <w:pPr>
              <w:spacing w:after="0" w:line="240" w:lineRule="auto"/>
              <w:jc w:val="center"/>
              <w:rPr>
                <w:rFonts w:ascii="Times New Roman" w:hAnsi="Times New Roman"/>
                <w:sz w:val="14"/>
              </w:rPr>
            </w:pPr>
          </w:p>
        </w:tc>
        <w:tc>
          <w:tcPr>
            <w:tcW w:w="283" w:type="dxa"/>
            <w:gridSpan w:val="2"/>
            <w:tcBorders>
              <w:top w:val="single" w:sz="4" w:space="0" w:color="000000"/>
              <w:left w:val="single" w:sz="4" w:space="0" w:color="000000"/>
              <w:bottom w:val="single" w:sz="4" w:space="0" w:color="000000"/>
              <w:right w:val="single" w:sz="4" w:space="0" w:color="000000"/>
            </w:tcBorders>
            <w:shd w:val="clear" w:color="auto" w:fill="C7D9F1" w:themeFill="text2" w:themeFillTint="32"/>
            <w:vAlign w:val="center"/>
          </w:tcPr>
          <w:p w14:paraId="53471D7F" w14:textId="77777777" w:rsidR="004C1066" w:rsidRDefault="004C1066">
            <w:pPr>
              <w:spacing w:after="0" w:line="240" w:lineRule="auto"/>
              <w:jc w:val="center"/>
              <w:rPr>
                <w:rFonts w:ascii="Times New Roman" w:hAnsi="Times New Roman"/>
                <w:sz w:val="14"/>
              </w:rPr>
            </w:pPr>
          </w:p>
        </w:tc>
        <w:tc>
          <w:tcPr>
            <w:tcW w:w="272" w:type="dxa"/>
            <w:tcBorders>
              <w:top w:val="single" w:sz="4" w:space="0" w:color="000000"/>
              <w:left w:val="single" w:sz="4" w:space="0" w:color="000000"/>
              <w:bottom w:val="single" w:sz="4" w:space="0" w:color="000000"/>
              <w:right w:val="single" w:sz="4" w:space="0" w:color="000000"/>
            </w:tcBorders>
            <w:shd w:val="clear" w:color="auto" w:fill="C6E0B4"/>
            <w:vAlign w:val="center"/>
          </w:tcPr>
          <w:p w14:paraId="6A437FA7" w14:textId="77777777" w:rsidR="004C1066" w:rsidRDefault="00057EB3">
            <w:pPr>
              <w:spacing w:after="0" w:line="240" w:lineRule="auto"/>
              <w:jc w:val="center"/>
              <w:rPr>
                <w:rFonts w:ascii="Times New Roman" w:hAnsi="Times New Roman"/>
                <w:sz w:val="14"/>
              </w:rPr>
            </w:pPr>
            <w:r>
              <w:rPr>
                <w:rFonts w:ascii="Times New Roman" w:hAnsi="Times New Roman"/>
                <w:sz w:val="14"/>
              </w:rPr>
              <w:t>2</w:t>
            </w:r>
          </w:p>
        </w:tc>
        <w:tc>
          <w:tcPr>
            <w:tcW w:w="284" w:type="dxa"/>
            <w:tcBorders>
              <w:top w:val="single" w:sz="4" w:space="0" w:color="000000"/>
              <w:left w:val="single" w:sz="4" w:space="0" w:color="000000"/>
              <w:bottom w:val="single" w:sz="4" w:space="0" w:color="000000"/>
              <w:right w:val="single" w:sz="4" w:space="0" w:color="000000"/>
            </w:tcBorders>
            <w:shd w:val="clear" w:color="auto" w:fill="FF0000"/>
            <w:vAlign w:val="center"/>
          </w:tcPr>
          <w:p w14:paraId="3A8526CD" w14:textId="77777777" w:rsidR="004C1066" w:rsidRDefault="004C1066">
            <w:pPr>
              <w:spacing w:after="0" w:line="240" w:lineRule="auto"/>
              <w:jc w:val="center"/>
              <w:rPr>
                <w:rFonts w:ascii="Times New Roman" w:hAnsi="Times New Roman"/>
                <w:sz w:val="14"/>
              </w:rPr>
            </w:pPr>
          </w:p>
        </w:tc>
        <w:tc>
          <w:tcPr>
            <w:tcW w:w="295" w:type="dxa"/>
            <w:tcBorders>
              <w:top w:val="single" w:sz="4" w:space="0" w:color="000000"/>
              <w:left w:val="single" w:sz="4" w:space="0" w:color="000000"/>
              <w:bottom w:val="single" w:sz="4" w:space="0" w:color="000000"/>
              <w:right w:val="single" w:sz="4" w:space="0" w:color="000000"/>
            </w:tcBorders>
            <w:shd w:val="clear" w:color="auto" w:fill="FF0000"/>
            <w:vAlign w:val="center"/>
          </w:tcPr>
          <w:p w14:paraId="212E46FD" w14:textId="77777777" w:rsidR="004C1066" w:rsidRDefault="004C1066">
            <w:pPr>
              <w:spacing w:after="0" w:line="240" w:lineRule="auto"/>
              <w:jc w:val="center"/>
              <w:rPr>
                <w:rFonts w:ascii="Times New Roman" w:hAnsi="Times New Roman"/>
                <w:sz w:val="14"/>
              </w:rPr>
            </w:pPr>
          </w:p>
        </w:tc>
        <w:tc>
          <w:tcPr>
            <w:tcW w:w="283" w:type="dxa"/>
            <w:gridSpan w:val="2"/>
            <w:tcBorders>
              <w:top w:val="single" w:sz="4" w:space="0" w:color="000000"/>
              <w:left w:val="single" w:sz="4" w:space="0" w:color="000000"/>
              <w:bottom w:val="single" w:sz="4" w:space="0" w:color="000000"/>
              <w:right w:val="single" w:sz="4" w:space="0" w:color="000000"/>
            </w:tcBorders>
            <w:shd w:val="clear" w:color="auto" w:fill="FF0000"/>
            <w:vAlign w:val="center"/>
          </w:tcPr>
          <w:p w14:paraId="07661A73" w14:textId="77777777" w:rsidR="004C1066" w:rsidRDefault="004C1066">
            <w:pPr>
              <w:spacing w:after="0" w:line="240" w:lineRule="auto"/>
              <w:jc w:val="center"/>
              <w:rPr>
                <w:rFonts w:ascii="Times New Roman" w:hAnsi="Times New Roman"/>
                <w:sz w:val="14"/>
              </w:rPr>
            </w:pPr>
          </w:p>
        </w:tc>
        <w:tc>
          <w:tcPr>
            <w:tcW w:w="284" w:type="dxa"/>
            <w:gridSpan w:val="2"/>
            <w:tcBorders>
              <w:top w:val="single" w:sz="4" w:space="0" w:color="000000"/>
              <w:left w:val="single" w:sz="4" w:space="0" w:color="000000"/>
              <w:bottom w:val="single" w:sz="4" w:space="0" w:color="000000"/>
              <w:right w:val="single" w:sz="4" w:space="0" w:color="000000"/>
            </w:tcBorders>
            <w:shd w:val="clear" w:color="auto" w:fill="FF0000"/>
            <w:vAlign w:val="center"/>
          </w:tcPr>
          <w:p w14:paraId="73116CA4" w14:textId="77777777" w:rsidR="004C1066" w:rsidRDefault="004C1066">
            <w:pPr>
              <w:spacing w:after="0" w:line="240" w:lineRule="auto"/>
              <w:jc w:val="center"/>
              <w:rPr>
                <w:rFonts w:ascii="Times New Roman" w:hAnsi="Times New Roman"/>
                <w:sz w:val="14"/>
              </w:rPr>
            </w:pPr>
          </w:p>
        </w:tc>
        <w:tc>
          <w:tcPr>
            <w:tcW w:w="413" w:type="dxa"/>
            <w:tcBorders>
              <w:top w:val="single" w:sz="4" w:space="0" w:color="000000"/>
              <w:left w:val="single" w:sz="4" w:space="0" w:color="000000"/>
              <w:bottom w:val="single" w:sz="4" w:space="0" w:color="000000"/>
              <w:right w:val="single" w:sz="4" w:space="0" w:color="000000"/>
            </w:tcBorders>
            <w:shd w:val="clear" w:color="auto" w:fill="FF0000"/>
            <w:vAlign w:val="center"/>
          </w:tcPr>
          <w:p w14:paraId="7E81B8A0" w14:textId="77777777" w:rsidR="004C1066" w:rsidRDefault="004C1066">
            <w:pPr>
              <w:spacing w:after="0" w:line="240" w:lineRule="auto"/>
              <w:jc w:val="center"/>
              <w:rPr>
                <w:rFonts w:ascii="Times New Roman" w:hAnsi="Times New Roman"/>
                <w:sz w:val="14"/>
              </w:rPr>
            </w:pPr>
          </w:p>
        </w:tc>
        <w:tc>
          <w:tcPr>
            <w:tcW w:w="426" w:type="dxa"/>
            <w:tcBorders>
              <w:top w:val="single" w:sz="4" w:space="0" w:color="000000"/>
              <w:left w:val="single" w:sz="4" w:space="0" w:color="000000"/>
              <w:bottom w:val="single" w:sz="4" w:space="0" w:color="000000"/>
              <w:right w:val="single" w:sz="4" w:space="0" w:color="000000"/>
            </w:tcBorders>
            <w:shd w:val="clear" w:color="auto" w:fill="FF0000"/>
            <w:vAlign w:val="center"/>
          </w:tcPr>
          <w:p w14:paraId="5194C570" w14:textId="77777777" w:rsidR="004C1066" w:rsidRDefault="004C1066">
            <w:pPr>
              <w:spacing w:after="0" w:line="240" w:lineRule="auto"/>
              <w:jc w:val="center"/>
              <w:rPr>
                <w:rFonts w:ascii="Times New Roman" w:hAnsi="Times New Roman"/>
                <w:b/>
                <w:sz w:val="14"/>
              </w:rPr>
            </w:pPr>
          </w:p>
        </w:tc>
        <w:tc>
          <w:tcPr>
            <w:tcW w:w="927" w:type="dxa"/>
            <w:tcBorders>
              <w:top w:val="single" w:sz="4" w:space="0" w:color="000000"/>
              <w:left w:val="single" w:sz="4" w:space="0" w:color="000000"/>
              <w:bottom w:val="single" w:sz="4" w:space="0" w:color="000000"/>
              <w:right w:val="single" w:sz="4" w:space="0" w:color="000000"/>
            </w:tcBorders>
            <w:vAlign w:val="center"/>
          </w:tcPr>
          <w:p w14:paraId="53674881" w14:textId="77777777" w:rsidR="004C1066" w:rsidRDefault="00057EB3">
            <w:pPr>
              <w:spacing w:after="0" w:line="240" w:lineRule="auto"/>
              <w:jc w:val="center"/>
              <w:rPr>
                <w:rFonts w:ascii="Times New Roman" w:hAnsi="Times New Roman"/>
                <w:b/>
                <w:sz w:val="14"/>
              </w:rPr>
            </w:pPr>
            <w:r>
              <w:rPr>
                <w:rFonts w:ascii="Times New Roman" w:hAnsi="Times New Roman"/>
                <w:b/>
                <w:sz w:val="14"/>
              </w:rPr>
              <w:t>72</w:t>
            </w:r>
          </w:p>
        </w:tc>
      </w:tr>
      <w:tr w:rsidR="004C1066" w14:paraId="212FD651" w14:textId="77777777">
        <w:trPr>
          <w:trHeight w:val="315"/>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A37E42" w14:textId="77777777" w:rsidR="004C1066" w:rsidRDefault="00057EB3">
            <w:pPr>
              <w:spacing w:after="0" w:line="240" w:lineRule="auto"/>
              <w:jc w:val="center"/>
              <w:rPr>
                <w:rFonts w:ascii="Times New Roman" w:hAnsi="Times New Roman"/>
                <w:sz w:val="14"/>
              </w:rPr>
            </w:pPr>
            <w:r>
              <w:rPr>
                <w:rFonts w:ascii="Times New Roman" w:hAnsi="Times New Roman"/>
                <w:sz w:val="14"/>
              </w:rPr>
              <w:t>УП.01</w:t>
            </w:r>
          </w:p>
        </w:tc>
        <w:tc>
          <w:tcPr>
            <w:tcW w:w="253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F2F6E02" w14:textId="77777777" w:rsidR="004C1066" w:rsidRDefault="00057EB3">
            <w:pPr>
              <w:spacing w:after="0" w:line="240" w:lineRule="auto"/>
              <w:rPr>
                <w:rFonts w:ascii="Times New Roman" w:hAnsi="Times New Roman"/>
                <w:sz w:val="14"/>
              </w:rPr>
            </w:pPr>
            <w:r>
              <w:rPr>
                <w:rFonts w:ascii="Times New Roman" w:hAnsi="Times New Roman"/>
                <w:sz w:val="14"/>
              </w:rPr>
              <w:t>Учебная практика</w:t>
            </w:r>
          </w:p>
        </w:tc>
        <w:tc>
          <w:tcPr>
            <w:tcW w:w="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99C403B" w14:textId="77777777" w:rsidR="004C1066" w:rsidRDefault="004C1066">
            <w:pPr>
              <w:spacing w:after="0" w:line="240" w:lineRule="auto"/>
              <w:jc w:val="center"/>
              <w:rPr>
                <w:rFonts w:ascii="Times New Roman" w:hAnsi="Times New Roman"/>
                <w:sz w:val="14"/>
              </w:rPr>
            </w:pPr>
          </w:p>
        </w:tc>
        <w:tc>
          <w:tcPr>
            <w:tcW w:w="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58FADD" w14:textId="77777777" w:rsidR="004C1066" w:rsidRDefault="004C1066">
            <w:pPr>
              <w:spacing w:after="0" w:line="240" w:lineRule="auto"/>
              <w:jc w:val="center"/>
              <w:rPr>
                <w:rFonts w:ascii="Times New Roman" w:hAnsi="Times New Roman"/>
                <w:sz w:val="14"/>
              </w:rPr>
            </w:pPr>
          </w:p>
        </w:tc>
        <w:tc>
          <w:tcPr>
            <w:tcW w:w="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9CCB8D" w14:textId="77777777" w:rsidR="004C1066" w:rsidRDefault="004C1066">
            <w:pPr>
              <w:spacing w:after="0" w:line="240" w:lineRule="auto"/>
              <w:jc w:val="center"/>
              <w:rPr>
                <w:rFonts w:ascii="Times New Roman" w:hAnsi="Times New Roman"/>
                <w:sz w:val="14"/>
              </w:rPr>
            </w:pPr>
          </w:p>
        </w:tc>
        <w:tc>
          <w:tcPr>
            <w:tcW w:w="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399CD6" w14:textId="77777777" w:rsidR="004C1066" w:rsidRDefault="004C1066">
            <w:pPr>
              <w:spacing w:after="0" w:line="240" w:lineRule="auto"/>
              <w:jc w:val="center"/>
              <w:rPr>
                <w:rFonts w:ascii="Times New Roman" w:hAnsi="Times New Roman"/>
                <w:sz w:val="14"/>
              </w:rPr>
            </w:pPr>
          </w:p>
        </w:tc>
        <w:tc>
          <w:tcPr>
            <w:tcW w:w="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142BBEB" w14:textId="77777777" w:rsidR="004C1066" w:rsidRDefault="004C1066">
            <w:pPr>
              <w:spacing w:after="0" w:line="240" w:lineRule="auto"/>
              <w:jc w:val="center"/>
              <w:rPr>
                <w:rFonts w:ascii="Times New Roman" w:hAnsi="Times New Roman"/>
                <w:sz w:val="14"/>
              </w:rPr>
            </w:pPr>
          </w:p>
        </w:tc>
        <w:tc>
          <w:tcPr>
            <w:tcW w:w="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8302214" w14:textId="77777777" w:rsidR="004C1066" w:rsidRDefault="004C1066">
            <w:pPr>
              <w:spacing w:after="0" w:line="240" w:lineRule="auto"/>
              <w:jc w:val="center"/>
              <w:rPr>
                <w:rFonts w:ascii="Times New Roman" w:hAnsi="Times New Roman"/>
                <w:sz w:val="14"/>
              </w:rPr>
            </w:pPr>
          </w:p>
        </w:tc>
        <w:tc>
          <w:tcPr>
            <w:tcW w:w="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982ED5" w14:textId="77777777" w:rsidR="004C1066" w:rsidRDefault="004C1066">
            <w:pPr>
              <w:spacing w:after="0" w:line="240" w:lineRule="auto"/>
              <w:jc w:val="center"/>
              <w:rPr>
                <w:rFonts w:ascii="Times New Roman" w:hAnsi="Times New Roman"/>
                <w:sz w:val="14"/>
              </w:rPr>
            </w:pPr>
          </w:p>
        </w:tc>
        <w:tc>
          <w:tcPr>
            <w:tcW w:w="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498BD9" w14:textId="77777777" w:rsidR="004C1066" w:rsidRDefault="004C1066">
            <w:pPr>
              <w:spacing w:after="0" w:line="240" w:lineRule="auto"/>
              <w:jc w:val="center"/>
              <w:rPr>
                <w:rFonts w:ascii="Times New Roman" w:hAnsi="Times New Roman"/>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687084F" w14:textId="77777777" w:rsidR="004C1066" w:rsidRDefault="004C1066">
            <w:pPr>
              <w:spacing w:after="0" w:line="240" w:lineRule="auto"/>
              <w:jc w:val="center"/>
              <w:rPr>
                <w:rFonts w:ascii="Times New Roman" w:hAnsi="Times New Roman"/>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5567792" w14:textId="77777777" w:rsidR="004C1066" w:rsidRDefault="004C1066">
            <w:pPr>
              <w:spacing w:after="0" w:line="240" w:lineRule="auto"/>
              <w:jc w:val="center"/>
              <w:rPr>
                <w:rFonts w:ascii="Times New Roman" w:hAnsi="Times New Roman"/>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35F0B5" w14:textId="77777777" w:rsidR="004C1066" w:rsidRDefault="004C1066">
            <w:pPr>
              <w:spacing w:after="0" w:line="240" w:lineRule="auto"/>
              <w:jc w:val="center"/>
              <w:rPr>
                <w:rFonts w:ascii="Times New Roman" w:hAnsi="Times New Roman"/>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603356" w14:textId="77777777" w:rsidR="004C1066" w:rsidRDefault="004C1066">
            <w:pPr>
              <w:spacing w:after="0" w:line="240" w:lineRule="auto"/>
              <w:jc w:val="center"/>
              <w:rPr>
                <w:rFonts w:ascii="Times New Roman" w:hAnsi="Times New Roman"/>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E9E2D28" w14:textId="77777777" w:rsidR="004C1066" w:rsidRDefault="004C1066">
            <w:pPr>
              <w:spacing w:after="0" w:line="240" w:lineRule="auto"/>
              <w:jc w:val="center"/>
              <w:rPr>
                <w:rFonts w:ascii="Times New Roman" w:hAnsi="Times New Roman"/>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53712E1" w14:textId="77777777" w:rsidR="004C1066" w:rsidRDefault="004C1066">
            <w:pPr>
              <w:spacing w:after="0" w:line="240" w:lineRule="auto"/>
              <w:jc w:val="center"/>
              <w:rPr>
                <w:rFonts w:ascii="Times New Roman" w:hAnsi="Times New Roman"/>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CDBEFD2" w14:textId="77777777" w:rsidR="004C1066" w:rsidRDefault="004C1066">
            <w:pPr>
              <w:spacing w:after="0" w:line="240" w:lineRule="auto"/>
              <w:jc w:val="center"/>
              <w:rPr>
                <w:rFonts w:ascii="Times New Roman" w:hAnsi="Times New Roman"/>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8C19F8" w14:textId="77777777" w:rsidR="004C1066" w:rsidRDefault="004C1066">
            <w:pPr>
              <w:spacing w:after="0" w:line="240" w:lineRule="auto"/>
              <w:jc w:val="center"/>
              <w:rPr>
                <w:rFonts w:ascii="Times New Roman" w:hAnsi="Times New Roman"/>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5CCE7ED" w14:textId="77777777" w:rsidR="004C1066" w:rsidRDefault="004C1066">
            <w:pPr>
              <w:spacing w:after="0" w:line="240" w:lineRule="auto"/>
              <w:jc w:val="center"/>
              <w:rPr>
                <w:rFonts w:ascii="Times New Roman" w:hAnsi="Times New Roman"/>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50EA6F13" w14:textId="77777777" w:rsidR="004C1066" w:rsidRDefault="004C1066">
            <w:pPr>
              <w:spacing w:after="0" w:line="240" w:lineRule="auto"/>
              <w:jc w:val="center"/>
              <w:rPr>
                <w:rFonts w:ascii="Times New Roman" w:hAnsi="Times New Roman"/>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4CB40F08" w14:textId="77777777" w:rsidR="004C1066" w:rsidRDefault="004C1066">
            <w:pPr>
              <w:spacing w:after="0" w:line="240" w:lineRule="auto"/>
              <w:jc w:val="center"/>
              <w:rPr>
                <w:rFonts w:ascii="Times New Roman" w:hAnsi="Times New Roman"/>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2B18BA9" w14:textId="77777777" w:rsidR="004C1066" w:rsidRDefault="004C1066">
            <w:pPr>
              <w:spacing w:after="0" w:line="240" w:lineRule="auto"/>
              <w:jc w:val="center"/>
              <w:rPr>
                <w:rFonts w:ascii="Times New Roman" w:hAnsi="Times New Roman"/>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479F7E" w14:textId="77777777" w:rsidR="004C1066" w:rsidRDefault="004C1066">
            <w:pPr>
              <w:spacing w:after="0" w:line="240" w:lineRule="auto"/>
              <w:jc w:val="center"/>
              <w:rPr>
                <w:rFonts w:ascii="Times New Roman" w:hAnsi="Times New Roman"/>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6BEA174" w14:textId="77777777" w:rsidR="004C1066" w:rsidRDefault="004C1066">
            <w:pPr>
              <w:spacing w:after="0" w:line="240" w:lineRule="auto"/>
              <w:jc w:val="center"/>
              <w:rPr>
                <w:rFonts w:ascii="Times New Roman" w:hAnsi="Times New Roman"/>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44C292" w14:textId="77777777" w:rsidR="004C1066" w:rsidRDefault="004C1066">
            <w:pPr>
              <w:spacing w:after="0" w:line="240" w:lineRule="auto"/>
              <w:jc w:val="center"/>
              <w:rPr>
                <w:rFonts w:ascii="Times New Roman" w:hAnsi="Times New Roman"/>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C7D9F1" w:themeFill="text2" w:themeFillTint="32"/>
            <w:vAlign w:val="center"/>
          </w:tcPr>
          <w:p w14:paraId="4AE9364D" w14:textId="77777777" w:rsidR="004C1066" w:rsidRDefault="004C1066">
            <w:pPr>
              <w:spacing w:after="0" w:line="240" w:lineRule="auto"/>
              <w:jc w:val="center"/>
              <w:rPr>
                <w:rFonts w:ascii="Times New Roman" w:hAnsi="Times New Roman"/>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C7D9F1" w:themeFill="text2" w:themeFillTint="32"/>
            <w:vAlign w:val="center"/>
          </w:tcPr>
          <w:p w14:paraId="6FD50AF3" w14:textId="77777777" w:rsidR="004C1066" w:rsidRDefault="004C1066">
            <w:pPr>
              <w:spacing w:after="0" w:line="240" w:lineRule="auto"/>
              <w:jc w:val="center"/>
              <w:rPr>
                <w:rFonts w:ascii="Times New Roman" w:hAnsi="Times New Roman"/>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C7D9F1" w:themeFill="text2" w:themeFillTint="32"/>
            <w:vAlign w:val="center"/>
          </w:tcPr>
          <w:p w14:paraId="5B120A75" w14:textId="77777777" w:rsidR="004C1066" w:rsidRDefault="004C1066">
            <w:pPr>
              <w:spacing w:after="0" w:line="240" w:lineRule="auto"/>
              <w:jc w:val="center"/>
              <w:rPr>
                <w:rFonts w:ascii="Times New Roman" w:hAnsi="Times New Roman"/>
                <w:sz w:val="14"/>
              </w:rPr>
            </w:pPr>
          </w:p>
        </w:tc>
        <w:tc>
          <w:tcPr>
            <w:tcW w:w="248" w:type="dxa"/>
            <w:tcBorders>
              <w:top w:val="single" w:sz="4" w:space="0" w:color="000000"/>
              <w:left w:val="single" w:sz="4" w:space="0" w:color="000000"/>
              <w:bottom w:val="single" w:sz="4" w:space="0" w:color="000000"/>
              <w:right w:val="single" w:sz="4" w:space="0" w:color="000000"/>
            </w:tcBorders>
            <w:shd w:val="clear" w:color="auto" w:fill="C7D9F1" w:themeFill="text2" w:themeFillTint="32"/>
            <w:vAlign w:val="center"/>
          </w:tcPr>
          <w:p w14:paraId="5E27FFD9" w14:textId="77777777" w:rsidR="004C1066" w:rsidRDefault="004C1066">
            <w:pPr>
              <w:spacing w:after="0" w:line="240" w:lineRule="auto"/>
              <w:jc w:val="center"/>
              <w:rPr>
                <w:rFonts w:ascii="Times New Roman" w:hAnsi="Times New Roman"/>
                <w:sz w:val="14"/>
              </w:rPr>
            </w:pPr>
          </w:p>
        </w:tc>
        <w:tc>
          <w:tcPr>
            <w:tcW w:w="236" w:type="dxa"/>
            <w:tcBorders>
              <w:top w:val="single" w:sz="4" w:space="0" w:color="000000"/>
              <w:left w:val="single" w:sz="4" w:space="0" w:color="000000"/>
              <w:bottom w:val="single" w:sz="4" w:space="0" w:color="000000"/>
              <w:right w:val="single" w:sz="4" w:space="0" w:color="000000"/>
            </w:tcBorders>
            <w:shd w:val="clear" w:color="auto" w:fill="C7D9F1" w:themeFill="text2" w:themeFillTint="32"/>
            <w:vAlign w:val="center"/>
          </w:tcPr>
          <w:p w14:paraId="3F8EFD67" w14:textId="77777777" w:rsidR="004C1066" w:rsidRDefault="004C1066">
            <w:pPr>
              <w:spacing w:after="0" w:line="240" w:lineRule="auto"/>
              <w:jc w:val="center"/>
              <w:rPr>
                <w:rFonts w:ascii="Times New Roman" w:hAnsi="Times New Roman"/>
                <w:sz w:val="14"/>
              </w:rPr>
            </w:pPr>
          </w:p>
        </w:tc>
        <w:tc>
          <w:tcPr>
            <w:tcW w:w="284" w:type="dxa"/>
            <w:tcBorders>
              <w:top w:val="single" w:sz="4" w:space="0" w:color="000000"/>
              <w:left w:val="single" w:sz="4" w:space="0" w:color="000000"/>
              <w:bottom w:val="single" w:sz="4" w:space="0" w:color="000000"/>
              <w:right w:val="single" w:sz="4" w:space="0" w:color="000000"/>
            </w:tcBorders>
            <w:shd w:val="clear" w:color="auto" w:fill="C7D9F1" w:themeFill="text2" w:themeFillTint="32"/>
            <w:vAlign w:val="center"/>
          </w:tcPr>
          <w:p w14:paraId="6B9C1C87" w14:textId="77777777" w:rsidR="004C1066" w:rsidRDefault="004C1066">
            <w:pPr>
              <w:spacing w:after="0" w:line="240" w:lineRule="auto"/>
              <w:jc w:val="center"/>
              <w:rPr>
                <w:rFonts w:ascii="Times New Roman" w:hAnsi="Times New Roman"/>
                <w:sz w:val="14"/>
              </w:rPr>
            </w:pPr>
          </w:p>
        </w:tc>
        <w:tc>
          <w:tcPr>
            <w:tcW w:w="282" w:type="dxa"/>
            <w:tcBorders>
              <w:top w:val="single" w:sz="4" w:space="0" w:color="000000"/>
              <w:left w:val="single" w:sz="4" w:space="0" w:color="000000"/>
              <w:bottom w:val="single" w:sz="4" w:space="0" w:color="000000"/>
              <w:right w:val="single" w:sz="4" w:space="0" w:color="000000"/>
            </w:tcBorders>
            <w:shd w:val="clear" w:color="auto" w:fill="C7D9F1" w:themeFill="text2" w:themeFillTint="32"/>
            <w:vAlign w:val="center"/>
          </w:tcPr>
          <w:p w14:paraId="5EFF4527" w14:textId="77777777" w:rsidR="004C1066" w:rsidRDefault="004C1066">
            <w:pPr>
              <w:spacing w:after="0" w:line="240" w:lineRule="auto"/>
              <w:jc w:val="center"/>
              <w:rPr>
                <w:rFonts w:ascii="Times New Roman" w:hAnsi="Times New Roman"/>
                <w:sz w:val="14"/>
              </w:rPr>
            </w:pPr>
          </w:p>
        </w:tc>
        <w:tc>
          <w:tcPr>
            <w:tcW w:w="284" w:type="dxa"/>
            <w:tcBorders>
              <w:top w:val="single" w:sz="4" w:space="0" w:color="000000"/>
              <w:left w:val="single" w:sz="4" w:space="0" w:color="000000"/>
              <w:bottom w:val="single" w:sz="4" w:space="0" w:color="000000"/>
              <w:right w:val="single" w:sz="4" w:space="0" w:color="000000"/>
            </w:tcBorders>
            <w:shd w:val="clear" w:color="auto" w:fill="C7D9F1" w:themeFill="text2" w:themeFillTint="32"/>
            <w:vAlign w:val="center"/>
          </w:tcPr>
          <w:p w14:paraId="020CC868" w14:textId="77777777" w:rsidR="004C1066" w:rsidRDefault="004C1066">
            <w:pPr>
              <w:spacing w:after="0" w:line="240" w:lineRule="auto"/>
              <w:jc w:val="center"/>
              <w:rPr>
                <w:rFonts w:ascii="Times New Roman" w:hAnsi="Times New Roman"/>
                <w:sz w:val="14"/>
              </w:rPr>
            </w:pPr>
          </w:p>
        </w:tc>
        <w:tc>
          <w:tcPr>
            <w:tcW w:w="283" w:type="dxa"/>
            <w:tcBorders>
              <w:top w:val="single" w:sz="4" w:space="0" w:color="000000"/>
              <w:left w:val="single" w:sz="4" w:space="0" w:color="000000"/>
              <w:bottom w:val="single" w:sz="4" w:space="0" w:color="000000"/>
              <w:right w:val="single" w:sz="4" w:space="0" w:color="000000"/>
            </w:tcBorders>
            <w:shd w:val="clear" w:color="auto" w:fill="C7D9F1" w:themeFill="text2" w:themeFillTint="32"/>
            <w:vAlign w:val="center"/>
          </w:tcPr>
          <w:p w14:paraId="3F70EC16" w14:textId="77777777" w:rsidR="004C1066" w:rsidRDefault="004C1066">
            <w:pPr>
              <w:spacing w:after="0" w:line="240" w:lineRule="auto"/>
              <w:jc w:val="center"/>
              <w:rPr>
                <w:rFonts w:ascii="Times New Roman" w:hAnsi="Times New Roman"/>
                <w:sz w:val="14"/>
              </w:rPr>
            </w:pPr>
          </w:p>
        </w:tc>
        <w:tc>
          <w:tcPr>
            <w:tcW w:w="284" w:type="dxa"/>
            <w:tcBorders>
              <w:top w:val="single" w:sz="4" w:space="0" w:color="000000"/>
              <w:left w:val="single" w:sz="4" w:space="0" w:color="000000"/>
              <w:bottom w:val="single" w:sz="4" w:space="0" w:color="000000"/>
              <w:right w:val="single" w:sz="4" w:space="0" w:color="000000"/>
            </w:tcBorders>
            <w:shd w:val="clear" w:color="auto" w:fill="C7D9F1" w:themeFill="text2" w:themeFillTint="32"/>
            <w:vAlign w:val="center"/>
          </w:tcPr>
          <w:p w14:paraId="6A1DEB92" w14:textId="77777777" w:rsidR="004C1066" w:rsidRDefault="004C1066">
            <w:pPr>
              <w:spacing w:after="0" w:line="240" w:lineRule="auto"/>
              <w:jc w:val="center"/>
              <w:rPr>
                <w:rFonts w:ascii="Times New Roman" w:hAnsi="Times New Roman"/>
                <w:sz w:val="14"/>
              </w:rPr>
            </w:pPr>
          </w:p>
        </w:tc>
        <w:tc>
          <w:tcPr>
            <w:tcW w:w="283" w:type="dxa"/>
            <w:tcBorders>
              <w:top w:val="single" w:sz="4" w:space="0" w:color="000000"/>
              <w:left w:val="single" w:sz="4" w:space="0" w:color="000000"/>
              <w:bottom w:val="single" w:sz="4" w:space="0" w:color="000000"/>
              <w:right w:val="single" w:sz="4" w:space="0" w:color="000000"/>
            </w:tcBorders>
            <w:shd w:val="clear" w:color="auto" w:fill="C7D9F1" w:themeFill="text2" w:themeFillTint="32"/>
            <w:vAlign w:val="center"/>
          </w:tcPr>
          <w:p w14:paraId="18E3403E" w14:textId="77777777" w:rsidR="004C1066" w:rsidRDefault="004C1066">
            <w:pPr>
              <w:spacing w:after="0" w:line="240" w:lineRule="auto"/>
              <w:jc w:val="center"/>
              <w:rPr>
                <w:rFonts w:ascii="Times New Roman" w:hAnsi="Times New Roman"/>
                <w:sz w:val="14"/>
              </w:rPr>
            </w:pPr>
          </w:p>
        </w:tc>
        <w:tc>
          <w:tcPr>
            <w:tcW w:w="284" w:type="dxa"/>
            <w:tcBorders>
              <w:top w:val="single" w:sz="4" w:space="0" w:color="000000"/>
              <w:left w:val="single" w:sz="4" w:space="0" w:color="000000"/>
              <w:bottom w:val="single" w:sz="4" w:space="0" w:color="000000"/>
              <w:right w:val="single" w:sz="4" w:space="0" w:color="000000"/>
            </w:tcBorders>
            <w:shd w:val="clear" w:color="auto" w:fill="C7D9F1" w:themeFill="text2" w:themeFillTint="32"/>
            <w:vAlign w:val="center"/>
          </w:tcPr>
          <w:p w14:paraId="61245C32" w14:textId="77777777" w:rsidR="004C1066" w:rsidRDefault="004C1066">
            <w:pPr>
              <w:spacing w:after="0" w:line="240" w:lineRule="auto"/>
              <w:jc w:val="center"/>
              <w:rPr>
                <w:rFonts w:ascii="Times New Roman" w:hAnsi="Times New Roman"/>
                <w:sz w:val="14"/>
              </w:rPr>
            </w:pPr>
          </w:p>
        </w:tc>
        <w:tc>
          <w:tcPr>
            <w:tcW w:w="283" w:type="dxa"/>
            <w:gridSpan w:val="2"/>
            <w:tcBorders>
              <w:top w:val="single" w:sz="4" w:space="0" w:color="000000"/>
              <w:left w:val="single" w:sz="4" w:space="0" w:color="000000"/>
              <w:bottom w:val="single" w:sz="4" w:space="0" w:color="000000"/>
              <w:right w:val="single" w:sz="4" w:space="0" w:color="000000"/>
            </w:tcBorders>
            <w:shd w:val="clear" w:color="auto" w:fill="C7D9F1" w:themeFill="text2" w:themeFillTint="32"/>
            <w:vAlign w:val="center"/>
          </w:tcPr>
          <w:p w14:paraId="4AF1C38E" w14:textId="77777777" w:rsidR="004C1066" w:rsidRDefault="004C1066">
            <w:pPr>
              <w:spacing w:after="0" w:line="240" w:lineRule="auto"/>
              <w:jc w:val="center"/>
              <w:rPr>
                <w:rFonts w:ascii="Times New Roman" w:hAnsi="Times New Roman"/>
                <w:sz w:val="14"/>
              </w:rPr>
            </w:pPr>
          </w:p>
        </w:tc>
        <w:tc>
          <w:tcPr>
            <w:tcW w:w="272" w:type="dxa"/>
            <w:tcBorders>
              <w:top w:val="single" w:sz="4" w:space="0" w:color="000000"/>
              <w:left w:val="single" w:sz="4" w:space="0" w:color="000000"/>
              <w:bottom w:val="single" w:sz="4" w:space="0" w:color="000000"/>
              <w:right w:val="single" w:sz="4" w:space="0" w:color="000000"/>
            </w:tcBorders>
            <w:shd w:val="clear" w:color="auto" w:fill="C6E0B4"/>
            <w:vAlign w:val="center"/>
          </w:tcPr>
          <w:p w14:paraId="37E7ECD0" w14:textId="77777777" w:rsidR="004C1066" w:rsidRDefault="004C1066">
            <w:pPr>
              <w:spacing w:after="0" w:line="240" w:lineRule="auto"/>
              <w:jc w:val="center"/>
              <w:rPr>
                <w:rFonts w:ascii="Times New Roman" w:hAnsi="Times New Roman"/>
                <w:sz w:val="14"/>
              </w:rPr>
            </w:pPr>
          </w:p>
        </w:tc>
        <w:tc>
          <w:tcPr>
            <w:tcW w:w="284" w:type="dxa"/>
            <w:tcBorders>
              <w:top w:val="single" w:sz="4" w:space="0" w:color="000000"/>
              <w:left w:val="single" w:sz="4" w:space="0" w:color="000000"/>
              <w:bottom w:val="single" w:sz="4" w:space="0" w:color="000000"/>
              <w:right w:val="single" w:sz="4" w:space="0" w:color="000000"/>
            </w:tcBorders>
            <w:shd w:val="clear" w:color="auto" w:fill="FF0000"/>
            <w:vAlign w:val="center"/>
          </w:tcPr>
          <w:p w14:paraId="5774B350" w14:textId="77777777" w:rsidR="004C1066" w:rsidRDefault="004C1066">
            <w:pPr>
              <w:spacing w:after="0" w:line="240" w:lineRule="auto"/>
              <w:jc w:val="center"/>
              <w:rPr>
                <w:rFonts w:ascii="Times New Roman" w:hAnsi="Times New Roman"/>
                <w:sz w:val="14"/>
              </w:rPr>
            </w:pPr>
          </w:p>
        </w:tc>
        <w:tc>
          <w:tcPr>
            <w:tcW w:w="295" w:type="dxa"/>
            <w:tcBorders>
              <w:top w:val="single" w:sz="4" w:space="0" w:color="000000"/>
              <w:left w:val="single" w:sz="4" w:space="0" w:color="000000"/>
              <w:bottom w:val="single" w:sz="4" w:space="0" w:color="000000"/>
              <w:right w:val="single" w:sz="4" w:space="0" w:color="000000"/>
            </w:tcBorders>
            <w:shd w:val="clear" w:color="auto" w:fill="FF0000"/>
            <w:vAlign w:val="center"/>
          </w:tcPr>
          <w:p w14:paraId="330FF667" w14:textId="77777777" w:rsidR="004C1066" w:rsidRDefault="004C1066">
            <w:pPr>
              <w:spacing w:after="0" w:line="240" w:lineRule="auto"/>
              <w:jc w:val="center"/>
              <w:rPr>
                <w:rFonts w:ascii="Times New Roman" w:hAnsi="Times New Roman"/>
                <w:sz w:val="14"/>
              </w:rPr>
            </w:pPr>
          </w:p>
        </w:tc>
        <w:tc>
          <w:tcPr>
            <w:tcW w:w="283" w:type="dxa"/>
            <w:gridSpan w:val="2"/>
            <w:tcBorders>
              <w:top w:val="single" w:sz="4" w:space="0" w:color="000000"/>
              <w:left w:val="single" w:sz="4" w:space="0" w:color="000000"/>
              <w:bottom w:val="single" w:sz="4" w:space="0" w:color="000000"/>
              <w:right w:val="single" w:sz="4" w:space="0" w:color="000000"/>
            </w:tcBorders>
            <w:shd w:val="clear" w:color="auto" w:fill="FF0000"/>
            <w:vAlign w:val="center"/>
          </w:tcPr>
          <w:p w14:paraId="066CAE4E" w14:textId="77777777" w:rsidR="004C1066" w:rsidRDefault="004C1066">
            <w:pPr>
              <w:spacing w:after="0" w:line="240" w:lineRule="auto"/>
              <w:jc w:val="center"/>
              <w:rPr>
                <w:rFonts w:ascii="Times New Roman" w:hAnsi="Times New Roman"/>
                <w:sz w:val="14"/>
              </w:rPr>
            </w:pPr>
          </w:p>
        </w:tc>
        <w:tc>
          <w:tcPr>
            <w:tcW w:w="284" w:type="dxa"/>
            <w:gridSpan w:val="2"/>
            <w:tcBorders>
              <w:top w:val="single" w:sz="4" w:space="0" w:color="000000"/>
              <w:left w:val="single" w:sz="4" w:space="0" w:color="000000"/>
              <w:bottom w:val="single" w:sz="4" w:space="0" w:color="000000"/>
              <w:right w:val="single" w:sz="4" w:space="0" w:color="000000"/>
            </w:tcBorders>
            <w:shd w:val="clear" w:color="auto" w:fill="FF0000"/>
            <w:vAlign w:val="center"/>
          </w:tcPr>
          <w:p w14:paraId="1267947F" w14:textId="77777777" w:rsidR="004C1066" w:rsidRDefault="004C1066">
            <w:pPr>
              <w:spacing w:after="0" w:line="240" w:lineRule="auto"/>
              <w:jc w:val="center"/>
              <w:rPr>
                <w:rFonts w:ascii="Times New Roman" w:hAnsi="Times New Roman"/>
                <w:sz w:val="14"/>
              </w:rPr>
            </w:pPr>
          </w:p>
        </w:tc>
        <w:tc>
          <w:tcPr>
            <w:tcW w:w="413" w:type="dxa"/>
            <w:tcBorders>
              <w:top w:val="single" w:sz="4" w:space="0" w:color="000000"/>
              <w:left w:val="single" w:sz="4" w:space="0" w:color="000000"/>
              <w:bottom w:val="single" w:sz="4" w:space="0" w:color="000000"/>
              <w:right w:val="single" w:sz="4" w:space="0" w:color="000000"/>
            </w:tcBorders>
            <w:shd w:val="clear" w:color="auto" w:fill="FF0000"/>
            <w:vAlign w:val="center"/>
          </w:tcPr>
          <w:p w14:paraId="2AB87B6B" w14:textId="77777777" w:rsidR="004C1066" w:rsidRDefault="004C1066">
            <w:pPr>
              <w:spacing w:after="0" w:line="240" w:lineRule="auto"/>
              <w:jc w:val="center"/>
              <w:rPr>
                <w:rFonts w:ascii="Times New Roman" w:hAnsi="Times New Roman"/>
                <w:sz w:val="14"/>
              </w:rPr>
            </w:pPr>
          </w:p>
        </w:tc>
        <w:tc>
          <w:tcPr>
            <w:tcW w:w="426" w:type="dxa"/>
            <w:tcBorders>
              <w:top w:val="single" w:sz="4" w:space="0" w:color="000000"/>
              <w:left w:val="single" w:sz="4" w:space="0" w:color="000000"/>
              <w:bottom w:val="single" w:sz="4" w:space="0" w:color="000000"/>
              <w:right w:val="single" w:sz="4" w:space="0" w:color="000000"/>
            </w:tcBorders>
            <w:shd w:val="clear" w:color="auto" w:fill="FF0000"/>
            <w:vAlign w:val="center"/>
          </w:tcPr>
          <w:p w14:paraId="026382F4" w14:textId="77777777" w:rsidR="004C1066" w:rsidRDefault="004C1066">
            <w:pPr>
              <w:spacing w:after="0" w:line="240" w:lineRule="auto"/>
              <w:jc w:val="center"/>
              <w:rPr>
                <w:rFonts w:ascii="Times New Roman" w:hAnsi="Times New Roman"/>
                <w:b/>
                <w:sz w:val="14"/>
              </w:rPr>
            </w:pPr>
          </w:p>
        </w:tc>
        <w:tc>
          <w:tcPr>
            <w:tcW w:w="927" w:type="dxa"/>
            <w:tcBorders>
              <w:top w:val="single" w:sz="4" w:space="0" w:color="000000"/>
              <w:left w:val="single" w:sz="4" w:space="0" w:color="000000"/>
              <w:bottom w:val="single" w:sz="4" w:space="0" w:color="000000"/>
              <w:right w:val="single" w:sz="4" w:space="0" w:color="000000"/>
            </w:tcBorders>
            <w:vAlign w:val="center"/>
          </w:tcPr>
          <w:p w14:paraId="3EA37E44" w14:textId="77777777" w:rsidR="004C1066" w:rsidRDefault="00057EB3">
            <w:pPr>
              <w:spacing w:after="0" w:line="240" w:lineRule="auto"/>
              <w:jc w:val="center"/>
              <w:rPr>
                <w:rFonts w:ascii="Times New Roman" w:hAnsi="Times New Roman"/>
                <w:b/>
                <w:sz w:val="14"/>
              </w:rPr>
            </w:pPr>
            <w:r>
              <w:rPr>
                <w:rFonts w:ascii="Times New Roman" w:hAnsi="Times New Roman"/>
                <w:b/>
                <w:sz w:val="14"/>
              </w:rPr>
              <w:t>72</w:t>
            </w:r>
          </w:p>
        </w:tc>
      </w:tr>
      <w:tr w:rsidR="004C1066" w14:paraId="3EA7BFDD" w14:textId="77777777">
        <w:trPr>
          <w:trHeight w:val="416"/>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3DA337" w14:textId="77777777" w:rsidR="004C1066" w:rsidRDefault="00057EB3">
            <w:pPr>
              <w:spacing w:after="0" w:line="240" w:lineRule="auto"/>
              <w:jc w:val="center"/>
              <w:rPr>
                <w:rFonts w:ascii="Times New Roman" w:hAnsi="Times New Roman"/>
                <w:sz w:val="14"/>
              </w:rPr>
            </w:pPr>
            <w:r>
              <w:rPr>
                <w:rFonts w:ascii="Times New Roman" w:hAnsi="Times New Roman"/>
                <w:sz w:val="14"/>
              </w:rPr>
              <w:t>ПП.01</w:t>
            </w:r>
          </w:p>
        </w:tc>
        <w:tc>
          <w:tcPr>
            <w:tcW w:w="253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EAB3AE4" w14:textId="77777777" w:rsidR="004C1066" w:rsidRDefault="00057EB3">
            <w:pPr>
              <w:spacing w:after="0" w:line="240" w:lineRule="auto"/>
              <w:rPr>
                <w:rFonts w:ascii="Times New Roman" w:hAnsi="Times New Roman"/>
                <w:sz w:val="14"/>
              </w:rPr>
            </w:pPr>
            <w:r>
              <w:rPr>
                <w:rFonts w:ascii="Times New Roman" w:hAnsi="Times New Roman"/>
                <w:sz w:val="14"/>
              </w:rPr>
              <w:t xml:space="preserve">Производственная практика (по профилю </w:t>
            </w:r>
            <w:r>
              <w:rPr>
                <w:rFonts w:ascii="Times New Roman" w:hAnsi="Times New Roman"/>
                <w:sz w:val="14"/>
              </w:rPr>
              <w:t>специальности)</w:t>
            </w:r>
          </w:p>
        </w:tc>
        <w:tc>
          <w:tcPr>
            <w:tcW w:w="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FF025C" w14:textId="77777777" w:rsidR="004C1066" w:rsidRDefault="004C1066">
            <w:pPr>
              <w:spacing w:after="0" w:line="240" w:lineRule="auto"/>
              <w:jc w:val="center"/>
              <w:rPr>
                <w:rFonts w:ascii="Times New Roman" w:hAnsi="Times New Roman"/>
                <w:sz w:val="14"/>
              </w:rPr>
            </w:pPr>
          </w:p>
        </w:tc>
        <w:tc>
          <w:tcPr>
            <w:tcW w:w="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70A72D7" w14:textId="77777777" w:rsidR="004C1066" w:rsidRDefault="004C1066">
            <w:pPr>
              <w:spacing w:after="0" w:line="240" w:lineRule="auto"/>
              <w:jc w:val="center"/>
              <w:rPr>
                <w:rFonts w:ascii="Times New Roman" w:hAnsi="Times New Roman"/>
                <w:sz w:val="14"/>
              </w:rPr>
            </w:pPr>
          </w:p>
        </w:tc>
        <w:tc>
          <w:tcPr>
            <w:tcW w:w="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6E47FD6" w14:textId="77777777" w:rsidR="004C1066" w:rsidRDefault="004C1066">
            <w:pPr>
              <w:spacing w:after="0" w:line="240" w:lineRule="auto"/>
              <w:jc w:val="center"/>
              <w:rPr>
                <w:rFonts w:ascii="Times New Roman" w:hAnsi="Times New Roman"/>
                <w:sz w:val="14"/>
              </w:rPr>
            </w:pPr>
          </w:p>
        </w:tc>
        <w:tc>
          <w:tcPr>
            <w:tcW w:w="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093DDD" w14:textId="77777777" w:rsidR="004C1066" w:rsidRDefault="004C1066">
            <w:pPr>
              <w:spacing w:after="0" w:line="240" w:lineRule="auto"/>
              <w:jc w:val="center"/>
              <w:rPr>
                <w:rFonts w:ascii="Times New Roman" w:hAnsi="Times New Roman"/>
                <w:sz w:val="14"/>
              </w:rPr>
            </w:pPr>
          </w:p>
        </w:tc>
        <w:tc>
          <w:tcPr>
            <w:tcW w:w="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8970A58" w14:textId="77777777" w:rsidR="004C1066" w:rsidRDefault="004C1066">
            <w:pPr>
              <w:spacing w:after="0" w:line="240" w:lineRule="auto"/>
              <w:jc w:val="center"/>
              <w:rPr>
                <w:rFonts w:ascii="Times New Roman" w:hAnsi="Times New Roman"/>
                <w:sz w:val="14"/>
              </w:rPr>
            </w:pPr>
          </w:p>
        </w:tc>
        <w:tc>
          <w:tcPr>
            <w:tcW w:w="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574C19C" w14:textId="77777777" w:rsidR="004C1066" w:rsidRDefault="004C1066">
            <w:pPr>
              <w:spacing w:after="0" w:line="240" w:lineRule="auto"/>
              <w:jc w:val="center"/>
              <w:rPr>
                <w:rFonts w:ascii="Times New Roman" w:hAnsi="Times New Roman"/>
                <w:sz w:val="14"/>
              </w:rPr>
            </w:pPr>
          </w:p>
        </w:tc>
        <w:tc>
          <w:tcPr>
            <w:tcW w:w="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347062" w14:textId="77777777" w:rsidR="004C1066" w:rsidRDefault="004C1066">
            <w:pPr>
              <w:spacing w:after="0" w:line="240" w:lineRule="auto"/>
              <w:jc w:val="center"/>
              <w:rPr>
                <w:rFonts w:ascii="Times New Roman" w:hAnsi="Times New Roman"/>
                <w:sz w:val="14"/>
              </w:rPr>
            </w:pPr>
          </w:p>
        </w:tc>
        <w:tc>
          <w:tcPr>
            <w:tcW w:w="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C86354" w14:textId="77777777" w:rsidR="004C1066" w:rsidRDefault="004C1066">
            <w:pPr>
              <w:spacing w:after="0" w:line="240" w:lineRule="auto"/>
              <w:jc w:val="center"/>
              <w:rPr>
                <w:rFonts w:ascii="Times New Roman" w:hAnsi="Times New Roman"/>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974D95" w14:textId="77777777" w:rsidR="004C1066" w:rsidRDefault="004C1066">
            <w:pPr>
              <w:spacing w:after="0" w:line="240" w:lineRule="auto"/>
              <w:jc w:val="center"/>
              <w:rPr>
                <w:rFonts w:ascii="Times New Roman" w:hAnsi="Times New Roman"/>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E880C38" w14:textId="77777777" w:rsidR="004C1066" w:rsidRDefault="004C1066">
            <w:pPr>
              <w:spacing w:after="0" w:line="240" w:lineRule="auto"/>
              <w:jc w:val="center"/>
              <w:rPr>
                <w:rFonts w:ascii="Times New Roman" w:hAnsi="Times New Roman"/>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4997F0" w14:textId="77777777" w:rsidR="004C1066" w:rsidRDefault="004C1066">
            <w:pPr>
              <w:spacing w:after="0" w:line="240" w:lineRule="auto"/>
              <w:jc w:val="center"/>
              <w:rPr>
                <w:rFonts w:ascii="Times New Roman" w:hAnsi="Times New Roman"/>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5692A1" w14:textId="77777777" w:rsidR="004C1066" w:rsidRDefault="004C1066">
            <w:pPr>
              <w:spacing w:after="0" w:line="240" w:lineRule="auto"/>
              <w:jc w:val="center"/>
              <w:rPr>
                <w:rFonts w:ascii="Times New Roman" w:hAnsi="Times New Roman"/>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43E60E" w14:textId="77777777" w:rsidR="004C1066" w:rsidRDefault="004C1066">
            <w:pPr>
              <w:spacing w:after="0" w:line="240" w:lineRule="auto"/>
              <w:jc w:val="center"/>
              <w:rPr>
                <w:rFonts w:ascii="Times New Roman" w:hAnsi="Times New Roman"/>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DD906F" w14:textId="77777777" w:rsidR="004C1066" w:rsidRDefault="004C1066">
            <w:pPr>
              <w:spacing w:after="0" w:line="240" w:lineRule="auto"/>
              <w:jc w:val="center"/>
              <w:rPr>
                <w:rFonts w:ascii="Times New Roman" w:hAnsi="Times New Roman"/>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BFADAFF" w14:textId="77777777" w:rsidR="004C1066" w:rsidRDefault="004C1066">
            <w:pPr>
              <w:spacing w:after="0" w:line="240" w:lineRule="auto"/>
              <w:jc w:val="center"/>
              <w:rPr>
                <w:rFonts w:ascii="Times New Roman" w:hAnsi="Times New Roman"/>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B05F54" w14:textId="77777777" w:rsidR="004C1066" w:rsidRDefault="004C1066">
            <w:pPr>
              <w:spacing w:after="0" w:line="240" w:lineRule="auto"/>
              <w:jc w:val="center"/>
              <w:rPr>
                <w:rFonts w:ascii="Times New Roman" w:hAnsi="Times New Roman"/>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645C234" w14:textId="77777777" w:rsidR="004C1066" w:rsidRDefault="004C1066">
            <w:pPr>
              <w:spacing w:after="0" w:line="240" w:lineRule="auto"/>
              <w:jc w:val="center"/>
              <w:rPr>
                <w:rFonts w:ascii="Times New Roman" w:hAnsi="Times New Roman"/>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2D381092" w14:textId="77777777" w:rsidR="004C1066" w:rsidRDefault="004C1066">
            <w:pPr>
              <w:spacing w:after="0" w:line="240" w:lineRule="auto"/>
              <w:jc w:val="center"/>
              <w:rPr>
                <w:rFonts w:ascii="Times New Roman" w:hAnsi="Times New Roman"/>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5AE0760C" w14:textId="77777777" w:rsidR="004C1066" w:rsidRDefault="004C1066">
            <w:pPr>
              <w:spacing w:after="0" w:line="240" w:lineRule="auto"/>
              <w:jc w:val="center"/>
              <w:rPr>
                <w:rFonts w:ascii="Times New Roman" w:hAnsi="Times New Roman"/>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01D8F5C" w14:textId="77777777" w:rsidR="004C1066" w:rsidRDefault="004C1066">
            <w:pPr>
              <w:spacing w:after="0" w:line="240" w:lineRule="auto"/>
              <w:jc w:val="center"/>
              <w:rPr>
                <w:rFonts w:ascii="Times New Roman" w:hAnsi="Times New Roman"/>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11B6EE" w14:textId="77777777" w:rsidR="004C1066" w:rsidRDefault="004C1066">
            <w:pPr>
              <w:spacing w:after="0" w:line="240" w:lineRule="auto"/>
              <w:jc w:val="center"/>
              <w:rPr>
                <w:rFonts w:ascii="Times New Roman" w:hAnsi="Times New Roman"/>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A3A1B3" w14:textId="77777777" w:rsidR="004C1066" w:rsidRDefault="004C1066">
            <w:pPr>
              <w:spacing w:after="0" w:line="240" w:lineRule="auto"/>
              <w:jc w:val="center"/>
              <w:rPr>
                <w:rFonts w:ascii="Times New Roman" w:hAnsi="Times New Roman"/>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7F36AE" w14:textId="77777777" w:rsidR="004C1066" w:rsidRDefault="004C1066">
            <w:pPr>
              <w:spacing w:after="0" w:line="240" w:lineRule="auto"/>
              <w:jc w:val="center"/>
              <w:rPr>
                <w:rFonts w:ascii="Times New Roman" w:hAnsi="Times New Roman"/>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C7D9F1" w:themeFill="text2" w:themeFillTint="32"/>
            <w:vAlign w:val="center"/>
          </w:tcPr>
          <w:p w14:paraId="3A61855B" w14:textId="77777777" w:rsidR="004C1066" w:rsidRDefault="004C1066">
            <w:pPr>
              <w:spacing w:after="0" w:line="240" w:lineRule="auto"/>
              <w:jc w:val="center"/>
              <w:rPr>
                <w:rFonts w:ascii="Times New Roman" w:hAnsi="Times New Roman"/>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C7D9F1" w:themeFill="text2" w:themeFillTint="32"/>
            <w:vAlign w:val="center"/>
          </w:tcPr>
          <w:p w14:paraId="4A45CD39" w14:textId="77777777" w:rsidR="004C1066" w:rsidRDefault="004C1066">
            <w:pPr>
              <w:spacing w:after="0" w:line="240" w:lineRule="auto"/>
              <w:jc w:val="center"/>
              <w:rPr>
                <w:rFonts w:ascii="Times New Roman" w:hAnsi="Times New Roman"/>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C7D9F1" w:themeFill="text2" w:themeFillTint="32"/>
            <w:textDirection w:val="btLr"/>
            <w:vAlign w:val="center"/>
          </w:tcPr>
          <w:p w14:paraId="72DEE363" w14:textId="77777777" w:rsidR="004C1066" w:rsidRDefault="00057EB3">
            <w:pPr>
              <w:spacing w:after="0" w:line="240" w:lineRule="auto"/>
              <w:ind w:right="113"/>
              <w:jc w:val="center"/>
              <w:rPr>
                <w:rFonts w:ascii="Times New Roman" w:hAnsi="Times New Roman"/>
                <w:sz w:val="24"/>
              </w:rPr>
            </w:pPr>
            <w:r>
              <w:rPr>
                <w:rFonts w:ascii="Times New Roman" w:hAnsi="Times New Roman"/>
                <w:b/>
                <w:sz w:val="14"/>
              </w:rPr>
              <w:t>36</w:t>
            </w:r>
          </w:p>
        </w:tc>
        <w:tc>
          <w:tcPr>
            <w:tcW w:w="248" w:type="dxa"/>
            <w:tcBorders>
              <w:top w:val="single" w:sz="4" w:space="0" w:color="000000"/>
              <w:left w:val="single" w:sz="4" w:space="0" w:color="000000"/>
              <w:bottom w:val="single" w:sz="4" w:space="0" w:color="000000"/>
              <w:right w:val="single" w:sz="4" w:space="0" w:color="000000"/>
            </w:tcBorders>
            <w:shd w:val="clear" w:color="auto" w:fill="C7D9F1" w:themeFill="text2" w:themeFillTint="32"/>
            <w:textDirection w:val="btLr"/>
            <w:vAlign w:val="center"/>
          </w:tcPr>
          <w:p w14:paraId="6BC64B71" w14:textId="77777777" w:rsidR="004C1066" w:rsidRDefault="00057EB3">
            <w:pPr>
              <w:spacing w:after="0" w:line="240" w:lineRule="auto"/>
              <w:ind w:right="113"/>
              <w:jc w:val="center"/>
              <w:rPr>
                <w:rFonts w:ascii="Times New Roman" w:hAnsi="Times New Roman"/>
                <w:sz w:val="24"/>
              </w:rPr>
            </w:pPr>
            <w:r>
              <w:rPr>
                <w:rFonts w:ascii="Times New Roman" w:hAnsi="Times New Roman"/>
                <w:b/>
                <w:sz w:val="14"/>
              </w:rPr>
              <w:t>36</w:t>
            </w:r>
          </w:p>
        </w:tc>
        <w:tc>
          <w:tcPr>
            <w:tcW w:w="236" w:type="dxa"/>
            <w:tcBorders>
              <w:top w:val="single" w:sz="4" w:space="0" w:color="000000"/>
              <w:left w:val="single" w:sz="4" w:space="0" w:color="000000"/>
              <w:bottom w:val="single" w:sz="4" w:space="0" w:color="000000"/>
              <w:right w:val="single" w:sz="4" w:space="0" w:color="000000"/>
            </w:tcBorders>
            <w:shd w:val="clear" w:color="auto" w:fill="C7D9F1" w:themeFill="text2" w:themeFillTint="32"/>
            <w:vAlign w:val="center"/>
          </w:tcPr>
          <w:p w14:paraId="31491F45" w14:textId="77777777" w:rsidR="004C1066" w:rsidRDefault="004C1066">
            <w:pPr>
              <w:spacing w:after="0" w:line="240" w:lineRule="auto"/>
              <w:jc w:val="center"/>
              <w:rPr>
                <w:rFonts w:ascii="Times New Roman" w:hAnsi="Times New Roman"/>
                <w:sz w:val="14"/>
              </w:rPr>
            </w:pPr>
          </w:p>
        </w:tc>
        <w:tc>
          <w:tcPr>
            <w:tcW w:w="284" w:type="dxa"/>
            <w:tcBorders>
              <w:top w:val="single" w:sz="4" w:space="0" w:color="000000"/>
              <w:left w:val="single" w:sz="4" w:space="0" w:color="000000"/>
              <w:bottom w:val="single" w:sz="4" w:space="0" w:color="000000"/>
              <w:right w:val="single" w:sz="4" w:space="0" w:color="000000"/>
            </w:tcBorders>
            <w:shd w:val="clear" w:color="auto" w:fill="C7D9F1" w:themeFill="text2" w:themeFillTint="32"/>
            <w:vAlign w:val="center"/>
          </w:tcPr>
          <w:p w14:paraId="5D415F39" w14:textId="77777777" w:rsidR="004C1066" w:rsidRDefault="004C1066">
            <w:pPr>
              <w:spacing w:after="0" w:line="240" w:lineRule="auto"/>
              <w:jc w:val="center"/>
              <w:rPr>
                <w:rFonts w:ascii="Times New Roman" w:hAnsi="Times New Roman"/>
                <w:sz w:val="14"/>
              </w:rPr>
            </w:pPr>
          </w:p>
        </w:tc>
        <w:tc>
          <w:tcPr>
            <w:tcW w:w="282" w:type="dxa"/>
            <w:tcBorders>
              <w:top w:val="single" w:sz="4" w:space="0" w:color="000000"/>
              <w:left w:val="single" w:sz="4" w:space="0" w:color="000000"/>
              <w:bottom w:val="single" w:sz="4" w:space="0" w:color="000000"/>
              <w:right w:val="single" w:sz="4" w:space="0" w:color="000000"/>
            </w:tcBorders>
            <w:shd w:val="clear" w:color="auto" w:fill="C7D9F1" w:themeFill="text2" w:themeFillTint="32"/>
            <w:vAlign w:val="center"/>
          </w:tcPr>
          <w:p w14:paraId="2FEF00A6" w14:textId="77777777" w:rsidR="004C1066" w:rsidRDefault="004C1066">
            <w:pPr>
              <w:spacing w:after="0" w:line="240" w:lineRule="auto"/>
              <w:jc w:val="center"/>
              <w:rPr>
                <w:rFonts w:ascii="Times New Roman" w:hAnsi="Times New Roman"/>
                <w:sz w:val="14"/>
              </w:rPr>
            </w:pPr>
          </w:p>
        </w:tc>
        <w:tc>
          <w:tcPr>
            <w:tcW w:w="284" w:type="dxa"/>
            <w:tcBorders>
              <w:top w:val="single" w:sz="4" w:space="0" w:color="000000"/>
              <w:left w:val="single" w:sz="4" w:space="0" w:color="000000"/>
              <w:bottom w:val="single" w:sz="4" w:space="0" w:color="000000"/>
              <w:right w:val="single" w:sz="4" w:space="0" w:color="000000"/>
            </w:tcBorders>
            <w:shd w:val="clear" w:color="auto" w:fill="C7D9F1" w:themeFill="text2" w:themeFillTint="32"/>
            <w:vAlign w:val="center"/>
          </w:tcPr>
          <w:p w14:paraId="7EF8AC34" w14:textId="77777777" w:rsidR="004C1066" w:rsidRDefault="004C1066">
            <w:pPr>
              <w:spacing w:after="0" w:line="240" w:lineRule="auto"/>
              <w:jc w:val="center"/>
              <w:rPr>
                <w:rFonts w:ascii="Times New Roman" w:hAnsi="Times New Roman"/>
                <w:sz w:val="14"/>
              </w:rPr>
            </w:pPr>
          </w:p>
        </w:tc>
        <w:tc>
          <w:tcPr>
            <w:tcW w:w="283" w:type="dxa"/>
            <w:tcBorders>
              <w:top w:val="single" w:sz="4" w:space="0" w:color="000000"/>
              <w:left w:val="single" w:sz="4" w:space="0" w:color="000000"/>
              <w:bottom w:val="single" w:sz="4" w:space="0" w:color="000000"/>
              <w:right w:val="single" w:sz="4" w:space="0" w:color="000000"/>
            </w:tcBorders>
            <w:shd w:val="clear" w:color="auto" w:fill="C7D9F1" w:themeFill="text2" w:themeFillTint="32"/>
            <w:vAlign w:val="center"/>
          </w:tcPr>
          <w:p w14:paraId="24F3472B" w14:textId="77777777" w:rsidR="004C1066" w:rsidRDefault="004C1066">
            <w:pPr>
              <w:spacing w:after="0" w:line="240" w:lineRule="auto"/>
              <w:jc w:val="center"/>
              <w:rPr>
                <w:rFonts w:ascii="Times New Roman" w:hAnsi="Times New Roman"/>
                <w:sz w:val="14"/>
              </w:rPr>
            </w:pPr>
          </w:p>
        </w:tc>
        <w:tc>
          <w:tcPr>
            <w:tcW w:w="284" w:type="dxa"/>
            <w:tcBorders>
              <w:top w:val="single" w:sz="4" w:space="0" w:color="000000"/>
              <w:left w:val="single" w:sz="4" w:space="0" w:color="000000"/>
              <w:bottom w:val="single" w:sz="4" w:space="0" w:color="000000"/>
              <w:right w:val="single" w:sz="4" w:space="0" w:color="000000"/>
            </w:tcBorders>
            <w:shd w:val="clear" w:color="auto" w:fill="C7D9F1" w:themeFill="text2" w:themeFillTint="32"/>
            <w:vAlign w:val="center"/>
          </w:tcPr>
          <w:p w14:paraId="23FE1543" w14:textId="77777777" w:rsidR="004C1066" w:rsidRDefault="004C1066">
            <w:pPr>
              <w:spacing w:after="0" w:line="240" w:lineRule="auto"/>
              <w:jc w:val="center"/>
              <w:rPr>
                <w:rFonts w:ascii="Times New Roman" w:hAnsi="Times New Roman"/>
                <w:sz w:val="14"/>
              </w:rPr>
            </w:pPr>
          </w:p>
        </w:tc>
        <w:tc>
          <w:tcPr>
            <w:tcW w:w="283" w:type="dxa"/>
            <w:tcBorders>
              <w:top w:val="single" w:sz="4" w:space="0" w:color="000000"/>
              <w:left w:val="single" w:sz="4" w:space="0" w:color="000000"/>
              <w:bottom w:val="single" w:sz="4" w:space="0" w:color="000000"/>
              <w:right w:val="single" w:sz="4" w:space="0" w:color="000000"/>
            </w:tcBorders>
            <w:shd w:val="clear" w:color="auto" w:fill="C7D9F1" w:themeFill="text2" w:themeFillTint="32"/>
            <w:vAlign w:val="center"/>
          </w:tcPr>
          <w:p w14:paraId="6582809B" w14:textId="77777777" w:rsidR="004C1066" w:rsidRDefault="004C1066">
            <w:pPr>
              <w:spacing w:after="0" w:line="240" w:lineRule="auto"/>
              <w:jc w:val="center"/>
              <w:rPr>
                <w:rFonts w:ascii="Times New Roman" w:hAnsi="Times New Roman"/>
                <w:sz w:val="14"/>
              </w:rPr>
            </w:pPr>
          </w:p>
        </w:tc>
        <w:tc>
          <w:tcPr>
            <w:tcW w:w="284" w:type="dxa"/>
            <w:tcBorders>
              <w:top w:val="single" w:sz="4" w:space="0" w:color="000000"/>
              <w:left w:val="single" w:sz="4" w:space="0" w:color="000000"/>
              <w:bottom w:val="single" w:sz="4" w:space="0" w:color="000000"/>
              <w:right w:val="single" w:sz="4" w:space="0" w:color="000000"/>
            </w:tcBorders>
            <w:shd w:val="clear" w:color="auto" w:fill="C7D9F1" w:themeFill="text2" w:themeFillTint="32"/>
            <w:vAlign w:val="center"/>
          </w:tcPr>
          <w:p w14:paraId="5A8CAF45" w14:textId="77777777" w:rsidR="004C1066" w:rsidRDefault="004C1066">
            <w:pPr>
              <w:spacing w:after="0" w:line="240" w:lineRule="auto"/>
              <w:jc w:val="center"/>
              <w:rPr>
                <w:rFonts w:ascii="Times New Roman" w:hAnsi="Times New Roman"/>
                <w:sz w:val="14"/>
              </w:rPr>
            </w:pPr>
          </w:p>
        </w:tc>
        <w:tc>
          <w:tcPr>
            <w:tcW w:w="283" w:type="dxa"/>
            <w:gridSpan w:val="2"/>
            <w:tcBorders>
              <w:top w:val="single" w:sz="4" w:space="0" w:color="000000"/>
              <w:left w:val="single" w:sz="4" w:space="0" w:color="000000"/>
              <w:bottom w:val="single" w:sz="4" w:space="0" w:color="000000"/>
              <w:right w:val="single" w:sz="4" w:space="0" w:color="000000"/>
            </w:tcBorders>
            <w:shd w:val="clear" w:color="auto" w:fill="C7D9F1" w:themeFill="text2" w:themeFillTint="32"/>
            <w:vAlign w:val="center"/>
          </w:tcPr>
          <w:p w14:paraId="622CD8A9" w14:textId="77777777" w:rsidR="004C1066" w:rsidRDefault="004C1066">
            <w:pPr>
              <w:spacing w:after="0" w:line="240" w:lineRule="auto"/>
              <w:jc w:val="center"/>
              <w:rPr>
                <w:rFonts w:ascii="Times New Roman" w:hAnsi="Times New Roman"/>
                <w:sz w:val="14"/>
              </w:rPr>
            </w:pPr>
          </w:p>
        </w:tc>
        <w:tc>
          <w:tcPr>
            <w:tcW w:w="272" w:type="dxa"/>
            <w:tcBorders>
              <w:top w:val="single" w:sz="4" w:space="0" w:color="000000"/>
              <w:left w:val="single" w:sz="4" w:space="0" w:color="000000"/>
              <w:bottom w:val="single" w:sz="4" w:space="0" w:color="000000"/>
              <w:right w:val="single" w:sz="4" w:space="0" w:color="000000"/>
            </w:tcBorders>
            <w:shd w:val="clear" w:color="auto" w:fill="C6E0B4"/>
            <w:vAlign w:val="center"/>
          </w:tcPr>
          <w:p w14:paraId="6D80A921" w14:textId="77777777" w:rsidR="004C1066" w:rsidRDefault="004C1066">
            <w:pPr>
              <w:spacing w:after="0" w:line="240" w:lineRule="auto"/>
              <w:jc w:val="center"/>
              <w:rPr>
                <w:rFonts w:ascii="Times New Roman" w:hAnsi="Times New Roman"/>
                <w:sz w:val="14"/>
              </w:rPr>
            </w:pPr>
          </w:p>
        </w:tc>
        <w:tc>
          <w:tcPr>
            <w:tcW w:w="284" w:type="dxa"/>
            <w:tcBorders>
              <w:top w:val="single" w:sz="4" w:space="0" w:color="000000"/>
              <w:left w:val="single" w:sz="4" w:space="0" w:color="000000"/>
              <w:bottom w:val="single" w:sz="4" w:space="0" w:color="000000"/>
              <w:right w:val="single" w:sz="4" w:space="0" w:color="000000"/>
            </w:tcBorders>
            <w:shd w:val="clear" w:color="auto" w:fill="FF0000"/>
            <w:vAlign w:val="center"/>
          </w:tcPr>
          <w:p w14:paraId="7BE539BE" w14:textId="77777777" w:rsidR="004C1066" w:rsidRDefault="004C1066">
            <w:pPr>
              <w:spacing w:after="0" w:line="240" w:lineRule="auto"/>
              <w:jc w:val="center"/>
              <w:rPr>
                <w:rFonts w:ascii="Times New Roman" w:hAnsi="Times New Roman"/>
                <w:sz w:val="14"/>
              </w:rPr>
            </w:pPr>
          </w:p>
        </w:tc>
        <w:tc>
          <w:tcPr>
            <w:tcW w:w="295" w:type="dxa"/>
            <w:tcBorders>
              <w:top w:val="single" w:sz="4" w:space="0" w:color="000000"/>
              <w:left w:val="single" w:sz="4" w:space="0" w:color="000000"/>
              <w:bottom w:val="single" w:sz="4" w:space="0" w:color="000000"/>
              <w:right w:val="single" w:sz="4" w:space="0" w:color="000000"/>
            </w:tcBorders>
            <w:shd w:val="clear" w:color="auto" w:fill="FF0000"/>
            <w:vAlign w:val="center"/>
          </w:tcPr>
          <w:p w14:paraId="23E51773" w14:textId="77777777" w:rsidR="004C1066" w:rsidRDefault="004C1066">
            <w:pPr>
              <w:spacing w:after="0" w:line="240" w:lineRule="auto"/>
              <w:jc w:val="center"/>
              <w:rPr>
                <w:rFonts w:ascii="Times New Roman" w:hAnsi="Times New Roman"/>
                <w:sz w:val="14"/>
              </w:rPr>
            </w:pPr>
          </w:p>
        </w:tc>
        <w:tc>
          <w:tcPr>
            <w:tcW w:w="283" w:type="dxa"/>
            <w:gridSpan w:val="2"/>
            <w:tcBorders>
              <w:top w:val="single" w:sz="4" w:space="0" w:color="000000"/>
              <w:left w:val="single" w:sz="4" w:space="0" w:color="000000"/>
              <w:bottom w:val="single" w:sz="4" w:space="0" w:color="000000"/>
              <w:right w:val="single" w:sz="4" w:space="0" w:color="000000"/>
            </w:tcBorders>
            <w:shd w:val="clear" w:color="auto" w:fill="FF0000"/>
            <w:vAlign w:val="center"/>
          </w:tcPr>
          <w:p w14:paraId="26C16022" w14:textId="77777777" w:rsidR="004C1066" w:rsidRDefault="004C1066">
            <w:pPr>
              <w:spacing w:after="0" w:line="240" w:lineRule="auto"/>
              <w:jc w:val="center"/>
              <w:rPr>
                <w:rFonts w:ascii="Times New Roman" w:hAnsi="Times New Roman"/>
                <w:sz w:val="14"/>
              </w:rPr>
            </w:pPr>
          </w:p>
        </w:tc>
        <w:tc>
          <w:tcPr>
            <w:tcW w:w="284" w:type="dxa"/>
            <w:gridSpan w:val="2"/>
            <w:tcBorders>
              <w:top w:val="single" w:sz="4" w:space="0" w:color="000000"/>
              <w:left w:val="single" w:sz="4" w:space="0" w:color="000000"/>
              <w:bottom w:val="single" w:sz="4" w:space="0" w:color="000000"/>
              <w:right w:val="single" w:sz="4" w:space="0" w:color="000000"/>
            </w:tcBorders>
            <w:shd w:val="clear" w:color="auto" w:fill="FF0000"/>
            <w:vAlign w:val="center"/>
          </w:tcPr>
          <w:p w14:paraId="6391CB85" w14:textId="77777777" w:rsidR="004C1066" w:rsidRDefault="004C1066">
            <w:pPr>
              <w:spacing w:after="0" w:line="240" w:lineRule="auto"/>
              <w:jc w:val="center"/>
              <w:rPr>
                <w:rFonts w:ascii="Times New Roman" w:hAnsi="Times New Roman"/>
                <w:sz w:val="14"/>
              </w:rPr>
            </w:pPr>
          </w:p>
        </w:tc>
        <w:tc>
          <w:tcPr>
            <w:tcW w:w="413" w:type="dxa"/>
            <w:tcBorders>
              <w:top w:val="single" w:sz="4" w:space="0" w:color="000000"/>
              <w:left w:val="single" w:sz="4" w:space="0" w:color="000000"/>
              <w:bottom w:val="single" w:sz="4" w:space="0" w:color="000000"/>
              <w:right w:val="single" w:sz="4" w:space="0" w:color="000000"/>
            </w:tcBorders>
            <w:shd w:val="clear" w:color="auto" w:fill="FF0000"/>
            <w:vAlign w:val="center"/>
          </w:tcPr>
          <w:p w14:paraId="6B399EFB" w14:textId="77777777" w:rsidR="004C1066" w:rsidRDefault="004C1066">
            <w:pPr>
              <w:spacing w:after="0" w:line="240" w:lineRule="auto"/>
              <w:jc w:val="center"/>
              <w:rPr>
                <w:rFonts w:ascii="Times New Roman" w:hAnsi="Times New Roman"/>
                <w:sz w:val="14"/>
              </w:rPr>
            </w:pPr>
          </w:p>
        </w:tc>
        <w:tc>
          <w:tcPr>
            <w:tcW w:w="426" w:type="dxa"/>
            <w:tcBorders>
              <w:top w:val="single" w:sz="4" w:space="0" w:color="000000"/>
              <w:left w:val="single" w:sz="4" w:space="0" w:color="000000"/>
              <w:bottom w:val="single" w:sz="4" w:space="0" w:color="000000"/>
              <w:right w:val="single" w:sz="4" w:space="0" w:color="000000"/>
            </w:tcBorders>
            <w:shd w:val="clear" w:color="auto" w:fill="FF0000"/>
            <w:vAlign w:val="center"/>
          </w:tcPr>
          <w:p w14:paraId="1C94F214" w14:textId="77777777" w:rsidR="004C1066" w:rsidRDefault="004C1066">
            <w:pPr>
              <w:spacing w:after="0" w:line="240" w:lineRule="auto"/>
              <w:jc w:val="center"/>
              <w:rPr>
                <w:rFonts w:ascii="Times New Roman" w:hAnsi="Times New Roman"/>
                <w:b/>
                <w:sz w:val="14"/>
              </w:rPr>
            </w:pPr>
          </w:p>
        </w:tc>
        <w:tc>
          <w:tcPr>
            <w:tcW w:w="927" w:type="dxa"/>
            <w:tcBorders>
              <w:top w:val="single" w:sz="4" w:space="0" w:color="000000"/>
              <w:left w:val="single" w:sz="4" w:space="0" w:color="000000"/>
              <w:bottom w:val="single" w:sz="4" w:space="0" w:color="000000"/>
              <w:right w:val="single" w:sz="4" w:space="0" w:color="000000"/>
            </w:tcBorders>
            <w:vAlign w:val="center"/>
          </w:tcPr>
          <w:p w14:paraId="1917BC83" w14:textId="77777777" w:rsidR="004C1066" w:rsidRDefault="00057EB3">
            <w:pPr>
              <w:spacing w:after="0" w:line="240" w:lineRule="auto"/>
              <w:jc w:val="center"/>
              <w:rPr>
                <w:rFonts w:ascii="Times New Roman" w:hAnsi="Times New Roman"/>
                <w:b/>
                <w:sz w:val="14"/>
              </w:rPr>
            </w:pPr>
            <w:r>
              <w:rPr>
                <w:rFonts w:ascii="Times New Roman" w:hAnsi="Times New Roman"/>
                <w:b/>
                <w:sz w:val="14"/>
              </w:rPr>
              <w:t>144</w:t>
            </w:r>
          </w:p>
        </w:tc>
      </w:tr>
      <w:tr w:rsidR="00CE08BC" w14:paraId="1A3BCF37" w14:textId="77777777">
        <w:trPr>
          <w:trHeight w:val="565"/>
          <w:jc w:val="center"/>
        </w:trPr>
        <w:tc>
          <w:tcPr>
            <w:tcW w:w="709"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447845B2" w14:textId="77777777" w:rsidR="004C1066" w:rsidRDefault="00057EB3">
            <w:pPr>
              <w:spacing w:after="0" w:line="240" w:lineRule="auto"/>
              <w:jc w:val="center"/>
              <w:rPr>
                <w:rFonts w:ascii="Times New Roman" w:hAnsi="Times New Roman"/>
                <w:b/>
                <w:sz w:val="14"/>
              </w:rPr>
            </w:pPr>
            <w:r>
              <w:rPr>
                <w:rFonts w:ascii="Times New Roman" w:hAnsi="Times New Roman"/>
                <w:b/>
                <w:sz w:val="14"/>
              </w:rPr>
              <w:t>ПМ.02</w:t>
            </w:r>
          </w:p>
        </w:tc>
        <w:tc>
          <w:tcPr>
            <w:tcW w:w="2539"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55169148" w14:textId="77777777" w:rsidR="004C1066" w:rsidRDefault="00057EB3">
            <w:pPr>
              <w:spacing w:after="0" w:line="240" w:lineRule="auto"/>
              <w:rPr>
                <w:rFonts w:ascii="Times New Roman" w:hAnsi="Times New Roman"/>
                <w:b/>
                <w:sz w:val="14"/>
              </w:rPr>
            </w:pPr>
            <w:r>
              <w:rPr>
                <w:rFonts w:ascii="Times New Roman" w:hAnsi="Times New Roman"/>
                <w:b/>
                <w:sz w:val="14"/>
              </w:rPr>
              <w:t xml:space="preserve">Дистанционное пилотирование беспилотных </w:t>
            </w:r>
            <w:r>
              <w:rPr>
                <w:rFonts w:ascii="Times New Roman" w:hAnsi="Times New Roman"/>
                <w:b/>
                <w:sz w:val="14"/>
              </w:rPr>
              <w:t>воздушных судов вертолетного типа</w:t>
            </w:r>
          </w:p>
        </w:tc>
        <w:tc>
          <w:tcPr>
            <w:tcW w:w="238"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5DD06C45" w14:textId="77777777" w:rsidR="004C1066" w:rsidRDefault="00057EB3">
            <w:pPr>
              <w:spacing w:after="0" w:line="240" w:lineRule="auto"/>
              <w:ind w:right="113"/>
              <w:jc w:val="center"/>
              <w:rPr>
                <w:rFonts w:ascii="Times New Roman" w:hAnsi="Times New Roman"/>
                <w:b/>
                <w:sz w:val="14"/>
              </w:rPr>
            </w:pPr>
            <w:r>
              <w:rPr>
                <w:rFonts w:ascii="Times New Roman" w:hAnsi="Times New Roman"/>
                <w:b/>
                <w:sz w:val="14"/>
              </w:rPr>
              <w:t>2</w:t>
            </w:r>
          </w:p>
        </w:tc>
        <w:tc>
          <w:tcPr>
            <w:tcW w:w="238"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1FD6693C" w14:textId="77777777" w:rsidR="004C1066" w:rsidRDefault="00057EB3">
            <w:pPr>
              <w:spacing w:after="0" w:line="240" w:lineRule="auto"/>
              <w:ind w:right="113"/>
              <w:jc w:val="center"/>
              <w:rPr>
                <w:rFonts w:ascii="Times New Roman" w:hAnsi="Times New Roman"/>
                <w:b/>
                <w:sz w:val="14"/>
              </w:rPr>
            </w:pPr>
            <w:r>
              <w:rPr>
                <w:rFonts w:ascii="Times New Roman" w:hAnsi="Times New Roman"/>
                <w:b/>
                <w:sz w:val="14"/>
              </w:rPr>
              <w:t>2</w:t>
            </w:r>
          </w:p>
        </w:tc>
        <w:tc>
          <w:tcPr>
            <w:tcW w:w="238"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7F8FF849" w14:textId="77777777" w:rsidR="004C1066" w:rsidRDefault="00057EB3">
            <w:pPr>
              <w:spacing w:after="0" w:line="240" w:lineRule="auto"/>
              <w:ind w:right="113"/>
              <w:jc w:val="center"/>
              <w:rPr>
                <w:rFonts w:ascii="Times New Roman" w:hAnsi="Times New Roman"/>
                <w:b/>
                <w:sz w:val="14"/>
              </w:rPr>
            </w:pPr>
            <w:r>
              <w:rPr>
                <w:rFonts w:ascii="Times New Roman" w:hAnsi="Times New Roman"/>
                <w:b/>
                <w:sz w:val="14"/>
              </w:rPr>
              <w:t>4</w:t>
            </w:r>
          </w:p>
        </w:tc>
        <w:tc>
          <w:tcPr>
            <w:tcW w:w="238"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51351263" w14:textId="77777777" w:rsidR="004C1066" w:rsidRDefault="00057EB3">
            <w:pPr>
              <w:spacing w:after="0" w:line="240" w:lineRule="auto"/>
              <w:ind w:right="113"/>
              <w:jc w:val="center"/>
              <w:rPr>
                <w:rFonts w:ascii="Times New Roman" w:hAnsi="Times New Roman"/>
                <w:b/>
                <w:sz w:val="14"/>
              </w:rPr>
            </w:pPr>
            <w:r>
              <w:rPr>
                <w:rFonts w:ascii="Times New Roman" w:hAnsi="Times New Roman"/>
                <w:b/>
                <w:sz w:val="14"/>
              </w:rPr>
              <w:t>2</w:t>
            </w:r>
          </w:p>
        </w:tc>
        <w:tc>
          <w:tcPr>
            <w:tcW w:w="238"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7C0F4231" w14:textId="77777777" w:rsidR="004C1066" w:rsidRDefault="00057EB3">
            <w:pPr>
              <w:spacing w:after="0" w:line="240" w:lineRule="auto"/>
              <w:ind w:right="113"/>
              <w:jc w:val="center"/>
              <w:rPr>
                <w:rFonts w:ascii="Times New Roman" w:hAnsi="Times New Roman"/>
                <w:b/>
                <w:sz w:val="14"/>
              </w:rPr>
            </w:pPr>
            <w:r>
              <w:rPr>
                <w:rFonts w:ascii="Times New Roman" w:hAnsi="Times New Roman"/>
                <w:b/>
                <w:sz w:val="14"/>
              </w:rPr>
              <w:t>2</w:t>
            </w:r>
          </w:p>
        </w:tc>
        <w:tc>
          <w:tcPr>
            <w:tcW w:w="238"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706B5705" w14:textId="77777777" w:rsidR="004C1066" w:rsidRDefault="00057EB3">
            <w:pPr>
              <w:spacing w:after="0" w:line="240" w:lineRule="auto"/>
              <w:ind w:right="113"/>
              <w:jc w:val="center"/>
              <w:rPr>
                <w:rFonts w:ascii="Times New Roman" w:hAnsi="Times New Roman"/>
                <w:b/>
                <w:sz w:val="14"/>
              </w:rPr>
            </w:pPr>
            <w:r>
              <w:rPr>
                <w:rFonts w:ascii="Times New Roman" w:hAnsi="Times New Roman"/>
                <w:b/>
                <w:sz w:val="14"/>
              </w:rPr>
              <w:t>4</w:t>
            </w:r>
          </w:p>
        </w:tc>
        <w:tc>
          <w:tcPr>
            <w:tcW w:w="238"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60F65985" w14:textId="77777777" w:rsidR="004C1066" w:rsidRDefault="00057EB3">
            <w:pPr>
              <w:spacing w:after="0" w:line="240" w:lineRule="auto"/>
              <w:ind w:right="113"/>
              <w:jc w:val="center"/>
              <w:rPr>
                <w:rFonts w:ascii="Times New Roman" w:hAnsi="Times New Roman"/>
                <w:b/>
                <w:sz w:val="14"/>
              </w:rPr>
            </w:pPr>
            <w:r>
              <w:rPr>
                <w:rFonts w:ascii="Times New Roman" w:hAnsi="Times New Roman"/>
                <w:b/>
                <w:sz w:val="14"/>
              </w:rPr>
              <w:t>2</w:t>
            </w:r>
          </w:p>
        </w:tc>
        <w:tc>
          <w:tcPr>
            <w:tcW w:w="238"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65D52326" w14:textId="77777777" w:rsidR="004C1066" w:rsidRDefault="00057EB3">
            <w:pPr>
              <w:spacing w:after="0" w:line="240" w:lineRule="auto"/>
              <w:ind w:right="113"/>
              <w:jc w:val="center"/>
              <w:rPr>
                <w:rFonts w:ascii="Times New Roman" w:hAnsi="Times New Roman"/>
                <w:b/>
                <w:sz w:val="14"/>
              </w:rPr>
            </w:pPr>
            <w:r>
              <w:rPr>
                <w:rFonts w:ascii="Times New Roman" w:hAnsi="Times New Roman"/>
                <w:b/>
                <w:sz w:val="14"/>
              </w:rPr>
              <w:t>2</w:t>
            </w:r>
          </w:p>
        </w:tc>
        <w:tc>
          <w:tcPr>
            <w:tcW w:w="237"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3CB24EDC" w14:textId="77777777" w:rsidR="004C1066" w:rsidRDefault="00057EB3">
            <w:pPr>
              <w:spacing w:after="0" w:line="240" w:lineRule="auto"/>
              <w:ind w:right="113"/>
              <w:jc w:val="center"/>
              <w:rPr>
                <w:rFonts w:ascii="Times New Roman" w:hAnsi="Times New Roman"/>
                <w:b/>
                <w:sz w:val="14"/>
              </w:rPr>
            </w:pPr>
            <w:r>
              <w:rPr>
                <w:rFonts w:ascii="Times New Roman" w:hAnsi="Times New Roman"/>
                <w:b/>
                <w:sz w:val="14"/>
              </w:rPr>
              <w:t>2</w:t>
            </w:r>
          </w:p>
        </w:tc>
        <w:tc>
          <w:tcPr>
            <w:tcW w:w="237"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1F881089" w14:textId="77777777" w:rsidR="004C1066" w:rsidRDefault="00057EB3">
            <w:pPr>
              <w:spacing w:after="0" w:line="240" w:lineRule="auto"/>
              <w:ind w:right="113"/>
              <w:jc w:val="center"/>
              <w:rPr>
                <w:rFonts w:ascii="Times New Roman" w:hAnsi="Times New Roman"/>
                <w:b/>
                <w:sz w:val="14"/>
              </w:rPr>
            </w:pPr>
            <w:r>
              <w:rPr>
                <w:rFonts w:ascii="Times New Roman" w:hAnsi="Times New Roman"/>
                <w:b/>
                <w:sz w:val="14"/>
              </w:rPr>
              <w:t>4</w:t>
            </w:r>
          </w:p>
        </w:tc>
        <w:tc>
          <w:tcPr>
            <w:tcW w:w="237"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41EF1D9A" w14:textId="77777777" w:rsidR="004C1066" w:rsidRDefault="00057EB3">
            <w:pPr>
              <w:spacing w:after="0" w:line="240" w:lineRule="auto"/>
              <w:ind w:right="113"/>
              <w:jc w:val="center"/>
              <w:rPr>
                <w:rFonts w:ascii="Times New Roman" w:hAnsi="Times New Roman"/>
                <w:b/>
                <w:sz w:val="14"/>
              </w:rPr>
            </w:pPr>
            <w:r>
              <w:rPr>
                <w:rFonts w:ascii="Times New Roman" w:hAnsi="Times New Roman"/>
                <w:b/>
                <w:sz w:val="14"/>
              </w:rPr>
              <w:t>2</w:t>
            </w:r>
          </w:p>
        </w:tc>
        <w:tc>
          <w:tcPr>
            <w:tcW w:w="237"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0D4F81E1" w14:textId="77777777" w:rsidR="004C1066" w:rsidRDefault="00057EB3">
            <w:pPr>
              <w:spacing w:after="0" w:line="240" w:lineRule="auto"/>
              <w:ind w:right="113"/>
              <w:jc w:val="center"/>
              <w:rPr>
                <w:rFonts w:ascii="Times New Roman" w:hAnsi="Times New Roman"/>
                <w:b/>
                <w:sz w:val="14"/>
              </w:rPr>
            </w:pPr>
            <w:r>
              <w:rPr>
                <w:rFonts w:ascii="Times New Roman" w:hAnsi="Times New Roman"/>
                <w:b/>
                <w:sz w:val="14"/>
              </w:rPr>
              <w:t>2</w:t>
            </w:r>
          </w:p>
        </w:tc>
        <w:tc>
          <w:tcPr>
            <w:tcW w:w="237"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3E363B8D" w14:textId="77777777" w:rsidR="004C1066" w:rsidRDefault="00057EB3">
            <w:pPr>
              <w:spacing w:after="0" w:line="240" w:lineRule="auto"/>
              <w:ind w:right="113"/>
              <w:jc w:val="center"/>
              <w:rPr>
                <w:rFonts w:ascii="Times New Roman" w:hAnsi="Times New Roman"/>
                <w:b/>
                <w:sz w:val="14"/>
              </w:rPr>
            </w:pPr>
            <w:r>
              <w:rPr>
                <w:rFonts w:ascii="Times New Roman" w:hAnsi="Times New Roman"/>
                <w:b/>
                <w:sz w:val="14"/>
              </w:rPr>
              <w:t>2</w:t>
            </w:r>
          </w:p>
        </w:tc>
        <w:tc>
          <w:tcPr>
            <w:tcW w:w="237"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41976D82" w14:textId="77777777" w:rsidR="004C1066" w:rsidRDefault="00057EB3">
            <w:pPr>
              <w:spacing w:after="0" w:line="240" w:lineRule="auto"/>
              <w:ind w:right="113"/>
              <w:jc w:val="center"/>
              <w:rPr>
                <w:rFonts w:ascii="Times New Roman" w:hAnsi="Times New Roman"/>
                <w:b/>
                <w:sz w:val="14"/>
              </w:rPr>
            </w:pPr>
            <w:r>
              <w:rPr>
                <w:rFonts w:ascii="Times New Roman" w:hAnsi="Times New Roman"/>
                <w:b/>
                <w:sz w:val="14"/>
              </w:rPr>
              <w:t>4</w:t>
            </w:r>
          </w:p>
        </w:tc>
        <w:tc>
          <w:tcPr>
            <w:tcW w:w="237"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6950F388" w14:textId="77777777" w:rsidR="004C1066" w:rsidRDefault="00057EB3">
            <w:pPr>
              <w:spacing w:after="0" w:line="240" w:lineRule="auto"/>
              <w:ind w:right="113"/>
              <w:jc w:val="center"/>
              <w:rPr>
                <w:rFonts w:ascii="Times New Roman" w:hAnsi="Times New Roman"/>
                <w:b/>
                <w:sz w:val="14"/>
              </w:rPr>
            </w:pPr>
            <w:r>
              <w:rPr>
                <w:rFonts w:ascii="Times New Roman" w:hAnsi="Times New Roman"/>
                <w:b/>
                <w:sz w:val="14"/>
              </w:rPr>
              <w:t>2</w:t>
            </w:r>
          </w:p>
        </w:tc>
        <w:tc>
          <w:tcPr>
            <w:tcW w:w="237"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619BAA68" w14:textId="77777777" w:rsidR="004C1066" w:rsidRDefault="00057EB3">
            <w:pPr>
              <w:spacing w:after="0" w:line="240" w:lineRule="auto"/>
              <w:ind w:right="113"/>
              <w:jc w:val="center"/>
              <w:rPr>
                <w:rFonts w:ascii="Times New Roman" w:hAnsi="Times New Roman"/>
                <w:b/>
                <w:sz w:val="14"/>
              </w:rPr>
            </w:pPr>
            <w:r>
              <w:rPr>
                <w:rFonts w:ascii="Times New Roman" w:hAnsi="Times New Roman"/>
                <w:b/>
                <w:sz w:val="14"/>
              </w:rPr>
              <w:t>2</w:t>
            </w:r>
          </w:p>
        </w:tc>
        <w:tc>
          <w:tcPr>
            <w:tcW w:w="237"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2BE5373E" w14:textId="77777777" w:rsidR="004C1066" w:rsidRDefault="00057EB3">
            <w:pPr>
              <w:spacing w:after="0" w:line="240" w:lineRule="auto"/>
              <w:ind w:right="113"/>
              <w:jc w:val="center"/>
              <w:rPr>
                <w:rFonts w:ascii="Times New Roman" w:hAnsi="Times New Roman"/>
                <w:b/>
                <w:sz w:val="14"/>
              </w:rPr>
            </w:pPr>
            <w:r>
              <w:rPr>
                <w:rFonts w:ascii="Times New Roman" w:hAnsi="Times New Roman"/>
                <w:b/>
                <w:sz w:val="14"/>
              </w:rPr>
              <w:t>4</w:t>
            </w:r>
          </w:p>
        </w:tc>
        <w:tc>
          <w:tcPr>
            <w:tcW w:w="237"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138508BD" w14:textId="77777777" w:rsidR="004C1066" w:rsidRDefault="004C1066">
            <w:pPr>
              <w:spacing w:after="0" w:line="240" w:lineRule="auto"/>
              <w:ind w:right="113"/>
              <w:jc w:val="center"/>
              <w:rPr>
                <w:rFonts w:ascii="Times New Roman" w:hAnsi="Times New Roman"/>
                <w:b/>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71ACEB83" w14:textId="77777777" w:rsidR="004C1066" w:rsidRDefault="004C1066">
            <w:pPr>
              <w:spacing w:after="0" w:line="240" w:lineRule="auto"/>
              <w:ind w:right="113"/>
              <w:jc w:val="center"/>
              <w:rPr>
                <w:rFonts w:ascii="Times New Roman" w:hAnsi="Times New Roman"/>
                <w:b/>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11D3EAEB" w14:textId="77777777" w:rsidR="004C1066" w:rsidRDefault="004C1066">
            <w:pPr>
              <w:spacing w:after="0" w:line="240" w:lineRule="auto"/>
              <w:ind w:right="113"/>
              <w:jc w:val="center"/>
              <w:rPr>
                <w:rFonts w:ascii="Times New Roman" w:hAnsi="Times New Roman"/>
                <w:b/>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09E7E342" w14:textId="77777777" w:rsidR="004C1066" w:rsidRDefault="004C1066">
            <w:pPr>
              <w:spacing w:after="0" w:line="240" w:lineRule="auto"/>
              <w:ind w:right="113"/>
              <w:jc w:val="center"/>
              <w:rPr>
                <w:rFonts w:ascii="Times New Roman" w:hAnsi="Times New Roman"/>
                <w:b/>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2006230F" w14:textId="77777777" w:rsidR="004C1066" w:rsidRDefault="004C1066">
            <w:pPr>
              <w:spacing w:after="0" w:line="240" w:lineRule="auto"/>
              <w:ind w:right="113"/>
              <w:jc w:val="center"/>
              <w:rPr>
                <w:rFonts w:ascii="Times New Roman" w:hAnsi="Times New Roman"/>
                <w:b/>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267BC640" w14:textId="77777777" w:rsidR="004C1066" w:rsidRDefault="004C1066">
            <w:pPr>
              <w:spacing w:after="0" w:line="240" w:lineRule="auto"/>
              <w:ind w:right="113"/>
              <w:jc w:val="center"/>
              <w:rPr>
                <w:rFonts w:ascii="Times New Roman" w:hAnsi="Times New Roman"/>
                <w:b/>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757149E2" w14:textId="77777777" w:rsidR="004C1066" w:rsidRDefault="004C1066">
            <w:pPr>
              <w:spacing w:after="0" w:line="240" w:lineRule="auto"/>
              <w:ind w:right="113"/>
              <w:jc w:val="center"/>
              <w:rPr>
                <w:rFonts w:ascii="Times New Roman" w:hAnsi="Times New Roman"/>
                <w:b/>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162C4BA1" w14:textId="77777777" w:rsidR="004C1066" w:rsidRDefault="004C1066">
            <w:pPr>
              <w:spacing w:after="0" w:line="240" w:lineRule="auto"/>
              <w:ind w:right="113"/>
              <w:jc w:val="center"/>
              <w:rPr>
                <w:rFonts w:ascii="Times New Roman" w:hAnsi="Times New Roman"/>
                <w:b/>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3C5E21F3" w14:textId="77777777" w:rsidR="004C1066" w:rsidRDefault="004C1066">
            <w:pPr>
              <w:spacing w:after="0" w:line="240" w:lineRule="auto"/>
              <w:ind w:right="113"/>
              <w:jc w:val="center"/>
              <w:rPr>
                <w:rFonts w:ascii="Times New Roman" w:hAnsi="Times New Roman"/>
                <w:b/>
                <w:sz w:val="14"/>
              </w:rPr>
            </w:pPr>
          </w:p>
        </w:tc>
        <w:tc>
          <w:tcPr>
            <w:tcW w:w="248"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0249458B" w14:textId="77777777" w:rsidR="004C1066" w:rsidRDefault="004C1066">
            <w:pPr>
              <w:spacing w:after="0" w:line="240" w:lineRule="auto"/>
              <w:ind w:right="113"/>
              <w:jc w:val="center"/>
              <w:rPr>
                <w:rFonts w:ascii="Times New Roman" w:hAnsi="Times New Roman"/>
                <w:b/>
                <w:sz w:val="14"/>
              </w:rPr>
            </w:pPr>
          </w:p>
        </w:tc>
        <w:tc>
          <w:tcPr>
            <w:tcW w:w="236"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4FFD85F0" w14:textId="77777777" w:rsidR="004C1066" w:rsidRDefault="00057EB3">
            <w:pPr>
              <w:spacing w:after="0" w:line="240" w:lineRule="auto"/>
              <w:ind w:right="113"/>
              <w:jc w:val="center"/>
              <w:rPr>
                <w:rFonts w:ascii="Times New Roman" w:hAnsi="Times New Roman"/>
                <w:b/>
                <w:sz w:val="14"/>
              </w:rPr>
            </w:pPr>
            <w:r>
              <w:rPr>
                <w:rFonts w:ascii="Times New Roman" w:hAnsi="Times New Roman"/>
                <w:b/>
                <w:sz w:val="14"/>
              </w:rPr>
              <w:t>36</w:t>
            </w:r>
          </w:p>
        </w:tc>
        <w:tc>
          <w:tcPr>
            <w:tcW w:w="284"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4C083AFB" w14:textId="77777777" w:rsidR="004C1066" w:rsidRDefault="00057EB3">
            <w:pPr>
              <w:spacing w:after="0" w:line="240" w:lineRule="auto"/>
              <w:ind w:right="113"/>
              <w:jc w:val="center"/>
              <w:rPr>
                <w:rFonts w:ascii="Times New Roman" w:hAnsi="Times New Roman"/>
                <w:b/>
                <w:sz w:val="14"/>
              </w:rPr>
            </w:pPr>
            <w:r>
              <w:rPr>
                <w:rFonts w:ascii="Times New Roman" w:hAnsi="Times New Roman"/>
                <w:b/>
                <w:sz w:val="14"/>
              </w:rPr>
              <w:t>36</w:t>
            </w:r>
          </w:p>
        </w:tc>
        <w:tc>
          <w:tcPr>
            <w:tcW w:w="282"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72CB8426" w14:textId="77777777" w:rsidR="004C1066" w:rsidRDefault="004C1066">
            <w:pPr>
              <w:spacing w:after="0" w:line="240" w:lineRule="auto"/>
              <w:ind w:right="113"/>
              <w:jc w:val="center"/>
              <w:rPr>
                <w:rFonts w:ascii="Times New Roman" w:hAnsi="Times New Roman"/>
                <w:b/>
                <w:sz w:val="14"/>
              </w:rPr>
            </w:pPr>
          </w:p>
        </w:tc>
        <w:tc>
          <w:tcPr>
            <w:tcW w:w="284"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0499A543" w14:textId="77777777" w:rsidR="004C1066" w:rsidRDefault="004C1066">
            <w:pPr>
              <w:spacing w:after="0" w:line="240" w:lineRule="auto"/>
              <w:ind w:right="113"/>
              <w:jc w:val="center"/>
              <w:rPr>
                <w:rFonts w:ascii="Times New Roman" w:hAnsi="Times New Roman"/>
                <w:b/>
                <w:sz w:val="14"/>
              </w:rPr>
            </w:pPr>
          </w:p>
        </w:tc>
        <w:tc>
          <w:tcPr>
            <w:tcW w:w="283"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1565ADC5" w14:textId="77777777" w:rsidR="004C1066" w:rsidRDefault="004C1066">
            <w:pPr>
              <w:spacing w:after="0" w:line="240" w:lineRule="auto"/>
              <w:ind w:right="113"/>
              <w:jc w:val="center"/>
              <w:rPr>
                <w:rFonts w:ascii="Times New Roman" w:hAnsi="Times New Roman"/>
                <w:b/>
                <w:sz w:val="14"/>
              </w:rPr>
            </w:pPr>
          </w:p>
        </w:tc>
        <w:tc>
          <w:tcPr>
            <w:tcW w:w="284"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78C81B68" w14:textId="77777777" w:rsidR="004C1066" w:rsidRDefault="004C1066">
            <w:pPr>
              <w:spacing w:after="0" w:line="240" w:lineRule="auto"/>
              <w:ind w:right="113"/>
              <w:jc w:val="center"/>
              <w:rPr>
                <w:rFonts w:ascii="Times New Roman" w:hAnsi="Times New Roman"/>
                <w:b/>
                <w:sz w:val="14"/>
              </w:rPr>
            </w:pPr>
          </w:p>
        </w:tc>
        <w:tc>
          <w:tcPr>
            <w:tcW w:w="283"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2FD05181" w14:textId="77777777" w:rsidR="004C1066" w:rsidRDefault="004C1066">
            <w:pPr>
              <w:spacing w:after="0" w:line="240" w:lineRule="auto"/>
              <w:ind w:right="113"/>
              <w:jc w:val="center"/>
              <w:rPr>
                <w:rFonts w:ascii="Times New Roman" w:hAnsi="Times New Roman"/>
                <w:b/>
                <w:sz w:val="14"/>
              </w:rPr>
            </w:pPr>
          </w:p>
        </w:tc>
        <w:tc>
          <w:tcPr>
            <w:tcW w:w="284"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65D38AEB" w14:textId="77777777" w:rsidR="004C1066" w:rsidRDefault="004C1066">
            <w:pPr>
              <w:spacing w:after="0" w:line="240" w:lineRule="auto"/>
              <w:ind w:right="113"/>
              <w:jc w:val="center"/>
              <w:rPr>
                <w:rFonts w:ascii="Times New Roman" w:hAnsi="Times New Roman"/>
                <w:b/>
                <w:sz w:val="14"/>
              </w:rPr>
            </w:pPr>
          </w:p>
        </w:tc>
        <w:tc>
          <w:tcPr>
            <w:tcW w:w="283" w:type="dxa"/>
            <w:gridSpan w:val="2"/>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7F853707" w14:textId="77777777" w:rsidR="004C1066" w:rsidRDefault="004C1066">
            <w:pPr>
              <w:spacing w:after="0" w:line="240" w:lineRule="auto"/>
              <w:ind w:right="113"/>
              <w:jc w:val="center"/>
              <w:rPr>
                <w:rFonts w:ascii="Times New Roman" w:hAnsi="Times New Roman"/>
                <w:b/>
                <w:sz w:val="14"/>
              </w:rPr>
            </w:pPr>
          </w:p>
        </w:tc>
        <w:tc>
          <w:tcPr>
            <w:tcW w:w="272"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349D09B2" w14:textId="77777777" w:rsidR="004C1066" w:rsidRDefault="00057EB3">
            <w:pPr>
              <w:spacing w:after="0" w:line="240" w:lineRule="auto"/>
              <w:ind w:right="113"/>
              <w:jc w:val="center"/>
              <w:rPr>
                <w:rFonts w:ascii="Times New Roman" w:hAnsi="Times New Roman"/>
                <w:b/>
                <w:sz w:val="14"/>
              </w:rPr>
            </w:pPr>
            <w:r>
              <w:rPr>
                <w:rFonts w:ascii="Times New Roman" w:hAnsi="Times New Roman"/>
                <w:b/>
                <w:sz w:val="14"/>
              </w:rPr>
              <w:t>2</w:t>
            </w:r>
          </w:p>
        </w:tc>
        <w:tc>
          <w:tcPr>
            <w:tcW w:w="284"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0789B8C6" w14:textId="77777777" w:rsidR="004C1066" w:rsidRDefault="004C1066">
            <w:pPr>
              <w:spacing w:after="0" w:line="240" w:lineRule="auto"/>
              <w:ind w:right="113"/>
              <w:jc w:val="center"/>
              <w:rPr>
                <w:rFonts w:ascii="Times New Roman" w:hAnsi="Times New Roman"/>
                <w:b/>
                <w:sz w:val="14"/>
              </w:rPr>
            </w:pPr>
          </w:p>
        </w:tc>
        <w:tc>
          <w:tcPr>
            <w:tcW w:w="295"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498245DE" w14:textId="77777777" w:rsidR="004C1066" w:rsidRDefault="004C1066">
            <w:pPr>
              <w:spacing w:after="0" w:line="240" w:lineRule="auto"/>
              <w:ind w:right="113"/>
              <w:jc w:val="center"/>
              <w:rPr>
                <w:rFonts w:ascii="Times New Roman" w:hAnsi="Times New Roman"/>
                <w:b/>
                <w:sz w:val="14"/>
              </w:rPr>
            </w:pPr>
          </w:p>
        </w:tc>
        <w:tc>
          <w:tcPr>
            <w:tcW w:w="283" w:type="dxa"/>
            <w:gridSpan w:val="2"/>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25BF297F" w14:textId="77777777" w:rsidR="004C1066" w:rsidRDefault="004C1066">
            <w:pPr>
              <w:spacing w:after="0" w:line="240" w:lineRule="auto"/>
              <w:ind w:right="113"/>
              <w:jc w:val="center"/>
              <w:rPr>
                <w:rFonts w:ascii="Times New Roman" w:hAnsi="Times New Roman"/>
                <w:b/>
                <w:sz w:val="14"/>
              </w:rPr>
            </w:pPr>
          </w:p>
        </w:tc>
        <w:tc>
          <w:tcPr>
            <w:tcW w:w="284" w:type="dxa"/>
            <w:gridSpan w:val="2"/>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31A7AA6E" w14:textId="77777777" w:rsidR="004C1066" w:rsidRDefault="004C1066">
            <w:pPr>
              <w:spacing w:after="0" w:line="240" w:lineRule="auto"/>
              <w:ind w:right="113"/>
              <w:jc w:val="center"/>
              <w:rPr>
                <w:rFonts w:ascii="Times New Roman" w:hAnsi="Times New Roman"/>
                <w:b/>
                <w:sz w:val="14"/>
              </w:rPr>
            </w:pPr>
          </w:p>
        </w:tc>
        <w:tc>
          <w:tcPr>
            <w:tcW w:w="413"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084207C5" w14:textId="77777777" w:rsidR="004C1066" w:rsidRDefault="004C1066">
            <w:pPr>
              <w:spacing w:after="0" w:line="240" w:lineRule="auto"/>
              <w:ind w:right="113"/>
              <w:jc w:val="center"/>
              <w:rPr>
                <w:rFonts w:ascii="Times New Roman" w:hAnsi="Times New Roman"/>
                <w:b/>
                <w:sz w:val="14"/>
              </w:rPr>
            </w:pPr>
          </w:p>
        </w:tc>
        <w:tc>
          <w:tcPr>
            <w:tcW w:w="426"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6830C0D1" w14:textId="77777777" w:rsidR="004C1066" w:rsidRDefault="004C1066">
            <w:pPr>
              <w:spacing w:after="0" w:line="240" w:lineRule="auto"/>
              <w:ind w:right="113"/>
              <w:jc w:val="center"/>
              <w:rPr>
                <w:rFonts w:ascii="Times New Roman" w:hAnsi="Times New Roman"/>
                <w:b/>
                <w:sz w:val="14"/>
              </w:rPr>
            </w:pPr>
          </w:p>
        </w:tc>
        <w:tc>
          <w:tcPr>
            <w:tcW w:w="927"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3162113B" w14:textId="77777777" w:rsidR="004C1066" w:rsidRDefault="00057EB3">
            <w:pPr>
              <w:spacing w:after="0" w:line="240" w:lineRule="auto"/>
              <w:jc w:val="center"/>
              <w:rPr>
                <w:rFonts w:ascii="Times New Roman" w:hAnsi="Times New Roman"/>
                <w:b/>
                <w:sz w:val="14"/>
              </w:rPr>
            </w:pPr>
            <w:r>
              <w:rPr>
                <w:rFonts w:ascii="Times New Roman" w:hAnsi="Times New Roman"/>
                <w:b/>
                <w:sz w:val="14"/>
              </w:rPr>
              <w:t>396</w:t>
            </w:r>
          </w:p>
        </w:tc>
      </w:tr>
      <w:tr w:rsidR="004C1066" w14:paraId="0B0024F7" w14:textId="77777777">
        <w:trPr>
          <w:trHeight w:val="960"/>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3892F1A" w14:textId="77777777" w:rsidR="004C1066" w:rsidRDefault="00057EB3">
            <w:pPr>
              <w:spacing w:after="0" w:line="240" w:lineRule="auto"/>
              <w:jc w:val="center"/>
              <w:rPr>
                <w:rFonts w:ascii="Times New Roman" w:hAnsi="Times New Roman"/>
                <w:sz w:val="14"/>
              </w:rPr>
            </w:pPr>
            <w:r>
              <w:rPr>
                <w:rFonts w:ascii="Times New Roman" w:hAnsi="Times New Roman"/>
                <w:sz w:val="14"/>
              </w:rPr>
              <w:t>МДК 02.01</w:t>
            </w:r>
          </w:p>
        </w:tc>
        <w:tc>
          <w:tcPr>
            <w:tcW w:w="2539" w:type="dxa"/>
            <w:tcBorders>
              <w:top w:val="single" w:sz="4" w:space="0" w:color="000000"/>
              <w:left w:val="single" w:sz="4" w:space="0" w:color="000000"/>
              <w:bottom w:val="single" w:sz="4" w:space="0" w:color="000000"/>
              <w:right w:val="single" w:sz="4" w:space="0" w:color="000000"/>
            </w:tcBorders>
            <w:shd w:val="clear" w:color="auto" w:fill="auto"/>
          </w:tcPr>
          <w:p w14:paraId="40E09BD0" w14:textId="77777777" w:rsidR="004C1066" w:rsidRDefault="00057EB3">
            <w:pPr>
              <w:spacing w:after="0" w:line="240" w:lineRule="auto"/>
              <w:jc w:val="both"/>
              <w:rPr>
                <w:rFonts w:ascii="Times New Roman" w:hAnsi="Times New Roman"/>
                <w:sz w:val="14"/>
              </w:rPr>
            </w:pPr>
            <w:r>
              <w:rPr>
                <w:rFonts w:ascii="Times New Roman" w:hAnsi="Times New Roman"/>
                <w:sz w:val="14"/>
              </w:rPr>
              <w:t xml:space="preserve">Конструкция и летная эксплуатация беспилотных воздушных судов вертолетного типа, средств обеспечения взлета и посадки, средств дистанционного управления (пилотирования) и </w:t>
            </w:r>
            <w:proofErr w:type="spellStart"/>
            <w:r>
              <w:rPr>
                <w:rFonts w:ascii="Times New Roman" w:hAnsi="Times New Roman"/>
                <w:sz w:val="14"/>
              </w:rPr>
              <w:t>конроля</w:t>
            </w:r>
            <w:proofErr w:type="spellEnd"/>
            <w:r>
              <w:rPr>
                <w:rFonts w:ascii="Times New Roman" w:hAnsi="Times New Roman"/>
                <w:sz w:val="14"/>
              </w:rPr>
              <w:t xml:space="preserve"> за полетами </w:t>
            </w:r>
            <w:proofErr w:type="spellStart"/>
            <w:r>
              <w:rPr>
                <w:rFonts w:ascii="Times New Roman" w:hAnsi="Times New Roman"/>
                <w:sz w:val="14"/>
              </w:rPr>
              <w:t>биспилотных</w:t>
            </w:r>
            <w:proofErr w:type="spellEnd"/>
            <w:r>
              <w:rPr>
                <w:rFonts w:ascii="Times New Roman" w:hAnsi="Times New Roman"/>
                <w:sz w:val="14"/>
              </w:rPr>
              <w:t xml:space="preserve"> воздушных судов</w:t>
            </w:r>
          </w:p>
        </w:tc>
        <w:tc>
          <w:tcPr>
            <w:tcW w:w="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3C64A37" w14:textId="77777777" w:rsidR="004C1066" w:rsidRDefault="004C1066">
            <w:pPr>
              <w:spacing w:after="0" w:line="240" w:lineRule="auto"/>
              <w:jc w:val="center"/>
              <w:rPr>
                <w:rFonts w:ascii="Times New Roman" w:hAnsi="Times New Roman"/>
                <w:sz w:val="14"/>
              </w:rPr>
            </w:pPr>
          </w:p>
        </w:tc>
        <w:tc>
          <w:tcPr>
            <w:tcW w:w="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19D6AD" w14:textId="77777777" w:rsidR="004C1066" w:rsidRDefault="004C1066">
            <w:pPr>
              <w:spacing w:after="0" w:line="240" w:lineRule="auto"/>
              <w:jc w:val="center"/>
              <w:rPr>
                <w:rFonts w:ascii="Times New Roman" w:hAnsi="Times New Roman"/>
                <w:sz w:val="14"/>
              </w:rPr>
            </w:pPr>
          </w:p>
        </w:tc>
        <w:tc>
          <w:tcPr>
            <w:tcW w:w="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4D9B9E" w14:textId="77777777" w:rsidR="004C1066" w:rsidRDefault="004C1066">
            <w:pPr>
              <w:spacing w:after="0" w:line="240" w:lineRule="auto"/>
              <w:jc w:val="center"/>
              <w:rPr>
                <w:rFonts w:ascii="Times New Roman" w:hAnsi="Times New Roman"/>
                <w:sz w:val="14"/>
              </w:rPr>
            </w:pPr>
          </w:p>
        </w:tc>
        <w:tc>
          <w:tcPr>
            <w:tcW w:w="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F57BE08" w14:textId="77777777" w:rsidR="004C1066" w:rsidRDefault="004C1066">
            <w:pPr>
              <w:spacing w:after="0" w:line="240" w:lineRule="auto"/>
              <w:jc w:val="center"/>
              <w:rPr>
                <w:rFonts w:ascii="Times New Roman" w:hAnsi="Times New Roman"/>
                <w:sz w:val="14"/>
              </w:rPr>
            </w:pPr>
          </w:p>
        </w:tc>
        <w:tc>
          <w:tcPr>
            <w:tcW w:w="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4223D9A" w14:textId="77777777" w:rsidR="004C1066" w:rsidRDefault="004C1066">
            <w:pPr>
              <w:spacing w:after="0" w:line="240" w:lineRule="auto"/>
              <w:jc w:val="center"/>
              <w:rPr>
                <w:rFonts w:ascii="Times New Roman" w:hAnsi="Times New Roman"/>
                <w:sz w:val="14"/>
              </w:rPr>
            </w:pPr>
          </w:p>
        </w:tc>
        <w:tc>
          <w:tcPr>
            <w:tcW w:w="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A2312A" w14:textId="77777777" w:rsidR="004C1066" w:rsidRDefault="004C1066">
            <w:pPr>
              <w:spacing w:after="0" w:line="240" w:lineRule="auto"/>
              <w:jc w:val="center"/>
              <w:rPr>
                <w:rFonts w:ascii="Times New Roman" w:hAnsi="Times New Roman"/>
                <w:sz w:val="14"/>
              </w:rPr>
            </w:pPr>
          </w:p>
        </w:tc>
        <w:tc>
          <w:tcPr>
            <w:tcW w:w="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44C12B" w14:textId="77777777" w:rsidR="004C1066" w:rsidRDefault="004C1066">
            <w:pPr>
              <w:spacing w:after="0" w:line="240" w:lineRule="auto"/>
              <w:jc w:val="center"/>
              <w:rPr>
                <w:rFonts w:ascii="Times New Roman" w:hAnsi="Times New Roman"/>
                <w:sz w:val="14"/>
              </w:rPr>
            </w:pPr>
          </w:p>
        </w:tc>
        <w:tc>
          <w:tcPr>
            <w:tcW w:w="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B36F35" w14:textId="77777777" w:rsidR="004C1066" w:rsidRDefault="004C1066">
            <w:pPr>
              <w:spacing w:after="0" w:line="240" w:lineRule="auto"/>
              <w:jc w:val="center"/>
              <w:rPr>
                <w:rFonts w:ascii="Times New Roman" w:hAnsi="Times New Roman"/>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BDFCE7" w14:textId="77777777" w:rsidR="004C1066" w:rsidRDefault="004C1066">
            <w:pPr>
              <w:spacing w:after="0" w:line="240" w:lineRule="auto"/>
              <w:jc w:val="center"/>
              <w:rPr>
                <w:rFonts w:ascii="Times New Roman" w:hAnsi="Times New Roman"/>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E9BE9AF" w14:textId="77777777" w:rsidR="004C1066" w:rsidRDefault="004C1066">
            <w:pPr>
              <w:spacing w:after="0" w:line="240" w:lineRule="auto"/>
              <w:jc w:val="center"/>
              <w:rPr>
                <w:rFonts w:ascii="Times New Roman" w:hAnsi="Times New Roman"/>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60A827" w14:textId="77777777" w:rsidR="004C1066" w:rsidRDefault="004C1066">
            <w:pPr>
              <w:spacing w:after="0" w:line="240" w:lineRule="auto"/>
              <w:jc w:val="center"/>
              <w:rPr>
                <w:rFonts w:ascii="Times New Roman" w:hAnsi="Times New Roman"/>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1FC83E" w14:textId="77777777" w:rsidR="004C1066" w:rsidRDefault="004C1066">
            <w:pPr>
              <w:spacing w:after="0" w:line="240" w:lineRule="auto"/>
              <w:jc w:val="center"/>
              <w:rPr>
                <w:rFonts w:ascii="Times New Roman" w:hAnsi="Times New Roman"/>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51D7D5" w14:textId="77777777" w:rsidR="004C1066" w:rsidRDefault="004C1066">
            <w:pPr>
              <w:spacing w:after="0" w:line="240" w:lineRule="auto"/>
              <w:jc w:val="center"/>
              <w:rPr>
                <w:rFonts w:ascii="Times New Roman" w:hAnsi="Times New Roman"/>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D1A9AB" w14:textId="77777777" w:rsidR="004C1066" w:rsidRDefault="004C1066">
            <w:pPr>
              <w:spacing w:after="0" w:line="240" w:lineRule="auto"/>
              <w:jc w:val="center"/>
              <w:rPr>
                <w:rFonts w:ascii="Times New Roman" w:hAnsi="Times New Roman"/>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B66F42B" w14:textId="77777777" w:rsidR="004C1066" w:rsidRDefault="004C1066">
            <w:pPr>
              <w:spacing w:after="0" w:line="240" w:lineRule="auto"/>
              <w:jc w:val="center"/>
              <w:rPr>
                <w:rFonts w:ascii="Times New Roman" w:hAnsi="Times New Roman"/>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B1D071" w14:textId="77777777" w:rsidR="004C1066" w:rsidRDefault="004C1066">
            <w:pPr>
              <w:spacing w:after="0" w:line="240" w:lineRule="auto"/>
              <w:jc w:val="center"/>
              <w:rPr>
                <w:rFonts w:ascii="Times New Roman" w:hAnsi="Times New Roman"/>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B964914" w14:textId="77777777" w:rsidR="004C1066" w:rsidRDefault="004C1066">
            <w:pPr>
              <w:spacing w:after="0" w:line="240" w:lineRule="auto"/>
              <w:jc w:val="center"/>
              <w:rPr>
                <w:rFonts w:ascii="Times New Roman" w:hAnsi="Times New Roman"/>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7F7E6FC9" w14:textId="77777777" w:rsidR="004C1066" w:rsidRDefault="004C1066">
            <w:pPr>
              <w:spacing w:after="0" w:line="240" w:lineRule="auto"/>
              <w:jc w:val="center"/>
              <w:rPr>
                <w:rFonts w:ascii="Times New Roman" w:hAnsi="Times New Roman"/>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30936509" w14:textId="77777777" w:rsidR="004C1066" w:rsidRDefault="004C1066">
            <w:pPr>
              <w:spacing w:after="0" w:line="240" w:lineRule="auto"/>
              <w:jc w:val="center"/>
              <w:rPr>
                <w:rFonts w:ascii="Times New Roman" w:hAnsi="Times New Roman"/>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197DD38" w14:textId="77777777" w:rsidR="004C1066" w:rsidRDefault="004C1066">
            <w:pPr>
              <w:spacing w:after="0" w:line="240" w:lineRule="auto"/>
              <w:jc w:val="center"/>
              <w:rPr>
                <w:rFonts w:ascii="Times New Roman" w:hAnsi="Times New Roman"/>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0E63BE" w14:textId="77777777" w:rsidR="004C1066" w:rsidRDefault="004C1066">
            <w:pPr>
              <w:spacing w:after="0" w:line="240" w:lineRule="auto"/>
              <w:jc w:val="center"/>
              <w:rPr>
                <w:rFonts w:ascii="Times New Roman" w:hAnsi="Times New Roman"/>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51544EA" w14:textId="77777777" w:rsidR="004C1066" w:rsidRDefault="004C1066">
            <w:pPr>
              <w:spacing w:after="0" w:line="240" w:lineRule="auto"/>
              <w:jc w:val="center"/>
              <w:rPr>
                <w:rFonts w:ascii="Times New Roman" w:hAnsi="Times New Roman"/>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01BD7E" w14:textId="77777777" w:rsidR="004C1066" w:rsidRDefault="004C1066">
            <w:pPr>
              <w:spacing w:after="0" w:line="240" w:lineRule="auto"/>
              <w:jc w:val="center"/>
              <w:rPr>
                <w:rFonts w:ascii="Times New Roman" w:hAnsi="Times New Roman"/>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C7D9F1" w:themeFill="text2" w:themeFillTint="32"/>
            <w:vAlign w:val="center"/>
          </w:tcPr>
          <w:p w14:paraId="79CF679B" w14:textId="77777777" w:rsidR="004C1066" w:rsidRDefault="004C1066">
            <w:pPr>
              <w:spacing w:after="0" w:line="240" w:lineRule="auto"/>
              <w:jc w:val="center"/>
              <w:rPr>
                <w:rFonts w:ascii="Times New Roman" w:hAnsi="Times New Roman"/>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C7D9F1" w:themeFill="text2" w:themeFillTint="32"/>
            <w:vAlign w:val="center"/>
          </w:tcPr>
          <w:p w14:paraId="24C6A789" w14:textId="77777777" w:rsidR="004C1066" w:rsidRDefault="004C1066">
            <w:pPr>
              <w:spacing w:after="0" w:line="240" w:lineRule="auto"/>
              <w:jc w:val="center"/>
              <w:rPr>
                <w:rFonts w:ascii="Times New Roman" w:hAnsi="Times New Roman"/>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C7D9F1" w:themeFill="text2" w:themeFillTint="32"/>
            <w:vAlign w:val="center"/>
          </w:tcPr>
          <w:p w14:paraId="741600EB" w14:textId="77777777" w:rsidR="004C1066" w:rsidRDefault="004C1066">
            <w:pPr>
              <w:spacing w:after="0" w:line="240" w:lineRule="auto"/>
              <w:jc w:val="center"/>
              <w:rPr>
                <w:rFonts w:ascii="Times New Roman" w:hAnsi="Times New Roman"/>
                <w:sz w:val="14"/>
              </w:rPr>
            </w:pPr>
          </w:p>
        </w:tc>
        <w:tc>
          <w:tcPr>
            <w:tcW w:w="248" w:type="dxa"/>
            <w:tcBorders>
              <w:top w:val="single" w:sz="4" w:space="0" w:color="000000"/>
              <w:left w:val="single" w:sz="4" w:space="0" w:color="000000"/>
              <w:bottom w:val="single" w:sz="4" w:space="0" w:color="000000"/>
              <w:right w:val="single" w:sz="4" w:space="0" w:color="000000"/>
            </w:tcBorders>
            <w:shd w:val="clear" w:color="auto" w:fill="C7D9F1" w:themeFill="text2" w:themeFillTint="32"/>
            <w:vAlign w:val="center"/>
          </w:tcPr>
          <w:p w14:paraId="0B2E2286" w14:textId="77777777" w:rsidR="004C1066" w:rsidRDefault="004C1066">
            <w:pPr>
              <w:spacing w:after="0" w:line="240" w:lineRule="auto"/>
              <w:jc w:val="center"/>
              <w:rPr>
                <w:rFonts w:ascii="Times New Roman" w:hAnsi="Times New Roman"/>
                <w:sz w:val="14"/>
              </w:rPr>
            </w:pPr>
          </w:p>
        </w:tc>
        <w:tc>
          <w:tcPr>
            <w:tcW w:w="236" w:type="dxa"/>
            <w:tcBorders>
              <w:top w:val="single" w:sz="4" w:space="0" w:color="000000"/>
              <w:left w:val="single" w:sz="4" w:space="0" w:color="000000"/>
              <w:bottom w:val="single" w:sz="4" w:space="0" w:color="000000"/>
              <w:right w:val="single" w:sz="4" w:space="0" w:color="000000"/>
            </w:tcBorders>
            <w:shd w:val="clear" w:color="auto" w:fill="C7D9F1" w:themeFill="text2" w:themeFillTint="32"/>
            <w:vAlign w:val="center"/>
          </w:tcPr>
          <w:p w14:paraId="03EF1892" w14:textId="77777777" w:rsidR="004C1066" w:rsidRDefault="004C1066">
            <w:pPr>
              <w:spacing w:after="0" w:line="240" w:lineRule="auto"/>
              <w:jc w:val="center"/>
              <w:rPr>
                <w:rFonts w:ascii="Times New Roman" w:hAnsi="Times New Roman"/>
                <w:sz w:val="14"/>
              </w:rPr>
            </w:pPr>
          </w:p>
        </w:tc>
        <w:tc>
          <w:tcPr>
            <w:tcW w:w="284" w:type="dxa"/>
            <w:tcBorders>
              <w:top w:val="single" w:sz="4" w:space="0" w:color="000000"/>
              <w:left w:val="single" w:sz="4" w:space="0" w:color="000000"/>
              <w:bottom w:val="single" w:sz="4" w:space="0" w:color="000000"/>
              <w:right w:val="single" w:sz="4" w:space="0" w:color="000000"/>
            </w:tcBorders>
            <w:shd w:val="clear" w:color="auto" w:fill="C7D9F1" w:themeFill="text2" w:themeFillTint="32"/>
            <w:vAlign w:val="center"/>
          </w:tcPr>
          <w:p w14:paraId="068E3AC3" w14:textId="77777777" w:rsidR="004C1066" w:rsidRDefault="004C1066">
            <w:pPr>
              <w:spacing w:after="0" w:line="240" w:lineRule="auto"/>
              <w:jc w:val="center"/>
              <w:rPr>
                <w:rFonts w:ascii="Times New Roman" w:hAnsi="Times New Roman"/>
                <w:sz w:val="14"/>
              </w:rPr>
            </w:pPr>
          </w:p>
        </w:tc>
        <w:tc>
          <w:tcPr>
            <w:tcW w:w="282" w:type="dxa"/>
            <w:tcBorders>
              <w:top w:val="single" w:sz="4" w:space="0" w:color="000000"/>
              <w:left w:val="single" w:sz="4" w:space="0" w:color="000000"/>
              <w:bottom w:val="single" w:sz="4" w:space="0" w:color="000000"/>
              <w:right w:val="single" w:sz="4" w:space="0" w:color="000000"/>
            </w:tcBorders>
            <w:shd w:val="clear" w:color="auto" w:fill="C7D9F1" w:themeFill="text2" w:themeFillTint="32"/>
            <w:vAlign w:val="center"/>
          </w:tcPr>
          <w:p w14:paraId="1970F447" w14:textId="77777777" w:rsidR="004C1066" w:rsidRDefault="004C1066">
            <w:pPr>
              <w:spacing w:after="0" w:line="240" w:lineRule="auto"/>
              <w:jc w:val="center"/>
              <w:rPr>
                <w:rFonts w:ascii="Times New Roman" w:hAnsi="Times New Roman"/>
                <w:sz w:val="14"/>
              </w:rPr>
            </w:pPr>
          </w:p>
        </w:tc>
        <w:tc>
          <w:tcPr>
            <w:tcW w:w="284" w:type="dxa"/>
            <w:tcBorders>
              <w:top w:val="single" w:sz="4" w:space="0" w:color="000000"/>
              <w:left w:val="single" w:sz="4" w:space="0" w:color="000000"/>
              <w:bottom w:val="single" w:sz="4" w:space="0" w:color="000000"/>
              <w:right w:val="single" w:sz="4" w:space="0" w:color="000000"/>
            </w:tcBorders>
            <w:shd w:val="clear" w:color="auto" w:fill="C7D9F1" w:themeFill="text2" w:themeFillTint="32"/>
            <w:vAlign w:val="center"/>
          </w:tcPr>
          <w:p w14:paraId="1D580C6E" w14:textId="77777777" w:rsidR="004C1066" w:rsidRDefault="004C1066">
            <w:pPr>
              <w:spacing w:after="0" w:line="240" w:lineRule="auto"/>
              <w:jc w:val="center"/>
              <w:rPr>
                <w:rFonts w:ascii="Times New Roman" w:hAnsi="Times New Roman"/>
                <w:sz w:val="14"/>
              </w:rPr>
            </w:pPr>
          </w:p>
        </w:tc>
        <w:tc>
          <w:tcPr>
            <w:tcW w:w="283" w:type="dxa"/>
            <w:tcBorders>
              <w:top w:val="single" w:sz="4" w:space="0" w:color="000000"/>
              <w:left w:val="single" w:sz="4" w:space="0" w:color="000000"/>
              <w:bottom w:val="single" w:sz="4" w:space="0" w:color="000000"/>
              <w:right w:val="single" w:sz="4" w:space="0" w:color="000000"/>
            </w:tcBorders>
            <w:shd w:val="clear" w:color="auto" w:fill="C7D9F1" w:themeFill="text2" w:themeFillTint="32"/>
            <w:vAlign w:val="center"/>
          </w:tcPr>
          <w:p w14:paraId="55E19A1F" w14:textId="77777777" w:rsidR="004C1066" w:rsidRDefault="004C1066">
            <w:pPr>
              <w:spacing w:after="0" w:line="240" w:lineRule="auto"/>
              <w:jc w:val="center"/>
              <w:rPr>
                <w:rFonts w:ascii="Times New Roman" w:hAnsi="Times New Roman"/>
                <w:sz w:val="14"/>
              </w:rPr>
            </w:pPr>
          </w:p>
        </w:tc>
        <w:tc>
          <w:tcPr>
            <w:tcW w:w="284" w:type="dxa"/>
            <w:tcBorders>
              <w:top w:val="single" w:sz="4" w:space="0" w:color="000000"/>
              <w:left w:val="single" w:sz="4" w:space="0" w:color="000000"/>
              <w:bottom w:val="single" w:sz="4" w:space="0" w:color="000000"/>
              <w:right w:val="single" w:sz="4" w:space="0" w:color="000000"/>
            </w:tcBorders>
            <w:shd w:val="clear" w:color="auto" w:fill="C7D9F1" w:themeFill="text2" w:themeFillTint="32"/>
            <w:vAlign w:val="center"/>
          </w:tcPr>
          <w:p w14:paraId="4AE28003" w14:textId="77777777" w:rsidR="004C1066" w:rsidRDefault="004C1066">
            <w:pPr>
              <w:spacing w:after="0" w:line="240" w:lineRule="auto"/>
              <w:jc w:val="center"/>
              <w:rPr>
                <w:rFonts w:ascii="Times New Roman" w:hAnsi="Times New Roman"/>
                <w:sz w:val="14"/>
              </w:rPr>
            </w:pPr>
          </w:p>
        </w:tc>
        <w:tc>
          <w:tcPr>
            <w:tcW w:w="283" w:type="dxa"/>
            <w:tcBorders>
              <w:top w:val="single" w:sz="4" w:space="0" w:color="000000"/>
              <w:left w:val="single" w:sz="4" w:space="0" w:color="000000"/>
              <w:bottom w:val="single" w:sz="4" w:space="0" w:color="000000"/>
              <w:right w:val="single" w:sz="4" w:space="0" w:color="000000"/>
            </w:tcBorders>
            <w:shd w:val="clear" w:color="auto" w:fill="C7D9F1" w:themeFill="text2" w:themeFillTint="32"/>
            <w:vAlign w:val="center"/>
          </w:tcPr>
          <w:p w14:paraId="6E55CA61" w14:textId="77777777" w:rsidR="004C1066" w:rsidRDefault="004C1066">
            <w:pPr>
              <w:spacing w:after="0" w:line="240" w:lineRule="auto"/>
              <w:jc w:val="center"/>
              <w:rPr>
                <w:rFonts w:ascii="Times New Roman" w:hAnsi="Times New Roman"/>
                <w:sz w:val="14"/>
              </w:rPr>
            </w:pPr>
          </w:p>
        </w:tc>
        <w:tc>
          <w:tcPr>
            <w:tcW w:w="284" w:type="dxa"/>
            <w:tcBorders>
              <w:top w:val="single" w:sz="4" w:space="0" w:color="000000"/>
              <w:left w:val="single" w:sz="4" w:space="0" w:color="000000"/>
              <w:bottom w:val="single" w:sz="4" w:space="0" w:color="000000"/>
              <w:right w:val="single" w:sz="4" w:space="0" w:color="000000"/>
            </w:tcBorders>
            <w:shd w:val="clear" w:color="auto" w:fill="C7D9F1" w:themeFill="text2" w:themeFillTint="32"/>
            <w:vAlign w:val="center"/>
          </w:tcPr>
          <w:p w14:paraId="6C41DC87" w14:textId="77777777" w:rsidR="004C1066" w:rsidRDefault="004C1066">
            <w:pPr>
              <w:spacing w:after="0" w:line="240" w:lineRule="auto"/>
              <w:jc w:val="center"/>
              <w:rPr>
                <w:rFonts w:ascii="Times New Roman" w:hAnsi="Times New Roman"/>
                <w:sz w:val="14"/>
              </w:rPr>
            </w:pPr>
          </w:p>
        </w:tc>
        <w:tc>
          <w:tcPr>
            <w:tcW w:w="283" w:type="dxa"/>
            <w:gridSpan w:val="2"/>
            <w:tcBorders>
              <w:top w:val="single" w:sz="4" w:space="0" w:color="000000"/>
              <w:left w:val="single" w:sz="4" w:space="0" w:color="000000"/>
              <w:bottom w:val="single" w:sz="4" w:space="0" w:color="000000"/>
              <w:right w:val="single" w:sz="4" w:space="0" w:color="000000"/>
            </w:tcBorders>
            <w:shd w:val="clear" w:color="auto" w:fill="C7D9F1" w:themeFill="text2" w:themeFillTint="32"/>
            <w:vAlign w:val="center"/>
          </w:tcPr>
          <w:p w14:paraId="35B61976" w14:textId="77777777" w:rsidR="004C1066" w:rsidRDefault="004C1066">
            <w:pPr>
              <w:spacing w:after="0" w:line="240" w:lineRule="auto"/>
              <w:jc w:val="center"/>
              <w:rPr>
                <w:rFonts w:ascii="Times New Roman" w:hAnsi="Times New Roman"/>
                <w:sz w:val="14"/>
              </w:rPr>
            </w:pPr>
          </w:p>
        </w:tc>
        <w:tc>
          <w:tcPr>
            <w:tcW w:w="272" w:type="dxa"/>
            <w:tcBorders>
              <w:top w:val="single" w:sz="4" w:space="0" w:color="000000"/>
              <w:left w:val="single" w:sz="4" w:space="0" w:color="000000"/>
              <w:bottom w:val="single" w:sz="4" w:space="0" w:color="000000"/>
              <w:right w:val="single" w:sz="4" w:space="0" w:color="000000"/>
            </w:tcBorders>
            <w:shd w:val="clear" w:color="auto" w:fill="C6E0B4"/>
            <w:vAlign w:val="center"/>
          </w:tcPr>
          <w:p w14:paraId="25FB856E" w14:textId="77777777" w:rsidR="004C1066" w:rsidRDefault="004C1066">
            <w:pPr>
              <w:spacing w:after="0" w:line="240" w:lineRule="auto"/>
              <w:jc w:val="center"/>
              <w:rPr>
                <w:rFonts w:ascii="Times New Roman" w:hAnsi="Times New Roman"/>
                <w:sz w:val="14"/>
              </w:rPr>
            </w:pPr>
          </w:p>
        </w:tc>
        <w:tc>
          <w:tcPr>
            <w:tcW w:w="284" w:type="dxa"/>
            <w:tcBorders>
              <w:top w:val="single" w:sz="4" w:space="0" w:color="000000"/>
              <w:left w:val="single" w:sz="4" w:space="0" w:color="000000"/>
              <w:bottom w:val="single" w:sz="4" w:space="0" w:color="000000"/>
              <w:right w:val="single" w:sz="4" w:space="0" w:color="000000"/>
            </w:tcBorders>
            <w:shd w:val="clear" w:color="auto" w:fill="FF0000"/>
            <w:vAlign w:val="center"/>
          </w:tcPr>
          <w:p w14:paraId="3D3AA454" w14:textId="77777777" w:rsidR="004C1066" w:rsidRDefault="004C1066">
            <w:pPr>
              <w:spacing w:after="0" w:line="240" w:lineRule="auto"/>
              <w:jc w:val="center"/>
              <w:rPr>
                <w:rFonts w:ascii="Times New Roman" w:hAnsi="Times New Roman"/>
                <w:sz w:val="14"/>
              </w:rPr>
            </w:pPr>
          </w:p>
        </w:tc>
        <w:tc>
          <w:tcPr>
            <w:tcW w:w="295" w:type="dxa"/>
            <w:tcBorders>
              <w:top w:val="single" w:sz="4" w:space="0" w:color="000000"/>
              <w:left w:val="single" w:sz="4" w:space="0" w:color="000000"/>
              <w:bottom w:val="single" w:sz="4" w:space="0" w:color="000000"/>
              <w:right w:val="single" w:sz="4" w:space="0" w:color="000000"/>
            </w:tcBorders>
            <w:shd w:val="clear" w:color="auto" w:fill="FF0000"/>
            <w:vAlign w:val="center"/>
          </w:tcPr>
          <w:p w14:paraId="0DBEFC6A" w14:textId="77777777" w:rsidR="004C1066" w:rsidRDefault="004C1066">
            <w:pPr>
              <w:spacing w:after="0" w:line="240" w:lineRule="auto"/>
              <w:jc w:val="center"/>
              <w:rPr>
                <w:rFonts w:ascii="Times New Roman" w:hAnsi="Times New Roman"/>
                <w:sz w:val="14"/>
              </w:rPr>
            </w:pPr>
          </w:p>
        </w:tc>
        <w:tc>
          <w:tcPr>
            <w:tcW w:w="283" w:type="dxa"/>
            <w:gridSpan w:val="2"/>
            <w:tcBorders>
              <w:top w:val="single" w:sz="4" w:space="0" w:color="000000"/>
              <w:left w:val="single" w:sz="4" w:space="0" w:color="000000"/>
              <w:bottom w:val="single" w:sz="4" w:space="0" w:color="000000"/>
              <w:right w:val="single" w:sz="4" w:space="0" w:color="000000"/>
            </w:tcBorders>
            <w:shd w:val="clear" w:color="auto" w:fill="FF0000"/>
            <w:vAlign w:val="center"/>
          </w:tcPr>
          <w:p w14:paraId="72E63670" w14:textId="77777777" w:rsidR="004C1066" w:rsidRDefault="004C1066">
            <w:pPr>
              <w:spacing w:after="0" w:line="240" w:lineRule="auto"/>
              <w:jc w:val="center"/>
              <w:rPr>
                <w:rFonts w:ascii="Times New Roman" w:hAnsi="Times New Roman"/>
                <w:sz w:val="14"/>
              </w:rPr>
            </w:pPr>
          </w:p>
        </w:tc>
        <w:tc>
          <w:tcPr>
            <w:tcW w:w="284" w:type="dxa"/>
            <w:gridSpan w:val="2"/>
            <w:tcBorders>
              <w:top w:val="single" w:sz="4" w:space="0" w:color="000000"/>
              <w:left w:val="single" w:sz="4" w:space="0" w:color="000000"/>
              <w:bottom w:val="single" w:sz="4" w:space="0" w:color="000000"/>
              <w:right w:val="single" w:sz="4" w:space="0" w:color="000000"/>
            </w:tcBorders>
            <w:shd w:val="clear" w:color="auto" w:fill="FF0000"/>
            <w:vAlign w:val="center"/>
          </w:tcPr>
          <w:p w14:paraId="04C34EEB" w14:textId="77777777" w:rsidR="004C1066" w:rsidRDefault="004C1066">
            <w:pPr>
              <w:spacing w:after="0" w:line="240" w:lineRule="auto"/>
              <w:jc w:val="center"/>
              <w:rPr>
                <w:rFonts w:ascii="Times New Roman" w:hAnsi="Times New Roman"/>
                <w:sz w:val="14"/>
              </w:rPr>
            </w:pPr>
          </w:p>
        </w:tc>
        <w:tc>
          <w:tcPr>
            <w:tcW w:w="413" w:type="dxa"/>
            <w:tcBorders>
              <w:top w:val="single" w:sz="4" w:space="0" w:color="000000"/>
              <w:left w:val="single" w:sz="4" w:space="0" w:color="000000"/>
              <w:bottom w:val="single" w:sz="4" w:space="0" w:color="000000"/>
              <w:right w:val="single" w:sz="4" w:space="0" w:color="000000"/>
            </w:tcBorders>
            <w:shd w:val="clear" w:color="auto" w:fill="FF0000"/>
            <w:vAlign w:val="center"/>
          </w:tcPr>
          <w:p w14:paraId="53B733F5" w14:textId="77777777" w:rsidR="004C1066" w:rsidRDefault="004C1066">
            <w:pPr>
              <w:spacing w:after="0" w:line="240" w:lineRule="auto"/>
              <w:jc w:val="center"/>
              <w:rPr>
                <w:rFonts w:ascii="Times New Roman" w:hAnsi="Times New Roman"/>
                <w:sz w:val="14"/>
              </w:rPr>
            </w:pPr>
          </w:p>
        </w:tc>
        <w:tc>
          <w:tcPr>
            <w:tcW w:w="426" w:type="dxa"/>
            <w:tcBorders>
              <w:top w:val="single" w:sz="4" w:space="0" w:color="000000"/>
              <w:left w:val="single" w:sz="4" w:space="0" w:color="000000"/>
              <w:bottom w:val="single" w:sz="4" w:space="0" w:color="000000"/>
              <w:right w:val="single" w:sz="4" w:space="0" w:color="000000"/>
            </w:tcBorders>
            <w:shd w:val="clear" w:color="auto" w:fill="FF0000"/>
            <w:vAlign w:val="center"/>
          </w:tcPr>
          <w:p w14:paraId="36512CC0" w14:textId="77777777" w:rsidR="004C1066" w:rsidRDefault="004C1066">
            <w:pPr>
              <w:spacing w:after="0" w:line="240" w:lineRule="auto"/>
              <w:jc w:val="center"/>
              <w:rPr>
                <w:rFonts w:ascii="Times New Roman" w:hAnsi="Times New Roman"/>
                <w:b/>
                <w:sz w:val="14"/>
              </w:rPr>
            </w:pPr>
          </w:p>
        </w:tc>
        <w:tc>
          <w:tcPr>
            <w:tcW w:w="927" w:type="dxa"/>
            <w:tcBorders>
              <w:top w:val="single" w:sz="4" w:space="0" w:color="000000"/>
              <w:left w:val="single" w:sz="4" w:space="0" w:color="000000"/>
              <w:bottom w:val="single" w:sz="4" w:space="0" w:color="000000"/>
              <w:right w:val="single" w:sz="4" w:space="0" w:color="000000"/>
            </w:tcBorders>
            <w:vAlign w:val="center"/>
          </w:tcPr>
          <w:p w14:paraId="632E870F" w14:textId="77777777" w:rsidR="004C1066" w:rsidRDefault="00057EB3">
            <w:pPr>
              <w:spacing w:after="0" w:line="240" w:lineRule="auto"/>
              <w:jc w:val="center"/>
              <w:rPr>
                <w:rFonts w:ascii="Times New Roman" w:hAnsi="Times New Roman"/>
                <w:b/>
                <w:sz w:val="14"/>
              </w:rPr>
            </w:pPr>
            <w:r>
              <w:rPr>
                <w:rFonts w:ascii="Times New Roman" w:hAnsi="Times New Roman"/>
                <w:b/>
                <w:sz w:val="14"/>
              </w:rPr>
              <w:t>108</w:t>
            </w:r>
          </w:p>
        </w:tc>
      </w:tr>
      <w:tr w:rsidR="004C1066" w14:paraId="7B6C5F6B" w14:textId="77777777">
        <w:trPr>
          <w:trHeight w:val="945"/>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96DB65" w14:textId="77777777" w:rsidR="004C1066" w:rsidRDefault="00057EB3">
            <w:pPr>
              <w:spacing w:after="0" w:line="240" w:lineRule="auto"/>
              <w:jc w:val="center"/>
              <w:rPr>
                <w:rFonts w:ascii="Times New Roman" w:hAnsi="Times New Roman"/>
                <w:sz w:val="14"/>
              </w:rPr>
            </w:pPr>
            <w:r>
              <w:rPr>
                <w:rFonts w:ascii="Times New Roman" w:hAnsi="Times New Roman"/>
                <w:sz w:val="14"/>
              </w:rPr>
              <w:lastRenderedPageBreak/>
              <w:t>МДК 02.02</w:t>
            </w:r>
          </w:p>
        </w:tc>
        <w:tc>
          <w:tcPr>
            <w:tcW w:w="2539" w:type="dxa"/>
            <w:tcBorders>
              <w:top w:val="single" w:sz="4" w:space="0" w:color="000000"/>
              <w:left w:val="single" w:sz="4" w:space="0" w:color="000000"/>
              <w:bottom w:val="single" w:sz="4" w:space="0" w:color="000000"/>
              <w:right w:val="single" w:sz="4" w:space="0" w:color="000000"/>
            </w:tcBorders>
            <w:shd w:val="clear" w:color="auto" w:fill="auto"/>
          </w:tcPr>
          <w:p w14:paraId="796B65FD" w14:textId="77777777" w:rsidR="004C1066" w:rsidRDefault="00057EB3">
            <w:pPr>
              <w:spacing w:after="0" w:line="240" w:lineRule="auto"/>
              <w:jc w:val="both"/>
              <w:rPr>
                <w:rFonts w:ascii="Times New Roman" w:hAnsi="Times New Roman"/>
                <w:sz w:val="14"/>
              </w:rPr>
            </w:pPr>
            <w:r>
              <w:rPr>
                <w:rFonts w:ascii="Times New Roman" w:hAnsi="Times New Roman"/>
                <w:sz w:val="14"/>
              </w:rPr>
              <w:t>Техническая эксплуатация беспилотных возду</w:t>
            </w:r>
            <w:r>
              <w:rPr>
                <w:rFonts w:ascii="Times New Roman" w:hAnsi="Times New Roman"/>
                <w:sz w:val="14"/>
              </w:rPr>
              <w:t xml:space="preserve">шных судов вертолетного типа, средств обеспечения взлета и посадки, средств дистанционного управления (пилотирования) и </w:t>
            </w:r>
            <w:proofErr w:type="spellStart"/>
            <w:r>
              <w:rPr>
                <w:rFonts w:ascii="Times New Roman" w:hAnsi="Times New Roman"/>
                <w:sz w:val="14"/>
              </w:rPr>
              <w:t>конроля</w:t>
            </w:r>
            <w:proofErr w:type="spellEnd"/>
            <w:r>
              <w:rPr>
                <w:rFonts w:ascii="Times New Roman" w:hAnsi="Times New Roman"/>
                <w:sz w:val="14"/>
              </w:rPr>
              <w:t xml:space="preserve"> за полетами </w:t>
            </w:r>
            <w:proofErr w:type="spellStart"/>
            <w:r>
              <w:rPr>
                <w:rFonts w:ascii="Times New Roman" w:hAnsi="Times New Roman"/>
                <w:sz w:val="14"/>
              </w:rPr>
              <w:t>биспилотных</w:t>
            </w:r>
            <w:proofErr w:type="spellEnd"/>
            <w:r>
              <w:rPr>
                <w:rFonts w:ascii="Times New Roman" w:hAnsi="Times New Roman"/>
                <w:sz w:val="14"/>
              </w:rPr>
              <w:t xml:space="preserve"> воздушных судов</w:t>
            </w:r>
          </w:p>
        </w:tc>
        <w:tc>
          <w:tcPr>
            <w:tcW w:w="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83492DF" w14:textId="77777777" w:rsidR="004C1066" w:rsidRDefault="00057EB3">
            <w:pPr>
              <w:spacing w:after="0" w:line="240" w:lineRule="auto"/>
              <w:jc w:val="center"/>
              <w:rPr>
                <w:rFonts w:ascii="Times New Roman" w:hAnsi="Times New Roman"/>
                <w:sz w:val="14"/>
              </w:rPr>
            </w:pPr>
            <w:r>
              <w:rPr>
                <w:rFonts w:ascii="Times New Roman" w:hAnsi="Times New Roman"/>
                <w:sz w:val="14"/>
              </w:rPr>
              <w:t>2</w:t>
            </w:r>
          </w:p>
        </w:tc>
        <w:tc>
          <w:tcPr>
            <w:tcW w:w="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3F34783" w14:textId="77777777" w:rsidR="004C1066" w:rsidRDefault="00057EB3">
            <w:pPr>
              <w:spacing w:after="0" w:line="240" w:lineRule="auto"/>
              <w:jc w:val="center"/>
              <w:rPr>
                <w:rFonts w:ascii="Times New Roman" w:hAnsi="Times New Roman"/>
                <w:sz w:val="14"/>
              </w:rPr>
            </w:pPr>
            <w:r>
              <w:rPr>
                <w:rFonts w:ascii="Times New Roman" w:hAnsi="Times New Roman"/>
                <w:sz w:val="14"/>
              </w:rPr>
              <w:t>2</w:t>
            </w:r>
          </w:p>
        </w:tc>
        <w:tc>
          <w:tcPr>
            <w:tcW w:w="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0B1F8B" w14:textId="77777777" w:rsidR="004C1066" w:rsidRDefault="00057EB3">
            <w:pPr>
              <w:spacing w:after="0" w:line="240" w:lineRule="auto"/>
              <w:jc w:val="center"/>
              <w:rPr>
                <w:rFonts w:ascii="Times New Roman" w:hAnsi="Times New Roman"/>
                <w:sz w:val="14"/>
              </w:rPr>
            </w:pPr>
            <w:r>
              <w:rPr>
                <w:rFonts w:ascii="Times New Roman" w:hAnsi="Times New Roman"/>
                <w:sz w:val="14"/>
              </w:rPr>
              <w:t>4</w:t>
            </w:r>
          </w:p>
        </w:tc>
        <w:tc>
          <w:tcPr>
            <w:tcW w:w="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0C5DEC0" w14:textId="77777777" w:rsidR="004C1066" w:rsidRDefault="00057EB3">
            <w:pPr>
              <w:spacing w:after="0" w:line="240" w:lineRule="auto"/>
              <w:jc w:val="center"/>
              <w:rPr>
                <w:rFonts w:ascii="Times New Roman" w:hAnsi="Times New Roman"/>
                <w:sz w:val="14"/>
              </w:rPr>
            </w:pPr>
            <w:r>
              <w:rPr>
                <w:rFonts w:ascii="Times New Roman" w:hAnsi="Times New Roman"/>
                <w:sz w:val="14"/>
              </w:rPr>
              <w:t>2</w:t>
            </w:r>
          </w:p>
        </w:tc>
        <w:tc>
          <w:tcPr>
            <w:tcW w:w="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FF61FC" w14:textId="77777777" w:rsidR="004C1066" w:rsidRDefault="00057EB3">
            <w:pPr>
              <w:spacing w:after="0" w:line="240" w:lineRule="auto"/>
              <w:jc w:val="center"/>
              <w:rPr>
                <w:rFonts w:ascii="Times New Roman" w:hAnsi="Times New Roman"/>
                <w:sz w:val="14"/>
              </w:rPr>
            </w:pPr>
            <w:r>
              <w:rPr>
                <w:rFonts w:ascii="Times New Roman" w:hAnsi="Times New Roman"/>
                <w:sz w:val="14"/>
              </w:rPr>
              <w:t>2</w:t>
            </w:r>
          </w:p>
        </w:tc>
        <w:tc>
          <w:tcPr>
            <w:tcW w:w="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5EF2A9" w14:textId="77777777" w:rsidR="004C1066" w:rsidRDefault="00057EB3">
            <w:pPr>
              <w:spacing w:after="0" w:line="240" w:lineRule="auto"/>
              <w:jc w:val="center"/>
              <w:rPr>
                <w:rFonts w:ascii="Times New Roman" w:hAnsi="Times New Roman"/>
                <w:sz w:val="14"/>
              </w:rPr>
            </w:pPr>
            <w:r>
              <w:rPr>
                <w:rFonts w:ascii="Times New Roman" w:hAnsi="Times New Roman"/>
                <w:sz w:val="14"/>
              </w:rPr>
              <w:t>4</w:t>
            </w:r>
          </w:p>
        </w:tc>
        <w:tc>
          <w:tcPr>
            <w:tcW w:w="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902FCF" w14:textId="77777777" w:rsidR="004C1066" w:rsidRDefault="00057EB3">
            <w:pPr>
              <w:spacing w:after="0" w:line="240" w:lineRule="auto"/>
              <w:jc w:val="center"/>
              <w:rPr>
                <w:rFonts w:ascii="Times New Roman" w:hAnsi="Times New Roman"/>
                <w:sz w:val="14"/>
              </w:rPr>
            </w:pPr>
            <w:r>
              <w:rPr>
                <w:rFonts w:ascii="Times New Roman" w:hAnsi="Times New Roman"/>
                <w:sz w:val="14"/>
              </w:rPr>
              <w:t>2</w:t>
            </w:r>
          </w:p>
        </w:tc>
        <w:tc>
          <w:tcPr>
            <w:tcW w:w="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C870020" w14:textId="77777777" w:rsidR="004C1066" w:rsidRDefault="00057EB3">
            <w:pPr>
              <w:spacing w:after="0" w:line="240" w:lineRule="auto"/>
              <w:jc w:val="center"/>
              <w:rPr>
                <w:rFonts w:ascii="Times New Roman" w:hAnsi="Times New Roman"/>
                <w:sz w:val="14"/>
              </w:rPr>
            </w:pPr>
            <w:r>
              <w:rPr>
                <w:rFonts w:ascii="Times New Roman" w:hAnsi="Times New Roman"/>
                <w:sz w:val="14"/>
              </w:rPr>
              <w:t>2</w:t>
            </w: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1CA311" w14:textId="77777777" w:rsidR="004C1066" w:rsidRDefault="00057EB3">
            <w:pPr>
              <w:spacing w:after="0" w:line="240" w:lineRule="auto"/>
              <w:jc w:val="center"/>
              <w:rPr>
                <w:rFonts w:ascii="Times New Roman" w:hAnsi="Times New Roman"/>
                <w:sz w:val="14"/>
              </w:rPr>
            </w:pPr>
            <w:r>
              <w:rPr>
                <w:rFonts w:ascii="Times New Roman" w:hAnsi="Times New Roman"/>
                <w:sz w:val="14"/>
              </w:rPr>
              <w:t>2</w:t>
            </w: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A89C0B" w14:textId="77777777" w:rsidR="004C1066" w:rsidRDefault="00057EB3">
            <w:pPr>
              <w:spacing w:after="0" w:line="240" w:lineRule="auto"/>
              <w:jc w:val="center"/>
              <w:rPr>
                <w:rFonts w:ascii="Times New Roman" w:hAnsi="Times New Roman"/>
                <w:sz w:val="14"/>
              </w:rPr>
            </w:pPr>
            <w:r>
              <w:rPr>
                <w:rFonts w:ascii="Times New Roman" w:hAnsi="Times New Roman"/>
                <w:sz w:val="14"/>
              </w:rPr>
              <w:t>4</w:t>
            </w: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7715CE" w14:textId="77777777" w:rsidR="004C1066" w:rsidRDefault="00057EB3">
            <w:pPr>
              <w:spacing w:after="0" w:line="240" w:lineRule="auto"/>
              <w:jc w:val="center"/>
              <w:rPr>
                <w:rFonts w:ascii="Times New Roman" w:hAnsi="Times New Roman"/>
                <w:sz w:val="14"/>
              </w:rPr>
            </w:pPr>
            <w:r>
              <w:rPr>
                <w:rFonts w:ascii="Times New Roman" w:hAnsi="Times New Roman"/>
                <w:sz w:val="14"/>
              </w:rPr>
              <w:t>2</w:t>
            </w: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8C686F" w14:textId="77777777" w:rsidR="004C1066" w:rsidRDefault="00057EB3">
            <w:pPr>
              <w:spacing w:after="0" w:line="240" w:lineRule="auto"/>
              <w:jc w:val="center"/>
              <w:rPr>
                <w:rFonts w:ascii="Times New Roman" w:hAnsi="Times New Roman"/>
                <w:sz w:val="14"/>
              </w:rPr>
            </w:pPr>
            <w:r>
              <w:rPr>
                <w:rFonts w:ascii="Times New Roman" w:hAnsi="Times New Roman"/>
                <w:sz w:val="14"/>
              </w:rPr>
              <w:t>2</w:t>
            </w: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8F5A0A" w14:textId="77777777" w:rsidR="004C1066" w:rsidRDefault="00057EB3">
            <w:pPr>
              <w:spacing w:after="0" w:line="240" w:lineRule="auto"/>
              <w:jc w:val="center"/>
              <w:rPr>
                <w:rFonts w:ascii="Times New Roman" w:hAnsi="Times New Roman"/>
                <w:sz w:val="14"/>
              </w:rPr>
            </w:pPr>
            <w:r>
              <w:rPr>
                <w:rFonts w:ascii="Times New Roman" w:hAnsi="Times New Roman"/>
                <w:sz w:val="14"/>
              </w:rPr>
              <w:t>2</w:t>
            </w: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7E2B2C" w14:textId="77777777" w:rsidR="004C1066" w:rsidRDefault="00057EB3">
            <w:pPr>
              <w:spacing w:after="0" w:line="240" w:lineRule="auto"/>
              <w:jc w:val="center"/>
              <w:rPr>
                <w:rFonts w:ascii="Times New Roman" w:hAnsi="Times New Roman"/>
                <w:sz w:val="14"/>
              </w:rPr>
            </w:pPr>
            <w:r>
              <w:rPr>
                <w:rFonts w:ascii="Times New Roman" w:hAnsi="Times New Roman"/>
                <w:sz w:val="14"/>
              </w:rPr>
              <w:t>4</w:t>
            </w: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F4ADC13" w14:textId="77777777" w:rsidR="004C1066" w:rsidRDefault="00057EB3">
            <w:pPr>
              <w:spacing w:after="0" w:line="240" w:lineRule="auto"/>
              <w:jc w:val="center"/>
              <w:rPr>
                <w:rFonts w:ascii="Times New Roman" w:hAnsi="Times New Roman"/>
                <w:sz w:val="14"/>
              </w:rPr>
            </w:pPr>
            <w:r>
              <w:rPr>
                <w:rFonts w:ascii="Times New Roman" w:hAnsi="Times New Roman"/>
                <w:sz w:val="14"/>
              </w:rPr>
              <w:t>2</w:t>
            </w: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5E99B5E" w14:textId="77777777" w:rsidR="004C1066" w:rsidRDefault="00057EB3">
            <w:pPr>
              <w:spacing w:after="0" w:line="240" w:lineRule="auto"/>
              <w:jc w:val="center"/>
              <w:rPr>
                <w:rFonts w:ascii="Times New Roman" w:hAnsi="Times New Roman"/>
                <w:sz w:val="14"/>
              </w:rPr>
            </w:pPr>
            <w:r>
              <w:rPr>
                <w:rFonts w:ascii="Times New Roman" w:hAnsi="Times New Roman"/>
                <w:sz w:val="14"/>
              </w:rPr>
              <w:t>2</w:t>
            </w: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DFA5683" w14:textId="77777777" w:rsidR="004C1066" w:rsidRDefault="00057EB3">
            <w:pPr>
              <w:spacing w:after="0" w:line="240" w:lineRule="auto"/>
              <w:jc w:val="center"/>
              <w:rPr>
                <w:rFonts w:ascii="Times New Roman" w:hAnsi="Times New Roman"/>
                <w:sz w:val="14"/>
              </w:rPr>
            </w:pPr>
            <w:r>
              <w:rPr>
                <w:rFonts w:ascii="Times New Roman" w:hAnsi="Times New Roman"/>
                <w:sz w:val="14"/>
              </w:rPr>
              <w:t>4</w:t>
            </w:r>
          </w:p>
        </w:tc>
        <w:tc>
          <w:tcPr>
            <w:tcW w:w="237"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07D5D8FA" w14:textId="77777777" w:rsidR="004C1066" w:rsidRDefault="004C1066">
            <w:pPr>
              <w:spacing w:after="0" w:line="240" w:lineRule="auto"/>
              <w:jc w:val="center"/>
              <w:rPr>
                <w:rFonts w:ascii="Times New Roman" w:hAnsi="Times New Roman"/>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31F1AC30" w14:textId="77777777" w:rsidR="004C1066" w:rsidRDefault="004C1066">
            <w:pPr>
              <w:spacing w:after="0" w:line="240" w:lineRule="auto"/>
              <w:jc w:val="center"/>
              <w:rPr>
                <w:rFonts w:ascii="Times New Roman" w:hAnsi="Times New Roman"/>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677E36" w14:textId="77777777" w:rsidR="004C1066" w:rsidRDefault="004C1066">
            <w:pPr>
              <w:spacing w:after="0" w:line="240" w:lineRule="auto"/>
              <w:jc w:val="center"/>
              <w:rPr>
                <w:rFonts w:ascii="Times New Roman" w:hAnsi="Times New Roman"/>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61B01D" w14:textId="77777777" w:rsidR="004C1066" w:rsidRDefault="004C1066">
            <w:pPr>
              <w:spacing w:after="0" w:line="240" w:lineRule="auto"/>
              <w:jc w:val="center"/>
              <w:rPr>
                <w:rFonts w:ascii="Times New Roman" w:hAnsi="Times New Roman"/>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EAE21DA" w14:textId="77777777" w:rsidR="004C1066" w:rsidRDefault="004C1066">
            <w:pPr>
              <w:spacing w:after="0" w:line="240" w:lineRule="auto"/>
              <w:jc w:val="center"/>
              <w:rPr>
                <w:rFonts w:ascii="Times New Roman" w:hAnsi="Times New Roman"/>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556F74" w14:textId="77777777" w:rsidR="004C1066" w:rsidRDefault="004C1066">
            <w:pPr>
              <w:spacing w:after="0" w:line="240" w:lineRule="auto"/>
              <w:jc w:val="center"/>
              <w:rPr>
                <w:rFonts w:ascii="Times New Roman" w:hAnsi="Times New Roman"/>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C7D9F1" w:themeFill="text2" w:themeFillTint="32"/>
            <w:vAlign w:val="center"/>
          </w:tcPr>
          <w:p w14:paraId="7DA18503" w14:textId="77777777" w:rsidR="004C1066" w:rsidRDefault="004C1066">
            <w:pPr>
              <w:spacing w:after="0" w:line="240" w:lineRule="auto"/>
              <w:jc w:val="center"/>
              <w:rPr>
                <w:rFonts w:ascii="Times New Roman" w:hAnsi="Times New Roman"/>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C7D9F1" w:themeFill="text2" w:themeFillTint="32"/>
            <w:vAlign w:val="center"/>
          </w:tcPr>
          <w:p w14:paraId="3878B60E" w14:textId="77777777" w:rsidR="004C1066" w:rsidRDefault="004C1066">
            <w:pPr>
              <w:spacing w:after="0" w:line="240" w:lineRule="auto"/>
              <w:jc w:val="center"/>
              <w:rPr>
                <w:rFonts w:ascii="Times New Roman" w:hAnsi="Times New Roman"/>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C7D9F1" w:themeFill="text2" w:themeFillTint="32"/>
            <w:vAlign w:val="center"/>
          </w:tcPr>
          <w:p w14:paraId="09ED1B92" w14:textId="77777777" w:rsidR="004C1066" w:rsidRDefault="004C1066">
            <w:pPr>
              <w:spacing w:after="0" w:line="240" w:lineRule="auto"/>
              <w:jc w:val="center"/>
              <w:rPr>
                <w:rFonts w:ascii="Times New Roman" w:hAnsi="Times New Roman"/>
                <w:sz w:val="14"/>
              </w:rPr>
            </w:pPr>
          </w:p>
        </w:tc>
        <w:tc>
          <w:tcPr>
            <w:tcW w:w="248" w:type="dxa"/>
            <w:tcBorders>
              <w:top w:val="single" w:sz="4" w:space="0" w:color="000000"/>
              <w:left w:val="single" w:sz="4" w:space="0" w:color="000000"/>
              <w:bottom w:val="single" w:sz="4" w:space="0" w:color="000000"/>
              <w:right w:val="single" w:sz="4" w:space="0" w:color="000000"/>
            </w:tcBorders>
            <w:shd w:val="clear" w:color="auto" w:fill="C7D9F1" w:themeFill="text2" w:themeFillTint="32"/>
            <w:vAlign w:val="center"/>
          </w:tcPr>
          <w:p w14:paraId="68475367" w14:textId="77777777" w:rsidR="004C1066" w:rsidRDefault="004C1066">
            <w:pPr>
              <w:spacing w:after="0" w:line="240" w:lineRule="auto"/>
              <w:jc w:val="center"/>
              <w:rPr>
                <w:rFonts w:ascii="Times New Roman" w:hAnsi="Times New Roman"/>
                <w:sz w:val="14"/>
              </w:rPr>
            </w:pPr>
          </w:p>
        </w:tc>
        <w:tc>
          <w:tcPr>
            <w:tcW w:w="236" w:type="dxa"/>
            <w:tcBorders>
              <w:top w:val="single" w:sz="4" w:space="0" w:color="000000"/>
              <w:left w:val="single" w:sz="4" w:space="0" w:color="000000"/>
              <w:bottom w:val="single" w:sz="4" w:space="0" w:color="000000"/>
              <w:right w:val="single" w:sz="4" w:space="0" w:color="000000"/>
            </w:tcBorders>
            <w:shd w:val="clear" w:color="auto" w:fill="C7D9F1" w:themeFill="text2" w:themeFillTint="32"/>
            <w:vAlign w:val="center"/>
          </w:tcPr>
          <w:p w14:paraId="13578C6F" w14:textId="77777777" w:rsidR="004C1066" w:rsidRDefault="004C1066">
            <w:pPr>
              <w:spacing w:after="0" w:line="240" w:lineRule="auto"/>
              <w:jc w:val="center"/>
              <w:rPr>
                <w:rFonts w:ascii="Times New Roman" w:hAnsi="Times New Roman"/>
                <w:sz w:val="14"/>
              </w:rPr>
            </w:pPr>
          </w:p>
        </w:tc>
        <w:tc>
          <w:tcPr>
            <w:tcW w:w="284" w:type="dxa"/>
            <w:tcBorders>
              <w:top w:val="single" w:sz="4" w:space="0" w:color="000000"/>
              <w:left w:val="single" w:sz="4" w:space="0" w:color="000000"/>
              <w:bottom w:val="single" w:sz="4" w:space="0" w:color="000000"/>
              <w:right w:val="single" w:sz="4" w:space="0" w:color="000000"/>
            </w:tcBorders>
            <w:shd w:val="clear" w:color="auto" w:fill="C7D9F1" w:themeFill="text2" w:themeFillTint="32"/>
            <w:vAlign w:val="center"/>
          </w:tcPr>
          <w:p w14:paraId="20B33506" w14:textId="77777777" w:rsidR="004C1066" w:rsidRDefault="004C1066">
            <w:pPr>
              <w:spacing w:after="0" w:line="240" w:lineRule="auto"/>
              <w:jc w:val="center"/>
              <w:rPr>
                <w:rFonts w:ascii="Times New Roman" w:hAnsi="Times New Roman"/>
                <w:sz w:val="14"/>
              </w:rPr>
            </w:pPr>
          </w:p>
        </w:tc>
        <w:tc>
          <w:tcPr>
            <w:tcW w:w="282" w:type="dxa"/>
            <w:tcBorders>
              <w:top w:val="single" w:sz="4" w:space="0" w:color="000000"/>
              <w:left w:val="single" w:sz="4" w:space="0" w:color="000000"/>
              <w:bottom w:val="single" w:sz="4" w:space="0" w:color="000000"/>
              <w:right w:val="single" w:sz="4" w:space="0" w:color="000000"/>
            </w:tcBorders>
            <w:shd w:val="clear" w:color="auto" w:fill="C7D9F1" w:themeFill="text2" w:themeFillTint="32"/>
            <w:vAlign w:val="center"/>
          </w:tcPr>
          <w:p w14:paraId="1605F196" w14:textId="77777777" w:rsidR="004C1066" w:rsidRDefault="004C1066">
            <w:pPr>
              <w:spacing w:after="0" w:line="240" w:lineRule="auto"/>
              <w:jc w:val="center"/>
              <w:rPr>
                <w:rFonts w:ascii="Times New Roman" w:hAnsi="Times New Roman"/>
                <w:sz w:val="14"/>
              </w:rPr>
            </w:pPr>
          </w:p>
        </w:tc>
        <w:tc>
          <w:tcPr>
            <w:tcW w:w="284" w:type="dxa"/>
            <w:tcBorders>
              <w:top w:val="single" w:sz="4" w:space="0" w:color="000000"/>
              <w:left w:val="single" w:sz="4" w:space="0" w:color="000000"/>
              <w:bottom w:val="single" w:sz="4" w:space="0" w:color="000000"/>
              <w:right w:val="single" w:sz="4" w:space="0" w:color="000000"/>
            </w:tcBorders>
            <w:shd w:val="clear" w:color="auto" w:fill="C7D9F1" w:themeFill="text2" w:themeFillTint="32"/>
            <w:vAlign w:val="center"/>
          </w:tcPr>
          <w:p w14:paraId="7D11C920" w14:textId="77777777" w:rsidR="004C1066" w:rsidRDefault="004C1066">
            <w:pPr>
              <w:spacing w:after="0" w:line="240" w:lineRule="auto"/>
              <w:jc w:val="center"/>
              <w:rPr>
                <w:rFonts w:ascii="Times New Roman" w:hAnsi="Times New Roman"/>
                <w:sz w:val="14"/>
              </w:rPr>
            </w:pPr>
          </w:p>
        </w:tc>
        <w:tc>
          <w:tcPr>
            <w:tcW w:w="283" w:type="dxa"/>
            <w:tcBorders>
              <w:top w:val="single" w:sz="4" w:space="0" w:color="000000"/>
              <w:left w:val="single" w:sz="4" w:space="0" w:color="000000"/>
              <w:bottom w:val="single" w:sz="4" w:space="0" w:color="000000"/>
              <w:right w:val="single" w:sz="4" w:space="0" w:color="000000"/>
            </w:tcBorders>
            <w:shd w:val="clear" w:color="auto" w:fill="C7D9F1" w:themeFill="text2" w:themeFillTint="32"/>
            <w:vAlign w:val="center"/>
          </w:tcPr>
          <w:p w14:paraId="2E5DD553" w14:textId="77777777" w:rsidR="004C1066" w:rsidRDefault="004C1066">
            <w:pPr>
              <w:spacing w:after="0" w:line="240" w:lineRule="auto"/>
              <w:jc w:val="center"/>
              <w:rPr>
                <w:rFonts w:ascii="Times New Roman" w:hAnsi="Times New Roman"/>
                <w:sz w:val="14"/>
              </w:rPr>
            </w:pPr>
          </w:p>
        </w:tc>
        <w:tc>
          <w:tcPr>
            <w:tcW w:w="284" w:type="dxa"/>
            <w:tcBorders>
              <w:top w:val="single" w:sz="4" w:space="0" w:color="000000"/>
              <w:left w:val="single" w:sz="4" w:space="0" w:color="000000"/>
              <w:bottom w:val="single" w:sz="4" w:space="0" w:color="000000"/>
              <w:right w:val="single" w:sz="4" w:space="0" w:color="000000"/>
            </w:tcBorders>
            <w:shd w:val="clear" w:color="auto" w:fill="C7D9F1" w:themeFill="text2" w:themeFillTint="32"/>
            <w:vAlign w:val="center"/>
          </w:tcPr>
          <w:p w14:paraId="60CD9F00" w14:textId="77777777" w:rsidR="004C1066" w:rsidRDefault="004C1066">
            <w:pPr>
              <w:spacing w:after="0" w:line="240" w:lineRule="auto"/>
              <w:jc w:val="center"/>
              <w:rPr>
                <w:rFonts w:ascii="Times New Roman" w:hAnsi="Times New Roman"/>
                <w:sz w:val="14"/>
              </w:rPr>
            </w:pPr>
          </w:p>
        </w:tc>
        <w:tc>
          <w:tcPr>
            <w:tcW w:w="283" w:type="dxa"/>
            <w:tcBorders>
              <w:top w:val="single" w:sz="4" w:space="0" w:color="000000"/>
              <w:left w:val="single" w:sz="4" w:space="0" w:color="000000"/>
              <w:bottom w:val="single" w:sz="4" w:space="0" w:color="000000"/>
              <w:right w:val="single" w:sz="4" w:space="0" w:color="000000"/>
            </w:tcBorders>
            <w:shd w:val="clear" w:color="auto" w:fill="C7D9F1" w:themeFill="text2" w:themeFillTint="32"/>
            <w:vAlign w:val="center"/>
          </w:tcPr>
          <w:p w14:paraId="4B59B8A3" w14:textId="77777777" w:rsidR="004C1066" w:rsidRDefault="004C1066">
            <w:pPr>
              <w:spacing w:after="0" w:line="240" w:lineRule="auto"/>
              <w:jc w:val="center"/>
              <w:rPr>
                <w:rFonts w:ascii="Times New Roman" w:hAnsi="Times New Roman"/>
                <w:sz w:val="14"/>
              </w:rPr>
            </w:pPr>
          </w:p>
        </w:tc>
        <w:tc>
          <w:tcPr>
            <w:tcW w:w="284" w:type="dxa"/>
            <w:tcBorders>
              <w:top w:val="single" w:sz="4" w:space="0" w:color="000000"/>
              <w:left w:val="single" w:sz="4" w:space="0" w:color="000000"/>
              <w:bottom w:val="single" w:sz="4" w:space="0" w:color="000000"/>
              <w:right w:val="single" w:sz="4" w:space="0" w:color="000000"/>
            </w:tcBorders>
            <w:shd w:val="clear" w:color="auto" w:fill="C7D9F1" w:themeFill="text2" w:themeFillTint="32"/>
            <w:vAlign w:val="center"/>
          </w:tcPr>
          <w:p w14:paraId="4C0D25CC" w14:textId="77777777" w:rsidR="004C1066" w:rsidRDefault="004C1066">
            <w:pPr>
              <w:spacing w:after="0" w:line="240" w:lineRule="auto"/>
              <w:jc w:val="center"/>
              <w:rPr>
                <w:rFonts w:ascii="Times New Roman" w:hAnsi="Times New Roman"/>
                <w:sz w:val="14"/>
              </w:rPr>
            </w:pPr>
          </w:p>
        </w:tc>
        <w:tc>
          <w:tcPr>
            <w:tcW w:w="283" w:type="dxa"/>
            <w:gridSpan w:val="2"/>
            <w:tcBorders>
              <w:top w:val="single" w:sz="4" w:space="0" w:color="000000"/>
              <w:left w:val="single" w:sz="4" w:space="0" w:color="000000"/>
              <w:bottom w:val="single" w:sz="4" w:space="0" w:color="000000"/>
              <w:right w:val="single" w:sz="4" w:space="0" w:color="000000"/>
            </w:tcBorders>
            <w:shd w:val="clear" w:color="auto" w:fill="C7D9F1" w:themeFill="text2" w:themeFillTint="32"/>
            <w:vAlign w:val="center"/>
          </w:tcPr>
          <w:p w14:paraId="2F6FE21F" w14:textId="77777777" w:rsidR="004C1066" w:rsidRDefault="004C1066">
            <w:pPr>
              <w:spacing w:after="0" w:line="240" w:lineRule="auto"/>
              <w:jc w:val="center"/>
              <w:rPr>
                <w:rFonts w:ascii="Times New Roman" w:hAnsi="Times New Roman"/>
                <w:sz w:val="14"/>
              </w:rPr>
            </w:pPr>
          </w:p>
        </w:tc>
        <w:tc>
          <w:tcPr>
            <w:tcW w:w="272" w:type="dxa"/>
            <w:tcBorders>
              <w:top w:val="single" w:sz="4" w:space="0" w:color="000000"/>
              <w:left w:val="single" w:sz="4" w:space="0" w:color="000000"/>
              <w:bottom w:val="single" w:sz="4" w:space="0" w:color="000000"/>
              <w:right w:val="single" w:sz="4" w:space="0" w:color="000000"/>
            </w:tcBorders>
            <w:shd w:val="clear" w:color="auto" w:fill="C6E0B4"/>
            <w:vAlign w:val="center"/>
          </w:tcPr>
          <w:p w14:paraId="72427F06" w14:textId="77777777" w:rsidR="004C1066" w:rsidRDefault="00057EB3">
            <w:pPr>
              <w:spacing w:after="0" w:line="240" w:lineRule="auto"/>
              <w:jc w:val="center"/>
              <w:rPr>
                <w:rFonts w:ascii="Times New Roman" w:hAnsi="Times New Roman"/>
                <w:sz w:val="14"/>
              </w:rPr>
            </w:pPr>
            <w:r>
              <w:rPr>
                <w:rFonts w:ascii="Times New Roman" w:hAnsi="Times New Roman"/>
                <w:sz w:val="14"/>
              </w:rPr>
              <w:t>2</w:t>
            </w:r>
          </w:p>
        </w:tc>
        <w:tc>
          <w:tcPr>
            <w:tcW w:w="284" w:type="dxa"/>
            <w:tcBorders>
              <w:top w:val="single" w:sz="4" w:space="0" w:color="000000"/>
              <w:left w:val="single" w:sz="4" w:space="0" w:color="000000"/>
              <w:bottom w:val="single" w:sz="4" w:space="0" w:color="000000"/>
              <w:right w:val="single" w:sz="4" w:space="0" w:color="000000"/>
            </w:tcBorders>
            <w:shd w:val="clear" w:color="auto" w:fill="FF0000"/>
            <w:vAlign w:val="center"/>
          </w:tcPr>
          <w:p w14:paraId="7C0FF91F" w14:textId="77777777" w:rsidR="004C1066" w:rsidRDefault="004C1066">
            <w:pPr>
              <w:spacing w:after="0" w:line="240" w:lineRule="auto"/>
              <w:jc w:val="center"/>
              <w:rPr>
                <w:rFonts w:ascii="Times New Roman" w:hAnsi="Times New Roman"/>
                <w:sz w:val="14"/>
              </w:rPr>
            </w:pPr>
          </w:p>
        </w:tc>
        <w:tc>
          <w:tcPr>
            <w:tcW w:w="295" w:type="dxa"/>
            <w:tcBorders>
              <w:top w:val="single" w:sz="4" w:space="0" w:color="000000"/>
              <w:left w:val="single" w:sz="4" w:space="0" w:color="000000"/>
              <w:bottom w:val="single" w:sz="4" w:space="0" w:color="000000"/>
              <w:right w:val="single" w:sz="4" w:space="0" w:color="000000"/>
            </w:tcBorders>
            <w:shd w:val="clear" w:color="auto" w:fill="FF0000"/>
            <w:vAlign w:val="center"/>
          </w:tcPr>
          <w:p w14:paraId="0BD5027E" w14:textId="77777777" w:rsidR="004C1066" w:rsidRDefault="004C1066">
            <w:pPr>
              <w:spacing w:after="0" w:line="240" w:lineRule="auto"/>
              <w:jc w:val="center"/>
              <w:rPr>
                <w:rFonts w:ascii="Times New Roman" w:hAnsi="Times New Roman"/>
                <w:sz w:val="14"/>
              </w:rPr>
            </w:pPr>
          </w:p>
        </w:tc>
        <w:tc>
          <w:tcPr>
            <w:tcW w:w="283" w:type="dxa"/>
            <w:gridSpan w:val="2"/>
            <w:tcBorders>
              <w:top w:val="single" w:sz="4" w:space="0" w:color="000000"/>
              <w:left w:val="single" w:sz="4" w:space="0" w:color="000000"/>
              <w:bottom w:val="single" w:sz="4" w:space="0" w:color="000000"/>
              <w:right w:val="single" w:sz="4" w:space="0" w:color="000000"/>
            </w:tcBorders>
            <w:shd w:val="clear" w:color="auto" w:fill="FF0000"/>
            <w:vAlign w:val="center"/>
          </w:tcPr>
          <w:p w14:paraId="05CD425E" w14:textId="77777777" w:rsidR="004C1066" w:rsidRDefault="004C1066">
            <w:pPr>
              <w:spacing w:after="0" w:line="240" w:lineRule="auto"/>
              <w:jc w:val="center"/>
              <w:rPr>
                <w:rFonts w:ascii="Times New Roman" w:hAnsi="Times New Roman"/>
                <w:sz w:val="14"/>
              </w:rPr>
            </w:pPr>
          </w:p>
        </w:tc>
        <w:tc>
          <w:tcPr>
            <w:tcW w:w="284" w:type="dxa"/>
            <w:gridSpan w:val="2"/>
            <w:tcBorders>
              <w:top w:val="single" w:sz="4" w:space="0" w:color="000000"/>
              <w:left w:val="single" w:sz="4" w:space="0" w:color="000000"/>
              <w:bottom w:val="single" w:sz="4" w:space="0" w:color="000000"/>
              <w:right w:val="single" w:sz="4" w:space="0" w:color="000000"/>
            </w:tcBorders>
            <w:shd w:val="clear" w:color="auto" w:fill="FF0000"/>
            <w:vAlign w:val="center"/>
          </w:tcPr>
          <w:p w14:paraId="2E77B22B" w14:textId="77777777" w:rsidR="004C1066" w:rsidRDefault="004C1066">
            <w:pPr>
              <w:spacing w:after="0" w:line="240" w:lineRule="auto"/>
              <w:jc w:val="center"/>
              <w:rPr>
                <w:rFonts w:ascii="Times New Roman" w:hAnsi="Times New Roman"/>
                <w:sz w:val="14"/>
              </w:rPr>
            </w:pPr>
          </w:p>
        </w:tc>
        <w:tc>
          <w:tcPr>
            <w:tcW w:w="413" w:type="dxa"/>
            <w:tcBorders>
              <w:top w:val="single" w:sz="4" w:space="0" w:color="000000"/>
              <w:left w:val="single" w:sz="4" w:space="0" w:color="000000"/>
              <w:bottom w:val="single" w:sz="4" w:space="0" w:color="000000"/>
              <w:right w:val="single" w:sz="4" w:space="0" w:color="000000"/>
            </w:tcBorders>
            <w:shd w:val="clear" w:color="auto" w:fill="FF0000"/>
            <w:vAlign w:val="center"/>
          </w:tcPr>
          <w:p w14:paraId="40FAE0EE" w14:textId="77777777" w:rsidR="004C1066" w:rsidRDefault="004C1066">
            <w:pPr>
              <w:spacing w:after="0" w:line="240" w:lineRule="auto"/>
              <w:jc w:val="center"/>
              <w:rPr>
                <w:rFonts w:ascii="Times New Roman" w:hAnsi="Times New Roman"/>
                <w:sz w:val="14"/>
              </w:rPr>
            </w:pPr>
          </w:p>
        </w:tc>
        <w:tc>
          <w:tcPr>
            <w:tcW w:w="426" w:type="dxa"/>
            <w:tcBorders>
              <w:top w:val="single" w:sz="4" w:space="0" w:color="000000"/>
              <w:left w:val="single" w:sz="4" w:space="0" w:color="000000"/>
              <w:bottom w:val="single" w:sz="4" w:space="0" w:color="000000"/>
              <w:right w:val="single" w:sz="4" w:space="0" w:color="000000"/>
            </w:tcBorders>
            <w:shd w:val="clear" w:color="auto" w:fill="FF0000"/>
            <w:vAlign w:val="center"/>
          </w:tcPr>
          <w:p w14:paraId="7393E4F9" w14:textId="77777777" w:rsidR="004C1066" w:rsidRDefault="004C1066">
            <w:pPr>
              <w:spacing w:after="0" w:line="240" w:lineRule="auto"/>
              <w:jc w:val="center"/>
              <w:rPr>
                <w:rFonts w:ascii="Times New Roman" w:hAnsi="Times New Roman"/>
                <w:b/>
                <w:sz w:val="14"/>
              </w:rPr>
            </w:pPr>
          </w:p>
        </w:tc>
        <w:tc>
          <w:tcPr>
            <w:tcW w:w="927" w:type="dxa"/>
            <w:tcBorders>
              <w:top w:val="single" w:sz="4" w:space="0" w:color="000000"/>
              <w:left w:val="single" w:sz="4" w:space="0" w:color="000000"/>
              <w:bottom w:val="single" w:sz="4" w:space="0" w:color="000000"/>
              <w:right w:val="single" w:sz="4" w:space="0" w:color="000000"/>
            </w:tcBorders>
            <w:vAlign w:val="center"/>
          </w:tcPr>
          <w:p w14:paraId="0BC40E7C" w14:textId="77777777" w:rsidR="004C1066" w:rsidRDefault="00057EB3">
            <w:pPr>
              <w:spacing w:after="0" w:line="240" w:lineRule="auto"/>
              <w:jc w:val="center"/>
              <w:rPr>
                <w:rFonts w:ascii="Times New Roman" w:hAnsi="Times New Roman"/>
                <w:b/>
                <w:sz w:val="14"/>
              </w:rPr>
            </w:pPr>
            <w:r>
              <w:rPr>
                <w:rFonts w:ascii="Times New Roman" w:hAnsi="Times New Roman"/>
                <w:b/>
                <w:sz w:val="14"/>
              </w:rPr>
              <w:t>72</w:t>
            </w:r>
          </w:p>
        </w:tc>
      </w:tr>
      <w:tr w:rsidR="004C1066" w14:paraId="03B8A9C4" w14:textId="77777777">
        <w:trPr>
          <w:trHeight w:val="315"/>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958ACE" w14:textId="77777777" w:rsidR="004C1066" w:rsidRDefault="00057EB3">
            <w:pPr>
              <w:spacing w:after="0" w:line="240" w:lineRule="auto"/>
              <w:jc w:val="center"/>
              <w:rPr>
                <w:rFonts w:ascii="Times New Roman" w:hAnsi="Times New Roman"/>
                <w:sz w:val="14"/>
              </w:rPr>
            </w:pPr>
            <w:r>
              <w:rPr>
                <w:rFonts w:ascii="Times New Roman" w:hAnsi="Times New Roman"/>
                <w:sz w:val="14"/>
              </w:rPr>
              <w:t>УП.02</w:t>
            </w:r>
          </w:p>
        </w:tc>
        <w:tc>
          <w:tcPr>
            <w:tcW w:w="253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EFAA8ED" w14:textId="77777777" w:rsidR="004C1066" w:rsidRDefault="00057EB3">
            <w:pPr>
              <w:spacing w:after="0" w:line="240" w:lineRule="auto"/>
              <w:rPr>
                <w:rFonts w:ascii="Times New Roman" w:hAnsi="Times New Roman"/>
                <w:sz w:val="14"/>
              </w:rPr>
            </w:pPr>
            <w:r>
              <w:rPr>
                <w:rFonts w:ascii="Times New Roman" w:hAnsi="Times New Roman"/>
                <w:sz w:val="14"/>
              </w:rPr>
              <w:t>Учебная практика</w:t>
            </w:r>
          </w:p>
        </w:tc>
        <w:tc>
          <w:tcPr>
            <w:tcW w:w="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2F4664" w14:textId="77777777" w:rsidR="004C1066" w:rsidRDefault="004C1066">
            <w:pPr>
              <w:spacing w:after="0" w:line="240" w:lineRule="auto"/>
              <w:jc w:val="center"/>
              <w:rPr>
                <w:rFonts w:ascii="Times New Roman" w:hAnsi="Times New Roman"/>
                <w:sz w:val="14"/>
              </w:rPr>
            </w:pPr>
          </w:p>
        </w:tc>
        <w:tc>
          <w:tcPr>
            <w:tcW w:w="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DAC504E" w14:textId="77777777" w:rsidR="004C1066" w:rsidRDefault="004C1066">
            <w:pPr>
              <w:spacing w:after="0" w:line="240" w:lineRule="auto"/>
              <w:jc w:val="center"/>
              <w:rPr>
                <w:rFonts w:ascii="Times New Roman" w:hAnsi="Times New Roman"/>
                <w:sz w:val="14"/>
              </w:rPr>
            </w:pPr>
          </w:p>
        </w:tc>
        <w:tc>
          <w:tcPr>
            <w:tcW w:w="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91A257" w14:textId="77777777" w:rsidR="004C1066" w:rsidRDefault="004C1066">
            <w:pPr>
              <w:spacing w:after="0" w:line="240" w:lineRule="auto"/>
              <w:jc w:val="center"/>
              <w:rPr>
                <w:rFonts w:ascii="Times New Roman" w:hAnsi="Times New Roman"/>
                <w:sz w:val="14"/>
              </w:rPr>
            </w:pPr>
          </w:p>
        </w:tc>
        <w:tc>
          <w:tcPr>
            <w:tcW w:w="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0DD3EB" w14:textId="77777777" w:rsidR="004C1066" w:rsidRDefault="004C1066">
            <w:pPr>
              <w:spacing w:after="0" w:line="240" w:lineRule="auto"/>
              <w:jc w:val="center"/>
              <w:rPr>
                <w:rFonts w:ascii="Times New Roman" w:hAnsi="Times New Roman"/>
                <w:sz w:val="14"/>
              </w:rPr>
            </w:pPr>
          </w:p>
        </w:tc>
        <w:tc>
          <w:tcPr>
            <w:tcW w:w="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87E94A" w14:textId="77777777" w:rsidR="004C1066" w:rsidRDefault="004C1066">
            <w:pPr>
              <w:spacing w:after="0" w:line="240" w:lineRule="auto"/>
              <w:jc w:val="center"/>
              <w:rPr>
                <w:rFonts w:ascii="Times New Roman" w:hAnsi="Times New Roman"/>
                <w:sz w:val="14"/>
              </w:rPr>
            </w:pPr>
          </w:p>
        </w:tc>
        <w:tc>
          <w:tcPr>
            <w:tcW w:w="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E0D8CBB" w14:textId="77777777" w:rsidR="004C1066" w:rsidRDefault="004C1066">
            <w:pPr>
              <w:spacing w:after="0" w:line="240" w:lineRule="auto"/>
              <w:jc w:val="center"/>
              <w:rPr>
                <w:rFonts w:ascii="Times New Roman" w:hAnsi="Times New Roman"/>
                <w:sz w:val="14"/>
              </w:rPr>
            </w:pPr>
          </w:p>
        </w:tc>
        <w:tc>
          <w:tcPr>
            <w:tcW w:w="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8DCBB66" w14:textId="77777777" w:rsidR="004C1066" w:rsidRDefault="004C1066">
            <w:pPr>
              <w:spacing w:after="0" w:line="240" w:lineRule="auto"/>
              <w:jc w:val="center"/>
              <w:rPr>
                <w:rFonts w:ascii="Times New Roman" w:hAnsi="Times New Roman"/>
                <w:sz w:val="14"/>
              </w:rPr>
            </w:pPr>
          </w:p>
        </w:tc>
        <w:tc>
          <w:tcPr>
            <w:tcW w:w="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0E0D40" w14:textId="77777777" w:rsidR="004C1066" w:rsidRDefault="004C1066">
            <w:pPr>
              <w:spacing w:after="0" w:line="240" w:lineRule="auto"/>
              <w:jc w:val="center"/>
              <w:rPr>
                <w:rFonts w:ascii="Times New Roman" w:hAnsi="Times New Roman"/>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11F17E1" w14:textId="77777777" w:rsidR="004C1066" w:rsidRDefault="004C1066">
            <w:pPr>
              <w:spacing w:after="0" w:line="240" w:lineRule="auto"/>
              <w:jc w:val="center"/>
              <w:rPr>
                <w:rFonts w:ascii="Times New Roman" w:hAnsi="Times New Roman"/>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E40575" w14:textId="77777777" w:rsidR="004C1066" w:rsidRDefault="004C1066">
            <w:pPr>
              <w:spacing w:after="0" w:line="240" w:lineRule="auto"/>
              <w:jc w:val="center"/>
              <w:rPr>
                <w:rFonts w:ascii="Times New Roman" w:hAnsi="Times New Roman"/>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B21080" w14:textId="77777777" w:rsidR="004C1066" w:rsidRDefault="004C1066">
            <w:pPr>
              <w:spacing w:after="0" w:line="240" w:lineRule="auto"/>
              <w:jc w:val="center"/>
              <w:rPr>
                <w:rFonts w:ascii="Times New Roman" w:hAnsi="Times New Roman"/>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2FE4C7" w14:textId="77777777" w:rsidR="004C1066" w:rsidRDefault="004C1066">
            <w:pPr>
              <w:spacing w:after="0" w:line="240" w:lineRule="auto"/>
              <w:jc w:val="center"/>
              <w:rPr>
                <w:rFonts w:ascii="Times New Roman" w:hAnsi="Times New Roman"/>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688947" w14:textId="77777777" w:rsidR="004C1066" w:rsidRDefault="004C1066">
            <w:pPr>
              <w:spacing w:after="0" w:line="240" w:lineRule="auto"/>
              <w:jc w:val="center"/>
              <w:rPr>
                <w:rFonts w:ascii="Times New Roman" w:hAnsi="Times New Roman"/>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5671A3E" w14:textId="77777777" w:rsidR="004C1066" w:rsidRDefault="004C1066">
            <w:pPr>
              <w:spacing w:after="0" w:line="240" w:lineRule="auto"/>
              <w:jc w:val="center"/>
              <w:rPr>
                <w:rFonts w:ascii="Times New Roman" w:hAnsi="Times New Roman"/>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66B83B" w14:textId="77777777" w:rsidR="004C1066" w:rsidRDefault="004C1066">
            <w:pPr>
              <w:spacing w:after="0" w:line="240" w:lineRule="auto"/>
              <w:jc w:val="center"/>
              <w:rPr>
                <w:rFonts w:ascii="Times New Roman" w:hAnsi="Times New Roman"/>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2B68500" w14:textId="77777777" w:rsidR="004C1066" w:rsidRDefault="004C1066">
            <w:pPr>
              <w:spacing w:after="0" w:line="240" w:lineRule="auto"/>
              <w:jc w:val="center"/>
              <w:rPr>
                <w:rFonts w:ascii="Times New Roman" w:hAnsi="Times New Roman"/>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193B7A" w14:textId="77777777" w:rsidR="004C1066" w:rsidRDefault="004C1066">
            <w:pPr>
              <w:spacing w:after="0" w:line="240" w:lineRule="auto"/>
              <w:jc w:val="center"/>
              <w:rPr>
                <w:rFonts w:ascii="Times New Roman" w:hAnsi="Times New Roman"/>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560B6F11" w14:textId="77777777" w:rsidR="004C1066" w:rsidRDefault="004C1066">
            <w:pPr>
              <w:spacing w:after="0" w:line="240" w:lineRule="auto"/>
              <w:jc w:val="center"/>
              <w:rPr>
                <w:rFonts w:ascii="Times New Roman" w:hAnsi="Times New Roman"/>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0FB0BE6A" w14:textId="77777777" w:rsidR="004C1066" w:rsidRDefault="004C1066">
            <w:pPr>
              <w:spacing w:after="0" w:line="240" w:lineRule="auto"/>
              <w:jc w:val="center"/>
              <w:rPr>
                <w:rFonts w:ascii="Times New Roman" w:hAnsi="Times New Roman"/>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8596D1" w14:textId="77777777" w:rsidR="004C1066" w:rsidRDefault="004C1066">
            <w:pPr>
              <w:spacing w:after="0" w:line="240" w:lineRule="auto"/>
              <w:jc w:val="center"/>
              <w:rPr>
                <w:rFonts w:ascii="Times New Roman" w:hAnsi="Times New Roman"/>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F78D24" w14:textId="77777777" w:rsidR="004C1066" w:rsidRDefault="004C1066">
            <w:pPr>
              <w:spacing w:after="0" w:line="240" w:lineRule="auto"/>
              <w:jc w:val="center"/>
              <w:rPr>
                <w:rFonts w:ascii="Times New Roman" w:hAnsi="Times New Roman"/>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0EE8747" w14:textId="77777777" w:rsidR="004C1066" w:rsidRDefault="004C1066">
            <w:pPr>
              <w:spacing w:after="0" w:line="240" w:lineRule="auto"/>
              <w:jc w:val="center"/>
              <w:rPr>
                <w:rFonts w:ascii="Times New Roman" w:hAnsi="Times New Roman"/>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C88987" w14:textId="77777777" w:rsidR="004C1066" w:rsidRDefault="004C1066">
            <w:pPr>
              <w:spacing w:after="0" w:line="240" w:lineRule="auto"/>
              <w:jc w:val="center"/>
              <w:rPr>
                <w:rFonts w:ascii="Times New Roman" w:hAnsi="Times New Roman"/>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C7D9F1" w:themeFill="text2" w:themeFillTint="32"/>
            <w:vAlign w:val="center"/>
          </w:tcPr>
          <w:p w14:paraId="4D50FEF9" w14:textId="77777777" w:rsidR="004C1066" w:rsidRDefault="004C1066">
            <w:pPr>
              <w:spacing w:after="0" w:line="240" w:lineRule="auto"/>
              <w:jc w:val="center"/>
              <w:rPr>
                <w:rFonts w:ascii="Times New Roman" w:hAnsi="Times New Roman"/>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C7D9F1" w:themeFill="text2" w:themeFillTint="32"/>
            <w:vAlign w:val="center"/>
          </w:tcPr>
          <w:p w14:paraId="375264C2" w14:textId="77777777" w:rsidR="004C1066" w:rsidRDefault="004C1066">
            <w:pPr>
              <w:spacing w:after="0" w:line="240" w:lineRule="auto"/>
              <w:jc w:val="center"/>
              <w:rPr>
                <w:rFonts w:ascii="Times New Roman" w:hAnsi="Times New Roman"/>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C7D9F1" w:themeFill="text2" w:themeFillTint="32"/>
            <w:vAlign w:val="center"/>
          </w:tcPr>
          <w:p w14:paraId="6EF03932" w14:textId="77777777" w:rsidR="004C1066" w:rsidRDefault="004C1066">
            <w:pPr>
              <w:spacing w:after="0" w:line="240" w:lineRule="auto"/>
              <w:jc w:val="center"/>
              <w:rPr>
                <w:rFonts w:ascii="Times New Roman" w:hAnsi="Times New Roman"/>
                <w:sz w:val="14"/>
              </w:rPr>
            </w:pPr>
          </w:p>
        </w:tc>
        <w:tc>
          <w:tcPr>
            <w:tcW w:w="248" w:type="dxa"/>
            <w:tcBorders>
              <w:top w:val="single" w:sz="4" w:space="0" w:color="000000"/>
              <w:left w:val="single" w:sz="4" w:space="0" w:color="000000"/>
              <w:bottom w:val="single" w:sz="4" w:space="0" w:color="000000"/>
              <w:right w:val="single" w:sz="4" w:space="0" w:color="000000"/>
            </w:tcBorders>
            <w:shd w:val="clear" w:color="auto" w:fill="C7D9F1" w:themeFill="text2" w:themeFillTint="32"/>
            <w:vAlign w:val="center"/>
          </w:tcPr>
          <w:p w14:paraId="10CF2163" w14:textId="77777777" w:rsidR="004C1066" w:rsidRDefault="004C1066">
            <w:pPr>
              <w:spacing w:after="0" w:line="240" w:lineRule="auto"/>
              <w:jc w:val="center"/>
              <w:rPr>
                <w:rFonts w:ascii="Times New Roman" w:hAnsi="Times New Roman"/>
                <w:sz w:val="14"/>
              </w:rPr>
            </w:pPr>
          </w:p>
        </w:tc>
        <w:tc>
          <w:tcPr>
            <w:tcW w:w="236" w:type="dxa"/>
            <w:tcBorders>
              <w:top w:val="single" w:sz="4" w:space="0" w:color="000000"/>
              <w:left w:val="single" w:sz="4" w:space="0" w:color="000000"/>
              <w:bottom w:val="single" w:sz="4" w:space="0" w:color="000000"/>
              <w:right w:val="single" w:sz="4" w:space="0" w:color="000000"/>
            </w:tcBorders>
            <w:shd w:val="clear" w:color="auto" w:fill="C7D9F1" w:themeFill="text2" w:themeFillTint="32"/>
            <w:vAlign w:val="center"/>
          </w:tcPr>
          <w:p w14:paraId="75408DEE" w14:textId="77777777" w:rsidR="004C1066" w:rsidRDefault="004C1066">
            <w:pPr>
              <w:spacing w:after="0" w:line="240" w:lineRule="auto"/>
              <w:jc w:val="center"/>
              <w:rPr>
                <w:rFonts w:ascii="Times New Roman" w:hAnsi="Times New Roman"/>
                <w:sz w:val="14"/>
              </w:rPr>
            </w:pPr>
          </w:p>
        </w:tc>
        <w:tc>
          <w:tcPr>
            <w:tcW w:w="284" w:type="dxa"/>
            <w:tcBorders>
              <w:top w:val="single" w:sz="4" w:space="0" w:color="000000"/>
              <w:left w:val="single" w:sz="4" w:space="0" w:color="000000"/>
              <w:bottom w:val="single" w:sz="4" w:space="0" w:color="000000"/>
              <w:right w:val="single" w:sz="4" w:space="0" w:color="000000"/>
            </w:tcBorders>
            <w:shd w:val="clear" w:color="auto" w:fill="C7D9F1" w:themeFill="text2" w:themeFillTint="32"/>
            <w:vAlign w:val="center"/>
          </w:tcPr>
          <w:p w14:paraId="4891E1CA" w14:textId="77777777" w:rsidR="004C1066" w:rsidRDefault="004C1066">
            <w:pPr>
              <w:spacing w:after="0" w:line="240" w:lineRule="auto"/>
              <w:jc w:val="center"/>
              <w:rPr>
                <w:rFonts w:ascii="Times New Roman" w:hAnsi="Times New Roman"/>
                <w:sz w:val="14"/>
              </w:rPr>
            </w:pPr>
          </w:p>
        </w:tc>
        <w:tc>
          <w:tcPr>
            <w:tcW w:w="282" w:type="dxa"/>
            <w:tcBorders>
              <w:top w:val="single" w:sz="4" w:space="0" w:color="000000"/>
              <w:left w:val="single" w:sz="4" w:space="0" w:color="000000"/>
              <w:bottom w:val="single" w:sz="4" w:space="0" w:color="000000"/>
              <w:right w:val="single" w:sz="4" w:space="0" w:color="000000"/>
            </w:tcBorders>
            <w:shd w:val="clear" w:color="auto" w:fill="C7D9F1" w:themeFill="text2" w:themeFillTint="32"/>
            <w:vAlign w:val="center"/>
          </w:tcPr>
          <w:p w14:paraId="1F8FE5D1" w14:textId="77777777" w:rsidR="004C1066" w:rsidRDefault="004C1066">
            <w:pPr>
              <w:spacing w:after="0" w:line="240" w:lineRule="auto"/>
              <w:jc w:val="center"/>
              <w:rPr>
                <w:rFonts w:ascii="Times New Roman" w:hAnsi="Times New Roman"/>
                <w:sz w:val="14"/>
              </w:rPr>
            </w:pPr>
          </w:p>
        </w:tc>
        <w:tc>
          <w:tcPr>
            <w:tcW w:w="284" w:type="dxa"/>
            <w:tcBorders>
              <w:top w:val="single" w:sz="4" w:space="0" w:color="000000"/>
              <w:left w:val="single" w:sz="4" w:space="0" w:color="000000"/>
              <w:bottom w:val="single" w:sz="4" w:space="0" w:color="000000"/>
              <w:right w:val="single" w:sz="4" w:space="0" w:color="000000"/>
            </w:tcBorders>
            <w:shd w:val="clear" w:color="auto" w:fill="C7D9F1" w:themeFill="text2" w:themeFillTint="32"/>
            <w:vAlign w:val="center"/>
          </w:tcPr>
          <w:p w14:paraId="6E7037D3" w14:textId="77777777" w:rsidR="004C1066" w:rsidRDefault="004C1066">
            <w:pPr>
              <w:spacing w:after="0" w:line="240" w:lineRule="auto"/>
              <w:jc w:val="center"/>
              <w:rPr>
                <w:rFonts w:ascii="Times New Roman" w:hAnsi="Times New Roman"/>
                <w:sz w:val="14"/>
              </w:rPr>
            </w:pPr>
          </w:p>
        </w:tc>
        <w:tc>
          <w:tcPr>
            <w:tcW w:w="283" w:type="dxa"/>
            <w:tcBorders>
              <w:top w:val="single" w:sz="4" w:space="0" w:color="000000"/>
              <w:left w:val="single" w:sz="4" w:space="0" w:color="000000"/>
              <w:bottom w:val="single" w:sz="4" w:space="0" w:color="000000"/>
              <w:right w:val="single" w:sz="4" w:space="0" w:color="000000"/>
            </w:tcBorders>
            <w:shd w:val="clear" w:color="auto" w:fill="C7D9F1" w:themeFill="text2" w:themeFillTint="32"/>
            <w:vAlign w:val="center"/>
          </w:tcPr>
          <w:p w14:paraId="621A7CA2" w14:textId="77777777" w:rsidR="004C1066" w:rsidRDefault="004C1066">
            <w:pPr>
              <w:spacing w:after="0" w:line="240" w:lineRule="auto"/>
              <w:jc w:val="center"/>
              <w:rPr>
                <w:rFonts w:ascii="Times New Roman" w:hAnsi="Times New Roman"/>
                <w:sz w:val="14"/>
              </w:rPr>
            </w:pPr>
          </w:p>
        </w:tc>
        <w:tc>
          <w:tcPr>
            <w:tcW w:w="284" w:type="dxa"/>
            <w:tcBorders>
              <w:top w:val="single" w:sz="4" w:space="0" w:color="000000"/>
              <w:left w:val="single" w:sz="4" w:space="0" w:color="000000"/>
              <w:bottom w:val="single" w:sz="4" w:space="0" w:color="000000"/>
              <w:right w:val="single" w:sz="4" w:space="0" w:color="000000"/>
            </w:tcBorders>
            <w:shd w:val="clear" w:color="auto" w:fill="C7D9F1" w:themeFill="text2" w:themeFillTint="32"/>
            <w:vAlign w:val="center"/>
          </w:tcPr>
          <w:p w14:paraId="2D2C2ABE" w14:textId="77777777" w:rsidR="004C1066" w:rsidRDefault="004C1066">
            <w:pPr>
              <w:spacing w:after="0" w:line="240" w:lineRule="auto"/>
              <w:jc w:val="center"/>
              <w:rPr>
                <w:rFonts w:ascii="Times New Roman" w:hAnsi="Times New Roman"/>
                <w:sz w:val="14"/>
              </w:rPr>
            </w:pPr>
          </w:p>
        </w:tc>
        <w:tc>
          <w:tcPr>
            <w:tcW w:w="283" w:type="dxa"/>
            <w:tcBorders>
              <w:top w:val="single" w:sz="4" w:space="0" w:color="000000"/>
              <w:left w:val="single" w:sz="4" w:space="0" w:color="000000"/>
              <w:bottom w:val="single" w:sz="4" w:space="0" w:color="000000"/>
              <w:right w:val="single" w:sz="4" w:space="0" w:color="000000"/>
            </w:tcBorders>
            <w:shd w:val="clear" w:color="auto" w:fill="C7D9F1" w:themeFill="text2" w:themeFillTint="32"/>
            <w:vAlign w:val="center"/>
          </w:tcPr>
          <w:p w14:paraId="12709757" w14:textId="77777777" w:rsidR="004C1066" w:rsidRDefault="004C1066">
            <w:pPr>
              <w:spacing w:after="0" w:line="240" w:lineRule="auto"/>
              <w:jc w:val="center"/>
              <w:rPr>
                <w:rFonts w:ascii="Times New Roman" w:hAnsi="Times New Roman"/>
                <w:sz w:val="14"/>
              </w:rPr>
            </w:pPr>
          </w:p>
        </w:tc>
        <w:tc>
          <w:tcPr>
            <w:tcW w:w="284" w:type="dxa"/>
            <w:tcBorders>
              <w:top w:val="single" w:sz="4" w:space="0" w:color="000000"/>
              <w:left w:val="single" w:sz="4" w:space="0" w:color="000000"/>
              <w:bottom w:val="single" w:sz="4" w:space="0" w:color="000000"/>
              <w:right w:val="single" w:sz="4" w:space="0" w:color="000000"/>
            </w:tcBorders>
            <w:shd w:val="clear" w:color="auto" w:fill="C7D9F1" w:themeFill="text2" w:themeFillTint="32"/>
            <w:vAlign w:val="center"/>
          </w:tcPr>
          <w:p w14:paraId="046A8FB1" w14:textId="77777777" w:rsidR="004C1066" w:rsidRDefault="004C1066">
            <w:pPr>
              <w:spacing w:after="0" w:line="240" w:lineRule="auto"/>
              <w:jc w:val="center"/>
              <w:rPr>
                <w:rFonts w:ascii="Times New Roman" w:hAnsi="Times New Roman"/>
                <w:sz w:val="14"/>
              </w:rPr>
            </w:pPr>
          </w:p>
        </w:tc>
        <w:tc>
          <w:tcPr>
            <w:tcW w:w="283" w:type="dxa"/>
            <w:gridSpan w:val="2"/>
            <w:tcBorders>
              <w:top w:val="single" w:sz="4" w:space="0" w:color="000000"/>
              <w:left w:val="single" w:sz="4" w:space="0" w:color="000000"/>
              <w:bottom w:val="single" w:sz="4" w:space="0" w:color="000000"/>
              <w:right w:val="single" w:sz="4" w:space="0" w:color="000000"/>
            </w:tcBorders>
            <w:shd w:val="clear" w:color="auto" w:fill="C7D9F1" w:themeFill="text2" w:themeFillTint="32"/>
            <w:vAlign w:val="center"/>
          </w:tcPr>
          <w:p w14:paraId="07173DCA" w14:textId="77777777" w:rsidR="004C1066" w:rsidRDefault="004C1066">
            <w:pPr>
              <w:spacing w:after="0" w:line="240" w:lineRule="auto"/>
              <w:jc w:val="center"/>
              <w:rPr>
                <w:rFonts w:ascii="Times New Roman" w:hAnsi="Times New Roman"/>
                <w:sz w:val="14"/>
              </w:rPr>
            </w:pPr>
          </w:p>
        </w:tc>
        <w:tc>
          <w:tcPr>
            <w:tcW w:w="272" w:type="dxa"/>
            <w:tcBorders>
              <w:top w:val="single" w:sz="4" w:space="0" w:color="000000"/>
              <w:left w:val="single" w:sz="4" w:space="0" w:color="000000"/>
              <w:bottom w:val="single" w:sz="4" w:space="0" w:color="000000"/>
              <w:right w:val="single" w:sz="4" w:space="0" w:color="000000"/>
            </w:tcBorders>
            <w:shd w:val="clear" w:color="auto" w:fill="C6E0B4"/>
            <w:vAlign w:val="center"/>
          </w:tcPr>
          <w:p w14:paraId="21AA229C" w14:textId="77777777" w:rsidR="004C1066" w:rsidRDefault="004C1066">
            <w:pPr>
              <w:spacing w:after="0" w:line="240" w:lineRule="auto"/>
              <w:jc w:val="center"/>
              <w:rPr>
                <w:rFonts w:ascii="Times New Roman" w:hAnsi="Times New Roman"/>
                <w:sz w:val="14"/>
              </w:rPr>
            </w:pPr>
          </w:p>
        </w:tc>
        <w:tc>
          <w:tcPr>
            <w:tcW w:w="284" w:type="dxa"/>
            <w:tcBorders>
              <w:top w:val="single" w:sz="4" w:space="0" w:color="000000"/>
              <w:left w:val="single" w:sz="4" w:space="0" w:color="000000"/>
              <w:bottom w:val="single" w:sz="4" w:space="0" w:color="000000"/>
              <w:right w:val="single" w:sz="4" w:space="0" w:color="000000"/>
            </w:tcBorders>
            <w:shd w:val="clear" w:color="auto" w:fill="FF0000"/>
            <w:vAlign w:val="center"/>
          </w:tcPr>
          <w:p w14:paraId="16FE854E" w14:textId="77777777" w:rsidR="004C1066" w:rsidRDefault="004C1066">
            <w:pPr>
              <w:spacing w:after="0" w:line="240" w:lineRule="auto"/>
              <w:jc w:val="center"/>
              <w:rPr>
                <w:rFonts w:ascii="Times New Roman" w:hAnsi="Times New Roman"/>
                <w:sz w:val="14"/>
              </w:rPr>
            </w:pPr>
          </w:p>
        </w:tc>
        <w:tc>
          <w:tcPr>
            <w:tcW w:w="295" w:type="dxa"/>
            <w:tcBorders>
              <w:top w:val="single" w:sz="4" w:space="0" w:color="000000"/>
              <w:left w:val="single" w:sz="4" w:space="0" w:color="000000"/>
              <w:bottom w:val="single" w:sz="4" w:space="0" w:color="000000"/>
              <w:right w:val="single" w:sz="4" w:space="0" w:color="000000"/>
            </w:tcBorders>
            <w:shd w:val="clear" w:color="auto" w:fill="FF0000"/>
            <w:vAlign w:val="center"/>
          </w:tcPr>
          <w:p w14:paraId="3D4CB184" w14:textId="77777777" w:rsidR="004C1066" w:rsidRDefault="004C1066">
            <w:pPr>
              <w:spacing w:after="0" w:line="240" w:lineRule="auto"/>
              <w:jc w:val="center"/>
              <w:rPr>
                <w:rFonts w:ascii="Times New Roman" w:hAnsi="Times New Roman"/>
                <w:sz w:val="14"/>
              </w:rPr>
            </w:pPr>
          </w:p>
        </w:tc>
        <w:tc>
          <w:tcPr>
            <w:tcW w:w="283" w:type="dxa"/>
            <w:gridSpan w:val="2"/>
            <w:tcBorders>
              <w:top w:val="single" w:sz="4" w:space="0" w:color="000000"/>
              <w:left w:val="single" w:sz="4" w:space="0" w:color="000000"/>
              <w:bottom w:val="single" w:sz="4" w:space="0" w:color="000000"/>
              <w:right w:val="single" w:sz="4" w:space="0" w:color="000000"/>
            </w:tcBorders>
            <w:shd w:val="clear" w:color="auto" w:fill="FF0000"/>
            <w:vAlign w:val="center"/>
          </w:tcPr>
          <w:p w14:paraId="4242E6ED" w14:textId="77777777" w:rsidR="004C1066" w:rsidRDefault="004C1066">
            <w:pPr>
              <w:spacing w:after="0" w:line="240" w:lineRule="auto"/>
              <w:jc w:val="center"/>
              <w:rPr>
                <w:rFonts w:ascii="Times New Roman" w:hAnsi="Times New Roman"/>
                <w:sz w:val="14"/>
              </w:rPr>
            </w:pPr>
          </w:p>
        </w:tc>
        <w:tc>
          <w:tcPr>
            <w:tcW w:w="284" w:type="dxa"/>
            <w:gridSpan w:val="2"/>
            <w:tcBorders>
              <w:top w:val="single" w:sz="4" w:space="0" w:color="000000"/>
              <w:left w:val="single" w:sz="4" w:space="0" w:color="000000"/>
              <w:bottom w:val="single" w:sz="4" w:space="0" w:color="000000"/>
              <w:right w:val="single" w:sz="4" w:space="0" w:color="000000"/>
            </w:tcBorders>
            <w:shd w:val="clear" w:color="auto" w:fill="FF0000"/>
            <w:vAlign w:val="center"/>
          </w:tcPr>
          <w:p w14:paraId="1BA1E100" w14:textId="77777777" w:rsidR="004C1066" w:rsidRDefault="004C1066">
            <w:pPr>
              <w:spacing w:after="0" w:line="240" w:lineRule="auto"/>
              <w:jc w:val="center"/>
              <w:rPr>
                <w:rFonts w:ascii="Times New Roman" w:hAnsi="Times New Roman"/>
                <w:sz w:val="14"/>
              </w:rPr>
            </w:pPr>
          </w:p>
        </w:tc>
        <w:tc>
          <w:tcPr>
            <w:tcW w:w="413" w:type="dxa"/>
            <w:tcBorders>
              <w:top w:val="single" w:sz="4" w:space="0" w:color="000000"/>
              <w:left w:val="single" w:sz="4" w:space="0" w:color="000000"/>
              <w:bottom w:val="single" w:sz="4" w:space="0" w:color="000000"/>
              <w:right w:val="single" w:sz="4" w:space="0" w:color="000000"/>
            </w:tcBorders>
            <w:shd w:val="clear" w:color="auto" w:fill="FF0000"/>
            <w:vAlign w:val="center"/>
          </w:tcPr>
          <w:p w14:paraId="2C417ABE" w14:textId="77777777" w:rsidR="004C1066" w:rsidRDefault="004C1066">
            <w:pPr>
              <w:spacing w:after="0" w:line="240" w:lineRule="auto"/>
              <w:jc w:val="center"/>
              <w:rPr>
                <w:rFonts w:ascii="Times New Roman" w:hAnsi="Times New Roman"/>
                <w:sz w:val="14"/>
              </w:rPr>
            </w:pPr>
          </w:p>
        </w:tc>
        <w:tc>
          <w:tcPr>
            <w:tcW w:w="426" w:type="dxa"/>
            <w:tcBorders>
              <w:top w:val="single" w:sz="4" w:space="0" w:color="000000"/>
              <w:left w:val="single" w:sz="4" w:space="0" w:color="000000"/>
              <w:bottom w:val="single" w:sz="4" w:space="0" w:color="000000"/>
              <w:right w:val="single" w:sz="4" w:space="0" w:color="000000"/>
            </w:tcBorders>
            <w:shd w:val="clear" w:color="auto" w:fill="FF0000"/>
            <w:vAlign w:val="center"/>
          </w:tcPr>
          <w:p w14:paraId="670E9846" w14:textId="77777777" w:rsidR="004C1066" w:rsidRDefault="004C1066">
            <w:pPr>
              <w:spacing w:after="0" w:line="240" w:lineRule="auto"/>
              <w:jc w:val="center"/>
              <w:rPr>
                <w:rFonts w:ascii="Times New Roman" w:hAnsi="Times New Roman"/>
                <w:b/>
                <w:sz w:val="14"/>
              </w:rPr>
            </w:pPr>
          </w:p>
        </w:tc>
        <w:tc>
          <w:tcPr>
            <w:tcW w:w="927" w:type="dxa"/>
            <w:tcBorders>
              <w:top w:val="single" w:sz="4" w:space="0" w:color="000000"/>
              <w:left w:val="single" w:sz="4" w:space="0" w:color="000000"/>
              <w:bottom w:val="single" w:sz="4" w:space="0" w:color="000000"/>
              <w:right w:val="single" w:sz="4" w:space="0" w:color="000000"/>
            </w:tcBorders>
            <w:vAlign w:val="center"/>
          </w:tcPr>
          <w:p w14:paraId="35F499AF" w14:textId="77777777" w:rsidR="004C1066" w:rsidRDefault="00057EB3">
            <w:pPr>
              <w:spacing w:after="0" w:line="240" w:lineRule="auto"/>
              <w:jc w:val="center"/>
              <w:rPr>
                <w:rFonts w:ascii="Times New Roman" w:hAnsi="Times New Roman"/>
                <w:b/>
                <w:sz w:val="14"/>
              </w:rPr>
            </w:pPr>
            <w:r>
              <w:rPr>
                <w:rFonts w:ascii="Times New Roman" w:hAnsi="Times New Roman"/>
                <w:b/>
                <w:sz w:val="14"/>
              </w:rPr>
              <w:t>72</w:t>
            </w:r>
          </w:p>
        </w:tc>
      </w:tr>
      <w:tr w:rsidR="004C1066" w14:paraId="66990A02" w14:textId="77777777">
        <w:trPr>
          <w:trHeight w:val="472"/>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5579DA" w14:textId="77777777" w:rsidR="004C1066" w:rsidRDefault="00057EB3">
            <w:pPr>
              <w:spacing w:after="0" w:line="240" w:lineRule="auto"/>
              <w:jc w:val="center"/>
              <w:rPr>
                <w:rFonts w:ascii="Times New Roman" w:hAnsi="Times New Roman"/>
                <w:sz w:val="14"/>
              </w:rPr>
            </w:pPr>
            <w:r>
              <w:rPr>
                <w:rFonts w:ascii="Times New Roman" w:hAnsi="Times New Roman"/>
                <w:sz w:val="14"/>
              </w:rPr>
              <w:t>ПП.02</w:t>
            </w:r>
          </w:p>
        </w:tc>
        <w:tc>
          <w:tcPr>
            <w:tcW w:w="253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307C23" w14:textId="77777777" w:rsidR="004C1066" w:rsidRDefault="00057EB3">
            <w:pPr>
              <w:spacing w:after="0" w:line="240" w:lineRule="auto"/>
              <w:rPr>
                <w:rFonts w:ascii="Times New Roman" w:hAnsi="Times New Roman"/>
                <w:sz w:val="14"/>
              </w:rPr>
            </w:pPr>
            <w:r>
              <w:rPr>
                <w:rFonts w:ascii="Times New Roman" w:hAnsi="Times New Roman"/>
                <w:sz w:val="14"/>
              </w:rPr>
              <w:t>Производственная практика (по профилю специальности)</w:t>
            </w:r>
          </w:p>
        </w:tc>
        <w:tc>
          <w:tcPr>
            <w:tcW w:w="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16F952" w14:textId="77777777" w:rsidR="004C1066" w:rsidRDefault="004C1066">
            <w:pPr>
              <w:spacing w:after="0" w:line="240" w:lineRule="auto"/>
              <w:jc w:val="center"/>
              <w:rPr>
                <w:rFonts w:ascii="Times New Roman" w:hAnsi="Times New Roman"/>
                <w:sz w:val="14"/>
              </w:rPr>
            </w:pPr>
          </w:p>
        </w:tc>
        <w:tc>
          <w:tcPr>
            <w:tcW w:w="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6797E2" w14:textId="77777777" w:rsidR="004C1066" w:rsidRDefault="004C1066">
            <w:pPr>
              <w:spacing w:after="0" w:line="240" w:lineRule="auto"/>
              <w:jc w:val="center"/>
              <w:rPr>
                <w:rFonts w:ascii="Times New Roman" w:hAnsi="Times New Roman"/>
                <w:sz w:val="14"/>
              </w:rPr>
            </w:pPr>
          </w:p>
        </w:tc>
        <w:tc>
          <w:tcPr>
            <w:tcW w:w="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43A6B74" w14:textId="77777777" w:rsidR="004C1066" w:rsidRDefault="004C1066">
            <w:pPr>
              <w:spacing w:after="0" w:line="240" w:lineRule="auto"/>
              <w:jc w:val="center"/>
              <w:rPr>
                <w:rFonts w:ascii="Times New Roman" w:hAnsi="Times New Roman"/>
                <w:sz w:val="14"/>
              </w:rPr>
            </w:pPr>
          </w:p>
        </w:tc>
        <w:tc>
          <w:tcPr>
            <w:tcW w:w="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391D61" w14:textId="77777777" w:rsidR="004C1066" w:rsidRDefault="004C1066">
            <w:pPr>
              <w:spacing w:after="0" w:line="240" w:lineRule="auto"/>
              <w:jc w:val="center"/>
              <w:rPr>
                <w:rFonts w:ascii="Times New Roman" w:hAnsi="Times New Roman"/>
                <w:sz w:val="14"/>
              </w:rPr>
            </w:pPr>
          </w:p>
        </w:tc>
        <w:tc>
          <w:tcPr>
            <w:tcW w:w="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A28DCB8" w14:textId="77777777" w:rsidR="004C1066" w:rsidRDefault="004C1066">
            <w:pPr>
              <w:spacing w:after="0" w:line="240" w:lineRule="auto"/>
              <w:jc w:val="center"/>
              <w:rPr>
                <w:rFonts w:ascii="Times New Roman" w:hAnsi="Times New Roman"/>
                <w:sz w:val="14"/>
              </w:rPr>
            </w:pPr>
          </w:p>
        </w:tc>
        <w:tc>
          <w:tcPr>
            <w:tcW w:w="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CA84773" w14:textId="77777777" w:rsidR="004C1066" w:rsidRDefault="004C1066">
            <w:pPr>
              <w:spacing w:after="0" w:line="240" w:lineRule="auto"/>
              <w:jc w:val="center"/>
              <w:rPr>
                <w:rFonts w:ascii="Times New Roman" w:hAnsi="Times New Roman"/>
                <w:sz w:val="14"/>
              </w:rPr>
            </w:pPr>
          </w:p>
        </w:tc>
        <w:tc>
          <w:tcPr>
            <w:tcW w:w="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C9E0FE" w14:textId="77777777" w:rsidR="004C1066" w:rsidRDefault="004C1066">
            <w:pPr>
              <w:spacing w:after="0" w:line="240" w:lineRule="auto"/>
              <w:jc w:val="center"/>
              <w:rPr>
                <w:rFonts w:ascii="Times New Roman" w:hAnsi="Times New Roman"/>
                <w:sz w:val="14"/>
              </w:rPr>
            </w:pPr>
          </w:p>
        </w:tc>
        <w:tc>
          <w:tcPr>
            <w:tcW w:w="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C93E6D" w14:textId="77777777" w:rsidR="004C1066" w:rsidRDefault="004C1066">
            <w:pPr>
              <w:spacing w:after="0" w:line="240" w:lineRule="auto"/>
              <w:jc w:val="center"/>
              <w:rPr>
                <w:rFonts w:ascii="Times New Roman" w:hAnsi="Times New Roman"/>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6CA063" w14:textId="77777777" w:rsidR="004C1066" w:rsidRDefault="004C1066">
            <w:pPr>
              <w:spacing w:after="0" w:line="240" w:lineRule="auto"/>
              <w:jc w:val="center"/>
              <w:rPr>
                <w:rFonts w:ascii="Times New Roman" w:hAnsi="Times New Roman"/>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2519FB3" w14:textId="77777777" w:rsidR="004C1066" w:rsidRDefault="004C1066">
            <w:pPr>
              <w:spacing w:after="0" w:line="240" w:lineRule="auto"/>
              <w:jc w:val="center"/>
              <w:rPr>
                <w:rFonts w:ascii="Times New Roman" w:hAnsi="Times New Roman"/>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68768A" w14:textId="77777777" w:rsidR="004C1066" w:rsidRDefault="004C1066">
            <w:pPr>
              <w:spacing w:after="0" w:line="240" w:lineRule="auto"/>
              <w:jc w:val="center"/>
              <w:rPr>
                <w:rFonts w:ascii="Times New Roman" w:hAnsi="Times New Roman"/>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983DCF" w14:textId="77777777" w:rsidR="004C1066" w:rsidRDefault="004C1066">
            <w:pPr>
              <w:spacing w:after="0" w:line="240" w:lineRule="auto"/>
              <w:jc w:val="center"/>
              <w:rPr>
                <w:rFonts w:ascii="Times New Roman" w:hAnsi="Times New Roman"/>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5881872" w14:textId="77777777" w:rsidR="004C1066" w:rsidRDefault="004C1066">
            <w:pPr>
              <w:spacing w:after="0" w:line="240" w:lineRule="auto"/>
              <w:jc w:val="center"/>
              <w:rPr>
                <w:rFonts w:ascii="Times New Roman" w:hAnsi="Times New Roman"/>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1ECB5F" w14:textId="77777777" w:rsidR="004C1066" w:rsidRDefault="004C1066">
            <w:pPr>
              <w:spacing w:after="0" w:line="240" w:lineRule="auto"/>
              <w:jc w:val="center"/>
              <w:rPr>
                <w:rFonts w:ascii="Times New Roman" w:hAnsi="Times New Roman"/>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56CBBF4" w14:textId="77777777" w:rsidR="004C1066" w:rsidRDefault="004C1066">
            <w:pPr>
              <w:spacing w:after="0" w:line="240" w:lineRule="auto"/>
              <w:jc w:val="center"/>
              <w:rPr>
                <w:rFonts w:ascii="Times New Roman" w:hAnsi="Times New Roman"/>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733B36" w14:textId="77777777" w:rsidR="004C1066" w:rsidRDefault="004C1066">
            <w:pPr>
              <w:spacing w:after="0" w:line="240" w:lineRule="auto"/>
              <w:jc w:val="center"/>
              <w:rPr>
                <w:rFonts w:ascii="Times New Roman" w:hAnsi="Times New Roman"/>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B3499A" w14:textId="77777777" w:rsidR="004C1066" w:rsidRDefault="004C1066">
            <w:pPr>
              <w:spacing w:after="0" w:line="240" w:lineRule="auto"/>
              <w:jc w:val="center"/>
              <w:rPr>
                <w:rFonts w:ascii="Times New Roman" w:hAnsi="Times New Roman"/>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2B1B819F" w14:textId="77777777" w:rsidR="004C1066" w:rsidRDefault="004C1066">
            <w:pPr>
              <w:spacing w:after="0" w:line="240" w:lineRule="auto"/>
              <w:jc w:val="center"/>
              <w:rPr>
                <w:rFonts w:ascii="Times New Roman" w:hAnsi="Times New Roman"/>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59488115" w14:textId="77777777" w:rsidR="004C1066" w:rsidRDefault="004C1066">
            <w:pPr>
              <w:spacing w:after="0" w:line="240" w:lineRule="auto"/>
              <w:jc w:val="center"/>
              <w:rPr>
                <w:rFonts w:ascii="Times New Roman" w:hAnsi="Times New Roman"/>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D8CF80B" w14:textId="77777777" w:rsidR="004C1066" w:rsidRDefault="004C1066">
            <w:pPr>
              <w:spacing w:after="0" w:line="240" w:lineRule="auto"/>
              <w:jc w:val="center"/>
              <w:rPr>
                <w:rFonts w:ascii="Times New Roman" w:hAnsi="Times New Roman"/>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1489AD" w14:textId="77777777" w:rsidR="004C1066" w:rsidRDefault="004C1066">
            <w:pPr>
              <w:spacing w:after="0" w:line="240" w:lineRule="auto"/>
              <w:jc w:val="center"/>
              <w:rPr>
                <w:rFonts w:ascii="Times New Roman" w:hAnsi="Times New Roman"/>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2F276DC" w14:textId="77777777" w:rsidR="004C1066" w:rsidRDefault="004C1066">
            <w:pPr>
              <w:spacing w:after="0" w:line="240" w:lineRule="auto"/>
              <w:jc w:val="center"/>
              <w:rPr>
                <w:rFonts w:ascii="Times New Roman" w:hAnsi="Times New Roman"/>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AC6948F" w14:textId="77777777" w:rsidR="004C1066" w:rsidRDefault="004C1066">
            <w:pPr>
              <w:spacing w:after="0" w:line="240" w:lineRule="auto"/>
              <w:jc w:val="center"/>
              <w:rPr>
                <w:rFonts w:ascii="Times New Roman" w:hAnsi="Times New Roman"/>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C7D9F1" w:themeFill="text2" w:themeFillTint="32"/>
            <w:vAlign w:val="center"/>
          </w:tcPr>
          <w:p w14:paraId="2F3E2C75" w14:textId="77777777" w:rsidR="004C1066" w:rsidRDefault="004C1066">
            <w:pPr>
              <w:spacing w:after="0" w:line="240" w:lineRule="auto"/>
              <w:jc w:val="center"/>
              <w:rPr>
                <w:rFonts w:ascii="Times New Roman" w:hAnsi="Times New Roman"/>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C7D9F1" w:themeFill="text2" w:themeFillTint="32"/>
            <w:vAlign w:val="center"/>
          </w:tcPr>
          <w:p w14:paraId="7F3C5DBD" w14:textId="77777777" w:rsidR="004C1066" w:rsidRDefault="004C1066">
            <w:pPr>
              <w:spacing w:after="0" w:line="240" w:lineRule="auto"/>
              <w:jc w:val="center"/>
              <w:rPr>
                <w:rFonts w:ascii="Times New Roman" w:hAnsi="Times New Roman"/>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C7D9F1" w:themeFill="text2" w:themeFillTint="32"/>
            <w:vAlign w:val="center"/>
          </w:tcPr>
          <w:p w14:paraId="49E528AD" w14:textId="77777777" w:rsidR="004C1066" w:rsidRDefault="004C1066">
            <w:pPr>
              <w:spacing w:after="0" w:line="240" w:lineRule="auto"/>
              <w:jc w:val="center"/>
              <w:rPr>
                <w:rFonts w:ascii="Times New Roman" w:hAnsi="Times New Roman"/>
                <w:sz w:val="14"/>
              </w:rPr>
            </w:pPr>
          </w:p>
        </w:tc>
        <w:tc>
          <w:tcPr>
            <w:tcW w:w="248" w:type="dxa"/>
            <w:tcBorders>
              <w:top w:val="single" w:sz="4" w:space="0" w:color="000000"/>
              <w:left w:val="single" w:sz="4" w:space="0" w:color="000000"/>
              <w:bottom w:val="single" w:sz="4" w:space="0" w:color="000000"/>
              <w:right w:val="single" w:sz="4" w:space="0" w:color="000000"/>
            </w:tcBorders>
            <w:shd w:val="clear" w:color="auto" w:fill="C7D9F1" w:themeFill="text2" w:themeFillTint="32"/>
            <w:vAlign w:val="center"/>
          </w:tcPr>
          <w:p w14:paraId="775648FD" w14:textId="77777777" w:rsidR="004C1066" w:rsidRDefault="004C1066">
            <w:pPr>
              <w:spacing w:after="0" w:line="240" w:lineRule="auto"/>
              <w:jc w:val="center"/>
              <w:rPr>
                <w:rFonts w:ascii="Times New Roman" w:hAnsi="Times New Roman"/>
                <w:sz w:val="14"/>
              </w:rPr>
            </w:pPr>
          </w:p>
        </w:tc>
        <w:tc>
          <w:tcPr>
            <w:tcW w:w="236" w:type="dxa"/>
            <w:tcBorders>
              <w:top w:val="single" w:sz="4" w:space="0" w:color="000000"/>
              <w:left w:val="single" w:sz="4" w:space="0" w:color="000000"/>
              <w:bottom w:val="single" w:sz="4" w:space="0" w:color="000000"/>
              <w:right w:val="single" w:sz="4" w:space="0" w:color="000000"/>
            </w:tcBorders>
            <w:shd w:val="clear" w:color="auto" w:fill="C7D9F1" w:themeFill="text2" w:themeFillTint="32"/>
            <w:textDirection w:val="btLr"/>
            <w:vAlign w:val="center"/>
          </w:tcPr>
          <w:p w14:paraId="443B1170" w14:textId="77777777" w:rsidR="004C1066" w:rsidRDefault="00057EB3">
            <w:pPr>
              <w:spacing w:after="0" w:line="240" w:lineRule="auto"/>
              <w:ind w:right="113"/>
              <w:jc w:val="center"/>
              <w:rPr>
                <w:rFonts w:ascii="Times New Roman" w:hAnsi="Times New Roman"/>
                <w:b/>
                <w:sz w:val="14"/>
              </w:rPr>
            </w:pPr>
            <w:r>
              <w:rPr>
                <w:rFonts w:ascii="Times New Roman" w:hAnsi="Times New Roman"/>
                <w:b/>
                <w:sz w:val="14"/>
              </w:rPr>
              <w:t>36</w:t>
            </w:r>
          </w:p>
        </w:tc>
        <w:tc>
          <w:tcPr>
            <w:tcW w:w="284" w:type="dxa"/>
            <w:tcBorders>
              <w:top w:val="single" w:sz="4" w:space="0" w:color="000000"/>
              <w:left w:val="single" w:sz="4" w:space="0" w:color="000000"/>
              <w:bottom w:val="single" w:sz="4" w:space="0" w:color="000000"/>
              <w:right w:val="single" w:sz="4" w:space="0" w:color="000000"/>
            </w:tcBorders>
            <w:shd w:val="clear" w:color="auto" w:fill="C7D9F1" w:themeFill="text2" w:themeFillTint="32"/>
            <w:textDirection w:val="btLr"/>
            <w:vAlign w:val="center"/>
          </w:tcPr>
          <w:p w14:paraId="2918D586" w14:textId="77777777" w:rsidR="004C1066" w:rsidRDefault="00057EB3">
            <w:pPr>
              <w:spacing w:after="0" w:line="240" w:lineRule="auto"/>
              <w:ind w:right="113"/>
              <w:jc w:val="center"/>
              <w:rPr>
                <w:rFonts w:ascii="Times New Roman" w:hAnsi="Times New Roman"/>
                <w:b/>
                <w:sz w:val="14"/>
              </w:rPr>
            </w:pPr>
            <w:r>
              <w:rPr>
                <w:rFonts w:ascii="Times New Roman" w:hAnsi="Times New Roman"/>
                <w:b/>
                <w:sz w:val="14"/>
              </w:rPr>
              <w:t>36</w:t>
            </w:r>
          </w:p>
        </w:tc>
        <w:tc>
          <w:tcPr>
            <w:tcW w:w="282" w:type="dxa"/>
            <w:tcBorders>
              <w:top w:val="single" w:sz="4" w:space="0" w:color="000000"/>
              <w:left w:val="single" w:sz="4" w:space="0" w:color="000000"/>
              <w:bottom w:val="single" w:sz="4" w:space="0" w:color="000000"/>
              <w:right w:val="single" w:sz="4" w:space="0" w:color="000000"/>
            </w:tcBorders>
            <w:shd w:val="clear" w:color="auto" w:fill="C7D9F1" w:themeFill="text2" w:themeFillTint="32"/>
            <w:vAlign w:val="center"/>
          </w:tcPr>
          <w:p w14:paraId="38C4355F" w14:textId="77777777" w:rsidR="004C1066" w:rsidRDefault="004C1066">
            <w:pPr>
              <w:spacing w:after="0" w:line="240" w:lineRule="auto"/>
              <w:jc w:val="center"/>
              <w:rPr>
                <w:rFonts w:ascii="Times New Roman" w:hAnsi="Times New Roman"/>
                <w:sz w:val="14"/>
              </w:rPr>
            </w:pPr>
          </w:p>
        </w:tc>
        <w:tc>
          <w:tcPr>
            <w:tcW w:w="284" w:type="dxa"/>
            <w:tcBorders>
              <w:top w:val="single" w:sz="4" w:space="0" w:color="000000"/>
              <w:left w:val="single" w:sz="4" w:space="0" w:color="000000"/>
              <w:bottom w:val="single" w:sz="4" w:space="0" w:color="000000"/>
              <w:right w:val="single" w:sz="4" w:space="0" w:color="000000"/>
            </w:tcBorders>
            <w:shd w:val="clear" w:color="auto" w:fill="C7D9F1" w:themeFill="text2" w:themeFillTint="32"/>
            <w:vAlign w:val="center"/>
          </w:tcPr>
          <w:p w14:paraId="5A40401F" w14:textId="77777777" w:rsidR="004C1066" w:rsidRDefault="004C1066">
            <w:pPr>
              <w:spacing w:after="0" w:line="240" w:lineRule="auto"/>
              <w:jc w:val="center"/>
              <w:rPr>
                <w:rFonts w:ascii="Times New Roman" w:hAnsi="Times New Roman"/>
                <w:sz w:val="14"/>
              </w:rPr>
            </w:pPr>
          </w:p>
        </w:tc>
        <w:tc>
          <w:tcPr>
            <w:tcW w:w="283" w:type="dxa"/>
            <w:tcBorders>
              <w:top w:val="single" w:sz="4" w:space="0" w:color="000000"/>
              <w:left w:val="single" w:sz="4" w:space="0" w:color="000000"/>
              <w:bottom w:val="single" w:sz="4" w:space="0" w:color="000000"/>
              <w:right w:val="single" w:sz="4" w:space="0" w:color="000000"/>
            </w:tcBorders>
            <w:shd w:val="clear" w:color="auto" w:fill="C7D9F1" w:themeFill="text2" w:themeFillTint="32"/>
            <w:vAlign w:val="center"/>
          </w:tcPr>
          <w:p w14:paraId="6DE8D175" w14:textId="77777777" w:rsidR="004C1066" w:rsidRDefault="004C1066">
            <w:pPr>
              <w:spacing w:after="0" w:line="240" w:lineRule="auto"/>
              <w:jc w:val="center"/>
              <w:rPr>
                <w:rFonts w:ascii="Times New Roman" w:hAnsi="Times New Roman"/>
                <w:sz w:val="14"/>
              </w:rPr>
            </w:pPr>
          </w:p>
        </w:tc>
        <w:tc>
          <w:tcPr>
            <w:tcW w:w="284" w:type="dxa"/>
            <w:tcBorders>
              <w:top w:val="single" w:sz="4" w:space="0" w:color="000000"/>
              <w:left w:val="single" w:sz="4" w:space="0" w:color="000000"/>
              <w:bottom w:val="single" w:sz="4" w:space="0" w:color="000000"/>
              <w:right w:val="single" w:sz="4" w:space="0" w:color="000000"/>
            </w:tcBorders>
            <w:shd w:val="clear" w:color="auto" w:fill="C7D9F1" w:themeFill="text2" w:themeFillTint="32"/>
            <w:vAlign w:val="center"/>
          </w:tcPr>
          <w:p w14:paraId="17B85A6F" w14:textId="77777777" w:rsidR="004C1066" w:rsidRDefault="004C1066">
            <w:pPr>
              <w:spacing w:after="0" w:line="240" w:lineRule="auto"/>
              <w:jc w:val="center"/>
              <w:rPr>
                <w:rFonts w:ascii="Times New Roman" w:hAnsi="Times New Roman"/>
                <w:sz w:val="14"/>
              </w:rPr>
            </w:pPr>
          </w:p>
        </w:tc>
        <w:tc>
          <w:tcPr>
            <w:tcW w:w="283" w:type="dxa"/>
            <w:tcBorders>
              <w:top w:val="single" w:sz="4" w:space="0" w:color="000000"/>
              <w:left w:val="single" w:sz="4" w:space="0" w:color="000000"/>
              <w:bottom w:val="single" w:sz="4" w:space="0" w:color="000000"/>
              <w:right w:val="single" w:sz="4" w:space="0" w:color="000000"/>
            </w:tcBorders>
            <w:shd w:val="clear" w:color="auto" w:fill="C7D9F1" w:themeFill="text2" w:themeFillTint="32"/>
            <w:vAlign w:val="center"/>
          </w:tcPr>
          <w:p w14:paraId="16722194" w14:textId="77777777" w:rsidR="004C1066" w:rsidRDefault="004C1066">
            <w:pPr>
              <w:spacing w:after="0" w:line="240" w:lineRule="auto"/>
              <w:jc w:val="center"/>
              <w:rPr>
                <w:rFonts w:ascii="Times New Roman" w:hAnsi="Times New Roman"/>
                <w:sz w:val="14"/>
              </w:rPr>
            </w:pPr>
          </w:p>
        </w:tc>
        <w:tc>
          <w:tcPr>
            <w:tcW w:w="284" w:type="dxa"/>
            <w:tcBorders>
              <w:top w:val="single" w:sz="4" w:space="0" w:color="000000"/>
              <w:left w:val="single" w:sz="4" w:space="0" w:color="000000"/>
              <w:bottom w:val="single" w:sz="4" w:space="0" w:color="000000"/>
              <w:right w:val="single" w:sz="4" w:space="0" w:color="000000"/>
            </w:tcBorders>
            <w:shd w:val="clear" w:color="auto" w:fill="C7D9F1" w:themeFill="text2" w:themeFillTint="32"/>
            <w:vAlign w:val="center"/>
          </w:tcPr>
          <w:p w14:paraId="337EE8A8" w14:textId="77777777" w:rsidR="004C1066" w:rsidRDefault="004C1066">
            <w:pPr>
              <w:spacing w:after="0" w:line="240" w:lineRule="auto"/>
              <w:jc w:val="center"/>
              <w:rPr>
                <w:rFonts w:ascii="Times New Roman" w:hAnsi="Times New Roman"/>
                <w:sz w:val="14"/>
              </w:rPr>
            </w:pPr>
          </w:p>
        </w:tc>
        <w:tc>
          <w:tcPr>
            <w:tcW w:w="283" w:type="dxa"/>
            <w:gridSpan w:val="2"/>
            <w:tcBorders>
              <w:top w:val="single" w:sz="4" w:space="0" w:color="000000"/>
              <w:left w:val="single" w:sz="4" w:space="0" w:color="000000"/>
              <w:bottom w:val="single" w:sz="4" w:space="0" w:color="000000"/>
              <w:right w:val="single" w:sz="4" w:space="0" w:color="000000"/>
            </w:tcBorders>
            <w:shd w:val="clear" w:color="auto" w:fill="C7D9F1" w:themeFill="text2" w:themeFillTint="32"/>
            <w:vAlign w:val="center"/>
          </w:tcPr>
          <w:p w14:paraId="26B05039" w14:textId="77777777" w:rsidR="004C1066" w:rsidRDefault="004C1066">
            <w:pPr>
              <w:spacing w:after="0" w:line="240" w:lineRule="auto"/>
              <w:jc w:val="center"/>
              <w:rPr>
                <w:rFonts w:ascii="Times New Roman" w:hAnsi="Times New Roman"/>
                <w:sz w:val="14"/>
              </w:rPr>
            </w:pPr>
          </w:p>
        </w:tc>
        <w:tc>
          <w:tcPr>
            <w:tcW w:w="272" w:type="dxa"/>
            <w:tcBorders>
              <w:top w:val="single" w:sz="4" w:space="0" w:color="000000"/>
              <w:left w:val="single" w:sz="4" w:space="0" w:color="000000"/>
              <w:bottom w:val="single" w:sz="4" w:space="0" w:color="000000"/>
              <w:right w:val="single" w:sz="4" w:space="0" w:color="000000"/>
            </w:tcBorders>
            <w:shd w:val="clear" w:color="auto" w:fill="C6E0B4"/>
            <w:vAlign w:val="center"/>
          </w:tcPr>
          <w:p w14:paraId="5502505B" w14:textId="77777777" w:rsidR="004C1066" w:rsidRDefault="004C1066">
            <w:pPr>
              <w:spacing w:after="0" w:line="240" w:lineRule="auto"/>
              <w:jc w:val="center"/>
              <w:rPr>
                <w:rFonts w:ascii="Times New Roman" w:hAnsi="Times New Roman"/>
                <w:sz w:val="14"/>
              </w:rPr>
            </w:pPr>
          </w:p>
        </w:tc>
        <w:tc>
          <w:tcPr>
            <w:tcW w:w="284" w:type="dxa"/>
            <w:tcBorders>
              <w:top w:val="single" w:sz="4" w:space="0" w:color="000000"/>
              <w:left w:val="single" w:sz="4" w:space="0" w:color="000000"/>
              <w:bottom w:val="single" w:sz="4" w:space="0" w:color="000000"/>
              <w:right w:val="single" w:sz="4" w:space="0" w:color="000000"/>
            </w:tcBorders>
            <w:shd w:val="clear" w:color="auto" w:fill="FF0000"/>
            <w:vAlign w:val="center"/>
          </w:tcPr>
          <w:p w14:paraId="54D18EFF" w14:textId="77777777" w:rsidR="004C1066" w:rsidRDefault="004C1066">
            <w:pPr>
              <w:spacing w:after="0" w:line="240" w:lineRule="auto"/>
              <w:jc w:val="center"/>
              <w:rPr>
                <w:rFonts w:ascii="Times New Roman" w:hAnsi="Times New Roman"/>
                <w:sz w:val="14"/>
              </w:rPr>
            </w:pPr>
          </w:p>
        </w:tc>
        <w:tc>
          <w:tcPr>
            <w:tcW w:w="295" w:type="dxa"/>
            <w:tcBorders>
              <w:top w:val="single" w:sz="4" w:space="0" w:color="000000"/>
              <w:left w:val="single" w:sz="4" w:space="0" w:color="000000"/>
              <w:bottom w:val="single" w:sz="4" w:space="0" w:color="000000"/>
              <w:right w:val="single" w:sz="4" w:space="0" w:color="000000"/>
            </w:tcBorders>
            <w:shd w:val="clear" w:color="auto" w:fill="FF0000"/>
            <w:vAlign w:val="center"/>
          </w:tcPr>
          <w:p w14:paraId="0667A19C" w14:textId="77777777" w:rsidR="004C1066" w:rsidRDefault="004C1066">
            <w:pPr>
              <w:spacing w:after="0" w:line="240" w:lineRule="auto"/>
              <w:jc w:val="center"/>
              <w:rPr>
                <w:rFonts w:ascii="Times New Roman" w:hAnsi="Times New Roman"/>
                <w:sz w:val="14"/>
              </w:rPr>
            </w:pPr>
          </w:p>
        </w:tc>
        <w:tc>
          <w:tcPr>
            <w:tcW w:w="283" w:type="dxa"/>
            <w:gridSpan w:val="2"/>
            <w:tcBorders>
              <w:top w:val="single" w:sz="4" w:space="0" w:color="000000"/>
              <w:left w:val="single" w:sz="4" w:space="0" w:color="000000"/>
              <w:bottom w:val="single" w:sz="4" w:space="0" w:color="000000"/>
              <w:right w:val="single" w:sz="4" w:space="0" w:color="000000"/>
            </w:tcBorders>
            <w:shd w:val="clear" w:color="auto" w:fill="FF0000"/>
            <w:vAlign w:val="center"/>
          </w:tcPr>
          <w:p w14:paraId="50AF9066" w14:textId="77777777" w:rsidR="004C1066" w:rsidRDefault="004C1066">
            <w:pPr>
              <w:spacing w:after="0" w:line="240" w:lineRule="auto"/>
              <w:jc w:val="center"/>
              <w:rPr>
                <w:rFonts w:ascii="Times New Roman" w:hAnsi="Times New Roman"/>
                <w:sz w:val="14"/>
              </w:rPr>
            </w:pPr>
          </w:p>
        </w:tc>
        <w:tc>
          <w:tcPr>
            <w:tcW w:w="284" w:type="dxa"/>
            <w:gridSpan w:val="2"/>
            <w:tcBorders>
              <w:top w:val="single" w:sz="4" w:space="0" w:color="000000"/>
              <w:left w:val="single" w:sz="4" w:space="0" w:color="000000"/>
              <w:bottom w:val="single" w:sz="4" w:space="0" w:color="000000"/>
              <w:right w:val="single" w:sz="4" w:space="0" w:color="000000"/>
            </w:tcBorders>
            <w:shd w:val="clear" w:color="auto" w:fill="FF0000"/>
            <w:vAlign w:val="center"/>
          </w:tcPr>
          <w:p w14:paraId="7A4371C4" w14:textId="77777777" w:rsidR="004C1066" w:rsidRDefault="004C1066">
            <w:pPr>
              <w:spacing w:after="0" w:line="240" w:lineRule="auto"/>
              <w:jc w:val="center"/>
              <w:rPr>
                <w:rFonts w:ascii="Times New Roman" w:hAnsi="Times New Roman"/>
                <w:sz w:val="14"/>
              </w:rPr>
            </w:pPr>
          </w:p>
        </w:tc>
        <w:tc>
          <w:tcPr>
            <w:tcW w:w="413" w:type="dxa"/>
            <w:tcBorders>
              <w:top w:val="single" w:sz="4" w:space="0" w:color="000000"/>
              <w:left w:val="single" w:sz="4" w:space="0" w:color="000000"/>
              <w:bottom w:val="single" w:sz="4" w:space="0" w:color="000000"/>
              <w:right w:val="single" w:sz="4" w:space="0" w:color="000000"/>
            </w:tcBorders>
            <w:shd w:val="clear" w:color="auto" w:fill="FF0000"/>
            <w:vAlign w:val="center"/>
          </w:tcPr>
          <w:p w14:paraId="08706ECF" w14:textId="77777777" w:rsidR="004C1066" w:rsidRDefault="004C1066">
            <w:pPr>
              <w:spacing w:after="0" w:line="240" w:lineRule="auto"/>
              <w:jc w:val="center"/>
              <w:rPr>
                <w:rFonts w:ascii="Times New Roman" w:hAnsi="Times New Roman"/>
                <w:sz w:val="14"/>
              </w:rPr>
            </w:pPr>
          </w:p>
        </w:tc>
        <w:tc>
          <w:tcPr>
            <w:tcW w:w="426" w:type="dxa"/>
            <w:tcBorders>
              <w:top w:val="single" w:sz="4" w:space="0" w:color="000000"/>
              <w:left w:val="single" w:sz="4" w:space="0" w:color="000000"/>
              <w:bottom w:val="single" w:sz="4" w:space="0" w:color="000000"/>
              <w:right w:val="single" w:sz="4" w:space="0" w:color="000000"/>
            </w:tcBorders>
            <w:shd w:val="clear" w:color="auto" w:fill="FF0000"/>
            <w:vAlign w:val="center"/>
          </w:tcPr>
          <w:p w14:paraId="5C579F63" w14:textId="77777777" w:rsidR="004C1066" w:rsidRDefault="004C1066">
            <w:pPr>
              <w:spacing w:after="0" w:line="240" w:lineRule="auto"/>
              <w:jc w:val="center"/>
              <w:rPr>
                <w:rFonts w:ascii="Times New Roman" w:hAnsi="Times New Roman"/>
                <w:b/>
                <w:sz w:val="14"/>
              </w:rPr>
            </w:pPr>
          </w:p>
        </w:tc>
        <w:tc>
          <w:tcPr>
            <w:tcW w:w="927" w:type="dxa"/>
            <w:tcBorders>
              <w:top w:val="single" w:sz="4" w:space="0" w:color="000000"/>
              <w:left w:val="single" w:sz="4" w:space="0" w:color="000000"/>
              <w:bottom w:val="single" w:sz="4" w:space="0" w:color="000000"/>
              <w:right w:val="single" w:sz="4" w:space="0" w:color="000000"/>
            </w:tcBorders>
            <w:vAlign w:val="center"/>
          </w:tcPr>
          <w:p w14:paraId="288A8EE7" w14:textId="77777777" w:rsidR="004C1066" w:rsidRDefault="00057EB3">
            <w:pPr>
              <w:spacing w:after="0" w:line="240" w:lineRule="auto"/>
              <w:jc w:val="center"/>
              <w:rPr>
                <w:rFonts w:ascii="Times New Roman" w:hAnsi="Times New Roman"/>
                <w:b/>
                <w:sz w:val="14"/>
              </w:rPr>
            </w:pPr>
            <w:r>
              <w:rPr>
                <w:rFonts w:ascii="Times New Roman" w:hAnsi="Times New Roman"/>
                <w:b/>
                <w:sz w:val="14"/>
              </w:rPr>
              <w:t>144</w:t>
            </w:r>
          </w:p>
        </w:tc>
      </w:tr>
      <w:tr w:rsidR="00CE08BC" w14:paraId="17CAB708" w14:textId="77777777">
        <w:trPr>
          <w:trHeight w:val="421"/>
          <w:jc w:val="center"/>
        </w:trPr>
        <w:tc>
          <w:tcPr>
            <w:tcW w:w="709"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1821E39E" w14:textId="77777777" w:rsidR="004C1066" w:rsidRDefault="00057EB3">
            <w:pPr>
              <w:spacing w:after="0" w:line="240" w:lineRule="auto"/>
              <w:jc w:val="center"/>
              <w:rPr>
                <w:rFonts w:ascii="Times New Roman" w:hAnsi="Times New Roman"/>
                <w:b/>
                <w:sz w:val="14"/>
              </w:rPr>
            </w:pPr>
            <w:r>
              <w:rPr>
                <w:rFonts w:ascii="Times New Roman" w:hAnsi="Times New Roman"/>
                <w:b/>
                <w:sz w:val="14"/>
              </w:rPr>
              <w:t>ПМ.03</w:t>
            </w:r>
          </w:p>
        </w:tc>
        <w:tc>
          <w:tcPr>
            <w:tcW w:w="2539"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6725E5A9" w14:textId="77777777" w:rsidR="004C1066" w:rsidRDefault="00057EB3">
            <w:pPr>
              <w:spacing w:after="0" w:line="240" w:lineRule="auto"/>
              <w:rPr>
                <w:rFonts w:ascii="Times New Roman" w:hAnsi="Times New Roman"/>
                <w:b/>
                <w:sz w:val="14"/>
              </w:rPr>
            </w:pPr>
            <w:r>
              <w:rPr>
                <w:rFonts w:ascii="Times New Roman" w:hAnsi="Times New Roman"/>
                <w:b/>
                <w:sz w:val="14"/>
              </w:rPr>
              <w:t>Дистанционное пилотирование беспилотных воздушных судов с</w:t>
            </w:r>
            <w:r>
              <w:rPr>
                <w:rFonts w:ascii="Times New Roman" w:hAnsi="Times New Roman"/>
                <w:b/>
                <w:sz w:val="14"/>
              </w:rPr>
              <w:t>мешанного типа</w:t>
            </w:r>
          </w:p>
        </w:tc>
        <w:tc>
          <w:tcPr>
            <w:tcW w:w="238"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33E86640" w14:textId="77777777" w:rsidR="004C1066" w:rsidRDefault="00057EB3">
            <w:pPr>
              <w:spacing w:after="0" w:line="240" w:lineRule="auto"/>
              <w:ind w:right="113"/>
              <w:jc w:val="center"/>
              <w:rPr>
                <w:rFonts w:ascii="Times New Roman" w:hAnsi="Times New Roman"/>
                <w:b/>
                <w:sz w:val="14"/>
              </w:rPr>
            </w:pPr>
            <w:r>
              <w:rPr>
                <w:rFonts w:ascii="Times New Roman" w:hAnsi="Times New Roman"/>
                <w:b/>
                <w:sz w:val="14"/>
              </w:rPr>
              <w:t>2</w:t>
            </w:r>
          </w:p>
        </w:tc>
        <w:tc>
          <w:tcPr>
            <w:tcW w:w="238"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75A787A1" w14:textId="77777777" w:rsidR="004C1066" w:rsidRDefault="00057EB3">
            <w:pPr>
              <w:spacing w:after="0" w:line="240" w:lineRule="auto"/>
              <w:ind w:right="113"/>
              <w:jc w:val="center"/>
              <w:rPr>
                <w:rFonts w:ascii="Times New Roman" w:hAnsi="Times New Roman"/>
                <w:b/>
                <w:sz w:val="14"/>
              </w:rPr>
            </w:pPr>
            <w:r>
              <w:rPr>
                <w:rFonts w:ascii="Times New Roman" w:hAnsi="Times New Roman"/>
                <w:b/>
                <w:sz w:val="14"/>
              </w:rPr>
              <w:t>2</w:t>
            </w:r>
          </w:p>
        </w:tc>
        <w:tc>
          <w:tcPr>
            <w:tcW w:w="238"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370B1849" w14:textId="77777777" w:rsidR="004C1066" w:rsidRDefault="00057EB3">
            <w:pPr>
              <w:spacing w:after="0" w:line="240" w:lineRule="auto"/>
              <w:ind w:right="113"/>
              <w:jc w:val="center"/>
              <w:rPr>
                <w:rFonts w:ascii="Times New Roman" w:hAnsi="Times New Roman"/>
                <w:b/>
                <w:sz w:val="14"/>
              </w:rPr>
            </w:pPr>
            <w:r>
              <w:rPr>
                <w:rFonts w:ascii="Times New Roman" w:hAnsi="Times New Roman"/>
                <w:b/>
                <w:sz w:val="14"/>
              </w:rPr>
              <w:t>4</w:t>
            </w:r>
          </w:p>
        </w:tc>
        <w:tc>
          <w:tcPr>
            <w:tcW w:w="238"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3FAF7878" w14:textId="77777777" w:rsidR="004C1066" w:rsidRDefault="00057EB3">
            <w:pPr>
              <w:spacing w:after="0" w:line="240" w:lineRule="auto"/>
              <w:ind w:right="113"/>
              <w:jc w:val="center"/>
              <w:rPr>
                <w:rFonts w:ascii="Times New Roman" w:hAnsi="Times New Roman"/>
                <w:b/>
                <w:sz w:val="14"/>
              </w:rPr>
            </w:pPr>
            <w:r>
              <w:rPr>
                <w:rFonts w:ascii="Times New Roman" w:hAnsi="Times New Roman"/>
                <w:b/>
                <w:sz w:val="14"/>
              </w:rPr>
              <w:t>2</w:t>
            </w:r>
          </w:p>
        </w:tc>
        <w:tc>
          <w:tcPr>
            <w:tcW w:w="238"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49AD662A" w14:textId="77777777" w:rsidR="004C1066" w:rsidRDefault="00057EB3">
            <w:pPr>
              <w:spacing w:after="0" w:line="240" w:lineRule="auto"/>
              <w:ind w:right="113"/>
              <w:jc w:val="center"/>
              <w:rPr>
                <w:rFonts w:ascii="Times New Roman" w:hAnsi="Times New Roman"/>
                <w:b/>
                <w:sz w:val="14"/>
              </w:rPr>
            </w:pPr>
            <w:r>
              <w:rPr>
                <w:rFonts w:ascii="Times New Roman" w:hAnsi="Times New Roman"/>
                <w:b/>
                <w:sz w:val="14"/>
              </w:rPr>
              <w:t>4</w:t>
            </w:r>
          </w:p>
        </w:tc>
        <w:tc>
          <w:tcPr>
            <w:tcW w:w="238"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1C35398B" w14:textId="77777777" w:rsidR="004C1066" w:rsidRDefault="00057EB3">
            <w:pPr>
              <w:spacing w:after="0" w:line="240" w:lineRule="auto"/>
              <w:ind w:right="113"/>
              <w:jc w:val="center"/>
              <w:rPr>
                <w:rFonts w:ascii="Times New Roman" w:hAnsi="Times New Roman"/>
                <w:b/>
                <w:sz w:val="14"/>
              </w:rPr>
            </w:pPr>
            <w:r>
              <w:rPr>
                <w:rFonts w:ascii="Times New Roman" w:hAnsi="Times New Roman"/>
                <w:b/>
                <w:sz w:val="14"/>
              </w:rPr>
              <w:t>2</w:t>
            </w:r>
          </w:p>
        </w:tc>
        <w:tc>
          <w:tcPr>
            <w:tcW w:w="238"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40ED4CA2" w14:textId="77777777" w:rsidR="004C1066" w:rsidRDefault="00057EB3">
            <w:pPr>
              <w:spacing w:after="0" w:line="240" w:lineRule="auto"/>
              <w:ind w:right="113"/>
              <w:jc w:val="center"/>
              <w:rPr>
                <w:rFonts w:ascii="Times New Roman" w:hAnsi="Times New Roman"/>
                <w:b/>
                <w:sz w:val="14"/>
              </w:rPr>
            </w:pPr>
            <w:r>
              <w:rPr>
                <w:rFonts w:ascii="Times New Roman" w:hAnsi="Times New Roman"/>
                <w:b/>
                <w:sz w:val="14"/>
              </w:rPr>
              <w:t>4</w:t>
            </w:r>
          </w:p>
        </w:tc>
        <w:tc>
          <w:tcPr>
            <w:tcW w:w="238"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6AA1B319" w14:textId="77777777" w:rsidR="004C1066" w:rsidRDefault="00057EB3">
            <w:pPr>
              <w:spacing w:after="0" w:line="240" w:lineRule="auto"/>
              <w:ind w:right="113"/>
              <w:jc w:val="center"/>
              <w:rPr>
                <w:rFonts w:ascii="Times New Roman" w:hAnsi="Times New Roman"/>
                <w:b/>
                <w:sz w:val="14"/>
              </w:rPr>
            </w:pPr>
            <w:r>
              <w:rPr>
                <w:rFonts w:ascii="Times New Roman" w:hAnsi="Times New Roman"/>
                <w:b/>
                <w:sz w:val="14"/>
              </w:rPr>
              <w:t>2</w:t>
            </w:r>
          </w:p>
        </w:tc>
        <w:tc>
          <w:tcPr>
            <w:tcW w:w="237"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5860B486" w14:textId="77777777" w:rsidR="004C1066" w:rsidRDefault="00057EB3">
            <w:pPr>
              <w:spacing w:after="0" w:line="240" w:lineRule="auto"/>
              <w:ind w:right="113"/>
              <w:jc w:val="center"/>
              <w:rPr>
                <w:rFonts w:ascii="Times New Roman" w:hAnsi="Times New Roman"/>
                <w:b/>
                <w:sz w:val="14"/>
              </w:rPr>
            </w:pPr>
            <w:r>
              <w:rPr>
                <w:rFonts w:ascii="Times New Roman" w:hAnsi="Times New Roman"/>
                <w:b/>
                <w:sz w:val="14"/>
              </w:rPr>
              <w:t>2</w:t>
            </w:r>
          </w:p>
        </w:tc>
        <w:tc>
          <w:tcPr>
            <w:tcW w:w="237"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10FA6ED8" w14:textId="77777777" w:rsidR="004C1066" w:rsidRDefault="00057EB3">
            <w:pPr>
              <w:spacing w:after="0" w:line="240" w:lineRule="auto"/>
              <w:ind w:right="113"/>
              <w:jc w:val="center"/>
              <w:rPr>
                <w:rFonts w:ascii="Times New Roman" w:hAnsi="Times New Roman"/>
                <w:b/>
                <w:sz w:val="14"/>
              </w:rPr>
            </w:pPr>
            <w:r>
              <w:rPr>
                <w:rFonts w:ascii="Times New Roman" w:hAnsi="Times New Roman"/>
                <w:b/>
                <w:sz w:val="14"/>
              </w:rPr>
              <w:t>4</w:t>
            </w:r>
          </w:p>
        </w:tc>
        <w:tc>
          <w:tcPr>
            <w:tcW w:w="237"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727B191A" w14:textId="77777777" w:rsidR="004C1066" w:rsidRDefault="00057EB3">
            <w:pPr>
              <w:spacing w:after="0" w:line="240" w:lineRule="auto"/>
              <w:ind w:right="113"/>
              <w:jc w:val="center"/>
              <w:rPr>
                <w:rFonts w:ascii="Times New Roman" w:hAnsi="Times New Roman"/>
                <w:b/>
                <w:sz w:val="14"/>
              </w:rPr>
            </w:pPr>
            <w:r>
              <w:rPr>
                <w:rFonts w:ascii="Times New Roman" w:hAnsi="Times New Roman"/>
                <w:b/>
                <w:sz w:val="14"/>
              </w:rPr>
              <w:t>2</w:t>
            </w:r>
          </w:p>
        </w:tc>
        <w:tc>
          <w:tcPr>
            <w:tcW w:w="237"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777EE2F8" w14:textId="77777777" w:rsidR="004C1066" w:rsidRDefault="00057EB3">
            <w:pPr>
              <w:spacing w:after="0" w:line="240" w:lineRule="auto"/>
              <w:ind w:right="113"/>
              <w:jc w:val="center"/>
              <w:rPr>
                <w:rFonts w:ascii="Times New Roman" w:hAnsi="Times New Roman"/>
                <w:b/>
                <w:sz w:val="14"/>
              </w:rPr>
            </w:pPr>
            <w:r>
              <w:rPr>
                <w:rFonts w:ascii="Times New Roman" w:hAnsi="Times New Roman"/>
                <w:b/>
                <w:sz w:val="14"/>
              </w:rPr>
              <w:t>2</w:t>
            </w:r>
          </w:p>
        </w:tc>
        <w:tc>
          <w:tcPr>
            <w:tcW w:w="237"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59D62CEB" w14:textId="77777777" w:rsidR="004C1066" w:rsidRDefault="00057EB3">
            <w:pPr>
              <w:spacing w:after="0" w:line="240" w:lineRule="auto"/>
              <w:ind w:right="113"/>
              <w:jc w:val="center"/>
              <w:rPr>
                <w:rFonts w:ascii="Times New Roman" w:hAnsi="Times New Roman"/>
                <w:b/>
                <w:sz w:val="14"/>
              </w:rPr>
            </w:pPr>
            <w:r>
              <w:rPr>
                <w:rFonts w:ascii="Times New Roman" w:hAnsi="Times New Roman"/>
                <w:b/>
                <w:sz w:val="14"/>
              </w:rPr>
              <w:t>2</w:t>
            </w:r>
          </w:p>
        </w:tc>
        <w:tc>
          <w:tcPr>
            <w:tcW w:w="237"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088611B6" w14:textId="77777777" w:rsidR="004C1066" w:rsidRDefault="00057EB3">
            <w:pPr>
              <w:spacing w:after="0" w:line="240" w:lineRule="auto"/>
              <w:ind w:right="113"/>
              <w:jc w:val="center"/>
              <w:rPr>
                <w:rFonts w:ascii="Times New Roman" w:hAnsi="Times New Roman"/>
                <w:b/>
                <w:sz w:val="14"/>
              </w:rPr>
            </w:pPr>
            <w:r>
              <w:rPr>
                <w:rFonts w:ascii="Times New Roman" w:hAnsi="Times New Roman"/>
                <w:b/>
                <w:sz w:val="14"/>
              </w:rPr>
              <w:t>2</w:t>
            </w:r>
          </w:p>
        </w:tc>
        <w:tc>
          <w:tcPr>
            <w:tcW w:w="237"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1A621A88" w14:textId="77777777" w:rsidR="004C1066" w:rsidRDefault="00057EB3">
            <w:pPr>
              <w:spacing w:after="0" w:line="240" w:lineRule="auto"/>
              <w:ind w:right="113"/>
              <w:jc w:val="center"/>
              <w:rPr>
                <w:rFonts w:ascii="Times New Roman" w:hAnsi="Times New Roman"/>
                <w:b/>
                <w:sz w:val="14"/>
              </w:rPr>
            </w:pPr>
            <w:r>
              <w:rPr>
                <w:rFonts w:ascii="Times New Roman" w:hAnsi="Times New Roman"/>
                <w:b/>
                <w:sz w:val="14"/>
              </w:rPr>
              <w:t>4</w:t>
            </w:r>
          </w:p>
        </w:tc>
        <w:tc>
          <w:tcPr>
            <w:tcW w:w="237"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40A09BB6" w14:textId="77777777" w:rsidR="004C1066" w:rsidRDefault="00057EB3">
            <w:pPr>
              <w:spacing w:after="0" w:line="240" w:lineRule="auto"/>
              <w:ind w:right="113"/>
              <w:jc w:val="center"/>
              <w:rPr>
                <w:rFonts w:ascii="Times New Roman" w:hAnsi="Times New Roman"/>
                <w:b/>
                <w:sz w:val="14"/>
              </w:rPr>
            </w:pPr>
            <w:r>
              <w:rPr>
                <w:rFonts w:ascii="Times New Roman" w:hAnsi="Times New Roman"/>
                <w:b/>
                <w:sz w:val="14"/>
              </w:rPr>
              <w:t>2</w:t>
            </w:r>
          </w:p>
        </w:tc>
        <w:tc>
          <w:tcPr>
            <w:tcW w:w="237"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6C8279D2" w14:textId="77777777" w:rsidR="004C1066" w:rsidRDefault="00057EB3">
            <w:pPr>
              <w:spacing w:after="0" w:line="240" w:lineRule="auto"/>
              <w:ind w:right="113"/>
              <w:jc w:val="center"/>
              <w:rPr>
                <w:rFonts w:ascii="Times New Roman" w:hAnsi="Times New Roman"/>
                <w:b/>
                <w:sz w:val="14"/>
              </w:rPr>
            </w:pPr>
            <w:r>
              <w:rPr>
                <w:rFonts w:ascii="Times New Roman" w:hAnsi="Times New Roman"/>
                <w:b/>
                <w:sz w:val="14"/>
              </w:rPr>
              <w:t>4</w:t>
            </w:r>
          </w:p>
        </w:tc>
        <w:tc>
          <w:tcPr>
            <w:tcW w:w="237"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64884BEC" w14:textId="77777777" w:rsidR="004C1066" w:rsidRDefault="004C1066">
            <w:pPr>
              <w:spacing w:after="0" w:line="240" w:lineRule="auto"/>
              <w:ind w:right="113"/>
              <w:jc w:val="center"/>
              <w:rPr>
                <w:rFonts w:ascii="Times New Roman" w:hAnsi="Times New Roman"/>
                <w:b/>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5BD58675" w14:textId="77777777" w:rsidR="004C1066" w:rsidRDefault="004C1066">
            <w:pPr>
              <w:spacing w:after="0" w:line="240" w:lineRule="auto"/>
              <w:ind w:right="113"/>
              <w:jc w:val="center"/>
              <w:rPr>
                <w:rFonts w:ascii="Times New Roman" w:hAnsi="Times New Roman"/>
                <w:b/>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29941BA9" w14:textId="77777777" w:rsidR="004C1066" w:rsidRDefault="004C1066">
            <w:pPr>
              <w:spacing w:after="0" w:line="240" w:lineRule="auto"/>
              <w:ind w:right="113"/>
              <w:jc w:val="center"/>
              <w:rPr>
                <w:rFonts w:ascii="Times New Roman" w:hAnsi="Times New Roman"/>
                <w:b/>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31F5DE1D" w14:textId="77777777" w:rsidR="004C1066" w:rsidRDefault="004C1066">
            <w:pPr>
              <w:spacing w:after="0" w:line="240" w:lineRule="auto"/>
              <w:ind w:right="113"/>
              <w:jc w:val="center"/>
              <w:rPr>
                <w:rFonts w:ascii="Times New Roman" w:hAnsi="Times New Roman"/>
                <w:b/>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4056CF75" w14:textId="77777777" w:rsidR="004C1066" w:rsidRDefault="004C1066">
            <w:pPr>
              <w:spacing w:after="0" w:line="240" w:lineRule="auto"/>
              <w:ind w:right="113"/>
              <w:jc w:val="center"/>
              <w:rPr>
                <w:rFonts w:ascii="Times New Roman" w:hAnsi="Times New Roman"/>
                <w:b/>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5D619BEF" w14:textId="77777777" w:rsidR="004C1066" w:rsidRDefault="004C1066">
            <w:pPr>
              <w:spacing w:after="0" w:line="240" w:lineRule="auto"/>
              <w:ind w:right="113"/>
              <w:jc w:val="center"/>
              <w:rPr>
                <w:rFonts w:ascii="Times New Roman" w:hAnsi="Times New Roman"/>
                <w:b/>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04A81744" w14:textId="77777777" w:rsidR="004C1066" w:rsidRDefault="004C1066">
            <w:pPr>
              <w:spacing w:after="0" w:line="240" w:lineRule="auto"/>
              <w:ind w:right="113"/>
              <w:jc w:val="center"/>
              <w:rPr>
                <w:rFonts w:ascii="Times New Roman" w:hAnsi="Times New Roman"/>
                <w:b/>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3F912D59" w14:textId="77777777" w:rsidR="004C1066" w:rsidRDefault="004C1066">
            <w:pPr>
              <w:spacing w:after="0" w:line="240" w:lineRule="auto"/>
              <w:ind w:right="113"/>
              <w:jc w:val="center"/>
              <w:rPr>
                <w:rFonts w:ascii="Times New Roman" w:hAnsi="Times New Roman"/>
                <w:b/>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3F85782A" w14:textId="77777777" w:rsidR="004C1066" w:rsidRDefault="004C1066">
            <w:pPr>
              <w:spacing w:after="0" w:line="240" w:lineRule="auto"/>
              <w:ind w:right="113"/>
              <w:jc w:val="center"/>
              <w:rPr>
                <w:rFonts w:ascii="Times New Roman" w:hAnsi="Times New Roman"/>
                <w:b/>
                <w:sz w:val="14"/>
              </w:rPr>
            </w:pPr>
          </w:p>
        </w:tc>
        <w:tc>
          <w:tcPr>
            <w:tcW w:w="248"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7E5FAC02" w14:textId="77777777" w:rsidR="004C1066" w:rsidRDefault="004C1066">
            <w:pPr>
              <w:spacing w:after="0" w:line="240" w:lineRule="auto"/>
              <w:ind w:right="113"/>
              <w:jc w:val="center"/>
              <w:rPr>
                <w:rFonts w:ascii="Times New Roman" w:hAnsi="Times New Roman"/>
                <w:b/>
                <w:sz w:val="14"/>
              </w:rPr>
            </w:pPr>
          </w:p>
        </w:tc>
        <w:tc>
          <w:tcPr>
            <w:tcW w:w="236"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3756D73E" w14:textId="77777777" w:rsidR="004C1066" w:rsidRDefault="004C1066">
            <w:pPr>
              <w:spacing w:after="0" w:line="240" w:lineRule="auto"/>
              <w:ind w:right="113"/>
              <w:jc w:val="center"/>
              <w:rPr>
                <w:rFonts w:ascii="Times New Roman" w:hAnsi="Times New Roman"/>
                <w:b/>
                <w:sz w:val="14"/>
              </w:rPr>
            </w:pPr>
          </w:p>
        </w:tc>
        <w:tc>
          <w:tcPr>
            <w:tcW w:w="284"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198C2B96" w14:textId="77777777" w:rsidR="004C1066" w:rsidRDefault="004C1066">
            <w:pPr>
              <w:spacing w:after="0" w:line="240" w:lineRule="auto"/>
              <w:ind w:right="113"/>
              <w:jc w:val="center"/>
              <w:rPr>
                <w:rFonts w:ascii="Times New Roman" w:hAnsi="Times New Roman"/>
                <w:b/>
                <w:sz w:val="14"/>
              </w:rPr>
            </w:pPr>
          </w:p>
        </w:tc>
        <w:tc>
          <w:tcPr>
            <w:tcW w:w="282"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3170C69A" w14:textId="77777777" w:rsidR="004C1066" w:rsidRDefault="00057EB3">
            <w:pPr>
              <w:spacing w:after="0" w:line="240" w:lineRule="auto"/>
              <w:ind w:right="113"/>
              <w:jc w:val="center"/>
              <w:rPr>
                <w:rFonts w:ascii="Times New Roman" w:hAnsi="Times New Roman"/>
                <w:b/>
                <w:sz w:val="14"/>
              </w:rPr>
            </w:pPr>
            <w:r>
              <w:rPr>
                <w:rFonts w:ascii="Times New Roman" w:hAnsi="Times New Roman"/>
                <w:b/>
                <w:sz w:val="14"/>
              </w:rPr>
              <w:t>36</w:t>
            </w:r>
          </w:p>
        </w:tc>
        <w:tc>
          <w:tcPr>
            <w:tcW w:w="284"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4E7FC2C2" w14:textId="77777777" w:rsidR="004C1066" w:rsidRDefault="00057EB3">
            <w:pPr>
              <w:spacing w:after="0" w:line="240" w:lineRule="auto"/>
              <w:ind w:right="113"/>
              <w:jc w:val="center"/>
              <w:rPr>
                <w:rFonts w:ascii="Times New Roman" w:hAnsi="Times New Roman"/>
                <w:b/>
                <w:sz w:val="14"/>
              </w:rPr>
            </w:pPr>
            <w:r>
              <w:rPr>
                <w:rFonts w:ascii="Times New Roman" w:hAnsi="Times New Roman"/>
                <w:b/>
                <w:sz w:val="14"/>
              </w:rPr>
              <w:t>36</w:t>
            </w:r>
          </w:p>
        </w:tc>
        <w:tc>
          <w:tcPr>
            <w:tcW w:w="283"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165F6AE4" w14:textId="77777777" w:rsidR="004C1066" w:rsidRDefault="004C1066">
            <w:pPr>
              <w:spacing w:after="0" w:line="240" w:lineRule="auto"/>
              <w:ind w:right="113"/>
              <w:jc w:val="center"/>
              <w:rPr>
                <w:rFonts w:ascii="Times New Roman" w:hAnsi="Times New Roman"/>
                <w:b/>
                <w:sz w:val="14"/>
              </w:rPr>
            </w:pPr>
          </w:p>
        </w:tc>
        <w:tc>
          <w:tcPr>
            <w:tcW w:w="284"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65945B35" w14:textId="77777777" w:rsidR="004C1066" w:rsidRDefault="004C1066">
            <w:pPr>
              <w:spacing w:after="0" w:line="240" w:lineRule="auto"/>
              <w:ind w:right="113"/>
              <w:jc w:val="center"/>
              <w:rPr>
                <w:rFonts w:ascii="Times New Roman" w:hAnsi="Times New Roman"/>
                <w:b/>
                <w:sz w:val="14"/>
              </w:rPr>
            </w:pPr>
          </w:p>
        </w:tc>
        <w:tc>
          <w:tcPr>
            <w:tcW w:w="283"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077BEACE" w14:textId="77777777" w:rsidR="004C1066" w:rsidRDefault="004C1066">
            <w:pPr>
              <w:spacing w:after="0" w:line="240" w:lineRule="auto"/>
              <w:ind w:right="113"/>
              <w:jc w:val="center"/>
              <w:rPr>
                <w:rFonts w:ascii="Times New Roman" w:hAnsi="Times New Roman"/>
                <w:b/>
                <w:sz w:val="14"/>
              </w:rPr>
            </w:pPr>
          </w:p>
        </w:tc>
        <w:tc>
          <w:tcPr>
            <w:tcW w:w="284"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37EB9F8D" w14:textId="77777777" w:rsidR="004C1066" w:rsidRDefault="004C1066">
            <w:pPr>
              <w:spacing w:after="0" w:line="240" w:lineRule="auto"/>
              <w:ind w:right="113"/>
              <w:jc w:val="center"/>
              <w:rPr>
                <w:rFonts w:ascii="Times New Roman" w:hAnsi="Times New Roman"/>
                <w:b/>
                <w:sz w:val="14"/>
              </w:rPr>
            </w:pPr>
          </w:p>
        </w:tc>
        <w:tc>
          <w:tcPr>
            <w:tcW w:w="283" w:type="dxa"/>
            <w:gridSpan w:val="2"/>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6554BF55" w14:textId="77777777" w:rsidR="004C1066" w:rsidRDefault="004C1066">
            <w:pPr>
              <w:spacing w:after="0" w:line="240" w:lineRule="auto"/>
              <w:ind w:right="113"/>
              <w:jc w:val="center"/>
              <w:rPr>
                <w:rFonts w:ascii="Times New Roman" w:hAnsi="Times New Roman"/>
                <w:b/>
                <w:sz w:val="14"/>
              </w:rPr>
            </w:pPr>
          </w:p>
        </w:tc>
        <w:tc>
          <w:tcPr>
            <w:tcW w:w="272"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7F3D1B48" w14:textId="77777777" w:rsidR="004C1066" w:rsidRDefault="00057EB3">
            <w:pPr>
              <w:spacing w:after="0" w:line="240" w:lineRule="auto"/>
              <w:ind w:right="113"/>
              <w:jc w:val="center"/>
              <w:rPr>
                <w:rFonts w:ascii="Times New Roman" w:hAnsi="Times New Roman"/>
                <w:b/>
                <w:sz w:val="14"/>
              </w:rPr>
            </w:pPr>
            <w:r>
              <w:rPr>
                <w:rFonts w:ascii="Times New Roman" w:hAnsi="Times New Roman"/>
                <w:b/>
                <w:sz w:val="14"/>
              </w:rPr>
              <w:t>2</w:t>
            </w:r>
          </w:p>
        </w:tc>
        <w:tc>
          <w:tcPr>
            <w:tcW w:w="284"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664C9F93" w14:textId="77777777" w:rsidR="004C1066" w:rsidRDefault="004C1066">
            <w:pPr>
              <w:spacing w:after="0" w:line="240" w:lineRule="auto"/>
              <w:ind w:right="113"/>
              <w:jc w:val="center"/>
              <w:rPr>
                <w:rFonts w:ascii="Times New Roman" w:hAnsi="Times New Roman"/>
                <w:b/>
                <w:sz w:val="14"/>
              </w:rPr>
            </w:pPr>
          </w:p>
        </w:tc>
        <w:tc>
          <w:tcPr>
            <w:tcW w:w="295"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2492C583" w14:textId="77777777" w:rsidR="004C1066" w:rsidRDefault="004C1066">
            <w:pPr>
              <w:spacing w:after="0" w:line="240" w:lineRule="auto"/>
              <w:ind w:right="113"/>
              <w:jc w:val="center"/>
              <w:rPr>
                <w:rFonts w:ascii="Times New Roman" w:hAnsi="Times New Roman"/>
                <w:b/>
                <w:sz w:val="14"/>
              </w:rPr>
            </w:pPr>
          </w:p>
        </w:tc>
        <w:tc>
          <w:tcPr>
            <w:tcW w:w="283" w:type="dxa"/>
            <w:gridSpan w:val="2"/>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2DAFF6C7" w14:textId="77777777" w:rsidR="004C1066" w:rsidRDefault="004C1066">
            <w:pPr>
              <w:spacing w:after="0" w:line="240" w:lineRule="auto"/>
              <w:ind w:right="113"/>
              <w:jc w:val="center"/>
              <w:rPr>
                <w:rFonts w:ascii="Times New Roman" w:hAnsi="Times New Roman"/>
                <w:b/>
                <w:sz w:val="14"/>
              </w:rPr>
            </w:pPr>
          </w:p>
        </w:tc>
        <w:tc>
          <w:tcPr>
            <w:tcW w:w="284" w:type="dxa"/>
            <w:gridSpan w:val="2"/>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529AEF02" w14:textId="77777777" w:rsidR="004C1066" w:rsidRDefault="004C1066">
            <w:pPr>
              <w:spacing w:after="0" w:line="240" w:lineRule="auto"/>
              <w:ind w:right="113"/>
              <w:jc w:val="center"/>
              <w:rPr>
                <w:rFonts w:ascii="Times New Roman" w:hAnsi="Times New Roman"/>
                <w:b/>
                <w:sz w:val="14"/>
              </w:rPr>
            </w:pPr>
          </w:p>
        </w:tc>
        <w:tc>
          <w:tcPr>
            <w:tcW w:w="413"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1CCFFAD8" w14:textId="77777777" w:rsidR="004C1066" w:rsidRDefault="004C1066">
            <w:pPr>
              <w:spacing w:after="0" w:line="240" w:lineRule="auto"/>
              <w:ind w:right="113"/>
              <w:jc w:val="center"/>
              <w:rPr>
                <w:rFonts w:ascii="Times New Roman" w:hAnsi="Times New Roman"/>
                <w:b/>
                <w:sz w:val="14"/>
              </w:rPr>
            </w:pPr>
          </w:p>
        </w:tc>
        <w:tc>
          <w:tcPr>
            <w:tcW w:w="426"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71D6DF25" w14:textId="77777777" w:rsidR="004C1066" w:rsidRDefault="004C1066">
            <w:pPr>
              <w:spacing w:after="0" w:line="240" w:lineRule="auto"/>
              <w:ind w:right="113"/>
              <w:jc w:val="center"/>
              <w:rPr>
                <w:rFonts w:ascii="Times New Roman" w:hAnsi="Times New Roman"/>
                <w:b/>
                <w:sz w:val="14"/>
              </w:rPr>
            </w:pPr>
          </w:p>
        </w:tc>
        <w:tc>
          <w:tcPr>
            <w:tcW w:w="927"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5B3B94DD" w14:textId="77777777" w:rsidR="004C1066" w:rsidRDefault="00057EB3">
            <w:pPr>
              <w:spacing w:after="0" w:line="240" w:lineRule="auto"/>
              <w:jc w:val="center"/>
              <w:rPr>
                <w:rFonts w:ascii="Times New Roman" w:hAnsi="Times New Roman"/>
                <w:b/>
                <w:sz w:val="14"/>
              </w:rPr>
            </w:pPr>
            <w:r>
              <w:rPr>
                <w:rFonts w:ascii="Times New Roman" w:hAnsi="Times New Roman"/>
                <w:b/>
                <w:sz w:val="14"/>
              </w:rPr>
              <w:t>396</w:t>
            </w:r>
          </w:p>
        </w:tc>
      </w:tr>
      <w:tr w:rsidR="004C1066" w14:paraId="2EC8A2C2" w14:textId="77777777">
        <w:trPr>
          <w:trHeight w:val="990"/>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DC7217" w14:textId="77777777" w:rsidR="004C1066" w:rsidRDefault="00057EB3">
            <w:pPr>
              <w:spacing w:after="0" w:line="240" w:lineRule="auto"/>
              <w:jc w:val="center"/>
              <w:rPr>
                <w:rFonts w:ascii="Times New Roman" w:hAnsi="Times New Roman"/>
                <w:sz w:val="14"/>
              </w:rPr>
            </w:pPr>
            <w:r>
              <w:rPr>
                <w:rFonts w:ascii="Times New Roman" w:hAnsi="Times New Roman"/>
                <w:sz w:val="14"/>
              </w:rPr>
              <w:t>МДК 03.01</w:t>
            </w:r>
          </w:p>
        </w:tc>
        <w:tc>
          <w:tcPr>
            <w:tcW w:w="2539" w:type="dxa"/>
            <w:tcBorders>
              <w:top w:val="single" w:sz="4" w:space="0" w:color="000000"/>
              <w:left w:val="single" w:sz="4" w:space="0" w:color="000000"/>
              <w:bottom w:val="single" w:sz="4" w:space="0" w:color="000000"/>
              <w:right w:val="single" w:sz="4" w:space="0" w:color="000000"/>
            </w:tcBorders>
            <w:shd w:val="clear" w:color="auto" w:fill="auto"/>
          </w:tcPr>
          <w:p w14:paraId="6211C16F" w14:textId="77777777" w:rsidR="004C1066" w:rsidRDefault="00057EB3">
            <w:pPr>
              <w:spacing w:after="0" w:line="240" w:lineRule="auto"/>
              <w:jc w:val="both"/>
              <w:rPr>
                <w:rFonts w:ascii="Times New Roman" w:hAnsi="Times New Roman"/>
                <w:sz w:val="14"/>
              </w:rPr>
            </w:pPr>
            <w:r>
              <w:rPr>
                <w:rFonts w:ascii="Times New Roman" w:hAnsi="Times New Roman"/>
                <w:sz w:val="14"/>
              </w:rPr>
              <w:t xml:space="preserve">Конструкция и летная эксплуатация беспилотных воздушных судов смешанного типа, средств обеспечения взлета и посадки, средств дистанционного управления (пилотирования) и </w:t>
            </w:r>
            <w:proofErr w:type="spellStart"/>
            <w:r>
              <w:rPr>
                <w:rFonts w:ascii="Times New Roman" w:hAnsi="Times New Roman"/>
                <w:sz w:val="14"/>
              </w:rPr>
              <w:t>конроля</w:t>
            </w:r>
            <w:proofErr w:type="spellEnd"/>
            <w:r>
              <w:rPr>
                <w:rFonts w:ascii="Times New Roman" w:hAnsi="Times New Roman"/>
                <w:sz w:val="14"/>
              </w:rPr>
              <w:t xml:space="preserve"> за полетами </w:t>
            </w:r>
            <w:proofErr w:type="spellStart"/>
            <w:r>
              <w:rPr>
                <w:rFonts w:ascii="Times New Roman" w:hAnsi="Times New Roman"/>
                <w:sz w:val="14"/>
              </w:rPr>
              <w:t>биспилотных</w:t>
            </w:r>
            <w:proofErr w:type="spellEnd"/>
            <w:r>
              <w:rPr>
                <w:rFonts w:ascii="Times New Roman" w:hAnsi="Times New Roman"/>
                <w:sz w:val="14"/>
              </w:rPr>
              <w:t xml:space="preserve"> воздушных судов</w:t>
            </w:r>
          </w:p>
        </w:tc>
        <w:tc>
          <w:tcPr>
            <w:tcW w:w="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369A6F" w14:textId="77777777" w:rsidR="004C1066" w:rsidRDefault="004C1066">
            <w:pPr>
              <w:spacing w:after="0" w:line="240" w:lineRule="auto"/>
              <w:jc w:val="center"/>
              <w:rPr>
                <w:rFonts w:ascii="Times New Roman" w:hAnsi="Times New Roman"/>
                <w:sz w:val="14"/>
              </w:rPr>
            </w:pPr>
          </w:p>
        </w:tc>
        <w:tc>
          <w:tcPr>
            <w:tcW w:w="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FCF8FBB" w14:textId="77777777" w:rsidR="004C1066" w:rsidRDefault="004C1066">
            <w:pPr>
              <w:spacing w:after="0" w:line="240" w:lineRule="auto"/>
              <w:jc w:val="center"/>
              <w:rPr>
                <w:rFonts w:ascii="Times New Roman" w:hAnsi="Times New Roman"/>
                <w:sz w:val="14"/>
              </w:rPr>
            </w:pPr>
          </w:p>
        </w:tc>
        <w:tc>
          <w:tcPr>
            <w:tcW w:w="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C9D8FF" w14:textId="77777777" w:rsidR="004C1066" w:rsidRDefault="004C1066">
            <w:pPr>
              <w:spacing w:after="0" w:line="240" w:lineRule="auto"/>
              <w:jc w:val="center"/>
              <w:rPr>
                <w:rFonts w:ascii="Times New Roman" w:hAnsi="Times New Roman"/>
                <w:sz w:val="14"/>
              </w:rPr>
            </w:pPr>
          </w:p>
        </w:tc>
        <w:tc>
          <w:tcPr>
            <w:tcW w:w="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965D04" w14:textId="77777777" w:rsidR="004C1066" w:rsidRDefault="004C1066">
            <w:pPr>
              <w:spacing w:after="0" w:line="240" w:lineRule="auto"/>
              <w:jc w:val="center"/>
              <w:rPr>
                <w:rFonts w:ascii="Times New Roman" w:hAnsi="Times New Roman"/>
                <w:sz w:val="14"/>
              </w:rPr>
            </w:pPr>
          </w:p>
        </w:tc>
        <w:tc>
          <w:tcPr>
            <w:tcW w:w="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7B4D01" w14:textId="77777777" w:rsidR="004C1066" w:rsidRDefault="004C1066">
            <w:pPr>
              <w:spacing w:after="0" w:line="240" w:lineRule="auto"/>
              <w:jc w:val="center"/>
              <w:rPr>
                <w:rFonts w:ascii="Times New Roman" w:hAnsi="Times New Roman"/>
                <w:sz w:val="14"/>
              </w:rPr>
            </w:pPr>
          </w:p>
        </w:tc>
        <w:tc>
          <w:tcPr>
            <w:tcW w:w="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E45DE15" w14:textId="77777777" w:rsidR="004C1066" w:rsidRDefault="004C1066">
            <w:pPr>
              <w:spacing w:after="0" w:line="240" w:lineRule="auto"/>
              <w:jc w:val="center"/>
              <w:rPr>
                <w:rFonts w:ascii="Times New Roman" w:hAnsi="Times New Roman"/>
                <w:sz w:val="14"/>
              </w:rPr>
            </w:pPr>
          </w:p>
        </w:tc>
        <w:tc>
          <w:tcPr>
            <w:tcW w:w="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658060" w14:textId="77777777" w:rsidR="004C1066" w:rsidRDefault="004C1066">
            <w:pPr>
              <w:spacing w:after="0" w:line="240" w:lineRule="auto"/>
              <w:jc w:val="center"/>
              <w:rPr>
                <w:rFonts w:ascii="Times New Roman" w:hAnsi="Times New Roman"/>
                <w:sz w:val="14"/>
              </w:rPr>
            </w:pPr>
          </w:p>
        </w:tc>
        <w:tc>
          <w:tcPr>
            <w:tcW w:w="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FADE48" w14:textId="77777777" w:rsidR="004C1066" w:rsidRDefault="004C1066">
            <w:pPr>
              <w:spacing w:after="0" w:line="240" w:lineRule="auto"/>
              <w:jc w:val="center"/>
              <w:rPr>
                <w:rFonts w:ascii="Times New Roman" w:hAnsi="Times New Roman"/>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42E504A" w14:textId="77777777" w:rsidR="004C1066" w:rsidRDefault="004C1066">
            <w:pPr>
              <w:spacing w:after="0" w:line="240" w:lineRule="auto"/>
              <w:jc w:val="center"/>
              <w:rPr>
                <w:rFonts w:ascii="Times New Roman" w:hAnsi="Times New Roman"/>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CB0272" w14:textId="77777777" w:rsidR="004C1066" w:rsidRDefault="004C1066">
            <w:pPr>
              <w:spacing w:after="0" w:line="240" w:lineRule="auto"/>
              <w:jc w:val="center"/>
              <w:rPr>
                <w:rFonts w:ascii="Times New Roman" w:hAnsi="Times New Roman"/>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29A7E7" w14:textId="77777777" w:rsidR="004C1066" w:rsidRDefault="004C1066">
            <w:pPr>
              <w:spacing w:after="0" w:line="240" w:lineRule="auto"/>
              <w:jc w:val="center"/>
              <w:rPr>
                <w:rFonts w:ascii="Times New Roman" w:hAnsi="Times New Roman"/>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1B369D" w14:textId="77777777" w:rsidR="004C1066" w:rsidRDefault="004C1066">
            <w:pPr>
              <w:spacing w:after="0" w:line="240" w:lineRule="auto"/>
              <w:jc w:val="center"/>
              <w:rPr>
                <w:rFonts w:ascii="Times New Roman" w:hAnsi="Times New Roman"/>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E0AFBE1" w14:textId="77777777" w:rsidR="004C1066" w:rsidRDefault="004C1066">
            <w:pPr>
              <w:spacing w:after="0" w:line="240" w:lineRule="auto"/>
              <w:jc w:val="center"/>
              <w:rPr>
                <w:rFonts w:ascii="Times New Roman" w:hAnsi="Times New Roman"/>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6DAE38" w14:textId="77777777" w:rsidR="004C1066" w:rsidRDefault="004C1066">
            <w:pPr>
              <w:spacing w:after="0" w:line="240" w:lineRule="auto"/>
              <w:jc w:val="center"/>
              <w:rPr>
                <w:rFonts w:ascii="Times New Roman" w:hAnsi="Times New Roman"/>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8C17F1F" w14:textId="77777777" w:rsidR="004C1066" w:rsidRDefault="004C1066">
            <w:pPr>
              <w:spacing w:after="0" w:line="240" w:lineRule="auto"/>
              <w:jc w:val="center"/>
              <w:rPr>
                <w:rFonts w:ascii="Times New Roman" w:hAnsi="Times New Roman"/>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236ADDE" w14:textId="77777777" w:rsidR="004C1066" w:rsidRDefault="004C1066">
            <w:pPr>
              <w:spacing w:after="0" w:line="240" w:lineRule="auto"/>
              <w:jc w:val="center"/>
              <w:rPr>
                <w:rFonts w:ascii="Times New Roman" w:hAnsi="Times New Roman"/>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6B8DCCF" w14:textId="77777777" w:rsidR="004C1066" w:rsidRDefault="004C1066">
            <w:pPr>
              <w:spacing w:after="0" w:line="240" w:lineRule="auto"/>
              <w:jc w:val="center"/>
              <w:rPr>
                <w:rFonts w:ascii="Times New Roman" w:hAnsi="Times New Roman"/>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2CFBF620" w14:textId="77777777" w:rsidR="004C1066" w:rsidRDefault="004C1066">
            <w:pPr>
              <w:spacing w:after="0" w:line="240" w:lineRule="auto"/>
              <w:jc w:val="center"/>
              <w:rPr>
                <w:rFonts w:ascii="Times New Roman" w:hAnsi="Times New Roman"/>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591DE617" w14:textId="77777777" w:rsidR="004C1066" w:rsidRDefault="004C1066">
            <w:pPr>
              <w:spacing w:after="0" w:line="240" w:lineRule="auto"/>
              <w:jc w:val="center"/>
              <w:rPr>
                <w:rFonts w:ascii="Times New Roman" w:hAnsi="Times New Roman"/>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B10F099" w14:textId="77777777" w:rsidR="004C1066" w:rsidRDefault="004C1066">
            <w:pPr>
              <w:spacing w:after="0" w:line="240" w:lineRule="auto"/>
              <w:jc w:val="center"/>
              <w:rPr>
                <w:rFonts w:ascii="Times New Roman" w:hAnsi="Times New Roman"/>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3EAFB2C" w14:textId="77777777" w:rsidR="004C1066" w:rsidRDefault="004C1066">
            <w:pPr>
              <w:spacing w:after="0" w:line="240" w:lineRule="auto"/>
              <w:jc w:val="center"/>
              <w:rPr>
                <w:rFonts w:ascii="Times New Roman" w:hAnsi="Times New Roman"/>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B27583" w14:textId="77777777" w:rsidR="004C1066" w:rsidRDefault="004C1066">
            <w:pPr>
              <w:spacing w:after="0" w:line="240" w:lineRule="auto"/>
              <w:jc w:val="center"/>
              <w:rPr>
                <w:rFonts w:ascii="Times New Roman" w:hAnsi="Times New Roman"/>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1531B14" w14:textId="77777777" w:rsidR="004C1066" w:rsidRDefault="004C1066">
            <w:pPr>
              <w:spacing w:after="0" w:line="240" w:lineRule="auto"/>
              <w:jc w:val="center"/>
              <w:rPr>
                <w:rFonts w:ascii="Times New Roman" w:hAnsi="Times New Roman"/>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C7D9F1" w:themeFill="text2" w:themeFillTint="32"/>
            <w:vAlign w:val="center"/>
          </w:tcPr>
          <w:p w14:paraId="0C4284BE" w14:textId="77777777" w:rsidR="004C1066" w:rsidRDefault="004C1066">
            <w:pPr>
              <w:spacing w:after="0" w:line="240" w:lineRule="auto"/>
              <w:jc w:val="center"/>
              <w:rPr>
                <w:rFonts w:ascii="Times New Roman" w:hAnsi="Times New Roman"/>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C7D9F1" w:themeFill="text2" w:themeFillTint="32"/>
            <w:vAlign w:val="center"/>
          </w:tcPr>
          <w:p w14:paraId="6EEB2285" w14:textId="77777777" w:rsidR="004C1066" w:rsidRDefault="004C1066">
            <w:pPr>
              <w:spacing w:after="0" w:line="240" w:lineRule="auto"/>
              <w:jc w:val="center"/>
              <w:rPr>
                <w:rFonts w:ascii="Times New Roman" w:hAnsi="Times New Roman"/>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C7D9F1" w:themeFill="text2" w:themeFillTint="32"/>
            <w:vAlign w:val="center"/>
          </w:tcPr>
          <w:p w14:paraId="4D983CAE" w14:textId="77777777" w:rsidR="004C1066" w:rsidRDefault="004C1066">
            <w:pPr>
              <w:spacing w:after="0" w:line="240" w:lineRule="auto"/>
              <w:jc w:val="center"/>
              <w:rPr>
                <w:rFonts w:ascii="Times New Roman" w:hAnsi="Times New Roman"/>
                <w:sz w:val="14"/>
              </w:rPr>
            </w:pPr>
          </w:p>
        </w:tc>
        <w:tc>
          <w:tcPr>
            <w:tcW w:w="248" w:type="dxa"/>
            <w:tcBorders>
              <w:top w:val="single" w:sz="4" w:space="0" w:color="000000"/>
              <w:left w:val="single" w:sz="4" w:space="0" w:color="000000"/>
              <w:bottom w:val="single" w:sz="4" w:space="0" w:color="000000"/>
              <w:right w:val="single" w:sz="4" w:space="0" w:color="000000"/>
            </w:tcBorders>
            <w:shd w:val="clear" w:color="auto" w:fill="C7D9F1" w:themeFill="text2" w:themeFillTint="32"/>
            <w:vAlign w:val="center"/>
          </w:tcPr>
          <w:p w14:paraId="645CBC7F" w14:textId="77777777" w:rsidR="004C1066" w:rsidRDefault="004C1066">
            <w:pPr>
              <w:spacing w:after="0" w:line="240" w:lineRule="auto"/>
              <w:jc w:val="center"/>
              <w:rPr>
                <w:rFonts w:ascii="Times New Roman" w:hAnsi="Times New Roman"/>
                <w:sz w:val="14"/>
              </w:rPr>
            </w:pPr>
          </w:p>
        </w:tc>
        <w:tc>
          <w:tcPr>
            <w:tcW w:w="236" w:type="dxa"/>
            <w:tcBorders>
              <w:top w:val="single" w:sz="4" w:space="0" w:color="000000"/>
              <w:left w:val="single" w:sz="4" w:space="0" w:color="000000"/>
              <w:bottom w:val="single" w:sz="4" w:space="0" w:color="000000"/>
              <w:right w:val="single" w:sz="4" w:space="0" w:color="000000"/>
            </w:tcBorders>
            <w:shd w:val="clear" w:color="auto" w:fill="C7D9F1" w:themeFill="text2" w:themeFillTint="32"/>
            <w:vAlign w:val="center"/>
          </w:tcPr>
          <w:p w14:paraId="54B83372" w14:textId="77777777" w:rsidR="004C1066" w:rsidRDefault="004C1066">
            <w:pPr>
              <w:spacing w:after="0" w:line="240" w:lineRule="auto"/>
              <w:jc w:val="center"/>
              <w:rPr>
                <w:rFonts w:ascii="Times New Roman" w:hAnsi="Times New Roman"/>
                <w:sz w:val="14"/>
              </w:rPr>
            </w:pPr>
          </w:p>
        </w:tc>
        <w:tc>
          <w:tcPr>
            <w:tcW w:w="284" w:type="dxa"/>
            <w:tcBorders>
              <w:top w:val="single" w:sz="4" w:space="0" w:color="000000"/>
              <w:left w:val="single" w:sz="4" w:space="0" w:color="000000"/>
              <w:bottom w:val="single" w:sz="4" w:space="0" w:color="000000"/>
              <w:right w:val="single" w:sz="4" w:space="0" w:color="000000"/>
            </w:tcBorders>
            <w:shd w:val="clear" w:color="auto" w:fill="C7D9F1" w:themeFill="text2" w:themeFillTint="32"/>
            <w:vAlign w:val="center"/>
          </w:tcPr>
          <w:p w14:paraId="399A780D" w14:textId="77777777" w:rsidR="004C1066" w:rsidRDefault="004C1066">
            <w:pPr>
              <w:spacing w:after="0" w:line="240" w:lineRule="auto"/>
              <w:jc w:val="center"/>
              <w:rPr>
                <w:rFonts w:ascii="Times New Roman" w:hAnsi="Times New Roman"/>
                <w:sz w:val="14"/>
              </w:rPr>
            </w:pPr>
          </w:p>
        </w:tc>
        <w:tc>
          <w:tcPr>
            <w:tcW w:w="282" w:type="dxa"/>
            <w:tcBorders>
              <w:top w:val="single" w:sz="4" w:space="0" w:color="000000"/>
              <w:left w:val="single" w:sz="4" w:space="0" w:color="000000"/>
              <w:bottom w:val="single" w:sz="4" w:space="0" w:color="000000"/>
              <w:right w:val="single" w:sz="4" w:space="0" w:color="000000"/>
            </w:tcBorders>
            <w:shd w:val="clear" w:color="auto" w:fill="C7D9F1" w:themeFill="text2" w:themeFillTint="32"/>
            <w:vAlign w:val="center"/>
          </w:tcPr>
          <w:p w14:paraId="75FC6A2E" w14:textId="77777777" w:rsidR="004C1066" w:rsidRDefault="004C1066">
            <w:pPr>
              <w:spacing w:after="0" w:line="240" w:lineRule="auto"/>
              <w:jc w:val="center"/>
              <w:rPr>
                <w:rFonts w:ascii="Times New Roman" w:hAnsi="Times New Roman"/>
                <w:sz w:val="14"/>
              </w:rPr>
            </w:pPr>
          </w:p>
        </w:tc>
        <w:tc>
          <w:tcPr>
            <w:tcW w:w="284" w:type="dxa"/>
            <w:tcBorders>
              <w:top w:val="single" w:sz="4" w:space="0" w:color="000000"/>
              <w:left w:val="single" w:sz="4" w:space="0" w:color="000000"/>
              <w:bottom w:val="single" w:sz="4" w:space="0" w:color="000000"/>
              <w:right w:val="single" w:sz="4" w:space="0" w:color="000000"/>
            </w:tcBorders>
            <w:shd w:val="clear" w:color="auto" w:fill="C7D9F1" w:themeFill="text2" w:themeFillTint="32"/>
            <w:vAlign w:val="center"/>
          </w:tcPr>
          <w:p w14:paraId="6F825048" w14:textId="77777777" w:rsidR="004C1066" w:rsidRDefault="004C1066">
            <w:pPr>
              <w:spacing w:after="0" w:line="240" w:lineRule="auto"/>
              <w:jc w:val="center"/>
              <w:rPr>
                <w:rFonts w:ascii="Times New Roman" w:hAnsi="Times New Roman"/>
                <w:sz w:val="14"/>
              </w:rPr>
            </w:pPr>
          </w:p>
        </w:tc>
        <w:tc>
          <w:tcPr>
            <w:tcW w:w="283" w:type="dxa"/>
            <w:tcBorders>
              <w:top w:val="single" w:sz="4" w:space="0" w:color="000000"/>
              <w:left w:val="single" w:sz="4" w:space="0" w:color="000000"/>
              <w:bottom w:val="single" w:sz="4" w:space="0" w:color="000000"/>
              <w:right w:val="single" w:sz="4" w:space="0" w:color="000000"/>
            </w:tcBorders>
            <w:shd w:val="clear" w:color="auto" w:fill="C7D9F1" w:themeFill="text2" w:themeFillTint="32"/>
            <w:vAlign w:val="center"/>
          </w:tcPr>
          <w:p w14:paraId="754ED7CF" w14:textId="77777777" w:rsidR="004C1066" w:rsidRDefault="004C1066">
            <w:pPr>
              <w:spacing w:after="0" w:line="240" w:lineRule="auto"/>
              <w:jc w:val="center"/>
              <w:rPr>
                <w:rFonts w:ascii="Times New Roman" w:hAnsi="Times New Roman"/>
                <w:sz w:val="14"/>
              </w:rPr>
            </w:pPr>
          </w:p>
        </w:tc>
        <w:tc>
          <w:tcPr>
            <w:tcW w:w="284" w:type="dxa"/>
            <w:tcBorders>
              <w:top w:val="single" w:sz="4" w:space="0" w:color="000000"/>
              <w:left w:val="single" w:sz="4" w:space="0" w:color="000000"/>
              <w:bottom w:val="single" w:sz="4" w:space="0" w:color="000000"/>
              <w:right w:val="single" w:sz="4" w:space="0" w:color="000000"/>
            </w:tcBorders>
            <w:shd w:val="clear" w:color="auto" w:fill="C7D9F1" w:themeFill="text2" w:themeFillTint="32"/>
            <w:vAlign w:val="center"/>
          </w:tcPr>
          <w:p w14:paraId="6CBA1190" w14:textId="77777777" w:rsidR="004C1066" w:rsidRDefault="004C1066">
            <w:pPr>
              <w:spacing w:after="0" w:line="240" w:lineRule="auto"/>
              <w:jc w:val="center"/>
              <w:rPr>
                <w:rFonts w:ascii="Times New Roman" w:hAnsi="Times New Roman"/>
                <w:sz w:val="14"/>
              </w:rPr>
            </w:pPr>
          </w:p>
        </w:tc>
        <w:tc>
          <w:tcPr>
            <w:tcW w:w="283" w:type="dxa"/>
            <w:tcBorders>
              <w:top w:val="single" w:sz="4" w:space="0" w:color="000000"/>
              <w:left w:val="single" w:sz="4" w:space="0" w:color="000000"/>
              <w:bottom w:val="single" w:sz="4" w:space="0" w:color="000000"/>
              <w:right w:val="single" w:sz="4" w:space="0" w:color="000000"/>
            </w:tcBorders>
            <w:shd w:val="clear" w:color="auto" w:fill="C7D9F1" w:themeFill="text2" w:themeFillTint="32"/>
            <w:vAlign w:val="center"/>
          </w:tcPr>
          <w:p w14:paraId="3940BAC6" w14:textId="77777777" w:rsidR="004C1066" w:rsidRDefault="004C1066">
            <w:pPr>
              <w:spacing w:after="0" w:line="240" w:lineRule="auto"/>
              <w:jc w:val="center"/>
              <w:rPr>
                <w:rFonts w:ascii="Times New Roman" w:hAnsi="Times New Roman"/>
                <w:sz w:val="14"/>
              </w:rPr>
            </w:pPr>
          </w:p>
        </w:tc>
        <w:tc>
          <w:tcPr>
            <w:tcW w:w="284" w:type="dxa"/>
            <w:tcBorders>
              <w:top w:val="single" w:sz="4" w:space="0" w:color="000000"/>
              <w:left w:val="single" w:sz="4" w:space="0" w:color="000000"/>
              <w:bottom w:val="single" w:sz="4" w:space="0" w:color="000000"/>
              <w:right w:val="single" w:sz="4" w:space="0" w:color="000000"/>
            </w:tcBorders>
            <w:shd w:val="clear" w:color="auto" w:fill="C7D9F1" w:themeFill="text2" w:themeFillTint="32"/>
            <w:vAlign w:val="center"/>
          </w:tcPr>
          <w:p w14:paraId="034A0258" w14:textId="77777777" w:rsidR="004C1066" w:rsidRDefault="004C1066">
            <w:pPr>
              <w:spacing w:after="0" w:line="240" w:lineRule="auto"/>
              <w:jc w:val="center"/>
              <w:rPr>
                <w:rFonts w:ascii="Times New Roman" w:hAnsi="Times New Roman"/>
                <w:sz w:val="14"/>
              </w:rPr>
            </w:pPr>
          </w:p>
        </w:tc>
        <w:tc>
          <w:tcPr>
            <w:tcW w:w="283" w:type="dxa"/>
            <w:gridSpan w:val="2"/>
            <w:tcBorders>
              <w:top w:val="single" w:sz="4" w:space="0" w:color="000000"/>
              <w:left w:val="single" w:sz="4" w:space="0" w:color="000000"/>
              <w:bottom w:val="single" w:sz="4" w:space="0" w:color="000000"/>
              <w:right w:val="single" w:sz="4" w:space="0" w:color="000000"/>
            </w:tcBorders>
            <w:shd w:val="clear" w:color="auto" w:fill="C7D9F1" w:themeFill="text2" w:themeFillTint="32"/>
            <w:vAlign w:val="center"/>
          </w:tcPr>
          <w:p w14:paraId="4948973A" w14:textId="77777777" w:rsidR="004C1066" w:rsidRDefault="004C1066">
            <w:pPr>
              <w:spacing w:after="0" w:line="240" w:lineRule="auto"/>
              <w:jc w:val="center"/>
              <w:rPr>
                <w:rFonts w:ascii="Times New Roman" w:hAnsi="Times New Roman"/>
                <w:sz w:val="14"/>
              </w:rPr>
            </w:pPr>
          </w:p>
        </w:tc>
        <w:tc>
          <w:tcPr>
            <w:tcW w:w="272" w:type="dxa"/>
            <w:tcBorders>
              <w:top w:val="single" w:sz="4" w:space="0" w:color="000000"/>
              <w:left w:val="single" w:sz="4" w:space="0" w:color="000000"/>
              <w:bottom w:val="single" w:sz="4" w:space="0" w:color="000000"/>
              <w:right w:val="single" w:sz="4" w:space="0" w:color="000000"/>
            </w:tcBorders>
            <w:shd w:val="clear" w:color="auto" w:fill="C6E0B4"/>
            <w:vAlign w:val="center"/>
          </w:tcPr>
          <w:p w14:paraId="00DE5AD4" w14:textId="77777777" w:rsidR="004C1066" w:rsidRDefault="004C1066">
            <w:pPr>
              <w:spacing w:after="0" w:line="240" w:lineRule="auto"/>
              <w:jc w:val="center"/>
              <w:rPr>
                <w:rFonts w:ascii="Times New Roman" w:hAnsi="Times New Roman"/>
                <w:sz w:val="14"/>
              </w:rPr>
            </w:pPr>
          </w:p>
        </w:tc>
        <w:tc>
          <w:tcPr>
            <w:tcW w:w="284" w:type="dxa"/>
            <w:tcBorders>
              <w:top w:val="single" w:sz="4" w:space="0" w:color="000000"/>
              <w:left w:val="single" w:sz="4" w:space="0" w:color="000000"/>
              <w:bottom w:val="single" w:sz="4" w:space="0" w:color="000000"/>
              <w:right w:val="single" w:sz="4" w:space="0" w:color="000000"/>
            </w:tcBorders>
            <w:shd w:val="clear" w:color="auto" w:fill="FF0000"/>
            <w:vAlign w:val="center"/>
          </w:tcPr>
          <w:p w14:paraId="6D4F1775" w14:textId="77777777" w:rsidR="004C1066" w:rsidRDefault="004C1066">
            <w:pPr>
              <w:spacing w:after="0" w:line="240" w:lineRule="auto"/>
              <w:jc w:val="center"/>
              <w:rPr>
                <w:rFonts w:ascii="Times New Roman" w:hAnsi="Times New Roman"/>
                <w:sz w:val="14"/>
              </w:rPr>
            </w:pPr>
          </w:p>
        </w:tc>
        <w:tc>
          <w:tcPr>
            <w:tcW w:w="295" w:type="dxa"/>
            <w:tcBorders>
              <w:top w:val="single" w:sz="4" w:space="0" w:color="000000"/>
              <w:left w:val="single" w:sz="4" w:space="0" w:color="000000"/>
              <w:bottom w:val="single" w:sz="4" w:space="0" w:color="000000"/>
              <w:right w:val="single" w:sz="4" w:space="0" w:color="000000"/>
            </w:tcBorders>
            <w:shd w:val="clear" w:color="auto" w:fill="FF0000"/>
            <w:vAlign w:val="center"/>
          </w:tcPr>
          <w:p w14:paraId="0E43D64C" w14:textId="77777777" w:rsidR="004C1066" w:rsidRDefault="004C1066">
            <w:pPr>
              <w:spacing w:after="0" w:line="240" w:lineRule="auto"/>
              <w:jc w:val="center"/>
              <w:rPr>
                <w:rFonts w:ascii="Times New Roman" w:hAnsi="Times New Roman"/>
                <w:sz w:val="14"/>
              </w:rPr>
            </w:pPr>
          </w:p>
        </w:tc>
        <w:tc>
          <w:tcPr>
            <w:tcW w:w="283" w:type="dxa"/>
            <w:gridSpan w:val="2"/>
            <w:tcBorders>
              <w:top w:val="single" w:sz="4" w:space="0" w:color="000000"/>
              <w:left w:val="single" w:sz="4" w:space="0" w:color="000000"/>
              <w:bottom w:val="single" w:sz="4" w:space="0" w:color="000000"/>
              <w:right w:val="single" w:sz="4" w:space="0" w:color="000000"/>
            </w:tcBorders>
            <w:shd w:val="clear" w:color="auto" w:fill="FF0000"/>
            <w:vAlign w:val="center"/>
          </w:tcPr>
          <w:p w14:paraId="5B80EB1D" w14:textId="77777777" w:rsidR="004C1066" w:rsidRDefault="004C1066">
            <w:pPr>
              <w:spacing w:after="0" w:line="240" w:lineRule="auto"/>
              <w:jc w:val="center"/>
              <w:rPr>
                <w:rFonts w:ascii="Times New Roman" w:hAnsi="Times New Roman"/>
                <w:sz w:val="14"/>
              </w:rPr>
            </w:pPr>
          </w:p>
        </w:tc>
        <w:tc>
          <w:tcPr>
            <w:tcW w:w="284" w:type="dxa"/>
            <w:gridSpan w:val="2"/>
            <w:tcBorders>
              <w:top w:val="single" w:sz="4" w:space="0" w:color="000000"/>
              <w:left w:val="single" w:sz="4" w:space="0" w:color="000000"/>
              <w:bottom w:val="single" w:sz="4" w:space="0" w:color="000000"/>
              <w:right w:val="single" w:sz="4" w:space="0" w:color="000000"/>
            </w:tcBorders>
            <w:shd w:val="clear" w:color="auto" w:fill="FF0000"/>
            <w:vAlign w:val="center"/>
          </w:tcPr>
          <w:p w14:paraId="7BC898A4" w14:textId="77777777" w:rsidR="004C1066" w:rsidRDefault="004C1066">
            <w:pPr>
              <w:spacing w:after="0" w:line="240" w:lineRule="auto"/>
              <w:jc w:val="center"/>
              <w:rPr>
                <w:rFonts w:ascii="Times New Roman" w:hAnsi="Times New Roman"/>
                <w:sz w:val="14"/>
              </w:rPr>
            </w:pPr>
          </w:p>
        </w:tc>
        <w:tc>
          <w:tcPr>
            <w:tcW w:w="413" w:type="dxa"/>
            <w:tcBorders>
              <w:top w:val="single" w:sz="4" w:space="0" w:color="000000"/>
              <w:left w:val="single" w:sz="4" w:space="0" w:color="000000"/>
              <w:bottom w:val="single" w:sz="4" w:space="0" w:color="000000"/>
              <w:right w:val="single" w:sz="4" w:space="0" w:color="000000"/>
            </w:tcBorders>
            <w:shd w:val="clear" w:color="auto" w:fill="FF0000"/>
            <w:vAlign w:val="center"/>
          </w:tcPr>
          <w:p w14:paraId="5994B500" w14:textId="77777777" w:rsidR="004C1066" w:rsidRDefault="004C1066">
            <w:pPr>
              <w:spacing w:after="0" w:line="240" w:lineRule="auto"/>
              <w:jc w:val="center"/>
              <w:rPr>
                <w:rFonts w:ascii="Times New Roman" w:hAnsi="Times New Roman"/>
                <w:sz w:val="14"/>
              </w:rPr>
            </w:pPr>
          </w:p>
        </w:tc>
        <w:tc>
          <w:tcPr>
            <w:tcW w:w="426" w:type="dxa"/>
            <w:tcBorders>
              <w:top w:val="single" w:sz="4" w:space="0" w:color="000000"/>
              <w:left w:val="single" w:sz="4" w:space="0" w:color="000000"/>
              <w:bottom w:val="single" w:sz="4" w:space="0" w:color="000000"/>
              <w:right w:val="single" w:sz="4" w:space="0" w:color="000000"/>
            </w:tcBorders>
            <w:shd w:val="clear" w:color="auto" w:fill="FF0000"/>
            <w:vAlign w:val="center"/>
          </w:tcPr>
          <w:p w14:paraId="38F0B0B8" w14:textId="77777777" w:rsidR="004C1066" w:rsidRDefault="004C1066">
            <w:pPr>
              <w:spacing w:after="0" w:line="240" w:lineRule="auto"/>
              <w:jc w:val="center"/>
              <w:rPr>
                <w:rFonts w:ascii="Times New Roman" w:hAnsi="Times New Roman"/>
                <w:b/>
                <w:sz w:val="14"/>
              </w:rPr>
            </w:pPr>
          </w:p>
        </w:tc>
        <w:tc>
          <w:tcPr>
            <w:tcW w:w="927" w:type="dxa"/>
            <w:tcBorders>
              <w:top w:val="single" w:sz="4" w:space="0" w:color="000000"/>
              <w:left w:val="single" w:sz="4" w:space="0" w:color="000000"/>
              <w:bottom w:val="single" w:sz="4" w:space="0" w:color="000000"/>
              <w:right w:val="single" w:sz="4" w:space="0" w:color="000000"/>
            </w:tcBorders>
            <w:vAlign w:val="center"/>
          </w:tcPr>
          <w:p w14:paraId="04B85605" w14:textId="77777777" w:rsidR="004C1066" w:rsidRDefault="00057EB3">
            <w:pPr>
              <w:spacing w:after="0" w:line="240" w:lineRule="auto"/>
              <w:jc w:val="center"/>
              <w:rPr>
                <w:rFonts w:ascii="Times New Roman" w:hAnsi="Times New Roman"/>
                <w:b/>
                <w:sz w:val="14"/>
              </w:rPr>
            </w:pPr>
            <w:r>
              <w:rPr>
                <w:rFonts w:ascii="Times New Roman" w:hAnsi="Times New Roman"/>
                <w:b/>
                <w:sz w:val="14"/>
              </w:rPr>
              <w:t>108</w:t>
            </w:r>
          </w:p>
        </w:tc>
      </w:tr>
      <w:tr w:rsidR="004C1066" w14:paraId="68D59A34" w14:textId="77777777">
        <w:trPr>
          <w:trHeight w:val="975"/>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218B501" w14:textId="77777777" w:rsidR="004C1066" w:rsidRDefault="00057EB3">
            <w:pPr>
              <w:spacing w:after="0" w:line="240" w:lineRule="auto"/>
              <w:jc w:val="center"/>
              <w:rPr>
                <w:rFonts w:ascii="Times New Roman" w:hAnsi="Times New Roman"/>
                <w:sz w:val="14"/>
              </w:rPr>
            </w:pPr>
            <w:r>
              <w:rPr>
                <w:rFonts w:ascii="Times New Roman" w:hAnsi="Times New Roman"/>
                <w:sz w:val="14"/>
              </w:rPr>
              <w:t>МДК 03.02</w:t>
            </w:r>
          </w:p>
        </w:tc>
        <w:tc>
          <w:tcPr>
            <w:tcW w:w="2539" w:type="dxa"/>
            <w:tcBorders>
              <w:top w:val="single" w:sz="4" w:space="0" w:color="000000"/>
              <w:left w:val="single" w:sz="4" w:space="0" w:color="000000"/>
              <w:bottom w:val="single" w:sz="4" w:space="0" w:color="000000"/>
              <w:right w:val="single" w:sz="4" w:space="0" w:color="000000"/>
            </w:tcBorders>
            <w:shd w:val="clear" w:color="auto" w:fill="auto"/>
          </w:tcPr>
          <w:p w14:paraId="68E4E0F8" w14:textId="77777777" w:rsidR="004C1066" w:rsidRDefault="00057EB3">
            <w:pPr>
              <w:spacing w:after="0" w:line="240" w:lineRule="auto"/>
              <w:jc w:val="both"/>
              <w:rPr>
                <w:rFonts w:ascii="Times New Roman" w:hAnsi="Times New Roman"/>
                <w:sz w:val="14"/>
              </w:rPr>
            </w:pPr>
            <w:r>
              <w:rPr>
                <w:rFonts w:ascii="Times New Roman" w:hAnsi="Times New Roman"/>
                <w:sz w:val="14"/>
              </w:rPr>
              <w:t xml:space="preserve">Техническая эксплуатация беспилотных воздушных судов </w:t>
            </w:r>
            <w:r>
              <w:rPr>
                <w:rFonts w:ascii="Times New Roman" w:hAnsi="Times New Roman"/>
                <w:sz w:val="14"/>
              </w:rPr>
              <w:t xml:space="preserve">смешанного типа, средств обеспечения взлета и посадки, средств дистанционного управления (пилотирования) и </w:t>
            </w:r>
            <w:proofErr w:type="spellStart"/>
            <w:r>
              <w:rPr>
                <w:rFonts w:ascii="Times New Roman" w:hAnsi="Times New Roman"/>
                <w:sz w:val="14"/>
              </w:rPr>
              <w:t>конроля</w:t>
            </w:r>
            <w:proofErr w:type="spellEnd"/>
            <w:r>
              <w:rPr>
                <w:rFonts w:ascii="Times New Roman" w:hAnsi="Times New Roman"/>
                <w:sz w:val="14"/>
              </w:rPr>
              <w:t xml:space="preserve"> за полетами </w:t>
            </w:r>
            <w:proofErr w:type="spellStart"/>
            <w:r>
              <w:rPr>
                <w:rFonts w:ascii="Times New Roman" w:hAnsi="Times New Roman"/>
                <w:sz w:val="14"/>
              </w:rPr>
              <w:t>биспилотных</w:t>
            </w:r>
            <w:proofErr w:type="spellEnd"/>
            <w:r>
              <w:rPr>
                <w:rFonts w:ascii="Times New Roman" w:hAnsi="Times New Roman"/>
                <w:sz w:val="14"/>
              </w:rPr>
              <w:t xml:space="preserve"> воздушных судов</w:t>
            </w:r>
          </w:p>
        </w:tc>
        <w:tc>
          <w:tcPr>
            <w:tcW w:w="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9782BB" w14:textId="77777777" w:rsidR="004C1066" w:rsidRDefault="00057EB3">
            <w:pPr>
              <w:spacing w:after="0" w:line="240" w:lineRule="auto"/>
              <w:jc w:val="center"/>
              <w:rPr>
                <w:rFonts w:ascii="Times New Roman" w:hAnsi="Times New Roman"/>
                <w:sz w:val="14"/>
              </w:rPr>
            </w:pPr>
            <w:r>
              <w:rPr>
                <w:rFonts w:ascii="Times New Roman" w:hAnsi="Times New Roman"/>
                <w:sz w:val="14"/>
              </w:rPr>
              <w:t>2</w:t>
            </w:r>
          </w:p>
        </w:tc>
        <w:tc>
          <w:tcPr>
            <w:tcW w:w="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27F0457" w14:textId="77777777" w:rsidR="004C1066" w:rsidRDefault="00057EB3">
            <w:pPr>
              <w:spacing w:after="0" w:line="240" w:lineRule="auto"/>
              <w:jc w:val="center"/>
              <w:rPr>
                <w:rFonts w:ascii="Times New Roman" w:hAnsi="Times New Roman"/>
                <w:sz w:val="14"/>
              </w:rPr>
            </w:pPr>
            <w:r>
              <w:rPr>
                <w:rFonts w:ascii="Times New Roman" w:hAnsi="Times New Roman"/>
                <w:sz w:val="14"/>
              </w:rPr>
              <w:t>2</w:t>
            </w:r>
          </w:p>
        </w:tc>
        <w:tc>
          <w:tcPr>
            <w:tcW w:w="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D67797" w14:textId="77777777" w:rsidR="004C1066" w:rsidRDefault="00057EB3">
            <w:pPr>
              <w:spacing w:after="0" w:line="240" w:lineRule="auto"/>
              <w:jc w:val="center"/>
              <w:rPr>
                <w:rFonts w:ascii="Times New Roman" w:hAnsi="Times New Roman"/>
                <w:sz w:val="14"/>
              </w:rPr>
            </w:pPr>
            <w:r>
              <w:rPr>
                <w:rFonts w:ascii="Times New Roman" w:hAnsi="Times New Roman"/>
                <w:sz w:val="14"/>
              </w:rPr>
              <w:t>4</w:t>
            </w:r>
          </w:p>
        </w:tc>
        <w:tc>
          <w:tcPr>
            <w:tcW w:w="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7B6AA9A" w14:textId="77777777" w:rsidR="004C1066" w:rsidRDefault="00057EB3">
            <w:pPr>
              <w:spacing w:after="0" w:line="240" w:lineRule="auto"/>
              <w:jc w:val="center"/>
              <w:rPr>
                <w:rFonts w:ascii="Times New Roman" w:hAnsi="Times New Roman"/>
                <w:sz w:val="14"/>
              </w:rPr>
            </w:pPr>
            <w:r>
              <w:rPr>
                <w:rFonts w:ascii="Times New Roman" w:hAnsi="Times New Roman"/>
                <w:sz w:val="14"/>
              </w:rPr>
              <w:t>2</w:t>
            </w:r>
          </w:p>
        </w:tc>
        <w:tc>
          <w:tcPr>
            <w:tcW w:w="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5BBD279" w14:textId="77777777" w:rsidR="004C1066" w:rsidRDefault="00057EB3">
            <w:pPr>
              <w:spacing w:after="0" w:line="240" w:lineRule="auto"/>
              <w:jc w:val="center"/>
              <w:rPr>
                <w:rFonts w:ascii="Times New Roman" w:hAnsi="Times New Roman"/>
                <w:sz w:val="14"/>
              </w:rPr>
            </w:pPr>
            <w:r>
              <w:rPr>
                <w:rFonts w:ascii="Times New Roman" w:hAnsi="Times New Roman"/>
                <w:sz w:val="14"/>
              </w:rPr>
              <w:t>4</w:t>
            </w:r>
          </w:p>
        </w:tc>
        <w:tc>
          <w:tcPr>
            <w:tcW w:w="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8667D0" w14:textId="77777777" w:rsidR="004C1066" w:rsidRDefault="00057EB3">
            <w:pPr>
              <w:spacing w:after="0" w:line="240" w:lineRule="auto"/>
              <w:jc w:val="center"/>
              <w:rPr>
                <w:rFonts w:ascii="Times New Roman" w:hAnsi="Times New Roman"/>
                <w:sz w:val="14"/>
              </w:rPr>
            </w:pPr>
            <w:r>
              <w:rPr>
                <w:rFonts w:ascii="Times New Roman" w:hAnsi="Times New Roman"/>
                <w:sz w:val="14"/>
              </w:rPr>
              <w:t>2</w:t>
            </w:r>
          </w:p>
        </w:tc>
        <w:tc>
          <w:tcPr>
            <w:tcW w:w="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497A11" w14:textId="77777777" w:rsidR="004C1066" w:rsidRDefault="00057EB3">
            <w:pPr>
              <w:spacing w:after="0" w:line="240" w:lineRule="auto"/>
              <w:jc w:val="center"/>
              <w:rPr>
                <w:rFonts w:ascii="Times New Roman" w:hAnsi="Times New Roman"/>
                <w:sz w:val="14"/>
              </w:rPr>
            </w:pPr>
            <w:r>
              <w:rPr>
                <w:rFonts w:ascii="Times New Roman" w:hAnsi="Times New Roman"/>
                <w:sz w:val="14"/>
              </w:rPr>
              <w:t>4</w:t>
            </w:r>
          </w:p>
        </w:tc>
        <w:tc>
          <w:tcPr>
            <w:tcW w:w="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DCC068" w14:textId="77777777" w:rsidR="004C1066" w:rsidRDefault="00057EB3">
            <w:pPr>
              <w:spacing w:after="0" w:line="240" w:lineRule="auto"/>
              <w:jc w:val="center"/>
              <w:rPr>
                <w:rFonts w:ascii="Times New Roman" w:hAnsi="Times New Roman"/>
                <w:sz w:val="14"/>
              </w:rPr>
            </w:pPr>
            <w:r>
              <w:rPr>
                <w:rFonts w:ascii="Times New Roman" w:hAnsi="Times New Roman"/>
                <w:sz w:val="14"/>
              </w:rPr>
              <w:t>2</w:t>
            </w: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4CE34A3" w14:textId="77777777" w:rsidR="004C1066" w:rsidRDefault="00057EB3">
            <w:pPr>
              <w:spacing w:after="0" w:line="240" w:lineRule="auto"/>
              <w:jc w:val="center"/>
              <w:rPr>
                <w:rFonts w:ascii="Times New Roman" w:hAnsi="Times New Roman"/>
                <w:sz w:val="14"/>
              </w:rPr>
            </w:pPr>
            <w:r>
              <w:rPr>
                <w:rFonts w:ascii="Times New Roman" w:hAnsi="Times New Roman"/>
                <w:sz w:val="14"/>
              </w:rPr>
              <w:t>2</w:t>
            </w: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5C64FC5" w14:textId="77777777" w:rsidR="004C1066" w:rsidRDefault="00057EB3">
            <w:pPr>
              <w:spacing w:after="0" w:line="240" w:lineRule="auto"/>
              <w:jc w:val="center"/>
              <w:rPr>
                <w:rFonts w:ascii="Times New Roman" w:hAnsi="Times New Roman"/>
                <w:sz w:val="14"/>
              </w:rPr>
            </w:pPr>
            <w:r>
              <w:rPr>
                <w:rFonts w:ascii="Times New Roman" w:hAnsi="Times New Roman"/>
                <w:sz w:val="14"/>
              </w:rPr>
              <w:t>4</w:t>
            </w: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EF0A64" w14:textId="77777777" w:rsidR="004C1066" w:rsidRDefault="00057EB3">
            <w:pPr>
              <w:spacing w:after="0" w:line="240" w:lineRule="auto"/>
              <w:jc w:val="center"/>
              <w:rPr>
                <w:rFonts w:ascii="Times New Roman" w:hAnsi="Times New Roman"/>
                <w:sz w:val="14"/>
              </w:rPr>
            </w:pPr>
            <w:r>
              <w:rPr>
                <w:rFonts w:ascii="Times New Roman" w:hAnsi="Times New Roman"/>
                <w:sz w:val="14"/>
              </w:rPr>
              <w:t>2</w:t>
            </w: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6E5F4A" w14:textId="77777777" w:rsidR="004C1066" w:rsidRDefault="00057EB3">
            <w:pPr>
              <w:spacing w:after="0" w:line="240" w:lineRule="auto"/>
              <w:jc w:val="center"/>
              <w:rPr>
                <w:rFonts w:ascii="Times New Roman" w:hAnsi="Times New Roman"/>
                <w:sz w:val="14"/>
              </w:rPr>
            </w:pPr>
            <w:r>
              <w:rPr>
                <w:rFonts w:ascii="Times New Roman" w:hAnsi="Times New Roman"/>
                <w:sz w:val="14"/>
              </w:rPr>
              <w:t>2</w:t>
            </w: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4A863B" w14:textId="77777777" w:rsidR="004C1066" w:rsidRDefault="00057EB3">
            <w:pPr>
              <w:spacing w:after="0" w:line="240" w:lineRule="auto"/>
              <w:jc w:val="center"/>
              <w:rPr>
                <w:rFonts w:ascii="Times New Roman" w:hAnsi="Times New Roman"/>
                <w:sz w:val="14"/>
              </w:rPr>
            </w:pPr>
            <w:r>
              <w:rPr>
                <w:rFonts w:ascii="Times New Roman" w:hAnsi="Times New Roman"/>
                <w:sz w:val="14"/>
              </w:rPr>
              <w:t>2</w:t>
            </w: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0C5216" w14:textId="77777777" w:rsidR="004C1066" w:rsidRDefault="00057EB3">
            <w:pPr>
              <w:spacing w:after="0" w:line="240" w:lineRule="auto"/>
              <w:jc w:val="center"/>
              <w:rPr>
                <w:rFonts w:ascii="Times New Roman" w:hAnsi="Times New Roman"/>
                <w:sz w:val="14"/>
              </w:rPr>
            </w:pPr>
            <w:r>
              <w:rPr>
                <w:rFonts w:ascii="Times New Roman" w:hAnsi="Times New Roman"/>
                <w:sz w:val="14"/>
              </w:rPr>
              <w:t>2</w:t>
            </w: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2B5E8DD" w14:textId="77777777" w:rsidR="004C1066" w:rsidRDefault="00057EB3">
            <w:pPr>
              <w:spacing w:after="0" w:line="240" w:lineRule="auto"/>
              <w:jc w:val="center"/>
              <w:rPr>
                <w:rFonts w:ascii="Times New Roman" w:hAnsi="Times New Roman"/>
                <w:sz w:val="14"/>
              </w:rPr>
            </w:pPr>
            <w:r>
              <w:rPr>
                <w:rFonts w:ascii="Times New Roman" w:hAnsi="Times New Roman"/>
                <w:sz w:val="14"/>
              </w:rPr>
              <w:t>4</w:t>
            </w: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B33C15" w14:textId="77777777" w:rsidR="004C1066" w:rsidRDefault="00057EB3">
            <w:pPr>
              <w:spacing w:after="0" w:line="240" w:lineRule="auto"/>
              <w:jc w:val="center"/>
              <w:rPr>
                <w:rFonts w:ascii="Times New Roman" w:hAnsi="Times New Roman"/>
                <w:sz w:val="14"/>
              </w:rPr>
            </w:pPr>
            <w:r>
              <w:rPr>
                <w:rFonts w:ascii="Times New Roman" w:hAnsi="Times New Roman"/>
                <w:sz w:val="14"/>
              </w:rPr>
              <w:t>2</w:t>
            </w: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14A449" w14:textId="77777777" w:rsidR="004C1066" w:rsidRDefault="00057EB3">
            <w:pPr>
              <w:spacing w:after="0" w:line="240" w:lineRule="auto"/>
              <w:jc w:val="center"/>
              <w:rPr>
                <w:rFonts w:ascii="Times New Roman" w:hAnsi="Times New Roman"/>
                <w:sz w:val="14"/>
              </w:rPr>
            </w:pPr>
            <w:r>
              <w:rPr>
                <w:rFonts w:ascii="Times New Roman" w:hAnsi="Times New Roman"/>
                <w:sz w:val="14"/>
              </w:rPr>
              <w:t>4</w:t>
            </w:r>
          </w:p>
        </w:tc>
        <w:tc>
          <w:tcPr>
            <w:tcW w:w="237"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6CEF2FE7" w14:textId="77777777" w:rsidR="004C1066" w:rsidRDefault="004C1066">
            <w:pPr>
              <w:spacing w:after="0" w:line="240" w:lineRule="auto"/>
              <w:jc w:val="center"/>
              <w:rPr>
                <w:rFonts w:ascii="Times New Roman" w:hAnsi="Times New Roman"/>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2F0D9148" w14:textId="77777777" w:rsidR="004C1066" w:rsidRDefault="004C1066">
            <w:pPr>
              <w:spacing w:after="0" w:line="240" w:lineRule="auto"/>
              <w:jc w:val="center"/>
              <w:rPr>
                <w:rFonts w:ascii="Times New Roman" w:hAnsi="Times New Roman"/>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68B31FA" w14:textId="77777777" w:rsidR="004C1066" w:rsidRDefault="004C1066">
            <w:pPr>
              <w:spacing w:after="0" w:line="240" w:lineRule="auto"/>
              <w:jc w:val="center"/>
              <w:rPr>
                <w:rFonts w:ascii="Times New Roman" w:hAnsi="Times New Roman"/>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090DDA" w14:textId="77777777" w:rsidR="004C1066" w:rsidRDefault="004C1066">
            <w:pPr>
              <w:spacing w:after="0" w:line="240" w:lineRule="auto"/>
              <w:jc w:val="center"/>
              <w:rPr>
                <w:rFonts w:ascii="Times New Roman" w:hAnsi="Times New Roman"/>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65295B" w14:textId="77777777" w:rsidR="004C1066" w:rsidRDefault="004C1066">
            <w:pPr>
              <w:spacing w:after="0" w:line="240" w:lineRule="auto"/>
              <w:jc w:val="center"/>
              <w:rPr>
                <w:rFonts w:ascii="Times New Roman" w:hAnsi="Times New Roman"/>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EF054A3" w14:textId="77777777" w:rsidR="004C1066" w:rsidRDefault="004C1066">
            <w:pPr>
              <w:spacing w:after="0" w:line="240" w:lineRule="auto"/>
              <w:jc w:val="center"/>
              <w:rPr>
                <w:rFonts w:ascii="Times New Roman" w:hAnsi="Times New Roman"/>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C7D9F1" w:themeFill="text2" w:themeFillTint="32"/>
            <w:vAlign w:val="center"/>
          </w:tcPr>
          <w:p w14:paraId="04EBBD1F" w14:textId="77777777" w:rsidR="004C1066" w:rsidRDefault="004C1066">
            <w:pPr>
              <w:spacing w:after="0" w:line="240" w:lineRule="auto"/>
              <w:jc w:val="center"/>
              <w:rPr>
                <w:rFonts w:ascii="Times New Roman" w:hAnsi="Times New Roman"/>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C7D9F1" w:themeFill="text2" w:themeFillTint="32"/>
            <w:vAlign w:val="center"/>
          </w:tcPr>
          <w:p w14:paraId="62C301D0" w14:textId="77777777" w:rsidR="004C1066" w:rsidRDefault="004C1066">
            <w:pPr>
              <w:spacing w:after="0" w:line="240" w:lineRule="auto"/>
              <w:jc w:val="center"/>
              <w:rPr>
                <w:rFonts w:ascii="Times New Roman" w:hAnsi="Times New Roman"/>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C7D9F1" w:themeFill="text2" w:themeFillTint="32"/>
            <w:vAlign w:val="center"/>
          </w:tcPr>
          <w:p w14:paraId="6E296133" w14:textId="77777777" w:rsidR="004C1066" w:rsidRDefault="004C1066">
            <w:pPr>
              <w:spacing w:after="0" w:line="240" w:lineRule="auto"/>
              <w:jc w:val="center"/>
              <w:rPr>
                <w:rFonts w:ascii="Times New Roman" w:hAnsi="Times New Roman"/>
                <w:sz w:val="14"/>
              </w:rPr>
            </w:pPr>
          </w:p>
        </w:tc>
        <w:tc>
          <w:tcPr>
            <w:tcW w:w="248" w:type="dxa"/>
            <w:tcBorders>
              <w:top w:val="single" w:sz="4" w:space="0" w:color="000000"/>
              <w:left w:val="single" w:sz="4" w:space="0" w:color="000000"/>
              <w:bottom w:val="single" w:sz="4" w:space="0" w:color="000000"/>
              <w:right w:val="single" w:sz="4" w:space="0" w:color="000000"/>
            </w:tcBorders>
            <w:shd w:val="clear" w:color="auto" w:fill="C7D9F1" w:themeFill="text2" w:themeFillTint="32"/>
            <w:vAlign w:val="center"/>
          </w:tcPr>
          <w:p w14:paraId="4482DD29" w14:textId="77777777" w:rsidR="004C1066" w:rsidRDefault="004C1066">
            <w:pPr>
              <w:spacing w:after="0" w:line="240" w:lineRule="auto"/>
              <w:jc w:val="center"/>
              <w:rPr>
                <w:rFonts w:ascii="Times New Roman" w:hAnsi="Times New Roman"/>
                <w:sz w:val="14"/>
              </w:rPr>
            </w:pPr>
          </w:p>
        </w:tc>
        <w:tc>
          <w:tcPr>
            <w:tcW w:w="236" w:type="dxa"/>
            <w:tcBorders>
              <w:top w:val="single" w:sz="4" w:space="0" w:color="000000"/>
              <w:left w:val="single" w:sz="4" w:space="0" w:color="000000"/>
              <w:bottom w:val="single" w:sz="4" w:space="0" w:color="000000"/>
              <w:right w:val="single" w:sz="4" w:space="0" w:color="000000"/>
            </w:tcBorders>
            <w:shd w:val="clear" w:color="auto" w:fill="C7D9F1" w:themeFill="text2" w:themeFillTint="32"/>
            <w:vAlign w:val="center"/>
          </w:tcPr>
          <w:p w14:paraId="6B6B3CA4" w14:textId="77777777" w:rsidR="004C1066" w:rsidRDefault="004C1066">
            <w:pPr>
              <w:spacing w:after="0" w:line="240" w:lineRule="auto"/>
              <w:jc w:val="center"/>
              <w:rPr>
                <w:rFonts w:ascii="Times New Roman" w:hAnsi="Times New Roman"/>
                <w:sz w:val="14"/>
              </w:rPr>
            </w:pPr>
          </w:p>
        </w:tc>
        <w:tc>
          <w:tcPr>
            <w:tcW w:w="284" w:type="dxa"/>
            <w:tcBorders>
              <w:top w:val="single" w:sz="4" w:space="0" w:color="000000"/>
              <w:left w:val="single" w:sz="4" w:space="0" w:color="000000"/>
              <w:bottom w:val="single" w:sz="4" w:space="0" w:color="000000"/>
              <w:right w:val="single" w:sz="4" w:space="0" w:color="000000"/>
            </w:tcBorders>
            <w:shd w:val="clear" w:color="auto" w:fill="C7D9F1" w:themeFill="text2" w:themeFillTint="32"/>
            <w:vAlign w:val="center"/>
          </w:tcPr>
          <w:p w14:paraId="0C025C1D" w14:textId="77777777" w:rsidR="004C1066" w:rsidRDefault="004C1066">
            <w:pPr>
              <w:spacing w:after="0" w:line="240" w:lineRule="auto"/>
              <w:jc w:val="center"/>
              <w:rPr>
                <w:rFonts w:ascii="Times New Roman" w:hAnsi="Times New Roman"/>
                <w:sz w:val="14"/>
              </w:rPr>
            </w:pPr>
          </w:p>
        </w:tc>
        <w:tc>
          <w:tcPr>
            <w:tcW w:w="282" w:type="dxa"/>
            <w:tcBorders>
              <w:top w:val="single" w:sz="4" w:space="0" w:color="000000"/>
              <w:left w:val="single" w:sz="4" w:space="0" w:color="000000"/>
              <w:bottom w:val="single" w:sz="4" w:space="0" w:color="000000"/>
              <w:right w:val="single" w:sz="4" w:space="0" w:color="000000"/>
            </w:tcBorders>
            <w:shd w:val="clear" w:color="auto" w:fill="C7D9F1" w:themeFill="text2" w:themeFillTint="32"/>
            <w:vAlign w:val="center"/>
          </w:tcPr>
          <w:p w14:paraId="519473D0" w14:textId="77777777" w:rsidR="004C1066" w:rsidRDefault="004C1066">
            <w:pPr>
              <w:spacing w:after="0" w:line="240" w:lineRule="auto"/>
              <w:jc w:val="center"/>
              <w:rPr>
                <w:rFonts w:ascii="Times New Roman" w:hAnsi="Times New Roman"/>
                <w:sz w:val="14"/>
              </w:rPr>
            </w:pPr>
          </w:p>
        </w:tc>
        <w:tc>
          <w:tcPr>
            <w:tcW w:w="284" w:type="dxa"/>
            <w:tcBorders>
              <w:top w:val="single" w:sz="4" w:space="0" w:color="000000"/>
              <w:left w:val="single" w:sz="4" w:space="0" w:color="000000"/>
              <w:bottom w:val="single" w:sz="4" w:space="0" w:color="000000"/>
              <w:right w:val="single" w:sz="4" w:space="0" w:color="000000"/>
            </w:tcBorders>
            <w:shd w:val="clear" w:color="auto" w:fill="C7D9F1" w:themeFill="text2" w:themeFillTint="32"/>
            <w:vAlign w:val="center"/>
          </w:tcPr>
          <w:p w14:paraId="472BE401" w14:textId="77777777" w:rsidR="004C1066" w:rsidRDefault="004C1066">
            <w:pPr>
              <w:spacing w:after="0" w:line="240" w:lineRule="auto"/>
              <w:jc w:val="center"/>
              <w:rPr>
                <w:rFonts w:ascii="Times New Roman" w:hAnsi="Times New Roman"/>
                <w:sz w:val="14"/>
              </w:rPr>
            </w:pPr>
          </w:p>
        </w:tc>
        <w:tc>
          <w:tcPr>
            <w:tcW w:w="283" w:type="dxa"/>
            <w:tcBorders>
              <w:top w:val="single" w:sz="4" w:space="0" w:color="000000"/>
              <w:left w:val="single" w:sz="4" w:space="0" w:color="000000"/>
              <w:bottom w:val="single" w:sz="4" w:space="0" w:color="000000"/>
              <w:right w:val="single" w:sz="4" w:space="0" w:color="000000"/>
            </w:tcBorders>
            <w:shd w:val="clear" w:color="auto" w:fill="C7D9F1" w:themeFill="text2" w:themeFillTint="32"/>
            <w:vAlign w:val="center"/>
          </w:tcPr>
          <w:p w14:paraId="79D6D459" w14:textId="77777777" w:rsidR="004C1066" w:rsidRDefault="004C1066">
            <w:pPr>
              <w:spacing w:after="0" w:line="240" w:lineRule="auto"/>
              <w:jc w:val="center"/>
              <w:rPr>
                <w:rFonts w:ascii="Times New Roman" w:hAnsi="Times New Roman"/>
                <w:sz w:val="14"/>
              </w:rPr>
            </w:pPr>
          </w:p>
        </w:tc>
        <w:tc>
          <w:tcPr>
            <w:tcW w:w="284" w:type="dxa"/>
            <w:tcBorders>
              <w:top w:val="single" w:sz="4" w:space="0" w:color="000000"/>
              <w:left w:val="single" w:sz="4" w:space="0" w:color="000000"/>
              <w:bottom w:val="single" w:sz="4" w:space="0" w:color="000000"/>
              <w:right w:val="single" w:sz="4" w:space="0" w:color="000000"/>
            </w:tcBorders>
            <w:shd w:val="clear" w:color="auto" w:fill="C7D9F1" w:themeFill="text2" w:themeFillTint="32"/>
            <w:vAlign w:val="center"/>
          </w:tcPr>
          <w:p w14:paraId="419D604E" w14:textId="77777777" w:rsidR="004C1066" w:rsidRDefault="004C1066">
            <w:pPr>
              <w:spacing w:after="0" w:line="240" w:lineRule="auto"/>
              <w:jc w:val="center"/>
              <w:rPr>
                <w:rFonts w:ascii="Times New Roman" w:hAnsi="Times New Roman"/>
                <w:sz w:val="14"/>
              </w:rPr>
            </w:pPr>
          </w:p>
        </w:tc>
        <w:tc>
          <w:tcPr>
            <w:tcW w:w="283" w:type="dxa"/>
            <w:tcBorders>
              <w:top w:val="single" w:sz="4" w:space="0" w:color="000000"/>
              <w:left w:val="single" w:sz="4" w:space="0" w:color="000000"/>
              <w:bottom w:val="single" w:sz="4" w:space="0" w:color="000000"/>
              <w:right w:val="single" w:sz="4" w:space="0" w:color="000000"/>
            </w:tcBorders>
            <w:shd w:val="clear" w:color="auto" w:fill="C7D9F1" w:themeFill="text2" w:themeFillTint="32"/>
            <w:vAlign w:val="center"/>
          </w:tcPr>
          <w:p w14:paraId="4D84617C" w14:textId="77777777" w:rsidR="004C1066" w:rsidRDefault="004C1066">
            <w:pPr>
              <w:spacing w:after="0" w:line="240" w:lineRule="auto"/>
              <w:jc w:val="center"/>
              <w:rPr>
                <w:rFonts w:ascii="Times New Roman" w:hAnsi="Times New Roman"/>
                <w:sz w:val="14"/>
              </w:rPr>
            </w:pPr>
          </w:p>
        </w:tc>
        <w:tc>
          <w:tcPr>
            <w:tcW w:w="284" w:type="dxa"/>
            <w:tcBorders>
              <w:top w:val="single" w:sz="4" w:space="0" w:color="000000"/>
              <w:left w:val="single" w:sz="4" w:space="0" w:color="000000"/>
              <w:bottom w:val="single" w:sz="4" w:space="0" w:color="000000"/>
              <w:right w:val="single" w:sz="4" w:space="0" w:color="000000"/>
            </w:tcBorders>
            <w:shd w:val="clear" w:color="auto" w:fill="C7D9F1" w:themeFill="text2" w:themeFillTint="32"/>
            <w:vAlign w:val="center"/>
          </w:tcPr>
          <w:p w14:paraId="6A9CA105" w14:textId="77777777" w:rsidR="004C1066" w:rsidRDefault="004C1066">
            <w:pPr>
              <w:spacing w:after="0" w:line="240" w:lineRule="auto"/>
              <w:jc w:val="center"/>
              <w:rPr>
                <w:rFonts w:ascii="Times New Roman" w:hAnsi="Times New Roman"/>
                <w:sz w:val="14"/>
              </w:rPr>
            </w:pPr>
          </w:p>
        </w:tc>
        <w:tc>
          <w:tcPr>
            <w:tcW w:w="283" w:type="dxa"/>
            <w:gridSpan w:val="2"/>
            <w:tcBorders>
              <w:top w:val="single" w:sz="4" w:space="0" w:color="000000"/>
              <w:left w:val="single" w:sz="4" w:space="0" w:color="000000"/>
              <w:bottom w:val="single" w:sz="4" w:space="0" w:color="000000"/>
              <w:right w:val="single" w:sz="4" w:space="0" w:color="000000"/>
            </w:tcBorders>
            <w:shd w:val="clear" w:color="auto" w:fill="C7D9F1" w:themeFill="text2" w:themeFillTint="32"/>
            <w:vAlign w:val="center"/>
          </w:tcPr>
          <w:p w14:paraId="15DA27E4" w14:textId="77777777" w:rsidR="004C1066" w:rsidRDefault="004C1066">
            <w:pPr>
              <w:spacing w:after="0" w:line="240" w:lineRule="auto"/>
              <w:jc w:val="center"/>
              <w:rPr>
                <w:rFonts w:ascii="Times New Roman" w:hAnsi="Times New Roman"/>
                <w:sz w:val="14"/>
              </w:rPr>
            </w:pPr>
          </w:p>
        </w:tc>
        <w:tc>
          <w:tcPr>
            <w:tcW w:w="272" w:type="dxa"/>
            <w:tcBorders>
              <w:top w:val="single" w:sz="4" w:space="0" w:color="000000"/>
              <w:left w:val="single" w:sz="4" w:space="0" w:color="000000"/>
              <w:bottom w:val="single" w:sz="4" w:space="0" w:color="000000"/>
              <w:right w:val="single" w:sz="4" w:space="0" w:color="000000"/>
            </w:tcBorders>
            <w:shd w:val="clear" w:color="auto" w:fill="C6E0B4"/>
            <w:vAlign w:val="center"/>
          </w:tcPr>
          <w:p w14:paraId="6D391EF5" w14:textId="77777777" w:rsidR="004C1066" w:rsidRDefault="00057EB3">
            <w:pPr>
              <w:spacing w:after="0" w:line="240" w:lineRule="auto"/>
              <w:jc w:val="center"/>
              <w:rPr>
                <w:rFonts w:ascii="Times New Roman" w:hAnsi="Times New Roman"/>
                <w:sz w:val="14"/>
              </w:rPr>
            </w:pPr>
            <w:r>
              <w:rPr>
                <w:rFonts w:ascii="Times New Roman" w:hAnsi="Times New Roman"/>
                <w:sz w:val="14"/>
              </w:rPr>
              <w:t>2</w:t>
            </w:r>
          </w:p>
        </w:tc>
        <w:tc>
          <w:tcPr>
            <w:tcW w:w="284" w:type="dxa"/>
            <w:tcBorders>
              <w:top w:val="single" w:sz="4" w:space="0" w:color="000000"/>
              <w:left w:val="single" w:sz="4" w:space="0" w:color="000000"/>
              <w:bottom w:val="single" w:sz="4" w:space="0" w:color="000000"/>
              <w:right w:val="single" w:sz="4" w:space="0" w:color="000000"/>
            </w:tcBorders>
            <w:shd w:val="clear" w:color="auto" w:fill="FF0000"/>
            <w:vAlign w:val="center"/>
          </w:tcPr>
          <w:p w14:paraId="436581A2" w14:textId="77777777" w:rsidR="004C1066" w:rsidRDefault="004C1066">
            <w:pPr>
              <w:spacing w:after="0" w:line="240" w:lineRule="auto"/>
              <w:jc w:val="center"/>
              <w:rPr>
                <w:rFonts w:ascii="Times New Roman" w:hAnsi="Times New Roman"/>
                <w:sz w:val="14"/>
              </w:rPr>
            </w:pPr>
          </w:p>
        </w:tc>
        <w:tc>
          <w:tcPr>
            <w:tcW w:w="295" w:type="dxa"/>
            <w:tcBorders>
              <w:top w:val="single" w:sz="4" w:space="0" w:color="000000"/>
              <w:left w:val="single" w:sz="4" w:space="0" w:color="000000"/>
              <w:bottom w:val="single" w:sz="4" w:space="0" w:color="000000"/>
              <w:right w:val="single" w:sz="4" w:space="0" w:color="000000"/>
            </w:tcBorders>
            <w:shd w:val="clear" w:color="auto" w:fill="FF0000"/>
            <w:vAlign w:val="center"/>
          </w:tcPr>
          <w:p w14:paraId="282AFB98" w14:textId="77777777" w:rsidR="004C1066" w:rsidRDefault="004C1066">
            <w:pPr>
              <w:spacing w:after="0" w:line="240" w:lineRule="auto"/>
              <w:jc w:val="center"/>
              <w:rPr>
                <w:rFonts w:ascii="Times New Roman" w:hAnsi="Times New Roman"/>
                <w:sz w:val="14"/>
              </w:rPr>
            </w:pPr>
          </w:p>
        </w:tc>
        <w:tc>
          <w:tcPr>
            <w:tcW w:w="283" w:type="dxa"/>
            <w:gridSpan w:val="2"/>
            <w:tcBorders>
              <w:top w:val="single" w:sz="4" w:space="0" w:color="000000"/>
              <w:left w:val="single" w:sz="4" w:space="0" w:color="000000"/>
              <w:bottom w:val="single" w:sz="4" w:space="0" w:color="000000"/>
              <w:right w:val="single" w:sz="4" w:space="0" w:color="000000"/>
            </w:tcBorders>
            <w:shd w:val="clear" w:color="auto" w:fill="FF0000"/>
            <w:vAlign w:val="center"/>
          </w:tcPr>
          <w:p w14:paraId="1402C499" w14:textId="77777777" w:rsidR="004C1066" w:rsidRDefault="004C1066">
            <w:pPr>
              <w:spacing w:after="0" w:line="240" w:lineRule="auto"/>
              <w:jc w:val="center"/>
              <w:rPr>
                <w:rFonts w:ascii="Times New Roman" w:hAnsi="Times New Roman"/>
                <w:sz w:val="14"/>
              </w:rPr>
            </w:pPr>
          </w:p>
        </w:tc>
        <w:tc>
          <w:tcPr>
            <w:tcW w:w="284" w:type="dxa"/>
            <w:gridSpan w:val="2"/>
            <w:tcBorders>
              <w:top w:val="single" w:sz="4" w:space="0" w:color="000000"/>
              <w:left w:val="single" w:sz="4" w:space="0" w:color="000000"/>
              <w:bottom w:val="single" w:sz="4" w:space="0" w:color="000000"/>
              <w:right w:val="single" w:sz="4" w:space="0" w:color="000000"/>
            </w:tcBorders>
            <w:shd w:val="clear" w:color="auto" w:fill="FF0000"/>
            <w:vAlign w:val="center"/>
          </w:tcPr>
          <w:p w14:paraId="493CD4E8" w14:textId="77777777" w:rsidR="004C1066" w:rsidRDefault="004C1066">
            <w:pPr>
              <w:spacing w:after="0" w:line="240" w:lineRule="auto"/>
              <w:jc w:val="center"/>
              <w:rPr>
                <w:rFonts w:ascii="Times New Roman" w:hAnsi="Times New Roman"/>
                <w:sz w:val="14"/>
              </w:rPr>
            </w:pPr>
          </w:p>
        </w:tc>
        <w:tc>
          <w:tcPr>
            <w:tcW w:w="413" w:type="dxa"/>
            <w:tcBorders>
              <w:top w:val="single" w:sz="4" w:space="0" w:color="000000"/>
              <w:left w:val="single" w:sz="4" w:space="0" w:color="000000"/>
              <w:bottom w:val="single" w:sz="4" w:space="0" w:color="000000"/>
              <w:right w:val="single" w:sz="4" w:space="0" w:color="000000"/>
            </w:tcBorders>
            <w:shd w:val="clear" w:color="auto" w:fill="FF0000"/>
            <w:vAlign w:val="center"/>
          </w:tcPr>
          <w:p w14:paraId="3DC0B261" w14:textId="77777777" w:rsidR="004C1066" w:rsidRDefault="004C1066">
            <w:pPr>
              <w:spacing w:after="0" w:line="240" w:lineRule="auto"/>
              <w:jc w:val="center"/>
              <w:rPr>
                <w:rFonts w:ascii="Times New Roman" w:hAnsi="Times New Roman"/>
                <w:sz w:val="14"/>
              </w:rPr>
            </w:pPr>
          </w:p>
        </w:tc>
        <w:tc>
          <w:tcPr>
            <w:tcW w:w="426" w:type="dxa"/>
            <w:tcBorders>
              <w:top w:val="single" w:sz="4" w:space="0" w:color="000000"/>
              <w:left w:val="single" w:sz="4" w:space="0" w:color="000000"/>
              <w:bottom w:val="single" w:sz="4" w:space="0" w:color="000000"/>
              <w:right w:val="single" w:sz="4" w:space="0" w:color="000000"/>
            </w:tcBorders>
            <w:shd w:val="clear" w:color="auto" w:fill="FF0000"/>
            <w:vAlign w:val="center"/>
          </w:tcPr>
          <w:p w14:paraId="248814DF" w14:textId="77777777" w:rsidR="004C1066" w:rsidRDefault="004C1066">
            <w:pPr>
              <w:spacing w:after="0" w:line="240" w:lineRule="auto"/>
              <w:jc w:val="center"/>
              <w:rPr>
                <w:rFonts w:ascii="Times New Roman" w:hAnsi="Times New Roman"/>
                <w:b/>
                <w:sz w:val="14"/>
              </w:rPr>
            </w:pPr>
          </w:p>
        </w:tc>
        <w:tc>
          <w:tcPr>
            <w:tcW w:w="927" w:type="dxa"/>
            <w:tcBorders>
              <w:top w:val="single" w:sz="4" w:space="0" w:color="000000"/>
              <w:left w:val="single" w:sz="4" w:space="0" w:color="000000"/>
              <w:bottom w:val="single" w:sz="4" w:space="0" w:color="000000"/>
              <w:right w:val="single" w:sz="4" w:space="0" w:color="000000"/>
            </w:tcBorders>
            <w:vAlign w:val="center"/>
          </w:tcPr>
          <w:p w14:paraId="13957C7E" w14:textId="77777777" w:rsidR="004C1066" w:rsidRDefault="00057EB3">
            <w:pPr>
              <w:spacing w:after="0" w:line="240" w:lineRule="auto"/>
              <w:jc w:val="center"/>
              <w:rPr>
                <w:rFonts w:ascii="Times New Roman" w:hAnsi="Times New Roman"/>
                <w:b/>
                <w:sz w:val="14"/>
              </w:rPr>
            </w:pPr>
            <w:r>
              <w:rPr>
                <w:rFonts w:ascii="Times New Roman" w:hAnsi="Times New Roman"/>
                <w:b/>
                <w:sz w:val="14"/>
              </w:rPr>
              <w:t>72</w:t>
            </w:r>
          </w:p>
        </w:tc>
      </w:tr>
      <w:tr w:rsidR="004C1066" w14:paraId="1B792239" w14:textId="77777777">
        <w:trPr>
          <w:trHeight w:val="315"/>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589B214" w14:textId="77777777" w:rsidR="004C1066" w:rsidRDefault="00057EB3">
            <w:pPr>
              <w:spacing w:after="0" w:line="240" w:lineRule="auto"/>
              <w:jc w:val="center"/>
              <w:rPr>
                <w:rFonts w:ascii="Times New Roman" w:hAnsi="Times New Roman"/>
                <w:sz w:val="14"/>
              </w:rPr>
            </w:pPr>
            <w:r>
              <w:rPr>
                <w:rFonts w:ascii="Times New Roman" w:hAnsi="Times New Roman"/>
                <w:sz w:val="14"/>
              </w:rPr>
              <w:t>УП.03</w:t>
            </w:r>
          </w:p>
        </w:tc>
        <w:tc>
          <w:tcPr>
            <w:tcW w:w="253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818666" w14:textId="77777777" w:rsidR="004C1066" w:rsidRDefault="00057EB3">
            <w:pPr>
              <w:spacing w:after="0" w:line="240" w:lineRule="auto"/>
              <w:rPr>
                <w:rFonts w:ascii="Times New Roman" w:hAnsi="Times New Roman"/>
                <w:sz w:val="14"/>
              </w:rPr>
            </w:pPr>
            <w:r>
              <w:rPr>
                <w:rFonts w:ascii="Times New Roman" w:hAnsi="Times New Roman"/>
                <w:sz w:val="14"/>
              </w:rPr>
              <w:t>Учебная практика</w:t>
            </w:r>
          </w:p>
        </w:tc>
        <w:tc>
          <w:tcPr>
            <w:tcW w:w="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A0DEEC9" w14:textId="77777777" w:rsidR="004C1066" w:rsidRDefault="004C1066">
            <w:pPr>
              <w:spacing w:after="0" w:line="240" w:lineRule="auto"/>
              <w:jc w:val="center"/>
              <w:rPr>
                <w:rFonts w:ascii="Times New Roman" w:hAnsi="Times New Roman"/>
                <w:sz w:val="14"/>
              </w:rPr>
            </w:pPr>
          </w:p>
        </w:tc>
        <w:tc>
          <w:tcPr>
            <w:tcW w:w="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38E9F6B" w14:textId="77777777" w:rsidR="004C1066" w:rsidRDefault="004C1066">
            <w:pPr>
              <w:spacing w:after="0" w:line="240" w:lineRule="auto"/>
              <w:jc w:val="center"/>
              <w:rPr>
                <w:rFonts w:ascii="Times New Roman" w:hAnsi="Times New Roman"/>
                <w:sz w:val="14"/>
              </w:rPr>
            </w:pPr>
          </w:p>
        </w:tc>
        <w:tc>
          <w:tcPr>
            <w:tcW w:w="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866BDE" w14:textId="77777777" w:rsidR="004C1066" w:rsidRDefault="004C1066">
            <w:pPr>
              <w:spacing w:after="0" w:line="240" w:lineRule="auto"/>
              <w:jc w:val="center"/>
              <w:rPr>
                <w:rFonts w:ascii="Times New Roman" w:hAnsi="Times New Roman"/>
                <w:sz w:val="14"/>
              </w:rPr>
            </w:pPr>
          </w:p>
        </w:tc>
        <w:tc>
          <w:tcPr>
            <w:tcW w:w="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E4ECA0" w14:textId="77777777" w:rsidR="004C1066" w:rsidRDefault="004C1066">
            <w:pPr>
              <w:spacing w:after="0" w:line="240" w:lineRule="auto"/>
              <w:jc w:val="center"/>
              <w:rPr>
                <w:rFonts w:ascii="Times New Roman" w:hAnsi="Times New Roman"/>
                <w:sz w:val="14"/>
              </w:rPr>
            </w:pPr>
          </w:p>
        </w:tc>
        <w:tc>
          <w:tcPr>
            <w:tcW w:w="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56B32F" w14:textId="77777777" w:rsidR="004C1066" w:rsidRDefault="004C1066">
            <w:pPr>
              <w:spacing w:after="0" w:line="240" w:lineRule="auto"/>
              <w:jc w:val="center"/>
              <w:rPr>
                <w:rFonts w:ascii="Times New Roman" w:hAnsi="Times New Roman"/>
                <w:sz w:val="14"/>
              </w:rPr>
            </w:pPr>
          </w:p>
        </w:tc>
        <w:tc>
          <w:tcPr>
            <w:tcW w:w="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24CBB3" w14:textId="77777777" w:rsidR="004C1066" w:rsidRDefault="004C1066">
            <w:pPr>
              <w:spacing w:after="0" w:line="240" w:lineRule="auto"/>
              <w:jc w:val="center"/>
              <w:rPr>
                <w:rFonts w:ascii="Times New Roman" w:hAnsi="Times New Roman"/>
                <w:sz w:val="14"/>
              </w:rPr>
            </w:pPr>
          </w:p>
        </w:tc>
        <w:tc>
          <w:tcPr>
            <w:tcW w:w="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A7394A" w14:textId="77777777" w:rsidR="004C1066" w:rsidRDefault="004C1066">
            <w:pPr>
              <w:spacing w:after="0" w:line="240" w:lineRule="auto"/>
              <w:jc w:val="center"/>
              <w:rPr>
                <w:rFonts w:ascii="Times New Roman" w:hAnsi="Times New Roman"/>
                <w:sz w:val="14"/>
              </w:rPr>
            </w:pPr>
          </w:p>
        </w:tc>
        <w:tc>
          <w:tcPr>
            <w:tcW w:w="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4DAC9D" w14:textId="77777777" w:rsidR="004C1066" w:rsidRDefault="004C1066">
            <w:pPr>
              <w:spacing w:after="0" w:line="240" w:lineRule="auto"/>
              <w:jc w:val="center"/>
              <w:rPr>
                <w:rFonts w:ascii="Times New Roman" w:hAnsi="Times New Roman"/>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E3EFFB" w14:textId="77777777" w:rsidR="004C1066" w:rsidRDefault="004C1066">
            <w:pPr>
              <w:spacing w:after="0" w:line="240" w:lineRule="auto"/>
              <w:jc w:val="center"/>
              <w:rPr>
                <w:rFonts w:ascii="Times New Roman" w:hAnsi="Times New Roman"/>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37A4E13" w14:textId="77777777" w:rsidR="004C1066" w:rsidRDefault="004C1066">
            <w:pPr>
              <w:spacing w:after="0" w:line="240" w:lineRule="auto"/>
              <w:jc w:val="center"/>
              <w:rPr>
                <w:rFonts w:ascii="Times New Roman" w:hAnsi="Times New Roman"/>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11D2DF" w14:textId="77777777" w:rsidR="004C1066" w:rsidRDefault="004C1066">
            <w:pPr>
              <w:spacing w:after="0" w:line="240" w:lineRule="auto"/>
              <w:jc w:val="center"/>
              <w:rPr>
                <w:rFonts w:ascii="Times New Roman" w:hAnsi="Times New Roman"/>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D36FAD" w14:textId="77777777" w:rsidR="004C1066" w:rsidRDefault="004C1066">
            <w:pPr>
              <w:spacing w:after="0" w:line="240" w:lineRule="auto"/>
              <w:jc w:val="center"/>
              <w:rPr>
                <w:rFonts w:ascii="Times New Roman" w:hAnsi="Times New Roman"/>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7048AA" w14:textId="77777777" w:rsidR="004C1066" w:rsidRDefault="004C1066">
            <w:pPr>
              <w:spacing w:after="0" w:line="240" w:lineRule="auto"/>
              <w:jc w:val="center"/>
              <w:rPr>
                <w:rFonts w:ascii="Times New Roman" w:hAnsi="Times New Roman"/>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4A095AC" w14:textId="77777777" w:rsidR="004C1066" w:rsidRDefault="004C1066">
            <w:pPr>
              <w:spacing w:after="0" w:line="240" w:lineRule="auto"/>
              <w:jc w:val="center"/>
              <w:rPr>
                <w:rFonts w:ascii="Times New Roman" w:hAnsi="Times New Roman"/>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F9AC152" w14:textId="77777777" w:rsidR="004C1066" w:rsidRDefault="004C1066">
            <w:pPr>
              <w:spacing w:after="0" w:line="240" w:lineRule="auto"/>
              <w:jc w:val="center"/>
              <w:rPr>
                <w:rFonts w:ascii="Times New Roman" w:hAnsi="Times New Roman"/>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F75ED2" w14:textId="77777777" w:rsidR="004C1066" w:rsidRDefault="004C1066">
            <w:pPr>
              <w:spacing w:after="0" w:line="240" w:lineRule="auto"/>
              <w:jc w:val="center"/>
              <w:rPr>
                <w:rFonts w:ascii="Times New Roman" w:hAnsi="Times New Roman"/>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FD9E32" w14:textId="77777777" w:rsidR="004C1066" w:rsidRDefault="004C1066">
            <w:pPr>
              <w:spacing w:after="0" w:line="240" w:lineRule="auto"/>
              <w:jc w:val="center"/>
              <w:rPr>
                <w:rFonts w:ascii="Times New Roman" w:hAnsi="Times New Roman"/>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76AA9A09" w14:textId="77777777" w:rsidR="004C1066" w:rsidRDefault="004C1066">
            <w:pPr>
              <w:spacing w:after="0" w:line="240" w:lineRule="auto"/>
              <w:jc w:val="center"/>
              <w:rPr>
                <w:rFonts w:ascii="Times New Roman" w:hAnsi="Times New Roman"/>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09E43C1D" w14:textId="77777777" w:rsidR="004C1066" w:rsidRDefault="004C1066">
            <w:pPr>
              <w:spacing w:after="0" w:line="240" w:lineRule="auto"/>
              <w:jc w:val="center"/>
              <w:rPr>
                <w:rFonts w:ascii="Times New Roman" w:hAnsi="Times New Roman"/>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E2ED4B" w14:textId="77777777" w:rsidR="004C1066" w:rsidRDefault="004C1066">
            <w:pPr>
              <w:spacing w:after="0" w:line="240" w:lineRule="auto"/>
              <w:jc w:val="center"/>
              <w:rPr>
                <w:rFonts w:ascii="Times New Roman" w:hAnsi="Times New Roman"/>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3B6180A" w14:textId="77777777" w:rsidR="004C1066" w:rsidRDefault="004C1066">
            <w:pPr>
              <w:spacing w:after="0" w:line="240" w:lineRule="auto"/>
              <w:jc w:val="center"/>
              <w:rPr>
                <w:rFonts w:ascii="Times New Roman" w:hAnsi="Times New Roman"/>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C4D72D" w14:textId="77777777" w:rsidR="004C1066" w:rsidRDefault="004C1066">
            <w:pPr>
              <w:spacing w:after="0" w:line="240" w:lineRule="auto"/>
              <w:jc w:val="center"/>
              <w:rPr>
                <w:rFonts w:ascii="Times New Roman" w:hAnsi="Times New Roman"/>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7FC53F" w14:textId="77777777" w:rsidR="004C1066" w:rsidRDefault="004C1066">
            <w:pPr>
              <w:spacing w:after="0" w:line="240" w:lineRule="auto"/>
              <w:jc w:val="center"/>
              <w:rPr>
                <w:rFonts w:ascii="Times New Roman" w:hAnsi="Times New Roman"/>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C7D9F1" w:themeFill="text2" w:themeFillTint="32"/>
            <w:vAlign w:val="center"/>
          </w:tcPr>
          <w:p w14:paraId="45BECAF1" w14:textId="77777777" w:rsidR="004C1066" w:rsidRDefault="004C1066">
            <w:pPr>
              <w:spacing w:after="0" w:line="240" w:lineRule="auto"/>
              <w:jc w:val="center"/>
              <w:rPr>
                <w:rFonts w:ascii="Times New Roman" w:hAnsi="Times New Roman"/>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C7D9F1" w:themeFill="text2" w:themeFillTint="32"/>
            <w:vAlign w:val="center"/>
          </w:tcPr>
          <w:p w14:paraId="437C5D36" w14:textId="77777777" w:rsidR="004C1066" w:rsidRDefault="004C1066">
            <w:pPr>
              <w:spacing w:after="0" w:line="240" w:lineRule="auto"/>
              <w:jc w:val="center"/>
              <w:rPr>
                <w:rFonts w:ascii="Times New Roman" w:hAnsi="Times New Roman"/>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C7D9F1" w:themeFill="text2" w:themeFillTint="32"/>
            <w:vAlign w:val="center"/>
          </w:tcPr>
          <w:p w14:paraId="1510BC68" w14:textId="77777777" w:rsidR="004C1066" w:rsidRDefault="004C1066">
            <w:pPr>
              <w:spacing w:after="0" w:line="240" w:lineRule="auto"/>
              <w:jc w:val="center"/>
              <w:rPr>
                <w:rFonts w:ascii="Times New Roman" w:hAnsi="Times New Roman"/>
                <w:sz w:val="14"/>
              </w:rPr>
            </w:pPr>
          </w:p>
        </w:tc>
        <w:tc>
          <w:tcPr>
            <w:tcW w:w="248" w:type="dxa"/>
            <w:tcBorders>
              <w:top w:val="single" w:sz="4" w:space="0" w:color="000000"/>
              <w:left w:val="single" w:sz="4" w:space="0" w:color="000000"/>
              <w:bottom w:val="single" w:sz="4" w:space="0" w:color="000000"/>
              <w:right w:val="single" w:sz="4" w:space="0" w:color="000000"/>
            </w:tcBorders>
            <w:shd w:val="clear" w:color="auto" w:fill="C7D9F1" w:themeFill="text2" w:themeFillTint="32"/>
            <w:vAlign w:val="center"/>
          </w:tcPr>
          <w:p w14:paraId="3E18A8D0" w14:textId="77777777" w:rsidR="004C1066" w:rsidRDefault="004C1066">
            <w:pPr>
              <w:spacing w:after="0" w:line="240" w:lineRule="auto"/>
              <w:jc w:val="center"/>
              <w:rPr>
                <w:rFonts w:ascii="Times New Roman" w:hAnsi="Times New Roman"/>
                <w:sz w:val="14"/>
              </w:rPr>
            </w:pPr>
          </w:p>
        </w:tc>
        <w:tc>
          <w:tcPr>
            <w:tcW w:w="236" w:type="dxa"/>
            <w:tcBorders>
              <w:top w:val="single" w:sz="4" w:space="0" w:color="000000"/>
              <w:left w:val="single" w:sz="4" w:space="0" w:color="000000"/>
              <w:bottom w:val="single" w:sz="4" w:space="0" w:color="000000"/>
              <w:right w:val="single" w:sz="4" w:space="0" w:color="000000"/>
            </w:tcBorders>
            <w:shd w:val="clear" w:color="auto" w:fill="C7D9F1" w:themeFill="text2" w:themeFillTint="32"/>
            <w:vAlign w:val="center"/>
          </w:tcPr>
          <w:p w14:paraId="531114E5" w14:textId="77777777" w:rsidR="004C1066" w:rsidRDefault="004C1066">
            <w:pPr>
              <w:spacing w:after="0" w:line="240" w:lineRule="auto"/>
              <w:jc w:val="center"/>
              <w:rPr>
                <w:rFonts w:ascii="Times New Roman" w:hAnsi="Times New Roman"/>
                <w:sz w:val="14"/>
              </w:rPr>
            </w:pPr>
          </w:p>
        </w:tc>
        <w:tc>
          <w:tcPr>
            <w:tcW w:w="284" w:type="dxa"/>
            <w:tcBorders>
              <w:top w:val="single" w:sz="4" w:space="0" w:color="000000"/>
              <w:left w:val="single" w:sz="4" w:space="0" w:color="000000"/>
              <w:bottom w:val="single" w:sz="4" w:space="0" w:color="000000"/>
              <w:right w:val="single" w:sz="4" w:space="0" w:color="000000"/>
            </w:tcBorders>
            <w:shd w:val="clear" w:color="auto" w:fill="C7D9F1" w:themeFill="text2" w:themeFillTint="32"/>
            <w:vAlign w:val="center"/>
          </w:tcPr>
          <w:p w14:paraId="515B6D28" w14:textId="77777777" w:rsidR="004C1066" w:rsidRDefault="004C1066">
            <w:pPr>
              <w:spacing w:after="0" w:line="240" w:lineRule="auto"/>
              <w:jc w:val="center"/>
              <w:rPr>
                <w:rFonts w:ascii="Times New Roman" w:hAnsi="Times New Roman"/>
                <w:sz w:val="14"/>
              </w:rPr>
            </w:pPr>
          </w:p>
        </w:tc>
        <w:tc>
          <w:tcPr>
            <w:tcW w:w="282" w:type="dxa"/>
            <w:tcBorders>
              <w:top w:val="single" w:sz="4" w:space="0" w:color="000000"/>
              <w:left w:val="single" w:sz="4" w:space="0" w:color="000000"/>
              <w:bottom w:val="single" w:sz="4" w:space="0" w:color="000000"/>
              <w:right w:val="single" w:sz="4" w:space="0" w:color="000000"/>
            </w:tcBorders>
            <w:shd w:val="clear" w:color="auto" w:fill="C7D9F1" w:themeFill="text2" w:themeFillTint="32"/>
            <w:vAlign w:val="center"/>
          </w:tcPr>
          <w:p w14:paraId="3B777AD0" w14:textId="77777777" w:rsidR="004C1066" w:rsidRDefault="004C1066">
            <w:pPr>
              <w:spacing w:after="0" w:line="240" w:lineRule="auto"/>
              <w:jc w:val="center"/>
              <w:rPr>
                <w:rFonts w:ascii="Times New Roman" w:hAnsi="Times New Roman"/>
                <w:sz w:val="14"/>
              </w:rPr>
            </w:pPr>
          </w:p>
        </w:tc>
        <w:tc>
          <w:tcPr>
            <w:tcW w:w="284" w:type="dxa"/>
            <w:tcBorders>
              <w:top w:val="single" w:sz="4" w:space="0" w:color="000000"/>
              <w:left w:val="single" w:sz="4" w:space="0" w:color="000000"/>
              <w:bottom w:val="single" w:sz="4" w:space="0" w:color="000000"/>
              <w:right w:val="single" w:sz="4" w:space="0" w:color="000000"/>
            </w:tcBorders>
            <w:shd w:val="clear" w:color="auto" w:fill="C7D9F1" w:themeFill="text2" w:themeFillTint="32"/>
            <w:vAlign w:val="center"/>
          </w:tcPr>
          <w:p w14:paraId="71AF4AE3" w14:textId="77777777" w:rsidR="004C1066" w:rsidRDefault="004C1066">
            <w:pPr>
              <w:spacing w:after="0" w:line="240" w:lineRule="auto"/>
              <w:jc w:val="center"/>
              <w:rPr>
                <w:rFonts w:ascii="Times New Roman" w:hAnsi="Times New Roman"/>
                <w:sz w:val="14"/>
              </w:rPr>
            </w:pPr>
          </w:p>
        </w:tc>
        <w:tc>
          <w:tcPr>
            <w:tcW w:w="283" w:type="dxa"/>
            <w:tcBorders>
              <w:top w:val="single" w:sz="4" w:space="0" w:color="000000"/>
              <w:left w:val="single" w:sz="4" w:space="0" w:color="000000"/>
              <w:bottom w:val="single" w:sz="4" w:space="0" w:color="000000"/>
              <w:right w:val="single" w:sz="4" w:space="0" w:color="000000"/>
            </w:tcBorders>
            <w:shd w:val="clear" w:color="auto" w:fill="C7D9F1" w:themeFill="text2" w:themeFillTint="32"/>
            <w:vAlign w:val="center"/>
          </w:tcPr>
          <w:p w14:paraId="6CD8D1AF" w14:textId="77777777" w:rsidR="004C1066" w:rsidRDefault="004C1066">
            <w:pPr>
              <w:spacing w:after="0" w:line="240" w:lineRule="auto"/>
              <w:jc w:val="center"/>
              <w:rPr>
                <w:rFonts w:ascii="Times New Roman" w:hAnsi="Times New Roman"/>
                <w:sz w:val="14"/>
              </w:rPr>
            </w:pPr>
          </w:p>
        </w:tc>
        <w:tc>
          <w:tcPr>
            <w:tcW w:w="284" w:type="dxa"/>
            <w:tcBorders>
              <w:top w:val="single" w:sz="4" w:space="0" w:color="000000"/>
              <w:left w:val="single" w:sz="4" w:space="0" w:color="000000"/>
              <w:bottom w:val="single" w:sz="4" w:space="0" w:color="000000"/>
              <w:right w:val="single" w:sz="4" w:space="0" w:color="000000"/>
            </w:tcBorders>
            <w:shd w:val="clear" w:color="auto" w:fill="C7D9F1" w:themeFill="text2" w:themeFillTint="32"/>
            <w:vAlign w:val="center"/>
          </w:tcPr>
          <w:p w14:paraId="54F12414" w14:textId="77777777" w:rsidR="004C1066" w:rsidRDefault="004C1066">
            <w:pPr>
              <w:spacing w:after="0" w:line="240" w:lineRule="auto"/>
              <w:jc w:val="center"/>
              <w:rPr>
                <w:rFonts w:ascii="Times New Roman" w:hAnsi="Times New Roman"/>
                <w:sz w:val="14"/>
              </w:rPr>
            </w:pPr>
          </w:p>
        </w:tc>
        <w:tc>
          <w:tcPr>
            <w:tcW w:w="283" w:type="dxa"/>
            <w:tcBorders>
              <w:top w:val="single" w:sz="4" w:space="0" w:color="000000"/>
              <w:left w:val="single" w:sz="4" w:space="0" w:color="000000"/>
              <w:bottom w:val="single" w:sz="4" w:space="0" w:color="000000"/>
              <w:right w:val="single" w:sz="4" w:space="0" w:color="000000"/>
            </w:tcBorders>
            <w:shd w:val="clear" w:color="auto" w:fill="C7D9F1" w:themeFill="text2" w:themeFillTint="32"/>
            <w:vAlign w:val="center"/>
          </w:tcPr>
          <w:p w14:paraId="4201F6B2" w14:textId="77777777" w:rsidR="004C1066" w:rsidRDefault="004C1066">
            <w:pPr>
              <w:spacing w:after="0" w:line="240" w:lineRule="auto"/>
              <w:jc w:val="center"/>
              <w:rPr>
                <w:rFonts w:ascii="Times New Roman" w:hAnsi="Times New Roman"/>
                <w:sz w:val="14"/>
              </w:rPr>
            </w:pPr>
          </w:p>
        </w:tc>
        <w:tc>
          <w:tcPr>
            <w:tcW w:w="284" w:type="dxa"/>
            <w:tcBorders>
              <w:top w:val="single" w:sz="4" w:space="0" w:color="000000"/>
              <w:left w:val="single" w:sz="4" w:space="0" w:color="000000"/>
              <w:bottom w:val="single" w:sz="4" w:space="0" w:color="000000"/>
              <w:right w:val="single" w:sz="4" w:space="0" w:color="000000"/>
            </w:tcBorders>
            <w:shd w:val="clear" w:color="auto" w:fill="C7D9F1" w:themeFill="text2" w:themeFillTint="32"/>
            <w:vAlign w:val="center"/>
          </w:tcPr>
          <w:p w14:paraId="6061E5ED" w14:textId="77777777" w:rsidR="004C1066" w:rsidRDefault="004C1066">
            <w:pPr>
              <w:spacing w:after="0" w:line="240" w:lineRule="auto"/>
              <w:jc w:val="center"/>
              <w:rPr>
                <w:rFonts w:ascii="Times New Roman" w:hAnsi="Times New Roman"/>
                <w:sz w:val="14"/>
              </w:rPr>
            </w:pPr>
          </w:p>
        </w:tc>
        <w:tc>
          <w:tcPr>
            <w:tcW w:w="283" w:type="dxa"/>
            <w:gridSpan w:val="2"/>
            <w:tcBorders>
              <w:top w:val="single" w:sz="4" w:space="0" w:color="000000"/>
              <w:left w:val="single" w:sz="4" w:space="0" w:color="000000"/>
              <w:bottom w:val="single" w:sz="4" w:space="0" w:color="000000"/>
              <w:right w:val="single" w:sz="4" w:space="0" w:color="000000"/>
            </w:tcBorders>
            <w:shd w:val="clear" w:color="auto" w:fill="C7D9F1" w:themeFill="text2" w:themeFillTint="32"/>
            <w:vAlign w:val="center"/>
          </w:tcPr>
          <w:p w14:paraId="26BE9814" w14:textId="77777777" w:rsidR="004C1066" w:rsidRDefault="004C1066">
            <w:pPr>
              <w:spacing w:after="0" w:line="240" w:lineRule="auto"/>
              <w:jc w:val="center"/>
              <w:rPr>
                <w:rFonts w:ascii="Times New Roman" w:hAnsi="Times New Roman"/>
                <w:sz w:val="14"/>
              </w:rPr>
            </w:pPr>
          </w:p>
        </w:tc>
        <w:tc>
          <w:tcPr>
            <w:tcW w:w="272" w:type="dxa"/>
            <w:tcBorders>
              <w:top w:val="single" w:sz="4" w:space="0" w:color="000000"/>
              <w:left w:val="single" w:sz="4" w:space="0" w:color="000000"/>
              <w:bottom w:val="single" w:sz="4" w:space="0" w:color="000000"/>
              <w:right w:val="single" w:sz="4" w:space="0" w:color="000000"/>
            </w:tcBorders>
            <w:shd w:val="clear" w:color="auto" w:fill="C6E0B4"/>
            <w:vAlign w:val="center"/>
          </w:tcPr>
          <w:p w14:paraId="78DD0F14" w14:textId="77777777" w:rsidR="004C1066" w:rsidRDefault="004C1066">
            <w:pPr>
              <w:spacing w:after="0" w:line="240" w:lineRule="auto"/>
              <w:jc w:val="center"/>
              <w:rPr>
                <w:rFonts w:ascii="Times New Roman" w:hAnsi="Times New Roman"/>
                <w:sz w:val="14"/>
              </w:rPr>
            </w:pPr>
          </w:p>
        </w:tc>
        <w:tc>
          <w:tcPr>
            <w:tcW w:w="284" w:type="dxa"/>
            <w:tcBorders>
              <w:top w:val="single" w:sz="4" w:space="0" w:color="000000"/>
              <w:left w:val="single" w:sz="4" w:space="0" w:color="000000"/>
              <w:bottom w:val="single" w:sz="4" w:space="0" w:color="000000"/>
              <w:right w:val="single" w:sz="4" w:space="0" w:color="000000"/>
            </w:tcBorders>
            <w:shd w:val="clear" w:color="auto" w:fill="FF0000"/>
            <w:vAlign w:val="center"/>
          </w:tcPr>
          <w:p w14:paraId="53986DF9" w14:textId="77777777" w:rsidR="004C1066" w:rsidRDefault="004C1066">
            <w:pPr>
              <w:spacing w:after="0" w:line="240" w:lineRule="auto"/>
              <w:jc w:val="center"/>
              <w:rPr>
                <w:rFonts w:ascii="Times New Roman" w:hAnsi="Times New Roman"/>
                <w:sz w:val="14"/>
              </w:rPr>
            </w:pPr>
          </w:p>
        </w:tc>
        <w:tc>
          <w:tcPr>
            <w:tcW w:w="295" w:type="dxa"/>
            <w:tcBorders>
              <w:top w:val="single" w:sz="4" w:space="0" w:color="000000"/>
              <w:left w:val="single" w:sz="4" w:space="0" w:color="000000"/>
              <w:bottom w:val="single" w:sz="4" w:space="0" w:color="000000"/>
              <w:right w:val="single" w:sz="4" w:space="0" w:color="000000"/>
            </w:tcBorders>
            <w:shd w:val="clear" w:color="auto" w:fill="FF0000"/>
            <w:vAlign w:val="center"/>
          </w:tcPr>
          <w:p w14:paraId="19BFBF1A" w14:textId="77777777" w:rsidR="004C1066" w:rsidRDefault="004C1066">
            <w:pPr>
              <w:spacing w:after="0" w:line="240" w:lineRule="auto"/>
              <w:jc w:val="center"/>
              <w:rPr>
                <w:rFonts w:ascii="Times New Roman" w:hAnsi="Times New Roman"/>
                <w:sz w:val="14"/>
              </w:rPr>
            </w:pPr>
          </w:p>
        </w:tc>
        <w:tc>
          <w:tcPr>
            <w:tcW w:w="283" w:type="dxa"/>
            <w:gridSpan w:val="2"/>
            <w:tcBorders>
              <w:top w:val="single" w:sz="4" w:space="0" w:color="000000"/>
              <w:left w:val="single" w:sz="4" w:space="0" w:color="000000"/>
              <w:bottom w:val="single" w:sz="4" w:space="0" w:color="000000"/>
              <w:right w:val="single" w:sz="4" w:space="0" w:color="000000"/>
            </w:tcBorders>
            <w:shd w:val="clear" w:color="auto" w:fill="FF0000"/>
            <w:vAlign w:val="center"/>
          </w:tcPr>
          <w:p w14:paraId="6C131385" w14:textId="77777777" w:rsidR="004C1066" w:rsidRDefault="004C1066">
            <w:pPr>
              <w:spacing w:after="0" w:line="240" w:lineRule="auto"/>
              <w:jc w:val="center"/>
              <w:rPr>
                <w:rFonts w:ascii="Times New Roman" w:hAnsi="Times New Roman"/>
                <w:sz w:val="14"/>
              </w:rPr>
            </w:pPr>
          </w:p>
        </w:tc>
        <w:tc>
          <w:tcPr>
            <w:tcW w:w="284" w:type="dxa"/>
            <w:gridSpan w:val="2"/>
            <w:tcBorders>
              <w:top w:val="single" w:sz="4" w:space="0" w:color="000000"/>
              <w:left w:val="single" w:sz="4" w:space="0" w:color="000000"/>
              <w:bottom w:val="single" w:sz="4" w:space="0" w:color="000000"/>
              <w:right w:val="single" w:sz="4" w:space="0" w:color="000000"/>
            </w:tcBorders>
            <w:shd w:val="clear" w:color="auto" w:fill="FF0000"/>
            <w:vAlign w:val="center"/>
          </w:tcPr>
          <w:p w14:paraId="32E0D5AB" w14:textId="77777777" w:rsidR="004C1066" w:rsidRDefault="004C1066">
            <w:pPr>
              <w:spacing w:after="0" w:line="240" w:lineRule="auto"/>
              <w:jc w:val="center"/>
              <w:rPr>
                <w:rFonts w:ascii="Times New Roman" w:hAnsi="Times New Roman"/>
                <w:sz w:val="14"/>
              </w:rPr>
            </w:pPr>
          </w:p>
        </w:tc>
        <w:tc>
          <w:tcPr>
            <w:tcW w:w="413" w:type="dxa"/>
            <w:tcBorders>
              <w:top w:val="single" w:sz="4" w:space="0" w:color="000000"/>
              <w:left w:val="single" w:sz="4" w:space="0" w:color="000000"/>
              <w:bottom w:val="single" w:sz="4" w:space="0" w:color="000000"/>
              <w:right w:val="single" w:sz="4" w:space="0" w:color="000000"/>
            </w:tcBorders>
            <w:shd w:val="clear" w:color="auto" w:fill="FF0000"/>
            <w:vAlign w:val="center"/>
          </w:tcPr>
          <w:p w14:paraId="7671E0CD" w14:textId="77777777" w:rsidR="004C1066" w:rsidRDefault="004C1066">
            <w:pPr>
              <w:spacing w:after="0" w:line="240" w:lineRule="auto"/>
              <w:jc w:val="center"/>
              <w:rPr>
                <w:rFonts w:ascii="Times New Roman" w:hAnsi="Times New Roman"/>
                <w:sz w:val="14"/>
              </w:rPr>
            </w:pPr>
          </w:p>
        </w:tc>
        <w:tc>
          <w:tcPr>
            <w:tcW w:w="426" w:type="dxa"/>
            <w:tcBorders>
              <w:top w:val="single" w:sz="4" w:space="0" w:color="000000"/>
              <w:left w:val="single" w:sz="4" w:space="0" w:color="000000"/>
              <w:bottom w:val="single" w:sz="4" w:space="0" w:color="000000"/>
              <w:right w:val="single" w:sz="4" w:space="0" w:color="000000"/>
            </w:tcBorders>
            <w:shd w:val="clear" w:color="auto" w:fill="FF0000"/>
            <w:vAlign w:val="center"/>
          </w:tcPr>
          <w:p w14:paraId="09CA16F5" w14:textId="77777777" w:rsidR="004C1066" w:rsidRDefault="004C1066">
            <w:pPr>
              <w:spacing w:after="0" w:line="240" w:lineRule="auto"/>
              <w:jc w:val="center"/>
              <w:rPr>
                <w:rFonts w:ascii="Times New Roman" w:hAnsi="Times New Roman"/>
                <w:b/>
                <w:sz w:val="14"/>
              </w:rPr>
            </w:pPr>
          </w:p>
        </w:tc>
        <w:tc>
          <w:tcPr>
            <w:tcW w:w="927" w:type="dxa"/>
            <w:tcBorders>
              <w:top w:val="single" w:sz="4" w:space="0" w:color="000000"/>
              <w:left w:val="single" w:sz="4" w:space="0" w:color="000000"/>
              <w:bottom w:val="single" w:sz="4" w:space="0" w:color="000000"/>
              <w:right w:val="single" w:sz="4" w:space="0" w:color="000000"/>
            </w:tcBorders>
            <w:vAlign w:val="center"/>
          </w:tcPr>
          <w:p w14:paraId="28DF597F" w14:textId="77777777" w:rsidR="004C1066" w:rsidRDefault="00057EB3">
            <w:pPr>
              <w:spacing w:after="0" w:line="240" w:lineRule="auto"/>
              <w:jc w:val="center"/>
              <w:rPr>
                <w:rFonts w:ascii="Times New Roman" w:hAnsi="Times New Roman"/>
                <w:b/>
                <w:sz w:val="14"/>
              </w:rPr>
            </w:pPr>
            <w:r>
              <w:rPr>
                <w:rFonts w:ascii="Times New Roman" w:hAnsi="Times New Roman"/>
                <w:b/>
                <w:sz w:val="14"/>
              </w:rPr>
              <w:t>72</w:t>
            </w:r>
          </w:p>
        </w:tc>
      </w:tr>
      <w:tr w:rsidR="004C1066" w14:paraId="0AB2537C" w14:textId="77777777">
        <w:trPr>
          <w:trHeight w:val="416"/>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22AA52" w14:textId="77777777" w:rsidR="004C1066" w:rsidRDefault="00057EB3">
            <w:pPr>
              <w:spacing w:after="0" w:line="240" w:lineRule="auto"/>
              <w:jc w:val="center"/>
              <w:rPr>
                <w:rFonts w:ascii="Times New Roman" w:hAnsi="Times New Roman"/>
                <w:sz w:val="14"/>
              </w:rPr>
            </w:pPr>
            <w:r>
              <w:rPr>
                <w:rFonts w:ascii="Times New Roman" w:hAnsi="Times New Roman"/>
                <w:sz w:val="14"/>
              </w:rPr>
              <w:t>ПП.03</w:t>
            </w:r>
          </w:p>
        </w:tc>
        <w:tc>
          <w:tcPr>
            <w:tcW w:w="253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ECB572" w14:textId="77777777" w:rsidR="004C1066" w:rsidRDefault="00057EB3">
            <w:pPr>
              <w:spacing w:after="0" w:line="240" w:lineRule="auto"/>
              <w:rPr>
                <w:rFonts w:ascii="Times New Roman" w:hAnsi="Times New Roman"/>
                <w:sz w:val="14"/>
              </w:rPr>
            </w:pPr>
            <w:r>
              <w:rPr>
                <w:rFonts w:ascii="Times New Roman" w:hAnsi="Times New Roman"/>
                <w:sz w:val="14"/>
              </w:rPr>
              <w:t xml:space="preserve">Производственная практика (по профилю </w:t>
            </w:r>
            <w:r>
              <w:rPr>
                <w:rFonts w:ascii="Times New Roman" w:hAnsi="Times New Roman"/>
                <w:sz w:val="14"/>
              </w:rPr>
              <w:t>специальности)</w:t>
            </w:r>
          </w:p>
        </w:tc>
        <w:tc>
          <w:tcPr>
            <w:tcW w:w="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F9D652" w14:textId="77777777" w:rsidR="004C1066" w:rsidRDefault="004C1066">
            <w:pPr>
              <w:spacing w:after="0" w:line="240" w:lineRule="auto"/>
              <w:jc w:val="center"/>
              <w:rPr>
                <w:rFonts w:ascii="Times New Roman" w:hAnsi="Times New Roman"/>
                <w:sz w:val="14"/>
              </w:rPr>
            </w:pPr>
          </w:p>
        </w:tc>
        <w:tc>
          <w:tcPr>
            <w:tcW w:w="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9FBDA9" w14:textId="77777777" w:rsidR="004C1066" w:rsidRDefault="004C1066">
            <w:pPr>
              <w:spacing w:after="0" w:line="240" w:lineRule="auto"/>
              <w:jc w:val="center"/>
              <w:rPr>
                <w:rFonts w:ascii="Times New Roman" w:hAnsi="Times New Roman"/>
                <w:sz w:val="14"/>
              </w:rPr>
            </w:pPr>
          </w:p>
        </w:tc>
        <w:tc>
          <w:tcPr>
            <w:tcW w:w="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3BED3C" w14:textId="77777777" w:rsidR="004C1066" w:rsidRDefault="004C1066">
            <w:pPr>
              <w:spacing w:after="0" w:line="240" w:lineRule="auto"/>
              <w:jc w:val="center"/>
              <w:rPr>
                <w:rFonts w:ascii="Times New Roman" w:hAnsi="Times New Roman"/>
                <w:sz w:val="14"/>
              </w:rPr>
            </w:pPr>
          </w:p>
        </w:tc>
        <w:tc>
          <w:tcPr>
            <w:tcW w:w="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0905EA" w14:textId="77777777" w:rsidR="004C1066" w:rsidRDefault="004C1066">
            <w:pPr>
              <w:spacing w:after="0" w:line="240" w:lineRule="auto"/>
              <w:jc w:val="center"/>
              <w:rPr>
                <w:rFonts w:ascii="Times New Roman" w:hAnsi="Times New Roman"/>
                <w:sz w:val="14"/>
              </w:rPr>
            </w:pPr>
          </w:p>
        </w:tc>
        <w:tc>
          <w:tcPr>
            <w:tcW w:w="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534CA28" w14:textId="77777777" w:rsidR="004C1066" w:rsidRDefault="004C1066">
            <w:pPr>
              <w:spacing w:after="0" w:line="240" w:lineRule="auto"/>
              <w:jc w:val="center"/>
              <w:rPr>
                <w:rFonts w:ascii="Times New Roman" w:hAnsi="Times New Roman"/>
                <w:sz w:val="14"/>
              </w:rPr>
            </w:pPr>
          </w:p>
        </w:tc>
        <w:tc>
          <w:tcPr>
            <w:tcW w:w="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53C4CCD" w14:textId="77777777" w:rsidR="004C1066" w:rsidRDefault="004C1066">
            <w:pPr>
              <w:spacing w:after="0" w:line="240" w:lineRule="auto"/>
              <w:jc w:val="center"/>
              <w:rPr>
                <w:rFonts w:ascii="Times New Roman" w:hAnsi="Times New Roman"/>
                <w:sz w:val="14"/>
              </w:rPr>
            </w:pPr>
          </w:p>
        </w:tc>
        <w:tc>
          <w:tcPr>
            <w:tcW w:w="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55B405E" w14:textId="77777777" w:rsidR="004C1066" w:rsidRDefault="004C1066">
            <w:pPr>
              <w:spacing w:after="0" w:line="240" w:lineRule="auto"/>
              <w:jc w:val="center"/>
              <w:rPr>
                <w:rFonts w:ascii="Times New Roman" w:hAnsi="Times New Roman"/>
                <w:sz w:val="14"/>
              </w:rPr>
            </w:pPr>
          </w:p>
        </w:tc>
        <w:tc>
          <w:tcPr>
            <w:tcW w:w="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8C14592" w14:textId="77777777" w:rsidR="004C1066" w:rsidRDefault="004C1066">
            <w:pPr>
              <w:spacing w:after="0" w:line="240" w:lineRule="auto"/>
              <w:jc w:val="center"/>
              <w:rPr>
                <w:rFonts w:ascii="Times New Roman" w:hAnsi="Times New Roman"/>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96A957" w14:textId="77777777" w:rsidR="004C1066" w:rsidRDefault="004C1066">
            <w:pPr>
              <w:spacing w:after="0" w:line="240" w:lineRule="auto"/>
              <w:jc w:val="center"/>
              <w:rPr>
                <w:rFonts w:ascii="Times New Roman" w:hAnsi="Times New Roman"/>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EB2408" w14:textId="77777777" w:rsidR="004C1066" w:rsidRDefault="004C1066">
            <w:pPr>
              <w:spacing w:after="0" w:line="240" w:lineRule="auto"/>
              <w:jc w:val="center"/>
              <w:rPr>
                <w:rFonts w:ascii="Times New Roman" w:hAnsi="Times New Roman"/>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ED20DF1" w14:textId="77777777" w:rsidR="004C1066" w:rsidRDefault="004C1066">
            <w:pPr>
              <w:spacing w:after="0" w:line="240" w:lineRule="auto"/>
              <w:jc w:val="center"/>
              <w:rPr>
                <w:rFonts w:ascii="Times New Roman" w:hAnsi="Times New Roman"/>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6D9185" w14:textId="77777777" w:rsidR="004C1066" w:rsidRDefault="004C1066">
            <w:pPr>
              <w:spacing w:after="0" w:line="240" w:lineRule="auto"/>
              <w:jc w:val="center"/>
              <w:rPr>
                <w:rFonts w:ascii="Times New Roman" w:hAnsi="Times New Roman"/>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747348" w14:textId="77777777" w:rsidR="004C1066" w:rsidRDefault="004C1066">
            <w:pPr>
              <w:spacing w:after="0" w:line="240" w:lineRule="auto"/>
              <w:jc w:val="center"/>
              <w:rPr>
                <w:rFonts w:ascii="Times New Roman" w:hAnsi="Times New Roman"/>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777470" w14:textId="77777777" w:rsidR="004C1066" w:rsidRDefault="004C1066">
            <w:pPr>
              <w:spacing w:after="0" w:line="240" w:lineRule="auto"/>
              <w:jc w:val="center"/>
              <w:rPr>
                <w:rFonts w:ascii="Times New Roman" w:hAnsi="Times New Roman"/>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4BABA03" w14:textId="77777777" w:rsidR="004C1066" w:rsidRDefault="004C1066">
            <w:pPr>
              <w:spacing w:after="0" w:line="240" w:lineRule="auto"/>
              <w:jc w:val="center"/>
              <w:rPr>
                <w:rFonts w:ascii="Times New Roman" w:hAnsi="Times New Roman"/>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7EF050" w14:textId="77777777" w:rsidR="004C1066" w:rsidRDefault="004C1066">
            <w:pPr>
              <w:spacing w:after="0" w:line="240" w:lineRule="auto"/>
              <w:jc w:val="center"/>
              <w:rPr>
                <w:rFonts w:ascii="Times New Roman" w:hAnsi="Times New Roman"/>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D60422" w14:textId="77777777" w:rsidR="004C1066" w:rsidRDefault="004C1066">
            <w:pPr>
              <w:spacing w:after="0" w:line="240" w:lineRule="auto"/>
              <w:jc w:val="center"/>
              <w:rPr>
                <w:rFonts w:ascii="Times New Roman" w:hAnsi="Times New Roman"/>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6769425F" w14:textId="77777777" w:rsidR="004C1066" w:rsidRDefault="004C1066">
            <w:pPr>
              <w:spacing w:after="0" w:line="240" w:lineRule="auto"/>
              <w:jc w:val="center"/>
              <w:rPr>
                <w:rFonts w:ascii="Times New Roman" w:hAnsi="Times New Roman"/>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4C24354B" w14:textId="77777777" w:rsidR="004C1066" w:rsidRDefault="004C1066">
            <w:pPr>
              <w:spacing w:after="0" w:line="240" w:lineRule="auto"/>
              <w:jc w:val="center"/>
              <w:rPr>
                <w:rFonts w:ascii="Times New Roman" w:hAnsi="Times New Roman"/>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1D559D" w14:textId="77777777" w:rsidR="004C1066" w:rsidRDefault="004C1066">
            <w:pPr>
              <w:spacing w:after="0" w:line="240" w:lineRule="auto"/>
              <w:jc w:val="center"/>
              <w:rPr>
                <w:rFonts w:ascii="Times New Roman" w:hAnsi="Times New Roman"/>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46A39EF" w14:textId="77777777" w:rsidR="004C1066" w:rsidRDefault="004C1066">
            <w:pPr>
              <w:spacing w:after="0" w:line="240" w:lineRule="auto"/>
              <w:jc w:val="center"/>
              <w:rPr>
                <w:rFonts w:ascii="Times New Roman" w:hAnsi="Times New Roman"/>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3D4DC1" w14:textId="77777777" w:rsidR="004C1066" w:rsidRDefault="004C1066">
            <w:pPr>
              <w:spacing w:after="0" w:line="240" w:lineRule="auto"/>
              <w:jc w:val="center"/>
              <w:rPr>
                <w:rFonts w:ascii="Times New Roman" w:hAnsi="Times New Roman"/>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CDCCD57" w14:textId="77777777" w:rsidR="004C1066" w:rsidRDefault="004C1066">
            <w:pPr>
              <w:spacing w:after="0" w:line="240" w:lineRule="auto"/>
              <w:jc w:val="center"/>
              <w:rPr>
                <w:rFonts w:ascii="Times New Roman" w:hAnsi="Times New Roman"/>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C7D9F1" w:themeFill="text2" w:themeFillTint="32"/>
            <w:vAlign w:val="center"/>
          </w:tcPr>
          <w:p w14:paraId="2DBE4F7C" w14:textId="77777777" w:rsidR="004C1066" w:rsidRDefault="004C1066">
            <w:pPr>
              <w:spacing w:after="0" w:line="240" w:lineRule="auto"/>
              <w:jc w:val="center"/>
              <w:rPr>
                <w:rFonts w:ascii="Times New Roman" w:hAnsi="Times New Roman"/>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C7D9F1" w:themeFill="text2" w:themeFillTint="32"/>
            <w:vAlign w:val="center"/>
          </w:tcPr>
          <w:p w14:paraId="78FC0975" w14:textId="77777777" w:rsidR="004C1066" w:rsidRDefault="004C1066">
            <w:pPr>
              <w:spacing w:after="0" w:line="240" w:lineRule="auto"/>
              <w:jc w:val="center"/>
              <w:rPr>
                <w:rFonts w:ascii="Times New Roman" w:hAnsi="Times New Roman"/>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C7D9F1" w:themeFill="text2" w:themeFillTint="32"/>
            <w:vAlign w:val="center"/>
          </w:tcPr>
          <w:p w14:paraId="7803BD4B" w14:textId="77777777" w:rsidR="004C1066" w:rsidRDefault="004C1066">
            <w:pPr>
              <w:spacing w:after="0" w:line="240" w:lineRule="auto"/>
              <w:jc w:val="center"/>
              <w:rPr>
                <w:rFonts w:ascii="Times New Roman" w:hAnsi="Times New Roman"/>
                <w:sz w:val="14"/>
              </w:rPr>
            </w:pPr>
          </w:p>
        </w:tc>
        <w:tc>
          <w:tcPr>
            <w:tcW w:w="248" w:type="dxa"/>
            <w:tcBorders>
              <w:top w:val="single" w:sz="4" w:space="0" w:color="000000"/>
              <w:left w:val="single" w:sz="4" w:space="0" w:color="000000"/>
              <w:bottom w:val="single" w:sz="4" w:space="0" w:color="000000"/>
              <w:right w:val="single" w:sz="4" w:space="0" w:color="000000"/>
            </w:tcBorders>
            <w:shd w:val="clear" w:color="auto" w:fill="C7D9F1" w:themeFill="text2" w:themeFillTint="32"/>
            <w:vAlign w:val="center"/>
          </w:tcPr>
          <w:p w14:paraId="4281E6C0" w14:textId="77777777" w:rsidR="004C1066" w:rsidRDefault="004C1066">
            <w:pPr>
              <w:spacing w:after="0" w:line="240" w:lineRule="auto"/>
              <w:jc w:val="center"/>
              <w:rPr>
                <w:rFonts w:ascii="Times New Roman" w:hAnsi="Times New Roman"/>
                <w:sz w:val="14"/>
              </w:rPr>
            </w:pPr>
          </w:p>
        </w:tc>
        <w:tc>
          <w:tcPr>
            <w:tcW w:w="236" w:type="dxa"/>
            <w:tcBorders>
              <w:top w:val="single" w:sz="4" w:space="0" w:color="000000"/>
              <w:left w:val="single" w:sz="4" w:space="0" w:color="000000"/>
              <w:bottom w:val="single" w:sz="4" w:space="0" w:color="000000"/>
              <w:right w:val="single" w:sz="4" w:space="0" w:color="000000"/>
            </w:tcBorders>
            <w:shd w:val="clear" w:color="auto" w:fill="C7D9F1" w:themeFill="text2" w:themeFillTint="32"/>
            <w:vAlign w:val="center"/>
          </w:tcPr>
          <w:p w14:paraId="0C7E1B03" w14:textId="77777777" w:rsidR="004C1066" w:rsidRDefault="004C1066">
            <w:pPr>
              <w:spacing w:after="0" w:line="240" w:lineRule="auto"/>
              <w:jc w:val="center"/>
              <w:rPr>
                <w:rFonts w:ascii="Times New Roman" w:hAnsi="Times New Roman"/>
                <w:sz w:val="14"/>
              </w:rPr>
            </w:pPr>
          </w:p>
        </w:tc>
        <w:tc>
          <w:tcPr>
            <w:tcW w:w="284" w:type="dxa"/>
            <w:tcBorders>
              <w:top w:val="single" w:sz="4" w:space="0" w:color="000000"/>
              <w:left w:val="single" w:sz="4" w:space="0" w:color="000000"/>
              <w:bottom w:val="single" w:sz="4" w:space="0" w:color="000000"/>
              <w:right w:val="single" w:sz="4" w:space="0" w:color="000000"/>
            </w:tcBorders>
            <w:shd w:val="clear" w:color="auto" w:fill="C7D9F1" w:themeFill="text2" w:themeFillTint="32"/>
            <w:vAlign w:val="center"/>
          </w:tcPr>
          <w:p w14:paraId="5CDEEB99" w14:textId="77777777" w:rsidR="004C1066" w:rsidRDefault="004C1066">
            <w:pPr>
              <w:spacing w:after="0" w:line="240" w:lineRule="auto"/>
              <w:jc w:val="center"/>
              <w:rPr>
                <w:rFonts w:ascii="Times New Roman" w:hAnsi="Times New Roman"/>
                <w:sz w:val="14"/>
              </w:rPr>
            </w:pPr>
          </w:p>
        </w:tc>
        <w:tc>
          <w:tcPr>
            <w:tcW w:w="282" w:type="dxa"/>
            <w:tcBorders>
              <w:top w:val="single" w:sz="4" w:space="0" w:color="000000"/>
              <w:left w:val="single" w:sz="4" w:space="0" w:color="000000"/>
              <w:bottom w:val="single" w:sz="4" w:space="0" w:color="000000"/>
              <w:right w:val="single" w:sz="4" w:space="0" w:color="000000"/>
            </w:tcBorders>
            <w:shd w:val="clear" w:color="auto" w:fill="C7D9F1" w:themeFill="text2" w:themeFillTint="32"/>
            <w:textDirection w:val="btLr"/>
            <w:vAlign w:val="center"/>
          </w:tcPr>
          <w:p w14:paraId="6F013E8C" w14:textId="77777777" w:rsidR="004C1066" w:rsidRDefault="00057EB3">
            <w:pPr>
              <w:spacing w:after="0" w:line="240" w:lineRule="auto"/>
              <w:ind w:right="113"/>
              <w:jc w:val="center"/>
              <w:rPr>
                <w:rFonts w:ascii="Times New Roman" w:hAnsi="Times New Roman"/>
                <w:b/>
                <w:sz w:val="14"/>
              </w:rPr>
            </w:pPr>
            <w:r>
              <w:rPr>
                <w:rFonts w:ascii="Times New Roman" w:hAnsi="Times New Roman"/>
                <w:b/>
                <w:sz w:val="14"/>
              </w:rPr>
              <w:t>36</w:t>
            </w:r>
          </w:p>
        </w:tc>
        <w:tc>
          <w:tcPr>
            <w:tcW w:w="284" w:type="dxa"/>
            <w:tcBorders>
              <w:top w:val="single" w:sz="4" w:space="0" w:color="000000"/>
              <w:left w:val="single" w:sz="4" w:space="0" w:color="000000"/>
              <w:bottom w:val="single" w:sz="4" w:space="0" w:color="000000"/>
              <w:right w:val="single" w:sz="4" w:space="0" w:color="000000"/>
            </w:tcBorders>
            <w:shd w:val="clear" w:color="auto" w:fill="C7D9F1" w:themeFill="text2" w:themeFillTint="32"/>
            <w:textDirection w:val="btLr"/>
            <w:vAlign w:val="center"/>
          </w:tcPr>
          <w:p w14:paraId="1DC96544" w14:textId="77777777" w:rsidR="004C1066" w:rsidRDefault="00057EB3">
            <w:pPr>
              <w:spacing w:after="0" w:line="240" w:lineRule="auto"/>
              <w:ind w:right="113"/>
              <w:jc w:val="center"/>
              <w:rPr>
                <w:rFonts w:ascii="Times New Roman" w:hAnsi="Times New Roman"/>
                <w:b/>
                <w:sz w:val="14"/>
              </w:rPr>
            </w:pPr>
            <w:r>
              <w:rPr>
                <w:rFonts w:ascii="Times New Roman" w:hAnsi="Times New Roman"/>
                <w:b/>
                <w:sz w:val="14"/>
              </w:rPr>
              <w:t>36</w:t>
            </w:r>
          </w:p>
        </w:tc>
        <w:tc>
          <w:tcPr>
            <w:tcW w:w="283" w:type="dxa"/>
            <w:tcBorders>
              <w:top w:val="single" w:sz="4" w:space="0" w:color="000000"/>
              <w:left w:val="single" w:sz="4" w:space="0" w:color="000000"/>
              <w:bottom w:val="single" w:sz="4" w:space="0" w:color="000000"/>
              <w:right w:val="single" w:sz="4" w:space="0" w:color="000000"/>
            </w:tcBorders>
            <w:shd w:val="clear" w:color="auto" w:fill="C7D9F1" w:themeFill="text2" w:themeFillTint="32"/>
            <w:vAlign w:val="center"/>
          </w:tcPr>
          <w:p w14:paraId="523EA477" w14:textId="77777777" w:rsidR="004C1066" w:rsidRDefault="004C1066">
            <w:pPr>
              <w:spacing w:after="0" w:line="240" w:lineRule="auto"/>
              <w:jc w:val="center"/>
              <w:rPr>
                <w:rFonts w:ascii="Times New Roman" w:hAnsi="Times New Roman"/>
                <w:sz w:val="14"/>
              </w:rPr>
            </w:pPr>
          </w:p>
        </w:tc>
        <w:tc>
          <w:tcPr>
            <w:tcW w:w="284" w:type="dxa"/>
            <w:tcBorders>
              <w:top w:val="single" w:sz="4" w:space="0" w:color="000000"/>
              <w:left w:val="single" w:sz="4" w:space="0" w:color="000000"/>
              <w:bottom w:val="single" w:sz="4" w:space="0" w:color="000000"/>
              <w:right w:val="single" w:sz="4" w:space="0" w:color="000000"/>
            </w:tcBorders>
            <w:shd w:val="clear" w:color="auto" w:fill="C7D9F1" w:themeFill="text2" w:themeFillTint="32"/>
            <w:vAlign w:val="center"/>
          </w:tcPr>
          <w:p w14:paraId="48383D00" w14:textId="77777777" w:rsidR="004C1066" w:rsidRDefault="004C1066">
            <w:pPr>
              <w:spacing w:after="0" w:line="240" w:lineRule="auto"/>
              <w:jc w:val="center"/>
              <w:rPr>
                <w:rFonts w:ascii="Times New Roman" w:hAnsi="Times New Roman"/>
                <w:sz w:val="14"/>
              </w:rPr>
            </w:pPr>
          </w:p>
        </w:tc>
        <w:tc>
          <w:tcPr>
            <w:tcW w:w="283" w:type="dxa"/>
            <w:tcBorders>
              <w:top w:val="single" w:sz="4" w:space="0" w:color="000000"/>
              <w:left w:val="single" w:sz="4" w:space="0" w:color="000000"/>
              <w:bottom w:val="single" w:sz="4" w:space="0" w:color="000000"/>
              <w:right w:val="single" w:sz="4" w:space="0" w:color="000000"/>
            </w:tcBorders>
            <w:shd w:val="clear" w:color="auto" w:fill="C7D9F1" w:themeFill="text2" w:themeFillTint="32"/>
            <w:vAlign w:val="center"/>
          </w:tcPr>
          <w:p w14:paraId="308905B0" w14:textId="77777777" w:rsidR="004C1066" w:rsidRDefault="004C1066">
            <w:pPr>
              <w:spacing w:after="0" w:line="240" w:lineRule="auto"/>
              <w:jc w:val="center"/>
              <w:rPr>
                <w:rFonts w:ascii="Times New Roman" w:hAnsi="Times New Roman"/>
                <w:sz w:val="14"/>
              </w:rPr>
            </w:pPr>
          </w:p>
        </w:tc>
        <w:tc>
          <w:tcPr>
            <w:tcW w:w="284" w:type="dxa"/>
            <w:tcBorders>
              <w:top w:val="single" w:sz="4" w:space="0" w:color="000000"/>
              <w:left w:val="single" w:sz="4" w:space="0" w:color="000000"/>
              <w:bottom w:val="single" w:sz="4" w:space="0" w:color="000000"/>
              <w:right w:val="single" w:sz="4" w:space="0" w:color="000000"/>
            </w:tcBorders>
            <w:shd w:val="clear" w:color="auto" w:fill="C7D9F1" w:themeFill="text2" w:themeFillTint="32"/>
            <w:vAlign w:val="center"/>
          </w:tcPr>
          <w:p w14:paraId="13ABFEDE" w14:textId="77777777" w:rsidR="004C1066" w:rsidRDefault="004C1066">
            <w:pPr>
              <w:spacing w:after="0" w:line="240" w:lineRule="auto"/>
              <w:jc w:val="center"/>
              <w:rPr>
                <w:rFonts w:ascii="Times New Roman" w:hAnsi="Times New Roman"/>
                <w:sz w:val="14"/>
              </w:rPr>
            </w:pPr>
          </w:p>
        </w:tc>
        <w:tc>
          <w:tcPr>
            <w:tcW w:w="283" w:type="dxa"/>
            <w:gridSpan w:val="2"/>
            <w:tcBorders>
              <w:top w:val="single" w:sz="4" w:space="0" w:color="000000"/>
              <w:left w:val="single" w:sz="4" w:space="0" w:color="000000"/>
              <w:bottom w:val="single" w:sz="4" w:space="0" w:color="000000"/>
              <w:right w:val="single" w:sz="4" w:space="0" w:color="000000"/>
            </w:tcBorders>
            <w:shd w:val="clear" w:color="auto" w:fill="C7D9F1" w:themeFill="text2" w:themeFillTint="32"/>
            <w:vAlign w:val="center"/>
          </w:tcPr>
          <w:p w14:paraId="485D3A87" w14:textId="77777777" w:rsidR="004C1066" w:rsidRDefault="004C1066">
            <w:pPr>
              <w:spacing w:after="0" w:line="240" w:lineRule="auto"/>
              <w:jc w:val="center"/>
              <w:rPr>
                <w:rFonts w:ascii="Times New Roman" w:hAnsi="Times New Roman"/>
                <w:sz w:val="14"/>
              </w:rPr>
            </w:pPr>
          </w:p>
        </w:tc>
        <w:tc>
          <w:tcPr>
            <w:tcW w:w="272" w:type="dxa"/>
            <w:tcBorders>
              <w:top w:val="single" w:sz="4" w:space="0" w:color="000000"/>
              <w:left w:val="single" w:sz="4" w:space="0" w:color="000000"/>
              <w:bottom w:val="single" w:sz="4" w:space="0" w:color="000000"/>
              <w:right w:val="single" w:sz="4" w:space="0" w:color="000000"/>
            </w:tcBorders>
            <w:shd w:val="clear" w:color="auto" w:fill="C6E0B4"/>
            <w:vAlign w:val="center"/>
          </w:tcPr>
          <w:p w14:paraId="3B9B2981" w14:textId="77777777" w:rsidR="004C1066" w:rsidRDefault="004C1066">
            <w:pPr>
              <w:spacing w:after="0" w:line="240" w:lineRule="auto"/>
              <w:jc w:val="center"/>
              <w:rPr>
                <w:rFonts w:ascii="Times New Roman" w:hAnsi="Times New Roman"/>
                <w:sz w:val="14"/>
              </w:rPr>
            </w:pPr>
          </w:p>
        </w:tc>
        <w:tc>
          <w:tcPr>
            <w:tcW w:w="284" w:type="dxa"/>
            <w:tcBorders>
              <w:top w:val="single" w:sz="4" w:space="0" w:color="000000"/>
              <w:left w:val="single" w:sz="4" w:space="0" w:color="000000"/>
              <w:bottom w:val="single" w:sz="4" w:space="0" w:color="000000"/>
              <w:right w:val="single" w:sz="4" w:space="0" w:color="000000"/>
            </w:tcBorders>
            <w:shd w:val="clear" w:color="auto" w:fill="FF0000"/>
            <w:vAlign w:val="center"/>
          </w:tcPr>
          <w:p w14:paraId="4A94193F" w14:textId="77777777" w:rsidR="004C1066" w:rsidRDefault="004C1066">
            <w:pPr>
              <w:spacing w:after="0" w:line="240" w:lineRule="auto"/>
              <w:jc w:val="center"/>
              <w:rPr>
                <w:rFonts w:ascii="Times New Roman" w:hAnsi="Times New Roman"/>
                <w:sz w:val="14"/>
              </w:rPr>
            </w:pPr>
          </w:p>
        </w:tc>
        <w:tc>
          <w:tcPr>
            <w:tcW w:w="295" w:type="dxa"/>
            <w:tcBorders>
              <w:top w:val="single" w:sz="4" w:space="0" w:color="000000"/>
              <w:left w:val="single" w:sz="4" w:space="0" w:color="000000"/>
              <w:bottom w:val="single" w:sz="4" w:space="0" w:color="000000"/>
              <w:right w:val="single" w:sz="4" w:space="0" w:color="000000"/>
            </w:tcBorders>
            <w:shd w:val="clear" w:color="auto" w:fill="FF0000"/>
            <w:vAlign w:val="center"/>
          </w:tcPr>
          <w:p w14:paraId="2E99687E" w14:textId="77777777" w:rsidR="004C1066" w:rsidRDefault="004C1066">
            <w:pPr>
              <w:spacing w:after="0" w:line="240" w:lineRule="auto"/>
              <w:jc w:val="center"/>
              <w:rPr>
                <w:rFonts w:ascii="Times New Roman" w:hAnsi="Times New Roman"/>
                <w:sz w:val="14"/>
              </w:rPr>
            </w:pPr>
          </w:p>
        </w:tc>
        <w:tc>
          <w:tcPr>
            <w:tcW w:w="283" w:type="dxa"/>
            <w:gridSpan w:val="2"/>
            <w:tcBorders>
              <w:top w:val="single" w:sz="4" w:space="0" w:color="000000"/>
              <w:left w:val="single" w:sz="4" w:space="0" w:color="000000"/>
              <w:bottom w:val="single" w:sz="4" w:space="0" w:color="000000"/>
              <w:right w:val="single" w:sz="4" w:space="0" w:color="000000"/>
            </w:tcBorders>
            <w:shd w:val="clear" w:color="auto" w:fill="FF0000"/>
            <w:vAlign w:val="center"/>
          </w:tcPr>
          <w:p w14:paraId="4E4A851C" w14:textId="77777777" w:rsidR="004C1066" w:rsidRDefault="004C1066">
            <w:pPr>
              <w:spacing w:after="0" w:line="240" w:lineRule="auto"/>
              <w:jc w:val="center"/>
              <w:rPr>
                <w:rFonts w:ascii="Times New Roman" w:hAnsi="Times New Roman"/>
                <w:sz w:val="14"/>
              </w:rPr>
            </w:pPr>
          </w:p>
        </w:tc>
        <w:tc>
          <w:tcPr>
            <w:tcW w:w="284" w:type="dxa"/>
            <w:gridSpan w:val="2"/>
            <w:tcBorders>
              <w:top w:val="single" w:sz="4" w:space="0" w:color="000000"/>
              <w:left w:val="single" w:sz="4" w:space="0" w:color="000000"/>
              <w:bottom w:val="single" w:sz="4" w:space="0" w:color="000000"/>
              <w:right w:val="single" w:sz="4" w:space="0" w:color="000000"/>
            </w:tcBorders>
            <w:shd w:val="clear" w:color="auto" w:fill="FF0000"/>
            <w:vAlign w:val="center"/>
          </w:tcPr>
          <w:p w14:paraId="1BE16D1F" w14:textId="77777777" w:rsidR="004C1066" w:rsidRDefault="004C1066">
            <w:pPr>
              <w:spacing w:after="0" w:line="240" w:lineRule="auto"/>
              <w:jc w:val="center"/>
              <w:rPr>
                <w:rFonts w:ascii="Times New Roman" w:hAnsi="Times New Roman"/>
                <w:sz w:val="14"/>
              </w:rPr>
            </w:pPr>
          </w:p>
        </w:tc>
        <w:tc>
          <w:tcPr>
            <w:tcW w:w="413" w:type="dxa"/>
            <w:tcBorders>
              <w:top w:val="single" w:sz="4" w:space="0" w:color="000000"/>
              <w:left w:val="single" w:sz="4" w:space="0" w:color="000000"/>
              <w:bottom w:val="single" w:sz="4" w:space="0" w:color="000000"/>
              <w:right w:val="single" w:sz="4" w:space="0" w:color="000000"/>
            </w:tcBorders>
            <w:shd w:val="clear" w:color="auto" w:fill="FF0000"/>
            <w:vAlign w:val="center"/>
          </w:tcPr>
          <w:p w14:paraId="322411F5" w14:textId="77777777" w:rsidR="004C1066" w:rsidRDefault="004C1066">
            <w:pPr>
              <w:spacing w:after="0" w:line="240" w:lineRule="auto"/>
              <w:jc w:val="center"/>
              <w:rPr>
                <w:rFonts w:ascii="Times New Roman" w:hAnsi="Times New Roman"/>
                <w:sz w:val="14"/>
              </w:rPr>
            </w:pPr>
          </w:p>
        </w:tc>
        <w:tc>
          <w:tcPr>
            <w:tcW w:w="426" w:type="dxa"/>
            <w:tcBorders>
              <w:top w:val="single" w:sz="4" w:space="0" w:color="000000"/>
              <w:left w:val="single" w:sz="4" w:space="0" w:color="000000"/>
              <w:bottom w:val="single" w:sz="4" w:space="0" w:color="000000"/>
              <w:right w:val="single" w:sz="4" w:space="0" w:color="000000"/>
            </w:tcBorders>
            <w:shd w:val="clear" w:color="auto" w:fill="FF0000"/>
            <w:vAlign w:val="center"/>
          </w:tcPr>
          <w:p w14:paraId="2CD1B9B9" w14:textId="77777777" w:rsidR="004C1066" w:rsidRDefault="004C1066">
            <w:pPr>
              <w:spacing w:after="0" w:line="240" w:lineRule="auto"/>
              <w:jc w:val="center"/>
              <w:rPr>
                <w:rFonts w:ascii="Times New Roman" w:hAnsi="Times New Roman"/>
                <w:b/>
                <w:sz w:val="14"/>
              </w:rPr>
            </w:pPr>
          </w:p>
        </w:tc>
        <w:tc>
          <w:tcPr>
            <w:tcW w:w="927" w:type="dxa"/>
            <w:tcBorders>
              <w:top w:val="single" w:sz="4" w:space="0" w:color="000000"/>
              <w:left w:val="single" w:sz="4" w:space="0" w:color="000000"/>
              <w:bottom w:val="single" w:sz="4" w:space="0" w:color="000000"/>
              <w:right w:val="single" w:sz="4" w:space="0" w:color="000000"/>
            </w:tcBorders>
            <w:vAlign w:val="center"/>
          </w:tcPr>
          <w:p w14:paraId="04CEC042" w14:textId="77777777" w:rsidR="004C1066" w:rsidRDefault="00057EB3">
            <w:pPr>
              <w:spacing w:after="0" w:line="240" w:lineRule="auto"/>
              <w:jc w:val="center"/>
              <w:rPr>
                <w:rFonts w:ascii="Times New Roman" w:hAnsi="Times New Roman"/>
                <w:b/>
                <w:sz w:val="14"/>
              </w:rPr>
            </w:pPr>
            <w:r>
              <w:rPr>
                <w:rFonts w:ascii="Times New Roman" w:hAnsi="Times New Roman"/>
                <w:b/>
                <w:sz w:val="14"/>
              </w:rPr>
              <w:t>144</w:t>
            </w:r>
          </w:p>
        </w:tc>
      </w:tr>
      <w:tr w:rsidR="00CE08BC" w14:paraId="037B20C9" w14:textId="77777777">
        <w:trPr>
          <w:trHeight w:val="1140"/>
          <w:jc w:val="center"/>
        </w:trPr>
        <w:tc>
          <w:tcPr>
            <w:tcW w:w="709"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763975AA" w14:textId="77777777" w:rsidR="004C1066" w:rsidRDefault="00057EB3">
            <w:pPr>
              <w:spacing w:after="0" w:line="240" w:lineRule="auto"/>
              <w:jc w:val="center"/>
              <w:rPr>
                <w:rFonts w:ascii="Times New Roman" w:hAnsi="Times New Roman"/>
                <w:b/>
                <w:sz w:val="14"/>
              </w:rPr>
            </w:pPr>
            <w:r>
              <w:rPr>
                <w:rFonts w:ascii="Times New Roman" w:hAnsi="Times New Roman"/>
                <w:b/>
                <w:sz w:val="14"/>
              </w:rPr>
              <w:lastRenderedPageBreak/>
              <w:t>ПМ.04</w:t>
            </w:r>
          </w:p>
        </w:tc>
        <w:tc>
          <w:tcPr>
            <w:tcW w:w="2539"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1563EEC0" w14:textId="77777777" w:rsidR="004C1066" w:rsidRDefault="00057EB3">
            <w:pPr>
              <w:spacing w:after="0" w:line="240" w:lineRule="auto"/>
              <w:rPr>
                <w:rFonts w:ascii="Times New Roman" w:hAnsi="Times New Roman"/>
                <w:b/>
                <w:sz w:val="14"/>
              </w:rPr>
            </w:pPr>
            <w:r>
              <w:rPr>
                <w:rFonts w:ascii="Times New Roman" w:hAnsi="Times New Roman"/>
                <w:b/>
                <w:sz w:val="14"/>
              </w:rPr>
              <w:t xml:space="preserve">Эксплуатация и техническое обслуживание </w:t>
            </w:r>
            <w:r>
              <w:rPr>
                <w:rFonts w:ascii="Times New Roman" w:hAnsi="Times New Roman"/>
                <w:b/>
                <w:sz w:val="14"/>
              </w:rPr>
              <w:t>функционального оборудования, полезной нагрузки беспилотного воздушного судна, систем передачи и обработки информации, иных электронных и цифровых систем, а также систем крепления внешних грузов</w:t>
            </w:r>
          </w:p>
        </w:tc>
        <w:tc>
          <w:tcPr>
            <w:tcW w:w="238"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35CAF61F" w14:textId="77777777" w:rsidR="004C1066" w:rsidRDefault="00057EB3">
            <w:pPr>
              <w:spacing w:after="0" w:line="240" w:lineRule="auto"/>
              <w:ind w:right="113"/>
              <w:jc w:val="center"/>
              <w:rPr>
                <w:rFonts w:ascii="Times New Roman" w:hAnsi="Times New Roman"/>
                <w:b/>
                <w:sz w:val="14"/>
              </w:rPr>
            </w:pPr>
            <w:r>
              <w:rPr>
                <w:rFonts w:ascii="Times New Roman" w:hAnsi="Times New Roman"/>
                <w:b/>
                <w:sz w:val="14"/>
              </w:rPr>
              <w:t>8</w:t>
            </w:r>
          </w:p>
        </w:tc>
        <w:tc>
          <w:tcPr>
            <w:tcW w:w="238"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4650C9D8" w14:textId="77777777" w:rsidR="004C1066" w:rsidRDefault="00057EB3">
            <w:pPr>
              <w:spacing w:after="0" w:line="240" w:lineRule="auto"/>
              <w:ind w:right="113"/>
              <w:jc w:val="center"/>
              <w:rPr>
                <w:rFonts w:ascii="Times New Roman" w:hAnsi="Times New Roman"/>
                <w:b/>
                <w:sz w:val="14"/>
              </w:rPr>
            </w:pPr>
            <w:r>
              <w:rPr>
                <w:rFonts w:ascii="Times New Roman" w:hAnsi="Times New Roman"/>
                <w:b/>
                <w:sz w:val="14"/>
              </w:rPr>
              <w:t>6</w:t>
            </w:r>
          </w:p>
        </w:tc>
        <w:tc>
          <w:tcPr>
            <w:tcW w:w="238"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245C415B" w14:textId="77777777" w:rsidR="004C1066" w:rsidRDefault="00057EB3">
            <w:pPr>
              <w:spacing w:after="0" w:line="240" w:lineRule="auto"/>
              <w:ind w:right="113"/>
              <w:jc w:val="center"/>
              <w:rPr>
                <w:rFonts w:ascii="Times New Roman" w:hAnsi="Times New Roman"/>
                <w:b/>
                <w:sz w:val="14"/>
              </w:rPr>
            </w:pPr>
            <w:r>
              <w:rPr>
                <w:rFonts w:ascii="Times New Roman" w:hAnsi="Times New Roman"/>
                <w:b/>
                <w:sz w:val="14"/>
              </w:rPr>
              <w:t>4</w:t>
            </w:r>
          </w:p>
        </w:tc>
        <w:tc>
          <w:tcPr>
            <w:tcW w:w="238"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02440A64" w14:textId="77777777" w:rsidR="004C1066" w:rsidRDefault="00057EB3">
            <w:pPr>
              <w:spacing w:after="0" w:line="240" w:lineRule="auto"/>
              <w:ind w:right="113"/>
              <w:jc w:val="center"/>
              <w:rPr>
                <w:rFonts w:ascii="Times New Roman" w:hAnsi="Times New Roman"/>
                <w:b/>
                <w:sz w:val="14"/>
              </w:rPr>
            </w:pPr>
            <w:r>
              <w:rPr>
                <w:rFonts w:ascii="Times New Roman" w:hAnsi="Times New Roman"/>
                <w:b/>
                <w:sz w:val="14"/>
              </w:rPr>
              <w:t>8</w:t>
            </w:r>
          </w:p>
        </w:tc>
        <w:tc>
          <w:tcPr>
            <w:tcW w:w="238"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074F5900" w14:textId="77777777" w:rsidR="004C1066" w:rsidRDefault="00057EB3">
            <w:pPr>
              <w:spacing w:after="0" w:line="240" w:lineRule="auto"/>
              <w:ind w:right="113"/>
              <w:jc w:val="center"/>
              <w:rPr>
                <w:rFonts w:ascii="Times New Roman" w:hAnsi="Times New Roman"/>
                <w:b/>
                <w:sz w:val="14"/>
              </w:rPr>
            </w:pPr>
            <w:r>
              <w:rPr>
                <w:rFonts w:ascii="Times New Roman" w:hAnsi="Times New Roman"/>
                <w:b/>
                <w:sz w:val="14"/>
              </w:rPr>
              <w:t>6</w:t>
            </w:r>
          </w:p>
        </w:tc>
        <w:tc>
          <w:tcPr>
            <w:tcW w:w="238"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0A161119" w14:textId="77777777" w:rsidR="004C1066" w:rsidRDefault="00057EB3">
            <w:pPr>
              <w:spacing w:after="0" w:line="240" w:lineRule="auto"/>
              <w:ind w:right="113"/>
              <w:jc w:val="center"/>
              <w:rPr>
                <w:rFonts w:ascii="Times New Roman" w:hAnsi="Times New Roman"/>
                <w:b/>
                <w:sz w:val="14"/>
              </w:rPr>
            </w:pPr>
            <w:r>
              <w:rPr>
                <w:rFonts w:ascii="Times New Roman" w:hAnsi="Times New Roman"/>
                <w:b/>
                <w:sz w:val="14"/>
              </w:rPr>
              <w:t>8</w:t>
            </w:r>
          </w:p>
        </w:tc>
        <w:tc>
          <w:tcPr>
            <w:tcW w:w="238"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0B9AAA1E" w14:textId="77777777" w:rsidR="004C1066" w:rsidRDefault="00057EB3">
            <w:pPr>
              <w:spacing w:after="0" w:line="240" w:lineRule="auto"/>
              <w:ind w:right="113"/>
              <w:jc w:val="center"/>
              <w:rPr>
                <w:rFonts w:ascii="Times New Roman" w:hAnsi="Times New Roman"/>
                <w:b/>
                <w:sz w:val="14"/>
              </w:rPr>
            </w:pPr>
            <w:r>
              <w:rPr>
                <w:rFonts w:ascii="Times New Roman" w:hAnsi="Times New Roman"/>
                <w:b/>
                <w:sz w:val="14"/>
              </w:rPr>
              <w:t>6</w:t>
            </w:r>
          </w:p>
        </w:tc>
        <w:tc>
          <w:tcPr>
            <w:tcW w:w="238"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477CF467" w14:textId="77777777" w:rsidR="004C1066" w:rsidRDefault="00057EB3">
            <w:pPr>
              <w:spacing w:after="0" w:line="240" w:lineRule="auto"/>
              <w:ind w:right="113"/>
              <w:jc w:val="center"/>
              <w:rPr>
                <w:rFonts w:ascii="Times New Roman" w:hAnsi="Times New Roman"/>
                <w:b/>
                <w:sz w:val="14"/>
              </w:rPr>
            </w:pPr>
            <w:r>
              <w:rPr>
                <w:rFonts w:ascii="Times New Roman" w:hAnsi="Times New Roman"/>
                <w:b/>
                <w:sz w:val="14"/>
              </w:rPr>
              <w:t>8</w:t>
            </w:r>
          </w:p>
        </w:tc>
        <w:tc>
          <w:tcPr>
            <w:tcW w:w="237"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1FB8EC80" w14:textId="77777777" w:rsidR="004C1066" w:rsidRDefault="00057EB3">
            <w:pPr>
              <w:spacing w:after="0" w:line="240" w:lineRule="auto"/>
              <w:ind w:right="113"/>
              <w:jc w:val="center"/>
              <w:rPr>
                <w:rFonts w:ascii="Times New Roman" w:hAnsi="Times New Roman"/>
                <w:b/>
                <w:sz w:val="14"/>
              </w:rPr>
            </w:pPr>
            <w:r>
              <w:rPr>
                <w:rFonts w:ascii="Times New Roman" w:hAnsi="Times New Roman"/>
                <w:b/>
                <w:sz w:val="14"/>
              </w:rPr>
              <w:t>4</w:t>
            </w:r>
          </w:p>
        </w:tc>
        <w:tc>
          <w:tcPr>
            <w:tcW w:w="237"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1455B3EF" w14:textId="77777777" w:rsidR="004C1066" w:rsidRDefault="00057EB3">
            <w:pPr>
              <w:spacing w:after="0" w:line="240" w:lineRule="auto"/>
              <w:ind w:right="113"/>
              <w:jc w:val="center"/>
              <w:rPr>
                <w:rFonts w:ascii="Times New Roman" w:hAnsi="Times New Roman"/>
                <w:b/>
                <w:sz w:val="14"/>
              </w:rPr>
            </w:pPr>
            <w:r>
              <w:rPr>
                <w:rFonts w:ascii="Times New Roman" w:hAnsi="Times New Roman"/>
                <w:b/>
                <w:sz w:val="14"/>
              </w:rPr>
              <w:t>4</w:t>
            </w:r>
          </w:p>
        </w:tc>
        <w:tc>
          <w:tcPr>
            <w:tcW w:w="237"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36E48B9A" w14:textId="77777777" w:rsidR="004C1066" w:rsidRDefault="00057EB3">
            <w:pPr>
              <w:spacing w:after="0" w:line="240" w:lineRule="auto"/>
              <w:ind w:right="113"/>
              <w:jc w:val="center"/>
              <w:rPr>
                <w:rFonts w:ascii="Times New Roman" w:hAnsi="Times New Roman"/>
                <w:b/>
                <w:sz w:val="14"/>
              </w:rPr>
            </w:pPr>
            <w:r>
              <w:rPr>
                <w:rFonts w:ascii="Times New Roman" w:hAnsi="Times New Roman"/>
                <w:b/>
                <w:sz w:val="14"/>
              </w:rPr>
              <w:t>8</w:t>
            </w:r>
          </w:p>
        </w:tc>
        <w:tc>
          <w:tcPr>
            <w:tcW w:w="237"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78CC5A20" w14:textId="77777777" w:rsidR="004C1066" w:rsidRDefault="00057EB3">
            <w:pPr>
              <w:spacing w:after="0" w:line="240" w:lineRule="auto"/>
              <w:ind w:right="113"/>
              <w:jc w:val="center"/>
              <w:rPr>
                <w:rFonts w:ascii="Times New Roman" w:hAnsi="Times New Roman"/>
                <w:b/>
                <w:sz w:val="14"/>
              </w:rPr>
            </w:pPr>
            <w:r>
              <w:rPr>
                <w:rFonts w:ascii="Times New Roman" w:hAnsi="Times New Roman"/>
                <w:b/>
                <w:sz w:val="14"/>
              </w:rPr>
              <w:t>6</w:t>
            </w:r>
          </w:p>
        </w:tc>
        <w:tc>
          <w:tcPr>
            <w:tcW w:w="237"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52AA6CE5" w14:textId="77777777" w:rsidR="004C1066" w:rsidRDefault="00057EB3">
            <w:pPr>
              <w:spacing w:after="0" w:line="240" w:lineRule="auto"/>
              <w:ind w:right="113"/>
              <w:jc w:val="center"/>
              <w:rPr>
                <w:rFonts w:ascii="Times New Roman" w:hAnsi="Times New Roman"/>
                <w:b/>
                <w:sz w:val="14"/>
              </w:rPr>
            </w:pPr>
            <w:r>
              <w:rPr>
                <w:rFonts w:ascii="Times New Roman" w:hAnsi="Times New Roman"/>
                <w:b/>
                <w:sz w:val="14"/>
              </w:rPr>
              <w:t>6</w:t>
            </w:r>
          </w:p>
        </w:tc>
        <w:tc>
          <w:tcPr>
            <w:tcW w:w="237"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6F205CFD" w14:textId="77777777" w:rsidR="004C1066" w:rsidRDefault="00057EB3">
            <w:pPr>
              <w:spacing w:after="0" w:line="240" w:lineRule="auto"/>
              <w:ind w:right="113"/>
              <w:jc w:val="center"/>
              <w:rPr>
                <w:rFonts w:ascii="Times New Roman" w:hAnsi="Times New Roman"/>
                <w:b/>
                <w:sz w:val="14"/>
              </w:rPr>
            </w:pPr>
            <w:r>
              <w:rPr>
                <w:rFonts w:ascii="Times New Roman" w:hAnsi="Times New Roman"/>
                <w:b/>
                <w:sz w:val="14"/>
              </w:rPr>
              <w:t>6</w:t>
            </w:r>
          </w:p>
        </w:tc>
        <w:tc>
          <w:tcPr>
            <w:tcW w:w="237"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479C40E8" w14:textId="77777777" w:rsidR="004C1066" w:rsidRDefault="00057EB3">
            <w:pPr>
              <w:spacing w:after="0" w:line="240" w:lineRule="auto"/>
              <w:ind w:right="113"/>
              <w:jc w:val="center"/>
              <w:rPr>
                <w:rFonts w:ascii="Times New Roman" w:hAnsi="Times New Roman"/>
                <w:b/>
                <w:sz w:val="14"/>
              </w:rPr>
            </w:pPr>
            <w:r>
              <w:rPr>
                <w:rFonts w:ascii="Times New Roman" w:hAnsi="Times New Roman"/>
                <w:b/>
                <w:sz w:val="14"/>
              </w:rPr>
              <w:t>4</w:t>
            </w:r>
          </w:p>
        </w:tc>
        <w:tc>
          <w:tcPr>
            <w:tcW w:w="237"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5072ECCE" w14:textId="77777777" w:rsidR="004C1066" w:rsidRDefault="00057EB3">
            <w:pPr>
              <w:spacing w:after="0" w:line="240" w:lineRule="auto"/>
              <w:ind w:right="113"/>
              <w:jc w:val="center"/>
              <w:rPr>
                <w:rFonts w:ascii="Times New Roman" w:hAnsi="Times New Roman"/>
                <w:b/>
                <w:sz w:val="14"/>
              </w:rPr>
            </w:pPr>
            <w:r>
              <w:rPr>
                <w:rFonts w:ascii="Times New Roman" w:hAnsi="Times New Roman"/>
                <w:b/>
                <w:sz w:val="14"/>
              </w:rPr>
              <w:t>6</w:t>
            </w:r>
          </w:p>
        </w:tc>
        <w:tc>
          <w:tcPr>
            <w:tcW w:w="237"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63F38395" w14:textId="77777777" w:rsidR="004C1066" w:rsidRDefault="00057EB3">
            <w:pPr>
              <w:spacing w:after="0" w:line="240" w:lineRule="auto"/>
              <w:ind w:right="113"/>
              <w:jc w:val="center"/>
              <w:rPr>
                <w:rFonts w:ascii="Times New Roman" w:hAnsi="Times New Roman"/>
                <w:b/>
                <w:sz w:val="14"/>
              </w:rPr>
            </w:pPr>
            <w:r>
              <w:rPr>
                <w:rFonts w:ascii="Times New Roman" w:hAnsi="Times New Roman"/>
                <w:b/>
                <w:sz w:val="14"/>
              </w:rPr>
              <w:t>6</w:t>
            </w:r>
          </w:p>
        </w:tc>
        <w:tc>
          <w:tcPr>
            <w:tcW w:w="237"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100BE8C9" w14:textId="77777777" w:rsidR="004C1066" w:rsidRDefault="004C1066">
            <w:pPr>
              <w:spacing w:after="0" w:line="240" w:lineRule="auto"/>
              <w:ind w:right="113"/>
              <w:jc w:val="center"/>
              <w:rPr>
                <w:rFonts w:ascii="Times New Roman" w:hAnsi="Times New Roman"/>
                <w:b/>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33EE31F3" w14:textId="77777777" w:rsidR="004C1066" w:rsidRDefault="004C1066">
            <w:pPr>
              <w:spacing w:after="0" w:line="240" w:lineRule="auto"/>
              <w:ind w:right="113"/>
              <w:jc w:val="center"/>
              <w:rPr>
                <w:rFonts w:ascii="Times New Roman" w:hAnsi="Times New Roman"/>
                <w:b/>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53FF0354" w14:textId="77777777" w:rsidR="004C1066" w:rsidRDefault="00057EB3">
            <w:pPr>
              <w:spacing w:after="0" w:line="240" w:lineRule="auto"/>
              <w:ind w:right="113"/>
              <w:jc w:val="center"/>
              <w:rPr>
                <w:rFonts w:ascii="Times New Roman" w:hAnsi="Times New Roman"/>
                <w:b/>
                <w:sz w:val="14"/>
              </w:rPr>
            </w:pPr>
            <w:r>
              <w:rPr>
                <w:rFonts w:ascii="Times New Roman" w:hAnsi="Times New Roman"/>
                <w:b/>
                <w:sz w:val="14"/>
              </w:rPr>
              <w:t>14</w:t>
            </w:r>
          </w:p>
        </w:tc>
        <w:tc>
          <w:tcPr>
            <w:tcW w:w="237"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792F955D" w14:textId="77777777" w:rsidR="004C1066" w:rsidRDefault="00057EB3">
            <w:pPr>
              <w:spacing w:after="0" w:line="240" w:lineRule="auto"/>
              <w:ind w:right="113"/>
              <w:jc w:val="center"/>
              <w:rPr>
                <w:rFonts w:ascii="Times New Roman" w:hAnsi="Times New Roman"/>
                <w:b/>
                <w:sz w:val="14"/>
              </w:rPr>
            </w:pPr>
            <w:r>
              <w:rPr>
                <w:rFonts w:ascii="Times New Roman" w:hAnsi="Times New Roman"/>
                <w:b/>
                <w:sz w:val="14"/>
              </w:rPr>
              <w:t>14</w:t>
            </w:r>
          </w:p>
        </w:tc>
        <w:tc>
          <w:tcPr>
            <w:tcW w:w="237"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3182078C" w14:textId="77777777" w:rsidR="004C1066" w:rsidRDefault="00057EB3">
            <w:pPr>
              <w:spacing w:after="0" w:line="240" w:lineRule="auto"/>
              <w:ind w:right="113"/>
              <w:jc w:val="center"/>
              <w:rPr>
                <w:rFonts w:ascii="Times New Roman" w:hAnsi="Times New Roman"/>
                <w:b/>
                <w:sz w:val="14"/>
              </w:rPr>
            </w:pPr>
            <w:r>
              <w:rPr>
                <w:rFonts w:ascii="Times New Roman" w:hAnsi="Times New Roman"/>
                <w:b/>
                <w:sz w:val="14"/>
              </w:rPr>
              <w:t>16</w:t>
            </w:r>
          </w:p>
        </w:tc>
        <w:tc>
          <w:tcPr>
            <w:tcW w:w="237"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64685BF3" w14:textId="77777777" w:rsidR="004C1066" w:rsidRDefault="00057EB3">
            <w:pPr>
              <w:spacing w:after="0" w:line="240" w:lineRule="auto"/>
              <w:ind w:right="113"/>
              <w:jc w:val="center"/>
              <w:rPr>
                <w:rFonts w:ascii="Times New Roman" w:hAnsi="Times New Roman"/>
                <w:b/>
                <w:sz w:val="14"/>
              </w:rPr>
            </w:pPr>
            <w:r>
              <w:rPr>
                <w:rFonts w:ascii="Times New Roman" w:hAnsi="Times New Roman"/>
                <w:b/>
                <w:sz w:val="14"/>
              </w:rPr>
              <w:t>14</w:t>
            </w:r>
          </w:p>
        </w:tc>
        <w:tc>
          <w:tcPr>
            <w:tcW w:w="237"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129C6E2B" w14:textId="77777777" w:rsidR="004C1066" w:rsidRDefault="00057EB3">
            <w:pPr>
              <w:spacing w:after="0" w:line="240" w:lineRule="auto"/>
              <w:ind w:right="113"/>
              <w:jc w:val="center"/>
              <w:rPr>
                <w:rFonts w:ascii="Times New Roman" w:hAnsi="Times New Roman"/>
                <w:b/>
                <w:sz w:val="14"/>
              </w:rPr>
            </w:pPr>
            <w:r>
              <w:rPr>
                <w:rFonts w:ascii="Times New Roman" w:hAnsi="Times New Roman"/>
                <w:b/>
                <w:sz w:val="14"/>
              </w:rPr>
              <w:t>36</w:t>
            </w:r>
          </w:p>
        </w:tc>
        <w:tc>
          <w:tcPr>
            <w:tcW w:w="237"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163B28E3" w14:textId="77777777" w:rsidR="004C1066" w:rsidRDefault="00057EB3">
            <w:pPr>
              <w:spacing w:after="0" w:line="240" w:lineRule="auto"/>
              <w:ind w:right="113"/>
              <w:jc w:val="center"/>
              <w:rPr>
                <w:rFonts w:ascii="Times New Roman" w:hAnsi="Times New Roman"/>
                <w:b/>
                <w:sz w:val="14"/>
              </w:rPr>
            </w:pPr>
            <w:r>
              <w:rPr>
                <w:rFonts w:ascii="Times New Roman" w:hAnsi="Times New Roman"/>
                <w:b/>
                <w:sz w:val="14"/>
              </w:rPr>
              <w:t>36</w:t>
            </w:r>
          </w:p>
        </w:tc>
        <w:tc>
          <w:tcPr>
            <w:tcW w:w="237"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769C47F4" w14:textId="77777777" w:rsidR="004C1066" w:rsidRDefault="004C1066">
            <w:pPr>
              <w:spacing w:after="0" w:line="240" w:lineRule="auto"/>
              <w:ind w:right="113"/>
              <w:jc w:val="center"/>
              <w:rPr>
                <w:rFonts w:ascii="Times New Roman" w:hAnsi="Times New Roman"/>
                <w:b/>
                <w:sz w:val="14"/>
              </w:rPr>
            </w:pPr>
          </w:p>
        </w:tc>
        <w:tc>
          <w:tcPr>
            <w:tcW w:w="248"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64816462" w14:textId="77777777" w:rsidR="004C1066" w:rsidRDefault="004C1066">
            <w:pPr>
              <w:spacing w:after="0" w:line="240" w:lineRule="auto"/>
              <w:ind w:right="113"/>
              <w:jc w:val="center"/>
              <w:rPr>
                <w:rFonts w:ascii="Times New Roman" w:hAnsi="Times New Roman"/>
                <w:b/>
                <w:sz w:val="14"/>
              </w:rPr>
            </w:pPr>
          </w:p>
        </w:tc>
        <w:tc>
          <w:tcPr>
            <w:tcW w:w="236"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52F4F079" w14:textId="77777777" w:rsidR="004C1066" w:rsidRDefault="004C1066">
            <w:pPr>
              <w:spacing w:after="0" w:line="240" w:lineRule="auto"/>
              <w:ind w:right="113"/>
              <w:jc w:val="center"/>
              <w:rPr>
                <w:rFonts w:ascii="Times New Roman" w:hAnsi="Times New Roman"/>
                <w:b/>
                <w:sz w:val="14"/>
              </w:rPr>
            </w:pPr>
          </w:p>
        </w:tc>
        <w:tc>
          <w:tcPr>
            <w:tcW w:w="284"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19BA28E0" w14:textId="77777777" w:rsidR="004C1066" w:rsidRDefault="004C1066">
            <w:pPr>
              <w:spacing w:after="0" w:line="240" w:lineRule="auto"/>
              <w:ind w:right="113"/>
              <w:jc w:val="center"/>
              <w:rPr>
                <w:rFonts w:ascii="Times New Roman" w:hAnsi="Times New Roman"/>
                <w:b/>
                <w:sz w:val="14"/>
              </w:rPr>
            </w:pPr>
          </w:p>
        </w:tc>
        <w:tc>
          <w:tcPr>
            <w:tcW w:w="282"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15BEE7D4" w14:textId="77777777" w:rsidR="004C1066" w:rsidRDefault="004C1066">
            <w:pPr>
              <w:spacing w:after="0" w:line="240" w:lineRule="auto"/>
              <w:ind w:right="113"/>
              <w:jc w:val="center"/>
              <w:rPr>
                <w:rFonts w:ascii="Times New Roman" w:hAnsi="Times New Roman"/>
                <w:b/>
                <w:sz w:val="14"/>
              </w:rPr>
            </w:pPr>
          </w:p>
        </w:tc>
        <w:tc>
          <w:tcPr>
            <w:tcW w:w="284"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57D06A4F" w14:textId="77777777" w:rsidR="004C1066" w:rsidRDefault="004C1066">
            <w:pPr>
              <w:spacing w:after="0" w:line="240" w:lineRule="auto"/>
              <w:ind w:right="113"/>
              <w:jc w:val="center"/>
              <w:rPr>
                <w:rFonts w:ascii="Times New Roman" w:hAnsi="Times New Roman"/>
                <w:b/>
                <w:sz w:val="14"/>
              </w:rPr>
            </w:pPr>
          </w:p>
        </w:tc>
        <w:tc>
          <w:tcPr>
            <w:tcW w:w="283"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718B3EAD" w14:textId="77777777" w:rsidR="004C1066" w:rsidRDefault="00057EB3">
            <w:pPr>
              <w:spacing w:after="0" w:line="240" w:lineRule="auto"/>
              <w:ind w:right="113"/>
              <w:jc w:val="center"/>
              <w:rPr>
                <w:rFonts w:ascii="Times New Roman" w:hAnsi="Times New Roman"/>
                <w:b/>
                <w:sz w:val="14"/>
              </w:rPr>
            </w:pPr>
            <w:r>
              <w:rPr>
                <w:rFonts w:ascii="Times New Roman" w:hAnsi="Times New Roman"/>
                <w:b/>
                <w:sz w:val="14"/>
              </w:rPr>
              <w:t>36</w:t>
            </w:r>
          </w:p>
        </w:tc>
        <w:tc>
          <w:tcPr>
            <w:tcW w:w="284"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05F054DC" w14:textId="77777777" w:rsidR="004C1066" w:rsidRDefault="00057EB3">
            <w:pPr>
              <w:spacing w:after="0" w:line="240" w:lineRule="auto"/>
              <w:ind w:right="113"/>
              <w:jc w:val="center"/>
              <w:rPr>
                <w:rFonts w:ascii="Times New Roman" w:hAnsi="Times New Roman"/>
                <w:b/>
                <w:sz w:val="14"/>
              </w:rPr>
            </w:pPr>
            <w:r>
              <w:rPr>
                <w:rFonts w:ascii="Times New Roman" w:hAnsi="Times New Roman"/>
                <w:b/>
                <w:sz w:val="14"/>
              </w:rPr>
              <w:t>36</w:t>
            </w:r>
          </w:p>
        </w:tc>
        <w:tc>
          <w:tcPr>
            <w:tcW w:w="283"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6FF41F83" w14:textId="77777777" w:rsidR="004C1066" w:rsidRDefault="004C1066">
            <w:pPr>
              <w:spacing w:after="0" w:line="240" w:lineRule="auto"/>
              <w:ind w:right="113"/>
              <w:jc w:val="center"/>
              <w:rPr>
                <w:rFonts w:ascii="Times New Roman" w:hAnsi="Times New Roman"/>
                <w:b/>
                <w:sz w:val="14"/>
              </w:rPr>
            </w:pPr>
          </w:p>
        </w:tc>
        <w:tc>
          <w:tcPr>
            <w:tcW w:w="284"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0369C926" w14:textId="77777777" w:rsidR="004C1066" w:rsidRDefault="004C1066">
            <w:pPr>
              <w:spacing w:after="0" w:line="240" w:lineRule="auto"/>
              <w:ind w:right="113"/>
              <w:jc w:val="center"/>
              <w:rPr>
                <w:rFonts w:ascii="Times New Roman" w:hAnsi="Times New Roman"/>
                <w:b/>
                <w:sz w:val="14"/>
              </w:rPr>
            </w:pPr>
          </w:p>
        </w:tc>
        <w:tc>
          <w:tcPr>
            <w:tcW w:w="283" w:type="dxa"/>
            <w:gridSpan w:val="2"/>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0C56614B" w14:textId="77777777" w:rsidR="004C1066" w:rsidRDefault="004C1066">
            <w:pPr>
              <w:spacing w:after="0" w:line="240" w:lineRule="auto"/>
              <w:ind w:right="113"/>
              <w:jc w:val="center"/>
              <w:rPr>
                <w:rFonts w:ascii="Times New Roman" w:hAnsi="Times New Roman"/>
                <w:b/>
                <w:sz w:val="14"/>
              </w:rPr>
            </w:pPr>
          </w:p>
        </w:tc>
        <w:tc>
          <w:tcPr>
            <w:tcW w:w="272"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68DF2D58" w14:textId="77777777" w:rsidR="004C1066" w:rsidRDefault="00057EB3">
            <w:pPr>
              <w:spacing w:after="0" w:line="240" w:lineRule="auto"/>
              <w:ind w:right="113"/>
              <w:jc w:val="center"/>
              <w:rPr>
                <w:rFonts w:ascii="Times New Roman" w:hAnsi="Times New Roman"/>
                <w:b/>
                <w:sz w:val="14"/>
              </w:rPr>
            </w:pPr>
            <w:r>
              <w:rPr>
                <w:rFonts w:ascii="Times New Roman" w:hAnsi="Times New Roman"/>
                <w:b/>
                <w:sz w:val="14"/>
              </w:rPr>
              <w:t>18</w:t>
            </w:r>
          </w:p>
        </w:tc>
        <w:tc>
          <w:tcPr>
            <w:tcW w:w="284"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54DB8486" w14:textId="77777777" w:rsidR="004C1066" w:rsidRDefault="004C1066">
            <w:pPr>
              <w:spacing w:after="0" w:line="240" w:lineRule="auto"/>
              <w:ind w:right="113"/>
              <w:jc w:val="center"/>
              <w:rPr>
                <w:rFonts w:ascii="Times New Roman" w:hAnsi="Times New Roman"/>
                <w:b/>
                <w:sz w:val="14"/>
              </w:rPr>
            </w:pPr>
          </w:p>
        </w:tc>
        <w:tc>
          <w:tcPr>
            <w:tcW w:w="295"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0477F6AE" w14:textId="77777777" w:rsidR="004C1066" w:rsidRDefault="004C1066">
            <w:pPr>
              <w:spacing w:after="0" w:line="240" w:lineRule="auto"/>
              <w:ind w:right="113"/>
              <w:jc w:val="center"/>
              <w:rPr>
                <w:rFonts w:ascii="Times New Roman" w:hAnsi="Times New Roman"/>
                <w:b/>
                <w:sz w:val="14"/>
              </w:rPr>
            </w:pPr>
          </w:p>
        </w:tc>
        <w:tc>
          <w:tcPr>
            <w:tcW w:w="283" w:type="dxa"/>
            <w:gridSpan w:val="2"/>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093F1734" w14:textId="77777777" w:rsidR="004C1066" w:rsidRDefault="004C1066">
            <w:pPr>
              <w:spacing w:after="0" w:line="240" w:lineRule="auto"/>
              <w:ind w:right="113"/>
              <w:jc w:val="center"/>
              <w:rPr>
                <w:rFonts w:ascii="Times New Roman" w:hAnsi="Times New Roman"/>
                <w:b/>
                <w:sz w:val="14"/>
              </w:rPr>
            </w:pPr>
          </w:p>
        </w:tc>
        <w:tc>
          <w:tcPr>
            <w:tcW w:w="284" w:type="dxa"/>
            <w:gridSpan w:val="2"/>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5469DCE3" w14:textId="77777777" w:rsidR="004C1066" w:rsidRDefault="004C1066">
            <w:pPr>
              <w:spacing w:after="0" w:line="240" w:lineRule="auto"/>
              <w:ind w:right="113"/>
              <w:jc w:val="center"/>
              <w:rPr>
                <w:rFonts w:ascii="Times New Roman" w:hAnsi="Times New Roman"/>
                <w:b/>
                <w:sz w:val="14"/>
              </w:rPr>
            </w:pPr>
          </w:p>
        </w:tc>
        <w:tc>
          <w:tcPr>
            <w:tcW w:w="413"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7C4BD6BD" w14:textId="77777777" w:rsidR="004C1066" w:rsidRDefault="004C1066">
            <w:pPr>
              <w:spacing w:after="0" w:line="240" w:lineRule="auto"/>
              <w:ind w:right="113"/>
              <w:jc w:val="center"/>
              <w:rPr>
                <w:rFonts w:ascii="Times New Roman" w:hAnsi="Times New Roman"/>
                <w:b/>
                <w:sz w:val="14"/>
              </w:rPr>
            </w:pPr>
          </w:p>
        </w:tc>
        <w:tc>
          <w:tcPr>
            <w:tcW w:w="426"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047A0E8B" w14:textId="77777777" w:rsidR="004C1066" w:rsidRDefault="004C1066">
            <w:pPr>
              <w:spacing w:after="0" w:line="240" w:lineRule="auto"/>
              <w:ind w:right="113"/>
              <w:jc w:val="center"/>
              <w:rPr>
                <w:rFonts w:ascii="Times New Roman" w:hAnsi="Times New Roman"/>
                <w:b/>
                <w:sz w:val="14"/>
              </w:rPr>
            </w:pPr>
          </w:p>
        </w:tc>
        <w:tc>
          <w:tcPr>
            <w:tcW w:w="927"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598CA3F7" w14:textId="77777777" w:rsidR="004C1066" w:rsidRDefault="00057EB3">
            <w:pPr>
              <w:spacing w:after="0" w:line="240" w:lineRule="auto"/>
              <w:jc w:val="center"/>
              <w:rPr>
                <w:rFonts w:ascii="Times New Roman" w:hAnsi="Times New Roman"/>
                <w:b/>
                <w:sz w:val="14"/>
              </w:rPr>
            </w:pPr>
            <w:r>
              <w:rPr>
                <w:rFonts w:ascii="Times New Roman" w:hAnsi="Times New Roman"/>
                <w:b/>
                <w:sz w:val="14"/>
              </w:rPr>
              <w:t>324</w:t>
            </w:r>
          </w:p>
        </w:tc>
      </w:tr>
      <w:tr w:rsidR="004C1066" w14:paraId="4624E0F2" w14:textId="77777777">
        <w:trPr>
          <w:trHeight w:val="465"/>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A581A2" w14:textId="77777777" w:rsidR="004C1066" w:rsidRDefault="00057EB3">
            <w:pPr>
              <w:spacing w:after="0" w:line="240" w:lineRule="auto"/>
              <w:jc w:val="center"/>
              <w:rPr>
                <w:rFonts w:ascii="Times New Roman" w:hAnsi="Times New Roman"/>
                <w:sz w:val="14"/>
              </w:rPr>
            </w:pPr>
            <w:r>
              <w:rPr>
                <w:rFonts w:ascii="Times New Roman" w:hAnsi="Times New Roman"/>
                <w:sz w:val="14"/>
              </w:rPr>
              <w:t>МДК 04.01</w:t>
            </w:r>
          </w:p>
        </w:tc>
        <w:tc>
          <w:tcPr>
            <w:tcW w:w="2539" w:type="dxa"/>
            <w:tcBorders>
              <w:top w:val="single" w:sz="4" w:space="0" w:color="000000"/>
              <w:left w:val="single" w:sz="4" w:space="0" w:color="000000"/>
              <w:bottom w:val="single" w:sz="4" w:space="0" w:color="000000"/>
              <w:right w:val="single" w:sz="4" w:space="0" w:color="000000"/>
            </w:tcBorders>
            <w:shd w:val="clear" w:color="auto" w:fill="auto"/>
          </w:tcPr>
          <w:p w14:paraId="596AE9AF" w14:textId="77777777" w:rsidR="004C1066" w:rsidRDefault="00057EB3">
            <w:pPr>
              <w:spacing w:after="0" w:line="240" w:lineRule="auto"/>
              <w:rPr>
                <w:rFonts w:ascii="Times New Roman" w:hAnsi="Times New Roman"/>
                <w:sz w:val="14"/>
              </w:rPr>
            </w:pPr>
            <w:r>
              <w:rPr>
                <w:rFonts w:ascii="Times New Roman" w:hAnsi="Times New Roman"/>
                <w:sz w:val="14"/>
              </w:rPr>
              <w:t xml:space="preserve">Конструкция и </w:t>
            </w:r>
            <w:r>
              <w:rPr>
                <w:rFonts w:ascii="Times New Roman" w:hAnsi="Times New Roman"/>
                <w:sz w:val="14"/>
              </w:rPr>
              <w:t>техническая эксплуатация оборудования линий связи и каналов передачи данных беспилотных авиационных систем.</w:t>
            </w:r>
          </w:p>
        </w:tc>
        <w:tc>
          <w:tcPr>
            <w:tcW w:w="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593C380" w14:textId="77777777" w:rsidR="004C1066" w:rsidRDefault="00057EB3">
            <w:pPr>
              <w:spacing w:after="0" w:line="240" w:lineRule="auto"/>
              <w:jc w:val="center"/>
              <w:rPr>
                <w:rFonts w:ascii="Times New Roman" w:hAnsi="Times New Roman"/>
                <w:sz w:val="14"/>
              </w:rPr>
            </w:pPr>
            <w:r>
              <w:rPr>
                <w:rFonts w:ascii="Times New Roman" w:hAnsi="Times New Roman"/>
                <w:sz w:val="14"/>
              </w:rPr>
              <w:t>2</w:t>
            </w:r>
          </w:p>
        </w:tc>
        <w:tc>
          <w:tcPr>
            <w:tcW w:w="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BFF90A" w14:textId="77777777" w:rsidR="004C1066" w:rsidRDefault="00057EB3">
            <w:pPr>
              <w:spacing w:after="0" w:line="240" w:lineRule="auto"/>
              <w:jc w:val="center"/>
              <w:rPr>
                <w:rFonts w:ascii="Times New Roman" w:hAnsi="Times New Roman"/>
                <w:sz w:val="14"/>
              </w:rPr>
            </w:pPr>
            <w:r>
              <w:rPr>
                <w:rFonts w:ascii="Times New Roman" w:hAnsi="Times New Roman"/>
                <w:sz w:val="14"/>
              </w:rPr>
              <w:t>2</w:t>
            </w:r>
          </w:p>
        </w:tc>
        <w:tc>
          <w:tcPr>
            <w:tcW w:w="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C1D212" w14:textId="77777777" w:rsidR="004C1066" w:rsidRDefault="00057EB3">
            <w:pPr>
              <w:spacing w:after="0" w:line="240" w:lineRule="auto"/>
              <w:jc w:val="center"/>
              <w:rPr>
                <w:rFonts w:ascii="Times New Roman" w:hAnsi="Times New Roman"/>
                <w:sz w:val="14"/>
              </w:rPr>
            </w:pPr>
            <w:r>
              <w:rPr>
                <w:rFonts w:ascii="Times New Roman" w:hAnsi="Times New Roman"/>
                <w:sz w:val="14"/>
              </w:rPr>
              <w:t>2</w:t>
            </w:r>
          </w:p>
        </w:tc>
        <w:tc>
          <w:tcPr>
            <w:tcW w:w="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A4C36B" w14:textId="77777777" w:rsidR="004C1066" w:rsidRDefault="00057EB3">
            <w:pPr>
              <w:spacing w:after="0" w:line="240" w:lineRule="auto"/>
              <w:jc w:val="center"/>
              <w:rPr>
                <w:rFonts w:ascii="Times New Roman" w:hAnsi="Times New Roman"/>
                <w:sz w:val="14"/>
              </w:rPr>
            </w:pPr>
            <w:r>
              <w:rPr>
                <w:rFonts w:ascii="Times New Roman" w:hAnsi="Times New Roman"/>
                <w:sz w:val="14"/>
              </w:rPr>
              <w:t>4</w:t>
            </w:r>
          </w:p>
        </w:tc>
        <w:tc>
          <w:tcPr>
            <w:tcW w:w="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0E9D9A0" w14:textId="77777777" w:rsidR="004C1066" w:rsidRDefault="00057EB3">
            <w:pPr>
              <w:spacing w:after="0" w:line="240" w:lineRule="auto"/>
              <w:jc w:val="center"/>
              <w:rPr>
                <w:rFonts w:ascii="Times New Roman" w:hAnsi="Times New Roman"/>
                <w:sz w:val="14"/>
              </w:rPr>
            </w:pPr>
            <w:r>
              <w:rPr>
                <w:rFonts w:ascii="Times New Roman" w:hAnsi="Times New Roman"/>
                <w:sz w:val="14"/>
              </w:rPr>
              <w:t>2</w:t>
            </w:r>
          </w:p>
        </w:tc>
        <w:tc>
          <w:tcPr>
            <w:tcW w:w="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4ED5B2" w14:textId="77777777" w:rsidR="004C1066" w:rsidRDefault="00057EB3">
            <w:pPr>
              <w:spacing w:after="0" w:line="240" w:lineRule="auto"/>
              <w:jc w:val="center"/>
              <w:rPr>
                <w:rFonts w:ascii="Times New Roman" w:hAnsi="Times New Roman"/>
                <w:sz w:val="14"/>
              </w:rPr>
            </w:pPr>
            <w:r>
              <w:rPr>
                <w:rFonts w:ascii="Times New Roman" w:hAnsi="Times New Roman"/>
                <w:sz w:val="14"/>
              </w:rPr>
              <w:t>4</w:t>
            </w:r>
          </w:p>
        </w:tc>
        <w:tc>
          <w:tcPr>
            <w:tcW w:w="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968F032" w14:textId="77777777" w:rsidR="004C1066" w:rsidRDefault="00057EB3">
            <w:pPr>
              <w:spacing w:after="0" w:line="240" w:lineRule="auto"/>
              <w:jc w:val="center"/>
              <w:rPr>
                <w:rFonts w:ascii="Times New Roman" w:hAnsi="Times New Roman"/>
                <w:sz w:val="14"/>
              </w:rPr>
            </w:pPr>
            <w:r>
              <w:rPr>
                <w:rFonts w:ascii="Times New Roman" w:hAnsi="Times New Roman"/>
                <w:sz w:val="14"/>
              </w:rPr>
              <w:t>2</w:t>
            </w:r>
          </w:p>
        </w:tc>
        <w:tc>
          <w:tcPr>
            <w:tcW w:w="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D38289" w14:textId="77777777" w:rsidR="004C1066" w:rsidRDefault="00057EB3">
            <w:pPr>
              <w:spacing w:after="0" w:line="240" w:lineRule="auto"/>
              <w:jc w:val="center"/>
              <w:rPr>
                <w:rFonts w:ascii="Times New Roman" w:hAnsi="Times New Roman"/>
                <w:sz w:val="14"/>
              </w:rPr>
            </w:pPr>
            <w:r>
              <w:rPr>
                <w:rFonts w:ascii="Times New Roman" w:hAnsi="Times New Roman"/>
                <w:sz w:val="14"/>
              </w:rPr>
              <w:t>4</w:t>
            </w: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43897B" w14:textId="77777777" w:rsidR="004C1066" w:rsidRDefault="00057EB3">
            <w:pPr>
              <w:spacing w:after="0" w:line="240" w:lineRule="auto"/>
              <w:jc w:val="center"/>
              <w:rPr>
                <w:rFonts w:ascii="Times New Roman" w:hAnsi="Times New Roman"/>
                <w:sz w:val="14"/>
              </w:rPr>
            </w:pPr>
            <w:r>
              <w:rPr>
                <w:rFonts w:ascii="Times New Roman" w:hAnsi="Times New Roman"/>
                <w:sz w:val="14"/>
              </w:rPr>
              <w:t>2</w:t>
            </w: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FDE0A3" w14:textId="77777777" w:rsidR="004C1066" w:rsidRDefault="00057EB3">
            <w:pPr>
              <w:spacing w:after="0" w:line="240" w:lineRule="auto"/>
              <w:jc w:val="center"/>
              <w:rPr>
                <w:rFonts w:ascii="Times New Roman" w:hAnsi="Times New Roman"/>
                <w:sz w:val="14"/>
              </w:rPr>
            </w:pPr>
            <w:r>
              <w:rPr>
                <w:rFonts w:ascii="Times New Roman" w:hAnsi="Times New Roman"/>
                <w:sz w:val="14"/>
              </w:rPr>
              <w:t>2</w:t>
            </w: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9FCCD1" w14:textId="77777777" w:rsidR="004C1066" w:rsidRDefault="00057EB3">
            <w:pPr>
              <w:spacing w:after="0" w:line="240" w:lineRule="auto"/>
              <w:jc w:val="center"/>
              <w:rPr>
                <w:rFonts w:ascii="Times New Roman" w:hAnsi="Times New Roman"/>
                <w:sz w:val="14"/>
              </w:rPr>
            </w:pPr>
            <w:r>
              <w:rPr>
                <w:rFonts w:ascii="Times New Roman" w:hAnsi="Times New Roman"/>
                <w:sz w:val="14"/>
              </w:rPr>
              <w:t>2</w:t>
            </w: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6816B95" w14:textId="77777777" w:rsidR="004C1066" w:rsidRDefault="00057EB3">
            <w:pPr>
              <w:spacing w:after="0" w:line="240" w:lineRule="auto"/>
              <w:jc w:val="center"/>
              <w:rPr>
                <w:rFonts w:ascii="Times New Roman" w:hAnsi="Times New Roman"/>
                <w:sz w:val="14"/>
              </w:rPr>
            </w:pPr>
            <w:r>
              <w:rPr>
                <w:rFonts w:ascii="Times New Roman" w:hAnsi="Times New Roman"/>
                <w:sz w:val="14"/>
              </w:rPr>
              <w:t>2</w:t>
            </w: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08FE22" w14:textId="77777777" w:rsidR="004C1066" w:rsidRDefault="00057EB3">
            <w:pPr>
              <w:spacing w:after="0" w:line="240" w:lineRule="auto"/>
              <w:jc w:val="center"/>
              <w:rPr>
                <w:rFonts w:ascii="Times New Roman" w:hAnsi="Times New Roman"/>
                <w:sz w:val="14"/>
              </w:rPr>
            </w:pPr>
            <w:r>
              <w:rPr>
                <w:rFonts w:ascii="Times New Roman" w:hAnsi="Times New Roman"/>
                <w:sz w:val="14"/>
              </w:rPr>
              <w:t>4</w:t>
            </w: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0A315F" w14:textId="77777777" w:rsidR="004C1066" w:rsidRDefault="00057EB3">
            <w:pPr>
              <w:spacing w:after="0" w:line="240" w:lineRule="auto"/>
              <w:jc w:val="center"/>
              <w:rPr>
                <w:rFonts w:ascii="Times New Roman" w:hAnsi="Times New Roman"/>
                <w:sz w:val="14"/>
              </w:rPr>
            </w:pPr>
            <w:r>
              <w:rPr>
                <w:rFonts w:ascii="Times New Roman" w:hAnsi="Times New Roman"/>
                <w:sz w:val="14"/>
              </w:rPr>
              <w:t>2</w:t>
            </w: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414ED3F" w14:textId="77777777" w:rsidR="004C1066" w:rsidRDefault="00057EB3">
            <w:pPr>
              <w:spacing w:after="0" w:line="240" w:lineRule="auto"/>
              <w:jc w:val="center"/>
              <w:rPr>
                <w:rFonts w:ascii="Times New Roman" w:hAnsi="Times New Roman"/>
                <w:sz w:val="14"/>
              </w:rPr>
            </w:pPr>
            <w:r>
              <w:rPr>
                <w:rFonts w:ascii="Times New Roman" w:hAnsi="Times New Roman"/>
                <w:sz w:val="14"/>
              </w:rPr>
              <w:t>2</w:t>
            </w: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DE344C" w14:textId="77777777" w:rsidR="004C1066" w:rsidRDefault="00057EB3">
            <w:pPr>
              <w:spacing w:after="0" w:line="240" w:lineRule="auto"/>
              <w:jc w:val="center"/>
              <w:rPr>
                <w:rFonts w:ascii="Times New Roman" w:hAnsi="Times New Roman"/>
                <w:sz w:val="14"/>
              </w:rPr>
            </w:pPr>
            <w:r>
              <w:rPr>
                <w:rFonts w:ascii="Times New Roman" w:hAnsi="Times New Roman"/>
                <w:sz w:val="14"/>
              </w:rPr>
              <w:t>2</w:t>
            </w: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891A1B" w14:textId="77777777" w:rsidR="004C1066" w:rsidRDefault="00057EB3">
            <w:pPr>
              <w:spacing w:after="0" w:line="240" w:lineRule="auto"/>
              <w:jc w:val="center"/>
              <w:rPr>
                <w:rFonts w:ascii="Times New Roman" w:hAnsi="Times New Roman"/>
                <w:sz w:val="14"/>
              </w:rPr>
            </w:pPr>
            <w:r>
              <w:rPr>
                <w:rFonts w:ascii="Times New Roman" w:hAnsi="Times New Roman"/>
                <w:sz w:val="14"/>
              </w:rPr>
              <w:t>2</w:t>
            </w:r>
          </w:p>
        </w:tc>
        <w:tc>
          <w:tcPr>
            <w:tcW w:w="237"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0ABB5720" w14:textId="77777777" w:rsidR="004C1066" w:rsidRDefault="004C1066">
            <w:pPr>
              <w:spacing w:after="0" w:line="240" w:lineRule="auto"/>
              <w:jc w:val="center"/>
              <w:rPr>
                <w:rFonts w:ascii="Times New Roman" w:hAnsi="Times New Roman"/>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500A2DE2" w14:textId="77777777" w:rsidR="004C1066" w:rsidRDefault="004C1066">
            <w:pPr>
              <w:spacing w:after="0" w:line="240" w:lineRule="auto"/>
              <w:jc w:val="center"/>
              <w:rPr>
                <w:rFonts w:ascii="Times New Roman" w:hAnsi="Times New Roman"/>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8F06FA" w14:textId="77777777" w:rsidR="004C1066" w:rsidRDefault="00057EB3">
            <w:pPr>
              <w:spacing w:after="0" w:line="240" w:lineRule="auto"/>
              <w:jc w:val="center"/>
              <w:rPr>
                <w:rFonts w:ascii="Times New Roman" w:hAnsi="Times New Roman"/>
                <w:sz w:val="14"/>
              </w:rPr>
            </w:pPr>
            <w:r>
              <w:rPr>
                <w:rFonts w:ascii="Times New Roman" w:hAnsi="Times New Roman"/>
                <w:sz w:val="14"/>
              </w:rPr>
              <w:t>6</w:t>
            </w: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70B706C" w14:textId="77777777" w:rsidR="004C1066" w:rsidRDefault="00057EB3">
            <w:pPr>
              <w:spacing w:after="0" w:line="240" w:lineRule="auto"/>
              <w:jc w:val="center"/>
              <w:rPr>
                <w:rFonts w:ascii="Times New Roman" w:hAnsi="Times New Roman"/>
                <w:sz w:val="14"/>
              </w:rPr>
            </w:pPr>
            <w:r>
              <w:rPr>
                <w:rFonts w:ascii="Times New Roman" w:hAnsi="Times New Roman"/>
                <w:sz w:val="14"/>
              </w:rPr>
              <w:t>6</w:t>
            </w: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E4C3A3" w14:textId="77777777" w:rsidR="004C1066" w:rsidRDefault="00057EB3">
            <w:pPr>
              <w:spacing w:after="0" w:line="240" w:lineRule="auto"/>
              <w:jc w:val="center"/>
              <w:rPr>
                <w:rFonts w:ascii="Times New Roman" w:hAnsi="Times New Roman"/>
                <w:sz w:val="14"/>
              </w:rPr>
            </w:pPr>
            <w:r>
              <w:rPr>
                <w:rFonts w:ascii="Times New Roman" w:hAnsi="Times New Roman"/>
                <w:sz w:val="14"/>
              </w:rPr>
              <w:t>6</w:t>
            </w: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322D57" w14:textId="77777777" w:rsidR="004C1066" w:rsidRDefault="00057EB3">
            <w:pPr>
              <w:spacing w:after="0" w:line="240" w:lineRule="auto"/>
              <w:jc w:val="center"/>
              <w:rPr>
                <w:rFonts w:ascii="Times New Roman" w:hAnsi="Times New Roman"/>
                <w:sz w:val="14"/>
              </w:rPr>
            </w:pPr>
            <w:r>
              <w:rPr>
                <w:rFonts w:ascii="Times New Roman" w:hAnsi="Times New Roman"/>
                <w:sz w:val="14"/>
              </w:rPr>
              <w:t>6</w:t>
            </w:r>
          </w:p>
        </w:tc>
        <w:tc>
          <w:tcPr>
            <w:tcW w:w="237" w:type="dxa"/>
            <w:tcBorders>
              <w:top w:val="single" w:sz="4" w:space="0" w:color="000000"/>
              <w:left w:val="single" w:sz="4" w:space="0" w:color="000000"/>
              <w:bottom w:val="single" w:sz="4" w:space="0" w:color="000000"/>
              <w:right w:val="single" w:sz="4" w:space="0" w:color="000000"/>
            </w:tcBorders>
            <w:shd w:val="clear" w:color="auto" w:fill="C7D9F1" w:themeFill="text2" w:themeFillTint="32"/>
            <w:vAlign w:val="center"/>
          </w:tcPr>
          <w:p w14:paraId="63023673" w14:textId="77777777" w:rsidR="004C1066" w:rsidRDefault="004C1066">
            <w:pPr>
              <w:spacing w:after="0" w:line="240" w:lineRule="auto"/>
              <w:jc w:val="center"/>
              <w:rPr>
                <w:rFonts w:ascii="Times New Roman" w:hAnsi="Times New Roman"/>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C7D9F1" w:themeFill="text2" w:themeFillTint="32"/>
            <w:vAlign w:val="center"/>
          </w:tcPr>
          <w:p w14:paraId="66EFBD6E" w14:textId="77777777" w:rsidR="004C1066" w:rsidRDefault="004C1066">
            <w:pPr>
              <w:spacing w:after="0" w:line="240" w:lineRule="auto"/>
              <w:jc w:val="center"/>
              <w:rPr>
                <w:rFonts w:ascii="Times New Roman" w:hAnsi="Times New Roman"/>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C7D9F1" w:themeFill="text2" w:themeFillTint="32"/>
            <w:vAlign w:val="center"/>
          </w:tcPr>
          <w:p w14:paraId="16431522" w14:textId="77777777" w:rsidR="004C1066" w:rsidRDefault="004C1066">
            <w:pPr>
              <w:spacing w:after="0" w:line="240" w:lineRule="auto"/>
              <w:jc w:val="center"/>
              <w:rPr>
                <w:rFonts w:ascii="Times New Roman" w:hAnsi="Times New Roman"/>
                <w:sz w:val="14"/>
              </w:rPr>
            </w:pPr>
          </w:p>
        </w:tc>
        <w:tc>
          <w:tcPr>
            <w:tcW w:w="248" w:type="dxa"/>
            <w:tcBorders>
              <w:top w:val="single" w:sz="4" w:space="0" w:color="000000"/>
              <w:left w:val="single" w:sz="4" w:space="0" w:color="000000"/>
              <w:bottom w:val="single" w:sz="4" w:space="0" w:color="000000"/>
              <w:right w:val="single" w:sz="4" w:space="0" w:color="000000"/>
            </w:tcBorders>
            <w:shd w:val="clear" w:color="auto" w:fill="C7D9F1" w:themeFill="text2" w:themeFillTint="32"/>
            <w:vAlign w:val="center"/>
          </w:tcPr>
          <w:p w14:paraId="268E699B" w14:textId="77777777" w:rsidR="004C1066" w:rsidRDefault="004C1066">
            <w:pPr>
              <w:spacing w:after="0" w:line="240" w:lineRule="auto"/>
              <w:jc w:val="center"/>
              <w:rPr>
                <w:rFonts w:ascii="Times New Roman" w:hAnsi="Times New Roman"/>
                <w:sz w:val="14"/>
              </w:rPr>
            </w:pPr>
          </w:p>
        </w:tc>
        <w:tc>
          <w:tcPr>
            <w:tcW w:w="236" w:type="dxa"/>
            <w:tcBorders>
              <w:top w:val="single" w:sz="4" w:space="0" w:color="000000"/>
              <w:left w:val="single" w:sz="4" w:space="0" w:color="000000"/>
              <w:bottom w:val="single" w:sz="4" w:space="0" w:color="000000"/>
              <w:right w:val="single" w:sz="4" w:space="0" w:color="000000"/>
            </w:tcBorders>
            <w:shd w:val="clear" w:color="auto" w:fill="C7D9F1" w:themeFill="text2" w:themeFillTint="32"/>
            <w:vAlign w:val="center"/>
          </w:tcPr>
          <w:p w14:paraId="40763840" w14:textId="77777777" w:rsidR="004C1066" w:rsidRDefault="004C1066">
            <w:pPr>
              <w:spacing w:after="0" w:line="240" w:lineRule="auto"/>
              <w:jc w:val="center"/>
              <w:rPr>
                <w:rFonts w:ascii="Times New Roman" w:hAnsi="Times New Roman"/>
                <w:sz w:val="14"/>
              </w:rPr>
            </w:pPr>
          </w:p>
        </w:tc>
        <w:tc>
          <w:tcPr>
            <w:tcW w:w="284" w:type="dxa"/>
            <w:tcBorders>
              <w:top w:val="single" w:sz="4" w:space="0" w:color="000000"/>
              <w:left w:val="single" w:sz="4" w:space="0" w:color="000000"/>
              <w:bottom w:val="single" w:sz="4" w:space="0" w:color="000000"/>
              <w:right w:val="single" w:sz="4" w:space="0" w:color="000000"/>
            </w:tcBorders>
            <w:shd w:val="clear" w:color="auto" w:fill="C7D9F1" w:themeFill="text2" w:themeFillTint="32"/>
            <w:vAlign w:val="center"/>
          </w:tcPr>
          <w:p w14:paraId="1258BA08" w14:textId="77777777" w:rsidR="004C1066" w:rsidRDefault="004C1066">
            <w:pPr>
              <w:spacing w:after="0" w:line="240" w:lineRule="auto"/>
              <w:jc w:val="center"/>
              <w:rPr>
                <w:rFonts w:ascii="Times New Roman" w:hAnsi="Times New Roman"/>
                <w:sz w:val="14"/>
              </w:rPr>
            </w:pPr>
          </w:p>
        </w:tc>
        <w:tc>
          <w:tcPr>
            <w:tcW w:w="282" w:type="dxa"/>
            <w:tcBorders>
              <w:top w:val="single" w:sz="4" w:space="0" w:color="000000"/>
              <w:left w:val="single" w:sz="4" w:space="0" w:color="000000"/>
              <w:bottom w:val="single" w:sz="4" w:space="0" w:color="000000"/>
              <w:right w:val="single" w:sz="4" w:space="0" w:color="000000"/>
            </w:tcBorders>
            <w:shd w:val="clear" w:color="auto" w:fill="C7D9F1" w:themeFill="text2" w:themeFillTint="32"/>
            <w:vAlign w:val="center"/>
          </w:tcPr>
          <w:p w14:paraId="70E58305" w14:textId="77777777" w:rsidR="004C1066" w:rsidRDefault="004C1066">
            <w:pPr>
              <w:spacing w:after="0" w:line="240" w:lineRule="auto"/>
              <w:jc w:val="center"/>
              <w:rPr>
                <w:rFonts w:ascii="Times New Roman" w:hAnsi="Times New Roman"/>
                <w:sz w:val="14"/>
              </w:rPr>
            </w:pPr>
          </w:p>
        </w:tc>
        <w:tc>
          <w:tcPr>
            <w:tcW w:w="284" w:type="dxa"/>
            <w:tcBorders>
              <w:top w:val="single" w:sz="4" w:space="0" w:color="000000"/>
              <w:left w:val="single" w:sz="4" w:space="0" w:color="000000"/>
              <w:bottom w:val="single" w:sz="4" w:space="0" w:color="000000"/>
              <w:right w:val="single" w:sz="4" w:space="0" w:color="000000"/>
            </w:tcBorders>
            <w:shd w:val="clear" w:color="auto" w:fill="C7D9F1" w:themeFill="text2" w:themeFillTint="32"/>
            <w:vAlign w:val="center"/>
          </w:tcPr>
          <w:p w14:paraId="2FE046E9" w14:textId="77777777" w:rsidR="004C1066" w:rsidRDefault="004C1066">
            <w:pPr>
              <w:spacing w:after="0" w:line="240" w:lineRule="auto"/>
              <w:jc w:val="center"/>
              <w:rPr>
                <w:rFonts w:ascii="Times New Roman" w:hAnsi="Times New Roman"/>
                <w:sz w:val="14"/>
              </w:rPr>
            </w:pPr>
          </w:p>
        </w:tc>
        <w:tc>
          <w:tcPr>
            <w:tcW w:w="283" w:type="dxa"/>
            <w:tcBorders>
              <w:top w:val="single" w:sz="4" w:space="0" w:color="000000"/>
              <w:left w:val="single" w:sz="4" w:space="0" w:color="000000"/>
              <w:bottom w:val="single" w:sz="4" w:space="0" w:color="000000"/>
              <w:right w:val="single" w:sz="4" w:space="0" w:color="000000"/>
            </w:tcBorders>
            <w:shd w:val="clear" w:color="auto" w:fill="C7D9F1" w:themeFill="text2" w:themeFillTint="32"/>
            <w:vAlign w:val="center"/>
          </w:tcPr>
          <w:p w14:paraId="4A0D284B" w14:textId="77777777" w:rsidR="004C1066" w:rsidRDefault="004C1066">
            <w:pPr>
              <w:spacing w:after="0" w:line="240" w:lineRule="auto"/>
              <w:jc w:val="center"/>
              <w:rPr>
                <w:rFonts w:ascii="Times New Roman" w:hAnsi="Times New Roman"/>
                <w:sz w:val="14"/>
              </w:rPr>
            </w:pPr>
          </w:p>
        </w:tc>
        <w:tc>
          <w:tcPr>
            <w:tcW w:w="284" w:type="dxa"/>
            <w:tcBorders>
              <w:top w:val="single" w:sz="4" w:space="0" w:color="000000"/>
              <w:left w:val="single" w:sz="4" w:space="0" w:color="000000"/>
              <w:bottom w:val="single" w:sz="4" w:space="0" w:color="000000"/>
              <w:right w:val="single" w:sz="4" w:space="0" w:color="000000"/>
            </w:tcBorders>
            <w:shd w:val="clear" w:color="auto" w:fill="C7D9F1" w:themeFill="text2" w:themeFillTint="32"/>
            <w:vAlign w:val="center"/>
          </w:tcPr>
          <w:p w14:paraId="75CFA24E" w14:textId="77777777" w:rsidR="004C1066" w:rsidRDefault="004C1066">
            <w:pPr>
              <w:spacing w:after="0" w:line="240" w:lineRule="auto"/>
              <w:jc w:val="center"/>
              <w:rPr>
                <w:rFonts w:ascii="Times New Roman" w:hAnsi="Times New Roman"/>
                <w:sz w:val="14"/>
              </w:rPr>
            </w:pPr>
          </w:p>
        </w:tc>
        <w:tc>
          <w:tcPr>
            <w:tcW w:w="283" w:type="dxa"/>
            <w:tcBorders>
              <w:top w:val="single" w:sz="4" w:space="0" w:color="000000"/>
              <w:left w:val="single" w:sz="4" w:space="0" w:color="000000"/>
              <w:bottom w:val="single" w:sz="4" w:space="0" w:color="000000"/>
              <w:right w:val="single" w:sz="4" w:space="0" w:color="000000"/>
            </w:tcBorders>
            <w:shd w:val="clear" w:color="auto" w:fill="C7D9F1" w:themeFill="text2" w:themeFillTint="32"/>
            <w:vAlign w:val="center"/>
          </w:tcPr>
          <w:p w14:paraId="39927B1B" w14:textId="77777777" w:rsidR="004C1066" w:rsidRDefault="004C1066">
            <w:pPr>
              <w:spacing w:after="0" w:line="240" w:lineRule="auto"/>
              <w:jc w:val="center"/>
              <w:rPr>
                <w:rFonts w:ascii="Times New Roman" w:hAnsi="Times New Roman"/>
                <w:sz w:val="14"/>
              </w:rPr>
            </w:pPr>
          </w:p>
        </w:tc>
        <w:tc>
          <w:tcPr>
            <w:tcW w:w="284" w:type="dxa"/>
            <w:tcBorders>
              <w:top w:val="single" w:sz="4" w:space="0" w:color="000000"/>
              <w:left w:val="single" w:sz="4" w:space="0" w:color="000000"/>
              <w:bottom w:val="single" w:sz="4" w:space="0" w:color="000000"/>
              <w:right w:val="single" w:sz="4" w:space="0" w:color="000000"/>
            </w:tcBorders>
            <w:shd w:val="clear" w:color="auto" w:fill="C7D9F1" w:themeFill="text2" w:themeFillTint="32"/>
            <w:vAlign w:val="center"/>
          </w:tcPr>
          <w:p w14:paraId="43897C85" w14:textId="77777777" w:rsidR="004C1066" w:rsidRDefault="004C1066">
            <w:pPr>
              <w:spacing w:after="0" w:line="240" w:lineRule="auto"/>
              <w:jc w:val="center"/>
              <w:rPr>
                <w:rFonts w:ascii="Times New Roman" w:hAnsi="Times New Roman"/>
                <w:sz w:val="14"/>
              </w:rPr>
            </w:pPr>
          </w:p>
        </w:tc>
        <w:tc>
          <w:tcPr>
            <w:tcW w:w="283" w:type="dxa"/>
            <w:gridSpan w:val="2"/>
            <w:tcBorders>
              <w:top w:val="single" w:sz="4" w:space="0" w:color="000000"/>
              <w:left w:val="single" w:sz="4" w:space="0" w:color="000000"/>
              <w:bottom w:val="single" w:sz="4" w:space="0" w:color="000000"/>
              <w:right w:val="single" w:sz="4" w:space="0" w:color="000000"/>
            </w:tcBorders>
            <w:shd w:val="clear" w:color="auto" w:fill="C7D9F1" w:themeFill="text2" w:themeFillTint="32"/>
            <w:vAlign w:val="center"/>
          </w:tcPr>
          <w:p w14:paraId="0C7ADF9F" w14:textId="77777777" w:rsidR="004C1066" w:rsidRDefault="004C1066">
            <w:pPr>
              <w:spacing w:after="0" w:line="240" w:lineRule="auto"/>
              <w:jc w:val="center"/>
              <w:rPr>
                <w:rFonts w:ascii="Times New Roman" w:hAnsi="Times New Roman"/>
                <w:sz w:val="14"/>
              </w:rPr>
            </w:pPr>
          </w:p>
        </w:tc>
        <w:tc>
          <w:tcPr>
            <w:tcW w:w="272" w:type="dxa"/>
            <w:tcBorders>
              <w:top w:val="single" w:sz="4" w:space="0" w:color="000000"/>
              <w:left w:val="single" w:sz="4" w:space="0" w:color="000000"/>
              <w:bottom w:val="single" w:sz="4" w:space="0" w:color="000000"/>
              <w:right w:val="single" w:sz="4" w:space="0" w:color="000000"/>
            </w:tcBorders>
            <w:shd w:val="clear" w:color="auto" w:fill="C6E0B4"/>
            <w:vAlign w:val="center"/>
          </w:tcPr>
          <w:p w14:paraId="60E1A06A" w14:textId="77777777" w:rsidR="004C1066" w:rsidRDefault="00057EB3">
            <w:pPr>
              <w:spacing w:after="0" w:line="240" w:lineRule="auto"/>
              <w:jc w:val="center"/>
              <w:rPr>
                <w:rFonts w:ascii="Times New Roman" w:hAnsi="Times New Roman"/>
                <w:sz w:val="14"/>
              </w:rPr>
            </w:pPr>
            <w:r>
              <w:rPr>
                <w:rFonts w:ascii="Times New Roman" w:hAnsi="Times New Roman"/>
                <w:sz w:val="14"/>
              </w:rPr>
              <w:t>6</w:t>
            </w:r>
          </w:p>
        </w:tc>
        <w:tc>
          <w:tcPr>
            <w:tcW w:w="284" w:type="dxa"/>
            <w:tcBorders>
              <w:top w:val="single" w:sz="4" w:space="0" w:color="000000"/>
              <w:left w:val="single" w:sz="4" w:space="0" w:color="000000"/>
              <w:bottom w:val="single" w:sz="4" w:space="0" w:color="000000"/>
              <w:right w:val="single" w:sz="4" w:space="0" w:color="000000"/>
            </w:tcBorders>
            <w:shd w:val="clear" w:color="auto" w:fill="FF0000"/>
            <w:vAlign w:val="center"/>
          </w:tcPr>
          <w:p w14:paraId="4AD3F18D" w14:textId="77777777" w:rsidR="004C1066" w:rsidRDefault="004C1066">
            <w:pPr>
              <w:spacing w:after="0" w:line="240" w:lineRule="auto"/>
              <w:jc w:val="center"/>
              <w:rPr>
                <w:rFonts w:ascii="Times New Roman" w:hAnsi="Times New Roman"/>
                <w:sz w:val="14"/>
              </w:rPr>
            </w:pPr>
          </w:p>
        </w:tc>
        <w:tc>
          <w:tcPr>
            <w:tcW w:w="295" w:type="dxa"/>
            <w:tcBorders>
              <w:top w:val="single" w:sz="4" w:space="0" w:color="000000"/>
              <w:left w:val="single" w:sz="4" w:space="0" w:color="000000"/>
              <w:bottom w:val="single" w:sz="4" w:space="0" w:color="000000"/>
              <w:right w:val="single" w:sz="4" w:space="0" w:color="000000"/>
            </w:tcBorders>
            <w:shd w:val="clear" w:color="auto" w:fill="FF0000"/>
            <w:vAlign w:val="center"/>
          </w:tcPr>
          <w:p w14:paraId="3FE68F68" w14:textId="77777777" w:rsidR="004C1066" w:rsidRDefault="004C1066">
            <w:pPr>
              <w:spacing w:after="0" w:line="240" w:lineRule="auto"/>
              <w:jc w:val="center"/>
              <w:rPr>
                <w:rFonts w:ascii="Times New Roman" w:hAnsi="Times New Roman"/>
                <w:sz w:val="14"/>
              </w:rPr>
            </w:pPr>
          </w:p>
        </w:tc>
        <w:tc>
          <w:tcPr>
            <w:tcW w:w="283" w:type="dxa"/>
            <w:gridSpan w:val="2"/>
            <w:tcBorders>
              <w:top w:val="single" w:sz="4" w:space="0" w:color="000000"/>
              <w:left w:val="single" w:sz="4" w:space="0" w:color="000000"/>
              <w:bottom w:val="single" w:sz="4" w:space="0" w:color="000000"/>
              <w:right w:val="single" w:sz="4" w:space="0" w:color="000000"/>
            </w:tcBorders>
            <w:shd w:val="clear" w:color="auto" w:fill="FF0000"/>
            <w:vAlign w:val="center"/>
          </w:tcPr>
          <w:p w14:paraId="0B1852D0" w14:textId="77777777" w:rsidR="004C1066" w:rsidRDefault="004C1066">
            <w:pPr>
              <w:spacing w:after="0" w:line="240" w:lineRule="auto"/>
              <w:jc w:val="center"/>
              <w:rPr>
                <w:rFonts w:ascii="Times New Roman" w:hAnsi="Times New Roman"/>
                <w:sz w:val="14"/>
              </w:rPr>
            </w:pPr>
          </w:p>
        </w:tc>
        <w:tc>
          <w:tcPr>
            <w:tcW w:w="284" w:type="dxa"/>
            <w:gridSpan w:val="2"/>
            <w:tcBorders>
              <w:top w:val="single" w:sz="4" w:space="0" w:color="000000"/>
              <w:left w:val="single" w:sz="4" w:space="0" w:color="000000"/>
              <w:bottom w:val="single" w:sz="4" w:space="0" w:color="000000"/>
              <w:right w:val="single" w:sz="4" w:space="0" w:color="000000"/>
            </w:tcBorders>
            <w:shd w:val="clear" w:color="auto" w:fill="FF0000"/>
            <w:vAlign w:val="center"/>
          </w:tcPr>
          <w:p w14:paraId="3F2DBAB9" w14:textId="77777777" w:rsidR="004C1066" w:rsidRDefault="004C1066">
            <w:pPr>
              <w:spacing w:after="0" w:line="240" w:lineRule="auto"/>
              <w:jc w:val="center"/>
              <w:rPr>
                <w:rFonts w:ascii="Times New Roman" w:hAnsi="Times New Roman"/>
                <w:sz w:val="14"/>
              </w:rPr>
            </w:pPr>
          </w:p>
        </w:tc>
        <w:tc>
          <w:tcPr>
            <w:tcW w:w="413" w:type="dxa"/>
            <w:tcBorders>
              <w:top w:val="single" w:sz="4" w:space="0" w:color="000000"/>
              <w:left w:val="single" w:sz="4" w:space="0" w:color="000000"/>
              <w:bottom w:val="single" w:sz="4" w:space="0" w:color="000000"/>
              <w:right w:val="single" w:sz="4" w:space="0" w:color="000000"/>
            </w:tcBorders>
            <w:shd w:val="clear" w:color="auto" w:fill="FF0000"/>
            <w:vAlign w:val="center"/>
          </w:tcPr>
          <w:p w14:paraId="586117C8" w14:textId="77777777" w:rsidR="004C1066" w:rsidRDefault="004C1066">
            <w:pPr>
              <w:spacing w:after="0" w:line="240" w:lineRule="auto"/>
              <w:jc w:val="center"/>
              <w:rPr>
                <w:rFonts w:ascii="Times New Roman" w:hAnsi="Times New Roman"/>
                <w:sz w:val="14"/>
              </w:rPr>
            </w:pPr>
          </w:p>
        </w:tc>
        <w:tc>
          <w:tcPr>
            <w:tcW w:w="426" w:type="dxa"/>
            <w:tcBorders>
              <w:top w:val="single" w:sz="4" w:space="0" w:color="000000"/>
              <w:left w:val="single" w:sz="4" w:space="0" w:color="000000"/>
              <w:bottom w:val="single" w:sz="4" w:space="0" w:color="000000"/>
              <w:right w:val="single" w:sz="4" w:space="0" w:color="000000"/>
            </w:tcBorders>
            <w:shd w:val="clear" w:color="auto" w:fill="FF0000"/>
            <w:vAlign w:val="center"/>
          </w:tcPr>
          <w:p w14:paraId="1FDA45ED" w14:textId="77777777" w:rsidR="004C1066" w:rsidRDefault="004C1066">
            <w:pPr>
              <w:spacing w:after="0" w:line="240" w:lineRule="auto"/>
              <w:jc w:val="center"/>
              <w:rPr>
                <w:rFonts w:ascii="Times New Roman" w:hAnsi="Times New Roman"/>
                <w:sz w:val="14"/>
              </w:rPr>
            </w:pPr>
          </w:p>
        </w:tc>
        <w:tc>
          <w:tcPr>
            <w:tcW w:w="927" w:type="dxa"/>
            <w:tcBorders>
              <w:top w:val="single" w:sz="4" w:space="0" w:color="000000"/>
              <w:left w:val="single" w:sz="4" w:space="0" w:color="000000"/>
              <w:bottom w:val="single" w:sz="4" w:space="0" w:color="000000"/>
              <w:right w:val="single" w:sz="4" w:space="0" w:color="000000"/>
            </w:tcBorders>
            <w:vAlign w:val="center"/>
          </w:tcPr>
          <w:p w14:paraId="13B948A7" w14:textId="77777777" w:rsidR="004C1066" w:rsidRDefault="00057EB3">
            <w:pPr>
              <w:spacing w:after="0" w:line="240" w:lineRule="auto"/>
              <w:jc w:val="center"/>
              <w:rPr>
                <w:rFonts w:ascii="Times New Roman" w:hAnsi="Times New Roman"/>
                <w:b/>
                <w:sz w:val="14"/>
              </w:rPr>
            </w:pPr>
            <w:r>
              <w:rPr>
                <w:rFonts w:ascii="Times New Roman" w:hAnsi="Times New Roman"/>
                <w:b/>
                <w:sz w:val="14"/>
              </w:rPr>
              <w:t>72</w:t>
            </w:r>
          </w:p>
        </w:tc>
      </w:tr>
      <w:tr w:rsidR="004C1066" w14:paraId="3FD117D5" w14:textId="77777777">
        <w:trPr>
          <w:trHeight w:val="690"/>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D67930" w14:textId="77777777" w:rsidR="004C1066" w:rsidRDefault="00057EB3">
            <w:pPr>
              <w:spacing w:after="0" w:line="240" w:lineRule="auto"/>
              <w:jc w:val="center"/>
              <w:rPr>
                <w:rFonts w:ascii="Times New Roman" w:hAnsi="Times New Roman"/>
                <w:sz w:val="14"/>
              </w:rPr>
            </w:pPr>
            <w:r>
              <w:rPr>
                <w:rFonts w:ascii="Times New Roman" w:hAnsi="Times New Roman"/>
                <w:sz w:val="14"/>
              </w:rPr>
              <w:t>МДК 04.02</w:t>
            </w:r>
          </w:p>
        </w:tc>
        <w:tc>
          <w:tcPr>
            <w:tcW w:w="2539" w:type="dxa"/>
            <w:tcBorders>
              <w:top w:val="single" w:sz="4" w:space="0" w:color="000000"/>
              <w:left w:val="single" w:sz="4" w:space="0" w:color="000000"/>
              <w:bottom w:val="single" w:sz="4" w:space="0" w:color="000000"/>
              <w:right w:val="single" w:sz="4" w:space="0" w:color="000000"/>
            </w:tcBorders>
            <w:shd w:val="clear" w:color="auto" w:fill="auto"/>
          </w:tcPr>
          <w:p w14:paraId="31F3CEAD" w14:textId="77777777" w:rsidR="004C1066" w:rsidRDefault="00057EB3">
            <w:pPr>
              <w:spacing w:after="0" w:line="240" w:lineRule="auto"/>
              <w:rPr>
                <w:rFonts w:ascii="Times New Roman" w:hAnsi="Times New Roman"/>
                <w:sz w:val="14"/>
              </w:rPr>
            </w:pPr>
            <w:r>
              <w:rPr>
                <w:rFonts w:ascii="Times New Roman" w:hAnsi="Times New Roman"/>
                <w:sz w:val="14"/>
              </w:rPr>
              <w:t>Конструкция и техническая эксплуатация полезной нагру</w:t>
            </w:r>
            <w:r>
              <w:rPr>
                <w:rFonts w:ascii="Times New Roman" w:hAnsi="Times New Roman"/>
                <w:sz w:val="14"/>
              </w:rPr>
              <w:t>зки беспилотного воздушного судна, систем  обработки информации, иных электронных и цифровых систем.</w:t>
            </w:r>
          </w:p>
        </w:tc>
        <w:tc>
          <w:tcPr>
            <w:tcW w:w="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4C8B13" w14:textId="77777777" w:rsidR="004C1066" w:rsidRDefault="00057EB3">
            <w:pPr>
              <w:spacing w:after="0" w:line="240" w:lineRule="auto"/>
              <w:jc w:val="center"/>
              <w:rPr>
                <w:rFonts w:ascii="Times New Roman" w:hAnsi="Times New Roman"/>
                <w:sz w:val="14"/>
              </w:rPr>
            </w:pPr>
            <w:r>
              <w:rPr>
                <w:rFonts w:ascii="Times New Roman" w:hAnsi="Times New Roman"/>
                <w:sz w:val="14"/>
              </w:rPr>
              <w:t>4</w:t>
            </w:r>
          </w:p>
        </w:tc>
        <w:tc>
          <w:tcPr>
            <w:tcW w:w="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805C01" w14:textId="77777777" w:rsidR="004C1066" w:rsidRDefault="00057EB3">
            <w:pPr>
              <w:spacing w:after="0" w:line="240" w:lineRule="auto"/>
              <w:jc w:val="center"/>
              <w:rPr>
                <w:rFonts w:ascii="Times New Roman" w:hAnsi="Times New Roman"/>
                <w:sz w:val="14"/>
              </w:rPr>
            </w:pPr>
            <w:r>
              <w:rPr>
                <w:rFonts w:ascii="Times New Roman" w:hAnsi="Times New Roman"/>
                <w:sz w:val="14"/>
              </w:rPr>
              <w:t>2</w:t>
            </w:r>
          </w:p>
        </w:tc>
        <w:tc>
          <w:tcPr>
            <w:tcW w:w="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564ED4" w14:textId="77777777" w:rsidR="004C1066" w:rsidRDefault="00057EB3">
            <w:pPr>
              <w:spacing w:after="0" w:line="240" w:lineRule="auto"/>
              <w:jc w:val="center"/>
              <w:rPr>
                <w:rFonts w:ascii="Times New Roman" w:hAnsi="Times New Roman"/>
                <w:sz w:val="14"/>
              </w:rPr>
            </w:pPr>
            <w:r>
              <w:rPr>
                <w:rFonts w:ascii="Times New Roman" w:hAnsi="Times New Roman"/>
                <w:sz w:val="14"/>
              </w:rPr>
              <w:t>2</w:t>
            </w:r>
          </w:p>
        </w:tc>
        <w:tc>
          <w:tcPr>
            <w:tcW w:w="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1B0B42" w14:textId="77777777" w:rsidR="004C1066" w:rsidRDefault="00057EB3">
            <w:pPr>
              <w:spacing w:after="0" w:line="240" w:lineRule="auto"/>
              <w:jc w:val="center"/>
              <w:rPr>
                <w:rFonts w:ascii="Times New Roman" w:hAnsi="Times New Roman"/>
                <w:sz w:val="14"/>
              </w:rPr>
            </w:pPr>
            <w:r>
              <w:rPr>
                <w:rFonts w:ascii="Times New Roman" w:hAnsi="Times New Roman"/>
                <w:sz w:val="14"/>
              </w:rPr>
              <w:t>2</w:t>
            </w:r>
          </w:p>
        </w:tc>
        <w:tc>
          <w:tcPr>
            <w:tcW w:w="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8BC0B6" w14:textId="77777777" w:rsidR="004C1066" w:rsidRDefault="00057EB3">
            <w:pPr>
              <w:spacing w:after="0" w:line="240" w:lineRule="auto"/>
              <w:jc w:val="center"/>
              <w:rPr>
                <w:rFonts w:ascii="Times New Roman" w:hAnsi="Times New Roman"/>
                <w:sz w:val="14"/>
              </w:rPr>
            </w:pPr>
            <w:r>
              <w:rPr>
                <w:rFonts w:ascii="Times New Roman" w:hAnsi="Times New Roman"/>
                <w:sz w:val="14"/>
              </w:rPr>
              <w:t>2</w:t>
            </w:r>
          </w:p>
        </w:tc>
        <w:tc>
          <w:tcPr>
            <w:tcW w:w="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6CE8DF" w14:textId="77777777" w:rsidR="004C1066" w:rsidRDefault="00057EB3">
            <w:pPr>
              <w:spacing w:after="0" w:line="240" w:lineRule="auto"/>
              <w:jc w:val="center"/>
              <w:rPr>
                <w:rFonts w:ascii="Times New Roman" w:hAnsi="Times New Roman"/>
                <w:sz w:val="14"/>
              </w:rPr>
            </w:pPr>
            <w:r>
              <w:rPr>
                <w:rFonts w:ascii="Times New Roman" w:hAnsi="Times New Roman"/>
                <w:sz w:val="14"/>
              </w:rPr>
              <w:t>4</w:t>
            </w:r>
          </w:p>
        </w:tc>
        <w:tc>
          <w:tcPr>
            <w:tcW w:w="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2E9C4A" w14:textId="77777777" w:rsidR="004C1066" w:rsidRDefault="00057EB3">
            <w:pPr>
              <w:spacing w:after="0" w:line="240" w:lineRule="auto"/>
              <w:jc w:val="center"/>
              <w:rPr>
                <w:rFonts w:ascii="Times New Roman" w:hAnsi="Times New Roman"/>
                <w:sz w:val="14"/>
              </w:rPr>
            </w:pPr>
            <w:r>
              <w:rPr>
                <w:rFonts w:ascii="Times New Roman" w:hAnsi="Times New Roman"/>
                <w:sz w:val="14"/>
              </w:rPr>
              <w:t>2</w:t>
            </w:r>
          </w:p>
        </w:tc>
        <w:tc>
          <w:tcPr>
            <w:tcW w:w="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2E7E3A" w14:textId="77777777" w:rsidR="004C1066" w:rsidRDefault="00057EB3">
            <w:pPr>
              <w:spacing w:after="0" w:line="240" w:lineRule="auto"/>
              <w:jc w:val="center"/>
              <w:rPr>
                <w:rFonts w:ascii="Times New Roman" w:hAnsi="Times New Roman"/>
                <w:sz w:val="14"/>
              </w:rPr>
            </w:pPr>
            <w:r>
              <w:rPr>
                <w:rFonts w:ascii="Times New Roman" w:hAnsi="Times New Roman"/>
                <w:sz w:val="14"/>
              </w:rPr>
              <w:t>2</w:t>
            </w: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7AD4B84" w14:textId="77777777" w:rsidR="004C1066" w:rsidRDefault="00057EB3">
            <w:pPr>
              <w:spacing w:after="0" w:line="240" w:lineRule="auto"/>
              <w:jc w:val="center"/>
              <w:rPr>
                <w:rFonts w:ascii="Times New Roman" w:hAnsi="Times New Roman"/>
                <w:sz w:val="14"/>
              </w:rPr>
            </w:pPr>
            <w:r>
              <w:rPr>
                <w:rFonts w:ascii="Times New Roman" w:hAnsi="Times New Roman"/>
                <w:sz w:val="14"/>
              </w:rPr>
              <w:t>2</w:t>
            </w: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36D5A0" w14:textId="77777777" w:rsidR="004C1066" w:rsidRDefault="00057EB3">
            <w:pPr>
              <w:spacing w:after="0" w:line="240" w:lineRule="auto"/>
              <w:jc w:val="center"/>
              <w:rPr>
                <w:rFonts w:ascii="Times New Roman" w:hAnsi="Times New Roman"/>
                <w:sz w:val="14"/>
              </w:rPr>
            </w:pPr>
            <w:r>
              <w:rPr>
                <w:rFonts w:ascii="Times New Roman" w:hAnsi="Times New Roman"/>
                <w:sz w:val="14"/>
              </w:rPr>
              <w:t>2</w:t>
            </w: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8AE50AF" w14:textId="77777777" w:rsidR="004C1066" w:rsidRDefault="00057EB3">
            <w:pPr>
              <w:spacing w:after="0" w:line="240" w:lineRule="auto"/>
              <w:jc w:val="center"/>
              <w:rPr>
                <w:rFonts w:ascii="Times New Roman" w:hAnsi="Times New Roman"/>
                <w:sz w:val="14"/>
              </w:rPr>
            </w:pPr>
            <w:r>
              <w:rPr>
                <w:rFonts w:ascii="Times New Roman" w:hAnsi="Times New Roman"/>
                <w:sz w:val="14"/>
              </w:rPr>
              <w:t>4</w:t>
            </w: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5A498D" w14:textId="77777777" w:rsidR="004C1066" w:rsidRDefault="00057EB3">
            <w:pPr>
              <w:spacing w:after="0" w:line="240" w:lineRule="auto"/>
              <w:jc w:val="center"/>
              <w:rPr>
                <w:rFonts w:ascii="Times New Roman" w:hAnsi="Times New Roman"/>
                <w:sz w:val="14"/>
              </w:rPr>
            </w:pPr>
            <w:r>
              <w:rPr>
                <w:rFonts w:ascii="Times New Roman" w:hAnsi="Times New Roman"/>
                <w:sz w:val="14"/>
              </w:rPr>
              <w:t>2</w:t>
            </w: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C4895A" w14:textId="77777777" w:rsidR="004C1066" w:rsidRDefault="00057EB3">
            <w:pPr>
              <w:spacing w:after="0" w:line="240" w:lineRule="auto"/>
              <w:jc w:val="center"/>
              <w:rPr>
                <w:rFonts w:ascii="Times New Roman" w:hAnsi="Times New Roman"/>
                <w:sz w:val="14"/>
              </w:rPr>
            </w:pPr>
            <w:r>
              <w:rPr>
                <w:rFonts w:ascii="Times New Roman" w:hAnsi="Times New Roman"/>
                <w:sz w:val="14"/>
              </w:rPr>
              <w:t>2</w:t>
            </w: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D62773" w14:textId="77777777" w:rsidR="004C1066" w:rsidRDefault="00057EB3">
            <w:pPr>
              <w:spacing w:after="0" w:line="240" w:lineRule="auto"/>
              <w:jc w:val="center"/>
              <w:rPr>
                <w:rFonts w:ascii="Times New Roman" w:hAnsi="Times New Roman"/>
                <w:sz w:val="14"/>
              </w:rPr>
            </w:pPr>
            <w:r>
              <w:rPr>
                <w:rFonts w:ascii="Times New Roman" w:hAnsi="Times New Roman"/>
                <w:sz w:val="14"/>
              </w:rPr>
              <w:t>4</w:t>
            </w: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4B43408" w14:textId="77777777" w:rsidR="004C1066" w:rsidRDefault="00057EB3">
            <w:pPr>
              <w:spacing w:after="0" w:line="240" w:lineRule="auto"/>
              <w:jc w:val="center"/>
              <w:rPr>
                <w:rFonts w:ascii="Times New Roman" w:hAnsi="Times New Roman"/>
                <w:sz w:val="14"/>
              </w:rPr>
            </w:pPr>
            <w:r>
              <w:rPr>
                <w:rFonts w:ascii="Times New Roman" w:hAnsi="Times New Roman"/>
                <w:sz w:val="14"/>
              </w:rPr>
              <w:t>2</w:t>
            </w: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3CD4CC" w14:textId="77777777" w:rsidR="004C1066" w:rsidRDefault="00057EB3">
            <w:pPr>
              <w:spacing w:after="0" w:line="240" w:lineRule="auto"/>
              <w:jc w:val="center"/>
              <w:rPr>
                <w:rFonts w:ascii="Times New Roman" w:hAnsi="Times New Roman"/>
                <w:sz w:val="14"/>
              </w:rPr>
            </w:pPr>
            <w:r>
              <w:rPr>
                <w:rFonts w:ascii="Times New Roman" w:hAnsi="Times New Roman"/>
                <w:sz w:val="14"/>
              </w:rPr>
              <w:t>2</w:t>
            </w: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8BC714D" w14:textId="77777777" w:rsidR="004C1066" w:rsidRDefault="00057EB3">
            <w:pPr>
              <w:spacing w:after="0" w:line="240" w:lineRule="auto"/>
              <w:jc w:val="center"/>
              <w:rPr>
                <w:rFonts w:ascii="Times New Roman" w:hAnsi="Times New Roman"/>
                <w:sz w:val="14"/>
              </w:rPr>
            </w:pPr>
            <w:r>
              <w:rPr>
                <w:rFonts w:ascii="Times New Roman" w:hAnsi="Times New Roman"/>
                <w:sz w:val="14"/>
              </w:rPr>
              <w:t>2</w:t>
            </w:r>
          </w:p>
        </w:tc>
        <w:tc>
          <w:tcPr>
            <w:tcW w:w="237"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10534CA0" w14:textId="77777777" w:rsidR="004C1066" w:rsidRDefault="004C1066">
            <w:pPr>
              <w:spacing w:after="0" w:line="240" w:lineRule="auto"/>
              <w:jc w:val="center"/>
              <w:rPr>
                <w:rFonts w:ascii="Times New Roman" w:hAnsi="Times New Roman"/>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66AF4BB2" w14:textId="77777777" w:rsidR="004C1066" w:rsidRDefault="004C1066">
            <w:pPr>
              <w:spacing w:after="0" w:line="240" w:lineRule="auto"/>
              <w:jc w:val="center"/>
              <w:rPr>
                <w:rFonts w:ascii="Times New Roman" w:hAnsi="Times New Roman"/>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F7E6FE" w14:textId="77777777" w:rsidR="004C1066" w:rsidRDefault="00057EB3">
            <w:pPr>
              <w:spacing w:after="0" w:line="240" w:lineRule="auto"/>
              <w:jc w:val="center"/>
              <w:rPr>
                <w:rFonts w:ascii="Times New Roman" w:hAnsi="Times New Roman"/>
                <w:sz w:val="14"/>
              </w:rPr>
            </w:pPr>
            <w:r>
              <w:rPr>
                <w:rFonts w:ascii="Times New Roman" w:hAnsi="Times New Roman"/>
                <w:sz w:val="14"/>
              </w:rPr>
              <w:t>6</w:t>
            </w: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659DBA" w14:textId="77777777" w:rsidR="004C1066" w:rsidRDefault="00057EB3">
            <w:pPr>
              <w:spacing w:after="0" w:line="240" w:lineRule="auto"/>
              <w:jc w:val="center"/>
              <w:rPr>
                <w:rFonts w:ascii="Times New Roman" w:hAnsi="Times New Roman"/>
                <w:sz w:val="14"/>
              </w:rPr>
            </w:pPr>
            <w:r>
              <w:rPr>
                <w:rFonts w:ascii="Times New Roman" w:hAnsi="Times New Roman"/>
                <w:sz w:val="14"/>
              </w:rPr>
              <w:t>6</w:t>
            </w: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60C15D" w14:textId="77777777" w:rsidR="004C1066" w:rsidRDefault="00057EB3">
            <w:pPr>
              <w:spacing w:after="0" w:line="240" w:lineRule="auto"/>
              <w:jc w:val="center"/>
              <w:rPr>
                <w:rFonts w:ascii="Times New Roman" w:hAnsi="Times New Roman"/>
                <w:sz w:val="14"/>
              </w:rPr>
            </w:pPr>
            <w:r>
              <w:rPr>
                <w:rFonts w:ascii="Times New Roman" w:hAnsi="Times New Roman"/>
                <w:sz w:val="14"/>
              </w:rPr>
              <w:t>6</w:t>
            </w: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E6C9A1" w14:textId="77777777" w:rsidR="004C1066" w:rsidRDefault="00057EB3">
            <w:pPr>
              <w:spacing w:after="0" w:line="240" w:lineRule="auto"/>
              <w:jc w:val="center"/>
              <w:rPr>
                <w:rFonts w:ascii="Times New Roman" w:hAnsi="Times New Roman"/>
                <w:sz w:val="14"/>
              </w:rPr>
            </w:pPr>
            <w:r>
              <w:rPr>
                <w:rFonts w:ascii="Times New Roman" w:hAnsi="Times New Roman"/>
                <w:sz w:val="14"/>
              </w:rPr>
              <w:t>6</w:t>
            </w:r>
          </w:p>
        </w:tc>
        <w:tc>
          <w:tcPr>
            <w:tcW w:w="237" w:type="dxa"/>
            <w:tcBorders>
              <w:top w:val="single" w:sz="4" w:space="0" w:color="000000"/>
              <w:left w:val="single" w:sz="4" w:space="0" w:color="000000"/>
              <w:bottom w:val="single" w:sz="4" w:space="0" w:color="000000"/>
              <w:right w:val="single" w:sz="4" w:space="0" w:color="000000"/>
            </w:tcBorders>
            <w:shd w:val="clear" w:color="auto" w:fill="C7D9F1" w:themeFill="text2" w:themeFillTint="32"/>
            <w:vAlign w:val="center"/>
          </w:tcPr>
          <w:p w14:paraId="21D1EBD9" w14:textId="77777777" w:rsidR="004C1066" w:rsidRDefault="004C1066">
            <w:pPr>
              <w:spacing w:after="0" w:line="240" w:lineRule="auto"/>
              <w:jc w:val="center"/>
              <w:rPr>
                <w:rFonts w:ascii="Times New Roman" w:hAnsi="Times New Roman"/>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C7D9F1" w:themeFill="text2" w:themeFillTint="32"/>
            <w:vAlign w:val="center"/>
          </w:tcPr>
          <w:p w14:paraId="0D51ACD1" w14:textId="77777777" w:rsidR="004C1066" w:rsidRDefault="004C1066">
            <w:pPr>
              <w:spacing w:after="0" w:line="240" w:lineRule="auto"/>
              <w:jc w:val="center"/>
              <w:rPr>
                <w:rFonts w:ascii="Times New Roman" w:hAnsi="Times New Roman"/>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C7D9F1" w:themeFill="text2" w:themeFillTint="32"/>
            <w:vAlign w:val="center"/>
          </w:tcPr>
          <w:p w14:paraId="115F7E42" w14:textId="77777777" w:rsidR="004C1066" w:rsidRDefault="004C1066">
            <w:pPr>
              <w:spacing w:after="0" w:line="240" w:lineRule="auto"/>
              <w:jc w:val="center"/>
              <w:rPr>
                <w:rFonts w:ascii="Times New Roman" w:hAnsi="Times New Roman"/>
                <w:sz w:val="14"/>
              </w:rPr>
            </w:pPr>
          </w:p>
        </w:tc>
        <w:tc>
          <w:tcPr>
            <w:tcW w:w="248" w:type="dxa"/>
            <w:tcBorders>
              <w:top w:val="single" w:sz="4" w:space="0" w:color="000000"/>
              <w:left w:val="single" w:sz="4" w:space="0" w:color="000000"/>
              <w:bottom w:val="single" w:sz="4" w:space="0" w:color="000000"/>
              <w:right w:val="single" w:sz="4" w:space="0" w:color="000000"/>
            </w:tcBorders>
            <w:shd w:val="clear" w:color="auto" w:fill="C7D9F1" w:themeFill="text2" w:themeFillTint="32"/>
            <w:vAlign w:val="center"/>
          </w:tcPr>
          <w:p w14:paraId="177B6386" w14:textId="77777777" w:rsidR="004C1066" w:rsidRDefault="004C1066">
            <w:pPr>
              <w:spacing w:after="0" w:line="240" w:lineRule="auto"/>
              <w:jc w:val="center"/>
              <w:rPr>
                <w:rFonts w:ascii="Times New Roman" w:hAnsi="Times New Roman"/>
                <w:sz w:val="14"/>
              </w:rPr>
            </w:pPr>
          </w:p>
        </w:tc>
        <w:tc>
          <w:tcPr>
            <w:tcW w:w="236" w:type="dxa"/>
            <w:tcBorders>
              <w:top w:val="single" w:sz="4" w:space="0" w:color="000000"/>
              <w:left w:val="single" w:sz="4" w:space="0" w:color="000000"/>
              <w:bottom w:val="single" w:sz="4" w:space="0" w:color="000000"/>
              <w:right w:val="single" w:sz="4" w:space="0" w:color="000000"/>
            </w:tcBorders>
            <w:shd w:val="clear" w:color="auto" w:fill="C7D9F1" w:themeFill="text2" w:themeFillTint="32"/>
            <w:vAlign w:val="center"/>
          </w:tcPr>
          <w:p w14:paraId="73A5D256" w14:textId="77777777" w:rsidR="004C1066" w:rsidRDefault="004C1066">
            <w:pPr>
              <w:spacing w:after="0" w:line="240" w:lineRule="auto"/>
              <w:jc w:val="center"/>
              <w:rPr>
                <w:rFonts w:ascii="Times New Roman" w:hAnsi="Times New Roman"/>
                <w:sz w:val="14"/>
              </w:rPr>
            </w:pPr>
          </w:p>
        </w:tc>
        <w:tc>
          <w:tcPr>
            <w:tcW w:w="284" w:type="dxa"/>
            <w:tcBorders>
              <w:top w:val="single" w:sz="4" w:space="0" w:color="000000"/>
              <w:left w:val="single" w:sz="4" w:space="0" w:color="000000"/>
              <w:bottom w:val="single" w:sz="4" w:space="0" w:color="000000"/>
              <w:right w:val="single" w:sz="4" w:space="0" w:color="000000"/>
            </w:tcBorders>
            <w:shd w:val="clear" w:color="auto" w:fill="C7D9F1" w:themeFill="text2" w:themeFillTint="32"/>
            <w:vAlign w:val="center"/>
          </w:tcPr>
          <w:p w14:paraId="3B831219" w14:textId="77777777" w:rsidR="004C1066" w:rsidRDefault="004C1066">
            <w:pPr>
              <w:spacing w:after="0" w:line="240" w:lineRule="auto"/>
              <w:jc w:val="center"/>
              <w:rPr>
                <w:rFonts w:ascii="Times New Roman" w:hAnsi="Times New Roman"/>
                <w:sz w:val="14"/>
              </w:rPr>
            </w:pPr>
          </w:p>
        </w:tc>
        <w:tc>
          <w:tcPr>
            <w:tcW w:w="282" w:type="dxa"/>
            <w:tcBorders>
              <w:top w:val="single" w:sz="4" w:space="0" w:color="000000"/>
              <w:left w:val="single" w:sz="4" w:space="0" w:color="000000"/>
              <w:bottom w:val="single" w:sz="4" w:space="0" w:color="000000"/>
              <w:right w:val="single" w:sz="4" w:space="0" w:color="000000"/>
            </w:tcBorders>
            <w:shd w:val="clear" w:color="auto" w:fill="C7D9F1" w:themeFill="text2" w:themeFillTint="32"/>
            <w:vAlign w:val="center"/>
          </w:tcPr>
          <w:p w14:paraId="2E5A0F71" w14:textId="77777777" w:rsidR="004C1066" w:rsidRDefault="004C1066">
            <w:pPr>
              <w:spacing w:after="0" w:line="240" w:lineRule="auto"/>
              <w:jc w:val="center"/>
              <w:rPr>
                <w:rFonts w:ascii="Times New Roman" w:hAnsi="Times New Roman"/>
                <w:sz w:val="14"/>
              </w:rPr>
            </w:pPr>
          </w:p>
        </w:tc>
        <w:tc>
          <w:tcPr>
            <w:tcW w:w="284" w:type="dxa"/>
            <w:tcBorders>
              <w:top w:val="single" w:sz="4" w:space="0" w:color="000000"/>
              <w:left w:val="single" w:sz="4" w:space="0" w:color="000000"/>
              <w:bottom w:val="single" w:sz="4" w:space="0" w:color="000000"/>
              <w:right w:val="single" w:sz="4" w:space="0" w:color="000000"/>
            </w:tcBorders>
            <w:shd w:val="clear" w:color="auto" w:fill="C7D9F1" w:themeFill="text2" w:themeFillTint="32"/>
            <w:vAlign w:val="center"/>
          </w:tcPr>
          <w:p w14:paraId="500F2B08" w14:textId="77777777" w:rsidR="004C1066" w:rsidRDefault="004C1066">
            <w:pPr>
              <w:spacing w:after="0" w:line="240" w:lineRule="auto"/>
              <w:jc w:val="center"/>
              <w:rPr>
                <w:rFonts w:ascii="Times New Roman" w:hAnsi="Times New Roman"/>
                <w:sz w:val="14"/>
              </w:rPr>
            </w:pPr>
          </w:p>
        </w:tc>
        <w:tc>
          <w:tcPr>
            <w:tcW w:w="283" w:type="dxa"/>
            <w:tcBorders>
              <w:top w:val="single" w:sz="4" w:space="0" w:color="000000"/>
              <w:left w:val="single" w:sz="4" w:space="0" w:color="000000"/>
              <w:bottom w:val="single" w:sz="4" w:space="0" w:color="000000"/>
              <w:right w:val="single" w:sz="4" w:space="0" w:color="000000"/>
            </w:tcBorders>
            <w:shd w:val="clear" w:color="auto" w:fill="C7D9F1" w:themeFill="text2" w:themeFillTint="32"/>
            <w:vAlign w:val="center"/>
          </w:tcPr>
          <w:p w14:paraId="70F2A898" w14:textId="77777777" w:rsidR="004C1066" w:rsidRDefault="004C1066">
            <w:pPr>
              <w:spacing w:after="0" w:line="240" w:lineRule="auto"/>
              <w:jc w:val="center"/>
              <w:rPr>
                <w:rFonts w:ascii="Times New Roman" w:hAnsi="Times New Roman"/>
                <w:sz w:val="14"/>
              </w:rPr>
            </w:pPr>
          </w:p>
        </w:tc>
        <w:tc>
          <w:tcPr>
            <w:tcW w:w="284" w:type="dxa"/>
            <w:tcBorders>
              <w:top w:val="single" w:sz="4" w:space="0" w:color="000000"/>
              <w:left w:val="single" w:sz="4" w:space="0" w:color="000000"/>
              <w:bottom w:val="single" w:sz="4" w:space="0" w:color="000000"/>
              <w:right w:val="single" w:sz="4" w:space="0" w:color="000000"/>
            </w:tcBorders>
            <w:shd w:val="clear" w:color="auto" w:fill="C7D9F1" w:themeFill="text2" w:themeFillTint="32"/>
            <w:vAlign w:val="center"/>
          </w:tcPr>
          <w:p w14:paraId="283AD57E" w14:textId="77777777" w:rsidR="004C1066" w:rsidRDefault="004C1066">
            <w:pPr>
              <w:spacing w:after="0" w:line="240" w:lineRule="auto"/>
              <w:jc w:val="center"/>
              <w:rPr>
                <w:rFonts w:ascii="Times New Roman" w:hAnsi="Times New Roman"/>
                <w:sz w:val="14"/>
              </w:rPr>
            </w:pPr>
          </w:p>
        </w:tc>
        <w:tc>
          <w:tcPr>
            <w:tcW w:w="283" w:type="dxa"/>
            <w:tcBorders>
              <w:top w:val="single" w:sz="4" w:space="0" w:color="000000"/>
              <w:left w:val="single" w:sz="4" w:space="0" w:color="000000"/>
              <w:bottom w:val="single" w:sz="4" w:space="0" w:color="000000"/>
              <w:right w:val="single" w:sz="4" w:space="0" w:color="000000"/>
            </w:tcBorders>
            <w:shd w:val="clear" w:color="auto" w:fill="C7D9F1" w:themeFill="text2" w:themeFillTint="32"/>
            <w:vAlign w:val="center"/>
          </w:tcPr>
          <w:p w14:paraId="741D096E" w14:textId="77777777" w:rsidR="004C1066" w:rsidRDefault="004C1066">
            <w:pPr>
              <w:spacing w:after="0" w:line="240" w:lineRule="auto"/>
              <w:jc w:val="center"/>
              <w:rPr>
                <w:rFonts w:ascii="Times New Roman" w:hAnsi="Times New Roman"/>
                <w:sz w:val="14"/>
              </w:rPr>
            </w:pPr>
          </w:p>
        </w:tc>
        <w:tc>
          <w:tcPr>
            <w:tcW w:w="284" w:type="dxa"/>
            <w:tcBorders>
              <w:top w:val="single" w:sz="4" w:space="0" w:color="000000"/>
              <w:left w:val="single" w:sz="4" w:space="0" w:color="000000"/>
              <w:bottom w:val="single" w:sz="4" w:space="0" w:color="000000"/>
              <w:right w:val="single" w:sz="4" w:space="0" w:color="000000"/>
            </w:tcBorders>
            <w:shd w:val="clear" w:color="auto" w:fill="C7D9F1" w:themeFill="text2" w:themeFillTint="32"/>
            <w:vAlign w:val="center"/>
          </w:tcPr>
          <w:p w14:paraId="18FFA5D1" w14:textId="77777777" w:rsidR="004C1066" w:rsidRDefault="004C1066">
            <w:pPr>
              <w:spacing w:after="0" w:line="240" w:lineRule="auto"/>
              <w:jc w:val="center"/>
              <w:rPr>
                <w:rFonts w:ascii="Times New Roman" w:hAnsi="Times New Roman"/>
                <w:sz w:val="14"/>
              </w:rPr>
            </w:pPr>
          </w:p>
        </w:tc>
        <w:tc>
          <w:tcPr>
            <w:tcW w:w="283" w:type="dxa"/>
            <w:gridSpan w:val="2"/>
            <w:tcBorders>
              <w:top w:val="single" w:sz="4" w:space="0" w:color="000000"/>
              <w:left w:val="single" w:sz="4" w:space="0" w:color="000000"/>
              <w:bottom w:val="single" w:sz="4" w:space="0" w:color="000000"/>
              <w:right w:val="single" w:sz="4" w:space="0" w:color="000000"/>
            </w:tcBorders>
            <w:shd w:val="clear" w:color="auto" w:fill="C7D9F1" w:themeFill="text2" w:themeFillTint="32"/>
            <w:vAlign w:val="center"/>
          </w:tcPr>
          <w:p w14:paraId="22890949" w14:textId="77777777" w:rsidR="004C1066" w:rsidRDefault="004C1066">
            <w:pPr>
              <w:spacing w:after="0" w:line="240" w:lineRule="auto"/>
              <w:jc w:val="center"/>
              <w:rPr>
                <w:rFonts w:ascii="Times New Roman" w:hAnsi="Times New Roman"/>
                <w:sz w:val="14"/>
              </w:rPr>
            </w:pPr>
          </w:p>
        </w:tc>
        <w:tc>
          <w:tcPr>
            <w:tcW w:w="272" w:type="dxa"/>
            <w:tcBorders>
              <w:top w:val="single" w:sz="4" w:space="0" w:color="000000"/>
              <w:left w:val="single" w:sz="4" w:space="0" w:color="000000"/>
              <w:bottom w:val="single" w:sz="4" w:space="0" w:color="000000"/>
              <w:right w:val="single" w:sz="4" w:space="0" w:color="000000"/>
            </w:tcBorders>
            <w:shd w:val="clear" w:color="auto" w:fill="C6E0B4"/>
            <w:vAlign w:val="center"/>
          </w:tcPr>
          <w:p w14:paraId="7E35FE7F" w14:textId="77777777" w:rsidR="004C1066" w:rsidRDefault="00057EB3">
            <w:pPr>
              <w:spacing w:after="0" w:line="240" w:lineRule="auto"/>
              <w:jc w:val="center"/>
              <w:rPr>
                <w:rFonts w:ascii="Times New Roman" w:hAnsi="Times New Roman"/>
                <w:sz w:val="14"/>
              </w:rPr>
            </w:pPr>
            <w:r>
              <w:rPr>
                <w:rFonts w:ascii="Times New Roman" w:hAnsi="Times New Roman"/>
                <w:sz w:val="14"/>
              </w:rPr>
              <w:t>6</w:t>
            </w:r>
          </w:p>
        </w:tc>
        <w:tc>
          <w:tcPr>
            <w:tcW w:w="284" w:type="dxa"/>
            <w:tcBorders>
              <w:top w:val="single" w:sz="4" w:space="0" w:color="000000"/>
              <w:left w:val="single" w:sz="4" w:space="0" w:color="000000"/>
              <w:bottom w:val="single" w:sz="4" w:space="0" w:color="000000"/>
              <w:right w:val="single" w:sz="4" w:space="0" w:color="000000"/>
            </w:tcBorders>
            <w:shd w:val="clear" w:color="auto" w:fill="FF0000"/>
            <w:vAlign w:val="center"/>
          </w:tcPr>
          <w:p w14:paraId="78714B30" w14:textId="77777777" w:rsidR="004C1066" w:rsidRDefault="004C1066">
            <w:pPr>
              <w:spacing w:after="0" w:line="240" w:lineRule="auto"/>
              <w:jc w:val="center"/>
              <w:rPr>
                <w:rFonts w:ascii="Times New Roman" w:hAnsi="Times New Roman"/>
                <w:sz w:val="14"/>
              </w:rPr>
            </w:pPr>
          </w:p>
        </w:tc>
        <w:tc>
          <w:tcPr>
            <w:tcW w:w="295" w:type="dxa"/>
            <w:tcBorders>
              <w:top w:val="single" w:sz="4" w:space="0" w:color="000000"/>
              <w:left w:val="single" w:sz="4" w:space="0" w:color="000000"/>
              <w:bottom w:val="single" w:sz="4" w:space="0" w:color="000000"/>
              <w:right w:val="single" w:sz="4" w:space="0" w:color="000000"/>
            </w:tcBorders>
            <w:shd w:val="clear" w:color="auto" w:fill="FF0000"/>
            <w:vAlign w:val="center"/>
          </w:tcPr>
          <w:p w14:paraId="2D5E76C9" w14:textId="77777777" w:rsidR="004C1066" w:rsidRDefault="004C1066">
            <w:pPr>
              <w:spacing w:after="0" w:line="240" w:lineRule="auto"/>
              <w:jc w:val="center"/>
              <w:rPr>
                <w:rFonts w:ascii="Times New Roman" w:hAnsi="Times New Roman"/>
                <w:sz w:val="14"/>
              </w:rPr>
            </w:pPr>
          </w:p>
        </w:tc>
        <w:tc>
          <w:tcPr>
            <w:tcW w:w="283" w:type="dxa"/>
            <w:gridSpan w:val="2"/>
            <w:tcBorders>
              <w:top w:val="single" w:sz="4" w:space="0" w:color="000000"/>
              <w:left w:val="single" w:sz="4" w:space="0" w:color="000000"/>
              <w:bottom w:val="single" w:sz="4" w:space="0" w:color="000000"/>
              <w:right w:val="single" w:sz="4" w:space="0" w:color="000000"/>
            </w:tcBorders>
            <w:shd w:val="clear" w:color="auto" w:fill="FF0000"/>
            <w:vAlign w:val="center"/>
          </w:tcPr>
          <w:p w14:paraId="1BFFCAB9" w14:textId="77777777" w:rsidR="004C1066" w:rsidRDefault="004C1066">
            <w:pPr>
              <w:spacing w:after="0" w:line="240" w:lineRule="auto"/>
              <w:jc w:val="center"/>
              <w:rPr>
                <w:rFonts w:ascii="Times New Roman" w:hAnsi="Times New Roman"/>
                <w:sz w:val="14"/>
              </w:rPr>
            </w:pPr>
          </w:p>
        </w:tc>
        <w:tc>
          <w:tcPr>
            <w:tcW w:w="284" w:type="dxa"/>
            <w:gridSpan w:val="2"/>
            <w:tcBorders>
              <w:top w:val="single" w:sz="4" w:space="0" w:color="000000"/>
              <w:left w:val="single" w:sz="4" w:space="0" w:color="000000"/>
              <w:bottom w:val="single" w:sz="4" w:space="0" w:color="000000"/>
              <w:right w:val="single" w:sz="4" w:space="0" w:color="000000"/>
            </w:tcBorders>
            <w:shd w:val="clear" w:color="auto" w:fill="FF0000"/>
            <w:vAlign w:val="center"/>
          </w:tcPr>
          <w:p w14:paraId="3F10DC8B" w14:textId="77777777" w:rsidR="004C1066" w:rsidRDefault="004C1066">
            <w:pPr>
              <w:spacing w:after="0" w:line="240" w:lineRule="auto"/>
              <w:jc w:val="center"/>
              <w:rPr>
                <w:rFonts w:ascii="Times New Roman" w:hAnsi="Times New Roman"/>
                <w:sz w:val="14"/>
              </w:rPr>
            </w:pPr>
          </w:p>
        </w:tc>
        <w:tc>
          <w:tcPr>
            <w:tcW w:w="413" w:type="dxa"/>
            <w:tcBorders>
              <w:top w:val="single" w:sz="4" w:space="0" w:color="000000"/>
              <w:left w:val="single" w:sz="4" w:space="0" w:color="000000"/>
              <w:bottom w:val="single" w:sz="4" w:space="0" w:color="000000"/>
              <w:right w:val="single" w:sz="4" w:space="0" w:color="000000"/>
            </w:tcBorders>
            <w:shd w:val="clear" w:color="auto" w:fill="FF0000"/>
            <w:vAlign w:val="center"/>
          </w:tcPr>
          <w:p w14:paraId="04E9A953" w14:textId="77777777" w:rsidR="004C1066" w:rsidRDefault="004C1066">
            <w:pPr>
              <w:spacing w:after="0" w:line="240" w:lineRule="auto"/>
              <w:jc w:val="center"/>
              <w:rPr>
                <w:rFonts w:ascii="Times New Roman" w:hAnsi="Times New Roman"/>
                <w:sz w:val="14"/>
              </w:rPr>
            </w:pPr>
          </w:p>
        </w:tc>
        <w:tc>
          <w:tcPr>
            <w:tcW w:w="426" w:type="dxa"/>
            <w:tcBorders>
              <w:top w:val="single" w:sz="4" w:space="0" w:color="000000"/>
              <w:left w:val="single" w:sz="4" w:space="0" w:color="000000"/>
              <w:bottom w:val="single" w:sz="4" w:space="0" w:color="000000"/>
              <w:right w:val="single" w:sz="4" w:space="0" w:color="000000"/>
            </w:tcBorders>
            <w:shd w:val="clear" w:color="auto" w:fill="FF0000"/>
            <w:vAlign w:val="center"/>
          </w:tcPr>
          <w:p w14:paraId="13118D0D" w14:textId="77777777" w:rsidR="004C1066" w:rsidRDefault="004C1066">
            <w:pPr>
              <w:spacing w:after="0" w:line="240" w:lineRule="auto"/>
              <w:jc w:val="center"/>
              <w:rPr>
                <w:rFonts w:ascii="Times New Roman" w:hAnsi="Times New Roman"/>
                <w:sz w:val="14"/>
              </w:rPr>
            </w:pPr>
          </w:p>
        </w:tc>
        <w:tc>
          <w:tcPr>
            <w:tcW w:w="927" w:type="dxa"/>
            <w:tcBorders>
              <w:top w:val="single" w:sz="4" w:space="0" w:color="000000"/>
              <w:left w:val="single" w:sz="4" w:space="0" w:color="000000"/>
              <w:bottom w:val="single" w:sz="4" w:space="0" w:color="000000"/>
              <w:right w:val="single" w:sz="4" w:space="0" w:color="000000"/>
            </w:tcBorders>
            <w:vAlign w:val="center"/>
          </w:tcPr>
          <w:p w14:paraId="235CF288" w14:textId="77777777" w:rsidR="004C1066" w:rsidRDefault="00057EB3">
            <w:pPr>
              <w:spacing w:after="0" w:line="240" w:lineRule="auto"/>
              <w:jc w:val="center"/>
              <w:rPr>
                <w:rFonts w:ascii="Times New Roman" w:hAnsi="Times New Roman"/>
                <w:b/>
                <w:sz w:val="14"/>
              </w:rPr>
            </w:pPr>
            <w:r>
              <w:rPr>
                <w:rFonts w:ascii="Times New Roman" w:hAnsi="Times New Roman"/>
                <w:b/>
                <w:sz w:val="14"/>
              </w:rPr>
              <w:t>72</w:t>
            </w:r>
          </w:p>
        </w:tc>
      </w:tr>
      <w:tr w:rsidR="004C1066" w14:paraId="53B10637" w14:textId="77777777">
        <w:trPr>
          <w:trHeight w:val="1140"/>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8C2AB5" w14:textId="77777777" w:rsidR="004C1066" w:rsidRDefault="00057EB3">
            <w:pPr>
              <w:spacing w:after="0" w:line="240" w:lineRule="auto"/>
              <w:jc w:val="center"/>
              <w:rPr>
                <w:rFonts w:ascii="Times New Roman" w:hAnsi="Times New Roman"/>
                <w:sz w:val="14"/>
              </w:rPr>
            </w:pPr>
            <w:r>
              <w:rPr>
                <w:rFonts w:ascii="Times New Roman" w:hAnsi="Times New Roman"/>
                <w:sz w:val="14"/>
              </w:rPr>
              <w:t>МДК 04.03</w:t>
            </w:r>
          </w:p>
        </w:tc>
        <w:tc>
          <w:tcPr>
            <w:tcW w:w="2539" w:type="dxa"/>
            <w:tcBorders>
              <w:top w:val="single" w:sz="4" w:space="0" w:color="000000"/>
              <w:left w:val="single" w:sz="4" w:space="0" w:color="000000"/>
              <w:bottom w:val="single" w:sz="4" w:space="0" w:color="000000"/>
              <w:right w:val="single" w:sz="4" w:space="0" w:color="000000"/>
            </w:tcBorders>
            <w:shd w:val="clear" w:color="auto" w:fill="auto"/>
          </w:tcPr>
          <w:p w14:paraId="434F43E9" w14:textId="77777777" w:rsidR="004C1066" w:rsidRDefault="00057EB3">
            <w:pPr>
              <w:spacing w:after="0" w:line="240" w:lineRule="auto"/>
              <w:rPr>
                <w:rFonts w:ascii="Times New Roman" w:hAnsi="Times New Roman"/>
                <w:sz w:val="14"/>
              </w:rPr>
            </w:pPr>
            <w:r>
              <w:rPr>
                <w:rFonts w:ascii="Times New Roman" w:hAnsi="Times New Roman"/>
                <w:sz w:val="14"/>
              </w:rPr>
              <w:t>Методы и алгоритмы обработки информации, полученной о</w:t>
            </w:r>
            <w:r>
              <w:rPr>
                <w:rFonts w:ascii="Times New Roman" w:hAnsi="Times New Roman"/>
                <w:sz w:val="14"/>
              </w:rPr>
              <w:t>т функционального оборудования беспилотных авиационных систем, систем специализированного навесного оборудования, систем фото- и видеосъемки, системы мониторинга земной поверхности и воздушного пространства.</w:t>
            </w:r>
          </w:p>
        </w:tc>
        <w:tc>
          <w:tcPr>
            <w:tcW w:w="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ED1989" w14:textId="77777777" w:rsidR="004C1066" w:rsidRDefault="00057EB3">
            <w:pPr>
              <w:spacing w:after="0" w:line="240" w:lineRule="auto"/>
              <w:jc w:val="center"/>
              <w:rPr>
                <w:rFonts w:ascii="Times New Roman" w:hAnsi="Times New Roman"/>
                <w:sz w:val="14"/>
              </w:rPr>
            </w:pPr>
            <w:r>
              <w:rPr>
                <w:rFonts w:ascii="Times New Roman" w:hAnsi="Times New Roman"/>
                <w:sz w:val="14"/>
              </w:rPr>
              <w:t>2</w:t>
            </w:r>
          </w:p>
        </w:tc>
        <w:tc>
          <w:tcPr>
            <w:tcW w:w="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F97914" w14:textId="77777777" w:rsidR="004C1066" w:rsidRDefault="00057EB3">
            <w:pPr>
              <w:spacing w:after="0" w:line="240" w:lineRule="auto"/>
              <w:jc w:val="center"/>
              <w:rPr>
                <w:rFonts w:ascii="Times New Roman" w:hAnsi="Times New Roman"/>
                <w:sz w:val="14"/>
              </w:rPr>
            </w:pPr>
            <w:r>
              <w:rPr>
                <w:rFonts w:ascii="Times New Roman" w:hAnsi="Times New Roman"/>
                <w:sz w:val="14"/>
              </w:rPr>
              <w:t>2</w:t>
            </w:r>
          </w:p>
        </w:tc>
        <w:tc>
          <w:tcPr>
            <w:tcW w:w="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A6EC14" w14:textId="77777777" w:rsidR="004C1066" w:rsidRDefault="004C1066">
            <w:pPr>
              <w:spacing w:after="0" w:line="240" w:lineRule="auto"/>
              <w:jc w:val="center"/>
              <w:rPr>
                <w:rFonts w:ascii="Times New Roman" w:hAnsi="Times New Roman"/>
                <w:sz w:val="14"/>
              </w:rPr>
            </w:pPr>
          </w:p>
        </w:tc>
        <w:tc>
          <w:tcPr>
            <w:tcW w:w="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BB7FD3" w14:textId="77777777" w:rsidR="004C1066" w:rsidRDefault="00057EB3">
            <w:pPr>
              <w:spacing w:after="0" w:line="240" w:lineRule="auto"/>
              <w:jc w:val="center"/>
              <w:rPr>
                <w:rFonts w:ascii="Times New Roman" w:hAnsi="Times New Roman"/>
                <w:sz w:val="14"/>
              </w:rPr>
            </w:pPr>
            <w:r>
              <w:rPr>
                <w:rFonts w:ascii="Times New Roman" w:hAnsi="Times New Roman"/>
                <w:sz w:val="14"/>
              </w:rPr>
              <w:t>2</w:t>
            </w:r>
          </w:p>
        </w:tc>
        <w:tc>
          <w:tcPr>
            <w:tcW w:w="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23A335" w14:textId="77777777" w:rsidR="004C1066" w:rsidRDefault="00057EB3">
            <w:pPr>
              <w:spacing w:after="0" w:line="240" w:lineRule="auto"/>
              <w:jc w:val="center"/>
              <w:rPr>
                <w:rFonts w:ascii="Times New Roman" w:hAnsi="Times New Roman"/>
                <w:sz w:val="14"/>
              </w:rPr>
            </w:pPr>
            <w:r>
              <w:rPr>
                <w:rFonts w:ascii="Times New Roman" w:hAnsi="Times New Roman"/>
                <w:sz w:val="14"/>
              </w:rPr>
              <w:t>2</w:t>
            </w:r>
          </w:p>
        </w:tc>
        <w:tc>
          <w:tcPr>
            <w:tcW w:w="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391521" w14:textId="77777777" w:rsidR="004C1066" w:rsidRDefault="004C1066">
            <w:pPr>
              <w:spacing w:after="0" w:line="240" w:lineRule="auto"/>
              <w:jc w:val="center"/>
              <w:rPr>
                <w:rFonts w:ascii="Times New Roman" w:hAnsi="Times New Roman"/>
                <w:sz w:val="14"/>
              </w:rPr>
            </w:pPr>
          </w:p>
        </w:tc>
        <w:tc>
          <w:tcPr>
            <w:tcW w:w="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5EC438C" w14:textId="77777777" w:rsidR="004C1066" w:rsidRDefault="00057EB3">
            <w:pPr>
              <w:spacing w:after="0" w:line="240" w:lineRule="auto"/>
              <w:jc w:val="center"/>
              <w:rPr>
                <w:rFonts w:ascii="Times New Roman" w:hAnsi="Times New Roman"/>
                <w:sz w:val="14"/>
              </w:rPr>
            </w:pPr>
            <w:r>
              <w:rPr>
                <w:rFonts w:ascii="Times New Roman" w:hAnsi="Times New Roman"/>
                <w:sz w:val="14"/>
              </w:rPr>
              <w:t>2</w:t>
            </w:r>
          </w:p>
        </w:tc>
        <w:tc>
          <w:tcPr>
            <w:tcW w:w="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E7F9F2" w14:textId="77777777" w:rsidR="004C1066" w:rsidRDefault="00057EB3">
            <w:pPr>
              <w:spacing w:after="0" w:line="240" w:lineRule="auto"/>
              <w:jc w:val="center"/>
              <w:rPr>
                <w:rFonts w:ascii="Times New Roman" w:hAnsi="Times New Roman"/>
                <w:sz w:val="14"/>
              </w:rPr>
            </w:pPr>
            <w:r>
              <w:rPr>
                <w:rFonts w:ascii="Times New Roman" w:hAnsi="Times New Roman"/>
                <w:sz w:val="14"/>
              </w:rPr>
              <w:t>2</w:t>
            </w: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56CA513" w14:textId="77777777" w:rsidR="004C1066" w:rsidRDefault="004C1066">
            <w:pPr>
              <w:spacing w:after="0" w:line="240" w:lineRule="auto"/>
              <w:jc w:val="center"/>
              <w:rPr>
                <w:rFonts w:ascii="Times New Roman" w:hAnsi="Times New Roman"/>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056A33" w14:textId="77777777" w:rsidR="004C1066" w:rsidRDefault="004C1066">
            <w:pPr>
              <w:spacing w:after="0" w:line="240" w:lineRule="auto"/>
              <w:jc w:val="center"/>
              <w:rPr>
                <w:rFonts w:ascii="Times New Roman" w:hAnsi="Times New Roman"/>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C7E504" w14:textId="77777777" w:rsidR="004C1066" w:rsidRDefault="00057EB3">
            <w:pPr>
              <w:spacing w:after="0" w:line="240" w:lineRule="auto"/>
              <w:jc w:val="center"/>
              <w:rPr>
                <w:rFonts w:ascii="Times New Roman" w:hAnsi="Times New Roman"/>
                <w:sz w:val="14"/>
              </w:rPr>
            </w:pPr>
            <w:r>
              <w:rPr>
                <w:rFonts w:ascii="Times New Roman" w:hAnsi="Times New Roman"/>
                <w:sz w:val="14"/>
              </w:rPr>
              <w:t>2</w:t>
            </w: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5A9B706" w14:textId="77777777" w:rsidR="004C1066" w:rsidRDefault="00057EB3">
            <w:pPr>
              <w:spacing w:after="0" w:line="240" w:lineRule="auto"/>
              <w:jc w:val="center"/>
              <w:rPr>
                <w:rFonts w:ascii="Times New Roman" w:hAnsi="Times New Roman"/>
                <w:sz w:val="14"/>
              </w:rPr>
            </w:pPr>
            <w:r>
              <w:rPr>
                <w:rFonts w:ascii="Times New Roman" w:hAnsi="Times New Roman"/>
                <w:sz w:val="14"/>
              </w:rPr>
              <w:t>2</w:t>
            </w: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DF4296" w14:textId="77777777" w:rsidR="004C1066" w:rsidRDefault="004C1066">
            <w:pPr>
              <w:spacing w:after="0" w:line="240" w:lineRule="auto"/>
              <w:jc w:val="center"/>
              <w:rPr>
                <w:rFonts w:ascii="Times New Roman" w:hAnsi="Times New Roman"/>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0A536E" w14:textId="77777777" w:rsidR="004C1066" w:rsidRDefault="004C1066">
            <w:pPr>
              <w:spacing w:after="0" w:line="240" w:lineRule="auto"/>
              <w:jc w:val="center"/>
              <w:rPr>
                <w:rFonts w:ascii="Times New Roman" w:hAnsi="Times New Roman"/>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2F5BC3" w14:textId="77777777" w:rsidR="004C1066" w:rsidRDefault="004C1066">
            <w:pPr>
              <w:spacing w:after="0" w:line="240" w:lineRule="auto"/>
              <w:jc w:val="center"/>
              <w:rPr>
                <w:rFonts w:ascii="Times New Roman" w:hAnsi="Times New Roman"/>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DFEF2E" w14:textId="77777777" w:rsidR="004C1066" w:rsidRDefault="00057EB3">
            <w:pPr>
              <w:spacing w:after="0" w:line="240" w:lineRule="auto"/>
              <w:jc w:val="center"/>
              <w:rPr>
                <w:rFonts w:ascii="Times New Roman" w:hAnsi="Times New Roman"/>
                <w:sz w:val="14"/>
              </w:rPr>
            </w:pPr>
            <w:r>
              <w:rPr>
                <w:rFonts w:ascii="Times New Roman" w:hAnsi="Times New Roman"/>
                <w:sz w:val="14"/>
              </w:rPr>
              <w:t>2</w:t>
            </w: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E7790C" w14:textId="77777777" w:rsidR="004C1066" w:rsidRDefault="00057EB3">
            <w:pPr>
              <w:spacing w:after="0" w:line="240" w:lineRule="auto"/>
              <w:jc w:val="center"/>
              <w:rPr>
                <w:rFonts w:ascii="Times New Roman" w:hAnsi="Times New Roman"/>
                <w:sz w:val="14"/>
              </w:rPr>
            </w:pPr>
            <w:r>
              <w:rPr>
                <w:rFonts w:ascii="Times New Roman" w:hAnsi="Times New Roman"/>
                <w:sz w:val="14"/>
              </w:rPr>
              <w:t>2</w:t>
            </w:r>
          </w:p>
        </w:tc>
        <w:tc>
          <w:tcPr>
            <w:tcW w:w="237"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401BB5B0" w14:textId="77777777" w:rsidR="004C1066" w:rsidRDefault="004C1066">
            <w:pPr>
              <w:spacing w:after="0" w:line="240" w:lineRule="auto"/>
              <w:jc w:val="center"/>
              <w:rPr>
                <w:rFonts w:ascii="Times New Roman" w:hAnsi="Times New Roman"/>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0215E799" w14:textId="77777777" w:rsidR="004C1066" w:rsidRDefault="004C1066">
            <w:pPr>
              <w:spacing w:after="0" w:line="240" w:lineRule="auto"/>
              <w:jc w:val="center"/>
              <w:rPr>
                <w:rFonts w:ascii="Times New Roman" w:hAnsi="Times New Roman"/>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629713" w14:textId="77777777" w:rsidR="004C1066" w:rsidRDefault="00057EB3">
            <w:pPr>
              <w:spacing w:after="0" w:line="240" w:lineRule="auto"/>
              <w:jc w:val="center"/>
              <w:rPr>
                <w:rFonts w:ascii="Times New Roman" w:hAnsi="Times New Roman"/>
                <w:sz w:val="14"/>
              </w:rPr>
            </w:pPr>
            <w:r>
              <w:rPr>
                <w:rFonts w:ascii="Times New Roman" w:hAnsi="Times New Roman"/>
                <w:sz w:val="14"/>
              </w:rPr>
              <w:t>2</w:t>
            </w: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4A7A1C" w14:textId="77777777" w:rsidR="004C1066" w:rsidRDefault="00057EB3">
            <w:pPr>
              <w:spacing w:after="0" w:line="240" w:lineRule="auto"/>
              <w:jc w:val="center"/>
              <w:rPr>
                <w:rFonts w:ascii="Times New Roman" w:hAnsi="Times New Roman"/>
                <w:sz w:val="14"/>
              </w:rPr>
            </w:pPr>
            <w:r>
              <w:rPr>
                <w:rFonts w:ascii="Times New Roman" w:hAnsi="Times New Roman"/>
                <w:sz w:val="14"/>
              </w:rPr>
              <w:t>2</w:t>
            </w: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3B7C95" w14:textId="77777777" w:rsidR="004C1066" w:rsidRDefault="00057EB3">
            <w:pPr>
              <w:spacing w:after="0" w:line="240" w:lineRule="auto"/>
              <w:jc w:val="center"/>
              <w:rPr>
                <w:rFonts w:ascii="Times New Roman" w:hAnsi="Times New Roman"/>
                <w:sz w:val="14"/>
              </w:rPr>
            </w:pPr>
            <w:r>
              <w:rPr>
                <w:rFonts w:ascii="Times New Roman" w:hAnsi="Times New Roman"/>
                <w:sz w:val="14"/>
              </w:rPr>
              <w:t>4</w:t>
            </w: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2735FE" w14:textId="77777777" w:rsidR="004C1066" w:rsidRDefault="00057EB3">
            <w:pPr>
              <w:spacing w:after="0" w:line="240" w:lineRule="auto"/>
              <w:jc w:val="center"/>
              <w:rPr>
                <w:rFonts w:ascii="Times New Roman" w:hAnsi="Times New Roman"/>
                <w:sz w:val="14"/>
              </w:rPr>
            </w:pPr>
            <w:r>
              <w:rPr>
                <w:rFonts w:ascii="Times New Roman" w:hAnsi="Times New Roman"/>
                <w:sz w:val="14"/>
              </w:rPr>
              <w:t>2</w:t>
            </w:r>
          </w:p>
        </w:tc>
        <w:tc>
          <w:tcPr>
            <w:tcW w:w="237" w:type="dxa"/>
            <w:tcBorders>
              <w:top w:val="single" w:sz="4" w:space="0" w:color="000000"/>
              <w:left w:val="single" w:sz="4" w:space="0" w:color="000000"/>
              <w:bottom w:val="single" w:sz="4" w:space="0" w:color="000000"/>
              <w:right w:val="single" w:sz="4" w:space="0" w:color="000000"/>
            </w:tcBorders>
            <w:shd w:val="clear" w:color="auto" w:fill="C7D9F1" w:themeFill="text2" w:themeFillTint="32"/>
            <w:vAlign w:val="center"/>
          </w:tcPr>
          <w:p w14:paraId="424F579F" w14:textId="77777777" w:rsidR="004C1066" w:rsidRDefault="004C1066">
            <w:pPr>
              <w:spacing w:after="0" w:line="240" w:lineRule="auto"/>
              <w:jc w:val="center"/>
              <w:rPr>
                <w:rFonts w:ascii="Times New Roman" w:hAnsi="Times New Roman"/>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C7D9F1" w:themeFill="text2" w:themeFillTint="32"/>
            <w:vAlign w:val="center"/>
          </w:tcPr>
          <w:p w14:paraId="78E13C76" w14:textId="77777777" w:rsidR="004C1066" w:rsidRDefault="004C1066">
            <w:pPr>
              <w:spacing w:after="0" w:line="240" w:lineRule="auto"/>
              <w:jc w:val="center"/>
              <w:rPr>
                <w:rFonts w:ascii="Times New Roman" w:hAnsi="Times New Roman"/>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C7D9F1" w:themeFill="text2" w:themeFillTint="32"/>
            <w:vAlign w:val="center"/>
          </w:tcPr>
          <w:p w14:paraId="73D96291" w14:textId="77777777" w:rsidR="004C1066" w:rsidRDefault="004C1066">
            <w:pPr>
              <w:spacing w:after="0" w:line="240" w:lineRule="auto"/>
              <w:jc w:val="center"/>
              <w:rPr>
                <w:rFonts w:ascii="Times New Roman" w:hAnsi="Times New Roman"/>
                <w:sz w:val="14"/>
              </w:rPr>
            </w:pPr>
          </w:p>
        </w:tc>
        <w:tc>
          <w:tcPr>
            <w:tcW w:w="248" w:type="dxa"/>
            <w:tcBorders>
              <w:top w:val="single" w:sz="4" w:space="0" w:color="000000"/>
              <w:left w:val="single" w:sz="4" w:space="0" w:color="000000"/>
              <w:bottom w:val="single" w:sz="4" w:space="0" w:color="000000"/>
              <w:right w:val="single" w:sz="4" w:space="0" w:color="000000"/>
            </w:tcBorders>
            <w:shd w:val="clear" w:color="auto" w:fill="C7D9F1" w:themeFill="text2" w:themeFillTint="32"/>
            <w:vAlign w:val="center"/>
          </w:tcPr>
          <w:p w14:paraId="75A73D7F" w14:textId="77777777" w:rsidR="004C1066" w:rsidRDefault="004C1066">
            <w:pPr>
              <w:spacing w:after="0" w:line="240" w:lineRule="auto"/>
              <w:jc w:val="center"/>
              <w:rPr>
                <w:rFonts w:ascii="Times New Roman" w:hAnsi="Times New Roman"/>
                <w:sz w:val="14"/>
              </w:rPr>
            </w:pPr>
          </w:p>
        </w:tc>
        <w:tc>
          <w:tcPr>
            <w:tcW w:w="236" w:type="dxa"/>
            <w:tcBorders>
              <w:top w:val="single" w:sz="4" w:space="0" w:color="000000"/>
              <w:left w:val="single" w:sz="4" w:space="0" w:color="000000"/>
              <w:bottom w:val="single" w:sz="4" w:space="0" w:color="000000"/>
              <w:right w:val="single" w:sz="4" w:space="0" w:color="000000"/>
            </w:tcBorders>
            <w:shd w:val="clear" w:color="auto" w:fill="C7D9F1" w:themeFill="text2" w:themeFillTint="32"/>
            <w:vAlign w:val="center"/>
          </w:tcPr>
          <w:p w14:paraId="2BEF35D6" w14:textId="77777777" w:rsidR="004C1066" w:rsidRDefault="004C1066">
            <w:pPr>
              <w:spacing w:after="0" w:line="240" w:lineRule="auto"/>
              <w:jc w:val="center"/>
              <w:rPr>
                <w:rFonts w:ascii="Times New Roman" w:hAnsi="Times New Roman"/>
                <w:sz w:val="14"/>
              </w:rPr>
            </w:pPr>
          </w:p>
        </w:tc>
        <w:tc>
          <w:tcPr>
            <w:tcW w:w="284" w:type="dxa"/>
            <w:tcBorders>
              <w:top w:val="single" w:sz="4" w:space="0" w:color="000000"/>
              <w:left w:val="single" w:sz="4" w:space="0" w:color="000000"/>
              <w:bottom w:val="single" w:sz="4" w:space="0" w:color="000000"/>
              <w:right w:val="single" w:sz="4" w:space="0" w:color="000000"/>
            </w:tcBorders>
            <w:shd w:val="clear" w:color="auto" w:fill="C7D9F1" w:themeFill="text2" w:themeFillTint="32"/>
            <w:vAlign w:val="center"/>
          </w:tcPr>
          <w:p w14:paraId="12F12099" w14:textId="77777777" w:rsidR="004C1066" w:rsidRDefault="004C1066">
            <w:pPr>
              <w:spacing w:after="0" w:line="240" w:lineRule="auto"/>
              <w:jc w:val="center"/>
              <w:rPr>
                <w:rFonts w:ascii="Times New Roman" w:hAnsi="Times New Roman"/>
                <w:sz w:val="14"/>
              </w:rPr>
            </w:pPr>
          </w:p>
        </w:tc>
        <w:tc>
          <w:tcPr>
            <w:tcW w:w="282" w:type="dxa"/>
            <w:tcBorders>
              <w:top w:val="single" w:sz="4" w:space="0" w:color="000000"/>
              <w:left w:val="single" w:sz="4" w:space="0" w:color="000000"/>
              <w:bottom w:val="single" w:sz="4" w:space="0" w:color="000000"/>
              <w:right w:val="single" w:sz="4" w:space="0" w:color="000000"/>
            </w:tcBorders>
            <w:shd w:val="clear" w:color="auto" w:fill="C7D9F1" w:themeFill="text2" w:themeFillTint="32"/>
            <w:vAlign w:val="center"/>
          </w:tcPr>
          <w:p w14:paraId="477C367E" w14:textId="77777777" w:rsidR="004C1066" w:rsidRDefault="004C1066">
            <w:pPr>
              <w:spacing w:after="0" w:line="240" w:lineRule="auto"/>
              <w:jc w:val="center"/>
              <w:rPr>
                <w:rFonts w:ascii="Times New Roman" w:hAnsi="Times New Roman"/>
                <w:sz w:val="14"/>
              </w:rPr>
            </w:pPr>
          </w:p>
        </w:tc>
        <w:tc>
          <w:tcPr>
            <w:tcW w:w="284" w:type="dxa"/>
            <w:tcBorders>
              <w:top w:val="single" w:sz="4" w:space="0" w:color="000000"/>
              <w:left w:val="single" w:sz="4" w:space="0" w:color="000000"/>
              <w:bottom w:val="single" w:sz="4" w:space="0" w:color="000000"/>
              <w:right w:val="single" w:sz="4" w:space="0" w:color="000000"/>
            </w:tcBorders>
            <w:shd w:val="clear" w:color="auto" w:fill="C7D9F1" w:themeFill="text2" w:themeFillTint="32"/>
            <w:vAlign w:val="center"/>
          </w:tcPr>
          <w:p w14:paraId="0343605C" w14:textId="77777777" w:rsidR="004C1066" w:rsidRDefault="004C1066">
            <w:pPr>
              <w:spacing w:after="0" w:line="240" w:lineRule="auto"/>
              <w:jc w:val="center"/>
              <w:rPr>
                <w:rFonts w:ascii="Times New Roman" w:hAnsi="Times New Roman"/>
                <w:sz w:val="14"/>
              </w:rPr>
            </w:pPr>
          </w:p>
        </w:tc>
        <w:tc>
          <w:tcPr>
            <w:tcW w:w="283" w:type="dxa"/>
            <w:tcBorders>
              <w:top w:val="single" w:sz="4" w:space="0" w:color="000000"/>
              <w:left w:val="single" w:sz="4" w:space="0" w:color="000000"/>
              <w:bottom w:val="single" w:sz="4" w:space="0" w:color="000000"/>
              <w:right w:val="single" w:sz="4" w:space="0" w:color="000000"/>
            </w:tcBorders>
            <w:shd w:val="clear" w:color="auto" w:fill="C7D9F1" w:themeFill="text2" w:themeFillTint="32"/>
            <w:vAlign w:val="center"/>
          </w:tcPr>
          <w:p w14:paraId="4AD46211" w14:textId="77777777" w:rsidR="004C1066" w:rsidRDefault="004C1066">
            <w:pPr>
              <w:spacing w:after="0" w:line="240" w:lineRule="auto"/>
              <w:jc w:val="center"/>
              <w:rPr>
                <w:rFonts w:ascii="Times New Roman" w:hAnsi="Times New Roman"/>
                <w:sz w:val="14"/>
              </w:rPr>
            </w:pPr>
          </w:p>
        </w:tc>
        <w:tc>
          <w:tcPr>
            <w:tcW w:w="284" w:type="dxa"/>
            <w:tcBorders>
              <w:top w:val="single" w:sz="4" w:space="0" w:color="000000"/>
              <w:left w:val="single" w:sz="4" w:space="0" w:color="000000"/>
              <w:bottom w:val="single" w:sz="4" w:space="0" w:color="000000"/>
              <w:right w:val="single" w:sz="4" w:space="0" w:color="000000"/>
            </w:tcBorders>
            <w:shd w:val="clear" w:color="auto" w:fill="C7D9F1" w:themeFill="text2" w:themeFillTint="32"/>
            <w:vAlign w:val="center"/>
          </w:tcPr>
          <w:p w14:paraId="50C30C4E" w14:textId="77777777" w:rsidR="004C1066" w:rsidRDefault="004C1066">
            <w:pPr>
              <w:spacing w:after="0" w:line="240" w:lineRule="auto"/>
              <w:jc w:val="center"/>
              <w:rPr>
                <w:rFonts w:ascii="Times New Roman" w:hAnsi="Times New Roman"/>
                <w:sz w:val="14"/>
              </w:rPr>
            </w:pPr>
          </w:p>
        </w:tc>
        <w:tc>
          <w:tcPr>
            <w:tcW w:w="283" w:type="dxa"/>
            <w:tcBorders>
              <w:top w:val="single" w:sz="4" w:space="0" w:color="000000"/>
              <w:left w:val="single" w:sz="4" w:space="0" w:color="000000"/>
              <w:bottom w:val="single" w:sz="4" w:space="0" w:color="000000"/>
              <w:right w:val="single" w:sz="4" w:space="0" w:color="000000"/>
            </w:tcBorders>
            <w:shd w:val="clear" w:color="auto" w:fill="C7D9F1" w:themeFill="text2" w:themeFillTint="32"/>
            <w:vAlign w:val="center"/>
          </w:tcPr>
          <w:p w14:paraId="65BBECEB" w14:textId="77777777" w:rsidR="004C1066" w:rsidRDefault="004C1066">
            <w:pPr>
              <w:spacing w:after="0" w:line="240" w:lineRule="auto"/>
              <w:jc w:val="center"/>
              <w:rPr>
                <w:rFonts w:ascii="Times New Roman" w:hAnsi="Times New Roman"/>
                <w:sz w:val="14"/>
              </w:rPr>
            </w:pPr>
          </w:p>
        </w:tc>
        <w:tc>
          <w:tcPr>
            <w:tcW w:w="284" w:type="dxa"/>
            <w:tcBorders>
              <w:top w:val="single" w:sz="4" w:space="0" w:color="000000"/>
              <w:left w:val="single" w:sz="4" w:space="0" w:color="000000"/>
              <w:bottom w:val="single" w:sz="4" w:space="0" w:color="000000"/>
              <w:right w:val="single" w:sz="4" w:space="0" w:color="000000"/>
            </w:tcBorders>
            <w:shd w:val="clear" w:color="auto" w:fill="C7D9F1" w:themeFill="text2" w:themeFillTint="32"/>
            <w:vAlign w:val="center"/>
          </w:tcPr>
          <w:p w14:paraId="757CD261" w14:textId="77777777" w:rsidR="004C1066" w:rsidRDefault="004C1066">
            <w:pPr>
              <w:spacing w:after="0" w:line="240" w:lineRule="auto"/>
              <w:jc w:val="center"/>
              <w:rPr>
                <w:rFonts w:ascii="Times New Roman" w:hAnsi="Times New Roman"/>
                <w:sz w:val="14"/>
              </w:rPr>
            </w:pPr>
          </w:p>
        </w:tc>
        <w:tc>
          <w:tcPr>
            <w:tcW w:w="283" w:type="dxa"/>
            <w:gridSpan w:val="2"/>
            <w:tcBorders>
              <w:top w:val="single" w:sz="4" w:space="0" w:color="000000"/>
              <w:left w:val="single" w:sz="4" w:space="0" w:color="000000"/>
              <w:bottom w:val="single" w:sz="4" w:space="0" w:color="000000"/>
              <w:right w:val="single" w:sz="4" w:space="0" w:color="000000"/>
            </w:tcBorders>
            <w:shd w:val="clear" w:color="auto" w:fill="C7D9F1" w:themeFill="text2" w:themeFillTint="32"/>
            <w:vAlign w:val="center"/>
          </w:tcPr>
          <w:p w14:paraId="509FB95D" w14:textId="77777777" w:rsidR="004C1066" w:rsidRDefault="004C1066">
            <w:pPr>
              <w:spacing w:after="0" w:line="240" w:lineRule="auto"/>
              <w:jc w:val="center"/>
              <w:rPr>
                <w:rFonts w:ascii="Times New Roman" w:hAnsi="Times New Roman"/>
                <w:sz w:val="14"/>
              </w:rPr>
            </w:pPr>
          </w:p>
        </w:tc>
        <w:tc>
          <w:tcPr>
            <w:tcW w:w="272" w:type="dxa"/>
            <w:tcBorders>
              <w:top w:val="single" w:sz="4" w:space="0" w:color="000000"/>
              <w:left w:val="single" w:sz="4" w:space="0" w:color="000000"/>
              <w:bottom w:val="single" w:sz="4" w:space="0" w:color="000000"/>
              <w:right w:val="single" w:sz="4" w:space="0" w:color="000000"/>
            </w:tcBorders>
            <w:shd w:val="clear" w:color="auto" w:fill="C6E0B4"/>
            <w:vAlign w:val="center"/>
          </w:tcPr>
          <w:p w14:paraId="1A9714CE" w14:textId="77777777" w:rsidR="004C1066" w:rsidRDefault="00057EB3">
            <w:pPr>
              <w:spacing w:after="0" w:line="240" w:lineRule="auto"/>
              <w:jc w:val="center"/>
              <w:rPr>
                <w:rFonts w:ascii="Times New Roman" w:hAnsi="Times New Roman"/>
                <w:sz w:val="14"/>
              </w:rPr>
            </w:pPr>
            <w:r>
              <w:rPr>
                <w:rFonts w:ascii="Times New Roman" w:hAnsi="Times New Roman"/>
                <w:sz w:val="14"/>
              </w:rPr>
              <w:t>6</w:t>
            </w:r>
          </w:p>
        </w:tc>
        <w:tc>
          <w:tcPr>
            <w:tcW w:w="284" w:type="dxa"/>
            <w:tcBorders>
              <w:top w:val="single" w:sz="4" w:space="0" w:color="000000"/>
              <w:left w:val="single" w:sz="4" w:space="0" w:color="000000"/>
              <w:bottom w:val="single" w:sz="4" w:space="0" w:color="000000"/>
              <w:right w:val="single" w:sz="4" w:space="0" w:color="000000"/>
            </w:tcBorders>
            <w:shd w:val="clear" w:color="auto" w:fill="FF0000"/>
            <w:vAlign w:val="center"/>
          </w:tcPr>
          <w:p w14:paraId="3105EB85" w14:textId="77777777" w:rsidR="004C1066" w:rsidRDefault="004C1066">
            <w:pPr>
              <w:spacing w:after="0" w:line="240" w:lineRule="auto"/>
              <w:jc w:val="center"/>
              <w:rPr>
                <w:rFonts w:ascii="Times New Roman" w:hAnsi="Times New Roman"/>
                <w:sz w:val="14"/>
              </w:rPr>
            </w:pPr>
          </w:p>
        </w:tc>
        <w:tc>
          <w:tcPr>
            <w:tcW w:w="295" w:type="dxa"/>
            <w:tcBorders>
              <w:top w:val="single" w:sz="4" w:space="0" w:color="000000"/>
              <w:left w:val="single" w:sz="4" w:space="0" w:color="000000"/>
              <w:bottom w:val="single" w:sz="4" w:space="0" w:color="000000"/>
              <w:right w:val="single" w:sz="4" w:space="0" w:color="000000"/>
            </w:tcBorders>
            <w:shd w:val="clear" w:color="auto" w:fill="FF0000"/>
            <w:vAlign w:val="center"/>
          </w:tcPr>
          <w:p w14:paraId="4B290822" w14:textId="77777777" w:rsidR="004C1066" w:rsidRDefault="004C1066">
            <w:pPr>
              <w:spacing w:after="0" w:line="240" w:lineRule="auto"/>
              <w:jc w:val="center"/>
              <w:rPr>
                <w:rFonts w:ascii="Times New Roman" w:hAnsi="Times New Roman"/>
                <w:sz w:val="14"/>
              </w:rPr>
            </w:pPr>
          </w:p>
        </w:tc>
        <w:tc>
          <w:tcPr>
            <w:tcW w:w="283" w:type="dxa"/>
            <w:gridSpan w:val="2"/>
            <w:tcBorders>
              <w:top w:val="single" w:sz="4" w:space="0" w:color="000000"/>
              <w:left w:val="single" w:sz="4" w:space="0" w:color="000000"/>
              <w:bottom w:val="single" w:sz="4" w:space="0" w:color="000000"/>
              <w:right w:val="single" w:sz="4" w:space="0" w:color="000000"/>
            </w:tcBorders>
            <w:shd w:val="clear" w:color="auto" w:fill="FF0000"/>
            <w:vAlign w:val="center"/>
          </w:tcPr>
          <w:p w14:paraId="0029F0C0" w14:textId="77777777" w:rsidR="004C1066" w:rsidRDefault="004C1066">
            <w:pPr>
              <w:spacing w:after="0" w:line="240" w:lineRule="auto"/>
              <w:jc w:val="center"/>
              <w:rPr>
                <w:rFonts w:ascii="Times New Roman" w:hAnsi="Times New Roman"/>
                <w:sz w:val="14"/>
              </w:rPr>
            </w:pPr>
          </w:p>
        </w:tc>
        <w:tc>
          <w:tcPr>
            <w:tcW w:w="284" w:type="dxa"/>
            <w:gridSpan w:val="2"/>
            <w:tcBorders>
              <w:top w:val="single" w:sz="4" w:space="0" w:color="000000"/>
              <w:left w:val="single" w:sz="4" w:space="0" w:color="000000"/>
              <w:bottom w:val="single" w:sz="4" w:space="0" w:color="000000"/>
              <w:right w:val="single" w:sz="4" w:space="0" w:color="000000"/>
            </w:tcBorders>
            <w:shd w:val="clear" w:color="auto" w:fill="FF0000"/>
            <w:vAlign w:val="center"/>
          </w:tcPr>
          <w:p w14:paraId="6405948B" w14:textId="77777777" w:rsidR="004C1066" w:rsidRDefault="004C1066">
            <w:pPr>
              <w:spacing w:after="0" w:line="240" w:lineRule="auto"/>
              <w:jc w:val="center"/>
              <w:rPr>
                <w:rFonts w:ascii="Times New Roman" w:hAnsi="Times New Roman"/>
                <w:sz w:val="14"/>
              </w:rPr>
            </w:pPr>
          </w:p>
        </w:tc>
        <w:tc>
          <w:tcPr>
            <w:tcW w:w="413" w:type="dxa"/>
            <w:tcBorders>
              <w:top w:val="single" w:sz="4" w:space="0" w:color="000000"/>
              <w:left w:val="single" w:sz="4" w:space="0" w:color="000000"/>
              <w:bottom w:val="single" w:sz="4" w:space="0" w:color="000000"/>
              <w:right w:val="single" w:sz="4" w:space="0" w:color="000000"/>
            </w:tcBorders>
            <w:shd w:val="clear" w:color="auto" w:fill="FF0000"/>
            <w:vAlign w:val="center"/>
          </w:tcPr>
          <w:p w14:paraId="45208B70" w14:textId="77777777" w:rsidR="004C1066" w:rsidRDefault="004C1066">
            <w:pPr>
              <w:spacing w:after="0" w:line="240" w:lineRule="auto"/>
              <w:jc w:val="center"/>
              <w:rPr>
                <w:rFonts w:ascii="Times New Roman" w:hAnsi="Times New Roman"/>
                <w:sz w:val="14"/>
              </w:rPr>
            </w:pPr>
          </w:p>
        </w:tc>
        <w:tc>
          <w:tcPr>
            <w:tcW w:w="426" w:type="dxa"/>
            <w:tcBorders>
              <w:top w:val="single" w:sz="4" w:space="0" w:color="000000"/>
              <w:left w:val="single" w:sz="4" w:space="0" w:color="000000"/>
              <w:bottom w:val="single" w:sz="4" w:space="0" w:color="000000"/>
              <w:right w:val="single" w:sz="4" w:space="0" w:color="000000"/>
            </w:tcBorders>
            <w:shd w:val="clear" w:color="auto" w:fill="FF0000"/>
            <w:vAlign w:val="center"/>
          </w:tcPr>
          <w:p w14:paraId="0C9221FB" w14:textId="77777777" w:rsidR="004C1066" w:rsidRDefault="004C1066">
            <w:pPr>
              <w:spacing w:after="0" w:line="240" w:lineRule="auto"/>
              <w:jc w:val="center"/>
              <w:rPr>
                <w:rFonts w:ascii="Times New Roman" w:hAnsi="Times New Roman"/>
                <w:sz w:val="14"/>
              </w:rPr>
            </w:pPr>
          </w:p>
        </w:tc>
        <w:tc>
          <w:tcPr>
            <w:tcW w:w="927" w:type="dxa"/>
            <w:tcBorders>
              <w:top w:val="single" w:sz="4" w:space="0" w:color="000000"/>
              <w:left w:val="single" w:sz="4" w:space="0" w:color="000000"/>
              <w:bottom w:val="single" w:sz="4" w:space="0" w:color="000000"/>
              <w:right w:val="single" w:sz="4" w:space="0" w:color="000000"/>
            </w:tcBorders>
            <w:vAlign w:val="center"/>
          </w:tcPr>
          <w:p w14:paraId="5D2E48F0" w14:textId="77777777" w:rsidR="004C1066" w:rsidRDefault="00057EB3">
            <w:pPr>
              <w:spacing w:after="0" w:line="240" w:lineRule="auto"/>
              <w:jc w:val="center"/>
              <w:rPr>
                <w:rFonts w:ascii="Times New Roman" w:hAnsi="Times New Roman"/>
                <w:b/>
                <w:sz w:val="14"/>
              </w:rPr>
            </w:pPr>
            <w:r>
              <w:rPr>
                <w:rFonts w:ascii="Times New Roman" w:hAnsi="Times New Roman"/>
                <w:b/>
                <w:sz w:val="14"/>
              </w:rPr>
              <w:t>36</w:t>
            </w:r>
          </w:p>
        </w:tc>
      </w:tr>
      <w:tr w:rsidR="004C1066" w14:paraId="7BFA3727" w14:textId="77777777">
        <w:trPr>
          <w:trHeight w:val="447"/>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483C74" w14:textId="77777777" w:rsidR="004C1066" w:rsidRDefault="00057EB3">
            <w:pPr>
              <w:spacing w:after="0" w:line="240" w:lineRule="auto"/>
              <w:jc w:val="center"/>
              <w:rPr>
                <w:rFonts w:ascii="Times New Roman" w:hAnsi="Times New Roman"/>
                <w:sz w:val="14"/>
              </w:rPr>
            </w:pPr>
            <w:r>
              <w:rPr>
                <w:rFonts w:ascii="Times New Roman" w:hAnsi="Times New Roman"/>
                <w:sz w:val="14"/>
              </w:rPr>
              <w:t>УП.04</w:t>
            </w:r>
          </w:p>
        </w:tc>
        <w:tc>
          <w:tcPr>
            <w:tcW w:w="253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440B20" w14:textId="77777777" w:rsidR="004C1066" w:rsidRDefault="00057EB3">
            <w:pPr>
              <w:spacing w:after="0" w:line="240" w:lineRule="auto"/>
              <w:rPr>
                <w:rFonts w:ascii="Times New Roman" w:hAnsi="Times New Roman"/>
                <w:sz w:val="14"/>
              </w:rPr>
            </w:pPr>
            <w:r>
              <w:rPr>
                <w:rFonts w:ascii="Times New Roman" w:hAnsi="Times New Roman"/>
                <w:sz w:val="14"/>
              </w:rPr>
              <w:t>Учебная практика</w:t>
            </w:r>
          </w:p>
        </w:tc>
        <w:tc>
          <w:tcPr>
            <w:tcW w:w="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46BB46D" w14:textId="77777777" w:rsidR="004C1066" w:rsidRDefault="004C1066">
            <w:pPr>
              <w:spacing w:after="0" w:line="240" w:lineRule="auto"/>
              <w:jc w:val="center"/>
              <w:rPr>
                <w:rFonts w:ascii="Times New Roman" w:hAnsi="Times New Roman"/>
                <w:sz w:val="14"/>
              </w:rPr>
            </w:pPr>
          </w:p>
        </w:tc>
        <w:tc>
          <w:tcPr>
            <w:tcW w:w="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F57F5C" w14:textId="77777777" w:rsidR="004C1066" w:rsidRDefault="004C1066">
            <w:pPr>
              <w:spacing w:after="0" w:line="240" w:lineRule="auto"/>
              <w:jc w:val="center"/>
              <w:rPr>
                <w:rFonts w:ascii="Times New Roman" w:hAnsi="Times New Roman"/>
                <w:sz w:val="14"/>
              </w:rPr>
            </w:pPr>
          </w:p>
        </w:tc>
        <w:tc>
          <w:tcPr>
            <w:tcW w:w="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23A405" w14:textId="77777777" w:rsidR="004C1066" w:rsidRDefault="004C1066">
            <w:pPr>
              <w:spacing w:after="0" w:line="240" w:lineRule="auto"/>
              <w:jc w:val="center"/>
              <w:rPr>
                <w:rFonts w:ascii="Times New Roman" w:hAnsi="Times New Roman"/>
                <w:sz w:val="14"/>
              </w:rPr>
            </w:pPr>
          </w:p>
        </w:tc>
        <w:tc>
          <w:tcPr>
            <w:tcW w:w="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58251E" w14:textId="77777777" w:rsidR="004C1066" w:rsidRDefault="004C1066">
            <w:pPr>
              <w:spacing w:after="0" w:line="240" w:lineRule="auto"/>
              <w:jc w:val="center"/>
              <w:rPr>
                <w:rFonts w:ascii="Times New Roman" w:hAnsi="Times New Roman"/>
                <w:sz w:val="14"/>
              </w:rPr>
            </w:pPr>
          </w:p>
        </w:tc>
        <w:tc>
          <w:tcPr>
            <w:tcW w:w="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94BD74" w14:textId="77777777" w:rsidR="004C1066" w:rsidRDefault="004C1066">
            <w:pPr>
              <w:spacing w:after="0" w:line="240" w:lineRule="auto"/>
              <w:jc w:val="center"/>
              <w:rPr>
                <w:rFonts w:ascii="Times New Roman" w:hAnsi="Times New Roman"/>
                <w:sz w:val="14"/>
              </w:rPr>
            </w:pPr>
          </w:p>
        </w:tc>
        <w:tc>
          <w:tcPr>
            <w:tcW w:w="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234BE8B" w14:textId="77777777" w:rsidR="004C1066" w:rsidRDefault="004C1066">
            <w:pPr>
              <w:spacing w:after="0" w:line="240" w:lineRule="auto"/>
              <w:jc w:val="center"/>
              <w:rPr>
                <w:rFonts w:ascii="Times New Roman" w:hAnsi="Times New Roman"/>
                <w:sz w:val="14"/>
              </w:rPr>
            </w:pPr>
          </w:p>
        </w:tc>
        <w:tc>
          <w:tcPr>
            <w:tcW w:w="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7EA534" w14:textId="77777777" w:rsidR="004C1066" w:rsidRDefault="004C1066">
            <w:pPr>
              <w:spacing w:after="0" w:line="240" w:lineRule="auto"/>
              <w:jc w:val="center"/>
              <w:rPr>
                <w:rFonts w:ascii="Times New Roman" w:hAnsi="Times New Roman"/>
                <w:sz w:val="14"/>
              </w:rPr>
            </w:pPr>
          </w:p>
        </w:tc>
        <w:tc>
          <w:tcPr>
            <w:tcW w:w="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947309" w14:textId="77777777" w:rsidR="004C1066" w:rsidRDefault="004C1066">
            <w:pPr>
              <w:spacing w:after="0" w:line="240" w:lineRule="auto"/>
              <w:jc w:val="center"/>
              <w:rPr>
                <w:rFonts w:ascii="Times New Roman" w:hAnsi="Times New Roman"/>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70E147B" w14:textId="77777777" w:rsidR="004C1066" w:rsidRDefault="004C1066">
            <w:pPr>
              <w:spacing w:after="0" w:line="240" w:lineRule="auto"/>
              <w:jc w:val="center"/>
              <w:rPr>
                <w:rFonts w:ascii="Times New Roman" w:hAnsi="Times New Roman"/>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34A866" w14:textId="77777777" w:rsidR="004C1066" w:rsidRDefault="004C1066">
            <w:pPr>
              <w:spacing w:after="0" w:line="240" w:lineRule="auto"/>
              <w:jc w:val="center"/>
              <w:rPr>
                <w:rFonts w:ascii="Times New Roman" w:hAnsi="Times New Roman"/>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92D123E" w14:textId="77777777" w:rsidR="004C1066" w:rsidRDefault="004C1066">
            <w:pPr>
              <w:spacing w:after="0" w:line="240" w:lineRule="auto"/>
              <w:jc w:val="center"/>
              <w:rPr>
                <w:rFonts w:ascii="Times New Roman" w:hAnsi="Times New Roman"/>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21AF6A" w14:textId="77777777" w:rsidR="004C1066" w:rsidRDefault="004C1066">
            <w:pPr>
              <w:spacing w:after="0" w:line="240" w:lineRule="auto"/>
              <w:jc w:val="center"/>
              <w:rPr>
                <w:rFonts w:ascii="Times New Roman" w:hAnsi="Times New Roman"/>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5335A5" w14:textId="77777777" w:rsidR="004C1066" w:rsidRDefault="004C1066">
            <w:pPr>
              <w:spacing w:after="0" w:line="240" w:lineRule="auto"/>
              <w:jc w:val="center"/>
              <w:rPr>
                <w:rFonts w:ascii="Times New Roman" w:hAnsi="Times New Roman"/>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3DE75D" w14:textId="77777777" w:rsidR="004C1066" w:rsidRDefault="004C1066">
            <w:pPr>
              <w:spacing w:after="0" w:line="240" w:lineRule="auto"/>
              <w:jc w:val="center"/>
              <w:rPr>
                <w:rFonts w:ascii="Times New Roman" w:hAnsi="Times New Roman"/>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E1AE54" w14:textId="77777777" w:rsidR="004C1066" w:rsidRDefault="004C1066">
            <w:pPr>
              <w:spacing w:after="0" w:line="240" w:lineRule="auto"/>
              <w:jc w:val="center"/>
              <w:rPr>
                <w:rFonts w:ascii="Times New Roman" w:hAnsi="Times New Roman"/>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8E9BAA9" w14:textId="77777777" w:rsidR="004C1066" w:rsidRDefault="004C1066">
            <w:pPr>
              <w:spacing w:after="0" w:line="240" w:lineRule="auto"/>
              <w:jc w:val="center"/>
              <w:rPr>
                <w:rFonts w:ascii="Times New Roman" w:hAnsi="Times New Roman"/>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AABFB0" w14:textId="77777777" w:rsidR="004C1066" w:rsidRDefault="004C1066">
            <w:pPr>
              <w:spacing w:after="0" w:line="240" w:lineRule="auto"/>
              <w:jc w:val="center"/>
              <w:rPr>
                <w:rFonts w:ascii="Times New Roman" w:hAnsi="Times New Roman"/>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468871B1" w14:textId="77777777" w:rsidR="004C1066" w:rsidRDefault="004C1066">
            <w:pPr>
              <w:spacing w:after="0" w:line="240" w:lineRule="auto"/>
              <w:jc w:val="center"/>
              <w:rPr>
                <w:rFonts w:ascii="Times New Roman" w:hAnsi="Times New Roman"/>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7B7E7A53" w14:textId="77777777" w:rsidR="004C1066" w:rsidRDefault="004C1066">
            <w:pPr>
              <w:spacing w:after="0" w:line="240" w:lineRule="auto"/>
              <w:jc w:val="center"/>
              <w:rPr>
                <w:rFonts w:ascii="Times New Roman" w:hAnsi="Times New Roman"/>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E27B8FD" w14:textId="77777777" w:rsidR="004C1066" w:rsidRDefault="004C1066">
            <w:pPr>
              <w:spacing w:after="0" w:line="240" w:lineRule="auto"/>
              <w:jc w:val="center"/>
              <w:rPr>
                <w:rFonts w:ascii="Times New Roman" w:hAnsi="Times New Roman"/>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4F09F0D" w14:textId="77777777" w:rsidR="004C1066" w:rsidRDefault="004C1066">
            <w:pPr>
              <w:spacing w:after="0" w:line="240" w:lineRule="auto"/>
              <w:jc w:val="center"/>
              <w:rPr>
                <w:rFonts w:ascii="Times New Roman" w:hAnsi="Times New Roman"/>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1260BB" w14:textId="77777777" w:rsidR="004C1066" w:rsidRDefault="004C1066">
            <w:pPr>
              <w:spacing w:after="0" w:line="240" w:lineRule="auto"/>
              <w:jc w:val="center"/>
              <w:rPr>
                <w:rFonts w:ascii="Times New Roman" w:hAnsi="Times New Roman"/>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15C9D0" w14:textId="77777777" w:rsidR="004C1066" w:rsidRDefault="004C1066">
            <w:pPr>
              <w:spacing w:after="0" w:line="240" w:lineRule="auto"/>
              <w:jc w:val="center"/>
              <w:rPr>
                <w:rFonts w:ascii="Times New Roman" w:hAnsi="Times New Roman"/>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C7D9F1" w:themeFill="text2" w:themeFillTint="32"/>
            <w:textDirection w:val="btLr"/>
            <w:vAlign w:val="center"/>
          </w:tcPr>
          <w:p w14:paraId="28EC0F59" w14:textId="77777777" w:rsidR="004C1066" w:rsidRDefault="00057EB3">
            <w:pPr>
              <w:spacing w:after="0" w:line="240" w:lineRule="auto"/>
              <w:ind w:right="113"/>
              <w:jc w:val="center"/>
              <w:rPr>
                <w:rFonts w:ascii="Times New Roman" w:hAnsi="Times New Roman"/>
                <w:b/>
                <w:sz w:val="14"/>
              </w:rPr>
            </w:pPr>
            <w:r>
              <w:rPr>
                <w:rFonts w:ascii="Times New Roman" w:hAnsi="Times New Roman"/>
                <w:b/>
                <w:sz w:val="14"/>
              </w:rPr>
              <w:t>36</w:t>
            </w:r>
          </w:p>
        </w:tc>
        <w:tc>
          <w:tcPr>
            <w:tcW w:w="237" w:type="dxa"/>
            <w:tcBorders>
              <w:top w:val="single" w:sz="4" w:space="0" w:color="000000"/>
              <w:left w:val="single" w:sz="4" w:space="0" w:color="000000"/>
              <w:bottom w:val="single" w:sz="4" w:space="0" w:color="000000"/>
              <w:right w:val="single" w:sz="4" w:space="0" w:color="000000"/>
            </w:tcBorders>
            <w:shd w:val="clear" w:color="auto" w:fill="C7D9F1" w:themeFill="text2" w:themeFillTint="32"/>
            <w:textDirection w:val="btLr"/>
            <w:vAlign w:val="center"/>
          </w:tcPr>
          <w:p w14:paraId="03159A8F" w14:textId="77777777" w:rsidR="004C1066" w:rsidRDefault="00057EB3">
            <w:pPr>
              <w:spacing w:after="0" w:line="240" w:lineRule="auto"/>
              <w:ind w:right="113"/>
              <w:jc w:val="center"/>
              <w:rPr>
                <w:rFonts w:ascii="Times New Roman" w:hAnsi="Times New Roman"/>
                <w:b/>
                <w:sz w:val="14"/>
              </w:rPr>
            </w:pPr>
            <w:r>
              <w:rPr>
                <w:rFonts w:ascii="Times New Roman" w:hAnsi="Times New Roman"/>
                <w:b/>
                <w:sz w:val="14"/>
              </w:rPr>
              <w:t>36</w:t>
            </w:r>
          </w:p>
        </w:tc>
        <w:tc>
          <w:tcPr>
            <w:tcW w:w="237" w:type="dxa"/>
            <w:tcBorders>
              <w:top w:val="single" w:sz="4" w:space="0" w:color="000000"/>
              <w:left w:val="single" w:sz="4" w:space="0" w:color="000000"/>
              <w:bottom w:val="single" w:sz="4" w:space="0" w:color="000000"/>
              <w:right w:val="single" w:sz="4" w:space="0" w:color="000000"/>
            </w:tcBorders>
            <w:shd w:val="clear" w:color="auto" w:fill="C7D9F1" w:themeFill="text2" w:themeFillTint="32"/>
            <w:vAlign w:val="center"/>
          </w:tcPr>
          <w:p w14:paraId="6ED70F87" w14:textId="77777777" w:rsidR="004C1066" w:rsidRDefault="004C1066">
            <w:pPr>
              <w:spacing w:after="0" w:line="240" w:lineRule="auto"/>
              <w:jc w:val="center"/>
              <w:rPr>
                <w:rFonts w:ascii="Times New Roman" w:hAnsi="Times New Roman"/>
                <w:sz w:val="14"/>
              </w:rPr>
            </w:pPr>
          </w:p>
        </w:tc>
        <w:tc>
          <w:tcPr>
            <w:tcW w:w="248" w:type="dxa"/>
            <w:tcBorders>
              <w:top w:val="single" w:sz="4" w:space="0" w:color="000000"/>
              <w:left w:val="single" w:sz="4" w:space="0" w:color="000000"/>
              <w:bottom w:val="single" w:sz="4" w:space="0" w:color="000000"/>
              <w:right w:val="single" w:sz="4" w:space="0" w:color="000000"/>
            </w:tcBorders>
            <w:shd w:val="clear" w:color="auto" w:fill="C7D9F1" w:themeFill="text2" w:themeFillTint="32"/>
            <w:vAlign w:val="center"/>
          </w:tcPr>
          <w:p w14:paraId="4B7B94FF" w14:textId="77777777" w:rsidR="004C1066" w:rsidRDefault="004C1066">
            <w:pPr>
              <w:spacing w:after="0" w:line="240" w:lineRule="auto"/>
              <w:jc w:val="center"/>
              <w:rPr>
                <w:rFonts w:ascii="Times New Roman" w:hAnsi="Times New Roman"/>
                <w:sz w:val="14"/>
              </w:rPr>
            </w:pPr>
          </w:p>
        </w:tc>
        <w:tc>
          <w:tcPr>
            <w:tcW w:w="236" w:type="dxa"/>
            <w:tcBorders>
              <w:top w:val="single" w:sz="4" w:space="0" w:color="000000"/>
              <w:left w:val="single" w:sz="4" w:space="0" w:color="000000"/>
              <w:bottom w:val="single" w:sz="4" w:space="0" w:color="000000"/>
              <w:right w:val="single" w:sz="4" w:space="0" w:color="000000"/>
            </w:tcBorders>
            <w:shd w:val="clear" w:color="auto" w:fill="C7D9F1" w:themeFill="text2" w:themeFillTint="32"/>
            <w:vAlign w:val="center"/>
          </w:tcPr>
          <w:p w14:paraId="5F0FDB38" w14:textId="77777777" w:rsidR="004C1066" w:rsidRDefault="004C1066">
            <w:pPr>
              <w:spacing w:after="0" w:line="240" w:lineRule="auto"/>
              <w:jc w:val="center"/>
              <w:rPr>
                <w:rFonts w:ascii="Times New Roman" w:hAnsi="Times New Roman"/>
                <w:sz w:val="14"/>
              </w:rPr>
            </w:pPr>
          </w:p>
        </w:tc>
        <w:tc>
          <w:tcPr>
            <w:tcW w:w="284" w:type="dxa"/>
            <w:tcBorders>
              <w:top w:val="single" w:sz="4" w:space="0" w:color="000000"/>
              <w:left w:val="single" w:sz="4" w:space="0" w:color="000000"/>
              <w:bottom w:val="single" w:sz="4" w:space="0" w:color="000000"/>
              <w:right w:val="single" w:sz="4" w:space="0" w:color="000000"/>
            </w:tcBorders>
            <w:shd w:val="clear" w:color="auto" w:fill="C7D9F1" w:themeFill="text2" w:themeFillTint="32"/>
            <w:vAlign w:val="center"/>
          </w:tcPr>
          <w:p w14:paraId="7E59D259" w14:textId="77777777" w:rsidR="004C1066" w:rsidRDefault="004C1066">
            <w:pPr>
              <w:spacing w:after="0" w:line="240" w:lineRule="auto"/>
              <w:jc w:val="center"/>
              <w:rPr>
                <w:rFonts w:ascii="Times New Roman" w:hAnsi="Times New Roman"/>
                <w:sz w:val="14"/>
              </w:rPr>
            </w:pPr>
          </w:p>
        </w:tc>
        <w:tc>
          <w:tcPr>
            <w:tcW w:w="282" w:type="dxa"/>
            <w:tcBorders>
              <w:top w:val="single" w:sz="4" w:space="0" w:color="000000"/>
              <w:left w:val="single" w:sz="4" w:space="0" w:color="000000"/>
              <w:bottom w:val="single" w:sz="4" w:space="0" w:color="000000"/>
              <w:right w:val="single" w:sz="4" w:space="0" w:color="000000"/>
            </w:tcBorders>
            <w:shd w:val="clear" w:color="auto" w:fill="C7D9F1" w:themeFill="text2" w:themeFillTint="32"/>
            <w:vAlign w:val="center"/>
          </w:tcPr>
          <w:p w14:paraId="56E7ACD2" w14:textId="77777777" w:rsidR="004C1066" w:rsidRDefault="004C1066">
            <w:pPr>
              <w:spacing w:after="0" w:line="240" w:lineRule="auto"/>
              <w:jc w:val="center"/>
              <w:rPr>
                <w:rFonts w:ascii="Times New Roman" w:hAnsi="Times New Roman"/>
                <w:sz w:val="14"/>
              </w:rPr>
            </w:pPr>
          </w:p>
        </w:tc>
        <w:tc>
          <w:tcPr>
            <w:tcW w:w="284" w:type="dxa"/>
            <w:tcBorders>
              <w:top w:val="single" w:sz="4" w:space="0" w:color="000000"/>
              <w:left w:val="single" w:sz="4" w:space="0" w:color="000000"/>
              <w:bottom w:val="single" w:sz="4" w:space="0" w:color="000000"/>
              <w:right w:val="single" w:sz="4" w:space="0" w:color="000000"/>
            </w:tcBorders>
            <w:shd w:val="clear" w:color="auto" w:fill="C7D9F1" w:themeFill="text2" w:themeFillTint="32"/>
            <w:vAlign w:val="center"/>
          </w:tcPr>
          <w:p w14:paraId="10DDE44F" w14:textId="77777777" w:rsidR="004C1066" w:rsidRDefault="004C1066">
            <w:pPr>
              <w:spacing w:after="0" w:line="240" w:lineRule="auto"/>
              <w:jc w:val="center"/>
              <w:rPr>
                <w:rFonts w:ascii="Times New Roman" w:hAnsi="Times New Roman"/>
                <w:sz w:val="14"/>
              </w:rPr>
            </w:pPr>
          </w:p>
        </w:tc>
        <w:tc>
          <w:tcPr>
            <w:tcW w:w="283" w:type="dxa"/>
            <w:tcBorders>
              <w:top w:val="single" w:sz="4" w:space="0" w:color="000000"/>
              <w:left w:val="single" w:sz="4" w:space="0" w:color="000000"/>
              <w:bottom w:val="single" w:sz="4" w:space="0" w:color="000000"/>
              <w:right w:val="single" w:sz="4" w:space="0" w:color="000000"/>
            </w:tcBorders>
            <w:shd w:val="clear" w:color="auto" w:fill="C7D9F1" w:themeFill="text2" w:themeFillTint="32"/>
            <w:vAlign w:val="center"/>
          </w:tcPr>
          <w:p w14:paraId="2B8C7362" w14:textId="77777777" w:rsidR="004C1066" w:rsidRDefault="004C1066">
            <w:pPr>
              <w:spacing w:after="0" w:line="240" w:lineRule="auto"/>
              <w:jc w:val="center"/>
              <w:rPr>
                <w:rFonts w:ascii="Times New Roman" w:hAnsi="Times New Roman"/>
                <w:sz w:val="14"/>
              </w:rPr>
            </w:pPr>
          </w:p>
        </w:tc>
        <w:tc>
          <w:tcPr>
            <w:tcW w:w="284" w:type="dxa"/>
            <w:tcBorders>
              <w:top w:val="single" w:sz="4" w:space="0" w:color="000000"/>
              <w:left w:val="single" w:sz="4" w:space="0" w:color="000000"/>
              <w:bottom w:val="single" w:sz="4" w:space="0" w:color="000000"/>
              <w:right w:val="single" w:sz="4" w:space="0" w:color="000000"/>
            </w:tcBorders>
            <w:shd w:val="clear" w:color="auto" w:fill="C7D9F1" w:themeFill="text2" w:themeFillTint="32"/>
            <w:vAlign w:val="center"/>
          </w:tcPr>
          <w:p w14:paraId="4633316C" w14:textId="77777777" w:rsidR="004C1066" w:rsidRDefault="004C1066">
            <w:pPr>
              <w:spacing w:after="0" w:line="240" w:lineRule="auto"/>
              <w:jc w:val="center"/>
              <w:rPr>
                <w:rFonts w:ascii="Times New Roman" w:hAnsi="Times New Roman"/>
                <w:sz w:val="14"/>
              </w:rPr>
            </w:pPr>
          </w:p>
        </w:tc>
        <w:tc>
          <w:tcPr>
            <w:tcW w:w="283" w:type="dxa"/>
            <w:tcBorders>
              <w:top w:val="single" w:sz="4" w:space="0" w:color="000000"/>
              <w:left w:val="single" w:sz="4" w:space="0" w:color="000000"/>
              <w:bottom w:val="single" w:sz="4" w:space="0" w:color="000000"/>
              <w:right w:val="single" w:sz="4" w:space="0" w:color="000000"/>
            </w:tcBorders>
            <w:shd w:val="clear" w:color="auto" w:fill="C7D9F1" w:themeFill="text2" w:themeFillTint="32"/>
            <w:vAlign w:val="center"/>
          </w:tcPr>
          <w:p w14:paraId="34FBC644" w14:textId="77777777" w:rsidR="004C1066" w:rsidRDefault="004C1066">
            <w:pPr>
              <w:spacing w:after="0" w:line="240" w:lineRule="auto"/>
              <w:jc w:val="center"/>
              <w:rPr>
                <w:rFonts w:ascii="Times New Roman" w:hAnsi="Times New Roman"/>
                <w:sz w:val="14"/>
              </w:rPr>
            </w:pPr>
          </w:p>
        </w:tc>
        <w:tc>
          <w:tcPr>
            <w:tcW w:w="284" w:type="dxa"/>
            <w:tcBorders>
              <w:top w:val="single" w:sz="4" w:space="0" w:color="000000"/>
              <w:left w:val="single" w:sz="4" w:space="0" w:color="000000"/>
              <w:bottom w:val="single" w:sz="4" w:space="0" w:color="000000"/>
              <w:right w:val="single" w:sz="4" w:space="0" w:color="000000"/>
            </w:tcBorders>
            <w:shd w:val="clear" w:color="auto" w:fill="C7D9F1" w:themeFill="text2" w:themeFillTint="32"/>
            <w:vAlign w:val="center"/>
          </w:tcPr>
          <w:p w14:paraId="39F1E3DD" w14:textId="77777777" w:rsidR="004C1066" w:rsidRDefault="004C1066">
            <w:pPr>
              <w:spacing w:after="0" w:line="240" w:lineRule="auto"/>
              <w:jc w:val="center"/>
              <w:rPr>
                <w:rFonts w:ascii="Times New Roman" w:hAnsi="Times New Roman"/>
                <w:sz w:val="14"/>
              </w:rPr>
            </w:pPr>
          </w:p>
        </w:tc>
        <w:tc>
          <w:tcPr>
            <w:tcW w:w="283" w:type="dxa"/>
            <w:gridSpan w:val="2"/>
            <w:tcBorders>
              <w:top w:val="single" w:sz="4" w:space="0" w:color="000000"/>
              <w:left w:val="single" w:sz="4" w:space="0" w:color="000000"/>
              <w:bottom w:val="single" w:sz="4" w:space="0" w:color="000000"/>
              <w:right w:val="single" w:sz="4" w:space="0" w:color="000000"/>
            </w:tcBorders>
            <w:shd w:val="clear" w:color="auto" w:fill="C7D9F1" w:themeFill="text2" w:themeFillTint="32"/>
            <w:vAlign w:val="center"/>
          </w:tcPr>
          <w:p w14:paraId="0FBF61DD" w14:textId="77777777" w:rsidR="004C1066" w:rsidRDefault="004C1066">
            <w:pPr>
              <w:spacing w:after="0" w:line="240" w:lineRule="auto"/>
              <w:jc w:val="center"/>
              <w:rPr>
                <w:rFonts w:ascii="Times New Roman" w:hAnsi="Times New Roman"/>
                <w:sz w:val="14"/>
              </w:rPr>
            </w:pPr>
          </w:p>
        </w:tc>
        <w:tc>
          <w:tcPr>
            <w:tcW w:w="272" w:type="dxa"/>
            <w:tcBorders>
              <w:top w:val="single" w:sz="4" w:space="0" w:color="000000"/>
              <w:left w:val="single" w:sz="4" w:space="0" w:color="000000"/>
              <w:bottom w:val="single" w:sz="4" w:space="0" w:color="000000"/>
              <w:right w:val="single" w:sz="4" w:space="0" w:color="000000"/>
            </w:tcBorders>
            <w:shd w:val="clear" w:color="auto" w:fill="C6E0B4"/>
            <w:vAlign w:val="center"/>
          </w:tcPr>
          <w:p w14:paraId="3C1A2730" w14:textId="77777777" w:rsidR="004C1066" w:rsidRDefault="004C1066">
            <w:pPr>
              <w:spacing w:after="0" w:line="240" w:lineRule="auto"/>
              <w:jc w:val="center"/>
              <w:rPr>
                <w:rFonts w:ascii="Times New Roman" w:hAnsi="Times New Roman"/>
                <w:sz w:val="14"/>
              </w:rPr>
            </w:pPr>
          </w:p>
        </w:tc>
        <w:tc>
          <w:tcPr>
            <w:tcW w:w="284" w:type="dxa"/>
            <w:tcBorders>
              <w:top w:val="single" w:sz="4" w:space="0" w:color="000000"/>
              <w:left w:val="single" w:sz="4" w:space="0" w:color="000000"/>
              <w:bottom w:val="single" w:sz="4" w:space="0" w:color="000000"/>
              <w:right w:val="single" w:sz="4" w:space="0" w:color="000000"/>
            </w:tcBorders>
            <w:shd w:val="clear" w:color="auto" w:fill="FF0000"/>
            <w:vAlign w:val="center"/>
          </w:tcPr>
          <w:p w14:paraId="525E365A" w14:textId="77777777" w:rsidR="004C1066" w:rsidRDefault="004C1066">
            <w:pPr>
              <w:spacing w:after="0" w:line="240" w:lineRule="auto"/>
              <w:jc w:val="center"/>
              <w:rPr>
                <w:rFonts w:ascii="Times New Roman" w:hAnsi="Times New Roman"/>
                <w:sz w:val="14"/>
              </w:rPr>
            </w:pPr>
          </w:p>
        </w:tc>
        <w:tc>
          <w:tcPr>
            <w:tcW w:w="295" w:type="dxa"/>
            <w:tcBorders>
              <w:top w:val="single" w:sz="4" w:space="0" w:color="000000"/>
              <w:left w:val="single" w:sz="4" w:space="0" w:color="000000"/>
              <w:bottom w:val="single" w:sz="4" w:space="0" w:color="000000"/>
              <w:right w:val="single" w:sz="4" w:space="0" w:color="000000"/>
            </w:tcBorders>
            <w:shd w:val="clear" w:color="auto" w:fill="FF0000"/>
            <w:vAlign w:val="center"/>
          </w:tcPr>
          <w:p w14:paraId="0357F357" w14:textId="77777777" w:rsidR="004C1066" w:rsidRDefault="004C1066">
            <w:pPr>
              <w:spacing w:after="0" w:line="240" w:lineRule="auto"/>
              <w:jc w:val="center"/>
              <w:rPr>
                <w:rFonts w:ascii="Times New Roman" w:hAnsi="Times New Roman"/>
                <w:sz w:val="14"/>
              </w:rPr>
            </w:pPr>
          </w:p>
        </w:tc>
        <w:tc>
          <w:tcPr>
            <w:tcW w:w="283" w:type="dxa"/>
            <w:gridSpan w:val="2"/>
            <w:tcBorders>
              <w:top w:val="single" w:sz="4" w:space="0" w:color="000000"/>
              <w:left w:val="single" w:sz="4" w:space="0" w:color="000000"/>
              <w:bottom w:val="single" w:sz="4" w:space="0" w:color="000000"/>
              <w:right w:val="single" w:sz="4" w:space="0" w:color="000000"/>
            </w:tcBorders>
            <w:shd w:val="clear" w:color="auto" w:fill="FF0000"/>
            <w:vAlign w:val="center"/>
          </w:tcPr>
          <w:p w14:paraId="601EFF82" w14:textId="77777777" w:rsidR="004C1066" w:rsidRDefault="004C1066">
            <w:pPr>
              <w:spacing w:after="0" w:line="240" w:lineRule="auto"/>
              <w:jc w:val="center"/>
              <w:rPr>
                <w:rFonts w:ascii="Times New Roman" w:hAnsi="Times New Roman"/>
                <w:sz w:val="14"/>
              </w:rPr>
            </w:pPr>
          </w:p>
        </w:tc>
        <w:tc>
          <w:tcPr>
            <w:tcW w:w="284" w:type="dxa"/>
            <w:gridSpan w:val="2"/>
            <w:tcBorders>
              <w:top w:val="single" w:sz="4" w:space="0" w:color="000000"/>
              <w:left w:val="single" w:sz="4" w:space="0" w:color="000000"/>
              <w:bottom w:val="single" w:sz="4" w:space="0" w:color="000000"/>
              <w:right w:val="single" w:sz="4" w:space="0" w:color="000000"/>
            </w:tcBorders>
            <w:shd w:val="clear" w:color="auto" w:fill="FF0000"/>
            <w:vAlign w:val="center"/>
          </w:tcPr>
          <w:p w14:paraId="203D1331" w14:textId="77777777" w:rsidR="004C1066" w:rsidRDefault="004C1066">
            <w:pPr>
              <w:spacing w:after="0" w:line="240" w:lineRule="auto"/>
              <w:jc w:val="center"/>
              <w:rPr>
                <w:rFonts w:ascii="Times New Roman" w:hAnsi="Times New Roman"/>
                <w:sz w:val="14"/>
              </w:rPr>
            </w:pPr>
          </w:p>
        </w:tc>
        <w:tc>
          <w:tcPr>
            <w:tcW w:w="413" w:type="dxa"/>
            <w:tcBorders>
              <w:top w:val="single" w:sz="4" w:space="0" w:color="000000"/>
              <w:left w:val="single" w:sz="4" w:space="0" w:color="000000"/>
              <w:bottom w:val="single" w:sz="4" w:space="0" w:color="000000"/>
              <w:right w:val="single" w:sz="4" w:space="0" w:color="000000"/>
            </w:tcBorders>
            <w:shd w:val="clear" w:color="auto" w:fill="FF0000"/>
            <w:vAlign w:val="center"/>
          </w:tcPr>
          <w:p w14:paraId="62160708" w14:textId="77777777" w:rsidR="004C1066" w:rsidRDefault="004C1066">
            <w:pPr>
              <w:spacing w:after="0" w:line="240" w:lineRule="auto"/>
              <w:jc w:val="center"/>
              <w:rPr>
                <w:rFonts w:ascii="Times New Roman" w:hAnsi="Times New Roman"/>
                <w:sz w:val="14"/>
              </w:rPr>
            </w:pPr>
          </w:p>
        </w:tc>
        <w:tc>
          <w:tcPr>
            <w:tcW w:w="426" w:type="dxa"/>
            <w:tcBorders>
              <w:top w:val="single" w:sz="4" w:space="0" w:color="000000"/>
              <w:left w:val="single" w:sz="4" w:space="0" w:color="000000"/>
              <w:bottom w:val="single" w:sz="4" w:space="0" w:color="000000"/>
              <w:right w:val="single" w:sz="4" w:space="0" w:color="000000"/>
            </w:tcBorders>
            <w:shd w:val="clear" w:color="auto" w:fill="FF0000"/>
            <w:vAlign w:val="center"/>
          </w:tcPr>
          <w:p w14:paraId="02189BA5" w14:textId="77777777" w:rsidR="004C1066" w:rsidRDefault="004C1066">
            <w:pPr>
              <w:spacing w:after="0" w:line="240" w:lineRule="auto"/>
              <w:jc w:val="center"/>
              <w:rPr>
                <w:rFonts w:ascii="Times New Roman" w:hAnsi="Times New Roman"/>
                <w:sz w:val="14"/>
              </w:rPr>
            </w:pPr>
          </w:p>
        </w:tc>
        <w:tc>
          <w:tcPr>
            <w:tcW w:w="927" w:type="dxa"/>
            <w:tcBorders>
              <w:top w:val="single" w:sz="4" w:space="0" w:color="000000"/>
              <w:left w:val="single" w:sz="4" w:space="0" w:color="000000"/>
              <w:bottom w:val="single" w:sz="4" w:space="0" w:color="000000"/>
              <w:right w:val="single" w:sz="4" w:space="0" w:color="000000"/>
            </w:tcBorders>
            <w:vAlign w:val="center"/>
          </w:tcPr>
          <w:p w14:paraId="0517C556" w14:textId="77777777" w:rsidR="004C1066" w:rsidRDefault="00057EB3">
            <w:pPr>
              <w:spacing w:after="0" w:line="240" w:lineRule="auto"/>
              <w:jc w:val="center"/>
              <w:rPr>
                <w:rFonts w:ascii="Times New Roman" w:hAnsi="Times New Roman"/>
                <w:b/>
                <w:sz w:val="14"/>
              </w:rPr>
            </w:pPr>
            <w:r>
              <w:rPr>
                <w:rFonts w:ascii="Times New Roman" w:hAnsi="Times New Roman"/>
                <w:b/>
                <w:sz w:val="14"/>
              </w:rPr>
              <w:t>72</w:t>
            </w:r>
          </w:p>
        </w:tc>
      </w:tr>
      <w:tr w:rsidR="004C1066" w14:paraId="1E3A1FD1" w14:textId="77777777">
        <w:trPr>
          <w:trHeight w:val="412"/>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22CBDE" w14:textId="77777777" w:rsidR="004C1066" w:rsidRDefault="00057EB3">
            <w:pPr>
              <w:spacing w:after="0" w:line="240" w:lineRule="auto"/>
              <w:jc w:val="center"/>
              <w:rPr>
                <w:rFonts w:ascii="Times New Roman" w:hAnsi="Times New Roman"/>
                <w:sz w:val="14"/>
              </w:rPr>
            </w:pPr>
            <w:r>
              <w:rPr>
                <w:rFonts w:ascii="Times New Roman" w:hAnsi="Times New Roman"/>
                <w:sz w:val="14"/>
              </w:rPr>
              <w:t>ПП.04</w:t>
            </w:r>
          </w:p>
        </w:tc>
        <w:tc>
          <w:tcPr>
            <w:tcW w:w="253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F3E62E" w14:textId="77777777" w:rsidR="004C1066" w:rsidRDefault="00057EB3">
            <w:pPr>
              <w:spacing w:after="0" w:line="240" w:lineRule="auto"/>
              <w:rPr>
                <w:rFonts w:ascii="Times New Roman" w:hAnsi="Times New Roman"/>
                <w:sz w:val="14"/>
              </w:rPr>
            </w:pPr>
            <w:r>
              <w:rPr>
                <w:rFonts w:ascii="Times New Roman" w:hAnsi="Times New Roman"/>
                <w:sz w:val="14"/>
              </w:rPr>
              <w:t>Производственная практика (по профилю специальности)</w:t>
            </w:r>
          </w:p>
        </w:tc>
        <w:tc>
          <w:tcPr>
            <w:tcW w:w="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5D24714" w14:textId="77777777" w:rsidR="004C1066" w:rsidRDefault="004C1066">
            <w:pPr>
              <w:spacing w:after="0" w:line="240" w:lineRule="auto"/>
              <w:jc w:val="center"/>
              <w:rPr>
                <w:rFonts w:ascii="Times New Roman" w:hAnsi="Times New Roman"/>
                <w:sz w:val="14"/>
              </w:rPr>
            </w:pPr>
          </w:p>
        </w:tc>
        <w:tc>
          <w:tcPr>
            <w:tcW w:w="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FDB856" w14:textId="77777777" w:rsidR="004C1066" w:rsidRDefault="004C1066">
            <w:pPr>
              <w:spacing w:after="0" w:line="240" w:lineRule="auto"/>
              <w:jc w:val="center"/>
              <w:rPr>
                <w:rFonts w:ascii="Times New Roman" w:hAnsi="Times New Roman"/>
                <w:sz w:val="14"/>
              </w:rPr>
            </w:pPr>
          </w:p>
        </w:tc>
        <w:tc>
          <w:tcPr>
            <w:tcW w:w="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6958E8F" w14:textId="77777777" w:rsidR="004C1066" w:rsidRDefault="004C1066">
            <w:pPr>
              <w:spacing w:after="0" w:line="240" w:lineRule="auto"/>
              <w:jc w:val="center"/>
              <w:rPr>
                <w:rFonts w:ascii="Times New Roman" w:hAnsi="Times New Roman"/>
                <w:sz w:val="14"/>
              </w:rPr>
            </w:pPr>
          </w:p>
        </w:tc>
        <w:tc>
          <w:tcPr>
            <w:tcW w:w="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28B038D" w14:textId="77777777" w:rsidR="004C1066" w:rsidRDefault="004C1066">
            <w:pPr>
              <w:spacing w:after="0" w:line="240" w:lineRule="auto"/>
              <w:jc w:val="center"/>
              <w:rPr>
                <w:rFonts w:ascii="Times New Roman" w:hAnsi="Times New Roman"/>
                <w:sz w:val="14"/>
              </w:rPr>
            </w:pPr>
          </w:p>
        </w:tc>
        <w:tc>
          <w:tcPr>
            <w:tcW w:w="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141EF4" w14:textId="77777777" w:rsidR="004C1066" w:rsidRDefault="004C1066">
            <w:pPr>
              <w:spacing w:after="0" w:line="240" w:lineRule="auto"/>
              <w:jc w:val="center"/>
              <w:rPr>
                <w:rFonts w:ascii="Times New Roman" w:hAnsi="Times New Roman"/>
                <w:sz w:val="14"/>
              </w:rPr>
            </w:pPr>
          </w:p>
        </w:tc>
        <w:tc>
          <w:tcPr>
            <w:tcW w:w="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F42B3E" w14:textId="77777777" w:rsidR="004C1066" w:rsidRDefault="004C1066">
            <w:pPr>
              <w:spacing w:after="0" w:line="240" w:lineRule="auto"/>
              <w:jc w:val="center"/>
              <w:rPr>
                <w:rFonts w:ascii="Times New Roman" w:hAnsi="Times New Roman"/>
                <w:sz w:val="14"/>
              </w:rPr>
            </w:pPr>
          </w:p>
        </w:tc>
        <w:tc>
          <w:tcPr>
            <w:tcW w:w="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2BB0A1" w14:textId="77777777" w:rsidR="004C1066" w:rsidRDefault="004C1066">
            <w:pPr>
              <w:spacing w:after="0" w:line="240" w:lineRule="auto"/>
              <w:jc w:val="center"/>
              <w:rPr>
                <w:rFonts w:ascii="Times New Roman" w:hAnsi="Times New Roman"/>
                <w:sz w:val="14"/>
              </w:rPr>
            </w:pPr>
          </w:p>
        </w:tc>
        <w:tc>
          <w:tcPr>
            <w:tcW w:w="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23F8CB" w14:textId="77777777" w:rsidR="004C1066" w:rsidRDefault="004C1066">
            <w:pPr>
              <w:spacing w:after="0" w:line="240" w:lineRule="auto"/>
              <w:jc w:val="center"/>
              <w:rPr>
                <w:rFonts w:ascii="Times New Roman" w:hAnsi="Times New Roman"/>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C0C313B" w14:textId="77777777" w:rsidR="004C1066" w:rsidRDefault="004C1066">
            <w:pPr>
              <w:spacing w:after="0" w:line="240" w:lineRule="auto"/>
              <w:jc w:val="center"/>
              <w:rPr>
                <w:rFonts w:ascii="Times New Roman" w:hAnsi="Times New Roman"/>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C961B9" w14:textId="77777777" w:rsidR="004C1066" w:rsidRDefault="004C1066">
            <w:pPr>
              <w:spacing w:after="0" w:line="240" w:lineRule="auto"/>
              <w:jc w:val="center"/>
              <w:rPr>
                <w:rFonts w:ascii="Times New Roman" w:hAnsi="Times New Roman"/>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B6E660" w14:textId="77777777" w:rsidR="004C1066" w:rsidRDefault="004C1066">
            <w:pPr>
              <w:spacing w:after="0" w:line="240" w:lineRule="auto"/>
              <w:jc w:val="center"/>
              <w:rPr>
                <w:rFonts w:ascii="Times New Roman" w:hAnsi="Times New Roman"/>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5B0C791" w14:textId="77777777" w:rsidR="004C1066" w:rsidRDefault="004C1066">
            <w:pPr>
              <w:spacing w:after="0" w:line="240" w:lineRule="auto"/>
              <w:jc w:val="center"/>
              <w:rPr>
                <w:rFonts w:ascii="Times New Roman" w:hAnsi="Times New Roman"/>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E4E595" w14:textId="77777777" w:rsidR="004C1066" w:rsidRDefault="004C1066">
            <w:pPr>
              <w:spacing w:after="0" w:line="240" w:lineRule="auto"/>
              <w:jc w:val="center"/>
              <w:rPr>
                <w:rFonts w:ascii="Times New Roman" w:hAnsi="Times New Roman"/>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487226" w14:textId="77777777" w:rsidR="004C1066" w:rsidRDefault="004C1066">
            <w:pPr>
              <w:spacing w:after="0" w:line="240" w:lineRule="auto"/>
              <w:jc w:val="center"/>
              <w:rPr>
                <w:rFonts w:ascii="Times New Roman" w:hAnsi="Times New Roman"/>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5000A9" w14:textId="77777777" w:rsidR="004C1066" w:rsidRDefault="004C1066">
            <w:pPr>
              <w:spacing w:after="0" w:line="240" w:lineRule="auto"/>
              <w:jc w:val="center"/>
              <w:rPr>
                <w:rFonts w:ascii="Times New Roman" w:hAnsi="Times New Roman"/>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3619C1" w14:textId="77777777" w:rsidR="004C1066" w:rsidRDefault="004C1066">
            <w:pPr>
              <w:spacing w:after="0" w:line="240" w:lineRule="auto"/>
              <w:jc w:val="center"/>
              <w:rPr>
                <w:rFonts w:ascii="Times New Roman" w:hAnsi="Times New Roman"/>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86CA18" w14:textId="77777777" w:rsidR="004C1066" w:rsidRDefault="004C1066">
            <w:pPr>
              <w:spacing w:after="0" w:line="240" w:lineRule="auto"/>
              <w:jc w:val="center"/>
              <w:rPr>
                <w:rFonts w:ascii="Times New Roman" w:hAnsi="Times New Roman"/>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0F03D16A" w14:textId="77777777" w:rsidR="004C1066" w:rsidRDefault="004C1066">
            <w:pPr>
              <w:spacing w:after="0" w:line="240" w:lineRule="auto"/>
              <w:jc w:val="center"/>
              <w:rPr>
                <w:rFonts w:ascii="Times New Roman" w:hAnsi="Times New Roman"/>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2085890E" w14:textId="77777777" w:rsidR="004C1066" w:rsidRDefault="004C1066">
            <w:pPr>
              <w:spacing w:after="0" w:line="240" w:lineRule="auto"/>
              <w:jc w:val="center"/>
              <w:rPr>
                <w:rFonts w:ascii="Times New Roman" w:hAnsi="Times New Roman"/>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E7A4BE" w14:textId="77777777" w:rsidR="004C1066" w:rsidRDefault="004C1066">
            <w:pPr>
              <w:spacing w:after="0" w:line="240" w:lineRule="auto"/>
              <w:jc w:val="center"/>
              <w:rPr>
                <w:rFonts w:ascii="Times New Roman" w:hAnsi="Times New Roman"/>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AA7F1E0" w14:textId="77777777" w:rsidR="004C1066" w:rsidRDefault="004C1066">
            <w:pPr>
              <w:spacing w:after="0" w:line="240" w:lineRule="auto"/>
              <w:jc w:val="center"/>
              <w:rPr>
                <w:rFonts w:ascii="Times New Roman" w:hAnsi="Times New Roman"/>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F70AF3" w14:textId="77777777" w:rsidR="004C1066" w:rsidRDefault="004C1066">
            <w:pPr>
              <w:spacing w:after="0" w:line="240" w:lineRule="auto"/>
              <w:jc w:val="center"/>
              <w:rPr>
                <w:rFonts w:ascii="Times New Roman" w:hAnsi="Times New Roman"/>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6BC764" w14:textId="77777777" w:rsidR="004C1066" w:rsidRDefault="004C1066">
            <w:pPr>
              <w:spacing w:after="0" w:line="240" w:lineRule="auto"/>
              <w:jc w:val="center"/>
              <w:rPr>
                <w:rFonts w:ascii="Times New Roman" w:hAnsi="Times New Roman"/>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C7D9F1" w:themeFill="text2" w:themeFillTint="32"/>
            <w:vAlign w:val="center"/>
          </w:tcPr>
          <w:p w14:paraId="70CD5397" w14:textId="77777777" w:rsidR="004C1066" w:rsidRDefault="004C1066">
            <w:pPr>
              <w:spacing w:after="0" w:line="240" w:lineRule="auto"/>
              <w:jc w:val="center"/>
              <w:rPr>
                <w:rFonts w:ascii="Times New Roman" w:hAnsi="Times New Roman"/>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C7D9F1" w:themeFill="text2" w:themeFillTint="32"/>
            <w:vAlign w:val="center"/>
          </w:tcPr>
          <w:p w14:paraId="100CC943" w14:textId="77777777" w:rsidR="004C1066" w:rsidRDefault="004C1066">
            <w:pPr>
              <w:spacing w:after="0" w:line="240" w:lineRule="auto"/>
              <w:jc w:val="center"/>
              <w:rPr>
                <w:rFonts w:ascii="Times New Roman" w:hAnsi="Times New Roman"/>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C7D9F1" w:themeFill="text2" w:themeFillTint="32"/>
            <w:vAlign w:val="center"/>
          </w:tcPr>
          <w:p w14:paraId="5591B720" w14:textId="77777777" w:rsidR="004C1066" w:rsidRDefault="004C1066">
            <w:pPr>
              <w:spacing w:after="0" w:line="240" w:lineRule="auto"/>
              <w:jc w:val="center"/>
              <w:rPr>
                <w:rFonts w:ascii="Times New Roman" w:hAnsi="Times New Roman"/>
                <w:sz w:val="14"/>
              </w:rPr>
            </w:pPr>
          </w:p>
        </w:tc>
        <w:tc>
          <w:tcPr>
            <w:tcW w:w="248" w:type="dxa"/>
            <w:tcBorders>
              <w:top w:val="single" w:sz="4" w:space="0" w:color="000000"/>
              <w:left w:val="single" w:sz="4" w:space="0" w:color="000000"/>
              <w:bottom w:val="single" w:sz="4" w:space="0" w:color="000000"/>
              <w:right w:val="single" w:sz="4" w:space="0" w:color="000000"/>
            </w:tcBorders>
            <w:shd w:val="clear" w:color="auto" w:fill="C7D9F1" w:themeFill="text2" w:themeFillTint="32"/>
            <w:vAlign w:val="center"/>
          </w:tcPr>
          <w:p w14:paraId="522B31C6" w14:textId="77777777" w:rsidR="004C1066" w:rsidRDefault="004C1066">
            <w:pPr>
              <w:spacing w:after="0" w:line="240" w:lineRule="auto"/>
              <w:jc w:val="center"/>
              <w:rPr>
                <w:rFonts w:ascii="Times New Roman" w:hAnsi="Times New Roman"/>
                <w:sz w:val="14"/>
              </w:rPr>
            </w:pPr>
          </w:p>
        </w:tc>
        <w:tc>
          <w:tcPr>
            <w:tcW w:w="236" w:type="dxa"/>
            <w:tcBorders>
              <w:top w:val="single" w:sz="4" w:space="0" w:color="000000"/>
              <w:left w:val="single" w:sz="4" w:space="0" w:color="000000"/>
              <w:bottom w:val="single" w:sz="4" w:space="0" w:color="000000"/>
              <w:right w:val="single" w:sz="4" w:space="0" w:color="000000"/>
            </w:tcBorders>
            <w:shd w:val="clear" w:color="auto" w:fill="C7D9F1" w:themeFill="text2" w:themeFillTint="32"/>
            <w:vAlign w:val="center"/>
          </w:tcPr>
          <w:p w14:paraId="5E214907" w14:textId="77777777" w:rsidR="004C1066" w:rsidRDefault="004C1066">
            <w:pPr>
              <w:spacing w:after="0" w:line="240" w:lineRule="auto"/>
              <w:jc w:val="center"/>
              <w:rPr>
                <w:rFonts w:ascii="Times New Roman" w:hAnsi="Times New Roman"/>
                <w:sz w:val="14"/>
              </w:rPr>
            </w:pPr>
          </w:p>
        </w:tc>
        <w:tc>
          <w:tcPr>
            <w:tcW w:w="284" w:type="dxa"/>
            <w:tcBorders>
              <w:top w:val="single" w:sz="4" w:space="0" w:color="000000"/>
              <w:left w:val="single" w:sz="4" w:space="0" w:color="000000"/>
              <w:bottom w:val="single" w:sz="4" w:space="0" w:color="000000"/>
              <w:right w:val="single" w:sz="4" w:space="0" w:color="000000"/>
            </w:tcBorders>
            <w:shd w:val="clear" w:color="auto" w:fill="C7D9F1" w:themeFill="text2" w:themeFillTint="32"/>
            <w:vAlign w:val="center"/>
          </w:tcPr>
          <w:p w14:paraId="3DFB720D" w14:textId="77777777" w:rsidR="004C1066" w:rsidRDefault="004C1066">
            <w:pPr>
              <w:spacing w:after="0" w:line="240" w:lineRule="auto"/>
              <w:jc w:val="center"/>
              <w:rPr>
                <w:rFonts w:ascii="Times New Roman" w:hAnsi="Times New Roman"/>
                <w:sz w:val="14"/>
              </w:rPr>
            </w:pPr>
          </w:p>
        </w:tc>
        <w:tc>
          <w:tcPr>
            <w:tcW w:w="282" w:type="dxa"/>
            <w:tcBorders>
              <w:top w:val="single" w:sz="4" w:space="0" w:color="000000"/>
              <w:left w:val="single" w:sz="4" w:space="0" w:color="000000"/>
              <w:bottom w:val="single" w:sz="4" w:space="0" w:color="000000"/>
              <w:right w:val="single" w:sz="4" w:space="0" w:color="000000"/>
            </w:tcBorders>
            <w:shd w:val="clear" w:color="auto" w:fill="C7D9F1" w:themeFill="text2" w:themeFillTint="32"/>
            <w:vAlign w:val="center"/>
          </w:tcPr>
          <w:p w14:paraId="725334C3" w14:textId="77777777" w:rsidR="004C1066" w:rsidRDefault="004C1066">
            <w:pPr>
              <w:spacing w:after="0" w:line="240" w:lineRule="auto"/>
              <w:jc w:val="center"/>
              <w:rPr>
                <w:rFonts w:ascii="Times New Roman" w:hAnsi="Times New Roman"/>
                <w:sz w:val="14"/>
              </w:rPr>
            </w:pPr>
          </w:p>
        </w:tc>
        <w:tc>
          <w:tcPr>
            <w:tcW w:w="284" w:type="dxa"/>
            <w:tcBorders>
              <w:top w:val="single" w:sz="4" w:space="0" w:color="000000"/>
              <w:left w:val="single" w:sz="4" w:space="0" w:color="000000"/>
              <w:bottom w:val="single" w:sz="4" w:space="0" w:color="000000"/>
              <w:right w:val="single" w:sz="4" w:space="0" w:color="000000"/>
            </w:tcBorders>
            <w:shd w:val="clear" w:color="auto" w:fill="C7D9F1" w:themeFill="text2" w:themeFillTint="32"/>
            <w:textDirection w:val="btLr"/>
            <w:vAlign w:val="center"/>
          </w:tcPr>
          <w:p w14:paraId="7D1C0716" w14:textId="77777777" w:rsidR="004C1066" w:rsidRDefault="00057EB3">
            <w:pPr>
              <w:spacing w:after="0" w:line="240" w:lineRule="auto"/>
              <w:ind w:right="113"/>
              <w:jc w:val="center"/>
              <w:rPr>
                <w:rFonts w:ascii="Times New Roman" w:hAnsi="Times New Roman"/>
                <w:b/>
                <w:sz w:val="14"/>
              </w:rPr>
            </w:pPr>
            <w:r>
              <w:rPr>
                <w:rFonts w:ascii="Times New Roman" w:hAnsi="Times New Roman"/>
                <w:b/>
                <w:sz w:val="14"/>
              </w:rPr>
              <w:t>36</w:t>
            </w:r>
          </w:p>
        </w:tc>
        <w:tc>
          <w:tcPr>
            <w:tcW w:w="283" w:type="dxa"/>
            <w:tcBorders>
              <w:top w:val="single" w:sz="4" w:space="0" w:color="000000"/>
              <w:left w:val="single" w:sz="4" w:space="0" w:color="000000"/>
              <w:bottom w:val="single" w:sz="4" w:space="0" w:color="000000"/>
              <w:right w:val="single" w:sz="4" w:space="0" w:color="000000"/>
            </w:tcBorders>
            <w:shd w:val="clear" w:color="auto" w:fill="C7D9F1" w:themeFill="text2" w:themeFillTint="32"/>
            <w:textDirection w:val="btLr"/>
            <w:vAlign w:val="center"/>
          </w:tcPr>
          <w:p w14:paraId="3748C6B6" w14:textId="77777777" w:rsidR="004C1066" w:rsidRDefault="00057EB3">
            <w:pPr>
              <w:spacing w:after="0" w:line="240" w:lineRule="auto"/>
              <w:ind w:right="113"/>
              <w:jc w:val="center"/>
              <w:rPr>
                <w:rFonts w:ascii="Times New Roman" w:hAnsi="Times New Roman"/>
                <w:b/>
                <w:sz w:val="14"/>
              </w:rPr>
            </w:pPr>
            <w:r>
              <w:rPr>
                <w:rFonts w:ascii="Times New Roman" w:hAnsi="Times New Roman"/>
                <w:b/>
                <w:sz w:val="14"/>
              </w:rPr>
              <w:t>36</w:t>
            </w:r>
          </w:p>
        </w:tc>
        <w:tc>
          <w:tcPr>
            <w:tcW w:w="284" w:type="dxa"/>
            <w:tcBorders>
              <w:top w:val="single" w:sz="4" w:space="0" w:color="000000"/>
              <w:left w:val="single" w:sz="4" w:space="0" w:color="000000"/>
              <w:bottom w:val="single" w:sz="4" w:space="0" w:color="000000"/>
              <w:right w:val="single" w:sz="4" w:space="0" w:color="000000"/>
            </w:tcBorders>
            <w:shd w:val="clear" w:color="auto" w:fill="C7D9F1" w:themeFill="text2" w:themeFillTint="32"/>
            <w:vAlign w:val="center"/>
          </w:tcPr>
          <w:p w14:paraId="7DFC075C" w14:textId="77777777" w:rsidR="004C1066" w:rsidRDefault="004C1066">
            <w:pPr>
              <w:spacing w:after="0" w:line="240" w:lineRule="auto"/>
              <w:jc w:val="center"/>
              <w:rPr>
                <w:rFonts w:ascii="Times New Roman" w:hAnsi="Times New Roman"/>
                <w:sz w:val="14"/>
              </w:rPr>
            </w:pPr>
          </w:p>
        </w:tc>
        <w:tc>
          <w:tcPr>
            <w:tcW w:w="283" w:type="dxa"/>
            <w:tcBorders>
              <w:top w:val="single" w:sz="4" w:space="0" w:color="000000"/>
              <w:left w:val="single" w:sz="4" w:space="0" w:color="000000"/>
              <w:bottom w:val="single" w:sz="4" w:space="0" w:color="000000"/>
              <w:right w:val="single" w:sz="4" w:space="0" w:color="000000"/>
            </w:tcBorders>
            <w:shd w:val="clear" w:color="auto" w:fill="C7D9F1" w:themeFill="text2" w:themeFillTint="32"/>
            <w:vAlign w:val="center"/>
          </w:tcPr>
          <w:p w14:paraId="48B34D0E" w14:textId="77777777" w:rsidR="004C1066" w:rsidRDefault="004C1066">
            <w:pPr>
              <w:spacing w:after="0" w:line="240" w:lineRule="auto"/>
              <w:jc w:val="center"/>
              <w:rPr>
                <w:rFonts w:ascii="Times New Roman" w:hAnsi="Times New Roman"/>
                <w:sz w:val="14"/>
              </w:rPr>
            </w:pPr>
          </w:p>
        </w:tc>
        <w:tc>
          <w:tcPr>
            <w:tcW w:w="284" w:type="dxa"/>
            <w:tcBorders>
              <w:top w:val="single" w:sz="4" w:space="0" w:color="000000"/>
              <w:left w:val="single" w:sz="4" w:space="0" w:color="000000"/>
              <w:bottom w:val="single" w:sz="4" w:space="0" w:color="000000"/>
              <w:right w:val="single" w:sz="4" w:space="0" w:color="000000"/>
            </w:tcBorders>
            <w:shd w:val="clear" w:color="auto" w:fill="C7D9F1" w:themeFill="text2" w:themeFillTint="32"/>
            <w:vAlign w:val="center"/>
          </w:tcPr>
          <w:p w14:paraId="219FFD03" w14:textId="77777777" w:rsidR="004C1066" w:rsidRDefault="004C1066">
            <w:pPr>
              <w:spacing w:after="0" w:line="240" w:lineRule="auto"/>
              <w:jc w:val="center"/>
              <w:rPr>
                <w:rFonts w:ascii="Times New Roman" w:hAnsi="Times New Roman"/>
                <w:sz w:val="14"/>
              </w:rPr>
            </w:pPr>
          </w:p>
        </w:tc>
        <w:tc>
          <w:tcPr>
            <w:tcW w:w="283" w:type="dxa"/>
            <w:gridSpan w:val="2"/>
            <w:tcBorders>
              <w:top w:val="single" w:sz="4" w:space="0" w:color="000000"/>
              <w:left w:val="single" w:sz="4" w:space="0" w:color="000000"/>
              <w:bottom w:val="single" w:sz="4" w:space="0" w:color="000000"/>
              <w:right w:val="single" w:sz="4" w:space="0" w:color="000000"/>
            </w:tcBorders>
            <w:shd w:val="clear" w:color="auto" w:fill="C7D9F1" w:themeFill="text2" w:themeFillTint="32"/>
            <w:vAlign w:val="center"/>
          </w:tcPr>
          <w:p w14:paraId="11BA1749" w14:textId="77777777" w:rsidR="004C1066" w:rsidRDefault="004C1066">
            <w:pPr>
              <w:spacing w:after="0" w:line="240" w:lineRule="auto"/>
              <w:jc w:val="center"/>
              <w:rPr>
                <w:rFonts w:ascii="Times New Roman" w:hAnsi="Times New Roman"/>
                <w:sz w:val="14"/>
              </w:rPr>
            </w:pPr>
          </w:p>
        </w:tc>
        <w:tc>
          <w:tcPr>
            <w:tcW w:w="272" w:type="dxa"/>
            <w:tcBorders>
              <w:top w:val="single" w:sz="4" w:space="0" w:color="000000"/>
              <w:left w:val="single" w:sz="4" w:space="0" w:color="000000"/>
              <w:bottom w:val="single" w:sz="4" w:space="0" w:color="000000"/>
              <w:right w:val="single" w:sz="4" w:space="0" w:color="000000"/>
            </w:tcBorders>
            <w:shd w:val="clear" w:color="auto" w:fill="C6E0B4"/>
            <w:vAlign w:val="center"/>
          </w:tcPr>
          <w:p w14:paraId="2B1C1207" w14:textId="77777777" w:rsidR="004C1066" w:rsidRDefault="004C1066">
            <w:pPr>
              <w:spacing w:after="0" w:line="240" w:lineRule="auto"/>
              <w:jc w:val="center"/>
              <w:rPr>
                <w:rFonts w:ascii="Times New Roman" w:hAnsi="Times New Roman"/>
                <w:sz w:val="14"/>
              </w:rPr>
            </w:pPr>
          </w:p>
        </w:tc>
        <w:tc>
          <w:tcPr>
            <w:tcW w:w="284" w:type="dxa"/>
            <w:tcBorders>
              <w:top w:val="single" w:sz="4" w:space="0" w:color="000000"/>
              <w:left w:val="single" w:sz="4" w:space="0" w:color="000000"/>
              <w:bottom w:val="single" w:sz="4" w:space="0" w:color="000000"/>
              <w:right w:val="single" w:sz="4" w:space="0" w:color="000000"/>
            </w:tcBorders>
            <w:shd w:val="clear" w:color="auto" w:fill="FF0000"/>
            <w:vAlign w:val="center"/>
          </w:tcPr>
          <w:p w14:paraId="6EEC6D75" w14:textId="77777777" w:rsidR="004C1066" w:rsidRDefault="004C1066">
            <w:pPr>
              <w:spacing w:after="0" w:line="240" w:lineRule="auto"/>
              <w:jc w:val="center"/>
              <w:rPr>
                <w:rFonts w:ascii="Times New Roman" w:hAnsi="Times New Roman"/>
                <w:sz w:val="14"/>
              </w:rPr>
            </w:pPr>
          </w:p>
        </w:tc>
        <w:tc>
          <w:tcPr>
            <w:tcW w:w="295" w:type="dxa"/>
            <w:tcBorders>
              <w:top w:val="single" w:sz="4" w:space="0" w:color="000000"/>
              <w:left w:val="single" w:sz="4" w:space="0" w:color="000000"/>
              <w:bottom w:val="single" w:sz="4" w:space="0" w:color="000000"/>
              <w:right w:val="single" w:sz="4" w:space="0" w:color="000000"/>
            </w:tcBorders>
            <w:shd w:val="clear" w:color="auto" w:fill="FF0000"/>
            <w:vAlign w:val="center"/>
          </w:tcPr>
          <w:p w14:paraId="7F301650" w14:textId="77777777" w:rsidR="004C1066" w:rsidRDefault="004C1066">
            <w:pPr>
              <w:spacing w:after="0" w:line="240" w:lineRule="auto"/>
              <w:jc w:val="center"/>
              <w:rPr>
                <w:rFonts w:ascii="Times New Roman" w:hAnsi="Times New Roman"/>
                <w:sz w:val="14"/>
              </w:rPr>
            </w:pPr>
          </w:p>
        </w:tc>
        <w:tc>
          <w:tcPr>
            <w:tcW w:w="283" w:type="dxa"/>
            <w:gridSpan w:val="2"/>
            <w:tcBorders>
              <w:top w:val="single" w:sz="4" w:space="0" w:color="000000"/>
              <w:left w:val="single" w:sz="4" w:space="0" w:color="000000"/>
              <w:bottom w:val="single" w:sz="4" w:space="0" w:color="000000"/>
              <w:right w:val="single" w:sz="4" w:space="0" w:color="000000"/>
            </w:tcBorders>
            <w:shd w:val="clear" w:color="auto" w:fill="FF0000"/>
            <w:vAlign w:val="center"/>
          </w:tcPr>
          <w:p w14:paraId="72D50228" w14:textId="77777777" w:rsidR="004C1066" w:rsidRDefault="004C1066">
            <w:pPr>
              <w:spacing w:after="0" w:line="240" w:lineRule="auto"/>
              <w:jc w:val="center"/>
              <w:rPr>
                <w:rFonts w:ascii="Times New Roman" w:hAnsi="Times New Roman"/>
                <w:sz w:val="14"/>
              </w:rPr>
            </w:pPr>
          </w:p>
        </w:tc>
        <w:tc>
          <w:tcPr>
            <w:tcW w:w="284" w:type="dxa"/>
            <w:gridSpan w:val="2"/>
            <w:tcBorders>
              <w:top w:val="single" w:sz="4" w:space="0" w:color="000000"/>
              <w:left w:val="single" w:sz="4" w:space="0" w:color="000000"/>
              <w:bottom w:val="single" w:sz="4" w:space="0" w:color="000000"/>
              <w:right w:val="single" w:sz="4" w:space="0" w:color="000000"/>
            </w:tcBorders>
            <w:shd w:val="clear" w:color="auto" w:fill="FF0000"/>
            <w:vAlign w:val="center"/>
          </w:tcPr>
          <w:p w14:paraId="70C0A58D" w14:textId="77777777" w:rsidR="004C1066" w:rsidRDefault="004C1066">
            <w:pPr>
              <w:spacing w:after="0" w:line="240" w:lineRule="auto"/>
              <w:jc w:val="center"/>
              <w:rPr>
                <w:rFonts w:ascii="Times New Roman" w:hAnsi="Times New Roman"/>
                <w:sz w:val="14"/>
              </w:rPr>
            </w:pPr>
          </w:p>
        </w:tc>
        <w:tc>
          <w:tcPr>
            <w:tcW w:w="413" w:type="dxa"/>
            <w:tcBorders>
              <w:top w:val="single" w:sz="4" w:space="0" w:color="000000"/>
              <w:left w:val="single" w:sz="4" w:space="0" w:color="000000"/>
              <w:bottom w:val="single" w:sz="4" w:space="0" w:color="000000"/>
              <w:right w:val="single" w:sz="4" w:space="0" w:color="000000"/>
            </w:tcBorders>
            <w:shd w:val="clear" w:color="auto" w:fill="FF0000"/>
            <w:vAlign w:val="center"/>
          </w:tcPr>
          <w:p w14:paraId="299BF727" w14:textId="77777777" w:rsidR="004C1066" w:rsidRDefault="004C1066">
            <w:pPr>
              <w:spacing w:after="0" w:line="240" w:lineRule="auto"/>
              <w:jc w:val="center"/>
              <w:rPr>
                <w:rFonts w:ascii="Times New Roman" w:hAnsi="Times New Roman"/>
                <w:sz w:val="14"/>
              </w:rPr>
            </w:pPr>
          </w:p>
        </w:tc>
        <w:tc>
          <w:tcPr>
            <w:tcW w:w="426" w:type="dxa"/>
            <w:tcBorders>
              <w:top w:val="single" w:sz="4" w:space="0" w:color="000000"/>
              <w:left w:val="single" w:sz="4" w:space="0" w:color="000000"/>
              <w:bottom w:val="single" w:sz="4" w:space="0" w:color="000000"/>
              <w:right w:val="single" w:sz="4" w:space="0" w:color="000000"/>
            </w:tcBorders>
            <w:shd w:val="clear" w:color="auto" w:fill="FF0000"/>
            <w:vAlign w:val="center"/>
          </w:tcPr>
          <w:p w14:paraId="5F65606B" w14:textId="77777777" w:rsidR="004C1066" w:rsidRDefault="004C1066">
            <w:pPr>
              <w:spacing w:after="0" w:line="240" w:lineRule="auto"/>
              <w:jc w:val="center"/>
              <w:rPr>
                <w:rFonts w:ascii="Times New Roman" w:hAnsi="Times New Roman"/>
                <w:sz w:val="14"/>
              </w:rPr>
            </w:pPr>
          </w:p>
        </w:tc>
        <w:tc>
          <w:tcPr>
            <w:tcW w:w="927" w:type="dxa"/>
            <w:tcBorders>
              <w:top w:val="single" w:sz="4" w:space="0" w:color="000000"/>
              <w:left w:val="single" w:sz="4" w:space="0" w:color="000000"/>
              <w:bottom w:val="single" w:sz="4" w:space="0" w:color="000000"/>
              <w:right w:val="single" w:sz="4" w:space="0" w:color="000000"/>
            </w:tcBorders>
            <w:vAlign w:val="center"/>
          </w:tcPr>
          <w:p w14:paraId="4F30CD20" w14:textId="77777777" w:rsidR="004C1066" w:rsidRDefault="00057EB3">
            <w:pPr>
              <w:spacing w:after="0" w:line="240" w:lineRule="auto"/>
              <w:jc w:val="center"/>
              <w:rPr>
                <w:rFonts w:ascii="Times New Roman" w:hAnsi="Times New Roman"/>
                <w:b/>
                <w:sz w:val="14"/>
              </w:rPr>
            </w:pPr>
            <w:r>
              <w:rPr>
                <w:rFonts w:ascii="Times New Roman" w:hAnsi="Times New Roman"/>
                <w:b/>
                <w:sz w:val="14"/>
              </w:rPr>
              <w:t>72</w:t>
            </w:r>
          </w:p>
        </w:tc>
      </w:tr>
      <w:tr w:rsidR="004C1066" w14:paraId="1A77BC6C" w14:textId="77777777">
        <w:trPr>
          <w:trHeight w:val="417"/>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6E34A93" w14:textId="77777777" w:rsidR="004C1066" w:rsidRDefault="00057EB3">
            <w:pPr>
              <w:spacing w:after="0" w:line="240" w:lineRule="auto"/>
              <w:jc w:val="center"/>
              <w:rPr>
                <w:rFonts w:ascii="Times New Roman" w:hAnsi="Times New Roman"/>
                <w:b/>
                <w:sz w:val="14"/>
              </w:rPr>
            </w:pPr>
            <w:r>
              <w:rPr>
                <w:rFonts w:ascii="Times New Roman" w:hAnsi="Times New Roman"/>
                <w:b/>
                <w:sz w:val="14"/>
              </w:rPr>
              <w:t>ПДП.00</w:t>
            </w:r>
          </w:p>
        </w:tc>
        <w:tc>
          <w:tcPr>
            <w:tcW w:w="2539" w:type="dxa"/>
            <w:tcBorders>
              <w:top w:val="single" w:sz="4" w:space="0" w:color="000000"/>
              <w:left w:val="single" w:sz="4" w:space="0" w:color="000000"/>
              <w:bottom w:val="single" w:sz="4" w:space="0" w:color="000000"/>
              <w:right w:val="single" w:sz="4" w:space="0" w:color="000000"/>
            </w:tcBorders>
            <w:shd w:val="clear" w:color="auto" w:fill="auto"/>
            <w:vAlign w:val="bottom"/>
          </w:tcPr>
          <w:p w14:paraId="48B0C557" w14:textId="77777777" w:rsidR="004C1066" w:rsidRDefault="00057EB3">
            <w:pPr>
              <w:spacing w:after="0" w:line="240" w:lineRule="auto"/>
              <w:rPr>
                <w:rFonts w:ascii="Times New Roman" w:hAnsi="Times New Roman"/>
                <w:b/>
                <w:sz w:val="14"/>
              </w:rPr>
            </w:pPr>
            <w:r>
              <w:rPr>
                <w:rFonts w:ascii="Times New Roman" w:hAnsi="Times New Roman"/>
                <w:b/>
                <w:sz w:val="14"/>
              </w:rPr>
              <w:t>Производственная практика по профилю специальности (пред</w:t>
            </w:r>
            <w:r>
              <w:rPr>
                <w:rFonts w:ascii="Times New Roman" w:hAnsi="Times New Roman"/>
                <w:b/>
                <w:sz w:val="14"/>
              </w:rPr>
              <w:t>дипломная)</w:t>
            </w:r>
          </w:p>
        </w:tc>
        <w:tc>
          <w:tcPr>
            <w:tcW w:w="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8F6F93" w14:textId="77777777" w:rsidR="004C1066" w:rsidRDefault="004C1066">
            <w:pPr>
              <w:spacing w:after="0" w:line="240" w:lineRule="auto"/>
              <w:jc w:val="center"/>
              <w:rPr>
                <w:rFonts w:ascii="Times New Roman" w:hAnsi="Times New Roman"/>
                <w:sz w:val="14"/>
              </w:rPr>
            </w:pPr>
          </w:p>
        </w:tc>
        <w:tc>
          <w:tcPr>
            <w:tcW w:w="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9B8337E" w14:textId="77777777" w:rsidR="004C1066" w:rsidRDefault="004C1066">
            <w:pPr>
              <w:spacing w:after="0" w:line="240" w:lineRule="auto"/>
              <w:jc w:val="center"/>
              <w:rPr>
                <w:rFonts w:ascii="Times New Roman" w:hAnsi="Times New Roman"/>
                <w:sz w:val="14"/>
              </w:rPr>
            </w:pPr>
          </w:p>
        </w:tc>
        <w:tc>
          <w:tcPr>
            <w:tcW w:w="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9C417E" w14:textId="77777777" w:rsidR="004C1066" w:rsidRDefault="004C1066">
            <w:pPr>
              <w:spacing w:after="0" w:line="240" w:lineRule="auto"/>
              <w:jc w:val="center"/>
              <w:rPr>
                <w:rFonts w:ascii="Times New Roman" w:hAnsi="Times New Roman"/>
                <w:sz w:val="14"/>
              </w:rPr>
            </w:pPr>
          </w:p>
        </w:tc>
        <w:tc>
          <w:tcPr>
            <w:tcW w:w="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8934A6" w14:textId="77777777" w:rsidR="004C1066" w:rsidRDefault="004C1066">
            <w:pPr>
              <w:spacing w:after="0" w:line="240" w:lineRule="auto"/>
              <w:jc w:val="center"/>
              <w:rPr>
                <w:rFonts w:ascii="Times New Roman" w:hAnsi="Times New Roman"/>
                <w:sz w:val="14"/>
              </w:rPr>
            </w:pPr>
          </w:p>
        </w:tc>
        <w:tc>
          <w:tcPr>
            <w:tcW w:w="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5B58EC8" w14:textId="77777777" w:rsidR="004C1066" w:rsidRDefault="004C1066">
            <w:pPr>
              <w:spacing w:after="0" w:line="240" w:lineRule="auto"/>
              <w:jc w:val="center"/>
              <w:rPr>
                <w:rFonts w:ascii="Times New Roman" w:hAnsi="Times New Roman"/>
                <w:sz w:val="14"/>
              </w:rPr>
            </w:pPr>
          </w:p>
        </w:tc>
        <w:tc>
          <w:tcPr>
            <w:tcW w:w="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337DA0" w14:textId="77777777" w:rsidR="004C1066" w:rsidRDefault="004C1066">
            <w:pPr>
              <w:spacing w:after="0" w:line="240" w:lineRule="auto"/>
              <w:jc w:val="center"/>
              <w:rPr>
                <w:rFonts w:ascii="Times New Roman" w:hAnsi="Times New Roman"/>
                <w:sz w:val="14"/>
              </w:rPr>
            </w:pPr>
          </w:p>
        </w:tc>
        <w:tc>
          <w:tcPr>
            <w:tcW w:w="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673D57" w14:textId="77777777" w:rsidR="004C1066" w:rsidRDefault="004C1066">
            <w:pPr>
              <w:spacing w:after="0" w:line="240" w:lineRule="auto"/>
              <w:jc w:val="center"/>
              <w:rPr>
                <w:rFonts w:ascii="Times New Roman" w:hAnsi="Times New Roman"/>
                <w:sz w:val="14"/>
              </w:rPr>
            </w:pPr>
          </w:p>
        </w:tc>
        <w:tc>
          <w:tcPr>
            <w:tcW w:w="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A900C1" w14:textId="77777777" w:rsidR="004C1066" w:rsidRDefault="004C1066">
            <w:pPr>
              <w:spacing w:after="0" w:line="240" w:lineRule="auto"/>
              <w:jc w:val="center"/>
              <w:rPr>
                <w:rFonts w:ascii="Times New Roman" w:hAnsi="Times New Roman"/>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C8ED743" w14:textId="77777777" w:rsidR="004C1066" w:rsidRDefault="004C1066">
            <w:pPr>
              <w:spacing w:after="0" w:line="240" w:lineRule="auto"/>
              <w:jc w:val="center"/>
              <w:rPr>
                <w:rFonts w:ascii="Times New Roman" w:hAnsi="Times New Roman"/>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E4F56F" w14:textId="77777777" w:rsidR="004C1066" w:rsidRDefault="004C1066">
            <w:pPr>
              <w:spacing w:after="0" w:line="240" w:lineRule="auto"/>
              <w:jc w:val="center"/>
              <w:rPr>
                <w:rFonts w:ascii="Times New Roman" w:hAnsi="Times New Roman"/>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A8AA32" w14:textId="77777777" w:rsidR="004C1066" w:rsidRDefault="004C1066">
            <w:pPr>
              <w:spacing w:after="0" w:line="240" w:lineRule="auto"/>
              <w:jc w:val="center"/>
              <w:rPr>
                <w:rFonts w:ascii="Times New Roman" w:hAnsi="Times New Roman"/>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961834" w14:textId="77777777" w:rsidR="004C1066" w:rsidRDefault="004C1066">
            <w:pPr>
              <w:spacing w:after="0" w:line="240" w:lineRule="auto"/>
              <w:jc w:val="center"/>
              <w:rPr>
                <w:rFonts w:ascii="Times New Roman" w:hAnsi="Times New Roman"/>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2B6D25" w14:textId="77777777" w:rsidR="004C1066" w:rsidRDefault="004C1066">
            <w:pPr>
              <w:spacing w:after="0" w:line="240" w:lineRule="auto"/>
              <w:jc w:val="center"/>
              <w:rPr>
                <w:rFonts w:ascii="Times New Roman" w:hAnsi="Times New Roman"/>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06C748" w14:textId="77777777" w:rsidR="004C1066" w:rsidRDefault="004C1066">
            <w:pPr>
              <w:spacing w:after="0" w:line="240" w:lineRule="auto"/>
              <w:jc w:val="center"/>
              <w:rPr>
                <w:rFonts w:ascii="Times New Roman" w:hAnsi="Times New Roman"/>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1800C0" w14:textId="77777777" w:rsidR="004C1066" w:rsidRDefault="004C1066">
            <w:pPr>
              <w:spacing w:after="0" w:line="240" w:lineRule="auto"/>
              <w:jc w:val="center"/>
              <w:rPr>
                <w:rFonts w:ascii="Times New Roman" w:hAnsi="Times New Roman"/>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9E1BFA8" w14:textId="77777777" w:rsidR="004C1066" w:rsidRDefault="004C1066">
            <w:pPr>
              <w:spacing w:after="0" w:line="240" w:lineRule="auto"/>
              <w:jc w:val="center"/>
              <w:rPr>
                <w:rFonts w:ascii="Times New Roman" w:hAnsi="Times New Roman"/>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4827E2D" w14:textId="77777777" w:rsidR="004C1066" w:rsidRDefault="004C1066">
            <w:pPr>
              <w:spacing w:after="0" w:line="240" w:lineRule="auto"/>
              <w:jc w:val="center"/>
              <w:rPr>
                <w:rFonts w:ascii="Times New Roman" w:hAnsi="Times New Roman"/>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5D2F5EA3" w14:textId="77777777" w:rsidR="004C1066" w:rsidRDefault="004C1066">
            <w:pPr>
              <w:spacing w:after="0" w:line="240" w:lineRule="auto"/>
              <w:jc w:val="center"/>
              <w:rPr>
                <w:rFonts w:ascii="Times New Roman" w:hAnsi="Times New Roman"/>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7D4E6854" w14:textId="77777777" w:rsidR="004C1066" w:rsidRDefault="004C1066">
            <w:pPr>
              <w:spacing w:after="0" w:line="240" w:lineRule="auto"/>
              <w:jc w:val="center"/>
              <w:rPr>
                <w:rFonts w:ascii="Times New Roman" w:hAnsi="Times New Roman"/>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4056BE8" w14:textId="77777777" w:rsidR="004C1066" w:rsidRDefault="004C1066">
            <w:pPr>
              <w:spacing w:after="0" w:line="240" w:lineRule="auto"/>
              <w:jc w:val="center"/>
              <w:rPr>
                <w:rFonts w:ascii="Times New Roman" w:hAnsi="Times New Roman"/>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0973D5" w14:textId="77777777" w:rsidR="004C1066" w:rsidRDefault="004C1066">
            <w:pPr>
              <w:spacing w:after="0" w:line="240" w:lineRule="auto"/>
              <w:jc w:val="center"/>
              <w:rPr>
                <w:rFonts w:ascii="Times New Roman" w:hAnsi="Times New Roman"/>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8AD6FF8" w14:textId="77777777" w:rsidR="004C1066" w:rsidRDefault="004C1066">
            <w:pPr>
              <w:spacing w:after="0" w:line="240" w:lineRule="auto"/>
              <w:jc w:val="center"/>
              <w:rPr>
                <w:rFonts w:ascii="Times New Roman" w:hAnsi="Times New Roman"/>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AD62C6" w14:textId="77777777" w:rsidR="004C1066" w:rsidRDefault="004C1066">
            <w:pPr>
              <w:spacing w:after="0" w:line="240" w:lineRule="auto"/>
              <w:jc w:val="center"/>
              <w:rPr>
                <w:rFonts w:ascii="Times New Roman" w:hAnsi="Times New Roman"/>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C7D9F1" w:themeFill="text2" w:themeFillTint="32"/>
            <w:vAlign w:val="center"/>
          </w:tcPr>
          <w:p w14:paraId="56B30C10" w14:textId="77777777" w:rsidR="004C1066" w:rsidRDefault="004C1066">
            <w:pPr>
              <w:spacing w:after="0" w:line="240" w:lineRule="auto"/>
              <w:jc w:val="center"/>
              <w:rPr>
                <w:rFonts w:ascii="Times New Roman" w:hAnsi="Times New Roman"/>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C7D9F1" w:themeFill="text2" w:themeFillTint="32"/>
            <w:vAlign w:val="center"/>
          </w:tcPr>
          <w:p w14:paraId="2DE29C41" w14:textId="77777777" w:rsidR="004C1066" w:rsidRDefault="004C1066">
            <w:pPr>
              <w:spacing w:after="0" w:line="240" w:lineRule="auto"/>
              <w:jc w:val="center"/>
              <w:rPr>
                <w:rFonts w:ascii="Times New Roman" w:hAnsi="Times New Roman"/>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C7D9F1" w:themeFill="text2" w:themeFillTint="32"/>
            <w:vAlign w:val="center"/>
          </w:tcPr>
          <w:p w14:paraId="6991264E" w14:textId="77777777" w:rsidR="004C1066" w:rsidRDefault="004C1066">
            <w:pPr>
              <w:spacing w:after="0" w:line="240" w:lineRule="auto"/>
              <w:jc w:val="center"/>
              <w:rPr>
                <w:rFonts w:ascii="Times New Roman" w:hAnsi="Times New Roman"/>
                <w:sz w:val="14"/>
              </w:rPr>
            </w:pPr>
          </w:p>
        </w:tc>
        <w:tc>
          <w:tcPr>
            <w:tcW w:w="248" w:type="dxa"/>
            <w:tcBorders>
              <w:top w:val="single" w:sz="4" w:space="0" w:color="000000"/>
              <w:left w:val="single" w:sz="4" w:space="0" w:color="000000"/>
              <w:bottom w:val="single" w:sz="4" w:space="0" w:color="000000"/>
              <w:right w:val="single" w:sz="4" w:space="0" w:color="000000"/>
            </w:tcBorders>
            <w:shd w:val="clear" w:color="auto" w:fill="C7D9F1" w:themeFill="text2" w:themeFillTint="32"/>
            <w:vAlign w:val="center"/>
          </w:tcPr>
          <w:p w14:paraId="00775D20" w14:textId="77777777" w:rsidR="004C1066" w:rsidRDefault="004C1066">
            <w:pPr>
              <w:spacing w:after="0" w:line="240" w:lineRule="auto"/>
              <w:jc w:val="center"/>
              <w:rPr>
                <w:rFonts w:ascii="Times New Roman" w:hAnsi="Times New Roman"/>
                <w:sz w:val="14"/>
              </w:rPr>
            </w:pPr>
          </w:p>
        </w:tc>
        <w:tc>
          <w:tcPr>
            <w:tcW w:w="236" w:type="dxa"/>
            <w:tcBorders>
              <w:top w:val="single" w:sz="4" w:space="0" w:color="000000"/>
              <w:left w:val="single" w:sz="4" w:space="0" w:color="000000"/>
              <w:bottom w:val="single" w:sz="4" w:space="0" w:color="000000"/>
              <w:right w:val="single" w:sz="4" w:space="0" w:color="000000"/>
            </w:tcBorders>
            <w:shd w:val="clear" w:color="auto" w:fill="C7D9F1" w:themeFill="text2" w:themeFillTint="32"/>
            <w:vAlign w:val="center"/>
          </w:tcPr>
          <w:p w14:paraId="7E3C3F7B" w14:textId="77777777" w:rsidR="004C1066" w:rsidRDefault="004C1066">
            <w:pPr>
              <w:spacing w:after="0" w:line="240" w:lineRule="auto"/>
              <w:jc w:val="center"/>
              <w:rPr>
                <w:rFonts w:ascii="Times New Roman" w:hAnsi="Times New Roman"/>
                <w:sz w:val="14"/>
              </w:rPr>
            </w:pPr>
          </w:p>
        </w:tc>
        <w:tc>
          <w:tcPr>
            <w:tcW w:w="284" w:type="dxa"/>
            <w:tcBorders>
              <w:top w:val="single" w:sz="4" w:space="0" w:color="000000"/>
              <w:left w:val="single" w:sz="4" w:space="0" w:color="000000"/>
              <w:bottom w:val="single" w:sz="4" w:space="0" w:color="000000"/>
              <w:right w:val="single" w:sz="4" w:space="0" w:color="000000"/>
            </w:tcBorders>
            <w:shd w:val="clear" w:color="auto" w:fill="C7D9F1" w:themeFill="text2" w:themeFillTint="32"/>
            <w:vAlign w:val="center"/>
          </w:tcPr>
          <w:p w14:paraId="685C4DFD" w14:textId="77777777" w:rsidR="004C1066" w:rsidRDefault="004C1066">
            <w:pPr>
              <w:spacing w:after="0" w:line="240" w:lineRule="auto"/>
              <w:jc w:val="center"/>
              <w:rPr>
                <w:rFonts w:ascii="Times New Roman" w:hAnsi="Times New Roman"/>
                <w:sz w:val="14"/>
              </w:rPr>
            </w:pPr>
          </w:p>
        </w:tc>
        <w:tc>
          <w:tcPr>
            <w:tcW w:w="282" w:type="dxa"/>
            <w:tcBorders>
              <w:top w:val="single" w:sz="4" w:space="0" w:color="000000"/>
              <w:left w:val="single" w:sz="4" w:space="0" w:color="000000"/>
              <w:bottom w:val="single" w:sz="4" w:space="0" w:color="000000"/>
              <w:right w:val="single" w:sz="4" w:space="0" w:color="000000"/>
            </w:tcBorders>
            <w:shd w:val="clear" w:color="auto" w:fill="C7D9F1" w:themeFill="text2" w:themeFillTint="32"/>
            <w:vAlign w:val="center"/>
          </w:tcPr>
          <w:p w14:paraId="3828D57A" w14:textId="77777777" w:rsidR="004C1066" w:rsidRDefault="004C1066">
            <w:pPr>
              <w:spacing w:after="0" w:line="240" w:lineRule="auto"/>
              <w:jc w:val="center"/>
              <w:rPr>
                <w:rFonts w:ascii="Times New Roman" w:hAnsi="Times New Roman"/>
                <w:sz w:val="14"/>
              </w:rPr>
            </w:pPr>
          </w:p>
        </w:tc>
        <w:tc>
          <w:tcPr>
            <w:tcW w:w="284" w:type="dxa"/>
            <w:tcBorders>
              <w:top w:val="single" w:sz="4" w:space="0" w:color="000000"/>
              <w:left w:val="single" w:sz="4" w:space="0" w:color="000000"/>
              <w:bottom w:val="single" w:sz="4" w:space="0" w:color="000000"/>
              <w:right w:val="single" w:sz="4" w:space="0" w:color="000000"/>
            </w:tcBorders>
            <w:shd w:val="clear" w:color="auto" w:fill="C7D9F1" w:themeFill="text2" w:themeFillTint="32"/>
            <w:vAlign w:val="center"/>
          </w:tcPr>
          <w:p w14:paraId="119278BF" w14:textId="77777777" w:rsidR="004C1066" w:rsidRDefault="004C1066">
            <w:pPr>
              <w:spacing w:after="0" w:line="240" w:lineRule="auto"/>
              <w:jc w:val="center"/>
              <w:rPr>
                <w:rFonts w:ascii="Times New Roman" w:hAnsi="Times New Roman"/>
                <w:sz w:val="14"/>
              </w:rPr>
            </w:pPr>
          </w:p>
        </w:tc>
        <w:tc>
          <w:tcPr>
            <w:tcW w:w="283" w:type="dxa"/>
            <w:tcBorders>
              <w:top w:val="single" w:sz="4" w:space="0" w:color="000000"/>
              <w:left w:val="single" w:sz="4" w:space="0" w:color="000000"/>
              <w:bottom w:val="single" w:sz="4" w:space="0" w:color="000000"/>
              <w:right w:val="single" w:sz="4" w:space="0" w:color="000000"/>
            </w:tcBorders>
            <w:shd w:val="clear" w:color="auto" w:fill="C7D9F1" w:themeFill="text2" w:themeFillTint="32"/>
            <w:vAlign w:val="center"/>
          </w:tcPr>
          <w:p w14:paraId="3B2EFF8B" w14:textId="77777777" w:rsidR="004C1066" w:rsidRDefault="004C1066">
            <w:pPr>
              <w:spacing w:after="0" w:line="240" w:lineRule="auto"/>
              <w:jc w:val="center"/>
              <w:rPr>
                <w:rFonts w:ascii="Times New Roman" w:hAnsi="Times New Roman"/>
                <w:sz w:val="14"/>
              </w:rPr>
            </w:pPr>
          </w:p>
        </w:tc>
        <w:tc>
          <w:tcPr>
            <w:tcW w:w="284" w:type="dxa"/>
            <w:tcBorders>
              <w:top w:val="single" w:sz="4" w:space="0" w:color="000000"/>
              <w:left w:val="single" w:sz="4" w:space="0" w:color="000000"/>
              <w:bottom w:val="single" w:sz="4" w:space="0" w:color="000000"/>
              <w:right w:val="single" w:sz="4" w:space="0" w:color="000000"/>
            </w:tcBorders>
            <w:shd w:val="clear" w:color="auto" w:fill="C7D9F1" w:themeFill="text2" w:themeFillTint="32"/>
            <w:textDirection w:val="btLr"/>
            <w:vAlign w:val="center"/>
          </w:tcPr>
          <w:p w14:paraId="150E4E44" w14:textId="77777777" w:rsidR="004C1066" w:rsidRDefault="00057EB3">
            <w:pPr>
              <w:spacing w:after="0" w:line="240" w:lineRule="auto"/>
              <w:ind w:right="113"/>
              <w:jc w:val="center"/>
              <w:rPr>
                <w:rFonts w:ascii="Times New Roman" w:hAnsi="Times New Roman"/>
                <w:b/>
                <w:sz w:val="14"/>
              </w:rPr>
            </w:pPr>
            <w:r>
              <w:rPr>
                <w:rFonts w:ascii="Times New Roman" w:hAnsi="Times New Roman"/>
                <w:b/>
                <w:sz w:val="14"/>
              </w:rPr>
              <w:t>36</w:t>
            </w:r>
          </w:p>
        </w:tc>
        <w:tc>
          <w:tcPr>
            <w:tcW w:w="283" w:type="dxa"/>
            <w:tcBorders>
              <w:top w:val="single" w:sz="4" w:space="0" w:color="000000"/>
              <w:left w:val="single" w:sz="4" w:space="0" w:color="000000"/>
              <w:bottom w:val="single" w:sz="4" w:space="0" w:color="000000"/>
              <w:right w:val="single" w:sz="4" w:space="0" w:color="000000"/>
            </w:tcBorders>
            <w:shd w:val="clear" w:color="auto" w:fill="C7D9F1" w:themeFill="text2" w:themeFillTint="32"/>
            <w:textDirection w:val="btLr"/>
            <w:vAlign w:val="center"/>
          </w:tcPr>
          <w:p w14:paraId="60DD4737" w14:textId="77777777" w:rsidR="004C1066" w:rsidRDefault="00057EB3">
            <w:pPr>
              <w:spacing w:after="0" w:line="240" w:lineRule="auto"/>
              <w:ind w:right="113"/>
              <w:jc w:val="center"/>
              <w:rPr>
                <w:rFonts w:ascii="Times New Roman" w:hAnsi="Times New Roman"/>
                <w:b/>
                <w:sz w:val="14"/>
              </w:rPr>
            </w:pPr>
            <w:r>
              <w:rPr>
                <w:rFonts w:ascii="Times New Roman" w:hAnsi="Times New Roman"/>
                <w:b/>
                <w:sz w:val="14"/>
              </w:rPr>
              <w:t>36</w:t>
            </w:r>
          </w:p>
        </w:tc>
        <w:tc>
          <w:tcPr>
            <w:tcW w:w="284" w:type="dxa"/>
            <w:tcBorders>
              <w:top w:val="single" w:sz="4" w:space="0" w:color="000000"/>
              <w:left w:val="single" w:sz="4" w:space="0" w:color="000000"/>
              <w:bottom w:val="single" w:sz="4" w:space="0" w:color="000000"/>
              <w:right w:val="single" w:sz="4" w:space="0" w:color="000000"/>
            </w:tcBorders>
            <w:shd w:val="clear" w:color="auto" w:fill="C7D9F1" w:themeFill="text2" w:themeFillTint="32"/>
            <w:textDirection w:val="btLr"/>
            <w:vAlign w:val="center"/>
          </w:tcPr>
          <w:p w14:paraId="2401F1E2" w14:textId="77777777" w:rsidR="004C1066" w:rsidRDefault="00057EB3">
            <w:pPr>
              <w:spacing w:after="0" w:line="240" w:lineRule="auto"/>
              <w:ind w:right="113"/>
              <w:jc w:val="center"/>
              <w:rPr>
                <w:rFonts w:ascii="Times New Roman" w:hAnsi="Times New Roman"/>
                <w:b/>
                <w:sz w:val="14"/>
              </w:rPr>
            </w:pPr>
            <w:r>
              <w:rPr>
                <w:rFonts w:ascii="Times New Roman" w:hAnsi="Times New Roman"/>
                <w:b/>
                <w:sz w:val="14"/>
              </w:rPr>
              <w:t>36</w:t>
            </w:r>
          </w:p>
        </w:tc>
        <w:tc>
          <w:tcPr>
            <w:tcW w:w="283" w:type="dxa"/>
            <w:gridSpan w:val="2"/>
            <w:tcBorders>
              <w:top w:val="single" w:sz="4" w:space="0" w:color="000000"/>
              <w:left w:val="single" w:sz="4" w:space="0" w:color="000000"/>
              <w:bottom w:val="single" w:sz="4" w:space="0" w:color="000000"/>
              <w:right w:val="single" w:sz="4" w:space="0" w:color="000000"/>
            </w:tcBorders>
            <w:shd w:val="clear" w:color="auto" w:fill="C7D9F1" w:themeFill="text2" w:themeFillTint="32"/>
            <w:vAlign w:val="center"/>
          </w:tcPr>
          <w:p w14:paraId="79A929F7" w14:textId="77777777" w:rsidR="004C1066" w:rsidRDefault="004C1066">
            <w:pPr>
              <w:spacing w:after="0" w:line="240" w:lineRule="auto"/>
              <w:jc w:val="center"/>
              <w:rPr>
                <w:rFonts w:ascii="Times New Roman" w:hAnsi="Times New Roman"/>
                <w:sz w:val="14"/>
              </w:rPr>
            </w:pPr>
          </w:p>
        </w:tc>
        <w:tc>
          <w:tcPr>
            <w:tcW w:w="272" w:type="dxa"/>
            <w:tcBorders>
              <w:top w:val="single" w:sz="4" w:space="0" w:color="000000"/>
              <w:left w:val="single" w:sz="4" w:space="0" w:color="000000"/>
              <w:bottom w:val="single" w:sz="4" w:space="0" w:color="000000"/>
              <w:right w:val="single" w:sz="4" w:space="0" w:color="000000"/>
            </w:tcBorders>
            <w:shd w:val="clear" w:color="auto" w:fill="C6E0B4"/>
            <w:vAlign w:val="center"/>
          </w:tcPr>
          <w:p w14:paraId="69BBD1C7" w14:textId="77777777" w:rsidR="004C1066" w:rsidRDefault="004C1066">
            <w:pPr>
              <w:spacing w:after="0" w:line="240" w:lineRule="auto"/>
              <w:jc w:val="center"/>
              <w:rPr>
                <w:rFonts w:ascii="Times New Roman" w:hAnsi="Times New Roman"/>
                <w:sz w:val="14"/>
              </w:rPr>
            </w:pPr>
          </w:p>
        </w:tc>
        <w:tc>
          <w:tcPr>
            <w:tcW w:w="284" w:type="dxa"/>
            <w:tcBorders>
              <w:top w:val="single" w:sz="4" w:space="0" w:color="000000"/>
              <w:left w:val="single" w:sz="4" w:space="0" w:color="000000"/>
              <w:bottom w:val="single" w:sz="4" w:space="0" w:color="000000"/>
              <w:right w:val="single" w:sz="4" w:space="0" w:color="000000"/>
            </w:tcBorders>
            <w:shd w:val="clear" w:color="auto" w:fill="FF0000"/>
            <w:vAlign w:val="center"/>
          </w:tcPr>
          <w:p w14:paraId="656BB29B" w14:textId="77777777" w:rsidR="004C1066" w:rsidRDefault="004C1066">
            <w:pPr>
              <w:spacing w:after="0" w:line="240" w:lineRule="auto"/>
              <w:jc w:val="center"/>
              <w:rPr>
                <w:rFonts w:ascii="Times New Roman" w:hAnsi="Times New Roman"/>
                <w:sz w:val="14"/>
              </w:rPr>
            </w:pPr>
          </w:p>
        </w:tc>
        <w:tc>
          <w:tcPr>
            <w:tcW w:w="295" w:type="dxa"/>
            <w:tcBorders>
              <w:top w:val="single" w:sz="4" w:space="0" w:color="000000"/>
              <w:left w:val="single" w:sz="4" w:space="0" w:color="000000"/>
              <w:bottom w:val="single" w:sz="4" w:space="0" w:color="000000"/>
              <w:right w:val="single" w:sz="4" w:space="0" w:color="000000"/>
            </w:tcBorders>
            <w:shd w:val="clear" w:color="auto" w:fill="FF0000"/>
            <w:vAlign w:val="center"/>
          </w:tcPr>
          <w:p w14:paraId="6FAFD30D" w14:textId="77777777" w:rsidR="004C1066" w:rsidRDefault="004C1066">
            <w:pPr>
              <w:spacing w:after="0" w:line="240" w:lineRule="auto"/>
              <w:jc w:val="center"/>
              <w:rPr>
                <w:rFonts w:ascii="Times New Roman" w:hAnsi="Times New Roman"/>
                <w:sz w:val="14"/>
              </w:rPr>
            </w:pPr>
          </w:p>
        </w:tc>
        <w:tc>
          <w:tcPr>
            <w:tcW w:w="283" w:type="dxa"/>
            <w:gridSpan w:val="2"/>
            <w:tcBorders>
              <w:top w:val="single" w:sz="4" w:space="0" w:color="000000"/>
              <w:left w:val="single" w:sz="4" w:space="0" w:color="000000"/>
              <w:bottom w:val="single" w:sz="4" w:space="0" w:color="000000"/>
              <w:right w:val="single" w:sz="4" w:space="0" w:color="000000"/>
            </w:tcBorders>
            <w:shd w:val="clear" w:color="auto" w:fill="FF0000"/>
            <w:vAlign w:val="center"/>
          </w:tcPr>
          <w:p w14:paraId="47408565" w14:textId="77777777" w:rsidR="004C1066" w:rsidRDefault="004C1066">
            <w:pPr>
              <w:spacing w:after="0" w:line="240" w:lineRule="auto"/>
              <w:jc w:val="center"/>
              <w:rPr>
                <w:rFonts w:ascii="Times New Roman" w:hAnsi="Times New Roman"/>
                <w:sz w:val="14"/>
              </w:rPr>
            </w:pPr>
          </w:p>
        </w:tc>
        <w:tc>
          <w:tcPr>
            <w:tcW w:w="284" w:type="dxa"/>
            <w:gridSpan w:val="2"/>
            <w:tcBorders>
              <w:top w:val="single" w:sz="4" w:space="0" w:color="000000"/>
              <w:left w:val="single" w:sz="4" w:space="0" w:color="000000"/>
              <w:bottom w:val="single" w:sz="4" w:space="0" w:color="000000"/>
              <w:right w:val="single" w:sz="4" w:space="0" w:color="000000"/>
            </w:tcBorders>
            <w:shd w:val="clear" w:color="auto" w:fill="FF0000"/>
            <w:vAlign w:val="center"/>
          </w:tcPr>
          <w:p w14:paraId="114A4E48" w14:textId="77777777" w:rsidR="004C1066" w:rsidRDefault="004C1066">
            <w:pPr>
              <w:spacing w:after="0" w:line="240" w:lineRule="auto"/>
              <w:jc w:val="center"/>
              <w:rPr>
                <w:rFonts w:ascii="Times New Roman" w:hAnsi="Times New Roman"/>
                <w:sz w:val="14"/>
              </w:rPr>
            </w:pPr>
          </w:p>
        </w:tc>
        <w:tc>
          <w:tcPr>
            <w:tcW w:w="413" w:type="dxa"/>
            <w:tcBorders>
              <w:top w:val="single" w:sz="4" w:space="0" w:color="000000"/>
              <w:left w:val="single" w:sz="4" w:space="0" w:color="000000"/>
              <w:bottom w:val="single" w:sz="4" w:space="0" w:color="000000"/>
              <w:right w:val="single" w:sz="4" w:space="0" w:color="000000"/>
            </w:tcBorders>
            <w:shd w:val="clear" w:color="auto" w:fill="FF0000"/>
            <w:vAlign w:val="center"/>
          </w:tcPr>
          <w:p w14:paraId="6AA9EAC8" w14:textId="77777777" w:rsidR="004C1066" w:rsidRDefault="004C1066">
            <w:pPr>
              <w:spacing w:after="0" w:line="240" w:lineRule="auto"/>
              <w:jc w:val="center"/>
              <w:rPr>
                <w:rFonts w:ascii="Times New Roman" w:hAnsi="Times New Roman"/>
                <w:sz w:val="14"/>
              </w:rPr>
            </w:pPr>
          </w:p>
        </w:tc>
        <w:tc>
          <w:tcPr>
            <w:tcW w:w="426" w:type="dxa"/>
            <w:tcBorders>
              <w:top w:val="single" w:sz="4" w:space="0" w:color="000000"/>
              <w:left w:val="single" w:sz="4" w:space="0" w:color="000000"/>
              <w:bottom w:val="single" w:sz="4" w:space="0" w:color="000000"/>
              <w:right w:val="single" w:sz="4" w:space="0" w:color="000000"/>
            </w:tcBorders>
            <w:shd w:val="clear" w:color="auto" w:fill="FF0000"/>
            <w:vAlign w:val="center"/>
          </w:tcPr>
          <w:p w14:paraId="13A0F791" w14:textId="77777777" w:rsidR="004C1066" w:rsidRDefault="004C1066">
            <w:pPr>
              <w:spacing w:after="0" w:line="240" w:lineRule="auto"/>
              <w:jc w:val="center"/>
              <w:rPr>
                <w:rFonts w:ascii="Times New Roman" w:hAnsi="Times New Roman"/>
                <w:sz w:val="14"/>
              </w:rPr>
            </w:pPr>
          </w:p>
        </w:tc>
        <w:tc>
          <w:tcPr>
            <w:tcW w:w="927" w:type="dxa"/>
            <w:tcBorders>
              <w:top w:val="single" w:sz="4" w:space="0" w:color="000000"/>
              <w:left w:val="single" w:sz="4" w:space="0" w:color="000000"/>
              <w:bottom w:val="single" w:sz="4" w:space="0" w:color="000000"/>
              <w:right w:val="single" w:sz="4" w:space="0" w:color="000000"/>
            </w:tcBorders>
            <w:vAlign w:val="center"/>
          </w:tcPr>
          <w:p w14:paraId="21462149" w14:textId="77777777" w:rsidR="004C1066" w:rsidRDefault="00057EB3">
            <w:pPr>
              <w:spacing w:after="0" w:line="240" w:lineRule="auto"/>
              <w:jc w:val="center"/>
              <w:rPr>
                <w:rFonts w:ascii="Times New Roman" w:hAnsi="Times New Roman"/>
                <w:b/>
                <w:sz w:val="14"/>
              </w:rPr>
            </w:pPr>
            <w:r>
              <w:rPr>
                <w:rFonts w:ascii="Times New Roman" w:hAnsi="Times New Roman"/>
                <w:b/>
                <w:sz w:val="14"/>
              </w:rPr>
              <w:t>108</w:t>
            </w:r>
          </w:p>
        </w:tc>
      </w:tr>
      <w:tr w:rsidR="00CE08BC" w14:paraId="23ECEF80" w14:textId="77777777">
        <w:trPr>
          <w:trHeight w:val="411"/>
          <w:jc w:val="center"/>
        </w:trPr>
        <w:tc>
          <w:tcPr>
            <w:tcW w:w="3248" w:type="dxa"/>
            <w:gridSpan w:val="2"/>
            <w:tcBorders>
              <w:top w:val="single" w:sz="4" w:space="0" w:color="000000"/>
              <w:left w:val="single" w:sz="4" w:space="0" w:color="000000"/>
              <w:bottom w:val="single" w:sz="4" w:space="0" w:color="000000"/>
              <w:right w:val="single" w:sz="4" w:space="0" w:color="000000"/>
            </w:tcBorders>
            <w:shd w:val="clear" w:color="auto" w:fill="F2DCDC" w:themeFill="accent2" w:themeFillTint="32"/>
            <w:vAlign w:val="center"/>
          </w:tcPr>
          <w:p w14:paraId="7E8438F9" w14:textId="77777777" w:rsidR="004C1066" w:rsidRDefault="00057EB3">
            <w:pPr>
              <w:spacing w:after="0" w:line="240" w:lineRule="auto"/>
              <w:jc w:val="center"/>
              <w:rPr>
                <w:rFonts w:ascii="Times New Roman" w:hAnsi="Times New Roman"/>
                <w:b/>
                <w:sz w:val="14"/>
              </w:rPr>
            </w:pPr>
            <w:r>
              <w:rPr>
                <w:rFonts w:ascii="Times New Roman" w:hAnsi="Times New Roman"/>
                <w:b/>
                <w:sz w:val="14"/>
              </w:rPr>
              <w:t>Вариативная часть ОП</w:t>
            </w:r>
          </w:p>
        </w:tc>
        <w:tc>
          <w:tcPr>
            <w:tcW w:w="238" w:type="dxa"/>
            <w:tcBorders>
              <w:top w:val="single" w:sz="4" w:space="0" w:color="000000"/>
              <w:left w:val="single" w:sz="4" w:space="0" w:color="000000"/>
              <w:bottom w:val="single" w:sz="4" w:space="0" w:color="000000"/>
              <w:right w:val="single" w:sz="4" w:space="0" w:color="000000"/>
            </w:tcBorders>
            <w:shd w:val="clear" w:color="auto" w:fill="F2DCDC" w:themeFill="accent2" w:themeFillTint="32"/>
            <w:textDirection w:val="btLr"/>
            <w:vAlign w:val="center"/>
          </w:tcPr>
          <w:p w14:paraId="318A9C13" w14:textId="77777777" w:rsidR="004C1066" w:rsidRDefault="00057EB3">
            <w:pPr>
              <w:spacing w:after="0" w:line="240" w:lineRule="auto"/>
              <w:ind w:right="113"/>
              <w:jc w:val="center"/>
              <w:rPr>
                <w:rFonts w:ascii="Times New Roman" w:hAnsi="Times New Roman"/>
                <w:b/>
                <w:i/>
                <w:sz w:val="14"/>
              </w:rPr>
            </w:pPr>
            <w:r>
              <w:rPr>
                <w:rFonts w:ascii="Times New Roman" w:hAnsi="Times New Roman"/>
                <w:b/>
                <w:i/>
                <w:sz w:val="14"/>
              </w:rPr>
              <w:t>18</w:t>
            </w:r>
          </w:p>
        </w:tc>
        <w:tc>
          <w:tcPr>
            <w:tcW w:w="238" w:type="dxa"/>
            <w:tcBorders>
              <w:top w:val="single" w:sz="4" w:space="0" w:color="000000"/>
              <w:left w:val="single" w:sz="4" w:space="0" w:color="000000"/>
              <w:bottom w:val="single" w:sz="4" w:space="0" w:color="000000"/>
              <w:right w:val="single" w:sz="4" w:space="0" w:color="000000"/>
            </w:tcBorders>
            <w:shd w:val="clear" w:color="auto" w:fill="F2DCDC" w:themeFill="accent2" w:themeFillTint="32"/>
            <w:textDirection w:val="btLr"/>
            <w:vAlign w:val="center"/>
          </w:tcPr>
          <w:p w14:paraId="2D9242DF" w14:textId="77777777" w:rsidR="004C1066" w:rsidRDefault="00057EB3">
            <w:pPr>
              <w:spacing w:after="0" w:line="240" w:lineRule="auto"/>
              <w:ind w:right="113"/>
              <w:jc w:val="center"/>
              <w:rPr>
                <w:rFonts w:ascii="Times New Roman" w:hAnsi="Times New Roman"/>
                <w:b/>
                <w:i/>
                <w:sz w:val="14"/>
              </w:rPr>
            </w:pPr>
            <w:r>
              <w:rPr>
                <w:rFonts w:ascii="Times New Roman" w:hAnsi="Times New Roman"/>
                <w:b/>
                <w:i/>
                <w:sz w:val="14"/>
              </w:rPr>
              <w:t>18</w:t>
            </w:r>
          </w:p>
        </w:tc>
        <w:tc>
          <w:tcPr>
            <w:tcW w:w="238" w:type="dxa"/>
            <w:tcBorders>
              <w:top w:val="single" w:sz="4" w:space="0" w:color="000000"/>
              <w:left w:val="single" w:sz="4" w:space="0" w:color="000000"/>
              <w:bottom w:val="single" w:sz="4" w:space="0" w:color="000000"/>
              <w:right w:val="single" w:sz="4" w:space="0" w:color="000000"/>
            </w:tcBorders>
            <w:shd w:val="clear" w:color="auto" w:fill="F2DCDC" w:themeFill="accent2" w:themeFillTint="32"/>
            <w:textDirection w:val="btLr"/>
            <w:vAlign w:val="center"/>
          </w:tcPr>
          <w:p w14:paraId="5F1C20CE" w14:textId="77777777" w:rsidR="004C1066" w:rsidRDefault="00057EB3">
            <w:pPr>
              <w:spacing w:after="0" w:line="240" w:lineRule="auto"/>
              <w:ind w:right="113"/>
              <w:jc w:val="center"/>
              <w:rPr>
                <w:rFonts w:ascii="Times New Roman" w:hAnsi="Times New Roman"/>
                <w:b/>
                <w:i/>
                <w:sz w:val="14"/>
              </w:rPr>
            </w:pPr>
            <w:r>
              <w:rPr>
                <w:rFonts w:ascii="Times New Roman" w:hAnsi="Times New Roman"/>
                <w:b/>
                <w:i/>
                <w:sz w:val="14"/>
              </w:rPr>
              <w:t>18</w:t>
            </w:r>
          </w:p>
        </w:tc>
        <w:tc>
          <w:tcPr>
            <w:tcW w:w="238" w:type="dxa"/>
            <w:tcBorders>
              <w:top w:val="single" w:sz="4" w:space="0" w:color="000000"/>
              <w:left w:val="single" w:sz="4" w:space="0" w:color="000000"/>
              <w:bottom w:val="single" w:sz="4" w:space="0" w:color="000000"/>
              <w:right w:val="single" w:sz="4" w:space="0" w:color="000000"/>
            </w:tcBorders>
            <w:shd w:val="clear" w:color="auto" w:fill="F2DCDC" w:themeFill="accent2" w:themeFillTint="32"/>
            <w:textDirection w:val="btLr"/>
            <w:vAlign w:val="center"/>
          </w:tcPr>
          <w:p w14:paraId="552356BA" w14:textId="77777777" w:rsidR="004C1066" w:rsidRDefault="00057EB3">
            <w:pPr>
              <w:spacing w:after="0" w:line="240" w:lineRule="auto"/>
              <w:ind w:right="113"/>
              <w:jc w:val="center"/>
              <w:rPr>
                <w:rFonts w:ascii="Times New Roman" w:hAnsi="Times New Roman"/>
                <w:b/>
                <w:i/>
                <w:sz w:val="14"/>
              </w:rPr>
            </w:pPr>
            <w:r>
              <w:rPr>
                <w:rFonts w:ascii="Times New Roman" w:hAnsi="Times New Roman"/>
                <w:b/>
                <w:i/>
                <w:sz w:val="14"/>
              </w:rPr>
              <w:t>18</w:t>
            </w:r>
          </w:p>
        </w:tc>
        <w:tc>
          <w:tcPr>
            <w:tcW w:w="238" w:type="dxa"/>
            <w:tcBorders>
              <w:top w:val="single" w:sz="4" w:space="0" w:color="000000"/>
              <w:left w:val="single" w:sz="4" w:space="0" w:color="000000"/>
              <w:bottom w:val="single" w:sz="4" w:space="0" w:color="000000"/>
              <w:right w:val="single" w:sz="4" w:space="0" w:color="000000"/>
            </w:tcBorders>
            <w:shd w:val="clear" w:color="auto" w:fill="F2DCDC" w:themeFill="accent2" w:themeFillTint="32"/>
            <w:textDirection w:val="btLr"/>
            <w:vAlign w:val="center"/>
          </w:tcPr>
          <w:p w14:paraId="47C2F9E2" w14:textId="77777777" w:rsidR="004C1066" w:rsidRDefault="00057EB3">
            <w:pPr>
              <w:spacing w:after="0" w:line="240" w:lineRule="auto"/>
              <w:ind w:right="113"/>
              <w:jc w:val="center"/>
              <w:rPr>
                <w:rFonts w:ascii="Times New Roman" w:hAnsi="Times New Roman"/>
                <w:b/>
                <w:i/>
                <w:sz w:val="14"/>
              </w:rPr>
            </w:pPr>
            <w:r>
              <w:rPr>
                <w:rFonts w:ascii="Times New Roman" w:hAnsi="Times New Roman"/>
                <w:b/>
                <w:i/>
                <w:sz w:val="14"/>
              </w:rPr>
              <w:t>16</w:t>
            </w:r>
          </w:p>
        </w:tc>
        <w:tc>
          <w:tcPr>
            <w:tcW w:w="238" w:type="dxa"/>
            <w:tcBorders>
              <w:top w:val="single" w:sz="4" w:space="0" w:color="000000"/>
              <w:left w:val="single" w:sz="4" w:space="0" w:color="000000"/>
              <w:bottom w:val="single" w:sz="4" w:space="0" w:color="000000"/>
              <w:right w:val="single" w:sz="4" w:space="0" w:color="000000"/>
            </w:tcBorders>
            <w:shd w:val="clear" w:color="auto" w:fill="F2DCDC" w:themeFill="accent2" w:themeFillTint="32"/>
            <w:textDirection w:val="btLr"/>
            <w:vAlign w:val="center"/>
          </w:tcPr>
          <w:p w14:paraId="1DF9248D" w14:textId="77777777" w:rsidR="004C1066" w:rsidRDefault="00057EB3">
            <w:pPr>
              <w:spacing w:after="0" w:line="240" w:lineRule="auto"/>
              <w:ind w:right="113"/>
              <w:jc w:val="center"/>
              <w:rPr>
                <w:rFonts w:ascii="Times New Roman" w:hAnsi="Times New Roman"/>
                <w:b/>
                <w:i/>
                <w:sz w:val="14"/>
              </w:rPr>
            </w:pPr>
            <w:r>
              <w:rPr>
                <w:rFonts w:ascii="Times New Roman" w:hAnsi="Times New Roman"/>
                <w:b/>
                <w:i/>
                <w:sz w:val="14"/>
              </w:rPr>
              <w:t>16</w:t>
            </w:r>
          </w:p>
        </w:tc>
        <w:tc>
          <w:tcPr>
            <w:tcW w:w="238" w:type="dxa"/>
            <w:tcBorders>
              <w:top w:val="single" w:sz="4" w:space="0" w:color="000000"/>
              <w:left w:val="single" w:sz="4" w:space="0" w:color="000000"/>
              <w:bottom w:val="single" w:sz="4" w:space="0" w:color="000000"/>
              <w:right w:val="single" w:sz="4" w:space="0" w:color="000000"/>
            </w:tcBorders>
            <w:shd w:val="clear" w:color="auto" w:fill="F2DCDC" w:themeFill="accent2" w:themeFillTint="32"/>
            <w:textDirection w:val="btLr"/>
            <w:vAlign w:val="center"/>
          </w:tcPr>
          <w:p w14:paraId="79FBF9B4" w14:textId="77777777" w:rsidR="004C1066" w:rsidRDefault="00057EB3">
            <w:pPr>
              <w:spacing w:after="0" w:line="240" w:lineRule="auto"/>
              <w:ind w:right="113"/>
              <w:jc w:val="center"/>
              <w:rPr>
                <w:rFonts w:ascii="Times New Roman" w:hAnsi="Times New Roman"/>
                <w:b/>
                <w:i/>
                <w:sz w:val="14"/>
              </w:rPr>
            </w:pPr>
            <w:r>
              <w:rPr>
                <w:rFonts w:ascii="Times New Roman" w:hAnsi="Times New Roman"/>
                <w:b/>
                <w:i/>
                <w:sz w:val="14"/>
              </w:rPr>
              <w:t>16</w:t>
            </w:r>
          </w:p>
        </w:tc>
        <w:tc>
          <w:tcPr>
            <w:tcW w:w="238" w:type="dxa"/>
            <w:tcBorders>
              <w:top w:val="single" w:sz="4" w:space="0" w:color="000000"/>
              <w:left w:val="single" w:sz="4" w:space="0" w:color="000000"/>
              <w:bottom w:val="single" w:sz="4" w:space="0" w:color="000000"/>
              <w:right w:val="single" w:sz="4" w:space="0" w:color="000000"/>
            </w:tcBorders>
            <w:shd w:val="clear" w:color="auto" w:fill="F2DCDC" w:themeFill="accent2" w:themeFillTint="32"/>
            <w:textDirection w:val="btLr"/>
            <w:vAlign w:val="center"/>
          </w:tcPr>
          <w:p w14:paraId="52A76F57" w14:textId="77777777" w:rsidR="004C1066" w:rsidRDefault="00057EB3">
            <w:pPr>
              <w:spacing w:after="0" w:line="240" w:lineRule="auto"/>
              <w:ind w:right="113"/>
              <w:jc w:val="center"/>
              <w:rPr>
                <w:rFonts w:ascii="Times New Roman" w:hAnsi="Times New Roman"/>
                <w:b/>
                <w:i/>
                <w:sz w:val="14"/>
              </w:rPr>
            </w:pPr>
            <w:r>
              <w:rPr>
                <w:rFonts w:ascii="Times New Roman" w:hAnsi="Times New Roman"/>
                <w:b/>
                <w:i/>
                <w:sz w:val="14"/>
              </w:rPr>
              <w:t>18</w:t>
            </w:r>
          </w:p>
        </w:tc>
        <w:tc>
          <w:tcPr>
            <w:tcW w:w="237" w:type="dxa"/>
            <w:tcBorders>
              <w:top w:val="single" w:sz="4" w:space="0" w:color="000000"/>
              <w:left w:val="single" w:sz="4" w:space="0" w:color="000000"/>
              <w:bottom w:val="single" w:sz="4" w:space="0" w:color="000000"/>
              <w:right w:val="single" w:sz="4" w:space="0" w:color="000000"/>
            </w:tcBorders>
            <w:shd w:val="clear" w:color="auto" w:fill="F2DCDC" w:themeFill="accent2" w:themeFillTint="32"/>
            <w:textDirection w:val="btLr"/>
            <w:vAlign w:val="center"/>
          </w:tcPr>
          <w:p w14:paraId="7C674DAB" w14:textId="77777777" w:rsidR="004C1066" w:rsidRDefault="00057EB3">
            <w:pPr>
              <w:spacing w:after="0" w:line="240" w:lineRule="auto"/>
              <w:ind w:right="113"/>
              <w:jc w:val="center"/>
              <w:rPr>
                <w:rFonts w:ascii="Times New Roman" w:hAnsi="Times New Roman"/>
                <w:b/>
                <w:i/>
                <w:sz w:val="14"/>
              </w:rPr>
            </w:pPr>
            <w:r>
              <w:rPr>
                <w:rFonts w:ascii="Times New Roman" w:hAnsi="Times New Roman"/>
                <w:b/>
                <w:i/>
                <w:sz w:val="14"/>
              </w:rPr>
              <w:t>16</w:t>
            </w:r>
          </w:p>
        </w:tc>
        <w:tc>
          <w:tcPr>
            <w:tcW w:w="237" w:type="dxa"/>
            <w:tcBorders>
              <w:top w:val="single" w:sz="4" w:space="0" w:color="000000"/>
              <w:left w:val="single" w:sz="4" w:space="0" w:color="000000"/>
              <w:bottom w:val="single" w:sz="4" w:space="0" w:color="000000"/>
              <w:right w:val="single" w:sz="4" w:space="0" w:color="000000"/>
            </w:tcBorders>
            <w:shd w:val="clear" w:color="auto" w:fill="F2DCDC" w:themeFill="accent2" w:themeFillTint="32"/>
            <w:textDirection w:val="btLr"/>
            <w:vAlign w:val="center"/>
          </w:tcPr>
          <w:p w14:paraId="221B9CFF" w14:textId="77777777" w:rsidR="004C1066" w:rsidRDefault="00057EB3">
            <w:pPr>
              <w:spacing w:after="0" w:line="240" w:lineRule="auto"/>
              <w:ind w:right="113"/>
              <w:jc w:val="center"/>
              <w:rPr>
                <w:rFonts w:ascii="Times New Roman" w:hAnsi="Times New Roman"/>
                <w:b/>
                <w:i/>
                <w:sz w:val="14"/>
              </w:rPr>
            </w:pPr>
            <w:r>
              <w:rPr>
                <w:rFonts w:ascii="Times New Roman" w:hAnsi="Times New Roman"/>
                <w:b/>
                <w:i/>
                <w:sz w:val="14"/>
              </w:rPr>
              <w:t>18</w:t>
            </w:r>
          </w:p>
        </w:tc>
        <w:tc>
          <w:tcPr>
            <w:tcW w:w="237" w:type="dxa"/>
            <w:tcBorders>
              <w:top w:val="single" w:sz="4" w:space="0" w:color="000000"/>
              <w:left w:val="single" w:sz="4" w:space="0" w:color="000000"/>
              <w:bottom w:val="single" w:sz="4" w:space="0" w:color="000000"/>
              <w:right w:val="single" w:sz="4" w:space="0" w:color="000000"/>
            </w:tcBorders>
            <w:shd w:val="clear" w:color="auto" w:fill="F2DCDC" w:themeFill="accent2" w:themeFillTint="32"/>
            <w:textDirection w:val="btLr"/>
            <w:vAlign w:val="center"/>
          </w:tcPr>
          <w:p w14:paraId="1862B07D" w14:textId="77777777" w:rsidR="004C1066" w:rsidRDefault="00057EB3">
            <w:pPr>
              <w:spacing w:after="0" w:line="240" w:lineRule="auto"/>
              <w:ind w:right="113"/>
              <w:jc w:val="center"/>
              <w:rPr>
                <w:rFonts w:ascii="Times New Roman" w:hAnsi="Times New Roman"/>
                <w:b/>
                <w:i/>
                <w:sz w:val="14"/>
              </w:rPr>
            </w:pPr>
            <w:r>
              <w:rPr>
                <w:rFonts w:ascii="Times New Roman" w:hAnsi="Times New Roman"/>
                <w:b/>
                <w:i/>
                <w:sz w:val="14"/>
              </w:rPr>
              <w:t>16</w:t>
            </w:r>
          </w:p>
        </w:tc>
        <w:tc>
          <w:tcPr>
            <w:tcW w:w="237" w:type="dxa"/>
            <w:tcBorders>
              <w:top w:val="single" w:sz="4" w:space="0" w:color="000000"/>
              <w:left w:val="single" w:sz="4" w:space="0" w:color="000000"/>
              <w:bottom w:val="single" w:sz="4" w:space="0" w:color="000000"/>
              <w:right w:val="single" w:sz="4" w:space="0" w:color="000000"/>
            </w:tcBorders>
            <w:shd w:val="clear" w:color="auto" w:fill="F2DCDC" w:themeFill="accent2" w:themeFillTint="32"/>
            <w:textDirection w:val="btLr"/>
            <w:vAlign w:val="center"/>
          </w:tcPr>
          <w:p w14:paraId="1D197AB0" w14:textId="77777777" w:rsidR="004C1066" w:rsidRDefault="00057EB3">
            <w:pPr>
              <w:spacing w:after="0" w:line="240" w:lineRule="auto"/>
              <w:ind w:right="113"/>
              <w:jc w:val="center"/>
              <w:rPr>
                <w:rFonts w:ascii="Times New Roman" w:hAnsi="Times New Roman"/>
                <w:b/>
                <w:i/>
                <w:sz w:val="14"/>
              </w:rPr>
            </w:pPr>
            <w:r>
              <w:rPr>
                <w:rFonts w:ascii="Times New Roman" w:hAnsi="Times New Roman"/>
                <w:b/>
                <w:i/>
                <w:sz w:val="14"/>
              </w:rPr>
              <w:t>18</w:t>
            </w:r>
          </w:p>
        </w:tc>
        <w:tc>
          <w:tcPr>
            <w:tcW w:w="237" w:type="dxa"/>
            <w:tcBorders>
              <w:top w:val="single" w:sz="4" w:space="0" w:color="000000"/>
              <w:left w:val="single" w:sz="4" w:space="0" w:color="000000"/>
              <w:bottom w:val="single" w:sz="4" w:space="0" w:color="000000"/>
              <w:right w:val="single" w:sz="4" w:space="0" w:color="000000"/>
            </w:tcBorders>
            <w:shd w:val="clear" w:color="auto" w:fill="F2DCDC" w:themeFill="accent2" w:themeFillTint="32"/>
            <w:textDirection w:val="btLr"/>
            <w:vAlign w:val="center"/>
          </w:tcPr>
          <w:p w14:paraId="75846C27" w14:textId="77777777" w:rsidR="004C1066" w:rsidRDefault="00057EB3">
            <w:pPr>
              <w:spacing w:after="0" w:line="240" w:lineRule="auto"/>
              <w:ind w:right="113"/>
              <w:jc w:val="center"/>
              <w:rPr>
                <w:rFonts w:ascii="Times New Roman" w:hAnsi="Times New Roman"/>
                <w:b/>
                <w:i/>
                <w:sz w:val="14"/>
              </w:rPr>
            </w:pPr>
            <w:r>
              <w:rPr>
                <w:rFonts w:ascii="Times New Roman" w:hAnsi="Times New Roman"/>
                <w:b/>
                <w:i/>
                <w:sz w:val="14"/>
              </w:rPr>
              <w:t>16</w:t>
            </w:r>
          </w:p>
        </w:tc>
        <w:tc>
          <w:tcPr>
            <w:tcW w:w="237" w:type="dxa"/>
            <w:tcBorders>
              <w:top w:val="single" w:sz="4" w:space="0" w:color="000000"/>
              <w:left w:val="single" w:sz="4" w:space="0" w:color="000000"/>
              <w:bottom w:val="single" w:sz="4" w:space="0" w:color="000000"/>
              <w:right w:val="single" w:sz="4" w:space="0" w:color="000000"/>
            </w:tcBorders>
            <w:shd w:val="clear" w:color="auto" w:fill="F2DCDC" w:themeFill="accent2" w:themeFillTint="32"/>
            <w:textDirection w:val="btLr"/>
            <w:vAlign w:val="center"/>
          </w:tcPr>
          <w:p w14:paraId="7436198A" w14:textId="77777777" w:rsidR="004C1066" w:rsidRDefault="00057EB3">
            <w:pPr>
              <w:spacing w:after="0" w:line="240" w:lineRule="auto"/>
              <w:ind w:right="113"/>
              <w:jc w:val="center"/>
              <w:rPr>
                <w:rFonts w:ascii="Times New Roman" w:hAnsi="Times New Roman"/>
                <w:b/>
                <w:i/>
                <w:sz w:val="14"/>
              </w:rPr>
            </w:pPr>
            <w:r>
              <w:rPr>
                <w:rFonts w:ascii="Times New Roman" w:hAnsi="Times New Roman"/>
                <w:b/>
                <w:i/>
                <w:sz w:val="14"/>
              </w:rPr>
              <w:t>18</w:t>
            </w:r>
          </w:p>
        </w:tc>
        <w:tc>
          <w:tcPr>
            <w:tcW w:w="237" w:type="dxa"/>
            <w:tcBorders>
              <w:top w:val="single" w:sz="4" w:space="0" w:color="000000"/>
              <w:left w:val="single" w:sz="4" w:space="0" w:color="000000"/>
              <w:bottom w:val="single" w:sz="4" w:space="0" w:color="000000"/>
              <w:right w:val="single" w:sz="4" w:space="0" w:color="000000"/>
            </w:tcBorders>
            <w:shd w:val="clear" w:color="auto" w:fill="F2DCDC" w:themeFill="accent2" w:themeFillTint="32"/>
            <w:textDirection w:val="btLr"/>
            <w:vAlign w:val="center"/>
          </w:tcPr>
          <w:p w14:paraId="5A7EA942" w14:textId="77777777" w:rsidR="004C1066" w:rsidRDefault="00057EB3">
            <w:pPr>
              <w:spacing w:after="0" w:line="240" w:lineRule="auto"/>
              <w:ind w:right="113"/>
              <w:jc w:val="center"/>
              <w:rPr>
                <w:rFonts w:ascii="Times New Roman" w:hAnsi="Times New Roman"/>
                <w:b/>
                <w:i/>
                <w:sz w:val="14"/>
              </w:rPr>
            </w:pPr>
            <w:r>
              <w:rPr>
                <w:rFonts w:ascii="Times New Roman" w:hAnsi="Times New Roman"/>
                <w:b/>
                <w:i/>
                <w:sz w:val="14"/>
              </w:rPr>
              <w:t>16</w:t>
            </w:r>
          </w:p>
        </w:tc>
        <w:tc>
          <w:tcPr>
            <w:tcW w:w="237" w:type="dxa"/>
            <w:tcBorders>
              <w:top w:val="single" w:sz="4" w:space="0" w:color="000000"/>
              <w:left w:val="single" w:sz="4" w:space="0" w:color="000000"/>
              <w:bottom w:val="single" w:sz="4" w:space="0" w:color="000000"/>
              <w:right w:val="single" w:sz="4" w:space="0" w:color="000000"/>
            </w:tcBorders>
            <w:shd w:val="clear" w:color="auto" w:fill="F2DCDC" w:themeFill="accent2" w:themeFillTint="32"/>
            <w:textDirection w:val="btLr"/>
            <w:vAlign w:val="center"/>
          </w:tcPr>
          <w:p w14:paraId="483038FF" w14:textId="77777777" w:rsidR="004C1066" w:rsidRDefault="00057EB3">
            <w:pPr>
              <w:spacing w:after="0" w:line="240" w:lineRule="auto"/>
              <w:ind w:right="113"/>
              <w:jc w:val="center"/>
              <w:rPr>
                <w:rFonts w:ascii="Times New Roman" w:hAnsi="Times New Roman"/>
                <w:b/>
                <w:i/>
                <w:sz w:val="14"/>
              </w:rPr>
            </w:pPr>
            <w:r>
              <w:rPr>
                <w:rFonts w:ascii="Times New Roman" w:hAnsi="Times New Roman"/>
                <w:b/>
                <w:i/>
                <w:sz w:val="14"/>
              </w:rPr>
              <w:t>16</w:t>
            </w:r>
          </w:p>
        </w:tc>
        <w:tc>
          <w:tcPr>
            <w:tcW w:w="237" w:type="dxa"/>
            <w:tcBorders>
              <w:top w:val="single" w:sz="4" w:space="0" w:color="000000"/>
              <w:left w:val="single" w:sz="4" w:space="0" w:color="000000"/>
              <w:bottom w:val="single" w:sz="4" w:space="0" w:color="000000"/>
              <w:right w:val="single" w:sz="4" w:space="0" w:color="000000"/>
            </w:tcBorders>
            <w:shd w:val="clear" w:color="auto" w:fill="F2DCDC" w:themeFill="accent2" w:themeFillTint="32"/>
            <w:textDirection w:val="btLr"/>
            <w:vAlign w:val="center"/>
          </w:tcPr>
          <w:p w14:paraId="7D075750" w14:textId="77777777" w:rsidR="004C1066" w:rsidRDefault="00057EB3">
            <w:pPr>
              <w:spacing w:after="0" w:line="240" w:lineRule="auto"/>
              <w:ind w:right="113"/>
              <w:jc w:val="center"/>
              <w:rPr>
                <w:rFonts w:ascii="Times New Roman" w:hAnsi="Times New Roman"/>
                <w:sz w:val="14"/>
              </w:rPr>
            </w:pPr>
            <w:r>
              <w:rPr>
                <w:rFonts w:ascii="Times New Roman" w:hAnsi="Times New Roman"/>
                <w:sz w:val="14"/>
              </w:rPr>
              <w:t>16</w:t>
            </w:r>
          </w:p>
        </w:tc>
        <w:tc>
          <w:tcPr>
            <w:tcW w:w="237" w:type="dxa"/>
            <w:tcBorders>
              <w:top w:val="single" w:sz="4" w:space="0" w:color="000000"/>
              <w:left w:val="single" w:sz="4" w:space="0" w:color="000000"/>
              <w:bottom w:val="single" w:sz="4" w:space="0" w:color="000000"/>
              <w:right w:val="single" w:sz="4" w:space="0" w:color="000000"/>
            </w:tcBorders>
            <w:shd w:val="clear" w:color="auto" w:fill="FFFF00"/>
            <w:textDirection w:val="btLr"/>
            <w:vAlign w:val="center"/>
          </w:tcPr>
          <w:p w14:paraId="1DAD9F9C" w14:textId="77777777" w:rsidR="004C1066" w:rsidRDefault="004C1066">
            <w:pPr>
              <w:spacing w:after="0" w:line="240" w:lineRule="auto"/>
              <w:ind w:right="113"/>
              <w:jc w:val="center"/>
              <w:rPr>
                <w:rFonts w:ascii="Times New Roman" w:hAnsi="Times New Roman"/>
                <w:b/>
                <w:i/>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FFFF00"/>
            <w:textDirection w:val="btLr"/>
            <w:vAlign w:val="center"/>
          </w:tcPr>
          <w:p w14:paraId="28D0EDC7" w14:textId="77777777" w:rsidR="004C1066" w:rsidRDefault="004C1066">
            <w:pPr>
              <w:spacing w:after="0" w:line="240" w:lineRule="auto"/>
              <w:ind w:right="113"/>
              <w:jc w:val="center"/>
              <w:rPr>
                <w:rFonts w:ascii="Times New Roman" w:hAnsi="Times New Roman"/>
                <w:b/>
                <w:i/>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F2DCDC" w:themeFill="accent2" w:themeFillTint="32"/>
            <w:textDirection w:val="btLr"/>
            <w:vAlign w:val="center"/>
          </w:tcPr>
          <w:p w14:paraId="723EB76B" w14:textId="77777777" w:rsidR="004C1066" w:rsidRDefault="00057EB3">
            <w:pPr>
              <w:spacing w:after="0" w:line="240" w:lineRule="auto"/>
              <w:ind w:right="113"/>
              <w:jc w:val="center"/>
              <w:rPr>
                <w:rFonts w:ascii="Times New Roman" w:hAnsi="Times New Roman"/>
                <w:b/>
                <w:i/>
                <w:sz w:val="14"/>
              </w:rPr>
            </w:pPr>
            <w:r>
              <w:rPr>
                <w:rFonts w:ascii="Times New Roman" w:hAnsi="Times New Roman"/>
                <w:b/>
                <w:i/>
                <w:sz w:val="14"/>
              </w:rPr>
              <w:t>18</w:t>
            </w:r>
          </w:p>
        </w:tc>
        <w:tc>
          <w:tcPr>
            <w:tcW w:w="237" w:type="dxa"/>
            <w:tcBorders>
              <w:top w:val="single" w:sz="4" w:space="0" w:color="000000"/>
              <w:left w:val="single" w:sz="4" w:space="0" w:color="000000"/>
              <w:bottom w:val="single" w:sz="4" w:space="0" w:color="000000"/>
              <w:right w:val="single" w:sz="4" w:space="0" w:color="000000"/>
            </w:tcBorders>
            <w:shd w:val="clear" w:color="auto" w:fill="F2DCDC" w:themeFill="accent2" w:themeFillTint="32"/>
            <w:textDirection w:val="btLr"/>
            <w:vAlign w:val="center"/>
          </w:tcPr>
          <w:p w14:paraId="6B0F72B0" w14:textId="77777777" w:rsidR="004C1066" w:rsidRDefault="00057EB3">
            <w:pPr>
              <w:spacing w:after="0" w:line="240" w:lineRule="auto"/>
              <w:ind w:right="113"/>
              <w:jc w:val="center"/>
              <w:rPr>
                <w:rFonts w:ascii="Times New Roman" w:hAnsi="Times New Roman"/>
                <w:b/>
                <w:i/>
                <w:sz w:val="14"/>
              </w:rPr>
            </w:pPr>
            <w:r>
              <w:rPr>
                <w:rFonts w:ascii="Times New Roman" w:hAnsi="Times New Roman"/>
                <w:b/>
                <w:i/>
                <w:sz w:val="14"/>
              </w:rPr>
              <w:t>18</w:t>
            </w:r>
          </w:p>
        </w:tc>
        <w:tc>
          <w:tcPr>
            <w:tcW w:w="237" w:type="dxa"/>
            <w:tcBorders>
              <w:top w:val="single" w:sz="4" w:space="0" w:color="000000"/>
              <w:left w:val="single" w:sz="4" w:space="0" w:color="000000"/>
              <w:bottom w:val="single" w:sz="4" w:space="0" w:color="000000"/>
              <w:right w:val="single" w:sz="4" w:space="0" w:color="000000"/>
            </w:tcBorders>
            <w:shd w:val="clear" w:color="auto" w:fill="F2DCDC" w:themeFill="accent2" w:themeFillTint="32"/>
            <w:textDirection w:val="btLr"/>
            <w:vAlign w:val="center"/>
          </w:tcPr>
          <w:p w14:paraId="4AAFBCA7" w14:textId="77777777" w:rsidR="004C1066" w:rsidRDefault="00057EB3">
            <w:pPr>
              <w:spacing w:after="0" w:line="240" w:lineRule="auto"/>
              <w:ind w:right="113"/>
              <w:jc w:val="center"/>
              <w:rPr>
                <w:rFonts w:ascii="Times New Roman" w:hAnsi="Times New Roman"/>
                <w:b/>
                <w:i/>
                <w:sz w:val="14"/>
              </w:rPr>
            </w:pPr>
            <w:r>
              <w:rPr>
                <w:rFonts w:ascii="Times New Roman" w:hAnsi="Times New Roman"/>
                <w:b/>
                <w:i/>
                <w:sz w:val="14"/>
              </w:rPr>
              <w:t>16</w:t>
            </w:r>
          </w:p>
        </w:tc>
        <w:tc>
          <w:tcPr>
            <w:tcW w:w="237" w:type="dxa"/>
            <w:tcBorders>
              <w:top w:val="single" w:sz="4" w:space="0" w:color="000000"/>
              <w:left w:val="single" w:sz="4" w:space="0" w:color="000000"/>
              <w:bottom w:val="single" w:sz="4" w:space="0" w:color="000000"/>
              <w:right w:val="single" w:sz="4" w:space="0" w:color="000000"/>
            </w:tcBorders>
            <w:shd w:val="clear" w:color="auto" w:fill="F2DCDC" w:themeFill="accent2" w:themeFillTint="32"/>
            <w:textDirection w:val="btLr"/>
            <w:vAlign w:val="center"/>
          </w:tcPr>
          <w:p w14:paraId="52E5301A" w14:textId="77777777" w:rsidR="004C1066" w:rsidRDefault="00057EB3">
            <w:pPr>
              <w:spacing w:after="0" w:line="240" w:lineRule="auto"/>
              <w:ind w:right="113"/>
              <w:jc w:val="center"/>
              <w:rPr>
                <w:rFonts w:ascii="Times New Roman" w:hAnsi="Times New Roman"/>
                <w:b/>
                <w:i/>
                <w:sz w:val="14"/>
              </w:rPr>
            </w:pPr>
            <w:r>
              <w:rPr>
                <w:rFonts w:ascii="Times New Roman" w:hAnsi="Times New Roman"/>
                <w:b/>
                <w:i/>
                <w:sz w:val="14"/>
              </w:rPr>
              <w:t>16</w:t>
            </w:r>
          </w:p>
        </w:tc>
        <w:tc>
          <w:tcPr>
            <w:tcW w:w="237" w:type="dxa"/>
            <w:tcBorders>
              <w:top w:val="single" w:sz="4" w:space="0" w:color="000000"/>
              <w:left w:val="single" w:sz="4" w:space="0" w:color="000000"/>
              <w:bottom w:val="single" w:sz="4" w:space="0" w:color="000000"/>
              <w:right w:val="single" w:sz="4" w:space="0" w:color="000000"/>
            </w:tcBorders>
            <w:shd w:val="clear" w:color="auto" w:fill="C7D9F1" w:themeFill="text2" w:themeFillTint="32"/>
            <w:textDirection w:val="btLr"/>
            <w:vAlign w:val="center"/>
          </w:tcPr>
          <w:p w14:paraId="3D7342B1" w14:textId="77777777" w:rsidR="004C1066" w:rsidRDefault="004C1066">
            <w:pPr>
              <w:spacing w:after="0" w:line="240" w:lineRule="auto"/>
              <w:ind w:right="113"/>
              <w:jc w:val="center"/>
              <w:rPr>
                <w:rFonts w:ascii="Times New Roman" w:hAnsi="Times New Roman"/>
                <w:b/>
                <w:i/>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C7D9F1" w:themeFill="text2" w:themeFillTint="32"/>
            <w:textDirection w:val="btLr"/>
            <w:vAlign w:val="center"/>
          </w:tcPr>
          <w:p w14:paraId="09D253B3" w14:textId="77777777" w:rsidR="004C1066" w:rsidRDefault="004C1066">
            <w:pPr>
              <w:spacing w:after="0" w:line="240" w:lineRule="auto"/>
              <w:ind w:right="113"/>
              <w:jc w:val="center"/>
              <w:rPr>
                <w:rFonts w:ascii="Times New Roman" w:hAnsi="Times New Roman"/>
                <w:b/>
                <w:i/>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C7D9F1" w:themeFill="text2" w:themeFillTint="32"/>
            <w:textDirection w:val="btLr"/>
            <w:vAlign w:val="center"/>
          </w:tcPr>
          <w:p w14:paraId="64E1B3DF" w14:textId="77777777" w:rsidR="004C1066" w:rsidRDefault="004C1066">
            <w:pPr>
              <w:spacing w:after="0" w:line="240" w:lineRule="auto"/>
              <w:ind w:right="113"/>
              <w:jc w:val="center"/>
              <w:rPr>
                <w:rFonts w:ascii="Times New Roman" w:hAnsi="Times New Roman"/>
                <w:b/>
                <w:i/>
                <w:sz w:val="14"/>
              </w:rPr>
            </w:pPr>
          </w:p>
        </w:tc>
        <w:tc>
          <w:tcPr>
            <w:tcW w:w="248" w:type="dxa"/>
            <w:tcBorders>
              <w:top w:val="single" w:sz="4" w:space="0" w:color="000000"/>
              <w:left w:val="single" w:sz="4" w:space="0" w:color="000000"/>
              <w:bottom w:val="single" w:sz="4" w:space="0" w:color="000000"/>
              <w:right w:val="single" w:sz="4" w:space="0" w:color="000000"/>
            </w:tcBorders>
            <w:shd w:val="clear" w:color="auto" w:fill="C7D9F1" w:themeFill="text2" w:themeFillTint="32"/>
            <w:textDirection w:val="btLr"/>
            <w:vAlign w:val="center"/>
          </w:tcPr>
          <w:p w14:paraId="41BE548B" w14:textId="77777777" w:rsidR="004C1066" w:rsidRDefault="004C1066">
            <w:pPr>
              <w:spacing w:after="0" w:line="240" w:lineRule="auto"/>
              <w:ind w:right="113"/>
              <w:jc w:val="center"/>
              <w:rPr>
                <w:rFonts w:ascii="Times New Roman" w:hAnsi="Times New Roman"/>
                <w:b/>
                <w:i/>
                <w:sz w:val="14"/>
              </w:rPr>
            </w:pPr>
          </w:p>
        </w:tc>
        <w:tc>
          <w:tcPr>
            <w:tcW w:w="236" w:type="dxa"/>
            <w:tcBorders>
              <w:top w:val="single" w:sz="4" w:space="0" w:color="000000"/>
              <w:left w:val="single" w:sz="4" w:space="0" w:color="000000"/>
              <w:bottom w:val="single" w:sz="4" w:space="0" w:color="000000"/>
              <w:right w:val="single" w:sz="4" w:space="0" w:color="000000"/>
            </w:tcBorders>
            <w:shd w:val="clear" w:color="auto" w:fill="C7D9F1" w:themeFill="text2" w:themeFillTint="32"/>
            <w:textDirection w:val="btLr"/>
            <w:vAlign w:val="center"/>
          </w:tcPr>
          <w:p w14:paraId="3DBE2CDE" w14:textId="77777777" w:rsidR="004C1066" w:rsidRDefault="004C1066">
            <w:pPr>
              <w:spacing w:after="0" w:line="240" w:lineRule="auto"/>
              <w:ind w:right="113"/>
              <w:jc w:val="center"/>
              <w:rPr>
                <w:rFonts w:ascii="Times New Roman" w:hAnsi="Times New Roman"/>
                <w:b/>
                <w:i/>
                <w:sz w:val="14"/>
              </w:rPr>
            </w:pPr>
          </w:p>
        </w:tc>
        <w:tc>
          <w:tcPr>
            <w:tcW w:w="284" w:type="dxa"/>
            <w:tcBorders>
              <w:top w:val="single" w:sz="4" w:space="0" w:color="000000"/>
              <w:left w:val="single" w:sz="4" w:space="0" w:color="000000"/>
              <w:bottom w:val="single" w:sz="4" w:space="0" w:color="000000"/>
              <w:right w:val="single" w:sz="4" w:space="0" w:color="000000"/>
            </w:tcBorders>
            <w:shd w:val="clear" w:color="auto" w:fill="C7D9F1" w:themeFill="text2" w:themeFillTint="32"/>
            <w:textDirection w:val="btLr"/>
            <w:vAlign w:val="center"/>
          </w:tcPr>
          <w:p w14:paraId="43CC085B" w14:textId="77777777" w:rsidR="004C1066" w:rsidRDefault="004C1066">
            <w:pPr>
              <w:spacing w:after="0" w:line="240" w:lineRule="auto"/>
              <w:ind w:right="113"/>
              <w:jc w:val="center"/>
              <w:rPr>
                <w:rFonts w:ascii="Times New Roman" w:hAnsi="Times New Roman"/>
                <w:b/>
                <w:i/>
                <w:sz w:val="14"/>
              </w:rPr>
            </w:pPr>
          </w:p>
        </w:tc>
        <w:tc>
          <w:tcPr>
            <w:tcW w:w="282" w:type="dxa"/>
            <w:tcBorders>
              <w:top w:val="single" w:sz="4" w:space="0" w:color="000000"/>
              <w:left w:val="single" w:sz="4" w:space="0" w:color="000000"/>
              <w:bottom w:val="single" w:sz="4" w:space="0" w:color="000000"/>
              <w:right w:val="single" w:sz="4" w:space="0" w:color="000000"/>
            </w:tcBorders>
            <w:shd w:val="clear" w:color="auto" w:fill="C7D9F1" w:themeFill="text2" w:themeFillTint="32"/>
            <w:textDirection w:val="btLr"/>
            <w:vAlign w:val="center"/>
          </w:tcPr>
          <w:p w14:paraId="05695E62" w14:textId="77777777" w:rsidR="004C1066" w:rsidRDefault="004C1066">
            <w:pPr>
              <w:spacing w:after="0" w:line="240" w:lineRule="auto"/>
              <w:ind w:right="113"/>
              <w:jc w:val="center"/>
              <w:rPr>
                <w:rFonts w:ascii="Times New Roman" w:hAnsi="Times New Roman"/>
                <w:b/>
                <w:i/>
                <w:sz w:val="14"/>
              </w:rPr>
            </w:pPr>
          </w:p>
        </w:tc>
        <w:tc>
          <w:tcPr>
            <w:tcW w:w="284" w:type="dxa"/>
            <w:tcBorders>
              <w:top w:val="single" w:sz="4" w:space="0" w:color="000000"/>
              <w:left w:val="single" w:sz="4" w:space="0" w:color="000000"/>
              <w:bottom w:val="single" w:sz="4" w:space="0" w:color="000000"/>
              <w:right w:val="single" w:sz="4" w:space="0" w:color="000000"/>
            </w:tcBorders>
            <w:shd w:val="clear" w:color="auto" w:fill="C7D9F1" w:themeFill="text2" w:themeFillTint="32"/>
            <w:textDirection w:val="btLr"/>
            <w:vAlign w:val="center"/>
          </w:tcPr>
          <w:p w14:paraId="3656887B" w14:textId="77777777" w:rsidR="004C1066" w:rsidRDefault="004C1066">
            <w:pPr>
              <w:spacing w:after="0" w:line="240" w:lineRule="auto"/>
              <w:ind w:right="113"/>
              <w:jc w:val="center"/>
              <w:rPr>
                <w:rFonts w:ascii="Times New Roman" w:hAnsi="Times New Roman"/>
                <w:b/>
                <w:i/>
                <w:sz w:val="14"/>
              </w:rPr>
            </w:pPr>
          </w:p>
        </w:tc>
        <w:tc>
          <w:tcPr>
            <w:tcW w:w="283" w:type="dxa"/>
            <w:tcBorders>
              <w:top w:val="single" w:sz="4" w:space="0" w:color="000000"/>
              <w:left w:val="single" w:sz="4" w:space="0" w:color="000000"/>
              <w:bottom w:val="single" w:sz="4" w:space="0" w:color="000000"/>
              <w:right w:val="single" w:sz="4" w:space="0" w:color="000000"/>
            </w:tcBorders>
            <w:shd w:val="clear" w:color="auto" w:fill="C7D9F1" w:themeFill="text2" w:themeFillTint="32"/>
            <w:textDirection w:val="btLr"/>
            <w:vAlign w:val="center"/>
          </w:tcPr>
          <w:p w14:paraId="30BE96F9" w14:textId="77777777" w:rsidR="004C1066" w:rsidRDefault="004C1066">
            <w:pPr>
              <w:spacing w:after="0" w:line="240" w:lineRule="auto"/>
              <w:ind w:right="113"/>
              <w:jc w:val="center"/>
              <w:rPr>
                <w:rFonts w:ascii="Times New Roman" w:hAnsi="Times New Roman"/>
                <w:b/>
                <w:i/>
                <w:sz w:val="14"/>
              </w:rPr>
            </w:pPr>
          </w:p>
        </w:tc>
        <w:tc>
          <w:tcPr>
            <w:tcW w:w="284" w:type="dxa"/>
            <w:tcBorders>
              <w:top w:val="single" w:sz="4" w:space="0" w:color="000000"/>
              <w:left w:val="single" w:sz="4" w:space="0" w:color="000000"/>
              <w:bottom w:val="single" w:sz="4" w:space="0" w:color="000000"/>
              <w:right w:val="single" w:sz="4" w:space="0" w:color="000000"/>
            </w:tcBorders>
            <w:shd w:val="clear" w:color="auto" w:fill="C7D9F1" w:themeFill="text2" w:themeFillTint="32"/>
            <w:textDirection w:val="btLr"/>
            <w:vAlign w:val="center"/>
          </w:tcPr>
          <w:p w14:paraId="1AB2A274" w14:textId="77777777" w:rsidR="004C1066" w:rsidRDefault="004C1066">
            <w:pPr>
              <w:spacing w:after="0" w:line="240" w:lineRule="auto"/>
              <w:ind w:right="113"/>
              <w:jc w:val="center"/>
              <w:rPr>
                <w:rFonts w:ascii="Times New Roman" w:hAnsi="Times New Roman"/>
                <w:b/>
                <w:i/>
                <w:sz w:val="14"/>
              </w:rPr>
            </w:pPr>
          </w:p>
        </w:tc>
        <w:tc>
          <w:tcPr>
            <w:tcW w:w="283" w:type="dxa"/>
            <w:tcBorders>
              <w:top w:val="single" w:sz="4" w:space="0" w:color="000000"/>
              <w:left w:val="single" w:sz="4" w:space="0" w:color="000000"/>
              <w:bottom w:val="single" w:sz="4" w:space="0" w:color="000000"/>
              <w:right w:val="single" w:sz="4" w:space="0" w:color="000000"/>
            </w:tcBorders>
            <w:shd w:val="clear" w:color="auto" w:fill="C7D9F1" w:themeFill="text2" w:themeFillTint="32"/>
            <w:textDirection w:val="btLr"/>
            <w:vAlign w:val="center"/>
          </w:tcPr>
          <w:p w14:paraId="520F075E" w14:textId="77777777" w:rsidR="004C1066" w:rsidRDefault="004C1066">
            <w:pPr>
              <w:spacing w:after="0" w:line="240" w:lineRule="auto"/>
              <w:ind w:right="113"/>
              <w:jc w:val="center"/>
              <w:rPr>
                <w:rFonts w:ascii="Times New Roman" w:hAnsi="Times New Roman"/>
                <w:b/>
                <w:i/>
                <w:sz w:val="14"/>
              </w:rPr>
            </w:pPr>
          </w:p>
        </w:tc>
        <w:tc>
          <w:tcPr>
            <w:tcW w:w="284" w:type="dxa"/>
            <w:tcBorders>
              <w:top w:val="single" w:sz="4" w:space="0" w:color="000000"/>
              <w:left w:val="single" w:sz="4" w:space="0" w:color="000000"/>
              <w:bottom w:val="single" w:sz="4" w:space="0" w:color="000000"/>
              <w:right w:val="single" w:sz="4" w:space="0" w:color="000000"/>
            </w:tcBorders>
            <w:shd w:val="clear" w:color="auto" w:fill="C7D9F1" w:themeFill="text2" w:themeFillTint="32"/>
            <w:textDirection w:val="btLr"/>
            <w:vAlign w:val="center"/>
          </w:tcPr>
          <w:p w14:paraId="259A8913" w14:textId="77777777" w:rsidR="004C1066" w:rsidRDefault="004C1066">
            <w:pPr>
              <w:spacing w:after="0" w:line="240" w:lineRule="auto"/>
              <w:ind w:right="113"/>
              <w:jc w:val="center"/>
              <w:rPr>
                <w:rFonts w:ascii="Times New Roman" w:hAnsi="Times New Roman"/>
                <w:b/>
                <w:i/>
                <w:sz w:val="14"/>
              </w:rPr>
            </w:pPr>
          </w:p>
        </w:tc>
        <w:tc>
          <w:tcPr>
            <w:tcW w:w="283" w:type="dxa"/>
            <w:gridSpan w:val="2"/>
            <w:tcBorders>
              <w:top w:val="single" w:sz="4" w:space="0" w:color="000000"/>
              <w:left w:val="single" w:sz="4" w:space="0" w:color="000000"/>
              <w:bottom w:val="single" w:sz="4" w:space="0" w:color="000000"/>
              <w:right w:val="single" w:sz="4" w:space="0" w:color="000000"/>
            </w:tcBorders>
            <w:shd w:val="clear" w:color="auto" w:fill="C7D9F1" w:themeFill="text2" w:themeFillTint="32"/>
            <w:textDirection w:val="btLr"/>
            <w:vAlign w:val="center"/>
          </w:tcPr>
          <w:p w14:paraId="34897545" w14:textId="77777777" w:rsidR="004C1066" w:rsidRDefault="004C1066">
            <w:pPr>
              <w:spacing w:after="0" w:line="240" w:lineRule="auto"/>
              <w:ind w:right="113"/>
              <w:jc w:val="center"/>
              <w:rPr>
                <w:rFonts w:ascii="Times New Roman" w:hAnsi="Times New Roman"/>
                <w:b/>
                <w:i/>
                <w:sz w:val="14"/>
              </w:rPr>
            </w:pPr>
          </w:p>
        </w:tc>
        <w:tc>
          <w:tcPr>
            <w:tcW w:w="272" w:type="dxa"/>
            <w:tcBorders>
              <w:top w:val="single" w:sz="4" w:space="0" w:color="000000"/>
              <w:left w:val="single" w:sz="4" w:space="0" w:color="000000"/>
              <w:bottom w:val="single" w:sz="4" w:space="0" w:color="000000"/>
              <w:right w:val="single" w:sz="4" w:space="0" w:color="000000"/>
            </w:tcBorders>
            <w:shd w:val="clear" w:color="auto" w:fill="C6E0B4"/>
            <w:textDirection w:val="btLr"/>
            <w:vAlign w:val="center"/>
          </w:tcPr>
          <w:p w14:paraId="1864A9F7" w14:textId="77777777" w:rsidR="004C1066" w:rsidRDefault="004C1066">
            <w:pPr>
              <w:spacing w:after="0" w:line="240" w:lineRule="auto"/>
              <w:ind w:right="113"/>
              <w:jc w:val="center"/>
              <w:rPr>
                <w:rFonts w:ascii="Times New Roman" w:hAnsi="Times New Roman"/>
                <w:b/>
                <w:i/>
                <w:sz w:val="14"/>
              </w:rPr>
            </w:pPr>
          </w:p>
        </w:tc>
        <w:tc>
          <w:tcPr>
            <w:tcW w:w="284" w:type="dxa"/>
            <w:tcBorders>
              <w:top w:val="single" w:sz="4" w:space="0" w:color="000000"/>
              <w:left w:val="single" w:sz="4" w:space="0" w:color="000000"/>
              <w:bottom w:val="single" w:sz="4" w:space="0" w:color="000000"/>
              <w:right w:val="single" w:sz="4" w:space="0" w:color="000000"/>
            </w:tcBorders>
            <w:shd w:val="clear" w:color="auto" w:fill="FF0000"/>
            <w:textDirection w:val="btLr"/>
            <w:vAlign w:val="center"/>
          </w:tcPr>
          <w:p w14:paraId="68D930A9" w14:textId="77777777" w:rsidR="004C1066" w:rsidRDefault="004C1066">
            <w:pPr>
              <w:spacing w:after="0" w:line="240" w:lineRule="auto"/>
              <w:ind w:right="113"/>
              <w:jc w:val="center"/>
              <w:rPr>
                <w:rFonts w:ascii="Times New Roman" w:hAnsi="Times New Roman"/>
                <w:b/>
                <w:i/>
                <w:sz w:val="14"/>
              </w:rPr>
            </w:pPr>
          </w:p>
        </w:tc>
        <w:tc>
          <w:tcPr>
            <w:tcW w:w="295" w:type="dxa"/>
            <w:tcBorders>
              <w:top w:val="single" w:sz="4" w:space="0" w:color="000000"/>
              <w:left w:val="single" w:sz="4" w:space="0" w:color="000000"/>
              <w:bottom w:val="single" w:sz="4" w:space="0" w:color="000000"/>
              <w:right w:val="single" w:sz="4" w:space="0" w:color="000000"/>
            </w:tcBorders>
            <w:shd w:val="clear" w:color="auto" w:fill="FF0000"/>
            <w:textDirection w:val="btLr"/>
            <w:vAlign w:val="center"/>
          </w:tcPr>
          <w:p w14:paraId="6F2CAB9E" w14:textId="77777777" w:rsidR="004C1066" w:rsidRDefault="004C1066">
            <w:pPr>
              <w:spacing w:after="0" w:line="240" w:lineRule="auto"/>
              <w:ind w:right="113"/>
              <w:jc w:val="center"/>
              <w:rPr>
                <w:rFonts w:ascii="Times New Roman" w:hAnsi="Times New Roman"/>
                <w:b/>
                <w:i/>
                <w:sz w:val="14"/>
              </w:rPr>
            </w:pPr>
          </w:p>
        </w:tc>
        <w:tc>
          <w:tcPr>
            <w:tcW w:w="283" w:type="dxa"/>
            <w:gridSpan w:val="2"/>
            <w:tcBorders>
              <w:top w:val="single" w:sz="4" w:space="0" w:color="000000"/>
              <w:left w:val="single" w:sz="4" w:space="0" w:color="000000"/>
              <w:bottom w:val="single" w:sz="4" w:space="0" w:color="000000"/>
              <w:right w:val="single" w:sz="4" w:space="0" w:color="000000"/>
            </w:tcBorders>
            <w:shd w:val="clear" w:color="auto" w:fill="FF0000"/>
            <w:textDirection w:val="btLr"/>
            <w:vAlign w:val="center"/>
          </w:tcPr>
          <w:p w14:paraId="1FC0BFA4" w14:textId="77777777" w:rsidR="004C1066" w:rsidRDefault="004C1066">
            <w:pPr>
              <w:spacing w:after="0" w:line="240" w:lineRule="auto"/>
              <w:ind w:right="113"/>
              <w:jc w:val="center"/>
              <w:rPr>
                <w:rFonts w:ascii="Times New Roman" w:hAnsi="Times New Roman"/>
                <w:b/>
                <w:i/>
                <w:sz w:val="14"/>
              </w:rPr>
            </w:pPr>
          </w:p>
        </w:tc>
        <w:tc>
          <w:tcPr>
            <w:tcW w:w="284" w:type="dxa"/>
            <w:gridSpan w:val="2"/>
            <w:tcBorders>
              <w:top w:val="single" w:sz="4" w:space="0" w:color="000000"/>
              <w:left w:val="single" w:sz="4" w:space="0" w:color="000000"/>
              <w:bottom w:val="single" w:sz="4" w:space="0" w:color="000000"/>
              <w:right w:val="single" w:sz="4" w:space="0" w:color="000000"/>
            </w:tcBorders>
            <w:shd w:val="clear" w:color="auto" w:fill="FF0000"/>
            <w:textDirection w:val="btLr"/>
            <w:vAlign w:val="center"/>
          </w:tcPr>
          <w:p w14:paraId="4084B824" w14:textId="77777777" w:rsidR="004C1066" w:rsidRDefault="004C1066">
            <w:pPr>
              <w:spacing w:after="0" w:line="240" w:lineRule="auto"/>
              <w:ind w:right="113"/>
              <w:jc w:val="center"/>
              <w:rPr>
                <w:rFonts w:ascii="Times New Roman" w:hAnsi="Times New Roman"/>
                <w:b/>
                <w:i/>
                <w:sz w:val="14"/>
              </w:rPr>
            </w:pPr>
          </w:p>
        </w:tc>
        <w:tc>
          <w:tcPr>
            <w:tcW w:w="413" w:type="dxa"/>
            <w:tcBorders>
              <w:top w:val="single" w:sz="4" w:space="0" w:color="000000"/>
              <w:left w:val="single" w:sz="4" w:space="0" w:color="000000"/>
              <w:bottom w:val="single" w:sz="4" w:space="0" w:color="000000"/>
              <w:right w:val="single" w:sz="4" w:space="0" w:color="000000"/>
            </w:tcBorders>
            <w:shd w:val="clear" w:color="auto" w:fill="FF0000"/>
            <w:textDirection w:val="btLr"/>
            <w:vAlign w:val="center"/>
          </w:tcPr>
          <w:p w14:paraId="3E991472" w14:textId="77777777" w:rsidR="004C1066" w:rsidRDefault="004C1066">
            <w:pPr>
              <w:spacing w:after="0" w:line="240" w:lineRule="auto"/>
              <w:ind w:right="113"/>
              <w:jc w:val="center"/>
              <w:rPr>
                <w:rFonts w:ascii="Times New Roman" w:hAnsi="Times New Roman"/>
                <w:b/>
                <w:i/>
                <w:sz w:val="14"/>
              </w:rPr>
            </w:pPr>
          </w:p>
        </w:tc>
        <w:tc>
          <w:tcPr>
            <w:tcW w:w="426" w:type="dxa"/>
            <w:tcBorders>
              <w:top w:val="single" w:sz="4" w:space="0" w:color="000000"/>
              <w:left w:val="single" w:sz="4" w:space="0" w:color="000000"/>
              <w:bottom w:val="single" w:sz="4" w:space="0" w:color="000000"/>
              <w:right w:val="single" w:sz="4" w:space="0" w:color="000000"/>
            </w:tcBorders>
            <w:shd w:val="clear" w:color="auto" w:fill="FF0000"/>
            <w:textDirection w:val="btLr"/>
            <w:vAlign w:val="center"/>
          </w:tcPr>
          <w:p w14:paraId="11B22B50" w14:textId="77777777" w:rsidR="004C1066" w:rsidRDefault="004C1066">
            <w:pPr>
              <w:spacing w:after="0" w:line="240" w:lineRule="auto"/>
              <w:ind w:right="113"/>
              <w:jc w:val="center"/>
              <w:rPr>
                <w:rFonts w:ascii="Times New Roman" w:hAnsi="Times New Roman"/>
                <w:b/>
                <w:i/>
                <w:sz w:val="14"/>
              </w:rPr>
            </w:pPr>
          </w:p>
        </w:tc>
        <w:tc>
          <w:tcPr>
            <w:tcW w:w="927" w:type="dxa"/>
            <w:tcBorders>
              <w:top w:val="single" w:sz="4" w:space="0" w:color="000000"/>
              <w:left w:val="single" w:sz="4" w:space="0" w:color="000000"/>
              <w:bottom w:val="single" w:sz="4" w:space="0" w:color="000000"/>
              <w:right w:val="single" w:sz="4" w:space="0" w:color="000000"/>
            </w:tcBorders>
            <w:shd w:val="clear" w:color="auto" w:fill="F2DCDC" w:themeFill="accent2" w:themeFillTint="32"/>
            <w:vAlign w:val="center"/>
          </w:tcPr>
          <w:p w14:paraId="7B3463FE" w14:textId="77777777" w:rsidR="004C1066" w:rsidRDefault="00057EB3">
            <w:pPr>
              <w:spacing w:after="0" w:line="240" w:lineRule="auto"/>
              <w:jc w:val="center"/>
              <w:rPr>
                <w:rFonts w:ascii="Times New Roman" w:hAnsi="Times New Roman"/>
                <w:b/>
                <w:i/>
                <w:sz w:val="14"/>
              </w:rPr>
            </w:pPr>
            <w:r>
              <w:rPr>
                <w:rFonts w:ascii="Times New Roman" w:hAnsi="Times New Roman"/>
                <w:b/>
                <w:i/>
                <w:sz w:val="14"/>
              </w:rPr>
              <w:t>1296</w:t>
            </w:r>
          </w:p>
        </w:tc>
      </w:tr>
      <w:tr w:rsidR="004C1066" w14:paraId="28E983AF" w14:textId="77777777">
        <w:trPr>
          <w:trHeight w:val="501"/>
          <w:jc w:val="center"/>
        </w:trPr>
        <w:tc>
          <w:tcPr>
            <w:tcW w:w="709"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53ACCE73" w14:textId="77777777" w:rsidR="004C1066" w:rsidRDefault="00057EB3">
            <w:pPr>
              <w:spacing w:after="0" w:line="240" w:lineRule="auto"/>
              <w:jc w:val="center"/>
              <w:rPr>
                <w:rFonts w:ascii="Times New Roman" w:hAnsi="Times New Roman"/>
                <w:b/>
                <w:sz w:val="14"/>
              </w:rPr>
            </w:pPr>
            <w:r>
              <w:rPr>
                <w:rFonts w:ascii="Times New Roman" w:hAnsi="Times New Roman"/>
                <w:b/>
                <w:sz w:val="14"/>
              </w:rPr>
              <w:t>ГИА.00</w:t>
            </w:r>
          </w:p>
        </w:tc>
        <w:tc>
          <w:tcPr>
            <w:tcW w:w="2539"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27790086" w14:textId="77777777" w:rsidR="004C1066" w:rsidRDefault="00057EB3">
            <w:pPr>
              <w:spacing w:after="0" w:line="240" w:lineRule="auto"/>
              <w:rPr>
                <w:rFonts w:ascii="Times New Roman" w:hAnsi="Times New Roman"/>
                <w:b/>
                <w:sz w:val="14"/>
              </w:rPr>
            </w:pPr>
            <w:r>
              <w:rPr>
                <w:rFonts w:ascii="Times New Roman" w:hAnsi="Times New Roman"/>
                <w:b/>
                <w:sz w:val="14"/>
              </w:rPr>
              <w:t>Государственная  итоговая аттестация</w:t>
            </w:r>
          </w:p>
        </w:tc>
        <w:tc>
          <w:tcPr>
            <w:tcW w:w="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15D9FC" w14:textId="77777777" w:rsidR="004C1066" w:rsidRDefault="004C1066">
            <w:pPr>
              <w:spacing w:after="0" w:line="240" w:lineRule="auto"/>
              <w:jc w:val="center"/>
              <w:rPr>
                <w:rFonts w:ascii="Times New Roman" w:hAnsi="Times New Roman"/>
                <w:b/>
                <w:sz w:val="14"/>
              </w:rPr>
            </w:pPr>
          </w:p>
        </w:tc>
        <w:tc>
          <w:tcPr>
            <w:tcW w:w="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958996D" w14:textId="77777777" w:rsidR="004C1066" w:rsidRDefault="004C1066">
            <w:pPr>
              <w:spacing w:after="0" w:line="240" w:lineRule="auto"/>
              <w:jc w:val="center"/>
              <w:rPr>
                <w:rFonts w:ascii="Times New Roman" w:hAnsi="Times New Roman"/>
                <w:b/>
                <w:sz w:val="14"/>
              </w:rPr>
            </w:pPr>
          </w:p>
        </w:tc>
        <w:tc>
          <w:tcPr>
            <w:tcW w:w="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702AE42" w14:textId="77777777" w:rsidR="004C1066" w:rsidRDefault="004C1066">
            <w:pPr>
              <w:spacing w:after="0" w:line="240" w:lineRule="auto"/>
              <w:jc w:val="center"/>
              <w:rPr>
                <w:rFonts w:ascii="Times New Roman" w:hAnsi="Times New Roman"/>
                <w:b/>
                <w:sz w:val="14"/>
              </w:rPr>
            </w:pPr>
          </w:p>
        </w:tc>
        <w:tc>
          <w:tcPr>
            <w:tcW w:w="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E3F4A4" w14:textId="77777777" w:rsidR="004C1066" w:rsidRDefault="004C1066">
            <w:pPr>
              <w:spacing w:after="0" w:line="240" w:lineRule="auto"/>
              <w:jc w:val="center"/>
              <w:rPr>
                <w:rFonts w:ascii="Times New Roman" w:hAnsi="Times New Roman"/>
                <w:b/>
                <w:sz w:val="14"/>
              </w:rPr>
            </w:pPr>
          </w:p>
        </w:tc>
        <w:tc>
          <w:tcPr>
            <w:tcW w:w="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2D092C" w14:textId="77777777" w:rsidR="004C1066" w:rsidRDefault="004C1066">
            <w:pPr>
              <w:spacing w:after="0" w:line="240" w:lineRule="auto"/>
              <w:jc w:val="center"/>
              <w:rPr>
                <w:rFonts w:ascii="Times New Roman" w:hAnsi="Times New Roman"/>
                <w:b/>
                <w:sz w:val="14"/>
              </w:rPr>
            </w:pPr>
          </w:p>
        </w:tc>
        <w:tc>
          <w:tcPr>
            <w:tcW w:w="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C5D5C5" w14:textId="77777777" w:rsidR="004C1066" w:rsidRDefault="004C1066">
            <w:pPr>
              <w:spacing w:after="0" w:line="240" w:lineRule="auto"/>
              <w:jc w:val="center"/>
              <w:rPr>
                <w:rFonts w:ascii="Times New Roman" w:hAnsi="Times New Roman"/>
                <w:b/>
                <w:sz w:val="14"/>
              </w:rPr>
            </w:pPr>
          </w:p>
        </w:tc>
        <w:tc>
          <w:tcPr>
            <w:tcW w:w="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A6B8E9" w14:textId="77777777" w:rsidR="004C1066" w:rsidRDefault="004C1066">
            <w:pPr>
              <w:spacing w:after="0" w:line="240" w:lineRule="auto"/>
              <w:jc w:val="center"/>
              <w:rPr>
                <w:rFonts w:ascii="Times New Roman" w:hAnsi="Times New Roman"/>
                <w:b/>
                <w:sz w:val="14"/>
              </w:rPr>
            </w:pPr>
          </w:p>
        </w:tc>
        <w:tc>
          <w:tcPr>
            <w:tcW w:w="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110B462" w14:textId="77777777" w:rsidR="004C1066" w:rsidRDefault="004C1066">
            <w:pPr>
              <w:spacing w:after="0" w:line="240" w:lineRule="auto"/>
              <w:jc w:val="center"/>
              <w:rPr>
                <w:rFonts w:ascii="Times New Roman" w:hAnsi="Times New Roman"/>
                <w:b/>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8E50976" w14:textId="77777777" w:rsidR="004C1066" w:rsidRDefault="004C1066">
            <w:pPr>
              <w:spacing w:after="0" w:line="240" w:lineRule="auto"/>
              <w:jc w:val="center"/>
              <w:rPr>
                <w:rFonts w:ascii="Times New Roman" w:hAnsi="Times New Roman"/>
                <w:b/>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5A8E95A" w14:textId="77777777" w:rsidR="004C1066" w:rsidRDefault="004C1066">
            <w:pPr>
              <w:spacing w:after="0" w:line="240" w:lineRule="auto"/>
              <w:jc w:val="center"/>
              <w:rPr>
                <w:rFonts w:ascii="Times New Roman" w:hAnsi="Times New Roman"/>
                <w:b/>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0D1AB5" w14:textId="77777777" w:rsidR="004C1066" w:rsidRDefault="004C1066">
            <w:pPr>
              <w:spacing w:after="0" w:line="240" w:lineRule="auto"/>
              <w:jc w:val="center"/>
              <w:rPr>
                <w:rFonts w:ascii="Times New Roman" w:hAnsi="Times New Roman"/>
                <w:b/>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C652A4" w14:textId="77777777" w:rsidR="004C1066" w:rsidRDefault="004C1066">
            <w:pPr>
              <w:spacing w:after="0" w:line="240" w:lineRule="auto"/>
              <w:jc w:val="center"/>
              <w:rPr>
                <w:rFonts w:ascii="Times New Roman" w:hAnsi="Times New Roman"/>
                <w:b/>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5D42F4" w14:textId="77777777" w:rsidR="004C1066" w:rsidRDefault="004C1066">
            <w:pPr>
              <w:spacing w:after="0" w:line="240" w:lineRule="auto"/>
              <w:jc w:val="center"/>
              <w:rPr>
                <w:rFonts w:ascii="Times New Roman" w:hAnsi="Times New Roman"/>
                <w:b/>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DE81A1" w14:textId="77777777" w:rsidR="004C1066" w:rsidRDefault="004C1066">
            <w:pPr>
              <w:spacing w:after="0" w:line="240" w:lineRule="auto"/>
              <w:jc w:val="center"/>
              <w:rPr>
                <w:rFonts w:ascii="Times New Roman" w:hAnsi="Times New Roman"/>
                <w:b/>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1FC20D" w14:textId="77777777" w:rsidR="004C1066" w:rsidRDefault="004C1066">
            <w:pPr>
              <w:spacing w:after="0" w:line="240" w:lineRule="auto"/>
              <w:jc w:val="center"/>
              <w:rPr>
                <w:rFonts w:ascii="Times New Roman" w:hAnsi="Times New Roman"/>
                <w:b/>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46427EB" w14:textId="77777777" w:rsidR="004C1066" w:rsidRDefault="004C1066">
            <w:pPr>
              <w:spacing w:after="0" w:line="240" w:lineRule="auto"/>
              <w:jc w:val="center"/>
              <w:rPr>
                <w:rFonts w:ascii="Times New Roman" w:hAnsi="Times New Roman"/>
                <w:b/>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5C28E1" w14:textId="77777777" w:rsidR="004C1066" w:rsidRDefault="004C1066">
            <w:pPr>
              <w:spacing w:after="0" w:line="240" w:lineRule="auto"/>
              <w:jc w:val="center"/>
              <w:rPr>
                <w:rFonts w:ascii="Times New Roman" w:hAnsi="Times New Roman"/>
                <w:b/>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579916A7" w14:textId="77777777" w:rsidR="004C1066" w:rsidRDefault="004C1066">
            <w:pPr>
              <w:spacing w:after="0" w:line="240" w:lineRule="auto"/>
              <w:jc w:val="center"/>
              <w:rPr>
                <w:rFonts w:ascii="Times New Roman" w:hAnsi="Times New Roman"/>
                <w:b/>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2706F97C" w14:textId="77777777" w:rsidR="004C1066" w:rsidRDefault="004C1066">
            <w:pPr>
              <w:spacing w:after="0" w:line="240" w:lineRule="auto"/>
              <w:jc w:val="center"/>
              <w:rPr>
                <w:rFonts w:ascii="Times New Roman" w:hAnsi="Times New Roman"/>
                <w:b/>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9DC457" w14:textId="77777777" w:rsidR="004C1066" w:rsidRDefault="004C1066">
            <w:pPr>
              <w:spacing w:after="0" w:line="240" w:lineRule="auto"/>
              <w:jc w:val="center"/>
              <w:rPr>
                <w:rFonts w:ascii="Times New Roman" w:hAnsi="Times New Roman"/>
                <w:b/>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C822396" w14:textId="77777777" w:rsidR="004C1066" w:rsidRDefault="004C1066">
            <w:pPr>
              <w:spacing w:after="0" w:line="240" w:lineRule="auto"/>
              <w:jc w:val="center"/>
              <w:rPr>
                <w:rFonts w:ascii="Times New Roman" w:hAnsi="Times New Roman"/>
                <w:b/>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9BED23" w14:textId="77777777" w:rsidR="004C1066" w:rsidRDefault="004C1066">
            <w:pPr>
              <w:spacing w:after="0" w:line="240" w:lineRule="auto"/>
              <w:jc w:val="center"/>
              <w:rPr>
                <w:rFonts w:ascii="Times New Roman" w:hAnsi="Times New Roman"/>
                <w:b/>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E521AB" w14:textId="77777777" w:rsidR="004C1066" w:rsidRDefault="004C1066">
            <w:pPr>
              <w:spacing w:after="0" w:line="240" w:lineRule="auto"/>
              <w:jc w:val="center"/>
              <w:rPr>
                <w:rFonts w:ascii="Times New Roman" w:hAnsi="Times New Roman"/>
                <w:b/>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C7D9F1" w:themeFill="text2" w:themeFillTint="32"/>
            <w:vAlign w:val="center"/>
          </w:tcPr>
          <w:p w14:paraId="184981AD" w14:textId="77777777" w:rsidR="004C1066" w:rsidRDefault="004C1066">
            <w:pPr>
              <w:spacing w:after="0" w:line="240" w:lineRule="auto"/>
              <w:jc w:val="center"/>
              <w:rPr>
                <w:rFonts w:ascii="Times New Roman" w:hAnsi="Times New Roman"/>
                <w:b/>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C7D9F1" w:themeFill="text2" w:themeFillTint="32"/>
            <w:vAlign w:val="center"/>
          </w:tcPr>
          <w:p w14:paraId="57009A8B" w14:textId="77777777" w:rsidR="004C1066" w:rsidRDefault="004C1066">
            <w:pPr>
              <w:spacing w:after="0" w:line="240" w:lineRule="auto"/>
              <w:jc w:val="center"/>
              <w:rPr>
                <w:rFonts w:ascii="Times New Roman" w:hAnsi="Times New Roman"/>
                <w:b/>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C7D9F1" w:themeFill="text2" w:themeFillTint="32"/>
            <w:vAlign w:val="center"/>
          </w:tcPr>
          <w:p w14:paraId="4D35B863" w14:textId="77777777" w:rsidR="004C1066" w:rsidRDefault="004C1066">
            <w:pPr>
              <w:spacing w:after="0" w:line="240" w:lineRule="auto"/>
              <w:jc w:val="center"/>
              <w:rPr>
                <w:rFonts w:ascii="Times New Roman" w:hAnsi="Times New Roman"/>
                <w:b/>
                <w:sz w:val="14"/>
              </w:rPr>
            </w:pPr>
          </w:p>
        </w:tc>
        <w:tc>
          <w:tcPr>
            <w:tcW w:w="248" w:type="dxa"/>
            <w:tcBorders>
              <w:top w:val="single" w:sz="4" w:space="0" w:color="000000"/>
              <w:left w:val="single" w:sz="4" w:space="0" w:color="000000"/>
              <w:bottom w:val="single" w:sz="4" w:space="0" w:color="000000"/>
              <w:right w:val="single" w:sz="4" w:space="0" w:color="000000"/>
            </w:tcBorders>
            <w:shd w:val="clear" w:color="auto" w:fill="C7D9F1" w:themeFill="text2" w:themeFillTint="32"/>
            <w:vAlign w:val="center"/>
          </w:tcPr>
          <w:p w14:paraId="20EF8B67" w14:textId="77777777" w:rsidR="004C1066" w:rsidRDefault="004C1066">
            <w:pPr>
              <w:spacing w:after="0" w:line="240" w:lineRule="auto"/>
              <w:jc w:val="center"/>
              <w:rPr>
                <w:rFonts w:ascii="Times New Roman" w:hAnsi="Times New Roman"/>
                <w:b/>
                <w:sz w:val="14"/>
              </w:rPr>
            </w:pPr>
          </w:p>
        </w:tc>
        <w:tc>
          <w:tcPr>
            <w:tcW w:w="236" w:type="dxa"/>
            <w:tcBorders>
              <w:top w:val="single" w:sz="4" w:space="0" w:color="000000"/>
              <w:left w:val="single" w:sz="4" w:space="0" w:color="000000"/>
              <w:bottom w:val="single" w:sz="4" w:space="0" w:color="000000"/>
              <w:right w:val="single" w:sz="4" w:space="0" w:color="000000"/>
            </w:tcBorders>
            <w:shd w:val="clear" w:color="auto" w:fill="C7D9F1" w:themeFill="text2" w:themeFillTint="32"/>
            <w:vAlign w:val="center"/>
          </w:tcPr>
          <w:p w14:paraId="20C3B54D" w14:textId="77777777" w:rsidR="004C1066" w:rsidRDefault="004C1066">
            <w:pPr>
              <w:spacing w:after="0" w:line="240" w:lineRule="auto"/>
              <w:jc w:val="center"/>
              <w:rPr>
                <w:rFonts w:ascii="Times New Roman" w:hAnsi="Times New Roman"/>
                <w:b/>
                <w:sz w:val="14"/>
              </w:rPr>
            </w:pPr>
          </w:p>
        </w:tc>
        <w:tc>
          <w:tcPr>
            <w:tcW w:w="284" w:type="dxa"/>
            <w:tcBorders>
              <w:top w:val="single" w:sz="4" w:space="0" w:color="000000"/>
              <w:left w:val="single" w:sz="4" w:space="0" w:color="000000"/>
              <w:bottom w:val="single" w:sz="4" w:space="0" w:color="000000"/>
              <w:right w:val="single" w:sz="4" w:space="0" w:color="000000"/>
            </w:tcBorders>
            <w:shd w:val="clear" w:color="auto" w:fill="C7D9F1" w:themeFill="text2" w:themeFillTint="32"/>
            <w:vAlign w:val="center"/>
          </w:tcPr>
          <w:p w14:paraId="0F0F1E5F" w14:textId="77777777" w:rsidR="004C1066" w:rsidRDefault="004C1066">
            <w:pPr>
              <w:spacing w:after="0" w:line="240" w:lineRule="auto"/>
              <w:jc w:val="center"/>
              <w:rPr>
                <w:rFonts w:ascii="Times New Roman" w:hAnsi="Times New Roman"/>
                <w:b/>
                <w:sz w:val="14"/>
              </w:rPr>
            </w:pPr>
          </w:p>
        </w:tc>
        <w:tc>
          <w:tcPr>
            <w:tcW w:w="282" w:type="dxa"/>
            <w:tcBorders>
              <w:top w:val="single" w:sz="4" w:space="0" w:color="000000"/>
              <w:left w:val="single" w:sz="4" w:space="0" w:color="000000"/>
              <w:bottom w:val="single" w:sz="4" w:space="0" w:color="000000"/>
              <w:right w:val="single" w:sz="4" w:space="0" w:color="000000"/>
            </w:tcBorders>
            <w:shd w:val="clear" w:color="auto" w:fill="C7D9F1" w:themeFill="text2" w:themeFillTint="32"/>
            <w:vAlign w:val="center"/>
          </w:tcPr>
          <w:p w14:paraId="520CDC5B" w14:textId="77777777" w:rsidR="004C1066" w:rsidRDefault="004C1066">
            <w:pPr>
              <w:spacing w:after="0" w:line="240" w:lineRule="auto"/>
              <w:jc w:val="center"/>
              <w:rPr>
                <w:rFonts w:ascii="Times New Roman" w:hAnsi="Times New Roman"/>
                <w:b/>
                <w:sz w:val="14"/>
              </w:rPr>
            </w:pPr>
          </w:p>
        </w:tc>
        <w:tc>
          <w:tcPr>
            <w:tcW w:w="284" w:type="dxa"/>
            <w:tcBorders>
              <w:top w:val="single" w:sz="4" w:space="0" w:color="000000"/>
              <w:left w:val="single" w:sz="4" w:space="0" w:color="000000"/>
              <w:bottom w:val="single" w:sz="4" w:space="0" w:color="000000"/>
              <w:right w:val="single" w:sz="4" w:space="0" w:color="000000"/>
            </w:tcBorders>
            <w:shd w:val="clear" w:color="auto" w:fill="C7D9F1" w:themeFill="text2" w:themeFillTint="32"/>
            <w:vAlign w:val="center"/>
          </w:tcPr>
          <w:p w14:paraId="526E7197" w14:textId="77777777" w:rsidR="004C1066" w:rsidRDefault="004C1066">
            <w:pPr>
              <w:spacing w:after="0" w:line="240" w:lineRule="auto"/>
              <w:jc w:val="center"/>
              <w:rPr>
                <w:rFonts w:ascii="Times New Roman" w:hAnsi="Times New Roman"/>
                <w:b/>
                <w:sz w:val="14"/>
              </w:rPr>
            </w:pPr>
          </w:p>
        </w:tc>
        <w:tc>
          <w:tcPr>
            <w:tcW w:w="283" w:type="dxa"/>
            <w:tcBorders>
              <w:top w:val="single" w:sz="4" w:space="0" w:color="000000"/>
              <w:left w:val="single" w:sz="4" w:space="0" w:color="000000"/>
              <w:bottom w:val="single" w:sz="4" w:space="0" w:color="000000"/>
              <w:right w:val="single" w:sz="4" w:space="0" w:color="000000"/>
            </w:tcBorders>
            <w:shd w:val="clear" w:color="auto" w:fill="C7D9F1" w:themeFill="text2" w:themeFillTint="32"/>
            <w:vAlign w:val="center"/>
          </w:tcPr>
          <w:p w14:paraId="72088239" w14:textId="77777777" w:rsidR="004C1066" w:rsidRDefault="004C1066">
            <w:pPr>
              <w:spacing w:after="0" w:line="240" w:lineRule="auto"/>
              <w:jc w:val="center"/>
              <w:rPr>
                <w:rFonts w:ascii="Times New Roman" w:hAnsi="Times New Roman"/>
                <w:b/>
                <w:sz w:val="14"/>
              </w:rPr>
            </w:pPr>
          </w:p>
        </w:tc>
        <w:tc>
          <w:tcPr>
            <w:tcW w:w="284" w:type="dxa"/>
            <w:tcBorders>
              <w:top w:val="single" w:sz="4" w:space="0" w:color="000000"/>
              <w:left w:val="single" w:sz="4" w:space="0" w:color="000000"/>
              <w:bottom w:val="single" w:sz="4" w:space="0" w:color="000000"/>
              <w:right w:val="single" w:sz="4" w:space="0" w:color="000000"/>
            </w:tcBorders>
            <w:shd w:val="clear" w:color="auto" w:fill="C7D9F1" w:themeFill="text2" w:themeFillTint="32"/>
            <w:vAlign w:val="center"/>
          </w:tcPr>
          <w:p w14:paraId="4B78B2C7" w14:textId="77777777" w:rsidR="004C1066" w:rsidRDefault="004C1066">
            <w:pPr>
              <w:spacing w:after="0" w:line="240" w:lineRule="auto"/>
              <w:jc w:val="center"/>
              <w:rPr>
                <w:rFonts w:ascii="Times New Roman" w:hAnsi="Times New Roman"/>
                <w:b/>
                <w:sz w:val="14"/>
              </w:rPr>
            </w:pPr>
          </w:p>
        </w:tc>
        <w:tc>
          <w:tcPr>
            <w:tcW w:w="283" w:type="dxa"/>
            <w:tcBorders>
              <w:top w:val="single" w:sz="4" w:space="0" w:color="000000"/>
              <w:left w:val="single" w:sz="4" w:space="0" w:color="000000"/>
              <w:bottom w:val="single" w:sz="4" w:space="0" w:color="000000"/>
              <w:right w:val="single" w:sz="4" w:space="0" w:color="000000"/>
            </w:tcBorders>
            <w:shd w:val="clear" w:color="auto" w:fill="C7D9F1" w:themeFill="text2" w:themeFillTint="32"/>
            <w:vAlign w:val="center"/>
          </w:tcPr>
          <w:p w14:paraId="706F4FAF" w14:textId="77777777" w:rsidR="004C1066" w:rsidRDefault="004C1066">
            <w:pPr>
              <w:spacing w:after="0" w:line="240" w:lineRule="auto"/>
              <w:jc w:val="center"/>
              <w:rPr>
                <w:rFonts w:ascii="Times New Roman" w:hAnsi="Times New Roman"/>
                <w:b/>
                <w:sz w:val="14"/>
              </w:rPr>
            </w:pPr>
          </w:p>
        </w:tc>
        <w:tc>
          <w:tcPr>
            <w:tcW w:w="284" w:type="dxa"/>
            <w:tcBorders>
              <w:top w:val="single" w:sz="4" w:space="0" w:color="000000"/>
              <w:left w:val="single" w:sz="4" w:space="0" w:color="000000"/>
              <w:bottom w:val="single" w:sz="4" w:space="0" w:color="000000"/>
              <w:right w:val="single" w:sz="4" w:space="0" w:color="000000"/>
            </w:tcBorders>
            <w:shd w:val="clear" w:color="auto" w:fill="C7D9F1" w:themeFill="text2" w:themeFillTint="32"/>
            <w:vAlign w:val="center"/>
          </w:tcPr>
          <w:p w14:paraId="7950F324" w14:textId="77777777" w:rsidR="004C1066" w:rsidRDefault="004C1066">
            <w:pPr>
              <w:spacing w:after="0" w:line="240" w:lineRule="auto"/>
              <w:jc w:val="center"/>
              <w:rPr>
                <w:rFonts w:ascii="Times New Roman" w:hAnsi="Times New Roman"/>
                <w:b/>
                <w:sz w:val="14"/>
              </w:rPr>
            </w:pPr>
          </w:p>
        </w:tc>
        <w:tc>
          <w:tcPr>
            <w:tcW w:w="283" w:type="dxa"/>
            <w:gridSpan w:val="2"/>
            <w:tcBorders>
              <w:top w:val="single" w:sz="4" w:space="0" w:color="000000"/>
              <w:left w:val="single" w:sz="4" w:space="0" w:color="000000"/>
              <w:bottom w:val="single" w:sz="4" w:space="0" w:color="000000"/>
              <w:right w:val="single" w:sz="4" w:space="0" w:color="000000"/>
            </w:tcBorders>
            <w:shd w:val="clear" w:color="auto" w:fill="C7D9F1" w:themeFill="text2" w:themeFillTint="32"/>
            <w:vAlign w:val="center"/>
          </w:tcPr>
          <w:p w14:paraId="318CB4F9" w14:textId="77777777" w:rsidR="004C1066" w:rsidRDefault="004C1066">
            <w:pPr>
              <w:spacing w:after="0" w:line="240" w:lineRule="auto"/>
              <w:jc w:val="center"/>
              <w:rPr>
                <w:rFonts w:ascii="Times New Roman" w:hAnsi="Times New Roman"/>
                <w:b/>
                <w:sz w:val="14"/>
              </w:rPr>
            </w:pPr>
          </w:p>
        </w:tc>
        <w:tc>
          <w:tcPr>
            <w:tcW w:w="272" w:type="dxa"/>
            <w:tcBorders>
              <w:top w:val="single" w:sz="4" w:space="0" w:color="000000"/>
              <w:left w:val="single" w:sz="4" w:space="0" w:color="000000"/>
              <w:bottom w:val="single" w:sz="4" w:space="0" w:color="000000"/>
              <w:right w:val="single" w:sz="4" w:space="0" w:color="000000"/>
            </w:tcBorders>
            <w:shd w:val="clear" w:color="auto" w:fill="C6E0B4"/>
            <w:vAlign w:val="center"/>
          </w:tcPr>
          <w:p w14:paraId="7E0788E6" w14:textId="77777777" w:rsidR="004C1066" w:rsidRDefault="004C1066">
            <w:pPr>
              <w:spacing w:after="0" w:line="240" w:lineRule="auto"/>
              <w:jc w:val="center"/>
              <w:rPr>
                <w:rFonts w:ascii="Times New Roman" w:hAnsi="Times New Roman"/>
                <w:b/>
                <w:sz w:val="14"/>
              </w:rPr>
            </w:pPr>
          </w:p>
        </w:tc>
        <w:tc>
          <w:tcPr>
            <w:tcW w:w="284" w:type="dxa"/>
            <w:tcBorders>
              <w:top w:val="single" w:sz="4" w:space="0" w:color="000000"/>
              <w:left w:val="single" w:sz="4" w:space="0" w:color="000000"/>
              <w:bottom w:val="single" w:sz="4" w:space="0" w:color="000000"/>
              <w:right w:val="single" w:sz="4" w:space="0" w:color="000000"/>
            </w:tcBorders>
            <w:shd w:val="clear" w:color="auto" w:fill="FF0000"/>
            <w:textDirection w:val="btLr"/>
            <w:vAlign w:val="center"/>
          </w:tcPr>
          <w:p w14:paraId="021BD499" w14:textId="77777777" w:rsidR="004C1066" w:rsidRDefault="00057EB3">
            <w:pPr>
              <w:spacing w:after="0" w:line="240" w:lineRule="auto"/>
              <w:ind w:right="113"/>
              <w:jc w:val="center"/>
              <w:rPr>
                <w:rFonts w:ascii="Times New Roman" w:hAnsi="Times New Roman"/>
                <w:b/>
                <w:sz w:val="14"/>
              </w:rPr>
            </w:pPr>
            <w:r>
              <w:rPr>
                <w:rFonts w:ascii="Times New Roman" w:hAnsi="Times New Roman"/>
                <w:b/>
                <w:sz w:val="14"/>
              </w:rPr>
              <w:t>36</w:t>
            </w:r>
          </w:p>
        </w:tc>
        <w:tc>
          <w:tcPr>
            <w:tcW w:w="295" w:type="dxa"/>
            <w:tcBorders>
              <w:top w:val="single" w:sz="4" w:space="0" w:color="000000"/>
              <w:left w:val="single" w:sz="4" w:space="0" w:color="000000"/>
              <w:bottom w:val="single" w:sz="4" w:space="0" w:color="000000"/>
              <w:right w:val="single" w:sz="4" w:space="0" w:color="000000"/>
            </w:tcBorders>
            <w:shd w:val="clear" w:color="auto" w:fill="FF0000"/>
            <w:textDirection w:val="btLr"/>
            <w:vAlign w:val="center"/>
          </w:tcPr>
          <w:p w14:paraId="00B79A92" w14:textId="77777777" w:rsidR="004C1066" w:rsidRDefault="00057EB3">
            <w:pPr>
              <w:spacing w:after="0" w:line="240" w:lineRule="auto"/>
              <w:ind w:right="113"/>
              <w:jc w:val="center"/>
              <w:rPr>
                <w:rFonts w:ascii="Times New Roman" w:hAnsi="Times New Roman"/>
                <w:b/>
                <w:sz w:val="14"/>
              </w:rPr>
            </w:pPr>
            <w:r>
              <w:rPr>
                <w:rFonts w:ascii="Times New Roman" w:hAnsi="Times New Roman"/>
                <w:b/>
                <w:sz w:val="14"/>
              </w:rPr>
              <w:t>36</w:t>
            </w:r>
          </w:p>
        </w:tc>
        <w:tc>
          <w:tcPr>
            <w:tcW w:w="283" w:type="dxa"/>
            <w:gridSpan w:val="2"/>
            <w:tcBorders>
              <w:top w:val="single" w:sz="4" w:space="0" w:color="000000"/>
              <w:left w:val="single" w:sz="4" w:space="0" w:color="000000"/>
              <w:bottom w:val="single" w:sz="4" w:space="0" w:color="000000"/>
              <w:right w:val="single" w:sz="4" w:space="0" w:color="000000"/>
            </w:tcBorders>
            <w:shd w:val="clear" w:color="auto" w:fill="FF0000"/>
            <w:textDirection w:val="btLr"/>
            <w:vAlign w:val="center"/>
          </w:tcPr>
          <w:p w14:paraId="1EB1943B" w14:textId="77777777" w:rsidR="004C1066" w:rsidRDefault="00057EB3">
            <w:pPr>
              <w:spacing w:after="0" w:line="240" w:lineRule="auto"/>
              <w:ind w:right="113"/>
              <w:jc w:val="center"/>
              <w:rPr>
                <w:rFonts w:ascii="Times New Roman" w:hAnsi="Times New Roman"/>
                <w:b/>
                <w:sz w:val="14"/>
              </w:rPr>
            </w:pPr>
            <w:r>
              <w:rPr>
                <w:rFonts w:ascii="Times New Roman" w:hAnsi="Times New Roman"/>
                <w:b/>
                <w:sz w:val="14"/>
              </w:rPr>
              <w:t>36</w:t>
            </w:r>
          </w:p>
        </w:tc>
        <w:tc>
          <w:tcPr>
            <w:tcW w:w="284" w:type="dxa"/>
            <w:gridSpan w:val="2"/>
            <w:tcBorders>
              <w:top w:val="single" w:sz="4" w:space="0" w:color="000000"/>
              <w:left w:val="single" w:sz="4" w:space="0" w:color="000000"/>
              <w:bottom w:val="single" w:sz="4" w:space="0" w:color="000000"/>
              <w:right w:val="single" w:sz="4" w:space="0" w:color="000000"/>
            </w:tcBorders>
            <w:shd w:val="clear" w:color="auto" w:fill="FF0000"/>
            <w:textDirection w:val="btLr"/>
            <w:vAlign w:val="center"/>
          </w:tcPr>
          <w:p w14:paraId="1D9066F5" w14:textId="77777777" w:rsidR="004C1066" w:rsidRDefault="00057EB3">
            <w:pPr>
              <w:spacing w:after="0" w:line="240" w:lineRule="auto"/>
              <w:ind w:right="113"/>
              <w:jc w:val="center"/>
              <w:rPr>
                <w:rFonts w:ascii="Times New Roman" w:hAnsi="Times New Roman"/>
                <w:b/>
                <w:sz w:val="14"/>
              </w:rPr>
            </w:pPr>
            <w:r>
              <w:rPr>
                <w:rFonts w:ascii="Times New Roman" w:hAnsi="Times New Roman"/>
                <w:b/>
                <w:sz w:val="14"/>
              </w:rPr>
              <w:t>36</w:t>
            </w:r>
          </w:p>
        </w:tc>
        <w:tc>
          <w:tcPr>
            <w:tcW w:w="413" w:type="dxa"/>
            <w:tcBorders>
              <w:top w:val="single" w:sz="4" w:space="0" w:color="000000"/>
              <w:left w:val="single" w:sz="4" w:space="0" w:color="000000"/>
              <w:bottom w:val="single" w:sz="4" w:space="0" w:color="000000"/>
              <w:right w:val="single" w:sz="4" w:space="0" w:color="000000"/>
            </w:tcBorders>
            <w:shd w:val="clear" w:color="auto" w:fill="FF0000"/>
            <w:textDirection w:val="btLr"/>
            <w:vAlign w:val="center"/>
          </w:tcPr>
          <w:p w14:paraId="47CA8F4C" w14:textId="77777777" w:rsidR="004C1066" w:rsidRDefault="00057EB3">
            <w:pPr>
              <w:spacing w:after="0" w:line="240" w:lineRule="auto"/>
              <w:ind w:right="113"/>
              <w:jc w:val="center"/>
              <w:rPr>
                <w:rFonts w:ascii="Times New Roman" w:hAnsi="Times New Roman"/>
                <w:b/>
                <w:sz w:val="14"/>
              </w:rPr>
            </w:pPr>
            <w:r>
              <w:rPr>
                <w:rFonts w:ascii="Times New Roman" w:hAnsi="Times New Roman"/>
                <w:b/>
                <w:sz w:val="14"/>
              </w:rPr>
              <w:t>36</w:t>
            </w:r>
          </w:p>
        </w:tc>
        <w:tc>
          <w:tcPr>
            <w:tcW w:w="426" w:type="dxa"/>
            <w:tcBorders>
              <w:top w:val="single" w:sz="4" w:space="0" w:color="000000"/>
              <w:left w:val="single" w:sz="4" w:space="0" w:color="000000"/>
              <w:bottom w:val="single" w:sz="4" w:space="0" w:color="000000"/>
              <w:right w:val="single" w:sz="4" w:space="0" w:color="000000"/>
            </w:tcBorders>
            <w:shd w:val="clear" w:color="auto" w:fill="FF0000"/>
            <w:textDirection w:val="btLr"/>
            <w:vAlign w:val="center"/>
          </w:tcPr>
          <w:p w14:paraId="40E820FA" w14:textId="77777777" w:rsidR="004C1066" w:rsidRDefault="00057EB3">
            <w:pPr>
              <w:spacing w:after="0" w:line="240" w:lineRule="auto"/>
              <w:ind w:right="113"/>
              <w:jc w:val="center"/>
              <w:rPr>
                <w:rFonts w:ascii="Times New Roman" w:hAnsi="Times New Roman"/>
                <w:b/>
                <w:sz w:val="14"/>
              </w:rPr>
            </w:pPr>
            <w:r>
              <w:rPr>
                <w:rFonts w:ascii="Times New Roman" w:hAnsi="Times New Roman"/>
                <w:b/>
                <w:sz w:val="14"/>
              </w:rPr>
              <w:t>36</w:t>
            </w:r>
          </w:p>
        </w:tc>
        <w:tc>
          <w:tcPr>
            <w:tcW w:w="927" w:type="dxa"/>
            <w:tcBorders>
              <w:top w:val="single" w:sz="4" w:space="0" w:color="000000"/>
              <w:left w:val="single" w:sz="4" w:space="0" w:color="000000"/>
              <w:bottom w:val="single" w:sz="4" w:space="0" w:color="000000"/>
              <w:right w:val="single" w:sz="4" w:space="0" w:color="000000"/>
            </w:tcBorders>
            <w:vAlign w:val="center"/>
          </w:tcPr>
          <w:p w14:paraId="2445E832" w14:textId="77777777" w:rsidR="004C1066" w:rsidRDefault="00057EB3">
            <w:pPr>
              <w:spacing w:after="0" w:line="240" w:lineRule="auto"/>
              <w:jc w:val="center"/>
              <w:rPr>
                <w:rFonts w:ascii="Times New Roman" w:hAnsi="Times New Roman"/>
                <w:b/>
                <w:sz w:val="14"/>
              </w:rPr>
            </w:pPr>
            <w:r>
              <w:rPr>
                <w:rFonts w:ascii="Times New Roman" w:hAnsi="Times New Roman"/>
                <w:b/>
                <w:sz w:val="14"/>
              </w:rPr>
              <w:t>216</w:t>
            </w:r>
          </w:p>
        </w:tc>
      </w:tr>
      <w:tr w:rsidR="00CE08BC" w14:paraId="321573AD" w14:textId="77777777">
        <w:trPr>
          <w:trHeight w:val="464"/>
          <w:jc w:val="center"/>
        </w:trPr>
        <w:tc>
          <w:tcPr>
            <w:tcW w:w="3248" w:type="dxa"/>
            <w:gridSpan w:val="2"/>
            <w:tcBorders>
              <w:top w:val="single" w:sz="4" w:space="0" w:color="000000"/>
              <w:left w:val="single" w:sz="4" w:space="0" w:color="000000"/>
              <w:bottom w:val="single" w:sz="4" w:space="0" w:color="000000"/>
              <w:right w:val="single" w:sz="4" w:space="0" w:color="000000"/>
            </w:tcBorders>
            <w:shd w:val="clear" w:color="auto" w:fill="D9D9D9"/>
            <w:vAlign w:val="center"/>
          </w:tcPr>
          <w:p w14:paraId="216D88EC" w14:textId="77777777" w:rsidR="004C1066" w:rsidRDefault="00057EB3">
            <w:pPr>
              <w:spacing w:after="0" w:line="240" w:lineRule="auto"/>
              <w:jc w:val="center"/>
              <w:rPr>
                <w:rFonts w:ascii="Times New Roman" w:hAnsi="Times New Roman"/>
                <w:b/>
                <w:sz w:val="14"/>
              </w:rPr>
            </w:pPr>
            <w:r>
              <w:rPr>
                <w:rFonts w:ascii="Times New Roman" w:hAnsi="Times New Roman"/>
                <w:b/>
                <w:sz w:val="14"/>
              </w:rPr>
              <w:t xml:space="preserve">Всего часов учебных </w:t>
            </w:r>
            <w:r>
              <w:rPr>
                <w:rFonts w:ascii="Times New Roman" w:hAnsi="Times New Roman"/>
                <w:b/>
                <w:sz w:val="14"/>
              </w:rPr>
              <w:t>занятий в неделю</w:t>
            </w:r>
          </w:p>
        </w:tc>
        <w:tc>
          <w:tcPr>
            <w:tcW w:w="23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extDirection w:val="btLr"/>
            <w:vAlign w:val="center"/>
          </w:tcPr>
          <w:p w14:paraId="022A8FFE" w14:textId="77777777" w:rsidR="004C1066" w:rsidRDefault="00057EB3">
            <w:pPr>
              <w:spacing w:after="0" w:line="240" w:lineRule="auto"/>
              <w:ind w:right="113"/>
              <w:jc w:val="center"/>
              <w:rPr>
                <w:rFonts w:ascii="Times New Roman" w:hAnsi="Times New Roman"/>
                <w:b/>
                <w:sz w:val="14"/>
              </w:rPr>
            </w:pPr>
            <w:r>
              <w:rPr>
                <w:rFonts w:ascii="Times New Roman" w:hAnsi="Times New Roman"/>
                <w:b/>
                <w:sz w:val="14"/>
              </w:rPr>
              <w:t>34</w:t>
            </w:r>
          </w:p>
        </w:tc>
        <w:tc>
          <w:tcPr>
            <w:tcW w:w="23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extDirection w:val="btLr"/>
            <w:vAlign w:val="center"/>
          </w:tcPr>
          <w:p w14:paraId="35E2B6FA" w14:textId="77777777" w:rsidR="004C1066" w:rsidRDefault="00057EB3">
            <w:pPr>
              <w:spacing w:after="0" w:line="240" w:lineRule="auto"/>
              <w:ind w:right="113"/>
              <w:jc w:val="center"/>
              <w:rPr>
                <w:rFonts w:ascii="Times New Roman" w:hAnsi="Times New Roman"/>
                <w:b/>
                <w:sz w:val="14"/>
              </w:rPr>
            </w:pPr>
            <w:r>
              <w:rPr>
                <w:rFonts w:ascii="Times New Roman" w:hAnsi="Times New Roman"/>
                <w:b/>
                <w:sz w:val="14"/>
              </w:rPr>
              <w:t>34</w:t>
            </w:r>
          </w:p>
        </w:tc>
        <w:tc>
          <w:tcPr>
            <w:tcW w:w="23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extDirection w:val="btLr"/>
            <w:vAlign w:val="center"/>
          </w:tcPr>
          <w:p w14:paraId="55925509" w14:textId="77777777" w:rsidR="004C1066" w:rsidRDefault="00057EB3">
            <w:pPr>
              <w:spacing w:after="0" w:line="240" w:lineRule="auto"/>
              <w:ind w:right="113"/>
              <w:jc w:val="center"/>
              <w:rPr>
                <w:rFonts w:ascii="Times New Roman" w:hAnsi="Times New Roman"/>
                <w:b/>
                <w:sz w:val="14"/>
              </w:rPr>
            </w:pPr>
            <w:r>
              <w:rPr>
                <w:rFonts w:ascii="Times New Roman" w:hAnsi="Times New Roman"/>
                <w:b/>
                <w:sz w:val="14"/>
              </w:rPr>
              <w:t>36</w:t>
            </w:r>
          </w:p>
        </w:tc>
        <w:tc>
          <w:tcPr>
            <w:tcW w:w="23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extDirection w:val="btLr"/>
            <w:vAlign w:val="center"/>
          </w:tcPr>
          <w:p w14:paraId="69D51E4C" w14:textId="77777777" w:rsidR="004C1066" w:rsidRDefault="00057EB3">
            <w:pPr>
              <w:spacing w:after="0" w:line="240" w:lineRule="auto"/>
              <w:ind w:right="113"/>
              <w:jc w:val="center"/>
              <w:rPr>
                <w:rFonts w:ascii="Times New Roman" w:hAnsi="Times New Roman"/>
                <w:b/>
                <w:sz w:val="14"/>
              </w:rPr>
            </w:pPr>
            <w:r>
              <w:rPr>
                <w:rFonts w:ascii="Times New Roman" w:hAnsi="Times New Roman"/>
                <w:b/>
                <w:sz w:val="14"/>
              </w:rPr>
              <w:t>36</w:t>
            </w:r>
          </w:p>
        </w:tc>
        <w:tc>
          <w:tcPr>
            <w:tcW w:w="23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extDirection w:val="btLr"/>
            <w:vAlign w:val="center"/>
          </w:tcPr>
          <w:p w14:paraId="2FF83642" w14:textId="77777777" w:rsidR="004C1066" w:rsidRDefault="00057EB3">
            <w:pPr>
              <w:spacing w:after="0" w:line="240" w:lineRule="auto"/>
              <w:ind w:right="113"/>
              <w:jc w:val="center"/>
              <w:rPr>
                <w:rFonts w:ascii="Times New Roman" w:hAnsi="Times New Roman"/>
                <w:b/>
                <w:sz w:val="14"/>
              </w:rPr>
            </w:pPr>
            <w:r>
              <w:rPr>
                <w:rFonts w:ascii="Times New Roman" w:hAnsi="Times New Roman"/>
                <w:b/>
                <w:sz w:val="14"/>
              </w:rPr>
              <w:t>34</w:t>
            </w:r>
          </w:p>
        </w:tc>
        <w:tc>
          <w:tcPr>
            <w:tcW w:w="23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extDirection w:val="btLr"/>
            <w:vAlign w:val="center"/>
          </w:tcPr>
          <w:p w14:paraId="604643FD" w14:textId="77777777" w:rsidR="004C1066" w:rsidRDefault="00057EB3">
            <w:pPr>
              <w:spacing w:after="0" w:line="240" w:lineRule="auto"/>
              <w:ind w:right="113"/>
              <w:jc w:val="center"/>
              <w:rPr>
                <w:rFonts w:ascii="Times New Roman" w:hAnsi="Times New Roman"/>
                <w:b/>
                <w:sz w:val="14"/>
              </w:rPr>
            </w:pPr>
            <w:r>
              <w:rPr>
                <w:rFonts w:ascii="Times New Roman" w:hAnsi="Times New Roman"/>
                <w:b/>
                <w:sz w:val="14"/>
              </w:rPr>
              <w:t>36</w:t>
            </w:r>
          </w:p>
        </w:tc>
        <w:tc>
          <w:tcPr>
            <w:tcW w:w="23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extDirection w:val="btLr"/>
            <w:vAlign w:val="center"/>
          </w:tcPr>
          <w:p w14:paraId="02AB1BBA" w14:textId="77777777" w:rsidR="004C1066" w:rsidRDefault="00057EB3">
            <w:pPr>
              <w:spacing w:after="0" w:line="240" w:lineRule="auto"/>
              <w:ind w:right="113"/>
              <w:jc w:val="center"/>
              <w:rPr>
                <w:rFonts w:ascii="Times New Roman" w:hAnsi="Times New Roman"/>
                <w:b/>
                <w:sz w:val="14"/>
              </w:rPr>
            </w:pPr>
            <w:r>
              <w:rPr>
                <w:rFonts w:ascii="Times New Roman" w:hAnsi="Times New Roman"/>
                <w:b/>
                <w:sz w:val="14"/>
              </w:rPr>
              <w:t>34</w:t>
            </w:r>
          </w:p>
        </w:tc>
        <w:tc>
          <w:tcPr>
            <w:tcW w:w="23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extDirection w:val="btLr"/>
            <w:vAlign w:val="center"/>
          </w:tcPr>
          <w:p w14:paraId="795367BD" w14:textId="77777777" w:rsidR="004C1066" w:rsidRDefault="00057EB3">
            <w:pPr>
              <w:spacing w:after="0" w:line="240" w:lineRule="auto"/>
              <w:ind w:right="113"/>
              <w:jc w:val="center"/>
              <w:rPr>
                <w:rFonts w:ascii="Times New Roman" w:hAnsi="Times New Roman"/>
                <w:b/>
                <w:sz w:val="14"/>
              </w:rPr>
            </w:pPr>
            <w:r>
              <w:rPr>
                <w:rFonts w:ascii="Times New Roman" w:hAnsi="Times New Roman"/>
                <w:b/>
                <w:sz w:val="14"/>
              </w:rPr>
              <w:t>36</w:t>
            </w:r>
          </w:p>
        </w:tc>
        <w:tc>
          <w:tcPr>
            <w:tcW w:w="23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extDirection w:val="btLr"/>
            <w:vAlign w:val="center"/>
          </w:tcPr>
          <w:p w14:paraId="0FBFAE35" w14:textId="77777777" w:rsidR="004C1066" w:rsidRDefault="00057EB3">
            <w:pPr>
              <w:spacing w:after="0" w:line="240" w:lineRule="auto"/>
              <w:ind w:right="113"/>
              <w:jc w:val="center"/>
              <w:rPr>
                <w:rFonts w:ascii="Times New Roman" w:hAnsi="Times New Roman"/>
                <w:b/>
                <w:sz w:val="14"/>
              </w:rPr>
            </w:pPr>
            <w:r>
              <w:rPr>
                <w:rFonts w:ascii="Times New Roman" w:hAnsi="Times New Roman"/>
                <w:b/>
                <w:sz w:val="14"/>
              </w:rPr>
              <w:t>30</w:t>
            </w:r>
          </w:p>
        </w:tc>
        <w:tc>
          <w:tcPr>
            <w:tcW w:w="23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extDirection w:val="btLr"/>
            <w:vAlign w:val="center"/>
          </w:tcPr>
          <w:p w14:paraId="478AEB10" w14:textId="77777777" w:rsidR="004C1066" w:rsidRDefault="00057EB3">
            <w:pPr>
              <w:spacing w:after="0" w:line="240" w:lineRule="auto"/>
              <w:ind w:right="113"/>
              <w:jc w:val="center"/>
              <w:rPr>
                <w:rFonts w:ascii="Times New Roman" w:hAnsi="Times New Roman"/>
                <w:b/>
                <w:sz w:val="14"/>
              </w:rPr>
            </w:pPr>
            <w:r>
              <w:rPr>
                <w:rFonts w:ascii="Times New Roman" w:hAnsi="Times New Roman"/>
                <w:b/>
                <w:sz w:val="14"/>
              </w:rPr>
              <w:t>36</w:t>
            </w:r>
          </w:p>
        </w:tc>
        <w:tc>
          <w:tcPr>
            <w:tcW w:w="23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extDirection w:val="btLr"/>
            <w:vAlign w:val="center"/>
          </w:tcPr>
          <w:p w14:paraId="3768AD6A" w14:textId="77777777" w:rsidR="004C1066" w:rsidRDefault="00057EB3">
            <w:pPr>
              <w:spacing w:after="0" w:line="240" w:lineRule="auto"/>
              <w:ind w:right="113"/>
              <w:jc w:val="center"/>
              <w:rPr>
                <w:rFonts w:ascii="Times New Roman" w:hAnsi="Times New Roman"/>
                <w:b/>
                <w:sz w:val="14"/>
              </w:rPr>
            </w:pPr>
            <w:r>
              <w:rPr>
                <w:rFonts w:ascii="Times New Roman" w:hAnsi="Times New Roman"/>
                <w:b/>
                <w:sz w:val="14"/>
              </w:rPr>
              <w:t>34</w:t>
            </w:r>
          </w:p>
        </w:tc>
        <w:tc>
          <w:tcPr>
            <w:tcW w:w="23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extDirection w:val="btLr"/>
            <w:vAlign w:val="center"/>
          </w:tcPr>
          <w:p w14:paraId="45D184DD" w14:textId="77777777" w:rsidR="004C1066" w:rsidRDefault="00057EB3">
            <w:pPr>
              <w:spacing w:after="0" w:line="240" w:lineRule="auto"/>
              <w:ind w:right="113"/>
              <w:jc w:val="center"/>
              <w:rPr>
                <w:rFonts w:ascii="Times New Roman" w:hAnsi="Times New Roman"/>
                <w:b/>
                <w:sz w:val="14"/>
              </w:rPr>
            </w:pPr>
            <w:r>
              <w:rPr>
                <w:rFonts w:ascii="Times New Roman" w:hAnsi="Times New Roman"/>
                <w:b/>
                <w:sz w:val="14"/>
              </w:rPr>
              <w:t>34</w:t>
            </w:r>
          </w:p>
        </w:tc>
        <w:tc>
          <w:tcPr>
            <w:tcW w:w="23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extDirection w:val="btLr"/>
            <w:vAlign w:val="center"/>
          </w:tcPr>
          <w:p w14:paraId="11E2E575" w14:textId="77777777" w:rsidR="004C1066" w:rsidRDefault="00057EB3">
            <w:pPr>
              <w:spacing w:after="0" w:line="240" w:lineRule="auto"/>
              <w:ind w:right="113"/>
              <w:jc w:val="center"/>
              <w:rPr>
                <w:rFonts w:ascii="Times New Roman" w:hAnsi="Times New Roman"/>
                <w:b/>
                <w:sz w:val="14"/>
              </w:rPr>
            </w:pPr>
            <w:r>
              <w:rPr>
                <w:rFonts w:ascii="Times New Roman" w:hAnsi="Times New Roman"/>
                <w:b/>
                <w:sz w:val="14"/>
              </w:rPr>
              <w:t>32</w:t>
            </w:r>
          </w:p>
        </w:tc>
        <w:tc>
          <w:tcPr>
            <w:tcW w:w="23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extDirection w:val="btLr"/>
            <w:vAlign w:val="center"/>
          </w:tcPr>
          <w:p w14:paraId="488984CF" w14:textId="77777777" w:rsidR="004C1066" w:rsidRDefault="00057EB3">
            <w:pPr>
              <w:spacing w:after="0" w:line="240" w:lineRule="auto"/>
              <w:ind w:right="113"/>
              <w:jc w:val="center"/>
              <w:rPr>
                <w:rFonts w:ascii="Times New Roman" w:hAnsi="Times New Roman"/>
                <w:b/>
                <w:sz w:val="14"/>
              </w:rPr>
            </w:pPr>
            <w:r>
              <w:rPr>
                <w:rFonts w:ascii="Times New Roman" w:hAnsi="Times New Roman"/>
                <w:b/>
                <w:sz w:val="14"/>
              </w:rPr>
              <w:t>36</w:t>
            </w:r>
          </w:p>
        </w:tc>
        <w:tc>
          <w:tcPr>
            <w:tcW w:w="23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extDirection w:val="btLr"/>
            <w:vAlign w:val="center"/>
          </w:tcPr>
          <w:p w14:paraId="5EB8C1BA" w14:textId="77777777" w:rsidR="004C1066" w:rsidRDefault="00057EB3">
            <w:pPr>
              <w:spacing w:after="0" w:line="240" w:lineRule="auto"/>
              <w:ind w:right="113"/>
              <w:jc w:val="center"/>
              <w:rPr>
                <w:rFonts w:ascii="Times New Roman" w:hAnsi="Times New Roman"/>
                <w:b/>
                <w:sz w:val="14"/>
              </w:rPr>
            </w:pPr>
            <w:r>
              <w:rPr>
                <w:rFonts w:ascii="Times New Roman" w:hAnsi="Times New Roman"/>
                <w:b/>
                <w:sz w:val="14"/>
              </w:rPr>
              <w:t>32</w:t>
            </w:r>
          </w:p>
        </w:tc>
        <w:tc>
          <w:tcPr>
            <w:tcW w:w="23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extDirection w:val="btLr"/>
            <w:vAlign w:val="center"/>
          </w:tcPr>
          <w:p w14:paraId="70ECF62D" w14:textId="77777777" w:rsidR="004C1066" w:rsidRDefault="00057EB3">
            <w:pPr>
              <w:spacing w:after="0" w:line="240" w:lineRule="auto"/>
              <w:ind w:right="113"/>
              <w:jc w:val="center"/>
              <w:rPr>
                <w:rFonts w:ascii="Times New Roman" w:hAnsi="Times New Roman"/>
                <w:b/>
                <w:sz w:val="14"/>
              </w:rPr>
            </w:pPr>
            <w:r>
              <w:rPr>
                <w:rFonts w:ascii="Times New Roman" w:hAnsi="Times New Roman"/>
                <w:b/>
                <w:sz w:val="14"/>
              </w:rPr>
              <w:t>32</w:t>
            </w:r>
          </w:p>
        </w:tc>
        <w:tc>
          <w:tcPr>
            <w:tcW w:w="23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extDirection w:val="btLr"/>
            <w:vAlign w:val="center"/>
          </w:tcPr>
          <w:p w14:paraId="4DAD14FB" w14:textId="77777777" w:rsidR="004C1066" w:rsidRDefault="00057EB3">
            <w:pPr>
              <w:spacing w:after="0" w:line="240" w:lineRule="auto"/>
              <w:ind w:right="113"/>
              <w:jc w:val="center"/>
              <w:rPr>
                <w:rFonts w:ascii="Times New Roman" w:hAnsi="Times New Roman"/>
                <w:b/>
                <w:sz w:val="14"/>
              </w:rPr>
            </w:pPr>
            <w:r>
              <w:rPr>
                <w:rFonts w:ascii="Times New Roman" w:hAnsi="Times New Roman"/>
                <w:b/>
                <w:sz w:val="14"/>
              </w:rPr>
              <w:t>36</w:t>
            </w:r>
          </w:p>
        </w:tc>
        <w:tc>
          <w:tcPr>
            <w:tcW w:w="23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extDirection w:val="btLr"/>
            <w:vAlign w:val="center"/>
          </w:tcPr>
          <w:p w14:paraId="040ACC1C" w14:textId="77777777" w:rsidR="004C1066" w:rsidRDefault="004C1066">
            <w:pPr>
              <w:spacing w:after="0" w:line="240" w:lineRule="auto"/>
              <w:ind w:right="113"/>
              <w:jc w:val="center"/>
              <w:rPr>
                <w:rFonts w:ascii="Times New Roman" w:hAnsi="Times New Roman"/>
                <w:b/>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extDirection w:val="btLr"/>
            <w:vAlign w:val="center"/>
          </w:tcPr>
          <w:p w14:paraId="2D45095E" w14:textId="77777777" w:rsidR="004C1066" w:rsidRDefault="004C1066">
            <w:pPr>
              <w:spacing w:after="0" w:line="240" w:lineRule="auto"/>
              <w:ind w:right="113"/>
              <w:jc w:val="center"/>
              <w:rPr>
                <w:rFonts w:ascii="Times New Roman" w:hAnsi="Times New Roman"/>
                <w:b/>
                <w:sz w:val="14"/>
              </w:rPr>
            </w:pPr>
          </w:p>
        </w:tc>
        <w:tc>
          <w:tcPr>
            <w:tcW w:w="23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extDirection w:val="btLr"/>
            <w:vAlign w:val="center"/>
          </w:tcPr>
          <w:p w14:paraId="4C8521A8" w14:textId="77777777" w:rsidR="004C1066" w:rsidRDefault="00057EB3">
            <w:pPr>
              <w:spacing w:after="0" w:line="240" w:lineRule="auto"/>
              <w:ind w:right="113"/>
              <w:jc w:val="center"/>
              <w:rPr>
                <w:rFonts w:ascii="Times New Roman" w:hAnsi="Times New Roman"/>
                <w:b/>
                <w:sz w:val="14"/>
              </w:rPr>
            </w:pPr>
            <w:r>
              <w:rPr>
                <w:rFonts w:ascii="Times New Roman" w:hAnsi="Times New Roman"/>
                <w:b/>
                <w:sz w:val="14"/>
              </w:rPr>
              <w:t>36</w:t>
            </w:r>
          </w:p>
        </w:tc>
        <w:tc>
          <w:tcPr>
            <w:tcW w:w="23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extDirection w:val="btLr"/>
            <w:vAlign w:val="center"/>
          </w:tcPr>
          <w:p w14:paraId="2A6900F3" w14:textId="77777777" w:rsidR="004C1066" w:rsidRDefault="00057EB3">
            <w:pPr>
              <w:spacing w:after="0" w:line="240" w:lineRule="auto"/>
              <w:ind w:right="113"/>
              <w:jc w:val="center"/>
              <w:rPr>
                <w:rFonts w:ascii="Times New Roman" w:hAnsi="Times New Roman"/>
                <w:b/>
                <w:sz w:val="14"/>
              </w:rPr>
            </w:pPr>
            <w:r>
              <w:rPr>
                <w:rFonts w:ascii="Times New Roman" w:hAnsi="Times New Roman"/>
                <w:b/>
                <w:sz w:val="14"/>
              </w:rPr>
              <w:t>36</w:t>
            </w:r>
          </w:p>
        </w:tc>
        <w:tc>
          <w:tcPr>
            <w:tcW w:w="23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extDirection w:val="btLr"/>
            <w:vAlign w:val="center"/>
          </w:tcPr>
          <w:p w14:paraId="195638BB" w14:textId="77777777" w:rsidR="004C1066" w:rsidRDefault="00057EB3">
            <w:pPr>
              <w:spacing w:after="0" w:line="240" w:lineRule="auto"/>
              <w:ind w:right="113"/>
              <w:jc w:val="center"/>
              <w:rPr>
                <w:rFonts w:ascii="Times New Roman" w:hAnsi="Times New Roman"/>
                <w:b/>
                <w:sz w:val="14"/>
              </w:rPr>
            </w:pPr>
            <w:r>
              <w:rPr>
                <w:rFonts w:ascii="Times New Roman" w:hAnsi="Times New Roman"/>
                <w:b/>
                <w:sz w:val="14"/>
              </w:rPr>
              <w:t>36</w:t>
            </w:r>
          </w:p>
        </w:tc>
        <w:tc>
          <w:tcPr>
            <w:tcW w:w="23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extDirection w:val="btLr"/>
            <w:vAlign w:val="center"/>
          </w:tcPr>
          <w:p w14:paraId="1BCB183B" w14:textId="77777777" w:rsidR="004C1066" w:rsidRDefault="00057EB3">
            <w:pPr>
              <w:spacing w:after="0" w:line="240" w:lineRule="auto"/>
              <w:ind w:right="113"/>
              <w:jc w:val="center"/>
              <w:rPr>
                <w:rFonts w:ascii="Times New Roman" w:hAnsi="Times New Roman"/>
                <w:b/>
                <w:sz w:val="14"/>
              </w:rPr>
            </w:pPr>
            <w:r>
              <w:rPr>
                <w:rFonts w:ascii="Times New Roman" w:hAnsi="Times New Roman"/>
                <w:b/>
                <w:sz w:val="14"/>
              </w:rPr>
              <w:t>34</w:t>
            </w:r>
          </w:p>
        </w:tc>
        <w:tc>
          <w:tcPr>
            <w:tcW w:w="23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extDirection w:val="btLr"/>
            <w:vAlign w:val="center"/>
          </w:tcPr>
          <w:p w14:paraId="596D4F0C" w14:textId="77777777" w:rsidR="004C1066" w:rsidRDefault="00057EB3">
            <w:pPr>
              <w:spacing w:after="0" w:line="240" w:lineRule="auto"/>
              <w:ind w:right="113"/>
              <w:jc w:val="center"/>
              <w:rPr>
                <w:rFonts w:ascii="Times New Roman" w:hAnsi="Times New Roman"/>
                <w:b/>
                <w:sz w:val="14"/>
              </w:rPr>
            </w:pPr>
            <w:r>
              <w:rPr>
                <w:rFonts w:ascii="Times New Roman" w:hAnsi="Times New Roman"/>
                <w:b/>
                <w:sz w:val="14"/>
              </w:rPr>
              <w:t>36</w:t>
            </w:r>
          </w:p>
        </w:tc>
        <w:tc>
          <w:tcPr>
            <w:tcW w:w="23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extDirection w:val="btLr"/>
            <w:vAlign w:val="center"/>
          </w:tcPr>
          <w:p w14:paraId="517E615D" w14:textId="77777777" w:rsidR="004C1066" w:rsidRDefault="00057EB3">
            <w:pPr>
              <w:spacing w:after="0" w:line="240" w:lineRule="auto"/>
              <w:ind w:right="113"/>
              <w:jc w:val="center"/>
              <w:rPr>
                <w:rFonts w:ascii="Times New Roman" w:hAnsi="Times New Roman"/>
                <w:b/>
                <w:sz w:val="14"/>
              </w:rPr>
            </w:pPr>
            <w:r>
              <w:rPr>
                <w:rFonts w:ascii="Times New Roman" w:hAnsi="Times New Roman"/>
                <w:b/>
                <w:sz w:val="14"/>
              </w:rPr>
              <w:t>36</w:t>
            </w:r>
          </w:p>
        </w:tc>
        <w:tc>
          <w:tcPr>
            <w:tcW w:w="23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extDirection w:val="btLr"/>
            <w:vAlign w:val="center"/>
          </w:tcPr>
          <w:p w14:paraId="786A1D19" w14:textId="77777777" w:rsidR="004C1066" w:rsidRDefault="00057EB3">
            <w:pPr>
              <w:spacing w:after="0" w:line="240" w:lineRule="auto"/>
              <w:ind w:right="113"/>
              <w:jc w:val="center"/>
              <w:rPr>
                <w:rFonts w:ascii="Times New Roman" w:hAnsi="Times New Roman"/>
                <w:b/>
                <w:sz w:val="14"/>
              </w:rPr>
            </w:pPr>
            <w:r>
              <w:rPr>
                <w:rFonts w:ascii="Times New Roman" w:hAnsi="Times New Roman"/>
                <w:b/>
                <w:sz w:val="14"/>
              </w:rPr>
              <w:t>36</w:t>
            </w:r>
          </w:p>
        </w:tc>
        <w:tc>
          <w:tcPr>
            <w:tcW w:w="24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extDirection w:val="btLr"/>
            <w:vAlign w:val="center"/>
          </w:tcPr>
          <w:p w14:paraId="19EB5300" w14:textId="77777777" w:rsidR="004C1066" w:rsidRDefault="00057EB3">
            <w:pPr>
              <w:spacing w:after="0" w:line="240" w:lineRule="auto"/>
              <w:ind w:right="113"/>
              <w:jc w:val="center"/>
              <w:rPr>
                <w:rFonts w:ascii="Times New Roman" w:hAnsi="Times New Roman"/>
                <w:b/>
                <w:sz w:val="14"/>
              </w:rPr>
            </w:pPr>
            <w:r>
              <w:rPr>
                <w:rFonts w:ascii="Times New Roman" w:hAnsi="Times New Roman"/>
                <w:b/>
                <w:sz w:val="14"/>
              </w:rPr>
              <w:t>36</w:t>
            </w:r>
          </w:p>
        </w:tc>
        <w:tc>
          <w:tcPr>
            <w:tcW w:w="236"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extDirection w:val="btLr"/>
            <w:vAlign w:val="center"/>
          </w:tcPr>
          <w:p w14:paraId="73DBF7D8" w14:textId="77777777" w:rsidR="004C1066" w:rsidRDefault="00057EB3">
            <w:pPr>
              <w:spacing w:after="0" w:line="240" w:lineRule="auto"/>
              <w:ind w:right="113"/>
              <w:jc w:val="center"/>
              <w:rPr>
                <w:rFonts w:ascii="Times New Roman" w:hAnsi="Times New Roman"/>
                <w:b/>
                <w:sz w:val="14"/>
              </w:rPr>
            </w:pPr>
            <w:r>
              <w:rPr>
                <w:rFonts w:ascii="Times New Roman" w:hAnsi="Times New Roman"/>
                <w:b/>
                <w:sz w:val="14"/>
              </w:rPr>
              <w:t>36</w:t>
            </w:r>
          </w:p>
        </w:tc>
        <w:tc>
          <w:tcPr>
            <w:tcW w:w="28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extDirection w:val="btLr"/>
            <w:vAlign w:val="center"/>
          </w:tcPr>
          <w:p w14:paraId="58C0194C" w14:textId="77777777" w:rsidR="004C1066" w:rsidRDefault="00057EB3">
            <w:pPr>
              <w:spacing w:after="0" w:line="240" w:lineRule="auto"/>
              <w:ind w:right="113"/>
              <w:jc w:val="center"/>
              <w:rPr>
                <w:rFonts w:ascii="Times New Roman" w:hAnsi="Times New Roman"/>
                <w:b/>
                <w:sz w:val="14"/>
              </w:rPr>
            </w:pPr>
            <w:r>
              <w:rPr>
                <w:rFonts w:ascii="Times New Roman" w:hAnsi="Times New Roman"/>
                <w:b/>
                <w:sz w:val="14"/>
              </w:rPr>
              <w:t>36</w:t>
            </w:r>
          </w:p>
        </w:tc>
        <w:tc>
          <w:tcPr>
            <w:tcW w:w="282"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extDirection w:val="btLr"/>
            <w:vAlign w:val="center"/>
          </w:tcPr>
          <w:p w14:paraId="5C974DF4" w14:textId="77777777" w:rsidR="004C1066" w:rsidRDefault="00057EB3">
            <w:pPr>
              <w:spacing w:after="0" w:line="240" w:lineRule="auto"/>
              <w:ind w:right="113"/>
              <w:jc w:val="center"/>
              <w:rPr>
                <w:rFonts w:ascii="Times New Roman" w:hAnsi="Times New Roman"/>
                <w:b/>
                <w:sz w:val="14"/>
              </w:rPr>
            </w:pPr>
            <w:r>
              <w:rPr>
                <w:rFonts w:ascii="Times New Roman" w:hAnsi="Times New Roman"/>
                <w:b/>
                <w:sz w:val="14"/>
              </w:rPr>
              <w:t>36</w:t>
            </w:r>
          </w:p>
        </w:tc>
        <w:tc>
          <w:tcPr>
            <w:tcW w:w="28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extDirection w:val="btLr"/>
            <w:vAlign w:val="center"/>
          </w:tcPr>
          <w:p w14:paraId="33965F36" w14:textId="77777777" w:rsidR="004C1066" w:rsidRDefault="00057EB3">
            <w:pPr>
              <w:spacing w:after="0" w:line="240" w:lineRule="auto"/>
              <w:ind w:right="113"/>
              <w:jc w:val="center"/>
              <w:rPr>
                <w:rFonts w:ascii="Times New Roman" w:hAnsi="Times New Roman"/>
                <w:b/>
                <w:sz w:val="14"/>
              </w:rPr>
            </w:pPr>
            <w:r>
              <w:rPr>
                <w:rFonts w:ascii="Times New Roman" w:hAnsi="Times New Roman"/>
                <w:b/>
                <w:sz w:val="14"/>
              </w:rPr>
              <w:t>36</w:t>
            </w:r>
          </w:p>
        </w:tc>
        <w:tc>
          <w:tcPr>
            <w:tcW w:w="283"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extDirection w:val="btLr"/>
            <w:vAlign w:val="center"/>
          </w:tcPr>
          <w:p w14:paraId="2ACF5EBB" w14:textId="77777777" w:rsidR="004C1066" w:rsidRDefault="00057EB3">
            <w:pPr>
              <w:spacing w:after="0" w:line="240" w:lineRule="auto"/>
              <w:ind w:right="113"/>
              <w:jc w:val="center"/>
              <w:rPr>
                <w:rFonts w:ascii="Times New Roman" w:hAnsi="Times New Roman"/>
                <w:b/>
                <w:sz w:val="14"/>
              </w:rPr>
            </w:pPr>
            <w:r>
              <w:rPr>
                <w:rFonts w:ascii="Times New Roman" w:hAnsi="Times New Roman"/>
                <w:b/>
                <w:sz w:val="14"/>
              </w:rPr>
              <w:t>36</w:t>
            </w:r>
          </w:p>
        </w:tc>
        <w:tc>
          <w:tcPr>
            <w:tcW w:w="28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extDirection w:val="btLr"/>
            <w:vAlign w:val="center"/>
          </w:tcPr>
          <w:p w14:paraId="7071E3AD" w14:textId="77777777" w:rsidR="004C1066" w:rsidRDefault="00057EB3">
            <w:pPr>
              <w:spacing w:after="0" w:line="240" w:lineRule="auto"/>
              <w:ind w:right="113"/>
              <w:jc w:val="center"/>
              <w:rPr>
                <w:rFonts w:ascii="Times New Roman" w:hAnsi="Times New Roman"/>
                <w:b/>
                <w:sz w:val="14"/>
              </w:rPr>
            </w:pPr>
            <w:r>
              <w:rPr>
                <w:rFonts w:ascii="Times New Roman" w:hAnsi="Times New Roman"/>
                <w:b/>
                <w:sz w:val="14"/>
              </w:rPr>
              <w:t>36</w:t>
            </w:r>
          </w:p>
        </w:tc>
        <w:tc>
          <w:tcPr>
            <w:tcW w:w="283"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extDirection w:val="btLr"/>
            <w:vAlign w:val="center"/>
          </w:tcPr>
          <w:p w14:paraId="5C386972" w14:textId="77777777" w:rsidR="004C1066" w:rsidRDefault="00057EB3">
            <w:pPr>
              <w:spacing w:after="0" w:line="240" w:lineRule="auto"/>
              <w:ind w:right="113"/>
              <w:jc w:val="center"/>
              <w:rPr>
                <w:rFonts w:ascii="Times New Roman" w:hAnsi="Times New Roman"/>
                <w:b/>
                <w:sz w:val="14"/>
              </w:rPr>
            </w:pPr>
            <w:r>
              <w:rPr>
                <w:rFonts w:ascii="Times New Roman" w:hAnsi="Times New Roman"/>
                <w:b/>
                <w:sz w:val="14"/>
              </w:rPr>
              <w:t>36</w:t>
            </w:r>
          </w:p>
        </w:tc>
        <w:tc>
          <w:tcPr>
            <w:tcW w:w="28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extDirection w:val="btLr"/>
            <w:vAlign w:val="center"/>
          </w:tcPr>
          <w:p w14:paraId="7B320F28" w14:textId="77777777" w:rsidR="004C1066" w:rsidRDefault="00057EB3">
            <w:pPr>
              <w:spacing w:after="0" w:line="240" w:lineRule="auto"/>
              <w:ind w:right="113"/>
              <w:jc w:val="center"/>
              <w:rPr>
                <w:rFonts w:ascii="Times New Roman" w:hAnsi="Times New Roman"/>
                <w:b/>
                <w:sz w:val="14"/>
              </w:rPr>
            </w:pPr>
            <w:r>
              <w:rPr>
                <w:rFonts w:ascii="Times New Roman" w:hAnsi="Times New Roman"/>
                <w:b/>
                <w:sz w:val="14"/>
              </w:rPr>
              <w:t>36</w:t>
            </w:r>
          </w:p>
        </w:tc>
        <w:tc>
          <w:tcPr>
            <w:tcW w:w="283" w:type="dxa"/>
            <w:gridSpan w:val="2"/>
            <w:tcBorders>
              <w:top w:val="single" w:sz="4" w:space="0" w:color="000000"/>
              <w:left w:val="single" w:sz="4" w:space="0" w:color="000000"/>
              <w:bottom w:val="single" w:sz="4" w:space="0" w:color="000000"/>
              <w:right w:val="single" w:sz="4" w:space="0" w:color="000000"/>
            </w:tcBorders>
            <w:shd w:val="clear" w:color="auto" w:fill="D9D9D9" w:themeFill="background1" w:themeFillShade="D9"/>
            <w:textDirection w:val="btLr"/>
            <w:vAlign w:val="center"/>
          </w:tcPr>
          <w:p w14:paraId="4A7C5C14" w14:textId="77777777" w:rsidR="004C1066" w:rsidRDefault="00057EB3">
            <w:pPr>
              <w:spacing w:after="0" w:line="240" w:lineRule="auto"/>
              <w:ind w:right="113"/>
              <w:jc w:val="center"/>
              <w:rPr>
                <w:rFonts w:ascii="Times New Roman" w:hAnsi="Times New Roman"/>
                <w:b/>
                <w:sz w:val="14"/>
              </w:rPr>
            </w:pPr>
            <w:r>
              <w:rPr>
                <w:rFonts w:ascii="Times New Roman" w:hAnsi="Times New Roman"/>
                <w:b/>
                <w:sz w:val="14"/>
              </w:rPr>
              <w:t>36</w:t>
            </w:r>
          </w:p>
        </w:tc>
        <w:tc>
          <w:tcPr>
            <w:tcW w:w="272"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extDirection w:val="btLr"/>
            <w:vAlign w:val="center"/>
          </w:tcPr>
          <w:p w14:paraId="1FE5507F" w14:textId="77777777" w:rsidR="004C1066" w:rsidRDefault="00057EB3">
            <w:pPr>
              <w:spacing w:after="0" w:line="240" w:lineRule="auto"/>
              <w:ind w:right="113"/>
              <w:jc w:val="center"/>
              <w:rPr>
                <w:rFonts w:ascii="Times New Roman" w:hAnsi="Times New Roman"/>
                <w:b/>
                <w:sz w:val="14"/>
              </w:rPr>
            </w:pPr>
            <w:r>
              <w:rPr>
                <w:rFonts w:ascii="Times New Roman" w:hAnsi="Times New Roman"/>
                <w:b/>
                <w:sz w:val="14"/>
              </w:rPr>
              <w:t>28</w:t>
            </w:r>
          </w:p>
        </w:tc>
        <w:tc>
          <w:tcPr>
            <w:tcW w:w="28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extDirection w:val="btLr"/>
            <w:vAlign w:val="center"/>
          </w:tcPr>
          <w:p w14:paraId="3B4DDAD3" w14:textId="77777777" w:rsidR="004C1066" w:rsidRDefault="00057EB3">
            <w:pPr>
              <w:spacing w:after="0" w:line="240" w:lineRule="auto"/>
              <w:ind w:right="113"/>
              <w:jc w:val="center"/>
              <w:rPr>
                <w:rFonts w:ascii="Times New Roman" w:hAnsi="Times New Roman"/>
                <w:b/>
                <w:sz w:val="14"/>
              </w:rPr>
            </w:pPr>
            <w:r>
              <w:rPr>
                <w:rFonts w:ascii="Times New Roman" w:hAnsi="Times New Roman"/>
                <w:b/>
                <w:sz w:val="14"/>
              </w:rPr>
              <w:t>36</w:t>
            </w:r>
          </w:p>
        </w:tc>
        <w:tc>
          <w:tcPr>
            <w:tcW w:w="29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extDirection w:val="btLr"/>
            <w:vAlign w:val="center"/>
          </w:tcPr>
          <w:p w14:paraId="34D09D74" w14:textId="77777777" w:rsidR="004C1066" w:rsidRDefault="00057EB3">
            <w:pPr>
              <w:spacing w:after="0" w:line="240" w:lineRule="auto"/>
              <w:ind w:right="113"/>
              <w:jc w:val="center"/>
              <w:rPr>
                <w:rFonts w:ascii="Times New Roman" w:hAnsi="Times New Roman"/>
                <w:b/>
                <w:sz w:val="14"/>
              </w:rPr>
            </w:pPr>
            <w:r>
              <w:rPr>
                <w:rFonts w:ascii="Times New Roman" w:hAnsi="Times New Roman"/>
                <w:b/>
                <w:sz w:val="14"/>
              </w:rPr>
              <w:t>36</w:t>
            </w:r>
          </w:p>
        </w:tc>
        <w:tc>
          <w:tcPr>
            <w:tcW w:w="283" w:type="dxa"/>
            <w:gridSpan w:val="2"/>
            <w:tcBorders>
              <w:top w:val="single" w:sz="4" w:space="0" w:color="000000"/>
              <w:left w:val="single" w:sz="4" w:space="0" w:color="000000"/>
              <w:bottom w:val="single" w:sz="4" w:space="0" w:color="000000"/>
              <w:right w:val="single" w:sz="4" w:space="0" w:color="000000"/>
            </w:tcBorders>
            <w:shd w:val="clear" w:color="auto" w:fill="D9D9D9" w:themeFill="background1" w:themeFillShade="D9"/>
            <w:textDirection w:val="btLr"/>
            <w:vAlign w:val="center"/>
          </w:tcPr>
          <w:p w14:paraId="42354BF3" w14:textId="77777777" w:rsidR="004C1066" w:rsidRDefault="00057EB3">
            <w:pPr>
              <w:spacing w:after="0" w:line="240" w:lineRule="auto"/>
              <w:ind w:right="113"/>
              <w:jc w:val="center"/>
              <w:rPr>
                <w:rFonts w:ascii="Times New Roman" w:hAnsi="Times New Roman"/>
                <w:b/>
                <w:sz w:val="14"/>
              </w:rPr>
            </w:pPr>
            <w:r>
              <w:rPr>
                <w:rFonts w:ascii="Times New Roman" w:hAnsi="Times New Roman"/>
                <w:b/>
                <w:sz w:val="14"/>
              </w:rPr>
              <w:t>36</w:t>
            </w:r>
          </w:p>
        </w:tc>
        <w:tc>
          <w:tcPr>
            <w:tcW w:w="284" w:type="dxa"/>
            <w:gridSpan w:val="2"/>
            <w:tcBorders>
              <w:top w:val="single" w:sz="4" w:space="0" w:color="000000"/>
              <w:left w:val="single" w:sz="4" w:space="0" w:color="000000"/>
              <w:bottom w:val="single" w:sz="4" w:space="0" w:color="000000"/>
              <w:right w:val="single" w:sz="4" w:space="0" w:color="000000"/>
            </w:tcBorders>
            <w:shd w:val="clear" w:color="auto" w:fill="D9D9D9" w:themeFill="background1" w:themeFillShade="D9"/>
            <w:textDirection w:val="btLr"/>
            <w:vAlign w:val="center"/>
          </w:tcPr>
          <w:p w14:paraId="11AF76D5" w14:textId="77777777" w:rsidR="004C1066" w:rsidRDefault="00057EB3">
            <w:pPr>
              <w:spacing w:after="0" w:line="240" w:lineRule="auto"/>
              <w:ind w:right="113"/>
              <w:jc w:val="center"/>
              <w:rPr>
                <w:rFonts w:ascii="Times New Roman" w:hAnsi="Times New Roman"/>
                <w:b/>
                <w:sz w:val="14"/>
              </w:rPr>
            </w:pPr>
            <w:r>
              <w:rPr>
                <w:rFonts w:ascii="Times New Roman" w:hAnsi="Times New Roman"/>
                <w:b/>
                <w:sz w:val="14"/>
              </w:rPr>
              <w:t>36</w:t>
            </w:r>
          </w:p>
        </w:tc>
        <w:tc>
          <w:tcPr>
            <w:tcW w:w="413"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extDirection w:val="btLr"/>
            <w:vAlign w:val="center"/>
          </w:tcPr>
          <w:p w14:paraId="136E7CC8" w14:textId="77777777" w:rsidR="004C1066" w:rsidRDefault="00057EB3">
            <w:pPr>
              <w:spacing w:after="0" w:line="240" w:lineRule="auto"/>
              <w:ind w:right="113"/>
              <w:jc w:val="center"/>
              <w:rPr>
                <w:rFonts w:ascii="Times New Roman" w:hAnsi="Times New Roman"/>
                <w:b/>
                <w:sz w:val="14"/>
              </w:rPr>
            </w:pPr>
            <w:r>
              <w:rPr>
                <w:rFonts w:ascii="Times New Roman" w:hAnsi="Times New Roman"/>
                <w:b/>
                <w:sz w:val="14"/>
              </w:rPr>
              <w:t>36</w:t>
            </w:r>
          </w:p>
        </w:tc>
        <w:tc>
          <w:tcPr>
            <w:tcW w:w="426"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extDirection w:val="btLr"/>
            <w:vAlign w:val="center"/>
          </w:tcPr>
          <w:p w14:paraId="10B5CF5D" w14:textId="77777777" w:rsidR="004C1066" w:rsidRDefault="00057EB3">
            <w:pPr>
              <w:spacing w:after="0" w:line="240" w:lineRule="auto"/>
              <w:ind w:right="113"/>
              <w:jc w:val="center"/>
              <w:rPr>
                <w:rFonts w:ascii="Times New Roman" w:hAnsi="Times New Roman"/>
                <w:b/>
                <w:sz w:val="14"/>
              </w:rPr>
            </w:pPr>
            <w:r>
              <w:rPr>
                <w:rFonts w:ascii="Times New Roman" w:hAnsi="Times New Roman"/>
                <w:b/>
                <w:sz w:val="14"/>
              </w:rPr>
              <w:t>36</w:t>
            </w:r>
          </w:p>
        </w:tc>
        <w:tc>
          <w:tcPr>
            <w:tcW w:w="92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29E0D9EF" w14:textId="77777777" w:rsidR="004C1066" w:rsidRDefault="00057EB3">
            <w:pPr>
              <w:spacing w:after="0" w:line="240" w:lineRule="auto"/>
              <w:jc w:val="center"/>
              <w:rPr>
                <w:rFonts w:ascii="Times New Roman" w:hAnsi="Times New Roman"/>
                <w:b/>
                <w:sz w:val="14"/>
              </w:rPr>
            </w:pPr>
            <w:r>
              <w:rPr>
                <w:rFonts w:ascii="Times New Roman" w:hAnsi="Times New Roman"/>
                <w:b/>
              </w:rPr>
              <w:t>4464</w:t>
            </w:r>
          </w:p>
        </w:tc>
      </w:tr>
    </w:tbl>
    <w:p w14:paraId="7C03831E" w14:textId="77777777" w:rsidR="004C1066" w:rsidRDefault="004C1066">
      <w:pPr>
        <w:sectPr w:rsidR="004C1066">
          <w:headerReference w:type="default" r:id="rId9"/>
          <w:pgSz w:w="16838" w:h="11906" w:orient="landscape"/>
          <w:pgMar w:top="1418" w:right="1134" w:bottom="1701" w:left="1134" w:header="709" w:footer="709" w:gutter="0"/>
          <w:cols w:space="720"/>
        </w:sectPr>
      </w:pPr>
    </w:p>
    <w:p w14:paraId="2DCA1CD9" w14:textId="77777777" w:rsidR="004C1066" w:rsidRDefault="00057EB3">
      <w:pPr>
        <w:spacing w:after="0"/>
        <w:ind w:firstLine="709"/>
        <w:rPr>
          <w:rFonts w:ascii="Times New Roman" w:hAnsi="Times New Roman"/>
          <w:b/>
          <w:sz w:val="24"/>
        </w:rPr>
      </w:pPr>
      <w:r>
        <w:rPr>
          <w:rFonts w:ascii="Times New Roman" w:hAnsi="Times New Roman"/>
          <w:b/>
          <w:sz w:val="24"/>
        </w:rPr>
        <w:lastRenderedPageBreak/>
        <w:t xml:space="preserve">5.3. Примерная рабочая </w:t>
      </w:r>
      <w:r>
        <w:rPr>
          <w:rFonts w:ascii="Times New Roman" w:hAnsi="Times New Roman"/>
          <w:b/>
          <w:sz w:val="24"/>
        </w:rPr>
        <w:t>программа воспитания</w:t>
      </w:r>
    </w:p>
    <w:p w14:paraId="3DC1698E" w14:textId="77777777" w:rsidR="004C1066" w:rsidRDefault="00057EB3">
      <w:pPr>
        <w:spacing w:after="0"/>
        <w:ind w:firstLine="709"/>
        <w:jc w:val="both"/>
        <w:rPr>
          <w:rFonts w:ascii="Times New Roman" w:hAnsi="Times New Roman"/>
          <w:sz w:val="24"/>
        </w:rPr>
      </w:pPr>
      <w:r>
        <w:rPr>
          <w:rFonts w:ascii="Times New Roman" w:hAnsi="Times New Roman"/>
          <w:sz w:val="24"/>
        </w:rPr>
        <w:t>5.3.1. Цели и задачи воспитания обучающихся при освоении ими образовательной программы:</w:t>
      </w:r>
    </w:p>
    <w:p w14:paraId="3FFB3352" w14:textId="77777777" w:rsidR="004C1066" w:rsidRDefault="00057EB3">
      <w:pPr>
        <w:spacing w:after="0"/>
        <w:ind w:firstLine="709"/>
        <w:jc w:val="both"/>
        <w:rPr>
          <w:rFonts w:ascii="Times New Roman" w:hAnsi="Times New Roman"/>
          <w:sz w:val="24"/>
        </w:rPr>
      </w:pPr>
      <w:r>
        <w:rPr>
          <w:rFonts w:ascii="Times New Roman" w:hAnsi="Times New Roman"/>
          <w:sz w:val="24"/>
        </w:rPr>
        <w:t>Цель рабочей программы воспитания – развитие личности, создание условий для самоопределения и социализации на основе социокультурных, духовно-нравс</w:t>
      </w:r>
      <w:r>
        <w:rPr>
          <w:rFonts w:ascii="Times New Roman" w:hAnsi="Times New Roman"/>
          <w:sz w:val="24"/>
        </w:rPr>
        <w:t>твенных ценностей и принятых в российском обществе правил и норм поведения в интересах человека, семьи, общества и государства, формирование у обучающихся чувства патриотизма, гражданственности, уважения к памяти защитников Отечества и подвигам Героев Отеч</w:t>
      </w:r>
      <w:r>
        <w:rPr>
          <w:rFonts w:ascii="Times New Roman" w:hAnsi="Times New Roman"/>
          <w:sz w:val="24"/>
        </w:rPr>
        <w:t>ества, закону и правопорядку, человеку труда и старшему поколению, взаимного уважения, бережного отношения к культурному наследию и традициям многонационального народа Российской Федерации, природе и окружающей среде.</w:t>
      </w:r>
    </w:p>
    <w:p w14:paraId="22EC9640" w14:textId="77777777" w:rsidR="004C1066" w:rsidRDefault="00057EB3">
      <w:pPr>
        <w:spacing w:after="0"/>
        <w:ind w:firstLine="709"/>
        <w:jc w:val="both"/>
        <w:rPr>
          <w:rFonts w:ascii="Times New Roman" w:hAnsi="Times New Roman"/>
          <w:sz w:val="24"/>
        </w:rPr>
      </w:pPr>
      <w:r>
        <w:rPr>
          <w:rFonts w:ascii="Times New Roman" w:hAnsi="Times New Roman"/>
          <w:sz w:val="24"/>
        </w:rPr>
        <w:t xml:space="preserve">Задачи: </w:t>
      </w:r>
    </w:p>
    <w:p w14:paraId="694CD756" w14:textId="77777777" w:rsidR="004C1066" w:rsidRDefault="00057EB3">
      <w:pPr>
        <w:pStyle w:val="afffffffd"/>
        <w:numPr>
          <w:ilvl w:val="0"/>
          <w:numId w:val="2"/>
        </w:numPr>
        <w:spacing w:before="0" w:after="0" w:line="276" w:lineRule="auto"/>
        <w:ind w:left="0" w:firstLine="709"/>
        <w:contextualSpacing/>
        <w:jc w:val="both"/>
      </w:pPr>
      <w:r>
        <w:t xml:space="preserve">усвоение обучающимися знаний </w:t>
      </w:r>
      <w:r>
        <w:t>о нормах, духовно-нравственных ценностях, которые выработало российское общество (социально значимых знаний);</w:t>
      </w:r>
    </w:p>
    <w:p w14:paraId="43EDE006" w14:textId="77777777" w:rsidR="004C1066" w:rsidRDefault="00057EB3">
      <w:pPr>
        <w:pStyle w:val="afffffffd"/>
        <w:numPr>
          <w:ilvl w:val="0"/>
          <w:numId w:val="2"/>
        </w:numPr>
        <w:spacing w:before="0" w:after="0" w:line="276" w:lineRule="auto"/>
        <w:ind w:left="0" w:firstLine="709"/>
        <w:contextualSpacing/>
        <w:jc w:val="both"/>
      </w:pPr>
      <w:r>
        <w:t>формирование и развитие осознанного позитивного отношения к ценностям, нормам и правилам поведения, принятым в российском обществе (их освоение, п</w:t>
      </w:r>
      <w:r>
        <w:t>ринятие), современного научного мировоззрения, мотивации к труду, непрерывному личностному и профессиональному росту;</w:t>
      </w:r>
    </w:p>
    <w:p w14:paraId="17B82198" w14:textId="77777777" w:rsidR="004C1066" w:rsidRDefault="00057EB3">
      <w:pPr>
        <w:pStyle w:val="afffffffd"/>
        <w:numPr>
          <w:ilvl w:val="0"/>
          <w:numId w:val="2"/>
        </w:numPr>
        <w:spacing w:before="0" w:after="0" w:line="276" w:lineRule="auto"/>
        <w:ind w:left="0" w:firstLine="709"/>
        <w:contextualSpacing/>
        <w:jc w:val="both"/>
      </w:pPr>
      <w:r>
        <w:t>приобретение социокультурного опыта поведения, общения, межличностных и социальных отношений, в том числе в профессионально ориентированно</w:t>
      </w:r>
      <w:r>
        <w:t>й деятельности;</w:t>
      </w:r>
    </w:p>
    <w:p w14:paraId="0DED8EC7" w14:textId="77777777" w:rsidR="004C1066" w:rsidRDefault="00057EB3">
      <w:pPr>
        <w:pStyle w:val="afffffffd"/>
        <w:numPr>
          <w:ilvl w:val="0"/>
          <w:numId w:val="2"/>
        </w:numPr>
        <w:spacing w:before="0" w:after="0" w:line="276" w:lineRule="auto"/>
        <w:ind w:left="0" w:firstLine="709"/>
        <w:contextualSpacing/>
        <w:jc w:val="both"/>
      </w:pPr>
      <w:r>
        <w:t>подготовка к самостоятельной профессиональной деятельности с учетом получаемой квалификации (социально-значимый опыт) во благо своей семьи, народа, Родины и государства;</w:t>
      </w:r>
    </w:p>
    <w:p w14:paraId="6D8B1180" w14:textId="77777777" w:rsidR="004C1066" w:rsidRDefault="00057EB3">
      <w:pPr>
        <w:pStyle w:val="afffffffd"/>
        <w:numPr>
          <w:ilvl w:val="0"/>
          <w:numId w:val="2"/>
        </w:numPr>
        <w:spacing w:before="0" w:after="0"/>
        <w:ind w:left="0" w:firstLine="709"/>
        <w:jc w:val="both"/>
      </w:pPr>
      <w:r>
        <w:t>подготовка к созданию семьи и рождению детей.</w:t>
      </w:r>
    </w:p>
    <w:p w14:paraId="0B2B57F6" w14:textId="77777777" w:rsidR="004C1066" w:rsidRDefault="00057EB3">
      <w:pPr>
        <w:spacing w:after="0"/>
        <w:ind w:right="118" w:firstLine="709"/>
        <w:contextualSpacing/>
        <w:jc w:val="both"/>
        <w:rPr>
          <w:rFonts w:ascii="Times New Roman" w:hAnsi="Times New Roman"/>
          <w:sz w:val="24"/>
        </w:rPr>
      </w:pPr>
      <w:r>
        <w:rPr>
          <w:rFonts w:ascii="Times New Roman" w:hAnsi="Times New Roman"/>
          <w:sz w:val="24"/>
        </w:rPr>
        <w:t>5.3.2. Примерная рабочая</w:t>
      </w:r>
      <w:r>
        <w:rPr>
          <w:rFonts w:ascii="Times New Roman" w:hAnsi="Times New Roman"/>
          <w:sz w:val="24"/>
        </w:rPr>
        <w:t xml:space="preserve"> программа воспитания представлена в Приложении 3.</w:t>
      </w:r>
    </w:p>
    <w:p w14:paraId="18DA209B" w14:textId="77777777" w:rsidR="004C1066" w:rsidRDefault="004C1066">
      <w:pPr>
        <w:spacing w:after="0"/>
        <w:ind w:firstLine="709"/>
        <w:jc w:val="both"/>
        <w:rPr>
          <w:rFonts w:ascii="Times New Roman" w:hAnsi="Times New Roman"/>
          <w:sz w:val="24"/>
        </w:rPr>
      </w:pPr>
    </w:p>
    <w:p w14:paraId="0321A28B" w14:textId="77777777" w:rsidR="004C1066" w:rsidRDefault="00057EB3">
      <w:pPr>
        <w:spacing w:after="0"/>
        <w:ind w:firstLine="709"/>
        <w:rPr>
          <w:rFonts w:ascii="Times New Roman" w:hAnsi="Times New Roman"/>
          <w:b/>
          <w:sz w:val="24"/>
        </w:rPr>
      </w:pPr>
      <w:r>
        <w:rPr>
          <w:rFonts w:ascii="Times New Roman" w:hAnsi="Times New Roman"/>
          <w:b/>
          <w:sz w:val="24"/>
        </w:rPr>
        <w:t>5.4. Примерный календарный план воспитательной работы</w:t>
      </w:r>
    </w:p>
    <w:p w14:paraId="3C6565DE" w14:textId="77777777" w:rsidR="004C1066" w:rsidRDefault="00057EB3">
      <w:pPr>
        <w:spacing w:after="0"/>
        <w:ind w:firstLine="709"/>
        <w:rPr>
          <w:rFonts w:ascii="Times New Roman" w:hAnsi="Times New Roman"/>
          <w:sz w:val="24"/>
        </w:rPr>
      </w:pPr>
      <w:r>
        <w:rPr>
          <w:rFonts w:ascii="Times New Roman" w:hAnsi="Times New Roman"/>
          <w:sz w:val="24"/>
        </w:rPr>
        <w:t>Примерный календарный план воспитательной работы представлен в приложении 3.</w:t>
      </w:r>
    </w:p>
    <w:p w14:paraId="1901D869" w14:textId="77777777" w:rsidR="004C1066" w:rsidRDefault="004C1066">
      <w:pPr>
        <w:spacing w:after="0"/>
        <w:ind w:firstLine="709"/>
        <w:jc w:val="both"/>
        <w:rPr>
          <w:rFonts w:ascii="Times New Roman" w:hAnsi="Times New Roman"/>
          <w:sz w:val="24"/>
        </w:rPr>
      </w:pPr>
    </w:p>
    <w:p w14:paraId="76D7E7B1" w14:textId="77777777" w:rsidR="004C1066" w:rsidRDefault="00057EB3">
      <w:pPr>
        <w:spacing w:after="0"/>
        <w:ind w:firstLine="709"/>
        <w:rPr>
          <w:rFonts w:ascii="Times New Roman" w:hAnsi="Times New Roman"/>
          <w:b/>
          <w:sz w:val="24"/>
        </w:rPr>
      </w:pPr>
      <w:r>
        <w:rPr>
          <w:rFonts w:ascii="Times New Roman" w:hAnsi="Times New Roman"/>
          <w:b/>
          <w:sz w:val="24"/>
        </w:rPr>
        <w:t>Раздел 6. Примерные условия реализации образовательной программы</w:t>
      </w:r>
    </w:p>
    <w:p w14:paraId="53E0704E" w14:textId="77777777" w:rsidR="004C1066" w:rsidRDefault="00057EB3">
      <w:pPr>
        <w:spacing w:after="0"/>
        <w:ind w:firstLine="709"/>
        <w:jc w:val="both"/>
        <w:rPr>
          <w:rFonts w:ascii="Times New Roman" w:hAnsi="Times New Roman"/>
          <w:sz w:val="24"/>
        </w:rPr>
      </w:pPr>
      <w:r>
        <w:rPr>
          <w:rFonts w:ascii="Times New Roman" w:hAnsi="Times New Roman"/>
          <w:sz w:val="24"/>
        </w:rPr>
        <w:t>6.1. Тр</w:t>
      </w:r>
      <w:r>
        <w:rPr>
          <w:rFonts w:ascii="Times New Roman" w:hAnsi="Times New Roman"/>
          <w:sz w:val="24"/>
        </w:rPr>
        <w:t>ебования к материально-техническому обеспечению образовательной программы</w:t>
      </w:r>
    </w:p>
    <w:p w14:paraId="644135AD" w14:textId="77777777" w:rsidR="004C1066" w:rsidRDefault="00057EB3">
      <w:pPr>
        <w:spacing w:after="0"/>
        <w:ind w:firstLine="709"/>
        <w:jc w:val="both"/>
        <w:rPr>
          <w:rFonts w:ascii="Times New Roman" w:hAnsi="Times New Roman"/>
          <w:sz w:val="24"/>
        </w:rPr>
      </w:pPr>
      <w:r>
        <w:rPr>
          <w:rFonts w:ascii="Times New Roman" w:hAnsi="Times New Roman"/>
          <w:sz w:val="24"/>
        </w:rPr>
        <w:t xml:space="preserve">6.1.1. Специальные помещения должны представлять собой учебные аудитории </w:t>
      </w:r>
      <w:r>
        <w:rPr>
          <w:rFonts w:ascii="Times New Roman" w:hAnsi="Times New Roman"/>
          <w:sz w:val="24"/>
        </w:rPr>
        <w:br/>
        <w:t>для проведения занятий всех видов, предусмотренных образовательной программой, в том числе групповых и индив</w:t>
      </w:r>
      <w:r>
        <w:rPr>
          <w:rFonts w:ascii="Times New Roman" w:hAnsi="Times New Roman"/>
          <w:sz w:val="24"/>
        </w:rPr>
        <w:t xml:space="preserve">идуальных консультаций, текущего контроля и промежуточной аттестации, а также помещения для самостоятельной и воспитательной работы, мастерские </w:t>
      </w:r>
      <w:r>
        <w:rPr>
          <w:rFonts w:ascii="Times New Roman" w:hAnsi="Times New Roman"/>
          <w:sz w:val="24"/>
        </w:rPr>
        <w:br/>
        <w:t xml:space="preserve">и лаборатории, оснащенные оборудованием, техническими средствами обучения </w:t>
      </w:r>
      <w:r>
        <w:rPr>
          <w:rFonts w:ascii="Times New Roman" w:hAnsi="Times New Roman"/>
          <w:sz w:val="24"/>
        </w:rPr>
        <w:br/>
        <w:t>и материалами, учитывающими требован</w:t>
      </w:r>
      <w:r>
        <w:rPr>
          <w:rFonts w:ascii="Times New Roman" w:hAnsi="Times New Roman"/>
          <w:sz w:val="24"/>
        </w:rPr>
        <w:t>ия международных стандартов.</w:t>
      </w:r>
    </w:p>
    <w:p w14:paraId="34B529C8" w14:textId="77777777" w:rsidR="004C1066" w:rsidRDefault="004C1066">
      <w:pPr>
        <w:spacing w:after="0" w:line="240" w:lineRule="auto"/>
        <w:ind w:firstLine="709"/>
        <w:jc w:val="both"/>
        <w:rPr>
          <w:rFonts w:ascii="Times New Roman" w:hAnsi="Times New Roman"/>
          <w:b/>
          <w:sz w:val="24"/>
        </w:rPr>
      </w:pPr>
    </w:p>
    <w:p w14:paraId="2510A1C5" w14:textId="77777777" w:rsidR="004C1066" w:rsidRDefault="00057EB3">
      <w:pPr>
        <w:spacing w:after="0" w:line="240" w:lineRule="auto"/>
        <w:ind w:firstLine="709"/>
        <w:jc w:val="both"/>
        <w:rPr>
          <w:rFonts w:ascii="Times New Roman" w:hAnsi="Times New Roman"/>
          <w:b/>
          <w:sz w:val="24"/>
        </w:rPr>
      </w:pPr>
      <w:r>
        <w:rPr>
          <w:rFonts w:ascii="Times New Roman" w:hAnsi="Times New Roman"/>
          <w:b/>
          <w:sz w:val="24"/>
        </w:rPr>
        <w:t>Перечень специальных помещений</w:t>
      </w:r>
    </w:p>
    <w:p w14:paraId="0A1ABA51" w14:textId="77777777" w:rsidR="004C1066" w:rsidRDefault="00057EB3">
      <w:pPr>
        <w:spacing w:after="0" w:line="240" w:lineRule="auto"/>
        <w:ind w:firstLine="709"/>
        <w:rPr>
          <w:rFonts w:ascii="Times New Roman" w:hAnsi="Times New Roman"/>
          <w:b/>
          <w:sz w:val="24"/>
        </w:rPr>
      </w:pPr>
      <w:r>
        <w:rPr>
          <w:rFonts w:ascii="Times New Roman" w:hAnsi="Times New Roman"/>
          <w:b/>
          <w:sz w:val="24"/>
        </w:rPr>
        <w:t>Кабинеты:</w:t>
      </w:r>
    </w:p>
    <w:p w14:paraId="3E6A6E4C" w14:textId="77777777" w:rsidR="004C1066" w:rsidRDefault="00057EB3">
      <w:pPr>
        <w:numPr>
          <w:ilvl w:val="0"/>
          <w:numId w:val="3"/>
        </w:numPr>
        <w:tabs>
          <w:tab w:val="left" w:pos="284"/>
        </w:tabs>
        <w:spacing w:after="0" w:line="240" w:lineRule="auto"/>
        <w:ind w:left="0" w:firstLine="0"/>
        <w:rPr>
          <w:rFonts w:ascii="Times New Roman" w:hAnsi="Times New Roman"/>
          <w:sz w:val="24"/>
        </w:rPr>
      </w:pPr>
      <w:r>
        <w:rPr>
          <w:rFonts w:ascii="Times New Roman" w:hAnsi="Times New Roman"/>
          <w:sz w:val="24"/>
        </w:rPr>
        <w:t>Социально-экономических дисциплин;</w:t>
      </w:r>
    </w:p>
    <w:p w14:paraId="14162E48" w14:textId="77777777" w:rsidR="004C1066" w:rsidRDefault="00057EB3">
      <w:pPr>
        <w:numPr>
          <w:ilvl w:val="0"/>
          <w:numId w:val="3"/>
        </w:numPr>
        <w:tabs>
          <w:tab w:val="left" w:pos="284"/>
        </w:tabs>
        <w:spacing w:after="0" w:line="240" w:lineRule="auto"/>
        <w:ind w:left="0" w:firstLine="0"/>
        <w:rPr>
          <w:rFonts w:ascii="Times New Roman" w:hAnsi="Times New Roman"/>
          <w:sz w:val="24"/>
        </w:rPr>
      </w:pPr>
      <w:r>
        <w:rPr>
          <w:rFonts w:ascii="Times New Roman" w:hAnsi="Times New Roman"/>
          <w:sz w:val="24"/>
        </w:rPr>
        <w:t>Иностранного языка;</w:t>
      </w:r>
    </w:p>
    <w:p w14:paraId="31FA3D60" w14:textId="77777777" w:rsidR="004C1066" w:rsidRDefault="00057EB3">
      <w:pPr>
        <w:numPr>
          <w:ilvl w:val="0"/>
          <w:numId w:val="3"/>
        </w:numPr>
        <w:tabs>
          <w:tab w:val="left" w:pos="284"/>
        </w:tabs>
        <w:spacing w:after="0" w:line="240" w:lineRule="auto"/>
        <w:ind w:left="0" w:firstLine="0"/>
        <w:rPr>
          <w:rFonts w:ascii="Times New Roman" w:hAnsi="Times New Roman"/>
          <w:sz w:val="24"/>
        </w:rPr>
      </w:pPr>
      <w:r>
        <w:rPr>
          <w:rFonts w:ascii="Times New Roman" w:hAnsi="Times New Roman"/>
          <w:sz w:val="24"/>
        </w:rPr>
        <w:t>Математики;</w:t>
      </w:r>
    </w:p>
    <w:p w14:paraId="68114EB5" w14:textId="77777777" w:rsidR="004C1066" w:rsidRDefault="00057EB3">
      <w:pPr>
        <w:numPr>
          <w:ilvl w:val="0"/>
          <w:numId w:val="3"/>
        </w:numPr>
        <w:tabs>
          <w:tab w:val="left" w:pos="284"/>
        </w:tabs>
        <w:spacing w:after="0" w:line="240" w:lineRule="auto"/>
        <w:ind w:left="0" w:firstLine="0"/>
        <w:rPr>
          <w:rFonts w:ascii="Times New Roman" w:hAnsi="Times New Roman"/>
          <w:sz w:val="24"/>
        </w:rPr>
      </w:pPr>
      <w:r>
        <w:rPr>
          <w:rFonts w:ascii="Times New Roman" w:hAnsi="Times New Roman"/>
          <w:sz w:val="24"/>
        </w:rPr>
        <w:t>Информатики и информационных систем;</w:t>
      </w:r>
    </w:p>
    <w:p w14:paraId="7B0576DA" w14:textId="77777777" w:rsidR="004C1066" w:rsidRDefault="00057EB3">
      <w:pPr>
        <w:numPr>
          <w:ilvl w:val="0"/>
          <w:numId w:val="3"/>
        </w:numPr>
        <w:tabs>
          <w:tab w:val="left" w:pos="284"/>
        </w:tabs>
        <w:spacing w:after="0" w:line="240" w:lineRule="auto"/>
        <w:ind w:left="0" w:firstLine="0"/>
        <w:rPr>
          <w:rFonts w:ascii="Times New Roman" w:hAnsi="Times New Roman"/>
          <w:sz w:val="24"/>
        </w:rPr>
      </w:pPr>
      <w:r>
        <w:rPr>
          <w:rFonts w:ascii="Times New Roman" w:hAnsi="Times New Roman"/>
          <w:sz w:val="24"/>
        </w:rPr>
        <w:t>Инженерной графики;</w:t>
      </w:r>
    </w:p>
    <w:p w14:paraId="1BAD8820" w14:textId="77777777" w:rsidR="004C1066" w:rsidRDefault="00057EB3">
      <w:pPr>
        <w:numPr>
          <w:ilvl w:val="0"/>
          <w:numId w:val="3"/>
        </w:numPr>
        <w:tabs>
          <w:tab w:val="left" w:pos="284"/>
        </w:tabs>
        <w:spacing w:after="0" w:line="240" w:lineRule="auto"/>
        <w:ind w:left="0" w:firstLine="0"/>
        <w:rPr>
          <w:rFonts w:ascii="Times New Roman" w:hAnsi="Times New Roman"/>
          <w:sz w:val="24"/>
        </w:rPr>
      </w:pPr>
      <w:r>
        <w:rPr>
          <w:rFonts w:ascii="Times New Roman" w:hAnsi="Times New Roman"/>
          <w:sz w:val="24"/>
        </w:rPr>
        <w:lastRenderedPageBreak/>
        <w:t>Метрологии, стандартизации и сертификации;</w:t>
      </w:r>
    </w:p>
    <w:p w14:paraId="6B4C0213" w14:textId="77777777" w:rsidR="004C1066" w:rsidRDefault="00057EB3">
      <w:pPr>
        <w:numPr>
          <w:ilvl w:val="0"/>
          <w:numId w:val="3"/>
        </w:numPr>
        <w:tabs>
          <w:tab w:val="left" w:pos="284"/>
        </w:tabs>
        <w:spacing w:after="0" w:line="240" w:lineRule="auto"/>
        <w:ind w:left="0" w:firstLine="0"/>
        <w:rPr>
          <w:rFonts w:ascii="Times New Roman" w:hAnsi="Times New Roman"/>
          <w:sz w:val="24"/>
        </w:rPr>
      </w:pPr>
      <w:r>
        <w:rPr>
          <w:rFonts w:ascii="Times New Roman" w:hAnsi="Times New Roman"/>
          <w:sz w:val="24"/>
        </w:rPr>
        <w:t>Транспортной системы России;</w:t>
      </w:r>
    </w:p>
    <w:p w14:paraId="5DF8738F" w14:textId="77777777" w:rsidR="004C1066" w:rsidRDefault="00057EB3">
      <w:pPr>
        <w:numPr>
          <w:ilvl w:val="0"/>
          <w:numId w:val="3"/>
        </w:numPr>
        <w:tabs>
          <w:tab w:val="left" w:pos="284"/>
        </w:tabs>
        <w:spacing w:after="0" w:line="240" w:lineRule="auto"/>
        <w:ind w:left="0" w:firstLine="0"/>
        <w:rPr>
          <w:rFonts w:ascii="Times New Roman" w:hAnsi="Times New Roman"/>
          <w:sz w:val="24"/>
        </w:rPr>
      </w:pPr>
      <w:r>
        <w:rPr>
          <w:rFonts w:ascii="Times New Roman" w:hAnsi="Times New Roman"/>
          <w:sz w:val="24"/>
        </w:rPr>
        <w:t>Технических средств на воздушном транспорте;</w:t>
      </w:r>
    </w:p>
    <w:p w14:paraId="1F761B14" w14:textId="77777777" w:rsidR="004C1066" w:rsidRDefault="00057EB3">
      <w:pPr>
        <w:numPr>
          <w:ilvl w:val="0"/>
          <w:numId w:val="3"/>
        </w:numPr>
        <w:tabs>
          <w:tab w:val="left" w:pos="284"/>
        </w:tabs>
        <w:spacing w:after="0" w:line="240" w:lineRule="auto"/>
        <w:ind w:left="0" w:firstLine="0"/>
        <w:rPr>
          <w:rFonts w:ascii="Times New Roman" w:hAnsi="Times New Roman"/>
          <w:sz w:val="24"/>
        </w:rPr>
      </w:pPr>
      <w:r>
        <w:rPr>
          <w:rFonts w:ascii="Times New Roman" w:hAnsi="Times New Roman"/>
          <w:sz w:val="24"/>
        </w:rPr>
        <w:t>Безопасности жизнедеятельности;</w:t>
      </w:r>
    </w:p>
    <w:p w14:paraId="10F997D9" w14:textId="77777777" w:rsidR="004C1066" w:rsidRDefault="00057EB3">
      <w:pPr>
        <w:numPr>
          <w:ilvl w:val="0"/>
          <w:numId w:val="3"/>
        </w:numPr>
        <w:tabs>
          <w:tab w:val="left" w:pos="284"/>
        </w:tabs>
        <w:spacing w:after="0" w:line="240" w:lineRule="auto"/>
        <w:ind w:left="0" w:firstLine="0"/>
        <w:rPr>
          <w:rFonts w:ascii="Times New Roman" w:hAnsi="Times New Roman"/>
          <w:sz w:val="24"/>
        </w:rPr>
      </w:pPr>
      <w:r>
        <w:rPr>
          <w:rFonts w:ascii="Times New Roman" w:hAnsi="Times New Roman"/>
          <w:sz w:val="24"/>
        </w:rPr>
        <w:t>Организации перевозочного процесса на воздушном транспорте;</w:t>
      </w:r>
    </w:p>
    <w:p w14:paraId="5243218B" w14:textId="77777777" w:rsidR="004C1066" w:rsidRDefault="00057EB3">
      <w:pPr>
        <w:numPr>
          <w:ilvl w:val="0"/>
          <w:numId w:val="3"/>
        </w:numPr>
        <w:tabs>
          <w:tab w:val="left" w:pos="284"/>
        </w:tabs>
        <w:spacing w:after="0" w:line="240" w:lineRule="auto"/>
        <w:ind w:left="0" w:firstLine="0"/>
        <w:rPr>
          <w:rFonts w:ascii="Times New Roman" w:hAnsi="Times New Roman"/>
          <w:sz w:val="24"/>
        </w:rPr>
      </w:pPr>
      <w:r>
        <w:rPr>
          <w:rFonts w:ascii="Times New Roman" w:hAnsi="Times New Roman"/>
          <w:sz w:val="24"/>
        </w:rPr>
        <w:t>Организации сервисного обслуживания на воздушном транспорте;</w:t>
      </w:r>
    </w:p>
    <w:p w14:paraId="746AB6CC" w14:textId="77777777" w:rsidR="004C1066" w:rsidRDefault="00057EB3">
      <w:pPr>
        <w:numPr>
          <w:ilvl w:val="0"/>
          <w:numId w:val="3"/>
        </w:numPr>
        <w:tabs>
          <w:tab w:val="left" w:pos="284"/>
        </w:tabs>
        <w:spacing w:after="0" w:line="240" w:lineRule="auto"/>
        <w:ind w:left="0" w:firstLine="0"/>
        <w:rPr>
          <w:rFonts w:ascii="Times New Roman" w:hAnsi="Times New Roman"/>
          <w:sz w:val="24"/>
        </w:rPr>
      </w:pPr>
      <w:r>
        <w:rPr>
          <w:rFonts w:ascii="Times New Roman" w:hAnsi="Times New Roman"/>
          <w:sz w:val="24"/>
        </w:rPr>
        <w:t>Организации транспортно-логис</w:t>
      </w:r>
      <w:r>
        <w:rPr>
          <w:rFonts w:ascii="Times New Roman" w:hAnsi="Times New Roman"/>
          <w:sz w:val="24"/>
        </w:rPr>
        <w:t>тической деятельности на воздушном транспорте;</w:t>
      </w:r>
    </w:p>
    <w:p w14:paraId="3CF3A021" w14:textId="77777777" w:rsidR="004C1066" w:rsidRDefault="00057EB3">
      <w:pPr>
        <w:numPr>
          <w:ilvl w:val="0"/>
          <w:numId w:val="3"/>
        </w:numPr>
        <w:tabs>
          <w:tab w:val="left" w:pos="284"/>
        </w:tabs>
        <w:spacing w:after="0" w:line="240" w:lineRule="auto"/>
        <w:ind w:left="0" w:firstLine="0"/>
        <w:rPr>
          <w:rFonts w:ascii="Times New Roman" w:hAnsi="Times New Roman"/>
          <w:sz w:val="24"/>
        </w:rPr>
      </w:pPr>
      <w:r>
        <w:rPr>
          <w:rFonts w:ascii="Times New Roman" w:hAnsi="Times New Roman"/>
          <w:sz w:val="24"/>
        </w:rPr>
        <w:t>Управления качеством и персоналом;</w:t>
      </w:r>
    </w:p>
    <w:p w14:paraId="6952DABE" w14:textId="77777777" w:rsidR="004C1066" w:rsidRDefault="00057EB3">
      <w:pPr>
        <w:numPr>
          <w:ilvl w:val="0"/>
          <w:numId w:val="3"/>
        </w:numPr>
        <w:tabs>
          <w:tab w:val="left" w:pos="284"/>
        </w:tabs>
        <w:spacing w:after="0" w:line="240" w:lineRule="auto"/>
        <w:ind w:left="0" w:firstLine="0"/>
        <w:rPr>
          <w:rFonts w:ascii="Times New Roman" w:hAnsi="Times New Roman"/>
          <w:sz w:val="24"/>
        </w:rPr>
      </w:pPr>
      <w:r>
        <w:rPr>
          <w:rFonts w:ascii="Times New Roman" w:hAnsi="Times New Roman"/>
          <w:sz w:val="24"/>
        </w:rPr>
        <w:t>Основ исследовательской деятельности;</w:t>
      </w:r>
    </w:p>
    <w:p w14:paraId="2A9E932D" w14:textId="77777777" w:rsidR="004C1066" w:rsidRDefault="00057EB3">
      <w:pPr>
        <w:numPr>
          <w:ilvl w:val="0"/>
          <w:numId w:val="3"/>
        </w:numPr>
        <w:tabs>
          <w:tab w:val="left" w:pos="284"/>
        </w:tabs>
        <w:spacing w:after="0" w:line="240" w:lineRule="auto"/>
        <w:ind w:left="0" w:firstLine="0"/>
        <w:rPr>
          <w:rFonts w:ascii="Times New Roman" w:hAnsi="Times New Roman"/>
          <w:sz w:val="24"/>
        </w:rPr>
      </w:pPr>
      <w:r>
        <w:rPr>
          <w:rFonts w:ascii="Times New Roman" w:hAnsi="Times New Roman"/>
          <w:sz w:val="24"/>
        </w:rPr>
        <w:t>Безопасности движения;</w:t>
      </w:r>
    </w:p>
    <w:p w14:paraId="2080EB42" w14:textId="77777777" w:rsidR="004C1066" w:rsidRDefault="00057EB3">
      <w:pPr>
        <w:numPr>
          <w:ilvl w:val="0"/>
          <w:numId w:val="3"/>
        </w:numPr>
        <w:tabs>
          <w:tab w:val="left" w:pos="284"/>
        </w:tabs>
        <w:spacing w:after="0" w:line="240" w:lineRule="auto"/>
        <w:ind w:left="0" w:firstLine="0"/>
        <w:rPr>
          <w:rFonts w:ascii="Times New Roman" w:hAnsi="Times New Roman"/>
          <w:sz w:val="24"/>
        </w:rPr>
      </w:pPr>
      <w:r>
        <w:rPr>
          <w:rFonts w:ascii="Times New Roman" w:hAnsi="Times New Roman"/>
          <w:sz w:val="24"/>
        </w:rPr>
        <w:t>Методический.</w:t>
      </w:r>
    </w:p>
    <w:p w14:paraId="0CCE0883" w14:textId="77777777" w:rsidR="004C1066" w:rsidRDefault="004C1066">
      <w:pPr>
        <w:tabs>
          <w:tab w:val="left" w:pos="284"/>
        </w:tabs>
        <w:spacing w:after="0" w:line="240" w:lineRule="auto"/>
        <w:rPr>
          <w:rFonts w:ascii="Times New Roman" w:hAnsi="Times New Roman"/>
          <w:sz w:val="24"/>
        </w:rPr>
      </w:pPr>
    </w:p>
    <w:p w14:paraId="572952A5" w14:textId="77777777" w:rsidR="004C1066" w:rsidRDefault="00057EB3">
      <w:pPr>
        <w:spacing w:after="0" w:line="240" w:lineRule="auto"/>
        <w:ind w:firstLine="709"/>
        <w:rPr>
          <w:rFonts w:ascii="Times New Roman" w:hAnsi="Times New Roman"/>
          <w:sz w:val="24"/>
        </w:rPr>
      </w:pPr>
      <w:r>
        <w:rPr>
          <w:rFonts w:ascii="Times New Roman" w:hAnsi="Times New Roman"/>
          <w:b/>
          <w:sz w:val="24"/>
        </w:rPr>
        <w:t>Лаборатории:</w:t>
      </w:r>
    </w:p>
    <w:p w14:paraId="6754619A" w14:textId="77777777" w:rsidR="004C1066" w:rsidRDefault="00057EB3">
      <w:pPr>
        <w:numPr>
          <w:ilvl w:val="0"/>
          <w:numId w:val="3"/>
        </w:numPr>
        <w:tabs>
          <w:tab w:val="left" w:pos="284"/>
        </w:tabs>
        <w:spacing w:after="0" w:line="240" w:lineRule="auto"/>
        <w:ind w:left="0" w:firstLine="0"/>
        <w:rPr>
          <w:rFonts w:ascii="Times New Roman" w:hAnsi="Times New Roman"/>
          <w:sz w:val="24"/>
        </w:rPr>
      </w:pPr>
      <w:r>
        <w:rPr>
          <w:rFonts w:ascii="Times New Roman" w:hAnsi="Times New Roman"/>
          <w:sz w:val="24"/>
        </w:rPr>
        <w:t>Электротехники и электроники;</w:t>
      </w:r>
    </w:p>
    <w:p w14:paraId="2B312CBC" w14:textId="77777777" w:rsidR="004C1066" w:rsidRDefault="00057EB3">
      <w:pPr>
        <w:numPr>
          <w:ilvl w:val="0"/>
          <w:numId w:val="3"/>
        </w:numPr>
        <w:tabs>
          <w:tab w:val="left" w:pos="284"/>
        </w:tabs>
        <w:spacing w:after="0" w:line="240" w:lineRule="auto"/>
        <w:ind w:left="0" w:firstLine="0"/>
        <w:rPr>
          <w:rFonts w:ascii="Times New Roman" w:hAnsi="Times New Roman"/>
          <w:sz w:val="24"/>
        </w:rPr>
      </w:pPr>
      <w:r>
        <w:rPr>
          <w:rFonts w:ascii="Times New Roman" w:hAnsi="Times New Roman"/>
          <w:sz w:val="24"/>
        </w:rPr>
        <w:t>Управления движением;</w:t>
      </w:r>
    </w:p>
    <w:p w14:paraId="188DEF55" w14:textId="77777777" w:rsidR="004C1066" w:rsidRDefault="00057EB3">
      <w:pPr>
        <w:numPr>
          <w:ilvl w:val="0"/>
          <w:numId w:val="3"/>
        </w:numPr>
        <w:tabs>
          <w:tab w:val="left" w:pos="284"/>
        </w:tabs>
        <w:spacing w:after="0" w:line="240" w:lineRule="auto"/>
        <w:ind w:left="0" w:firstLine="0"/>
        <w:rPr>
          <w:rFonts w:ascii="Times New Roman" w:hAnsi="Times New Roman"/>
          <w:sz w:val="24"/>
        </w:rPr>
      </w:pPr>
      <w:r>
        <w:rPr>
          <w:rFonts w:ascii="Times New Roman" w:hAnsi="Times New Roman"/>
          <w:sz w:val="24"/>
        </w:rPr>
        <w:t>Автоматизированных систем управления.</w:t>
      </w:r>
    </w:p>
    <w:p w14:paraId="18234ADA" w14:textId="77777777" w:rsidR="004C1066" w:rsidRDefault="00057EB3">
      <w:pPr>
        <w:spacing w:after="0" w:line="240" w:lineRule="auto"/>
        <w:ind w:firstLine="709"/>
        <w:rPr>
          <w:rFonts w:ascii="Times New Roman" w:hAnsi="Times New Roman"/>
          <w:b/>
          <w:sz w:val="24"/>
        </w:rPr>
      </w:pPr>
      <w:r>
        <w:rPr>
          <w:rFonts w:ascii="Times New Roman" w:hAnsi="Times New Roman"/>
          <w:b/>
          <w:sz w:val="24"/>
        </w:rPr>
        <w:t>Спортивный комплекс</w:t>
      </w:r>
      <w:r>
        <w:rPr>
          <w:rStyle w:val="15"/>
          <w:rFonts w:ascii="Times New Roman" w:hAnsi="Times New Roman"/>
          <w:sz w:val="24"/>
        </w:rPr>
        <w:footnoteReference w:id="6"/>
      </w:r>
    </w:p>
    <w:p w14:paraId="1CFB3ECD" w14:textId="77777777" w:rsidR="004C1066" w:rsidRDefault="00057EB3">
      <w:pPr>
        <w:numPr>
          <w:ilvl w:val="0"/>
          <w:numId w:val="3"/>
        </w:numPr>
        <w:tabs>
          <w:tab w:val="left" w:pos="284"/>
        </w:tabs>
        <w:spacing w:after="0" w:line="240" w:lineRule="auto"/>
        <w:ind w:left="0" w:firstLine="0"/>
        <w:rPr>
          <w:rFonts w:ascii="Times New Roman" w:hAnsi="Times New Roman"/>
          <w:sz w:val="24"/>
        </w:rPr>
      </w:pPr>
      <w:r>
        <w:rPr>
          <w:rFonts w:ascii="Times New Roman" w:hAnsi="Times New Roman"/>
          <w:sz w:val="24"/>
        </w:rPr>
        <w:t>Спортивный зал;</w:t>
      </w:r>
    </w:p>
    <w:p w14:paraId="6DA4FB63" w14:textId="77777777" w:rsidR="004C1066" w:rsidRDefault="00057EB3">
      <w:pPr>
        <w:numPr>
          <w:ilvl w:val="0"/>
          <w:numId w:val="3"/>
        </w:numPr>
        <w:tabs>
          <w:tab w:val="left" w:pos="284"/>
        </w:tabs>
        <w:spacing w:after="0" w:line="240" w:lineRule="auto"/>
        <w:ind w:left="0" w:firstLine="0"/>
        <w:rPr>
          <w:rFonts w:ascii="Times New Roman" w:hAnsi="Times New Roman"/>
          <w:sz w:val="24"/>
        </w:rPr>
      </w:pPr>
      <w:r>
        <w:rPr>
          <w:rFonts w:ascii="Times New Roman" w:hAnsi="Times New Roman"/>
          <w:sz w:val="24"/>
        </w:rPr>
        <w:t>Место для стрельбы (стрелковый тир) в любой модификации, включая электронный.</w:t>
      </w:r>
    </w:p>
    <w:p w14:paraId="6D4CF8A7" w14:textId="77777777" w:rsidR="004C1066" w:rsidRDefault="004C1066">
      <w:pPr>
        <w:tabs>
          <w:tab w:val="left" w:pos="284"/>
        </w:tabs>
        <w:spacing w:after="0" w:line="240" w:lineRule="auto"/>
        <w:rPr>
          <w:rFonts w:ascii="Times New Roman" w:hAnsi="Times New Roman"/>
          <w:sz w:val="24"/>
        </w:rPr>
      </w:pPr>
    </w:p>
    <w:p w14:paraId="3CEC09E4" w14:textId="77777777" w:rsidR="004C1066" w:rsidRDefault="00057EB3">
      <w:pPr>
        <w:spacing w:after="0" w:line="240" w:lineRule="auto"/>
        <w:ind w:firstLine="709"/>
        <w:rPr>
          <w:rFonts w:ascii="Times New Roman" w:hAnsi="Times New Roman"/>
          <w:b/>
          <w:sz w:val="24"/>
        </w:rPr>
      </w:pPr>
      <w:r>
        <w:rPr>
          <w:rFonts w:ascii="Times New Roman" w:hAnsi="Times New Roman"/>
          <w:b/>
          <w:sz w:val="24"/>
        </w:rPr>
        <w:t>Залы:</w:t>
      </w:r>
    </w:p>
    <w:p w14:paraId="464446F8" w14:textId="77777777" w:rsidR="004C1066" w:rsidRDefault="00057EB3">
      <w:pPr>
        <w:tabs>
          <w:tab w:val="left" w:pos="1276"/>
        </w:tabs>
        <w:spacing w:after="0" w:line="240" w:lineRule="auto"/>
        <w:jc w:val="both"/>
        <w:rPr>
          <w:rFonts w:ascii="Times New Roman" w:hAnsi="Times New Roman"/>
          <w:sz w:val="24"/>
        </w:rPr>
      </w:pPr>
      <w:r>
        <w:rPr>
          <w:rFonts w:ascii="Times New Roman" w:hAnsi="Times New Roman"/>
          <w:sz w:val="24"/>
        </w:rPr>
        <w:t>–  библиотека, читальный зал с выходом в интернет;</w:t>
      </w:r>
    </w:p>
    <w:p w14:paraId="44637B73" w14:textId="77777777" w:rsidR="004C1066" w:rsidRDefault="00057EB3">
      <w:pPr>
        <w:tabs>
          <w:tab w:val="left" w:pos="284"/>
          <w:tab w:val="left" w:pos="1276"/>
        </w:tabs>
        <w:spacing w:after="0" w:line="240" w:lineRule="auto"/>
        <w:jc w:val="both"/>
        <w:rPr>
          <w:rFonts w:ascii="Times New Roman" w:hAnsi="Times New Roman"/>
          <w:sz w:val="24"/>
        </w:rPr>
      </w:pPr>
      <w:r>
        <w:rPr>
          <w:rFonts w:ascii="Times New Roman" w:hAnsi="Times New Roman"/>
          <w:sz w:val="24"/>
        </w:rPr>
        <w:t>–  актовый зал;</w:t>
      </w:r>
    </w:p>
    <w:p w14:paraId="3783BF13" w14:textId="77777777" w:rsidR="004C1066" w:rsidRDefault="00057EB3">
      <w:pPr>
        <w:spacing w:after="0" w:line="240" w:lineRule="auto"/>
        <w:jc w:val="both"/>
        <w:rPr>
          <w:rFonts w:ascii="Times New Roman" w:hAnsi="Times New Roman"/>
          <w:sz w:val="24"/>
        </w:rPr>
      </w:pPr>
      <w:r>
        <w:rPr>
          <w:rFonts w:ascii="Times New Roman" w:hAnsi="Times New Roman"/>
          <w:sz w:val="24"/>
        </w:rPr>
        <w:t>и другие.</w:t>
      </w:r>
    </w:p>
    <w:p w14:paraId="5445FCA4" w14:textId="77777777" w:rsidR="004C1066" w:rsidRDefault="00057EB3">
      <w:pPr>
        <w:spacing w:after="0" w:line="240" w:lineRule="auto"/>
        <w:ind w:firstLine="709"/>
        <w:jc w:val="both"/>
        <w:rPr>
          <w:rFonts w:ascii="Times New Roman" w:hAnsi="Times New Roman"/>
          <w:sz w:val="24"/>
        </w:rPr>
      </w:pPr>
      <w:r>
        <w:rPr>
          <w:rFonts w:ascii="Times New Roman" w:hAnsi="Times New Roman"/>
          <w:sz w:val="24"/>
        </w:rPr>
        <w:t xml:space="preserve">6.1.2. </w:t>
      </w:r>
      <w:r>
        <w:rPr>
          <w:rFonts w:ascii="Times New Roman" w:hAnsi="Times New Roman"/>
          <w:sz w:val="24"/>
        </w:rPr>
        <w:t>Материально-техническое оснащение</w:t>
      </w:r>
      <w:r>
        <w:rPr>
          <w:rFonts w:ascii="Times New Roman" w:hAnsi="Times New Roman"/>
          <w:b/>
          <w:sz w:val="24"/>
        </w:rPr>
        <w:t xml:space="preserve"> </w:t>
      </w:r>
      <w:r>
        <w:rPr>
          <w:rFonts w:ascii="Times New Roman" w:hAnsi="Times New Roman"/>
          <w:sz w:val="24"/>
        </w:rPr>
        <w:t>лабораторий и баз практики по специальности</w:t>
      </w:r>
    </w:p>
    <w:p w14:paraId="1BF9F706" w14:textId="77777777" w:rsidR="004C1066" w:rsidRDefault="00057EB3">
      <w:pPr>
        <w:spacing w:after="0" w:line="240" w:lineRule="auto"/>
        <w:ind w:firstLine="709"/>
        <w:jc w:val="both"/>
        <w:rPr>
          <w:rFonts w:ascii="Times New Roman" w:hAnsi="Times New Roman"/>
          <w:sz w:val="24"/>
        </w:rPr>
      </w:pPr>
      <w:r>
        <w:rPr>
          <w:rFonts w:ascii="Times New Roman" w:hAnsi="Times New Roman"/>
          <w:sz w:val="24"/>
        </w:rPr>
        <w:t>Образовательная организация, реализующая программу по специальности</w:t>
      </w:r>
      <w:r>
        <w:rPr>
          <w:rFonts w:ascii="Times New Roman" w:hAnsi="Times New Roman"/>
          <w:i/>
          <w:sz w:val="24"/>
        </w:rPr>
        <w:t xml:space="preserve">, </w:t>
      </w:r>
      <w:r>
        <w:rPr>
          <w:rFonts w:ascii="Times New Roman" w:hAnsi="Times New Roman"/>
          <w:sz w:val="24"/>
        </w:rPr>
        <w:t>должна располагать материально-технической базой, обеспечивающей проведение всех видов дисциплинарной и межди</w:t>
      </w:r>
      <w:r>
        <w:rPr>
          <w:rFonts w:ascii="Times New Roman" w:hAnsi="Times New Roman"/>
          <w:sz w:val="24"/>
        </w:rPr>
        <w:t>сциплинарной подготовки, лабораторной, практической работы обучающихся, предусмотренных учебным планом и соответствующей действующим санитарным и противопожарным правилам и нормам в разрезе выбранных траекторий.  Минимально необходимый для реализации ООП п</w:t>
      </w:r>
      <w:r>
        <w:rPr>
          <w:rFonts w:ascii="Times New Roman" w:hAnsi="Times New Roman"/>
          <w:sz w:val="24"/>
        </w:rPr>
        <w:t xml:space="preserve">еречень материально-технического обеспечения, включает в себя: </w:t>
      </w:r>
    </w:p>
    <w:p w14:paraId="5F8653AE" w14:textId="77777777" w:rsidR="004C1066" w:rsidRDefault="00057EB3">
      <w:pPr>
        <w:spacing w:after="0" w:line="240" w:lineRule="auto"/>
        <w:ind w:firstLine="709"/>
        <w:jc w:val="both"/>
        <w:rPr>
          <w:rFonts w:ascii="Times New Roman" w:hAnsi="Times New Roman"/>
          <w:sz w:val="24"/>
        </w:rPr>
      </w:pPr>
      <w:r>
        <w:rPr>
          <w:rFonts w:ascii="Times New Roman" w:hAnsi="Times New Roman"/>
          <w:sz w:val="24"/>
        </w:rPr>
        <w:t>6.1.2.1. Оснащение кабинетов:</w:t>
      </w:r>
    </w:p>
    <w:p w14:paraId="3F452462" w14:textId="77777777" w:rsidR="004C1066" w:rsidRDefault="00057EB3">
      <w:pPr>
        <w:spacing w:after="0" w:line="240" w:lineRule="auto"/>
        <w:jc w:val="both"/>
        <w:rPr>
          <w:rFonts w:ascii="Times New Roman" w:hAnsi="Times New Roman"/>
          <w:sz w:val="24"/>
        </w:rPr>
      </w:pPr>
      <w:r>
        <w:rPr>
          <w:rFonts w:ascii="Times New Roman" w:hAnsi="Times New Roman"/>
          <w:sz w:val="24"/>
        </w:rPr>
        <w:t>1. Кабинет «Социально-экономических дисциплин»:</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32"/>
        <w:gridCol w:w="6239"/>
        <w:gridCol w:w="2977"/>
      </w:tblGrid>
      <w:tr w:rsidR="004C1066" w14:paraId="77E24EC0" w14:textId="77777777">
        <w:tc>
          <w:tcPr>
            <w:tcW w:w="53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91AC33" w14:textId="77777777" w:rsidR="004C1066" w:rsidRDefault="00057EB3">
            <w:pPr>
              <w:spacing w:after="0"/>
              <w:jc w:val="center"/>
              <w:rPr>
                <w:rFonts w:ascii="Times New Roman" w:hAnsi="Times New Roman"/>
                <w:sz w:val="24"/>
              </w:rPr>
            </w:pPr>
            <w:r>
              <w:rPr>
                <w:rFonts w:ascii="Times New Roman" w:hAnsi="Times New Roman"/>
                <w:sz w:val="24"/>
              </w:rPr>
              <w:t>№</w:t>
            </w:r>
          </w:p>
        </w:tc>
        <w:tc>
          <w:tcPr>
            <w:tcW w:w="623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188103F" w14:textId="77777777" w:rsidR="004C1066" w:rsidRDefault="00057EB3">
            <w:pPr>
              <w:spacing w:after="0"/>
              <w:jc w:val="center"/>
              <w:rPr>
                <w:rFonts w:ascii="Times New Roman" w:hAnsi="Times New Roman"/>
                <w:sz w:val="24"/>
              </w:rPr>
            </w:pPr>
            <w:r>
              <w:rPr>
                <w:rFonts w:ascii="Times New Roman" w:hAnsi="Times New Roman"/>
                <w:sz w:val="24"/>
              </w:rPr>
              <w:t>Наименование оборудования</w:t>
            </w:r>
            <w:r>
              <w:rPr>
                <w:rFonts w:ascii="Times New Roman" w:hAnsi="Times New Roman"/>
                <w:sz w:val="24"/>
                <w:vertAlign w:val="superscript"/>
              </w:rPr>
              <w:footnoteReference w:id="7"/>
            </w:r>
          </w:p>
        </w:tc>
        <w:tc>
          <w:tcPr>
            <w:tcW w:w="297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E4140E" w14:textId="77777777" w:rsidR="004C1066" w:rsidRDefault="00057EB3">
            <w:pPr>
              <w:spacing w:after="0"/>
              <w:jc w:val="center"/>
              <w:rPr>
                <w:rFonts w:ascii="Times New Roman" w:hAnsi="Times New Roman"/>
                <w:sz w:val="24"/>
              </w:rPr>
            </w:pPr>
            <w:r>
              <w:rPr>
                <w:rFonts w:ascii="Times New Roman" w:hAnsi="Times New Roman"/>
                <w:sz w:val="24"/>
              </w:rPr>
              <w:t>Техническое описание</w:t>
            </w:r>
            <w:r>
              <w:rPr>
                <w:rFonts w:ascii="Times New Roman" w:hAnsi="Times New Roman"/>
                <w:sz w:val="24"/>
                <w:vertAlign w:val="superscript"/>
              </w:rPr>
              <w:footnoteReference w:id="8"/>
            </w:r>
          </w:p>
        </w:tc>
      </w:tr>
      <w:tr w:rsidR="004C1066" w14:paraId="104C0F23" w14:textId="77777777">
        <w:trPr>
          <w:trHeight w:val="278"/>
        </w:trPr>
        <w:tc>
          <w:tcPr>
            <w:tcW w:w="9748" w:type="dxa"/>
            <w:gridSpan w:val="3"/>
            <w:tcBorders>
              <w:top w:val="single" w:sz="4" w:space="0" w:color="000000"/>
              <w:left w:val="single" w:sz="4" w:space="0" w:color="000000"/>
              <w:bottom w:val="single" w:sz="4" w:space="0" w:color="000000"/>
              <w:right w:val="single" w:sz="4" w:space="0" w:color="000000"/>
            </w:tcBorders>
            <w:shd w:val="clear" w:color="auto" w:fill="auto"/>
          </w:tcPr>
          <w:p w14:paraId="3FF40AB8" w14:textId="77777777" w:rsidR="004C1066" w:rsidRDefault="00057EB3">
            <w:pPr>
              <w:spacing w:after="0"/>
              <w:rPr>
                <w:rFonts w:ascii="Times New Roman" w:hAnsi="Times New Roman"/>
                <w:b/>
                <w:sz w:val="24"/>
              </w:rPr>
            </w:pPr>
            <w:r>
              <w:rPr>
                <w:rFonts w:ascii="Times New Roman" w:hAnsi="Times New Roman"/>
                <w:b/>
                <w:sz w:val="24"/>
              </w:rPr>
              <w:t>I</w:t>
            </w:r>
            <w:r>
              <w:rPr>
                <w:rFonts w:ascii="Times New Roman" w:hAnsi="Times New Roman"/>
                <w:b/>
                <w:sz w:val="24"/>
              </w:rPr>
              <w:t xml:space="preserve"> Специализированная мебель и системы хранения</w:t>
            </w:r>
          </w:p>
        </w:tc>
      </w:tr>
      <w:tr w:rsidR="004C1066" w14:paraId="3D9AC29F" w14:textId="77777777">
        <w:trPr>
          <w:trHeight w:val="277"/>
        </w:trPr>
        <w:tc>
          <w:tcPr>
            <w:tcW w:w="9748" w:type="dxa"/>
            <w:gridSpan w:val="3"/>
            <w:tcBorders>
              <w:top w:val="single" w:sz="4" w:space="0" w:color="000000"/>
              <w:left w:val="single" w:sz="4" w:space="0" w:color="000000"/>
              <w:bottom w:val="single" w:sz="4" w:space="0" w:color="000000"/>
              <w:right w:val="single" w:sz="4" w:space="0" w:color="000000"/>
            </w:tcBorders>
            <w:shd w:val="clear" w:color="auto" w:fill="auto"/>
          </w:tcPr>
          <w:p w14:paraId="50ED6078" w14:textId="77777777" w:rsidR="004C1066" w:rsidRDefault="00057EB3">
            <w:pPr>
              <w:spacing w:after="0"/>
              <w:rPr>
                <w:rFonts w:ascii="Times New Roman" w:hAnsi="Times New Roman"/>
                <w:b/>
                <w:sz w:val="24"/>
              </w:rPr>
            </w:pPr>
            <w:r>
              <w:rPr>
                <w:rFonts w:ascii="Times New Roman" w:hAnsi="Times New Roman"/>
                <w:b/>
                <w:sz w:val="24"/>
              </w:rPr>
              <w:t>Основное оборудование</w:t>
            </w:r>
          </w:p>
        </w:tc>
      </w:tr>
      <w:tr w:rsidR="004C1066" w14:paraId="06990823" w14:textId="77777777">
        <w:tc>
          <w:tcPr>
            <w:tcW w:w="532" w:type="dxa"/>
            <w:tcBorders>
              <w:top w:val="single" w:sz="4" w:space="0" w:color="000000"/>
              <w:left w:val="single" w:sz="4" w:space="0" w:color="000000"/>
              <w:bottom w:val="single" w:sz="4" w:space="0" w:color="000000"/>
              <w:right w:val="single" w:sz="4" w:space="0" w:color="000000"/>
            </w:tcBorders>
            <w:shd w:val="clear" w:color="auto" w:fill="auto"/>
          </w:tcPr>
          <w:p w14:paraId="75291E3B" w14:textId="77777777" w:rsidR="004C1066" w:rsidRDefault="00057EB3">
            <w:pPr>
              <w:spacing w:after="0"/>
              <w:rPr>
                <w:rFonts w:ascii="Times New Roman" w:hAnsi="Times New Roman"/>
                <w:sz w:val="24"/>
              </w:rPr>
            </w:pPr>
            <w:r>
              <w:rPr>
                <w:rFonts w:ascii="Times New Roman" w:hAnsi="Times New Roman"/>
                <w:sz w:val="24"/>
              </w:rPr>
              <w:t>1.</w:t>
            </w:r>
          </w:p>
        </w:tc>
        <w:tc>
          <w:tcPr>
            <w:tcW w:w="6239" w:type="dxa"/>
            <w:tcBorders>
              <w:top w:val="single" w:sz="4" w:space="0" w:color="000000"/>
              <w:left w:val="single" w:sz="4" w:space="0" w:color="000000"/>
              <w:bottom w:val="single" w:sz="4" w:space="0" w:color="000000"/>
              <w:right w:val="single" w:sz="4" w:space="0" w:color="000000"/>
            </w:tcBorders>
            <w:shd w:val="clear" w:color="auto" w:fill="auto"/>
          </w:tcPr>
          <w:p w14:paraId="4579C0C8" w14:textId="77777777" w:rsidR="004C1066" w:rsidRDefault="00057EB3">
            <w:pPr>
              <w:spacing w:after="0"/>
              <w:rPr>
                <w:rFonts w:ascii="Times New Roman" w:hAnsi="Times New Roman"/>
                <w:sz w:val="24"/>
              </w:rPr>
            </w:pPr>
            <w:r>
              <w:rPr>
                <w:rFonts w:ascii="Times New Roman" w:hAnsi="Times New Roman"/>
                <w:sz w:val="24"/>
              </w:rPr>
              <w:t>Комплект учебной мебели</w:t>
            </w:r>
          </w:p>
        </w:tc>
        <w:tc>
          <w:tcPr>
            <w:tcW w:w="2977" w:type="dxa"/>
            <w:tcBorders>
              <w:top w:val="single" w:sz="4" w:space="0" w:color="000000"/>
              <w:left w:val="single" w:sz="4" w:space="0" w:color="000000"/>
              <w:bottom w:val="single" w:sz="4" w:space="0" w:color="000000"/>
              <w:right w:val="single" w:sz="4" w:space="0" w:color="000000"/>
            </w:tcBorders>
            <w:shd w:val="clear" w:color="auto" w:fill="auto"/>
          </w:tcPr>
          <w:p w14:paraId="6AE5A287" w14:textId="77777777" w:rsidR="004C1066" w:rsidRDefault="004C1066">
            <w:pPr>
              <w:spacing w:after="0"/>
              <w:rPr>
                <w:rFonts w:ascii="Times New Roman" w:hAnsi="Times New Roman"/>
                <w:sz w:val="24"/>
              </w:rPr>
            </w:pPr>
          </w:p>
        </w:tc>
      </w:tr>
      <w:tr w:rsidR="004C1066" w14:paraId="4247C68F" w14:textId="77777777">
        <w:tc>
          <w:tcPr>
            <w:tcW w:w="532" w:type="dxa"/>
            <w:tcBorders>
              <w:top w:val="single" w:sz="4" w:space="0" w:color="000000"/>
              <w:left w:val="single" w:sz="4" w:space="0" w:color="000000"/>
              <w:bottom w:val="single" w:sz="4" w:space="0" w:color="000000"/>
              <w:right w:val="single" w:sz="4" w:space="0" w:color="000000"/>
            </w:tcBorders>
            <w:shd w:val="clear" w:color="auto" w:fill="auto"/>
          </w:tcPr>
          <w:p w14:paraId="37D9DA31" w14:textId="77777777" w:rsidR="004C1066" w:rsidRDefault="00057EB3">
            <w:pPr>
              <w:spacing w:after="0"/>
              <w:rPr>
                <w:rFonts w:ascii="Times New Roman" w:hAnsi="Times New Roman"/>
                <w:sz w:val="24"/>
              </w:rPr>
            </w:pPr>
            <w:r>
              <w:rPr>
                <w:rFonts w:ascii="Times New Roman" w:hAnsi="Times New Roman"/>
                <w:sz w:val="24"/>
              </w:rPr>
              <w:t>2.</w:t>
            </w:r>
          </w:p>
        </w:tc>
        <w:tc>
          <w:tcPr>
            <w:tcW w:w="6239" w:type="dxa"/>
            <w:tcBorders>
              <w:top w:val="single" w:sz="4" w:space="0" w:color="000000"/>
              <w:left w:val="single" w:sz="4" w:space="0" w:color="000000"/>
              <w:bottom w:val="single" w:sz="4" w:space="0" w:color="000000"/>
              <w:right w:val="single" w:sz="4" w:space="0" w:color="000000"/>
            </w:tcBorders>
            <w:shd w:val="clear" w:color="auto" w:fill="auto"/>
          </w:tcPr>
          <w:p w14:paraId="3B945B79" w14:textId="77777777" w:rsidR="004C1066" w:rsidRDefault="00057EB3">
            <w:pPr>
              <w:spacing w:after="0"/>
              <w:rPr>
                <w:rFonts w:ascii="Times New Roman" w:hAnsi="Times New Roman"/>
                <w:sz w:val="24"/>
              </w:rPr>
            </w:pPr>
            <w:r>
              <w:rPr>
                <w:rFonts w:ascii="Times New Roman" w:hAnsi="Times New Roman"/>
                <w:sz w:val="24"/>
              </w:rPr>
              <w:t>Классная доска</w:t>
            </w:r>
          </w:p>
        </w:tc>
        <w:tc>
          <w:tcPr>
            <w:tcW w:w="2977" w:type="dxa"/>
            <w:tcBorders>
              <w:top w:val="single" w:sz="4" w:space="0" w:color="000000"/>
              <w:left w:val="single" w:sz="4" w:space="0" w:color="000000"/>
              <w:bottom w:val="single" w:sz="4" w:space="0" w:color="000000"/>
              <w:right w:val="single" w:sz="4" w:space="0" w:color="000000"/>
            </w:tcBorders>
            <w:shd w:val="clear" w:color="auto" w:fill="auto"/>
          </w:tcPr>
          <w:p w14:paraId="45860A59" w14:textId="77777777" w:rsidR="004C1066" w:rsidRDefault="004C1066">
            <w:pPr>
              <w:spacing w:after="0"/>
              <w:rPr>
                <w:rFonts w:ascii="Times New Roman" w:hAnsi="Times New Roman"/>
                <w:sz w:val="24"/>
              </w:rPr>
            </w:pPr>
          </w:p>
        </w:tc>
      </w:tr>
      <w:tr w:rsidR="004C1066" w14:paraId="4C94F05E" w14:textId="77777777">
        <w:tc>
          <w:tcPr>
            <w:tcW w:w="9748" w:type="dxa"/>
            <w:gridSpan w:val="3"/>
            <w:tcBorders>
              <w:top w:val="single" w:sz="4" w:space="0" w:color="000000"/>
              <w:left w:val="single" w:sz="4" w:space="0" w:color="000000"/>
              <w:bottom w:val="single" w:sz="4" w:space="0" w:color="000000"/>
              <w:right w:val="single" w:sz="4" w:space="0" w:color="000000"/>
            </w:tcBorders>
            <w:shd w:val="clear" w:color="auto" w:fill="auto"/>
          </w:tcPr>
          <w:p w14:paraId="569927B3" w14:textId="77777777" w:rsidR="004C1066" w:rsidRDefault="00057EB3">
            <w:pPr>
              <w:spacing w:after="0"/>
              <w:rPr>
                <w:rFonts w:ascii="Times New Roman" w:hAnsi="Times New Roman"/>
                <w:sz w:val="24"/>
              </w:rPr>
            </w:pPr>
            <w:r>
              <w:rPr>
                <w:rFonts w:ascii="Times New Roman" w:hAnsi="Times New Roman"/>
                <w:b/>
                <w:sz w:val="24"/>
              </w:rPr>
              <w:t>Дополнительное оборудование</w:t>
            </w:r>
          </w:p>
        </w:tc>
      </w:tr>
      <w:tr w:rsidR="004C1066" w14:paraId="3AE5F69A" w14:textId="77777777">
        <w:tc>
          <w:tcPr>
            <w:tcW w:w="532" w:type="dxa"/>
            <w:tcBorders>
              <w:top w:val="single" w:sz="4" w:space="0" w:color="000000"/>
              <w:left w:val="single" w:sz="4" w:space="0" w:color="000000"/>
              <w:bottom w:val="single" w:sz="4" w:space="0" w:color="000000"/>
              <w:right w:val="single" w:sz="4" w:space="0" w:color="000000"/>
            </w:tcBorders>
            <w:shd w:val="clear" w:color="auto" w:fill="auto"/>
          </w:tcPr>
          <w:p w14:paraId="08D62709" w14:textId="77777777" w:rsidR="004C1066" w:rsidRDefault="004C1066">
            <w:pPr>
              <w:spacing w:after="0"/>
              <w:rPr>
                <w:rFonts w:ascii="Times New Roman" w:hAnsi="Times New Roman"/>
                <w:sz w:val="24"/>
              </w:rPr>
            </w:pPr>
          </w:p>
        </w:tc>
        <w:tc>
          <w:tcPr>
            <w:tcW w:w="6239" w:type="dxa"/>
            <w:tcBorders>
              <w:top w:val="single" w:sz="4" w:space="0" w:color="000000"/>
              <w:left w:val="single" w:sz="4" w:space="0" w:color="000000"/>
              <w:bottom w:val="single" w:sz="4" w:space="0" w:color="000000"/>
              <w:right w:val="single" w:sz="4" w:space="0" w:color="000000"/>
            </w:tcBorders>
            <w:shd w:val="clear" w:color="auto" w:fill="auto"/>
          </w:tcPr>
          <w:p w14:paraId="1AA4326E" w14:textId="77777777" w:rsidR="004C1066" w:rsidRDefault="00057EB3">
            <w:pPr>
              <w:spacing w:after="0"/>
              <w:rPr>
                <w:rFonts w:ascii="Times New Roman" w:hAnsi="Times New Roman"/>
                <w:i/>
                <w:sz w:val="24"/>
              </w:rPr>
            </w:pPr>
            <w:r>
              <w:rPr>
                <w:rFonts w:ascii="Times New Roman" w:hAnsi="Times New Roman"/>
                <w:i/>
                <w:sz w:val="24"/>
              </w:rPr>
              <w:t xml:space="preserve">Дополнительно в форму записываются имеющееся в наличии оборудование с другими техническими </w:t>
            </w:r>
            <w:r>
              <w:rPr>
                <w:rFonts w:ascii="Times New Roman" w:hAnsi="Times New Roman"/>
                <w:i/>
                <w:sz w:val="24"/>
              </w:rPr>
              <w:lastRenderedPageBreak/>
              <w:t>характеристиками, другое оборудование, использующееся в данном кабинете</w:t>
            </w:r>
          </w:p>
        </w:tc>
        <w:tc>
          <w:tcPr>
            <w:tcW w:w="2977" w:type="dxa"/>
            <w:tcBorders>
              <w:top w:val="single" w:sz="4" w:space="0" w:color="000000"/>
              <w:left w:val="single" w:sz="4" w:space="0" w:color="000000"/>
              <w:bottom w:val="single" w:sz="4" w:space="0" w:color="000000"/>
              <w:right w:val="single" w:sz="4" w:space="0" w:color="000000"/>
            </w:tcBorders>
            <w:shd w:val="clear" w:color="auto" w:fill="auto"/>
          </w:tcPr>
          <w:p w14:paraId="282F553E" w14:textId="77777777" w:rsidR="004C1066" w:rsidRDefault="00057EB3">
            <w:pPr>
              <w:spacing w:after="0"/>
              <w:rPr>
                <w:rFonts w:ascii="Times New Roman" w:hAnsi="Times New Roman"/>
                <w:i/>
                <w:sz w:val="24"/>
              </w:rPr>
            </w:pPr>
            <w:r>
              <w:rPr>
                <w:rFonts w:ascii="Times New Roman" w:hAnsi="Times New Roman"/>
                <w:i/>
                <w:sz w:val="24"/>
              </w:rPr>
              <w:lastRenderedPageBreak/>
              <w:t xml:space="preserve">Технические характеристики </w:t>
            </w:r>
            <w:r>
              <w:rPr>
                <w:rFonts w:ascii="Times New Roman" w:hAnsi="Times New Roman"/>
                <w:i/>
                <w:sz w:val="24"/>
              </w:rPr>
              <w:lastRenderedPageBreak/>
              <w:t xml:space="preserve">заполняются самостоятельно образовательной </w:t>
            </w:r>
            <w:r>
              <w:rPr>
                <w:rFonts w:ascii="Times New Roman" w:hAnsi="Times New Roman"/>
                <w:i/>
                <w:sz w:val="24"/>
              </w:rPr>
              <w:t>организацией</w:t>
            </w:r>
          </w:p>
        </w:tc>
      </w:tr>
      <w:tr w:rsidR="004C1066" w14:paraId="5B97EF6E" w14:textId="77777777">
        <w:tc>
          <w:tcPr>
            <w:tcW w:w="9748" w:type="dxa"/>
            <w:gridSpan w:val="3"/>
            <w:tcBorders>
              <w:top w:val="single" w:sz="4" w:space="0" w:color="000000"/>
              <w:left w:val="single" w:sz="4" w:space="0" w:color="000000"/>
              <w:bottom w:val="single" w:sz="4" w:space="0" w:color="000000"/>
              <w:right w:val="single" w:sz="4" w:space="0" w:color="000000"/>
            </w:tcBorders>
            <w:shd w:val="clear" w:color="auto" w:fill="auto"/>
          </w:tcPr>
          <w:p w14:paraId="23324BF0" w14:textId="77777777" w:rsidR="004C1066" w:rsidRDefault="00057EB3">
            <w:pPr>
              <w:spacing w:after="0"/>
              <w:rPr>
                <w:rFonts w:ascii="Times New Roman" w:hAnsi="Times New Roman"/>
                <w:sz w:val="24"/>
              </w:rPr>
            </w:pPr>
            <w:r>
              <w:rPr>
                <w:rFonts w:ascii="Times New Roman" w:hAnsi="Times New Roman"/>
                <w:b/>
                <w:sz w:val="24"/>
              </w:rPr>
              <w:t>II Технические средства</w:t>
            </w:r>
          </w:p>
        </w:tc>
      </w:tr>
      <w:tr w:rsidR="004C1066" w14:paraId="3AA15EEF" w14:textId="77777777">
        <w:tc>
          <w:tcPr>
            <w:tcW w:w="9748" w:type="dxa"/>
            <w:gridSpan w:val="3"/>
            <w:tcBorders>
              <w:top w:val="single" w:sz="4" w:space="0" w:color="000000"/>
              <w:left w:val="single" w:sz="4" w:space="0" w:color="000000"/>
              <w:bottom w:val="single" w:sz="4" w:space="0" w:color="000000"/>
              <w:right w:val="single" w:sz="4" w:space="0" w:color="000000"/>
            </w:tcBorders>
            <w:shd w:val="clear" w:color="auto" w:fill="auto"/>
          </w:tcPr>
          <w:p w14:paraId="6EC94678" w14:textId="77777777" w:rsidR="004C1066" w:rsidRDefault="00057EB3">
            <w:pPr>
              <w:spacing w:after="0"/>
              <w:rPr>
                <w:rFonts w:ascii="Times New Roman" w:hAnsi="Times New Roman"/>
                <w:sz w:val="24"/>
              </w:rPr>
            </w:pPr>
            <w:r>
              <w:rPr>
                <w:rFonts w:ascii="Times New Roman" w:hAnsi="Times New Roman"/>
                <w:b/>
                <w:sz w:val="24"/>
              </w:rPr>
              <w:t>Основное оборудование</w:t>
            </w:r>
          </w:p>
        </w:tc>
      </w:tr>
      <w:tr w:rsidR="004C1066" w14:paraId="74AB6638" w14:textId="77777777">
        <w:tc>
          <w:tcPr>
            <w:tcW w:w="532" w:type="dxa"/>
            <w:tcBorders>
              <w:top w:val="single" w:sz="4" w:space="0" w:color="000000"/>
              <w:left w:val="single" w:sz="4" w:space="0" w:color="000000"/>
              <w:bottom w:val="single" w:sz="4" w:space="0" w:color="000000"/>
              <w:right w:val="single" w:sz="4" w:space="0" w:color="000000"/>
            </w:tcBorders>
            <w:shd w:val="clear" w:color="auto" w:fill="auto"/>
          </w:tcPr>
          <w:p w14:paraId="5BC3BBAF" w14:textId="77777777" w:rsidR="004C1066" w:rsidRDefault="00057EB3">
            <w:pPr>
              <w:spacing w:after="0"/>
              <w:rPr>
                <w:rFonts w:ascii="Times New Roman" w:hAnsi="Times New Roman"/>
                <w:sz w:val="24"/>
              </w:rPr>
            </w:pPr>
            <w:r>
              <w:rPr>
                <w:rFonts w:ascii="Times New Roman" w:hAnsi="Times New Roman"/>
                <w:sz w:val="24"/>
              </w:rPr>
              <w:t>1.</w:t>
            </w:r>
          </w:p>
        </w:tc>
        <w:tc>
          <w:tcPr>
            <w:tcW w:w="6239" w:type="dxa"/>
            <w:tcBorders>
              <w:top w:val="single" w:sz="4" w:space="0" w:color="000000"/>
              <w:left w:val="single" w:sz="4" w:space="0" w:color="000000"/>
              <w:bottom w:val="single" w:sz="4" w:space="0" w:color="000000"/>
              <w:right w:val="single" w:sz="4" w:space="0" w:color="000000"/>
            </w:tcBorders>
            <w:shd w:val="clear" w:color="auto" w:fill="auto"/>
          </w:tcPr>
          <w:p w14:paraId="7F03FFA3" w14:textId="77777777" w:rsidR="004C1066" w:rsidRDefault="00057EB3">
            <w:pPr>
              <w:spacing w:after="0"/>
              <w:rPr>
                <w:rFonts w:ascii="Times New Roman" w:hAnsi="Times New Roman"/>
                <w:sz w:val="24"/>
              </w:rPr>
            </w:pPr>
            <w:r>
              <w:rPr>
                <w:rFonts w:ascii="Times New Roman" w:hAnsi="Times New Roman"/>
                <w:sz w:val="24"/>
              </w:rPr>
              <w:t>Мультимедийный проектор</w:t>
            </w:r>
          </w:p>
        </w:tc>
        <w:tc>
          <w:tcPr>
            <w:tcW w:w="2977" w:type="dxa"/>
            <w:tcBorders>
              <w:top w:val="single" w:sz="4" w:space="0" w:color="000000"/>
              <w:left w:val="single" w:sz="4" w:space="0" w:color="000000"/>
              <w:bottom w:val="single" w:sz="4" w:space="0" w:color="000000"/>
              <w:right w:val="single" w:sz="4" w:space="0" w:color="000000"/>
            </w:tcBorders>
            <w:shd w:val="clear" w:color="auto" w:fill="auto"/>
          </w:tcPr>
          <w:p w14:paraId="577312F7" w14:textId="77777777" w:rsidR="004C1066" w:rsidRDefault="004C1066">
            <w:pPr>
              <w:spacing w:after="0"/>
              <w:rPr>
                <w:rFonts w:ascii="Times New Roman" w:hAnsi="Times New Roman"/>
                <w:sz w:val="24"/>
              </w:rPr>
            </w:pPr>
          </w:p>
        </w:tc>
      </w:tr>
      <w:tr w:rsidR="004C1066" w14:paraId="4AE3561F" w14:textId="77777777">
        <w:tc>
          <w:tcPr>
            <w:tcW w:w="532" w:type="dxa"/>
            <w:tcBorders>
              <w:top w:val="single" w:sz="4" w:space="0" w:color="000000"/>
              <w:left w:val="single" w:sz="4" w:space="0" w:color="000000"/>
              <w:bottom w:val="single" w:sz="4" w:space="0" w:color="000000"/>
              <w:right w:val="single" w:sz="4" w:space="0" w:color="000000"/>
            </w:tcBorders>
            <w:shd w:val="clear" w:color="auto" w:fill="auto"/>
          </w:tcPr>
          <w:p w14:paraId="6E7D6009" w14:textId="77777777" w:rsidR="004C1066" w:rsidRDefault="00057EB3">
            <w:pPr>
              <w:spacing w:after="0"/>
              <w:rPr>
                <w:rFonts w:ascii="Times New Roman" w:hAnsi="Times New Roman"/>
                <w:sz w:val="24"/>
              </w:rPr>
            </w:pPr>
            <w:r>
              <w:rPr>
                <w:rFonts w:ascii="Times New Roman" w:hAnsi="Times New Roman"/>
                <w:sz w:val="24"/>
              </w:rPr>
              <w:t>2.</w:t>
            </w:r>
          </w:p>
        </w:tc>
        <w:tc>
          <w:tcPr>
            <w:tcW w:w="6239" w:type="dxa"/>
            <w:tcBorders>
              <w:top w:val="single" w:sz="4" w:space="0" w:color="000000"/>
              <w:left w:val="single" w:sz="4" w:space="0" w:color="000000"/>
              <w:bottom w:val="single" w:sz="4" w:space="0" w:color="000000"/>
              <w:right w:val="single" w:sz="4" w:space="0" w:color="000000"/>
            </w:tcBorders>
            <w:shd w:val="clear" w:color="auto" w:fill="auto"/>
          </w:tcPr>
          <w:p w14:paraId="5ADA3679" w14:textId="77777777" w:rsidR="004C1066" w:rsidRDefault="00057EB3">
            <w:pPr>
              <w:spacing w:after="0"/>
              <w:rPr>
                <w:rFonts w:ascii="Times New Roman" w:hAnsi="Times New Roman"/>
                <w:sz w:val="24"/>
              </w:rPr>
            </w:pPr>
            <w:r>
              <w:rPr>
                <w:rFonts w:ascii="Times New Roman" w:hAnsi="Times New Roman"/>
                <w:sz w:val="24"/>
              </w:rPr>
              <w:t>Экран</w:t>
            </w:r>
          </w:p>
        </w:tc>
        <w:tc>
          <w:tcPr>
            <w:tcW w:w="2977" w:type="dxa"/>
            <w:tcBorders>
              <w:top w:val="single" w:sz="4" w:space="0" w:color="000000"/>
              <w:left w:val="single" w:sz="4" w:space="0" w:color="000000"/>
              <w:bottom w:val="single" w:sz="4" w:space="0" w:color="000000"/>
              <w:right w:val="single" w:sz="4" w:space="0" w:color="000000"/>
            </w:tcBorders>
            <w:shd w:val="clear" w:color="auto" w:fill="auto"/>
          </w:tcPr>
          <w:p w14:paraId="0068ADE2" w14:textId="77777777" w:rsidR="004C1066" w:rsidRDefault="004C1066">
            <w:pPr>
              <w:spacing w:after="0"/>
              <w:rPr>
                <w:rFonts w:ascii="Times New Roman" w:hAnsi="Times New Roman"/>
                <w:sz w:val="24"/>
              </w:rPr>
            </w:pPr>
          </w:p>
        </w:tc>
      </w:tr>
      <w:tr w:rsidR="004C1066" w14:paraId="63A99CCC" w14:textId="77777777">
        <w:tc>
          <w:tcPr>
            <w:tcW w:w="532" w:type="dxa"/>
            <w:tcBorders>
              <w:top w:val="single" w:sz="4" w:space="0" w:color="000000"/>
              <w:left w:val="single" w:sz="4" w:space="0" w:color="000000"/>
              <w:bottom w:val="single" w:sz="4" w:space="0" w:color="000000"/>
              <w:right w:val="single" w:sz="4" w:space="0" w:color="000000"/>
            </w:tcBorders>
            <w:shd w:val="clear" w:color="auto" w:fill="auto"/>
          </w:tcPr>
          <w:p w14:paraId="0E6BC4C0" w14:textId="77777777" w:rsidR="004C1066" w:rsidRDefault="00057EB3">
            <w:pPr>
              <w:spacing w:after="0"/>
              <w:rPr>
                <w:rFonts w:ascii="Times New Roman" w:hAnsi="Times New Roman"/>
                <w:sz w:val="24"/>
              </w:rPr>
            </w:pPr>
            <w:r>
              <w:rPr>
                <w:rFonts w:ascii="Times New Roman" w:hAnsi="Times New Roman"/>
                <w:sz w:val="24"/>
              </w:rPr>
              <w:t>3.</w:t>
            </w:r>
          </w:p>
        </w:tc>
        <w:tc>
          <w:tcPr>
            <w:tcW w:w="6239" w:type="dxa"/>
            <w:tcBorders>
              <w:top w:val="single" w:sz="4" w:space="0" w:color="000000"/>
              <w:left w:val="single" w:sz="4" w:space="0" w:color="000000"/>
              <w:bottom w:val="single" w:sz="4" w:space="0" w:color="000000"/>
              <w:right w:val="single" w:sz="4" w:space="0" w:color="000000"/>
            </w:tcBorders>
            <w:shd w:val="clear" w:color="auto" w:fill="auto"/>
          </w:tcPr>
          <w:p w14:paraId="5767A150" w14:textId="77777777" w:rsidR="004C1066" w:rsidRDefault="00057EB3">
            <w:pPr>
              <w:spacing w:after="0"/>
              <w:rPr>
                <w:rFonts w:ascii="Times New Roman" w:hAnsi="Times New Roman"/>
                <w:sz w:val="24"/>
              </w:rPr>
            </w:pPr>
            <w:r>
              <w:rPr>
                <w:rFonts w:ascii="Times New Roman" w:hAnsi="Times New Roman"/>
                <w:sz w:val="24"/>
              </w:rPr>
              <w:t>Рабочее место преподавателя с персональным компьютером и доступом к сети интернет</w:t>
            </w:r>
          </w:p>
        </w:tc>
        <w:tc>
          <w:tcPr>
            <w:tcW w:w="2977" w:type="dxa"/>
            <w:tcBorders>
              <w:top w:val="single" w:sz="4" w:space="0" w:color="000000"/>
              <w:left w:val="single" w:sz="4" w:space="0" w:color="000000"/>
              <w:bottom w:val="single" w:sz="4" w:space="0" w:color="000000"/>
              <w:right w:val="single" w:sz="4" w:space="0" w:color="000000"/>
            </w:tcBorders>
            <w:shd w:val="clear" w:color="auto" w:fill="auto"/>
          </w:tcPr>
          <w:p w14:paraId="3DA4504E" w14:textId="77777777" w:rsidR="004C1066" w:rsidRDefault="004C1066">
            <w:pPr>
              <w:spacing w:after="0"/>
              <w:rPr>
                <w:rFonts w:ascii="Times New Roman" w:hAnsi="Times New Roman"/>
                <w:sz w:val="24"/>
              </w:rPr>
            </w:pPr>
          </w:p>
        </w:tc>
      </w:tr>
      <w:tr w:rsidR="004C1066" w14:paraId="49054D61" w14:textId="77777777">
        <w:tc>
          <w:tcPr>
            <w:tcW w:w="9748" w:type="dxa"/>
            <w:gridSpan w:val="3"/>
            <w:tcBorders>
              <w:top w:val="single" w:sz="4" w:space="0" w:color="000000"/>
              <w:left w:val="single" w:sz="4" w:space="0" w:color="000000"/>
              <w:bottom w:val="single" w:sz="4" w:space="0" w:color="000000"/>
              <w:right w:val="single" w:sz="4" w:space="0" w:color="000000"/>
            </w:tcBorders>
            <w:shd w:val="clear" w:color="auto" w:fill="auto"/>
          </w:tcPr>
          <w:p w14:paraId="7CF11D7D" w14:textId="77777777" w:rsidR="004C1066" w:rsidRDefault="00057EB3">
            <w:pPr>
              <w:spacing w:after="0"/>
              <w:rPr>
                <w:rFonts w:ascii="Times New Roman" w:hAnsi="Times New Roman"/>
                <w:sz w:val="24"/>
              </w:rPr>
            </w:pPr>
            <w:r>
              <w:rPr>
                <w:rFonts w:ascii="Times New Roman" w:hAnsi="Times New Roman"/>
                <w:b/>
                <w:sz w:val="24"/>
              </w:rPr>
              <w:t>Дополнительное оборудование</w:t>
            </w:r>
          </w:p>
        </w:tc>
      </w:tr>
      <w:tr w:rsidR="004C1066" w14:paraId="7DE4ABC9" w14:textId="77777777">
        <w:tc>
          <w:tcPr>
            <w:tcW w:w="532" w:type="dxa"/>
            <w:tcBorders>
              <w:top w:val="single" w:sz="4" w:space="0" w:color="000000"/>
              <w:left w:val="single" w:sz="4" w:space="0" w:color="000000"/>
              <w:bottom w:val="single" w:sz="4" w:space="0" w:color="000000"/>
              <w:right w:val="single" w:sz="4" w:space="0" w:color="000000"/>
            </w:tcBorders>
            <w:shd w:val="clear" w:color="auto" w:fill="auto"/>
          </w:tcPr>
          <w:p w14:paraId="6B765D93" w14:textId="77777777" w:rsidR="004C1066" w:rsidRDefault="004C1066">
            <w:pPr>
              <w:spacing w:after="0"/>
              <w:rPr>
                <w:rFonts w:ascii="Times New Roman" w:hAnsi="Times New Roman"/>
                <w:sz w:val="24"/>
              </w:rPr>
            </w:pPr>
          </w:p>
        </w:tc>
        <w:tc>
          <w:tcPr>
            <w:tcW w:w="6239" w:type="dxa"/>
            <w:tcBorders>
              <w:top w:val="single" w:sz="4" w:space="0" w:color="000000"/>
              <w:left w:val="single" w:sz="4" w:space="0" w:color="000000"/>
              <w:bottom w:val="single" w:sz="4" w:space="0" w:color="000000"/>
              <w:right w:val="single" w:sz="4" w:space="0" w:color="000000"/>
            </w:tcBorders>
            <w:shd w:val="clear" w:color="auto" w:fill="auto"/>
          </w:tcPr>
          <w:p w14:paraId="36F0BA5A" w14:textId="77777777" w:rsidR="004C1066" w:rsidRDefault="00057EB3">
            <w:pPr>
              <w:spacing w:after="0"/>
              <w:rPr>
                <w:rFonts w:ascii="Times New Roman" w:hAnsi="Times New Roman"/>
                <w:i/>
                <w:sz w:val="24"/>
              </w:rPr>
            </w:pPr>
            <w:r>
              <w:rPr>
                <w:rFonts w:ascii="Times New Roman" w:hAnsi="Times New Roman"/>
                <w:i/>
                <w:sz w:val="24"/>
              </w:rPr>
              <w:t xml:space="preserve">Дополнительно в форму </w:t>
            </w:r>
            <w:r>
              <w:rPr>
                <w:rFonts w:ascii="Times New Roman" w:hAnsi="Times New Roman"/>
                <w:i/>
                <w:sz w:val="24"/>
              </w:rPr>
              <w:t>записываются имеющиеся в наличии компьютеры, МФУ и др. с другими техническими характеристиками, другое оборудование, использующиеся в данном кабинете</w:t>
            </w:r>
          </w:p>
        </w:tc>
        <w:tc>
          <w:tcPr>
            <w:tcW w:w="2977" w:type="dxa"/>
            <w:tcBorders>
              <w:top w:val="single" w:sz="4" w:space="0" w:color="000000"/>
              <w:left w:val="single" w:sz="4" w:space="0" w:color="000000"/>
              <w:bottom w:val="single" w:sz="4" w:space="0" w:color="000000"/>
              <w:right w:val="single" w:sz="4" w:space="0" w:color="000000"/>
            </w:tcBorders>
            <w:shd w:val="clear" w:color="auto" w:fill="auto"/>
          </w:tcPr>
          <w:p w14:paraId="4C29E28A" w14:textId="77777777" w:rsidR="004C1066" w:rsidRDefault="00057EB3">
            <w:pPr>
              <w:spacing w:after="0"/>
              <w:rPr>
                <w:rFonts w:ascii="Times New Roman" w:hAnsi="Times New Roman"/>
                <w:sz w:val="24"/>
              </w:rPr>
            </w:pPr>
            <w:r>
              <w:rPr>
                <w:rFonts w:ascii="Times New Roman" w:hAnsi="Times New Roman"/>
                <w:i/>
                <w:sz w:val="24"/>
              </w:rPr>
              <w:t>Технические характеристики заполняются самостоятельно образовательной организацией</w:t>
            </w:r>
          </w:p>
        </w:tc>
      </w:tr>
      <w:tr w:rsidR="004C1066" w14:paraId="1DBBBE22" w14:textId="77777777">
        <w:tc>
          <w:tcPr>
            <w:tcW w:w="9748" w:type="dxa"/>
            <w:gridSpan w:val="3"/>
            <w:tcBorders>
              <w:top w:val="single" w:sz="4" w:space="0" w:color="000000"/>
              <w:left w:val="single" w:sz="4" w:space="0" w:color="000000"/>
              <w:bottom w:val="single" w:sz="4" w:space="0" w:color="000000"/>
              <w:right w:val="single" w:sz="4" w:space="0" w:color="000000"/>
            </w:tcBorders>
            <w:shd w:val="clear" w:color="auto" w:fill="auto"/>
          </w:tcPr>
          <w:p w14:paraId="489F2E30" w14:textId="77777777" w:rsidR="004C1066" w:rsidRDefault="00057EB3">
            <w:pPr>
              <w:spacing w:after="0"/>
              <w:rPr>
                <w:rFonts w:ascii="Times New Roman" w:hAnsi="Times New Roman"/>
                <w:sz w:val="24"/>
              </w:rPr>
            </w:pPr>
            <w:r>
              <w:rPr>
                <w:rFonts w:ascii="Times New Roman" w:hAnsi="Times New Roman"/>
                <w:b/>
                <w:sz w:val="24"/>
              </w:rPr>
              <w:t>III Демонстрационные у</w:t>
            </w:r>
            <w:r>
              <w:rPr>
                <w:rFonts w:ascii="Times New Roman" w:hAnsi="Times New Roman"/>
                <w:b/>
                <w:sz w:val="24"/>
              </w:rPr>
              <w:t>чебно-наглядные пособия</w:t>
            </w:r>
            <w:r>
              <w:rPr>
                <w:rFonts w:ascii="Times New Roman" w:hAnsi="Times New Roman"/>
                <w:b/>
                <w:sz w:val="24"/>
                <w:vertAlign w:val="superscript"/>
              </w:rPr>
              <w:footnoteReference w:id="9"/>
            </w:r>
          </w:p>
        </w:tc>
      </w:tr>
      <w:tr w:rsidR="004C1066" w14:paraId="4B5C5936" w14:textId="77777777">
        <w:tc>
          <w:tcPr>
            <w:tcW w:w="9748" w:type="dxa"/>
            <w:gridSpan w:val="3"/>
            <w:tcBorders>
              <w:top w:val="single" w:sz="4" w:space="0" w:color="000000"/>
              <w:left w:val="single" w:sz="4" w:space="0" w:color="000000"/>
              <w:bottom w:val="single" w:sz="4" w:space="0" w:color="000000"/>
              <w:right w:val="single" w:sz="4" w:space="0" w:color="000000"/>
            </w:tcBorders>
            <w:shd w:val="clear" w:color="auto" w:fill="auto"/>
          </w:tcPr>
          <w:p w14:paraId="4679D7E5" w14:textId="77777777" w:rsidR="004C1066" w:rsidRDefault="00057EB3">
            <w:pPr>
              <w:spacing w:after="0"/>
              <w:rPr>
                <w:rFonts w:ascii="Times New Roman" w:hAnsi="Times New Roman"/>
                <w:sz w:val="24"/>
              </w:rPr>
            </w:pPr>
            <w:r>
              <w:rPr>
                <w:rFonts w:ascii="Times New Roman" w:hAnsi="Times New Roman"/>
                <w:b/>
                <w:sz w:val="24"/>
              </w:rPr>
              <w:t>Основное оборудование</w:t>
            </w:r>
          </w:p>
        </w:tc>
      </w:tr>
      <w:tr w:rsidR="004C1066" w14:paraId="6CAE11B1" w14:textId="77777777">
        <w:tc>
          <w:tcPr>
            <w:tcW w:w="532" w:type="dxa"/>
            <w:tcBorders>
              <w:top w:val="single" w:sz="4" w:space="0" w:color="000000"/>
              <w:left w:val="single" w:sz="4" w:space="0" w:color="000000"/>
              <w:bottom w:val="single" w:sz="4" w:space="0" w:color="000000"/>
              <w:right w:val="single" w:sz="4" w:space="0" w:color="000000"/>
            </w:tcBorders>
            <w:shd w:val="clear" w:color="auto" w:fill="auto"/>
          </w:tcPr>
          <w:p w14:paraId="30D75179" w14:textId="77777777" w:rsidR="004C1066" w:rsidRDefault="00057EB3">
            <w:pPr>
              <w:spacing w:after="0"/>
              <w:rPr>
                <w:rFonts w:ascii="Times New Roman" w:hAnsi="Times New Roman"/>
                <w:sz w:val="24"/>
              </w:rPr>
            </w:pPr>
            <w:r>
              <w:rPr>
                <w:rFonts w:ascii="Times New Roman" w:hAnsi="Times New Roman"/>
                <w:sz w:val="24"/>
              </w:rPr>
              <w:t>1.</w:t>
            </w:r>
          </w:p>
        </w:tc>
        <w:tc>
          <w:tcPr>
            <w:tcW w:w="6239" w:type="dxa"/>
            <w:tcBorders>
              <w:top w:val="single" w:sz="4" w:space="0" w:color="000000"/>
              <w:left w:val="single" w:sz="4" w:space="0" w:color="000000"/>
              <w:bottom w:val="single" w:sz="4" w:space="0" w:color="000000"/>
              <w:right w:val="single" w:sz="4" w:space="0" w:color="000000"/>
            </w:tcBorders>
            <w:shd w:val="clear" w:color="auto" w:fill="auto"/>
          </w:tcPr>
          <w:p w14:paraId="4F5D552A" w14:textId="77777777" w:rsidR="004C1066" w:rsidRDefault="00057EB3">
            <w:pPr>
              <w:spacing w:after="0"/>
              <w:rPr>
                <w:rFonts w:ascii="Times New Roman" w:hAnsi="Times New Roman"/>
                <w:sz w:val="24"/>
              </w:rPr>
            </w:pPr>
            <w:r>
              <w:rPr>
                <w:rFonts w:ascii="Times New Roman" w:hAnsi="Times New Roman"/>
                <w:sz w:val="24"/>
              </w:rPr>
              <w:t>Учебные стенды по тематике изучаемых дисциплин</w:t>
            </w:r>
          </w:p>
        </w:tc>
        <w:tc>
          <w:tcPr>
            <w:tcW w:w="2977" w:type="dxa"/>
            <w:tcBorders>
              <w:top w:val="single" w:sz="4" w:space="0" w:color="000000"/>
              <w:left w:val="single" w:sz="4" w:space="0" w:color="000000"/>
              <w:bottom w:val="single" w:sz="4" w:space="0" w:color="000000"/>
              <w:right w:val="single" w:sz="4" w:space="0" w:color="000000"/>
            </w:tcBorders>
            <w:shd w:val="clear" w:color="auto" w:fill="auto"/>
          </w:tcPr>
          <w:p w14:paraId="4A990DAA" w14:textId="77777777" w:rsidR="004C1066" w:rsidRDefault="004C1066">
            <w:pPr>
              <w:spacing w:after="0"/>
              <w:rPr>
                <w:rFonts w:ascii="Times New Roman" w:hAnsi="Times New Roman"/>
                <w:sz w:val="24"/>
              </w:rPr>
            </w:pPr>
          </w:p>
        </w:tc>
      </w:tr>
      <w:tr w:rsidR="004C1066" w14:paraId="38670F5A" w14:textId="77777777">
        <w:tc>
          <w:tcPr>
            <w:tcW w:w="532" w:type="dxa"/>
            <w:tcBorders>
              <w:top w:val="single" w:sz="4" w:space="0" w:color="000000"/>
              <w:left w:val="single" w:sz="4" w:space="0" w:color="000000"/>
              <w:bottom w:val="single" w:sz="4" w:space="0" w:color="000000"/>
              <w:right w:val="single" w:sz="4" w:space="0" w:color="000000"/>
            </w:tcBorders>
            <w:shd w:val="clear" w:color="auto" w:fill="auto"/>
          </w:tcPr>
          <w:p w14:paraId="6CE99275" w14:textId="77777777" w:rsidR="004C1066" w:rsidRDefault="00057EB3">
            <w:pPr>
              <w:spacing w:after="0"/>
              <w:rPr>
                <w:rFonts w:ascii="Times New Roman" w:hAnsi="Times New Roman"/>
                <w:sz w:val="24"/>
              </w:rPr>
            </w:pPr>
            <w:r>
              <w:rPr>
                <w:rFonts w:ascii="Times New Roman" w:hAnsi="Times New Roman"/>
                <w:sz w:val="24"/>
              </w:rPr>
              <w:t>2.</w:t>
            </w:r>
          </w:p>
        </w:tc>
        <w:tc>
          <w:tcPr>
            <w:tcW w:w="6239" w:type="dxa"/>
            <w:tcBorders>
              <w:top w:val="single" w:sz="4" w:space="0" w:color="000000"/>
              <w:left w:val="single" w:sz="4" w:space="0" w:color="000000"/>
              <w:bottom w:val="single" w:sz="4" w:space="0" w:color="000000"/>
              <w:right w:val="single" w:sz="4" w:space="0" w:color="000000"/>
            </w:tcBorders>
            <w:shd w:val="clear" w:color="auto" w:fill="auto"/>
          </w:tcPr>
          <w:p w14:paraId="57A486B7" w14:textId="77777777" w:rsidR="004C1066" w:rsidRDefault="00057EB3">
            <w:pPr>
              <w:spacing w:after="0"/>
              <w:rPr>
                <w:rFonts w:ascii="Times New Roman" w:hAnsi="Times New Roman"/>
                <w:sz w:val="24"/>
              </w:rPr>
            </w:pPr>
            <w:r>
              <w:rPr>
                <w:rFonts w:ascii="Times New Roman" w:hAnsi="Times New Roman"/>
                <w:sz w:val="24"/>
              </w:rPr>
              <w:t>Учебные пособия и раздаточный материал по изучаемым дисциплинам</w:t>
            </w:r>
          </w:p>
        </w:tc>
        <w:tc>
          <w:tcPr>
            <w:tcW w:w="2977" w:type="dxa"/>
            <w:tcBorders>
              <w:top w:val="single" w:sz="4" w:space="0" w:color="000000"/>
              <w:left w:val="single" w:sz="4" w:space="0" w:color="000000"/>
              <w:bottom w:val="single" w:sz="4" w:space="0" w:color="000000"/>
              <w:right w:val="single" w:sz="4" w:space="0" w:color="000000"/>
            </w:tcBorders>
            <w:shd w:val="clear" w:color="auto" w:fill="auto"/>
          </w:tcPr>
          <w:p w14:paraId="5DD11031" w14:textId="77777777" w:rsidR="004C1066" w:rsidRDefault="004C1066">
            <w:pPr>
              <w:spacing w:after="0"/>
              <w:rPr>
                <w:rFonts w:ascii="Times New Roman" w:hAnsi="Times New Roman"/>
                <w:sz w:val="24"/>
              </w:rPr>
            </w:pPr>
          </w:p>
        </w:tc>
      </w:tr>
      <w:tr w:rsidR="004C1066" w14:paraId="418F9631" w14:textId="77777777">
        <w:tc>
          <w:tcPr>
            <w:tcW w:w="532" w:type="dxa"/>
            <w:tcBorders>
              <w:top w:val="single" w:sz="4" w:space="0" w:color="000000"/>
              <w:left w:val="single" w:sz="4" w:space="0" w:color="000000"/>
              <w:bottom w:val="single" w:sz="4" w:space="0" w:color="000000"/>
              <w:right w:val="single" w:sz="4" w:space="0" w:color="000000"/>
            </w:tcBorders>
            <w:shd w:val="clear" w:color="auto" w:fill="auto"/>
          </w:tcPr>
          <w:p w14:paraId="64C4CA95" w14:textId="77777777" w:rsidR="004C1066" w:rsidRDefault="00057EB3">
            <w:pPr>
              <w:spacing w:after="0"/>
              <w:rPr>
                <w:rFonts w:ascii="Times New Roman" w:hAnsi="Times New Roman"/>
                <w:sz w:val="24"/>
              </w:rPr>
            </w:pPr>
            <w:r>
              <w:rPr>
                <w:rFonts w:ascii="Times New Roman" w:hAnsi="Times New Roman"/>
                <w:sz w:val="24"/>
              </w:rPr>
              <w:t>3.</w:t>
            </w:r>
          </w:p>
        </w:tc>
        <w:tc>
          <w:tcPr>
            <w:tcW w:w="6239" w:type="dxa"/>
            <w:tcBorders>
              <w:top w:val="single" w:sz="4" w:space="0" w:color="000000"/>
              <w:left w:val="single" w:sz="4" w:space="0" w:color="000000"/>
              <w:bottom w:val="single" w:sz="4" w:space="0" w:color="000000"/>
              <w:right w:val="single" w:sz="4" w:space="0" w:color="000000"/>
            </w:tcBorders>
            <w:shd w:val="clear" w:color="auto" w:fill="auto"/>
          </w:tcPr>
          <w:p w14:paraId="6C9C9CA1" w14:textId="77777777" w:rsidR="004C1066" w:rsidRDefault="00057EB3">
            <w:pPr>
              <w:spacing w:after="0"/>
              <w:rPr>
                <w:rFonts w:ascii="Times New Roman" w:hAnsi="Times New Roman"/>
                <w:sz w:val="24"/>
              </w:rPr>
            </w:pPr>
            <w:r>
              <w:rPr>
                <w:rFonts w:ascii="Times New Roman" w:hAnsi="Times New Roman"/>
                <w:sz w:val="24"/>
              </w:rPr>
              <w:t>Плакаты</w:t>
            </w:r>
          </w:p>
        </w:tc>
        <w:tc>
          <w:tcPr>
            <w:tcW w:w="2977" w:type="dxa"/>
            <w:tcBorders>
              <w:top w:val="single" w:sz="4" w:space="0" w:color="000000"/>
              <w:left w:val="single" w:sz="4" w:space="0" w:color="000000"/>
              <w:bottom w:val="single" w:sz="4" w:space="0" w:color="000000"/>
              <w:right w:val="single" w:sz="4" w:space="0" w:color="000000"/>
            </w:tcBorders>
            <w:shd w:val="clear" w:color="auto" w:fill="auto"/>
          </w:tcPr>
          <w:p w14:paraId="4F31B8E9" w14:textId="77777777" w:rsidR="004C1066" w:rsidRDefault="004C1066">
            <w:pPr>
              <w:spacing w:after="0"/>
              <w:rPr>
                <w:rFonts w:ascii="Times New Roman" w:hAnsi="Times New Roman"/>
                <w:sz w:val="24"/>
              </w:rPr>
            </w:pPr>
          </w:p>
        </w:tc>
      </w:tr>
      <w:tr w:rsidR="004C1066" w14:paraId="2F4248F0" w14:textId="77777777">
        <w:tc>
          <w:tcPr>
            <w:tcW w:w="532" w:type="dxa"/>
            <w:tcBorders>
              <w:top w:val="single" w:sz="4" w:space="0" w:color="000000"/>
              <w:left w:val="single" w:sz="4" w:space="0" w:color="000000"/>
              <w:bottom w:val="single" w:sz="4" w:space="0" w:color="000000"/>
              <w:right w:val="single" w:sz="4" w:space="0" w:color="000000"/>
            </w:tcBorders>
            <w:shd w:val="clear" w:color="auto" w:fill="auto"/>
          </w:tcPr>
          <w:p w14:paraId="3C819D95" w14:textId="77777777" w:rsidR="004C1066" w:rsidRDefault="00057EB3">
            <w:pPr>
              <w:spacing w:after="0"/>
              <w:rPr>
                <w:rFonts w:ascii="Times New Roman" w:hAnsi="Times New Roman"/>
                <w:sz w:val="24"/>
              </w:rPr>
            </w:pPr>
            <w:r>
              <w:rPr>
                <w:rFonts w:ascii="Times New Roman" w:hAnsi="Times New Roman"/>
                <w:sz w:val="24"/>
              </w:rPr>
              <w:t>4.</w:t>
            </w:r>
          </w:p>
        </w:tc>
        <w:tc>
          <w:tcPr>
            <w:tcW w:w="6239" w:type="dxa"/>
            <w:tcBorders>
              <w:top w:val="single" w:sz="4" w:space="0" w:color="000000"/>
              <w:left w:val="single" w:sz="4" w:space="0" w:color="000000"/>
              <w:bottom w:val="single" w:sz="4" w:space="0" w:color="000000"/>
              <w:right w:val="single" w:sz="4" w:space="0" w:color="000000"/>
            </w:tcBorders>
            <w:shd w:val="clear" w:color="auto" w:fill="auto"/>
          </w:tcPr>
          <w:p w14:paraId="5387376B" w14:textId="77777777" w:rsidR="004C1066" w:rsidRDefault="00057EB3">
            <w:pPr>
              <w:spacing w:after="0"/>
              <w:rPr>
                <w:rFonts w:ascii="Times New Roman" w:hAnsi="Times New Roman"/>
                <w:sz w:val="24"/>
              </w:rPr>
            </w:pPr>
            <w:r>
              <w:rPr>
                <w:rFonts w:ascii="Times New Roman" w:hAnsi="Times New Roman"/>
                <w:sz w:val="24"/>
              </w:rPr>
              <w:t>Наглядные информационные материалы</w:t>
            </w:r>
          </w:p>
        </w:tc>
        <w:tc>
          <w:tcPr>
            <w:tcW w:w="2977" w:type="dxa"/>
            <w:tcBorders>
              <w:top w:val="single" w:sz="4" w:space="0" w:color="000000"/>
              <w:left w:val="single" w:sz="4" w:space="0" w:color="000000"/>
              <w:bottom w:val="single" w:sz="4" w:space="0" w:color="000000"/>
              <w:right w:val="single" w:sz="4" w:space="0" w:color="000000"/>
            </w:tcBorders>
            <w:shd w:val="clear" w:color="auto" w:fill="auto"/>
          </w:tcPr>
          <w:p w14:paraId="0565D8FE" w14:textId="77777777" w:rsidR="004C1066" w:rsidRDefault="004C1066">
            <w:pPr>
              <w:spacing w:after="0"/>
              <w:rPr>
                <w:rFonts w:ascii="Times New Roman" w:hAnsi="Times New Roman"/>
                <w:sz w:val="24"/>
              </w:rPr>
            </w:pPr>
          </w:p>
        </w:tc>
      </w:tr>
      <w:tr w:rsidR="004C1066" w14:paraId="7B9B0361" w14:textId="77777777">
        <w:tc>
          <w:tcPr>
            <w:tcW w:w="9748" w:type="dxa"/>
            <w:gridSpan w:val="3"/>
            <w:tcBorders>
              <w:top w:val="single" w:sz="4" w:space="0" w:color="000000"/>
              <w:left w:val="single" w:sz="4" w:space="0" w:color="000000"/>
              <w:bottom w:val="single" w:sz="4" w:space="0" w:color="000000"/>
              <w:right w:val="single" w:sz="4" w:space="0" w:color="000000"/>
            </w:tcBorders>
            <w:shd w:val="clear" w:color="auto" w:fill="auto"/>
          </w:tcPr>
          <w:p w14:paraId="1CF4EFAA" w14:textId="77777777" w:rsidR="004C1066" w:rsidRDefault="00057EB3">
            <w:pPr>
              <w:spacing w:after="0"/>
              <w:rPr>
                <w:rFonts w:ascii="Times New Roman" w:hAnsi="Times New Roman"/>
                <w:sz w:val="24"/>
              </w:rPr>
            </w:pPr>
            <w:r>
              <w:rPr>
                <w:rFonts w:ascii="Times New Roman" w:hAnsi="Times New Roman"/>
                <w:b/>
                <w:sz w:val="24"/>
              </w:rPr>
              <w:t xml:space="preserve">Дополнительное </w:t>
            </w:r>
            <w:r>
              <w:rPr>
                <w:rFonts w:ascii="Times New Roman" w:hAnsi="Times New Roman"/>
                <w:b/>
                <w:sz w:val="24"/>
              </w:rPr>
              <w:t>оборудование</w:t>
            </w:r>
          </w:p>
        </w:tc>
      </w:tr>
      <w:tr w:rsidR="004C1066" w14:paraId="42DAF92E" w14:textId="77777777">
        <w:tc>
          <w:tcPr>
            <w:tcW w:w="532" w:type="dxa"/>
            <w:tcBorders>
              <w:top w:val="single" w:sz="4" w:space="0" w:color="000000"/>
              <w:left w:val="single" w:sz="4" w:space="0" w:color="000000"/>
              <w:bottom w:val="single" w:sz="4" w:space="0" w:color="000000"/>
              <w:right w:val="single" w:sz="4" w:space="0" w:color="000000"/>
            </w:tcBorders>
            <w:shd w:val="clear" w:color="auto" w:fill="auto"/>
          </w:tcPr>
          <w:p w14:paraId="04DD8A0A" w14:textId="77777777" w:rsidR="004C1066" w:rsidRDefault="004C1066">
            <w:pPr>
              <w:spacing w:after="0"/>
              <w:rPr>
                <w:rFonts w:ascii="Times New Roman" w:hAnsi="Times New Roman"/>
                <w:sz w:val="24"/>
              </w:rPr>
            </w:pPr>
          </w:p>
        </w:tc>
        <w:tc>
          <w:tcPr>
            <w:tcW w:w="6239" w:type="dxa"/>
            <w:tcBorders>
              <w:top w:val="single" w:sz="4" w:space="0" w:color="000000"/>
              <w:left w:val="single" w:sz="4" w:space="0" w:color="000000"/>
              <w:bottom w:val="single" w:sz="4" w:space="0" w:color="000000"/>
              <w:right w:val="single" w:sz="4" w:space="0" w:color="000000"/>
            </w:tcBorders>
            <w:shd w:val="clear" w:color="auto" w:fill="auto"/>
          </w:tcPr>
          <w:p w14:paraId="42056764" w14:textId="77777777" w:rsidR="004C1066" w:rsidRDefault="00057EB3">
            <w:pPr>
              <w:spacing w:after="0"/>
              <w:rPr>
                <w:rFonts w:ascii="Times New Roman" w:hAnsi="Times New Roman"/>
                <w:i/>
                <w:sz w:val="24"/>
              </w:rPr>
            </w:pPr>
            <w:r>
              <w:rPr>
                <w:rFonts w:ascii="Times New Roman" w:hAnsi="Times New Roman"/>
                <w:i/>
                <w:sz w:val="24"/>
              </w:rPr>
              <w:t>Дополнительно в форму записываются имеющиеся в наличии компьютеры, МФУ и др. с другими техническими характеристиками, другое оборудование, использующиеся в данном кабинете</w:t>
            </w:r>
          </w:p>
        </w:tc>
        <w:tc>
          <w:tcPr>
            <w:tcW w:w="2977" w:type="dxa"/>
            <w:tcBorders>
              <w:top w:val="single" w:sz="4" w:space="0" w:color="000000"/>
              <w:left w:val="single" w:sz="4" w:space="0" w:color="000000"/>
              <w:bottom w:val="single" w:sz="4" w:space="0" w:color="000000"/>
              <w:right w:val="single" w:sz="4" w:space="0" w:color="000000"/>
            </w:tcBorders>
            <w:shd w:val="clear" w:color="auto" w:fill="auto"/>
          </w:tcPr>
          <w:p w14:paraId="645C4549" w14:textId="77777777" w:rsidR="004C1066" w:rsidRDefault="00057EB3">
            <w:pPr>
              <w:spacing w:after="0"/>
              <w:rPr>
                <w:rFonts w:ascii="Times New Roman" w:hAnsi="Times New Roman"/>
                <w:sz w:val="24"/>
              </w:rPr>
            </w:pPr>
            <w:r>
              <w:rPr>
                <w:rFonts w:ascii="Times New Roman" w:hAnsi="Times New Roman"/>
                <w:i/>
                <w:sz w:val="24"/>
              </w:rPr>
              <w:t xml:space="preserve">Технические характеристики заполняются самостоятельно </w:t>
            </w:r>
            <w:r>
              <w:rPr>
                <w:rFonts w:ascii="Times New Roman" w:hAnsi="Times New Roman"/>
                <w:i/>
                <w:sz w:val="24"/>
              </w:rPr>
              <w:t>образовательной организацией</w:t>
            </w:r>
          </w:p>
        </w:tc>
      </w:tr>
    </w:tbl>
    <w:p w14:paraId="6596369F" w14:textId="77777777" w:rsidR="004C1066" w:rsidRDefault="00057EB3">
      <w:pPr>
        <w:spacing w:after="0"/>
        <w:jc w:val="both"/>
        <w:rPr>
          <w:rFonts w:ascii="Times New Roman" w:hAnsi="Times New Roman"/>
          <w:sz w:val="24"/>
        </w:rPr>
      </w:pPr>
      <w:r>
        <w:rPr>
          <w:rFonts w:ascii="Times New Roman" w:hAnsi="Times New Roman"/>
          <w:sz w:val="24"/>
        </w:rPr>
        <w:t>2. Кабинет «Иностранного языка»: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32"/>
        <w:gridCol w:w="6239"/>
        <w:gridCol w:w="2977"/>
      </w:tblGrid>
      <w:tr w:rsidR="004C1066" w14:paraId="7E949DF0" w14:textId="77777777">
        <w:tc>
          <w:tcPr>
            <w:tcW w:w="53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BA5497" w14:textId="77777777" w:rsidR="004C1066" w:rsidRDefault="00057EB3">
            <w:pPr>
              <w:spacing w:after="0"/>
              <w:jc w:val="center"/>
              <w:rPr>
                <w:rFonts w:ascii="Times New Roman" w:hAnsi="Times New Roman"/>
                <w:sz w:val="24"/>
              </w:rPr>
            </w:pPr>
            <w:r>
              <w:rPr>
                <w:rFonts w:ascii="Times New Roman" w:hAnsi="Times New Roman"/>
                <w:sz w:val="24"/>
              </w:rPr>
              <w:t>№</w:t>
            </w:r>
          </w:p>
        </w:tc>
        <w:tc>
          <w:tcPr>
            <w:tcW w:w="623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4C1519" w14:textId="77777777" w:rsidR="004C1066" w:rsidRDefault="00057EB3">
            <w:pPr>
              <w:spacing w:after="0"/>
              <w:jc w:val="center"/>
              <w:rPr>
                <w:rFonts w:ascii="Times New Roman" w:hAnsi="Times New Roman"/>
                <w:sz w:val="24"/>
              </w:rPr>
            </w:pPr>
            <w:r>
              <w:rPr>
                <w:rFonts w:ascii="Times New Roman" w:hAnsi="Times New Roman"/>
                <w:sz w:val="24"/>
              </w:rPr>
              <w:t>Наименование оборудования</w:t>
            </w:r>
            <w:r>
              <w:rPr>
                <w:rFonts w:ascii="Times New Roman" w:hAnsi="Times New Roman"/>
                <w:sz w:val="24"/>
                <w:vertAlign w:val="superscript"/>
              </w:rPr>
              <w:footnoteReference w:id="10"/>
            </w:r>
          </w:p>
        </w:tc>
        <w:tc>
          <w:tcPr>
            <w:tcW w:w="297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D23DAB" w14:textId="77777777" w:rsidR="004C1066" w:rsidRDefault="00057EB3">
            <w:pPr>
              <w:spacing w:after="0"/>
              <w:jc w:val="center"/>
              <w:rPr>
                <w:rFonts w:ascii="Times New Roman" w:hAnsi="Times New Roman"/>
                <w:sz w:val="24"/>
              </w:rPr>
            </w:pPr>
            <w:r>
              <w:rPr>
                <w:rFonts w:ascii="Times New Roman" w:hAnsi="Times New Roman"/>
                <w:sz w:val="24"/>
              </w:rPr>
              <w:t>Техническое описание</w:t>
            </w:r>
            <w:r>
              <w:rPr>
                <w:rFonts w:ascii="Times New Roman" w:hAnsi="Times New Roman"/>
                <w:sz w:val="24"/>
                <w:vertAlign w:val="superscript"/>
              </w:rPr>
              <w:footnoteReference w:id="11"/>
            </w:r>
          </w:p>
        </w:tc>
      </w:tr>
      <w:tr w:rsidR="004C1066" w14:paraId="7BF4676B" w14:textId="77777777">
        <w:trPr>
          <w:trHeight w:val="278"/>
        </w:trPr>
        <w:tc>
          <w:tcPr>
            <w:tcW w:w="9748" w:type="dxa"/>
            <w:gridSpan w:val="3"/>
            <w:tcBorders>
              <w:top w:val="single" w:sz="4" w:space="0" w:color="000000"/>
              <w:left w:val="single" w:sz="4" w:space="0" w:color="000000"/>
              <w:bottom w:val="single" w:sz="4" w:space="0" w:color="000000"/>
              <w:right w:val="single" w:sz="4" w:space="0" w:color="000000"/>
            </w:tcBorders>
            <w:shd w:val="clear" w:color="auto" w:fill="auto"/>
          </w:tcPr>
          <w:p w14:paraId="267BF1B5" w14:textId="77777777" w:rsidR="004C1066" w:rsidRDefault="00057EB3">
            <w:pPr>
              <w:spacing w:after="0"/>
              <w:rPr>
                <w:rFonts w:ascii="Times New Roman" w:hAnsi="Times New Roman"/>
                <w:b/>
                <w:sz w:val="24"/>
              </w:rPr>
            </w:pPr>
            <w:r>
              <w:rPr>
                <w:rFonts w:ascii="Times New Roman" w:hAnsi="Times New Roman"/>
                <w:b/>
                <w:sz w:val="24"/>
              </w:rPr>
              <w:t>I Специализированная мебель и системы хранения</w:t>
            </w:r>
          </w:p>
        </w:tc>
      </w:tr>
      <w:tr w:rsidR="004C1066" w14:paraId="612C5FDA" w14:textId="77777777">
        <w:trPr>
          <w:trHeight w:val="277"/>
        </w:trPr>
        <w:tc>
          <w:tcPr>
            <w:tcW w:w="9748" w:type="dxa"/>
            <w:gridSpan w:val="3"/>
            <w:tcBorders>
              <w:top w:val="single" w:sz="4" w:space="0" w:color="000000"/>
              <w:left w:val="single" w:sz="4" w:space="0" w:color="000000"/>
              <w:bottom w:val="single" w:sz="4" w:space="0" w:color="000000"/>
              <w:right w:val="single" w:sz="4" w:space="0" w:color="000000"/>
            </w:tcBorders>
            <w:shd w:val="clear" w:color="auto" w:fill="auto"/>
          </w:tcPr>
          <w:p w14:paraId="6A307CB0" w14:textId="77777777" w:rsidR="004C1066" w:rsidRDefault="00057EB3">
            <w:pPr>
              <w:spacing w:after="0"/>
              <w:rPr>
                <w:rFonts w:ascii="Times New Roman" w:hAnsi="Times New Roman"/>
                <w:b/>
                <w:sz w:val="24"/>
              </w:rPr>
            </w:pPr>
            <w:r>
              <w:rPr>
                <w:rFonts w:ascii="Times New Roman" w:hAnsi="Times New Roman"/>
                <w:b/>
                <w:sz w:val="24"/>
              </w:rPr>
              <w:t>Основное оборудование</w:t>
            </w:r>
          </w:p>
        </w:tc>
      </w:tr>
      <w:tr w:rsidR="004C1066" w14:paraId="0C93FB73" w14:textId="77777777">
        <w:tc>
          <w:tcPr>
            <w:tcW w:w="532" w:type="dxa"/>
            <w:tcBorders>
              <w:top w:val="single" w:sz="4" w:space="0" w:color="000000"/>
              <w:left w:val="single" w:sz="4" w:space="0" w:color="000000"/>
              <w:bottom w:val="single" w:sz="4" w:space="0" w:color="000000"/>
              <w:right w:val="single" w:sz="4" w:space="0" w:color="000000"/>
            </w:tcBorders>
            <w:shd w:val="clear" w:color="auto" w:fill="auto"/>
          </w:tcPr>
          <w:p w14:paraId="7E6607F5" w14:textId="77777777" w:rsidR="004C1066" w:rsidRDefault="00057EB3">
            <w:pPr>
              <w:spacing w:after="0"/>
              <w:rPr>
                <w:rFonts w:ascii="Times New Roman" w:hAnsi="Times New Roman"/>
                <w:sz w:val="24"/>
              </w:rPr>
            </w:pPr>
            <w:r>
              <w:rPr>
                <w:rFonts w:ascii="Times New Roman" w:hAnsi="Times New Roman"/>
                <w:sz w:val="24"/>
              </w:rPr>
              <w:t>1.</w:t>
            </w:r>
          </w:p>
        </w:tc>
        <w:tc>
          <w:tcPr>
            <w:tcW w:w="6239" w:type="dxa"/>
            <w:tcBorders>
              <w:top w:val="single" w:sz="4" w:space="0" w:color="000000"/>
              <w:left w:val="single" w:sz="4" w:space="0" w:color="000000"/>
              <w:bottom w:val="single" w:sz="4" w:space="0" w:color="000000"/>
              <w:right w:val="single" w:sz="4" w:space="0" w:color="000000"/>
            </w:tcBorders>
            <w:shd w:val="clear" w:color="auto" w:fill="auto"/>
          </w:tcPr>
          <w:p w14:paraId="2B4C3313" w14:textId="77777777" w:rsidR="004C1066" w:rsidRDefault="00057EB3">
            <w:pPr>
              <w:spacing w:after="0"/>
              <w:rPr>
                <w:rFonts w:ascii="Times New Roman" w:hAnsi="Times New Roman"/>
                <w:sz w:val="24"/>
              </w:rPr>
            </w:pPr>
            <w:r>
              <w:rPr>
                <w:rFonts w:ascii="Times New Roman" w:hAnsi="Times New Roman"/>
                <w:sz w:val="24"/>
              </w:rPr>
              <w:t>Комплект учебной мебели</w:t>
            </w:r>
          </w:p>
        </w:tc>
        <w:tc>
          <w:tcPr>
            <w:tcW w:w="2977" w:type="dxa"/>
            <w:tcBorders>
              <w:top w:val="single" w:sz="4" w:space="0" w:color="000000"/>
              <w:left w:val="single" w:sz="4" w:space="0" w:color="000000"/>
              <w:bottom w:val="single" w:sz="4" w:space="0" w:color="000000"/>
              <w:right w:val="single" w:sz="4" w:space="0" w:color="000000"/>
            </w:tcBorders>
            <w:shd w:val="clear" w:color="auto" w:fill="auto"/>
          </w:tcPr>
          <w:p w14:paraId="25501720" w14:textId="77777777" w:rsidR="004C1066" w:rsidRDefault="004C1066">
            <w:pPr>
              <w:spacing w:after="0"/>
              <w:rPr>
                <w:rFonts w:ascii="Times New Roman" w:hAnsi="Times New Roman"/>
                <w:sz w:val="24"/>
              </w:rPr>
            </w:pPr>
          </w:p>
        </w:tc>
      </w:tr>
      <w:tr w:rsidR="004C1066" w14:paraId="27A03321" w14:textId="77777777">
        <w:tc>
          <w:tcPr>
            <w:tcW w:w="532" w:type="dxa"/>
            <w:tcBorders>
              <w:top w:val="single" w:sz="4" w:space="0" w:color="000000"/>
              <w:left w:val="single" w:sz="4" w:space="0" w:color="000000"/>
              <w:bottom w:val="single" w:sz="4" w:space="0" w:color="000000"/>
              <w:right w:val="single" w:sz="4" w:space="0" w:color="000000"/>
            </w:tcBorders>
            <w:shd w:val="clear" w:color="auto" w:fill="auto"/>
          </w:tcPr>
          <w:p w14:paraId="24220F92" w14:textId="77777777" w:rsidR="004C1066" w:rsidRDefault="00057EB3">
            <w:pPr>
              <w:spacing w:after="0"/>
              <w:rPr>
                <w:rFonts w:ascii="Times New Roman" w:hAnsi="Times New Roman"/>
                <w:sz w:val="24"/>
              </w:rPr>
            </w:pPr>
            <w:r>
              <w:rPr>
                <w:rFonts w:ascii="Times New Roman" w:hAnsi="Times New Roman"/>
                <w:sz w:val="24"/>
              </w:rPr>
              <w:t>2.</w:t>
            </w:r>
          </w:p>
        </w:tc>
        <w:tc>
          <w:tcPr>
            <w:tcW w:w="6239" w:type="dxa"/>
            <w:tcBorders>
              <w:top w:val="single" w:sz="4" w:space="0" w:color="000000"/>
              <w:left w:val="single" w:sz="4" w:space="0" w:color="000000"/>
              <w:bottom w:val="single" w:sz="4" w:space="0" w:color="000000"/>
              <w:right w:val="single" w:sz="4" w:space="0" w:color="000000"/>
            </w:tcBorders>
            <w:shd w:val="clear" w:color="auto" w:fill="auto"/>
          </w:tcPr>
          <w:p w14:paraId="49BC0EA2" w14:textId="77777777" w:rsidR="004C1066" w:rsidRDefault="00057EB3">
            <w:pPr>
              <w:spacing w:after="0"/>
              <w:rPr>
                <w:rFonts w:ascii="Times New Roman" w:hAnsi="Times New Roman"/>
                <w:sz w:val="24"/>
              </w:rPr>
            </w:pPr>
            <w:r>
              <w:rPr>
                <w:rFonts w:ascii="Times New Roman" w:hAnsi="Times New Roman"/>
                <w:sz w:val="24"/>
              </w:rPr>
              <w:t>Классная доска</w:t>
            </w:r>
          </w:p>
        </w:tc>
        <w:tc>
          <w:tcPr>
            <w:tcW w:w="2977" w:type="dxa"/>
            <w:tcBorders>
              <w:top w:val="single" w:sz="4" w:space="0" w:color="000000"/>
              <w:left w:val="single" w:sz="4" w:space="0" w:color="000000"/>
              <w:bottom w:val="single" w:sz="4" w:space="0" w:color="000000"/>
              <w:right w:val="single" w:sz="4" w:space="0" w:color="000000"/>
            </w:tcBorders>
            <w:shd w:val="clear" w:color="auto" w:fill="auto"/>
          </w:tcPr>
          <w:p w14:paraId="4E8A3857" w14:textId="77777777" w:rsidR="004C1066" w:rsidRDefault="004C1066">
            <w:pPr>
              <w:spacing w:after="0"/>
              <w:rPr>
                <w:rFonts w:ascii="Times New Roman" w:hAnsi="Times New Roman"/>
                <w:sz w:val="24"/>
              </w:rPr>
            </w:pPr>
          </w:p>
        </w:tc>
      </w:tr>
      <w:tr w:rsidR="004C1066" w14:paraId="020C7986" w14:textId="77777777">
        <w:tc>
          <w:tcPr>
            <w:tcW w:w="9748" w:type="dxa"/>
            <w:gridSpan w:val="3"/>
            <w:tcBorders>
              <w:top w:val="single" w:sz="4" w:space="0" w:color="000000"/>
              <w:left w:val="single" w:sz="4" w:space="0" w:color="000000"/>
              <w:bottom w:val="single" w:sz="4" w:space="0" w:color="000000"/>
              <w:right w:val="single" w:sz="4" w:space="0" w:color="000000"/>
            </w:tcBorders>
            <w:shd w:val="clear" w:color="auto" w:fill="auto"/>
          </w:tcPr>
          <w:p w14:paraId="47D64471" w14:textId="77777777" w:rsidR="004C1066" w:rsidRDefault="00057EB3">
            <w:pPr>
              <w:spacing w:after="0"/>
              <w:rPr>
                <w:rFonts w:ascii="Times New Roman" w:hAnsi="Times New Roman"/>
                <w:sz w:val="24"/>
              </w:rPr>
            </w:pPr>
            <w:r>
              <w:rPr>
                <w:rFonts w:ascii="Times New Roman" w:hAnsi="Times New Roman"/>
                <w:b/>
                <w:sz w:val="24"/>
              </w:rPr>
              <w:t>Дополнительное оборудование</w:t>
            </w:r>
          </w:p>
        </w:tc>
      </w:tr>
      <w:tr w:rsidR="004C1066" w14:paraId="1A729D89" w14:textId="77777777">
        <w:tc>
          <w:tcPr>
            <w:tcW w:w="532" w:type="dxa"/>
            <w:tcBorders>
              <w:top w:val="single" w:sz="4" w:space="0" w:color="000000"/>
              <w:left w:val="single" w:sz="4" w:space="0" w:color="000000"/>
              <w:bottom w:val="single" w:sz="4" w:space="0" w:color="000000"/>
              <w:right w:val="single" w:sz="4" w:space="0" w:color="000000"/>
            </w:tcBorders>
            <w:shd w:val="clear" w:color="auto" w:fill="auto"/>
          </w:tcPr>
          <w:p w14:paraId="339EAE52" w14:textId="77777777" w:rsidR="004C1066" w:rsidRDefault="004C1066">
            <w:pPr>
              <w:spacing w:after="0"/>
              <w:rPr>
                <w:rFonts w:ascii="Times New Roman" w:hAnsi="Times New Roman"/>
                <w:sz w:val="24"/>
              </w:rPr>
            </w:pPr>
          </w:p>
        </w:tc>
        <w:tc>
          <w:tcPr>
            <w:tcW w:w="6239" w:type="dxa"/>
            <w:tcBorders>
              <w:top w:val="single" w:sz="4" w:space="0" w:color="000000"/>
              <w:left w:val="single" w:sz="4" w:space="0" w:color="000000"/>
              <w:bottom w:val="single" w:sz="4" w:space="0" w:color="000000"/>
              <w:right w:val="single" w:sz="4" w:space="0" w:color="000000"/>
            </w:tcBorders>
            <w:shd w:val="clear" w:color="auto" w:fill="auto"/>
          </w:tcPr>
          <w:p w14:paraId="699252CF" w14:textId="77777777" w:rsidR="004C1066" w:rsidRDefault="00057EB3">
            <w:pPr>
              <w:spacing w:after="0"/>
              <w:rPr>
                <w:rFonts w:ascii="Times New Roman" w:hAnsi="Times New Roman"/>
                <w:i/>
                <w:sz w:val="24"/>
              </w:rPr>
            </w:pPr>
            <w:r>
              <w:rPr>
                <w:rFonts w:ascii="Times New Roman" w:hAnsi="Times New Roman"/>
                <w:i/>
                <w:sz w:val="24"/>
              </w:rPr>
              <w:t xml:space="preserve">Дополнительно в форму записываются имеющееся в наличии оборудование с другими техническими </w:t>
            </w:r>
            <w:r>
              <w:rPr>
                <w:rFonts w:ascii="Times New Roman" w:hAnsi="Times New Roman"/>
                <w:i/>
                <w:sz w:val="24"/>
              </w:rPr>
              <w:lastRenderedPageBreak/>
              <w:t>характеристиками, другое оборудование, использующееся в данном кабинете</w:t>
            </w:r>
          </w:p>
        </w:tc>
        <w:tc>
          <w:tcPr>
            <w:tcW w:w="2977" w:type="dxa"/>
            <w:tcBorders>
              <w:top w:val="single" w:sz="4" w:space="0" w:color="000000"/>
              <w:left w:val="single" w:sz="4" w:space="0" w:color="000000"/>
              <w:bottom w:val="single" w:sz="4" w:space="0" w:color="000000"/>
              <w:right w:val="single" w:sz="4" w:space="0" w:color="000000"/>
            </w:tcBorders>
            <w:shd w:val="clear" w:color="auto" w:fill="auto"/>
          </w:tcPr>
          <w:p w14:paraId="2D7FC9EF" w14:textId="77777777" w:rsidR="004C1066" w:rsidRDefault="00057EB3">
            <w:pPr>
              <w:spacing w:after="0"/>
              <w:rPr>
                <w:rFonts w:ascii="Times New Roman" w:hAnsi="Times New Roman"/>
                <w:i/>
                <w:sz w:val="24"/>
              </w:rPr>
            </w:pPr>
            <w:r>
              <w:rPr>
                <w:rFonts w:ascii="Times New Roman" w:hAnsi="Times New Roman"/>
                <w:i/>
                <w:sz w:val="24"/>
              </w:rPr>
              <w:lastRenderedPageBreak/>
              <w:t xml:space="preserve">Технические характеристики </w:t>
            </w:r>
            <w:r>
              <w:rPr>
                <w:rFonts w:ascii="Times New Roman" w:hAnsi="Times New Roman"/>
                <w:i/>
                <w:sz w:val="24"/>
              </w:rPr>
              <w:lastRenderedPageBreak/>
              <w:t xml:space="preserve">заполняются </w:t>
            </w:r>
            <w:r>
              <w:rPr>
                <w:rFonts w:ascii="Times New Roman" w:hAnsi="Times New Roman"/>
                <w:i/>
                <w:sz w:val="24"/>
              </w:rPr>
              <w:t>самостоятельно образовательной организацией</w:t>
            </w:r>
          </w:p>
        </w:tc>
      </w:tr>
      <w:tr w:rsidR="004C1066" w14:paraId="68D6E1CF" w14:textId="77777777">
        <w:tc>
          <w:tcPr>
            <w:tcW w:w="9748" w:type="dxa"/>
            <w:gridSpan w:val="3"/>
            <w:tcBorders>
              <w:top w:val="single" w:sz="4" w:space="0" w:color="000000"/>
              <w:left w:val="single" w:sz="4" w:space="0" w:color="000000"/>
              <w:bottom w:val="single" w:sz="4" w:space="0" w:color="000000"/>
              <w:right w:val="single" w:sz="4" w:space="0" w:color="000000"/>
            </w:tcBorders>
            <w:shd w:val="clear" w:color="auto" w:fill="auto"/>
          </w:tcPr>
          <w:p w14:paraId="3A123DBA" w14:textId="77777777" w:rsidR="004C1066" w:rsidRDefault="00057EB3">
            <w:pPr>
              <w:spacing w:after="0"/>
              <w:rPr>
                <w:rFonts w:ascii="Times New Roman" w:hAnsi="Times New Roman"/>
                <w:sz w:val="24"/>
              </w:rPr>
            </w:pPr>
            <w:r>
              <w:rPr>
                <w:rFonts w:ascii="Times New Roman" w:hAnsi="Times New Roman"/>
                <w:b/>
                <w:sz w:val="24"/>
              </w:rPr>
              <w:t>II Технические средства</w:t>
            </w:r>
          </w:p>
        </w:tc>
      </w:tr>
      <w:tr w:rsidR="004C1066" w14:paraId="52D78730" w14:textId="77777777">
        <w:tc>
          <w:tcPr>
            <w:tcW w:w="9748" w:type="dxa"/>
            <w:gridSpan w:val="3"/>
            <w:tcBorders>
              <w:top w:val="single" w:sz="4" w:space="0" w:color="000000"/>
              <w:left w:val="single" w:sz="4" w:space="0" w:color="000000"/>
              <w:bottom w:val="single" w:sz="4" w:space="0" w:color="000000"/>
              <w:right w:val="single" w:sz="4" w:space="0" w:color="000000"/>
            </w:tcBorders>
            <w:shd w:val="clear" w:color="auto" w:fill="auto"/>
          </w:tcPr>
          <w:p w14:paraId="16A1A8DB" w14:textId="77777777" w:rsidR="004C1066" w:rsidRDefault="00057EB3">
            <w:pPr>
              <w:spacing w:after="0"/>
              <w:rPr>
                <w:rFonts w:ascii="Times New Roman" w:hAnsi="Times New Roman"/>
                <w:sz w:val="24"/>
              </w:rPr>
            </w:pPr>
            <w:r>
              <w:rPr>
                <w:rFonts w:ascii="Times New Roman" w:hAnsi="Times New Roman"/>
                <w:b/>
                <w:sz w:val="24"/>
              </w:rPr>
              <w:t>Основное оборудование</w:t>
            </w:r>
          </w:p>
        </w:tc>
      </w:tr>
      <w:tr w:rsidR="004C1066" w14:paraId="74AB7343" w14:textId="77777777">
        <w:tc>
          <w:tcPr>
            <w:tcW w:w="532" w:type="dxa"/>
            <w:tcBorders>
              <w:top w:val="single" w:sz="4" w:space="0" w:color="000000"/>
              <w:left w:val="single" w:sz="4" w:space="0" w:color="000000"/>
              <w:bottom w:val="single" w:sz="4" w:space="0" w:color="000000"/>
              <w:right w:val="single" w:sz="4" w:space="0" w:color="000000"/>
            </w:tcBorders>
            <w:shd w:val="clear" w:color="auto" w:fill="auto"/>
          </w:tcPr>
          <w:p w14:paraId="316A2E08" w14:textId="77777777" w:rsidR="004C1066" w:rsidRDefault="00057EB3">
            <w:pPr>
              <w:spacing w:after="0"/>
              <w:rPr>
                <w:rFonts w:ascii="Times New Roman" w:hAnsi="Times New Roman"/>
                <w:sz w:val="24"/>
              </w:rPr>
            </w:pPr>
            <w:r>
              <w:rPr>
                <w:rFonts w:ascii="Times New Roman" w:hAnsi="Times New Roman"/>
                <w:sz w:val="24"/>
              </w:rPr>
              <w:t>1.</w:t>
            </w:r>
          </w:p>
        </w:tc>
        <w:tc>
          <w:tcPr>
            <w:tcW w:w="6239" w:type="dxa"/>
            <w:tcBorders>
              <w:top w:val="single" w:sz="4" w:space="0" w:color="000000"/>
              <w:left w:val="single" w:sz="4" w:space="0" w:color="000000"/>
              <w:bottom w:val="single" w:sz="4" w:space="0" w:color="000000"/>
              <w:right w:val="single" w:sz="4" w:space="0" w:color="000000"/>
            </w:tcBorders>
            <w:shd w:val="clear" w:color="auto" w:fill="auto"/>
          </w:tcPr>
          <w:p w14:paraId="5174AA78" w14:textId="77777777" w:rsidR="004C1066" w:rsidRDefault="00057EB3">
            <w:pPr>
              <w:spacing w:after="0"/>
              <w:rPr>
                <w:rFonts w:ascii="Times New Roman" w:hAnsi="Times New Roman"/>
                <w:sz w:val="24"/>
              </w:rPr>
            </w:pPr>
            <w:r>
              <w:rPr>
                <w:rFonts w:ascii="Times New Roman" w:hAnsi="Times New Roman"/>
                <w:sz w:val="24"/>
              </w:rPr>
              <w:t>Мультимедийный проектор</w:t>
            </w:r>
          </w:p>
        </w:tc>
        <w:tc>
          <w:tcPr>
            <w:tcW w:w="2977" w:type="dxa"/>
            <w:tcBorders>
              <w:top w:val="single" w:sz="4" w:space="0" w:color="000000"/>
              <w:left w:val="single" w:sz="4" w:space="0" w:color="000000"/>
              <w:bottom w:val="single" w:sz="4" w:space="0" w:color="000000"/>
              <w:right w:val="single" w:sz="4" w:space="0" w:color="000000"/>
            </w:tcBorders>
            <w:shd w:val="clear" w:color="auto" w:fill="auto"/>
          </w:tcPr>
          <w:p w14:paraId="03BC94F7" w14:textId="77777777" w:rsidR="004C1066" w:rsidRDefault="004C1066">
            <w:pPr>
              <w:spacing w:after="0"/>
              <w:rPr>
                <w:rFonts w:ascii="Times New Roman" w:hAnsi="Times New Roman"/>
                <w:sz w:val="24"/>
              </w:rPr>
            </w:pPr>
          </w:p>
        </w:tc>
      </w:tr>
      <w:tr w:rsidR="004C1066" w14:paraId="196FEABA" w14:textId="77777777">
        <w:tc>
          <w:tcPr>
            <w:tcW w:w="532" w:type="dxa"/>
            <w:tcBorders>
              <w:top w:val="single" w:sz="4" w:space="0" w:color="000000"/>
              <w:left w:val="single" w:sz="4" w:space="0" w:color="000000"/>
              <w:bottom w:val="single" w:sz="4" w:space="0" w:color="000000"/>
              <w:right w:val="single" w:sz="4" w:space="0" w:color="000000"/>
            </w:tcBorders>
            <w:shd w:val="clear" w:color="auto" w:fill="auto"/>
          </w:tcPr>
          <w:p w14:paraId="7071BFA2" w14:textId="77777777" w:rsidR="004C1066" w:rsidRDefault="00057EB3">
            <w:pPr>
              <w:spacing w:after="0"/>
              <w:rPr>
                <w:rFonts w:ascii="Times New Roman" w:hAnsi="Times New Roman"/>
                <w:sz w:val="24"/>
              </w:rPr>
            </w:pPr>
            <w:r>
              <w:rPr>
                <w:rFonts w:ascii="Times New Roman" w:hAnsi="Times New Roman"/>
                <w:sz w:val="24"/>
              </w:rPr>
              <w:t>2.</w:t>
            </w:r>
          </w:p>
        </w:tc>
        <w:tc>
          <w:tcPr>
            <w:tcW w:w="6239" w:type="dxa"/>
            <w:tcBorders>
              <w:top w:val="single" w:sz="4" w:space="0" w:color="000000"/>
              <w:left w:val="single" w:sz="4" w:space="0" w:color="000000"/>
              <w:bottom w:val="single" w:sz="4" w:space="0" w:color="000000"/>
              <w:right w:val="single" w:sz="4" w:space="0" w:color="000000"/>
            </w:tcBorders>
            <w:shd w:val="clear" w:color="auto" w:fill="auto"/>
          </w:tcPr>
          <w:p w14:paraId="56D19213" w14:textId="77777777" w:rsidR="004C1066" w:rsidRDefault="00057EB3">
            <w:pPr>
              <w:spacing w:after="0"/>
              <w:rPr>
                <w:rFonts w:ascii="Times New Roman" w:hAnsi="Times New Roman"/>
                <w:sz w:val="24"/>
              </w:rPr>
            </w:pPr>
            <w:r>
              <w:rPr>
                <w:rFonts w:ascii="Times New Roman" w:hAnsi="Times New Roman"/>
                <w:sz w:val="24"/>
              </w:rPr>
              <w:t>Экран</w:t>
            </w:r>
          </w:p>
        </w:tc>
        <w:tc>
          <w:tcPr>
            <w:tcW w:w="2977" w:type="dxa"/>
            <w:tcBorders>
              <w:top w:val="single" w:sz="4" w:space="0" w:color="000000"/>
              <w:left w:val="single" w:sz="4" w:space="0" w:color="000000"/>
              <w:bottom w:val="single" w:sz="4" w:space="0" w:color="000000"/>
              <w:right w:val="single" w:sz="4" w:space="0" w:color="000000"/>
            </w:tcBorders>
            <w:shd w:val="clear" w:color="auto" w:fill="auto"/>
          </w:tcPr>
          <w:p w14:paraId="40DDD638" w14:textId="77777777" w:rsidR="004C1066" w:rsidRDefault="004C1066">
            <w:pPr>
              <w:spacing w:after="0"/>
              <w:rPr>
                <w:rFonts w:ascii="Times New Roman" w:hAnsi="Times New Roman"/>
                <w:sz w:val="24"/>
              </w:rPr>
            </w:pPr>
          </w:p>
        </w:tc>
      </w:tr>
      <w:tr w:rsidR="004C1066" w14:paraId="70341517" w14:textId="77777777">
        <w:tc>
          <w:tcPr>
            <w:tcW w:w="532" w:type="dxa"/>
            <w:tcBorders>
              <w:top w:val="single" w:sz="4" w:space="0" w:color="000000"/>
              <w:left w:val="single" w:sz="4" w:space="0" w:color="000000"/>
              <w:bottom w:val="single" w:sz="4" w:space="0" w:color="000000"/>
              <w:right w:val="single" w:sz="4" w:space="0" w:color="000000"/>
            </w:tcBorders>
            <w:shd w:val="clear" w:color="auto" w:fill="auto"/>
          </w:tcPr>
          <w:p w14:paraId="758CA6E0" w14:textId="77777777" w:rsidR="004C1066" w:rsidRDefault="00057EB3">
            <w:pPr>
              <w:spacing w:after="0"/>
              <w:rPr>
                <w:rFonts w:ascii="Times New Roman" w:hAnsi="Times New Roman"/>
                <w:sz w:val="24"/>
              </w:rPr>
            </w:pPr>
            <w:r>
              <w:rPr>
                <w:rFonts w:ascii="Times New Roman" w:hAnsi="Times New Roman"/>
                <w:sz w:val="24"/>
              </w:rPr>
              <w:t>3.</w:t>
            </w:r>
          </w:p>
        </w:tc>
        <w:tc>
          <w:tcPr>
            <w:tcW w:w="6239" w:type="dxa"/>
            <w:tcBorders>
              <w:top w:val="single" w:sz="4" w:space="0" w:color="000000"/>
              <w:left w:val="single" w:sz="4" w:space="0" w:color="000000"/>
              <w:bottom w:val="single" w:sz="4" w:space="0" w:color="000000"/>
              <w:right w:val="single" w:sz="4" w:space="0" w:color="000000"/>
            </w:tcBorders>
            <w:shd w:val="clear" w:color="auto" w:fill="auto"/>
          </w:tcPr>
          <w:p w14:paraId="2FEAE041" w14:textId="77777777" w:rsidR="004C1066" w:rsidRDefault="00057EB3">
            <w:pPr>
              <w:spacing w:after="0"/>
              <w:rPr>
                <w:rFonts w:ascii="Times New Roman" w:hAnsi="Times New Roman"/>
                <w:sz w:val="24"/>
              </w:rPr>
            </w:pPr>
            <w:r>
              <w:rPr>
                <w:rFonts w:ascii="Times New Roman" w:hAnsi="Times New Roman"/>
                <w:sz w:val="24"/>
              </w:rPr>
              <w:t>Рабочее место преподавателя с персональным компьютером и доступом к сети интернет</w:t>
            </w:r>
          </w:p>
        </w:tc>
        <w:tc>
          <w:tcPr>
            <w:tcW w:w="2977" w:type="dxa"/>
            <w:tcBorders>
              <w:top w:val="single" w:sz="4" w:space="0" w:color="000000"/>
              <w:left w:val="single" w:sz="4" w:space="0" w:color="000000"/>
              <w:bottom w:val="single" w:sz="4" w:space="0" w:color="000000"/>
              <w:right w:val="single" w:sz="4" w:space="0" w:color="000000"/>
            </w:tcBorders>
            <w:shd w:val="clear" w:color="auto" w:fill="auto"/>
          </w:tcPr>
          <w:p w14:paraId="60A9E146" w14:textId="77777777" w:rsidR="004C1066" w:rsidRDefault="004C1066">
            <w:pPr>
              <w:spacing w:after="0"/>
              <w:rPr>
                <w:rFonts w:ascii="Times New Roman" w:hAnsi="Times New Roman"/>
                <w:sz w:val="24"/>
              </w:rPr>
            </w:pPr>
          </w:p>
        </w:tc>
      </w:tr>
      <w:tr w:rsidR="004C1066" w14:paraId="1730F4ED" w14:textId="77777777">
        <w:tc>
          <w:tcPr>
            <w:tcW w:w="9748" w:type="dxa"/>
            <w:gridSpan w:val="3"/>
            <w:tcBorders>
              <w:top w:val="single" w:sz="4" w:space="0" w:color="000000"/>
              <w:left w:val="single" w:sz="4" w:space="0" w:color="000000"/>
              <w:bottom w:val="single" w:sz="4" w:space="0" w:color="000000"/>
              <w:right w:val="single" w:sz="4" w:space="0" w:color="000000"/>
            </w:tcBorders>
            <w:shd w:val="clear" w:color="auto" w:fill="auto"/>
          </w:tcPr>
          <w:p w14:paraId="191A0B52" w14:textId="77777777" w:rsidR="004C1066" w:rsidRDefault="00057EB3">
            <w:pPr>
              <w:spacing w:after="0"/>
              <w:rPr>
                <w:rFonts w:ascii="Times New Roman" w:hAnsi="Times New Roman"/>
                <w:sz w:val="24"/>
              </w:rPr>
            </w:pPr>
            <w:r>
              <w:rPr>
                <w:rFonts w:ascii="Times New Roman" w:hAnsi="Times New Roman"/>
                <w:b/>
                <w:sz w:val="24"/>
              </w:rPr>
              <w:t xml:space="preserve">Дополнительное </w:t>
            </w:r>
            <w:r>
              <w:rPr>
                <w:rFonts w:ascii="Times New Roman" w:hAnsi="Times New Roman"/>
                <w:b/>
                <w:sz w:val="24"/>
              </w:rPr>
              <w:t>оборудование</w:t>
            </w:r>
          </w:p>
        </w:tc>
      </w:tr>
      <w:tr w:rsidR="004C1066" w14:paraId="45BF2C0D" w14:textId="77777777">
        <w:tc>
          <w:tcPr>
            <w:tcW w:w="532" w:type="dxa"/>
            <w:tcBorders>
              <w:top w:val="single" w:sz="4" w:space="0" w:color="000000"/>
              <w:left w:val="single" w:sz="4" w:space="0" w:color="000000"/>
              <w:bottom w:val="single" w:sz="4" w:space="0" w:color="000000"/>
              <w:right w:val="single" w:sz="4" w:space="0" w:color="000000"/>
            </w:tcBorders>
            <w:shd w:val="clear" w:color="auto" w:fill="auto"/>
          </w:tcPr>
          <w:p w14:paraId="4C30DB0C" w14:textId="77777777" w:rsidR="004C1066" w:rsidRDefault="004C1066">
            <w:pPr>
              <w:spacing w:after="0"/>
              <w:rPr>
                <w:rFonts w:ascii="Times New Roman" w:hAnsi="Times New Roman"/>
                <w:sz w:val="24"/>
              </w:rPr>
            </w:pPr>
          </w:p>
        </w:tc>
        <w:tc>
          <w:tcPr>
            <w:tcW w:w="6239" w:type="dxa"/>
            <w:tcBorders>
              <w:top w:val="single" w:sz="4" w:space="0" w:color="000000"/>
              <w:left w:val="single" w:sz="4" w:space="0" w:color="000000"/>
              <w:bottom w:val="single" w:sz="4" w:space="0" w:color="000000"/>
              <w:right w:val="single" w:sz="4" w:space="0" w:color="000000"/>
            </w:tcBorders>
            <w:shd w:val="clear" w:color="auto" w:fill="auto"/>
          </w:tcPr>
          <w:p w14:paraId="095048FC" w14:textId="77777777" w:rsidR="004C1066" w:rsidRDefault="00057EB3">
            <w:pPr>
              <w:spacing w:after="0"/>
              <w:rPr>
                <w:rFonts w:ascii="Times New Roman" w:hAnsi="Times New Roman"/>
                <w:i/>
                <w:sz w:val="24"/>
              </w:rPr>
            </w:pPr>
            <w:r>
              <w:rPr>
                <w:rFonts w:ascii="Times New Roman" w:hAnsi="Times New Roman"/>
                <w:i/>
                <w:sz w:val="24"/>
              </w:rPr>
              <w:t>Дополнительно в форму записываются имеющиеся в наличии компьютеры, МФУ и др. с другими техническими характеристиками, другое оборудование, использующиеся в данном кабинете</w:t>
            </w:r>
          </w:p>
        </w:tc>
        <w:tc>
          <w:tcPr>
            <w:tcW w:w="2977" w:type="dxa"/>
            <w:tcBorders>
              <w:top w:val="single" w:sz="4" w:space="0" w:color="000000"/>
              <w:left w:val="single" w:sz="4" w:space="0" w:color="000000"/>
              <w:bottom w:val="single" w:sz="4" w:space="0" w:color="000000"/>
              <w:right w:val="single" w:sz="4" w:space="0" w:color="000000"/>
            </w:tcBorders>
            <w:shd w:val="clear" w:color="auto" w:fill="auto"/>
          </w:tcPr>
          <w:p w14:paraId="680C950E" w14:textId="77777777" w:rsidR="004C1066" w:rsidRDefault="00057EB3">
            <w:pPr>
              <w:spacing w:after="0"/>
              <w:rPr>
                <w:rFonts w:ascii="Times New Roman" w:hAnsi="Times New Roman"/>
                <w:sz w:val="24"/>
              </w:rPr>
            </w:pPr>
            <w:r>
              <w:rPr>
                <w:rFonts w:ascii="Times New Roman" w:hAnsi="Times New Roman"/>
                <w:i/>
                <w:sz w:val="24"/>
              </w:rPr>
              <w:t xml:space="preserve">Технические характеристики заполняются самостоятельно </w:t>
            </w:r>
            <w:r>
              <w:rPr>
                <w:rFonts w:ascii="Times New Roman" w:hAnsi="Times New Roman"/>
                <w:i/>
                <w:sz w:val="24"/>
              </w:rPr>
              <w:t>образовательной организацией</w:t>
            </w:r>
          </w:p>
        </w:tc>
      </w:tr>
      <w:tr w:rsidR="004C1066" w14:paraId="5DF55BBF" w14:textId="77777777">
        <w:tc>
          <w:tcPr>
            <w:tcW w:w="9748" w:type="dxa"/>
            <w:gridSpan w:val="3"/>
            <w:tcBorders>
              <w:top w:val="single" w:sz="4" w:space="0" w:color="000000"/>
              <w:left w:val="single" w:sz="4" w:space="0" w:color="000000"/>
              <w:bottom w:val="single" w:sz="4" w:space="0" w:color="000000"/>
              <w:right w:val="single" w:sz="4" w:space="0" w:color="000000"/>
            </w:tcBorders>
            <w:shd w:val="clear" w:color="auto" w:fill="auto"/>
          </w:tcPr>
          <w:p w14:paraId="5209D320" w14:textId="77777777" w:rsidR="004C1066" w:rsidRDefault="00057EB3">
            <w:pPr>
              <w:spacing w:after="0"/>
              <w:rPr>
                <w:rFonts w:ascii="Times New Roman" w:hAnsi="Times New Roman"/>
                <w:sz w:val="24"/>
              </w:rPr>
            </w:pPr>
            <w:r>
              <w:rPr>
                <w:rFonts w:ascii="Times New Roman" w:hAnsi="Times New Roman"/>
                <w:b/>
                <w:sz w:val="24"/>
              </w:rPr>
              <w:t>III Демонстрационные учебно-наглядные пособия</w:t>
            </w:r>
            <w:r>
              <w:rPr>
                <w:rFonts w:ascii="Times New Roman" w:hAnsi="Times New Roman"/>
                <w:b/>
                <w:sz w:val="24"/>
                <w:vertAlign w:val="superscript"/>
              </w:rPr>
              <w:footnoteReference w:id="12"/>
            </w:r>
          </w:p>
        </w:tc>
      </w:tr>
      <w:tr w:rsidR="004C1066" w14:paraId="74C6D300" w14:textId="77777777">
        <w:tc>
          <w:tcPr>
            <w:tcW w:w="9748" w:type="dxa"/>
            <w:gridSpan w:val="3"/>
            <w:tcBorders>
              <w:top w:val="single" w:sz="4" w:space="0" w:color="000000"/>
              <w:left w:val="single" w:sz="4" w:space="0" w:color="000000"/>
              <w:bottom w:val="single" w:sz="4" w:space="0" w:color="000000"/>
              <w:right w:val="single" w:sz="4" w:space="0" w:color="000000"/>
            </w:tcBorders>
            <w:shd w:val="clear" w:color="auto" w:fill="auto"/>
          </w:tcPr>
          <w:p w14:paraId="28CDA886" w14:textId="77777777" w:rsidR="004C1066" w:rsidRDefault="00057EB3">
            <w:pPr>
              <w:spacing w:after="0"/>
              <w:rPr>
                <w:rFonts w:ascii="Times New Roman" w:hAnsi="Times New Roman"/>
                <w:sz w:val="24"/>
              </w:rPr>
            </w:pPr>
            <w:r>
              <w:rPr>
                <w:rFonts w:ascii="Times New Roman" w:hAnsi="Times New Roman"/>
                <w:b/>
                <w:sz w:val="24"/>
              </w:rPr>
              <w:t>Основное оборудование</w:t>
            </w:r>
          </w:p>
        </w:tc>
      </w:tr>
      <w:tr w:rsidR="004C1066" w14:paraId="49444F60" w14:textId="77777777">
        <w:tc>
          <w:tcPr>
            <w:tcW w:w="532" w:type="dxa"/>
            <w:tcBorders>
              <w:top w:val="single" w:sz="4" w:space="0" w:color="000000"/>
              <w:left w:val="single" w:sz="4" w:space="0" w:color="000000"/>
              <w:bottom w:val="single" w:sz="4" w:space="0" w:color="000000"/>
              <w:right w:val="single" w:sz="4" w:space="0" w:color="000000"/>
            </w:tcBorders>
            <w:shd w:val="clear" w:color="auto" w:fill="auto"/>
          </w:tcPr>
          <w:p w14:paraId="0A999B4B" w14:textId="77777777" w:rsidR="004C1066" w:rsidRDefault="00057EB3">
            <w:pPr>
              <w:spacing w:after="0"/>
              <w:rPr>
                <w:rFonts w:ascii="Times New Roman" w:hAnsi="Times New Roman"/>
                <w:sz w:val="24"/>
              </w:rPr>
            </w:pPr>
            <w:r>
              <w:rPr>
                <w:rFonts w:ascii="Times New Roman" w:hAnsi="Times New Roman"/>
                <w:sz w:val="24"/>
              </w:rPr>
              <w:t>1.</w:t>
            </w:r>
          </w:p>
        </w:tc>
        <w:tc>
          <w:tcPr>
            <w:tcW w:w="6239" w:type="dxa"/>
            <w:tcBorders>
              <w:top w:val="single" w:sz="4" w:space="0" w:color="000000"/>
              <w:left w:val="single" w:sz="4" w:space="0" w:color="000000"/>
              <w:bottom w:val="single" w:sz="4" w:space="0" w:color="000000"/>
              <w:right w:val="single" w:sz="4" w:space="0" w:color="000000"/>
            </w:tcBorders>
            <w:shd w:val="clear" w:color="auto" w:fill="auto"/>
          </w:tcPr>
          <w:p w14:paraId="41E73C20" w14:textId="77777777" w:rsidR="004C1066" w:rsidRDefault="00057EB3">
            <w:pPr>
              <w:spacing w:after="0"/>
              <w:rPr>
                <w:rFonts w:ascii="Times New Roman" w:hAnsi="Times New Roman"/>
                <w:sz w:val="24"/>
              </w:rPr>
            </w:pPr>
            <w:r>
              <w:rPr>
                <w:rFonts w:ascii="Times New Roman" w:hAnsi="Times New Roman"/>
                <w:sz w:val="24"/>
              </w:rPr>
              <w:t>Учебные стенды по тематике изучаемых дисциплин</w:t>
            </w:r>
          </w:p>
        </w:tc>
        <w:tc>
          <w:tcPr>
            <w:tcW w:w="2977" w:type="dxa"/>
            <w:tcBorders>
              <w:top w:val="single" w:sz="4" w:space="0" w:color="000000"/>
              <w:left w:val="single" w:sz="4" w:space="0" w:color="000000"/>
              <w:bottom w:val="single" w:sz="4" w:space="0" w:color="000000"/>
              <w:right w:val="single" w:sz="4" w:space="0" w:color="000000"/>
            </w:tcBorders>
            <w:shd w:val="clear" w:color="auto" w:fill="auto"/>
          </w:tcPr>
          <w:p w14:paraId="5EFA7416" w14:textId="77777777" w:rsidR="004C1066" w:rsidRDefault="004C1066">
            <w:pPr>
              <w:spacing w:after="0"/>
              <w:rPr>
                <w:rFonts w:ascii="Times New Roman" w:hAnsi="Times New Roman"/>
                <w:sz w:val="24"/>
              </w:rPr>
            </w:pPr>
          </w:p>
        </w:tc>
      </w:tr>
      <w:tr w:rsidR="004C1066" w14:paraId="726789E5" w14:textId="77777777">
        <w:tc>
          <w:tcPr>
            <w:tcW w:w="532" w:type="dxa"/>
            <w:tcBorders>
              <w:top w:val="single" w:sz="4" w:space="0" w:color="000000"/>
              <w:left w:val="single" w:sz="4" w:space="0" w:color="000000"/>
              <w:bottom w:val="single" w:sz="4" w:space="0" w:color="000000"/>
              <w:right w:val="single" w:sz="4" w:space="0" w:color="000000"/>
            </w:tcBorders>
            <w:shd w:val="clear" w:color="auto" w:fill="auto"/>
          </w:tcPr>
          <w:p w14:paraId="5CA5F87B" w14:textId="77777777" w:rsidR="004C1066" w:rsidRDefault="00057EB3">
            <w:pPr>
              <w:spacing w:after="0"/>
              <w:rPr>
                <w:rFonts w:ascii="Times New Roman" w:hAnsi="Times New Roman"/>
                <w:sz w:val="24"/>
              </w:rPr>
            </w:pPr>
            <w:r>
              <w:rPr>
                <w:rFonts w:ascii="Times New Roman" w:hAnsi="Times New Roman"/>
                <w:sz w:val="24"/>
              </w:rPr>
              <w:t>2.</w:t>
            </w:r>
          </w:p>
        </w:tc>
        <w:tc>
          <w:tcPr>
            <w:tcW w:w="6239" w:type="dxa"/>
            <w:tcBorders>
              <w:top w:val="single" w:sz="4" w:space="0" w:color="000000"/>
              <w:left w:val="single" w:sz="4" w:space="0" w:color="000000"/>
              <w:bottom w:val="single" w:sz="4" w:space="0" w:color="000000"/>
              <w:right w:val="single" w:sz="4" w:space="0" w:color="000000"/>
            </w:tcBorders>
            <w:shd w:val="clear" w:color="auto" w:fill="auto"/>
          </w:tcPr>
          <w:p w14:paraId="663A6205" w14:textId="77777777" w:rsidR="004C1066" w:rsidRDefault="00057EB3">
            <w:pPr>
              <w:spacing w:after="0"/>
              <w:rPr>
                <w:rFonts w:ascii="Times New Roman" w:hAnsi="Times New Roman"/>
                <w:sz w:val="24"/>
              </w:rPr>
            </w:pPr>
            <w:r>
              <w:rPr>
                <w:rFonts w:ascii="Times New Roman" w:hAnsi="Times New Roman"/>
                <w:sz w:val="24"/>
              </w:rPr>
              <w:t>Учебные пособия и раздаточный материал по изучаемым дисциплинам</w:t>
            </w:r>
          </w:p>
        </w:tc>
        <w:tc>
          <w:tcPr>
            <w:tcW w:w="2977" w:type="dxa"/>
            <w:tcBorders>
              <w:top w:val="single" w:sz="4" w:space="0" w:color="000000"/>
              <w:left w:val="single" w:sz="4" w:space="0" w:color="000000"/>
              <w:bottom w:val="single" w:sz="4" w:space="0" w:color="000000"/>
              <w:right w:val="single" w:sz="4" w:space="0" w:color="000000"/>
            </w:tcBorders>
            <w:shd w:val="clear" w:color="auto" w:fill="auto"/>
          </w:tcPr>
          <w:p w14:paraId="68CF43C3" w14:textId="77777777" w:rsidR="004C1066" w:rsidRDefault="004C1066">
            <w:pPr>
              <w:spacing w:after="0"/>
              <w:rPr>
                <w:rFonts w:ascii="Times New Roman" w:hAnsi="Times New Roman"/>
                <w:sz w:val="24"/>
              </w:rPr>
            </w:pPr>
          </w:p>
        </w:tc>
      </w:tr>
      <w:tr w:rsidR="004C1066" w14:paraId="21305893" w14:textId="77777777">
        <w:tc>
          <w:tcPr>
            <w:tcW w:w="532" w:type="dxa"/>
            <w:tcBorders>
              <w:top w:val="single" w:sz="4" w:space="0" w:color="000000"/>
              <w:left w:val="single" w:sz="4" w:space="0" w:color="000000"/>
              <w:bottom w:val="single" w:sz="4" w:space="0" w:color="000000"/>
              <w:right w:val="single" w:sz="4" w:space="0" w:color="000000"/>
            </w:tcBorders>
            <w:shd w:val="clear" w:color="auto" w:fill="auto"/>
          </w:tcPr>
          <w:p w14:paraId="09221247" w14:textId="77777777" w:rsidR="004C1066" w:rsidRDefault="00057EB3">
            <w:pPr>
              <w:spacing w:after="0"/>
              <w:rPr>
                <w:rFonts w:ascii="Times New Roman" w:hAnsi="Times New Roman"/>
                <w:sz w:val="24"/>
              </w:rPr>
            </w:pPr>
            <w:r>
              <w:rPr>
                <w:rFonts w:ascii="Times New Roman" w:hAnsi="Times New Roman"/>
                <w:sz w:val="24"/>
              </w:rPr>
              <w:t>3.</w:t>
            </w:r>
          </w:p>
        </w:tc>
        <w:tc>
          <w:tcPr>
            <w:tcW w:w="6239" w:type="dxa"/>
            <w:tcBorders>
              <w:top w:val="single" w:sz="4" w:space="0" w:color="000000"/>
              <w:left w:val="single" w:sz="4" w:space="0" w:color="000000"/>
              <w:bottom w:val="single" w:sz="4" w:space="0" w:color="000000"/>
              <w:right w:val="single" w:sz="4" w:space="0" w:color="000000"/>
            </w:tcBorders>
            <w:shd w:val="clear" w:color="auto" w:fill="auto"/>
          </w:tcPr>
          <w:p w14:paraId="7B23D979" w14:textId="77777777" w:rsidR="004C1066" w:rsidRDefault="00057EB3">
            <w:pPr>
              <w:spacing w:after="0"/>
              <w:rPr>
                <w:rFonts w:ascii="Times New Roman" w:hAnsi="Times New Roman"/>
                <w:sz w:val="24"/>
              </w:rPr>
            </w:pPr>
            <w:r>
              <w:rPr>
                <w:rFonts w:ascii="Times New Roman" w:hAnsi="Times New Roman"/>
                <w:sz w:val="24"/>
              </w:rPr>
              <w:t>Плакаты</w:t>
            </w:r>
          </w:p>
        </w:tc>
        <w:tc>
          <w:tcPr>
            <w:tcW w:w="2977" w:type="dxa"/>
            <w:tcBorders>
              <w:top w:val="single" w:sz="4" w:space="0" w:color="000000"/>
              <w:left w:val="single" w:sz="4" w:space="0" w:color="000000"/>
              <w:bottom w:val="single" w:sz="4" w:space="0" w:color="000000"/>
              <w:right w:val="single" w:sz="4" w:space="0" w:color="000000"/>
            </w:tcBorders>
            <w:shd w:val="clear" w:color="auto" w:fill="auto"/>
          </w:tcPr>
          <w:p w14:paraId="295AF331" w14:textId="77777777" w:rsidR="004C1066" w:rsidRDefault="004C1066">
            <w:pPr>
              <w:spacing w:after="0"/>
              <w:rPr>
                <w:rFonts w:ascii="Times New Roman" w:hAnsi="Times New Roman"/>
                <w:sz w:val="24"/>
              </w:rPr>
            </w:pPr>
          </w:p>
        </w:tc>
      </w:tr>
      <w:tr w:rsidR="004C1066" w14:paraId="6B08B6A8" w14:textId="77777777">
        <w:tc>
          <w:tcPr>
            <w:tcW w:w="532" w:type="dxa"/>
            <w:tcBorders>
              <w:top w:val="single" w:sz="4" w:space="0" w:color="000000"/>
              <w:left w:val="single" w:sz="4" w:space="0" w:color="000000"/>
              <w:bottom w:val="single" w:sz="4" w:space="0" w:color="000000"/>
              <w:right w:val="single" w:sz="4" w:space="0" w:color="000000"/>
            </w:tcBorders>
            <w:shd w:val="clear" w:color="auto" w:fill="auto"/>
          </w:tcPr>
          <w:p w14:paraId="56C2B49A" w14:textId="77777777" w:rsidR="004C1066" w:rsidRDefault="00057EB3">
            <w:pPr>
              <w:spacing w:after="0"/>
              <w:rPr>
                <w:rFonts w:ascii="Times New Roman" w:hAnsi="Times New Roman"/>
                <w:sz w:val="24"/>
              </w:rPr>
            </w:pPr>
            <w:r>
              <w:rPr>
                <w:rFonts w:ascii="Times New Roman" w:hAnsi="Times New Roman"/>
                <w:sz w:val="24"/>
              </w:rPr>
              <w:t>4.</w:t>
            </w:r>
          </w:p>
        </w:tc>
        <w:tc>
          <w:tcPr>
            <w:tcW w:w="6239" w:type="dxa"/>
            <w:tcBorders>
              <w:top w:val="single" w:sz="4" w:space="0" w:color="000000"/>
              <w:left w:val="single" w:sz="4" w:space="0" w:color="000000"/>
              <w:bottom w:val="single" w:sz="4" w:space="0" w:color="000000"/>
              <w:right w:val="single" w:sz="4" w:space="0" w:color="000000"/>
            </w:tcBorders>
            <w:shd w:val="clear" w:color="auto" w:fill="auto"/>
          </w:tcPr>
          <w:p w14:paraId="06975071" w14:textId="77777777" w:rsidR="004C1066" w:rsidRDefault="00057EB3">
            <w:pPr>
              <w:spacing w:after="0"/>
              <w:rPr>
                <w:rFonts w:ascii="Times New Roman" w:hAnsi="Times New Roman"/>
                <w:sz w:val="24"/>
              </w:rPr>
            </w:pPr>
            <w:r>
              <w:rPr>
                <w:rFonts w:ascii="Times New Roman" w:hAnsi="Times New Roman"/>
                <w:sz w:val="24"/>
              </w:rPr>
              <w:t xml:space="preserve">Наглядные </w:t>
            </w:r>
            <w:r>
              <w:rPr>
                <w:rFonts w:ascii="Times New Roman" w:hAnsi="Times New Roman"/>
                <w:sz w:val="24"/>
              </w:rPr>
              <w:t>информационные материалы</w:t>
            </w:r>
          </w:p>
        </w:tc>
        <w:tc>
          <w:tcPr>
            <w:tcW w:w="2977" w:type="dxa"/>
            <w:tcBorders>
              <w:top w:val="single" w:sz="4" w:space="0" w:color="000000"/>
              <w:left w:val="single" w:sz="4" w:space="0" w:color="000000"/>
              <w:bottom w:val="single" w:sz="4" w:space="0" w:color="000000"/>
              <w:right w:val="single" w:sz="4" w:space="0" w:color="000000"/>
            </w:tcBorders>
            <w:shd w:val="clear" w:color="auto" w:fill="auto"/>
          </w:tcPr>
          <w:p w14:paraId="75F5A004" w14:textId="77777777" w:rsidR="004C1066" w:rsidRDefault="004C1066">
            <w:pPr>
              <w:spacing w:after="0"/>
              <w:rPr>
                <w:rFonts w:ascii="Times New Roman" w:hAnsi="Times New Roman"/>
                <w:sz w:val="24"/>
              </w:rPr>
            </w:pPr>
          </w:p>
        </w:tc>
      </w:tr>
      <w:tr w:rsidR="004C1066" w14:paraId="6219AE19" w14:textId="77777777">
        <w:tc>
          <w:tcPr>
            <w:tcW w:w="9748" w:type="dxa"/>
            <w:gridSpan w:val="3"/>
            <w:tcBorders>
              <w:top w:val="single" w:sz="4" w:space="0" w:color="000000"/>
              <w:left w:val="single" w:sz="4" w:space="0" w:color="000000"/>
              <w:bottom w:val="single" w:sz="4" w:space="0" w:color="000000"/>
              <w:right w:val="single" w:sz="4" w:space="0" w:color="000000"/>
            </w:tcBorders>
            <w:shd w:val="clear" w:color="auto" w:fill="auto"/>
          </w:tcPr>
          <w:p w14:paraId="485438F3" w14:textId="77777777" w:rsidR="004C1066" w:rsidRDefault="00057EB3">
            <w:pPr>
              <w:spacing w:after="0"/>
              <w:rPr>
                <w:rFonts w:ascii="Times New Roman" w:hAnsi="Times New Roman"/>
                <w:sz w:val="24"/>
              </w:rPr>
            </w:pPr>
            <w:r>
              <w:rPr>
                <w:rFonts w:ascii="Times New Roman" w:hAnsi="Times New Roman"/>
                <w:b/>
                <w:sz w:val="24"/>
              </w:rPr>
              <w:t>Дополнительное оборудование</w:t>
            </w:r>
          </w:p>
        </w:tc>
      </w:tr>
      <w:tr w:rsidR="004C1066" w14:paraId="1E96BDC0" w14:textId="77777777">
        <w:tc>
          <w:tcPr>
            <w:tcW w:w="532" w:type="dxa"/>
            <w:tcBorders>
              <w:top w:val="single" w:sz="4" w:space="0" w:color="000000"/>
              <w:left w:val="single" w:sz="4" w:space="0" w:color="000000"/>
              <w:bottom w:val="single" w:sz="4" w:space="0" w:color="000000"/>
              <w:right w:val="single" w:sz="4" w:space="0" w:color="000000"/>
            </w:tcBorders>
            <w:shd w:val="clear" w:color="auto" w:fill="auto"/>
          </w:tcPr>
          <w:p w14:paraId="0E38DD89" w14:textId="77777777" w:rsidR="004C1066" w:rsidRDefault="004C1066">
            <w:pPr>
              <w:spacing w:after="0"/>
              <w:rPr>
                <w:rFonts w:ascii="Times New Roman" w:hAnsi="Times New Roman"/>
                <w:sz w:val="24"/>
              </w:rPr>
            </w:pPr>
          </w:p>
        </w:tc>
        <w:tc>
          <w:tcPr>
            <w:tcW w:w="6239" w:type="dxa"/>
            <w:tcBorders>
              <w:top w:val="single" w:sz="4" w:space="0" w:color="000000"/>
              <w:left w:val="single" w:sz="4" w:space="0" w:color="000000"/>
              <w:bottom w:val="single" w:sz="4" w:space="0" w:color="000000"/>
              <w:right w:val="single" w:sz="4" w:space="0" w:color="000000"/>
            </w:tcBorders>
            <w:shd w:val="clear" w:color="auto" w:fill="auto"/>
          </w:tcPr>
          <w:p w14:paraId="36978C30" w14:textId="77777777" w:rsidR="004C1066" w:rsidRDefault="00057EB3">
            <w:pPr>
              <w:spacing w:after="0"/>
              <w:rPr>
                <w:rFonts w:ascii="Times New Roman" w:hAnsi="Times New Roman"/>
                <w:i/>
                <w:sz w:val="24"/>
              </w:rPr>
            </w:pPr>
            <w:r>
              <w:rPr>
                <w:rFonts w:ascii="Times New Roman" w:hAnsi="Times New Roman"/>
                <w:i/>
                <w:sz w:val="24"/>
              </w:rPr>
              <w:t>Дополнительно в форму записываются имеющиеся в наличии компьютеры, МФУ и др. с другими техническими характеристиками, другое оборудование, использующиеся в данном кабинете</w:t>
            </w:r>
          </w:p>
        </w:tc>
        <w:tc>
          <w:tcPr>
            <w:tcW w:w="2977" w:type="dxa"/>
            <w:tcBorders>
              <w:top w:val="single" w:sz="4" w:space="0" w:color="000000"/>
              <w:left w:val="single" w:sz="4" w:space="0" w:color="000000"/>
              <w:bottom w:val="single" w:sz="4" w:space="0" w:color="000000"/>
              <w:right w:val="single" w:sz="4" w:space="0" w:color="000000"/>
            </w:tcBorders>
            <w:shd w:val="clear" w:color="auto" w:fill="auto"/>
          </w:tcPr>
          <w:p w14:paraId="6EE9E8D9" w14:textId="77777777" w:rsidR="004C1066" w:rsidRDefault="00057EB3">
            <w:pPr>
              <w:spacing w:after="0"/>
              <w:rPr>
                <w:rFonts w:ascii="Times New Roman" w:hAnsi="Times New Roman"/>
                <w:sz w:val="24"/>
              </w:rPr>
            </w:pPr>
            <w:r>
              <w:rPr>
                <w:rFonts w:ascii="Times New Roman" w:hAnsi="Times New Roman"/>
                <w:i/>
                <w:sz w:val="24"/>
              </w:rPr>
              <w:t xml:space="preserve">Технические </w:t>
            </w:r>
            <w:r>
              <w:rPr>
                <w:rFonts w:ascii="Times New Roman" w:hAnsi="Times New Roman"/>
                <w:i/>
                <w:sz w:val="24"/>
              </w:rPr>
              <w:t>характеристики заполняются самостоятельно образовательной организацией</w:t>
            </w:r>
          </w:p>
        </w:tc>
      </w:tr>
    </w:tbl>
    <w:p w14:paraId="17FA3E67" w14:textId="77777777" w:rsidR="004C1066" w:rsidRDefault="00057EB3">
      <w:pPr>
        <w:spacing w:after="0"/>
        <w:jc w:val="both"/>
        <w:rPr>
          <w:rFonts w:ascii="Times New Roman" w:hAnsi="Times New Roman"/>
          <w:sz w:val="24"/>
        </w:rPr>
      </w:pPr>
      <w:r>
        <w:rPr>
          <w:rFonts w:ascii="Times New Roman" w:hAnsi="Times New Roman"/>
          <w:sz w:val="24"/>
        </w:rPr>
        <w:t>3. Кабинет «Математики»: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32"/>
        <w:gridCol w:w="6239"/>
        <w:gridCol w:w="2977"/>
      </w:tblGrid>
      <w:tr w:rsidR="004C1066" w14:paraId="67CEC8BC" w14:textId="77777777">
        <w:tc>
          <w:tcPr>
            <w:tcW w:w="53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638AC1D" w14:textId="77777777" w:rsidR="004C1066" w:rsidRDefault="00057EB3">
            <w:pPr>
              <w:spacing w:after="0"/>
              <w:jc w:val="center"/>
              <w:rPr>
                <w:rFonts w:ascii="Times New Roman" w:hAnsi="Times New Roman"/>
                <w:sz w:val="24"/>
              </w:rPr>
            </w:pPr>
            <w:r>
              <w:rPr>
                <w:rFonts w:ascii="Times New Roman" w:hAnsi="Times New Roman"/>
                <w:sz w:val="24"/>
              </w:rPr>
              <w:t>№</w:t>
            </w:r>
          </w:p>
        </w:tc>
        <w:tc>
          <w:tcPr>
            <w:tcW w:w="623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2FC54D" w14:textId="77777777" w:rsidR="004C1066" w:rsidRDefault="00057EB3">
            <w:pPr>
              <w:spacing w:after="0"/>
              <w:jc w:val="center"/>
              <w:rPr>
                <w:rFonts w:ascii="Times New Roman" w:hAnsi="Times New Roman"/>
                <w:sz w:val="24"/>
              </w:rPr>
            </w:pPr>
            <w:r>
              <w:rPr>
                <w:rFonts w:ascii="Times New Roman" w:hAnsi="Times New Roman"/>
                <w:sz w:val="24"/>
              </w:rPr>
              <w:t>Наименование оборудования</w:t>
            </w:r>
            <w:r>
              <w:rPr>
                <w:rFonts w:ascii="Times New Roman" w:hAnsi="Times New Roman"/>
                <w:sz w:val="24"/>
                <w:vertAlign w:val="superscript"/>
              </w:rPr>
              <w:footnoteReference w:id="13"/>
            </w:r>
          </w:p>
        </w:tc>
        <w:tc>
          <w:tcPr>
            <w:tcW w:w="297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B1030B" w14:textId="77777777" w:rsidR="004C1066" w:rsidRDefault="00057EB3">
            <w:pPr>
              <w:spacing w:after="0"/>
              <w:jc w:val="center"/>
              <w:rPr>
                <w:rFonts w:ascii="Times New Roman" w:hAnsi="Times New Roman"/>
                <w:sz w:val="24"/>
              </w:rPr>
            </w:pPr>
            <w:r>
              <w:rPr>
                <w:rFonts w:ascii="Times New Roman" w:hAnsi="Times New Roman"/>
                <w:sz w:val="24"/>
              </w:rPr>
              <w:t>Техническое описание</w:t>
            </w:r>
            <w:r>
              <w:rPr>
                <w:rFonts w:ascii="Times New Roman" w:hAnsi="Times New Roman"/>
                <w:sz w:val="24"/>
                <w:vertAlign w:val="superscript"/>
              </w:rPr>
              <w:footnoteReference w:id="14"/>
            </w:r>
          </w:p>
        </w:tc>
      </w:tr>
      <w:tr w:rsidR="004C1066" w14:paraId="774153F2" w14:textId="77777777">
        <w:trPr>
          <w:trHeight w:val="278"/>
        </w:trPr>
        <w:tc>
          <w:tcPr>
            <w:tcW w:w="9748" w:type="dxa"/>
            <w:gridSpan w:val="3"/>
            <w:tcBorders>
              <w:top w:val="single" w:sz="4" w:space="0" w:color="000000"/>
              <w:left w:val="single" w:sz="4" w:space="0" w:color="000000"/>
              <w:bottom w:val="single" w:sz="4" w:space="0" w:color="000000"/>
              <w:right w:val="single" w:sz="4" w:space="0" w:color="000000"/>
            </w:tcBorders>
            <w:shd w:val="clear" w:color="auto" w:fill="auto"/>
          </w:tcPr>
          <w:p w14:paraId="02F7CB5D" w14:textId="77777777" w:rsidR="004C1066" w:rsidRDefault="00057EB3">
            <w:pPr>
              <w:spacing w:after="0"/>
              <w:rPr>
                <w:rFonts w:ascii="Times New Roman" w:hAnsi="Times New Roman"/>
                <w:b/>
                <w:sz w:val="24"/>
              </w:rPr>
            </w:pPr>
            <w:r>
              <w:rPr>
                <w:rFonts w:ascii="Times New Roman" w:hAnsi="Times New Roman"/>
                <w:b/>
                <w:sz w:val="24"/>
              </w:rPr>
              <w:t>I Специализированная мебель и системы хранения</w:t>
            </w:r>
          </w:p>
        </w:tc>
      </w:tr>
      <w:tr w:rsidR="004C1066" w14:paraId="162A405E" w14:textId="77777777">
        <w:trPr>
          <w:trHeight w:val="277"/>
        </w:trPr>
        <w:tc>
          <w:tcPr>
            <w:tcW w:w="9748" w:type="dxa"/>
            <w:gridSpan w:val="3"/>
            <w:tcBorders>
              <w:top w:val="single" w:sz="4" w:space="0" w:color="000000"/>
              <w:left w:val="single" w:sz="4" w:space="0" w:color="000000"/>
              <w:bottom w:val="single" w:sz="4" w:space="0" w:color="000000"/>
              <w:right w:val="single" w:sz="4" w:space="0" w:color="000000"/>
            </w:tcBorders>
            <w:shd w:val="clear" w:color="auto" w:fill="auto"/>
          </w:tcPr>
          <w:p w14:paraId="203E6EB8" w14:textId="77777777" w:rsidR="004C1066" w:rsidRDefault="00057EB3">
            <w:pPr>
              <w:spacing w:after="0"/>
              <w:rPr>
                <w:rFonts w:ascii="Times New Roman" w:hAnsi="Times New Roman"/>
                <w:b/>
                <w:sz w:val="24"/>
              </w:rPr>
            </w:pPr>
            <w:r>
              <w:rPr>
                <w:rFonts w:ascii="Times New Roman" w:hAnsi="Times New Roman"/>
                <w:b/>
                <w:sz w:val="24"/>
              </w:rPr>
              <w:t>Основное оборудование</w:t>
            </w:r>
          </w:p>
        </w:tc>
      </w:tr>
      <w:tr w:rsidR="004C1066" w14:paraId="0044D972" w14:textId="77777777">
        <w:tc>
          <w:tcPr>
            <w:tcW w:w="532" w:type="dxa"/>
            <w:tcBorders>
              <w:top w:val="single" w:sz="4" w:space="0" w:color="000000"/>
              <w:left w:val="single" w:sz="4" w:space="0" w:color="000000"/>
              <w:bottom w:val="single" w:sz="4" w:space="0" w:color="000000"/>
              <w:right w:val="single" w:sz="4" w:space="0" w:color="000000"/>
            </w:tcBorders>
            <w:shd w:val="clear" w:color="auto" w:fill="auto"/>
          </w:tcPr>
          <w:p w14:paraId="6DF4207A" w14:textId="77777777" w:rsidR="004C1066" w:rsidRDefault="00057EB3">
            <w:pPr>
              <w:spacing w:after="0"/>
              <w:rPr>
                <w:rFonts w:ascii="Times New Roman" w:hAnsi="Times New Roman"/>
                <w:sz w:val="24"/>
              </w:rPr>
            </w:pPr>
            <w:r>
              <w:rPr>
                <w:rFonts w:ascii="Times New Roman" w:hAnsi="Times New Roman"/>
                <w:sz w:val="24"/>
              </w:rPr>
              <w:t>1.</w:t>
            </w:r>
          </w:p>
        </w:tc>
        <w:tc>
          <w:tcPr>
            <w:tcW w:w="6239" w:type="dxa"/>
            <w:tcBorders>
              <w:top w:val="single" w:sz="4" w:space="0" w:color="000000"/>
              <w:left w:val="single" w:sz="4" w:space="0" w:color="000000"/>
              <w:bottom w:val="single" w:sz="4" w:space="0" w:color="000000"/>
              <w:right w:val="single" w:sz="4" w:space="0" w:color="000000"/>
            </w:tcBorders>
            <w:shd w:val="clear" w:color="auto" w:fill="auto"/>
          </w:tcPr>
          <w:p w14:paraId="498EC95A" w14:textId="77777777" w:rsidR="004C1066" w:rsidRDefault="00057EB3">
            <w:pPr>
              <w:spacing w:after="0"/>
              <w:rPr>
                <w:rFonts w:ascii="Times New Roman" w:hAnsi="Times New Roman"/>
                <w:sz w:val="24"/>
              </w:rPr>
            </w:pPr>
            <w:r>
              <w:rPr>
                <w:rFonts w:ascii="Times New Roman" w:hAnsi="Times New Roman"/>
                <w:sz w:val="24"/>
              </w:rPr>
              <w:t>Комплект учебной мебели</w:t>
            </w:r>
          </w:p>
        </w:tc>
        <w:tc>
          <w:tcPr>
            <w:tcW w:w="2977" w:type="dxa"/>
            <w:tcBorders>
              <w:top w:val="single" w:sz="4" w:space="0" w:color="000000"/>
              <w:left w:val="single" w:sz="4" w:space="0" w:color="000000"/>
              <w:bottom w:val="single" w:sz="4" w:space="0" w:color="000000"/>
              <w:right w:val="single" w:sz="4" w:space="0" w:color="000000"/>
            </w:tcBorders>
            <w:shd w:val="clear" w:color="auto" w:fill="auto"/>
          </w:tcPr>
          <w:p w14:paraId="05CF643B" w14:textId="77777777" w:rsidR="004C1066" w:rsidRDefault="004C1066">
            <w:pPr>
              <w:spacing w:after="0"/>
              <w:rPr>
                <w:rFonts w:ascii="Times New Roman" w:hAnsi="Times New Roman"/>
                <w:sz w:val="24"/>
              </w:rPr>
            </w:pPr>
          </w:p>
        </w:tc>
      </w:tr>
      <w:tr w:rsidR="004C1066" w14:paraId="56288727" w14:textId="77777777">
        <w:tc>
          <w:tcPr>
            <w:tcW w:w="532" w:type="dxa"/>
            <w:tcBorders>
              <w:top w:val="single" w:sz="4" w:space="0" w:color="000000"/>
              <w:left w:val="single" w:sz="4" w:space="0" w:color="000000"/>
              <w:bottom w:val="single" w:sz="4" w:space="0" w:color="000000"/>
              <w:right w:val="single" w:sz="4" w:space="0" w:color="000000"/>
            </w:tcBorders>
            <w:shd w:val="clear" w:color="auto" w:fill="auto"/>
          </w:tcPr>
          <w:p w14:paraId="6C568BC1" w14:textId="77777777" w:rsidR="004C1066" w:rsidRDefault="00057EB3">
            <w:pPr>
              <w:spacing w:after="0"/>
              <w:rPr>
                <w:rFonts w:ascii="Times New Roman" w:hAnsi="Times New Roman"/>
                <w:sz w:val="24"/>
              </w:rPr>
            </w:pPr>
            <w:r>
              <w:rPr>
                <w:rFonts w:ascii="Times New Roman" w:hAnsi="Times New Roman"/>
                <w:sz w:val="24"/>
              </w:rPr>
              <w:t>2.</w:t>
            </w:r>
          </w:p>
        </w:tc>
        <w:tc>
          <w:tcPr>
            <w:tcW w:w="6239" w:type="dxa"/>
            <w:tcBorders>
              <w:top w:val="single" w:sz="4" w:space="0" w:color="000000"/>
              <w:left w:val="single" w:sz="4" w:space="0" w:color="000000"/>
              <w:bottom w:val="single" w:sz="4" w:space="0" w:color="000000"/>
              <w:right w:val="single" w:sz="4" w:space="0" w:color="000000"/>
            </w:tcBorders>
            <w:shd w:val="clear" w:color="auto" w:fill="auto"/>
          </w:tcPr>
          <w:p w14:paraId="4F3C64CC" w14:textId="77777777" w:rsidR="004C1066" w:rsidRDefault="00057EB3">
            <w:pPr>
              <w:spacing w:after="0"/>
              <w:rPr>
                <w:rFonts w:ascii="Times New Roman" w:hAnsi="Times New Roman"/>
                <w:sz w:val="24"/>
              </w:rPr>
            </w:pPr>
            <w:r>
              <w:rPr>
                <w:rFonts w:ascii="Times New Roman" w:hAnsi="Times New Roman"/>
                <w:sz w:val="24"/>
              </w:rPr>
              <w:t>К</w:t>
            </w:r>
            <w:r>
              <w:rPr>
                <w:rFonts w:ascii="Times New Roman" w:hAnsi="Times New Roman"/>
                <w:sz w:val="24"/>
              </w:rPr>
              <w:t>лассная доска</w:t>
            </w:r>
          </w:p>
        </w:tc>
        <w:tc>
          <w:tcPr>
            <w:tcW w:w="2977" w:type="dxa"/>
            <w:tcBorders>
              <w:top w:val="single" w:sz="4" w:space="0" w:color="000000"/>
              <w:left w:val="single" w:sz="4" w:space="0" w:color="000000"/>
              <w:bottom w:val="single" w:sz="4" w:space="0" w:color="000000"/>
              <w:right w:val="single" w:sz="4" w:space="0" w:color="000000"/>
            </w:tcBorders>
            <w:shd w:val="clear" w:color="auto" w:fill="auto"/>
          </w:tcPr>
          <w:p w14:paraId="5AF3CDBC" w14:textId="77777777" w:rsidR="004C1066" w:rsidRDefault="004C1066">
            <w:pPr>
              <w:spacing w:after="0"/>
              <w:rPr>
                <w:rFonts w:ascii="Times New Roman" w:hAnsi="Times New Roman"/>
                <w:sz w:val="24"/>
              </w:rPr>
            </w:pPr>
          </w:p>
        </w:tc>
      </w:tr>
      <w:tr w:rsidR="004C1066" w14:paraId="030878A9" w14:textId="77777777">
        <w:tc>
          <w:tcPr>
            <w:tcW w:w="9748" w:type="dxa"/>
            <w:gridSpan w:val="3"/>
            <w:tcBorders>
              <w:top w:val="single" w:sz="4" w:space="0" w:color="000000"/>
              <w:left w:val="single" w:sz="4" w:space="0" w:color="000000"/>
              <w:bottom w:val="single" w:sz="4" w:space="0" w:color="000000"/>
              <w:right w:val="single" w:sz="4" w:space="0" w:color="000000"/>
            </w:tcBorders>
            <w:shd w:val="clear" w:color="auto" w:fill="auto"/>
          </w:tcPr>
          <w:p w14:paraId="6BD5C58C" w14:textId="77777777" w:rsidR="004C1066" w:rsidRDefault="00057EB3">
            <w:pPr>
              <w:spacing w:after="0"/>
              <w:rPr>
                <w:rFonts w:ascii="Times New Roman" w:hAnsi="Times New Roman"/>
                <w:sz w:val="24"/>
              </w:rPr>
            </w:pPr>
            <w:r>
              <w:rPr>
                <w:rFonts w:ascii="Times New Roman" w:hAnsi="Times New Roman"/>
                <w:b/>
                <w:sz w:val="24"/>
              </w:rPr>
              <w:t>Дополнительное оборудование</w:t>
            </w:r>
          </w:p>
        </w:tc>
      </w:tr>
      <w:tr w:rsidR="004C1066" w14:paraId="63648B5B" w14:textId="77777777">
        <w:tc>
          <w:tcPr>
            <w:tcW w:w="532" w:type="dxa"/>
            <w:tcBorders>
              <w:top w:val="single" w:sz="4" w:space="0" w:color="000000"/>
              <w:left w:val="single" w:sz="4" w:space="0" w:color="000000"/>
              <w:bottom w:val="single" w:sz="4" w:space="0" w:color="000000"/>
              <w:right w:val="single" w:sz="4" w:space="0" w:color="000000"/>
            </w:tcBorders>
            <w:shd w:val="clear" w:color="auto" w:fill="auto"/>
          </w:tcPr>
          <w:p w14:paraId="770994FA" w14:textId="77777777" w:rsidR="004C1066" w:rsidRDefault="004C1066">
            <w:pPr>
              <w:spacing w:after="0"/>
              <w:rPr>
                <w:rFonts w:ascii="Times New Roman" w:hAnsi="Times New Roman"/>
                <w:sz w:val="24"/>
              </w:rPr>
            </w:pPr>
          </w:p>
        </w:tc>
        <w:tc>
          <w:tcPr>
            <w:tcW w:w="6239" w:type="dxa"/>
            <w:tcBorders>
              <w:top w:val="single" w:sz="4" w:space="0" w:color="000000"/>
              <w:left w:val="single" w:sz="4" w:space="0" w:color="000000"/>
              <w:bottom w:val="single" w:sz="4" w:space="0" w:color="000000"/>
              <w:right w:val="single" w:sz="4" w:space="0" w:color="000000"/>
            </w:tcBorders>
            <w:shd w:val="clear" w:color="auto" w:fill="auto"/>
          </w:tcPr>
          <w:p w14:paraId="45A533C2" w14:textId="77777777" w:rsidR="004C1066" w:rsidRDefault="00057EB3">
            <w:pPr>
              <w:spacing w:after="0"/>
              <w:rPr>
                <w:rFonts w:ascii="Times New Roman" w:hAnsi="Times New Roman"/>
                <w:i/>
                <w:sz w:val="24"/>
              </w:rPr>
            </w:pPr>
            <w:r>
              <w:rPr>
                <w:rFonts w:ascii="Times New Roman" w:hAnsi="Times New Roman"/>
                <w:i/>
                <w:sz w:val="24"/>
              </w:rPr>
              <w:t xml:space="preserve">Дополнительно в форму записываются имеющееся в наличии оборудование с другими техническими </w:t>
            </w:r>
            <w:r>
              <w:rPr>
                <w:rFonts w:ascii="Times New Roman" w:hAnsi="Times New Roman"/>
                <w:i/>
                <w:sz w:val="24"/>
              </w:rPr>
              <w:lastRenderedPageBreak/>
              <w:t>характеристиками, другое оборудование, использующееся в данном кабинете</w:t>
            </w:r>
          </w:p>
        </w:tc>
        <w:tc>
          <w:tcPr>
            <w:tcW w:w="2977" w:type="dxa"/>
            <w:tcBorders>
              <w:top w:val="single" w:sz="4" w:space="0" w:color="000000"/>
              <w:left w:val="single" w:sz="4" w:space="0" w:color="000000"/>
              <w:bottom w:val="single" w:sz="4" w:space="0" w:color="000000"/>
              <w:right w:val="single" w:sz="4" w:space="0" w:color="000000"/>
            </w:tcBorders>
            <w:shd w:val="clear" w:color="auto" w:fill="auto"/>
          </w:tcPr>
          <w:p w14:paraId="6DBF6A79" w14:textId="77777777" w:rsidR="004C1066" w:rsidRDefault="00057EB3">
            <w:pPr>
              <w:spacing w:after="0"/>
              <w:rPr>
                <w:rFonts w:ascii="Times New Roman" w:hAnsi="Times New Roman"/>
                <w:i/>
                <w:sz w:val="24"/>
              </w:rPr>
            </w:pPr>
            <w:r>
              <w:rPr>
                <w:rFonts w:ascii="Times New Roman" w:hAnsi="Times New Roman"/>
                <w:i/>
                <w:sz w:val="24"/>
              </w:rPr>
              <w:lastRenderedPageBreak/>
              <w:t xml:space="preserve">Технические характеристики </w:t>
            </w:r>
            <w:r>
              <w:rPr>
                <w:rFonts w:ascii="Times New Roman" w:hAnsi="Times New Roman"/>
                <w:i/>
                <w:sz w:val="24"/>
              </w:rPr>
              <w:lastRenderedPageBreak/>
              <w:t>заполняются самостоятельно образовательной организацией</w:t>
            </w:r>
          </w:p>
        </w:tc>
      </w:tr>
      <w:tr w:rsidR="004C1066" w14:paraId="5F97CC41" w14:textId="77777777">
        <w:tc>
          <w:tcPr>
            <w:tcW w:w="9748" w:type="dxa"/>
            <w:gridSpan w:val="3"/>
            <w:tcBorders>
              <w:top w:val="single" w:sz="4" w:space="0" w:color="000000"/>
              <w:left w:val="single" w:sz="4" w:space="0" w:color="000000"/>
              <w:bottom w:val="single" w:sz="4" w:space="0" w:color="000000"/>
              <w:right w:val="single" w:sz="4" w:space="0" w:color="000000"/>
            </w:tcBorders>
            <w:shd w:val="clear" w:color="auto" w:fill="auto"/>
          </w:tcPr>
          <w:p w14:paraId="23431560" w14:textId="77777777" w:rsidR="004C1066" w:rsidRDefault="00057EB3">
            <w:pPr>
              <w:spacing w:after="0"/>
              <w:rPr>
                <w:rFonts w:ascii="Times New Roman" w:hAnsi="Times New Roman"/>
                <w:sz w:val="24"/>
              </w:rPr>
            </w:pPr>
            <w:r>
              <w:rPr>
                <w:rFonts w:ascii="Times New Roman" w:hAnsi="Times New Roman"/>
                <w:b/>
                <w:sz w:val="24"/>
              </w:rPr>
              <w:t>II Технические средства</w:t>
            </w:r>
          </w:p>
        </w:tc>
      </w:tr>
      <w:tr w:rsidR="004C1066" w14:paraId="23345C09" w14:textId="77777777">
        <w:tc>
          <w:tcPr>
            <w:tcW w:w="9748" w:type="dxa"/>
            <w:gridSpan w:val="3"/>
            <w:tcBorders>
              <w:top w:val="single" w:sz="4" w:space="0" w:color="000000"/>
              <w:left w:val="single" w:sz="4" w:space="0" w:color="000000"/>
              <w:bottom w:val="single" w:sz="4" w:space="0" w:color="000000"/>
              <w:right w:val="single" w:sz="4" w:space="0" w:color="000000"/>
            </w:tcBorders>
            <w:shd w:val="clear" w:color="auto" w:fill="auto"/>
          </w:tcPr>
          <w:p w14:paraId="5D83C549" w14:textId="77777777" w:rsidR="004C1066" w:rsidRDefault="00057EB3">
            <w:pPr>
              <w:spacing w:after="0"/>
              <w:rPr>
                <w:rFonts w:ascii="Times New Roman" w:hAnsi="Times New Roman"/>
                <w:sz w:val="24"/>
              </w:rPr>
            </w:pPr>
            <w:r>
              <w:rPr>
                <w:rFonts w:ascii="Times New Roman" w:hAnsi="Times New Roman"/>
                <w:b/>
                <w:sz w:val="24"/>
              </w:rPr>
              <w:t>Основное оборудование</w:t>
            </w:r>
          </w:p>
        </w:tc>
      </w:tr>
      <w:tr w:rsidR="004C1066" w14:paraId="63FC7B34" w14:textId="77777777">
        <w:tc>
          <w:tcPr>
            <w:tcW w:w="532" w:type="dxa"/>
            <w:tcBorders>
              <w:top w:val="single" w:sz="4" w:space="0" w:color="000000"/>
              <w:left w:val="single" w:sz="4" w:space="0" w:color="000000"/>
              <w:bottom w:val="single" w:sz="4" w:space="0" w:color="000000"/>
              <w:right w:val="single" w:sz="4" w:space="0" w:color="000000"/>
            </w:tcBorders>
            <w:shd w:val="clear" w:color="auto" w:fill="auto"/>
          </w:tcPr>
          <w:p w14:paraId="2ABB88EE" w14:textId="77777777" w:rsidR="004C1066" w:rsidRDefault="00057EB3">
            <w:pPr>
              <w:spacing w:after="0"/>
              <w:rPr>
                <w:rFonts w:ascii="Times New Roman" w:hAnsi="Times New Roman"/>
                <w:sz w:val="24"/>
              </w:rPr>
            </w:pPr>
            <w:r>
              <w:rPr>
                <w:rFonts w:ascii="Times New Roman" w:hAnsi="Times New Roman"/>
                <w:sz w:val="24"/>
              </w:rPr>
              <w:t>1.</w:t>
            </w:r>
          </w:p>
        </w:tc>
        <w:tc>
          <w:tcPr>
            <w:tcW w:w="6239" w:type="dxa"/>
            <w:tcBorders>
              <w:top w:val="single" w:sz="4" w:space="0" w:color="000000"/>
              <w:left w:val="single" w:sz="4" w:space="0" w:color="000000"/>
              <w:bottom w:val="single" w:sz="4" w:space="0" w:color="000000"/>
              <w:right w:val="single" w:sz="4" w:space="0" w:color="000000"/>
            </w:tcBorders>
            <w:shd w:val="clear" w:color="auto" w:fill="auto"/>
          </w:tcPr>
          <w:p w14:paraId="7780ED1F" w14:textId="77777777" w:rsidR="004C1066" w:rsidRDefault="00057EB3">
            <w:pPr>
              <w:spacing w:after="0"/>
              <w:rPr>
                <w:rFonts w:ascii="Times New Roman" w:hAnsi="Times New Roman"/>
                <w:sz w:val="24"/>
              </w:rPr>
            </w:pPr>
            <w:r>
              <w:rPr>
                <w:rFonts w:ascii="Times New Roman" w:hAnsi="Times New Roman"/>
                <w:sz w:val="24"/>
              </w:rPr>
              <w:t>Мультимедийный проектор</w:t>
            </w:r>
          </w:p>
        </w:tc>
        <w:tc>
          <w:tcPr>
            <w:tcW w:w="2977" w:type="dxa"/>
            <w:tcBorders>
              <w:top w:val="single" w:sz="4" w:space="0" w:color="000000"/>
              <w:left w:val="single" w:sz="4" w:space="0" w:color="000000"/>
              <w:bottom w:val="single" w:sz="4" w:space="0" w:color="000000"/>
              <w:right w:val="single" w:sz="4" w:space="0" w:color="000000"/>
            </w:tcBorders>
            <w:shd w:val="clear" w:color="auto" w:fill="auto"/>
          </w:tcPr>
          <w:p w14:paraId="2815B639" w14:textId="77777777" w:rsidR="004C1066" w:rsidRDefault="004C1066">
            <w:pPr>
              <w:spacing w:after="0"/>
              <w:rPr>
                <w:rFonts w:ascii="Times New Roman" w:hAnsi="Times New Roman"/>
                <w:sz w:val="24"/>
              </w:rPr>
            </w:pPr>
          </w:p>
        </w:tc>
      </w:tr>
      <w:tr w:rsidR="004C1066" w14:paraId="07EEC4D6" w14:textId="77777777">
        <w:tc>
          <w:tcPr>
            <w:tcW w:w="532" w:type="dxa"/>
            <w:tcBorders>
              <w:top w:val="single" w:sz="4" w:space="0" w:color="000000"/>
              <w:left w:val="single" w:sz="4" w:space="0" w:color="000000"/>
              <w:bottom w:val="single" w:sz="4" w:space="0" w:color="000000"/>
              <w:right w:val="single" w:sz="4" w:space="0" w:color="000000"/>
            </w:tcBorders>
            <w:shd w:val="clear" w:color="auto" w:fill="auto"/>
          </w:tcPr>
          <w:p w14:paraId="680F5334" w14:textId="77777777" w:rsidR="004C1066" w:rsidRDefault="00057EB3">
            <w:pPr>
              <w:spacing w:after="0"/>
              <w:rPr>
                <w:rFonts w:ascii="Times New Roman" w:hAnsi="Times New Roman"/>
                <w:sz w:val="24"/>
              </w:rPr>
            </w:pPr>
            <w:r>
              <w:rPr>
                <w:rFonts w:ascii="Times New Roman" w:hAnsi="Times New Roman"/>
                <w:sz w:val="24"/>
              </w:rPr>
              <w:t>2.</w:t>
            </w:r>
          </w:p>
        </w:tc>
        <w:tc>
          <w:tcPr>
            <w:tcW w:w="6239" w:type="dxa"/>
            <w:tcBorders>
              <w:top w:val="single" w:sz="4" w:space="0" w:color="000000"/>
              <w:left w:val="single" w:sz="4" w:space="0" w:color="000000"/>
              <w:bottom w:val="single" w:sz="4" w:space="0" w:color="000000"/>
              <w:right w:val="single" w:sz="4" w:space="0" w:color="000000"/>
            </w:tcBorders>
            <w:shd w:val="clear" w:color="auto" w:fill="auto"/>
          </w:tcPr>
          <w:p w14:paraId="2EF7DF83" w14:textId="77777777" w:rsidR="004C1066" w:rsidRDefault="00057EB3">
            <w:pPr>
              <w:spacing w:after="0"/>
              <w:rPr>
                <w:rFonts w:ascii="Times New Roman" w:hAnsi="Times New Roman"/>
                <w:sz w:val="24"/>
              </w:rPr>
            </w:pPr>
            <w:r>
              <w:rPr>
                <w:rFonts w:ascii="Times New Roman" w:hAnsi="Times New Roman"/>
                <w:sz w:val="24"/>
              </w:rPr>
              <w:t>Экран</w:t>
            </w:r>
          </w:p>
        </w:tc>
        <w:tc>
          <w:tcPr>
            <w:tcW w:w="2977" w:type="dxa"/>
            <w:tcBorders>
              <w:top w:val="single" w:sz="4" w:space="0" w:color="000000"/>
              <w:left w:val="single" w:sz="4" w:space="0" w:color="000000"/>
              <w:bottom w:val="single" w:sz="4" w:space="0" w:color="000000"/>
              <w:right w:val="single" w:sz="4" w:space="0" w:color="000000"/>
            </w:tcBorders>
            <w:shd w:val="clear" w:color="auto" w:fill="auto"/>
          </w:tcPr>
          <w:p w14:paraId="76467476" w14:textId="77777777" w:rsidR="004C1066" w:rsidRDefault="004C1066">
            <w:pPr>
              <w:spacing w:after="0"/>
              <w:rPr>
                <w:rFonts w:ascii="Times New Roman" w:hAnsi="Times New Roman"/>
                <w:sz w:val="24"/>
              </w:rPr>
            </w:pPr>
          </w:p>
        </w:tc>
      </w:tr>
      <w:tr w:rsidR="004C1066" w14:paraId="6467567C" w14:textId="77777777">
        <w:tc>
          <w:tcPr>
            <w:tcW w:w="532" w:type="dxa"/>
            <w:tcBorders>
              <w:top w:val="single" w:sz="4" w:space="0" w:color="000000"/>
              <w:left w:val="single" w:sz="4" w:space="0" w:color="000000"/>
              <w:bottom w:val="single" w:sz="4" w:space="0" w:color="000000"/>
              <w:right w:val="single" w:sz="4" w:space="0" w:color="000000"/>
            </w:tcBorders>
            <w:shd w:val="clear" w:color="auto" w:fill="auto"/>
          </w:tcPr>
          <w:p w14:paraId="6E0203DB" w14:textId="77777777" w:rsidR="004C1066" w:rsidRDefault="00057EB3">
            <w:pPr>
              <w:spacing w:after="0"/>
              <w:rPr>
                <w:rFonts w:ascii="Times New Roman" w:hAnsi="Times New Roman"/>
                <w:sz w:val="24"/>
              </w:rPr>
            </w:pPr>
            <w:r>
              <w:rPr>
                <w:rFonts w:ascii="Times New Roman" w:hAnsi="Times New Roman"/>
                <w:sz w:val="24"/>
              </w:rPr>
              <w:t>3.</w:t>
            </w:r>
          </w:p>
        </w:tc>
        <w:tc>
          <w:tcPr>
            <w:tcW w:w="6239" w:type="dxa"/>
            <w:tcBorders>
              <w:top w:val="single" w:sz="4" w:space="0" w:color="000000"/>
              <w:left w:val="single" w:sz="4" w:space="0" w:color="000000"/>
              <w:bottom w:val="single" w:sz="4" w:space="0" w:color="000000"/>
              <w:right w:val="single" w:sz="4" w:space="0" w:color="000000"/>
            </w:tcBorders>
            <w:shd w:val="clear" w:color="auto" w:fill="auto"/>
          </w:tcPr>
          <w:p w14:paraId="5E5AD8A6" w14:textId="77777777" w:rsidR="004C1066" w:rsidRDefault="00057EB3">
            <w:pPr>
              <w:spacing w:after="0"/>
              <w:rPr>
                <w:rFonts w:ascii="Times New Roman" w:hAnsi="Times New Roman"/>
                <w:sz w:val="24"/>
              </w:rPr>
            </w:pPr>
            <w:r>
              <w:rPr>
                <w:rFonts w:ascii="Times New Roman" w:hAnsi="Times New Roman"/>
                <w:sz w:val="24"/>
              </w:rPr>
              <w:t xml:space="preserve">Рабочее место преподавателя с персональным компьютером и доступом к сети </w:t>
            </w:r>
            <w:r>
              <w:rPr>
                <w:rFonts w:ascii="Times New Roman" w:hAnsi="Times New Roman"/>
                <w:sz w:val="24"/>
              </w:rPr>
              <w:t>интернет</w:t>
            </w:r>
          </w:p>
        </w:tc>
        <w:tc>
          <w:tcPr>
            <w:tcW w:w="2977" w:type="dxa"/>
            <w:tcBorders>
              <w:top w:val="single" w:sz="4" w:space="0" w:color="000000"/>
              <w:left w:val="single" w:sz="4" w:space="0" w:color="000000"/>
              <w:bottom w:val="single" w:sz="4" w:space="0" w:color="000000"/>
              <w:right w:val="single" w:sz="4" w:space="0" w:color="000000"/>
            </w:tcBorders>
            <w:shd w:val="clear" w:color="auto" w:fill="auto"/>
          </w:tcPr>
          <w:p w14:paraId="5E364E51" w14:textId="77777777" w:rsidR="004C1066" w:rsidRDefault="004C1066">
            <w:pPr>
              <w:spacing w:after="0"/>
              <w:rPr>
                <w:rFonts w:ascii="Times New Roman" w:hAnsi="Times New Roman"/>
                <w:sz w:val="24"/>
              </w:rPr>
            </w:pPr>
          </w:p>
        </w:tc>
      </w:tr>
      <w:tr w:rsidR="004C1066" w14:paraId="6CFDEA90" w14:textId="77777777">
        <w:tc>
          <w:tcPr>
            <w:tcW w:w="9748" w:type="dxa"/>
            <w:gridSpan w:val="3"/>
            <w:tcBorders>
              <w:top w:val="single" w:sz="4" w:space="0" w:color="000000"/>
              <w:left w:val="single" w:sz="4" w:space="0" w:color="000000"/>
              <w:bottom w:val="single" w:sz="4" w:space="0" w:color="000000"/>
              <w:right w:val="single" w:sz="4" w:space="0" w:color="000000"/>
            </w:tcBorders>
            <w:shd w:val="clear" w:color="auto" w:fill="auto"/>
          </w:tcPr>
          <w:p w14:paraId="6B6DC3D0" w14:textId="77777777" w:rsidR="004C1066" w:rsidRDefault="00057EB3">
            <w:pPr>
              <w:spacing w:after="0"/>
              <w:rPr>
                <w:rFonts w:ascii="Times New Roman" w:hAnsi="Times New Roman"/>
                <w:sz w:val="24"/>
              </w:rPr>
            </w:pPr>
            <w:r>
              <w:rPr>
                <w:rFonts w:ascii="Times New Roman" w:hAnsi="Times New Roman"/>
                <w:b/>
                <w:sz w:val="24"/>
              </w:rPr>
              <w:t>Дополнительное оборудование</w:t>
            </w:r>
          </w:p>
        </w:tc>
      </w:tr>
      <w:tr w:rsidR="004C1066" w14:paraId="7AA81A6A" w14:textId="77777777">
        <w:tc>
          <w:tcPr>
            <w:tcW w:w="532" w:type="dxa"/>
            <w:tcBorders>
              <w:top w:val="single" w:sz="4" w:space="0" w:color="000000"/>
              <w:left w:val="single" w:sz="4" w:space="0" w:color="000000"/>
              <w:bottom w:val="single" w:sz="4" w:space="0" w:color="000000"/>
              <w:right w:val="single" w:sz="4" w:space="0" w:color="000000"/>
            </w:tcBorders>
            <w:shd w:val="clear" w:color="auto" w:fill="auto"/>
          </w:tcPr>
          <w:p w14:paraId="641C74A5" w14:textId="77777777" w:rsidR="004C1066" w:rsidRDefault="004C1066">
            <w:pPr>
              <w:spacing w:after="0"/>
              <w:rPr>
                <w:rFonts w:ascii="Times New Roman" w:hAnsi="Times New Roman"/>
                <w:sz w:val="24"/>
              </w:rPr>
            </w:pPr>
          </w:p>
        </w:tc>
        <w:tc>
          <w:tcPr>
            <w:tcW w:w="6239" w:type="dxa"/>
            <w:tcBorders>
              <w:top w:val="single" w:sz="4" w:space="0" w:color="000000"/>
              <w:left w:val="single" w:sz="4" w:space="0" w:color="000000"/>
              <w:bottom w:val="single" w:sz="4" w:space="0" w:color="000000"/>
              <w:right w:val="single" w:sz="4" w:space="0" w:color="000000"/>
            </w:tcBorders>
            <w:shd w:val="clear" w:color="auto" w:fill="auto"/>
          </w:tcPr>
          <w:p w14:paraId="32B3D228" w14:textId="77777777" w:rsidR="004C1066" w:rsidRDefault="00057EB3">
            <w:pPr>
              <w:spacing w:after="0"/>
              <w:rPr>
                <w:rFonts w:ascii="Times New Roman" w:hAnsi="Times New Roman"/>
                <w:i/>
                <w:sz w:val="24"/>
              </w:rPr>
            </w:pPr>
            <w:r>
              <w:rPr>
                <w:rFonts w:ascii="Times New Roman" w:hAnsi="Times New Roman"/>
                <w:i/>
                <w:sz w:val="24"/>
              </w:rPr>
              <w:t>Дополнительно в форму записываются имеющиеся в наличии компьютеры, МФУ и др. с другими техническими характеристиками, другое оборудование, использующиеся в данном кабинете</w:t>
            </w:r>
          </w:p>
        </w:tc>
        <w:tc>
          <w:tcPr>
            <w:tcW w:w="2977" w:type="dxa"/>
            <w:tcBorders>
              <w:top w:val="single" w:sz="4" w:space="0" w:color="000000"/>
              <w:left w:val="single" w:sz="4" w:space="0" w:color="000000"/>
              <w:bottom w:val="single" w:sz="4" w:space="0" w:color="000000"/>
              <w:right w:val="single" w:sz="4" w:space="0" w:color="000000"/>
            </w:tcBorders>
            <w:shd w:val="clear" w:color="auto" w:fill="auto"/>
          </w:tcPr>
          <w:p w14:paraId="379217CE" w14:textId="77777777" w:rsidR="004C1066" w:rsidRDefault="00057EB3">
            <w:pPr>
              <w:spacing w:after="0"/>
              <w:rPr>
                <w:rFonts w:ascii="Times New Roman" w:hAnsi="Times New Roman"/>
                <w:sz w:val="24"/>
              </w:rPr>
            </w:pPr>
            <w:r>
              <w:rPr>
                <w:rFonts w:ascii="Times New Roman" w:hAnsi="Times New Roman"/>
                <w:i/>
                <w:sz w:val="24"/>
              </w:rPr>
              <w:t xml:space="preserve">Технические характеристики </w:t>
            </w:r>
            <w:r>
              <w:rPr>
                <w:rFonts w:ascii="Times New Roman" w:hAnsi="Times New Roman"/>
                <w:i/>
                <w:sz w:val="24"/>
              </w:rPr>
              <w:t>заполняются самостоятельно образовательной организацией</w:t>
            </w:r>
          </w:p>
        </w:tc>
      </w:tr>
      <w:tr w:rsidR="004C1066" w14:paraId="0E26F2DE" w14:textId="77777777">
        <w:tc>
          <w:tcPr>
            <w:tcW w:w="9748" w:type="dxa"/>
            <w:gridSpan w:val="3"/>
            <w:tcBorders>
              <w:top w:val="single" w:sz="4" w:space="0" w:color="000000"/>
              <w:left w:val="single" w:sz="4" w:space="0" w:color="000000"/>
              <w:bottom w:val="single" w:sz="4" w:space="0" w:color="000000"/>
              <w:right w:val="single" w:sz="4" w:space="0" w:color="000000"/>
            </w:tcBorders>
            <w:shd w:val="clear" w:color="auto" w:fill="auto"/>
          </w:tcPr>
          <w:p w14:paraId="1E0A59E2" w14:textId="77777777" w:rsidR="004C1066" w:rsidRDefault="00057EB3">
            <w:pPr>
              <w:spacing w:after="0"/>
              <w:rPr>
                <w:rFonts w:ascii="Times New Roman" w:hAnsi="Times New Roman"/>
                <w:sz w:val="24"/>
              </w:rPr>
            </w:pPr>
            <w:r>
              <w:rPr>
                <w:rFonts w:ascii="Times New Roman" w:hAnsi="Times New Roman"/>
                <w:b/>
                <w:sz w:val="24"/>
              </w:rPr>
              <w:t>III Демонстрационные учебно-наглядные пособия</w:t>
            </w:r>
            <w:r>
              <w:rPr>
                <w:rFonts w:ascii="Times New Roman" w:hAnsi="Times New Roman"/>
                <w:b/>
                <w:sz w:val="24"/>
                <w:vertAlign w:val="superscript"/>
              </w:rPr>
              <w:footnoteReference w:id="15"/>
            </w:r>
          </w:p>
        </w:tc>
      </w:tr>
      <w:tr w:rsidR="004C1066" w14:paraId="3C22B125" w14:textId="77777777">
        <w:tc>
          <w:tcPr>
            <w:tcW w:w="9748" w:type="dxa"/>
            <w:gridSpan w:val="3"/>
            <w:tcBorders>
              <w:top w:val="single" w:sz="4" w:space="0" w:color="000000"/>
              <w:left w:val="single" w:sz="4" w:space="0" w:color="000000"/>
              <w:bottom w:val="single" w:sz="4" w:space="0" w:color="000000"/>
              <w:right w:val="single" w:sz="4" w:space="0" w:color="000000"/>
            </w:tcBorders>
            <w:shd w:val="clear" w:color="auto" w:fill="auto"/>
          </w:tcPr>
          <w:p w14:paraId="073FF83B" w14:textId="77777777" w:rsidR="004C1066" w:rsidRDefault="00057EB3">
            <w:pPr>
              <w:spacing w:after="0"/>
              <w:rPr>
                <w:rFonts w:ascii="Times New Roman" w:hAnsi="Times New Roman"/>
                <w:sz w:val="24"/>
              </w:rPr>
            </w:pPr>
            <w:r>
              <w:rPr>
                <w:rFonts w:ascii="Times New Roman" w:hAnsi="Times New Roman"/>
                <w:b/>
                <w:sz w:val="24"/>
              </w:rPr>
              <w:t>Основное оборудование</w:t>
            </w:r>
          </w:p>
        </w:tc>
      </w:tr>
      <w:tr w:rsidR="004C1066" w14:paraId="3D26E608" w14:textId="77777777">
        <w:tc>
          <w:tcPr>
            <w:tcW w:w="532" w:type="dxa"/>
            <w:tcBorders>
              <w:top w:val="single" w:sz="4" w:space="0" w:color="000000"/>
              <w:left w:val="single" w:sz="4" w:space="0" w:color="000000"/>
              <w:bottom w:val="single" w:sz="4" w:space="0" w:color="000000"/>
              <w:right w:val="single" w:sz="4" w:space="0" w:color="000000"/>
            </w:tcBorders>
            <w:shd w:val="clear" w:color="auto" w:fill="auto"/>
          </w:tcPr>
          <w:p w14:paraId="19F2BDBF" w14:textId="77777777" w:rsidR="004C1066" w:rsidRDefault="00057EB3">
            <w:pPr>
              <w:spacing w:after="0"/>
              <w:rPr>
                <w:rFonts w:ascii="Times New Roman" w:hAnsi="Times New Roman"/>
                <w:sz w:val="24"/>
              </w:rPr>
            </w:pPr>
            <w:r>
              <w:rPr>
                <w:rFonts w:ascii="Times New Roman" w:hAnsi="Times New Roman"/>
                <w:sz w:val="24"/>
              </w:rPr>
              <w:t>1.</w:t>
            </w:r>
          </w:p>
        </w:tc>
        <w:tc>
          <w:tcPr>
            <w:tcW w:w="6239" w:type="dxa"/>
            <w:tcBorders>
              <w:top w:val="single" w:sz="4" w:space="0" w:color="000000"/>
              <w:left w:val="single" w:sz="4" w:space="0" w:color="000000"/>
              <w:bottom w:val="single" w:sz="4" w:space="0" w:color="000000"/>
              <w:right w:val="single" w:sz="4" w:space="0" w:color="000000"/>
            </w:tcBorders>
            <w:shd w:val="clear" w:color="auto" w:fill="auto"/>
          </w:tcPr>
          <w:p w14:paraId="1066120B" w14:textId="77777777" w:rsidR="004C1066" w:rsidRDefault="00057EB3">
            <w:pPr>
              <w:spacing w:after="0"/>
              <w:rPr>
                <w:rFonts w:ascii="Times New Roman" w:hAnsi="Times New Roman"/>
                <w:sz w:val="24"/>
              </w:rPr>
            </w:pPr>
            <w:r>
              <w:rPr>
                <w:rFonts w:ascii="Times New Roman" w:hAnsi="Times New Roman"/>
                <w:sz w:val="24"/>
              </w:rPr>
              <w:t>Учебные стенды по тематике изучаемых дисциплин</w:t>
            </w:r>
          </w:p>
        </w:tc>
        <w:tc>
          <w:tcPr>
            <w:tcW w:w="2977" w:type="dxa"/>
            <w:tcBorders>
              <w:top w:val="single" w:sz="4" w:space="0" w:color="000000"/>
              <w:left w:val="single" w:sz="4" w:space="0" w:color="000000"/>
              <w:bottom w:val="single" w:sz="4" w:space="0" w:color="000000"/>
              <w:right w:val="single" w:sz="4" w:space="0" w:color="000000"/>
            </w:tcBorders>
            <w:shd w:val="clear" w:color="auto" w:fill="auto"/>
          </w:tcPr>
          <w:p w14:paraId="36CEF8AD" w14:textId="77777777" w:rsidR="004C1066" w:rsidRDefault="004C1066">
            <w:pPr>
              <w:spacing w:after="0"/>
              <w:rPr>
                <w:rFonts w:ascii="Times New Roman" w:hAnsi="Times New Roman"/>
                <w:sz w:val="24"/>
              </w:rPr>
            </w:pPr>
          </w:p>
        </w:tc>
      </w:tr>
      <w:tr w:rsidR="004C1066" w14:paraId="683B5E8B" w14:textId="77777777">
        <w:tc>
          <w:tcPr>
            <w:tcW w:w="532" w:type="dxa"/>
            <w:tcBorders>
              <w:top w:val="single" w:sz="4" w:space="0" w:color="000000"/>
              <w:left w:val="single" w:sz="4" w:space="0" w:color="000000"/>
              <w:bottom w:val="single" w:sz="4" w:space="0" w:color="000000"/>
              <w:right w:val="single" w:sz="4" w:space="0" w:color="000000"/>
            </w:tcBorders>
            <w:shd w:val="clear" w:color="auto" w:fill="auto"/>
          </w:tcPr>
          <w:p w14:paraId="18538AF0" w14:textId="77777777" w:rsidR="004C1066" w:rsidRDefault="00057EB3">
            <w:pPr>
              <w:spacing w:after="0"/>
              <w:rPr>
                <w:rFonts w:ascii="Times New Roman" w:hAnsi="Times New Roman"/>
                <w:sz w:val="24"/>
              </w:rPr>
            </w:pPr>
            <w:r>
              <w:rPr>
                <w:rFonts w:ascii="Times New Roman" w:hAnsi="Times New Roman"/>
                <w:sz w:val="24"/>
              </w:rPr>
              <w:t>2.</w:t>
            </w:r>
          </w:p>
        </w:tc>
        <w:tc>
          <w:tcPr>
            <w:tcW w:w="6239" w:type="dxa"/>
            <w:tcBorders>
              <w:top w:val="single" w:sz="4" w:space="0" w:color="000000"/>
              <w:left w:val="single" w:sz="4" w:space="0" w:color="000000"/>
              <w:bottom w:val="single" w:sz="4" w:space="0" w:color="000000"/>
              <w:right w:val="single" w:sz="4" w:space="0" w:color="000000"/>
            </w:tcBorders>
            <w:shd w:val="clear" w:color="auto" w:fill="auto"/>
          </w:tcPr>
          <w:p w14:paraId="5805DE58" w14:textId="77777777" w:rsidR="004C1066" w:rsidRDefault="00057EB3">
            <w:pPr>
              <w:spacing w:after="0"/>
              <w:rPr>
                <w:rFonts w:ascii="Times New Roman" w:hAnsi="Times New Roman"/>
                <w:sz w:val="24"/>
              </w:rPr>
            </w:pPr>
            <w:r>
              <w:rPr>
                <w:rFonts w:ascii="Times New Roman" w:hAnsi="Times New Roman"/>
                <w:sz w:val="24"/>
              </w:rPr>
              <w:t xml:space="preserve">Учебные пособия и раздаточный материал по изучаемым </w:t>
            </w:r>
            <w:r>
              <w:rPr>
                <w:rFonts w:ascii="Times New Roman" w:hAnsi="Times New Roman"/>
                <w:sz w:val="24"/>
              </w:rPr>
              <w:t>дисциплинам</w:t>
            </w:r>
          </w:p>
        </w:tc>
        <w:tc>
          <w:tcPr>
            <w:tcW w:w="2977" w:type="dxa"/>
            <w:tcBorders>
              <w:top w:val="single" w:sz="4" w:space="0" w:color="000000"/>
              <w:left w:val="single" w:sz="4" w:space="0" w:color="000000"/>
              <w:bottom w:val="single" w:sz="4" w:space="0" w:color="000000"/>
              <w:right w:val="single" w:sz="4" w:space="0" w:color="000000"/>
            </w:tcBorders>
            <w:shd w:val="clear" w:color="auto" w:fill="auto"/>
          </w:tcPr>
          <w:p w14:paraId="742FC8E8" w14:textId="77777777" w:rsidR="004C1066" w:rsidRDefault="004C1066">
            <w:pPr>
              <w:spacing w:after="0"/>
              <w:rPr>
                <w:rFonts w:ascii="Times New Roman" w:hAnsi="Times New Roman"/>
                <w:sz w:val="24"/>
              </w:rPr>
            </w:pPr>
          </w:p>
        </w:tc>
      </w:tr>
      <w:tr w:rsidR="004C1066" w14:paraId="416D9981" w14:textId="77777777">
        <w:tc>
          <w:tcPr>
            <w:tcW w:w="532" w:type="dxa"/>
            <w:tcBorders>
              <w:top w:val="single" w:sz="4" w:space="0" w:color="000000"/>
              <w:left w:val="single" w:sz="4" w:space="0" w:color="000000"/>
              <w:bottom w:val="single" w:sz="4" w:space="0" w:color="000000"/>
              <w:right w:val="single" w:sz="4" w:space="0" w:color="000000"/>
            </w:tcBorders>
            <w:shd w:val="clear" w:color="auto" w:fill="auto"/>
          </w:tcPr>
          <w:p w14:paraId="48A6FAD9" w14:textId="77777777" w:rsidR="004C1066" w:rsidRDefault="00057EB3">
            <w:pPr>
              <w:spacing w:after="0"/>
              <w:rPr>
                <w:rFonts w:ascii="Times New Roman" w:hAnsi="Times New Roman"/>
                <w:sz w:val="24"/>
              </w:rPr>
            </w:pPr>
            <w:r>
              <w:rPr>
                <w:rFonts w:ascii="Times New Roman" w:hAnsi="Times New Roman"/>
                <w:sz w:val="24"/>
              </w:rPr>
              <w:t>3.</w:t>
            </w:r>
          </w:p>
        </w:tc>
        <w:tc>
          <w:tcPr>
            <w:tcW w:w="6239" w:type="dxa"/>
            <w:tcBorders>
              <w:top w:val="single" w:sz="4" w:space="0" w:color="000000"/>
              <w:left w:val="single" w:sz="4" w:space="0" w:color="000000"/>
              <w:bottom w:val="single" w:sz="4" w:space="0" w:color="000000"/>
              <w:right w:val="single" w:sz="4" w:space="0" w:color="000000"/>
            </w:tcBorders>
            <w:shd w:val="clear" w:color="auto" w:fill="auto"/>
          </w:tcPr>
          <w:p w14:paraId="48F23671" w14:textId="77777777" w:rsidR="004C1066" w:rsidRDefault="00057EB3">
            <w:pPr>
              <w:spacing w:after="0"/>
              <w:rPr>
                <w:rFonts w:ascii="Times New Roman" w:hAnsi="Times New Roman"/>
                <w:sz w:val="24"/>
              </w:rPr>
            </w:pPr>
            <w:r>
              <w:rPr>
                <w:rFonts w:ascii="Times New Roman" w:hAnsi="Times New Roman"/>
                <w:sz w:val="24"/>
              </w:rPr>
              <w:t>Плакаты</w:t>
            </w:r>
          </w:p>
        </w:tc>
        <w:tc>
          <w:tcPr>
            <w:tcW w:w="2977" w:type="dxa"/>
            <w:tcBorders>
              <w:top w:val="single" w:sz="4" w:space="0" w:color="000000"/>
              <w:left w:val="single" w:sz="4" w:space="0" w:color="000000"/>
              <w:bottom w:val="single" w:sz="4" w:space="0" w:color="000000"/>
              <w:right w:val="single" w:sz="4" w:space="0" w:color="000000"/>
            </w:tcBorders>
            <w:shd w:val="clear" w:color="auto" w:fill="auto"/>
          </w:tcPr>
          <w:p w14:paraId="0F1F5E34" w14:textId="77777777" w:rsidR="004C1066" w:rsidRDefault="004C1066">
            <w:pPr>
              <w:spacing w:after="0"/>
              <w:rPr>
                <w:rFonts w:ascii="Times New Roman" w:hAnsi="Times New Roman"/>
                <w:sz w:val="24"/>
              </w:rPr>
            </w:pPr>
          </w:p>
        </w:tc>
      </w:tr>
      <w:tr w:rsidR="004C1066" w14:paraId="719F54EF" w14:textId="77777777">
        <w:tc>
          <w:tcPr>
            <w:tcW w:w="532" w:type="dxa"/>
            <w:tcBorders>
              <w:top w:val="single" w:sz="4" w:space="0" w:color="000000"/>
              <w:left w:val="single" w:sz="4" w:space="0" w:color="000000"/>
              <w:bottom w:val="single" w:sz="4" w:space="0" w:color="000000"/>
              <w:right w:val="single" w:sz="4" w:space="0" w:color="000000"/>
            </w:tcBorders>
            <w:shd w:val="clear" w:color="auto" w:fill="auto"/>
          </w:tcPr>
          <w:p w14:paraId="24A6AE93" w14:textId="77777777" w:rsidR="004C1066" w:rsidRDefault="00057EB3">
            <w:pPr>
              <w:spacing w:after="0"/>
              <w:rPr>
                <w:rFonts w:ascii="Times New Roman" w:hAnsi="Times New Roman"/>
                <w:sz w:val="24"/>
              </w:rPr>
            </w:pPr>
            <w:r>
              <w:rPr>
                <w:rFonts w:ascii="Times New Roman" w:hAnsi="Times New Roman"/>
                <w:sz w:val="24"/>
              </w:rPr>
              <w:t>4.</w:t>
            </w:r>
          </w:p>
        </w:tc>
        <w:tc>
          <w:tcPr>
            <w:tcW w:w="6239" w:type="dxa"/>
            <w:tcBorders>
              <w:top w:val="single" w:sz="4" w:space="0" w:color="000000"/>
              <w:left w:val="single" w:sz="4" w:space="0" w:color="000000"/>
              <w:bottom w:val="single" w:sz="4" w:space="0" w:color="000000"/>
              <w:right w:val="single" w:sz="4" w:space="0" w:color="000000"/>
            </w:tcBorders>
            <w:shd w:val="clear" w:color="auto" w:fill="auto"/>
          </w:tcPr>
          <w:p w14:paraId="29840689" w14:textId="77777777" w:rsidR="004C1066" w:rsidRDefault="00057EB3">
            <w:pPr>
              <w:spacing w:after="0"/>
              <w:rPr>
                <w:rFonts w:ascii="Times New Roman" w:hAnsi="Times New Roman"/>
                <w:sz w:val="24"/>
              </w:rPr>
            </w:pPr>
            <w:r>
              <w:rPr>
                <w:rFonts w:ascii="Times New Roman" w:hAnsi="Times New Roman"/>
                <w:sz w:val="24"/>
              </w:rPr>
              <w:t>Наглядные информационные материалы</w:t>
            </w:r>
          </w:p>
        </w:tc>
        <w:tc>
          <w:tcPr>
            <w:tcW w:w="2977" w:type="dxa"/>
            <w:tcBorders>
              <w:top w:val="single" w:sz="4" w:space="0" w:color="000000"/>
              <w:left w:val="single" w:sz="4" w:space="0" w:color="000000"/>
              <w:bottom w:val="single" w:sz="4" w:space="0" w:color="000000"/>
              <w:right w:val="single" w:sz="4" w:space="0" w:color="000000"/>
            </w:tcBorders>
            <w:shd w:val="clear" w:color="auto" w:fill="auto"/>
          </w:tcPr>
          <w:p w14:paraId="48FB7409" w14:textId="77777777" w:rsidR="004C1066" w:rsidRDefault="004C1066">
            <w:pPr>
              <w:spacing w:after="0"/>
              <w:rPr>
                <w:rFonts w:ascii="Times New Roman" w:hAnsi="Times New Roman"/>
                <w:sz w:val="24"/>
              </w:rPr>
            </w:pPr>
          </w:p>
        </w:tc>
      </w:tr>
      <w:tr w:rsidR="004C1066" w14:paraId="3B299F1B" w14:textId="77777777">
        <w:tc>
          <w:tcPr>
            <w:tcW w:w="9748" w:type="dxa"/>
            <w:gridSpan w:val="3"/>
            <w:tcBorders>
              <w:top w:val="single" w:sz="4" w:space="0" w:color="000000"/>
              <w:left w:val="single" w:sz="4" w:space="0" w:color="000000"/>
              <w:bottom w:val="single" w:sz="4" w:space="0" w:color="000000"/>
              <w:right w:val="single" w:sz="4" w:space="0" w:color="000000"/>
            </w:tcBorders>
            <w:shd w:val="clear" w:color="auto" w:fill="auto"/>
          </w:tcPr>
          <w:p w14:paraId="088A4299" w14:textId="77777777" w:rsidR="004C1066" w:rsidRDefault="00057EB3">
            <w:pPr>
              <w:spacing w:after="0"/>
              <w:rPr>
                <w:rFonts w:ascii="Times New Roman" w:hAnsi="Times New Roman"/>
                <w:sz w:val="24"/>
              </w:rPr>
            </w:pPr>
            <w:r>
              <w:rPr>
                <w:rFonts w:ascii="Times New Roman" w:hAnsi="Times New Roman"/>
                <w:b/>
                <w:sz w:val="24"/>
              </w:rPr>
              <w:t>Дополнительное оборудование</w:t>
            </w:r>
          </w:p>
        </w:tc>
      </w:tr>
      <w:tr w:rsidR="004C1066" w14:paraId="61FC5CDE" w14:textId="77777777">
        <w:tc>
          <w:tcPr>
            <w:tcW w:w="532" w:type="dxa"/>
            <w:tcBorders>
              <w:top w:val="single" w:sz="4" w:space="0" w:color="000000"/>
              <w:left w:val="single" w:sz="4" w:space="0" w:color="000000"/>
              <w:bottom w:val="single" w:sz="4" w:space="0" w:color="000000"/>
              <w:right w:val="single" w:sz="4" w:space="0" w:color="000000"/>
            </w:tcBorders>
            <w:shd w:val="clear" w:color="auto" w:fill="auto"/>
          </w:tcPr>
          <w:p w14:paraId="46C99923" w14:textId="77777777" w:rsidR="004C1066" w:rsidRDefault="004C1066">
            <w:pPr>
              <w:spacing w:after="0"/>
              <w:rPr>
                <w:rFonts w:ascii="Times New Roman" w:hAnsi="Times New Roman"/>
                <w:sz w:val="24"/>
              </w:rPr>
            </w:pPr>
          </w:p>
        </w:tc>
        <w:tc>
          <w:tcPr>
            <w:tcW w:w="6239" w:type="dxa"/>
            <w:tcBorders>
              <w:top w:val="single" w:sz="4" w:space="0" w:color="000000"/>
              <w:left w:val="single" w:sz="4" w:space="0" w:color="000000"/>
              <w:bottom w:val="single" w:sz="4" w:space="0" w:color="000000"/>
              <w:right w:val="single" w:sz="4" w:space="0" w:color="000000"/>
            </w:tcBorders>
            <w:shd w:val="clear" w:color="auto" w:fill="auto"/>
          </w:tcPr>
          <w:p w14:paraId="3F04B4BF" w14:textId="77777777" w:rsidR="004C1066" w:rsidRDefault="00057EB3">
            <w:pPr>
              <w:spacing w:after="0"/>
              <w:rPr>
                <w:rFonts w:ascii="Times New Roman" w:hAnsi="Times New Roman"/>
                <w:i/>
                <w:sz w:val="24"/>
              </w:rPr>
            </w:pPr>
            <w:r>
              <w:rPr>
                <w:rFonts w:ascii="Times New Roman" w:hAnsi="Times New Roman"/>
                <w:i/>
                <w:sz w:val="24"/>
              </w:rPr>
              <w:t xml:space="preserve">Дополнительно в форму записываются имеющиеся в наличии компьютеры, МФУ и др. с другими техническими характеристиками, другое оборудование, </w:t>
            </w:r>
            <w:r>
              <w:rPr>
                <w:rFonts w:ascii="Times New Roman" w:hAnsi="Times New Roman"/>
                <w:i/>
                <w:sz w:val="24"/>
              </w:rPr>
              <w:t>использующиеся в данном кабинете</w:t>
            </w:r>
          </w:p>
        </w:tc>
        <w:tc>
          <w:tcPr>
            <w:tcW w:w="2977" w:type="dxa"/>
            <w:tcBorders>
              <w:top w:val="single" w:sz="4" w:space="0" w:color="000000"/>
              <w:left w:val="single" w:sz="4" w:space="0" w:color="000000"/>
              <w:bottom w:val="single" w:sz="4" w:space="0" w:color="000000"/>
              <w:right w:val="single" w:sz="4" w:space="0" w:color="000000"/>
            </w:tcBorders>
            <w:shd w:val="clear" w:color="auto" w:fill="auto"/>
          </w:tcPr>
          <w:p w14:paraId="3296E5D8" w14:textId="77777777" w:rsidR="004C1066" w:rsidRDefault="00057EB3">
            <w:pPr>
              <w:spacing w:after="0"/>
              <w:rPr>
                <w:rFonts w:ascii="Times New Roman" w:hAnsi="Times New Roman"/>
                <w:sz w:val="24"/>
              </w:rPr>
            </w:pPr>
            <w:r>
              <w:rPr>
                <w:rFonts w:ascii="Times New Roman" w:hAnsi="Times New Roman"/>
                <w:i/>
                <w:sz w:val="24"/>
              </w:rPr>
              <w:t>Технические характеристики заполняются самостоятельно образовательной организацией</w:t>
            </w:r>
          </w:p>
        </w:tc>
      </w:tr>
    </w:tbl>
    <w:p w14:paraId="2983A2D7" w14:textId="77777777" w:rsidR="004C1066" w:rsidRDefault="00057EB3">
      <w:pPr>
        <w:tabs>
          <w:tab w:val="left" w:pos="284"/>
        </w:tabs>
        <w:spacing w:after="0" w:line="240" w:lineRule="auto"/>
        <w:jc w:val="both"/>
        <w:rPr>
          <w:rFonts w:ascii="Times New Roman" w:hAnsi="Times New Roman"/>
          <w:sz w:val="24"/>
        </w:rPr>
      </w:pPr>
      <w:r>
        <w:rPr>
          <w:rFonts w:ascii="Times New Roman" w:hAnsi="Times New Roman"/>
          <w:sz w:val="24"/>
        </w:rPr>
        <w:t>4. Кабинет «Информатики и информационных систем»:</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32"/>
        <w:gridCol w:w="6239"/>
        <w:gridCol w:w="2977"/>
      </w:tblGrid>
      <w:tr w:rsidR="004C1066" w14:paraId="21C214AD" w14:textId="77777777">
        <w:tc>
          <w:tcPr>
            <w:tcW w:w="53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0AE50D" w14:textId="77777777" w:rsidR="004C1066" w:rsidRDefault="00057EB3">
            <w:pPr>
              <w:spacing w:after="0"/>
              <w:jc w:val="center"/>
              <w:rPr>
                <w:rFonts w:ascii="Times New Roman" w:hAnsi="Times New Roman"/>
                <w:sz w:val="24"/>
              </w:rPr>
            </w:pPr>
            <w:r>
              <w:rPr>
                <w:rFonts w:ascii="Times New Roman" w:hAnsi="Times New Roman"/>
                <w:sz w:val="24"/>
              </w:rPr>
              <w:t>№</w:t>
            </w:r>
          </w:p>
        </w:tc>
        <w:tc>
          <w:tcPr>
            <w:tcW w:w="623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02007C" w14:textId="77777777" w:rsidR="004C1066" w:rsidRDefault="00057EB3">
            <w:pPr>
              <w:spacing w:after="0"/>
              <w:jc w:val="center"/>
              <w:rPr>
                <w:rFonts w:ascii="Times New Roman" w:hAnsi="Times New Roman"/>
                <w:sz w:val="24"/>
              </w:rPr>
            </w:pPr>
            <w:r>
              <w:rPr>
                <w:rFonts w:ascii="Times New Roman" w:hAnsi="Times New Roman"/>
                <w:sz w:val="24"/>
              </w:rPr>
              <w:t>Наименование оборудования</w:t>
            </w:r>
            <w:r>
              <w:rPr>
                <w:rFonts w:ascii="Times New Roman" w:hAnsi="Times New Roman"/>
                <w:sz w:val="24"/>
                <w:vertAlign w:val="superscript"/>
              </w:rPr>
              <w:footnoteReference w:id="16"/>
            </w:r>
          </w:p>
        </w:tc>
        <w:tc>
          <w:tcPr>
            <w:tcW w:w="297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AD969F1" w14:textId="77777777" w:rsidR="004C1066" w:rsidRDefault="00057EB3">
            <w:pPr>
              <w:spacing w:after="0"/>
              <w:jc w:val="center"/>
              <w:rPr>
                <w:rFonts w:ascii="Times New Roman" w:hAnsi="Times New Roman"/>
                <w:sz w:val="24"/>
              </w:rPr>
            </w:pPr>
            <w:r>
              <w:rPr>
                <w:rFonts w:ascii="Times New Roman" w:hAnsi="Times New Roman"/>
                <w:sz w:val="24"/>
              </w:rPr>
              <w:t>Техническое описание</w:t>
            </w:r>
            <w:r>
              <w:rPr>
                <w:rFonts w:ascii="Times New Roman" w:hAnsi="Times New Roman"/>
                <w:sz w:val="24"/>
                <w:vertAlign w:val="superscript"/>
              </w:rPr>
              <w:footnoteReference w:id="17"/>
            </w:r>
          </w:p>
        </w:tc>
      </w:tr>
      <w:tr w:rsidR="004C1066" w14:paraId="6A7A10A6" w14:textId="77777777">
        <w:trPr>
          <w:trHeight w:val="278"/>
        </w:trPr>
        <w:tc>
          <w:tcPr>
            <w:tcW w:w="9748" w:type="dxa"/>
            <w:gridSpan w:val="3"/>
            <w:tcBorders>
              <w:top w:val="single" w:sz="4" w:space="0" w:color="000000"/>
              <w:left w:val="single" w:sz="4" w:space="0" w:color="000000"/>
              <w:bottom w:val="single" w:sz="4" w:space="0" w:color="000000"/>
              <w:right w:val="single" w:sz="4" w:space="0" w:color="000000"/>
            </w:tcBorders>
            <w:shd w:val="clear" w:color="auto" w:fill="auto"/>
          </w:tcPr>
          <w:p w14:paraId="2D9FE752" w14:textId="77777777" w:rsidR="004C1066" w:rsidRDefault="00057EB3">
            <w:pPr>
              <w:spacing w:after="0"/>
              <w:rPr>
                <w:rFonts w:ascii="Times New Roman" w:hAnsi="Times New Roman"/>
                <w:b/>
                <w:sz w:val="24"/>
              </w:rPr>
            </w:pPr>
            <w:r>
              <w:rPr>
                <w:rFonts w:ascii="Times New Roman" w:hAnsi="Times New Roman"/>
                <w:b/>
                <w:sz w:val="24"/>
              </w:rPr>
              <w:t>I</w:t>
            </w:r>
            <w:r>
              <w:rPr>
                <w:rFonts w:ascii="Times New Roman" w:hAnsi="Times New Roman"/>
                <w:b/>
                <w:sz w:val="24"/>
              </w:rPr>
              <w:t xml:space="preserve"> Специализированная мебель и системы хранения</w:t>
            </w:r>
          </w:p>
        </w:tc>
      </w:tr>
      <w:tr w:rsidR="004C1066" w14:paraId="3D031155" w14:textId="77777777">
        <w:trPr>
          <w:trHeight w:val="277"/>
        </w:trPr>
        <w:tc>
          <w:tcPr>
            <w:tcW w:w="9748" w:type="dxa"/>
            <w:gridSpan w:val="3"/>
            <w:tcBorders>
              <w:top w:val="single" w:sz="4" w:space="0" w:color="000000"/>
              <w:left w:val="single" w:sz="4" w:space="0" w:color="000000"/>
              <w:bottom w:val="single" w:sz="4" w:space="0" w:color="000000"/>
              <w:right w:val="single" w:sz="4" w:space="0" w:color="000000"/>
            </w:tcBorders>
            <w:shd w:val="clear" w:color="auto" w:fill="auto"/>
          </w:tcPr>
          <w:p w14:paraId="67DDA4AB" w14:textId="77777777" w:rsidR="004C1066" w:rsidRDefault="00057EB3">
            <w:pPr>
              <w:spacing w:after="0"/>
              <w:rPr>
                <w:rFonts w:ascii="Times New Roman" w:hAnsi="Times New Roman"/>
                <w:b/>
                <w:sz w:val="24"/>
              </w:rPr>
            </w:pPr>
            <w:r>
              <w:rPr>
                <w:rFonts w:ascii="Times New Roman" w:hAnsi="Times New Roman"/>
                <w:b/>
                <w:sz w:val="24"/>
              </w:rPr>
              <w:t>Основное оборудование</w:t>
            </w:r>
          </w:p>
        </w:tc>
      </w:tr>
      <w:tr w:rsidR="004C1066" w14:paraId="1E768A24" w14:textId="77777777">
        <w:tc>
          <w:tcPr>
            <w:tcW w:w="532" w:type="dxa"/>
            <w:tcBorders>
              <w:top w:val="single" w:sz="4" w:space="0" w:color="000000"/>
              <w:left w:val="single" w:sz="4" w:space="0" w:color="000000"/>
              <w:bottom w:val="single" w:sz="4" w:space="0" w:color="000000"/>
              <w:right w:val="single" w:sz="4" w:space="0" w:color="000000"/>
            </w:tcBorders>
            <w:shd w:val="clear" w:color="auto" w:fill="auto"/>
          </w:tcPr>
          <w:p w14:paraId="39BCC238" w14:textId="77777777" w:rsidR="004C1066" w:rsidRDefault="00057EB3">
            <w:pPr>
              <w:spacing w:after="0"/>
              <w:rPr>
                <w:rFonts w:ascii="Times New Roman" w:hAnsi="Times New Roman"/>
                <w:sz w:val="24"/>
              </w:rPr>
            </w:pPr>
            <w:r>
              <w:rPr>
                <w:rFonts w:ascii="Times New Roman" w:hAnsi="Times New Roman"/>
                <w:sz w:val="24"/>
              </w:rPr>
              <w:t>1.</w:t>
            </w:r>
          </w:p>
        </w:tc>
        <w:tc>
          <w:tcPr>
            <w:tcW w:w="6239" w:type="dxa"/>
            <w:tcBorders>
              <w:top w:val="single" w:sz="4" w:space="0" w:color="000000"/>
              <w:left w:val="single" w:sz="4" w:space="0" w:color="000000"/>
              <w:bottom w:val="single" w:sz="4" w:space="0" w:color="000000"/>
              <w:right w:val="single" w:sz="4" w:space="0" w:color="000000"/>
            </w:tcBorders>
            <w:shd w:val="clear" w:color="auto" w:fill="auto"/>
          </w:tcPr>
          <w:p w14:paraId="1973BE1B" w14:textId="77777777" w:rsidR="004C1066" w:rsidRDefault="00057EB3">
            <w:pPr>
              <w:spacing w:after="0"/>
              <w:rPr>
                <w:rFonts w:ascii="Times New Roman" w:hAnsi="Times New Roman"/>
                <w:sz w:val="24"/>
              </w:rPr>
            </w:pPr>
            <w:r>
              <w:rPr>
                <w:rFonts w:ascii="Times New Roman" w:hAnsi="Times New Roman"/>
                <w:sz w:val="24"/>
              </w:rPr>
              <w:t>Комплект учебной мебели</w:t>
            </w:r>
          </w:p>
        </w:tc>
        <w:tc>
          <w:tcPr>
            <w:tcW w:w="2977" w:type="dxa"/>
            <w:tcBorders>
              <w:top w:val="single" w:sz="4" w:space="0" w:color="000000"/>
              <w:left w:val="single" w:sz="4" w:space="0" w:color="000000"/>
              <w:bottom w:val="single" w:sz="4" w:space="0" w:color="000000"/>
              <w:right w:val="single" w:sz="4" w:space="0" w:color="000000"/>
            </w:tcBorders>
            <w:shd w:val="clear" w:color="auto" w:fill="auto"/>
          </w:tcPr>
          <w:p w14:paraId="0850CA88" w14:textId="77777777" w:rsidR="004C1066" w:rsidRDefault="004C1066">
            <w:pPr>
              <w:spacing w:after="0"/>
              <w:rPr>
                <w:rFonts w:ascii="Times New Roman" w:hAnsi="Times New Roman"/>
                <w:sz w:val="24"/>
              </w:rPr>
            </w:pPr>
          </w:p>
        </w:tc>
      </w:tr>
      <w:tr w:rsidR="004C1066" w14:paraId="4D988109" w14:textId="77777777">
        <w:tc>
          <w:tcPr>
            <w:tcW w:w="532" w:type="dxa"/>
            <w:tcBorders>
              <w:top w:val="single" w:sz="4" w:space="0" w:color="000000"/>
              <w:left w:val="single" w:sz="4" w:space="0" w:color="000000"/>
              <w:bottom w:val="single" w:sz="4" w:space="0" w:color="000000"/>
              <w:right w:val="single" w:sz="4" w:space="0" w:color="000000"/>
            </w:tcBorders>
            <w:shd w:val="clear" w:color="auto" w:fill="auto"/>
          </w:tcPr>
          <w:p w14:paraId="449E4C89" w14:textId="77777777" w:rsidR="004C1066" w:rsidRDefault="00057EB3">
            <w:pPr>
              <w:spacing w:after="0"/>
              <w:rPr>
                <w:rFonts w:ascii="Times New Roman" w:hAnsi="Times New Roman"/>
                <w:sz w:val="24"/>
              </w:rPr>
            </w:pPr>
            <w:r>
              <w:rPr>
                <w:rFonts w:ascii="Times New Roman" w:hAnsi="Times New Roman"/>
                <w:sz w:val="24"/>
              </w:rPr>
              <w:t>2.</w:t>
            </w:r>
          </w:p>
        </w:tc>
        <w:tc>
          <w:tcPr>
            <w:tcW w:w="6239" w:type="dxa"/>
            <w:tcBorders>
              <w:top w:val="single" w:sz="4" w:space="0" w:color="000000"/>
              <w:left w:val="single" w:sz="4" w:space="0" w:color="000000"/>
              <w:bottom w:val="single" w:sz="4" w:space="0" w:color="000000"/>
              <w:right w:val="single" w:sz="4" w:space="0" w:color="000000"/>
            </w:tcBorders>
            <w:shd w:val="clear" w:color="auto" w:fill="auto"/>
          </w:tcPr>
          <w:p w14:paraId="07EB0C39" w14:textId="77777777" w:rsidR="004C1066" w:rsidRDefault="00057EB3">
            <w:pPr>
              <w:spacing w:after="0"/>
              <w:rPr>
                <w:rFonts w:ascii="Times New Roman" w:hAnsi="Times New Roman"/>
                <w:sz w:val="24"/>
              </w:rPr>
            </w:pPr>
            <w:r>
              <w:rPr>
                <w:rFonts w:ascii="Times New Roman" w:hAnsi="Times New Roman"/>
                <w:sz w:val="24"/>
              </w:rPr>
              <w:t>Классная доска</w:t>
            </w:r>
          </w:p>
        </w:tc>
        <w:tc>
          <w:tcPr>
            <w:tcW w:w="2977" w:type="dxa"/>
            <w:tcBorders>
              <w:top w:val="single" w:sz="4" w:space="0" w:color="000000"/>
              <w:left w:val="single" w:sz="4" w:space="0" w:color="000000"/>
              <w:bottom w:val="single" w:sz="4" w:space="0" w:color="000000"/>
              <w:right w:val="single" w:sz="4" w:space="0" w:color="000000"/>
            </w:tcBorders>
            <w:shd w:val="clear" w:color="auto" w:fill="auto"/>
          </w:tcPr>
          <w:p w14:paraId="5F40A220" w14:textId="77777777" w:rsidR="004C1066" w:rsidRDefault="004C1066">
            <w:pPr>
              <w:spacing w:after="0"/>
              <w:rPr>
                <w:rFonts w:ascii="Times New Roman" w:hAnsi="Times New Roman"/>
                <w:sz w:val="24"/>
              </w:rPr>
            </w:pPr>
          </w:p>
        </w:tc>
      </w:tr>
      <w:tr w:rsidR="004C1066" w14:paraId="513B2C03" w14:textId="77777777">
        <w:tc>
          <w:tcPr>
            <w:tcW w:w="9748" w:type="dxa"/>
            <w:gridSpan w:val="3"/>
            <w:tcBorders>
              <w:top w:val="single" w:sz="4" w:space="0" w:color="000000"/>
              <w:left w:val="single" w:sz="4" w:space="0" w:color="000000"/>
              <w:bottom w:val="single" w:sz="4" w:space="0" w:color="000000"/>
              <w:right w:val="single" w:sz="4" w:space="0" w:color="000000"/>
            </w:tcBorders>
            <w:shd w:val="clear" w:color="auto" w:fill="auto"/>
          </w:tcPr>
          <w:p w14:paraId="6E9B272F" w14:textId="77777777" w:rsidR="004C1066" w:rsidRDefault="00057EB3">
            <w:pPr>
              <w:spacing w:after="0"/>
              <w:rPr>
                <w:rFonts w:ascii="Times New Roman" w:hAnsi="Times New Roman"/>
                <w:sz w:val="24"/>
              </w:rPr>
            </w:pPr>
            <w:r>
              <w:rPr>
                <w:rFonts w:ascii="Times New Roman" w:hAnsi="Times New Roman"/>
                <w:b/>
                <w:sz w:val="24"/>
              </w:rPr>
              <w:t>Дополнительное оборудование</w:t>
            </w:r>
          </w:p>
        </w:tc>
      </w:tr>
      <w:tr w:rsidR="004C1066" w14:paraId="53678E84" w14:textId="77777777">
        <w:tc>
          <w:tcPr>
            <w:tcW w:w="532" w:type="dxa"/>
            <w:tcBorders>
              <w:top w:val="single" w:sz="4" w:space="0" w:color="000000"/>
              <w:left w:val="single" w:sz="4" w:space="0" w:color="000000"/>
              <w:bottom w:val="single" w:sz="4" w:space="0" w:color="000000"/>
              <w:right w:val="single" w:sz="4" w:space="0" w:color="000000"/>
            </w:tcBorders>
            <w:shd w:val="clear" w:color="auto" w:fill="auto"/>
          </w:tcPr>
          <w:p w14:paraId="66144555" w14:textId="77777777" w:rsidR="004C1066" w:rsidRDefault="004C1066">
            <w:pPr>
              <w:spacing w:after="0"/>
              <w:rPr>
                <w:rFonts w:ascii="Times New Roman" w:hAnsi="Times New Roman"/>
                <w:sz w:val="24"/>
              </w:rPr>
            </w:pPr>
          </w:p>
        </w:tc>
        <w:tc>
          <w:tcPr>
            <w:tcW w:w="6239" w:type="dxa"/>
            <w:tcBorders>
              <w:top w:val="single" w:sz="4" w:space="0" w:color="000000"/>
              <w:left w:val="single" w:sz="4" w:space="0" w:color="000000"/>
              <w:bottom w:val="single" w:sz="4" w:space="0" w:color="000000"/>
              <w:right w:val="single" w:sz="4" w:space="0" w:color="000000"/>
            </w:tcBorders>
            <w:shd w:val="clear" w:color="auto" w:fill="auto"/>
          </w:tcPr>
          <w:p w14:paraId="32B4AA57" w14:textId="77777777" w:rsidR="004C1066" w:rsidRDefault="00057EB3">
            <w:pPr>
              <w:spacing w:after="0"/>
              <w:rPr>
                <w:rFonts w:ascii="Times New Roman" w:hAnsi="Times New Roman"/>
                <w:i/>
                <w:sz w:val="24"/>
              </w:rPr>
            </w:pPr>
            <w:r>
              <w:rPr>
                <w:rFonts w:ascii="Times New Roman" w:hAnsi="Times New Roman"/>
                <w:i/>
                <w:sz w:val="24"/>
              </w:rPr>
              <w:t xml:space="preserve">Дополнительно в форму записываются имеющееся в наличии оборудование с другими техническими </w:t>
            </w:r>
            <w:r>
              <w:rPr>
                <w:rFonts w:ascii="Times New Roman" w:hAnsi="Times New Roman"/>
                <w:i/>
                <w:sz w:val="24"/>
              </w:rPr>
              <w:lastRenderedPageBreak/>
              <w:t>характеристиками, другое оборудование, использующееся в данном кабинете</w:t>
            </w:r>
          </w:p>
        </w:tc>
        <w:tc>
          <w:tcPr>
            <w:tcW w:w="2977" w:type="dxa"/>
            <w:tcBorders>
              <w:top w:val="single" w:sz="4" w:space="0" w:color="000000"/>
              <w:left w:val="single" w:sz="4" w:space="0" w:color="000000"/>
              <w:bottom w:val="single" w:sz="4" w:space="0" w:color="000000"/>
              <w:right w:val="single" w:sz="4" w:space="0" w:color="000000"/>
            </w:tcBorders>
            <w:shd w:val="clear" w:color="auto" w:fill="auto"/>
          </w:tcPr>
          <w:p w14:paraId="57F7AAFD" w14:textId="77777777" w:rsidR="004C1066" w:rsidRDefault="00057EB3">
            <w:pPr>
              <w:spacing w:after="0"/>
              <w:rPr>
                <w:rFonts w:ascii="Times New Roman" w:hAnsi="Times New Roman"/>
                <w:i/>
                <w:sz w:val="24"/>
              </w:rPr>
            </w:pPr>
            <w:r>
              <w:rPr>
                <w:rFonts w:ascii="Times New Roman" w:hAnsi="Times New Roman"/>
                <w:i/>
                <w:sz w:val="24"/>
              </w:rPr>
              <w:lastRenderedPageBreak/>
              <w:t xml:space="preserve">Технические характеристики </w:t>
            </w:r>
            <w:r>
              <w:rPr>
                <w:rFonts w:ascii="Times New Roman" w:hAnsi="Times New Roman"/>
                <w:i/>
                <w:sz w:val="24"/>
              </w:rPr>
              <w:lastRenderedPageBreak/>
              <w:t xml:space="preserve">заполняются самостоятельно образовательной </w:t>
            </w:r>
            <w:r>
              <w:rPr>
                <w:rFonts w:ascii="Times New Roman" w:hAnsi="Times New Roman"/>
                <w:i/>
                <w:sz w:val="24"/>
              </w:rPr>
              <w:t>организацией</w:t>
            </w:r>
          </w:p>
        </w:tc>
      </w:tr>
      <w:tr w:rsidR="004C1066" w14:paraId="3049B5D5" w14:textId="77777777">
        <w:tc>
          <w:tcPr>
            <w:tcW w:w="9748" w:type="dxa"/>
            <w:gridSpan w:val="3"/>
            <w:tcBorders>
              <w:top w:val="single" w:sz="4" w:space="0" w:color="000000"/>
              <w:left w:val="single" w:sz="4" w:space="0" w:color="000000"/>
              <w:bottom w:val="single" w:sz="4" w:space="0" w:color="000000"/>
              <w:right w:val="single" w:sz="4" w:space="0" w:color="000000"/>
            </w:tcBorders>
            <w:shd w:val="clear" w:color="auto" w:fill="auto"/>
          </w:tcPr>
          <w:p w14:paraId="46D3394A" w14:textId="77777777" w:rsidR="004C1066" w:rsidRDefault="00057EB3">
            <w:pPr>
              <w:spacing w:after="0"/>
              <w:rPr>
                <w:rFonts w:ascii="Times New Roman" w:hAnsi="Times New Roman"/>
                <w:sz w:val="24"/>
              </w:rPr>
            </w:pPr>
            <w:r>
              <w:rPr>
                <w:rFonts w:ascii="Times New Roman" w:hAnsi="Times New Roman"/>
                <w:b/>
                <w:sz w:val="24"/>
              </w:rPr>
              <w:t>II Технические средства</w:t>
            </w:r>
          </w:p>
        </w:tc>
      </w:tr>
      <w:tr w:rsidR="004C1066" w14:paraId="7E2B2E9E" w14:textId="77777777">
        <w:tc>
          <w:tcPr>
            <w:tcW w:w="9748" w:type="dxa"/>
            <w:gridSpan w:val="3"/>
            <w:tcBorders>
              <w:top w:val="single" w:sz="4" w:space="0" w:color="000000"/>
              <w:left w:val="single" w:sz="4" w:space="0" w:color="000000"/>
              <w:bottom w:val="single" w:sz="4" w:space="0" w:color="000000"/>
              <w:right w:val="single" w:sz="4" w:space="0" w:color="000000"/>
            </w:tcBorders>
            <w:shd w:val="clear" w:color="auto" w:fill="auto"/>
          </w:tcPr>
          <w:p w14:paraId="16D18014" w14:textId="77777777" w:rsidR="004C1066" w:rsidRDefault="00057EB3">
            <w:pPr>
              <w:spacing w:after="0"/>
              <w:rPr>
                <w:rFonts w:ascii="Times New Roman" w:hAnsi="Times New Roman"/>
                <w:sz w:val="24"/>
              </w:rPr>
            </w:pPr>
            <w:r>
              <w:rPr>
                <w:rFonts w:ascii="Times New Roman" w:hAnsi="Times New Roman"/>
                <w:b/>
                <w:sz w:val="24"/>
              </w:rPr>
              <w:t>Основное оборудование</w:t>
            </w:r>
          </w:p>
        </w:tc>
      </w:tr>
      <w:tr w:rsidR="004C1066" w14:paraId="0B7B526A" w14:textId="77777777">
        <w:tc>
          <w:tcPr>
            <w:tcW w:w="532" w:type="dxa"/>
            <w:tcBorders>
              <w:top w:val="single" w:sz="4" w:space="0" w:color="000000"/>
              <w:left w:val="single" w:sz="4" w:space="0" w:color="000000"/>
              <w:bottom w:val="single" w:sz="4" w:space="0" w:color="000000"/>
              <w:right w:val="single" w:sz="4" w:space="0" w:color="000000"/>
            </w:tcBorders>
            <w:shd w:val="clear" w:color="auto" w:fill="auto"/>
          </w:tcPr>
          <w:p w14:paraId="59A85BCF" w14:textId="77777777" w:rsidR="004C1066" w:rsidRDefault="00057EB3">
            <w:pPr>
              <w:spacing w:after="0"/>
              <w:rPr>
                <w:rFonts w:ascii="Times New Roman" w:hAnsi="Times New Roman"/>
                <w:sz w:val="24"/>
              </w:rPr>
            </w:pPr>
            <w:r>
              <w:rPr>
                <w:rFonts w:ascii="Times New Roman" w:hAnsi="Times New Roman"/>
                <w:sz w:val="24"/>
              </w:rPr>
              <w:t>1.</w:t>
            </w:r>
          </w:p>
        </w:tc>
        <w:tc>
          <w:tcPr>
            <w:tcW w:w="6239" w:type="dxa"/>
            <w:tcBorders>
              <w:top w:val="single" w:sz="4" w:space="0" w:color="000000"/>
              <w:left w:val="single" w:sz="4" w:space="0" w:color="000000"/>
              <w:bottom w:val="single" w:sz="4" w:space="0" w:color="000000"/>
              <w:right w:val="single" w:sz="4" w:space="0" w:color="000000"/>
            </w:tcBorders>
            <w:shd w:val="clear" w:color="auto" w:fill="auto"/>
          </w:tcPr>
          <w:p w14:paraId="2AD6EA25" w14:textId="77777777" w:rsidR="004C1066" w:rsidRDefault="00057EB3">
            <w:pPr>
              <w:spacing w:after="0"/>
              <w:rPr>
                <w:rFonts w:ascii="Times New Roman" w:hAnsi="Times New Roman"/>
                <w:sz w:val="24"/>
              </w:rPr>
            </w:pPr>
            <w:r>
              <w:rPr>
                <w:rFonts w:ascii="Times New Roman" w:hAnsi="Times New Roman"/>
                <w:sz w:val="24"/>
              </w:rPr>
              <w:t>Мультимедийный проектор</w:t>
            </w:r>
          </w:p>
        </w:tc>
        <w:tc>
          <w:tcPr>
            <w:tcW w:w="2977" w:type="dxa"/>
            <w:tcBorders>
              <w:top w:val="single" w:sz="4" w:space="0" w:color="000000"/>
              <w:left w:val="single" w:sz="4" w:space="0" w:color="000000"/>
              <w:bottom w:val="single" w:sz="4" w:space="0" w:color="000000"/>
              <w:right w:val="single" w:sz="4" w:space="0" w:color="000000"/>
            </w:tcBorders>
            <w:shd w:val="clear" w:color="auto" w:fill="auto"/>
          </w:tcPr>
          <w:p w14:paraId="11E14E08" w14:textId="77777777" w:rsidR="004C1066" w:rsidRDefault="004C1066">
            <w:pPr>
              <w:spacing w:after="0"/>
              <w:rPr>
                <w:rFonts w:ascii="Times New Roman" w:hAnsi="Times New Roman"/>
                <w:sz w:val="24"/>
              </w:rPr>
            </w:pPr>
          </w:p>
        </w:tc>
      </w:tr>
      <w:tr w:rsidR="004C1066" w14:paraId="1F335F58" w14:textId="77777777">
        <w:tc>
          <w:tcPr>
            <w:tcW w:w="532" w:type="dxa"/>
            <w:tcBorders>
              <w:top w:val="single" w:sz="4" w:space="0" w:color="000000"/>
              <w:left w:val="single" w:sz="4" w:space="0" w:color="000000"/>
              <w:bottom w:val="single" w:sz="4" w:space="0" w:color="000000"/>
              <w:right w:val="single" w:sz="4" w:space="0" w:color="000000"/>
            </w:tcBorders>
            <w:shd w:val="clear" w:color="auto" w:fill="auto"/>
          </w:tcPr>
          <w:p w14:paraId="15156741" w14:textId="77777777" w:rsidR="004C1066" w:rsidRDefault="00057EB3">
            <w:pPr>
              <w:spacing w:after="0"/>
              <w:rPr>
                <w:rFonts w:ascii="Times New Roman" w:hAnsi="Times New Roman"/>
                <w:sz w:val="24"/>
              </w:rPr>
            </w:pPr>
            <w:r>
              <w:rPr>
                <w:rFonts w:ascii="Times New Roman" w:hAnsi="Times New Roman"/>
                <w:sz w:val="24"/>
              </w:rPr>
              <w:t>2.</w:t>
            </w:r>
          </w:p>
        </w:tc>
        <w:tc>
          <w:tcPr>
            <w:tcW w:w="6239" w:type="dxa"/>
            <w:tcBorders>
              <w:top w:val="single" w:sz="4" w:space="0" w:color="000000"/>
              <w:left w:val="single" w:sz="4" w:space="0" w:color="000000"/>
              <w:bottom w:val="single" w:sz="4" w:space="0" w:color="000000"/>
              <w:right w:val="single" w:sz="4" w:space="0" w:color="000000"/>
            </w:tcBorders>
            <w:shd w:val="clear" w:color="auto" w:fill="auto"/>
          </w:tcPr>
          <w:p w14:paraId="7126EBAC" w14:textId="77777777" w:rsidR="004C1066" w:rsidRDefault="00057EB3">
            <w:pPr>
              <w:spacing w:after="0"/>
              <w:rPr>
                <w:rFonts w:ascii="Times New Roman" w:hAnsi="Times New Roman"/>
                <w:sz w:val="24"/>
              </w:rPr>
            </w:pPr>
            <w:r>
              <w:rPr>
                <w:rFonts w:ascii="Times New Roman" w:hAnsi="Times New Roman"/>
                <w:sz w:val="24"/>
              </w:rPr>
              <w:t>Экран</w:t>
            </w:r>
          </w:p>
        </w:tc>
        <w:tc>
          <w:tcPr>
            <w:tcW w:w="2977" w:type="dxa"/>
            <w:tcBorders>
              <w:top w:val="single" w:sz="4" w:space="0" w:color="000000"/>
              <w:left w:val="single" w:sz="4" w:space="0" w:color="000000"/>
              <w:bottom w:val="single" w:sz="4" w:space="0" w:color="000000"/>
              <w:right w:val="single" w:sz="4" w:space="0" w:color="000000"/>
            </w:tcBorders>
            <w:shd w:val="clear" w:color="auto" w:fill="auto"/>
          </w:tcPr>
          <w:p w14:paraId="7D2C1520" w14:textId="77777777" w:rsidR="004C1066" w:rsidRDefault="004C1066">
            <w:pPr>
              <w:spacing w:after="0"/>
              <w:rPr>
                <w:rFonts w:ascii="Times New Roman" w:hAnsi="Times New Roman"/>
                <w:sz w:val="24"/>
              </w:rPr>
            </w:pPr>
          </w:p>
        </w:tc>
      </w:tr>
      <w:tr w:rsidR="004C1066" w14:paraId="08CE5590" w14:textId="77777777">
        <w:tc>
          <w:tcPr>
            <w:tcW w:w="532" w:type="dxa"/>
            <w:tcBorders>
              <w:top w:val="single" w:sz="4" w:space="0" w:color="000000"/>
              <w:left w:val="single" w:sz="4" w:space="0" w:color="000000"/>
              <w:bottom w:val="single" w:sz="4" w:space="0" w:color="000000"/>
              <w:right w:val="single" w:sz="4" w:space="0" w:color="000000"/>
            </w:tcBorders>
            <w:shd w:val="clear" w:color="auto" w:fill="auto"/>
          </w:tcPr>
          <w:p w14:paraId="10DD6A0B" w14:textId="77777777" w:rsidR="004C1066" w:rsidRDefault="00057EB3">
            <w:pPr>
              <w:spacing w:after="0"/>
              <w:rPr>
                <w:rFonts w:ascii="Times New Roman" w:hAnsi="Times New Roman"/>
                <w:sz w:val="24"/>
              </w:rPr>
            </w:pPr>
            <w:r>
              <w:rPr>
                <w:rFonts w:ascii="Times New Roman" w:hAnsi="Times New Roman"/>
                <w:sz w:val="24"/>
              </w:rPr>
              <w:t>3.</w:t>
            </w:r>
          </w:p>
        </w:tc>
        <w:tc>
          <w:tcPr>
            <w:tcW w:w="6239" w:type="dxa"/>
            <w:tcBorders>
              <w:top w:val="single" w:sz="4" w:space="0" w:color="000000"/>
              <w:left w:val="single" w:sz="4" w:space="0" w:color="000000"/>
              <w:bottom w:val="single" w:sz="4" w:space="0" w:color="000000"/>
              <w:right w:val="single" w:sz="4" w:space="0" w:color="000000"/>
            </w:tcBorders>
            <w:shd w:val="clear" w:color="auto" w:fill="auto"/>
          </w:tcPr>
          <w:p w14:paraId="1939EEE2" w14:textId="77777777" w:rsidR="004C1066" w:rsidRDefault="00057EB3">
            <w:pPr>
              <w:spacing w:after="0"/>
              <w:rPr>
                <w:rFonts w:ascii="Times New Roman" w:hAnsi="Times New Roman"/>
                <w:sz w:val="24"/>
              </w:rPr>
            </w:pPr>
            <w:r>
              <w:rPr>
                <w:rFonts w:ascii="Times New Roman" w:hAnsi="Times New Roman"/>
                <w:sz w:val="24"/>
              </w:rPr>
              <w:t>Рабочее место преподавателя с персональным компьютером и доступом к сети интернет</w:t>
            </w:r>
          </w:p>
        </w:tc>
        <w:tc>
          <w:tcPr>
            <w:tcW w:w="2977" w:type="dxa"/>
            <w:tcBorders>
              <w:top w:val="single" w:sz="4" w:space="0" w:color="000000"/>
              <w:left w:val="single" w:sz="4" w:space="0" w:color="000000"/>
              <w:bottom w:val="single" w:sz="4" w:space="0" w:color="000000"/>
              <w:right w:val="single" w:sz="4" w:space="0" w:color="000000"/>
            </w:tcBorders>
            <w:shd w:val="clear" w:color="auto" w:fill="auto"/>
          </w:tcPr>
          <w:p w14:paraId="5E8E0122" w14:textId="77777777" w:rsidR="004C1066" w:rsidRDefault="004C1066">
            <w:pPr>
              <w:spacing w:after="0"/>
              <w:rPr>
                <w:rFonts w:ascii="Times New Roman" w:hAnsi="Times New Roman"/>
                <w:sz w:val="24"/>
              </w:rPr>
            </w:pPr>
          </w:p>
        </w:tc>
      </w:tr>
      <w:tr w:rsidR="004C1066" w14:paraId="1CACEECF" w14:textId="77777777">
        <w:tc>
          <w:tcPr>
            <w:tcW w:w="532" w:type="dxa"/>
            <w:tcBorders>
              <w:top w:val="single" w:sz="4" w:space="0" w:color="000000"/>
              <w:left w:val="single" w:sz="4" w:space="0" w:color="000000"/>
              <w:bottom w:val="single" w:sz="4" w:space="0" w:color="000000"/>
              <w:right w:val="single" w:sz="4" w:space="0" w:color="000000"/>
            </w:tcBorders>
            <w:shd w:val="clear" w:color="auto" w:fill="auto"/>
          </w:tcPr>
          <w:p w14:paraId="6EB5317A" w14:textId="77777777" w:rsidR="004C1066" w:rsidRDefault="00057EB3">
            <w:pPr>
              <w:spacing w:after="0"/>
              <w:rPr>
                <w:rFonts w:ascii="Times New Roman" w:hAnsi="Times New Roman"/>
                <w:sz w:val="24"/>
              </w:rPr>
            </w:pPr>
            <w:r>
              <w:rPr>
                <w:rFonts w:ascii="Times New Roman" w:hAnsi="Times New Roman"/>
                <w:sz w:val="24"/>
              </w:rPr>
              <w:t>4.</w:t>
            </w:r>
          </w:p>
        </w:tc>
        <w:tc>
          <w:tcPr>
            <w:tcW w:w="6239" w:type="dxa"/>
            <w:tcBorders>
              <w:top w:val="single" w:sz="4" w:space="0" w:color="000000"/>
              <w:left w:val="single" w:sz="4" w:space="0" w:color="000000"/>
              <w:bottom w:val="single" w:sz="4" w:space="0" w:color="000000"/>
              <w:right w:val="single" w:sz="4" w:space="0" w:color="000000"/>
            </w:tcBorders>
            <w:shd w:val="clear" w:color="auto" w:fill="auto"/>
          </w:tcPr>
          <w:p w14:paraId="3838100E" w14:textId="77777777" w:rsidR="004C1066" w:rsidRDefault="00057EB3">
            <w:pPr>
              <w:spacing w:after="0"/>
              <w:rPr>
                <w:rFonts w:ascii="Times New Roman" w:hAnsi="Times New Roman"/>
                <w:sz w:val="24"/>
              </w:rPr>
            </w:pPr>
            <w:r>
              <w:rPr>
                <w:rFonts w:ascii="Times New Roman" w:hAnsi="Times New Roman"/>
                <w:sz w:val="24"/>
              </w:rPr>
              <w:t xml:space="preserve">Персональные компьютеры для обучающихся с </w:t>
            </w:r>
            <w:r>
              <w:rPr>
                <w:rFonts w:ascii="Times New Roman" w:hAnsi="Times New Roman"/>
                <w:sz w:val="24"/>
              </w:rPr>
              <w:t>возможностью выхода в сеть интернет</w:t>
            </w:r>
          </w:p>
        </w:tc>
        <w:tc>
          <w:tcPr>
            <w:tcW w:w="2977" w:type="dxa"/>
            <w:tcBorders>
              <w:top w:val="single" w:sz="4" w:space="0" w:color="000000"/>
              <w:left w:val="single" w:sz="4" w:space="0" w:color="000000"/>
              <w:bottom w:val="single" w:sz="4" w:space="0" w:color="000000"/>
              <w:right w:val="single" w:sz="4" w:space="0" w:color="000000"/>
            </w:tcBorders>
            <w:shd w:val="clear" w:color="auto" w:fill="auto"/>
          </w:tcPr>
          <w:p w14:paraId="59CCB0F1" w14:textId="77777777" w:rsidR="004C1066" w:rsidRDefault="004C1066">
            <w:pPr>
              <w:spacing w:after="0"/>
              <w:rPr>
                <w:rFonts w:ascii="Times New Roman" w:hAnsi="Times New Roman"/>
                <w:sz w:val="24"/>
              </w:rPr>
            </w:pPr>
          </w:p>
        </w:tc>
      </w:tr>
      <w:tr w:rsidR="004C1066" w14:paraId="3D420191" w14:textId="77777777">
        <w:tc>
          <w:tcPr>
            <w:tcW w:w="9748" w:type="dxa"/>
            <w:gridSpan w:val="3"/>
            <w:tcBorders>
              <w:top w:val="single" w:sz="4" w:space="0" w:color="000000"/>
              <w:left w:val="single" w:sz="4" w:space="0" w:color="000000"/>
              <w:bottom w:val="single" w:sz="4" w:space="0" w:color="000000"/>
              <w:right w:val="single" w:sz="4" w:space="0" w:color="000000"/>
            </w:tcBorders>
            <w:shd w:val="clear" w:color="auto" w:fill="auto"/>
          </w:tcPr>
          <w:p w14:paraId="31524C33" w14:textId="77777777" w:rsidR="004C1066" w:rsidRDefault="00057EB3">
            <w:pPr>
              <w:spacing w:after="0"/>
              <w:rPr>
                <w:rFonts w:ascii="Times New Roman" w:hAnsi="Times New Roman"/>
                <w:sz w:val="24"/>
              </w:rPr>
            </w:pPr>
            <w:r>
              <w:rPr>
                <w:rFonts w:ascii="Times New Roman" w:hAnsi="Times New Roman"/>
                <w:b/>
                <w:sz w:val="24"/>
              </w:rPr>
              <w:t>Дополнительное оборудование</w:t>
            </w:r>
          </w:p>
        </w:tc>
      </w:tr>
      <w:tr w:rsidR="004C1066" w14:paraId="74B1304D" w14:textId="77777777">
        <w:tc>
          <w:tcPr>
            <w:tcW w:w="532" w:type="dxa"/>
            <w:tcBorders>
              <w:top w:val="single" w:sz="4" w:space="0" w:color="000000"/>
              <w:left w:val="single" w:sz="4" w:space="0" w:color="000000"/>
              <w:bottom w:val="single" w:sz="4" w:space="0" w:color="000000"/>
              <w:right w:val="single" w:sz="4" w:space="0" w:color="000000"/>
            </w:tcBorders>
            <w:shd w:val="clear" w:color="auto" w:fill="auto"/>
          </w:tcPr>
          <w:p w14:paraId="2842E4A1" w14:textId="77777777" w:rsidR="004C1066" w:rsidRDefault="004C1066">
            <w:pPr>
              <w:spacing w:after="0"/>
              <w:rPr>
                <w:rFonts w:ascii="Times New Roman" w:hAnsi="Times New Roman"/>
                <w:sz w:val="24"/>
              </w:rPr>
            </w:pPr>
          </w:p>
        </w:tc>
        <w:tc>
          <w:tcPr>
            <w:tcW w:w="6239" w:type="dxa"/>
            <w:tcBorders>
              <w:top w:val="single" w:sz="4" w:space="0" w:color="000000"/>
              <w:left w:val="single" w:sz="4" w:space="0" w:color="000000"/>
              <w:bottom w:val="single" w:sz="4" w:space="0" w:color="000000"/>
              <w:right w:val="single" w:sz="4" w:space="0" w:color="000000"/>
            </w:tcBorders>
            <w:shd w:val="clear" w:color="auto" w:fill="auto"/>
          </w:tcPr>
          <w:p w14:paraId="2949BCDF" w14:textId="77777777" w:rsidR="004C1066" w:rsidRDefault="00057EB3">
            <w:pPr>
              <w:spacing w:after="0"/>
              <w:rPr>
                <w:rFonts w:ascii="Times New Roman" w:hAnsi="Times New Roman"/>
                <w:i/>
                <w:sz w:val="24"/>
              </w:rPr>
            </w:pPr>
            <w:r>
              <w:rPr>
                <w:rFonts w:ascii="Times New Roman" w:hAnsi="Times New Roman"/>
                <w:i/>
                <w:sz w:val="24"/>
              </w:rPr>
              <w:t>Дополнительно в форму записываются имеющиеся в наличии компьютеры, МФУ и др. с другими техническими характеристиками, другое оборудование, использующиеся в данном кабинете</w:t>
            </w:r>
          </w:p>
        </w:tc>
        <w:tc>
          <w:tcPr>
            <w:tcW w:w="2977" w:type="dxa"/>
            <w:tcBorders>
              <w:top w:val="single" w:sz="4" w:space="0" w:color="000000"/>
              <w:left w:val="single" w:sz="4" w:space="0" w:color="000000"/>
              <w:bottom w:val="single" w:sz="4" w:space="0" w:color="000000"/>
              <w:right w:val="single" w:sz="4" w:space="0" w:color="000000"/>
            </w:tcBorders>
            <w:shd w:val="clear" w:color="auto" w:fill="auto"/>
          </w:tcPr>
          <w:p w14:paraId="0CDF7C53" w14:textId="77777777" w:rsidR="004C1066" w:rsidRDefault="00057EB3">
            <w:pPr>
              <w:spacing w:after="0"/>
              <w:rPr>
                <w:rFonts w:ascii="Times New Roman" w:hAnsi="Times New Roman"/>
                <w:sz w:val="24"/>
              </w:rPr>
            </w:pPr>
            <w:r>
              <w:rPr>
                <w:rFonts w:ascii="Times New Roman" w:hAnsi="Times New Roman"/>
                <w:i/>
                <w:sz w:val="24"/>
              </w:rPr>
              <w:t>Технические характеристики заполняются самостоятельно образовательной организацией</w:t>
            </w:r>
          </w:p>
        </w:tc>
      </w:tr>
      <w:tr w:rsidR="004C1066" w14:paraId="53B58860" w14:textId="77777777">
        <w:tc>
          <w:tcPr>
            <w:tcW w:w="9748" w:type="dxa"/>
            <w:gridSpan w:val="3"/>
            <w:tcBorders>
              <w:top w:val="single" w:sz="4" w:space="0" w:color="000000"/>
              <w:left w:val="single" w:sz="4" w:space="0" w:color="000000"/>
              <w:bottom w:val="single" w:sz="4" w:space="0" w:color="000000"/>
              <w:right w:val="single" w:sz="4" w:space="0" w:color="000000"/>
            </w:tcBorders>
            <w:shd w:val="clear" w:color="auto" w:fill="auto"/>
          </w:tcPr>
          <w:p w14:paraId="4C96E3FF" w14:textId="77777777" w:rsidR="004C1066" w:rsidRDefault="00057EB3">
            <w:pPr>
              <w:spacing w:after="0"/>
              <w:rPr>
                <w:rFonts w:ascii="Times New Roman" w:hAnsi="Times New Roman"/>
                <w:sz w:val="24"/>
              </w:rPr>
            </w:pPr>
            <w:r>
              <w:rPr>
                <w:rFonts w:ascii="Times New Roman" w:hAnsi="Times New Roman"/>
                <w:b/>
                <w:sz w:val="24"/>
              </w:rPr>
              <w:t>III Демонстрационные учебно-наглядные пособия</w:t>
            </w:r>
            <w:r>
              <w:rPr>
                <w:rFonts w:ascii="Times New Roman" w:hAnsi="Times New Roman"/>
                <w:b/>
                <w:sz w:val="24"/>
                <w:vertAlign w:val="superscript"/>
              </w:rPr>
              <w:footnoteReference w:id="18"/>
            </w:r>
          </w:p>
        </w:tc>
      </w:tr>
      <w:tr w:rsidR="004C1066" w14:paraId="35B3F45A" w14:textId="77777777">
        <w:tc>
          <w:tcPr>
            <w:tcW w:w="9748" w:type="dxa"/>
            <w:gridSpan w:val="3"/>
            <w:tcBorders>
              <w:top w:val="single" w:sz="4" w:space="0" w:color="000000"/>
              <w:left w:val="single" w:sz="4" w:space="0" w:color="000000"/>
              <w:bottom w:val="single" w:sz="4" w:space="0" w:color="000000"/>
              <w:right w:val="single" w:sz="4" w:space="0" w:color="000000"/>
            </w:tcBorders>
            <w:shd w:val="clear" w:color="auto" w:fill="auto"/>
          </w:tcPr>
          <w:p w14:paraId="763DA370" w14:textId="77777777" w:rsidR="004C1066" w:rsidRDefault="00057EB3">
            <w:pPr>
              <w:spacing w:after="0"/>
              <w:rPr>
                <w:rFonts w:ascii="Times New Roman" w:hAnsi="Times New Roman"/>
                <w:sz w:val="24"/>
              </w:rPr>
            </w:pPr>
            <w:r>
              <w:rPr>
                <w:rFonts w:ascii="Times New Roman" w:hAnsi="Times New Roman"/>
                <w:b/>
                <w:sz w:val="24"/>
              </w:rPr>
              <w:t>Основное оборудование</w:t>
            </w:r>
          </w:p>
        </w:tc>
      </w:tr>
      <w:tr w:rsidR="004C1066" w14:paraId="3947B54B" w14:textId="77777777">
        <w:tc>
          <w:tcPr>
            <w:tcW w:w="532" w:type="dxa"/>
            <w:tcBorders>
              <w:top w:val="single" w:sz="4" w:space="0" w:color="000000"/>
              <w:left w:val="single" w:sz="4" w:space="0" w:color="000000"/>
              <w:bottom w:val="single" w:sz="4" w:space="0" w:color="000000"/>
              <w:right w:val="single" w:sz="4" w:space="0" w:color="000000"/>
            </w:tcBorders>
            <w:shd w:val="clear" w:color="auto" w:fill="auto"/>
          </w:tcPr>
          <w:p w14:paraId="53B1F37D" w14:textId="77777777" w:rsidR="004C1066" w:rsidRDefault="00057EB3">
            <w:pPr>
              <w:spacing w:after="0"/>
              <w:rPr>
                <w:rFonts w:ascii="Times New Roman" w:hAnsi="Times New Roman"/>
                <w:sz w:val="24"/>
              </w:rPr>
            </w:pPr>
            <w:r>
              <w:rPr>
                <w:rFonts w:ascii="Times New Roman" w:hAnsi="Times New Roman"/>
                <w:sz w:val="24"/>
              </w:rPr>
              <w:t>1.</w:t>
            </w:r>
          </w:p>
        </w:tc>
        <w:tc>
          <w:tcPr>
            <w:tcW w:w="6239" w:type="dxa"/>
            <w:tcBorders>
              <w:top w:val="single" w:sz="4" w:space="0" w:color="000000"/>
              <w:left w:val="single" w:sz="4" w:space="0" w:color="000000"/>
              <w:bottom w:val="single" w:sz="4" w:space="0" w:color="000000"/>
              <w:right w:val="single" w:sz="4" w:space="0" w:color="000000"/>
            </w:tcBorders>
            <w:shd w:val="clear" w:color="auto" w:fill="auto"/>
          </w:tcPr>
          <w:p w14:paraId="6CD6F798" w14:textId="77777777" w:rsidR="004C1066" w:rsidRDefault="00057EB3">
            <w:pPr>
              <w:spacing w:after="0"/>
              <w:rPr>
                <w:rFonts w:ascii="Times New Roman" w:hAnsi="Times New Roman"/>
                <w:sz w:val="24"/>
              </w:rPr>
            </w:pPr>
            <w:r>
              <w:rPr>
                <w:rFonts w:ascii="Times New Roman" w:hAnsi="Times New Roman"/>
                <w:sz w:val="24"/>
              </w:rPr>
              <w:t>Учебные стенды по тематике изучаемых дисциплин</w:t>
            </w:r>
          </w:p>
        </w:tc>
        <w:tc>
          <w:tcPr>
            <w:tcW w:w="2977" w:type="dxa"/>
            <w:tcBorders>
              <w:top w:val="single" w:sz="4" w:space="0" w:color="000000"/>
              <w:left w:val="single" w:sz="4" w:space="0" w:color="000000"/>
              <w:bottom w:val="single" w:sz="4" w:space="0" w:color="000000"/>
              <w:right w:val="single" w:sz="4" w:space="0" w:color="000000"/>
            </w:tcBorders>
            <w:shd w:val="clear" w:color="auto" w:fill="auto"/>
          </w:tcPr>
          <w:p w14:paraId="0DE585B9" w14:textId="77777777" w:rsidR="004C1066" w:rsidRDefault="004C1066">
            <w:pPr>
              <w:spacing w:after="0"/>
              <w:rPr>
                <w:rFonts w:ascii="Times New Roman" w:hAnsi="Times New Roman"/>
                <w:sz w:val="24"/>
              </w:rPr>
            </w:pPr>
          </w:p>
        </w:tc>
      </w:tr>
      <w:tr w:rsidR="004C1066" w14:paraId="50395A3E" w14:textId="77777777">
        <w:tc>
          <w:tcPr>
            <w:tcW w:w="532" w:type="dxa"/>
            <w:tcBorders>
              <w:top w:val="single" w:sz="4" w:space="0" w:color="000000"/>
              <w:left w:val="single" w:sz="4" w:space="0" w:color="000000"/>
              <w:bottom w:val="single" w:sz="4" w:space="0" w:color="000000"/>
              <w:right w:val="single" w:sz="4" w:space="0" w:color="000000"/>
            </w:tcBorders>
            <w:shd w:val="clear" w:color="auto" w:fill="auto"/>
          </w:tcPr>
          <w:p w14:paraId="0F02C2BC" w14:textId="77777777" w:rsidR="004C1066" w:rsidRDefault="00057EB3">
            <w:pPr>
              <w:spacing w:after="0"/>
              <w:rPr>
                <w:rFonts w:ascii="Times New Roman" w:hAnsi="Times New Roman"/>
                <w:sz w:val="24"/>
              </w:rPr>
            </w:pPr>
            <w:r>
              <w:rPr>
                <w:rFonts w:ascii="Times New Roman" w:hAnsi="Times New Roman"/>
                <w:sz w:val="24"/>
              </w:rPr>
              <w:t>2.</w:t>
            </w:r>
          </w:p>
        </w:tc>
        <w:tc>
          <w:tcPr>
            <w:tcW w:w="6239" w:type="dxa"/>
            <w:tcBorders>
              <w:top w:val="single" w:sz="4" w:space="0" w:color="000000"/>
              <w:left w:val="single" w:sz="4" w:space="0" w:color="000000"/>
              <w:bottom w:val="single" w:sz="4" w:space="0" w:color="000000"/>
              <w:right w:val="single" w:sz="4" w:space="0" w:color="000000"/>
            </w:tcBorders>
            <w:shd w:val="clear" w:color="auto" w:fill="auto"/>
          </w:tcPr>
          <w:p w14:paraId="77F55A85" w14:textId="77777777" w:rsidR="004C1066" w:rsidRDefault="00057EB3">
            <w:pPr>
              <w:spacing w:after="0"/>
              <w:rPr>
                <w:rFonts w:ascii="Times New Roman" w:hAnsi="Times New Roman"/>
                <w:sz w:val="24"/>
              </w:rPr>
            </w:pPr>
            <w:r>
              <w:rPr>
                <w:rFonts w:ascii="Times New Roman" w:hAnsi="Times New Roman"/>
                <w:sz w:val="24"/>
              </w:rPr>
              <w:t xml:space="preserve">Учебные пособия и раздаточный </w:t>
            </w:r>
            <w:r>
              <w:rPr>
                <w:rFonts w:ascii="Times New Roman" w:hAnsi="Times New Roman"/>
                <w:sz w:val="24"/>
              </w:rPr>
              <w:t>материал по изучаемым дисциплинам</w:t>
            </w:r>
          </w:p>
        </w:tc>
        <w:tc>
          <w:tcPr>
            <w:tcW w:w="2977" w:type="dxa"/>
            <w:tcBorders>
              <w:top w:val="single" w:sz="4" w:space="0" w:color="000000"/>
              <w:left w:val="single" w:sz="4" w:space="0" w:color="000000"/>
              <w:bottom w:val="single" w:sz="4" w:space="0" w:color="000000"/>
              <w:right w:val="single" w:sz="4" w:space="0" w:color="000000"/>
            </w:tcBorders>
            <w:shd w:val="clear" w:color="auto" w:fill="auto"/>
          </w:tcPr>
          <w:p w14:paraId="1A9E9150" w14:textId="77777777" w:rsidR="004C1066" w:rsidRDefault="004C1066">
            <w:pPr>
              <w:spacing w:after="0"/>
              <w:rPr>
                <w:rFonts w:ascii="Times New Roman" w:hAnsi="Times New Roman"/>
                <w:sz w:val="24"/>
              </w:rPr>
            </w:pPr>
          </w:p>
        </w:tc>
      </w:tr>
      <w:tr w:rsidR="004C1066" w14:paraId="76672E20" w14:textId="77777777">
        <w:tc>
          <w:tcPr>
            <w:tcW w:w="532" w:type="dxa"/>
            <w:tcBorders>
              <w:top w:val="single" w:sz="4" w:space="0" w:color="000000"/>
              <w:left w:val="single" w:sz="4" w:space="0" w:color="000000"/>
              <w:bottom w:val="single" w:sz="4" w:space="0" w:color="000000"/>
              <w:right w:val="single" w:sz="4" w:space="0" w:color="000000"/>
            </w:tcBorders>
            <w:shd w:val="clear" w:color="auto" w:fill="auto"/>
          </w:tcPr>
          <w:p w14:paraId="4347CE7F" w14:textId="77777777" w:rsidR="004C1066" w:rsidRDefault="00057EB3">
            <w:pPr>
              <w:spacing w:after="0"/>
              <w:rPr>
                <w:rFonts w:ascii="Times New Roman" w:hAnsi="Times New Roman"/>
                <w:sz w:val="24"/>
              </w:rPr>
            </w:pPr>
            <w:r>
              <w:rPr>
                <w:rFonts w:ascii="Times New Roman" w:hAnsi="Times New Roman"/>
                <w:sz w:val="24"/>
              </w:rPr>
              <w:t>3.</w:t>
            </w:r>
          </w:p>
        </w:tc>
        <w:tc>
          <w:tcPr>
            <w:tcW w:w="6239" w:type="dxa"/>
            <w:tcBorders>
              <w:top w:val="single" w:sz="4" w:space="0" w:color="000000"/>
              <w:left w:val="single" w:sz="4" w:space="0" w:color="000000"/>
              <w:bottom w:val="single" w:sz="4" w:space="0" w:color="000000"/>
              <w:right w:val="single" w:sz="4" w:space="0" w:color="000000"/>
            </w:tcBorders>
            <w:shd w:val="clear" w:color="auto" w:fill="auto"/>
          </w:tcPr>
          <w:p w14:paraId="34C9AD0A" w14:textId="77777777" w:rsidR="004C1066" w:rsidRDefault="00057EB3">
            <w:pPr>
              <w:spacing w:after="0"/>
              <w:rPr>
                <w:rFonts w:ascii="Times New Roman" w:hAnsi="Times New Roman"/>
                <w:sz w:val="24"/>
              </w:rPr>
            </w:pPr>
            <w:r>
              <w:rPr>
                <w:rFonts w:ascii="Times New Roman" w:hAnsi="Times New Roman"/>
                <w:sz w:val="24"/>
              </w:rPr>
              <w:t>Плакаты</w:t>
            </w:r>
          </w:p>
        </w:tc>
        <w:tc>
          <w:tcPr>
            <w:tcW w:w="2977" w:type="dxa"/>
            <w:tcBorders>
              <w:top w:val="single" w:sz="4" w:space="0" w:color="000000"/>
              <w:left w:val="single" w:sz="4" w:space="0" w:color="000000"/>
              <w:bottom w:val="single" w:sz="4" w:space="0" w:color="000000"/>
              <w:right w:val="single" w:sz="4" w:space="0" w:color="000000"/>
            </w:tcBorders>
            <w:shd w:val="clear" w:color="auto" w:fill="auto"/>
          </w:tcPr>
          <w:p w14:paraId="38001660" w14:textId="77777777" w:rsidR="004C1066" w:rsidRDefault="004C1066">
            <w:pPr>
              <w:spacing w:after="0"/>
              <w:rPr>
                <w:rFonts w:ascii="Times New Roman" w:hAnsi="Times New Roman"/>
                <w:sz w:val="24"/>
              </w:rPr>
            </w:pPr>
          </w:p>
        </w:tc>
      </w:tr>
      <w:tr w:rsidR="004C1066" w14:paraId="309D3CC3" w14:textId="77777777">
        <w:tc>
          <w:tcPr>
            <w:tcW w:w="532" w:type="dxa"/>
            <w:tcBorders>
              <w:top w:val="single" w:sz="4" w:space="0" w:color="000000"/>
              <w:left w:val="single" w:sz="4" w:space="0" w:color="000000"/>
              <w:bottom w:val="single" w:sz="4" w:space="0" w:color="000000"/>
              <w:right w:val="single" w:sz="4" w:space="0" w:color="000000"/>
            </w:tcBorders>
            <w:shd w:val="clear" w:color="auto" w:fill="auto"/>
          </w:tcPr>
          <w:p w14:paraId="6F6165E0" w14:textId="77777777" w:rsidR="004C1066" w:rsidRDefault="00057EB3">
            <w:pPr>
              <w:spacing w:after="0"/>
              <w:rPr>
                <w:rFonts w:ascii="Times New Roman" w:hAnsi="Times New Roman"/>
                <w:sz w:val="24"/>
              </w:rPr>
            </w:pPr>
            <w:r>
              <w:rPr>
                <w:rFonts w:ascii="Times New Roman" w:hAnsi="Times New Roman"/>
                <w:sz w:val="24"/>
              </w:rPr>
              <w:t>4.</w:t>
            </w:r>
          </w:p>
        </w:tc>
        <w:tc>
          <w:tcPr>
            <w:tcW w:w="6239" w:type="dxa"/>
            <w:tcBorders>
              <w:top w:val="single" w:sz="4" w:space="0" w:color="000000"/>
              <w:left w:val="single" w:sz="4" w:space="0" w:color="000000"/>
              <w:bottom w:val="single" w:sz="4" w:space="0" w:color="000000"/>
              <w:right w:val="single" w:sz="4" w:space="0" w:color="000000"/>
            </w:tcBorders>
            <w:shd w:val="clear" w:color="auto" w:fill="auto"/>
          </w:tcPr>
          <w:p w14:paraId="068E4414" w14:textId="77777777" w:rsidR="004C1066" w:rsidRDefault="00057EB3">
            <w:pPr>
              <w:spacing w:after="0"/>
              <w:rPr>
                <w:rFonts w:ascii="Times New Roman" w:hAnsi="Times New Roman"/>
                <w:sz w:val="24"/>
              </w:rPr>
            </w:pPr>
            <w:r>
              <w:rPr>
                <w:rFonts w:ascii="Times New Roman" w:hAnsi="Times New Roman"/>
                <w:sz w:val="24"/>
              </w:rPr>
              <w:t>Наглядные информационные материалы</w:t>
            </w:r>
          </w:p>
        </w:tc>
        <w:tc>
          <w:tcPr>
            <w:tcW w:w="2977" w:type="dxa"/>
            <w:tcBorders>
              <w:top w:val="single" w:sz="4" w:space="0" w:color="000000"/>
              <w:left w:val="single" w:sz="4" w:space="0" w:color="000000"/>
              <w:bottom w:val="single" w:sz="4" w:space="0" w:color="000000"/>
              <w:right w:val="single" w:sz="4" w:space="0" w:color="000000"/>
            </w:tcBorders>
            <w:shd w:val="clear" w:color="auto" w:fill="auto"/>
          </w:tcPr>
          <w:p w14:paraId="1AD676EE" w14:textId="77777777" w:rsidR="004C1066" w:rsidRDefault="004C1066">
            <w:pPr>
              <w:spacing w:after="0"/>
              <w:rPr>
                <w:rFonts w:ascii="Times New Roman" w:hAnsi="Times New Roman"/>
                <w:sz w:val="24"/>
              </w:rPr>
            </w:pPr>
          </w:p>
        </w:tc>
      </w:tr>
      <w:tr w:rsidR="004C1066" w14:paraId="3B9F591C" w14:textId="77777777">
        <w:tc>
          <w:tcPr>
            <w:tcW w:w="9748" w:type="dxa"/>
            <w:gridSpan w:val="3"/>
            <w:tcBorders>
              <w:top w:val="single" w:sz="4" w:space="0" w:color="000000"/>
              <w:left w:val="single" w:sz="4" w:space="0" w:color="000000"/>
              <w:bottom w:val="single" w:sz="4" w:space="0" w:color="000000"/>
              <w:right w:val="single" w:sz="4" w:space="0" w:color="000000"/>
            </w:tcBorders>
            <w:shd w:val="clear" w:color="auto" w:fill="auto"/>
          </w:tcPr>
          <w:p w14:paraId="1B30D670" w14:textId="77777777" w:rsidR="004C1066" w:rsidRDefault="00057EB3">
            <w:pPr>
              <w:spacing w:after="0"/>
              <w:rPr>
                <w:rFonts w:ascii="Times New Roman" w:hAnsi="Times New Roman"/>
                <w:sz w:val="24"/>
              </w:rPr>
            </w:pPr>
            <w:r>
              <w:rPr>
                <w:rFonts w:ascii="Times New Roman" w:hAnsi="Times New Roman"/>
                <w:b/>
                <w:sz w:val="24"/>
              </w:rPr>
              <w:t>Дополнительное оборудование</w:t>
            </w:r>
          </w:p>
        </w:tc>
      </w:tr>
      <w:tr w:rsidR="004C1066" w14:paraId="597AE41F" w14:textId="77777777">
        <w:tc>
          <w:tcPr>
            <w:tcW w:w="532" w:type="dxa"/>
            <w:tcBorders>
              <w:top w:val="single" w:sz="4" w:space="0" w:color="000000"/>
              <w:left w:val="single" w:sz="4" w:space="0" w:color="000000"/>
              <w:bottom w:val="single" w:sz="4" w:space="0" w:color="000000"/>
              <w:right w:val="single" w:sz="4" w:space="0" w:color="000000"/>
            </w:tcBorders>
            <w:shd w:val="clear" w:color="auto" w:fill="auto"/>
          </w:tcPr>
          <w:p w14:paraId="6B2A5984" w14:textId="77777777" w:rsidR="004C1066" w:rsidRDefault="004C1066">
            <w:pPr>
              <w:spacing w:after="0"/>
              <w:rPr>
                <w:rFonts w:ascii="Times New Roman" w:hAnsi="Times New Roman"/>
                <w:sz w:val="24"/>
              </w:rPr>
            </w:pPr>
          </w:p>
        </w:tc>
        <w:tc>
          <w:tcPr>
            <w:tcW w:w="6239" w:type="dxa"/>
            <w:tcBorders>
              <w:top w:val="single" w:sz="4" w:space="0" w:color="000000"/>
              <w:left w:val="single" w:sz="4" w:space="0" w:color="000000"/>
              <w:bottom w:val="single" w:sz="4" w:space="0" w:color="000000"/>
              <w:right w:val="single" w:sz="4" w:space="0" w:color="000000"/>
            </w:tcBorders>
            <w:shd w:val="clear" w:color="auto" w:fill="auto"/>
          </w:tcPr>
          <w:p w14:paraId="52B90EB2" w14:textId="77777777" w:rsidR="004C1066" w:rsidRDefault="00057EB3">
            <w:pPr>
              <w:spacing w:after="0"/>
              <w:rPr>
                <w:rFonts w:ascii="Times New Roman" w:hAnsi="Times New Roman"/>
                <w:i/>
                <w:sz w:val="24"/>
              </w:rPr>
            </w:pPr>
            <w:r>
              <w:rPr>
                <w:rFonts w:ascii="Times New Roman" w:hAnsi="Times New Roman"/>
                <w:i/>
                <w:sz w:val="24"/>
              </w:rPr>
              <w:t xml:space="preserve">Дополнительно в форму записываются имеющиеся в наличии компьютеры, МФУ и др. с другими техническими характеристиками, другое </w:t>
            </w:r>
            <w:r>
              <w:rPr>
                <w:rFonts w:ascii="Times New Roman" w:hAnsi="Times New Roman"/>
                <w:i/>
                <w:sz w:val="24"/>
              </w:rPr>
              <w:t>оборудование, использующиеся в данном кабинете</w:t>
            </w:r>
          </w:p>
        </w:tc>
        <w:tc>
          <w:tcPr>
            <w:tcW w:w="2977" w:type="dxa"/>
            <w:tcBorders>
              <w:top w:val="single" w:sz="4" w:space="0" w:color="000000"/>
              <w:left w:val="single" w:sz="4" w:space="0" w:color="000000"/>
              <w:bottom w:val="single" w:sz="4" w:space="0" w:color="000000"/>
              <w:right w:val="single" w:sz="4" w:space="0" w:color="000000"/>
            </w:tcBorders>
            <w:shd w:val="clear" w:color="auto" w:fill="auto"/>
          </w:tcPr>
          <w:p w14:paraId="20759251" w14:textId="77777777" w:rsidR="004C1066" w:rsidRDefault="00057EB3">
            <w:pPr>
              <w:spacing w:after="0"/>
              <w:rPr>
                <w:rFonts w:ascii="Times New Roman" w:hAnsi="Times New Roman"/>
                <w:sz w:val="24"/>
              </w:rPr>
            </w:pPr>
            <w:r>
              <w:rPr>
                <w:rFonts w:ascii="Times New Roman" w:hAnsi="Times New Roman"/>
                <w:i/>
                <w:sz w:val="24"/>
              </w:rPr>
              <w:t>Технические характеристики заполняются самостоятельно образовательной организацией</w:t>
            </w:r>
          </w:p>
        </w:tc>
      </w:tr>
    </w:tbl>
    <w:p w14:paraId="5A8E6A07" w14:textId="77777777" w:rsidR="004C1066" w:rsidRDefault="00057EB3">
      <w:pPr>
        <w:tabs>
          <w:tab w:val="left" w:pos="284"/>
        </w:tabs>
        <w:spacing w:after="0" w:line="240" w:lineRule="auto"/>
        <w:jc w:val="both"/>
        <w:rPr>
          <w:rFonts w:ascii="Times New Roman" w:hAnsi="Times New Roman"/>
          <w:sz w:val="24"/>
        </w:rPr>
      </w:pPr>
      <w:r>
        <w:rPr>
          <w:rFonts w:ascii="Times New Roman" w:hAnsi="Times New Roman"/>
          <w:sz w:val="24"/>
        </w:rPr>
        <w:t>5. Кабинет «Инженерной графики»: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32"/>
        <w:gridCol w:w="6239"/>
        <w:gridCol w:w="2977"/>
      </w:tblGrid>
      <w:tr w:rsidR="004C1066" w14:paraId="1E770BD7" w14:textId="77777777">
        <w:tc>
          <w:tcPr>
            <w:tcW w:w="53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86768C" w14:textId="77777777" w:rsidR="004C1066" w:rsidRDefault="00057EB3">
            <w:pPr>
              <w:spacing w:after="0"/>
              <w:jc w:val="center"/>
              <w:rPr>
                <w:rFonts w:ascii="Times New Roman" w:hAnsi="Times New Roman"/>
                <w:sz w:val="24"/>
              </w:rPr>
            </w:pPr>
            <w:r>
              <w:rPr>
                <w:rFonts w:ascii="Times New Roman" w:hAnsi="Times New Roman"/>
                <w:sz w:val="24"/>
              </w:rPr>
              <w:t>№</w:t>
            </w:r>
          </w:p>
        </w:tc>
        <w:tc>
          <w:tcPr>
            <w:tcW w:w="623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57E90D4" w14:textId="77777777" w:rsidR="004C1066" w:rsidRDefault="00057EB3">
            <w:pPr>
              <w:spacing w:after="0"/>
              <w:jc w:val="center"/>
              <w:rPr>
                <w:rFonts w:ascii="Times New Roman" w:hAnsi="Times New Roman"/>
                <w:sz w:val="24"/>
              </w:rPr>
            </w:pPr>
            <w:r>
              <w:rPr>
                <w:rFonts w:ascii="Times New Roman" w:hAnsi="Times New Roman"/>
                <w:sz w:val="24"/>
              </w:rPr>
              <w:t>Наименование оборудования</w:t>
            </w:r>
            <w:r>
              <w:rPr>
                <w:rFonts w:ascii="Times New Roman" w:hAnsi="Times New Roman"/>
                <w:sz w:val="24"/>
                <w:vertAlign w:val="superscript"/>
              </w:rPr>
              <w:footnoteReference w:id="19"/>
            </w:r>
          </w:p>
        </w:tc>
        <w:tc>
          <w:tcPr>
            <w:tcW w:w="297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870927" w14:textId="77777777" w:rsidR="004C1066" w:rsidRDefault="00057EB3">
            <w:pPr>
              <w:spacing w:after="0"/>
              <w:jc w:val="center"/>
              <w:rPr>
                <w:rFonts w:ascii="Times New Roman" w:hAnsi="Times New Roman"/>
                <w:sz w:val="24"/>
              </w:rPr>
            </w:pPr>
            <w:r>
              <w:rPr>
                <w:rFonts w:ascii="Times New Roman" w:hAnsi="Times New Roman"/>
                <w:sz w:val="24"/>
              </w:rPr>
              <w:t>Техническое описание</w:t>
            </w:r>
            <w:r>
              <w:rPr>
                <w:rFonts w:ascii="Times New Roman" w:hAnsi="Times New Roman"/>
                <w:sz w:val="24"/>
                <w:vertAlign w:val="superscript"/>
              </w:rPr>
              <w:footnoteReference w:id="20"/>
            </w:r>
          </w:p>
        </w:tc>
      </w:tr>
      <w:tr w:rsidR="004C1066" w14:paraId="2A90D4EC" w14:textId="77777777">
        <w:trPr>
          <w:trHeight w:val="278"/>
        </w:trPr>
        <w:tc>
          <w:tcPr>
            <w:tcW w:w="9748" w:type="dxa"/>
            <w:gridSpan w:val="3"/>
            <w:tcBorders>
              <w:top w:val="single" w:sz="4" w:space="0" w:color="000000"/>
              <w:left w:val="single" w:sz="4" w:space="0" w:color="000000"/>
              <w:bottom w:val="single" w:sz="4" w:space="0" w:color="000000"/>
              <w:right w:val="single" w:sz="4" w:space="0" w:color="000000"/>
            </w:tcBorders>
            <w:shd w:val="clear" w:color="auto" w:fill="auto"/>
          </w:tcPr>
          <w:p w14:paraId="580DF585" w14:textId="77777777" w:rsidR="004C1066" w:rsidRDefault="00057EB3">
            <w:pPr>
              <w:spacing w:after="0"/>
              <w:rPr>
                <w:rFonts w:ascii="Times New Roman" w:hAnsi="Times New Roman"/>
                <w:b/>
                <w:sz w:val="24"/>
              </w:rPr>
            </w:pPr>
            <w:r>
              <w:rPr>
                <w:rFonts w:ascii="Times New Roman" w:hAnsi="Times New Roman"/>
                <w:b/>
                <w:sz w:val="24"/>
              </w:rPr>
              <w:t>I</w:t>
            </w:r>
            <w:r>
              <w:rPr>
                <w:rFonts w:ascii="Times New Roman" w:hAnsi="Times New Roman"/>
                <w:b/>
                <w:sz w:val="24"/>
              </w:rPr>
              <w:t xml:space="preserve"> Специализированная мебель и системы хранения</w:t>
            </w:r>
          </w:p>
        </w:tc>
      </w:tr>
      <w:tr w:rsidR="004C1066" w14:paraId="240BF61E" w14:textId="77777777">
        <w:trPr>
          <w:trHeight w:val="277"/>
        </w:trPr>
        <w:tc>
          <w:tcPr>
            <w:tcW w:w="9748" w:type="dxa"/>
            <w:gridSpan w:val="3"/>
            <w:tcBorders>
              <w:top w:val="single" w:sz="4" w:space="0" w:color="000000"/>
              <w:left w:val="single" w:sz="4" w:space="0" w:color="000000"/>
              <w:bottom w:val="single" w:sz="4" w:space="0" w:color="000000"/>
              <w:right w:val="single" w:sz="4" w:space="0" w:color="000000"/>
            </w:tcBorders>
            <w:shd w:val="clear" w:color="auto" w:fill="auto"/>
          </w:tcPr>
          <w:p w14:paraId="114520E7" w14:textId="77777777" w:rsidR="004C1066" w:rsidRDefault="00057EB3">
            <w:pPr>
              <w:spacing w:after="0"/>
              <w:rPr>
                <w:rFonts w:ascii="Times New Roman" w:hAnsi="Times New Roman"/>
                <w:b/>
                <w:sz w:val="24"/>
              </w:rPr>
            </w:pPr>
            <w:r>
              <w:rPr>
                <w:rFonts w:ascii="Times New Roman" w:hAnsi="Times New Roman"/>
                <w:b/>
                <w:sz w:val="24"/>
              </w:rPr>
              <w:t>Основное оборудование</w:t>
            </w:r>
          </w:p>
        </w:tc>
      </w:tr>
      <w:tr w:rsidR="004C1066" w14:paraId="54E90567" w14:textId="77777777">
        <w:tc>
          <w:tcPr>
            <w:tcW w:w="532" w:type="dxa"/>
            <w:tcBorders>
              <w:top w:val="single" w:sz="4" w:space="0" w:color="000000"/>
              <w:left w:val="single" w:sz="4" w:space="0" w:color="000000"/>
              <w:bottom w:val="single" w:sz="4" w:space="0" w:color="000000"/>
              <w:right w:val="single" w:sz="4" w:space="0" w:color="000000"/>
            </w:tcBorders>
            <w:shd w:val="clear" w:color="auto" w:fill="auto"/>
          </w:tcPr>
          <w:p w14:paraId="79ED9936" w14:textId="77777777" w:rsidR="004C1066" w:rsidRDefault="00057EB3">
            <w:pPr>
              <w:spacing w:after="0"/>
              <w:rPr>
                <w:rFonts w:ascii="Times New Roman" w:hAnsi="Times New Roman"/>
                <w:sz w:val="24"/>
              </w:rPr>
            </w:pPr>
            <w:r>
              <w:rPr>
                <w:rFonts w:ascii="Times New Roman" w:hAnsi="Times New Roman"/>
                <w:sz w:val="24"/>
              </w:rPr>
              <w:t>1.</w:t>
            </w:r>
          </w:p>
        </w:tc>
        <w:tc>
          <w:tcPr>
            <w:tcW w:w="6239" w:type="dxa"/>
            <w:tcBorders>
              <w:top w:val="single" w:sz="4" w:space="0" w:color="000000"/>
              <w:left w:val="single" w:sz="4" w:space="0" w:color="000000"/>
              <w:bottom w:val="single" w:sz="4" w:space="0" w:color="000000"/>
              <w:right w:val="single" w:sz="4" w:space="0" w:color="000000"/>
            </w:tcBorders>
            <w:shd w:val="clear" w:color="auto" w:fill="auto"/>
          </w:tcPr>
          <w:p w14:paraId="2B1BB54A" w14:textId="77777777" w:rsidR="004C1066" w:rsidRDefault="00057EB3">
            <w:pPr>
              <w:spacing w:after="0"/>
              <w:rPr>
                <w:rFonts w:ascii="Times New Roman" w:hAnsi="Times New Roman"/>
                <w:sz w:val="24"/>
              </w:rPr>
            </w:pPr>
            <w:r>
              <w:rPr>
                <w:rFonts w:ascii="Times New Roman" w:hAnsi="Times New Roman"/>
                <w:sz w:val="24"/>
              </w:rPr>
              <w:t>Комплект учебной мебели</w:t>
            </w:r>
          </w:p>
        </w:tc>
        <w:tc>
          <w:tcPr>
            <w:tcW w:w="2977" w:type="dxa"/>
            <w:tcBorders>
              <w:top w:val="single" w:sz="4" w:space="0" w:color="000000"/>
              <w:left w:val="single" w:sz="4" w:space="0" w:color="000000"/>
              <w:bottom w:val="single" w:sz="4" w:space="0" w:color="000000"/>
              <w:right w:val="single" w:sz="4" w:space="0" w:color="000000"/>
            </w:tcBorders>
            <w:shd w:val="clear" w:color="auto" w:fill="auto"/>
          </w:tcPr>
          <w:p w14:paraId="61069758" w14:textId="77777777" w:rsidR="004C1066" w:rsidRDefault="004C1066">
            <w:pPr>
              <w:spacing w:after="0"/>
              <w:rPr>
                <w:rFonts w:ascii="Times New Roman" w:hAnsi="Times New Roman"/>
                <w:sz w:val="24"/>
              </w:rPr>
            </w:pPr>
          </w:p>
        </w:tc>
      </w:tr>
      <w:tr w:rsidR="004C1066" w14:paraId="53345A35" w14:textId="77777777">
        <w:tc>
          <w:tcPr>
            <w:tcW w:w="532" w:type="dxa"/>
            <w:tcBorders>
              <w:top w:val="single" w:sz="4" w:space="0" w:color="000000"/>
              <w:left w:val="single" w:sz="4" w:space="0" w:color="000000"/>
              <w:bottom w:val="single" w:sz="4" w:space="0" w:color="000000"/>
              <w:right w:val="single" w:sz="4" w:space="0" w:color="000000"/>
            </w:tcBorders>
            <w:shd w:val="clear" w:color="auto" w:fill="auto"/>
          </w:tcPr>
          <w:p w14:paraId="0A81129E" w14:textId="77777777" w:rsidR="004C1066" w:rsidRDefault="00057EB3">
            <w:pPr>
              <w:spacing w:after="0"/>
              <w:rPr>
                <w:rFonts w:ascii="Times New Roman" w:hAnsi="Times New Roman"/>
                <w:sz w:val="24"/>
              </w:rPr>
            </w:pPr>
            <w:r>
              <w:rPr>
                <w:rFonts w:ascii="Times New Roman" w:hAnsi="Times New Roman"/>
                <w:sz w:val="24"/>
              </w:rPr>
              <w:t>2.</w:t>
            </w:r>
          </w:p>
        </w:tc>
        <w:tc>
          <w:tcPr>
            <w:tcW w:w="6239" w:type="dxa"/>
            <w:tcBorders>
              <w:top w:val="single" w:sz="4" w:space="0" w:color="000000"/>
              <w:left w:val="single" w:sz="4" w:space="0" w:color="000000"/>
              <w:bottom w:val="single" w:sz="4" w:space="0" w:color="000000"/>
              <w:right w:val="single" w:sz="4" w:space="0" w:color="000000"/>
            </w:tcBorders>
            <w:shd w:val="clear" w:color="auto" w:fill="auto"/>
          </w:tcPr>
          <w:p w14:paraId="14B3F4D8" w14:textId="77777777" w:rsidR="004C1066" w:rsidRDefault="00057EB3">
            <w:pPr>
              <w:spacing w:after="0"/>
              <w:rPr>
                <w:rFonts w:ascii="Times New Roman" w:hAnsi="Times New Roman"/>
                <w:sz w:val="24"/>
              </w:rPr>
            </w:pPr>
            <w:r>
              <w:rPr>
                <w:rFonts w:ascii="Times New Roman" w:hAnsi="Times New Roman"/>
                <w:sz w:val="24"/>
              </w:rPr>
              <w:t>Классная доска</w:t>
            </w:r>
          </w:p>
        </w:tc>
        <w:tc>
          <w:tcPr>
            <w:tcW w:w="2977" w:type="dxa"/>
            <w:tcBorders>
              <w:top w:val="single" w:sz="4" w:space="0" w:color="000000"/>
              <w:left w:val="single" w:sz="4" w:space="0" w:color="000000"/>
              <w:bottom w:val="single" w:sz="4" w:space="0" w:color="000000"/>
              <w:right w:val="single" w:sz="4" w:space="0" w:color="000000"/>
            </w:tcBorders>
            <w:shd w:val="clear" w:color="auto" w:fill="auto"/>
          </w:tcPr>
          <w:p w14:paraId="56C4B3D8" w14:textId="77777777" w:rsidR="004C1066" w:rsidRDefault="004C1066">
            <w:pPr>
              <w:spacing w:after="0"/>
              <w:rPr>
                <w:rFonts w:ascii="Times New Roman" w:hAnsi="Times New Roman"/>
                <w:sz w:val="24"/>
              </w:rPr>
            </w:pPr>
          </w:p>
        </w:tc>
      </w:tr>
      <w:tr w:rsidR="004C1066" w14:paraId="284713A7" w14:textId="77777777">
        <w:tc>
          <w:tcPr>
            <w:tcW w:w="9748" w:type="dxa"/>
            <w:gridSpan w:val="3"/>
            <w:tcBorders>
              <w:top w:val="single" w:sz="4" w:space="0" w:color="000000"/>
              <w:left w:val="single" w:sz="4" w:space="0" w:color="000000"/>
              <w:bottom w:val="single" w:sz="4" w:space="0" w:color="000000"/>
              <w:right w:val="single" w:sz="4" w:space="0" w:color="000000"/>
            </w:tcBorders>
            <w:shd w:val="clear" w:color="auto" w:fill="auto"/>
          </w:tcPr>
          <w:p w14:paraId="1A757CF2" w14:textId="77777777" w:rsidR="004C1066" w:rsidRDefault="00057EB3">
            <w:pPr>
              <w:spacing w:after="0"/>
              <w:rPr>
                <w:rFonts w:ascii="Times New Roman" w:hAnsi="Times New Roman"/>
                <w:sz w:val="24"/>
              </w:rPr>
            </w:pPr>
            <w:r>
              <w:rPr>
                <w:rFonts w:ascii="Times New Roman" w:hAnsi="Times New Roman"/>
                <w:b/>
                <w:sz w:val="24"/>
              </w:rPr>
              <w:t>Дополнительное оборудование</w:t>
            </w:r>
          </w:p>
        </w:tc>
      </w:tr>
      <w:tr w:rsidR="004C1066" w14:paraId="3181DE69" w14:textId="77777777">
        <w:tc>
          <w:tcPr>
            <w:tcW w:w="532" w:type="dxa"/>
            <w:tcBorders>
              <w:top w:val="single" w:sz="4" w:space="0" w:color="000000"/>
              <w:left w:val="single" w:sz="4" w:space="0" w:color="000000"/>
              <w:bottom w:val="single" w:sz="4" w:space="0" w:color="000000"/>
              <w:right w:val="single" w:sz="4" w:space="0" w:color="000000"/>
            </w:tcBorders>
            <w:shd w:val="clear" w:color="auto" w:fill="auto"/>
          </w:tcPr>
          <w:p w14:paraId="49C9A8F0" w14:textId="77777777" w:rsidR="004C1066" w:rsidRDefault="004C1066">
            <w:pPr>
              <w:spacing w:after="0"/>
              <w:rPr>
                <w:rFonts w:ascii="Times New Roman" w:hAnsi="Times New Roman"/>
                <w:sz w:val="24"/>
              </w:rPr>
            </w:pPr>
          </w:p>
        </w:tc>
        <w:tc>
          <w:tcPr>
            <w:tcW w:w="6239" w:type="dxa"/>
            <w:tcBorders>
              <w:top w:val="single" w:sz="4" w:space="0" w:color="000000"/>
              <w:left w:val="single" w:sz="4" w:space="0" w:color="000000"/>
              <w:bottom w:val="single" w:sz="4" w:space="0" w:color="000000"/>
              <w:right w:val="single" w:sz="4" w:space="0" w:color="000000"/>
            </w:tcBorders>
            <w:shd w:val="clear" w:color="auto" w:fill="auto"/>
          </w:tcPr>
          <w:p w14:paraId="5862CCAA" w14:textId="77777777" w:rsidR="004C1066" w:rsidRDefault="00057EB3">
            <w:pPr>
              <w:spacing w:after="0"/>
              <w:rPr>
                <w:rFonts w:ascii="Times New Roman" w:hAnsi="Times New Roman"/>
                <w:i/>
                <w:sz w:val="24"/>
              </w:rPr>
            </w:pPr>
            <w:r>
              <w:rPr>
                <w:rFonts w:ascii="Times New Roman" w:hAnsi="Times New Roman"/>
                <w:i/>
                <w:sz w:val="24"/>
              </w:rPr>
              <w:t xml:space="preserve">Дополнительно в форму записываются имеющееся в наличии оборудование с другими техническими </w:t>
            </w:r>
            <w:r>
              <w:rPr>
                <w:rFonts w:ascii="Times New Roman" w:hAnsi="Times New Roman"/>
                <w:i/>
                <w:sz w:val="24"/>
              </w:rPr>
              <w:t>характеристиками, другое оборудование, использующееся в данном кабинете</w:t>
            </w:r>
          </w:p>
        </w:tc>
        <w:tc>
          <w:tcPr>
            <w:tcW w:w="2977" w:type="dxa"/>
            <w:tcBorders>
              <w:top w:val="single" w:sz="4" w:space="0" w:color="000000"/>
              <w:left w:val="single" w:sz="4" w:space="0" w:color="000000"/>
              <w:bottom w:val="single" w:sz="4" w:space="0" w:color="000000"/>
              <w:right w:val="single" w:sz="4" w:space="0" w:color="000000"/>
            </w:tcBorders>
            <w:shd w:val="clear" w:color="auto" w:fill="auto"/>
          </w:tcPr>
          <w:p w14:paraId="6152688D" w14:textId="77777777" w:rsidR="004C1066" w:rsidRDefault="00057EB3">
            <w:pPr>
              <w:spacing w:after="0"/>
              <w:rPr>
                <w:rFonts w:ascii="Times New Roman" w:hAnsi="Times New Roman"/>
                <w:i/>
                <w:sz w:val="24"/>
              </w:rPr>
            </w:pPr>
            <w:r>
              <w:rPr>
                <w:rFonts w:ascii="Times New Roman" w:hAnsi="Times New Roman"/>
                <w:i/>
                <w:sz w:val="24"/>
              </w:rPr>
              <w:t>Технические характеристики заполняются самостоятельно образовательной организацией</w:t>
            </w:r>
          </w:p>
        </w:tc>
      </w:tr>
      <w:tr w:rsidR="004C1066" w14:paraId="150E7E88" w14:textId="77777777">
        <w:tc>
          <w:tcPr>
            <w:tcW w:w="9748" w:type="dxa"/>
            <w:gridSpan w:val="3"/>
            <w:tcBorders>
              <w:top w:val="single" w:sz="4" w:space="0" w:color="000000"/>
              <w:left w:val="single" w:sz="4" w:space="0" w:color="000000"/>
              <w:bottom w:val="single" w:sz="4" w:space="0" w:color="000000"/>
              <w:right w:val="single" w:sz="4" w:space="0" w:color="000000"/>
            </w:tcBorders>
            <w:shd w:val="clear" w:color="auto" w:fill="auto"/>
          </w:tcPr>
          <w:p w14:paraId="5E3E3F47" w14:textId="77777777" w:rsidR="004C1066" w:rsidRDefault="00057EB3">
            <w:pPr>
              <w:spacing w:after="0"/>
              <w:rPr>
                <w:rFonts w:ascii="Times New Roman" w:hAnsi="Times New Roman"/>
                <w:sz w:val="24"/>
              </w:rPr>
            </w:pPr>
            <w:r>
              <w:rPr>
                <w:rFonts w:ascii="Times New Roman" w:hAnsi="Times New Roman"/>
                <w:b/>
                <w:sz w:val="24"/>
              </w:rPr>
              <w:t>II Технические средства</w:t>
            </w:r>
          </w:p>
        </w:tc>
      </w:tr>
      <w:tr w:rsidR="004C1066" w14:paraId="1E131072" w14:textId="77777777">
        <w:tc>
          <w:tcPr>
            <w:tcW w:w="9748" w:type="dxa"/>
            <w:gridSpan w:val="3"/>
            <w:tcBorders>
              <w:top w:val="single" w:sz="4" w:space="0" w:color="000000"/>
              <w:left w:val="single" w:sz="4" w:space="0" w:color="000000"/>
              <w:bottom w:val="single" w:sz="4" w:space="0" w:color="000000"/>
              <w:right w:val="single" w:sz="4" w:space="0" w:color="000000"/>
            </w:tcBorders>
            <w:shd w:val="clear" w:color="auto" w:fill="auto"/>
          </w:tcPr>
          <w:p w14:paraId="6818E4EC" w14:textId="77777777" w:rsidR="004C1066" w:rsidRDefault="00057EB3">
            <w:pPr>
              <w:spacing w:after="0"/>
              <w:rPr>
                <w:rFonts w:ascii="Times New Roman" w:hAnsi="Times New Roman"/>
                <w:sz w:val="24"/>
              </w:rPr>
            </w:pPr>
            <w:r>
              <w:rPr>
                <w:rFonts w:ascii="Times New Roman" w:hAnsi="Times New Roman"/>
                <w:b/>
                <w:sz w:val="24"/>
              </w:rPr>
              <w:t>Основное оборудование</w:t>
            </w:r>
          </w:p>
        </w:tc>
      </w:tr>
      <w:tr w:rsidR="004C1066" w14:paraId="0A3F95B3" w14:textId="77777777">
        <w:tc>
          <w:tcPr>
            <w:tcW w:w="532" w:type="dxa"/>
            <w:tcBorders>
              <w:top w:val="single" w:sz="4" w:space="0" w:color="000000"/>
              <w:left w:val="single" w:sz="4" w:space="0" w:color="000000"/>
              <w:bottom w:val="single" w:sz="4" w:space="0" w:color="000000"/>
              <w:right w:val="single" w:sz="4" w:space="0" w:color="000000"/>
            </w:tcBorders>
            <w:shd w:val="clear" w:color="auto" w:fill="auto"/>
          </w:tcPr>
          <w:p w14:paraId="5C6AAFAB" w14:textId="77777777" w:rsidR="004C1066" w:rsidRDefault="00057EB3">
            <w:pPr>
              <w:spacing w:after="0"/>
              <w:rPr>
                <w:rFonts w:ascii="Times New Roman" w:hAnsi="Times New Roman"/>
                <w:sz w:val="24"/>
              </w:rPr>
            </w:pPr>
            <w:r>
              <w:rPr>
                <w:rFonts w:ascii="Times New Roman" w:hAnsi="Times New Roman"/>
                <w:sz w:val="24"/>
              </w:rPr>
              <w:t>1.</w:t>
            </w:r>
          </w:p>
        </w:tc>
        <w:tc>
          <w:tcPr>
            <w:tcW w:w="6239" w:type="dxa"/>
            <w:tcBorders>
              <w:top w:val="single" w:sz="4" w:space="0" w:color="000000"/>
              <w:left w:val="single" w:sz="4" w:space="0" w:color="000000"/>
              <w:bottom w:val="single" w:sz="4" w:space="0" w:color="000000"/>
              <w:right w:val="single" w:sz="4" w:space="0" w:color="000000"/>
            </w:tcBorders>
            <w:shd w:val="clear" w:color="auto" w:fill="auto"/>
          </w:tcPr>
          <w:p w14:paraId="03E20D30" w14:textId="77777777" w:rsidR="004C1066" w:rsidRDefault="00057EB3">
            <w:pPr>
              <w:spacing w:after="0"/>
              <w:rPr>
                <w:rFonts w:ascii="Times New Roman" w:hAnsi="Times New Roman"/>
                <w:sz w:val="24"/>
              </w:rPr>
            </w:pPr>
            <w:r>
              <w:rPr>
                <w:rFonts w:ascii="Times New Roman" w:hAnsi="Times New Roman"/>
                <w:sz w:val="24"/>
              </w:rPr>
              <w:t>Мультимедийный проектор</w:t>
            </w:r>
          </w:p>
        </w:tc>
        <w:tc>
          <w:tcPr>
            <w:tcW w:w="2977" w:type="dxa"/>
            <w:tcBorders>
              <w:top w:val="single" w:sz="4" w:space="0" w:color="000000"/>
              <w:left w:val="single" w:sz="4" w:space="0" w:color="000000"/>
              <w:bottom w:val="single" w:sz="4" w:space="0" w:color="000000"/>
              <w:right w:val="single" w:sz="4" w:space="0" w:color="000000"/>
            </w:tcBorders>
            <w:shd w:val="clear" w:color="auto" w:fill="auto"/>
          </w:tcPr>
          <w:p w14:paraId="1220AAA7" w14:textId="77777777" w:rsidR="004C1066" w:rsidRDefault="004C1066">
            <w:pPr>
              <w:spacing w:after="0"/>
              <w:rPr>
                <w:rFonts w:ascii="Times New Roman" w:hAnsi="Times New Roman"/>
                <w:sz w:val="24"/>
              </w:rPr>
            </w:pPr>
          </w:p>
        </w:tc>
      </w:tr>
      <w:tr w:rsidR="004C1066" w14:paraId="6C7A6CCE" w14:textId="77777777">
        <w:tc>
          <w:tcPr>
            <w:tcW w:w="532" w:type="dxa"/>
            <w:tcBorders>
              <w:top w:val="single" w:sz="4" w:space="0" w:color="000000"/>
              <w:left w:val="single" w:sz="4" w:space="0" w:color="000000"/>
              <w:bottom w:val="single" w:sz="4" w:space="0" w:color="000000"/>
              <w:right w:val="single" w:sz="4" w:space="0" w:color="000000"/>
            </w:tcBorders>
            <w:shd w:val="clear" w:color="auto" w:fill="auto"/>
          </w:tcPr>
          <w:p w14:paraId="445E9D03" w14:textId="77777777" w:rsidR="004C1066" w:rsidRDefault="00057EB3">
            <w:pPr>
              <w:spacing w:after="0"/>
              <w:rPr>
                <w:rFonts w:ascii="Times New Roman" w:hAnsi="Times New Roman"/>
                <w:sz w:val="24"/>
              </w:rPr>
            </w:pPr>
            <w:r>
              <w:rPr>
                <w:rFonts w:ascii="Times New Roman" w:hAnsi="Times New Roman"/>
                <w:sz w:val="24"/>
              </w:rPr>
              <w:t>2.</w:t>
            </w:r>
          </w:p>
        </w:tc>
        <w:tc>
          <w:tcPr>
            <w:tcW w:w="6239" w:type="dxa"/>
            <w:tcBorders>
              <w:top w:val="single" w:sz="4" w:space="0" w:color="000000"/>
              <w:left w:val="single" w:sz="4" w:space="0" w:color="000000"/>
              <w:bottom w:val="single" w:sz="4" w:space="0" w:color="000000"/>
              <w:right w:val="single" w:sz="4" w:space="0" w:color="000000"/>
            </w:tcBorders>
            <w:shd w:val="clear" w:color="auto" w:fill="auto"/>
          </w:tcPr>
          <w:p w14:paraId="7CBA63A3" w14:textId="77777777" w:rsidR="004C1066" w:rsidRDefault="00057EB3">
            <w:pPr>
              <w:spacing w:after="0"/>
              <w:rPr>
                <w:rFonts w:ascii="Times New Roman" w:hAnsi="Times New Roman"/>
                <w:sz w:val="24"/>
              </w:rPr>
            </w:pPr>
            <w:r>
              <w:rPr>
                <w:rFonts w:ascii="Times New Roman" w:hAnsi="Times New Roman"/>
                <w:sz w:val="24"/>
              </w:rPr>
              <w:t>Экран</w:t>
            </w:r>
          </w:p>
        </w:tc>
        <w:tc>
          <w:tcPr>
            <w:tcW w:w="2977" w:type="dxa"/>
            <w:tcBorders>
              <w:top w:val="single" w:sz="4" w:space="0" w:color="000000"/>
              <w:left w:val="single" w:sz="4" w:space="0" w:color="000000"/>
              <w:bottom w:val="single" w:sz="4" w:space="0" w:color="000000"/>
              <w:right w:val="single" w:sz="4" w:space="0" w:color="000000"/>
            </w:tcBorders>
            <w:shd w:val="clear" w:color="auto" w:fill="auto"/>
          </w:tcPr>
          <w:p w14:paraId="158D6578" w14:textId="77777777" w:rsidR="004C1066" w:rsidRDefault="004C1066">
            <w:pPr>
              <w:spacing w:after="0"/>
              <w:rPr>
                <w:rFonts w:ascii="Times New Roman" w:hAnsi="Times New Roman"/>
                <w:sz w:val="24"/>
              </w:rPr>
            </w:pPr>
          </w:p>
        </w:tc>
      </w:tr>
      <w:tr w:rsidR="004C1066" w14:paraId="0EF30020" w14:textId="77777777">
        <w:tc>
          <w:tcPr>
            <w:tcW w:w="532" w:type="dxa"/>
            <w:tcBorders>
              <w:top w:val="single" w:sz="4" w:space="0" w:color="000000"/>
              <w:left w:val="single" w:sz="4" w:space="0" w:color="000000"/>
              <w:bottom w:val="single" w:sz="4" w:space="0" w:color="000000"/>
              <w:right w:val="single" w:sz="4" w:space="0" w:color="000000"/>
            </w:tcBorders>
            <w:shd w:val="clear" w:color="auto" w:fill="auto"/>
          </w:tcPr>
          <w:p w14:paraId="2FAD0E3A" w14:textId="77777777" w:rsidR="004C1066" w:rsidRDefault="00057EB3">
            <w:pPr>
              <w:spacing w:after="0"/>
              <w:rPr>
                <w:rFonts w:ascii="Times New Roman" w:hAnsi="Times New Roman"/>
                <w:sz w:val="24"/>
              </w:rPr>
            </w:pPr>
            <w:r>
              <w:rPr>
                <w:rFonts w:ascii="Times New Roman" w:hAnsi="Times New Roman"/>
                <w:sz w:val="24"/>
              </w:rPr>
              <w:t>3.</w:t>
            </w:r>
          </w:p>
        </w:tc>
        <w:tc>
          <w:tcPr>
            <w:tcW w:w="6239" w:type="dxa"/>
            <w:tcBorders>
              <w:top w:val="single" w:sz="4" w:space="0" w:color="000000"/>
              <w:left w:val="single" w:sz="4" w:space="0" w:color="000000"/>
              <w:bottom w:val="single" w:sz="4" w:space="0" w:color="000000"/>
              <w:right w:val="single" w:sz="4" w:space="0" w:color="000000"/>
            </w:tcBorders>
            <w:shd w:val="clear" w:color="auto" w:fill="auto"/>
          </w:tcPr>
          <w:p w14:paraId="1D07966C" w14:textId="77777777" w:rsidR="004C1066" w:rsidRDefault="00057EB3">
            <w:pPr>
              <w:spacing w:after="0"/>
              <w:rPr>
                <w:rFonts w:ascii="Times New Roman" w:hAnsi="Times New Roman"/>
                <w:sz w:val="24"/>
              </w:rPr>
            </w:pPr>
            <w:r>
              <w:rPr>
                <w:rFonts w:ascii="Times New Roman" w:hAnsi="Times New Roman"/>
                <w:sz w:val="24"/>
              </w:rPr>
              <w:t>Р</w:t>
            </w:r>
            <w:r>
              <w:rPr>
                <w:rFonts w:ascii="Times New Roman" w:hAnsi="Times New Roman"/>
                <w:sz w:val="24"/>
              </w:rPr>
              <w:t>абочее место преподавателя с персональным компьютером и доступом к сети интернет</w:t>
            </w:r>
          </w:p>
        </w:tc>
        <w:tc>
          <w:tcPr>
            <w:tcW w:w="2977" w:type="dxa"/>
            <w:tcBorders>
              <w:top w:val="single" w:sz="4" w:space="0" w:color="000000"/>
              <w:left w:val="single" w:sz="4" w:space="0" w:color="000000"/>
              <w:bottom w:val="single" w:sz="4" w:space="0" w:color="000000"/>
              <w:right w:val="single" w:sz="4" w:space="0" w:color="000000"/>
            </w:tcBorders>
            <w:shd w:val="clear" w:color="auto" w:fill="auto"/>
          </w:tcPr>
          <w:p w14:paraId="47226E6C" w14:textId="77777777" w:rsidR="004C1066" w:rsidRDefault="004C1066">
            <w:pPr>
              <w:spacing w:after="0"/>
              <w:rPr>
                <w:rFonts w:ascii="Times New Roman" w:hAnsi="Times New Roman"/>
                <w:sz w:val="24"/>
              </w:rPr>
            </w:pPr>
          </w:p>
        </w:tc>
      </w:tr>
      <w:tr w:rsidR="004C1066" w14:paraId="2A02F961" w14:textId="77777777">
        <w:tc>
          <w:tcPr>
            <w:tcW w:w="532" w:type="dxa"/>
            <w:tcBorders>
              <w:top w:val="single" w:sz="4" w:space="0" w:color="000000"/>
              <w:left w:val="single" w:sz="4" w:space="0" w:color="000000"/>
              <w:bottom w:val="single" w:sz="4" w:space="0" w:color="000000"/>
              <w:right w:val="single" w:sz="4" w:space="0" w:color="000000"/>
            </w:tcBorders>
            <w:shd w:val="clear" w:color="auto" w:fill="auto"/>
          </w:tcPr>
          <w:p w14:paraId="1B588BC4" w14:textId="77777777" w:rsidR="004C1066" w:rsidRDefault="00057EB3">
            <w:pPr>
              <w:spacing w:after="0"/>
              <w:rPr>
                <w:rFonts w:ascii="Times New Roman" w:hAnsi="Times New Roman"/>
                <w:sz w:val="24"/>
              </w:rPr>
            </w:pPr>
            <w:r>
              <w:rPr>
                <w:rFonts w:ascii="Times New Roman" w:hAnsi="Times New Roman"/>
                <w:sz w:val="24"/>
              </w:rPr>
              <w:t>4.</w:t>
            </w:r>
          </w:p>
        </w:tc>
        <w:tc>
          <w:tcPr>
            <w:tcW w:w="6239" w:type="dxa"/>
            <w:tcBorders>
              <w:top w:val="single" w:sz="4" w:space="0" w:color="000000"/>
              <w:left w:val="single" w:sz="4" w:space="0" w:color="000000"/>
              <w:bottom w:val="single" w:sz="4" w:space="0" w:color="000000"/>
              <w:right w:val="single" w:sz="4" w:space="0" w:color="000000"/>
            </w:tcBorders>
            <w:shd w:val="clear" w:color="auto" w:fill="auto"/>
          </w:tcPr>
          <w:p w14:paraId="2EF6A443" w14:textId="77777777" w:rsidR="004C1066" w:rsidRDefault="00057EB3">
            <w:pPr>
              <w:spacing w:after="0"/>
              <w:rPr>
                <w:rFonts w:ascii="Times New Roman" w:hAnsi="Times New Roman"/>
                <w:sz w:val="24"/>
              </w:rPr>
            </w:pPr>
            <w:r>
              <w:rPr>
                <w:rFonts w:ascii="Times New Roman" w:hAnsi="Times New Roman"/>
                <w:sz w:val="24"/>
              </w:rPr>
              <w:t>Персональные компьютеры для обучающихся с возможностью выхода в сеть интернет</w:t>
            </w:r>
          </w:p>
        </w:tc>
        <w:tc>
          <w:tcPr>
            <w:tcW w:w="2977" w:type="dxa"/>
            <w:tcBorders>
              <w:top w:val="single" w:sz="4" w:space="0" w:color="000000"/>
              <w:left w:val="single" w:sz="4" w:space="0" w:color="000000"/>
              <w:bottom w:val="single" w:sz="4" w:space="0" w:color="000000"/>
              <w:right w:val="single" w:sz="4" w:space="0" w:color="000000"/>
            </w:tcBorders>
            <w:shd w:val="clear" w:color="auto" w:fill="auto"/>
          </w:tcPr>
          <w:p w14:paraId="470871CF" w14:textId="77777777" w:rsidR="004C1066" w:rsidRDefault="004C1066">
            <w:pPr>
              <w:spacing w:after="0"/>
              <w:rPr>
                <w:rFonts w:ascii="Times New Roman" w:hAnsi="Times New Roman"/>
                <w:sz w:val="24"/>
              </w:rPr>
            </w:pPr>
          </w:p>
        </w:tc>
      </w:tr>
      <w:tr w:rsidR="004C1066" w14:paraId="74CEE343" w14:textId="77777777">
        <w:tc>
          <w:tcPr>
            <w:tcW w:w="9748" w:type="dxa"/>
            <w:gridSpan w:val="3"/>
            <w:tcBorders>
              <w:top w:val="single" w:sz="4" w:space="0" w:color="000000"/>
              <w:left w:val="single" w:sz="4" w:space="0" w:color="000000"/>
              <w:bottom w:val="single" w:sz="4" w:space="0" w:color="000000"/>
              <w:right w:val="single" w:sz="4" w:space="0" w:color="000000"/>
            </w:tcBorders>
            <w:shd w:val="clear" w:color="auto" w:fill="auto"/>
          </w:tcPr>
          <w:p w14:paraId="4F25B649" w14:textId="77777777" w:rsidR="004C1066" w:rsidRDefault="00057EB3">
            <w:pPr>
              <w:spacing w:after="0"/>
              <w:rPr>
                <w:rFonts w:ascii="Times New Roman" w:hAnsi="Times New Roman"/>
                <w:sz w:val="24"/>
              </w:rPr>
            </w:pPr>
            <w:r>
              <w:rPr>
                <w:rFonts w:ascii="Times New Roman" w:hAnsi="Times New Roman"/>
                <w:b/>
                <w:sz w:val="24"/>
              </w:rPr>
              <w:t>Дополнительное оборудование</w:t>
            </w:r>
          </w:p>
        </w:tc>
      </w:tr>
      <w:tr w:rsidR="004C1066" w14:paraId="3010A480" w14:textId="77777777">
        <w:tc>
          <w:tcPr>
            <w:tcW w:w="532" w:type="dxa"/>
            <w:tcBorders>
              <w:top w:val="single" w:sz="4" w:space="0" w:color="000000"/>
              <w:left w:val="single" w:sz="4" w:space="0" w:color="000000"/>
              <w:bottom w:val="single" w:sz="4" w:space="0" w:color="000000"/>
              <w:right w:val="single" w:sz="4" w:space="0" w:color="000000"/>
            </w:tcBorders>
            <w:shd w:val="clear" w:color="auto" w:fill="auto"/>
          </w:tcPr>
          <w:p w14:paraId="3FF16BE3" w14:textId="77777777" w:rsidR="004C1066" w:rsidRDefault="004C1066">
            <w:pPr>
              <w:spacing w:after="0"/>
              <w:rPr>
                <w:rFonts w:ascii="Times New Roman" w:hAnsi="Times New Roman"/>
                <w:sz w:val="24"/>
              </w:rPr>
            </w:pPr>
          </w:p>
        </w:tc>
        <w:tc>
          <w:tcPr>
            <w:tcW w:w="6239" w:type="dxa"/>
            <w:tcBorders>
              <w:top w:val="single" w:sz="4" w:space="0" w:color="000000"/>
              <w:left w:val="single" w:sz="4" w:space="0" w:color="000000"/>
              <w:bottom w:val="single" w:sz="4" w:space="0" w:color="000000"/>
              <w:right w:val="single" w:sz="4" w:space="0" w:color="000000"/>
            </w:tcBorders>
            <w:shd w:val="clear" w:color="auto" w:fill="auto"/>
          </w:tcPr>
          <w:p w14:paraId="2BC4C8B2" w14:textId="77777777" w:rsidR="004C1066" w:rsidRDefault="00057EB3">
            <w:pPr>
              <w:spacing w:after="0"/>
              <w:rPr>
                <w:rFonts w:ascii="Times New Roman" w:hAnsi="Times New Roman"/>
                <w:i/>
                <w:sz w:val="24"/>
              </w:rPr>
            </w:pPr>
            <w:r>
              <w:rPr>
                <w:rFonts w:ascii="Times New Roman" w:hAnsi="Times New Roman"/>
                <w:i/>
                <w:sz w:val="24"/>
              </w:rPr>
              <w:t xml:space="preserve">Дополнительно в форму записываются имеющиеся в </w:t>
            </w:r>
            <w:r>
              <w:rPr>
                <w:rFonts w:ascii="Times New Roman" w:hAnsi="Times New Roman"/>
                <w:i/>
                <w:sz w:val="24"/>
              </w:rPr>
              <w:t>наличии компьютеры, МФУ и др. с другими техническими характеристиками, другое оборудование, использующиеся в данном кабинете</w:t>
            </w:r>
          </w:p>
        </w:tc>
        <w:tc>
          <w:tcPr>
            <w:tcW w:w="2977" w:type="dxa"/>
            <w:tcBorders>
              <w:top w:val="single" w:sz="4" w:space="0" w:color="000000"/>
              <w:left w:val="single" w:sz="4" w:space="0" w:color="000000"/>
              <w:bottom w:val="single" w:sz="4" w:space="0" w:color="000000"/>
              <w:right w:val="single" w:sz="4" w:space="0" w:color="000000"/>
            </w:tcBorders>
            <w:shd w:val="clear" w:color="auto" w:fill="auto"/>
          </w:tcPr>
          <w:p w14:paraId="3754175A" w14:textId="77777777" w:rsidR="004C1066" w:rsidRDefault="00057EB3">
            <w:pPr>
              <w:spacing w:after="0"/>
              <w:rPr>
                <w:rFonts w:ascii="Times New Roman" w:hAnsi="Times New Roman"/>
                <w:sz w:val="24"/>
              </w:rPr>
            </w:pPr>
            <w:r>
              <w:rPr>
                <w:rFonts w:ascii="Times New Roman" w:hAnsi="Times New Roman"/>
                <w:i/>
                <w:sz w:val="24"/>
              </w:rPr>
              <w:t>Технические характеристики заполняются самостоятельно образовательной организацией</w:t>
            </w:r>
          </w:p>
        </w:tc>
      </w:tr>
      <w:tr w:rsidR="004C1066" w14:paraId="145D1D78" w14:textId="77777777">
        <w:tc>
          <w:tcPr>
            <w:tcW w:w="9748" w:type="dxa"/>
            <w:gridSpan w:val="3"/>
            <w:tcBorders>
              <w:top w:val="single" w:sz="4" w:space="0" w:color="000000"/>
              <w:left w:val="single" w:sz="4" w:space="0" w:color="000000"/>
              <w:bottom w:val="single" w:sz="4" w:space="0" w:color="000000"/>
              <w:right w:val="single" w:sz="4" w:space="0" w:color="000000"/>
            </w:tcBorders>
            <w:shd w:val="clear" w:color="auto" w:fill="auto"/>
          </w:tcPr>
          <w:p w14:paraId="09837CF3" w14:textId="77777777" w:rsidR="004C1066" w:rsidRDefault="00057EB3">
            <w:pPr>
              <w:spacing w:after="0"/>
              <w:rPr>
                <w:rFonts w:ascii="Times New Roman" w:hAnsi="Times New Roman"/>
                <w:sz w:val="24"/>
              </w:rPr>
            </w:pPr>
            <w:r>
              <w:rPr>
                <w:rFonts w:ascii="Times New Roman" w:hAnsi="Times New Roman"/>
                <w:b/>
                <w:sz w:val="24"/>
              </w:rPr>
              <w:t>III Демонстрационные учебно-наглядные пособия</w:t>
            </w:r>
            <w:r>
              <w:rPr>
                <w:rFonts w:ascii="Times New Roman" w:hAnsi="Times New Roman"/>
                <w:b/>
                <w:sz w:val="24"/>
                <w:vertAlign w:val="superscript"/>
              </w:rPr>
              <w:footnoteReference w:id="21"/>
            </w:r>
          </w:p>
        </w:tc>
      </w:tr>
      <w:tr w:rsidR="004C1066" w14:paraId="61B0FC57" w14:textId="77777777">
        <w:tc>
          <w:tcPr>
            <w:tcW w:w="9748" w:type="dxa"/>
            <w:gridSpan w:val="3"/>
            <w:tcBorders>
              <w:top w:val="single" w:sz="4" w:space="0" w:color="000000"/>
              <w:left w:val="single" w:sz="4" w:space="0" w:color="000000"/>
              <w:bottom w:val="single" w:sz="4" w:space="0" w:color="000000"/>
              <w:right w:val="single" w:sz="4" w:space="0" w:color="000000"/>
            </w:tcBorders>
            <w:shd w:val="clear" w:color="auto" w:fill="auto"/>
          </w:tcPr>
          <w:p w14:paraId="534037FE" w14:textId="77777777" w:rsidR="004C1066" w:rsidRDefault="00057EB3">
            <w:pPr>
              <w:spacing w:after="0"/>
              <w:rPr>
                <w:rFonts w:ascii="Times New Roman" w:hAnsi="Times New Roman"/>
                <w:sz w:val="24"/>
              </w:rPr>
            </w:pPr>
            <w:r>
              <w:rPr>
                <w:rFonts w:ascii="Times New Roman" w:hAnsi="Times New Roman"/>
                <w:b/>
                <w:sz w:val="24"/>
              </w:rPr>
              <w:t>Основное оборудование</w:t>
            </w:r>
          </w:p>
        </w:tc>
      </w:tr>
      <w:tr w:rsidR="004C1066" w14:paraId="7ED2D2C2" w14:textId="77777777">
        <w:tc>
          <w:tcPr>
            <w:tcW w:w="532" w:type="dxa"/>
            <w:tcBorders>
              <w:top w:val="single" w:sz="4" w:space="0" w:color="000000"/>
              <w:left w:val="single" w:sz="4" w:space="0" w:color="000000"/>
              <w:bottom w:val="single" w:sz="4" w:space="0" w:color="000000"/>
              <w:right w:val="single" w:sz="4" w:space="0" w:color="000000"/>
            </w:tcBorders>
            <w:shd w:val="clear" w:color="auto" w:fill="auto"/>
          </w:tcPr>
          <w:p w14:paraId="5DCD731D" w14:textId="77777777" w:rsidR="004C1066" w:rsidRDefault="00057EB3">
            <w:pPr>
              <w:spacing w:after="0"/>
              <w:rPr>
                <w:rFonts w:ascii="Times New Roman" w:hAnsi="Times New Roman"/>
                <w:sz w:val="24"/>
              </w:rPr>
            </w:pPr>
            <w:r>
              <w:rPr>
                <w:rFonts w:ascii="Times New Roman" w:hAnsi="Times New Roman"/>
                <w:sz w:val="24"/>
              </w:rPr>
              <w:t>1.</w:t>
            </w:r>
          </w:p>
        </w:tc>
        <w:tc>
          <w:tcPr>
            <w:tcW w:w="6239" w:type="dxa"/>
            <w:tcBorders>
              <w:top w:val="single" w:sz="4" w:space="0" w:color="000000"/>
              <w:left w:val="single" w:sz="4" w:space="0" w:color="000000"/>
              <w:bottom w:val="single" w:sz="4" w:space="0" w:color="000000"/>
              <w:right w:val="single" w:sz="4" w:space="0" w:color="000000"/>
            </w:tcBorders>
            <w:shd w:val="clear" w:color="auto" w:fill="auto"/>
          </w:tcPr>
          <w:p w14:paraId="2DC613C0" w14:textId="77777777" w:rsidR="004C1066" w:rsidRDefault="00057EB3">
            <w:pPr>
              <w:spacing w:after="0"/>
              <w:rPr>
                <w:rFonts w:ascii="Times New Roman" w:hAnsi="Times New Roman"/>
                <w:sz w:val="24"/>
              </w:rPr>
            </w:pPr>
            <w:r>
              <w:rPr>
                <w:rFonts w:ascii="Times New Roman" w:hAnsi="Times New Roman"/>
                <w:sz w:val="24"/>
              </w:rPr>
              <w:t>Учебные стенды по тематике изучаемых дисциплин</w:t>
            </w:r>
          </w:p>
        </w:tc>
        <w:tc>
          <w:tcPr>
            <w:tcW w:w="2977" w:type="dxa"/>
            <w:tcBorders>
              <w:top w:val="single" w:sz="4" w:space="0" w:color="000000"/>
              <w:left w:val="single" w:sz="4" w:space="0" w:color="000000"/>
              <w:bottom w:val="single" w:sz="4" w:space="0" w:color="000000"/>
              <w:right w:val="single" w:sz="4" w:space="0" w:color="000000"/>
            </w:tcBorders>
            <w:shd w:val="clear" w:color="auto" w:fill="auto"/>
          </w:tcPr>
          <w:p w14:paraId="22F07C07" w14:textId="77777777" w:rsidR="004C1066" w:rsidRDefault="004C1066">
            <w:pPr>
              <w:spacing w:after="0"/>
              <w:rPr>
                <w:rFonts w:ascii="Times New Roman" w:hAnsi="Times New Roman"/>
                <w:sz w:val="24"/>
              </w:rPr>
            </w:pPr>
          </w:p>
        </w:tc>
      </w:tr>
      <w:tr w:rsidR="004C1066" w14:paraId="4A3178DC" w14:textId="77777777">
        <w:tc>
          <w:tcPr>
            <w:tcW w:w="532" w:type="dxa"/>
            <w:tcBorders>
              <w:top w:val="single" w:sz="4" w:space="0" w:color="000000"/>
              <w:left w:val="single" w:sz="4" w:space="0" w:color="000000"/>
              <w:bottom w:val="single" w:sz="4" w:space="0" w:color="000000"/>
              <w:right w:val="single" w:sz="4" w:space="0" w:color="000000"/>
            </w:tcBorders>
            <w:shd w:val="clear" w:color="auto" w:fill="auto"/>
          </w:tcPr>
          <w:p w14:paraId="78EC61D9" w14:textId="77777777" w:rsidR="004C1066" w:rsidRDefault="00057EB3">
            <w:pPr>
              <w:spacing w:after="0"/>
              <w:rPr>
                <w:rFonts w:ascii="Times New Roman" w:hAnsi="Times New Roman"/>
                <w:sz w:val="24"/>
              </w:rPr>
            </w:pPr>
            <w:r>
              <w:rPr>
                <w:rFonts w:ascii="Times New Roman" w:hAnsi="Times New Roman"/>
                <w:sz w:val="24"/>
              </w:rPr>
              <w:t>2.</w:t>
            </w:r>
          </w:p>
        </w:tc>
        <w:tc>
          <w:tcPr>
            <w:tcW w:w="6239" w:type="dxa"/>
            <w:tcBorders>
              <w:top w:val="single" w:sz="4" w:space="0" w:color="000000"/>
              <w:left w:val="single" w:sz="4" w:space="0" w:color="000000"/>
              <w:bottom w:val="single" w:sz="4" w:space="0" w:color="000000"/>
              <w:right w:val="single" w:sz="4" w:space="0" w:color="000000"/>
            </w:tcBorders>
            <w:shd w:val="clear" w:color="auto" w:fill="auto"/>
          </w:tcPr>
          <w:p w14:paraId="1F72A7F6" w14:textId="77777777" w:rsidR="004C1066" w:rsidRDefault="00057EB3">
            <w:pPr>
              <w:spacing w:after="0"/>
              <w:rPr>
                <w:rFonts w:ascii="Times New Roman" w:hAnsi="Times New Roman"/>
                <w:sz w:val="24"/>
              </w:rPr>
            </w:pPr>
            <w:r>
              <w:rPr>
                <w:rFonts w:ascii="Times New Roman" w:hAnsi="Times New Roman"/>
                <w:sz w:val="24"/>
              </w:rPr>
              <w:t>Учебные пособия и раздаточный материал по изучаемым дисциплинам</w:t>
            </w:r>
          </w:p>
        </w:tc>
        <w:tc>
          <w:tcPr>
            <w:tcW w:w="2977" w:type="dxa"/>
            <w:tcBorders>
              <w:top w:val="single" w:sz="4" w:space="0" w:color="000000"/>
              <w:left w:val="single" w:sz="4" w:space="0" w:color="000000"/>
              <w:bottom w:val="single" w:sz="4" w:space="0" w:color="000000"/>
              <w:right w:val="single" w:sz="4" w:space="0" w:color="000000"/>
            </w:tcBorders>
            <w:shd w:val="clear" w:color="auto" w:fill="auto"/>
          </w:tcPr>
          <w:p w14:paraId="0CA25206" w14:textId="77777777" w:rsidR="004C1066" w:rsidRDefault="004C1066">
            <w:pPr>
              <w:spacing w:after="0"/>
              <w:rPr>
                <w:rFonts w:ascii="Times New Roman" w:hAnsi="Times New Roman"/>
                <w:sz w:val="24"/>
              </w:rPr>
            </w:pPr>
          </w:p>
        </w:tc>
      </w:tr>
      <w:tr w:rsidR="004C1066" w14:paraId="6E8D5847" w14:textId="77777777">
        <w:tc>
          <w:tcPr>
            <w:tcW w:w="532" w:type="dxa"/>
            <w:tcBorders>
              <w:top w:val="single" w:sz="4" w:space="0" w:color="000000"/>
              <w:left w:val="single" w:sz="4" w:space="0" w:color="000000"/>
              <w:bottom w:val="single" w:sz="4" w:space="0" w:color="000000"/>
              <w:right w:val="single" w:sz="4" w:space="0" w:color="000000"/>
            </w:tcBorders>
            <w:shd w:val="clear" w:color="auto" w:fill="auto"/>
          </w:tcPr>
          <w:p w14:paraId="66F6711A" w14:textId="77777777" w:rsidR="004C1066" w:rsidRDefault="00057EB3">
            <w:pPr>
              <w:spacing w:after="0"/>
              <w:rPr>
                <w:rFonts w:ascii="Times New Roman" w:hAnsi="Times New Roman"/>
                <w:sz w:val="24"/>
              </w:rPr>
            </w:pPr>
            <w:r>
              <w:rPr>
                <w:rFonts w:ascii="Times New Roman" w:hAnsi="Times New Roman"/>
                <w:sz w:val="24"/>
              </w:rPr>
              <w:t>3.</w:t>
            </w:r>
          </w:p>
        </w:tc>
        <w:tc>
          <w:tcPr>
            <w:tcW w:w="6239" w:type="dxa"/>
            <w:tcBorders>
              <w:top w:val="single" w:sz="4" w:space="0" w:color="000000"/>
              <w:left w:val="single" w:sz="4" w:space="0" w:color="000000"/>
              <w:bottom w:val="single" w:sz="4" w:space="0" w:color="000000"/>
              <w:right w:val="single" w:sz="4" w:space="0" w:color="000000"/>
            </w:tcBorders>
            <w:shd w:val="clear" w:color="auto" w:fill="auto"/>
          </w:tcPr>
          <w:p w14:paraId="175DE2D7" w14:textId="77777777" w:rsidR="004C1066" w:rsidRDefault="00057EB3">
            <w:pPr>
              <w:spacing w:after="0"/>
              <w:rPr>
                <w:rFonts w:ascii="Times New Roman" w:hAnsi="Times New Roman"/>
                <w:sz w:val="24"/>
              </w:rPr>
            </w:pPr>
            <w:r>
              <w:rPr>
                <w:rFonts w:ascii="Times New Roman" w:hAnsi="Times New Roman"/>
                <w:sz w:val="24"/>
              </w:rPr>
              <w:t>Плакаты</w:t>
            </w:r>
          </w:p>
        </w:tc>
        <w:tc>
          <w:tcPr>
            <w:tcW w:w="2977" w:type="dxa"/>
            <w:tcBorders>
              <w:top w:val="single" w:sz="4" w:space="0" w:color="000000"/>
              <w:left w:val="single" w:sz="4" w:space="0" w:color="000000"/>
              <w:bottom w:val="single" w:sz="4" w:space="0" w:color="000000"/>
              <w:right w:val="single" w:sz="4" w:space="0" w:color="000000"/>
            </w:tcBorders>
            <w:shd w:val="clear" w:color="auto" w:fill="auto"/>
          </w:tcPr>
          <w:p w14:paraId="07D41745" w14:textId="77777777" w:rsidR="004C1066" w:rsidRDefault="004C1066">
            <w:pPr>
              <w:spacing w:after="0"/>
              <w:rPr>
                <w:rFonts w:ascii="Times New Roman" w:hAnsi="Times New Roman"/>
                <w:sz w:val="24"/>
              </w:rPr>
            </w:pPr>
          </w:p>
        </w:tc>
      </w:tr>
      <w:tr w:rsidR="004C1066" w14:paraId="1D90A3C2" w14:textId="77777777">
        <w:tc>
          <w:tcPr>
            <w:tcW w:w="532" w:type="dxa"/>
            <w:tcBorders>
              <w:top w:val="single" w:sz="4" w:space="0" w:color="000000"/>
              <w:left w:val="single" w:sz="4" w:space="0" w:color="000000"/>
              <w:bottom w:val="single" w:sz="4" w:space="0" w:color="000000"/>
              <w:right w:val="single" w:sz="4" w:space="0" w:color="000000"/>
            </w:tcBorders>
            <w:shd w:val="clear" w:color="auto" w:fill="auto"/>
          </w:tcPr>
          <w:p w14:paraId="3F808E0F" w14:textId="77777777" w:rsidR="004C1066" w:rsidRDefault="00057EB3">
            <w:pPr>
              <w:spacing w:after="0"/>
              <w:rPr>
                <w:rFonts w:ascii="Times New Roman" w:hAnsi="Times New Roman"/>
                <w:sz w:val="24"/>
              </w:rPr>
            </w:pPr>
            <w:r>
              <w:rPr>
                <w:rFonts w:ascii="Times New Roman" w:hAnsi="Times New Roman"/>
                <w:sz w:val="24"/>
              </w:rPr>
              <w:t>4.</w:t>
            </w:r>
          </w:p>
        </w:tc>
        <w:tc>
          <w:tcPr>
            <w:tcW w:w="6239" w:type="dxa"/>
            <w:tcBorders>
              <w:top w:val="single" w:sz="4" w:space="0" w:color="000000"/>
              <w:left w:val="single" w:sz="4" w:space="0" w:color="000000"/>
              <w:bottom w:val="single" w:sz="4" w:space="0" w:color="000000"/>
              <w:right w:val="single" w:sz="4" w:space="0" w:color="000000"/>
            </w:tcBorders>
            <w:shd w:val="clear" w:color="auto" w:fill="auto"/>
          </w:tcPr>
          <w:p w14:paraId="41D6AF70" w14:textId="77777777" w:rsidR="004C1066" w:rsidRDefault="00057EB3">
            <w:pPr>
              <w:spacing w:after="0"/>
              <w:rPr>
                <w:rFonts w:ascii="Times New Roman" w:hAnsi="Times New Roman"/>
                <w:sz w:val="24"/>
              </w:rPr>
            </w:pPr>
            <w:r>
              <w:rPr>
                <w:rFonts w:ascii="Times New Roman" w:hAnsi="Times New Roman"/>
                <w:sz w:val="24"/>
              </w:rPr>
              <w:t>Наглядные информационные материалы</w:t>
            </w:r>
          </w:p>
        </w:tc>
        <w:tc>
          <w:tcPr>
            <w:tcW w:w="2977" w:type="dxa"/>
            <w:tcBorders>
              <w:top w:val="single" w:sz="4" w:space="0" w:color="000000"/>
              <w:left w:val="single" w:sz="4" w:space="0" w:color="000000"/>
              <w:bottom w:val="single" w:sz="4" w:space="0" w:color="000000"/>
              <w:right w:val="single" w:sz="4" w:space="0" w:color="000000"/>
            </w:tcBorders>
            <w:shd w:val="clear" w:color="auto" w:fill="auto"/>
          </w:tcPr>
          <w:p w14:paraId="64153B4B" w14:textId="77777777" w:rsidR="004C1066" w:rsidRDefault="004C1066">
            <w:pPr>
              <w:spacing w:after="0"/>
              <w:rPr>
                <w:rFonts w:ascii="Times New Roman" w:hAnsi="Times New Roman"/>
                <w:sz w:val="24"/>
              </w:rPr>
            </w:pPr>
          </w:p>
        </w:tc>
      </w:tr>
      <w:tr w:rsidR="004C1066" w14:paraId="4CA1DED9" w14:textId="77777777">
        <w:tc>
          <w:tcPr>
            <w:tcW w:w="9748" w:type="dxa"/>
            <w:gridSpan w:val="3"/>
            <w:tcBorders>
              <w:top w:val="single" w:sz="4" w:space="0" w:color="000000"/>
              <w:left w:val="single" w:sz="4" w:space="0" w:color="000000"/>
              <w:bottom w:val="single" w:sz="4" w:space="0" w:color="000000"/>
              <w:right w:val="single" w:sz="4" w:space="0" w:color="000000"/>
            </w:tcBorders>
            <w:shd w:val="clear" w:color="auto" w:fill="auto"/>
          </w:tcPr>
          <w:p w14:paraId="50E71873" w14:textId="77777777" w:rsidR="004C1066" w:rsidRDefault="00057EB3">
            <w:pPr>
              <w:spacing w:after="0"/>
              <w:rPr>
                <w:rFonts w:ascii="Times New Roman" w:hAnsi="Times New Roman"/>
                <w:sz w:val="24"/>
              </w:rPr>
            </w:pPr>
            <w:r>
              <w:rPr>
                <w:rFonts w:ascii="Times New Roman" w:hAnsi="Times New Roman"/>
                <w:b/>
                <w:sz w:val="24"/>
              </w:rPr>
              <w:t>Дополнительное оборудование</w:t>
            </w:r>
          </w:p>
        </w:tc>
      </w:tr>
      <w:tr w:rsidR="004C1066" w14:paraId="116C1D6F" w14:textId="77777777">
        <w:tc>
          <w:tcPr>
            <w:tcW w:w="532" w:type="dxa"/>
            <w:tcBorders>
              <w:top w:val="single" w:sz="4" w:space="0" w:color="000000"/>
              <w:left w:val="single" w:sz="4" w:space="0" w:color="000000"/>
              <w:bottom w:val="single" w:sz="4" w:space="0" w:color="000000"/>
              <w:right w:val="single" w:sz="4" w:space="0" w:color="000000"/>
            </w:tcBorders>
            <w:shd w:val="clear" w:color="auto" w:fill="auto"/>
          </w:tcPr>
          <w:p w14:paraId="78EF1A52" w14:textId="77777777" w:rsidR="004C1066" w:rsidRDefault="004C1066">
            <w:pPr>
              <w:spacing w:after="0"/>
              <w:rPr>
                <w:rFonts w:ascii="Times New Roman" w:hAnsi="Times New Roman"/>
                <w:sz w:val="24"/>
              </w:rPr>
            </w:pPr>
          </w:p>
        </w:tc>
        <w:tc>
          <w:tcPr>
            <w:tcW w:w="6239" w:type="dxa"/>
            <w:tcBorders>
              <w:top w:val="single" w:sz="4" w:space="0" w:color="000000"/>
              <w:left w:val="single" w:sz="4" w:space="0" w:color="000000"/>
              <w:bottom w:val="single" w:sz="4" w:space="0" w:color="000000"/>
              <w:right w:val="single" w:sz="4" w:space="0" w:color="000000"/>
            </w:tcBorders>
            <w:shd w:val="clear" w:color="auto" w:fill="auto"/>
          </w:tcPr>
          <w:p w14:paraId="07D1C6C9" w14:textId="77777777" w:rsidR="004C1066" w:rsidRDefault="00057EB3">
            <w:pPr>
              <w:spacing w:after="0"/>
              <w:rPr>
                <w:rFonts w:ascii="Times New Roman" w:hAnsi="Times New Roman"/>
                <w:i/>
                <w:sz w:val="24"/>
              </w:rPr>
            </w:pPr>
            <w:r>
              <w:rPr>
                <w:rFonts w:ascii="Times New Roman" w:hAnsi="Times New Roman"/>
                <w:i/>
                <w:sz w:val="24"/>
              </w:rPr>
              <w:t xml:space="preserve">Дополнительно в форму </w:t>
            </w:r>
            <w:r>
              <w:rPr>
                <w:rFonts w:ascii="Times New Roman" w:hAnsi="Times New Roman"/>
                <w:i/>
                <w:sz w:val="24"/>
              </w:rPr>
              <w:t>записываются имеющиеся в наличии компьютеры, МФУ и др. с другими техническими характеристиками, другое оборудование, использующиеся в данном кабинете</w:t>
            </w:r>
          </w:p>
        </w:tc>
        <w:tc>
          <w:tcPr>
            <w:tcW w:w="2977" w:type="dxa"/>
            <w:tcBorders>
              <w:top w:val="single" w:sz="4" w:space="0" w:color="000000"/>
              <w:left w:val="single" w:sz="4" w:space="0" w:color="000000"/>
              <w:bottom w:val="single" w:sz="4" w:space="0" w:color="000000"/>
              <w:right w:val="single" w:sz="4" w:space="0" w:color="000000"/>
            </w:tcBorders>
            <w:shd w:val="clear" w:color="auto" w:fill="auto"/>
          </w:tcPr>
          <w:p w14:paraId="15C3BE66" w14:textId="77777777" w:rsidR="004C1066" w:rsidRDefault="00057EB3">
            <w:pPr>
              <w:spacing w:after="0"/>
              <w:rPr>
                <w:rFonts w:ascii="Times New Roman" w:hAnsi="Times New Roman"/>
                <w:sz w:val="24"/>
              </w:rPr>
            </w:pPr>
            <w:r>
              <w:rPr>
                <w:rFonts w:ascii="Times New Roman" w:hAnsi="Times New Roman"/>
                <w:i/>
                <w:sz w:val="24"/>
              </w:rPr>
              <w:t>Технические характеристики заполняются самостоятельно образовательной организацией</w:t>
            </w:r>
          </w:p>
        </w:tc>
      </w:tr>
    </w:tbl>
    <w:p w14:paraId="7BB1DEA6" w14:textId="77777777" w:rsidR="004C1066" w:rsidRDefault="00057EB3">
      <w:pPr>
        <w:tabs>
          <w:tab w:val="left" w:pos="284"/>
        </w:tabs>
        <w:spacing w:after="0" w:line="240" w:lineRule="auto"/>
        <w:rPr>
          <w:rFonts w:ascii="Times New Roman" w:hAnsi="Times New Roman"/>
          <w:sz w:val="24"/>
        </w:rPr>
      </w:pPr>
      <w:r>
        <w:rPr>
          <w:rFonts w:ascii="Times New Roman" w:hAnsi="Times New Roman"/>
          <w:sz w:val="24"/>
        </w:rPr>
        <w:t>6. Кабинет «Метрологии</w:t>
      </w:r>
      <w:r>
        <w:rPr>
          <w:rFonts w:ascii="Times New Roman" w:hAnsi="Times New Roman"/>
          <w:sz w:val="24"/>
        </w:rPr>
        <w:t>, стандартизации и сертификации»: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32"/>
        <w:gridCol w:w="6239"/>
        <w:gridCol w:w="2977"/>
      </w:tblGrid>
      <w:tr w:rsidR="004C1066" w14:paraId="1810E032" w14:textId="77777777">
        <w:tc>
          <w:tcPr>
            <w:tcW w:w="53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B77067" w14:textId="77777777" w:rsidR="004C1066" w:rsidRDefault="00057EB3">
            <w:pPr>
              <w:spacing w:after="0"/>
              <w:jc w:val="center"/>
              <w:rPr>
                <w:rFonts w:ascii="Times New Roman" w:hAnsi="Times New Roman"/>
                <w:sz w:val="24"/>
              </w:rPr>
            </w:pPr>
            <w:r>
              <w:rPr>
                <w:rFonts w:ascii="Times New Roman" w:hAnsi="Times New Roman"/>
                <w:sz w:val="24"/>
              </w:rPr>
              <w:t>№</w:t>
            </w:r>
          </w:p>
        </w:tc>
        <w:tc>
          <w:tcPr>
            <w:tcW w:w="623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60010D" w14:textId="77777777" w:rsidR="004C1066" w:rsidRDefault="00057EB3">
            <w:pPr>
              <w:spacing w:after="0"/>
              <w:jc w:val="center"/>
              <w:rPr>
                <w:rFonts w:ascii="Times New Roman" w:hAnsi="Times New Roman"/>
                <w:sz w:val="24"/>
              </w:rPr>
            </w:pPr>
            <w:r>
              <w:rPr>
                <w:rFonts w:ascii="Times New Roman" w:hAnsi="Times New Roman"/>
                <w:sz w:val="24"/>
              </w:rPr>
              <w:t>Наименование оборудования</w:t>
            </w:r>
            <w:r>
              <w:rPr>
                <w:rFonts w:ascii="Times New Roman" w:hAnsi="Times New Roman"/>
                <w:sz w:val="24"/>
                <w:vertAlign w:val="superscript"/>
              </w:rPr>
              <w:footnoteReference w:id="22"/>
            </w:r>
          </w:p>
        </w:tc>
        <w:tc>
          <w:tcPr>
            <w:tcW w:w="297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F151D45" w14:textId="77777777" w:rsidR="004C1066" w:rsidRDefault="00057EB3">
            <w:pPr>
              <w:spacing w:after="0"/>
              <w:jc w:val="center"/>
              <w:rPr>
                <w:rFonts w:ascii="Times New Roman" w:hAnsi="Times New Roman"/>
                <w:sz w:val="24"/>
              </w:rPr>
            </w:pPr>
            <w:r>
              <w:rPr>
                <w:rFonts w:ascii="Times New Roman" w:hAnsi="Times New Roman"/>
                <w:sz w:val="24"/>
              </w:rPr>
              <w:t>Техническое описание</w:t>
            </w:r>
            <w:r>
              <w:rPr>
                <w:rFonts w:ascii="Times New Roman" w:hAnsi="Times New Roman"/>
                <w:sz w:val="24"/>
                <w:vertAlign w:val="superscript"/>
              </w:rPr>
              <w:footnoteReference w:id="23"/>
            </w:r>
          </w:p>
        </w:tc>
      </w:tr>
      <w:tr w:rsidR="004C1066" w14:paraId="6EE1E9E6" w14:textId="77777777">
        <w:trPr>
          <w:trHeight w:val="278"/>
        </w:trPr>
        <w:tc>
          <w:tcPr>
            <w:tcW w:w="9748" w:type="dxa"/>
            <w:gridSpan w:val="3"/>
            <w:tcBorders>
              <w:top w:val="single" w:sz="4" w:space="0" w:color="000000"/>
              <w:left w:val="single" w:sz="4" w:space="0" w:color="000000"/>
              <w:bottom w:val="single" w:sz="4" w:space="0" w:color="000000"/>
              <w:right w:val="single" w:sz="4" w:space="0" w:color="000000"/>
            </w:tcBorders>
            <w:shd w:val="clear" w:color="auto" w:fill="auto"/>
          </w:tcPr>
          <w:p w14:paraId="5A75A904" w14:textId="77777777" w:rsidR="004C1066" w:rsidRDefault="00057EB3">
            <w:pPr>
              <w:spacing w:after="0"/>
              <w:rPr>
                <w:rFonts w:ascii="Times New Roman" w:hAnsi="Times New Roman"/>
                <w:b/>
                <w:sz w:val="24"/>
              </w:rPr>
            </w:pPr>
            <w:r>
              <w:rPr>
                <w:rFonts w:ascii="Times New Roman" w:hAnsi="Times New Roman"/>
                <w:b/>
                <w:sz w:val="24"/>
              </w:rPr>
              <w:t>I Специализированная мебель и системы хранения</w:t>
            </w:r>
          </w:p>
        </w:tc>
      </w:tr>
      <w:tr w:rsidR="004C1066" w14:paraId="336EF324" w14:textId="77777777">
        <w:trPr>
          <w:trHeight w:val="277"/>
        </w:trPr>
        <w:tc>
          <w:tcPr>
            <w:tcW w:w="9748" w:type="dxa"/>
            <w:gridSpan w:val="3"/>
            <w:tcBorders>
              <w:top w:val="single" w:sz="4" w:space="0" w:color="000000"/>
              <w:left w:val="single" w:sz="4" w:space="0" w:color="000000"/>
              <w:bottom w:val="single" w:sz="4" w:space="0" w:color="000000"/>
              <w:right w:val="single" w:sz="4" w:space="0" w:color="000000"/>
            </w:tcBorders>
            <w:shd w:val="clear" w:color="auto" w:fill="auto"/>
          </w:tcPr>
          <w:p w14:paraId="6BD70886" w14:textId="77777777" w:rsidR="004C1066" w:rsidRDefault="00057EB3">
            <w:pPr>
              <w:spacing w:after="0"/>
              <w:rPr>
                <w:rFonts w:ascii="Times New Roman" w:hAnsi="Times New Roman"/>
                <w:b/>
                <w:sz w:val="24"/>
              </w:rPr>
            </w:pPr>
            <w:r>
              <w:rPr>
                <w:rFonts w:ascii="Times New Roman" w:hAnsi="Times New Roman"/>
                <w:b/>
                <w:sz w:val="24"/>
              </w:rPr>
              <w:t>Основное оборудование</w:t>
            </w:r>
          </w:p>
        </w:tc>
      </w:tr>
      <w:tr w:rsidR="004C1066" w14:paraId="288EA371" w14:textId="77777777">
        <w:tc>
          <w:tcPr>
            <w:tcW w:w="532" w:type="dxa"/>
            <w:tcBorders>
              <w:top w:val="single" w:sz="4" w:space="0" w:color="000000"/>
              <w:left w:val="single" w:sz="4" w:space="0" w:color="000000"/>
              <w:bottom w:val="single" w:sz="4" w:space="0" w:color="000000"/>
              <w:right w:val="single" w:sz="4" w:space="0" w:color="000000"/>
            </w:tcBorders>
            <w:shd w:val="clear" w:color="auto" w:fill="auto"/>
          </w:tcPr>
          <w:p w14:paraId="42728CA9" w14:textId="77777777" w:rsidR="004C1066" w:rsidRDefault="00057EB3">
            <w:pPr>
              <w:spacing w:after="0"/>
              <w:rPr>
                <w:rFonts w:ascii="Times New Roman" w:hAnsi="Times New Roman"/>
                <w:sz w:val="24"/>
              </w:rPr>
            </w:pPr>
            <w:r>
              <w:rPr>
                <w:rFonts w:ascii="Times New Roman" w:hAnsi="Times New Roman"/>
                <w:sz w:val="24"/>
              </w:rPr>
              <w:t>1.</w:t>
            </w:r>
          </w:p>
        </w:tc>
        <w:tc>
          <w:tcPr>
            <w:tcW w:w="6239" w:type="dxa"/>
            <w:tcBorders>
              <w:top w:val="single" w:sz="4" w:space="0" w:color="000000"/>
              <w:left w:val="single" w:sz="4" w:space="0" w:color="000000"/>
              <w:bottom w:val="single" w:sz="4" w:space="0" w:color="000000"/>
              <w:right w:val="single" w:sz="4" w:space="0" w:color="000000"/>
            </w:tcBorders>
            <w:shd w:val="clear" w:color="auto" w:fill="auto"/>
          </w:tcPr>
          <w:p w14:paraId="3F8B0E67" w14:textId="77777777" w:rsidR="004C1066" w:rsidRDefault="00057EB3">
            <w:pPr>
              <w:spacing w:after="0"/>
              <w:rPr>
                <w:rFonts w:ascii="Times New Roman" w:hAnsi="Times New Roman"/>
                <w:sz w:val="24"/>
              </w:rPr>
            </w:pPr>
            <w:r>
              <w:rPr>
                <w:rFonts w:ascii="Times New Roman" w:hAnsi="Times New Roman"/>
                <w:sz w:val="24"/>
              </w:rPr>
              <w:t>Комплект учебной мебели</w:t>
            </w:r>
          </w:p>
        </w:tc>
        <w:tc>
          <w:tcPr>
            <w:tcW w:w="2977" w:type="dxa"/>
            <w:tcBorders>
              <w:top w:val="single" w:sz="4" w:space="0" w:color="000000"/>
              <w:left w:val="single" w:sz="4" w:space="0" w:color="000000"/>
              <w:bottom w:val="single" w:sz="4" w:space="0" w:color="000000"/>
              <w:right w:val="single" w:sz="4" w:space="0" w:color="000000"/>
            </w:tcBorders>
            <w:shd w:val="clear" w:color="auto" w:fill="auto"/>
          </w:tcPr>
          <w:p w14:paraId="54B46B8B" w14:textId="77777777" w:rsidR="004C1066" w:rsidRDefault="004C1066">
            <w:pPr>
              <w:spacing w:after="0"/>
              <w:rPr>
                <w:rFonts w:ascii="Times New Roman" w:hAnsi="Times New Roman"/>
                <w:sz w:val="24"/>
              </w:rPr>
            </w:pPr>
          </w:p>
        </w:tc>
      </w:tr>
      <w:tr w:rsidR="004C1066" w14:paraId="20AB90C5" w14:textId="77777777">
        <w:tc>
          <w:tcPr>
            <w:tcW w:w="532" w:type="dxa"/>
            <w:tcBorders>
              <w:top w:val="single" w:sz="4" w:space="0" w:color="000000"/>
              <w:left w:val="single" w:sz="4" w:space="0" w:color="000000"/>
              <w:bottom w:val="single" w:sz="4" w:space="0" w:color="000000"/>
              <w:right w:val="single" w:sz="4" w:space="0" w:color="000000"/>
            </w:tcBorders>
            <w:shd w:val="clear" w:color="auto" w:fill="auto"/>
          </w:tcPr>
          <w:p w14:paraId="0320E7C4" w14:textId="77777777" w:rsidR="004C1066" w:rsidRDefault="00057EB3">
            <w:pPr>
              <w:spacing w:after="0"/>
              <w:rPr>
                <w:rFonts w:ascii="Times New Roman" w:hAnsi="Times New Roman"/>
                <w:sz w:val="24"/>
              </w:rPr>
            </w:pPr>
            <w:r>
              <w:rPr>
                <w:rFonts w:ascii="Times New Roman" w:hAnsi="Times New Roman"/>
                <w:sz w:val="24"/>
              </w:rPr>
              <w:lastRenderedPageBreak/>
              <w:t>2.</w:t>
            </w:r>
          </w:p>
        </w:tc>
        <w:tc>
          <w:tcPr>
            <w:tcW w:w="6239" w:type="dxa"/>
            <w:tcBorders>
              <w:top w:val="single" w:sz="4" w:space="0" w:color="000000"/>
              <w:left w:val="single" w:sz="4" w:space="0" w:color="000000"/>
              <w:bottom w:val="single" w:sz="4" w:space="0" w:color="000000"/>
              <w:right w:val="single" w:sz="4" w:space="0" w:color="000000"/>
            </w:tcBorders>
            <w:shd w:val="clear" w:color="auto" w:fill="auto"/>
          </w:tcPr>
          <w:p w14:paraId="20680925" w14:textId="77777777" w:rsidR="004C1066" w:rsidRDefault="00057EB3">
            <w:pPr>
              <w:spacing w:after="0"/>
              <w:rPr>
                <w:rFonts w:ascii="Times New Roman" w:hAnsi="Times New Roman"/>
                <w:sz w:val="24"/>
              </w:rPr>
            </w:pPr>
            <w:r>
              <w:rPr>
                <w:rFonts w:ascii="Times New Roman" w:hAnsi="Times New Roman"/>
                <w:sz w:val="24"/>
              </w:rPr>
              <w:t>Классная доска</w:t>
            </w:r>
          </w:p>
        </w:tc>
        <w:tc>
          <w:tcPr>
            <w:tcW w:w="2977" w:type="dxa"/>
            <w:tcBorders>
              <w:top w:val="single" w:sz="4" w:space="0" w:color="000000"/>
              <w:left w:val="single" w:sz="4" w:space="0" w:color="000000"/>
              <w:bottom w:val="single" w:sz="4" w:space="0" w:color="000000"/>
              <w:right w:val="single" w:sz="4" w:space="0" w:color="000000"/>
            </w:tcBorders>
            <w:shd w:val="clear" w:color="auto" w:fill="auto"/>
          </w:tcPr>
          <w:p w14:paraId="52339A19" w14:textId="77777777" w:rsidR="004C1066" w:rsidRDefault="004C1066">
            <w:pPr>
              <w:spacing w:after="0"/>
              <w:rPr>
                <w:rFonts w:ascii="Times New Roman" w:hAnsi="Times New Roman"/>
                <w:sz w:val="24"/>
              </w:rPr>
            </w:pPr>
          </w:p>
        </w:tc>
      </w:tr>
      <w:tr w:rsidR="004C1066" w14:paraId="7D9D1FA4" w14:textId="77777777">
        <w:tc>
          <w:tcPr>
            <w:tcW w:w="9748" w:type="dxa"/>
            <w:gridSpan w:val="3"/>
            <w:tcBorders>
              <w:top w:val="single" w:sz="4" w:space="0" w:color="000000"/>
              <w:left w:val="single" w:sz="4" w:space="0" w:color="000000"/>
              <w:bottom w:val="single" w:sz="4" w:space="0" w:color="000000"/>
              <w:right w:val="single" w:sz="4" w:space="0" w:color="000000"/>
            </w:tcBorders>
            <w:shd w:val="clear" w:color="auto" w:fill="auto"/>
          </w:tcPr>
          <w:p w14:paraId="70DD8751" w14:textId="77777777" w:rsidR="004C1066" w:rsidRDefault="00057EB3">
            <w:pPr>
              <w:spacing w:after="0"/>
              <w:rPr>
                <w:rFonts w:ascii="Times New Roman" w:hAnsi="Times New Roman"/>
                <w:sz w:val="24"/>
              </w:rPr>
            </w:pPr>
            <w:r>
              <w:rPr>
                <w:rFonts w:ascii="Times New Roman" w:hAnsi="Times New Roman"/>
                <w:b/>
                <w:sz w:val="24"/>
              </w:rPr>
              <w:t>Дополнительное оборудование</w:t>
            </w:r>
          </w:p>
        </w:tc>
      </w:tr>
      <w:tr w:rsidR="004C1066" w14:paraId="6BF49F6E" w14:textId="77777777">
        <w:tc>
          <w:tcPr>
            <w:tcW w:w="532" w:type="dxa"/>
            <w:tcBorders>
              <w:top w:val="single" w:sz="4" w:space="0" w:color="000000"/>
              <w:left w:val="single" w:sz="4" w:space="0" w:color="000000"/>
              <w:bottom w:val="single" w:sz="4" w:space="0" w:color="000000"/>
              <w:right w:val="single" w:sz="4" w:space="0" w:color="000000"/>
            </w:tcBorders>
            <w:shd w:val="clear" w:color="auto" w:fill="auto"/>
          </w:tcPr>
          <w:p w14:paraId="0FD3C21A" w14:textId="77777777" w:rsidR="004C1066" w:rsidRDefault="004C1066">
            <w:pPr>
              <w:spacing w:after="0"/>
              <w:rPr>
                <w:rFonts w:ascii="Times New Roman" w:hAnsi="Times New Roman"/>
                <w:sz w:val="24"/>
              </w:rPr>
            </w:pPr>
          </w:p>
        </w:tc>
        <w:tc>
          <w:tcPr>
            <w:tcW w:w="6239" w:type="dxa"/>
            <w:tcBorders>
              <w:top w:val="single" w:sz="4" w:space="0" w:color="000000"/>
              <w:left w:val="single" w:sz="4" w:space="0" w:color="000000"/>
              <w:bottom w:val="single" w:sz="4" w:space="0" w:color="000000"/>
              <w:right w:val="single" w:sz="4" w:space="0" w:color="000000"/>
            </w:tcBorders>
            <w:shd w:val="clear" w:color="auto" w:fill="auto"/>
          </w:tcPr>
          <w:p w14:paraId="49CA2C19" w14:textId="77777777" w:rsidR="004C1066" w:rsidRDefault="00057EB3">
            <w:pPr>
              <w:spacing w:after="0"/>
              <w:rPr>
                <w:rFonts w:ascii="Times New Roman" w:hAnsi="Times New Roman"/>
                <w:i/>
                <w:sz w:val="24"/>
              </w:rPr>
            </w:pPr>
            <w:r>
              <w:rPr>
                <w:rFonts w:ascii="Times New Roman" w:hAnsi="Times New Roman"/>
                <w:i/>
                <w:sz w:val="24"/>
              </w:rPr>
              <w:t>Дополнительно в форму записываются имеющееся в наличии оборудование с другими техническими характеристиками, другое оборудование, использующееся в данном кабинете</w:t>
            </w:r>
          </w:p>
        </w:tc>
        <w:tc>
          <w:tcPr>
            <w:tcW w:w="2977" w:type="dxa"/>
            <w:tcBorders>
              <w:top w:val="single" w:sz="4" w:space="0" w:color="000000"/>
              <w:left w:val="single" w:sz="4" w:space="0" w:color="000000"/>
              <w:bottom w:val="single" w:sz="4" w:space="0" w:color="000000"/>
              <w:right w:val="single" w:sz="4" w:space="0" w:color="000000"/>
            </w:tcBorders>
            <w:shd w:val="clear" w:color="auto" w:fill="auto"/>
          </w:tcPr>
          <w:p w14:paraId="6C0A8DF3" w14:textId="77777777" w:rsidR="004C1066" w:rsidRDefault="00057EB3">
            <w:pPr>
              <w:spacing w:after="0"/>
              <w:rPr>
                <w:rFonts w:ascii="Times New Roman" w:hAnsi="Times New Roman"/>
                <w:i/>
                <w:sz w:val="24"/>
              </w:rPr>
            </w:pPr>
            <w:r>
              <w:rPr>
                <w:rFonts w:ascii="Times New Roman" w:hAnsi="Times New Roman"/>
                <w:i/>
                <w:sz w:val="24"/>
              </w:rPr>
              <w:t xml:space="preserve">Технические характеристики заполняются самостоятельно образовательной </w:t>
            </w:r>
            <w:r>
              <w:rPr>
                <w:rFonts w:ascii="Times New Roman" w:hAnsi="Times New Roman"/>
                <w:i/>
                <w:sz w:val="24"/>
              </w:rPr>
              <w:t>организацией</w:t>
            </w:r>
          </w:p>
        </w:tc>
      </w:tr>
      <w:tr w:rsidR="004C1066" w14:paraId="5288414C" w14:textId="77777777">
        <w:tc>
          <w:tcPr>
            <w:tcW w:w="9748" w:type="dxa"/>
            <w:gridSpan w:val="3"/>
            <w:tcBorders>
              <w:top w:val="single" w:sz="4" w:space="0" w:color="000000"/>
              <w:left w:val="single" w:sz="4" w:space="0" w:color="000000"/>
              <w:bottom w:val="single" w:sz="4" w:space="0" w:color="000000"/>
              <w:right w:val="single" w:sz="4" w:space="0" w:color="000000"/>
            </w:tcBorders>
            <w:shd w:val="clear" w:color="auto" w:fill="auto"/>
          </w:tcPr>
          <w:p w14:paraId="22953E6B" w14:textId="77777777" w:rsidR="004C1066" w:rsidRDefault="00057EB3">
            <w:pPr>
              <w:spacing w:after="0"/>
              <w:rPr>
                <w:rFonts w:ascii="Times New Roman" w:hAnsi="Times New Roman"/>
                <w:sz w:val="24"/>
              </w:rPr>
            </w:pPr>
            <w:r>
              <w:rPr>
                <w:rFonts w:ascii="Times New Roman" w:hAnsi="Times New Roman"/>
                <w:b/>
                <w:sz w:val="24"/>
              </w:rPr>
              <w:t>II Технические средства</w:t>
            </w:r>
          </w:p>
        </w:tc>
      </w:tr>
      <w:tr w:rsidR="004C1066" w14:paraId="71598F48" w14:textId="77777777">
        <w:tc>
          <w:tcPr>
            <w:tcW w:w="9748" w:type="dxa"/>
            <w:gridSpan w:val="3"/>
            <w:tcBorders>
              <w:top w:val="single" w:sz="4" w:space="0" w:color="000000"/>
              <w:left w:val="single" w:sz="4" w:space="0" w:color="000000"/>
              <w:bottom w:val="single" w:sz="4" w:space="0" w:color="000000"/>
              <w:right w:val="single" w:sz="4" w:space="0" w:color="000000"/>
            </w:tcBorders>
            <w:shd w:val="clear" w:color="auto" w:fill="auto"/>
          </w:tcPr>
          <w:p w14:paraId="503DE3D0" w14:textId="77777777" w:rsidR="004C1066" w:rsidRDefault="00057EB3">
            <w:pPr>
              <w:spacing w:after="0"/>
              <w:rPr>
                <w:rFonts w:ascii="Times New Roman" w:hAnsi="Times New Roman"/>
                <w:sz w:val="24"/>
              </w:rPr>
            </w:pPr>
            <w:r>
              <w:rPr>
                <w:rFonts w:ascii="Times New Roman" w:hAnsi="Times New Roman"/>
                <w:b/>
                <w:sz w:val="24"/>
              </w:rPr>
              <w:t>Основное оборудование</w:t>
            </w:r>
          </w:p>
        </w:tc>
      </w:tr>
      <w:tr w:rsidR="004C1066" w14:paraId="76B1248E" w14:textId="77777777">
        <w:tc>
          <w:tcPr>
            <w:tcW w:w="532" w:type="dxa"/>
            <w:tcBorders>
              <w:top w:val="single" w:sz="4" w:space="0" w:color="000000"/>
              <w:left w:val="single" w:sz="4" w:space="0" w:color="000000"/>
              <w:bottom w:val="single" w:sz="4" w:space="0" w:color="000000"/>
              <w:right w:val="single" w:sz="4" w:space="0" w:color="000000"/>
            </w:tcBorders>
            <w:shd w:val="clear" w:color="auto" w:fill="auto"/>
          </w:tcPr>
          <w:p w14:paraId="13DAAC81" w14:textId="77777777" w:rsidR="004C1066" w:rsidRDefault="00057EB3">
            <w:pPr>
              <w:spacing w:after="0"/>
              <w:rPr>
                <w:rFonts w:ascii="Times New Roman" w:hAnsi="Times New Roman"/>
                <w:sz w:val="24"/>
              </w:rPr>
            </w:pPr>
            <w:r>
              <w:rPr>
                <w:rFonts w:ascii="Times New Roman" w:hAnsi="Times New Roman"/>
                <w:sz w:val="24"/>
              </w:rPr>
              <w:t>1.</w:t>
            </w:r>
          </w:p>
        </w:tc>
        <w:tc>
          <w:tcPr>
            <w:tcW w:w="6239" w:type="dxa"/>
            <w:tcBorders>
              <w:top w:val="single" w:sz="4" w:space="0" w:color="000000"/>
              <w:left w:val="single" w:sz="4" w:space="0" w:color="000000"/>
              <w:bottom w:val="single" w:sz="4" w:space="0" w:color="000000"/>
              <w:right w:val="single" w:sz="4" w:space="0" w:color="000000"/>
            </w:tcBorders>
            <w:shd w:val="clear" w:color="auto" w:fill="auto"/>
          </w:tcPr>
          <w:p w14:paraId="47188157" w14:textId="77777777" w:rsidR="004C1066" w:rsidRDefault="00057EB3">
            <w:pPr>
              <w:spacing w:after="0"/>
              <w:rPr>
                <w:rFonts w:ascii="Times New Roman" w:hAnsi="Times New Roman"/>
                <w:sz w:val="24"/>
              </w:rPr>
            </w:pPr>
            <w:r>
              <w:rPr>
                <w:rFonts w:ascii="Times New Roman" w:hAnsi="Times New Roman"/>
                <w:sz w:val="24"/>
              </w:rPr>
              <w:t>Мультимедийный проектор</w:t>
            </w:r>
          </w:p>
        </w:tc>
        <w:tc>
          <w:tcPr>
            <w:tcW w:w="2977" w:type="dxa"/>
            <w:tcBorders>
              <w:top w:val="single" w:sz="4" w:space="0" w:color="000000"/>
              <w:left w:val="single" w:sz="4" w:space="0" w:color="000000"/>
              <w:bottom w:val="single" w:sz="4" w:space="0" w:color="000000"/>
              <w:right w:val="single" w:sz="4" w:space="0" w:color="000000"/>
            </w:tcBorders>
            <w:shd w:val="clear" w:color="auto" w:fill="auto"/>
          </w:tcPr>
          <w:p w14:paraId="1226D474" w14:textId="77777777" w:rsidR="004C1066" w:rsidRDefault="004C1066">
            <w:pPr>
              <w:spacing w:after="0"/>
              <w:rPr>
                <w:rFonts w:ascii="Times New Roman" w:hAnsi="Times New Roman"/>
                <w:sz w:val="24"/>
              </w:rPr>
            </w:pPr>
          </w:p>
        </w:tc>
      </w:tr>
      <w:tr w:rsidR="004C1066" w14:paraId="62B39E90" w14:textId="77777777">
        <w:tc>
          <w:tcPr>
            <w:tcW w:w="532" w:type="dxa"/>
            <w:tcBorders>
              <w:top w:val="single" w:sz="4" w:space="0" w:color="000000"/>
              <w:left w:val="single" w:sz="4" w:space="0" w:color="000000"/>
              <w:bottom w:val="single" w:sz="4" w:space="0" w:color="000000"/>
              <w:right w:val="single" w:sz="4" w:space="0" w:color="000000"/>
            </w:tcBorders>
            <w:shd w:val="clear" w:color="auto" w:fill="auto"/>
          </w:tcPr>
          <w:p w14:paraId="04D44131" w14:textId="77777777" w:rsidR="004C1066" w:rsidRDefault="00057EB3">
            <w:pPr>
              <w:spacing w:after="0"/>
              <w:rPr>
                <w:rFonts w:ascii="Times New Roman" w:hAnsi="Times New Roman"/>
                <w:sz w:val="24"/>
              </w:rPr>
            </w:pPr>
            <w:r>
              <w:rPr>
                <w:rFonts w:ascii="Times New Roman" w:hAnsi="Times New Roman"/>
                <w:sz w:val="24"/>
              </w:rPr>
              <w:t>2.</w:t>
            </w:r>
          </w:p>
        </w:tc>
        <w:tc>
          <w:tcPr>
            <w:tcW w:w="6239" w:type="dxa"/>
            <w:tcBorders>
              <w:top w:val="single" w:sz="4" w:space="0" w:color="000000"/>
              <w:left w:val="single" w:sz="4" w:space="0" w:color="000000"/>
              <w:bottom w:val="single" w:sz="4" w:space="0" w:color="000000"/>
              <w:right w:val="single" w:sz="4" w:space="0" w:color="000000"/>
            </w:tcBorders>
            <w:shd w:val="clear" w:color="auto" w:fill="auto"/>
          </w:tcPr>
          <w:p w14:paraId="5DD5B3F7" w14:textId="77777777" w:rsidR="004C1066" w:rsidRDefault="00057EB3">
            <w:pPr>
              <w:spacing w:after="0"/>
              <w:rPr>
                <w:rFonts w:ascii="Times New Roman" w:hAnsi="Times New Roman"/>
                <w:sz w:val="24"/>
              </w:rPr>
            </w:pPr>
            <w:r>
              <w:rPr>
                <w:rFonts w:ascii="Times New Roman" w:hAnsi="Times New Roman"/>
                <w:sz w:val="24"/>
              </w:rPr>
              <w:t>Экран</w:t>
            </w:r>
          </w:p>
        </w:tc>
        <w:tc>
          <w:tcPr>
            <w:tcW w:w="2977" w:type="dxa"/>
            <w:tcBorders>
              <w:top w:val="single" w:sz="4" w:space="0" w:color="000000"/>
              <w:left w:val="single" w:sz="4" w:space="0" w:color="000000"/>
              <w:bottom w:val="single" w:sz="4" w:space="0" w:color="000000"/>
              <w:right w:val="single" w:sz="4" w:space="0" w:color="000000"/>
            </w:tcBorders>
            <w:shd w:val="clear" w:color="auto" w:fill="auto"/>
          </w:tcPr>
          <w:p w14:paraId="6A65E94A" w14:textId="77777777" w:rsidR="004C1066" w:rsidRDefault="004C1066">
            <w:pPr>
              <w:spacing w:after="0"/>
              <w:rPr>
                <w:rFonts w:ascii="Times New Roman" w:hAnsi="Times New Roman"/>
                <w:sz w:val="24"/>
              </w:rPr>
            </w:pPr>
          </w:p>
        </w:tc>
      </w:tr>
      <w:tr w:rsidR="004C1066" w14:paraId="6FF23F46" w14:textId="77777777">
        <w:tc>
          <w:tcPr>
            <w:tcW w:w="532" w:type="dxa"/>
            <w:tcBorders>
              <w:top w:val="single" w:sz="4" w:space="0" w:color="000000"/>
              <w:left w:val="single" w:sz="4" w:space="0" w:color="000000"/>
              <w:bottom w:val="single" w:sz="4" w:space="0" w:color="000000"/>
              <w:right w:val="single" w:sz="4" w:space="0" w:color="000000"/>
            </w:tcBorders>
            <w:shd w:val="clear" w:color="auto" w:fill="auto"/>
          </w:tcPr>
          <w:p w14:paraId="1FD6DC9F" w14:textId="77777777" w:rsidR="004C1066" w:rsidRDefault="00057EB3">
            <w:pPr>
              <w:spacing w:after="0"/>
              <w:rPr>
                <w:rFonts w:ascii="Times New Roman" w:hAnsi="Times New Roman"/>
                <w:sz w:val="24"/>
              </w:rPr>
            </w:pPr>
            <w:r>
              <w:rPr>
                <w:rFonts w:ascii="Times New Roman" w:hAnsi="Times New Roman"/>
                <w:sz w:val="24"/>
              </w:rPr>
              <w:t>3.</w:t>
            </w:r>
          </w:p>
        </w:tc>
        <w:tc>
          <w:tcPr>
            <w:tcW w:w="6239" w:type="dxa"/>
            <w:tcBorders>
              <w:top w:val="single" w:sz="4" w:space="0" w:color="000000"/>
              <w:left w:val="single" w:sz="4" w:space="0" w:color="000000"/>
              <w:bottom w:val="single" w:sz="4" w:space="0" w:color="000000"/>
              <w:right w:val="single" w:sz="4" w:space="0" w:color="000000"/>
            </w:tcBorders>
            <w:shd w:val="clear" w:color="auto" w:fill="auto"/>
          </w:tcPr>
          <w:p w14:paraId="10DA7F3B" w14:textId="77777777" w:rsidR="004C1066" w:rsidRDefault="00057EB3">
            <w:pPr>
              <w:spacing w:after="0"/>
              <w:rPr>
                <w:rFonts w:ascii="Times New Roman" w:hAnsi="Times New Roman"/>
                <w:sz w:val="24"/>
              </w:rPr>
            </w:pPr>
            <w:r>
              <w:rPr>
                <w:rFonts w:ascii="Times New Roman" w:hAnsi="Times New Roman"/>
                <w:sz w:val="24"/>
              </w:rPr>
              <w:t>Рабочее место преподавателя с персональным компьютером и доступом к сети интернет</w:t>
            </w:r>
          </w:p>
        </w:tc>
        <w:tc>
          <w:tcPr>
            <w:tcW w:w="2977" w:type="dxa"/>
            <w:tcBorders>
              <w:top w:val="single" w:sz="4" w:space="0" w:color="000000"/>
              <w:left w:val="single" w:sz="4" w:space="0" w:color="000000"/>
              <w:bottom w:val="single" w:sz="4" w:space="0" w:color="000000"/>
              <w:right w:val="single" w:sz="4" w:space="0" w:color="000000"/>
            </w:tcBorders>
            <w:shd w:val="clear" w:color="auto" w:fill="auto"/>
          </w:tcPr>
          <w:p w14:paraId="294FA824" w14:textId="77777777" w:rsidR="004C1066" w:rsidRDefault="004C1066">
            <w:pPr>
              <w:spacing w:after="0"/>
              <w:rPr>
                <w:rFonts w:ascii="Times New Roman" w:hAnsi="Times New Roman"/>
                <w:sz w:val="24"/>
              </w:rPr>
            </w:pPr>
          </w:p>
        </w:tc>
      </w:tr>
      <w:tr w:rsidR="004C1066" w14:paraId="29B0898A" w14:textId="77777777">
        <w:tc>
          <w:tcPr>
            <w:tcW w:w="9748" w:type="dxa"/>
            <w:gridSpan w:val="3"/>
            <w:tcBorders>
              <w:top w:val="single" w:sz="4" w:space="0" w:color="000000"/>
              <w:left w:val="single" w:sz="4" w:space="0" w:color="000000"/>
              <w:bottom w:val="single" w:sz="4" w:space="0" w:color="000000"/>
              <w:right w:val="single" w:sz="4" w:space="0" w:color="000000"/>
            </w:tcBorders>
            <w:shd w:val="clear" w:color="auto" w:fill="auto"/>
          </w:tcPr>
          <w:p w14:paraId="3B72443C" w14:textId="77777777" w:rsidR="004C1066" w:rsidRDefault="00057EB3">
            <w:pPr>
              <w:spacing w:after="0"/>
              <w:rPr>
                <w:rFonts w:ascii="Times New Roman" w:hAnsi="Times New Roman"/>
                <w:sz w:val="24"/>
              </w:rPr>
            </w:pPr>
            <w:r>
              <w:rPr>
                <w:rFonts w:ascii="Times New Roman" w:hAnsi="Times New Roman"/>
                <w:b/>
                <w:sz w:val="24"/>
              </w:rPr>
              <w:t>Дополнительное оборудование</w:t>
            </w:r>
          </w:p>
        </w:tc>
      </w:tr>
      <w:tr w:rsidR="004C1066" w14:paraId="05F03551" w14:textId="77777777">
        <w:tc>
          <w:tcPr>
            <w:tcW w:w="532" w:type="dxa"/>
            <w:tcBorders>
              <w:top w:val="single" w:sz="4" w:space="0" w:color="000000"/>
              <w:left w:val="single" w:sz="4" w:space="0" w:color="000000"/>
              <w:bottom w:val="single" w:sz="4" w:space="0" w:color="000000"/>
              <w:right w:val="single" w:sz="4" w:space="0" w:color="000000"/>
            </w:tcBorders>
            <w:shd w:val="clear" w:color="auto" w:fill="auto"/>
          </w:tcPr>
          <w:p w14:paraId="74994181" w14:textId="77777777" w:rsidR="004C1066" w:rsidRDefault="004C1066">
            <w:pPr>
              <w:spacing w:after="0"/>
              <w:rPr>
                <w:rFonts w:ascii="Times New Roman" w:hAnsi="Times New Roman"/>
                <w:sz w:val="24"/>
              </w:rPr>
            </w:pPr>
          </w:p>
        </w:tc>
        <w:tc>
          <w:tcPr>
            <w:tcW w:w="6239" w:type="dxa"/>
            <w:tcBorders>
              <w:top w:val="single" w:sz="4" w:space="0" w:color="000000"/>
              <w:left w:val="single" w:sz="4" w:space="0" w:color="000000"/>
              <w:bottom w:val="single" w:sz="4" w:space="0" w:color="000000"/>
              <w:right w:val="single" w:sz="4" w:space="0" w:color="000000"/>
            </w:tcBorders>
            <w:shd w:val="clear" w:color="auto" w:fill="auto"/>
          </w:tcPr>
          <w:p w14:paraId="3672F1EB" w14:textId="77777777" w:rsidR="004C1066" w:rsidRDefault="00057EB3">
            <w:pPr>
              <w:spacing w:after="0"/>
              <w:rPr>
                <w:rFonts w:ascii="Times New Roman" w:hAnsi="Times New Roman"/>
                <w:i/>
                <w:sz w:val="24"/>
              </w:rPr>
            </w:pPr>
            <w:r>
              <w:rPr>
                <w:rFonts w:ascii="Times New Roman" w:hAnsi="Times New Roman"/>
                <w:i/>
                <w:sz w:val="24"/>
              </w:rPr>
              <w:t xml:space="preserve">Дополнительно в форму </w:t>
            </w:r>
            <w:r>
              <w:rPr>
                <w:rFonts w:ascii="Times New Roman" w:hAnsi="Times New Roman"/>
                <w:i/>
                <w:sz w:val="24"/>
              </w:rPr>
              <w:t>записываются имеющиеся в наличии компьютеры, МФУ и др. с другими техническими характеристиками, другое оборудование, использующиеся в данном кабинете</w:t>
            </w:r>
          </w:p>
        </w:tc>
        <w:tc>
          <w:tcPr>
            <w:tcW w:w="2977" w:type="dxa"/>
            <w:tcBorders>
              <w:top w:val="single" w:sz="4" w:space="0" w:color="000000"/>
              <w:left w:val="single" w:sz="4" w:space="0" w:color="000000"/>
              <w:bottom w:val="single" w:sz="4" w:space="0" w:color="000000"/>
              <w:right w:val="single" w:sz="4" w:space="0" w:color="000000"/>
            </w:tcBorders>
            <w:shd w:val="clear" w:color="auto" w:fill="auto"/>
          </w:tcPr>
          <w:p w14:paraId="72B7882E" w14:textId="77777777" w:rsidR="004C1066" w:rsidRDefault="00057EB3">
            <w:pPr>
              <w:spacing w:after="0"/>
              <w:rPr>
                <w:rFonts w:ascii="Times New Roman" w:hAnsi="Times New Roman"/>
                <w:sz w:val="24"/>
              </w:rPr>
            </w:pPr>
            <w:r>
              <w:rPr>
                <w:rFonts w:ascii="Times New Roman" w:hAnsi="Times New Roman"/>
                <w:i/>
                <w:sz w:val="24"/>
              </w:rPr>
              <w:t>Технические характеристики заполняются самостоятельно образовательной организацией</w:t>
            </w:r>
          </w:p>
        </w:tc>
      </w:tr>
      <w:tr w:rsidR="004C1066" w14:paraId="2C3B670B" w14:textId="77777777">
        <w:tc>
          <w:tcPr>
            <w:tcW w:w="9748" w:type="dxa"/>
            <w:gridSpan w:val="3"/>
            <w:tcBorders>
              <w:top w:val="single" w:sz="4" w:space="0" w:color="000000"/>
              <w:left w:val="single" w:sz="4" w:space="0" w:color="000000"/>
              <w:bottom w:val="single" w:sz="4" w:space="0" w:color="000000"/>
              <w:right w:val="single" w:sz="4" w:space="0" w:color="000000"/>
            </w:tcBorders>
            <w:shd w:val="clear" w:color="auto" w:fill="auto"/>
          </w:tcPr>
          <w:p w14:paraId="6B3A076A" w14:textId="77777777" w:rsidR="004C1066" w:rsidRDefault="00057EB3">
            <w:pPr>
              <w:spacing w:after="0"/>
              <w:rPr>
                <w:rFonts w:ascii="Times New Roman" w:hAnsi="Times New Roman"/>
                <w:sz w:val="24"/>
              </w:rPr>
            </w:pPr>
            <w:r>
              <w:rPr>
                <w:rFonts w:ascii="Times New Roman" w:hAnsi="Times New Roman"/>
                <w:b/>
                <w:sz w:val="24"/>
              </w:rPr>
              <w:t>III Демонстрационные у</w:t>
            </w:r>
            <w:r>
              <w:rPr>
                <w:rFonts w:ascii="Times New Roman" w:hAnsi="Times New Roman"/>
                <w:b/>
                <w:sz w:val="24"/>
              </w:rPr>
              <w:t>чебно-наглядные пособия</w:t>
            </w:r>
            <w:r>
              <w:rPr>
                <w:rFonts w:ascii="Times New Roman" w:hAnsi="Times New Roman"/>
                <w:b/>
                <w:sz w:val="24"/>
                <w:vertAlign w:val="superscript"/>
              </w:rPr>
              <w:footnoteReference w:id="24"/>
            </w:r>
          </w:p>
        </w:tc>
      </w:tr>
      <w:tr w:rsidR="004C1066" w14:paraId="02D1FE40" w14:textId="77777777">
        <w:tc>
          <w:tcPr>
            <w:tcW w:w="9748" w:type="dxa"/>
            <w:gridSpan w:val="3"/>
            <w:tcBorders>
              <w:top w:val="single" w:sz="4" w:space="0" w:color="000000"/>
              <w:left w:val="single" w:sz="4" w:space="0" w:color="000000"/>
              <w:bottom w:val="single" w:sz="4" w:space="0" w:color="000000"/>
              <w:right w:val="single" w:sz="4" w:space="0" w:color="000000"/>
            </w:tcBorders>
            <w:shd w:val="clear" w:color="auto" w:fill="auto"/>
          </w:tcPr>
          <w:p w14:paraId="7DECDC72" w14:textId="77777777" w:rsidR="004C1066" w:rsidRDefault="00057EB3">
            <w:pPr>
              <w:spacing w:after="0"/>
              <w:rPr>
                <w:rFonts w:ascii="Times New Roman" w:hAnsi="Times New Roman"/>
                <w:sz w:val="24"/>
              </w:rPr>
            </w:pPr>
            <w:r>
              <w:rPr>
                <w:rFonts w:ascii="Times New Roman" w:hAnsi="Times New Roman"/>
                <w:b/>
                <w:sz w:val="24"/>
              </w:rPr>
              <w:t>Основное оборудование</w:t>
            </w:r>
          </w:p>
        </w:tc>
      </w:tr>
      <w:tr w:rsidR="004C1066" w14:paraId="1EF36FCB" w14:textId="77777777">
        <w:tc>
          <w:tcPr>
            <w:tcW w:w="532" w:type="dxa"/>
            <w:tcBorders>
              <w:top w:val="single" w:sz="4" w:space="0" w:color="000000"/>
              <w:left w:val="single" w:sz="4" w:space="0" w:color="000000"/>
              <w:bottom w:val="single" w:sz="4" w:space="0" w:color="000000"/>
              <w:right w:val="single" w:sz="4" w:space="0" w:color="000000"/>
            </w:tcBorders>
            <w:shd w:val="clear" w:color="auto" w:fill="auto"/>
          </w:tcPr>
          <w:p w14:paraId="4D13820A" w14:textId="77777777" w:rsidR="004C1066" w:rsidRDefault="00057EB3">
            <w:pPr>
              <w:spacing w:after="0"/>
              <w:rPr>
                <w:rFonts w:ascii="Times New Roman" w:hAnsi="Times New Roman"/>
                <w:sz w:val="24"/>
              </w:rPr>
            </w:pPr>
            <w:r>
              <w:rPr>
                <w:rFonts w:ascii="Times New Roman" w:hAnsi="Times New Roman"/>
                <w:sz w:val="24"/>
              </w:rPr>
              <w:t>1.</w:t>
            </w:r>
          </w:p>
        </w:tc>
        <w:tc>
          <w:tcPr>
            <w:tcW w:w="6239" w:type="dxa"/>
            <w:tcBorders>
              <w:top w:val="single" w:sz="4" w:space="0" w:color="000000"/>
              <w:left w:val="single" w:sz="4" w:space="0" w:color="000000"/>
              <w:bottom w:val="single" w:sz="4" w:space="0" w:color="000000"/>
              <w:right w:val="single" w:sz="4" w:space="0" w:color="000000"/>
            </w:tcBorders>
            <w:shd w:val="clear" w:color="auto" w:fill="auto"/>
          </w:tcPr>
          <w:p w14:paraId="00709A99" w14:textId="77777777" w:rsidR="004C1066" w:rsidRDefault="00057EB3">
            <w:pPr>
              <w:spacing w:after="0"/>
              <w:rPr>
                <w:rFonts w:ascii="Times New Roman" w:hAnsi="Times New Roman"/>
                <w:sz w:val="24"/>
              </w:rPr>
            </w:pPr>
            <w:r>
              <w:rPr>
                <w:rFonts w:ascii="Times New Roman" w:hAnsi="Times New Roman"/>
                <w:sz w:val="24"/>
              </w:rPr>
              <w:t>Учебные стенды по тематике изучаемых дисциплин</w:t>
            </w:r>
          </w:p>
        </w:tc>
        <w:tc>
          <w:tcPr>
            <w:tcW w:w="2977" w:type="dxa"/>
            <w:tcBorders>
              <w:top w:val="single" w:sz="4" w:space="0" w:color="000000"/>
              <w:left w:val="single" w:sz="4" w:space="0" w:color="000000"/>
              <w:bottom w:val="single" w:sz="4" w:space="0" w:color="000000"/>
              <w:right w:val="single" w:sz="4" w:space="0" w:color="000000"/>
            </w:tcBorders>
            <w:shd w:val="clear" w:color="auto" w:fill="auto"/>
          </w:tcPr>
          <w:p w14:paraId="7AE78558" w14:textId="77777777" w:rsidR="004C1066" w:rsidRDefault="004C1066">
            <w:pPr>
              <w:spacing w:after="0"/>
              <w:rPr>
                <w:rFonts w:ascii="Times New Roman" w:hAnsi="Times New Roman"/>
                <w:sz w:val="24"/>
              </w:rPr>
            </w:pPr>
          </w:p>
        </w:tc>
      </w:tr>
      <w:tr w:rsidR="004C1066" w14:paraId="370AD971" w14:textId="77777777">
        <w:tc>
          <w:tcPr>
            <w:tcW w:w="532" w:type="dxa"/>
            <w:tcBorders>
              <w:top w:val="single" w:sz="4" w:space="0" w:color="000000"/>
              <w:left w:val="single" w:sz="4" w:space="0" w:color="000000"/>
              <w:bottom w:val="single" w:sz="4" w:space="0" w:color="000000"/>
              <w:right w:val="single" w:sz="4" w:space="0" w:color="000000"/>
            </w:tcBorders>
            <w:shd w:val="clear" w:color="auto" w:fill="auto"/>
          </w:tcPr>
          <w:p w14:paraId="7C147045" w14:textId="77777777" w:rsidR="004C1066" w:rsidRDefault="00057EB3">
            <w:pPr>
              <w:spacing w:after="0"/>
              <w:rPr>
                <w:rFonts w:ascii="Times New Roman" w:hAnsi="Times New Roman"/>
                <w:sz w:val="24"/>
              </w:rPr>
            </w:pPr>
            <w:r>
              <w:rPr>
                <w:rFonts w:ascii="Times New Roman" w:hAnsi="Times New Roman"/>
                <w:sz w:val="24"/>
              </w:rPr>
              <w:t>2.</w:t>
            </w:r>
          </w:p>
        </w:tc>
        <w:tc>
          <w:tcPr>
            <w:tcW w:w="6239" w:type="dxa"/>
            <w:tcBorders>
              <w:top w:val="single" w:sz="4" w:space="0" w:color="000000"/>
              <w:left w:val="single" w:sz="4" w:space="0" w:color="000000"/>
              <w:bottom w:val="single" w:sz="4" w:space="0" w:color="000000"/>
              <w:right w:val="single" w:sz="4" w:space="0" w:color="000000"/>
            </w:tcBorders>
            <w:shd w:val="clear" w:color="auto" w:fill="auto"/>
          </w:tcPr>
          <w:p w14:paraId="372409BE" w14:textId="77777777" w:rsidR="004C1066" w:rsidRDefault="00057EB3">
            <w:pPr>
              <w:spacing w:after="0"/>
              <w:rPr>
                <w:rFonts w:ascii="Times New Roman" w:hAnsi="Times New Roman"/>
                <w:sz w:val="24"/>
              </w:rPr>
            </w:pPr>
            <w:r>
              <w:rPr>
                <w:rFonts w:ascii="Times New Roman" w:hAnsi="Times New Roman"/>
                <w:sz w:val="24"/>
              </w:rPr>
              <w:t>Учебные пособия и раздаточный материал по изучаемым дисциплинам</w:t>
            </w:r>
          </w:p>
        </w:tc>
        <w:tc>
          <w:tcPr>
            <w:tcW w:w="2977" w:type="dxa"/>
            <w:tcBorders>
              <w:top w:val="single" w:sz="4" w:space="0" w:color="000000"/>
              <w:left w:val="single" w:sz="4" w:space="0" w:color="000000"/>
              <w:bottom w:val="single" w:sz="4" w:space="0" w:color="000000"/>
              <w:right w:val="single" w:sz="4" w:space="0" w:color="000000"/>
            </w:tcBorders>
            <w:shd w:val="clear" w:color="auto" w:fill="auto"/>
          </w:tcPr>
          <w:p w14:paraId="7C968F78" w14:textId="77777777" w:rsidR="004C1066" w:rsidRDefault="004C1066">
            <w:pPr>
              <w:spacing w:after="0"/>
              <w:rPr>
                <w:rFonts w:ascii="Times New Roman" w:hAnsi="Times New Roman"/>
                <w:sz w:val="24"/>
              </w:rPr>
            </w:pPr>
          </w:p>
        </w:tc>
      </w:tr>
      <w:tr w:rsidR="004C1066" w14:paraId="7B5E337C" w14:textId="77777777">
        <w:tc>
          <w:tcPr>
            <w:tcW w:w="532" w:type="dxa"/>
            <w:tcBorders>
              <w:top w:val="single" w:sz="4" w:space="0" w:color="000000"/>
              <w:left w:val="single" w:sz="4" w:space="0" w:color="000000"/>
              <w:bottom w:val="single" w:sz="4" w:space="0" w:color="000000"/>
              <w:right w:val="single" w:sz="4" w:space="0" w:color="000000"/>
            </w:tcBorders>
            <w:shd w:val="clear" w:color="auto" w:fill="auto"/>
          </w:tcPr>
          <w:p w14:paraId="36449ECA" w14:textId="77777777" w:rsidR="004C1066" w:rsidRDefault="00057EB3">
            <w:pPr>
              <w:spacing w:after="0"/>
              <w:rPr>
                <w:rFonts w:ascii="Times New Roman" w:hAnsi="Times New Roman"/>
                <w:sz w:val="24"/>
              </w:rPr>
            </w:pPr>
            <w:r>
              <w:rPr>
                <w:rFonts w:ascii="Times New Roman" w:hAnsi="Times New Roman"/>
                <w:sz w:val="24"/>
              </w:rPr>
              <w:t>3.</w:t>
            </w:r>
          </w:p>
        </w:tc>
        <w:tc>
          <w:tcPr>
            <w:tcW w:w="6239" w:type="dxa"/>
            <w:tcBorders>
              <w:top w:val="single" w:sz="4" w:space="0" w:color="000000"/>
              <w:left w:val="single" w:sz="4" w:space="0" w:color="000000"/>
              <w:bottom w:val="single" w:sz="4" w:space="0" w:color="000000"/>
              <w:right w:val="single" w:sz="4" w:space="0" w:color="000000"/>
            </w:tcBorders>
            <w:shd w:val="clear" w:color="auto" w:fill="auto"/>
          </w:tcPr>
          <w:p w14:paraId="018C83F4" w14:textId="77777777" w:rsidR="004C1066" w:rsidRDefault="00057EB3">
            <w:pPr>
              <w:spacing w:after="0"/>
              <w:rPr>
                <w:rFonts w:ascii="Times New Roman" w:hAnsi="Times New Roman"/>
                <w:sz w:val="24"/>
              </w:rPr>
            </w:pPr>
            <w:r>
              <w:rPr>
                <w:rFonts w:ascii="Times New Roman" w:hAnsi="Times New Roman"/>
                <w:sz w:val="24"/>
              </w:rPr>
              <w:t>Плакаты</w:t>
            </w:r>
          </w:p>
        </w:tc>
        <w:tc>
          <w:tcPr>
            <w:tcW w:w="2977" w:type="dxa"/>
            <w:tcBorders>
              <w:top w:val="single" w:sz="4" w:space="0" w:color="000000"/>
              <w:left w:val="single" w:sz="4" w:space="0" w:color="000000"/>
              <w:bottom w:val="single" w:sz="4" w:space="0" w:color="000000"/>
              <w:right w:val="single" w:sz="4" w:space="0" w:color="000000"/>
            </w:tcBorders>
            <w:shd w:val="clear" w:color="auto" w:fill="auto"/>
          </w:tcPr>
          <w:p w14:paraId="06AECF95" w14:textId="77777777" w:rsidR="004C1066" w:rsidRDefault="004C1066">
            <w:pPr>
              <w:spacing w:after="0"/>
              <w:rPr>
                <w:rFonts w:ascii="Times New Roman" w:hAnsi="Times New Roman"/>
                <w:sz w:val="24"/>
              </w:rPr>
            </w:pPr>
          </w:p>
        </w:tc>
      </w:tr>
      <w:tr w:rsidR="004C1066" w14:paraId="54B24E25" w14:textId="77777777">
        <w:tc>
          <w:tcPr>
            <w:tcW w:w="532" w:type="dxa"/>
            <w:tcBorders>
              <w:top w:val="single" w:sz="4" w:space="0" w:color="000000"/>
              <w:left w:val="single" w:sz="4" w:space="0" w:color="000000"/>
              <w:bottom w:val="single" w:sz="4" w:space="0" w:color="000000"/>
              <w:right w:val="single" w:sz="4" w:space="0" w:color="000000"/>
            </w:tcBorders>
            <w:shd w:val="clear" w:color="auto" w:fill="auto"/>
          </w:tcPr>
          <w:p w14:paraId="67EA15C4" w14:textId="77777777" w:rsidR="004C1066" w:rsidRDefault="00057EB3">
            <w:pPr>
              <w:spacing w:after="0"/>
              <w:rPr>
                <w:rFonts w:ascii="Times New Roman" w:hAnsi="Times New Roman"/>
                <w:sz w:val="24"/>
              </w:rPr>
            </w:pPr>
            <w:r>
              <w:rPr>
                <w:rFonts w:ascii="Times New Roman" w:hAnsi="Times New Roman"/>
                <w:sz w:val="24"/>
              </w:rPr>
              <w:t>4.</w:t>
            </w:r>
          </w:p>
        </w:tc>
        <w:tc>
          <w:tcPr>
            <w:tcW w:w="6239" w:type="dxa"/>
            <w:tcBorders>
              <w:top w:val="single" w:sz="4" w:space="0" w:color="000000"/>
              <w:left w:val="single" w:sz="4" w:space="0" w:color="000000"/>
              <w:bottom w:val="single" w:sz="4" w:space="0" w:color="000000"/>
              <w:right w:val="single" w:sz="4" w:space="0" w:color="000000"/>
            </w:tcBorders>
            <w:shd w:val="clear" w:color="auto" w:fill="auto"/>
          </w:tcPr>
          <w:p w14:paraId="1A51F039" w14:textId="77777777" w:rsidR="004C1066" w:rsidRDefault="00057EB3">
            <w:pPr>
              <w:spacing w:after="0"/>
              <w:rPr>
                <w:rFonts w:ascii="Times New Roman" w:hAnsi="Times New Roman"/>
                <w:sz w:val="24"/>
              </w:rPr>
            </w:pPr>
            <w:r>
              <w:rPr>
                <w:rFonts w:ascii="Times New Roman" w:hAnsi="Times New Roman"/>
                <w:sz w:val="24"/>
              </w:rPr>
              <w:t>Наглядные информационные материалы</w:t>
            </w:r>
          </w:p>
        </w:tc>
        <w:tc>
          <w:tcPr>
            <w:tcW w:w="2977" w:type="dxa"/>
            <w:tcBorders>
              <w:top w:val="single" w:sz="4" w:space="0" w:color="000000"/>
              <w:left w:val="single" w:sz="4" w:space="0" w:color="000000"/>
              <w:bottom w:val="single" w:sz="4" w:space="0" w:color="000000"/>
              <w:right w:val="single" w:sz="4" w:space="0" w:color="000000"/>
            </w:tcBorders>
            <w:shd w:val="clear" w:color="auto" w:fill="auto"/>
          </w:tcPr>
          <w:p w14:paraId="54798363" w14:textId="77777777" w:rsidR="004C1066" w:rsidRDefault="004C1066">
            <w:pPr>
              <w:spacing w:after="0"/>
              <w:rPr>
                <w:rFonts w:ascii="Times New Roman" w:hAnsi="Times New Roman"/>
                <w:sz w:val="24"/>
              </w:rPr>
            </w:pPr>
          </w:p>
        </w:tc>
      </w:tr>
      <w:tr w:rsidR="004C1066" w14:paraId="04BAC3E8" w14:textId="77777777">
        <w:tc>
          <w:tcPr>
            <w:tcW w:w="9748" w:type="dxa"/>
            <w:gridSpan w:val="3"/>
            <w:tcBorders>
              <w:top w:val="single" w:sz="4" w:space="0" w:color="000000"/>
              <w:left w:val="single" w:sz="4" w:space="0" w:color="000000"/>
              <w:bottom w:val="single" w:sz="4" w:space="0" w:color="000000"/>
              <w:right w:val="single" w:sz="4" w:space="0" w:color="000000"/>
            </w:tcBorders>
            <w:shd w:val="clear" w:color="auto" w:fill="auto"/>
          </w:tcPr>
          <w:p w14:paraId="576CD1D5" w14:textId="77777777" w:rsidR="004C1066" w:rsidRDefault="00057EB3">
            <w:pPr>
              <w:spacing w:after="0"/>
              <w:rPr>
                <w:rFonts w:ascii="Times New Roman" w:hAnsi="Times New Roman"/>
                <w:sz w:val="24"/>
              </w:rPr>
            </w:pPr>
            <w:r>
              <w:rPr>
                <w:rFonts w:ascii="Times New Roman" w:hAnsi="Times New Roman"/>
                <w:b/>
                <w:sz w:val="24"/>
              </w:rPr>
              <w:t xml:space="preserve">Дополнительное </w:t>
            </w:r>
            <w:r>
              <w:rPr>
                <w:rFonts w:ascii="Times New Roman" w:hAnsi="Times New Roman"/>
                <w:b/>
                <w:sz w:val="24"/>
              </w:rPr>
              <w:t>оборудование</w:t>
            </w:r>
          </w:p>
        </w:tc>
      </w:tr>
      <w:tr w:rsidR="004C1066" w14:paraId="59BAE180" w14:textId="77777777">
        <w:tc>
          <w:tcPr>
            <w:tcW w:w="532" w:type="dxa"/>
            <w:tcBorders>
              <w:top w:val="single" w:sz="4" w:space="0" w:color="000000"/>
              <w:left w:val="single" w:sz="4" w:space="0" w:color="000000"/>
              <w:bottom w:val="single" w:sz="4" w:space="0" w:color="000000"/>
              <w:right w:val="single" w:sz="4" w:space="0" w:color="000000"/>
            </w:tcBorders>
            <w:shd w:val="clear" w:color="auto" w:fill="auto"/>
          </w:tcPr>
          <w:p w14:paraId="0BFA4180" w14:textId="77777777" w:rsidR="004C1066" w:rsidRDefault="004C1066">
            <w:pPr>
              <w:spacing w:after="0"/>
              <w:rPr>
                <w:rFonts w:ascii="Times New Roman" w:hAnsi="Times New Roman"/>
                <w:sz w:val="24"/>
              </w:rPr>
            </w:pPr>
          </w:p>
        </w:tc>
        <w:tc>
          <w:tcPr>
            <w:tcW w:w="6239" w:type="dxa"/>
            <w:tcBorders>
              <w:top w:val="single" w:sz="4" w:space="0" w:color="000000"/>
              <w:left w:val="single" w:sz="4" w:space="0" w:color="000000"/>
              <w:bottom w:val="single" w:sz="4" w:space="0" w:color="000000"/>
              <w:right w:val="single" w:sz="4" w:space="0" w:color="000000"/>
            </w:tcBorders>
            <w:shd w:val="clear" w:color="auto" w:fill="auto"/>
          </w:tcPr>
          <w:p w14:paraId="1AAF710B" w14:textId="77777777" w:rsidR="004C1066" w:rsidRDefault="00057EB3">
            <w:pPr>
              <w:spacing w:after="0"/>
              <w:rPr>
                <w:rFonts w:ascii="Times New Roman" w:hAnsi="Times New Roman"/>
                <w:i/>
                <w:sz w:val="24"/>
              </w:rPr>
            </w:pPr>
            <w:r>
              <w:rPr>
                <w:rFonts w:ascii="Times New Roman" w:hAnsi="Times New Roman"/>
                <w:i/>
                <w:sz w:val="24"/>
              </w:rPr>
              <w:t>Дополнительно в форму записываются имеющиеся в наличии компьютеры, МФУ и др. с другими техническими характеристиками, другое оборудование, использующиеся в данном кабинете</w:t>
            </w:r>
          </w:p>
        </w:tc>
        <w:tc>
          <w:tcPr>
            <w:tcW w:w="2977" w:type="dxa"/>
            <w:tcBorders>
              <w:top w:val="single" w:sz="4" w:space="0" w:color="000000"/>
              <w:left w:val="single" w:sz="4" w:space="0" w:color="000000"/>
              <w:bottom w:val="single" w:sz="4" w:space="0" w:color="000000"/>
              <w:right w:val="single" w:sz="4" w:space="0" w:color="000000"/>
            </w:tcBorders>
            <w:shd w:val="clear" w:color="auto" w:fill="auto"/>
          </w:tcPr>
          <w:p w14:paraId="5790668C" w14:textId="77777777" w:rsidR="004C1066" w:rsidRDefault="00057EB3">
            <w:pPr>
              <w:spacing w:after="0"/>
              <w:rPr>
                <w:rFonts w:ascii="Times New Roman" w:hAnsi="Times New Roman"/>
                <w:sz w:val="24"/>
              </w:rPr>
            </w:pPr>
            <w:r>
              <w:rPr>
                <w:rFonts w:ascii="Times New Roman" w:hAnsi="Times New Roman"/>
                <w:i/>
                <w:sz w:val="24"/>
              </w:rPr>
              <w:t xml:space="preserve">Технические характеристики заполняются самостоятельно </w:t>
            </w:r>
            <w:r>
              <w:rPr>
                <w:rFonts w:ascii="Times New Roman" w:hAnsi="Times New Roman"/>
                <w:i/>
                <w:sz w:val="24"/>
              </w:rPr>
              <w:t>образовательной организацией</w:t>
            </w:r>
          </w:p>
        </w:tc>
      </w:tr>
    </w:tbl>
    <w:p w14:paraId="7169C0C4" w14:textId="77777777" w:rsidR="004C1066" w:rsidRDefault="00057EB3">
      <w:pPr>
        <w:tabs>
          <w:tab w:val="left" w:pos="284"/>
        </w:tabs>
        <w:spacing w:after="0" w:line="240" w:lineRule="auto"/>
        <w:rPr>
          <w:rFonts w:ascii="Times New Roman" w:hAnsi="Times New Roman"/>
          <w:sz w:val="24"/>
        </w:rPr>
      </w:pPr>
      <w:r>
        <w:rPr>
          <w:rFonts w:ascii="Times New Roman" w:hAnsi="Times New Roman"/>
          <w:sz w:val="24"/>
        </w:rPr>
        <w:t>7. Кабинет «Транспортной системы России»: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32"/>
        <w:gridCol w:w="6239"/>
        <w:gridCol w:w="2977"/>
      </w:tblGrid>
      <w:tr w:rsidR="004C1066" w14:paraId="1E678F9C" w14:textId="77777777">
        <w:tc>
          <w:tcPr>
            <w:tcW w:w="53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15142C" w14:textId="77777777" w:rsidR="004C1066" w:rsidRDefault="00057EB3">
            <w:pPr>
              <w:spacing w:after="0"/>
              <w:jc w:val="center"/>
              <w:rPr>
                <w:rFonts w:ascii="Times New Roman" w:hAnsi="Times New Roman"/>
                <w:sz w:val="24"/>
              </w:rPr>
            </w:pPr>
            <w:r>
              <w:rPr>
                <w:rFonts w:ascii="Times New Roman" w:hAnsi="Times New Roman"/>
                <w:sz w:val="24"/>
              </w:rPr>
              <w:t>№</w:t>
            </w:r>
          </w:p>
        </w:tc>
        <w:tc>
          <w:tcPr>
            <w:tcW w:w="623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B37DEE" w14:textId="77777777" w:rsidR="004C1066" w:rsidRDefault="00057EB3">
            <w:pPr>
              <w:spacing w:after="0"/>
              <w:jc w:val="center"/>
              <w:rPr>
                <w:rFonts w:ascii="Times New Roman" w:hAnsi="Times New Roman"/>
                <w:sz w:val="24"/>
              </w:rPr>
            </w:pPr>
            <w:r>
              <w:rPr>
                <w:rFonts w:ascii="Times New Roman" w:hAnsi="Times New Roman"/>
                <w:sz w:val="24"/>
              </w:rPr>
              <w:t>Наименование оборудования</w:t>
            </w:r>
            <w:r>
              <w:rPr>
                <w:rFonts w:ascii="Times New Roman" w:hAnsi="Times New Roman"/>
                <w:sz w:val="24"/>
                <w:vertAlign w:val="superscript"/>
              </w:rPr>
              <w:footnoteReference w:id="25"/>
            </w:r>
          </w:p>
        </w:tc>
        <w:tc>
          <w:tcPr>
            <w:tcW w:w="297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F2D1CE" w14:textId="77777777" w:rsidR="004C1066" w:rsidRDefault="00057EB3">
            <w:pPr>
              <w:spacing w:after="0"/>
              <w:jc w:val="center"/>
              <w:rPr>
                <w:rFonts w:ascii="Times New Roman" w:hAnsi="Times New Roman"/>
                <w:sz w:val="24"/>
              </w:rPr>
            </w:pPr>
            <w:r>
              <w:rPr>
                <w:rFonts w:ascii="Times New Roman" w:hAnsi="Times New Roman"/>
                <w:sz w:val="24"/>
              </w:rPr>
              <w:t>Техническое описание</w:t>
            </w:r>
            <w:r>
              <w:rPr>
                <w:rFonts w:ascii="Times New Roman" w:hAnsi="Times New Roman"/>
                <w:sz w:val="24"/>
                <w:vertAlign w:val="superscript"/>
              </w:rPr>
              <w:footnoteReference w:id="26"/>
            </w:r>
          </w:p>
        </w:tc>
      </w:tr>
      <w:tr w:rsidR="004C1066" w14:paraId="5B9889E7" w14:textId="77777777">
        <w:trPr>
          <w:trHeight w:val="278"/>
        </w:trPr>
        <w:tc>
          <w:tcPr>
            <w:tcW w:w="9748" w:type="dxa"/>
            <w:gridSpan w:val="3"/>
            <w:tcBorders>
              <w:top w:val="single" w:sz="4" w:space="0" w:color="000000"/>
              <w:left w:val="single" w:sz="4" w:space="0" w:color="000000"/>
              <w:bottom w:val="single" w:sz="4" w:space="0" w:color="000000"/>
              <w:right w:val="single" w:sz="4" w:space="0" w:color="000000"/>
            </w:tcBorders>
            <w:shd w:val="clear" w:color="auto" w:fill="auto"/>
          </w:tcPr>
          <w:p w14:paraId="05FD259C" w14:textId="77777777" w:rsidR="004C1066" w:rsidRDefault="00057EB3">
            <w:pPr>
              <w:spacing w:after="0"/>
              <w:rPr>
                <w:rFonts w:ascii="Times New Roman" w:hAnsi="Times New Roman"/>
                <w:b/>
                <w:sz w:val="24"/>
              </w:rPr>
            </w:pPr>
            <w:r>
              <w:rPr>
                <w:rFonts w:ascii="Times New Roman" w:hAnsi="Times New Roman"/>
                <w:b/>
                <w:sz w:val="24"/>
              </w:rPr>
              <w:t>I Специализированная мебель и системы хранения</w:t>
            </w:r>
          </w:p>
        </w:tc>
      </w:tr>
      <w:tr w:rsidR="004C1066" w14:paraId="4AB369BB" w14:textId="77777777">
        <w:trPr>
          <w:trHeight w:val="277"/>
        </w:trPr>
        <w:tc>
          <w:tcPr>
            <w:tcW w:w="9748" w:type="dxa"/>
            <w:gridSpan w:val="3"/>
            <w:tcBorders>
              <w:top w:val="single" w:sz="4" w:space="0" w:color="000000"/>
              <w:left w:val="single" w:sz="4" w:space="0" w:color="000000"/>
              <w:bottom w:val="single" w:sz="4" w:space="0" w:color="000000"/>
              <w:right w:val="single" w:sz="4" w:space="0" w:color="000000"/>
            </w:tcBorders>
            <w:shd w:val="clear" w:color="auto" w:fill="auto"/>
          </w:tcPr>
          <w:p w14:paraId="05EF5C45" w14:textId="77777777" w:rsidR="004C1066" w:rsidRDefault="00057EB3">
            <w:pPr>
              <w:spacing w:after="0"/>
              <w:rPr>
                <w:rFonts w:ascii="Times New Roman" w:hAnsi="Times New Roman"/>
                <w:b/>
                <w:sz w:val="24"/>
              </w:rPr>
            </w:pPr>
            <w:r>
              <w:rPr>
                <w:rFonts w:ascii="Times New Roman" w:hAnsi="Times New Roman"/>
                <w:b/>
                <w:sz w:val="24"/>
              </w:rPr>
              <w:t>Основное оборудование</w:t>
            </w:r>
          </w:p>
        </w:tc>
      </w:tr>
      <w:tr w:rsidR="004C1066" w14:paraId="02FA2729" w14:textId="77777777">
        <w:tc>
          <w:tcPr>
            <w:tcW w:w="532" w:type="dxa"/>
            <w:tcBorders>
              <w:top w:val="single" w:sz="4" w:space="0" w:color="000000"/>
              <w:left w:val="single" w:sz="4" w:space="0" w:color="000000"/>
              <w:bottom w:val="single" w:sz="4" w:space="0" w:color="000000"/>
              <w:right w:val="single" w:sz="4" w:space="0" w:color="000000"/>
            </w:tcBorders>
            <w:shd w:val="clear" w:color="auto" w:fill="auto"/>
          </w:tcPr>
          <w:p w14:paraId="5FEBFA48" w14:textId="77777777" w:rsidR="004C1066" w:rsidRDefault="00057EB3">
            <w:pPr>
              <w:spacing w:after="0"/>
              <w:rPr>
                <w:rFonts w:ascii="Times New Roman" w:hAnsi="Times New Roman"/>
                <w:sz w:val="24"/>
              </w:rPr>
            </w:pPr>
            <w:r>
              <w:rPr>
                <w:rFonts w:ascii="Times New Roman" w:hAnsi="Times New Roman"/>
                <w:sz w:val="24"/>
              </w:rPr>
              <w:t>1.</w:t>
            </w:r>
          </w:p>
        </w:tc>
        <w:tc>
          <w:tcPr>
            <w:tcW w:w="6239" w:type="dxa"/>
            <w:tcBorders>
              <w:top w:val="single" w:sz="4" w:space="0" w:color="000000"/>
              <w:left w:val="single" w:sz="4" w:space="0" w:color="000000"/>
              <w:bottom w:val="single" w:sz="4" w:space="0" w:color="000000"/>
              <w:right w:val="single" w:sz="4" w:space="0" w:color="000000"/>
            </w:tcBorders>
            <w:shd w:val="clear" w:color="auto" w:fill="auto"/>
          </w:tcPr>
          <w:p w14:paraId="7AED83B4" w14:textId="77777777" w:rsidR="004C1066" w:rsidRDefault="00057EB3">
            <w:pPr>
              <w:spacing w:after="0"/>
              <w:rPr>
                <w:rFonts w:ascii="Times New Roman" w:hAnsi="Times New Roman"/>
                <w:sz w:val="24"/>
              </w:rPr>
            </w:pPr>
            <w:r>
              <w:rPr>
                <w:rFonts w:ascii="Times New Roman" w:hAnsi="Times New Roman"/>
                <w:sz w:val="24"/>
              </w:rPr>
              <w:t>Комплект учебной мебели</w:t>
            </w:r>
          </w:p>
        </w:tc>
        <w:tc>
          <w:tcPr>
            <w:tcW w:w="2977" w:type="dxa"/>
            <w:tcBorders>
              <w:top w:val="single" w:sz="4" w:space="0" w:color="000000"/>
              <w:left w:val="single" w:sz="4" w:space="0" w:color="000000"/>
              <w:bottom w:val="single" w:sz="4" w:space="0" w:color="000000"/>
              <w:right w:val="single" w:sz="4" w:space="0" w:color="000000"/>
            </w:tcBorders>
            <w:shd w:val="clear" w:color="auto" w:fill="auto"/>
          </w:tcPr>
          <w:p w14:paraId="04E291A5" w14:textId="77777777" w:rsidR="004C1066" w:rsidRDefault="004C1066">
            <w:pPr>
              <w:spacing w:after="0"/>
              <w:rPr>
                <w:rFonts w:ascii="Times New Roman" w:hAnsi="Times New Roman"/>
                <w:sz w:val="24"/>
              </w:rPr>
            </w:pPr>
          </w:p>
        </w:tc>
      </w:tr>
      <w:tr w:rsidR="004C1066" w14:paraId="24466A15" w14:textId="77777777">
        <w:tc>
          <w:tcPr>
            <w:tcW w:w="532" w:type="dxa"/>
            <w:tcBorders>
              <w:top w:val="single" w:sz="4" w:space="0" w:color="000000"/>
              <w:left w:val="single" w:sz="4" w:space="0" w:color="000000"/>
              <w:bottom w:val="single" w:sz="4" w:space="0" w:color="000000"/>
              <w:right w:val="single" w:sz="4" w:space="0" w:color="000000"/>
            </w:tcBorders>
            <w:shd w:val="clear" w:color="auto" w:fill="auto"/>
          </w:tcPr>
          <w:p w14:paraId="51BCF68F" w14:textId="77777777" w:rsidR="004C1066" w:rsidRDefault="00057EB3">
            <w:pPr>
              <w:spacing w:after="0"/>
              <w:rPr>
                <w:rFonts w:ascii="Times New Roman" w:hAnsi="Times New Roman"/>
                <w:sz w:val="24"/>
              </w:rPr>
            </w:pPr>
            <w:r>
              <w:rPr>
                <w:rFonts w:ascii="Times New Roman" w:hAnsi="Times New Roman"/>
                <w:sz w:val="24"/>
              </w:rPr>
              <w:lastRenderedPageBreak/>
              <w:t>2.</w:t>
            </w:r>
          </w:p>
        </w:tc>
        <w:tc>
          <w:tcPr>
            <w:tcW w:w="6239" w:type="dxa"/>
            <w:tcBorders>
              <w:top w:val="single" w:sz="4" w:space="0" w:color="000000"/>
              <w:left w:val="single" w:sz="4" w:space="0" w:color="000000"/>
              <w:bottom w:val="single" w:sz="4" w:space="0" w:color="000000"/>
              <w:right w:val="single" w:sz="4" w:space="0" w:color="000000"/>
            </w:tcBorders>
            <w:shd w:val="clear" w:color="auto" w:fill="auto"/>
          </w:tcPr>
          <w:p w14:paraId="594B9B4D" w14:textId="77777777" w:rsidR="004C1066" w:rsidRDefault="00057EB3">
            <w:pPr>
              <w:spacing w:after="0"/>
              <w:rPr>
                <w:rFonts w:ascii="Times New Roman" w:hAnsi="Times New Roman"/>
                <w:sz w:val="24"/>
              </w:rPr>
            </w:pPr>
            <w:r>
              <w:rPr>
                <w:rFonts w:ascii="Times New Roman" w:hAnsi="Times New Roman"/>
                <w:sz w:val="24"/>
              </w:rPr>
              <w:t>Классная доска</w:t>
            </w:r>
          </w:p>
        </w:tc>
        <w:tc>
          <w:tcPr>
            <w:tcW w:w="2977" w:type="dxa"/>
            <w:tcBorders>
              <w:top w:val="single" w:sz="4" w:space="0" w:color="000000"/>
              <w:left w:val="single" w:sz="4" w:space="0" w:color="000000"/>
              <w:bottom w:val="single" w:sz="4" w:space="0" w:color="000000"/>
              <w:right w:val="single" w:sz="4" w:space="0" w:color="000000"/>
            </w:tcBorders>
            <w:shd w:val="clear" w:color="auto" w:fill="auto"/>
          </w:tcPr>
          <w:p w14:paraId="4491B12A" w14:textId="77777777" w:rsidR="004C1066" w:rsidRDefault="004C1066">
            <w:pPr>
              <w:spacing w:after="0"/>
              <w:rPr>
                <w:rFonts w:ascii="Times New Roman" w:hAnsi="Times New Roman"/>
                <w:sz w:val="24"/>
              </w:rPr>
            </w:pPr>
          </w:p>
        </w:tc>
      </w:tr>
      <w:tr w:rsidR="004C1066" w14:paraId="59995533" w14:textId="77777777">
        <w:tc>
          <w:tcPr>
            <w:tcW w:w="9748" w:type="dxa"/>
            <w:gridSpan w:val="3"/>
            <w:tcBorders>
              <w:top w:val="single" w:sz="4" w:space="0" w:color="000000"/>
              <w:left w:val="single" w:sz="4" w:space="0" w:color="000000"/>
              <w:bottom w:val="single" w:sz="4" w:space="0" w:color="000000"/>
              <w:right w:val="single" w:sz="4" w:space="0" w:color="000000"/>
            </w:tcBorders>
            <w:shd w:val="clear" w:color="auto" w:fill="auto"/>
          </w:tcPr>
          <w:p w14:paraId="3C606898" w14:textId="77777777" w:rsidR="004C1066" w:rsidRDefault="00057EB3">
            <w:pPr>
              <w:spacing w:after="0"/>
              <w:rPr>
                <w:rFonts w:ascii="Times New Roman" w:hAnsi="Times New Roman"/>
                <w:sz w:val="24"/>
              </w:rPr>
            </w:pPr>
            <w:r>
              <w:rPr>
                <w:rFonts w:ascii="Times New Roman" w:hAnsi="Times New Roman"/>
                <w:b/>
                <w:sz w:val="24"/>
              </w:rPr>
              <w:t>Дополнительное оборудование</w:t>
            </w:r>
          </w:p>
        </w:tc>
      </w:tr>
      <w:tr w:rsidR="004C1066" w14:paraId="34B92C3C" w14:textId="77777777">
        <w:tc>
          <w:tcPr>
            <w:tcW w:w="532" w:type="dxa"/>
            <w:tcBorders>
              <w:top w:val="single" w:sz="4" w:space="0" w:color="000000"/>
              <w:left w:val="single" w:sz="4" w:space="0" w:color="000000"/>
              <w:bottom w:val="single" w:sz="4" w:space="0" w:color="000000"/>
              <w:right w:val="single" w:sz="4" w:space="0" w:color="000000"/>
            </w:tcBorders>
            <w:shd w:val="clear" w:color="auto" w:fill="auto"/>
          </w:tcPr>
          <w:p w14:paraId="6A667864" w14:textId="77777777" w:rsidR="004C1066" w:rsidRDefault="004C1066">
            <w:pPr>
              <w:spacing w:after="0"/>
              <w:rPr>
                <w:rFonts w:ascii="Times New Roman" w:hAnsi="Times New Roman"/>
                <w:sz w:val="24"/>
              </w:rPr>
            </w:pPr>
          </w:p>
        </w:tc>
        <w:tc>
          <w:tcPr>
            <w:tcW w:w="6239" w:type="dxa"/>
            <w:tcBorders>
              <w:top w:val="single" w:sz="4" w:space="0" w:color="000000"/>
              <w:left w:val="single" w:sz="4" w:space="0" w:color="000000"/>
              <w:bottom w:val="single" w:sz="4" w:space="0" w:color="000000"/>
              <w:right w:val="single" w:sz="4" w:space="0" w:color="000000"/>
            </w:tcBorders>
            <w:shd w:val="clear" w:color="auto" w:fill="auto"/>
          </w:tcPr>
          <w:p w14:paraId="78257F9F" w14:textId="77777777" w:rsidR="004C1066" w:rsidRDefault="00057EB3">
            <w:pPr>
              <w:spacing w:after="0"/>
              <w:rPr>
                <w:rFonts w:ascii="Times New Roman" w:hAnsi="Times New Roman"/>
                <w:i/>
                <w:sz w:val="24"/>
              </w:rPr>
            </w:pPr>
            <w:r>
              <w:rPr>
                <w:rFonts w:ascii="Times New Roman" w:hAnsi="Times New Roman"/>
                <w:i/>
                <w:sz w:val="24"/>
              </w:rPr>
              <w:t>Дополнительно в форму записываются имеющееся в наличии оборудование с другими техническими характеристиками, другое оборудование, использующееся в данном кабинете</w:t>
            </w:r>
          </w:p>
        </w:tc>
        <w:tc>
          <w:tcPr>
            <w:tcW w:w="2977" w:type="dxa"/>
            <w:tcBorders>
              <w:top w:val="single" w:sz="4" w:space="0" w:color="000000"/>
              <w:left w:val="single" w:sz="4" w:space="0" w:color="000000"/>
              <w:bottom w:val="single" w:sz="4" w:space="0" w:color="000000"/>
              <w:right w:val="single" w:sz="4" w:space="0" w:color="000000"/>
            </w:tcBorders>
            <w:shd w:val="clear" w:color="auto" w:fill="auto"/>
          </w:tcPr>
          <w:p w14:paraId="519DFB29" w14:textId="77777777" w:rsidR="004C1066" w:rsidRDefault="00057EB3">
            <w:pPr>
              <w:spacing w:after="0"/>
              <w:rPr>
                <w:rFonts w:ascii="Times New Roman" w:hAnsi="Times New Roman"/>
                <w:i/>
                <w:sz w:val="24"/>
              </w:rPr>
            </w:pPr>
            <w:r>
              <w:rPr>
                <w:rFonts w:ascii="Times New Roman" w:hAnsi="Times New Roman"/>
                <w:i/>
                <w:sz w:val="24"/>
              </w:rPr>
              <w:t xml:space="preserve">Технические характеристики заполняются </w:t>
            </w:r>
            <w:r>
              <w:rPr>
                <w:rFonts w:ascii="Times New Roman" w:hAnsi="Times New Roman"/>
                <w:i/>
                <w:sz w:val="24"/>
              </w:rPr>
              <w:t>самостоятельно образовательной организацией</w:t>
            </w:r>
          </w:p>
        </w:tc>
      </w:tr>
      <w:tr w:rsidR="004C1066" w14:paraId="1FC0FBAC" w14:textId="77777777">
        <w:tc>
          <w:tcPr>
            <w:tcW w:w="9748" w:type="dxa"/>
            <w:gridSpan w:val="3"/>
            <w:tcBorders>
              <w:top w:val="single" w:sz="4" w:space="0" w:color="000000"/>
              <w:left w:val="single" w:sz="4" w:space="0" w:color="000000"/>
              <w:bottom w:val="single" w:sz="4" w:space="0" w:color="000000"/>
              <w:right w:val="single" w:sz="4" w:space="0" w:color="000000"/>
            </w:tcBorders>
            <w:shd w:val="clear" w:color="auto" w:fill="auto"/>
          </w:tcPr>
          <w:p w14:paraId="3EE2D98E" w14:textId="77777777" w:rsidR="004C1066" w:rsidRDefault="00057EB3">
            <w:pPr>
              <w:spacing w:after="0"/>
              <w:rPr>
                <w:rFonts w:ascii="Times New Roman" w:hAnsi="Times New Roman"/>
                <w:sz w:val="24"/>
              </w:rPr>
            </w:pPr>
            <w:r>
              <w:rPr>
                <w:rFonts w:ascii="Times New Roman" w:hAnsi="Times New Roman"/>
                <w:b/>
                <w:sz w:val="24"/>
              </w:rPr>
              <w:t>II Технические средства</w:t>
            </w:r>
          </w:p>
        </w:tc>
      </w:tr>
      <w:tr w:rsidR="004C1066" w14:paraId="5DD875CD" w14:textId="77777777">
        <w:tc>
          <w:tcPr>
            <w:tcW w:w="9748" w:type="dxa"/>
            <w:gridSpan w:val="3"/>
            <w:tcBorders>
              <w:top w:val="single" w:sz="4" w:space="0" w:color="000000"/>
              <w:left w:val="single" w:sz="4" w:space="0" w:color="000000"/>
              <w:bottom w:val="single" w:sz="4" w:space="0" w:color="000000"/>
              <w:right w:val="single" w:sz="4" w:space="0" w:color="000000"/>
            </w:tcBorders>
            <w:shd w:val="clear" w:color="auto" w:fill="auto"/>
          </w:tcPr>
          <w:p w14:paraId="4983BC37" w14:textId="77777777" w:rsidR="004C1066" w:rsidRDefault="00057EB3">
            <w:pPr>
              <w:spacing w:after="0"/>
              <w:rPr>
                <w:rFonts w:ascii="Times New Roman" w:hAnsi="Times New Roman"/>
                <w:sz w:val="24"/>
              </w:rPr>
            </w:pPr>
            <w:r>
              <w:rPr>
                <w:rFonts w:ascii="Times New Roman" w:hAnsi="Times New Roman"/>
                <w:b/>
                <w:sz w:val="24"/>
              </w:rPr>
              <w:t>Основное оборудование</w:t>
            </w:r>
          </w:p>
        </w:tc>
      </w:tr>
      <w:tr w:rsidR="004C1066" w14:paraId="183133B4" w14:textId="77777777">
        <w:tc>
          <w:tcPr>
            <w:tcW w:w="532" w:type="dxa"/>
            <w:tcBorders>
              <w:top w:val="single" w:sz="4" w:space="0" w:color="000000"/>
              <w:left w:val="single" w:sz="4" w:space="0" w:color="000000"/>
              <w:bottom w:val="single" w:sz="4" w:space="0" w:color="000000"/>
              <w:right w:val="single" w:sz="4" w:space="0" w:color="000000"/>
            </w:tcBorders>
            <w:shd w:val="clear" w:color="auto" w:fill="auto"/>
          </w:tcPr>
          <w:p w14:paraId="542C21EC" w14:textId="77777777" w:rsidR="004C1066" w:rsidRDefault="00057EB3">
            <w:pPr>
              <w:spacing w:after="0"/>
              <w:rPr>
                <w:rFonts w:ascii="Times New Roman" w:hAnsi="Times New Roman"/>
                <w:sz w:val="24"/>
              </w:rPr>
            </w:pPr>
            <w:r>
              <w:rPr>
                <w:rFonts w:ascii="Times New Roman" w:hAnsi="Times New Roman"/>
                <w:sz w:val="24"/>
              </w:rPr>
              <w:t>1.</w:t>
            </w:r>
          </w:p>
        </w:tc>
        <w:tc>
          <w:tcPr>
            <w:tcW w:w="6239" w:type="dxa"/>
            <w:tcBorders>
              <w:top w:val="single" w:sz="4" w:space="0" w:color="000000"/>
              <w:left w:val="single" w:sz="4" w:space="0" w:color="000000"/>
              <w:bottom w:val="single" w:sz="4" w:space="0" w:color="000000"/>
              <w:right w:val="single" w:sz="4" w:space="0" w:color="000000"/>
            </w:tcBorders>
            <w:shd w:val="clear" w:color="auto" w:fill="auto"/>
          </w:tcPr>
          <w:p w14:paraId="3C1E3C84" w14:textId="77777777" w:rsidR="004C1066" w:rsidRDefault="00057EB3">
            <w:pPr>
              <w:spacing w:after="0"/>
              <w:rPr>
                <w:rFonts w:ascii="Times New Roman" w:hAnsi="Times New Roman"/>
                <w:sz w:val="24"/>
              </w:rPr>
            </w:pPr>
            <w:r>
              <w:rPr>
                <w:rFonts w:ascii="Times New Roman" w:hAnsi="Times New Roman"/>
                <w:sz w:val="24"/>
              </w:rPr>
              <w:t>Мультимедийный проектор</w:t>
            </w:r>
          </w:p>
        </w:tc>
        <w:tc>
          <w:tcPr>
            <w:tcW w:w="2977" w:type="dxa"/>
            <w:tcBorders>
              <w:top w:val="single" w:sz="4" w:space="0" w:color="000000"/>
              <w:left w:val="single" w:sz="4" w:space="0" w:color="000000"/>
              <w:bottom w:val="single" w:sz="4" w:space="0" w:color="000000"/>
              <w:right w:val="single" w:sz="4" w:space="0" w:color="000000"/>
            </w:tcBorders>
            <w:shd w:val="clear" w:color="auto" w:fill="auto"/>
          </w:tcPr>
          <w:p w14:paraId="6F046F5D" w14:textId="77777777" w:rsidR="004C1066" w:rsidRDefault="004C1066">
            <w:pPr>
              <w:spacing w:after="0"/>
              <w:rPr>
                <w:rFonts w:ascii="Times New Roman" w:hAnsi="Times New Roman"/>
                <w:sz w:val="24"/>
              </w:rPr>
            </w:pPr>
          </w:p>
        </w:tc>
      </w:tr>
      <w:tr w:rsidR="004C1066" w14:paraId="03C07B2E" w14:textId="77777777">
        <w:tc>
          <w:tcPr>
            <w:tcW w:w="532" w:type="dxa"/>
            <w:tcBorders>
              <w:top w:val="single" w:sz="4" w:space="0" w:color="000000"/>
              <w:left w:val="single" w:sz="4" w:space="0" w:color="000000"/>
              <w:bottom w:val="single" w:sz="4" w:space="0" w:color="000000"/>
              <w:right w:val="single" w:sz="4" w:space="0" w:color="000000"/>
            </w:tcBorders>
            <w:shd w:val="clear" w:color="auto" w:fill="auto"/>
          </w:tcPr>
          <w:p w14:paraId="3299500A" w14:textId="77777777" w:rsidR="004C1066" w:rsidRDefault="00057EB3">
            <w:pPr>
              <w:spacing w:after="0"/>
              <w:rPr>
                <w:rFonts w:ascii="Times New Roman" w:hAnsi="Times New Roman"/>
                <w:sz w:val="24"/>
              </w:rPr>
            </w:pPr>
            <w:r>
              <w:rPr>
                <w:rFonts w:ascii="Times New Roman" w:hAnsi="Times New Roman"/>
                <w:sz w:val="24"/>
              </w:rPr>
              <w:t>2.</w:t>
            </w:r>
          </w:p>
        </w:tc>
        <w:tc>
          <w:tcPr>
            <w:tcW w:w="6239" w:type="dxa"/>
            <w:tcBorders>
              <w:top w:val="single" w:sz="4" w:space="0" w:color="000000"/>
              <w:left w:val="single" w:sz="4" w:space="0" w:color="000000"/>
              <w:bottom w:val="single" w:sz="4" w:space="0" w:color="000000"/>
              <w:right w:val="single" w:sz="4" w:space="0" w:color="000000"/>
            </w:tcBorders>
            <w:shd w:val="clear" w:color="auto" w:fill="auto"/>
          </w:tcPr>
          <w:p w14:paraId="3EA06CB2" w14:textId="77777777" w:rsidR="004C1066" w:rsidRDefault="00057EB3">
            <w:pPr>
              <w:spacing w:after="0"/>
              <w:rPr>
                <w:rFonts w:ascii="Times New Roman" w:hAnsi="Times New Roman"/>
                <w:sz w:val="24"/>
              </w:rPr>
            </w:pPr>
            <w:r>
              <w:rPr>
                <w:rFonts w:ascii="Times New Roman" w:hAnsi="Times New Roman"/>
                <w:sz w:val="24"/>
              </w:rPr>
              <w:t>Экран</w:t>
            </w:r>
          </w:p>
        </w:tc>
        <w:tc>
          <w:tcPr>
            <w:tcW w:w="2977" w:type="dxa"/>
            <w:tcBorders>
              <w:top w:val="single" w:sz="4" w:space="0" w:color="000000"/>
              <w:left w:val="single" w:sz="4" w:space="0" w:color="000000"/>
              <w:bottom w:val="single" w:sz="4" w:space="0" w:color="000000"/>
              <w:right w:val="single" w:sz="4" w:space="0" w:color="000000"/>
            </w:tcBorders>
            <w:shd w:val="clear" w:color="auto" w:fill="auto"/>
          </w:tcPr>
          <w:p w14:paraId="2B76B312" w14:textId="77777777" w:rsidR="004C1066" w:rsidRDefault="004C1066">
            <w:pPr>
              <w:spacing w:after="0"/>
              <w:rPr>
                <w:rFonts w:ascii="Times New Roman" w:hAnsi="Times New Roman"/>
                <w:sz w:val="24"/>
              </w:rPr>
            </w:pPr>
          </w:p>
        </w:tc>
      </w:tr>
      <w:tr w:rsidR="004C1066" w14:paraId="0388EBB5" w14:textId="77777777">
        <w:tc>
          <w:tcPr>
            <w:tcW w:w="532" w:type="dxa"/>
            <w:tcBorders>
              <w:top w:val="single" w:sz="4" w:space="0" w:color="000000"/>
              <w:left w:val="single" w:sz="4" w:space="0" w:color="000000"/>
              <w:bottom w:val="single" w:sz="4" w:space="0" w:color="000000"/>
              <w:right w:val="single" w:sz="4" w:space="0" w:color="000000"/>
            </w:tcBorders>
            <w:shd w:val="clear" w:color="auto" w:fill="auto"/>
          </w:tcPr>
          <w:p w14:paraId="0A424BB0" w14:textId="77777777" w:rsidR="004C1066" w:rsidRDefault="00057EB3">
            <w:pPr>
              <w:spacing w:after="0"/>
              <w:rPr>
                <w:rFonts w:ascii="Times New Roman" w:hAnsi="Times New Roman"/>
                <w:sz w:val="24"/>
              </w:rPr>
            </w:pPr>
            <w:r>
              <w:rPr>
                <w:rFonts w:ascii="Times New Roman" w:hAnsi="Times New Roman"/>
                <w:sz w:val="24"/>
              </w:rPr>
              <w:t>3.</w:t>
            </w:r>
          </w:p>
        </w:tc>
        <w:tc>
          <w:tcPr>
            <w:tcW w:w="6239" w:type="dxa"/>
            <w:tcBorders>
              <w:top w:val="single" w:sz="4" w:space="0" w:color="000000"/>
              <w:left w:val="single" w:sz="4" w:space="0" w:color="000000"/>
              <w:bottom w:val="single" w:sz="4" w:space="0" w:color="000000"/>
              <w:right w:val="single" w:sz="4" w:space="0" w:color="000000"/>
            </w:tcBorders>
            <w:shd w:val="clear" w:color="auto" w:fill="auto"/>
          </w:tcPr>
          <w:p w14:paraId="2C5E465A" w14:textId="77777777" w:rsidR="004C1066" w:rsidRDefault="00057EB3">
            <w:pPr>
              <w:spacing w:after="0"/>
              <w:rPr>
                <w:rFonts w:ascii="Times New Roman" w:hAnsi="Times New Roman"/>
                <w:sz w:val="24"/>
              </w:rPr>
            </w:pPr>
            <w:r>
              <w:rPr>
                <w:rFonts w:ascii="Times New Roman" w:hAnsi="Times New Roman"/>
                <w:sz w:val="24"/>
              </w:rPr>
              <w:t>Рабочее место преподавателя с персональным компьютером и доступом к сети интернет</w:t>
            </w:r>
          </w:p>
        </w:tc>
        <w:tc>
          <w:tcPr>
            <w:tcW w:w="2977" w:type="dxa"/>
            <w:tcBorders>
              <w:top w:val="single" w:sz="4" w:space="0" w:color="000000"/>
              <w:left w:val="single" w:sz="4" w:space="0" w:color="000000"/>
              <w:bottom w:val="single" w:sz="4" w:space="0" w:color="000000"/>
              <w:right w:val="single" w:sz="4" w:space="0" w:color="000000"/>
            </w:tcBorders>
            <w:shd w:val="clear" w:color="auto" w:fill="auto"/>
          </w:tcPr>
          <w:p w14:paraId="37BDB300" w14:textId="77777777" w:rsidR="004C1066" w:rsidRDefault="004C1066">
            <w:pPr>
              <w:spacing w:after="0"/>
              <w:rPr>
                <w:rFonts w:ascii="Times New Roman" w:hAnsi="Times New Roman"/>
                <w:sz w:val="24"/>
              </w:rPr>
            </w:pPr>
          </w:p>
        </w:tc>
      </w:tr>
      <w:tr w:rsidR="004C1066" w14:paraId="1396CAD5" w14:textId="77777777">
        <w:tc>
          <w:tcPr>
            <w:tcW w:w="9748" w:type="dxa"/>
            <w:gridSpan w:val="3"/>
            <w:tcBorders>
              <w:top w:val="single" w:sz="4" w:space="0" w:color="000000"/>
              <w:left w:val="single" w:sz="4" w:space="0" w:color="000000"/>
              <w:bottom w:val="single" w:sz="4" w:space="0" w:color="000000"/>
              <w:right w:val="single" w:sz="4" w:space="0" w:color="000000"/>
            </w:tcBorders>
            <w:shd w:val="clear" w:color="auto" w:fill="auto"/>
          </w:tcPr>
          <w:p w14:paraId="36C73707" w14:textId="77777777" w:rsidR="004C1066" w:rsidRDefault="00057EB3">
            <w:pPr>
              <w:spacing w:after="0"/>
              <w:rPr>
                <w:rFonts w:ascii="Times New Roman" w:hAnsi="Times New Roman"/>
                <w:sz w:val="24"/>
              </w:rPr>
            </w:pPr>
            <w:r>
              <w:rPr>
                <w:rFonts w:ascii="Times New Roman" w:hAnsi="Times New Roman"/>
                <w:b/>
                <w:sz w:val="24"/>
              </w:rPr>
              <w:t xml:space="preserve">Дополнительное </w:t>
            </w:r>
            <w:r>
              <w:rPr>
                <w:rFonts w:ascii="Times New Roman" w:hAnsi="Times New Roman"/>
                <w:b/>
                <w:sz w:val="24"/>
              </w:rPr>
              <w:t>оборудование</w:t>
            </w:r>
          </w:p>
        </w:tc>
      </w:tr>
      <w:tr w:rsidR="004C1066" w14:paraId="155383A4" w14:textId="77777777">
        <w:tc>
          <w:tcPr>
            <w:tcW w:w="532" w:type="dxa"/>
            <w:tcBorders>
              <w:top w:val="single" w:sz="4" w:space="0" w:color="000000"/>
              <w:left w:val="single" w:sz="4" w:space="0" w:color="000000"/>
              <w:bottom w:val="single" w:sz="4" w:space="0" w:color="000000"/>
              <w:right w:val="single" w:sz="4" w:space="0" w:color="000000"/>
            </w:tcBorders>
            <w:shd w:val="clear" w:color="auto" w:fill="auto"/>
          </w:tcPr>
          <w:p w14:paraId="1AF00534" w14:textId="77777777" w:rsidR="004C1066" w:rsidRDefault="004C1066">
            <w:pPr>
              <w:spacing w:after="0"/>
              <w:rPr>
                <w:rFonts w:ascii="Times New Roman" w:hAnsi="Times New Roman"/>
                <w:sz w:val="24"/>
              </w:rPr>
            </w:pPr>
          </w:p>
        </w:tc>
        <w:tc>
          <w:tcPr>
            <w:tcW w:w="6239" w:type="dxa"/>
            <w:tcBorders>
              <w:top w:val="single" w:sz="4" w:space="0" w:color="000000"/>
              <w:left w:val="single" w:sz="4" w:space="0" w:color="000000"/>
              <w:bottom w:val="single" w:sz="4" w:space="0" w:color="000000"/>
              <w:right w:val="single" w:sz="4" w:space="0" w:color="000000"/>
            </w:tcBorders>
            <w:shd w:val="clear" w:color="auto" w:fill="auto"/>
          </w:tcPr>
          <w:p w14:paraId="05045BBC" w14:textId="77777777" w:rsidR="004C1066" w:rsidRDefault="00057EB3">
            <w:pPr>
              <w:spacing w:after="0"/>
              <w:rPr>
                <w:rFonts w:ascii="Times New Roman" w:hAnsi="Times New Roman"/>
                <w:i/>
                <w:sz w:val="24"/>
              </w:rPr>
            </w:pPr>
            <w:r>
              <w:rPr>
                <w:rFonts w:ascii="Times New Roman" w:hAnsi="Times New Roman"/>
                <w:i/>
                <w:sz w:val="24"/>
              </w:rPr>
              <w:t>Дополнительно в форму записываются имеющиеся в наличии компьютеры, МФУ и др. с другими техническими характеристиками, другое оборудование, использующиеся в данном кабинете</w:t>
            </w:r>
          </w:p>
        </w:tc>
        <w:tc>
          <w:tcPr>
            <w:tcW w:w="2977" w:type="dxa"/>
            <w:tcBorders>
              <w:top w:val="single" w:sz="4" w:space="0" w:color="000000"/>
              <w:left w:val="single" w:sz="4" w:space="0" w:color="000000"/>
              <w:bottom w:val="single" w:sz="4" w:space="0" w:color="000000"/>
              <w:right w:val="single" w:sz="4" w:space="0" w:color="000000"/>
            </w:tcBorders>
            <w:shd w:val="clear" w:color="auto" w:fill="auto"/>
          </w:tcPr>
          <w:p w14:paraId="133FE57C" w14:textId="77777777" w:rsidR="004C1066" w:rsidRDefault="00057EB3">
            <w:pPr>
              <w:spacing w:after="0"/>
              <w:rPr>
                <w:rFonts w:ascii="Times New Roman" w:hAnsi="Times New Roman"/>
                <w:sz w:val="24"/>
              </w:rPr>
            </w:pPr>
            <w:r>
              <w:rPr>
                <w:rFonts w:ascii="Times New Roman" w:hAnsi="Times New Roman"/>
                <w:i/>
                <w:sz w:val="24"/>
              </w:rPr>
              <w:t xml:space="preserve">Технические характеристики заполняются самостоятельно </w:t>
            </w:r>
            <w:r>
              <w:rPr>
                <w:rFonts w:ascii="Times New Roman" w:hAnsi="Times New Roman"/>
                <w:i/>
                <w:sz w:val="24"/>
              </w:rPr>
              <w:t>образовательной организацией</w:t>
            </w:r>
          </w:p>
        </w:tc>
      </w:tr>
      <w:tr w:rsidR="004C1066" w14:paraId="2532BC54" w14:textId="77777777">
        <w:tc>
          <w:tcPr>
            <w:tcW w:w="9748" w:type="dxa"/>
            <w:gridSpan w:val="3"/>
            <w:tcBorders>
              <w:top w:val="single" w:sz="4" w:space="0" w:color="000000"/>
              <w:left w:val="single" w:sz="4" w:space="0" w:color="000000"/>
              <w:bottom w:val="single" w:sz="4" w:space="0" w:color="000000"/>
              <w:right w:val="single" w:sz="4" w:space="0" w:color="000000"/>
            </w:tcBorders>
            <w:shd w:val="clear" w:color="auto" w:fill="auto"/>
          </w:tcPr>
          <w:p w14:paraId="3FEDE9E5" w14:textId="77777777" w:rsidR="004C1066" w:rsidRDefault="00057EB3">
            <w:pPr>
              <w:spacing w:after="0"/>
              <w:rPr>
                <w:rFonts w:ascii="Times New Roman" w:hAnsi="Times New Roman"/>
                <w:sz w:val="24"/>
              </w:rPr>
            </w:pPr>
            <w:r>
              <w:rPr>
                <w:rFonts w:ascii="Times New Roman" w:hAnsi="Times New Roman"/>
                <w:b/>
                <w:sz w:val="24"/>
              </w:rPr>
              <w:t>III Демонстрационные учебно-наглядные пособия</w:t>
            </w:r>
            <w:r>
              <w:rPr>
                <w:rFonts w:ascii="Times New Roman" w:hAnsi="Times New Roman"/>
                <w:b/>
                <w:sz w:val="24"/>
                <w:vertAlign w:val="superscript"/>
              </w:rPr>
              <w:footnoteReference w:id="27"/>
            </w:r>
          </w:p>
        </w:tc>
      </w:tr>
      <w:tr w:rsidR="004C1066" w14:paraId="21F101EA" w14:textId="77777777">
        <w:tc>
          <w:tcPr>
            <w:tcW w:w="9748" w:type="dxa"/>
            <w:gridSpan w:val="3"/>
            <w:tcBorders>
              <w:top w:val="single" w:sz="4" w:space="0" w:color="000000"/>
              <w:left w:val="single" w:sz="4" w:space="0" w:color="000000"/>
              <w:bottom w:val="single" w:sz="4" w:space="0" w:color="000000"/>
              <w:right w:val="single" w:sz="4" w:space="0" w:color="000000"/>
            </w:tcBorders>
            <w:shd w:val="clear" w:color="auto" w:fill="auto"/>
          </w:tcPr>
          <w:p w14:paraId="266F9698" w14:textId="77777777" w:rsidR="004C1066" w:rsidRDefault="00057EB3">
            <w:pPr>
              <w:spacing w:after="0"/>
              <w:rPr>
                <w:rFonts w:ascii="Times New Roman" w:hAnsi="Times New Roman"/>
                <w:sz w:val="24"/>
              </w:rPr>
            </w:pPr>
            <w:r>
              <w:rPr>
                <w:rFonts w:ascii="Times New Roman" w:hAnsi="Times New Roman"/>
                <w:b/>
                <w:sz w:val="24"/>
              </w:rPr>
              <w:t>Основное оборудование</w:t>
            </w:r>
          </w:p>
        </w:tc>
      </w:tr>
      <w:tr w:rsidR="004C1066" w14:paraId="18A67068" w14:textId="77777777">
        <w:tc>
          <w:tcPr>
            <w:tcW w:w="532" w:type="dxa"/>
            <w:tcBorders>
              <w:top w:val="single" w:sz="4" w:space="0" w:color="000000"/>
              <w:left w:val="single" w:sz="4" w:space="0" w:color="000000"/>
              <w:bottom w:val="single" w:sz="4" w:space="0" w:color="000000"/>
              <w:right w:val="single" w:sz="4" w:space="0" w:color="000000"/>
            </w:tcBorders>
            <w:shd w:val="clear" w:color="auto" w:fill="auto"/>
          </w:tcPr>
          <w:p w14:paraId="35E3266E" w14:textId="77777777" w:rsidR="004C1066" w:rsidRDefault="00057EB3">
            <w:pPr>
              <w:spacing w:after="0"/>
              <w:rPr>
                <w:rFonts w:ascii="Times New Roman" w:hAnsi="Times New Roman"/>
                <w:sz w:val="24"/>
              </w:rPr>
            </w:pPr>
            <w:r>
              <w:rPr>
                <w:rFonts w:ascii="Times New Roman" w:hAnsi="Times New Roman"/>
                <w:sz w:val="24"/>
              </w:rPr>
              <w:t>1.</w:t>
            </w:r>
          </w:p>
        </w:tc>
        <w:tc>
          <w:tcPr>
            <w:tcW w:w="6239" w:type="dxa"/>
            <w:tcBorders>
              <w:top w:val="single" w:sz="4" w:space="0" w:color="000000"/>
              <w:left w:val="single" w:sz="4" w:space="0" w:color="000000"/>
              <w:bottom w:val="single" w:sz="4" w:space="0" w:color="000000"/>
              <w:right w:val="single" w:sz="4" w:space="0" w:color="000000"/>
            </w:tcBorders>
            <w:shd w:val="clear" w:color="auto" w:fill="auto"/>
          </w:tcPr>
          <w:p w14:paraId="66461B2E" w14:textId="77777777" w:rsidR="004C1066" w:rsidRDefault="00057EB3">
            <w:pPr>
              <w:spacing w:after="0"/>
              <w:rPr>
                <w:rFonts w:ascii="Times New Roman" w:hAnsi="Times New Roman"/>
                <w:sz w:val="24"/>
              </w:rPr>
            </w:pPr>
            <w:r>
              <w:rPr>
                <w:rFonts w:ascii="Times New Roman" w:hAnsi="Times New Roman"/>
                <w:sz w:val="24"/>
              </w:rPr>
              <w:t>Учебные стенды по тематике изучаемых дисциплин</w:t>
            </w:r>
          </w:p>
        </w:tc>
        <w:tc>
          <w:tcPr>
            <w:tcW w:w="2977" w:type="dxa"/>
            <w:tcBorders>
              <w:top w:val="single" w:sz="4" w:space="0" w:color="000000"/>
              <w:left w:val="single" w:sz="4" w:space="0" w:color="000000"/>
              <w:bottom w:val="single" w:sz="4" w:space="0" w:color="000000"/>
              <w:right w:val="single" w:sz="4" w:space="0" w:color="000000"/>
            </w:tcBorders>
            <w:shd w:val="clear" w:color="auto" w:fill="auto"/>
          </w:tcPr>
          <w:p w14:paraId="2A8DB005" w14:textId="77777777" w:rsidR="004C1066" w:rsidRDefault="004C1066">
            <w:pPr>
              <w:spacing w:after="0"/>
              <w:rPr>
                <w:rFonts w:ascii="Times New Roman" w:hAnsi="Times New Roman"/>
                <w:sz w:val="24"/>
              </w:rPr>
            </w:pPr>
          </w:p>
        </w:tc>
      </w:tr>
      <w:tr w:rsidR="004C1066" w14:paraId="50F1C594" w14:textId="77777777">
        <w:tc>
          <w:tcPr>
            <w:tcW w:w="532" w:type="dxa"/>
            <w:tcBorders>
              <w:top w:val="single" w:sz="4" w:space="0" w:color="000000"/>
              <w:left w:val="single" w:sz="4" w:space="0" w:color="000000"/>
              <w:bottom w:val="single" w:sz="4" w:space="0" w:color="000000"/>
              <w:right w:val="single" w:sz="4" w:space="0" w:color="000000"/>
            </w:tcBorders>
            <w:shd w:val="clear" w:color="auto" w:fill="auto"/>
          </w:tcPr>
          <w:p w14:paraId="44330F49" w14:textId="77777777" w:rsidR="004C1066" w:rsidRDefault="00057EB3">
            <w:pPr>
              <w:spacing w:after="0"/>
              <w:rPr>
                <w:rFonts w:ascii="Times New Roman" w:hAnsi="Times New Roman"/>
                <w:sz w:val="24"/>
              </w:rPr>
            </w:pPr>
            <w:r>
              <w:rPr>
                <w:rFonts w:ascii="Times New Roman" w:hAnsi="Times New Roman"/>
                <w:sz w:val="24"/>
              </w:rPr>
              <w:t>2.</w:t>
            </w:r>
          </w:p>
        </w:tc>
        <w:tc>
          <w:tcPr>
            <w:tcW w:w="6239" w:type="dxa"/>
            <w:tcBorders>
              <w:top w:val="single" w:sz="4" w:space="0" w:color="000000"/>
              <w:left w:val="single" w:sz="4" w:space="0" w:color="000000"/>
              <w:bottom w:val="single" w:sz="4" w:space="0" w:color="000000"/>
              <w:right w:val="single" w:sz="4" w:space="0" w:color="000000"/>
            </w:tcBorders>
            <w:shd w:val="clear" w:color="auto" w:fill="auto"/>
          </w:tcPr>
          <w:p w14:paraId="75DE44A0" w14:textId="77777777" w:rsidR="004C1066" w:rsidRDefault="00057EB3">
            <w:pPr>
              <w:spacing w:after="0"/>
              <w:rPr>
                <w:rFonts w:ascii="Times New Roman" w:hAnsi="Times New Roman"/>
                <w:sz w:val="24"/>
              </w:rPr>
            </w:pPr>
            <w:r>
              <w:rPr>
                <w:rFonts w:ascii="Times New Roman" w:hAnsi="Times New Roman"/>
                <w:sz w:val="24"/>
              </w:rPr>
              <w:t>Учебные пособия и раздаточный материал по изучаемым дисциплинам</w:t>
            </w:r>
          </w:p>
        </w:tc>
        <w:tc>
          <w:tcPr>
            <w:tcW w:w="2977" w:type="dxa"/>
            <w:tcBorders>
              <w:top w:val="single" w:sz="4" w:space="0" w:color="000000"/>
              <w:left w:val="single" w:sz="4" w:space="0" w:color="000000"/>
              <w:bottom w:val="single" w:sz="4" w:space="0" w:color="000000"/>
              <w:right w:val="single" w:sz="4" w:space="0" w:color="000000"/>
            </w:tcBorders>
            <w:shd w:val="clear" w:color="auto" w:fill="auto"/>
          </w:tcPr>
          <w:p w14:paraId="6AFB978C" w14:textId="77777777" w:rsidR="004C1066" w:rsidRDefault="004C1066">
            <w:pPr>
              <w:spacing w:after="0"/>
              <w:rPr>
                <w:rFonts w:ascii="Times New Roman" w:hAnsi="Times New Roman"/>
                <w:sz w:val="24"/>
              </w:rPr>
            </w:pPr>
          </w:p>
        </w:tc>
      </w:tr>
      <w:tr w:rsidR="004C1066" w14:paraId="1DF7BCC9" w14:textId="77777777">
        <w:tc>
          <w:tcPr>
            <w:tcW w:w="532" w:type="dxa"/>
            <w:tcBorders>
              <w:top w:val="single" w:sz="4" w:space="0" w:color="000000"/>
              <w:left w:val="single" w:sz="4" w:space="0" w:color="000000"/>
              <w:bottom w:val="single" w:sz="4" w:space="0" w:color="000000"/>
              <w:right w:val="single" w:sz="4" w:space="0" w:color="000000"/>
            </w:tcBorders>
            <w:shd w:val="clear" w:color="auto" w:fill="auto"/>
          </w:tcPr>
          <w:p w14:paraId="66359202" w14:textId="77777777" w:rsidR="004C1066" w:rsidRDefault="00057EB3">
            <w:pPr>
              <w:spacing w:after="0"/>
              <w:rPr>
                <w:rFonts w:ascii="Times New Roman" w:hAnsi="Times New Roman"/>
                <w:sz w:val="24"/>
              </w:rPr>
            </w:pPr>
            <w:r>
              <w:rPr>
                <w:rFonts w:ascii="Times New Roman" w:hAnsi="Times New Roman"/>
                <w:sz w:val="24"/>
              </w:rPr>
              <w:t>3.</w:t>
            </w:r>
          </w:p>
        </w:tc>
        <w:tc>
          <w:tcPr>
            <w:tcW w:w="6239" w:type="dxa"/>
            <w:tcBorders>
              <w:top w:val="single" w:sz="4" w:space="0" w:color="000000"/>
              <w:left w:val="single" w:sz="4" w:space="0" w:color="000000"/>
              <w:bottom w:val="single" w:sz="4" w:space="0" w:color="000000"/>
              <w:right w:val="single" w:sz="4" w:space="0" w:color="000000"/>
            </w:tcBorders>
            <w:shd w:val="clear" w:color="auto" w:fill="auto"/>
          </w:tcPr>
          <w:p w14:paraId="302F4F5D" w14:textId="77777777" w:rsidR="004C1066" w:rsidRDefault="00057EB3">
            <w:pPr>
              <w:spacing w:after="0"/>
              <w:rPr>
                <w:rFonts w:ascii="Times New Roman" w:hAnsi="Times New Roman"/>
                <w:sz w:val="24"/>
              </w:rPr>
            </w:pPr>
            <w:r>
              <w:rPr>
                <w:rFonts w:ascii="Times New Roman" w:hAnsi="Times New Roman"/>
                <w:sz w:val="24"/>
              </w:rPr>
              <w:t>Плакаты</w:t>
            </w:r>
          </w:p>
        </w:tc>
        <w:tc>
          <w:tcPr>
            <w:tcW w:w="2977" w:type="dxa"/>
            <w:tcBorders>
              <w:top w:val="single" w:sz="4" w:space="0" w:color="000000"/>
              <w:left w:val="single" w:sz="4" w:space="0" w:color="000000"/>
              <w:bottom w:val="single" w:sz="4" w:space="0" w:color="000000"/>
              <w:right w:val="single" w:sz="4" w:space="0" w:color="000000"/>
            </w:tcBorders>
            <w:shd w:val="clear" w:color="auto" w:fill="auto"/>
          </w:tcPr>
          <w:p w14:paraId="22046732" w14:textId="77777777" w:rsidR="004C1066" w:rsidRDefault="004C1066">
            <w:pPr>
              <w:spacing w:after="0"/>
              <w:rPr>
                <w:rFonts w:ascii="Times New Roman" w:hAnsi="Times New Roman"/>
                <w:sz w:val="24"/>
              </w:rPr>
            </w:pPr>
          </w:p>
        </w:tc>
      </w:tr>
      <w:tr w:rsidR="004C1066" w14:paraId="198A15E4" w14:textId="77777777">
        <w:tc>
          <w:tcPr>
            <w:tcW w:w="532" w:type="dxa"/>
            <w:tcBorders>
              <w:top w:val="single" w:sz="4" w:space="0" w:color="000000"/>
              <w:left w:val="single" w:sz="4" w:space="0" w:color="000000"/>
              <w:bottom w:val="single" w:sz="4" w:space="0" w:color="000000"/>
              <w:right w:val="single" w:sz="4" w:space="0" w:color="000000"/>
            </w:tcBorders>
            <w:shd w:val="clear" w:color="auto" w:fill="auto"/>
          </w:tcPr>
          <w:p w14:paraId="441239C5" w14:textId="77777777" w:rsidR="004C1066" w:rsidRDefault="00057EB3">
            <w:pPr>
              <w:spacing w:after="0"/>
              <w:rPr>
                <w:rFonts w:ascii="Times New Roman" w:hAnsi="Times New Roman"/>
                <w:sz w:val="24"/>
              </w:rPr>
            </w:pPr>
            <w:r>
              <w:rPr>
                <w:rFonts w:ascii="Times New Roman" w:hAnsi="Times New Roman"/>
                <w:sz w:val="24"/>
              </w:rPr>
              <w:t>4.</w:t>
            </w:r>
          </w:p>
        </w:tc>
        <w:tc>
          <w:tcPr>
            <w:tcW w:w="6239" w:type="dxa"/>
            <w:tcBorders>
              <w:top w:val="single" w:sz="4" w:space="0" w:color="000000"/>
              <w:left w:val="single" w:sz="4" w:space="0" w:color="000000"/>
              <w:bottom w:val="single" w:sz="4" w:space="0" w:color="000000"/>
              <w:right w:val="single" w:sz="4" w:space="0" w:color="000000"/>
            </w:tcBorders>
            <w:shd w:val="clear" w:color="auto" w:fill="auto"/>
          </w:tcPr>
          <w:p w14:paraId="0A3F10BD" w14:textId="77777777" w:rsidR="004C1066" w:rsidRDefault="00057EB3">
            <w:pPr>
              <w:spacing w:after="0"/>
              <w:rPr>
                <w:rFonts w:ascii="Times New Roman" w:hAnsi="Times New Roman"/>
                <w:sz w:val="24"/>
              </w:rPr>
            </w:pPr>
            <w:r>
              <w:rPr>
                <w:rFonts w:ascii="Times New Roman" w:hAnsi="Times New Roman"/>
                <w:sz w:val="24"/>
              </w:rPr>
              <w:t xml:space="preserve">Наглядные </w:t>
            </w:r>
            <w:r>
              <w:rPr>
                <w:rFonts w:ascii="Times New Roman" w:hAnsi="Times New Roman"/>
                <w:sz w:val="24"/>
              </w:rPr>
              <w:t>информационные материалы</w:t>
            </w:r>
          </w:p>
        </w:tc>
        <w:tc>
          <w:tcPr>
            <w:tcW w:w="2977" w:type="dxa"/>
            <w:tcBorders>
              <w:top w:val="single" w:sz="4" w:space="0" w:color="000000"/>
              <w:left w:val="single" w:sz="4" w:space="0" w:color="000000"/>
              <w:bottom w:val="single" w:sz="4" w:space="0" w:color="000000"/>
              <w:right w:val="single" w:sz="4" w:space="0" w:color="000000"/>
            </w:tcBorders>
            <w:shd w:val="clear" w:color="auto" w:fill="auto"/>
          </w:tcPr>
          <w:p w14:paraId="3071D1CB" w14:textId="77777777" w:rsidR="004C1066" w:rsidRDefault="004C1066">
            <w:pPr>
              <w:spacing w:after="0"/>
              <w:rPr>
                <w:rFonts w:ascii="Times New Roman" w:hAnsi="Times New Roman"/>
                <w:sz w:val="24"/>
              </w:rPr>
            </w:pPr>
          </w:p>
        </w:tc>
      </w:tr>
      <w:tr w:rsidR="004C1066" w14:paraId="1B409687" w14:textId="77777777">
        <w:tc>
          <w:tcPr>
            <w:tcW w:w="9748" w:type="dxa"/>
            <w:gridSpan w:val="3"/>
            <w:tcBorders>
              <w:top w:val="single" w:sz="4" w:space="0" w:color="000000"/>
              <w:left w:val="single" w:sz="4" w:space="0" w:color="000000"/>
              <w:bottom w:val="single" w:sz="4" w:space="0" w:color="000000"/>
              <w:right w:val="single" w:sz="4" w:space="0" w:color="000000"/>
            </w:tcBorders>
            <w:shd w:val="clear" w:color="auto" w:fill="auto"/>
          </w:tcPr>
          <w:p w14:paraId="617687B2" w14:textId="77777777" w:rsidR="004C1066" w:rsidRDefault="00057EB3">
            <w:pPr>
              <w:spacing w:after="0"/>
              <w:rPr>
                <w:rFonts w:ascii="Times New Roman" w:hAnsi="Times New Roman"/>
                <w:sz w:val="24"/>
              </w:rPr>
            </w:pPr>
            <w:r>
              <w:rPr>
                <w:rFonts w:ascii="Times New Roman" w:hAnsi="Times New Roman"/>
                <w:b/>
                <w:sz w:val="24"/>
              </w:rPr>
              <w:t>Дополнительное оборудование</w:t>
            </w:r>
          </w:p>
        </w:tc>
      </w:tr>
      <w:tr w:rsidR="004C1066" w14:paraId="1F4E5DBD" w14:textId="77777777">
        <w:tc>
          <w:tcPr>
            <w:tcW w:w="532" w:type="dxa"/>
            <w:tcBorders>
              <w:top w:val="single" w:sz="4" w:space="0" w:color="000000"/>
              <w:left w:val="single" w:sz="4" w:space="0" w:color="000000"/>
              <w:bottom w:val="single" w:sz="4" w:space="0" w:color="000000"/>
              <w:right w:val="single" w:sz="4" w:space="0" w:color="000000"/>
            </w:tcBorders>
            <w:shd w:val="clear" w:color="auto" w:fill="auto"/>
          </w:tcPr>
          <w:p w14:paraId="17DB6AE0" w14:textId="77777777" w:rsidR="004C1066" w:rsidRDefault="004C1066">
            <w:pPr>
              <w:spacing w:after="0"/>
              <w:rPr>
                <w:rFonts w:ascii="Times New Roman" w:hAnsi="Times New Roman"/>
                <w:sz w:val="24"/>
              </w:rPr>
            </w:pPr>
          </w:p>
        </w:tc>
        <w:tc>
          <w:tcPr>
            <w:tcW w:w="6239" w:type="dxa"/>
            <w:tcBorders>
              <w:top w:val="single" w:sz="4" w:space="0" w:color="000000"/>
              <w:left w:val="single" w:sz="4" w:space="0" w:color="000000"/>
              <w:bottom w:val="single" w:sz="4" w:space="0" w:color="000000"/>
              <w:right w:val="single" w:sz="4" w:space="0" w:color="000000"/>
            </w:tcBorders>
            <w:shd w:val="clear" w:color="auto" w:fill="auto"/>
          </w:tcPr>
          <w:p w14:paraId="579FBED5" w14:textId="77777777" w:rsidR="004C1066" w:rsidRDefault="00057EB3">
            <w:pPr>
              <w:spacing w:after="0"/>
              <w:rPr>
                <w:rFonts w:ascii="Times New Roman" w:hAnsi="Times New Roman"/>
                <w:i/>
                <w:sz w:val="24"/>
              </w:rPr>
            </w:pPr>
            <w:r>
              <w:rPr>
                <w:rFonts w:ascii="Times New Roman" w:hAnsi="Times New Roman"/>
                <w:i/>
                <w:sz w:val="24"/>
              </w:rPr>
              <w:t>Дополнительно в форму записываются имеющиеся в наличии компьютеры, МФУ и др. с другими техническими характеристиками, другое оборудование, использующиеся в данном кабинете</w:t>
            </w:r>
          </w:p>
        </w:tc>
        <w:tc>
          <w:tcPr>
            <w:tcW w:w="2977" w:type="dxa"/>
            <w:tcBorders>
              <w:top w:val="single" w:sz="4" w:space="0" w:color="000000"/>
              <w:left w:val="single" w:sz="4" w:space="0" w:color="000000"/>
              <w:bottom w:val="single" w:sz="4" w:space="0" w:color="000000"/>
              <w:right w:val="single" w:sz="4" w:space="0" w:color="000000"/>
            </w:tcBorders>
            <w:shd w:val="clear" w:color="auto" w:fill="auto"/>
          </w:tcPr>
          <w:p w14:paraId="2668D8B5" w14:textId="77777777" w:rsidR="004C1066" w:rsidRDefault="00057EB3">
            <w:pPr>
              <w:spacing w:after="0"/>
              <w:rPr>
                <w:rFonts w:ascii="Times New Roman" w:hAnsi="Times New Roman"/>
                <w:sz w:val="24"/>
              </w:rPr>
            </w:pPr>
            <w:r>
              <w:rPr>
                <w:rFonts w:ascii="Times New Roman" w:hAnsi="Times New Roman"/>
                <w:i/>
                <w:sz w:val="24"/>
              </w:rPr>
              <w:t xml:space="preserve">Технические </w:t>
            </w:r>
            <w:r>
              <w:rPr>
                <w:rFonts w:ascii="Times New Roman" w:hAnsi="Times New Roman"/>
                <w:i/>
                <w:sz w:val="24"/>
              </w:rPr>
              <w:t>характеристики заполняются самостоятельно образовательной организацией</w:t>
            </w:r>
          </w:p>
        </w:tc>
      </w:tr>
    </w:tbl>
    <w:p w14:paraId="1C6EE82A" w14:textId="77777777" w:rsidR="004C1066" w:rsidRDefault="00057EB3">
      <w:pPr>
        <w:tabs>
          <w:tab w:val="left" w:pos="284"/>
        </w:tabs>
        <w:spacing w:after="0" w:line="240" w:lineRule="auto"/>
        <w:rPr>
          <w:rFonts w:ascii="Times New Roman" w:hAnsi="Times New Roman"/>
          <w:sz w:val="24"/>
        </w:rPr>
      </w:pPr>
      <w:r>
        <w:rPr>
          <w:rFonts w:ascii="Times New Roman" w:hAnsi="Times New Roman"/>
          <w:sz w:val="24"/>
        </w:rPr>
        <w:t>8. Кабинет «Технических средств на воздушном транспорте»: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32"/>
        <w:gridCol w:w="6239"/>
        <w:gridCol w:w="2977"/>
      </w:tblGrid>
      <w:tr w:rsidR="004C1066" w14:paraId="4FDB7C84" w14:textId="77777777">
        <w:tc>
          <w:tcPr>
            <w:tcW w:w="53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5CD5831" w14:textId="77777777" w:rsidR="004C1066" w:rsidRDefault="00057EB3">
            <w:pPr>
              <w:spacing w:after="0"/>
              <w:jc w:val="center"/>
              <w:rPr>
                <w:rFonts w:ascii="Times New Roman" w:hAnsi="Times New Roman"/>
                <w:sz w:val="24"/>
              </w:rPr>
            </w:pPr>
            <w:r>
              <w:rPr>
                <w:rFonts w:ascii="Times New Roman" w:hAnsi="Times New Roman"/>
                <w:sz w:val="24"/>
              </w:rPr>
              <w:t>№</w:t>
            </w:r>
          </w:p>
        </w:tc>
        <w:tc>
          <w:tcPr>
            <w:tcW w:w="623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BD2DD7" w14:textId="77777777" w:rsidR="004C1066" w:rsidRDefault="00057EB3">
            <w:pPr>
              <w:spacing w:after="0"/>
              <w:jc w:val="center"/>
              <w:rPr>
                <w:rFonts w:ascii="Times New Roman" w:hAnsi="Times New Roman"/>
                <w:sz w:val="24"/>
              </w:rPr>
            </w:pPr>
            <w:r>
              <w:rPr>
                <w:rFonts w:ascii="Times New Roman" w:hAnsi="Times New Roman"/>
                <w:sz w:val="24"/>
              </w:rPr>
              <w:t>Наименование оборудования</w:t>
            </w:r>
            <w:r>
              <w:rPr>
                <w:rFonts w:ascii="Times New Roman" w:hAnsi="Times New Roman"/>
                <w:sz w:val="24"/>
                <w:vertAlign w:val="superscript"/>
              </w:rPr>
              <w:footnoteReference w:id="28"/>
            </w:r>
          </w:p>
        </w:tc>
        <w:tc>
          <w:tcPr>
            <w:tcW w:w="297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1944303" w14:textId="77777777" w:rsidR="004C1066" w:rsidRDefault="00057EB3">
            <w:pPr>
              <w:spacing w:after="0"/>
              <w:jc w:val="center"/>
              <w:rPr>
                <w:rFonts w:ascii="Times New Roman" w:hAnsi="Times New Roman"/>
                <w:sz w:val="24"/>
              </w:rPr>
            </w:pPr>
            <w:r>
              <w:rPr>
                <w:rFonts w:ascii="Times New Roman" w:hAnsi="Times New Roman"/>
                <w:sz w:val="24"/>
              </w:rPr>
              <w:t>Техническое описание</w:t>
            </w:r>
            <w:r>
              <w:rPr>
                <w:rFonts w:ascii="Times New Roman" w:hAnsi="Times New Roman"/>
                <w:sz w:val="24"/>
                <w:vertAlign w:val="superscript"/>
              </w:rPr>
              <w:footnoteReference w:id="29"/>
            </w:r>
          </w:p>
        </w:tc>
      </w:tr>
      <w:tr w:rsidR="004C1066" w14:paraId="11336641" w14:textId="77777777">
        <w:trPr>
          <w:trHeight w:val="278"/>
        </w:trPr>
        <w:tc>
          <w:tcPr>
            <w:tcW w:w="9748" w:type="dxa"/>
            <w:gridSpan w:val="3"/>
            <w:tcBorders>
              <w:top w:val="single" w:sz="4" w:space="0" w:color="000000"/>
              <w:left w:val="single" w:sz="4" w:space="0" w:color="000000"/>
              <w:bottom w:val="single" w:sz="4" w:space="0" w:color="000000"/>
              <w:right w:val="single" w:sz="4" w:space="0" w:color="000000"/>
            </w:tcBorders>
            <w:shd w:val="clear" w:color="auto" w:fill="auto"/>
          </w:tcPr>
          <w:p w14:paraId="3244B729" w14:textId="77777777" w:rsidR="004C1066" w:rsidRDefault="00057EB3">
            <w:pPr>
              <w:spacing w:after="0"/>
              <w:rPr>
                <w:rFonts w:ascii="Times New Roman" w:hAnsi="Times New Roman"/>
                <w:b/>
                <w:sz w:val="24"/>
              </w:rPr>
            </w:pPr>
            <w:r>
              <w:rPr>
                <w:rFonts w:ascii="Times New Roman" w:hAnsi="Times New Roman"/>
                <w:b/>
                <w:sz w:val="24"/>
              </w:rPr>
              <w:t>I</w:t>
            </w:r>
            <w:r>
              <w:rPr>
                <w:rFonts w:ascii="Times New Roman" w:hAnsi="Times New Roman"/>
                <w:b/>
                <w:sz w:val="24"/>
              </w:rPr>
              <w:t xml:space="preserve"> Специализированная мебель и системы хранения</w:t>
            </w:r>
          </w:p>
        </w:tc>
      </w:tr>
      <w:tr w:rsidR="004C1066" w14:paraId="57DF61E9" w14:textId="77777777">
        <w:trPr>
          <w:trHeight w:val="277"/>
        </w:trPr>
        <w:tc>
          <w:tcPr>
            <w:tcW w:w="9748" w:type="dxa"/>
            <w:gridSpan w:val="3"/>
            <w:tcBorders>
              <w:top w:val="single" w:sz="4" w:space="0" w:color="000000"/>
              <w:left w:val="single" w:sz="4" w:space="0" w:color="000000"/>
              <w:bottom w:val="single" w:sz="4" w:space="0" w:color="000000"/>
              <w:right w:val="single" w:sz="4" w:space="0" w:color="000000"/>
            </w:tcBorders>
            <w:shd w:val="clear" w:color="auto" w:fill="auto"/>
          </w:tcPr>
          <w:p w14:paraId="7BE69497" w14:textId="77777777" w:rsidR="004C1066" w:rsidRDefault="00057EB3">
            <w:pPr>
              <w:spacing w:after="0"/>
              <w:rPr>
                <w:rFonts w:ascii="Times New Roman" w:hAnsi="Times New Roman"/>
                <w:b/>
                <w:sz w:val="24"/>
              </w:rPr>
            </w:pPr>
            <w:r>
              <w:rPr>
                <w:rFonts w:ascii="Times New Roman" w:hAnsi="Times New Roman"/>
                <w:b/>
                <w:sz w:val="24"/>
              </w:rPr>
              <w:t>Основное оборудование</w:t>
            </w:r>
          </w:p>
        </w:tc>
      </w:tr>
      <w:tr w:rsidR="004C1066" w14:paraId="3DA7D3A6" w14:textId="77777777">
        <w:tc>
          <w:tcPr>
            <w:tcW w:w="532" w:type="dxa"/>
            <w:tcBorders>
              <w:top w:val="single" w:sz="4" w:space="0" w:color="000000"/>
              <w:left w:val="single" w:sz="4" w:space="0" w:color="000000"/>
              <w:bottom w:val="single" w:sz="4" w:space="0" w:color="000000"/>
              <w:right w:val="single" w:sz="4" w:space="0" w:color="000000"/>
            </w:tcBorders>
            <w:shd w:val="clear" w:color="auto" w:fill="auto"/>
          </w:tcPr>
          <w:p w14:paraId="2FBC07A1" w14:textId="77777777" w:rsidR="004C1066" w:rsidRDefault="00057EB3">
            <w:pPr>
              <w:spacing w:after="0"/>
              <w:rPr>
                <w:rFonts w:ascii="Times New Roman" w:hAnsi="Times New Roman"/>
                <w:sz w:val="24"/>
              </w:rPr>
            </w:pPr>
            <w:r>
              <w:rPr>
                <w:rFonts w:ascii="Times New Roman" w:hAnsi="Times New Roman"/>
                <w:sz w:val="24"/>
              </w:rPr>
              <w:t>1.</w:t>
            </w:r>
          </w:p>
        </w:tc>
        <w:tc>
          <w:tcPr>
            <w:tcW w:w="6239" w:type="dxa"/>
            <w:tcBorders>
              <w:top w:val="single" w:sz="4" w:space="0" w:color="000000"/>
              <w:left w:val="single" w:sz="4" w:space="0" w:color="000000"/>
              <w:bottom w:val="single" w:sz="4" w:space="0" w:color="000000"/>
              <w:right w:val="single" w:sz="4" w:space="0" w:color="000000"/>
            </w:tcBorders>
            <w:shd w:val="clear" w:color="auto" w:fill="auto"/>
          </w:tcPr>
          <w:p w14:paraId="5B7D791D" w14:textId="77777777" w:rsidR="004C1066" w:rsidRDefault="00057EB3">
            <w:pPr>
              <w:spacing w:after="0"/>
              <w:rPr>
                <w:rFonts w:ascii="Times New Roman" w:hAnsi="Times New Roman"/>
                <w:sz w:val="24"/>
              </w:rPr>
            </w:pPr>
            <w:r>
              <w:rPr>
                <w:rFonts w:ascii="Times New Roman" w:hAnsi="Times New Roman"/>
                <w:sz w:val="24"/>
              </w:rPr>
              <w:t>Комплект учебной мебели</w:t>
            </w:r>
          </w:p>
        </w:tc>
        <w:tc>
          <w:tcPr>
            <w:tcW w:w="2977" w:type="dxa"/>
            <w:tcBorders>
              <w:top w:val="single" w:sz="4" w:space="0" w:color="000000"/>
              <w:left w:val="single" w:sz="4" w:space="0" w:color="000000"/>
              <w:bottom w:val="single" w:sz="4" w:space="0" w:color="000000"/>
              <w:right w:val="single" w:sz="4" w:space="0" w:color="000000"/>
            </w:tcBorders>
            <w:shd w:val="clear" w:color="auto" w:fill="auto"/>
          </w:tcPr>
          <w:p w14:paraId="779C2E44" w14:textId="77777777" w:rsidR="004C1066" w:rsidRDefault="004C1066">
            <w:pPr>
              <w:spacing w:after="0"/>
              <w:rPr>
                <w:rFonts w:ascii="Times New Roman" w:hAnsi="Times New Roman"/>
                <w:sz w:val="24"/>
              </w:rPr>
            </w:pPr>
          </w:p>
        </w:tc>
      </w:tr>
      <w:tr w:rsidR="004C1066" w14:paraId="746F94AD" w14:textId="77777777">
        <w:tc>
          <w:tcPr>
            <w:tcW w:w="532" w:type="dxa"/>
            <w:tcBorders>
              <w:top w:val="single" w:sz="4" w:space="0" w:color="000000"/>
              <w:left w:val="single" w:sz="4" w:space="0" w:color="000000"/>
              <w:bottom w:val="single" w:sz="4" w:space="0" w:color="000000"/>
              <w:right w:val="single" w:sz="4" w:space="0" w:color="000000"/>
            </w:tcBorders>
            <w:shd w:val="clear" w:color="auto" w:fill="auto"/>
          </w:tcPr>
          <w:p w14:paraId="6A6F6556" w14:textId="77777777" w:rsidR="004C1066" w:rsidRDefault="00057EB3">
            <w:pPr>
              <w:spacing w:after="0"/>
              <w:rPr>
                <w:rFonts w:ascii="Times New Roman" w:hAnsi="Times New Roman"/>
                <w:sz w:val="24"/>
              </w:rPr>
            </w:pPr>
            <w:r>
              <w:rPr>
                <w:rFonts w:ascii="Times New Roman" w:hAnsi="Times New Roman"/>
                <w:sz w:val="24"/>
              </w:rPr>
              <w:lastRenderedPageBreak/>
              <w:t>2.</w:t>
            </w:r>
          </w:p>
        </w:tc>
        <w:tc>
          <w:tcPr>
            <w:tcW w:w="6239" w:type="dxa"/>
            <w:tcBorders>
              <w:top w:val="single" w:sz="4" w:space="0" w:color="000000"/>
              <w:left w:val="single" w:sz="4" w:space="0" w:color="000000"/>
              <w:bottom w:val="single" w:sz="4" w:space="0" w:color="000000"/>
              <w:right w:val="single" w:sz="4" w:space="0" w:color="000000"/>
            </w:tcBorders>
            <w:shd w:val="clear" w:color="auto" w:fill="auto"/>
          </w:tcPr>
          <w:p w14:paraId="4E8F92DF" w14:textId="77777777" w:rsidR="004C1066" w:rsidRDefault="00057EB3">
            <w:pPr>
              <w:spacing w:after="0"/>
              <w:rPr>
                <w:rFonts w:ascii="Times New Roman" w:hAnsi="Times New Roman"/>
                <w:sz w:val="24"/>
              </w:rPr>
            </w:pPr>
            <w:r>
              <w:rPr>
                <w:rFonts w:ascii="Times New Roman" w:hAnsi="Times New Roman"/>
                <w:sz w:val="24"/>
              </w:rPr>
              <w:t>Классная доска</w:t>
            </w:r>
          </w:p>
        </w:tc>
        <w:tc>
          <w:tcPr>
            <w:tcW w:w="2977" w:type="dxa"/>
            <w:tcBorders>
              <w:top w:val="single" w:sz="4" w:space="0" w:color="000000"/>
              <w:left w:val="single" w:sz="4" w:space="0" w:color="000000"/>
              <w:bottom w:val="single" w:sz="4" w:space="0" w:color="000000"/>
              <w:right w:val="single" w:sz="4" w:space="0" w:color="000000"/>
            </w:tcBorders>
            <w:shd w:val="clear" w:color="auto" w:fill="auto"/>
          </w:tcPr>
          <w:p w14:paraId="75024DCD" w14:textId="77777777" w:rsidR="004C1066" w:rsidRDefault="004C1066">
            <w:pPr>
              <w:spacing w:after="0"/>
              <w:rPr>
                <w:rFonts w:ascii="Times New Roman" w:hAnsi="Times New Roman"/>
                <w:sz w:val="24"/>
              </w:rPr>
            </w:pPr>
          </w:p>
        </w:tc>
      </w:tr>
      <w:tr w:rsidR="004C1066" w14:paraId="7454B317" w14:textId="77777777">
        <w:tc>
          <w:tcPr>
            <w:tcW w:w="9748" w:type="dxa"/>
            <w:gridSpan w:val="3"/>
            <w:tcBorders>
              <w:top w:val="single" w:sz="4" w:space="0" w:color="000000"/>
              <w:left w:val="single" w:sz="4" w:space="0" w:color="000000"/>
              <w:bottom w:val="single" w:sz="4" w:space="0" w:color="000000"/>
              <w:right w:val="single" w:sz="4" w:space="0" w:color="000000"/>
            </w:tcBorders>
            <w:shd w:val="clear" w:color="auto" w:fill="auto"/>
          </w:tcPr>
          <w:p w14:paraId="77A79D91" w14:textId="77777777" w:rsidR="004C1066" w:rsidRDefault="00057EB3">
            <w:pPr>
              <w:spacing w:after="0"/>
              <w:rPr>
                <w:rFonts w:ascii="Times New Roman" w:hAnsi="Times New Roman"/>
                <w:sz w:val="24"/>
              </w:rPr>
            </w:pPr>
            <w:r>
              <w:rPr>
                <w:rFonts w:ascii="Times New Roman" w:hAnsi="Times New Roman"/>
                <w:b/>
                <w:sz w:val="24"/>
              </w:rPr>
              <w:t>Дополнительное оборудование</w:t>
            </w:r>
          </w:p>
        </w:tc>
      </w:tr>
      <w:tr w:rsidR="004C1066" w14:paraId="5DD0E7B2" w14:textId="77777777">
        <w:tc>
          <w:tcPr>
            <w:tcW w:w="532" w:type="dxa"/>
            <w:tcBorders>
              <w:top w:val="single" w:sz="4" w:space="0" w:color="000000"/>
              <w:left w:val="single" w:sz="4" w:space="0" w:color="000000"/>
              <w:bottom w:val="single" w:sz="4" w:space="0" w:color="000000"/>
              <w:right w:val="single" w:sz="4" w:space="0" w:color="000000"/>
            </w:tcBorders>
            <w:shd w:val="clear" w:color="auto" w:fill="auto"/>
          </w:tcPr>
          <w:p w14:paraId="70677D74" w14:textId="77777777" w:rsidR="004C1066" w:rsidRDefault="004C1066">
            <w:pPr>
              <w:spacing w:after="0"/>
              <w:rPr>
                <w:rFonts w:ascii="Times New Roman" w:hAnsi="Times New Roman"/>
                <w:sz w:val="24"/>
              </w:rPr>
            </w:pPr>
          </w:p>
        </w:tc>
        <w:tc>
          <w:tcPr>
            <w:tcW w:w="6239" w:type="dxa"/>
            <w:tcBorders>
              <w:top w:val="single" w:sz="4" w:space="0" w:color="000000"/>
              <w:left w:val="single" w:sz="4" w:space="0" w:color="000000"/>
              <w:bottom w:val="single" w:sz="4" w:space="0" w:color="000000"/>
              <w:right w:val="single" w:sz="4" w:space="0" w:color="000000"/>
            </w:tcBorders>
            <w:shd w:val="clear" w:color="auto" w:fill="auto"/>
          </w:tcPr>
          <w:p w14:paraId="4D44ADF8" w14:textId="77777777" w:rsidR="004C1066" w:rsidRDefault="00057EB3">
            <w:pPr>
              <w:spacing w:after="0"/>
              <w:rPr>
                <w:rFonts w:ascii="Times New Roman" w:hAnsi="Times New Roman"/>
                <w:i/>
                <w:sz w:val="24"/>
              </w:rPr>
            </w:pPr>
            <w:r>
              <w:rPr>
                <w:rFonts w:ascii="Times New Roman" w:hAnsi="Times New Roman"/>
                <w:i/>
                <w:sz w:val="24"/>
              </w:rPr>
              <w:t xml:space="preserve">Дополнительно в форму записываются имеющееся в наличии оборудование с другими техническими </w:t>
            </w:r>
            <w:r>
              <w:rPr>
                <w:rFonts w:ascii="Times New Roman" w:hAnsi="Times New Roman"/>
                <w:i/>
                <w:sz w:val="24"/>
              </w:rPr>
              <w:t>характеристиками, другое оборудование, использующееся в данном кабинете</w:t>
            </w:r>
          </w:p>
        </w:tc>
        <w:tc>
          <w:tcPr>
            <w:tcW w:w="2977" w:type="dxa"/>
            <w:tcBorders>
              <w:top w:val="single" w:sz="4" w:space="0" w:color="000000"/>
              <w:left w:val="single" w:sz="4" w:space="0" w:color="000000"/>
              <w:bottom w:val="single" w:sz="4" w:space="0" w:color="000000"/>
              <w:right w:val="single" w:sz="4" w:space="0" w:color="000000"/>
            </w:tcBorders>
            <w:shd w:val="clear" w:color="auto" w:fill="auto"/>
          </w:tcPr>
          <w:p w14:paraId="5ED2F369" w14:textId="77777777" w:rsidR="004C1066" w:rsidRDefault="00057EB3">
            <w:pPr>
              <w:spacing w:after="0"/>
              <w:rPr>
                <w:rFonts w:ascii="Times New Roman" w:hAnsi="Times New Roman"/>
                <w:i/>
                <w:sz w:val="24"/>
              </w:rPr>
            </w:pPr>
            <w:r>
              <w:rPr>
                <w:rFonts w:ascii="Times New Roman" w:hAnsi="Times New Roman"/>
                <w:i/>
                <w:sz w:val="24"/>
              </w:rPr>
              <w:t>Технические характеристики заполняются самостоятельно образовательной организацией</w:t>
            </w:r>
          </w:p>
        </w:tc>
      </w:tr>
      <w:tr w:rsidR="004C1066" w14:paraId="1751411A" w14:textId="77777777">
        <w:tc>
          <w:tcPr>
            <w:tcW w:w="9748" w:type="dxa"/>
            <w:gridSpan w:val="3"/>
            <w:tcBorders>
              <w:top w:val="single" w:sz="4" w:space="0" w:color="000000"/>
              <w:left w:val="single" w:sz="4" w:space="0" w:color="000000"/>
              <w:bottom w:val="single" w:sz="4" w:space="0" w:color="000000"/>
              <w:right w:val="single" w:sz="4" w:space="0" w:color="000000"/>
            </w:tcBorders>
            <w:shd w:val="clear" w:color="auto" w:fill="auto"/>
          </w:tcPr>
          <w:p w14:paraId="32558EBA" w14:textId="77777777" w:rsidR="004C1066" w:rsidRDefault="00057EB3">
            <w:pPr>
              <w:spacing w:after="0"/>
              <w:rPr>
                <w:rFonts w:ascii="Times New Roman" w:hAnsi="Times New Roman"/>
                <w:sz w:val="24"/>
              </w:rPr>
            </w:pPr>
            <w:r>
              <w:rPr>
                <w:rFonts w:ascii="Times New Roman" w:hAnsi="Times New Roman"/>
                <w:b/>
                <w:sz w:val="24"/>
              </w:rPr>
              <w:t>II Технические средства</w:t>
            </w:r>
          </w:p>
        </w:tc>
      </w:tr>
      <w:tr w:rsidR="004C1066" w14:paraId="321A6A33" w14:textId="77777777">
        <w:tc>
          <w:tcPr>
            <w:tcW w:w="9748" w:type="dxa"/>
            <w:gridSpan w:val="3"/>
            <w:tcBorders>
              <w:top w:val="single" w:sz="4" w:space="0" w:color="000000"/>
              <w:left w:val="single" w:sz="4" w:space="0" w:color="000000"/>
              <w:bottom w:val="single" w:sz="4" w:space="0" w:color="000000"/>
              <w:right w:val="single" w:sz="4" w:space="0" w:color="000000"/>
            </w:tcBorders>
            <w:shd w:val="clear" w:color="auto" w:fill="auto"/>
          </w:tcPr>
          <w:p w14:paraId="233B3985" w14:textId="77777777" w:rsidR="004C1066" w:rsidRDefault="00057EB3">
            <w:pPr>
              <w:spacing w:after="0"/>
              <w:rPr>
                <w:rFonts w:ascii="Times New Roman" w:hAnsi="Times New Roman"/>
                <w:sz w:val="24"/>
              </w:rPr>
            </w:pPr>
            <w:r>
              <w:rPr>
                <w:rFonts w:ascii="Times New Roman" w:hAnsi="Times New Roman"/>
                <w:b/>
                <w:sz w:val="24"/>
              </w:rPr>
              <w:t>Основное оборудование</w:t>
            </w:r>
          </w:p>
        </w:tc>
      </w:tr>
      <w:tr w:rsidR="004C1066" w14:paraId="1C5ABC00" w14:textId="77777777">
        <w:tc>
          <w:tcPr>
            <w:tcW w:w="532" w:type="dxa"/>
            <w:tcBorders>
              <w:top w:val="single" w:sz="4" w:space="0" w:color="000000"/>
              <w:left w:val="single" w:sz="4" w:space="0" w:color="000000"/>
              <w:bottom w:val="single" w:sz="4" w:space="0" w:color="000000"/>
              <w:right w:val="single" w:sz="4" w:space="0" w:color="000000"/>
            </w:tcBorders>
            <w:shd w:val="clear" w:color="auto" w:fill="auto"/>
          </w:tcPr>
          <w:p w14:paraId="3A68F9EC" w14:textId="77777777" w:rsidR="004C1066" w:rsidRDefault="00057EB3">
            <w:pPr>
              <w:spacing w:after="0"/>
              <w:rPr>
                <w:rFonts w:ascii="Times New Roman" w:hAnsi="Times New Roman"/>
                <w:sz w:val="24"/>
              </w:rPr>
            </w:pPr>
            <w:r>
              <w:rPr>
                <w:rFonts w:ascii="Times New Roman" w:hAnsi="Times New Roman"/>
                <w:sz w:val="24"/>
              </w:rPr>
              <w:t>1.</w:t>
            </w:r>
          </w:p>
        </w:tc>
        <w:tc>
          <w:tcPr>
            <w:tcW w:w="6239" w:type="dxa"/>
            <w:tcBorders>
              <w:top w:val="single" w:sz="4" w:space="0" w:color="000000"/>
              <w:left w:val="single" w:sz="4" w:space="0" w:color="000000"/>
              <w:bottom w:val="single" w:sz="4" w:space="0" w:color="000000"/>
              <w:right w:val="single" w:sz="4" w:space="0" w:color="000000"/>
            </w:tcBorders>
            <w:shd w:val="clear" w:color="auto" w:fill="auto"/>
          </w:tcPr>
          <w:p w14:paraId="6848B2F1" w14:textId="77777777" w:rsidR="004C1066" w:rsidRDefault="00057EB3">
            <w:pPr>
              <w:spacing w:after="0"/>
              <w:rPr>
                <w:rFonts w:ascii="Times New Roman" w:hAnsi="Times New Roman"/>
                <w:sz w:val="24"/>
              </w:rPr>
            </w:pPr>
            <w:r>
              <w:rPr>
                <w:rFonts w:ascii="Times New Roman" w:hAnsi="Times New Roman"/>
                <w:sz w:val="24"/>
              </w:rPr>
              <w:t>Мультимедийный проектор</w:t>
            </w:r>
          </w:p>
        </w:tc>
        <w:tc>
          <w:tcPr>
            <w:tcW w:w="2977" w:type="dxa"/>
            <w:tcBorders>
              <w:top w:val="single" w:sz="4" w:space="0" w:color="000000"/>
              <w:left w:val="single" w:sz="4" w:space="0" w:color="000000"/>
              <w:bottom w:val="single" w:sz="4" w:space="0" w:color="000000"/>
              <w:right w:val="single" w:sz="4" w:space="0" w:color="000000"/>
            </w:tcBorders>
            <w:shd w:val="clear" w:color="auto" w:fill="auto"/>
          </w:tcPr>
          <w:p w14:paraId="4805AA15" w14:textId="77777777" w:rsidR="004C1066" w:rsidRDefault="004C1066">
            <w:pPr>
              <w:spacing w:after="0"/>
              <w:rPr>
                <w:rFonts w:ascii="Times New Roman" w:hAnsi="Times New Roman"/>
                <w:sz w:val="24"/>
              </w:rPr>
            </w:pPr>
          </w:p>
        </w:tc>
      </w:tr>
      <w:tr w:rsidR="004C1066" w14:paraId="11661FBC" w14:textId="77777777">
        <w:tc>
          <w:tcPr>
            <w:tcW w:w="532" w:type="dxa"/>
            <w:tcBorders>
              <w:top w:val="single" w:sz="4" w:space="0" w:color="000000"/>
              <w:left w:val="single" w:sz="4" w:space="0" w:color="000000"/>
              <w:bottom w:val="single" w:sz="4" w:space="0" w:color="000000"/>
              <w:right w:val="single" w:sz="4" w:space="0" w:color="000000"/>
            </w:tcBorders>
            <w:shd w:val="clear" w:color="auto" w:fill="auto"/>
          </w:tcPr>
          <w:p w14:paraId="5FEB13B4" w14:textId="77777777" w:rsidR="004C1066" w:rsidRDefault="00057EB3">
            <w:pPr>
              <w:spacing w:after="0"/>
              <w:rPr>
                <w:rFonts w:ascii="Times New Roman" w:hAnsi="Times New Roman"/>
                <w:sz w:val="24"/>
              </w:rPr>
            </w:pPr>
            <w:r>
              <w:rPr>
                <w:rFonts w:ascii="Times New Roman" w:hAnsi="Times New Roman"/>
                <w:sz w:val="24"/>
              </w:rPr>
              <w:t>2.</w:t>
            </w:r>
          </w:p>
        </w:tc>
        <w:tc>
          <w:tcPr>
            <w:tcW w:w="6239" w:type="dxa"/>
            <w:tcBorders>
              <w:top w:val="single" w:sz="4" w:space="0" w:color="000000"/>
              <w:left w:val="single" w:sz="4" w:space="0" w:color="000000"/>
              <w:bottom w:val="single" w:sz="4" w:space="0" w:color="000000"/>
              <w:right w:val="single" w:sz="4" w:space="0" w:color="000000"/>
            </w:tcBorders>
            <w:shd w:val="clear" w:color="auto" w:fill="auto"/>
          </w:tcPr>
          <w:p w14:paraId="585FDA13" w14:textId="77777777" w:rsidR="004C1066" w:rsidRDefault="00057EB3">
            <w:pPr>
              <w:spacing w:after="0"/>
              <w:rPr>
                <w:rFonts w:ascii="Times New Roman" w:hAnsi="Times New Roman"/>
                <w:sz w:val="24"/>
              </w:rPr>
            </w:pPr>
            <w:r>
              <w:rPr>
                <w:rFonts w:ascii="Times New Roman" w:hAnsi="Times New Roman"/>
                <w:sz w:val="24"/>
              </w:rPr>
              <w:t>Экран</w:t>
            </w:r>
          </w:p>
        </w:tc>
        <w:tc>
          <w:tcPr>
            <w:tcW w:w="2977" w:type="dxa"/>
            <w:tcBorders>
              <w:top w:val="single" w:sz="4" w:space="0" w:color="000000"/>
              <w:left w:val="single" w:sz="4" w:space="0" w:color="000000"/>
              <w:bottom w:val="single" w:sz="4" w:space="0" w:color="000000"/>
              <w:right w:val="single" w:sz="4" w:space="0" w:color="000000"/>
            </w:tcBorders>
            <w:shd w:val="clear" w:color="auto" w:fill="auto"/>
          </w:tcPr>
          <w:p w14:paraId="703DE424" w14:textId="77777777" w:rsidR="004C1066" w:rsidRDefault="004C1066">
            <w:pPr>
              <w:spacing w:after="0"/>
              <w:rPr>
                <w:rFonts w:ascii="Times New Roman" w:hAnsi="Times New Roman"/>
                <w:sz w:val="24"/>
              </w:rPr>
            </w:pPr>
          </w:p>
        </w:tc>
      </w:tr>
      <w:tr w:rsidR="004C1066" w14:paraId="352ECA0F" w14:textId="77777777">
        <w:tc>
          <w:tcPr>
            <w:tcW w:w="532" w:type="dxa"/>
            <w:tcBorders>
              <w:top w:val="single" w:sz="4" w:space="0" w:color="000000"/>
              <w:left w:val="single" w:sz="4" w:space="0" w:color="000000"/>
              <w:bottom w:val="single" w:sz="4" w:space="0" w:color="000000"/>
              <w:right w:val="single" w:sz="4" w:space="0" w:color="000000"/>
            </w:tcBorders>
            <w:shd w:val="clear" w:color="auto" w:fill="auto"/>
          </w:tcPr>
          <w:p w14:paraId="15DC1D15" w14:textId="77777777" w:rsidR="004C1066" w:rsidRDefault="00057EB3">
            <w:pPr>
              <w:spacing w:after="0"/>
              <w:rPr>
                <w:rFonts w:ascii="Times New Roman" w:hAnsi="Times New Roman"/>
                <w:sz w:val="24"/>
              </w:rPr>
            </w:pPr>
            <w:r>
              <w:rPr>
                <w:rFonts w:ascii="Times New Roman" w:hAnsi="Times New Roman"/>
                <w:sz w:val="24"/>
              </w:rPr>
              <w:t>3.</w:t>
            </w:r>
          </w:p>
        </w:tc>
        <w:tc>
          <w:tcPr>
            <w:tcW w:w="6239" w:type="dxa"/>
            <w:tcBorders>
              <w:top w:val="single" w:sz="4" w:space="0" w:color="000000"/>
              <w:left w:val="single" w:sz="4" w:space="0" w:color="000000"/>
              <w:bottom w:val="single" w:sz="4" w:space="0" w:color="000000"/>
              <w:right w:val="single" w:sz="4" w:space="0" w:color="000000"/>
            </w:tcBorders>
            <w:shd w:val="clear" w:color="auto" w:fill="auto"/>
          </w:tcPr>
          <w:p w14:paraId="3854616E" w14:textId="77777777" w:rsidR="004C1066" w:rsidRDefault="00057EB3">
            <w:pPr>
              <w:spacing w:after="0"/>
              <w:rPr>
                <w:rFonts w:ascii="Times New Roman" w:hAnsi="Times New Roman"/>
                <w:sz w:val="24"/>
              </w:rPr>
            </w:pPr>
            <w:r>
              <w:rPr>
                <w:rFonts w:ascii="Times New Roman" w:hAnsi="Times New Roman"/>
                <w:sz w:val="24"/>
              </w:rPr>
              <w:t>Р</w:t>
            </w:r>
            <w:r>
              <w:rPr>
                <w:rFonts w:ascii="Times New Roman" w:hAnsi="Times New Roman"/>
                <w:sz w:val="24"/>
              </w:rPr>
              <w:t>абочее место преподавателя с персональным компьютером и доступом к сети интернет</w:t>
            </w:r>
          </w:p>
        </w:tc>
        <w:tc>
          <w:tcPr>
            <w:tcW w:w="2977" w:type="dxa"/>
            <w:tcBorders>
              <w:top w:val="single" w:sz="4" w:space="0" w:color="000000"/>
              <w:left w:val="single" w:sz="4" w:space="0" w:color="000000"/>
              <w:bottom w:val="single" w:sz="4" w:space="0" w:color="000000"/>
              <w:right w:val="single" w:sz="4" w:space="0" w:color="000000"/>
            </w:tcBorders>
            <w:shd w:val="clear" w:color="auto" w:fill="auto"/>
          </w:tcPr>
          <w:p w14:paraId="182A98A6" w14:textId="77777777" w:rsidR="004C1066" w:rsidRDefault="004C1066">
            <w:pPr>
              <w:spacing w:after="0"/>
              <w:rPr>
                <w:rFonts w:ascii="Times New Roman" w:hAnsi="Times New Roman"/>
                <w:sz w:val="24"/>
              </w:rPr>
            </w:pPr>
          </w:p>
        </w:tc>
      </w:tr>
      <w:tr w:rsidR="004C1066" w14:paraId="2DE9B16C" w14:textId="77777777">
        <w:tc>
          <w:tcPr>
            <w:tcW w:w="9748" w:type="dxa"/>
            <w:gridSpan w:val="3"/>
            <w:tcBorders>
              <w:top w:val="single" w:sz="4" w:space="0" w:color="000000"/>
              <w:left w:val="single" w:sz="4" w:space="0" w:color="000000"/>
              <w:bottom w:val="single" w:sz="4" w:space="0" w:color="000000"/>
              <w:right w:val="single" w:sz="4" w:space="0" w:color="000000"/>
            </w:tcBorders>
            <w:shd w:val="clear" w:color="auto" w:fill="auto"/>
          </w:tcPr>
          <w:p w14:paraId="5F0A6C4D" w14:textId="77777777" w:rsidR="004C1066" w:rsidRDefault="00057EB3">
            <w:pPr>
              <w:spacing w:after="0"/>
              <w:rPr>
                <w:rFonts w:ascii="Times New Roman" w:hAnsi="Times New Roman"/>
                <w:sz w:val="24"/>
              </w:rPr>
            </w:pPr>
            <w:r>
              <w:rPr>
                <w:rFonts w:ascii="Times New Roman" w:hAnsi="Times New Roman"/>
                <w:b/>
                <w:sz w:val="24"/>
              </w:rPr>
              <w:t>Дополнительное оборудование</w:t>
            </w:r>
          </w:p>
        </w:tc>
      </w:tr>
      <w:tr w:rsidR="004C1066" w14:paraId="13022B3A" w14:textId="77777777">
        <w:tc>
          <w:tcPr>
            <w:tcW w:w="532" w:type="dxa"/>
            <w:tcBorders>
              <w:top w:val="single" w:sz="4" w:space="0" w:color="000000"/>
              <w:left w:val="single" w:sz="4" w:space="0" w:color="000000"/>
              <w:bottom w:val="single" w:sz="4" w:space="0" w:color="000000"/>
              <w:right w:val="single" w:sz="4" w:space="0" w:color="000000"/>
            </w:tcBorders>
            <w:shd w:val="clear" w:color="auto" w:fill="auto"/>
          </w:tcPr>
          <w:p w14:paraId="794841D7" w14:textId="77777777" w:rsidR="004C1066" w:rsidRDefault="004C1066">
            <w:pPr>
              <w:spacing w:after="0"/>
              <w:rPr>
                <w:rFonts w:ascii="Times New Roman" w:hAnsi="Times New Roman"/>
                <w:sz w:val="24"/>
              </w:rPr>
            </w:pPr>
          </w:p>
        </w:tc>
        <w:tc>
          <w:tcPr>
            <w:tcW w:w="6239" w:type="dxa"/>
            <w:tcBorders>
              <w:top w:val="single" w:sz="4" w:space="0" w:color="000000"/>
              <w:left w:val="single" w:sz="4" w:space="0" w:color="000000"/>
              <w:bottom w:val="single" w:sz="4" w:space="0" w:color="000000"/>
              <w:right w:val="single" w:sz="4" w:space="0" w:color="000000"/>
            </w:tcBorders>
            <w:shd w:val="clear" w:color="auto" w:fill="auto"/>
          </w:tcPr>
          <w:p w14:paraId="6412CB7E" w14:textId="77777777" w:rsidR="004C1066" w:rsidRDefault="00057EB3">
            <w:pPr>
              <w:spacing w:after="0"/>
              <w:rPr>
                <w:rFonts w:ascii="Times New Roman" w:hAnsi="Times New Roman"/>
                <w:i/>
                <w:sz w:val="24"/>
              </w:rPr>
            </w:pPr>
            <w:r>
              <w:rPr>
                <w:rFonts w:ascii="Times New Roman" w:hAnsi="Times New Roman"/>
                <w:i/>
                <w:sz w:val="24"/>
              </w:rPr>
              <w:t xml:space="preserve">Дополнительно в форму записываются имеющиеся в наличии компьютеры, МФУ и др. с другими техническими характеристиками, другое </w:t>
            </w:r>
            <w:r>
              <w:rPr>
                <w:rFonts w:ascii="Times New Roman" w:hAnsi="Times New Roman"/>
                <w:i/>
                <w:sz w:val="24"/>
              </w:rPr>
              <w:t>оборудование, использующиеся в данном кабинете</w:t>
            </w:r>
          </w:p>
        </w:tc>
        <w:tc>
          <w:tcPr>
            <w:tcW w:w="2977" w:type="dxa"/>
            <w:tcBorders>
              <w:top w:val="single" w:sz="4" w:space="0" w:color="000000"/>
              <w:left w:val="single" w:sz="4" w:space="0" w:color="000000"/>
              <w:bottom w:val="single" w:sz="4" w:space="0" w:color="000000"/>
              <w:right w:val="single" w:sz="4" w:space="0" w:color="000000"/>
            </w:tcBorders>
            <w:shd w:val="clear" w:color="auto" w:fill="auto"/>
          </w:tcPr>
          <w:p w14:paraId="40157A50" w14:textId="77777777" w:rsidR="004C1066" w:rsidRDefault="00057EB3">
            <w:pPr>
              <w:spacing w:after="0"/>
              <w:rPr>
                <w:rFonts w:ascii="Times New Roman" w:hAnsi="Times New Roman"/>
                <w:sz w:val="24"/>
              </w:rPr>
            </w:pPr>
            <w:r>
              <w:rPr>
                <w:rFonts w:ascii="Times New Roman" w:hAnsi="Times New Roman"/>
                <w:i/>
                <w:sz w:val="24"/>
              </w:rPr>
              <w:t>Технические характеристики заполняются самостоятельно образовательной организацией</w:t>
            </w:r>
          </w:p>
        </w:tc>
      </w:tr>
      <w:tr w:rsidR="004C1066" w14:paraId="3C9907DB" w14:textId="77777777">
        <w:tc>
          <w:tcPr>
            <w:tcW w:w="9748" w:type="dxa"/>
            <w:gridSpan w:val="3"/>
            <w:tcBorders>
              <w:top w:val="single" w:sz="4" w:space="0" w:color="000000"/>
              <w:left w:val="single" w:sz="4" w:space="0" w:color="000000"/>
              <w:bottom w:val="single" w:sz="4" w:space="0" w:color="000000"/>
              <w:right w:val="single" w:sz="4" w:space="0" w:color="000000"/>
            </w:tcBorders>
            <w:shd w:val="clear" w:color="auto" w:fill="auto"/>
          </w:tcPr>
          <w:p w14:paraId="55411394" w14:textId="77777777" w:rsidR="004C1066" w:rsidRDefault="00057EB3">
            <w:pPr>
              <w:spacing w:after="0"/>
              <w:rPr>
                <w:rFonts w:ascii="Times New Roman" w:hAnsi="Times New Roman"/>
                <w:sz w:val="24"/>
              </w:rPr>
            </w:pPr>
            <w:r>
              <w:rPr>
                <w:rFonts w:ascii="Times New Roman" w:hAnsi="Times New Roman"/>
                <w:b/>
                <w:sz w:val="24"/>
              </w:rPr>
              <w:t>III Демонстрационные учебно-наглядные пособия</w:t>
            </w:r>
            <w:r>
              <w:rPr>
                <w:rFonts w:ascii="Times New Roman" w:hAnsi="Times New Roman"/>
                <w:b/>
                <w:sz w:val="24"/>
                <w:vertAlign w:val="superscript"/>
              </w:rPr>
              <w:footnoteReference w:id="30"/>
            </w:r>
          </w:p>
        </w:tc>
      </w:tr>
      <w:tr w:rsidR="004C1066" w14:paraId="0966B8BB" w14:textId="77777777">
        <w:tc>
          <w:tcPr>
            <w:tcW w:w="9748" w:type="dxa"/>
            <w:gridSpan w:val="3"/>
            <w:tcBorders>
              <w:top w:val="single" w:sz="4" w:space="0" w:color="000000"/>
              <w:left w:val="single" w:sz="4" w:space="0" w:color="000000"/>
              <w:bottom w:val="single" w:sz="4" w:space="0" w:color="000000"/>
              <w:right w:val="single" w:sz="4" w:space="0" w:color="000000"/>
            </w:tcBorders>
            <w:shd w:val="clear" w:color="auto" w:fill="auto"/>
          </w:tcPr>
          <w:p w14:paraId="55CF3666" w14:textId="77777777" w:rsidR="004C1066" w:rsidRDefault="00057EB3">
            <w:pPr>
              <w:spacing w:after="0"/>
              <w:rPr>
                <w:rFonts w:ascii="Times New Roman" w:hAnsi="Times New Roman"/>
                <w:sz w:val="24"/>
              </w:rPr>
            </w:pPr>
            <w:r>
              <w:rPr>
                <w:rFonts w:ascii="Times New Roman" w:hAnsi="Times New Roman"/>
                <w:b/>
                <w:sz w:val="24"/>
              </w:rPr>
              <w:t>Основное оборудование</w:t>
            </w:r>
          </w:p>
        </w:tc>
      </w:tr>
      <w:tr w:rsidR="004C1066" w14:paraId="5978396F" w14:textId="77777777">
        <w:tc>
          <w:tcPr>
            <w:tcW w:w="532" w:type="dxa"/>
            <w:tcBorders>
              <w:top w:val="single" w:sz="4" w:space="0" w:color="000000"/>
              <w:left w:val="single" w:sz="4" w:space="0" w:color="000000"/>
              <w:bottom w:val="single" w:sz="4" w:space="0" w:color="000000"/>
              <w:right w:val="single" w:sz="4" w:space="0" w:color="000000"/>
            </w:tcBorders>
            <w:shd w:val="clear" w:color="auto" w:fill="auto"/>
          </w:tcPr>
          <w:p w14:paraId="44C990F6" w14:textId="77777777" w:rsidR="004C1066" w:rsidRDefault="00057EB3">
            <w:pPr>
              <w:spacing w:after="0"/>
              <w:rPr>
                <w:rFonts w:ascii="Times New Roman" w:hAnsi="Times New Roman"/>
                <w:sz w:val="24"/>
              </w:rPr>
            </w:pPr>
            <w:r>
              <w:rPr>
                <w:rFonts w:ascii="Times New Roman" w:hAnsi="Times New Roman"/>
                <w:sz w:val="24"/>
              </w:rPr>
              <w:t>1.</w:t>
            </w:r>
          </w:p>
        </w:tc>
        <w:tc>
          <w:tcPr>
            <w:tcW w:w="6239" w:type="dxa"/>
            <w:tcBorders>
              <w:top w:val="single" w:sz="4" w:space="0" w:color="000000"/>
              <w:left w:val="single" w:sz="4" w:space="0" w:color="000000"/>
              <w:bottom w:val="single" w:sz="4" w:space="0" w:color="000000"/>
              <w:right w:val="single" w:sz="4" w:space="0" w:color="000000"/>
            </w:tcBorders>
            <w:shd w:val="clear" w:color="auto" w:fill="auto"/>
          </w:tcPr>
          <w:p w14:paraId="03CAFB99" w14:textId="77777777" w:rsidR="004C1066" w:rsidRDefault="00057EB3">
            <w:pPr>
              <w:spacing w:after="0"/>
              <w:rPr>
                <w:rFonts w:ascii="Times New Roman" w:hAnsi="Times New Roman"/>
                <w:sz w:val="24"/>
              </w:rPr>
            </w:pPr>
            <w:r>
              <w:rPr>
                <w:rFonts w:ascii="Times New Roman" w:hAnsi="Times New Roman"/>
                <w:sz w:val="24"/>
              </w:rPr>
              <w:t xml:space="preserve">Учебные стенды по тематике изучаемых </w:t>
            </w:r>
            <w:r>
              <w:rPr>
                <w:rFonts w:ascii="Times New Roman" w:hAnsi="Times New Roman"/>
                <w:sz w:val="24"/>
              </w:rPr>
              <w:t>дисциплин</w:t>
            </w:r>
          </w:p>
        </w:tc>
        <w:tc>
          <w:tcPr>
            <w:tcW w:w="2977" w:type="dxa"/>
            <w:tcBorders>
              <w:top w:val="single" w:sz="4" w:space="0" w:color="000000"/>
              <w:left w:val="single" w:sz="4" w:space="0" w:color="000000"/>
              <w:bottom w:val="single" w:sz="4" w:space="0" w:color="000000"/>
              <w:right w:val="single" w:sz="4" w:space="0" w:color="000000"/>
            </w:tcBorders>
            <w:shd w:val="clear" w:color="auto" w:fill="auto"/>
          </w:tcPr>
          <w:p w14:paraId="1D22C1F9" w14:textId="77777777" w:rsidR="004C1066" w:rsidRDefault="004C1066">
            <w:pPr>
              <w:spacing w:after="0"/>
              <w:rPr>
                <w:rFonts w:ascii="Times New Roman" w:hAnsi="Times New Roman"/>
                <w:sz w:val="24"/>
              </w:rPr>
            </w:pPr>
          </w:p>
        </w:tc>
      </w:tr>
      <w:tr w:rsidR="004C1066" w14:paraId="757A747A" w14:textId="77777777">
        <w:tc>
          <w:tcPr>
            <w:tcW w:w="532" w:type="dxa"/>
            <w:tcBorders>
              <w:top w:val="single" w:sz="4" w:space="0" w:color="000000"/>
              <w:left w:val="single" w:sz="4" w:space="0" w:color="000000"/>
              <w:bottom w:val="single" w:sz="4" w:space="0" w:color="000000"/>
              <w:right w:val="single" w:sz="4" w:space="0" w:color="000000"/>
            </w:tcBorders>
            <w:shd w:val="clear" w:color="auto" w:fill="auto"/>
          </w:tcPr>
          <w:p w14:paraId="74403834" w14:textId="77777777" w:rsidR="004C1066" w:rsidRDefault="00057EB3">
            <w:pPr>
              <w:spacing w:after="0"/>
              <w:rPr>
                <w:rFonts w:ascii="Times New Roman" w:hAnsi="Times New Roman"/>
                <w:sz w:val="24"/>
              </w:rPr>
            </w:pPr>
            <w:r>
              <w:rPr>
                <w:rFonts w:ascii="Times New Roman" w:hAnsi="Times New Roman"/>
                <w:sz w:val="24"/>
              </w:rPr>
              <w:t>2.</w:t>
            </w:r>
          </w:p>
        </w:tc>
        <w:tc>
          <w:tcPr>
            <w:tcW w:w="6239" w:type="dxa"/>
            <w:tcBorders>
              <w:top w:val="single" w:sz="4" w:space="0" w:color="000000"/>
              <w:left w:val="single" w:sz="4" w:space="0" w:color="000000"/>
              <w:bottom w:val="single" w:sz="4" w:space="0" w:color="000000"/>
              <w:right w:val="single" w:sz="4" w:space="0" w:color="000000"/>
            </w:tcBorders>
            <w:shd w:val="clear" w:color="auto" w:fill="auto"/>
          </w:tcPr>
          <w:p w14:paraId="5EB91DC5" w14:textId="77777777" w:rsidR="004C1066" w:rsidRDefault="00057EB3">
            <w:pPr>
              <w:spacing w:after="0"/>
              <w:rPr>
                <w:rFonts w:ascii="Times New Roman" w:hAnsi="Times New Roman"/>
                <w:sz w:val="24"/>
              </w:rPr>
            </w:pPr>
            <w:r>
              <w:rPr>
                <w:rFonts w:ascii="Times New Roman" w:hAnsi="Times New Roman"/>
                <w:sz w:val="24"/>
              </w:rPr>
              <w:t>Учебные пособия и раздаточный материал по изучаемым дисциплинам</w:t>
            </w:r>
          </w:p>
        </w:tc>
        <w:tc>
          <w:tcPr>
            <w:tcW w:w="2977" w:type="dxa"/>
            <w:tcBorders>
              <w:top w:val="single" w:sz="4" w:space="0" w:color="000000"/>
              <w:left w:val="single" w:sz="4" w:space="0" w:color="000000"/>
              <w:bottom w:val="single" w:sz="4" w:space="0" w:color="000000"/>
              <w:right w:val="single" w:sz="4" w:space="0" w:color="000000"/>
            </w:tcBorders>
            <w:shd w:val="clear" w:color="auto" w:fill="auto"/>
          </w:tcPr>
          <w:p w14:paraId="7EB80A92" w14:textId="77777777" w:rsidR="004C1066" w:rsidRDefault="004C1066">
            <w:pPr>
              <w:spacing w:after="0"/>
              <w:rPr>
                <w:rFonts w:ascii="Times New Roman" w:hAnsi="Times New Roman"/>
                <w:sz w:val="24"/>
              </w:rPr>
            </w:pPr>
          </w:p>
        </w:tc>
      </w:tr>
      <w:tr w:rsidR="004C1066" w14:paraId="060394CB" w14:textId="77777777">
        <w:tc>
          <w:tcPr>
            <w:tcW w:w="532" w:type="dxa"/>
            <w:tcBorders>
              <w:top w:val="single" w:sz="4" w:space="0" w:color="000000"/>
              <w:left w:val="single" w:sz="4" w:space="0" w:color="000000"/>
              <w:bottom w:val="single" w:sz="4" w:space="0" w:color="000000"/>
              <w:right w:val="single" w:sz="4" w:space="0" w:color="000000"/>
            </w:tcBorders>
            <w:shd w:val="clear" w:color="auto" w:fill="auto"/>
          </w:tcPr>
          <w:p w14:paraId="75D36CD2" w14:textId="77777777" w:rsidR="004C1066" w:rsidRDefault="00057EB3">
            <w:pPr>
              <w:spacing w:after="0"/>
              <w:rPr>
                <w:rFonts w:ascii="Times New Roman" w:hAnsi="Times New Roman"/>
                <w:sz w:val="24"/>
              </w:rPr>
            </w:pPr>
            <w:r>
              <w:rPr>
                <w:rFonts w:ascii="Times New Roman" w:hAnsi="Times New Roman"/>
                <w:sz w:val="24"/>
              </w:rPr>
              <w:t>3.</w:t>
            </w:r>
          </w:p>
        </w:tc>
        <w:tc>
          <w:tcPr>
            <w:tcW w:w="6239" w:type="dxa"/>
            <w:tcBorders>
              <w:top w:val="single" w:sz="4" w:space="0" w:color="000000"/>
              <w:left w:val="single" w:sz="4" w:space="0" w:color="000000"/>
              <w:bottom w:val="single" w:sz="4" w:space="0" w:color="000000"/>
              <w:right w:val="single" w:sz="4" w:space="0" w:color="000000"/>
            </w:tcBorders>
            <w:shd w:val="clear" w:color="auto" w:fill="auto"/>
          </w:tcPr>
          <w:p w14:paraId="4B02A1E9" w14:textId="77777777" w:rsidR="004C1066" w:rsidRDefault="00057EB3">
            <w:pPr>
              <w:spacing w:after="0"/>
              <w:rPr>
                <w:rFonts w:ascii="Times New Roman" w:hAnsi="Times New Roman"/>
                <w:sz w:val="24"/>
              </w:rPr>
            </w:pPr>
            <w:r>
              <w:rPr>
                <w:rFonts w:ascii="Times New Roman" w:hAnsi="Times New Roman"/>
                <w:sz w:val="24"/>
              </w:rPr>
              <w:t>Плакаты</w:t>
            </w:r>
          </w:p>
        </w:tc>
        <w:tc>
          <w:tcPr>
            <w:tcW w:w="2977" w:type="dxa"/>
            <w:tcBorders>
              <w:top w:val="single" w:sz="4" w:space="0" w:color="000000"/>
              <w:left w:val="single" w:sz="4" w:space="0" w:color="000000"/>
              <w:bottom w:val="single" w:sz="4" w:space="0" w:color="000000"/>
              <w:right w:val="single" w:sz="4" w:space="0" w:color="000000"/>
            </w:tcBorders>
            <w:shd w:val="clear" w:color="auto" w:fill="auto"/>
          </w:tcPr>
          <w:p w14:paraId="3F0A3798" w14:textId="77777777" w:rsidR="004C1066" w:rsidRDefault="004C1066">
            <w:pPr>
              <w:spacing w:after="0"/>
              <w:rPr>
                <w:rFonts w:ascii="Times New Roman" w:hAnsi="Times New Roman"/>
                <w:sz w:val="24"/>
              </w:rPr>
            </w:pPr>
          </w:p>
        </w:tc>
      </w:tr>
      <w:tr w:rsidR="004C1066" w14:paraId="6B7F2526" w14:textId="77777777">
        <w:tc>
          <w:tcPr>
            <w:tcW w:w="532" w:type="dxa"/>
            <w:tcBorders>
              <w:top w:val="single" w:sz="4" w:space="0" w:color="000000"/>
              <w:left w:val="single" w:sz="4" w:space="0" w:color="000000"/>
              <w:bottom w:val="single" w:sz="4" w:space="0" w:color="000000"/>
              <w:right w:val="single" w:sz="4" w:space="0" w:color="000000"/>
            </w:tcBorders>
            <w:shd w:val="clear" w:color="auto" w:fill="auto"/>
          </w:tcPr>
          <w:p w14:paraId="526FE9AA" w14:textId="77777777" w:rsidR="004C1066" w:rsidRDefault="00057EB3">
            <w:pPr>
              <w:spacing w:after="0"/>
              <w:rPr>
                <w:rFonts w:ascii="Times New Roman" w:hAnsi="Times New Roman"/>
                <w:sz w:val="24"/>
              </w:rPr>
            </w:pPr>
            <w:r>
              <w:rPr>
                <w:rFonts w:ascii="Times New Roman" w:hAnsi="Times New Roman"/>
                <w:sz w:val="24"/>
              </w:rPr>
              <w:t>4.</w:t>
            </w:r>
          </w:p>
        </w:tc>
        <w:tc>
          <w:tcPr>
            <w:tcW w:w="6239" w:type="dxa"/>
            <w:tcBorders>
              <w:top w:val="single" w:sz="4" w:space="0" w:color="000000"/>
              <w:left w:val="single" w:sz="4" w:space="0" w:color="000000"/>
              <w:bottom w:val="single" w:sz="4" w:space="0" w:color="000000"/>
              <w:right w:val="single" w:sz="4" w:space="0" w:color="000000"/>
            </w:tcBorders>
            <w:shd w:val="clear" w:color="auto" w:fill="auto"/>
          </w:tcPr>
          <w:p w14:paraId="2A640842" w14:textId="77777777" w:rsidR="004C1066" w:rsidRDefault="00057EB3">
            <w:pPr>
              <w:spacing w:after="0"/>
              <w:rPr>
                <w:rFonts w:ascii="Times New Roman" w:hAnsi="Times New Roman"/>
                <w:sz w:val="24"/>
              </w:rPr>
            </w:pPr>
            <w:r>
              <w:rPr>
                <w:rFonts w:ascii="Times New Roman" w:hAnsi="Times New Roman"/>
                <w:sz w:val="24"/>
              </w:rPr>
              <w:t>Наглядные информационные материалы</w:t>
            </w:r>
          </w:p>
        </w:tc>
        <w:tc>
          <w:tcPr>
            <w:tcW w:w="2977" w:type="dxa"/>
            <w:tcBorders>
              <w:top w:val="single" w:sz="4" w:space="0" w:color="000000"/>
              <w:left w:val="single" w:sz="4" w:space="0" w:color="000000"/>
              <w:bottom w:val="single" w:sz="4" w:space="0" w:color="000000"/>
              <w:right w:val="single" w:sz="4" w:space="0" w:color="000000"/>
            </w:tcBorders>
            <w:shd w:val="clear" w:color="auto" w:fill="auto"/>
          </w:tcPr>
          <w:p w14:paraId="5A9D9C39" w14:textId="77777777" w:rsidR="004C1066" w:rsidRDefault="004C1066">
            <w:pPr>
              <w:spacing w:after="0"/>
              <w:rPr>
                <w:rFonts w:ascii="Times New Roman" w:hAnsi="Times New Roman"/>
                <w:sz w:val="24"/>
              </w:rPr>
            </w:pPr>
          </w:p>
        </w:tc>
      </w:tr>
      <w:tr w:rsidR="004C1066" w14:paraId="15E7A6CE" w14:textId="77777777">
        <w:tc>
          <w:tcPr>
            <w:tcW w:w="9748" w:type="dxa"/>
            <w:gridSpan w:val="3"/>
            <w:tcBorders>
              <w:top w:val="single" w:sz="4" w:space="0" w:color="000000"/>
              <w:left w:val="single" w:sz="4" w:space="0" w:color="000000"/>
              <w:bottom w:val="single" w:sz="4" w:space="0" w:color="000000"/>
              <w:right w:val="single" w:sz="4" w:space="0" w:color="000000"/>
            </w:tcBorders>
            <w:shd w:val="clear" w:color="auto" w:fill="auto"/>
          </w:tcPr>
          <w:p w14:paraId="07C118F8" w14:textId="77777777" w:rsidR="004C1066" w:rsidRDefault="00057EB3">
            <w:pPr>
              <w:spacing w:after="0"/>
              <w:rPr>
                <w:rFonts w:ascii="Times New Roman" w:hAnsi="Times New Roman"/>
                <w:sz w:val="24"/>
              </w:rPr>
            </w:pPr>
            <w:r>
              <w:rPr>
                <w:rFonts w:ascii="Times New Roman" w:hAnsi="Times New Roman"/>
                <w:b/>
                <w:sz w:val="24"/>
              </w:rPr>
              <w:t>Дополнительное оборудование</w:t>
            </w:r>
          </w:p>
        </w:tc>
      </w:tr>
      <w:tr w:rsidR="004C1066" w14:paraId="4F5787A2" w14:textId="77777777">
        <w:tc>
          <w:tcPr>
            <w:tcW w:w="532" w:type="dxa"/>
            <w:tcBorders>
              <w:top w:val="single" w:sz="4" w:space="0" w:color="000000"/>
              <w:left w:val="single" w:sz="4" w:space="0" w:color="000000"/>
              <w:bottom w:val="single" w:sz="4" w:space="0" w:color="000000"/>
              <w:right w:val="single" w:sz="4" w:space="0" w:color="000000"/>
            </w:tcBorders>
            <w:shd w:val="clear" w:color="auto" w:fill="auto"/>
          </w:tcPr>
          <w:p w14:paraId="72F6F5F7" w14:textId="77777777" w:rsidR="004C1066" w:rsidRDefault="004C1066">
            <w:pPr>
              <w:spacing w:after="0"/>
              <w:rPr>
                <w:rFonts w:ascii="Times New Roman" w:hAnsi="Times New Roman"/>
                <w:sz w:val="24"/>
              </w:rPr>
            </w:pPr>
          </w:p>
        </w:tc>
        <w:tc>
          <w:tcPr>
            <w:tcW w:w="6239" w:type="dxa"/>
            <w:tcBorders>
              <w:top w:val="single" w:sz="4" w:space="0" w:color="000000"/>
              <w:left w:val="single" w:sz="4" w:space="0" w:color="000000"/>
              <w:bottom w:val="single" w:sz="4" w:space="0" w:color="000000"/>
              <w:right w:val="single" w:sz="4" w:space="0" w:color="000000"/>
            </w:tcBorders>
            <w:shd w:val="clear" w:color="auto" w:fill="auto"/>
          </w:tcPr>
          <w:p w14:paraId="0746E95D" w14:textId="77777777" w:rsidR="004C1066" w:rsidRDefault="00057EB3">
            <w:pPr>
              <w:spacing w:after="0"/>
              <w:rPr>
                <w:rFonts w:ascii="Times New Roman" w:hAnsi="Times New Roman"/>
                <w:i/>
                <w:sz w:val="24"/>
              </w:rPr>
            </w:pPr>
            <w:r>
              <w:rPr>
                <w:rFonts w:ascii="Times New Roman" w:hAnsi="Times New Roman"/>
                <w:i/>
                <w:sz w:val="24"/>
              </w:rPr>
              <w:t xml:space="preserve">Дополнительно в форму записываются имеющиеся в наличии компьютеры, МФУ и др. с </w:t>
            </w:r>
            <w:r>
              <w:rPr>
                <w:rFonts w:ascii="Times New Roman" w:hAnsi="Times New Roman"/>
                <w:i/>
                <w:sz w:val="24"/>
              </w:rPr>
              <w:t>другими техническими характеристиками, другое оборудование, использующиеся в данном кабинете</w:t>
            </w:r>
          </w:p>
        </w:tc>
        <w:tc>
          <w:tcPr>
            <w:tcW w:w="2977" w:type="dxa"/>
            <w:tcBorders>
              <w:top w:val="single" w:sz="4" w:space="0" w:color="000000"/>
              <w:left w:val="single" w:sz="4" w:space="0" w:color="000000"/>
              <w:bottom w:val="single" w:sz="4" w:space="0" w:color="000000"/>
              <w:right w:val="single" w:sz="4" w:space="0" w:color="000000"/>
            </w:tcBorders>
            <w:shd w:val="clear" w:color="auto" w:fill="auto"/>
          </w:tcPr>
          <w:p w14:paraId="4673462A" w14:textId="77777777" w:rsidR="004C1066" w:rsidRDefault="00057EB3">
            <w:pPr>
              <w:spacing w:after="0"/>
              <w:rPr>
                <w:rFonts w:ascii="Times New Roman" w:hAnsi="Times New Roman"/>
                <w:sz w:val="24"/>
              </w:rPr>
            </w:pPr>
            <w:r>
              <w:rPr>
                <w:rFonts w:ascii="Times New Roman" w:hAnsi="Times New Roman"/>
                <w:i/>
                <w:sz w:val="24"/>
              </w:rPr>
              <w:t>Технические характеристики заполняются самостоятельно образовательной организацией</w:t>
            </w:r>
          </w:p>
        </w:tc>
      </w:tr>
    </w:tbl>
    <w:p w14:paraId="6BFB2B8A" w14:textId="77777777" w:rsidR="004C1066" w:rsidRDefault="00057EB3">
      <w:pPr>
        <w:tabs>
          <w:tab w:val="left" w:pos="284"/>
        </w:tabs>
        <w:spacing w:after="0" w:line="240" w:lineRule="auto"/>
        <w:rPr>
          <w:rFonts w:ascii="Times New Roman" w:hAnsi="Times New Roman"/>
          <w:sz w:val="24"/>
        </w:rPr>
      </w:pPr>
      <w:r>
        <w:rPr>
          <w:rFonts w:ascii="Times New Roman" w:hAnsi="Times New Roman"/>
          <w:sz w:val="24"/>
        </w:rPr>
        <w:t>9. Кабинет «Безопасности жизнедеятельности»: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32"/>
        <w:gridCol w:w="6239"/>
        <w:gridCol w:w="2977"/>
      </w:tblGrid>
      <w:tr w:rsidR="004C1066" w14:paraId="30558277" w14:textId="77777777">
        <w:tc>
          <w:tcPr>
            <w:tcW w:w="53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C2373C" w14:textId="77777777" w:rsidR="004C1066" w:rsidRDefault="00057EB3">
            <w:pPr>
              <w:spacing w:after="0"/>
              <w:jc w:val="center"/>
              <w:rPr>
                <w:rFonts w:ascii="Times New Roman" w:hAnsi="Times New Roman"/>
                <w:sz w:val="24"/>
              </w:rPr>
            </w:pPr>
            <w:r>
              <w:rPr>
                <w:rFonts w:ascii="Times New Roman" w:hAnsi="Times New Roman"/>
                <w:sz w:val="24"/>
              </w:rPr>
              <w:t>№</w:t>
            </w:r>
          </w:p>
        </w:tc>
        <w:tc>
          <w:tcPr>
            <w:tcW w:w="623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ECDB411" w14:textId="77777777" w:rsidR="004C1066" w:rsidRDefault="00057EB3">
            <w:pPr>
              <w:spacing w:after="0"/>
              <w:jc w:val="center"/>
              <w:rPr>
                <w:rFonts w:ascii="Times New Roman" w:hAnsi="Times New Roman"/>
                <w:sz w:val="24"/>
              </w:rPr>
            </w:pPr>
            <w:r>
              <w:rPr>
                <w:rFonts w:ascii="Times New Roman" w:hAnsi="Times New Roman"/>
                <w:sz w:val="24"/>
              </w:rPr>
              <w:t xml:space="preserve">Наименование </w:t>
            </w:r>
            <w:r>
              <w:rPr>
                <w:rFonts w:ascii="Times New Roman" w:hAnsi="Times New Roman"/>
                <w:sz w:val="24"/>
              </w:rPr>
              <w:t>оборудования</w:t>
            </w:r>
            <w:r>
              <w:rPr>
                <w:rFonts w:ascii="Times New Roman" w:hAnsi="Times New Roman"/>
                <w:sz w:val="24"/>
                <w:vertAlign w:val="superscript"/>
              </w:rPr>
              <w:footnoteReference w:id="31"/>
            </w:r>
          </w:p>
        </w:tc>
        <w:tc>
          <w:tcPr>
            <w:tcW w:w="297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81BDA6" w14:textId="77777777" w:rsidR="004C1066" w:rsidRDefault="00057EB3">
            <w:pPr>
              <w:spacing w:after="0"/>
              <w:jc w:val="center"/>
              <w:rPr>
                <w:rFonts w:ascii="Times New Roman" w:hAnsi="Times New Roman"/>
                <w:sz w:val="24"/>
              </w:rPr>
            </w:pPr>
            <w:r>
              <w:rPr>
                <w:rFonts w:ascii="Times New Roman" w:hAnsi="Times New Roman"/>
                <w:sz w:val="24"/>
              </w:rPr>
              <w:t>Техническое описание</w:t>
            </w:r>
            <w:r>
              <w:rPr>
                <w:rFonts w:ascii="Times New Roman" w:hAnsi="Times New Roman"/>
                <w:sz w:val="24"/>
                <w:vertAlign w:val="superscript"/>
              </w:rPr>
              <w:footnoteReference w:id="32"/>
            </w:r>
          </w:p>
        </w:tc>
      </w:tr>
      <w:tr w:rsidR="004C1066" w14:paraId="13A87C18" w14:textId="77777777">
        <w:trPr>
          <w:trHeight w:val="278"/>
        </w:trPr>
        <w:tc>
          <w:tcPr>
            <w:tcW w:w="9748" w:type="dxa"/>
            <w:gridSpan w:val="3"/>
            <w:tcBorders>
              <w:top w:val="single" w:sz="4" w:space="0" w:color="000000"/>
              <w:left w:val="single" w:sz="4" w:space="0" w:color="000000"/>
              <w:bottom w:val="single" w:sz="4" w:space="0" w:color="000000"/>
              <w:right w:val="single" w:sz="4" w:space="0" w:color="000000"/>
            </w:tcBorders>
            <w:shd w:val="clear" w:color="auto" w:fill="auto"/>
          </w:tcPr>
          <w:p w14:paraId="5B7ADE21" w14:textId="77777777" w:rsidR="004C1066" w:rsidRDefault="00057EB3">
            <w:pPr>
              <w:spacing w:after="0"/>
              <w:rPr>
                <w:rFonts w:ascii="Times New Roman" w:hAnsi="Times New Roman"/>
                <w:b/>
                <w:sz w:val="24"/>
              </w:rPr>
            </w:pPr>
            <w:r>
              <w:rPr>
                <w:rFonts w:ascii="Times New Roman" w:hAnsi="Times New Roman"/>
                <w:b/>
                <w:sz w:val="24"/>
              </w:rPr>
              <w:t>I Специализированная мебель и системы хранения</w:t>
            </w:r>
          </w:p>
        </w:tc>
      </w:tr>
      <w:tr w:rsidR="004C1066" w14:paraId="35FA1B59" w14:textId="77777777">
        <w:trPr>
          <w:trHeight w:val="277"/>
        </w:trPr>
        <w:tc>
          <w:tcPr>
            <w:tcW w:w="9748" w:type="dxa"/>
            <w:gridSpan w:val="3"/>
            <w:tcBorders>
              <w:top w:val="single" w:sz="4" w:space="0" w:color="000000"/>
              <w:left w:val="single" w:sz="4" w:space="0" w:color="000000"/>
              <w:bottom w:val="single" w:sz="4" w:space="0" w:color="000000"/>
              <w:right w:val="single" w:sz="4" w:space="0" w:color="000000"/>
            </w:tcBorders>
            <w:shd w:val="clear" w:color="auto" w:fill="auto"/>
          </w:tcPr>
          <w:p w14:paraId="41AD71F8" w14:textId="77777777" w:rsidR="004C1066" w:rsidRDefault="00057EB3">
            <w:pPr>
              <w:spacing w:after="0"/>
              <w:rPr>
                <w:rFonts w:ascii="Times New Roman" w:hAnsi="Times New Roman"/>
                <w:b/>
                <w:sz w:val="24"/>
              </w:rPr>
            </w:pPr>
            <w:r>
              <w:rPr>
                <w:rFonts w:ascii="Times New Roman" w:hAnsi="Times New Roman"/>
                <w:b/>
                <w:sz w:val="24"/>
              </w:rPr>
              <w:t>Основное оборудование</w:t>
            </w:r>
          </w:p>
        </w:tc>
      </w:tr>
      <w:tr w:rsidR="004C1066" w14:paraId="65013B1C" w14:textId="77777777">
        <w:tc>
          <w:tcPr>
            <w:tcW w:w="532" w:type="dxa"/>
            <w:tcBorders>
              <w:top w:val="single" w:sz="4" w:space="0" w:color="000000"/>
              <w:left w:val="single" w:sz="4" w:space="0" w:color="000000"/>
              <w:bottom w:val="single" w:sz="4" w:space="0" w:color="000000"/>
              <w:right w:val="single" w:sz="4" w:space="0" w:color="000000"/>
            </w:tcBorders>
            <w:shd w:val="clear" w:color="auto" w:fill="auto"/>
          </w:tcPr>
          <w:p w14:paraId="56F80085" w14:textId="77777777" w:rsidR="004C1066" w:rsidRDefault="00057EB3">
            <w:pPr>
              <w:spacing w:after="0"/>
              <w:rPr>
                <w:rFonts w:ascii="Times New Roman" w:hAnsi="Times New Roman"/>
                <w:sz w:val="24"/>
              </w:rPr>
            </w:pPr>
            <w:r>
              <w:rPr>
                <w:rFonts w:ascii="Times New Roman" w:hAnsi="Times New Roman"/>
                <w:sz w:val="24"/>
              </w:rPr>
              <w:t>1.</w:t>
            </w:r>
          </w:p>
        </w:tc>
        <w:tc>
          <w:tcPr>
            <w:tcW w:w="6239" w:type="dxa"/>
            <w:tcBorders>
              <w:top w:val="single" w:sz="4" w:space="0" w:color="000000"/>
              <w:left w:val="single" w:sz="4" w:space="0" w:color="000000"/>
              <w:bottom w:val="single" w:sz="4" w:space="0" w:color="000000"/>
              <w:right w:val="single" w:sz="4" w:space="0" w:color="000000"/>
            </w:tcBorders>
            <w:shd w:val="clear" w:color="auto" w:fill="auto"/>
          </w:tcPr>
          <w:p w14:paraId="0338CA55" w14:textId="77777777" w:rsidR="004C1066" w:rsidRDefault="00057EB3">
            <w:pPr>
              <w:spacing w:after="0"/>
              <w:rPr>
                <w:rFonts w:ascii="Times New Roman" w:hAnsi="Times New Roman"/>
                <w:sz w:val="24"/>
              </w:rPr>
            </w:pPr>
            <w:r>
              <w:rPr>
                <w:rFonts w:ascii="Times New Roman" w:hAnsi="Times New Roman"/>
                <w:sz w:val="24"/>
              </w:rPr>
              <w:t>Комплект учебной мебели</w:t>
            </w:r>
          </w:p>
        </w:tc>
        <w:tc>
          <w:tcPr>
            <w:tcW w:w="2977" w:type="dxa"/>
            <w:tcBorders>
              <w:top w:val="single" w:sz="4" w:space="0" w:color="000000"/>
              <w:left w:val="single" w:sz="4" w:space="0" w:color="000000"/>
              <w:bottom w:val="single" w:sz="4" w:space="0" w:color="000000"/>
              <w:right w:val="single" w:sz="4" w:space="0" w:color="000000"/>
            </w:tcBorders>
            <w:shd w:val="clear" w:color="auto" w:fill="auto"/>
          </w:tcPr>
          <w:p w14:paraId="34B6D474" w14:textId="77777777" w:rsidR="004C1066" w:rsidRDefault="004C1066">
            <w:pPr>
              <w:spacing w:after="0"/>
              <w:rPr>
                <w:rFonts w:ascii="Times New Roman" w:hAnsi="Times New Roman"/>
                <w:sz w:val="24"/>
              </w:rPr>
            </w:pPr>
          </w:p>
        </w:tc>
      </w:tr>
      <w:tr w:rsidR="004C1066" w14:paraId="61A7E6C0" w14:textId="77777777">
        <w:tc>
          <w:tcPr>
            <w:tcW w:w="532" w:type="dxa"/>
            <w:tcBorders>
              <w:top w:val="single" w:sz="4" w:space="0" w:color="000000"/>
              <w:left w:val="single" w:sz="4" w:space="0" w:color="000000"/>
              <w:bottom w:val="single" w:sz="4" w:space="0" w:color="000000"/>
              <w:right w:val="single" w:sz="4" w:space="0" w:color="000000"/>
            </w:tcBorders>
            <w:shd w:val="clear" w:color="auto" w:fill="auto"/>
          </w:tcPr>
          <w:p w14:paraId="7B459143" w14:textId="77777777" w:rsidR="004C1066" w:rsidRDefault="00057EB3">
            <w:pPr>
              <w:spacing w:after="0"/>
              <w:rPr>
                <w:rFonts w:ascii="Times New Roman" w:hAnsi="Times New Roman"/>
                <w:sz w:val="24"/>
              </w:rPr>
            </w:pPr>
            <w:r>
              <w:rPr>
                <w:rFonts w:ascii="Times New Roman" w:hAnsi="Times New Roman"/>
                <w:sz w:val="24"/>
              </w:rPr>
              <w:lastRenderedPageBreak/>
              <w:t>2.</w:t>
            </w:r>
          </w:p>
        </w:tc>
        <w:tc>
          <w:tcPr>
            <w:tcW w:w="6239" w:type="dxa"/>
            <w:tcBorders>
              <w:top w:val="single" w:sz="4" w:space="0" w:color="000000"/>
              <w:left w:val="single" w:sz="4" w:space="0" w:color="000000"/>
              <w:bottom w:val="single" w:sz="4" w:space="0" w:color="000000"/>
              <w:right w:val="single" w:sz="4" w:space="0" w:color="000000"/>
            </w:tcBorders>
            <w:shd w:val="clear" w:color="auto" w:fill="auto"/>
          </w:tcPr>
          <w:p w14:paraId="36E2AD5A" w14:textId="77777777" w:rsidR="004C1066" w:rsidRDefault="00057EB3">
            <w:pPr>
              <w:spacing w:after="0"/>
              <w:rPr>
                <w:rFonts w:ascii="Times New Roman" w:hAnsi="Times New Roman"/>
                <w:sz w:val="24"/>
              </w:rPr>
            </w:pPr>
            <w:r>
              <w:rPr>
                <w:rFonts w:ascii="Times New Roman" w:hAnsi="Times New Roman"/>
                <w:sz w:val="24"/>
              </w:rPr>
              <w:t>Классная доска</w:t>
            </w:r>
          </w:p>
        </w:tc>
        <w:tc>
          <w:tcPr>
            <w:tcW w:w="2977" w:type="dxa"/>
            <w:tcBorders>
              <w:top w:val="single" w:sz="4" w:space="0" w:color="000000"/>
              <w:left w:val="single" w:sz="4" w:space="0" w:color="000000"/>
              <w:bottom w:val="single" w:sz="4" w:space="0" w:color="000000"/>
              <w:right w:val="single" w:sz="4" w:space="0" w:color="000000"/>
            </w:tcBorders>
            <w:shd w:val="clear" w:color="auto" w:fill="auto"/>
          </w:tcPr>
          <w:p w14:paraId="312132D5" w14:textId="77777777" w:rsidR="004C1066" w:rsidRDefault="004C1066">
            <w:pPr>
              <w:spacing w:after="0"/>
              <w:rPr>
                <w:rFonts w:ascii="Times New Roman" w:hAnsi="Times New Roman"/>
                <w:sz w:val="24"/>
              </w:rPr>
            </w:pPr>
          </w:p>
        </w:tc>
      </w:tr>
      <w:tr w:rsidR="004C1066" w14:paraId="63FEFA32" w14:textId="77777777">
        <w:tc>
          <w:tcPr>
            <w:tcW w:w="9748" w:type="dxa"/>
            <w:gridSpan w:val="3"/>
            <w:tcBorders>
              <w:top w:val="single" w:sz="4" w:space="0" w:color="000000"/>
              <w:left w:val="single" w:sz="4" w:space="0" w:color="000000"/>
              <w:bottom w:val="single" w:sz="4" w:space="0" w:color="000000"/>
              <w:right w:val="single" w:sz="4" w:space="0" w:color="000000"/>
            </w:tcBorders>
            <w:shd w:val="clear" w:color="auto" w:fill="auto"/>
          </w:tcPr>
          <w:p w14:paraId="014C37A2" w14:textId="77777777" w:rsidR="004C1066" w:rsidRDefault="00057EB3">
            <w:pPr>
              <w:spacing w:after="0"/>
              <w:rPr>
                <w:rFonts w:ascii="Times New Roman" w:hAnsi="Times New Roman"/>
                <w:sz w:val="24"/>
              </w:rPr>
            </w:pPr>
            <w:r>
              <w:rPr>
                <w:rFonts w:ascii="Times New Roman" w:hAnsi="Times New Roman"/>
                <w:b/>
                <w:sz w:val="24"/>
              </w:rPr>
              <w:t>Дополнительное оборудование</w:t>
            </w:r>
          </w:p>
        </w:tc>
      </w:tr>
      <w:tr w:rsidR="004C1066" w14:paraId="239B5C89" w14:textId="77777777">
        <w:tc>
          <w:tcPr>
            <w:tcW w:w="532" w:type="dxa"/>
            <w:tcBorders>
              <w:top w:val="single" w:sz="4" w:space="0" w:color="000000"/>
              <w:left w:val="single" w:sz="4" w:space="0" w:color="000000"/>
              <w:bottom w:val="single" w:sz="4" w:space="0" w:color="000000"/>
              <w:right w:val="single" w:sz="4" w:space="0" w:color="000000"/>
            </w:tcBorders>
            <w:shd w:val="clear" w:color="auto" w:fill="auto"/>
          </w:tcPr>
          <w:p w14:paraId="47D140C8" w14:textId="77777777" w:rsidR="004C1066" w:rsidRDefault="004C1066">
            <w:pPr>
              <w:spacing w:after="0"/>
              <w:rPr>
                <w:rFonts w:ascii="Times New Roman" w:hAnsi="Times New Roman"/>
                <w:sz w:val="24"/>
              </w:rPr>
            </w:pPr>
          </w:p>
        </w:tc>
        <w:tc>
          <w:tcPr>
            <w:tcW w:w="6239" w:type="dxa"/>
            <w:tcBorders>
              <w:top w:val="single" w:sz="4" w:space="0" w:color="000000"/>
              <w:left w:val="single" w:sz="4" w:space="0" w:color="000000"/>
              <w:bottom w:val="single" w:sz="4" w:space="0" w:color="000000"/>
              <w:right w:val="single" w:sz="4" w:space="0" w:color="000000"/>
            </w:tcBorders>
            <w:shd w:val="clear" w:color="auto" w:fill="auto"/>
          </w:tcPr>
          <w:p w14:paraId="41AF1E2F" w14:textId="77777777" w:rsidR="004C1066" w:rsidRDefault="00057EB3">
            <w:pPr>
              <w:spacing w:after="0"/>
              <w:rPr>
                <w:rFonts w:ascii="Times New Roman" w:hAnsi="Times New Roman"/>
                <w:i/>
                <w:sz w:val="24"/>
              </w:rPr>
            </w:pPr>
            <w:r>
              <w:rPr>
                <w:rFonts w:ascii="Times New Roman" w:hAnsi="Times New Roman"/>
                <w:i/>
                <w:sz w:val="24"/>
              </w:rPr>
              <w:t xml:space="preserve">Дополнительно в форму записываются имеющееся в наличии </w:t>
            </w:r>
            <w:r>
              <w:rPr>
                <w:rFonts w:ascii="Times New Roman" w:hAnsi="Times New Roman"/>
                <w:i/>
                <w:sz w:val="24"/>
              </w:rPr>
              <w:t>оборудование с другими техническими характеристиками, другое оборудование, использующееся в данном кабинете</w:t>
            </w:r>
          </w:p>
        </w:tc>
        <w:tc>
          <w:tcPr>
            <w:tcW w:w="2977" w:type="dxa"/>
            <w:tcBorders>
              <w:top w:val="single" w:sz="4" w:space="0" w:color="000000"/>
              <w:left w:val="single" w:sz="4" w:space="0" w:color="000000"/>
              <w:bottom w:val="single" w:sz="4" w:space="0" w:color="000000"/>
              <w:right w:val="single" w:sz="4" w:space="0" w:color="000000"/>
            </w:tcBorders>
            <w:shd w:val="clear" w:color="auto" w:fill="auto"/>
          </w:tcPr>
          <w:p w14:paraId="7625CFA1" w14:textId="77777777" w:rsidR="004C1066" w:rsidRDefault="00057EB3">
            <w:pPr>
              <w:spacing w:after="0"/>
              <w:rPr>
                <w:rFonts w:ascii="Times New Roman" w:hAnsi="Times New Roman"/>
                <w:i/>
                <w:sz w:val="24"/>
              </w:rPr>
            </w:pPr>
            <w:r>
              <w:rPr>
                <w:rFonts w:ascii="Times New Roman" w:hAnsi="Times New Roman"/>
                <w:i/>
                <w:sz w:val="24"/>
              </w:rPr>
              <w:t>Технические характеристики заполняются самостоятельно образовательной организацией</w:t>
            </w:r>
          </w:p>
        </w:tc>
      </w:tr>
      <w:tr w:rsidR="004C1066" w14:paraId="32199ED1" w14:textId="77777777">
        <w:tc>
          <w:tcPr>
            <w:tcW w:w="9748" w:type="dxa"/>
            <w:gridSpan w:val="3"/>
            <w:tcBorders>
              <w:top w:val="single" w:sz="4" w:space="0" w:color="000000"/>
              <w:left w:val="single" w:sz="4" w:space="0" w:color="000000"/>
              <w:bottom w:val="single" w:sz="4" w:space="0" w:color="000000"/>
              <w:right w:val="single" w:sz="4" w:space="0" w:color="000000"/>
            </w:tcBorders>
            <w:shd w:val="clear" w:color="auto" w:fill="auto"/>
          </w:tcPr>
          <w:p w14:paraId="1A39AFCA" w14:textId="77777777" w:rsidR="004C1066" w:rsidRDefault="00057EB3">
            <w:pPr>
              <w:spacing w:after="0"/>
              <w:rPr>
                <w:rFonts w:ascii="Times New Roman" w:hAnsi="Times New Roman"/>
                <w:sz w:val="24"/>
              </w:rPr>
            </w:pPr>
            <w:r>
              <w:rPr>
                <w:rFonts w:ascii="Times New Roman" w:hAnsi="Times New Roman"/>
                <w:b/>
                <w:sz w:val="24"/>
              </w:rPr>
              <w:t>II Технические средства</w:t>
            </w:r>
          </w:p>
        </w:tc>
      </w:tr>
      <w:tr w:rsidR="004C1066" w14:paraId="28DF6EF3" w14:textId="77777777">
        <w:tc>
          <w:tcPr>
            <w:tcW w:w="9748" w:type="dxa"/>
            <w:gridSpan w:val="3"/>
            <w:tcBorders>
              <w:top w:val="single" w:sz="4" w:space="0" w:color="000000"/>
              <w:left w:val="single" w:sz="4" w:space="0" w:color="000000"/>
              <w:bottom w:val="single" w:sz="4" w:space="0" w:color="000000"/>
              <w:right w:val="single" w:sz="4" w:space="0" w:color="000000"/>
            </w:tcBorders>
            <w:shd w:val="clear" w:color="auto" w:fill="auto"/>
          </w:tcPr>
          <w:p w14:paraId="1BEE87E0" w14:textId="77777777" w:rsidR="004C1066" w:rsidRDefault="00057EB3">
            <w:pPr>
              <w:spacing w:after="0"/>
              <w:rPr>
                <w:rFonts w:ascii="Times New Roman" w:hAnsi="Times New Roman"/>
                <w:sz w:val="24"/>
              </w:rPr>
            </w:pPr>
            <w:r>
              <w:rPr>
                <w:rFonts w:ascii="Times New Roman" w:hAnsi="Times New Roman"/>
                <w:b/>
                <w:sz w:val="24"/>
              </w:rPr>
              <w:t>Основное оборудование</w:t>
            </w:r>
          </w:p>
        </w:tc>
      </w:tr>
      <w:tr w:rsidR="004C1066" w14:paraId="6EC257CE" w14:textId="77777777">
        <w:tc>
          <w:tcPr>
            <w:tcW w:w="532" w:type="dxa"/>
            <w:tcBorders>
              <w:top w:val="single" w:sz="4" w:space="0" w:color="000000"/>
              <w:left w:val="single" w:sz="4" w:space="0" w:color="000000"/>
              <w:bottom w:val="single" w:sz="4" w:space="0" w:color="000000"/>
              <w:right w:val="single" w:sz="4" w:space="0" w:color="000000"/>
            </w:tcBorders>
            <w:shd w:val="clear" w:color="auto" w:fill="auto"/>
          </w:tcPr>
          <w:p w14:paraId="1EB01A33" w14:textId="77777777" w:rsidR="004C1066" w:rsidRDefault="00057EB3">
            <w:pPr>
              <w:spacing w:after="0"/>
              <w:rPr>
                <w:rFonts w:ascii="Times New Roman" w:hAnsi="Times New Roman"/>
                <w:sz w:val="24"/>
              </w:rPr>
            </w:pPr>
            <w:r>
              <w:rPr>
                <w:rFonts w:ascii="Times New Roman" w:hAnsi="Times New Roman"/>
                <w:sz w:val="24"/>
              </w:rPr>
              <w:t>1.</w:t>
            </w:r>
          </w:p>
        </w:tc>
        <w:tc>
          <w:tcPr>
            <w:tcW w:w="6239" w:type="dxa"/>
            <w:tcBorders>
              <w:top w:val="single" w:sz="4" w:space="0" w:color="000000"/>
              <w:left w:val="single" w:sz="4" w:space="0" w:color="000000"/>
              <w:bottom w:val="single" w:sz="4" w:space="0" w:color="000000"/>
              <w:right w:val="single" w:sz="4" w:space="0" w:color="000000"/>
            </w:tcBorders>
            <w:shd w:val="clear" w:color="auto" w:fill="auto"/>
          </w:tcPr>
          <w:p w14:paraId="64E9D9A9" w14:textId="77777777" w:rsidR="004C1066" w:rsidRDefault="00057EB3">
            <w:pPr>
              <w:spacing w:after="0"/>
              <w:rPr>
                <w:rFonts w:ascii="Times New Roman" w:hAnsi="Times New Roman"/>
                <w:sz w:val="24"/>
              </w:rPr>
            </w:pPr>
            <w:r>
              <w:rPr>
                <w:rFonts w:ascii="Times New Roman" w:hAnsi="Times New Roman"/>
                <w:sz w:val="24"/>
              </w:rPr>
              <w:t>М</w:t>
            </w:r>
            <w:r>
              <w:rPr>
                <w:rFonts w:ascii="Times New Roman" w:hAnsi="Times New Roman"/>
                <w:sz w:val="24"/>
              </w:rPr>
              <w:t>ультимедийный проектор</w:t>
            </w:r>
          </w:p>
        </w:tc>
        <w:tc>
          <w:tcPr>
            <w:tcW w:w="2977" w:type="dxa"/>
            <w:tcBorders>
              <w:top w:val="single" w:sz="4" w:space="0" w:color="000000"/>
              <w:left w:val="single" w:sz="4" w:space="0" w:color="000000"/>
              <w:bottom w:val="single" w:sz="4" w:space="0" w:color="000000"/>
              <w:right w:val="single" w:sz="4" w:space="0" w:color="000000"/>
            </w:tcBorders>
            <w:shd w:val="clear" w:color="auto" w:fill="auto"/>
          </w:tcPr>
          <w:p w14:paraId="7A501F01" w14:textId="77777777" w:rsidR="004C1066" w:rsidRDefault="004C1066">
            <w:pPr>
              <w:spacing w:after="0"/>
              <w:rPr>
                <w:rFonts w:ascii="Times New Roman" w:hAnsi="Times New Roman"/>
                <w:sz w:val="24"/>
              </w:rPr>
            </w:pPr>
          </w:p>
        </w:tc>
      </w:tr>
      <w:tr w:rsidR="004C1066" w14:paraId="2A1D7CEC" w14:textId="77777777">
        <w:tc>
          <w:tcPr>
            <w:tcW w:w="532" w:type="dxa"/>
            <w:tcBorders>
              <w:top w:val="single" w:sz="4" w:space="0" w:color="000000"/>
              <w:left w:val="single" w:sz="4" w:space="0" w:color="000000"/>
              <w:bottom w:val="single" w:sz="4" w:space="0" w:color="000000"/>
              <w:right w:val="single" w:sz="4" w:space="0" w:color="000000"/>
            </w:tcBorders>
            <w:shd w:val="clear" w:color="auto" w:fill="auto"/>
          </w:tcPr>
          <w:p w14:paraId="30AF7026" w14:textId="77777777" w:rsidR="004C1066" w:rsidRDefault="00057EB3">
            <w:pPr>
              <w:spacing w:after="0"/>
              <w:rPr>
                <w:rFonts w:ascii="Times New Roman" w:hAnsi="Times New Roman"/>
                <w:sz w:val="24"/>
              </w:rPr>
            </w:pPr>
            <w:r>
              <w:rPr>
                <w:rFonts w:ascii="Times New Roman" w:hAnsi="Times New Roman"/>
                <w:sz w:val="24"/>
              </w:rPr>
              <w:t>2.</w:t>
            </w:r>
          </w:p>
        </w:tc>
        <w:tc>
          <w:tcPr>
            <w:tcW w:w="6239" w:type="dxa"/>
            <w:tcBorders>
              <w:top w:val="single" w:sz="4" w:space="0" w:color="000000"/>
              <w:left w:val="single" w:sz="4" w:space="0" w:color="000000"/>
              <w:bottom w:val="single" w:sz="4" w:space="0" w:color="000000"/>
              <w:right w:val="single" w:sz="4" w:space="0" w:color="000000"/>
            </w:tcBorders>
            <w:shd w:val="clear" w:color="auto" w:fill="auto"/>
          </w:tcPr>
          <w:p w14:paraId="556E3473" w14:textId="77777777" w:rsidR="004C1066" w:rsidRDefault="00057EB3">
            <w:pPr>
              <w:spacing w:after="0"/>
              <w:rPr>
                <w:rFonts w:ascii="Times New Roman" w:hAnsi="Times New Roman"/>
                <w:sz w:val="24"/>
              </w:rPr>
            </w:pPr>
            <w:r>
              <w:rPr>
                <w:rFonts w:ascii="Times New Roman" w:hAnsi="Times New Roman"/>
                <w:sz w:val="24"/>
              </w:rPr>
              <w:t>Экран</w:t>
            </w:r>
          </w:p>
        </w:tc>
        <w:tc>
          <w:tcPr>
            <w:tcW w:w="2977" w:type="dxa"/>
            <w:tcBorders>
              <w:top w:val="single" w:sz="4" w:space="0" w:color="000000"/>
              <w:left w:val="single" w:sz="4" w:space="0" w:color="000000"/>
              <w:bottom w:val="single" w:sz="4" w:space="0" w:color="000000"/>
              <w:right w:val="single" w:sz="4" w:space="0" w:color="000000"/>
            </w:tcBorders>
            <w:shd w:val="clear" w:color="auto" w:fill="auto"/>
          </w:tcPr>
          <w:p w14:paraId="7FDF0706" w14:textId="77777777" w:rsidR="004C1066" w:rsidRDefault="004C1066">
            <w:pPr>
              <w:spacing w:after="0"/>
              <w:rPr>
                <w:rFonts w:ascii="Times New Roman" w:hAnsi="Times New Roman"/>
                <w:sz w:val="24"/>
              </w:rPr>
            </w:pPr>
          </w:p>
        </w:tc>
      </w:tr>
      <w:tr w:rsidR="004C1066" w14:paraId="684A2CCE" w14:textId="77777777">
        <w:tc>
          <w:tcPr>
            <w:tcW w:w="532" w:type="dxa"/>
            <w:tcBorders>
              <w:top w:val="single" w:sz="4" w:space="0" w:color="000000"/>
              <w:left w:val="single" w:sz="4" w:space="0" w:color="000000"/>
              <w:bottom w:val="single" w:sz="4" w:space="0" w:color="000000"/>
              <w:right w:val="single" w:sz="4" w:space="0" w:color="000000"/>
            </w:tcBorders>
            <w:shd w:val="clear" w:color="auto" w:fill="auto"/>
          </w:tcPr>
          <w:p w14:paraId="484E3A6F" w14:textId="77777777" w:rsidR="004C1066" w:rsidRDefault="00057EB3">
            <w:pPr>
              <w:spacing w:after="0"/>
              <w:rPr>
                <w:rFonts w:ascii="Times New Roman" w:hAnsi="Times New Roman"/>
                <w:sz w:val="24"/>
              </w:rPr>
            </w:pPr>
            <w:r>
              <w:rPr>
                <w:rFonts w:ascii="Times New Roman" w:hAnsi="Times New Roman"/>
                <w:sz w:val="24"/>
              </w:rPr>
              <w:t>3.</w:t>
            </w:r>
          </w:p>
        </w:tc>
        <w:tc>
          <w:tcPr>
            <w:tcW w:w="6239" w:type="dxa"/>
            <w:tcBorders>
              <w:top w:val="single" w:sz="4" w:space="0" w:color="000000"/>
              <w:left w:val="single" w:sz="4" w:space="0" w:color="000000"/>
              <w:bottom w:val="single" w:sz="4" w:space="0" w:color="000000"/>
              <w:right w:val="single" w:sz="4" w:space="0" w:color="000000"/>
            </w:tcBorders>
            <w:shd w:val="clear" w:color="auto" w:fill="auto"/>
          </w:tcPr>
          <w:p w14:paraId="7C247FD9" w14:textId="77777777" w:rsidR="004C1066" w:rsidRDefault="00057EB3">
            <w:pPr>
              <w:spacing w:after="0"/>
              <w:rPr>
                <w:rFonts w:ascii="Times New Roman" w:hAnsi="Times New Roman"/>
                <w:sz w:val="24"/>
              </w:rPr>
            </w:pPr>
            <w:r>
              <w:rPr>
                <w:rFonts w:ascii="Times New Roman" w:hAnsi="Times New Roman"/>
                <w:sz w:val="24"/>
              </w:rPr>
              <w:t>Рабочее место преподавателя с персональным компьютером и доступом к сети интернет</w:t>
            </w:r>
          </w:p>
        </w:tc>
        <w:tc>
          <w:tcPr>
            <w:tcW w:w="2977" w:type="dxa"/>
            <w:tcBorders>
              <w:top w:val="single" w:sz="4" w:space="0" w:color="000000"/>
              <w:left w:val="single" w:sz="4" w:space="0" w:color="000000"/>
              <w:bottom w:val="single" w:sz="4" w:space="0" w:color="000000"/>
              <w:right w:val="single" w:sz="4" w:space="0" w:color="000000"/>
            </w:tcBorders>
            <w:shd w:val="clear" w:color="auto" w:fill="auto"/>
          </w:tcPr>
          <w:p w14:paraId="1F49ABA2" w14:textId="77777777" w:rsidR="004C1066" w:rsidRDefault="004C1066">
            <w:pPr>
              <w:spacing w:after="0"/>
              <w:rPr>
                <w:rFonts w:ascii="Times New Roman" w:hAnsi="Times New Roman"/>
                <w:sz w:val="24"/>
              </w:rPr>
            </w:pPr>
          </w:p>
        </w:tc>
      </w:tr>
      <w:tr w:rsidR="004C1066" w14:paraId="04DE8FC2" w14:textId="77777777">
        <w:tc>
          <w:tcPr>
            <w:tcW w:w="532" w:type="dxa"/>
            <w:tcBorders>
              <w:top w:val="single" w:sz="4" w:space="0" w:color="000000"/>
              <w:left w:val="single" w:sz="4" w:space="0" w:color="000000"/>
              <w:bottom w:val="single" w:sz="4" w:space="0" w:color="000000"/>
              <w:right w:val="single" w:sz="4" w:space="0" w:color="000000"/>
            </w:tcBorders>
            <w:shd w:val="clear" w:color="auto" w:fill="auto"/>
          </w:tcPr>
          <w:p w14:paraId="00A5DB91" w14:textId="77777777" w:rsidR="004C1066" w:rsidRDefault="00057EB3">
            <w:pPr>
              <w:spacing w:after="0"/>
              <w:rPr>
                <w:rFonts w:ascii="Times New Roman" w:hAnsi="Times New Roman"/>
                <w:sz w:val="24"/>
              </w:rPr>
            </w:pPr>
            <w:r>
              <w:rPr>
                <w:rFonts w:ascii="Times New Roman" w:hAnsi="Times New Roman"/>
                <w:sz w:val="24"/>
              </w:rPr>
              <w:t>4.</w:t>
            </w:r>
          </w:p>
        </w:tc>
        <w:tc>
          <w:tcPr>
            <w:tcW w:w="6239" w:type="dxa"/>
            <w:tcBorders>
              <w:top w:val="single" w:sz="4" w:space="0" w:color="000000"/>
              <w:left w:val="single" w:sz="4" w:space="0" w:color="000000"/>
              <w:bottom w:val="single" w:sz="4" w:space="0" w:color="000000"/>
              <w:right w:val="single" w:sz="4" w:space="0" w:color="000000"/>
            </w:tcBorders>
            <w:shd w:val="clear" w:color="auto" w:fill="auto"/>
          </w:tcPr>
          <w:p w14:paraId="75E4FF65" w14:textId="77777777" w:rsidR="004C1066" w:rsidRDefault="00057EB3">
            <w:pPr>
              <w:spacing w:after="0"/>
              <w:rPr>
                <w:rFonts w:ascii="Times New Roman" w:hAnsi="Times New Roman"/>
                <w:sz w:val="24"/>
              </w:rPr>
            </w:pPr>
            <w:r>
              <w:rPr>
                <w:rFonts w:ascii="Times New Roman" w:hAnsi="Times New Roman"/>
                <w:sz w:val="24"/>
              </w:rPr>
              <w:t>Приборы дозиметрического контроля</w:t>
            </w:r>
          </w:p>
        </w:tc>
        <w:tc>
          <w:tcPr>
            <w:tcW w:w="2977" w:type="dxa"/>
            <w:tcBorders>
              <w:top w:val="single" w:sz="4" w:space="0" w:color="000000"/>
              <w:left w:val="single" w:sz="4" w:space="0" w:color="000000"/>
              <w:bottom w:val="single" w:sz="4" w:space="0" w:color="000000"/>
              <w:right w:val="single" w:sz="4" w:space="0" w:color="000000"/>
            </w:tcBorders>
            <w:shd w:val="clear" w:color="auto" w:fill="auto"/>
          </w:tcPr>
          <w:p w14:paraId="6D26CEF5" w14:textId="77777777" w:rsidR="004C1066" w:rsidRDefault="004C1066">
            <w:pPr>
              <w:spacing w:after="0"/>
              <w:rPr>
                <w:rFonts w:ascii="Times New Roman" w:hAnsi="Times New Roman"/>
                <w:sz w:val="24"/>
              </w:rPr>
            </w:pPr>
          </w:p>
        </w:tc>
      </w:tr>
      <w:tr w:rsidR="004C1066" w14:paraId="429ED4CB" w14:textId="77777777">
        <w:tc>
          <w:tcPr>
            <w:tcW w:w="532" w:type="dxa"/>
            <w:tcBorders>
              <w:top w:val="single" w:sz="4" w:space="0" w:color="000000"/>
              <w:left w:val="single" w:sz="4" w:space="0" w:color="000000"/>
              <w:bottom w:val="single" w:sz="4" w:space="0" w:color="000000"/>
              <w:right w:val="single" w:sz="4" w:space="0" w:color="000000"/>
            </w:tcBorders>
            <w:shd w:val="clear" w:color="auto" w:fill="auto"/>
          </w:tcPr>
          <w:p w14:paraId="693DB79A" w14:textId="77777777" w:rsidR="004C1066" w:rsidRDefault="00057EB3">
            <w:pPr>
              <w:spacing w:after="0"/>
              <w:rPr>
                <w:rFonts w:ascii="Times New Roman" w:hAnsi="Times New Roman"/>
                <w:sz w:val="24"/>
              </w:rPr>
            </w:pPr>
            <w:r>
              <w:rPr>
                <w:rFonts w:ascii="Times New Roman" w:hAnsi="Times New Roman"/>
                <w:sz w:val="24"/>
              </w:rPr>
              <w:t>5.</w:t>
            </w:r>
          </w:p>
        </w:tc>
        <w:tc>
          <w:tcPr>
            <w:tcW w:w="6239" w:type="dxa"/>
            <w:tcBorders>
              <w:top w:val="single" w:sz="4" w:space="0" w:color="000000"/>
              <w:left w:val="single" w:sz="4" w:space="0" w:color="000000"/>
              <w:bottom w:val="single" w:sz="4" w:space="0" w:color="000000"/>
              <w:right w:val="single" w:sz="4" w:space="0" w:color="000000"/>
            </w:tcBorders>
            <w:shd w:val="clear" w:color="auto" w:fill="auto"/>
          </w:tcPr>
          <w:p w14:paraId="7FB97CA3" w14:textId="77777777" w:rsidR="004C1066" w:rsidRDefault="00057EB3">
            <w:pPr>
              <w:spacing w:after="0"/>
              <w:rPr>
                <w:rFonts w:ascii="Times New Roman" w:hAnsi="Times New Roman"/>
                <w:sz w:val="24"/>
              </w:rPr>
            </w:pPr>
            <w:proofErr w:type="spellStart"/>
            <w:r>
              <w:rPr>
                <w:rFonts w:ascii="Times New Roman" w:hAnsi="Times New Roman"/>
                <w:sz w:val="24"/>
              </w:rPr>
              <w:t>Газоизмерительные</w:t>
            </w:r>
            <w:proofErr w:type="spellEnd"/>
            <w:r>
              <w:rPr>
                <w:rFonts w:ascii="Times New Roman" w:hAnsi="Times New Roman"/>
                <w:sz w:val="24"/>
              </w:rPr>
              <w:t xml:space="preserve"> приборы</w:t>
            </w:r>
          </w:p>
        </w:tc>
        <w:tc>
          <w:tcPr>
            <w:tcW w:w="2977" w:type="dxa"/>
            <w:tcBorders>
              <w:top w:val="single" w:sz="4" w:space="0" w:color="000000"/>
              <w:left w:val="single" w:sz="4" w:space="0" w:color="000000"/>
              <w:bottom w:val="single" w:sz="4" w:space="0" w:color="000000"/>
              <w:right w:val="single" w:sz="4" w:space="0" w:color="000000"/>
            </w:tcBorders>
            <w:shd w:val="clear" w:color="auto" w:fill="auto"/>
          </w:tcPr>
          <w:p w14:paraId="09EF766C" w14:textId="77777777" w:rsidR="004C1066" w:rsidRDefault="004C1066">
            <w:pPr>
              <w:spacing w:after="0"/>
              <w:rPr>
                <w:rFonts w:ascii="Times New Roman" w:hAnsi="Times New Roman"/>
                <w:sz w:val="24"/>
              </w:rPr>
            </w:pPr>
          </w:p>
        </w:tc>
      </w:tr>
      <w:tr w:rsidR="004C1066" w14:paraId="559A542C" w14:textId="77777777">
        <w:tc>
          <w:tcPr>
            <w:tcW w:w="532" w:type="dxa"/>
            <w:tcBorders>
              <w:top w:val="single" w:sz="4" w:space="0" w:color="000000"/>
              <w:left w:val="single" w:sz="4" w:space="0" w:color="000000"/>
              <w:bottom w:val="single" w:sz="4" w:space="0" w:color="000000"/>
              <w:right w:val="single" w:sz="4" w:space="0" w:color="000000"/>
            </w:tcBorders>
            <w:shd w:val="clear" w:color="auto" w:fill="auto"/>
          </w:tcPr>
          <w:p w14:paraId="62563521" w14:textId="77777777" w:rsidR="004C1066" w:rsidRDefault="00057EB3">
            <w:pPr>
              <w:spacing w:after="0"/>
              <w:rPr>
                <w:rFonts w:ascii="Times New Roman" w:hAnsi="Times New Roman"/>
                <w:sz w:val="24"/>
              </w:rPr>
            </w:pPr>
            <w:r>
              <w:rPr>
                <w:rFonts w:ascii="Times New Roman" w:hAnsi="Times New Roman"/>
                <w:sz w:val="24"/>
              </w:rPr>
              <w:t>6.</w:t>
            </w:r>
          </w:p>
        </w:tc>
        <w:tc>
          <w:tcPr>
            <w:tcW w:w="6239" w:type="dxa"/>
            <w:tcBorders>
              <w:top w:val="single" w:sz="4" w:space="0" w:color="000000"/>
              <w:left w:val="single" w:sz="4" w:space="0" w:color="000000"/>
              <w:bottom w:val="single" w:sz="4" w:space="0" w:color="000000"/>
              <w:right w:val="single" w:sz="4" w:space="0" w:color="000000"/>
            </w:tcBorders>
            <w:shd w:val="clear" w:color="auto" w:fill="auto"/>
          </w:tcPr>
          <w:p w14:paraId="20411479" w14:textId="77777777" w:rsidR="004C1066" w:rsidRDefault="00057EB3">
            <w:pPr>
              <w:spacing w:after="0"/>
              <w:rPr>
                <w:rFonts w:ascii="Times New Roman" w:hAnsi="Times New Roman"/>
                <w:sz w:val="24"/>
              </w:rPr>
            </w:pPr>
            <w:r>
              <w:rPr>
                <w:rFonts w:ascii="Times New Roman" w:hAnsi="Times New Roman"/>
                <w:sz w:val="24"/>
              </w:rPr>
              <w:t>Индивидуальные средства защиты органов дыхания и кожи</w:t>
            </w:r>
          </w:p>
        </w:tc>
        <w:tc>
          <w:tcPr>
            <w:tcW w:w="2977" w:type="dxa"/>
            <w:tcBorders>
              <w:top w:val="single" w:sz="4" w:space="0" w:color="000000"/>
              <w:left w:val="single" w:sz="4" w:space="0" w:color="000000"/>
              <w:bottom w:val="single" w:sz="4" w:space="0" w:color="000000"/>
              <w:right w:val="single" w:sz="4" w:space="0" w:color="000000"/>
            </w:tcBorders>
            <w:shd w:val="clear" w:color="auto" w:fill="auto"/>
          </w:tcPr>
          <w:p w14:paraId="7BBB257E" w14:textId="77777777" w:rsidR="004C1066" w:rsidRDefault="004C1066">
            <w:pPr>
              <w:spacing w:after="0"/>
              <w:rPr>
                <w:rFonts w:ascii="Times New Roman" w:hAnsi="Times New Roman"/>
                <w:sz w:val="24"/>
              </w:rPr>
            </w:pPr>
          </w:p>
        </w:tc>
      </w:tr>
      <w:tr w:rsidR="004C1066" w14:paraId="544E68E8" w14:textId="77777777">
        <w:tc>
          <w:tcPr>
            <w:tcW w:w="532" w:type="dxa"/>
            <w:tcBorders>
              <w:top w:val="single" w:sz="4" w:space="0" w:color="000000"/>
              <w:left w:val="single" w:sz="4" w:space="0" w:color="000000"/>
              <w:bottom w:val="single" w:sz="4" w:space="0" w:color="000000"/>
              <w:right w:val="single" w:sz="4" w:space="0" w:color="000000"/>
            </w:tcBorders>
            <w:shd w:val="clear" w:color="auto" w:fill="auto"/>
          </w:tcPr>
          <w:p w14:paraId="1C9C1080" w14:textId="77777777" w:rsidR="004C1066" w:rsidRDefault="00057EB3">
            <w:pPr>
              <w:spacing w:after="0"/>
              <w:rPr>
                <w:rFonts w:ascii="Times New Roman" w:hAnsi="Times New Roman"/>
                <w:sz w:val="24"/>
              </w:rPr>
            </w:pPr>
            <w:r>
              <w:rPr>
                <w:rFonts w:ascii="Times New Roman" w:hAnsi="Times New Roman"/>
                <w:sz w:val="24"/>
              </w:rPr>
              <w:t>7.</w:t>
            </w:r>
          </w:p>
        </w:tc>
        <w:tc>
          <w:tcPr>
            <w:tcW w:w="6239" w:type="dxa"/>
            <w:tcBorders>
              <w:top w:val="single" w:sz="4" w:space="0" w:color="000000"/>
              <w:left w:val="single" w:sz="4" w:space="0" w:color="000000"/>
              <w:bottom w:val="single" w:sz="4" w:space="0" w:color="000000"/>
              <w:right w:val="single" w:sz="4" w:space="0" w:color="000000"/>
            </w:tcBorders>
            <w:shd w:val="clear" w:color="auto" w:fill="auto"/>
          </w:tcPr>
          <w:p w14:paraId="2A31C349" w14:textId="77777777" w:rsidR="004C1066" w:rsidRDefault="00057EB3">
            <w:pPr>
              <w:spacing w:after="0"/>
              <w:rPr>
                <w:rFonts w:ascii="Times New Roman" w:hAnsi="Times New Roman"/>
                <w:sz w:val="24"/>
              </w:rPr>
            </w:pPr>
            <w:r>
              <w:rPr>
                <w:rFonts w:ascii="Times New Roman" w:hAnsi="Times New Roman"/>
                <w:sz w:val="24"/>
              </w:rPr>
              <w:t>Медицинские средства защиты</w:t>
            </w:r>
          </w:p>
        </w:tc>
        <w:tc>
          <w:tcPr>
            <w:tcW w:w="2977" w:type="dxa"/>
            <w:tcBorders>
              <w:top w:val="single" w:sz="4" w:space="0" w:color="000000"/>
              <w:left w:val="single" w:sz="4" w:space="0" w:color="000000"/>
              <w:bottom w:val="single" w:sz="4" w:space="0" w:color="000000"/>
              <w:right w:val="single" w:sz="4" w:space="0" w:color="000000"/>
            </w:tcBorders>
            <w:shd w:val="clear" w:color="auto" w:fill="auto"/>
          </w:tcPr>
          <w:p w14:paraId="521D979E" w14:textId="77777777" w:rsidR="004C1066" w:rsidRDefault="004C1066">
            <w:pPr>
              <w:spacing w:after="0"/>
              <w:rPr>
                <w:rFonts w:ascii="Times New Roman" w:hAnsi="Times New Roman"/>
                <w:sz w:val="24"/>
              </w:rPr>
            </w:pPr>
          </w:p>
        </w:tc>
      </w:tr>
      <w:tr w:rsidR="004C1066" w14:paraId="38E4880A" w14:textId="77777777">
        <w:tc>
          <w:tcPr>
            <w:tcW w:w="9748" w:type="dxa"/>
            <w:gridSpan w:val="3"/>
            <w:tcBorders>
              <w:top w:val="single" w:sz="4" w:space="0" w:color="000000"/>
              <w:left w:val="single" w:sz="4" w:space="0" w:color="000000"/>
              <w:bottom w:val="single" w:sz="4" w:space="0" w:color="000000"/>
              <w:right w:val="single" w:sz="4" w:space="0" w:color="000000"/>
            </w:tcBorders>
            <w:shd w:val="clear" w:color="auto" w:fill="auto"/>
          </w:tcPr>
          <w:p w14:paraId="5F1B6452" w14:textId="77777777" w:rsidR="004C1066" w:rsidRDefault="00057EB3">
            <w:pPr>
              <w:spacing w:after="0"/>
              <w:rPr>
                <w:rFonts w:ascii="Times New Roman" w:hAnsi="Times New Roman"/>
                <w:sz w:val="24"/>
              </w:rPr>
            </w:pPr>
            <w:r>
              <w:rPr>
                <w:rFonts w:ascii="Times New Roman" w:hAnsi="Times New Roman"/>
                <w:b/>
                <w:sz w:val="24"/>
              </w:rPr>
              <w:t>Дополнительное оборудование</w:t>
            </w:r>
          </w:p>
        </w:tc>
      </w:tr>
      <w:tr w:rsidR="004C1066" w14:paraId="0733FDF4" w14:textId="77777777">
        <w:tc>
          <w:tcPr>
            <w:tcW w:w="532" w:type="dxa"/>
            <w:tcBorders>
              <w:top w:val="single" w:sz="4" w:space="0" w:color="000000"/>
              <w:left w:val="single" w:sz="4" w:space="0" w:color="000000"/>
              <w:bottom w:val="single" w:sz="4" w:space="0" w:color="000000"/>
              <w:right w:val="single" w:sz="4" w:space="0" w:color="000000"/>
            </w:tcBorders>
            <w:shd w:val="clear" w:color="auto" w:fill="auto"/>
          </w:tcPr>
          <w:p w14:paraId="3243B0D7" w14:textId="77777777" w:rsidR="004C1066" w:rsidRDefault="004C1066">
            <w:pPr>
              <w:spacing w:after="0"/>
              <w:rPr>
                <w:rFonts w:ascii="Times New Roman" w:hAnsi="Times New Roman"/>
                <w:sz w:val="24"/>
              </w:rPr>
            </w:pPr>
          </w:p>
        </w:tc>
        <w:tc>
          <w:tcPr>
            <w:tcW w:w="6239" w:type="dxa"/>
            <w:tcBorders>
              <w:top w:val="single" w:sz="4" w:space="0" w:color="000000"/>
              <w:left w:val="single" w:sz="4" w:space="0" w:color="000000"/>
              <w:bottom w:val="single" w:sz="4" w:space="0" w:color="000000"/>
              <w:right w:val="single" w:sz="4" w:space="0" w:color="000000"/>
            </w:tcBorders>
            <w:shd w:val="clear" w:color="auto" w:fill="auto"/>
          </w:tcPr>
          <w:p w14:paraId="69E3ED56" w14:textId="77777777" w:rsidR="004C1066" w:rsidRDefault="00057EB3">
            <w:pPr>
              <w:spacing w:after="0"/>
              <w:rPr>
                <w:rFonts w:ascii="Times New Roman" w:hAnsi="Times New Roman"/>
                <w:i/>
                <w:sz w:val="24"/>
              </w:rPr>
            </w:pPr>
            <w:r>
              <w:rPr>
                <w:rFonts w:ascii="Times New Roman" w:hAnsi="Times New Roman"/>
                <w:i/>
                <w:sz w:val="24"/>
              </w:rPr>
              <w:t>Дополнительно в форму записываются имеющиеся в наличии компьютеры, МФУ и др. с другими техническими характеристиками, другое оборудование, использующиеся в данном кабинете</w:t>
            </w:r>
          </w:p>
        </w:tc>
        <w:tc>
          <w:tcPr>
            <w:tcW w:w="2977" w:type="dxa"/>
            <w:tcBorders>
              <w:top w:val="single" w:sz="4" w:space="0" w:color="000000"/>
              <w:left w:val="single" w:sz="4" w:space="0" w:color="000000"/>
              <w:bottom w:val="single" w:sz="4" w:space="0" w:color="000000"/>
              <w:right w:val="single" w:sz="4" w:space="0" w:color="000000"/>
            </w:tcBorders>
            <w:shd w:val="clear" w:color="auto" w:fill="auto"/>
          </w:tcPr>
          <w:p w14:paraId="6814F626" w14:textId="77777777" w:rsidR="004C1066" w:rsidRDefault="00057EB3">
            <w:pPr>
              <w:spacing w:after="0"/>
              <w:rPr>
                <w:rFonts w:ascii="Times New Roman" w:hAnsi="Times New Roman"/>
                <w:sz w:val="24"/>
              </w:rPr>
            </w:pPr>
            <w:r>
              <w:rPr>
                <w:rFonts w:ascii="Times New Roman" w:hAnsi="Times New Roman"/>
                <w:i/>
                <w:sz w:val="24"/>
              </w:rPr>
              <w:t xml:space="preserve">Технические </w:t>
            </w:r>
            <w:r>
              <w:rPr>
                <w:rFonts w:ascii="Times New Roman" w:hAnsi="Times New Roman"/>
                <w:i/>
                <w:sz w:val="24"/>
              </w:rPr>
              <w:t>характеристики заполняются самостоятельно образовательной организацией</w:t>
            </w:r>
          </w:p>
        </w:tc>
      </w:tr>
      <w:tr w:rsidR="004C1066" w14:paraId="18BAE8CC" w14:textId="77777777">
        <w:tc>
          <w:tcPr>
            <w:tcW w:w="9748" w:type="dxa"/>
            <w:gridSpan w:val="3"/>
            <w:tcBorders>
              <w:top w:val="single" w:sz="4" w:space="0" w:color="000000"/>
              <w:left w:val="single" w:sz="4" w:space="0" w:color="000000"/>
              <w:bottom w:val="single" w:sz="4" w:space="0" w:color="000000"/>
              <w:right w:val="single" w:sz="4" w:space="0" w:color="000000"/>
            </w:tcBorders>
            <w:shd w:val="clear" w:color="auto" w:fill="auto"/>
          </w:tcPr>
          <w:p w14:paraId="70A22D90" w14:textId="77777777" w:rsidR="004C1066" w:rsidRDefault="00057EB3">
            <w:pPr>
              <w:spacing w:after="0"/>
              <w:rPr>
                <w:rFonts w:ascii="Times New Roman" w:hAnsi="Times New Roman"/>
                <w:sz w:val="24"/>
              </w:rPr>
            </w:pPr>
            <w:r>
              <w:rPr>
                <w:rFonts w:ascii="Times New Roman" w:hAnsi="Times New Roman"/>
                <w:b/>
                <w:sz w:val="24"/>
              </w:rPr>
              <w:t>III Демонстрационные учебно-наглядные пособия</w:t>
            </w:r>
            <w:r>
              <w:rPr>
                <w:rFonts w:ascii="Times New Roman" w:hAnsi="Times New Roman"/>
                <w:b/>
                <w:sz w:val="24"/>
                <w:vertAlign w:val="superscript"/>
              </w:rPr>
              <w:footnoteReference w:id="33"/>
            </w:r>
          </w:p>
        </w:tc>
      </w:tr>
      <w:tr w:rsidR="004C1066" w14:paraId="681B6E67" w14:textId="77777777">
        <w:tc>
          <w:tcPr>
            <w:tcW w:w="9748" w:type="dxa"/>
            <w:gridSpan w:val="3"/>
            <w:tcBorders>
              <w:top w:val="single" w:sz="4" w:space="0" w:color="000000"/>
              <w:left w:val="single" w:sz="4" w:space="0" w:color="000000"/>
              <w:bottom w:val="single" w:sz="4" w:space="0" w:color="000000"/>
              <w:right w:val="single" w:sz="4" w:space="0" w:color="000000"/>
            </w:tcBorders>
            <w:shd w:val="clear" w:color="auto" w:fill="auto"/>
          </w:tcPr>
          <w:p w14:paraId="55819AC6" w14:textId="77777777" w:rsidR="004C1066" w:rsidRDefault="00057EB3">
            <w:pPr>
              <w:spacing w:after="0"/>
              <w:rPr>
                <w:rFonts w:ascii="Times New Roman" w:hAnsi="Times New Roman"/>
                <w:sz w:val="24"/>
              </w:rPr>
            </w:pPr>
            <w:r>
              <w:rPr>
                <w:rFonts w:ascii="Times New Roman" w:hAnsi="Times New Roman"/>
                <w:b/>
                <w:sz w:val="24"/>
              </w:rPr>
              <w:t>Основное оборудование</w:t>
            </w:r>
          </w:p>
        </w:tc>
      </w:tr>
      <w:tr w:rsidR="004C1066" w14:paraId="42883068" w14:textId="77777777">
        <w:tc>
          <w:tcPr>
            <w:tcW w:w="532" w:type="dxa"/>
            <w:tcBorders>
              <w:top w:val="single" w:sz="4" w:space="0" w:color="000000"/>
              <w:left w:val="single" w:sz="4" w:space="0" w:color="000000"/>
              <w:bottom w:val="single" w:sz="4" w:space="0" w:color="000000"/>
              <w:right w:val="single" w:sz="4" w:space="0" w:color="000000"/>
            </w:tcBorders>
            <w:shd w:val="clear" w:color="auto" w:fill="auto"/>
          </w:tcPr>
          <w:p w14:paraId="7F674267" w14:textId="77777777" w:rsidR="004C1066" w:rsidRDefault="00057EB3">
            <w:pPr>
              <w:spacing w:after="0"/>
              <w:rPr>
                <w:rFonts w:ascii="Times New Roman" w:hAnsi="Times New Roman"/>
                <w:sz w:val="24"/>
              </w:rPr>
            </w:pPr>
            <w:r>
              <w:rPr>
                <w:rFonts w:ascii="Times New Roman" w:hAnsi="Times New Roman"/>
                <w:sz w:val="24"/>
              </w:rPr>
              <w:t>1.</w:t>
            </w:r>
          </w:p>
        </w:tc>
        <w:tc>
          <w:tcPr>
            <w:tcW w:w="6239" w:type="dxa"/>
            <w:tcBorders>
              <w:top w:val="single" w:sz="4" w:space="0" w:color="000000"/>
              <w:left w:val="single" w:sz="4" w:space="0" w:color="000000"/>
              <w:bottom w:val="single" w:sz="4" w:space="0" w:color="000000"/>
              <w:right w:val="single" w:sz="4" w:space="0" w:color="000000"/>
            </w:tcBorders>
            <w:shd w:val="clear" w:color="auto" w:fill="auto"/>
          </w:tcPr>
          <w:p w14:paraId="376B5338" w14:textId="77777777" w:rsidR="004C1066" w:rsidRDefault="00057EB3">
            <w:pPr>
              <w:spacing w:after="0"/>
              <w:rPr>
                <w:rFonts w:ascii="Times New Roman" w:hAnsi="Times New Roman"/>
                <w:sz w:val="24"/>
              </w:rPr>
            </w:pPr>
            <w:r>
              <w:rPr>
                <w:rFonts w:ascii="Times New Roman" w:hAnsi="Times New Roman"/>
                <w:sz w:val="24"/>
              </w:rPr>
              <w:t>Учебные стенды по тематике изучаемых дисциплин</w:t>
            </w:r>
          </w:p>
        </w:tc>
        <w:tc>
          <w:tcPr>
            <w:tcW w:w="2977" w:type="dxa"/>
            <w:tcBorders>
              <w:top w:val="single" w:sz="4" w:space="0" w:color="000000"/>
              <w:left w:val="single" w:sz="4" w:space="0" w:color="000000"/>
              <w:bottom w:val="single" w:sz="4" w:space="0" w:color="000000"/>
              <w:right w:val="single" w:sz="4" w:space="0" w:color="000000"/>
            </w:tcBorders>
            <w:shd w:val="clear" w:color="auto" w:fill="auto"/>
          </w:tcPr>
          <w:p w14:paraId="2B64511B" w14:textId="77777777" w:rsidR="004C1066" w:rsidRDefault="004C1066">
            <w:pPr>
              <w:spacing w:after="0"/>
              <w:rPr>
                <w:rFonts w:ascii="Times New Roman" w:hAnsi="Times New Roman"/>
                <w:sz w:val="24"/>
              </w:rPr>
            </w:pPr>
          </w:p>
        </w:tc>
      </w:tr>
      <w:tr w:rsidR="004C1066" w14:paraId="2D801A97" w14:textId="77777777">
        <w:tc>
          <w:tcPr>
            <w:tcW w:w="532" w:type="dxa"/>
            <w:tcBorders>
              <w:top w:val="single" w:sz="4" w:space="0" w:color="000000"/>
              <w:left w:val="single" w:sz="4" w:space="0" w:color="000000"/>
              <w:bottom w:val="single" w:sz="4" w:space="0" w:color="000000"/>
              <w:right w:val="single" w:sz="4" w:space="0" w:color="000000"/>
            </w:tcBorders>
            <w:shd w:val="clear" w:color="auto" w:fill="auto"/>
          </w:tcPr>
          <w:p w14:paraId="7DB5D713" w14:textId="77777777" w:rsidR="004C1066" w:rsidRDefault="00057EB3">
            <w:pPr>
              <w:spacing w:after="0"/>
              <w:rPr>
                <w:rFonts w:ascii="Times New Roman" w:hAnsi="Times New Roman"/>
                <w:sz w:val="24"/>
              </w:rPr>
            </w:pPr>
            <w:r>
              <w:rPr>
                <w:rFonts w:ascii="Times New Roman" w:hAnsi="Times New Roman"/>
                <w:sz w:val="24"/>
              </w:rPr>
              <w:t>2.</w:t>
            </w:r>
          </w:p>
        </w:tc>
        <w:tc>
          <w:tcPr>
            <w:tcW w:w="6239" w:type="dxa"/>
            <w:tcBorders>
              <w:top w:val="single" w:sz="4" w:space="0" w:color="000000"/>
              <w:left w:val="single" w:sz="4" w:space="0" w:color="000000"/>
              <w:bottom w:val="single" w:sz="4" w:space="0" w:color="000000"/>
              <w:right w:val="single" w:sz="4" w:space="0" w:color="000000"/>
            </w:tcBorders>
            <w:shd w:val="clear" w:color="auto" w:fill="auto"/>
          </w:tcPr>
          <w:p w14:paraId="4408F72D" w14:textId="77777777" w:rsidR="004C1066" w:rsidRDefault="00057EB3">
            <w:pPr>
              <w:spacing w:after="0"/>
              <w:rPr>
                <w:rFonts w:ascii="Times New Roman" w:hAnsi="Times New Roman"/>
                <w:sz w:val="24"/>
              </w:rPr>
            </w:pPr>
            <w:r>
              <w:rPr>
                <w:rFonts w:ascii="Times New Roman" w:hAnsi="Times New Roman"/>
                <w:sz w:val="24"/>
              </w:rPr>
              <w:t xml:space="preserve">Учебные пособия и раздаточный материал по </w:t>
            </w:r>
            <w:r>
              <w:rPr>
                <w:rFonts w:ascii="Times New Roman" w:hAnsi="Times New Roman"/>
                <w:sz w:val="24"/>
              </w:rPr>
              <w:t>изучаемым дисциплинам</w:t>
            </w:r>
          </w:p>
        </w:tc>
        <w:tc>
          <w:tcPr>
            <w:tcW w:w="2977" w:type="dxa"/>
            <w:tcBorders>
              <w:top w:val="single" w:sz="4" w:space="0" w:color="000000"/>
              <w:left w:val="single" w:sz="4" w:space="0" w:color="000000"/>
              <w:bottom w:val="single" w:sz="4" w:space="0" w:color="000000"/>
              <w:right w:val="single" w:sz="4" w:space="0" w:color="000000"/>
            </w:tcBorders>
            <w:shd w:val="clear" w:color="auto" w:fill="auto"/>
          </w:tcPr>
          <w:p w14:paraId="26FF5C2E" w14:textId="77777777" w:rsidR="004C1066" w:rsidRDefault="004C1066">
            <w:pPr>
              <w:spacing w:after="0"/>
              <w:rPr>
                <w:rFonts w:ascii="Times New Roman" w:hAnsi="Times New Roman"/>
                <w:sz w:val="24"/>
              </w:rPr>
            </w:pPr>
          </w:p>
        </w:tc>
      </w:tr>
      <w:tr w:rsidR="004C1066" w14:paraId="2362954B" w14:textId="77777777">
        <w:tc>
          <w:tcPr>
            <w:tcW w:w="532" w:type="dxa"/>
            <w:tcBorders>
              <w:top w:val="single" w:sz="4" w:space="0" w:color="000000"/>
              <w:left w:val="single" w:sz="4" w:space="0" w:color="000000"/>
              <w:bottom w:val="single" w:sz="4" w:space="0" w:color="000000"/>
              <w:right w:val="single" w:sz="4" w:space="0" w:color="000000"/>
            </w:tcBorders>
            <w:shd w:val="clear" w:color="auto" w:fill="auto"/>
          </w:tcPr>
          <w:p w14:paraId="2688F071" w14:textId="77777777" w:rsidR="004C1066" w:rsidRDefault="00057EB3">
            <w:pPr>
              <w:spacing w:after="0"/>
              <w:rPr>
                <w:rFonts w:ascii="Times New Roman" w:hAnsi="Times New Roman"/>
                <w:sz w:val="24"/>
              </w:rPr>
            </w:pPr>
            <w:r>
              <w:rPr>
                <w:rFonts w:ascii="Times New Roman" w:hAnsi="Times New Roman"/>
                <w:sz w:val="24"/>
              </w:rPr>
              <w:t>3.</w:t>
            </w:r>
          </w:p>
        </w:tc>
        <w:tc>
          <w:tcPr>
            <w:tcW w:w="6239" w:type="dxa"/>
            <w:tcBorders>
              <w:top w:val="single" w:sz="4" w:space="0" w:color="000000"/>
              <w:left w:val="single" w:sz="4" w:space="0" w:color="000000"/>
              <w:bottom w:val="single" w:sz="4" w:space="0" w:color="000000"/>
              <w:right w:val="single" w:sz="4" w:space="0" w:color="000000"/>
            </w:tcBorders>
            <w:shd w:val="clear" w:color="auto" w:fill="auto"/>
          </w:tcPr>
          <w:p w14:paraId="6E7CF3DE" w14:textId="77777777" w:rsidR="004C1066" w:rsidRDefault="00057EB3">
            <w:pPr>
              <w:spacing w:after="0"/>
              <w:rPr>
                <w:rFonts w:ascii="Times New Roman" w:hAnsi="Times New Roman"/>
                <w:sz w:val="24"/>
              </w:rPr>
            </w:pPr>
            <w:r>
              <w:rPr>
                <w:rFonts w:ascii="Times New Roman" w:hAnsi="Times New Roman"/>
                <w:sz w:val="24"/>
              </w:rPr>
              <w:t>Плакаты</w:t>
            </w:r>
          </w:p>
        </w:tc>
        <w:tc>
          <w:tcPr>
            <w:tcW w:w="2977" w:type="dxa"/>
            <w:tcBorders>
              <w:top w:val="single" w:sz="4" w:space="0" w:color="000000"/>
              <w:left w:val="single" w:sz="4" w:space="0" w:color="000000"/>
              <w:bottom w:val="single" w:sz="4" w:space="0" w:color="000000"/>
              <w:right w:val="single" w:sz="4" w:space="0" w:color="000000"/>
            </w:tcBorders>
            <w:shd w:val="clear" w:color="auto" w:fill="auto"/>
          </w:tcPr>
          <w:p w14:paraId="4AA47D2A" w14:textId="77777777" w:rsidR="004C1066" w:rsidRDefault="004C1066">
            <w:pPr>
              <w:spacing w:after="0"/>
              <w:rPr>
                <w:rFonts w:ascii="Times New Roman" w:hAnsi="Times New Roman"/>
                <w:sz w:val="24"/>
              </w:rPr>
            </w:pPr>
          </w:p>
        </w:tc>
      </w:tr>
      <w:tr w:rsidR="004C1066" w14:paraId="4EE72388" w14:textId="77777777">
        <w:tc>
          <w:tcPr>
            <w:tcW w:w="532" w:type="dxa"/>
            <w:tcBorders>
              <w:top w:val="single" w:sz="4" w:space="0" w:color="000000"/>
              <w:left w:val="single" w:sz="4" w:space="0" w:color="000000"/>
              <w:bottom w:val="single" w:sz="4" w:space="0" w:color="000000"/>
              <w:right w:val="single" w:sz="4" w:space="0" w:color="000000"/>
            </w:tcBorders>
            <w:shd w:val="clear" w:color="auto" w:fill="auto"/>
          </w:tcPr>
          <w:p w14:paraId="18061A57" w14:textId="77777777" w:rsidR="004C1066" w:rsidRDefault="00057EB3">
            <w:pPr>
              <w:spacing w:after="0"/>
              <w:rPr>
                <w:rFonts w:ascii="Times New Roman" w:hAnsi="Times New Roman"/>
                <w:sz w:val="24"/>
              </w:rPr>
            </w:pPr>
            <w:r>
              <w:rPr>
                <w:rFonts w:ascii="Times New Roman" w:hAnsi="Times New Roman"/>
                <w:sz w:val="24"/>
              </w:rPr>
              <w:t>4.</w:t>
            </w:r>
          </w:p>
        </w:tc>
        <w:tc>
          <w:tcPr>
            <w:tcW w:w="6239" w:type="dxa"/>
            <w:tcBorders>
              <w:top w:val="single" w:sz="4" w:space="0" w:color="000000"/>
              <w:left w:val="single" w:sz="4" w:space="0" w:color="000000"/>
              <w:bottom w:val="single" w:sz="4" w:space="0" w:color="000000"/>
              <w:right w:val="single" w:sz="4" w:space="0" w:color="000000"/>
            </w:tcBorders>
            <w:shd w:val="clear" w:color="auto" w:fill="auto"/>
          </w:tcPr>
          <w:p w14:paraId="3D2D4902" w14:textId="77777777" w:rsidR="004C1066" w:rsidRDefault="00057EB3">
            <w:pPr>
              <w:spacing w:after="0"/>
              <w:rPr>
                <w:rFonts w:ascii="Times New Roman" w:hAnsi="Times New Roman"/>
                <w:sz w:val="24"/>
              </w:rPr>
            </w:pPr>
            <w:r>
              <w:rPr>
                <w:rFonts w:ascii="Times New Roman" w:hAnsi="Times New Roman"/>
                <w:sz w:val="24"/>
              </w:rPr>
              <w:t>Наглядные информационные материалы</w:t>
            </w:r>
          </w:p>
        </w:tc>
        <w:tc>
          <w:tcPr>
            <w:tcW w:w="2977" w:type="dxa"/>
            <w:tcBorders>
              <w:top w:val="single" w:sz="4" w:space="0" w:color="000000"/>
              <w:left w:val="single" w:sz="4" w:space="0" w:color="000000"/>
              <w:bottom w:val="single" w:sz="4" w:space="0" w:color="000000"/>
              <w:right w:val="single" w:sz="4" w:space="0" w:color="000000"/>
            </w:tcBorders>
            <w:shd w:val="clear" w:color="auto" w:fill="auto"/>
          </w:tcPr>
          <w:p w14:paraId="0D569D8F" w14:textId="77777777" w:rsidR="004C1066" w:rsidRDefault="004C1066">
            <w:pPr>
              <w:spacing w:after="0"/>
              <w:rPr>
                <w:rFonts w:ascii="Times New Roman" w:hAnsi="Times New Roman"/>
                <w:sz w:val="24"/>
              </w:rPr>
            </w:pPr>
          </w:p>
        </w:tc>
      </w:tr>
      <w:tr w:rsidR="004C1066" w14:paraId="1AAC4784" w14:textId="77777777">
        <w:tc>
          <w:tcPr>
            <w:tcW w:w="9748" w:type="dxa"/>
            <w:gridSpan w:val="3"/>
            <w:tcBorders>
              <w:top w:val="single" w:sz="4" w:space="0" w:color="000000"/>
              <w:left w:val="single" w:sz="4" w:space="0" w:color="000000"/>
              <w:bottom w:val="single" w:sz="4" w:space="0" w:color="000000"/>
              <w:right w:val="single" w:sz="4" w:space="0" w:color="000000"/>
            </w:tcBorders>
            <w:shd w:val="clear" w:color="auto" w:fill="auto"/>
          </w:tcPr>
          <w:p w14:paraId="144AF52C" w14:textId="77777777" w:rsidR="004C1066" w:rsidRDefault="00057EB3">
            <w:pPr>
              <w:spacing w:after="0"/>
              <w:rPr>
                <w:rFonts w:ascii="Times New Roman" w:hAnsi="Times New Roman"/>
                <w:sz w:val="24"/>
              </w:rPr>
            </w:pPr>
            <w:r>
              <w:rPr>
                <w:rFonts w:ascii="Times New Roman" w:hAnsi="Times New Roman"/>
                <w:b/>
                <w:sz w:val="24"/>
              </w:rPr>
              <w:t>Дополнительное оборудование</w:t>
            </w:r>
          </w:p>
        </w:tc>
      </w:tr>
      <w:tr w:rsidR="004C1066" w14:paraId="5E0AAEAE" w14:textId="77777777">
        <w:tc>
          <w:tcPr>
            <w:tcW w:w="532" w:type="dxa"/>
            <w:tcBorders>
              <w:top w:val="single" w:sz="4" w:space="0" w:color="000000"/>
              <w:left w:val="single" w:sz="4" w:space="0" w:color="000000"/>
              <w:bottom w:val="single" w:sz="4" w:space="0" w:color="000000"/>
              <w:right w:val="single" w:sz="4" w:space="0" w:color="000000"/>
            </w:tcBorders>
            <w:shd w:val="clear" w:color="auto" w:fill="auto"/>
          </w:tcPr>
          <w:p w14:paraId="5E406513" w14:textId="77777777" w:rsidR="004C1066" w:rsidRDefault="004C1066">
            <w:pPr>
              <w:spacing w:after="0"/>
              <w:rPr>
                <w:rFonts w:ascii="Times New Roman" w:hAnsi="Times New Roman"/>
                <w:sz w:val="24"/>
              </w:rPr>
            </w:pPr>
          </w:p>
        </w:tc>
        <w:tc>
          <w:tcPr>
            <w:tcW w:w="6239" w:type="dxa"/>
            <w:tcBorders>
              <w:top w:val="single" w:sz="4" w:space="0" w:color="000000"/>
              <w:left w:val="single" w:sz="4" w:space="0" w:color="000000"/>
              <w:bottom w:val="single" w:sz="4" w:space="0" w:color="000000"/>
              <w:right w:val="single" w:sz="4" w:space="0" w:color="000000"/>
            </w:tcBorders>
            <w:shd w:val="clear" w:color="auto" w:fill="auto"/>
          </w:tcPr>
          <w:p w14:paraId="677266BD" w14:textId="77777777" w:rsidR="004C1066" w:rsidRDefault="00057EB3">
            <w:pPr>
              <w:spacing w:after="0"/>
              <w:rPr>
                <w:rFonts w:ascii="Times New Roman" w:hAnsi="Times New Roman"/>
                <w:i/>
                <w:sz w:val="24"/>
              </w:rPr>
            </w:pPr>
            <w:r>
              <w:rPr>
                <w:rFonts w:ascii="Times New Roman" w:hAnsi="Times New Roman"/>
                <w:i/>
                <w:sz w:val="24"/>
              </w:rPr>
              <w:t xml:space="preserve">Дополнительно в форму записываются имеющиеся в наличии компьютеры, МФУ и др. с другими техническими характеристиками, другое </w:t>
            </w:r>
            <w:r>
              <w:rPr>
                <w:rFonts w:ascii="Times New Roman" w:hAnsi="Times New Roman"/>
                <w:i/>
                <w:sz w:val="24"/>
              </w:rPr>
              <w:t>оборудование, использующиеся в данном кабинете</w:t>
            </w:r>
          </w:p>
        </w:tc>
        <w:tc>
          <w:tcPr>
            <w:tcW w:w="2977" w:type="dxa"/>
            <w:tcBorders>
              <w:top w:val="single" w:sz="4" w:space="0" w:color="000000"/>
              <w:left w:val="single" w:sz="4" w:space="0" w:color="000000"/>
              <w:bottom w:val="single" w:sz="4" w:space="0" w:color="000000"/>
              <w:right w:val="single" w:sz="4" w:space="0" w:color="000000"/>
            </w:tcBorders>
            <w:shd w:val="clear" w:color="auto" w:fill="auto"/>
          </w:tcPr>
          <w:p w14:paraId="2ADC3C86" w14:textId="77777777" w:rsidR="004C1066" w:rsidRDefault="00057EB3">
            <w:pPr>
              <w:spacing w:after="0"/>
              <w:rPr>
                <w:rFonts w:ascii="Times New Roman" w:hAnsi="Times New Roman"/>
                <w:sz w:val="24"/>
              </w:rPr>
            </w:pPr>
            <w:r>
              <w:rPr>
                <w:rFonts w:ascii="Times New Roman" w:hAnsi="Times New Roman"/>
                <w:i/>
                <w:sz w:val="24"/>
              </w:rPr>
              <w:t>Технические характеристики заполняются самостоятельно образовательной организацией</w:t>
            </w:r>
          </w:p>
        </w:tc>
      </w:tr>
    </w:tbl>
    <w:p w14:paraId="5ADC266C" w14:textId="77777777" w:rsidR="004C1066" w:rsidRDefault="004C1066">
      <w:pPr>
        <w:tabs>
          <w:tab w:val="left" w:pos="284"/>
        </w:tabs>
        <w:spacing w:after="0" w:line="240" w:lineRule="auto"/>
        <w:rPr>
          <w:rFonts w:ascii="Times New Roman" w:hAnsi="Times New Roman"/>
          <w:sz w:val="24"/>
        </w:rPr>
      </w:pPr>
    </w:p>
    <w:p w14:paraId="4ABAD593" w14:textId="77777777" w:rsidR="004C1066" w:rsidRDefault="004C1066">
      <w:pPr>
        <w:tabs>
          <w:tab w:val="left" w:pos="284"/>
        </w:tabs>
        <w:spacing w:after="0" w:line="240" w:lineRule="auto"/>
        <w:rPr>
          <w:rFonts w:ascii="Times New Roman" w:hAnsi="Times New Roman"/>
          <w:sz w:val="24"/>
        </w:rPr>
      </w:pPr>
    </w:p>
    <w:p w14:paraId="7CA04828" w14:textId="77777777" w:rsidR="004C1066" w:rsidRDefault="004C1066">
      <w:pPr>
        <w:tabs>
          <w:tab w:val="left" w:pos="284"/>
        </w:tabs>
        <w:spacing w:after="0" w:line="240" w:lineRule="auto"/>
        <w:rPr>
          <w:rFonts w:ascii="Times New Roman" w:hAnsi="Times New Roman"/>
          <w:sz w:val="24"/>
        </w:rPr>
      </w:pPr>
    </w:p>
    <w:p w14:paraId="2BFD2BFB" w14:textId="77777777" w:rsidR="004C1066" w:rsidRDefault="00057EB3">
      <w:pPr>
        <w:tabs>
          <w:tab w:val="left" w:pos="284"/>
        </w:tabs>
        <w:spacing w:after="0" w:line="240" w:lineRule="auto"/>
        <w:rPr>
          <w:rFonts w:ascii="Times New Roman" w:hAnsi="Times New Roman"/>
          <w:sz w:val="24"/>
        </w:rPr>
      </w:pPr>
      <w:r>
        <w:rPr>
          <w:rFonts w:ascii="Times New Roman" w:hAnsi="Times New Roman"/>
          <w:sz w:val="24"/>
        </w:rPr>
        <w:lastRenderedPageBreak/>
        <w:t>10. Кабинет «Организации перевозочного процесса на воздушном транспорте»: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32"/>
        <w:gridCol w:w="6239"/>
        <w:gridCol w:w="2977"/>
      </w:tblGrid>
      <w:tr w:rsidR="004C1066" w14:paraId="0D5DC64B" w14:textId="77777777">
        <w:tc>
          <w:tcPr>
            <w:tcW w:w="53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8D02FE" w14:textId="77777777" w:rsidR="004C1066" w:rsidRDefault="00057EB3">
            <w:pPr>
              <w:spacing w:after="0"/>
              <w:jc w:val="center"/>
              <w:rPr>
                <w:rFonts w:ascii="Times New Roman" w:hAnsi="Times New Roman"/>
                <w:sz w:val="24"/>
              </w:rPr>
            </w:pPr>
            <w:r>
              <w:rPr>
                <w:rFonts w:ascii="Times New Roman" w:hAnsi="Times New Roman"/>
                <w:sz w:val="24"/>
              </w:rPr>
              <w:t>№</w:t>
            </w:r>
          </w:p>
        </w:tc>
        <w:tc>
          <w:tcPr>
            <w:tcW w:w="623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B896B2" w14:textId="77777777" w:rsidR="004C1066" w:rsidRDefault="00057EB3">
            <w:pPr>
              <w:spacing w:after="0"/>
              <w:jc w:val="center"/>
              <w:rPr>
                <w:rFonts w:ascii="Times New Roman" w:hAnsi="Times New Roman"/>
                <w:sz w:val="24"/>
              </w:rPr>
            </w:pPr>
            <w:r>
              <w:rPr>
                <w:rFonts w:ascii="Times New Roman" w:hAnsi="Times New Roman"/>
                <w:sz w:val="24"/>
              </w:rPr>
              <w:t>Наименование оборудования</w:t>
            </w:r>
            <w:r>
              <w:rPr>
                <w:rFonts w:ascii="Times New Roman" w:hAnsi="Times New Roman"/>
                <w:sz w:val="24"/>
                <w:vertAlign w:val="superscript"/>
              </w:rPr>
              <w:footnoteReference w:id="34"/>
            </w:r>
          </w:p>
        </w:tc>
        <w:tc>
          <w:tcPr>
            <w:tcW w:w="297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7A355C" w14:textId="77777777" w:rsidR="004C1066" w:rsidRDefault="00057EB3">
            <w:pPr>
              <w:spacing w:after="0"/>
              <w:jc w:val="center"/>
              <w:rPr>
                <w:rFonts w:ascii="Times New Roman" w:hAnsi="Times New Roman"/>
                <w:sz w:val="24"/>
              </w:rPr>
            </w:pPr>
            <w:r>
              <w:rPr>
                <w:rFonts w:ascii="Times New Roman" w:hAnsi="Times New Roman"/>
                <w:sz w:val="24"/>
              </w:rPr>
              <w:t>Техническое описание</w:t>
            </w:r>
            <w:r>
              <w:rPr>
                <w:rFonts w:ascii="Times New Roman" w:hAnsi="Times New Roman"/>
                <w:sz w:val="24"/>
                <w:vertAlign w:val="superscript"/>
              </w:rPr>
              <w:footnoteReference w:id="35"/>
            </w:r>
          </w:p>
        </w:tc>
      </w:tr>
      <w:tr w:rsidR="004C1066" w14:paraId="7509C836" w14:textId="77777777">
        <w:trPr>
          <w:trHeight w:val="278"/>
        </w:trPr>
        <w:tc>
          <w:tcPr>
            <w:tcW w:w="9748" w:type="dxa"/>
            <w:gridSpan w:val="3"/>
            <w:tcBorders>
              <w:top w:val="single" w:sz="4" w:space="0" w:color="000000"/>
              <w:left w:val="single" w:sz="4" w:space="0" w:color="000000"/>
              <w:bottom w:val="single" w:sz="4" w:space="0" w:color="000000"/>
              <w:right w:val="single" w:sz="4" w:space="0" w:color="000000"/>
            </w:tcBorders>
            <w:shd w:val="clear" w:color="auto" w:fill="auto"/>
          </w:tcPr>
          <w:p w14:paraId="618CE3BE" w14:textId="77777777" w:rsidR="004C1066" w:rsidRDefault="00057EB3">
            <w:pPr>
              <w:spacing w:after="0"/>
              <w:rPr>
                <w:rFonts w:ascii="Times New Roman" w:hAnsi="Times New Roman"/>
                <w:b/>
                <w:sz w:val="24"/>
              </w:rPr>
            </w:pPr>
            <w:r>
              <w:rPr>
                <w:rFonts w:ascii="Times New Roman" w:hAnsi="Times New Roman"/>
                <w:b/>
                <w:sz w:val="24"/>
              </w:rPr>
              <w:t>I Специализированная мебель и системы хранения</w:t>
            </w:r>
          </w:p>
        </w:tc>
      </w:tr>
      <w:tr w:rsidR="004C1066" w14:paraId="67621ACC" w14:textId="77777777">
        <w:trPr>
          <w:trHeight w:val="277"/>
        </w:trPr>
        <w:tc>
          <w:tcPr>
            <w:tcW w:w="9748" w:type="dxa"/>
            <w:gridSpan w:val="3"/>
            <w:tcBorders>
              <w:top w:val="single" w:sz="4" w:space="0" w:color="000000"/>
              <w:left w:val="single" w:sz="4" w:space="0" w:color="000000"/>
              <w:bottom w:val="single" w:sz="4" w:space="0" w:color="000000"/>
              <w:right w:val="single" w:sz="4" w:space="0" w:color="000000"/>
            </w:tcBorders>
            <w:shd w:val="clear" w:color="auto" w:fill="auto"/>
          </w:tcPr>
          <w:p w14:paraId="1352B7CE" w14:textId="77777777" w:rsidR="004C1066" w:rsidRDefault="00057EB3">
            <w:pPr>
              <w:spacing w:after="0"/>
              <w:rPr>
                <w:rFonts w:ascii="Times New Roman" w:hAnsi="Times New Roman"/>
                <w:b/>
                <w:sz w:val="24"/>
              </w:rPr>
            </w:pPr>
            <w:r>
              <w:rPr>
                <w:rFonts w:ascii="Times New Roman" w:hAnsi="Times New Roman"/>
                <w:b/>
                <w:sz w:val="24"/>
              </w:rPr>
              <w:t>Основное оборудование</w:t>
            </w:r>
          </w:p>
        </w:tc>
      </w:tr>
      <w:tr w:rsidR="004C1066" w14:paraId="75D3CB6D" w14:textId="77777777">
        <w:tc>
          <w:tcPr>
            <w:tcW w:w="532" w:type="dxa"/>
            <w:tcBorders>
              <w:top w:val="single" w:sz="4" w:space="0" w:color="000000"/>
              <w:left w:val="single" w:sz="4" w:space="0" w:color="000000"/>
              <w:bottom w:val="single" w:sz="4" w:space="0" w:color="000000"/>
              <w:right w:val="single" w:sz="4" w:space="0" w:color="000000"/>
            </w:tcBorders>
            <w:shd w:val="clear" w:color="auto" w:fill="auto"/>
          </w:tcPr>
          <w:p w14:paraId="39AAF075" w14:textId="77777777" w:rsidR="004C1066" w:rsidRDefault="00057EB3">
            <w:pPr>
              <w:spacing w:after="0"/>
              <w:rPr>
                <w:rFonts w:ascii="Times New Roman" w:hAnsi="Times New Roman"/>
                <w:sz w:val="24"/>
              </w:rPr>
            </w:pPr>
            <w:r>
              <w:rPr>
                <w:rFonts w:ascii="Times New Roman" w:hAnsi="Times New Roman"/>
                <w:sz w:val="24"/>
              </w:rPr>
              <w:t>1.</w:t>
            </w:r>
          </w:p>
        </w:tc>
        <w:tc>
          <w:tcPr>
            <w:tcW w:w="6239" w:type="dxa"/>
            <w:tcBorders>
              <w:top w:val="single" w:sz="4" w:space="0" w:color="000000"/>
              <w:left w:val="single" w:sz="4" w:space="0" w:color="000000"/>
              <w:bottom w:val="single" w:sz="4" w:space="0" w:color="000000"/>
              <w:right w:val="single" w:sz="4" w:space="0" w:color="000000"/>
            </w:tcBorders>
            <w:shd w:val="clear" w:color="auto" w:fill="auto"/>
          </w:tcPr>
          <w:p w14:paraId="6DD78501" w14:textId="77777777" w:rsidR="004C1066" w:rsidRDefault="00057EB3">
            <w:pPr>
              <w:spacing w:after="0"/>
              <w:rPr>
                <w:rFonts w:ascii="Times New Roman" w:hAnsi="Times New Roman"/>
                <w:sz w:val="24"/>
              </w:rPr>
            </w:pPr>
            <w:r>
              <w:rPr>
                <w:rFonts w:ascii="Times New Roman" w:hAnsi="Times New Roman"/>
                <w:sz w:val="24"/>
              </w:rPr>
              <w:t>Комплект учебной мебели</w:t>
            </w:r>
          </w:p>
        </w:tc>
        <w:tc>
          <w:tcPr>
            <w:tcW w:w="2977" w:type="dxa"/>
            <w:tcBorders>
              <w:top w:val="single" w:sz="4" w:space="0" w:color="000000"/>
              <w:left w:val="single" w:sz="4" w:space="0" w:color="000000"/>
              <w:bottom w:val="single" w:sz="4" w:space="0" w:color="000000"/>
              <w:right w:val="single" w:sz="4" w:space="0" w:color="000000"/>
            </w:tcBorders>
            <w:shd w:val="clear" w:color="auto" w:fill="auto"/>
          </w:tcPr>
          <w:p w14:paraId="001662AA" w14:textId="77777777" w:rsidR="004C1066" w:rsidRDefault="004C1066">
            <w:pPr>
              <w:spacing w:after="0"/>
              <w:rPr>
                <w:rFonts w:ascii="Times New Roman" w:hAnsi="Times New Roman"/>
                <w:sz w:val="24"/>
              </w:rPr>
            </w:pPr>
          </w:p>
        </w:tc>
      </w:tr>
      <w:tr w:rsidR="004C1066" w14:paraId="62AE533A" w14:textId="77777777">
        <w:tc>
          <w:tcPr>
            <w:tcW w:w="532" w:type="dxa"/>
            <w:tcBorders>
              <w:top w:val="single" w:sz="4" w:space="0" w:color="000000"/>
              <w:left w:val="single" w:sz="4" w:space="0" w:color="000000"/>
              <w:bottom w:val="single" w:sz="4" w:space="0" w:color="000000"/>
              <w:right w:val="single" w:sz="4" w:space="0" w:color="000000"/>
            </w:tcBorders>
            <w:shd w:val="clear" w:color="auto" w:fill="auto"/>
          </w:tcPr>
          <w:p w14:paraId="5930133A" w14:textId="77777777" w:rsidR="004C1066" w:rsidRDefault="00057EB3">
            <w:pPr>
              <w:spacing w:after="0"/>
              <w:rPr>
                <w:rFonts w:ascii="Times New Roman" w:hAnsi="Times New Roman"/>
                <w:sz w:val="24"/>
              </w:rPr>
            </w:pPr>
            <w:r>
              <w:rPr>
                <w:rFonts w:ascii="Times New Roman" w:hAnsi="Times New Roman"/>
                <w:sz w:val="24"/>
              </w:rPr>
              <w:t>2.</w:t>
            </w:r>
          </w:p>
        </w:tc>
        <w:tc>
          <w:tcPr>
            <w:tcW w:w="6239" w:type="dxa"/>
            <w:tcBorders>
              <w:top w:val="single" w:sz="4" w:space="0" w:color="000000"/>
              <w:left w:val="single" w:sz="4" w:space="0" w:color="000000"/>
              <w:bottom w:val="single" w:sz="4" w:space="0" w:color="000000"/>
              <w:right w:val="single" w:sz="4" w:space="0" w:color="000000"/>
            </w:tcBorders>
            <w:shd w:val="clear" w:color="auto" w:fill="auto"/>
          </w:tcPr>
          <w:p w14:paraId="245E7EA6" w14:textId="77777777" w:rsidR="004C1066" w:rsidRDefault="00057EB3">
            <w:pPr>
              <w:spacing w:after="0"/>
              <w:rPr>
                <w:rFonts w:ascii="Times New Roman" w:hAnsi="Times New Roman"/>
                <w:sz w:val="24"/>
              </w:rPr>
            </w:pPr>
            <w:r>
              <w:rPr>
                <w:rFonts w:ascii="Times New Roman" w:hAnsi="Times New Roman"/>
                <w:sz w:val="24"/>
              </w:rPr>
              <w:t>Классная доска</w:t>
            </w:r>
          </w:p>
        </w:tc>
        <w:tc>
          <w:tcPr>
            <w:tcW w:w="2977" w:type="dxa"/>
            <w:tcBorders>
              <w:top w:val="single" w:sz="4" w:space="0" w:color="000000"/>
              <w:left w:val="single" w:sz="4" w:space="0" w:color="000000"/>
              <w:bottom w:val="single" w:sz="4" w:space="0" w:color="000000"/>
              <w:right w:val="single" w:sz="4" w:space="0" w:color="000000"/>
            </w:tcBorders>
            <w:shd w:val="clear" w:color="auto" w:fill="auto"/>
          </w:tcPr>
          <w:p w14:paraId="582D7354" w14:textId="77777777" w:rsidR="004C1066" w:rsidRDefault="004C1066">
            <w:pPr>
              <w:spacing w:after="0"/>
              <w:rPr>
                <w:rFonts w:ascii="Times New Roman" w:hAnsi="Times New Roman"/>
                <w:sz w:val="24"/>
              </w:rPr>
            </w:pPr>
          </w:p>
        </w:tc>
      </w:tr>
      <w:tr w:rsidR="004C1066" w14:paraId="41B311A6" w14:textId="77777777">
        <w:tc>
          <w:tcPr>
            <w:tcW w:w="9748" w:type="dxa"/>
            <w:gridSpan w:val="3"/>
            <w:tcBorders>
              <w:top w:val="single" w:sz="4" w:space="0" w:color="000000"/>
              <w:left w:val="single" w:sz="4" w:space="0" w:color="000000"/>
              <w:bottom w:val="single" w:sz="4" w:space="0" w:color="000000"/>
              <w:right w:val="single" w:sz="4" w:space="0" w:color="000000"/>
            </w:tcBorders>
            <w:shd w:val="clear" w:color="auto" w:fill="auto"/>
          </w:tcPr>
          <w:p w14:paraId="54BBBF9F" w14:textId="77777777" w:rsidR="004C1066" w:rsidRDefault="00057EB3">
            <w:pPr>
              <w:spacing w:after="0"/>
              <w:rPr>
                <w:rFonts w:ascii="Times New Roman" w:hAnsi="Times New Roman"/>
                <w:sz w:val="24"/>
              </w:rPr>
            </w:pPr>
            <w:r>
              <w:rPr>
                <w:rFonts w:ascii="Times New Roman" w:hAnsi="Times New Roman"/>
                <w:b/>
                <w:sz w:val="24"/>
              </w:rPr>
              <w:t>Дополнительное оборудование</w:t>
            </w:r>
          </w:p>
        </w:tc>
      </w:tr>
      <w:tr w:rsidR="004C1066" w14:paraId="7C3E9996" w14:textId="77777777">
        <w:tc>
          <w:tcPr>
            <w:tcW w:w="532" w:type="dxa"/>
            <w:tcBorders>
              <w:top w:val="single" w:sz="4" w:space="0" w:color="000000"/>
              <w:left w:val="single" w:sz="4" w:space="0" w:color="000000"/>
              <w:bottom w:val="single" w:sz="4" w:space="0" w:color="000000"/>
              <w:right w:val="single" w:sz="4" w:space="0" w:color="000000"/>
            </w:tcBorders>
            <w:shd w:val="clear" w:color="auto" w:fill="auto"/>
          </w:tcPr>
          <w:p w14:paraId="0DB8F3CF" w14:textId="77777777" w:rsidR="004C1066" w:rsidRDefault="004C1066">
            <w:pPr>
              <w:spacing w:after="0"/>
              <w:rPr>
                <w:rFonts w:ascii="Times New Roman" w:hAnsi="Times New Roman"/>
                <w:sz w:val="24"/>
              </w:rPr>
            </w:pPr>
          </w:p>
        </w:tc>
        <w:tc>
          <w:tcPr>
            <w:tcW w:w="6239" w:type="dxa"/>
            <w:tcBorders>
              <w:top w:val="single" w:sz="4" w:space="0" w:color="000000"/>
              <w:left w:val="single" w:sz="4" w:space="0" w:color="000000"/>
              <w:bottom w:val="single" w:sz="4" w:space="0" w:color="000000"/>
              <w:right w:val="single" w:sz="4" w:space="0" w:color="000000"/>
            </w:tcBorders>
            <w:shd w:val="clear" w:color="auto" w:fill="auto"/>
          </w:tcPr>
          <w:p w14:paraId="0B6E1243" w14:textId="77777777" w:rsidR="004C1066" w:rsidRDefault="00057EB3">
            <w:pPr>
              <w:spacing w:after="0"/>
              <w:rPr>
                <w:rFonts w:ascii="Times New Roman" w:hAnsi="Times New Roman"/>
                <w:i/>
                <w:sz w:val="24"/>
              </w:rPr>
            </w:pPr>
            <w:r>
              <w:rPr>
                <w:rFonts w:ascii="Times New Roman" w:hAnsi="Times New Roman"/>
                <w:i/>
                <w:sz w:val="24"/>
              </w:rPr>
              <w:t xml:space="preserve">Дополнительно в форму записываются имеющееся в наличии оборудование с </w:t>
            </w:r>
            <w:r>
              <w:rPr>
                <w:rFonts w:ascii="Times New Roman" w:hAnsi="Times New Roman"/>
                <w:i/>
                <w:sz w:val="24"/>
              </w:rPr>
              <w:t>другими техническими характеристиками, другое оборудование, использующееся в данном кабинете</w:t>
            </w:r>
          </w:p>
        </w:tc>
        <w:tc>
          <w:tcPr>
            <w:tcW w:w="2977" w:type="dxa"/>
            <w:tcBorders>
              <w:top w:val="single" w:sz="4" w:space="0" w:color="000000"/>
              <w:left w:val="single" w:sz="4" w:space="0" w:color="000000"/>
              <w:bottom w:val="single" w:sz="4" w:space="0" w:color="000000"/>
              <w:right w:val="single" w:sz="4" w:space="0" w:color="000000"/>
            </w:tcBorders>
            <w:shd w:val="clear" w:color="auto" w:fill="auto"/>
          </w:tcPr>
          <w:p w14:paraId="18BF4173" w14:textId="77777777" w:rsidR="004C1066" w:rsidRDefault="00057EB3">
            <w:pPr>
              <w:spacing w:after="0"/>
              <w:rPr>
                <w:rFonts w:ascii="Times New Roman" w:hAnsi="Times New Roman"/>
                <w:i/>
                <w:sz w:val="24"/>
              </w:rPr>
            </w:pPr>
            <w:r>
              <w:rPr>
                <w:rFonts w:ascii="Times New Roman" w:hAnsi="Times New Roman"/>
                <w:i/>
                <w:sz w:val="24"/>
              </w:rPr>
              <w:t>Технические характеристики заполняются самостоятельно образовательной организацией</w:t>
            </w:r>
          </w:p>
        </w:tc>
      </w:tr>
      <w:tr w:rsidR="004C1066" w14:paraId="26F14973" w14:textId="77777777">
        <w:tc>
          <w:tcPr>
            <w:tcW w:w="9748" w:type="dxa"/>
            <w:gridSpan w:val="3"/>
            <w:tcBorders>
              <w:top w:val="single" w:sz="4" w:space="0" w:color="000000"/>
              <w:left w:val="single" w:sz="4" w:space="0" w:color="000000"/>
              <w:bottom w:val="single" w:sz="4" w:space="0" w:color="000000"/>
              <w:right w:val="single" w:sz="4" w:space="0" w:color="000000"/>
            </w:tcBorders>
            <w:shd w:val="clear" w:color="auto" w:fill="auto"/>
          </w:tcPr>
          <w:p w14:paraId="08971445" w14:textId="77777777" w:rsidR="004C1066" w:rsidRDefault="00057EB3">
            <w:pPr>
              <w:spacing w:after="0"/>
              <w:rPr>
                <w:rFonts w:ascii="Times New Roman" w:hAnsi="Times New Roman"/>
                <w:sz w:val="24"/>
              </w:rPr>
            </w:pPr>
            <w:r>
              <w:rPr>
                <w:rFonts w:ascii="Times New Roman" w:hAnsi="Times New Roman"/>
                <w:b/>
                <w:sz w:val="24"/>
              </w:rPr>
              <w:t>II Технические средства</w:t>
            </w:r>
          </w:p>
        </w:tc>
      </w:tr>
      <w:tr w:rsidR="004C1066" w14:paraId="1648B673" w14:textId="77777777">
        <w:tc>
          <w:tcPr>
            <w:tcW w:w="9748" w:type="dxa"/>
            <w:gridSpan w:val="3"/>
            <w:tcBorders>
              <w:top w:val="single" w:sz="4" w:space="0" w:color="000000"/>
              <w:left w:val="single" w:sz="4" w:space="0" w:color="000000"/>
              <w:bottom w:val="single" w:sz="4" w:space="0" w:color="000000"/>
              <w:right w:val="single" w:sz="4" w:space="0" w:color="000000"/>
            </w:tcBorders>
            <w:shd w:val="clear" w:color="auto" w:fill="auto"/>
          </w:tcPr>
          <w:p w14:paraId="119B84F7" w14:textId="77777777" w:rsidR="004C1066" w:rsidRDefault="00057EB3">
            <w:pPr>
              <w:spacing w:after="0"/>
              <w:rPr>
                <w:rFonts w:ascii="Times New Roman" w:hAnsi="Times New Roman"/>
                <w:sz w:val="24"/>
              </w:rPr>
            </w:pPr>
            <w:r>
              <w:rPr>
                <w:rFonts w:ascii="Times New Roman" w:hAnsi="Times New Roman"/>
                <w:b/>
                <w:sz w:val="24"/>
              </w:rPr>
              <w:t>Основное оборудование</w:t>
            </w:r>
          </w:p>
        </w:tc>
      </w:tr>
      <w:tr w:rsidR="004C1066" w14:paraId="69EB792F" w14:textId="77777777">
        <w:tc>
          <w:tcPr>
            <w:tcW w:w="532" w:type="dxa"/>
            <w:tcBorders>
              <w:top w:val="single" w:sz="4" w:space="0" w:color="000000"/>
              <w:left w:val="single" w:sz="4" w:space="0" w:color="000000"/>
              <w:bottom w:val="single" w:sz="4" w:space="0" w:color="000000"/>
              <w:right w:val="single" w:sz="4" w:space="0" w:color="000000"/>
            </w:tcBorders>
            <w:shd w:val="clear" w:color="auto" w:fill="auto"/>
          </w:tcPr>
          <w:p w14:paraId="7E8C0E86" w14:textId="77777777" w:rsidR="004C1066" w:rsidRDefault="00057EB3">
            <w:pPr>
              <w:spacing w:after="0"/>
              <w:rPr>
                <w:rFonts w:ascii="Times New Roman" w:hAnsi="Times New Roman"/>
                <w:sz w:val="24"/>
              </w:rPr>
            </w:pPr>
            <w:r>
              <w:rPr>
                <w:rFonts w:ascii="Times New Roman" w:hAnsi="Times New Roman"/>
                <w:sz w:val="24"/>
              </w:rPr>
              <w:t>1.</w:t>
            </w:r>
          </w:p>
        </w:tc>
        <w:tc>
          <w:tcPr>
            <w:tcW w:w="6239" w:type="dxa"/>
            <w:tcBorders>
              <w:top w:val="single" w:sz="4" w:space="0" w:color="000000"/>
              <w:left w:val="single" w:sz="4" w:space="0" w:color="000000"/>
              <w:bottom w:val="single" w:sz="4" w:space="0" w:color="000000"/>
              <w:right w:val="single" w:sz="4" w:space="0" w:color="000000"/>
            </w:tcBorders>
            <w:shd w:val="clear" w:color="auto" w:fill="auto"/>
          </w:tcPr>
          <w:p w14:paraId="5E162616" w14:textId="77777777" w:rsidR="004C1066" w:rsidRDefault="00057EB3">
            <w:pPr>
              <w:spacing w:after="0"/>
              <w:rPr>
                <w:rFonts w:ascii="Times New Roman" w:hAnsi="Times New Roman"/>
                <w:sz w:val="24"/>
              </w:rPr>
            </w:pPr>
            <w:r>
              <w:rPr>
                <w:rFonts w:ascii="Times New Roman" w:hAnsi="Times New Roman"/>
                <w:sz w:val="24"/>
              </w:rPr>
              <w:t xml:space="preserve">Мультимедийный </w:t>
            </w:r>
            <w:r>
              <w:rPr>
                <w:rFonts w:ascii="Times New Roman" w:hAnsi="Times New Roman"/>
                <w:sz w:val="24"/>
              </w:rPr>
              <w:t>проектор</w:t>
            </w:r>
          </w:p>
        </w:tc>
        <w:tc>
          <w:tcPr>
            <w:tcW w:w="2977" w:type="dxa"/>
            <w:tcBorders>
              <w:top w:val="single" w:sz="4" w:space="0" w:color="000000"/>
              <w:left w:val="single" w:sz="4" w:space="0" w:color="000000"/>
              <w:bottom w:val="single" w:sz="4" w:space="0" w:color="000000"/>
              <w:right w:val="single" w:sz="4" w:space="0" w:color="000000"/>
            </w:tcBorders>
            <w:shd w:val="clear" w:color="auto" w:fill="auto"/>
          </w:tcPr>
          <w:p w14:paraId="12BFFA21" w14:textId="77777777" w:rsidR="004C1066" w:rsidRDefault="004C1066">
            <w:pPr>
              <w:spacing w:after="0"/>
              <w:rPr>
                <w:rFonts w:ascii="Times New Roman" w:hAnsi="Times New Roman"/>
                <w:sz w:val="24"/>
              </w:rPr>
            </w:pPr>
          </w:p>
        </w:tc>
      </w:tr>
      <w:tr w:rsidR="004C1066" w14:paraId="41751156" w14:textId="77777777">
        <w:tc>
          <w:tcPr>
            <w:tcW w:w="532" w:type="dxa"/>
            <w:tcBorders>
              <w:top w:val="single" w:sz="4" w:space="0" w:color="000000"/>
              <w:left w:val="single" w:sz="4" w:space="0" w:color="000000"/>
              <w:bottom w:val="single" w:sz="4" w:space="0" w:color="000000"/>
              <w:right w:val="single" w:sz="4" w:space="0" w:color="000000"/>
            </w:tcBorders>
            <w:shd w:val="clear" w:color="auto" w:fill="auto"/>
          </w:tcPr>
          <w:p w14:paraId="0994FEEE" w14:textId="77777777" w:rsidR="004C1066" w:rsidRDefault="00057EB3">
            <w:pPr>
              <w:spacing w:after="0"/>
              <w:rPr>
                <w:rFonts w:ascii="Times New Roman" w:hAnsi="Times New Roman"/>
                <w:sz w:val="24"/>
              </w:rPr>
            </w:pPr>
            <w:r>
              <w:rPr>
                <w:rFonts w:ascii="Times New Roman" w:hAnsi="Times New Roman"/>
                <w:sz w:val="24"/>
              </w:rPr>
              <w:t>2.</w:t>
            </w:r>
          </w:p>
        </w:tc>
        <w:tc>
          <w:tcPr>
            <w:tcW w:w="6239" w:type="dxa"/>
            <w:tcBorders>
              <w:top w:val="single" w:sz="4" w:space="0" w:color="000000"/>
              <w:left w:val="single" w:sz="4" w:space="0" w:color="000000"/>
              <w:bottom w:val="single" w:sz="4" w:space="0" w:color="000000"/>
              <w:right w:val="single" w:sz="4" w:space="0" w:color="000000"/>
            </w:tcBorders>
            <w:shd w:val="clear" w:color="auto" w:fill="auto"/>
          </w:tcPr>
          <w:p w14:paraId="3404B7CB" w14:textId="77777777" w:rsidR="004C1066" w:rsidRDefault="00057EB3">
            <w:pPr>
              <w:spacing w:after="0"/>
              <w:rPr>
                <w:rFonts w:ascii="Times New Roman" w:hAnsi="Times New Roman"/>
                <w:sz w:val="24"/>
              </w:rPr>
            </w:pPr>
            <w:r>
              <w:rPr>
                <w:rFonts w:ascii="Times New Roman" w:hAnsi="Times New Roman"/>
                <w:sz w:val="24"/>
              </w:rPr>
              <w:t>Экран</w:t>
            </w:r>
          </w:p>
        </w:tc>
        <w:tc>
          <w:tcPr>
            <w:tcW w:w="2977" w:type="dxa"/>
            <w:tcBorders>
              <w:top w:val="single" w:sz="4" w:space="0" w:color="000000"/>
              <w:left w:val="single" w:sz="4" w:space="0" w:color="000000"/>
              <w:bottom w:val="single" w:sz="4" w:space="0" w:color="000000"/>
              <w:right w:val="single" w:sz="4" w:space="0" w:color="000000"/>
            </w:tcBorders>
            <w:shd w:val="clear" w:color="auto" w:fill="auto"/>
          </w:tcPr>
          <w:p w14:paraId="340BBD97" w14:textId="77777777" w:rsidR="004C1066" w:rsidRDefault="004C1066">
            <w:pPr>
              <w:spacing w:after="0"/>
              <w:rPr>
                <w:rFonts w:ascii="Times New Roman" w:hAnsi="Times New Roman"/>
                <w:sz w:val="24"/>
              </w:rPr>
            </w:pPr>
          </w:p>
        </w:tc>
      </w:tr>
      <w:tr w:rsidR="004C1066" w14:paraId="59A4F39D" w14:textId="77777777">
        <w:tc>
          <w:tcPr>
            <w:tcW w:w="532" w:type="dxa"/>
            <w:tcBorders>
              <w:top w:val="single" w:sz="4" w:space="0" w:color="000000"/>
              <w:left w:val="single" w:sz="4" w:space="0" w:color="000000"/>
              <w:bottom w:val="single" w:sz="4" w:space="0" w:color="000000"/>
              <w:right w:val="single" w:sz="4" w:space="0" w:color="000000"/>
            </w:tcBorders>
            <w:shd w:val="clear" w:color="auto" w:fill="auto"/>
          </w:tcPr>
          <w:p w14:paraId="4326F505" w14:textId="77777777" w:rsidR="004C1066" w:rsidRDefault="00057EB3">
            <w:pPr>
              <w:spacing w:after="0"/>
              <w:rPr>
                <w:rFonts w:ascii="Times New Roman" w:hAnsi="Times New Roman"/>
                <w:sz w:val="24"/>
              </w:rPr>
            </w:pPr>
            <w:r>
              <w:rPr>
                <w:rFonts w:ascii="Times New Roman" w:hAnsi="Times New Roman"/>
                <w:sz w:val="24"/>
              </w:rPr>
              <w:t>3.</w:t>
            </w:r>
          </w:p>
        </w:tc>
        <w:tc>
          <w:tcPr>
            <w:tcW w:w="6239" w:type="dxa"/>
            <w:tcBorders>
              <w:top w:val="single" w:sz="4" w:space="0" w:color="000000"/>
              <w:left w:val="single" w:sz="4" w:space="0" w:color="000000"/>
              <w:bottom w:val="single" w:sz="4" w:space="0" w:color="000000"/>
              <w:right w:val="single" w:sz="4" w:space="0" w:color="000000"/>
            </w:tcBorders>
            <w:shd w:val="clear" w:color="auto" w:fill="auto"/>
          </w:tcPr>
          <w:p w14:paraId="4892A66B" w14:textId="77777777" w:rsidR="004C1066" w:rsidRDefault="00057EB3">
            <w:pPr>
              <w:spacing w:after="0"/>
              <w:rPr>
                <w:rFonts w:ascii="Times New Roman" w:hAnsi="Times New Roman"/>
                <w:sz w:val="24"/>
              </w:rPr>
            </w:pPr>
            <w:r>
              <w:rPr>
                <w:rFonts w:ascii="Times New Roman" w:hAnsi="Times New Roman"/>
                <w:sz w:val="24"/>
              </w:rPr>
              <w:t>Рабочее место преподавателя с персональным компьютером и доступом к сети интернет</w:t>
            </w:r>
          </w:p>
        </w:tc>
        <w:tc>
          <w:tcPr>
            <w:tcW w:w="2977" w:type="dxa"/>
            <w:tcBorders>
              <w:top w:val="single" w:sz="4" w:space="0" w:color="000000"/>
              <w:left w:val="single" w:sz="4" w:space="0" w:color="000000"/>
              <w:bottom w:val="single" w:sz="4" w:space="0" w:color="000000"/>
              <w:right w:val="single" w:sz="4" w:space="0" w:color="000000"/>
            </w:tcBorders>
            <w:shd w:val="clear" w:color="auto" w:fill="auto"/>
          </w:tcPr>
          <w:p w14:paraId="3D073C66" w14:textId="77777777" w:rsidR="004C1066" w:rsidRDefault="004C1066">
            <w:pPr>
              <w:spacing w:after="0"/>
              <w:rPr>
                <w:rFonts w:ascii="Times New Roman" w:hAnsi="Times New Roman"/>
                <w:sz w:val="24"/>
              </w:rPr>
            </w:pPr>
          </w:p>
        </w:tc>
      </w:tr>
      <w:tr w:rsidR="004C1066" w14:paraId="55E23EC9" w14:textId="77777777">
        <w:tc>
          <w:tcPr>
            <w:tcW w:w="9748" w:type="dxa"/>
            <w:gridSpan w:val="3"/>
            <w:tcBorders>
              <w:top w:val="single" w:sz="4" w:space="0" w:color="000000"/>
              <w:left w:val="single" w:sz="4" w:space="0" w:color="000000"/>
              <w:bottom w:val="single" w:sz="4" w:space="0" w:color="000000"/>
              <w:right w:val="single" w:sz="4" w:space="0" w:color="000000"/>
            </w:tcBorders>
            <w:shd w:val="clear" w:color="auto" w:fill="auto"/>
          </w:tcPr>
          <w:p w14:paraId="2822B0B8" w14:textId="77777777" w:rsidR="004C1066" w:rsidRDefault="00057EB3">
            <w:pPr>
              <w:spacing w:after="0"/>
              <w:rPr>
                <w:rFonts w:ascii="Times New Roman" w:hAnsi="Times New Roman"/>
                <w:sz w:val="24"/>
              </w:rPr>
            </w:pPr>
            <w:r>
              <w:rPr>
                <w:rFonts w:ascii="Times New Roman" w:hAnsi="Times New Roman"/>
                <w:b/>
                <w:sz w:val="24"/>
              </w:rPr>
              <w:t>Дополнительное оборудование</w:t>
            </w:r>
          </w:p>
        </w:tc>
      </w:tr>
      <w:tr w:rsidR="004C1066" w14:paraId="521CB657" w14:textId="77777777">
        <w:tc>
          <w:tcPr>
            <w:tcW w:w="532" w:type="dxa"/>
            <w:tcBorders>
              <w:top w:val="single" w:sz="4" w:space="0" w:color="000000"/>
              <w:left w:val="single" w:sz="4" w:space="0" w:color="000000"/>
              <w:bottom w:val="single" w:sz="4" w:space="0" w:color="000000"/>
              <w:right w:val="single" w:sz="4" w:space="0" w:color="000000"/>
            </w:tcBorders>
            <w:shd w:val="clear" w:color="auto" w:fill="auto"/>
          </w:tcPr>
          <w:p w14:paraId="638F8AD8" w14:textId="77777777" w:rsidR="004C1066" w:rsidRDefault="004C1066">
            <w:pPr>
              <w:spacing w:after="0"/>
              <w:rPr>
                <w:rFonts w:ascii="Times New Roman" w:hAnsi="Times New Roman"/>
                <w:sz w:val="24"/>
              </w:rPr>
            </w:pPr>
          </w:p>
        </w:tc>
        <w:tc>
          <w:tcPr>
            <w:tcW w:w="6239" w:type="dxa"/>
            <w:tcBorders>
              <w:top w:val="single" w:sz="4" w:space="0" w:color="000000"/>
              <w:left w:val="single" w:sz="4" w:space="0" w:color="000000"/>
              <w:bottom w:val="single" w:sz="4" w:space="0" w:color="000000"/>
              <w:right w:val="single" w:sz="4" w:space="0" w:color="000000"/>
            </w:tcBorders>
            <w:shd w:val="clear" w:color="auto" w:fill="auto"/>
          </w:tcPr>
          <w:p w14:paraId="14CE7AE8" w14:textId="77777777" w:rsidR="004C1066" w:rsidRDefault="00057EB3">
            <w:pPr>
              <w:spacing w:after="0"/>
              <w:rPr>
                <w:rFonts w:ascii="Times New Roman" w:hAnsi="Times New Roman"/>
                <w:i/>
                <w:sz w:val="24"/>
              </w:rPr>
            </w:pPr>
            <w:r>
              <w:rPr>
                <w:rFonts w:ascii="Times New Roman" w:hAnsi="Times New Roman"/>
                <w:i/>
                <w:sz w:val="24"/>
              </w:rPr>
              <w:t xml:space="preserve">Дополнительно в форму записываются имеющиеся в наличии компьютеры, МФУ и др. с другими техническими </w:t>
            </w:r>
            <w:r>
              <w:rPr>
                <w:rFonts w:ascii="Times New Roman" w:hAnsi="Times New Roman"/>
                <w:i/>
                <w:sz w:val="24"/>
              </w:rPr>
              <w:t>характеристиками, другое оборудование, использующиеся в данном кабинете</w:t>
            </w:r>
          </w:p>
        </w:tc>
        <w:tc>
          <w:tcPr>
            <w:tcW w:w="2977" w:type="dxa"/>
            <w:tcBorders>
              <w:top w:val="single" w:sz="4" w:space="0" w:color="000000"/>
              <w:left w:val="single" w:sz="4" w:space="0" w:color="000000"/>
              <w:bottom w:val="single" w:sz="4" w:space="0" w:color="000000"/>
              <w:right w:val="single" w:sz="4" w:space="0" w:color="000000"/>
            </w:tcBorders>
            <w:shd w:val="clear" w:color="auto" w:fill="auto"/>
          </w:tcPr>
          <w:p w14:paraId="504DC21D" w14:textId="77777777" w:rsidR="004C1066" w:rsidRDefault="00057EB3">
            <w:pPr>
              <w:spacing w:after="0"/>
              <w:rPr>
                <w:rFonts w:ascii="Times New Roman" w:hAnsi="Times New Roman"/>
                <w:sz w:val="24"/>
              </w:rPr>
            </w:pPr>
            <w:r>
              <w:rPr>
                <w:rFonts w:ascii="Times New Roman" w:hAnsi="Times New Roman"/>
                <w:i/>
                <w:sz w:val="24"/>
              </w:rPr>
              <w:t>Технические характеристики заполняются самостоятельно образовательной организацией</w:t>
            </w:r>
          </w:p>
        </w:tc>
      </w:tr>
      <w:tr w:rsidR="004C1066" w14:paraId="3FCFC7B5" w14:textId="77777777">
        <w:tc>
          <w:tcPr>
            <w:tcW w:w="9748" w:type="dxa"/>
            <w:gridSpan w:val="3"/>
            <w:tcBorders>
              <w:top w:val="single" w:sz="4" w:space="0" w:color="000000"/>
              <w:left w:val="single" w:sz="4" w:space="0" w:color="000000"/>
              <w:bottom w:val="single" w:sz="4" w:space="0" w:color="000000"/>
              <w:right w:val="single" w:sz="4" w:space="0" w:color="000000"/>
            </w:tcBorders>
            <w:shd w:val="clear" w:color="auto" w:fill="auto"/>
          </w:tcPr>
          <w:p w14:paraId="328BFF59" w14:textId="77777777" w:rsidR="004C1066" w:rsidRDefault="00057EB3">
            <w:pPr>
              <w:spacing w:after="0"/>
              <w:rPr>
                <w:rFonts w:ascii="Times New Roman" w:hAnsi="Times New Roman"/>
                <w:sz w:val="24"/>
              </w:rPr>
            </w:pPr>
            <w:r>
              <w:rPr>
                <w:rFonts w:ascii="Times New Roman" w:hAnsi="Times New Roman"/>
                <w:b/>
                <w:sz w:val="24"/>
              </w:rPr>
              <w:t>III Демонстрационные учебно-наглядные пособия</w:t>
            </w:r>
            <w:r>
              <w:rPr>
                <w:rFonts w:ascii="Times New Roman" w:hAnsi="Times New Roman"/>
                <w:b/>
                <w:sz w:val="24"/>
                <w:vertAlign w:val="superscript"/>
              </w:rPr>
              <w:footnoteReference w:id="36"/>
            </w:r>
          </w:p>
        </w:tc>
      </w:tr>
      <w:tr w:rsidR="004C1066" w14:paraId="60A78D26" w14:textId="77777777">
        <w:tc>
          <w:tcPr>
            <w:tcW w:w="9748" w:type="dxa"/>
            <w:gridSpan w:val="3"/>
            <w:tcBorders>
              <w:top w:val="single" w:sz="4" w:space="0" w:color="000000"/>
              <w:left w:val="single" w:sz="4" w:space="0" w:color="000000"/>
              <w:bottom w:val="single" w:sz="4" w:space="0" w:color="000000"/>
              <w:right w:val="single" w:sz="4" w:space="0" w:color="000000"/>
            </w:tcBorders>
            <w:shd w:val="clear" w:color="auto" w:fill="auto"/>
          </w:tcPr>
          <w:p w14:paraId="212D4472" w14:textId="77777777" w:rsidR="004C1066" w:rsidRDefault="00057EB3">
            <w:pPr>
              <w:spacing w:after="0"/>
              <w:rPr>
                <w:rFonts w:ascii="Times New Roman" w:hAnsi="Times New Roman"/>
                <w:sz w:val="24"/>
              </w:rPr>
            </w:pPr>
            <w:r>
              <w:rPr>
                <w:rFonts w:ascii="Times New Roman" w:hAnsi="Times New Roman"/>
                <w:b/>
                <w:sz w:val="24"/>
              </w:rPr>
              <w:t>Основное оборудование</w:t>
            </w:r>
          </w:p>
        </w:tc>
      </w:tr>
      <w:tr w:rsidR="004C1066" w14:paraId="79278FFB" w14:textId="77777777">
        <w:tc>
          <w:tcPr>
            <w:tcW w:w="532" w:type="dxa"/>
            <w:tcBorders>
              <w:top w:val="single" w:sz="4" w:space="0" w:color="000000"/>
              <w:left w:val="single" w:sz="4" w:space="0" w:color="000000"/>
              <w:bottom w:val="single" w:sz="4" w:space="0" w:color="000000"/>
              <w:right w:val="single" w:sz="4" w:space="0" w:color="000000"/>
            </w:tcBorders>
            <w:shd w:val="clear" w:color="auto" w:fill="auto"/>
          </w:tcPr>
          <w:p w14:paraId="16DECC70" w14:textId="77777777" w:rsidR="004C1066" w:rsidRDefault="00057EB3">
            <w:pPr>
              <w:spacing w:after="0"/>
              <w:rPr>
                <w:rFonts w:ascii="Times New Roman" w:hAnsi="Times New Roman"/>
                <w:sz w:val="24"/>
              </w:rPr>
            </w:pPr>
            <w:r>
              <w:rPr>
                <w:rFonts w:ascii="Times New Roman" w:hAnsi="Times New Roman"/>
                <w:sz w:val="24"/>
              </w:rPr>
              <w:t>1.</w:t>
            </w:r>
          </w:p>
        </w:tc>
        <w:tc>
          <w:tcPr>
            <w:tcW w:w="6239" w:type="dxa"/>
            <w:tcBorders>
              <w:top w:val="single" w:sz="4" w:space="0" w:color="000000"/>
              <w:left w:val="single" w:sz="4" w:space="0" w:color="000000"/>
              <w:bottom w:val="single" w:sz="4" w:space="0" w:color="000000"/>
              <w:right w:val="single" w:sz="4" w:space="0" w:color="000000"/>
            </w:tcBorders>
            <w:shd w:val="clear" w:color="auto" w:fill="auto"/>
          </w:tcPr>
          <w:p w14:paraId="7C55B229" w14:textId="77777777" w:rsidR="004C1066" w:rsidRDefault="00057EB3">
            <w:pPr>
              <w:spacing w:after="0"/>
              <w:rPr>
                <w:rFonts w:ascii="Times New Roman" w:hAnsi="Times New Roman"/>
                <w:sz w:val="24"/>
              </w:rPr>
            </w:pPr>
            <w:r>
              <w:rPr>
                <w:rFonts w:ascii="Times New Roman" w:hAnsi="Times New Roman"/>
                <w:sz w:val="24"/>
              </w:rPr>
              <w:t xml:space="preserve">Учебные стенды по </w:t>
            </w:r>
            <w:r>
              <w:rPr>
                <w:rFonts w:ascii="Times New Roman" w:hAnsi="Times New Roman"/>
                <w:sz w:val="24"/>
              </w:rPr>
              <w:t>тематике изучаемых дисциплин</w:t>
            </w:r>
          </w:p>
        </w:tc>
        <w:tc>
          <w:tcPr>
            <w:tcW w:w="2977" w:type="dxa"/>
            <w:tcBorders>
              <w:top w:val="single" w:sz="4" w:space="0" w:color="000000"/>
              <w:left w:val="single" w:sz="4" w:space="0" w:color="000000"/>
              <w:bottom w:val="single" w:sz="4" w:space="0" w:color="000000"/>
              <w:right w:val="single" w:sz="4" w:space="0" w:color="000000"/>
            </w:tcBorders>
            <w:shd w:val="clear" w:color="auto" w:fill="auto"/>
          </w:tcPr>
          <w:p w14:paraId="7EA0C80D" w14:textId="77777777" w:rsidR="004C1066" w:rsidRDefault="004C1066">
            <w:pPr>
              <w:spacing w:after="0"/>
              <w:rPr>
                <w:rFonts w:ascii="Times New Roman" w:hAnsi="Times New Roman"/>
                <w:sz w:val="24"/>
              </w:rPr>
            </w:pPr>
          </w:p>
        </w:tc>
      </w:tr>
      <w:tr w:rsidR="004C1066" w14:paraId="2EF9EB47" w14:textId="77777777">
        <w:tc>
          <w:tcPr>
            <w:tcW w:w="532" w:type="dxa"/>
            <w:tcBorders>
              <w:top w:val="single" w:sz="4" w:space="0" w:color="000000"/>
              <w:left w:val="single" w:sz="4" w:space="0" w:color="000000"/>
              <w:bottom w:val="single" w:sz="4" w:space="0" w:color="000000"/>
              <w:right w:val="single" w:sz="4" w:space="0" w:color="000000"/>
            </w:tcBorders>
            <w:shd w:val="clear" w:color="auto" w:fill="auto"/>
          </w:tcPr>
          <w:p w14:paraId="7DCB9AB9" w14:textId="77777777" w:rsidR="004C1066" w:rsidRDefault="00057EB3">
            <w:pPr>
              <w:spacing w:after="0"/>
              <w:rPr>
                <w:rFonts w:ascii="Times New Roman" w:hAnsi="Times New Roman"/>
                <w:sz w:val="24"/>
              </w:rPr>
            </w:pPr>
            <w:r>
              <w:rPr>
                <w:rFonts w:ascii="Times New Roman" w:hAnsi="Times New Roman"/>
                <w:sz w:val="24"/>
              </w:rPr>
              <w:t>2.</w:t>
            </w:r>
          </w:p>
        </w:tc>
        <w:tc>
          <w:tcPr>
            <w:tcW w:w="6239" w:type="dxa"/>
            <w:tcBorders>
              <w:top w:val="single" w:sz="4" w:space="0" w:color="000000"/>
              <w:left w:val="single" w:sz="4" w:space="0" w:color="000000"/>
              <w:bottom w:val="single" w:sz="4" w:space="0" w:color="000000"/>
              <w:right w:val="single" w:sz="4" w:space="0" w:color="000000"/>
            </w:tcBorders>
            <w:shd w:val="clear" w:color="auto" w:fill="auto"/>
          </w:tcPr>
          <w:p w14:paraId="06FBA5DE" w14:textId="77777777" w:rsidR="004C1066" w:rsidRDefault="00057EB3">
            <w:pPr>
              <w:spacing w:after="0"/>
              <w:rPr>
                <w:rFonts w:ascii="Times New Roman" w:hAnsi="Times New Roman"/>
                <w:sz w:val="24"/>
              </w:rPr>
            </w:pPr>
            <w:r>
              <w:rPr>
                <w:rFonts w:ascii="Times New Roman" w:hAnsi="Times New Roman"/>
                <w:sz w:val="24"/>
              </w:rPr>
              <w:t>Учебные пособия и раздаточный материал по изучаемым дисциплинам</w:t>
            </w:r>
          </w:p>
        </w:tc>
        <w:tc>
          <w:tcPr>
            <w:tcW w:w="2977" w:type="dxa"/>
            <w:tcBorders>
              <w:top w:val="single" w:sz="4" w:space="0" w:color="000000"/>
              <w:left w:val="single" w:sz="4" w:space="0" w:color="000000"/>
              <w:bottom w:val="single" w:sz="4" w:space="0" w:color="000000"/>
              <w:right w:val="single" w:sz="4" w:space="0" w:color="000000"/>
            </w:tcBorders>
            <w:shd w:val="clear" w:color="auto" w:fill="auto"/>
          </w:tcPr>
          <w:p w14:paraId="7F16F675" w14:textId="77777777" w:rsidR="004C1066" w:rsidRDefault="004C1066">
            <w:pPr>
              <w:spacing w:after="0"/>
              <w:rPr>
                <w:rFonts w:ascii="Times New Roman" w:hAnsi="Times New Roman"/>
                <w:sz w:val="24"/>
              </w:rPr>
            </w:pPr>
          </w:p>
        </w:tc>
      </w:tr>
      <w:tr w:rsidR="004C1066" w14:paraId="439FCCFA" w14:textId="77777777">
        <w:tc>
          <w:tcPr>
            <w:tcW w:w="532" w:type="dxa"/>
            <w:tcBorders>
              <w:top w:val="single" w:sz="4" w:space="0" w:color="000000"/>
              <w:left w:val="single" w:sz="4" w:space="0" w:color="000000"/>
              <w:bottom w:val="single" w:sz="4" w:space="0" w:color="000000"/>
              <w:right w:val="single" w:sz="4" w:space="0" w:color="000000"/>
            </w:tcBorders>
            <w:shd w:val="clear" w:color="auto" w:fill="auto"/>
          </w:tcPr>
          <w:p w14:paraId="44C3D789" w14:textId="77777777" w:rsidR="004C1066" w:rsidRDefault="00057EB3">
            <w:pPr>
              <w:spacing w:after="0"/>
              <w:rPr>
                <w:rFonts w:ascii="Times New Roman" w:hAnsi="Times New Roman"/>
                <w:sz w:val="24"/>
              </w:rPr>
            </w:pPr>
            <w:r>
              <w:rPr>
                <w:rFonts w:ascii="Times New Roman" w:hAnsi="Times New Roman"/>
                <w:sz w:val="24"/>
              </w:rPr>
              <w:t>3.</w:t>
            </w:r>
          </w:p>
        </w:tc>
        <w:tc>
          <w:tcPr>
            <w:tcW w:w="6239" w:type="dxa"/>
            <w:tcBorders>
              <w:top w:val="single" w:sz="4" w:space="0" w:color="000000"/>
              <w:left w:val="single" w:sz="4" w:space="0" w:color="000000"/>
              <w:bottom w:val="single" w:sz="4" w:space="0" w:color="000000"/>
              <w:right w:val="single" w:sz="4" w:space="0" w:color="000000"/>
            </w:tcBorders>
            <w:shd w:val="clear" w:color="auto" w:fill="auto"/>
          </w:tcPr>
          <w:p w14:paraId="28308D52" w14:textId="77777777" w:rsidR="004C1066" w:rsidRDefault="00057EB3">
            <w:pPr>
              <w:spacing w:after="0"/>
              <w:rPr>
                <w:rFonts w:ascii="Times New Roman" w:hAnsi="Times New Roman"/>
                <w:sz w:val="24"/>
              </w:rPr>
            </w:pPr>
            <w:r>
              <w:rPr>
                <w:rFonts w:ascii="Times New Roman" w:hAnsi="Times New Roman"/>
                <w:sz w:val="24"/>
              </w:rPr>
              <w:t>Плакаты</w:t>
            </w:r>
          </w:p>
        </w:tc>
        <w:tc>
          <w:tcPr>
            <w:tcW w:w="2977" w:type="dxa"/>
            <w:tcBorders>
              <w:top w:val="single" w:sz="4" w:space="0" w:color="000000"/>
              <w:left w:val="single" w:sz="4" w:space="0" w:color="000000"/>
              <w:bottom w:val="single" w:sz="4" w:space="0" w:color="000000"/>
              <w:right w:val="single" w:sz="4" w:space="0" w:color="000000"/>
            </w:tcBorders>
            <w:shd w:val="clear" w:color="auto" w:fill="auto"/>
          </w:tcPr>
          <w:p w14:paraId="69AA4180" w14:textId="77777777" w:rsidR="004C1066" w:rsidRDefault="004C1066">
            <w:pPr>
              <w:spacing w:after="0"/>
              <w:rPr>
                <w:rFonts w:ascii="Times New Roman" w:hAnsi="Times New Roman"/>
                <w:sz w:val="24"/>
              </w:rPr>
            </w:pPr>
          </w:p>
        </w:tc>
      </w:tr>
      <w:tr w:rsidR="004C1066" w14:paraId="41ED55ED" w14:textId="77777777">
        <w:tc>
          <w:tcPr>
            <w:tcW w:w="532" w:type="dxa"/>
            <w:tcBorders>
              <w:top w:val="single" w:sz="4" w:space="0" w:color="000000"/>
              <w:left w:val="single" w:sz="4" w:space="0" w:color="000000"/>
              <w:bottom w:val="single" w:sz="4" w:space="0" w:color="000000"/>
              <w:right w:val="single" w:sz="4" w:space="0" w:color="000000"/>
            </w:tcBorders>
            <w:shd w:val="clear" w:color="auto" w:fill="auto"/>
          </w:tcPr>
          <w:p w14:paraId="648767DD" w14:textId="77777777" w:rsidR="004C1066" w:rsidRDefault="00057EB3">
            <w:pPr>
              <w:spacing w:after="0"/>
              <w:rPr>
                <w:rFonts w:ascii="Times New Roman" w:hAnsi="Times New Roman"/>
                <w:sz w:val="24"/>
              </w:rPr>
            </w:pPr>
            <w:r>
              <w:rPr>
                <w:rFonts w:ascii="Times New Roman" w:hAnsi="Times New Roman"/>
                <w:sz w:val="24"/>
              </w:rPr>
              <w:t>4.</w:t>
            </w:r>
          </w:p>
        </w:tc>
        <w:tc>
          <w:tcPr>
            <w:tcW w:w="6239" w:type="dxa"/>
            <w:tcBorders>
              <w:top w:val="single" w:sz="4" w:space="0" w:color="000000"/>
              <w:left w:val="single" w:sz="4" w:space="0" w:color="000000"/>
              <w:bottom w:val="single" w:sz="4" w:space="0" w:color="000000"/>
              <w:right w:val="single" w:sz="4" w:space="0" w:color="000000"/>
            </w:tcBorders>
            <w:shd w:val="clear" w:color="auto" w:fill="auto"/>
          </w:tcPr>
          <w:p w14:paraId="39A86958" w14:textId="77777777" w:rsidR="004C1066" w:rsidRDefault="00057EB3">
            <w:pPr>
              <w:spacing w:after="0"/>
              <w:rPr>
                <w:rFonts w:ascii="Times New Roman" w:hAnsi="Times New Roman"/>
                <w:sz w:val="24"/>
              </w:rPr>
            </w:pPr>
            <w:r>
              <w:rPr>
                <w:rFonts w:ascii="Times New Roman" w:hAnsi="Times New Roman"/>
                <w:sz w:val="24"/>
              </w:rPr>
              <w:t>Наглядные информационные материалы</w:t>
            </w:r>
          </w:p>
        </w:tc>
        <w:tc>
          <w:tcPr>
            <w:tcW w:w="2977" w:type="dxa"/>
            <w:tcBorders>
              <w:top w:val="single" w:sz="4" w:space="0" w:color="000000"/>
              <w:left w:val="single" w:sz="4" w:space="0" w:color="000000"/>
              <w:bottom w:val="single" w:sz="4" w:space="0" w:color="000000"/>
              <w:right w:val="single" w:sz="4" w:space="0" w:color="000000"/>
            </w:tcBorders>
            <w:shd w:val="clear" w:color="auto" w:fill="auto"/>
          </w:tcPr>
          <w:p w14:paraId="0CDE2991" w14:textId="77777777" w:rsidR="004C1066" w:rsidRDefault="004C1066">
            <w:pPr>
              <w:spacing w:after="0"/>
              <w:rPr>
                <w:rFonts w:ascii="Times New Roman" w:hAnsi="Times New Roman"/>
                <w:sz w:val="24"/>
              </w:rPr>
            </w:pPr>
          </w:p>
        </w:tc>
      </w:tr>
      <w:tr w:rsidR="004C1066" w14:paraId="0CD4EF74" w14:textId="77777777">
        <w:tc>
          <w:tcPr>
            <w:tcW w:w="9748" w:type="dxa"/>
            <w:gridSpan w:val="3"/>
            <w:tcBorders>
              <w:top w:val="single" w:sz="4" w:space="0" w:color="000000"/>
              <w:left w:val="single" w:sz="4" w:space="0" w:color="000000"/>
              <w:bottom w:val="single" w:sz="4" w:space="0" w:color="000000"/>
              <w:right w:val="single" w:sz="4" w:space="0" w:color="000000"/>
            </w:tcBorders>
            <w:shd w:val="clear" w:color="auto" w:fill="auto"/>
          </w:tcPr>
          <w:p w14:paraId="49062C0E" w14:textId="77777777" w:rsidR="004C1066" w:rsidRDefault="00057EB3">
            <w:pPr>
              <w:spacing w:after="0"/>
              <w:rPr>
                <w:rFonts w:ascii="Times New Roman" w:hAnsi="Times New Roman"/>
                <w:sz w:val="24"/>
              </w:rPr>
            </w:pPr>
            <w:r>
              <w:rPr>
                <w:rFonts w:ascii="Times New Roman" w:hAnsi="Times New Roman"/>
                <w:b/>
                <w:sz w:val="24"/>
              </w:rPr>
              <w:t>Дополнительное оборудование</w:t>
            </w:r>
          </w:p>
        </w:tc>
      </w:tr>
      <w:tr w:rsidR="004C1066" w14:paraId="00D29CC6" w14:textId="77777777">
        <w:tc>
          <w:tcPr>
            <w:tcW w:w="532" w:type="dxa"/>
            <w:tcBorders>
              <w:top w:val="single" w:sz="4" w:space="0" w:color="000000"/>
              <w:left w:val="single" w:sz="4" w:space="0" w:color="000000"/>
              <w:bottom w:val="single" w:sz="4" w:space="0" w:color="000000"/>
              <w:right w:val="single" w:sz="4" w:space="0" w:color="000000"/>
            </w:tcBorders>
            <w:shd w:val="clear" w:color="auto" w:fill="auto"/>
          </w:tcPr>
          <w:p w14:paraId="5FF2EADD" w14:textId="77777777" w:rsidR="004C1066" w:rsidRDefault="004C1066">
            <w:pPr>
              <w:spacing w:after="0"/>
              <w:rPr>
                <w:rFonts w:ascii="Times New Roman" w:hAnsi="Times New Roman"/>
                <w:sz w:val="24"/>
              </w:rPr>
            </w:pPr>
          </w:p>
        </w:tc>
        <w:tc>
          <w:tcPr>
            <w:tcW w:w="6239" w:type="dxa"/>
            <w:tcBorders>
              <w:top w:val="single" w:sz="4" w:space="0" w:color="000000"/>
              <w:left w:val="single" w:sz="4" w:space="0" w:color="000000"/>
              <w:bottom w:val="single" w:sz="4" w:space="0" w:color="000000"/>
              <w:right w:val="single" w:sz="4" w:space="0" w:color="000000"/>
            </w:tcBorders>
            <w:shd w:val="clear" w:color="auto" w:fill="auto"/>
          </w:tcPr>
          <w:p w14:paraId="05290332" w14:textId="77777777" w:rsidR="004C1066" w:rsidRDefault="00057EB3">
            <w:pPr>
              <w:spacing w:after="0"/>
              <w:rPr>
                <w:rFonts w:ascii="Times New Roman" w:hAnsi="Times New Roman"/>
                <w:i/>
                <w:sz w:val="24"/>
              </w:rPr>
            </w:pPr>
            <w:r>
              <w:rPr>
                <w:rFonts w:ascii="Times New Roman" w:hAnsi="Times New Roman"/>
                <w:i/>
                <w:sz w:val="24"/>
              </w:rPr>
              <w:t xml:space="preserve">Дополнительно в форму записываются имеющиеся в наличии </w:t>
            </w:r>
            <w:r>
              <w:rPr>
                <w:rFonts w:ascii="Times New Roman" w:hAnsi="Times New Roman"/>
                <w:i/>
                <w:sz w:val="24"/>
              </w:rPr>
              <w:t>компьютеры, МФУ и др. с другими техническими характеристиками, другое оборудование, использующиеся в данном кабинете</w:t>
            </w:r>
          </w:p>
        </w:tc>
        <w:tc>
          <w:tcPr>
            <w:tcW w:w="2977" w:type="dxa"/>
            <w:tcBorders>
              <w:top w:val="single" w:sz="4" w:space="0" w:color="000000"/>
              <w:left w:val="single" w:sz="4" w:space="0" w:color="000000"/>
              <w:bottom w:val="single" w:sz="4" w:space="0" w:color="000000"/>
              <w:right w:val="single" w:sz="4" w:space="0" w:color="000000"/>
            </w:tcBorders>
            <w:shd w:val="clear" w:color="auto" w:fill="auto"/>
          </w:tcPr>
          <w:p w14:paraId="116C3FA7" w14:textId="77777777" w:rsidR="004C1066" w:rsidRDefault="00057EB3">
            <w:pPr>
              <w:spacing w:after="0"/>
              <w:rPr>
                <w:rFonts w:ascii="Times New Roman" w:hAnsi="Times New Roman"/>
                <w:sz w:val="24"/>
              </w:rPr>
            </w:pPr>
            <w:r>
              <w:rPr>
                <w:rFonts w:ascii="Times New Roman" w:hAnsi="Times New Roman"/>
                <w:i/>
                <w:sz w:val="24"/>
              </w:rPr>
              <w:t>Технические характеристики заполняются самостоятельно образовательной организацией</w:t>
            </w:r>
          </w:p>
        </w:tc>
      </w:tr>
    </w:tbl>
    <w:p w14:paraId="2AD506C3" w14:textId="77777777" w:rsidR="004C1066" w:rsidRDefault="00057EB3">
      <w:pPr>
        <w:tabs>
          <w:tab w:val="left" w:pos="284"/>
        </w:tabs>
        <w:spacing w:after="0" w:line="240" w:lineRule="auto"/>
        <w:rPr>
          <w:rFonts w:ascii="Times New Roman" w:hAnsi="Times New Roman"/>
          <w:sz w:val="24"/>
        </w:rPr>
      </w:pPr>
      <w:r>
        <w:rPr>
          <w:rFonts w:ascii="Times New Roman" w:hAnsi="Times New Roman"/>
          <w:sz w:val="24"/>
        </w:rPr>
        <w:lastRenderedPageBreak/>
        <w:t>11. Кабинет «Организации сервисного обслуживания на воз</w:t>
      </w:r>
      <w:r>
        <w:rPr>
          <w:rFonts w:ascii="Times New Roman" w:hAnsi="Times New Roman"/>
          <w:sz w:val="24"/>
        </w:rPr>
        <w:t>душном транспорте»: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32"/>
        <w:gridCol w:w="6239"/>
        <w:gridCol w:w="2977"/>
      </w:tblGrid>
      <w:tr w:rsidR="004C1066" w14:paraId="351F3BE1" w14:textId="77777777">
        <w:tc>
          <w:tcPr>
            <w:tcW w:w="53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712E79" w14:textId="77777777" w:rsidR="004C1066" w:rsidRDefault="00057EB3">
            <w:pPr>
              <w:spacing w:after="0"/>
              <w:jc w:val="center"/>
              <w:rPr>
                <w:rFonts w:ascii="Times New Roman" w:hAnsi="Times New Roman"/>
                <w:sz w:val="24"/>
              </w:rPr>
            </w:pPr>
            <w:r>
              <w:rPr>
                <w:rFonts w:ascii="Times New Roman" w:hAnsi="Times New Roman"/>
                <w:sz w:val="24"/>
              </w:rPr>
              <w:t>№</w:t>
            </w:r>
          </w:p>
        </w:tc>
        <w:tc>
          <w:tcPr>
            <w:tcW w:w="623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610AFD0" w14:textId="77777777" w:rsidR="004C1066" w:rsidRDefault="00057EB3">
            <w:pPr>
              <w:spacing w:after="0"/>
              <w:jc w:val="center"/>
              <w:rPr>
                <w:rFonts w:ascii="Times New Roman" w:hAnsi="Times New Roman"/>
                <w:sz w:val="24"/>
              </w:rPr>
            </w:pPr>
            <w:r>
              <w:rPr>
                <w:rFonts w:ascii="Times New Roman" w:hAnsi="Times New Roman"/>
                <w:sz w:val="24"/>
              </w:rPr>
              <w:t>Наименование оборудования</w:t>
            </w:r>
            <w:r>
              <w:rPr>
                <w:rFonts w:ascii="Times New Roman" w:hAnsi="Times New Roman"/>
                <w:sz w:val="24"/>
                <w:vertAlign w:val="superscript"/>
              </w:rPr>
              <w:footnoteReference w:id="37"/>
            </w:r>
          </w:p>
        </w:tc>
        <w:tc>
          <w:tcPr>
            <w:tcW w:w="297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358440" w14:textId="77777777" w:rsidR="004C1066" w:rsidRDefault="00057EB3">
            <w:pPr>
              <w:spacing w:after="0"/>
              <w:jc w:val="center"/>
              <w:rPr>
                <w:rFonts w:ascii="Times New Roman" w:hAnsi="Times New Roman"/>
                <w:sz w:val="24"/>
              </w:rPr>
            </w:pPr>
            <w:r>
              <w:rPr>
                <w:rFonts w:ascii="Times New Roman" w:hAnsi="Times New Roman"/>
                <w:sz w:val="24"/>
              </w:rPr>
              <w:t>Техническое описание</w:t>
            </w:r>
            <w:r>
              <w:rPr>
                <w:rFonts w:ascii="Times New Roman" w:hAnsi="Times New Roman"/>
                <w:sz w:val="24"/>
                <w:vertAlign w:val="superscript"/>
              </w:rPr>
              <w:footnoteReference w:id="38"/>
            </w:r>
          </w:p>
        </w:tc>
      </w:tr>
      <w:tr w:rsidR="004C1066" w14:paraId="2CFE6712" w14:textId="77777777">
        <w:trPr>
          <w:trHeight w:val="278"/>
        </w:trPr>
        <w:tc>
          <w:tcPr>
            <w:tcW w:w="9748" w:type="dxa"/>
            <w:gridSpan w:val="3"/>
            <w:tcBorders>
              <w:top w:val="single" w:sz="4" w:space="0" w:color="000000"/>
              <w:left w:val="single" w:sz="4" w:space="0" w:color="000000"/>
              <w:bottom w:val="single" w:sz="4" w:space="0" w:color="000000"/>
              <w:right w:val="single" w:sz="4" w:space="0" w:color="000000"/>
            </w:tcBorders>
            <w:shd w:val="clear" w:color="auto" w:fill="auto"/>
          </w:tcPr>
          <w:p w14:paraId="0A48FC29" w14:textId="77777777" w:rsidR="004C1066" w:rsidRDefault="00057EB3">
            <w:pPr>
              <w:spacing w:after="0"/>
              <w:rPr>
                <w:rFonts w:ascii="Times New Roman" w:hAnsi="Times New Roman"/>
                <w:b/>
                <w:sz w:val="24"/>
              </w:rPr>
            </w:pPr>
            <w:r>
              <w:rPr>
                <w:rFonts w:ascii="Times New Roman" w:hAnsi="Times New Roman"/>
                <w:b/>
                <w:sz w:val="24"/>
              </w:rPr>
              <w:t>I Специализированная мебель и системы хранения</w:t>
            </w:r>
          </w:p>
        </w:tc>
      </w:tr>
      <w:tr w:rsidR="004C1066" w14:paraId="39736287" w14:textId="77777777">
        <w:trPr>
          <w:trHeight w:val="277"/>
        </w:trPr>
        <w:tc>
          <w:tcPr>
            <w:tcW w:w="9748" w:type="dxa"/>
            <w:gridSpan w:val="3"/>
            <w:tcBorders>
              <w:top w:val="single" w:sz="4" w:space="0" w:color="000000"/>
              <w:left w:val="single" w:sz="4" w:space="0" w:color="000000"/>
              <w:bottom w:val="single" w:sz="4" w:space="0" w:color="000000"/>
              <w:right w:val="single" w:sz="4" w:space="0" w:color="000000"/>
            </w:tcBorders>
            <w:shd w:val="clear" w:color="auto" w:fill="auto"/>
          </w:tcPr>
          <w:p w14:paraId="36C4DD87" w14:textId="77777777" w:rsidR="004C1066" w:rsidRDefault="00057EB3">
            <w:pPr>
              <w:spacing w:after="0"/>
              <w:rPr>
                <w:rFonts w:ascii="Times New Roman" w:hAnsi="Times New Roman"/>
                <w:b/>
                <w:sz w:val="24"/>
              </w:rPr>
            </w:pPr>
            <w:r>
              <w:rPr>
                <w:rFonts w:ascii="Times New Roman" w:hAnsi="Times New Roman"/>
                <w:b/>
                <w:sz w:val="24"/>
              </w:rPr>
              <w:t>Основное оборудование</w:t>
            </w:r>
          </w:p>
        </w:tc>
      </w:tr>
      <w:tr w:rsidR="004C1066" w14:paraId="6A7E0B15" w14:textId="77777777">
        <w:tc>
          <w:tcPr>
            <w:tcW w:w="532" w:type="dxa"/>
            <w:tcBorders>
              <w:top w:val="single" w:sz="4" w:space="0" w:color="000000"/>
              <w:left w:val="single" w:sz="4" w:space="0" w:color="000000"/>
              <w:bottom w:val="single" w:sz="4" w:space="0" w:color="000000"/>
              <w:right w:val="single" w:sz="4" w:space="0" w:color="000000"/>
            </w:tcBorders>
            <w:shd w:val="clear" w:color="auto" w:fill="auto"/>
          </w:tcPr>
          <w:p w14:paraId="1A97B0C2" w14:textId="77777777" w:rsidR="004C1066" w:rsidRDefault="00057EB3">
            <w:pPr>
              <w:spacing w:after="0"/>
              <w:rPr>
                <w:rFonts w:ascii="Times New Roman" w:hAnsi="Times New Roman"/>
                <w:sz w:val="24"/>
              </w:rPr>
            </w:pPr>
            <w:r>
              <w:rPr>
                <w:rFonts w:ascii="Times New Roman" w:hAnsi="Times New Roman"/>
                <w:sz w:val="24"/>
              </w:rPr>
              <w:t>1.</w:t>
            </w:r>
          </w:p>
        </w:tc>
        <w:tc>
          <w:tcPr>
            <w:tcW w:w="6239" w:type="dxa"/>
            <w:tcBorders>
              <w:top w:val="single" w:sz="4" w:space="0" w:color="000000"/>
              <w:left w:val="single" w:sz="4" w:space="0" w:color="000000"/>
              <w:bottom w:val="single" w:sz="4" w:space="0" w:color="000000"/>
              <w:right w:val="single" w:sz="4" w:space="0" w:color="000000"/>
            </w:tcBorders>
            <w:shd w:val="clear" w:color="auto" w:fill="auto"/>
          </w:tcPr>
          <w:p w14:paraId="4864C28A" w14:textId="77777777" w:rsidR="004C1066" w:rsidRDefault="00057EB3">
            <w:pPr>
              <w:spacing w:after="0"/>
              <w:rPr>
                <w:rFonts w:ascii="Times New Roman" w:hAnsi="Times New Roman"/>
                <w:sz w:val="24"/>
              </w:rPr>
            </w:pPr>
            <w:r>
              <w:rPr>
                <w:rFonts w:ascii="Times New Roman" w:hAnsi="Times New Roman"/>
                <w:sz w:val="24"/>
              </w:rPr>
              <w:t>Комплект учебной мебели</w:t>
            </w:r>
          </w:p>
        </w:tc>
        <w:tc>
          <w:tcPr>
            <w:tcW w:w="2977" w:type="dxa"/>
            <w:tcBorders>
              <w:top w:val="single" w:sz="4" w:space="0" w:color="000000"/>
              <w:left w:val="single" w:sz="4" w:space="0" w:color="000000"/>
              <w:bottom w:val="single" w:sz="4" w:space="0" w:color="000000"/>
              <w:right w:val="single" w:sz="4" w:space="0" w:color="000000"/>
            </w:tcBorders>
            <w:shd w:val="clear" w:color="auto" w:fill="auto"/>
          </w:tcPr>
          <w:p w14:paraId="5C880D96" w14:textId="77777777" w:rsidR="004C1066" w:rsidRDefault="004C1066">
            <w:pPr>
              <w:spacing w:after="0"/>
              <w:rPr>
                <w:rFonts w:ascii="Times New Roman" w:hAnsi="Times New Roman"/>
                <w:sz w:val="24"/>
              </w:rPr>
            </w:pPr>
          </w:p>
        </w:tc>
      </w:tr>
      <w:tr w:rsidR="004C1066" w14:paraId="4EE13286" w14:textId="77777777">
        <w:tc>
          <w:tcPr>
            <w:tcW w:w="532" w:type="dxa"/>
            <w:tcBorders>
              <w:top w:val="single" w:sz="4" w:space="0" w:color="000000"/>
              <w:left w:val="single" w:sz="4" w:space="0" w:color="000000"/>
              <w:bottom w:val="single" w:sz="4" w:space="0" w:color="000000"/>
              <w:right w:val="single" w:sz="4" w:space="0" w:color="000000"/>
            </w:tcBorders>
            <w:shd w:val="clear" w:color="auto" w:fill="auto"/>
          </w:tcPr>
          <w:p w14:paraId="007C0B6F" w14:textId="77777777" w:rsidR="004C1066" w:rsidRDefault="00057EB3">
            <w:pPr>
              <w:spacing w:after="0"/>
              <w:rPr>
                <w:rFonts w:ascii="Times New Roman" w:hAnsi="Times New Roman"/>
                <w:sz w:val="24"/>
              </w:rPr>
            </w:pPr>
            <w:r>
              <w:rPr>
                <w:rFonts w:ascii="Times New Roman" w:hAnsi="Times New Roman"/>
                <w:sz w:val="24"/>
              </w:rPr>
              <w:t>2.</w:t>
            </w:r>
          </w:p>
        </w:tc>
        <w:tc>
          <w:tcPr>
            <w:tcW w:w="6239" w:type="dxa"/>
            <w:tcBorders>
              <w:top w:val="single" w:sz="4" w:space="0" w:color="000000"/>
              <w:left w:val="single" w:sz="4" w:space="0" w:color="000000"/>
              <w:bottom w:val="single" w:sz="4" w:space="0" w:color="000000"/>
              <w:right w:val="single" w:sz="4" w:space="0" w:color="000000"/>
            </w:tcBorders>
            <w:shd w:val="clear" w:color="auto" w:fill="auto"/>
          </w:tcPr>
          <w:p w14:paraId="31CF5CE5" w14:textId="77777777" w:rsidR="004C1066" w:rsidRDefault="00057EB3">
            <w:pPr>
              <w:spacing w:after="0"/>
              <w:rPr>
                <w:rFonts w:ascii="Times New Roman" w:hAnsi="Times New Roman"/>
                <w:sz w:val="24"/>
              </w:rPr>
            </w:pPr>
            <w:r>
              <w:rPr>
                <w:rFonts w:ascii="Times New Roman" w:hAnsi="Times New Roman"/>
                <w:sz w:val="24"/>
              </w:rPr>
              <w:t>Классная доска</w:t>
            </w:r>
          </w:p>
        </w:tc>
        <w:tc>
          <w:tcPr>
            <w:tcW w:w="2977" w:type="dxa"/>
            <w:tcBorders>
              <w:top w:val="single" w:sz="4" w:space="0" w:color="000000"/>
              <w:left w:val="single" w:sz="4" w:space="0" w:color="000000"/>
              <w:bottom w:val="single" w:sz="4" w:space="0" w:color="000000"/>
              <w:right w:val="single" w:sz="4" w:space="0" w:color="000000"/>
            </w:tcBorders>
            <w:shd w:val="clear" w:color="auto" w:fill="auto"/>
          </w:tcPr>
          <w:p w14:paraId="7B2B802D" w14:textId="77777777" w:rsidR="004C1066" w:rsidRDefault="004C1066">
            <w:pPr>
              <w:spacing w:after="0"/>
              <w:rPr>
                <w:rFonts w:ascii="Times New Roman" w:hAnsi="Times New Roman"/>
                <w:sz w:val="24"/>
              </w:rPr>
            </w:pPr>
          </w:p>
        </w:tc>
      </w:tr>
      <w:tr w:rsidR="004C1066" w14:paraId="58EEAEEF" w14:textId="77777777">
        <w:tc>
          <w:tcPr>
            <w:tcW w:w="9748" w:type="dxa"/>
            <w:gridSpan w:val="3"/>
            <w:tcBorders>
              <w:top w:val="single" w:sz="4" w:space="0" w:color="000000"/>
              <w:left w:val="single" w:sz="4" w:space="0" w:color="000000"/>
              <w:bottom w:val="single" w:sz="4" w:space="0" w:color="000000"/>
              <w:right w:val="single" w:sz="4" w:space="0" w:color="000000"/>
            </w:tcBorders>
            <w:shd w:val="clear" w:color="auto" w:fill="auto"/>
          </w:tcPr>
          <w:p w14:paraId="305C1DC4" w14:textId="77777777" w:rsidR="004C1066" w:rsidRDefault="00057EB3">
            <w:pPr>
              <w:spacing w:after="0"/>
              <w:rPr>
                <w:rFonts w:ascii="Times New Roman" w:hAnsi="Times New Roman"/>
                <w:sz w:val="24"/>
              </w:rPr>
            </w:pPr>
            <w:r>
              <w:rPr>
                <w:rFonts w:ascii="Times New Roman" w:hAnsi="Times New Roman"/>
                <w:b/>
                <w:sz w:val="24"/>
              </w:rPr>
              <w:t>Дополнительное оборудование</w:t>
            </w:r>
          </w:p>
        </w:tc>
      </w:tr>
      <w:tr w:rsidR="004C1066" w14:paraId="7FFC9F95" w14:textId="77777777">
        <w:tc>
          <w:tcPr>
            <w:tcW w:w="532" w:type="dxa"/>
            <w:tcBorders>
              <w:top w:val="single" w:sz="4" w:space="0" w:color="000000"/>
              <w:left w:val="single" w:sz="4" w:space="0" w:color="000000"/>
              <w:bottom w:val="single" w:sz="4" w:space="0" w:color="000000"/>
              <w:right w:val="single" w:sz="4" w:space="0" w:color="000000"/>
            </w:tcBorders>
            <w:shd w:val="clear" w:color="auto" w:fill="auto"/>
          </w:tcPr>
          <w:p w14:paraId="57B9F2A5" w14:textId="77777777" w:rsidR="004C1066" w:rsidRDefault="004C1066">
            <w:pPr>
              <w:spacing w:after="0"/>
              <w:rPr>
                <w:rFonts w:ascii="Times New Roman" w:hAnsi="Times New Roman"/>
                <w:sz w:val="24"/>
              </w:rPr>
            </w:pPr>
          </w:p>
        </w:tc>
        <w:tc>
          <w:tcPr>
            <w:tcW w:w="6239" w:type="dxa"/>
            <w:tcBorders>
              <w:top w:val="single" w:sz="4" w:space="0" w:color="000000"/>
              <w:left w:val="single" w:sz="4" w:space="0" w:color="000000"/>
              <w:bottom w:val="single" w:sz="4" w:space="0" w:color="000000"/>
              <w:right w:val="single" w:sz="4" w:space="0" w:color="000000"/>
            </w:tcBorders>
            <w:shd w:val="clear" w:color="auto" w:fill="auto"/>
          </w:tcPr>
          <w:p w14:paraId="139E8C65" w14:textId="77777777" w:rsidR="004C1066" w:rsidRDefault="00057EB3">
            <w:pPr>
              <w:spacing w:after="0"/>
              <w:rPr>
                <w:rFonts w:ascii="Times New Roman" w:hAnsi="Times New Roman"/>
                <w:i/>
                <w:sz w:val="24"/>
              </w:rPr>
            </w:pPr>
            <w:r>
              <w:rPr>
                <w:rFonts w:ascii="Times New Roman" w:hAnsi="Times New Roman"/>
                <w:i/>
                <w:sz w:val="24"/>
              </w:rPr>
              <w:t xml:space="preserve">Дополнительно в форму </w:t>
            </w:r>
            <w:r>
              <w:rPr>
                <w:rFonts w:ascii="Times New Roman" w:hAnsi="Times New Roman"/>
                <w:i/>
                <w:sz w:val="24"/>
              </w:rPr>
              <w:t>записываются имеющееся в наличии оборудование с другими техническими характеристиками, другое оборудование, использующееся в данном кабинете</w:t>
            </w:r>
          </w:p>
        </w:tc>
        <w:tc>
          <w:tcPr>
            <w:tcW w:w="2977" w:type="dxa"/>
            <w:tcBorders>
              <w:top w:val="single" w:sz="4" w:space="0" w:color="000000"/>
              <w:left w:val="single" w:sz="4" w:space="0" w:color="000000"/>
              <w:bottom w:val="single" w:sz="4" w:space="0" w:color="000000"/>
              <w:right w:val="single" w:sz="4" w:space="0" w:color="000000"/>
            </w:tcBorders>
            <w:shd w:val="clear" w:color="auto" w:fill="auto"/>
          </w:tcPr>
          <w:p w14:paraId="447CBA1C" w14:textId="77777777" w:rsidR="004C1066" w:rsidRDefault="00057EB3">
            <w:pPr>
              <w:spacing w:after="0"/>
              <w:rPr>
                <w:rFonts w:ascii="Times New Roman" w:hAnsi="Times New Roman"/>
                <w:i/>
                <w:sz w:val="24"/>
              </w:rPr>
            </w:pPr>
            <w:r>
              <w:rPr>
                <w:rFonts w:ascii="Times New Roman" w:hAnsi="Times New Roman"/>
                <w:i/>
                <w:sz w:val="24"/>
              </w:rPr>
              <w:t>Технические характеристики заполняются самостоятельно образовательной организацией</w:t>
            </w:r>
          </w:p>
        </w:tc>
      </w:tr>
      <w:tr w:rsidR="004C1066" w14:paraId="52D88402" w14:textId="77777777">
        <w:tc>
          <w:tcPr>
            <w:tcW w:w="9748" w:type="dxa"/>
            <w:gridSpan w:val="3"/>
            <w:tcBorders>
              <w:top w:val="single" w:sz="4" w:space="0" w:color="000000"/>
              <w:left w:val="single" w:sz="4" w:space="0" w:color="000000"/>
              <w:bottom w:val="single" w:sz="4" w:space="0" w:color="000000"/>
              <w:right w:val="single" w:sz="4" w:space="0" w:color="000000"/>
            </w:tcBorders>
            <w:shd w:val="clear" w:color="auto" w:fill="auto"/>
          </w:tcPr>
          <w:p w14:paraId="1983080C" w14:textId="77777777" w:rsidR="004C1066" w:rsidRDefault="00057EB3">
            <w:pPr>
              <w:spacing w:after="0"/>
              <w:rPr>
                <w:rFonts w:ascii="Times New Roman" w:hAnsi="Times New Roman"/>
                <w:sz w:val="24"/>
              </w:rPr>
            </w:pPr>
            <w:r>
              <w:rPr>
                <w:rFonts w:ascii="Times New Roman" w:hAnsi="Times New Roman"/>
                <w:b/>
                <w:sz w:val="24"/>
              </w:rPr>
              <w:t>II Технические средства</w:t>
            </w:r>
          </w:p>
        </w:tc>
      </w:tr>
      <w:tr w:rsidR="004C1066" w14:paraId="447C98C9" w14:textId="77777777">
        <w:tc>
          <w:tcPr>
            <w:tcW w:w="9748" w:type="dxa"/>
            <w:gridSpan w:val="3"/>
            <w:tcBorders>
              <w:top w:val="single" w:sz="4" w:space="0" w:color="000000"/>
              <w:left w:val="single" w:sz="4" w:space="0" w:color="000000"/>
              <w:bottom w:val="single" w:sz="4" w:space="0" w:color="000000"/>
              <w:right w:val="single" w:sz="4" w:space="0" w:color="000000"/>
            </w:tcBorders>
            <w:shd w:val="clear" w:color="auto" w:fill="auto"/>
          </w:tcPr>
          <w:p w14:paraId="574D1DC9" w14:textId="77777777" w:rsidR="004C1066" w:rsidRDefault="00057EB3">
            <w:pPr>
              <w:spacing w:after="0"/>
              <w:rPr>
                <w:rFonts w:ascii="Times New Roman" w:hAnsi="Times New Roman"/>
                <w:sz w:val="24"/>
              </w:rPr>
            </w:pPr>
            <w:r>
              <w:rPr>
                <w:rFonts w:ascii="Times New Roman" w:hAnsi="Times New Roman"/>
                <w:b/>
                <w:sz w:val="24"/>
              </w:rPr>
              <w:t>Основное оборудование</w:t>
            </w:r>
          </w:p>
        </w:tc>
      </w:tr>
      <w:tr w:rsidR="004C1066" w14:paraId="57FE2617" w14:textId="77777777">
        <w:tc>
          <w:tcPr>
            <w:tcW w:w="532" w:type="dxa"/>
            <w:tcBorders>
              <w:top w:val="single" w:sz="4" w:space="0" w:color="000000"/>
              <w:left w:val="single" w:sz="4" w:space="0" w:color="000000"/>
              <w:bottom w:val="single" w:sz="4" w:space="0" w:color="000000"/>
              <w:right w:val="single" w:sz="4" w:space="0" w:color="000000"/>
            </w:tcBorders>
            <w:shd w:val="clear" w:color="auto" w:fill="auto"/>
          </w:tcPr>
          <w:p w14:paraId="7AFE3F04" w14:textId="77777777" w:rsidR="004C1066" w:rsidRDefault="00057EB3">
            <w:pPr>
              <w:spacing w:after="0"/>
              <w:rPr>
                <w:rFonts w:ascii="Times New Roman" w:hAnsi="Times New Roman"/>
                <w:sz w:val="24"/>
              </w:rPr>
            </w:pPr>
            <w:r>
              <w:rPr>
                <w:rFonts w:ascii="Times New Roman" w:hAnsi="Times New Roman"/>
                <w:sz w:val="24"/>
              </w:rPr>
              <w:t>1.</w:t>
            </w:r>
          </w:p>
        </w:tc>
        <w:tc>
          <w:tcPr>
            <w:tcW w:w="6239" w:type="dxa"/>
            <w:tcBorders>
              <w:top w:val="single" w:sz="4" w:space="0" w:color="000000"/>
              <w:left w:val="single" w:sz="4" w:space="0" w:color="000000"/>
              <w:bottom w:val="single" w:sz="4" w:space="0" w:color="000000"/>
              <w:right w:val="single" w:sz="4" w:space="0" w:color="000000"/>
            </w:tcBorders>
            <w:shd w:val="clear" w:color="auto" w:fill="auto"/>
          </w:tcPr>
          <w:p w14:paraId="06C48128" w14:textId="77777777" w:rsidR="004C1066" w:rsidRDefault="00057EB3">
            <w:pPr>
              <w:spacing w:after="0"/>
              <w:rPr>
                <w:rFonts w:ascii="Times New Roman" w:hAnsi="Times New Roman"/>
                <w:sz w:val="24"/>
              </w:rPr>
            </w:pPr>
            <w:r>
              <w:rPr>
                <w:rFonts w:ascii="Times New Roman" w:hAnsi="Times New Roman"/>
                <w:sz w:val="24"/>
              </w:rPr>
              <w:t>Мультимедийный проектор</w:t>
            </w:r>
          </w:p>
        </w:tc>
        <w:tc>
          <w:tcPr>
            <w:tcW w:w="2977" w:type="dxa"/>
            <w:tcBorders>
              <w:top w:val="single" w:sz="4" w:space="0" w:color="000000"/>
              <w:left w:val="single" w:sz="4" w:space="0" w:color="000000"/>
              <w:bottom w:val="single" w:sz="4" w:space="0" w:color="000000"/>
              <w:right w:val="single" w:sz="4" w:space="0" w:color="000000"/>
            </w:tcBorders>
            <w:shd w:val="clear" w:color="auto" w:fill="auto"/>
          </w:tcPr>
          <w:p w14:paraId="3B9B8305" w14:textId="77777777" w:rsidR="004C1066" w:rsidRDefault="004C1066">
            <w:pPr>
              <w:spacing w:after="0"/>
              <w:rPr>
                <w:rFonts w:ascii="Times New Roman" w:hAnsi="Times New Roman"/>
                <w:sz w:val="24"/>
              </w:rPr>
            </w:pPr>
          </w:p>
        </w:tc>
      </w:tr>
      <w:tr w:rsidR="004C1066" w14:paraId="3ED700E7" w14:textId="77777777">
        <w:tc>
          <w:tcPr>
            <w:tcW w:w="532" w:type="dxa"/>
            <w:tcBorders>
              <w:top w:val="single" w:sz="4" w:space="0" w:color="000000"/>
              <w:left w:val="single" w:sz="4" w:space="0" w:color="000000"/>
              <w:bottom w:val="single" w:sz="4" w:space="0" w:color="000000"/>
              <w:right w:val="single" w:sz="4" w:space="0" w:color="000000"/>
            </w:tcBorders>
            <w:shd w:val="clear" w:color="auto" w:fill="auto"/>
          </w:tcPr>
          <w:p w14:paraId="4C0820F0" w14:textId="77777777" w:rsidR="004C1066" w:rsidRDefault="00057EB3">
            <w:pPr>
              <w:spacing w:after="0"/>
              <w:rPr>
                <w:rFonts w:ascii="Times New Roman" w:hAnsi="Times New Roman"/>
                <w:sz w:val="24"/>
              </w:rPr>
            </w:pPr>
            <w:r>
              <w:rPr>
                <w:rFonts w:ascii="Times New Roman" w:hAnsi="Times New Roman"/>
                <w:sz w:val="24"/>
              </w:rPr>
              <w:t>2.</w:t>
            </w:r>
          </w:p>
        </w:tc>
        <w:tc>
          <w:tcPr>
            <w:tcW w:w="6239" w:type="dxa"/>
            <w:tcBorders>
              <w:top w:val="single" w:sz="4" w:space="0" w:color="000000"/>
              <w:left w:val="single" w:sz="4" w:space="0" w:color="000000"/>
              <w:bottom w:val="single" w:sz="4" w:space="0" w:color="000000"/>
              <w:right w:val="single" w:sz="4" w:space="0" w:color="000000"/>
            </w:tcBorders>
            <w:shd w:val="clear" w:color="auto" w:fill="auto"/>
          </w:tcPr>
          <w:p w14:paraId="6EE47632" w14:textId="77777777" w:rsidR="004C1066" w:rsidRDefault="00057EB3">
            <w:pPr>
              <w:spacing w:after="0"/>
              <w:rPr>
                <w:rFonts w:ascii="Times New Roman" w:hAnsi="Times New Roman"/>
                <w:sz w:val="24"/>
              </w:rPr>
            </w:pPr>
            <w:r>
              <w:rPr>
                <w:rFonts w:ascii="Times New Roman" w:hAnsi="Times New Roman"/>
                <w:sz w:val="24"/>
              </w:rPr>
              <w:t>Экран</w:t>
            </w:r>
          </w:p>
        </w:tc>
        <w:tc>
          <w:tcPr>
            <w:tcW w:w="2977" w:type="dxa"/>
            <w:tcBorders>
              <w:top w:val="single" w:sz="4" w:space="0" w:color="000000"/>
              <w:left w:val="single" w:sz="4" w:space="0" w:color="000000"/>
              <w:bottom w:val="single" w:sz="4" w:space="0" w:color="000000"/>
              <w:right w:val="single" w:sz="4" w:space="0" w:color="000000"/>
            </w:tcBorders>
            <w:shd w:val="clear" w:color="auto" w:fill="auto"/>
          </w:tcPr>
          <w:p w14:paraId="4D97424A" w14:textId="77777777" w:rsidR="004C1066" w:rsidRDefault="004C1066">
            <w:pPr>
              <w:spacing w:after="0"/>
              <w:rPr>
                <w:rFonts w:ascii="Times New Roman" w:hAnsi="Times New Roman"/>
                <w:sz w:val="24"/>
              </w:rPr>
            </w:pPr>
          </w:p>
        </w:tc>
      </w:tr>
      <w:tr w:rsidR="004C1066" w14:paraId="1BD363F5" w14:textId="77777777">
        <w:tc>
          <w:tcPr>
            <w:tcW w:w="532" w:type="dxa"/>
            <w:tcBorders>
              <w:top w:val="single" w:sz="4" w:space="0" w:color="000000"/>
              <w:left w:val="single" w:sz="4" w:space="0" w:color="000000"/>
              <w:bottom w:val="single" w:sz="4" w:space="0" w:color="000000"/>
              <w:right w:val="single" w:sz="4" w:space="0" w:color="000000"/>
            </w:tcBorders>
            <w:shd w:val="clear" w:color="auto" w:fill="auto"/>
          </w:tcPr>
          <w:p w14:paraId="594A6699" w14:textId="77777777" w:rsidR="004C1066" w:rsidRDefault="00057EB3">
            <w:pPr>
              <w:spacing w:after="0"/>
              <w:rPr>
                <w:rFonts w:ascii="Times New Roman" w:hAnsi="Times New Roman"/>
                <w:sz w:val="24"/>
              </w:rPr>
            </w:pPr>
            <w:r>
              <w:rPr>
                <w:rFonts w:ascii="Times New Roman" w:hAnsi="Times New Roman"/>
                <w:sz w:val="24"/>
              </w:rPr>
              <w:t>3.</w:t>
            </w:r>
          </w:p>
        </w:tc>
        <w:tc>
          <w:tcPr>
            <w:tcW w:w="6239" w:type="dxa"/>
            <w:tcBorders>
              <w:top w:val="single" w:sz="4" w:space="0" w:color="000000"/>
              <w:left w:val="single" w:sz="4" w:space="0" w:color="000000"/>
              <w:bottom w:val="single" w:sz="4" w:space="0" w:color="000000"/>
              <w:right w:val="single" w:sz="4" w:space="0" w:color="000000"/>
            </w:tcBorders>
            <w:shd w:val="clear" w:color="auto" w:fill="auto"/>
          </w:tcPr>
          <w:p w14:paraId="164EDCC4" w14:textId="77777777" w:rsidR="004C1066" w:rsidRDefault="00057EB3">
            <w:pPr>
              <w:spacing w:after="0"/>
              <w:rPr>
                <w:rFonts w:ascii="Times New Roman" w:hAnsi="Times New Roman"/>
                <w:sz w:val="24"/>
              </w:rPr>
            </w:pPr>
            <w:r>
              <w:rPr>
                <w:rFonts w:ascii="Times New Roman" w:hAnsi="Times New Roman"/>
                <w:sz w:val="24"/>
              </w:rPr>
              <w:t>Рабочее место преподавателя с персональным компьютером и доступом к сети интернет</w:t>
            </w:r>
          </w:p>
        </w:tc>
        <w:tc>
          <w:tcPr>
            <w:tcW w:w="2977" w:type="dxa"/>
            <w:tcBorders>
              <w:top w:val="single" w:sz="4" w:space="0" w:color="000000"/>
              <w:left w:val="single" w:sz="4" w:space="0" w:color="000000"/>
              <w:bottom w:val="single" w:sz="4" w:space="0" w:color="000000"/>
              <w:right w:val="single" w:sz="4" w:space="0" w:color="000000"/>
            </w:tcBorders>
            <w:shd w:val="clear" w:color="auto" w:fill="auto"/>
          </w:tcPr>
          <w:p w14:paraId="6A78153B" w14:textId="77777777" w:rsidR="004C1066" w:rsidRDefault="004C1066">
            <w:pPr>
              <w:spacing w:after="0"/>
              <w:rPr>
                <w:rFonts w:ascii="Times New Roman" w:hAnsi="Times New Roman"/>
                <w:sz w:val="24"/>
              </w:rPr>
            </w:pPr>
          </w:p>
        </w:tc>
      </w:tr>
      <w:tr w:rsidR="004C1066" w14:paraId="1BA17209" w14:textId="77777777">
        <w:tc>
          <w:tcPr>
            <w:tcW w:w="9748" w:type="dxa"/>
            <w:gridSpan w:val="3"/>
            <w:tcBorders>
              <w:top w:val="single" w:sz="4" w:space="0" w:color="000000"/>
              <w:left w:val="single" w:sz="4" w:space="0" w:color="000000"/>
              <w:bottom w:val="single" w:sz="4" w:space="0" w:color="000000"/>
              <w:right w:val="single" w:sz="4" w:space="0" w:color="000000"/>
            </w:tcBorders>
            <w:shd w:val="clear" w:color="auto" w:fill="auto"/>
          </w:tcPr>
          <w:p w14:paraId="17AE7A95" w14:textId="77777777" w:rsidR="004C1066" w:rsidRDefault="00057EB3">
            <w:pPr>
              <w:spacing w:after="0"/>
              <w:rPr>
                <w:rFonts w:ascii="Times New Roman" w:hAnsi="Times New Roman"/>
                <w:sz w:val="24"/>
              </w:rPr>
            </w:pPr>
            <w:r>
              <w:rPr>
                <w:rFonts w:ascii="Times New Roman" w:hAnsi="Times New Roman"/>
                <w:b/>
                <w:sz w:val="24"/>
              </w:rPr>
              <w:t>Дополнительное оборудование</w:t>
            </w:r>
          </w:p>
        </w:tc>
      </w:tr>
      <w:tr w:rsidR="004C1066" w14:paraId="13CE15B0" w14:textId="77777777">
        <w:tc>
          <w:tcPr>
            <w:tcW w:w="532" w:type="dxa"/>
            <w:tcBorders>
              <w:top w:val="single" w:sz="4" w:space="0" w:color="000000"/>
              <w:left w:val="single" w:sz="4" w:space="0" w:color="000000"/>
              <w:bottom w:val="single" w:sz="4" w:space="0" w:color="000000"/>
              <w:right w:val="single" w:sz="4" w:space="0" w:color="000000"/>
            </w:tcBorders>
            <w:shd w:val="clear" w:color="auto" w:fill="auto"/>
          </w:tcPr>
          <w:p w14:paraId="1BA076D3" w14:textId="77777777" w:rsidR="004C1066" w:rsidRDefault="004C1066">
            <w:pPr>
              <w:spacing w:after="0"/>
              <w:rPr>
                <w:rFonts w:ascii="Times New Roman" w:hAnsi="Times New Roman"/>
                <w:sz w:val="24"/>
              </w:rPr>
            </w:pPr>
          </w:p>
        </w:tc>
        <w:tc>
          <w:tcPr>
            <w:tcW w:w="6239" w:type="dxa"/>
            <w:tcBorders>
              <w:top w:val="single" w:sz="4" w:space="0" w:color="000000"/>
              <w:left w:val="single" w:sz="4" w:space="0" w:color="000000"/>
              <w:bottom w:val="single" w:sz="4" w:space="0" w:color="000000"/>
              <w:right w:val="single" w:sz="4" w:space="0" w:color="000000"/>
            </w:tcBorders>
            <w:shd w:val="clear" w:color="auto" w:fill="auto"/>
          </w:tcPr>
          <w:p w14:paraId="75FB2EED" w14:textId="77777777" w:rsidR="004C1066" w:rsidRDefault="00057EB3">
            <w:pPr>
              <w:spacing w:after="0"/>
              <w:rPr>
                <w:rFonts w:ascii="Times New Roman" w:hAnsi="Times New Roman"/>
                <w:i/>
                <w:sz w:val="24"/>
              </w:rPr>
            </w:pPr>
            <w:r>
              <w:rPr>
                <w:rFonts w:ascii="Times New Roman" w:hAnsi="Times New Roman"/>
                <w:i/>
                <w:sz w:val="24"/>
              </w:rPr>
              <w:t xml:space="preserve">Дополнительно в форму записываются имеющиеся в наличии </w:t>
            </w:r>
            <w:r>
              <w:rPr>
                <w:rFonts w:ascii="Times New Roman" w:hAnsi="Times New Roman"/>
                <w:i/>
                <w:sz w:val="24"/>
              </w:rPr>
              <w:t>компьютеры, МФУ и др. с другими техническими характеристиками, другое оборудование, использующиеся в данном кабинете</w:t>
            </w:r>
          </w:p>
        </w:tc>
        <w:tc>
          <w:tcPr>
            <w:tcW w:w="2977" w:type="dxa"/>
            <w:tcBorders>
              <w:top w:val="single" w:sz="4" w:space="0" w:color="000000"/>
              <w:left w:val="single" w:sz="4" w:space="0" w:color="000000"/>
              <w:bottom w:val="single" w:sz="4" w:space="0" w:color="000000"/>
              <w:right w:val="single" w:sz="4" w:space="0" w:color="000000"/>
            </w:tcBorders>
            <w:shd w:val="clear" w:color="auto" w:fill="auto"/>
          </w:tcPr>
          <w:p w14:paraId="404435BB" w14:textId="77777777" w:rsidR="004C1066" w:rsidRDefault="00057EB3">
            <w:pPr>
              <w:spacing w:after="0"/>
              <w:rPr>
                <w:rFonts w:ascii="Times New Roman" w:hAnsi="Times New Roman"/>
                <w:sz w:val="24"/>
              </w:rPr>
            </w:pPr>
            <w:r>
              <w:rPr>
                <w:rFonts w:ascii="Times New Roman" w:hAnsi="Times New Roman"/>
                <w:i/>
                <w:sz w:val="24"/>
              </w:rPr>
              <w:t>Технические характеристики заполняются самостоятельно образовательной организацией</w:t>
            </w:r>
          </w:p>
        </w:tc>
      </w:tr>
      <w:tr w:rsidR="004C1066" w14:paraId="21E33E85" w14:textId="77777777">
        <w:tc>
          <w:tcPr>
            <w:tcW w:w="9748" w:type="dxa"/>
            <w:gridSpan w:val="3"/>
            <w:tcBorders>
              <w:top w:val="single" w:sz="4" w:space="0" w:color="000000"/>
              <w:left w:val="single" w:sz="4" w:space="0" w:color="000000"/>
              <w:bottom w:val="single" w:sz="4" w:space="0" w:color="000000"/>
              <w:right w:val="single" w:sz="4" w:space="0" w:color="000000"/>
            </w:tcBorders>
            <w:shd w:val="clear" w:color="auto" w:fill="auto"/>
          </w:tcPr>
          <w:p w14:paraId="6422B0BD" w14:textId="77777777" w:rsidR="004C1066" w:rsidRDefault="00057EB3">
            <w:pPr>
              <w:spacing w:after="0"/>
              <w:rPr>
                <w:rFonts w:ascii="Times New Roman" w:hAnsi="Times New Roman"/>
                <w:sz w:val="24"/>
              </w:rPr>
            </w:pPr>
            <w:r>
              <w:rPr>
                <w:rFonts w:ascii="Times New Roman" w:hAnsi="Times New Roman"/>
                <w:b/>
                <w:sz w:val="24"/>
              </w:rPr>
              <w:t>III Демонстрационные учебно-наглядные пособия</w:t>
            </w:r>
            <w:r>
              <w:rPr>
                <w:rFonts w:ascii="Times New Roman" w:hAnsi="Times New Roman"/>
                <w:b/>
                <w:sz w:val="24"/>
                <w:vertAlign w:val="superscript"/>
              </w:rPr>
              <w:footnoteReference w:id="39"/>
            </w:r>
          </w:p>
        </w:tc>
      </w:tr>
      <w:tr w:rsidR="004C1066" w14:paraId="719037BB" w14:textId="77777777">
        <w:tc>
          <w:tcPr>
            <w:tcW w:w="9748" w:type="dxa"/>
            <w:gridSpan w:val="3"/>
            <w:tcBorders>
              <w:top w:val="single" w:sz="4" w:space="0" w:color="000000"/>
              <w:left w:val="single" w:sz="4" w:space="0" w:color="000000"/>
              <w:bottom w:val="single" w:sz="4" w:space="0" w:color="000000"/>
              <w:right w:val="single" w:sz="4" w:space="0" w:color="000000"/>
            </w:tcBorders>
            <w:shd w:val="clear" w:color="auto" w:fill="auto"/>
          </w:tcPr>
          <w:p w14:paraId="25E23176" w14:textId="77777777" w:rsidR="004C1066" w:rsidRDefault="00057EB3">
            <w:pPr>
              <w:spacing w:after="0"/>
              <w:rPr>
                <w:rFonts w:ascii="Times New Roman" w:hAnsi="Times New Roman"/>
                <w:sz w:val="24"/>
              </w:rPr>
            </w:pPr>
            <w:r>
              <w:rPr>
                <w:rFonts w:ascii="Times New Roman" w:hAnsi="Times New Roman"/>
                <w:b/>
                <w:sz w:val="24"/>
              </w:rPr>
              <w:t>Основн</w:t>
            </w:r>
            <w:r>
              <w:rPr>
                <w:rFonts w:ascii="Times New Roman" w:hAnsi="Times New Roman"/>
                <w:b/>
                <w:sz w:val="24"/>
              </w:rPr>
              <w:t>ое оборудование</w:t>
            </w:r>
          </w:p>
        </w:tc>
      </w:tr>
      <w:tr w:rsidR="004C1066" w14:paraId="74026AA6" w14:textId="77777777">
        <w:tc>
          <w:tcPr>
            <w:tcW w:w="532" w:type="dxa"/>
            <w:tcBorders>
              <w:top w:val="single" w:sz="4" w:space="0" w:color="000000"/>
              <w:left w:val="single" w:sz="4" w:space="0" w:color="000000"/>
              <w:bottom w:val="single" w:sz="4" w:space="0" w:color="000000"/>
              <w:right w:val="single" w:sz="4" w:space="0" w:color="000000"/>
            </w:tcBorders>
            <w:shd w:val="clear" w:color="auto" w:fill="auto"/>
          </w:tcPr>
          <w:p w14:paraId="44B70628" w14:textId="77777777" w:rsidR="004C1066" w:rsidRDefault="00057EB3">
            <w:pPr>
              <w:spacing w:after="0"/>
              <w:rPr>
                <w:rFonts w:ascii="Times New Roman" w:hAnsi="Times New Roman"/>
                <w:sz w:val="24"/>
              </w:rPr>
            </w:pPr>
            <w:r>
              <w:rPr>
                <w:rFonts w:ascii="Times New Roman" w:hAnsi="Times New Roman"/>
                <w:sz w:val="24"/>
              </w:rPr>
              <w:t>1.</w:t>
            </w:r>
          </w:p>
        </w:tc>
        <w:tc>
          <w:tcPr>
            <w:tcW w:w="6239" w:type="dxa"/>
            <w:tcBorders>
              <w:top w:val="single" w:sz="4" w:space="0" w:color="000000"/>
              <w:left w:val="single" w:sz="4" w:space="0" w:color="000000"/>
              <w:bottom w:val="single" w:sz="4" w:space="0" w:color="000000"/>
              <w:right w:val="single" w:sz="4" w:space="0" w:color="000000"/>
            </w:tcBorders>
            <w:shd w:val="clear" w:color="auto" w:fill="auto"/>
          </w:tcPr>
          <w:p w14:paraId="3C7404DF" w14:textId="77777777" w:rsidR="004C1066" w:rsidRDefault="00057EB3">
            <w:pPr>
              <w:spacing w:after="0"/>
              <w:rPr>
                <w:rFonts w:ascii="Times New Roman" w:hAnsi="Times New Roman"/>
                <w:sz w:val="24"/>
              </w:rPr>
            </w:pPr>
            <w:r>
              <w:rPr>
                <w:rFonts w:ascii="Times New Roman" w:hAnsi="Times New Roman"/>
                <w:sz w:val="24"/>
              </w:rPr>
              <w:t>Учебные стенды по тематике изучаемых дисциплин</w:t>
            </w:r>
          </w:p>
        </w:tc>
        <w:tc>
          <w:tcPr>
            <w:tcW w:w="2977" w:type="dxa"/>
            <w:tcBorders>
              <w:top w:val="single" w:sz="4" w:space="0" w:color="000000"/>
              <w:left w:val="single" w:sz="4" w:space="0" w:color="000000"/>
              <w:bottom w:val="single" w:sz="4" w:space="0" w:color="000000"/>
              <w:right w:val="single" w:sz="4" w:space="0" w:color="000000"/>
            </w:tcBorders>
            <w:shd w:val="clear" w:color="auto" w:fill="auto"/>
          </w:tcPr>
          <w:p w14:paraId="49EBBEC5" w14:textId="77777777" w:rsidR="004C1066" w:rsidRDefault="004C1066">
            <w:pPr>
              <w:spacing w:after="0"/>
              <w:rPr>
                <w:rFonts w:ascii="Times New Roman" w:hAnsi="Times New Roman"/>
                <w:sz w:val="24"/>
              </w:rPr>
            </w:pPr>
          </w:p>
        </w:tc>
      </w:tr>
      <w:tr w:rsidR="004C1066" w14:paraId="3E10D46F" w14:textId="77777777">
        <w:tc>
          <w:tcPr>
            <w:tcW w:w="532" w:type="dxa"/>
            <w:tcBorders>
              <w:top w:val="single" w:sz="4" w:space="0" w:color="000000"/>
              <w:left w:val="single" w:sz="4" w:space="0" w:color="000000"/>
              <w:bottom w:val="single" w:sz="4" w:space="0" w:color="000000"/>
              <w:right w:val="single" w:sz="4" w:space="0" w:color="000000"/>
            </w:tcBorders>
            <w:shd w:val="clear" w:color="auto" w:fill="auto"/>
          </w:tcPr>
          <w:p w14:paraId="1BC24F67" w14:textId="77777777" w:rsidR="004C1066" w:rsidRDefault="00057EB3">
            <w:pPr>
              <w:spacing w:after="0"/>
              <w:rPr>
                <w:rFonts w:ascii="Times New Roman" w:hAnsi="Times New Roman"/>
                <w:sz w:val="24"/>
              </w:rPr>
            </w:pPr>
            <w:r>
              <w:rPr>
                <w:rFonts w:ascii="Times New Roman" w:hAnsi="Times New Roman"/>
                <w:sz w:val="24"/>
              </w:rPr>
              <w:t>2.</w:t>
            </w:r>
          </w:p>
        </w:tc>
        <w:tc>
          <w:tcPr>
            <w:tcW w:w="6239" w:type="dxa"/>
            <w:tcBorders>
              <w:top w:val="single" w:sz="4" w:space="0" w:color="000000"/>
              <w:left w:val="single" w:sz="4" w:space="0" w:color="000000"/>
              <w:bottom w:val="single" w:sz="4" w:space="0" w:color="000000"/>
              <w:right w:val="single" w:sz="4" w:space="0" w:color="000000"/>
            </w:tcBorders>
            <w:shd w:val="clear" w:color="auto" w:fill="auto"/>
          </w:tcPr>
          <w:p w14:paraId="086CE7E1" w14:textId="77777777" w:rsidR="004C1066" w:rsidRDefault="00057EB3">
            <w:pPr>
              <w:spacing w:after="0"/>
              <w:rPr>
                <w:rFonts w:ascii="Times New Roman" w:hAnsi="Times New Roman"/>
                <w:sz w:val="24"/>
              </w:rPr>
            </w:pPr>
            <w:r>
              <w:rPr>
                <w:rFonts w:ascii="Times New Roman" w:hAnsi="Times New Roman"/>
                <w:sz w:val="24"/>
              </w:rPr>
              <w:t>Учебные пособия и раздаточный материал по изучаемым дисциплинам</w:t>
            </w:r>
          </w:p>
        </w:tc>
        <w:tc>
          <w:tcPr>
            <w:tcW w:w="2977" w:type="dxa"/>
            <w:tcBorders>
              <w:top w:val="single" w:sz="4" w:space="0" w:color="000000"/>
              <w:left w:val="single" w:sz="4" w:space="0" w:color="000000"/>
              <w:bottom w:val="single" w:sz="4" w:space="0" w:color="000000"/>
              <w:right w:val="single" w:sz="4" w:space="0" w:color="000000"/>
            </w:tcBorders>
            <w:shd w:val="clear" w:color="auto" w:fill="auto"/>
          </w:tcPr>
          <w:p w14:paraId="550864D3" w14:textId="77777777" w:rsidR="004C1066" w:rsidRDefault="004C1066">
            <w:pPr>
              <w:spacing w:after="0"/>
              <w:rPr>
                <w:rFonts w:ascii="Times New Roman" w:hAnsi="Times New Roman"/>
                <w:sz w:val="24"/>
              </w:rPr>
            </w:pPr>
          </w:p>
        </w:tc>
      </w:tr>
      <w:tr w:rsidR="004C1066" w14:paraId="6BAB20AD" w14:textId="77777777">
        <w:tc>
          <w:tcPr>
            <w:tcW w:w="532" w:type="dxa"/>
            <w:tcBorders>
              <w:top w:val="single" w:sz="4" w:space="0" w:color="000000"/>
              <w:left w:val="single" w:sz="4" w:space="0" w:color="000000"/>
              <w:bottom w:val="single" w:sz="4" w:space="0" w:color="000000"/>
              <w:right w:val="single" w:sz="4" w:space="0" w:color="000000"/>
            </w:tcBorders>
            <w:shd w:val="clear" w:color="auto" w:fill="auto"/>
          </w:tcPr>
          <w:p w14:paraId="26B281BD" w14:textId="77777777" w:rsidR="004C1066" w:rsidRDefault="00057EB3">
            <w:pPr>
              <w:spacing w:after="0"/>
              <w:rPr>
                <w:rFonts w:ascii="Times New Roman" w:hAnsi="Times New Roman"/>
                <w:sz w:val="24"/>
              </w:rPr>
            </w:pPr>
            <w:r>
              <w:rPr>
                <w:rFonts w:ascii="Times New Roman" w:hAnsi="Times New Roman"/>
                <w:sz w:val="24"/>
              </w:rPr>
              <w:t>3.</w:t>
            </w:r>
          </w:p>
        </w:tc>
        <w:tc>
          <w:tcPr>
            <w:tcW w:w="6239" w:type="dxa"/>
            <w:tcBorders>
              <w:top w:val="single" w:sz="4" w:space="0" w:color="000000"/>
              <w:left w:val="single" w:sz="4" w:space="0" w:color="000000"/>
              <w:bottom w:val="single" w:sz="4" w:space="0" w:color="000000"/>
              <w:right w:val="single" w:sz="4" w:space="0" w:color="000000"/>
            </w:tcBorders>
            <w:shd w:val="clear" w:color="auto" w:fill="auto"/>
          </w:tcPr>
          <w:p w14:paraId="2927FA37" w14:textId="77777777" w:rsidR="004C1066" w:rsidRDefault="00057EB3">
            <w:pPr>
              <w:spacing w:after="0"/>
              <w:rPr>
                <w:rFonts w:ascii="Times New Roman" w:hAnsi="Times New Roman"/>
                <w:sz w:val="24"/>
              </w:rPr>
            </w:pPr>
            <w:r>
              <w:rPr>
                <w:rFonts w:ascii="Times New Roman" w:hAnsi="Times New Roman"/>
                <w:sz w:val="24"/>
              </w:rPr>
              <w:t>Плакаты</w:t>
            </w:r>
          </w:p>
        </w:tc>
        <w:tc>
          <w:tcPr>
            <w:tcW w:w="2977" w:type="dxa"/>
            <w:tcBorders>
              <w:top w:val="single" w:sz="4" w:space="0" w:color="000000"/>
              <w:left w:val="single" w:sz="4" w:space="0" w:color="000000"/>
              <w:bottom w:val="single" w:sz="4" w:space="0" w:color="000000"/>
              <w:right w:val="single" w:sz="4" w:space="0" w:color="000000"/>
            </w:tcBorders>
            <w:shd w:val="clear" w:color="auto" w:fill="auto"/>
          </w:tcPr>
          <w:p w14:paraId="7DB6DF8D" w14:textId="77777777" w:rsidR="004C1066" w:rsidRDefault="004C1066">
            <w:pPr>
              <w:spacing w:after="0"/>
              <w:rPr>
                <w:rFonts w:ascii="Times New Roman" w:hAnsi="Times New Roman"/>
                <w:sz w:val="24"/>
              </w:rPr>
            </w:pPr>
          </w:p>
        </w:tc>
      </w:tr>
      <w:tr w:rsidR="004C1066" w14:paraId="04FD9055" w14:textId="77777777">
        <w:tc>
          <w:tcPr>
            <w:tcW w:w="532" w:type="dxa"/>
            <w:tcBorders>
              <w:top w:val="single" w:sz="4" w:space="0" w:color="000000"/>
              <w:left w:val="single" w:sz="4" w:space="0" w:color="000000"/>
              <w:bottom w:val="single" w:sz="4" w:space="0" w:color="000000"/>
              <w:right w:val="single" w:sz="4" w:space="0" w:color="000000"/>
            </w:tcBorders>
            <w:shd w:val="clear" w:color="auto" w:fill="auto"/>
          </w:tcPr>
          <w:p w14:paraId="1F1181D0" w14:textId="77777777" w:rsidR="004C1066" w:rsidRDefault="00057EB3">
            <w:pPr>
              <w:spacing w:after="0"/>
              <w:rPr>
                <w:rFonts w:ascii="Times New Roman" w:hAnsi="Times New Roman"/>
                <w:sz w:val="24"/>
              </w:rPr>
            </w:pPr>
            <w:r>
              <w:rPr>
                <w:rFonts w:ascii="Times New Roman" w:hAnsi="Times New Roman"/>
                <w:sz w:val="24"/>
              </w:rPr>
              <w:t>4.</w:t>
            </w:r>
          </w:p>
        </w:tc>
        <w:tc>
          <w:tcPr>
            <w:tcW w:w="6239" w:type="dxa"/>
            <w:tcBorders>
              <w:top w:val="single" w:sz="4" w:space="0" w:color="000000"/>
              <w:left w:val="single" w:sz="4" w:space="0" w:color="000000"/>
              <w:bottom w:val="single" w:sz="4" w:space="0" w:color="000000"/>
              <w:right w:val="single" w:sz="4" w:space="0" w:color="000000"/>
            </w:tcBorders>
            <w:shd w:val="clear" w:color="auto" w:fill="auto"/>
          </w:tcPr>
          <w:p w14:paraId="7DADD0DD" w14:textId="77777777" w:rsidR="004C1066" w:rsidRDefault="00057EB3">
            <w:pPr>
              <w:spacing w:after="0"/>
              <w:rPr>
                <w:rFonts w:ascii="Times New Roman" w:hAnsi="Times New Roman"/>
                <w:sz w:val="24"/>
              </w:rPr>
            </w:pPr>
            <w:r>
              <w:rPr>
                <w:rFonts w:ascii="Times New Roman" w:hAnsi="Times New Roman"/>
                <w:sz w:val="24"/>
              </w:rPr>
              <w:t>Наглядные информационные материалы</w:t>
            </w:r>
          </w:p>
        </w:tc>
        <w:tc>
          <w:tcPr>
            <w:tcW w:w="2977" w:type="dxa"/>
            <w:tcBorders>
              <w:top w:val="single" w:sz="4" w:space="0" w:color="000000"/>
              <w:left w:val="single" w:sz="4" w:space="0" w:color="000000"/>
              <w:bottom w:val="single" w:sz="4" w:space="0" w:color="000000"/>
              <w:right w:val="single" w:sz="4" w:space="0" w:color="000000"/>
            </w:tcBorders>
            <w:shd w:val="clear" w:color="auto" w:fill="auto"/>
          </w:tcPr>
          <w:p w14:paraId="1032B95B" w14:textId="77777777" w:rsidR="004C1066" w:rsidRDefault="004C1066">
            <w:pPr>
              <w:spacing w:after="0"/>
              <w:rPr>
                <w:rFonts w:ascii="Times New Roman" w:hAnsi="Times New Roman"/>
                <w:sz w:val="24"/>
              </w:rPr>
            </w:pPr>
          </w:p>
        </w:tc>
      </w:tr>
      <w:tr w:rsidR="004C1066" w14:paraId="4ABCB971" w14:textId="77777777">
        <w:tc>
          <w:tcPr>
            <w:tcW w:w="9748" w:type="dxa"/>
            <w:gridSpan w:val="3"/>
            <w:tcBorders>
              <w:top w:val="single" w:sz="4" w:space="0" w:color="000000"/>
              <w:left w:val="single" w:sz="4" w:space="0" w:color="000000"/>
              <w:bottom w:val="single" w:sz="4" w:space="0" w:color="000000"/>
              <w:right w:val="single" w:sz="4" w:space="0" w:color="000000"/>
            </w:tcBorders>
            <w:shd w:val="clear" w:color="auto" w:fill="auto"/>
          </w:tcPr>
          <w:p w14:paraId="0E96D02B" w14:textId="77777777" w:rsidR="004C1066" w:rsidRDefault="00057EB3">
            <w:pPr>
              <w:spacing w:after="0"/>
              <w:rPr>
                <w:rFonts w:ascii="Times New Roman" w:hAnsi="Times New Roman"/>
                <w:sz w:val="24"/>
              </w:rPr>
            </w:pPr>
            <w:r>
              <w:rPr>
                <w:rFonts w:ascii="Times New Roman" w:hAnsi="Times New Roman"/>
                <w:b/>
                <w:sz w:val="24"/>
              </w:rPr>
              <w:t>Дополнительное оборудование</w:t>
            </w:r>
          </w:p>
        </w:tc>
      </w:tr>
      <w:tr w:rsidR="004C1066" w14:paraId="195202AA" w14:textId="77777777">
        <w:tc>
          <w:tcPr>
            <w:tcW w:w="532" w:type="dxa"/>
            <w:tcBorders>
              <w:top w:val="single" w:sz="4" w:space="0" w:color="000000"/>
              <w:left w:val="single" w:sz="4" w:space="0" w:color="000000"/>
              <w:bottom w:val="single" w:sz="4" w:space="0" w:color="000000"/>
              <w:right w:val="single" w:sz="4" w:space="0" w:color="000000"/>
            </w:tcBorders>
            <w:shd w:val="clear" w:color="auto" w:fill="auto"/>
          </w:tcPr>
          <w:p w14:paraId="45230A41" w14:textId="77777777" w:rsidR="004C1066" w:rsidRDefault="004C1066">
            <w:pPr>
              <w:spacing w:after="0"/>
              <w:rPr>
                <w:rFonts w:ascii="Times New Roman" w:hAnsi="Times New Roman"/>
                <w:sz w:val="24"/>
              </w:rPr>
            </w:pPr>
          </w:p>
        </w:tc>
        <w:tc>
          <w:tcPr>
            <w:tcW w:w="6239" w:type="dxa"/>
            <w:tcBorders>
              <w:top w:val="single" w:sz="4" w:space="0" w:color="000000"/>
              <w:left w:val="single" w:sz="4" w:space="0" w:color="000000"/>
              <w:bottom w:val="single" w:sz="4" w:space="0" w:color="000000"/>
              <w:right w:val="single" w:sz="4" w:space="0" w:color="000000"/>
            </w:tcBorders>
            <w:shd w:val="clear" w:color="auto" w:fill="auto"/>
          </w:tcPr>
          <w:p w14:paraId="6C4D3029" w14:textId="77777777" w:rsidR="004C1066" w:rsidRDefault="00057EB3">
            <w:pPr>
              <w:spacing w:after="0"/>
              <w:rPr>
                <w:rFonts w:ascii="Times New Roman" w:hAnsi="Times New Roman"/>
                <w:i/>
                <w:sz w:val="24"/>
              </w:rPr>
            </w:pPr>
            <w:r>
              <w:rPr>
                <w:rFonts w:ascii="Times New Roman" w:hAnsi="Times New Roman"/>
                <w:i/>
                <w:sz w:val="24"/>
              </w:rPr>
              <w:t xml:space="preserve">Дополнительно в форму </w:t>
            </w:r>
            <w:r>
              <w:rPr>
                <w:rFonts w:ascii="Times New Roman" w:hAnsi="Times New Roman"/>
                <w:i/>
                <w:sz w:val="24"/>
              </w:rPr>
              <w:t>записываются имеющиеся в наличии компьютеры, МФУ и др. с другими техническими характеристиками, другое оборудование, использующиеся в данном кабинете</w:t>
            </w:r>
          </w:p>
        </w:tc>
        <w:tc>
          <w:tcPr>
            <w:tcW w:w="2977" w:type="dxa"/>
            <w:tcBorders>
              <w:top w:val="single" w:sz="4" w:space="0" w:color="000000"/>
              <w:left w:val="single" w:sz="4" w:space="0" w:color="000000"/>
              <w:bottom w:val="single" w:sz="4" w:space="0" w:color="000000"/>
              <w:right w:val="single" w:sz="4" w:space="0" w:color="000000"/>
            </w:tcBorders>
            <w:shd w:val="clear" w:color="auto" w:fill="auto"/>
          </w:tcPr>
          <w:p w14:paraId="683D78D9" w14:textId="77777777" w:rsidR="004C1066" w:rsidRDefault="00057EB3">
            <w:pPr>
              <w:spacing w:after="0"/>
              <w:rPr>
                <w:rFonts w:ascii="Times New Roman" w:hAnsi="Times New Roman"/>
                <w:sz w:val="24"/>
              </w:rPr>
            </w:pPr>
            <w:r>
              <w:rPr>
                <w:rFonts w:ascii="Times New Roman" w:hAnsi="Times New Roman"/>
                <w:i/>
                <w:sz w:val="24"/>
              </w:rPr>
              <w:t>Технические характеристики заполняются самостоятельно образовательной организацией</w:t>
            </w:r>
          </w:p>
        </w:tc>
      </w:tr>
    </w:tbl>
    <w:p w14:paraId="7A3CE176" w14:textId="77777777" w:rsidR="004C1066" w:rsidRDefault="00057EB3">
      <w:pPr>
        <w:tabs>
          <w:tab w:val="left" w:pos="284"/>
        </w:tabs>
        <w:spacing w:after="0" w:line="240" w:lineRule="auto"/>
        <w:rPr>
          <w:rFonts w:ascii="Times New Roman" w:hAnsi="Times New Roman"/>
          <w:sz w:val="24"/>
        </w:rPr>
      </w:pPr>
      <w:r>
        <w:rPr>
          <w:rFonts w:ascii="Times New Roman" w:hAnsi="Times New Roman"/>
          <w:sz w:val="24"/>
        </w:rPr>
        <w:lastRenderedPageBreak/>
        <w:t>12. Кабинет «Организац</w:t>
      </w:r>
      <w:r>
        <w:rPr>
          <w:rFonts w:ascii="Times New Roman" w:hAnsi="Times New Roman"/>
          <w:sz w:val="24"/>
        </w:rPr>
        <w:t>ии транспортно-логистической деятельности на воздушном транспорте»: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32"/>
        <w:gridCol w:w="6239"/>
        <w:gridCol w:w="2977"/>
      </w:tblGrid>
      <w:tr w:rsidR="004C1066" w14:paraId="027BDD2A" w14:textId="77777777">
        <w:tc>
          <w:tcPr>
            <w:tcW w:w="53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A2646E" w14:textId="77777777" w:rsidR="004C1066" w:rsidRDefault="00057EB3">
            <w:pPr>
              <w:spacing w:after="0"/>
              <w:jc w:val="center"/>
              <w:rPr>
                <w:rFonts w:ascii="Times New Roman" w:hAnsi="Times New Roman"/>
                <w:sz w:val="24"/>
              </w:rPr>
            </w:pPr>
            <w:r>
              <w:rPr>
                <w:rFonts w:ascii="Times New Roman" w:hAnsi="Times New Roman"/>
                <w:sz w:val="24"/>
              </w:rPr>
              <w:t>№</w:t>
            </w:r>
          </w:p>
        </w:tc>
        <w:tc>
          <w:tcPr>
            <w:tcW w:w="623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F38D7A" w14:textId="77777777" w:rsidR="004C1066" w:rsidRDefault="00057EB3">
            <w:pPr>
              <w:spacing w:after="0"/>
              <w:jc w:val="center"/>
              <w:rPr>
                <w:rFonts w:ascii="Times New Roman" w:hAnsi="Times New Roman"/>
                <w:sz w:val="24"/>
              </w:rPr>
            </w:pPr>
            <w:r>
              <w:rPr>
                <w:rFonts w:ascii="Times New Roman" w:hAnsi="Times New Roman"/>
                <w:sz w:val="24"/>
              </w:rPr>
              <w:t>Наименование оборудования</w:t>
            </w:r>
            <w:r>
              <w:rPr>
                <w:rFonts w:ascii="Times New Roman" w:hAnsi="Times New Roman"/>
                <w:sz w:val="24"/>
                <w:vertAlign w:val="superscript"/>
              </w:rPr>
              <w:footnoteReference w:id="40"/>
            </w:r>
          </w:p>
        </w:tc>
        <w:tc>
          <w:tcPr>
            <w:tcW w:w="297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6876008" w14:textId="77777777" w:rsidR="004C1066" w:rsidRDefault="00057EB3">
            <w:pPr>
              <w:spacing w:after="0"/>
              <w:jc w:val="center"/>
              <w:rPr>
                <w:rFonts w:ascii="Times New Roman" w:hAnsi="Times New Roman"/>
                <w:sz w:val="24"/>
              </w:rPr>
            </w:pPr>
            <w:r>
              <w:rPr>
                <w:rFonts w:ascii="Times New Roman" w:hAnsi="Times New Roman"/>
                <w:sz w:val="24"/>
              </w:rPr>
              <w:t>Техническое описание</w:t>
            </w:r>
            <w:r>
              <w:rPr>
                <w:rFonts w:ascii="Times New Roman" w:hAnsi="Times New Roman"/>
                <w:sz w:val="24"/>
                <w:vertAlign w:val="superscript"/>
              </w:rPr>
              <w:footnoteReference w:id="41"/>
            </w:r>
          </w:p>
        </w:tc>
      </w:tr>
      <w:tr w:rsidR="004C1066" w14:paraId="0B356896" w14:textId="77777777">
        <w:trPr>
          <w:trHeight w:val="278"/>
        </w:trPr>
        <w:tc>
          <w:tcPr>
            <w:tcW w:w="9748" w:type="dxa"/>
            <w:gridSpan w:val="3"/>
            <w:tcBorders>
              <w:top w:val="single" w:sz="4" w:space="0" w:color="000000"/>
              <w:left w:val="single" w:sz="4" w:space="0" w:color="000000"/>
              <w:bottom w:val="single" w:sz="4" w:space="0" w:color="000000"/>
              <w:right w:val="single" w:sz="4" w:space="0" w:color="000000"/>
            </w:tcBorders>
            <w:shd w:val="clear" w:color="auto" w:fill="auto"/>
          </w:tcPr>
          <w:p w14:paraId="64E047F5" w14:textId="77777777" w:rsidR="004C1066" w:rsidRDefault="00057EB3">
            <w:pPr>
              <w:spacing w:after="0"/>
              <w:rPr>
                <w:rFonts w:ascii="Times New Roman" w:hAnsi="Times New Roman"/>
                <w:b/>
                <w:sz w:val="24"/>
              </w:rPr>
            </w:pPr>
            <w:r>
              <w:rPr>
                <w:rFonts w:ascii="Times New Roman" w:hAnsi="Times New Roman"/>
                <w:b/>
                <w:sz w:val="24"/>
              </w:rPr>
              <w:t>I Специализированная мебель и системы хранения</w:t>
            </w:r>
          </w:p>
        </w:tc>
      </w:tr>
      <w:tr w:rsidR="004C1066" w14:paraId="03E4EB2E" w14:textId="77777777">
        <w:trPr>
          <w:trHeight w:val="277"/>
        </w:trPr>
        <w:tc>
          <w:tcPr>
            <w:tcW w:w="9748" w:type="dxa"/>
            <w:gridSpan w:val="3"/>
            <w:tcBorders>
              <w:top w:val="single" w:sz="4" w:space="0" w:color="000000"/>
              <w:left w:val="single" w:sz="4" w:space="0" w:color="000000"/>
              <w:bottom w:val="single" w:sz="4" w:space="0" w:color="000000"/>
              <w:right w:val="single" w:sz="4" w:space="0" w:color="000000"/>
            </w:tcBorders>
            <w:shd w:val="clear" w:color="auto" w:fill="auto"/>
          </w:tcPr>
          <w:p w14:paraId="1AFA0029" w14:textId="77777777" w:rsidR="004C1066" w:rsidRDefault="00057EB3">
            <w:pPr>
              <w:spacing w:after="0"/>
              <w:rPr>
                <w:rFonts w:ascii="Times New Roman" w:hAnsi="Times New Roman"/>
                <w:b/>
                <w:sz w:val="24"/>
              </w:rPr>
            </w:pPr>
            <w:r>
              <w:rPr>
                <w:rFonts w:ascii="Times New Roman" w:hAnsi="Times New Roman"/>
                <w:b/>
                <w:sz w:val="24"/>
              </w:rPr>
              <w:t>Основное оборудование</w:t>
            </w:r>
          </w:p>
        </w:tc>
      </w:tr>
      <w:tr w:rsidR="004C1066" w14:paraId="044A6544" w14:textId="77777777">
        <w:tc>
          <w:tcPr>
            <w:tcW w:w="532" w:type="dxa"/>
            <w:tcBorders>
              <w:top w:val="single" w:sz="4" w:space="0" w:color="000000"/>
              <w:left w:val="single" w:sz="4" w:space="0" w:color="000000"/>
              <w:bottom w:val="single" w:sz="4" w:space="0" w:color="000000"/>
              <w:right w:val="single" w:sz="4" w:space="0" w:color="000000"/>
            </w:tcBorders>
            <w:shd w:val="clear" w:color="auto" w:fill="auto"/>
          </w:tcPr>
          <w:p w14:paraId="001F05BA" w14:textId="77777777" w:rsidR="004C1066" w:rsidRDefault="00057EB3">
            <w:pPr>
              <w:spacing w:after="0"/>
              <w:rPr>
                <w:rFonts w:ascii="Times New Roman" w:hAnsi="Times New Roman"/>
                <w:sz w:val="24"/>
              </w:rPr>
            </w:pPr>
            <w:r>
              <w:rPr>
                <w:rFonts w:ascii="Times New Roman" w:hAnsi="Times New Roman"/>
                <w:sz w:val="24"/>
              </w:rPr>
              <w:t>1.</w:t>
            </w:r>
          </w:p>
        </w:tc>
        <w:tc>
          <w:tcPr>
            <w:tcW w:w="6239" w:type="dxa"/>
            <w:tcBorders>
              <w:top w:val="single" w:sz="4" w:space="0" w:color="000000"/>
              <w:left w:val="single" w:sz="4" w:space="0" w:color="000000"/>
              <w:bottom w:val="single" w:sz="4" w:space="0" w:color="000000"/>
              <w:right w:val="single" w:sz="4" w:space="0" w:color="000000"/>
            </w:tcBorders>
            <w:shd w:val="clear" w:color="auto" w:fill="auto"/>
          </w:tcPr>
          <w:p w14:paraId="412B6505" w14:textId="77777777" w:rsidR="004C1066" w:rsidRDefault="00057EB3">
            <w:pPr>
              <w:spacing w:after="0"/>
              <w:rPr>
                <w:rFonts w:ascii="Times New Roman" w:hAnsi="Times New Roman"/>
                <w:sz w:val="24"/>
              </w:rPr>
            </w:pPr>
            <w:r>
              <w:rPr>
                <w:rFonts w:ascii="Times New Roman" w:hAnsi="Times New Roman"/>
                <w:sz w:val="24"/>
              </w:rPr>
              <w:t>Комплект учебной мебели</w:t>
            </w:r>
          </w:p>
        </w:tc>
        <w:tc>
          <w:tcPr>
            <w:tcW w:w="2977" w:type="dxa"/>
            <w:tcBorders>
              <w:top w:val="single" w:sz="4" w:space="0" w:color="000000"/>
              <w:left w:val="single" w:sz="4" w:space="0" w:color="000000"/>
              <w:bottom w:val="single" w:sz="4" w:space="0" w:color="000000"/>
              <w:right w:val="single" w:sz="4" w:space="0" w:color="000000"/>
            </w:tcBorders>
            <w:shd w:val="clear" w:color="auto" w:fill="auto"/>
          </w:tcPr>
          <w:p w14:paraId="38CF505A" w14:textId="77777777" w:rsidR="004C1066" w:rsidRDefault="004C1066">
            <w:pPr>
              <w:spacing w:after="0"/>
              <w:rPr>
                <w:rFonts w:ascii="Times New Roman" w:hAnsi="Times New Roman"/>
                <w:sz w:val="24"/>
              </w:rPr>
            </w:pPr>
          </w:p>
        </w:tc>
      </w:tr>
      <w:tr w:rsidR="004C1066" w14:paraId="0D44D65A" w14:textId="77777777">
        <w:tc>
          <w:tcPr>
            <w:tcW w:w="532" w:type="dxa"/>
            <w:tcBorders>
              <w:top w:val="single" w:sz="4" w:space="0" w:color="000000"/>
              <w:left w:val="single" w:sz="4" w:space="0" w:color="000000"/>
              <w:bottom w:val="single" w:sz="4" w:space="0" w:color="000000"/>
              <w:right w:val="single" w:sz="4" w:space="0" w:color="000000"/>
            </w:tcBorders>
            <w:shd w:val="clear" w:color="auto" w:fill="auto"/>
          </w:tcPr>
          <w:p w14:paraId="351B89A4" w14:textId="77777777" w:rsidR="004C1066" w:rsidRDefault="00057EB3">
            <w:pPr>
              <w:spacing w:after="0"/>
              <w:rPr>
                <w:rFonts w:ascii="Times New Roman" w:hAnsi="Times New Roman"/>
                <w:sz w:val="24"/>
              </w:rPr>
            </w:pPr>
            <w:r>
              <w:rPr>
                <w:rFonts w:ascii="Times New Roman" w:hAnsi="Times New Roman"/>
                <w:sz w:val="24"/>
              </w:rPr>
              <w:t>2.</w:t>
            </w:r>
          </w:p>
        </w:tc>
        <w:tc>
          <w:tcPr>
            <w:tcW w:w="6239" w:type="dxa"/>
            <w:tcBorders>
              <w:top w:val="single" w:sz="4" w:space="0" w:color="000000"/>
              <w:left w:val="single" w:sz="4" w:space="0" w:color="000000"/>
              <w:bottom w:val="single" w:sz="4" w:space="0" w:color="000000"/>
              <w:right w:val="single" w:sz="4" w:space="0" w:color="000000"/>
            </w:tcBorders>
            <w:shd w:val="clear" w:color="auto" w:fill="auto"/>
          </w:tcPr>
          <w:p w14:paraId="7C7C2B4C" w14:textId="77777777" w:rsidR="004C1066" w:rsidRDefault="00057EB3">
            <w:pPr>
              <w:spacing w:after="0"/>
              <w:rPr>
                <w:rFonts w:ascii="Times New Roman" w:hAnsi="Times New Roman"/>
                <w:sz w:val="24"/>
              </w:rPr>
            </w:pPr>
            <w:r>
              <w:rPr>
                <w:rFonts w:ascii="Times New Roman" w:hAnsi="Times New Roman"/>
                <w:sz w:val="24"/>
              </w:rPr>
              <w:t>Классная доска</w:t>
            </w:r>
          </w:p>
        </w:tc>
        <w:tc>
          <w:tcPr>
            <w:tcW w:w="2977" w:type="dxa"/>
            <w:tcBorders>
              <w:top w:val="single" w:sz="4" w:space="0" w:color="000000"/>
              <w:left w:val="single" w:sz="4" w:space="0" w:color="000000"/>
              <w:bottom w:val="single" w:sz="4" w:space="0" w:color="000000"/>
              <w:right w:val="single" w:sz="4" w:space="0" w:color="000000"/>
            </w:tcBorders>
            <w:shd w:val="clear" w:color="auto" w:fill="auto"/>
          </w:tcPr>
          <w:p w14:paraId="4295F0D4" w14:textId="77777777" w:rsidR="004C1066" w:rsidRDefault="004C1066">
            <w:pPr>
              <w:spacing w:after="0"/>
              <w:rPr>
                <w:rFonts w:ascii="Times New Roman" w:hAnsi="Times New Roman"/>
                <w:sz w:val="24"/>
              </w:rPr>
            </w:pPr>
          </w:p>
        </w:tc>
      </w:tr>
      <w:tr w:rsidR="004C1066" w14:paraId="3D7902E4" w14:textId="77777777">
        <w:tc>
          <w:tcPr>
            <w:tcW w:w="9748" w:type="dxa"/>
            <w:gridSpan w:val="3"/>
            <w:tcBorders>
              <w:top w:val="single" w:sz="4" w:space="0" w:color="000000"/>
              <w:left w:val="single" w:sz="4" w:space="0" w:color="000000"/>
              <w:bottom w:val="single" w:sz="4" w:space="0" w:color="000000"/>
              <w:right w:val="single" w:sz="4" w:space="0" w:color="000000"/>
            </w:tcBorders>
            <w:shd w:val="clear" w:color="auto" w:fill="auto"/>
          </w:tcPr>
          <w:p w14:paraId="24DFEC4D" w14:textId="77777777" w:rsidR="004C1066" w:rsidRDefault="00057EB3">
            <w:pPr>
              <w:spacing w:after="0"/>
              <w:rPr>
                <w:rFonts w:ascii="Times New Roman" w:hAnsi="Times New Roman"/>
                <w:sz w:val="24"/>
              </w:rPr>
            </w:pPr>
            <w:r>
              <w:rPr>
                <w:rFonts w:ascii="Times New Roman" w:hAnsi="Times New Roman"/>
                <w:b/>
                <w:sz w:val="24"/>
              </w:rPr>
              <w:t>Дополнительное оборудование</w:t>
            </w:r>
          </w:p>
        </w:tc>
      </w:tr>
      <w:tr w:rsidR="004C1066" w14:paraId="6F7F3B13" w14:textId="77777777">
        <w:tc>
          <w:tcPr>
            <w:tcW w:w="532" w:type="dxa"/>
            <w:tcBorders>
              <w:top w:val="single" w:sz="4" w:space="0" w:color="000000"/>
              <w:left w:val="single" w:sz="4" w:space="0" w:color="000000"/>
              <w:bottom w:val="single" w:sz="4" w:space="0" w:color="000000"/>
              <w:right w:val="single" w:sz="4" w:space="0" w:color="000000"/>
            </w:tcBorders>
            <w:shd w:val="clear" w:color="auto" w:fill="auto"/>
          </w:tcPr>
          <w:p w14:paraId="6670B227" w14:textId="77777777" w:rsidR="004C1066" w:rsidRDefault="004C1066">
            <w:pPr>
              <w:spacing w:after="0"/>
              <w:rPr>
                <w:rFonts w:ascii="Times New Roman" w:hAnsi="Times New Roman"/>
                <w:sz w:val="24"/>
              </w:rPr>
            </w:pPr>
          </w:p>
        </w:tc>
        <w:tc>
          <w:tcPr>
            <w:tcW w:w="6239" w:type="dxa"/>
            <w:tcBorders>
              <w:top w:val="single" w:sz="4" w:space="0" w:color="000000"/>
              <w:left w:val="single" w:sz="4" w:space="0" w:color="000000"/>
              <w:bottom w:val="single" w:sz="4" w:space="0" w:color="000000"/>
              <w:right w:val="single" w:sz="4" w:space="0" w:color="000000"/>
            </w:tcBorders>
            <w:shd w:val="clear" w:color="auto" w:fill="auto"/>
          </w:tcPr>
          <w:p w14:paraId="0C6F6D65" w14:textId="77777777" w:rsidR="004C1066" w:rsidRDefault="00057EB3">
            <w:pPr>
              <w:spacing w:after="0"/>
              <w:rPr>
                <w:rFonts w:ascii="Times New Roman" w:hAnsi="Times New Roman"/>
                <w:i/>
                <w:sz w:val="24"/>
              </w:rPr>
            </w:pPr>
            <w:r>
              <w:rPr>
                <w:rFonts w:ascii="Times New Roman" w:hAnsi="Times New Roman"/>
                <w:i/>
                <w:sz w:val="24"/>
              </w:rPr>
              <w:t>Дополнительно в форму записываются имеющееся в наличии оборудование с другими техническими характеристиками, другое оборудование, использующееся в данном кабинете</w:t>
            </w:r>
          </w:p>
        </w:tc>
        <w:tc>
          <w:tcPr>
            <w:tcW w:w="2977" w:type="dxa"/>
            <w:tcBorders>
              <w:top w:val="single" w:sz="4" w:space="0" w:color="000000"/>
              <w:left w:val="single" w:sz="4" w:space="0" w:color="000000"/>
              <w:bottom w:val="single" w:sz="4" w:space="0" w:color="000000"/>
              <w:right w:val="single" w:sz="4" w:space="0" w:color="000000"/>
            </w:tcBorders>
            <w:shd w:val="clear" w:color="auto" w:fill="auto"/>
          </w:tcPr>
          <w:p w14:paraId="29C46C65" w14:textId="77777777" w:rsidR="004C1066" w:rsidRDefault="00057EB3">
            <w:pPr>
              <w:spacing w:after="0"/>
              <w:rPr>
                <w:rFonts w:ascii="Times New Roman" w:hAnsi="Times New Roman"/>
                <w:i/>
                <w:sz w:val="24"/>
              </w:rPr>
            </w:pPr>
            <w:r>
              <w:rPr>
                <w:rFonts w:ascii="Times New Roman" w:hAnsi="Times New Roman"/>
                <w:i/>
                <w:sz w:val="24"/>
              </w:rPr>
              <w:t xml:space="preserve">Технические характеристики заполняются </w:t>
            </w:r>
            <w:r>
              <w:rPr>
                <w:rFonts w:ascii="Times New Roman" w:hAnsi="Times New Roman"/>
                <w:i/>
                <w:sz w:val="24"/>
              </w:rPr>
              <w:t>самостоятельно образовательной организацией</w:t>
            </w:r>
          </w:p>
        </w:tc>
      </w:tr>
      <w:tr w:rsidR="004C1066" w14:paraId="484667F0" w14:textId="77777777">
        <w:tc>
          <w:tcPr>
            <w:tcW w:w="9748" w:type="dxa"/>
            <w:gridSpan w:val="3"/>
            <w:tcBorders>
              <w:top w:val="single" w:sz="4" w:space="0" w:color="000000"/>
              <w:left w:val="single" w:sz="4" w:space="0" w:color="000000"/>
              <w:bottom w:val="single" w:sz="4" w:space="0" w:color="000000"/>
              <w:right w:val="single" w:sz="4" w:space="0" w:color="000000"/>
            </w:tcBorders>
            <w:shd w:val="clear" w:color="auto" w:fill="auto"/>
          </w:tcPr>
          <w:p w14:paraId="7F0A46AD" w14:textId="77777777" w:rsidR="004C1066" w:rsidRDefault="00057EB3">
            <w:pPr>
              <w:spacing w:after="0"/>
              <w:rPr>
                <w:rFonts w:ascii="Times New Roman" w:hAnsi="Times New Roman"/>
                <w:sz w:val="24"/>
              </w:rPr>
            </w:pPr>
            <w:r>
              <w:rPr>
                <w:rFonts w:ascii="Times New Roman" w:hAnsi="Times New Roman"/>
                <w:b/>
                <w:sz w:val="24"/>
              </w:rPr>
              <w:t>II Технические средства</w:t>
            </w:r>
          </w:p>
        </w:tc>
      </w:tr>
      <w:tr w:rsidR="004C1066" w14:paraId="4D4FA825" w14:textId="77777777">
        <w:tc>
          <w:tcPr>
            <w:tcW w:w="9748" w:type="dxa"/>
            <w:gridSpan w:val="3"/>
            <w:tcBorders>
              <w:top w:val="single" w:sz="4" w:space="0" w:color="000000"/>
              <w:left w:val="single" w:sz="4" w:space="0" w:color="000000"/>
              <w:bottom w:val="single" w:sz="4" w:space="0" w:color="000000"/>
              <w:right w:val="single" w:sz="4" w:space="0" w:color="000000"/>
            </w:tcBorders>
            <w:shd w:val="clear" w:color="auto" w:fill="auto"/>
          </w:tcPr>
          <w:p w14:paraId="500E3D3A" w14:textId="77777777" w:rsidR="004C1066" w:rsidRDefault="00057EB3">
            <w:pPr>
              <w:spacing w:after="0"/>
              <w:rPr>
                <w:rFonts w:ascii="Times New Roman" w:hAnsi="Times New Roman"/>
                <w:sz w:val="24"/>
              </w:rPr>
            </w:pPr>
            <w:r>
              <w:rPr>
                <w:rFonts w:ascii="Times New Roman" w:hAnsi="Times New Roman"/>
                <w:b/>
                <w:sz w:val="24"/>
              </w:rPr>
              <w:t>Основное оборудование</w:t>
            </w:r>
          </w:p>
        </w:tc>
      </w:tr>
      <w:tr w:rsidR="004C1066" w14:paraId="08C4D9FE" w14:textId="77777777">
        <w:tc>
          <w:tcPr>
            <w:tcW w:w="532" w:type="dxa"/>
            <w:tcBorders>
              <w:top w:val="single" w:sz="4" w:space="0" w:color="000000"/>
              <w:left w:val="single" w:sz="4" w:space="0" w:color="000000"/>
              <w:bottom w:val="single" w:sz="4" w:space="0" w:color="000000"/>
              <w:right w:val="single" w:sz="4" w:space="0" w:color="000000"/>
            </w:tcBorders>
            <w:shd w:val="clear" w:color="auto" w:fill="auto"/>
          </w:tcPr>
          <w:p w14:paraId="03F277A0" w14:textId="77777777" w:rsidR="004C1066" w:rsidRDefault="00057EB3">
            <w:pPr>
              <w:spacing w:after="0"/>
              <w:rPr>
                <w:rFonts w:ascii="Times New Roman" w:hAnsi="Times New Roman"/>
                <w:sz w:val="24"/>
              </w:rPr>
            </w:pPr>
            <w:r>
              <w:rPr>
                <w:rFonts w:ascii="Times New Roman" w:hAnsi="Times New Roman"/>
                <w:sz w:val="24"/>
              </w:rPr>
              <w:t>1.</w:t>
            </w:r>
          </w:p>
        </w:tc>
        <w:tc>
          <w:tcPr>
            <w:tcW w:w="6239" w:type="dxa"/>
            <w:tcBorders>
              <w:top w:val="single" w:sz="4" w:space="0" w:color="000000"/>
              <w:left w:val="single" w:sz="4" w:space="0" w:color="000000"/>
              <w:bottom w:val="single" w:sz="4" w:space="0" w:color="000000"/>
              <w:right w:val="single" w:sz="4" w:space="0" w:color="000000"/>
            </w:tcBorders>
            <w:shd w:val="clear" w:color="auto" w:fill="auto"/>
          </w:tcPr>
          <w:p w14:paraId="07E3E2FC" w14:textId="77777777" w:rsidR="004C1066" w:rsidRDefault="00057EB3">
            <w:pPr>
              <w:spacing w:after="0"/>
              <w:rPr>
                <w:rFonts w:ascii="Times New Roman" w:hAnsi="Times New Roman"/>
                <w:sz w:val="24"/>
              </w:rPr>
            </w:pPr>
            <w:r>
              <w:rPr>
                <w:rFonts w:ascii="Times New Roman" w:hAnsi="Times New Roman"/>
                <w:sz w:val="24"/>
              </w:rPr>
              <w:t>Мультимедийный проектор</w:t>
            </w:r>
          </w:p>
        </w:tc>
        <w:tc>
          <w:tcPr>
            <w:tcW w:w="2977" w:type="dxa"/>
            <w:tcBorders>
              <w:top w:val="single" w:sz="4" w:space="0" w:color="000000"/>
              <w:left w:val="single" w:sz="4" w:space="0" w:color="000000"/>
              <w:bottom w:val="single" w:sz="4" w:space="0" w:color="000000"/>
              <w:right w:val="single" w:sz="4" w:space="0" w:color="000000"/>
            </w:tcBorders>
            <w:shd w:val="clear" w:color="auto" w:fill="auto"/>
          </w:tcPr>
          <w:p w14:paraId="4C879751" w14:textId="77777777" w:rsidR="004C1066" w:rsidRDefault="004C1066">
            <w:pPr>
              <w:spacing w:after="0"/>
              <w:rPr>
                <w:rFonts w:ascii="Times New Roman" w:hAnsi="Times New Roman"/>
                <w:sz w:val="24"/>
              </w:rPr>
            </w:pPr>
          </w:p>
        </w:tc>
      </w:tr>
      <w:tr w:rsidR="004C1066" w14:paraId="1EFFAAB5" w14:textId="77777777">
        <w:tc>
          <w:tcPr>
            <w:tcW w:w="532" w:type="dxa"/>
            <w:tcBorders>
              <w:top w:val="single" w:sz="4" w:space="0" w:color="000000"/>
              <w:left w:val="single" w:sz="4" w:space="0" w:color="000000"/>
              <w:bottom w:val="single" w:sz="4" w:space="0" w:color="000000"/>
              <w:right w:val="single" w:sz="4" w:space="0" w:color="000000"/>
            </w:tcBorders>
            <w:shd w:val="clear" w:color="auto" w:fill="auto"/>
          </w:tcPr>
          <w:p w14:paraId="02EB9768" w14:textId="77777777" w:rsidR="004C1066" w:rsidRDefault="00057EB3">
            <w:pPr>
              <w:spacing w:after="0"/>
              <w:rPr>
                <w:rFonts w:ascii="Times New Roman" w:hAnsi="Times New Roman"/>
                <w:sz w:val="24"/>
              </w:rPr>
            </w:pPr>
            <w:r>
              <w:rPr>
                <w:rFonts w:ascii="Times New Roman" w:hAnsi="Times New Roman"/>
                <w:sz w:val="24"/>
              </w:rPr>
              <w:t>2.</w:t>
            </w:r>
          </w:p>
        </w:tc>
        <w:tc>
          <w:tcPr>
            <w:tcW w:w="6239" w:type="dxa"/>
            <w:tcBorders>
              <w:top w:val="single" w:sz="4" w:space="0" w:color="000000"/>
              <w:left w:val="single" w:sz="4" w:space="0" w:color="000000"/>
              <w:bottom w:val="single" w:sz="4" w:space="0" w:color="000000"/>
              <w:right w:val="single" w:sz="4" w:space="0" w:color="000000"/>
            </w:tcBorders>
            <w:shd w:val="clear" w:color="auto" w:fill="auto"/>
          </w:tcPr>
          <w:p w14:paraId="231C11C0" w14:textId="77777777" w:rsidR="004C1066" w:rsidRDefault="00057EB3">
            <w:pPr>
              <w:spacing w:after="0"/>
              <w:rPr>
                <w:rFonts w:ascii="Times New Roman" w:hAnsi="Times New Roman"/>
                <w:sz w:val="24"/>
              </w:rPr>
            </w:pPr>
            <w:r>
              <w:rPr>
                <w:rFonts w:ascii="Times New Roman" w:hAnsi="Times New Roman"/>
                <w:sz w:val="24"/>
              </w:rPr>
              <w:t>Экран</w:t>
            </w:r>
          </w:p>
        </w:tc>
        <w:tc>
          <w:tcPr>
            <w:tcW w:w="2977" w:type="dxa"/>
            <w:tcBorders>
              <w:top w:val="single" w:sz="4" w:space="0" w:color="000000"/>
              <w:left w:val="single" w:sz="4" w:space="0" w:color="000000"/>
              <w:bottom w:val="single" w:sz="4" w:space="0" w:color="000000"/>
              <w:right w:val="single" w:sz="4" w:space="0" w:color="000000"/>
            </w:tcBorders>
            <w:shd w:val="clear" w:color="auto" w:fill="auto"/>
          </w:tcPr>
          <w:p w14:paraId="06E1C999" w14:textId="77777777" w:rsidR="004C1066" w:rsidRDefault="004C1066">
            <w:pPr>
              <w:spacing w:after="0"/>
              <w:rPr>
                <w:rFonts w:ascii="Times New Roman" w:hAnsi="Times New Roman"/>
                <w:sz w:val="24"/>
              </w:rPr>
            </w:pPr>
          </w:p>
        </w:tc>
      </w:tr>
      <w:tr w:rsidR="004C1066" w14:paraId="172F12D3" w14:textId="77777777">
        <w:tc>
          <w:tcPr>
            <w:tcW w:w="532" w:type="dxa"/>
            <w:tcBorders>
              <w:top w:val="single" w:sz="4" w:space="0" w:color="000000"/>
              <w:left w:val="single" w:sz="4" w:space="0" w:color="000000"/>
              <w:bottom w:val="single" w:sz="4" w:space="0" w:color="000000"/>
              <w:right w:val="single" w:sz="4" w:space="0" w:color="000000"/>
            </w:tcBorders>
            <w:shd w:val="clear" w:color="auto" w:fill="auto"/>
          </w:tcPr>
          <w:p w14:paraId="5144971A" w14:textId="77777777" w:rsidR="004C1066" w:rsidRDefault="00057EB3">
            <w:pPr>
              <w:spacing w:after="0"/>
              <w:rPr>
                <w:rFonts w:ascii="Times New Roman" w:hAnsi="Times New Roman"/>
                <w:sz w:val="24"/>
              </w:rPr>
            </w:pPr>
            <w:r>
              <w:rPr>
                <w:rFonts w:ascii="Times New Roman" w:hAnsi="Times New Roman"/>
                <w:sz w:val="24"/>
              </w:rPr>
              <w:t>3.</w:t>
            </w:r>
          </w:p>
        </w:tc>
        <w:tc>
          <w:tcPr>
            <w:tcW w:w="6239" w:type="dxa"/>
            <w:tcBorders>
              <w:top w:val="single" w:sz="4" w:space="0" w:color="000000"/>
              <w:left w:val="single" w:sz="4" w:space="0" w:color="000000"/>
              <w:bottom w:val="single" w:sz="4" w:space="0" w:color="000000"/>
              <w:right w:val="single" w:sz="4" w:space="0" w:color="000000"/>
            </w:tcBorders>
            <w:shd w:val="clear" w:color="auto" w:fill="auto"/>
          </w:tcPr>
          <w:p w14:paraId="4F65A6DF" w14:textId="77777777" w:rsidR="004C1066" w:rsidRDefault="00057EB3">
            <w:pPr>
              <w:spacing w:after="0"/>
              <w:rPr>
                <w:rFonts w:ascii="Times New Roman" w:hAnsi="Times New Roman"/>
                <w:sz w:val="24"/>
              </w:rPr>
            </w:pPr>
            <w:r>
              <w:rPr>
                <w:rFonts w:ascii="Times New Roman" w:hAnsi="Times New Roman"/>
                <w:sz w:val="24"/>
              </w:rPr>
              <w:t>Рабочее место преподавателя с персональным компьютером и доступом к сети интернет</w:t>
            </w:r>
          </w:p>
        </w:tc>
        <w:tc>
          <w:tcPr>
            <w:tcW w:w="2977" w:type="dxa"/>
            <w:tcBorders>
              <w:top w:val="single" w:sz="4" w:space="0" w:color="000000"/>
              <w:left w:val="single" w:sz="4" w:space="0" w:color="000000"/>
              <w:bottom w:val="single" w:sz="4" w:space="0" w:color="000000"/>
              <w:right w:val="single" w:sz="4" w:space="0" w:color="000000"/>
            </w:tcBorders>
            <w:shd w:val="clear" w:color="auto" w:fill="auto"/>
          </w:tcPr>
          <w:p w14:paraId="09BF9E78" w14:textId="77777777" w:rsidR="004C1066" w:rsidRDefault="004C1066">
            <w:pPr>
              <w:spacing w:after="0"/>
              <w:rPr>
                <w:rFonts w:ascii="Times New Roman" w:hAnsi="Times New Roman"/>
                <w:sz w:val="24"/>
              </w:rPr>
            </w:pPr>
          </w:p>
        </w:tc>
      </w:tr>
      <w:tr w:rsidR="004C1066" w14:paraId="7287F949" w14:textId="77777777">
        <w:tc>
          <w:tcPr>
            <w:tcW w:w="9748" w:type="dxa"/>
            <w:gridSpan w:val="3"/>
            <w:tcBorders>
              <w:top w:val="single" w:sz="4" w:space="0" w:color="000000"/>
              <w:left w:val="single" w:sz="4" w:space="0" w:color="000000"/>
              <w:bottom w:val="single" w:sz="4" w:space="0" w:color="000000"/>
              <w:right w:val="single" w:sz="4" w:space="0" w:color="000000"/>
            </w:tcBorders>
            <w:shd w:val="clear" w:color="auto" w:fill="auto"/>
          </w:tcPr>
          <w:p w14:paraId="03F1E918" w14:textId="77777777" w:rsidR="004C1066" w:rsidRDefault="00057EB3">
            <w:pPr>
              <w:spacing w:after="0"/>
              <w:rPr>
                <w:rFonts w:ascii="Times New Roman" w:hAnsi="Times New Roman"/>
                <w:sz w:val="24"/>
              </w:rPr>
            </w:pPr>
            <w:r>
              <w:rPr>
                <w:rFonts w:ascii="Times New Roman" w:hAnsi="Times New Roman"/>
                <w:b/>
                <w:sz w:val="24"/>
              </w:rPr>
              <w:t xml:space="preserve">Дополнительное </w:t>
            </w:r>
            <w:r>
              <w:rPr>
                <w:rFonts w:ascii="Times New Roman" w:hAnsi="Times New Roman"/>
                <w:b/>
                <w:sz w:val="24"/>
              </w:rPr>
              <w:t>оборудование</w:t>
            </w:r>
          </w:p>
        </w:tc>
      </w:tr>
      <w:tr w:rsidR="004C1066" w14:paraId="6B030626" w14:textId="77777777">
        <w:tc>
          <w:tcPr>
            <w:tcW w:w="532" w:type="dxa"/>
            <w:tcBorders>
              <w:top w:val="single" w:sz="4" w:space="0" w:color="000000"/>
              <w:left w:val="single" w:sz="4" w:space="0" w:color="000000"/>
              <w:bottom w:val="single" w:sz="4" w:space="0" w:color="000000"/>
              <w:right w:val="single" w:sz="4" w:space="0" w:color="000000"/>
            </w:tcBorders>
            <w:shd w:val="clear" w:color="auto" w:fill="auto"/>
          </w:tcPr>
          <w:p w14:paraId="65734EDE" w14:textId="77777777" w:rsidR="004C1066" w:rsidRDefault="004C1066">
            <w:pPr>
              <w:spacing w:after="0"/>
              <w:rPr>
                <w:rFonts w:ascii="Times New Roman" w:hAnsi="Times New Roman"/>
                <w:sz w:val="24"/>
              </w:rPr>
            </w:pPr>
          </w:p>
        </w:tc>
        <w:tc>
          <w:tcPr>
            <w:tcW w:w="6239" w:type="dxa"/>
            <w:tcBorders>
              <w:top w:val="single" w:sz="4" w:space="0" w:color="000000"/>
              <w:left w:val="single" w:sz="4" w:space="0" w:color="000000"/>
              <w:bottom w:val="single" w:sz="4" w:space="0" w:color="000000"/>
              <w:right w:val="single" w:sz="4" w:space="0" w:color="000000"/>
            </w:tcBorders>
            <w:shd w:val="clear" w:color="auto" w:fill="auto"/>
          </w:tcPr>
          <w:p w14:paraId="13A5837A" w14:textId="77777777" w:rsidR="004C1066" w:rsidRDefault="00057EB3">
            <w:pPr>
              <w:spacing w:after="0"/>
              <w:rPr>
                <w:rFonts w:ascii="Times New Roman" w:hAnsi="Times New Roman"/>
                <w:i/>
                <w:sz w:val="24"/>
              </w:rPr>
            </w:pPr>
            <w:r>
              <w:rPr>
                <w:rFonts w:ascii="Times New Roman" w:hAnsi="Times New Roman"/>
                <w:i/>
                <w:sz w:val="24"/>
              </w:rPr>
              <w:t>Дополнительно в форму записываются имеющиеся в наличии компьютеры, МФУ и др. с другими техническими характеристиками, другое оборудование, использующиеся в данном кабинете</w:t>
            </w:r>
          </w:p>
        </w:tc>
        <w:tc>
          <w:tcPr>
            <w:tcW w:w="2977" w:type="dxa"/>
            <w:tcBorders>
              <w:top w:val="single" w:sz="4" w:space="0" w:color="000000"/>
              <w:left w:val="single" w:sz="4" w:space="0" w:color="000000"/>
              <w:bottom w:val="single" w:sz="4" w:space="0" w:color="000000"/>
              <w:right w:val="single" w:sz="4" w:space="0" w:color="000000"/>
            </w:tcBorders>
            <w:shd w:val="clear" w:color="auto" w:fill="auto"/>
          </w:tcPr>
          <w:p w14:paraId="4FB19737" w14:textId="77777777" w:rsidR="004C1066" w:rsidRDefault="00057EB3">
            <w:pPr>
              <w:spacing w:after="0"/>
              <w:rPr>
                <w:rFonts w:ascii="Times New Roman" w:hAnsi="Times New Roman"/>
                <w:sz w:val="24"/>
              </w:rPr>
            </w:pPr>
            <w:r>
              <w:rPr>
                <w:rFonts w:ascii="Times New Roman" w:hAnsi="Times New Roman"/>
                <w:i/>
                <w:sz w:val="24"/>
              </w:rPr>
              <w:t xml:space="preserve">Технические характеристики заполняются самостоятельно </w:t>
            </w:r>
            <w:r>
              <w:rPr>
                <w:rFonts w:ascii="Times New Roman" w:hAnsi="Times New Roman"/>
                <w:i/>
                <w:sz w:val="24"/>
              </w:rPr>
              <w:t>образовательной организацией</w:t>
            </w:r>
          </w:p>
        </w:tc>
      </w:tr>
      <w:tr w:rsidR="004C1066" w14:paraId="700EF58C" w14:textId="77777777">
        <w:tc>
          <w:tcPr>
            <w:tcW w:w="9748" w:type="dxa"/>
            <w:gridSpan w:val="3"/>
            <w:tcBorders>
              <w:top w:val="single" w:sz="4" w:space="0" w:color="000000"/>
              <w:left w:val="single" w:sz="4" w:space="0" w:color="000000"/>
              <w:bottom w:val="single" w:sz="4" w:space="0" w:color="000000"/>
              <w:right w:val="single" w:sz="4" w:space="0" w:color="000000"/>
            </w:tcBorders>
            <w:shd w:val="clear" w:color="auto" w:fill="auto"/>
          </w:tcPr>
          <w:p w14:paraId="6E0FD298" w14:textId="77777777" w:rsidR="004C1066" w:rsidRDefault="00057EB3">
            <w:pPr>
              <w:spacing w:after="0"/>
              <w:rPr>
                <w:rFonts w:ascii="Times New Roman" w:hAnsi="Times New Roman"/>
                <w:sz w:val="24"/>
              </w:rPr>
            </w:pPr>
            <w:r>
              <w:rPr>
                <w:rFonts w:ascii="Times New Roman" w:hAnsi="Times New Roman"/>
                <w:b/>
                <w:sz w:val="24"/>
              </w:rPr>
              <w:t>III Демонстрационные учебно-наглядные пособия</w:t>
            </w:r>
            <w:r>
              <w:rPr>
                <w:rFonts w:ascii="Times New Roman" w:hAnsi="Times New Roman"/>
                <w:b/>
                <w:sz w:val="24"/>
                <w:vertAlign w:val="superscript"/>
              </w:rPr>
              <w:footnoteReference w:id="42"/>
            </w:r>
          </w:p>
        </w:tc>
      </w:tr>
      <w:tr w:rsidR="004C1066" w14:paraId="4ECAF74A" w14:textId="77777777">
        <w:tc>
          <w:tcPr>
            <w:tcW w:w="9748" w:type="dxa"/>
            <w:gridSpan w:val="3"/>
            <w:tcBorders>
              <w:top w:val="single" w:sz="4" w:space="0" w:color="000000"/>
              <w:left w:val="single" w:sz="4" w:space="0" w:color="000000"/>
              <w:bottom w:val="single" w:sz="4" w:space="0" w:color="000000"/>
              <w:right w:val="single" w:sz="4" w:space="0" w:color="000000"/>
            </w:tcBorders>
            <w:shd w:val="clear" w:color="auto" w:fill="auto"/>
          </w:tcPr>
          <w:p w14:paraId="08EEDE18" w14:textId="77777777" w:rsidR="004C1066" w:rsidRDefault="00057EB3">
            <w:pPr>
              <w:spacing w:after="0"/>
              <w:rPr>
                <w:rFonts w:ascii="Times New Roman" w:hAnsi="Times New Roman"/>
                <w:sz w:val="24"/>
              </w:rPr>
            </w:pPr>
            <w:r>
              <w:rPr>
                <w:rFonts w:ascii="Times New Roman" w:hAnsi="Times New Roman"/>
                <w:b/>
                <w:sz w:val="24"/>
              </w:rPr>
              <w:t>Основное оборудование</w:t>
            </w:r>
          </w:p>
        </w:tc>
      </w:tr>
      <w:tr w:rsidR="004C1066" w14:paraId="6D6F5C9B" w14:textId="77777777">
        <w:tc>
          <w:tcPr>
            <w:tcW w:w="532" w:type="dxa"/>
            <w:tcBorders>
              <w:top w:val="single" w:sz="4" w:space="0" w:color="000000"/>
              <w:left w:val="single" w:sz="4" w:space="0" w:color="000000"/>
              <w:bottom w:val="single" w:sz="4" w:space="0" w:color="000000"/>
              <w:right w:val="single" w:sz="4" w:space="0" w:color="000000"/>
            </w:tcBorders>
            <w:shd w:val="clear" w:color="auto" w:fill="auto"/>
          </w:tcPr>
          <w:p w14:paraId="5B7DB10A" w14:textId="77777777" w:rsidR="004C1066" w:rsidRDefault="00057EB3">
            <w:pPr>
              <w:spacing w:after="0"/>
              <w:rPr>
                <w:rFonts w:ascii="Times New Roman" w:hAnsi="Times New Roman"/>
                <w:sz w:val="24"/>
              </w:rPr>
            </w:pPr>
            <w:r>
              <w:rPr>
                <w:rFonts w:ascii="Times New Roman" w:hAnsi="Times New Roman"/>
                <w:sz w:val="24"/>
              </w:rPr>
              <w:t>1.</w:t>
            </w:r>
          </w:p>
        </w:tc>
        <w:tc>
          <w:tcPr>
            <w:tcW w:w="6239" w:type="dxa"/>
            <w:tcBorders>
              <w:top w:val="single" w:sz="4" w:space="0" w:color="000000"/>
              <w:left w:val="single" w:sz="4" w:space="0" w:color="000000"/>
              <w:bottom w:val="single" w:sz="4" w:space="0" w:color="000000"/>
              <w:right w:val="single" w:sz="4" w:space="0" w:color="000000"/>
            </w:tcBorders>
            <w:shd w:val="clear" w:color="auto" w:fill="auto"/>
          </w:tcPr>
          <w:p w14:paraId="7FFDC0B1" w14:textId="77777777" w:rsidR="004C1066" w:rsidRDefault="00057EB3">
            <w:pPr>
              <w:spacing w:after="0"/>
              <w:rPr>
                <w:rFonts w:ascii="Times New Roman" w:hAnsi="Times New Roman"/>
                <w:sz w:val="24"/>
              </w:rPr>
            </w:pPr>
            <w:r>
              <w:rPr>
                <w:rFonts w:ascii="Times New Roman" w:hAnsi="Times New Roman"/>
                <w:sz w:val="24"/>
              </w:rPr>
              <w:t>Учебные стенды по тематике изучаемых дисциплин</w:t>
            </w:r>
          </w:p>
        </w:tc>
        <w:tc>
          <w:tcPr>
            <w:tcW w:w="2977" w:type="dxa"/>
            <w:tcBorders>
              <w:top w:val="single" w:sz="4" w:space="0" w:color="000000"/>
              <w:left w:val="single" w:sz="4" w:space="0" w:color="000000"/>
              <w:bottom w:val="single" w:sz="4" w:space="0" w:color="000000"/>
              <w:right w:val="single" w:sz="4" w:space="0" w:color="000000"/>
            </w:tcBorders>
            <w:shd w:val="clear" w:color="auto" w:fill="auto"/>
          </w:tcPr>
          <w:p w14:paraId="44D6545D" w14:textId="77777777" w:rsidR="004C1066" w:rsidRDefault="004C1066">
            <w:pPr>
              <w:spacing w:after="0"/>
              <w:rPr>
                <w:rFonts w:ascii="Times New Roman" w:hAnsi="Times New Roman"/>
                <w:sz w:val="24"/>
              </w:rPr>
            </w:pPr>
          </w:p>
        </w:tc>
      </w:tr>
      <w:tr w:rsidR="004C1066" w14:paraId="4EA323E7" w14:textId="77777777">
        <w:tc>
          <w:tcPr>
            <w:tcW w:w="532" w:type="dxa"/>
            <w:tcBorders>
              <w:top w:val="single" w:sz="4" w:space="0" w:color="000000"/>
              <w:left w:val="single" w:sz="4" w:space="0" w:color="000000"/>
              <w:bottom w:val="single" w:sz="4" w:space="0" w:color="000000"/>
              <w:right w:val="single" w:sz="4" w:space="0" w:color="000000"/>
            </w:tcBorders>
            <w:shd w:val="clear" w:color="auto" w:fill="auto"/>
          </w:tcPr>
          <w:p w14:paraId="6440AAEE" w14:textId="77777777" w:rsidR="004C1066" w:rsidRDefault="00057EB3">
            <w:pPr>
              <w:spacing w:after="0"/>
              <w:rPr>
                <w:rFonts w:ascii="Times New Roman" w:hAnsi="Times New Roman"/>
                <w:sz w:val="24"/>
              </w:rPr>
            </w:pPr>
            <w:r>
              <w:rPr>
                <w:rFonts w:ascii="Times New Roman" w:hAnsi="Times New Roman"/>
                <w:sz w:val="24"/>
              </w:rPr>
              <w:t>2.</w:t>
            </w:r>
          </w:p>
        </w:tc>
        <w:tc>
          <w:tcPr>
            <w:tcW w:w="6239" w:type="dxa"/>
            <w:tcBorders>
              <w:top w:val="single" w:sz="4" w:space="0" w:color="000000"/>
              <w:left w:val="single" w:sz="4" w:space="0" w:color="000000"/>
              <w:bottom w:val="single" w:sz="4" w:space="0" w:color="000000"/>
              <w:right w:val="single" w:sz="4" w:space="0" w:color="000000"/>
            </w:tcBorders>
            <w:shd w:val="clear" w:color="auto" w:fill="auto"/>
          </w:tcPr>
          <w:p w14:paraId="1FEA59C9" w14:textId="77777777" w:rsidR="004C1066" w:rsidRDefault="00057EB3">
            <w:pPr>
              <w:spacing w:after="0"/>
              <w:rPr>
                <w:rFonts w:ascii="Times New Roman" w:hAnsi="Times New Roman"/>
                <w:sz w:val="24"/>
              </w:rPr>
            </w:pPr>
            <w:r>
              <w:rPr>
                <w:rFonts w:ascii="Times New Roman" w:hAnsi="Times New Roman"/>
                <w:sz w:val="24"/>
              </w:rPr>
              <w:t>Учебные пособия и раздаточный материал по изучаемым дисциплинам</w:t>
            </w:r>
          </w:p>
        </w:tc>
        <w:tc>
          <w:tcPr>
            <w:tcW w:w="2977" w:type="dxa"/>
            <w:tcBorders>
              <w:top w:val="single" w:sz="4" w:space="0" w:color="000000"/>
              <w:left w:val="single" w:sz="4" w:space="0" w:color="000000"/>
              <w:bottom w:val="single" w:sz="4" w:space="0" w:color="000000"/>
              <w:right w:val="single" w:sz="4" w:space="0" w:color="000000"/>
            </w:tcBorders>
            <w:shd w:val="clear" w:color="auto" w:fill="auto"/>
          </w:tcPr>
          <w:p w14:paraId="7C832804" w14:textId="77777777" w:rsidR="004C1066" w:rsidRDefault="004C1066">
            <w:pPr>
              <w:spacing w:after="0"/>
              <w:rPr>
                <w:rFonts w:ascii="Times New Roman" w:hAnsi="Times New Roman"/>
                <w:sz w:val="24"/>
              </w:rPr>
            </w:pPr>
          </w:p>
        </w:tc>
      </w:tr>
      <w:tr w:rsidR="004C1066" w14:paraId="0932EE21" w14:textId="77777777">
        <w:tc>
          <w:tcPr>
            <w:tcW w:w="532" w:type="dxa"/>
            <w:tcBorders>
              <w:top w:val="single" w:sz="4" w:space="0" w:color="000000"/>
              <w:left w:val="single" w:sz="4" w:space="0" w:color="000000"/>
              <w:bottom w:val="single" w:sz="4" w:space="0" w:color="000000"/>
              <w:right w:val="single" w:sz="4" w:space="0" w:color="000000"/>
            </w:tcBorders>
            <w:shd w:val="clear" w:color="auto" w:fill="auto"/>
          </w:tcPr>
          <w:p w14:paraId="63A537E5" w14:textId="77777777" w:rsidR="004C1066" w:rsidRDefault="00057EB3">
            <w:pPr>
              <w:spacing w:after="0"/>
              <w:rPr>
                <w:rFonts w:ascii="Times New Roman" w:hAnsi="Times New Roman"/>
                <w:sz w:val="24"/>
              </w:rPr>
            </w:pPr>
            <w:r>
              <w:rPr>
                <w:rFonts w:ascii="Times New Roman" w:hAnsi="Times New Roman"/>
                <w:sz w:val="24"/>
              </w:rPr>
              <w:t>3.</w:t>
            </w:r>
          </w:p>
        </w:tc>
        <w:tc>
          <w:tcPr>
            <w:tcW w:w="6239" w:type="dxa"/>
            <w:tcBorders>
              <w:top w:val="single" w:sz="4" w:space="0" w:color="000000"/>
              <w:left w:val="single" w:sz="4" w:space="0" w:color="000000"/>
              <w:bottom w:val="single" w:sz="4" w:space="0" w:color="000000"/>
              <w:right w:val="single" w:sz="4" w:space="0" w:color="000000"/>
            </w:tcBorders>
            <w:shd w:val="clear" w:color="auto" w:fill="auto"/>
          </w:tcPr>
          <w:p w14:paraId="545E4A5F" w14:textId="77777777" w:rsidR="004C1066" w:rsidRDefault="00057EB3">
            <w:pPr>
              <w:spacing w:after="0"/>
              <w:rPr>
                <w:rFonts w:ascii="Times New Roman" w:hAnsi="Times New Roman"/>
                <w:sz w:val="24"/>
              </w:rPr>
            </w:pPr>
            <w:r>
              <w:rPr>
                <w:rFonts w:ascii="Times New Roman" w:hAnsi="Times New Roman"/>
                <w:sz w:val="24"/>
              </w:rPr>
              <w:t>Плакаты</w:t>
            </w:r>
          </w:p>
        </w:tc>
        <w:tc>
          <w:tcPr>
            <w:tcW w:w="2977" w:type="dxa"/>
            <w:tcBorders>
              <w:top w:val="single" w:sz="4" w:space="0" w:color="000000"/>
              <w:left w:val="single" w:sz="4" w:space="0" w:color="000000"/>
              <w:bottom w:val="single" w:sz="4" w:space="0" w:color="000000"/>
              <w:right w:val="single" w:sz="4" w:space="0" w:color="000000"/>
            </w:tcBorders>
            <w:shd w:val="clear" w:color="auto" w:fill="auto"/>
          </w:tcPr>
          <w:p w14:paraId="4057F3DB" w14:textId="77777777" w:rsidR="004C1066" w:rsidRDefault="004C1066">
            <w:pPr>
              <w:spacing w:after="0"/>
              <w:rPr>
                <w:rFonts w:ascii="Times New Roman" w:hAnsi="Times New Roman"/>
                <w:sz w:val="24"/>
              </w:rPr>
            </w:pPr>
          </w:p>
        </w:tc>
      </w:tr>
      <w:tr w:rsidR="004C1066" w14:paraId="386360F1" w14:textId="77777777">
        <w:tc>
          <w:tcPr>
            <w:tcW w:w="532" w:type="dxa"/>
            <w:tcBorders>
              <w:top w:val="single" w:sz="4" w:space="0" w:color="000000"/>
              <w:left w:val="single" w:sz="4" w:space="0" w:color="000000"/>
              <w:bottom w:val="single" w:sz="4" w:space="0" w:color="000000"/>
              <w:right w:val="single" w:sz="4" w:space="0" w:color="000000"/>
            </w:tcBorders>
            <w:shd w:val="clear" w:color="auto" w:fill="auto"/>
          </w:tcPr>
          <w:p w14:paraId="01E62C1A" w14:textId="77777777" w:rsidR="004C1066" w:rsidRDefault="00057EB3">
            <w:pPr>
              <w:spacing w:after="0"/>
              <w:rPr>
                <w:rFonts w:ascii="Times New Roman" w:hAnsi="Times New Roman"/>
                <w:sz w:val="24"/>
              </w:rPr>
            </w:pPr>
            <w:r>
              <w:rPr>
                <w:rFonts w:ascii="Times New Roman" w:hAnsi="Times New Roman"/>
                <w:sz w:val="24"/>
              </w:rPr>
              <w:t>4.</w:t>
            </w:r>
          </w:p>
        </w:tc>
        <w:tc>
          <w:tcPr>
            <w:tcW w:w="6239" w:type="dxa"/>
            <w:tcBorders>
              <w:top w:val="single" w:sz="4" w:space="0" w:color="000000"/>
              <w:left w:val="single" w:sz="4" w:space="0" w:color="000000"/>
              <w:bottom w:val="single" w:sz="4" w:space="0" w:color="000000"/>
              <w:right w:val="single" w:sz="4" w:space="0" w:color="000000"/>
            </w:tcBorders>
            <w:shd w:val="clear" w:color="auto" w:fill="auto"/>
          </w:tcPr>
          <w:p w14:paraId="76369930" w14:textId="77777777" w:rsidR="004C1066" w:rsidRDefault="00057EB3">
            <w:pPr>
              <w:spacing w:after="0"/>
              <w:rPr>
                <w:rFonts w:ascii="Times New Roman" w:hAnsi="Times New Roman"/>
                <w:sz w:val="24"/>
              </w:rPr>
            </w:pPr>
            <w:r>
              <w:rPr>
                <w:rFonts w:ascii="Times New Roman" w:hAnsi="Times New Roman"/>
                <w:sz w:val="24"/>
              </w:rPr>
              <w:t xml:space="preserve">Наглядные </w:t>
            </w:r>
            <w:r>
              <w:rPr>
                <w:rFonts w:ascii="Times New Roman" w:hAnsi="Times New Roman"/>
                <w:sz w:val="24"/>
              </w:rPr>
              <w:t>информационные материалы</w:t>
            </w:r>
          </w:p>
        </w:tc>
        <w:tc>
          <w:tcPr>
            <w:tcW w:w="2977" w:type="dxa"/>
            <w:tcBorders>
              <w:top w:val="single" w:sz="4" w:space="0" w:color="000000"/>
              <w:left w:val="single" w:sz="4" w:space="0" w:color="000000"/>
              <w:bottom w:val="single" w:sz="4" w:space="0" w:color="000000"/>
              <w:right w:val="single" w:sz="4" w:space="0" w:color="000000"/>
            </w:tcBorders>
            <w:shd w:val="clear" w:color="auto" w:fill="auto"/>
          </w:tcPr>
          <w:p w14:paraId="279FCC0A" w14:textId="77777777" w:rsidR="004C1066" w:rsidRDefault="004C1066">
            <w:pPr>
              <w:spacing w:after="0"/>
              <w:rPr>
                <w:rFonts w:ascii="Times New Roman" w:hAnsi="Times New Roman"/>
                <w:sz w:val="24"/>
              </w:rPr>
            </w:pPr>
          </w:p>
        </w:tc>
      </w:tr>
      <w:tr w:rsidR="004C1066" w14:paraId="048FC7D7" w14:textId="77777777">
        <w:tc>
          <w:tcPr>
            <w:tcW w:w="9748" w:type="dxa"/>
            <w:gridSpan w:val="3"/>
            <w:tcBorders>
              <w:top w:val="single" w:sz="4" w:space="0" w:color="000000"/>
              <w:left w:val="single" w:sz="4" w:space="0" w:color="000000"/>
              <w:bottom w:val="single" w:sz="4" w:space="0" w:color="000000"/>
              <w:right w:val="single" w:sz="4" w:space="0" w:color="000000"/>
            </w:tcBorders>
            <w:shd w:val="clear" w:color="auto" w:fill="auto"/>
          </w:tcPr>
          <w:p w14:paraId="578AD810" w14:textId="77777777" w:rsidR="004C1066" w:rsidRDefault="00057EB3">
            <w:pPr>
              <w:spacing w:after="0"/>
              <w:rPr>
                <w:rFonts w:ascii="Times New Roman" w:hAnsi="Times New Roman"/>
                <w:sz w:val="24"/>
              </w:rPr>
            </w:pPr>
            <w:r>
              <w:rPr>
                <w:rFonts w:ascii="Times New Roman" w:hAnsi="Times New Roman"/>
                <w:b/>
                <w:sz w:val="24"/>
              </w:rPr>
              <w:t>Дополнительное оборудование</w:t>
            </w:r>
          </w:p>
        </w:tc>
      </w:tr>
      <w:tr w:rsidR="004C1066" w14:paraId="34A326BE" w14:textId="77777777">
        <w:tc>
          <w:tcPr>
            <w:tcW w:w="532" w:type="dxa"/>
            <w:tcBorders>
              <w:top w:val="single" w:sz="4" w:space="0" w:color="000000"/>
              <w:left w:val="single" w:sz="4" w:space="0" w:color="000000"/>
              <w:bottom w:val="single" w:sz="4" w:space="0" w:color="000000"/>
              <w:right w:val="single" w:sz="4" w:space="0" w:color="000000"/>
            </w:tcBorders>
            <w:shd w:val="clear" w:color="auto" w:fill="auto"/>
          </w:tcPr>
          <w:p w14:paraId="1AF23768" w14:textId="77777777" w:rsidR="004C1066" w:rsidRDefault="004C1066">
            <w:pPr>
              <w:spacing w:after="0"/>
              <w:rPr>
                <w:rFonts w:ascii="Times New Roman" w:hAnsi="Times New Roman"/>
                <w:sz w:val="24"/>
              </w:rPr>
            </w:pPr>
          </w:p>
        </w:tc>
        <w:tc>
          <w:tcPr>
            <w:tcW w:w="6239" w:type="dxa"/>
            <w:tcBorders>
              <w:top w:val="single" w:sz="4" w:space="0" w:color="000000"/>
              <w:left w:val="single" w:sz="4" w:space="0" w:color="000000"/>
              <w:bottom w:val="single" w:sz="4" w:space="0" w:color="000000"/>
              <w:right w:val="single" w:sz="4" w:space="0" w:color="000000"/>
            </w:tcBorders>
            <w:shd w:val="clear" w:color="auto" w:fill="auto"/>
          </w:tcPr>
          <w:p w14:paraId="59446260" w14:textId="77777777" w:rsidR="004C1066" w:rsidRDefault="00057EB3">
            <w:pPr>
              <w:spacing w:after="0"/>
              <w:rPr>
                <w:rFonts w:ascii="Times New Roman" w:hAnsi="Times New Roman"/>
                <w:i/>
                <w:sz w:val="24"/>
              </w:rPr>
            </w:pPr>
            <w:r>
              <w:rPr>
                <w:rFonts w:ascii="Times New Roman" w:hAnsi="Times New Roman"/>
                <w:i/>
                <w:sz w:val="24"/>
              </w:rPr>
              <w:t>Дополнительно в форму записываются имеющиеся в наличии компьютеры, МФУ и др. с другими техническими характеристиками, другое оборудование, использующиеся в данном кабинете</w:t>
            </w:r>
          </w:p>
        </w:tc>
        <w:tc>
          <w:tcPr>
            <w:tcW w:w="2977" w:type="dxa"/>
            <w:tcBorders>
              <w:top w:val="single" w:sz="4" w:space="0" w:color="000000"/>
              <w:left w:val="single" w:sz="4" w:space="0" w:color="000000"/>
              <w:bottom w:val="single" w:sz="4" w:space="0" w:color="000000"/>
              <w:right w:val="single" w:sz="4" w:space="0" w:color="000000"/>
            </w:tcBorders>
            <w:shd w:val="clear" w:color="auto" w:fill="auto"/>
          </w:tcPr>
          <w:p w14:paraId="2F7EF5A9" w14:textId="77777777" w:rsidR="004C1066" w:rsidRDefault="00057EB3">
            <w:pPr>
              <w:spacing w:after="0"/>
              <w:rPr>
                <w:rFonts w:ascii="Times New Roman" w:hAnsi="Times New Roman"/>
                <w:sz w:val="24"/>
              </w:rPr>
            </w:pPr>
            <w:r>
              <w:rPr>
                <w:rFonts w:ascii="Times New Roman" w:hAnsi="Times New Roman"/>
                <w:i/>
                <w:sz w:val="24"/>
              </w:rPr>
              <w:t xml:space="preserve">Технические характеристики заполняются самостоятельно </w:t>
            </w:r>
            <w:r>
              <w:rPr>
                <w:rFonts w:ascii="Times New Roman" w:hAnsi="Times New Roman"/>
                <w:i/>
                <w:sz w:val="24"/>
              </w:rPr>
              <w:lastRenderedPageBreak/>
              <w:t>образовательной организацией</w:t>
            </w:r>
          </w:p>
        </w:tc>
      </w:tr>
    </w:tbl>
    <w:p w14:paraId="72121266" w14:textId="77777777" w:rsidR="004C1066" w:rsidRDefault="00057EB3">
      <w:pPr>
        <w:tabs>
          <w:tab w:val="left" w:pos="284"/>
        </w:tabs>
        <w:spacing w:after="0" w:line="240" w:lineRule="auto"/>
        <w:rPr>
          <w:rFonts w:ascii="Times New Roman" w:hAnsi="Times New Roman"/>
          <w:sz w:val="24"/>
        </w:rPr>
      </w:pPr>
      <w:r>
        <w:rPr>
          <w:rFonts w:ascii="Times New Roman" w:hAnsi="Times New Roman"/>
          <w:sz w:val="24"/>
        </w:rPr>
        <w:t>13. Кабинет «Управления качеством и персоналом»:</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32"/>
        <w:gridCol w:w="6239"/>
        <w:gridCol w:w="2977"/>
      </w:tblGrid>
      <w:tr w:rsidR="004C1066" w14:paraId="3D7E19CC" w14:textId="77777777">
        <w:tc>
          <w:tcPr>
            <w:tcW w:w="53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58C8EB" w14:textId="77777777" w:rsidR="004C1066" w:rsidRDefault="00057EB3">
            <w:pPr>
              <w:spacing w:after="0"/>
              <w:jc w:val="center"/>
              <w:rPr>
                <w:rFonts w:ascii="Times New Roman" w:hAnsi="Times New Roman"/>
                <w:sz w:val="24"/>
              </w:rPr>
            </w:pPr>
            <w:r>
              <w:rPr>
                <w:rFonts w:ascii="Times New Roman" w:hAnsi="Times New Roman"/>
                <w:sz w:val="24"/>
              </w:rPr>
              <w:t>№</w:t>
            </w:r>
          </w:p>
        </w:tc>
        <w:tc>
          <w:tcPr>
            <w:tcW w:w="623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20AE91" w14:textId="77777777" w:rsidR="004C1066" w:rsidRDefault="00057EB3">
            <w:pPr>
              <w:spacing w:after="0"/>
              <w:jc w:val="center"/>
              <w:rPr>
                <w:rFonts w:ascii="Times New Roman" w:hAnsi="Times New Roman"/>
                <w:sz w:val="24"/>
              </w:rPr>
            </w:pPr>
            <w:r>
              <w:rPr>
                <w:rFonts w:ascii="Times New Roman" w:hAnsi="Times New Roman"/>
                <w:sz w:val="24"/>
              </w:rPr>
              <w:t>Наименование оборудования</w:t>
            </w:r>
            <w:r>
              <w:rPr>
                <w:rFonts w:ascii="Times New Roman" w:hAnsi="Times New Roman"/>
                <w:sz w:val="24"/>
                <w:vertAlign w:val="superscript"/>
              </w:rPr>
              <w:footnoteReference w:id="43"/>
            </w:r>
          </w:p>
        </w:tc>
        <w:tc>
          <w:tcPr>
            <w:tcW w:w="297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D5F0A8" w14:textId="77777777" w:rsidR="004C1066" w:rsidRDefault="00057EB3">
            <w:pPr>
              <w:spacing w:after="0"/>
              <w:jc w:val="center"/>
              <w:rPr>
                <w:rFonts w:ascii="Times New Roman" w:hAnsi="Times New Roman"/>
                <w:sz w:val="24"/>
              </w:rPr>
            </w:pPr>
            <w:r>
              <w:rPr>
                <w:rFonts w:ascii="Times New Roman" w:hAnsi="Times New Roman"/>
                <w:sz w:val="24"/>
              </w:rPr>
              <w:t>Техническое описание</w:t>
            </w:r>
            <w:r>
              <w:rPr>
                <w:rFonts w:ascii="Times New Roman" w:hAnsi="Times New Roman"/>
                <w:sz w:val="24"/>
                <w:vertAlign w:val="superscript"/>
              </w:rPr>
              <w:footnoteReference w:id="44"/>
            </w:r>
          </w:p>
        </w:tc>
      </w:tr>
      <w:tr w:rsidR="004C1066" w14:paraId="7518C762" w14:textId="77777777">
        <w:trPr>
          <w:trHeight w:val="278"/>
        </w:trPr>
        <w:tc>
          <w:tcPr>
            <w:tcW w:w="9748" w:type="dxa"/>
            <w:gridSpan w:val="3"/>
            <w:tcBorders>
              <w:top w:val="single" w:sz="4" w:space="0" w:color="000000"/>
              <w:left w:val="single" w:sz="4" w:space="0" w:color="000000"/>
              <w:bottom w:val="single" w:sz="4" w:space="0" w:color="000000"/>
              <w:right w:val="single" w:sz="4" w:space="0" w:color="000000"/>
            </w:tcBorders>
            <w:shd w:val="clear" w:color="auto" w:fill="auto"/>
          </w:tcPr>
          <w:p w14:paraId="29B08CDD" w14:textId="77777777" w:rsidR="004C1066" w:rsidRDefault="00057EB3">
            <w:pPr>
              <w:spacing w:after="0"/>
              <w:rPr>
                <w:rFonts w:ascii="Times New Roman" w:hAnsi="Times New Roman"/>
                <w:b/>
                <w:sz w:val="24"/>
              </w:rPr>
            </w:pPr>
            <w:r>
              <w:rPr>
                <w:rFonts w:ascii="Times New Roman" w:hAnsi="Times New Roman"/>
                <w:b/>
                <w:sz w:val="24"/>
              </w:rPr>
              <w:t>I</w:t>
            </w:r>
            <w:r>
              <w:rPr>
                <w:rFonts w:ascii="Times New Roman" w:hAnsi="Times New Roman"/>
                <w:b/>
                <w:sz w:val="24"/>
              </w:rPr>
              <w:t xml:space="preserve"> Специализированная мебель и системы хранения</w:t>
            </w:r>
          </w:p>
        </w:tc>
      </w:tr>
      <w:tr w:rsidR="004C1066" w14:paraId="440C6896" w14:textId="77777777">
        <w:trPr>
          <w:trHeight w:val="277"/>
        </w:trPr>
        <w:tc>
          <w:tcPr>
            <w:tcW w:w="9748" w:type="dxa"/>
            <w:gridSpan w:val="3"/>
            <w:tcBorders>
              <w:top w:val="single" w:sz="4" w:space="0" w:color="000000"/>
              <w:left w:val="single" w:sz="4" w:space="0" w:color="000000"/>
              <w:bottom w:val="single" w:sz="4" w:space="0" w:color="000000"/>
              <w:right w:val="single" w:sz="4" w:space="0" w:color="000000"/>
            </w:tcBorders>
            <w:shd w:val="clear" w:color="auto" w:fill="auto"/>
          </w:tcPr>
          <w:p w14:paraId="52A5F748" w14:textId="77777777" w:rsidR="004C1066" w:rsidRDefault="00057EB3">
            <w:pPr>
              <w:spacing w:after="0"/>
              <w:rPr>
                <w:rFonts w:ascii="Times New Roman" w:hAnsi="Times New Roman"/>
                <w:b/>
                <w:sz w:val="24"/>
              </w:rPr>
            </w:pPr>
            <w:r>
              <w:rPr>
                <w:rFonts w:ascii="Times New Roman" w:hAnsi="Times New Roman"/>
                <w:b/>
                <w:sz w:val="24"/>
              </w:rPr>
              <w:t>Основное оборудование</w:t>
            </w:r>
          </w:p>
        </w:tc>
      </w:tr>
      <w:tr w:rsidR="004C1066" w14:paraId="4072251D" w14:textId="77777777">
        <w:tc>
          <w:tcPr>
            <w:tcW w:w="532" w:type="dxa"/>
            <w:tcBorders>
              <w:top w:val="single" w:sz="4" w:space="0" w:color="000000"/>
              <w:left w:val="single" w:sz="4" w:space="0" w:color="000000"/>
              <w:bottom w:val="single" w:sz="4" w:space="0" w:color="000000"/>
              <w:right w:val="single" w:sz="4" w:space="0" w:color="000000"/>
            </w:tcBorders>
            <w:shd w:val="clear" w:color="auto" w:fill="auto"/>
          </w:tcPr>
          <w:p w14:paraId="2B151DC2" w14:textId="77777777" w:rsidR="004C1066" w:rsidRDefault="00057EB3">
            <w:pPr>
              <w:spacing w:after="0"/>
              <w:rPr>
                <w:rFonts w:ascii="Times New Roman" w:hAnsi="Times New Roman"/>
                <w:sz w:val="24"/>
              </w:rPr>
            </w:pPr>
            <w:r>
              <w:rPr>
                <w:rFonts w:ascii="Times New Roman" w:hAnsi="Times New Roman"/>
                <w:sz w:val="24"/>
              </w:rPr>
              <w:t>1.</w:t>
            </w:r>
          </w:p>
        </w:tc>
        <w:tc>
          <w:tcPr>
            <w:tcW w:w="6239" w:type="dxa"/>
            <w:tcBorders>
              <w:top w:val="single" w:sz="4" w:space="0" w:color="000000"/>
              <w:left w:val="single" w:sz="4" w:space="0" w:color="000000"/>
              <w:bottom w:val="single" w:sz="4" w:space="0" w:color="000000"/>
              <w:right w:val="single" w:sz="4" w:space="0" w:color="000000"/>
            </w:tcBorders>
            <w:shd w:val="clear" w:color="auto" w:fill="auto"/>
          </w:tcPr>
          <w:p w14:paraId="64235817" w14:textId="77777777" w:rsidR="004C1066" w:rsidRDefault="00057EB3">
            <w:pPr>
              <w:spacing w:after="0"/>
              <w:rPr>
                <w:rFonts w:ascii="Times New Roman" w:hAnsi="Times New Roman"/>
                <w:sz w:val="24"/>
              </w:rPr>
            </w:pPr>
            <w:r>
              <w:rPr>
                <w:rFonts w:ascii="Times New Roman" w:hAnsi="Times New Roman"/>
                <w:sz w:val="24"/>
              </w:rPr>
              <w:t>Комплект учебной мебели</w:t>
            </w:r>
          </w:p>
        </w:tc>
        <w:tc>
          <w:tcPr>
            <w:tcW w:w="2977" w:type="dxa"/>
            <w:tcBorders>
              <w:top w:val="single" w:sz="4" w:space="0" w:color="000000"/>
              <w:left w:val="single" w:sz="4" w:space="0" w:color="000000"/>
              <w:bottom w:val="single" w:sz="4" w:space="0" w:color="000000"/>
              <w:right w:val="single" w:sz="4" w:space="0" w:color="000000"/>
            </w:tcBorders>
            <w:shd w:val="clear" w:color="auto" w:fill="auto"/>
          </w:tcPr>
          <w:p w14:paraId="3AF76889" w14:textId="77777777" w:rsidR="004C1066" w:rsidRDefault="004C1066">
            <w:pPr>
              <w:spacing w:after="0"/>
              <w:rPr>
                <w:rFonts w:ascii="Times New Roman" w:hAnsi="Times New Roman"/>
                <w:sz w:val="24"/>
              </w:rPr>
            </w:pPr>
          </w:p>
        </w:tc>
      </w:tr>
      <w:tr w:rsidR="004C1066" w14:paraId="401670DD" w14:textId="77777777">
        <w:tc>
          <w:tcPr>
            <w:tcW w:w="532" w:type="dxa"/>
            <w:tcBorders>
              <w:top w:val="single" w:sz="4" w:space="0" w:color="000000"/>
              <w:left w:val="single" w:sz="4" w:space="0" w:color="000000"/>
              <w:bottom w:val="single" w:sz="4" w:space="0" w:color="000000"/>
              <w:right w:val="single" w:sz="4" w:space="0" w:color="000000"/>
            </w:tcBorders>
            <w:shd w:val="clear" w:color="auto" w:fill="auto"/>
          </w:tcPr>
          <w:p w14:paraId="76069F1A" w14:textId="77777777" w:rsidR="004C1066" w:rsidRDefault="00057EB3">
            <w:pPr>
              <w:spacing w:after="0"/>
              <w:rPr>
                <w:rFonts w:ascii="Times New Roman" w:hAnsi="Times New Roman"/>
                <w:sz w:val="24"/>
              </w:rPr>
            </w:pPr>
            <w:r>
              <w:rPr>
                <w:rFonts w:ascii="Times New Roman" w:hAnsi="Times New Roman"/>
                <w:sz w:val="24"/>
              </w:rPr>
              <w:t>2.</w:t>
            </w:r>
          </w:p>
        </w:tc>
        <w:tc>
          <w:tcPr>
            <w:tcW w:w="6239" w:type="dxa"/>
            <w:tcBorders>
              <w:top w:val="single" w:sz="4" w:space="0" w:color="000000"/>
              <w:left w:val="single" w:sz="4" w:space="0" w:color="000000"/>
              <w:bottom w:val="single" w:sz="4" w:space="0" w:color="000000"/>
              <w:right w:val="single" w:sz="4" w:space="0" w:color="000000"/>
            </w:tcBorders>
            <w:shd w:val="clear" w:color="auto" w:fill="auto"/>
          </w:tcPr>
          <w:p w14:paraId="771292EA" w14:textId="77777777" w:rsidR="004C1066" w:rsidRDefault="00057EB3">
            <w:pPr>
              <w:spacing w:after="0"/>
              <w:rPr>
                <w:rFonts w:ascii="Times New Roman" w:hAnsi="Times New Roman"/>
                <w:sz w:val="24"/>
              </w:rPr>
            </w:pPr>
            <w:r>
              <w:rPr>
                <w:rFonts w:ascii="Times New Roman" w:hAnsi="Times New Roman"/>
                <w:sz w:val="24"/>
              </w:rPr>
              <w:t>Классная доска</w:t>
            </w:r>
          </w:p>
        </w:tc>
        <w:tc>
          <w:tcPr>
            <w:tcW w:w="2977" w:type="dxa"/>
            <w:tcBorders>
              <w:top w:val="single" w:sz="4" w:space="0" w:color="000000"/>
              <w:left w:val="single" w:sz="4" w:space="0" w:color="000000"/>
              <w:bottom w:val="single" w:sz="4" w:space="0" w:color="000000"/>
              <w:right w:val="single" w:sz="4" w:space="0" w:color="000000"/>
            </w:tcBorders>
            <w:shd w:val="clear" w:color="auto" w:fill="auto"/>
          </w:tcPr>
          <w:p w14:paraId="1E9B1F8F" w14:textId="77777777" w:rsidR="004C1066" w:rsidRDefault="004C1066">
            <w:pPr>
              <w:spacing w:after="0"/>
              <w:rPr>
                <w:rFonts w:ascii="Times New Roman" w:hAnsi="Times New Roman"/>
                <w:sz w:val="24"/>
              </w:rPr>
            </w:pPr>
          </w:p>
        </w:tc>
      </w:tr>
      <w:tr w:rsidR="004C1066" w14:paraId="3F89894E" w14:textId="77777777">
        <w:tc>
          <w:tcPr>
            <w:tcW w:w="9748" w:type="dxa"/>
            <w:gridSpan w:val="3"/>
            <w:tcBorders>
              <w:top w:val="single" w:sz="4" w:space="0" w:color="000000"/>
              <w:left w:val="single" w:sz="4" w:space="0" w:color="000000"/>
              <w:bottom w:val="single" w:sz="4" w:space="0" w:color="000000"/>
              <w:right w:val="single" w:sz="4" w:space="0" w:color="000000"/>
            </w:tcBorders>
            <w:shd w:val="clear" w:color="auto" w:fill="auto"/>
          </w:tcPr>
          <w:p w14:paraId="37F4A5CD" w14:textId="77777777" w:rsidR="004C1066" w:rsidRDefault="00057EB3">
            <w:pPr>
              <w:spacing w:after="0"/>
              <w:rPr>
                <w:rFonts w:ascii="Times New Roman" w:hAnsi="Times New Roman"/>
                <w:sz w:val="24"/>
              </w:rPr>
            </w:pPr>
            <w:r>
              <w:rPr>
                <w:rFonts w:ascii="Times New Roman" w:hAnsi="Times New Roman"/>
                <w:b/>
                <w:sz w:val="24"/>
              </w:rPr>
              <w:t>Дополнительное оборудование</w:t>
            </w:r>
          </w:p>
        </w:tc>
      </w:tr>
      <w:tr w:rsidR="004C1066" w14:paraId="77B10087" w14:textId="77777777">
        <w:tc>
          <w:tcPr>
            <w:tcW w:w="532" w:type="dxa"/>
            <w:tcBorders>
              <w:top w:val="single" w:sz="4" w:space="0" w:color="000000"/>
              <w:left w:val="single" w:sz="4" w:space="0" w:color="000000"/>
              <w:bottom w:val="single" w:sz="4" w:space="0" w:color="000000"/>
              <w:right w:val="single" w:sz="4" w:space="0" w:color="000000"/>
            </w:tcBorders>
            <w:shd w:val="clear" w:color="auto" w:fill="auto"/>
          </w:tcPr>
          <w:p w14:paraId="1A655B64" w14:textId="77777777" w:rsidR="004C1066" w:rsidRDefault="004C1066">
            <w:pPr>
              <w:spacing w:after="0"/>
              <w:rPr>
                <w:rFonts w:ascii="Times New Roman" w:hAnsi="Times New Roman"/>
                <w:sz w:val="24"/>
              </w:rPr>
            </w:pPr>
          </w:p>
        </w:tc>
        <w:tc>
          <w:tcPr>
            <w:tcW w:w="6239" w:type="dxa"/>
            <w:tcBorders>
              <w:top w:val="single" w:sz="4" w:space="0" w:color="000000"/>
              <w:left w:val="single" w:sz="4" w:space="0" w:color="000000"/>
              <w:bottom w:val="single" w:sz="4" w:space="0" w:color="000000"/>
              <w:right w:val="single" w:sz="4" w:space="0" w:color="000000"/>
            </w:tcBorders>
            <w:shd w:val="clear" w:color="auto" w:fill="auto"/>
          </w:tcPr>
          <w:p w14:paraId="3D6FCDF1" w14:textId="77777777" w:rsidR="004C1066" w:rsidRDefault="00057EB3">
            <w:pPr>
              <w:spacing w:after="0"/>
              <w:rPr>
                <w:rFonts w:ascii="Times New Roman" w:hAnsi="Times New Roman"/>
                <w:i/>
                <w:sz w:val="24"/>
              </w:rPr>
            </w:pPr>
            <w:r>
              <w:rPr>
                <w:rFonts w:ascii="Times New Roman" w:hAnsi="Times New Roman"/>
                <w:i/>
                <w:sz w:val="24"/>
              </w:rPr>
              <w:t xml:space="preserve">Дополнительно в форму записываются имеющееся в наличии оборудование с другими техническими </w:t>
            </w:r>
            <w:r>
              <w:rPr>
                <w:rFonts w:ascii="Times New Roman" w:hAnsi="Times New Roman"/>
                <w:i/>
                <w:sz w:val="24"/>
              </w:rPr>
              <w:t>характеристиками, другое оборудование, использующееся в данном кабинете</w:t>
            </w:r>
          </w:p>
        </w:tc>
        <w:tc>
          <w:tcPr>
            <w:tcW w:w="2977" w:type="dxa"/>
            <w:tcBorders>
              <w:top w:val="single" w:sz="4" w:space="0" w:color="000000"/>
              <w:left w:val="single" w:sz="4" w:space="0" w:color="000000"/>
              <w:bottom w:val="single" w:sz="4" w:space="0" w:color="000000"/>
              <w:right w:val="single" w:sz="4" w:space="0" w:color="000000"/>
            </w:tcBorders>
            <w:shd w:val="clear" w:color="auto" w:fill="auto"/>
          </w:tcPr>
          <w:p w14:paraId="053C5C63" w14:textId="77777777" w:rsidR="004C1066" w:rsidRDefault="00057EB3">
            <w:pPr>
              <w:spacing w:after="0"/>
              <w:rPr>
                <w:rFonts w:ascii="Times New Roman" w:hAnsi="Times New Roman"/>
                <w:i/>
                <w:sz w:val="24"/>
              </w:rPr>
            </w:pPr>
            <w:r>
              <w:rPr>
                <w:rFonts w:ascii="Times New Roman" w:hAnsi="Times New Roman"/>
                <w:i/>
                <w:sz w:val="24"/>
              </w:rPr>
              <w:t>Технические характеристики заполняются самостоятельно образовательной организацией</w:t>
            </w:r>
          </w:p>
        </w:tc>
      </w:tr>
      <w:tr w:rsidR="004C1066" w14:paraId="09FDE791" w14:textId="77777777">
        <w:tc>
          <w:tcPr>
            <w:tcW w:w="9748" w:type="dxa"/>
            <w:gridSpan w:val="3"/>
            <w:tcBorders>
              <w:top w:val="single" w:sz="4" w:space="0" w:color="000000"/>
              <w:left w:val="single" w:sz="4" w:space="0" w:color="000000"/>
              <w:bottom w:val="single" w:sz="4" w:space="0" w:color="000000"/>
              <w:right w:val="single" w:sz="4" w:space="0" w:color="000000"/>
            </w:tcBorders>
            <w:shd w:val="clear" w:color="auto" w:fill="auto"/>
          </w:tcPr>
          <w:p w14:paraId="5C6E2E95" w14:textId="77777777" w:rsidR="004C1066" w:rsidRDefault="00057EB3">
            <w:pPr>
              <w:spacing w:after="0"/>
              <w:rPr>
                <w:rFonts w:ascii="Times New Roman" w:hAnsi="Times New Roman"/>
                <w:sz w:val="24"/>
              </w:rPr>
            </w:pPr>
            <w:r>
              <w:rPr>
                <w:rFonts w:ascii="Times New Roman" w:hAnsi="Times New Roman"/>
                <w:b/>
                <w:sz w:val="24"/>
              </w:rPr>
              <w:t>II Технические средства</w:t>
            </w:r>
          </w:p>
        </w:tc>
      </w:tr>
      <w:tr w:rsidR="004C1066" w14:paraId="3AB67D58" w14:textId="77777777">
        <w:tc>
          <w:tcPr>
            <w:tcW w:w="9748" w:type="dxa"/>
            <w:gridSpan w:val="3"/>
            <w:tcBorders>
              <w:top w:val="single" w:sz="4" w:space="0" w:color="000000"/>
              <w:left w:val="single" w:sz="4" w:space="0" w:color="000000"/>
              <w:bottom w:val="single" w:sz="4" w:space="0" w:color="000000"/>
              <w:right w:val="single" w:sz="4" w:space="0" w:color="000000"/>
            </w:tcBorders>
            <w:shd w:val="clear" w:color="auto" w:fill="auto"/>
          </w:tcPr>
          <w:p w14:paraId="6CA96C8E" w14:textId="77777777" w:rsidR="004C1066" w:rsidRDefault="00057EB3">
            <w:pPr>
              <w:spacing w:after="0"/>
              <w:rPr>
                <w:rFonts w:ascii="Times New Roman" w:hAnsi="Times New Roman"/>
                <w:sz w:val="24"/>
              </w:rPr>
            </w:pPr>
            <w:r>
              <w:rPr>
                <w:rFonts w:ascii="Times New Roman" w:hAnsi="Times New Roman"/>
                <w:b/>
                <w:sz w:val="24"/>
              </w:rPr>
              <w:t>Основное оборудование</w:t>
            </w:r>
          </w:p>
        </w:tc>
      </w:tr>
      <w:tr w:rsidR="004C1066" w14:paraId="15E02315" w14:textId="77777777">
        <w:tc>
          <w:tcPr>
            <w:tcW w:w="532" w:type="dxa"/>
            <w:tcBorders>
              <w:top w:val="single" w:sz="4" w:space="0" w:color="000000"/>
              <w:left w:val="single" w:sz="4" w:space="0" w:color="000000"/>
              <w:bottom w:val="single" w:sz="4" w:space="0" w:color="000000"/>
              <w:right w:val="single" w:sz="4" w:space="0" w:color="000000"/>
            </w:tcBorders>
            <w:shd w:val="clear" w:color="auto" w:fill="auto"/>
          </w:tcPr>
          <w:p w14:paraId="05F37941" w14:textId="77777777" w:rsidR="004C1066" w:rsidRDefault="00057EB3">
            <w:pPr>
              <w:spacing w:after="0"/>
              <w:rPr>
                <w:rFonts w:ascii="Times New Roman" w:hAnsi="Times New Roman"/>
                <w:sz w:val="24"/>
              </w:rPr>
            </w:pPr>
            <w:r>
              <w:rPr>
                <w:rFonts w:ascii="Times New Roman" w:hAnsi="Times New Roman"/>
                <w:sz w:val="24"/>
              </w:rPr>
              <w:t>1.</w:t>
            </w:r>
          </w:p>
        </w:tc>
        <w:tc>
          <w:tcPr>
            <w:tcW w:w="6239" w:type="dxa"/>
            <w:tcBorders>
              <w:top w:val="single" w:sz="4" w:space="0" w:color="000000"/>
              <w:left w:val="single" w:sz="4" w:space="0" w:color="000000"/>
              <w:bottom w:val="single" w:sz="4" w:space="0" w:color="000000"/>
              <w:right w:val="single" w:sz="4" w:space="0" w:color="000000"/>
            </w:tcBorders>
            <w:shd w:val="clear" w:color="auto" w:fill="auto"/>
          </w:tcPr>
          <w:p w14:paraId="687F75BF" w14:textId="77777777" w:rsidR="004C1066" w:rsidRDefault="00057EB3">
            <w:pPr>
              <w:spacing w:after="0"/>
              <w:rPr>
                <w:rFonts w:ascii="Times New Roman" w:hAnsi="Times New Roman"/>
                <w:sz w:val="24"/>
              </w:rPr>
            </w:pPr>
            <w:r>
              <w:rPr>
                <w:rFonts w:ascii="Times New Roman" w:hAnsi="Times New Roman"/>
                <w:sz w:val="24"/>
              </w:rPr>
              <w:t>Мультимедийный проектор</w:t>
            </w:r>
          </w:p>
        </w:tc>
        <w:tc>
          <w:tcPr>
            <w:tcW w:w="2977" w:type="dxa"/>
            <w:tcBorders>
              <w:top w:val="single" w:sz="4" w:space="0" w:color="000000"/>
              <w:left w:val="single" w:sz="4" w:space="0" w:color="000000"/>
              <w:bottom w:val="single" w:sz="4" w:space="0" w:color="000000"/>
              <w:right w:val="single" w:sz="4" w:space="0" w:color="000000"/>
            </w:tcBorders>
            <w:shd w:val="clear" w:color="auto" w:fill="auto"/>
          </w:tcPr>
          <w:p w14:paraId="7CD516FF" w14:textId="77777777" w:rsidR="004C1066" w:rsidRDefault="004C1066">
            <w:pPr>
              <w:spacing w:after="0"/>
              <w:rPr>
                <w:rFonts w:ascii="Times New Roman" w:hAnsi="Times New Roman"/>
                <w:sz w:val="24"/>
              </w:rPr>
            </w:pPr>
          </w:p>
        </w:tc>
      </w:tr>
      <w:tr w:rsidR="004C1066" w14:paraId="43B3312E" w14:textId="77777777">
        <w:tc>
          <w:tcPr>
            <w:tcW w:w="532" w:type="dxa"/>
            <w:tcBorders>
              <w:top w:val="single" w:sz="4" w:space="0" w:color="000000"/>
              <w:left w:val="single" w:sz="4" w:space="0" w:color="000000"/>
              <w:bottom w:val="single" w:sz="4" w:space="0" w:color="000000"/>
              <w:right w:val="single" w:sz="4" w:space="0" w:color="000000"/>
            </w:tcBorders>
            <w:shd w:val="clear" w:color="auto" w:fill="auto"/>
          </w:tcPr>
          <w:p w14:paraId="52AEAC94" w14:textId="77777777" w:rsidR="004C1066" w:rsidRDefault="00057EB3">
            <w:pPr>
              <w:spacing w:after="0"/>
              <w:rPr>
                <w:rFonts w:ascii="Times New Roman" w:hAnsi="Times New Roman"/>
                <w:sz w:val="24"/>
              </w:rPr>
            </w:pPr>
            <w:r>
              <w:rPr>
                <w:rFonts w:ascii="Times New Roman" w:hAnsi="Times New Roman"/>
                <w:sz w:val="24"/>
              </w:rPr>
              <w:t>2.</w:t>
            </w:r>
          </w:p>
        </w:tc>
        <w:tc>
          <w:tcPr>
            <w:tcW w:w="6239" w:type="dxa"/>
            <w:tcBorders>
              <w:top w:val="single" w:sz="4" w:space="0" w:color="000000"/>
              <w:left w:val="single" w:sz="4" w:space="0" w:color="000000"/>
              <w:bottom w:val="single" w:sz="4" w:space="0" w:color="000000"/>
              <w:right w:val="single" w:sz="4" w:space="0" w:color="000000"/>
            </w:tcBorders>
            <w:shd w:val="clear" w:color="auto" w:fill="auto"/>
          </w:tcPr>
          <w:p w14:paraId="121F7C57" w14:textId="77777777" w:rsidR="004C1066" w:rsidRDefault="00057EB3">
            <w:pPr>
              <w:spacing w:after="0"/>
              <w:rPr>
                <w:rFonts w:ascii="Times New Roman" w:hAnsi="Times New Roman"/>
                <w:sz w:val="24"/>
              </w:rPr>
            </w:pPr>
            <w:r>
              <w:rPr>
                <w:rFonts w:ascii="Times New Roman" w:hAnsi="Times New Roman"/>
                <w:sz w:val="24"/>
              </w:rPr>
              <w:t>Экран</w:t>
            </w:r>
          </w:p>
        </w:tc>
        <w:tc>
          <w:tcPr>
            <w:tcW w:w="2977" w:type="dxa"/>
            <w:tcBorders>
              <w:top w:val="single" w:sz="4" w:space="0" w:color="000000"/>
              <w:left w:val="single" w:sz="4" w:space="0" w:color="000000"/>
              <w:bottom w:val="single" w:sz="4" w:space="0" w:color="000000"/>
              <w:right w:val="single" w:sz="4" w:space="0" w:color="000000"/>
            </w:tcBorders>
            <w:shd w:val="clear" w:color="auto" w:fill="auto"/>
          </w:tcPr>
          <w:p w14:paraId="5CF1CF86" w14:textId="77777777" w:rsidR="004C1066" w:rsidRDefault="004C1066">
            <w:pPr>
              <w:spacing w:after="0"/>
              <w:rPr>
                <w:rFonts w:ascii="Times New Roman" w:hAnsi="Times New Roman"/>
                <w:sz w:val="24"/>
              </w:rPr>
            </w:pPr>
          </w:p>
        </w:tc>
      </w:tr>
      <w:tr w:rsidR="004C1066" w14:paraId="4C7F0366" w14:textId="77777777">
        <w:tc>
          <w:tcPr>
            <w:tcW w:w="532" w:type="dxa"/>
            <w:tcBorders>
              <w:top w:val="single" w:sz="4" w:space="0" w:color="000000"/>
              <w:left w:val="single" w:sz="4" w:space="0" w:color="000000"/>
              <w:bottom w:val="single" w:sz="4" w:space="0" w:color="000000"/>
              <w:right w:val="single" w:sz="4" w:space="0" w:color="000000"/>
            </w:tcBorders>
            <w:shd w:val="clear" w:color="auto" w:fill="auto"/>
          </w:tcPr>
          <w:p w14:paraId="4C7281F5" w14:textId="77777777" w:rsidR="004C1066" w:rsidRDefault="00057EB3">
            <w:pPr>
              <w:spacing w:after="0"/>
              <w:rPr>
                <w:rFonts w:ascii="Times New Roman" w:hAnsi="Times New Roman"/>
                <w:sz w:val="24"/>
              </w:rPr>
            </w:pPr>
            <w:r>
              <w:rPr>
                <w:rFonts w:ascii="Times New Roman" w:hAnsi="Times New Roman"/>
                <w:sz w:val="24"/>
              </w:rPr>
              <w:t>3.</w:t>
            </w:r>
          </w:p>
        </w:tc>
        <w:tc>
          <w:tcPr>
            <w:tcW w:w="6239" w:type="dxa"/>
            <w:tcBorders>
              <w:top w:val="single" w:sz="4" w:space="0" w:color="000000"/>
              <w:left w:val="single" w:sz="4" w:space="0" w:color="000000"/>
              <w:bottom w:val="single" w:sz="4" w:space="0" w:color="000000"/>
              <w:right w:val="single" w:sz="4" w:space="0" w:color="000000"/>
            </w:tcBorders>
            <w:shd w:val="clear" w:color="auto" w:fill="auto"/>
          </w:tcPr>
          <w:p w14:paraId="5FF08272" w14:textId="77777777" w:rsidR="004C1066" w:rsidRDefault="00057EB3">
            <w:pPr>
              <w:spacing w:after="0"/>
              <w:rPr>
                <w:rFonts w:ascii="Times New Roman" w:hAnsi="Times New Roman"/>
                <w:sz w:val="24"/>
              </w:rPr>
            </w:pPr>
            <w:r>
              <w:rPr>
                <w:rFonts w:ascii="Times New Roman" w:hAnsi="Times New Roman"/>
                <w:sz w:val="24"/>
              </w:rPr>
              <w:t>Р</w:t>
            </w:r>
            <w:r>
              <w:rPr>
                <w:rFonts w:ascii="Times New Roman" w:hAnsi="Times New Roman"/>
                <w:sz w:val="24"/>
              </w:rPr>
              <w:t>абочее место преподавателя с персональным компьютером и доступом к сети интернет</w:t>
            </w:r>
          </w:p>
        </w:tc>
        <w:tc>
          <w:tcPr>
            <w:tcW w:w="2977" w:type="dxa"/>
            <w:tcBorders>
              <w:top w:val="single" w:sz="4" w:space="0" w:color="000000"/>
              <w:left w:val="single" w:sz="4" w:space="0" w:color="000000"/>
              <w:bottom w:val="single" w:sz="4" w:space="0" w:color="000000"/>
              <w:right w:val="single" w:sz="4" w:space="0" w:color="000000"/>
            </w:tcBorders>
            <w:shd w:val="clear" w:color="auto" w:fill="auto"/>
          </w:tcPr>
          <w:p w14:paraId="28C94594" w14:textId="77777777" w:rsidR="004C1066" w:rsidRDefault="004C1066">
            <w:pPr>
              <w:spacing w:after="0"/>
              <w:rPr>
                <w:rFonts w:ascii="Times New Roman" w:hAnsi="Times New Roman"/>
                <w:sz w:val="24"/>
              </w:rPr>
            </w:pPr>
          </w:p>
        </w:tc>
      </w:tr>
      <w:tr w:rsidR="004C1066" w14:paraId="35973E84" w14:textId="77777777">
        <w:tc>
          <w:tcPr>
            <w:tcW w:w="9748" w:type="dxa"/>
            <w:gridSpan w:val="3"/>
            <w:tcBorders>
              <w:top w:val="single" w:sz="4" w:space="0" w:color="000000"/>
              <w:left w:val="single" w:sz="4" w:space="0" w:color="000000"/>
              <w:bottom w:val="single" w:sz="4" w:space="0" w:color="000000"/>
              <w:right w:val="single" w:sz="4" w:space="0" w:color="000000"/>
            </w:tcBorders>
            <w:shd w:val="clear" w:color="auto" w:fill="auto"/>
          </w:tcPr>
          <w:p w14:paraId="3FB24894" w14:textId="77777777" w:rsidR="004C1066" w:rsidRDefault="00057EB3">
            <w:pPr>
              <w:spacing w:after="0"/>
              <w:rPr>
                <w:rFonts w:ascii="Times New Roman" w:hAnsi="Times New Roman"/>
                <w:sz w:val="24"/>
              </w:rPr>
            </w:pPr>
            <w:r>
              <w:rPr>
                <w:rFonts w:ascii="Times New Roman" w:hAnsi="Times New Roman"/>
                <w:b/>
                <w:sz w:val="24"/>
              </w:rPr>
              <w:t>Дополнительное оборудование</w:t>
            </w:r>
          </w:p>
        </w:tc>
      </w:tr>
      <w:tr w:rsidR="004C1066" w14:paraId="24D0F3AC" w14:textId="77777777">
        <w:tc>
          <w:tcPr>
            <w:tcW w:w="532" w:type="dxa"/>
            <w:tcBorders>
              <w:top w:val="single" w:sz="4" w:space="0" w:color="000000"/>
              <w:left w:val="single" w:sz="4" w:space="0" w:color="000000"/>
              <w:bottom w:val="single" w:sz="4" w:space="0" w:color="000000"/>
              <w:right w:val="single" w:sz="4" w:space="0" w:color="000000"/>
            </w:tcBorders>
            <w:shd w:val="clear" w:color="auto" w:fill="auto"/>
          </w:tcPr>
          <w:p w14:paraId="06462540" w14:textId="77777777" w:rsidR="004C1066" w:rsidRDefault="004C1066">
            <w:pPr>
              <w:spacing w:after="0"/>
              <w:rPr>
                <w:rFonts w:ascii="Times New Roman" w:hAnsi="Times New Roman"/>
                <w:sz w:val="24"/>
              </w:rPr>
            </w:pPr>
          </w:p>
        </w:tc>
        <w:tc>
          <w:tcPr>
            <w:tcW w:w="6239" w:type="dxa"/>
            <w:tcBorders>
              <w:top w:val="single" w:sz="4" w:space="0" w:color="000000"/>
              <w:left w:val="single" w:sz="4" w:space="0" w:color="000000"/>
              <w:bottom w:val="single" w:sz="4" w:space="0" w:color="000000"/>
              <w:right w:val="single" w:sz="4" w:space="0" w:color="000000"/>
            </w:tcBorders>
            <w:shd w:val="clear" w:color="auto" w:fill="auto"/>
          </w:tcPr>
          <w:p w14:paraId="4C0FACD1" w14:textId="77777777" w:rsidR="004C1066" w:rsidRDefault="00057EB3">
            <w:pPr>
              <w:spacing w:after="0"/>
              <w:rPr>
                <w:rFonts w:ascii="Times New Roman" w:hAnsi="Times New Roman"/>
                <w:i/>
                <w:sz w:val="24"/>
              </w:rPr>
            </w:pPr>
            <w:r>
              <w:rPr>
                <w:rFonts w:ascii="Times New Roman" w:hAnsi="Times New Roman"/>
                <w:i/>
                <w:sz w:val="24"/>
              </w:rPr>
              <w:t xml:space="preserve">Дополнительно в форму записываются имеющиеся в наличии компьютеры, МФУ и др. с другими техническими характеристиками, другое </w:t>
            </w:r>
            <w:r>
              <w:rPr>
                <w:rFonts w:ascii="Times New Roman" w:hAnsi="Times New Roman"/>
                <w:i/>
                <w:sz w:val="24"/>
              </w:rPr>
              <w:t>оборудование, использующиеся в данном кабинете</w:t>
            </w:r>
          </w:p>
        </w:tc>
        <w:tc>
          <w:tcPr>
            <w:tcW w:w="2977" w:type="dxa"/>
            <w:tcBorders>
              <w:top w:val="single" w:sz="4" w:space="0" w:color="000000"/>
              <w:left w:val="single" w:sz="4" w:space="0" w:color="000000"/>
              <w:bottom w:val="single" w:sz="4" w:space="0" w:color="000000"/>
              <w:right w:val="single" w:sz="4" w:space="0" w:color="000000"/>
            </w:tcBorders>
            <w:shd w:val="clear" w:color="auto" w:fill="auto"/>
          </w:tcPr>
          <w:p w14:paraId="106599FB" w14:textId="77777777" w:rsidR="004C1066" w:rsidRDefault="00057EB3">
            <w:pPr>
              <w:spacing w:after="0"/>
              <w:rPr>
                <w:rFonts w:ascii="Times New Roman" w:hAnsi="Times New Roman"/>
                <w:sz w:val="24"/>
              </w:rPr>
            </w:pPr>
            <w:r>
              <w:rPr>
                <w:rFonts w:ascii="Times New Roman" w:hAnsi="Times New Roman"/>
                <w:i/>
                <w:sz w:val="24"/>
              </w:rPr>
              <w:t>Технические характеристики заполняются самостоятельно образовательной организацией</w:t>
            </w:r>
          </w:p>
        </w:tc>
      </w:tr>
      <w:tr w:rsidR="004C1066" w14:paraId="2AECFD1F" w14:textId="77777777">
        <w:tc>
          <w:tcPr>
            <w:tcW w:w="9748" w:type="dxa"/>
            <w:gridSpan w:val="3"/>
            <w:tcBorders>
              <w:top w:val="single" w:sz="4" w:space="0" w:color="000000"/>
              <w:left w:val="single" w:sz="4" w:space="0" w:color="000000"/>
              <w:bottom w:val="single" w:sz="4" w:space="0" w:color="000000"/>
              <w:right w:val="single" w:sz="4" w:space="0" w:color="000000"/>
            </w:tcBorders>
            <w:shd w:val="clear" w:color="auto" w:fill="auto"/>
          </w:tcPr>
          <w:p w14:paraId="7F20DDE1" w14:textId="77777777" w:rsidR="004C1066" w:rsidRDefault="00057EB3">
            <w:pPr>
              <w:spacing w:after="0"/>
              <w:rPr>
                <w:rFonts w:ascii="Times New Roman" w:hAnsi="Times New Roman"/>
                <w:sz w:val="24"/>
              </w:rPr>
            </w:pPr>
            <w:r>
              <w:rPr>
                <w:rFonts w:ascii="Times New Roman" w:hAnsi="Times New Roman"/>
                <w:b/>
                <w:sz w:val="24"/>
              </w:rPr>
              <w:t>III Демонстрационные учебно-наглядные пособия</w:t>
            </w:r>
            <w:r>
              <w:rPr>
                <w:rFonts w:ascii="Times New Roman" w:hAnsi="Times New Roman"/>
                <w:b/>
                <w:sz w:val="24"/>
                <w:vertAlign w:val="superscript"/>
              </w:rPr>
              <w:footnoteReference w:id="45"/>
            </w:r>
          </w:p>
        </w:tc>
      </w:tr>
      <w:tr w:rsidR="004C1066" w14:paraId="74641EAB" w14:textId="77777777">
        <w:tc>
          <w:tcPr>
            <w:tcW w:w="9748" w:type="dxa"/>
            <w:gridSpan w:val="3"/>
            <w:tcBorders>
              <w:top w:val="single" w:sz="4" w:space="0" w:color="000000"/>
              <w:left w:val="single" w:sz="4" w:space="0" w:color="000000"/>
              <w:bottom w:val="single" w:sz="4" w:space="0" w:color="000000"/>
              <w:right w:val="single" w:sz="4" w:space="0" w:color="000000"/>
            </w:tcBorders>
            <w:shd w:val="clear" w:color="auto" w:fill="auto"/>
          </w:tcPr>
          <w:p w14:paraId="60B755D1" w14:textId="77777777" w:rsidR="004C1066" w:rsidRDefault="00057EB3">
            <w:pPr>
              <w:spacing w:after="0"/>
              <w:rPr>
                <w:rFonts w:ascii="Times New Roman" w:hAnsi="Times New Roman"/>
                <w:sz w:val="24"/>
              </w:rPr>
            </w:pPr>
            <w:r>
              <w:rPr>
                <w:rFonts w:ascii="Times New Roman" w:hAnsi="Times New Roman"/>
                <w:b/>
                <w:sz w:val="24"/>
              </w:rPr>
              <w:t>Основное оборудование</w:t>
            </w:r>
          </w:p>
        </w:tc>
      </w:tr>
      <w:tr w:rsidR="004C1066" w14:paraId="601511CB" w14:textId="77777777">
        <w:tc>
          <w:tcPr>
            <w:tcW w:w="532" w:type="dxa"/>
            <w:tcBorders>
              <w:top w:val="single" w:sz="4" w:space="0" w:color="000000"/>
              <w:left w:val="single" w:sz="4" w:space="0" w:color="000000"/>
              <w:bottom w:val="single" w:sz="4" w:space="0" w:color="000000"/>
              <w:right w:val="single" w:sz="4" w:space="0" w:color="000000"/>
            </w:tcBorders>
            <w:shd w:val="clear" w:color="auto" w:fill="auto"/>
          </w:tcPr>
          <w:p w14:paraId="3FF98DF7" w14:textId="77777777" w:rsidR="004C1066" w:rsidRDefault="00057EB3">
            <w:pPr>
              <w:spacing w:after="0"/>
              <w:rPr>
                <w:rFonts w:ascii="Times New Roman" w:hAnsi="Times New Roman"/>
                <w:sz w:val="24"/>
              </w:rPr>
            </w:pPr>
            <w:r>
              <w:rPr>
                <w:rFonts w:ascii="Times New Roman" w:hAnsi="Times New Roman"/>
                <w:sz w:val="24"/>
              </w:rPr>
              <w:t>1.</w:t>
            </w:r>
          </w:p>
        </w:tc>
        <w:tc>
          <w:tcPr>
            <w:tcW w:w="6239" w:type="dxa"/>
            <w:tcBorders>
              <w:top w:val="single" w:sz="4" w:space="0" w:color="000000"/>
              <w:left w:val="single" w:sz="4" w:space="0" w:color="000000"/>
              <w:bottom w:val="single" w:sz="4" w:space="0" w:color="000000"/>
              <w:right w:val="single" w:sz="4" w:space="0" w:color="000000"/>
            </w:tcBorders>
            <w:shd w:val="clear" w:color="auto" w:fill="auto"/>
          </w:tcPr>
          <w:p w14:paraId="63C822B5" w14:textId="77777777" w:rsidR="004C1066" w:rsidRDefault="00057EB3">
            <w:pPr>
              <w:spacing w:after="0"/>
              <w:rPr>
                <w:rFonts w:ascii="Times New Roman" w:hAnsi="Times New Roman"/>
                <w:sz w:val="24"/>
              </w:rPr>
            </w:pPr>
            <w:r>
              <w:rPr>
                <w:rFonts w:ascii="Times New Roman" w:hAnsi="Times New Roman"/>
                <w:sz w:val="24"/>
              </w:rPr>
              <w:t xml:space="preserve">Учебные стенды по тематике изучаемых </w:t>
            </w:r>
            <w:r>
              <w:rPr>
                <w:rFonts w:ascii="Times New Roman" w:hAnsi="Times New Roman"/>
                <w:sz w:val="24"/>
              </w:rPr>
              <w:t>дисциплин</w:t>
            </w:r>
          </w:p>
        </w:tc>
        <w:tc>
          <w:tcPr>
            <w:tcW w:w="2977" w:type="dxa"/>
            <w:tcBorders>
              <w:top w:val="single" w:sz="4" w:space="0" w:color="000000"/>
              <w:left w:val="single" w:sz="4" w:space="0" w:color="000000"/>
              <w:bottom w:val="single" w:sz="4" w:space="0" w:color="000000"/>
              <w:right w:val="single" w:sz="4" w:space="0" w:color="000000"/>
            </w:tcBorders>
            <w:shd w:val="clear" w:color="auto" w:fill="auto"/>
          </w:tcPr>
          <w:p w14:paraId="0FE85BC3" w14:textId="77777777" w:rsidR="004C1066" w:rsidRDefault="004C1066">
            <w:pPr>
              <w:spacing w:after="0"/>
              <w:rPr>
                <w:rFonts w:ascii="Times New Roman" w:hAnsi="Times New Roman"/>
                <w:sz w:val="24"/>
              </w:rPr>
            </w:pPr>
          </w:p>
        </w:tc>
      </w:tr>
      <w:tr w:rsidR="004C1066" w14:paraId="71AF7586" w14:textId="77777777">
        <w:tc>
          <w:tcPr>
            <w:tcW w:w="532" w:type="dxa"/>
            <w:tcBorders>
              <w:top w:val="single" w:sz="4" w:space="0" w:color="000000"/>
              <w:left w:val="single" w:sz="4" w:space="0" w:color="000000"/>
              <w:bottom w:val="single" w:sz="4" w:space="0" w:color="000000"/>
              <w:right w:val="single" w:sz="4" w:space="0" w:color="000000"/>
            </w:tcBorders>
            <w:shd w:val="clear" w:color="auto" w:fill="auto"/>
          </w:tcPr>
          <w:p w14:paraId="23587D4D" w14:textId="77777777" w:rsidR="004C1066" w:rsidRDefault="00057EB3">
            <w:pPr>
              <w:spacing w:after="0"/>
              <w:rPr>
                <w:rFonts w:ascii="Times New Roman" w:hAnsi="Times New Roman"/>
                <w:sz w:val="24"/>
              </w:rPr>
            </w:pPr>
            <w:r>
              <w:rPr>
                <w:rFonts w:ascii="Times New Roman" w:hAnsi="Times New Roman"/>
                <w:sz w:val="24"/>
              </w:rPr>
              <w:t>2.</w:t>
            </w:r>
          </w:p>
        </w:tc>
        <w:tc>
          <w:tcPr>
            <w:tcW w:w="6239" w:type="dxa"/>
            <w:tcBorders>
              <w:top w:val="single" w:sz="4" w:space="0" w:color="000000"/>
              <w:left w:val="single" w:sz="4" w:space="0" w:color="000000"/>
              <w:bottom w:val="single" w:sz="4" w:space="0" w:color="000000"/>
              <w:right w:val="single" w:sz="4" w:space="0" w:color="000000"/>
            </w:tcBorders>
            <w:shd w:val="clear" w:color="auto" w:fill="auto"/>
          </w:tcPr>
          <w:p w14:paraId="14CBC3AC" w14:textId="77777777" w:rsidR="004C1066" w:rsidRDefault="00057EB3">
            <w:pPr>
              <w:spacing w:after="0"/>
              <w:rPr>
                <w:rFonts w:ascii="Times New Roman" w:hAnsi="Times New Roman"/>
                <w:sz w:val="24"/>
              </w:rPr>
            </w:pPr>
            <w:r>
              <w:rPr>
                <w:rFonts w:ascii="Times New Roman" w:hAnsi="Times New Roman"/>
                <w:sz w:val="24"/>
              </w:rPr>
              <w:t>Учебные пособия и раздаточный материал по изучаемым дисциплинам</w:t>
            </w:r>
          </w:p>
        </w:tc>
        <w:tc>
          <w:tcPr>
            <w:tcW w:w="2977" w:type="dxa"/>
            <w:tcBorders>
              <w:top w:val="single" w:sz="4" w:space="0" w:color="000000"/>
              <w:left w:val="single" w:sz="4" w:space="0" w:color="000000"/>
              <w:bottom w:val="single" w:sz="4" w:space="0" w:color="000000"/>
              <w:right w:val="single" w:sz="4" w:space="0" w:color="000000"/>
            </w:tcBorders>
            <w:shd w:val="clear" w:color="auto" w:fill="auto"/>
          </w:tcPr>
          <w:p w14:paraId="681E6903" w14:textId="77777777" w:rsidR="004C1066" w:rsidRDefault="004C1066">
            <w:pPr>
              <w:spacing w:after="0"/>
              <w:rPr>
                <w:rFonts w:ascii="Times New Roman" w:hAnsi="Times New Roman"/>
                <w:sz w:val="24"/>
              </w:rPr>
            </w:pPr>
          </w:p>
        </w:tc>
      </w:tr>
      <w:tr w:rsidR="004C1066" w14:paraId="26DF2971" w14:textId="77777777">
        <w:tc>
          <w:tcPr>
            <w:tcW w:w="532" w:type="dxa"/>
            <w:tcBorders>
              <w:top w:val="single" w:sz="4" w:space="0" w:color="000000"/>
              <w:left w:val="single" w:sz="4" w:space="0" w:color="000000"/>
              <w:bottom w:val="single" w:sz="4" w:space="0" w:color="000000"/>
              <w:right w:val="single" w:sz="4" w:space="0" w:color="000000"/>
            </w:tcBorders>
            <w:shd w:val="clear" w:color="auto" w:fill="auto"/>
          </w:tcPr>
          <w:p w14:paraId="733C82EC" w14:textId="77777777" w:rsidR="004C1066" w:rsidRDefault="00057EB3">
            <w:pPr>
              <w:spacing w:after="0"/>
              <w:rPr>
                <w:rFonts w:ascii="Times New Roman" w:hAnsi="Times New Roman"/>
                <w:sz w:val="24"/>
              </w:rPr>
            </w:pPr>
            <w:r>
              <w:rPr>
                <w:rFonts w:ascii="Times New Roman" w:hAnsi="Times New Roman"/>
                <w:sz w:val="24"/>
              </w:rPr>
              <w:t>3.</w:t>
            </w:r>
          </w:p>
        </w:tc>
        <w:tc>
          <w:tcPr>
            <w:tcW w:w="6239" w:type="dxa"/>
            <w:tcBorders>
              <w:top w:val="single" w:sz="4" w:space="0" w:color="000000"/>
              <w:left w:val="single" w:sz="4" w:space="0" w:color="000000"/>
              <w:bottom w:val="single" w:sz="4" w:space="0" w:color="000000"/>
              <w:right w:val="single" w:sz="4" w:space="0" w:color="000000"/>
            </w:tcBorders>
            <w:shd w:val="clear" w:color="auto" w:fill="auto"/>
          </w:tcPr>
          <w:p w14:paraId="737791A4" w14:textId="77777777" w:rsidR="004C1066" w:rsidRDefault="00057EB3">
            <w:pPr>
              <w:spacing w:after="0"/>
              <w:rPr>
                <w:rFonts w:ascii="Times New Roman" w:hAnsi="Times New Roman"/>
                <w:sz w:val="24"/>
              </w:rPr>
            </w:pPr>
            <w:r>
              <w:rPr>
                <w:rFonts w:ascii="Times New Roman" w:hAnsi="Times New Roman"/>
                <w:sz w:val="24"/>
              </w:rPr>
              <w:t>Плакаты</w:t>
            </w:r>
          </w:p>
        </w:tc>
        <w:tc>
          <w:tcPr>
            <w:tcW w:w="2977" w:type="dxa"/>
            <w:tcBorders>
              <w:top w:val="single" w:sz="4" w:space="0" w:color="000000"/>
              <w:left w:val="single" w:sz="4" w:space="0" w:color="000000"/>
              <w:bottom w:val="single" w:sz="4" w:space="0" w:color="000000"/>
              <w:right w:val="single" w:sz="4" w:space="0" w:color="000000"/>
            </w:tcBorders>
            <w:shd w:val="clear" w:color="auto" w:fill="auto"/>
          </w:tcPr>
          <w:p w14:paraId="4D1B2ECC" w14:textId="77777777" w:rsidR="004C1066" w:rsidRDefault="004C1066">
            <w:pPr>
              <w:spacing w:after="0"/>
              <w:rPr>
                <w:rFonts w:ascii="Times New Roman" w:hAnsi="Times New Roman"/>
                <w:sz w:val="24"/>
              </w:rPr>
            </w:pPr>
          </w:p>
        </w:tc>
      </w:tr>
      <w:tr w:rsidR="004C1066" w14:paraId="39DBEBFC" w14:textId="77777777">
        <w:tc>
          <w:tcPr>
            <w:tcW w:w="532" w:type="dxa"/>
            <w:tcBorders>
              <w:top w:val="single" w:sz="4" w:space="0" w:color="000000"/>
              <w:left w:val="single" w:sz="4" w:space="0" w:color="000000"/>
              <w:bottom w:val="single" w:sz="4" w:space="0" w:color="000000"/>
              <w:right w:val="single" w:sz="4" w:space="0" w:color="000000"/>
            </w:tcBorders>
            <w:shd w:val="clear" w:color="auto" w:fill="auto"/>
          </w:tcPr>
          <w:p w14:paraId="5A45AC04" w14:textId="77777777" w:rsidR="004C1066" w:rsidRDefault="00057EB3">
            <w:pPr>
              <w:spacing w:after="0"/>
              <w:rPr>
                <w:rFonts w:ascii="Times New Roman" w:hAnsi="Times New Roman"/>
                <w:sz w:val="24"/>
              </w:rPr>
            </w:pPr>
            <w:r>
              <w:rPr>
                <w:rFonts w:ascii="Times New Roman" w:hAnsi="Times New Roman"/>
                <w:sz w:val="24"/>
              </w:rPr>
              <w:t>4.</w:t>
            </w:r>
          </w:p>
        </w:tc>
        <w:tc>
          <w:tcPr>
            <w:tcW w:w="6239" w:type="dxa"/>
            <w:tcBorders>
              <w:top w:val="single" w:sz="4" w:space="0" w:color="000000"/>
              <w:left w:val="single" w:sz="4" w:space="0" w:color="000000"/>
              <w:bottom w:val="single" w:sz="4" w:space="0" w:color="000000"/>
              <w:right w:val="single" w:sz="4" w:space="0" w:color="000000"/>
            </w:tcBorders>
            <w:shd w:val="clear" w:color="auto" w:fill="auto"/>
          </w:tcPr>
          <w:p w14:paraId="3DE4F8BC" w14:textId="77777777" w:rsidR="004C1066" w:rsidRDefault="00057EB3">
            <w:pPr>
              <w:spacing w:after="0"/>
              <w:rPr>
                <w:rFonts w:ascii="Times New Roman" w:hAnsi="Times New Roman"/>
                <w:sz w:val="24"/>
              </w:rPr>
            </w:pPr>
            <w:r>
              <w:rPr>
                <w:rFonts w:ascii="Times New Roman" w:hAnsi="Times New Roman"/>
                <w:sz w:val="24"/>
              </w:rPr>
              <w:t>Наглядные информационные материалы</w:t>
            </w:r>
          </w:p>
        </w:tc>
        <w:tc>
          <w:tcPr>
            <w:tcW w:w="2977" w:type="dxa"/>
            <w:tcBorders>
              <w:top w:val="single" w:sz="4" w:space="0" w:color="000000"/>
              <w:left w:val="single" w:sz="4" w:space="0" w:color="000000"/>
              <w:bottom w:val="single" w:sz="4" w:space="0" w:color="000000"/>
              <w:right w:val="single" w:sz="4" w:space="0" w:color="000000"/>
            </w:tcBorders>
            <w:shd w:val="clear" w:color="auto" w:fill="auto"/>
          </w:tcPr>
          <w:p w14:paraId="142711A0" w14:textId="77777777" w:rsidR="004C1066" w:rsidRDefault="004C1066">
            <w:pPr>
              <w:spacing w:after="0"/>
              <w:rPr>
                <w:rFonts w:ascii="Times New Roman" w:hAnsi="Times New Roman"/>
                <w:sz w:val="24"/>
              </w:rPr>
            </w:pPr>
          </w:p>
        </w:tc>
      </w:tr>
      <w:tr w:rsidR="004C1066" w14:paraId="1E8CD86D" w14:textId="77777777">
        <w:tc>
          <w:tcPr>
            <w:tcW w:w="9748" w:type="dxa"/>
            <w:gridSpan w:val="3"/>
            <w:tcBorders>
              <w:top w:val="single" w:sz="4" w:space="0" w:color="000000"/>
              <w:left w:val="single" w:sz="4" w:space="0" w:color="000000"/>
              <w:bottom w:val="single" w:sz="4" w:space="0" w:color="000000"/>
              <w:right w:val="single" w:sz="4" w:space="0" w:color="000000"/>
            </w:tcBorders>
            <w:shd w:val="clear" w:color="auto" w:fill="auto"/>
          </w:tcPr>
          <w:p w14:paraId="44F8F99D" w14:textId="77777777" w:rsidR="004C1066" w:rsidRDefault="00057EB3">
            <w:pPr>
              <w:spacing w:after="0"/>
              <w:rPr>
                <w:rFonts w:ascii="Times New Roman" w:hAnsi="Times New Roman"/>
                <w:sz w:val="24"/>
              </w:rPr>
            </w:pPr>
            <w:r>
              <w:rPr>
                <w:rFonts w:ascii="Times New Roman" w:hAnsi="Times New Roman"/>
                <w:b/>
                <w:sz w:val="24"/>
              </w:rPr>
              <w:t>Дополнительное оборудование</w:t>
            </w:r>
          </w:p>
        </w:tc>
      </w:tr>
      <w:tr w:rsidR="004C1066" w14:paraId="48B8A51E" w14:textId="77777777">
        <w:tc>
          <w:tcPr>
            <w:tcW w:w="532" w:type="dxa"/>
            <w:tcBorders>
              <w:top w:val="single" w:sz="4" w:space="0" w:color="000000"/>
              <w:left w:val="single" w:sz="4" w:space="0" w:color="000000"/>
              <w:bottom w:val="single" w:sz="4" w:space="0" w:color="000000"/>
              <w:right w:val="single" w:sz="4" w:space="0" w:color="000000"/>
            </w:tcBorders>
            <w:shd w:val="clear" w:color="auto" w:fill="auto"/>
          </w:tcPr>
          <w:p w14:paraId="1C577FA7" w14:textId="77777777" w:rsidR="004C1066" w:rsidRDefault="004C1066">
            <w:pPr>
              <w:spacing w:after="0"/>
              <w:rPr>
                <w:rFonts w:ascii="Times New Roman" w:hAnsi="Times New Roman"/>
                <w:sz w:val="24"/>
              </w:rPr>
            </w:pPr>
          </w:p>
        </w:tc>
        <w:tc>
          <w:tcPr>
            <w:tcW w:w="6239" w:type="dxa"/>
            <w:tcBorders>
              <w:top w:val="single" w:sz="4" w:space="0" w:color="000000"/>
              <w:left w:val="single" w:sz="4" w:space="0" w:color="000000"/>
              <w:bottom w:val="single" w:sz="4" w:space="0" w:color="000000"/>
              <w:right w:val="single" w:sz="4" w:space="0" w:color="000000"/>
            </w:tcBorders>
            <w:shd w:val="clear" w:color="auto" w:fill="auto"/>
          </w:tcPr>
          <w:p w14:paraId="63C8EA08" w14:textId="77777777" w:rsidR="004C1066" w:rsidRDefault="00057EB3">
            <w:pPr>
              <w:spacing w:after="0"/>
              <w:rPr>
                <w:rFonts w:ascii="Times New Roman" w:hAnsi="Times New Roman"/>
                <w:i/>
                <w:sz w:val="24"/>
              </w:rPr>
            </w:pPr>
            <w:r>
              <w:rPr>
                <w:rFonts w:ascii="Times New Roman" w:hAnsi="Times New Roman"/>
                <w:i/>
                <w:sz w:val="24"/>
              </w:rPr>
              <w:t xml:space="preserve">Дополнительно в форму записываются имеющиеся в наличии компьютеры, МФУ и др. с </w:t>
            </w:r>
            <w:r>
              <w:rPr>
                <w:rFonts w:ascii="Times New Roman" w:hAnsi="Times New Roman"/>
                <w:i/>
                <w:sz w:val="24"/>
              </w:rPr>
              <w:t>другими техническими характеристиками, другое оборудование, использующиеся в данном кабинете</w:t>
            </w:r>
          </w:p>
        </w:tc>
        <w:tc>
          <w:tcPr>
            <w:tcW w:w="2977" w:type="dxa"/>
            <w:tcBorders>
              <w:top w:val="single" w:sz="4" w:space="0" w:color="000000"/>
              <w:left w:val="single" w:sz="4" w:space="0" w:color="000000"/>
              <w:bottom w:val="single" w:sz="4" w:space="0" w:color="000000"/>
              <w:right w:val="single" w:sz="4" w:space="0" w:color="000000"/>
            </w:tcBorders>
            <w:shd w:val="clear" w:color="auto" w:fill="auto"/>
          </w:tcPr>
          <w:p w14:paraId="2DC70FDF" w14:textId="77777777" w:rsidR="004C1066" w:rsidRDefault="00057EB3">
            <w:pPr>
              <w:spacing w:after="0"/>
              <w:rPr>
                <w:rFonts w:ascii="Times New Roman" w:hAnsi="Times New Roman"/>
                <w:sz w:val="24"/>
              </w:rPr>
            </w:pPr>
            <w:r>
              <w:rPr>
                <w:rFonts w:ascii="Times New Roman" w:hAnsi="Times New Roman"/>
                <w:i/>
                <w:sz w:val="24"/>
              </w:rPr>
              <w:t xml:space="preserve">Технические характеристики заполняются самостоятельно </w:t>
            </w:r>
            <w:r>
              <w:rPr>
                <w:rFonts w:ascii="Times New Roman" w:hAnsi="Times New Roman"/>
                <w:i/>
                <w:sz w:val="24"/>
              </w:rPr>
              <w:lastRenderedPageBreak/>
              <w:t>образовательной организацией</w:t>
            </w:r>
          </w:p>
        </w:tc>
      </w:tr>
    </w:tbl>
    <w:p w14:paraId="6EA35832" w14:textId="77777777" w:rsidR="004C1066" w:rsidRDefault="00057EB3">
      <w:pPr>
        <w:tabs>
          <w:tab w:val="left" w:pos="284"/>
        </w:tabs>
        <w:spacing w:after="0" w:line="240" w:lineRule="auto"/>
        <w:rPr>
          <w:rFonts w:ascii="Times New Roman" w:hAnsi="Times New Roman"/>
          <w:sz w:val="24"/>
        </w:rPr>
      </w:pPr>
      <w:r>
        <w:rPr>
          <w:rFonts w:ascii="Times New Roman" w:hAnsi="Times New Roman"/>
          <w:sz w:val="24"/>
        </w:rPr>
        <w:t>14. Кабинет «Основ исследовательской деятельности»: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32"/>
        <w:gridCol w:w="6239"/>
        <w:gridCol w:w="2977"/>
      </w:tblGrid>
      <w:tr w:rsidR="004C1066" w14:paraId="61F7551B" w14:textId="77777777">
        <w:tc>
          <w:tcPr>
            <w:tcW w:w="53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7B7060" w14:textId="77777777" w:rsidR="004C1066" w:rsidRDefault="00057EB3">
            <w:pPr>
              <w:spacing w:after="0"/>
              <w:jc w:val="center"/>
              <w:rPr>
                <w:rFonts w:ascii="Times New Roman" w:hAnsi="Times New Roman"/>
                <w:sz w:val="24"/>
              </w:rPr>
            </w:pPr>
            <w:r>
              <w:rPr>
                <w:rFonts w:ascii="Times New Roman" w:hAnsi="Times New Roman"/>
                <w:sz w:val="24"/>
              </w:rPr>
              <w:t>№</w:t>
            </w:r>
          </w:p>
        </w:tc>
        <w:tc>
          <w:tcPr>
            <w:tcW w:w="623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92D03E" w14:textId="77777777" w:rsidR="004C1066" w:rsidRDefault="00057EB3">
            <w:pPr>
              <w:spacing w:after="0"/>
              <w:jc w:val="center"/>
              <w:rPr>
                <w:rFonts w:ascii="Times New Roman" w:hAnsi="Times New Roman"/>
                <w:sz w:val="24"/>
              </w:rPr>
            </w:pPr>
            <w:r>
              <w:rPr>
                <w:rFonts w:ascii="Times New Roman" w:hAnsi="Times New Roman"/>
                <w:sz w:val="24"/>
              </w:rPr>
              <w:t xml:space="preserve">Наименование </w:t>
            </w:r>
            <w:r>
              <w:rPr>
                <w:rFonts w:ascii="Times New Roman" w:hAnsi="Times New Roman"/>
                <w:sz w:val="24"/>
              </w:rPr>
              <w:t>оборудования</w:t>
            </w:r>
            <w:r>
              <w:rPr>
                <w:rFonts w:ascii="Times New Roman" w:hAnsi="Times New Roman"/>
                <w:sz w:val="24"/>
                <w:vertAlign w:val="superscript"/>
              </w:rPr>
              <w:footnoteReference w:id="46"/>
            </w:r>
          </w:p>
        </w:tc>
        <w:tc>
          <w:tcPr>
            <w:tcW w:w="297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4BAB4C" w14:textId="77777777" w:rsidR="004C1066" w:rsidRDefault="00057EB3">
            <w:pPr>
              <w:spacing w:after="0"/>
              <w:jc w:val="center"/>
              <w:rPr>
                <w:rFonts w:ascii="Times New Roman" w:hAnsi="Times New Roman"/>
                <w:sz w:val="24"/>
              </w:rPr>
            </w:pPr>
            <w:r>
              <w:rPr>
                <w:rFonts w:ascii="Times New Roman" w:hAnsi="Times New Roman"/>
                <w:sz w:val="24"/>
              </w:rPr>
              <w:t>Техническое описание</w:t>
            </w:r>
            <w:r>
              <w:rPr>
                <w:rFonts w:ascii="Times New Roman" w:hAnsi="Times New Roman"/>
                <w:sz w:val="24"/>
                <w:vertAlign w:val="superscript"/>
              </w:rPr>
              <w:footnoteReference w:id="47"/>
            </w:r>
          </w:p>
        </w:tc>
      </w:tr>
      <w:tr w:rsidR="004C1066" w14:paraId="622580E1" w14:textId="77777777">
        <w:trPr>
          <w:trHeight w:val="278"/>
        </w:trPr>
        <w:tc>
          <w:tcPr>
            <w:tcW w:w="9748" w:type="dxa"/>
            <w:gridSpan w:val="3"/>
            <w:tcBorders>
              <w:top w:val="single" w:sz="4" w:space="0" w:color="000000"/>
              <w:left w:val="single" w:sz="4" w:space="0" w:color="000000"/>
              <w:bottom w:val="single" w:sz="4" w:space="0" w:color="000000"/>
              <w:right w:val="single" w:sz="4" w:space="0" w:color="000000"/>
            </w:tcBorders>
            <w:shd w:val="clear" w:color="auto" w:fill="auto"/>
          </w:tcPr>
          <w:p w14:paraId="6888C61F" w14:textId="77777777" w:rsidR="004C1066" w:rsidRDefault="00057EB3">
            <w:pPr>
              <w:spacing w:after="0"/>
              <w:rPr>
                <w:rFonts w:ascii="Times New Roman" w:hAnsi="Times New Roman"/>
                <w:b/>
                <w:sz w:val="24"/>
              </w:rPr>
            </w:pPr>
            <w:r>
              <w:rPr>
                <w:rFonts w:ascii="Times New Roman" w:hAnsi="Times New Roman"/>
                <w:b/>
                <w:sz w:val="24"/>
              </w:rPr>
              <w:t>I Специализированная мебель и системы хранения</w:t>
            </w:r>
          </w:p>
        </w:tc>
      </w:tr>
      <w:tr w:rsidR="004C1066" w14:paraId="27C69B6D" w14:textId="77777777">
        <w:trPr>
          <w:trHeight w:val="277"/>
        </w:trPr>
        <w:tc>
          <w:tcPr>
            <w:tcW w:w="9748" w:type="dxa"/>
            <w:gridSpan w:val="3"/>
            <w:tcBorders>
              <w:top w:val="single" w:sz="4" w:space="0" w:color="000000"/>
              <w:left w:val="single" w:sz="4" w:space="0" w:color="000000"/>
              <w:bottom w:val="single" w:sz="4" w:space="0" w:color="000000"/>
              <w:right w:val="single" w:sz="4" w:space="0" w:color="000000"/>
            </w:tcBorders>
            <w:shd w:val="clear" w:color="auto" w:fill="auto"/>
          </w:tcPr>
          <w:p w14:paraId="53CE2DF9" w14:textId="77777777" w:rsidR="004C1066" w:rsidRDefault="00057EB3">
            <w:pPr>
              <w:spacing w:after="0"/>
              <w:rPr>
                <w:rFonts w:ascii="Times New Roman" w:hAnsi="Times New Roman"/>
                <w:b/>
                <w:sz w:val="24"/>
              </w:rPr>
            </w:pPr>
            <w:r>
              <w:rPr>
                <w:rFonts w:ascii="Times New Roman" w:hAnsi="Times New Roman"/>
                <w:b/>
                <w:sz w:val="24"/>
              </w:rPr>
              <w:t>Основное оборудование</w:t>
            </w:r>
          </w:p>
        </w:tc>
      </w:tr>
      <w:tr w:rsidR="004C1066" w14:paraId="7E07F88F" w14:textId="77777777">
        <w:tc>
          <w:tcPr>
            <w:tcW w:w="532" w:type="dxa"/>
            <w:tcBorders>
              <w:top w:val="single" w:sz="4" w:space="0" w:color="000000"/>
              <w:left w:val="single" w:sz="4" w:space="0" w:color="000000"/>
              <w:bottom w:val="single" w:sz="4" w:space="0" w:color="000000"/>
              <w:right w:val="single" w:sz="4" w:space="0" w:color="000000"/>
            </w:tcBorders>
            <w:shd w:val="clear" w:color="auto" w:fill="auto"/>
          </w:tcPr>
          <w:p w14:paraId="094562A4" w14:textId="77777777" w:rsidR="004C1066" w:rsidRDefault="00057EB3">
            <w:pPr>
              <w:spacing w:after="0"/>
              <w:rPr>
                <w:rFonts w:ascii="Times New Roman" w:hAnsi="Times New Roman"/>
                <w:sz w:val="24"/>
              </w:rPr>
            </w:pPr>
            <w:r>
              <w:rPr>
                <w:rFonts w:ascii="Times New Roman" w:hAnsi="Times New Roman"/>
                <w:sz w:val="24"/>
              </w:rPr>
              <w:t>1.</w:t>
            </w:r>
          </w:p>
        </w:tc>
        <w:tc>
          <w:tcPr>
            <w:tcW w:w="6239" w:type="dxa"/>
            <w:tcBorders>
              <w:top w:val="single" w:sz="4" w:space="0" w:color="000000"/>
              <w:left w:val="single" w:sz="4" w:space="0" w:color="000000"/>
              <w:bottom w:val="single" w:sz="4" w:space="0" w:color="000000"/>
              <w:right w:val="single" w:sz="4" w:space="0" w:color="000000"/>
            </w:tcBorders>
            <w:shd w:val="clear" w:color="auto" w:fill="auto"/>
          </w:tcPr>
          <w:p w14:paraId="45E5F057" w14:textId="77777777" w:rsidR="004C1066" w:rsidRDefault="00057EB3">
            <w:pPr>
              <w:spacing w:after="0"/>
              <w:rPr>
                <w:rFonts w:ascii="Times New Roman" w:hAnsi="Times New Roman"/>
                <w:sz w:val="24"/>
              </w:rPr>
            </w:pPr>
            <w:r>
              <w:rPr>
                <w:rFonts w:ascii="Times New Roman" w:hAnsi="Times New Roman"/>
                <w:sz w:val="24"/>
              </w:rPr>
              <w:t>Комплект учебной мебели</w:t>
            </w:r>
          </w:p>
        </w:tc>
        <w:tc>
          <w:tcPr>
            <w:tcW w:w="2977" w:type="dxa"/>
            <w:tcBorders>
              <w:top w:val="single" w:sz="4" w:space="0" w:color="000000"/>
              <w:left w:val="single" w:sz="4" w:space="0" w:color="000000"/>
              <w:bottom w:val="single" w:sz="4" w:space="0" w:color="000000"/>
              <w:right w:val="single" w:sz="4" w:space="0" w:color="000000"/>
            </w:tcBorders>
            <w:shd w:val="clear" w:color="auto" w:fill="auto"/>
          </w:tcPr>
          <w:p w14:paraId="21420D61" w14:textId="77777777" w:rsidR="004C1066" w:rsidRDefault="004C1066">
            <w:pPr>
              <w:spacing w:after="0"/>
              <w:rPr>
                <w:rFonts w:ascii="Times New Roman" w:hAnsi="Times New Roman"/>
                <w:sz w:val="24"/>
              </w:rPr>
            </w:pPr>
          </w:p>
        </w:tc>
      </w:tr>
      <w:tr w:rsidR="004C1066" w14:paraId="6EF08245" w14:textId="77777777">
        <w:tc>
          <w:tcPr>
            <w:tcW w:w="532" w:type="dxa"/>
            <w:tcBorders>
              <w:top w:val="single" w:sz="4" w:space="0" w:color="000000"/>
              <w:left w:val="single" w:sz="4" w:space="0" w:color="000000"/>
              <w:bottom w:val="single" w:sz="4" w:space="0" w:color="000000"/>
              <w:right w:val="single" w:sz="4" w:space="0" w:color="000000"/>
            </w:tcBorders>
            <w:shd w:val="clear" w:color="auto" w:fill="auto"/>
          </w:tcPr>
          <w:p w14:paraId="12D77A3E" w14:textId="77777777" w:rsidR="004C1066" w:rsidRDefault="00057EB3">
            <w:pPr>
              <w:spacing w:after="0"/>
              <w:rPr>
                <w:rFonts w:ascii="Times New Roman" w:hAnsi="Times New Roman"/>
                <w:sz w:val="24"/>
              </w:rPr>
            </w:pPr>
            <w:r>
              <w:rPr>
                <w:rFonts w:ascii="Times New Roman" w:hAnsi="Times New Roman"/>
                <w:sz w:val="24"/>
              </w:rPr>
              <w:t>2.</w:t>
            </w:r>
          </w:p>
        </w:tc>
        <w:tc>
          <w:tcPr>
            <w:tcW w:w="6239" w:type="dxa"/>
            <w:tcBorders>
              <w:top w:val="single" w:sz="4" w:space="0" w:color="000000"/>
              <w:left w:val="single" w:sz="4" w:space="0" w:color="000000"/>
              <w:bottom w:val="single" w:sz="4" w:space="0" w:color="000000"/>
              <w:right w:val="single" w:sz="4" w:space="0" w:color="000000"/>
            </w:tcBorders>
            <w:shd w:val="clear" w:color="auto" w:fill="auto"/>
          </w:tcPr>
          <w:p w14:paraId="6F794C66" w14:textId="77777777" w:rsidR="004C1066" w:rsidRDefault="00057EB3">
            <w:pPr>
              <w:spacing w:after="0"/>
              <w:rPr>
                <w:rFonts w:ascii="Times New Roman" w:hAnsi="Times New Roman"/>
                <w:sz w:val="24"/>
              </w:rPr>
            </w:pPr>
            <w:r>
              <w:rPr>
                <w:rFonts w:ascii="Times New Roman" w:hAnsi="Times New Roman"/>
                <w:sz w:val="24"/>
              </w:rPr>
              <w:t>Классная доска</w:t>
            </w:r>
          </w:p>
        </w:tc>
        <w:tc>
          <w:tcPr>
            <w:tcW w:w="2977" w:type="dxa"/>
            <w:tcBorders>
              <w:top w:val="single" w:sz="4" w:space="0" w:color="000000"/>
              <w:left w:val="single" w:sz="4" w:space="0" w:color="000000"/>
              <w:bottom w:val="single" w:sz="4" w:space="0" w:color="000000"/>
              <w:right w:val="single" w:sz="4" w:space="0" w:color="000000"/>
            </w:tcBorders>
            <w:shd w:val="clear" w:color="auto" w:fill="auto"/>
          </w:tcPr>
          <w:p w14:paraId="1B74E7E2" w14:textId="77777777" w:rsidR="004C1066" w:rsidRDefault="004C1066">
            <w:pPr>
              <w:spacing w:after="0"/>
              <w:rPr>
                <w:rFonts w:ascii="Times New Roman" w:hAnsi="Times New Roman"/>
                <w:sz w:val="24"/>
              </w:rPr>
            </w:pPr>
          </w:p>
        </w:tc>
      </w:tr>
      <w:tr w:rsidR="004C1066" w14:paraId="0FF310EC" w14:textId="77777777">
        <w:tc>
          <w:tcPr>
            <w:tcW w:w="9748" w:type="dxa"/>
            <w:gridSpan w:val="3"/>
            <w:tcBorders>
              <w:top w:val="single" w:sz="4" w:space="0" w:color="000000"/>
              <w:left w:val="single" w:sz="4" w:space="0" w:color="000000"/>
              <w:bottom w:val="single" w:sz="4" w:space="0" w:color="000000"/>
              <w:right w:val="single" w:sz="4" w:space="0" w:color="000000"/>
            </w:tcBorders>
            <w:shd w:val="clear" w:color="auto" w:fill="auto"/>
          </w:tcPr>
          <w:p w14:paraId="1BC2819C" w14:textId="77777777" w:rsidR="004C1066" w:rsidRDefault="00057EB3">
            <w:pPr>
              <w:spacing w:after="0"/>
              <w:rPr>
                <w:rFonts w:ascii="Times New Roman" w:hAnsi="Times New Roman"/>
                <w:sz w:val="24"/>
              </w:rPr>
            </w:pPr>
            <w:r>
              <w:rPr>
                <w:rFonts w:ascii="Times New Roman" w:hAnsi="Times New Roman"/>
                <w:b/>
                <w:sz w:val="24"/>
              </w:rPr>
              <w:t>Дополнительное оборудование</w:t>
            </w:r>
          </w:p>
        </w:tc>
      </w:tr>
      <w:tr w:rsidR="004C1066" w14:paraId="26D90D0C" w14:textId="77777777">
        <w:tc>
          <w:tcPr>
            <w:tcW w:w="532" w:type="dxa"/>
            <w:tcBorders>
              <w:top w:val="single" w:sz="4" w:space="0" w:color="000000"/>
              <w:left w:val="single" w:sz="4" w:space="0" w:color="000000"/>
              <w:bottom w:val="single" w:sz="4" w:space="0" w:color="000000"/>
              <w:right w:val="single" w:sz="4" w:space="0" w:color="000000"/>
            </w:tcBorders>
            <w:shd w:val="clear" w:color="auto" w:fill="auto"/>
          </w:tcPr>
          <w:p w14:paraId="7ADCD9A4" w14:textId="77777777" w:rsidR="004C1066" w:rsidRDefault="004C1066">
            <w:pPr>
              <w:spacing w:after="0"/>
              <w:rPr>
                <w:rFonts w:ascii="Times New Roman" w:hAnsi="Times New Roman"/>
                <w:sz w:val="24"/>
              </w:rPr>
            </w:pPr>
          </w:p>
        </w:tc>
        <w:tc>
          <w:tcPr>
            <w:tcW w:w="6239" w:type="dxa"/>
            <w:tcBorders>
              <w:top w:val="single" w:sz="4" w:space="0" w:color="000000"/>
              <w:left w:val="single" w:sz="4" w:space="0" w:color="000000"/>
              <w:bottom w:val="single" w:sz="4" w:space="0" w:color="000000"/>
              <w:right w:val="single" w:sz="4" w:space="0" w:color="000000"/>
            </w:tcBorders>
            <w:shd w:val="clear" w:color="auto" w:fill="auto"/>
          </w:tcPr>
          <w:p w14:paraId="0596535B" w14:textId="77777777" w:rsidR="004C1066" w:rsidRDefault="00057EB3">
            <w:pPr>
              <w:spacing w:after="0"/>
              <w:rPr>
                <w:rFonts w:ascii="Times New Roman" w:hAnsi="Times New Roman"/>
                <w:i/>
                <w:sz w:val="24"/>
              </w:rPr>
            </w:pPr>
            <w:r>
              <w:rPr>
                <w:rFonts w:ascii="Times New Roman" w:hAnsi="Times New Roman"/>
                <w:i/>
                <w:sz w:val="24"/>
              </w:rPr>
              <w:t xml:space="preserve">Дополнительно в форму записываются имеющееся в наличии </w:t>
            </w:r>
            <w:r>
              <w:rPr>
                <w:rFonts w:ascii="Times New Roman" w:hAnsi="Times New Roman"/>
                <w:i/>
                <w:sz w:val="24"/>
              </w:rPr>
              <w:t>оборудование с другими техническими характеристиками, другое оборудование, использующееся в данном кабинете</w:t>
            </w:r>
          </w:p>
        </w:tc>
        <w:tc>
          <w:tcPr>
            <w:tcW w:w="2977" w:type="dxa"/>
            <w:tcBorders>
              <w:top w:val="single" w:sz="4" w:space="0" w:color="000000"/>
              <w:left w:val="single" w:sz="4" w:space="0" w:color="000000"/>
              <w:bottom w:val="single" w:sz="4" w:space="0" w:color="000000"/>
              <w:right w:val="single" w:sz="4" w:space="0" w:color="000000"/>
            </w:tcBorders>
            <w:shd w:val="clear" w:color="auto" w:fill="auto"/>
          </w:tcPr>
          <w:p w14:paraId="73087763" w14:textId="77777777" w:rsidR="004C1066" w:rsidRDefault="00057EB3">
            <w:pPr>
              <w:spacing w:after="0"/>
              <w:rPr>
                <w:rFonts w:ascii="Times New Roman" w:hAnsi="Times New Roman"/>
                <w:i/>
                <w:sz w:val="24"/>
              </w:rPr>
            </w:pPr>
            <w:r>
              <w:rPr>
                <w:rFonts w:ascii="Times New Roman" w:hAnsi="Times New Roman"/>
                <w:i/>
                <w:sz w:val="24"/>
              </w:rPr>
              <w:t>Технические характеристики заполняются самостоятельно образовательной организацией</w:t>
            </w:r>
          </w:p>
        </w:tc>
      </w:tr>
      <w:tr w:rsidR="004C1066" w14:paraId="0CE406A7" w14:textId="77777777">
        <w:tc>
          <w:tcPr>
            <w:tcW w:w="9748" w:type="dxa"/>
            <w:gridSpan w:val="3"/>
            <w:tcBorders>
              <w:top w:val="single" w:sz="4" w:space="0" w:color="000000"/>
              <w:left w:val="single" w:sz="4" w:space="0" w:color="000000"/>
              <w:bottom w:val="single" w:sz="4" w:space="0" w:color="000000"/>
              <w:right w:val="single" w:sz="4" w:space="0" w:color="000000"/>
            </w:tcBorders>
            <w:shd w:val="clear" w:color="auto" w:fill="auto"/>
          </w:tcPr>
          <w:p w14:paraId="6FD65767" w14:textId="77777777" w:rsidR="004C1066" w:rsidRDefault="00057EB3">
            <w:pPr>
              <w:spacing w:after="0"/>
              <w:rPr>
                <w:rFonts w:ascii="Times New Roman" w:hAnsi="Times New Roman"/>
                <w:sz w:val="24"/>
              </w:rPr>
            </w:pPr>
            <w:r>
              <w:rPr>
                <w:rFonts w:ascii="Times New Roman" w:hAnsi="Times New Roman"/>
                <w:b/>
                <w:sz w:val="24"/>
              </w:rPr>
              <w:t>II Технические средства</w:t>
            </w:r>
          </w:p>
        </w:tc>
      </w:tr>
      <w:tr w:rsidR="004C1066" w14:paraId="03CB1A41" w14:textId="77777777">
        <w:tc>
          <w:tcPr>
            <w:tcW w:w="9748" w:type="dxa"/>
            <w:gridSpan w:val="3"/>
            <w:tcBorders>
              <w:top w:val="single" w:sz="4" w:space="0" w:color="000000"/>
              <w:left w:val="single" w:sz="4" w:space="0" w:color="000000"/>
              <w:bottom w:val="single" w:sz="4" w:space="0" w:color="000000"/>
              <w:right w:val="single" w:sz="4" w:space="0" w:color="000000"/>
            </w:tcBorders>
            <w:shd w:val="clear" w:color="auto" w:fill="auto"/>
          </w:tcPr>
          <w:p w14:paraId="22DFEE71" w14:textId="77777777" w:rsidR="004C1066" w:rsidRDefault="00057EB3">
            <w:pPr>
              <w:spacing w:after="0"/>
              <w:rPr>
                <w:rFonts w:ascii="Times New Roman" w:hAnsi="Times New Roman"/>
                <w:sz w:val="24"/>
              </w:rPr>
            </w:pPr>
            <w:r>
              <w:rPr>
                <w:rFonts w:ascii="Times New Roman" w:hAnsi="Times New Roman"/>
                <w:b/>
                <w:sz w:val="24"/>
              </w:rPr>
              <w:t>Основное оборудование</w:t>
            </w:r>
          </w:p>
        </w:tc>
      </w:tr>
      <w:tr w:rsidR="004C1066" w14:paraId="04D4FF67" w14:textId="77777777">
        <w:tc>
          <w:tcPr>
            <w:tcW w:w="532" w:type="dxa"/>
            <w:tcBorders>
              <w:top w:val="single" w:sz="4" w:space="0" w:color="000000"/>
              <w:left w:val="single" w:sz="4" w:space="0" w:color="000000"/>
              <w:bottom w:val="single" w:sz="4" w:space="0" w:color="000000"/>
              <w:right w:val="single" w:sz="4" w:space="0" w:color="000000"/>
            </w:tcBorders>
            <w:shd w:val="clear" w:color="auto" w:fill="auto"/>
          </w:tcPr>
          <w:p w14:paraId="21BAE1BE" w14:textId="77777777" w:rsidR="004C1066" w:rsidRDefault="00057EB3">
            <w:pPr>
              <w:spacing w:after="0"/>
              <w:rPr>
                <w:rFonts w:ascii="Times New Roman" w:hAnsi="Times New Roman"/>
                <w:sz w:val="24"/>
              </w:rPr>
            </w:pPr>
            <w:r>
              <w:rPr>
                <w:rFonts w:ascii="Times New Roman" w:hAnsi="Times New Roman"/>
                <w:sz w:val="24"/>
              </w:rPr>
              <w:t>1.</w:t>
            </w:r>
          </w:p>
        </w:tc>
        <w:tc>
          <w:tcPr>
            <w:tcW w:w="6239" w:type="dxa"/>
            <w:tcBorders>
              <w:top w:val="single" w:sz="4" w:space="0" w:color="000000"/>
              <w:left w:val="single" w:sz="4" w:space="0" w:color="000000"/>
              <w:bottom w:val="single" w:sz="4" w:space="0" w:color="000000"/>
              <w:right w:val="single" w:sz="4" w:space="0" w:color="000000"/>
            </w:tcBorders>
            <w:shd w:val="clear" w:color="auto" w:fill="auto"/>
          </w:tcPr>
          <w:p w14:paraId="1972FD5C" w14:textId="77777777" w:rsidR="004C1066" w:rsidRDefault="00057EB3">
            <w:pPr>
              <w:spacing w:after="0"/>
              <w:rPr>
                <w:rFonts w:ascii="Times New Roman" w:hAnsi="Times New Roman"/>
                <w:sz w:val="24"/>
              </w:rPr>
            </w:pPr>
            <w:r>
              <w:rPr>
                <w:rFonts w:ascii="Times New Roman" w:hAnsi="Times New Roman"/>
                <w:sz w:val="24"/>
              </w:rPr>
              <w:t>М</w:t>
            </w:r>
            <w:r>
              <w:rPr>
                <w:rFonts w:ascii="Times New Roman" w:hAnsi="Times New Roman"/>
                <w:sz w:val="24"/>
              </w:rPr>
              <w:t>ультимедийный проектор</w:t>
            </w:r>
          </w:p>
        </w:tc>
        <w:tc>
          <w:tcPr>
            <w:tcW w:w="2977" w:type="dxa"/>
            <w:tcBorders>
              <w:top w:val="single" w:sz="4" w:space="0" w:color="000000"/>
              <w:left w:val="single" w:sz="4" w:space="0" w:color="000000"/>
              <w:bottom w:val="single" w:sz="4" w:space="0" w:color="000000"/>
              <w:right w:val="single" w:sz="4" w:space="0" w:color="000000"/>
            </w:tcBorders>
            <w:shd w:val="clear" w:color="auto" w:fill="auto"/>
          </w:tcPr>
          <w:p w14:paraId="6B6E62E6" w14:textId="77777777" w:rsidR="004C1066" w:rsidRDefault="004C1066">
            <w:pPr>
              <w:spacing w:after="0"/>
              <w:rPr>
                <w:rFonts w:ascii="Times New Roman" w:hAnsi="Times New Roman"/>
                <w:sz w:val="24"/>
              </w:rPr>
            </w:pPr>
          </w:p>
        </w:tc>
      </w:tr>
      <w:tr w:rsidR="004C1066" w14:paraId="445D1EE6" w14:textId="77777777">
        <w:tc>
          <w:tcPr>
            <w:tcW w:w="532" w:type="dxa"/>
            <w:tcBorders>
              <w:top w:val="single" w:sz="4" w:space="0" w:color="000000"/>
              <w:left w:val="single" w:sz="4" w:space="0" w:color="000000"/>
              <w:bottom w:val="single" w:sz="4" w:space="0" w:color="000000"/>
              <w:right w:val="single" w:sz="4" w:space="0" w:color="000000"/>
            </w:tcBorders>
            <w:shd w:val="clear" w:color="auto" w:fill="auto"/>
          </w:tcPr>
          <w:p w14:paraId="7A56D0FB" w14:textId="77777777" w:rsidR="004C1066" w:rsidRDefault="00057EB3">
            <w:pPr>
              <w:spacing w:after="0"/>
              <w:rPr>
                <w:rFonts w:ascii="Times New Roman" w:hAnsi="Times New Roman"/>
                <w:sz w:val="24"/>
              </w:rPr>
            </w:pPr>
            <w:r>
              <w:rPr>
                <w:rFonts w:ascii="Times New Roman" w:hAnsi="Times New Roman"/>
                <w:sz w:val="24"/>
              </w:rPr>
              <w:t>2.</w:t>
            </w:r>
          </w:p>
        </w:tc>
        <w:tc>
          <w:tcPr>
            <w:tcW w:w="6239" w:type="dxa"/>
            <w:tcBorders>
              <w:top w:val="single" w:sz="4" w:space="0" w:color="000000"/>
              <w:left w:val="single" w:sz="4" w:space="0" w:color="000000"/>
              <w:bottom w:val="single" w:sz="4" w:space="0" w:color="000000"/>
              <w:right w:val="single" w:sz="4" w:space="0" w:color="000000"/>
            </w:tcBorders>
            <w:shd w:val="clear" w:color="auto" w:fill="auto"/>
          </w:tcPr>
          <w:p w14:paraId="6F9C20B8" w14:textId="77777777" w:rsidR="004C1066" w:rsidRDefault="00057EB3">
            <w:pPr>
              <w:spacing w:after="0"/>
              <w:rPr>
                <w:rFonts w:ascii="Times New Roman" w:hAnsi="Times New Roman"/>
                <w:sz w:val="24"/>
              </w:rPr>
            </w:pPr>
            <w:r>
              <w:rPr>
                <w:rFonts w:ascii="Times New Roman" w:hAnsi="Times New Roman"/>
                <w:sz w:val="24"/>
              </w:rPr>
              <w:t>Экран</w:t>
            </w:r>
          </w:p>
        </w:tc>
        <w:tc>
          <w:tcPr>
            <w:tcW w:w="2977" w:type="dxa"/>
            <w:tcBorders>
              <w:top w:val="single" w:sz="4" w:space="0" w:color="000000"/>
              <w:left w:val="single" w:sz="4" w:space="0" w:color="000000"/>
              <w:bottom w:val="single" w:sz="4" w:space="0" w:color="000000"/>
              <w:right w:val="single" w:sz="4" w:space="0" w:color="000000"/>
            </w:tcBorders>
            <w:shd w:val="clear" w:color="auto" w:fill="auto"/>
          </w:tcPr>
          <w:p w14:paraId="53A036A4" w14:textId="77777777" w:rsidR="004C1066" w:rsidRDefault="004C1066">
            <w:pPr>
              <w:spacing w:after="0"/>
              <w:rPr>
                <w:rFonts w:ascii="Times New Roman" w:hAnsi="Times New Roman"/>
                <w:sz w:val="24"/>
              </w:rPr>
            </w:pPr>
          </w:p>
        </w:tc>
      </w:tr>
      <w:tr w:rsidR="004C1066" w14:paraId="461D69FE" w14:textId="77777777">
        <w:tc>
          <w:tcPr>
            <w:tcW w:w="532" w:type="dxa"/>
            <w:tcBorders>
              <w:top w:val="single" w:sz="4" w:space="0" w:color="000000"/>
              <w:left w:val="single" w:sz="4" w:space="0" w:color="000000"/>
              <w:bottom w:val="single" w:sz="4" w:space="0" w:color="000000"/>
              <w:right w:val="single" w:sz="4" w:space="0" w:color="000000"/>
            </w:tcBorders>
            <w:shd w:val="clear" w:color="auto" w:fill="auto"/>
          </w:tcPr>
          <w:p w14:paraId="437737EB" w14:textId="77777777" w:rsidR="004C1066" w:rsidRDefault="00057EB3">
            <w:pPr>
              <w:spacing w:after="0"/>
              <w:rPr>
                <w:rFonts w:ascii="Times New Roman" w:hAnsi="Times New Roman"/>
                <w:sz w:val="24"/>
              </w:rPr>
            </w:pPr>
            <w:r>
              <w:rPr>
                <w:rFonts w:ascii="Times New Roman" w:hAnsi="Times New Roman"/>
                <w:sz w:val="24"/>
              </w:rPr>
              <w:t>3.</w:t>
            </w:r>
          </w:p>
        </w:tc>
        <w:tc>
          <w:tcPr>
            <w:tcW w:w="6239" w:type="dxa"/>
            <w:tcBorders>
              <w:top w:val="single" w:sz="4" w:space="0" w:color="000000"/>
              <w:left w:val="single" w:sz="4" w:space="0" w:color="000000"/>
              <w:bottom w:val="single" w:sz="4" w:space="0" w:color="000000"/>
              <w:right w:val="single" w:sz="4" w:space="0" w:color="000000"/>
            </w:tcBorders>
            <w:shd w:val="clear" w:color="auto" w:fill="auto"/>
          </w:tcPr>
          <w:p w14:paraId="4FA90E75" w14:textId="77777777" w:rsidR="004C1066" w:rsidRDefault="00057EB3">
            <w:pPr>
              <w:spacing w:after="0"/>
              <w:rPr>
                <w:rFonts w:ascii="Times New Roman" w:hAnsi="Times New Roman"/>
                <w:sz w:val="24"/>
              </w:rPr>
            </w:pPr>
            <w:r>
              <w:rPr>
                <w:rFonts w:ascii="Times New Roman" w:hAnsi="Times New Roman"/>
                <w:sz w:val="24"/>
              </w:rPr>
              <w:t>Рабочее место преподавателя с персональным компьютером и доступом к сети интернет</w:t>
            </w:r>
          </w:p>
        </w:tc>
        <w:tc>
          <w:tcPr>
            <w:tcW w:w="2977" w:type="dxa"/>
            <w:tcBorders>
              <w:top w:val="single" w:sz="4" w:space="0" w:color="000000"/>
              <w:left w:val="single" w:sz="4" w:space="0" w:color="000000"/>
              <w:bottom w:val="single" w:sz="4" w:space="0" w:color="000000"/>
              <w:right w:val="single" w:sz="4" w:space="0" w:color="000000"/>
            </w:tcBorders>
            <w:shd w:val="clear" w:color="auto" w:fill="auto"/>
          </w:tcPr>
          <w:p w14:paraId="239C8169" w14:textId="77777777" w:rsidR="004C1066" w:rsidRDefault="004C1066">
            <w:pPr>
              <w:spacing w:after="0"/>
              <w:rPr>
                <w:rFonts w:ascii="Times New Roman" w:hAnsi="Times New Roman"/>
                <w:sz w:val="24"/>
              </w:rPr>
            </w:pPr>
          </w:p>
        </w:tc>
      </w:tr>
      <w:tr w:rsidR="004C1066" w14:paraId="19C07E07" w14:textId="77777777">
        <w:tc>
          <w:tcPr>
            <w:tcW w:w="532" w:type="dxa"/>
            <w:tcBorders>
              <w:top w:val="single" w:sz="4" w:space="0" w:color="000000"/>
              <w:left w:val="single" w:sz="4" w:space="0" w:color="000000"/>
              <w:bottom w:val="single" w:sz="4" w:space="0" w:color="000000"/>
              <w:right w:val="single" w:sz="4" w:space="0" w:color="000000"/>
            </w:tcBorders>
            <w:shd w:val="clear" w:color="auto" w:fill="auto"/>
          </w:tcPr>
          <w:p w14:paraId="71780EBC" w14:textId="77777777" w:rsidR="004C1066" w:rsidRDefault="00057EB3">
            <w:pPr>
              <w:spacing w:after="0"/>
              <w:rPr>
                <w:rFonts w:ascii="Times New Roman" w:hAnsi="Times New Roman"/>
                <w:sz w:val="24"/>
              </w:rPr>
            </w:pPr>
            <w:r>
              <w:rPr>
                <w:rFonts w:ascii="Times New Roman" w:hAnsi="Times New Roman"/>
                <w:sz w:val="24"/>
              </w:rPr>
              <w:t>4.</w:t>
            </w:r>
          </w:p>
        </w:tc>
        <w:tc>
          <w:tcPr>
            <w:tcW w:w="6239" w:type="dxa"/>
            <w:tcBorders>
              <w:top w:val="single" w:sz="4" w:space="0" w:color="000000"/>
              <w:left w:val="single" w:sz="4" w:space="0" w:color="000000"/>
              <w:bottom w:val="single" w:sz="4" w:space="0" w:color="000000"/>
              <w:right w:val="single" w:sz="4" w:space="0" w:color="000000"/>
            </w:tcBorders>
            <w:shd w:val="clear" w:color="auto" w:fill="auto"/>
          </w:tcPr>
          <w:p w14:paraId="25DA3DDB" w14:textId="77777777" w:rsidR="004C1066" w:rsidRDefault="00057EB3">
            <w:pPr>
              <w:spacing w:after="0"/>
              <w:rPr>
                <w:rFonts w:ascii="Times New Roman" w:hAnsi="Times New Roman"/>
                <w:sz w:val="24"/>
              </w:rPr>
            </w:pPr>
            <w:r>
              <w:rPr>
                <w:rFonts w:ascii="Times New Roman" w:hAnsi="Times New Roman"/>
                <w:sz w:val="24"/>
              </w:rPr>
              <w:t>Персональные компьютеры для обучающихся с возможностью выхода в сеть интернет</w:t>
            </w:r>
          </w:p>
        </w:tc>
        <w:tc>
          <w:tcPr>
            <w:tcW w:w="2977" w:type="dxa"/>
            <w:tcBorders>
              <w:top w:val="single" w:sz="4" w:space="0" w:color="000000"/>
              <w:left w:val="single" w:sz="4" w:space="0" w:color="000000"/>
              <w:bottom w:val="single" w:sz="4" w:space="0" w:color="000000"/>
              <w:right w:val="single" w:sz="4" w:space="0" w:color="000000"/>
            </w:tcBorders>
            <w:shd w:val="clear" w:color="auto" w:fill="auto"/>
          </w:tcPr>
          <w:p w14:paraId="4083C244" w14:textId="77777777" w:rsidR="004C1066" w:rsidRDefault="004C1066">
            <w:pPr>
              <w:spacing w:after="0"/>
              <w:rPr>
                <w:rFonts w:ascii="Times New Roman" w:hAnsi="Times New Roman"/>
                <w:sz w:val="24"/>
              </w:rPr>
            </w:pPr>
          </w:p>
        </w:tc>
      </w:tr>
      <w:tr w:rsidR="004C1066" w14:paraId="509E4086" w14:textId="77777777">
        <w:tc>
          <w:tcPr>
            <w:tcW w:w="9748" w:type="dxa"/>
            <w:gridSpan w:val="3"/>
            <w:tcBorders>
              <w:top w:val="single" w:sz="4" w:space="0" w:color="000000"/>
              <w:left w:val="single" w:sz="4" w:space="0" w:color="000000"/>
              <w:bottom w:val="single" w:sz="4" w:space="0" w:color="000000"/>
              <w:right w:val="single" w:sz="4" w:space="0" w:color="000000"/>
            </w:tcBorders>
            <w:shd w:val="clear" w:color="auto" w:fill="auto"/>
          </w:tcPr>
          <w:p w14:paraId="08AF856C" w14:textId="77777777" w:rsidR="004C1066" w:rsidRDefault="00057EB3">
            <w:pPr>
              <w:spacing w:after="0"/>
              <w:rPr>
                <w:rFonts w:ascii="Times New Roman" w:hAnsi="Times New Roman"/>
                <w:sz w:val="24"/>
              </w:rPr>
            </w:pPr>
            <w:r>
              <w:rPr>
                <w:rFonts w:ascii="Times New Roman" w:hAnsi="Times New Roman"/>
                <w:b/>
                <w:sz w:val="24"/>
              </w:rPr>
              <w:t>Дополнительное оборудование</w:t>
            </w:r>
          </w:p>
        </w:tc>
      </w:tr>
      <w:tr w:rsidR="004C1066" w14:paraId="677A9C61" w14:textId="77777777">
        <w:tc>
          <w:tcPr>
            <w:tcW w:w="532" w:type="dxa"/>
            <w:tcBorders>
              <w:top w:val="single" w:sz="4" w:space="0" w:color="000000"/>
              <w:left w:val="single" w:sz="4" w:space="0" w:color="000000"/>
              <w:bottom w:val="single" w:sz="4" w:space="0" w:color="000000"/>
              <w:right w:val="single" w:sz="4" w:space="0" w:color="000000"/>
            </w:tcBorders>
            <w:shd w:val="clear" w:color="auto" w:fill="auto"/>
          </w:tcPr>
          <w:p w14:paraId="621E28AC" w14:textId="77777777" w:rsidR="004C1066" w:rsidRDefault="004C1066">
            <w:pPr>
              <w:spacing w:after="0"/>
              <w:rPr>
                <w:rFonts w:ascii="Times New Roman" w:hAnsi="Times New Roman"/>
                <w:sz w:val="24"/>
              </w:rPr>
            </w:pPr>
          </w:p>
        </w:tc>
        <w:tc>
          <w:tcPr>
            <w:tcW w:w="6239" w:type="dxa"/>
            <w:tcBorders>
              <w:top w:val="single" w:sz="4" w:space="0" w:color="000000"/>
              <w:left w:val="single" w:sz="4" w:space="0" w:color="000000"/>
              <w:bottom w:val="single" w:sz="4" w:space="0" w:color="000000"/>
              <w:right w:val="single" w:sz="4" w:space="0" w:color="000000"/>
            </w:tcBorders>
            <w:shd w:val="clear" w:color="auto" w:fill="auto"/>
          </w:tcPr>
          <w:p w14:paraId="3A0B4014" w14:textId="77777777" w:rsidR="004C1066" w:rsidRDefault="00057EB3">
            <w:pPr>
              <w:spacing w:after="0"/>
              <w:rPr>
                <w:rFonts w:ascii="Times New Roman" w:hAnsi="Times New Roman"/>
                <w:i/>
                <w:sz w:val="24"/>
              </w:rPr>
            </w:pPr>
            <w:r>
              <w:rPr>
                <w:rFonts w:ascii="Times New Roman" w:hAnsi="Times New Roman"/>
                <w:i/>
                <w:sz w:val="24"/>
              </w:rPr>
              <w:t>Дополнительно в форму записываются имеющиеся в наличии компьютеры, МФУ и др. с другими техническими характеристиками, другое оборудование, использующиеся в данном кабинете</w:t>
            </w:r>
          </w:p>
        </w:tc>
        <w:tc>
          <w:tcPr>
            <w:tcW w:w="2977" w:type="dxa"/>
            <w:tcBorders>
              <w:top w:val="single" w:sz="4" w:space="0" w:color="000000"/>
              <w:left w:val="single" w:sz="4" w:space="0" w:color="000000"/>
              <w:bottom w:val="single" w:sz="4" w:space="0" w:color="000000"/>
              <w:right w:val="single" w:sz="4" w:space="0" w:color="000000"/>
            </w:tcBorders>
            <w:shd w:val="clear" w:color="auto" w:fill="auto"/>
          </w:tcPr>
          <w:p w14:paraId="5CA600D4" w14:textId="77777777" w:rsidR="004C1066" w:rsidRDefault="00057EB3">
            <w:pPr>
              <w:spacing w:after="0"/>
              <w:rPr>
                <w:rFonts w:ascii="Times New Roman" w:hAnsi="Times New Roman"/>
                <w:sz w:val="24"/>
              </w:rPr>
            </w:pPr>
            <w:r>
              <w:rPr>
                <w:rFonts w:ascii="Times New Roman" w:hAnsi="Times New Roman"/>
                <w:i/>
                <w:sz w:val="24"/>
              </w:rPr>
              <w:t>Технические характеристики заполняются самостоятельно образовательной организацией</w:t>
            </w:r>
          </w:p>
        </w:tc>
      </w:tr>
      <w:tr w:rsidR="004C1066" w14:paraId="31B44F6F" w14:textId="77777777">
        <w:tc>
          <w:tcPr>
            <w:tcW w:w="9748" w:type="dxa"/>
            <w:gridSpan w:val="3"/>
            <w:tcBorders>
              <w:top w:val="single" w:sz="4" w:space="0" w:color="000000"/>
              <w:left w:val="single" w:sz="4" w:space="0" w:color="000000"/>
              <w:bottom w:val="single" w:sz="4" w:space="0" w:color="000000"/>
              <w:right w:val="single" w:sz="4" w:space="0" w:color="000000"/>
            </w:tcBorders>
            <w:shd w:val="clear" w:color="auto" w:fill="auto"/>
          </w:tcPr>
          <w:p w14:paraId="65CE2D7F" w14:textId="77777777" w:rsidR="004C1066" w:rsidRDefault="00057EB3">
            <w:pPr>
              <w:spacing w:after="0"/>
              <w:rPr>
                <w:rFonts w:ascii="Times New Roman" w:hAnsi="Times New Roman"/>
                <w:sz w:val="24"/>
              </w:rPr>
            </w:pPr>
            <w:r>
              <w:rPr>
                <w:rFonts w:ascii="Times New Roman" w:hAnsi="Times New Roman"/>
                <w:b/>
                <w:sz w:val="24"/>
              </w:rPr>
              <w:t>III Демонстрационные учебно-наглядные пособия</w:t>
            </w:r>
            <w:r>
              <w:rPr>
                <w:rFonts w:ascii="Times New Roman" w:hAnsi="Times New Roman"/>
                <w:b/>
                <w:sz w:val="24"/>
                <w:vertAlign w:val="superscript"/>
              </w:rPr>
              <w:footnoteReference w:id="48"/>
            </w:r>
          </w:p>
        </w:tc>
      </w:tr>
      <w:tr w:rsidR="004C1066" w14:paraId="677E5950" w14:textId="77777777">
        <w:tc>
          <w:tcPr>
            <w:tcW w:w="9748" w:type="dxa"/>
            <w:gridSpan w:val="3"/>
            <w:tcBorders>
              <w:top w:val="single" w:sz="4" w:space="0" w:color="000000"/>
              <w:left w:val="single" w:sz="4" w:space="0" w:color="000000"/>
              <w:bottom w:val="single" w:sz="4" w:space="0" w:color="000000"/>
              <w:right w:val="single" w:sz="4" w:space="0" w:color="000000"/>
            </w:tcBorders>
            <w:shd w:val="clear" w:color="auto" w:fill="auto"/>
          </w:tcPr>
          <w:p w14:paraId="6D58172F" w14:textId="77777777" w:rsidR="004C1066" w:rsidRDefault="00057EB3">
            <w:pPr>
              <w:spacing w:after="0"/>
              <w:rPr>
                <w:rFonts w:ascii="Times New Roman" w:hAnsi="Times New Roman"/>
                <w:sz w:val="24"/>
              </w:rPr>
            </w:pPr>
            <w:r>
              <w:rPr>
                <w:rFonts w:ascii="Times New Roman" w:hAnsi="Times New Roman"/>
                <w:b/>
                <w:sz w:val="24"/>
              </w:rPr>
              <w:t>Основное оборудование</w:t>
            </w:r>
          </w:p>
        </w:tc>
      </w:tr>
      <w:tr w:rsidR="004C1066" w14:paraId="19F934FA" w14:textId="77777777">
        <w:tc>
          <w:tcPr>
            <w:tcW w:w="532" w:type="dxa"/>
            <w:tcBorders>
              <w:top w:val="single" w:sz="4" w:space="0" w:color="000000"/>
              <w:left w:val="single" w:sz="4" w:space="0" w:color="000000"/>
              <w:bottom w:val="single" w:sz="4" w:space="0" w:color="000000"/>
              <w:right w:val="single" w:sz="4" w:space="0" w:color="000000"/>
            </w:tcBorders>
            <w:shd w:val="clear" w:color="auto" w:fill="auto"/>
          </w:tcPr>
          <w:p w14:paraId="753539FC" w14:textId="77777777" w:rsidR="004C1066" w:rsidRDefault="00057EB3">
            <w:pPr>
              <w:spacing w:after="0"/>
              <w:rPr>
                <w:rFonts w:ascii="Times New Roman" w:hAnsi="Times New Roman"/>
                <w:sz w:val="24"/>
              </w:rPr>
            </w:pPr>
            <w:r>
              <w:rPr>
                <w:rFonts w:ascii="Times New Roman" w:hAnsi="Times New Roman"/>
                <w:sz w:val="24"/>
              </w:rPr>
              <w:t>1.</w:t>
            </w:r>
          </w:p>
        </w:tc>
        <w:tc>
          <w:tcPr>
            <w:tcW w:w="6239" w:type="dxa"/>
            <w:tcBorders>
              <w:top w:val="single" w:sz="4" w:space="0" w:color="000000"/>
              <w:left w:val="single" w:sz="4" w:space="0" w:color="000000"/>
              <w:bottom w:val="single" w:sz="4" w:space="0" w:color="000000"/>
              <w:right w:val="single" w:sz="4" w:space="0" w:color="000000"/>
            </w:tcBorders>
            <w:shd w:val="clear" w:color="auto" w:fill="auto"/>
          </w:tcPr>
          <w:p w14:paraId="15FE7648" w14:textId="77777777" w:rsidR="004C1066" w:rsidRDefault="00057EB3">
            <w:pPr>
              <w:spacing w:after="0"/>
              <w:rPr>
                <w:rFonts w:ascii="Times New Roman" w:hAnsi="Times New Roman"/>
                <w:sz w:val="24"/>
              </w:rPr>
            </w:pPr>
            <w:r>
              <w:rPr>
                <w:rFonts w:ascii="Times New Roman" w:hAnsi="Times New Roman"/>
                <w:sz w:val="24"/>
              </w:rPr>
              <w:t>Учебные стенды по тематике изучаемых дисциплин</w:t>
            </w:r>
          </w:p>
        </w:tc>
        <w:tc>
          <w:tcPr>
            <w:tcW w:w="2977" w:type="dxa"/>
            <w:tcBorders>
              <w:top w:val="single" w:sz="4" w:space="0" w:color="000000"/>
              <w:left w:val="single" w:sz="4" w:space="0" w:color="000000"/>
              <w:bottom w:val="single" w:sz="4" w:space="0" w:color="000000"/>
              <w:right w:val="single" w:sz="4" w:space="0" w:color="000000"/>
            </w:tcBorders>
            <w:shd w:val="clear" w:color="auto" w:fill="auto"/>
          </w:tcPr>
          <w:p w14:paraId="5E0C53D7" w14:textId="77777777" w:rsidR="004C1066" w:rsidRDefault="004C1066">
            <w:pPr>
              <w:spacing w:after="0"/>
              <w:rPr>
                <w:rFonts w:ascii="Times New Roman" w:hAnsi="Times New Roman"/>
                <w:sz w:val="24"/>
              </w:rPr>
            </w:pPr>
          </w:p>
        </w:tc>
      </w:tr>
      <w:tr w:rsidR="004C1066" w14:paraId="02A893B7" w14:textId="77777777">
        <w:tc>
          <w:tcPr>
            <w:tcW w:w="532" w:type="dxa"/>
            <w:tcBorders>
              <w:top w:val="single" w:sz="4" w:space="0" w:color="000000"/>
              <w:left w:val="single" w:sz="4" w:space="0" w:color="000000"/>
              <w:bottom w:val="single" w:sz="4" w:space="0" w:color="000000"/>
              <w:right w:val="single" w:sz="4" w:space="0" w:color="000000"/>
            </w:tcBorders>
            <w:shd w:val="clear" w:color="auto" w:fill="auto"/>
          </w:tcPr>
          <w:p w14:paraId="08721472" w14:textId="77777777" w:rsidR="004C1066" w:rsidRDefault="00057EB3">
            <w:pPr>
              <w:spacing w:after="0"/>
              <w:rPr>
                <w:rFonts w:ascii="Times New Roman" w:hAnsi="Times New Roman"/>
                <w:sz w:val="24"/>
              </w:rPr>
            </w:pPr>
            <w:r>
              <w:rPr>
                <w:rFonts w:ascii="Times New Roman" w:hAnsi="Times New Roman"/>
                <w:sz w:val="24"/>
              </w:rPr>
              <w:t>2.</w:t>
            </w:r>
          </w:p>
        </w:tc>
        <w:tc>
          <w:tcPr>
            <w:tcW w:w="6239" w:type="dxa"/>
            <w:tcBorders>
              <w:top w:val="single" w:sz="4" w:space="0" w:color="000000"/>
              <w:left w:val="single" w:sz="4" w:space="0" w:color="000000"/>
              <w:bottom w:val="single" w:sz="4" w:space="0" w:color="000000"/>
              <w:right w:val="single" w:sz="4" w:space="0" w:color="000000"/>
            </w:tcBorders>
            <w:shd w:val="clear" w:color="auto" w:fill="auto"/>
          </w:tcPr>
          <w:p w14:paraId="1B8700AE" w14:textId="77777777" w:rsidR="004C1066" w:rsidRDefault="00057EB3">
            <w:pPr>
              <w:spacing w:after="0"/>
              <w:rPr>
                <w:rFonts w:ascii="Times New Roman" w:hAnsi="Times New Roman"/>
                <w:sz w:val="24"/>
              </w:rPr>
            </w:pPr>
            <w:r>
              <w:rPr>
                <w:rFonts w:ascii="Times New Roman" w:hAnsi="Times New Roman"/>
                <w:sz w:val="24"/>
              </w:rPr>
              <w:t>Учебные пособия и раздаточный материал по изучаемым дисциплинам</w:t>
            </w:r>
          </w:p>
        </w:tc>
        <w:tc>
          <w:tcPr>
            <w:tcW w:w="2977" w:type="dxa"/>
            <w:tcBorders>
              <w:top w:val="single" w:sz="4" w:space="0" w:color="000000"/>
              <w:left w:val="single" w:sz="4" w:space="0" w:color="000000"/>
              <w:bottom w:val="single" w:sz="4" w:space="0" w:color="000000"/>
              <w:right w:val="single" w:sz="4" w:space="0" w:color="000000"/>
            </w:tcBorders>
            <w:shd w:val="clear" w:color="auto" w:fill="auto"/>
          </w:tcPr>
          <w:p w14:paraId="2531CD95" w14:textId="77777777" w:rsidR="004C1066" w:rsidRDefault="004C1066">
            <w:pPr>
              <w:spacing w:after="0"/>
              <w:rPr>
                <w:rFonts w:ascii="Times New Roman" w:hAnsi="Times New Roman"/>
                <w:sz w:val="24"/>
              </w:rPr>
            </w:pPr>
          </w:p>
        </w:tc>
      </w:tr>
      <w:tr w:rsidR="004C1066" w14:paraId="1E2CA9A2" w14:textId="77777777">
        <w:tc>
          <w:tcPr>
            <w:tcW w:w="532" w:type="dxa"/>
            <w:tcBorders>
              <w:top w:val="single" w:sz="4" w:space="0" w:color="000000"/>
              <w:left w:val="single" w:sz="4" w:space="0" w:color="000000"/>
              <w:bottom w:val="single" w:sz="4" w:space="0" w:color="000000"/>
              <w:right w:val="single" w:sz="4" w:space="0" w:color="000000"/>
            </w:tcBorders>
            <w:shd w:val="clear" w:color="auto" w:fill="auto"/>
          </w:tcPr>
          <w:p w14:paraId="18378B01" w14:textId="77777777" w:rsidR="004C1066" w:rsidRDefault="00057EB3">
            <w:pPr>
              <w:spacing w:after="0"/>
              <w:rPr>
                <w:rFonts w:ascii="Times New Roman" w:hAnsi="Times New Roman"/>
                <w:sz w:val="24"/>
              </w:rPr>
            </w:pPr>
            <w:r>
              <w:rPr>
                <w:rFonts w:ascii="Times New Roman" w:hAnsi="Times New Roman"/>
                <w:sz w:val="24"/>
              </w:rPr>
              <w:t>3.</w:t>
            </w:r>
          </w:p>
        </w:tc>
        <w:tc>
          <w:tcPr>
            <w:tcW w:w="6239" w:type="dxa"/>
            <w:tcBorders>
              <w:top w:val="single" w:sz="4" w:space="0" w:color="000000"/>
              <w:left w:val="single" w:sz="4" w:space="0" w:color="000000"/>
              <w:bottom w:val="single" w:sz="4" w:space="0" w:color="000000"/>
              <w:right w:val="single" w:sz="4" w:space="0" w:color="000000"/>
            </w:tcBorders>
            <w:shd w:val="clear" w:color="auto" w:fill="auto"/>
          </w:tcPr>
          <w:p w14:paraId="25DC6FB2" w14:textId="77777777" w:rsidR="004C1066" w:rsidRDefault="00057EB3">
            <w:pPr>
              <w:spacing w:after="0"/>
              <w:rPr>
                <w:rFonts w:ascii="Times New Roman" w:hAnsi="Times New Roman"/>
                <w:sz w:val="24"/>
              </w:rPr>
            </w:pPr>
            <w:r>
              <w:rPr>
                <w:rFonts w:ascii="Times New Roman" w:hAnsi="Times New Roman"/>
                <w:sz w:val="24"/>
              </w:rPr>
              <w:t>Плакаты</w:t>
            </w:r>
          </w:p>
        </w:tc>
        <w:tc>
          <w:tcPr>
            <w:tcW w:w="2977" w:type="dxa"/>
            <w:tcBorders>
              <w:top w:val="single" w:sz="4" w:space="0" w:color="000000"/>
              <w:left w:val="single" w:sz="4" w:space="0" w:color="000000"/>
              <w:bottom w:val="single" w:sz="4" w:space="0" w:color="000000"/>
              <w:right w:val="single" w:sz="4" w:space="0" w:color="000000"/>
            </w:tcBorders>
            <w:shd w:val="clear" w:color="auto" w:fill="auto"/>
          </w:tcPr>
          <w:p w14:paraId="14B5D157" w14:textId="77777777" w:rsidR="004C1066" w:rsidRDefault="004C1066">
            <w:pPr>
              <w:spacing w:after="0"/>
              <w:rPr>
                <w:rFonts w:ascii="Times New Roman" w:hAnsi="Times New Roman"/>
                <w:sz w:val="24"/>
              </w:rPr>
            </w:pPr>
          </w:p>
        </w:tc>
      </w:tr>
      <w:tr w:rsidR="004C1066" w14:paraId="589490A1" w14:textId="77777777">
        <w:tc>
          <w:tcPr>
            <w:tcW w:w="532" w:type="dxa"/>
            <w:tcBorders>
              <w:top w:val="single" w:sz="4" w:space="0" w:color="000000"/>
              <w:left w:val="single" w:sz="4" w:space="0" w:color="000000"/>
              <w:bottom w:val="single" w:sz="4" w:space="0" w:color="000000"/>
              <w:right w:val="single" w:sz="4" w:space="0" w:color="000000"/>
            </w:tcBorders>
            <w:shd w:val="clear" w:color="auto" w:fill="auto"/>
          </w:tcPr>
          <w:p w14:paraId="32747A14" w14:textId="77777777" w:rsidR="004C1066" w:rsidRDefault="00057EB3">
            <w:pPr>
              <w:spacing w:after="0"/>
              <w:rPr>
                <w:rFonts w:ascii="Times New Roman" w:hAnsi="Times New Roman"/>
                <w:sz w:val="24"/>
              </w:rPr>
            </w:pPr>
            <w:r>
              <w:rPr>
                <w:rFonts w:ascii="Times New Roman" w:hAnsi="Times New Roman"/>
                <w:sz w:val="24"/>
              </w:rPr>
              <w:t>4.</w:t>
            </w:r>
          </w:p>
        </w:tc>
        <w:tc>
          <w:tcPr>
            <w:tcW w:w="6239" w:type="dxa"/>
            <w:tcBorders>
              <w:top w:val="single" w:sz="4" w:space="0" w:color="000000"/>
              <w:left w:val="single" w:sz="4" w:space="0" w:color="000000"/>
              <w:bottom w:val="single" w:sz="4" w:space="0" w:color="000000"/>
              <w:right w:val="single" w:sz="4" w:space="0" w:color="000000"/>
            </w:tcBorders>
            <w:shd w:val="clear" w:color="auto" w:fill="auto"/>
          </w:tcPr>
          <w:p w14:paraId="397C1D05" w14:textId="77777777" w:rsidR="004C1066" w:rsidRDefault="00057EB3">
            <w:pPr>
              <w:spacing w:after="0"/>
              <w:rPr>
                <w:rFonts w:ascii="Times New Roman" w:hAnsi="Times New Roman"/>
                <w:sz w:val="24"/>
              </w:rPr>
            </w:pPr>
            <w:r>
              <w:rPr>
                <w:rFonts w:ascii="Times New Roman" w:hAnsi="Times New Roman"/>
                <w:sz w:val="24"/>
              </w:rPr>
              <w:t>Наглядные информационные материалы</w:t>
            </w:r>
          </w:p>
        </w:tc>
        <w:tc>
          <w:tcPr>
            <w:tcW w:w="2977" w:type="dxa"/>
            <w:tcBorders>
              <w:top w:val="single" w:sz="4" w:space="0" w:color="000000"/>
              <w:left w:val="single" w:sz="4" w:space="0" w:color="000000"/>
              <w:bottom w:val="single" w:sz="4" w:space="0" w:color="000000"/>
              <w:right w:val="single" w:sz="4" w:space="0" w:color="000000"/>
            </w:tcBorders>
            <w:shd w:val="clear" w:color="auto" w:fill="auto"/>
          </w:tcPr>
          <w:p w14:paraId="697214CB" w14:textId="77777777" w:rsidR="004C1066" w:rsidRDefault="004C1066">
            <w:pPr>
              <w:spacing w:after="0"/>
              <w:rPr>
                <w:rFonts w:ascii="Times New Roman" w:hAnsi="Times New Roman"/>
                <w:sz w:val="24"/>
              </w:rPr>
            </w:pPr>
          </w:p>
        </w:tc>
      </w:tr>
      <w:tr w:rsidR="004C1066" w14:paraId="1ECD335F" w14:textId="77777777">
        <w:tc>
          <w:tcPr>
            <w:tcW w:w="9748" w:type="dxa"/>
            <w:gridSpan w:val="3"/>
            <w:tcBorders>
              <w:top w:val="single" w:sz="4" w:space="0" w:color="000000"/>
              <w:left w:val="single" w:sz="4" w:space="0" w:color="000000"/>
              <w:bottom w:val="single" w:sz="4" w:space="0" w:color="000000"/>
              <w:right w:val="single" w:sz="4" w:space="0" w:color="000000"/>
            </w:tcBorders>
            <w:shd w:val="clear" w:color="auto" w:fill="auto"/>
          </w:tcPr>
          <w:p w14:paraId="567D4502" w14:textId="77777777" w:rsidR="004C1066" w:rsidRDefault="00057EB3">
            <w:pPr>
              <w:spacing w:after="0"/>
              <w:rPr>
                <w:rFonts w:ascii="Times New Roman" w:hAnsi="Times New Roman"/>
                <w:sz w:val="24"/>
              </w:rPr>
            </w:pPr>
            <w:r>
              <w:rPr>
                <w:rFonts w:ascii="Times New Roman" w:hAnsi="Times New Roman"/>
                <w:b/>
                <w:sz w:val="24"/>
              </w:rPr>
              <w:t>Дополнительное оборудование</w:t>
            </w:r>
          </w:p>
        </w:tc>
      </w:tr>
      <w:tr w:rsidR="004C1066" w14:paraId="36AAE66A" w14:textId="77777777">
        <w:tc>
          <w:tcPr>
            <w:tcW w:w="532" w:type="dxa"/>
            <w:tcBorders>
              <w:top w:val="single" w:sz="4" w:space="0" w:color="000000"/>
              <w:left w:val="single" w:sz="4" w:space="0" w:color="000000"/>
              <w:bottom w:val="single" w:sz="4" w:space="0" w:color="000000"/>
              <w:right w:val="single" w:sz="4" w:space="0" w:color="000000"/>
            </w:tcBorders>
            <w:shd w:val="clear" w:color="auto" w:fill="auto"/>
          </w:tcPr>
          <w:p w14:paraId="41388E97" w14:textId="77777777" w:rsidR="004C1066" w:rsidRDefault="004C1066">
            <w:pPr>
              <w:spacing w:after="0"/>
              <w:rPr>
                <w:rFonts w:ascii="Times New Roman" w:hAnsi="Times New Roman"/>
                <w:sz w:val="24"/>
              </w:rPr>
            </w:pPr>
          </w:p>
        </w:tc>
        <w:tc>
          <w:tcPr>
            <w:tcW w:w="6239" w:type="dxa"/>
            <w:tcBorders>
              <w:top w:val="single" w:sz="4" w:space="0" w:color="000000"/>
              <w:left w:val="single" w:sz="4" w:space="0" w:color="000000"/>
              <w:bottom w:val="single" w:sz="4" w:space="0" w:color="000000"/>
              <w:right w:val="single" w:sz="4" w:space="0" w:color="000000"/>
            </w:tcBorders>
            <w:shd w:val="clear" w:color="auto" w:fill="auto"/>
          </w:tcPr>
          <w:p w14:paraId="31C310D8" w14:textId="77777777" w:rsidR="004C1066" w:rsidRDefault="00057EB3">
            <w:pPr>
              <w:spacing w:after="0"/>
              <w:rPr>
                <w:rFonts w:ascii="Times New Roman" w:hAnsi="Times New Roman"/>
                <w:i/>
                <w:sz w:val="24"/>
              </w:rPr>
            </w:pPr>
            <w:r>
              <w:rPr>
                <w:rFonts w:ascii="Times New Roman" w:hAnsi="Times New Roman"/>
                <w:i/>
                <w:sz w:val="24"/>
              </w:rPr>
              <w:t xml:space="preserve">Дополнительно в форму записываются имеющиеся в наличии компьютеры, МФУ и др. с другими техническими </w:t>
            </w:r>
            <w:r>
              <w:rPr>
                <w:rFonts w:ascii="Times New Roman" w:hAnsi="Times New Roman"/>
                <w:i/>
                <w:sz w:val="24"/>
              </w:rPr>
              <w:lastRenderedPageBreak/>
              <w:t>характеристиками, другое оборудование, использующиеся в данном кабинете</w:t>
            </w:r>
          </w:p>
        </w:tc>
        <w:tc>
          <w:tcPr>
            <w:tcW w:w="2977" w:type="dxa"/>
            <w:tcBorders>
              <w:top w:val="single" w:sz="4" w:space="0" w:color="000000"/>
              <w:left w:val="single" w:sz="4" w:space="0" w:color="000000"/>
              <w:bottom w:val="single" w:sz="4" w:space="0" w:color="000000"/>
              <w:right w:val="single" w:sz="4" w:space="0" w:color="000000"/>
            </w:tcBorders>
            <w:shd w:val="clear" w:color="auto" w:fill="auto"/>
          </w:tcPr>
          <w:p w14:paraId="236A0E14" w14:textId="77777777" w:rsidR="004C1066" w:rsidRDefault="00057EB3">
            <w:pPr>
              <w:spacing w:after="0"/>
              <w:rPr>
                <w:rFonts w:ascii="Times New Roman" w:hAnsi="Times New Roman"/>
                <w:sz w:val="24"/>
              </w:rPr>
            </w:pPr>
            <w:r>
              <w:rPr>
                <w:rFonts w:ascii="Times New Roman" w:hAnsi="Times New Roman"/>
                <w:i/>
                <w:sz w:val="24"/>
              </w:rPr>
              <w:lastRenderedPageBreak/>
              <w:t xml:space="preserve">Технические характеристики </w:t>
            </w:r>
            <w:r>
              <w:rPr>
                <w:rFonts w:ascii="Times New Roman" w:hAnsi="Times New Roman"/>
                <w:i/>
                <w:sz w:val="24"/>
              </w:rPr>
              <w:lastRenderedPageBreak/>
              <w:t>заполняются самостоятельно образовательной организацией</w:t>
            </w:r>
          </w:p>
        </w:tc>
      </w:tr>
    </w:tbl>
    <w:p w14:paraId="55563F7B" w14:textId="77777777" w:rsidR="004C1066" w:rsidRDefault="00057EB3">
      <w:pPr>
        <w:tabs>
          <w:tab w:val="left" w:pos="284"/>
        </w:tabs>
        <w:spacing w:after="0" w:line="240" w:lineRule="auto"/>
        <w:rPr>
          <w:rFonts w:ascii="Times New Roman" w:hAnsi="Times New Roman"/>
          <w:sz w:val="24"/>
        </w:rPr>
      </w:pPr>
      <w:r>
        <w:rPr>
          <w:rFonts w:ascii="Times New Roman" w:hAnsi="Times New Roman"/>
          <w:sz w:val="24"/>
        </w:rPr>
        <w:t>15. Кабинет «Безопасности движения»: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32"/>
        <w:gridCol w:w="6239"/>
        <w:gridCol w:w="2977"/>
      </w:tblGrid>
      <w:tr w:rsidR="004C1066" w14:paraId="1236D3DB" w14:textId="77777777">
        <w:tc>
          <w:tcPr>
            <w:tcW w:w="53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CE3CC1" w14:textId="77777777" w:rsidR="004C1066" w:rsidRDefault="00057EB3">
            <w:pPr>
              <w:spacing w:after="0"/>
              <w:jc w:val="center"/>
              <w:rPr>
                <w:rFonts w:ascii="Times New Roman" w:hAnsi="Times New Roman"/>
                <w:sz w:val="24"/>
              </w:rPr>
            </w:pPr>
            <w:r>
              <w:rPr>
                <w:rFonts w:ascii="Times New Roman" w:hAnsi="Times New Roman"/>
                <w:sz w:val="24"/>
              </w:rPr>
              <w:t>№</w:t>
            </w:r>
          </w:p>
        </w:tc>
        <w:tc>
          <w:tcPr>
            <w:tcW w:w="623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FDA79B" w14:textId="77777777" w:rsidR="004C1066" w:rsidRDefault="00057EB3">
            <w:pPr>
              <w:spacing w:after="0"/>
              <w:jc w:val="center"/>
              <w:rPr>
                <w:rFonts w:ascii="Times New Roman" w:hAnsi="Times New Roman"/>
                <w:sz w:val="24"/>
              </w:rPr>
            </w:pPr>
            <w:r>
              <w:rPr>
                <w:rFonts w:ascii="Times New Roman" w:hAnsi="Times New Roman"/>
                <w:sz w:val="24"/>
              </w:rPr>
              <w:t>Наименование оборудования</w:t>
            </w:r>
            <w:r>
              <w:rPr>
                <w:rFonts w:ascii="Times New Roman" w:hAnsi="Times New Roman"/>
                <w:sz w:val="24"/>
                <w:vertAlign w:val="superscript"/>
              </w:rPr>
              <w:footnoteReference w:id="49"/>
            </w:r>
          </w:p>
        </w:tc>
        <w:tc>
          <w:tcPr>
            <w:tcW w:w="297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13C9F1" w14:textId="77777777" w:rsidR="004C1066" w:rsidRDefault="00057EB3">
            <w:pPr>
              <w:spacing w:after="0"/>
              <w:jc w:val="center"/>
              <w:rPr>
                <w:rFonts w:ascii="Times New Roman" w:hAnsi="Times New Roman"/>
                <w:sz w:val="24"/>
              </w:rPr>
            </w:pPr>
            <w:r>
              <w:rPr>
                <w:rFonts w:ascii="Times New Roman" w:hAnsi="Times New Roman"/>
                <w:sz w:val="24"/>
              </w:rPr>
              <w:t>Техническое описание</w:t>
            </w:r>
            <w:r>
              <w:rPr>
                <w:rFonts w:ascii="Times New Roman" w:hAnsi="Times New Roman"/>
                <w:sz w:val="24"/>
                <w:vertAlign w:val="superscript"/>
              </w:rPr>
              <w:footnoteReference w:id="50"/>
            </w:r>
          </w:p>
        </w:tc>
      </w:tr>
      <w:tr w:rsidR="004C1066" w14:paraId="7324D232" w14:textId="77777777">
        <w:trPr>
          <w:trHeight w:val="278"/>
        </w:trPr>
        <w:tc>
          <w:tcPr>
            <w:tcW w:w="9748" w:type="dxa"/>
            <w:gridSpan w:val="3"/>
            <w:tcBorders>
              <w:top w:val="single" w:sz="4" w:space="0" w:color="000000"/>
              <w:left w:val="single" w:sz="4" w:space="0" w:color="000000"/>
              <w:bottom w:val="single" w:sz="4" w:space="0" w:color="000000"/>
              <w:right w:val="single" w:sz="4" w:space="0" w:color="000000"/>
            </w:tcBorders>
            <w:shd w:val="clear" w:color="auto" w:fill="auto"/>
          </w:tcPr>
          <w:p w14:paraId="5C6A3FF7" w14:textId="77777777" w:rsidR="004C1066" w:rsidRDefault="00057EB3">
            <w:pPr>
              <w:spacing w:after="0"/>
              <w:rPr>
                <w:rFonts w:ascii="Times New Roman" w:hAnsi="Times New Roman"/>
                <w:b/>
                <w:sz w:val="24"/>
              </w:rPr>
            </w:pPr>
            <w:r>
              <w:rPr>
                <w:rFonts w:ascii="Times New Roman" w:hAnsi="Times New Roman"/>
                <w:b/>
                <w:sz w:val="24"/>
              </w:rPr>
              <w:t>I Специализированная мебель и системы хранения</w:t>
            </w:r>
          </w:p>
        </w:tc>
      </w:tr>
      <w:tr w:rsidR="004C1066" w14:paraId="3CFDA051" w14:textId="77777777">
        <w:trPr>
          <w:trHeight w:val="277"/>
        </w:trPr>
        <w:tc>
          <w:tcPr>
            <w:tcW w:w="9748" w:type="dxa"/>
            <w:gridSpan w:val="3"/>
            <w:tcBorders>
              <w:top w:val="single" w:sz="4" w:space="0" w:color="000000"/>
              <w:left w:val="single" w:sz="4" w:space="0" w:color="000000"/>
              <w:bottom w:val="single" w:sz="4" w:space="0" w:color="000000"/>
              <w:right w:val="single" w:sz="4" w:space="0" w:color="000000"/>
            </w:tcBorders>
            <w:shd w:val="clear" w:color="auto" w:fill="auto"/>
          </w:tcPr>
          <w:p w14:paraId="66A0AC44" w14:textId="77777777" w:rsidR="004C1066" w:rsidRDefault="00057EB3">
            <w:pPr>
              <w:spacing w:after="0"/>
              <w:rPr>
                <w:rFonts w:ascii="Times New Roman" w:hAnsi="Times New Roman"/>
                <w:b/>
                <w:sz w:val="24"/>
              </w:rPr>
            </w:pPr>
            <w:r>
              <w:rPr>
                <w:rFonts w:ascii="Times New Roman" w:hAnsi="Times New Roman"/>
                <w:b/>
                <w:sz w:val="24"/>
              </w:rPr>
              <w:t>Основное оборудование</w:t>
            </w:r>
          </w:p>
        </w:tc>
      </w:tr>
      <w:tr w:rsidR="004C1066" w14:paraId="73727A1C" w14:textId="77777777">
        <w:tc>
          <w:tcPr>
            <w:tcW w:w="532" w:type="dxa"/>
            <w:tcBorders>
              <w:top w:val="single" w:sz="4" w:space="0" w:color="000000"/>
              <w:left w:val="single" w:sz="4" w:space="0" w:color="000000"/>
              <w:bottom w:val="single" w:sz="4" w:space="0" w:color="000000"/>
              <w:right w:val="single" w:sz="4" w:space="0" w:color="000000"/>
            </w:tcBorders>
            <w:shd w:val="clear" w:color="auto" w:fill="auto"/>
          </w:tcPr>
          <w:p w14:paraId="68FC27AD" w14:textId="77777777" w:rsidR="004C1066" w:rsidRDefault="00057EB3">
            <w:pPr>
              <w:spacing w:after="0"/>
              <w:rPr>
                <w:rFonts w:ascii="Times New Roman" w:hAnsi="Times New Roman"/>
                <w:sz w:val="24"/>
              </w:rPr>
            </w:pPr>
            <w:r>
              <w:rPr>
                <w:rFonts w:ascii="Times New Roman" w:hAnsi="Times New Roman"/>
                <w:sz w:val="24"/>
              </w:rPr>
              <w:t>1.</w:t>
            </w:r>
          </w:p>
        </w:tc>
        <w:tc>
          <w:tcPr>
            <w:tcW w:w="6239" w:type="dxa"/>
            <w:tcBorders>
              <w:top w:val="single" w:sz="4" w:space="0" w:color="000000"/>
              <w:left w:val="single" w:sz="4" w:space="0" w:color="000000"/>
              <w:bottom w:val="single" w:sz="4" w:space="0" w:color="000000"/>
              <w:right w:val="single" w:sz="4" w:space="0" w:color="000000"/>
            </w:tcBorders>
            <w:shd w:val="clear" w:color="auto" w:fill="auto"/>
          </w:tcPr>
          <w:p w14:paraId="2C8B1966" w14:textId="77777777" w:rsidR="004C1066" w:rsidRDefault="00057EB3">
            <w:pPr>
              <w:spacing w:after="0"/>
              <w:rPr>
                <w:rFonts w:ascii="Times New Roman" w:hAnsi="Times New Roman"/>
                <w:sz w:val="24"/>
              </w:rPr>
            </w:pPr>
            <w:r>
              <w:rPr>
                <w:rFonts w:ascii="Times New Roman" w:hAnsi="Times New Roman"/>
                <w:sz w:val="24"/>
              </w:rPr>
              <w:t>Комплект учебной мебели</w:t>
            </w:r>
          </w:p>
        </w:tc>
        <w:tc>
          <w:tcPr>
            <w:tcW w:w="2977" w:type="dxa"/>
            <w:tcBorders>
              <w:top w:val="single" w:sz="4" w:space="0" w:color="000000"/>
              <w:left w:val="single" w:sz="4" w:space="0" w:color="000000"/>
              <w:bottom w:val="single" w:sz="4" w:space="0" w:color="000000"/>
              <w:right w:val="single" w:sz="4" w:space="0" w:color="000000"/>
            </w:tcBorders>
            <w:shd w:val="clear" w:color="auto" w:fill="auto"/>
          </w:tcPr>
          <w:p w14:paraId="6F5A3A10" w14:textId="77777777" w:rsidR="004C1066" w:rsidRDefault="004C1066">
            <w:pPr>
              <w:spacing w:after="0"/>
              <w:rPr>
                <w:rFonts w:ascii="Times New Roman" w:hAnsi="Times New Roman"/>
                <w:sz w:val="24"/>
              </w:rPr>
            </w:pPr>
          </w:p>
        </w:tc>
      </w:tr>
      <w:tr w:rsidR="004C1066" w14:paraId="7CBC2E63" w14:textId="77777777">
        <w:tc>
          <w:tcPr>
            <w:tcW w:w="532" w:type="dxa"/>
            <w:tcBorders>
              <w:top w:val="single" w:sz="4" w:space="0" w:color="000000"/>
              <w:left w:val="single" w:sz="4" w:space="0" w:color="000000"/>
              <w:bottom w:val="single" w:sz="4" w:space="0" w:color="000000"/>
              <w:right w:val="single" w:sz="4" w:space="0" w:color="000000"/>
            </w:tcBorders>
            <w:shd w:val="clear" w:color="auto" w:fill="auto"/>
          </w:tcPr>
          <w:p w14:paraId="09C37F95" w14:textId="77777777" w:rsidR="004C1066" w:rsidRDefault="00057EB3">
            <w:pPr>
              <w:spacing w:after="0"/>
              <w:rPr>
                <w:rFonts w:ascii="Times New Roman" w:hAnsi="Times New Roman"/>
                <w:sz w:val="24"/>
              </w:rPr>
            </w:pPr>
            <w:r>
              <w:rPr>
                <w:rFonts w:ascii="Times New Roman" w:hAnsi="Times New Roman"/>
                <w:sz w:val="24"/>
              </w:rPr>
              <w:t>2.</w:t>
            </w:r>
          </w:p>
        </w:tc>
        <w:tc>
          <w:tcPr>
            <w:tcW w:w="6239" w:type="dxa"/>
            <w:tcBorders>
              <w:top w:val="single" w:sz="4" w:space="0" w:color="000000"/>
              <w:left w:val="single" w:sz="4" w:space="0" w:color="000000"/>
              <w:bottom w:val="single" w:sz="4" w:space="0" w:color="000000"/>
              <w:right w:val="single" w:sz="4" w:space="0" w:color="000000"/>
            </w:tcBorders>
            <w:shd w:val="clear" w:color="auto" w:fill="auto"/>
          </w:tcPr>
          <w:p w14:paraId="2C0230E6" w14:textId="77777777" w:rsidR="004C1066" w:rsidRDefault="00057EB3">
            <w:pPr>
              <w:spacing w:after="0"/>
              <w:rPr>
                <w:rFonts w:ascii="Times New Roman" w:hAnsi="Times New Roman"/>
                <w:sz w:val="24"/>
              </w:rPr>
            </w:pPr>
            <w:r>
              <w:rPr>
                <w:rFonts w:ascii="Times New Roman" w:hAnsi="Times New Roman"/>
                <w:sz w:val="24"/>
              </w:rPr>
              <w:t>Классная доска</w:t>
            </w:r>
          </w:p>
        </w:tc>
        <w:tc>
          <w:tcPr>
            <w:tcW w:w="2977" w:type="dxa"/>
            <w:tcBorders>
              <w:top w:val="single" w:sz="4" w:space="0" w:color="000000"/>
              <w:left w:val="single" w:sz="4" w:space="0" w:color="000000"/>
              <w:bottom w:val="single" w:sz="4" w:space="0" w:color="000000"/>
              <w:right w:val="single" w:sz="4" w:space="0" w:color="000000"/>
            </w:tcBorders>
            <w:shd w:val="clear" w:color="auto" w:fill="auto"/>
          </w:tcPr>
          <w:p w14:paraId="6B1AC31D" w14:textId="77777777" w:rsidR="004C1066" w:rsidRDefault="004C1066">
            <w:pPr>
              <w:spacing w:after="0"/>
              <w:rPr>
                <w:rFonts w:ascii="Times New Roman" w:hAnsi="Times New Roman"/>
                <w:sz w:val="24"/>
              </w:rPr>
            </w:pPr>
          </w:p>
        </w:tc>
      </w:tr>
      <w:tr w:rsidR="004C1066" w14:paraId="42E6FF2F" w14:textId="77777777">
        <w:tc>
          <w:tcPr>
            <w:tcW w:w="9748" w:type="dxa"/>
            <w:gridSpan w:val="3"/>
            <w:tcBorders>
              <w:top w:val="single" w:sz="4" w:space="0" w:color="000000"/>
              <w:left w:val="single" w:sz="4" w:space="0" w:color="000000"/>
              <w:bottom w:val="single" w:sz="4" w:space="0" w:color="000000"/>
              <w:right w:val="single" w:sz="4" w:space="0" w:color="000000"/>
            </w:tcBorders>
            <w:shd w:val="clear" w:color="auto" w:fill="auto"/>
          </w:tcPr>
          <w:p w14:paraId="5A4C79BC" w14:textId="77777777" w:rsidR="004C1066" w:rsidRDefault="00057EB3">
            <w:pPr>
              <w:spacing w:after="0"/>
              <w:rPr>
                <w:rFonts w:ascii="Times New Roman" w:hAnsi="Times New Roman"/>
                <w:sz w:val="24"/>
              </w:rPr>
            </w:pPr>
            <w:r>
              <w:rPr>
                <w:rFonts w:ascii="Times New Roman" w:hAnsi="Times New Roman"/>
                <w:b/>
                <w:sz w:val="24"/>
              </w:rPr>
              <w:t>Дополнительное оборудование</w:t>
            </w:r>
          </w:p>
        </w:tc>
      </w:tr>
      <w:tr w:rsidR="004C1066" w14:paraId="51BFD932" w14:textId="77777777">
        <w:tc>
          <w:tcPr>
            <w:tcW w:w="532" w:type="dxa"/>
            <w:tcBorders>
              <w:top w:val="single" w:sz="4" w:space="0" w:color="000000"/>
              <w:left w:val="single" w:sz="4" w:space="0" w:color="000000"/>
              <w:bottom w:val="single" w:sz="4" w:space="0" w:color="000000"/>
              <w:right w:val="single" w:sz="4" w:space="0" w:color="000000"/>
            </w:tcBorders>
            <w:shd w:val="clear" w:color="auto" w:fill="auto"/>
          </w:tcPr>
          <w:p w14:paraId="32D87867" w14:textId="77777777" w:rsidR="004C1066" w:rsidRDefault="004C1066">
            <w:pPr>
              <w:spacing w:after="0"/>
              <w:rPr>
                <w:rFonts w:ascii="Times New Roman" w:hAnsi="Times New Roman"/>
                <w:sz w:val="24"/>
              </w:rPr>
            </w:pPr>
          </w:p>
        </w:tc>
        <w:tc>
          <w:tcPr>
            <w:tcW w:w="6239" w:type="dxa"/>
            <w:tcBorders>
              <w:top w:val="single" w:sz="4" w:space="0" w:color="000000"/>
              <w:left w:val="single" w:sz="4" w:space="0" w:color="000000"/>
              <w:bottom w:val="single" w:sz="4" w:space="0" w:color="000000"/>
              <w:right w:val="single" w:sz="4" w:space="0" w:color="000000"/>
            </w:tcBorders>
            <w:shd w:val="clear" w:color="auto" w:fill="auto"/>
          </w:tcPr>
          <w:p w14:paraId="358FE873" w14:textId="77777777" w:rsidR="004C1066" w:rsidRDefault="00057EB3">
            <w:pPr>
              <w:spacing w:after="0"/>
              <w:rPr>
                <w:rFonts w:ascii="Times New Roman" w:hAnsi="Times New Roman"/>
                <w:i/>
                <w:sz w:val="24"/>
              </w:rPr>
            </w:pPr>
            <w:r>
              <w:rPr>
                <w:rFonts w:ascii="Times New Roman" w:hAnsi="Times New Roman"/>
                <w:i/>
                <w:sz w:val="24"/>
              </w:rPr>
              <w:t>Дополнительно в форму записываются имеющееся в наличии оборудование с другими техническими характеристиками, другое оборудование, использующееся в данном кабинете</w:t>
            </w:r>
          </w:p>
        </w:tc>
        <w:tc>
          <w:tcPr>
            <w:tcW w:w="2977" w:type="dxa"/>
            <w:tcBorders>
              <w:top w:val="single" w:sz="4" w:space="0" w:color="000000"/>
              <w:left w:val="single" w:sz="4" w:space="0" w:color="000000"/>
              <w:bottom w:val="single" w:sz="4" w:space="0" w:color="000000"/>
              <w:right w:val="single" w:sz="4" w:space="0" w:color="000000"/>
            </w:tcBorders>
            <w:shd w:val="clear" w:color="auto" w:fill="auto"/>
          </w:tcPr>
          <w:p w14:paraId="6CD5663B" w14:textId="77777777" w:rsidR="004C1066" w:rsidRDefault="00057EB3">
            <w:pPr>
              <w:spacing w:after="0"/>
              <w:rPr>
                <w:rFonts w:ascii="Times New Roman" w:hAnsi="Times New Roman"/>
                <w:i/>
                <w:sz w:val="24"/>
              </w:rPr>
            </w:pPr>
            <w:r>
              <w:rPr>
                <w:rFonts w:ascii="Times New Roman" w:hAnsi="Times New Roman"/>
                <w:i/>
                <w:sz w:val="24"/>
              </w:rPr>
              <w:t xml:space="preserve">Технические характеристики заполняются самостоятельно образовательной </w:t>
            </w:r>
            <w:r>
              <w:rPr>
                <w:rFonts w:ascii="Times New Roman" w:hAnsi="Times New Roman"/>
                <w:i/>
                <w:sz w:val="24"/>
              </w:rPr>
              <w:t>организацией</w:t>
            </w:r>
          </w:p>
        </w:tc>
      </w:tr>
      <w:tr w:rsidR="004C1066" w14:paraId="340066E0" w14:textId="77777777">
        <w:tc>
          <w:tcPr>
            <w:tcW w:w="9748" w:type="dxa"/>
            <w:gridSpan w:val="3"/>
            <w:tcBorders>
              <w:top w:val="single" w:sz="4" w:space="0" w:color="000000"/>
              <w:left w:val="single" w:sz="4" w:space="0" w:color="000000"/>
              <w:bottom w:val="single" w:sz="4" w:space="0" w:color="000000"/>
              <w:right w:val="single" w:sz="4" w:space="0" w:color="000000"/>
            </w:tcBorders>
            <w:shd w:val="clear" w:color="auto" w:fill="auto"/>
          </w:tcPr>
          <w:p w14:paraId="47FC456E" w14:textId="77777777" w:rsidR="004C1066" w:rsidRDefault="00057EB3">
            <w:pPr>
              <w:spacing w:after="0"/>
              <w:rPr>
                <w:rFonts w:ascii="Times New Roman" w:hAnsi="Times New Roman"/>
                <w:sz w:val="24"/>
              </w:rPr>
            </w:pPr>
            <w:r>
              <w:rPr>
                <w:rFonts w:ascii="Times New Roman" w:hAnsi="Times New Roman"/>
                <w:b/>
                <w:sz w:val="24"/>
              </w:rPr>
              <w:t>II Технические средства</w:t>
            </w:r>
          </w:p>
        </w:tc>
      </w:tr>
      <w:tr w:rsidR="004C1066" w14:paraId="184406B9" w14:textId="77777777">
        <w:tc>
          <w:tcPr>
            <w:tcW w:w="9748" w:type="dxa"/>
            <w:gridSpan w:val="3"/>
            <w:tcBorders>
              <w:top w:val="single" w:sz="4" w:space="0" w:color="000000"/>
              <w:left w:val="single" w:sz="4" w:space="0" w:color="000000"/>
              <w:bottom w:val="single" w:sz="4" w:space="0" w:color="000000"/>
              <w:right w:val="single" w:sz="4" w:space="0" w:color="000000"/>
            </w:tcBorders>
            <w:shd w:val="clear" w:color="auto" w:fill="auto"/>
          </w:tcPr>
          <w:p w14:paraId="0E777805" w14:textId="77777777" w:rsidR="004C1066" w:rsidRDefault="00057EB3">
            <w:pPr>
              <w:spacing w:after="0"/>
              <w:rPr>
                <w:rFonts w:ascii="Times New Roman" w:hAnsi="Times New Roman"/>
                <w:sz w:val="24"/>
              </w:rPr>
            </w:pPr>
            <w:r>
              <w:rPr>
                <w:rFonts w:ascii="Times New Roman" w:hAnsi="Times New Roman"/>
                <w:b/>
                <w:sz w:val="24"/>
              </w:rPr>
              <w:t>Основное оборудование</w:t>
            </w:r>
          </w:p>
        </w:tc>
      </w:tr>
      <w:tr w:rsidR="004C1066" w14:paraId="52F9626B" w14:textId="77777777">
        <w:tc>
          <w:tcPr>
            <w:tcW w:w="532" w:type="dxa"/>
            <w:tcBorders>
              <w:top w:val="single" w:sz="4" w:space="0" w:color="000000"/>
              <w:left w:val="single" w:sz="4" w:space="0" w:color="000000"/>
              <w:bottom w:val="single" w:sz="4" w:space="0" w:color="000000"/>
              <w:right w:val="single" w:sz="4" w:space="0" w:color="000000"/>
            </w:tcBorders>
            <w:shd w:val="clear" w:color="auto" w:fill="auto"/>
          </w:tcPr>
          <w:p w14:paraId="04C2B5D0" w14:textId="77777777" w:rsidR="004C1066" w:rsidRDefault="00057EB3">
            <w:pPr>
              <w:spacing w:after="0"/>
              <w:rPr>
                <w:rFonts w:ascii="Times New Roman" w:hAnsi="Times New Roman"/>
                <w:sz w:val="24"/>
              </w:rPr>
            </w:pPr>
            <w:r>
              <w:rPr>
                <w:rFonts w:ascii="Times New Roman" w:hAnsi="Times New Roman"/>
                <w:sz w:val="24"/>
              </w:rPr>
              <w:t>1.</w:t>
            </w:r>
          </w:p>
        </w:tc>
        <w:tc>
          <w:tcPr>
            <w:tcW w:w="6239" w:type="dxa"/>
            <w:tcBorders>
              <w:top w:val="single" w:sz="4" w:space="0" w:color="000000"/>
              <w:left w:val="single" w:sz="4" w:space="0" w:color="000000"/>
              <w:bottom w:val="single" w:sz="4" w:space="0" w:color="000000"/>
              <w:right w:val="single" w:sz="4" w:space="0" w:color="000000"/>
            </w:tcBorders>
            <w:shd w:val="clear" w:color="auto" w:fill="auto"/>
          </w:tcPr>
          <w:p w14:paraId="3CC58E6E" w14:textId="77777777" w:rsidR="004C1066" w:rsidRDefault="00057EB3">
            <w:pPr>
              <w:spacing w:after="0"/>
              <w:rPr>
                <w:rFonts w:ascii="Times New Roman" w:hAnsi="Times New Roman"/>
                <w:sz w:val="24"/>
              </w:rPr>
            </w:pPr>
            <w:r>
              <w:rPr>
                <w:rFonts w:ascii="Times New Roman" w:hAnsi="Times New Roman"/>
                <w:sz w:val="24"/>
              </w:rPr>
              <w:t>Мультимедийный проектор</w:t>
            </w:r>
          </w:p>
        </w:tc>
        <w:tc>
          <w:tcPr>
            <w:tcW w:w="2977" w:type="dxa"/>
            <w:tcBorders>
              <w:top w:val="single" w:sz="4" w:space="0" w:color="000000"/>
              <w:left w:val="single" w:sz="4" w:space="0" w:color="000000"/>
              <w:bottom w:val="single" w:sz="4" w:space="0" w:color="000000"/>
              <w:right w:val="single" w:sz="4" w:space="0" w:color="000000"/>
            </w:tcBorders>
            <w:shd w:val="clear" w:color="auto" w:fill="auto"/>
          </w:tcPr>
          <w:p w14:paraId="01F5EFB3" w14:textId="77777777" w:rsidR="004C1066" w:rsidRDefault="004C1066">
            <w:pPr>
              <w:spacing w:after="0"/>
              <w:rPr>
                <w:rFonts w:ascii="Times New Roman" w:hAnsi="Times New Roman"/>
                <w:sz w:val="24"/>
              </w:rPr>
            </w:pPr>
          </w:p>
        </w:tc>
      </w:tr>
      <w:tr w:rsidR="004C1066" w14:paraId="0CBE615D" w14:textId="77777777">
        <w:tc>
          <w:tcPr>
            <w:tcW w:w="532" w:type="dxa"/>
            <w:tcBorders>
              <w:top w:val="single" w:sz="4" w:space="0" w:color="000000"/>
              <w:left w:val="single" w:sz="4" w:space="0" w:color="000000"/>
              <w:bottom w:val="single" w:sz="4" w:space="0" w:color="000000"/>
              <w:right w:val="single" w:sz="4" w:space="0" w:color="000000"/>
            </w:tcBorders>
            <w:shd w:val="clear" w:color="auto" w:fill="auto"/>
          </w:tcPr>
          <w:p w14:paraId="44418C26" w14:textId="77777777" w:rsidR="004C1066" w:rsidRDefault="00057EB3">
            <w:pPr>
              <w:spacing w:after="0"/>
              <w:rPr>
                <w:rFonts w:ascii="Times New Roman" w:hAnsi="Times New Roman"/>
                <w:sz w:val="24"/>
              </w:rPr>
            </w:pPr>
            <w:r>
              <w:rPr>
                <w:rFonts w:ascii="Times New Roman" w:hAnsi="Times New Roman"/>
                <w:sz w:val="24"/>
              </w:rPr>
              <w:t>2.</w:t>
            </w:r>
          </w:p>
        </w:tc>
        <w:tc>
          <w:tcPr>
            <w:tcW w:w="6239" w:type="dxa"/>
            <w:tcBorders>
              <w:top w:val="single" w:sz="4" w:space="0" w:color="000000"/>
              <w:left w:val="single" w:sz="4" w:space="0" w:color="000000"/>
              <w:bottom w:val="single" w:sz="4" w:space="0" w:color="000000"/>
              <w:right w:val="single" w:sz="4" w:space="0" w:color="000000"/>
            </w:tcBorders>
            <w:shd w:val="clear" w:color="auto" w:fill="auto"/>
          </w:tcPr>
          <w:p w14:paraId="21AA6027" w14:textId="77777777" w:rsidR="004C1066" w:rsidRDefault="00057EB3">
            <w:pPr>
              <w:spacing w:after="0"/>
              <w:rPr>
                <w:rFonts w:ascii="Times New Roman" w:hAnsi="Times New Roman"/>
                <w:sz w:val="24"/>
              </w:rPr>
            </w:pPr>
            <w:r>
              <w:rPr>
                <w:rFonts w:ascii="Times New Roman" w:hAnsi="Times New Roman"/>
                <w:sz w:val="24"/>
              </w:rPr>
              <w:t>Экран</w:t>
            </w:r>
          </w:p>
        </w:tc>
        <w:tc>
          <w:tcPr>
            <w:tcW w:w="2977" w:type="dxa"/>
            <w:tcBorders>
              <w:top w:val="single" w:sz="4" w:space="0" w:color="000000"/>
              <w:left w:val="single" w:sz="4" w:space="0" w:color="000000"/>
              <w:bottom w:val="single" w:sz="4" w:space="0" w:color="000000"/>
              <w:right w:val="single" w:sz="4" w:space="0" w:color="000000"/>
            </w:tcBorders>
            <w:shd w:val="clear" w:color="auto" w:fill="auto"/>
          </w:tcPr>
          <w:p w14:paraId="2037838C" w14:textId="77777777" w:rsidR="004C1066" w:rsidRDefault="004C1066">
            <w:pPr>
              <w:spacing w:after="0"/>
              <w:rPr>
                <w:rFonts w:ascii="Times New Roman" w:hAnsi="Times New Roman"/>
                <w:sz w:val="24"/>
              </w:rPr>
            </w:pPr>
          </w:p>
        </w:tc>
      </w:tr>
      <w:tr w:rsidR="004C1066" w14:paraId="2A4E07C9" w14:textId="77777777">
        <w:tc>
          <w:tcPr>
            <w:tcW w:w="532" w:type="dxa"/>
            <w:tcBorders>
              <w:top w:val="single" w:sz="4" w:space="0" w:color="000000"/>
              <w:left w:val="single" w:sz="4" w:space="0" w:color="000000"/>
              <w:bottom w:val="single" w:sz="4" w:space="0" w:color="000000"/>
              <w:right w:val="single" w:sz="4" w:space="0" w:color="000000"/>
            </w:tcBorders>
            <w:shd w:val="clear" w:color="auto" w:fill="auto"/>
          </w:tcPr>
          <w:p w14:paraId="7EA9D58B" w14:textId="77777777" w:rsidR="004C1066" w:rsidRDefault="00057EB3">
            <w:pPr>
              <w:spacing w:after="0"/>
              <w:rPr>
                <w:rFonts w:ascii="Times New Roman" w:hAnsi="Times New Roman"/>
                <w:sz w:val="24"/>
              </w:rPr>
            </w:pPr>
            <w:r>
              <w:rPr>
                <w:rFonts w:ascii="Times New Roman" w:hAnsi="Times New Roman"/>
                <w:sz w:val="24"/>
              </w:rPr>
              <w:t>3.</w:t>
            </w:r>
          </w:p>
        </w:tc>
        <w:tc>
          <w:tcPr>
            <w:tcW w:w="6239" w:type="dxa"/>
            <w:tcBorders>
              <w:top w:val="single" w:sz="4" w:space="0" w:color="000000"/>
              <w:left w:val="single" w:sz="4" w:space="0" w:color="000000"/>
              <w:bottom w:val="single" w:sz="4" w:space="0" w:color="000000"/>
              <w:right w:val="single" w:sz="4" w:space="0" w:color="000000"/>
            </w:tcBorders>
            <w:shd w:val="clear" w:color="auto" w:fill="auto"/>
          </w:tcPr>
          <w:p w14:paraId="54722E81" w14:textId="77777777" w:rsidR="004C1066" w:rsidRDefault="00057EB3">
            <w:pPr>
              <w:spacing w:after="0"/>
              <w:rPr>
                <w:rFonts w:ascii="Times New Roman" w:hAnsi="Times New Roman"/>
                <w:sz w:val="24"/>
              </w:rPr>
            </w:pPr>
            <w:r>
              <w:rPr>
                <w:rFonts w:ascii="Times New Roman" w:hAnsi="Times New Roman"/>
                <w:sz w:val="24"/>
              </w:rPr>
              <w:t>Рабочее место преподавателя с персональным компьютером и доступом к сети интернет</w:t>
            </w:r>
          </w:p>
        </w:tc>
        <w:tc>
          <w:tcPr>
            <w:tcW w:w="2977" w:type="dxa"/>
            <w:tcBorders>
              <w:top w:val="single" w:sz="4" w:space="0" w:color="000000"/>
              <w:left w:val="single" w:sz="4" w:space="0" w:color="000000"/>
              <w:bottom w:val="single" w:sz="4" w:space="0" w:color="000000"/>
              <w:right w:val="single" w:sz="4" w:space="0" w:color="000000"/>
            </w:tcBorders>
            <w:shd w:val="clear" w:color="auto" w:fill="auto"/>
          </w:tcPr>
          <w:p w14:paraId="3B6EF231" w14:textId="77777777" w:rsidR="004C1066" w:rsidRDefault="004C1066">
            <w:pPr>
              <w:spacing w:after="0"/>
              <w:rPr>
                <w:rFonts w:ascii="Times New Roman" w:hAnsi="Times New Roman"/>
                <w:sz w:val="24"/>
              </w:rPr>
            </w:pPr>
          </w:p>
        </w:tc>
      </w:tr>
      <w:tr w:rsidR="004C1066" w14:paraId="6408B79D" w14:textId="77777777">
        <w:tc>
          <w:tcPr>
            <w:tcW w:w="9748" w:type="dxa"/>
            <w:gridSpan w:val="3"/>
            <w:tcBorders>
              <w:top w:val="single" w:sz="4" w:space="0" w:color="000000"/>
              <w:left w:val="single" w:sz="4" w:space="0" w:color="000000"/>
              <w:bottom w:val="single" w:sz="4" w:space="0" w:color="000000"/>
              <w:right w:val="single" w:sz="4" w:space="0" w:color="000000"/>
            </w:tcBorders>
            <w:shd w:val="clear" w:color="auto" w:fill="auto"/>
          </w:tcPr>
          <w:p w14:paraId="0E8D7686" w14:textId="77777777" w:rsidR="004C1066" w:rsidRDefault="00057EB3">
            <w:pPr>
              <w:spacing w:after="0"/>
              <w:rPr>
                <w:rFonts w:ascii="Times New Roman" w:hAnsi="Times New Roman"/>
                <w:sz w:val="24"/>
              </w:rPr>
            </w:pPr>
            <w:r>
              <w:rPr>
                <w:rFonts w:ascii="Times New Roman" w:hAnsi="Times New Roman"/>
                <w:b/>
                <w:sz w:val="24"/>
              </w:rPr>
              <w:t>Дополнительное оборудование</w:t>
            </w:r>
          </w:p>
        </w:tc>
      </w:tr>
      <w:tr w:rsidR="004C1066" w14:paraId="67A21254" w14:textId="77777777">
        <w:tc>
          <w:tcPr>
            <w:tcW w:w="532" w:type="dxa"/>
            <w:tcBorders>
              <w:top w:val="single" w:sz="4" w:space="0" w:color="000000"/>
              <w:left w:val="single" w:sz="4" w:space="0" w:color="000000"/>
              <w:bottom w:val="single" w:sz="4" w:space="0" w:color="000000"/>
              <w:right w:val="single" w:sz="4" w:space="0" w:color="000000"/>
            </w:tcBorders>
            <w:shd w:val="clear" w:color="auto" w:fill="auto"/>
          </w:tcPr>
          <w:p w14:paraId="3D78E012" w14:textId="77777777" w:rsidR="004C1066" w:rsidRDefault="004C1066">
            <w:pPr>
              <w:spacing w:after="0"/>
              <w:rPr>
                <w:rFonts w:ascii="Times New Roman" w:hAnsi="Times New Roman"/>
                <w:sz w:val="24"/>
              </w:rPr>
            </w:pPr>
          </w:p>
        </w:tc>
        <w:tc>
          <w:tcPr>
            <w:tcW w:w="6239" w:type="dxa"/>
            <w:tcBorders>
              <w:top w:val="single" w:sz="4" w:space="0" w:color="000000"/>
              <w:left w:val="single" w:sz="4" w:space="0" w:color="000000"/>
              <w:bottom w:val="single" w:sz="4" w:space="0" w:color="000000"/>
              <w:right w:val="single" w:sz="4" w:space="0" w:color="000000"/>
            </w:tcBorders>
            <w:shd w:val="clear" w:color="auto" w:fill="auto"/>
          </w:tcPr>
          <w:p w14:paraId="6138EACE" w14:textId="77777777" w:rsidR="004C1066" w:rsidRDefault="00057EB3">
            <w:pPr>
              <w:spacing w:after="0"/>
              <w:rPr>
                <w:rFonts w:ascii="Times New Roman" w:hAnsi="Times New Roman"/>
                <w:i/>
                <w:sz w:val="24"/>
              </w:rPr>
            </w:pPr>
            <w:r>
              <w:rPr>
                <w:rFonts w:ascii="Times New Roman" w:hAnsi="Times New Roman"/>
                <w:i/>
                <w:sz w:val="24"/>
              </w:rPr>
              <w:t xml:space="preserve">Дополнительно в форму </w:t>
            </w:r>
            <w:r>
              <w:rPr>
                <w:rFonts w:ascii="Times New Roman" w:hAnsi="Times New Roman"/>
                <w:i/>
                <w:sz w:val="24"/>
              </w:rPr>
              <w:t>записываются имеющиеся в наличии компьютеры, МФУ и др. с другими техническими характеристиками, другое оборудование, использующиеся в данном кабинете</w:t>
            </w:r>
          </w:p>
        </w:tc>
        <w:tc>
          <w:tcPr>
            <w:tcW w:w="2977" w:type="dxa"/>
            <w:tcBorders>
              <w:top w:val="single" w:sz="4" w:space="0" w:color="000000"/>
              <w:left w:val="single" w:sz="4" w:space="0" w:color="000000"/>
              <w:bottom w:val="single" w:sz="4" w:space="0" w:color="000000"/>
              <w:right w:val="single" w:sz="4" w:space="0" w:color="000000"/>
            </w:tcBorders>
            <w:shd w:val="clear" w:color="auto" w:fill="auto"/>
          </w:tcPr>
          <w:p w14:paraId="5F94B9A0" w14:textId="77777777" w:rsidR="004C1066" w:rsidRDefault="00057EB3">
            <w:pPr>
              <w:spacing w:after="0"/>
              <w:rPr>
                <w:rFonts w:ascii="Times New Roman" w:hAnsi="Times New Roman"/>
                <w:sz w:val="24"/>
              </w:rPr>
            </w:pPr>
            <w:r>
              <w:rPr>
                <w:rFonts w:ascii="Times New Roman" w:hAnsi="Times New Roman"/>
                <w:i/>
                <w:sz w:val="24"/>
              </w:rPr>
              <w:t>Технические характеристики заполняются самостоятельно образовательной организацией</w:t>
            </w:r>
          </w:p>
        </w:tc>
      </w:tr>
      <w:tr w:rsidR="004C1066" w14:paraId="3056A624" w14:textId="77777777">
        <w:tc>
          <w:tcPr>
            <w:tcW w:w="9748" w:type="dxa"/>
            <w:gridSpan w:val="3"/>
            <w:tcBorders>
              <w:top w:val="single" w:sz="4" w:space="0" w:color="000000"/>
              <w:left w:val="single" w:sz="4" w:space="0" w:color="000000"/>
              <w:bottom w:val="single" w:sz="4" w:space="0" w:color="000000"/>
              <w:right w:val="single" w:sz="4" w:space="0" w:color="000000"/>
            </w:tcBorders>
            <w:shd w:val="clear" w:color="auto" w:fill="auto"/>
          </w:tcPr>
          <w:p w14:paraId="4FA60D3C" w14:textId="77777777" w:rsidR="004C1066" w:rsidRDefault="00057EB3">
            <w:pPr>
              <w:spacing w:after="0"/>
              <w:rPr>
                <w:rFonts w:ascii="Times New Roman" w:hAnsi="Times New Roman"/>
                <w:sz w:val="24"/>
              </w:rPr>
            </w:pPr>
            <w:r>
              <w:rPr>
                <w:rFonts w:ascii="Times New Roman" w:hAnsi="Times New Roman"/>
                <w:b/>
                <w:sz w:val="24"/>
              </w:rPr>
              <w:t>III Демонстрационные у</w:t>
            </w:r>
            <w:r>
              <w:rPr>
                <w:rFonts w:ascii="Times New Roman" w:hAnsi="Times New Roman"/>
                <w:b/>
                <w:sz w:val="24"/>
              </w:rPr>
              <w:t>чебно-наглядные пособия</w:t>
            </w:r>
            <w:r>
              <w:rPr>
                <w:rFonts w:ascii="Times New Roman" w:hAnsi="Times New Roman"/>
                <w:b/>
                <w:sz w:val="24"/>
                <w:vertAlign w:val="superscript"/>
              </w:rPr>
              <w:footnoteReference w:id="51"/>
            </w:r>
          </w:p>
        </w:tc>
      </w:tr>
      <w:tr w:rsidR="004C1066" w14:paraId="6C222A79" w14:textId="77777777">
        <w:tc>
          <w:tcPr>
            <w:tcW w:w="9748" w:type="dxa"/>
            <w:gridSpan w:val="3"/>
            <w:tcBorders>
              <w:top w:val="single" w:sz="4" w:space="0" w:color="000000"/>
              <w:left w:val="single" w:sz="4" w:space="0" w:color="000000"/>
              <w:bottom w:val="single" w:sz="4" w:space="0" w:color="000000"/>
              <w:right w:val="single" w:sz="4" w:space="0" w:color="000000"/>
            </w:tcBorders>
            <w:shd w:val="clear" w:color="auto" w:fill="auto"/>
          </w:tcPr>
          <w:p w14:paraId="073089C6" w14:textId="77777777" w:rsidR="004C1066" w:rsidRDefault="00057EB3">
            <w:pPr>
              <w:spacing w:after="0"/>
              <w:rPr>
                <w:rFonts w:ascii="Times New Roman" w:hAnsi="Times New Roman"/>
                <w:sz w:val="24"/>
              </w:rPr>
            </w:pPr>
            <w:r>
              <w:rPr>
                <w:rFonts w:ascii="Times New Roman" w:hAnsi="Times New Roman"/>
                <w:b/>
                <w:sz w:val="24"/>
              </w:rPr>
              <w:t>Основное оборудование</w:t>
            </w:r>
          </w:p>
        </w:tc>
      </w:tr>
      <w:tr w:rsidR="004C1066" w14:paraId="2D074E41" w14:textId="77777777">
        <w:tc>
          <w:tcPr>
            <w:tcW w:w="532" w:type="dxa"/>
            <w:tcBorders>
              <w:top w:val="single" w:sz="4" w:space="0" w:color="000000"/>
              <w:left w:val="single" w:sz="4" w:space="0" w:color="000000"/>
              <w:bottom w:val="single" w:sz="4" w:space="0" w:color="000000"/>
              <w:right w:val="single" w:sz="4" w:space="0" w:color="000000"/>
            </w:tcBorders>
            <w:shd w:val="clear" w:color="auto" w:fill="auto"/>
          </w:tcPr>
          <w:p w14:paraId="75C450FA" w14:textId="77777777" w:rsidR="004C1066" w:rsidRDefault="00057EB3">
            <w:pPr>
              <w:spacing w:after="0"/>
              <w:rPr>
                <w:rFonts w:ascii="Times New Roman" w:hAnsi="Times New Roman"/>
                <w:sz w:val="24"/>
              </w:rPr>
            </w:pPr>
            <w:r>
              <w:rPr>
                <w:rFonts w:ascii="Times New Roman" w:hAnsi="Times New Roman"/>
                <w:sz w:val="24"/>
              </w:rPr>
              <w:t>1.</w:t>
            </w:r>
          </w:p>
        </w:tc>
        <w:tc>
          <w:tcPr>
            <w:tcW w:w="6239" w:type="dxa"/>
            <w:tcBorders>
              <w:top w:val="single" w:sz="4" w:space="0" w:color="000000"/>
              <w:left w:val="single" w:sz="4" w:space="0" w:color="000000"/>
              <w:bottom w:val="single" w:sz="4" w:space="0" w:color="000000"/>
              <w:right w:val="single" w:sz="4" w:space="0" w:color="000000"/>
            </w:tcBorders>
            <w:shd w:val="clear" w:color="auto" w:fill="auto"/>
          </w:tcPr>
          <w:p w14:paraId="07636BC1" w14:textId="77777777" w:rsidR="004C1066" w:rsidRDefault="00057EB3">
            <w:pPr>
              <w:spacing w:after="0"/>
              <w:rPr>
                <w:rFonts w:ascii="Times New Roman" w:hAnsi="Times New Roman"/>
                <w:sz w:val="24"/>
              </w:rPr>
            </w:pPr>
            <w:r>
              <w:rPr>
                <w:rFonts w:ascii="Times New Roman" w:hAnsi="Times New Roman"/>
                <w:sz w:val="24"/>
              </w:rPr>
              <w:t>Учебные стенды по тематике изучаемых дисциплин</w:t>
            </w:r>
          </w:p>
        </w:tc>
        <w:tc>
          <w:tcPr>
            <w:tcW w:w="2977" w:type="dxa"/>
            <w:tcBorders>
              <w:top w:val="single" w:sz="4" w:space="0" w:color="000000"/>
              <w:left w:val="single" w:sz="4" w:space="0" w:color="000000"/>
              <w:bottom w:val="single" w:sz="4" w:space="0" w:color="000000"/>
              <w:right w:val="single" w:sz="4" w:space="0" w:color="000000"/>
            </w:tcBorders>
            <w:shd w:val="clear" w:color="auto" w:fill="auto"/>
          </w:tcPr>
          <w:p w14:paraId="0C297201" w14:textId="77777777" w:rsidR="004C1066" w:rsidRDefault="004C1066">
            <w:pPr>
              <w:spacing w:after="0"/>
              <w:rPr>
                <w:rFonts w:ascii="Times New Roman" w:hAnsi="Times New Roman"/>
                <w:sz w:val="24"/>
              </w:rPr>
            </w:pPr>
          </w:p>
        </w:tc>
      </w:tr>
      <w:tr w:rsidR="004C1066" w14:paraId="77432283" w14:textId="77777777">
        <w:tc>
          <w:tcPr>
            <w:tcW w:w="532" w:type="dxa"/>
            <w:tcBorders>
              <w:top w:val="single" w:sz="4" w:space="0" w:color="000000"/>
              <w:left w:val="single" w:sz="4" w:space="0" w:color="000000"/>
              <w:bottom w:val="single" w:sz="4" w:space="0" w:color="000000"/>
              <w:right w:val="single" w:sz="4" w:space="0" w:color="000000"/>
            </w:tcBorders>
            <w:shd w:val="clear" w:color="auto" w:fill="auto"/>
          </w:tcPr>
          <w:p w14:paraId="0C51EECE" w14:textId="77777777" w:rsidR="004C1066" w:rsidRDefault="00057EB3">
            <w:pPr>
              <w:spacing w:after="0"/>
              <w:rPr>
                <w:rFonts w:ascii="Times New Roman" w:hAnsi="Times New Roman"/>
                <w:sz w:val="24"/>
              </w:rPr>
            </w:pPr>
            <w:r>
              <w:rPr>
                <w:rFonts w:ascii="Times New Roman" w:hAnsi="Times New Roman"/>
                <w:sz w:val="24"/>
              </w:rPr>
              <w:t>2.</w:t>
            </w:r>
          </w:p>
        </w:tc>
        <w:tc>
          <w:tcPr>
            <w:tcW w:w="6239" w:type="dxa"/>
            <w:tcBorders>
              <w:top w:val="single" w:sz="4" w:space="0" w:color="000000"/>
              <w:left w:val="single" w:sz="4" w:space="0" w:color="000000"/>
              <w:bottom w:val="single" w:sz="4" w:space="0" w:color="000000"/>
              <w:right w:val="single" w:sz="4" w:space="0" w:color="000000"/>
            </w:tcBorders>
            <w:shd w:val="clear" w:color="auto" w:fill="auto"/>
          </w:tcPr>
          <w:p w14:paraId="3E430A7C" w14:textId="77777777" w:rsidR="004C1066" w:rsidRDefault="00057EB3">
            <w:pPr>
              <w:spacing w:after="0"/>
              <w:rPr>
                <w:rFonts w:ascii="Times New Roman" w:hAnsi="Times New Roman"/>
                <w:sz w:val="24"/>
              </w:rPr>
            </w:pPr>
            <w:r>
              <w:rPr>
                <w:rFonts w:ascii="Times New Roman" w:hAnsi="Times New Roman"/>
                <w:sz w:val="24"/>
              </w:rPr>
              <w:t>Учебные пособия и раздаточный материал по изучаемым дисциплинам</w:t>
            </w:r>
          </w:p>
        </w:tc>
        <w:tc>
          <w:tcPr>
            <w:tcW w:w="2977" w:type="dxa"/>
            <w:tcBorders>
              <w:top w:val="single" w:sz="4" w:space="0" w:color="000000"/>
              <w:left w:val="single" w:sz="4" w:space="0" w:color="000000"/>
              <w:bottom w:val="single" w:sz="4" w:space="0" w:color="000000"/>
              <w:right w:val="single" w:sz="4" w:space="0" w:color="000000"/>
            </w:tcBorders>
            <w:shd w:val="clear" w:color="auto" w:fill="auto"/>
          </w:tcPr>
          <w:p w14:paraId="2CF612FC" w14:textId="77777777" w:rsidR="004C1066" w:rsidRDefault="004C1066">
            <w:pPr>
              <w:spacing w:after="0"/>
              <w:rPr>
                <w:rFonts w:ascii="Times New Roman" w:hAnsi="Times New Roman"/>
                <w:sz w:val="24"/>
              </w:rPr>
            </w:pPr>
          </w:p>
        </w:tc>
      </w:tr>
      <w:tr w:rsidR="004C1066" w14:paraId="2850066E" w14:textId="77777777">
        <w:tc>
          <w:tcPr>
            <w:tcW w:w="532" w:type="dxa"/>
            <w:tcBorders>
              <w:top w:val="single" w:sz="4" w:space="0" w:color="000000"/>
              <w:left w:val="single" w:sz="4" w:space="0" w:color="000000"/>
              <w:bottom w:val="single" w:sz="4" w:space="0" w:color="000000"/>
              <w:right w:val="single" w:sz="4" w:space="0" w:color="000000"/>
            </w:tcBorders>
            <w:shd w:val="clear" w:color="auto" w:fill="auto"/>
          </w:tcPr>
          <w:p w14:paraId="658FFB0A" w14:textId="77777777" w:rsidR="004C1066" w:rsidRDefault="00057EB3">
            <w:pPr>
              <w:spacing w:after="0"/>
              <w:rPr>
                <w:rFonts w:ascii="Times New Roman" w:hAnsi="Times New Roman"/>
                <w:sz w:val="24"/>
              </w:rPr>
            </w:pPr>
            <w:r>
              <w:rPr>
                <w:rFonts w:ascii="Times New Roman" w:hAnsi="Times New Roman"/>
                <w:sz w:val="24"/>
              </w:rPr>
              <w:t>3.</w:t>
            </w:r>
          </w:p>
        </w:tc>
        <w:tc>
          <w:tcPr>
            <w:tcW w:w="6239" w:type="dxa"/>
            <w:tcBorders>
              <w:top w:val="single" w:sz="4" w:space="0" w:color="000000"/>
              <w:left w:val="single" w:sz="4" w:space="0" w:color="000000"/>
              <w:bottom w:val="single" w:sz="4" w:space="0" w:color="000000"/>
              <w:right w:val="single" w:sz="4" w:space="0" w:color="000000"/>
            </w:tcBorders>
            <w:shd w:val="clear" w:color="auto" w:fill="auto"/>
          </w:tcPr>
          <w:p w14:paraId="5F9EADC9" w14:textId="77777777" w:rsidR="004C1066" w:rsidRDefault="00057EB3">
            <w:pPr>
              <w:spacing w:after="0"/>
              <w:rPr>
                <w:rFonts w:ascii="Times New Roman" w:hAnsi="Times New Roman"/>
                <w:sz w:val="24"/>
              </w:rPr>
            </w:pPr>
            <w:r>
              <w:rPr>
                <w:rFonts w:ascii="Times New Roman" w:hAnsi="Times New Roman"/>
                <w:sz w:val="24"/>
              </w:rPr>
              <w:t>Плакаты</w:t>
            </w:r>
          </w:p>
        </w:tc>
        <w:tc>
          <w:tcPr>
            <w:tcW w:w="2977" w:type="dxa"/>
            <w:tcBorders>
              <w:top w:val="single" w:sz="4" w:space="0" w:color="000000"/>
              <w:left w:val="single" w:sz="4" w:space="0" w:color="000000"/>
              <w:bottom w:val="single" w:sz="4" w:space="0" w:color="000000"/>
              <w:right w:val="single" w:sz="4" w:space="0" w:color="000000"/>
            </w:tcBorders>
            <w:shd w:val="clear" w:color="auto" w:fill="auto"/>
          </w:tcPr>
          <w:p w14:paraId="657DDB39" w14:textId="77777777" w:rsidR="004C1066" w:rsidRDefault="004C1066">
            <w:pPr>
              <w:spacing w:after="0"/>
              <w:rPr>
                <w:rFonts w:ascii="Times New Roman" w:hAnsi="Times New Roman"/>
                <w:sz w:val="24"/>
              </w:rPr>
            </w:pPr>
          </w:p>
        </w:tc>
      </w:tr>
      <w:tr w:rsidR="004C1066" w14:paraId="126B78FD" w14:textId="77777777">
        <w:tc>
          <w:tcPr>
            <w:tcW w:w="532" w:type="dxa"/>
            <w:tcBorders>
              <w:top w:val="single" w:sz="4" w:space="0" w:color="000000"/>
              <w:left w:val="single" w:sz="4" w:space="0" w:color="000000"/>
              <w:bottom w:val="single" w:sz="4" w:space="0" w:color="000000"/>
              <w:right w:val="single" w:sz="4" w:space="0" w:color="000000"/>
            </w:tcBorders>
            <w:shd w:val="clear" w:color="auto" w:fill="auto"/>
          </w:tcPr>
          <w:p w14:paraId="211372F1" w14:textId="77777777" w:rsidR="004C1066" w:rsidRDefault="00057EB3">
            <w:pPr>
              <w:spacing w:after="0"/>
              <w:rPr>
                <w:rFonts w:ascii="Times New Roman" w:hAnsi="Times New Roman"/>
                <w:sz w:val="24"/>
              </w:rPr>
            </w:pPr>
            <w:r>
              <w:rPr>
                <w:rFonts w:ascii="Times New Roman" w:hAnsi="Times New Roman"/>
                <w:sz w:val="24"/>
              </w:rPr>
              <w:t>4.</w:t>
            </w:r>
          </w:p>
        </w:tc>
        <w:tc>
          <w:tcPr>
            <w:tcW w:w="6239" w:type="dxa"/>
            <w:tcBorders>
              <w:top w:val="single" w:sz="4" w:space="0" w:color="000000"/>
              <w:left w:val="single" w:sz="4" w:space="0" w:color="000000"/>
              <w:bottom w:val="single" w:sz="4" w:space="0" w:color="000000"/>
              <w:right w:val="single" w:sz="4" w:space="0" w:color="000000"/>
            </w:tcBorders>
            <w:shd w:val="clear" w:color="auto" w:fill="auto"/>
          </w:tcPr>
          <w:p w14:paraId="022D5E3F" w14:textId="77777777" w:rsidR="004C1066" w:rsidRDefault="00057EB3">
            <w:pPr>
              <w:spacing w:after="0"/>
              <w:rPr>
                <w:rFonts w:ascii="Times New Roman" w:hAnsi="Times New Roman"/>
                <w:sz w:val="24"/>
              </w:rPr>
            </w:pPr>
            <w:r>
              <w:rPr>
                <w:rFonts w:ascii="Times New Roman" w:hAnsi="Times New Roman"/>
                <w:sz w:val="24"/>
              </w:rPr>
              <w:t>Наглядные информационные материалы</w:t>
            </w:r>
          </w:p>
        </w:tc>
        <w:tc>
          <w:tcPr>
            <w:tcW w:w="2977" w:type="dxa"/>
            <w:tcBorders>
              <w:top w:val="single" w:sz="4" w:space="0" w:color="000000"/>
              <w:left w:val="single" w:sz="4" w:space="0" w:color="000000"/>
              <w:bottom w:val="single" w:sz="4" w:space="0" w:color="000000"/>
              <w:right w:val="single" w:sz="4" w:space="0" w:color="000000"/>
            </w:tcBorders>
            <w:shd w:val="clear" w:color="auto" w:fill="auto"/>
          </w:tcPr>
          <w:p w14:paraId="2185506F" w14:textId="77777777" w:rsidR="004C1066" w:rsidRDefault="004C1066">
            <w:pPr>
              <w:spacing w:after="0"/>
              <w:rPr>
                <w:rFonts w:ascii="Times New Roman" w:hAnsi="Times New Roman"/>
                <w:sz w:val="24"/>
              </w:rPr>
            </w:pPr>
          </w:p>
        </w:tc>
      </w:tr>
      <w:tr w:rsidR="004C1066" w14:paraId="551F3023" w14:textId="77777777">
        <w:tc>
          <w:tcPr>
            <w:tcW w:w="9748" w:type="dxa"/>
            <w:gridSpan w:val="3"/>
            <w:tcBorders>
              <w:top w:val="single" w:sz="4" w:space="0" w:color="000000"/>
              <w:left w:val="single" w:sz="4" w:space="0" w:color="000000"/>
              <w:bottom w:val="single" w:sz="4" w:space="0" w:color="000000"/>
              <w:right w:val="single" w:sz="4" w:space="0" w:color="000000"/>
            </w:tcBorders>
            <w:shd w:val="clear" w:color="auto" w:fill="auto"/>
          </w:tcPr>
          <w:p w14:paraId="400D310A" w14:textId="77777777" w:rsidR="004C1066" w:rsidRDefault="00057EB3">
            <w:pPr>
              <w:spacing w:after="0"/>
              <w:rPr>
                <w:rFonts w:ascii="Times New Roman" w:hAnsi="Times New Roman"/>
                <w:sz w:val="24"/>
              </w:rPr>
            </w:pPr>
            <w:r>
              <w:rPr>
                <w:rFonts w:ascii="Times New Roman" w:hAnsi="Times New Roman"/>
                <w:b/>
                <w:sz w:val="24"/>
              </w:rPr>
              <w:t xml:space="preserve">Дополнительное </w:t>
            </w:r>
            <w:r>
              <w:rPr>
                <w:rFonts w:ascii="Times New Roman" w:hAnsi="Times New Roman"/>
                <w:b/>
                <w:sz w:val="24"/>
              </w:rPr>
              <w:t>оборудование</w:t>
            </w:r>
          </w:p>
        </w:tc>
      </w:tr>
      <w:tr w:rsidR="004C1066" w14:paraId="61E9ED15" w14:textId="77777777">
        <w:tc>
          <w:tcPr>
            <w:tcW w:w="532" w:type="dxa"/>
            <w:tcBorders>
              <w:top w:val="single" w:sz="4" w:space="0" w:color="000000"/>
              <w:left w:val="single" w:sz="4" w:space="0" w:color="000000"/>
              <w:bottom w:val="single" w:sz="4" w:space="0" w:color="000000"/>
              <w:right w:val="single" w:sz="4" w:space="0" w:color="000000"/>
            </w:tcBorders>
            <w:shd w:val="clear" w:color="auto" w:fill="auto"/>
          </w:tcPr>
          <w:p w14:paraId="288690F3" w14:textId="77777777" w:rsidR="004C1066" w:rsidRDefault="004C1066">
            <w:pPr>
              <w:spacing w:after="0"/>
              <w:rPr>
                <w:rFonts w:ascii="Times New Roman" w:hAnsi="Times New Roman"/>
                <w:sz w:val="24"/>
              </w:rPr>
            </w:pPr>
          </w:p>
        </w:tc>
        <w:tc>
          <w:tcPr>
            <w:tcW w:w="6239" w:type="dxa"/>
            <w:tcBorders>
              <w:top w:val="single" w:sz="4" w:space="0" w:color="000000"/>
              <w:left w:val="single" w:sz="4" w:space="0" w:color="000000"/>
              <w:bottom w:val="single" w:sz="4" w:space="0" w:color="000000"/>
              <w:right w:val="single" w:sz="4" w:space="0" w:color="000000"/>
            </w:tcBorders>
            <w:shd w:val="clear" w:color="auto" w:fill="auto"/>
          </w:tcPr>
          <w:p w14:paraId="4D7372C6" w14:textId="77777777" w:rsidR="004C1066" w:rsidRDefault="00057EB3">
            <w:pPr>
              <w:spacing w:after="0"/>
              <w:rPr>
                <w:rFonts w:ascii="Times New Roman" w:hAnsi="Times New Roman"/>
                <w:i/>
                <w:sz w:val="24"/>
              </w:rPr>
            </w:pPr>
            <w:r>
              <w:rPr>
                <w:rFonts w:ascii="Times New Roman" w:hAnsi="Times New Roman"/>
                <w:i/>
                <w:sz w:val="24"/>
              </w:rPr>
              <w:t xml:space="preserve">Дополнительно в форму записываются имеющиеся в наличии компьютеры, МФУ и др. с другими техническими </w:t>
            </w:r>
            <w:r>
              <w:rPr>
                <w:rFonts w:ascii="Times New Roman" w:hAnsi="Times New Roman"/>
                <w:i/>
                <w:sz w:val="24"/>
              </w:rPr>
              <w:lastRenderedPageBreak/>
              <w:t>характеристиками, другое оборудование, использующиеся в данном кабинете</w:t>
            </w:r>
          </w:p>
        </w:tc>
        <w:tc>
          <w:tcPr>
            <w:tcW w:w="2977" w:type="dxa"/>
            <w:tcBorders>
              <w:top w:val="single" w:sz="4" w:space="0" w:color="000000"/>
              <w:left w:val="single" w:sz="4" w:space="0" w:color="000000"/>
              <w:bottom w:val="single" w:sz="4" w:space="0" w:color="000000"/>
              <w:right w:val="single" w:sz="4" w:space="0" w:color="000000"/>
            </w:tcBorders>
            <w:shd w:val="clear" w:color="auto" w:fill="auto"/>
          </w:tcPr>
          <w:p w14:paraId="6106EE1E" w14:textId="77777777" w:rsidR="004C1066" w:rsidRDefault="00057EB3">
            <w:pPr>
              <w:spacing w:after="0"/>
              <w:rPr>
                <w:rFonts w:ascii="Times New Roman" w:hAnsi="Times New Roman"/>
                <w:sz w:val="24"/>
              </w:rPr>
            </w:pPr>
            <w:r>
              <w:rPr>
                <w:rFonts w:ascii="Times New Roman" w:hAnsi="Times New Roman"/>
                <w:i/>
                <w:sz w:val="24"/>
              </w:rPr>
              <w:lastRenderedPageBreak/>
              <w:t xml:space="preserve">Технические характеристики </w:t>
            </w:r>
            <w:r>
              <w:rPr>
                <w:rFonts w:ascii="Times New Roman" w:hAnsi="Times New Roman"/>
                <w:i/>
                <w:sz w:val="24"/>
              </w:rPr>
              <w:lastRenderedPageBreak/>
              <w:t>заполняются самостоятельно образовательной организацией</w:t>
            </w:r>
          </w:p>
        </w:tc>
      </w:tr>
    </w:tbl>
    <w:p w14:paraId="663925F4" w14:textId="77777777" w:rsidR="004C1066" w:rsidRDefault="00057EB3">
      <w:pPr>
        <w:tabs>
          <w:tab w:val="left" w:pos="284"/>
        </w:tabs>
        <w:spacing w:after="0" w:line="240" w:lineRule="auto"/>
        <w:rPr>
          <w:rFonts w:ascii="Times New Roman" w:hAnsi="Times New Roman"/>
          <w:sz w:val="24"/>
        </w:rPr>
      </w:pPr>
      <w:r>
        <w:rPr>
          <w:rFonts w:ascii="Times New Roman" w:hAnsi="Times New Roman"/>
          <w:sz w:val="24"/>
        </w:rPr>
        <w:t>16. Кабинет «Методический»: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32"/>
        <w:gridCol w:w="6239"/>
        <w:gridCol w:w="2977"/>
      </w:tblGrid>
      <w:tr w:rsidR="004C1066" w14:paraId="41E0FF16" w14:textId="77777777">
        <w:tc>
          <w:tcPr>
            <w:tcW w:w="53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71EDFD" w14:textId="77777777" w:rsidR="004C1066" w:rsidRDefault="00057EB3">
            <w:pPr>
              <w:spacing w:after="0"/>
              <w:jc w:val="center"/>
              <w:rPr>
                <w:rFonts w:ascii="Times New Roman" w:hAnsi="Times New Roman"/>
                <w:sz w:val="24"/>
              </w:rPr>
            </w:pPr>
            <w:r>
              <w:rPr>
                <w:rFonts w:ascii="Times New Roman" w:hAnsi="Times New Roman"/>
                <w:sz w:val="24"/>
              </w:rPr>
              <w:t>№</w:t>
            </w:r>
          </w:p>
        </w:tc>
        <w:tc>
          <w:tcPr>
            <w:tcW w:w="623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2C3CF69" w14:textId="77777777" w:rsidR="004C1066" w:rsidRDefault="00057EB3">
            <w:pPr>
              <w:spacing w:after="0"/>
              <w:jc w:val="center"/>
              <w:rPr>
                <w:rFonts w:ascii="Times New Roman" w:hAnsi="Times New Roman"/>
                <w:sz w:val="24"/>
              </w:rPr>
            </w:pPr>
            <w:r>
              <w:rPr>
                <w:rFonts w:ascii="Times New Roman" w:hAnsi="Times New Roman"/>
                <w:sz w:val="24"/>
              </w:rPr>
              <w:t>Наименование оборудования</w:t>
            </w:r>
            <w:r>
              <w:rPr>
                <w:rFonts w:ascii="Times New Roman" w:hAnsi="Times New Roman"/>
                <w:sz w:val="24"/>
                <w:vertAlign w:val="superscript"/>
              </w:rPr>
              <w:footnoteReference w:id="52"/>
            </w:r>
          </w:p>
        </w:tc>
        <w:tc>
          <w:tcPr>
            <w:tcW w:w="297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F8DA72" w14:textId="77777777" w:rsidR="004C1066" w:rsidRDefault="00057EB3">
            <w:pPr>
              <w:spacing w:after="0"/>
              <w:jc w:val="center"/>
              <w:rPr>
                <w:rFonts w:ascii="Times New Roman" w:hAnsi="Times New Roman"/>
                <w:sz w:val="24"/>
              </w:rPr>
            </w:pPr>
            <w:r>
              <w:rPr>
                <w:rFonts w:ascii="Times New Roman" w:hAnsi="Times New Roman"/>
                <w:sz w:val="24"/>
              </w:rPr>
              <w:t>Техническое описание</w:t>
            </w:r>
            <w:r>
              <w:rPr>
                <w:rFonts w:ascii="Times New Roman" w:hAnsi="Times New Roman"/>
                <w:sz w:val="24"/>
                <w:vertAlign w:val="superscript"/>
              </w:rPr>
              <w:footnoteReference w:id="53"/>
            </w:r>
          </w:p>
        </w:tc>
      </w:tr>
      <w:tr w:rsidR="004C1066" w14:paraId="6C3707C4" w14:textId="77777777">
        <w:trPr>
          <w:trHeight w:val="278"/>
        </w:trPr>
        <w:tc>
          <w:tcPr>
            <w:tcW w:w="9748" w:type="dxa"/>
            <w:gridSpan w:val="3"/>
            <w:tcBorders>
              <w:top w:val="single" w:sz="4" w:space="0" w:color="000000"/>
              <w:left w:val="single" w:sz="4" w:space="0" w:color="000000"/>
              <w:bottom w:val="single" w:sz="4" w:space="0" w:color="000000"/>
              <w:right w:val="single" w:sz="4" w:space="0" w:color="000000"/>
            </w:tcBorders>
            <w:shd w:val="clear" w:color="auto" w:fill="auto"/>
          </w:tcPr>
          <w:p w14:paraId="6FA6C741" w14:textId="77777777" w:rsidR="004C1066" w:rsidRDefault="00057EB3">
            <w:pPr>
              <w:spacing w:after="0"/>
              <w:rPr>
                <w:rFonts w:ascii="Times New Roman" w:hAnsi="Times New Roman"/>
                <w:b/>
                <w:sz w:val="24"/>
              </w:rPr>
            </w:pPr>
            <w:r>
              <w:rPr>
                <w:rFonts w:ascii="Times New Roman" w:hAnsi="Times New Roman"/>
                <w:b/>
                <w:sz w:val="24"/>
              </w:rPr>
              <w:t>I Специализированная мебель и системы хранения</w:t>
            </w:r>
          </w:p>
        </w:tc>
      </w:tr>
      <w:tr w:rsidR="004C1066" w14:paraId="0FA4DB73" w14:textId="77777777">
        <w:trPr>
          <w:trHeight w:val="277"/>
        </w:trPr>
        <w:tc>
          <w:tcPr>
            <w:tcW w:w="9748" w:type="dxa"/>
            <w:gridSpan w:val="3"/>
            <w:tcBorders>
              <w:top w:val="single" w:sz="4" w:space="0" w:color="000000"/>
              <w:left w:val="single" w:sz="4" w:space="0" w:color="000000"/>
              <w:bottom w:val="single" w:sz="4" w:space="0" w:color="000000"/>
              <w:right w:val="single" w:sz="4" w:space="0" w:color="000000"/>
            </w:tcBorders>
            <w:shd w:val="clear" w:color="auto" w:fill="auto"/>
          </w:tcPr>
          <w:p w14:paraId="1631CD7C" w14:textId="77777777" w:rsidR="004C1066" w:rsidRDefault="00057EB3">
            <w:pPr>
              <w:spacing w:after="0"/>
              <w:rPr>
                <w:rFonts w:ascii="Times New Roman" w:hAnsi="Times New Roman"/>
                <w:b/>
                <w:sz w:val="24"/>
              </w:rPr>
            </w:pPr>
            <w:r>
              <w:rPr>
                <w:rFonts w:ascii="Times New Roman" w:hAnsi="Times New Roman"/>
                <w:b/>
                <w:sz w:val="24"/>
              </w:rPr>
              <w:t>Основное оборудование</w:t>
            </w:r>
          </w:p>
        </w:tc>
      </w:tr>
      <w:tr w:rsidR="004C1066" w14:paraId="28D64CC5" w14:textId="77777777">
        <w:tc>
          <w:tcPr>
            <w:tcW w:w="532" w:type="dxa"/>
            <w:tcBorders>
              <w:top w:val="single" w:sz="4" w:space="0" w:color="000000"/>
              <w:left w:val="single" w:sz="4" w:space="0" w:color="000000"/>
              <w:bottom w:val="single" w:sz="4" w:space="0" w:color="000000"/>
              <w:right w:val="single" w:sz="4" w:space="0" w:color="000000"/>
            </w:tcBorders>
            <w:shd w:val="clear" w:color="auto" w:fill="auto"/>
          </w:tcPr>
          <w:p w14:paraId="4283969B" w14:textId="77777777" w:rsidR="004C1066" w:rsidRDefault="00057EB3">
            <w:pPr>
              <w:spacing w:after="0"/>
              <w:rPr>
                <w:rFonts w:ascii="Times New Roman" w:hAnsi="Times New Roman"/>
                <w:sz w:val="24"/>
              </w:rPr>
            </w:pPr>
            <w:r>
              <w:rPr>
                <w:rFonts w:ascii="Times New Roman" w:hAnsi="Times New Roman"/>
                <w:sz w:val="24"/>
              </w:rPr>
              <w:t>1.</w:t>
            </w:r>
          </w:p>
        </w:tc>
        <w:tc>
          <w:tcPr>
            <w:tcW w:w="6239" w:type="dxa"/>
            <w:tcBorders>
              <w:top w:val="single" w:sz="4" w:space="0" w:color="000000"/>
              <w:left w:val="single" w:sz="4" w:space="0" w:color="000000"/>
              <w:bottom w:val="single" w:sz="4" w:space="0" w:color="000000"/>
              <w:right w:val="single" w:sz="4" w:space="0" w:color="000000"/>
            </w:tcBorders>
            <w:shd w:val="clear" w:color="auto" w:fill="auto"/>
          </w:tcPr>
          <w:p w14:paraId="4D358B41" w14:textId="77777777" w:rsidR="004C1066" w:rsidRDefault="00057EB3">
            <w:pPr>
              <w:spacing w:after="0"/>
              <w:rPr>
                <w:rFonts w:ascii="Times New Roman" w:hAnsi="Times New Roman"/>
                <w:sz w:val="24"/>
              </w:rPr>
            </w:pPr>
            <w:r>
              <w:rPr>
                <w:rFonts w:ascii="Times New Roman" w:hAnsi="Times New Roman"/>
                <w:sz w:val="24"/>
              </w:rPr>
              <w:t>Комплект учебной мебели</w:t>
            </w:r>
          </w:p>
        </w:tc>
        <w:tc>
          <w:tcPr>
            <w:tcW w:w="2977" w:type="dxa"/>
            <w:tcBorders>
              <w:top w:val="single" w:sz="4" w:space="0" w:color="000000"/>
              <w:left w:val="single" w:sz="4" w:space="0" w:color="000000"/>
              <w:bottom w:val="single" w:sz="4" w:space="0" w:color="000000"/>
              <w:right w:val="single" w:sz="4" w:space="0" w:color="000000"/>
            </w:tcBorders>
            <w:shd w:val="clear" w:color="auto" w:fill="auto"/>
          </w:tcPr>
          <w:p w14:paraId="1A2C1961" w14:textId="77777777" w:rsidR="004C1066" w:rsidRDefault="004C1066">
            <w:pPr>
              <w:spacing w:after="0"/>
              <w:rPr>
                <w:rFonts w:ascii="Times New Roman" w:hAnsi="Times New Roman"/>
                <w:sz w:val="24"/>
              </w:rPr>
            </w:pPr>
          </w:p>
        </w:tc>
      </w:tr>
      <w:tr w:rsidR="004C1066" w14:paraId="37161FBF" w14:textId="77777777">
        <w:tc>
          <w:tcPr>
            <w:tcW w:w="532" w:type="dxa"/>
            <w:tcBorders>
              <w:top w:val="single" w:sz="4" w:space="0" w:color="000000"/>
              <w:left w:val="single" w:sz="4" w:space="0" w:color="000000"/>
              <w:bottom w:val="single" w:sz="4" w:space="0" w:color="000000"/>
              <w:right w:val="single" w:sz="4" w:space="0" w:color="000000"/>
            </w:tcBorders>
            <w:shd w:val="clear" w:color="auto" w:fill="auto"/>
          </w:tcPr>
          <w:p w14:paraId="404BF3B0" w14:textId="77777777" w:rsidR="004C1066" w:rsidRDefault="00057EB3">
            <w:pPr>
              <w:spacing w:after="0"/>
              <w:rPr>
                <w:rFonts w:ascii="Times New Roman" w:hAnsi="Times New Roman"/>
                <w:sz w:val="24"/>
              </w:rPr>
            </w:pPr>
            <w:r>
              <w:rPr>
                <w:rFonts w:ascii="Times New Roman" w:hAnsi="Times New Roman"/>
                <w:sz w:val="24"/>
              </w:rPr>
              <w:t>2.</w:t>
            </w:r>
          </w:p>
        </w:tc>
        <w:tc>
          <w:tcPr>
            <w:tcW w:w="6239" w:type="dxa"/>
            <w:tcBorders>
              <w:top w:val="single" w:sz="4" w:space="0" w:color="000000"/>
              <w:left w:val="single" w:sz="4" w:space="0" w:color="000000"/>
              <w:bottom w:val="single" w:sz="4" w:space="0" w:color="000000"/>
              <w:right w:val="single" w:sz="4" w:space="0" w:color="000000"/>
            </w:tcBorders>
            <w:shd w:val="clear" w:color="auto" w:fill="auto"/>
          </w:tcPr>
          <w:p w14:paraId="3CD083C6" w14:textId="77777777" w:rsidR="004C1066" w:rsidRDefault="00057EB3">
            <w:pPr>
              <w:spacing w:after="0"/>
              <w:rPr>
                <w:rFonts w:ascii="Times New Roman" w:hAnsi="Times New Roman"/>
                <w:sz w:val="24"/>
              </w:rPr>
            </w:pPr>
            <w:r>
              <w:rPr>
                <w:rFonts w:ascii="Times New Roman" w:hAnsi="Times New Roman"/>
                <w:sz w:val="24"/>
              </w:rPr>
              <w:t>Классная доска</w:t>
            </w:r>
          </w:p>
        </w:tc>
        <w:tc>
          <w:tcPr>
            <w:tcW w:w="2977" w:type="dxa"/>
            <w:tcBorders>
              <w:top w:val="single" w:sz="4" w:space="0" w:color="000000"/>
              <w:left w:val="single" w:sz="4" w:space="0" w:color="000000"/>
              <w:bottom w:val="single" w:sz="4" w:space="0" w:color="000000"/>
              <w:right w:val="single" w:sz="4" w:space="0" w:color="000000"/>
            </w:tcBorders>
            <w:shd w:val="clear" w:color="auto" w:fill="auto"/>
          </w:tcPr>
          <w:p w14:paraId="265C1ECB" w14:textId="77777777" w:rsidR="004C1066" w:rsidRDefault="004C1066">
            <w:pPr>
              <w:spacing w:after="0"/>
              <w:rPr>
                <w:rFonts w:ascii="Times New Roman" w:hAnsi="Times New Roman"/>
                <w:sz w:val="24"/>
              </w:rPr>
            </w:pPr>
          </w:p>
        </w:tc>
      </w:tr>
      <w:tr w:rsidR="004C1066" w14:paraId="57DF28EC" w14:textId="77777777">
        <w:tc>
          <w:tcPr>
            <w:tcW w:w="9748" w:type="dxa"/>
            <w:gridSpan w:val="3"/>
            <w:tcBorders>
              <w:top w:val="single" w:sz="4" w:space="0" w:color="000000"/>
              <w:left w:val="single" w:sz="4" w:space="0" w:color="000000"/>
              <w:bottom w:val="single" w:sz="4" w:space="0" w:color="000000"/>
              <w:right w:val="single" w:sz="4" w:space="0" w:color="000000"/>
            </w:tcBorders>
            <w:shd w:val="clear" w:color="auto" w:fill="auto"/>
          </w:tcPr>
          <w:p w14:paraId="66CCBF98" w14:textId="77777777" w:rsidR="004C1066" w:rsidRDefault="00057EB3">
            <w:pPr>
              <w:spacing w:after="0"/>
              <w:rPr>
                <w:rFonts w:ascii="Times New Roman" w:hAnsi="Times New Roman"/>
                <w:sz w:val="24"/>
              </w:rPr>
            </w:pPr>
            <w:r>
              <w:rPr>
                <w:rFonts w:ascii="Times New Roman" w:hAnsi="Times New Roman"/>
                <w:b/>
                <w:sz w:val="24"/>
              </w:rPr>
              <w:t>Дополнительное оборудование</w:t>
            </w:r>
          </w:p>
        </w:tc>
      </w:tr>
      <w:tr w:rsidR="004C1066" w14:paraId="4686917D" w14:textId="77777777">
        <w:tc>
          <w:tcPr>
            <w:tcW w:w="532" w:type="dxa"/>
            <w:tcBorders>
              <w:top w:val="single" w:sz="4" w:space="0" w:color="000000"/>
              <w:left w:val="single" w:sz="4" w:space="0" w:color="000000"/>
              <w:bottom w:val="single" w:sz="4" w:space="0" w:color="000000"/>
              <w:right w:val="single" w:sz="4" w:space="0" w:color="000000"/>
            </w:tcBorders>
            <w:shd w:val="clear" w:color="auto" w:fill="auto"/>
          </w:tcPr>
          <w:p w14:paraId="2731C57F" w14:textId="77777777" w:rsidR="004C1066" w:rsidRDefault="004C1066">
            <w:pPr>
              <w:spacing w:after="0"/>
              <w:rPr>
                <w:rFonts w:ascii="Times New Roman" w:hAnsi="Times New Roman"/>
                <w:sz w:val="24"/>
              </w:rPr>
            </w:pPr>
          </w:p>
        </w:tc>
        <w:tc>
          <w:tcPr>
            <w:tcW w:w="6239" w:type="dxa"/>
            <w:tcBorders>
              <w:top w:val="single" w:sz="4" w:space="0" w:color="000000"/>
              <w:left w:val="single" w:sz="4" w:space="0" w:color="000000"/>
              <w:bottom w:val="single" w:sz="4" w:space="0" w:color="000000"/>
              <w:right w:val="single" w:sz="4" w:space="0" w:color="000000"/>
            </w:tcBorders>
            <w:shd w:val="clear" w:color="auto" w:fill="auto"/>
          </w:tcPr>
          <w:p w14:paraId="3B7251DC" w14:textId="77777777" w:rsidR="004C1066" w:rsidRDefault="00057EB3">
            <w:pPr>
              <w:spacing w:after="0"/>
              <w:rPr>
                <w:rFonts w:ascii="Times New Roman" w:hAnsi="Times New Roman"/>
                <w:i/>
                <w:sz w:val="24"/>
              </w:rPr>
            </w:pPr>
            <w:r>
              <w:rPr>
                <w:rFonts w:ascii="Times New Roman" w:hAnsi="Times New Roman"/>
                <w:i/>
                <w:sz w:val="24"/>
              </w:rPr>
              <w:t>Дополнительно в форму записываются имеющееся в наличии оборудование с другими техническими характеристиками, другое оборудование, использующееся в данном кабинете</w:t>
            </w:r>
          </w:p>
        </w:tc>
        <w:tc>
          <w:tcPr>
            <w:tcW w:w="2977" w:type="dxa"/>
            <w:tcBorders>
              <w:top w:val="single" w:sz="4" w:space="0" w:color="000000"/>
              <w:left w:val="single" w:sz="4" w:space="0" w:color="000000"/>
              <w:bottom w:val="single" w:sz="4" w:space="0" w:color="000000"/>
              <w:right w:val="single" w:sz="4" w:space="0" w:color="000000"/>
            </w:tcBorders>
            <w:shd w:val="clear" w:color="auto" w:fill="auto"/>
          </w:tcPr>
          <w:p w14:paraId="2BBB2BA8" w14:textId="77777777" w:rsidR="004C1066" w:rsidRDefault="00057EB3">
            <w:pPr>
              <w:spacing w:after="0"/>
              <w:rPr>
                <w:rFonts w:ascii="Times New Roman" w:hAnsi="Times New Roman"/>
                <w:i/>
                <w:sz w:val="24"/>
              </w:rPr>
            </w:pPr>
            <w:r>
              <w:rPr>
                <w:rFonts w:ascii="Times New Roman" w:hAnsi="Times New Roman"/>
                <w:i/>
                <w:sz w:val="24"/>
              </w:rPr>
              <w:t xml:space="preserve">Технические характеристики заполняются самостоятельно образовательной </w:t>
            </w:r>
            <w:r>
              <w:rPr>
                <w:rFonts w:ascii="Times New Roman" w:hAnsi="Times New Roman"/>
                <w:i/>
                <w:sz w:val="24"/>
              </w:rPr>
              <w:t>организацией</w:t>
            </w:r>
          </w:p>
        </w:tc>
      </w:tr>
      <w:tr w:rsidR="004C1066" w14:paraId="0F92E9B5" w14:textId="77777777">
        <w:tc>
          <w:tcPr>
            <w:tcW w:w="9748" w:type="dxa"/>
            <w:gridSpan w:val="3"/>
            <w:tcBorders>
              <w:top w:val="single" w:sz="4" w:space="0" w:color="000000"/>
              <w:left w:val="single" w:sz="4" w:space="0" w:color="000000"/>
              <w:bottom w:val="single" w:sz="4" w:space="0" w:color="000000"/>
              <w:right w:val="single" w:sz="4" w:space="0" w:color="000000"/>
            </w:tcBorders>
            <w:shd w:val="clear" w:color="auto" w:fill="auto"/>
          </w:tcPr>
          <w:p w14:paraId="338850DC" w14:textId="77777777" w:rsidR="004C1066" w:rsidRDefault="00057EB3">
            <w:pPr>
              <w:spacing w:after="0"/>
              <w:rPr>
                <w:rFonts w:ascii="Times New Roman" w:hAnsi="Times New Roman"/>
                <w:sz w:val="24"/>
              </w:rPr>
            </w:pPr>
            <w:r>
              <w:rPr>
                <w:rFonts w:ascii="Times New Roman" w:hAnsi="Times New Roman"/>
                <w:b/>
                <w:sz w:val="24"/>
              </w:rPr>
              <w:t>II Технические средства</w:t>
            </w:r>
          </w:p>
        </w:tc>
      </w:tr>
      <w:tr w:rsidR="004C1066" w14:paraId="69799E63" w14:textId="77777777">
        <w:tc>
          <w:tcPr>
            <w:tcW w:w="9748" w:type="dxa"/>
            <w:gridSpan w:val="3"/>
            <w:tcBorders>
              <w:top w:val="single" w:sz="4" w:space="0" w:color="000000"/>
              <w:left w:val="single" w:sz="4" w:space="0" w:color="000000"/>
              <w:bottom w:val="single" w:sz="4" w:space="0" w:color="000000"/>
              <w:right w:val="single" w:sz="4" w:space="0" w:color="000000"/>
            </w:tcBorders>
            <w:shd w:val="clear" w:color="auto" w:fill="auto"/>
          </w:tcPr>
          <w:p w14:paraId="121C79CE" w14:textId="77777777" w:rsidR="004C1066" w:rsidRDefault="00057EB3">
            <w:pPr>
              <w:spacing w:after="0"/>
              <w:rPr>
                <w:rFonts w:ascii="Times New Roman" w:hAnsi="Times New Roman"/>
                <w:sz w:val="24"/>
              </w:rPr>
            </w:pPr>
            <w:r>
              <w:rPr>
                <w:rFonts w:ascii="Times New Roman" w:hAnsi="Times New Roman"/>
                <w:b/>
                <w:sz w:val="24"/>
              </w:rPr>
              <w:t>Основное оборудование</w:t>
            </w:r>
          </w:p>
        </w:tc>
      </w:tr>
      <w:tr w:rsidR="004C1066" w14:paraId="2D82F488" w14:textId="77777777">
        <w:tc>
          <w:tcPr>
            <w:tcW w:w="532" w:type="dxa"/>
            <w:tcBorders>
              <w:top w:val="single" w:sz="4" w:space="0" w:color="000000"/>
              <w:left w:val="single" w:sz="4" w:space="0" w:color="000000"/>
              <w:bottom w:val="single" w:sz="4" w:space="0" w:color="000000"/>
              <w:right w:val="single" w:sz="4" w:space="0" w:color="000000"/>
            </w:tcBorders>
            <w:shd w:val="clear" w:color="auto" w:fill="auto"/>
          </w:tcPr>
          <w:p w14:paraId="79BE31E6" w14:textId="77777777" w:rsidR="004C1066" w:rsidRDefault="00057EB3">
            <w:pPr>
              <w:spacing w:after="0"/>
              <w:rPr>
                <w:rFonts w:ascii="Times New Roman" w:hAnsi="Times New Roman"/>
                <w:sz w:val="24"/>
              </w:rPr>
            </w:pPr>
            <w:r>
              <w:rPr>
                <w:rFonts w:ascii="Times New Roman" w:hAnsi="Times New Roman"/>
                <w:sz w:val="24"/>
              </w:rPr>
              <w:t>1.</w:t>
            </w:r>
          </w:p>
        </w:tc>
        <w:tc>
          <w:tcPr>
            <w:tcW w:w="6239" w:type="dxa"/>
            <w:tcBorders>
              <w:top w:val="single" w:sz="4" w:space="0" w:color="000000"/>
              <w:left w:val="single" w:sz="4" w:space="0" w:color="000000"/>
              <w:bottom w:val="single" w:sz="4" w:space="0" w:color="000000"/>
              <w:right w:val="single" w:sz="4" w:space="0" w:color="000000"/>
            </w:tcBorders>
            <w:shd w:val="clear" w:color="auto" w:fill="auto"/>
          </w:tcPr>
          <w:p w14:paraId="108D4104" w14:textId="77777777" w:rsidR="004C1066" w:rsidRDefault="00057EB3">
            <w:pPr>
              <w:spacing w:after="0"/>
              <w:rPr>
                <w:rFonts w:ascii="Times New Roman" w:hAnsi="Times New Roman"/>
                <w:sz w:val="24"/>
              </w:rPr>
            </w:pPr>
            <w:r>
              <w:rPr>
                <w:rFonts w:ascii="Times New Roman" w:hAnsi="Times New Roman"/>
                <w:sz w:val="24"/>
              </w:rPr>
              <w:t>Мультимедийный проектор</w:t>
            </w:r>
          </w:p>
        </w:tc>
        <w:tc>
          <w:tcPr>
            <w:tcW w:w="2977" w:type="dxa"/>
            <w:tcBorders>
              <w:top w:val="single" w:sz="4" w:space="0" w:color="000000"/>
              <w:left w:val="single" w:sz="4" w:space="0" w:color="000000"/>
              <w:bottom w:val="single" w:sz="4" w:space="0" w:color="000000"/>
              <w:right w:val="single" w:sz="4" w:space="0" w:color="000000"/>
            </w:tcBorders>
            <w:shd w:val="clear" w:color="auto" w:fill="auto"/>
          </w:tcPr>
          <w:p w14:paraId="1603DEB1" w14:textId="77777777" w:rsidR="004C1066" w:rsidRDefault="004C1066">
            <w:pPr>
              <w:spacing w:after="0"/>
              <w:rPr>
                <w:rFonts w:ascii="Times New Roman" w:hAnsi="Times New Roman"/>
                <w:sz w:val="24"/>
              </w:rPr>
            </w:pPr>
          </w:p>
        </w:tc>
      </w:tr>
      <w:tr w:rsidR="004C1066" w14:paraId="209F1A60" w14:textId="77777777">
        <w:tc>
          <w:tcPr>
            <w:tcW w:w="532" w:type="dxa"/>
            <w:tcBorders>
              <w:top w:val="single" w:sz="4" w:space="0" w:color="000000"/>
              <w:left w:val="single" w:sz="4" w:space="0" w:color="000000"/>
              <w:bottom w:val="single" w:sz="4" w:space="0" w:color="000000"/>
              <w:right w:val="single" w:sz="4" w:space="0" w:color="000000"/>
            </w:tcBorders>
            <w:shd w:val="clear" w:color="auto" w:fill="auto"/>
          </w:tcPr>
          <w:p w14:paraId="13EBE325" w14:textId="77777777" w:rsidR="004C1066" w:rsidRDefault="00057EB3">
            <w:pPr>
              <w:spacing w:after="0"/>
              <w:rPr>
                <w:rFonts w:ascii="Times New Roman" w:hAnsi="Times New Roman"/>
                <w:sz w:val="24"/>
              </w:rPr>
            </w:pPr>
            <w:r>
              <w:rPr>
                <w:rFonts w:ascii="Times New Roman" w:hAnsi="Times New Roman"/>
                <w:sz w:val="24"/>
              </w:rPr>
              <w:t>2.</w:t>
            </w:r>
          </w:p>
        </w:tc>
        <w:tc>
          <w:tcPr>
            <w:tcW w:w="6239" w:type="dxa"/>
            <w:tcBorders>
              <w:top w:val="single" w:sz="4" w:space="0" w:color="000000"/>
              <w:left w:val="single" w:sz="4" w:space="0" w:color="000000"/>
              <w:bottom w:val="single" w:sz="4" w:space="0" w:color="000000"/>
              <w:right w:val="single" w:sz="4" w:space="0" w:color="000000"/>
            </w:tcBorders>
            <w:shd w:val="clear" w:color="auto" w:fill="auto"/>
          </w:tcPr>
          <w:p w14:paraId="5B75BED5" w14:textId="77777777" w:rsidR="004C1066" w:rsidRDefault="00057EB3">
            <w:pPr>
              <w:spacing w:after="0"/>
              <w:rPr>
                <w:rFonts w:ascii="Times New Roman" w:hAnsi="Times New Roman"/>
                <w:sz w:val="24"/>
              </w:rPr>
            </w:pPr>
            <w:r>
              <w:rPr>
                <w:rFonts w:ascii="Times New Roman" w:hAnsi="Times New Roman"/>
                <w:sz w:val="24"/>
              </w:rPr>
              <w:t>Экран</w:t>
            </w:r>
          </w:p>
        </w:tc>
        <w:tc>
          <w:tcPr>
            <w:tcW w:w="2977" w:type="dxa"/>
            <w:tcBorders>
              <w:top w:val="single" w:sz="4" w:space="0" w:color="000000"/>
              <w:left w:val="single" w:sz="4" w:space="0" w:color="000000"/>
              <w:bottom w:val="single" w:sz="4" w:space="0" w:color="000000"/>
              <w:right w:val="single" w:sz="4" w:space="0" w:color="000000"/>
            </w:tcBorders>
            <w:shd w:val="clear" w:color="auto" w:fill="auto"/>
          </w:tcPr>
          <w:p w14:paraId="4F26DAA7" w14:textId="77777777" w:rsidR="004C1066" w:rsidRDefault="004C1066">
            <w:pPr>
              <w:spacing w:after="0"/>
              <w:rPr>
                <w:rFonts w:ascii="Times New Roman" w:hAnsi="Times New Roman"/>
                <w:sz w:val="24"/>
              </w:rPr>
            </w:pPr>
          </w:p>
        </w:tc>
      </w:tr>
      <w:tr w:rsidR="004C1066" w14:paraId="3BDD0EA7" w14:textId="77777777">
        <w:tc>
          <w:tcPr>
            <w:tcW w:w="532" w:type="dxa"/>
            <w:tcBorders>
              <w:top w:val="single" w:sz="4" w:space="0" w:color="000000"/>
              <w:left w:val="single" w:sz="4" w:space="0" w:color="000000"/>
              <w:bottom w:val="single" w:sz="4" w:space="0" w:color="000000"/>
              <w:right w:val="single" w:sz="4" w:space="0" w:color="000000"/>
            </w:tcBorders>
            <w:shd w:val="clear" w:color="auto" w:fill="auto"/>
          </w:tcPr>
          <w:p w14:paraId="12C3A953" w14:textId="77777777" w:rsidR="004C1066" w:rsidRDefault="00057EB3">
            <w:pPr>
              <w:spacing w:after="0"/>
              <w:rPr>
                <w:rFonts w:ascii="Times New Roman" w:hAnsi="Times New Roman"/>
                <w:sz w:val="24"/>
              </w:rPr>
            </w:pPr>
            <w:r>
              <w:rPr>
                <w:rFonts w:ascii="Times New Roman" w:hAnsi="Times New Roman"/>
                <w:sz w:val="24"/>
              </w:rPr>
              <w:t>3.</w:t>
            </w:r>
          </w:p>
        </w:tc>
        <w:tc>
          <w:tcPr>
            <w:tcW w:w="6239" w:type="dxa"/>
            <w:tcBorders>
              <w:top w:val="single" w:sz="4" w:space="0" w:color="000000"/>
              <w:left w:val="single" w:sz="4" w:space="0" w:color="000000"/>
              <w:bottom w:val="single" w:sz="4" w:space="0" w:color="000000"/>
              <w:right w:val="single" w:sz="4" w:space="0" w:color="000000"/>
            </w:tcBorders>
            <w:shd w:val="clear" w:color="auto" w:fill="auto"/>
          </w:tcPr>
          <w:p w14:paraId="77437D76" w14:textId="77777777" w:rsidR="004C1066" w:rsidRDefault="00057EB3">
            <w:pPr>
              <w:spacing w:after="0"/>
              <w:rPr>
                <w:rFonts w:ascii="Times New Roman" w:hAnsi="Times New Roman"/>
                <w:sz w:val="24"/>
              </w:rPr>
            </w:pPr>
            <w:r>
              <w:rPr>
                <w:rFonts w:ascii="Times New Roman" w:hAnsi="Times New Roman"/>
                <w:sz w:val="24"/>
              </w:rPr>
              <w:t>Рабочее место преподавателя с персональным компьютером и доступом к сети интернет</w:t>
            </w:r>
          </w:p>
        </w:tc>
        <w:tc>
          <w:tcPr>
            <w:tcW w:w="2977" w:type="dxa"/>
            <w:tcBorders>
              <w:top w:val="single" w:sz="4" w:space="0" w:color="000000"/>
              <w:left w:val="single" w:sz="4" w:space="0" w:color="000000"/>
              <w:bottom w:val="single" w:sz="4" w:space="0" w:color="000000"/>
              <w:right w:val="single" w:sz="4" w:space="0" w:color="000000"/>
            </w:tcBorders>
            <w:shd w:val="clear" w:color="auto" w:fill="auto"/>
          </w:tcPr>
          <w:p w14:paraId="73310D6D" w14:textId="77777777" w:rsidR="004C1066" w:rsidRDefault="004C1066">
            <w:pPr>
              <w:spacing w:after="0"/>
              <w:rPr>
                <w:rFonts w:ascii="Times New Roman" w:hAnsi="Times New Roman"/>
                <w:sz w:val="24"/>
              </w:rPr>
            </w:pPr>
          </w:p>
        </w:tc>
      </w:tr>
      <w:tr w:rsidR="004C1066" w14:paraId="5EEC8086" w14:textId="77777777">
        <w:tc>
          <w:tcPr>
            <w:tcW w:w="532" w:type="dxa"/>
            <w:tcBorders>
              <w:top w:val="single" w:sz="4" w:space="0" w:color="000000"/>
              <w:left w:val="single" w:sz="4" w:space="0" w:color="000000"/>
              <w:bottom w:val="single" w:sz="4" w:space="0" w:color="000000"/>
              <w:right w:val="single" w:sz="4" w:space="0" w:color="000000"/>
            </w:tcBorders>
            <w:shd w:val="clear" w:color="auto" w:fill="auto"/>
          </w:tcPr>
          <w:p w14:paraId="2A87E07B" w14:textId="77777777" w:rsidR="004C1066" w:rsidRDefault="00057EB3">
            <w:pPr>
              <w:spacing w:after="0"/>
              <w:rPr>
                <w:rFonts w:ascii="Times New Roman" w:hAnsi="Times New Roman"/>
                <w:sz w:val="24"/>
              </w:rPr>
            </w:pPr>
            <w:r>
              <w:rPr>
                <w:rFonts w:ascii="Times New Roman" w:hAnsi="Times New Roman"/>
                <w:sz w:val="24"/>
              </w:rPr>
              <w:t>4.</w:t>
            </w:r>
          </w:p>
        </w:tc>
        <w:tc>
          <w:tcPr>
            <w:tcW w:w="6239" w:type="dxa"/>
            <w:tcBorders>
              <w:top w:val="single" w:sz="4" w:space="0" w:color="000000"/>
              <w:left w:val="single" w:sz="4" w:space="0" w:color="000000"/>
              <w:bottom w:val="single" w:sz="4" w:space="0" w:color="000000"/>
              <w:right w:val="single" w:sz="4" w:space="0" w:color="000000"/>
            </w:tcBorders>
            <w:shd w:val="clear" w:color="auto" w:fill="auto"/>
          </w:tcPr>
          <w:p w14:paraId="39BB90EC" w14:textId="77777777" w:rsidR="004C1066" w:rsidRDefault="00057EB3">
            <w:pPr>
              <w:spacing w:after="0"/>
              <w:rPr>
                <w:rFonts w:ascii="Times New Roman" w:hAnsi="Times New Roman"/>
                <w:sz w:val="24"/>
              </w:rPr>
            </w:pPr>
            <w:r>
              <w:rPr>
                <w:rFonts w:ascii="Times New Roman" w:hAnsi="Times New Roman"/>
                <w:sz w:val="24"/>
              </w:rPr>
              <w:t xml:space="preserve">Персональные компьютеры для обучающихся с возможностью </w:t>
            </w:r>
            <w:r>
              <w:rPr>
                <w:rFonts w:ascii="Times New Roman" w:hAnsi="Times New Roman"/>
                <w:sz w:val="24"/>
              </w:rPr>
              <w:t>выхода в сеть интернет</w:t>
            </w:r>
          </w:p>
        </w:tc>
        <w:tc>
          <w:tcPr>
            <w:tcW w:w="2977" w:type="dxa"/>
            <w:tcBorders>
              <w:top w:val="single" w:sz="4" w:space="0" w:color="000000"/>
              <w:left w:val="single" w:sz="4" w:space="0" w:color="000000"/>
              <w:bottom w:val="single" w:sz="4" w:space="0" w:color="000000"/>
              <w:right w:val="single" w:sz="4" w:space="0" w:color="000000"/>
            </w:tcBorders>
            <w:shd w:val="clear" w:color="auto" w:fill="auto"/>
          </w:tcPr>
          <w:p w14:paraId="6BB37716" w14:textId="77777777" w:rsidR="004C1066" w:rsidRDefault="004C1066">
            <w:pPr>
              <w:spacing w:after="0"/>
              <w:rPr>
                <w:rFonts w:ascii="Times New Roman" w:hAnsi="Times New Roman"/>
                <w:sz w:val="24"/>
              </w:rPr>
            </w:pPr>
          </w:p>
        </w:tc>
      </w:tr>
      <w:tr w:rsidR="004C1066" w14:paraId="7F338C9A" w14:textId="77777777">
        <w:tc>
          <w:tcPr>
            <w:tcW w:w="9748" w:type="dxa"/>
            <w:gridSpan w:val="3"/>
            <w:tcBorders>
              <w:top w:val="single" w:sz="4" w:space="0" w:color="000000"/>
              <w:left w:val="single" w:sz="4" w:space="0" w:color="000000"/>
              <w:bottom w:val="single" w:sz="4" w:space="0" w:color="000000"/>
              <w:right w:val="single" w:sz="4" w:space="0" w:color="000000"/>
            </w:tcBorders>
            <w:shd w:val="clear" w:color="auto" w:fill="auto"/>
          </w:tcPr>
          <w:p w14:paraId="320B867F" w14:textId="77777777" w:rsidR="004C1066" w:rsidRDefault="00057EB3">
            <w:pPr>
              <w:spacing w:after="0"/>
              <w:rPr>
                <w:rFonts w:ascii="Times New Roman" w:hAnsi="Times New Roman"/>
                <w:sz w:val="24"/>
              </w:rPr>
            </w:pPr>
            <w:r>
              <w:rPr>
                <w:rFonts w:ascii="Times New Roman" w:hAnsi="Times New Roman"/>
                <w:b/>
                <w:sz w:val="24"/>
              </w:rPr>
              <w:t>Дополнительное оборудование</w:t>
            </w:r>
          </w:p>
        </w:tc>
      </w:tr>
      <w:tr w:rsidR="004C1066" w14:paraId="689DDDF4" w14:textId="77777777">
        <w:tc>
          <w:tcPr>
            <w:tcW w:w="532" w:type="dxa"/>
            <w:tcBorders>
              <w:top w:val="single" w:sz="4" w:space="0" w:color="000000"/>
              <w:left w:val="single" w:sz="4" w:space="0" w:color="000000"/>
              <w:bottom w:val="single" w:sz="4" w:space="0" w:color="000000"/>
              <w:right w:val="single" w:sz="4" w:space="0" w:color="000000"/>
            </w:tcBorders>
            <w:shd w:val="clear" w:color="auto" w:fill="auto"/>
          </w:tcPr>
          <w:p w14:paraId="77A5E14F" w14:textId="77777777" w:rsidR="004C1066" w:rsidRDefault="004C1066">
            <w:pPr>
              <w:spacing w:after="0"/>
              <w:rPr>
                <w:rFonts w:ascii="Times New Roman" w:hAnsi="Times New Roman"/>
                <w:sz w:val="24"/>
              </w:rPr>
            </w:pPr>
          </w:p>
        </w:tc>
        <w:tc>
          <w:tcPr>
            <w:tcW w:w="6239" w:type="dxa"/>
            <w:tcBorders>
              <w:top w:val="single" w:sz="4" w:space="0" w:color="000000"/>
              <w:left w:val="single" w:sz="4" w:space="0" w:color="000000"/>
              <w:bottom w:val="single" w:sz="4" w:space="0" w:color="000000"/>
              <w:right w:val="single" w:sz="4" w:space="0" w:color="000000"/>
            </w:tcBorders>
            <w:shd w:val="clear" w:color="auto" w:fill="auto"/>
          </w:tcPr>
          <w:p w14:paraId="31C18D29" w14:textId="77777777" w:rsidR="004C1066" w:rsidRDefault="00057EB3">
            <w:pPr>
              <w:spacing w:after="0"/>
              <w:rPr>
                <w:rFonts w:ascii="Times New Roman" w:hAnsi="Times New Roman"/>
                <w:i/>
                <w:sz w:val="24"/>
              </w:rPr>
            </w:pPr>
            <w:r>
              <w:rPr>
                <w:rFonts w:ascii="Times New Roman" w:hAnsi="Times New Roman"/>
                <w:i/>
                <w:sz w:val="24"/>
              </w:rPr>
              <w:t>Дополнительно в форму записываются имеющиеся в наличии компьютеры, МФУ и др. с другими техническими характеристиками, другое оборудование, использующиеся в данном кабинете</w:t>
            </w:r>
          </w:p>
        </w:tc>
        <w:tc>
          <w:tcPr>
            <w:tcW w:w="2977" w:type="dxa"/>
            <w:tcBorders>
              <w:top w:val="single" w:sz="4" w:space="0" w:color="000000"/>
              <w:left w:val="single" w:sz="4" w:space="0" w:color="000000"/>
              <w:bottom w:val="single" w:sz="4" w:space="0" w:color="000000"/>
              <w:right w:val="single" w:sz="4" w:space="0" w:color="000000"/>
            </w:tcBorders>
            <w:shd w:val="clear" w:color="auto" w:fill="auto"/>
          </w:tcPr>
          <w:p w14:paraId="6951224D" w14:textId="77777777" w:rsidR="004C1066" w:rsidRDefault="00057EB3">
            <w:pPr>
              <w:spacing w:after="0"/>
              <w:rPr>
                <w:rFonts w:ascii="Times New Roman" w:hAnsi="Times New Roman"/>
                <w:sz w:val="24"/>
              </w:rPr>
            </w:pPr>
            <w:r>
              <w:rPr>
                <w:rFonts w:ascii="Times New Roman" w:hAnsi="Times New Roman"/>
                <w:i/>
                <w:sz w:val="24"/>
              </w:rPr>
              <w:t xml:space="preserve">Технические </w:t>
            </w:r>
            <w:r>
              <w:rPr>
                <w:rFonts w:ascii="Times New Roman" w:hAnsi="Times New Roman"/>
                <w:i/>
                <w:sz w:val="24"/>
              </w:rPr>
              <w:t>характеристики заполняются самостоятельно образовательной организацией</w:t>
            </w:r>
          </w:p>
        </w:tc>
      </w:tr>
      <w:tr w:rsidR="004C1066" w14:paraId="69009847" w14:textId="77777777">
        <w:tc>
          <w:tcPr>
            <w:tcW w:w="9748" w:type="dxa"/>
            <w:gridSpan w:val="3"/>
            <w:tcBorders>
              <w:top w:val="single" w:sz="4" w:space="0" w:color="000000"/>
              <w:left w:val="single" w:sz="4" w:space="0" w:color="000000"/>
              <w:bottom w:val="single" w:sz="4" w:space="0" w:color="000000"/>
              <w:right w:val="single" w:sz="4" w:space="0" w:color="000000"/>
            </w:tcBorders>
            <w:shd w:val="clear" w:color="auto" w:fill="auto"/>
          </w:tcPr>
          <w:p w14:paraId="0B58CEC2" w14:textId="77777777" w:rsidR="004C1066" w:rsidRDefault="00057EB3">
            <w:pPr>
              <w:spacing w:after="0"/>
              <w:rPr>
                <w:rFonts w:ascii="Times New Roman" w:hAnsi="Times New Roman"/>
                <w:sz w:val="24"/>
              </w:rPr>
            </w:pPr>
            <w:r>
              <w:rPr>
                <w:rFonts w:ascii="Times New Roman" w:hAnsi="Times New Roman"/>
                <w:b/>
                <w:sz w:val="24"/>
              </w:rPr>
              <w:t>III Демонстрационные учебно-наглядные пособия</w:t>
            </w:r>
            <w:r>
              <w:rPr>
                <w:rFonts w:ascii="Times New Roman" w:hAnsi="Times New Roman"/>
                <w:b/>
                <w:sz w:val="24"/>
                <w:vertAlign w:val="superscript"/>
              </w:rPr>
              <w:footnoteReference w:id="54"/>
            </w:r>
          </w:p>
        </w:tc>
      </w:tr>
      <w:tr w:rsidR="004C1066" w14:paraId="3E03DECF" w14:textId="77777777">
        <w:tc>
          <w:tcPr>
            <w:tcW w:w="9748" w:type="dxa"/>
            <w:gridSpan w:val="3"/>
            <w:tcBorders>
              <w:top w:val="single" w:sz="4" w:space="0" w:color="000000"/>
              <w:left w:val="single" w:sz="4" w:space="0" w:color="000000"/>
              <w:bottom w:val="single" w:sz="4" w:space="0" w:color="000000"/>
              <w:right w:val="single" w:sz="4" w:space="0" w:color="000000"/>
            </w:tcBorders>
            <w:shd w:val="clear" w:color="auto" w:fill="auto"/>
          </w:tcPr>
          <w:p w14:paraId="56DED7A6" w14:textId="77777777" w:rsidR="004C1066" w:rsidRDefault="00057EB3">
            <w:pPr>
              <w:spacing w:after="0"/>
              <w:rPr>
                <w:rFonts w:ascii="Times New Roman" w:hAnsi="Times New Roman"/>
                <w:sz w:val="24"/>
              </w:rPr>
            </w:pPr>
            <w:r>
              <w:rPr>
                <w:rFonts w:ascii="Times New Roman" w:hAnsi="Times New Roman"/>
                <w:b/>
                <w:sz w:val="24"/>
              </w:rPr>
              <w:t>Основное оборудование</w:t>
            </w:r>
          </w:p>
        </w:tc>
      </w:tr>
      <w:tr w:rsidR="004C1066" w14:paraId="5263BB81" w14:textId="77777777">
        <w:tc>
          <w:tcPr>
            <w:tcW w:w="532" w:type="dxa"/>
            <w:tcBorders>
              <w:top w:val="single" w:sz="4" w:space="0" w:color="000000"/>
              <w:left w:val="single" w:sz="4" w:space="0" w:color="000000"/>
              <w:bottom w:val="single" w:sz="4" w:space="0" w:color="000000"/>
              <w:right w:val="single" w:sz="4" w:space="0" w:color="000000"/>
            </w:tcBorders>
            <w:shd w:val="clear" w:color="auto" w:fill="auto"/>
          </w:tcPr>
          <w:p w14:paraId="35878D6E" w14:textId="77777777" w:rsidR="004C1066" w:rsidRDefault="00057EB3">
            <w:pPr>
              <w:spacing w:after="0"/>
              <w:rPr>
                <w:rFonts w:ascii="Times New Roman" w:hAnsi="Times New Roman"/>
                <w:sz w:val="24"/>
              </w:rPr>
            </w:pPr>
            <w:r>
              <w:rPr>
                <w:rFonts w:ascii="Times New Roman" w:hAnsi="Times New Roman"/>
                <w:sz w:val="24"/>
              </w:rPr>
              <w:t>1.</w:t>
            </w:r>
          </w:p>
        </w:tc>
        <w:tc>
          <w:tcPr>
            <w:tcW w:w="6239" w:type="dxa"/>
            <w:tcBorders>
              <w:top w:val="single" w:sz="4" w:space="0" w:color="000000"/>
              <w:left w:val="single" w:sz="4" w:space="0" w:color="000000"/>
              <w:bottom w:val="single" w:sz="4" w:space="0" w:color="000000"/>
              <w:right w:val="single" w:sz="4" w:space="0" w:color="000000"/>
            </w:tcBorders>
            <w:shd w:val="clear" w:color="auto" w:fill="auto"/>
          </w:tcPr>
          <w:p w14:paraId="2C4993D2" w14:textId="77777777" w:rsidR="004C1066" w:rsidRDefault="00057EB3">
            <w:pPr>
              <w:spacing w:after="0"/>
              <w:rPr>
                <w:rFonts w:ascii="Times New Roman" w:hAnsi="Times New Roman"/>
                <w:sz w:val="24"/>
              </w:rPr>
            </w:pPr>
            <w:r>
              <w:rPr>
                <w:rFonts w:ascii="Times New Roman" w:hAnsi="Times New Roman"/>
                <w:sz w:val="24"/>
              </w:rPr>
              <w:t>Учебные стенды по тематике изучаемых дисциплин</w:t>
            </w:r>
          </w:p>
        </w:tc>
        <w:tc>
          <w:tcPr>
            <w:tcW w:w="2977" w:type="dxa"/>
            <w:tcBorders>
              <w:top w:val="single" w:sz="4" w:space="0" w:color="000000"/>
              <w:left w:val="single" w:sz="4" w:space="0" w:color="000000"/>
              <w:bottom w:val="single" w:sz="4" w:space="0" w:color="000000"/>
              <w:right w:val="single" w:sz="4" w:space="0" w:color="000000"/>
            </w:tcBorders>
            <w:shd w:val="clear" w:color="auto" w:fill="auto"/>
          </w:tcPr>
          <w:p w14:paraId="1DB8B77B" w14:textId="77777777" w:rsidR="004C1066" w:rsidRDefault="004C1066">
            <w:pPr>
              <w:spacing w:after="0"/>
              <w:rPr>
                <w:rFonts w:ascii="Times New Roman" w:hAnsi="Times New Roman"/>
                <w:sz w:val="24"/>
              </w:rPr>
            </w:pPr>
          </w:p>
        </w:tc>
      </w:tr>
      <w:tr w:rsidR="004C1066" w14:paraId="05F7D49E" w14:textId="77777777">
        <w:tc>
          <w:tcPr>
            <w:tcW w:w="532" w:type="dxa"/>
            <w:tcBorders>
              <w:top w:val="single" w:sz="4" w:space="0" w:color="000000"/>
              <w:left w:val="single" w:sz="4" w:space="0" w:color="000000"/>
              <w:bottom w:val="single" w:sz="4" w:space="0" w:color="000000"/>
              <w:right w:val="single" w:sz="4" w:space="0" w:color="000000"/>
            </w:tcBorders>
            <w:shd w:val="clear" w:color="auto" w:fill="auto"/>
          </w:tcPr>
          <w:p w14:paraId="571D2B30" w14:textId="77777777" w:rsidR="004C1066" w:rsidRDefault="00057EB3">
            <w:pPr>
              <w:spacing w:after="0"/>
              <w:rPr>
                <w:rFonts w:ascii="Times New Roman" w:hAnsi="Times New Roman"/>
                <w:sz w:val="24"/>
              </w:rPr>
            </w:pPr>
            <w:r>
              <w:rPr>
                <w:rFonts w:ascii="Times New Roman" w:hAnsi="Times New Roman"/>
                <w:sz w:val="24"/>
              </w:rPr>
              <w:t>2.</w:t>
            </w:r>
          </w:p>
        </w:tc>
        <w:tc>
          <w:tcPr>
            <w:tcW w:w="6239" w:type="dxa"/>
            <w:tcBorders>
              <w:top w:val="single" w:sz="4" w:space="0" w:color="000000"/>
              <w:left w:val="single" w:sz="4" w:space="0" w:color="000000"/>
              <w:bottom w:val="single" w:sz="4" w:space="0" w:color="000000"/>
              <w:right w:val="single" w:sz="4" w:space="0" w:color="000000"/>
            </w:tcBorders>
            <w:shd w:val="clear" w:color="auto" w:fill="auto"/>
          </w:tcPr>
          <w:p w14:paraId="150EBCC9" w14:textId="77777777" w:rsidR="004C1066" w:rsidRDefault="00057EB3">
            <w:pPr>
              <w:spacing w:after="0"/>
              <w:rPr>
                <w:rFonts w:ascii="Times New Roman" w:hAnsi="Times New Roman"/>
                <w:sz w:val="24"/>
              </w:rPr>
            </w:pPr>
            <w:r>
              <w:rPr>
                <w:rFonts w:ascii="Times New Roman" w:hAnsi="Times New Roman"/>
                <w:sz w:val="24"/>
              </w:rPr>
              <w:t xml:space="preserve">Учебные пособия и раздаточный материал по </w:t>
            </w:r>
            <w:r>
              <w:rPr>
                <w:rFonts w:ascii="Times New Roman" w:hAnsi="Times New Roman"/>
                <w:sz w:val="24"/>
              </w:rPr>
              <w:t>изучаемым дисциплинам</w:t>
            </w:r>
          </w:p>
        </w:tc>
        <w:tc>
          <w:tcPr>
            <w:tcW w:w="2977" w:type="dxa"/>
            <w:tcBorders>
              <w:top w:val="single" w:sz="4" w:space="0" w:color="000000"/>
              <w:left w:val="single" w:sz="4" w:space="0" w:color="000000"/>
              <w:bottom w:val="single" w:sz="4" w:space="0" w:color="000000"/>
              <w:right w:val="single" w:sz="4" w:space="0" w:color="000000"/>
            </w:tcBorders>
            <w:shd w:val="clear" w:color="auto" w:fill="auto"/>
          </w:tcPr>
          <w:p w14:paraId="716D3785" w14:textId="77777777" w:rsidR="004C1066" w:rsidRDefault="004C1066">
            <w:pPr>
              <w:spacing w:after="0"/>
              <w:rPr>
                <w:rFonts w:ascii="Times New Roman" w:hAnsi="Times New Roman"/>
                <w:sz w:val="24"/>
              </w:rPr>
            </w:pPr>
          </w:p>
        </w:tc>
      </w:tr>
      <w:tr w:rsidR="004C1066" w14:paraId="7083BF54" w14:textId="77777777">
        <w:tc>
          <w:tcPr>
            <w:tcW w:w="532" w:type="dxa"/>
            <w:tcBorders>
              <w:top w:val="single" w:sz="4" w:space="0" w:color="000000"/>
              <w:left w:val="single" w:sz="4" w:space="0" w:color="000000"/>
              <w:bottom w:val="single" w:sz="4" w:space="0" w:color="000000"/>
              <w:right w:val="single" w:sz="4" w:space="0" w:color="000000"/>
            </w:tcBorders>
            <w:shd w:val="clear" w:color="auto" w:fill="auto"/>
          </w:tcPr>
          <w:p w14:paraId="0FA46913" w14:textId="77777777" w:rsidR="004C1066" w:rsidRDefault="00057EB3">
            <w:pPr>
              <w:spacing w:after="0"/>
              <w:rPr>
                <w:rFonts w:ascii="Times New Roman" w:hAnsi="Times New Roman"/>
                <w:sz w:val="24"/>
              </w:rPr>
            </w:pPr>
            <w:r>
              <w:rPr>
                <w:rFonts w:ascii="Times New Roman" w:hAnsi="Times New Roman"/>
                <w:sz w:val="24"/>
              </w:rPr>
              <w:t>3.</w:t>
            </w:r>
          </w:p>
        </w:tc>
        <w:tc>
          <w:tcPr>
            <w:tcW w:w="6239" w:type="dxa"/>
            <w:tcBorders>
              <w:top w:val="single" w:sz="4" w:space="0" w:color="000000"/>
              <w:left w:val="single" w:sz="4" w:space="0" w:color="000000"/>
              <w:bottom w:val="single" w:sz="4" w:space="0" w:color="000000"/>
              <w:right w:val="single" w:sz="4" w:space="0" w:color="000000"/>
            </w:tcBorders>
            <w:shd w:val="clear" w:color="auto" w:fill="auto"/>
          </w:tcPr>
          <w:p w14:paraId="315FAFCE" w14:textId="77777777" w:rsidR="004C1066" w:rsidRDefault="00057EB3">
            <w:pPr>
              <w:spacing w:after="0"/>
              <w:rPr>
                <w:rFonts w:ascii="Times New Roman" w:hAnsi="Times New Roman"/>
                <w:sz w:val="24"/>
              </w:rPr>
            </w:pPr>
            <w:r>
              <w:rPr>
                <w:rFonts w:ascii="Times New Roman" w:hAnsi="Times New Roman"/>
                <w:sz w:val="24"/>
              </w:rPr>
              <w:t>Плакаты</w:t>
            </w:r>
          </w:p>
        </w:tc>
        <w:tc>
          <w:tcPr>
            <w:tcW w:w="2977" w:type="dxa"/>
            <w:tcBorders>
              <w:top w:val="single" w:sz="4" w:space="0" w:color="000000"/>
              <w:left w:val="single" w:sz="4" w:space="0" w:color="000000"/>
              <w:bottom w:val="single" w:sz="4" w:space="0" w:color="000000"/>
              <w:right w:val="single" w:sz="4" w:space="0" w:color="000000"/>
            </w:tcBorders>
            <w:shd w:val="clear" w:color="auto" w:fill="auto"/>
          </w:tcPr>
          <w:p w14:paraId="3EE84AA0" w14:textId="77777777" w:rsidR="004C1066" w:rsidRDefault="004C1066">
            <w:pPr>
              <w:spacing w:after="0"/>
              <w:rPr>
                <w:rFonts w:ascii="Times New Roman" w:hAnsi="Times New Roman"/>
                <w:sz w:val="24"/>
              </w:rPr>
            </w:pPr>
          </w:p>
        </w:tc>
      </w:tr>
      <w:tr w:rsidR="004C1066" w14:paraId="0741D15E" w14:textId="77777777">
        <w:tc>
          <w:tcPr>
            <w:tcW w:w="532" w:type="dxa"/>
            <w:tcBorders>
              <w:top w:val="single" w:sz="4" w:space="0" w:color="000000"/>
              <w:left w:val="single" w:sz="4" w:space="0" w:color="000000"/>
              <w:bottom w:val="single" w:sz="4" w:space="0" w:color="000000"/>
              <w:right w:val="single" w:sz="4" w:space="0" w:color="000000"/>
            </w:tcBorders>
            <w:shd w:val="clear" w:color="auto" w:fill="auto"/>
          </w:tcPr>
          <w:p w14:paraId="094FE63E" w14:textId="77777777" w:rsidR="004C1066" w:rsidRDefault="00057EB3">
            <w:pPr>
              <w:spacing w:after="0"/>
              <w:rPr>
                <w:rFonts w:ascii="Times New Roman" w:hAnsi="Times New Roman"/>
                <w:sz w:val="24"/>
              </w:rPr>
            </w:pPr>
            <w:r>
              <w:rPr>
                <w:rFonts w:ascii="Times New Roman" w:hAnsi="Times New Roman"/>
                <w:sz w:val="24"/>
              </w:rPr>
              <w:t>4.</w:t>
            </w:r>
          </w:p>
        </w:tc>
        <w:tc>
          <w:tcPr>
            <w:tcW w:w="6239" w:type="dxa"/>
            <w:tcBorders>
              <w:top w:val="single" w:sz="4" w:space="0" w:color="000000"/>
              <w:left w:val="single" w:sz="4" w:space="0" w:color="000000"/>
              <w:bottom w:val="single" w:sz="4" w:space="0" w:color="000000"/>
              <w:right w:val="single" w:sz="4" w:space="0" w:color="000000"/>
            </w:tcBorders>
            <w:shd w:val="clear" w:color="auto" w:fill="auto"/>
          </w:tcPr>
          <w:p w14:paraId="59407B37" w14:textId="77777777" w:rsidR="004C1066" w:rsidRDefault="00057EB3">
            <w:pPr>
              <w:spacing w:after="0"/>
              <w:rPr>
                <w:rFonts w:ascii="Times New Roman" w:hAnsi="Times New Roman"/>
                <w:sz w:val="24"/>
              </w:rPr>
            </w:pPr>
            <w:r>
              <w:rPr>
                <w:rFonts w:ascii="Times New Roman" w:hAnsi="Times New Roman"/>
                <w:sz w:val="24"/>
              </w:rPr>
              <w:t>Наглядные информационные материалы</w:t>
            </w:r>
          </w:p>
        </w:tc>
        <w:tc>
          <w:tcPr>
            <w:tcW w:w="2977" w:type="dxa"/>
            <w:tcBorders>
              <w:top w:val="single" w:sz="4" w:space="0" w:color="000000"/>
              <w:left w:val="single" w:sz="4" w:space="0" w:color="000000"/>
              <w:bottom w:val="single" w:sz="4" w:space="0" w:color="000000"/>
              <w:right w:val="single" w:sz="4" w:space="0" w:color="000000"/>
            </w:tcBorders>
            <w:shd w:val="clear" w:color="auto" w:fill="auto"/>
          </w:tcPr>
          <w:p w14:paraId="19C3CAA5" w14:textId="77777777" w:rsidR="004C1066" w:rsidRDefault="004C1066">
            <w:pPr>
              <w:spacing w:after="0"/>
              <w:rPr>
                <w:rFonts w:ascii="Times New Roman" w:hAnsi="Times New Roman"/>
                <w:sz w:val="24"/>
              </w:rPr>
            </w:pPr>
          </w:p>
        </w:tc>
      </w:tr>
      <w:tr w:rsidR="004C1066" w14:paraId="299E280B" w14:textId="77777777">
        <w:tc>
          <w:tcPr>
            <w:tcW w:w="9748" w:type="dxa"/>
            <w:gridSpan w:val="3"/>
            <w:tcBorders>
              <w:top w:val="single" w:sz="4" w:space="0" w:color="000000"/>
              <w:left w:val="single" w:sz="4" w:space="0" w:color="000000"/>
              <w:bottom w:val="single" w:sz="4" w:space="0" w:color="000000"/>
              <w:right w:val="single" w:sz="4" w:space="0" w:color="000000"/>
            </w:tcBorders>
            <w:shd w:val="clear" w:color="auto" w:fill="auto"/>
          </w:tcPr>
          <w:p w14:paraId="0309CA2F" w14:textId="77777777" w:rsidR="004C1066" w:rsidRDefault="00057EB3">
            <w:pPr>
              <w:spacing w:after="0"/>
              <w:rPr>
                <w:rFonts w:ascii="Times New Roman" w:hAnsi="Times New Roman"/>
                <w:sz w:val="24"/>
              </w:rPr>
            </w:pPr>
            <w:r>
              <w:rPr>
                <w:rFonts w:ascii="Times New Roman" w:hAnsi="Times New Roman"/>
                <w:b/>
                <w:sz w:val="24"/>
              </w:rPr>
              <w:t>Дополнительное оборудование</w:t>
            </w:r>
          </w:p>
        </w:tc>
      </w:tr>
      <w:tr w:rsidR="004C1066" w14:paraId="1EEABA26" w14:textId="77777777">
        <w:tc>
          <w:tcPr>
            <w:tcW w:w="532" w:type="dxa"/>
            <w:tcBorders>
              <w:top w:val="single" w:sz="4" w:space="0" w:color="000000"/>
              <w:left w:val="single" w:sz="4" w:space="0" w:color="000000"/>
              <w:bottom w:val="single" w:sz="4" w:space="0" w:color="000000"/>
              <w:right w:val="single" w:sz="4" w:space="0" w:color="000000"/>
            </w:tcBorders>
            <w:shd w:val="clear" w:color="auto" w:fill="auto"/>
          </w:tcPr>
          <w:p w14:paraId="337305F7" w14:textId="77777777" w:rsidR="004C1066" w:rsidRDefault="004C1066">
            <w:pPr>
              <w:spacing w:after="0"/>
              <w:rPr>
                <w:rFonts w:ascii="Times New Roman" w:hAnsi="Times New Roman"/>
                <w:sz w:val="24"/>
              </w:rPr>
            </w:pPr>
          </w:p>
        </w:tc>
        <w:tc>
          <w:tcPr>
            <w:tcW w:w="6239" w:type="dxa"/>
            <w:tcBorders>
              <w:top w:val="single" w:sz="4" w:space="0" w:color="000000"/>
              <w:left w:val="single" w:sz="4" w:space="0" w:color="000000"/>
              <w:bottom w:val="single" w:sz="4" w:space="0" w:color="000000"/>
              <w:right w:val="single" w:sz="4" w:space="0" w:color="000000"/>
            </w:tcBorders>
            <w:shd w:val="clear" w:color="auto" w:fill="auto"/>
          </w:tcPr>
          <w:p w14:paraId="5EB8A8A6" w14:textId="77777777" w:rsidR="004C1066" w:rsidRDefault="00057EB3">
            <w:pPr>
              <w:spacing w:after="0"/>
              <w:rPr>
                <w:rFonts w:ascii="Times New Roman" w:hAnsi="Times New Roman"/>
                <w:i/>
                <w:sz w:val="24"/>
              </w:rPr>
            </w:pPr>
            <w:r>
              <w:rPr>
                <w:rFonts w:ascii="Times New Roman" w:hAnsi="Times New Roman"/>
                <w:i/>
                <w:sz w:val="24"/>
              </w:rPr>
              <w:t xml:space="preserve">Дополнительно в форму записываются имеющиеся в наличии компьютеры, МФУ и др. с другими техническими характеристиками, другое </w:t>
            </w:r>
            <w:r>
              <w:rPr>
                <w:rFonts w:ascii="Times New Roman" w:hAnsi="Times New Roman"/>
                <w:i/>
                <w:sz w:val="24"/>
              </w:rPr>
              <w:t>оборудование, использующиеся в данном кабинете</w:t>
            </w:r>
          </w:p>
        </w:tc>
        <w:tc>
          <w:tcPr>
            <w:tcW w:w="2977" w:type="dxa"/>
            <w:tcBorders>
              <w:top w:val="single" w:sz="4" w:space="0" w:color="000000"/>
              <w:left w:val="single" w:sz="4" w:space="0" w:color="000000"/>
              <w:bottom w:val="single" w:sz="4" w:space="0" w:color="000000"/>
              <w:right w:val="single" w:sz="4" w:space="0" w:color="000000"/>
            </w:tcBorders>
            <w:shd w:val="clear" w:color="auto" w:fill="auto"/>
          </w:tcPr>
          <w:p w14:paraId="6D2AD2ED" w14:textId="77777777" w:rsidR="004C1066" w:rsidRDefault="00057EB3">
            <w:pPr>
              <w:spacing w:after="0"/>
              <w:rPr>
                <w:rFonts w:ascii="Times New Roman" w:hAnsi="Times New Roman"/>
                <w:sz w:val="24"/>
              </w:rPr>
            </w:pPr>
            <w:r>
              <w:rPr>
                <w:rFonts w:ascii="Times New Roman" w:hAnsi="Times New Roman"/>
                <w:i/>
                <w:sz w:val="24"/>
              </w:rPr>
              <w:t>Технические характеристики заполняются самостоятельно образовательной организацией</w:t>
            </w:r>
          </w:p>
        </w:tc>
      </w:tr>
    </w:tbl>
    <w:p w14:paraId="2DF3F496" w14:textId="77777777" w:rsidR="004C1066" w:rsidRDefault="00057EB3">
      <w:pPr>
        <w:spacing w:after="0" w:line="240" w:lineRule="auto"/>
        <w:ind w:firstLine="709"/>
        <w:rPr>
          <w:rFonts w:ascii="Times New Roman" w:hAnsi="Times New Roman"/>
          <w:sz w:val="24"/>
        </w:rPr>
      </w:pPr>
      <w:r>
        <w:rPr>
          <w:rFonts w:ascii="Times New Roman" w:hAnsi="Times New Roman"/>
          <w:sz w:val="24"/>
        </w:rPr>
        <w:t xml:space="preserve">6.1.2.2. Оснащение лабораторий </w:t>
      </w:r>
    </w:p>
    <w:p w14:paraId="02FADB7D" w14:textId="77777777" w:rsidR="004C1066" w:rsidRDefault="00057EB3">
      <w:pPr>
        <w:spacing w:after="0" w:line="240" w:lineRule="auto"/>
        <w:jc w:val="both"/>
        <w:rPr>
          <w:rFonts w:ascii="Times New Roman" w:hAnsi="Times New Roman"/>
          <w:sz w:val="24"/>
        </w:rPr>
      </w:pPr>
      <w:r>
        <w:rPr>
          <w:rFonts w:ascii="Times New Roman" w:hAnsi="Times New Roman"/>
          <w:sz w:val="24"/>
        </w:rPr>
        <w:t>1. Лаборатория «Электротехники и электроники»: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32"/>
        <w:gridCol w:w="6239"/>
        <w:gridCol w:w="2977"/>
      </w:tblGrid>
      <w:tr w:rsidR="004C1066" w14:paraId="41D4B232" w14:textId="77777777">
        <w:tc>
          <w:tcPr>
            <w:tcW w:w="53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C2F857" w14:textId="77777777" w:rsidR="004C1066" w:rsidRDefault="00057EB3">
            <w:pPr>
              <w:spacing w:after="0"/>
              <w:jc w:val="center"/>
              <w:rPr>
                <w:rFonts w:ascii="Times New Roman" w:hAnsi="Times New Roman"/>
                <w:sz w:val="24"/>
              </w:rPr>
            </w:pPr>
            <w:r>
              <w:rPr>
                <w:rFonts w:ascii="Times New Roman" w:hAnsi="Times New Roman"/>
                <w:sz w:val="24"/>
              </w:rPr>
              <w:t>№</w:t>
            </w:r>
          </w:p>
        </w:tc>
        <w:tc>
          <w:tcPr>
            <w:tcW w:w="623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EBE08B6" w14:textId="77777777" w:rsidR="004C1066" w:rsidRDefault="00057EB3">
            <w:pPr>
              <w:spacing w:after="0"/>
              <w:jc w:val="center"/>
              <w:rPr>
                <w:rFonts w:ascii="Times New Roman" w:hAnsi="Times New Roman"/>
                <w:sz w:val="24"/>
              </w:rPr>
            </w:pPr>
            <w:r>
              <w:rPr>
                <w:rFonts w:ascii="Times New Roman" w:hAnsi="Times New Roman"/>
                <w:sz w:val="24"/>
              </w:rPr>
              <w:t>Наименование оборудования</w:t>
            </w:r>
            <w:r>
              <w:rPr>
                <w:rFonts w:ascii="Times New Roman" w:hAnsi="Times New Roman"/>
                <w:sz w:val="24"/>
                <w:vertAlign w:val="superscript"/>
              </w:rPr>
              <w:footnoteReference w:id="55"/>
            </w:r>
          </w:p>
        </w:tc>
        <w:tc>
          <w:tcPr>
            <w:tcW w:w="297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B60F646" w14:textId="77777777" w:rsidR="004C1066" w:rsidRDefault="00057EB3">
            <w:pPr>
              <w:spacing w:after="0"/>
              <w:jc w:val="center"/>
              <w:rPr>
                <w:rFonts w:ascii="Times New Roman" w:hAnsi="Times New Roman"/>
                <w:sz w:val="24"/>
              </w:rPr>
            </w:pPr>
            <w:r>
              <w:rPr>
                <w:rFonts w:ascii="Times New Roman" w:hAnsi="Times New Roman"/>
                <w:sz w:val="24"/>
              </w:rPr>
              <w:t>Техническое описание</w:t>
            </w:r>
            <w:r>
              <w:rPr>
                <w:rFonts w:ascii="Times New Roman" w:hAnsi="Times New Roman"/>
                <w:sz w:val="24"/>
                <w:vertAlign w:val="superscript"/>
              </w:rPr>
              <w:footnoteReference w:id="56"/>
            </w:r>
          </w:p>
        </w:tc>
      </w:tr>
      <w:tr w:rsidR="004C1066" w14:paraId="7DDEDB87" w14:textId="77777777">
        <w:trPr>
          <w:trHeight w:val="278"/>
        </w:trPr>
        <w:tc>
          <w:tcPr>
            <w:tcW w:w="9748" w:type="dxa"/>
            <w:gridSpan w:val="3"/>
            <w:tcBorders>
              <w:top w:val="single" w:sz="4" w:space="0" w:color="000000"/>
              <w:left w:val="single" w:sz="4" w:space="0" w:color="000000"/>
              <w:bottom w:val="single" w:sz="4" w:space="0" w:color="000000"/>
              <w:right w:val="single" w:sz="4" w:space="0" w:color="000000"/>
            </w:tcBorders>
            <w:shd w:val="clear" w:color="auto" w:fill="auto"/>
          </w:tcPr>
          <w:p w14:paraId="17C50F0B" w14:textId="77777777" w:rsidR="004C1066" w:rsidRDefault="00057EB3">
            <w:pPr>
              <w:spacing w:after="0"/>
              <w:rPr>
                <w:rFonts w:ascii="Times New Roman" w:hAnsi="Times New Roman"/>
                <w:b/>
                <w:sz w:val="24"/>
              </w:rPr>
            </w:pPr>
            <w:r>
              <w:rPr>
                <w:rFonts w:ascii="Times New Roman" w:hAnsi="Times New Roman"/>
                <w:b/>
                <w:sz w:val="24"/>
              </w:rPr>
              <w:t>I Специализированная мебель и системы хранения</w:t>
            </w:r>
          </w:p>
        </w:tc>
      </w:tr>
      <w:tr w:rsidR="004C1066" w14:paraId="274890FA" w14:textId="77777777">
        <w:trPr>
          <w:trHeight w:val="277"/>
        </w:trPr>
        <w:tc>
          <w:tcPr>
            <w:tcW w:w="9748" w:type="dxa"/>
            <w:gridSpan w:val="3"/>
            <w:tcBorders>
              <w:top w:val="single" w:sz="4" w:space="0" w:color="000000"/>
              <w:left w:val="single" w:sz="4" w:space="0" w:color="000000"/>
              <w:bottom w:val="single" w:sz="4" w:space="0" w:color="000000"/>
              <w:right w:val="single" w:sz="4" w:space="0" w:color="000000"/>
            </w:tcBorders>
            <w:shd w:val="clear" w:color="auto" w:fill="auto"/>
          </w:tcPr>
          <w:p w14:paraId="6998D5A2" w14:textId="77777777" w:rsidR="004C1066" w:rsidRDefault="00057EB3">
            <w:pPr>
              <w:spacing w:after="0"/>
              <w:rPr>
                <w:rFonts w:ascii="Times New Roman" w:hAnsi="Times New Roman"/>
                <w:b/>
                <w:sz w:val="24"/>
              </w:rPr>
            </w:pPr>
            <w:r>
              <w:rPr>
                <w:rFonts w:ascii="Times New Roman" w:hAnsi="Times New Roman"/>
                <w:b/>
                <w:sz w:val="24"/>
              </w:rPr>
              <w:t>Основное оборудование</w:t>
            </w:r>
          </w:p>
        </w:tc>
      </w:tr>
      <w:tr w:rsidR="004C1066" w14:paraId="4D80067A" w14:textId="77777777">
        <w:tc>
          <w:tcPr>
            <w:tcW w:w="532" w:type="dxa"/>
            <w:tcBorders>
              <w:top w:val="single" w:sz="4" w:space="0" w:color="000000"/>
              <w:left w:val="single" w:sz="4" w:space="0" w:color="000000"/>
              <w:bottom w:val="single" w:sz="4" w:space="0" w:color="000000"/>
              <w:right w:val="single" w:sz="4" w:space="0" w:color="000000"/>
            </w:tcBorders>
            <w:shd w:val="clear" w:color="auto" w:fill="auto"/>
          </w:tcPr>
          <w:p w14:paraId="25EE9A98" w14:textId="77777777" w:rsidR="004C1066" w:rsidRDefault="00057EB3">
            <w:pPr>
              <w:spacing w:after="0"/>
              <w:rPr>
                <w:rFonts w:ascii="Times New Roman" w:hAnsi="Times New Roman"/>
                <w:sz w:val="24"/>
              </w:rPr>
            </w:pPr>
            <w:r>
              <w:rPr>
                <w:rFonts w:ascii="Times New Roman" w:hAnsi="Times New Roman"/>
                <w:sz w:val="24"/>
              </w:rPr>
              <w:t>1.</w:t>
            </w:r>
          </w:p>
        </w:tc>
        <w:tc>
          <w:tcPr>
            <w:tcW w:w="6239" w:type="dxa"/>
            <w:tcBorders>
              <w:top w:val="single" w:sz="4" w:space="0" w:color="000000"/>
              <w:left w:val="single" w:sz="4" w:space="0" w:color="000000"/>
              <w:bottom w:val="single" w:sz="4" w:space="0" w:color="000000"/>
              <w:right w:val="single" w:sz="4" w:space="0" w:color="000000"/>
            </w:tcBorders>
            <w:shd w:val="clear" w:color="auto" w:fill="auto"/>
          </w:tcPr>
          <w:p w14:paraId="4DAD6F8B" w14:textId="77777777" w:rsidR="004C1066" w:rsidRDefault="00057EB3">
            <w:pPr>
              <w:spacing w:after="0"/>
              <w:rPr>
                <w:rFonts w:ascii="Times New Roman" w:hAnsi="Times New Roman"/>
                <w:sz w:val="24"/>
              </w:rPr>
            </w:pPr>
            <w:r>
              <w:rPr>
                <w:rFonts w:ascii="Times New Roman" w:hAnsi="Times New Roman"/>
                <w:sz w:val="24"/>
              </w:rPr>
              <w:t>Комплект учебной мебели</w:t>
            </w:r>
          </w:p>
        </w:tc>
        <w:tc>
          <w:tcPr>
            <w:tcW w:w="2977" w:type="dxa"/>
            <w:tcBorders>
              <w:top w:val="single" w:sz="4" w:space="0" w:color="000000"/>
              <w:left w:val="single" w:sz="4" w:space="0" w:color="000000"/>
              <w:bottom w:val="single" w:sz="4" w:space="0" w:color="000000"/>
              <w:right w:val="single" w:sz="4" w:space="0" w:color="000000"/>
            </w:tcBorders>
            <w:shd w:val="clear" w:color="auto" w:fill="auto"/>
          </w:tcPr>
          <w:p w14:paraId="119CF56D" w14:textId="77777777" w:rsidR="004C1066" w:rsidRDefault="004C1066">
            <w:pPr>
              <w:spacing w:after="0"/>
              <w:rPr>
                <w:rFonts w:ascii="Times New Roman" w:hAnsi="Times New Roman"/>
                <w:sz w:val="24"/>
              </w:rPr>
            </w:pPr>
          </w:p>
        </w:tc>
      </w:tr>
      <w:tr w:rsidR="004C1066" w14:paraId="3FA1CB80" w14:textId="77777777">
        <w:tc>
          <w:tcPr>
            <w:tcW w:w="532" w:type="dxa"/>
            <w:tcBorders>
              <w:top w:val="single" w:sz="4" w:space="0" w:color="000000"/>
              <w:left w:val="single" w:sz="4" w:space="0" w:color="000000"/>
              <w:bottom w:val="single" w:sz="4" w:space="0" w:color="000000"/>
              <w:right w:val="single" w:sz="4" w:space="0" w:color="000000"/>
            </w:tcBorders>
            <w:shd w:val="clear" w:color="auto" w:fill="auto"/>
          </w:tcPr>
          <w:p w14:paraId="438552C8" w14:textId="77777777" w:rsidR="004C1066" w:rsidRDefault="00057EB3">
            <w:pPr>
              <w:spacing w:after="0"/>
              <w:rPr>
                <w:rFonts w:ascii="Times New Roman" w:hAnsi="Times New Roman"/>
                <w:sz w:val="24"/>
              </w:rPr>
            </w:pPr>
            <w:r>
              <w:rPr>
                <w:rFonts w:ascii="Times New Roman" w:hAnsi="Times New Roman"/>
                <w:sz w:val="24"/>
              </w:rPr>
              <w:t>2.</w:t>
            </w:r>
          </w:p>
        </w:tc>
        <w:tc>
          <w:tcPr>
            <w:tcW w:w="6239" w:type="dxa"/>
            <w:tcBorders>
              <w:top w:val="single" w:sz="4" w:space="0" w:color="000000"/>
              <w:left w:val="single" w:sz="4" w:space="0" w:color="000000"/>
              <w:bottom w:val="single" w:sz="4" w:space="0" w:color="000000"/>
              <w:right w:val="single" w:sz="4" w:space="0" w:color="000000"/>
            </w:tcBorders>
            <w:shd w:val="clear" w:color="auto" w:fill="auto"/>
          </w:tcPr>
          <w:p w14:paraId="6CC5A20A" w14:textId="77777777" w:rsidR="004C1066" w:rsidRDefault="00057EB3">
            <w:pPr>
              <w:spacing w:after="0"/>
              <w:rPr>
                <w:rFonts w:ascii="Times New Roman" w:hAnsi="Times New Roman"/>
                <w:sz w:val="24"/>
              </w:rPr>
            </w:pPr>
            <w:r>
              <w:rPr>
                <w:rFonts w:ascii="Times New Roman" w:hAnsi="Times New Roman"/>
                <w:sz w:val="24"/>
              </w:rPr>
              <w:t>Классная доска</w:t>
            </w:r>
          </w:p>
        </w:tc>
        <w:tc>
          <w:tcPr>
            <w:tcW w:w="2977" w:type="dxa"/>
            <w:tcBorders>
              <w:top w:val="single" w:sz="4" w:space="0" w:color="000000"/>
              <w:left w:val="single" w:sz="4" w:space="0" w:color="000000"/>
              <w:bottom w:val="single" w:sz="4" w:space="0" w:color="000000"/>
              <w:right w:val="single" w:sz="4" w:space="0" w:color="000000"/>
            </w:tcBorders>
            <w:shd w:val="clear" w:color="auto" w:fill="auto"/>
          </w:tcPr>
          <w:p w14:paraId="74E63C3C" w14:textId="77777777" w:rsidR="004C1066" w:rsidRDefault="004C1066">
            <w:pPr>
              <w:spacing w:after="0"/>
              <w:rPr>
                <w:rFonts w:ascii="Times New Roman" w:hAnsi="Times New Roman"/>
                <w:sz w:val="24"/>
              </w:rPr>
            </w:pPr>
          </w:p>
        </w:tc>
      </w:tr>
      <w:tr w:rsidR="004C1066" w14:paraId="11814C90" w14:textId="77777777">
        <w:tc>
          <w:tcPr>
            <w:tcW w:w="9748" w:type="dxa"/>
            <w:gridSpan w:val="3"/>
            <w:tcBorders>
              <w:top w:val="single" w:sz="4" w:space="0" w:color="000000"/>
              <w:left w:val="single" w:sz="4" w:space="0" w:color="000000"/>
              <w:bottom w:val="single" w:sz="4" w:space="0" w:color="000000"/>
              <w:right w:val="single" w:sz="4" w:space="0" w:color="000000"/>
            </w:tcBorders>
            <w:shd w:val="clear" w:color="auto" w:fill="auto"/>
          </w:tcPr>
          <w:p w14:paraId="3D08B129" w14:textId="77777777" w:rsidR="004C1066" w:rsidRDefault="00057EB3">
            <w:pPr>
              <w:spacing w:after="0"/>
              <w:rPr>
                <w:rFonts w:ascii="Times New Roman" w:hAnsi="Times New Roman"/>
                <w:sz w:val="24"/>
              </w:rPr>
            </w:pPr>
            <w:r>
              <w:rPr>
                <w:rFonts w:ascii="Times New Roman" w:hAnsi="Times New Roman"/>
                <w:b/>
                <w:sz w:val="24"/>
              </w:rPr>
              <w:t>Дополнительное оборудование</w:t>
            </w:r>
          </w:p>
        </w:tc>
      </w:tr>
      <w:tr w:rsidR="004C1066" w14:paraId="2EC50851" w14:textId="77777777">
        <w:tc>
          <w:tcPr>
            <w:tcW w:w="532" w:type="dxa"/>
            <w:tcBorders>
              <w:top w:val="single" w:sz="4" w:space="0" w:color="000000"/>
              <w:left w:val="single" w:sz="4" w:space="0" w:color="000000"/>
              <w:bottom w:val="single" w:sz="4" w:space="0" w:color="000000"/>
              <w:right w:val="single" w:sz="4" w:space="0" w:color="000000"/>
            </w:tcBorders>
            <w:shd w:val="clear" w:color="auto" w:fill="auto"/>
          </w:tcPr>
          <w:p w14:paraId="2862DB8C" w14:textId="77777777" w:rsidR="004C1066" w:rsidRDefault="004C1066">
            <w:pPr>
              <w:spacing w:after="0"/>
              <w:rPr>
                <w:rFonts w:ascii="Times New Roman" w:hAnsi="Times New Roman"/>
                <w:sz w:val="24"/>
              </w:rPr>
            </w:pPr>
          </w:p>
        </w:tc>
        <w:tc>
          <w:tcPr>
            <w:tcW w:w="6239" w:type="dxa"/>
            <w:tcBorders>
              <w:top w:val="single" w:sz="4" w:space="0" w:color="000000"/>
              <w:left w:val="single" w:sz="4" w:space="0" w:color="000000"/>
              <w:bottom w:val="single" w:sz="4" w:space="0" w:color="000000"/>
              <w:right w:val="single" w:sz="4" w:space="0" w:color="000000"/>
            </w:tcBorders>
            <w:shd w:val="clear" w:color="auto" w:fill="auto"/>
          </w:tcPr>
          <w:p w14:paraId="738D5C47" w14:textId="77777777" w:rsidR="004C1066" w:rsidRDefault="00057EB3">
            <w:pPr>
              <w:spacing w:after="0"/>
              <w:rPr>
                <w:rFonts w:ascii="Times New Roman" w:hAnsi="Times New Roman"/>
                <w:i/>
                <w:sz w:val="24"/>
              </w:rPr>
            </w:pPr>
            <w:r>
              <w:rPr>
                <w:rFonts w:ascii="Times New Roman" w:hAnsi="Times New Roman"/>
                <w:i/>
                <w:sz w:val="24"/>
              </w:rPr>
              <w:t xml:space="preserve">Дополнительно в форму записываются имеющееся в наличии оборудование с </w:t>
            </w:r>
            <w:r>
              <w:rPr>
                <w:rFonts w:ascii="Times New Roman" w:hAnsi="Times New Roman"/>
                <w:i/>
                <w:sz w:val="24"/>
              </w:rPr>
              <w:t>другими техническими характеристиками, другое оборудование, использующееся в данном кабинете</w:t>
            </w:r>
          </w:p>
        </w:tc>
        <w:tc>
          <w:tcPr>
            <w:tcW w:w="2977" w:type="dxa"/>
            <w:tcBorders>
              <w:top w:val="single" w:sz="4" w:space="0" w:color="000000"/>
              <w:left w:val="single" w:sz="4" w:space="0" w:color="000000"/>
              <w:bottom w:val="single" w:sz="4" w:space="0" w:color="000000"/>
              <w:right w:val="single" w:sz="4" w:space="0" w:color="000000"/>
            </w:tcBorders>
            <w:shd w:val="clear" w:color="auto" w:fill="auto"/>
          </w:tcPr>
          <w:p w14:paraId="111A0881" w14:textId="77777777" w:rsidR="004C1066" w:rsidRDefault="00057EB3">
            <w:pPr>
              <w:spacing w:after="0"/>
              <w:rPr>
                <w:rFonts w:ascii="Times New Roman" w:hAnsi="Times New Roman"/>
                <w:i/>
                <w:sz w:val="24"/>
              </w:rPr>
            </w:pPr>
            <w:r>
              <w:rPr>
                <w:rFonts w:ascii="Times New Roman" w:hAnsi="Times New Roman"/>
                <w:i/>
                <w:sz w:val="24"/>
              </w:rPr>
              <w:t>Технические характеристики заполняются самостоятельно образовательной организацией</w:t>
            </w:r>
          </w:p>
        </w:tc>
      </w:tr>
      <w:tr w:rsidR="004C1066" w14:paraId="4FD2D932" w14:textId="77777777">
        <w:tc>
          <w:tcPr>
            <w:tcW w:w="9748" w:type="dxa"/>
            <w:gridSpan w:val="3"/>
            <w:tcBorders>
              <w:top w:val="single" w:sz="4" w:space="0" w:color="000000"/>
              <w:left w:val="single" w:sz="4" w:space="0" w:color="000000"/>
              <w:bottom w:val="single" w:sz="4" w:space="0" w:color="000000"/>
              <w:right w:val="single" w:sz="4" w:space="0" w:color="000000"/>
            </w:tcBorders>
            <w:shd w:val="clear" w:color="auto" w:fill="auto"/>
          </w:tcPr>
          <w:p w14:paraId="57DCE1E4" w14:textId="77777777" w:rsidR="004C1066" w:rsidRDefault="00057EB3">
            <w:pPr>
              <w:spacing w:after="0"/>
              <w:rPr>
                <w:rFonts w:ascii="Times New Roman" w:hAnsi="Times New Roman"/>
                <w:sz w:val="24"/>
              </w:rPr>
            </w:pPr>
            <w:r>
              <w:rPr>
                <w:rFonts w:ascii="Times New Roman" w:hAnsi="Times New Roman"/>
                <w:b/>
                <w:sz w:val="24"/>
              </w:rPr>
              <w:t>II Технические средства</w:t>
            </w:r>
          </w:p>
        </w:tc>
      </w:tr>
      <w:tr w:rsidR="004C1066" w14:paraId="333CBCCE" w14:textId="77777777">
        <w:tc>
          <w:tcPr>
            <w:tcW w:w="9748" w:type="dxa"/>
            <w:gridSpan w:val="3"/>
            <w:tcBorders>
              <w:top w:val="single" w:sz="4" w:space="0" w:color="000000"/>
              <w:left w:val="single" w:sz="4" w:space="0" w:color="000000"/>
              <w:bottom w:val="single" w:sz="4" w:space="0" w:color="000000"/>
              <w:right w:val="single" w:sz="4" w:space="0" w:color="000000"/>
            </w:tcBorders>
            <w:shd w:val="clear" w:color="auto" w:fill="auto"/>
          </w:tcPr>
          <w:p w14:paraId="66E3262F" w14:textId="77777777" w:rsidR="004C1066" w:rsidRDefault="00057EB3">
            <w:pPr>
              <w:spacing w:after="0"/>
              <w:rPr>
                <w:rFonts w:ascii="Times New Roman" w:hAnsi="Times New Roman"/>
                <w:sz w:val="24"/>
              </w:rPr>
            </w:pPr>
            <w:r>
              <w:rPr>
                <w:rFonts w:ascii="Times New Roman" w:hAnsi="Times New Roman"/>
                <w:b/>
                <w:sz w:val="24"/>
              </w:rPr>
              <w:t>Основное оборудование</w:t>
            </w:r>
          </w:p>
        </w:tc>
      </w:tr>
      <w:tr w:rsidR="004C1066" w14:paraId="0E0D9273" w14:textId="77777777">
        <w:tc>
          <w:tcPr>
            <w:tcW w:w="532" w:type="dxa"/>
            <w:tcBorders>
              <w:top w:val="single" w:sz="4" w:space="0" w:color="000000"/>
              <w:left w:val="single" w:sz="4" w:space="0" w:color="000000"/>
              <w:bottom w:val="single" w:sz="4" w:space="0" w:color="000000"/>
              <w:right w:val="single" w:sz="4" w:space="0" w:color="000000"/>
            </w:tcBorders>
            <w:shd w:val="clear" w:color="auto" w:fill="auto"/>
          </w:tcPr>
          <w:p w14:paraId="3C23FB9C" w14:textId="77777777" w:rsidR="004C1066" w:rsidRDefault="00057EB3">
            <w:pPr>
              <w:spacing w:after="0"/>
              <w:rPr>
                <w:rFonts w:ascii="Times New Roman" w:hAnsi="Times New Roman"/>
                <w:sz w:val="24"/>
              </w:rPr>
            </w:pPr>
            <w:r>
              <w:rPr>
                <w:rFonts w:ascii="Times New Roman" w:hAnsi="Times New Roman"/>
                <w:sz w:val="24"/>
              </w:rPr>
              <w:t>1.</w:t>
            </w:r>
          </w:p>
        </w:tc>
        <w:tc>
          <w:tcPr>
            <w:tcW w:w="6239" w:type="dxa"/>
            <w:tcBorders>
              <w:top w:val="single" w:sz="4" w:space="0" w:color="000000"/>
              <w:left w:val="single" w:sz="4" w:space="0" w:color="000000"/>
              <w:bottom w:val="single" w:sz="4" w:space="0" w:color="000000"/>
              <w:right w:val="single" w:sz="4" w:space="0" w:color="000000"/>
            </w:tcBorders>
            <w:shd w:val="clear" w:color="auto" w:fill="auto"/>
          </w:tcPr>
          <w:p w14:paraId="4B78622B" w14:textId="77777777" w:rsidR="004C1066" w:rsidRDefault="00057EB3">
            <w:pPr>
              <w:spacing w:after="0"/>
              <w:rPr>
                <w:rFonts w:ascii="Times New Roman" w:hAnsi="Times New Roman"/>
                <w:sz w:val="24"/>
              </w:rPr>
            </w:pPr>
            <w:r>
              <w:rPr>
                <w:rFonts w:ascii="Times New Roman" w:hAnsi="Times New Roman"/>
                <w:sz w:val="24"/>
              </w:rPr>
              <w:t xml:space="preserve">Мультимедийный </w:t>
            </w:r>
            <w:r>
              <w:rPr>
                <w:rFonts w:ascii="Times New Roman" w:hAnsi="Times New Roman"/>
                <w:sz w:val="24"/>
              </w:rPr>
              <w:t>проектор</w:t>
            </w:r>
          </w:p>
        </w:tc>
        <w:tc>
          <w:tcPr>
            <w:tcW w:w="2977" w:type="dxa"/>
            <w:tcBorders>
              <w:top w:val="single" w:sz="4" w:space="0" w:color="000000"/>
              <w:left w:val="single" w:sz="4" w:space="0" w:color="000000"/>
              <w:bottom w:val="single" w:sz="4" w:space="0" w:color="000000"/>
              <w:right w:val="single" w:sz="4" w:space="0" w:color="000000"/>
            </w:tcBorders>
            <w:shd w:val="clear" w:color="auto" w:fill="auto"/>
          </w:tcPr>
          <w:p w14:paraId="645AE4EF" w14:textId="77777777" w:rsidR="004C1066" w:rsidRDefault="004C1066">
            <w:pPr>
              <w:spacing w:after="0"/>
              <w:rPr>
                <w:rFonts w:ascii="Times New Roman" w:hAnsi="Times New Roman"/>
                <w:sz w:val="24"/>
              </w:rPr>
            </w:pPr>
          </w:p>
        </w:tc>
      </w:tr>
      <w:tr w:rsidR="004C1066" w14:paraId="776D36E6" w14:textId="77777777">
        <w:tc>
          <w:tcPr>
            <w:tcW w:w="532" w:type="dxa"/>
            <w:tcBorders>
              <w:top w:val="single" w:sz="4" w:space="0" w:color="000000"/>
              <w:left w:val="single" w:sz="4" w:space="0" w:color="000000"/>
              <w:bottom w:val="single" w:sz="4" w:space="0" w:color="000000"/>
              <w:right w:val="single" w:sz="4" w:space="0" w:color="000000"/>
            </w:tcBorders>
            <w:shd w:val="clear" w:color="auto" w:fill="auto"/>
          </w:tcPr>
          <w:p w14:paraId="39B7EF4A" w14:textId="77777777" w:rsidR="004C1066" w:rsidRDefault="00057EB3">
            <w:pPr>
              <w:spacing w:after="0"/>
              <w:rPr>
                <w:rFonts w:ascii="Times New Roman" w:hAnsi="Times New Roman"/>
                <w:sz w:val="24"/>
              </w:rPr>
            </w:pPr>
            <w:r>
              <w:rPr>
                <w:rFonts w:ascii="Times New Roman" w:hAnsi="Times New Roman"/>
                <w:sz w:val="24"/>
              </w:rPr>
              <w:t>2.</w:t>
            </w:r>
          </w:p>
        </w:tc>
        <w:tc>
          <w:tcPr>
            <w:tcW w:w="6239" w:type="dxa"/>
            <w:tcBorders>
              <w:top w:val="single" w:sz="4" w:space="0" w:color="000000"/>
              <w:left w:val="single" w:sz="4" w:space="0" w:color="000000"/>
              <w:bottom w:val="single" w:sz="4" w:space="0" w:color="000000"/>
              <w:right w:val="single" w:sz="4" w:space="0" w:color="000000"/>
            </w:tcBorders>
            <w:shd w:val="clear" w:color="auto" w:fill="auto"/>
          </w:tcPr>
          <w:p w14:paraId="6063B57C" w14:textId="77777777" w:rsidR="004C1066" w:rsidRDefault="00057EB3">
            <w:pPr>
              <w:spacing w:after="0"/>
              <w:rPr>
                <w:rFonts w:ascii="Times New Roman" w:hAnsi="Times New Roman"/>
                <w:sz w:val="24"/>
              </w:rPr>
            </w:pPr>
            <w:r>
              <w:rPr>
                <w:rFonts w:ascii="Times New Roman" w:hAnsi="Times New Roman"/>
                <w:sz w:val="24"/>
              </w:rPr>
              <w:t>Экран</w:t>
            </w:r>
          </w:p>
        </w:tc>
        <w:tc>
          <w:tcPr>
            <w:tcW w:w="2977" w:type="dxa"/>
            <w:tcBorders>
              <w:top w:val="single" w:sz="4" w:space="0" w:color="000000"/>
              <w:left w:val="single" w:sz="4" w:space="0" w:color="000000"/>
              <w:bottom w:val="single" w:sz="4" w:space="0" w:color="000000"/>
              <w:right w:val="single" w:sz="4" w:space="0" w:color="000000"/>
            </w:tcBorders>
            <w:shd w:val="clear" w:color="auto" w:fill="auto"/>
          </w:tcPr>
          <w:p w14:paraId="6C363A73" w14:textId="77777777" w:rsidR="004C1066" w:rsidRDefault="004C1066">
            <w:pPr>
              <w:spacing w:after="0"/>
              <w:rPr>
                <w:rFonts w:ascii="Times New Roman" w:hAnsi="Times New Roman"/>
                <w:sz w:val="24"/>
              </w:rPr>
            </w:pPr>
          </w:p>
        </w:tc>
      </w:tr>
      <w:tr w:rsidR="004C1066" w14:paraId="57E0920F" w14:textId="77777777">
        <w:tc>
          <w:tcPr>
            <w:tcW w:w="532" w:type="dxa"/>
            <w:tcBorders>
              <w:top w:val="single" w:sz="4" w:space="0" w:color="000000"/>
              <w:left w:val="single" w:sz="4" w:space="0" w:color="000000"/>
              <w:bottom w:val="single" w:sz="4" w:space="0" w:color="000000"/>
              <w:right w:val="single" w:sz="4" w:space="0" w:color="000000"/>
            </w:tcBorders>
            <w:shd w:val="clear" w:color="auto" w:fill="auto"/>
          </w:tcPr>
          <w:p w14:paraId="33E00FC4" w14:textId="77777777" w:rsidR="004C1066" w:rsidRDefault="00057EB3">
            <w:pPr>
              <w:spacing w:after="0"/>
              <w:rPr>
                <w:rFonts w:ascii="Times New Roman" w:hAnsi="Times New Roman"/>
                <w:sz w:val="24"/>
              </w:rPr>
            </w:pPr>
            <w:r>
              <w:rPr>
                <w:rFonts w:ascii="Times New Roman" w:hAnsi="Times New Roman"/>
                <w:sz w:val="24"/>
              </w:rPr>
              <w:t>3.</w:t>
            </w:r>
          </w:p>
        </w:tc>
        <w:tc>
          <w:tcPr>
            <w:tcW w:w="6239" w:type="dxa"/>
            <w:tcBorders>
              <w:top w:val="single" w:sz="4" w:space="0" w:color="000000"/>
              <w:left w:val="single" w:sz="4" w:space="0" w:color="000000"/>
              <w:bottom w:val="single" w:sz="4" w:space="0" w:color="000000"/>
              <w:right w:val="single" w:sz="4" w:space="0" w:color="000000"/>
            </w:tcBorders>
            <w:shd w:val="clear" w:color="auto" w:fill="auto"/>
          </w:tcPr>
          <w:p w14:paraId="35C98F92" w14:textId="77777777" w:rsidR="004C1066" w:rsidRDefault="00057EB3">
            <w:pPr>
              <w:spacing w:after="0"/>
              <w:rPr>
                <w:rFonts w:ascii="Times New Roman" w:hAnsi="Times New Roman"/>
                <w:sz w:val="24"/>
              </w:rPr>
            </w:pPr>
            <w:r>
              <w:rPr>
                <w:rFonts w:ascii="Times New Roman" w:hAnsi="Times New Roman"/>
                <w:sz w:val="24"/>
              </w:rPr>
              <w:t>Рабочее место преподавателя с персональным компьютером и доступом к сети интернет (при необходимости)</w:t>
            </w:r>
          </w:p>
        </w:tc>
        <w:tc>
          <w:tcPr>
            <w:tcW w:w="2977" w:type="dxa"/>
            <w:tcBorders>
              <w:top w:val="single" w:sz="4" w:space="0" w:color="000000"/>
              <w:left w:val="single" w:sz="4" w:space="0" w:color="000000"/>
              <w:bottom w:val="single" w:sz="4" w:space="0" w:color="000000"/>
              <w:right w:val="single" w:sz="4" w:space="0" w:color="000000"/>
            </w:tcBorders>
            <w:shd w:val="clear" w:color="auto" w:fill="auto"/>
          </w:tcPr>
          <w:p w14:paraId="1095A4D1" w14:textId="77777777" w:rsidR="004C1066" w:rsidRDefault="004C1066">
            <w:pPr>
              <w:spacing w:after="0"/>
              <w:rPr>
                <w:rFonts w:ascii="Times New Roman" w:hAnsi="Times New Roman"/>
                <w:sz w:val="24"/>
              </w:rPr>
            </w:pPr>
          </w:p>
        </w:tc>
      </w:tr>
      <w:tr w:rsidR="004C1066" w14:paraId="3B378AA0" w14:textId="77777777">
        <w:tc>
          <w:tcPr>
            <w:tcW w:w="532" w:type="dxa"/>
            <w:tcBorders>
              <w:top w:val="single" w:sz="4" w:space="0" w:color="000000"/>
              <w:left w:val="single" w:sz="4" w:space="0" w:color="000000"/>
              <w:bottom w:val="single" w:sz="4" w:space="0" w:color="000000"/>
              <w:right w:val="single" w:sz="4" w:space="0" w:color="000000"/>
            </w:tcBorders>
            <w:shd w:val="clear" w:color="auto" w:fill="auto"/>
          </w:tcPr>
          <w:p w14:paraId="5D5022C3" w14:textId="77777777" w:rsidR="004C1066" w:rsidRDefault="00057EB3">
            <w:pPr>
              <w:spacing w:after="0"/>
              <w:rPr>
                <w:rFonts w:ascii="Times New Roman" w:hAnsi="Times New Roman"/>
                <w:sz w:val="24"/>
              </w:rPr>
            </w:pPr>
            <w:r>
              <w:rPr>
                <w:rFonts w:ascii="Times New Roman" w:hAnsi="Times New Roman"/>
                <w:sz w:val="24"/>
              </w:rPr>
              <w:t>4.</w:t>
            </w:r>
          </w:p>
        </w:tc>
        <w:tc>
          <w:tcPr>
            <w:tcW w:w="6239" w:type="dxa"/>
            <w:tcBorders>
              <w:top w:val="single" w:sz="4" w:space="0" w:color="000000"/>
              <w:left w:val="single" w:sz="4" w:space="0" w:color="000000"/>
              <w:bottom w:val="single" w:sz="4" w:space="0" w:color="000000"/>
              <w:right w:val="single" w:sz="4" w:space="0" w:color="000000"/>
            </w:tcBorders>
            <w:shd w:val="clear" w:color="auto" w:fill="auto"/>
          </w:tcPr>
          <w:p w14:paraId="66528075" w14:textId="77777777" w:rsidR="004C1066" w:rsidRDefault="00057EB3">
            <w:pPr>
              <w:spacing w:after="0"/>
              <w:rPr>
                <w:rFonts w:ascii="Times New Roman" w:hAnsi="Times New Roman"/>
                <w:sz w:val="24"/>
              </w:rPr>
            </w:pPr>
            <w:r>
              <w:rPr>
                <w:rFonts w:ascii="Times New Roman" w:hAnsi="Times New Roman"/>
                <w:sz w:val="24"/>
              </w:rPr>
              <w:t>Установка для испытаний кабеля типа СПЭ</w:t>
            </w:r>
          </w:p>
        </w:tc>
        <w:tc>
          <w:tcPr>
            <w:tcW w:w="2977" w:type="dxa"/>
            <w:tcBorders>
              <w:top w:val="single" w:sz="4" w:space="0" w:color="000000"/>
              <w:left w:val="single" w:sz="4" w:space="0" w:color="000000"/>
              <w:bottom w:val="single" w:sz="4" w:space="0" w:color="000000"/>
              <w:right w:val="single" w:sz="4" w:space="0" w:color="000000"/>
            </w:tcBorders>
            <w:shd w:val="clear" w:color="auto" w:fill="auto"/>
          </w:tcPr>
          <w:p w14:paraId="0616FEBF" w14:textId="77777777" w:rsidR="004C1066" w:rsidRDefault="004C1066">
            <w:pPr>
              <w:spacing w:after="0"/>
              <w:rPr>
                <w:rFonts w:ascii="Times New Roman" w:hAnsi="Times New Roman"/>
                <w:sz w:val="24"/>
              </w:rPr>
            </w:pPr>
          </w:p>
        </w:tc>
      </w:tr>
      <w:tr w:rsidR="004C1066" w14:paraId="2DF92E04" w14:textId="77777777">
        <w:tc>
          <w:tcPr>
            <w:tcW w:w="532" w:type="dxa"/>
            <w:tcBorders>
              <w:top w:val="single" w:sz="4" w:space="0" w:color="000000"/>
              <w:left w:val="single" w:sz="4" w:space="0" w:color="000000"/>
              <w:bottom w:val="single" w:sz="4" w:space="0" w:color="000000"/>
              <w:right w:val="single" w:sz="4" w:space="0" w:color="000000"/>
            </w:tcBorders>
            <w:shd w:val="clear" w:color="auto" w:fill="auto"/>
          </w:tcPr>
          <w:p w14:paraId="5CCE0087" w14:textId="77777777" w:rsidR="004C1066" w:rsidRDefault="00057EB3">
            <w:pPr>
              <w:spacing w:after="0"/>
              <w:rPr>
                <w:rFonts w:ascii="Times New Roman" w:hAnsi="Times New Roman"/>
                <w:sz w:val="24"/>
              </w:rPr>
            </w:pPr>
            <w:r>
              <w:rPr>
                <w:rFonts w:ascii="Times New Roman" w:hAnsi="Times New Roman"/>
                <w:sz w:val="24"/>
              </w:rPr>
              <w:t>5.</w:t>
            </w:r>
          </w:p>
        </w:tc>
        <w:tc>
          <w:tcPr>
            <w:tcW w:w="6239" w:type="dxa"/>
            <w:tcBorders>
              <w:top w:val="single" w:sz="4" w:space="0" w:color="000000"/>
              <w:left w:val="single" w:sz="4" w:space="0" w:color="000000"/>
              <w:bottom w:val="single" w:sz="4" w:space="0" w:color="000000"/>
              <w:right w:val="single" w:sz="4" w:space="0" w:color="000000"/>
            </w:tcBorders>
            <w:shd w:val="clear" w:color="auto" w:fill="auto"/>
          </w:tcPr>
          <w:p w14:paraId="65F7242A" w14:textId="77777777" w:rsidR="004C1066" w:rsidRDefault="00057EB3">
            <w:pPr>
              <w:spacing w:after="0"/>
              <w:rPr>
                <w:rFonts w:ascii="Times New Roman" w:hAnsi="Times New Roman"/>
                <w:sz w:val="24"/>
              </w:rPr>
            </w:pPr>
            <w:r>
              <w:rPr>
                <w:rFonts w:ascii="Times New Roman" w:hAnsi="Times New Roman"/>
                <w:sz w:val="24"/>
              </w:rPr>
              <w:t>Диодный аппарат для проведения испытаний</w:t>
            </w:r>
          </w:p>
        </w:tc>
        <w:tc>
          <w:tcPr>
            <w:tcW w:w="2977" w:type="dxa"/>
            <w:tcBorders>
              <w:top w:val="single" w:sz="4" w:space="0" w:color="000000"/>
              <w:left w:val="single" w:sz="4" w:space="0" w:color="000000"/>
              <w:bottom w:val="single" w:sz="4" w:space="0" w:color="000000"/>
              <w:right w:val="single" w:sz="4" w:space="0" w:color="000000"/>
            </w:tcBorders>
            <w:shd w:val="clear" w:color="auto" w:fill="auto"/>
          </w:tcPr>
          <w:p w14:paraId="55335964" w14:textId="77777777" w:rsidR="004C1066" w:rsidRDefault="004C1066">
            <w:pPr>
              <w:spacing w:after="0"/>
              <w:rPr>
                <w:rFonts w:ascii="Times New Roman" w:hAnsi="Times New Roman"/>
                <w:sz w:val="24"/>
              </w:rPr>
            </w:pPr>
          </w:p>
        </w:tc>
      </w:tr>
      <w:tr w:rsidR="004C1066" w14:paraId="67DED1D3" w14:textId="77777777">
        <w:tc>
          <w:tcPr>
            <w:tcW w:w="532" w:type="dxa"/>
            <w:tcBorders>
              <w:top w:val="single" w:sz="4" w:space="0" w:color="000000"/>
              <w:left w:val="single" w:sz="4" w:space="0" w:color="000000"/>
              <w:bottom w:val="single" w:sz="4" w:space="0" w:color="000000"/>
              <w:right w:val="single" w:sz="4" w:space="0" w:color="000000"/>
            </w:tcBorders>
            <w:shd w:val="clear" w:color="auto" w:fill="auto"/>
          </w:tcPr>
          <w:p w14:paraId="4B671D61" w14:textId="77777777" w:rsidR="004C1066" w:rsidRDefault="00057EB3">
            <w:pPr>
              <w:spacing w:after="0"/>
              <w:rPr>
                <w:rFonts w:ascii="Times New Roman" w:hAnsi="Times New Roman"/>
                <w:sz w:val="24"/>
              </w:rPr>
            </w:pPr>
            <w:r>
              <w:rPr>
                <w:rFonts w:ascii="Times New Roman" w:hAnsi="Times New Roman"/>
                <w:sz w:val="24"/>
              </w:rPr>
              <w:t>6.</w:t>
            </w:r>
          </w:p>
        </w:tc>
        <w:tc>
          <w:tcPr>
            <w:tcW w:w="6239" w:type="dxa"/>
            <w:tcBorders>
              <w:top w:val="single" w:sz="4" w:space="0" w:color="000000"/>
              <w:left w:val="single" w:sz="4" w:space="0" w:color="000000"/>
              <w:bottom w:val="single" w:sz="4" w:space="0" w:color="000000"/>
              <w:right w:val="single" w:sz="4" w:space="0" w:color="000000"/>
            </w:tcBorders>
            <w:shd w:val="clear" w:color="auto" w:fill="auto"/>
          </w:tcPr>
          <w:p w14:paraId="4DDEE87B" w14:textId="77777777" w:rsidR="004C1066" w:rsidRDefault="00057EB3">
            <w:pPr>
              <w:spacing w:after="0"/>
              <w:rPr>
                <w:rFonts w:ascii="Times New Roman" w:hAnsi="Times New Roman"/>
                <w:sz w:val="24"/>
              </w:rPr>
            </w:pPr>
            <w:r>
              <w:rPr>
                <w:rFonts w:ascii="Times New Roman" w:hAnsi="Times New Roman"/>
                <w:sz w:val="24"/>
              </w:rPr>
              <w:t>рефлектометр</w:t>
            </w:r>
          </w:p>
        </w:tc>
        <w:tc>
          <w:tcPr>
            <w:tcW w:w="2977" w:type="dxa"/>
            <w:tcBorders>
              <w:top w:val="single" w:sz="4" w:space="0" w:color="000000"/>
              <w:left w:val="single" w:sz="4" w:space="0" w:color="000000"/>
              <w:bottom w:val="single" w:sz="4" w:space="0" w:color="000000"/>
              <w:right w:val="single" w:sz="4" w:space="0" w:color="000000"/>
            </w:tcBorders>
            <w:shd w:val="clear" w:color="auto" w:fill="auto"/>
          </w:tcPr>
          <w:p w14:paraId="7B899324" w14:textId="77777777" w:rsidR="004C1066" w:rsidRDefault="004C1066">
            <w:pPr>
              <w:spacing w:after="0"/>
              <w:rPr>
                <w:rFonts w:ascii="Times New Roman" w:hAnsi="Times New Roman"/>
                <w:sz w:val="24"/>
              </w:rPr>
            </w:pPr>
          </w:p>
        </w:tc>
      </w:tr>
      <w:tr w:rsidR="004C1066" w14:paraId="6C349EFC" w14:textId="77777777">
        <w:tc>
          <w:tcPr>
            <w:tcW w:w="532" w:type="dxa"/>
            <w:tcBorders>
              <w:top w:val="single" w:sz="4" w:space="0" w:color="000000"/>
              <w:left w:val="single" w:sz="4" w:space="0" w:color="000000"/>
              <w:bottom w:val="single" w:sz="4" w:space="0" w:color="000000"/>
              <w:right w:val="single" w:sz="4" w:space="0" w:color="000000"/>
            </w:tcBorders>
            <w:shd w:val="clear" w:color="auto" w:fill="auto"/>
          </w:tcPr>
          <w:p w14:paraId="6A246E55" w14:textId="77777777" w:rsidR="004C1066" w:rsidRDefault="00057EB3">
            <w:pPr>
              <w:spacing w:after="0"/>
              <w:rPr>
                <w:rFonts w:ascii="Times New Roman" w:hAnsi="Times New Roman"/>
                <w:sz w:val="24"/>
              </w:rPr>
            </w:pPr>
            <w:r>
              <w:rPr>
                <w:rFonts w:ascii="Times New Roman" w:hAnsi="Times New Roman"/>
                <w:sz w:val="24"/>
              </w:rPr>
              <w:t>7.</w:t>
            </w:r>
          </w:p>
        </w:tc>
        <w:tc>
          <w:tcPr>
            <w:tcW w:w="6239" w:type="dxa"/>
            <w:tcBorders>
              <w:top w:val="single" w:sz="4" w:space="0" w:color="000000"/>
              <w:left w:val="single" w:sz="4" w:space="0" w:color="000000"/>
              <w:bottom w:val="single" w:sz="4" w:space="0" w:color="000000"/>
              <w:right w:val="single" w:sz="4" w:space="0" w:color="000000"/>
            </w:tcBorders>
            <w:shd w:val="clear" w:color="auto" w:fill="auto"/>
          </w:tcPr>
          <w:p w14:paraId="12A99530" w14:textId="77777777" w:rsidR="004C1066" w:rsidRDefault="00057EB3">
            <w:pPr>
              <w:spacing w:after="0"/>
              <w:rPr>
                <w:rFonts w:ascii="Times New Roman" w:hAnsi="Times New Roman"/>
                <w:sz w:val="24"/>
              </w:rPr>
            </w:pPr>
            <w:r>
              <w:rPr>
                <w:rFonts w:ascii="Times New Roman" w:hAnsi="Times New Roman"/>
                <w:sz w:val="24"/>
              </w:rPr>
              <w:t>И</w:t>
            </w:r>
            <w:r>
              <w:rPr>
                <w:rFonts w:ascii="Times New Roman" w:hAnsi="Times New Roman"/>
                <w:sz w:val="24"/>
              </w:rPr>
              <w:t>змеритель диэлектрических потерь трансформаторного масла</w:t>
            </w:r>
          </w:p>
        </w:tc>
        <w:tc>
          <w:tcPr>
            <w:tcW w:w="2977" w:type="dxa"/>
            <w:tcBorders>
              <w:top w:val="single" w:sz="4" w:space="0" w:color="000000"/>
              <w:left w:val="single" w:sz="4" w:space="0" w:color="000000"/>
              <w:bottom w:val="single" w:sz="4" w:space="0" w:color="000000"/>
              <w:right w:val="single" w:sz="4" w:space="0" w:color="000000"/>
            </w:tcBorders>
            <w:shd w:val="clear" w:color="auto" w:fill="auto"/>
          </w:tcPr>
          <w:p w14:paraId="0ECD11E8" w14:textId="77777777" w:rsidR="004C1066" w:rsidRDefault="004C1066">
            <w:pPr>
              <w:spacing w:after="0"/>
              <w:rPr>
                <w:rFonts w:ascii="Times New Roman" w:hAnsi="Times New Roman"/>
                <w:sz w:val="24"/>
              </w:rPr>
            </w:pPr>
          </w:p>
        </w:tc>
      </w:tr>
      <w:tr w:rsidR="004C1066" w14:paraId="3EBE818F" w14:textId="77777777">
        <w:tc>
          <w:tcPr>
            <w:tcW w:w="532" w:type="dxa"/>
            <w:tcBorders>
              <w:top w:val="single" w:sz="4" w:space="0" w:color="000000"/>
              <w:left w:val="single" w:sz="4" w:space="0" w:color="000000"/>
              <w:bottom w:val="single" w:sz="4" w:space="0" w:color="000000"/>
              <w:right w:val="single" w:sz="4" w:space="0" w:color="000000"/>
            </w:tcBorders>
            <w:shd w:val="clear" w:color="auto" w:fill="auto"/>
          </w:tcPr>
          <w:p w14:paraId="39C4221B" w14:textId="77777777" w:rsidR="004C1066" w:rsidRDefault="00057EB3">
            <w:pPr>
              <w:spacing w:after="0"/>
              <w:rPr>
                <w:rFonts w:ascii="Times New Roman" w:hAnsi="Times New Roman"/>
                <w:sz w:val="24"/>
              </w:rPr>
            </w:pPr>
            <w:r>
              <w:rPr>
                <w:rFonts w:ascii="Times New Roman" w:hAnsi="Times New Roman"/>
                <w:sz w:val="24"/>
              </w:rPr>
              <w:t>8.</w:t>
            </w:r>
          </w:p>
        </w:tc>
        <w:tc>
          <w:tcPr>
            <w:tcW w:w="6239" w:type="dxa"/>
            <w:tcBorders>
              <w:top w:val="single" w:sz="4" w:space="0" w:color="000000"/>
              <w:left w:val="single" w:sz="4" w:space="0" w:color="000000"/>
              <w:bottom w:val="single" w:sz="4" w:space="0" w:color="000000"/>
              <w:right w:val="single" w:sz="4" w:space="0" w:color="000000"/>
            </w:tcBorders>
            <w:shd w:val="clear" w:color="auto" w:fill="auto"/>
          </w:tcPr>
          <w:p w14:paraId="345D49B0" w14:textId="77777777" w:rsidR="004C1066" w:rsidRDefault="00057EB3">
            <w:pPr>
              <w:spacing w:after="0"/>
              <w:rPr>
                <w:rFonts w:ascii="Times New Roman" w:hAnsi="Times New Roman"/>
                <w:sz w:val="24"/>
              </w:rPr>
            </w:pPr>
            <w:r>
              <w:rPr>
                <w:rFonts w:ascii="Times New Roman" w:hAnsi="Times New Roman"/>
                <w:sz w:val="24"/>
              </w:rPr>
              <w:t>Испытатель трансформаторного масла</w:t>
            </w:r>
          </w:p>
        </w:tc>
        <w:tc>
          <w:tcPr>
            <w:tcW w:w="2977" w:type="dxa"/>
            <w:tcBorders>
              <w:top w:val="single" w:sz="4" w:space="0" w:color="000000"/>
              <w:left w:val="single" w:sz="4" w:space="0" w:color="000000"/>
              <w:bottom w:val="single" w:sz="4" w:space="0" w:color="000000"/>
              <w:right w:val="single" w:sz="4" w:space="0" w:color="000000"/>
            </w:tcBorders>
            <w:shd w:val="clear" w:color="auto" w:fill="auto"/>
          </w:tcPr>
          <w:p w14:paraId="79E0C3A5" w14:textId="77777777" w:rsidR="004C1066" w:rsidRDefault="004C1066">
            <w:pPr>
              <w:spacing w:after="0"/>
              <w:rPr>
                <w:rFonts w:ascii="Times New Roman" w:hAnsi="Times New Roman"/>
                <w:sz w:val="24"/>
              </w:rPr>
            </w:pPr>
          </w:p>
        </w:tc>
      </w:tr>
      <w:tr w:rsidR="004C1066" w14:paraId="560C045B" w14:textId="77777777">
        <w:tc>
          <w:tcPr>
            <w:tcW w:w="532" w:type="dxa"/>
            <w:tcBorders>
              <w:top w:val="single" w:sz="4" w:space="0" w:color="000000"/>
              <w:left w:val="single" w:sz="4" w:space="0" w:color="000000"/>
              <w:bottom w:val="single" w:sz="4" w:space="0" w:color="000000"/>
              <w:right w:val="single" w:sz="4" w:space="0" w:color="000000"/>
            </w:tcBorders>
            <w:shd w:val="clear" w:color="auto" w:fill="auto"/>
          </w:tcPr>
          <w:p w14:paraId="2D7D2517" w14:textId="77777777" w:rsidR="004C1066" w:rsidRDefault="00057EB3">
            <w:pPr>
              <w:spacing w:after="0"/>
              <w:rPr>
                <w:rFonts w:ascii="Times New Roman" w:hAnsi="Times New Roman"/>
                <w:sz w:val="24"/>
              </w:rPr>
            </w:pPr>
            <w:r>
              <w:rPr>
                <w:rFonts w:ascii="Times New Roman" w:hAnsi="Times New Roman"/>
                <w:sz w:val="24"/>
              </w:rPr>
              <w:t>9.</w:t>
            </w:r>
          </w:p>
        </w:tc>
        <w:tc>
          <w:tcPr>
            <w:tcW w:w="6239" w:type="dxa"/>
            <w:tcBorders>
              <w:top w:val="single" w:sz="4" w:space="0" w:color="000000"/>
              <w:left w:val="single" w:sz="4" w:space="0" w:color="000000"/>
              <w:bottom w:val="single" w:sz="4" w:space="0" w:color="000000"/>
              <w:right w:val="single" w:sz="4" w:space="0" w:color="000000"/>
            </w:tcBorders>
            <w:shd w:val="clear" w:color="auto" w:fill="auto"/>
          </w:tcPr>
          <w:p w14:paraId="3504AA8A" w14:textId="77777777" w:rsidR="004C1066" w:rsidRDefault="00057EB3">
            <w:pPr>
              <w:spacing w:after="0"/>
              <w:rPr>
                <w:rFonts w:ascii="Times New Roman" w:hAnsi="Times New Roman"/>
                <w:sz w:val="24"/>
              </w:rPr>
            </w:pPr>
            <w:r>
              <w:rPr>
                <w:rFonts w:ascii="Times New Roman" w:hAnsi="Times New Roman"/>
                <w:sz w:val="24"/>
              </w:rPr>
              <w:t>Ячейка для измерений и калибровки</w:t>
            </w:r>
          </w:p>
        </w:tc>
        <w:tc>
          <w:tcPr>
            <w:tcW w:w="2977" w:type="dxa"/>
            <w:tcBorders>
              <w:top w:val="single" w:sz="4" w:space="0" w:color="000000"/>
              <w:left w:val="single" w:sz="4" w:space="0" w:color="000000"/>
              <w:bottom w:val="single" w:sz="4" w:space="0" w:color="000000"/>
              <w:right w:val="single" w:sz="4" w:space="0" w:color="000000"/>
            </w:tcBorders>
            <w:shd w:val="clear" w:color="auto" w:fill="auto"/>
          </w:tcPr>
          <w:p w14:paraId="0F0F390B" w14:textId="77777777" w:rsidR="004C1066" w:rsidRDefault="004C1066">
            <w:pPr>
              <w:spacing w:after="0"/>
              <w:rPr>
                <w:rFonts w:ascii="Times New Roman" w:hAnsi="Times New Roman"/>
                <w:sz w:val="24"/>
              </w:rPr>
            </w:pPr>
          </w:p>
        </w:tc>
      </w:tr>
      <w:tr w:rsidR="004C1066" w14:paraId="1ECD3BAC" w14:textId="77777777">
        <w:tc>
          <w:tcPr>
            <w:tcW w:w="532" w:type="dxa"/>
            <w:tcBorders>
              <w:top w:val="single" w:sz="4" w:space="0" w:color="000000"/>
              <w:left w:val="single" w:sz="4" w:space="0" w:color="000000"/>
              <w:bottom w:val="single" w:sz="4" w:space="0" w:color="000000"/>
              <w:right w:val="single" w:sz="4" w:space="0" w:color="000000"/>
            </w:tcBorders>
            <w:shd w:val="clear" w:color="auto" w:fill="auto"/>
          </w:tcPr>
          <w:p w14:paraId="260FFB17" w14:textId="77777777" w:rsidR="004C1066" w:rsidRDefault="00057EB3">
            <w:pPr>
              <w:spacing w:after="0"/>
              <w:rPr>
                <w:rFonts w:ascii="Times New Roman" w:hAnsi="Times New Roman"/>
                <w:sz w:val="24"/>
              </w:rPr>
            </w:pPr>
            <w:r>
              <w:rPr>
                <w:rFonts w:ascii="Times New Roman" w:hAnsi="Times New Roman"/>
                <w:sz w:val="24"/>
              </w:rPr>
              <w:t>10.</w:t>
            </w:r>
          </w:p>
        </w:tc>
        <w:tc>
          <w:tcPr>
            <w:tcW w:w="6239" w:type="dxa"/>
            <w:tcBorders>
              <w:top w:val="single" w:sz="4" w:space="0" w:color="000000"/>
              <w:left w:val="single" w:sz="4" w:space="0" w:color="000000"/>
              <w:bottom w:val="single" w:sz="4" w:space="0" w:color="000000"/>
              <w:right w:val="single" w:sz="4" w:space="0" w:color="000000"/>
            </w:tcBorders>
            <w:shd w:val="clear" w:color="auto" w:fill="auto"/>
          </w:tcPr>
          <w:p w14:paraId="4E2067A3" w14:textId="77777777" w:rsidR="004C1066" w:rsidRDefault="00057EB3">
            <w:pPr>
              <w:spacing w:after="0"/>
              <w:rPr>
                <w:rFonts w:ascii="Times New Roman" w:hAnsi="Times New Roman"/>
                <w:sz w:val="24"/>
              </w:rPr>
            </w:pPr>
            <w:r>
              <w:rPr>
                <w:rFonts w:ascii="Times New Roman" w:hAnsi="Times New Roman"/>
                <w:sz w:val="24"/>
              </w:rPr>
              <w:t>Высоковольтные испытательные стенды</w:t>
            </w:r>
          </w:p>
        </w:tc>
        <w:tc>
          <w:tcPr>
            <w:tcW w:w="2977" w:type="dxa"/>
            <w:tcBorders>
              <w:top w:val="single" w:sz="4" w:space="0" w:color="000000"/>
              <w:left w:val="single" w:sz="4" w:space="0" w:color="000000"/>
              <w:bottom w:val="single" w:sz="4" w:space="0" w:color="000000"/>
              <w:right w:val="single" w:sz="4" w:space="0" w:color="000000"/>
            </w:tcBorders>
            <w:shd w:val="clear" w:color="auto" w:fill="auto"/>
          </w:tcPr>
          <w:p w14:paraId="4C34C097" w14:textId="77777777" w:rsidR="004C1066" w:rsidRDefault="004C1066">
            <w:pPr>
              <w:spacing w:after="0"/>
              <w:rPr>
                <w:rFonts w:ascii="Times New Roman" w:hAnsi="Times New Roman"/>
                <w:sz w:val="24"/>
              </w:rPr>
            </w:pPr>
          </w:p>
        </w:tc>
      </w:tr>
      <w:tr w:rsidR="004C1066" w14:paraId="0DE9C7D2" w14:textId="77777777">
        <w:tc>
          <w:tcPr>
            <w:tcW w:w="532" w:type="dxa"/>
            <w:tcBorders>
              <w:top w:val="single" w:sz="4" w:space="0" w:color="000000"/>
              <w:left w:val="single" w:sz="4" w:space="0" w:color="000000"/>
              <w:bottom w:val="single" w:sz="4" w:space="0" w:color="000000"/>
              <w:right w:val="single" w:sz="4" w:space="0" w:color="000000"/>
            </w:tcBorders>
            <w:shd w:val="clear" w:color="auto" w:fill="auto"/>
          </w:tcPr>
          <w:p w14:paraId="4276EEA8" w14:textId="77777777" w:rsidR="004C1066" w:rsidRDefault="00057EB3">
            <w:pPr>
              <w:spacing w:after="0"/>
              <w:rPr>
                <w:rFonts w:ascii="Times New Roman" w:hAnsi="Times New Roman"/>
                <w:sz w:val="24"/>
              </w:rPr>
            </w:pPr>
            <w:r>
              <w:rPr>
                <w:rFonts w:ascii="Times New Roman" w:hAnsi="Times New Roman"/>
                <w:sz w:val="24"/>
              </w:rPr>
              <w:t>11.</w:t>
            </w:r>
          </w:p>
        </w:tc>
        <w:tc>
          <w:tcPr>
            <w:tcW w:w="6239" w:type="dxa"/>
            <w:tcBorders>
              <w:top w:val="single" w:sz="4" w:space="0" w:color="000000"/>
              <w:left w:val="single" w:sz="4" w:space="0" w:color="000000"/>
              <w:bottom w:val="single" w:sz="4" w:space="0" w:color="000000"/>
              <w:right w:val="single" w:sz="4" w:space="0" w:color="000000"/>
            </w:tcBorders>
            <w:shd w:val="clear" w:color="auto" w:fill="auto"/>
          </w:tcPr>
          <w:p w14:paraId="67AE6D35" w14:textId="77777777" w:rsidR="004C1066" w:rsidRDefault="00057EB3">
            <w:pPr>
              <w:spacing w:after="0"/>
              <w:rPr>
                <w:rFonts w:ascii="Times New Roman" w:hAnsi="Times New Roman"/>
                <w:sz w:val="24"/>
              </w:rPr>
            </w:pPr>
            <w:r>
              <w:rPr>
                <w:rFonts w:ascii="Times New Roman" w:hAnsi="Times New Roman"/>
                <w:sz w:val="24"/>
              </w:rPr>
              <w:t>Поисковые комплекты и приемники к ним</w:t>
            </w:r>
          </w:p>
        </w:tc>
        <w:tc>
          <w:tcPr>
            <w:tcW w:w="2977" w:type="dxa"/>
            <w:tcBorders>
              <w:top w:val="single" w:sz="4" w:space="0" w:color="000000"/>
              <w:left w:val="single" w:sz="4" w:space="0" w:color="000000"/>
              <w:bottom w:val="single" w:sz="4" w:space="0" w:color="000000"/>
              <w:right w:val="single" w:sz="4" w:space="0" w:color="000000"/>
            </w:tcBorders>
            <w:shd w:val="clear" w:color="auto" w:fill="auto"/>
          </w:tcPr>
          <w:p w14:paraId="29A083B7" w14:textId="77777777" w:rsidR="004C1066" w:rsidRDefault="004C1066">
            <w:pPr>
              <w:spacing w:after="0"/>
              <w:rPr>
                <w:rFonts w:ascii="Times New Roman" w:hAnsi="Times New Roman"/>
                <w:sz w:val="24"/>
              </w:rPr>
            </w:pPr>
          </w:p>
        </w:tc>
      </w:tr>
      <w:tr w:rsidR="004C1066" w14:paraId="293C89BE" w14:textId="77777777">
        <w:tc>
          <w:tcPr>
            <w:tcW w:w="532" w:type="dxa"/>
            <w:tcBorders>
              <w:top w:val="single" w:sz="4" w:space="0" w:color="000000"/>
              <w:left w:val="single" w:sz="4" w:space="0" w:color="000000"/>
              <w:bottom w:val="single" w:sz="4" w:space="0" w:color="000000"/>
              <w:right w:val="single" w:sz="4" w:space="0" w:color="000000"/>
            </w:tcBorders>
            <w:shd w:val="clear" w:color="auto" w:fill="auto"/>
          </w:tcPr>
          <w:p w14:paraId="5CA36993" w14:textId="77777777" w:rsidR="004C1066" w:rsidRDefault="00057EB3">
            <w:pPr>
              <w:spacing w:after="0"/>
              <w:rPr>
                <w:rFonts w:ascii="Times New Roman" w:hAnsi="Times New Roman"/>
                <w:sz w:val="24"/>
              </w:rPr>
            </w:pPr>
            <w:r>
              <w:rPr>
                <w:rFonts w:ascii="Times New Roman" w:hAnsi="Times New Roman"/>
                <w:sz w:val="24"/>
              </w:rPr>
              <w:t>12.</w:t>
            </w:r>
          </w:p>
        </w:tc>
        <w:tc>
          <w:tcPr>
            <w:tcW w:w="6239" w:type="dxa"/>
            <w:tcBorders>
              <w:top w:val="single" w:sz="4" w:space="0" w:color="000000"/>
              <w:left w:val="single" w:sz="4" w:space="0" w:color="000000"/>
              <w:bottom w:val="single" w:sz="4" w:space="0" w:color="000000"/>
              <w:right w:val="single" w:sz="4" w:space="0" w:color="000000"/>
            </w:tcBorders>
            <w:shd w:val="clear" w:color="auto" w:fill="auto"/>
          </w:tcPr>
          <w:p w14:paraId="041625A4" w14:textId="77777777" w:rsidR="004C1066" w:rsidRDefault="00057EB3">
            <w:pPr>
              <w:spacing w:after="0"/>
              <w:rPr>
                <w:rFonts w:ascii="Times New Roman" w:hAnsi="Times New Roman"/>
                <w:sz w:val="24"/>
              </w:rPr>
            </w:pPr>
            <w:r>
              <w:rPr>
                <w:rFonts w:ascii="Times New Roman" w:hAnsi="Times New Roman"/>
                <w:sz w:val="24"/>
              </w:rPr>
              <w:t>У</w:t>
            </w:r>
            <w:r>
              <w:rPr>
                <w:rFonts w:ascii="Times New Roman" w:hAnsi="Times New Roman"/>
                <w:sz w:val="24"/>
              </w:rPr>
              <w:t xml:space="preserve">стройства для </w:t>
            </w:r>
            <w:proofErr w:type="spellStart"/>
            <w:r>
              <w:rPr>
                <w:rFonts w:ascii="Times New Roman" w:hAnsi="Times New Roman"/>
                <w:sz w:val="24"/>
              </w:rPr>
              <w:t>прогрузки</w:t>
            </w:r>
            <w:proofErr w:type="spellEnd"/>
            <w:r>
              <w:rPr>
                <w:rFonts w:ascii="Times New Roman" w:hAnsi="Times New Roman"/>
                <w:sz w:val="24"/>
              </w:rPr>
              <w:t xml:space="preserve"> автоматов</w:t>
            </w:r>
          </w:p>
        </w:tc>
        <w:tc>
          <w:tcPr>
            <w:tcW w:w="2977" w:type="dxa"/>
            <w:tcBorders>
              <w:top w:val="single" w:sz="4" w:space="0" w:color="000000"/>
              <w:left w:val="single" w:sz="4" w:space="0" w:color="000000"/>
              <w:bottom w:val="single" w:sz="4" w:space="0" w:color="000000"/>
              <w:right w:val="single" w:sz="4" w:space="0" w:color="000000"/>
            </w:tcBorders>
            <w:shd w:val="clear" w:color="auto" w:fill="auto"/>
          </w:tcPr>
          <w:p w14:paraId="60AEB402" w14:textId="77777777" w:rsidR="004C1066" w:rsidRDefault="004C1066">
            <w:pPr>
              <w:spacing w:after="0"/>
              <w:rPr>
                <w:rFonts w:ascii="Times New Roman" w:hAnsi="Times New Roman"/>
                <w:sz w:val="24"/>
              </w:rPr>
            </w:pPr>
          </w:p>
        </w:tc>
      </w:tr>
      <w:tr w:rsidR="004C1066" w14:paraId="10388505" w14:textId="77777777">
        <w:tc>
          <w:tcPr>
            <w:tcW w:w="532" w:type="dxa"/>
            <w:tcBorders>
              <w:top w:val="single" w:sz="4" w:space="0" w:color="000000"/>
              <w:left w:val="single" w:sz="4" w:space="0" w:color="000000"/>
              <w:bottom w:val="single" w:sz="4" w:space="0" w:color="000000"/>
              <w:right w:val="single" w:sz="4" w:space="0" w:color="000000"/>
            </w:tcBorders>
            <w:shd w:val="clear" w:color="auto" w:fill="auto"/>
          </w:tcPr>
          <w:p w14:paraId="127D0FC6" w14:textId="77777777" w:rsidR="004C1066" w:rsidRDefault="00057EB3">
            <w:pPr>
              <w:spacing w:after="0"/>
              <w:rPr>
                <w:rFonts w:ascii="Times New Roman" w:hAnsi="Times New Roman"/>
                <w:sz w:val="24"/>
              </w:rPr>
            </w:pPr>
            <w:r>
              <w:rPr>
                <w:rFonts w:ascii="Times New Roman" w:hAnsi="Times New Roman"/>
                <w:sz w:val="24"/>
              </w:rPr>
              <w:t>13.</w:t>
            </w:r>
          </w:p>
        </w:tc>
        <w:tc>
          <w:tcPr>
            <w:tcW w:w="6239" w:type="dxa"/>
            <w:tcBorders>
              <w:top w:val="single" w:sz="4" w:space="0" w:color="000000"/>
              <w:left w:val="single" w:sz="4" w:space="0" w:color="000000"/>
              <w:bottom w:val="single" w:sz="4" w:space="0" w:color="000000"/>
              <w:right w:val="single" w:sz="4" w:space="0" w:color="000000"/>
            </w:tcBorders>
            <w:shd w:val="clear" w:color="auto" w:fill="auto"/>
          </w:tcPr>
          <w:p w14:paraId="62D2D8EC" w14:textId="77777777" w:rsidR="004C1066" w:rsidRDefault="00057EB3">
            <w:pPr>
              <w:spacing w:after="0"/>
              <w:rPr>
                <w:rFonts w:ascii="Times New Roman" w:hAnsi="Times New Roman"/>
                <w:sz w:val="24"/>
              </w:rPr>
            </w:pPr>
            <w:r>
              <w:rPr>
                <w:rFonts w:ascii="Times New Roman" w:hAnsi="Times New Roman"/>
                <w:sz w:val="24"/>
              </w:rPr>
              <w:t>Универсальная пробойная установка</w:t>
            </w:r>
          </w:p>
        </w:tc>
        <w:tc>
          <w:tcPr>
            <w:tcW w:w="2977" w:type="dxa"/>
            <w:tcBorders>
              <w:top w:val="single" w:sz="4" w:space="0" w:color="000000"/>
              <w:left w:val="single" w:sz="4" w:space="0" w:color="000000"/>
              <w:bottom w:val="single" w:sz="4" w:space="0" w:color="000000"/>
              <w:right w:val="single" w:sz="4" w:space="0" w:color="000000"/>
            </w:tcBorders>
            <w:shd w:val="clear" w:color="auto" w:fill="auto"/>
          </w:tcPr>
          <w:p w14:paraId="4DD8C634" w14:textId="77777777" w:rsidR="004C1066" w:rsidRDefault="004C1066">
            <w:pPr>
              <w:spacing w:after="0"/>
              <w:rPr>
                <w:rFonts w:ascii="Times New Roman" w:hAnsi="Times New Roman"/>
                <w:sz w:val="24"/>
              </w:rPr>
            </w:pPr>
          </w:p>
        </w:tc>
      </w:tr>
      <w:tr w:rsidR="004C1066" w14:paraId="217361D7" w14:textId="77777777">
        <w:tc>
          <w:tcPr>
            <w:tcW w:w="532" w:type="dxa"/>
            <w:tcBorders>
              <w:top w:val="single" w:sz="4" w:space="0" w:color="000000"/>
              <w:left w:val="single" w:sz="4" w:space="0" w:color="000000"/>
              <w:bottom w:val="single" w:sz="4" w:space="0" w:color="000000"/>
              <w:right w:val="single" w:sz="4" w:space="0" w:color="000000"/>
            </w:tcBorders>
            <w:shd w:val="clear" w:color="auto" w:fill="auto"/>
          </w:tcPr>
          <w:p w14:paraId="6353D945" w14:textId="77777777" w:rsidR="004C1066" w:rsidRDefault="00057EB3">
            <w:pPr>
              <w:spacing w:after="0"/>
              <w:rPr>
                <w:rFonts w:ascii="Times New Roman" w:hAnsi="Times New Roman"/>
                <w:sz w:val="24"/>
              </w:rPr>
            </w:pPr>
            <w:r>
              <w:rPr>
                <w:rFonts w:ascii="Times New Roman" w:hAnsi="Times New Roman"/>
                <w:sz w:val="24"/>
              </w:rPr>
              <w:t>14.</w:t>
            </w:r>
          </w:p>
        </w:tc>
        <w:tc>
          <w:tcPr>
            <w:tcW w:w="6239" w:type="dxa"/>
            <w:tcBorders>
              <w:top w:val="single" w:sz="4" w:space="0" w:color="000000"/>
              <w:left w:val="single" w:sz="4" w:space="0" w:color="000000"/>
              <w:bottom w:val="single" w:sz="4" w:space="0" w:color="000000"/>
              <w:right w:val="single" w:sz="4" w:space="0" w:color="000000"/>
            </w:tcBorders>
            <w:shd w:val="clear" w:color="auto" w:fill="auto"/>
          </w:tcPr>
          <w:p w14:paraId="22C31EB5" w14:textId="77777777" w:rsidR="004C1066" w:rsidRDefault="00057EB3">
            <w:pPr>
              <w:spacing w:after="0"/>
              <w:rPr>
                <w:rFonts w:ascii="Times New Roman" w:hAnsi="Times New Roman"/>
                <w:sz w:val="24"/>
              </w:rPr>
            </w:pPr>
            <w:r>
              <w:rPr>
                <w:rFonts w:ascii="Times New Roman" w:hAnsi="Times New Roman"/>
                <w:sz w:val="24"/>
              </w:rPr>
              <w:t>Испытательное устройство</w:t>
            </w:r>
          </w:p>
        </w:tc>
        <w:tc>
          <w:tcPr>
            <w:tcW w:w="2977" w:type="dxa"/>
            <w:tcBorders>
              <w:top w:val="single" w:sz="4" w:space="0" w:color="000000"/>
              <w:left w:val="single" w:sz="4" w:space="0" w:color="000000"/>
              <w:bottom w:val="single" w:sz="4" w:space="0" w:color="000000"/>
              <w:right w:val="single" w:sz="4" w:space="0" w:color="000000"/>
            </w:tcBorders>
            <w:shd w:val="clear" w:color="auto" w:fill="auto"/>
          </w:tcPr>
          <w:p w14:paraId="327DDC26" w14:textId="77777777" w:rsidR="004C1066" w:rsidRDefault="004C1066">
            <w:pPr>
              <w:spacing w:after="0"/>
              <w:rPr>
                <w:rFonts w:ascii="Times New Roman" w:hAnsi="Times New Roman"/>
                <w:sz w:val="24"/>
              </w:rPr>
            </w:pPr>
          </w:p>
        </w:tc>
      </w:tr>
      <w:tr w:rsidR="004C1066" w14:paraId="1B078F1B" w14:textId="77777777">
        <w:tc>
          <w:tcPr>
            <w:tcW w:w="532" w:type="dxa"/>
            <w:tcBorders>
              <w:top w:val="single" w:sz="4" w:space="0" w:color="000000"/>
              <w:left w:val="single" w:sz="4" w:space="0" w:color="000000"/>
              <w:bottom w:val="single" w:sz="4" w:space="0" w:color="000000"/>
              <w:right w:val="single" w:sz="4" w:space="0" w:color="000000"/>
            </w:tcBorders>
            <w:shd w:val="clear" w:color="auto" w:fill="auto"/>
          </w:tcPr>
          <w:p w14:paraId="627D4C3F" w14:textId="77777777" w:rsidR="004C1066" w:rsidRDefault="00057EB3">
            <w:pPr>
              <w:spacing w:after="0"/>
              <w:rPr>
                <w:rFonts w:ascii="Times New Roman" w:hAnsi="Times New Roman"/>
                <w:sz w:val="24"/>
              </w:rPr>
            </w:pPr>
            <w:r>
              <w:rPr>
                <w:rFonts w:ascii="Times New Roman" w:hAnsi="Times New Roman"/>
                <w:sz w:val="24"/>
              </w:rPr>
              <w:t>15.</w:t>
            </w:r>
          </w:p>
        </w:tc>
        <w:tc>
          <w:tcPr>
            <w:tcW w:w="6239" w:type="dxa"/>
            <w:tcBorders>
              <w:top w:val="single" w:sz="4" w:space="0" w:color="000000"/>
              <w:left w:val="single" w:sz="4" w:space="0" w:color="000000"/>
              <w:bottom w:val="single" w:sz="4" w:space="0" w:color="000000"/>
              <w:right w:val="single" w:sz="4" w:space="0" w:color="000000"/>
            </w:tcBorders>
            <w:shd w:val="clear" w:color="auto" w:fill="auto"/>
          </w:tcPr>
          <w:p w14:paraId="7BE2F03D" w14:textId="77777777" w:rsidR="004C1066" w:rsidRDefault="00057EB3">
            <w:pPr>
              <w:spacing w:after="0"/>
              <w:rPr>
                <w:rFonts w:ascii="Times New Roman" w:hAnsi="Times New Roman"/>
                <w:sz w:val="24"/>
              </w:rPr>
            </w:pPr>
            <w:r>
              <w:rPr>
                <w:rFonts w:ascii="Times New Roman" w:hAnsi="Times New Roman"/>
                <w:sz w:val="24"/>
              </w:rPr>
              <w:t>Высоковольтный мост переменного тока</w:t>
            </w:r>
          </w:p>
        </w:tc>
        <w:tc>
          <w:tcPr>
            <w:tcW w:w="2977" w:type="dxa"/>
            <w:tcBorders>
              <w:top w:val="single" w:sz="4" w:space="0" w:color="000000"/>
              <w:left w:val="single" w:sz="4" w:space="0" w:color="000000"/>
              <w:bottom w:val="single" w:sz="4" w:space="0" w:color="000000"/>
              <w:right w:val="single" w:sz="4" w:space="0" w:color="000000"/>
            </w:tcBorders>
            <w:shd w:val="clear" w:color="auto" w:fill="auto"/>
          </w:tcPr>
          <w:p w14:paraId="4C274ED1" w14:textId="77777777" w:rsidR="004C1066" w:rsidRDefault="004C1066">
            <w:pPr>
              <w:spacing w:after="0"/>
              <w:rPr>
                <w:rFonts w:ascii="Times New Roman" w:hAnsi="Times New Roman"/>
                <w:sz w:val="24"/>
              </w:rPr>
            </w:pPr>
          </w:p>
        </w:tc>
      </w:tr>
      <w:tr w:rsidR="004C1066" w14:paraId="4D00DB8B" w14:textId="77777777">
        <w:tc>
          <w:tcPr>
            <w:tcW w:w="532" w:type="dxa"/>
            <w:tcBorders>
              <w:top w:val="single" w:sz="4" w:space="0" w:color="000000"/>
              <w:left w:val="single" w:sz="4" w:space="0" w:color="000000"/>
              <w:bottom w:val="single" w:sz="4" w:space="0" w:color="000000"/>
              <w:right w:val="single" w:sz="4" w:space="0" w:color="000000"/>
            </w:tcBorders>
            <w:shd w:val="clear" w:color="auto" w:fill="auto"/>
          </w:tcPr>
          <w:p w14:paraId="0C09B6DC" w14:textId="77777777" w:rsidR="004C1066" w:rsidRDefault="00057EB3">
            <w:pPr>
              <w:spacing w:after="0"/>
              <w:rPr>
                <w:rFonts w:ascii="Times New Roman" w:hAnsi="Times New Roman"/>
                <w:sz w:val="24"/>
              </w:rPr>
            </w:pPr>
            <w:r>
              <w:rPr>
                <w:rFonts w:ascii="Times New Roman" w:hAnsi="Times New Roman"/>
                <w:sz w:val="24"/>
              </w:rPr>
              <w:t>16.</w:t>
            </w:r>
          </w:p>
        </w:tc>
        <w:tc>
          <w:tcPr>
            <w:tcW w:w="6239" w:type="dxa"/>
            <w:tcBorders>
              <w:top w:val="single" w:sz="4" w:space="0" w:color="000000"/>
              <w:left w:val="single" w:sz="4" w:space="0" w:color="000000"/>
              <w:bottom w:val="single" w:sz="4" w:space="0" w:color="000000"/>
              <w:right w:val="single" w:sz="4" w:space="0" w:color="000000"/>
            </w:tcBorders>
            <w:shd w:val="clear" w:color="auto" w:fill="auto"/>
          </w:tcPr>
          <w:p w14:paraId="6BB8C44D" w14:textId="77777777" w:rsidR="004C1066" w:rsidRDefault="00057EB3">
            <w:pPr>
              <w:spacing w:after="0"/>
              <w:rPr>
                <w:rFonts w:ascii="Times New Roman" w:hAnsi="Times New Roman"/>
                <w:sz w:val="24"/>
              </w:rPr>
            </w:pPr>
            <w:r>
              <w:rPr>
                <w:rFonts w:ascii="Times New Roman" w:hAnsi="Times New Roman"/>
                <w:sz w:val="24"/>
              </w:rPr>
              <w:t>Передвижной или акустический высоковольтный стенд</w:t>
            </w:r>
          </w:p>
        </w:tc>
        <w:tc>
          <w:tcPr>
            <w:tcW w:w="2977" w:type="dxa"/>
            <w:tcBorders>
              <w:top w:val="single" w:sz="4" w:space="0" w:color="000000"/>
              <w:left w:val="single" w:sz="4" w:space="0" w:color="000000"/>
              <w:bottom w:val="single" w:sz="4" w:space="0" w:color="000000"/>
              <w:right w:val="single" w:sz="4" w:space="0" w:color="000000"/>
            </w:tcBorders>
            <w:shd w:val="clear" w:color="auto" w:fill="auto"/>
          </w:tcPr>
          <w:p w14:paraId="2A4FA886" w14:textId="77777777" w:rsidR="004C1066" w:rsidRDefault="004C1066">
            <w:pPr>
              <w:spacing w:after="0"/>
              <w:rPr>
                <w:rFonts w:ascii="Times New Roman" w:hAnsi="Times New Roman"/>
                <w:sz w:val="24"/>
              </w:rPr>
            </w:pPr>
          </w:p>
        </w:tc>
      </w:tr>
      <w:tr w:rsidR="004C1066" w14:paraId="1A3E3772" w14:textId="77777777">
        <w:tc>
          <w:tcPr>
            <w:tcW w:w="532" w:type="dxa"/>
            <w:tcBorders>
              <w:top w:val="single" w:sz="4" w:space="0" w:color="000000"/>
              <w:left w:val="single" w:sz="4" w:space="0" w:color="000000"/>
              <w:bottom w:val="single" w:sz="4" w:space="0" w:color="000000"/>
              <w:right w:val="single" w:sz="4" w:space="0" w:color="000000"/>
            </w:tcBorders>
            <w:shd w:val="clear" w:color="auto" w:fill="auto"/>
          </w:tcPr>
          <w:p w14:paraId="34F34C8C" w14:textId="77777777" w:rsidR="004C1066" w:rsidRDefault="00057EB3">
            <w:pPr>
              <w:spacing w:after="0"/>
              <w:rPr>
                <w:rFonts w:ascii="Times New Roman" w:hAnsi="Times New Roman"/>
                <w:sz w:val="24"/>
              </w:rPr>
            </w:pPr>
            <w:r>
              <w:rPr>
                <w:rFonts w:ascii="Times New Roman" w:hAnsi="Times New Roman"/>
                <w:sz w:val="24"/>
              </w:rPr>
              <w:lastRenderedPageBreak/>
              <w:t>17.</w:t>
            </w:r>
          </w:p>
        </w:tc>
        <w:tc>
          <w:tcPr>
            <w:tcW w:w="6239" w:type="dxa"/>
            <w:tcBorders>
              <w:top w:val="single" w:sz="4" w:space="0" w:color="000000"/>
              <w:left w:val="single" w:sz="4" w:space="0" w:color="000000"/>
              <w:bottom w:val="single" w:sz="4" w:space="0" w:color="000000"/>
              <w:right w:val="single" w:sz="4" w:space="0" w:color="000000"/>
            </w:tcBorders>
            <w:shd w:val="clear" w:color="auto" w:fill="auto"/>
          </w:tcPr>
          <w:p w14:paraId="74CC63A8" w14:textId="77777777" w:rsidR="004C1066" w:rsidRDefault="00057EB3">
            <w:pPr>
              <w:spacing w:after="0"/>
              <w:rPr>
                <w:rFonts w:ascii="Times New Roman" w:hAnsi="Times New Roman"/>
                <w:sz w:val="24"/>
              </w:rPr>
            </w:pPr>
            <w:r>
              <w:rPr>
                <w:rFonts w:ascii="Times New Roman" w:hAnsi="Times New Roman"/>
                <w:sz w:val="24"/>
              </w:rPr>
              <w:t>Испытательный трансформатор</w:t>
            </w:r>
          </w:p>
        </w:tc>
        <w:tc>
          <w:tcPr>
            <w:tcW w:w="2977" w:type="dxa"/>
            <w:tcBorders>
              <w:top w:val="single" w:sz="4" w:space="0" w:color="000000"/>
              <w:left w:val="single" w:sz="4" w:space="0" w:color="000000"/>
              <w:bottom w:val="single" w:sz="4" w:space="0" w:color="000000"/>
              <w:right w:val="single" w:sz="4" w:space="0" w:color="000000"/>
            </w:tcBorders>
            <w:shd w:val="clear" w:color="auto" w:fill="auto"/>
          </w:tcPr>
          <w:p w14:paraId="60182B33" w14:textId="77777777" w:rsidR="004C1066" w:rsidRDefault="004C1066">
            <w:pPr>
              <w:spacing w:after="0"/>
              <w:rPr>
                <w:rFonts w:ascii="Times New Roman" w:hAnsi="Times New Roman"/>
                <w:sz w:val="24"/>
              </w:rPr>
            </w:pPr>
          </w:p>
        </w:tc>
      </w:tr>
      <w:tr w:rsidR="004C1066" w14:paraId="383FDEDA" w14:textId="77777777">
        <w:tc>
          <w:tcPr>
            <w:tcW w:w="532" w:type="dxa"/>
            <w:tcBorders>
              <w:top w:val="single" w:sz="4" w:space="0" w:color="000000"/>
              <w:left w:val="single" w:sz="4" w:space="0" w:color="000000"/>
              <w:bottom w:val="single" w:sz="4" w:space="0" w:color="000000"/>
              <w:right w:val="single" w:sz="4" w:space="0" w:color="000000"/>
            </w:tcBorders>
            <w:shd w:val="clear" w:color="auto" w:fill="auto"/>
          </w:tcPr>
          <w:p w14:paraId="5FE1C3D0" w14:textId="77777777" w:rsidR="004C1066" w:rsidRDefault="00057EB3">
            <w:pPr>
              <w:spacing w:after="0"/>
              <w:rPr>
                <w:rFonts w:ascii="Times New Roman" w:hAnsi="Times New Roman"/>
                <w:sz w:val="24"/>
              </w:rPr>
            </w:pPr>
            <w:r>
              <w:rPr>
                <w:rFonts w:ascii="Times New Roman" w:hAnsi="Times New Roman"/>
                <w:sz w:val="24"/>
              </w:rPr>
              <w:t>18.</w:t>
            </w:r>
          </w:p>
        </w:tc>
        <w:tc>
          <w:tcPr>
            <w:tcW w:w="6239" w:type="dxa"/>
            <w:tcBorders>
              <w:top w:val="single" w:sz="4" w:space="0" w:color="000000"/>
              <w:left w:val="single" w:sz="4" w:space="0" w:color="000000"/>
              <w:bottom w:val="single" w:sz="4" w:space="0" w:color="000000"/>
              <w:right w:val="single" w:sz="4" w:space="0" w:color="000000"/>
            </w:tcBorders>
            <w:shd w:val="clear" w:color="auto" w:fill="auto"/>
          </w:tcPr>
          <w:p w14:paraId="7321F3A0" w14:textId="77777777" w:rsidR="004C1066" w:rsidRDefault="00057EB3">
            <w:pPr>
              <w:spacing w:after="0"/>
              <w:rPr>
                <w:rFonts w:ascii="Times New Roman" w:hAnsi="Times New Roman"/>
                <w:sz w:val="24"/>
              </w:rPr>
            </w:pPr>
            <w:r>
              <w:rPr>
                <w:rFonts w:ascii="Times New Roman" w:hAnsi="Times New Roman"/>
                <w:sz w:val="24"/>
              </w:rPr>
              <w:t>Т</w:t>
            </w:r>
            <w:r>
              <w:rPr>
                <w:rFonts w:ascii="Times New Roman" w:hAnsi="Times New Roman"/>
                <w:sz w:val="24"/>
              </w:rPr>
              <w:t>рансформатор</w:t>
            </w:r>
          </w:p>
        </w:tc>
        <w:tc>
          <w:tcPr>
            <w:tcW w:w="2977" w:type="dxa"/>
            <w:tcBorders>
              <w:top w:val="single" w:sz="4" w:space="0" w:color="000000"/>
              <w:left w:val="single" w:sz="4" w:space="0" w:color="000000"/>
              <w:bottom w:val="single" w:sz="4" w:space="0" w:color="000000"/>
              <w:right w:val="single" w:sz="4" w:space="0" w:color="000000"/>
            </w:tcBorders>
            <w:shd w:val="clear" w:color="auto" w:fill="auto"/>
          </w:tcPr>
          <w:p w14:paraId="788C44FF" w14:textId="77777777" w:rsidR="004C1066" w:rsidRDefault="004C1066">
            <w:pPr>
              <w:spacing w:after="0"/>
              <w:rPr>
                <w:rFonts w:ascii="Times New Roman" w:hAnsi="Times New Roman"/>
                <w:sz w:val="24"/>
              </w:rPr>
            </w:pPr>
          </w:p>
        </w:tc>
      </w:tr>
      <w:tr w:rsidR="004C1066" w14:paraId="11253E64" w14:textId="77777777">
        <w:tc>
          <w:tcPr>
            <w:tcW w:w="532" w:type="dxa"/>
            <w:tcBorders>
              <w:top w:val="single" w:sz="4" w:space="0" w:color="000000"/>
              <w:left w:val="single" w:sz="4" w:space="0" w:color="000000"/>
              <w:bottom w:val="single" w:sz="4" w:space="0" w:color="000000"/>
              <w:right w:val="single" w:sz="4" w:space="0" w:color="000000"/>
            </w:tcBorders>
            <w:shd w:val="clear" w:color="auto" w:fill="auto"/>
          </w:tcPr>
          <w:p w14:paraId="0555208C" w14:textId="77777777" w:rsidR="004C1066" w:rsidRDefault="00057EB3">
            <w:pPr>
              <w:spacing w:after="0"/>
              <w:rPr>
                <w:rFonts w:ascii="Times New Roman" w:hAnsi="Times New Roman"/>
                <w:sz w:val="24"/>
              </w:rPr>
            </w:pPr>
            <w:r>
              <w:rPr>
                <w:rFonts w:ascii="Times New Roman" w:hAnsi="Times New Roman"/>
                <w:sz w:val="24"/>
              </w:rPr>
              <w:t>19.</w:t>
            </w:r>
          </w:p>
        </w:tc>
        <w:tc>
          <w:tcPr>
            <w:tcW w:w="6239" w:type="dxa"/>
            <w:tcBorders>
              <w:top w:val="single" w:sz="4" w:space="0" w:color="000000"/>
              <w:left w:val="single" w:sz="4" w:space="0" w:color="000000"/>
              <w:bottom w:val="single" w:sz="4" w:space="0" w:color="000000"/>
              <w:right w:val="single" w:sz="4" w:space="0" w:color="000000"/>
            </w:tcBorders>
            <w:shd w:val="clear" w:color="auto" w:fill="auto"/>
          </w:tcPr>
          <w:p w14:paraId="2DCE5C0C" w14:textId="77777777" w:rsidR="004C1066" w:rsidRDefault="00057EB3">
            <w:pPr>
              <w:spacing w:after="0"/>
              <w:rPr>
                <w:rFonts w:ascii="Times New Roman" w:hAnsi="Times New Roman"/>
                <w:sz w:val="24"/>
              </w:rPr>
            </w:pPr>
            <w:r>
              <w:rPr>
                <w:rFonts w:ascii="Times New Roman" w:hAnsi="Times New Roman"/>
                <w:sz w:val="24"/>
              </w:rPr>
              <w:t>Источники тока</w:t>
            </w:r>
          </w:p>
        </w:tc>
        <w:tc>
          <w:tcPr>
            <w:tcW w:w="2977" w:type="dxa"/>
            <w:tcBorders>
              <w:top w:val="single" w:sz="4" w:space="0" w:color="000000"/>
              <w:left w:val="single" w:sz="4" w:space="0" w:color="000000"/>
              <w:bottom w:val="single" w:sz="4" w:space="0" w:color="000000"/>
              <w:right w:val="single" w:sz="4" w:space="0" w:color="000000"/>
            </w:tcBorders>
            <w:shd w:val="clear" w:color="auto" w:fill="auto"/>
          </w:tcPr>
          <w:p w14:paraId="60AE133F" w14:textId="77777777" w:rsidR="004C1066" w:rsidRDefault="004C1066">
            <w:pPr>
              <w:spacing w:after="0"/>
              <w:rPr>
                <w:rFonts w:ascii="Times New Roman" w:hAnsi="Times New Roman"/>
                <w:sz w:val="24"/>
              </w:rPr>
            </w:pPr>
          </w:p>
        </w:tc>
      </w:tr>
      <w:tr w:rsidR="004C1066" w14:paraId="7B21EAE8" w14:textId="77777777">
        <w:tc>
          <w:tcPr>
            <w:tcW w:w="532" w:type="dxa"/>
            <w:tcBorders>
              <w:top w:val="single" w:sz="4" w:space="0" w:color="000000"/>
              <w:left w:val="single" w:sz="4" w:space="0" w:color="000000"/>
              <w:bottom w:val="single" w:sz="4" w:space="0" w:color="000000"/>
              <w:right w:val="single" w:sz="4" w:space="0" w:color="000000"/>
            </w:tcBorders>
            <w:shd w:val="clear" w:color="auto" w:fill="auto"/>
          </w:tcPr>
          <w:p w14:paraId="5CD74862" w14:textId="77777777" w:rsidR="004C1066" w:rsidRDefault="00057EB3">
            <w:pPr>
              <w:spacing w:after="0"/>
              <w:rPr>
                <w:rFonts w:ascii="Times New Roman" w:hAnsi="Times New Roman"/>
                <w:sz w:val="24"/>
              </w:rPr>
            </w:pPr>
            <w:r>
              <w:rPr>
                <w:rFonts w:ascii="Times New Roman" w:hAnsi="Times New Roman"/>
                <w:sz w:val="24"/>
              </w:rPr>
              <w:t>20.</w:t>
            </w:r>
          </w:p>
        </w:tc>
        <w:tc>
          <w:tcPr>
            <w:tcW w:w="6239" w:type="dxa"/>
            <w:tcBorders>
              <w:top w:val="single" w:sz="4" w:space="0" w:color="000000"/>
              <w:left w:val="single" w:sz="4" w:space="0" w:color="000000"/>
              <w:bottom w:val="single" w:sz="4" w:space="0" w:color="000000"/>
              <w:right w:val="single" w:sz="4" w:space="0" w:color="000000"/>
            </w:tcBorders>
            <w:shd w:val="clear" w:color="auto" w:fill="auto"/>
          </w:tcPr>
          <w:p w14:paraId="4A00D16F" w14:textId="77777777" w:rsidR="004C1066" w:rsidRDefault="00057EB3">
            <w:pPr>
              <w:spacing w:after="0"/>
              <w:rPr>
                <w:rFonts w:ascii="Times New Roman" w:hAnsi="Times New Roman"/>
                <w:sz w:val="24"/>
              </w:rPr>
            </w:pPr>
            <w:r>
              <w:rPr>
                <w:rFonts w:ascii="Times New Roman" w:hAnsi="Times New Roman"/>
                <w:sz w:val="24"/>
              </w:rPr>
              <w:t>Прибор для проверки разрядников</w:t>
            </w:r>
          </w:p>
        </w:tc>
        <w:tc>
          <w:tcPr>
            <w:tcW w:w="2977" w:type="dxa"/>
            <w:tcBorders>
              <w:top w:val="single" w:sz="4" w:space="0" w:color="000000"/>
              <w:left w:val="single" w:sz="4" w:space="0" w:color="000000"/>
              <w:bottom w:val="single" w:sz="4" w:space="0" w:color="000000"/>
              <w:right w:val="single" w:sz="4" w:space="0" w:color="000000"/>
            </w:tcBorders>
            <w:shd w:val="clear" w:color="auto" w:fill="auto"/>
          </w:tcPr>
          <w:p w14:paraId="1C6F7681" w14:textId="77777777" w:rsidR="004C1066" w:rsidRDefault="004C1066">
            <w:pPr>
              <w:spacing w:after="0"/>
              <w:rPr>
                <w:rFonts w:ascii="Times New Roman" w:hAnsi="Times New Roman"/>
                <w:sz w:val="24"/>
              </w:rPr>
            </w:pPr>
          </w:p>
        </w:tc>
      </w:tr>
      <w:tr w:rsidR="004C1066" w14:paraId="6BA8181F" w14:textId="77777777">
        <w:tc>
          <w:tcPr>
            <w:tcW w:w="532" w:type="dxa"/>
            <w:tcBorders>
              <w:top w:val="single" w:sz="4" w:space="0" w:color="000000"/>
              <w:left w:val="single" w:sz="4" w:space="0" w:color="000000"/>
              <w:bottom w:val="single" w:sz="4" w:space="0" w:color="000000"/>
              <w:right w:val="single" w:sz="4" w:space="0" w:color="000000"/>
            </w:tcBorders>
            <w:shd w:val="clear" w:color="auto" w:fill="auto"/>
          </w:tcPr>
          <w:p w14:paraId="5F3DC163" w14:textId="77777777" w:rsidR="004C1066" w:rsidRDefault="00057EB3">
            <w:pPr>
              <w:spacing w:after="0"/>
              <w:rPr>
                <w:rFonts w:ascii="Times New Roman" w:hAnsi="Times New Roman"/>
                <w:sz w:val="24"/>
              </w:rPr>
            </w:pPr>
            <w:r>
              <w:rPr>
                <w:rFonts w:ascii="Times New Roman" w:hAnsi="Times New Roman"/>
                <w:sz w:val="24"/>
              </w:rPr>
              <w:t>21.</w:t>
            </w:r>
          </w:p>
        </w:tc>
        <w:tc>
          <w:tcPr>
            <w:tcW w:w="6239" w:type="dxa"/>
            <w:tcBorders>
              <w:top w:val="single" w:sz="4" w:space="0" w:color="000000"/>
              <w:left w:val="single" w:sz="4" w:space="0" w:color="000000"/>
              <w:bottom w:val="single" w:sz="4" w:space="0" w:color="000000"/>
              <w:right w:val="single" w:sz="4" w:space="0" w:color="000000"/>
            </w:tcBorders>
            <w:shd w:val="clear" w:color="auto" w:fill="auto"/>
          </w:tcPr>
          <w:p w14:paraId="5F30DD96" w14:textId="77777777" w:rsidR="004C1066" w:rsidRDefault="00057EB3">
            <w:pPr>
              <w:spacing w:after="0"/>
              <w:rPr>
                <w:rFonts w:ascii="Times New Roman" w:hAnsi="Times New Roman"/>
                <w:sz w:val="24"/>
              </w:rPr>
            </w:pPr>
            <w:r>
              <w:rPr>
                <w:rFonts w:ascii="Times New Roman" w:hAnsi="Times New Roman"/>
                <w:sz w:val="24"/>
              </w:rPr>
              <w:t>Аппараты для проведения импульсных, акустических, индукционных исследований высоковольтных сетей</w:t>
            </w:r>
          </w:p>
        </w:tc>
        <w:tc>
          <w:tcPr>
            <w:tcW w:w="2977" w:type="dxa"/>
            <w:tcBorders>
              <w:top w:val="single" w:sz="4" w:space="0" w:color="000000"/>
              <w:left w:val="single" w:sz="4" w:space="0" w:color="000000"/>
              <w:bottom w:val="single" w:sz="4" w:space="0" w:color="000000"/>
              <w:right w:val="single" w:sz="4" w:space="0" w:color="000000"/>
            </w:tcBorders>
            <w:shd w:val="clear" w:color="auto" w:fill="auto"/>
          </w:tcPr>
          <w:p w14:paraId="70B1AF89" w14:textId="77777777" w:rsidR="004C1066" w:rsidRDefault="004C1066">
            <w:pPr>
              <w:spacing w:after="0"/>
              <w:rPr>
                <w:rFonts w:ascii="Times New Roman" w:hAnsi="Times New Roman"/>
                <w:sz w:val="24"/>
              </w:rPr>
            </w:pPr>
          </w:p>
        </w:tc>
      </w:tr>
      <w:tr w:rsidR="004C1066" w14:paraId="1711B77B" w14:textId="77777777">
        <w:tc>
          <w:tcPr>
            <w:tcW w:w="9748" w:type="dxa"/>
            <w:gridSpan w:val="3"/>
            <w:tcBorders>
              <w:top w:val="single" w:sz="4" w:space="0" w:color="000000"/>
              <w:left w:val="single" w:sz="4" w:space="0" w:color="000000"/>
              <w:bottom w:val="single" w:sz="4" w:space="0" w:color="000000"/>
              <w:right w:val="single" w:sz="4" w:space="0" w:color="000000"/>
            </w:tcBorders>
            <w:shd w:val="clear" w:color="auto" w:fill="auto"/>
          </w:tcPr>
          <w:p w14:paraId="2AB2591F" w14:textId="77777777" w:rsidR="004C1066" w:rsidRDefault="00057EB3">
            <w:pPr>
              <w:spacing w:after="0"/>
              <w:rPr>
                <w:rFonts w:ascii="Times New Roman" w:hAnsi="Times New Roman"/>
                <w:sz w:val="24"/>
              </w:rPr>
            </w:pPr>
            <w:r>
              <w:rPr>
                <w:rFonts w:ascii="Times New Roman" w:hAnsi="Times New Roman"/>
                <w:b/>
                <w:sz w:val="24"/>
              </w:rPr>
              <w:t>Дополнительное оборудование</w:t>
            </w:r>
          </w:p>
        </w:tc>
      </w:tr>
      <w:tr w:rsidR="004C1066" w14:paraId="3E778EF8" w14:textId="77777777">
        <w:tc>
          <w:tcPr>
            <w:tcW w:w="532" w:type="dxa"/>
            <w:tcBorders>
              <w:top w:val="single" w:sz="4" w:space="0" w:color="000000"/>
              <w:left w:val="single" w:sz="4" w:space="0" w:color="000000"/>
              <w:bottom w:val="single" w:sz="4" w:space="0" w:color="000000"/>
              <w:right w:val="single" w:sz="4" w:space="0" w:color="000000"/>
            </w:tcBorders>
            <w:shd w:val="clear" w:color="auto" w:fill="auto"/>
          </w:tcPr>
          <w:p w14:paraId="1DB8AC86" w14:textId="77777777" w:rsidR="004C1066" w:rsidRDefault="004C1066">
            <w:pPr>
              <w:spacing w:after="0"/>
              <w:rPr>
                <w:rFonts w:ascii="Times New Roman" w:hAnsi="Times New Roman"/>
                <w:sz w:val="24"/>
              </w:rPr>
            </w:pPr>
          </w:p>
        </w:tc>
        <w:tc>
          <w:tcPr>
            <w:tcW w:w="6239" w:type="dxa"/>
            <w:tcBorders>
              <w:top w:val="single" w:sz="4" w:space="0" w:color="000000"/>
              <w:left w:val="single" w:sz="4" w:space="0" w:color="000000"/>
              <w:bottom w:val="single" w:sz="4" w:space="0" w:color="000000"/>
              <w:right w:val="single" w:sz="4" w:space="0" w:color="000000"/>
            </w:tcBorders>
            <w:shd w:val="clear" w:color="auto" w:fill="auto"/>
          </w:tcPr>
          <w:p w14:paraId="50BF450E" w14:textId="77777777" w:rsidR="004C1066" w:rsidRDefault="00057EB3">
            <w:pPr>
              <w:spacing w:after="0"/>
              <w:rPr>
                <w:rFonts w:ascii="Times New Roman" w:hAnsi="Times New Roman"/>
                <w:i/>
                <w:sz w:val="24"/>
              </w:rPr>
            </w:pPr>
            <w:r>
              <w:rPr>
                <w:rFonts w:ascii="Times New Roman" w:hAnsi="Times New Roman"/>
                <w:i/>
                <w:sz w:val="24"/>
              </w:rPr>
              <w:t xml:space="preserve">Дополнительно в форму записываются </w:t>
            </w:r>
            <w:r>
              <w:rPr>
                <w:rFonts w:ascii="Times New Roman" w:hAnsi="Times New Roman"/>
                <w:i/>
                <w:sz w:val="24"/>
              </w:rPr>
              <w:t>имеющиеся в наличии компьютеры, МФУ и др. с другими техническими характеристиками, другое оборудование, использующиеся в данном кабинете</w:t>
            </w:r>
          </w:p>
        </w:tc>
        <w:tc>
          <w:tcPr>
            <w:tcW w:w="2977" w:type="dxa"/>
            <w:tcBorders>
              <w:top w:val="single" w:sz="4" w:space="0" w:color="000000"/>
              <w:left w:val="single" w:sz="4" w:space="0" w:color="000000"/>
              <w:bottom w:val="single" w:sz="4" w:space="0" w:color="000000"/>
              <w:right w:val="single" w:sz="4" w:space="0" w:color="000000"/>
            </w:tcBorders>
            <w:shd w:val="clear" w:color="auto" w:fill="auto"/>
          </w:tcPr>
          <w:p w14:paraId="54C902A6" w14:textId="77777777" w:rsidR="004C1066" w:rsidRDefault="00057EB3">
            <w:pPr>
              <w:spacing w:after="0"/>
              <w:rPr>
                <w:rFonts w:ascii="Times New Roman" w:hAnsi="Times New Roman"/>
                <w:sz w:val="24"/>
              </w:rPr>
            </w:pPr>
            <w:r>
              <w:rPr>
                <w:rFonts w:ascii="Times New Roman" w:hAnsi="Times New Roman"/>
                <w:i/>
                <w:sz w:val="24"/>
              </w:rPr>
              <w:t>Технические характеристики заполняются самостоятельно образовательной организацией</w:t>
            </w:r>
          </w:p>
        </w:tc>
      </w:tr>
      <w:tr w:rsidR="004C1066" w14:paraId="297123C9" w14:textId="77777777">
        <w:tc>
          <w:tcPr>
            <w:tcW w:w="9748" w:type="dxa"/>
            <w:gridSpan w:val="3"/>
            <w:tcBorders>
              <w:top w:val="single" w:sz="4" w:space="0" w:color="000000"/>
              <w:left w:val="single" w:sz="4" w:space="0" w:color="000000"/>
              <w:bottom w:val="single" w:sz="4" w:space="0" w:color="000000"/>
              <w:right w:val="single" w:sz="4" w:space="0" w:color="000000"/>
            </w:tcBorders>
            <w:shd w:val="clear" w:color="auto" w:fill="auto"/>
          </w:tcPr>
          <w:p w14:paraId="0BB492D1" w14:textId="77777777" w:rsidR="004C1066" w:rsidRDefault="00057EB3">
            <w:pPr>
              <w:spacing w:after="0"/>
              <w:rPr>
                <w:rFonts w:ascii="Times New Roman" w:hAnsi="Times New Roman"/>
                <w:sz w:val="24"/>
              </w:rPr>
            </w:pPr>
            <w:r>
              <w:rPr>
                <w:rFonts w:ascii="Times New Roman" w:hAnsi="Times New Roman"/>
                <w:b/>
                <w:sz w:val="24"/>
              </w:rPr>
              <w:t>III Демонстрационные учебно-наглядн</w:t>
            </w:r>
            <w:r>
              <w:rPr>
                <w:rFonts w:ascii="Times New Roman" w:hAnsi="Times New Roman"/>
                <w:b/>
                <w:sz w:val="24"/>
              </w:rPr>
              <w:t>ые пособия</w:t>
            </w:r>
            <w:r>
              <w:rPr>
                <w:rFonts w:ascii="Times New Roman" w:hAnsi="Times New Roman"/>
                <w:b/>
                <w:sz w:val="24"/>
                <w:vertAlign w:val="superscript"/>
              </w:rPr>
              <w:footnoteReference w:id="57"/>
            </w:r>
          </w:p>
        </w:tc>
      </w:tr>
      <w:tr w:rsidR="004C1066" w14:paraId="03A23202" w14:textId="77777777">
        <w:tc>
          <w:tcPr>
            <w:tcW w:w="9748" w:type="dxa"/>
            <w:gridSpan w:val="3"/>
            <w:tcBorders>
              <w:top w:val="single" w:sz="4" w:space="0" w:color="000000"/>
              <w:left w:val="single" w:sz="4" w:space="0" w:color="000000"/>
              <w:bottom w:val="single" w:sz="4" w:space="0" w:color="000000"/>
              <w:right w:val="single" w:sz="4" w:space="0" w:color="000000"/>
            </w:tcBorders>
            <w:shd w:val="clear" w:color="auto" w:fill="auto"/>
          </w:tcPr>
          <w:p w14:paraId="747690E9" w14:textId="77777777" w:rsidR="004C1066" w:rsidRDefault="00057EB3">
            <w:pPr>
              <w:spacing w:after="0"/>
              <w:rPr>
                <w:rFonts w:ascii="Times New Roman" w:hAnsi="Times New Roman"/>
                <w:sz w:val="24"/>
              </w:rPr>
            </w:pPr>
            <w:r>
              <w:rPr>
                <w:rFonts w:ascii="Times New Roman" w:hAnsi="Times New Roman"/>
                <w:b/>
                <w:sz w:val="24"/>
              </w:rPr>
              <w:t>Основное оборудование</w:t>
            </w:r>
          </w:p>
        </w:tc>
      </w:tr>
      <w:tr w:rsidR="004C1066" w14:paraId="723CC1E7" w14:textId="77777777">
        <w:tc>
          <w:tcPr>
            <w:tcW w:w="532" w:type="dxa"/>
            <w:tcBorders>
              <w:top w:val="single" w:sz="4" w:space="0" w:color="000000"/>
              <w:left w:val="single" w:sz="4" w:space="0" w:color="000000"/>
              <w:bottom w:val="single" w:sz="4" w:space="0" w:color="000000"/>
              <w:right w:val="single" w:sz="4" w:space="0" w:color="000000"/>
            </w:tcBorders>
            <w:shd w:val="clear" w:color="auto" w:fill="auto"/>
          </w:tcPr>
          <w:p w14:paraId="006537D8" w14:textId="77777777" w:rsidR="004C1066" w:rsidRDefault="004C1066">
            <w:pPr>
              <w:spacing w:after="0"/>
              <w:rPr>
                <w:rFonts w:ascii="Times New Roman" w:hAnsi="Times New Roman"/>
                <w:sz w:val="24"/>
              </w:rPr>
            </w:pPr>
          </w:p>
        </w:tc>
        <w:tc>
          <w:tcPr>
            <w:tcW w:w="6239" w:type="dxa"/>
            <w:tcBorders>
              <w:top w:val="single" w:sz="4" w:space="0" w:color="000000"/>
              <w:left w:val="single" w:sz="4" w:space="0" w:color="000000"/>
              <w:bottom w:val="single" w:sz="4" w:space="0" w:color="000000"/>
              <w:right w:val="single" w:sz="4" w:space="0" w:color="000000"/>
            </w:tcBorders>
            <w:shd w:val="clear" w:color="auto" w:fill="auto"/>
          </w:tcPr>
          <w:p w14:paraId="461C0706" w14:textId="77777777" w:rsidR="004C1066" w:rsidRDefault="00057EB3">
            <w:pPr>
              <w:spacing w:after="0"/>
              <w:rPr>
                <w:rFonts w:ascii="Times New Roman" w:hAnsi="Times New Roman"/>
                <w:sz w:val="24"/>
              </w:rPr>
            </w:pPr>
            <w:r>
              <w:rPr>
                <w:rFonts w:ascii="Times New Roman" w:hAnsi="Times New Roman"/>
                <w:sz w:val="24"/>
              </w:rPr>
              <w:t>учебные стенды по тематике изучаемых дисциплин</w:t>
            </w:r>
          </w:p>
        </w:tc>
        <w:tc>
          <w:tcPr>
            <w:tcW w:w="2977" w:type="dxa"/>
            <w:tcBorders>
              <w:top w:val="single" w:sz="4" w:space="0" w:color="000000"/>
              <w:left w:val="single" w:sz="4" w:space="0" w:color="000000"/>
              <w:bottom w:val="single" w:sz="4" w:space="0" w:color="000000"/>
              <w:right w:val="single" w:sz="4" w:space="0" w:color="000000"/>
            </w:tcBorders>
            <w:shd w:val="clear" w:color="auto" w:fill="auto"/>
          </w:tcPr>
          <w:p w14:paraId="3C465BCE" w14:textId="77777777" w:rsidR="004C1066" w:rsidRDefault="004C1066">
            <w:pPr>
              <w:spacing w:after="0"/>
              <w:rPr>
                <w:rFonts w:ascii="Times New Roman" w:hAnsi="Times New Roman"/>
                <w:sz w:val="24"/>
              </w:rPr>
            </w:pPr>
          </w:p>
        </w:tc>
      </w:tr>
      <w:tr w:rsidR="004C1066" w14:paraId="4C4F906A" w14:textId="77777777">
        <w:tc>
          <w:tcPr>
            <w:tcW w:w="532" w:type="dxa"/>
            <w:tcBorders>
              <w:top w:val="single" w:sz="4" w:space="0" w:color="000000"/>
              <w:left w:val="single" w:sz="4" w:space="0" w:color="000000"/>
              <w:bottom w:val="single" w:sz="4" w:space="0" w:color="000000"/>
              <w:right w:val="single" w:sz="4" w:space="0" w:color="000000"/>
            </w:tcBorders>
            <w:shd w:val="clear" w:color="auto" w:fill="auto"/>
          </w:tcPr>
          <w:p w14:paraId="1FE7B37B" w14:textId="77777777" w:rsidR="004C1066" w:rsidRDefault="004C1066">
            <w:pPr>
              <w:spacing w:after="0"/>
              <w:rPr>
                <w:rFonts w:ascii="Times New Roman" w:hAnsi="Times New Roman"/>
                <w:sz w:val="24"/>
              </w:rPr>
            </w:pPr>
          </w:p>
        </w:tc>
        <w:tc>
          <w:tcPr>
            <w:tcW w:w="6239" w:type="dxa"/>
            <w:tcBorders>
              <w:top w:val="single" w:sz="4" w:space="0" w:color="000000"/>
              <w:left w:val="single" w:sz="4" w:space="0" w:color="000000"/>
              <w:bottom w:val="single" w:sz="4" w:space="0" w:color="000000"/>
              <w:right w:val="single" w:sz="4" w:space="0" w:color="000000"/>
            </w:tcBorders>
            <w:shd w:val="clear" w:color="auto" w:fill="auto"/>
          </w:tcPr>
          <w:p w14:paraId="16DD3334" w14:textId="77777777" w:rsidR="004C1066" w:rsidRDefault="00057EB3">
            <w:pPr>
              <w:spacing w:after="0"/>
              <w:rPr>
                <w:rFonts w:ascii="Times New Roman" w:hAnsi="Times New Roman"/>
                <w:sz w:val="24"/>
              </w:rPr>
            </w:pPr>
            <w:r>
              <w:rPr>
                <w:rFonts w:ascii="Times New Roman" w:hAnsi="Times New Roman"/>
                <w:sz w:val="24"/>
              </w:rPr>
              <w:t>учебные пособия и раздаточный материал по изучаемым дисциплинам</w:t>
            </w:r>
          </w:p>
        </w:tc>
        <w:tc>
          <w:tcPr>
            <w:tcW w:w="2977" w:type="dxa"/>
            <w:tcBorders>
              <w:top w:val="single" w:sz="4" w:space="0" w:color="000000"/>
              <w:left w:val="single" w:sz="4" w:space="0" w:color="000000"/>
              <w:bottom w:val="single" w:sz="4" w:space="0" w:color="000000"/>
              <w:right w:val="single" w:sz="4" w:space="0" w:color="000000"/>
            </w:tcBorders>
            <w:shd w:val="clear" w:color="auto" w:fill="auto"/>
          </w:tcPr>
          <w:p w14:paraId="3F020A3D" w14:textId="77777777" w:rsidR="004C1066" w:rsidRDefault="004C1066">
            <w:pPr>
              <w:spacing w:after="0"/>
              <w:rPr>
                <w:rFonts w:ascii="Times New Roman" w:hAnsi="Times New Roman"/>
                <w:sz w:val="24"/>
              </w:rPr>
            </w:pPr>
          </w:p>
        </w:tc>
      </w:tr>
      <w:tr w:rsidR="004C1066" w14:paraId="1406F1F3" w14:textId="77777777">
        <w:tc>
          <w:tcPr>
            <w:tcW w:w="532" w:type="dxa"/>
            <w:tcBorders>
              <w:top w:val="single" w:sz="4" w:space="0" w:color="000000"/>
              <w:left w:val="single" w:sz="4" w:space="0" w:color="000000"/>
              <w:bottom w:val="single" w:sz="4" w:space="0" w:color="000000"/>
              <w:right w:val="single" w:sz="4" w:space="0" w:color="000000"/>
            </w:tcBorders>
            <w:shd w:val="clear" w:color="auto" w:fill="auto"/>
          </w:tcPr>
          <w:p w14:paraId="23640C93" w14:textId="77777777" w:rsidR="004C1066" w:rsidRDefault="004C1066">
            <w:pPr>
              <w:spacing w:after="0"/>
              <w:rPr>
                <w:rFonts w:ascii="Times New Roman" w:hAnsi="Times New Roman"/>
                <w:sz w:val="24"/>
              </w:rPr>
            </w:pPr>
          </w:p>
        </w:tc>
        <w:tc>
          <w:tcPr>
            <w:tcW w:w="6239" w:type="dxa"/>
            <w:tcBorders>
              <w:top w:val="single" w:sz="4" w:space="0" w:color="000000"/>
              <w:left w:val="single" w:sz="4" w:space="0" w:color="000000"/>
              <w:bottom w:val="single" w:sz="4" w:space="0" w:color="000000"/>
              <w:right w:val="single" w:sz="4" w:space="0" w:color="000000"/>
            </w:tcBorders>
            <w:shd w:val="clear" w:color="auto" w:fill="auto"/>
          </w:tcPr>
          <w:p w14:paraId="5043239D" w14:textId="77777777" w:rsidR="004C1066" w:rsidRDefault="00057EB3">
            <w:pPr>
              <w:spacing w:after="0"/>
              <w:rPr>
                <w:rFonts w:ascii="Times New Roman" w:hAnsi="Times New Roman"/>
                <w:sz w:val="24"/>
              </w:rPr>
            </w:pPr>
            <w:r>
              <w:rPr>
                <w:rFonts w:ascii="Times New Roman" w:hAnsi="Times New Roman"/>
                <w:sz w:val="24"/>
              </w:rPr>
              <w:t>плакаты</w:t>
            </w:r>
          </w:p>
        </w:tc>
        <w:tc>
          <w:tcPr>
            <w:tcW w:w="2977" w:type="dxa"/>
            <w:tcBorders>
              <w:top w:val="single" w:sz="4" w:space="0" w:color="000000"/>
              <w:left w:val="single" w:sz="4" w:space="0" w:color="000000"/>
              <w:bottom w:val="single" w:sz="4" w:space="0" w:color="000000"/>
              <w:right w:val="single" w:sz="4" w:space="0" w:color="000000"/>
            </w:tcBorders>
            <w:shd w:val="clear" w:color="auto" w:fill="auto"/>
          </w:tcPr>
          <w:p w14:paraId="3ABA316D" w14:textId="77777777" w:rsidR="004C1066" w:rsidRDefault="004C1066">
            <w:pPr>
              <w:spacing w:after="0"/>
              <w:rPr>
                <w:rFonts w:ascii="Times New Roman" w:hAnsi="Times New Roman"/>
                <w:sz w:val="24"/>
              </w:rPr>
            </w:pPr>
          </w:p>
        </w:tc>
      </w:tr>
      <w:tr w:rsidR="004C1066" w14:paraId="6FA3AE79" w14:textId="77777777">
        <w:tc>
          <w:tcPr>
            <w:tcW w:w="532" w:type="dxa"/>
            <w:tcBorders>
              <w:top w:val="single" w:sz="4" w:space="0" w:color="000000"/>
              <w:left w:val="single" w:sz="4" w:space="0" w:color="000000"/>
              <w:bottom w:val="single" w:sz="4" w:space="0" w:color="000000"/>
              <w:right w:val="single" w:sz="4" w:space="0" w:color="000000"/>
            </w:tcBorders>
            <w:shd w:val="clear" w:color="auto" w:fill="auto"/>
          </w:tcPr>
          <w:p w14:paraId="697CB876" w14:textId="77777777" w:rsidR="004C1066" w:rsidRDefault="004C1066">
            <w:pPr>
              <w:spacing w:after="0"/>
              <w:rPr>
                <w:rFonts w:ascii="Times New Roman" w:hAnsi="Times New Roman"/>
                <w:sz w:val="24"/>
              </w:rPr>
            </w:pPr>
          </w:p>
        </w:tc>
        <w:tc>
          <w:tcPr>
            <w:tcW w:w="6239" w:type="dxa"/>
            <w:tcBorders>
              <w:top w:val="single" w:sz="4" w:space="0" w:color="000000"/>
              <w:left w:val="single" w:sz="4" w:space="0" w:color="000000"/>
              <w:bottom w:val="single" w:sz="4" w:space="0" w:color="000000"/>
              <w:right w:val="single" w:sz="4" w:space="0" w:color="000000"/>
            </w:tcBorders>
            <w:shd w:val="clear" w:color="auto" w:fill="auto"/>
          </w:tcPr>
          <w:p w14:paraId="70BD881E" w14:textId="77777777" w:rsidR="004C1066" w:rsidRDefault="00057EB3">
            <w:pPr>
              <w:spacing w:after="0"/>
              <w:rPr>
                <w:rFonts w:ascii="Times New Roman" w:hAnsi="Times New Roman"/>
                <w:sz w:val="24"/>
              </w:rPr>
            </w:pPr>
            <w:r>
              <w:rPr>
                <w:rFonts w:ascii="Times New Roman" w:hAnsi="Times New Roman"/>
                <w:sz w:val="24"/>
              </w:rPr>
              <w:t>наглядные информационные материалы</w:t>
            </w:r>
          </w:p>
        </w:tc>
        <w:tc>
          <w:tcPr>
            <w:tcW w:w="2977" w:type="dxa"/>
            <w:tcBorders>
              <w:top w:val="single" w:sz="4" w:space="0" w:color="000000"/>
              <w:left w:val="single" w:sz="4" w:space="0" w:color="000000"/>
              <w:bottom w:val="single" w:sz="4" w:space="0" w:color="000000"/>
              <w:right w:val="single" w:sz="4" w:space="0" w:color="000000"/>
            </w:tcBorders>
            <w:shd w:val="clear" w:color="auto" w:fill="auto"/>
          </w:tcPr>
          <w:p w14:paraId="321BCD67" w14:textId="77777777" w:rsidR="004C1066" w:rsidRDefault="004C1066">
            <w:pPr>
              <w:spacing w:after="0"/>
              <w:rPr>
                <w:rFonts w:ascii="Times New Roman" w:hAnsi="Times New Roman"/>
                <w:sz w:val="24"/>
              </w:rPr>
            </w:pPr>
          </w:p>
        </w:tc>
      </w:tr>
      <w:tr w:rsidR="004C1066" w14:paraId="647399B5" w14:textId="77777777">
        <w:tc>
          <w:tcPr>
            <w:tcW w:w="9748" w:type="dxa"/>
            <w:gridSpan w:val="3"/>
            <w:tcBorders>
              <w:top w:val="single" w:sz="4" w:space="0" w:color="000000"/>
              <w:left w:val="single" w:sz="4" w:space="0" w:color="000000"/>
              <w:bottom w:val="single" w:sz="4" w:space="0" w:color="000000"/>
              <w:right w:val="single" w:sz="4" w:space="0" w:color="000000"/>
            </w:tcBorders>
            <w:shd w:val="clear" w:color="auto" w:fill="auto"/>
          </w:tcPr>
          <w:p w14:paraId="756951CA" w14:textId="77777777" w:rsidR="004C1066" w:rsidRDefault="00057EB3">
            <w:pPr>
              <w:spacing w:after="0"/>
              <w:rPr>
                <w:rFonts w:ascii="Times New Roman" w:hAnsi="Times New Roman"/>
                <w:sz w:val="24"/>
              </w:rPr>
            </w:pPr>
            <w:r>
              <w:rPr>
                <w:rFonts w:ascii="Times New Roman" w:hAnsi="Times New Roman"/>
                <w:b/>
                <w:sz w:val="24"/>
              </w:rPr>
              <w:t>Дополнительное оборудование</w:t>
            </w:r>
          </w:p>
        </w:tc>
      </w:tr>
      <w:tr w:rsidR="004C1066" w14:paraId="481876DB" w14:textId="77777777">
        <w:tc>
          <w:tcPr>
            <w:tcW w:w="532" w:type="dxa"/>
            <w:tcBorders>
              <w:top w:val="single" w:sz="4" w:space="0" w:color="000000"/>
              <w:left w:val="single" w:sz="4" w:space="0" w:color="000000"/>
              <w:bottom w:val="single" w:sz="4" w:space="0" w:color="000000"/>
              <w:right w:val="single" w:sz="4" w:space="0" w:color="000000"/>
            </w:tcBorders>
            <w:shd w:val="clear" w:color="auto" w:fill="auto"/>
          </w:tcPr>
          <w:p w14:paraId="41DCA12D" w14:textId="77777777" w:rsidR="004C1066" w:rsidRDefault="004C1066">
            <w:pPr>
              <w:spacing w:after="0"/>
              <w:rPr>
                <w:rFonts w:ascii="Times New Roman" w:hAnsi="Times New Roman"/>
                <w:sz w:val="24"/>
              </w:rPr>
            </w:pPr>
          </w:p>
        </w:tc>
        <w:tc>
          <w:tcPr>
            <w:tcW w:w="6239" w:type="dxa"/>
            <w:tcBorders>
              <w:top w:val="single" w:sz="4" w:space="0" w:color="000000"/>
              <w:left w:val="single" w:sz="4" w:space="0" w:color="000000"/>
              <w:bottom w:val="single" w:sz="4" w:space="0" w:color="000000"/>
              <w:right w:val="single" w:sz="4" w:space="0" w:color="000000"/>
            </w:tcBorders>
            <w:shd w:val="clear" w:color="auto" w:fill="auto"/>
          </w:tcPr>
          <w:p w14:paraId="48200ED1" w14:textId="77777777" w:rsidR="004C1066" w:rsidRDefault="00057EB3">
            <w:pPr>
              <w:spacing w:after="0"/>
              <w:rPr>
                <w:rFonts w:ascii="Times New Roman" w:hAnsi="Times New Roman"/>
                <w:i/>
                <w:sz w:val="24"/>
              </w:rPr>
            </w:pPr>
            <w:r>
              <w:rPr>
                <w:rFonts w:ascii="Times New Roman" w:hAnsi="Times New Roman"/>
                <w:i/>
                <w:sz w:val="24"/>
              </w:rPr>
              <w:t>Дополнительно в форму записываются имеющиеся в наличии компьютеры, МФУ и др. с другими техническими характеристиками, другое оборудование, использующиеся в данном кабинете</w:t>
            </w:r>
          </w:p>
        </w:tc>
        <w:tc>
          <w:tcPr>
            <w:tcW w:w="2977" w:type="dxa"/>
            <w:tcBorders>
              <w:top w:val="single" w:sz="4" w:space="0" w:color="000000"/>
              <w:left w:val="single" w:sz="4" w:space="0" w:color="000000"/>
              <w:bottom w:val="single" w:sz="4" w:space="0" w:color="000000"/>
              <w:right w:val="single" w:sz="4" w:space="0" w:color="000000"/>
            </w:tcBorders>
            <w:shd w:val="clear" w:color="auto" w:fill="auto"/>
          </w:tcPr>
          <w:p w14:paraId="10E54F1B" w14:textId="77777777" w:rsidR="004C1066" w:rsidRDefault="00057EB3">
            <w:pPr>
              <w:spacing w:after="0"/>
              <w:rPr>
                <w:rFonts w:ascii="Times New Roman" w:hAnsi="Times New Roman"/>
                <w:sz w:val="24"/>
              </w:rPr>
            </w:pPr>
            <w:r>
              <w:rPr>
                <w:rFonts w:ascii="Times New Roman" w:hAnsi="Times New Roman"/>
                <w:i/>
                <w:sz w:val="24"/>
              </w:rPr>
              <w:t>Технические характеристики заполняются самостоятельно образовательной организацией</w:t>
            </w:r>
          </w:p>
        </w:tc>
      </w:tr>
    </w:tbl>
    <w:p w14:paraId="6D94844D" w14:textId="77777777" w:rsidR="004C1066" w:rsidRDefault="00057EB3">
      <w:pPr>
        <w:spacing w:after="0" w:line="240" w:lineRule="auto"/>
        <w:jc w:val="both"/>
        <w:rPr>
          <w:rFonts w:ascii="Times New Roman" w:hAnsi="Times New Roman"/>
          <w:sz w:val="24"/>
        </w:rPr>
      </w:pPr>
      <w:r>
        <w:rPr>
          <w:rFonts w:ascii="Times New Roman" w:hAnsi="Times New Roman"/>
          <w:sz w:val="24"/>
        </w:rPr>
        <w:t>2. Лаборатория «Управления движением»:</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32"/>
        <w:gridCol w:w="6239"/>
        <w:gridCol w:w="2977"/>
      </w:tblGrid>
      <w:tr w:rsidR="004C1066" w14:paraId="63770388" w14:textId="77777777">
        <w:tc>
          <w:tcPr>
            <w:tcW w:w="53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5A46885" w14:textId="77777777" w:rsidR="004C1066" w:rsidRDefault="00057EB3">
            <w:pPr>
              <w:spacing w:after="0"/>
              <w:jc w:val="center"/>
              <w:rPr>
                <w:rFonts w:ascii="Times New Roman" w:hAnsi="Times New Roman"/>
                <w:sz w:val="24"/>
              </w:rPr>
            </w:pPr>
            <w:r>
              <w:rPr>
                <w:rFonts w:ascii="Times New Roman" w:hAnsi="Times New Roman"/>
                <w:sz w:val="24"/>
              </w:rPr>
              <w:t>№</w:t>
            </w:r>
          </w:p>
        </w:tc>
        <w:tc>
          <w:tcPr>
            <w:tcW w:w="623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4A9B8B" w14:textId="77777777" w:rsidR="004C1066" w:rsidRDefault="00057EB3">
            <w:pPr>
              <w:spacing w:after="0"/>
              <w:jc w:val="center"/>
              <w:rPr>
                <w:rFonts w:ascii="Times New Roman" w:hAnsi="Times New Roman"/>
                <w:sz w:val="24"/>
              </w:rPr>
            </w:pPr>
            <w:r>
              <w:rPr>
                <w:rFonts w:ascii="Times New Roman" w:hAnsi="Times New Roman"/>
                <w:sz w:val="24"/>
              </w:rPr>
              <w:t>Наименование оборудования</w:t>
            </w:r>
            <w:r>
              <w:rPr>
                <w:rFonts w:ascii="Times New Roman" w:hAnsi="Times New Roman"/>
                <w:sz w:val="24"/>
                <w:vertAlign w:val="superscript"/>
              </w:rPr>
              <w:footnoteReference w:id="58"/>
            </w:r>
          </w:p>
        </w:tc>
        <w:tc>
          <w:tcPr>
            <w:tcW w:w="297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C3E0C9F" w14:textId="77777777" w:rsidR="004C1066" w:rsidRDefault="00057EB3">
            <w:pPr>
              <w:spacing w:after="0"/>
              <w:jc w:val="center"/>
              <w:rPr>
                <w:rFonts w:ascii="Times New Roman" w:hAnsi="Times New Roman"/>
                <w:sz w:val="24"/>
              </w:rPr>
            </w:pPr>
            <w:r>
              <w:rPr>
                <w:rFonts w:ascii="Times New Roman" w:hAnsi="Times New Roman"/>
                <w:sz w:val="24"/>
              </w:rPr>
              <w:t>Техническое описание</w:t>
            </w:r>
            <w:r>
              <w:rPr>
                <w:rFonts w:ascii="Times New Roman" w:hAnsi="Times New Roman"/>
                <w:sz w:val="24"/>
                <w:vertAlign w:val="superscript"/>
              </w:rPr>
              <w:footnoteReference w:id="59"/>
            </w:r>
          </w:p>
        </w:tc>
      </w:tr>
      <w:tr w:rsidR="004C1066" w14:paraId="180047A6" w14:textId="77777777">
        <w:trPr>
          <w:trHeight w:val="278"/>
        </w:trPr>
        <w:tc>
          <w:tcPr>
            <w:tcW w:w="9748" w:type="dxa"/>
            <w:gridSpan w:val="3"/>
            <w:tcBorders>
              <w:top w:val="single" w:sz="4" w:space="0" w:color="000000"/>
              <w:left w:val="single" w:sz="4" w:space="0" w:color="000000"/>
              <w:bottom w:val="single" w:sz="4" w:space="0" w:color="000000"/>
              <w:right w:val="single" w:sz="4" w:space="0" w:color="000000"/>
            </w:tcBorders>
            <w:shd w:val="clear" w:color="auto" w:fill="auto"/>
          </w:tcPr>
          <w:p w14:paraId="67CF5517" w14:textId="77777777" w:rsidR="004C1066" w:rsidRDefault="00057EB3">
            <w:pPr>
              <w:spacing w:after="0"/>
              <w:rPr>
                <w:rFonts w:ascii="Times New Roman" w:hAnsi="Times New Roman"/>
                <w:b/>
                <w:sz w:val="24"/>
              </w:rPr>
            </w:pPr>
            <w:r>
              <w:rPr>
                <w:rFonts w:ascii="Times New Roman" w:hAnsi="Times New Roman"/>
                <w:b/>
                <w:sz w:val="24"/>
              </w:rPr>
              <w:t>I Специализированная мебель и системы хранения</w:t>
            </w:r>
          </w:p>
        </w:tc>
      </w:tr>
      <w:tr w:rsidR="004C1066" w14:paraId="10BBF68A" w14:textId="77777777">
        <w:trPr>
          <w:trHeight w:val="277"/>
        </w:trPr>
        <w:tc>
          <w:tcPr>
            <w:tcW w:w="9748" w:type="dxa"/>
            <w:gridSpan w:val="3"/>
            <w:tcBorders>
              <w:top w:val="single" w:sz="4" w:space="0" w:color="000000"/>
              <w:left w:val="single" w:sz="4" w:space="0" w:color="000000"/>
              <w:bottom w:val="single" w:sz="4" w:space="0" w:color="000000"/>
              <w:right w:val="single" w:sz="4" w:space="0" w:color="000000"/>
            </w:tcBorders>
            <w:shd w:val="clear" w:color="auto" w:fill="auto"/>
          </w:tcPr>
          <w:p w14:paraId="5DC95B2F" w14:textId="77777777" w:rsidR="004C1066" w:rsidRDefault="00057EB3">
            <w:pPr>
              <w:spacing w:after="0"/>
              <w:rPr>
                <w:rFonts w:ascii="Times New Roman" w:hAnsi="Times New Roman"/>
                <w:b/>
                <w:sz w:val="24"/>
              </w:rPr>
            </w:pPr>
            <w:r>
              <w:rPr>
                <w:rFonts w:ascii="Times New Roman" w:hAnsi="Times New Roman"/>
                <w:b/>
                <w:sz w:val="24"/>
              </w:rPr>
              <w:t>Основное оборудование</w:t>
            </w:r>
          </w:p>
        </w:tc>
      </w:tr>
      <w:tr w:rsidR="004C1066" w14:paraId="332708A7" w14:textId="77777777">
        <w:tc>
          <w:tcPr>
            <w:tcW w:w="532" w:type="dxa"/>
            <w:tcBorders>
              <w:top w:val="single" w:sz="4" w:space="0" w:color="000000"/>
              <w:left w:val="single" w:sz="4" w:space="0" w:color="000000"/>
              <w:bottom w:val="single" w:sz="4" w:space="0" w:color="000000"/>
              <w:right w:val="single" w:sz="4" w:space="0" w:color="000000"/>
            </w:tcBorders>
            <w:shd w:val="clear" w:color="auto" w:fill="auto"/>
          </w:tcPr>
          <w:p w14:paraId="15EDC528" w14:textId="77777777" w:rsidR="004C1066" w:rsidRDefault="00057EB3">
            <w:pPr>
              <w:spacing w:after="0"/>
              <w:rPr>
                <w:rFonts w:ascii="Times New Roman" w:hAnsi="Times New Roman"/>
                <w:sz w:val="24"/>
              </w:rPr>
            </w:pPr>
            <w:r>
              <w:rPr>
                <w:rFonts w:ascii="Times New Roman" w:hAnsi="Times New Roman"/>
                <w:sz w:val="24"/>
              </w:rPr>
              <w:t>1.</w:t>
            </w:r>
          </w:p>
        </w:tc>
        <w:tc>
          <w:tcPr>
            <w:tcW w:w="6239" w:type="dxa"/>
            <w:tcBorders>
              <w:top w:val="single" w:sz="4" w:space="0" w:color="000000"/>
              <w:left w:val="single" w:sz="4" w:space="0" w:color="000000"/>
              <w:bottom w:val="single" w:sz="4" w:space="0" w:color="000000"/>
              <w:right w:val="single" w:sz="4" w:space="0" w:color="000000"/>
            </w:tcBorders>
            <w:shd w:val="clear" w:color="auto" w:fill="auto"/>
          </w:tcPr>
          <w:p w14:paraId="5DB14BC6" w14:textId="77777777" w:rsidR="004C1066" w:rsidRDefault="00057EB3">
            <w:pPr>
              <w:spacing w:after="0"/>
              <w:rPr>
                <w:rFonts w:ascii="Times New Roman" w:hAnsi="Times New Roman"/>
                <w:sz w:val="24"/>
              </w:rPr>
            </w:pPr>
            <w:r>
              <w:rPr>
                <w:rFonts w:ascii="Times New Roman" w:hAnsi="Times New Roman"/>
                <w:sz w:val="24"/>
              </w:rPr>
              <w:t>Комплект учебной мебели</w:t>
            </w:r>
          </w:p>
        </w:tc>
        <w:tc>
          <w:tcPr>
            <w:tcW w:w="2977" w:type="dxa"/>
            <w:tcBorders>
              <w:top w:val="single" w:sz="4" w:space="0" w:color="000000"/>
              <w:left w:val="single" w:sz="4" w:space="0" w:color="000000"/>
              <w:bottom w:val="single" w:sz="4" w:space="0" w:color="000000"/>
              <w:right w:val="single" w:sz="4" w:space="0" w:color="000000"/>
            </w:tcBorders>
            <w:shd w:val="clear" w:color="auto" w:fill="auto"/>
          </w:tcPr>
          <w:p w14:paraId="75B4C644" w14:textId="77777777" w:rsidR="004C1066" w:rsidRDefault="004C1066">
            <w:pPr>
              <w:spacing w:after="0"/>
              <w:rPr>
                <w:rFonts w:ascii="Times New Roman" w:hAnsi="Times New Roman"/>
                <w:sz w:val="24"/>
              </w:rPr>
            </w:pPr>
          </w:p>
        </w:tc>
      </w:tr>
      <w:tr w:rsidR="004C1066" w14:paraId="07B865AA" w14:textId="77777777">
        <w:tc>
          <w:tcPr>
            <w:tcW w:w="532" w:type="dxa"/>
            <w:tcBorders>
              <w:top w:val="single" w:sz="4" w:space="0" w:color="000000"/>
              <w:left w:val="single" w:sz="4" w:space="0" w:color="000000"/>
              <w:bottom w:val="single" w:sz="4" w:space="0" w:color="000000"/>
              <w:right w:val="single" w:sz="4" w:space="0" w:color="000000"/>
            </w:tcBorders>
            <w:shd w:val="clear" w:color="auto" w:fill="auto"/>
          </w:tcPr>
          <w:p w14:paraId="7B83C282" w14:textId="77777777" w:rsidR="004C1066" w:rsidRDefault="00057EB3">
            <w:pPr>
              <w:spacing w:after="0"/>
              <w:rPr>
                <w:rFonts w:ascii="Times New Roman" w:hAnsi="Times New Roman"/>
                <w:sz w:val="24"/>
              </w:rPr>
            </w:pPr>
            <w:r>
              <w:rPr>
                <w:rFonts w:ascii="Times New Roman" w:hAnsi="Times New Roman"/>
                <w:sz w:val="24"/>
              </w:rPr>
              <w:t>2.</w:t>
            </w:r>
          </w:p>
        </w:tc>
        <w:tc>
          <w:tcPr>
            <w:tcW w:w="6239" w:type="dxa"/>
            <w:tcBorders>
              <w:top w:val="single" w:sz="4" w:space="0" w:color="000000"/>
              <w:left w:val="single" w:sz="4" w:space="0" w:color="000000"/>
              <w:bottom w:val="single" w:sz="4" w:space="0" w:color="000000"/>
              <w:right w:val="single" w:sz="4" w:space="0" w:color="000000"/>
            </w:tcBorders>
            <w:shd w:val="clear" w:color="auto" w:fill="auto"/>
          </w:tcPr>
          <w:p w14:paraId="08C9FF40" w14:textId="77777777" w:rsidR="004C1066" w:rsidRDefault="00057EB3">
            <w:pPr>
              <w:spacing w:after="0"/>
              <w:rPr>
                <w:rFonts w:ascii="Times New Roman" w:hAnsi="Times New Roman"/>
                <w:sz w:val="24"/>
              </w:rPr>
            </w:pPr>
            <w:r>
              <w:rPr>
                <w:rFonts w:ascii="Times New Roman" w:hAnsi="Times New Roman"/>
                <w:sz w:val="24"/>
              </w:rPr>
              <w:t>Классная доска</w:t>
            </w:r>
          </w:p>
        </w:tc>
        <w:tc>
          <w:tcPr>
            <w:tcW w:w="2977" w:type="dxa"/>
            <w:tcBorders>
              <w:top w:val="single" w:sz="4" w:space="0" w:color="000000"/>
              <w:left w:val="single" w:sz="4" w:space="0" w:color="000000"/>
              <w:bottom w:val="single" w:sz="4" w:space="0" w:color="000000"/>
              <w:right w:val="single" w:sz="4" w:space="0" w:color="000000"/>
            </w:tcBorders>
            <w:shd w:val="clear" w:color="auto" w:fill="auto"/>
          </w:tcPr>
          <w:p w14:paraId="4851DDD7" w14:textId="77777777" w:rsidR="004C1066" w:rsidRDefault="004C1066">
            <w:pPr>
              <w:spacing w:after="0"/>
              <w:rPr>
                <w:rFonts w:ascii="Times New Roman" w:hAnsi="Times New Roman"/>
                <w:sz w:val="24"/>
              </w:rPr>
            </w:pPr>
          </w:p>
        </w:tc>
      </w:tr>
      <w:tr w:rsidR="004C1066" w14:paraId="2E9BC53F" w14:textId="77777777">
        <w:tc>
          <w:tcPr>
            <w:tcW w:w="9748" w:type="dxa"/>
            <w:gridSpan w:val="3"/>
            <w:tcBorders>
              <w:top w:val="single" w:sz="4" w:space="0" w:color="000000"/>
              <w:left w:val="single" w:sz="4" w:space="0" w:color="000000"/>
              <w:bottom w:val="single" w:sz="4" w:space="0" w:color="000000"/>
              <w:right w:val="single" w:sz="4" w:space="0" w:color="000000"/>
            </w:tcBorders>
            <w:shd w:val="clear" w:color="auto" w:fill="auto"/>
          </w:tcPr>
          <w:p w14:paraId="4820D518" w14:textId="77777777" w:rsidR="004C1066" w:rsidRDefault="00057EB3">
            <w:pPr>
              <w:spacing w:after="0"/>
              <w:rPr>
                <w:rFonts w:ascii="Times New Roman" w:hAnsi="Times New Roman"/>
                <w:sz w:val="24"/>
              </w:rPr>
            </w:pPr>
            <w:r>
              <w:rPr>
                <w:rFonts w:ascii="Times New Roman" w:hAnsi="Times New Roman"/>
                <w:b/>
                <w:sz w:val="24"/>
              </w:rPr>
              <w:t>Дополнительное оборудование</w:t>
            </w:r>
          </w:p>
        </w:tc>
      </w:tr>
      <w:tr w:rsidR="004C1066" w14:paraId="0F09DFF8" w14:textId="77777777">
        <w:tc>
          <w:tcPr>
            <w:tcW w:w="532" w:type="dxa"/>
            <w:tcBorders>
              <w:top w:val="single" w:sz="4" w:space="0" w:color="000000"/>
              <w:left w:val="single" w:sz="4" w:space="0" w:color="000000"/>
              <w:bottom w:val="single" w:sz="4" w:space="0" w:color="000000"/>
              <w:right w:val="single" w:sz="4" w:space="0" w:color="000000"/>
            </w:tcBorders>
            <w:shd w:val="clear" w:color="auto" w:fill="auto"/>
          </w:tcPr>
          <w:p w14:paraId="28EADF53" w14:textId="77777777" w:rsidR="004C1066" w:rsidRDefault="004C1066">
            <w:pPr>
              <w:spacing w:after="0"/>
              <w:rPr>
                <w:rFonts w:ascii="Times New Roman" w:hAnsi="Times New Roman"/>
                <w:sz w:val="24"/>
              </w:rPr>
            </w:pPr>
          </w:p>
        </w:tc>
        <w:tc>
          <w:tcPr>
            <w:tcW w:w="6239" w:type="dxa"/>
            <w:tcBorders>
              <w:top w:val="single" w:sz="4" w:space="0" w:color="000000"/>
              <w:left w:val="single" w:sz="4" w:space="0" w:color="000000"/>
              <w:bottom w:val="single" w:sz="4" w:space="0" w:color="000000"/>
              <w:right w:val="single" w:sz="4" w:space="0" w:color="000000"/>
            </w:tcBorders>
            <w:shd w:val="clear" w:color="auto" w:fill="auto"/>
          </w:tcPr>
          <w:p w14:paraId="55863A09" w14:textId="77777777" w:rsidR="004C1066" w:rsidRDefault="00057EB3">
            <w:pPr>
              <w:spacing w:after="0"/>
              <w:rPr>
                <w:rFonts w:ascii="Times New Roman" w:hAnsi="Times New Roman"/>
                <w:i/>
                <w:sz w:val="24"/>
              </w:rPr>
            </w:pPr>
            <w:r>
              <w:rPr>
                <w:rFonts w:ascii="Times New Roman" w:hAnsi="Times New Roman"/>
                <w:i/>
                <w:sz w:val="24"/>
              </w:rPr>
              <w:t>Дополнительно в форму записываются имеющееся в наличии оборудование с другими техническими характеристиками, другое оборудование, использующееся в данном кабинете</w:t>
            </w:r>
          </w:p>
        </w:tc>
        <w:tc>
          <w:tcPr>
            <w:tcW w:w="2977" w:type="dxa"/>
            <w:tcBorders>
              <w:top w:val="single" w:sz="4" w:space="0" w:color="000000"/>
              <w:left w:val="single" w:sz="4" w:space="0" w:color="000000"/>
              <w:bottom w:val="single" w:sz="4" w:space="0" w:color="000000"/>
              <w:right w:val="single" w:sz="4" w:space="0" w:color="000000"/>
            </w:tcBorders>
            <w:shd w:val="clear" w:color="auto" w:fill="auto"/>
          </w:tcPr>
          <w:p w14:paraId="196D3EAB" w14:textId="77777777" w:rsidR="004C1066" w:rsidRDefault="00057EB3">
            <w:pPr>
              <w:spacing w:after="0"/>
              <w:rPr>
                <w:rFonts w:ascii="Times New Roman" w:hAnsi="Times New Roman"/>
                <w:i/>
                <w:sz w:val="24"/>
              </w:rPr>
            </w:pPr>
            <w:r>
              <w:rPr>
                <w:rFonts w:ascii="Times New Roman" w:hAnsi="Times New Roman"/>
                <w:i/>
                <w:sz w:val="24"/>
              </w:rPr>
              <w:t xml:space="preserve">Технические характеристики заполняются самостоятельно образовательной </w:t>
            </w:r>
            <w:r>
              <w:rPr>
                <w:rFonts w:ascii="Times New Roman" w:hAnsi="Times New Roman"/>
                <w:i/>
                <w:sz w:val="24"/>
              </w:rPr>
              <w:t>организацией</w:t>
            </w:r>
          </w:p>
        </w:tc>
      </w:tr>
      <w:tr w:rsidR="004C1066" w14:paraId="5DBE83B5" w14:textId="77777777">
        <w:tc>
          <w:tcPr>
            <w:tcW w:w="9748" w:type="dxa"/>
            <w:gridSpan w:val="3"/>
            <w:tcBorders>
              <w:top w:val="single" w:sz="4" w:space="0" w:color="000000"/>
              <w:left w:val="single" w:sz="4" w:space="0" w:color="000000"/>
              <w:bottom w:val="single" w:sz="4" w:space="0" w:color="000000"/>
              <w:right w:val="single" w:sz="4" w:space="0" w:color="000000"/>
            </w:tcBorders>
            <w:shd w:val="clear" w:color="auto" w:fill="auto"/>
          </w:tcPr>
          <w:p w14:paraId="08E1E944" w14:textId="77777777" w:rsidR="004C1066" w:rsidRDefault="00057EB3">
            <w:pPr>
              <w:spacing w:after="0"/>
              <w:rPr>
                <w:rFonts w:ascii="Times New Roman" w:hAnsi="Times New Roman"/>
                <w:sz w:val="24"/>
              </w:rPr>
            </w:pPr>
            <w:r>
              <w:rPr>
                <w:rFonts w:ascii="Times New Roman" w:hAnsi="Times New Roman"/>
                <w:b/>
                <w:sz w:val="24"/>
              </w:rPr>
              <w:lastRenderedPageBreak/>
              <w:t>II Технические средства</w:t>
            </w:r>
          </w:p>
        </w:tc>
      </w:tr>
      <w:tr w:rsidR="004C1066" w14:paraId="68F305F8" w14:textId="77777777">
        <w:tc>
          <w:tcPr>
            <w:tcW w:w="9748" w:type="dxa"/>
            <w:gridSpan w:val="3"/>
            <w:tcBorders>
              <w:top w:val="single" w:sz="4" w:space="0" w:color="000000"/>
              <w:left w:val="single" w:sz="4" w:space="0" w:color="000000"/>
              <w:bottom w:val="single" w:sz="4" w:space="0" w:color="000000"/>
              <w:right w:val="single" w:sz="4" w:space="0" w:color="000000"/>
            </w:tcBorders>
            <w:shd w:val="clear" w:color="auto" w:fill="auto"/>
          </w:tcPr>
          <w:p w14:paraId="70CFA4D2" w14:textId="77777777" w:rsidR="004C1066" w:rsidRDefault="00057EB3">
            <w:pPr>
              <w:spacing w:after="0"/>
              <w:rPr>
                <w:rFonts w:ascii="Times New Roman" w:hAnsi="Times New Roman"/>
                <w:sz w:val="24"/>
              </w:rPr>
            </w:pPr>
            <w:r>
              <w:rPr>
                <w:rFonts w:ascii="Times New Roman" w:hAnsi="Times New Roman"/>
                <w:b/>
                <w:sz w:val="24"/>
              </w:rPr>
              <w:t>Основное оборудование</w:t>
            </w:r>
          </w:p>
        </w:tc>
      </w:tr>
      <w:tr w:rsidR="004C1066" w14:paraId="76DF0289" w14:textId="77777777">
        <w:tc>
          <w:tcPr>
            <w:tcW w:w="532" w:type="dxa"/>
            <w:tcBorders>
              <w:top w:val="single" w:sz="4" w:space="0" w:color="000000"/>
              <w:left w:val="single" w:sz="4" w:space="0" w:color="000000"/>
              <w:bottom w:val="single" w:sz="4" w:space="0" w:color="000000"/>
              <w:right w:val="single" w:sz="4" w:space="0" w:color="000000"/>
            </w:tcBorders>
            <w:shd w:val="clear" w:color="auto" w:fill="auto"/>
          </w:tcPr>
          <w:p w14:paraId="4E38FAB2" w14:textId="77777777" w:rsidR="004C1066" w:rsidRDefault="00057EB3">
            <w:pPr>
              <w:spacing w:after="0"/>
              <w:rPr>
                <w:rFonts w:ascii="Times New Roman" w:hAnsi="Times New Roman"/>
                <w:sz w:val="24"/>
              </w:rPr>
            </w:pPr>
            <w:r>
              <w:rPr>
                <w:rFonts w:ascii="Times New Roman" w:hAnsi="Times New Roman"/>
                <w:sz w:val="24"/>
              </w:rPr>
              <w:t>1.</w:t>
            </w:r>
          </w:p>
        </w:tc>
        <w:tc>
          <w:tcPr>
            <w:tcW w:w="6239" w:type="dxa"/>
            <w:tcBorders>
              <w:top w:val="single" w:sz="4" w:space="0" w:color="000000"/>
              <w:left w:val="single" w:sz="4" w:space="0" w:color="000000"/>
              <w:bottom w:val="single" w:sz="4" w:space="0" w:color="000000"/>
              <w:right w:val="single" w:sz="4" w:space="0" w:color="000000"/>
            </w:tcBorders>
            <w:shd w:val="clear" w:color="auto" w:fill="auto"/>
          </w:tcPr>
          <w:p w14:paraId="7AF66550" w14:textId="77777777" w:rsidR="004C1066" w:rsidRDefault="00057EB3">
            <w:pPr>
              <w:spacing w:after="0"/>
              <w:rPr>
                <w:rFonts w:ascii="Times New Roman" w:hAnsi="Times New Roman"/>
                <w:sz w:val="24"/>
              </w:rPr>
            </w:pPr>
            <w:r>
              <w:rPr>
                <w:rFonts w:ascii="Times New Roman" w:hAnsi="Times New Roman"/>
                <w:sz w:val="24"/>
              </w:rPr>
              <w:t>Мультимедийный проектор</w:t>
            </w:r>
          </w:p>
        </w:tc>
        <w:tc>
          <w:tcPr>
            <w:tcW w:w="2977" w:type="dxa"/>
            <w:tcBorders>
              <w:top w:val="single" w:sz="4" w:space="0" w:color="000000"/>
              <w:left w:val="single" w:sz="4" w:space="0" w:color="000000"/>
              <w:bottom w:val="single" w:sz="4" w:space="0" w:color="000000"/>
              <w:right w:val="single" w:sz="4" w:space="0" w:color="000000"/>
            </w:tcBorders>
            <w:shd w:val="clear" w:color="auto" w:fill="auto"/>
          </w:tcPr>
          <w:p w14:paraId="5999A86B" w14:textId="77777777" w:rsidR="004C1066" w:rsidRDefault="004C1066">
            <w:pPr>
              <w:spacing w:after="0"/>
              <w:rPr>
                <w:rFonts w:ascii="Times New Roman" w:hAnsi="Times New Roman"/>
                <w:sz w:val="24"/>
              </w:rPr>
            </w:pPr>
          </w:p>
        </w:tc>
      </w:tr>
      <w:tr w:rsidR="004C1066" w14:paraId="5A4CAEA0" w14:textId="77777777">
        <w:tc>
          <w:tcPr>
            <w:tcW w:w="532" w:type="dxa"/>
            <w:tcBorders>
              <w:top w:val="single" w:sz="4" w:space="0" w:color="000000"/>
              <w:left w:val="single" w:sz="4" w:space="0" w:color="000000"/>
              <w:bottom w:val="single" w:sz="4" w:space="0" w:color="000000"/>
              <w:right w:val="single" w:sz="4" w:space="0" w:color="000000"/>
            </w:tcBorders>
            <w:shd w:val="clear" w:color="auto" w:fill="auto"/>
          </w:tcPr>
          <w:p w14:paraId="647130A9" w14:textId="77777777" w:rsidR="004C1066" w:rsidRDefault="00057EB3">
            <w:pPr>
              <w:spacing w:after="0"/>
              <w:rPr>
                <w:rFonts w:ascii="Times New Roman" w:hAnsi="Times New Roman"/>
                <w:sz w:val="24"/>
              </w:rPr>
            </w:pPr>
            <w:r>
              <w:rPr>
                <w:rFonts w:ascii="Times New Roman" w:hAnsi="Times New Roman"/>
                <w:sz w:val="24"/>
              </w:rPr>
              <w:t>2.</w:t>
            </w:r>
          </w:p>
        </w:tc>
        <w:tc>
          <w:tcPr>
            <w:tcW w:w="6239" w:type="dxa"/>
            <w:tcBorders>
              <w:top w:val="single" w:sz="4" w:space="0" w:color="000000"/>
              <w:left w:val="single" w:sz="4" w:space="0" w:color="000000"/>
              <w:bottom w:val="single" w:sz="4" w:space="0" w:color="000000"/>
              <w:right w:val="single" w:sz="4" w:space="0" w:color="000000"/>
            </w:tcBorders>
            <w:shd w:val="clear" w:color="auto" w:fill="auto"/>
          </w:tcPr>
          <w:p w14:paraId="6564BD00" w14:textId="77777777" w:rsidR="004C1066" w:rsidRDefault="00057EB3">
            <w:pPr>
              <w:spacing w:after="0"/>
              <w:rPr>
                <w:rFonts w:ascii="Times New Roman" w:hAnsi="Times New Roman"/>
                <w:sz w:val="24"/>
              </w:rPr>
            </w:pPr>
            <w:r>
              <w:rPr>
                <w:rFonts w:ascii="Times New Roman" w:hAnsi="Times New Roman"/>
                <w:sz w:val="24"/>
              </w:rPr>
              <w:t>Экран</w:t>
            </w:r>
          </w:p>
        </w:tc>
        <w:tc>
          <w:tcPr>
            <w:tcW w:w="2977" w:type="dxa"/>
            <w:tcBorders>
              <w:top w:val="single" w:sz="4" w:space="0" w:color="000000"/>
              <w:left w:val="single" w:sz="4" w:space="0" w:color="000000"/>
              <w:bottom w:val="single" w:sz="4" w:space="0" w:color="000000"/>
              <w:right w:val="single" w:sz="4" w:space="0" w:color="000000"/>
            </w:tcBorders>
            <w:shd w:val="clear" w:color="auto" w:fill="auto"/>
          </w:tcPr>
          <w:p w14:paraId="64B3A1A2" w14:textId="77777777" w:rsidR="004C1066" w:rsidRDefault="004C1066">
            <w:pPr>
              <w:spacing w:after="0"/>
              <w:rPr>
                <w:rFonts w:ascii="Times New Roman" w:hAnsi="Times New Roman"/>
                <w:sz w:val="24"/>
              </w:rPr>
            </w:pPr>
          </w:p>
        </w:tc>
      </w:tr>
      <w:tr w:rsidR="004C1066" w14:paraId="2CF16499" w14:textId="77777777">
        <w:tc>
          <w:tcPr>
            <w:tcW w:w="532" w:type="dxa"/>
            <w:tcBorders>
              <w:top w:val="single" w:sz="4" w:space="0" w:color="000000"/>
              <w:left w:val="single" w:sz="4" w:space="0" w:color="000000"/>
              <w:bottom w:val="single" w:sz="4" w:space="0" w:color="000000"/>
              <w:right w:val="single" w:sz="4" w:space="0" w:color="000000"/>
            </w:tcBorders>
            <w:shd w:val="clear" w:color="auto" w:fill="auto"/>
          </w:tcPr>
          <w:p w14:paraId="4AD403BF" w14:textId="77777777" w:rsidR="004C1066" w:rsidRDefault="00057EB3">
            <w:pPr>
              <w:spacing w:after="0"/>
              <w:rPr>
                <w:rFonts w:ascii="Times New Roman" w:hAnsi="Times New Roman"/>
                <w:sz w:val="24"/>
              </w:rPr>
            </w:pPr>
            <w:r>
              <w:rPr>
                <w:rFonts w:ascii="Times New Roman" w:hAnsi="Times New Roman"/>
                <w:sz w:val="24"/>
              </w:rPr>
              <w:t>3.</w:t>
            </w:r>
          </w:p>
        </w:tc>
        <w:tc>
          <w:tcPr>
            <w:tcW w:w="6239" w:type="dxa"/>
            <w:tcBorders>
              <w:top w:val="single" w:sz="4" w:space="0" w:color="000000"/>
              <w:left w:val="single" w:sz="4" w:space="0" w:color="000000"/>
              <w:bottom w:val="single" w:sz="4" w:space="0" w:color="000000"/>
              <w:right w:val="single" w:sz="4" w:space="0" w:color="000000"/>
            </w:tcBorders>
            <w:shd w:val="clear" w:color="auto" w:fill="auto"/>
          </w:tcPr>
          <w:p w14:paraId="42A08523" w14:textId="77777777" w:rsidR="004C1066" w:rsidRDefault="00057EB3">
            <w:pPr>
              <w:spacing w:after="0"/>
              <w:rPr>
                <w:rFonts w:ascii="Times New Roman" w:hAnsi="Times New Roman"/>
                <w:sz w:val="24"/>
              </w:rPr>
            </w:pPr>
            <w:r>
              <w:rPr>
                <w:rFonts w:ascii="Times New Roman" w:hAnsi="Times New Roman"/>
                <w:sz w:val="24"/>
              </w:rPr>
              <w:t>Рабочее место преподавателя с персональным компьютером и доступом к сети интернет</w:t>
            </w:r>
          </w:p>
        </w:tc>
        <w:tc>
          <w:tcPr>
            <w:tcW w:w="2977" w:type="dxa"/>
            <w:tcBorders>
              <w:top w:val="single" w:sz="4" w:space="0" w:color="000000"/>
              <w:left w:val="single" w:sz="4" w:space="0" w:color="000000"/>
              <w:bottom w:val="single" w:sz="4" w:space="0" w:color="000000"/>
              <w:right w:val="single" w:sz="4" w:space="0" w:color="000000"/>
            </w:tcBorders>
            <w:shd w:val="clear" w:color="auto" w:fill="auto"/>
          </w:tcPr>
          <w:p w14:paraId="232065E2" w14:textId="77777777" w:rsidR="004C1066" w:rsidRDefault="004C1066">
            <w:pPr>
              <w:spacing w:after="0"/>
              <w:rPr>
                <w:rFonts w:ascii="Times New Roman" w:hAnsi="Times New Roman"/>
                <w:sz w:val="24"/>
              </w:rPr>
            </w:pPr>
          </w:p>
        </w:tc>
      </w:tr>
      <w:tr w:rsidR="004C1066" w14:paraId="20D3270D" w14:textId="77777777">
        <w:tc>
          <w:tcPr>
            <w:tcW w:w="532" w:type="dxa"/>
            <w:tcBorders>
              <w:top w:val="single" w:sz="4" w:space="0" w:color="000000"/>
              <w:left w:val="single" w:sz="4" w:space="0" w:color="000000"/>
              <w:bottom w:val="single" w:sz="4" w:space="0" w:color="000000"/>
              <w:right w:val="single" w:sz="4" w:space="0" w:color="000000"/>
            </w:tcBorders>
            <w:shd w:val="clear" w:color="auto" w:fill="auto"/>
          </w:tcPr>
          <w:p w14:paraId="43ACFEB9" w14:textId="77777777" w:rsidR="004C1066" w:rsidRDefault="00057EB3">
            <w:pPr>
              <w:spacing w:after="0"/>
              <w:rPr>
                <w:rFonts w:ascii="Times New Roman" w:hAnsi="Times New Roman"/>
                <w:sz w:val="24"/>
              </w:rPr>
            </w:pPr>
            <w:r>
              <w:rPr>
                <w:rFonts w:ascii="Times New Roman" w:hAnsi="Times New Roman"/>
                <w:sz w:val="24"/>
              </w:rPr>
              <w:t>4.</w:t>
            </w:r>
          </w:p>
        </w:tc>
        <w:tc>
          <w:tcPr>
            <w:tcW w:w="6239" w:type="dxa"/>
            <w:tcBorders>
              <w:top w:val="single" w:sz="4" w:space="0" w:color="000000"/>
              <w:left w:val="single" w:sz="4" w:space="0" w:color="000000"/>
              <w:bottom w:val="single" w:sz="4" w:space="0" w:color="000000"/>
              <w:right w:val="single" w:sz="4" w:space="0" w:color="000000"/>
            </w:tcBorders>
            <w:shd w:val="clear" w:color="auto" w:fill="auto"/>
          </w:tcPr>
          <w:p w14:paraId="5EB4E170" w14:textId="77777777" w:rsidR="004C1066" w:rsidRDefault="00057EB3">
            <w:pPr>
              <w:spacing w:after="0"/>
              <w:rPr>
                <w:rFonts w:ascii="Times New Roman" w:hAnsi="Times New Roman"/>
                <w:sz w:val="24"/>
              </w:rPr>
            </w:pPr>
            <w:r>
              <w:rPr>
                <w:rFonts w:ascii="Times New Roman" w:hAnsi="Times New Roman"/>
                <w:sz w:val="24"/>
              </w:rPr>
              <w:t xml:space="preserve">Персональные компьютеры для обучающихся с возможностью </w:t>
            </w:r>
            <w:r>
              <w:rPr>
                <w:rFonts w:ascii="Times New Roman" w:hAnsi="Times New Roman"/>
                <w:sz w:val="24"/>
              </w:rPr>
              <w:t>выхода в сеть интернет</w:t>
            </w:r>
          </w:p>
        </w:tc>
        <w:tc>
          <w:tcPr>
            <w:tcW w:w="2977" w:type="dxa"/>
            <w:tcBorders>
              <w:top w:val="single" w:sz="4" w:space="0" w:color="000000"/>
              <w:left w:val="single" w:sz="4" w:space="0" w:color="000000"/>
              <w:bottom w:val="single" w:sz="4" w:space="0" w:color="000000"/>
              <w:right w:val="single" w:sz="4" w:space="0" w:color="000000"/>
            </w:tcBorders>
            <w:shd w:val="clear" w:color="auto" w:fill="auto"/>
          </w:tcPr>
          <w:p w14:paraId="5C39648C" w14:textId="77777777" w:rsidR="004C1066" w:rsidRDefault="004C1066">
            <w:pPr>
              <w:spacing w:after="0"/>
              <w:rPr>
                <w:rFonts w:ascii="Times New Roman" w:hAnsi="Times New Roman"/>
                <w:sz w:val="24"/>
              </w:rPr>
            </w:pPr>
          </w:p>
        </w:tc>
      </w:tr>
      <w:tr w:rsidR="004C1066" w14:paraId="08260BB8" w14:textId="77777777">
        <w:tc>
          <w:tcPr>
            <w:tcW w:w="532" w:type="dxa"/>
            <w:tcBorders>
              <w:top w:val="single" w:sz="4" w:space="0" w:color="000000"/>
              <w:left w:val="single" w:sz="4" w:space="0" w:color="000000"/>
              <w:bottom w:val="single" w:sz="4" w:space="0" w:color="000000"/>
              <w:right w:val="single" w:sz="4" w:space="0" w:color="000000"/>
            </w:tcBorders>
            <w:shd w:val="clear" w:color="auto" w:fill="auto"/>
          </w:tcPr>
          <w:p w14:paraId="5F8DEF8B" w14:textId="77777777" w:rsidR="004C1066" w:rsidRDefault="00057EB3">
            <w:pPr>
              <w:spacing w:after="0"/>
              <w:rPr>
                <w:rFonts w:ascii="Times New Roman" w:hAnsi="Times New Roman"/>
                <w:sz w:val="24"/>
              </w:rPr>
            </w:pPr>
            <w:r>
              <w:rPr>
                <w:rFonts w:ascii="Times New Roman" w:hAnsi="Times New Roman"/>
                <w:sz w:val="24"/>
              </w:rPr>
              <w:t>5.</w:t>
            </w:r>
          </w:p>
        </w:tc>
        <w:tc>
          <w:tcPr>
            <w:tcW w:w="6239" w:type="dxa"/>
            <w:tcBorders>
              <w:top w:val="single" w:sz="4" w:space="0" w:color="000000"/>
              <w:left w:val="single" w:sz="4" w:space="0" w:color="000000"/>
              <w:bottom w:val="single" w:sz="4" w:space="0" w:color="000000"/>
              <w:right w:val="single" w:sz="4" w:space="0" w:color="000000"/>
            </w:tcBorders>
            <w:shd w:val="clear" w:color="auto" w:fill="auto"/>
          </w:tcPr>
          <w:p w14:paraId="632B8ED2" w14:textId="77777777" w:rsidR="004C1066" w:rsidRDefault="00057EB3">
            <w:pPr>
              <w:spacing w:after="0"/>
              <w:rPr>
                <w:rFonts w:ascii="Times New Roman" w:hAnsi="Times New Roman"/>
                <w:sz w:val="24"/>
              </w:rPr>
            </w:pPr>
            <w:r>
              <w:rPr>
                <w:rFonts w:ascii="Times New Roman" w:hAnsi="Times New Roman"/>
                <w:sz w:val="24"/>
              </w:rPr>
              <w:t>Тренажеры управления воздушным движением</w:t>
            </w:r>
          </w:p>
        </w:tc>
        <w:tc>
          <w:tcPr>
            <w:tcW w:w="2977" w:type="dxa"/>
            <w:tcBorders>
              <w:top w:val="single" w:sz="4" w:space="0" w:color="000000"/>
              <w:left w:val="single" w:sz="4" w:space="0" w:color="000000"/>
              <w:bottom w:val="single" w:sz="4" w:space="0" w:color="000000"/>
              <w:right w:val="single" w:sz="4" w:space="0" w:color="000000"/>
            </w:tcBorders>
            <w:shd w:val="clear" w:color="auto" w:fill="auto"/>
          </w:tcPr>
          <w:p w14:paraId="1912FAA3" w14:textId="77777777" w:rsidR="004C1066" w:rsidRDefault="004C1066">
            <w:pPr>
              <w:spacing w:after="0"/>
              <w:rPr>
                <w:rFonts w:ascii="Times New Roman" w:hAnsi="Times New Roman"/>
                <w:sz w:val="24"/>
              </w:rPr>
            </w:pPr>
          </w:p>
        </w:tc>
      </w:tr>
      <w:tr w:rsidR="004C1066" w14:paraId="26B9EE54" w14:textId="77777777">
        <w:tc>
          <w:tcPr>
            <w:tcW w:w="9748" w:type="dxa"/>
            <w:gridSpan w:val="3"/>
            <w:tcBorders>
              <w:top w:val="single" w:sz="4" w:space="0" w:color="000000"/>
              <w:left w:val="single" w:sz="4" w:space="0" w:color="000000"/>
              <w:bottom w:val="single" w:sz="4" w:space="0" w:color="000000"/>
              <w:right w:val="single" w:sz="4" w:space="0" w:color="000000"/>
            </w:tcBorders>
            <w:shd w:val="clear" w:color="auto" w:fill="auto"/>
          </w:tcPr>
          <w:p w14:paraId="369C56C7" w14:textId="77777777" w:rsidR="004C1066" w:rsidRDefault="00057EB3">
            <w:pPr>
              <w:spacing w:after="0"/>
              <w:rPr>
                <w:rFonts w:ascii="Times New Roman" w:hAnsi="Times New Roman"/>
                <w:sz w:val="24"/>
              </w:rPr>
            </w:pPr>
            <w:r>
              <w:rPr>
                <w:rFonts w:ascii="Times New Roman" w:hAnsi="Times New Roman"/>
                <w:b/>
                <w:sz w:val="24"/>
              </w:rPr>
              <w:t>Дополнительное оборудование</w:t>
            </w:r>
          </w:p>
        </w:tc>
      </w:tr>
      <w:tr w:rsidR="004C1066" w14:paraId="03BF3F20" w14:textId="77777777">
        <w:tc>
          <w:tcPr>
            <w:tcW w:w="532" w:type="dxa"/>
            <w:tcBorders>
              <w:top w:val="single" w:sz="4" w:space="0" w:color="000000"/>
              <w:left w:val="single" w:sz="4" w:space="0" w:color="000000"/>
              <w:bottom w:val="single" w:sz="4" w:space="0" w:color="000000"/>
              <w:right w:val="single" w:sz="4" w:space="0" w:color="000000"/>
            </w:tcBorders>
            <w:shd w:val="clear" w:color="auto" w:fill="auto"/>
          </w:tcPr>
          <w:p w14:paraId="45F8E4C8" w14:textId="77777777" w:rsidR="004C1066" w:rsidRDefault="004C1066">
            <w:pPr>
              <w:spacing w:after="0"/>
              <w:rPr>
                <w:rFonts w:ascii="Times New Roman" w:hAnsi="Times New Roman"/>
                <w:sz w:val="24"/>
              </w:rPr>
            </w:pPr>
          </w:p>
        </w:tc>
        <w:tc>
          <w:tcPr>
            <w:tcW w:w="6239" w:type="dxa"/>
            <w:tcBorders>
              <w:top w:val="single" w:sz="4" w:space="0" w:color="000000"/>
              <w:left w:val="single" w:sz="4" w:space="0" w:color="000000"/>
              <w:bottom w:val="single" w:sz="4" w:space="0" w:color="000000"/>
              <w:right w:val="single" w:sz="4" w:space="0" w:color="000000"/>
            </w:tcBorders>
            <w:shd w:val="clear" w:color="auto" w:fill="auto"/>
          </w:tcPr>
          <w:p w14:paraId="786DA571" w14:textId="77777777" w:rsidR="004C1066" w:rsidRDefault="00057EB3">
            <w:pPr>
              <w:spacing w:after="0"/>
              <w:rPr>
                <w:rFonts w:ascii="Times New Roman" w:hAnsi="Times New Roman"/>
                <w:i/>
                <w:sz w:val="24"/>
              </w:rPr>
            </w:pPr>
            <w:r>
              <w:rPr>
                <w:rFonts w:ascii="Times New Roman" w:hAnsi="Times New Roman"/>
                <w:i/>
                <w:sz w:val="24"/>
              </w:rPr>
              <w:t xml:space="preserve">Дополнительно в форму записываются имеющиеся в наличии компьютеры, МФУ и др. с другими техническими характеристиками, другое оборудование, </w:t>
            </w:r>
            <w:r>
              <w:rPr>
                <w:rFonts w:ascii="Times New Roman" w:hAnsi="Times New Roman"/>
                <w:i/>
                <w:sz w:val="24"/>
              </w:rPr>
              <w:t>использующиеся в данном кабинете</w:t>
            </w:r>
          </w:p>
        </w:tc>
        <w:tc>
          <w:tcPr>
            <w:tcW w:w="2977" w:type="dxa"/>
            <w:tcBorders>
              <w:top w:val="single" w:sz="4" w:space="0" w:color="000000"/>
              <w:left w:val="single" w:sz="4" w:space="0" w:color="000000"/>
              <w:bottom w:val="single" w:sz="4" w:space="0" w:color="000000"/>
              <w:right w:val="single" w:sz="4" w:space="0" w:color="000000"/>
            </w:tcBorders>
            <w:shd w:val="clear" w:color="auto" w:fill="auto"/>
          </w:tcPr>
          <w:p w14:paraId="2170E99F" w14:textId="77777777" w:rsidR="004C1066" w:rsidRDefault="00057EB3">
            <w:pPr>
              <w:spacing w:after="0"/>
              <w:rPr>
                <w:rFonts w:ascii="Times New Roman" w:hAnsi="Times New Roman"/>
                <w:sz w:val="24"/>
              </w:rPr>
            </w:pPr>
            <w:r>
              <w:rPr>
                <w:rFonts w:ascii="Times New Roman" w:hAnsi="Times New Roman"/>
                <w:i/>
                <w:sz w:val="24"/>
              </w:rPr>
              <w:t>Технические характеристики заполняются самостоятельно образовательной организацией</w:t>
            </w:r>
          </w:p>
        </w:tc>
      </w:tr>
      <w:tr w:rsidR="004C1066" w14:paraId="2A6A8E38" w14:textId="77777777">
        <w:tc>
          <w:tcPr>
            <w:tcW w:w="9748" w:type="dxa"/>
            <w:gridSpan w:val="3"/>
            <w:tcBorders>
              <w:top w:val="single" w:sz="4" w:space="0" w:color="000000"/>
              <w:left w:val="single" w:sz="4" w:space="0" w:color="000000"/>
              <w:bottom w:val="single" w:sz="4" w:space="0" w:color="000000"/>
              <w:right w:val="single" w:sz="4" w:space="0" w:color="000000"/>
            </w:tcBorders>
            <w:shd w:val="clear" w:color="auto" w:fill="auto"/>
          </w:tcPr>
          <w:p w14:paraId="5AE5513E" w14:textId="77777777" w:rsidR="004C1066" w:rsidRDefault="00057EB3">
            <w:pPr>
              <w:spacing w:after="0"/>
              <w:rPr>
                <w:rFonts w:ascii="Times New Roman" w:hAnsi="Times New Roman"/>
                <w:sz w:val="24"/>
              </w:rPr>
            </w:pPr>
            <w:r>
              <w:rPr>
                <w:rFonts w:ascii="Times New Roman" w:hAnsi="Times New Roman"/>
                <w:b/>
                <w:sz w:val="24"/>
              </w:rPr>
              <w:t>III Демонстрационные учебно-наглядные пособия</w:t>
            </w:r>
            <w:r>
              <w:rPr>
                <w:rFonts w:ascii="Times New Roman" w:hAnsi="Times New Roman"/>
                <w:b/>
                <w:sz w:val="24"/>
                <w:vertAlign w:val="superscript"/>
              </w:rPr>
              <w:footnoteReference w:id="60"/>
            </w:r>
          </w:p>
        </w:tc>
      </w:tr>
      <w:tr w:rsidR="004C1066" w14:paraId="7EA7F87B" w14:textId="77777777">
        <w:tc>
          <w:tcPr>
            <w:tcW w:w="9748" w:type="dxa"/>
            <w:gridSpan w:val="3"/>
            <w:tcBorders>
              <w:top w:val="single" w:sz="4" w:space="0" w:color="000000"/>
              <w:left w:val="single" w:sz="4" w:space="0" w:color="000000"/>
              <w:bottom w:val="single" w:sz="4" w:space="0" w:color="000000"/>
              <w:right w:val="single" w:sz="4" w:space="0" w:color="000000"/>
            </w:tcBorders>
            <w:shd w:val="clear" w:color="auto" w:fill="auto"/>
          </w:tcPr>
          <w:p w14:paraId="54DEB3E3" w14:textId="77777777" w:rsidR="004C1066" w:rsidRDefault="00057EB3">
            <w:pPr>
              <w:spacing w:after="0"/>
              <w:rPr>
                <w:rFonts w:ascii="Times New Roman" w:hAnsi="Times New Roman"/>
                <w:sz w:val="24"/>
              </w:rPr>
            </w:pPr>
            <w:r>
              <w:rPr>
                <w:rFonts w:ascii="Times New Roman" w:hAnsi="Times New Roman"/>
                <w:b/>
                <w:sz w:val="24"/>
              </w:rPr>
              <w:t>Основное оборудование</w:t>
            </w:r>
          </w:p>
        </w:tc>
      </w:tr>
      <w:tr w:rsidR="004C1066" w14:paraId="32CD179F" w14:textId="77777777">
        <w:tc>
          <w:tcPr>
            <w:tcW w:w="532" w:type="dxa"/>
            <w:tcBorders>
              <w:top w:val="single" w:sz="4" w:space="0" w:color="000000"/>
              <w:left w:val="single" w:sz="4" w:space="0" w:color="000000"/>
              <w:bottom w:val="single" w:sz="4" w:space="0" w:color="000000"/>
              <w:right w:val="single" w:sz="4" w:space="0" w:color="000000"/>
            </w:tcBorders>
            <w:shd w:val="clear" w:color="auto" w:fill="auto"/>
          </w:tcPr>
          <w:p w14:paraId="0CF491E7" w14:textId="77777777" w:rsidR="004C1066" w:rsidRDefault="00057EB3">
            <w:pPr>
              <w:spacing w:after="0"/>
              <w:rPr>
                <w:rFonts w:ascii="Times New Roman" w:hAnsi="Times New Roman"/>
                <w:sz w:val="24"/>
              </w:rPr>
            </w:pPr>
            <w:r>
              <w:rPr>
                <w:rFonts w:ascii="Times New Roman" w:hAnsi="Times New Roman"/>
                <w:sz w:val="24"/>
              </w:rPr>
              <w:t>1.</w:t>
            </w:r>
          </w:p>
        </w:tc>
        <w:tc>
          <w:tcPr>
            <w:tcW w:w="6239" w:type="dxa"/>
            <w:tcBorders>
              <w:top w:val="single" w:sz="4" w:space="0" w:color="000000"/>
              <w:left w:val="single" w:sz="4" w:space="0" w:color="000000"/>
              <w:bottom w:val="single" w:sz="4" w:space="0" w:color="000000"/>
              <w:right w:val="single" w:sz="4" w:space="0" w:color="000000"/>
            </w:tcBorders>
            <w:shd w:val="clear" w:color="auto" w:fill="auto"/>
          </w:tcPr>
          <w:p w14:paraId="1D8E1147" w14:textId="77777777" w:rsidR="004C1066" w:rsidRDefault="00057EB3">
            <w:pPr>
              <w:spacing w:after="0"/>
              <w:rPr>
                <w:rFonts w:ascii="Times New Roman" w:hAnsi="Times New Roman"/>
                <w:sz w:val="24"/>
              </w:rPr>
            </w:pPr>
            <w:r>
              <w:rPr>
                <w:rFonts w:ascii="Times New Roman" w:hAnsi="Times New Roman"/>
                <w:sz w:val="24"/>
              </w:rPr>
              <w:t>Учебные стенды по тематике изучаемых дисциплин</w:t>
            </w:r>
          </w:p>
        </w:tc>
        <w:tc>
          <w:tcPr>
            <w:tcW w:w="2977" w:type="dxa"/>
            <w:tcBorders>
              <w:top w:val="single" w:sz="4" w:space="0" w:color="000000"/>
              <w:left w:val="single" w:sz="4" w:space="0" w:color="000000"/>
              <w:bottom w:val="single" w:sz="4" w:space="0" w:color="000000"/>
              <w:right w:val="single" w:sz="4" w:space="0" w:color="000000"/>
            </w:tcBorders>
            <w:shd w:val="clear" w:color="auto" w:fill="auto"/>
          </w:tcPr>
          <w:p w14:paraId="6E3999C5" w14:textId="77777777" w:rsidR="004C1066" w:rsidRDefault="004C1066">
            <w:pPr>
              <w:spacing w:after="0"/>
              <w:rPr>
                <w:rFonts w:ascii="Times New Roman" w:hAnsi="Times New Roman"/>
                <w:sz w:val="24"/>
              </w:rPr>
            </w:pPr>
          </w:p>
        </w:tc>
      </w:tr>
      <w:tr w:rsidR="004C1066" w14:paraId="3F9572B3" w14:textId="77777777">
        <w:tc>
          <w:tcPr>
            <w:tcW w:w="532" w:type="dxa"/>
            <w:tcBorders>
              <w:top w:val="single" w:sz="4" w:space="0" w:color="000000"/>
              <w:left w:val="single" w:sz="4" w:space="0" w:color="000000"/>
              <w:bottom w:val="single" w:sz="4" w:space="0" w:color="000000"/>
              <w:right w:val="single" w:sz="4" w:space="0" w:color="000000"/>
            </w:tcBorders>
            <w:shd w:val="clear" w:color="auto" w:fill="auto"/>
          </w:tcPr>
          <w:p w14:paraId="01100EC0" w14:textId="77777777" w:rsidR="004C1066" w:rsidRDefault="00057EB3">
            <w:pPr>
              <w:spacing w:after="0"/>
              <w:rPr>
                <w:rFonts w:ascii="Times New Roman" w:hAnsi="Times New Roman"/>
                <w:sz w:val="24"/>
              </w:rPr>
            </w:pPr>
            <w:r>
              <w:rPr>
                <w:rFonts w:ascii="Times New Roman" w:hAnsi="Times New Roman"/>
                <w:sz w:val="24"/>
              </w:rPr>
              <w:t>2.</w:t>
            </w:r>
          </w:p>
        </w:tc>
        <w:tc>
          <w:tcPr>
            <w:tcW w:w="6239" w:type="dxa"/>
            <w:tcBorders>
              <w:top w:val="single" w:sz="4" w:space="0" w:color="000000"/>
              <w:left w:val="single" w:sz="4" w:space="0" w:color="000000"/>
              <w:bottom w:val="single" w:sz="4" w:space="0" w:color="000000"/>
              <w:right w:val="single" w:sz="4" w:space="0" w:color="000000"/>
            </w:tcBorders>
            <w:shd w:val="clear" w:color="auto" w:fill="auto"/>
          </w:tcPr>
          <w:p w14:paraId="60128303" w14:textId="77777777" w:rsidR="004C1066" w:rsidRDefault="00057EB3">
            <w:pPr>
              <w:spacing w:after="0"/>
              <w:rPr>
                <w:rFonts w:ascii="Times New Roman" w:hAnsi="Times New Roman"/>
                <w:sz w:val="24"/>
              </w:rPr>
            </w:pPr>
            <w:r>
              <w:rPr>
                <w:rFonts w:ascii="Times New Roman" w:hAnsi="Times New Roman"/>
                <w:sz w:val="24"/>
              </w:rPr>
              <w:t>У</w:t>
            </w:r>
            <w:r>
              <w:rPr>
                <w:rFonts w:ascii="Times New Roman" w:hAnsi="Times New Roman"/>
                <w:sz w:val="24"/>
              </w:rPr>
              <w:t>чебные пособия и раздаточный материал по изучаемым дисциплинам</w:t>
            </w:r>
          </w:p>
        </w:tc>
        <w:tc>
          <w:tcPr>
            <w:tcW w:w="2977" w:type="dxa"/>
            <w:tcBorders>
              <w:top w:val="single" w:sz="4" w:space="0" w:color="000000"/>
              <w:left w:val="single" w:sz="4" w:space="0" w:color="000000"/>
              <w:bottom w:val="single" w:sz="4" w:space="0" w:color="000000"/>
              <w:right w:val="single" w:sz="4" w:space="0" w:color="000000"/>
            </w:tcBorders>
            <w:shd w:val="clear" w:color="auto" w:fill="auto"/>
          </w:tcPr>
          <w:p w14:paraId="4138EAD3" w14:textId="77777777" w:rsidR="004C1066" w:rsidRDefault="004C1066">
            <w:pPr>
              <w:spacing w:after="0"/>
              <w:rPr>
                <w:rFonts w:ascii="Times New Roman" w:hAnsi="Times New Roman"/>
                <w:sz w:val="24"/>
              </w:rPr>
            </w:pPr>
          </w:p>
        </w:tc>
      </w:tr>
      <w:tr w:rsidR="004C1066" w14:paraId="5B0E8330" w14:textId="77777777">
        <w:tc>
          <w:tcPr>
            <w:tcW w:w="532" w:type="dxa"/>
            <w:tcBorders>
              <w:top w:val="single" w:sz="4" w:space="0" w:color="000000"/>
              <w:left w:val="single" w:sz="4" w:space="0" w:color="000000"/>
              <w:bottom w:val="single" w:sz="4" w:space="0" w:color="000000"/>
              <w:right w:val="single" w:sz="4" w:space="0" w:color="000000"/>
            </w:tcBorders>
            <w:shd w:val="clear" w:color="auto" w:fill="auto"/>
          </w:tcPr>
          <w:p w14:paraId="635E12E5" w14:textId="77777777" w:rsidR="004C1066" w:rsidRDefault="00057EB3">
            <w:pPr>
              <w:spacing w:after="0"/>
              <w:rPr>
                <w:rFonts w:ascii="Times New Roman" w:hAnsi="Times New Roman"/>
                <w:sz w:val="24"/>
              </w:rPr>
            </w:pPr>
            <w:r>
              <w:rPr>
                <w:rFonts w:ascii="Times New Roman" w:hAnsi="Times New Roman"/>
                <w:sz w:val="24"/>
              </w:rPr>
              <w:t>3.</w:t>
            </w:r>
          </w:p>
        </w:tc>
        <w:tc>
          <w:tcPr>
            <w:tcW w:w="6239" w:type="dxa"/>
            <w:tcBorders>
              <w:top w:val="single" w:sz="4" w:space="0" w:color="000000"/>
              <w:left w:val="single" w:sz="4" w:space="0" w:color="000000"/>
              <w:bottom w:val="single" w:sz="4" w:space="0" w:color="000000"/>
              <w:right w:val="single" w:sz="4" w:space="0" w:color="000000"/>
            </w:tcBorders>
            <w:shd w:val="clear" w:color="auto" w:fill="auto"/>
          </w:tcPr>
          <w:p w14:paraId="2B07BB2D" w14:textId="77777777" w:rsidR="004C1066" w:rsidRDefault="00057EB3">
            <w:pPr>
              <w:spacing w:after="0"/>
              <w:rPr>
                <w:rFonts w:ascii="Times New Roman" w:hAnsi="Times New Roman"/>
                <w:sz w:val="24"/>
              </w:rPr>
            </w:pPr>
            <w:r>
              <w:rPr>
                <w:rFonts w:ascii="Times New Roman" w:hAnsi="Times New Roman"/>
                <w:sz w:val="24"/>
              </w:rPr>
              <w:t>Плакаты</w:t>
            </w:r>
          </w:p>
        </w:tc>
        <w:tc>
          <w:tcPr>
            <w:tcW w:w="2977" w:type="dxa"/>
            <w:tcBorders>
              <w:top w:val="single" w:sz="4" w:space="0" w:color="000000"/>
              <w:left w:val="single" w:sz="4" w:space="0" w:color="000000"/>
              <w:bottom w:val="single" w:sz="4" w:space="0" w:color="000000"/>
              <w:right w:val="single" w:sz="4" w:space="0" w:color="000000"/>
            </w:tcBorders>
            <w:shd w:val="clear" w:color="auto" w:fill="auto"/>
          </w:tcPr>
          <w:p w14:paraId="62A47AF9" w14:textId="77777777" w:rsidR="004C1066" w:rsidRDefault="004C1066">
            <w:pPr>
              <w:spacing w:after="0"/>
              <w:rPr>
                <w:rFonts w:ascii="Times New Roman" w:hAnsi="Times New Roman"/>
                <w:sz w:val="24"/>
              </w:rPr>
            </w:pPr>
          </w:p>
        </w:tc>
      </w:tr>
      <w:tr w:rsidR="004C1066" w14:paraId="7C77C2B0" w14:textId="77777777">
        <w:tc>
          <w:tcPr>
            <w:tcW w:w="532" w:type="dxa"/>
            <w:tcBorders>
              <w:top w:val="single" w:sz="4" w:space="0" w:color="000000"/>
              <w:left w:val="single" w:sz="4" w:space="0" w:color="000000"/>
              <w:bottom w:val="single" w:sz="4" w:space="0" w:color="000000"/>
              <w:right w:val="single" w:sz="4" w:space="0" w:color="000000"/>
            </w:tcBorders>
            <w:shd w:val="clear" w:color="auto" w:fill="auto"/>
          </w:tcPr>
          <w:p w14:paraId="56CBB562" w14:textId="77777777" w:rsidR="004C1066" w:rsidRDefault="00057EB3">
            <w:pPr>
              <w:spacing w:after="0"/>
              <w:rPr>
                <w:rFonts w:ascii="Times New Roman" w:hAnsi="Times New Roman"/>
                <w:sz w:val="24"/>
              </w:rPr>
            </w:pPr>
            <w:r>
              <w:rPr>
                <w:rFonts w:ascii="Times New Roman" w:hAnsi="Times New Roman"/>
                <w:sz w:val="24"/>
              </w:rPr>
              <w:t>4.</w:t>
            </w:r>
          </w:p>
        </w:tc>
        <w:tc>
          <w:tcPr>
            <w:tcW w:w="6239" w:type="dxa"/>
            <w:tcBorders>
              <w:top w:val="single" w:sz="4" w:space="0" w:color="000000"/>
              <w:left w:val="single" w:sz="4" w:space="0" w:color="000000"/>
              <w:bottom w:val="single" w:sz="4" w:space="0" w:color="000000"/>
              <w:right w:val="single" w:sz="4" w:space="0" w:color="000000"/>
            </w:tcBorders>
            <w:shd w:val="clear" w:color="auto" w:fill="auto"/>
          </w:tcPr>
          <w:p w14:paraId="5FFA4E7C" w14:textId="77777777" w:rsidR="004C1066" w:rsidRDefault="00057EB3">
            <w:pPr>
              <w:spacing w:after="0"/>
              <w:rPr>
                <w:rFonts w:ascii="Times New Roman" w:hAnsi="Times New Roman"/>
                <w:sz w:val="24"/>
              </w:rPr>
            </w:pPr>
            <w:r>
              <w:rPr>
                <w:rFonts w:ascii="Times New Roman" w:hAnsi="Times New Roman"/>
                <w:sz w:val="24"/>
              </w:rPr>
              <w:t>Наглядные информационные материалы</w:t>
            </w:r>
          </w:p>
        </w:tc>
        <w:tc>
          <w:tcPr>
            <w:tcW w:w="2977" w:type="dxa"/>
            <w:tcBorders>
              <w:top w:val="single" w:sz="4" w:space="0" w:color="000000"/>
              <w:left w:val="single" w:sz="4" w:space="0" w:color="000000"/>
              <w:bottom w:val="single" w:sz="4" w:space="0" w:color="000000"/>
              <w:right w:val="single" w:sz="4" w:space="0" w:color="000000"/>
            </w:tcBorders>
            <w:shd w:val="clear" w:color="auto" w:fill="auto"/>
          </w:tcPr>
          <w:p w14:paraId="20A1DBBE" w14:textId="77777777" w:rsidR="004C1066" w:rsidRDefault="004C1066">
            <w:pPr>
              <w:spacing w:after="0"/>
              <w:rPr>
                <w:rFonts w:ascii="Times New Roman" w:hAnsi="Times New Roman"/>
                <w:sz w:val="24"/>
              </w:rPr>
            </w:pPr>
          </w:p>
        </w:tc>
      </w:tr>
      <w:tr w:rsidR="004C1066" w14:paraId="342BFA07" w14:textId="77777777">
        <w:tc>
          <w:tcPr>
            <w:tcW w:w="9748" w:type="dxa"/>
            <w:gridSpan w:val="3"/>
            <w:tcBorders>
              <w:top w:val="single" w:sz="4" w:space="0" w:color="000000"/>
              <w:left w:val="single" w:sz="4" w:space="0" w:color="000000"/>
              <w:bottom w:val="single" w:sz="4" w:space="0" w:color="000000"/>
              <w:right w:val="single" w:sz="4" w:space="0" w:color="000000"/>
            </w:tcBorders>
            <w:shd w:val="clear" w:color="auto" w:fill="auto"/>
          </w:tcPr>
          <w:p w14:paraId="1974E2C2" w14:textId="77777777" w:rsidR="004C1066" w:rsidRDefault="00057EB3">
            <w:pPr>
              <w:spacing w:after="0"/>
              <w:rPr>
                <w:rFonts w:ascii="Times New Roman" w:hAnsi="Times New Roman"/>
                <w:sz w:val="24"/>
              </w:rPr>
            </w:pPr>
            <w:r>
              <w:rPr>
                <w:rFonts w:ascii="Times New Roman" w:hAnsi="Times New Roman"/>
                <w:b/>
                <w:sz w:val="24"/>
              </w:rPr>
              <w:t>Дополнительное оборудование</w:t>
            </w:r>
          </w:p>
        </w:tc>
      </w:tr>
      <w:tr w:rsidR="004C1066" w14:paraId="3A661550" w14:textId="77777777">
        <w:tc>
          <w:tcPr>
            <w:tcW w:w="532" w:type="dxa"/>
            <w:tcBorders>
              <w:top w:val="single" w:sz="4" w:space="0" w:color="000000"/>
              <w:left w:val="single" w:sz="4" w:space="0" w:color="000000"/>
              <w:bottom w:val="single" w:sz="4" w:space="0" w:color="000000"/>
              <w:right w:val="single" w:sz="4" w:space="0" w:color="000000"/>
            </w:tcBorders>
            <w:shd w:val="clear" w:color="auto" w:fill="auto"/>
          </w:tcPr>
          <w:p w14:paraId="1623B84F" w14:textId="77777777" w:rsidR="004C1066" w:rsidRDefault="004C1066">
            <w:pPr>
              <w:spacing w:after="0"/>
              <w:rPr>
                <w:rFonts w:ascii="Times New Roman" w:hAnsi="Times New Roman"/>
                <w:sz w:val="24"/>
              </w:rPr>
            </w:pPr>
          </w:p>
        </w:tc>
        <w:tc>
          <w:tcPr>
            <w:tcW w:w="6239" w:type="dxa"/>
            <w:tcBorders>
              <w:top w:val="single" w:sz="4" w:space="0" w:color="000000"/>
              <w:left w:val="single" w:sz="4" w:space="0" w:color="000000"/>
              <w:bottom w:val="single" w:sz="4" w:space="0" w:color="000000"/>
              <w:right w:val="single" w:sz="4" w:space="0" w:color="000000"/>
            </w:tcBorders>
            <w:shd w:val="clear" w:color="auto" w:fill="auto"/>
          </w:tcPr>
          <w:p w14:paraId="73627966" w14:textId="77777777" w:rsidR="004C1066" w:rsidRDefault="00057EB3">
            <w:pPr>
              <w:spacing w:after="0"/>
              <w:rPr>
                <w:rFonts w:ascii="Times New Roman" w:hAnsi="Times New Roman"/>
                <w:i/>
                <w:sz w:val="24"/>
              </w:rPr>
            </w:pPr>
            <w:r>
              <w:rPr>
                <w:rFonts w:ascii="Times New Roman" w:hAnsi="Times New Roman"/>
                <w:i/>
                <w:sz w:val="24"/>
              </w:rPr>
              <w:t xml:space="preserve">Дополнительно в форму записываются имеющиеся в наличии компьютеры, МФУ и др. с другими </w:t>
            </w:r>
            <w:r>
              <w:rPr>
                <w:rFonts w:ascii="Times New Roman" w:hAnsi="Times New Roman"/>
                <w:i/>
                <w:sz w:val="24"/>
              </w:rPr>
              <w:t>техническими характеристиками, другое оборудование, использующиеся в данном кабинете</w:t>
            </w:r>
          </w:p>
        </w:tc>
        <w:tc>
          <w:tcPr>
            <w:tcW w:w="2977" w:type="dxa"/>
            <w:tcBorders>
              <w:top w:val="single" w:sz="4" w:space="0" w:color="000000"/>
              <w:left w:val="single" w:sz="4" w:space="0" w:color="000000"/>
              <w:bottom w:val="single" w:sz="4" w:space="0" w:color="000000"/>
              <w:right w:val="single" w:sz="4" w:space="0" w:color="000000"/>
            </w:tcBorders>
            <w:shd w:val="clear" w:color="auto" w:fill="auto"/>
          </w:tcPr>
          <w:p w14:paraId="23D841EE" w14:textId="77777777" w:rsidR="004C1066" w:rsidRDefault="00057EB3">
            <w:pPr>
              <w:spacing w:after="0"/>
              <w:rPr>
                <w:rFonts w:ascii="Times New Roman" w:hAnsi="Times New Roman"/>
                <w:sz w:val="24"/>
              </w:rPr>
            </w:pPr>
            <w:r>
              <w:rPr>
                <w:rFonts w:ascii="Times New Roman" w:hAnsi="Times New Roman"/>
                <w:i/>
                <w:sz w:val="24"/>
              </w:rPr>
              <w:t>Технические характеристики заполняются самостоятельно образовательной организацией</w:t>
            </w:r>
          </w:p>
        </w:tc>
      </w:tr>
    </w:tbl>
    <w:p w14:paraId="794C6D55" w14:textId="77777777" w:rsidR="004C1066" w:rsidRDefault="00057EB3">
      <w:pPr>
        <w:spacing w:after="0" w:line="240" w:lineRule="auto"/>
        <w:jc w:val="both"/>
        <w:rPr>
          <w:rFonts w:ascii="Times New Roman" w:hAnsi="Times New Roman"/>
          <w:sz w:val="24"/>
        </w:rPr>
      </w:pPr>
      <w:r>
        <w:rPr>
          <w:rFonts w:ascii="Times New Roman" w:hAnsi="Times New Roman"/>
          <w:sz w:val="24"/>
        </w:rPr>
        <w:t>3. Лаборатория «Автоматизированных систем управления»: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32"/>
        <w:gridCol w:w="6239"/>
        <w:gridCol w:w="2977"/>
      </w:tblGrid>
      <w:tr w:rsidR="004C1066" w14:paraId="4C0FEE26" w14:textId="77777777">
        <w:tc>
          <w:tcPr>
            <w:tcW w:w="53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40B5CD4" w14:textId="77777777" w:rsidR="004C1066" w:rsidRDefault="00057EB3">
            <w:pPr>
              <w:spacing w:after="0"/>
              <w:jc w:val="center"/>
              <w:rPr>
                <w:rFonts w:ascii="Times New Roman" w:hAnsi="Times New Roman"/>
                <w:sz w:val="24"/>
              </w:rPr>
            </w:pPr>
            <w:r>
              <w:rPr>
                <w:rFonts w:ascii="Times New Roman" w:hAnsi="Times New Roman"/>
                <w:sz w:val="24"/>
              </w:rPr>
              <w:t>№</w:t>
            </w:r>
          </w:p>
        </w:tc>
        <w:tc>
          <w:tcPr>
            <w:tcW w:w="623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F4E9BD" w14:textId="77777777" w:rsidR="004C1066" w:rsidRDefault="00057EB3">
            <w:pPr>
              <w:spacing w:after="0"/>
              <w:jc w:val="center"/>
              <w:rPr>
                <w:rFonts w:ascii="Times New Roman" w:hAnsi="Times New Roman"/>
                <w:sz w:val="24"/>
              </w:rPr>
            </w:pPr>
            <w:r>
              <w:rPr>
                <w:rFonts w:ascii="Times New Roman" w:hAnsi="Times New Roman"/>
                <w:sz w:val="24"/>
              </w:rPr>
              <w:t xml:space="preserve">Наименование </w:t>
            </w:r>
            <w:r>
              <w:rPr>
                <w:rFonts w:ascii="Times New Roman" w:hAnsi="Times New Roman"/>
                <w:sz w:val="24"/>
              </w:rPr>
              <w:t>оборудования</w:t>
            </w:r>
            <w:r>
              <w:rPr>
                <w:rFonts w:ascii="Times New Roman" w:hAnsi="Times New Roman"/>
                <w:sz w:val="24"/>
                <w:vertAlign w:val="superscript"/>
              </w:rPr>
              <w:footnoteReference w:id="61"/>
            </w:r>
          </w:p>
        </w:tc>
        <w:tc>
          <w:tcPr>
            <w:tcW w:w="297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8B7BE64" w14:textId="77777777" w:rsidR="004C1066" w:rsidRDefault="00057EB3">
            <w:pPr>
              <w:spacing w:after="0"/>
              <w:jc w:val="center"/>
              <w:rPr>
                <w:rFonts w:ascii="Times New Roman" w:hAnsi="Times New Roman"/>
                <w:sz w:val="24"/>
              </w:rPr>
            </w:pPr>
            <w:r>
              <w:rPr>
                <w:rFonts w:ascii="Times New Roman" w:hAnsi="Times New Roman"/>
                <w:sz w:val="24"/>
              </w:rPr>
              <w:t>Техническое описание</w:t>
            </w:r>
            <w:r>
              <w:rPr>
                <w:rFonts w:ascii="Times New Roman" w:hAnsi="Times New Roman"/>
                <w:sz w:val="24"/>
                <w:vertAlign w:val="superscript"/>
              </w:rPr>
              <w:footnoteReference w:id="62"/>
            </w:r>
          </w:p>
        </w:tc>
      </w:tr>
      <w:tr w:rsidR="004C1066" w14:paraId="40EC6F65" w14:textId="77777777">
        <w:trPr>
          <w:trHeight w:val="278"/>
        </w:trPr>
        <w:tc>
          <w:tcPr>
            <w:tcW w:w="9748" w:type="dxa"/>
            <w:gridSpan w:val="3"/>
            <w:tcBorders>
              <w:top w:val="single" w:sz="4" w:space="0" w:color="000000"/>
              <w:left w:val="single" w:sz="4" w:space="0" w:color="000000"/>
              <w:bottom w:val="single" w:sz="4" w:space="0" w:color="000000"/>
              <w:right w:val="single" w:sz="4" w:space="0" w:color="000000"/>
            </w:tcBorders>
            <w:shd w:val="clear" w:color="auto" w:fill="auto"/>
          </w:tcPr>
          <w:p w14:paraId="1A301042" w14:textId="77777777" w:rsidR="004C1066" w:rsidRDefault="00057EB3">
            <w:pPr>
              <w:spacing w:after="0"/>
              <w:rPr>
                <w:rFonts w:ascii="Times New Roman" w:hAnsi="Times New Roman"/>
                <w:b/>
                <w:sz w:val="24"/>
              </w:rPr>
            </w:pPr>
            <w:r>
              <w:rPr>
                <w:rFonts w:ascii="Times New Roman" w:hAnsi="Times New Roman"/>
                <w:b/>
                <w:sz w:val="24"/>
              </w:rPr>
              <w:t>I Специализированная мебель и системы хранения</w:t>
            </w:r>
          </w:p>
        </w:tc>
      </w:tr>
      <w:tr w:rsidR="004C1066" w14:paraId="7486435C" w14:textId="77777777">
        <w:trPr>
          <w:trHeight w:val="277"/>
        </w:trPr>
        <w:tc>
          <w:tcPr>
            <w:tcW w:w="9748" w:type="dxa"/>
            <w:gridSpan w:val="3"/>
            <w:tcBorders>
              <w:top w:val="single" w:sz="4" w:space="0" w:color="000000"/>
              <w:left w:val="single" w:sz="4" w:space="0" w:color="000000"/>
              <w:bottom w:val="single" w:sz="4" w:space="0" w:color="000000"/>
              <w:right w:val="single" w:sz="4" w:space="0" w:color="000000"/>
            </w:tcBorders>
            <w:shd w:val="clear" w:color="auto" w:fill="auto"/>
          </w:tcPr>
          <w:p w14:paraId="497A511B" w14:textId="77777777" w:rsidR="004C1066" w:rsidRDefault="00057EB3">
            <w:pPr>
              <w:spacing w:after="0"/>
              <w:rPr>
                <w:rFonts w:ascii="Times New Roman" w:hAnsi="Times New Roman"/>
                <w:b/>
                <w:sz w:val="24"/>
              </w:rPr>
            </w:pPr>
            <w:r>
              <w:rPr>
                <w:rFonts w:ascii="Times New Roman" w:hAnsi="Times New Roman"/>
                <w:b/>
                <w:sz w:val="24"/>
              </w:rPr>
              <w:t>Основное оборудование</w:t>
            </w:r>
          </w:p>
        </w:tc>
      </w:tr>
      <w:tr w:rsidR="004C1066" w14:paraId="195FC6BB" w14:textId="77777777">
        <w:tc>
          <w:tcPr>
            <w:tcW w:w="532" w:type="dxa"/>
            <w:tcBorders>
              <w:top w:val="single" w:sz="4" w:space="0" w:color="000000"/>
              <w:left w:val="single" w:sz="4" w:space="0" w:color="000000"/>
              <w:bottom w:val="single" w:sz="4" w:space="0" w:color="000000"/>
              <w:right w:val="single" w:sz="4" w:space="0" w:color="000000"/>
            </w:tcBorders>
            <w:shd w:val="clear" w:color="auto" w:fill="auto"/>
          </w:tcPr>
          <w:p w14:paraId="5DD3165C" w14:textId="77777777" w:rsidR="004C1066" w:rsidRDefault="00057EB3">
            <w:pPr>
              <w:spacing w:after="0"/>
              <w:rPr>
                <w:rFonts w:ascii="Times New Roman" w:hAnsi="Times New Roman"/>
                <w:sz w:val="24"/>
              </w:rPr>
            </w:pPr>
            <w:r>
              <w:rPr>
                <w:rFonts w:ascii="Times New Roman" w:hAnsi="Times New Roman"/>
                <w:sz w:val="24"/>
              </w:rPr>
              <w:t>1.</w:t>
            </w:r>
          </w:p>
        </w:tc>
        <w:tc>
          <w:tcPr>
            <w:tcW w:w="6239" w:type="dxa"/>
            <w:tcBorders>
              <w:top w:val="single" w:sz="4" w:space="0" w:color="000000"/>
              <w:left w:val="single" w:sz="4" w:space="0" w:color="000000"/>
              <w:bottom w:val="single" w:sz="4" w:space="0" w:color="000000"/>
              <w:right w:val="single" w:sz="4" w:space="0" w:color="000000"/>
            </w:tcBorders>
            <w:shd w:val="clear" w:color="auto" w:fill="auto"/>
          </w:tcPr>
          <w:p w14:paraId="060D9DAB" w14:textId="77777777" w:rsidR="004C1066" w:rsidRDefault="00057EB3">
            <w:pPr>
              <w:spacing w:after="0"/>
              <w:rPr>
                <w:rFonts w:ascii="Times New Roman" w:hAnsi="Times New Roman"/>
                <w:sz w:val="24"/>
              </w:rPr>
            </w:pPr>
            <w:r>
              <w:rPr>
                <w:rFonts w:ascii="Times New Roman" w:hAnsi="Times New Roman"/>
                <w:sz w:val="24"/>
              </w:rPr>
              <w:t>Комплект учебной мебели</w:t>
            </w:r>
          </w:p>
        </w:tc>
        <w:tc>
          <w:tcPr>
            <w:tcW w:w="2977" w:type="dxa"/>
            <w:tcBorders>
              <w:top w:val="single" w:sz="4" w:space="0" w:color="000000"/>
              <w:left w:val="single" w:sz="4" w:space="0" w:color="000000"/>
              <w:bottom w:val="single" w:sz="4" w:space="0" w:color="000000"/>
              <w:right w:val="single" w:sz="4" w:space="0" w:color="000000"/>
            </w:tcBorders>
            <w:shd w:val="clear" w:color="auto" w:fill="auto"/>
          </w:tcPr>
          <w:p w14:paraId="53665F38" w14:textId="77777777" w:rsidR="004C1066" w:rsidRDefault="004C1066">
            <w:pPr>
              <w:spacing w:after="0"/>
              <w:rPr>
                <w:rFonts w:ascii="Times New Roman" w:hAnsi="Times New Roman"/>
                <w:sz w:val="24"/>
              </w:rPr>
            </w:pPr>
          </w:p>
        </w:tc>
      </w:tr>
      <w:tr w:rsidR="004C1066" w14:paraId="6E19305F" w14:textId="77777777">
        <w:tc>
          <w:tcPr>
            <w:tcW w:w="532" w:type="dxa"/>
            <w:tcBorders>
              <w:top w:val="single" w:sz="4" w:space="0" w:color="000000"/>
              <w:left w:val="single" w:sz="4" w:space="0" w:color="000000"/>
              <w:bottom w:val="single" w:sz="4" w:space="0" w:color="000000"/>
              <w:right w:val="single" w:sz="4" w:space="0" w:color="000000"/>
            </w:tcBorders>
            <w:shd w:val="clear" w:color="auto" w:fill="auto"/>
          </w:tcPr>
          <w:p w14:paraId="0A57B02E" w14:textId="77777777" w:rsidR="004C1066" w:rsidRDefault="00057EB3">
            <w:pPr>
              <w:spacing w:after="0"/>
              <w:rPr>
                <w:rFonts w:ascii="Times New Roman" w:hAnsi="Times New Roman"/>
                <w:sz w:val="24"/>
              </w:rPr>
            </w:pPr>
            <w:r>
              <w:rPr>
                <w:rFonts w:ascii="Times New Roman" w:hAnsi="Times New Roman"/>
                <w:sz w:val="24"/>
              </w:rPr>
              <w:t>2.</w:t>
            </w:r>
          </w:p>
        </w:tc>
        <w:tc>
          <w:tcPr>
            <w:tcW w:w="6239" w:type="dxa"/>
            <w:tcBorders>
              <w:top w:val="single" w:sz="4" w:space="0" w:color="000000"/>
              <w:left w:val="single" w:sz="4" w:space="0" w:color="000000"/>
              <w:bottom w:val="single" w:sz="4" w:space="0" w:color="000000"/>
              <w:right w:val="single" w:sz="4" w:space="0" w:color="000000"/>
            </w:tcBorders>
            <w:shd w:val="clear" w:color="auto" w:fill="auto"/>
          </w:tcPr>
          <w:p w14:paraId="610E89AF" w14:textId="77777777" w:rsidR="004C1066" w:rsidRDefault="00057EB3">
            <w:pPr>
              <w:spacing w:after="0"/>
              <w:rPr>
                <w:rFonts w:ascii="Times New Roman" w:hAnsi="Times New Roman"/>
                <w:sz w:val="24"/>
              </w:rPr>
            </w:pPr>
            <w:r>
              <w:rPr>
                <w:rFonts w:ascii="Times New Roman" w:hAnsi="Times New Roman"/>
                <w:sz w:val="24"/>
              </w:rPr>
              <w:t>Классная доска</w:t>
            </w:r>
          </w:p>
        </w:tc>
        <w:tc>
          <w:tcPr>
            <w:tcW w:w="2977" w:type="dxa"/>
            <w:tcBorders>
              <w:top w:val="single" w:sz="4" w:space="0" w:color="000000"/>
              <w:left w:val="single" w:sz="4" w:space="0" w:color="000000"/>
              <w:bottom w:val="single" w:sz="4" w:space="0" w:color="000000"/>
              <w:right w:val="single" w:sz="4" w:space="0" w:color="000000"/>
            </w:tcBorders>
            <w:shd w:val="clear" w:color="auto" w:fill="auto"/>
          </w:tcPr>
          <w:p w14:paraId="05C4E887" w14:textId="77777777" w:rsidR="004C1066" w:rsidRDefault="004C1066">
            <w:pPr>
              <w:spacing w:after="0"/>
              <w:rPr>
                <w:rFonts w:ascii="Times New Roman" w:hAnsi="Times New Roman"/>
                <w:sz w:val="24"/>
              </w:rPr>
            </w:pPr>
          </w:p>
        </w:tc>
      </w:tr>
      <w:tr w:rsidR="004C1066" w14:paraId="588DA144" w14:textId="77777777">
        <w:tc>
          <w:tcPr>
            <w:tcW w:w="9748" w:type="dxa"/>
            <w:gridSpan w:val="3"/>
            <w:tcBorders>
              <w:top w:val="single" w:sz="4" w:space="0" w:color="000000"/>
              <w:left w:val="single" w:sz="4" w:space="0" w:color="000000"/>
              <w:bottom w:val="single" w:sz="4" w:space="0" w:color="000000"/>
              <w:right w:val="single" w:sz="4" w:space="0" w:color="000000"/>
            </w:tcBorders>
            <w:shd w:val="clear" w:color="auto" w:fill="auto"/>
          </w:tcPr>
          <w:p w14:paraId="5761A898" w14:textId="77777777" w:rsidR="004C1066" w:rsidRDefault="00057EB3">
            <w:pPr>
              <w:spacing w:after="0"/>
              <w:rPr>
                <w:rFonts w:ascii="Times New Roman" w:hAnsi="Times New Roman"/>
                <w:sz w:val="24"/>
              </w:rPr>
            </w:pPr>
            <w:r>
              <w:rPr>
                <w:rFonts w:ascii="Times New Roman" w:hAnsi="Times New Roman"/>
                <w:b/>
                <w:sz w:val="24"/>
              </w:rPr>
              <w:t>Дополнительное оборудование</w:t>
            </w:r>
          </w:p>
        </w:tc>
      </w:tr>
      <w:tr w:rsidR="004C1066" w14:paraId="4B08DE91" w14:textId="77777777">
        <w:tc>
          <w:tcPr>
            <w:tcW w:w="532" w:type="dxa"/>
            <w:tcBorders>
              <w:top w:val="single" w:sz="4" w:space="0" w:color="000000"/>
              <w:left w:val="single" w:sz="4" w:space="0" w:color="000000"/>
              <w:bottom w:val="single" w:sz="4" w:space="0" w:color="000000"/>
              <w:right w:val="single" w:sz="4" w:space="0" w:color="000000"/>
            </w:tcBorders>
            <w:shd w:val="clear" w:color="auto" w:fill="auto"/>
          </w:tcPr>
          <w:p w14:paraId="4C708392" w14:textId="77777777" w:rsidR="004C1066" w:rsidRDefault="004C1066">
            <w:pPr>
              <w:spacing w:after="0"/>
              <w:rPr>
                <w:rFonts w:ascii="Times New Roman" w:hAnsi="Times New Roman"/>
                <w:sz w:val="24"/>
              </w:rPr>
            </w:pPr>
          </w:p>
        </w:tc>
        <w:tc>
          <w:tcPr>
            <w:tcW w:w="6239" w:type="dxa"/>
            <w:tcBorders>
              <w:top w:val="single" w:sz="4" w:space="0" w:color="000000"/>
              <w:left w:val="single" w:sz="4" w:space="0" w:color="000000"/>
              <w:bottom w:val="single" w:sz="4" w:space="0" w:color="000000"/>
              <w:right w:val="single" w:sz="4" w:space="0" w:color="000000"/>
            </w:tcBorders>
            <w:shd w:val="clear" w:color="auto" w:fill="auto"/>
          </w:tcPr>
          <w:p w14:paraId="13745806" w14:textId="77777777" w:rsidR="004C1066" w:rsidRDefault="00057EB3">
            <w:pPr>
              <w:spacing w:after="0"/>
              <w:rPr>
                <w:rFonts w:ascii="Times New Roman" w:hAnsi="Times New Roman"/>
                <w:i/>
                <w:sz w:val="24"/>
              </w:rPr>
            </w:pPr>
            <w:r>
              <w:rPr>
                <w:rFonts w:ascii="Times New Roman" w:hAnsi="Times New Roman"/>
                <w:i/>
                <w:sz w:val="24"/>
              </w:rPr>
              <w:t xml:space="preserve">Дополнительно в форму записываются имеющееся в наличии </w:t>
            </w:r>
            <w:r>
              <w:rPr>
                <w:rFonts w:ascii="Times New Roman" w:hAnsi="Times New Roman"/>
                <w:i/>
                <w:sz w:val="24"/>
              </w:rPr>
              <w:t xml:space="preserve">оборудование с другими техническими </w:t>
            </w:r>
            <w:r>
              <w:rPr>
                <w:rFonts w:ascii="Times New Roman" w:hAnsi="Times New Roman"/>
                <w:i/>
                <w:sz w:val="24"/>
              </w:rPr>
              <w:lastRenderedPageBreak/>
              <w:t>характеристиками, другое оборудование, использующееся в данном кабинете</w:t>
            </w:r>
          </w:p>
        </w:tc>
        <w:tc>
          <w:tcPr>
            <w:tcW w:w="2977" w:type="dxa"/>
            <w:tcBorders>
              <w:top w:val="single" w:sz="4" w:space="0" w:color="000000"/>
              <w:left w:val="single" w:sz="4" w:space="0" w:color="000000"/>
              <w:bottom w:val="single" w:sz="4" w:space="0" w:color="000000"/>
              <w:right w:val="single" w:sz="4" w:space="0" w:color="000000"/>
            </w:tcBorders>
            <w:shd w:val="clear" w:color="auto" w:fill="auto"/>
          </w:tcPr>
          <w:p w14:paraId="7161ABCD" w14:textId="77777777" w:rsidR="004C1066" w:rsidRDefault="00057EB3">
            <w:pPr>
              <w:spacing w:after="0"/>
              <w:rPr>
                <w:rFonts w:ascii="Times New Roman" w:hAnsi="Times New Roman"/>
                <w:i/>
                <w:sz w:val="24"/>
              </w:rPr>
            </w:pPr>
            <w:r>
              <w:rPr>
                <w:rFonts w:ascii="Times New Roman" w:hAnsi="Times New Roman"/>
                <w:i/>
                <w:sz w:val="24"/>
              </w:rPr>
              <w:lastRenderedPageBreak/>
              <w:t xml:space="preserve">Технические характеристики заполняются </w:t>
            </w:r>
            <w:r>
              <w:rPr>
                <w:rFonts w:ascii="Times New Roman" w:hAnsi="Times New Roman"/>
                <w:i/>
                <w:sz w:val="24"/>
              </w:rPr>
              <w:lastRenderedPageBreak/>
              <w:t>самостоятельно образовательной организацией</w:t>
            </w:r>
          </w:p>
        </w:tc>
      </w:tr>
      <w:tr w:rsidR="004C1066" w14:paraId="33648A85" w14:textId="77777777">
        <w:tc>
          <w:tcPr>
            <w:tcW w:w="9748" w:type="dxa"/>
            <w:gridSpan w:val="3"/>
            <w:tcBorders>
              <w:top w:val="single" w:sz="4" w:space="0" w:color="000000"/>
              <w:left w:val="single" w:sz="4" w:space="0" w:color="000000"/>
              <w:bottom w:val="single" w:sz="4" w:space="0" w:color="000000"/>
              <w:right w:val="single" w:sz="4" w:space="0" w:color="000000"/>
            </w:tcBorders>
            <w:shd w:val="clear" w:color="auto" w:fill="auto"/>
          </w:tcPr>
          <w:p w14:paraId="2E4F4DB3" w14:textId="77777777" w:rsidR="004C1066" w:rsidRDefault="00057EB3">
            <w:pPr>
              <w:spacing w:after="0"/>
              <w:rPr>
                <w:rFonts w:ascii="Times New Roman" w:hAnsi="Times New Roman"/>
                <w:sz w:val="24"/>
              </w:rPr>
            </w:pPr>
            <w:r>
              <w:rPr>
                <w:rFonts w:ascii="Times New Roman" w:hAnsi="Times New Roman"/>
                <w:b/>
                <w:sz w:val="24"/>
              </w:rPr>
              <w:t>II Технические средства</w:t>
            </w:r>
          </w:p>
        </w:tc>
      </w:tr>
      <w:tr w:rsidR="004C1066" w14:paraId="5A8CB416" w14:textId="77777777">
        <w:tc>
          <w:tcPr>
            <w:tcW w:w="9748" w:type="dxa"/>
            <w:gridSpan w:val="3"/>
            <w:tcBorders>
              <w:top w:val="single" w:sz="4" w:space="0" w:color="000000"/>
              <w:left w:val="single" w:sz="4" w:space="0" w:color="000000"/>
              <w:bottom w:val="single" w:sz="4" w:space="0" w:color="000000"/>
              <w:right w:val="single" w:sz="4" w:space="0" w:color="000000"/>
            </w:tcBorders>
            <w:shd w:val="clear" w:color="auto" w:fill="auto"/>
          </w:tcPr>
          <w:p w14:paraId="3322D686" w14:textId="77777777" w:rsidR="004C1066" w:rsidRDefault="00057EB3">
            <w:pPr>
              <w:spacing w:after="0"/>
              <w:rPr>
                <w:rFonts w:ascii="Times New Roman" w:hAnsi="Times New Roman"/>
                <w:sz w:val="24"/>
              </w:rPr>
            </w:pPr>
            <w:r>
              <w:rPr>
                <w:rFonts w:ascii="Times New Roman" w:hAnsi="Times New Roman"/>
                <w:b/>
                <w:sz w:val="24"/>
              </w:rPr>
              <w:t>Основное оборудование</w:t>
            </w:r>
          </w:p>
        </w:tc>
      </w:tr>
      <w:tr w:rsidR="004C1066" w14:paraId="0F2BA28D" w14:textId="77777777">
        <w:tc>
          <w:tcPr>
            <w:tcW w:w="532" w:type="dxa"/>
            <w:tcBorders>
              <w:top w:val="single" w:sz="4" w:space="0" w:color="000000"/>
              <w:left w:val="single" w:sz="4" w:space="0" w:color="000000"/>
              <w:bottom w:val="single" w:sz="4" w:space="0" w:color="000000"/>
              <w:right w:val="single" w:sz="4" w:space="0" w:color="000000"/>
            </w:tcBorders>
            <w:shd w:val="clear" w:color="auto" w:fill="auto"/>
          </w:tcPr>
          <w:p w14:paraId="62E58EED" w14:textId="77777777" w:rsidR="004C1066" w:rsidRDefault="00057EB3">
            <w:pPr>
              <w:spacing w:after="0"/>
              <w:rPr>
                <w:rFonts w:ascii="Times New Roman" w:hAnsi="Times New Roman"/>
                <w:sz w:val="24"/>
              </w:rPr>
            </w:pPr>
            <w:r>
              <w:rPr>
                <w:rFonts w:ascii="Times New Roman" w:hAnsi="Times New Roman"/>
                <w:sz w:val="24"/>
              </w:rPr>
              <w:t>1.</w:t>
            </w:r>
          </w:p>
        </w:tc>
        <w:tc>
          <w:tcPr>
            <w:tcW w:w="6239" w:type="dxa"/>
            <w:tcBorders>
              <w:top w:val="single" w:sz="4" w:space="0" w:color="000000"/>
              <w:left w:val="single" w:sz="4" w:space="0" w:color="000000"/>
              <w:bottom w:val="single" w:sz="4" w:space="0" w:color="000000"/>
              <w:right w:val="single" w:sz="4" w:space="0" w:color="000000"/>
            </w:tcBorders>
            <w:shd w:val="clear" w:color="auto" w:fill="auto"/>
          </w:tcPr>
          <w:p w14:paraId="1BA8F942" w14:textId="77777777" w:rsidR="004C1066" w:rsidRDefault="00057EB3">
            <w:pPr>
              <w:spacing w:after="0"/>
              <w:rPr>
                <w:rFonts w:ascii="Times New Roman" w:hAnsi="Times New Roman"/>
                <w:sz w:val="24"/>
              </w:rPr>
            </w:pPr>
            <w:r>
              <w:rPr>
                <w:rFonts w:ascii="Times New Roman" w:hAnsi="Times New Roman"/>
                <w:sz w:val="24"/>
              </w:rPr>
              <w:t>М</w:t>
            </w:r>
            <w:r>
              <w:rPr>
                <w:rFonts w:ascii="Times New Roman" w:hAnsi="Times New Roman"/>
                <w:sz w:val="24"/>
              </w:rPr>
              <w:t>ультимедийный проектор</w:t>
            </w:r>
          </w:p>
        </w:tc>
        <w:tc>
          <w:tcPr>
            <w:tcW w:w="2977" w:type="dxa"/>
            <w:tcBorders>
              <w:top w:val="single" w:sz="4" w:space="0" w:color="000000"/>
              <w:left w:val="single" w:sz="4" w:space="0" w:color="000000"/>
              <w:bottom w:val="single" w:sz="4" w:space="0" w:color="000000"/>
              <w:right w:val="single" w:sz="4" w:space="0" w:color="000000"/>
            </w:tcBorders>
            <w:shd w:val="clear" w:color="auto" w:fill="auto"/>
          </w:tcPr>
          <w:p w14:paraId="3C6F26AE" w14:textId="77777777" w:rsidR="004C1066" w:rsidRDefault="004C1066">
            <w:pPr>
              <w:spacing w:after="0"/>
              <w:rPr>
                <w:rFonts w:ascii="Times New Roman" w:hAnsi="Times New Roman"/>
                <w:sz w:val="24"/>
              </w:rPr>
            </w:pPr>
          </w:p>
        </w:tc>
      </w:tr>
      <w:tr w:rsidR="004C1066" w14:paraId="43F725B9" w14:textId="77777777">
        <w:tc>
          <w:tcPr>
            <w:tcW w:w="532" w:type="dxa"/>
            <w:tcBorders>
              <w:top w:val="single" w:sz="4" w:space="0" w:color="000000"/>
              <w:left w:val="single" w:sz="4" w:space="0" w:color="000000"/>
              <w:bottom w:val="single" w:sz="4" w:space="0" w:color="000000"/>
              <w:right w:val="single" w:sz="4" w:space="0" w:color="000000"/>
            </w:tcBorders>
            <w:shd w:val="clear" w:color="auto" w:fill="auto"/>
          </w:tcPr>
          <w:p w14:paraId="1807BDB0" w14:textId="77777777" w:rsidR="004C1066" w:rsidRDefault="00057EB3">
            <w:pPr>
              <w:spacing w:after="0"/>
              <w:rPr>
                <w:rFonts w:ascii="Times New Roman" w:hAnsi="Times New Roman"/>
                <w:sz w:val="24"/>
              </w:rPr>
            </w:pPr>
            <w:r>
              <w:rPr>
                <w:rFonts w:ascii="Times New Roman" w:hAnsi="Times New Roman"/>
                <w:sz w:val="24"/>
              </w:rPr>
              <w:t>2.</w:t>
            </w:r>
          </w:p>
        </w:tc>
        <w:tc>
          <w:tcPr>
            <w:tcW w:w="6239" w:type="dxa"/>
            <w:tcBorders>
              <w:top w:val="single" w:sz="4" w:space="0" w:color="000000"/>
              <w:left w:val="single" w:sz="4" w:space="0" w:color="000000"/>
              <w:bottom w:val="single" w:sz="4" w:space="0" w:color="000000"/>
              <w:right w:val="single" w:sz="4" w:space="0" w:color="000000"/>
            </w:tcBorders>
            <w:shd w:val="clear" w:color="auto" w:fill="auto"/>
          </w:tcPr>
          <w:p w14:paraId="7C04C0D5" w14:textId="77777777" w:rsidR="004C1066" w:rsidRDefault="00057EB3">
            <w:pPr>
              <w:spacing w:after="0"/>
              <w:rPr>
                <w:rFonts w:ascii="Times New Roman" w:hAnsi="Times New Roman"/>
                <w:sz w:val="24"/>
              </w:rPr>
            </w:pPr>
            <w:r>
              <w:rPr>
                <w:rFonts w:ascii="Times New Roman" w:hAnsi="Times New Roman"/>
                <w:sz w:val="24"/>
              </w:rPr>
              <w:t>Экран</w:t>
            </w:r>
          </w:p>
        </w:tc>
        <w:tc>
          <w:tcPr>
            <w:tcW w:w="2977" w:type="dxa"/>
            <w:tcBorders>
              <w:top w:val="single" w:sz="4" w:space="0" w:color="000000"/>
              <w:left w:val="single" w:sz="4" w:space="0" w:color="000000"/>
              <w:bottom w:val="single" w:sz="4" w:space="0" w:color="000000"/>
              <w:right w:val="single" w:sz="4" w:space="0" w:color="000000"/>
            </w:tcBorders>
            <w:shd w:val="clear" w:color="auto" w:fill="auto"/>
          </w:tcPr>
          <w:p w14:paraId="5D66988C" w14:textId="77777777" w:rsidR="004C1066" w:rsidRDefault="004C1066">
            <w:pPr>
              <w:spacing w:after="0"/>
              <w:rPr>
                <w:rFonts w:ascii="Times New Roman" w:hAnsi="Times New Roman"/>
                <w:sz w:val="24"/>
              </w:rPr>
            </w:pPr>
          </w:p>
        </w:tc>
      </w:tr>
      <w:tr w:rsidR="004C1066" w14:paraId="60DD8F06" w14:textId="77777777">
        <w:tc>
          <w:tcPr>
            <w:tcW w:w="532" w:type="dxa"/>
            <w:tcBorders>
              <w:top w:val="single" w:sz="4" w:space="0" w:color="000000"/>
              <w:left w:val="single" w:sz="4" w:space="0" w:color="000000"/>
              <w:bottom w:val="single" w:sz="4" w:space="0" w:color="000000"/>
              <w:right w:val="single" w:sz="4" w:space="0" w:color="000000"/>
            </w:tcBorders>
            <w:shd w:val="clear" w:color="auto" w:fill="auto"/>
          </w:tcPr>
          <w:p w14:paraId="7B6F1580" w14:textId="77777777" w:rsidR="004C1066" w:rsidRDefault="00057EB3">
            <w:pPr>
              <w:spacing w:after="0"/>
              <w:rPr>
                <w:rFonts w:ascii="Times New Roman" w:hAnsi="Times New Roman"/>
                <w:sz w:val="24"/>
              </w:rPr>
            </w:pPr>
            <w:r>
              <w:rPr>
                <w:rFonts w:ascii="Times New Roman" w:hAnsi="Times New Roman"/>
                <w:sz w:val="24"/>
              </w:rPr>
              <w:t>3.</w:t>
            </w:r>
          </w:p>
        </w:tc>
        <w:tc>
          <w:tcPr>
            <w:tcW w:w="6239" w:type="dxa"/>
            <w:tcBorders>
              <w:top w:val="single" w:sz="4" w:space="0" w:color="000000"/>
              <w:left w:val="single" w:sz="4" w:space="0" w:color="000000"/>
              <w:bottom w:val="single" w:sz="4" w:space="0" w:color="000000"/>
              <w:right w:val="single" w:sz="4" w:space="0" w:color="000000"/>
            </w:tcBorders>
            <w:shd w:val="clear" w:color="auto" w:fill="auto"/>
          </w:tcPr>
          <w:p w14:paraId="6F98D3E5" w14:textId="77777777" w:rsidR="004C1066" w:rsidRDefault="00057EB3">
            <w:pPr>
              <w:spacing w:after="0"/>
              <w:rPr>
                <w:rFonts w:ascii="Times New Roman" w:hAnsi="Times New Roman"/>
                <w:sz w:val="24"/>
              </w:rPr>
            </w:pPr>
            <w:r>
              <w:rPr>
                <w:rFonts w:ascii="Times New Roman" w:hAnsi="Times New Roman"/>
                <w:sz w:val="24"/>
              </w:rPr>
              <w:t>Рабочее место преподавателя с персональным компьютером и доступом к сети интернет</w:t>
            </w:r>
          </w:p>
        </w:tc>
        <w:tc>
          <w:tcPr>
            <w:tcW w:w="2977" w:type="dxa"/>
            <w:tcBorders>
              <w:top w:val="single" w:sz="4" w:space="0" w:color="000000"/>
              <w:left w:val="single" w:sz="4" w:space="0" w:color="000000"/>
              <w:bottom w:val="single" w:sz="4" w:space="0" w:color="000000"/>
              <w:right w:val="single" w:sz="4" w:space="0" w:color="000000"/>
            </w:tcBorders>
            <w:shd w:val="clear" w:color="auto" w:fill="auto"/>
          </w:tcPr>
          <w:p w14:paraId="5505F6E5" w14:textId="77777777" w:rsidR="004C1066" w:rsidRDefault="004C1066">
            <w:pPr>
              <w:spacing w:after="0"/>
              <w:rPr>
                <w:rFonts w:ascii="Times New Roman" w:hAnsi="Times New Roman"/>
                <w:sz w:val="24"/>
              </w:rPr>
            </w:pPr>
          </w:p>
        </w:tc>
      </w:tr>
      <w:tr w:rsidR="004C1066" w14:paraId="4E96B3C0" w14:textId="77777777">
        <w:tc>
          <w:tcPr>
            <w:tcW w:w="532" w:type="dxa"/>
            <w:tcBorders>
              <w:top w:val="single" w:sz="4" w:space="0" w:color="000000"/>
              <w:left w:val="single" w:sz="4" w:space="0" w:color="000000"/>
              <w:bottom w:val="single" w:sz="4" w:space="0" w:color="000000"/>
              <w:right w:val="single" w:sz="4" w:space="0" w:color="000000"/>
            </w:tcBorders>
            <w:shd w:val="clear" w:color="auto" w:fill="auto"/>
          </w:tcPr>
          <w:p w14:paraId="2EC4BF3C" w14:textId="77777777" w:rsidR="004C1066" w:rsidRDefault="00057EB3">
            <w:pPr>
              <w:spacing w:after="0"/>
              <w:rPr>
                <w:rFonts w:ascii="Times New Roman" w:hAnsi="Times New Roman"/>
                <w:sz w:val="24"/>
              </w:rPr>
            </w:pPr>
            <w:r>
              <w:rPr>
                <w:rFonts w:ascii="Times New Roman" w:hAnsi="Times New Roman"/>
                <w:sz w:val="24"/>
              </w:rPr>
              <w:t>4.</w:t>
            </w:r>
          </w:p>
        </w:tc>
        <w:tc>
          <w:tcPr>
            <w:tcW w:w="6239" w:type="dxa"/>
            <w:tcBorders>
              <w:top w:val="single" w:sz="4" w:space="0" w:color="000000"/>
              <w:left w:val="single" w:sz="4" w:space="0" w:color="000000"/>
              <w:bottom w:val="single" w:sz="4" w:space="0" w:color="000000"/>
              <w:right w:val="single" w:sz="4" w:space="0" w:color="000000"/>
            </w:tcBorders>
            <w:shd w:val="clear" w:color="auto" w:fill="auto"/>
          </w:tcPr>
          <w:p w14:paraId="4CE92368" w14:textId="77777777" w:rsidR="004C1066" w:rsidRDefault="00057EB3">
            <w:pPr>
              <w:spacing w:after="0"/>
              <w:rPr>
                <w:rFonts w:ascii="Times New Roman" w:hAnsi="Times New Roman"/>
                <w:sz w:val="24"/>
              </w:rPr>
            </w:pPr>
            <w:r>
              <w:rPr>
                <w:rFonts w:ascii="Times New Roman" w:hAnsi="Times New Roman"/>
                <w:sz w:val="24"/>
              </w:rPr>
              <w:t>Персональные компьютеры для обучающихся с возможностью выхода в сеть интернет</w:t>
            </w:r>
          </w:p>
        </w:tc>
        <w:tc>
          <w:tcPr>
            <w:tcW w:w="2977" w:type="dxa"/>
            <w:tcBorders>
              <w:top w:val="single" w:sz="4" w:space="0" w:color="000000"/>
              <w:left w:val="single" w:sz="4" w:space="0" w:color="000000"/>
              <w:bottom w:val="single" w:sz="4" w:space="0" w:color="000000"/>
              <w:right w:val="single" w:sz="4" w:space="0" w:color="000000"/>
            </w:tcBorders>
            <w:shd w:val="clear" w:color="auto" w:fill="auto"/>
          </w:tcPr>
          <w:p w14:paraId="270038FB" w14:textId="77777777" w:rsidR="004C1066" w:rsidRDefault="004C1066">
            <w:pPr>
              <w:spacing w:after="0"/>
              <w:rPr>
                <w:rFonts w:ascii="Times New Roman" w:hAnsi="Times New Roman"/>
                <w:sz w:val="24"/>
              </w:rPr>
            </w:pPr>
          </w:p>
        </w:tc>
      </w:tr>
      <w:tr w:rsidR="004C1066" w14:paraId="7DCC8247" w14:textId="77777777">
        <w:tc>
          <w:tcPr>
            <w:tcW w:w="532" w:type="dxa"/>
            <w:tcBorders>
              <w:top w:val="single" w:sz="4" w:space="0" w:color="000000"/>
              <w:left w:val="single" w:sz="4" w:space="0" w:color="000000"/>
              <w:bottom w:val="single" w:sz="4" w:space="0" w:color="000000"/>
              <w:right w:val="single" w:sz="4" w:space="0" w:color="000000"/>
            </w:tcBorders>
            <w:shd w:val="clear" w:color="auto" w:fill="auto"/>
          </w:tcPr>
          <w:p w14:paraId="067A99EE" w14:textId="77777777" w:rsidR="004C1066" w:rsidRDefault="00057EB3">
            <w:pPr>
              <w:spacing w:after="0"/>
              <w:rPr>
                <w:rFonts w:ascii="Times New Roman" w:hAnsi="Times New Roman"/>
                <w:sz w:val="24"/>
              </w:rPr>
            </w:pPr>
            <w:r>
              <w:rPr>
                <w:rFonts w:ascii="Times New Roman" w:hAnsi="Times New Roman"/>
                <w:sz w:val="24"/>
              </w:rPr>
              <w:t>5.</w:t>
            </w:r>
          </w:p>
        </w:tc>
        <w:tc>
          <w:tcPr>
            <w:tcW w:w="6239" w:type="dxa"/>
            <w:tcBorders>
              <w:top w:val="single" w:sz="4" w:space="0" w:color="000000"/>
              <w:left w:val="single" w:sz="4" w:space="0" w:color="000000"/>
              <w:bottom w:val="single" w:sz="4" w:space="0" w:color="000000"/>
              <w:right w:val="single" w:sz="4" w:space="0" w:color="000000"/>
            </w:tcBorders>
            <w:shd w:val="clear" w:color="auto" w:fill="auto"/>
          </w:tcPr>
          <w:p w14:paraId="286FF663" w14:textId="77777777" w:rsidR="004C1066" w:rsidRDefault="00057EB3">
            <w:pPr>
              <w:spacing w:after="0"/>
              <w:rPr>
                <w:rFonts w:ascii="Times New Roman" w:hAnsi="Times New Roman"/>
                <w:sz w:val="24"/>
              </w:rPr>
            </w:pPr>
            <w:r>
              <w:rPr>
                <w:rFonts w:ascii="Times New Roman" w:hAnsi="Times New Roman"/>
                <w:sz w:val="24"/>
              </w:rPr>
              <w:t xml:space="preserve">Комплексы средств автоматизации </w:t>
            </w:r>
            <w:r>
              <w:rPr>
                <w:rFonts w:ascii="Times New Roman" w:hAnsi="Times New Roman"/>
                <w:sz w:val="24"/>
              </w:rPr>
              <w:t>управления воздушным движением</w:t>
            </w:r>
          </w:p>
        </w:tc>
        <w:tc>
          <w:tcPr>
            <w:tcW w:w="2977" w:type="dxa"/>
            <w:tcBorders>
              <w:top w:val="single" w:sz="4" w:space="0" w:color="000000"/>
              <w:left w:val="single" w:sz="4" w:space="0" w:color="000000"/>
              <w:bottom w:val="single" w:sz="4" w:space="0" w:color="000000"/>
              <w:right w:val="single" w:sz="4" w:space="0" w:color="000000"/>
            </w:tcBorders>
            <w:shd w:val="clear" w:color="auto" w:fill="auto"/>
          </w:tcPr>
          <w:p w14:paraId="6A4BECE8" w14:textId="77777777" w:rsidR="004C1066" w:rsidRDefault="004C1066">
            <w:pPr>
              <w:spacing w:after="0"/>
              <w:rPr>
                <w:rFonts w:ascii="Times New Roman" w:hAnsi="Times New Roman"/>
                <w:sz w:val="24"/>
              </w:rPr>
            </w:pPr>
          </w:p>
        </w:tc>
      </w:tr>
      <w:tr w:rsidR="004C1066" w14:paraId="355EE7C3" w14:textId="77777777">
        <w:tc>
          <w:tcPr>
            <w:tcW w:w="9748" w:type="dxa"/>
            <w:gridSpan w:val="3"/>
            <w:tcBorders>
              <w:top w:val="single" w:sz="4" w:space="0" w:color="000000"/>
              <w:left w:val="single" w:sz="4" w:space="0" w:color="000000"/>
              <w:bottom w:val="single" w:sz="4" w:space="0" w:color="000000"/>
              <w:right w:val="single" w:sz="4" w:space="0" w:color="000000"/>
            </w:tcBorders>
            <w:shd w:val="clear" w:color="auto" w:fill="auto"/>
          </w:tcPr>
          <w:p w14:paraId="29AEE39E" w14:textId="77777777" w:rsidR="004C1066" w:rsidRDefault="00057EB3">
            <w:pPr>
              <w:spacing w:after="0"/>
              <w:rPr>
                <w:rFonts w:ascii="Times New Roman" w:hAnsi="Times New Roman"/>
                <w:sz w:val="24"/>
              </w:rPr>
            </w:pPr>
            <w:r>
              <w:rPr>
                <w:rFonts w:ascii="Times New Roman" w:hAnsi="Times New Roman"/>
                <w:b/>
                <w:sz w:val="24"/>
              </w:rPr>
              <w:t>Дополнительное оборудование</w:t>
            </w:r>
          </w:p>
        </w:tc>
      </w:tr>
      <w:tr w:rsidR="004C1066" w14:paraId="44D006CD" w14:textId="77777777">
        <w:tc>
          <w:tcPr>
            <w:tcW w:w="532" w:type="dxa"/>
            <w:tcBorders>
              <w:top w:val="single" w:sz="4" w:space="0" w:color="000000"/>
              <w:left w:val="single" w:sz="4" w:space="0" w:color="000000"/>
              <w:bottom w:val="single" w:sz="4" w:space="0" w:color="000000"/>
              <w:right w:val="single" w:sz="4" w:space="0" w:color="000000"/>
            </w:tcBorders>
            <w:shd w:val="clear" w:color="auto" w:fill="auto"/>
          </w:tcPr>
          <w:p w14:paraId="14EDE2A2" w14:textId="77777777" w:rsidR="004C1066" w:rsidRDefault="004C1066">
            <w:pPr>
              <w:spacing w:after="0"/>
              <w:rPr>
                <w:rFonts w:ascii="Times New Roman" w:hAnsi="Times New Roman"/>
                <w:sz w:val="24"/>
              </w:rPr>
            </w:pPr>
          </w:p>
        </w:tc>
        <w:tc>
          <w:tcPr>
            <w:tcW w:w="6239" w:type="dxa"/>
            <w:tcBorders>
              <w:top w:val="single" w:sz="4" w:space="0" w:color="000000"/>
              <w:left w:val="single" w:sz="4" w:space="0" w:color="000000"/>
              <w:bottom w:val="single" w:sz="4" w:space="0" w:color="000000"/>
              <w:right w:val="single" w:sz="4" w:space="0" w:color="000000"/>
            </w:tcBorders>
            <w:shd w:val="clear" w:color="auto" w:fill="auto"/>
          </w:tcPr>
          <w:p w14:paraId="051C1C93" w14:textId="77777777" w:rsidR="004C1066" w:rsidRDefault="00057EB3">
            <w:pPr>
              <w:spacing w:after="0"/>
              <w:rPr>
                <w:rFonts w:ascii="Times New Roman" w:hAnsi="Times New Roman"/>
                <w:i/>
                <w:sz w:val="24"/>
              </w:rPr>
            </w:pPr>
            <w:r>
              <w:rPr>
                <w:rFonts w:ascii="Times New Roman" w:hAnsi="Times New Roman"/>
                <w:i/>
                <w:sz w:val="24"/>
              </w:rPr>
              <w:t>Дополнительно в форму записываются имеющиеся в наличии компьютеры, МФУ и др. с другими техническими характеристиками, другое оборудование, использующиеся в данном кабинете</w:t>
            </w:r>
          </w:p>
        </w:tc>
        <w:tc>
          <w:tcPr>
            <w:tcW w:w="2977" w:type="dxa"/>
            <w:tcBorders>
              <w:top w:val="single" w:sz="4" w:space="0" w:color="000000"/>
              <w:left w:val="single" w:sz="4" w:space="0" w:color="000000"/>
              <w:bottom w:val="single" w:sz="4" w:space="0" w:color="000000"/>
              <w:right w:val="single" w:sz="4" w:space="0" w:color="000000"/>
            </w:tcBorders>
            <w:shd w:val="clear" w:color="auto" w:fill="auto"/>
          </w:tcPr>
          <w:p w14:paraId="2280DDF7" w14:textId="77777777" w:rsidR="004C1066" w:rsidRDefault="00057EB3">
            <w:pPr>
              <w:spacing w:after="0"/>
              <w:rPr>
                <w:rFonts w:ascii="Times New Roman" w:hAnsi="Times New Roman"/>
                <w:sz w:val="24"/>
              </w:rPr>
            </w:pPr>
            <w:r>
              <w:rPr>
                <w:rFonts w:ascii="Times New Roman" w:hAnsi="Times New Roman"/>
                <w:i/>
                <w:sz w:val="24"/>
              </w:rPr>
              <w:t>Технические характеристики заполняются самостоятельно образовательной организацией</w:t>
            </w:r>
          </w:p>
        </w:tc>
      </w:tr>
      <w:tr w:rsidR="004C1066" w14:paraId="060B3DDF" w14:textId="77777777">
        <w:tc>
          <w:tcPr>
            <w:tcW w:w="9748" w:type="dxa"/>
            <w:gridSpan w:val="3"/>
            <w:tcBorders>
              <w:top w:val="single" w:sz="4" w:space="0" w:color="000000"/>
              <w:left w:val="single" w:sz="4" w:space="0" w:color="000000"/>
              <w:bottom w:val="single" w:sz="4" w:space="0" w:color="000000"/>
              <w:right w:val="single" w:sz="4" w:space="0" w:color="000000"/>
            </w:tcBorders>
            <w:shd w:val="clear" w:color="auto" w:fill="auto"/>
          </w:tcPr>
          <w:p w14:paraId="7BA1B78B" w14:textId="77777777" w:rsidR="004C1066" w:rsidRDefault="00057EB3">
            <w:pPr>
              <w:spacing w:after="0"/>
              <w:rPr>
                <w:rFonts w:ascii="Times New Roman" w:hAnsi="Times New Roman"/>
                <w:sz w:val="24"/>
              </w:rPr>
            </w:pPr>
            <w:r>
              <w:rPr>
                <w:rFonts w:ascii="Times New Roman" w:hAnsi="Times New Roman"/>
                <w:b/>
                <w:sz w:val="24"/>
              </w:rPr>
              <w:t>III Демонстрационные учебно-наглядные пособия</w:t>
            </w:r>
            <w:r>
              <w:rPr>
                <w:rFonts w:ascii="Times New Roman" w:hAnsi="Times New Roman"/>
                <w:b/>
                <w:sz w:val="24"/>
                <w:vertAlign w:val="superscript"/>
              </w:rPr>
              <w:footnoteReference w:id="63"/>
            </w:r>
          </w:p>
        </w:tc>
      </w:tr>
      <w:tr w:rsidR="004C1066" w14:paraId="5EA6B54F" w14:textId="77777777">
        <w:tc>
          <w:tcPr>
            <w:tcW w:w="9748" w:type="dxa"/>
            <w:gridSpan w:val="3"/>
            <w:tcBorders>
              <w:top w:val="single" w:sz="4" w:space="0" w:color="000000"/>
              <w:left w:val="single" w:sz="4" w:space="0" w:color="000000"/>
              <w:bottom w:val="single" w:sz="4" w:space="0" w:color="000000"/>
              <w:right w:val="single" w:sz="4" w:space="0" w:color="000000"/>
            </w:tcBorders>
            <w:shd w:val="clear" w:color="auto" w:fill="auto"/>
          </w:tcPr>
          <w:p w14:paraId="7851368D" w14:textId="77777777" w:rsidR="004C1066" w:rsidRDefault="00057EB3">
            <w:pPr>
              <w:spacing w:after="0"/>
              <w:rPr>
                <w:rFonts w:ascii="Times New Roman" w:hAnsi="Times New Roman"/>
                <w:sz w:val="24"/>
              </w:rPr>
            </w:pPr>
            <w:r>
              <w:rPr>
                <w:rFonts w:ascii="Times New Roman" w:hAnsi="Times New Roman"/>
                <w:b/>
                <w:sz w:val="24"/>
              </w:rPr>
              <w:t>Основное оборудование</w:t>
            </w:r>
          </w:p>
        </w:tc>
      </w:tr>
      <w:tr w:rsidR="004C1066" w14:paraId="5AC9DEDF" w14:textId="77777777">
        <w:tc>
          <w:tcPr>
            <w:tcW w:w="532" w:type="dxa"/>
            <w:tcBorders>
              <w:top w:val="single" w:sz="4" w:space="0" w:color="000000"/>
              <w:left w:val="single" w:sz="4" w:space="0" w:color="000000"/>
              <w:bottom w:val="single" w:sz="4" w:space="0" w:color="000000"/>
              <w:right w:val="single" w:sz="4" w:space="0" w:color="000000"/>
            </w:tcBorders>
            <w:shd w:val="clear" w:color="auto" w:fill="auto"/>
          </w:tcPr>
          <w:p w14:paraId="3C867BBB" w14:textId="77777777" w:rsidR="004C1066" w:rsidRDefault="00057EB3">
            <w:pPr>
              <w:spacing w:after="0"/>
              <w:rPr>
                <w:rFonts w:ascii="Times New Roman" w:hAnsi="Times New Roman"/>
                <w:sz w:val="24"/>
              </w:rPr>
            </w:pPr>
            <w:r>
              <w:rPr>
                <w:rFonts w:ascii="Times New Roman" w:hAnsi="Times New Roman"/>
                <w:sz w:val="24"/>
              </w:rPr>
              <w:t>1.</w:t>
            </w:r>
          </w:p>
        </w:tc>
        <w:tc>
          <w:tcPr>
            <w:tcW w:w="6239" w:type="dxa"/>
            <w:tcBorders>
              <w:top w:val="single" w:sz="4" w:space="0" w:color="000000"/>
              <w:left w:val="single" w:sz="4" w:space="0" w:color="000000"/>
              <w:bottom w:val="single" w:sz="4" w:space="0" w:color="000000"/>
              <w:right w:val="single" w:sz="4" w:space="0" w:color="000000"/>
            </w:tcBorders>
            <w:shd w:val="clear" w:color="auto" w:fill="auto"/>
          </w:tcPr>
          <w:p w14:paraId="0E457B38" w14:textId="77777777" w:rsidR="004C1066" w:rsidRDefault="00057EB3">
            <w:pPr>
              <w:spacing w:after="0"/>
              <w:rPr>
                <w:rFonts w:ascii="Times New Roman" w:hAnsi="Times New Roman"/>
                <w:sz w:val="24"/>
              </w:rPr>
            </w:pPr>
            <w:r>
              <w:rPr>
                <w:rFonts w:ascii="Times New Roman" w:hAnsi="Times New Roman"/>
                <w:sz w:val="24"/>
              </w:rPr>
              <w:t>Учебные стенды по тематике изучаемых дисциплин</w:t>
            </w:r>
          </w:p>
        </w:tc>
        <w:tc>
          <w:tcPr>
            <w:tcW w:w="2977" w:type="dxa"/>
            <w:tcBorders>
              <w:top w:val="single" w:sz="4" w:space="0" w:color="000000"/>
              <w:left w:val="single" w:sz="4" w:space="0" w:color="000000"/>
              <w:bottom w:val="single" w:sz="4" w:space="0" w:color="000000"/>
              <w:right w:val="single" w:sz="4" w:space="0" w:color="000000"/>
            </w:tcBorders>
            <w:shd w:val="clear" w:color="auto" w:fill="auto"/>
          </w:tcPr>
          <w:p w14:paraId="1A94D55C" w14:textId="77777777" w:rsidR="004C1066" w:rsidRDefault="004C1066">
            <w:pPr>
              <w:spacing w:after="0"/>
              <w:rPr>
                <w:rFonts w:ascii="Times New Roman" w:hAnsi="Times New Roman"/>
                <w:sz w:val="24"/>
              </w:rPr>
            </w:pPr>
          </w:p>
        </w:tc>
      </w:tr>
      <w:tr w:rsidR="004C1066" w14:paraId="0D54F146" w14:textId="77777777">
        <w:tc>
          <w:tcPr>
            <w:tcW w:w="532" w:type="dxa"/>
            <w:tcBorders>
              <w:top w:val="single" w:sz="4" w:space="0" w:color="000000"/>
              <w:left w:val="single" w:sz="4" w:space="0" w:color="000000"/>
              <w:bottom w:val="single" w:sz="4" w:space="0" w:color="000000"/>
              <w:right w:val="single" w:sz="4" w:space="0" w:color="000000"/>
            </w:tcBorders>
            <w:shd w:val="clear" w:color="auto" w:fill="auto"/>
          </w:tcPr>
          <w:p w14:paraId="0D77F08C" w14:textId="77777777" w:rsidR="004C1066" w:rsidRDefault="00057EB3">
            <w:pPr>
              <w:spacing w:after="0"/>
              <w:rPr>
                <w:rFonts w:ascii="Times New Roman" w:hAnsi="Times New Roman"/>
                <w:sz w:val="24"/>
              </w:rPr>
            </w:pPr>
            <w:r>
              <w:rPr>
                <w:rFonts w:ascii="Times New Roman" w:hAnsi="Times New Roman"/>
                <w:sz w:val="24"/>
              </w:rPr>
              <w:t>2.</w:t>
            </w:r>
          </w:p>
        </w:tc>
        <w:tc>
          <w:tcPr>
            <w:tcW w:w="6239" w:type="dxa"/>
            <w:tcBorders>
              <w:top w:val="single" w:sz="4" w:space="0" w:color="000000"/>
              <w:left w:val="single" w:sz="4" w:space="0" w:color="000000"/>
              <w:bottom w:val="single" w:sz="4" w:space="0" w:color="000000"/>
              <w:right w:val="single" w:sz="4" w:space="0" w:color="000000"/>
            </w:tcBorders>
            <w:shd w:val="clear" w:color="auto" w:fill="auto"/>
          </w:tcPr>
          <w:p w14:paraId="4D53F50A" w14:textId="77777777" w:rsidR="004C1066" w:rsidRDefault="00057EB3">
            <w:pPr>
              <w:spacing w:after="0"/>
              <w:rPr>
                <w:rFonts w:ascii="Times New Roman" w:hAnsi="Times New Roman"/>
                <w:sz w:val="24"/>
              </w:rPr>
            </w:pPr>
            <w:r>
              <w:rPr>
                <w:rFonts w:ascii="Times New Roman" w:hAnsi="Times New Roman"/>
                <w:sz w:val="24"/>
              </w:rPr>
              <w:t xml:space="preserve">Учебные пособия и раздаточный </w:t>
            </w:r>
            <w:r>
              <w:rPr>
                <w:rFonts w:ascii="Times New Roman" w:hAnsi="Times New Roman"/>
                <w:sz w:val="24"/>
              </w:rPr>
              <w:t>материал по изучаемым дисциплинам</w:t>
            </w:r>
          </w:p>
        </w:tc>
        <w:tc>
          <w:tcPr>
            <w:tcW w:w="2977" w:type="dxa"/>
            <w:tcBorders>
              <w:top w:val="single" w:sz="4" w:space="0" w:color="000000"/>
              <w:left w:val="single" w:sz="4" w:space="0" w:color="000000"/>
              <w:bottom w:val="single" w:sz="4" w:space="0" w:color="000000"/>
              <w:right w:val="single" w:sz="4" w:space="0" w:color="000000"/>
            </w:tcBorders>
            <w:shd w:val="clear" w:color="auto" w:fill="auto"/>
          </w:tcPr>
          <w:p w14:paraId="28EC53BB" w14:textId="77777777" w:rsidR="004C1066" w:rsidRDefault="004C1066">
            <w:pPr>
              <w:spacing w:after="0"/>
              <w:rPr>
                <w:rFonts w:ascii="Times New Roman" w:hAnsi="Times New Roman"/>
                <w:sz w:val="24"/>
              </w:rPr>
            </w:pPr>
          </w:p>
        </w:tc>
      </w:tr>
      <w:tr w:rsidR="004C1066" w14:paraId="15E70D73" w14:textId="77777777">
        <w:tc>
          <w:tcPr>
            <w:tcW w:w="532" w:type="dxa"/>
            <w:tcBorders>
              <w:top w:val="single" w:sz="4" w:space="0" w:color="000000"/>
              <w:left w:val="single" w:sz="4" w:space="0" w:color="000000"/>
              <w:bottom w:val="single" w:sz="4" w:space="0" w:color="000000"/>
              <w:right w:val="single" w:sz="4" w:space="0" w:color="000000"/>
            </w:tcBorders>
            <w:shd w:val="clear" w:color="auto" w:fill="auto"/>
          </w:tcPr>
          <w:p w14:paraId="0EB8B0B9" w14:textId="77777777" w:rsidR="004C1066" w:rsidRDefault="00057EB3">
            <w:pPr>
              <w:spacing w:after="0"/>
              <w:rPr>
                <w:rFonts w:ascii="Times New Roman" w:hAnsi="Times New Roman"/>
                <w:sz w:val="24"/>
              </w:rPr>
            </w:pPr>
            <w:r>
              <w:rPr>
                <w:rFonts w:ascii="Times New Roman" w:hAnsi="Times New Roman"/>
                <w:sz w:val="24"/>
              </w:rPr>
              <w:t>3.</w:t>
            </w:r>
          </w:p>
        </w:tc>
        <w:tc>
          <w:tcPr>
            <w:tcW w:w="6239" w:type="dxa"/>
            <w:tcBorders>
              <w:top w:val="single" w:sz="4" w:space="0" w:color="000000"/>
              <w:left w:val="single" w:sz="4" w:space="0" w:color="000000"/>
              <w:bottom w:val="single" w:sz="4" w:space="0" w:color="000000"/>
              <w:right w:val="single" w:sz="4" w:space="0" w:color="000000"/>
            </w:tcBorders>
            <w:shd w:val="clear" w:color="auto" w:fill="auto"/>
          </w:tcPr>
          <w:p w14:paraId="5E6055B7" w14:textId="77777777" w:rsidR="004C1066" w:rsidRDefault="00057EB3">
            <w:pPr>
              <w:spacing w:after="0"/>
              <w:rPr>
                <w:rFonts w:ascii="Times New Roman" w:hAnsi="Times New Roman"/>
                <w:sz w:val="24"/>
              </w:rPr>
            </w:pPr>
            <w:r>
              <w:rPr>
                <w:rFonts w:ascii="Times New Roman" w:hAnsi="Times New Roman"/>
                <w:sz w:val="24"/>
              </w:rPr>
              <w:t>Плакаты</w:t>
            </w:r>
          </w:p>
        </w:tc>
        <w:tc>
          <w:tcPr>
            <w:tcW w:w="2977" w:type="dxa"/>
            <w:tcBorders>
              <w:top w:val="single" w:sz="4" w:space="0" w:color="000000"/>
              <w:left w:val="single" w:sz="4" w:space="0" w:color="000000"/>
              <w:bottom w:val="single" w:sz="4" w:space="0" w:color="000000"/>
              <w:right w:val="single" w:sz="4" w:space="0" w:color="000000"/>
            </w:tcBorders>
            <w:shd w:val="clear" w:color="auto" w:fill="auto"/>
          </w:tcPr>
          <w:p w14:paraId="30C52346" w14:textId="77777777" w:rsidR="004C1066" w:rsidRDefault="004C1066">
            <w:pPr>
              <w:spacing w:after="0"/>
              <w:rPr>
                <w:rFonts w:ascii="Times New Roman" w:hAnsi="Times New Roman"/>
                <w:sz w:val="24"/>
              </w:rPr>
            </w:pPr>
          </w:p>
        </w:tc>
      </w:tr>
      <w:tr w:rsidR="004C1066" w14:paraId="12EB76F9" w14:textId="77777777">
        <w:tc>
          <w:tcPr>
            <w:tcW w:w="532" w:type="dxa"/>
            <w:tcBorders>
              <w:top w:val="single" w:sz="4" w:space="0" w:color="000000"/>
              <w:left w:val="single" w:sz="4" w:space="0" w:color="000000"/>
              <w:bottom w:val="single" w:sz="4" w:space="0" w:color="000000"/>
              <w:right w:val="single" w:sz="4" w:space="0" w:color="000000"/>
            </w:tcBorders>
            <w:shd w:val="clear" w:color="auto" w:fill="auto"/>
          </w:tcPr>
          <w:p w14:paraId="5BFBA029" w14:textId="77777777" w:rsidR="004C1066" w:rsidRDefault="00057EB3">
            <w:pPr>
              <w:spacing w:after="0"/>
              <w:rPr>
                <w:rFonts w:ascii="Times New Roman" w:hAnsi="Times New Roman"/>
                <w:sz w:val="24"/>
              </w:rPr>
            </w:pPr>
            <w:r>
              <w:rPr>
                <w:rFonts w:ascii="Times New Roman" w:hAnsi="Times New Roman"/>
                <w:sz w:val="24"/>
              </w:rPr>
              <w:t>4.</w:t>
            </w:r>
          </w:p>
        </w:tc>
        <w:tc>
          <w:tcPr>
            <w:tcW w:w="6239" w:type="dxa"/>
            <w:tcBorders>
              <w:top w:val="single" w:sz="4" w:space="0" w:color="000000"/>
              <w:left w:val="single" w:sz="4" w:space="0" w:color="000000"/>
              <w:bottom w:val="single" w:sz="4" w:space="0" w:color="000000"/>
              <w:right w:val="single" w:sz="4" w:space="0" w:color="000000"/>
            </w:tcBorders>
            <w:shd w:val="clear" w:color="auto" w:fill="auto"/>
          </w:tcPr>
          <w:p w14:paraId="5F3C2540" w14:textId="77777777" w:rsidR="004C1066" w:rsidRDefault="00057EB3">
            <w:pPr>
              <w:spacing w:after="0"/>
              <w:rPr>
                <w:rFonts w:ascii="Times New Roman" w:hAnsi="Times New Roman"/>
                <w:sz w:val="24"/>
              </w:rPr>
            </w:pPr>
            <w:r>
              <w:rPr>
                <w:rFonts w:ascii="Times New Roman" w:hAnsi="Times New Roman"/>
                <w:sz w:val="24"/>
              </w:rPr>
              <w:t>Наглядные информационные материалы</w:t>
            </w:r>
          </w:p>
        </w:tc>
        <w:tc>
          <w:tcPr>
            <w:tcW w:w="2977" w:type="dxa"/>
            <w:tcBorders>
              <w:top w:val="single" w:sz="4" w:space="0" w:color="000000"/>
              <w:left w:val="single" w:sz="4" w:space="0" w:color="000000"/>
              <w:bottom w:val="single" w:sz="4" w:space="0" w:color="000000"/>
              <w:right w:val="single" w:sz="4" w:space="0" w:color="000000"/>
            </w:tcBorders>
            <w:shd w:val="clear" w:color="auto" w:fill="auto"/>
          </w:tcPr>
          <w:p w14:paraId="216DF8B8" w14:textId="77777777" w:rsidR="004C1066" w:rsidRDefault="004C1066">
            <w:pPr>
              <w:spacing w:after="0"/>
              <w:rPr>
                <w:rFonts w:ascii="Times New Roman" w:hAnsi="Times New Roman"/>
                <w:sz w:val="24"/>
              </w:rPr>
            </w:pPr>
          </w:p>
        </w:tc>
      </w:tr>
      <w:tr w:rsidR="004C1066" w14:paraId="26F03B49" w14:textId="77777777">
        <w:tc>
          <w:tcPr>
            <w:tcW w:w="9748" w:type="dxa"/>
            <w:gridSpan w:val="3"/>
            <w:tcBorders>
              <w:top w:val="single" w:sz="4" w:space="0" w:color="000000"/>
              <w:left w:val="single" w:sz="4" w:space="0" w:color="000000"/>
              <w:bottom w:val="single" w:sz="4" w:space="0" w:color="000000"/>
              <w:right w:val="single" w:sz="4" w:space="0" w:color="000000"/>
            </w:tcBorders>
            <w:shd w:val="clear" w:color="auto" w:fill="auto"/>
          </w:tcPr>
          <w:p w14:paraId="6E3FF6E9" w14:textId="77777777" w:rsidR="004C1066" w:rsidRDefault="00057EB3">
            <w:pPr>
              <w:spacing w:after="0"/>
              <w:rPr>
                <w:rFonts w:ascii="Times New Roman" w:hAnsi="Times New Roman"/>
                <w:sz w:val="24"/>
              </w:rPr>
            </w:pPr>
            <w:r>
              <w:rPr>
                <w:rFonts w:ascii="Times New Roman" w:hAnsi="Times New Roman"/>
                <w:b/>
                <w:sz w:val="24"/>
              </w:rPr>
              <w:t>Дополнительное оборудование</w:t>
            </w:r>
          </w:p>
        </w:tc>
      </w:tr>
      <w:tr w:rsidR="004C1066" w14:paraId="4E4F718D" w14:textId="77777777">
        <w:tc>
          <w:tcPr>
            <w:tcW w:w="532" w:type="dxa"/>
            <w:tcBorders>
              <w:top w:val="single" w:sz="4" w:space="0" w:color="000000"/>
              <w:left w:val="single" w:sz="4" w:space="0" w:color="000000"/>
              <w:bottom w:val="single" w:sz="4" w:space="0" w:color="000000"/>
              <w:right w:val="single" w:sz="4" w:space="0" w:color="000000"/>
            </w:tcBorders>
            <w:shd w:val="clear" w:color="auto" w:fill="auto"/>
          </w:tcPr>
          <w:p w14:paraId="691F360F" w14:textId="77777777" w:rsidR="004C1066" w:rsidRDefault="004C1066">
            <w:pPr>
              <w:spacing w:after="0"/>
              <w:rPr>
                <w:rFonts w:ascii="Times New Roman" w:hAnsi="Times New Roman"/>
                <w:sz w:val="24"/>
              </w:rPr>
            </w:pPr>
          </w:p>
        </w:tc>
        <w:tc>
          <w:tcPr>
            <w:tcW w:w="6239" w:type="dxa"/>
            <w:tcBorders>
              <w:top w:val="single" w:sz="4" w:space="0" w:color="000000"/>
              <w:left w:val="single" w:sz="4" w:space="0" w:color="000000"/>
              <w:bottom w:val="single" w:sz="4" w:space="0" w:color="000000"/>
              <w:right w:val="single" w:sz="4" w:space="0" w:color="000000"/>
            </w:tcBorders>
            <w:shd w:val="clear" w:color="auto" w:fill="auto"/>
          </w:tcPr>
          <w:p w14:paraId="6D69D5C8" w14:textId="77777777" w:rsidR="004C1066" w:rsidRDefault="00057EB3">
            <w:pPr>
              <w:spacing w:after="0"/>
              <w:rPr>
                <w:rFonts w:ascii="Times New Roman" w:hAnsi="Times New Roman"/>
                <w:i/>
                <w:sz w:val="24"/>
              </w:rPr>
            </w:pPr>
            <w:r>
              <w:rPr>
                <w:rFonts w:ascii="Times New Roman" w:hAnsi="Times New Roman"/>
                <w:i/>
                <w:sz w:val="24"/>
              </w:rPr>
              <w:t xml:space="preserve">Дополнительно в форму записываются имеющиеся в наличии компьютеры, МФУ и др. с другими техническими характеристиками, другое </w:t>
            </w:r>
            <w:r>
              <w:rPr>
                <w:rFonts w:ascii="Times New Roman" w:hAnsi="Times New Roman"/>
                <w:i/>
                <w:sz w:val="24"/>
              </w:rPr>
              <w:t>оборудование, использующиеся в данном кабинете</w:t>
            </w:r>
          </w:p>
        </w:tc>
        <w:tc>
          <w:tcPr>
            <w:tcW w:w="2977" w:type="dxa"/>
            <w:tcBorders>
              <w:top w:val="single" w:sz="4" w:space="0" w:color="000000"/>
              <w:left w:val="single" w:sz="4" w:space="0" w:color="000000"/>
              <w:bottom w:val="single" w:sz="4" w:space="0" w:color="000000"/>
              <w:right w:val="single" w:sz="4" w:space="0" w:color="000000"/>
            </w:tcBorders>
            <w:shd w:val="clear" w:color="auto" w:fill="auto"/>
          </w:tcPr>
          <w:p w14:paraId="103B4EEC" w14:textId="77777777" w:rsidR="004C1066" w:rsidRDefault="00057EB3">
            <w:pPr>
              <w:spacing w:after="0"/>
              <w:rPr>
                <w:rFonts w:ascii="Times New Roman" w:hAnsi="Times New Roman"/>
                <w:sz w:val="24"/>
              </w:rPr>
            </w:pPr>
            <w:r>
              <w:rPr>
                <w:rFonts w:ascii="Times New Roman" w:hAnsi="Times New Roman"/>
                <w:i/>
                <w:sz w:val="24"/>
              </w:rPr>
              <w:t>Технические характеристики заполняются самостоятельно образовательной организацией</w:t>
            </w:r>
          </w:p>
        </w:tc>
      </w:tr>
    </w:tbl>
    <w:p w14:paraId="58C40271" w14:textId="77777777" w:rsidR="004C1066" w:rsidRDefault="00057EB3">
      <w:pPr>
        <w:spacing w:after="0" w:line="240" w:lineRule="auto"/>
        <w:ind w:firstLine="709"/>
        <w:jc w:val="both"/>
        <w:rPr>
          <w:rFonts w:ascii="Times New Roman" w:hAnsi="Times New Roman"/>
          <w:sz w:val="24"/>
        </w:rPr>
      </w:pPr>
      <w:r>
        <w:rPr>
          <w:rFonts w:ascii="Times New Roman" w:hAnsi="Times New Roman"/>
          <w:sz w:val="24"/>
        </w:rPr>
        <w:t>6.1.2.4. Оснащение баз практик</w:t>
      </w:r>
    </w:p>
    <w:p w14:paraId="729E892E" w14:textId="77777777" w:rsidR="004C1066" w:rsidRDefault="00057EB3">
      <w:pPr>
        <w:spacing w:after="0" w:line="240" w:lineRule="auto"/>
        <w:ind w:firstLine="709"/>
        <w:jc w:val="both"/>
        <w:rPr>
          <w:rFonts w:ascii="Times New Roman" w:hAnsi="Times New Roman"/>
          <w:sz w:val="24"/>
        </w:rPr>
      </w:pPr>
      <w:r>
        <w:rPr>
          <w:rFonts w:ascii="Times New Roman" w:hAnsi="Times New Roman"/>
          <w:sz w:val="24"/>
        </w:rPr>
        <w:t>Реализация образовательной программы предполагает обязательную учебную и производственную прак</w:t>
      </w:r>
      <w:r>
        <w:rPr>
          <w:rFonts w:ascii="Times New Roman" w:hAnsi="Times New Roman"/>
          <w:sz w:val="24"/>
        </w:rPr>
        <w:t>тику.</w:t>
      </w:r>
    </w:p>
    <w:p w14:paraId="4701ABA3" w14:textId="77777777" w:rsidR="004C1066" w:rsidRDefault="00057EB3">
      <w:pPr>
        <w:spacing w:after="0"/>
        <w:ind w:firstLine="709"/>
        <w:jc w:val="both"/>
        <w:rPr>
          <w:rFonts w:ascii="Times New Roman" w:hAnsi="Times New Roman"/>
          <w:b/>
          <w:sz w:val="24"/>
        </w:rPr>
      </w:pPr>
      <w:r>
        <w:rPr>
          <w:rFonts w:ascii="Times New Roman" w:hAnsi="Times New Roman"/>
          <w:sz w:val="24"/>
        </w:rPr>
        <w:t xml:space="preserve">Учебная практика реализуется в мастерских профессиональной образовательной организации и требует наличия оборудования, инструментов, расходных материалов, обеспечивающих выполнение всех видов работ, определенных содержанием программ </w:t>
      </w:r>
      <w:r>
        <w:rPr>
          <w:rFonts w:ascii="Times New Roman" w:hAnsi="Times New Roman"/>
          <w:sz w:val="24"/>
        </w:rPr>
        <w:t>профессиональных модулей, отвечающего потребностям отрасли и требованиям работодателей</w:t>
      </w:r>
      <w:r>
        <w:rPr>
          <w:rFonts w:ascii="Times New Roman" w:hAnsi="Times New Roman"/>
          <w:sz w:val="24"/>
        </w:rPr>
        <w:t>.</w:t>
      </w:r>
      <w:r>
        <w:rPr>
          <w:rFonts w:ascii="Times New Roman" w:hAnsi="Times New Roman"/>
          <w:b/>
          <w:sz w:val="24"/>
        </w:rPr>
        <w:t xml:space="preserve"> </w:t>
      </w:r>
    </w:p>
    <w:p w14:paraId="262264DB" w14:textId="77777777" w:rsidR="004C1066" w:rsidRDefault="00057EB3">
      <w:pPr>
        <w:spacing w:after="0" w:line="240" w:lineRule="auto"/>
        <w:ind w:firstLine="709"/>
        <w:jc w:val="both"/>
        <w:rPr>
          <w:rFonts w:ascii="Times New Roman" w:hAnsi="Times New Roman"/>
          <w:sz w:val="24"/>
        </w:rPr>
      </w:pPr>
      <w:r>
        <w:rPr>
          <w:rFonts w:ascii="Times New Roman" w:hAnsi="Times New Roman"/>
          <w:sz w:val="24"/>
        </w:rPr>
        <w:t>Производственная практика реализуется в организациях, осуществляющих деятельность  в профессиональной области: 17 Транспорт,</w:t>
      </w:r>
      <w:r>
        <w:t xml:space="preserve"> </w:t>
      </w:r>
      <w:r>
        <w:rPr>
          <w:rFonts w:ascii="Times New Roman" w:hAnsi="Times New Roman"/>
          <w:sz w:val="24"/>
        </w:rPr>
        <w:t xml:space="preserve">32 Авиастроение  (в сферах: </w:t>
      </w:r>
      <w:r>
        <w:rPr>
          <w:rFonts w:ascii="Times New Roman" w:hAnsi="Times New Roman"/>
          <w:sz w:val="24"/>
        </w:rPr>
        <w:lastRenderedPageBreak/>
        <w:t>эксплуатации б</w:t>
      </w:r>
      <w:r>
        <w:rPr>
          <w:rFonts w:ascii="Times New Roman" w:hAnsi="Times New Roman"/>
          <w:sz w:val="24"/>
        </w:rPr>
        <w:t xml:space="preserve">еспилотных авиационных систем, организации, выполнения и обслуживанию полетов беспилотных воздушных судов). </w:t>
      </w:r>
    </w:p>
    <w:p w14:paraId="1083FAD5" w14:textId="77777777" w:rsidR="004C1066" w:rsidRDefault="00057EB3">
      <w:pPr>
        <w:spacing w:after="0"/>
        <w:ind w:firstLine="709"/>
        <w:jc w:val="both"/>
        <w:rPr>
          <w:rFonts w:ascii="Times New Roman" w:hAnsi="Times New Roman"/>
          <w:sz w:val="24"/>
        </w:rPr>
      </w:pPr>
      <w:r>
        <w:rPr>
          <w:rFonts w:ascii="Times New Roman" w:hAnsi="Times New Roman"/>
          <w:sz w:val="24"/>
        </w:rPr>
        <w:t>Оборудование предприятий и технологическое оснащение рабочих мест производственной практики должно соответствовать содержанию профессиональной деят</w:t>
      </w:r>
      <w:r>
        <w:rPr>
          <w:rFonts w:ascii="Times New Roman" w:hAnsi="Times New Roman"/>
          <w:sz w:val="24"/>
        </w:rPr>
        <w:t xml:space="preserve">ельности и дать возможность обучающемуся овладеть профессиональными компетенциями по всем видам деятельности, предусмотренными программой, </w:t>
      </w:r>
      <w:r>
        <w:rPr>
          <w:rFonts w:ascii="Times New Roman" w:hAnsi="Times New Roman"/>
          <w:sz w:val="24"/>
        </w:rPr>
        <w:br/>
        <w:t>с использованием современных технологий, материалов и оборудования.</w:t>
      </w:r>
    </w:p>
    <w:p w14:paraId="323A659E" w14:textId="77777777" w:rsidR="004C1066" w:rsidRDefault="00057EB3">
      <w:pPr>
        <w:spacing w:after="0"/>
        <w:ind w:firstLine="709"/>
        <w:jc w:val="both"/>
        <w:rPr>
          <w:rFonts w:ascii="Times New Roman" w:hAnsi="Times New Roman"/>
          <w:sz w:val="24"/>
        </w:rPr>
      </w:pPr>
      <w:r>
        <w:rPr>
          <w:rFonts w:ascii="Times New Roman" w:hAnsi="Times New Roman"/>
          <w:sz w:val="24"/>
        </w:rPr>
        <w:t>6.1.3.</w:t>
      </w:r>
      <w:r>
        <w:rPr>
          <w:rFonts w:ascii="Times New Roman" w:hAnsi="Times New Roman"/>
          <w:sz w:val="24"/>
        </w:rPr>
        <w:tab/>
        <w:t>Допускается замена оборудования его вирту</w:t>
      </w:r>
      <w:r>
        <w:rPr>
          <w:rFonts w:ascii="Times New Roman" w:hAnsi="Times New Roman"/>
          <w:sz w:val="24"/>
        </w:rPr>
        <w:t>альными аналогами.</w:t>
      </w:r>
    </w:p>
    <w:p w14:paraId="055926A2" w14:textId="77777777" w:rsidR="004C1066" w:rsidRDefault="004C1066">
      <w:pPr>
        <w:spacing w:after="0" w:line="240" w:lineRule="auto"/>
        <w:ind w:firstLine="709"/>
        <w:jc w:val="both"/>
        <w:rPr>
          <w:rFonts w:ascii="Times New Roman" w:hAnsi="Times New Roman"/>
          <w:i/>
          <w:sz w:val="16"/>
        </w:rPr>
      </w:pPr>
    </w:p>
    <w:p w14:paraId="482BCC39" w14:textId="77777777" w:rsidR="004C1066" w:rsidRDefault="00057EB3">
      <w:pPr>
        <w:spacing w:after="0" w:line="240" w:lineRule="auto"/>
        <w:ind w:firstLine="709"/>
        <w:jc w:val="both"/>
        <w:rPr>
          <w:rFonts w:ascii="Times New Roman" w:hAnsi="Times New Roman"/>
          <w:b/>
          <w:sz w:val="24"/>
        </w:rPr>
      </w:pPr>
      <w:bookmarkStart w:id="2" w:name="_Hlk68082241"/>
      <w:r>
        <w:rPr>
          <w:rFonts w:ascii="Times New Roman" w:hAnsi="Times New Roman"/>
          <w:b/>
          <w:sz w:val="24"/>
        </w:rPr>
        <w:t>6.2. Требования к учебно-методическому обеспечению образовательной программы</w:t>
      </w:r>
      <w:bookmarkEnd w:id="2"/>
    </w:p>
    <w:p w14:paraId="53468976" w14:textId="77777777" w:rsidR="004C1066" w:rsidRDefault="00057EB3">
      <w:pPr>
        <w:widowControl w:val="0"/>
        <w:spacing w:after="0"/>
        <w:ind w:firstLine="709"/>
        <w:jc w:val="both"/>
        <w:rPr>
          <w:rFonts w:ascii="Times New Roman" w:hAnsi="Times New Roman"/>
          <w:sz w:val="24"/>
        </w:rPr>
      </w:pPr>
      <w:r>
        <w:rPr>
          <w:rFonts w:ascii="Times New Roman" w:hAnsi="Times New Roman"/>
          <w:sz w:val="24"/>
        </w:rPr>
        <w:t>6.2.1. Библиотечный фонд образовательной организации должен быть укомплектован печатными изданиями и (или) электронными изданиями по каждой дисциплине (модулю)</w:t>
      </w:r>
      <w:r>
        <w:rPr>
          <w:rFonts w:ascii="Times New Roman" w:hAnsi="Times New Roman"/>
          <w:sz w:val="24"/>
        </w:rPr>
        <w:t xml:space="preserve"> </w:t>
      </w:r>
      <w:r>
        <w:rPr>
          <w:rFonts w:ascii="Times New Roman" w:hAnsi="Times New Roman"/>
          <w:sz w:val="24"/>
        </w:rPr>
        <w:br/>
        <w:t>из расчета не менее 0,25 экземпляра каждого из изданий, указанных в рабочих программах дисциплин (модулей) в качестве основной литературы, на одного обучающегося из числа лиц, одновременно осваивающих соответствующую дисциплину (модуль).</w:t>
      </w:r>
    </w:p>
    <w:p w14:paraId="54145D24" w14:textId="77777777" w:rsidR="004C1066" w:rsidRDefault="00057EB3">
      <w:pPr>
        <w:widowControl w:val="0"/>
        <w:spacing w:after="0"/>
        <w:ind w:firstLine="709"/>
        <w:jc w:val="both"/>
        <w:rPr>
          <w:rFonts w:ascii="Times New Roman" w:hAnsi="Times New Roman"/>
          <w:sz w:val="24"/>
        </w:rPr>
      </w:pPr>
      <w:r>
        <w:rPr>
          <w:rFonts w:ascii="Times New Roman" w:hAnsi="Times New Roman"/>
          <w:sz w:val="24"/>
        </w:rPr>
        <w:t>В случае наличия</w:t>
      </w:r>
      <w:r>
        <w:rPr>
          <w:rFonts w:ascii="Times New Roman" w:hAnsi="Times New Roman"/>
          <w:sz w:val="24"/>
        </w:rPr>
        <w:t xml:space="preserve"> электронной информационно-образовательной среды допускается замена печатного библиотечного фонда предоставлением права одновременного доступа </w:t>
      </w:r>
      <w:r>
        <w:rPr>
          <w:rFonts w:ascii="Times New Roman" w:hAnsi="Times New Roman"/>
          <w:sz w:val="24"/>
        </w:rPr>
        <w:br/>
        <w:t>не менее 25 процентов обучающихся к цифровой (электронной) библиотеке.</w:t>
      </w:r>
    </w:p>
    <w:p w14:paraId="2C460FC9" w14:textId="77777777" w:rsidR="004C1066" w:rsidRDefault="00057EB3">
      <w:pPr>
        <w:widowControl w:val="0"/>
        <w:spacing w:after="0"/>
        <w:ind w:firstLine="709"/>
        <w:jc w:val="both"/>
        <w:rPr>
          <w:rFonts w:ascii="Times New Roman" w:hAnsi="Times New Roman"/>
          <w:sz w:val="24"/>
        </w:rPr>
      </w:pPr>
      <w:r>
        <w:rPr>
          <w:rFonts w:ascii="Times New Roman" w:hAnsi="Times New Roman"/>
          <w:sz w:val="24"/>
        </w:rPr>
        <w:t xml:space="preserve">Обучающимся должен быть обеспечен доступ </w:t>
      </w:r>
      <w:r>
        <w:rPr>
          <w:rFonts w:ascii="Times New Roman" w:hAnsi="Times New Roman"/>
          <w:sz w:val="24"/>
        </w:rPr>
        <w:t xml:space="preserve">(удаленный доступ), в том числе </w:t>
      </w:r>
      <w:r>
        <w:rPr>
          <w:rFonts w:ascii="Times New Roman" w:hAnsi="Times New Roman"/>
          <w:sz w:val="24"/>
        </w:rPr>
        <w:br/>
        <w:t xml:space="preserve">в случае применения электронного обучения, дистанционных образовательных технологий, </w:t>
      </w:r>
      <w:r>
        <w:rPr>
          <w:rFonts w:ascii="Times New Roman" w:hAnsi="Times New Roman"/>
          <w:sz w:val="24"/>
        </w:rPr>
        <w:br/>
        <w:t>к современным профессиональным базам данных и информационным справочным системам, состав которых определяется в рабочих программах дисцип</w:t>
      </w:r>
      <w:r>
        <w:rPr>
          <w:rFonts w:ascii="Times New Roman" w:hAnsi="Times New Roman"/>
          <w:sz w:val="24"/>
        </w:rPr>
        <w:t>лин (модулей) и подлежит обновлению (при необходимости).</w:t>
      </w:r>
    </w:p>
    <w:p w14:paraId="16D86677" w14:textId="77777777" w:rsidR="004C1066" w:rsidRDefault="00057EB3">
      <w:pPr>
        <w:widowControl w:val="0"/>
        <w:spacing w:after="0"/>
        <w:ind w:firstLine="709"/>
        <w:jc w:val="both"/>
        <w:rPr>
          <w:rFonts w:ascii="Times New Roman" w:hAnsi="Times New Roman"/>
          <w:sz w:val="24"/>
        </w:rPr>
      </w:pPr>
      <w:r>
        <w:rPr>
          <w:rFonts w:ascii="Times New Roman" w:hAnsi="Times New Roman"/>
          <w:sz w:val="24"/>
        </w:rPr>
        <w:t>Образовательная программа должна обеспечиваться учебно-методической документацией по всем учебным дисциплинам (модулям).</w:t>
      </w:r>
    </w:p>
    <w:p w14:paraId="06DFB1E9" w14:textId="77777777" w:rsidR="004C1066" w:rsidRDefault="00057EB3">
      <w:pPr>
        <w:spacing w:after="0"/>
        <w:ind w:firstLine="709"/>
        <w:jc w:val="both"/>
        <w:rPr>
          <w:rFonts w:ascii="Times New Roman" w:hAnsi="Times New Roman"/>
          <w:sz w:val="24"/>
        </w:rPr>
      </w:pPr>
      <w:r>
        <w:rPr>
          <w:rFonts w:ascii="Times New Roman" w:hAnsi="Times New Roman"/>
          <w:sz w:val="24"/>
        </w:rPr>
        <w:t>6.2.2. Обучающиеся инвалиды и лица с ограниченными возможностями здоровья долж</w:t>
      </w:r>
      <w:r>
        <w:rPr>
          <w:rFonts w:ascii="Times New Roman" w:hAnsi="Times New Roman"/>
          <w:sz w:val="24"/>
        </w:rPr>
        <w:t>ны быть обеспечены печатными и (или) электронными учебными изданиями, адаптированными при необходимости для обучения указанных обучающихся.</w:t>
      </w:r>
    </w:p>
    <w:p w14:paraId="4EB8E07B" w14:textId="77777777" w:rsidR="004C1066" w:rsidRDefault="00057EB3">
      <w:pPr>
        <w:spacing w:after="0"/>
        <w:ind w:firstLine="709"/>
        <w:jc w:val="both"/>
        <w:rPr>
          <w:rFonts w:ascii="Times New Roman" w:hAnsi="Times New Roman"/>
          <w:sz w:val="24"/>
        </w:rPr>
      </w:pPr>
      <w:r>
        <w:rPr>
          <w:rFonts w:ascii="Times New Roman" w:hAnsi="Times New Roman"/>
          <w:sz w:val="24"/>
        </w:rPr>
        <w:t>6.2.3. Перечень необходимого комплекта лицензионного и свободно распространяемого программного обеспечения, в том чи</w:t>
      </w:r>
      <w:r>
        <w:rPr>
          <w:rFonts w:ascii="Times New Roman" w:hAnsi="Times New Roman"/>
          <w:sz w:val="24"/>
        </w:rPr>
        <w:t>сле отечественного производства.</w:t>
      </w:r>
      <w:r>
        <w:rPr>
          <w:rFonts w:ascii="Times New Roman" w:hAnsi="Times New Roman"/>
          <w:sz w:val="24"/>
          <w:vertAlign w:val="superscript"/>
        </w:rPr>
        <w:footnoteReference w:id="64"/>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63"/>
        <w:gridCol w:w="4974"/>
        <w:gridCol w:w="2835"/>
        <w:gridCol w:w="1275"/>
      </w:tblGrid>
      <w:tr w:rsidR="004C1066" w14:paraId="109147FE" w14:textId="77777777">
        <w:tc>
          <w:tcPr>
            <w:tcW w:w="663" w:type="dxa"/>
            <w:tcBorders>
              <w:top w:val="single" w:sz="4" w:space="0" w:color="000000"/>
              <w:left w:val="single" w:sz="4" w:space="0" w:color="000000"/>
              <w:bottom w:val="single" w:sz="4" w:space="0" w:color="000000"/>
              <w:right w:val="single" w:sz="4" w:space="0" w:color="000000"/>
            </w:tcBorders>
          </w:tcPr>
          <w:p w14:paraId="2588A84D" w14:textId="77777777" w:rsidR="004C1066" w:rsidRDefault="00057EB3">
            <w:pPr>
              <w:spacing w:after="0"/>
              <w:jc w:val="center"/>
              <w:rPr>
                <w:rFonts w:ascii="Times New Roman" w:hAnsi="Times New Roman"/>
                <w:b/>
                <w:sz w:val="24"/>
              </w:rPr>
            </w:pPr>
            <w:r>
              <w:rPr>
                <w:rFonts w:ascii="Times New Roman" w:hAnsi="Times New Roman"/>
                <w:b/>
                <w:sz w:val="24"/>
              </w:rPr>
              <w:t>№ п/п</w:t>
            </w:r>
          </w:p>
        </w:tc>
        <w:tc>
          <w:tcPr>
            <w:tcW w:w="4974" w:type="dxa"/>
            <w:tcBorders>
              <w:top w:val="single" w:sz="4" w:space="0" w:color="000000"/>
              <w:left w:val="single" w:sz="4" w:space="0" w:color="000000"/>
              <w:bottom w:val="single" w:sz="4" w:space="0" w:color="000000"/>
              <w:right w:val="single" w:sz="4" w:space="0" w:color="000000"/>
            </w:tcBorders>
          </w:tcPr>
          <w:p w14:paraId="06AD4EBE" w14:textId="77777777" w:rsidR="004C1066" w:rsidRDefault="00057EB3">
            <w:pPr>
              <w:spacing w:after="0"/>
              <w:jc w:val="center"/>
              <w:rPr>
                <w:rFonts w:ascii="Times New Roman" w:hAnsi="Times New Roman"/>
                <w:b/>
                <w:sz w:val="24"/>
              </w:rPr>
            </w:pPr>
            <w:r>
              <w:rPr>
                <w:rFonts w:ascii="Times New Roman" w:hAnsi="Times New Roman"/>
                <w:b/>
                <w:sz w:val="24"/>
              </w:rPr>
              <w:t>Наименование лицензионного и свободно распространяемого программного обеспечения, в том числе отечественного производства</w:t>
            </w:r>
          </w:p>
        </w:tc>
        <w:tc>
          <w:tcPr>
            <w:tcW w:w="2835" w:type="dxa"/>
            <w:tcBorders>
              <w:top w:val="single" w:sz="4" w:space="0" w:color="000000"/>
              <w:left w:val="single" w:sz="4" w:space="0" w:color="000000"/>
              <w:bottom w:val="single" w:sz="4" w:space="0" w:color="000000"/>
              <w:right w:val="single" w:sz="4" w:space="0" w:color="000000"/>
            </w:tcBorders>
          </w:tcPr>
          <w:p w14:paraId="41B28E6A" w14:textId="77777777" w:rsidR="004C1066" w:rsidRDefault="00057EB3">
            <w:pPr>
              <w:spacing w:after="0"/>
              <w:jc w:val="center"/>
              <w:rPr>
                <w:rFonts w:ascii="Times New Roman" w:hAnsi="Times New Roman"/>
                <w:b/>
                <w:sz w:val="24"/>
              </w:rPr>
            </w:pPr>
            <w:r>
              <w:rPr>
                <w:rFonts w:ascii="Times New Roman" w:hAnsi="Times New Roman"/>
                <w:b/>
                <w:sz w:val="24"/>
              </w:rPr>
              <w:t>Код и наименование учебной дисциплины (модуля)</w:t>
            </w:r>
          </w:p>
        </w:tc>
        <w:tc>
          <w:tcPr>
            <w:tcW w:w="1275" w:type="dxa"/>
            <w:tcBorders>
              <w:top w:val="single" w:sz="4" w:space="0" w:color="000000"/>
              <w:left w:val="single" w:sz="4" w:space="0" w:color="000000"/>
              <w:bottom w:val="single" w:sz="4" w:space="0" w:color="000000"/>
              <w:right w:val="single" w:sz="4" w:space="0" w:color="000000"/>
            </w:tcBorders>
          </w:tcPr>
          <w:p w14:paraId="7A0E459B" w14:textId="77777777" w:rsidR="004C1066" w:rsidRDefault="00057EB3">
            <w:pPr>
              <w:spacing w:after="0"/>
              <w:jc w:val="center"/>
              <w:rPr>
                <w:rFonts w:ascii="Times New Roman" w:hAnsi="Times New Roman"/>
                <w:b/>
                <w:sz w:val="24"/>
              </w:rPr>
            </w:pPr>
            <w:r>
              <w:rPr>
                <w:rFonts w:ascii="Times New Roman" w:hAnsi="Times New Roman"/>
                <w:b/>
                <w:sz w:val="24"/>
              </w:rPr>
              <w:t>Количество</w:t>
            </w:r>
          </w:p>
        </w:tc>
      </w:tr>
      <w:tr w:rsidR="004C1066" w14:paraId="3296C8AE" w14:textId="77777777">
        <w:tc>
          <w:tcPr>
            <w:tcW w:w="663" w:type="dxa"/>
            <w:tcBorders>
              <w:top w:val="single" w:sz="4" w:space="0" w:color="000000"/>
              <w:left w:val="single" w:sz="4" w:space="0" w:color="000000"/>
              <w:bottom w:val="single" w:sz="4" w:space="0" w:color="000000"/>
              <w:right w:val="single" w:sz="4" w:space="0" w:color="000000"/>
            </w:tcBorders>
            <w:shd w:val="clear" w:color="auto" w:fill="auto"/>
          </w:tcPr>
          <w:p w14:paraId="30839857" w14:textId="77777777" w:rsidR="004C1066" w:rsidRDefault="00057EB3">
            <w:pPr>
              <w:spacing w:after="0"/>
              <w:jc w:val="both"/>
              <w:rPr>
                <w:rFonts w:ascii="Times New Roman" w:hAnsi="Times New Roman"/>
                <w:sz w:val="24"/>
              </w:rPr>
            </w:pPr>
            <w:r>
              <w:rPr>
                <w:rFonts w:ascii="Times New Roman" w:hAnsi="Times New Roman"/>
                <w:sz w:val="24"/>
              </w:rPr>
              <w:t>1</w:t>
            </w:r>
          </w:p>
        </w:tc>
        <w:tc>
          <w:tcPr>
            <w:tcW w:w="4974" w:type="dxa"/>
            <w:tcBorders>
              <w:top w:val="single" w:sz="4" w:space="0" w:color="000000"/>
              <w:left w:val="single" w:sz="4" w:space="0" w:color="000000"/>
              <w:bottom w:val="single" w:sz="4" w:space="0" w:color="000000"/>
              <w:right w:val="single" w:sz="4" w:space="0" w:color="000000"/>
            </w:tcBorders>
            <w:shd w:val="clear" w:color="auto" w:fill="auto"/>
          </w:tcPr>
          <w:p w14:paraId="43781CDE" w14:textId="77777777" w:rsidR="004C1066" w:rsidRDefault="004C1066">
            <w:pPr>
              <w:spacing w:after="0"/>
              <w:jc w:val="both"/>
              <w:rPr>
                <w:rFonts w:ascii="Times New Roman" w:hAnsi="Times New Roman"/>
                <w:sz w:val="24"/>
              </w:rPr>
            </w:pPr>
          </w:p>
        </w:tc>
        <w:tc>
          <w:tcPr>
            <w:tcW w:w="2835" w:type="dxa"/>
            <w:tcBorders>
              <w:top w:val="single" w:sz="4" w:space="0" w:color="000000"/>
              <w:left w:val="single" w:sz="4" w:space="0" w:color="000000"/>
              <w:bottom w:val="single" w:sz="4" w:space="0" w:color="000000"/>
              <w:right w:val="single" w:sz="4" w:space="0" w:color="000000"/>
            </w:tcBorders>
            <w:shd w:val="clear" w:color="auto" w:fill="auto"/>
          </w:tcPr>
          <w:p w14:paraId="71F853A0" w14:textId="77777777" w:rsidR="004C1066" w:rsidRDefault="004C1066">
            <w:pPr>
              <w:spacing w:after="0"/>
              <w:jc w:val="both"/>
              <w:rPr>
                <w:rFonts w:ascii="Times New Roman" w:hAnsi="Times New Roman"/>
                <w:sz w:val="24"/>
              </w:rPr>
            </w:pP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14:paraId="5EAD1F4D" w14:textId="77777777" w:rsidR="004C1066" w:rsidRDefault="004C1066">
            <w:pPr>
              <w:spacing w:after="0"/>
              <w:jc w:val="both"/>
              <w:rPr>
                <w:rFonts w:ascii="Times New Roman" w:hAnsi="Times New Roman"/>
                <w:sz w:val="24"/>
              </w:rPr>
            </w:pPr>
          </w:p>
        </w:tc>
      </w:tr>
      <w:tr w:rsidR="004C1066" w14:paraId="5B4350C7" w14:textId="77777777">
        <w:tc>
          <w:tcPr>
            <w:tcW w:w="663" w:type="dxa"/>
            <w:tcBorders>
              <w:top w:val="single" w:sz="4" w:space="0" w:color="000000"/>
              <w:left w:val="single" w:sz="4" w:space="0" w:color="000000"/>
              <w:bottom w:val="single" w:sz="4" w:space="0" w:color="000000"/>
              <w:right w:val="single" w:sz="4" w:space="0" w:color="000000"/>
            </w:tcBorders>
            <w:shd w:val="clear" w:color="auto" w:fill="auto"/>
          </w:tcPr>
          <w:p w14:paraId="5D9D90C7" w14:textId="77777777" w:rsidR="004C1066" w:rsidRDefault="00057EB3">
            <w:pPr>
              <w:spacing w:after="0"/>
              <w:jc w:val="both"/>
              <w:rPr>
                <w:rFonts w:ascii="Times New Roman" w:hAnsi="Times New Roman"/>
                <w:sz w:val="24"/>
              </w:rPr>
            </w:pPr>
            <w:r>
              <w:rPr>
                <w:rFonts w:ascii="Times New Roman" w:hAnsi="Times New Roman"/>
                <w:sz w:val="24"/>
              </w:rPr>
              <w:t>2</w:t>
            </w:r>
          </w:p>
        </w:tc>
        <w:tc>
          <w:tcPr>
            <w:tcW w:w="4974" w:type="dxa"/>
            <w:tcBorders>
              <w:top w:val="single" w:sz="4" w:space="0" w:color="000000"/>
              <w:left w:val="single" w:sz="4" w:space="0" w:color="000000"/>
              <w:bottom w:val="single" w:sz="4" w:space="0" w:color="000000"/>
              <w:right w:val="single" w:sz="4" w:space="0" w:color="000000"/>
            </w:tcBorders>
            <w:shd w:val="clear" w:color="auto" w:fill="auto"/>
          </w:tcPr>
          <w:p w14:paraId="00C80CC5" w14:textId="77777777" w:rsidR="004C1066" w:rsidRDefault="004C1066">
            <w:pPr>
              <w:spacing w:after="0"/>
              <w:jc w:val="both"/>
              <w:rPr>
                <w:rFonts w:ascii="Times New Roman" w:hAnsi="Times New Roman"/>
                <w:sz w:val="24"/>
              </w:rPr>
            </w:pPr>
          </w:p>
        </w:tc>
        <w:tc>
          <w:tcPr>
            <w:tcW w:w="2835" w:type="dxa"/>
            <w:tcBorders>
              <w:top w:val="single" w:sz="4" w:space="0" w:color="000000"/>
              <w:left w:val="single" w:sz="4" w:space="0" w:color="000000"/>
              <w:bottom w:val="single" w:sz="4" w:space="0" w:color="000000"/>
              <w:right w:val="single" w:sz="4" w:space="0" w:color="000000"/>
            </w:tcBorders>
            <w:shd w:val="clear" w:color="auto" w:fill="auto"/>
          </w:tcPr>
          <w:p w14:paraId="159E9951" w14:textId="77777777" w:rsidR="004C1066" w:rsidRDefault="004C1066">
            <w:pPr>
              <w:spacing w:after="0"/>
              <w:jc w:val="both"/>
              <w:rPr>
                <w:rFonts w:ascii="Times New Roman" w:hAnsi="Times New Roman"/>
                <w:sz w:val="24"/>
              </w:rPr>
            </w:pP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14:paraId="006C714D" w14:textId="77777777" w:rsidR="004C1066" w:rsidRDefault="004C1066">
            <w:pPr>
              <w:spacing w:after="0"/>
              <w:jc w:val="both"/>
              <w:rPr>
                <w:rFonts w:ascii="Times New Roman" w:hAnsi="Times New Roman"/>
                <w:sz w:val="24"/>
              </w:rPr>
            </w:pPr>
          </w:p>
        </w:tc>
      </w:tr>
    </w:tbl>
    <w:p w14:paraId="407ED486" w14:textId="77777777" w:rsidR="004C1066" w:rsidRDefault="004C1066">
      <w:pPr>
        <w:spacing w:after="0"/>
        <w:ind w:firstLine="709"/>
        <w:jc w:val="both"/>
        <w:rPr>
          <w:rFonts w:ascii="Times New Roman" w:hAnsi="Times New Roman"/>
          <w:sz w:val="16"/>
        </w:rPr>
      </w:pPr>
    </w:p>
    <w:p w14:paraId="5CABE76E" w14:textId="77777777" w:rsidR="004C1066" w:rsidRDefault="00057EB3">
      <w:pPr>
        <w:spacing w:after="60"/>
        <w:ind w:firstLine="709"/>
        <w:jc w:val="both"/>
        <w:outlineLvl w:val="1"/>
        <w:rPr>
          <w:rFonts w:ascii="Times New Roman" w:hAnsi="Times New Roman"/>
          <w:b/>
          <w:sz w:val="24"/>
        </w:rPr>
      </w:pPr>
      <w:r>
        <w:rPr>
          <w:rFonts w:ascii="Times New Roman" w:hAnsi="Times New Roman"/>
          <w:b/>
          <w:sz w:val="24"/>
        </w:rPr>
        <w:t xml:space="preserve">6.3. </w:t>
      </w:r>
      <w:r>
        <w:rPr>
          <w:rFonts w:ascii="Times New Roman" w:hAnsi="Times New Roman"/>
          <w:b/>
          <w:sz w:val="24"/>
        </w:rPr>
        <w:t>Требования к практической подготовке обучающихся</w:t>
      </w:r>
    </w:p>
    <w:p w14:paraId="49DA3D21" w14:textId="77777777" w:rsidR="004C1066" w:rsidRDefault="00057EB3">
      <w:pPr>
        <w:spacing w:after="0"/>
        <w:ind w:firstLine="709"/>
        <w:jc w:val="both"/>
        <w:rPr>
          <w:rFonts w:ascii="Times New Roman" w:hAnsi="Times New Roman"/>
          <w:sz w:val="24"/>
        </w:rPr>
      </w:pPr>
      <w:r>
        <w:rPr>
          <w:rFonts w:ascii="Times New Roman" w:hAnsi="Times New Roman"/>
          <w:sz w:val="24"/>
        </w:rPr>
        <w:t>6.3.1. Практическая подготовка при реализации образовательных программ среднего профессионального образования направлена на совершенствование модели практико-ориентированного обучения, усиление роли работода</w:t>
      </w:r>
      <w:r>
        <w:rPr>
          <w:rFonts w:ascii="Times New Roman" w:hAnsi="Times New Roman"/>
          <w:sz w:val="24"/>
        </w:rPr>
        <w:t xml:space="preserve">телей при подготовке квалифицированных рабочих, служащих, специалистов среднего звена путем расширения компонентов (частей) образовательных программ, предусматривающих моделирование </w:t>
      </w:r>
      <w:r>
        <w:rPr>
          <w:rFonts w:ascii="Times New Roman" w:hAnsi="Times New Roman"/>
          <w:sz w:val="24"/>
        </w:rPr>
        <w:lastRenderedPageBreak/>
        <w:t>условий, непосредственно связанных с будущей профессиональной деятельность</w:t>
      </w:r>
      <w:r>
        <w:rPr>
          <w:rFonts w:ascii="Times New Roman" w:hAnsi="Times New Roman"/>
          <w:sz w:val="24"/>
        </w:rPr>
        <w:t>ю, а также обеспечения условий для получения обучающимися практических навыков и компетенций, соответствующих требованиям, предъявляемым работодателями к квалификациям специалистов, рабочих.</w:t>
      </w:r>
    </w:p>
    <w:p w14:paraId="5467F07B" w14:textId="77777777" w:rsidR="004C1066" w:rsidRDefault="00057EB3">
      <w:pPr>
        <w:spacing w:after="0"/>
        <w:ind w:firstLine="709"/>
        <w:jc w:val="both"/>
        <w:rPr>
          <w:rFonts w:ascii="Times New Roman" w:hAnsi="Times New Roman"/>
          <w:sz w:val="24"/>
        </w:rPr>
      </w:pPr>
      <w:r>
        <w:rPr>
          <w:rFonts w:ascii="Times New Roman" w:hAnsi="Times New Roman"/>
          <w:sz w:val="24"/>
        </w:rPr>
        <w:t>6.3.2. Образовательная организация самостоятельно проектирует реа</w:t>
      </w:r>
      <w:r>
        <w:rPr>
          <w:rFonts w:ascii="Times New Roman" w:hAnsi="Times New Roman"/>
          <w:sz w:val="24"/>
        </w:rPr>
        <w:t>лизацию образовательной программы и ее отдельных частей (дисциплины, междисциплинарные курсы, профессиональные модули, практика и другие компоненты) в форме практической подготовки с учетом требований ФГОС СПО и специфики получаемой профессии/специальности</w:t>
      </w:r>
      <w:r>
        <w:rPr>
          <w:rFonts w:ascii="Times New Roman" w:hAnsi="Times New Roman"/>
          <w:sz w:val="24"/>
        </w:rPr>
        <w:t>.</w:t>
      </w:r>
    </w:p>
    <w:p w14:paraId="32818231" w14:textId="77777777" w:rsidR="004C1066" w:rsidRDefault="00057EB3">
      <w:pPr>
        <w:spacing w:after="0"/>
        <w:ind w:firstLine="709"/>
        <w:jc w:val="both"/>
        <w:rPr>
          <w:rFonts w:ascii="Times New Roman" w:hAnsi="Times New Roman"/>
          <w:sz w:val="24"/>
        </w:rPr>
      </w:pPr>
      <w:r>
        <w:rPr>
          <w:rFonts w:ascii="Times New Roman" w:hAnsi="Times New Roman"/>
          <w:sz w:val="24"/>
        </w:rPr>
        <w:t>6.3.3. Образовательная деятельность в форме практической подготовки:</w:t>
      </w:r>
    </w:p>
    <w:p w14:paraId="2D6C4DAC" w14:textId="77777777" w:rsidR="004C1066" w:rsidRDefault="00057EB3">
      <w:pPr>
        <w:numPr>
          <w:ilvl w:val="0"/>
          <w:numId w:val="4"/>
        </w:numPr>
        <w:spacing w:after="0"/>
        <w:ind w:left="0" w:firstLine="709"/>
        <w:jc w:val="both"/>
        <w:rPr>
          <w:rFonts w:ascii="Times New Roman" w:hAnsi="Times New Roman"/>
          <w:sz w:val="24"/>
        </w:rPr>
      </w:pPr>
      <w:r>
        <w:rPr>
          <w:rFonts w:ascii="Times New Roman" w:hAnsi="Times New Roman"/>
          <w:sz w:val="24"/>
        </w:rPr>
        <w:t>реализуется при проведении практических и лабораторных занятий, выполнении курсового проектирования, всех видов практики и иных видов учебной деятельности;</w:t>
      </w:r>
    </w:p>
    <w:p w14:paraId="2EEC77FB" w14:textId="77777777" w:rsidR="004C1066" w:rsidRDefault="00057EB3">
      <w:pPr>
        <w:numPr>
          <w:ilvl w:val="0"/>
          <w:numId w:val="4"/>
        </w:numPr>
        <w:spacing w:after="0"/>
        <w:ind w:left="0" w:firstLine="709"/>
        <w:jc w:val="both"/>
        <w:rPr>
          <w:rFonts w:ascii="Times New Roman" w:hAnsi="Times New Roman"/>
          <w:sz w:val="24"/>
        </w:rPr>
      </w:pPr>
      <w:r>
        <w:rPr>
          <w:rFonts w:ascii="Times New Roman" w:hAnsi="Times New Roman"/>
          <w:sz w:val="24"/>
        </w:rPr>
        <w:t xml:space="preserve">предусматривает демонстрацию практических навыков, выполнение, моделирование обучающимися определенных видов работ для решения практических задач, связанных с будущей профессиональной деятельностью в условиях, приближенных </w:t>
      </w:r>
      <w:r>
        <w:rPr>
          <w:rFonts w:ascii="Times New Roman" w:hAnsi="Times New Roman"/>
          <w:sz w:val="24"/>
        </w:rPr>
        <w:br/>
        <w:t>к реальным производственным;</w:t>
      </w:r>
    </w:p>
    <w:p w14:paraId="40C3B060" w14:textId="77777777" w:rsidR="004C1066" w:rsidRDefault="00057EB3">
      <w:pPr>
        <w:numPr>
          <w:ilvl w:val="0"/>
          <w:numId w:val="4"/>
        </w:numPr>
        <w:spacing w:after="0"/>
        <w:ind w:left="0" w:firstLine="709"/>
        <w:jc w:val="both"/>
        <w:rPr>
          <w:rFonts w:ascii="Times New Roman" w:hAnsi="Times New Roman"/>
          <w:sz w:val="24"/>
        </w:rPr>
      </w:pPr>
      <w:r>
        <w:rPr>
          <w:rFonts w:ascii="Times New Roman" w:hAnsi="Times New Roman"/>
          <w:sz w:val="24"/>
        </w:rPr>
        <w:t>мож</w:t>
      </w:r>
      <w:r>
        <w:rPr>
          <w:rFonts w:ascii="Times New Roman" w:hAnsi="Times New Roman"/>
          <w:sz w:val="24"/>
        </w:rPr>
        <w:t xml:space="preserve">ет включать в себя отдельные лекции, семинары, мастер-классы, которые предусматривают передачу обучающимся учебной информации, необходимой </w:t>
      </w:r>
      <w:r>
        <w:rPr>
          <w:rFonts w:ascii="Times New Roman" w:hAnsi="Times New Roman"/>
          <w:sz w:val="24"/>
        </w:rPr>
        <w:br/>
        <w:t>для последующего выполнения работ, связанных с будущей профессиональной деятельностью.</w:t>
      </w:r>
    </w:p>
    <w:p w14:paraId="2E5224B3" w14:textId="77777777" w:rsidR="004C1066" w:rsidRDefault="00057EB3">
      <w:pPr>
        <w:spacing w:after="0"/>
        <w:ind w:firstLine="993"/>
        <w:jc w:val="both"/>
        <w:rPr>
          <w:rFonts w:ascii="Times New Roman" w:hAnsi="Times New Roman"/>
          <w:sz w:val="24"/>
        </w:rPr>
      </w:pPr>
      <w:r>
        <w:rPr>
          <w:rFonts w:ascii="Times New Roman" w:hAnsi="Times New Roman"/>
          <w:sz w:val="24"/>
        </w:rPr>
        <w:t>6.3.4. Образовательная деятел</w:t>
      </w:r>
      <w:r>
        <w:rPr>
          <w:rFonts w:ascii="Times New Roman" w:hAnsi="Times New Roman"/>
          <w:sz w:val="24"/>
        </w:rPr>
        <w:t xml:space="preserve">ьность в форме практической подготовки может быть организована на </w:t>
      </w:r>
      <w:r>
        <w:rPr>
          <w:rFonts w:ascii="Times New Roman" w:hAnsi="Times New Roman"/>
          <w:i/>
          <w:sz w:val="24"/>
        </w:rPr>
        <w:t>любом</w:t>
      </w:r>
      <w:r>
        <w:rPr>
          <w:rFonts w:ascii="Times New Roman" w:hAnsi="Times New Roman"/>
          <w:sz w:val="24"/>
        </w:rPr>
        <w:t xml:space="preserve"> курсе обучения, охватывая дисциплины, профессиональные модули, все виды практики, предусмотренные учебным планом образовательной программы.</w:t>
      </w:r>
    </w:p>
    <w:p w14:paraId="2056A7FE" w14:textId="77777777" w:rsidR="004C1066" w:rsidRDefault="00057EB3">
      <w:pPr>
        <w:spacing w:after="0"/>
        <w:ind w:firstLine="993"/>
        <w:jc w:val="both"/>
        <w:rPr>
          <w:rFonts w:ascii="Times New Roman" w:hAnsi="Times New Roman"/>
          <w:sz w:val="24"/>
        </w:rPr>
      </w:pPr>
      <w:r>
        <w:rPr>
          <w:rFonts w:ascii="Times New Roman" w:hAnsi="Times New Roman"/>
          <w:sz w:val="24"/>
        </w:rPr>
        <w:t xml:space="preserve">6.3.5. Практическая подготовка организуется в учебных, учебно-производственных лабораториях, мастерских, учебно-опытных хозяйствах, учебных полигонах, учебных базах практики и иных структурных подразделениях образовательной организации, а также </w:t>
      </w:r>
      <w:r>
        <w:rPr>
          <w:rFonts w:ascii="Times New Roman" w:hAnsi="Times New Roman"/>
          <w:sz w:val="24"/>
        </w:rPr>
        <w:br/>
        <w:t>в специаль</w:t>
      </w:r>
      <w:r>
        <w:rPr>
          <w:rFonts w:ascii="Times New Roman" w:hAnsi="Times New Roman"/>
          <w:sz w:val="24"/>
        </w:rPr>
        <w:t xml:space="preserve">но оборудованных помещениях (рабочих местах) профильных организаций </w:t>
      </w:r>
      <w:r>
        <w:rPr>
          <w:rFonts w:ascii="Times New Roman" w:hAnsi="Times New Roman"/>
          <w:sz w:val="24"/>
        </w:rPr>
        <w:br/>
        <w:t>на основании договора о практической подготовке обучающихся, заключаемого между образовательной организацией и профильной организацией, осуществляющей деятельность по профилю соответствую</w:t>
      </w:r>
      <w:r>
        <w:rPr>
          <w:rFonts w:ascii="Times New Roman" w:hAnsi="Times New Roman"/>
          <w:sz w:val="24"/>
        </w:rPr>
        <w:t>щей образовательной программы.</w:t>
      </w:r>
    </w:p>
    <w:p w14:paraId="37778142" w14:textId="77777777" w:rsidR="004C1066" w:rsidRDefault="00057EB3">
      <w:pPr>
        <w:spacing w:after="0"/>
        <w:ind w:firstLine="993"/>
        <w:jc w:val="both"/>
        <w:rPr>
          <w:rFonts w:ascii="Times New Roman" w:hAnsi="Times New Roman"/>
          <w:sz w:val="24"/>
        </w:rPr>
      </w:pPr>
      <w:r>
        <w:rPr>
          <w:rFonts w:ascii="Times New Roman" w:hAnsi="Times New Roman"/>
          <w:sz w:val="24"/>
        </w:rPr>
        <w:t>6.3.6. Результаты освоения образовательной программы (ее отдельных частей) могут быть оценены в рамках промежуточной и государственной итоговой аттестации, организованных в форме демонстрационного экзамена.</w:t>
      </w:r>
    </w:p>
    <w:p w14:paraId="7EA68D7A" w14:textId="77777777" w:rsidR="004C1066" w:rsidRDefault="004C1066">
      <w:pPr>
        <w:spacing w:after="0"/>
        <w:ind w:firstLine="709"/>
        <w:jc w:val="both"/>
        <w:rPr>
          <w:rFonts w:ascii="Times New Roman" w:hAnsi="Times New Roman"/>
          <w:b/>
          <w:sz w:val="16"/>
        </w:rPr>
      </w:pPr>
    </w:p>
    <w:p w14:paraId="568E6C9E" w14:textId="77777777" w:rsidR="004C1066" w:rsidRDefault="00057EB3">
      <w:pPr>
        <w:spacing w:after="60"/>
        <w:ind w:firstLine="709"/>
        <w:jc w:val="both"/>
        <w:outlineLvl w:val="1"/>
        <w:rPr>
          <w:rFonts w:ascii="Times New Roman" w:hAnsi="Times New Roman"/>
          <w:b/>
          <w:sz w:val="24"/>
        </w:rPr>
      </w:pPr>
      <w:r>
        <w:rPr>
          <w:rFonts w:ascii="Times New Roman" w:hAnsi="Times New Roman"/>
          <w:b/>
          <w:sz w:val="24"/>
        </w:rPr>
        <w:t>6.4. Требования к</w:t>
      </w:r>
      <w:r>
        <w:rPr>
          <w:rFonts w:ascii="Times New Roman" w:hAnsi="Times New Roman"/>
          <w:b/>
          <w:sz w:val="24"/>
        </w:rPr>
        <w:t xml:space="preserve"> организации воспитания обучающихся </w:t>
      </w:r>
    </w:p>
    <w:p w14:paraId="30E9C76F" w14:textId="77777777" w:rsidR="004C1066" w:rsidRDefault="00057EB3">
      <w:pPr>
        <w:spacing w:after="0"/>
        <w:ind w:firstLine="709"/>
        <w:jc w:val="both"/>
        <w:rPr>
          <w:rFonts w:ascii="Times New Roman" w:hAnsi="Times New Roman"/>
          <w:sz w:val="24"/>
        </w:rPr>
      </w:pPr>
      <w:r>
        <w:rPr>
          <w:rFonts w:ascii="Times New Roman" w:hAnsi="Times New Roman"/>
          <w:sz w:val="24"/>
        </w:rPr>
        <w:t>6.4.1. Воспитание обучающихся при освоении ими основной образовательной программы осуществляется на основе включаемых в настоящую образовательную программу примерной рабочей программы воспитания и примерного календарног</w:t>
      </w:r>
      <w:r>
        <w:rPr>
          <w:rFonts w:ascii="Times New Roman" w:hAnsi="Times New Roman"/>
          <w:sz w:val="24"/>
        </w:rPr>
        <w:t>о плана воспитательной работы (приложение 3).</w:t>
      </w:r>
    </w:p>
    <w:p w14:paraId="1394C598" w14:textId="77777777" w:rsidR="004C1066" w:rsidRDefault="00057EB3">
      <w:pPr>
        <w:spacing w:after="0"/>
        <w:ind w:firstLine="709"/>
        <w:jc w:val="both"/>
        <w:rPr>
          <w:rFonts w:ascii="Times New Roman" w:hAnsi="Times New Roman"/>
          <w:sz w:val="24"/>
        </w:rPr>
      </w:pPr>
      <w:r>
        <w:rPr>
          <w:rFonts w:ascii="Times New Roman" w:hAnsi="Times New Roman"/>
          <w:sz w:val="24"/>
        </w:rPr>
        <w:t xml:space="preserve">6.4.2. Рабочую программу воспитания и календарный план воспитательной работы образовательная организация разрабатывает и утверждает самостоятельно с учетом </w:t>
      </w:r>
      <w:r>
        <w:rPr>
          <w:rFonts w:ascii="Times New Roman" w:hAnsi="Times New Roman"/>
          <w:sz w:val="24"/>
        </w:rPr>
        <w:br/>
        <w:t>примерных рабочей программы воспитания и календарного</w:t>
      </w:r>
      <w:r>
        <w:rPr>
          <w:rFonts w:ascii="Times New Roman" w:hAnsi="Times New Roman"/>
          <w:sz w:val="24"/>
        </w:rPr>
        <w:t xml:space="preserve"> плана воспитательной работы.</w:t>
      </w:r>
    </w:p>
    <w:p w14:paraId="4D6D0AA5" w14:textId="77777777" w:rsidR="004C1066" w:rsidRDefault="00057EB3">
      <w:pPr>
        <w:spacing w:after="0"/>
        <w:ind w:firstLine="709"/>
        <w:jc w:val="both"/>
        <w:rPr>
          <w:rFonts w:ascii="Times New Roman" w:hAnsi="Times New Roman"/>
          <w:sz w:val="24"/>
        </w:rPr>
      </w:pPr>
      <w:r>
        <w:rPr>
          <w:rFonts w:ascii="Times New Roman" w:hAnsi="Times New Roman"/>
          <w:sz w:val="24"/>
        </w:rPr>
        <w:t>6.4.3. В разработке рабочей программы воспитания и календарного плана воспитательной работы имеют право принимать участие советы обучающихся, советы родителей, представители работодателей и (или) их объединений (при их наличии</w:t>
      </w:r>
      <w:r>
        <w:rPr>
          <w:rFonts w:ascii="Times New Roman" w:hAnsi="Times New Roman"/>
          <w:sz w:val="24"/>
        </w:rPr>
        <w:t>).</w:t>
      </w:r>
    </w:p>
    <w:p w14:paraId="6B3E3F25" w14:textId="77777777" w:rsidR="004C1066" w:rsidRDefault="004C1066">
      <w:pPr>
        <w:spacing w:after="0"/>
        <w:ind w:firstLine="709"/>
        <w:jc w:val="both"/>
        <w:rPr>
          <w:rFonts w:ascii="Times New Roman" w:hAnsi="Times New Roman"/>
          <w:sz w:val="16"/>
        </w:rPr>
      </w:pPr>
    </w:p>
    <w:p w14:paraId="4E095B29" w14:textId="77777777" w:rsidR="004C1066" w:rsidRDefault="00057EB3">
      <w:pPr>
        <w:spacing w:after="0" w:line="240" w:lineRule="auto"/>
        <w:ind w:firstLine="709"/>
        <w:rPr>
          <w:rFonts w:ascii="Times New Roman" w:hAnsi="Times New Roman"/>
          <w:b/>
          <w:sz w:val="24"/>
        </w:rPr>
      </w:pPr>
      <w:r>
        <w:rPr>
          <w:rFonts w:ascii="Times New Roman" w:hAnsi="Times New Roman"/>
          <w:b/>
          <w:sz w:val="24"/>
        </w:rPr>
        <w:lastRenderedPageBreak/>
        <w:t>6.5. Требования к кадровым условиям реализации образовательной программы</w:t>
      </w:r>
    </w:p>
    <w:p w14:paraId="57FB2350" w14:textId="77777777" w:rsidR="004C1066" w:rsidRDefault="00057EB3">
      <w:pPr>
        <w:spacing w:after="0" w:line="240" w:lineRule="auto"/>
        <w:ind w:firstLine="709"/>
        <w:jc w:val="both"/>
        <w:rPr>
          <w:rFonts w:ascii="Times New Roman" w:hAnsi="Times New Roman"/>
          <w:sz w:val="24"/>
        </w:rPr>
      </w:pPr>
      <w:r>
        <w:rPr>
          <w:rFonts w:ascii="Times New Roman" w:hAnsi="Times New Roman"/>
          <w:sz w:val="24"/>
        </w:rPr>
        <w:t>6.5.1. Реализация образовательной программы обеспечивается педагогическими работниками образовательной организации, а также лицами, привлекаемыми к реализации образовательной прог</w:t>
      </w:r>
      <w:r>
        <w:rPr>
          <w:rFonts w:ascii="Times New Roman" w:hAnsi="Times New Roman"/>
          <w:sz w:val="24"/>
        </w:rPr>
        <w:t>раммы на условиях гражданско-правового договора, в том числе из числа руководителей и работников организаций, направление деятельности которых соответствует области профессиональной деятельности – 17 Транспорт (в сферах: организации воздушного движения, об</w:t>
      </w:r>
      <w:r>
        <w:rPr>
          <w:rFonts w:ascii="Times New Roman" w:hAnsi="Times New Roman"/>
          <w:sz w:val="24"/>
        </w:rPr>
        <w:t>еспечение безопасности полетов воздушных судов и безопасности использования воздушного пространства), и</w:t>
      </w:r>
      <w:r>
        <w:rPr>
          <w:rFonts w:ascii="Times New Roman" w:hAnsi="Times New Roman"/>
          <w:i/>
          <w:sz w:val="24"/>
        </w:rPr>
        <w:t xml:space="preserve"> </w:t>
      </w:r>
      <w:r>
        <w:rPr>
          <w:rFonts w:ascii="Times New Roman" w:hAnsi="Times New Roman"/>
          <w:sz w:val="24"/>
        </w:rPr>
        <w:t>имеющими стаж работы в данной профессиональной области не менее 3 лет.</w:t>
      </w:r>
    </w:p>
    <w:p w14:paraId="588691B9" w14:textId="77777777" w:rsidR="004C1066" w:rsidRDefault="00057EB3">
      <w:pPr>
        <w:spacing w:after="0" w:line="240" w:lineRule="auto"/>
        <w:ind w:firstLine="709"/>
        <w:jc w:val="both"/>
        <w:rPr>
          <w:rFonts w:ascii="Times New Roman" w:hAnsi="Times New Roman"/>
          <w:sz w:val="24"/>
        </w:rPr>
      </w:pPr>
      <w:r>
        <w:rPr>
          <w:rFonts w:ascii="Times New Roman" w:hAnsi="Times New Roman"/>
          <w:sz w:val="24"/>
        </w:rPr>
        <w:t>Квалификация педагогических работников образовательной организации должна отвечат</w:t>
      </w:r>
      <w:r>
        <w:rPr>
          <w:rFonts w:ascii="Times New Roman" w:hAnsi="Times New Roman"/>
          <w:sz w:val="24"/>
        </w:rPr>
        <w:t>ь квалификационным требованиям, указанным в квалификационных справочниках и (или) профессиональных стандартах (при наличии).</w:t>
      </w:r>
    </w:p>
    <w:p w14:paraId="3D9141FF" w14:textId="77777777" w:rsidR="004C1066" w:rsidRDefault="00057EB3">
      <w:pPr>
        <w:spacing w:after="0"/>
        <w:ind w:firstLine="709"/>
        <w:jc w:val="both"/>
        <w:rPr>
          <w:rFonts w:ascii="Times New Roman" w:hAnsi="Times New Roman"/>
          <w:sz w:val="24"/>
        </w:rPr>
      </w:pPr>
      <w:r>
        <w:rPr>
          <w:rFonts w:ascii="Times New Roman" w:hAnsi="Times New Roman"/>
          <w:sz w:val="24"/>
        </w:rPr>
        <w:t>Педагогические работники, привлекаемые к реализации образовательной программы, должны получать дополнительное профессиональное обра</w:t>
      </w:r>
      <w:r>
        <w:rPr>
          <w:rFonts w:ascii="Times New Roman" w:hAnsi="Times New Roman"/>
          <w:sz w:val="24"/>
        </w:rPr>
        <w:t>зование по программам повышения квалификации, в том числе в форме стажировки в организациях, направление деятельности которых соответствует области профессиональной деятельности – 17 Транспорт (в сферах: организации воздушного движения, обеспечение безопас</w:t>
      </w:r>
      <w:r>
        <w:rPr>
          <w:rFonts w:ascii="Times New Roman" w:hAnsi="Times New Roman"/>
          <w:sz w:val="24"/>
        </w:rPr>
        <w:t>ности полетов воздушных судов и безопасности использования воздушного пространства), не реже одного раза в три года с учетом расширения спектра профессиональных компетенций.</w:t>
      </w:r>
    </w:p>
    <w:p w14:paraId="089D9AAC" w14:textId="77777777" w:rsidR="004C1066" w:rsidRDefault="00057EB3">
      <w:pPr>
        <w:tabs>
          <w:tab w:val="left" w:pos="2835"/>
        </w:tabs>
        <w:spacing w:after="0"/>
        <w:ind w:firstLine="733"/>
        <w:jc w:val="both"/>
        <w:rPr>
          <w:rFonts w:ascii="Times New Roman" w:hAnsi="Times New Roman"/>
          <w:sz w:val="24"/>
        </w:rPr>
      </w:pPr>
      <w:r>
        <w:rPr>
          <w:rFonts w:ascii="Times New Roman" w:hAnsi="Times New Roman"/>
          <w:sz w:val="24"/>
        </w:rPr>
        <w:t>Доля педагогических работников (в приведенных к целочисленным значениям ставок), о</w:t>
      </w:r>
      <w:r>
        <w:rPr>
          <w:rFonts w:ascii="Times New Roman" w:hAnsi="Times New Roman"/>
          <w:sz w:val="24"/>
        </w:rPr>
        <w:t xml:space="preserve">беспечивающих освоение обучающимися профессиональных модулей, имеющих опыт деятельности не менее трех лет в организациях, направление деятельности которых соответствует области профессиональной деятельности – 17 Транспорт (в сферах: организации воздушного </w:t>
      </w:r>
      <w:r>
        <w:rPr>
          <w:rFonts w:ascii="Times New Roman" w:hAnsi="Times New Roman"/>
          <w:sz w:val="24"/>
        </w:rPr>
        <w:t>движения, обеспечение безопасности полетов воздушных судов и безопасности использования воздушного пространства), в общем числе педагогических работников, реализующих программы профессиональных модулей образовательной программы, должна быть не менее 25 про</w:t>
      </w:r>
      <w:r>
        <w:rPr>
          <w:rFonts w:ascii="Times New Roman" w:hAnsi="Times New Roman"/>
          <w:sz w:val="24"/>
        </w:rPr>
        <w:t>центов.</w:t>
      </w:r>
    </w:p>
    <w:p w14:paraId="21437375" w14:textId="77777777" w:rsidR="004C1066" w:rsidRDefault="004C1066">
      <w:pPr>
        <w:spacing w:after="0" w:line="240" w:lineRule="auto"/>
        <w:jc w:val="both"/>
        <w:rPr>
          <w:rFonts w:ascii="Times New Roman" w:hAnsi="Times New Roman"/>
          <w:b/>
          <w:sz w:val="16"/>
        </w:rPr>
      </w:pPr>
    </w:p>
    <w:p w14:paraId="33B1011C" w14:textId="77777777" w:rsidR="004C1066" w:rsidRDefault="00057EB3">
      <w:pPr>
        <w:spacing w:after="0" w:line="240" w:lineRule="auto"/>
        <w:ind w:firstLine="709"/>
        <w:jc w:val="both"/>
        <w:rPr>
          <w:rFonts w:ascii="Times New Roman" w:hAnsi="Times New Roman"/>
          <w:b/>
          <w:sz w:val="24"/>
        </w:rPr>
      </w:pPr>
      <w:bookmarkStart w:id="3" w:name="_Hlk68082695"/>
      <w:r>
        <w:rPr>
          <w:rFonts w:ascii="Times New Roman" w:hAnsi="Times New Roman"/>
          <w:b/>
          <w:sz w:val="24"/>
        </w:rPr>
        <w:t>6.6. Требования к финансовым условиям реализации образовательной программы</w:t>
      </w:r>
      <w:bookmarkEnd w:id="3"/>
    </w:p>
    <w:p w14:paraId="28844C17" w14:textId="77777777" w:rsidR="004C1066" w:rsidRDefault="00057EB3">
      <w:pPr>
        <w:spacing w:after="0"/>
        <w:ind w:firstLine="708"/>
        <w:jc w:val="both"/>
        <w:rPr>
          <w:rFonts w:ascii="Times New Roman" w:hAnsi="Times New Roman"/>
          <w:sz w:val="24"/>
        </w:rPr>
      </w:pPr>
      <w:r>
        <w:rPr>
          <w:rFonts w:ascii="Times New Roman" w:hAnsi="Times New Roman"/>
          <w:sz w:val="24"/>
        </w:rPr>
        <w:t xml:space="preserve">6.6.1. Примерные расчеты нормативных затрат оказания государственных услуг </w:t>
      </w:r>
      <w:r>
        <w:rPr>
          <w:rFonts w:ascii="Times New Roman" w:hAnsi="Times New Roman"/>
          <w:sz w:val="24"/>
        </w:rPr>
        <w:br/>
        <w:t>по реализации образовательной программы</w:t>
      </w:r>
      <w:r>
        <w:rPr>
          <w:rStyle w:val="15"/>
        </w:rPr>
        <w:footnoteReference w:id="65"/>
      </w:r>
    </w:p>
    <w:p w14:paraId="7667DBAE" w14:textId="77777777" w:rsidR="004C1066" w:rsidRDefault="00057EB3">
      <w:pPr>
        <w:spacing w:after="0"/>
        <w:ind w:firstLine="709"/>
        <w:jc w:val="both"/>
        <w:rPr>
          <w:rFonts w:ascii="Times New Roman" w:hAnsi="Times New Roman"/>
          <w:sz w:val="24"/>
        </w:rPr>
      </w:pPr>
      <w:r>
        <w:rPr>
          <w:rFonts w:ascii="Times New Roman" w:hAnsi="Times New Roman"/>
          <w:sz w:val="24"/>
        </w:rPr>
        <w:t xml:space="preserve">Расчеты нормативных затрат оказания </w:t>
      </w:r>
      <w:r>
        <w:rPr>
          <w:rFonts w:ascii="Times New Roman" w:hAnsi="Times New Roman"/>
          <w:sz w:val="24"/>
        </w:rPr>
        <w:t>государственных услуг по реализации образовательной программы осуществляются в соответствии с Методикой определения нормативных затрат на оказание государственных услуг по реализации образовательных программ среднего профессионального образования по профес</w:t>
      </w:r>
      <w:r>
        <w:rPr>
          <w:rFonts w:ascii="Times New Roman" w:hAnsi="Times New Roman"/>
          <w:sz w:val="24"/>
        </w:rPr>
        <w:t>сиям (специальностям) и укрупненным группам профессий (специальностей), утверждаемые Минпросвещения России ежегодно.</w:t>
      </w:r>
    </w:p>
    <w:p w14:paraId="09638D70" w14:textId="77777777" w:rsidR="004C1066" w:rsidRDefault="00057EB3">
      <w:pPr>
        <w:spacing w:after="0"/>
        <w:ind w:firstLine="709"/>
        <w:jc w:val="both"/>
        <w:rPr>
          <w:rFonts w:ascii="Times New Roman" w:hAnsi="Times New Roman"/>
          <w:sz w:val="24"/>
        </w:rPr>
      </w:pPr>
      <w:r>
        <w:rPr>
          <w:rFonts w:ascii="Times New Roman" w:hAnsi="Times New Roman"/>
          <w:sz w:val="24"/>
        </w:rPr>
        <w:t xml:space="preserve">Финансовое обеспечение реализации образовательной программы, определенное </w:t>
      </w:r>
      <w:r>
        <w:rPr>
          <w:rFonts w:ascii="Times New Roman" w:hAnsi="Times New Roman"/>
          <w:sz w:val="24"/>
        </w:rPr>
        <w:br/>
        <w:t>в соответствии с бюджетным законодательством Российской Федераци</w:t>
      </w:r>
      <w:r>
        <w:rPr>
          <w:rFonts w:ascii="Times New Roman" w:hAnsi="Times New Roman"/>
          <w:sz w:val="24"/>
        </w:rPr>
        <w:t>и и Федеральным законом от 29 декабря 2012 № 273-ФЗ «Об образовании в Российской Федерации», включает в себя затраты на оплату труда преподавателей и мастеров производственного обучения с учетом обеспечения уровня средней заработной платы педагогических ра</w:t>
      </w:r>
      <w:r>
        <w:rPr>
          <w:rFonts w:ascii="Times New Roman" w:hAnsi="Times New Roman"/>
          <w:sz w:val="24"/>
        </w:rPr>
        <w:t xml:space="preserve">ботников за выполняемую ими учебную (преподавательскую) работу и другую работу в соответствии с </w:t>
      </w:r>
      <w:r>
        <w:rPr>
          <w:rFonts w:ascii="Times New Roman" w:hAnsi="Times New Roman"/>
          <w:sz w:val="24"/>
        </w:rPr>
        <w:lastRenderedPageBreak/>
        <w:t>Указом Президента Российской Федерации от 7 мая 2012 г. № 597 «О мероприятиях по реализации государственной социальной политики».</w:t>
      </w:r>
    </w:p>
    <w:p w14:paraId="4B35B277" w14:textId="77777777" w:rsidR="004C1066" w:rsidRDefault="004C1066">
      <w:pPr>
        <w:spacing w:after="0"/>
        <w:ind w:firstLine="709"/>
        <w:jc w:val="both"/>
        <w:rPr>
          <w:rFonts w:ascii="Times New Roman" w:hAnsi="Times New Roman"/>
          <w:sz w:val="16"/>
        </w:rPr>
      </w:pPr>
    </w:p>
    <w:p w14:paraId="660C6295" w14:textId="77777777" w:rsidR="004C1066" w:rsidRDefault="00057EB3">
      <w:pPr>
        <w:spacing w:after="0"/>
        <w:ind w:firstLine="708"/>
        <w:jc w:val="both"/>
        <w:rPr>
          <w:rFonts w:ascii="Times New Roman" w:hAnsi="Times New Roman"/>
          <w:b/>
          <w:sz w:val="24"/>
        </w:rPr>
      </w:pPr>
      <w:r>
        <w:rPr>
          <w:rFonts w:ascii="Times New Roman" w:hAnsi="Times New Roman"/>
          <w:b/>
          <w:sz w:val="24"/>
        </w:rPr>
        <w:t>Раздел 7. Формирование оценоч</w:t>
      </w:r>
      <w:r>
        <w:rPr>
          <w:rFonts w:ascii="Times New Roman" w:hAnsi="Times New Roman"/>
          <w:b/>
          <w:sz w:val="24"/>
        </w:rPr>
        <w:t>ных материалов для проведения государственной итоговой аттестации</w:t>
      </w:r>
    </w:p>
    <w:p w14:paraId="042EE8CA" w14:textId="77777777" w:rsidR="004C1066" w:rsidRDefault="00057EB3">
      <w:pPr>
        <w:spacing w:after="0" w:line="240" w:lineRule="auto"/>
        <w:ind w:firstLine="709"/>
        <w:jc w:val="both"/>
        <w:rPr>
          <w:rFonts w:ascii="Times New Roman" w:hAnsi="Times New Roman"/>
          <w:sz w:val="24"/>
        </w:rPr>
      </w:pPr>
      <w:r>
        <w:rPr>
          <w:rFonts w:ascii="Times New Roman" w:hAnsi="Times New Roman"/>
          <w:sz w:val="24"/>
        </w:rPr>
        <w:t>7.1. Государственная итоговая аттестация (далее – ГИА) является обязательной для образовательных организаций СПО. Она проводится по завершении всего курса обучения по направлению подготовки.</w:t>
      </w:r>
      <w:r>
        <w:rPr>
          <w:rFonts w:ascii="Times New Roman" w:hAnsi="Times New Roman"/>
          <w:sz w:val="24"/>
        </w:rPr>
        <w:t xml:space="preserve"> В ходе ГИА оценивается степень соответствия сформированных компетенций выпускников требованиям ФГОС СПО.</w:t>
      </w:r>
    </w:p>
    <w:p w14:paraId="16A54E20" w14:textId="77777777" w:rsidR="004C1066" w:rsidRDefault="00057EB3">
      <w:pPr>
        <w:spacing w:after="0"/>
        <w:ind w:firstLine="709"/>
        <w:jc w:val="both"/>
        <w:rPr>
          <w:rFonts w:ascii="Times New Roman" w:hAnsi="Times New Roman"/>
          <w:i/>
          <w:sz w:val="24"/>
        </w:rPr>
      </w:pPr>
      <w:r>
        <w:rPr>
          <w:rFonts w:ascii="Times New Roman" w:hAnsi="Times New Roman"/>
          <w:sz w:val="24"/>
        </w:rPr>
        <w:t>7.2. Выпускники, освоившие программы подготовки специалистов среднего звена, сдают ГИА в форме государственного экзамена и защиты дипломного проекта (</w:t>
      </w:r>
      <w:r>
        <w:rPr>
          <w:rFonts w:ascii="Times New Roman" w:hAnsi="Times New Roman"/>
          <w:sz w:val="24"/>
        </w:rPr>
        <w:t>работы). Требования к содержанию, объему и структуре дипломной работы образовательная организация определяет самостоятельно с учетом ПОП</w:t>
      </w:r>
      <w:r>
        <w:rPr>
          <w:rFonts w:ascii="Times New Roman" w:hAnsi="Times New Roman"/>
          <w:i/>
          <w:sz w:val="24"/>
        </w:rPr>
        <w:t>.</w:t>
      </w:r>
    </w:p>
    <w:p w14:paraId="5EB2D2B4" w14:textId="77777777" w:rsidR="004C1066" w:rsidRDefault="00057EB3">
      <w:pPr>
        <w:spacing w:after="0"/>
        <w:ind w:firstLine="709"/>
        <w:jc w:val="both"/>
        <w:rPr>
          <w:rFonts w:ascii="Times New Roman" w:hAnsi="Times New Roman"/>
          <w:i/>
          <w:color w:val="FF0000"/>
          <w:sz w:val="24"/>
        </w:rPr>
      </w:pPr>
      <w:r>
        <w:rPr>
          <w:rFonts w:ascii="Times New Roman" w:hAnsi="Times New Roman"/>
          <w:sz w:val="24"/>
        </w:rPr>
        <w:t>Государственная итоговая аттестация завершается присвоением квалификации специалиста среднего звена:</w:t>
      </w:r>
      <w:r>
        <w:rPr>
          <w:rFonts w:ascii="Times New Roman" w:hAnsi="Times New Roman"/>
          <w:i/>
          <w:sz w:val="24"/>
        </w:rPr>
        <w:t xml:space="preserve"> </w:t>
      </w:r>
      <w:r>
        <w:rPr>
          <w:rFonts w:ascii="Times New Roman" w:hAnsi="Times New Roman"/>
          <w:sz w:val="24"/>
        </w:rPr>
        <w:t>оператор беспилот</w:t>
      </w:r>
      <w:r>
        <w:rPr>
          <w:rFonts w:ascii="Times New Roman" w:hAnsi="Times New Roman"/>
          <w:sz w:val="24"/>
        </w:rPr>
        <w:t>ных летательных аппаратов.</w:t>
      </w:r>
    </w:p>
    <w:p w14:paraId="0D4A1C42" w14:textId="77777777" w:rsidR="004C1066" w:rsidRDefault="00057EB3">
      <w:pPr>
        <w:spacing w:after="0"/>
        <w:ind w:firstLine="709"/>
        <w:jc w:val="both"/>
        <w:rPr>
          <w:rFonts w:ascii="Times New Roman" w:hAnsi="Times New Roman"/>
          <w:sz w:val="24"/>
        </w:rPr>
      </w:pPr>
      <w:r>
        <w:rPr>
          <w:rFonts w:ascii="Times New Roman" w:hAnsi="Times New Roman"/>
          <w:sz w:val="24"/>
        </w:rPr>
        <w:t>7.3. Для государственной итоговой аттестации образовательной организацией разрабатывается программа государственной итоговой аттестации и оценочные материалы.</w:t>
      </w:r>
    </w:p>
    <w:p w14:paraId="6F2AD3C9" w14:textId="77777777" w:rsidR="004C1066" w:rsidRDefault="00057EB3">
      <w:pPr>
        <w:spacing w:after="0"/>
        <w:ind w:firstLine="709"/>
        <w:jc w:val="both"/>
        <w:rPr>
          <w:rFonts w:ascii="Times New Roman" w:hAnsi="Times New Roman"/>
          <w:sz w:val="24"/>
        </w:rPr>
      </w:pPr>
      <w:r>
        <w:rPr>
          <w:rFonts w:ascii="Times New Roman" w:hAnsi="Times New Roman"/>
          <w:sz w:val="24"/>
        </w:rPr>
        <w:t>7.4. Примерные оценочные материалы для проведения ГИА включают паспорт</w:t>
      </w:r>
      <w:r>
        <w:rPr>
          <w:rFonts w:ascii="Times New Roman" w:hAnsi="Times New Roman"/>
          <w:sz w:val="24"/>
        </w:rPr>
        <w:t xml:space="preserve"> примерных оценочных материалов, примеры тем дипломных работ, описание процедур и условий проведения государственной итоговой аттестации, критерии оценки. </w:t>
      </w:r>
    </w:p>
    <w:p w14:paraId="590BAE9E" w14:textId="77777777" w:rsidR="004C1066" w:rsidRDefault="00057EB3">
      <w:pPr>
        <w:spacing w:after="0"/>
        <w:ind w:firstLine="709"/>
        <w:jc w:val="both"/>
        <w:rPr>
          <w:rFonts w:ascii="Times New Roman" w:hAnsi="Times New Roman"/>
          <w:i/>
          <w:color w:val="7030A0"/>
          <w:sz w:val="24"/>
        </w:rPr>
      </w:pPr>
      <w:r>
        <w:rPr>
          <w:rFonts w:ascii="Times New Roman" w:hAnsi="Times New Roman"/>
          <w:spacing w:val="-4"/>
          <w:sz w:val="24"/>
        </w:rPr>
        <w:t>Примерные оценочные материалы для проведения ГИА приведены в приложении 4.</w:t>
      </w:r>
    </w:p>
    <w:p w14:paraId="3036D31E" w14:textId="77777777" w:rsidR="004C1066" w:rsidRDefault="004C1066">
      <w:pPr>
        <w:spacing w:after="0" w:line="240" w:lineRule="auto"/>
        <w:ind w:firstLine="708"/>
        <w:jc w:val="both"/>
        <w:rPr>
          <w:rFonts w:ascii="Times New Roman" w:hAnsi="Times New Roman"/>
          <w:i/>
          <w:color w:val="7030A0"/>
          <w:sz w:val="16"/>
        </w:rPr>
      </w:pPr>
    </w:p>
    <w:p w14:paraId="424DF912" w14:textId="77777777" w:rsidR="004C1066" w:rsidRDefault="00057EB3">
      <w:pPr>
        <w:spacing w:after="0"/>
        <w:ind w:firstLine="708"/>
        <w:jc w:val="both"/>
        <w:rPr>
          <w:rFonts w:ascii="Times New Roman" w:hAnsi="Times New Roman"/>
          <w:b/>
          <w:sz w:val="24"/>
        </w:rPr>
      </w:pPr>
      <w:r>
        <w:rPr>
          <w:rFonts w:ascii="Times New Roman" w:hAnsi="Times New Roman"/>
          <w:b/>
          <w:sz w:val="24"/>
        </w:rPr>
        <w:t>Раздел 8</w:t>
      </w:r>
      <w:r>
        <w:rPr>
          <w:rFonts w:ascii="Times New Roman" w:hAnsi="Times New Roman"/>
          <w:b/>
          <w:sz w:val="24"/>
        </w:rPr>
        <w:t>. Разработчики примерной образовательной программы</w:t>
      </w:r>
    </w:p>
    <w:p w14:paraId="4458F2D8" w14:textId="77777777" w:rsidR="004C1066" w:rsidRDefault="00057EB3">
      <w:pPr>
        <w:spacing w:after="0" w:line="240" w:lineRule="auto"/>
        <w:ind w:left="-142" w:firstLine="851"/>
        <w:rPr>
          <w:rFonts w:ascii="Times New Roman" w:hAnsi="Times New Roman"/>
          <w:sz w:val="24"/>
        </w:rPr>
      </w:pPr>
      <w:r>
        <w:rPr>
          <w:rFonts w:ascii="Times New Roman" w:hAnsi="Times New Roman"/>
          <w:sz w:val="24"/>
        </w:rPr>
        <w:t>8.1. Группа разработчиков приведена в приложении 5.</w:t>
      </w:r>
    </w:p>
    <w:p w14:paraId="23691100" w14:textId="77777777" w:rsidR="004C1066" w:rsidRDefault="00057EB3">
      <w:pPr>
        <w:spacing w:after="0" w:line="240" w:lineRule="auto"/>
        <w:ind w:left="-142" w:firstLine="851"/>
        <w:rPr>
          <w:rFonts w:ascii="Times New Roman" w:hAnsi="Times New Roman"/>
          <w:sz w:val="24"/>
        </w:rPr>
      </w:pPr>
      <w:r>
        <w:rPr>
          <w:rFonts w:ascii="Times New Roman" w:hAnsi="Times New Roman"/>
          <w:sz w:val="24"/>
        </w:rPr>
        <w:t>8.2. Руководители группы:</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606"/>
        <w:gridCol w:w="6155"/>
      </w:tblGrid>
      <w:tr w:rsidR="004C1066" w14:paraId="2B49404E" w14:textId="77777777">
        <w:trPr>
          <w:jc w:val="center"/>
        </w:trPr>
        <w:tc>
          <w:tcPr>
            <w:tcW w:w="3606" w:type="dxa"/>
            <w:tcBorders>
              <w:top w:val="single" w:sz="4" w:space="0" w:color="000000"/>
              <w:left w:val="single" w:sz="4" w:space="0" w:color="000000"/>
              <w:bottom w:val="single" w:sz="4" w:space="0" w:color="000000"/>
              <w:right w:val="single" w:sz="4" w:space="0" w:color="000000"/>
            </w:tcBorders>
          </w:tcPr>
          <w:p w14:paraId="10BE0040" w14:textId="77777777" w:rsidR="004C1066" w:rsidRDefault="00057EB3">
            <w:pPr>
              <w:spacing w:after="0" w:line="240" w:lineRule="auto"/>
              <w:ind w:firstLine="14"/>
              <w:jc w:val="both"/>
              <w:rPr>
                <w:rFonts w:ascii="Times New Roman" w:hAnsi="Times New Roman"/>
                <w:sz w:val="24"/>
              </w:rPr>
            </w:pPr>
            <w:r>
              <w:rPr>
                <w:rFonts w:ascii="Times New Roman" w:hAnsi="Times New Roman"/>
                <w:sz w:val="24"/>
              </w:rPr>
              <w:t>ФИО</w:t>
            </w:r>
          </w:p>
        </w:tc>
        <w:tc>
          <w:tcPr>
            <w:tcW w:w="6155" w:type="dxa"/>
            <w:tcBorders>
              <w:top w:val="single" w:sz="4" w:space="0" w:color="000000"/>
              <w:left w:val="single" w:sz="4" w:space="0" w:color="000000"/>
              <w:bottom w:val="single" w:sz="4" w:space="0" w:color="000000"/>
              <w:right w:val="single" w:sz="4" w:space="0" w:color="000000"/>
            </w:tcBorders>
          </w:tcPr>
          <w:p w14:paraId="641C4328" w14:textId="77777777" w:rsidR="004C1066" w:rsidRDefault="00057EB3">
            <w:pPr>
              <w:spacing w:after="0" w:line="240" w:lineRule="auto"/>
              <w:ind w:left="-142" w:firstLine="567"/>
              <w:rPr>
                <w:rFonts w:ascii="Times New Roman" w:hAnsi="Times New Roman"/>
                <w:sz w:val="24"/>
              </w:rPr>
            </w:pPr>
            <w:r>
              <w:rPr>
                <w:rFonts w:ascii="Times New Roman" w:hAnsi="Times New Roman"/>
                <w:sz w:val="24"/>
              </w:rPr>
              <w:t>Организация, должность</w:t>
            </w:r>
          </w:p>
        </w:tc>
      </w:tr>
      <w:tr w:rsidR="004C1066" w14:paraId="44492E48" w14:textId="77777777">
        <w:trPr>
          <w:jc w:val="center"/>
        </w:trPr>
        <w:tc>
          <w:tcPr>
            <w:tcW w:w="3606" w:type="dxa"/>
            <w:tcBorders>
              <w:top w:val="single" w:sz="4" w:space="0" w:color="000000"/>
              <w:left w:val="single" w:sz="4" w:space="0" w:color="000000"/>
              <w:bottom w:val="single" w:sz="4" w:space="0" w:color="000000"/>
              <w:right w:val="single" w:sz="4" w:space="0" w:color="000000"/>
            </w:tcBorders>
          </w:tcPr>
          <w:p w14:paraId="3434C3F5" w14:textId="77777777" w:rsidR="004C1066" w:rsidRDefault="00057EB3">
            <w:pPr>
              <w:spacing w:after="0" w:line="240" w:lineRule="auto"/>
              <w:ind w:firstLine="14"/>
              <w:jc w:val="both"/>
              <w:rPr>
                <w:rFonts w:ascii="Times New Roman" w:hAnsi="Times New Roman"/>
                <w:sz w:val="24"/>
              </w:rPr>
            </w:pPr>
            <w:r>
              <w:rPr>
                <w:rFonts w:ascii="Times New Roman" w:hAnsi="Times New Roman"/>
                <w:sz w:val="24"/>
              </w:rPr>
              <w:t xml:space="preserve">Бакланов Валерий Борисович </w:t>
            </w:r>
          </w:p>
        </w:tc>
        <w:tc>
          <w:tcPr>
            <w:tcW w:w="6155" w:type="dxa"/>
            <w:tcBorders>
              <w:top w:val="single" w:sz="4" w:space="0" w:color="000000"/>
              <w:left w:val="single" w:sz="4" w:space="0" w:color="000000"/>
              <w:bottom w:val="single" w:sz="4" w:space="0" w:color="000000"/>
              <w:right w:val="single" w:sz="4" w:space="0" w:color="000000"/>
            </w:tcBorders>
          </w:tcPr>
          <w:p w14:paraId="674E5CC0" w14:textId="77777777" w:rsidR="004C1066" w:rsidRDefault="00057EB3">
            <w:pPr>
              <w:spacing w:after="0" w:line="240" w:lineRule="auto"/>
              <w:rPr>
                <w:rFonts w:ascii="Times New Roman" w:hAnsi="Times New Roman"/>
                <w:sz w:val="24"/>
              </w:rPr>
            </w:pPr>
            <w:r>
              <w:rPr>
                <w:rFonts w:ascii="Times New Roman" w:hAnsi="Times New Roman"/>
                <w:sz w:val="24"/>
              </w:rPr>
              <w:t xml:space="preserve">Федеральное государственное бюджетное образовательное учреждение высшего образования «Санкт-Петербургский государственный университет гражданской авиации имени Главного маршала авиации А.А. Новикова», директор центра транспортной безопасности. </w:t>
            </w:r>
          </w:p>
        </w:tc>
      </w:tr>
    </w:tbl>
    <w:p w14:paraId="468155A6" w14:textId="77777777" w:rsidR="004C1066" w:rsidRDefault="00057EB3">
      <w:pPr>
        <w:jc w:val="right"/>
        <w:rPr>
          <w:rFonts w:ascii="Times New Roman" w:hAnsi="Times New Roman"/>
          <w:b/>
          <w:sz w:val="24"/>
        </w:rPr>
      </w:pPr>
      <w:r>
        <w:rPr>
          <w:rFonts w:ascii="Times New Roman" w:hAnsi="Times New Roman"/>
          <w:b/>
          <w:sz w:val="24"/>
        </w:rPr>
        <w:br w:type="page"/>
      </w:r>
      <w:r>
        <w:rPr>
          <w:rFonts w:ascii="Times New Roman" w:hAnsi="Times New Roman"/>
          <w:b/>
          <w:sz w:val="24"/>
        </w:rPr>
        <w:lastRenderedPageBreak/>
        <w:t>Приложени</w:t>
      </w:r>
      <w:r>
        <w:rPr>
          <w:rFonts w:ascii="Times New Roman" w:hAnsi="Times New Roman"/>
          <w:b/>
          <w:sz w:val="24"/>
        </w:rPr>
        <w:t>е 1.</w:t>
      </w:r>
    </w:p>
    <w:p w14:paraId="6ABFA4CF" w14:textId="77777777" w:rsidR="004C1066" w:rsidRDefault="00057EB3">
      <w:pPr>
        <w:jc w:val="right"/>
        <w:rPr>
          <w:rFonts w:ascii="Times New Roman" w:hAnsi="Times New Roman"/>
          <w:b/>
          <w:sz w:val="24"/>
        </w:rPr>
      </w:pPr>
      <w:r>
        <w:rPr>
          <w:rFonts w:ascii="Times New Roman" w:hAnsi="Times New Roman"/>
          <w:b/>
          <w:sz w:val="24"/>
        </w:rPr>
        <w:t>Приложение 1.1.</w:t>
      </w:r>
    </w:p>
    <w:p w14:paraId="55227B6E" w14:textId="77777777" w:rsidR="004C1066" w:rsidRDefault="00057EB3">
      <w:pPr>
        <w:spacing w:after="0" w:line="240" w:lineRule="auto"/>
        <w:jc w:val="right"/>
        <w:rPr>
          <w:rFonts w:ascii="Times New Roman" w:hAnsi="Times New Roman"/>
          <w:b/>
          <w:i/>
          <w:sz w:val="24"/>
        </w:rPr>
      </w:pPr>
      <w:r>
        <w:rPr>
          <w:rFonts w:ascii="Times New Roman" w:hAnsi="Times New Roman"/>
          <w:sz w:val="24"/>
        </w:rPr>
        <w:t>к ПОП по специальности</w:t>
      </w:r>
      <w:r>
        <w:rPr>
          <w:rFonts w:ascii="Times New Roman" w:hAnsi="Times New Roman"/>
          <w:b/>
          <w:sz w:val="24"/>
        </w:rPr>
        <w:t xml:space="preserve"> </w:t>
      </w:r>
    </w:p>
    <w:p w14:paraId="26E609D2" w14:textId="77777777" w:rsidR="004C1066" w:rsidRDefault="00057EB3">
      <w:pPr>
        <w:spacing w:after="0" w:line="240" w:lineRule="auto"/>
        <w:jc w:val="right"/>
        <w:rPr>
          <w:rFonts w:ascii="Times New Roman" w:hAnsi="Times New Roman"/>
          <w:sz w:val="24"/>
          <w:u w:val="single"/>
        </w:rPr>
      </w:pPr>
      <w:r>
        <w:rPr>
          <w:rFonts w:ascii="Times New Roman" w:hAnsi="Times New Roman"/>
          <w:sz w:val="24"/>
          <w:u w:val="single"/>
        </w:rPr>
        <w:t xml:space="preserve">25.02.08 Эксплуатация беспилотных авиационных систем </w:t>
      </w:r>
    </w:p>
    <w:p w14:paraId="6213957A" w14:textId="77777777" w:rsidR="004C1066" w:rsidRDefault="00057EB3">
      <w:pPr>
        <w:spacing w:after="0" w:line="240" w:lineRule="auto"/>
        <w:jc w:val="right"/>
        <w:rPr>
          <w:rFonts w:ascii="Times New Roman" w:hAnsi="Times New Roman"/>
          <w:i/>
        </w:rPr>
      </w:pPr>
      <w:r>
        <w:rPr>
          <w:rFonts w:ascii="Times New Roman" w:hAnsi="Times New Roman"/>
          <w:i/>
        </w:rPr>
        <w:t>(Код и наименование специальности)</w:t>
      </w:r>
    </w:p>
    <w:p w14:paraId="245A6182" w14:textId="77777777" w:rsidR="004C1066" w:rsidRDefault="004C1066">
      <w:pPr>
        <w:jc w:val="center"/>
        <w:rPr>
          <w:rFonts w:ascii="Times New Roman" w:hAnsi="Times New Roman"/>
          <w:b/>
          <w:i/>
          <w:sz w:val="24"/>
        </w:rPr>
      </w:pPr>
    </w:p>
    <w:p w14:paraId="3A5B7931" w14:textId="77777777" w:rsidR="004C1066" w:rsidRDefault="004C1066">
      <w:pPr>
        <w:jc w:val="center"/>
        <w:rPr>
          <w:rFonts w:ascii="Times New Roman" w:hAnsi="Times New Roman"/>
          <w:b/>
          <w:i/>
          <w:sz w:val="24"/>
        </w:rPr>
      </w:pPr>
    </w:p>
    <w:p w14:paraId="624512C8" w14:textId="77777777" w:rsidR="004C1066" w:rsidRDefault="004C1066">
      <w:pPr>
        <w:jc w:val="center"/>
        <w:rPr>
          <w:rFonts w:ascii="Times New Roman" w:hAnsi="Times New Roman"/>
          <w:b/>
          <w:i/>
          <w:sz w:val="24"/>
        </w:rPr>
      </w:pPr>
    </w:p>
    <w:p w14:paraId="0EEE7586" w14:textId="77777777" w:rsidR="004C1066" w:rsidRDefault="004C1066">
      <w:pPr>
        <w:jc w:val="center"/>
        <w:rPr>
          <w:rFonts w:ascii="Times New Roman" w:hAnsi="Times New Roman"/>
          <w:b/>
          <w:i/>
          <w:sz w:val="24"/>
        </w:rPr>
      </w:pPr>
    </w:p>
    <w:p w14:paraId="6D1F5A9C" w14:textId="77777777" w:rsidR="004C1066" w:rsidRDefault="004C1066">
      <w:pPr>
        <w:jc w:val="center"/>
        <w:rPr>
          <w:rFonts w:ascii="Times New Roman" w:hAnsi="Times New Roman"/>
          <w:b/>
          <w:i/>
          <w:sz w:val="24"/>
        </w:rPr>
      </w:pPr>
    </w:p>
    <w:p w14:paraId="66E41711" w14:textId="77777777" w:rsidR="004C1066" w:rsidRDefault="004C1066">
      <w:pPr>
        <w:jc w:val="center"/>
        <w:rPr>
          <w:rFonts w:ascii="Times New Roman" w:hAnsi="Times New Roman"/>
          <w:b/>
          <w:i/>
          <w:sz w:val="24"/>
        </w:rPr>
      </w:pPr>
    </w:p>
    <w:p w14:paraId="5755E5E1" w14:textId="77777777" w:rsidR="004C1066" w:rsidRDefault="004C1066">
      <w:pPr>
        <w:jc w:val="center"/>
        <w:rPr>
          <w:rFonts w:ascii="Times New Roman" w:hAnsi="Times New Roman"/>
          <w:b/>
          <w:i/>
          <w:sz w:val="24"/>
        </w:rPr>
      </w:pPr>
    </w:p>
    <w:p w14:paraId="1560C880" w14:textId="77777777" w:rsidR="004C1066" w:rsidRDefault="004C1066">
      <w:pPr>
        <w:rPr>
          <w:rFonts w:ascii="Times New Roman" w:hAnsi="Times New Roman"/>
          <w:b/>
          <w:i/>
          <w:sz w:val="24"/>
        </w:rPr>
      </w:pPr>
    </w:p>
    <w:p w14:paraId="3CF88F39" w14:textId="77777777" w:rsidR="004C1066" w:rsidRDefault="004C1066">
      <w:pPr>
        <w:jc w:val="center"/>
        <w:rPr>
          <w:rFonts w:ascii="Times New Roman" w:hAnsi="Times New Roman"/>
          <w:b/>
          <w:i/>
          <w:sz w:val="24"/>
        </w:rPr>
      </w:pPr>
    </w:p>
    <w:p w14:paraId="269B4471" w14:textId="77777777" w:rsidR="004C1066" w:rsidRDefault="00057EB3">
      <w:pPr>
        <w:jc w:val="center"/>
        <w:rPr>
          <w:rFonts w:ascii="Times New Roman" w:hAnsi="Times New Roman"/>
          <w:b/>
          <w:sz w:val="24"/>
        </w:rPr>
      </w:pPr>
      <w:r>
        <w:rPr>
          <w:rFonts w:ascii="Times New Roman" w:hAnsi="Times New Roman"/>
          <w:b/>
          <w:sz w:val="24"/>
        </w:rPr>
        <w:t>ПРИМЕРНАЯ РАБОЧАЯ</w:t>
      </w:r>
      <w:r>
        <w:rPr>
          <w:rFonts w:ascii="Times New Roman" w:hAnsi="Times New Roman"/>
          <w:b/>
          <w:sz w:val="24"/>
        </w:rPr>
        <w:t xml:space="preserve"> ПРОГРАММА ПРОФЕССИОНАЛЬНОГО МОДУЛЯ</w:t>
      </w:r>
    </w:p>
    <w:p w14:paraId="2D9D6883" w14:textId="77777777" w:rsidR="004C1066" w:rsidRDefault="004C1066">
      <w:pPr>
        <w:jc w:val="center"/>
        <w:rPr>
          <w:rFonts w:ascii="Times New Roman" w:hAnsi="Times New Roman"/>
          <w:b/>
          <w:sz w:val="24"/>
          <w:u w:val="single"/>
        </w:rPr>
      </w:pPr>
    </w:p>
    <w:p w14:paraId="0ABF2BAE" w14:textId="77777777" w:rsidR="004C1066" w:rsidRDefault="00057EB3">
      <w:pPr>
        <w:spacing w:after="0" w:line="240" w:lineRule="auto"/>
        <w:jc w:val="center"/>
        <w:rPr>
          <w:rFonts w:ascii="Times New Roman" w:hAnsi="Times New Roman"/>
          <w:b/>
          <w:sz w:val="24"/>
        </w:rPr>
      </w:pPr>
      <w:r>
        <w:rPr>
          <w:rFonts w:ascii="Times New Roman" w:hAnsi="Times New Roman"/>
          <w:b/>
          <w:sz w:val="24"/>
        </w:rPr>
        <w:t>«ПМ.01</w:t>
      </w:r>
      <w:r>
        <w:rPr>
          <w:rFonts w:ascii="Times New Roman" w:hAnsi="Times New Roman"/>
          <w:b/>
          <w:sz w:val="24"/>
        </w:rPr>
        <w:t xml:space="preserve"> Дистанционное пилотирование беспилотных воздушных судов </w:t>
      </w:r>
    </w:p>
    <w:p w14:paraId="62FB6DA1" w14:textId="77777777" w:rsidR="004C1066" w:rsidRDefault="00057EB3">
      <w:pPr>
        <w:spacing w:after="0" w:line="240" w:lineRule="auto"/>
        <w:jc w:val="center"/>
        <w:rPr>
          <w:rFonts w:ascii="Times New Roman" w:hAnsi="Times New Roman"/>
          <w:b/>
          <w:sz w:val="24"/>
        </w:rPr>
      </w:pPr>
      <w:r>
        <w:rPr>
          <w:rFonts w:ascii="Times New Roman" w:hAnsi="Times New Roman"/>
          <w:b/>
          <w:sz w:val="24"/>
        </w:rPr>
        <w:t>самолетного типа»</w:t>
      </w:r>
    </w:p>
    <w:p w14:paraId="62A994E6" w14:textId="77777777" w:rsidR="004C1066" w:rsidRDefault="004C1066">
      <w:pPr>
        <w:jc w:val="center"/>
        <w:rPr>
          <w:rFonts w:ascii="Times New Roman" w:hAnsi="Times New Roman"/>
          <w:b/>
          <w:i/>
          <w:sz w:val="24"/>
        </w:rPr>
      </w:pPr>
    </w:p>
    <w:p w14:paraId="1EC22C79" w14:textId="77777777" w:rsidR="004C1066" w:rsidRDefault="004C1066">
      <w:pPr>
        <w:jc w:val="center"/>
        <w:rPr>
          <w:rFonts w:ascii="Times New Roman" w:hAnsi="Times New Roman"/>
          <w:b/>
          <w:i/>
          <w:sz w:val="24"/>
        </w:rPr>
      </w:pPr>
    </w:p>
    <w:p w14:paraId="1A30ED89" w14:textId="77777777" w:rsidR="004C1066" w:rsidRDefault="004C1066">
      <w:pPr>
        <w:jc w:val="center"/>
        <w:rPr>
          <w:rFonts w:ascii="Times New Roman" w:hAnsi="Times New Roman"/>
          <w:b/>
          <w:i/>
          <w:sz w:val="24"/>
        </w:rPr>
      </w:pPr>
    </w:p>
    <w:p w14:paraId="6215507F" w14:textId="77777777" w:rsidR="004C1066" w:rsidRDefault="004C1066">
      <w:pPr>
        <w:jc w:val="center"/>
        <w:rPr>
          <w:rFonts w:ascii="Times New Roman" w:hAnsi="Times New Roman"/>
          <w:b/>
          <w:i/>
          <w:sz w:val="24"/>
        </w:rPr>
      </w:pPr>
    </w:p>
    <w:p w14:paraId="66BE0D06" w14:textId="77777777" w:rsidR="004C1066" w:rsidRDefault="004C1066">
      <w:pPr>
        <w:jc w:val="center"/>
        <w:rPr>
          <w:rFonts w:ascii="Times New Roman" w:hAnsi="Times New Roman"/>
          <w:b/>
          <w:i/>
          <w:sz w:val="24"/>
        </w:rPr>
      </w:pPr>
    </w:p>
    <w:p w14:paraId="240686CF" w14:textId="77777777" w:rsidR="004C1066" w:rsidRDefault="004C1066">
      <w:pPr>
        <w:jc w:val="center"/>
        <w:rPr>
          <w:rFonts w:ascii="Times New Roman" w:hAnsi="Times New Roman"/>
          <w:b/>
          <w:i/>
          <w:sz w:val="24"/>
        </w:rPr>
      </w:pPr>
    </w:p>
    <w:p w14:paraId="296E6EB2" w14:textId="77777777" w:rsidR="004C1066" w:rsidRDefault="004C1066">
      <w:pPr>
        <w:jc w:val="center"/>
        <w:rPr>
          <w:rFonts w:ascii="Times New Roman" w:hAnsi="Times New Roman"/>
          <w:b/>
          <w:i/>
          <w:sz w:val="24"/>
        </w:rPr>
      </w:pPr>
    </w:p>
    <w:p w14:paraId="0C995EAF" w14:textId="77777777" w:rsidR="004C1066" w:rsidRDefault="004C1066">
      <w:pPr>
        <w:jc w:val="center"/>
        <w:rPr>
          <w:rFonts w:ascii="Times New Roman" w:hAnsi="Times New Roman"/>
          <w:b/>
          <w:i/>
          <w:sz w:val="24"/>
        </w:rPr>
      </w:pPr>
    </w:p>
    <w:p w14:paraId="72D22601" w14:textId="77777777" w:rsidR="004C1066" w:rsidRDefault="004C1066">
      <w:pPr>
        <w:jc w:val="center"/>
        <w:rPr>
          <w:rFonts w:ascii="Times New Roman" w:hAnsi="Times New Roman"/>
          <w:b/>
          <w:i/>
          <w:sz w:val="24"/>
        </w:rPr>
      </w:pPr>
    </w:p>
    <w:p w14:paraId="0308EAAE" w14:textId="77777777" w:rsidR="004C1066" w:rsidRDefault="004C1066">
      <w:pPr>
        <w:jc w:val="center"/>
        <w:rPr>
          <w:rFonts w:ascii="Times New Roman" w:hAnsi="Times New Roman"/>
          <w:b/>
          <w:i/>
          <w:sz w:val="24"/>
        </w:rPr>
      </w:pPr>
    </w:p>
    <w:p w14:paraId="081FC17F" w14:textId="77777777" w:rsidR="004C1066" w:rsidRDefault="004C1066">
      <w:pPr>
        <w:jc w:val="center"/>
        <w:rPr>
          <w:rFonts w:ascii="Times New Roman" w:hAnsi="Times New Roman"/>
          <w:b/>
          <w:i/>
          <w:sz w:val="24"/>
        </w:rPr>
      </w:pPr>
    </w:p>
    <w:p w14:paraId="454EE607" w14:textId="77777777" w:rsidR="004C1066" w:rsidRDefault="00057EB3">
      <w:pPr>
        <w:jc w:val="center"/>
        <w:rPr>
          <w:rFonts w:ascii="Times New Roman" w:hAnsi="Times New Roman"/>
          <w:b/>
          <w:sz w:val="24"/>
        </w:rPr>
      </w:pPr>
      <w:r>
        <w:rPr>
          <w:rFonts w:ascii="Times New Roman" w:hAnsi="Times New Roman"/>
          <w:b/>
          <w:sz w:val="24"/>
        </w:rPr>
        <w:t>2024 г.</w:t>
      </w:r>
    </w:p>
    <w:p w14:paraId="7EDB708C" w14:textId="77777777" w:rsidR="004C1066" w:rsidRDefault="004C1066">
      <w:pPr>
        <w:sectPr w:rsidR="004C1066">
          <w:headerReference w:type="default" r:id="rId10"/>
          <w:footerReference w:type="even" r:id="rId11"/>
          <w:footerReference w:type="default" r:id="rId12"/>
          <w:pgSz w:w="11907" w:h="16840"/>
          <w:pgMar w:top="1134" w:right="851" w:bottom="992" w:left="1418" w:header="709" w:footer="709" w:gutter="0"/>
          <w:cols w:space="720"/>
        </w:sectPr>
      </w:pPr>
    </w:p>
    <w:p w14:paraId="4379AFDB" w14:textId="77777777" w:rsidR="004C1066" w:rsidRDefault="00057EB3">
      <w:pPr>
        <w:jc w:val="center"/>
        <w:rPr>
          <w:rFonts w:ascii="Times New Roman" w:hAnsi="Times New Roman"/>
          <w:b/>
          <w:sz w:val="24"/>
        </w:rPr>
      </w:pPr>
      <w:r>
        <w:rPr>
          <w:rFonts w:ascii="Times New Roman" w:hAnsi="Times New Roman"/>
          <w:b/>
          <w:sz w:val="24"/>
        </w:rPr>
        <w:lastRenderedPageBreak/>
        <w:t>СОДЕРЖАНИЕ</w:t>
      </w:r>
    </w:p>
    <w:p w14:paraId="2E5C4E49" w14:textId="77777777" w:rsidR="004C1066" w:rsidRDefault="004C1066">
      <w:pPr>
        <w:rPr>
          <w:rFonts w:ascii="Times New Roman" w:hAnsi="Times New Roman"/>
          <w:b/>
          <w:i/>
          <w:sz w:val="24"/>
        </w:rPr>
      </w:pPr>
    </w:p>
    <w:tbl>
      <w:tblPr>
        <w:tblW w:w="0" w:type="auto"/>
        <w:tblLayout w:type="fixed"/>
        <w:tblLook w:val="04A0" w:firstRow="1" w:lastRow="0" w:firstColumn="1" w:lastColumn="0" w:noHBand="0" w:noVBand="1"/>
      </w:tblPr>
      <w:tblGrid>
        <w:gridCol w:w="9039"/>
        <w:gridCol w:w="576"/>
      </w:tblGrid>
      <w:tr w:rsidR="004C1066" w14:paraId="3FFE8E94" w14:textId="77777777">
        <w:tc>
          <w:tcPr>
            <w:tcW w:w="9039" w:type="dxa"/>
          </w:tcPr>
          <w:p w14:paraId="26340550" w14:textId="77777777" w:rsidR="004C1066" w:rsidRDefault="00057EB3">
            <w:pPr>
              <w:numPr>
                <w:ilvl w:val="0"/>
                <w:numId w:val="5"/>
              </w:numPr>
              <w:rPr>
                <w:rFonts w:ascii="Times New Roman" w:hAnsi="Times New Roman"/>
                <w:b/>
                <w:sz w:val="24"/>
              </w:rPr>
            </w:pPr>
            <w:r>
              <w:rPr>
                <w:rFonts w:ascii="Times New Roman" w:hAnsi="Times New Roman"/>
                <w:b/>
                <w:sz w:val="24"/>
              </w:rPr>
              <w:t xml:space="preserve">ОБЩАЯ ХАРАКТЕРИСТИКА </w:t>
            </w:r>
            <w:r>
              <w:rPr>
                <w:rFonts w:ascii="Times New Roman" w:hAnsi="Times New Roman"/>
                <w:b/>
                <w:sz w:val="24"/>
              </w:rPr>
              <w:t>ПРИМЕРНОЙ РАБОЧЕЙ</w:t>
            </w:r>
            <w:r>
              <w:rPr>
                <w:rFonts w:ascii="Times New Roman" w:hAnsi="Times New Roman"/>
                <w:b/>
                <w:sz w:val="24"/>
              </w:rPr>
              <w:t xml:space="preserve"> ПРОГРАММЫ ПРОФЕССИОНАЛЬНОГО МОДУЛЯ ……………...……………………</w:t>
            </w:r>
            <w:proofErr w:type="gramStart"/>
            <w:r>
              <w:rPr>
                <w:rFonts w:ascii="Times New Roman" w:hAnsi="Times New Roman"/>
                <w:b/>
                <w:sz w:val="24"/>
              </w:rPr>
              <w:t>…….</w:t>
            </w:r>
            <w:proofErr w:type="gramEnd"/>
            <w:r>
              <w:rPr>
                <w:rFonts w:ascii="Times New Roman" w:hAnsi="Times New Roman"/>
                <w:b/>
                <w:sz w:val="24"/>
              </w:rPr>
              <w:t>.</w:t>
            </w:r>
          </w:p>
        </w:tc>
        <w:tc>
          <w:tcPr>
            <w:tcW w:w="576" w:type="dxa"/>
            <w:vAlign w:val="bottom"/>
          </w:tcPr>
          <w:p w14:paraId="34BC89C8" w14:textId="77777777" w:rsidR="004C1066" w:rsidRDefault="00057EB3">
            <w:pPr>
              <w:rPr>
                <w:rFonts w:ascii="Times New Roman" w:hAnsi="Times New Roman"/>
                <w:b/>
                <w:sz w:val="24"/>
              </w:rPr>
            </w:pPr>
            <w:r>
              <w:rPr>
                <w:rFonts w:ascii="Times New Roman" w:hAnsi="Times New Roman"/>
                <w:b/>
                <w:sz w:val="24"/>
              </w:rPr>
              <w:t>90</w:t>
            </w:r>
          </w:p>
        </w:tc>
      </w:tr>
      <w:tr w:rsidR="004C1066" w14:paraId="45B520F4" w14:textId="77777777">
        <w:tc>
          <w:tcPr>
            <w:tcW w:w="9039" w:type="dxa"/>
          </w:tcPr>
          <w:p w14:paraId="23B0A433" w14:textId="77777777" w:rsidR="004C1066" w:rsidRDefault="00057EB3">
            <w:pPr>
              <w:numPr>
                <w:ilvl w:val="0"/>
                <w:numId w:val="5"/>
              </w:numPr>
              <w:rPr>
                <w:rFonts w:ascii="Times New Roman" w:hAnsi="Times New Roman"/>
                <w:b/>
                <w:sz w:val="24"/>
              </w:rPr>
            </w:pPr>
            <w:r>
              <w:rPr>
                <w:rFonts w:ascii="Times New Roman" w:hAnsi="Times New Roman"/>
                <w:b/>
                <w:sz w:val="24"/>
              </w:rPr>
              <w:t xml:space="preserve">СТРУКТУРА И </w:t>
            </w:r>
            <w:r>
              <w:rPr>
                <w:rFonts w:ascii="Times New Roman" w:hAnsi="Times New Roman"/>
                <w:b/>
                <w:sz w:val="24"/>
              </w:rPr>
              <w:t>СОДЕРЖАНИЕ ПРОФЕССИОНАЛЬНОГО МОДУЛЯ</w:t>
            </w:r>
            <w:proofErr w:type="gramStart"/>
            <w:r>
              <w:rPr>
                <w:rFonts w:ascii="Times New Roman" w:hAnsi="Times New Roman"/>
                <w:b/>
                <w:sz w:val="24"/>
              </w:rPr>
              <w:t xml:space="preserve"> ….</w:t>
            </w:r>
            <w:proofErr w:type="gramEnd"/>
          </w:p>
        </w:tc>
        <w:tc>
          <w:tcPr>
            <w:tcW w:w="576" w:type="dxa"/>
            <w:vAlign w:val="bottom"/>
          </w:tcPr>
          <w:p w14:paraId="4A980999" w14:textId="77777777" w:rsidR="004C1066" w:rsidRDefault="00057EB3">
            <w:pPr>
              <w:rPr>
                <w:rFonts w:ascii="Times New Roman" w:hAnsi="Times New Roman"/>
                <w:b/>
                <w:sz w:val="24"/>
              </w:rPr>
            </w:pPr>
            <w:r>
              <w:rPr>
                <w:rFonts w:ascii="Times New Roman" w:hAnsi="Times New Roman"/>
                <w:b/>
                <w:sz w:val="24"/>
              </w:rPr>
              <w:t>94</w:t>
            </w:r>
          </w:p>
        </w:tc>
      </w:tr>
      <w:tr w:rsidR="004C1066" w14:paraId="791CB144" w14:textId="77777777">
        <w:tc>
          <w:tcPr>
            <w:tcW w:w="9039" w:type="dxa"/>
          </w:tcPr>
          <w:p w14:paraId="50BDF978" w14:textId="77777777" w:rsidR="004C1066" w:rsidRDefault="00057EB3">
            <w:pPr>
              <w:numPr>
                <w:ilvl w:val="0"/>
                <w:numId w:val="5"/>
              </w:numPr>
              <w:rPr>
                <w:rFonts w:ascii="Times New Roman" w:hAnsi="Times New Roman"/>
                <w:b/>
                <w:sz w:val="24"/>
              </w:rPr>
            </w:pPr>
            <w:r>
              <w:rPr>
                <w:rFonts w:ascii="Times New Roman" w:hAnsi="Times New Roman"/>
                <w:b/>
                <w:sz w:val="24"/>
              </w:rPr>
              <w:t>УСЛОВИЯ РЕАЛИЗАЦИИ ПРОФЕССИОНАЛЬНОГО МОДУЛЯ …</w:t>
            </w:r>
            <w:proofErr w:type="gramStart"/>
            <w:r>
              <w:rPr>
                <w:rFonts w:ascii="Times New Roman" w:hAnsi="Times New Roman"/>
                <w:b/>
                <w:sz w:val="24"/>
              </w:rPr>
              <w:t>…….</w:t>
            </w:r>
            <w:proofErr w:type="gramEnd"/>
            <w:r>
              <w:rPr>
                <w:rFonts w:ascii="Times New Roman" w:hAnsi="Times New Roman"/>
                <w:b/>
                <w:sz w:val="24"/>
              </w:rPr>
              <w:t>.</w:t>
            </w:r>
          </w:p>
        </w:tc>
        <w:tc>
          <w:tcPr>
            <w:tcW w:w="576" w:type="dxa"/>
            <w:vAlign w:val="bottom"/>
          </w:tcPr>
          <w:p w14:paraId="23185FB7" w14:textId="77777777" w:rsidR="004C1066" w:rsidRDefault="00057EB3">
            <w:pPr>
              <w:rPr>
                <w:rFonts w:ascii="Times New Roman" w:hAnsi="Times New Roman"/>
                <w:b/>
                <w:sz w:val="24"/>
              </w:rPr>
            </w:pPr>
            <w:r>
              <w:rPr>
                <w:rFonts w:ascii="Times New Roman" w:hAnsi="Times New Roman"/>
                <w:b/>
                <w:sz w:val="24"/>
              </w:rPr>
              <w:t>103</w:t>
            </w:r>
          </w:p>
        </w:tc>
      </w:tr>
      <w:tr w:rsidR="004C1066" w14:paraId="54ED88FC" w14:textId="77777777">
        <w:tc>
          <w:tcPr>
            <w:tcW w:w="9039" w:type="dxa"/>
          </w:tcPr>
          <w:p w14:paraId="5CC969F9" w14:textId="77777777" w:rsidR="004C1066" w:rsidRDefault="00057EB3">
            <w:pPr>
              <w:numPr>
                <w:ilvl w:val="0"/>
                <w:numId w:val="5"/>
              </w:numPr>
              <w:rPr>
                <w:rFonts w:ascii="Times New Roman" w:hAnsi="Times New Roman"/>
                <w:b/>
                <w:sz w:val="24"/>
              </w:rPr>
            </w:pPr>
            <w:r>
              <w:rPr>
                <w:rFonts w:ascii="Times New Roman" w:hAnsi="Times New Roman"/>
                <w:b/>
                <w:sz w:val="24"/>
              </w:rPr>
              <w:t>КОНТРОЛЬ И ОЦЕНКА РЕЗУЛЬТАТОВ ОСВОЕНИЯ ПРОФЕССИОНАЛЬНОГО МОДУЛЯ ……………………………………</w:t>
            </w:r>
            <w:proofErr w:type="gramStart"/>
            <w:r>
              <w:rPr>
                <w:rFonts w:ascii="Times New Roman" w:hAnsi="Times New Roman"/>
                <w:b/>
                <w:sz w:val="24"/>
              </w:rPr>
              <w:t>…….</w:t>
            </w:r>
            <w:proofErr w:type="gramEnd"/>
          </w:p>
        </w:tc>
        <w:tc>
          <w:tcPr>
            <w:tcW w:w="576" w:type="dxa"/>
            <w:vAlign w:val="bottom"/>
          </w:tcPr>
          <w:p w14:paraId="35F3616E" w14:textId="77777777" w:rsidR="004C1066" w:rsidRDefault="00057EB3">
            <w:pPr>
              <w:rPr>
                <w:rFonts w:ascii="Times New Roman" w:hAnsi="Times New Roman"/>
                <w:b/>
                <w:sz w:val="24"/>
              </w:rPr>
            </w:pPr>
            <w:r>
              <w:rPr>
                <w:rFonts w:ascii="Times New Roman" w:hAnsi="Times New Roman"/>
                <w:b/>
                <w:sz w:val="24"/>
              </w:rPr>
              <w:t>104</w:t>
            </w:r>
          </w:p>
        </w:tc>
      </w:tr>
    </w:tbl>
    <w:p w14:paraId="37AD0516" w14:textId="77777777" w:rsidR="004C1066" w:rsidRDefault="004C1066">
      <w:pPr>
        <w:sectPr w:rsidR="004C1066">
          <w:headerReference w:type="default" r:id="rId13"/>
          <w:footerReference w:type="even" r:id="rId14"/>
          <w:footerReference w:type="default" r:id="rId15"/>
          <w:pgSz w:w="11907" w:h="16840"/>
          <w:pgMar w:top="1134" w:right="851" w:bottom="992" w:left="1418" w:header="709" w:footer="709" w:gutter="0"/>
          <w:cols w:space="720"/>
        </w:sectPr>
      </w:pPr>
    </w:p>
    <w:p w14:paraId="03A8F928" w14:textId="77777777" w:rsidR="004C1066" w:rsidRDefault="004C1066">
      <w:pPr>
        <w:rPr>
          <w:rFonts w:ascii="Times New Roman" w:hAnsi="Times New Roman"/>
          <w:b/>
          <w:sz w:val="24"/>
        </w:rPr>
      </w:pPr>
    </w:p>
    <w:p w14:paraId="046B370C" w14:textId="77777777" w:rsidR="004C1066" w:rsidRDefault="00057EB3">
      <w:pPr>
        <w:spacing w:after="0"/>
        <w:jc w:val="center"/>
        <w:rPr>
          <w:rFonts w:ascii="Times New Roman" w:hAnsi="Times New Roman"/>
          <w:b/>
          <w:sz w:val="24"/>
        </w:rPr>
      </w:pPr>
      <w:r>
        <w:rPr>
          <w:rFonts w:ascii="Times New Roman" w:hAnsi="Times New Roman"/>
          <w:b/>
          <w:sz w:val="24"/>
        </w:rPr>
        <w:t xml:space="preserve">1. ОБЩАЯ ХАРАКТЕРИСТИКА </w:t>
      </w:r>
      <w:r>
        <w:rPr>
          <w:rFonts w:ascii="Times New Roman" w:hAnsi="Times New Roman"/>
          <w:b/>
          <w:sz w:val="24"/>
        </w:rPr>
        <w:t>ПРИМЕРНОЙ РАБОЧЕЙ</w:t>
      </w:r>
      <w:r>
        <w:rPr>
          <w:rFonts w:ascii="Times New Roman" w:hAnsi="Times New Roman"/>
          <w:b/>
          <w:sz w:val="24"/>
        </w:rPr>
        <w:t xml:space="preserve"> ПРОГРАММЫ</w:t>
      </w:r>
    </w:p>
    <w:p w14:paraId="202B6DBA" w14:textId="77777777" w:rsidR="004C1066" w:rsidRDefault="00057EB3">
      <w:pPr>
        <w:spacing w:after="0"/>
        <w:jc w:val="center"/>
        <w:rPr>
          <w:rFonts w:ascii="Times New Roman" w:hAnsi="Times New Roman"/>
          <w:b/>
          <w:sz w:val="24"/>
        </w:rPr>
      </w:pPr>
      <w:r>
        <w:rPr>
          <w:rFonts w:ascii="Times New Roman" w:hAnsi="Times New Roman"/>
          <w:b/>
          <w:sz w:val="24"/>
        </w:rPr>
        <w:t>ПРОФЕССИОНАЛЬНОГО МОДУЛЯ</w:t>
      </w:r>
    </w:p>
    <w:p w14:paraId="3D1D2C0C" w14:textId="77777777" w:rsidR="004C1066" w:rsidRDefault="00057EB3">
      <w:pPr>
        <w:spacing w:after="0"/>
        <w:jc w:val="center"/>
        <w:rPr>
          <w:rFonts w:ascii="Times New Roman" w:hAnsi="Times New Roman"/>
          <w:b/>
          <w:sz w:val="24"/>
        </w:rPr>
      </w:pPr>
      <w:r>
        <w:rPr>
          <w:rFonts w:ascii="Times New Roman" w:hAnsi="Times New Roman"/>
          <w:b/>
          <w:sz w:val="24"/>
        </w:rPr>
        <w:t xml:space="preserve">«ПМ 1. Дистанционное пилотирование беспилотных воздушных судов </w:t>
      </w:r>
    </w:p>
    <w:p w14:paraId="232F9A09" w14:textId="77777777" w:rsidR="004C1066" w:rsidRDefault="00057EB3">
      <w:pPr>
        <w:spacing w:after="0"/>
        <w:jc w:val="center"/>
        <w:rPr>
          <w:rFonts w:ascii="Times New Roman" w:hAnsi="Times New Roman"/>
          <w:b/>
          <w:sz w:val="24"/>
        </w:rPr>
      </w:pPr>
      <w:r>
        <w:rPr>
          <w:rFonts w:ascii="Times New Roman" w:hAnsi="Times New Roman"/>
          <w:b/>
          <w:sz w:val="24"/>
        </w:rPr>
        <w:t>самолетного типа»</w:t>
      </w:r>
    </w:p>
    <w:p w14:paraId="7434FE4B" w14:textId="77777777" w:rsidR="004C1066" w:rsidRDefault="004C1066">
      <w:pPr>
        <w:spacing w:line="240" w:lineRule="auto"/>
        <w:rPr>
          <w:rFonts w:ascii="Times New Roman" w:hAnsi="Times New Roman"/>
          <w:b/>
          <w:sz w:val="24"/>
        </w:rPr>
      </w:pPr>
    </w:p>
    <w:p w14:paraId="300C77D6" w14:textId="77777777" w:rsidR="004C1066" w:rsidRDefault="00057EB3">
      <w:pPr>
        <w:spacing w:after="0" w:line="240" w:lineRule="auto"/>
        <w:ind w:firstLine="709"/>
        <w:rPr>
          <w:rFonts w:ascii="Times New Roman" w:hAnsi="Times New Roman"/>
          <w:b/>
          <w:sz w:val="24"/>
        </w:rPr>
      </w:pPr>
      <w:r>
        <w:rPr>
          <w:rFonts w:ascii="Times New Roman" w:hAnsi="Times New Roman"/>
          <w:b/>
          <w:sz w:val="24"/>
        </w:rPr>
        <w:t xml:space="preserve">1.1. Цель и планируемые результаты освоения профессионального модуля </w:t>
      </w:r>
    </w:p>
    <w:p w14:paraId="695E187E" w14:textId="77777777" w:rsidR="004C1066" w:rsidRDefault="00057EB3">
      <w:pPr>
        <w:spacing w:after="0" w:line="240" w:lineRule="auto"/>
        <w:ind w:firstLine="709"/>
        <w:jc w:val="both"/>
        <w:rPr>
          <w:rFonts w:ascii="Times New Roman" w:hAnsi="Times New Roman"/>
          <w:sz w:val="24"/>
        </w:rPr>
      </w:pPr>
      <w:r>
        <w:rPr>
          <w:rFonts w:ascii="Times New Roman" w:hAnsi="Times New Roman"/>
          <w:sz w:val="24"/>
        </w:rPr>
        <w:t>В результате изучения проф</w:t>
      </w:r>
      <w:r>
        <w:rPr>
          <w:rFonts w:ascii="Times New Roman" w:hAnsi="Times New Roman"/>
          <w:sz w:val="24"/>
        </w:rPr>
        <w:t>ессионального модуля студент должен освоить основной вид деятельности: дистанционное пилотирование беспилотных воздушных судов самолетного типа и соответствующие ему общие компетенции, и профессиональные компетенции:</w:t>
      </w:r>
    </w:p>
    <w:p w14:paraId="59DE8C1D" w14:textId="77777777" w:rsidR="004C1066" w:rsidRDefault="00057EB3">
      <w:pPr>
        <w:spacing w:after="0" w:line="240" w:lineRule="auto"/>
        <w:ind w:firstLine="709"/>
        <w:jc w:val="both"/>
        <w:rPr>
          <w:rFonts w:ascii="Times New Roman" w:hAnsi="Times New Roman"/>
          <w:sz w:val="24"/>
        </w:rPr>
      </w:pPr>
      <w:r>
        <w:rPr>
          <w:rFonts w:ascii="Times New Roman" w:hAnsi="Times New Roman"/>
          <w:sz w:val="24"/>
        </w:rPr>
        <w:t>1.1.1. Перечень общих компетенций</w:t>
      </w:r>
      <w:r>
        <w:rPr>
          <w:rStyle w:val="15"/>
          <w:rFonts w:ascii="Times New Roman" w:hAnsi="Times New Roman"/>
          <w:sz w:val="24"/>
        </w:rPr>
        <w:footnoteReference w:id="66"/>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101"/>
        <w:gridCol w:w="8494"/>
      </w:tblGrid>
      <w:tr w:rsidR="004C1066" w14:paraId="3EB997F9" w14:textId="77777777">
        <w:trPr>
          <w:tblHeader/>
          <w:jc w:val="center"/>
        </w:trPr>
        <w:tc>
          <w:tcPr>
            <w:tcW w:w="1101" w:type="dxa"/>
            <w:tcBorders>
              <w:top w:val="single" w:sz="4" w:space="0" w:color="000000"/>
              <w:left w:val="single" w:sz="4" w:space="0" w:color="000000"/>
              <w:bottom w:val="single" w:sz="4" w:space="0" w:color="000000"/>
              <w:right w:val="single" w:sz="4" w:space="0" w:color="000000"/>
            </w:tcBorders>
          </w:tcPr>
          <w:p w14:paraId="49B2156B" w14:textId="77777777" w:rsidR="004C1066" w:rsidRDefault="00057EB3">
            <w:pPr>
              <w:spacing w:after="0" w:line="240" w:lineRule="auto"/>
              <w:rPr>
                <w:rFonts w:ascii="Times New Roman" w:hAnsi="Times New Roman"/>
                <w:b/>
                <w:sz w:val="24"/>
              </w:rPr>
            </w:pPr>
            <w:r>
              <w:rPr>
                <w:rFonts w:ascii="Times New Roman" w:hAnsi="Times New Roman"/>
                <w:b/>
                <w:sz w:val="24"/>
              </w:rPr>
              <w:t>Код</w:t>
            </w:r>
          </w:p>
        </w:tc>
        <w:tc>
          <w:tcPr>
            <w:tcW w:w="8494" w:type="dxa"/>
            <w:tcBorders>
              <w:top w:val="single" w:sz="4" w:space="0" w:color="000000"/>
              <w:left w:val="single" w:sz="4" w:space="0" w:color="000000"/>
              <w:bottom w:val="single" w:sz="4" w:space="0" w:color="000000"/>
              <w:right w:val="single" w:sz="4" w:space="0" w:color="000000"/>
            </w:tcBorders>
          </w:tcPr>
          <w:p w14:paraId="4FEC7E64" w14:textId="77777777" w:rsidR="004C1066" w:rsidRDefault="00057EB3">
            <w:pPr>
              <w:spacing w:after="0" w:line="240" w:lineRule="auto"/>
              <w:rPr>
                <w:rFonts w:ascii="Times New Roman" w:hAnsi="Times New Roman"/>
                <w:b/>
                <w:sz w:val="24"/>
              </w:rPr>
            </w:pPr>
            <w:r>
              <w:rPr>
                <w:rFonts w:ascii="Times New Roman" w:hAnsi="Times New Roman"/>
                <w:b/>
                <w:sz w:val="24"/>
              </w:rPr>
              <w:t>Наименование общих компетенций</w:t>
            </w:r>
          </w:p>
        </w:tc>
      </w:tr>
      <w:tr w:rsidR="004C1066" w14:paraId="148E552A" w14:textId="77777777">
        <w:trPr>
          <w:jc w:val="center"/>
        </w:trPr>
        <w:tc>
          <w:tcPr>
            <w:tcW w:w="1101" w:type="dxa"/>
            <w:tcBorders>
              <w:top w:val="single" w:sz="4" w:space="0" w:color="000000"/>
              <w:left w:val="single" w:sz="4" w:space="0" w:color="000000"/>
              <w:bottom w:val="single" w:sz="4" w:space="0" w:color="000000"/>
              <w:right w:val="single" w:sz="4" w:space="0" w:color="000000"/>
            </w:tcBorders>
          </w:tcPr>
          <w:p w14:paraId="7107F688" w14:textId="77777777" w:rsidR="004C1066" w:rsidRDefault="00057EB3">
            <w:pPr>
              <w:spacing w:after="0" w:line="240" w:lineRule="auto"/>
              <w:rPr>
                <w:rFonts w:ascii="Times New Roman" w:hAnsi="Times New Roman"/>
                <w:sz w:val="24"/>
              </w:rPr>
            </w:pPr>
            <w:r>
              <w:rPr>
                <w:rFonts w:ascii="Times New Roman" w:hAnsi="Times New Roman"/>
                <w:sz w:val="24"/>
              </w:rPr>
              <w:t>ОК 1</w:t>
            </w:r>
          </w:p>
        </w:tc>
        <w:tc>
          <w:tcPr>
            <w:tcW w:w="8494" w:type="dxa"/>
            <w:tcBorders>
              <w:top w:val="single" w:sz="4" w:space="0" w:color="000000"/>
              <w:left w:val="single" w:sz="4" w:space="0" w:color="000000"/>
              <w:bottom w:val="single" w:sz="4" w:space="0" w:color="000000"/>
              <w:right w:val="single" w:sz="4" w:space="0" w:color="000000"/>
            </w:tcBorders>
          </w:tcPr>
          <w:p w14:paraId="5989BFC2" w14:textId="77777777" w:rsidR="004C1066" w:rsidRDefault="00057EB3">
            <w:pPr>
              <w:spacing w:after="0" w:line="240" w:lineRule="auto"/>
              <w:rPr>
                <w:rFonts w:ascii="Times New Roman" w:hAnsi="Times New Roman"/>
                <w:sz w:val="24"/>
              </w:rPr>
            </w:pPr>
            <w:r>
              <w:rPr>
                <w:rFonts w:ascii="Times New Roman" w:hAnsi="Times New Roman"/>
                <w:sz w:val="24"/>
              </w:rPr>
              <w:t>Выбирать способы решения задач профессиональной деятельности, применительно к различным контекстам</w:t>
            </w:r>
          </w:p>
        </w:tc>
      </w:tr>
      <w:tr w:rsidR="004C1066" w14:paraId="17EF8000" w14:textId="77777777">
        <w:trPr>
          <w:jc w:val="center"/>
        </w:trPr>
        <w:tc>
          <w:tcPr>
            <w:tcW w:w="1101" w:type="dxa"/>
            <w:tcBorders>
              <w:top w:val="single" w:sz="4" w:space="0" w:color="000000"/>
              <w:left w:val="single" w:sz="4" w:space="0" w:color="000000"/>
              <w:bottom w:val="single" w:sz="4" w:space="0" w:color="000000"/>
              <w:right w:val="single" w:sz="4" w:space="0" w:color="000000"/>
            </w:tcBorders>
            <w:vAlign w:val="center"/>
          </w:tcPr>
          <w:p w14:paraId="3365DE03" w14:textId="77777777" w:rsidR="004C1066" w:rsidRDefault="00057EB3">
            <w:pPr>
              <w:spacing w:after="0" w:line="240" w:lineRule="auto"/>
              <w:rPr>
                <w:rFonts w:ascii="Times New Roman" w:hAnsi="Times New Roman"/>
                <w:sz w:val="24"/>
              </w:rPr>
            </w:pPr>
            <w:r>
              <w:rPr>
                <w:rFonts w:ascii="Times New Roman" w:hAnsi="Times New Roman"/>
                <w:sz w:val="24"/>
              </w:rPr>
              <w:t>ОК 2</w:t>
            </w:r>
          </w:p>
        </w:tc>
        <w:tc>
          <w:tcPr>
            <w:tcW w:w="8494" w:type="dxa"/>
            <w:tcBorders>
              <w:top w:val="single" w:sz="4" w:space="0" w:color="000000"/>
              <w:left w:val="single" w:sz="4" w:space="0" w:color="000000"/>
              <w:bottom w:val="single" w:sz="4" w:space="0" w:color="000000"/>
              <w:right w:val="single" w:sz="4" w:space="0" w:color="000000"/>
            </w:tcBorders>
          </w:tcPr>
          <w:p w14:paraId="6602E3F1" w14:textId="77777777" w:rsidR="004C1066" w:rsidRDefault="00057EB3">
            <w:pPr>
              <w:spacing w:after="0" w:line="240" w:lineRule="auto"/>
              <w:rPr>
                <w:rFonts w:ascii="Times New Roman" w:hAnsi="Times New Roman"/>
                <w:sz w:val="24"/>
              </w:rPr>
            </w:pPr>
            <w:r>
              <w:rPr>
                <w:rFonts w:ascii="Times New Roman" w:hAnsi="Times New Roman"/>
                <w:sz w:val="24"/>
              </w:rPr>
              <w:t xml:space="preserve">Использовать современные средства поиска, анализа и </w:t>
            </w:r>
            <w:proofErr w:type="gramStart"/>
            <w:r>
              <w:rPr>
                <w:rFonts w:ascii="Times New Roman" w:hAnsi="Times New Roman"/>
                <w:sz w:val="24"/>
              </w:rPr>
              <w:t>интерпретации информации</w:t>
            </w:r>
            <w:proofErr w:type="gramEnd"/>
            <w:r>
              <w:rPr>
                <w:rFonts w:ascii="Times New Roman" w:hAnsi="Times New Roman"/>
                <w:sz w:val="24"/>
              </w:rPr>
              <w:t xml:space="preserve"> и информационные технологии для выполнения задач профессиональной деятельности</w:t>
            </w:r>
          </w:p>
        </w:tc>
      </w:tr>
      <w:tr w:rsidR="004C1066" w14:paraId="0F922335" w14:textId="77777777">
        <w:trPr>
          <w:jc w:val="center"/>
        </w:trPr>
        <w:tc>
          <w:tcPr>
            <w:tcW w:w="1101" w:type="dxa"/>
            <w:tcBorders>
              <w:top w:val="single" w:sz="4" w:space="0" w:color="000000"/>
              <w:left w:val="single" w:sz="4" w:space="0" w:color="000000"/>
              <w:bottom w:val="single" w:sz="4" w:space="0" w:color="000000"/>
              <w:right w:val="single" w:sz="4" w:space="0" w:color="000000"/>
            </w:tcBorders>
            <w:vAlign w:val="center"/>
          </w:tcPr>
          <w:p w14:paraId="5A0E459B" w14:textId="77777777" w:rsidR="004C1066" w:rsidRDefault="00057EB3">
            <w:pPr>
              <w:spacing w:after="0" w:line="240" w:lineRule="auto"/>
              <w:rPr>
                <w:rFonts w:ascii="Times New Roman" w:hAnsi="Times New Roman"/>
                <w:sz w:val="24"/>
              </w:rPr>
            </w:pPr>
            <w:r>
              <w:rPr>
                <w:rFonts w:ascii="Times New Roman" w:hAnsi="Times New Roman"/>
                <w:sz w:val="24"/>
              </w:rPr>
              <w:t>ОК 3</w:t>
            </w:r>
          </w:p>
        </w:tc>
        <w:tc>
          <w:tcPr>
            <w:tcW w:w="8494" w:type="dxa"/>
            <w:tcBorders>
              <w:top w:val="single" w:sz="4" w:space="0" w:color="000000"/>
              <w:left w:val="single" w:sz="4" w:space="0" w:color="000000"/>
              <w:bottom w:val="single" w:sz="4" w:space="0" w:color="000000"/>
              <w:right w:val="single" w:sz="4" w:space="0" w:color="000000"/>
            </w:tcBorders>
          </w:tcPr>
          <w:p w14:paraId="709141B1" w14:textId="77777777" w:rsidR="004C1066" w:rsidRDefault="00057EB3">
            <w:pPr>
              <w:spacing w:after="0" w:line="240" w:lineRule="auto"/>
              <w:rPr>
                <w:rFonts w:ascii="Times New Roman" w:hAnsi="Times New Roman"/>
                <w:sz w:val="24"/>
              </w:rPr>
            </w:pPr>
            <w:r>
              <w:rPr>
                <w:rFonts w:ascii="Times New Roman" w:hAnsi="Times New Roman"/>
                <w:sz w:val="24"/>
              </w:rPr>
              <w:t xml:space="preserve">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w:t>
            </w:r>
            <w:r>
              <w:rPr>
                <w:rFonts w:ascii="Times New Roman" w:hAnsi="Times New Roman"/>
                <w:sz w:val="24"/>
              </w:rPr>
              <w:t>правовой и финансовой грамотности в различных жизненных ситуациях</w:t>
            </w:r>
          </w:p>
        </w:tc>
      </w:tr>
      <w:tr w:rsidR="004C1066" w14:paraId="002CDE5A" w14:textId="77777777">
        <w:trPr>
          <w:jc w:val="center"/>
        </w:trPr>
        <w:tc>
          <w:tcPr>
            <w:tcW w:w="1101" w:type="dxa"/>
            <w:tcBorders>
              <w:top w:val="single" w:sz="4" w:space="0" w:color="000000"/>
              <w:left w:val="single" w:sz="4" w:space="0" w:color="000000"/>
              <w:bottom w:val="single" w:sz="4" w:space="0" w:color="000000"/>
              <w:right w:val="single" w:sz="4" w:space="0" w:color="000000"/>
            </w:tcBorders>
            <w:vAlign w:val="center"/>
          </w:tcPr>
          <w:p w14:paraId="745D5E20" w14:textId="77777777" w:rsidR="004C1066" w:rsidRDefault="00057EB3">
            <w:pPr>
              <w:spacing w:after="0" w:line="240" w:lineRule="auto"/>
              <w:rPr>
                <w:rFonts w:ascii="Times New Roman" w:hAnsi="Times New Roman"/>
                <w:sz w:val="24"/>
              </w:rPr>
            </w:pPr>
            <w:r>
              <w:rPr>
                <w:rFonts w:ascii="Times New Roman" w:hAnsi="Times New Roman"/>
                <w:sz w:val="24"/>
              </w:rPr>
              <w:t>ОК 4</w:t>
            </w:r>
          </w:p>
        </w:tc>
        <w:tc>
          <w:tcPr>
            <w:tcW w:w="8494" w:type="dxa"/>
            <w:tcBorders>
              <w:top w:val="single" w:sz="4" w:space="0" w:color="000000"/>
              <w:left w:val="single" w:sz="4" w:space="0" w:color="000000"/>
              <w:bottom w:val="single" w:sz="4" w:space="0" w:color="000000"/>
              <w:right w:val="single" w:sz="4" w:space="0" w:color="000000"/>
            </w:tcBorders>
          </w:tcPr>
          <w:p w14:paraId="3CF0E278" w14:textId="77777777" w:rsidR="004C1066" w:rsidRDefault="00057EB3">
            <w:pPr>
              <w:spacing w:after="0" w:line="240" w:lineRule="auto"/>
              <w:rPr>
                <w:rFonts w:ascii="Times New Roman" w:hAnsi="Times New Roman"/>
                <w:sz w:val="24"/>
              </w:rPr>
            </w:pPr>
            <w:r>
              <w:rPr>
                <w:rFonts w:ascii="Times New Roman" w:hAnsi="Times New Roman"/>
                <w:sz w:val="24"/>
              </w:rPr>
              <w:t>Эффективно взаимодействовать и работать в коллективе и команде</w:t>
            </w:r>
          </w:p>
        </w:tc>
      </w:tr>
      <w:tr w:rsidR="004C1066" w14:paraId="0EA240ED" w14:textId="77777777">
        <w:trPr>
          <w:jc w:val="center"/>
        </w:trPr>
        <w:tc>
          <w:tcPr>
            <w:tcW w:w="1101" w:type="dxa"/>
            <w:tcBorders>
              <w:top w:val="single" w:sz="4" w:space="0" w:color="000000"/>
              <w:left w:val="single" w:sz="4" w:space="0" w:color="000000"/>
              <w:bottom w:val="single" w:sz="4" w:space="0" w:color="000000"/>
              <w:right w:val="single" w:sz="4" w:space="0" w:color="000000"/>
            </w:tcBorders>
            <w:vAlign w:val="center"/>
          </w:tcPr>
          <w:p w14:paraId="545AE47B" w14:textId="77777777" w:rsidR="004C1066" w:rsidRDefault="00057EB3">
            <w:pPr>
              <w:spacing w:after="0" w:line="240" w:lineRule="auto"/>
              <w:rPr>
                <w:rFonts w:ascii="Times New Roman" w:hAnsi="Times New Roman"/>
                <w:sz w:val="24"/>
              </w:rPr>
            </w:pPr>
            <w:r>
              <w:rPr>
                <w:rFonts w:ascii="Times New Roman" w:hAnsi="Times New Roman"/>
                <w:sz w:val="24"/>
              </w:rPr>
              <w:t>ОК 5</w:t>
            </w:r>
          </w:p>
        </w:tc>
        <w:tc>
          <w:tcPr>
            <w:tcW w:w="8494" w:type="dxa"/>
            <w:tcBorders>
              <w:top w:val="single" w:sz="4" w:space="0" w:color="000000"/>
              <w:left w:val="single" w:sz="4" w:space="0" w:color="000000"/>
              <w:bottom w:val="single" w:sz="4" w:space="0" w:color="000000"/>
              <w:right w:val="single" w:sz="4" w:space="0" w:color="000000"/>
            </w:tcBorders>
          </w:tcPr>
          <w:p w14:paraId="3DFC2EF5" w14:textId="77777777" w:rsidR="004C1066" w:rsidRDefault="00057EB3">
            <w:pPr>
              <w:spacing w:after="0" w:line="240" w:lineRule="auto"/>
              <w:rPr>
                <w:rFonts w:ascii="Times New Roman" w:hAnsi="Times New Roman"/>
                <w:sz w:val="24"/>
              </w:rPr>
            </w:pPr>
            <w:r>
              <w:rPr>
                <w:rFonts w:ascii="Times New Roman" w:hAnsi="Times New Roman"/>
                <w:sz w:val="24"/>
              </w:rPr>
              <w:t>Осуществлять устную и письменную коммуникацию на государственном языке Российской Федерации с учетом особенностей с</w:t>
            </w:r>
            <w:r>
              <w:rPr>
                <w:rFonts w:ascii="Times New Roman" w:hAnsi="Times New Roman"/>
                <w:sz w:val="24"/>
              </w:rPr>
              <w:t>оциального и культурного контекста</w:t>
            </w:r>
          </w:p>
        </w:tc>
      </w:tr>
      <w:tr w:rsidR="004C1066" w14:paraId="662C9DCD" w14:textId="77777777">
        <w:trPr>
          <w:jc w:val="center"/>
        </w:trPr>
        <w:tc>
          <w:tcPr>
            <w:tcW w:w="1101" w:type="dxa"/>
            <w:tcBorders>
              <w:top w:val="single" w:sz="4" w:space="0" w:color="000000"/>
              <w:left w:val="single" w:sz="4" w:space="0" w:color="000000"/>
              <w:bottom w:val="single" w:sz="4" w:space="0" w:color="000000"/>
              <w:right w:val="single" w:sz="4" w:space="0" w:color="000000"/>
            </w:tcBorders>
            <w:vAlign w:val="center"/>
          </w:tcPr>
          <w:p w14:paraId="01A1885D" w14:textId="77777777" w:rsidR="004C1066" w:rsidRDefault="00057EB3">
            <w:pPr>
              <w:spacing w:after="0" w:line="240" w:lineRule="auto"/>
              <w:rPr>
                <w:rFonts w:ascii="Times New Roman" w:hAnsi="Times New Roman"/>
                <w:sz w:val="24"/>
              </w:rPr>
            </w:pPr>
            <w:r>
              <w:rPr>
                <w:rFonts w:ascii="Times New Roman" w:hAnsi="Times New Roman"/>
                <w:sz w:val="24"/>
              </w:rPr>
              <w:t>ОК 6</w:t>
            </w:r>
          </w:p>
        </w:tc>
        <w:tc>
          <w:tcPr>
            <w:tcW w:w="8494" w:type="dxa"/>
            <w:tcBorders>
              <w:top w:val="single" w:sz="4" w:space="0" w:color="000000"/>
              <w:left w:val="single" w:sz="4" w:space="0" w:color="000000"/>
              <w:bottom w:val="single" w:sz="4" w:space="0" w:color="000000"/>
              <w:right w:val="single" w:sz="4" w:space="0" w:color="000000"/>
            </w:tcBorders>
          </w:tcPr>
          <w:p w14:paraId="2CF8F71B" w14:textId="77777777" w:rsidR="004C1066" w:rsidRDefault="00057EB3">
            <w:pPr>
              <w:spacing w:after="0" w:line="240" w:lineRule="auto"/>
              <w:rPr>
                <w:rFonts w:ascii="Times New Roman" w:hAnsi="Times New Roman"/>
                <w:sz w:val="24"/>
              </w:rPr>
            </w:pPr>
            <w:r>
              <w:rPr>
                <w:rFonts w:ascii="Times New Roman" w:hAnsi="Times New Roman"/>
                <w:sz w:val="24"/>
              </w:rPr>
              <w:t xml:space="preserve">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w:t>
            </w:r>
            <w:r>
              <w:rPr>
                <w:rFonts w:ascii="Times New Roman" w:hAnsi="Times New Roman"/>
                <w:sz w:val="24"/>
              </w:rPr>
              <w:t>отношений, применять стандарты антикоррупционного поведения</w:t>
            </w:r>
          </w:p>
        </w:tc>
      </w:tr>
      <w:tr w:rsidR="004C1066" w14:paraId="0543356C" w14:textId="77777777">
        <w:trPr>
          <w:jc w:val="center"/>
        </w:trPr>
        <w:tc>
          <w:tcPr>
            <w:tcW w:w="1101" w:type="dxa"/>
            <w:tcBorders>
              <w:top w:val="single" w:sz="4" w:space="0" w:color="000000"/>
              <w:left w:val="single" w:sz="4" w:space="0" w:color="000000"/>
              <w:bottom w:val="single" w:sz="4" w:space="0" w:color="000000"/>
              <w:right w:val="single" w:sz="4" w:space="0" w:color="000000"/>
            </w:tcBorders>
            <w:vAlign w:val="center"/>
          </w:tcPr>
          <w:p w14:paraId="58AEA264" w14:textId="77777777" w:rsidR="004C1066" w:rsidRDefault="00057EB3">
            <w:pPr>
              <w:spacing w:after="0" w:line="240" w:lineRule="auto"/>
              <w:rPr>
                <w:rFonts w:ascii="Times New Roman" w:hAnsi="Times New Roman"/>
                <w:sz w:val="24"/>
              </w:rPr>
            </w:pPr>
            <w:r>
              <w:rPr>
                <w:rFonts w:ascii="Times New Roman" w:hAnsi="Times New Roman"/>
                <w:sz w:val="24"/>
              </w:rPr>
              <w:t>ОК 7</w:t>
            </w:r>
          </w:p>
        </w:tc>
        <w:tc>
          <w:tcPr>
            <w:tcW w:w="8494" w:type="dxa"/>
            <w:tcBorders>
              <w:top w:val="single" w:sz="4" w:space="0" w:color="000000"/>
              <w:left w:val="single" w:sz="4" w:space="0" w:color="000000"/>
              <w:bottom w:val="single" w:sz="4" w:space="0" w:color="000000"/>
              <w:right w:val="single" w:sz="4" w:space="0" w:color="000000"/>
            </w:tcBorders>
          </w:tcPr>
          <w:p w14:paraId="3E98C17A" w14:textId="77777777" w:rsidR="004C1066" w:rsidRDefault="00057EB3">
            <w:pPr>
              <w:spacing w:after="0" w:line="240" w:lineRule="auto"/>
              <w:rPr>
                <w:rFonts w:ascii="Times New Roman" w:hAnsi="Times New Roman"/>
                <w:sz w:val="24"/>
              </w:rPr>
            </w:pPr>
            <w:r>
              <w:rPr>
                <w:rFonts w:ascii="Times New Roman" w:hAnsi="Times New Roman"/>
                <w:sz w:val="24"/>
              </w:rPr>
              <w:t>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r>
      <w:tr w:rsidR="004C1066" w14:paraId="47DFC51E" w14:textId="77777777">
        <w:trPr>
          <w:jc w:val="center"/>
        </w:trPr>
        <w:tc>
          <w:tcPr>
            <w:tcW w:w="1101" w:type="dxa"/>
            <w:tcBorders>
              <w:top w:val="single" w:sz="4" w:space="0" w:color="000000"/>
              <w:left w:val="single" w:sz="4" w:space="0" w:color="000000"/>
              <w:bottom w:val="single" w:sz="4" w:space="0" w:color="000000"/>
              <w:right w:val="single" w:sz="4" w:space="0" w:color="000000"/>
            </w:tcBorders>
            <w:vAlign w:val="center"/>
          </w:tcPr>
          <w:p w14:paraId="7E652A60" w14:textId="77777777" w:rsidR="004C1066" w:rsidRDefault="00057EB3">
            <w:pPr>
              <w:spacing w:after="0" w:line="240" w:lineRule="auto"/>
              <w:rPr>
                <w:rFonts w:ascii="Times New Roman" w:hAnsi="Times New Roman"/>
                <w:sz w:val="24"/>
              </w:rPr>
            </w:pPr>
            <w:r>
              <w:rPr>
                <w:rFonts w:ascii="Times New Roman" w:hAnsi="Times New Roman"/>
                <w:sz w:val="24"/>
              </w:rPr>
              <w:t>ОК 8</w:t>
            </w:r>
          </w:p>
        </w:tc>
        <w:tc>
          <w:tcPr>
            <w:tcW w:w="8494" w:type="dxa"/>
            <w:tcBorders>
              <w:top w:val="single" w:sz="4" w:space="0" w:color="000000"/>
              <w:left w:val="single" w:sz="4" w:space="0" w:color="000000"/>
              <w:bottom w:val="single" w:sz="4" w:space="0" w:color="000000"/>
              <w:right w:val="single" w:sz="4" w:space="0" w:color="000000"/>
            </w:tcBorders>
          </w:tcPr>
          <w:p w14:paraId="0A17A348" w14:textId="77777777" w:rsidR="004C1066" w:rsidRDefault="00057EB3">
            <w:pPr>
              <w:spacing w:after="0" w:line="240" w:lineRule="auto"/>
              <w:rPr>
                <w:rFonts w:ascii="Times New Roman" w:hAnsi="Times New Roman"/>
                <w:sz w:val="24"/>
              </w:rPr>
            </w:pPr>
            <w:r>
              <w:rPr>
                <w:rFonts w:ascii="Times New Roman" w:hAnsi="Times New Roman"/>
                <w:sz w:val="24"/>
              </w:rPr>
              <w:t>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tc>
      </w:tr>
      <w:tr w:rsidR="004C1066" w14:paraId="51C53F72" w14:textId="77777777">
        <w:trPr>
          <w:jc w:val="center"/>
        </w:trPr>
        <w:tc>
          <w:tcPr>
            <w:tcW w:w="1101" w:type="dxa"/>
            <w:tcBorders>
              <w:top w:val="single" w:sz="4" w:space="0" w:color="000000"/>
              <w:left w:val="single" w:sz="4" w:space="0" w:color="000000"/>
              <w:bottom w:val="single" w:sz="4" w:space="0" w:color="000000"/>
              <w:right w:val="single" w:sz="4" w:space="0" w:color="000000"/>
            </w:tcBorders>
            <w:vAlign w:val="center"/>
          </w:tcPr>
          <w:p w14:paraId="6E99E012" w14:textId="77777777" w:rsidR="004C1066" w:rsidRDefault="00057EB3">
            <w:pPr>
              <w:spacing w:after="0" w:line="240" w:lineRule="auto"/>
              <w:rPr>
                <w:rFonts w:ascii="Times New Roman" w:hAnsi="Times New Roman"/>
                <w:sz w:val="24"/>
              </w:rPr>
            </w:pPr>
            <w:r>
              <w:rPr>
                <w:rFonts w:ascii="Times New Roman" w:hAnsi="Times New Roman"/>
                <w:sz w:val="24"/>
              </w:rPr>
              <w:t>ОК 9</w:t>
            </w:r>
          </w:p>
        </w:tc>
        <w:tc>
          <w:tcPr>
            <w:tcW w:w="8494" w:type="dxa"/>
            <w:tcBorders>
              <w:top w:val="single" w:sz="4" w:space="0" w:color="000000"/>
              <w:left w:val="single" w:sz="4" w:space="0" w:color="000000"/>
              <w:bottom w:val="single" w:sz="4" w:space="0" w:color="000000"/>
              <w:right w:val="single" w:sz="4" w:space="0" w:color="000000"/>
            </w:tcBorders>
          </w:tcPr>
          <w:p w14:paraId="2035FA04" w14:textId="77777777" w:rsidR="004C1066" w:rsidRDefault="00057EB3">
            <w:pPr>
              <w:spacing w:after="0" w:line="240" w:lineRule="auto"/>
              <w:rPr>
                <w:rFonts w:ascii="Times New Roman" w:hAnsi="Times New Roman"/>
                <w:sz w:val="24"/>
              </w:rPr>
            </w:pPr>
            <w:r>
              <w:rPr>
                <w:rFonts w:ascii="Times New Roman" w:hAnsi="Times New Roman"/>
                <w:sz w:val="24"/>
              </w:rPr>
              <w:t xml:space="preserve">Пользоваться профессиональной документацией на </w:t>
            </w:r>
            <w:r>
              <w:rPr>
                <w:rFonts w:ascii="Times New Roman" w:hAnsi="Times New Roman"/>
                <w:sz w:val="24"/>
              </w:rPr>
              <w:t>государственном и иностранном языках</w:t>
            </w:r>
          </w:p>
        </w:tc>
      </w:tr>
    </w:tbl>
    <w:p w14:paraId="171FEA02" w14:textId="77777777" w:rsidR="004C1066" w:rsidRDefault="004C1066">
      <w:pPr>
        <w:spacing w:after="0" w:line="240" w:lineRule="auto"/>
        <w:jc w:val="both"/>
        <w:rPr>
          <w:rFonts w:ascii="Times New Roman" w:hAnsi="Times New Roman"/>
          <w:sz w:val="24"/>
        </w:rPr>
      </w:pPr>
    </w:p>
    <w:p w14:paraId="3E61104A" w14:textId="77777777" w:rsidR="004C1066" w:rsidRDefault="004C1066">
      <w:pPr>
        <w:spacing w:after="0" w:line="240" w:lineRule="auto"/>
        <w:jc w:val="both"/>
        <w:rPr>
          <w:rFonts w:ascii="Times New Roman" w:hAnsi="Times New Roman"/>
          <w:sz w:val="24"/>
        </w:rPr>
      </w:pPr>
    </w:p>
    <w:p w14:paraId="2CBABE40" w14:textId="77777777" w:rsidR="004C1066" w:rsidRDefault="004C1066">
      <w:pPr>
        <w:pStyle w:val="2"/>
        <w:spacing w:before="0" w:after="0"/>
        <w:ind w:firstLine="709"/>
        <w:jc w:val="both"/>
        <w:rPr>
          <w:rStyle w:val="affff4"/>
          <w:rFonts w:ascii="Times New Roman" w:hAnsi="Times New Roman"/>
          <w:b w:val="0"/>
          <w:sz w:val="24"/>
        </w:rPr>
      </w:pPr>
    </w:p>
    <w:p w14:paraId="13216F26" w14:textId="77777777" w:rsidR="004C1066" w:rsidRDefault="00057EB3">
      <w:pPr>
        <w:pStyle w:val="2"/>
        <w:spacing w:before="0" w:after="0"/>
        <w:ind w:firstLine="709"/>
        <w:jc w:val="both"/>
        <w:rPr>
          <w:rStyle w:val="affff4"/>
          <w:rFonts w:ascii="Times New Roman" w:hAnsi="Times New Roman"/>
          <w:b w:val="0"/>
          <w:sz w:val="24"/>
        </w:rPr>
      </w:pPr>
      <w:r>
        <w:rPr>
          <w:rStyle w:val="affff4"/>
          <w:rFonts w:ascii="Times New Roman" w:hAnsi="Times New Roman"/>
          <w:b w:val="0"/>
          <w:sz w:val="24"/>
        </w:rPr>
        <w:t xml:space="preserve">1.1.2. Перечень профессиональных компетенций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204"/>
        <w:gridCol w:w="8367"/>
      </w:tblGrid>
      <w:tr w:rsidR="004C1066" w14:paraId="393A518F" w14:textId="77777777">
        <w:tc>
          <w:tcPr>
            <w:tcW w:w="1204" w:type="dxa"/>
            <w:tcBorders>
              <w:top w:val="single" w:sz="4" w:space="0" w:color="000000"/>
              <w:left w:val="single" w:sz="4" w:space="0" w:color="000000"/>
              <w:bottom w:val="single" w:sz="4" w:space="0" w:color="000000"/>
              <w:right w:val="single" w:sz="4" w:space="0" w:color="000000"/>
            </w:tcBorders>
          </w:tcPr>
          <w:p w14:paraId="04B1CCBD" w14:textId="77777777" w:rsidR="004C1066" w:rsidRDefault="00057EB3">
            <w:pPr>
              <w:pStyle w:val="2"/>
              <w:spacing w:before="0" w:after="0"/>
              <w:jc w:val="both"/>
              <w:rPr>
                <w:rStyle w:val="affff4"/>
                <w:rFonts w:ascii="Times New Roman" w:hAnsi="Times New Roman"/>
                <w:sz w:val="24"/>
              </w:rPr>
            </w:pPr>
            <w:r>
              <w:rPr>
                <w:rStyle w:val="affff4"/>
                <w:rFonts w:ascii="Times New Roman" w:hAnsi="Times New Roman"/>
                <w:sz w:val="24"/>
              </w:rPr>
              <w:t>Код</w:t>
            </w:r>
          </w:p>
        </w:tc>
        <w:tc>
          <w:tcPr>
            <w:tcW w:w="8367" w:type="dxa"/>
            <w:tcBorders>
              <w:top w:val="single" w:sz="4" w:space="0" w:color="000000"/>
              <w:left w:val="single" w:sz="4" w:space="0" w:color="000000"/>
              <w:bottom w:val="single" w:sz="4" w:space="0" w:color="000000"/>
              <w:right w:val="single" w:sz="4" w:space="0" w:color="000000"/>
            </w:tcBorders>
          </w:tcPr>
          <w:p w14:paraId="34083086" w14:textId="77777777" w:rsidR="004C1066" w:rsidRDefault="00057EB3">
            <w:pPr>
              <w:pStyle w:val="2"/>
              <w:spacing w:before="0" w:after="0"/>
              <w:jc w:val="both"/>
              <w:rPr>
                <w:rStyle w:val="affff4"/>
                <w:rFonts w:ascii="Times New Roman" w:hAnsi="Times New Roman"/>
                <w:sz w:val="24"/>
              </w:rPr>
            </w:pPr>
            <w:r>
              <w:rPr>
                <w:rStyle w:val="affff4"/>
                <w:rFonts w:ascii="Times New Roman" w:hAnsi="Times New Roman"/>
                <w:sz w:val="24"/>
              </w:rPr>
              <w:t>Наименование видов деятельности и профессиональных компетенций</w:t>
            </w:r>
          </w:p>
        </w:tc>
      </w:tr>
      <w:tr w:rsidR="004C1066" w14:paraId="7735C91E" w14:textId="77777777">
        <w:tc>
          <w:tcPr>
            <w:tcW w:w="1204" w:type="dxa"/>
            <w:tcBorders>
              <w:top w:val="single" w:sz="4" w:space="0" w:color="000000"/>
              <w:left w:val="single" w:sz="4" w:space="0" w:color="000000"/>
              <w:bottom w:val="single" w:sz="4" w:space="0" w:color="000000"/>
              <w:right w:val="single" w:sz="4" w:space="0" w:color="000000"/>
            </w:tcBorders>
          </w:tcPr>
          <w:p w14:paraId="0D579C5D" w14:textId="77777777" w:rsidR="004C1066" w:rsidRDefault="00057EB3">
            <w:pPr>
              <w:pStyle w:val="2"/>
              <w:spacing w:before="0" w:after="0"/>
              <w:jc w:val="both"/>
              <w:rPr>
                <w:rStyle w:val="affff4"/>
                <w:rFonts w:ascii="Times New Roman" w:hAnsi="Times New Roman"/>
                <w:b w:val="0"/>
                <w:sz w:val="24"/>
              </w:rPr>
            </w:pPr>
            <w:r>
              <w:rPr>
                <w:rStyle w:val="affff4"/>
                <w:rFonts w:ascii="Times New Roman" w:hAnsi="Times New Roman"/>
                <w:b w:val="0"/>
                <w:sz w:val="24"/>
              </w:rPr>
              <w:t>ВД 1</w:t>
            </w:r>
          </w:p>
        </w:tc>
        <w:tc>
          <w:tcPr>
            <w:tcW w:w="8367" w:type="dxa"/>
            <w:tcBorders>
              <w:top w:val="single" w:sz="4" w:space="0" w:color="000000"/>
              <w:left w:val="single" w:sz="4" w:space="0" w:color="000000"/>
              <w:bottom w:val="single" w:sz="4" w:space="0" w:color="000000"/>
              <w:right w:val="single" w:sz="4" w:space="0" w:color="000000"/>
            </w:tcBorders>
          </w:tcPr>
          <w:p w14:paraId="75166536" w14:textId="77777777" w:rsidR="004C1066" w:rsidRDefault="00057EB3">
            <w:pPr>
              <w:pStyle w:val="2"/>
              <w:spacing w:before="0" w:after="0"/>
              <w:jc w:val="both"/>
              <w:rPr>
                <w:rStyle w:val="affff4"/>
                <w:rFonts w:ascii="Times New Roman" w:hAnsi="Times New Roman"/>
                <w:b w:val="0"/>
                <w:sz w:val="24"/>
              </w:rPr>
            </w:pPr>
            <w:r>
              <w:rPr>
                <w:rStyle w:val="affff4"/>
                <w:rFonts w:ascii="Times New Roman" w:hAnsi="Times New Roman"/>
                <w:b w:val="0"/>
                <w:sz w:val="24"/>
              </w:rPr>
              <w:t>Дистанционное пилотирование беспилотных воздушных судов самолетного типа</w:t>
            </w:r>
          </w:p>
        </w:tc>
      </w:tr>
      <w:tr w:rsidR="004C1066" w14:paraId="07AEC247" w14:textId="77777777">
        <w:tc>
          <w:tcPr>
            <w:tcW w:w="1204" w:type="dxa"/>
            <w:tcBorders>
              <w:top w:val="single" w:sz="4" w:space="0" w:color="000000"/>
              <w:left w:val="single" w:sz="4" w:space="0" w:color="000000"/>
              <w:bottom w:val="single" w:sz="4" w:space="0" w:color="000000"/>
              <w:right w:val="single" w:sz="4" w:space="0" w:color="000000"/>
            </w:tcBorders>
          </w:tcPr>
          <w:p w14:paraId="65717184" w14:textId="77777777" w:rsidR="004C1066" w:rsidRDefault="00057EB3">
            <w:pPr>
              <w:pStyle w:val="2"/>
              <w:spacing w:before="0" w:after="0"/>
              <w:jc w:val="both"/>
              <w:rPr>
                <w:rStyle w:val="affff4"/>
                <w:rFonts w:ascii="Times New Roman" w:hAnsi="Times New Roman"/>
                <w:b w:val="0"/>
                <w:sz w:val="24"/>
              </w:rPr>
            </w:pPr>
            <w:r>
              <w:rPr>
                <w:rStyle w:val="affff4"/>
                <w:rFonts w:ascii="Times New Roman" w:hAnsi="Times New Roman"/>
                <w:b w:val="0"/>
                <w:sz w:val="24"/>
              </w:rPr>
              <w:t>ПК 1.1.</w:t>
            </w:r>
          </w:p>
        </w:tc>
        <w:tc>
          <w:tcPr>
            <w:tcW w:w="8367" w:type="dxa"/>
            <w:tcBorders>
              <w:top w:val="single" w:sz="4" w:space="0" w:color="000000"/>
              <w:left w:val="single" w:sz="4" w:space="0" w:color="000000"/>
              <w:bottom w:val="single" w:sz="4" w:space="0" w:color="000000"/>
              <w:right w:val="single" w:sz="4" w:space="0" w:color="000000"/>
            </w:tcBorders>
          </w:tcPr>
          <w:p w14:paraId="4C1CCB44" w14:textId="77777777" w:rsidR="004C1066" w:rsidRDefault="00057EB3">
            <w:pPr>
              <w:spacing w:after="0" w:line="240" w:lineRule="auto"/>
              <w:rPr>
                <w:rFonts w:ascii="Times New Roman" w:hAnsi="Times New Roman"/>
                <w:sz w:val="24"/>
              </w:rPr>
            </w:pPr>
            <w:r>
              <w:rPr>
                <w:rFonts w:ascii="Times New Roman" w:hAnsi="Times New Roman"/>
                <w:sz w:val="24"/>
              </w:rPr>
              <w:t>Организовывать и осуществлять предварительную и предполетную подготовку беспилотных воздушных судов самолетного типа.</w:t>
            </w:r>
          </w:p>
        </w:tc>
      </w:tr>
      <w:tr w:rsidR="004C1066" w14:paraId="6BB25FA5" w14:textId="77777777">
        <w:tc>
          <w:tcPr>
            <w:tcW w:w="1204" w:type="dxa"/>
            <w:tcBorders>
              <w:top w:val="single" w:sz="4" w:space="0" w:color="000000"/>
              <w:left w:val="single" w:sz="4" w:space="0" w:color="000000"/>
              <w:bottom w:val="single" w:sz="4" w:space="0" w:color="000000"/>
              <w:right w:val="single" w:sz="4" w:space="0" w:color="000000"/>
            </w:tcBorders>
          </w:tcPr>
          <w:p w14:paraId="565FD7B6" w14:textId="77777777" w:rsidR="004C1066" w:rsidRDefault="00057EB3">
            <w:pPr>
              <w:pStyle w:val="2"/>
              <w:spacing w:before="0" w:after="0"/>
              <w:jc w:val="both"/>
              <w:rPr>
                <w:rStyle w:val="affff4"/>
                <w:rFonts w:ascii="Times New Roman" w:hAnsi="Times New Roman"/>
                <w:b w:val="0"/>
                <w:sz w:val="24"/>
              </w:rPr>
            </w:pPr>
            <w:r>
              <w:rPr>
                <w:rStyle w:val="affff4"/>
                <w:rFonts w:ascii="Times New Roman" w:hAnsi="Times New Roman"/>
                <w:b w:val="0"/>
                <w:sz w:val="24"/>
              </w:rPr>
              <w:t>ПК 1.2.</w:t>
            </w:r>
          </w:p>
        </w:tc>
        <w:tc>
          <w:tcPr>
            <w:tcW w:w="8367" w:type="dxa"/>
            <w:tcBorders>
              <w:top w:val="single" w:sz="4" w:space="0" w:color="000000"/>
              <w:left w:val="single" w:sz="4" w:space="0" w:color="000000"/>
              <w:bottom w:val="single" w:sz="4" w:space="0" w:color="000000"/>
              <w:right w:val="single" w:sz="4" w:space="0" w:color="000000"/>
            </w:tcBorders>
          </w:tcPr>
          <w:p w14:paraId="35E34A9E" w14:textId="77777777" w:rsidR="004C1066" w:rsidRDefault="00057EB3">
            <w:pPr>
              <w:spacing w:after="0" w:line="240" w:lineRule="auto"/>
              <w:rPr>
                <w:rFonts w:ascii="Times New Roman" w:hAnsi="Times New Roman"/>
                <w:sz w:val="24"/>
              </w:rPr>
            </w:pPr>
            <w:r>
              <w:rPr>
                <w:rFonts w:ascii="Times New Roman" w:hAnsi="Times New Roman"/>
                <w:sz w:val="24"/>
              </w:rPr>
              <w:t xml:space="preserve">Организовывать и осуществлять эксплуатацию беспилотных воздушных судов самолетного типа, в том числе в особых условиях и </w:t>
            </w:r>
            <w:r>
              <w:rPr>
                <w:rFonts w:ascii="Times New Roman" w:hAnsi="Times New Roman"/>
                <w:sz w:val="24"/>
              </w:rPr>
              <w:t>особых случаях в полете.</w:t>
            </w:r>
          </w:p>
        </w:tc>
      </w:tr>
      <w:tr w:rsidR="004C1066" w14:paraId="46059794" w14:textId="77777777">
        <w:tc>
          <w:tcPr>
            <w:tcW w:w="1204" w:type="dxa"/>
            <w:tcBorders>
              <w:top w:val="single" w:sz="4" w:space="0" w:color="000000"/>
              <w:left w:val="single" w:sz="4" w:space="0" w:color="000000"/>
              <w:bottom w:val="single" w:sz="4" w:space="0" w:color="000000"/>
              <w:right w:val="single" w:sz="4" w:space="0" w:color="000000"/>
            </w:tcBorders>
          </w:tcPr>
          <w:p w14:paraId="350C2B63" w14:textId="77777777" w:rsidR="004C1066" w:rsidRDefault="00057EB3">
            <w:pPr>
              <w:pStyle w:val="2"/>
              <w:spacing w:before="0" w:after="0"/>
              <w:jc w:val="both"/>
              <w:rPr>
                <w:rStyle w:val="affff4"/>
                <w:rFonts w:ascii="Times New Roman" w:hAnsi="Times New Roman"/>
                <w:b w:val="0"/>
                <w:sz w:val="24"/>
              </w:rPr>
            </w:pPr>
            <w:r>
              <w:rPr>
                <w:rStyle w:val="affff4"/>
                <w:rFonts w:ascii="Times New Roman" w:hAnsi="Times New Roman"/>
                <w:b w:val="0"/>
                <w:sz w:val="24"/>
              </w:rPr>
              <w:t>ПК 1.3.</w:t>
            </w:r>
          </w:p>
        </w:tc>
        <w:tc>
          <w:tcPr>
            <w:tcW w:w="8367" w:type="dxa"/>
            <w:tcBorders>
              <w:top w:val="single" w:sz="4" w:space="0" w:color="000000"/>
              <w:left w:val="single" w:sz="4" w:space="0" w:color="000000"/>
              <w:bottom w:val="single" w:sz="4" w:space="0" w:color="000000"/>
              <w:right w:val="single" w:sz="4" w:space="0" w:color="000000"/>
            </w:tcBorders>
          </w:tcPr>
          <w:p w14:paraId="2EE944EA" w14:textId="77777777" w:rsidR="004C1066" w:rsidRDefault="00057EB3">
            <w:pPr>
              <w:spacing w:after="0" w:line="240" w:lineRule="auto"/>
              <w:rPr>
                <w:rFonts w:ascii="Times New Roman" w:hAnsi="Times New Roman"/>
                <w:sz w:val="24"/>
              </w:rPr>
            </w:pPr>
            <w:r>
              <w:rPr>
                <w:rFonts w:ascii="Times New Roman" w:hAnsi="Times New Roman"/>
                <w:sz w:val="24"/>
              </w:rPr>
              <w:t>Осуществлять взаимодействие со службами организации и управления воздушным движением при организации и выполнении полетов и авиационных работ беспилотными воздушными судами самолетного типа.</w:t>
            </w:r>
          </w:p>
        </w:tc>
      </w:tr>
      <w:tr w:rsidR="004C1066" w14:paraId="71537A2B" w14:textId="77777777">
        <w:tc>
          <w:tcPr>
            <w:tcW w:w="1204" w:type="dxa"/>
            <w:tcBorders>
              <w:top w:val="single" w:sz="4" w:space="0" w:color="000000"/>
              <w:left w:val="single" w:sz="4" w:space="0" w:color="000000"/>
              <w:bottom w:val="single" w:sz="4" w:space="0" w:color="000000"/>
              <w:right w:val="single" w:sz="4" w:space="0" w:color="000000"/>
            </w:tcBorders>
          </w:tcPr>
          <w:p w14:paraId="5F94E90C" w14:textId="77777777" w:rsidR="004C1066" w:rsidRDefault="00057EB3">
            <w:pPr>
              <w:pStyle w:val="2"/>
              <w:spacing w:before="0" w:after="0"/>
              <w:jc w:val="both"/>
              <w:rPr>
                <w:rStyle w:val="affff4"/>
                <w:rFonts w:ascii="Times New Roman" w:hAnsi="Times New Roman"/>
                <w:b w:val="0"/>
                <w:sz w:val="24"/>
              </w:rPr>
            </w:pPr>
            <w:r>
              <w:rPr>
                <w:rStyle w:val="affff4"/>
                <w:rFonts w:ascii="Times New Roman" w:hAnsi="Times New Roman"/>
                <w:b w:val="0"/>
                <w:sz w:val="24"/>
              </w:rPr>
              <w:t>ПК 1.4.</w:t>
            </w:r>
          </w:p>
        </w:tc>
        <w:tc>
          <w:tcPr>
            <w:tcW w:w="8367" w:type="dxa"/>
            <w:tcBorders>
              <w:top w:val="single" w:sz="4" w:space="0" w:color="000000"/>
              <w:left w:val="single" w:sz="4" w:space="0" w:color="000000"/>
              <w:bottom w:val="single" w:sz="4" w:space="0" w:color="000000"/>
              <w:right w:val="single" w:sz="4" w:space="0" w:color="000000"/>
            </w:tcBorders>
          </w:tcPr>
          <w:p w14:paraId="6EBD5ADB" w14:textId="77777777" w:rsidR="004C1066" w:rsidRDefault="00057EB3">
            <w:pPr>
              <w:spacing w:after="0" w:line="240" w:lineRule="auto"/>
              <w:rPr>
                <w:rFonts w:ascii="Times New Roman" w:hAnsi="Times New Roman"/>
                <w:sz w:val="24"/>
              </w:rPr>
            </w:pPr>
            <w:r>
              <w:rPr>
                <w:rFonts w:ascii="Times New Roman" w:hAnsi="Times New Roman"/>
                <w:sz w:val="24"/>
              </w:rPr>
              <w:t xml:space="preserve">Своевременно выявлять </w:t>
            </w:r>
            <w:r>
              <w:rPr>
                <w:rFonts w:ascii="Times New Roman" w:hAnsi="Times New Roman"/>
                <w:sz w:val="24"/>
              </w:rPr>
              <w:t>и устранять незначительные технические неисправности исполнительных механизмов и устройств беспилотных воздушных судов самолетного типа.</w:t>
            </w:r>
          </w:p>
        </w:tc>
      </w:tr>
      <w:tr w:rsidR="004C1066" w14:paraId="51995637" w14:textId="77777777">
        <w:tc>
          <w:tcPr>
            <w:tcW w:w="1204" w:type="dxa"/>
            <w:tcBorders>
              <w:top w:val="single" w:sz="4" w:space="0" w:color="000000"/>
              <w:left w:val="single" w:sz="4" w:space="0" w:color="000000"/>
              <w:bottom w:val="single" w:sz="4" w:space="0" w:color="000000"/>
              <w:right w:val="single" w:sz="4" w:space="0" w:color="000000"/>
            </w:tcBorders>
          </w:tcPr>
          <w:p w14:paraId="2A82B224" w14:textId="77777777" w:rsidR="004C1066" w:rsidRDefault="00057EB3">
            <w:pPr>
              <w:pStyle w:val="2"/>
              <w:spacing w:before="0" w:after="0"/>
              <w:jc w:val="both"/>
              <w:rPr>
                <w:rStyle w:val="affff4"/>
                <w:rFonts w:ascii="Times New Roman" w:hAnsi="Times New Roman"/>
                <w:b w:val="0"/>
                <w:sz w:val="24"/>
              </w:rPr>
            </w:pPr>
            <w:r>
              <w:rPr>
                <w:rStyle w:val="affff4"/>
                <w:rFonts w:ascii="Times New Roman" w:hAnsi="Times New Roman"/>
                <w:b w:val="0"/>
                <w:sz w:val="24"/>
              </w:rPr>
              <w:t>ПК 1.5.</w:t>
            </w:r>
          </w:p>
        </w:tc>
        <w:tc>
          <w:tcPr>
            <w:tcW w:w="8367" w:type="dxa"/>
            <w:tcBorders>
              <w:top w:val="single" w:sz="4" w:space="0" w:color="000000"/>
              <w:left w:val="single" w:sz="4" w:space="0" w:color="000000"/>
              <w:bottom w:val="single" w:sz="4" w:space="0" w:color="000000"/>
              <w:right w:val="single" w:sz="4" w:space="0" w:color="000000"/>
            </w:tcBorders>
          </w:tcPr>
          <w:p w14:paraId="72F8E5EB" w14:textId="77777777" w:rsidR="004C1066" w:rsidRDefault="00057EB3">
            <w:pPr>
              <w:spacing w:after="0" w:line="240" w:lineRule="auto"/>
              <w:rPr>
                <w:rFonts w:ascii="Times New Roman" w:hAnsi="Times New Roman"/>
                <w:sz w:val="24"/>
              </w:rPr>
            </w:pPr>
            <w:r>
              <w:rPr>
                <w:rFonts w:ascii="Times New Roman" w:hAnsi="Times New Roman"/>
                <w:sz w:val="24"/>
              </w:rPr>
              <w:t xml:space="preserve">Вести учет срока службы, наработки объектов эксплуатации, причин отказов, неисправностей и </w:t>
            </w:r>
            <w:r>
              <w:rPr>
                <w:rFonts w:ascii="Times New Roman" w:hAnsi="Times New Roman"/>
                <w:sz w:val="24"/>
              </w:rPr>
              <w:t>повреждений беспилотных воздушных судов самолетного типа.</w:t>
            </w:r>
          </w:p>
        </w:tc>
      </w:tr>
      <w:tr w:rsidR="004C1066" w14:paraId="118C3095" w14:textId="77777777">
        <w:tc>
          <w:tcPr>
            <w:tcW w:w="1204" w:type="dxa"/>
            <w:tcBorders>
              <w:top w:val="single" w:sz="4" w:space="0" w:color="000000"/>
              <w:left w:val="single" w:sz="4" w:space="0" w:color="000000"/>
              <w:bottom w:val="single" w:sz="4" w:space="0" w:color="000000"/>
              <w:right w:val="single" w:sz="4" w:space="0" w:color="000000"/>
            </w:tcBorders>
          </w:tcPr>
          <w:p w14:paraId="028D60EA" w14:textId="77777777" w:rsidR="004C1066" w:rsidRDefault="00057EB3">
            <w:pPr>
              <w:pStyle w:val="2"/>
              <w:spacing w:before="0" w:after="0"/>
              <w:jc w:val="both"/>
              <w:rPr>
                <w:rStyle w:val="affff4"/>
                <w:rFonts w:ascii="Times New Roman" w:hAnsi="Times New Roman"/>
                <w:b w:val="0"/>
                <w:sz w:val="24"/>
              </w:rPr>
            </w:pPr>
            <w:r>
              <w:rPr>
                <w:rStyle w:val="affff4"/>
                <w:rFonts w:ascii="Times New Roman" w:hAnsi="Times New Roman"/>
                <w:b w:val="0"/>
                <w:sz w:val="24"/>
              </w:rPr>
              <w:t>ПК 1.6.</w:t>
            </w:r>
          </w:p>
        </w:tc>
        <w:tc>
          <w:tcPr>
            <w:tcW w:w="8367" w:type="dxa"/>
            <w:tcBorders>
              <w:top w:val="single" w:sz="4" w:space="0" w:color="000000"/>
              <w:left w:val="single" w:sz="4" w:space="0" w:color="000000"/>
              <w:bottom w:val="single" w:sz="4" w:space="0" w:color="000000"/>
              <w:right w:val="single" w:sz="4" w:space="0" w:color="000000"/>
            </w:tcBorders>
          </w:tcPr>
          <w:p w14:paraId="04CB97D3" w14:textId="77777777" w:rsidR="004C1066" w:rsidRDefault="00057EB3">
            <w:pPr>
              <w:spacing w:after="0" w:line="240" w:lineRule="auto"/>
              <w:rPr>
                <w:rFonts w:ascii="Times New Roman" w:hAnsi="Times New Roman"/>
                <w:sz w:val="24"/>
              </w:rPr>
            </w:pPr>
            <w:r>
              <w:rPr>
                <w:rFonts w:ascii="Times New Roman" w:hAnsi="Times New Roman"/>
                <w:sz w:val="24"/>
              </w:rPr>
              <w:t xml:space="preserve">Выполнять требования воздушного законодательства Российской Федерации, а также руководств (инструкций) по эксплуатации беспилотных воздушных судов самолетного типа и руководящих отраслевых </w:t>
            </w:r>
            <w:r>
              <w:rPr>
                <w:rFonts w:ascii="Times New Roman" w:hAnsi="Times New Roman"/>
                <w:sz w:val="24"/>
              </w:rPr>
              <w:t>документов.</w:t>
            </w:r>
          </w:p>
        </w:tc>
      </w:tr>
      <w:tr w:rsidR="004C1066" w14:paraId="37BDD9CB" w14:textId="77777777">
        <w:tc>
          <w:tcPr>
            <w:tcW w:w="1204" w:type="dxa"/>
            <w:tcBorders>
              <w:top w:val="single" w:sz="4" w:space="0" w:color="000000"/>
              <w:left w:val="single" w:sz="4" w:space="0" w:color="000000"/>
              <w:bottom w:val="single" w:sz="4" w:space="0" w:color="000000"/>
              <w:right w:val="single" w:sz="4" w:space="0" w:color="000000"/>
            </w:tcBorders>
          </w:tcPr>
          <w:p w14:paraId="4A306DB4" w14:textId="77777777" w:rsidR="004C1066" w:rsidRDefault="00057EB3">
            <w:pPr>
              <w:pStyle w:val="2"/>
              <w:spacing w:before="0" w:after="0"/>
              <w:jc w:val="both"/>
              <w:rPr>
                <w:rStyle w:val="affff4"/>
                <w:rFonts w:ascii="Times New Roman" w:hAnsi="Times New Roman"/>
                <w:b w:val="0"/>
                <w:sz w:val="24"/>
              </w:rPr>
            </w:pPr>
            <w:r>
              <w:rPr>
                <w:rStyle w:val="affff4"/>
                <w:rFonts w:ascii="Times New Roman" w:hAnsi="Times New Roman"/>
                <w:b w:val="0"/>
                <w:sz w:val="24"/>
              </w:rPr>
              <w:t>ПК 1.7.</w:t>
            </w:r>
          </w:p>
        </w:tc>
        <w:tc>
          <w:tcPr>
            <w:tcW w:w="8367" w:type="dxa"/>
            <w:tcBorders>
              <w:top w:val="single" w:sz="4" w:space="0" w:color="000000"/>
              <w:left w:val="single" w:sz="4" w:space="0" w:color="000000"/>
              <w:bottom w:val="single" w:sz="4" w:space="0" w:color="000000"/>
              <w:right w:val="single" w:sz="4" w:space="0" w:color="000000"/>
            </w:tcBorders>
          </w:tcPr>
          <w:p w14:paraId="3EED7C14" w14:textId="77777777" w:rsidR="004C1066" w:rsidRDefault="00057EB3">
            <w:pPr>
              <w:spacing w:after="0" w:line="240" w:lineRule="auto"/>
              <w:rPr>
                <w:rFonts w:ascii="Times New Roman" w:hAnsi="Times New Roman"/>
                <w:sz w:val="24"/>
              </w:rPr>
            </w:pPr>
            <w:r>
              <w:rPr>
                <w:rFonts w:ascii="Times New Roman" w:hAnsi="Times New Roman"/>
                <w:sz w:val="24"/>
              </w:rPr>
              <w:t>Организовывать и осуществлять транспортировку и хранение беспилотных воздушных судов самолетного типа.</w:t>
            </w:r>
          </w:p>
        </w:tc>
      </w:tr>
    </w:tbl>
    <w:p w14:paraId="09590203" w14:textId="77777777" w:rsidR="004C1066" w:rsidRDefault="004C1066">
      <w:pPr>
        <w:spacing w:after="0" w:line="240" w:lineRule="auto"/>
        <w:ind w:firstLine="709"/>
        <w:rPr>
          <w:rFonts w:ascii="Times New Roman" w:hAnsi="Times New Roman"/>
          <w:sz w:val="24"/>
        </w:rPr>
      </w:pPr>
    </w:p>
    <w:p w14:paraId="36AEE895" w14:textId="77777777" w:rsidR="004C1066" w:rsidRDefault="00057EB3">
      <w:pPr>
        <w:spacing w:after="0" w:line="240" w:lineRule="auto"/>
        <w:ind w:firstLine="709"/>
        <w:rPr>
          <w:rFonts w:ascii="Times New Roman" w:hAnsi="Times New Roman"/>
          <w:sz w:val="24"/>
        </w:rPr>
      </w:pPr>
      <w:r>
        <w:rPr>
          <w:rFonts w:ascii="Times New Roman" w:hAnsi="Times New Roman"/>
          <w:sz w:val="24"/>
        </w:rPr>
        <w:t>1.1.3. В результате освоения профессионального модуля обучающийся должен</w:t>
      </w:r>
      <w:r>
        <w:rPr>
          <w:rStyle w:val="15"/>
          <w:rFonts w:ascii="Times New Roman" w:hAnsi="Times New Roman"/>
          <w:sz w:val="24"/>
        </w:rPr>
        <w:footnoteReference w:id="67"/>
      </w:r>
      <w:r>
        <w:rPr>
          <w:rFonts w:ascii="Times New Roman" w:hAnsi="Times New Roman"/>
          <w:sz w:val="24"/>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093"/>
        <w:gridCol w:w="7513"/>
      </w:tblGrid>
      <w:tr w:rsidR="004C1066" w14:paraId="0FB18A59" w14:textId="77777777">
        <w:tc>
          <w:tcPr>
            <w:tcW w:w="2093" w:type="dxa"/>
            <w:tcBorders>
              <w:top w:val="single" w:sz="4" w:space="0" w:color="000000"/>
              <w:left w:val="single" w:sz="4" w:space="0" w:color="000000"/>
              <w:bottom w:val="single" w:sz="4" w:space="0" w:color="000000"/>
              <w:right w:val="single" w:sz="4" w:space="0" w:color="000000"/>
            </w:tcBorders>
          </w:tcPr>
          <w:p w14:paraId="6F1D7E82" w14:textId="77777777" w:rsidR="004C1066" w:rsidRDefault="00057EB3">
            <w:pPr>
              <w:spacing w:after="0" w:line="240" w:lineRule="auto"/>
              <w:rPr>
                <w:rFonts w:ascii="Times New Roman" w:hAnsi="Times New Roman"/>
                <w:sz w:val="24"/>
              </w:rPr>
            </w:pPr>
            <w:r>
              <w:rPr>
                <w:rFonts w:ascii="Times New Roman" w:hAnsi="Times New Roman"/>
                <w:sz w:val="24"/>
              </w:rPr>
              <w:t>владеть навыками</w:t>
            </w:r>
          </w:p>
        </w:tc>
        <w:tc>
          <w:tcPr>
            <w:tcW w:w="7513" w:type="dxa"/>
            <w:tcBorders>
              <w:top w:val="single" w:sz="4" w:space="0" w:color="000000"/>
              <w:left w:val="single" w:sz="4" w:space="0" w:color="000000"/>
              <w:bottom w:val="single" w:sz="4" w:space="0" w:color="000000"/>
              <w:right w:val="single" w:sz="4" w:space="0" w:color="000000"/>
            </w:tcBorders>
          </w:tcPr>
          <w:p w14:paraId="598B2E05" w14:textId="77777777" w:rsidR="004C1066" w:rsidRDefault="00057EB3">
            <w:pPr>
              <w:spacing w:after="0" w:line="240" w:lineRule="auto"/>
              <w:ind w:firstLine="459"/>
              <w:rPr>
                <w:rFonts w:ascii="Times New Roman" w:hAnsi="Times New Roman"/>
                <w:sz w:val="24"/>
              </w:rPr>
            </w:pPr>
            <w:r>
              <w:rPr>
                <w:rFonts w:ascii="Times New Roman" w:hAnsi="Times New Roman"/>
                <w:sz w:val="24"/>
              </w:rPr>
              <w:t>- В планировании, подготовки и выполн</w:t>
            </w:r>
            <w:r>
              <w:rPr>
                <w:rFonts w:ascii="Times New Roman" w:hAnsi="Times New Roman"/>
                <w:sz w:val="24"/>
              </w:rPr>
              <w:t>ении полетов на дистанционно пилотируемом воздушном судне и автономном воздушном судне самолетного типа (с различными вариантами проведения взлета и посадки);</w:t>
            </w:r>
          </w:p>
          <w:p w14:paraId="4B716C21" w14:textId="77777777" w:rsidR="004C1066" w:rsidRDefault="00057EB3">
            <w:pPr>
              <w:spacing w:after="0" w:line="240" w:lineRule="auto"/>
              <w:ind w:firstLine="459"/>
              <w:rPr>
                <w:rFonts w:ascii="Times New Roman" w:hAnsi="Times New Roman"/>
                <w:sz w:val="24"/>
              </w:rPr>
            </w:pPr>
            <w:r>
              <w:rPr>
                <w:rFonts w:ascii="Times New Roman" w:hAnsi="Times New Roman"/>
                <w:sz w:val="24"/>
              </w:rPr>
              <w:t xml:space="preserve">- В применении основ авиационной метеорологии, получении и использовании </w:t>
            </w:r>
            <w:r>
              <w:rPr>
                <w:rFonts w:ascii="Times New Roman" w:hAnsi="Times New Roman"/>
                <w:sz w:val="24"/>
              </w:rPr>
              <w:t>метеорологической информации;</w:t>
            </w:r>
          </w:p>
          <w:p w14:paraId="594E008F" w14:textId="77777777" w:rsidR="004C1066" w:rsidRDefault="00057EB3">
            <w:pPr>
              <w:spacing w:after="0" w:line="240" w:lineRule="auto"/>
              <w:ind w:firstLine="459"/>
              <w:rPr>
                <w:rFonts w:ascii="Times New Roman" w:hAnsi="Times New Roman"/>
                <w:sz w:val="24"/>
              </w:rPr>
            </w:pPr>
            <w:r>
              <w:rPr>
                <w:rFonts w:ascii="Times New Roman" w:hAnsi="Times New Roman"/>
                <w:sz w:val="24"/>
              </w:rPr>
              <w:t>- В использовании аэронавигационных карт;</w:t>
            </w:r>
          </w:p>
          <w:p w14:paraId="20784E3C" w14:textId="77777777" w:rsidR="004C1066" w:rsidRDefault="00057EB3">
            <w:pPr>
              <w:spacing w:after="0" w:line="240" w:lineRule="auto"/>
              <w:ind w:firstLine="459"/>
              <w:rPr>
                <w:rFonts w:ascii="Times New Roman" w:hAnsi="Times New Roman"/>
                <w:sz w:val="24"/>
              </w:rPr>
            </w:pPr>
            <w:r>
              <w:rPr>
                <w:rFonts w:ascii="Times New Roman" w:hAnsi="Times New Roman"/>
                <w:sz w:val="24"/>
              </w:rPr>
              <w:t>- В использовании аэронавигационной документации;</w:t>
            </w:r>
          </w:p>
          <w:p w14:paraId="425E16EF" w14:textId="77777777" w:rsidR="004C1066" w:rsidRDefault="00057EB3">
            <w:pPr>
              <w:spacing w:after="0" w:line="240" w:lineRule="auto"/>
              <w:ind w:firstLine="459"/>
              <w:rPr>
                <w:rFonts w:ascii="Times New Roman" w:hAnsi="Times New Roman"/>
                <w:sz w:val="24"/>
              </w:rPr>
            </w:pPr>
            <w:r>
              <w:rPr>
                <w:rFonts w:ascii="Times New Roman" w:hAnsi="Times New Roman"/>
                <w:sz w:val="24"/>
              </w:rPr>
              <w:t>- По обработки данных, полученных при использовании дистанционно пилотируемых воздушных судов самолетного типа;</w:t>
            </w:r>
          </w:p>
          <w:p w14:paraId="2EA29F13" w14:textId="77777777" w:rsidR="004C1066" w:rsidRDefault="00057EB3">
            <w:pPr>
              <w:spacing w:after="0" w:line="240" w:lineRule="auto"/>
              <w:ind w:firstLine="459"/>
              <w:rPr>
                <w:rFonts w:ascii="Times New Roman" w:hAnsi="Times New Roman"/>
                <w:sz w:val="24"/>
              </w:rPr>
            </w:pPr>
            <w:r>
              <w:rPr>
                <w:rFonts w:ascii="Times New Roman" w:hAnsi="Times New Roman"/>
                <w:sz w:val="24"/>
              </w:rPr>
              <w:t>- По проведению провер</w:t>
            </w:r>
            <w:r>
              <w:rPr>
                <w:rFonts w:ascii="Times New Roman" w:hAnsi="Times New Roman"/>
                <w:sz w:val="24"/>
              </w:rPr>
              <w:t>ок исправности, работоспособности и готовности дистанционно пилотируемых воздушных судов самолетного типа, станции внешнего пилота, систем обеспечения полетов и их функциональных элементов к использованию по назначению;</w:t>
            </w:r>
          </w:p>
          <w:p w14:paraId="2FBD63FC" w14:textId="77777777" w:rsidR="004C1066" w:rsidRDefault="00057EB3">
            <w:pPr>
              <w:spacing w:after="0" w:line="240" w:lineRule="auto"/>
              <w:ind w:firstLine="459"/>
              <w:rPr>
                <w:rFonts w:ascii="Times New Roman" w:hAnsi="Times New Roman"/>
                <w:i/>
                <w:sz w:val="24"/>
              </w:rPr>
            </w:pPr>
            <w:r>
              <w:rPr>
                <w:rFonts w:ascii="Times New Roman" w:hAnsi="Times New Roman"/>
                <w:sz w:val="24"/>
              </w:rPr>
              <w:t>- По ведению учёта срока службы, нар</w:t>
            </w:r>
            <w:r>
              <w:rPr>
                <w:rFonts w:ascii="Times New Roman" w:hAnsi="Times New Roman"/>
                <w:sz w:val="24"/>
              </w:rPr>
              <w:t>аботки объектов эксплуатации, причин отказов, неисправностей и повреждений беспилотных воздушных судов самолетного типа</w:t>
            </w:r>
          </w:p>
        </w:tc>
      </w:tr>
      <w:tr w:rsidR="004C1066" w14:paraId="74B755C6" w14:textId="77777777">
        <w:tc>
          <w:tcPr>
            <w:tcW w:w="2093" w:type="dxa"/>
            <w:tcBorders>
              <w:top w:val="single" w:sz="4" w:space="0" w:color="000000"/>
              <w:left w:val="single" w:sz="4" w:space="0" w:color="000000"/>
              <w:bottom w:val="single" w:sz="4" w:space="0" w:color="000000"/>
              <w:right w:val="single" w:sz="4" w:space="0" w:color="000000"/>
            </w:tcBorders>
          </w:tcPr>
          <w:p w14:paraId="29153CF8" w14:textId="77777777" w:rsidR="004C1066" w:rsidRDefault="00057EB3">
            <w:pPr>
              <w:spacing w:after="0" w:line="240" w:lineRule="auto"/>
              <w:ind w:firstLine="142"/>
              <w:rPr>
                <w:rFonts w:ascii="Times New Roman" w:hAnsi="Times New Roman"/>
                <w:sz w:val="24"/>
              </w:rPr>
            </w:pPr>
            <w:r>
              <w:rPr>
                <w:rFonts w:ascii="Times New Roman" w:hAnsi="Times New Roman"/>
                <w:sz w:val="24"/>
              </w:rPr>
              <w:t>уметь</w:t>
            </w:r>
          </w:p>
        </w:tc>
        <w:tc>
          <w:tcPr>
            <w:tcW w:w="7513" w:type="dxa"/>
            <w:tcBorders>
              <w:top w:val="single" w:sz="4" w:space="0" w:color="000000"/>
              <w:left w:val="single" w:sz="4" w:space="0" w:color="000000"/>
              <w:bottom w:val="single" w:sz="4" w:space="0" w:color="000000"/>
              <w:right w:val="single" w:sz="4" w:space="0" w:color="000000"/>
            </w:tcBorders>
          </w:tcPr>
          <w:p w14:paraId="2ED0B842" w14:textId="77777777" w:rsidR="004C1066" w:rsidRDefault="00057EB3">
            <w:pPr>
              <w:spacing w:after="0" w:line="240" w:lineRule="auto"/>
              <w:ind w:firstLine="459"/>
              <w:rPr>
                <w:rFonts w:ascii="Times New Roman" w:hAnsi="Times New Roman"/>
                <w:sz w:val="24"/>
              </w:rPr>
            </w:pPr>
            <w:r>
              <w:rPr>
                <w:rFonts w:ascii="Times New Roman" w:hAnsi="Times New Roman"/>
                <w:sz w:val="24"/>
              </w:rPr>
              <w:t>- Составлять полётные программы с учетом особенностей функционального оборудования полезной нагрузки, установленного на беспилотн</w:t>
            </w:r>
            <w:r>
              <w:rPr>
                <w:rFonts w:ascii="Times New Roman" w:hAnsi="Times New Roman"/>
                <w:sz w:val="24"/>
              </w:rPr>
              <w:t>ом воздушном судне самолетного типа и характера перевозимого внешнего груза;</w:t>
            </w:r>
          </w:p>
          <w:p w14:paraId="18397E5E" w14:textId="77777777" w:rsidR="004C1066" w:rsidRDefault="00057EB3">
            <w:pPr>
              <w:spacing w:after="0" w:line="240" w:lineRule="auto"/>
              <w:ind w:firstLine="459"/>
              <w:rPr>
                <w:rFonts w:ascii="Times New Roman" w:hAnsi="Times New Roman"/>
                <w:sz w:val="24"/>
              </w:rPr>
            </w:pPr>
            <w:r>
              <w:rPr>
                <w:rFonts w:ascii="Times New Roman" w:hAnsi="Times New Roman"/>
                <w:sz w:val="24"/>
              </w:rPr>
              <w:t>- Управлять беспилотным воздушным судном самолетного типа в пределах его эксплуатационных ограничений;</w:t>
            </w:r>
          </w:p>
          <w:p w14:paraId="70B18D13" w14:textId="77777777" w:rsidR="004C1066" w:rsidRDefault="00057EB3">
            <w:pPr>
              <w:spacing w:after="0" w:line="240" w:lineRule="auto"/>
              <w:ind w:firstLine="459"/>
              <w:rPr>
                <w:rFonts w:ascii="Times New Roman" w:hAnsi="Times New Roman"/>
                <w:sz w:val="24"/>
              </w:rPr>
            </w:pPr>
            <w:r>
              <w:rPr>
                <w:rFonts w:ascii="Times New Roman" w:hAnsi="Times New Roman"/>
                <w:sz w:val="24"/>
              </w:rPr>
              <w:t>- Применять знания в области аэронавигации;</w:t>
            </w:r>
          </w:p>
          <w:p w14:paraId="667E0331" w14:textId="77777777" w:rsidR="004C1066" w:rsidRDefault="00057EB3">
            <w:pPr>
              <w:spacing w:after="0" w:line="240" w:lineRule="auto"/>
              <w:ind w:firstLine="459"/>
              <w:rPr>
                <w:rFonts w:ascii="Times New Roman" w:hAnsi="Times New Roman"/>
                <w:sz w:val="24"/>
              </w:rPr>
            </w:pPr>
            <w:r>
              <w:rPr>
                <w:rFonts w:ascii="Times New Roman" w:hAnsi="Times New Roman"/>
                <w:sz w:val="24"/>
              </w:rPr>
              <w:lastRenderedPageBreak/>
              <w:t xml:space="preserve">- Применять знания по обработки </w:t>
            </w:r>
            <w:r>
              <w:rPr>
                <w:rFonts w:ascii="Times New Roman" w:hAnsi="Times New Roman"/>
                <w:sz w:val="24"/>
              </w:rPr>
              <w:t>данных, полученных при использовании дистанционно пилотируемых воздушных судов самолетного типа;</w:t>
            </w:r>
          </w:p>
          <w:p w14:paraId="0B4D6138" w14:textId="77777777" w:rsidR="004C1066" w:rsidRDefault="00057EB3">
            <w:pPr>
              <w:spacing w:after="0" w:line="240" w:lineRule="auto"/>
              <w:ind w:firstLine="459"/>
              <w:rPr>
                <w:rFonts w:ascii="Times New Roman" w:hAnsi="Times New Roman"/>
                <w:sz w:val="24"/>
              </w:rPr>
            </w:pPr>
            <w:r>
              <w:rPr>
                <w:rFonts w:ascii="Times New Roman" w:hAnsi="Times New Roman"/>
                <w:sz w:val="24"/>
              </w:rPr>
              <w:t xml:space="preserve"> - Проводить проверки исправности, работоспособности и готовности дистанционно пилотируемых воздушных судов самолетного типа, станции внешнего пилота, систем о</w:t>
            </w:r>
            <w:r>
              <w:rPr>
                <w:rFonts w:ascii="Times New Roman" w:hAnsi="Times New Roman"/>
                <w:sz w:val="24"/>
              </w:rPr>
              <w:t>беспечения полетов и их функциональных элементов к использованию по назначению;</w:t>
            </w:r>
          </w:p>
          <w:p w14:paraId="329762D5" w14:textId="77777777" w:rsidR="004C1066" w:rsidRDefault="00057EB3">
            <w:pPr>
              <w:spacing w:after="0" w:line="240" w:lineRule="auto"/>
              <w:ind w:firstLine="459"/>
              <w:rPr>
                <w:rFonts w:ascii="Times New Roman" w:hAnsi="Times New Roman"/>
                <w:sz w:val="24"/>
              </w:rPr>
            </w:pPr>
            <w:r>
              <w:rPr>
                <w:rFonts w:ascii="Times New Roman" w:hAnsi="Times New Roman"/>
                <w:sz w:val="24"/>
              </w:rPr>
              <w:t>- Вести учёт срока службы, наработки объектов эксплуатации, причин отказов, неисправностей и повреждений беспилотных воздушных судов самолетного типа</w:t>
            </w:r>
          </w:p>
        </w:tc>
      </w:tr>
      <w:tr w:rsidR="004C1066" w14:paraId="7D261756" w14:textId="77777777">
        <w:tc>
          <w:tcPr>
            <w:tcW w:w="2093" w:type="dxa"/>
            <w:tcBorders>
              <w:top w:val="single" w:sz="4" w:space="0" w:color="000000"/>
              <w:left w:val="single" w:sz="4" w:space="0" w:color="000000"/>
              <w:bottom w:val="single" w:sz="4" w:space="0" w:color="000000"/>
              <w:right w:val="single" w:sz="4" w:space="0" w:color="000000"/>
            </w:tcBorders>
          </w:tcPr>
          <w:p w14:paraId="38628950" w14:textId="77777777" w:rsidR="004C1066" w:rsidRDefault="00057EB3">
            <w:pPr>
              <w:spacing w:after="0" w:line="240" w:lineRule="auto"/>
              <w:ind w:firstLine="142"/>
              <w:rPr>
                <w:rFonts w:ascii="Times New Roman" w:hAnsi="Times New Roman"/>
                <w:sz w:val="24"/>
              </w:rPr>
            </w:pPr>
            <w:r>
              <w:rPr>
                <w:rFonts w:ascii="Times New Roman" w:hAnsi="Times New Roman"/>
                <w:sz w:val="24"/>
              </w:rPr>
              <w:t>знать</w:t>
            </w:r>
          </w:p>
        </w:tc>
        <w:tc>
          <w:tcPr>
            <w:tcW w:w="7513" w:type="dxa"/>
            <w:tcBorders>
              <w:top w:val="single" w:sz="4" w:space="0" w:color="000000"/>
              <w:left w:val="single" w:sz="4" w:space="0" w:color="000000"/>
              <w:bottom w:val="single" w:sz="4" w:space="0" w:color="000000"/>
              <w:right w:val="single" w:sz="4" w:space="0" w:color="000000"/>
            </w:tcBorders>
          </w:tcPr>
          <w:p w14:paraId="373A899F" w14:textId="77777777" w:rsidR="004C1066" w:rsidRDefault="00057EB3">
            <w:pPr>
              <w:spacing w:after="0" w:line="240" w:lineRule="auto"/>
              <w:ind w:firstLine="459"/>
              <w:rPr>
                <w:rFonts w:ascii="Times New Roman" w:hAnsi="Times New Roman"/>
                <w:sz w:val="24"/>
              </w:rPr>
            </w:pPr>
            <w:r>
              <w:rPr>
                <w:rFonts w:ascii="Times New Roman" w:hAnsi="Times New Roman"/>
                <w:sz w:val="24"/>
              </w:rPr>
              <w:t>- Основные типы конструкции беспилотных авиационных систем самолетного типа;</w:t>
            </w:r>
          </w:p>
          <w:p w14:paraId="5BBE5E25" w14:textId="77777777" w:rsidR="004C1066" w:rsidRDefault="00057EB3">
            <w:pPr>
              <w:spacing w:after="0" w:line="240" w:lineRule="auto"/>
              <w:ind w:firstLine="459"/>
              <w:rPr>
                <w:rFonts w:ascii="Times New Roman" w:hAnsi="Times New Roman"/>
                <w:sz w:val="24"/>
              </w:rPr>
            </w:pPr>
            <w:r>
              <w:rPr>
                <w:rFonts w:ascii="Times New Roman" w:hAnsi="Times New Roman"/>
                <w:sz w:val="24"/>
              </w:rPr>
              <w:t>- Порядок подготовки к эксплуатации беспилотной авиационной системы самолетного типа;</w:t>
            </w:r>
          </w:p>
          <w:p w14:paraId="312E92ED" w14:textId="77777777" w:rsidR="004C1066" w:rsidRDefault="00057EB3">
            <w:pPr>
              <w:spacing w:after="0" w:line="240" w:lineRule="auto"/>
              <w:ind w:firstLine="459"/>
              <w:rPr>
                <w:rFonts w:ascii="Times New Roman" w:hAnsi="Times New Roman"/>
                <w:sz w:val="24"/>
              </w:rPr>
            </w:pPr>
            <w:r>
              <w:rPr>
                <w:rFonts w:ascii="Times New Roman" w:hAnsi="Times New Roman"/>
                <w:sz w:val="24"/>
              </w:rPr>
              <w:t>- Законодательные и нормативные документы РФ в области эксплуатации БАС;</w:t>
            </w:r>
          </w:p>
          <w:p w14:paraId="62C74DA3" w14:textId="77777777" w:rsidR="004C1066" w:rsidRDefault="00057EB3">
            <w:pPr>
              <w:spacing w:after="0" w:line="240" w:lineRule="auto"/>
              <w:ind w:firstLine="459"/>
              <w:rPr>
                <w:rFonts w:ascii="Times New Roman" w:hAnsi="Times New Roman"/>
                <w:sz w:val="24"/>
              </w:rPr>
            </w:pPr>
            <w:r>
              <w:rPr>
                <w:rFonts w:ascii="Times New Roman" w:hAnsi="Times New Roman"/>
                <w:sz w:val="24"/>
              </w:rPr>
              <w:t xml:space="preserve">- Правила и </w:t>
            </w:r>
            <w:r>
              <w:rPr>
                <w:rFonts w:ascii="Times New Roman" w:hAnsi="Times New Roman"/>
                <w:sz w:val="24"/>
              </w:rPr>
              <w:t>положения, касающиеся обладателя свидетельства внешнего пилота;</w:t>
            </w:r>
          </w:p>
          <w:p w14:paraId="12FA4141" w14:textId="77777777" w:rsidR="004C1066" w:rsidRDefault="00057EB3">
            <w:pPr>
              <w:spacing w:after="0" w:line="240" w:lineRule="auto"/>
              <w:ind w:firstLine="459"/>
              <w:rPr>
                <w:rFonts w:ascii="Times New Roman" w:hAnsi="Times New Roman"/>
                <w:sz w:val="24"/>
              </w:rPr>
            </w:pPr>
            <w:r>
              <w:rPr>
                <w:rFonts w:ascii="Times New Roman" w:hAnsi="Times New Roman"/>
                <w:sz w:val="24"/>
              </w:rPr>
              <w:t xml:space="preserve">- Правила полетов, выполнения полетов в сегрегированном и </w:t>
            </w:r>
            <w:proofErr w:type="spellStart"/>
            <w:r>
              <w:rPr>
                <w:rFonts w:ascii="Times New Roman" w:hAnsi="Times New Roman"/>
                <w:sz w:val="24"/>
              </w:rPr>
              <w:t>несегрегированном</w:t>
            </w:r>
            <w:proofErr w:type="spellEnd"/>
            <w:r>
              <w:rPr>
                <w:rFonts w:ascii="Times New Roman" w:hAnsi="Times New Roman"/>
                <w:sz w:val="24"/>
              </w:rPr>
              <w:t xml:space="preserve"> воздушном пространстве;</w:t>
            </w:r>
          </w:p>
          <w:p w14:paraId="25A628B1" w14:textId="77777777" w:rsidR="004C1066" w:rsidRDefault="00057EB3">
            <w:pPr>
              <w:spacing w:after="0" w:line="240" w:lineRule="auto"/>
              <w:ind w:firstLine="459"/>
              <w:rPr>
                <w:rFonts w:ascii="Times New Roman" w:hAnsi="Times New Roman"/>
                <w:sz w:val="24"/>
              </w:rPr>
            </w:pPr>
            <w:r>
              <w:rPr>
                <w:rFonts w:ascii="Times New Roman" w:hAnsi="Times New Roman"/>
                <w:sz w:val="24"/>
              </w:rPr>
              <w:t>- Порядок планирования полетов с учетом их видов и выполняемых задач;</w:t>
            </w:r>
          </w:p>
          <w:p w14:paraId="7273CC1D" w14:textId="77777777" w:rsidR="004C1066" w:rsidRDefault="00057EB3">
            <w:pPr>
              <w:spacing w:after="0" w:line="240" w:lineRule="auto"/>
              <w:ind w:firstLine="459"/>
              <w:rPr>
                <w:rFonts w:ascii="Times New Roman" w:hAnsi="Times New Roman"/>
                <w:sz w:val="24"/>
              </w:rPr>
            </w:pPr>
            <w:r>
              <w:rPr>
                <w:rFonts w:ascii="Times New Roman" w:hAnsi="Times New Roman"/>
                <w:sz w:val="24"/>
              </w:rPr>
              <w:t>- Соответствующие эксп</w:t>
            </w:r>
            <w:r>
              <w:rPr>
                <w:rFonts w:ascii="Times New Roman" w:hAnsi="Times New Roman"/>
                <w:sz w:val="24"/>
              </w:rPr>
              <w:t>луатационные данные из руководства по летной эксплуатации или другого содержащего эту информацию документа; влияния установки системы функционального оборудования полезной нагрузки и центровки на летные характеристики и на поведение дистанционно пилотируем</w:t>
            </w:r>
            <w:r>
              <w:rPr>
                <w:rFonts w:ascii="Times New Roman" w:hAnsi="Times New Roman"/>
                <w:sz w:val="24"/>
              </w:rPr>
              <w:t>ого воздушного судна и автономного воздушного судна самолетного типа в полете;</w:t>
            </w:r>
          </w:p>
          <w:p w14:paraId="5F6A6F1E" w14:textId="77777777" w:rsidR="004C1066" w:rsidRDefault="00057EB3">
            <w:pPr>
              <w:spacing w:after="0" w:line="240" w:lineRule="auto"/>
              <w:ind w:firstLine="459"/>
              <w:rPr>
                <w:rFonts w:ascii="Times New Roman" w:hAnsi="Times New Roman"/>
                <w:sz w:val="24"/>
              </w:rPr>
            </w:pPr>
            <w:r>
              <w:rPr>
                <w:rFonts w:ascii="Times New Roman" w:hAnsi="Times New Roman"/>
                <w:sz w:val="24"/>
              </w:rPr>
              <w:t>- Связь человеческого фактора с безопасностью полетов; соответствующие правила обслуживания воздушного движения;</w:t>
            </w:r>
          </w:p>
          <w:p w14:paraId="1135B209" w14:textId="77777777" w:rsidR="004C1066" w:rsidRDefault="00057EB3">
            <w:pPr>
              <w:spacing w:after="0" w:line="240" w:lineRule="auto"/>
              <w:ind w:firstLine="459"/>
              <w:rPr>
                <w:rFonts w:ascii="Times New Roman" w:hAnsi="Times New Roman"/>
                <w:sz w:val="24"/>
              </w:rPr>
            </w:pPr>
            <w:r>
              <w:rPr>
                <w:rFonts w:ascii="Times New Roman" w:hAnsi="Times New Roman"/>
                <w:sz w:val="24"/>
              </w:rPr>
              <w:t>- Основы авиационной электросвязи, правил ведения радиосвязи и ф</w:t>
            </w:r>
            <w:r>
              <w:rPr>
                <w:rFonts w:ascii="Times New Roman" w:hAnsi="Times New Roman"/>
                <w:sz w:val="24"/>
              </w:rPr>
              <w:t>разеологии применительно к полетам по правилам визуальных полетов и правилам полетов по приборам, порядок донесений о местоположении;</w:t>
            </w:r>
          </w:p>
          <w:p w14:paraId="53FBB878" w14:textId="77777777" w:rsidR="004C1066" w:rsidRDefault="00057EB3">
            <w:pPr>
              <w:spacing w:after="0" w:line="240" w:lineRule="auto"/>
              <w:ind w:firstLine="459"/>
              <w:rPr>
                <w:rFonts w:ascii="Times New Roman" w:hAnsi="Times New Roman"/>
                <w:sz w:val="24"/>
              </w:rPr>
            </w:pPr>
            <w:r>
              <w:rPr>
                <w:rFonts w:ascii="Times New Roman" w:hAnsi="Times New Roman"/>
                <w:sz w:val="24"/>
              </w:rPr>
              <w:t>- Соответствующие меры предосторожности и порядок действий в аварийных ситуациях, включая действия, предпринимаемые с цель</w:t>
            </w:r>
            <w:r>
              <w:rPr>
                <w:rFonts w:ascii="Times New Roman" w:hAnsi="Times New Roman"/>
                <w:sz w:val="24"/>
              </w:rPr>
              <w:t>ю обхода опасных метеоусловий, турбулентности в следе и других опасных для полета явлений;</w:t>
            </w:r>
          </w:p>
          <w:p w14:paraId="7AE0AC15" w14:textId="77777777" w:rsidR="004C1066" w:rsidRDefault="00057EB3">
            <w:pPr>
              <w:spacing w:after="0" w:line="240" w:lineRule="auto"/>
              <w:ind w:firstLine="459"/>
              <w:rPr>
                <w:rFonts w:ascii="Times New Roman" w:hAnsi="Times New Roman"/>
                <w:sz w:val="24"/>
              </w:rPr>
            </w:pPr>
            <w:r>
              <w:rPr>
                <w:rFonts w:ascii="Times New Roman" w:hAnsi="Times New Roman"/>
                <w:sz w:val="24"/>
              </w:rPr>
              <w:t>- Порядок действий при потере радиосвязи;</w:t>
            </w:r>
          </w:p>
          <w:p w14:paraId="18368F54" w14:textId="77777777" w:rsidR="004C1066" w:rsidRDefault="00057EB3">
            <w:pPr>
              <w:spacing w:after="0" w:line="240" w:lineRule="auto"/>
              <w:ind w:firstLine="459"/>
              <w:rPr>
                <w:rFonts w:ascii="Times New Roman" w:hAnsi="Times New Roman"/>
                <w:sz w:val="24"/>
              </w:rPr>
            </w:pPr>
            <w:r>
              <w:rPr>
                <w:rFonts w:ascii="Times New Roman" w:hAnsi="Times New Roman"/>
                <w:sz w:val="24"/>
              </w:rPr>
              <w:t>- Положения законодательных и нормативно правовых актов в области обеспечения транспортной (авиационной) безопасности;</w:t>
            </w:r>
          </w:p>
          <w:p w14:paraId="00253A00" w14:textId="77777777" w:rsidR="004C1066" w:rsidRDefault="00057EB3">
            <w:pPr>
              <w:spacing w:after="0" w:line="240" w:lineRule="auto"/>
              <w:ind w:firstLine="459"/>
              <w:rPr>
                <w:rFonts w:ascii="Times New Roman" w:hAnsi="Times New Roman"/>
                <w:sz w:val="24"/>
              </w:rPr>
            </w:pPr>
            <w:r>
              <w:rPr>
                <w:rFonts w:ascii="Times New Roman" w:hAnsi="Times New Roman"/>
                <w:sz w:val="24"/>
              </w:rPr>
              <w:t>- Но</w:t>
            </w:r>
            <w:r>
              <w:rPr>
                <w:rFonts w:ascii="Times New Roman" w:hAnsi="Times New Roman"/>
                <w:sz w:val="24"/>
              </w:rPr>
              <w:t>рмативно-техническая документация по эксплуатации беспилотных авиационных систем самолетного типа;</w:t>
            </w:r>
          </w:p>
          <w:p w14:paraId="2F2EB31F" w14:textId="77777777" w:rsidR="004C1066" w:rsidRDefault="00057EB3">
            <w:pPr>
              <w:spacing w:after="0" w:line="240" w:lineRule="auto"/>
              <w:ind w:firstLine="459"/>
              <w:rPr>
                <w:rFonts w:ascii="Times New Roman" w:hAnsi="Times New Roman"/>
                <w:sz w:val="24"/>
              </w:rPr>
            </w:pPr>
            <w:r>
              <w:rPr>
                <w:rFonts w:ascii="Times New Roman" w:hAnsi="Times New Roman"/>
                <w:sz w:val="24"/>
              </w:rPr>
              <w:t>- Назначение и основные эксплуатационно-технические характеристики, решаемые задачи дистанционно пилотируемых воздушных судов самолетного типа, станции внешн</w:t>
            </w:r>
            <w:r>
              <w:rPr>
                <w:rFonts w:ascii="Times New Roman" w:hAnsi="Times New Roman"/>
                <w:sz w:val="24"/>
              </w:rPr>
              <w:t>его пилота, систем обеспечения полетов и их функциональных элементов;</w:t>
            </w:r>
          </w:p>
          <w:p w14:paraId="2D9A6AAE" w14:textId="77777777" w:rsidR="004C1066" w:rsidRDefault="00057EB3">
            <w:pPr>
              <w:spacing w:after="0" w:line="240" w:lineRule="auto"/>
              <w:ind w:firstLine="459"/>
              <w:rPr>
                <w:rFonts w:ascii="Times New Roman" w:hAnsi="Times New Roman"/>
                <w:sz w:val="24"/>
              </w:rPr>
            </w:pPr>
            <w:r>
              <w:rPr>
                <w:rFonts w:ascii="Times New Roman" w:hAnsi="Times New Roman"/>
                <w:sz w:val="24"/>
              </w:rPr>
              <w:t>- Правила технической эксплуатации дистанционно пилотируемых воздушных судов самолетного типа, станции внешнего пилота, систем обеспечения полетов и их функциональных элементов;</w:t>
            </w:r>
          </w:p>
          <w:p w14:paraId="17FB62D7" w14:textId="77777777" w:rsidR="004C1066" w:rsidRDefault="00057EB3">
            <w:pPr>
              <w:spacing w:after="0" w:line="240" w:lineRule="auto"/>
              <w:ind w:firstLine="459"/>
              <w:rPr>
                <w:rFonts w:ascii="Times New Roman" w:hAnsi="Times New Roman"/>
                <w:sz w:val="24"/>
              </w:rPr>
            </w:pPr>
            <w:r>
              <w:rPr>
                <w:rFonts w:ascii="Times New Roman" w:hAnsi="Times New Roman"/>
                <w:sz w:val="24"/>
              </w:rPr>
              <w:lastRenderedPageBreak/>
              <w:t>- Методы</w:t>
            </w:r>
            <w:r>
              <w:rPr>
                <w:rFonts w:ascii="Times New Roman" w:hAnsi="Times New Roman"/>
                <w:sz w:val="24"/>
              </w:rPr>
              <w:t xml:space="preserve"> обработки данных, полученных при использовании дистанционно пилотируемых воздушных судов самолетного типа;</w:t>
            </w:r>
          </w:p>
          <w:p w14:paraId="220B8C7A" w14:textId="77777777" w:rsidR="004C1066" w:rsidRDefault="00057EB3">
            <w:pPr>
              <w:spacing w:after="0" w:line="240" w:lineRule="auto"/>
              <w:ind w:firstLine="459"/>
              <w:rPr>
                <w:rFonts w:ascii="Times New Roman" w:hAnsi="Times New Roman"/>
                <w:sz w:val="24"/>
              </w:rPr>
            </w:pPr>
            <w:r>
              <w:rPr>
                <w:rFonts w:ascii="Times New Roman" w:hAnsi="Times New Roman"/>
                <w:sz w:val="24"/>
              </w:rPr>
              <w:t>- Назначение, основных измерительных приборов и контрольно-проверочной аппаратуры;</w:t>
            </w:r>
          </w:p>
          <w:p w14:paraId="3018EAE7" w14:textId="77777777" w:rsidR="004C1066" w:rsidRDefault="00057EB3">
            <w:pPr>
              <w:spacing w:after="0" w:line="240" w:lineRule="auto"/>
              <w:ind w:firstLine="459"/>
              <w:rPr>
                <w:rFonts w:ascii="Times New Roman" w:hAnsi="Times New Roman"/>
                <w:sz w:val="24"/>
              </w:rPr>
            </w:pPr>
            <w:r>
              <w:rPr>
                <w:rFonts w:ascii="Times New Roman" w:hAnsi="Times New Roman"/>
                <w:sz w:val="24"/>
              </w:rPr>
              <w:t>- Правила наладки измерительных приборов и контрольно-проверочной</w:t>
            </w:r>
            <w:r>
              <w:rPr>
                <w:rFonts w:ascii="Times New Roman" w:hAnsi="Times New Roman"/>
                <w:sz w:val="24"/>
              </w:rPr>
              <w:t xml:space="preserve"> аппаратуры;</w:t>
            </w:r>
          </w:p>
          <w:p w14:paraId="46F87DCE" w14:textId="77777777" w:rsidR="004C1066" w:rsidRDefault="00057EB3">
            <w:pPr>
              <w:spacing w:after="0" w:line="240" w:lineRule="auto"/>
              <w:ind w:firstLine="459"/>
              <w:rPr>
                <w:rFonts w:ascii="Times New Roman" w:hAnsi="Times New Roman"/>
                <w:sz w:val="24"/>
              </w:rPr>
            </w:pPr>
            <w:r>
              <w:rPr>
                <w:rFonts w:ascii="Times New Roman" w:hAnsi="Times New Roman"/>
                <w:sz w:val="24"/>
              </w:rPr>
              <w:t>- Основные правила и процедуры проведению проверок исправности, работоспособности и готовности дистанционно пилотируемых воздушных судов самолетного типа, станции внешнего пилота, систем обеспечения полетов и их функциональных элементов к испо</w:t>
            </w:r>
            <w:r>
              <w:rPr>
                <w:rFonts w:ascii="Times New Roman" w:hAnsi="Times New Roman"/>
                <w:sz w:val="24"/>
              </w:rPr>
              <w:t>льзованию по назначению;</w:t>
            </w:r>
          </w:p>
          <w:p w14:paraId="45FF122A" w14:textId="77777777" w:rsidR="004C1066" w:rsidRDefault="00057EB3">
            <w:pPr>
              <w:spacing w:after="0" w:line="240" w:lineRule="auto"/>
              <w:ind w:firstLine="459"/>
              <w:rPr>
                <w:rFonts w:ascii="Times New Roman" w:hAnsi="Times New Roman"/>
                <w:sz w:val="24"/>
              </w:rPr>
            </w:pPr>
            <w:r>
              <w:rPr>
                <w:rFonts w:ascii="Times New Roman" w:hAnsi="Times New Roman"/>
                <w:sz w:val="24"/>
              </w:rPr>
              <w:t>- Процедуры по предупреждению, выявлению и устранению прямых и косвенных причин снижения надежности дистанционно пилотируемых воздушных судов самолетного типа, станции внешнего пилота, систем обеспечения полетов и их функциональных</w:t>
            </w:r>
            <w:r>
              <w:rPr>
                <w:rFonts w:ascii="Times New Roman" w:hAnsi="Times New Roman"/>
                <w:sz w:val="24"/>
              </w:rPr>
              <w:t xml:space="preserve"> элементов;</w:t>
            </w:r>
          </w:p>
          <w:p w14:paraId="6568B64A" w14:textId="77777777" w:rsidR="004C1066" w:rsidRDefault="00057EB3">
            <w:pPr>
              <w:spacing w:after="0" w:line="240" w:lineRule="auto"/>
              <w:ind w:firstLine="459"/>
              <w:rPr>
                <w:rFonts w:ascii="Times New Roman" w:hAnsi="Times New Roman"/>
                <w:sz w:val="24"/>
              </w:rPr>
            </w:pPr>
            <w:r>
              <w:rPr>
                <w:rFonts w:ascii="Times New Roman" w:hAnsi="Times New Roman"/>
                <w:sz w:val="24"/>
              </w:rPr>
              <w:t>- Порядок ведения учёта срока службы, наработки объектов эксплуатации, причин отказов, неисправностей и повреждений беспилотных воздушных судов самолетного типа.</w:t>
            </w:r>
          </w:p>
        </w:tc>
      </w:tr>
    </w:tbl>
    <w:p w14:paraId="395A3202" w14:textId="77777777" w:rsidR="004C1066" w:rsidRDefault="004C1066">
      <w:pPr>
        <w:spacing w:after="0" w:line="240" w:lineRule="auto"/>
        <w:rPr>
          <w:rFonts w:ascii="Times New Roman" w:hAnsi="Times New Roman"/>
          <w:b/>
          <w:sz w:val="24"/>
        </w:rPr>
      </w:pPr>
    </w:p>
    <w:p w14:paraId="543D42A1" w14:textId="77777777" w:rsidR="004C1066" w:rsidRDefault="004C1066">
      <w:pPr>
        <w:spacing w:after="0" w:line="240" w:lineRule="auto"/>
        <w:rPr>
          <w:rFonts w:ascii="Times New Roman" w:hAnsi="Times New Roman"/>
          <w:b/>
          <w:sz w:val="24"/>
        </w:rPr>
      </w:pPr>
    </w:p>
    <w:p w14:paraId="4D31F467" w14:textId="77777777" w:rsidR="004C1066" w:rsidRDefault="00057EB3">
      <w:pPr>
        <w:spacing w:after="0" w:line="240" w:lineRule="auto"/>
        <w:ind w:firstLine="709"/>
        <w:rPr>
          <w:rFonts w:ascii="Times New Roman" w:hAnsi="Times New Roman"/>
          <w:b/>
          <w:sz w:val="24"/>
        </w:rPr>
      </w:pPr>
      <w:r>
        <w:rPr>
          <w:rFonts w:ascii="Times New Roman" w:hAnsi="Times New Roman"/>
          <w:b/>
          <w:sz w:val="24"/>
        </w:rPr>
        <w:t>1.2. Количество часов, отводимое на освоение профессионального модуля</w:t>
      </w:r>
    </w:p>
    <w:p w14:paraId="1079EC10" w14:textId="77777777" w:rsidR="004C1066" w:rsidRDefault="004C1066">
      <w:pPr>
        <w:spacing w:after="0"/>
        <w:rPr>
          <w:rFonts w:ascii="Times New Roman" w:hAnsi="Times New Roman"/>
          <w:sz w:val="24"/>
        </w:rPr>
      </w:pPr>
    </w:p>
    <w:p w14:paraId="3061D0B8" w14:textId="77777777" w:rsidR="004C1066" w:rsidRDefault="00057EB3">
      <w:pPr>
        <w:spacing w:after="0"/>
        <w:rPr>
          <w:rFonts w:ascii="Times New Roman" w:hAnsi="Times New Roman"/>
          <w:sz w:val="24"/>
        </w:rPr>
      </w:pPr>
      <w:r>
        <w:rPr>
          <w:rFonts w:ascii="Times New Roman" w:hAnsi="Times New Roman"/>
          <w:sz w:val="24"/>
        </w:rPr>
        <w:t>Всего 396 академических часов,</w:t>
      </w:r>
    </w:p>
    <w:p w14:paraId="3390F172" w14:textId="77777777" w:rsidR="004C1066" w:rsidRDefault="00057EB3">
      <w:pPr>
        <w:spacing w:after="0"/>
        <w:ind w:firstLine="708"/>
        <w:rPr>
          <w:rFonts w:ascii="Times New Roman" w:hAnsi="Times New Roman"/>
          <w:sz w:val="24"/>
        </w:rPr>
      </w:pPr>
      <w:r>
        <w:rPr>
          <w:rFonts w:ascii="Times New Roman" w:hAnsi="Times New Roman"/>
          <w:sz w:val="24"/>
        </w:rPr>
        <w:t>в том числе в форме практической подготовки: 272</w:t>
      </w:r>
      <w:r>
        <w:t xml:space="preserve"> </w:t>
      </w:r>
      <w:r>
        <w:rPr>
          <w:rFonts w:ascii="Times New Roman" w:hAnsi="Times New Roman"/>
          <w:sz w:val="24"/>
        </w:rPr>
        <w:t xml:space="preserve">академических часа. </w:t>
      </w:r>
    </w:p>
    <w:p w14:paraId="5A8B6AA5" w14:textId="77777777" w:rsidR="004C1066" w:rsidRDefault="004C1066">
      <w:pPr>
        <w:spacing w:after="0"/>
        <w:ind w:firstLine="708"/>
        <w:rPr>
          <w:rFonts w:ascii="Times New Roman" w:hAnsi="Times New Roman"/>
          <w:sz w:val="24"/>
        </w:rPr>
      </w:pPr>
    </w:p>
    <w:p w14:paraId="318719AE" w14:textId="77777777" w:rsidR="004C1066" w:rsidRDefault="00057EB3">
      <w:pPr>
        <w:spacing w:after="0"/>
        <w:rPr>
          <w:rFonts w:ascii="Times New Roman" w:hAnsi="Times New Roman"/>
          <w:sz w:val="24"/>
        </w:rPr>
      </w:pPr>
      <w:r>
        <w:rPr>
          <w:rFonts w:ascii="Times New Roman" w:hAnsi="Times New Roman"/>
          <w:sz w:val="24"/>
        </w:rPr>
        <w:t>Из них:</w:t>
      </w:r>
    </w:p>
    <w:p w14:paraId="26F0E49B" w14:textId="77777777" w:rsidR="004C1066" w:rsidRDefault="00057EB3">
      <w:pPr>
        <w:spacing w:after="0"/>
        <w:ind w:firstLine="708"/>
        <w:rPr>
          <w:rFonts w:ascii="Times New Roman" w:hAnsi="Times New Roman"/>
          <w:sz w:val="24"/>
        </w:rPr>
      </w:pPr>
      <w:r>
        <w:rPr>
          <w:rFonts w:ascii="Times New Roman" w:hAnsi="Times New Roman"/>
          <w:sz w:val="24"/>
        </w:rPr>
        <w:t>на освоение МДК: 180 академических часов</w:t>
      </w:r>
    </w:p>
    <w:p w14:paraId="027ED139" w14:textId="77777777" w:rsidR="004C1066" w:rsidRDefault="00057EB3">
      <w:pPr>
        <w:spacing w:after="0"/>
        <w:ind w:left="708" w:firstLine="708"/>
        <w:rPr>
          <w:rFonts w:ascii="Times New Roman" w:hAnsi="Times New Roman"/>
          <w:i/>
          <w:sz w:val="24"/>
        </w:rPr>
      </w:pPr>
      <w:r>
        <w:rPr>
          <w:rFonts w:ascii="Times New Roman" w:hAnsi="Times New Roman"/>
          <w:sz w:val="24"/>
        </w:rPr>
        <w:t>в том числе самостоятельная работа: не предусмотрена</w:t>
      </w:r>
      <w:r>
        <w:rPr>
          <w:rFonts w:ascii="Times New Roman" w:hAnsi="Times New Roman"/>
          <w:i/>
          <w:sz w:val="24"/>
        </w:rPr>
        <w:t xml:space="preserve"> </w:t>
      </w:r>
    </w:p>
    <w:p w14:paraId="562D330D" w14:textId="77777777" w:rsidR="004C1066" w:rsidRDefault="00057EB3">
      <w:pPr>
        <w:spacing w:after="0"/>
        <w:ind w:firstLine="708"/>
        <w:rPr>
          <w:rFonts w:ascii="Times New Roman" w:hAnsi="Times New Roman"/>
          <w:sz w:val="24"/>
        </w:rPr>
      </w:pPr>
      <w:r>
        <w:rPr>
          <w:rFonts w:ascii="Times New Roman" w:hAnsi="Times New Roman"/>
          <w:sz w:val="24"/>
        </w:rPr>
        <w:t>практики: 216</w:t>
      </w:r>
      <w:r>
        <w:t xml:space="preserve"> </w:t>
      </w:r>
      <w:r>
        <w:rPr>
          <w:rFonts w:ascii="Times New Roman" w:hAnsi="Times New Roman"/>
          <w:sz w:val="24"/>
        </w:rPr>
        <w:t xml:space="preserve">академических часов, </w:t>
      </w:r>
    </w:p>
    <w:p w14:paraId="1F0C4E2C" w14:textId="77777777" w:rsidR="004C1066" w:rsidRDefault="00057EB3">
      <w:pPr>
        <w:spacing w:after="0"/>
        <w:ind w:left="708" w:firstLine="708"/>
        <w:rPr>
          <w:rFonts w:ascii="Times New Roman" w:hAnsi="Times New Roman"/>
          <w:sz w:val="24"/>
        </w:rPr>
      </w:pPr>
      <w:r>
        <w:rPr>
          <w:rFonts w:ascii="Times New Roman" w:hAnsi="Times New Roman"/>
          <w:sz w:val="24"/>
        </w:rPr>
        <w:t>в том числе:</w:t>
      </w:r>
    </w:p>
    <w:p w14:paraId="361FAD4D" w14:textId="77777777" w:rsidR="004C1066" w:rsidRDefault="00057EB3">
      <w:pPr>
        <w:spacing w:after="0"/>
        <w:ind w:left="1416" w:firstLine="708"/>
        <w:rPr>
          <w:rFonts w:ascii="Times New Roman" w:hAnsi="Times New Roman"/>
          <w:sz w:val="24"/>
        </w:rPr>
      </w:pPr>
      <w:r>
        <w:rPr>
          <w:rFonts w:ascii="Times New Roman" w:hAnsi="Times New Roman"/>
          <w:sz w:val="24"/>
        </w:rPr>
        <w:t>уч</w:t>
      </w:r>
      <w:r>
        <w:rPr>
          <w:rFonts w:ascii="Times New Roman" w:hAnsi="Times New Roman"/>
          <w:sz w:val="24"/>
        </w:rPr>
        <w:t>ебная практика: 72</w:t>
      </w:r>
      <w:r>
        <w:t xml:space="preserve"> </w:t>
      </w:r>
      <w:r>
        <w:rPr>
          <w:rFonts w:ascii="Times New Roman" w:hAnsi="Times New Roman"/>
          <w:sz w:val="24"/>
        </w:rPr>
        <w:t>академических часа,</w:t>
      </w:r>
    </w:p>
    <w:p w14:paraId="7848291A" w14:textId="77777777" w:rsidR="004C1066" w:rsidRDefault="00057EB3">
      <w:pPr>
        <w:spacing w:after="0"/>
        <w:ind w:left="1416" w:firstLine="708"/>
        <w:rPr>
          <w:rFonts w:ascii="Times New Roman" w:hAnsi="Times New Roman"/>
          <w:sz w:val="24"/>
        </w:rPr>
      </w:pPr>
      <w:r>
        <w:rPr>
          <w:rFonts w:ascii="Times New Roman" w:hAnsi="Times New Roman"/>
          <w:sz w:val="24"/>
        </w:rPr>
        <w:t>производственная практика: 144</w:t>
      </w:r>
      <w:r>
        <w:t xml:space="preserve"> </w:t>
      </w:r>
      <w:r>
        <w:rPr>
          <w:rFonts w:ascii="Times New Roman" w:hAnsi="Times New Roman"/>
          <w:sz w:val="24"/>
        </w:rPr>
        <w:t>академических часа.</w:t>
      </w:r>
    </w:p>
    <w:p w14:paraId="035DCB40" w14:textId="77777777" w:rsidR="004C1066" w:rsidRDefault="00057EB3">
      <w:pPr>
        <w:rPr>
          <w:rFonts w:ascii="Times New Roman" w:hAnsi="Times New Roman"/>
          <w:sz w:val="24"/>
        </w:rPr>
      </w:pPr>
      <w:r>
        <w:rPr>
          <w:rFonts w:ascii="Times New Roman" w:hAnsi="Times New Roman"/>
          <w:sz w:val="24"/>
        </w:rPr>
        <w:t>Промежуточная аттестация: 12 академических часов.</w:t>
      </w:r>
    </w:p>
    <w:p w14:paraId="404B1304" w14:textId="77777777" w:rsidR="004C1066" w:rsidRDefault="004C1066">
      <w:pPr>
        <w:sectPr w:rsidR="004C1066">
          <w:headerReference w:type="default" r:id="rId16"/>
          <w:footerReference w:type="even" r:id="rId17"/>
          <w:footerReference w:type="default" r:id="rId18"/>
          <w:pgSz w:w="11907" w:h="16840"/>
          <w:pgMar w:top="1134" w:right="851" w:bottom="992" w:left="1418" w:header="709" w:footer="709" w:gutter="0"/>
          <w:cols w:space="720"/>
        </w:sectPr>
      </w:pPr>
    </w:p>
    <w:p w14:paraId="1B256635" w14:textId="77777777" w:rsidR="004C1066" w:rsidRDefault="00057EB3">
      <w:pPr>
        <w:spacing w:after="0"/>
        <w:jc w:val="center"/>
        <w:rPr>
          <w:rFonts w:ascii="Times New Roman" w:hAnsi="Times New Roman"/>
          <w:b/>
          <w:caps/>
          <w:sz w:val="24"/>
        </w:rPr>
      </w:pPr>
      <w:r>
        <w:rPr>
          <w:rFonts w:ascii="Times New Roman" w:hAnsi="Times New Roman"/>
          <w:b/>
          <w:caps/>
          <w:sz w:val="24"/>
        </w:rPr>
        <w:lastRenderedPageBreak/>
        <w:t>2. Структура и содержание профессионального модуля</w:t>
      </w:r>
    </w:p>
    <w:p w14:paraId="04CECC5C" w14:textId="77777777" w:rsidR="004C1066" w:rsidRDefault="004C1066">
      <w:pPr>
        <w:spacing w:after="0"/>
        <w:jc w:val="center"/>
        <w:rPr>
          <w:rFonts w:ascii="Times New Roman" w:hAnsi="Times New Roman"/>
          <w:b/>
          <w:caps/>
          <w:sz w:val="24"/>
        </w:rPr>
      </w:pPr>
    </w:p>
    <w:p w14:paraId="0C829561" w14:textId="77777777" w:rsidR="004C1066" w:rsidRDefault="00057EB3">
      <w:pPr>
        <w:ind w:firstLine="851"/>
        <w:rPr>
          <w:rFonts w:ascii="Times New Roman" w:hAnsi="Times New Roman"/>
          <w:b/>
          <w:sz w:val="24"/>
        </w:rPr>
      </w:pPr>
      <w:r>
        <w:rPr>
          <w:rFonts w:ascii="Times New Roman" w:hAnsi="Times New Roman"/>
          <w:b/>
          <w:sz w:val="24"/>
        </w:rPr>
        <w:t xml:space="preserve">2.1. Структура </w:t>
      </w:r>
      <w:r>
        <w:rPr>
          <w:rFonts w:ascii="Times New Roman" w:hAnsi="Times New Roman"/>
          <w:b/>
          <w:sz w:val="24"/>
        </w:rPr>
        <w:t>профессионального модуля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939"/>
        <w:gridCol w:w="6980"/>
        <w:gridCol w:w="722"/>
        <w:gridCol w:w="722"/>
        <w:gridCol w:w="722"/>
        <w:gridCol w:w="722"/>
        <w:gridCol w:w="722"/>
        <w:gridCol w:w="722"/>
        <w:gridCol w:w="722"/>
        <w:gridCol w:w="722"/>
        <w:gridCol w:w="722"/>
      </w:tblGrid>
      <w:tr w:rsidR="004C1066" w14:paraId="4AB02221" w14:textId="77777777">
        <w:trPr>
          <w:trHeight w:val="353"/>
          <w:tblHeader/>
        </w:trPr>
        <w:tc>
          <w:tcPr>
            <w:tcW w:w="1939" w:type="dxa"/>
            <w:vMerge w:val="restart"/>
            <w:tcBorders>
              <w:top w:val="single" w:sz="4" w:space="0" w:color="000000"/>
              <w:left w:val="single" w:sz="4" w:space="0" w:color="000000"/>
              <w:bottom w:val="single" w:sz="4" w:space="0" w:color="000000"/>
              <w:right w:val="single" w:sz="4" w:space="0" w:color="000000"/>
            </w:tcBorders>
            <w:vAlign w:val="center"/>
          </w:tcPr>
          <w:p w14:paraId="08A9674F" w14:textId="77777777" w:rsidR="004C1066" w:rsidRDefault="00057EB3">
            <w:pPr>
              <w:spacing w:after="0" w:line="240" w:lineRule="auto"/>
              <w:ind w:left="-57" w:right="-57"/>
              <w:jc w:val="center"/>
              <w:rPr>
                <w:rFonts w:ascii="Times New Roman" w:hAnsi="Times New Roman"/>
                <w:sz w:val="20"/>
              </w:rPr>
            </w:pPr>
            <w:r>
              <w:rPr>
                <w:rFonts w:ascii="Times New Roman" w:hAnsi="Times New Roman"/>
                <w:sz w:val="20"/>
              </w:rPr>
              <w:t>Коды профессиональных общих компетенций</w:t>
            </w:r>
          </w:p>
        </w:tc>
        <w:tc>
          <w:tcPr>
            <w:tcW w:w="6980" w:type="dxa"/>
            <w:vMerge w:val="restart"/>
            <w:tcBorders>
              <w:top w:val="single" w:sz="4" w:space="0" w:color="000000"/>
              <w:left w:val="single" w:sz="4" w:space="0" w:color="000000"/>
              <w:bottom w:val="single" w:sz="4" w:space="0" w:color="000000"/>
              <w:right w:val="single" w:sz="4" w:space="0" w:color="000000"/>
            </w:tcBorders>
            <w:vAlign w:val="center"/>
          </w:tcPr>
          <w:p w14:paraId="65ECF699" w14:textId="77777777" w:rsidR="004C1066" w:rsidRDefault="00057EB3">
            <w:pPr>
              <w:spacing w:after="0" w:line="240" w:lineRule="auto"/>
              <w:ind w:left="-57" w:right="-57"/>
              <w:jc w:val="center"/>
              <w:rPr>
                <w:rFonts w:ascii="Times New Roman" w:hAnsi="Times New Roman"/>
                <w:sz w:val="20"/>
              </w:rPr>
            </w:pPr>
            <w:r>
              <w:rPr>
                <w:rFonts w:ascii="Times New Roman" w:hAnsi="Times New Roman"/>
                <w:sz w:val="20"/>
              </w:rPr>
              <w:t>Наименования разделов профессионального модуля</w:t>
            </w:r>
          </w:p>
        </w:tc>
        <w:tc>
          <w:tcPr>
            <w:tcW w:w="6498" w:type="dxa"/>
            <w:gridSpan w:val="9"/>
            <w:tcBorders>
              <w:top w:val="single" w:sz="4" w:space="0" w:color="000000"/>
              <w:left w:val="single" w:sz="4" w:space="0" w:color="000000"/>
              <w:bottom w:val="single" w:sz="4" w:space="0" w:color="000000"/>
              <w:right w:val="single" w:sz="4" w:space="0" w:color="000000"/>
            </w:tcBorders>
            <w:vAlign w:val="center"/>
          </w:tcPr>
          <w:p w14:paraId="4EBD2E90" w14:textId="77777777" w:rsidR="004C1066" w:rsidRDefault="00057EB3">
            <w:pPr>
              <w:spacing w:after="0" w:line="240" w:lineRule="auto"/>
              <w:jc w:val="center"/>
              <w:rPr>
                <w:rFonts w:ascii="Times New Roman" w:hAnsi="Times New Roman"/>
                <w:sz w:val="20"/>
              </w:rPr>
            </w:pPr>
            <w:r>
              <w:rPr>
                <w:rFonts w:ascii="Times New Roman" w:hAnsi="Times New Roman"/>
                <w:sz w:val="20"/>
              </w:rPr>
              <w:t xml:space="preserve">Объем профессионального модуля, </w:t>
            </w:r>
            <w:proofErr w:type="spellStart"/>
            <w:r>
              <w:rPr>
                <w:rFonts w:ascii="Times New Roman" w:hAnsi="Times New Roman"/>
                <w:sz w:val="20"/>
              </w:rPr>
              <w:t>ак</w:t>
            </w:r>
            <w:proofErr w:type="spellEnd"/>
            <w:r>
              <w:rPr>
                <w:rFonts w:ascii="Times New Roman" w:hAnsi="Times New Roman"/>
                <w:sz w:val="20"/>
              </w:rPr>
              <w:t>. час.</w:t>
            </w:r>
          </w:p>
        </w:tc>
      </w:tr>
      <w:tr w:rsidR="004C1066" w14:paraId="3D63F0AF" w14:textId="77777777">
        <w:trPr>
          <w:trHeight w:val="327"/>
          <w:tblHeader/>
        </w:trPr>
        <w:tc>
          <w:tcPr>
            <w:tcW w:w="1939" w:type="dxa"/>
            <w:vMerge/>
            <w:tcBorders>
              <w:top w:val="single" w:sz="4" w:space="0" w:color="000000"/>
              <w:left w:val="single" w:sz="4" w:space="0" w:color="000000"/>
              <w:bottom w:val="single" w:sz="4" w:space="0" w:color="000000"/>
              <w:right w:val="single" w:sz="4" w:space="0" w:color="000000"/>
            </w:tcBorders>
            <w:vAlign w:val="center"/>
          </w:tcPr>
          <w:p w14:paraId="621A2154" w14:textId="77777777" w:rsidR="004C1066" w:rsidRDefault="004C1066"/>
        </w:tc>
        <w:tc>
          <w:tcPr>
            <w:tcW w:w="6980" w:type="dxa"/>
            <w:vMerge/>
            <w:tcBorders>
              <w:top w:val="single" w:sz="4" w:space="0" w:color="000000"/>
              <w:left w:val="single" w:sz="4" w:space="0" w:color="000000"/>
              <w:bottom w:val="single" w:sz="4" w:space="0" w:color="000000"/>
              <w:right w:val="single" w:sz="4" w:space="0" w:color="000000"/>
            </w:tcBorders>
            <w:vAlign w:val="center"/>
          </w:tcPr>
          <w:p w14:paraId="1F7D8F73" w14:textId="77777777" w:rsidR="004C1066" w:rsidRDefault="004C1066"/>
        </w:tc>
        <w:tc>
          <w:tcPr>
            <w:tcW w:w="722" w:type="dxa"/>
            <w:vMerge w:val="restart"/>
            <w:tcBorders>
              <w:top w:val="single" w:sz="4" w:space="0" w:color="000000"/>
              <w:left w:val="single" w:sz="4" w:space="0" w:color="000000"/>
              <w:bottom w:val="single" w:sz="4" w:space="0" w:color="000000"/>
              <w:right w:val="single" w:sz="4" w:space="0" w:color="000000"/>
            </w:tcBorders>
            <w:textDirection w:val="btLr"/>
            <w:vAlign w:val="center"/>
          </w:tcPr>
          <w:p w14:paraId="2EF4F2E3" w14:textId="77777777" w:rsidR="004C1066" w:rsidRDefault="00057EB3">
            <w:pPr>
              <w:spacing w:after="0" w:line="240" w:lineRule="auto"/>
              <w:ind w:left="113" w:right="113"/>
              <w:rPr>
                <w:rFonts w:ascii="Times New Roman" w:hAnsi="Times New Roman"/>
                <w:sz w:val="20"/>
              </w:rPr>
            </w:pPr>
            <w:r>
              <w:rPr>
                <w:rFonts w:ascii="Times New Roman" w:hAnsi="Times New Roman"/>
                <w:sz w:val="20"/>
              </w:rPr>
              <w:t>Суммарный объем нагрузки, час.</w:t>
            </w:r>
          </w:p>
        </w:tc>
        <w:tc>
          <w:tcPr>
            <w:tcW w:w="722" w:type="dxa"/>
            <w:vMerge w:val="restart"/>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14:paraId="0616CC94" w14:textId="77777777" w:rsidR="004C1066" w:rsidRDefault="00057EB3">
            <w:pPr>
              <w:spacing w:after="0" w:line="240" w:lineRule="auto"/>
              <w:ind w:left="113" w:right="113"/>
              <w:rPr>
                <w:rFonts w:ascii="Times New Roman" w:hAnsi="Times New Roman"/>
                <w:sz w:val="20"/>
              </w:rPr>
            </w:pPr>
            <w:r>
              <w:rPr>
                <w:rFonts w:ascii="Times New Roman" w:hAnsi="Times New Roman"/>
                <w:sz w:val="20"/>
              </w:rPr>
              <w:t xml:space="preserve">В т.ч. в форме </w:t>
            </w:r>
            <w:proofErr w:type="spellStart"/>
            <w:r>
              <w:rPr>
                <w:rFonts w:ascii="Times New Roman" w:hAnsi="Times New Roman"/>
                <w:sz w:val="20"/>
              </w:rPr>
              <w:t>практ</w:t>
            </w:r>
            <w:proofErr w:type="spellEnd"/>
            <w:r>
              <w:rPr>
                <w:rFonts w:ascii="Times New Roman" w:hAnsi="Times New Roman"/>
                <w:sz w:val="20"/>
              </w:rPr>
              <w:t>. подготовки</w:t>
            </w:r>
          </w:p>
        </w:tc>
        <w:tc>
          <w:tcPr>
            <w:tcW w:w="3610" w:type="dxa"/>
            <w:gridSpan w:val="5"/>
            <w:tcBorders>
              <w:top w:val="single" w:sz="4" w:space="0" w:color="000000"/>
              <w:left w:val="single" w:sz="4" w:space="0" w:color="000000"/>
              <w:bottom w:val="single" w:sz="4" w:space="0" w:color="000000"/>
              <w:right w:val="single" w:sz="4" w:space="0" w:color="000000"/>
            </w:tcBorders>
          </w:tcPr>
          <w:p w14:paraId="33B302A3" w14:textId="77777777" w:rsidR="004C1066" w:rsidRDefault="00057EB3">
            <w:pPr>
              <w:spacing w:after="0" w:line="240" w:lineRule="auto"/>
              <w:jc w:val="center"/>
              <w:rPr>
                <w:rFonts w:ascii="Times New Roman" w:hAnsi="Times New Roman"/>
                <w:sz w:val="20"/>
              </w:rPr>
            </w:pPr>
            <w:r>
              <w:rPr>
                <w:rFonts w:ascii="Times New Roman" w:hAnsi="Times New Roman"/>
              </w:rPr>
              <w:t>Обучение по МДК</w:t>
            </w:r>
          </w:p>
        </w:tc>
        <w:tc>
          <w:tcPr>
            <w:tcW w:w="1444" w:type="dxa"/>
            <w:gridSpan w:val="2"/>
            <w:tcBorders>
              <w:top w:val="single" w:sz="4" w:space="0" w:color="000000"/>
              <w:left w:val="single" w:sz="4" w:space="0" w:color="000000"/>
              <w:bottom w:val="single" w:sz="4" w:space="0" w:color="000000"/>
              <w:right w:val="single" w:sz="4" w:space="0" w:color="000000"/>
            </w:tcBorders>
          </w:tcPr>
          <w:p w14:paraId="7578FBE2" w14:textId="77777777" w:rsidR="004C1066" w:rsidRDefault="00057EB3">
            <w:pPr>
              <w:spacing w:after="0" w:line="240" w:lineRule="auto"/>
              <w:ind w:left="113" w:right="113"/>
              <w:jc w:val="center"/>
              <w:rPr>
                <w:rFonts w:ascii="Times New Roman" w:hAnsi="Times New Roman"/>
                <w:sz w:val="20"/>
              </w:rPr>
            </w:pPr>
            <w:r>
              <w:rPr>
                <w:rFonts w:ascii="Times New Roman" w:hAnsi="Times New Roman"/>
                <w:sz w:val="20"/>
              </w:rPr>
              <w:t>Практики</w:t>
            </w:r>
          </w:p>
        </w:tc>
      </w:tr>
      <w:tr w:rsidR="004C1066" w14:paraId="77BFB8A1" w14:textId="77777777">
        <w:trPr>
          <w:trHeight w:val="253"/>
          <w:tblHeader/>
        </w:trPr>
        <w:tc>
          <w:tcPr>
            <w:tcW w:w="1939" w:type="dxa"/>
            <w:vMerge/>
            <w:tcBorders>
              <w:top w:val="single" w:sz="4" w:space="0" w:color="000000"/>
              <w:left w:val="single" w:sz="4" w:space="0" w:color="000000"/>
              <w:bottom w:val="single" w:sz="4" w:space="0" w:color="000000"/>
              <w:right w:val="single" w:sz="4" w:space="0" w:color="000000"/>
            </w:tcBorders>
            <w:vAlign w:val="center"/>
          </w:tcPr>
          <w:p w14:paraId="3E152C7C" w14:textId="77777777" w:rsidR="004C1066" w:rsidRDefault="004C1066"/>
        </w:tc>
        <w:tc>
          <w:tcPr>
            <w:tcW w:w="6980" w:type="dxa"/>
            <w:vMerge/>
            <w:tcBorders>
              <w:top w:val="single" w:sz="4" w:space="0" w:color="000000"/>
              <w:left w:val="single" w:sz="4" w:space="0" w:color="000000"/>
              <w:bottom w:val="single" w:sz="4" w:space="0" w:color="000000"/>
              <w:right w:val="single" w:sz="4" w:space="0" w:color="000000"/>
            </w:tcBorders>
            <w:vAlign w:val="center"/>
          </w:tcPr>
          <w:p w14:paraId="4D5872C1" w14:textId="77777777" w:rsidR="004C1066" w:rsidRDefault="004C1066"/>
        </w:tc>
        <w:tc>
          <w:tcPr>
            <w:tcW w:w="722" w:type="dxa"/>
            <w:vMerge/>
            <w:tcBorders>
              <w:top w:val="single" w:sz="4" w:space="0" w:color="000000"/>
              <w:left w:val="single" w:sz="4" w:space="0" w:color="000000"/>
              <w:bottom w:val="single" w:sz="4" w:space="0" w:color="000000"/>
              <w:right w:val="single" w:sz="4" w:space="0" w:color="000000"/>
            </w:tcBorders>
            <w:textDirection w:val="btLr"/>
            <w:vAlign w:val="center"/>
          </w:tcPr>
          <w:p w14:paraId="55372A8E" w14:textId="77777777" w:rsidR="004C1066" w:rsidRDefault="004C1066"/>
        </w:tc>
        <w:tc>
          <w:tcPr>
            <w:tcW w:w="722" w:type="dxa"/>
            <w:vMerge/>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14:paraId="40687EA0" w14:textId="77777777" w:rsidR="004C1066" w:rsidRDefault="004C1066"/>
        </w:tc>
        <w:tc>
          <w:tcPr>
            <w:tcW w:w="3610" w:type="dxa"/>
            <w:gridSpan w:val="5"/>
            <w:tcBorders>
              <w:top w:val="single" w:sz="4" w:space="0" w:color="000000"/>
              <w:left w:val="single" w:sz="4" w:space="0" w:color="000000"/>
              <w:bottom w:val="single" w:sz="4" w:space="0" w:color="000000"/>
              <w:right w:val="single" w:sz="4" w:space="0" w:color="000000"/>
            </w:tcBorders>
            <w:vAlign w:val="center"/>
          </w:tcPr>
          <w:p w14:paraId="03CE8F54" w14:textId="77777777" w:rsidR="004C1066" w:rsidRDefault="00057EB3">
            <w:pPr>
              <w:spacing w:after="0" w:line="240" w:lineRule="auto"/>
              <w:jc w:val="center"/>
              <w:rPr>
                <w:rFonts w:ascii="Times New Roman" w:hAnsi="Times New Roman"/>
                <w:i/>
              </w:rPr>
            </w:pPr>
            <w:r>
              <w:rPr>
                <w:rFonts w:ascii="Times New Roman" w:hAnsi="Times New Roman"/>
              </w:rPr>
              <w:t xml:space="preserve">В </w:t>
            </w:r>
            <w:r>
              <w:rPr>
                <w:rFonts w:ascii="Times New Roman" w:hAnsi="Times New Roman"/>
              </w:rPr>
              <w:t>том числе</w:t>
            </w:r>
          </w:p>
        </w:tc>
        <w:tc>
          <w:tcPr>
            <w:tcW w:w="722" w:type="dxa"/>
            <w:vMerge w:val="restart"/>
            <w:tcBorders>
              <w:top w:val="single" w:sz="4" w:space="0" w:color="000000"/>
              <w:left w:val="single" w:sz="4" w:space="0" w:color="000000"/>
              <w:bottom w:val="single" w:sz="4" w:space="0" w:color="000000"/>
              <w:right w:val="single" w:sz="4" w:space="0" w:color="000000"/>
            </w:tcBorders>
            <w:textDirection w:val="btLr"/>
            <w:vAlign w:val="center"/>
          </w:tcPr>
          <w:p w14:paraId="265D3CC5" w14:textId="77777777" w:rsidR="004C1066" w:rsidRDefault="00057EB3">
            <w:pPr>
              <w:spacing w:after="0" w:line="240" w:lineRule="auto"/>
              <w:ind w:left="113" w:right="113"/>
              <w:rPr>
                <w:rFonts w:ascii="Times New Roman" w:hAnsi="Times New Roman"/>
                <w:i/>
              </w:rPr>
            </w:pPr>
            <w:r>
              <w:rPr>
                <w:rFonts w:ascii="Times New Roman" w:hAnsi="Times New Roman"/>
                <w:sz w:val="20"/>
              </w:rPr>
              <w:t>Учебная</w:t>
            </w:r>
          </w:p>
        </w:tc>
        <w:tc>
          <w:tcPr>
            <w:tcW w:w="722" w:type="dxa"/>
            <w:vMerge w:val="restart"/>
            <w:tcBorders>
              <w:top w:val="single" w:sz="4" w:space="0" w:color="000000"/>
              <w:left w:val="single" w:sz="4" w:space="0" w:color="000000"/>
              <w:bottom w:val="single" w:sz="4" w:space="0" w:color="000000"/>
              <w:right w:val="single" w:sz="4" w:space="0" w:color="000000"/>
            </w:tcBorders>
            <w:textDirection w:val="btLr"/>
            <w:vAlign w:val="center"/>
          </w:tcPr>
          <w:p w14:paraId="61F10E55" w14:textId="77777777" w:rsidR="004C1066" w:rsidRDefault="00057EB3">
            <w:pPr>
              <w:spacing w:after="0" w:line="240" w:lineRule="auto"/>
              <w:ind w:left="113" w:right="113"/>
              <w:rPr>
                <w:rFonts w:ascii="Times New Roman" w:hAnsi="Times New Roman"/>
                <w:i/>
              </w:rPr>
            </w:pPr>
            <w:r>
              <w:rPr>
                <w:rFonts w:ascii="Times New Roman" w:hAnsi="Times New Roman"/>
                <w:sz w:val="20"/>
              </w:rPr>
              <w:t>Производственная</w:t>
            </w:r>
          </w:p>
        </w:tc>
      </w:tr>
      <w:tr w:rsidR="004C1066" w14:paraId="79B3CF42" w14:textId="77777777">
        <w:trPr>
          <w:trHeight w:val="1876"/>
          <w:tblHeader/>
        </w:trPr>
        <w:tc>
          <w:tcPr>
            <w:tcW w:w="1939" w:type="dxa"/>
            <w:vMerge/>
            <w:tcBorders>
              <w:top w:val="single" w:sz="4" w:space="0" w:color="000000"/>
              <w:left w:val="single" w:sz="4" w:space="0" w:color="000000"/>
              <w:bottom w:val="single" w:sz="4" w:space="0" w:color="000000"/>
              <w:right w:val="single" w:sz="4" w:space="0" w:color="000000"/>
            </w:tcBorders>
            <w:vAlign w:val="center"/>
          </w:tcPr>
          <w:p w14:paraId="111AEBF5" w14:textId="77777777" w:rsidR="004C1066" w:rsidRDefault="004C1066"/>
        </w:tc>
        <w:tc>
          <w:tcPr>
            <w:tcW w:w="6980" w:type="dxa"/>
            <w:vMerge/>
            <w:tcBorders>
              <w:top w:val="single" w:sz="4" w:space="0" w:color="000000"/>
              <w:left w:val="single" w:sz="4" w:space="0" w:color="000000"/>
              <w:bottom w:val="single" w:sz="4" w:space="0" w:color="000000"/>
              <w:right w:val="single" w:sz="4" w:space="0" w:color="000000"/>
            </w:tcBorders>
            <w:vAlign w:val="center"/>
          </w:tcPr>
          <w:p w14:paraId="50DAC608" w14:textId="77777777" w:rsidR="004C1066" w:rsidRDefault="004C1066"/>
        </w:tc>
        <w:tc>
          <w:tcPr>
            <w:tcW w:w="722" w:type="dxa"/>
            <w:vMerge/>
            <w:tcBorders>
              <w:top w:val="single" w:sz="4" w:space="0" w:color="000000"/>
              <w:left w:val="single" w:sz="4" w:space="0" w:color="000000"/>
              <w:bottom w:val="single" w:sz="4" w:space="0" w:color="000000"/>
              <w:right w:val="single" w:sz="4" w:space="0" w:color="000000"/>
            </w:tcBorders>
            <w:textDirection w:val="btLr"/>
            <w:vAlign w:val="center"/>
          </w:tcPr>
          <w:p w14:paraId="73EC0B4D" w14:textId="77777777" w:rsidR="004C1066" w:rsidRDefault="004C1066"/>
        </w:tc>
        <w:tc>
          <w:tcPr>
            <w:tcW w:w="722" w:type="dxa"/>
            <w:vMerge/>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14:paraId="417A867A" w14:textId="77777777" w:rsidR="004C1066" w:rsidRDefault="004C1066"/>
        </w:tc>
        <w:tc>
          <w:tcPr>
            <w:tcW w:w="722" w:type="dxa"/>
            <w:tcBorders>
              <w:top w:val="single" w:sz="4" w:space="0" w:color="000000"/>
              <w:left w:val="single" w:sz="4" w:space="0" w:color="000000"/>
              <w:bottom w:val="single" w:sz="4" w:space="0" w:color="000000"/>
              <w:right w:val="single" w:sz="4" w:space="0" w:color="000000"/>
            </w:tcBorders>
            <w:textDirection w:val="btLr"/>
            <w:vAlign w:val="center"/>
          </w:tcPr>
          <w:p w14:paraId="1485D9C1" w14:textId="77777777" w:rsidR="004C1066" w:rsidRDefault="00057EB3">
            <w:pPr>
              <w:spacing w:after="0" w:line="240" w:lineRule="auto"/>
              <w:rPr>
                <w:rFonts w:ascii="Times New Roman" w:hAnsi="Times New Roman"/>
                <w:i/>
                <w:sz w:val="20"/>
              </w:rPr>
            </w:pPr>
            <w:r>
              <w:rPr>
                <w:rFonts w:ascii="Times New Roman" w:hAnsi="Times New Roman"/>
                <w:sz w:val="20"/>
              </w:rPr>
              <w:t>Теоретические занятия</w:t>
            </w:r>
          </w:p>
        </w:tc>
        <w:tc>
          <w:tcPr>
            <w:tcW w:w="722" w:type="dxa"/>
            <w:tcBorders>
              <w:top w:val="single" w:sz="4" w:space="0" w:color="000000"/>
              <w:left w:val="single" w:sz="4" w:space="0" w:color="000000"/>
              <w:bottom w:val="single" w:sz="4" w:space="0" w:color="000000"/>
              <w:right w:val="single" w:sz="4" w:space="0" w:color="000000"/>
            </w:tcBorders>
            <w:textDirection w:val="btLr"/>
            <w:vAlign w:val="center"/>
          </w:tcPr>
          <w:p w14:paraId="6DFF7603" w14:textId="77777777" w:rsidR="004C1066" w:rsidRDefault="00057EB3">
            <w:pPr>
              <w:spacing w:after="0" w:line="240" w:lineRule="auto"/>
              <w:ind w:left="113" w:right="170"/>
              <w:rPr>
                <w:rFonts w:ascii="Times New Roman" w:hAnsi="Times New Roman"/>
                <w:sz w:val="20"/>
              </w:rPr>
            </w:pPr>
            <w:r>
              <w:rPr>
                <w:rFonts w:ascii="Times New Roman" w:hAnsi="Times New Roman"/>
                <w:sz w:val="20"/>
              </w:rPr>
              <w:t>Лабораторных и практических занятий</w:t>
            </w:r>
          </w:p>
        </w:tc>
        <w:tc>
          <w:tcPr>
            <w:tcW w:w="722" w:type="dxa"/>
            <w:tcBorders>
              <w:top w:val="single" w:sz="4" w:space="0" w:color="000000"/>
              <w:left w:val="single" w:sz="4" w:space="0" w:color="000000"/>
              <w:bottom w:val="single" w:sz="4" w:space="0" w:color="000000"/>
              <w:right w:val="single" w:sz="4" w:space="0" w:color="000000"/>
            </w:tcBorders>
            <w:textDirection w:val="btLr"/>
            <w:vAlign w:val="center"/>
          </w:tcPr>
          <w:p w14:paraId="7C5F3411" w14:textId="77777777" w:rsidR="004C1066" w:rsidRDefault="00057EB3">
            <w:pPr>
              <w:spacing w:after="0" w:line="240" w:lineRule="auto"/>
              <w:ind w:left="113" w:right="170"/>
              <w:rPr>
                <w:rFonts w:ascii="Times New Roman" w:hAnsi="Times New Roman"/>
                <w:sz w:val="20"/>
              </w:rPr>
            </w:pPr>
            <w:r>
              <w:rPr>
                <w:rFonts w:ascii="Times New Roman" w:hAnsi="Times New Roman"/>
                <w:sz w:val="20"/>
              </w:rPr>
              <w:t>Курсовых работ (проектов)</w:t>
            </w:r>
          </w:p>
        </w:tc>
        <w:tc>
          <w:tcPr>
            <w:tcW w:w="722" w:type="dxa"/>
            <w:tcBorders>
              <w:top w:val="single" w:sz="4" w:space="0" w:color="000000"/>
              <w:left w:val="single" w:sz="4" w:space="0" w:color="000000"/>
              <w:bottom w:val="single" w:sz="4" w:space="0" w:color="000000"/>
              <w:right w:val="single" w:sz="4" w:space="0" w:color="000000"/>
            </w:tcBorders>
            <w:textDirection w:val="btLr"/>
            <w:vAlign w:val="center"/>
          </w:tcPr>
          <w:p w14:paraId="6B5D6E6D" w14:textId="77777777" w:rsidR="004C1066" w:rsidRDefault="00057EB3">
            <w:pPr>
              <w:spacing w:after="0" w:line="240" w:lineRule="auto"/>
              <w:ind w:left="113" w:right="170"/>
              <w:rPr>
                <w:rFonts w:ascii="Times New Roman" w:hAnsi="Times New Roman"/>
                <w:color w:val="FF0000"/>
                <w:sz w:val="20"/>
              </w:rPr>
            </w:pPr>
            <w:r>
              <w:rPr>
                <w:rFonts w:ascii="Times New Roman" w:hAnsi="Times New Roman"/>
                <w:sz w:val="20"/>
              </w:rPr>
              <w:t>Самостоятельная работа</w:t>
            </w:r>
          </w:p>
        </w:tc>
        <w:tc>
          <w:tcPr>
            <w:tcW w:w="722" w:type="dxa"/>
            <w:tcBorders>
              <w:top w:val="single" w:sz="4" w:space="0" w:color="000000"/>
              <w:left w:val="single" w:sz="4" w:space="0" w:color="000000"/>
              <w:bottom w:val="single" w:sz="4" w:space="0" w:color="000000"/>
              <w:right w:val="single" w:sz="4" w:space="0" w:color="000000"/>
            </w:tcBorders>
            <w:textDirection w:val="btLr"/>
            <w:vAlign w:val="center"/>
          </w:tcPr>
          <w:p w14:paraId="7A624E58" w14:textId="77777777" w:rsidR="004C1066" w:rsidRDefault="00057EB3">
            <w:pPr>
              <w:spacing w:after="0" w:line="240" w:lineRule="auto"/>
              <w:ind w:left="113" w:right="170"/>
              <w:rPr>
                <w:rFonts w:ascii="Times New Roman" w:hAnsi="Times New Roman"/>
                <w:sz w:val="20"/>
              </w:rPr>
            </w:pPr>
            <w:r>
              <w:rPr>
                <w:rFonts w:ascii="Times New Roman" w:hAnsi="Times New Roman"/>
                <w:sz w:val="20"/>
              </w:rPr>
              <w:t>Промежуточная аттестация</w:t>
            </w:r>
          </w:p>
        </w:tc>
        <w:tc>
          <w:tcPr>
            <w:tcW w:w="722" w:type="dxa"/>
            <w:vMerge/>
            <w:tcBorders>
              <w:top w:val="single" w:sz="4" w:space="0" w:color="000000"/>
              <w:left w:val="single" w:sz="4" w:space="0" w:color="000000"/>
              <w:bottom w:val="single" w:sz="4" w:space="0" w:color="000000"/>
              <w:right w:val="single" w:sz="4" w:space="0" w:color="000000"/>
            </w:tcBorders>
            <w:textDirection w:val="btLr"/>
            <w:vAlign w:val="center"/>
          </w:tcPr>
          <w:p w14:paraId="286484D3" w14:textId="77777777" w:rsidR="004C1066" w:rsidRDefault="004C1066"/>
        </w:tc>
        <w:tc>
          <w:tcPr>
            <w:tcW w:w="722" w:type="dxa"/>
            <w:vMerge/>
            <w:tcBorders>
              <w:top w:val="single" w:sz="4" w:space="0" w:color="000000"/>
              <w:left w:val="single" w:sz="4" w:space="0" w:color="000000"/>
              <w:bottom w:val="single" w:sz="4" w:space="0" w:color="000000"/>
              <w:right w:val="single" w:sz="4" w:space="0" w:color="000000"/>
            </w:tcBorders>
            <w:textDirection w:val="btLr"/>
            <w:vAlign w:val="center"/>
          </w:tcPr>
          <w:p w14:paraId="33485A0F" w14:textId="77777777" w:rsidR="004C1066" w:rsidRDefault="004C1066"/>
        </w:tc>
      </w:tr>
      <w:tr w:rsidR="004C1066" w14:paraId="3B643021" w14:textId="77777777">
        <w:trPr>
          <w:trHeight w:val="267"/>
        </w:trPr>
        <w:tc>
          <w:tcPr>
            <w:tcW w:w="1939" w:type="dxa"/>
            <w:tcBorders>
              <w:top w:val="single" w:sz="4" w:space="0" w:color="000000"/>
              <w:left w:val="single" w:sz="4" w:space="0" w:color="000000"/>
              <w:bottom w:val="single" w:sz="4" w:space="0" w:color="000000"/>
              <w:right w:val="single" w:sz="4" w:space="0" w:color="000000"/>
            </w:tcBorders>
            <w:vAlign w:val="center"/>
          </w:tcPr>
          <w:p w14:paraId="022300B4" w14:textId="77777777" w:rsidR="004C1066" w:rsidRDefault="00057EB3">
            <w:pPr>
              <w:spacing w:after="0" w:line="240" w:lineRule="auto"/>
              <w:jc w:val="center"/>
              <w:rPr>
                <w:rFonts w:ascii="Times New Roman" w:hAnsi="Times New Roman"/>
                <w:sz w:val="18"/>
              </w:rPr>
            </w:pPr>
            <w:r>
              <w:rPr>
                <w:rFonts w:ascii="Times New Roman" w:hAnsi="Times New Roman"/>
                <w:sz w:val="18"/>
              </w:rPr>
              <w:t>1</w:t>
            </w:r>
          </w:p>
        </w:tc>
        <w:tc>
          <w:tcPr>
            <w:tcW w:w="6980" w:type="dxa"/>
            <w:tcBorders>
              <w:top w:val="single" w:sz="4" w:space="0" w:color="000000"/>
              <w:left w:val="single" w:sz="4" w:space="0" w:color="000000"/>
              <w:bottom w:val="single" w:sz="4" w:space="0" w:color="000000"/>
              <w:right w:val="single" w:sz="4" w:space="0" w:color="000000"/>
            </w:tcBorders>
            <w:vAlign w:val="center"/>
          </w:tcPr>
          <w:p w14:paraId="13DEB842" w14:textId="77777777" w:rsidR="004C1066" w:rsidRDefault="00057EB3">
            <w:pPr>
              <w:spacing w:after="0" w:line="240" w:lineRule="auto"/>
              <w:jc w:val="center"/>
              <w:rPr>
                <w:rFonts w:ascii="Times New Roman" w:hAnsi="Times New Roman"/>
                <w:sz w:val="18"/>
              </w:rPr>
            </w:pPr>
            <w:r>
              <w:rPr>
                <w:rFonts w:ascii="Times New Roman" w:hAnsi="Times New Roman"/>
                <w:sz w:val="18"/>
              </w:rPr>
              <w:t>2</w:t>
            </w:r>
          </w:p>
        </w:tc>
        <w:tc>
          <w:tcPr>
            <w:tcW w:w="722" w:type="dxa"/>
            <w:tcBorders>
              <w:top w:val="single" w:sz="4" w:space="0" w:color="000000"/>
              <w:left w:val="single" w:sz="4" w:space="0" w:color="000000"/>
              <w:bottom w:val="single" w:sz="4" w:space="0" w:color="000000"/>
              <w:right w:val="single" w:sz="4" w:space="0" w:color="000000"/>
            </w:tcBorders>
            <w:vAlign w:val="center"/>
          </w:tcPr>
          <w:p w14:paraId="624F7EAA" w14:textId="77777777" w:rsidR="004C1066" w:rsidRDefault="00057EB3">
            <w:pPr>
              <w:spacing w:after="0" w:line="240" w:lineRule="auto"/>
              <w:jc w:val="center"/>
              <w:rPr>
                <w:rFonts w:ascii="Times New Roman" w:hAnsi="Times New Roman"/>
                <w:sz w:val="18"/>
              </w:rPr>
            </w:pPr>
            <w:r>
              <w:rPr>
                <w:rFonts w:ascii="Times New Roman" w:hAnsi="Times New Roman"/>
                <w:sz w:val="18"/>
              </w:rPr>
              <w:t>3</w:t>
            </w:r>
          </w:p>
        </w:tc>
        <w:tc>
          <w:tcPr>
            <w:tcW w:w="722" w:type="dxa"/>
            <w:tcBorders>
              <w:top w:val="single" w:sz="4" w:space="0" w:color="000000"/>
              <w:left w:val="single" w:sz="4" w:space="0" w:color="000000"/>
              <w:bottom w:val="single" w:sz="4" w:space="0" w:color="000000"/>
              <w:right w:val="single" w:sz="4" w:space="0" w:color="000000"/>
            </w:tcBorders>
          </w:tcPr>
          <w:p w14:paraId="1EBB2391" w14:textId="77777777" w:rsidR="004C1066" w:rsidRDefault="00057EB3">
            <w:pPr>
              <w:spacing w:after="0" w:line="240" w:lineRule="auto"/>
              <w:jc w:val="center"/>
              <w:rPr>
                <w:rFonts w:ascii="Times New Roman" w:hAnsi="Times New Roman"/>
                <w:sz w:val="18"/>
              </w:rPr>
            </w:pPr>
            <w:r>
              <w:rPr>
                <w:rFonts w:ascii="Times New Roman" w:hAnsi="Times New Roman"/>
                <w:sz w:val="18"/>
              </w:rPr>
              <w:t>4</w:t>
            </w:r>
          </w:p>
        </w:tc>
        <w:tc>
          <w:tcPr>
            <w:tcW w:w="722" w:type="dxa"/>
            <w:tcBorders>
              <w:top w:val="single" w:sz="4" w:space="0" w:color="000000"/>
              <w:left w:val="single" w:sz="4" w:space="0" w:color="000000"/>
              <w:bottom w:val="single" w:sz="4" w:space="0" w:color="000000"/>
              <w:right w:val="single" w:sz="4" w:space="0" w:color="000000"/>
            </w:tcBorders>
            <w:vAlign w:val="center"/>
          </w:tcPr>
          <w:p w14:paraId="0C50230F" w14:textId="77777777" w:rsidR="004C1066" w:rsidRDefault="00057EB3">
            <w:pPr>
              <w:spacing w:after="0" w:line="240" w:lineRule="auto"/>
              <w:jc w:val="center"/>
              <w:rPr>
                <w:rFonts w:ascii="Times New Roman" w:hAnsi="Times New Roman"/>
                <w:sz w:val="18"/>
              </w:rPr>
            </w:pPr>
            <w:r>
              <w:rPr>
                <w:rFonts w:ascii="Times New Roman" w:hAnsi="Times New Roman"/>
                <w:sz w:val="18"/>
              </w:rPr>
              <w:t>5</w:t>
            </w:r>
          </w:p>
        </w:tc>
        <w:tc>
          <w:tcPr>
            <w:tcW w:w="722" w:type="dxa"/>
            <w:tcBorders>
              <w:top w:val="single" w:sz="4" w:space="0" w:color="000000"/>
              <w:left w:val="single" w:sz="4" w:space="0" w:color="000000"/>
              <w:bottom w:val="single" w:sz="4" w:space="0" w:color="000000"/>
              <w:right w:val="single" w:sz="4" w:space="0" w:color="000000"/>
            </w:tcBorders>
            <w:vAlign w:val="center"/>
          </w:tcPr>
          <w:p w14:paraId="795D9E75" w14:textId="77777777" w:rsidR="004C1066" w:rsidRDefault="00057EB3">
            <w:pPr>
              <w:spacing w:after="0" w:line="240" w:lineRule="auto"/>
              <w:jc w:val="center"/>
              <w:rPr>
                <w:rFonts w:ascii="Times New Roman" w:hAnsi="Times New Roman"/>
                <w:sz w:val="18"/>
              </w:rPr>
            </w:pPr>
            <w:r>
              <w:rPr>
                <w:rFonts w:ascii="Times New Roman" w:hAnsi="Times New Roman"/>
                <w:sz w:val="18"/>
              </w:rPr>
              <w:t>6</w:t>
            </w:r>
          </w:p>
        </w:tc>
        <w:tc>
          <w:tcPr>
            <w:tcW w:w="722" w:type="dxa"/>
            <w:tcBorders>
              <w:top w:val="single" w:sz="4" w:space="0" w:color="000000"/>
              <w:left w:val="single" w:sz="4" w:space="0" w:color="000000"/>
              <w:bottom w:val="single" w:sz="4" w:space="0" w:color="000000"/>
              <w:right w:val="single" w:sz="4" w:space="0" w:color="000000"/>
            </w:tcBorders>
            <w:vAlign w:val="center"/>
          </w:tcPr>
          <w:p w14:paraId="1794EE8F" w14:textId="77777777" w:rsidR="004C1066" w:rsidRDefault="00057EB3">
            <w:pPr>
              <w:spacing w:after="0" w:line="240" w:lineRule="auto"/>
              <w:jc w:val="center"/>
              <w:rPr>
                <w:rFonts w:ascii="Times New Roman" w:hAnsi="Times New Roman"/>
                <w:sz w:val="18"/>
              </w:rPr>
            </w:pPr>
            <w:r>
              <w:rPr>
                <w:rFonts w:ascii="Times New Roman" w:hAnsi="Times New Roman"/>
                <w:sz w:val="18"/>
              </w:rPr>
              <w:t>7</w:t>
            </w:r>
          </w:p>
        </w:tc>
        <w:tc>
          <w:tcPr>
            <w:tcW w:w="722" w:type="dxa"/>
            <w:tcBorders>
              <w:top w:val="single" w:sz="4" w:space="0" w:color="000000"/>
              <w:left w:val="single" w:sz="4" w:space="0" w:color="000000"/>
              <w:bottom w:val="single" w:sz="4" w:space="0" w:color="000000"/>
              <w:right w:val="single" w:sz="4" w:space="0" w:color="000000"/>
            </w:tcBorders>
            <w:vAlign w:val="center"/>
          </w:tcPr>
          <w:p w14:paraId="4790A7C2" w14:textId="77777777" w:rsidR="004C1066" w:rsidRDefault="00057EB3">
            <w:pPr>
              <w:spacing w:after="0" w:line="240" w:lineRule="auto"/>
              <w:jc w:val="center"/>
              <w:rPr>
                <w:rFonts w:ascii="Times New Roman" w:hAnsi="Times New Roman"/>
                <w:sz w:val="18"/>
              </w:rPr>
            </w:pPr>
            <w:r>
              <w:rPr>
                <w:rFonts w:ascii="Times New Roman" w:hAnsi="Times New Roman"/>
                <w:sz w:val="18"/>
              </w:rPr>
              <w:t>8</w:t>
            </w:r>
          </w:p>
        </w:tc>
        <w:tc>
          <w:tcPr>
            <w:tcW w:w="722" w:type="dxa"/>
            <w:tcBorders>
              <w:top w:val="single" w:sz="4" w:space="0" w:color="000000"/>
              <w:left w:val="single" w:sz="4" w:space="0" w:color="000000"/>
              <w:bottom w:val="single" w:sz="4" w:space="0" w:color="000000"/>
              <w:right w:val="single" w:sz="4" w:space="0" w:color="000000"/>
            </w:tcBorders>
            <w:vAlign w:val="center"/>
          </w:tcPr>
          <w:p w14:paraId="1380A614" w14:textId="77777777" w:rsidR="004C1066" w:rsidRDefault="00057EB3">
            <w:pPr>
              <w:spacing w:after="0" w:line="240" w:lineRule="auto"/>
              <w:jc w:val="center"/>
              <w:rPr>
                <w:rFonts w:ascii="Times New Roman" w:hAnsi="Times New Roman"/>
                <w:sz w:val="18"/>
              </w:rPr>
            </w:pPr>
            <w:r>
              <w:rPr>
                <w:rFonts w:ascii="Times New Roman" w:hAnsi="Times New Roman"/>
                <w:sz w:val="18"/>
              </w:rPr>
              <w:t>9</w:t>
            </w:r>
          </w:p>
        </w:tc>
        <w:tc>
          <w:tcPr>
            <w:tcW w:w="722" w:type="dxa"/>
            <w:tcBorders>
              <w:top w:val="single" w:sz="4" w:space="0" w:color="000000"/>
              <w:left w:val="single" w:sz="4" w:space="0" w:color="000000"/>
              <w:bottom w:val="single" w:sz="4" w:space="0" w:color="000000"/>
              <w:right w:val="single" w:sz="4" w:space="0" w:color="000000"/>
            </w:tcBorders>
            <w:vAlign w:val="center"/>
          </w:tcPr>
          <w:p w14:paraId="4970169F" w14:textId="77777777" w:rsidR="004C1066" w:rsidRDefault="00057EB3">
            <w:pPr>
              <w:spacing w:after="0" w:line="240" w:lineRule="auto"/>
              <w:jc w:val="center"/>
              <w:rPr>
                <w:rFonts w:ascii="Times New Roman" w:hAnsi="Times New Roman"/>
                <w:sz w:val="18"/>
              </w:rPr>
            </w:pPr>
            <w:r>
              <w:rPr>
                <w:rFonts w:ascii="Times New Roman" w:hAnsi="Times New Roman"/>
                <w:sz w:val="18"/>
              </w:rPr>
              <w:t>10</w:t>
            </w:r>
          </w:p>
        </w:tc>
        <w:tc>
          <w:tcPr>
            <w:tcW w:w="722" w:type="dxa"/>
            <w:tcBorders>
              <w:top w:val="single" w:sz="4" w:space="0" w:color="000000"/>
              <w:left w:val="single" w:sz="4" w:space="0" w:color="000000"/>
              <w:bottom w:val="single" w:sz="4" w:space="0" w:color="000000"/>
              <w:right w:val="single" w:sz="4" w:space="0" w:color="000000"/>
            </w:tcBorders>
            <w:vAlign w:val="center"/>
          </w:tcPr>
          <w:p w14:paraId="6C20A4EE" w14:textId="77777777" w:rsidR="004C1066" w:rsidRDefault="00057EB3">
            <w:pPr>
              <w:spacing w:after="0" w:line="240" w:lineRule="auto"/>
              <w:jc w:val="center"/>
              <w:rPr>
                <w:rFonts w:ascii="Times New Roman" w:hAnsi="Times New Roman"/>
                <w:sz w:val="18"/>
              </w:rPr>
            </w:pPr>
            <w:r>
              <w:rPr>
                <w:rFonts w:ascii="Times New Roman" w:hAnsi="Times New Roman"/>
                <w:sz w:val="18"/>
              </w:rPr>
              <w:t>11</w:t>
            </w:r>
          </w:p>
        </w:tc>
      </w:tr>
      <w:tr w:rsidR="004C1066" w14:paraId="6BB5DE78" w14:textId="77777777">
        <w:tc>
          <w:tcPr>
            <w:tcW w:w="1939" w:type="dxa"/>
            <w:tcBorders>
              <w:top w:val="single" w:sz="4" w:space="0" w:color="000000"/>
              <w:left w:val="single" w:sz="4" w:space="0" w:color="000000"/>
              <w:bottom w:val="single" w:sz="4" w:space="0" w:color="000000"/>
              <w:right w:val="single" w:sz="4" w:space="0" w:color="000000"/>
            </w:tcBorders>
            <w:shd w:val="clear" w:color="auto" w:fill="CCC0D9" w:themeFill="accent4" w:themeFillTint="66"/>
          </w:tcPr>
          <w:p w14:paraId="0D972A99" w14:textId="77777777" w:rsidR="004C1066" w:rsidRDefault="00057EB3">
            <w:pPr>
              <w:spacing w:after="0" w:line="240" w:lineRule="auto"/>
              <w:rPr>
                <w:rFonts w:ascii="Times New Roman" w:hAnsi="Times New Roman"/>
              </w:rPr>
            </w:pPr>
            <w:r>
              <w:rPr>
                <w:rFonts w:ascii="Times New Roman" w:hAnsi="Times New Roman"/>
              </w:rPr>
              <w:t>ОК 1- ОК 9</w:t>
            </w:r>
          </w:p>
          <w:p w14:paraId="7B49E36E" w14:textId="77777777" w:rsidR="004C1066" w:rsidRDefault="00057EB3">
            <w:pPr>
              <w:spacing w:after="0" w:line="240" w:lineRule="auto"/>
              <w:rPr>
                <w:rFonts w:ascii="Times New Roman" w:hAnsi="Times New Roman"/>
              </w:rPr>
            </w:pPr>
            <w:r>
              <w:rPr>
                <w:rFonts w:ascii="Times New Roman" w:hAnsi="Times New Roman"/>
              </w:rPr>
              <w:t>ПК 1.1 - ПК 1.7</w:t>
            </w:r>
          </w:p>
        </w:tc>
        <w:tc>
          <w:tcPr>
            <w:tcW w:w="6980" w:type="dxa"/>
            <w:tcBorders>
              <w:top w:val="single" w:sz="4" w:space="0" w:color="000000"/>
              <w:left w:val="single" w:sz="4" w:space="0" w:color="000000"/>
              <w:bottom w:val="single" w:sz="4" w:space="0" w:color="000000"/>
              <w:right w:val="single" w:sz="4" w:space="0" w:color="000000"/>
            </w:tcBorders>
            <w:shd w:val="clear" w:color="auto" w:fill="CCC0D9" w:themeFill="accent4" w:themeFillTint="66"/>
          </w:tcPr>
          <w:p w14:paraId="5CA6E779" w14:textId="77777777" w:rsidR="004C1066" w:rsidRDefault="00057EB3">
            <w:pPr>
              <w:spacing w:after="0" w:line="240" w:lineRule="auto"/>
              <w:rPr>
                <w:rFonts w:ascii="Times New Roman" w:hAnsi="Times New Roman"/>
              </w:rPr>
            </w:pPr>
            <w:r>
              <w:rPr>
                <w:rFonts w:ascii="Times New Roman" w:hAnsi="Times New Roman"/>
              </w:rPr>
              <w:t xml:space="preserve">ПМ.01 </w:t>
            </w:r>
            <w:r>
              <w:rPr>
                <w:rFonts w:ascii="Times New Roman" w:hAnsi="Times New Roman"/>
              </w:rPr>
              <w:t>Дистанционное пилотирование беспилотных воздушных судов самолетного типа</w:t>
            </w:r>
          </w:p>
        </w:tc>
        <w:tc>
          <w:tcPr>
            <w:tcW w:w="722" w:type="dxa"/>
            <w:tcBorders>
              <w:top w:val="single" w:sz="4" w:space="0" w:color="000000"/>
              <w:left w:val="single" w:sz="4" w:space="0" w:color="000000"/>
              <w:bottom w:val="single" w:sz="4" w:space="0" w:color="000000"/>
              <w:right w:val="single" w:sz="4" w:space="0" w:color="000000"/>
            </w:tcBorders>
            <w:shd w:val="clear" w:color="auto" w:fill="CCC0D9" w:themeFill="accent4" w:themeFillTint="66"/>
          </w:tcPr>
          <w:p w14:paraId="0A0AF82F" w14:textId="77777777" w:rsidR="004C1066" w:rsidRDefault="00057EB3">
            <w:pPr>
              <w:spacing w:after="0" w:line="240" w:lineRule="auto"/>
              <w:jc w:val="center"/>
              <w:rPr>
                <w:rFonts w:ascii="Times New Roman" w:hAnsi="Times New Roman"/>
                <w:b/>
              </w:rPr>
            </w:pPr>
            <w:r>
              <w:rPr>
                <w:rFonts w:ascii="Times New Roman" w:hAnsi="Times New Roman"/>
                <w:b/>
              </w:rPr>
              <w:t>396</w:t>
            </w:r>
          </w:p>
        </w:tc>
        <w:tc>
          <w:tcPr>
            <w:tcW w:w="722" w:type="dxa"/>
            <w:tcBorders>
              <w:top w:val="single" w:sz="4" w:space="0" w:color="000000"/>
              <w:left w:val="single" w:sz="4" w:space="0" w:color="000000"/>
              <w:bottom w:val="single" w:sz="4" w:space="0" w:color="000000"/>
              <w:right w:val="single" w:sz="4" w:space="0" w:color="000000"/>
            </w:tcBorders>
            <w:shd w:val="clear" w:color="auto" w:fill="CCC0D9" w:themeFill="accent4" w:themeFillTint="66"/>
          </w:tcPr>
          <w:p w14:paraId="61DFD3C7" w14:textId="77777777" w:rsidR="004C1066" w:rsidRDefault="00057EB3">
            <w:pPr>
              <w:spacing w:after="0" w:line="240" w:lineRule="auto"/>
              <w:jc w:val="center"/>
              <w:rPr>
                <w:rFonts w:ascii="Times New Roman" w:hAnsi="Times New Roman"/>
              </w:rPr>
            </w:pPr>
            <w:r>
              <w:rPr>
                <w:rFonts w:ascii="Times New Roman" w:hAnsi="Times New Roman"/>
              </w:rPr>
              <w:t>272</w:t>
            </w:r>
          </w:p>
        </w:tc>
        <w:tc>
          <w:tcPr>
            <w:tcW w:w="722" w:type="dxa"/>
            <w:tcBorders>
              <w:top w:val="single" w:sz="4" w:space="0" w:color="000000"/>
              <w:left w:val="single" w:sz="4" w:space="0" w:color="000000"/>
              <w:bottom w:val="single" w:sz="4" w:space="0" w:color="000000"/>
              <w:right w:val="single" w:sz="4" w:space="0" w:color="000000"/>
            </w:tcBorders>
            <w:shd w:val="clear" w:color="auto" w:fill="CCC0D9" w:themeFill="accent4" w:themeFillTint="66"/>
          </w:tcPr>
          <w:p w14:paraId="62CC55AE" w14:textId="77777777" w:rsidR="004C1066" w:rsidRDefault="00057EB3">
            <w:pPr>
              <w:spacing w:after="0" w:line="240" w:lineRule="auto"/>
              <w:jc w:val="center"/>
              <w:rPr>
                <w:rFonts w:ascii="Times New Roman" w:hAnsi="Times New Roman"/>
              </w:rPr>
            </w:pPr>
            <w:r>
              <w:rPr>
                <w:rFonts w:ascii="Times New Roman" w:hAnsi="Times New Roman"/>
              </w:rPr>
              <w:t>104</w:t>
            </w:r>
          </w:p>
        </w:tc>
        <w:tc>
          <w:tcPr>
            <w:tcW w:w="722" w:type="dxa"/>
            <w:tcBorders>
              <w:top w:val="single" w:sz="4" w:space="0" w:color="000000"/>
              <w:left w:val="single" w:sz="4" w:space="0" w:color="000000"/>
              <w:bottom w:val="single" w:sz="4" w:space="0" w:color="000000"/>
              <w:right w:val="single" w:sz="4" w:space="0" w:color="000000"/>
            </w:tcBorders>
            <w:shd w:val="clear" w:color="auto" w:fill="CCC0D9" w:themeFill="accent4" w:themeFillTint="66"/>
          </w:tcPr>
          <w:p w14:paraId="53FFCCA0" w14:textId="77777777" w:rsidR="004C1066" w:rsidRDefault="00057EB3">
            <w:pPr>
              <w:spacing w:after="0" w:line="240" w:lineRule="auto"/>
              <w:jc w:val="center"/>
              <w:rPr>
                <w:rFonts w:ascii="Times New Roman" w:hAnsi="Times New Roman"/>
              </w:rPr>
            </w:pPr>
            <w:r>
              <w:rPr>
                <w:rFonts w:ascii="Times New Roman" w:hAnsi="Times New Roman"/>
              </w:rPr>
              <w:t>56</w:t>
            </w:r>
          </w:p>
        </w:tc>
        <w:tc>
          <w:tcPr>
            <w:tcW w:w="722" w:type="dxa"/>
            <w:tcBorders>
              <w:top w:val="single" w:sz="4" w:space="0" w:color="000000"/>
              <w:left w:val="single" w:sz="4" w:space="0" w:color="000000"/>
              <w:bottom w:val="single" w:sz="4" w:space="0" w:color="000000"/>
              <w:right w:val="single" w:sz="4" w:space="0" w:color="000000"/>
            </w:tcBorders>
            <w:shd w:val="clear" w:color="auto" w:fill="CCC0D9" w:themeFill="accent4" w:themeFillTint="66"/>
          </w:tcPr>
          <w:p w14:paraId="1759FCDB" w14:textId="77777777" w:rsidR="004C1066" w:rsidRDefault="00057EB3">
            <w:pPr>
              <w:spacing w:after="0" w:line="240" w:lineRule="auto"/>
              <w:jc w:val="center"/>
              <w:rPr>
                <w:rFonts w:ascii="Times New Roman" w:hAnsi="Times New Roman"/>
              </w:rPr>
            </w:pPr>
            <w:r>
              <w:rPr>
                <w:rFonts w:ascii="Times New Roman" w:hAnsi="Times New Roman"/>
              </w:rPr>
              <w:t>8</w:t>
            </w:r>
          </w:p>
        </w:tc>
        <w:tc>
          <w:tcPr>
            <w:tcW w:w="722" w:type="dxa"/>
            <w:tcBorders>
              <w:top w:val="single" w:sz="4" w:space="0" w:color="000000"/>
              <w:left w:val="single" w:sz="4" w:space="0" w:color="000000"/>
              <w:bottom w:val="single" w:sz="4" w:space="0" w:color="000000"/>
              <w:right w:val="single" w:sz="4" w:space="0" w:color="000000"/>
            </w:tcBorders>
            <w:shd w:val="clear" w:color="auto" w:fill="CCC0D9" w:themeFill="accent4" w:themeFillTint="66"/>
          </w:tcPr>
          <w:p w14:paraId="72461228" w14:textId="77777777" w:rsidR="004C1066" w:rsidRDefault="004C1066">
            <w:pPr>
              <w:spacing w:after="0" w:line="240" w:lineRule="auto"/>
              <w:jc w:val="center"/>
              <w:rPr>
                <w:rFonts w:ascii="Times New Roman" w:hAnsi="Times New Roman"/>
              </w:rPr>
            </w:pPr>
          </w:p>
        </w:tc>
        <w:tc>
          <w:tcPr>
            <w:tcW w:w="722" w:type="dxa"/>
            <w:tcBorders>
              <w:top w:val="single" w:sz="4" w:space="0" w:color="000000"/>
              <w:left w:val="single" w:sz="4" w:space="0" w:color="000000"/>
              <w:bottom w:val="single" w:sz="4" w:space="0" w:color="000000"/>
              <w:right w:val="single" w:sz="4" w:space="0" w:color="000000"/>
            </w:tcBorders>
            <w:shd w:val="clear" w:color="auto" w:fill="CCC0D9" w:themeFill="accent4" w:themeFillTint="66"/>
          </w:tcPr>
          <w:p w14:paraId="05337601" w14:textId="77777777" w:rsidR="004C1066" w:rsidRDefault="00057EB3">
            <w:pPr>
              <w:spacing w:after="0" w:line="240" w:lineRule="auto"/>
              <w:jc w:val="center"/>
              <w:rPr>
                <w:rFonts w:ascii="Times New Roman" w:hAnsi="Times New Roman"/>
              </w:rPr>
            </w:pPr>
            <w:r>
              <w:rPr>
                <w:rFonts w:ascii="Times New Roman" w:hAnsi="Times New Roman"/>
              </w:rPr>
              <w:t>12</w:t>
            </w:r>
          </w:p>
        </w:tc>
        <w:tc>
          <w:tcPr>
            <w:tcW w:w="722" w:type="dxa"/>
            <w:tcBorders>
              <w:top w:val="single" w:sz="4" w:space="0" w:color="000000"/>
              <w:left w:val="single" w:sz="4" w:space="0" w:color="000000"/>
              <w:bottom w:val="single" w:sz="4" w:space="0" w:color="000000"/>
              <w:right w:val="single" w:sz="4" w:space="0" w:color="000000"/>
            </w:tcBorders>
            <w:shd w:val="clear" w:color="auto" w:fill="CCC0D9" w:themeFill="accent4" w:themeFillTint="66"/>
          </w:tcPr>
          <w:p w14:paraId="2242C661" w14:textId="77777777" w:rsidR="004C1066" w:rsidRDefault="00057EB3">
            <w:pPr>
              <w:spacing w:after="0" w:line="240" w:lineRule="auto"/>
              <w:jc w:val="center"/>
              <w:rPr>
                <w:rFonts w:ascii="Times New Roman" w:hAnsi="Times New Roman"/>
              </w:rPr>
            </w:pPr>
            <w:r>
              <w:rPr>
                <w:rFonts w:ascii="Times New Roman" w:hAnsi="Times New Roman"/>
              </w:rPr>
              <w:t>72</w:t>
            </w:r>
          </w:p>
        </w:tc>
        <w:tc>
          <w:tcPr>
            <w:tcW w:w="722" w:type="dxa"/>
            <w:tcBorders>
              <w:top w:val="single" w:sz="4" w:space="0" w:color="000000"/>
              <w:left w:val="single" w:sz="4" w:space="0" w:color="000000"/>
              <w:bottom w:val="single" w:sz="4" w:space="0" w:color="000000"/>
              <w:right w:val="single" w:sz="4" w:space="0" w:color="000000"/>
            </w:tcBorders>
            <w:shd w:val="clear" w:color="auto" w:fill="CCC0D9" w:themeFill="accent4" w:themeFillTint="66"/>
          </w:tcPr>
          <w:p w14:paraId="76C12BAF" w14:textId="77777777" w:rsidR="004C1066" w:rsidRDefault="00057EB3">
            <w:pPr>
              <w:spacing w:after="0" w:line="240" w:lineRule="auto"/>
              <w:jc w:val="center"/>
              <w:rPr>
                <w:rFonts w:ascii="Times New Roman" w:hAnsi="Times New Roman"/>
              </w:rPr>
            </w:pPr>
            <w:r>
              <w:rPr>
                <w:rFonts w:ascii="Times New Roman" w:hAnsi="Times New Roman"/>
              </w:rPr>
              <w:t>144</w:t>
            </w:r>
          </w:p>
        </w:tc>
      </w:tr>
      <w:tr w:rsidR="004C1066" w14:paraId="12CB8380" w14:textId="77777777">
        <w:tc>
          <w:tcPr>
            <w:tcW w:w="1939" w:type="dxa"/>
            <w:tcBorders>
              <w:top w:val="single" w:sz="4" w:space="0" w:color="000000"/>
              <w:left w:val="single" w:sz="4" w:space="0" w:color="000000"/>
              <w:bottom w:val="single" w:sz="4" w:space="0" w:color="000000"/>
              <w:right w:val="single" w:sz="4" w:space="0" w:color="000000"/>
            </w:tcBorders>
          </w:tcPr>
          <w:p w14:paraId="3B249236" w14:textId="77777777" w:rsidR="004C1066" w:rsidRDefault="00057EB3">
            <w:pPr>
              <w:spacing w:after="0" w:line="240" w:lineRule="auto"/>
              <w:rPr>
                <w:rFonts w:ascii="Times New Roman" w:hAnsi="Times New Roman"/>
              </w:rPr>
            </w:pPr>
            <w:r>
              <w:rPr>
                <w:rFonts w:ascii="Times New Roman" w:hAnsi="Times New Roman"/>
              </w:rPr>
              <w:t>ОК 1- ОК 9</w:t>
            </w:r>
          </w:p>
          <w:p w14:paraId="0509FBC3" w14:textId="77777777" w:rsidR="004C1066" w:rsidRDefault="00057EB3">
            <w:pPr>
              <w:spacing w:after="0" w:line="240" w:lineRule="auto"/>
              <w:rPr>
                <w:rFonts w:ascii="Times New Roman" w:hAnsi="Times New Roman"/>
              </w:rPr>
            </w:pPr>
            <w:r>
              <w:rPr>
                <w:rFonts w:ascii="Times New Roman" w:hAnsi="Times New Roman"/>
              </w:rPr>
              <w:t>ПК 1.1 - ПК 1.3</w:t>
            </w:r>
          </w:p>
          <w:p w14:paraId="6B0C08A8" w14:textId="77777777" w:rsidR="004C1066" w:rsidRDefault="00057EB3">
            <w:pPr>
              <w:spacing w:after="0" w:line="240" w:lineRule="auto"/>
              <w:rPr>
                <w:rFonts w:ascii="Times New Roman" w:hAnsi="Times New Roman"/>
              </w:rPr>
            </w:pPr>
            <w:r>
              <w:rPr>
                <w:rFonts w:ascii="Times New Roman" w:hAnsi="Times New Roman"/>
              </w:rPr>
              <w:t>ПК 1.6</w:t>
            </w:r>
          </w:p>
          <w:p w14:paraId="47B5044D" w14:textId="77777777" w:rsidR="004C1066" w:rsidRDefault="004C1066">
            <w:pPr>
              <w:spacing w:after="0" w:line="240" w:lineRule="auto"/>
              <w:rPr>
                <w:rFonts w:ascii="Times New Roman" w:hAnsi="Times New Roman"/>
              </w:rPr>
            </w:pPr>
          </w:p>
        </w:tc>
        <w:tc>
          <w:tcPr>
            <w:tcW w:w="6980" w:type="dxa"/>
            <w:tcBorders>
              <w:top w:val="single" w:sz="4" w:space="0" w:color="000000"/>
              <w:left w:val="single" w:sz="4" w:space="0" w:color="000000"/>
              <w:bottom w:val="single" w:sz="4" w:space="0" w:color="000000"/>
              <w:right w:val="single" w:sz="4" w:space="0" w:color="000000"/>
            </w:tcBorders>
          </w:tcPr>
          <w:p w14:paraId="0672CDC6" w14:textId="77777777" w:rsidR="004C1066" w:rsidRDefault="00057EB3">
            <w:pPr>
              <w:spacing w:after="0" w:line="240" w:lineRule="auto"/>
              <w:rPr>
                <w:rFonts w:ascii="Times New Roman" w:hAnsi="Times New Roman"/>
              </w:rPr>
            </w:pPr>
            <w:r>
              <w:rPr>
                <w:rFonts w:ascii="Times New Roman" w:hAnsi="Times New Roman"/>
              </w:rPr>
              <w:t xml:space="preserve">МДК 01.01 Конструкция и летная эксплуатация беспилотных воздушных судов самолетного типа, средств </w:t>
            </w:r>
            <w:r>
              <w:rPr>
                <w:rFonts w:ascii="Times New Roman" w:hAnsi="Times New Roman"/>
              </w:rPr>
              <w:t>обеспечения взлета и посадки, средств дистанционного управления (пилотирования) и контроля за полетами беспилотных воздушных судов</w:t>
            </w:r>
          </w:p>
        </w:tc>
        <w:tc>
          <w:tcPr>
            <w:tcW w:w="722" w:type="dxa"/>
            <w:tcBorders>
              <w:top w:val="single" w:sz="4" w:space="0" w:color="000000"/>
              <w:left w:val="single" w:sz="4" w:space="0" w:color="000000"/>
              <w:bottom w:val="single" w:sz="4" w:space="0" w:color="000000"/>
              <w:right w:val="single" w:sz="4" w:space="0" w:color="000000"/>
            </w:tcBorders>
          </w:tcPr>
          <w:p w14:paraId="7D4CE990" w14:textId="77777777" w:rsidR="004C1066" w:rsidRDefault="00057EB3">
            <w:pPr>
              <w:spacing w:after="0" w:line="240" w:lineRule="auto"/>
              <w:jc w:val="center"/>
              <w:rPr>
                <w:rFonts w:ascii="Times New Roman" w:hAnsi="Times New Roman"/>
                <w:b/>
              </w:rPr>
            </w:pPr>
            <w:r>
              <w:rPr>
                <w:rFonts w:ascii="Times New Roman" w:hAnsi="Times New Roman"/>
                <w:b/>
              </w:rPr>
              <w:t>108</w:t>
            </w:r>
          </w:p>
        </w:tc>
        <w:tc>
          <w:tcPr>
            <w:tcW w:w="722" w:type="dxa"/>
            <w:tcBorders>
              <w:top w:val="single" w:sz="4" w:space="0" w:color="000000"/>
              <w:left w:val="single" w:sz="4" w:space="0" w:color="000000"/>
              <w:bottom w:val="single" w:sz="4" w:space="0" w:color="000000"/>
              <w:right w:val="single" w:sz="4" w:space="0" w:color="000000"/>
            </w:tcBorders>
          </w:tcPr>
          <w:p w14:paraId="0AA921D7" w14:textId="77777777" w:rsidR="004C1066" w:rsidRDefault="00057EB3">
            <w:pPr>
              <w:spacing w:after="0" w:line="240" w:lineRule="auto"/>
              <w:jc w:val="center"/>
              <w:rPr>
                <w:rFonts w:ascii="Times New Roman" w:hAnsi="Times New Roman"/>
              </w:rPr>
            </w:pPr>
            <w:r>
              <w:rPr>
                <w:rFonts w:ascii="Times New Roman" w:hAnsi="Times New Roman"/>
              </w:rPr>
              <w:t>34</w:t>
            </w:r>
          </w:p>
        </w:tc>
        <w:tc>
          <w:tcPr>
            <w:tcW w:w="722" w:type="dxa"/>
            <w:tcBorders>
              <w:top w:val="single" w:sz="4" w:space="0" w:color="000000"/>
              <w:left w:val="single" w:sz="4" w:space="0" w:color="000000"/>
              <w:bottom w:val="single" w:sz="4" w:space="0" w:color="000000"/>
              <w:right w:val="single" w:sz="4" w:space="0" w:color="000000"/>
            </w:tcBorders>
          </w:tcPr>
          <w:p w14:paraId="1583F792" w14:textId="77777777" w:rsidR="004C1066" w:rsidRDefault="00057EB3">
            <w:pPr>
              <w:spacing w:after="0" w:line="240" w:lineRule="auto"/>
              <w:jc w:val="center"/>
              <w:rPr>
                <w:rFonts w:ascii="Times New Roman" w:hAnsi="Times New Roman"/>
              </w:rPr>
            </w:pPr>
            <w:r>
              <w:rPr>
                <w:rFonts w:ascii="Times New Roman" w:hAnsi="Times New Roman"/>
              </w:rPr>
              <w:t>60</w:t>
            </w:r>
          </w:p>
        </w:tc>
        <w:tc>
          <w:tcPr>
            <w:tcW w:w="722" w:type="dxa"/>
            <w:tcBorders>
              <w:top w:val="single" w:sz="4" w:space="0" w:color="000000"/>
              <w:left w:val="single" w:sz="4" w:space="0" w:color="000000"/>
              <w:bottom w:val="single" w:sz="4" w:space="0" w:color="000000"/>
              <w:right w:val="single" w:sz="4" w:space="0" w:color="000000"/>
            </w:tcBorders>
          </w:tcPr>
          <w:p w14:paraId="02BD53F1" w14:textId="77777777" w:rsidR="004C1066" w:rsidRDefault="00057EB3">
            <w:pPr>
              <w:spacing w:after="0" w:line="240" w:lineRule="auto"/>
              <w:jc w:val="center"/>
              <w:rPr>
                <w:rFonts w:ascii="Times New Roman" w:hAnsi="Times New Roman"/>
              </w:rPr>
            </w:pPr>
            <w:r>
              <w:rPr>
                <w:rFonts w:ascii="Times New Roman" w:hAnsi="Times New Roman"/>
              </w:rPr>
              <w:t>34</w:t>
            </w:r>
          </w:p>
        </w:tc>
        <w:tc>
          <w:tcPr>
            <w:tcW w:w="722" w:type="dxa"/>
            <w:tcBorders>
              <w:top w:val="single" w:sz="4" w:space="0" w:color="000000"/>
              <w:left w:val="single" w:sz="4" w:space="0" w:color="000000"/>
              <w:bottom w:val="single" w:sz="4" w:space="0" w:color="000000"/>
              <w:right w:val="single" w:sz="4" w:space="0" w:color="000000"/>
            </w:tcBorders>
          </w:tcPr>
          <w:p w14:paraId="3449E4FF" w14:textId="77777777" w:rsidR="004C1066" w:rsidRDefault="00057EB3">
            <w:pPr>
              <w:spacing w:after="0" w:line="240" w:lineRule="auto"/>
              <w:jc w:val="center"/>
              <w:rPr>
                <w:rFonts w:ascii="Times New Roman" w:hAnsi="Times New Roman"/>
              </w:rPr>
            </w:pPr>
            <w:r>
              <w:rPr>
                <w:rFonts w:ascii="Times New Roman" w:hAnsi="Times New Roman"/>
              </w:rPr>
              <w:t>8</w:t>
            </w:r>
          </w:p>
        </w:tc>
        <w:tc>
          <w:tcPr>
            <w:tcW w:w="722" w:type="dxa"/>
            <w:tcBorders>
              <w:top w:val="single" w:sz="4" w:space="0" w:color="000000"/>
              <w:left w:val="single" w:sz="4" w:space="0" w:color="000000"/>
              <w:bottom w:val="single" w:sz="4" w:space="0" w:color="000000"/>
              <w:right w:val="single" w:sz="4" w:space="0" w:color="000000"/>
            </w:tcBorders>
          </w:tcPr>
          <w:p w14:paraId="11E2D712" w14:textId="77777777" w:rsidR="004C1066" w:rsidRDefault="004C1066">
            <w:pPr>
              <w:spacing w:after="0" w:line="240" w:lineRule="auto"/>
              <w:jc w:val="center"/>
              <w:rPr>
                <w:rFonts w:ascii="Times New Roman" w:hAnsi="Times New Roman"/>
              </w:rPr>
            </w:pPr>
          </w:p>
        </w:tc>
        <w:tc>
          <w:tcPr>
            <w:tcW w:w="722" w:type="dxa"/>
            <w:tcBorders>
              <w:top w:val="single" w:sz="4" w:space="0" w:color="000000"/>
              <w:left w:val="single" w:sz="4" w:space="0" w:color="000000"/>
              <w:bottom w:val="single" w:sz="4" w:space="0" w:color="000000"/>
              <w:right w:val="single" w:sz="4" w:space="0" w:color="000000"/>
            </w:tcBorders>
          </w:tcPr>
          <w:p w14:paraId="46617C25" w14:textId="77777777" w:rsidR="004C1066" w:rsidRDefault="00057EB3">
            <w:pPr>
              <w:spacing w:after="0" w:line="240" w:lineRule="auto"/>
              <w:jc w:val="center"/>
              <w:rPr>
                <w:rFonts w:ascii="Times New Roman" w:hAnsi="Times New Roman"/>
              </w:rPr>
            </w:pPr>
            <w:r>
              <w:rPr>
                <w:rFonts w:ascii="Times New Roman" w:hAnsi="Times New Roman"/>
              </w:rPr>
              <w:t>6</w:t>
            </w:r>
          </w:p>
        </w:tc>
        <w:tc>
          <w:tcPr>
            <w:tcW w:w="722" w:type="dxa"/>
            <w:tcBorders>
              <w:top w:val="single" w:sz="4" w:space="0" w:color="000000"/>
              <w:left w:val="single" w:sz="4" w:space="0" w:color="000000"/>
              <w:bottom w:val="single" w:sz="4" w:space="0" w:color="000000"/>
              <w:right w:val="single" w:sz="4" w:space="0" w:color="000000"/>
            </w:tcBorders>
          </w:tcPr>
          <w:p w14:paraId="24E47088" w14:textId="77777777" w:rsidR="004C1066" w:rsidRDefault="004C1066">
            <w:pPr>
              <w:spacing w:after="0" w:line="240" w:lineRule="auto"/>
              <w:jc w:val="center"/>
              <w:rPr>
                <w:rFonts w:ascii="Times New Roman" w:hAnsi="Times New Roman"/>
              </w:rPr>
            </w:pPr>
          </w:p>
        </w:tc>
        <w:tc>
          <w:tcPr>
            <w:tcW w:w="722" w:type="dxa"/>
            <w:tcBorders>
              <w:top w:val="single" w:sz="4" w:space="0" w:color="000000"/>
              <w:left w:val="single" w:sz="4" w:space="0" w:color="000000"/>
              <w:bottom w:val="single" w:sz="4" w:space="0" w:color="000000"/>
              <w:right w:val="single" w:sz="4" w:space="0" w:color="000000"/>
            </w:tcBorders>
          </w:tcPr>
          <w:p w14:paraId="6ABDEA1E" w14:textId="77777777" w:rsidR="004C1066" w:rsidRDefault="004C1066">
            <w:pPr>
              <w:spacing w:after="0" w:line="240" w:lineRule="auto"/>
              <w:jc w:val="center"/>
              <w:rPr>
                <w:rFonts w:ascii="Times New Roman" w:hAnsi="Times New Roman"/>
              </w:rPr>
            </w:pPr>
          </w:p>
        </w:tc>
      </w:tr>
      <w:tr w:rsidR="004C1066" w14:paraId="2300B02D" w14:textId="77777777">
        <w:trPr>
          <w:trHeight w:val="314"/>
        </w:trPr>
        <w:tc>
          <w:tcPr>
            <w:tcW w:w="1939" w:type="dxa"/>
            <w:tcBorders>
              <w:top w:val="single" w:sz="4" w:space="0" w:color="000000"/>
              <w:left w:val="single" w:sz="4" w:space="0" w:color="000000"/>
              <w:bottom w:val="single" w:sz="4" w:space="0" w:color="000000"/>
              <w:right w:val="single" w:sz="4" w:space="0" w:color="000000"/>
            </w:tcBorders>
          </w:tcPr>
          <w:p w14:paraId="24808FFB" w14:textId="77777777" w:rsidR="004C1066" w:rsidRDefault="00057EB3">
            <w:pPr>
              <w:spacing w:after="0" w:line="240" w:lineRule="auto"/>
              <w:rPr>
                <w:rFonts w:ascii="Times New Roman" w:hAnsi="Times New Roman"/>
              </w:rPr>
            </w:pPr>
            <w:r>
              <w:rPr>
                <w:rFonts w:ascii="Times New Roman" w:hAnsi="Times New Roman"/>
              </w:rPr>
              <w:t>ОК 1- ОК 9</w:t>
            </w:r>
          </w:p>
          <w:p w14:paraId="732058C9" w14:textId="77777777" w:rsidR="004C1066" w:rsidRDefault="00057EB3">
            <w:pPr>
              <w:spacing w:after="0" w:line="240" w:lineRule="auto"/>
              <w:rPr>
                <w:rFonts w:ascii="Times New Roman" w:hAnsi="Times New Roman"/>
              </w:rPr>
            </w:pPr>
            <w:r>
              <w:rPr>
                <w:rFonts w:ascii="Times New Roman" w:hAnsi="Times New Roman"/>
              </w:rPr>
              <w:t>ПК 1.4 - ПК 1.7</w:t>
            </w:r>
          </w:p>
        </w:tc>
        <w:tc>
          <w:tcPr>
            <w:tcW w:w="6980" w:type="dxa"/>
            <w:tcBorders>
              <w:top w:val="single" w:sz="4" w:space="0" w:color="000000"/>
              <w:left w:val="single" w:sz="4" w:space="0" w:color="000000"/>
              <w:bottom w:val="single" w:sz="4" w:space="0" w:color="000000"/>
              <w:right w:val="single" w:sz="4" w:space="0" w:color="000000"/>
            </w:tcBorders>
          </w:tcPr>
          <w:p w14:paraId="3AFB1799" w14:textId="77777777" w:rsidR="004C1066" w:rsidRDefault="00057EB3">
            <w:pPr>
              <w:spacing w:after="0" w:line="240" w:lineRule="auto"/>
              <w:rPr>
                <w:rFonts w:ascii="Times New Roman" w:hAnsi="Times New Roman"/>
              </w:rPr>
            </w:pPr>
            <w:r>
              <w:rPr>
                <w:rFonts w:ascii="Times New Roman" w:hAnsi="Times New Roman"/>
              </w:rPr>
              <w:t>МДК 01.02</w:t>
            </w:r>
          </w:p>
          <w:p w14:paraId="4DC516BB" w14:textId="77777777" w:rsidR="004C1066" w:rsidRDefault="00057EB3">
            <w:pPr>
              <w:spacing w:after="0" w:line="240" w:lineRule="auto"/>
              <w:rPr>
                <w:rFonts w:ascii="Times New Roman" w:hAnsi="Times New Roman"/>
              </w:rPr>
            </w:pPr>
            <w:r>
              <w:rPr>
                <w:rFonts w:ascii="Times New Roman" w:hAnsi="Times New Roman"/>
              </w:rPr>
              <w:t xml:space="preserve">Техническая эксплуатация беспилотных воздушных судов </w:t>
            </w:r>
            <w:r>
              <w:rPr>
                <w:rFonts w:ascii="Times New Roman" w:hAnsi="Times New Roman"/>
              </w:rPr>
              <w:t>самолетного типа, средств обеспечения взлета и посадки, средств дистанционного управления (пилотирования) и контроля за полетами беспилотных воздушных судов</w:t>
            </w:r>
          </w:p>
        </w:tc>
        <w:tc>
          <w:tcPr>
            <w:tcW w:w="722" w:type="dxa"/>
            <w:tcBorders>
              <w:top w:val="single" w:sz="4" w:space="0" w:color="000000"/>
              <w:left w:val="single" w:sz="4" w:space="0" w:color="000000"/>
              <w:bottom w:val="single" w:sz="4" w:space="0" w:color="000000"/>
              <w:right w:val="single" w:sz="4" w:space="0" w:color="000000"/>
            </w:tcBorders>
          </w:tcPr>
          <w:p w14:paraId="1D05EF15" w14:textId="77777777" w:rsidR="004C1066" w:rsidRDefault="00057EB3">
            <w:pPr>
              <w:spacing w:after="0" w:line="240" w:lineRule="auto"/>
              <w:jc w:val="center"/>
              <w:rPr>
                <w:rFonts w:ascii="Times New Roman" w:hAnsi="Times New Roman"/>
                <w:b/>
              </w:rPr>
            </w:pPr>
            <w:r>
              <w:rPr>
                <w:rFonts w:ascii="Times New Roman" w:hAnsi="Times New Roman"/>
                <w:b/>
              </w:rPr>
              <w:t>72</w:t>
            </w:r>
          </w:p>
        </w:tc>
        <w:tc>
          <w:tcPr>
            <w:tcW w:w="722" w:type="dxa"/>
            <w:tcBorders>
              <w:top w:val="single" w:sz="4" w:space="0" w:color="000000"/>
              <w:left w:val="single" w:sz="4" w:space="0" w:color="000000"/>
              <w:bottom w:val="single" w:sz="4" w:space="0" w:color="000000"/>
              <w:right w:val="single" w:sz="4" w:space="0" w:color="000000"/>
            </w:tcBorders>
          </w:tcPr>
          <w:p w14:paraId="07B1C8BB" w14:textId="77777777" w:rsidR="004C1066" w:rsidRDefault="00057EB3">
            <w:pPr>
              <w:spacing w:after="0" w:line="240" w:lineRule="auto"/>
              <w:jc w:val="center"/>
              <w:rPr>
                <w:rFonts w:ascii="Times New Roman" w:hAnsi="Times New Roman"/>
              </w:rPr>
            </w:pPr>
            <w:r>
              <w:rPr>
                <w:rFonts w:ascii="Times New Roman" w:hAnsi="Times New Roman"/>
              </w:rPr>
              <w:t>22</w:t>
            </w:r>
          </w:p>
        </w:tc>
        <w:tc>
          <w:tcPr>
            <w:tcW w:w="722" w:type="dxa"/>
            <w:tcBorders>
              <w:top w:val="single" w:sz="4" w:space="0" w:color="000000"/>
              <w:left w:val="single" w:sz="4" w:space="0" w:color="000000"/>
              <w:bottom w:val="single" w:sz="4" w:space="0" w:color="000000"/>
              <w:right w:val="single" w:sz="4" w:space="0" w:color="000000"/>
            </w:tcBorders>
          </w:tcPr>
          <w:p w14:paraId="4A6E6814" w14:textId="77777777" w:rsidR="004C1066" w:rsidRDefault="00057EB3">
            <w:pPr>
              <w:spacing w:after="0" w:line="240" w:lineRule="auto"/>
              <w:jc w:val="center"/>
              <w:rPr>
                <w:rFonts w:ascii="Times New Roman" w:hAnsi="Times New Roman"/>
              </w:rPr>
            </w:pPr>
            <w:r>
              <w:rPr>
                <w:rFonts w:ascii="Times New Roman" w:hAnsi="Times New Roman"/>
              </w:rPr>
              <w:t>44</w:t>
            </w:r>
          </w:p>
        </w:tc>
        <w:tc>
          <w:tcPr>
            <w:tcW w:w="722" w:type="dxa"/>
            <w:tcBorders>
              <w:top w:val="single" w:sz="4" w:space="0" w:color="000000"/>
              <w:left w:val="single" w:sz="4" w:space="0" w:color="000000"/>
              <w:bottom w:val="single" w:sz="4" w:space="0" w:color="000000"/>
              <w:right w:val="single" w:sz="4" w:space="0" w:color="000000"/>
            </w:tcBorders>
          </w:tcPr>
          <w:p w14:paraId="089B9F4F" w14:textId="77777777" w:rsidR="004C1066" w:rsidRDefault="00057EB3">
            <w:pPr>
              <w:spacing w:after="0" w:line="240" w:lineRule="auto"/>
              <w:jc w:val="center"/>
              <w:rPr>
                <w:rFonts w:ascii="Times New Roman" w:hAnsi="Times New Roman"/>
              </w:rPr>
            </w:pPr>
            <w:r>
              <w:rPr>
                <w:rFonts w:ascii="Times New Roman" w:hAnsi="Times New Roman"/>
              </w:rPr>
              <w:t>22</w:t>
            </w:r>
          </w:p>
        </w:tc>
        <w:tc>
          <w:tcPr>
            <w:tcW w:w="722" w:type="dxa"/>
            <w:tcBorders>
              <w:top w:val="single" w:sz="4" w:space="0" w:color="000000"/>
              <w:left w:val="single" w:sz="4" w:space="0" w:color="000000"/>
              <w:bottom w:val="single" w:sz="4" w:space="0" w:color="000000"/>
              <w:right w:val="single" w:sz="4" w:space="0" w:color="000000"/>
            </w:tcBorders>
          </w:tcPr>
          <w:p w14:paraId="553B5D95" w14:textId="77777777" w:rsidR="004C1066" w:rsidRDefault="004C1066">
            <w:pPr>
              <w:spacing w:after="0" w:line="240" w:lineRule="auto"/>
              <w:jc w:val="center"/>
              <w:rPr>
                <w:rFonts w:ascii="Times New Roman" w:hAnsi="Times New Roman"/>
              </w:rPr>
            </w:pPr>
          </w:p>
        </w:tc>
        <w:tc>
          <w:tcPr>
            <w:tcW w:w="722" w:type="dxa"/>
            <w:tcBorders>
              <w:top w:val="single" w:sz="4" w:space="0" w:color="000000"/>
              <w:left w:val="single" w:sz="4" w:space="0" w:color="000000"/>
              <w:bottom w:val="single" w:sz="4" w:space="0" w:color="000000"/>
              <w:right w:val="single" w:sz="4" w:space="0" w:color="000000"/>
            </w:tcBorders>
          </w:tcPr>
          <w:p w14:paraId="61820CB2" w14:textId="77777777" w:rsidR="004C1066" w:rsidRDefault="004C1066">
            <w:pPr>
              <w:spacing w:after="0" w:line="240" w:lineRule="auto"/>
              <w:jc w:val="center"/>
              <w:rPr>
                <w:rFonts w:ascii="Times New Roman" w:hAnsi="Times New Roman"/>
              </w:rPr>
            </w:pPr>
          </w:p>
        </w:tc>
        <w:tc>
          <w:tcPr>
            <w:tcW w:w="722" w:type="dxa"/>
            <w:tcBorders>
              <w:top w:val="single" w:sz="4" w:space="0" w:color="000000"/>
              <w:left w:val="single" w:sz="4" w:space="0" w:color="000000"/>
              <w:bottom w:val="single" w:sz="4" w:space="0" w:color="000000"/>
              <w:right w:val="single" w:sz="4" w:space="0" w:color="000000"/>
            </w:tcBorders>
          </w:tcPr>
          <w:p w14:paraId="552DF443" w14:textId="77777777" w:rsidR="004C1066" w:rsidRDefault="00057EB3">
            <w:pPr>
              <w:spacing w:after="0" w:line="240" w:lineRule="auto"/>
              <w:jc w:val="center"/>
              <w:rPr>
                <w:rFonts w:ascii="Times New Roman" w:hAnsi="Times New Roman"/>
              </w:rPr>
            </w:pPr>
            <w:r>
              <w:rPr>
                <w:rFonts w:ascii="Times New Roman" w:hAnsi="Times New Roman"/>
              </w:rPr>
              <w:t>6</w:t>
            </w:r>
          </w:p>
        </w:tc>
        <w:tc>
          <w:tcPr>
            <w:tcW w:w="722" w:type="dxa"/>
            <w:tcBorders>
              <w:top w:val="single" w:sz="4" w:space="0" w:color="000000"/>
              <w:left w:val="single" w:sz="4" w:space="0" w:color="000000"/>
              <w:bottom w:val="single" w:sz="4" w:space="0" w:color="000000"/>
              <w:right w:val="single" w:sz="4" w:space="0" w:color="000000"/>
            </w:tcBorders>
          </w:tcPr>
          <w:p w14:paraId="5F0081E2" w14:textId="77777777" w:rsidR="004C1066" w:rsidRDefault="004C1066">
            <w:pPr>
              <w:spacing w:after="0" w:line="240" w:lineRule="auto"/>
              <w:jc w:val="center"/>
              <w:rPr>
                <w:rFonts w:ascii="Times New Roman" w:hAnsi="Times New Roman"/>
              </w:rPr>
            </w:pPr>
          </w:p>
        </w:tc>
        <w:tc>
          <w:tcPr>
            <w:tcW w:w="722" w:type="dxa"/>
            <w:tcBorders>
              <w:top w:val="single" w:sz="4" w:space="0" w:color="000000"/>
              <w:left w:val="single" w:sz="4" w:space="0" w:color="000000"/>
              <w:bottom w:val="single" w:sz="4" w:space="0" w:color="000000"/>
              <w:right w:val="single" w:sz="4" w:space="0" w:color="000000"/>
            </w:tcBorders>
          </w:tcPr>
          <w:p w14:paraId="3183A93F" w14:textId="77777777" w:rsidR="004C1066" w:rsidRDefault="004C1066">
            <w:pPr>
              <w:spacing w:after="0" w:line="240" w:lineRule="auto"/>
              <w:jc w:val="center"/>
              <w:rPr>
                <w:rFonts w:ascii="Times New Roman" w:hAnsi="Times New Roman"/>
              </w:rPr>
            </w:pPr>
          </w:p>
        </w:tc>
      </w:tr>
      <w:tr w:rsidR="004C1066" w14:paraId="0E31BB01" w14:textId="77777777">
        <w:tc>
          <w:tcPr>
            <w:tcW w:w="1939" w:type="dxa"/>
            <w:tcBorders>
              <w:top w:val="single" w:sz="4" w:space="0" w:color="000000"/>
              <w:left w:val="single" w:sz="4" w:space="0" w:color="000000"/>
              <w:bottom w:val="single" w:sz="4" w:space="0" w:color="000000"/>
              <w:right w:val="single" w:sz="4" w:space="0" w:color="000000"/>
            </w:tcBorders>
          </w:tcPr>
          <w:p w14:paraId="6C738377" w14:textId="77777777" w:rsidR="004C1066" w:rsidRDefault="00057EB3">
            <w:pPr>
              <w:spacing w:after="0" w:line="240" w:lineRule="auto"/>
              <w:rPr>
                <w:rFonts w:ascii="Times New Roman" w:hAnsi="Times New Roman"/>
              </w:rPr>
            </w:pPr>
            <w:r>
              <w:rPr>
                <w:rFonts w:ascii="Times New Roman" w:hAnsi="Times New Roman"/>
              </w:rPr>
              <w:t>ОК 1- ОК 9</w:t>
            </w:r>
          </w:p>
          <w:p w14:paraId="26875342" w14:textId="77777777" w:rsidR="004C1066" w:rsidRDefault="00057EB3">
            <w:pPr>
              <w:spacing w:after="0" w:line="240" w:lineRule="auto"/>
              <w:rPr>
                <w:rFonts w:ascii="Times New Roman" w:hAnsi="Times New Roman"/>
                <w:i/>
              </w:rPr>
            </w:pPr>
            <w:r>
              <w:rPr>
                <w:rFonts w:ascii="Times New Roman" w:hAnsi="Times New Roman"/>
              </w:rPr>
              <w:t>ПК 4.1 - ПК 4.5</w:t>
            </w:r>
          </w:p>
        </w:tc>
        <w:tc>
          <w:tcPr>
            <w:tcW w:w="6980" w:type="dxa"/>
            <w:tcBorders>
              <w:top w:val="single" w:sz="4" w:space="0" w:color="000000"/>
              <w:left w:val="single" w:sz="4" w:space="0" w:color="000000"/>
              <w:bottom w:val="single" w:sz="4" w:space="0" w:color="000000"/>
              <w:right w:val="single" w:sz="4" w:space="0" w:color="000000"/>
            </w:tcBorders>
          </w:tcPr>
          <w:p w14:paraId="3091DB87" w14:textId="77777777" w:rsidR="004C1066" w:rsidRDefault="00057EB3">
            <w:pPr>
              <w:spacing w:after="0" w:line="240" w:lineRule="auto"/>
              <w:rPr>
                <w:rFonts w:ascii="Times New Roman" w:hAnsi="Times New Roman"/>
              </w:rPr>
            </w:pPr>
            <w:r>
              <w:rPr>
                <w:rFonts w:ascii="Times New Roman" w:hAnsi="Times New Roman"/>
              </w:rPr>
              <w:t>УП.01 Учебная практика</w:t>
            </w:r>
          </w:p>
        </w:tc>
        <w:tc>
          <w:tcPr>
            <w:tcW w:w="722" w:type="dxa"/>
            <w:tcBorders>
              <w:top w:val="single" w:sz="4" w:space="0" w:color="000000"/>
              <w:left w:val="single" w:sz="4" w:space="0" w:color="000000"/>
              <w:bottom w:val="single" w:sz="4" w:space="0" w:color="000000"/>
              <w:right w:val="single" w:sz="4" w:space="0" w:color="000000"/>
            </w:tcBorders>
          </w:tcPr>
          <w:p w14:paraId="669F87A2" w14:textId="77777777" w:rsidR="004C1066" w:rsidRDefault="00057EB3">
            <w:pPr>
              <w:spacing w:after="0" w:line="240" w:lineRule="auto"/>
              <w:jc w:val="center"/>
              <w:rPr>
                <w:rFonts w:ascii="Times New Roman" w:hAnsi="Times New Roman"/>
                <w:b/>
              </w:rPr>
            </w:pPr>
            <w:r>
              <w:rPr>
                <w:rFonts w:ascii="Times New Roman" w:hAnsi="Times New Roman"/>
                <w:b/>
              </w:rPr>
              <w:t>72</w:t>
            </w:r>
          </w:p>
        </w:tc>
        <w:tc>
          <w:tcPr>
            <w:tcW w:w="722" w:type="dxa"/>
            <w:tcBorders>
              <w:top w:val="single" w:sz="4" w:space="0" w:color="000000"/>
              <w:left w:val="single" w:sz="4" w:space="0" w:color="000000"/>
              <w:bottom w:val="single" w:sz="4" w:space="0" w:color="000000"/>
              <w:right w:val="single" w:sz="4" w:space="0" w:color="000000"/>
            </w:tcBorders>
            <w:shd w:val="clear" w:color="auto" w:fill="C0C0C0"/>
          </w:tcPr>
          <w:p w14:paraId="11233788" w14:textId="77777777" w:rsidR="004C1066" w:rsidRDefault="00057EB3">
            <w:pPr>
              <w:spacing w:after="0" w:line="240" w:lineRule="auto"/>
              <w:jc w:val="center"/>
              <w:rPr>
                <w:rFonts w:ascii="Times New Roman" w:hAnsi="Times New Roman"/>
              </w:rPr>
            </w:pPr>
            <w:r>
              <w:rPr>
                <w:rFonts w:ascii="Times New Roman" w:hAnsi="Times New Roman"/>
              </w:rPr>
              <w:t>72</w:t>
            </w:r>
          </w:p>
        </w:tc>
        <w:tc>
          <w:tcPr>
            <w:tcW w:w="722" w:type="dxa"/>
            <w:tcBorders>
              <w:top w:val="single" w:sz="4" w:space="0" w:color="000000"/>
              <w:left w:val="single" w:sz="4" w:space="0" w:color="000000"/>
              <w:bottom w:val="single" w:sz="4" w:space="0" w:color="000000"/>
              <w:right w:val="single" w:sz="4" w:space="0" w:color="000000"/>
            </w:tcBorders>
            <w:shd w:val="clear" w:color="auto" w:fill="C0C0C0"/>
          </w:tcPr>
          <w:p w14:paraId="0F16228B" w14:textId="77777777" w:rsidR="004C1066" w:rsidRDefault="004C1066">
            <w:pPr>
              <w:spacing w:after="0" w:line="240" w:lineRule="auto"/>
              <w:jc w:val="center"/>
              <w:rPr>
                <w:rFonts w:ascii="Times New Roman" w:hAnsi="Times New Roman"/>
              </w:rPr>
            </w:pPr>
          </w:p>
        </w:tc>
        <w:tc>
          <w:tcPr>
            <w:tcW w:w="722" w:type="dxa"/>
            <w:tcBorders>
              <w:top w:val="single" w:sz="4" w:space="0" w:color="000000"/>
              <w:left w:val="single" w:sz="4" w:space="0" w:color="000000"/>
              <w:bottom w:val="single" w:sz="4" w:space="0" w:color="000000"/>
              <w:right w:val="single" w:sz="4" w:space="0" w:color="000000"/>
            </w:tcBorders>
            <w:shd w:val="clear" w:color="auto" w:fill="C0C0C0"/>
          </w:tcPr>
          <w:p w14:paraId="5F37E292" w14:textId="77777777" w:rsidR="004C1066" w:rsidRDefault="004C1066">
            <w:pPr>
              <w:spacing w:after="0" w:line="240" w:lineRule="auto"/>
              <w:jc w:val="center"/>
              <w:rPr>
                <w:rFonts w:ascii="Times New Roman" w:hAnsi="Times New Roman"/>
              </w:rPr>
            </w:pPr>
          </w:p>
        </w:tc>
        <w:tc>
          <w:tcPr>
            <w:tcW w:w="722" w:type="dxa"/>
            <w:tcBorders>
              <w:top w:val="single" w:sz="4" w:space="0" w:color="000000"/>
              <w:left w:val="single" w:sz="4" w:space="0" w:color="000000"/>
              <w:bottom w:val="single" w:sz="4" w:space="0" w:color="000000"/>
              <w:right w:val="single" w:sz="4" w:space="0" w:color="000000"/>
            </w:tcBorders>
            <w:shd w:val="clear" w:color="auto" w:fill="C0C0C0"/>
          </w:tcPr>
          <w:p w14:paraId="7DFBDE17" w14:textId="77777777" w:rsidR="004C1066" w:rsidRDefault="004C1066">
            <w:pPr>
              <w:spacing w:after="0" w:line="240" w:lineRule="auto"/>
              <w:jc w:val="center"/>
              <w:rPr>
                <w:rFonts w:ascii="Times New Roman" w:hAnsi="Times New Roman"/>
              </w:rPr>
            </w:pPr>
          </w:p>
        </w:tc>
        <w:tc>
          <w:tcPr>
            <w:tcW w:w="722" w:type="dxa"/>
            <w:tcBorders>
              <w:top w:val="single" w:sz="4" w:space="0" w:color="000000"/>
              <w:left w:val="single" w:sz="4" w:space="0" w:color="000000"/>
              <w:bottom w:val="single" w:sz="4" w:space="0" w:color="000000"/>
              <w:right w:val="single" w:sz="4" w:space="0" w:color="000000"/>
            </w:tcBorders>
            <w:shd w:val="clear" w:color="auto" w:fill="C0C0C0"/>
          </w:tcPr>
          <w:p w14:paraId="42841D81" w14:textId="77777777" w:rsidR="004C1066" w:rsidRDefault="004C1066">
            <w:pPr>
              <w:spacing w:after="0" w:line="240" w:lineRule="auto"/>
              <w:jc w:val="center"/>
              <w:rPr>
                <w:rFonts w:ascii="Times New Roman" w:hAnsi="Times New Roman"/>
              </w:rPr>
            </w:pPr>
          </w:p>
        </w:tc>
        <w:tc>
          <w:tcPr>
            <w:tcW w:w="722" w:type="dxa"/>
            <w:tcBorders>
              <w:top w:val="single" w:sz="4" w:space="0" w:color="000000"/>
              <w:left w:val="single" w:sz="4" w:space="0" w:color="000000"/>
              <w:bottom w:val="single" w:sz="4" w:space="0" w:color="000000"/>
              <w:right w:val="single" w:sz="4" w:space="0" w:color="000000"/>
            </w:tcBorders>
            <w:shd w:val="clear" w:color="auto" w:fill="C0C0C0"/>
          </w:tcPr>
          <w:p w14:paraId="616CAF29" w14:textId="77777777" w:rsidR="004C1066" w:rsidRDefault="00057EB3">
            <w:pPr>
              <w:spacing w:after="0" w:line="240" w:lineRule="auto"/>
              <w:jc w:val="center"/>
              <w:rPr>
                <w:rFonts w:ascii="Times New Roman" w:hAnsi="Times New Roman"/>
              </w:rPr>
            </w:pPr>
            <w:r>
              <w:rPr>
                <w:rFonts w:ascii="Times New Roman" w:hAnsi="Times New Roman"/>
              </w:rPr>
              <w:t>72</w:t>
            </w:r>
          </w:p>
        </w:tc>
        <w:tc>
          <w:tcPr>
            <w:tcW w:w="722" w:type="dxa"/>
            <w:tcBorders>
              <w:top w:val="single" w:sz="4" w:space="0" w:color="000000"/>
              <w:left w:val="single" w:sz="4" w:space="0" w:color="000000"/>
              <w:bottom w:val="single" w:sz="4" w:space="0" w:color="000000"/>
              <w:right w:val="single" w:sz="4" w:space="0" w:color="000000"/>
            </w:tcBorders>
          </w:tcPr>
          <w:p w14:paraId="218894CF" w14:textId="77777777" w:rsidR="004C1066" w:rsidRDefault="004C1066">
            <w:pPr>
              <w:spacing w:after="0" w:line="240" w:lineRule="auto"/>
              <w:jc w:val="center"/>
              <w:rPr>
                <w:rFonts w:ascii="Times New Roman" w:hAnsi="Times New Roman"/>
              </w:rPr>
            </w:pPr>
          </w:p>
        </w:tc>
        <w:tc>
          <w:tcPr>
            <w:tcW w:w="722" w:type="dxa"/>
            <w:tcBorders>
              <w:top w:val="single" w:sz="4" w:space="0" w:color="000000"/>
              <w:left w:val="single" w:sz="4" w:space="0" w:color="000000"/>
              <w:bottom w:val="single" w:sz="4" w:space="0" w:color="000000"/>
              <w:right w:val="single" w:sz="4" w:space="0" w:color="000000"/>
            </w:tcBorders>
          </w:tcPr>
          <w:p w14:paraId="0FC185AB" w14:textId="77777777" w:rsidR="004C1066" w:rsidRDefault="004C1066">
            <w:pPr>
              <w:spacing w:after="0" w:line="240" w:lineRule="auto"/>
              <w:jc w:val="center"/>
              <w:rPr>
                <w:rFonts w:ascii="Times New Roman" w:hAnsi="Times New Roman"/>
              </w:rPr>
            </w:pPr>
          </w:p>
        </w:tc>
      </w:tr>
      <w:tr w:rsidR="004C1066" w14:paraId="0B4F7364" w14:textId="77777777">
        <w:tc>
          <w:tcPr>
            <w:tcW w:w="1939" w:type="dxa"/>
            <w:tcBorders>
              <w:top w:val="single" w:sz="4" w:space="0" w:color="000000"/>
              <w:left w:val="single" w:sz="4" w:space="0" w:color="000000"/>
              <w:bottom w:val="single" w:sz="4" w:space="0" w:color="000000"/>
              <w:right w:val="single" w:sz="4" w:space="0" w:color="000000"/>
            </w:tcBorders>
          </w:tcPr>
          <w:p w14:paraId="24DFCC96" w14:textId="77777777" w:rsidR="004C1066" w:rsidRDefault="00057EB3">
            <w:pPr>
              <w:spacing w:after="0" w:line="240" w:lineRule="auto"/>
              <w:rPr>
                <w:rFonts w:ascii="Times New Roman" w:hAnsi="Times New Roman"/>
              </w:rPr>
            </w:pPr>
            <w:r>
              <w:rPr>
                <w:rFonts w:ascii="Times New Roman" w:hAnsi="Times New Roman"/>
              </w:rPr>
              <w:t>ОК 1- ОК 9</w:t>
            </w:r>
          </w:p>
          <w:p w14:paraId="38B86B50" w14:textId="77777777" w:rsidR="004C1066" w:rsidRDefault="00057EB3">
            <w:pPr>
              <w:spacing w:after="0" w:line="240" w:lineRule="auto"/>
              <w:rPr>
                <w:rFonts w:ascii="Times New Roman" w:hAnsi="Times New Roman"/>
                <w:i/>
              </w:rPr>
            </w:pPr>
            <w:r>
              <w:rPr>
                <w:rFonts w:ascii="Times New Roman" w:hAnsi="Times New Roman"/>
              </w:rPr>
              <w:t>ПК 1.1 - ПК 1.7</w:t>
            </w:r>
          </w:p>
        </w:tc>
        <w:tc>
          <w:tcPr>
            <w:tcW w:w="6980" w:type="dxa"/>
            <w:tcBorders>
              <w:top w:val="single" w:sz="4" w:space="0" w:color="000000"/>
              <w:left w:val="single" w:sz="4" w:space="0" w:color="000000"/>
              <w:bottom w:val="single" w:sz="4" w:space="0" w:color="000000"/>
              <w:right w:val="single" w:sz="4" w:space="0" w:color="000000"/>
            </w:tcBorders>
          </w:tcPr>
          <w:p w14:paraId="15F9A738" w14:textId="77777777" w:rsidR="004C1066" w:rsidRDefault="00057EB3">
            <w:pPr>
              <w:spacing w:after="0" w:line="240" w:lineRule="auto"/>
              <w:rPr>
                <w:rFonts w:ascii="Times New Roman" w:hAnsi="Times New Roman"/>
              </w:rPr>
            </w:pPr>
            <w:r>
              <w:rPr>
                <w:rFonts w:ascii="Times New Roman" w:hAnsi="Times New Roman"/>
              </w:rPr>
              <w:t>ПП.01 Производственная практика (по профилю специальности)</w:t>
            </w:r>
          </w:p>
        </w:tc>
        <w:tc>
          <w:tcPr>
            <w:tcW w:w="722" w:type="dxa"/>
            <w:tcBorders>
              <w:top w:val="single" w:sz="4" w:space="0" w:color="000000"/>
              <w:left w:val="single" w:sz="4" w:space="0" w:color="000000"/>
              <w:bottom w:val="single" w:sz="4" w:space="0" w:color="000000"/>
              <w:right w:val="single" w:sz="4" w:space="0" w:color="000000"/>
            </w:tcBorders>
          </w:tcPr>
          <w:p w14:paraId="2590C9F1" w14:textId="77777777" w:rsidR="004C1066" w:rsidRDefault="00057EB3">
            <w:pPr>
              <w:spacing w:after="0" w:line="240" w:lineRule="auto"/>
              <w:jc w:val="center"/>
              <w:rPr>
                <w:rFonts w:ascii="Times New Roman" w:hAnsi="Times New Roman"/>
                <w:b/>
              </w:rPr>
            </w:pPr>
            <w:r>
              <w:rPr>
                <w:rFonts w:ascii="Times New Roman" w:hAnsi="Times New Roman"/>
                <w:b/>
              </w:rPr>
              <w:t>144</w:t>
            </w:r>
          </w:p>
          <w:p w14:paraId="3E9FD7AD" w14:textId="77777777" w:rsidR="004C1066" w:rsidRDefault="004C1066">
            <w:pPr>
              <w:spacing w:after="0" w:line="240" w:lineRule="auto"/>
              <w:jc w:val="center"/>
              <w:rPr>
                <w:rFonts w:ascii="Times New Roman" w:hAnsi="Times New Roman"/>
                <w:b/>
                <w:i/>
              </w:rPr>
            </w:pPr>
          </w:p>
        </w:tc>
        <w:tc>
          <w:tcPr>
            <w:tcW w:w="722" w:type="dxa"/>
            <w:tcBorders>
              <w:top w:val="single" w:sz="4" w:space="0" w:color="000000"/>
              <w:left w:val="single" w:sz="4" w:space="0" w:color="000000"/>
              <w:bottom w:val="single" w:sz="4" w:space="0" w:color="000000"/>
              <w:right w:val="single" w:sz="4" w:space="0" w:color="000000"/>
            </w:tcBorders>
            <w:shd w:val="clear" w:color="auto" w:fill="C0C0C0"/>
          </w:tcPr>
          <w:p w14:paraId="1521D95F" w14:textId="77777777" w:rsidR="004C1066" w:rsidRDefault="00057EB3">
            <w:pPr>
              <w:spacing w:after="0" w:line="240" w:lineRule="auto"/>
              <w:jc w:val="center"/>
              <w:rPr>
                <w:rFonts w:ascii="Times New Roman" w:hAnsi="Times New Roman"/>
              </w:rPr>
            </w:pPr>
            <w:r>
              <w:rPr>
                <w:rFonts w:ascii="Times New Roman" w:hAnsi="Times New Roman"/>
              </w:rPr>
              <w:t>144</w:t>
            </w:r>
          </w:p>
        </w:tc>
        <w:tc>
          <w:tcPr>
            <w:tcW w:w="722" w:type="dxa"/>
            <w:tcBorders>
              <w:top w:val="single" w:sz="4" w:space="0" w:color="000000"/>
              <w:left w:val="single" w:sz="4" w:space="0" w:color="000000"/>
              <w:bottom w:val="single" w:sz="4" w:space="0" w:color="000000"/>
              <w:right w:val="single" w:sz="4" w:space="0" w:color="000000"/>
            </w:tcBorders>
            <w:shd w:val="clear" w:color="auto" w:fill="C0C0C0"/>
          </w:tcPr>
          <w:p w14:paraId="4E9CDCF7" w14:textId="77777777" w:rsidR="004C1066" w:rsidRDefault="004C1066">
            <w:pPr>
              <w:spacing w:after="0" w:line="240" w:lineRule="auto"/>
              <w:jc w:val="center"/>
              <w:rPr>
                <w:rFonts w:ascii="Times New Roman" w:hAnsi="Times New Roman"/>
              </w:rPr>
            </w:pPr>
          </w:p>
        </w:tc>
        <w:tc>
          <w:tcPr>
            <w:tcW w:w="722" w:type="dxa"/>
            <w:tcBorders>
              <w:top w:val="single" w:sz="4" w:space="0" w:color="000000"/>
              <w:left w:val="single" w:sz="4" w:space="0" w:color="000000"/>
              <w:bottom w:val="single" w:sz="4" w:space="0" w:color="000000"/>
              <w:right w:val="single" w:sz="4" w:space="0" w:color="000000"/>
            </w:tcBorders>
            <w:shd w:val="clear" w:color="auto" w:fill="C0C0C0"/>
          </w:tcPr>
          <w:p w14:paraId="72D5C632" w14:textId="77777777" w:rsidR="004C1066" w:rsidRDefault="004C1066">
            <w:pPr>
              <w:spacing w:after="0" w:line="240" w:lineRule="auto"/>
              <w:jc w:val="center"/>
              <w:rPr>
                <w:rFonts w:ascii="Times New Roman" w:hAnsi="Times New Roman"/>
              </w:rPr>
            </w:pPr>
          </w:p>
        </w:tc>
        <w:tc>
          <w:tcPr>
            <w:tcW w:w="722" w:type="dxa"/>
            <w:tcBorders>
              <w:top w:val="single" w:sz="4" w:space="0" w:color="000000"/>
              <w:left w:val="single" w:sz="4" w:space="0" w:color="000000"/>
              <w:bottom w:val="single" w:sz="4" w:space="0" w:color="000000"/>
              <w:right w:val="single" w:sz="4" w:space="0" w:color="000000"/>
            </w:tcBorders>
            <w:shd w:val="clear" w:color="auto" w:fill="C0C0C0"/>
          </w:tcPr>
          <w:p w14:paraId="0E215D89" w14:textId="77777777" w:rsidR="004C1066" w:rsidRDefault="004C1066">
            <w:pPr>
              <w:spacing w:after="0" w:line="240" w:lineRule="auto"/>
              <w:jc w:val="center"/>
              <w:rPr>
                <w:rFonts w:ascii="Times New Roman" w:hAnsi="Times New Roman"/>
              </w:rPr>
            </w:pPr>
          </w:p>
        </w:tc>
        <w:tc>
          <w:tcPr>
            <w:tcW w:w="722" w:type="dxa"/>
            <w:tcBorders>
              <w:top w:val="single" w:sz="4" w:space="0" w:color="000000"/>
              <w:left w:val="single" w:sz="4" w:space="0" w:color="000000"/>
              <w:bottom w:val="single" w:sz="4" w:space="0" w:color="000000"/>
              <w:right w:val="single" w:sz="4" w:space="0" w:color="000000"/>
            </w:tcBorders>
            <w:shd w:val="clear" w:color="auto" w:fill="C0C0C0"/>
          </w:tcPr>
          <w:p w14:paraId="310DFD81" w14:textId="77777777" w:rsidR="004C1066" w:rsidRDefault="004C1066">
            <w:pPr>
              <w:spacing w:after="0" w:line="240" w:lineRule="auto"/>
              <w:jc w:val="center"/>
              <w:rPr>
                <w:rFonts w:ascii="Times New Roman" w:hAnsi="Times New Roman"/>
              </w:rPr>
            </w:pPr>
          </w:p>
        </w:tc>
        <w:tc>
          <w:tcPr>
            <w:tcW w:w="722" w:type="dxa"/>
            <w:tcBorders>
              <w:top w:val="single" w:sz="4" w:space="0" w:color="000000"/>
              <w:left w:val="single" w:sz="4" w:space="0" w:color="000000"/>
              <w:bottom w:val="single" w:sz="4" w:space="0" w:color="000000"/>
              <w:right w:val="single" w:sz="4" w:space="0" w:color="000000"/>
            </w:tcBorders>
            <w:shd w:val="clear" w:color="auto" w:fill="C0C0C0"/>
          </w:tcPr>
          <w:p w14:paraId="00C30234" w14:textId="77777777" w:rsidR="004C1066" w:rsidRDefault="004C1066">
            <w:pPr>
              <w:spacing w:after="0" w:line="240" w:lineRule="auto"/>
              <w:jc w:val="center"/>
              <w:rPr>
                <w:rFonts w:ascii="Times New Roman" w:hAnsi="Times New Roman"/>
              </w:rPr>
            </w:pPr>
          </w:p>
        </w:tc>
        <w:tc>
          <w:tcPr>
            <w:tcW w:w="722" w:type="dxa"/>
            <w:tcBorders>
              <w:top w:val="single" w:sz="4" w:space="0" w:color="000000"/>
              <w:left w:val="single" w:sz="4" w:space="0" w:color="000000"/>
              <w:bottom w:val="single" w:sz="4" w:space="0" w:color="000000"/>
              <w:right w:val="single" w:sz="4" w:space="0" w:color="000000"/>
            </w:tcBorders>
          </w:tcPr>
          <w:p w14:paraId="54382B2E" w14:textId="77777777" w:rsidR="004C1066" w:rsidRDefault="004C1066">
            <w:pPr>
              <w:spacing w:after="0" w:line="240" w:lineRule="auto"/>
              <w:jc w:val="center"/>
              <w:rPr>
                <w:rFonts w:ascii="Times New Roman" w:hAnsi="Times New Roman"/>
              </w:rPr>
            </w:pPr>
          </w:p>
        </w:tc>
        <w:tc>
          <w:tcPr>
            <w:tcW w:w="722" w:type="dxa"/>
            <w:tcBorders>
              <w:top w:val="single" w:sz="4" w:space="0" w:color="000000"/>
              <w:left w:val="single" w:sz="4" w:space="0" w:color="000000"/>
              <w:bottom w:val="single" w:sz="4" w:space="0" w:color="000000"/>
              <w:right w:val="single" w:sz="4" w:space="0" w:color="000000"/>
            </w:tcBorders>
          </w:tcPr>
          <w:p w14:paraId="09DD5696" w14:textId="77777777" w:rsidR="004C1066" w:rsidRDefault="00057EB3">
            <w:pPr>
              <w:spacing w:after="0" w:line="240" w:lineRule="auto"/>
              <w:jc w:val="center"/>
              <w:rPr>
                <w:rFonts w:ascii="Times New Roman" w:hAnsi="Times New Roman"/>
              </w:rPr>
            </w:pPr>
            <w:r>
              <w:rPr>
                <w:rFonts w:ascii="Times New Roman" w:hAnsi="Times New Roman"/>
              </w:rPr>
              <w:t>144</w:t>
            </w:r>
          </w:p>
        </w:tc>
      </w:tr>
      <w:tr w:rsidR="004C1066" w14:paraId="4FAC7AC1" w14:textId="77777777">
        <w:trPr>
          <w:trHeight w:val="381"/>
        </w:trPr>
        <w:tc>
          <w:tcPr>
            <w:tcW w:w="1939" w:type="dxa"/>
            <w:tcBorders>
              <w:top w:val="single" w:sz="4" w:space="0" w:color="000000"/>
              <w:left w:val="single" w:sz="4" w:space="0" w:color="000000"/>
              <w:bottom w:val="single" w:sz="4" w:space="0" w:color="000000"/>
              <w:right w:val="single" w:sz="4" w:space="0" w:color="000000"/>
            </w:tcBorders>
          </w:tcPr>
          <w:p w14:paraId="020A6DF7" w14:textId="77777777" w:rsidR="004C1066" w:rsidRDefault="004C1066">
            <w:pPr>
              <w:spacing w:after="0" w:line="240" w:lineRule="auto"/>
              <w:rPr>
                <w:rFonts w:ascii="Times New Roman" w:hAnsi="Times New Roman"/>
                <w:i/>
              </w:rPr>
            </w:pPr>
          </w:p>
        </w:tc>
        <w:tc>
          <w:tcPr>
            <w:tcW w:w="6980" w:type="dxa"/>
            <w:tcBorders>
              <w:top w:val="single" w:sz="4" w:space="0" w:color="000000"/>
              <w:left w:val="single" w:sz="4" w:space="0" w:color="000000"/>
              <w:bottom w:val="single" w:sz="4" w:space="0" w:color="000000"/>
              <w:right w:val="single" w:sz="4" w:space="0" w:color="000000"/>
            </w:tcBorders>
          </w:tcPr>
          <w:p w14:paraId="65295DC4" w14:textId="77777777" w:rsidR="004C1066" w:rsidRDefault="00057EB3">
            <w:pPr>
              <w:spacing w:after="0" w:line="240" w:lineRule="auto"/>
              <w:ind w:right="-57"/>
              <w:rPr>
                <w:rFonts w:ascii="Times New Roman" w:hAnsi="Times New Roman"/>
                <w:b/>
                <w:color w:val="FF0000"/>
              </w:rPr>
            </w:pPr>
            <w:r>
              <w:rPr>
                <w:rFonts w:ascii="Times New Roman" w:hAnsi="Times New Roman"/>
                <w:b/>
              </w:rPr>
              <w:t>Всего по ПМ.01</w:t>
            </w:r>
          </w:p>
        </w:tc>
        <w:tc>
          <w:tcPr>
            <w:tcW w:w="722" w:type="dxa"/>
            <w:tcBorders>
              <w:top w:val="single" w:sz="4" w:space="0" w:color="000000"/>
              <w:left w:val="single" w:sz="4" w:space="0" w:color="000000"/>
              <w:bottom w:val="single" w:sz="4" w:space="0" w:color="000000"/>
              <w:right w:val="single" w:sz="4" w:space="0" w:color="000000"/>
            </w:tcBorders>
          </w:tcPr>
          <w:p w14:paraId="7EFF1B84" w14:textId="77777777" w:rsidR="004C1066" w:rsidRDefault="00057EB3">
            <w:pPr>
              <w:spacing w:after="0" w:line="240" w:lineRule="auto"/>
              <w:jc w:val="center"/>
              <w:rPr>
                <w:rFonts w:ascii="Times New Roman" w:hAnsi="Times New Roman"/>
                <w:b/>
                <w:color w:val="FF0000"/>
              </w:rPr>
            </w:pPr>
            <w:r>
              <w:rPr>
                <w:rFonts w:ascii="Times New Roman" w:hAnsi="Times New Roman"/>
                <w:b/>
              </w:rPr>
              <w:t>396</w:t>
            </w:r>
          </w:p>
        </w:tc>
        <w:tc>
          <w:tcPr>
            <w:tcW w:w="722" w:type="dxa"/>
            <w:tcBorders>
              <w:top w:val="single" w:sz="4" w:space="0" w:color="000000"/>
              <w:left w:val="single" w:sz="4" w:space="0" w:color="000000"/>
              <w:bottom w:val="single" w:sz="4" w:space="0" w:color="000000"/>
              <w:right w:val="single" w:sz="4" w:space="0" w:color="000000"/>
            </w:tcBorders>
            <w:shd w:val="clear" w:color="auto" w:fill="C0C0C0"/>
          </w:tcPr>
          <w:p w14:paraId="1BCF9CB4" w14:textId="77777777" w:rsidR="004C1066" w:rsidRDefault="00057EB3">
            <w:pPr>
              <w:spacing w:after="0" w:line="240" w:lineRule="auto"/>
              <w:jc w:val="center"/>
              <w:rPr>
                <w:rFonts w:ascii="Times New Roman" w:hAnsi="Times New Roman"/>
                <w:b/>
                <w:i/>
                <w:color w:val="FF0000"/>
              </w:rPr>
            </w:pPr>
            <w:r>
              <w:rPr>
                <w:rFonts w:ascii="Times New Roman" w:hAnsi="Times New Roman"/>
                <w:b/>
              </w:rPr>
              <w:t>272</w:t>
            </w:r>
          </w:p>
        </w:tc>
        <w:tc>
          <w:tcPr>
            <w:tcW w:w="722" w:type="dxa"/>
            <w:tcBorders>
              <w:top w:val="single" w:sz="4" w:space="0" w:color="000000"/>
              <w:left w:val="single" w:sz="4" w:space="0" w:color="000000"/>
              <w:bottom w:val="single" w:sz="4" w:space="0" w:color="000000"/>
              <w:right w:val="single" w:sz="4" w:space="0" w:color="000000"/>
            </w:tcBorders>
            <w:shd w:val="clear" w:color="auto" w:fill="C0C0C0"/>
          </w:tcPr>
          <w:p w14:paraId="06BB61B6" w14:textId="77777777" w:rsidR="004C1066" w:rsidRDefault="00057EB3">
            <w:pPr>
              <w:spacing w:after="0" w:line="240" w:lineRule="auto"/>
              <w:jc w:val="center"/>
              <w:rPr>
                <w:rFonts w:ascii="Times New Roman" w:hAnsi="Times New Roman"/>
                <w:b/>
                <w:i/>
                <w:color w:val="FF0000"/>
              </w:rPr>
            </w:pPr>
            <w:r>
              <w:rPr>
                <w:rFonts w:ascii="Times New Roman" w:hAnsi="Times New Roman"/>
                <w:b/>
              </w:rPr>
              <w:t>104</w:t>
            </w:r>
          </w:p>
        </w:tc>
        <w:tc>
          <w:tcPr>
            <w:tcW w:w="722" w:type="dxa"/>
            <w:tcBorders>
              <w:top w:val="single" w:sz="4" w:space="0" w:color="000000"/>
              <w:left w:val="single" w:sz="4" w:space="0" w:color="000000"/>
              <w:bottom w:val="single" w:sz="4" w:space="0" w:color="000000"/>
              <w:right w:val="single" w:sz="4" w:space="0" w:color="000000"/>
            </w:tcBorders>
            <w:shd w:val="clear" w:color="auto" w:fill="C0C0C0"/>
          </w:tcPr>
          <w:p w14:paraId="5DA03F0F" w14:textId="77777777" w:rsidR="004C1066" w:rsidRDefault="00057EB3">
            <w:pPr>
              <w:spacing w:after="0" w:line="240" w:lineRule="auto"/>
              <w:jc w:val="center"/>
              <w:rPr>
                <w:rFonts w:ascii="Times New Roman" w:hAnsi="Times New Roman"/>
                <w:b/>
                <w:i/>
                <w:color w:val="FF0000"/>
              </w:rPr>
            </w:pPr>
            <w:r>
              <w:rPr>
                <w:rFonts w:ascii="Times New Roman" w:hAnsi="Times New Roman"/>
                <w:b/>
              </w:rPr>
              <w:t>56</w:t>
            </w:r>
          </w:p>
        </w:tc>
        <w:tc>
          <w:tcPr>
            <w:tcW w:w="722" w:type="dxa"/>
            <w:tcBorders>
              <w:top w:val="single" w:sz="4" w:space="0" w:color="000000"/>
              <w:left w:val="single" w:sz="4" w:space="0" w:color="000000"/>
              <w:bottom w:val="single" w:sz="4" w:space="0" w:color="000000"/>
              <w:right w:val="single" w:sz="4" w:space="0" w:color="000000"/>
            </w:tcBorders>
            <w:shd w:val="clear" w:color="auto" w:fill="C0C0C0"/>
          </w:tcPr>
          <w:p w14:paraId="67A00846" w14:textId="77777777" w:rsidR="004C1066" w:rsidRDefault="00057EB3">
            <w:pPr>
              <w:spacing w:after="0" w:line="240" w:lineRule="auto"/>
              <w:jc w:val="center"/>
              <w:rPr>
                <w:rFonts w:ascii="Times New Roman" w:hAnsi="Times New Roman"/>
                <w:b/>
                <w:i/>
                <w:color w:val="FF0000"/>
              </w:rPr>
            </w:pPr>
            <w:r>
              <w:rPr>
                <w:rFonts w:ascii="Times New Roman" w:hAnsi="Times New Roman"/>
                <w:b/>
              </w:rPr>
              <w:t>8</w:t>
            </w:r>
          </w:p>
        </w:tc>
        <w:tc>
          <w:tcPr>
            <w:tcW w:w="722" w:type="dxa"/>
            <w:tcBorders>
              <w:top w:val="single" w:sz="4" w:space="0" w:color="000000"/>
              <w:left w:val="single" w:sz="4" w:space="0" w:color="000000"/>
              <w:bottom w:val="single" w:sz="4" w:space="0" w:color="000000"/>
              <w:right w:val="single" w:sz="4" w:space="0" w:color="000000"/>
            </w:tcBorders>
            <w:shd w:val="clear" w:color="auto" w:fill="C0C0C0"/>
          </w:tcPr>
          <w:p w14:paraId="016A5FDE" w14:textId="77777777" w:rsidR="004C1066" w:rsidRDefault="004C1066">
            <w:pPr>
              <w:spacing w:after="0" w:line="240" w:lineRule="auto"/>
              <w:jc w:val="center"/>
              <w:rPr>
                <w:rFonts w:ascii="Times New Roman" w:hAnsi="Times New Roman"/>
                <w:b/>
                <w:i/>
                <w:color w:val="FF0000"/>
              </w:rPr>
            </w:pPr>
          </w:p>
        </w:tc>
        <w:tc>
          <w:tcPr>
            <w:tcW w:w="722" w:type="dxa"/>
            <w:tcBorders>
              <w:top w:val="single" w:sz="4" w:space="0" w:color="000000"/>
              <w:left w:val="single" w:sz="4" w:space="0" w:color="000000"/>
              <w:bottom w:val="single" w:sz="4" w:space="0" w:color="000000"/>
              <w:right w:val="single" w:sz="4" w:space="0" w:color="000000"/>
            </w:tcBorders>
            <w:shd w:val="clear" w:color="auto" w:fill="C0C0C0"/>
          </w:tcPr>
          <w:p w14:paraId="68EC737B" w14:textId="77777777" w:rsidR="004C1066" w:rsidRDefault="00057EB3">
            <w:pPr>
              <w:spacing w:after="0" w:line="240" w:lineRule="auto"/>
              <w:jc w:val="center"/>
              <w:rPr>
                <w:rFonts w:ascii="Times New Roman" w:hAnsi="Times New Roman"/>
                <w:b/>
                <w:i/>
                <w:color w:val="FF0000"/>
              </w:rPr>
            </w:pPr>
            <w:r>
              <w:rPr>
                <w:rFonts w:ascii="Times New Roman" w:hAnsi="Times New Roman"/>
                <w:b/>
              </w:rPr>
              <w:t>12</w:t>
            </w:r>
          </w:p>
        </w:tc>
        <w:tc>
          <w:tcPr>
            <w:tcW w:w="722" w:type="dxa"/>
            <w:tcBorders>
              <w:top w:val="single" w:sz="4" w:space="0" w:color="000000"/>
              <w:left w:val="single" w:sz="4" w:space="0" w:color="000000"/>
              <w:bottom w:val="single" w:sz="4" w:space="0" w:color="000000"/>
              <w:right w:val="single" w:sz="4" w:space="0" w:color="000000"/>
            </w:tcBorders>
          </w:tcPr>
          <w:p w14:paraId="5217197D" w14:textId="77777777" w:rsidR="004C1066" w:rsidRDefault="00057EB3">
            <w:pPr>
              <w:spacing w:after="0" w:line="240" w:lineRule="auto"/>
              <w:jc w:val="center"/>
              <w:rPr>
                <w:rFonts w:ascii="Times New Roman" w:hAnsi="Times New Roman"/>
                <w:b/>
                <w:color w:val="FF0000"/>
              </w:rPr>
            </w:pPr>
            <w:r>
              <w:rPr>
                <w:rFonts w:ascii="Times New Roman" w:hAnsi="Times New Roman"/>
                <w:b/>
              </w:rPr>
              <w:t>72</w:t>
            </w:r>
          </w:p>
        </w:tc>
        <w:tc>
          <w:tcPr>
            <w:tcW w:w="722" w:type="dxa"/>
            <w:tcBorders>
              <w:top w:val="single" w:sz="4" w:space="0" w:color="000000"/>
              <w:left w:val="single" w:sz="4" w:space="0" w:color="000000"/>
              <w:bottom w:val="single" w:sz="4" w:space="0" w:color="000000"/>
              <w:right w:val="single" w:sz="4" w:space="0" w:color="000000"/>
            </w:tcBorders>
          </w:tcPr>
          <w:p w14:paraId="5B39B39D" w14:textId="77777777" w:rsidR="004C1066" w:rsidRDefault="00057EB3">
            <w:pPr>
              <w:spacing w:after="0" w:line="240" w:lineRule="auto"/>
              <w:jc w:val="center"/>
              <w:rPr>
                <w:rFonts w:ascii="Times New Roman" w:hAnsi="Times New Roman"/>
                <w:b/>
                <w:color w:val="FF0000"/>
              </w:rPr>
            </w:pPr>
            <w:r>
              <w:rPr>
                <w:rFonts w:ascii="Times New Roman" w:hAnsi="Times New Roman"/>
                <w:b/>
              </w:rPr>
              <w:t>144</w:t>
            </w:r>
          </w:p>
        </w:tc>
      </w:tr>
    </w:tbl>
    <w:p w14:paraId="26EE2D75" w14:textId="77777777" w:rsidR="004C1066" w:rsidRDefault="00057EB3">
      <w:pPr>
        <w:rPr>
          <w:rFonts w:ascii="Times New Roman" w:hAnsi="Times New Roman"/>
          <w:b/>
        </w:rPr>
      </w:pPr>
      <w:r>
        <w:rPr>
          <w:rFonts w:ascii="Times New Roman" w:hAnsi="Times New Roman"/>
          <w:b/>
        </w:rPr>
        <w:br w:type="page"/>
      </w:r>
    </w:p>
    <w:p w14:paraId="1A52B833" w14:textId="77777777" w:rsidR="004C1066" w:rsidRDefault="00057EB3">
      <w:pPr>
        <w:ind w:firstLine="709"/>
        <w:jc w:val="both"/>
        <w:rPr>
          <w:rFonts w:ascii="Times New Roman" w:hAnsi="Times New Roman"/>
          <w:b/>
          <w:sz w:val="24"/>
        </w:rPr>
      </w:pPr>
      <w:r>
        <w:rPr>
          <w:rFonts w:ascii="Times New Roman" w:hAnsi="Times New Roman"/>
          <w:b/>
          <w:sz w:val="24"/>
        </w:rPr>
        <w:lastRenderedPageBreak/>
        <w:t>2.2. Тематический план и содержание профессионального модуля (ПМ)</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368"/>
        <w:gridCol w:w="8790"/>
        <w:gridCol w:w="2775"/>
      </w:tblGrid>
      <w:tr w:rsidR="004C1066" w14:paraId="38DA553D" w14:textId="77777777">
        <w:trPr>
          <w:trHeight w:val="1204"/>
          <w:tblHeader/>
        </w:trPr>
        <w:tc>
          <w:tcPr>
            <w:tcW w:w="3368" w:type="dxa"/>
            <w:tcBorders>
              <w:top w:val="single" w:sz="4" w:space="0" w:color="000000"/>
              <w:left w:val="single" w:sz="4" w:space="0" w:color="000000"/>
              <w:bottom w:val="single" w:sz="4" w:space="0" w:color="000000"/>
              <w:right w:val="single" w:sz="4" w:space="0" w:color="000000"/>
            </w:tcBorders>
          </w:tcPr>
          <w:p w14:paraId="72713612" w14:textId="77777777" w:rsidR="004C1066" w:rsidRDefault="00057EB3">
            <w:pPr>
              <w:jc w:val="center"/>
              <w:rPr>
                <w:rFonts w:ascii="Times New Roman" w:hAnsi="Times New Roman"/>
                <w:b/>
              </w:rPr>
            </w:pPr>
            <w:bookmarkStart w:id="4" w:name="_Hlk163049117"/>
            <w:r>
              <w:rPr>
                <w:rFonts w:ascii="Times New Roman" w:hAnsi="Times New Roman"/>
                <w:b/>
              </w:rPr>
              <w:t xml:space="preserve">Наименование разделов и тем </w:t>
            </w:r>
            <w:r>
              <w:rPr>
                <w:rFonts w:ascii="Times New Roman" w:hAnsi="Times New Roman"/>
                <w:b/>
              </w:rPr>
              <w:t>профессионального модуля (ПМ), междисциплинарных курсов (МДК)</w:t>
            </w:r>
          </w:p>
        </w:tc>
        <w:tc>
          <w:tcPr>
            <w:tcW w:w="8790" w:type="dxa"/>
            <w:tcBorders>
              <w:top w:val="single" w:sz="4" w:space="0" w:color="000000"/>
              <w:left w:val="single" w:sz="4" w:space="0" w:color="000000"/>
              <w:bottom w:val="single" w:sz="4" w:space="0" w:color="000000"/>
              <w:right w:val="single" w:sz="4" w:space="0" w:color="000000"/>
            </w:tcBorders>
            <w:vAlign w:val="center"/>
          </w:tcPr>
          <w:p w14:paraId="7C343D8E" w14:textId="77777777" w:rsidR="004C1066" w:rsidRDefault="00057EB3">
            <w:pPr>
              <w:spacing w:after="0" w:line="240" w:lineRule="auto"/>
              <w:jc w:val="center"/>
              <w:rPr>
                <w:rFonts w:ascii="Times New Roman" w:hAnsi="Times New Roman"/>
                <w:b/>
              </w:rPr>
            </w:pPr>
            <w:r>
              <w:rPr>
                <w:rFonts w:ascii="Times New Roman" w:hAnsi="Times New Roman"/>
                <w:b/>
              </w:rPr>
              <w:t>Содержание учебного материала,</w:t>
            </w:r>
          </w:p>
          <w:p w14:paraId="7B2A7BE0" w14:textId="77777777" w:rsidR="004C1066" w:rsidRDefault="00057EB3">
            <w:pPr>
              <w:spacing w:after="0" w:line="240" w:lineRule="auto"/>
              <w:jc w:val="center"/>
              <w:rPr>
                <w:rFonts w:ascii="Times New Roman" w:hAnsi="Times New Roman"/>
                <w:b/>
              </w:rPr>
            </w:pPr>
            <w:r>
              <w:rPr>
                <w:rFonts w:ascii="Times New Roman" w:hAnsi="Times New Roman"/>
                <w:b/>
              </w:rPr>
              <w:t xml:space="preserve">лабораторные работы и практические занятия, самостоятельная учебная работа обучающихся, курсовая работа (проект) </w:t>
            </w:r>
          </w:p>
        </w:tc>
        <w:tc>
          <w:tcPr>
            <w:tcW w:w="2775" w:type="dxa"/>
            <w:tcBorders>
              <w:top w:val="single" w:sz="4" w:space="0" w:color="000000"/>
              <w:left w:val="single" w:sz="4" w:space="0" w:color="000000"/>
              <w:bottom w:val="single" w:sz="4" w:space="0" w:color="000000"/>
              <w:right w:val="single" w:sz="4" w:space="0" w:color="000000"/>
            </w:tcBorders>
            <w:vAlign w:val="center"/>
          </w:tcPr>
          <w:p w14:paraId="27DF33FE" w14:textId="77777777" w:rsidR="004C1066" w:rsidRDefault="00057EB3">
            <w:pPr>
              <w:jc w:val="center"/>
              <w:rPr>
                <w:rFonts w:ascii="Times New Roman" w:hAnsi="Times New Roman"/>
                <w:b/>
              </w:rPr>
            </w:pPr>
            <w:r>
              <w:rPr>
                <w:rFonts w:ascii="Times New Roman" w:hAnsi="Times New Roman"/>
                <w:b/>
              </w:rPr>
              <w:t>Объем в часах</w:t>
            </w:r>
          </w:p>
        </w:tc>
      </w:tr>
      <w:tr w:rsidR="004C1066" w14:paraId="36945D1C" w14:textId="77777777">
        <w:tc>
          <w:tcPr>
            <w:tcW w:w="3368" w:type="dxa"/>
            <w:tcBorders>
              <w:top w:val="single" w:sz="4" w:space="0" w:color="000000"/>
              <w:left w:val="single" w:sz="4" w:space="0" w:color="000000"/>
              <w:bottom w:val="single" w:sz="4" w:space="0" w:color="000000"/>
              <w:right w:val="single" w:sz="4" w:space="0" w:color="000000"/>
            </w:tcBorders>
          </w:tcPr>
          <w:p w14:paraId="2B04E751" w14:textId="77777777" w:rsidR="004C1066" w:rsidRDefault="00057EB3">
            <w:pPr>
              <w:spacing w:after="0" w:line="240" w:lineRule="auto"/>
              <w:jc w:val="center"/>
              <w:rPr>
                <w:rFonts w:ascii="Times New Roman" w:hAnsi="Times New Roman"/>
                <w:sz w:val="16"/>
              </w:rPr>
            </w:pPr>
            <w:r>
              <w:rPr>
                <w:rFonts w:ascii="Times New Roman" w:hAnsi="Times New Roman"/>
                <w:sz w:val="16"/>
              </w:rPr>
              <w:t>1</w:t>
            </w:r>
          </w:p>
        </w:tc>
        <w:tc>
          <w:tcPr>
            <w:tcW w:w="8790" w:type="dxa"/>
            <w:tcBorders>
              <w:top w:val="single" w:sz="4" w:space="0" w:color="000000"/>
              <w:left w:val="single" w:sz="4" w:space="0" w:color="000000"/>
              <w:bottom w:val="single" w:sz="4" w:space="0" w:color="000000"/>
              <w:right w:val="single" w:sz="4" w:space="0" w:color="000000"/>
            </w:tcBorders>
          </w:tcPr>
          <w:p w14:paraId="762AE650" w14:textId="77777777" w:rsidR="004C1066" w:rsidRDefault="00057EB3">
            <w:pPr>
              <w:spacing w:after="0" w:line="240" w:lineRule="auto"/>
              <w:jc w:val="center"/>
              <w:rPr>
                <w:rFonts w:ascii="Times New Roman" w:hAnsi="Times New Roman"/>
                <w:sz w:val="16"/>
              </w:rPr>
            </w:pPr>
            <w:r>
              <w:rPr>
                <w:rFonts w:ascii="Times New Roman" w:hAnsi="Times New Roman"/>
                <w:sz w:val="16"/>
              </w:rPr>
              <w:t>2</w:t>
            </w:r>
          </w:p>
        </w:tc>
        <w:tc>
          <w:tcPr>
            <w:tcW w:w="2775" w:type="dxa"/>
            <w:tcBorders>
              <w:top w:val="single" w:sz="4" w:space="0" w:color="000000"/>
              <w:left w:val="single" w:sz="4" w:space="0" w:color="000000"/>
              <w:bottom w:val="single" w:sz="4" w:space="0" w:color="000000"/>
              <w:right w:val="single" w:sz="4" w:space="0" w:color="000000"/>
            </w:tcBorders>
            <w:vAlign w:val="center"/>
          </w:tcPr>
          <w:p w14:paraId="66D28DBC" w14:textId="77777777" w:rsidR="004C1066" w:rsidRDefault="00057EB3">
            <w:pPr>
              <w:spacing w:after="0" w:line="240" w:lineRule="auto"/>
              <w:jc w:val="center"/>
              <w:rPr>
                <w:rFonts w:ascii="Times New Roman" w:hAnsi="Times New Roman"/>
                <w:sz w:val="16"/>
              </w:rPr>
            </w:pPr>
            <w:r>
              <w:rPr>
                <w:rFonts w:ascii="Times New Roman" w:hAnsi="Times New Roman"/>
                <w:sz w:val="16"/>
              </w:rPr>
              <w:t>3</w:t>
            </w:r>
          </w:p>
        </w:tc>
      </w:tr>
      <w:tr w:rsidR="004C1066" w14:paraId="0D7C2078" w14:textId="77777777">
        <w:tc>
          <w:tcPr>
            <w:tcW w:w="12158" w:type="dxa"/>
            <w:gridSpan w:val="2"/>
            <w:tcBorders>
              <w:top w:val="single" w:sz="4" w:space="0" w:color="000000"/>
              <w:left w:val="single" w:sz="4" w:space="0" w:color="000000"/>
              <w:bottom w:val="single" w:sz="4" w:space="0" w:color="000000"/>
              <w:right w:val="single" w:sz="4" w:space="0" w:color="000000"/>
            </w:tcBorders>
          </w:tcPr>
          <w:p w14:paraId="74C4BFA7" w14:textId="77777777" w:rsidR="004C1066" w:rsidRDefault="00057EB3">
            <w:pPr>
              <w:spacing w:after="0" w:line="240" w:lineRule="auto"/>
              <w:rPr>
                <w:rFonts w:ascii="Times New Roman" w:hAnsi="Times New Roman"/>
                <w:b/>
                <w:i/>
              </w:rPr>
            </w:pPr>
            <w:r>
              <w:rPr>
                <w:rFonts w:ascii="Times New Roman" w:hAnsi="Times New Roman"/>
                <w:b/>
              </w:rPr>
              <w:t>ПМ.</w:t>
            </w:r>
            <w:r>
              <w:rPr>
                <w:rFonts w:ascii="Times New Roman" w:hAnsi="Times New Roman"/>
                <w:b/>
              </w:rPr>
              <w:t>01 Дистанционное пилотирование беспилотных воздушных судов самолетного типа</w:t>
            </w:r>
          </w:p>
        </w:tc>
        <w:tc>
          <w:tcPr>
            <w:tcW w:w="2775" w:type="dxa"/>
            <w:tcBorders>
              <w:top w:val="single" w:sz="4" w:space="0" w:color="000000"/>
              <w:left w:val="single" w:sz="4" w:space="0" w:color="000000"/>
              <w:bottom w:val="single" w:sz="4" w:space="0" w:color="000000"/>
              <w:right w:val="single" w:sz="4" w:space="0" w:color="000000"/>
            </w:tcBorders>
            <w:vAlign w:val="center"/>
          </w:tcPr>
          <w:p w14:paraId="3AF96A9F" w14:textId="77777777" w:rsidR="004C1066" w:rsidRDefault="00057EB3">
            <w:pPr>
              <w:jc w:val="center"/>
              <w:rPr>
                <w:rFonts w:ascii="Times New Roman" w:hAnsi="Times New Roman"/>
                <w:b/>
              </w:rPr>
            </w:pPr>
            <w:r>
              <w:rPr>
                <w:rFonts w:ascii="Times New Roman" w:hAnsi="Times New Roman"/>
                <w:b/>
              </w:rPr>
              <w:t>396</w:t>
            </w:r>
          </w:p>
        </w:tc>
      </w:tr>
      <w:tr w:rsidR="004C1066" w14:paraId="788130B9" w14:textId="77777777">
        <w:trPr>
          <w:trHeight w:val="722"/>
        </w:trPr>
        <w:tc>
          <w:tcPr>
            <w:tcW w:w="12158" w:type="dxa"/>
            <w:gridSpan w:val="2"/>
            <w:tcBorders>
              <w:top w:val="single" w:sz="4" w:space="0" w:color="000000"/>
              <w:left w:val="single" w:sz="4" w:space="0" w:color="000000"/>
              <w:bottom w:val="single" w:sz="4" w:space="0" w:color="000000"/>
              <w:right w:val="single" w:sz="4" w:space="0" w:color="000000"/>
            </w:tcBorders>
          </w:tcPr>
          <w:p w14:paraId="6DF652BD" w14:textId="77777777" w:rsidR="004C1066" w:rsidRDefault="00057EB3">
            <w:pPr>
              <w:spacing w:after="0" w:line="240" w:lineRule="auto"/>
              <w:rPr>
                <w:rFonts w:ascii="Times New Roman" w:hAnsi="Times New Roman"/>
                <w:b/>
                <w:i/>
              </w:rPr>
            </w:pPr>
            <w:r>
              <w:rPr>
                <w:rFonts w:ascii="Times New Roman" w:hAnsi="Times New Roman"/>
                <w:b/>
              </w:rPr>
              <w:t>МДК 01.01 Конструкция и летная эксплуатация беспилотных воздушных судов самолетного типа, средств обеспечения взлета и посадки, средств дистанционного управления (пилотировани</w:t>
            </w:r>
            <w:r>
              <w:rPr>
                <w:rFonts w:ascii="Times New Roman" w:hAnsi="Times New Roman"/>
                <w:b/>
              </w:rPr>
              <w:t>я) и контроля за полетами беспилотных воздушных судов</w:t>
            </w:r>
          </w:p>
        </w:tc>
        <w:tc>
          <w:tcPr>
            <w:tcW w:w="2775" w:type="dxa"/>
            <w:tcBorders>
              <w:top w:val="single" w:sz="4" w:space="0" w:color="000000"/>
              <w:left w:val="single" w:sz="4" w:space="0" w:color="000000"/>
              <w:bottom w:val="single" w:sz="4" w:space="0" w:color="000000"/>
              <w:right w:val="single" w:sz="4" w:space="0" w:color="000000"/>
            </w:tcBorders>
            <w:vAlign w:val="center"/>
          </w:tcPr>
          <w:p w14:paraId="1DD110E0" w14:textId="77777777" w:rsidR="004C1066" w:rsidRDefault="00057EB3">
            <w:pPr>
              <w:jc w:val="center"/>
              <w:rPr>
                <w:rFonts w:ascii="Times New Roman" w:hAnsi="Times New Roman"/>
                <w:b/>
              </w:rPr>
            </w:pPr>
            <w:r>
              <w:rPr>
                <w:rFonts w:ascii="Times New Roman" w:hAnsi="Times New Roman"/>
                <w:b/>
              </w:rPr>
              <w:t>108</w:t>
            </w:r>
          </w:p>
        </w:tc>
      </w:tr>
      <w:tr w:rsidR="004C1066" w14:paraId="679FD3B8" w14:textId="77777777">
        <w:trPr>
          <w:trHeight w:val="275"/>
        </w:trPr>
        <w:tc>
          <w:tcPr>
            <w:tcW w:w="3368" w:type="dxa"/>
            <w:vMerge w:val="restart"/>
            <w:tcBorders>
              <w:top w:val="single" w:sz="4" w:space="0" w:color="000000"/>
              <w:left w:val="single" w:sz="4" w:space="0" w:color="000000"/>
              <w:bottom w:val="single" w:sz="4" w:space="0" w:color="000000"/>
              <w:right w:val="single" w:sz="4" w:space="0" w:color="000000"/>
            </w:tcBorders>
          </w:tcPr>
          <w:p w14:paraId="0F3710C3" w14:textId="77777777" w:rsidR="004C1066" w:rsidRDefault="00057EB3">
            <w:pPr>
              <w:spacing w:line="240" w:lineRule="auto"/>
              <w:rPr>
                <w:rFonts w:ascii="Times New Roman" w:hAnsi="Times New Roman"/>
              </w:rPr>
            </w:pPr>
            <w:r>
              <w:rPr>
                <w:rFonts w:ascii="Times New Roman" w:hAnsi="Times New Roman"/>
              </w:rPr>
              <w:t xml:space="preserve">Тема 1.1 Эксплуатация беспилотных авиационных систем самолетного типа </w:t>
            </w:r>
          </w:p>
        </w:tc>
        <w:tc>
          <w:tcPr>
            <w:tcW w:w="8790" w:type="dxa"/>
            <w:tcBorders>
              <w:top w:val="single" w:sz="4" w:space="0" w:color="000000"/>
              <w:left w:val="single" w:sz="4" w:space="0" w:color="000000"/>
              <w:bottom w:val="single" w:sz="4" w:space="0" w:color="000000"/>
              <w:right w:val="single" w:sz="4" w:space="0" w:color="000000"/>
            </w:tcBorders>
          </w:tcPr>
          <w:p w14:paraId="4E8ABD84" w14:textId="77777777" w:rsidR="004C1066" w:rsidRDefault="00057EB3">
            <w:pPr>
              <w:spacing w:after="0" w:line="240" w:lineRule="auto"/>
              <w:rPr>
                <w:rFonts w:ascii="Times New Roman" w:hAnsi="Times New Roman"/>
                <w:b/>
              </w:rPr>
            </w:pPr>
            <w:r>
              <w:rPr>
                <w:rFonts w:ascii="Times New Roman" w:hAnsi="Times New Roman"/>
                <w:b/>
              </w:rPr>
              <w:t xml:space="preserve">Содержание </w:t>
            </w:r>
          </w:p>
        </w:tc>
        <w:tc>
          <w:tcPr>
            <w:tcW w:w="2775" w:type="dxa"/>
            <w:tcBorders>
              <w:top w:val="single" w:sz="4" w:space="0" w:color="000000"/>
              <w:left w:val="single" w:sz="4" w:space="0" w:color="000000"/>
              <w:bottom w:val="single" w:sz="4" w:space="0" w:color="000000"/>
              <w:right w:val="single" w:sz="4" w:space="0" w:color="000000"/>
            </w:tcBorders>
            <w:vAlign w:val="center"/>
          </w:tcPr>
          <w:p w14:paraId="3B953F07" w14:textId="77777777" w:rsidR="004C1066" w:rsidRDefault="00057EB3">
            <w:pPr>
              <w:jc w:val="center"/>
              <w:rPr>
                <w:rFonts w:ascii="Times New Roman" w:hAnsi="Times New Roman"/>
                <w:b/>
              </w:rPr>
            </w:pPr>
            <w:r>
              <w:rPr>
                <w:rFonts w:ascii="Times New Roman" w:hAnsi="Times New Roman"/>
                <w:b/>
              </w:rPr>
              <w:t>50</w:t>
            </w:r>
          </w:p>
        </w:tc>
      </w:tr>
      <w:tr w:rsidR="004C1066" w14:paraId="426D94C4" w14:textId="77777777">
        <w:trPr>
          <w:trHeight w:val="609"/>
        </w:trPr>
        <w:tc>
          <w:tcPr>
            <w:tcW w:w="3368" w:type="dxa"/>
            <w:vMerge/>
            <w:tcBorders>
              <w:top w:val="single" w:sz="4" w:space="0" w:color="000000"/>
              <w:left w:val="single" w:sz="4" w:space="0" w:color="000000"/>
              <w:bottom w:val="single" w:sz="4" w:space="0" w:color="000000"/>
              <w:right w:val="single" w:sz="4" w:space="0" w:color="000000"/>
            </w:tcBorders>
          </w:tcPr>
          <w:p w14:paraId="798A346C" w14:textId="77777777" w:rsidR="004C1066" w:rsidRDefault="004C1066"/>
        </w:tc>
        <w:tc>
          <w:tcPr>
            <w:tcW w:w="8790" w:type="dxa"/>
            <w:tcBorders>
              <w:top w:val="single" w:sz="4" w:space="0" w:color="000000"/>
              <w:left w:val="single" w:sz="4" w:space="0" w:color="000000"/>
              <w:bottom w:val="single" w:sz="4" w:space="0" w:color="000000"/>
              <w:right w:val="single" w:sz="4" w:space="0" w:color="000000"/>
            </w:tcBorders>
          </w:tcPr>
          <w:p w14:paraId="460A19BB" w14:textId="77777777" w:rsidR="004C1066" w:rsidRDefault="00057EB3">
            <w:pPr>
              <w:numPr>
                <w:ilvl w:val="0"/>
                <w:numId w:val="6"/>
              </w:numPr>
              <w:spacing w:after="0" w:line="240" w:lineRule="auto"/>
              <w:ind w:left="0" w:firstLine="323"/>
              <w:jc w:val="both"/>
              <w:rPr>
                <w:rFonts w:ascii="Times New Roman" w:hAnsi="Times New Roman"/>
              </w:rPr>
            </w:pPr>
            <w:r>
              <w:rPr>
                <w:rFonts w:ascii="Times New Roman" w:hAnsi="Times New Roman"/>
              </w:rPr>
              <w:t xml:space="preserve">Законодательные и нормативные документы РФ в области эксплуатации БАС. </w:t>
            </w:r>
          </w:p>
          <w:p w14:paraId="0C89F693" w14:textId="77777777" w:rsidR="004C1066" w:rsidRDefault="00057EB3">
            <w:pPr>
              <w:numPr>
                <w:ilvl w:val="0"/>
                <w:numId w:val="6"/>
              </w:numPr>
              <w:spacing w:after="0" w:line="240" w:lineRule="auto"/>
              <w:ind w:left="0" w:firstLine="323"/>
              <w:jc w:val="both"/>
              <w:rPr>
                <w:rFonts w:ascii="Times New Roman" w:hAnsi="Times New Roman"/>
              </w:rPr>
            </w:pPr>
            <w:r>
              <w:rPr>
                <w:rFonts w:ascii="Times New Roman" w:hAnsi="Times New Roman"/>
              </w:rPr>
              <w:t xml:space="preserve">Правила и положения, касающиеся обладателя свидетельства внешнего пилота. </w:t>
            </w:r>
          </w:p>
          <w:p w14:paraId="23C51E80" w14:textId="77777777" w:rsidR="004C1066" w:rsidRDefault="00057EB3">
            <w:pPr>
              <w:numPr>
                <w:ilvl w:val="0"/>
                <w:numId w:val="6"/>
              </w:numPr>
              <w:spacing w:after="0" w:line="240" w:lineRule="auto"/>
              <w:ind w:left="0" w:firstLine="323"/>
              <w:jc w:val="both"/>
              <w:rPr>
                <w:rFonts w:ascii="Times New Roman" w:hAnsi="Times New Roman"/>
              </w:rPr>
            </w:pPr>
            <w:r>
              <w:rPr>
                <w:rFonts w:ascii="Times New Roman" w:hAnsi="Times New Roman"/>
              </w:rPr>
              <w:t xml:space="preserve">Правила полетов, выполнения полетов в сегрегированном и </w:t>
            </w:r>
            <w:proofErr w:type="spellStart"/>
            <w:r>
              <w:rPr>
                <w:rFonts w:ascii="Times New Roman" w:hAnsi="Times New Roman"/>
              </w:rPr>
              <w:t>несегрегированном</w:t>
            </w:r>
            <w:proofErr w:type="spellEnd"/>
            <w:r>
              <w:rPr>
                <w:rFonts w:ascii="Times New Roman" w:hAnsi="Times New Roman"/>
              </w:rPr>
              <w:t xml:space="preserve"> воздушном пространстве. Порядок пла</w:t>
            </w:r>
            <w:r>
              <w:rPr>
                <w:rFonts w:ascii="Times New Roman" w:hAnsi="Times New Roman"/>
              </w:rPr>
              <w:t xml:space="preserve">нирования полетов с учетом их видов и выполняемых задач. </w:t>
            </w:r>
          </w:p>
          <w:p w14:paraId="5C2FD7B6" w14:textId="77777777" w:rsidR="004C1066" w:rsidRDefault="00057EB3">
            <w:pPr>
              <w:numPr>
                <w:ilvl w:val="0"/>
                <w:numId w:val="6"/>
              </w:numPr>
              <w:spacing w:after="0" w:line="240" w:lineRule="auto"/>
              <w:ind w:left="0" w:firstLine="323"/>
              <w:jc w:val="both"/>
              <w:rPr>
                <w:rFonts w:ascii="Times New Roman" w:hAnsi="Times New Roman"/>
              </w:rPr>
            </w:pPr>
            <w:r>
              <w:rPr>
                <w:rFonts w:ascii="Times New Roman" w:hAnsi="Times New Roman"/>
              </w:rPr>
              <w:t xml:space="preserve">Соответствующие эксплуатационные данные из руководства по летной эксплуатации или другого содержащего эту информацию документа. </w:t>
            </w:r>
          </w:p>
          <w:p w14:paraId="32733856" w14:textId="77777777" w:rsidR="004C1066" w:rsidRDefault="00057EB3">
            <w:pPr>
              <w:numPr>
                <w:ilvl w:val="0"/>
                <w:numId w:val="6"/>
              </w:numPr>
              <w:spacing w:after="0" w:line="240" w:lineRule="auto"/>
              <w:ind w:left="0" w:firstLine="323"/>
              <w:jc w:val="both"/>
              <w:rPr>
                <w:rFonts w:ascii="Times New Roman" w:hAnsi="Times New Roman"/>
              </w:rPr>
            </w:pPr>
            <w:r>
              <w:rPr>
                <w:rFonts w:ascii="Times New Roman" w:hAnsi="Times New Roman"/>
              </w:rPr>
              <w:t>Влияния установки системы функционального оборудования полезной нагру</w:t>
            </w:r>
            <w:r>
              <w:rPr>
                <w:rFonts w:ascii="Times New Roman" w:hAnsi="Times New Roman"/>
              </w:rPr>
              <w:t xml:space="preserve">зки и центровки на летные характеристики и на поведение дистанционно пилотируемого воздушного судна и автономного воздушного судна самолетного типа в полете. </w:t>
            </w:r>
          </w:p>
          <w:p w14:paraId="0944FF35" w14:textId="77777777" w:rsidR="004C1066" w:rsidRDefault="00057EB3">
            <w:pPr>
              <w:numPr>
                <w:ilvl w:val="0"/>
                <w:numId w:val="6"/>
              </w:numPr>
              <w:spacing w:after="0" w:line="240" w:lineRule="auto"/>
              <w:ind w:left="0" w:firstLine="323"/>
              <w:jc w:val="both"/>
              <w:rPr>
                <w:rFonts w:ascii="Times New Roman" w:hAnsi="Times New Roman"/>
              </w:rPr>
            </w:pPr>
            <w:r>
              <w:rPr>
                <w:rFonts w:ascii="Times New Roman" w:hAnsi="Times New Roman"/>
              </w:rPr>
              <w:t>Связь человеческого фактора с безопасностью полетов. Соответствующие правила обслуживания воздушн</w:t>
            </w:r>
            <w:r>
              <w:rPr>
                <w:rFonts w:ascii="Times New Roman" w:hAnsi="Times New Roman"/>
              </w:rPr>
              <w:t xml:space="preserve">ого движения. </w:t>
            </w:r>
          </w:p>
          <w:p w14:paraId="36FF3E11" w14:textId="77777777" w:rsidR="004C1066" w:rsidRDefault="00057EB3">
            <w:pPr>
              <w:numPr>
                <w:ilvl w:val="0"/>
                <w:numId w:val="6"/>
              </w:numPr>
              <w:spacing w:after="0" w:line="240" w:lineRule="auto"/>
              <w:ind w:left="0" w:firstLine="323"/>
              <w:jc w:val="both"/>
              <w:rPr>
                <w:rFonts w:ascii="Times New Roman" w:hAnsi="Times New Roman"/>
              </w:rPr>
            </w:pPr>
            <w:r>
              <w:rPr>
                <w:rFonts w:ascii="Times New Roman" w:hAnsi="Times New Roman"/>
              </w:rPr>
              <w:t>Основы авиационной электросвязи, правил ведения радиосвязи и фразеологии применительно к полетам по правилам визуальных полетов и правилам полетов по приборам, порядок донесений о местоположении. Порядок действий при потере радиосвязи.</w:t>
            </w:r>
          </w:p>
          <w:p w14:paraId="78FCD349" w14:textId="77777777" w:rsidR="004C1066" w:rsidRDefault="00057EB3">
            <w:pPr>
              <w:numPr>
                <w:ilvl w:val="0"/>
                <w:numId w:val="6"/>
              </w:numPr>
              <w:spacing w:after="0" w:line="240" w:lineRule="auto"/>
              <w:ind w:left="0" w:firstLine="323"/>
              <w:jc w:val="both"/>
              <w:rPr>
                <w:rFonts w:ascii="Times New Roman" w:hAnsi="Times New Roman"/>
              </w:rPr>
            </w:pPr>
            <w:r>
              <w:rPr>
                <w:rFonts w:ascii="Times New Roman" w:hAnsi="Times New Roman"/>
              </w:rPr>
              <w:t xml:space="preserve">Соответствующие меры предосторожности и порядок действий в аварийных ситуациях, включая действия, предпринимаемые с целью обхода опасных метеоусловий, турбулентности в следе и других опасных для полета явлений. </w:t>
            </w:r>
          </w:p>
          <w:p w14:paraId="164291CE" w14:textId="77777777" w:rsidR="004C1066" w:rsidRDefault="00057EB3">
            <w:pPr>
              <w:numPr>
                <w:ilvl w:val="0"/>
                <w:numId w:val="6"/>
              </w:numPr>
              <w:spacing w:after="0" w:line="240" w:lineRule="auto"/>
              <w:ind w:left="0" w:firstLine="323"/>
              <w:jc w:val="both"/>
              <w:rPr>
                <w:rFonts w:ascii="Times New Roman" w:hAnsi="Times New Roman"/>
                <w:b/>
              </w:rPr>
            </w:pPr>
            <w:r>
              <w:rPr>
                <w:rFonts w:ascii="Times New Roman" w:hAnsi="Times New Roman"/>
              </w:rPr>
              <w:t>Положения законодательных и нормативно право</w:t>
            </w:r>
            <w:r>
              <w:rPr>
                <w:rFonts w:ascii="Times New Roman" w:hAnsi="Times New Roman"/>
              </w:rPr>
              <w:t>вых актов в области обеспечения транспортной (авиационной) безопасности.</w:t>
            </w:r>
          </w:p>
        </w:tc>
        <w:tc>
          <w:tcPr>
            <w:tcW w:w="2775" w:type="dxa"/>
            <w:tcBorders>
              <w:top w:val="single" w:sz="4" w:space="0" w:color="000000"/>
              <w:left w:val="single" w:sz="4" w:space="0" w:color="000000"/>
              <w:bottom w:val="single" w:sz="4" w:space="0" w:color="000000"/>
              <w:right w:val="single" w:sz="4" w:space="0" w:color="000000"/>
            </w:tcBorders>
            <w:vAlign w:val="center"/>
          </w:tcPr>
          <w:p w14:paraId="12E05019" w14:textId="77777777" w:rsidR="004C1066" w:rsidRDefault="00057EB3">
            <w:pPr>
              <w:jc w:val="both"/>
              <w:rPr>
                <w:rFonts w:ascii="Times New Roman" w:hAnsi="Times New Roman"/>
                <w:i/>
              </w:rPr>
            </w:pPr>
            <w:r>
              <w:rPr>
                <w:rFonts w:ascii="Times New Roman" w:hAnsi="Times New Roman"/>
                <w:i/>
              </w:rPr>
              <w:t xml:space="preserve">указывается количество часов на изучение темы </w:t>
            </w:r>
          </w:p>
        </w:tc>
      </w:tr>
      <w:tr w:rsidR="004C1066" w14:paraId="374FE893" w14:textId="77777777">
        <w:trPr>
          <w:trHeight w:val="327"/>
        </w:trPr>
        <w:tc>
          <w:tcPr>
            <w:tcW w:w="3368" w:type="dxa"/>
            <w:vMerge/>
            <w:tcBorders>
              <w:top w:val="single" w:sz="4" w:space="0" w:color="000000"/>
              <w:left w:val="single" w:sz="4" w:space="0" w:color="000000"/>
              <w:bottom w:val="single" w:sz="4" w:space="0" w:color="000000"/>
              <w:right w:val="single" w:sz="4" w:space="0" w:color="000000"/>
            </w:tcBorders>
          </w:tcPr>
          <w:p w14:paraId="00F0FA33" w14:textId="77777777" w:rsidR="004C1066" w:rsidRDefault="004C1066"/>
        </w:tc>
        <w:tc>
          <w:tcPr>
            <w:tcW w:w="8790" w:type="dxa"/>
            <w:tcBorders>
              <w:top w:val="single" w:sz="4" w:space="0" w:color="000000"/>
              <w:left w:val="single" w:sz="4" w:space="0" w:color="000000"/>
              <w:bottom w:val="single" w:sz="4" w:space="0" w:color="000000"/>
              <w:right w:val="single" w:sz="4" w:space="0" w:color="000000"/>
            </w:tcBorders>
          </w:tcPr>
          <w:p w14:paraId="37BB2595" w14:textId="77777777" w:rsidR="004C1066" w:rsidRDefault="00057EB3">
            <w:pPr>
              <w:spacing w:after="0" w:line="240" w:lineRule="auto"/>
              <w:jc w:val="both"/>
              <w:rPr>
                <w:rFonts w:ascii="Times New Roman" w:hAnsi="Times New Roman"/>
                <w:b/>
              </w:rPr>
            </w:pPr>
            <w:r>
              <w:rPr>
                <w:rFonts w:ascii="Times New Roman" w:hAnsi="Times New Roman"/>
                <w:b/>
              </w:rPr>
              <w:t>В том числе практических занятий и лабораторных работ</w:t>
            </w:r>
          </w:p>
        </w:tc>
        <w:tc>
          <w:tcPr>
            <w:tcW w:w="2775" w:type="dxa"/>
            <w:tcBorders>
              <w:top w:val="single" w:sz="4" w:space="0" w:color="000000"/>
              <w:left w:val="single" w:sz="4" w:space="0" w:color="000000"/>
              <w:bottom w:val="single" w:sz="4" w:space="0" w:color="000000"/>
              <w:right w:val="single" w:sz="4" w:space="0" w:color="000000"/>
            </w:tcBorders>
            <w:vAlign w:val="center"/>
          </w:tcPr>
          <w:p w14:paraId="219DA1AB" w14:textId="77777777" w:rsidR="004C1066" w:rsidRDefault="00057EB3">
            <w:pPr>
              <w:spacing w:after="0" w:line="240" w:lineRule="auto"/>
              <w:jc w:val="center"/>
              <w:rPr>
                <w:rFonts w:ascii="Times New Roman" w:hAnsi="Times New Roman"/>
                <w:b/>
              </w:rPr>
            </w:pPr>
            <w:r>
              <w:rPr>
                <w:rFonts w:ascii="Times New Roman" w:hAnsi="Times New Roman"/>
                <w:b/>
              </w:rPr>
              <w:t>28</w:t>
            </w:r>
          </w:p>
        </w:tc>
      </w:tr>
      <w:tr w:rsidR="004C1066" w14:paraId="30EC599C" w14:textId="77777777">
        <w:trPr>
          <w:trHeight w:val="467"/>
        </w:trPr>
        <w:tc>
          <w:tcPr>
            <w:tcW w:w="3368" w:type="dxa"/>
            <w:vMerge/>
            <w:tcBorders>
              <w:top w:val="single" w:sz="4" w:space="0" w:color="000000"/>
              <w:left w:val="single" w:sz="4" w:space="0" w:color="000000"/>
              <w:bottom w:val="single" w:sz="4" w:space="0" w:color="000000"/>
              <w:right w:val="single" w:sz="4" w:space="0" w:color="000000"/>
            </w:tcBorders>
          </w:tcPr>
          <w:p w14:paraId="0F9A25DF" w14:textId="77777777" w:rsidR="004C1066" w:rsidRDefault="004C1066"/>
        </w:tc>
        <w:tc>
          <w:tcPr>
            <w:tcW w:w="8790" w:type="dxa"/>
            <w:tcBorders>
              <w:top w:val="single" w:sz="4" w:space="0" w:color="000000"/>
              <w:left w:val="single" w:sz="4" w:space="0" w:color="000000"/>
              <w:bottom w:val="single" w:sz="4" w:space="0" w:color="000000"/>
              <w:right w:val="single" w:sz="4" w:space="0" w:color="000000"/>
            </w:tcBorders>
          </w:tcPr>
          <w:p w14:paraId="27ABA704" w14:textId="77777777" w:rsidR="004C1066" w:rsidRDefault="00057EB3">
            <w:pPr>
              <w:numPr>
                <w:ilvl w:val="0"/>
                <w:numId w:val="7"/>
              </w:numPr>
              <w:spacing w:after="0" w:line="240" w:lineRule="auto"/>
              <w:ind w:left="34" w:firstLine="326"/>
              <w:rPr>
                <w:rFonts w:ascii="Times New Roman" w:hAnsi="Times New Roman"/>
              </w:rPr>
            </w:pPr>
            <w:r>
              <w:rPr>
                <w:rFonts w:ascii="Times New Roman" w:hAnsi="Times New Roman"/>
              </w:rPr>
              <w:t xml:space="preserve">Изучение нормативных документов, регламентирующих порядок </w:t>
            </w:r>
            <w:r>
              <w:rPr>
                <w:rFonts w:ascii="Times New Roman" w:hAnsi="Times New Roman"/>
              </w:rPr>
              <w:t>эксплуатации и бортовой аппаратуры.</w:t>
            </w:r>
          </w:p>
          <w:p w14:paraId="7F331778" w14:textId="77777777" w:rsidR="004C1066" w:rsidRDefault="00057EB3">
            <w:pPr>
              <w:numPr>
                <w:ilvl w:val="0"/>
                <w:numId w:val="7"/>
              </w:numPr>
              <w:spacing w:after="0" w:line="240" w:lineRule="auto"/>
              <w:ind w:left="34" w:firstLine="326"/>
              <w:rPr>
                <w:rFonts w:ascii="Times New Roman" w:hAnsi="Times New Roman"/>
              </w:rPr>
            </w:pPr>
            <w:r>
              <w:rPr>
                <w:rFonts w:ascii="Times New Roman" w:hAnsi="Times New Roman"/>
              </w:rPr>
              <w:t>Изучение порядка уяснения задачи предстоящих полетов беспилотного воздушного судна в соответствии с полетным заданием.</w:t>
            </w:r>
          </w:p>
          <w:p w14:paraId="661860AF" w14:textId="77777777" w:rsidR="004C1066" w:rsidRDefault="00057EB3">
            <w:pPr>
              <w:numPr>
                <w:ilvl w:val="0"/>
                <w:numId w:val="7"/>
              </w:numPr>
              <w:spacing w:after="0" w:line="240" w:lineRule="auto"/>
              <w:ind w:left="34" w:firstLine="326"/>
              <w:rPr>
                <w:rFonts w:ascii="Times New Roman" w:hAnsi="Times New Roman"/>
              </w:rPr>
            </w:pPr>
            <w:r>
              <w:rPr>
                <w:rFonts w:ascii="Times New Roman" w:hAnsi="Times New Roman"/>
              </w:rPr>
              <w:t xml:space="preserve">Изучение порядка оценки разрешительной документации на проведение работ с использованием беспилотных </w:t>
            </w:r>
            <w:r>
              <w:rPr>
                <w:rFonts w:ascii="Times New Roman" w:hAnsi="Times New Roman"/>
              </w:rPr>
              <w:t>авиационных систем вертолётного типа.</w:t>
            </w:r>
          </w:p>
          <w:p w14:paraId="504210C9" w14:textId="77777777" w:rsidR="004C1066" w:rsidRDefault="00057EB3">
            <w:pPr>
              <w:numPr>
                <w:ilvl w:val="0"/>
                <w:numId w:val="7"/>
              </w:numPr>
              <w:spacing w:after="0" w:line="240" w:lineRule="auto"/>
              <w:ind w:left="34" w:firstLine="326"/>
              <w:rPr>
                <w:rFonts w:ascii="Times New Roman" w:hAnsi="Times New Roman"/>
              </w:rPr>
            </w:pPr>
            <w:r>
              <w:rPr>
                <w:rFonts w:ascii="Times New Roman" w:hAnsi="Times New Roman"/>
              </w:rPr>
              <w:t>Определение правомерности использования беспилотных авиационных систем и его бортовой аппаратуры (полезной нагрузки) над территорией проведения работ при выполнении задачи предстоящих полетов.</w:t>
            </w:r>
          </w:p>
          <w:p w14:paraId="118AC87D" w14:textId="77777777" w:rsidR="004C1066" w:rsidRDefault="00057EB3">
            <w:pPr>
              <w:numPr>
                <w:ilvl w:val="0"/>
                <w:numId w:val="7"/>
              </w:numPr>
              <w:spacing w:after="0" w:line="240" w:lineRule="auto"/>
              <w:ind w:left="34" w:firstLine="326"/>
              <w:rPr>
                <w:rFonts w:ascii="Times New Roman" w:hAnsi="Times New Roman"/>
              </w:rPr>
            </w:pPr>
            <w:r>
              <w:rPr>
                <w:rFonts w:ascii="Times New Roman" w:hAnsi="Times New Roman"/>
              </w:rPr>
              <w:t>Настройка полезной нагруз</w:t>
            </w:r>
            <w:r>
              <w:rPr>
                <w:rFonts w:ascii="Times New Roman" w:hAnsi="Times New Roman"/>
              </w:rPr>
              <w:t>ки под решение текущих задач.</w:t>
            </w:r>
          </w:p>
          <w:p w14:paraId="143A123E" w14:textId="77777777" w:rsidR="004C1066" w:rsidRDefault="00057EB3">
            <w:pPr>
              <w:numPr>
                <w:ilvl w:val="0"/>
                <w:numId w:val="7"/>
              </w:numPr>
              <w:spacing w:after="0" w:line="240" w:lineRule="auto"/>
              <w:ind w:left="34" w:firstLine="326"/>
              <w:rPr>
                <w:rFonts w:ascii="Times New Roman" w:hAnsi="Times New Roman"/>
              </w:rPr>
            </w:pPr>
            <w:r>
              <w:rPr>
                <w:rFonts w:ascii="Times New Roman" w:hAnsi="Times New Roman"/>
              </w:rPr>
              <w:t>Управление полезной нагрузкой беспилотного воздушного судна в соответствии с полетным заданием.</w:t>
            </w:r>
          </w:p>
          <w:p w14:paraId="12DA9C28" w14:textId="77777777" w:rsidR="004C1066" w:rsidRDefault="00057EB3">
            <w:pPr>
              <w:numPr>
                <w:ilvl w:val="0"/>
                <w:numId w:val="7"/>
              </w:numPr>
              <w:spacing w:after="0" w:line="240" w:lineRule="auto"/>
              <w:ind w:left="34" w:firstLine="326"/>
              <w:rPr>
                <w:rFonts w:ascii="Times New Roman" w:hAnsi="Times New Roman"/>
              </w:rPr>
            </w:pPr>
            <w:r>
              <w:rPr>
                <w:rFonts w:ascii="Times New Roman" w:hAnsi="Times New Roman"/>
              </w:rPr>
              <w:t>Изучение состава и основных эксплуатационно-технических характеристик технических средств обработки информации.</w:t>
            </w:r>
          </w:p>
          <w:p w14:paraId="67A576E2" w14:textId="77777777" w:rsidR="004C1066" w:rsidRDefault="00057EB3">
            <w:pPr>
              <w:numPr>
                <w:ilvl w:val="0"/>
                <w:numId w:val="7"/>
              </w:numPr>
              <w:spacing w:after="0" w:line="240" w:lineRule="auto"/>
              <w:ind w:left="34" w:firstLine="326"/>
              <w:rPr>
                <w:rFonts w:ascii="Times New Roman" w:hAnsi="Times New Roman"/>
              </w:rPr>
            </w:pPr>
            <w:r>
              <w:rPr>
                <w:rFonts w:ascii="Times New Roman" w:hAnsi="Times New Roman"/>
              </w:rPr>
              <w:t xml:space="preserve">Изучение принципа </w:t>
            </w:r>
            <w:r>
              <w:rPr>
                <w:rFonts w:ascii="Times New Roman" w:hAnsi="Times New Roman"/>
              </w:rPr>
              <w:t>работы технических средств обработки информации.</w:t>
            </w:r>
          </w:p>
          <w:p w14:paraId="51CE9976" w14:textId="77777777" w:rsidR="004C1066" w:rsidRDefault="00057EB3">
            <w:pPr>
              <w:numPr>
                <w:ilvl w:val="0"/>
                <w:numId w:val="7"/>
              </w:numPr>
              <w:spacing w:after="0" w:line="240" w:lineRule="auto"/>
              <w:ind w:left="34" w:firstLine="326"/>
              <w:rPr>
                <w:rFonts w:ascii="Times New Roman" w:hAnsi="Times New Roman"/>
              </w:rPr>
            </w:pPr>
            <w:r>
              <w:rPr>
                <w:rFonts w:ascii="Times New Roman" w:hAnsi="Times New Roman"/>
              </w:rPr>
              <w:t>Порядок подготовки технических средств обработки информации к работе.</w:t>
            </w:r>
          </w:p>
          <w:p w14:paraId="7DE22A24" w14:textId="77777777" w:rsidR="004C1066" w:rsidRDefault="00057EB3">
            <w:pPr>
              <w:numPr>
                <w:ilvl w:val="0"/>
                <w:numId w:val="7"/>
              </w:numPr>
              <w:spacing w:after="0" w:line="240" w:lineRule="auto"/>
              <w:ind w:left="34" w:firstLine="326"/>
              <w:rPr>
                <w:rFonts w:ascii="Times New Roman" w:hAnsi="Times New Roman"/>
              </w:rPr>
            </w:pPr>
            <w:r>
              <w:rPr>
                <w:rFonts w:ascii="Times New Roman" w:hAnsi="Times New Roman"/>
              </w:rPr>
              <w:t>Техническая эксплуатация технических средств обработки информации.</w:t>
            </w:r>
          </w:p>
          <w:p w14:paraId="6877A4F5" w14:textId="77777777" w:rsidR="004C1066" w:rsidRDefault="00057EB3">
            <w:pPr>
              <w:numPr>
                <w:ilvl w:val="0"/>
                <w:numId w:val="7"/>
              </w:numPr>
              <w:spacing w:after="0" w:line="240" w:lineRule="auto"/>
              <w:ind w:left="34" w:firstLine="326"/>
              <w:rPr>
                <w:rFonts w:ascii="Times New Roman" w:hAnsi="Times New Roman"/>
              </w:rPr>
            </w:pPr>
            <w:r>
              <w:rPr>
                <w:rFonts w:ascii="Times New Roman" w:hAnsi="Times New Roman"/>
              </w:rPr>
              <w:t xml:space="preserve">Изучение состава и основных </w:t>
            </w:r>
            <w:r>
              <w:rPr>
                <w:rFonts w:ascii="Times New Roman" w:hAnsi="Times New Roman"/>
              </w:rPr>
              <w:t>эксплуатационно-технических характеристик сканирующей системы обработки информации.</w:t>
            </w:r>
          </w:p>
          <w:p w14:paraId="51002AD6" w14:textId="77777777" w:rsidR="004C1066" w:rsidRDefault="00057EB3">
            <w:pPr>
              <w:numPr>
                <w:ilvl w:val="0"/>
                <w:numId w:val="7"/>
              </w:numPr>
              <w:spacing w:after="0" w:line="240" w:lineRule="auto"/>
              <w:ind w:left="34" w:firstLine="326"/>
              <w:rPr>
                <w:rFonts w:ascii="Times New Roman" w:hAnsi="Times New Roman"/>
              </w:rPr>
            </w:pPr>
            <w:r>
              <w:rPr>
                <w:rFonts w:ascii="Times New Roman" w:hAnsi="Times New Roman"/>
              </w:rPr>
              <w:t>Изучение принципа работы сканирующей системы обработки информации.</w:t>
            </w:r>
          </w:p>
          <w:p w14:paraId="0E7839CC" w14:textId="77777777" w:rsidR="004C1066" w:rsidRDefault="00057EB3">
            <w:pPr>
              <w:numPr>
                <w:ilvl w:val="0"/>
                <w:numId w:val="7"/>
              </w:numPr>
              <w:spacing w:after="0" w:line="240" w:lineRule="auto"/>
              <w:ind w:left="34" w:firstLine="326"/>
              <w:rPr>
                <w:rFonts w:ascii="Times New Roman" w:hAnsi="Times New Roman"/>
              </w:rPr>
            </w:pPr>
            <w:r>
              <w:rPr>
                <w:rFonts w:ascii="Times New Roman" w:hAnsi="Times New Roman"/>
              </w:rPr>
              <w:t>Порядок подготовки сканирующей системы обработки информации к работе.</w:t>
            </w:r>
          </w:p>
          <w:p w14:paraId="354E09B9" w14:textId="77777777" w:rsidR="004C1066" w:rsidRDefault="00057EB3">
            <w:pPr>
              <w:numPr>
                <w:ilvl w:val="0"/>
                <w:numId w:val="7"/>
              </w:numPr>
              <w:spacing w:after="0" w:line="240" w:lineRule="auto"/>
              <w:ind w:left="34" w:firstLine="326"/>
              <w:rPr>
                <w:rFonts w:ascii="Times New Roman" w:hAnsi="Times New Roman"/>
              </w:rPr>
            </w:pPr>
            <w:r>
              <w:rPr>
                <w:rFonts w:ascii="Times New Roman" w:hAnsi="Times New Roman"/>
              </w:rPr>
              <w:t xml:space="preserve">Техническая </w:t>
            </w:r>
            <w:r>
              <w:rPr>
                <w:rFonts w:ascii="Times New Roman" w:hAnsi="Times New Roman"/>
              </w:rPr>
              <w:t>эксплуатация сканирующей системы обработки информации.</w:t>
            </w:r>
          </w:p>
          <w:p w14:paraId="0DD7C40B" w14:textId="77777777" w:rsidR="004C1066" w:rsidRDefault="00057EB3">
            <w:pPr>
              <w:numPr>
                <w:ilvl w:val="0"/>
                <w:numId w:val="7"/>
              </w:numPr>
              <w:spacing w:after="0" w:line="240" w:lineRule="auto"/>
              <w:ind w:left="34" w:firstLine="326"/>
              <w:rPr>
                <w:rFonts w:ascii="Times New Roman" w:hAnsi="Times New Roman"/>
              </w:rPr>
            </w:pPr>
            <w:r>
              <w:rPr>
                <w:rFonts w:ascii="Times New Roman" w:hAnsi="Times New Roman"/>
              </w:rPr>
              <w:t>Порядок настройки полезной нагрузки на решение текущих задач.</w:t>
            </w:r>
          </w:p>
          <w:p w14:paraId="29889890" w14:textId="77777777" w:rsidR="004C1066" w:rsidRDefault="00057EB3">
            <w:pPr>
              <w:numPr>
                <w:ilvl w:val="0"/>
                <w:numId w:val="7"/>
              </w:numPr>
              <w:spacing w:after="0" w:line="240" w:lineRule="auto"/>
              <w:ind w:left="34" w:firstLine="326"/>
              <w:rPr>
                <w:rFonts w:ascii="Times New Roman" w:hAnsi="Times New Roman"/>
              </w:rPr>
            </w:pPr>
            <w:r>
              <w:rPr>
                <w:rFonts w:ascii="Times New Roman" w:hAnsi="Times New Roman"/>
              </w:rPr>
              <w:t>Изучение правил использования системы видео и фотосъемки.</w:t>
            </w:r>
          </w:p>
          <w:p w14:paraId="7851997C" w14:textId="77777777" w:rsidR="004C1066" w:rsidRDefault="00057EB3">
            <w:pPr>
              <w:numPr>
                <w:ilvl w:val="0"/>
                <w:numId w:val="7"/>
              </w:numPr>
              <w:spacing w:after="0" w:line="240" w:lineRule="auto"/>
              <w:ind w:left="34" w:firstLine="326"/>
              <w:rPr>
                <w:rFonts w:ascii="Times New Roman" w:hAnsi="Times New Roman"/>
              </w:rPr>
            </w:pPr>
            <w:r>
              <w:rPr>
                <w:rFonts w:ascii="Times New Roman" w:hAnsi="Times New Roman"/>
              </w:rPr>
              <w:t>Изучение правил использования системы мониторинга воздушного пространства.</w:t>
            </w:r>
          </w:p>
          <w:p w14:paraId="6D7A2DB2" w14:textId="77777777" w:rsidR="004C1066" w:rsidRDefault="00057EB3">
            <w:pPr>
              <w:numPr>
                <w:ilvl w:val="0"/>
                <w:numId w:val="7"/>
              </w:numPr>
              <w:spacing w:after="0" w:line="240" w:lineRule="auto"/>
              <w:ind w:left="34" w:firstLine="326"/>
              <w:rPr>
                <w:rFonts w:ascii="Times New Roman" w:hAnsi="Times New Roman"/>
              </w:rPr>
            </w:pPr>
            <w:r>
              <w:rPr>
                <w:rFonts w:ascii="Times New Roman" w:hAnsi="Times New Roman"/>
              </w:rPr>
              <w:t>Изучен</w:t>
            </w:r>
            <w:r>
              <w:rPr>
                <w:rFonts w:ascii="Times New Roman" w:hAnsi="Times New Roman"/>
              </w:rPr>
              <w:t>ие правил использования системы мониторинга земной поверхности.</w:t>
            </w:r>
          </w:p>
          <w:p w14:paraId="0337E50D" w14:textId="77777777" w:rsidR="004C1066" w:rsidRDefault="00057EB3">
            <w:pPr>
              <w:numPr>
                <w:ilvl w:val="0"/>
                <w:numId w:val="7"/>
              </w:numPr>
              <w:spacing w:after="0" w:line="240" w:lineRule="auto"/>
              <w:ind w:left="34" w:firstLine="326"/>
              <w:rPr>
                <w:rFonts w:ascii="Times New Roman" w:hAnsi="Times New Roman"/>
              </w:rPr>
            </w:pPr>
            <w:r>
              <w:rPr>
                <w:rFonts w:ascii="Times New Roman" w:hAnsi="Times New Roman"/>
              </w:rPr>
              <w:t>Изучение условных обозначений, используемых для нанесения обнаруженных объектов на карту.</w:t>
            </w:r>
          </w:p>
          <w:p w14:paraId="125AE00B" w14:textId="77777777" w:rsidR="004C1066" w:rsidRDefault="00057EB3">
            <w:pPr>
              <w:numPr>
                <w:ilvl w:val="0"/>
                <w:numId w:val="7"/>
              </w:numPr>
              <w:spacing w:after="0" w:line="240" w:lineRule="auto"/>
              <w:ind w:left="34" w:firstLine="326"/>
              <w:rPr>
                <w:rFonts w:ascii="Times New Roman" w:hAnsi="Times New Roman"/>
              </w:rPr>
            </w:pPr>
            <w:r>
              <w:rPr>
                <w:rFonts w:ascii="Times New Roman" w:hAnsi="Times New Roman"/>
              </w:rPr>
              <w:t>Отображение в реальном масштабе времени на цифровой карте местности текущего положения беспилотной воз</w:t>
            </w:r>
            <w:r>
              <w:rPr>
                <w:rFonts w:ascii="Times New Roman" w:hAnsi="Times New Roman"/>
              </w:rPr>
              <w:t>душной системы вертолётного типа, наземного пункта управления и зоны видеонаблюдения.</w:t>
            </w:r>
          </w:p>
          <w:p w14:paraId="4351C1F1" w14:textId="77777777" w:rsidR="004C1066" w:rsidRDefault="00057EB3">
            <w:pPr>
              <w:numPr>
                <w:ilvl w:val="0"/>
                <w:numId w:val="7"/>
              </w:numPr>
              <w:spacing w:after="0" w:line="240" w:lineRule="auto"/>
              <w:ind w:left="34" w:firstLine="326"/>
              <w:rPr>
                <w:rFonts w:ascii="Times New Roman" w:hAnsi="Times New Roman"/>
              </w:rPr>
            </w:pPr>
            <w:r>
              <w:rPr>
                <w:rFonts w:ascii="Times New Roman" w:hAnsi="Times New Roman"/>
              </w:rPr>
              <w:lastRenderedPageBreak/>
              <w:t>Изучение правил применения в работе технических средств, инструментов и приспособлений.</w:t>
            </w:r>
          </w:p>
          <w:p w14:paraId="328A1105" w14:textId="77777777" w:rsidR="004C1066" w:rsidRDefault="00057EB3">
            <w:pPr>
              <w:numPr>
                <w:ilvl w:val="0"/>
                <w:numId w:val="7"/>
              </w:numPr>
              <w:spacing w:after="0" w:line="240" w:lineRule="auto"/>
              <w:ind w:left="34" w:firstLine="326"/>
              <w:rPr>
                <w:rFonts w:ascii="Times New Roman" w:hAnsi="Times New Roman"/>
              </w:rPr>
            </w:pPr>
            <w:r>
              <w:rPr>
                <w:rFonts w:ascii="Times New Roman" w:hAnsi="Times New Roman"/>
              </w:rPr>
              <w:t>Изучение основных эксплуатационно-технических характеристик используемой контрольн</w:t>
            </w:r>
            <w:r>
              <w:rPr>
                <w:rFonts w:ascii="Times New Roman" w:hAnsi="Times New Roman"/>
              </w:rPr>
              <w:t>о-проверочной аппаратуры.</w:t>
            </w:r>
          </w:p>
          <w:p w14:paraId="75BBB7D1" w14:textId="77777777" w:rsidR="004C1066" w:rsidRDefault="00057EB3">
            <w:pPr>
              <w:numPr>
                <w:ilvl w:val="0"/>
                <w:numId w:val="7"/>
              </w:numPr>
              <w:spacing w:after="0" w:line="240" w:lineRule="auto"/>
              <w:ind w:left="34" w:firstLine="326"/>
              <w:rPr>
                <w:rFonts w:ascii="Times New Roman" w:hAnsi="Times New Roman"/>
              </w:rPr>
            </w:pPr>
            <w:r>
              <w:rPr>
                <w:rFonts w:ascii="Times New Roman" w:hAnsi="Times New Roman"/>
              </w:rPr>
              <w:t>Изучение правил работы с используемой контрольно-проверочной аппаратурой.</w:t>
            </w:r>
          </w:p>
          <w:p w14:paraId="3D87C64F" w14:textId="77777777" w:rsidR="004C1066" w:rsidRDefault="00057EB3">
            <w:pPr>
              <w:numPr>
                <w:ilvl w:val="0"/>
                <w:numId w:val="7"/>
              </w:numPr>
              <w:spacing w:after="0" w:line="240" w:lineRule="auto"/>
              <w:ind w:left="34" w:firstLine="326"/>
              <w:rPr>
                <w:rFonts w:ascii="Times New Roman" w:hAnsi="Times New Roman"/>
              </w:rPr>
            </w:pPr>
            <w:r>
              <w:rPr>
                <w:rFonts w:ascii="Times New Roman" w:hAnsi="Times New Roman"/>
              </w:rPr>
              <w:t>Составление полётных программы с учетом особенностей функционального оборудования полезной нагрузки, установленного на беспилотном воздушном судне самолетно</w:t>
            </w:r>
            <w:r>
              <w:rPr>
                <w:rFonts w:ascii="Times New Roman" w:hAnsi="Times New Roman"/>
              </w:rPr>
              <w:t>го типа и характера перевозимого внешнего груза.</w:t>
            </w:r>
          </w:p>
          <w:p w14:paraId="1CCFA86E" w14:textId="77777777" w:rsidR="004C1066" w:rsidRDefault="00057EB3">
            <w:pPr>
              <w:numPr>
                <w:ilvl w:val="0"/>
                <w:numId w:val="7"/>
              </w:numPr>
              <w:spacing w:after="0" w:line="240" w:lineRule="auto"/>
              <w:ind w:left="34" w:firstLine="326"/>
              <w:rPr>
                <w:rFonts w:ascii="Times New Roman" w:hAnsi="Times New Roman"/>
              </w:rPr>
            </w:pPr>
            <w:r>
              <w:rPr>
                <w:rFonts w:ascii="Times New Roman" w:hAnsi="Times New Roman"/>
              </w:rPr>
              <w:t>Управление беспилотным воздушным судном самолетного типа в пределах его эксплуатационных ограничений.</w:t>
            </w:r>
          </w:p>
          <w:p w14:paraId="657D54BB" w14:textId="77777777" w:rsidR="004C1066" w:rsidRDefault="00057EB3">
            <w:pPr>
              <w:numPr>
                <w:ilvl w:val="0"/>
                <w:numId w:val="7"/>
              </w:numPr>
              <w:spacing w:after="0" w:line="240" w:lineRule="auto"/>
              <w:ind w:left="34" w:firstLine="326"/>
              <w:rPr>
                <w:rFonts w:ascii="Times New Roman" w:hAnsi="Times New Roman"/>
              </w:rPr>
            </w:pPr>
            <w:r>
              <w:rPr>
                <w:rFonts w:ascii="Times New Roman" w:hAnsi="Times New Roman"/>
              </w:rPr>
              <w:t>Планирование, подготовка и выполнение полетов на дистанционно пилотируемом воздушном судне и автономном в</w:t>
            </w:r>
            <w:r>
              <w:rPr>
                <w:rFonts w:ascii="Times New Roman" w:hAnsi="Times New Roman"/>
              </w:rPr>
              <w:t xml:space="preserve">оздушном судне самолетного типа. </w:t>
            </w:r>
          </w:p>
          <w:p w14:paraId="142882CC" w14:textId="77777777" w:rsidR="004C1066" w:rsidRDefault="00057EB3">
            <w:pPr>
              <w:numPr>
                <w:ilvl w:val="0"/>
                <w:numId w:val="7"/>
              </w:numPr>
              <w:spacing w:after="0" w:line="240" w:lineRule="auto"/>
              <w:ind w:left="34" w:firstLine="326"/>
              <w:rPr>
                <w:rFonts w:ascii="Times New Roman" w:hAnsi="Times New Roman"/>
              </w:rPr>
            </w:pPr>
            <w:r>
              <w:rPr>
                <w:rFonts w:ascii="Times New Roman" w:hAnsi="Times New Roman"/>
              </w:rPr>
              <w:t>Получение и использование метеорологической информации.</w:t>
            </w:r>
          </w:p>
          <w:p w14:paraId="712E7F0F" w14:textId="77777777" w:rsidR="004C1066" w:rsidRDefault="00057EB3">
            <w:pPr>
              <w:numPr>
                <w:ilvl w:val="0"/>
                <w:numId w:val="7"/>
              </w:numPr>
              <w:spacing w:after="0" w:line="240" w:lineRule="auto"/>
              <w:ind w:left="34" w:firstLine="326"/>
              <w:rPr>
                <w:rFonts w:ascii="Times New Roman" w:hAnsi="Times New Roman"/>
              </w:rPr>
            </w:pPr>
            <w:r>
              <w:rPr>
                <w:rFonts w:ascii="Times New Roman" w:hAnsi="Times New Roman"/>
              </w:rPr>
              <w:t>Отработка взаимодействие со службами организации и управления воздушным движением;</w:t>
            </w:r>
          </w:p>
          <w:p w14:paraId="1FCD5012" w14:textId="77777777" w:rsidR="004C1066" w:rsidRDefault="00057EB3">
            <w:pPr>
              <w:numPr>
                <w:ilvl w:val="0"/>
                <w:numId w:val="7"/>
              </w:numPr>
              <w:spacing w:after="0" w:line="240" w:lineRule="auto"/>
              <w:ind w:left="34" w:firstLine="326"/>
              <w:rPr>
                <w:rFonts w:ascii="Times New Roman" w:hAnsi="Times New Roman"/>
              </w:rPr>
            </w:pPr>
            <w:r>
              <w:rPr>
                <w:rFonts w:ascii="Times New Roman" w:hAnsi="Times New Roman"/>
              </w:rPr>
              <w:t>Использование аэронавигационных карт.</w:t>
            </w:r>
          </w:p>
          <w:p w14:paraId="2285927D" w14:textId="77777777" w:rsidR="004C1066" w:rsidRDefault="00057EB3">
            <w:pPr>
              <w:numPr>
                <w:ilvl w:val="0"/>
                <w:numId w:val="7"/>
              </w:numPr>
              <w:spacing w:after="0" w:line="240" w:lineRule="auto"/>
              <w:ind w:left="34" w:firstLine="326"/>
              <w:rPr>
                <w:rFonts w:ascii="Times New Roman" w:hAnsi="Times New Roman"/>
              </w:rPr>
            </w:pPr>
            <w:r>
              <w:rPr>
                <w:rFonts w:ascii="Times New Roman" w:hAnsi="Times New Roman"/>
              </w:rPr>
              <w:t>Использование аэронавигационной документации.</w:t>
            </w:r>
          </w:p>
          <w:p w14:paraId="795197FA" w14:textId="77777777" w:rsidR="004C1066" w:rsidRDefault="00057EB3">
            <w:pPr>
              <w:numPr>
                <w:ilvl w:val="0"/>
                <w:numId w:val="7"/>
              </w:numPr>
              <w:spacing w:after="0" w:line="240" w:lineRule="auto"/>
              <w:ind w:left="34" w:firstLine="326"/>
              <w:rPr>
                <w:rFonts w:ascii="Times New Roman" w:hAnsi="Times New Roman"/>
              </w:rPr>
            </w:pPr>
            <w:r>
              <w:rPr>
                <w:rFonts w:ascii="Times New Roman" w:hAnsi="Times New Roman"/>
              </w:rPr>
              <w:t>Исследование правил закрепления полезной нагрузки на беспилотном воздушном судне.</w:t>
            </w:r>
          </w:p>
          <w:p w14:paraId="4A405877" w14:textId="77777777" w:rsidR="004C1066" w:rsidRDefault="00057EB3">
            <w:pPr>
              <w:numPr>
                <w:ilvl w:val="0"/>
                <w:numId w:val="7"/>
              </w:numPr>
              <w:spacing w:after="0" w:line="240" w:lineRule="auto"/>
              <w:ind w:left="34" w:firstLine="326"/>
              <w:rPr>
                <w:rFonts w:ascii="Times New Roman" w:hAnsi="Times New Roman"/>
              </w:rPr>
            </w:pPr>
            <w:r>
              <w:rPr>
                <w:rFonts w:ascii="Times New Roman" w:hAnsi="Times New Roman"/>
              </w:rPr>
              <w:t>Исследование эксплуатационно-технических характеристик технических средств и сканирующей системы обработки информации.</w:t>
            </w:r>
          </w:p>
          <w:p w14:paraId="218EB6CE" w14:textId="77777777" w:rsidR="004C1066" w:rsidRDefault="00057EB3">
            <w:pPr>
              <w:numPr>
                <w:ilvl w:val="0"/>
                <w:numId w:val="7"/>
              </w:numPr>
              <w:spacing w:after="0" w:line="240" w:lineRule="auto"/>
              <w:ind w:left="34" w:firstLine="326"/>
              <w:rPr>
                <w:rFonts w:ascii="Times New Roman" w:hAnsi="Times New Roman"/>
              </w:rPr>
            </w:pPr>
            <w:r>
              <w:rPr>
                <w:rFonts w:ascii="Times New Roman" w:hAnsi="Times New Roman"/>
              </w:rPr>
              <w:t>Исследование основных эксплуатационно-технических пара</w:t>
            </w:r>
            <w:r>
              <w:rPr>
                <w:rFonts w:ascii="Times New Roman" w:hAnsi="Times New Roman"/>
              </w:rPr>
              <w:t>метров используемой контрольно-проверочной аппаратуры.</w:t>
            </w:r>
          </w:p>
          <w:p w14:paraId="7B07D40D" w14:textId="77777777" w:rsidR="004C1066" w:rsidRDefault="00057EB3">
            <w:pPr>
              <w:spacing w:after="0" w:line="240" w:lineRule="auto"/>
              <w:ind w:left="34" w:firstLine="326"/>
              <w:rPr>
                <w:rFonts w:ascii="Times New Roman" w:hAnsi="Times New Roman"/>
                <w:b/>
              </w:rPr>
            </w:pPr>
            <w:r>
              <w:rPr>
                <w:rFonts w:ascii="Times New Roman" w:hAnsi="Times New Roman"/>
              </w:rPr>
              <w:t>34. Исследование влияния метеорологических условий на применение беспилотных авиационных систем.</w:t>
            </w:r>
          </w:p>
        </w:tc>
        <w:tc>
          <w:tcPr>
            <w:tcW w:w="2775" w:type="dxa"/>
            <w:tcBorders>
              <w:top w:val="single" w:sz="4" w:space="0" w:color="000000"/>
              <w:left w:val="single" w:sz="4" w:space="0" w:color="000000"/>
              <w:bottom w:val="single" w:sz="4" w:space="0" w:color="000000"/>
              <w:right w:val="single" w:sz="4" w:space="0" w:color="000000"/>
            </w:tcBorders>
            <w:vAlign w:val="center"/>
          </w:tcPr>
          <w:p w14:paraId="765EE10B" w14:textId="77777777" w:rsidR="004C1066" w:rsidRDefault="00057EB3">
            <w:pPr>
              <w:jc w:val="center"/>
              <w:rPr>
                <w:rFonts w:ascii="Times New Roman" w:hAnsi="Times New Roman"/>
                <w:i/>
              </w:rPr>
            </w:pPr>
            <w:r>
              <w:rPr>
                <w:rFonts w:ascii="Times New Roman" w:hAnsi="Times New Roman"/>
                <w:i/>
              </w:rPr>
              <w:lastRenderedPageBreak/>
              <w:t>указывается количество часов на изучение темы</w:t>
            </w:r>
          </w:p>
        </w:tc>
      </w:tr>
      <w:tr w:rsidR="004C1066" w14:paraId="2801310D" w14:textId="77777777">
        <w:trPr>
          <w:trHeight w:val="345"/>
        </w:trPr>
        <w:tc>
          <w:tcPr>
            <w:tcW w:w="3368" w:type="dxa"/>
            <w:vMerge w:val="restart"/>
            <w:tcBorders>
              <w:top w:val="single" w:sz="4" w:space="0" w:color="000000"/>
              <w:left w:val="single" w:sz="4" w:space="0" w:color="000000"/>
              <w:bottom w:val="single" w:sz="4" w:space="0" w:color="000000"/>
              <w:right w:val="single" w:sz="4" w:space="0" w:color="000000"/>
            </w:tcBorders>
          </w:tcPr>
          <w:p w14:paraId="76367DD3" w14:textId="77777777" w:rsidR="004C1066" w:rsidRDefault="00057EB3">
            <w:pPr>
              <w:spacing w:after="0" w:line="240" w:lineRule="auto"/>
              <w:rPr>
                <w:rFonts w:ascii="Times New Roman" w:hAnsi="Times New Roman"/>
              </w:rPr>
            </w:pPr>
            <w:r>
              <w:rPr>
                <w:rFonts w:ascii="Times New Roman" w:hAnsi="Times New Roman"/>
              </w:rPr>
              <w:lastRenderedPageBreak/>
              <w:t xml:space="preserve">Тема 1.2 Подготовка беспилотных авиационных систем </w:t>
            </w:r>
            <w:r>
              <w:rPr>
                <w:rFonts w:ascii="Times New Roman" w:hAnsi="Times New Roman"/>
              </w:rPr>
              <w:t>самолетного типа к эксплуатации</w:t>
            </w:r>
          </w:p>
        </w:tc>
        <w:tc>
          <w:tcPr>
            <w:tcW w:w="8790" w:type="dxa"/>
            <w:tcBorders>
              <w:top w:val="single" w:sz="4" w:space="0" w:color="000000"/>
              <w:left w:val="single" w:sz="4" w:space="0" w:color="000000"/>
              <w:bottom w:val="single" w:sz="4" w:space="0" w:color="000000"/>
              <w:right w:val="single" w:sz="4" w:space="0" w:color="000000"/>
            </w:tcBorders>
          </w:tcPr>
          <w:p w14:paraId="238604C9" w14:textId="77777777" w:rsidR="004C1066" w:rsidRDefault="00057EB3">
            <w:pPr>
              <w:spacing w:after="0" w:line="240" w:lineRule="auto"/>
              <w:rPr>
                <w:rFonts w:ascii="Times New Roman" w:hAnsi="Times New Roman"/>
                <w:b/>
              </w:rPr>
            </w:pPr>
            <w:r>
              <w:rPr>
                <w:rFonts w:ascii="Times New Roman" w:hAnsi="Times New Roman"/>
                <w:b/>
              </w:rPr>
              <w:t xml:space="preserve">Содержание </w:t>
            </w:r>
          </w:p>
        </w:tc>
        <w:tc>
          <w:tcPr>
            <w:tcW w:w="2775" w:type="dxa"/>
            <w:tcBorders>
              <w:top w:val="single" w:sz="4" w:space="0" w:color="000000"/>
              <w:left w:val="single" w:sz="4" w:space="0" w:color="000000"/>
              <w:bottom w:val="single" w:sz="4" w:space="0" w:color="000000"/>
              <w:right w:val="single" w:sz="4" w:space="0" w:color="000000"/>
            </w:tcBorders>
            <w:vAlign w:val="center"/>
          </w:tcPr>
          <w:p w14:paraId="677253AE" w14:textId="77777777" w:rsidR="004C1066" w:rsidRDefault="00057EB3">
            <w:pPr>
              <w:spacing w:after="0" w:line="240" w:lineRule="auto"/>
              <w:jc w:val="center"/>
              <w:rPr>
                <w:rFonts w:ascii="Times New Roman" w:hAnsi="Times New Roman"/>
                <w:b/>
              </w:rPr>
            </w:pPr>
            <w:r>
              <w:rPr>
                <w:rFonts w:ascii="Times New Roman" w:hAnsi="Times New Roman"/>
                <w:b/>
              </w:rPr>
              <w:t>10</w:t>
            </w:r>
          </w:p>
        </w:tc>
      </w:tr>
      <w:tr w:rsidR="004C1066" w14:paraId="28B7C0C0" w14:textId="77777777">
        <w:trPr>
          <w:trHeight w:val="916"/>
        </w:trPr>
        <w:tc>
          <w:tcPr>
            <w:tcW w:w="3368" w:type="dxa"/>
            <w:vMerge/>
            <w:tcBorders>
              <w:top w:val="single" w:sz="4" w:space="0" w:color="000000"/>
              <w:left w:val="single" w:sz="4" w:space="0" w:color="000000"/>
              <w:bottom w:val="single" w:sz="4" w:space="0" w:color="000000"/>
              <w:right w:val="single" w:sz="4" w:space="0" w:color="000000"/>
            </w:tcBorders>
          </w:tcPr>
          <w:p w14:paraId="50C37658" w14:textId="77777777" w:rsidR="004C1066" w:rsidRDefault="004C1066"/>
        </w:tc>
        <w:tc>
          <w:tcPr>
            <w:tcW w:w="8790" w:type="dxa"/>
            <w:tcBorders>
              <w:top w:val="single" w:sz="4" w:space="0" w:color="000000"/>
              <w:left w:val="single" w:sz="4" w:space="0" w:color="000000"/>
              <w:bottom w:val="single" w:sz="4" w:space="0" w:color="000000"/>
              <w:right w:val="single" w:sz="4" w:space="0" w:color="000000"/>
            </w:tcBorders>
          </w:tcPr>
          <w:p w14:paraId="759FF7C4" w14:textId="77777777" w:rsidR="004C1066" w:rsidRDefault="00057EB3">
            <w:pPr>
              <w:numPr>
                <w:ilvl w:val="0"/>
                <w:numId w:val="8"/>
              </w:numPr>
              <w:spacing w:after="0" w:line="240" w:lineRule="auto"/>
              <w:ind w:left="34" w:firstLine="326"/>
              <w:rPr>
                <w:rFonts w:ascii="Times New Roman" w:hAnsi="Times New Roman"/>
              </w:rPr>
            </w:pPr>
            <w:r>
              <w:rPr>
                <w:rFonts w:ascii="Times New Roman" w:hAnsi="Times New Roman"/>
              </w:rPr>
              <w:t xml:space="preserve">Основные типы конструкции беспилотных авиационных систем самолетного типа. </w:t>
            </w:r>
          </w:p>
          <w:p w14:paraId="14F10654" w14:textId="77777777" w:rsidR="004C1066" w:rsidRDefault="00057EB3">
            <w:pPr>
              <w:numPr>
                <w:ilvl w:val="0"/>
                <w:numId w:val="8"/>
              </w:numPr>
              <w:spacing w:after="0" w:line="240" w:lineRule="auto"/>
              <w:ind w:left="34" w:firstLine="326"/>
              <w:rPr>
                <w:rFonts w:ascii="Times New Roman" w:hAnsi="Times New Roman"/>
              </w:rPr>
            </w:pPr>
            <w:r>
              <w:rPr>
                <w:rFonts w:ascii="Times New Roman" w:hAnsi="Times New Roman"/>
              </w:rPr>
              <w:t>Порядок подготовки к эксплуатации беспилотной авиационной самолетного типа:</w:t>
            </w:r>
          </w:p>
          <w:p w14:paraId="7D8C7C2F" w14:textId="77777777" w:rsidR="004C1066" w:rsidRDefault="00057EB3">
            <w:pPr>
              <w:numPr>
                <w:ilvl w:val="0"/>
                <w:numId w:val="9"/>
              </w:numPr>
              <w:spacing w:after="0" w:line="240" w:lineRule="auto"/>
              <w:ind w:left="743" w:firstLine="284"/>
              <w:rPr>
                <w:rFonts w:ascii="Times New Roman" w:hAnsi="Times New Roman"/>
              </w:rPr>
            </w:pPr>
            <w:r>
              <w:rPr>
                <w:rFonts w:ascii="Times New Roman" w:hAnsi="Times New Roman"/>
              </w:rPr>
              <w:t>станции внешнего пилота;</w:t>
            </w:r>
          </w:p>
          <w:p w14:paraId="118515B5" w14:textId="77777777" w:rsidR="004C1066" w:rsidRDefault="00057EB3">
            <w:pPr>
              <w:numPr>
                <w:ilvl w:val="0"/>
                <w:numId w:val="9"/>
              </w:numPr>
              <w:spacing w:after="0" w:line="240" w:lineRule="auto"/>
              <w:ind w:left="743" w:firstLine="284"/>
              <w:rPr>
                <w:rFonts w:ascii="Times New Roman" w:hAnsi="Times New Roman"/>
              </w:rPr>
            </w:pPr>
            <w:r>
              <w:rPr>
                <w:rFonts w:ascii="Times New Roman" w:hAnsi="Times New Roman"/>
              </w:rPr>
              <w:t xml:space="preserve">планера </w:t>
            </w:r>
            <w:r>
              <w:rPr>
                <w:rFonts w:ascii="Times New Roman" w:hAnsi="Times New Roman"/>
              </w:rPr>
              <w:t>беспилотного воздушного судна (фюзеляж, несущие поверхности, шасси);</w:t>
            </w:r>
          </w:p>
          <w:p w14:paraId="399E7355" w14:textId="77777777" w:rsidR="004C1066" w:rsidRDefault="00057EB3">
            <w:pPr>
              <w:numPr>
                <w:ilvl w:val="0"/>
                <w:numId w:val="9"/>
              </w:numPr>
              <w:spacing w:after="0" w:line="240" w:lineRule="auto"/>
              <w:ind w:left="743" w:firstLine="284"/>
              <w:rPr>
                <w:rFonts w:ascii="Times New Roman" w:hAnsi="Times New Roman"/>
              </w:rPr>
            </w:pPr>
            <w:r>
              <w:rPr>
                <w:rFonts w:ascii="Times New Roman" w:hAnsi="Times New Roman"/>
              </w:rPr>
              <w:lastRenderedPageBreak/>
              <w:t>двигательная (силовая) установка беспилотного воздушного судна самолетного типа;</w:t>
            </w:r>
          </w:p>
          <w:p w14:paraId="0EBB4EA9" w14:textId="77777777" w:rsidR="004C1066" w:rsidRDefault="00057EB3">
            <w:pPr>
              <w:numPr>
                <w:ilvl w:val="0"/>
                <w:numId w:val="9"/>
              </w:numPr>
              <w:spacing w:after="0" w:line="240" w:lineRule="auto"/>
              <w:ind w:left="743" w:firstLine="284"/>
              <w:rPr>
                <w:rFonts w:ascii="Times New Roman" w:hAnsi="Times New Roman"/>
              </w:rPr>
            </w:pPr>
            <w:r>
              <w:rPr>
                <w:rFonts w:ascii="Times New Roman" w:hAnsi="Times New Roman"/>
              </w:rPr>
              <w:t xml:space="preserve">бортовое энергетическое оборудование (система электроснабжения, гидравлические и газовые системы, силовые </w:t>
            </w:r>
            <w:r>
              <w:rPr>
                <w:rFonts w:ascii="Times New Roman" w:hAnsi="Times New Roman"/>
              </w:rPr>
              <w:t xml:space="preserve">приводы); </w:t>
            </w:r>
          </w:p>
          <w:p w14:paraId="42C56783" w14:textId="77777777" w:rsidR="004C1066" w:rsidRDefault="00057EB3">
            <w:pPr>
              <w:numPr>
                <w:ilvl w:val="0"/>
                <w:numId w:val="9"/>
              </w:numPr>
              <w:spacing w:after="0" w:line="240" w:lineRule="auto"/>
              <w:ind w:left="743" w:firstLine="284"/>
              <w:rPr>
                <w:rFonts w:ascii="Times New Roman" w:hAnsi="Times New Roman"/>
              </w:rPr>
            </w:pPr>
            <w:r>
              <w:rPr>
                <w:rFonts w:ascii="Times New Roman" w:hAnsi="Times New Roman"/>
              </w:rPr>
              <w:t>комплект бортового оборудования (радиолиния управления, пилотажно-навигационный комплекс, система объективного контроля);</w:t>
            </w:r>
          </w:p>
          <w:p w14:paraId="2A20D652" w14:textId="77777777" w:rsidR="004C1066" w:rsidRDefault="00057EB3">
            <w:pPr>
              <w:numPr>
                <w:ilvl w:val="0"/>
                <w:numId w:val="9"/>
              </w:numPr>
              <w:spacing w:after="0" w:line="240" w:lineRule="auto"/>
              <w:ind w:left="743" w:firstLine="284"/>
              <w:rPr>
                <w:rFonts w:ascii="Times New Roman" w:hAnsi="Times New Roman"/>
              </w:rPr>
            </w:pPr>
            <w:r>
              <w:rPr>
                <w:rFonts w:ascii="Times New Roman" w:hAnsi="Times New Roman"/>
              </w:rPr>
              <w:t>наземные комплексы транспортировки, обеспечения взлета, посадки и управления полетом.</w:t>
            </w:r>
          </w:p>
        </w:tc>
        <w:tc>
          <w:tcPr>
            <w:tcW w:w="2775" w:type="dxa"/>
            <w:tcBorders>
              <w:top w:val="single" w:sz="4" w:space="0" w:color="000000"/>
              <w:left w:val="single" w:sz="4" w:space="0" w:color="000000"/>
              <w:bottom w:val="single" w:sz="4" w:space="0" w:color="000000"/>
              <w:right w:val="single" w:sz="4" w:space="0" w:color="000000"/>
            </w:tcBorders>
            <w:vAlign w:val="center"/>
          </w:tcPr>
          <w:p w14:paraId="48CAD770" w14:textId="77777777" w:rsidR="004C1066" w:rsidRDefault="00057EB3">
            <w:pPr>
              <w:jc w:val="center"/>
              <w:rPr>
                <w:rFonts w:ascii="Times New Roman" w:hAnsi="Times New Roman"/>
                <w:i/>
              </w:rPr>
            </w:pPr>
            <w:r>
              <w:rPr>
                <w:rFonts w:ascii="Times New Roman" w:hAnsi="Times New Roman"/>
                <w:i/>
              </w:rPr>
              <w:lastRenderedPageBreak/>
              <w:t>указывается количество часов на изуче</w:t>
            </w:r>
            <w:r>
              <w:rPr>
                <w:rFonts w:ascii="Times New Roman" w:hAnsi="Times New Roman"/>
                <w:i/>
              </w:rPr>
              <w:t>ние темы</w:t>
            </w:r>
          </w:p>
        </w:tc>
      </w:tr>
      <w:tr w:rsidR="004C1066" w14:paraId="04FB87C9" w14:textId="77777777">
        <w:trPr>
          <w:trHeight w:val="221"/>
        </w:trPr>
        <w:tc>
          <w:tcPr>
            <w:tcW w:w="3368" w:type="dxa"/>
            <w:vMerge/>
            <w:tcBorders>
              <w:top w:val="single" w:sz="4" w:space="0" w:color="000000"/>
              <w:left w:val="single" w:sz="4" w:space="0" w:color="000000"/>
              <w:bottom w:val="single" w:sz="4" w:space="0" w:color="000000"/>
              <w:right w:val="single" w:sz="4" w:space="0" w:color="000000"/>
            </w:tcBorders>
          </w:tcPr>
          <w:p w14:paraId="2C6A5028" w14:textId="77777777" w:rsidR="004C1066" w:rsidRDefault="004C1066"/>
        </w:tc>
        <w:tc>
          <w:tcPr>
            <w:tcW w:w="8790" w:type="dxa"/>
            <w:tcBorders>
              <w:top w:val="single" w:sz="4" w:space="0" w:color="000000"/>
              <w:left w:val="single" w:sz="4" w:space="0" w:color="000000"/>
              <w:bottom w:val="single" w:sz="4" w:space="0" w:color="000000"/>
              <w:right w:val="single" w:sz="4" w:space="0" w:color="000000"/>
            </w:tcBorders>
          </w:tcPr>
          <w:p w14:paraId="0591D02C" w14:textId="77777777" w:rsidR="004C1066" w:rsidRDefault="00057EB3">
            <w:pPr>
              <w:spacing w:after="0" w:line="240" w:lineRule="auto"/>
              <w:rPr>
                <w:rFonts w:ascii="Times New Roman" w:hAnsi="Times New Roman"/>
                <w:b/>
              </w:rPr>
            </w:pPr>
            <w:r>
              <w:rPr>
                <w:rFonts w:ascii="Times New Roman" w:hAnsi="Times New Roman"/>
                <w:b/>
              </w:rPr>
              <w:t>В том числе практических занятий и лабораторных работ</w:t>
            </w:r>
          </w:p>
        </w:tc>
        <w:tc>
          <w:tcPr>
            <w:tcW w:w="2775" w:type="dxa"/>
            <w:tcBorders>
              <w:top w:val="single" w:sz="4" w:space="0" w:color="000000"/>
              <w:left w:val="single" w:sz="4" w:space="0" w:color="000000"/>
              <w:bottom w:val="single" w:sz="4" w:space="0" w:color="000000"/>
              <w:right w:val="single" w:sz="4" w:space="0" w:color="000000"/>
            </w:tcBorders>
            <w:vAlign w:val="center"/>
          </w:tcPr>
          <w:p w14:paraId="45EBDFF5" w14:textId="77777777" w:rsidR="004C1066" w:rsidRDefault="00057EB3">
            <w:pPr>
              <w:spacing w:after="0" w:line="240" w:lineRule="auto"/>
              <w:jc w:val="center"/>
              <w:rPr>
                <w:rFonts w:ascii="Times New Roman" w:hAnsi="Times New Roman"/>
                <w:b/>
              </w:rPr>
            </w:pPr>
            <w:r>
              <w:rPr>
                <w:rFonts w:ascii="Times New Roman" w:hAnsi="Times New Roman"/>
                <w:b/>
              </w:rPr>
              <w:t>6</w:t>
            </w:r>
          </w:p>
        </w:tc>
      </w:tr>
      <w:tr w:rsidR="004C1066" w14:paraId="4D5E7F77" w14:textId="77777777">
        <w:trPr>
          <w:trHeight w:val="4648"/>
        </w:trPr>
        <w:tc>
          <w:tcPr>
            <w:tcW w:w="3368" w:type="dxa"/>
            <w:vMerge/>
            <w:tcBorders>
              <w:top w:val="single" w:sz="4" w:space="0" w:color="000000"/>
              <w:left w:val="single" w:sz="4" w:space="0" w:color="000000"/>
              <w:bottom w:val="single" w:sz="4" w:space="0" w:color="000000"/>
              <w:right w:val="single" w:sz="4" w:space="0" w:color="000000"/>
            </w:tcBorders>
          </w:tcPr>
          <w:p w14:paraId="4094CBF6" w14:textId="77777777" w:rsidR="004C1066" w:rsidRDefault="004C1066"/>
        </w:tc>
        <w:tc>
          <w:tcPr>
            <w:tcW w:w="8790" w:type="dxa"/>
            <w:tcBorders>
              <w:top w:val="single" w:sz="4" w:space="0" w:color="000000"/>
              <w:left w:val="single" w:sz="4" w:space="0" w:color="000000"/>
              <w:bottom w:val="single" w:sz="4" w:space="0" w:color="000000"/>
              <w:right w:val="single" w:sz="4" w:space="0" w:color="000000"/>
            </w:tcBorders>
          </w:tcPr>
          <w:p w14:paraId="27618113" w14:textId="77777777" w:rsidR="004C1066" w:rsidRDefault="00057EB3">
            <w:pPr>
              <w:spacing w:after="0" w:line="240" w:lineRule="auto"/>
              <w:rPr>
                <w:rFonts w:ascii="Times New Roman" w:hAnsi="Times New Roman"/>
              </w:rPr>
            </w:pPr>
            <w:r>
              <w:rPr>
                <w:rFonts w:ascii="Times New Roman" w:hAnsi="Times New Roman"/>
              </w:rPr>
              <w:t>1. Подготовка к эксплуатации элементов беспилотной авиационной системы самолетного типа:</w:t>
            </w:r>
          </w:p>
          <w:p w14:paraId="62A16E2C" w14:textId="77777777" w:rsidR="004C1066" w:rsidRDefault="00057EB3">
            <w:pPr>
              <w:numPr>
                <w:ilvl w:val="0"/>
                <w:numId w:val="10"/>
              </w:numPr>
              <w:spacing w:after="0" w:line="240" w:lineRule="auto"/>
              <w:rPr>
                <w:rFonts w:ascii="Times New Roman" w:hAnsi="Times New Roman"/>
              </w:rPr>
            </w:pPr>
            <w:r>
              <w:rPr>
                <w:rFonts w:ascii="Times New Roman" w:hAnsi="Times New Roman"/>
              </w:rPr>
              <w:t>станции внешнего пилота;</w:t>
            </w:r>
          </w:p>
          <w:p w14:paraId="660C77A2" w14:textId="77777777" w:rsidR="004C1066" w:rsidRDefault="00057EB3">
            <w:pPr>
              <w:numPr>
                <w:ilvl w:val="0"/>
                <w:numId w:val="10"/>
              </w:numPr>
              <w:spacing w:after="0" w:line="240" w:lineRule="auto"/>
              <w:rPr>
                <w:rFonts w:ascii="Times New Roman" w:hAnsi="Times New Roman"/>
              </w:rPr>
            </w:pPr>
            <w:r>
              <w:rPr>
                <w:rFonts w:ascii="Times New Roman" w:hAnsi="Times New Roman"/>
              </w:rPr>
              <w:t xml:space="preserve">планера беспилотного воздушного судна (фюзеляж, несущие </w:t>
            </w:r>
            <w:r>
              <w:rPr>
                <w:rFonts w:ascii="Times New Roman" w:hAnsi="Times New Roman"/>
              </w:rPr>
              <w:t>поверхности, шасси);</w:t>
            </w:r>
          </w:p>
          <w:p w14:paraId="0756600A" w14:textId="77777777" w:rsidR="004C1066" w:rsidRDefault="00057EB3">
            <w:pPr>
              <w:numPr>
                <w:ilvl w:val="0"/>
                <w:numId w:val="10"/>
              </w:numPr>
              <w:spacing w:after="0" w:line="240" w:lineRule="auto"/>
              <w:rPr>
                <w:rFonts w:ascii="Times New Roman" w:hAnsi="Times New Roman"/>
              </w:rPr>
            </w:pPr>
            <w:r>
              <w:rPr>
                <w:rFonts w:ascii="Times New Roman" w:hAnsi="Times New Roman"/>
              </w:rPr>
              <w:t>двигательная (силовая) установка беспилотного воздушного судна самолетного типа;</w:t>
            </w:r>
          </w:p>
          <w:p w14:paraId="17AF1F79" w14:textId="77777777" w:rsidR="004C1066" w:rsidRDefault="00057EB3">
            <w:pPr>
              <w:numPr>
                <w:ilvl w:val="0"/>
                <w:numId w:val="10"/>
              </w:numPr>
              <w:spacing w:after="0" w:line="240" w:lineRule="auto"/>
              <w:rPr>
                <w:rFonts w:ascii="Times New Roman" w:hAnsi="Times New Roman"/>
              </w:rPr>
            </w:pPr>
            <w:r>
              <w:rPr>
                <w:rFonts w:ascii="Times New Roman" w:hAnsi="Times New Roman"/>
              </w:rPr>
              <w:t xml:space="preserve">бортовое энергетическое оборудование (система электроснабжения, гидравлические и газовые системы, силовые приводы); </w:t>
            </w:r>
          </w:p>
          <w:p w14:paraId="34573582" w14:textId="77777777" w:rsidR="004C1066" w:rsidRDefault="00057EB3">
            <w:pPr>
              <w:numPr>
                <w:ilvl w:val="0"/>
                <w:numId w:val="10"/>
              </w:numPr>
              <w:spacing w:after="0" w:line="240" w:lineRule="auto"/>
              <w:rPr>
                <w:rFonts w:ascii="Times New Roman" w:hAnsi="Times New Roman"/>
              </w:rPr>
            </w:pPr>
            <w:r>
              <w:rPr>
                <w:rFonts w:ascii="Times New Roman" w:hAnsi="Times New Roman"/>
              </w:rPr>
              <w:t>комплект бортового оборудования (ради</w:t>
            </w:r>
            <w:r>
              <w:rPr>
                <w:rFonts w:ascii="Times New Roman" w:hAnsi="Times New Roman"/>
              </w:rPr>
              <w:t>олиния управления, пилотажно-навигационный комплекс, система объективного контроля);</w:t>
            </w:r>
          </w:p>
          <w:p w14:paraId="10AC79D2" w14:textId="77777777" w:rsidR="004C1066" w:rsidRDefault="00057EB3">
            <w:pPr>
              <w:numPr>
                <w:ilvl w:val="0"/>
                <w:numId w:val="10"/>
              </w:numPr>
              <w:spacing w:after="0" w:line="240" w:lineRule="auto"/>
              <w:rPr>
                <w:rFonts w:ascii="Times New Roman" w:hAnsi="Times New Roman"/>
              </w:rPr>
            </w:pPr>
            <w:r>
              <w:rPr>
                <w:rFonts w:ascii="Times New Roman" w:hAnsi="Times New Roman"/>
              </w:rPr>
              <w:t>наземные комплексы транспортировки, обеспечения взлета, посадки и управления полетом.</w:t>
            </w:r>
          </w:p>
          <w:p w14:paraId="43CA2C9B" w14:textId="77777777" w:rsidR="004C1066" w:rsidRDefault="00057EB3">
            <w:pPr>
              <w:spacing w:after="0" w:line="240" w:lineRule="auto"/>
              <w:rPr>
                <w:rFonts w:ascii="Times New Roman" w:hAnsi="Times New Roman"/>
              </w:rPr>
            </w:pPr>
            <w:r>
              <w:rPr>
                <w:rFonts w:ascii="Times New Roman" w:hAnsi="Times New Roman"/>
              </w:rPr>
              <w:t>2.Исследование режимов работы двигательной (силовой) установки беспилотного воздушног</w:t>
            </w:r>
            <w:r>
              <w:rPr>
                <w:rFonts w:ascii="Times New Roman" w:hAnsi="Times New Roman"/>
              </w:rPr>
              <w:t>о судна</w:t>
            </w:r>
          </w:p>
          <w:p w14:paraId="3E1DFC71" w14:textId="77777777" w:rsidR="004C1066" w:rsidRDefault="00057EB3">
            <w:pPr>
              <w:spacing w:after="0" w:line="240" w:lineRule="auto"/>
              <w:rPr>
                <w:rFonts w:ascii="Times New Roman" w:hAnsi="Times New Roman"/>
                <w:b/>
              </w:rPr>
            </w:pPr>
            <w:r>
              <w:rPr>
                <w:rFonts w:ascii="Times New Roman" w:hAnsi="Times New Roman"/>
              </w:rPr>
              <w:t>3.Исследование надежности закрепления механических узлов с использованием контрольно-проверочной аппаратуры стартовых средств.</w:t>
            </w:r>
          </w:p>
        </w:tc>
        <w:tc>
          <w:tcPr>
            <w:tcW w:w="2775" w:type="dxa"/>
            <w:tcBorders>
              <w:top w:val="single" w:sz="4" w:space="0" w:color="000000"/>
              <w:left w:val="single" w:sz="4" w:space="0" w:color="000000"/>
              <w:bottom w:val="single" w:sz="4" w:space="0" w:color="000000"/>
              <w:right w:val="single" w:sz="4" w:space="0" w:color="000000"/>
            </w:tcBorders>
            <w:vAlign w:val="center"/>
          </w:tcPr>
          <w:p w14:paraId="1F6A557E" w14:textId="77777777" w:rsidR="004C1066" w:rsidRDefault="00057EB3">
            <w:pPr>
              <w:jc w:val="center"/>
              <w:rPr>
                <w:rFonts w:ascii="Times New Roman" w:hAnsi="Times New Roman"/>
                <w:i/>
              </w:rPr>
            </w:pPr>
            <w:r>
              <w:rPr>
                <w:rFonts w:ascii="Times New Roman" w:hAnsi="Times New Roman"/>
                <w:i/>
              </w:rPr>
              <w:t>указывается количество часов на изучение темы</w:t>
            </w:r>
          </w:p>
        </w:tc>
      </w:tr>
      <w:tr w:rsidR="004C1066" w14:paraId="31D213CB" w14:textId="77777777">
        <w:trPr>
          <w:trHeight w:val="651"/>
        </w:trPr>
        <w:tc>
          <w:tcPr>
            <w:tcW w:w="12158" w:type="dxa"/>
            <w:gridSpan w:val="2"/>
            <w:tcBorders>
              <w:top w:val="single" w:sz="4" w:space="0" w:color="000000"/>
              <w:left w:val="single" w:sz="4" w:space="0" w:color="000000"/>
              <w:bottom w:val="single" w:sz="4" w:space="0" w:color="000000"/>
              <w:right w:val="single" w:sz="4" w:space="0" w:color="000000"/>
            </w:tcBorders>
          </w:tcPr>
          <w:p w14:paraId="3D4CD704" w14:textId="77777777" w:rsidR="004C1066" w:rsidRDefault="00057EB3">
            <w:pPr>
              <w:spacing w:after="0" w:line="240" w:lineRule="auto"/>
              <w:rPr>
                <w:rFonts w:ascii="Times New Roman" w:hAnsi="Times New Roman"/>
                <w:b/>
              </w:rPr>
            </w:pPr>
            <w:r>
              <w:rPr>
                <w:rFonts w:ascii="Times New Roman" w:hAnsi="Times New Roman"/>
                <w:b/>
              </w:rPr>
              <w:t xml:space="preserve">МДК 01.02 Техническая эксплуатация беспилотных воздушных судов </w:t>
            </w:r>
            <w:r>
              <w:rPr>
                <w:rFonts w:ascii="Times New Roman" w:hAnsi="Times New Roman"/>
                <w:b/>
              </w:rPr>
              <w:t>самолетного типа, средств обеспечения взлета и посадки, средств дистанционного управления (пилотирования) и контроля за полетами беспилотных воздушных судов</w:t>
            </w:r>
          </w:p>
        </w:tc>
        <w:tc>
          <w:tcPr>
            <w:tcW w:w="2775" w:type="dxa"/>
            <w:tcBorders>
              <w:top w:val="single" w:sz="4" w:space="0" w:color="000000"/>
              <w:left w:val="single" w:sz="4" w:space="0" w:color="000000"/>
              <w:bottom w:val="single" w:sz="4" w:space="0" w:color="000000"/>
              <w:right w:val="single" w:sz="4" w:space="0" w:color="000000"/>
            </w:tcBorders>
            <w:vAlign w:val="center"/>
          </w:tcPr>
          <w:p w14:paraId="47E185AD" w14:textId="77777777" w:rsidR="004C1066" w:rsidRDefault="00057EB3">
            <w:pPr>
              <w:spacing w:after="0" w:line="240" w:lineRule="auto"/>
              <w:jc w:val="center"/>
              <w:rPr>
                <w:rFonts w:ascii="Times New Roman" w:hAnsi="Times New Roman"/>
                <w:b/>
              </w:rPr>
            </w:pPr>
            <w:r>
              <w:rPr>
                <w:rFonts w:ascii="Times New Roman" w:hAnsi="Times New Roman"/>
                <w:b/>
              </w:rPr>
              <w:t>72</w:t>
            </w:r>
          </w:p>
        </w:tc>
      </w:tr>
      <w:tr w:rsidR="004C1066" w14:paraId="49B5B633" w14:textId="77777777">
        <w:tc>
          <w:tcPr>
            <w:tcW w:w="3368" w:type="dxa"/>
            <w:vMerge w:val="restart"/>
            <w:tcBorders>
              <w:top w:val="single" w:sz="4" w:space="0" w:color="000000"/>
              <w:left w:val="single" w:sz="4" w:space="0" w:color="000000"/>
              <w:bottom w:val="single" w:sz="4" w:space="0" w:color="000000"/>
              <w:right w:val="single" w:sz="4" w:space="0" w:color="000000"/>
            </w:tcBorders>
          </w:tcPr>
          <w:p w14:paraId="634E1355" w14:textId="77777777" w:rsidR="004C1066" w:rsidRDefault="00057EB3">
            <w:pPr>
              <w:spacing w:after="0" w:line="240" w:lineRule="auto"/>
              <w:rPr>
                <w:rFonts w:ascii="Times New Roman" w:hAnsi="Times New Roman"/>
                <w:b/>
              </w:rPr>
            </w:pPr>
            <w:r>
              <w:rPr>
                <w:rFonts w:ascii="Times New Roman" w:hAnsi="Times New Roman"/>
              </w:rPr>
              <w:t>Тема 2.1 Техническая</w:t>
            </w:r>
            <w:r>
              <w:rPr>
                <w:rFonts w:ascii="Times New Roman" w:hAnsi="Times New Roman"/>
                <w:b/>
              </w:rPr>
              <w:t xml:space="preserve"> </w:t>
            </w:r>
            <w:r>
              <w:rPr>
                <w:rFonts w:ascii="Times New Roman" w:hAnsi="Times New Roman"/>
              </w:rPr>
              <w:t>эксплуатация дистанционно пилотируемых воздушных судов самолетного типа, с</w:t>
            </w:r>
            <w:r>
              <w:rPr>
                <w:rFonts w:ascii="Times New Roman" w:hAnsi="Times New Roman"/>
              </w:rPr>
              <w:t>танции внешнего пилота, систем обеспечения полетов и их функциональных элементов</w:t>
            </w:r>
          </w:p>
        </w:tc>
        <w:tc>
          <w:tcPr>
            <w:tcW w:w="8790" w:type="dxa"/>
            <w:tcBorders>
              <w:top w:val="single" w:sz="4" w:space="0" w:color="000000"/>
              <w:left w:val="single" w:sz="4" w:space="0" w:color="000000"/>
              <w:bottom w:val="single" w:sz="4" w:space="0" w:color="000000"/>
              <w:right w:val="single" w:sz="4" w:space="0" w:color="000000"/>
            </w:tcBorders>
          </w:tcPr>
          <w:p w14:paraId="454893BF" w14:textId="77777777" w:rsidR="004C1066" w:rsidRDefault="00057EB3">
            <w:pPr>
              <w:spacing w:after="0" w:line="240" w:lineRule="auto"/>
              <w:rPr>
                <w:rFonts w:ascii="Times New Roman" w:hAnsi="Times New Roman"/>
                <w:b/>
              </w:rPr>
            </w:pPr>
            <w:r>
              <w:rPr>
                <w:rFonts w:ascii="Times New Roman" w:hAnsi="Times New Roman"/>
                <w:b/>
              </w:rPr>
              <w:t xml:space="preserve">Содержание </w:t>
            </w:r>
          </w:p>
        </w:tc>
        <w:tc>
          <w:tcPr>
            <w:tcW w:w="2775" w:type="dxa"/>
            <w:tcBorders>
              <w:top w:val="single" w:sz="4" w:space="0" w:color="000000"/>
              <w:left w:val="single" w:sz="4" w:space="0" w:color="000000"/>
              <w:bottom w:val="single" w:sz="4" w:space="0" w:color="000000"/>
              <w:right w:val="single" w:sz="4" w:space="0" w:color="000000"/>
            </w:tcBorders>
            <w:vAlign w:val="center"/>
          </w:tcPr>
          <w:p w14:paraId="0C58E77F" w14:textId="77777777" w:rsidR="004C1066" w:rsidRDefault="00057EB3">
            <w:pPr>
              <w:spacing w:after="0" w:line="240" w:lineRule="auto"/>
              <w:jc w:val="center"/>
              <w:rPr>
                <w:rFonts w:ascii="Times New Roman" w:hAnsi="Times New Roman"/>
                <w:b/>
              </w:rPr>
            </w:pPr>
            <w:r>
              <w:rPr>
                <w:rFonts w:ascii="Times New Roman" w:hAnsi="Times New Roman"/>
                <w:b/>
              </w:rPr>
              <w:t>22</w:t>
            </w:r>
          </w:p>
        </w:tc>
      </w:tr>
      <w:tr w:rsidR="004C1066" w14:paraId="647DCB5D" w14:textId="77777777">
        <w:trPr>
          <w:trHeight w:val="516"/>
        </w:trPr>
        <w:tc>
          <w:tcPr>
            <w:tcW w:w="3368" w:type="dxa"/>
            <w:vMerge/>
            <w:tcBorders>
              <w:top w:val="single" w:sz="4" w:space="0" w:color="000000"/>
              <w:left w:val="single" w:sz="4" w:space="0" w:color="000000"/>
              <w:bottom w:val="single" w:sz="4" w:space="0" w:color="000000"/>
              <w:right w:val="single" w:sz="4" w:space="0" w:color="000000"/>
            </w:tcBorders>
          </w:tcPr>
          <w:p w14:paraId="5B1B8BCE" w14:textId="77777777" w:rsidR="004C1066" w:rsidRDefault="004C1066"/>
        </w:tc>
        <w:tc>
          <w:tcPr>
            <w:tcW w:w="8790" w:type="dxa"/>
            <w:tcBorders>
              <w:top w:val="single" w:sz="4" w:space="0" w:color="000000"/>
              <w:left w:val="single" w:sz="4" w:space="0" w:color="000000"/>
              <w:bottom w:val="single" w:sz="4" w:space="0" w:color="000000"/>
              <w:right w:val="single" w:sz="4" w:space="0" w:color="000000"/>
            </w:tcBorders>
          </w:tcPr>
          <w:p w14:paraId="4ACF5067" w14:textId="77777777" w:rsidR="004C1066" w:rsidRDefault="00057EB3">
            <w:pPr>
              <w:numPr>
                <w:ilvl w:val="0"/>
                <w:numId w:val="11"/>
              </w:numPr>
              <w:spacing w:after="0" w:line="240" w:lineRule="auto"/>
              <w:ind w:left="34" w:firstLine="326"/>
              <w:rPr>
                <w:rFonts w:ascii="Times New Roman" w:hAnsi="Times New Roman"/>
              </w:rPr>
            </w:pPr>
            <w:r>
              <w:rPr>
                <w:rFonts w:ascii="Times New Roman" w:hAnsi="Times New Roman"/>
              </w:rPr>
              <w:t xml:space="preserve">Нормативно-техническая документация по эксплуатации беспилотных авиационных систем самолетного типа. </w:t>
            </w:r>
          </w:p>
          <w:p w14:paraId="0E4C4ED8" w14:textId="77777777" w:rsidR="004C1066" w:rsidRDefault="00057EB3">
            <w:pPr>
              <w:numPr>
                <w:ilvl w:val="0"/>
                <w:numId w:val="11"/>
              </w:numPr>
              <w:spacing w:after="0" w:line="240" w:lineRule="auto"/>
              <w:ind w:left="34" w:firstLine="326"/>
              <w:rPr>
                <w:rFonts w:ascii="Times New Roman" w:hAnsi="Times New Roman"/>
              </w:rPr>
            </w:pPr>
            <w:r>
              <w:rPr>
                <w:rFonts w:ascii="Times New Roman" w:hAnsi="Times New Roman"/>
              </w:rPr>
              <w:t>Назначение и основные эксплуатационно-технические характеристики, решаемые задачи дистанционно пилотируемых воздушных судов самолетного типа, станции внеш</w:t>
            </w:r>
            <w:r>
              <w:rPr>
                <w:rFonts w:ascii="Times New Roman" w:hAnsi="Times New Roman"/>
              </w:rPr>
              <w:t xml:space="preserve">него пилота, систем обеспечения полетов и их функциональных элементов. </w:t>
            </w:r>
          </w:p>
          <w:p w14:paraId="20797CA0" w14:textId="77777777" w:rsidR="004C1066" w:rsidRDefault="00057EB3">
            <w:pPr>
              <w:numPr>
                <w:ilvl w:val="0"/>
                <w:numId w:val="11"/>
              </w:numPr>
              <w:spacing w:after="0" w:line="240" w:lineRule="auto"/>
              <w:ind w:left="34" w:firstLine="326"/>
              <w:rPr>
                <w:rFonts w:ascii="Times New Roman" w:hAnsi="Times New Roman"/>
              </w:rPr>
            </w:pPr>
            <w:r>
              <w:rPr>
                <w:rFonts w:ascii="Times New Roman" w:hAnsi="Times New Roman"/>
              </w:rPr>
              <w:t xml:space="preserve">Правила технической эксплуатации дистанционно пилотируемых воздушных судов самолетного типа, станции внешнего пилота, систем обеспечения полетов и их функциональных элементов. </w:t>
            </w:r>
          </w:p>
          <w:p w14:paraId="6FAEDCE4" w14:textId="77777777" w:rsidR="004C1066" w:rsidRDefault="00057EB3">
            <w:pPr>
              <w:numPr>
                <w:ilvl w:val="0"/>
                <w:numId w:val="11"/>
              </w:numPr>
              <w:spacing w:after="0" w:line="240" w:lineRule="auto"/>
              <w:ind w:left="34" w:firstLine="326"/>
              <w:rPr>
                <w:rFonts w:ascii="Times New Roman" w:hAnsi="Times New Roman"/>
              </w:rPr>
            </w:pPr>
            <w:r>
              <w:rPr>
                <w:rFonts w:ascii="Times New Roman" w:hAnsi="Times New Roman"/>
              </w:rPr>
              <w:t xml:space="preserve">Методы </w:t>
            </w:r>
            <w:r>
              <w:rPr>
                <w:rFonts w:ascii="Times New Roman" w:hAnsi="Times New Roman"/>
              </w:rPr>
              <w:t>обработки данных, полученных при использовании дистанционно пилотируемых воздушных судов самолетного типа.</w:t>
            </w:r>
          </w:p>
        </w:tc>
        <w:tc>
          <w:tcPr>
            <w:tcW w:w="2775" w:type="dxa"/>
            <w:tcBorders>
              <w:top w:val="single" w:sz="4" w:space="0" w:color="000000"/>
              <w:left w:val="single" w:sz="4" w:space="0" w:color="000000"/>
              <w:bottom w:val="single" w:sz="4" w:space="0" w:color="000000"/>
              <w:right w:val="single" w:sz="4" w:space="0" w:color="000000"/>
            </w:tcBorders>
            <w:vAlign w:val="center"/>
          </w:tcPr>
          <w:p w14:paraId="225CFDB5" w14:textId="77777777" w:rsidR="004C1066" w:rsidRDefault="00057EB3">
            <w:pPr>
              <w:jc w:val="center"/>
              <w:rPr>
                <w:rFonts w:ascii="Times New Roman" w:hAnsi="Times New Roman"/>
                <w:i/>
              </w:rPr>
            </w:pPr>
            <w:r>
              <w:rPr>
                <w:rFonts w:ascii="Times New Roman" w:hAnsi="Times New Roman"/>
                <w:i/>
              </w:rPr>
              <w:t>указывается количество часов на изучение темы</w:t>
            </w:r>
          </w:p>
        </w:tc>
      </w:tr>
      <w:tr w:rsidR="004C1066" w14:paraId="2980A868" w14:textId="77777777">
        <w:tc>
          <w:tcPr>
            <w:tcW w:w="3368" w:type="dxa"/>
            <w:vMerge/>
            <w:tcBorders>
              <w:top w:val="single" w:sz="4" w:space="0" w:color="000000"/>
              <w:left w:val="single" w:sz="4" w:space="0" w:color="000000"/>
              <w:bottom w:val="single" w:sz="4" w:space="0" w:color="000000"/>
              <w:right w:val="single" w:sz="4" w:space="0" w:color="000000"/>
            </w:tcBorders>
          </w:tcPr>
          <w:p w14:paraId="48EF9AFB" w14:textId="77777777" w:rsidR="004C1066" w:rsidRDefault="004C1066"/>
        </w:tc>
        <w:tc>
          <w:tcPr>
            <w:tcW w:w="8790" w:type="dxa"/>
            <w:tcBorders>
              <w:top w:val="single" w:sz="4" w:space="0" w:color="000000"/>
              <w:left w:val="single" w:sz="4" w:space="0" w:color="000000"/>
              <w:bottom w:val="single" w:sz="4" w:space="0" w:color="000000"/>
              <w:right w:val="single" w:sz="4" w:space="0" w:color="000000"/>
            </w:tcBorders>
          </w:tcPr>
          <w:p w14:paraId="2B19741D" w14:textId="77777777" w:rsidR="004C1066" w:rsidRDefault="00057EB3">
            <w:pPr>
              <w:spacing w:after="0" w:line="240" w:lineRule="auto"/>
              <w:rPr>
                <w:rFonts w:ascii="Times New Roman" w:hAnsi="Times New Roman"/>
                <w:b/>
              </w:rPr>
            </w:pPr>
            <w:r>
              <w:rPr>
                <w:rFonts w:ascii="Times New Roman" w:hAnsi="Times New Roman"/>
                <w:b/>
              </w:rPr>
              <w:t>В том числе практических и лабораторных занятий</w:t>
            </w:r>
          </w:p>
        </w:tc>
        <w:tc>
          <w:tcPr>
            <w:tcW w:w="2775" w:type="dxa"/>
            <w:tcBorders>
              <w:top w:val="single" w:sz="4" w:space="0" w:color="000000"/>
              <w:left w:val="single" w:sz="4" w:space="0" w:color="000000"/>
              <w:bottom w:val="single" w:sz="4" w:space="0" w:color="000000"/>
              <w:right w:val="single" w:sz="4" w:space="0" w:color="000000"/>
            </w:tcBorders>
            <w:vAlign w:val="center"/>
          </w:tcPr>
          <w:p w14:paraId="0A8849B7" w14:textId="77777777" w:rsidR="004C1066" w:rsidRDefault="00057EB3">
            <w:pPr>
              <w:spacing w:after="0" w:line="240" w:lineRule="auto"/>
              <w:jc w:val="center"/>
              <w:rPr>
                <w:rFonts w:ascii="Times New Roman" w:hAnsi="Times New Roman"/>
                <w:b/>
              </w:rPr>
            </w:pPr>
            <w:r>
              <w:rPr>
                <w:rFonts w:ascii="Times New Roman" w:hAnsi="Times New Roman"/>
                <w:b/>
              </w:rPr>
              <w:t>12</w:t>
            </w:r>
          </w:p>
        </w:tc>
      </w:tr>
      <w:tr w:rsidR="004C1066" w14:paraId="77FF8534" w14:textId="77777777">
        <w:trPr>
          <w:trHeight w:val="516"/>
        </w:trPr>
        <w:tc>
          <w:tcPr>
            <w:tcW w:w="3368" w:type="dxa"/>
            <w:vMerge/>
            <w:tcBorders>
              <w:top w:val="single" w:sz="4" w:space="0" w:color="000000"/>
              <w:left w:val="single" w:sz="4" w:space="0" w:color="000000"/>
              <w:bottom w:val="single" w:sz="4" w:space="0" w:color="000000"/>
              <w:right w:val="single" w:sz="4" w:space="0" w:color="000000"/>
            </w:tcBorders>
          </w:tcPr>
          <w:p w14:paraId="47C956BA" w14:textId="77777777" w:rsidR="004C1066" w:rsidRDefault="004C1066"/>
        </w:tc>
        <w:tc>
          <w:tcPr>
            <w:tcW w:w="8790" w:type="dxa"/>
            <w:tcBorders>
              <w:top w:val="single" w:sz="4" w:space="0" w:color="000000"/>
              <w:left w:val="single" w:sz="4" w:space="0" w:color="000000"/>
              <w:bottom w:val="single" w:sz="4" w:space="0" w:color="000000"/>
              <w:right w:val="single" w:sz="4" w:space="0" w:color="000000"/>
            </w:tcBorders>
          </w:tcPr>
          <w:p w14:paraId="1210F936" w14:textId="77777777" w:rsidR="004C1066" w:rsidRDefault="00057EB3">
            <w:pPr>
              <w:numPr>
                <w:ilvl w:val="0"/>
                <w:numId w:val="12"/>
              </w:numPr>
              <w:spacing w:after="0" w:line="240" w:lineRule="auto"/>
              <w:ind w:left="34" w:firstLine="326"/>
              <w:rPr>
                <w:rFonts w:ascii="Times New Roman" w:hAnsi="Times New Roman"/>
              </w:rPr>
            </w:pPr>
            <w:r>
              <w:rPr>
                <w:rFonts w:ascii="Times New Roman" w:hAnsi="Times New Roman"/>
              </w:rPr>
              <w:t xml:space="preserve">Изучение </w:t>
            </w:r>
            <w:r>
              <w:rPr>
                <w:rFonts w:ascii="Times New Roman" w:hAnsi="Times New Roman"/>
              </w:rPr>
              <w:t>нормативно-технической документации по подготовке беспилотных авиационных систем и их элементов к полёту.</w:t>
            </w:r>
          </w:p>
          <w:p w14:paraId="303545B7" w14:textId="77777777" w:rsidR="004C1066" w:rsidRDefault="00057EB3">
            <w:pPr>
              <w:numPr>
                <w:ilvl w:val="0"/>
                <w:numId w:val="12"/>
              </w:numPr>
              <w:spacing w:after="0" w:line="240" w:lineRule="auto"/>
              <w:ind w:left="34" w:firstLine="326"/>
              <w:rPr>
                <w:rFonts w:ascii="Times New Roman" w:hAnsi="Times New Roman"/>
              </w:rPr>
            </w:pPr>
            <w:r>
              <w:rPr>
                <w:rFonts w:ascii="Times New Roman" w:hAnsi="Times New Roman"/>
              </w:rPr>
              <w:t>Организация регламентных работ. Предварительная, предполётная и послеполётная подготовка беспилотных авиационных систем.</w:t>
            </w:r>
          </w:p>
          <w:p w14:paraId="06C040B2" w14:textId="77777777" w:rsidR="004C1066" w:rsidRDefault="00057EB3">
            <w:pPr>
              <w:numPr>
                <w:ilvl w:val="0"/>
                <w:numId w:val="12"/>
              </w:numPr>
              <w:spacing w:after="0" w:line="240" w:lineRule="auto"/>
              <w:ind w:left="34" w:firstLine="326"/>
              <w:rPr>
                <w:rFonts w:ascii="Times New Roman" w:hAnsi="Times New Roman"/>
              </w:rPr>
            </w:pPr>
            <w:r>
              <w:rPr>
                <w:rFonts w:ascii="Times New Roman" w:hAnsi="Times New Roman"/>
              </w:rPr>
              <w:t xml:space="preserve">Классификация неисправностей </w:t>
            </w:r>
            <w:r>
              <w:rPr>
                <w:rFonts w:ascii="Times New Roman" w:hAnsi="Times New Roman"/>
              </w:rPr>
              <w:t>и отказов беспилотных авиационных систем, методы их обнаружения.</w:t>
            </w:r>
          </w:p>
          <w:p w14:paraId="187E9D85" w14:textId="77777777" w:rsidR="004C1066" w:rsidRDefault="00057EB3">
            <w:pPr>
              <w:numPr>
                <w:ilvl w:val="0"/>
                <w:numId w:val="12"/>
              </w:numPr>
              <w:spacing w:after="0" w:line="240" w:lineRule="auto"/>
              <w:ind w:left="34" w:firstLine="326"/>
              <w:rPr>
                <w:rFonts w:ascii="Times New Roman" w:hAnsi="Times New Roman"/>
              </w:rPr>
            </w:pPr>
            <w:r>
              <w:rPr>
                <w:rFonts w:ascii="Times New Roman" w:hAnsi="Times New Roman"/>
              </w:rPr>
              <w:t xml:space="preserve">Техническая эксплуатация дистанционно пилотируемых воздушных судов самолетного типа, станции внешнего пилота, систем обеспечения полетов и их функциональных элементов. </w:t>
            </w:r>
          </w:p>
          <w:p w14:paraId="4C6DBB47" w14:textId="77777777" w:rsidR="004C1066" w:rsidRDefault="00057EB3">
            <w:pPr>
              <w:numPr>
                <w:ilvl w:val="0"/>
                <w:numId w:val="12"/>
              </w:numPr>
              <w:spacing w:after="0" w:line="240" w:lineRule="auto"/>
              <w:ind w:left="34" w:firstLine="326"/>
              <w:rPr>
                <w:rFonts w:ascii="Times New Roman" w:hAnsi="Times New Roman"/>
                <w:b/>
              </w:rPr>
            </w:pPr>
            <w:r>
              <w:rPr>
                <w:rFonts w:ascii="Times New Roman" w:hAnsi="Times New Roman"/>
              </w:rPr>
              <w:t>Обработка данных, полу</w:t>
            </w:r>
            <w:r>
              <w:rPr>
                <w:rFonts w:ascii="Times New Roman" w:hAnsi="Times New Roman"/>
              </w:rPr>
              <w:t>ченных при использовании дистанционно пилотируемых воздушных судов самолетного типа.</w:t>
            </w:r>
          </w:p>
        </w:tc>
        <w:tc>
          <w:tcPr>
            <w:tcW w:w="2775" w:type="dxa"/>
            <w:tcBorders>
              <w:top w:val="single" w:sz="4" w:space="0" w:color="000000"/>
              <w:left w:val="single" w:sz="4" w:space="0" w:color="000000"/>
              <w:bottom w:val="single" w:sz="4" w:space="0" w:color="000000"/>
              <w:right w:val="single" w:sz="4" w:space="0" w:color="000000"/>
            </w:tcBorders>
            <w:vAlign w:val="center"/>
          </w:tcPr>
          <w:p w14:paraId="28B662F8" w14:textId="77777777" w:rsidR="004C1066" w:rsidRDefault="00057EB3">
            <w:pPr>
              <w:jc w:val="center"/>
              <w:rPr>
                <w:rFonts w:ascii="Times New Roman" w:hAnsi="Times New Roman"/>
                <w:i/>
              </w:rPr>
            </w:pPr>
            <w:r>
              <w:rPr>
                <w:rFonts w:ascii="Times New Roman" w:hAnsi="Times New Roman"/>
                <w:i/>
              </w:rPr>
              <w:t>указывается количество часов на изучение темы</w:t>
            </w:r>
          </w:p>
        </w:tc>
      </w:tr>
      <w:tr w:rsidR="004C1066" w14:paraId="0299C80E" w14:textId="77777777">
        <w:tc>
          <w:tcPr>
            <w:tcW w:w="3368" w:type="dxa"/>
            <w:vMerge w:val="restart"/>
            <w:tcBorders>
              <w:top w:val="single" w:sz="4" w:space="0" w:color="000000"/>
              <w:left w:val="single" w:sz="4" w:space="0" w:color="000000"/>
              <w:bottom w:val="single" w:sz="4" w:space="0" w:color="000000"/>
              <w:right w:val="single" w:sz="4" w:space="0" w:color="000000"/>
            </w:tcBorders>
          </w:tcPr>
          <w:p w14:paraId="20A6162D" w14:textId="77777777" w:rsidR="004C1066" w:rsidRDefault="00057EB3">
            <w:pPr>
              <w:spacing w:after="0" w:line="240" w:lineRule="auto"/>
              <w:rPr>
                <w:rFonts w:ascii="Times New Roman" w:hAnsi="Times New Roman"/>
              </w:rPr>
            </w:pPr>
            <w:r>
              <w:rPr>
                <w:rFonts w:ascii="Times New Roman" w:hAnsi="Times New Roman"/>
              </w:rPr>
              <w:t xml:space="preserve">Тема 2.2 Определение технического состояния дистанционно пилотируемых воздушных судов самолетного типа, станции </w:t>
            </w:r>
            <w:r>
              <w:rPr>
                <w:rFonts w:ascii="Times New Roman" w:hAnsi="Times New Roman"/>
              </w:rPr>
              <w:t>внешнего пилота, систем обеспечения полетов и их функциональных элементов</w:t>
            </w:r>
          </w:p>
        </w:tc>
        <w:tc>
          <w:tcPr>
            <w:tcW w:w="8790" w:type="dxa"/>
            <w:tcBorders>
              <w:top w:val="single" w:sz="4" w:space="0" w:color="000000"/>
              <w:left w:val="single" w:sz="4" w:space="0" w:color="000000"/>
              <w:bottom w:val="single" w:sz="4" w:space="0" w:color="000000"/>
              <w:right w:val="single" w:sz="4" w:space="0" w:color="000000"/>
            </w:tcBorders>
          </w:tcPr>
          <w:p w14:paraId="1EAD809C" w14:textId="77777777" w:rsidR="004C1066" w:rsidRDefault="00057EB3">
            <w:pPr>
              <w:spacing w:after="0" w:line="240" w:lineRule="auto"/>
              <w:rPr>
                <w:rFonts w:ascii="Times New Roman" w:hAnsi="Times New Roman"/>
                <w:b/>
              </w:rPr>
            </w:pPr>
            <w:r>
              <w:rPr>
                <w:rFonts w:ascii="Times New Roman" w:hAnsi="Times New Roman"/>
                <w:b/>
              </w:rPr>
              <w:t xml:space="preserve">Содержание </w:t>
            </w:r>
          </w:p>
        </w:tc>
        <w:tc>
          <w:tcPr>
            <w:tcW w:w="2775" w:type="dxa"/>
            <w:tcBorders>
              <w:top w:val="single" w:sz="4" w:space="0" w:color="000000"/>
              <w:left w:val="single" w:sz="4" w:space="0" w:color="000000"/>
              <w:bottom w:val="single" w:sz="4" w:space="0" w:color="000000"/>
              <w:right w:val="single" w:sz="4" w:space="0" w:color="000000"/>
            </w:tcBorders>
            <w:vAlign w:val="center"/>
          </w:tcPr>
          <w:p w14:paraId="012BA65C" w14:textId="77777777" w:rsidR="004C1066" w:rsidRDefault="00057EB3">
            <w:pPr>
              <w:spacing w:after="0" w:line="240" w:lineRule="auto"/>
              <w:jc w:val="center"/>
              <w:rPr>
                <w:rFonts w:ascii="Times New Roman" w:hAnsi="Times New Roman"/>
                <w:b/>
              </w:rPr>
            </w:pPr>
            <w:r>
              <w:rPr>
                <w:rFonts w:ascii="Times New Roman" w:hAnsi="Times New Roman"/>
                <w:b/>
              </w:rPr>
              <w:t>22</w:t>
            </w:r>
          </w:p>
        </w:tc>
      </w:tr>
      <w:tr w:rsidR="004C1066" w14:paraId="3F4726E2" w14:textId="77777777">
        <w:trPr>
          <w:trHeight w:val="516"/>
        </w:trPr>
        <w:tc>
          <w:tcPr>
            <w:tcW w:w="3368" w:type="dxa"/>
            <w:vMerge/>
            <w:tcBorders>
              <w:top w:val="single" w:sz="4" w:space="0" w:color="000000"/>
              <w:left w:val="single" w:sz="4" w:space="0" w:color="000000"/>
              <w:bottom w:val="single" w:sz="4" w:space="0" w:color="000000"/>
              <w:right w:val="single" w:sz="4" w:space="0" w:color="000000"/>
            </w:tcBorders>
          </w:tcPr>
          <w:p w14:paraId="609C7024" w14:textId="77777777" w:rsidR="004C1066" w:rsidRDefault="004C1066"/>
        </w:tc>
        <w:tc>
          <w:tcPr>
            <w:tcW w:w="8790" w:type="dxa"/>
            <w:tcBorders>
              <w:top w:val="single" w:sz="4" w:space="0" w:color="000000"/>
              <w:left w:val="single" w:sz="4" w:space="0" w:color="000000"/>
              <w:bottom w:val="single" w:sz="4" w:space="0" w:color="000000"/>
              <w:right w:val="single" w:sz="4" w:space="0" w:color="000000"/>
            </w:tcBorders>
          </w:tcPr>
          <w:p w14:paraId="6C86FD1C" w14:textId="77777777" w:rsidR="004C1066" w:rsidRDefault="00057EB3">
            <w:pPr>
              <w:numPr>
                <w:ilvl w:val="0"/>
                <w:numId w:val="13"/>
              </w:numPr>
              <w:spacing w:after="0" w:line="240" w:lineRule="auto"/>
              <w:ind w:left="0" w:firstLine="360"/>
              <w:rPr>
                <w:rFonts w:ascii="Times New Roman" w:hAnsi="Times New Roman"/>
              </w:rPr>
            </w:pPr>
            <w:r>
              <w:rPr>
                <w:rFonts w:ascii="Times New Roman" w:hAnsi="Times New Roman"/>
              </w:rPr>
              <w:t xml:space="preserve">Назначение, основных измерительных приборов и контрольно-проверочной аппаратуры. </w:t>
            </w:r>
          </w:p>
          <w:p w14:paraId="11A91F93" w14:textId="77777777" w:rsidR="004C1066" w:rsidRDefault="00057EB3">
            <w:pPr>
              <w:numPr>
                <w:ilvl w:val="0"/>
                <w:numId w:val="13"/>
              </w:numPr>
              <w:spacing w:after="0" w:line="240" w:lineRule="auto"/>
              <w:ind w:left="0" w:firstLine="360"/>
              <w:rPr>
                <w:rFonts w:ascii="Times New Roman" w:hAnsi="Times New Roman"/>
              </w:rPr>
            </w:pPr>
            <w:r>
              <w:rPr>
                <w:rFonts w:ascii="Times New Roman" w:hAnsi="Times New Roman"/>
              </w:rPr>
              <w:t xml:space="preserve">Правила наладки измерительных приборов и контрольно-проверочной аппаратуры. дистанционно пилотируемых воздушных судов самолетного типа, станции внешнего </w:t>
            </w:r>
          </w:p>
          <w:p w14:paraId="202CFC62" w14:textId="77777777" w:rsidR="004C1066" w:rsidRDefault="00057EB3">
            <w:pPr>
              <w:numPr>
                <w:ilvl w:val="0"/>
                <w:numId w:val="13"/>
              </w:numPr>
              <w:spacing w:after="0" w:line="240" w:lineRule="auto"/>
              <w:ind w:left="0" w:firstLine="360"/>
              <w:rPr>
                <w:rFonts w:ascii="Times New Roman" w:hAnsi="Times New Roman"/>
              </w:rPr>
            </w:pPr>
            <w:r>
              <w:rPr>
                <w:rFonts w:ascii="Times New Roman" w:hAnsi="Times New Roman"/>
              </w:rPr>
              <w:t>Основные правила и процедуры проведению проверок исправности, работоспособности и готовности пилота, с</w:t>
            </w:r>
            <w:r>
              <w:rPr>
                <w:rFonts w:ascii="Times New Roman" w:hAnsi="Times New Roman"/>
              </w:rPr>
              <w:t xml:space="preserve">истем обеспечения  полетов и их функциональных элементов  к использованию по назначению. </w:t>
            </w:r>
          </w:p>
          <w:p w14:paraId="78DAF4FE" w14:textId="77777777" w:rsidR="004C1066" w:rsidRDefault="00057EB3">
            <w:pPr>
              <w:numPr>
                <w:ilvl w:val="0"/>
                <w:numId w:val="13"/>
              </w:numPr>
              <w:spacing w:after="0" w:line="240" w:lineRule="auto"/>
              <w:ind w:left="0" w:firstLine="360"/>
              <w:rPr>
                <w:rFonts w:ascii="Times New Roman" w:hAnsi="Times New Roman"/>
              </w:rPr>
            </w:pPr>
            <w:r>
              <w:rPr>
                <w:rFonts w:ascii="Times New Roman" w:hAnsi="Times New Roman"/>
              </w:rPr>
              <w:lastRenderedPageBreak/>
              <w:t xml:space="preserve">Процедуры по предупреждению, выявлению и устранению прямых и косвенных причин снижения надежности дистанционно пилотируемых воздушных судов самолетного типа, станции </w:t>
            </w:r>
            <w:r>
              <w:rPr>
                <w:rFonts w:ascii="Times New Roman" w:hAnsi="Times New Roman"/>
              </w:rPr>
              <w:t xml:space="preserve">внешнего пилота, систем обеспечения полетов и их функциональных элементов. </w:t>
            </w:r>
          </w:p>
          <w:p w14:paraId="02F5B9BA" w14:textId="77777777" w:rsidR="004C1066" w:rsidRDefault="00057EB3">
            <w:pPr>
              <w:numPr>
                <w:ilvl w:val="0"/>
                <w:numId w:val="13"/>
              </w:numPr>
              <w:spacing w:after="0" w:line="240" w:lineRule="auto"/>
              <w:ind w:left="0" w:firstLine="360"/>
              <w:rPr>
                <w:rFonts w:ascii="Times New Roman" w:hAnsi="Times New Roman"/>
              </w:rPr>
            </w:pPr>
            <w:r>
              <w:rPr>
                <w:rFonts w:ascii="Times New Roman" w:hAnsi="Times New Roman"/>
              </w:rPr>
              <w:t>Порядок ведения учёта срока службы, наработки объектов эксплуатации, причин отказов, неисправностей и повреждений беспилотных воздушных судов самолетного типа.</w:t>
            </w:r>
          </w:p>
        </w:tc>
        <w:tc>
          <w:tcPr>
            <w:tcW w:w="2775" w:type="dxa"/>
            <w:tcBorders>
              <w:top w:val="single" w:sz="4" w:space="0" w:color="000000"/>
              <w:left w:val="single" w:sz="4" w:space="0" w:color="000000"/>
              <w:bottom w:val="single" w:sz="4" w:space="0" w:color="000000"/>
              <w:right w:val="single" w:sz="4" w:space="0" w:color="000000"/>
            </w:tcBorders>
            <w:vAlign w:val="center"/>
          </w:tcPr>
          <w:p w14:paraId="27E2B504" w14:textId="77777777" w:rsidR="004C1066" w:rsidRDefault="00057EB3">
            <w:pPr>
              <w:jc w:val="center"/>
              <w:rPr>
                <w:rFonts w:ascii="Times New Roman" w:hAnsi="Times New Roman"/>
                <w:i/>
              </w:rPr>
            </w:pPr>
            <w:r>
              <w:rPr>
                <w:rFonts w:ascii="Times New Roman" w:hAnsi="Times New Roman"/>
                <w:i/>
              </w:rPr>
              <w:lastRenderedPageBreak/>
              <w:t xml:space="preserve">указывается </w:t>
            </w:r>
            <w:r>
              <w:rPr>
                <w:rFonts w:ascii="Times New Roman" w:hAnsi="Times New Roman"/>
                <w:i/>
              </w:rPr>
              <w:t>количество часов на изучение темы</w:t>
            </w:r>
          </w:p>
        </w:tc>
      </w:tr>
      <w:tr w:rsidR="004C1066" w14:paraId="786DC420" w14:textId="77777777">
        <w:tc>
          <w:tcPr>
            <w:tcW w:w="3368" w:type="dxa"/>
            <w:vMerge/>
            <w:tcBorders>
              <w:top w:val="single" w:sz="4" w:space="0" w:color="000000"/>
              <w:left w:val="single" w:sz="4" w:space="0" w:color="000000"/>
              <w:bottom w:val="single" w:sz="4" w:space="0" w:color="000000"/>
              <w:right w:val="single" w:sz="4" w:space="0" w:color="000000"/>
            </w:tcBorders>
          </w:tcPr>
          <w:p w14:paraId="27AB8112" w14:textId="77777777" w:rsidR="004C1066" w:rsidRDefault="004C1066"/>
        </w:tc>
        <w:tc>
          <w:tcPr>
            <w:tcW w:w="8790" w:type="dxa"/>
            <w:tcBorders>
              <w:top w:val="single" w:sz="4" w:space="0" w:color="000000"/>
              <w:left w:val="single" w:sz="4" w:space="0" w:color="000000"/>
              <w:bottom w:val="single" w:sz="4" w:space="0" w:color="000000"/>
              <w:right w:val="single" w:sz="4" w:space="0" w:color="000000"/>
            </w:tcBorders>
          </w:tcPr>
          <w:p w14:paraId="798368A0" w14:textId="77777777" w:rsidR="004C1066" w:rsidRDefault="00057EB3">
            <w:pPr>
              <w:spacing w:after="0" w:line="240" w:lineRule="auto"/>
              <w:rPr>
                <w:rFonts w:ascii="Times New Roman" w:hAnsi="Times New Roman"/>
                <w:b/>
              </w:rPr>
            </w:pPr>
            <w:r>
              <w:rPr>
                <w:rFonts w:ascii="Times New Roman" w:hAnsi="Times New Roman"/>
                <w:b/>
              </w:rPr>
              <w:t xml:space="preserve">В том числе практических и лабораторных занятий </w:t>
            </w:r>
          </w:p>
        </w:tc>
        <w:tc>
          <w:tcPr>
            <w:tcW w:w="2775" w:type="dxa"/>
            <w:tcBorders>
              <w:top w:val="single" w:sz="4" w:space="0" w:color="000000"/>
              <w:left w:val="single" w:sz="4" w:space="0" w:color="000000"/>
              <w:bottom w:val="single" w:sz="4" w:space="0" w:color="000000"/>
              <w:right w:val="single" w:sz="4" w:space="0" w:color="000000"/>
            </w:tcBorders>
            <w:vAlign w:val="center"/>
          </w:tcPr>
          <w:p w14:paraId="4151C134" w14:textId="77777777" w:rsidR="004C1066" w:rsidRDefault="00057EB3">
            <w:pPr>
              <w:spacing w:after="0" w:line="240" w:lineRule="auto"/>
              <w:jc w:val="center"/>
              <w:rPr>
                <w:rFonts w:ascii="Times New Roman" w:hAnsi="Times New Roman"/>
                <w:b/>
              </w:rPr>
            </w:pPr>
            <w:r>
              <w:rPr>
                <w:rFonts w:ascii="Times New Roman" w:hAnsi="Times New Roman"/>
                <w:b/>
              </w:rPr>
              <w:t>10</w:t>
            </w:r>
          </w:p>
        </w:tc>
      </w:tr>
      <w:tr w:rsidR="004C1066" w14:paraId="5CFBEA19" w14:textId="77777777">
        <w:trPr>
          <w:trHeight w:val="516"/>
        </w:trPr>
        <w:tc>
          <w:tcPr>
            <w:tcW w:w="3368" w:type="dxa"/>
            <w:vMerge/>
            <w:tcBorders>
              <w:top w:val="single" w:sz="4" w:space="0" w:color="000000"/>
              <w:left w:val="single" w:sz="4" w:space="0" w:color="000000"/>
              <w:bottom w:val="single" w:sz="4" w:space="0" w:color="000000"/>
              <w:right w:val="single" w:sz="4" w:space="0" w:color="000000"/>
            </w:tcBorders>
          </w:tcPr>
          <w:p w14:paraId="2609F078" w14:textId="77777777" w:rsidR="004C1066" w:rsidRDefault="004C1066"/>
        </w:tc>
        <w:tc>
          <w:tcPr>
            <w:tcW w:w="8790" w:type="dxa"/>
            <w:tcBorders>
              <w:top w:val="single" w:sz="4" w:space="0" w:color="000000"/>
              <w:left w:val="single" w:sz="4" w:space="0" w:color="000000"/>
              <w:bottom w:val="single" w:sz="4" w:space="0" w:color="000000"/>
              <w:right w:val="single" w:sz="4" w:space="0" w:color="000000"/>
            </w:tcBorders>
          </w:tcPr>
          <w:p w14:paraId="665AF459" w14:textId="77777777" w:rsidR="004C1066" w:rsidRDefault="00057EB3">
            <w:pPr>
              <w:numPr>
                <w:ilvl w:val="0"/>
                <w:numId w:val="14"/>
              </w:numPr>
              <w:spacing w:after="0" w:line="240" w:lineRule="auto"/>
              <w:ind w:left="34" w:firstLine="326"/>
              <w:rPr>
                <w:rFonts w:ascii="Times New Roman" w:hAnsi="Times New Roman"/>
              </w:rPr>
            </w:pPr>
            <w:r>
              <w:rPr>
                <w:rFonts w:ascii="Times New Roman" w:hAnsi="Times New Roman"/>
              </w:rPr>
              <w:t>Наладка измерительных приборов и контрольно-проверочной аппаратуры.</w:t>
            </w:r>
          </w:p>
          <w:p w14:paraId="4A5CE27B" w14:textId="77777777" w:rsidR="004C1066" w:rsidRDefault="00057EB3">
            <w:pPr>
              <w:numPr>
                <w:ilvl w:val="0"/>
                <w:numId w:val="14"/>
              </w:numPr>
              <w:spacing w:after="0" w:line="240" w:lineRule="auto"/>
              <w:ind w:left="34" w:firstLine="326"/>
              <w:rPr>
                <w:rFonts w:ascii="Times New Roman" w:hAnsi="Times New Roman"/>
              </w:rPr>
            </w:pPr>
            <w:r>
              <w:rPr>
                <w:rFonts w:ascii="Times New Roman" w:hAnsi="Times New Roman"/>
              </w:rPr>
              <w:t xml:space="preserve">Проведение проверок исправности, работоспособности и готовности дистанционно </w:t>
            </w:r>
            <w:r>
              <w:rPr>
                <w:rFonts w:ascii="Times New Roman" w:hAnsi="Times New Roman"/>
              </w:rPr>
              <w:t>пилотируемых воздушных судов самолетного типа, станции внешнего пилота, систем обеспечения полетов и их функциональных элементов.</w:t>
            </w:r>
          </w:p>
          <w:p w14:paraId="686974F4" w14:textId="77777777" w:rsidR="004C1066" w:rsidRDefault="00057EB3">
            <w:pPr>
              <w:numPr>
                <w:ilvl w:val="0"/>
                <w:numId w:val="14"/>
              </w:numPr>
              <w:spacing w:after="0" w:line="240" w:lineRule="auto"/>
              <w:ind w:left="34" w:firstLine="326"/>
              <w:rPr>
                <w:rFonts w:ascii="Times New Roman" w:hAnsi="Times New Roman"/>
              </w:rPr>
            </w:pPr>
            <w:r>
              <w:rPr>
                <w:rFonts w:ascii="Times New Roman" w:hAnsi="Times New Roman"/>
              </w:rPr>
              <w:t>Выполнение процедур по предупреждению, выявлению и устранению прямых и косвенных причин снижения надежности дистанционно пилот</w:t>
            </w:r>
            <w:r>
              <w:rPr>
                <w:rFonts w:ascii="Times New Roman" w:hAnsi="Times New Roman"/>
              </w:rPr>
              <w:t xml:space="preserve">ируемых воздушных судов самолетного типа, станции внешнего пилота, систем обеспечения полетов и их функциональных элементов. </w:t>
            </w:r>
          </w:p>
          <w:p w14:paraId="30B8A08A" w14:textId="77777777" w:rsidR="004C1066" w:rsidRDefault="00057EB3">
            <w:pPr>
              <w:numPr>
                <w:ilvl w:val="0"/>
                <w:numId w:val="14"/>
              </w:numPr>
              <w:spacing w:after="0" w:line="240" w:lineRule="auto"/>
              <w:ind w:left="34" w:firstLine="326"/>
              <w:rPr>
                <w:rFonts w:ascii="Times New Roman" w:hAnsi="Times New Roman"/>
              </w:rPr>
            </w:pPr>
            <w:r>
              <w:rPr>
                <w:rFonts w:ascii="Times New Roman" w:hAnsi="Times New Roman"/>
              </w:rPr>
              <w:t>Ведения учёта срока службы, наработки объектов эксплуатации, причин отказов, неисправностей и повреждений беспилотных воздушных су</w:t>
            </w:r>
            <w:r>
              <w:rPr>
                <w:rFonts w:ascii="Times New Roman" w:hAnsi="Times New Roman"/>
              </w:rPr>
              <w:t>дов самолетного типа.</w:t>
            </w:r>
          </w:p>
        </w:tc>
        <w:tc>
          <w:tcPr>
            <w:tcW w:w="2775" w:type="dxa"/>
            <w:tcBorders>
              <w:top w:val="single" w:sz="4" w:space="0" w:color="000000"/>
              <w:left w:val="single" w:sz="4" w:space="0" w:color="000000"/>
              <w:bottom w:val="single" w:sz="4" w:space="0" w:color="000000"/>
              <w:right w:val="single" w:sz="4" w:space="0" w:color="000000"/>
            </w:tcBorders>
            <w:vAlign w:val="center"/>
          </w:tcPr>
          <w:p w14:paraId="35F39730" w14:textId="77777777" w:rsidR="004C1066" w:rsidRDefault="00057EB3">
            <w:pPr>
              <w:jc w:val="center"/>
              <w:rPr>
                <w:rFonts w:ascii="Times New Roman" w:hAnsi="Times New Roman"/>
                <w:i/>
              </w:rPr>
            </w:pPr>
            <w:r>
              <w:rPr>
                <w:rFonts w:ascii="Times New Roman" w:hAnsi="Times New Roman"/>
                <w:i/>
              </w:rPr>
              <w:t>указывается количество часов на изучение темы</w:t>
            </w:r>
          </w:p>
        </w:tc>
      </w:tr>
      <w:tr w:rsidR="004C1066" w14:paraId="59261541" w14:textId="77777777">
        <w:tc>
          <w:tcPr>
            <w:tcW w:w="12158" w:type="dxa"/>
            <w:gridSpan w:val="2"/>
            <w:tcBorders>
              <w:top w:val="single" w:sz="4" w:space="0" w:color="000000"/>
              <w:left w:val="single" w:sz="4" w:space="0" w:color="000000"/>
              <w:bottom w:val="single" w:sz="4" w:space="0" w:color="000000"/>
              <w:right w:val="single" w:sz="4" w:space="0" w:color="000000"/>
            </w:tcBorders>
          </w:tcPr>
          <w:p w14:paraId="47509CDE" w14:textId="77777777" w:rsidR="004C1066" w:rsidRDefault="00057EB3">
            <w:pPr>
              <w:spacing w:after="0" w:line="240" w:lineRule="auto"/>
              <w:jc w:val="both"/>
              <w:rPr>
                <w:rFonts w:ascii="Times New Roman" w:hAnsi="Times New Roman"/>
                <w:b/>
              </w:rPr>
            </w:pPr>
            <w:r>
              <w:rPr>
                <w:rFonts w:ascii="Times New Roman" w:hAnsi="Times New Roman"/>
                <w:b/>
              </w:rPr>
              <w:t>Тематика курсовых работ (проектов)</w:t>
            </w:r>
          </w:p>
          <w:p w14:paraId="7A9EDE0A" w14:textId="77777777" w:rsidR="004C1066" w:rsidRDefault="00057EB3">
            <w:pPr>
              <w:spacing w:after="0" w:line="240" w:lineRule="auto"/>
              <w:ind w:firstLine="426"/>
              <w:jc w:val="both"/>
              <w:rPr>
                <w:rFonts w:ascii="Times New Roman" w:hAnsi="Times New Roman"/>
              </w:rPr>
            </w:pPr>
            <w:r>
              <w:rPr>
                <w:rFonts w:ascii="Times New Roman" w:hAnsi="Times New Roman"/>
              </w:rPr>
              <w:t>1.</w:t>
            </w:r>
            <w:r>
              <w:rPr>
                <w:rFonts w:ascii="Times New Roman" w:hAnsi="Times New Roman"/>
              </w:rPr>
              <w:tab/>
              <w:t>Применение беспилотных воздушных судов самолётного типа для охраны и контроля заповедных территорий</w:t>
            </w:r>
          </w:p>
          <w:p w14:paraId="3BB92D54" w14:textId="77777777" w:rsidR="004C1066" w:rsidRDefault="00057EB3">
            <w:pPr>
              <w:spacing w:after="0" w:line="240" w:lineRule="auto"/>
              <w:ind w:firstLine="426"/>
              <w:jc w:val="both"/>
              <w:rPr>
                <w:rFonts w:ascii="Times New Roman" w:hAnsi="Times New Roman"/>
              </w:rPr>
            </w:pPr>
            <w:r>
              <w:rPr>
                <w:rFonts w:ascii="Times New Roman" w:hAnsi="Times New Roman"/>
              </w:rPr>
              <w:t>2.</w:t>
            </w:r>
            <w:r>
              <w:rPr>
                <w:rFonts w:ascii="Times New Roman" w:hAnsi="Times New Roman"/>
              </w:rPr>
              <w:tab/>
            </w:r>
            <w:r>
              <w:rPr>
                <w:rFonts w:ascii="Times New Roman" w:hAnsi="Times New Roman"/>
              </w:rPr>
              <w:t xml:space="preserve">Использование беспилотных воздушных судов самолётного типа для поиска пропавших в гористой местности </w:t>
            </w:r>
          </w:p>
          <w:p w14:paraId="4A0CC78E" w14:textId="77777777" w:rsidR="004C1066" w:rsidRDefault="00057EB3">
            <w:pPr>
              <w:spacing w:after="0" w:line="240" w:lineRule="auto"/>
              <w:ind w:firstLine="426"/>
              <w:jc w:val="both"/>
              <w:rPr>
                <w:rFonts w:ascii="Times New Roman" w:hAnsi="Times New Roman"/>
              </w:rPr>
            </w:pPr>
            <w:r>
              <w:rPr>
                <w:rFonts w:ascii="Times New Roman" w:hAnsi="Times New Roman"/>
              </w:rPr>
              <w:t>3.</w:t>
            </w:r>
            <w:r>
              <w:rPr>
                <w:rFonts w:ascii="Times New Roman" w:hAnsi="Times New Roman"/>
              </w:rPr>
              <w:tab/>
              <w:t>Доставка грузов с помощью беспилотных воздушных судов самолётного типа</w:t>
            </w:r>
          </w:p>
          <w:p w14:paraId="67507CD5" w14:textId="77777777" w:rsidR="004C1066" w:rsidRDefault="00057EB3">
            <w:pPr>
              <w:spacing w:after="0" w:line="240" w:lineRule="auto"/>
              <w:ind w:firstLine="426"/>
              <w:jc w:val="both"/>
              <w:rPr>
                <w:rFonts w:ascii="Times New Roman" w:hAnsi="Times New Roman"/>
              </w:rPr>
            </w:pPr>
            <w:r>
              <w:rPr>
                <w:rFonts w:ascii="Times New Roman" w:hAnsi="Times New Roman"/>
              </w:rPr>
              <w:t>4.</w:t>
            </w:r>
            <w:r>
              <w:rPr>
                <w:rFonts w:ascii="Times New Roman" w:hAnsi="Times New Roman"/>
              </w:rPr>
              <w:tab/>
              <w:t>Мониторинг рек и озёр в странах с помощью беспилотных воздушных судов самолёт</w:t>
            </w:r>
            <w:r>
              <w:rPr>
                <w:rFonts w:ascii="Times New Roman" w:hAnsi="Times New Roman"/>
              </w:rPr>
              <w:t>ного типа</w:t>
            </w:r>
            <w:r>
              <w:rPr>
                <w:rFonts w:ascii="Times New Roman" w:hAnsi="Times New Roman"/>
              </w:rPr>
              <w:tab/>
            </w:r>
          </w:p>
          <w:p w14:paraId="15D1E6F3" w14:textId="77777777" w:rsidR="004C1066" w:rsidRDefault="00057EB3">
            <w:pPr>
              <w:spacing w:after="0" w:line="240" w:lineRule="auto"/>
              <w:ind w:firstLine="426"/>
              <w:jc w:val="both"/>
              <w:rPr>
                <w:rFonts w:ascii="Times New Roman" w:hAnsi="Times New Roman"/>
              </w:rPr>
            </w:pPr>
            <w:r>
              <w:rPr>
                <w:rFonts w:ascii="Times New Roman" w:hAnsi="Times New Roman"/>
              </w:rPr>
              <w:t>5.</w:t>
            </w:r>
            <w:r>
              <w:rPr>
                <w:rFonts w:ascii="Times New Roman" w:hAnsi="Times New Roman"/>
              </w:rPr>
              <w:tab/>
              <w:t>Слежка объекта с помощью беспилотных воздушных судов самолётного типа</w:t>
            </w:r>
          </w:p>
          <w:p w14:paraId="3095BD83" w14:textId="77777777" w:rsidR="004C1066" w:rsidRDefault="00057EB3">
            <w:pPr>
              <w:spacing w:after="0" w:line="240" w:lineRule="auto"/>
              <w:ind w:firstLine="426"/>
              <w:jc w:val="both"/>
              <w:rPr>
                <w:rFonts w:ascii="Times New Roman" w:hAnsi="Times New Roman"/>
              </w:rPr>
            </w:pPr>
            <w:r>
              <w:rPr>
                <w:rFonts w:ascii="Times New Roman" w:hAnsi="Times New Roman"/>
              </w:rPr>
              <w:t>6.</w:t>
            </w:r>
            <w:r>
              <w:rPr>
                <w:rFonts w:ascii="Times New Roman" w:hAnsi="Times New Roman"/>
              </w:rPr>
              <w:tab/>
              <w:t>Использование беспилотных воздушных судов самолётного типа в строительстве дорог</w:t>
            </w:r>
          </w:p>
          <w:p w14:paraId="7B941E22" w14:textId="77777777" w:rsidR="004C1066" w:rsidRDefault="00057EB3">
            <w:pPr>
              <w:spacing w:after="0" w:line="240" w:lineRule="auto"/>
              <w:ind w:firstLine="426"/>
              <w:jc w:val="both"/>
              <w:rPr>
                <w:rFonts w:ascii="Times New Roman" w:hAnsi="Times New Roman"/>
              </w:rPr>
            </w:pPr>
            <w:r>
              <w:rPr>
                <w:rFonts w:ascii="Times New Roman" w:hAnsi="Times New Roman"/>
              </w:rPr>
              <w:t>7.</w:t>
            </w:r>
            <w:r>
              <w:rPr>
                <w:rFonts w:ascii="Times New Roman" w:hAnsi="Times New Roman"/>
              </w:rPr>
              <w:tab/>
              <w:t>Док-станция. Беспроводная электромагнитная зарядка для беспилотных воздушных судов са</w:t>
            </w:r>
            <w:r>
              <w:rPr>
                <w:rFonts w:ascii="Times New Roman" w:hAnsi="Times New Roman"/>
              </w:rPr>
              <w:t>молётного типа</w:t>
            </w:r>
          </w:p>
          <w:p w14:paraId="7C54EC7E" w14:textId="77777777" w:rsidR="004C1066" w:rsidRDefault="00057EB3">
            <w:pPr>
              <w:spacing w:after="0" w:line="240" w:lineRule="auto"/>
              <w:ind w:firstLine="426"/>
              <w:jc w:val="both"/>
              <w:rPr>
                <w:rFonts w:ascii="Times New Roman" w:hAnsi="Times New Roman"/>
              </w:rPr>
            </w:pPr>
            <w:r>
              <w:rPr>
                <w:rFonts w:ascii="Times New Roman" w:hAnsi="Times New Roman"/>
              </w:rPr>
              <w:t>8.</w:t>
            </w:r>
            <w:r>
              <w:rPr>
                <w:rFonts w:ascii="Times New Roman" w:hAnsi="Times New Roman"/>
              </w:rPr>
              <w:tab/>
              <w:t xml:space="preserve">Роботизированный комплекс воздушных мишеней и </w:t>
            </w:r>
            <w:proofErr w:type="spellStart"/>
            <w:r>
              <w:rPr>
                <w:rFonts w:ascii="Times New Roman" w:hAnsi="Times New Roman"/>
              </w:rPr>
              <w:t>оптикоэлектронной</w:t>
            </w:r>
            <w:proofErr w:type="spellEnd"/>
            <w:r>
              <w:rPr>
                <w:rFonts w:ascii="Times New Roman" w:hAnsi="Times New Roman"/>
              </w:rPr>
              <w:t xml:space="preserve"> разведки</w:t>
            </w:r>
          </w:p>
          <w:p w14:paraId="61019E93" w14:textId="77777777" w:rsidR="004C1066" w:rsidRDefault="00057EB3">
            <w:pPr>
              <w:spacing w:after="0" w:line="240" w:lineRule="auto"/>
              <w:ind w:firstLine="426"/>
              <w:jc w:val="both"/>
              <w:rPr>
                <w:rFonts w:ascii="Times New Roman" w:hAnsi="Times New Roman"/>
              </w:rPr>
            </w:pPr>
            <w:r>
              <w:rPr>
                <w:rFonts w:ascii="Times New Roman" w:hAnsi="Times New Roman"/>
              </w:rPr>
              <w:t>9.</w:t>
            </w:r>
            <w:r>
              <w:rPr>
                <w:rFonts w:ascii="Times New Roman" w:hAnsi="Times New Roman"/>
              </w:rPr>
              <w:tab/>
              <w:t xml:space="preserve">Эксплуатация беспилотных воздушных судов самолётного типа в качестве экстренных доставок медикаментов в </w:t>
            </w:r>
            <w:proofErr w:type="spellStart"/>
            <w:r>
              <w:rPr>
                <w:rFonts w:ascii="Times New Roman" w:hAnsi="Times New Roman"/>
              </w:rPr>
              <w:t>трудноступные</w:t>
            </w:r>
            <w:proofErr w:type="spellEnd"/>
            <w:r>
              <w:rPr>
                <w:rFonts w:ascii="Times New Roman" w:hAnsi="Times New Roman"/>
              </w:rPr>
              <w:t xml:space="preserve"> районы</w:t>
            </w:r>
          </w:p>
          <w:p w14:paraId="162D5089" w14:textId="77777777" w:rsidR="004C1066" w:rsidRDefault="00057EB3">
            <w:pPr>
              <w:spacing w:after="0" w:line="240" w:lineRule="auto"/>
              <w:ind w:firstLine="426"/>
              <w:jc w:val="both"/>
              <w:rPr>
                <w:rFonts w:ascii="Times New Roman" w:hAnsi="Times New Roman"/>
              </w:rPr>
            </w:pPr>
            <w:r>
              <w:rPr>
                <w:rFonts w:ascii="Times New Roman" w:hAnsi="Times New Roman"/>
              </w:rPr>
              <w:t>10.</w:t>
            </w:r>
            <w:r>
              <w:rPr>
                <w:rFonts w:ascii="Times New Roman" w:hAnsi="Times New Roman"/>
              </w:rPr>
              <w:tab/>
              <w:t> Применение беспилотных воздушных</w:t>
            </w:r>
            <w:r>
              <w:rPr>
                <w:rFonts w:ascii="Times New Roman" w:hAnsi="Times New Roman"/>
              </w:rPr>
              <w:t xml:space="preserve"> судов самолётного типа при мониторинге лесных пожаров и иных чрезвычайных ситуациях</w:t>
            </w:r>
          </w:p>
          <w:p w14:paraId="63775728" w14:textId="77777777" w:rsidR="004C1066" w:rsidRDefault="00057EB3">
            <w:pPr>
              <w:spacing w:after="0" w:line="240" w:lineRule="auto"/>
              <w:ind w:firstLine="426"/>
              <w:jc w:val="both"/>
              <w:rPr>
                <w:rFonts w:ascii="Times New Roman" w:hAnsi="Times New Roman"/>
              </w:rPr>
            </w:pPr>
            <w:r>
              <w:rPr>
                <w:rFonts w:ascii="Times New Roman" w:hAnsi="Times New Roman"/>
              </w:rPr>
              <w:t>11.</w:t>
            </w:r>
            <w:r>
              <w:rPr>
                <w:rFonts w:ascii="Times New Roman" w:hAnsi="Times New Roman"/>
              </w:rPr>
              <w:tab/>
              <w:t> Мониторинг районов Арктического шельфа и северных берегов РФ при помощи беспилотных воздушных судов самолётного типа</w:t>
            </w:r>
            <w:r>
              <w:rPr>
                <w:rFonts w:ascii="Times New Roman" w:hAnsi="Times New Roman"/>
              </w:rPr>
              <w:tab/>
            </w:r>
          </w:p>
          <w:p w14:paraId="74578CFE" w14:textId="77777777" w:rsidR="004C1066" w:rsidRDefault="00057EB3">
            <w:pPr>
              <w:spacing w:after="0" w:line="240" w:lineRule="auto"/>
              <w:ind w:firstLine="426"/>
              <w:jc w:val="both"/>
              <w:rPr>
                <w:rFonts w:ascii="Times New Roman" w:hAnsi="Times New Roman"/>
              </w:rPr>
            </w:pPr>
            <w:r>
              <w:rPr>
                <w:rFonts w:ascii="Times New Roman" w:hAnsi="Times New Roman"/>
              </w:rPr>
              <w:lastRenderedPageBreak/>
              <w:t>12.</w:t>
            </w:r>
            <w:r>
              <w:rPr>
                <w:rFonts w:ascii="Times New Roman" w:hAnsi="Times New Roman"/>
              </w:rPr>
              <w:tab/>
              <w:t> Использование беспилотных воздушных судов с</w:t>
            </w:r>
            <w:r>
              <w:rPr>
                <w:rFonts w:ascii="Times New Roman" w:hAnsi="Times New Roman"/>
              </w:rPr>
              <w:t>амолётного типа для тушения пожаров</w:t>
            </w:r>
            <w:r>
              <w:rPr>
                <w:rFonts w:ascii="Times New Roman" w:hAnsi="Times New Roman"/>
              </w:rPr>
              <w:tab/>
            </w:r>
          </w:p>
          <w:p w14:paraId="5DC8E8F4" w14:textId="77777777" w:rsidR="004C1066" w:rsidRDefault="00057EB3">
            <w:pPr>
              <w:spacing w:after="0" w:line="240" w:lineRule="auto"/>
              <w:ind w:firstLine="426"/>
              <w:jc w:val="both"/>
              <w:rPr>
                <w:rFonts w:ascii="Times New Roman" w:hAnsi="Times New Roman"/>
              </w:rPr>
            </w:pPr>
            <w:r>
              <w:rPr>
                <w:rFonts w:ascii="Times New Roman" w:hAnsi="Times New Roman"/>
              </w:rPr>
              <w:t>13.</w:t>
            </w:r>
            <w:r>
              <w:rPr>
                <w:rFonts w:ascii="Times New Roman" w:hAnsi="Times New Roman"/>
              </w:rPr>
              <w:tab/>
              <w:t> Применение беспилотных воздушных судов самолётного типа в сельском хозяйстве</w:t>
            </w:r>
          </w:p>
          <w:p w14:paraId="7F9DBC11" w14:textId="77777777" w:rsidR="004C1066" w:rsidRDefault="00057EB3">
            <w:pPr>
              <w:spacing w:after="0" w:line="240" w:lineRule="auto"/>
              <w:ind w:firstLine="426"/>
              <w:jc w:val="both"/>
              <w:rPr>
                <w:rFonts w:ascii="Times New Roman" w:hAnsi="Times New Roman"/>
              </w:rPr>
            </w:pPr>
            <w:r>
              <w:rPr>
                <w:rFonts w:ascii="Times New Roman" w:hAnsi="Times New Roman"/>
              </w:rPr>
              <w:t>14.</w:t>
            </w:r>
            <w:r>
              <w:rPr>
                <w:rFonts w:ascii="Times New Roman" w:hAnsi="Times New Roman"/>
              </w:rPr>
              <w:tab/>
              <w:t xml:space="preserve"> Введение токопроводящей краски в самолетостроительную индустрию. Типы покрасочных материалов для беспилотных воздушных судов </w:t>
            </w:r>
            <w:r>
              <w:rPr>
                <w:rFonts w:ascii="Times New Roman" w:hAnsi="Times New Roman"/>
              </w:rPr>
              <w:t>самолетного типа, основные этапы покраски.</w:t>
            </w:r>
          </w:p>
          <w:p w14:paraId="6144D9CD" w14:textId="77777777" w:rsidR="004C1066" w:rsidRDefault="00057EB3">
            <w:pPr>
              <w:spacing w:after="0" w:line="240" w:lineRule="auto"/>
              <w:ind w:firstLine="426"/>
              <w:jc w:val="both"/>
              <w:rPr>
                <w:rFonts w:ascii="Times New Roman" w:hAnsi="Times New Roman"/>
              </w:rPr>
            </w:pPr>
            <w:r>
              <w:rPr>
                <w:rFonts w:ascii="Times New Roman" w:hAnsi="Times New Roman"/>
              </w:rPr>
              <w:t>15.</w:t>
            </w:r>
            <w:r>
              <w:rPr>
                <w:rFonts w:ascii="Times New Roman" w:hAnsi="Times New Roman"/>
              </w:rPr>
              <w:tab/>
              <w:t> Беспилотные воздушные суда типа машущее крыло</w:t>
            </w:r>
          </w:p>
          <w:p w14:paraId="2964709B" w14:textId="77777777" w:rsidR="004C1066" w:rsidRDefault="00057EB3">
            <w:pPr>
              <w:spacing w:after="0" w:line="240" w:lineRule="auto"/>
              <w:ind w:firstLine="426"/>
              <w:jc w:val="both"/>
              <w:rPr>
                <w:rFonts w:ascii="Times New Roman" w:hAnsi="Times New Roman"/>
              </w:rPr>
            </w:pPr>
            <w:r>
              <w:rPr>
                <w:rFonts w:ascii="Times New Roman" w:hAnsi="Times New Roman"/>
              </w:rPr>
              <w:t>16.</w:t>
            </w:r>
            <w:r>
              <w:rPr>
                <w:rFonts w:ascii="Times New Roman" w:hAnsi="Times New Roman"/>
              </w:rPr>
              <w:tab/>
              <w:t> Использование беспилотных воздушных судов самолётного типа для выявления правонарушений.</w:t>
            </w:r>
          </w:p>
          <w:p w14:paraId="0D40A9B4" w14:textId="77777777" w:rsidR="004C1066" w:rsidRDefault="00057EB3">
            <w:pPr>
              <w:spacing w:after="0" w:line="240" w:lineRule="auto"/>
              <w:ind w:firstLine="426"/>
              <w:jc w:val="both"/>
              <w:rPr>
                <w:rFonts w:ascii="Times New Roman" w:hAnsi="Times New Roman"/>
              </w:rPr>
            </w:pPr>
            <w:r>
              <w:rPr>
                <w:rFonts w:ascii="Times New Roman" w:hAnsi="Times New Roman"/>
              </w:rPr>
              <w:t>17.</w:t>
            </w:r>
            <w:r>
              <w:rPr>
                <w:rFonts w:ascii="Times New Roman" w:hAnsi="Times New Roman"/>
              </w:rPr>
              <w:tab/>
              <w:t xml:space="preserve"> Создание карты местности с помощью беспилотных воздушных судов </w:t>
            </w:r>
            <w:r>
              <w:rPr>
                <w:rFonts w:ascii="Times New Roman" w:hAnsi="Times New Roman"/>
              </w:rPr>
              <w:t>самолётного типа</w:t>
            </w:r>
          </w:p>
          <w:p w14:paraId="04BB0522" w14:textId="77777777" w:rsidR="004C1066" w:rsidRDefault="00057EB3">
            <w:pPr>
              <w:spacing w:after="0" w:line="240" w:lineRule="auto"/>
              <w:ind w:firstLine="426"/>
              <w:jc w:val="both"/>
              <w:rPr>
                <w:rFonts w:ascii="Times New Roman" w:hAnsi="Times New Roman"/>
              </w:rPr>
            </w:pPr>
            <w:r>
              <w:rPr>
                <w:rFonts w:ascii="Times New Roman" w:hAnsi="Times New Roman"/>
              </w:rPr>
              <w:t>18.</w:t>
            </w:r>
            <w:r>
              <w:rPr>
                <w:rFonts w:ascii="Times New Roman" w:hAnsi="Times New Roman"/>
              </w:rPr>
              <w:tab/>
              <w:t xml:space="preserve"> Создание </w:t>
            </w:r>
            <w:proofErr w:type="spellStart"/>
            <w:r>
              <w:rPr>
                <w:rFonts w:ascii="Times New Roman" w:hAnsi="Times New Roman"/>
              </w:rPr>
              <w:t>ортофотоплана</w:t>
            </w:r>
            <w:proofErr w:type="spellEnd"/>
            <w:r>
              <w:rPr>
                <w:rFonts w:ascii="Times New Roman" w:hAnsi="Times New Roman"/>
              </w:rPr>
              <w:t xml:space="preserve"> района местности с помощью беспилотных воздушных судов самолётного типа</w:t>
            </w:r>
          </w:p>
          <w:p w14:paraId="15C0994F" w14:textId="77777777" w:rsidR="004C1066" w:rsidRDefault="00057EB3">
            <w:pPr>
              <w:spacing w:after="0" w:line="240" w:lineRule="auto"/>
              <w:ind w:firstLine="426"/>
              <w:jc w:val="both"/>
              <w:rPr>
                <w:rFonts w:ascii="Times New Roman" w:hAnsi="Times New Roman"/>
              </w:rPr>
            </w:pPr>
            <w:r>
              <w:rPr>
                <w:rFonts w:ascii="Times New Roman" w:hAnsi="Times New Roman"/>
              </w:rPr>
              <w:t>19.</w:t>
            </w:r>
            <w:r>
              <w:rPr>
                <w:rFonts w:ascii="Times New Roman" w:hAnsi="Times New Roman"/>
              </w:rPr>
              <w:tab/>
              <w:t> Охрана территории с помощью беспилотных воздушных судов самолётного типа</w:t>
            </w:r>
          </w:p>
          <w:p w14:paraId="18C628C5" w14:textId="77777777" w:rsidR="004C1066" w:rsidRDefault="00057EB3">
            <w:pPr>
              <w:spacing w:after="0" w:line="240" w:lineRule="auto"/>
              <w:ind w:firstLine="426"/>
              <w:jc w:val="both"/>
              <w:rPr>
                <w:rFonts w:ascii="Times New Roman" w:hAnsi="Times New Roman"/>
              </w:rPr>
            </w:pPr>
            <w:r>
              <w:rPr>
                <w:rFonts w:ascii="Times New Roman" w:hAnsi="Times New Roman"/>
              </w:rPr>
              <w:t>20.</w:t>
            </w:r>
            <w:r>
              <w:rPr>
                <w:rFonts w:ascii="Times New Roman" w:hAnsi="Times New Roman"/>
              </w:rPr>
              <w:tab/>
              <w:t> Использование беспилотных воздушных судов самолётного ти</w:t>
            </w:r>
            <w:r>
              <w:rPr>
                <w:rFonts w:ascii="Times New Roman" w:hAnsi="Times New Roman"/>
              </w:rPr>
              <w:t>па в качестве ретранслятора сигнала</w:t>
            </w:r>
          </w:p>
          <w:p w14:paraId="0516C278" w14:textId="77777777" w:rsidR="004C1066" w:rsidRDefault="00057EB3">
            <w:pPr>
              <w:spacing w:after="0" w:line="240" w:lineRule="auto"/>
              <w:ind w:firstLine="426"/>
              <w:jc w:val="both"/>
              <w:rPr>
                <w:rFonts w:ascii="Times New Roman" w:hAnsi="Times New Roman"/>
              </w:rPr>
            </w:pPr>
            <w:r>
              <w:rPr>
                <w:rFonts w:ascii="Times New Roman" w:hAnsi="Times New Roman"/>
              </w:rPr>
              <w:t>21.</w:t>
            </w:r>
            <w:r>
              <w:rPr>
                <w:rFonts w:ascii="Times New Roman" w:hAnsi="Times New Roman"/>
              </w:rPr>
              <w:tab/>
              <w:t> Использование беспилотных воздушных судов самолётного типа для сканирования территории</w:t>
            </w:r>
          </w:p>
          <w:p w14:paraId="552F3236" w14:textId="77777777" w:rsidR="004C1066" w:rsidRDefault="00057EB3">
            <w:pPr>
              <w:spacing w:after="0" w:line="240" w:lineRule="auto"/>
              <w:ind w:firstLine="426"/>
              <w:jc w:val="both"/>
              <w:rPr>
                <w:rFonts w:ascii="Times New Roman" w:hAnsi="Times New Roman"/>
              </w:rPr>
            </w:pPr>
            <w:r>
              <w:rPr>
                <w:rFonts w:ascii="Times New Roman" w:hAnsi="Times New Roman"/>
              </w:rPr>
              <w:t>22.</w:t>
            </w:r>
            <w:r>
              <w:rPr>
                <w:rFonts w:ascii="Times New Roman" w:hAnsi="Times New Roman"/>
              </w:rPr>
              <w:tab/>
              <w:t> Создание 3D модель объекта с помощью данных, полученных беспилотных воздушных судов самолётного типа</w:t>
            </w:r>
          </w:p>
          <w:p w14:paraId="0EA61970" w14:textId="77777777" w:rsidR="004C1066" w:rsidRDefault="00057EB3">
            <w:pPr>
              <w:spacing w:after="0" w:line="240" w:lineRule="auto"/>
              <w:ind w:firstLine="426"/>
              <w:jc w:val="both"/>
              <w:rPr>
                <w:rFonts w:ascii="Times New Roman" w:hAnsi="Times New Roman"/>
              </w:rPr>
            </w:pPr>
            <w:r>
              <w:rPr>
                <w:rFonts w:ascii="Times New Roman" w:hAnsi="Times New Roman"/>
              </w:rPr>
              <w:t>23. Использование бесп</w:t>
            </w:r>
            <w:r>
              <w:rPr>
                <w:rFonts w:ascii="Times New Roman" w:hAnsi="Times New Roman"/>
              </w:rPr>
              <w:t>илотных воздушных судов самолётного типа для орошения полей</w:t>
            </w:r>
          </w:p>
          <w:p w14:paraId="152A8CAC" w14:textId="77777777" w:rsidR="004C1066" w:rsidRDefault="00057EB3">
            <w:pPr>
              <w:spacing w:after="0" w:line="240" w:lineRule="auto"/>
              <w:ind w:firstLine="426"/>
              <w:jc w:val="both"/>
              <w:rPr>
                <w:rFonts w:ascii="Times New Roman" w:hAnsi="Times New Roman"/>
              </w:rPr>
            </w:pPr>
            <w:r>
              <w:rPr>
                <w:rFonts w:ascii="Times New Roman" w:hAnsi="Times New Roman"/>
              </w:rPr>
              <w:t>24.</w:t>
            </w:r>
            <w:r>
              <w:rPr>
                <w:rFonts w:ascii="Times New Roman" w:hAnsi="Times New Roman"/>
              </w:rPr>
              <w:tab/>
              <w:t> Анализ дорожного трафика с помощью беспилотных воздушных судов самолётного типа</w:t>
            </w:r>
          </w:p>
          <w:p w14:paraId="1C6351B1" w14:textId="77777777" w:rsidR="004C1066" w:rsidRDefault="00057EB3">
            <w:pPr>
              <w:spacing w:after="0" w:line="240" w:lineRule="auto"/>
              <w:ind w:firstLine="426"/>
              <w:jc w:val="both"/>
              <w:rPr>
                <w:rFonts w:ascii="Times New Roman" w:hAnsi="Times New Roman"/>
              </w:rPr>
            </w:pPr>
            <w:r>
              <w:rPr>
                <w:rFonts w:ascii="Times New Roman" w:hAnsi="Times New Roman"/>
              </w:rPr>
              <w:t>25. Модернизация различной полезной нагрузки беспилотных воздушных судов самолётного типа</w:t>
            </w:r>
          </w:p>
        </w:tc>
        <w:tc>
          <w:tcPr>
            <w:tcW w:w="2775" w:type="dxa"/>
            <w:tcBorders>
              <w:top w:val="single" w:sz="4" w:space="0" w:color="000000"/>
              <w:left w:val="single" w:sz="4" w:space="0" w:color="000000"/>
              <w:bottom w:val="single" w:sz="4" w:space="0" w:color="000000"/>
              <w:right w:val="single" w:sz="4" w:space="0" w:color="000000"/>
            </w:tcBorders>
            <w:vAlign w:val="center"/>
          </w:tcPr>
          <w:p w14:paraId="2941B76A" w14:textId="77777777" w:rsidR="004C1066" w:rsidRDefault="00057EB3">
            <w:pPr>
              <w:spacing w:after="0" w:line="240" w:lineRule="auto"/>
              <w:jc w:val="center"/>
              <w:rPr>
                <w:rFonts w:ascii="Times New Roman" w:hAnsi="Times New Roman"/>
                <w:b/>
              </w:rPr>
            </w:pPr>
            <w:r>
              <w:rPr>
                <w:rFonts w:ascii="Times New Roman" w:hAnsi="Times New Roman"/>
                <w:b/>
              </w:rPr>
              <w:lastRenderedPageBreak/>
              <w:t>8</w:t>
            </w:r>
          </w:p>
        </w:tc>
      </w:tr>
      <w:tr w:rsidR="004C1066" w14:paraId="63E1B5A9" w14:textId="77777777">
        <w:tc>
          <w:tcPr>
            <w:tcW w:w="12158" w:type="dxa"/>
            <w:gridSpan w:val="2"/>
            <w:tcBorders>
              <w:top w:val="single" w:sz="4" w:space="0" w:color="000000"/>
              <w:left w:val="single" w:sz="4" w:space="0" w:color="000000"/>
              <w:bottom w:val="single" w:sz="4" w:space="0" w:color="000000"/>
              <w:right w:val="single" w:sz="4" w:space="0" w:color="000000"/>
            </w:tcBorders>
          </w:tcPr>
          <w:p w14:paraId="250A3DD9" w14:textId="77777777" w:rsidR="004C1066" w:rsidRDefault="00057EB3">
            <w:pPr>
              <w:spacing w:after="0" w:line="240" w:lineRule="auto"/>
              <w:jc w:val="both"/>
              <w:rPr>
                <w:rFonts w:ascii="Times New Roman" w:hAnsi="Times New Roman"/>
                <w:b/>
              </w:rPr>
            </w:pPr>
            <w:r>
              <w:rPr>
                <w:rFonts w:ascii="Times New Roman" w:hAnsi="Times New Roman"/>
                <w:b/>
              </w:rPr>
              <w:t xml:space="preserve">УП.01 Учебная практика </w:t>
            </w:r>
          </w:p>
          <w:p w14:paraId="14F38281" w14:textId="77777777" w:rsidR="004C1066" w:rsidRDefault="00057EB3">
            <w:pPr>
              <w:spacing w:after="0" w:line="240" w:lineRule="auto"/>
              <w:jc w:val="both"/>
              <w:rPr>
                <w:rFonts w:ascii="Times New Roman" w:hAnsi="Times New Roman"/>
                <w:b/>
              </w:rPr>
            </w:pPr>
            <w:r>
              <w:rPr>
                <w:rFonts w:ascii="Times New Roman" w:hAnsi="Times New Roman"/>
                <w:b/>
              </w:rPr>
              <w:t>Виды работ</w:t>
            </w:r>
          </w:p>
          <w:p w14:paraId="5CE24C14" w14:textId="77777777" w:rsidR="004C1066" w:rsidRDefault="00057EB3">
            <w:pPr>
              <w:spacing w:after="0" w:line="240" w:lineRule="auto"/>
              <w:ind w:left="426"/>
              <w:rPr>
                <w:rFonts w:ascii="Times New Roman" w:hAnsi="Times New Roman"/>
              </w:rPr>
            </w:pPr>
            <w:r>
              <w:rPr>
                <w:rFonts w:ascii="Times New Roman" w:hAnsi="Times New Roman"/>
              </w:rPr>
              <w:t>1. Подготовка к эксплуатации элементов беспилотной авиационной системы самолетного типа</w:t>
            </w:r>
          </w:p>
          <w:p w14:paraId="708D8476" w14:textId="77777777" w:rsidR="004C1066" w:rsidRDefault="00057EB3">
            <w:pPr>
              <w:spacing w:after="0" w:line="240" w:lineRule="auto"/>
              <w:ind w:left="426"/>
              <w:rPr>
                <w:rFonts w:ascii="Times New Roman" w:hAnsi="Times New Roman"/>
              </w:rPr>
            </w:pPr>
            <w:r>
              <w:rPr>
                <w:rFonts w:ascii="Times New Roman" w:hAnsi="Times New Roman"/>
              </w:rPr>
              <w:t>2. Составление полётных программы с учетом особенностей функционального оборудования полезной нагрузки, установленного на беспилотном</w:t>
            </w:r>
            <w:r>
              <w:rPr>
                <w:rFonts w:ascii="Times New Roman" w:hAnsi="Times New Roman"/>
              </w:rPr>
              <w:t xml:space="preserve"> воздушном судне самолетного типа и характера перевозимого внешнего груза</w:t>
            </w:r>
          </w:p>
          <w:p w14:paraId="001FA3F9" w14:textId="77777777" w:rsidR="004C1066" w:rsidRDefault="00057EB3">
            <w:pPr>
              <w:spacing w:after="0" w:line="240" w:lineRule="auto"/>
              <w:ind w:left="426"/>
              <w:rPr>
                <w:rFonts w:ascii="Times New Roman" w:hAnsi="Times New Roman"/>
              </w:rPr>
            </w:pPr>
            <w:r>
              <w:rPr>
                <w:rFonts w:ascii="Times New Roman" w:hAnsi="Times New Roman"/>
              </w:rPr>
              <w:t>3. Ознакомление с процедурами по предупреждению, выявлению и устранению прямых и косвенных причин снижения надежности дистанционно пилотируемых воздушных судов самолетного типа, станции внешнего пилота, систем обеспечения полетов и их функциональных элемен</w:t>
            </w:r>
            <w:r>
              <w:rPr>
                <w:rFonts w:ascii="Times New Roman" w:hAnsi="Times New Roman"/>
              </w:rPr>
              <w:t xml:space="preserve">тов </w:t>
            </w:r>
          </w:p>
          <w:p w14:paraId="58E239BC" w14:textId="77777777" w:rsidR="004C1066" w:rsidRDefault="00057EB3">
            <w:pPr>
              <w:spacing w:after="0" w:line="240" w:lineRule="auto"/>
              <w:ind w:left="426"/>
              <w:rPr>
                <w:rFonts w:ascii="Times New Roman" w:hAnsi="Times New Roman"/>
                <w:b/>
              </w:rPr>
            </w:pPr>
            <w:r>
              <w:rPr>
                <w:rFonts w:ascii="Times New Roman" w:hAnsi="Times New Roman"/>
              </w:rPr>
              <w:t>4. Ознакомление с порядком ведения учёта срока службы, наработки объектов эксплуатации, причин отказов, неисправностей и повреждений беспилотных воздушных судов самолетного типа.</w:t>
            </w:r>
          </w:p>
        </w:tc>
        <w:tc>
          <w:tcPr>
            <w:tcW w:w="2775" w:type="dxa"/>
            <w:tcBorders>
              <w:top w:val="single" w:sz="4" w:space="0" w:color="000000"/>
              <w:left w:val="single" w:sz="4" w:space="0" w:color="000000"/>
              <w:bottom w:val="single" w:sz="4" w:space="0" w:color="000000"/>
              <w:right w:val="single" w:sz="4" w:space="0" w:color="000000"/>
            </w:tcBorders>
            <w:vAlign w:val="center"/>
          </w:tcPr>
          <w:p w14:paraId="79CDB690" w14:textId="77777777" w:rsidR="004C1066" w:rsidRDefault="00057EB3">
            <w:pPr>
              <w:spacing w:after="0" w:line="240" w:lineRule="auto"/>
              <w:jc w:val="center"/>
              <w:rPr>
                <w:rFonts w:ascii="Times New Roman" w:hAnsi="Times New Roman"/>
                <w:b/>
              </w:rPr>
            </w:pPr>
            <w:r>
              <w:rPr>
                <w:rFonts w:ascii="Times New Roman" w:hAnsi="Times New Roman"/>
                <w:b/>
              </w:rPr>
              <w:t>72</w:t>
            </w:r>
          </w:p>
        </w:tc>
      </w:tr>
      <w:tr w:rsidR="004C1066" w14:paraId="50A16FFE" w14:textId="77777777">
        <w:tc>
          <w:tcPr>
            <w:tcW w:w="12158" w:type="dxa"/>
            <w:gridSpan w:val="2"/>
            <w:tcBorders>
              <w:top w:val="single" w:sz="4" w:space="0" w:color="000000"/>
              <w:left w:val="single" w:sz="4" w:space="0" w:color="000000"/>
              <w:bottom w:val="single" w:sz="4" w:space="0" w:color="000000"/>
              <w:right w:val="single" w:sz="4" w:space="0" w:color="000000"/>
            </w:tcBorders>
          </w:tcPr>
          <w:p w14:paraId="6502FE44" w14:textId="77777777" w:rsidR="004C1066" w:rsidRDefault="00057EB3">
            <w:pPr>
              <w:spacing w:after="0" w:line="240" w:lineRule="auto"/>
              <w:jc w:val="both"/>
              <w:rPr>
                <w:rFonts w:ascii="Times New Roman" w:hAnsi="Times New Roman"/>
                <w:b/>
              </w:rPr>
            </w:pPr>
            <w:r>
              <w:rPr>
                <w:rFonts w:ascii="Times New Roman" w:hAnsi="Times New Roman"/>
                <w:b/>
              </w:rPr>
              <w:t>ПП.01 Производственная практика (по профилю специальности)</w:t>
            </w:r>
          </w:p>
          <w:p w14:paraId="3EE169CB" w14:textId="77777777" w:rsidR="004C1066" w:rsidRDefault="00057EB3">
            <w:pPr>
              <w:spacing w:after="0" w:line="240" w:lineRule="auto"/>
              <w:jc w:val="both"/>
              <w:rPr>
                <w:rFonts w:ascii="Times New Roman" w:hAnsi="Times New Roman"/>
                <w:b/>
              </w:rPr>
            </w:pPr>
            <w:r>
              <w:rPr>
                <w:rFonts w:ascii="Times New Roman" w:hAnsi="Times New Roman"/>
                <w:b/>
              </w:rPr>
              <w:t>Виды рабо</w:t>
            </w:r>
            <w:r>
              <w:rPr>
                <w:rFonts w:ascii="Times New Roman" w:hAnsi="Times New Roman"/>
                <w:b/>
              </w:rPr>
              <w:t xml:space="preserve">т </w:t>
            </w:r>
          </w:p>
          <w:p w14:paraId="68A46A95" w14:textId="77777777" w:rsidR="004C1066" w:rsidRDefault="00057EB3">
            <w:pPr>
              <w:spacing w:after="0" w:line="240" w:lineRule="auto"/>
              <w:ind w:left="426"/>
              <w:rPr>
                <w:rFonts w:ascii="Times New Roman" w:hAnsi="Times New Roman"/>
              </w:rPr>
            </w:pPr>
            <w:r>
              <w:rPr>
                <w:rFonts w:ascii="Times New Roman" w:hAnsi="Times New Roman"/>
              </w:rPr>
              <w:t>1. Управлять беспилотным воздушным судном самолетного типа в пределах его эксплуатационных ограничений;</w:t>
            </w:r>
          </w:p>
          <w:p w14:paraId="0699CE2B" w14:textId="77777777" w:rsidR="004C1066" w:rsidRDefault="00057EB3">
            <w:pPr>
              <w:spacing w:after="0" w:line="240" w:lineRule="auto"/>
              <w:ind w:left="426"/>
              <w:rPr>
                <w:rFonts w:ascii="Times New Roman" w:hAnsi="Times New Roman"/>
              </w:rPr>
            </w:pPr>
            <w:r>
              <w:rPr>
                <w:rFonts w:ascii="Times New Roman" w:hAnsi="Times New Roman"/>
              </w:rPr>
              <w:t xml:space="preserve">2. Планирование, подготовка и выполнение полетов на дистанционно пилотируемом воздушном судне и автономном воздушном судне самолетного типа </w:t>
            </w:r>
          </w:p>
          <w:p w14:paraId="5586FAA5" w14:textId="77777777" w:rsidR="004C1066" w:rsidRDefault="00057EB3">
            <w:pPr>
              <w:spacing w:after="0" w:line="240" w:lineRule="auto"/>
              <w:ind w:left="426"/>
              <w:rPr>
                <w:rFonts w:ascii="Times New Roman" w:hAnsi="Times New Roman"/>
              </w:rPr>
            </w:pPr>
            <w:r>
              <w:rPr>
                <w:rFonts w:ascii="Times New Roman" w:hAnsi="Times New Roman"/>
              </w:rPr>
              <w:t>3. Техни</w:t>
            </w:r>
            <w:r>
              <w:rPr>
                <w:rFonts w:ascii="Times New Roman" w:hAnsi="Times New Roman"/>
              </w:rPr>
              <w:t xml:space="preserve">ческая эксплуатация дистанционно пилотируемых воздушных судов самолетного типа, станции внешнего пилота, систем обеспечения полетов и их функциональных элементов </w:t>
            </w:r>
          </w:p>
          <w:p w14:paraId="364A8088" w14:textId="77777777" w:rsidR="004C1066" w:rsidRDefault="00057EB3">
            <w:pPr>
              <w:spacing w:after="0" w:line="240" w:lineRule="auto"/>
              <w:ind w:left="426"/>
              <w:rPr>
                <w:rFonts w:ascii="Times New Roman" w:hAnsi="Times New Roman"/>
              </w:rPr>
            </w:pPr>
            <w:r>
              <w:rPr>
                <w:rFonts w:ascii="Times New Roman" w:hAnsi="Times New Roman"/>
              </w:rPr>
              <w:lastRenderedPageBreak/>
              <w:t>4. Обработка данных, полученных при использовании дистанционно пилотируемых воздушных судов с</w:t>
            </w:r>
            <w:r>
              <w:rPr>
                <w:rFonts w:ascii="Times New Roman" w:hAnsi="Times New Roman"/>
              </w:rPr>
              <w:t>амолетного типа</w:t>
            </w:r>
          </w:p>
          <w:p w14:paraId="6331AD28" w14:textId="77777777" w:rsidR="004C1066" w:rsidRDefault="00057EB3">
            <w:pPr>
              <w:spacing w:after="0" w:line="240" w:lineRule="auto"/>
              <w:ind w:left="426"/>
              <w:rPr>
                <w:rFonts w:ascii="Times New Roman" w:hAnsi="Times New Roman"/>
              </w:rPr>
            </w:pPr>
            <w:r>
              <w:rPr>
                <w:rFonts w:ascii="Times New Roman" w:hAnsi="Times New Roman"/>
              </w:rPr>
              <w:t>5. Наладка измерительных приборов и контрольно-проверочной аппаратуры</w:t>
            </w:r>
          </w:p>
          <w:p w14:paraId="03CCC9E0" w14:textId="77777777" w:rsidR="004C1066" w:rsidRDefault="00057EB3">
            <w:pPr>
              <w:spacing w:after="0" w:line="240" w:lineRule="auto"/>
              <w:ind w:left="426"/>
              <w:rPr>
                <w:rFonts w:ascii="Times New Roman" w:hAnsi="Times New Roman"/>
              </w:rPr>
            </w:pPr>
            <w:r>
              <w:rPr>
                <w:rFonts w:ascii="Times New Roman" w:hAnsi="Times New Roman"/>
              </w:rPr>
              <w:t xml:space="preserve">6. Проведение проверок исправности, работоспособности и готовности дистанционно пилотируемых воздушных судов самолетного типа, станции внешнего пилота, систем </w:t>
            </w:r>
            <w:r>
              <w:rPr>
                <w:rFonts w:ascii="Times New Roman" w:hAnsi="Times New Roman"/>
              </w:rPr>
              <w:t>обеспечения полетов и их функциональных элементов</w:t>
            </w:r>
          </w:p>
          <w:p w14:paraId="626950E4" w14:textId="77777777" w:rsidR="004C1066" w:rsidRDefault="00057EB3">
            <w:pPr>
              <w:spacing w:after="0" w:line="240" w:lineRule="auto"/>
              <w:ind w:left="426"/>
              <w:rPr>
                <w:rFonts w:ascii="Times New Roman" w:hAnsi="Times New Roman"/>
              </w:rPr>
            </w:pPr>
            <w:r>
              <w:rPr>
                <w:rFonts w:ascii="Times New Roman" w:hAnsi="Times New Roman"/>
              </w:rPr>
              <w:t>7. Выполнение процедур по предупреждению, выявлению и устранению прямых и косвенных причин снижения надежности дистанционно пилотируемых воздушных судов самолетного типа, станции внешнего пилота, систем обе</w:t>
            </w:r>
            <w:r>
              <w:rPr>
                <w:rFonts w:ascii="Times New Roman" w:hAnsi="Times New Roman"/>
              </w:rPr>
              <w:t xml:space="preserve">спечения полетов и их функциональных элементов </w:t>
            </w:r>
          </w:p>
          <w:p w14:paraId="7D5135B5" w14:textId="77777777" w:rsidR="004C1066" w:rsidRDefault="00057EB3">
            <w:pPr>
              <w:spacing w:after="0" w:line="240" w:lineRule="auto"/>
              <w:ind w:left="426"/>
              <w:rPr>
                <w:rFonts w:ascii="Times New Roman" w:hAnsi="Times New Roman"/>
              </w:rPr>
            </w:pPr>
            <w:r>
              <w:rPr>
                <w:rFonts w:ascii="Times New Roman" w:hAnsi="Times New Roman"/>
              </w:rPr>
              <w:t>8. Ведения учёта срока службы, наработки объектов эксплуатации, причин отказов, неисправностей и повреждений беспилотных воздушных судов самолетного типа</w:t>
            </w:r>
          </w:p>
        </w:tc>
        <w:tc>
          <w:tcPr>
            <w:tcW w:w="2775" w:type="dxa"/>
            <w:tcBorders>
              <w:top w:val="single" w:sz="4" w:space="0" w:color="000000"/>
              <w:left w:val="single" w:sz="4" w:space="0" w:color="000000"/>
              <w:bottom w:val="single" w:sz="4" w:space="0" w:color="000000"/>
              <w:right w:val="single" w:sz="4" w:space="0" w:color="000000"/>
            </w:tcBorders>
            <w:vAlign w:val="center"/>
          </w:tcPr>
          <w:p w14:paraId="2F865CC3" w14:textId="77777777" w:rsidR="004C1066" w:rsidRDefault="00057EB3">
            <w:pPr>
              <w:spacing w:after="0" w:line="240" w:lineRule="auto"/>
              <w:jc w:val="center"/>
              <w:rPr>
                <w:rFonts w:ascii="Times New Roman" w:hAnsi="Times New Roman"/>
                <w:b/>
              </w:rPr>
            </w:pPr>
            <w:r>
              <w:rPr>
                <w:rFonts w:ascii="Times New Roman" w:hAnsi="Times New Roman"/>
                <w:b/>
              </w:rPr>
              <w:lastRenderedPageBreak/>
              <w:t>144</w:t>
            </w:r>
          </w:p>
        </w:tc>
      </w:tr>
      <w:tr w:rsidR="004C1066" w14:paraId="1F493D42" w14:textId="77777777">
        <w:tc>
          <w:tcPr>
            <w:tcW w:w="12158" w:type="dxa"/>
            <w:gridSpan w:val="2"/>
            <w:tcBorders>
              <w:top w:val="single" w:sz="4" w:space="0" w:color="000000"/>
              <w:left w:val="single" w:sz="4" w:space="0" w:color="000000"/>
              <w:bottom w:val="single" w:sz="4" w:space="0" w:color="000000"/>
              <w:right w:val="single" w:sz="4" w:space="0" w:color="000000"/>
            </w:tcBorders>
          </w:tcPr>
          <w:p w14:paraId="5C52443B" w14:textId="77777777" w:rsidR="004C1066" w:rsidRDefault="00057EB3">
            <w:pPr>
              <w:spacing w:after="0" w:line="240" w:lineRule="auto"/>
              <w:rPr>
                <w:rFonts w:ascii="Times New Roman" w:hAnsi="Times New Roman"/>
                <w:b/>
              </w:rPr>
            </w:pPr>
            <w:r>
              <w:rPr>
                <w:rFonts w:ascii="Times New Roman" w:hAnsi="Times New Roman"/>
                <w:b/>
              </w:rPr>
              <w:t>Всего</w:t>
            </w:r>
          </w:p>
        </w:tc>
        <w:tc>
          <w:tcPr>
            <w:tcW w:w="2775" w:type="dxa"/>
            <w:tcBorders>
              <w:top w:val="single" w:sz="4" w:space="0" w:color="000000"/>
              <w:left w:val="single" w:sz="4" w:space="0" w:color="000000"/>
              <w:bottom w:val="single" w:sz="4" w:space="0" w:color="000000"/>
              <w:right w:val="single" w:sz="4" w:space="0" w:color="000000"/>
            </w:tcBorders>
            <w:vAlign w:val="center"/>
          </w:tcPr>
          <w:p w14:paraId="5B1066EB" w14:textId="77777777" w:rsidR="004C1066" w:rsidRDefault="00057EB3">
            <w:pPr>
              <w:spacing w:after="0" w:line="240" w:lineRule="auto"/>
              <w:jc w:val="center"/>
              <w:rPr>
                <w:rFonts w:ascii="Times New Roman" w:hAnsi="Times New Roman"/>
                <w:b/>
              </w:rPr>
            </w:pPr>
            <w:r>
              <w:rPr>
                <w:rFonts w:ascii="Times New Roman" w:hAnsi="Times New Roman"/>
                <w:b/>
              </w:rPr>
              <w:t>396</w:t>
            </w:r>
            <w:bookmarkEnd w:id="4"/>
          </w:p>
        </w:tc>
      </w:tr>
    </w:tbl>
    <w:p w14:paraId="57BFD86E" w14:textId="77777777" w:rsidR="004C1066" w:rsidRDefault="004C1066">
      <w:pPr>
        <w:rPr>
          <w:rFonts w:ascii="Times New Roman" w:hAnsi="Times New Roman"/>
          <w:i/>
        </w:rPr>
      </w:pPr>
    </w:p>
    <w:p w14:paraId="75DECA6D" w14:textId="77777777" w:rsidR="004C1066" w:rsidRDefault="004C1066">
      <w:pPr>
        <w:sectPr w:rsidR="004C1066">
          <w:headerReference w:type="default" r:id="rId19"/>
          <w:footerReference w:type="even" r:id="rId20"/>
          <w:footerReference w:type="default" r:id="rId21"/>
          <w:pgSz w:w="16840" w:h="11907" w:orient="landscape"/>
          <w:pgMar w:top="851" w:right="1134" w:bottom="851" w:left="992" w:header="709" w:footer="709" w:gutter="0"/>
          <w:cols w:space="720"/>
        </w:sectPr>
      </w:pPr>
    </w:p>
    <w:p w14:paraId="7F08A8F6" w14:textId="77777777" w:rsidR="004C1066" w:rsidRDefault="00057EB3">
      <w:pPr>
        <w:spacing w:after="0"/>
        <w:jc w:val="center"/>
        <w:rPr>
          <w:rFonts w:ascii="Times New Roman" w:hAnsi="Times New Roman"/>
          <w:b/>
          <w:sz w:val="24"/>
        </w:rPr>
      </w:pPr>
      <w:r>
        <w:rPr>
          <w:rFonts w:ascii="Times New Roman" w:hAnsi="Times New Roman"/>
          <w:b/>
          <w:sz w:val="24"/>
        </w:rPr>
        <w:lastRenderedPageBreak/>
        <w:t xml:space="preserve">3. УСЛОВИЯ РЕАЛИЗАЦИИ ПРОГРАММЫ </w:t>
      </w:r>
      <w:r>
        <w:rPr>
          <w:rFonts w:ascii="Times New Roman" w:hAnsi="Times New Roman"/>
          <w:b/>
          <w:sz w:val="24"/>
        </w:rPr>
        <w:br/>
        <w:t>ПРОФЕССИОНАЛЬНОГО МОДУЛЯ</w:t>
      </w:r>
    </w:p>
    <w:p w14:paraId="0A46DED4" w14:textId="77777777" w:rsidR="004C1066" w:rsidRDefault="004C1066">
      <w:pPr>
        <w:spacing w:after="0"/>
        <w:ind w:firstLine="709"/>
        <w:rPr>
          <w:rFonts w:ascii="Times New Roman" w:hAnsi="Times New Roman"/>
          <w:b/>
          <w:sz w:val="24"/>
        </w:rPr>
      </w:pPr>
    </w:p>
    <w:p w14:paraId="5BDF2F6C" w14:textId="77777777" w:rsidR="004C1066" w:rsidRDefault="00057EB3">
      <w:pPr>
        <w:spacing w:after="0"/>
        <w:ind w:firstLine="709"/>
        <w:rPr>
          <w:rFonts w:ascii="Times New Roman" w:hAnsi="Times New Roman"/>
          <w:b/>
          <w:sz w:val="24"/>
        </w:rPr>
      </w:pPr>
      <w:r>
        <w:rPr>
          <w:rFonts w:ascii="Times New Roman" w:hAnsi="Times New Roman"/>
          <w:b/>
          <w:sz w:val="24"/>
        </w:rPr>
        <w:t>3.1. Для реализации программы профессионального модуля должны быть предусмотрены следующие специальные помещения:</w:t>
      </w:r>
    </w:p>
    <w:p w14:paraId="1C2B3C38" w14:textId="77777777" w:rsidR="004C1066" w:rsidRDefault="00057EB3">
      <w:pPr>
        <w:spacing w:after="0"/>
        <w:ind w:firstLine="709"/>
        <w:jc w:val="both"/>
        <w:rPr>
          <w:rFonts w:ascii="Times New Roman" w:hAnsi="Times New Roman"/>
          <w:b/>
          <w:sz w:val="24"/>
        </w:rPr>
      </w:pPr>
      <w:r>
        <w:rPr>
          <w:rFonts w:ascii="Times New Roman" w:hAnsi="Times New Roman"/>
          <w:b/>
          <w:sz w:val="24"/>
        </w:rPr>
        <w:t>Кабинеты:</w:t>
      </w:r>
    </w:p>
    <w:p w14:paraId="41B1FF18" w14:textId="77777777" w:rsidR="004C1066" w:rsidRDefault="00057EB3">
      <w:pPr>
        <w:spacing w:after="0"/>
        <w:ind w:firstLine="709"/>
        <w:jc w:val="both"/>
        <w:rPr>
          <w:rFonts w:ascii="Times New Roman" w:hAnsi="Times New Roman"/>
          <w:sz w:val="24"/>
        </w:rPr>
      </w:pPr>
      <w:bookmarkStart w:id="5" w:name="_Hlk163049286"/>
      <w:r>
        <w:rPr>
          <w:rFonts w:ascii="Times New Roman" w:hAnsi="Times New Roman"/>
          <w:sz w:val="24"/>
        </w:rPr>
        <w:t>- безопасности полетов;</w:t>
      </w:r>
    </w:p>
    <w:p w14:paraId="649411E2" w14:textId="77777777" w:rsidR="004C1066" w:rsidRDefault="00057EB3">
      <w:pPr>
        <w:spacing w:after="0"/>
        <w:ind w:firstLine="709"/>
        <w:jc w:val="both"/>
        <w:rPr>
          <w:rFonts w:ascii="Times New Roman" w:hAnsi="Times New Roman"/>
          <w:sz w:val="24"/>
        </w:rPr>
      </w:pPr>
      <w:r>
        <w:rPr>
          <w:rFonts w:ascii="Times New Roman" w:hAnsi="Times New Roman"/>
          <w:sz w:val="24"/>
        </w:rPr>
        <w:t>- аэродинамики;</w:t>
      </w:r>
    </w:p>
    <w:p w14:paraId="1F7F06F6" w14:textId="77777777" w:rsidR="004C1066" w:rsidRDefault="00057EB3">
      <w:pPr>
        <w:spacing w:after="0"/>
        <w:ind w:firstLine="709"/>
        <w:jc w:val="both"/>
        <w:rPr>
          <w:rFonts w:ascii="Times New Roman" w:hAnsi="Times New Roman"/>
          <w:sz w:val="24"/>
        </w:rPr>
      </w:pPr>
      <w:r>
        <w:rPr>
          <w:rFonts w:ascii="Times New Roman" w:hAnsi="Times New Roman"/>
          <w:sz w:val="24"/>
        </w:rPr>
        <w:t>- конструкции беспилотных воздушн</w:t>
      </w:r>
      <w:r>
        <w:rPr>
          <w:rFonts w:ascii="Times New Roman" w:hAnsi="Times New Roman"/>
          <w:sz w:val="24"/>
        </w:rPr>
        <w:t>ых судов;</w:t>
      </w:r>
      <w:bookmarkEnd w:id="5"/>
    </w:p>
    <w:p w14:paraId="673AC882" w14:textId="77777777" w:rsidR="004C1066" w:rsidRDefault="00057EB3">
      <w:pPr>
        <w:spacing w:after="0"/>
        <w:ind w:firstLine="709"/>
        <w:jc w:val="both"/>
        <w:rPr>
          <w:rFonts w:ascii="Times New Roman" w:hAnsi="Times New Roman"/>
          <w:b/>
          <w:sz w:val="24"/>
        </w:rPr>
      </w:pPr>
      <w:r>
        <w:rPr>
          <w:rFonts w:ascii="Times New Roman" w:hAnsi="Times New Roman"/>
          <w:b/>
          <w:sz w:val="24"/>
        </w:rPr>
        <w:t>Лаборатории:</w:t>
      </w:r>
    </w:p>
    <w:p w14:paraId="552B0575" w14:textId="77777777" w:rsidR="004C1066" w:rsidRDefault="00057EB3">
      <w:pPr>
        <w:spacing w:after="0"/>
        <w:ind w:firstLine="709"/>
        <w:jc w:val="both"/>
        <w:rPr>
          <w:rFonts w:ascii="Times New Roman" w:hAnsi="Times New Roman"/>
          <w:sz w:val="24"/>
        </w:rPr>
      </w:pPr>
      <w:r>
        <w:rPr>
          <w:rFonts w:ascii="Times New Roman" w:hAnsi="Times New Roman"/>
          <w:sz w:val="24"/>
        </w:rPr>
        <w:t xml:space="preserve">- </w:t>
      </w:r>
      <w:bookmarkStart w:id="6" w:name="_Hlk163049337"/>
      <w:r>
        <w:rPr>
          <w:rFonts w:ascii="Times New Roman" w:hAnsi="Times New Roman"/>
          <w:sz w:val="24"/>
        </w:rPr>
        <w:t>электротехники и электроники</w:t>
      </w:r>
      <w:bookmarkEnd w:id="6"/>
      <w:r>
        <w:rPr>
          <w:rFonts w:ascii="Times New Roman" w:hAnsi="Times New Roman"/>
          <w:sz w:val="24"/>
        </w:rPr>
        <w:t>;</w:t>
      </w:r>
    </w:p>
    <w:p w14:paraId="6E7D385C" w14:textId="77777777" w:rsidR="004C1066" w:rsidRDefault="00057EB3">
      <w:pPr>
        <w:spacing w:after="0"/>
        <w:ind w:firstLine="709"/>
        <w:jc w:val="both"/>
        <w:rPr>
          <w:rFonts w:ascii="Times New Roman" w:hAnsi="Times New Roman"/>
          <w:b/>
          <w:sz w:val="24"/>
        </w:rPr>
      </w:pPr>
      <w:r>
        <w:rPr>
          <w:rFonts w:ascii="Times New Roman" w:hAnsi="Times New Roman"/>
          <w:b/>
          <w:sz w:val="24"/>
        </w:rPr>
        <w:t>Тренажеры, тренажерные комплексы:</w:t>
      </w:r>
    </w:p>
    <w:p w14:paraId="54E81FFA" w14:textId="77777777" w:rsidR="004C1066" w:rsidRDefault="00057EB3">
      <w:pPr>
        <w:spacing w:after="0"/>
        <w:ind w:firstLine="709"/>
        <w:rPr>
          <w:rFonts w:ascii="Times New Roman" w:hAnsi="Times New Roman"/>
          <w:sz w:val="24"/>
        </w:rPr>
      </w:pPr>
      <w:r>
        <w:rPr>
          <w:rFonts w:ascii="Times New Roman" w:hAnsi="Times New Roman"/>
          <w:sz w:val="24"/>
        </w:rPr>
        <w:t>- симулятор рабочего места оператора наземных средств управления БЛА;</w:t>
      </w:r>
    </w:p>
    <w:p w14:paraId="681F8BB7" w14:textId="77777777" w:rsidR="004C1066" w:rsidRDefault="00057EB3">
      <w:pPr>
        <w:spacing w:after="0"/>
        <w:ind w:firstLine="709"/>
        <w:rPr>
          <w:rFonts w:ascii="Times New Roman" w:hAnsi="Times New Roman"/>
          <w:sz w:val="24"/>
        </w:rPr>
      </w:pPr>
      <w:r>
        <w:rPr>
          <w:rFonts w:ascii="Times New Roman" w:hAnsi="Times New Roman"/>
          <w:sz w:val="24"/>
        </w:rPr>
        <w:t>- станция внешнего пилота;</w:t>
      </w:r>
    </w:p>
    <w:p w14:paraId="1D3FD9C7" w14:textId="77777777" w:rsidR="004C1066" w:rsidRDefault="00057EB3">
      <w:pPr>
        <w:spacing w:after="0"/>
        <w:ind w:firstLine="709"/>
        <w:rPr>
          <w:rFonts w:ascii="Times New Roman" w:hAnsi="Times New Roman"/>
          <w:sz w:val="24"/>
        </w:rPr>
      </w:pPr>
      <w:r>
        <w:rPr>
          <w:rFonts w:ascii="Times New Roman" w:hAnsi="Times New Roman"/>
          <w:sz w:val="24"/>
        </w:rPr>
        <w:t>- беспилотные воздушные суда;</w:t>
      </w:r>
    </w:p>
    <w:p w14:paraId="35926928" w14:textId="77777777" w:rsidR="004C1066" w:rsidRDefault="00057EB3">
      <w:pPr>
        <w:spacing w:after="0"/>
        <w:ind w:firstLine="709"/>
        <w:rPr>
          <w:rFonts w:ascii="Times New Roman" w:hAnsi="Times New Roman"/>
          <w:sz w:val="24"/>
        </w:rPr>
      </w:pPr>
      <w:r>
        <w:rPr>
          <w:rFonts w:ascii="Times New Roman" w:hAnsi="Times New Roman"/>
          <w:sz w:val="24"/>
        </w:rPr>
        <w:t xml:space="preserve">- средства технического </w:t>
      </w:r>
      <w:r>
        <w:rPr>
          <w:rFonts w:ascii="Times New Roman" w:hAnsi="Times New Roman"/>
          <w:sz w:val="24"/>
        </w:rPr>
        <w:t>обслуживания;</w:t>
      </w:r>
    </w:p>
    <w:p w14:paraId="4CD8F068" w14:textId="77777777" w:rsidR="004C1066" w:rsidRDefault="00057EB3">
      <w:pPr>
        <w:spacing w:after="0"/>
        <w:ind w:firstLine="709"/>
        <w:rPr>
          <w:rFonts w:ascii="Times New Roman" w:hAnsi="Times New Roman"/>
          <w:sz w:val="24"/>
        </w:rPr>
      </w:pPr>
      <w:r>
        <w:rPr>
          <w:rFonts w:ascii="Times New Roman" w:hAnsi="Times New Roman"/>
          <w:sz w:val="24"/>
        </w:rPr>
        <w:t>- технические средства и программное обеспечение для обработки полётной информации.</w:t>
      </w:r>
    </w:p>
    <w:p w14:paraId="398BAD8F" w14:textId="77777777" w:rsidR="004C1066" w:rsidRDefault="004C1066">
      <w:pPr>
        <w:spacing w:after="0"/>
        <w:ind w:firstLine="709"/>
        <w:rPr>
          <w:rFonts w:ascii="Times New Roman" w:hAnsi="Times New Roman"/>
          <w:i/>
          <w:sz w:val="24"/>
        </w:rPr>
      </w:pPr>
    </w:p>
    <w:p w14:paraId="3E8E1061" w14:textId="77777777" w:rsidR="004C1066" w:rsidRDefault="00057EB3">
      <w:pPr>
        <w:spacing w:after="0"/>
        <w:ind w:firstLine="709"/>
        <w:rPr>
          <w:rFonts w:ascii="Times New Roman" w:hAnsi="Times New Roman"/>
          <w:b/>
          <w:sz w:val="24"/>
        </w:rPr>
      </w:pPr>
      <w:r>
        <w:rPr>
          <w:rFonts w:ascii="Times New Roman" w:hAnsi="Times New Roman"/>
          <w:b/>
          <w:sz w:val="24"/>
        </w:rPr>
        <w:t>3.2. Информационное обеспечение реализации программы</w:t>
      </w:r>
    </w:p>
    <w:p w14:paraId="6B173360" w14:textId="77777777" w:rsidR="004C1066" w:rsidRDefault="00057EB3">
      <w:pPr>
        <w:spacing w:after="0"/>
        <w:ind w:firstLine="709"/>
        <w:jc w:val="both"/>
        <w:rPr>
          <w:rFonts w:ascii="Times New Roman" w:hAnsi="Times New Roman"/>
          <w:sz w:val="24"/>
        </w:rPr>
      </w:pPr>
      <w:r>
        <w:rPr>
          <w:rFonts w:ascii="Times New Roman" w:hAnsi="Times New Roman"/>
          <w:sz w:val="24"/>
        </w:rPr>
        <w:t>Для реализации программы библиотечный фонд образовательной организации должен иметь  печатные и/или элек</w:t>
      </w:r>
      <w:r>
        <w:rPr>
          <w:rFonts w:ascii="Times New Roman" w:hAnsi="Times New Roman"/>
          <w:sz w:val="24"/>
        </w:rPr>
        <w:t>тронные образовательные и информационные ресурсы, рекомендованные ФУМО СПО, для использования в образовательном процессе. При формировании библиотечного фонда образовательной организации выбирается не менее одного издания из перечисленных ниже печатных изд</w:t>
      </w:r>
      <w:r>
        <w:rPr>
          <w:rFonts w:ascii="Times New Roman" w:hAnsi="Times New Roman"/>
          <w:sz w:val="24"/>
        </w:rPr>
        <w:t>аний и (или) электронных изданий в качестве основного, при этом список, может быть дополнен новыми изданиями.</w:t>
      </w:r>
    </w:p>
    <w:p w14:paraId="741AD76B" w14:textId="77777777" w:rsidR="004C1066" w:rsidRDefault="004C1066">
      <w:pPr>
        <w:spacing w:after="0"/>
        <w:ind w:firstLine="709"/>
        <w:jc w:val="both"/>
        <w:rPr>
          <w:rFonts w:ascii="Times New Roman" w:hAnsi="Times New Roman"/>
          <w:sz w:val="24"/>
        </w:rPr>
      </w:pPr>
    </w:p>
    <w:p w14:paraId="44C7134A" w14:textId="77777777" w:rsidR="004C1066" w:rsidRDefault="00057EB3">
      <w:pPr>
        <w:pStyle w:val="afffffffd"/>
        <w:spacing w:before="0" w:after="0"/>
        <w:ind w:left="0" w:firstLine="709"/>
        <w:contextualSpacing/>
        <w:rPr>
          <w:b/>
        </w:rPr>
      </w:pPr>
      <w:r>
        <w:rPr>
          <w:b/>
        </w:rPr>
        <w:t>3.2.1. Основные печатные издания</w:t>
      </w:r>
    </w:p>
    <w:p w14:paraId="243BDB9F" w14:textId="77777777" w:rsidR="004C1066" w:rsidRDefault="004C1066">
      <w:pPr>
        <w:pStyle w:val="afffffffd"/>
        <w:spacing w:before="0" w:after="0"/>
        <w:ind w:left="0" w:firstLine="709"/>
        <w:contextualSpacing/>
        <w:rPr>
          <w:b/>
        </w:rPr>
      </w:pPr>
    </w:p>
    <w:p w14:paraId="27651F28" w14:textId="77777777" w:rsidR="004C1066" w:rsidRDefault="00057EB3">
      <w:pPr>
        <w:spacing w:after="0"/>
        <w:ind w:firstLine="709"/>
        <w:contextualSpacing/>
        <w:jc w:val="both"/>
        <w:rPr>
          <w:rFonts w:ascii="Times New Roman" w:hAnsi="Times New Roman"/>
          <w:sz w:val="24"/>
        </w:rPr>
      </w:pPr>
      <w:bookmarkStart w:id="7" w:name="_Hlk163049388"/>
      <w:r>
        <w:rPr>
          <w:rFonts w:ascii="Times New Roman" w:hAnsi="Times New Roman"/>
          <w:sz w:val="24"/>
        </w:rPr>
        <w:t>1.Беспилотные летательные аппараты: нагрузки и нагрев :</w:t>
      </w:r>
      <w:r>
        <w:rPr>
          <w:rFonts w:ascii="Times New Roman" w:hAnsi="Times New Roman"/>
          <w:sz w:val="24"/>
        </w:rPr>
        <w:t xml:space="preserve"> учеб. пособие для СПО / В. И. Погорелов. — 2-е изд., </w:t>
      </w:r>
      <w:proofErr w:type="spellStart"/>
      <w:r>
        <w:rPr>
          <w:rFonts w:ascii="Times New Roman" w:hAnsi="Times New Roman"/>
          <w:sz w:val="24"/>
        </w:rPr>
        <w:t>испр</w:t>
      </w:r>
      <w:proofErr w:type="spellEnd"/>
      <w:proofErr w:type="gramStart"/>
      <w:r>
        <w:rPr>
          <w:rFonts w:ascii="Times New Roman" w:hAnsi="Times New Roman"/>
          <w:sz w:val="24"/>
        </w:rPr>
        <w:t>.</w:t>
      </w:r>
      <w:proofErr w:type="gramEnd"/>
      <w:r>
        <w:rPr>
          <w:rFonts w:ascii="Times New Roman" w:hAnsi="Times New Roman"/>
          <w:sz w:val="24"/>
        </w:rPr>
        <w:t xml:space="preserve"> и доп. — М. : Издательство </w:t>
      </w:r>
      <w:proofErr w:type="spellStart"/>
      <w:r>
        <w:rPr>
          <w:rFonts w:ascii="Times New Roman" w:hAnsi="Times New Roman"/>
          <w:sz w:val="24"/>
        </w:rPr>
        <w:t>Юрайт</w:t>
      </w:r>
      <w:proofErr w:type="spellEnd"/>
      <w:r>
        <w:rPr>
          <w:rFonts w:ascii="Times New Roman" w:hAnsi="Times New Roman"/>
          <w:sz w:val="24"/>
        </w:rPr>
        <w:t>, 2019. — 191 с;</w:t>
      </w:r>
    </w:p>
    <w:p w14:paraId="6D690471" w14:textId="77777777" w:rsidR="004C1066" w:rsidRDefault="00057EB3">
      <w:pPr>
        <w:spacing w:after="0"/>
        <w:ind w:firstLine="709"/>
        <w:contextualSpacing/>
        <w:jc w:val="both"/>
        <w:rPr>
          <w:rFonts w:ascii="Times New Roman" w:hAnsi="Times New Roman"/>
          <w:sz w:val="24"/>
        </w:rPr>
      </w:pPr>
      <w:r>
        <w:rPr>
          <w:rFonts w:ascii="Times New Roman" w:hAnsi="Times New Roman"/>
          <w:sz w:val="24"/>
        </w:rPr>
        <w:t>2.</w:t>
      </w:r>
      <w:r>
        <w:t xml:space="preserve"> </w:t>
      </w:r>
      <w:r>
        <w:rPr>
          <w:rFonts w:ascii="Times New Roman" w:hAnsi="Times New Roman"/>
          <w:sz w:val="24"/>
        </w:rPr>
        <w:t xml:space="preserve">Крамарь В.А., Володин А.Н., Евтушенко Е.В. и др. Беспилотные летательные аппараты, их электромагнитная стойкость и математические модели систем </w:t>
      </w:r>
      <w:r>
        <w:rPr>
          <w:rFonts w:ascii="Times New Roman" w:hAnsi="Times New Roman"/>
          <w:sz w:val="24"/>
        </w:rPr>
        <w:t>стабилизации. Монография ISBN: 978-5-16-015841-9 – М: НИЦ ИНФРА-М, 2024. – 180 с;</w:t>
      </w:r>
    </w:p>
    <w:p w14:paraId="70DC44C1" w14:textId="77777777" w:rsidR="004C1066" w:rsidRDefault="00057EB3">
      <w:pPr>
        <w:spacing w:after="0"/>
        <w:ind w:firstLine="709"/>
        <w:contextualSpacing/>
        <w:jc w:val="both"/>
        <w:rPr>
          <w:rFonts w:ascii="Times New Roman" w:hAnsi="Times New Roman"/>
          <w:sz w:val="24"/>
        </w:rPr>
      </w:pPr>
      <w:r>
        <w:rPr>
          <w:rFonts w:ascii="Times New Roman" w:hAnsi="Times New Roman"/>
          <w:sz w:val="24"/>
        </w:rPr>
        <w:t>3. Гвоздева В.А. Интеллектуальные технологии в беспилотных системах. Учебник для СПО. ISBN: 978-5-16-018162-2 – М: НИЦ ИНФРА-М, 2024. – 197 с;</w:t>
      </w:r>
    </w:p>
    <w:p w14:paraId="4D469AEC" w14:textId="77777777" w:rsidR="004C1066" w:rsidRDefault="00057EB3">
      <w:pPr>
        <w:spacing w:after="0"/>
        <w:ind w:firstLine="709"/>
        <w:contextualSpacing/>
        <w:jc w:val="both"/>
        <w:rPr>
          <w:rFonts w:ascii="Times New Roman" w:hAnsi="Times New Roman"/>
          <w:sz w:val="24"/>
        </w:rPr>
      </w:pPr>
      <w:r>
        <w:rPr>
          <w:rFonts w:ascii="Times New Roman" w:hAnsi="Times New Roman"/>
          <w:sz w:val="24"/>
        </w:rPr>
        <w:t>4. Погорелов, В. И.  Беспилотны</w:t>
      </w:r>
      <w:r>
        <w:rPr>
          <w:rFonts w:ascii="Times New Roman" w:hAnsi="Times New Roman"/>
          <w:sz w:val="24"/>
        </w:rPr>
        <w:t xml:space="preserve">е летательные аппараты: нагрузки и нагрев : учебное пособие для вузов / В. И. Погорелов. — 2-е изд., </w:t>
      </w:r>
      <w:proofErr w:type="spellStart"/>
      <w:r>
        <w:rPr>
          <w:rFonts w:ascii="Times New Roman" w:hAnsi="Times New Roman"/>
          <w:sz w:val="24"/>
        </w:rPr>
        <w:t>испр</w:t>
      </w:r>
      <w:proofErr w:type="spellEnd"/>
      <w:proofErr w:type="gramStart"/>
      <w:r>
        <w:rPr>
          <w:rFonts w:ascii="Times New Roman" w:hAnsi="Times New Roman"/>
          <w:sz w:val="24"/>
        </w:rPr>
        <w:t>.</w:t>
      </w:r>
      <w:proofErr w:type="gramEnd"/>
      <w:r>
        <w:rPr>
          <w:rFonts w:ascii="Times New Roman" w:hAnsi="Times New Roman"/>
          <w:sz w:val="24"/>
        </w:rPr>
        <w:t xml:space="preserve"> и доп. — Москва : Издательство </w:t>
      </w:r>
      <w:proofErr w:type="spellStart"/>
      <w:r>
        <w:rPr>
          <w:rFonts w:ascii="Times New Roman" w:hAnsi="Times New Roman"/>
          <w:sz w:val="24"/>
        </w:rPr>
        <w:t>Юрайт</w:t>
      </w:r>
      <w:proofErr w:type="spellEnd"/>
      <w:r>
        <w:rPr>
          <w:rFonts w:ascii="Times New Roman" w:hAnsi="Times New Roman"/>
          <w:sz w:val="24"/>
        </w:rPr>
        <w:t>, 2024. — 191 с. — ISBN 978-5-534-07627-1.</w:t>
      </w:r>
      <w:bookmarkEnd w:id="7"/>
    </w:p>
    <w:p w14:paraId="28B21E7C" w14:textId="77777777" w:rsidR="004C1066" w:rsidRDefault="004C1066">
      <w:pPr>
        <w:spacing w:after="0"/>
        <w:contextualSpacing/>
        <w:jc w:val="both"/>
        <w:rPr>
          <w:rFonts w:ascii="Times New Roman" w:hAnsi="Times New Roman"/>
          <w:sz w:val="24"/>
        </w:rPr>
      </w:pPr>
    </w:p>
    <w:p w14:paraId="54485137" w14:textId="77777777" w:rsidR="004C1066" w:rsidRDefault="00057EB3">
      <w:pPr>
        <w:spacing w:after="0"/>
        <w:ind w:firstLine="709"/>
        <w:contextualSpacing/>
        <w:jc w:val="both"/>
        <w:rPr>
          <w:rFonts w:ascii="Times New Roman" w:hAnsi="Times New Roman"/>
          <w:b/>
          <w:sz w:val="24"/>
        </w:rPr>
      </w:pPr>
      <w:r>
        <w:rPr>
          <w:rFonts w:ascii="Times New Roman" w:hAnsi="Times New Roman"/>
          <w:b/>
          <w:sz w:val="24"/>
        </w:rPr>
        <w:t>3.2.2. Основные электронные издания</w:t>
      </w:r>
    </w:p>
    <w:p w14:paraId="75608079" w14:textId="77777777" w:rsidR="004C1066" w:rsidRDefault="00057EB3">
      <w:pPr>
        <w:pStyle w:val="10"/>
        <w:spacing w:before="0" w:after="0"/>
        <w:ind w:firstLine="709"/>
        <w:jc w:val="both"/>
        <w:rPr>
          <w:rFonts w:ascii="Times New Roman" w:hAnsi="Times New Roman"/>
          <w:b w:val="0"/>
          <w:sz w:val="24"/>
        </w:rPr>
      </w:pPr>
      <w:bookmarkStart w:id="8" w:name="_Hlk163049412"/>
      <w:r>
        <w:rPr>
          <w:rFonts w:ascii="Times New Roman" w:hAnsi="Times New Roman"/>
          <w:b w:val="0"/>
          <w:sz w:val="24"/>
        </w:rPr>
        <w:lastRenderedPageBreak/>
        <w:t xml:space="preserve">1. </w:t>
      </w:r>
      <w:proofErr w:type="spellStart"/>
      <w:r>
        <w:rPr>
          <w:rFonts w:ascii="Times New Roman" w:hAnsi="Times New Roman"/>
          <w:b w:val="0"/>
          <w:sz w:val="24"/>
        </w:rPr>
        <w:t>А.Е.Семенов</w:t>
      </w:r>
      <w:proofErr w:type="spellEnd"/>
      <w:r>
        <w:rPr>
          <w:rFonts w:ascii="Times New Roman" w:hAnsi="Times New Roman"/>
          <w:b w:val="0"/>
          <w:sz w:val="24"/>
        </w:rPr>
        <w:t xml:space="preserve">: </w:t>
      </w:r>
      <w:proofErr w:type="spellStart"/>
      <w:r>
        <w:rPr>
          <w:rFonts w:ascii="Times New Roman" w:hAnsi="Times New Roman"/>
          <w:b w:val="0"/>
          <w:sz w:val="24"/>
        </w:rPr>
        <w:t>TopoAxis</w:t>
      </w:r>
      <w:proofErr w:type="spellEnd"/>
      <w:r>
        <w:rPr>
          <w:rFonts w:ascii="Times New Roman" w:hAnsi="Times New Roman"/>
          <w:b w:val="0"/>
          <w:sz w:val="24"/>
        </w:rPr>
        <w:t xml:space="preserve"> – Склейк</w:t>
      </w:r>
      <w:r>
        <w:rPr>
          <w:rFonts w:ascii="Times New Roman" w:hAnsi="Times New Roman"/>
          <w:b w:val="0"/>
          <w:sz w:val="24"/>
        </w:rPr>
        <w:t xml:space="preserve">а карт в автоматическом режиме — </w:t>
      </w:r>
      <w:proofErr w:type="spellStart"/>
      <w:r>
        <w:rPr>
          <w:rFonts w:ascii="Times New Roman" w:hAnsi="Times New Roman"/>
          <w:b w:val="0"/>
          <w:sz w:val="24"/>
        </w:rPr>
        <w:t>ProSystems</w:t>
      </w:r>
      <w:proofErr w:type="spellEnd"/>
      <w:r>
        <w:rPr>
          <w:rFonts w:ascii="Times New Roman" w:hAnsi="Times New Roman"/>
          <w:b w:val="0"/>
          <w:sz w:val="24"/>
        </w:rPr>
        <w:t xml:space="preserve"> CCTV, 2008,стр. 14-18 </w:t>
      </w:r>
    </w:p>
    <w:p w14:paraId="122D8577" w14:textId="77777777" w:rsidR="004C1066" w:rsidRPr="00CE08BC" w:rsidRDefault="00057EB3">
      <w:pPr>
        <w:pStyle w:val="10"/>
        <w:spacing w:before="0" w:after="0"/>
        <w:ind w:firstLine="709"/>
        <w:jc w:val="both"/>
        <w:rPr>
          <w:rFonts w:ascii="Times New Roman" w:hAnsi="Times New Roman"/>
          <w:b w:val="0"/>
          <w:sz w:val="24"/>
          <w:lang w:val="en-US"/>
        </w:rPr>
      </w:pPr>
      <w:r w:rsidRPr="00CE08BC">
        <w:rPr>
          <w:rFonts w:ascii="Times New Roman" w:hAnsi="Times New Roman"/>
          <w:b w:val="0"/>
          <w:sz w:val="24"/>
          <w:lang w:val="en-US"/>
        </w:rPr>
        <w:t xml:space="preserve">2. </w:t>
      </w:r>
      <w:proofErr w:type="spellStart"/>
      <w:r w:rsidRPr="00CE08BC">
        <w:rPr>
          <w:rFonts w:ascii="Times New Roman" w:hAnsi="Times New Roman"/>
          <w:b w:val="0"/>
          <w:sz w:val="24"/>
          <w:lang w:val="en-US"/>
        </w:rPr>
        <w:t>Tietz</w:t>
      </w:r>
      <w:proofErr w:type="spellEnd"/>
      <w:r w:rsidRPr="00CE08BC">
        <w:rPr>
          <w:rFonts w:ascii="Times New Roman" w:hAnsi="Times New Roman"/>
          <w:b w:val="0"/>
          <w:sz w:val="24"/>
          <w:lang w:val="en-US"/>
        </w:rPr>
        <w:t xml:space="preserve"> Dale, Scientific UAS Applications, PROCEEDINGS of the Third Moscow International Forum «Unmanned multipurpose vehicle systems», 27-29 January 2009 </w:t>
      </w:r>
    </w:p>
    <w:p w14:paraId="7765E218" w14:textId="77777777" w:rsidR="004C1066" w:rsidRPr="00CE08BC" w:rsidRDefault="00057EB3">
      <w:pPr>
        <w:pStyle w:val="10"/>
        <w:spacing w:before="0" w:after="0"/>
        <w:ind w:firstLine="709"/>
        <w:jc w:val="both"/>
        <w:rPr>
          <w:rFonts w:ascii="Times New Roman" w:hAnsi="Times New Roman"/>
          <w:b w:val="0"/>
          <w:sz w:val="24"/>
          <w:lang w:val="en-US"/>
        </w:rPr>
      </w:pPr>
      <w:r w:rsidRPr="00CE08BC">
        <w:rPr>
          <w:rFonts w:ascii="Times New Roman" w:hAnsi="Times New Roman"/>
          <w:b w:val="0"/>
          <w:sz w:val="24"/>
          <w:lang w:val="en-US"/>
        </w:rPr>
        <w:t xml:space="preserve">3. Marco </w:t>
      </w:r>
      <w:proofErr w:type="spellStart"/>
      <w:r w:rsidRPr="00CE08BC">
        <w:rPr>
          <w:rFonts w:ascii="Times New Roman" w:hAnsi="Times New Roman"/>
          <w:b w:val="0"/>
          <w:sz w:val="24"/>
          <w:lang w:val="en-US"/>
        </w:rPr>
        <w:t>Lukovic</w:t>
      </w:r>
      <w:proofErr w:type="spellEnd"/>
      <w:r w:rsidRPr="00CE08BC">
        <w:rPr>
          <w:rFonts w:ascii="Times New Roman" w:hAnsi="Times New Roman"/>
          <w:b w:val="0"/>
          <w:sz w:val="24"/>
          <w:lang w:val="en-US"/>
        </w:rPr>
        <w:t xml:space="preserve">, The Future of </w:t>
      </w:r>
      <w:r w:rsidRPr="00CE08BC">
        <w:rPr>
          <w:rFonts w:ascii="Times New Roman" w:hAnsi="Times New Roman"/>
          <w:b w:val="0"/>
          <w:sz w:val="24"/>
          <w:lang w:val="en-US"/>
        </w:rPr>
        <w:t xml:space="preserve">Military UAS in Europe A Market Perspective. Proceedings Unmanned Air Systems’09/ </w:t>
      </w:r>
    </w:p>
    <w:p w14:paraId="1A9FB7F2" w14:textId="77777777" w:rsidR="004C1066" w:rsidRDefault="00057EB3">
      <w:pPr>
        <w:pStyle w:val="10"/>
        <w:spacing w:before="0" w:after="0"/>
        <w:ind w:firstLine="709"/>
        <w:jc w:val="both"/>
        <w:rPr>
          <w:rFonts w:ascii="Times New Roman" w:hAnsi="Times New Roman"/>
          <w:b w:val="0"/>
          <w:sz w:val="24"/>
        </w:rPr>
      </w:pPr>
      <w:r w:rsidRPr="00CE08BC">
        <w:rPr>
          <w:rFonts w:ascii="Times New Roman" w:hAnsi="Times New Roman"/>
          <w:b w:val="0"/>
          <w:sz w:val="24"/>
          <w:lang w:val="en-US"/>
        </w:rPr>
        <w:t xml:space="preserve">4. Peter van </w:t>
      </w:r>
      <w:proofErr w:type="spellStart"/>
      <w:proofErr w:type="gramStart"/>
      <w:r w:rsidRPr="00CE08BC">
        <w:rPr>
          <w:rFonts w:ascii="Times New Roman" w:hAnsi="Times New Roman"/>
          <w:b w:val="0"/>
          <w:sz w:val="24"/>
          <w:lang w:val="en-US"/>
        </w:rPr>
        <w:t>Blyenburgh</w:t>
      </w:r>
      <w:proofErr w:type="spellEnd"/>
      <w:r w:rsidRPr="00CE08BC">
        <w:rPr>
          <w:rFonts w:ascii="Times New Roman" w:hAnsi="Times New Roman"/>
          <w:b w:val="0"/>
          <w:sz w:val="24"/>
          <w:lang w:val="en-US"/>
        </w:rPr>
        <w:t xml:space="preserve"> ,</w:t>
      </w:r>
      <w:proofErr w:type="gramEnd"/>
      <w:r w:rsidRPr="00CE08BC">
        <w:rPr>
          <w:rFonts w:ascii="Times New Roman" w:hAnsi="Times New Roman"/>
          <w:b w:val="0"/>
          <w:sz w:val="24"/>
          <w:lang w:val="en-US"/>
        </w:rPr>
        <w:t xml:space="preserve"> Unmanned Aircrafts Systems : The Global Perspective, PROCEEDINGS of the Third Moscow International 1. </w:t>
      </w:r>
      <w:proofErr w:type="spellStart"/>
      <w:r>
        <w:rPr>
          <w:rFonts w:ascii="Times New Roman" w:hAnsi="Times New Roman"/>
          <w:b w:val="0"/>
          <w:sz w:val="24"/>
        </w:rPr>
        <w:t>В.В.Воронов</w:t>
      </w:r>
      <w:proofErr w:type="spellEnd"/>
      <w:r>
        <w:rPr>
          <w:rFonts w:ascii="Times New Roman" w:hAnsi="Times New Roman"/>
          <w:b w:val="0"/>
          <w:sz w:val="24"/>
        </w:rPr>
        <w:t>: БЛА НА ВЫСТАВКЕ LAAD 2009, http:</w:t>
      </w:r>
      <w:r>
        <w:rPr>
          <w:rFonts w:ascii="Times New Roman" w:hAnsi="Times New Roman"/>
          <w:b w:val="0"/>
          <w:sz w:val="24"/>
        </w:rPr>
        <w:t xml:space="preserve">//www.uav.ru/articles/LAAD-2009_report.pdf </w:t>
      </w:r>
    </w:p>
    <w:p w14:paraId="7C6070E3" w14:textId="77777777" w:rsidR="004C1066" w:rsidRDefault="00057EB3">
      <w:pPr>
        <w:pStyle w:val="10"/>
        <w:spacing w:before="0" w:after="0"/>
        <w:ind w:firstLine="709"/>
        <w:jc w:val="both"/>
        <w:rPr>
          <w:rFonts w:ascii="Times New Roman" w:hAnsi="Times New Roman"/>
          <w:b w:val="0"/>
          <w:i/>
          <w:sz w:val="24"/>
        </w:rPr>
      </w:pPr>
      <w:r>
        <w:rPr>
          <w:rFonts w:ascii="Times New Roman" w:hAnsi="Times New Roman"/>
          <w:b w:val="0"/>
          <w:sz w:val="24"/>
        </w:rPr>
        <w:t>5. Электронная информационно-правовая система нормативных и методических документов в области ГА-БД «Авиатор»</w:t>
      </w:r>
      <w:bookmarkEnd w:id="8"/>
    </w:p>
    <w:p w14:paraId="1AD7BA97" w14:textId="77777777" w:rsidR="004C1066" w:rsidRDefault="004C1066">
      <w:pPr>
        <w:spacing w:after="0"/>
        <w:ind w:firstLine="709"/>
        <w:contextualSpacing/>
        <w:rPr>
          <w:rFonts w:ascii="Times New Roman" w:hAnsi="Times New Roman"/>
          <w:i/>
          <w:sz w:val="24"/>
        </w:rPr>
      </w:pPr>
    </w:p>
    <w:p w14:paraId="611DEBB9" w14:textId="77777777" w:rsidR="004C1066" w:rsidRDefault="00057EB3">
      <w:pPr>
        <w:spacing w:after="0"/>
        <w:ind w:firstLine="709"/>
        <w:contextualSpacing/>
        <w:jc w:val="both"/>
        <w:rPr>
          <w:rFonts w:ascii="Times New Roman" w:hAnsi="Times New Roman"/>
          <w:b/>
          <w:sz w:val="24"/>
        </w:rPr>
      </w:pPr>
      <w:r>
        <w:rPr>
          <w:rFonts w:ascii="Times New Roman" w:hAnsi="Times New Roman"/>
          <w:b/>
          <w:sz w:val="24"/>
        </w:rPr>
        <w:t>3.2.3. Дополнительные печатные издания</w:t>
      </w:r>
    </w:p>
    <w:p w14:paraId="53E9133D" w14:textId="77777777" w:rsidR="004C1066" w:rsidRDefault="00057EB3">
      <w:pPr>
        <w:spacing w:after="0"/>
        <w:ind w:firstLine="709"/>
        <w:contextualSpacing/>
        <w:jc w:val="both"/>
        <w:rPr>
          <w:rFonts w:ascii="Times New Roman" w:hAnsi="Times New Roman"/>
          <w:sz w:val="24"/>
        </w:rPr>
      </w:pPr>
      <w:bookmarkStart w:id="9" w:name="_Hlk163049636"/>
      <w:r>
        <w:rPr>
          <w:rFonts w:ascii="Times New Roman" w:hAnsi="Times New Roman"/>
          <w:sz w:val="24"/>
        </w:rPr>
        <w:t xml:space="preserve">1. В. С. Фетисов, Л. М. </w:t>
      </w:r>
      <w:proofErr w:type="spellStart"/>
      <w:r>
        <w:rPr>
          <w:rFonts w:ascii="Times New Roman" w:hAnsi="Times New Roman"/>
          <w:sz w:val="24"/>
        </w:rPr>
        <w:t>Неугодникова</w:t>
      </w:r>
      <w:proofErr w:type="spellEnd"/>
      <w:r>
        <w:rPr>
          <w:rFonts w:ascii="Times New Roman" w:hAnsi="Times New Roman"/>
          <w:sz w:val="24"/>
        </w:rPr>
        <w:t>, В.В. Адамовский, Р. А. К</w:t>
      </w:r>
      <w:r>
        <w:rPr>
          <w:rFonts w:ascii="Times New Roman" w:hAnsi="Times New Roman"/>
          <w:sz w:val="24"/>
        </w:rPr>
        <w:t>расноперов. Беспилотная авиация: терминология, классификация, современное состояние. / Под редакцией В. С. Фетисова, Уфа: ФОТОН, 2014. – 217 с. - ( Научное издание) - ISBN 978-5-9903144-3-6</w:t>
      </w:r>
    </w:p>
    <w:p w14:paraId="2F93EEBE" w14:textId="77777777" w:rsidR="004C1066" w:rsidRDefault="00057EB3">
      <w:pPr>
        <w:spacing w:after="0"/>
        <w:ind w:firstLine="709"/>
        <w:contextualSpacing/>
        <w:jc w:val="both"/>
        <w:rPr>
          <w:rFonts w:ascii="Times New Roman" w:hAnsi="Times New Roman"/>
          <w:sz w:val="24"/>
        </w:rPr>
      </w:pPr>
      <w:r>
        <w:rPr>
          <w:rFonts w:ascii="Times New Roman" w:hAnsi="Times New Roman"/>
          <w:sz w:val="24"/>
        </w:rPr>
        <w:t xml:space="preserve">2. Гребенников А.Г., </w:t>
      </w:r>
      <w:proofErr w:type="spellStart"/>
      <w:r>
        <w:rPr>
          <w:rFonts w:ascii="Times New Roman" w:hAnsi="Times New Roman"/>
          <w:sz w:val="24"/>
        </w:rPr>
        <w:t>Мялица</w:t>
      </w:r>
      <w:proofErr w:type="spellEnd"/>
      <w:r>
        <w:rPr>
          <w:rFonts w:ascii="Times New Roman" w:hAnsi="Times New Roman"/>
          <w:sz w:val="24"/>
        </w:rPr>
        <w:t xml:space="preserve"> А.К., Парфенюк В.В. и др. Общие виды и</w:t>
      </w:r>
      <w:r>
        <w:rPr>
          <w:rFonts w:ascii="Times New Roman" w:hAnsi="Times New Roman"/>
          <w:sz w:val="24"/>
        </w:rPr>
        <w:t xml:space="preserve"> характеристики беспилотных летательных аппаратов / ОИЦ «Академия», 2015 (6-ое изд.)</w:t>
      </w:r>
    </w:p>
    <w:p w14:paraId="593AB1DC" w14:textId="77777777" w:rsidR="004C1066" w:rsidRDefault="00057EB3">
      <w:pPr>
        <w:spacing w:after="0"/>
        <w:ind w:firstLine="709"/>
        <w:contextualSpacing/>
        <w:jc w:val="both"/>
        <w:rPr>
          <w:rFonts w:ascii="Times New Roman" w:hAnsi="Times New Roman"/>
          <w:sz w:val="24"/>
        </w:rPr>
      </w:pPr>
      <w:r>
        <w:rPr>
          <w:rFonts w:ascii="Times New Roman" w:hAnsi="Times New Roman"/>
          <w:sz w:val="24"/>
        </w:rPr>
        <w:t>3. Завалов О.А. Современные винтокрылые беспилотные летательные аппараты: учебное пособие / ОИЦ «Академия», 2015 (6-ое изд.)</w:t>
      </w:r>
      <w:bookmarkEnd w:id="9"/>
    </w:p>
    <w:p w14:paraId="3BC61FA9" w14:textId="77777777" w:rsidR="004C1066" w:rsidRDefault="004C1066">
      <w:pPr>
        <w:spacing w:after="0"/>
        <w:ind w:firstLine="709"/>
        <w:contextualSpacing/>
        <w:rPr>
          <w:rFonts w:ascii="Times New Roman" w:hAnsi="Times New Roman"/>
          <w:i/>
          <w:sz w:val="24"/>
        </w:rPr>
      </w:pPr>
    </w:p>
    <w:p w14:paraId="3AB96EF6" w14:textId="77777777" w:rsidR="004C1066" w:rsidRDefault="004C1066">
      <w:pPr>
        <w:spacing w:after="0"/>
        <w:ind w:firstLine="709"/>
        <w:contextualSpacing/>
        <w:rPr>
          <w:rFonts w:ascii="Times New Roman" w:hAnsi="Times New Roman"/>
          <w:i/>
          <w:sz w:val="24"/>
        </w:rPr>
      </w:pPr>
    </w:p>
    <w:p w14:paraId="76E2A1AA" w14:textId="77777777" w:rsidR="004C1066" w:rsidRDefault="00057EB3">
      <w:pPr>
        <w:spacing w:after="0" w:line="240" w:lineRule="auto"/>
        <w:ind w:left="142" w:hanging="142"/>
        <w:jc w:val="center"/>
        <w:rPr>
          <w:rFonts w:ascii="Times New Roman" w:hAnsi="Times New Roman"/>
          <w:b/>
          <w:sz w:val="24"/>
        </w:rPr>
      </w:pPr>
      <w:r>
        <w:rPr>
          <w:rFonts w:ascii="Times New Roman" w:hAnsi="Times New Roman"/>
          <w:b/>
          <w:sz w:val="24"/>
        </w:rPr>
        <w:t xml:space="preserve">4. КОНТРОЛЬ И ОЦЕНКА РЕЗУЛЬТАТОВ ОСВОЕНИЯ </w:t>
      </w:r>
      <w:r>
        <w:rPr>
          <w:rFonts w:ascii="Times New Roman" w:hAnsi="Times New Roman"/>
          <w:b/>
          <w:sz w:val="24"/>
        </w:rPr>
        <w:br/>
        <w:t>ПРОФЕССИОНАЛЬНОГО МОДУЛЯ</w:t>
      </w:r>
    </w:p>
    <w:p w14:paraId="6F60EFD7" w14:textId="77777777" w:rsidR="004C1066" w:rsidRDefault="00057EB3">
      <w:pPr>
        <w:spacing w:after="0" w:line="240" w:lineRule="auto"/>
        <w:ind w:left="142" w:hanging="142"/>
        <w:jc w:val="center"/>
        <w:rPr>
          <w:rFonts w:ascii="Times New Roman" w:hAnsi="Times New Roman"/>
          <w:b/>
          <w:sz w:val="24"/>
        </w:rPr>
      </w:pPr>
      <w:r>
        <w:rPr>
          <w:rFonts w:ascii="Times New Roman" w:hAnsi="Times New Roman"/>
          <w:b/>
          <w:sz w:val="24"/>
        </w:rPr>
        <w:t>ПМ.01 Дистанционное пилотирование беспилотных воздушных судов самолетного типа</w:t>
      </w:r>
    </w:p>
    <w:p w14:paraId="74DDF952" w14:textId="77777777" w:rsidR="004C1066" w:rsidRDefault="004C1066">
      <w:pPr>
        <w:spacing w:after="0" w:line="240" w:lineRule="auto"/>
        <w:ind w:left="142" w:hanging="142"/>
        <w:jc w:val="center"/>
        <w:rPr>
          <w:rFonts w:ascii="Times New Roman" w:hAnsi="Times New Roman"/>
          <w:b/>
          <w:sz w:val="24"/>
        </w:rPr>
      </w:pPr>
    </w:p>
    <w:tbl>
      <w:tblPr>
        <w:tblW w:w="0" w:type="auto"/>
        <w:tblInd w:w="3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751"/>
        <w:gridCol w:w="7"/>
        <w:gridCol w:w="3621"/>
        <w:gridCol w:w="3083"/>
      </w:tblGrid>
      <w:tr w:rsidR="004C1066" w14:paraId="7CC14499" w14:textId="77777777">
        <w:trPr>
          <w:trHeight w:val="1098"/>
          <w:tblHeader/>
        </w:trPr>
        <w:tc>
          <w:tcPr>
            <w:tcW w:w="2758" w:type="dxa"/>
            <w:gridSpan w:val="2"/>
            <w:tcBorders>
              <w:top w:val="single" w:sz="4" w:space="0" w:color="000000"/>
              <w:left w:val="single" w:sz="4" w:space="0" w:color="000000"/>
              <w:bottom w:val="single" w:sz="4" w:space="0" w:color="000000"/>
              <w:right w:val="single" w:sz="4" w:space="0" w:color="000000"/>
            </w:tcBorders>
          </w:tcPr>
          <w:p w14:paraId="02B2C67D" w14:textId="77777777" w:rsidR="004C1066" w:rsidRDefault="00057EB3">
            <w:pPr>
              <w:jc w:val="center"/>
              <w:rPr>
                <w:rFonts w:ascii="Times New Roman" w:hAnsi="Times New Roman"/>
              </w:rPr>
            </w:pPr>
            <w:bookmarkStart w:id="10" w:name="_Hlk163049726"/>
            <w:r>
              <w:rPr>
                <w:rFonts w:ascii="Times New Roman" w:hAnsi="Times New Roman"/>
              </w:rPr>
              <w:t>Код и наименование профессиональных и общих компетенций, формируемых в рамках модуля</w:t>
            </w:r>
          </w:p>
        </w:tc>
        <w:tc>
          <w:tcPr>
            <w:tcW w:w="3621" w:type="dxa"/>
            <w:tcBorders>
              <w:top w:val="single" w:sz="4" w:space="0" w:color="000000"/>
              <w:left w:val="single" w:sz="4" w:space="0" w:color="000000"/>
              <w:bottom w:val="single" w:sz="4" w:space="0" w:color="000000"/>
              <w:right w:val="single" w:sz="4" w:space="0" w:color="000000"/>
            </w:tcBorders>
          </w:tcPr>
          <w:p w14:paraId="1F755B17" w14:textId="77777777" w:rsidR="004C1066" w:rsidRDefault="004C1066">
            <w:pPr>
              <w:jc w:val="center"/>
              <w:rPr>
                <w:rFonts w:ascii="Times New Roman" w:hAnsi="Times New Roman"/>
              </w:rPr>
            </w:pPr>
          </w:p>
          <w:p w14:paraId="7434453D" w14:textId="77777777" w:rsidR="004C1066" w:rsidRDefault="00057EB3">
            <w:pPr>
              <w:jc w:val="center"/>
              <w:rPr>
                <w:rFonts w:ascii="Times New Roman" w:hAnsi="Times New Roman"/>
              </w:rPr>
            </w:pPr>
            <w:r>
              <w:rPr>
                <w:rFonts w:ascii="Times New Roman" w:hAnsi="Times New Roman"/>
              </w:rPr>
              <w:t>Критерии оценки</w:t>
            </w:r>
          </w:p>
        </w:tc>
        <w:tc>
          <w:tcPr>
            <w:tcW w:w="3083" w:type="dxa"/>
            <w:tcBorders>
              <w:top w:val="single" w:sz="4" w:space="0" w:color="000000"/>
              <w:left w:val="single" w:sz="4" w:space="0" w:color="000000"/>
              <w:bottom w:val="single" w:sz="4" w:space="0" w:color="000000"/>
              <w:right w:val="single" w:sz="4" w:space="0" w:color="000000"/>
            </w:tcBorders>
          </w:tcPr>
          <w:p w14:paraId="14513BBC" w14:textId="77777777" w:rsidR="004C1066" w:rsidRDefault="004C1066">
            <w:pPr>
              <w:jc w:val="center"/>
              <w:rPr>
                <w:rFonts w:ascii="Times New Roman" w:hAnsi="Times New Roman"/>
              </w:rPr>
            </w:pPr>
          </w:p>
          <w:p w14:paraId="0B6D5778" w14:textId="77777777" w:rsidR="004C1066" w:rsidRDefault="00057EB3">
            <w:pPr>
              <w:jc w:val="center"/>
              <w:rPr>
                <w:rFonts w:ascii="Times New Roman" w:hAnsi="Times New Roman"/>
              </w:rPr>
            </w:pPr>
            <w:r>
              <w:rPr>
                <w:rFonts w:ascii="Times New Roman" w:hAnsi="Times New Roman"/>
              </w:rPr>
              <w:t>Метод</w:t>
            </w:r>
            <w:r>
              <w:rPr>
                <w:rFonts w:ascii="Times New Roman" w:hAnsi="Times New Roman"/>
              </w:rPr>
              <w:t>ы оценки</w:t>
            </w:r>
          </w:p>
        </w:tc>
      </w:tr>
      <w:tr w:rsidR="004C1066" w14:paraId="36A33E8E" w14:textId="77777777">
        <w:trPr>
          <w:trHeight w:val="273"/>
        </w:trPr>
        <w:tc>
          <w:tcPr>
            <w:tcW w:w="2751" w:type="dxa"/>
            <w:tcBorders>
              <w:top w:val="single" w:sz="4" w:space="0" w:color="000000"/>
              <w:left w:val="single" w:sz="4" w:space="0" w:color="000000"/>
              <w:bottom w:val="single" w:sz="4" w:space="0" w:color="000000"/>
              <w:right w:val="single" w:sz="4" w:space="0" w:color="000000"/>
            </w:tcBorders>
          </w:tcPr>
          <w:p w14:paraId="1D718FA7" w14:textId="77777777" w:rsidR="004C1066" w:rsidRDefault="00057EB3">
            <w:pPr>
              <w:rPr>
                <w:rFonts w:ascii="Times New Roman" w:hAnsi="Times New Roman"/>
              </w:rPr>
            </w:pPr>
            <w:r>
              <w:rPr>
                <w:rFonts w:ascii="Times New Roman" w:hAnsi="Times New Roman"/>
              </w:rPr>
              <w:t>ПК 1.1. Организовывать и осуществлять предварительную и предполетную подготовку беспилотных воздушных судов самолетного типа.</w:t>
            </w:r>
          </w:p>
          <w:p w14:paraId="28A0CD11" w14:textId="77777777" w:rsidR="004C1066" w:rsidRDefault="004C1066">
            <w:pPr>
              <w:jc w:val="center"/>
              <w:rPr>
                <w:rFonts w:ascii="Times New Roman" w:hAnsi="Times New Roman"/>
                <w:i/>
              </w:rPr>
            </w:pPr>
          </w:p>
        </w:tc>
        <w:tc>
          <w:tcPr>
            <w:tcW w:w="3628" w:type="dxa"/>
            <w:gridSpan w:val="2"/>
            <w:tcBorders>
              <w:top w:val="single" w:sz="4" w:space="0" w:color="000000"/>
              <w:left w:val="single" w:sz="4" w:space="0" w:color="000000"/>
              <w:bottom w:val="single" w:sz="4" w:space="0" w:color="000000"/>
              <w:right w:val="single" w:sz="4" w:space="0" w:color="000000"/>
            </w:tcBorders>
          </w:tcPr>
          <w:p w14:paraId="3BE7BF05" w14:textId="77777777" w:rsidR="004C1066" w:rsidRDefault="00057EB3">
            <w:pPr>
              <w:spacing w:after="0" w:line="240" w:lineRule="auto"/>
              <w:rPr>
                <w:rFonts w:ascii="Times New Roman" w:hAnsi="Times New Roman"/>
                <w:b/>
              </w:rPr>
            </w:pPr>
            <w:r>
              <w:rPr>
                <w:rFonts w:ascii="Times New Roman" w:hAnsi="Times New Roman"/>
                <w:b/>
              </w:rPr>
              <w:t>75% правильных ответов в области знания:</w:t>
            </w:r>
          </w:p>
          <w:p w14:paraId="44980559" w14:textId="77777777" w:rsidR="004C1066" w:rsidRDefault="00057EB3">
            <w:pPr>
              <w:spacing w:after="0" w:line="240" w:lineRule="auto"/>
              <w:rPr>
                <w:rFonts w:ascii="Times New Roman" w:hAnsi="Times New Roman"/>
              </w:rPr>
            </w:pPr>
            <w:r>
              <w:rPr>
                <w:rFonts w:ascii="Times New Roman" w:hAnsi="Times New Roman"/>
              </w:rPr>
              <w:t xml:space="preserve">- основных типов конструкции беспилотных авиационных систем самолетного типа; </w:t>
            </w:r>
          </w:p>
          <w:p w14:paraId="1711FBB4" w14:textId="77777777" w:rsidR="004C1066" w:rsidRDefault="00057EB3">
            <w:pPr>
              <w:spacing w:after="0" w:line="240" w:lineRule="auto"/>
              <w:rPr>
                <w:rFonts w:ascii="Times New Roman" w:hAnsi="Times New Roman"/>
              </w:rPr>
            </w:pPr>
            <w:r>
              <w:rPr>
                <w:rFonts w:ascii="Times New Roman" w:hAnsi="Times New Roman"/>
              </w:rPr>
              <w:t>- порядок подготовки к эксплуатации беспилотной авиационной системы самолетного типа:</w:t>
            </w:r>
          </w:p>
          <w:p w14:paraId="27F1F019" w14:textId="77777777" w:rsidR="004C1066" w:rsidRDefault="00057EB3">
            <w:pPr>
              <w:spacing w:after="0" w:line="240" w:lineRule="auto"/>
              <w:rPr>
                <w:rFonts w:ascii="Times New Roman" w:hAnsi="Times New Roman"/>
              </w:rPr>
            </w:pPr>
            <w:r>
              <w:rPr>
                <w:rFonts w:ascii="Times New Roman" w:hAnsi="Times New Roman"/>
              </w:rPr>
              <w:t>- станции внешнего пилота;</w:t>
            </w:r>
          </w:p>
          <w:p w14:paraId="0794C268" w14:textId="77777777" w:rsidR="004C1066" w:rsidRDefault="00057EB3">
            <w:pPr>
              <w:spacing w:after="0" w:line="240" w:lineRule="auto"/>
              <w:rPr>
                <w:rFonts w:ascii="Times New Roman" w:hAnsi="Times New Roman"/>
              </w:rPr>
            </w:pPr>
            <w:r>
              <w:rPr>
                <w:rFonts w:ascii="Times New Roman" w:hAnsi="Times New Roman"/>
              </w:rPr>
              <w:t xml:space="preserve">- планера беспилотного воздушного судна (фюзеляж, несущие </w:t>
            </w:r>
            <w:r>
              <w:rPr>
                <w:rFonts w:ascii="Times New Roman" w:hAnsi="Times New Roman"/>
              </w:rPr>
              <w:t>поверхности, шасси);</w:t>
            </w:r>
          </w:p>
          <w:p w14:paraId="70F2C2A8" w14:textId="77777777" w:rsidR="004C1066" w:rsidRDefault="00057EB3">
            <w:pPr>
              <w:spacing w:after="0" w:line="240" w:lineRule="auto"/>
              <w:rPr>
                <w:rFonts w:ascii="Times New Roman" w:hAnsi="Times New Roman"/>
              </w:rPr>
            </w:pPr>
            <w:r>
              <w:rPr>
                <w:rFonts w:ascii="Times New Roman" w:hAnsi="Times New Roman"/>
              </w:rPr>
              <w:t>- двигательная (силовая) установка беспилотного воздушного судна;</w:t>
            </w:r>
          </w:p>
          <w:p w14:paraId="2C228DAF" w14:textId="77777777" w:rsidR="004C1066" w:rsidRDefault="00057EB3">
            <w:pPr>
              <w:spacing w:after="0" w:line="240" w:lineRule="auto"/>
              <w:rPr>
                <w:rFonts w:ascii="Times New Roman" w:hAnsi="Times New Roman"/>
              </w:rPr>
            </w:pPr>
            <w:r>
              <w:rPr>
                <w:rFonts w:ascii="Times New Roman" w:hAnsi="Times New Roman"/>
              </w:rPr>
              <w:t xml:space="preserve">- бортовое энергетическое оборудование (система электроснабжения, гидравлические и газовые системы, силовые приводы); </w:t>
            </w:r>
          </w:p>
          <w:p w14:paraId="44A246B8" w14:textId="77777777" w:rsidR="004C1066" w:rsidRDefault="00057EB3">
            <w:pPr>
              <w:spacing w:after="0" w:line="240" w:lineRule="auto"/>
              <w:rPr>
                <w:rFonts w:ascii="Times New Roman" w:hAnsi="Times New Roman"/>
              </w:rPr>
            </w:pPr>
            <w:r>
              <w:rPr>
                <w:rFonts w:ascii="Times New Roman" w:hAnsi="Times New Roman"/>
              </w:rPr>
              <w:lastRenderedPageBreak/>
              <w:t>- комплект бортового оборудования (радиолиния упра</w:t>
            </w:r>
            <w:r>
              <w:rPr>
                <w:rFonts w:ascii="Times New Roman" w:hAnsi="Times New Roman"/>
              </w:rPr>
              <w:t>вления, пилотажно-навигационный комплекс, система объективного контроля);</w:t>
            </w:r>
          </w:p>
          <w:p w14:paraId="207FDA03" w14:textId="77777777" w:rsidR="004C1066" w:rsidRDefault="00057EB3">
            <w:pPr>
              <w:spacing w:after="0" w:line="240" w:lineRule="auto"/>
              <w:rPr>
                <w:rFonts w:ascii="Times New Roman" w:hAnsi="Times New Roman"/>
              </w:rPr>
            </w:pPr>
            <w:r>
              <w:rPr>
                <w:rFonts w:ascii="Times New Roman" w:hAnsi="Times New Roman"/>
              </w:rPr>
              <w:t>- наземные комплексы транспортировки, обеспечения взлета, посадки и управления полетом.</w:t>
            </w:r>
          </w:p>
          <w:p w14:paraId="63DB5E68" w14:textId="77777777" w:rsidR="004C1066" w:rsidRDefault="004C1066">
            <w:pPr>
              <w:spacing w:after="0" w:line="240" w:lineRule="auto"/>
              <w:rPr>
                <w:rFonts w:ascii="Times New Roman" w:hAnsi="Times New Roman"/>
              </w:rPr>
            </w:pPr>
          </w:p>
          <w:p w14:paraId="71C1BA42" w14:textId="77777777" w:rsidR="004C1066" w:rsidRDefault="00057EB3">
            <w:pPr>
              <w:spacing w:after="0" w:line="240" w:lineRule="auto"/>
              <w:rPr>
                <w:rFonts w:ascii="Times New Roman" w:hAnsi="Times New Roman"/>
                <w:b/>
              </w:rPr>
            </w:pPr>
            <w:r>
              <w:rPr>
                <w:rFonts w:ascii="Times New Roman" w:hAnsi="Times New Roman"/>
                <w:b/>
              </w:rPr>
              <w:t>Уметь:</w:t>
            </w:r>
          </w:p>
          <w:p w14:paraId="30136732" w14:textId="77777777" w:rsidR="004C1066" w:rsidRDefault="00057EB3">
            <w:pPr>
              <w:spacing w:after="0" w:line="240" w:lineRule="auto"/>
              <w:rPr>
                <w:rFonts w:ascii="Times New Roman" w:hAnsi="Times New Roman"/>
              </w:rPr>
            </w:pPr>
            <w:r>
              <w:rPr>
                <w:rFonts w:ascii="Times New Roman" w:hAnsi="Times New Roman"/>
              </w:rPr>
              <w:t>- организовывать и осуществлять подготовку к эксплуатации беспилотной авиационной сист</w:t>
            </w:r>
            <w:r>
              <w:rPr>
                <w:rFonts w:ascii="Times New Roman" w:hAnsi="Times New Roman"/>
              </w:rPr>
              <w:t>емы самолетного типа;</w:t>
            </w:r>
          </w:p>
          <w:p w14:paraId="736AAE52" w14:textId="77777777" w:rsidR="004C1066" w:rsidRDefault="004C1066">
            <w:pPr>
              <w:spacing w:after="0" w:line="240" w:lineRule="auto"/>
              <w:rPr>
                <w:rFonts w:ascii="Times New Roman" w:hAnsi="Times New Roman"/>
              </w:rPr>
            </w:pPr>
          </w:p>
          <w:p w14:paraId="5EAE72BA" w14:textId="77777777" w:rsidR="004C1066" w:rsidRDefault="00057EB3">
            <w:pPr>
              <w:spacing w:after="0" w:line="240" w:lineRule="auto"/>
              <w:rPr>
                <w:rFonts w:ascii="Times New Roman" w:hAnsi="Times New Roman"/>
                <w:b/>
              </w:rPr>
            </w:pPr>
            <w:r>
              <w:rPr>
                <w:rFonts w:ascii="Times New Roman" w:hAnsi="Times New Roman"/>
                <w:b/>
              </w:rPr>
              <w:t>Практический опыт:</w:t>
            </w:r>
          </w:p>
          <w:p w14:paraId="65743BFC" w14:textId="77777777" w:rsidR="004C1066" w:rsidRDefault="00057EB3">
            <w:pPr>
              <w:spacing w:after="0" w:line="240" w:lineRule="auto"/>
              <w:rPr>
                <w:rFonts w:ascii="Times New Roman" w:hAnsi="Times New Roman"/>
              </w:rPr>
            </w:pPr>
            <w:r>
              <w:rPr>
                <w:rFonts w:ascii="Times New Roman" w:hAnsi="Times New Roman"/>
              </w:rPr>
              <w:t>- в организации и осуществление подготовки к эксплуатации беспилотной авиационной системы самолетного типа</w:t>
            </w:r>
          </w:p>
        </w:tc>
        <w:tc>
          <w:tcPr>
            <w:tcW w:w="3083" w:type="dxa"/>
            <w:tcBorders>
              <w:top w:val="single" w:sz="4" w:space="0" w:color="000000"/>
              <w:left w:val="single" w:sz="4" w:space="0" w:color="000000"/>
              <w:bottom w:val="single" w:sz="4" w:space="0" w:color="000000"/>
              <w:right w:val="single" w:sz="4" w:space="0" w:color="000000"/>
            </w:tcBorders>
          </w:tcPr>
          <w:p w14:paraId="372E1A66" w14:textId="77777777" w:rsidR="004C1066" w:rsidRDefault="00057EB3">
            <w:pPr>
              <w:spacing w:after="0" w:line="240" w:lineRule="auto"/>
              <w:rPr>
                <w:rFonts w:ascii="Times New Roman" w:hAnsi="Times New Roman"/>
              </w:rPr>
            </w:pPr>
            <w:r>
              <w:rPr>
                <w:rFonts w:ascii="Times New Roman" w:hAnsi="Times New Roman"/>
              </w:rPr>
              <w:lastRenderedPageBreak/>
              <w:t>Тестирование</w:t>
            </w:r>
          </w:p>
          <w:p w14:paraId="7EB78B73" w14:textId="77777777" w:rsidR="004C1066" w:rsidRDefault="004C1066">
            <w:pPr>
              <w:spacing w:after="0" w:line="240" w:lineRule="auto"/>
              <w:rPr>
                <w:rFonts w:ascii="Times New Roman" w:hAnsi="Times New Roman"/>
              </w:rPr>
            </w:pPr>
          </w:p>
          <w:p w14:paraId="626DB728" w14:textId="77777777" w:rsidR="004C1066" w:rsidRDefault="004C1066">
            <w:pPr>
              <w:spacing w:after="0" w:line="240" w:lineRule="auto"/>
              <w:rPr>
                <w:rFonts w:ascii="Times New Roman" w:hAnsi="Times New Roman"/>
              </w:rPr>
            </w:pPr>
          </w:p>
          <w:p w14:paraId="26186774" w14:textId="77777777" w:rsidR="004C1066" w:rsidRDefault="004C1066">
            <w:pPr>
              <w:spacing w:after="0" w:line="240" w:lineRule="auto"/>
              <w:rPr>
                <w:rFonts w:ascii="Times New Roman" w:hAnsi="Times New Roman"/>
              </w:rPr>
            </w:pPr>
          </w:p>
          <w:p w14:paraId="11459287" w14:textId="77777777" w:rsidR="004C1066" w:rsidRDefault="004C1066">
            <w:pPr>
              <w:spacing w:after="0" w:line="240" w:lineRule="auto"/>
              <w:rPr>
                <w:rFonts w:ascii="Times New Roman" w:hAnsi="Times New Roman"/>
              </w:rPr>
            </w:pPr>
          </w:p>
          <w:p w14:paraId="3513002A" w14:textId="77777777" w:rsidR="004C1066" w:rsidRDefault="004C1066">
            <w:pPr>
              <w:spacing w:after="0" w:line="240" w:lineRule="auto"/>
              <w:rPr>
                <w:rFonts w:ascii="Times New Roman" w:hAnsi="Times New Roman"/>
              </w:rPr>
            </w:pPr>
          </w:p>
          <w:p w14:paraId="34FA0ACC" w14:textId="77777777" w:rsidR="004C1066" w:rsidRDefault="004C1066">
            <w:pPr>
              <w:spacing w:after="0" w:line="240" w:lineRule="auto"/>
              <w:rPr>
                <w:rFonts w:ascii="Times New Roman" w:hAnsi="Times New Roman"/>
              </w:rPr>
            </w:pPr>
          </w:p>
          <w:p w14:paraId="777D0F25" w14:textId="77777777" w:rsidR="004C1066" w:rsidRDefault="004C1066">
            <w:pPr>
              <w:spacing w:after="0" w:line="240" w:lineRule="auto"/>
              <w:rPr>
                <w:rFonts w:ascii="Times New Roman" w:hAnsi="Times New Roman"/>
              </w:rPr>
            </w:pPr>
          </w:p>
          <w:p w14:paraId="13BAF2E2" w14:textId="77777777" w:rsidR="004C1066" w:rsidRDefault="004C1066">
            <w:pPr>
              <w:spacing w:after="0" w:line="240" w:lineRule="auto"/>
              <w:rPr>
                <w:rFonts w:ascii="Times New Roman" w:hAnsi="Times New Roman"/>
              </w:rPr>
            </w:pPr>
          </w:p>
          <w:p w14:paraId="06048612" w14:textId="77777777" w:rsidR="004C1066" w:rsidRDefault="004C1066">
            <w:pPr>
              <w:spacing w:after="0" w:line="240" w:lineRule="auto"/>
              <w:rPr>
                <w:rFonts w:ascii="Times New Roman" w:hAnsi="Times New Roman"/>
              </w:rPr>
            </w:pPr>
          </w:p>
          <w:p w14:paraId="76981C54" w14:textId="77777777" w:rsidR="004C1066" w:rsidRDefault="004C1066">
            <w:pPr>
              <w:spacing w:after="0" w:line="240" w:lineRule="auto"/>
              <w:rPr>
                <w:rFonts w:ascii="Times New Roman" w:hAnsi="Times New Roman"/>
              </w:rPr>
            </w:pPr>
          </w:p>
          <w:p w14:paraId="4483C0C5" w14:textId="77777777" w:rsidR="004C1066" w:rsidRDefault="004C1066">
            <w:pPr>
              <w:spacing w:after="0" w:line="240" w:lineRule="auto"/>
              <w:rPr>
                <w:rFonts w:ascii="Times New Roman" w:hAnsi="Times New Roman"/>
              </w:rPr>
            </w:pPr>
          </w:p>
          <w:p w14:paraId="0D8721F5" w14:textId="77777777" w:rsidR="004C1066" w:rsidRDefault="004C1066">
            <w:pPr>
              <w:spacing w:after="0" w:line="240" w:lineRule="auto"/>
              <w:rPr>
                <w:rFonts w:ascii="Times New Roman" w:hAnsi="Times New Roman"/>
              </w:rPr>
            </w:pPr>
          </w:p>
          <w:p w14:paraId="142E660F" w14:textId="77777777" w:rsidR="004C1066" w:rsidRDefault="004C1066">
            <w:pPr>
              <w:spacing w:after="0" w:line="240" w:lineRule="auto"/>
              <w:rPr>
                <w:rFonts w:ascii="Times New Roman" w:hAnsi="Times New Roman"/>
              </w:rPr>
            </w:pPr>
          </w:p>
          <w:p w14:paraId="530E0DD0" w14:textId="77777777" w:rsidR="004C1066" w:rsidRDefault="004C1066">
            <w:pPr>
              <w:spacing w:after="0" w:line="240" w:lineRule="auto"/>
              <w:rPr>
                <w:rFonts w:ascii="Times New Roman" w:hAnsi="Times New Roman"/>
              </w:rPr>
            </w:pPr>
          </w:p>
          <w:p w14:paraId="5D34BF86" w14:textId="77777777" w:rsidR="004C1066" w:rsidRDefault="004C1066">
            <w:pPr>
              <w:spacing w:after="0" w:line="240" w:lineRule="auto"/>
              <w:rPr>
                <w:rFonts w:ascii="Times New Roman" w:hAnsi="Times New Roman"/>
              </w:rPr>
            </w:pPr>
          </w:p>
          <w:p w14:paraId="4BA46526" w14:textId="77777777" w:rsidR="004C1066" w:rsidRDefault="004C1066">
            <w:pPr>
              <w:spacing w:after="0" w:line="240" w:lineRule="auto"/>
              <w:rPr>
                <w:rFonts w:ascii="Times New Roman" w:hAnsi="Times New Roman"/>
              </w:rPr>
            </w:pPr>
          </w:p>
          <w:p w14:paraId="7CC94B1A" w14:textId="77777777" w:rsidR="004C1066" w:rsidRDefault="004C1066">
            <w:pPr>
              <w:spacing w:after="0" w:line="240" w:lineRule="auto"/>
              <w:rPr>
                <w:rFonts w:ascii="Times New Roman" w:hAnsi="Times New Roman"/>
              </w:rPr>
            </w:pPr>
          </w:p>
          <w:p w14:paraId="51531EA7" w14:textId="77777777" w:rsidR="004C1066" w:rsidRDefault="004C1066">
            <w:pPr>
              <w:spacing w:after="0" w:line="240" w:lineRule="auto"/>
              <w:rPr>
                <w:rFonts w:ascii="Times New Roman" w:hAnsi="Times New Roman"/>
              </w:rPr>
            </w:pPr>
          </w:p>
          <w:p w14:paraId="7CCBD065" w14:textId="77777777" w:rsidR="004C1066" w:rsidRDefault="004C1066">
            <w:pPr>
              <w:spacing w:after="0" w:line="240" w:lineRule="auto"/>
              <w:rPr>
                <w:rFonts w:ascii="Times New Roman" w:hAnsi="Times New Roman"/>
              </w:rPr>
            </w:pPr>
          </w:p>
          <w:p w14:paraId="3206A9D4" w14:textId="77777777" w:rsidR="004C1066" w:rsidRDefault="004C1066">
            <w:pPr>
              <w:spacing w:after="0" w:line="240" w:lineRule="auto"/>
              <w:rPr>
                <w:rFonts w:ascii="Times New Roman" w:hAnsi="Times New Roman"/>
              </w:rPr>
            </w:pPr>
          </w:p>
          <w:p w14:paraId="44ADFCA9" w14:textId="77777777" w:rsidR="004C1066" w:rsidRDefault="004C1066">
            <w:pPr>
              <w:spacing w:after="0" w:line="240" w:lineRule="auto"/>
              <w:rPr>
                <w:rFonts w:ascii="Times New Roman" w:hAnsi="Times New Roman"/>
              </w:rPr>
            </w:pPr>
          </w:p>
          <w:p w14:paraId="61C2C6A5" w14:textId="77777777" w:rsidR="004C1066" w:rsidRDefault="004C1066">
            <w:pPr>
              <w:spacing w:after="0" w:line="240" w:lineRule="auto"/>
              <w:rPr>
                <w:rFonts w:ascii="Times New Roman" w:hAnsi="Times New Roman"/>
              </w:rPr>
            </w:pPr>
          </w:p>
          <w:p w14:paraId="084B8D53" w14:textId="77777777" w:rsidR="004C1066" w:rsidRDefault="004C1066">
            <w:pPr>
              <w:spacing w:after="0" w:line="240" w:lineRule="auto"/>
              <w:rPr>
                <w:rFonts w:ascii="Times New Roman" w:hAnsi="Times New Roman"/>
              </w:rPr>
            </w:pPr>
          </w:p>
          <w:p w14:paraId="55795369" w14:textId="77777777" w:rsidR="004C1066" w:rsidRDefault="004C1066">
            <w:pPr>
              <w:spacing w:after="0" w:line="240" w:lineRule="auto"/>
              <w:rPr>
                <w:rFonts w:ascii="Times New Roman" w:hAnsi="Times New Roman"/>
              </w:rPr>
            </w:pPr>
          </w:p>
          <w:p w14:paraId="2A81CE12" w14:textId="77777777" w:rsidR="004C1066" w:rsidRDefault="004C1066">
            <w:pPr>
              <w:spacing w:after="0" w:line="240" w:lineRule="auto"/>
              <w:rPr>
                <w:rFonts w:ascii="Times New Roman" w:hAnsi="Times New Roman"/>
              </w:rPr>
            </w:pPr>
          </w:p>
          <w:p w14:paraId="50CB43BB" w14:textId="77777777" w:rsidR="004C1066" w:rsidRDefault="004C1066">
            <w:pPr>
              <w:spacing w:after="0" w:line="240" w:lineRule="auto"/>
              <w:rPr>
                <w:rFonts w:ascii="Times New Roman" w:hAnsi="Times New Roman"/>
              </w:rPr>
            </w:pPr>
          </w:p>
          <w:p w14:paraId="20F249CE" w14:textId="77777777" w:rsidR="004C1066" w:rsidRDefault="004C1066">
            <w:pPr>
              <w:spacing w:after="0" w:line="240" w:lineRule="auto"/>
              <w:rPr>
                <w:rFonts w:ascii="Times New Roman" w:hAnsi="Times New Roman"/>
              </w:rPr>
            </w:pPr>
          </w:p>
          <w:p w14:paraId="0A063AC2" w14:textId="77777777" w:rsidR="004C1066" w:rsidRDefault="004C1066">
            <w:pPr>
              <w:spacing w:after="0" w:line="240" w:lineRule="auto"/>
              <w:rPr>
                <w:rFonts w:ascii="Times New Roman" w:hAnsi="Times New Roman"/>
              </w:rPr>
            </w:pPr>
          </w:p>
          <w:p w14:paraId="2C08CC91" w14:textId="77777777" w:rsidR="004C1066" w:rsidRDefault="004C1066">
            <w:pPr>
              <w:spacing w:after="0" w:line="240" w:lineRule="auto"/>
              <w:rPr>
                <w:rFonts w:ascii="Times New Roman" w:hAnsi="Times New Roman"/>
              </w:rPr>
            </w:pPr>
          </w:p>
          <w:p w14:paraId="689C90F8" w14:textId="77777777" w:rsidR="004C1066" w:rsidRDefault="00057EB3">
            <w:pPr>
              <w:spacing w:after="0" w:line="240" w:lineRule="auto"/>
              <w:rPr>
                <w:rFonts w:ascii="Times New Roman" w:hAnsi="Times New Roman"/>
              </w:rPr>
            </w:pPr>
            <w:r>
              <w:rPr>
                <w:rFonts w:ascii="Times New Roman" w:hAnsi="Times New Roman"/>
              </w:rPr>
              <w:t>Практическая работа,</w:t>
            </w:r>
          </w:p>
          <w:p w14:paraId="59726012" w14:textId="77777777" w:rsidR="004C1066" w:rsidRDefault="00057EB3">
            <w:pPr>
              <w:spacing w:after="0" w:line="240" w:lineRule="auto"/>
              <w:rPr>
                <w:rFonts w:ascii="Times New Roman" w:hAnsi="Times New Roman"/>
              </w:rPr>
            </w:pPr>
            <w:r>
              <w:rPr>
                <w:rFonts w:ascii="Times New Roman" w:hAnsi="Times New Roman"/>
              </w:rPr>
              <w:t>Экспертное наблюдение</w:t>
            </w:r>
          </w:p>
          <w:p w14:paraId="13DC748C" w14:textId="77777777" w:rsidR="004C1066" w:rsidRDefault="004C1066">
            <w:pPr>
              <w:spacing w:after="0" w:line="240" w:lineRule="auto"/>
              <w:rPr>
                <w:rFonts w:ascii="Times New Roman" w:hAnsi="Times New Roman"/>
              </w:rPr>
            </w:pPr>
          </w:p>
          <w:p w14:paraId="0B6FE8D1" w14:textId="77777777" w:rsidR="004C1066" w:rsidRDefault="004C1066">
            <w:pPr>
              <w:spacing w:after="0" w:line="240" w:lineRule="auto"/>
              <w:rPr>
                <w:rFonts w:ascii="Times New Roman" w:hAnsi="Times New Roman"/>
              </w:rPr>
            </w:pPr>
          </w:p>
          <w:p w14:paraId="5F43581D" w14:textId="77777777" w:rsidR="004C1066" w:rsidRDefault="004C1066">
            <w:pPr>
              <w:spacing w:after="0" w:line="240" w:lineRule="auto"/>
              <w:rPr>
                <w:rFonts w:ascii="Times New Roman" w:hAnsi="Times New Roman"/>
              </w:rPr>
            </w:pPr>
          </w:p>
          <w:p w14:paraId="35984799" w14:textId="77777777" w:rsidR="004C1066" w:rsidRDefault="004C1066">
            <w:pPr>
              <w:spacing w:after="0" w:line="240" w:lineRule="auto"/>
              <w:rPr>
                <w:rFonts w:ascii="Times New Roman" w:hAnsi="Times New Roman"/>
              </w:rPr>
            </w:pPr>
          </w:p>
          <w:p w14:paraId="2DFF841C" w14:textId="77777777" w:rsidR="004C1066" w:rsidRDefault="00057EB3">
            <w:pPr>
              <w:spacing w:after="0" w:line="240" w:lineRule="auto"/>
              <w:rPr>
                <w:rFonts w:ascii="Times New Roman" w:hAnsi="Times New Roman"/>
              </w:rPr>
            </w:pPr>
            <w:r>
              <w:rPr>
                <w:rFonts w:ascii="Times New Roman" w:hAnsi="Times New Roman"/>
              </w:rPr>
              <w:t>Практическая работа</w:t>
            </w:r>
          </w:p>
          <w:p w14:paraId="3E7C039C" w14:textId="77777777" w:rsidR="004C1066" w:rsidRDefault="00057EB3">
            <w:pPr>
              <w:spacing w:after="0" w:line="240" w:lineRule="auto"/>
              <w:rPr>
                <w:rFonts w:ascii="Times New Roman" w:hAnsi="Times New Roman"/>
              </w:rPr>
            </w:pPr>
            <w:r>
              <w:rPr>
                <w:rFonts w:ascii="Times New Roman" w:hAnsi="Times New Roman"/>
              </w:rPr>
              <w:t>Экспертное наблюдение</w:t>
            </w:r>
          </w:p>
        </w:tc>
      </w:tr>
      <w:tr w:rsidR="004C1066" w14:paraId="1130BBD3" w14:textId="77777777">
        <w:tc>
          <w:tcPr>
            <w:tcW w:w="2751" w:type="dxa"/>
            <w:tcBorders>
              <w:top w:val="single" w:sz="4" w:space="0" w:color="000000"/>
              <w:left w:val="single" w:sz="4" w:space="0" w:color="000000"/>
              <w:bottom w:val="single" w:sz="4" w:space="0" w:color="000000"/>
              <w:right w:val="single" w:sz="4" w:space="0" w:color="000000"/>
            </w:tcBorders>
          </w:tcPr>
          <w:p w14:paraId="2FA3A0FC" w14:textId="77777777" w:rsidR="004C1066" w:rsidRDefault="00057EB3">
            <w:pPr>
              <w:spacing w:after="0" w:line="240" w:lineRule="auto"/>
              <w:rPr>
                <w:rFonts w:ascii="Times New Roman" w:hAnsi="Times New Roman"/>
              </w:rPr>
            </w:pPr>
            <w:r>
              <w:rPr>
                <w:rFonts w:ascii="Times New Roman" w:hAnsi="Times New Roman"/>
              </w:rPr>
              <w:t>ПК 1.2. Организовывать и осуществлять эксплуатацию беспилотных воздушных судов самолетного типа, в том числе в особых условиях и особых случаях в полете.</w:t>
            </w:r>
          </w:p>
        </w:tc>
        <w:tc>
          <w:tcPr>
            <w:tcW w:w="3628" w:type="dxa"/>
            <w:gridSpan w:val="2"/>
            <w:tcBorders>
              <w:top w:val="single" w:sz="4" w:space="0" w:color="000000"/>
              <w:left w:val="single" w:sz="4" w:space="0" w:color="000000"/>
              <w:bottom w:val="single" w:sz="4" w:space="0" w:color="000000"/>
              <w:right w:val="single" w:sz="4" w:space="0" w:color="000000"/>
            </w:tcBorders>
          </w:tcPr>
          <w:p w14:paraId="33639D65" w14:textId="77777777" w:rsidR="004C1066" w:rsidRDefault="00057EB3">
            <w:pPr>
              <w:spacing w:after="0" w:line="240" w:lineRule="auto"/>
              <w:rPr>
                <w:rFonts w:ascii="Times New Roman" w:hAnsi="Times New Roman"/>
                <w:b/>
              </w:rPr>
            </w:pPr>
            <w:r>
              <w:rPr>
                <w:rFonts w:ascii="Times New Roman" w:hAnsi="Times New Roman"/>
                <w:b/>
              </w:rPr>
              <w:t>75% правильных ответов в области знания:</w:t>
            </w:r>
          </w:p>
          <w:p w14:paraId="0F99E7DD" w14:textId="77777777" w:rsidR="004C1066" w:rsidRDefault="00057EB3">
            <w:pPr>
              <w:spacing w:after="0" w:line="240" w:lineRule="auto"/>
              <w:rPr>
                <w:rFonts w:ascii="Times New Roman" w:hAnsi="Times New Roman"/>
              </w:rPr>
            </w:pPr>
            <w:r>
              <w:rPr>
                <w:rFonts w:ascii="Times New Roman" w:hAnsi="Times New Roman"/>
              </w:rPr>
              <w:t>- законодательные и нормативные документы РФ в области эксплуатации БВС;</w:t>
            </w:r>
          </w:p>
          <w:p w14:paraId="1E60B74B" w14:textId="77777777" w:rsidR="004C1066" w:rsidRDefault="00057EB3">
            <w:pPr>
              <w:spacing w:after="0" w:line="240" w:lineRule="auto"/>
              <w:rPr>
                <w:rFonts w:ascii="Times New Roman" w:hAnsi="Times New Roman"/>
              </w:rPr>
            </w:pPr>
            <w:r>
              <w:rPr>
                <w:rFonts w:ascii="Times New Roman" w:hAnsi="Times New Roman"/>
              </w:rPr>
              <w:t>- правила и положения, касающиеся обладателя свидетельства внешнего пилота;</w:t>
            </w:r>
          </w:p>
          <w:p w14:paraId="7F647FF3" w14:textId="77777777" w:rsidR="004C1066" w:rsidRDefault="00057EB3">
            <w:pPr>
              <w:spacing w:after="0" w:line="240" w:lineRule="auto"/>
              <w:rPr>
                <w:rFonts w:ascii="Times New Roman" w:hAnsi="Times New Roman"/>
              </w:rPr>
            </w:pPr>
            <w:r>
              <w:rPr>
                <w:rFonts w:ascii="Times New Roman" w:hAnsi="Times New Roman"/>
              </w:rPr>
              <w:t xml:space="preserve">- правила полетов, выполнения полетов в сегрегированном и </w:t>
            </w:r>
            <w:proofErr w:type="spellStart"/>
            <w:r>
              <w:rPr>
                <w:rFonts w:ascii="Times New Roman" w:hAnsi="Times New Roman"/>
              </w:rPr>
              <w:t>несегрегированном</w:t>
            </w:r>
            <w:proofErr w:type="spellEnd"/>
            <w:r>
              <w:rPr>
                <w:rFonts w:ascii="Times New Roman" w:hAnsi="Times New Roman"/>
              </w:rPr>
              <w:t xml:space="preserve"> воздушном пространстве;</w:t>
            </w:r>
          </w:p>
          <w:p w14:paraId="4D8D86F6" w14:textId="77777777" w:rsidR="004C1066" w:rsidRDefault="00057EB3">
            <w:pPr>
              <w:spacing w:after="0" w:line="240" w:lineRule="auto"/>
              <w:rPr>
                <w:rFonts w:ascii="Times New Roman" w:hAnsi="Times New Roman"/>
              </w:rPr>
            </w:pPr>
            <w:r>
              <w:rPr>
                <w:rFonts w:ascii="Times New Roman" w:hAnsi="Times New Roman"/>
              </w:rPr>
              <w:t>- поряд</w:t>
            </w:r>
            <w:r>
              <w:rPr>
                <w:rFonts w:ascii="Times New Roman" w:hAnsi="Times New Roman"/>
              </w:rPr>
              <w:t xml:space="preserve">ок планирования полетов с учетом их видов и выполняемых задач; </w:t>
            </w:r>
          </w:p>
          <w:p w14:paraId="497F649B" w14:textId="77777777" w:rsidR="004C1066" w:rsidRDefault="00057EB3">
            <w:pPr>
              <w:spacing w:after="0" w:line="240" w:lineRule="auto"/>
              <w:rPr>
                <w:rFonts w:ascii="Times New Roman" w:hAnsi="Times New Roman"/>
              </w:rPr>
            </w:pPr>
            <w:r>
              <w:rPr>
                <w:rFonts w:ascii="Times New Roman" w:hAnsi="Times New Roman"/>
              </w:rPr>
              <w:t>- соответствующие эксплуатационные данные из руководства по летной эксплуатации или другого содержащего эту информацию документа;</w:t>
            </w:r>
          </w:p>
          <w:p w14:paraId="374374F6" w14:textId="77777777" w:rsidR="004C1066" w:rsidRDefault="00057EB3">
            <w:pPr>
              <w:spacing w:after="0" w:line="240" w:lineRule="auto"/>
              <w:rPr>
                <w:rFonts w:ascii="Times New Roman" w:hAnsi="Times New Roman"/>
              </w:rPr>
            </w:pPr>
            <w:r>
              <w:rPr>
                <w:rFonts w:ascii="Times New Roman" w:hAnsi="Times New Roman"/>
              </w:rPr>
              <w:t>- влияния установки системы функционального оборудования полез</w:t>
            </w:r>
            <w:r>
              <w:rPr>
                <w:rFonts w:ascii="Times New Roman" w:hAnsi="Times New Roman"/>
              </w:rPr>
              <w:t>ной нагрузки и центровки на летные характеристики и на поведение дистанционно пилотируемого воздушного судна и автономного воздушного судна самолетного типа в полете;</w:t>
            </w:r>
          </w:p>
          <w:p w14:paraId="31EAD55D" w14:textId="77777777" w:rsidR="004C1066" w:rsidRDefault="00057EB3">
            <w:pPr>
              <w:spacing w:after="0" w:line="240" w:lineRule="auto"/>
              <w:rPr>
                <w:rFonts w:ascii="Times New Roman" w:hAnsi="Times New Roman"/>
              </w:rPr>
            </w:pPr>
            <w:r>
              <w:rPr>
                <w:rFonts w:ascii="Times New Roman" w:hAnsi="Times New Roman"/>
              </w:rPr>
              <w:lastRenderedPageBreak/>
              <w:t xml:space="preserve">- связь человеческого фактора с безопасностью полетов; </w:t>
            </w:r>
          </w:p>
          <w:p w14:paraId="19081C04" w14:textId="77777777" w:rsidR="004C1066" w:rsidRDefault="00057EB3">
            <w:pPr>
              <w:spacing w:after="0" w:line="240" w:lineRule="auto"/>
              <w:rPr>
                <w:rFonts w:ascii="Times New Roman" w:hAnsi="Times New Roman"/>
              </w:rPr>
            </w:pPr>
            <w:r>
              <w:rPr>
                <w:rFonts w:ascii="Times New Roman" w:hAnsi="Times New Roman"/>
              </w:rPr>
              <w:t>- соответствующие меры предосторо</w:t>
            </w:r>
            <w:r>
              <w:rPr>
                <w:rFonts w:ascii="Times New Roman" w:hAnsi="Times New Roman"/>
              </w:rPr>
              <w:t>жности и порядок действий в аварийных ситуациях, включая действия, предпринимаемые с целью обхода опасных метеоусловий, турбулентности в следе и других опасных для полета явлений;</w:t>
            </w:r>
          </w:p>
          <w:p w14:paraId="67278703" w14:textId="77777777" w:rsidR="004C1066" w:rsidRDefault="00057EB3">
            <w:pPr>
              <w:spacing w:after="0" w:line="240" w:lineRule="auto"/>
              <w:rPr>
                <w:rFonts w:ascii="Times New Roman" w:hAnsi="Times New Roman"/>
              </w:rPr>
            </w:pPr>
            <w:r>
              <w:rPr>
                <w:rFonts w:ascii="Times New Roman" w:hAnsi="Times New Roman"/>
              </w:rPr>
              <w:t>- порядок действий при потере радиосвязи;</w:t>
            </w:r>
          </w:p>
          <w:p w14:paraId="72737BD1" w14:textId="77777777" w:rsidR="004C1066" w:rsidRDefault="00057EB3">
            <w:pPr>
              <w:spacing w:after="0" w:line="240" w:lineRule="auto"/>
              <w:rPr>
                <w:rFonts w:ascii="Times New Roman" w:hAnsi="Times New Roman"/>
              </w:rPr>
            </w:pPr>
            <w:r>
              <w:rPr>
                <w:rFonts w:ascii="Times New Roman" w:hAnsi="Times New Roman"/>
              </w:rPr>
              <w:t>- положения законодательных и норм</w:t>
            </w:r>
            <w:r>
              <w:rPr>
                <w:rFonts w:ascii="Times New Roman" w:hAnsi="Times New Roman"/>
              </w:rPr>
              <w:t>ативно правовых актов в области обеспечения транспортной (авиационной) безопасности.</w:t>
            </w:r>
          </w:p>
          <w:p w14:paraId="5361F92F" w14:textId="77777777" w:rsidR="004C1066" w:rsidRDefault="004C1066">
            <w:pPr>
              <w:spacing w:after="0" w:line="240" w:lineRule="auto"/>
              <w:rPr>
                <w:rFonts w:ascii="Times New Roman" w:hAnsi="Times New Roman"/>
              </w:rPr>
            </w:pPr>
          </w:p>
          <w:p w14:paraId="70A16E71" w14:textId="77777777" w:rsidR="004C1066" w:rsidRDefault="00057EB3">
            <w:pPr>
              <w:spacing w:after="0" w:line="240" w:lineRule="auto"/>
              <w:rPr>
                <w:rFonts w:ascii="Times New Roman" w:hAnsi="Times New Roman"/>
                <w:b/>
              </w:rPr>
            </w:pPr>
            <w:r>
              <w:rPr>
                <w:rFonts w:ascii="Times New Roman" w:hAnsi="Times New Roman"/>
                <w:b/>
              </w:rPr>
              <w:t>Уметь:</w:t>
            </w:r>
          </w:p>
          <w:p w14:paraId="7C16D43E" w14:textId="77777777" w:rsidR="004C1066" w:rsidRDefault="00057EB3">
            <w:pPr>
              <w:spacing w:after="0" w:line="240" w:lineRule="auto"/>
              <w:rPr>
                <w:rFonts w:ascii="Times New Roman" w:hAnsi="Times New Roman"/>
              </w:rPr>
            </w:pPr>
            <w:r>
              <w:rPr>
                <w:rFonts w:ascii="Times New Roman" w:hAnsi="Times New Roman"/>
              </w:rPr>
              <w:t>- составлять полётные программы с учетом особенностей функционального оборудования полезной нагрузки, установленного на беспилотном воздушном судне самолетного тип</w:t>
            </w:r>
            <w:r>
              <w:rPr>
                <w:rFonts w:ascii="Times New Roman" w:hAnsi="Times New Roman"/>
              </w:rPr>
              <w:t>а и характера перевозимого внешнего груза;</w:t>
            </w:r>
          </w:p>
          <w:p w14:paraId="12D93DA5" w14:textId="77777777" w:rsidR="004C1066" w:rsidRDefault="00057EB3">
            <w:pPr>
              <w:spacing w:after="0" w:line="240" w:lineRule="auto"/>
              <w:rPr>
                <w:rFonts w:ascii="Times New Roman" w:hAnsi="Times New Roman"/>
              </w:rPr>
            </w:pPr>
            <w:r>
              <w:rPr>
                <w:rFonts w:ascii="Times New Roman" w:hAnsi="Times New Roman"/>
              </w:rPr>
              <w:t>- управлять беспилотным воздушным судном самолетного типа в пределах его эксплуатационных ограничений;</w:t>
            </w:r>
          </w:p>
          <w:p w14:paraId="331EA4CE" w14:textId="77777777" w:rsidR="004C1066" w:rsidRDefault="00057EB3">
            <w:pPr>
              <w:spacing w:after="0" w:line="240" w:lineRule="auto"/>
              <w:rPr>
                <w:rFonts w:ascii="Times New Roman" w:hAnsi="Times New Roman"/>
              </w:rPr>
            </w:pPr>
            <w:r>
              <w:rPr>
                <w:rFonts w:ascii="Times New Roman" w:hAnsi="Times New Roman"/>
              </w:rPr>
              <w:t>- применять знания в области аэронавигации;</w:t>
            </w:r>
          </w:p>
          <w:p w14:paraId="39A53FB7" w14:textId="77777777" w:rsidR="004C1066" w:rsidRDefault="00057EB3">
            <w:pPr>
              <w:spacing w:after="0" w:line="240" w:lineRule="auto"/>
              <w:rPr>
                <w:rFonts w:ascii="Times New Roman" w:hAnsi="Times New Roman"/>
              </w:rPr>
            </w:pPr>
            <w:r>
              <w:rPr>
                <w:rFonts w:ascii="Times New Roman" w:hAnsi="Times New Roman"/>
              </w:rPr>
              <w:t>планировать, подготавливать  и</w:t>
            </w:r>
            <w:r>
              <w:rPr>
                <w:rFonts w:ascii="Times New Roman" w:hAnsi="Times New Roman"/>
              </w:rPr>
              <w:t xml:space="preserve"> выполнять полеты на дистанционно пилотируемом воздушном судне и автономном воздушном судне самолетного типа; </w:t>
            </w:r>
          </w:p>
          <w:p w14:paraId="138A10E5" w14:textId="77777777" w:rsidR="004C1066" w:rsidRDefault="00057EB3">
            <w:pPr>
              <w:spacing w:after="0" w:line="240" w:lineRule="auto"/>
              <w:rPr>
                <w:rFonts w:ascii="Times New Roman" w:hAnsi="Times New Roman"/>
              </w:rPr>
            </w:pPr>
            <w:r>
              <w:rPr>
                <w:rFonts w:ascii="Times New Roman" w:hAnsi="Times New Roman"/>
              </w:rPr>
              <w:t>- применение основ авиационной метеорологии, получение и использование метеорологической информации;</w:t>
            </w:r>
          </w:p>
          <w:p w14:paraId="32B6EA9F" w14:textId="77777777" w:rsidR="004C1066" w:rsidRDefault="00057EB3">
            <w:pPr>
              <w:spacing w:after="0" w:line="240" w:lineRule="auto"/>
              <w:rPr>
                <w:rFonts w:ascii="Times New Roman" w:hAnsi="Times New Roman"/>
              </w:rPr>
            </w:pPr>
            <w:r>
              <w:rPr>
                <w:rFonts w:ascii="Times New Roman" w:hAnsi="Times New Roman"/>
              </w:rPr>
              <w:t>- использовать аэронавигационные карты;</w:t>
            </w:r>
          </w:p>
          <w:p w14:paraId="2E53AFE7" w14:textId="77777777" w:rsidR="004C1066" w:rsidRDefault="00057EB3">
            <w:pPr>
              <w:spacing w:after="0" w:line="240" w:lineRule="auto"/>
              <w:rPr>
                <w:rFonts w:ascii="Times New Roman" w:hAnsi="Times New Roman"/>
              </w:rPr>
            </w:pPr>
            <w:r>
              <w:rPr>
                <w:rFonts w:ascii="Times New Roman" w:hAnsi="Times New Roman"/>
              </w:rPr>
              <w:t>- ис</w:t>
            </w:r>
            <w:r>
              <w:rPr>
                <w:rFonts w:ascii="Times New Roman" w:hAnsi="Times New Roman"/>
              </w:rPr>
              <w:t>пользовать аэронавигационную документацию.</w:t>
            </w:r>
          </w:p>
          <w:p w14:paraId="5B8FF819" w14:textId="77777777" w:rsidR="004C1066" w:rsidRDefault="004C1066">
            <w:pPr>
              <w:spacing w:after="0" w:line="240" w:lineRule="auto"/>
              <w:rPr>
                <w:rFonts w:ascii="Times New Roman" w:hAnsi="Times New Roman"/>
              </w:rPr>
            </w:pPr>
          </w:p>
          <w:p w14:paraId="3D2DC65A" w14:textId="77777777" w:rsidR="004C1066" w:rsidRDefault="00057EB3">
            <w:pPr>
              <w:spacing w:after="0" w:line="240" w:lineRule="auto"/>
              <w:rPr>
                <w:rFonts w:ascii="Times New Roman" w:hAnsi="Times New Roman"/>
                <w:b/>
              </w:rPr>
            </w:pPr>
            <w:r>
              <w:rPr>
                <w:rFonts w:ascii="Times New Roman" w:hAnsi="Times New Roman"/>
                <w:b/>
              </w:rPr>
              <w:t>Практический опыт:</w:t>
            </w:r>
          </w:p>
          <w:p w14:paraId="201F3A6C" w14:textId="77777777" w:rsidR="004C1066" w:rsidRDefault="00057EB3">
            <w:pPr>
              <w:spacing w:after="0" w:line="240" w:lineRule="auto"/>
              <w:rPr>
                <w:rFonts w:ascii="Times New Roman" w:hAnsi="Times New Roman"/>
              </w:rPr>
            </w:pPr>
            <w:r>
              <w:rPr>
                <w:rFonts w:ascii="Times New Roman" w:hAnsi="Times New Roman"/>
              </w:rPr>
              <w:t xml:space="preserve">- в планирование, подготовки и выполнении полетов на дистанционно пилотируемом воздушном судне и автономном </w:t>
            </w:r>
            <w:r>
              <w:rPr>
                <w:rFonts w:ascii="Times New Roman" w:hAnsi="Times New Roman"/>
              </w:rPr>
              <w:lastRenderedPageBreak/>
              <w:t>воздушном судне самолетного типа;</w:t>
            </w:r>
          </w:p>
          <w:p w14:paraId="6910FEE6" w14:textId="77777777" w:rsidR="004C1066" w:rsidRDefault="00057EB3">
            <w:pPr>
              <w:spacing w:after="0" w:line="240" w:lineRule="auto"/>
              <w:rPr>
                <w:rFonts w:ascii="Times New Roman" w:hAnsi="Times New Roman"/>
              </w:rPr>
            </w:pPr>
            <w:r>
              <w:rPr>
                <w:rFonts w:ascii="Times New Roman" w:hAnsi="Times New Roman"/>
              </w:rPr>
              <w:t xml:space="preserve">- в применении основ авиационной </w:t>
            </w:r>
            <w:r>
              <w:rPr>
                <w:rFonts w:ascii="Times New Roman" w:hAnsi="Times New Roman"/>
              </w:rPr>
              <w:t>метеорологии, получении и использовании метеорологической информации;</w:t>
            </w:r>
          </w:p>
          <w:p w14:paraId="4C0FAA33" w14:textId="77777777" w:rsidR="004C1066" w:rsidRDefault="00057EB3">
            <w:pPr>
              <w:spacing w:after="0" w:line="240" w:lineRule="auto"/>
              <w:rPr>
                <w:rFonts w:ascii="Times New Roman" w:hAnsi="Times New Roman"/>
              </w:rPr>
            </w:pPr>
            <w:r>
              <w:rPr>
                <w:rFonts w:ascii="Times New Roman" w:hAnsi="Times New Roman"/>
              </w:rPr>
              <w:t>- в использовании аэронавигационных карт.</w:t>
            </w:r>
          </w:p>
        </w:tc>
        <w:tc>
          <w:tcPr>
            <w:tcW w:w="3083" w:type="dxa"/>
            <w:tcBorders>
              <w:top w:val="single" w:sz="4" w:space="0" w:color="000000"/>
              <w:left w:val="single" w:sz="4" w:space="0" w:color="000000"/>
              <w:bottom w:val="single" w:sz="4" w:space="0" w:color="000000"/>
              <w:right w:val="single" w:sz="4" w:space="0" w:color="000000"/>
            </w:tcBorders>
          </w:tcPr>
          <w:p w14:paraId="10014EE8" w14:textId="77777777" w:rsidR="004C1066" w:rsidRDefault="00057EB3">
            <w:pPr>
              <w:spacing w:after="0" w:line="240" w:lineRule="auto"/>
              <w:rPr>
                <w:rFonts w:ascii="Times New Roman" w:hAnsi="Times New Roman"/>
              </w:rPr>
            </w:pPr>
            <w:r>
              <w:rPr>
                <w:rFonts w:ascii="Times New Roman" w:hAnsi="Times New Roman"/>
              </w:rPr>
              <w:lastRenderedPageBreak/>
              <w:t>Тестирование</w:t>
            </w:r>
          </w:p>
          <w:p w14:paraId="1D3CCEBC" w14:textId="77777777" w:rsidR="004C1066" w:rsidRDefault="004C1066">
            <w:pPr>
              <w:spacing w:after="0" w:line="240" w:lineRule="auto"/>
              <w:rPr>
                <w:rFonts w:ascii="Times New Roman" w:hAnsi="Times New Roman"/>
              </w:rPr>
            </w:pPr>
          </w:p>
          <w:p w14:paraId="40D3BB78" w14:textId="77777777" w:rsidR="004C1066" w:rsidRDefault="004C1066">
            <w:pPr>
              <w:spacing w:after="0" w:line="240" w:lineRule="auto"/>
              <w:rPr>
                <w:rFonts w:ascii="Times New Roman" w:hAnsi="Times New Roman"/>
              </w:rPr>
            </w:pPr>
          </w:p>
          <w:p w14:paraId="15CBB4C7" w14:textId="77777777" w:rsidR="004C1066" w:rsidRDefault="004C1066">
            <w:pPr>
              <w:spacing w:after="0" w:line="240" w:lineRule="auto"/>
              <w:rPr>
                <w:rFonts w:ascii="Times New Roman" w:hAnsi="Times New Roman"/>
              </w:rPr>
            </w:pPr>
          </w:p>
          <w:p w14:paraId="42E2E306" w14:textId="77777777" w:rsidR="004C1066" w:rsidRDefault="004C1066">
            <w:pPr>
              <w:spacing w:after="0" w:line="240" w:lineRule="auto"/>
              <w:rPr>
                <w:rFonts w:ascii="Times New Roman" w:hAnsi="Times New Roman"/>
              </w:rPr>
            </w:pPr>
          </w:p>
          <w:p w14:paraId="152C47E1" w14:textId="77777777" w:rsidR="004C1066" w:rsidRDefault="004C1066">
            <w:pPr>
              <w:spacing w:after="0" w:line="240" w:lineRule="auto"/>
              <w:rPr>
                <w:rFonts w:ascii="Times New Roman" w:hAnsi="Times New Roman"/>
              </w:rPr>
            </w:pPr>
          </w:p>
          <w:p w14:paraId="5ECE4F63" w14:textId="77777777" w:rsidR="004C1066" w:rsidRDefault="004C1066">
            <w:pPr>
              <w:spacing w:after="0" w:line="240" w:lineRule="auto"/>
              <w:rPr>
                <w:rFonts w:ascii="Times New Roman" w:hAnsi="Times New Roman"/>
              </w:rPr>
            </w:pPr>
          </w:p>
          <w:p w14:paraId="2BC88233" w14:textId="77777777" w:rsidR="004C1066" w:rsidRDefault="004C1066">
            <w:pPr>
              <w:spacing w:after="0" w:line="240" w:lineRule="auto"/>
              <w:rPr>
                <w:rFonts w:ascii="Times New Roman" w:hAnsi="Times New Roman"/>
              </w:rPr>
            </w:pPr>
          </w:p>
          <w:p w14:paraId="4637B452" w14:textId="77777777" w:rsidR="004C1066" w:rsidRDefault="004C1066">
            <w:pPr>
              <w:spacing w:after="0" w:line="240" w:lineRule="auto"/>
              <w:rPr>
                <w:rFonts w:ascii="Times New Roman" w:hAnsi="Times New Roman"/>
              </w:rPr>
            </w:pPr>
          </w:p>
          <w:p w14:paraId="620D86CD" w14:textId="77777777" w:rsidR="004C1066" w:rsidRDefault="004C1066">
            <w:pPr>
              <w:spacing w:after="0" w:line="240" w:lineRule="auto"/>
              <w:rPr>
                <w:rFonts w:ascii="Times New Roman" w:hAnsi="Times New Roman"/>
              </w:rPr>
            </w:pPr>
          </w:p>
          <w:p w14:paraId="3BF95E95" w14:textId="77777777" w:rsidR="004C1066" w:rsidRDefault="004C1066">
            <w:pPr>
              <w:spacing w:after="0" w:line="240" w:lineRule="auto"/>
              <w:rPr>
                <w:rFonts w:ascii="Times New Roman" w:hAnsi="Times New Roman"/>
              </w:rPr>
            </w:pPr>
          </w:p>
          <w:p w14:paraId="68AE5A7C" w14:textId="77777777" w:rsidR="004C1066" w:rsidRDefault="004C1066">
            <w:pPr>
              <w:spacing w:after="0" w:line="240" w:lineRule="auto"/>
              <w:rPr>
                <w:rFonts w:ascii="Times New Roman" w:hAnsi="Times New Roman"/>
              </w:rPr>
            </w:pPr>
          </w:p>
          <w:p w14:paraId="03D23785" w14:textId="77777777" w:rsidR="004C1066" w:rsidRDefault="004C1066">
            <w:pPr>
              <w:spacing w:after="0" w:line="240" w:lineRule="auto"/>
              <w:rPr>
                <w:rFonts w:ascii="Times New Roman" w:hAnsi="Times New Roman"/>
              </w:rPr>
            </w:pPr>
          </w:p>
          <w:p w14:paraId="32A88F15" w14:textId="77777777" w:rsidR="004C1066" w:rsidRDefault="004C1066">
            <w:pPr>
              <w:spacing w:after="0" w:line="240" w:lineRule="auto"/>
              <w:rPr>
                <w:rFonts w:ascii="Times New Roman" w:hAnsi="Times New Roman"/>
              </w:rPr>
            </w:pPr>
          </w:p>
          <w:p w14:paraId="0785E117" w14:textId="77777777" w:rsidR="004C1066" w:rsidRDefault="004C1066">
            <w:pPr>
              <w:spacing w:after="0" w:line="240" w:lineRule="auto"/>
              <w:rPr>
                <w:rFonts w:ascii="Times New Roman" w:hAnsi="Times New Roman"/>
              </w:rPr>
            </w:pPr>
          </w:p>
          <w:p w14:paraId="3618D545" w14:textId="77777777" w:rsidR="004C1066" w:rsidRDefault="004C1066">
            <w:pPr>
              <w:spacing w:after="0" w:line="240" w:lineRule="auto"/>
              <w:rPr>
                <w:rFonts w:ascii="Times New Roman" w:hAnsi="Times New Roman"/>
              </w:rPr>
            </w:pPr>
          </w:p>
          <w:p w14:paraId="71BA8E75" w14:textId="77777777" w:rsidR="004C1066" w:rsidRDefault="004C1066">
            <w:pPr>
              <w:spacing w:after="0" w:line="240" w:lineRule="auto"/>
              <w:rPr>
                <w:rFonts w:ascii="Times New Roman" w:hAnsi="Times New Roman"/>
              </w:rPr>
            </w:pPr>
          </w:p>
          <w:p w14:paraId="1CF808E8" w14:textId="77777777" w:rsidR="004C1066" w:rsidRDefault="004C1066">
            <w:pPr>
              <w:spacing w:after="0" w:line="240" w:lineRule="auto"/>
              <w:rPr>
                <w:rFonts w:ascii="Times New Roman" w:hAnsi="Times New Roman"/>
              </w:rPr>
            </w:pPr>
          </w:p>
          <w:p w14:paraId="727A5D0F" w14:textId="77777777" w:rsidR="004C1066" w:rsidRDefault="004C1066">
            <w:pPr>
              <w:spacing w:after="0" w:line="240" w:lineRule="auto"/>
              <w:rPr>
                <w:rFonts w:ascii="Times New Roman" w:hAnsi="Times New Roman"/>
              </w:rPr>
            </w:pPr>
          </w:p>
          <w:p w14:paraId="5B50EBCE" w14:textId="77777777" w:rsidR="004C1066" w:rsidRDefault="004C1066">
            <w:pPr>
              <w:spacing w:after="0" w:line="240" w:lineRule="auto"/>
              <w:rPr>
                <w:rFonts w:ascii="Times New Roman" w:hAnsi="Times New Roman"/>
              </w:rPr>
            </w:pPr>
          </w:p>
          <w:p w14:paraId="4A731248" w14:textId="77777777" w:rsidR="004C1066" w:rsidRDefault="004C1066">
            <w:pPr>
              <w:spacing w:after="0" w:line="240" w:lineRule="auto"/>
              <w:rPr>
                <w:rFonts w:ascii="Times New Roman" w:hAnsi="Times New Roman"/>
              </w:rPr>
            </w:pPr>
          </w:p>
          <w:p w14:paraId="3B9122D5" w14:textId="77777777" w:rsidR="004C1066" w:rsidRDefault="004C1066">
            <w:pPr>
              <w:spacing w:after="0" w:line="240" w:lineRule="auto"/>
              <w:rPr>
                <w:rFonts w:ascii="Times New Roman" w:hAnsi="Times New Roman"/>
              </w:rPr>
            </w:pPr>
          </w:p>
          <w:p w14:paraId="49F21494" w14:textId="77777777" w:rsidR="004C1066" w:rsidRDefault="004C1066">
            <w:pPr>
              <w:spacing w:after="0" w:line="240" w:lineRule="auto"/>
              <w:rPr>
                <w:rFonts w:ascii="Times New Roman" w:hAnsi="Times New Roman"/>
              </w:rPr>
            </w:pPr>
          </w:p>
          <w:p w14:paraId="670C4B61" w14:textId="77777777" w:rsidR="004C1066" w:rsidRDefault="004C1066">
            <w:pPr>
              <w:spacing w:after="0" w:line="240" w:lineRule="auto"/>
              <w:rPr>
                <w:rFonts w:ascii="Times New Roman" w:hAnsi="Times New Roman"/>
              </w:rPr>
            </w:pPr>
          </w:p>
          <w:p w14:paraId="5DB4AB5E" w14:textId="77777777" w:rsidR="004C1066" w:rsidRDefault="004C1066">
            <w:pPr>
              <w:spacing w:after="0" w:line="240" w:lineRule="auto"/>
              <w:rPr>
                <w:rFonts w:ascii="Times New Roman" w:hAnsi="Times New Roman"/>
              </w:rPr>
            </w:pPr>
          </w:p>
          <w:p w14:paraId="771F1AE6" w14:textId="77777777" w:rsidR="004C1066" w:rsidRDefault="004C1066">
            <w:pPr>
              <w:spacing w:after="0" w:line="240" w:lineRule="auto"/>
              <w:rPr>
                <w:rFonts w:ascii="Times New Roman" w:hAnsi="Times New Roman"/>
              </w:rPr>
            </w:pPr>
          </w:p>
          <w:p w14:paraId="7F57DD04" w14:textId="77777777" w:rsidR="004C1066" w:rsidRDefault="004C1066">
            <w:pPr>
              <w:spacing w:after="0" w:line="240" w:lineRule="auto"/>
              <w:rPr>
                <w:rFonts w:ascii="Times New Roman" w:hAnsi="Times New Roman"/>
              </w:rPr>
            </w:pPr>
          </w:p>
          <w:p w14:paraId="68C6DF35" w14:textId="77777777" w:rsidR="004C1066" w:rsidRDefault="004C1066">
            <w:pPr>
              <w:spacing w:after="0" w:line="240" w:lineRule="auto"/>
              <w:rPr>
                <w:rFonts w:ascii="Times New Roman" w:hAnsi="Times New Roman"/>
              </w:rPr>
            </w:pPr>
          </w:p>
          <w:p w14:paraId="306DDEBA" w14:textId="77777777" w:rsidR="004C1066" w:rsidRDefault="004C1066">
            <w:pPr>
              <w:spacing w:after="0" w:line="240" w:lineRule="auto"/>
              <w:rPr>
                <w:rFonts w:ascii="Times New Roman" w:hAnsi="Times New Roman"/>
              </w:rPr>
            </w:pPr>
          </w:p>
          <w:p w14:paraId="020663AF" w14:textId="77777777" w:rsidR="004C1066" w:rsidRDefault="004C1066">
            <w:pPr>
              <w:spacing w:after="0" w:line="240" w:lineRule="auto"/>
              <w:rPr>
                <w:rFonts w:ascii="Times New Roman" w:hAnsi="Times New Roman"/>
              </w:rPr>
            </w:pPr>
          </w:p>
          <w:p w14:paraId="4A2AE972" w14:textId="77777777" w:rsidR="004C1066" w:rsidRDefault="004C1066">
            <w:pPr>
              <w:spacing w:after="0" w:line="240" w:lineRule="auto"/>
              <w:rPr>
                <w:rFonts w:ascii="Times New Roman" w:hAnsi="Times New Roman"/>
              </w:rPr>
            </w:pPr>
          </w:p>
          <w:p w14:paraId="6B4A8F15" w14:textId="77777777" w:rsidR="004C1066" w:rsidRDefault="004C1066">
            <w:pPr>
              <w:spacing w:after="0" w:line="240" w:lineRule="auto"/>
              <w:rPr>
                <w:rFonts w:ascii="Times New Roman" w:hAnsi="Times New Roman"/>
              </w:rPr>
            </w:pPr>
          </w:p>
          <w:p w14:paraId="26601337" w14:textId="77777777" w:rsidR="004C1066" w:rsidRDefault="004C1066">
            <w:pPr>
              <w:spacing w:after="0" w:line="240" w:lineRule="auto"/>
              <w:rPr>
                <w:rFonts w:ascii="Times New Roman" w:hAnsi="Times New Roman"/>
              </w:rPr>
            </w:pPr>
          </w:p>
          <w:p w14:paraId="4ECDDEC0" w14:textId="77777777" w:rsidR="004C1066" w:rsidRDefault="004C1066">
            <w:pPr>
              <w:spacing w:after="0" w:line="240" w:lineRule="auto"/>
              <w:rPr>
                <w:rFonts w:ascii="Times New Roman" w:hAnsi="Times New Roman"/>
              </w:rPr>
            </w:pPr>
          </w:p>
          <w:p w14:paraId="4AE74750" w14:textId="77777777" w:rsidR="004C1066" w:rsidRDefault="004C1066">
            <w:pPr>
              <w:spacing w:after="0" w:line="240" w:lineRule="auto"/>
              <w:rPr>
                <w:rFonts w:ascii="Times New Roman" w:hAnsi="Times New Roman"/>
              </w:rPr>
            </w:pPr>
          </w:p>
          <w:p w14:paraId="25A7A08E" w14:textId="77777777" w:rsidR="004C1066" w:rsidRDefault="004C1066">
            <w:pPr>
              <w:spacing w:after="0" w:line="240" w:lineRule="auto"/>
              <w:rPr>
                <w:rFonts w:ascii="Times New Roman" w:hAnsi="Times New Roman"/>
              </w:rPr>
            </w:pPr>
          </w:p>
          <w:p w14:paraId="2AC72EEB" w14:textId="77777777" w:rsidR="004C1066" w:rsidRDefault="004C1066">
            <w:pPr>
              <w:spacing w:after="0" w:line="240" w:lineRule="auto"/>
              <w:rPr>
                <w:rFonts w:ascii="Times New Roman" w:hAnsi="Times New Roman"/>
              </w:rPr>
            </w:pPr>
          </w:p>
          <w:p w14:paraId="365FC437" w14:textId="77777777" w:rsidR="004C1066" w:rsidRDefault="004C1066">
            <w:pPr>
              <w:spacing w:after="0" w:line="240" w:lineRule="auto"/>
              <w:rPr>
                <w:rFonts w:ascii="Times New Roman" w:hAnsi="Times New Roman"/>
              </w:rPr>
            </w:pPr>
          </w:p>
          <w:p w14:paraId="12F73977" w14:textId="77777777" w:rsidR="004C1066" w:rsidRDefault="004C1066">
            <w:pPr>
              <w:spacing w:after="0" w:line="240" w:lineRule="auto"/>
              <w:rPr>
                <w:rFonts w:ascii="Times New Roman" w:hAnsi="Times New Roman"/>
              </w:rPr>
            </w:pPr>
          </w:p>
          <w:p w14:paraId="316448A6" w14:textId="77777777" w:rsidR="004C1066" w:rsidRDefault="004C1066">
            <w:pPr>
              <w:spacing w:after="0" w:line="240" w:lineRule="auto"/>
              <w:rPr>
                <w:rFonts w:ascii="Times New Roman" w:hAnsi="Times New Roman"/>
              </w:rPr>
            </w:pPr>
          </w:p>
          <w:p w14:paraId="6F43C78B" w14:textId="77777777" w:rsidR="004C1066" w:rsidRDefault="004C1066">
            <w:pPr>
              <w:spacing w:after="0" w:line="240" w:lineRule="auto"/>
              <w:rPr>
                <w:rFonts w:ascii="Times New Roman" w:hAnsi="Times New Roman"/>
              </w:rPr>
            </w:pPr>
          </w:p>
          <w:p w14:paraId="164B0507" w14:textId="77777777" w:rsidR="004C1066" w:rsidRDefault="004C1066">
            <w:pPr>
              <w:spacing w:after="0" w:line="240" w:lineRule="auto"/>
              <w:rPr>
                <w:rFonts w:ascii="Times New Roman" w:hAnsi="Times New Roman"/>
              </w:rPr>
            </w:pPr>
          </w:p>
          <w:p w14:paraId="570C95D0" w14:textId="77777777" w:rsidR="004C1066" w:rsidRDefault="004C1066">
            <w:pPr>
              <w:spacing w:after="0" w:line="240" w:lineRule="auto"/>
              <w:rPr>
                <w:rFonts w:ascii="Times New Roman" w:hAnsi="Times New Roman"/>
              </w:rPr>
            </w:pPr>
          </w:p>
          <w:p w14:paraId="18DC3637" w14:textId="77777777" w:rsidR="004C1066" w:rsidRDefault="004C1066">
            <w:pPr>
              <w:spacing w:after="0" w:line="240" w:lineRule="auto"/>
              <w:rPr>
                <w:rFonts w:ascii="Times New Roman" w:hAnsi="Times New Roman"/>
              </w:rPr>
            </w:pPr>
          </w:p>
          <w:p w14:paraId="531893CD" w14:textId="77777777" w:rsidR="004C1066" w:rsidRDefault="004C1066">
            <w:pPr>
              <w:spacing w:after="0" w:line="240" w:lineRule="auto"/>
              <w:rPr>
                <w:rFonts w:ascii="Times New Roman" w:hAnsi="Times New Roman"/>
              </w:rPr>
            </w:pPr>
          </w:p>
          <w:p w14:paraId="70EB05AC" w14:textId="77777777" w:rsidR="004C1066" w:rsidRDefault="004C1066">
            <w:pPr>
              <w:spacing w:after="0" w:line="240" w:lineRule="auto"/>
              <w:rPr>
                <w:rFonts w:ascii="Times New Roman" w:hAnsi="Times New Roman"/>
              </w:rPr>
            </w:pPr>
          </w:p>
          <w:p w14:paraId="03458E66" w14:textId="77777777" w:rsidR="004C1066" w:rsidRDefault="00057EB3">
            <w:pPr>
              <w:spacing w:after="0" w:line="240" w:lineRule="auto"/>
              <w:rPr>
                <w:rFonts w:ascii="Times New Roman" w:hAnsi="Times New Roman"/>
              </w:rPr>
            </w:pPr>
            <w:r>
              <w:rPr>
                <w:rFonts w:ascii="Times New Roman" w:hAnsi="Times New Roman"/>
              </w:rPr>
              <w:t>Практическая работа</w:t>
            </w:r>
          </w:p>
          <w:p w14:paraId="1E749CB9" w14:textId="77777777" w:rsidR="004C1066" w:rsidRDefault="00057EB3">
            <w:pPr>
              <w:spacing w:after="0" w:line="240" w:lineRule="auto"/>
              <w:rPr>
                <w:rFonts w:ascii="Times New Roman" w:hAnsi="Times New Roman"/>
              </w:rPr>
            </w:pPr>
            <w:r>
              <w:rPr>
                <w:rFonts w:ascii="Times New Roman" w:hAnsi="Times New Roman"/>
              </w:rPr>
              <w:t>Экспертное наблюдение</w:t>
            </w:r>
          </w:p>
          <w:p w14:paraId="7AAD2B7D" w14:textId="77777777" w:rsidR="004C1066" w:rsidRDefault="004C1066">
            <w:pPr>
              <w:spacing w:after="0" w:line="240" w:lineRule="auto"/>
              <w:rPr>
                <w:rFonts w:ascii="Times New Roman" w:hAnsi="Times New Roman"/>
              </w:rPr>
            </w:pPr>
          </w:p>
          <w:p w14:paraId="606A59C9" w14:textId="77777777" w:rsidR="004C1066" w:rsidRDefault="004C1066">
            <w:pPr>
              <w:spacing w:after="0" w:line="240" w:lineRule="auto"/>
              <w:rPr>
                <w:rFonts w:ascii="Times New Roman" w:hAnsi="Times New Roman"/>
              </w:rPr>
            </w:pPr>
          </w:p>
          <w:p w14:paraId="6B036C21" w14:textId="77777777" w:rsidR="004C1066" w:rsidRDefault="004C1066">
            <w:pPr>
              <w:spacing w:after="0" w:line="240" w:lineRule="auto"/>
              <w:rPr>
                <w:rFonts w:ascii="Times New Roman" w:hAnsi="Times New Roman"/>
              </w:rPr>
            </w:pPr>
          </w:p>
          <w:p w14:paraId="7D580E58" w14:textId="77777777" w:rsidR="004C1066" w:rsidRDefault="004C1066">
            <w:pPr>
              <w:spacing w:after="0" w:line="240" w:lineRule="auto"/>
              <w:rPr>
                <w:rFonts w:ascii="Times New Roman" w:hAnsi="Times New Roman"/>
              </w:rPr>
            </w:pPr>
          </w:p>
          <w:p w14:paraId="362B3696" w14:textId="77777777" w:rsidR="004C1066" w:rsidRDefault="004C1066">
            <w:pPr>
              <w:spacing w:after="0" w:line="240" w:lineRule="auto"/>
              <w:rPr>
                <w:rFonts w:ascii="Times New Roman" w:hAnsi="Times New Roman"/>
              </w:rPr>
            </w:pPr>
          </w:p>
          <w:p w14:paraId="32D9F2A2" w14:textId="77777777" w:rsidR="004C1066" w:rsidRDefault="004C1066">
            <w:pPr>
              <w:spacing w:after="0" w:line="240" w:lineRule="auto"/>
              <w:rPr>
                <w:rFonts w:ascii="Times New Roman" w:hAnsi="Times New Roman"/>
              </w:rPr>
            </w:pPr>
          </w:p>
          <w:p w14:paraId="6E3DF808" w14:textId="77777777" w:rsidR="004C1066" w:rsidRDefault="004C1066">
            <w:pPr>
              <w:spacing w:after="0" w:line="240" w:lineRule="auto"/>
              <w:rPr>
                <w:rFonts w:ascii="Times New Roman" w:hAnsi="Times New Roman"/>
              </w:rPr>
            </w:pPr>
          </w:p>
          <w:p w14:paraId="5A613A2C" w14:textId="77777777" w:rsidR="004C1066" w:rsidRDefault="004C1066">
            <w:pPr>
              <w:spacing w:after="0" w:line="240" w:lineRule="auto"/>
              <w:rPr>
                <w:rFonts w:ascii="Times New Roman" w:hAnsi="Times New Roman"/>
              </w:rPr>
            </w:pPr>
          </w:p>
          <w:p w14:paraId="5F01A025" w14:textId="77777777" w:rsidR="004C1066" w:rsidRDefault="004C1066">
            <w:pPr>
              <w:spacing w:after="0" w:line="240" w:lineRule="auto"/>
              <w:rPr>
                <w:rFonts w:ascii="Times New Roman" w:hAnsi="Times New Roman"/>
              </w:rPr>
            </w:pPr>
          </w:p>
          <w:p w14:paraId="5C699670" w14:textId="77777777" w:rsidR="004C1066" w:rsidRDefault="004C1066">
            <w:pPr>
              <w:spacing w:after="0" w:line="240" w:lineRule="auto"/>
              <w:rPr>
                <w:rFonts w:ascii="Times New Roman" w:hAnsi="Times New Roman"/>
              </w:rPr>
            </w:pPr>
          </w:p>
          <w:p w14:paraId="59BD2F36" w14:textId="77777777" w:rsidR="004C1066" w:rsidRDefault="004C1066">
            <w:pPr>
              <w:spacing w:after="0" w:line="240" w:lineRule="auto"/>
              <w:rPr>
                <w:rFonts w:ascii="Times New Roman" w:hAnsi="Times New Roman"/>
              </w:rPr>
            </w:pPr>
          </w:p>
          <w:p w14:paraId="49C9135E" w14:textId="77777777" w:rsidR="004C1066" w:rsidRDefault="004C1066">
            <w:pPr>
              <w:spacing w:after="0" w:line="240" w:lineRule="auto"/>
              <w:rPr>
                <w:rFonts w:ascii="Times New Roman" w:hAnsi="Times New Roman"/>
              </w:rPr>
            </w:pPr>
          </w:p>
          <w:p w14:paraId="41F8D471" w14:textId="77777777" w:rsidR="004C1066" w:rsidRDefault="004C1066">
            <w:pPr>
              <w:spacing w:after="0" w:line="240" w:lineRule="auto"/>
              <w:rPr>
                <w:rFonts w:ascii="Times New Roman" w:hAnsi="Times New Roman"/>
              </w:rPr>
            </w:pPr>
          </w:p>
          <w:p w14:paraId="01FABDFC" w14:textId="77777777" w:rsidR="004C1066" w:rsidRDefault="004C1066">
            <w:pPr>
              <w:spacing w:after="0" w:line="240" w:lineRule="auto"/>
              <w:rPr>
                <w:rFonts w:ascii="Times New Roman" w:hAnsi="Times New Roman"/>
              </w:rPr>
            </w:pPr>
          </w:p>
          <w:p w14:paraId="0B57123D" w14:textId="77777777" w:rsidR="004C1066" w:rsidRDefault="004C1066">
            <w:pPr>
              <w:spacing w:after="0" w:line="240" w:lineRule="auto"/>
              <w:rPr>
                <w:rFonts w:ascii="Times New Roman" w:hAnsi="Times New Roman"/>
              </w:rPr>
            </w:pPr>
          </w:p>
          <w:p w14:paraId="26636FA7" w14:textId="77777777" w:rsidR="004C1066" w:rsidRDefault="004C1066">
            <w:pPr>
              <w:spacing w:after="0" w:line="240" w:lineRule="auto"/>
              <w:rPr>
                <w:rFonts w:ascii="Times New Roman" w:hAnsi="Times New Roman"/>
              </w:rPr>
            </w:pPr>
          </w:p>
          <w:p w14:paraId="4FBF1AB2" w14:textId="77777777" w:rsidR="004C1066" w:rsidRDefault="004C1066">
            <w:pPr>
              <w:spacing w:after="0" w:line="240" w:lineRule="auto"/>
              <w:rPr>
                <w:rFonts w:ascii="Times New Roman" w:hAnsi="Times New Roman"/>
              </w:rPr>
            </w:pPr>
          </w:p>
          <w:p w14:paraId="717002BA" w14:textId="77777777" w:rsidR="004C1066" w:rsidRDefault="004C1066">
            <w:pPr>
              <w:spacing w:after="0" w:line="240" w:lineRule="auto"/>
              <w:rPr>
                <w:rFonts w:ascii="Times New Roman" w:hAnsi="Times New Roman"/>
              </w:rPr>
            </w:pPr>
          </w:p>
          <w:p w14:paraId="71259CD8" w14:textId="77777777" w:rsidR="004C1066" w:rsidRDefault="004C1066">
            <w:pPr>
              <w:spacing w:after="0" w:line="240" w:lineRule="auto"/>
              <w:rPr>
                <w:rFonts w:ascii="Times New Roman" w:hAnsi="Times New Roman"/>
              </w:rPr>
            </w:pPr>
          </w:p>
          <w:p w14:paraId="4AFEED4D" w14:textId="77777777" w:rsidR="004C1066" w:rsidRDefault="004C1066">
            <w:pPr>
              <w:spacing w:after="0" w:line="240" w:lineRule="auto"/>
              <w:rPr>
                <w:rFonts w:ascii="Times New Roman" w:hAnsi="Times New Roman"/>
              </w:rPr>
            </w:pPr>
          </w:p>
          <w:p w14:paraId="30E26CEE" w14:textId="77777777" w:rsidR="004C1066" w:rsidRDefault="004C1066">
            <w:pPr>
              <w:spacing w:after="0" w:line="240" w:lineRule="auto"/>
              <w:rPr>
                <w:rFonts w:ascii="Times New Roman" w:hAnsi="Times New Roman"/>
              </w:rPr>
            </w:pPr>
          </w:p>
          <w:p w14:paraId="7979A4A6" w14:textId="77777777" w:rsidR="004C1066" w:rsidRDefault="004C1066">
            <w:pPr>
              <w:spacing w:after="0" w:line="240" w:lineRule="auto"/>
              <w:rPr>
                <w:rFonts w:ascii="Times New Roman" w:hAnsi="Times New Roman"/>
              </w:rPr>
            </w:pPr>
          </w:p>
          <w:p w14:paraId="4AAE6B5E" w14:textId="77777777" w:rsidR="004C1066" w:rsidRDefault="004C1066">
            <w:pPr>
              <w:spacing w:after="0" w:line="240" w:lineRule="auto"/>
              <w:rPr>
                <w:rFonts w:ascii="Times New Roman" w:hAnsi="Times New Roman"/>
              </w:rPr>
            </w:pPr>
          </w:p>
          <w:p w14:paraId="2059C0C1" w14:textId="77777777" w:rsidR="004C1066" w:rsidRDefault="004C1066">
            <w:pPr>
              <w:spacing w:after="0" w:line="240" w:lineRule="auto"/>
              <w:rPr>
                <w:rFonts w:ascii="Times New Roman" w:hAnsi="Times New Roman"/>
              </w:rPr>
            </w:pPr>
          </w:p>
          <w:p w14:paraId="2E446A28" w14:textId="77777777" w:rsidR="004C1066" w:rsidRDefault="004C1066">
            <w:pPr>
              <w:spacing w:after="0" w:line="240" w:lineRule="auto"/>
              <w:rPr>
                <w:rFonts w:ascii="Times New Roman" w:hAnsi="Times New Roman"/>
              </w:rPr>
            </w:pPr>
          </w:p>
          <w:p w14:paraId="11A9434C" w14:textId="77777777" w:rsidR="004C1066" w:rsidRDefault="004C1066">
            <w:pPr>
              <w:spacing w:after="0" w:line="240" w:lineRule="auto"/>
              <w:rPr>
                <w:rFonts w:ascii="Times New Roman" w:hAnsi="Times New Roman"/>
              </w:rPr>
            </w:pPr>
          </w:p>
          <w:p w14:paraId="25876805" w14:textId="77777777" w:rsidR="004C1066" w:rsidRDefault="00057EB3">
            <w:pPr>
              <w:spacing w:after="0" w:line="240" w:lineRule="auto"/>
              <w:rPr>
                <w:rFonts w:ascii="Times New Roman" w:hAnsi="Times New Roman"/>
              </w:rPr>
            </w:pPr>
            <w:r>
              <w:rPr>
                <w:rFonts w:ascii="Times New Roman" w:hAnsi="Times New Roman"/>
              </w:rPr>
              <w:t>Практическая работа</w:t>
            </w:r>
          </w:p>
          <w:p w14:paraId="56AE3E23" w14:textId="77777777" w:rsidR="004C1066" w:rsidRDefault="00057EB3">
            <w:pPr>
              <w:spacing w:after="0" w:line="240" w:lineRule="auto"/>
              <w:rPr>
                <w:rFonts w:ascii="Times New Roman" w:hAnsi="Times New Roman"/>
              </w:rPr>
            </w:pPr>
            <w:r>
              <w:rPr>
                <w:rFonts w:ascii="Times New Roman" w:hAnsi="Times New Roman"/>
              </w:rPr>
              <w:t>Экспертное наблюдение</w:t>
            </w:r>
          </w:p>
          <w:p w14:paraId="7592B900" w14:textId="77777777" w:rsidR="004C1066" w:rsidRDefault="004C1066">
            <w:pPr>
              <w:spacing w:after="0" w:line="240" w:lineRule="auto"/>
              <w:rPr>
                <w:rFonts w:ascii="Times New Roman" w:hAnsi="Times New Roman"/>
              </w:rPr>
            </w:pPr>
          </w:p>
          <w:p w14:paraId="18D0319C" w14:textId="77777777" w:rsidR="004C1066" w:rsidRDefault="004C1066">
            <w:pPr>
              <w:spacing w:after="0" w:line="240" w:lineRule="auto"/>
              <w:rPr>
                <w:rFonts w:ascii="Times New Roman" w:hAnsi="Times New Roman"/>
              </w:rPr>
            </w:pPr>
          </w:p>
          <w:p w14:paraId="060BE3D9" w14:textId="77777777" w:rsidR="004C1066" w:rsidRDefault="004C1066">
            <w:pPr>
              <w:spacing w:after="0" w:line="240" w:lineRule="auto"/>
              <w:rPr>
                <w:rFonts w:ascii="Times New Roman" w:hAnsi="Times New Roman"/>
              </w:rPr>
            </w:pPr>
          </w:p>
        </w:tc>
      </w:tr>
      <w:tr w:rsidR="004C1066" w14:paraId="733F3458" w14:textId="77777777">
        <w:tc>
          <w:tcPr>
            <w:tcW w:w="2751" w:type="dxa"/>
            <w:tcBorders>
              <w:top w:val="single" w:sz="4" w:space="0" w:color="000000"/>
              <w:left w:val="single" w:sz="4" w:space="0" w:color="000000"/>
              <w:bottom w:val="single" w:sz="4" w:space="0" w:color="000000"/>
              <w:right w:val="single" w:sz="4" w:space="0" w:color="000000"/>
            </w:tcBorders>
          </w:tcPr>
          <w:p w14:paraId="15A245C7" w14:textId="77777777" w:rsidR="004C1066" w:rsidRDefault="00057EB3">
            <w:pPr>
              <w:spacing w:after="0" w:line="240" w:lineRule="auto"/>
              <w:rPr>
                <w:rFonts w:ascii="Times New Roman" w:hAnsi="Times New Roman"/>
              </w:rPr>
            </w:pPr>
            <w:r>
              <w:rPr>
                <w:rFonts w:ascii="Times New Roman" w:hAnsi="Times New Roman"/>
              </w:rPr>
              <w:lastRenderedPageBreak/>
              <w:t>ПК 1.3. Осуществлять взаимодействие со службами организации и управления воздушным движением при организации и выполнении полетов и авиационных работ беспилотными воздушными судами самолетного типа.</w:t>
            </w:r>
          </w:p>
        </w:tc>
        <w:tc>
          <w:tcPr>
            <w:tcW w:w="3628" w:type="dxa"/>
            <w:gridSpan w:val="2"/>
            <w:tcBorders>
              <w:top w:val="single" w:sz="4" w:space="0" w:color="000000"/>
              <w:left w:val="single" w:sz="4" w:space="0" w:color="000000"/>
              <w:bottom w:val="single" w:sz="4" w:space="0" w:color="000000"/>
              <w:right w:val="single" w:sz="4" w:space="0" w:color="000000"/>
            </w:tcBorders>
          </w:tcPr>
          <w:p w14:paraId="0D5B98A5" w14:textId="77777777" w:rsidR="004C1066" w:rsidRDefault="00057EB3">
            <w:pPr>
              <w:spacing w:after="0" w:line="240" w:lineRule="auto"/>
              <w:rPr>
                <w:rFonts w:ascii="Times New Roman" w:hAnsi="Times New Roman"/>
                <w:b/>
              </w:rPr>
            </w:pPr>
            <w:r>
              <w:rPr>
                <w:rFonts w:ascii="Times New Roman" w:hAnsi="Times New Roman"/>
                <w:b/>
              </w:rPr>
              <w:t>75% правиль</w:t>
            </w:r>
            <w:r>
              <w:rPr>
                <w:rFonts w:ascii="Times New Roman" w:hAnsi="Times New Roman"/>
                <w:b/>
              </w:rPr>
              <w:t>ных ответов в области знания:</w:t>
            </w:r>
          </w:p>
          <w:p w14:paraId="0DFBB202" w14:textId="77777777" w:rsidR="004C1066" w:rsidRDefault="00057EB3">
            <w:pPr>
              <w:spacing w:after="0" w:line="240" w:lineRule="auto"/>
              <w:rPr>
                <w:rFonts w:ascii="Times New Roman" w:hAnsi="Times New Roman"/>
              </w:rPr>
            </w:pPr>
            <w:r>
              <w:rPr>
                <w:rFonts w:ascii="Times New Roman" w:hAnsi="Times New Roman"/>
              </w:rPr>
              <w:t>- соответствующих правил обслуживания воздушного движения;</w:t>
            </w:r>
          </w:p>
          <w:p w14:paraId="0BE8B5D2" w14:textId="77777777" w:rsidR="004C1066" w:rsidRDefault="00057EB3">
            <w:pPr>
              <w:spacing w:after="0" w:line="240" w:lineRule="auto"/>
              <w:rPr>
                <w:rFonts w:ascii="Times New Roman" w:hAnsi="Times New Roman"/>
              </w:rPr>
            </w:pPr>
            <w:r>
              <w:rPr>
                <w:rFonts w:ascii="Times New Roman" w:hAnsi="Times New Roman"/>
              </w:rPr>
              <w:t>- основ авиационной электросвязи, правил ведения радиосвязи и фразеологии применительно к полетам по правилам визуальных полетов и правилам полетов по приборам</w:t>
            </w:r>
          </w:p>
          <w:p w14:paraId="7993EA84" w14:textId="77777777" w:rsidR="004C1066" w:rsidRDefault="004C1066">
            <w:pPr>
              <w:spacing w:after="0" w:line="240" w:lineRule="auto"/>
              <w:rPr>
                <w:rFonts w:ascii="Times New Roman" w:hAnsi="Times New Roman"/>
              </w:rPr>
            </w:pPr>
          </w:p>
          <w:p w14:paraId="3A98B0C1" w14:textId="77777777" w:rsidR="004C1066" w:rsidRDefault="00057EB3">
            <w:pPr>
              <w:spacing w:after="0" w:line="240" w:lineRule="auto"/>
              <w:rPr>
                <w:rFonts w:ascii="Times New Roman" w:hAnsi="Times New Roman"/>
                <w:b/>
              </w:rPr>
            </w:pPr>
            <w:r>
              <w:rPr>
                <w:rFonts w:ascii="Times New Roman" w:hAnsi="Times New Roman"/>
                <w:b/>
              </w:rPr>
              <w:t>Уметь:</w:t>
            </w:r>
          </w:p>
          <w:p w14:paraId="0EC1BE0C" w14:textId="77777777" w:rsidR="004C1066" w:rsidRDefault="00057EB3">
            <w:pPr>
              <w:spacing w:after="0" w:line="240" w:lineRule="auto"/>
              <w:rPr>
                <w:rFonts w:ascii="Times New Roman" w:hAnsi="Times New Roman"/>
              </w:rPr>
            </w:pPr>
            <w:r>
              <w:rPr>
                <w:rFonts w:ascii="Times New Roman" w:hAnsi="Times New Roman"/>
              </w:rPr>
              <w:t>- осуществлять взаимодействие со службами организации и управления воздушным движением</w:t>
            </w:r>
          </w:p>
          <w:p w14:paraId="39A49559" w14:textId="77777777" w:rsidR="004C1066" w:rsidRDefault="004C1066">
            <w:pPr>
              <w:spacing w:after="0" w:line="240" w:lineRule="auto"/>
              <w:rPr>
                <w:rFonts w:ascii="Times New Roman" w:hAnsi="Times New Roman"/>
              </w:rPr>
            </w:pPr>
          </w:p>
          <w:p w14:paraId="7A0239A4" w14:textId="77777777" w:rsidR="004C1066" w:rsidRDefault="00057EB3">
            <w:pPr>
              <w:spacing w:after="0" w:line="240" w:lineRule="auto"/>
              <w:rPr>
                <w:rFonts w:ascii="Times New Roman" w:hAnsi="Times New Roman"/>
                <w:b/>
              </w:rPr>
            </w:pPr>
            <w:r>
              <w:rPr>
                <w:rFonts w:ascii="Times New Roman" w:hAnsi="Times New Roman"/>
                <w:b/>
                <w:i/>
              </w:rPr>
              <w:t>Практический</w:t>
            </w:r>
            <w:r>
              <w:rPr>
                <w:rFonts w:ascii="Times New Roman" w:hAnsi="Times New Roman"/>
                <w:b/>
              </w:rPr>
              <w:t xml:space="preserve"> опыт:</w:t>
            </w:r>
          </w:p>
          <w:p w14:paraId="426A3F44" w14:textId="77777777" w:rsidR="004C1066" w:rsidRDefault="00057EB3">
            <w:pPr>
              <w:spacing w:after="0" w:line="240" w:lineRule="auto"/>
              <w:rPr>
                <w:rFonts w:ascii="Times New Roman" w:hAnsi="Times New Roman"/>
              </w:rPr>
            </w:pPr>
            <w:r>
              <w:rPr>
                <w:rFonts w:ascii="Times New Roman" w:hAnsi="Times New Roman"/>
              </w:rPr>
              <w:t>-</w:t>
            </w:r>
            <w:r>
              <w:t> </w:t>
            </w:r>
            <w:r>
              <w:rPr>
                <w:rFonts w:ascii="Times New Roman" w:hAnsi="Times New Roman"/>
              </w:rPr>
              <w:t>в осуществлении взаимодействия со службами организации и управления воздушным движением</w:t>
            </w:r>
          </w:p>
        </w:tc>
        <w:tc>
          <w:tcPr>
            <w:tcW w:w="3083" w:type="dxa"/>
            <w:tcBorders>
              <w:top w:val="single" w:sz="4" w:space="0" w:color="000000"/>
              <w:left w:val="single" w:sz="4" w:space="0" w:color="000000"/>
              <w:bottom w:val="single" w:sz="4" w:space="0" w:color="000000"/>
              <w:right w:val="single" w:sz="4" w:space="0" w:color="000000"/>
            </w:tcBorders>
          </w:tcPr>
          <w:p w14:paraId="0109E2C2" w14:textId="77777777" w:rsidR="004C1066" w:rsidRDefault="00057EB3">
            <w:pPr>
              <w:spacing w:after="0" w:line="240" w:lineRule="auto"/>
              <w:rPr>
                <w:rFonts w:ascii="Times New Roman" w:hAnsi="Times New Roman"/>
              </w:rPr>
            </w:pPr>
            <w:r>
              <w:rPr>
                <w:rFonts w:ascii="Times New Roman" w:hAnsi="Times New Roman"/>
              </w:rPr>
              <w:t>Тестирование</w:t>
            </w:r>
          </w:p>
          <w:p w14:paraId="734CD1CA" w14:textId="77777777" w:rsidR="004C1066" w:rsidRDefault="004C1066">
            <w:pPr>
              <w:spacing w:after="0" w:line="240" w:lineRule="auto"/>
              <w:rPr>
                <w:rFonts w:ascii="Times New Roman" w:hAnsi="Times New Roman"/>
              </w:rPr>
            </w:pPr>
          </w:p>
          <w:p w14:paraId="65191DC1" w14:textId="77777777" w:rsidR="004C1066" w:rsidRDefault="004C1066">
            <w:pPr>
              <w:spacing w:after="0" w:line="240" w:lineRule="auto"/>
              <w:rPr>
                <w:rFonts w:ascii="Times New Roman" w:hAnsi="Times New Roman"/>
              </w:rPr>
            </w:pPr>
          </w:p>
          <w:p w14:paraId="0F9765BC" w14:textId="77777777" w:rsidR="004C1066" w:rsidRDefault="004C1066">
            <w:pPr>
              <w:spacing w:after="0" w:line="240" w:lineRule="auto"/>
              <w:rPr>
                <w:rFonts w:ascii="Times New Roman" w:hAnsi="Times New Roman"/>
              </w:rPr>
            </w:pPr>
          </w:p>
          <w:p w14:paraId="3E2690FF" w14:textId="77777777" w:rsidR="004C1066" w:rsidRDefault="004C1066">
            <w:pPr>
              <w:spacing w:after="0" w:line="240" w:lineRule="auto"/>
              <w:rPr>
                <w:rFonts w:ascii="Times New Roman" w:hAnsi="Times New Roman"/>
              </w:rPr>
            </w:pPr>
          </w:p>
          <w:p w14:paraId="68956D36" w14:textId="77777777" w:rsidR="004C1066" w:rsidRDefault="004C1066">
            <w:pPr>
              <w:spacing w:after="0" w:line="240" w:lineRule="auto"/>
              <w:rPr>
                <w:rFonts w:ascii="Times New Roman" w:hAnsi="Times New Roman"/>
              </w:rPr>
            </w:pPr>
          </w:p>
          <w:p w14:paraId="478BA402" w14:textId="77777777" w:rsidR="004C1066" w:rsidRDefault="004C1066">
            <w:pPr>
              <w:spacing w:after="0" w:line="240" w:lineRule="auto"/>
              <w:rPr>
                <w:rFonts w:ascii="Times New Roman" w:hAnsi="Times New Roman"/>
              </w:rPr>
            </w:pPr>
          </w:p>
          <w:p w14:paraId="531FB013" w14:textId="77777777" w:rsidR="004C1066" w:rsidRDefault="004C1066">
            <w:pPr>
              <w:spacing w:after="0" w:line="240" w:lineRule="auto"/>
              <w:rPr>
                <w:rFonts w:ascii="Times New Roman" w:hAnsi="Times New Roman"/>
              </w:rPr>
            </w:pPr>
          </w:p>
          <w:p w14:paraId="01B2B075" w14:textId="77777777" w:rsidR="004C1066" w:rsidRDefault="004C1066">
            <w:pPr>
              <w:spacing w:after="0" w:line="240" w:lineRule="auto"/>
              <w:rPr>
                <w:rFonts w:ascii="Times New Roman" w:hAnsi="Times New Roman"/>
              </w:rPr>
            </w:pPr>
          </w:p>
          <w:p w14:paraId="3F282D07" w14:textId="77777777" w:rsidR="004C1066" w:rsidRDefault="004C1066">
            <w:pPr>
              <w:spacing w:after="0" w:line="240" w:lineRule="auto"/>
              <w:rPr>
                <w:rFonts w:ascii="Times New Roman" w:hAnsi="Times New Roman"/>
              </w:rPr>
            </w:pPr>
          </w:p>
          <w:p w14:paraId="03544C0D" w14:textId="77777777" w:rsidR="004C1066" w:rsidRDefault="004C1066">
            <w:pPr>
              <w:spacing w:after="0" w:line="240" w:lineRule="auto"/>
              <w:rPr>
                <w:rFonts w:ascii="Times New Roman" w:hAnsi="Times New Roman"/>
              </w:rPr>
            </w:pPr>
          </w:p>
          <w:p w14:paraId="53F6456B" w14:textId="77777777" w:rsidR="004C1066" w:rsidRDefault="004C1066">
            <w:pPr>
              <w:spacing w:after="0" w:line="240" w:lineRule="auto"/>
              <w:rPr>
                <w:rFonts w:ascii="Times New Roman" w:hAnsi="Times New Roman"/>
              </w:rPr>
            </w:pPr>
          </w:p>
          <w:p w14:paraId="29D20AA4" w14:textId="77777777" w:rsidR="004C1066" w:rsidRDefault="00057EB3">
            <w:pPr>
              <w:spacing w:after="0" w:line="240" w:lineRule="auto"/>
              <w:rPr>
                <w:rFonts w:ascii="Times New Roman" w:hAnsi="Times New Roman"/>
              </w:rPr>
            </w:pPr>
            <w:r>
              <w:rPr>
                <w:rFonts w:ascii="Times New Roman" w:hAnsi="Times New Roman"/>
              </w:rPr>
              <w:t>Практическая работа</w:t>
            </w:r>
          </w:p>
          <w:p w14:paraId="79EF0E37" w14:textId="77777777" w:rsidR="004C1066" w:rsidRDefault="00057EB3">
            <w:pPr>
              <w:spacing w:after="0" w:line="240" w:lineRule="auto"/>
              <w:rPr>
                <w:rFonts w:ascii="Times New Roman" w:hAnsi="Times New Roman"/>
              </w:rPr>
            </w:pPr>
            <w:r>
              <w:rPr>
                <w:rFonts w:ascii="Times New Roman" w:hAnsi="Times New Roman"/>
              </w:rPr>
              <w:t>Экспертное заключение</w:t>
            </w:r>
          </w:p>
          <w:p w14:paraId="63014F9C" w14:textId="77777777" w:rsidR="004C1066" w:rsidRDefault="004C1066">
            <w:pPr>
              <w:spacing w:after="0" w:line="240" w:lineRule="auto"/>
              <w:rPr>
                <w:rFonts w:ascii="Times New Roman" w:hAnsi="Times New Roman"/>
              </w:rPr>
            </w:pPr>
          </w:p>
          <w:p w14:paraId="445808C9" w14:textId="77777777" w:rsidR="004C1066" w:rsidRDefault="004C1066">
            <w:pPr>
              <w:spacing w:after="0" w:line="240" w:lineRule="auto"/>
              <w:rPr>
                <w:rFonts w:ascii="Times New Roman" w:hAnsi="Times New Roman"/>
              </w:rPr>
            </w:pPr>
          </w:p>
          <w:p w14:paraId="0055DD31" w14:textId="77777777" w:rsidR="004C1066" w:rsidRDefault="004C1066">
            <w:pPr>
              <w:spacing w:after="0" w:line="240" w:lineRule="auto"/>
              <w:rPr>
                <w:rFonts w:ascii="Times New Roman" w:hAnsi="Times New Roman"/>
              </w:rPr>
            </w:pPr>
          </w:p>
          <w:p w14:paraId="79134FED" w14:textId="77777777" w:rsidR="004C1066" w:rsidRDefault="00057EB3">
            <w:pPr>
              <w:spacing w:after="0" w:line="240" w:lineRule="auto"/>
              <w:rPr>
                <w:rFonts w:ascii="Times New Roman" w:hAnsi="Times New Roman"/>
              </w:rPr>
            </w:pPr>
            <w:r>
              <w:rPr>
                <w:rFonts w:ascii="Times New Roman" w:hAnsi="Times New Roman"/>
              </w:rPr>
              <w:t>Практическая работа</w:t>
            </w:r>
          </w:p>
          <w:p w14:paraId="74EE40F7" w14:textId="77777777" w:rsidR="004C1066" w:rsidRDefault="00057EB3">
            <w:pPr>
              <w:spacing w:after="0" w:line="240" w:lineRule="auto"/>
              <w:rPr>
                <w:rFonts w:ascii="Times New Roman" w:hAnsi="Times New Roman"/>
              </w:rPr>
            </w:pPr>
            <w:r>
              <w:rPr>
                <w:rFonts w:ascii="Times New Roman" w:hAnsi="Times New Roman"/>
              </w:rPr>
              <w:t>Экспертное заключение</w:t>
            </w:r>
          </w:p>
        </w:tc>
      </w:tr>
      <w:tr w:rsidR="004C1066" w14:paraId="663C27F1" w14:textId="77777777">
        <w:tc>
          <w:tcPr>
            <w:tcW w:w="2751" w:type="dxa"/>
            <w:tcBorders>
              <w:top w:val="single" w:sz="4" w:space="0" w:color="000000"/>
              <w:left w:val="single" w:sz="4" w:space="0" w:color="000000"/>
              <w:bottom w:val="single" w:sz="4" w:space="0" w:color="000000"/>
              <w:right w:val="single" w:sz="4" w:space="0" w:color="000000"/>
            </w:tcBorders>
          </w:tcPr>
          <w:p w14:paraId="5AC81478" w14:textId="77777777" w:rsidR="004C1066" w:rsidRDefault="00057EB3">
            <w:pPr>
              <w:spacing w:after="0" w:line="240" w:lineRule="auto"/>
              <w:rPr>
                <w:rFonts w:ascii="Times New Roman" w:hAnsi="Times New Roman"/>
              </w:rPr>
            </w:pPr>
            <w:r>
              <w:rPr>
                <w:rFonts w:ascii="Times New Roman" w:hAnsi="Times New Roman"/>
              </w:rPr>
              <w:t>ПК 1.4. Своевременно выявлять и устранять незначительные технические неисправности исполнительных механизмов и устройств беспилотных воздушных судов самолетного типа.</w:t>
            </w:r>
          </w:p>
        </w:tc>
        <w:tc>
          <w:tcPr>
            <w:tcW w:w="3628" w:type="dxa"/>
            <w:gridSpan w:val="2"/>
            <w:tcBorders>
              <w:top w:val="single" w:sz="4" w:space="0" w:color="000000"/>
              <w:left w:val="single" w:sz="4" w:space="0" w:color="000000"/>
              <w:bottom w:val="single" w:sz="4" w:space="0" w:color="000000"/>
              <w:right w:val="single" w:sz="4" w:space="0" w:color="000000"/>
            </w:tcBorders>
          </w:tcPr>
          <w:p w14:paraId="48C62D37" w14:textId="77777777" w:rsidR="004C1066" w:rsidRDefault="00057EB3">
            <w:pPr>
              <w:spacing w:after="0" w:line="240" w:lineRule="auto"/>
              <w:rPr>
                <w:rFonts w:ascii="Times New Roman" w:hAnsi="Times New Roman"/>
                <w:b/>
              </w:rPr>
            </w:pPr>
            <w:r>
              <w:rPr>
                <w:rFonts w:ascii="Times New Roman" w:hAnsi="Times New Roman"/>
                <w:b/>
              </w:rPr>
              <w:t xml:space="preserve">75% правильных ответов в области знания: </w:t>
            </w:r>
          </w:p>
          <w:p w14:paraId="75C166DA" w14:textId="77777777" w:rsidR="004C1066" w:rsidRDefault="00057EB3">
            <w:pPr>
              <w:spacing w:after="0" w:line="240" w:lineRule="auto"/>
              <w:rPr>
                <w:rFonts w:ascii="Times New Roman" w:hAnsi="Times New Roman"/>
              </w:rPr>
            </w:pPr>
            <w:r>
              <w:rPr>
                <w:rFonts w:ascii="Times New Roman" w:hAnsi="Times New Roman"/>
              </w:rPr>
              <w:t>- методов обработки данных, полученных при использовании дистанционно пилотируемых воздушных судов самолетного  типа</w:t>
            </w:r>
          </w:p>
          <w:p w14:paraId="1793AB2A" w14:textId="77777777" w:rsidR="004C1066" w:rsidRDefault="004C1066">
            <w:pPr>
              <w:spacing w:after="0" w:line="240" w:lineRule="auto"/>
              <w:rPr>
                <w:rFonts w:ascii="Times New Roman" w:hAnsi="Times New Roman"/>
              </w:rPr>
            </w:pPr>
          </w:p>
          <w:p w14:paraId="171A2860" w14:textId="77777777" w:rsidR="004C1066" w:rsidRDefault="00057EB3">
            <w:pPr>
              <w:spacing w:after="0" w:line="240" w:lineRule="auto"/>
              <w:rPr>
                <w:rFonts w:ascii="Times New Roman" w:hAnsi="Times New Roman"/>
                <w:b/>
              </w:rPr>
            </w:pPr>
            <w:r>
              <w:rPr>
                <w:rFonts w:ascii="Times New Roman" w:hAnsi="Times New Roman"/>
                <w:b/>
              </w:rPr>
              <w:t>Уметь:</w:t>
            </w:r>
          </w:p>
          <w:p w14:paraId="618BB49A" w14:textId="77777777" w:rsidR="004C1066" w:rsidRDefault="00057EB3">
            <w:pPr>
              <w:spacing w:after="0" w:line="240" w:lineRule="auto"/>
              <w:rPr>
                <w:rFonts w:ascii="Times New Roman" w:hAnsi="Times New Roman"/>
              </w:rPr>
            </w:pPr>
            <w:r>
              <w:rPr>
                <w:rFonts w:ascii="Times New Roman" w:hAnsi="Times New Roman"/>
                <w:b/>
              </w:rPr>
              <w:t>- </w:t>
            </w:r>
            <w:r>
              <w:rPr>
                <w:rFonts w:ascii="Times New Roman" w:hAnsi="Times New Roman"/>
              </w:rPr>
              <w:t>обработка данных, полученных при использовании дистанционно пилотируемых воздушных судо</w:t>
            </w:r>
            <w:r>
              <w:rPr>
                <w:rFonts w:ascii="Times New Roman" w:hAnsi="Times New Roman"/>
              </w:rPr>
              <w:t>в самолетного типа</w:t>
            </w:r>
          </w:p>
          <w:p w14:paraId="479C6DF5" w14:textId="77777777" w:rsidR="004C1066" w:rsidRDefault="004C1066">
            <w:pPr>
              <w:spacing w:after="0" w:line="240" w:lineRule="auto"/>
              <w:rPr>
                <w:rFonts w:ascii="Times New Roman" w:hAnsi="Times New Roman"/>
              </w:rPr>
            </w:pPr>
          </w:p>
          <w:p w14:paraId="57332D10" w14:textId="77777777" w:rsidR="004C1066" w:rsidRDefault="00057EB3">
            <w:pPr>
              <w:spacing w:after="0" w:line="240" w:lineRule="auto"/>
              <w:rPr>
                <w:rFonts w:ascii="Times New Roman" w:hAnsi="Times New Roman"/>
                <w:b/>
              </w:rPr>
            </w:pPr>
            <w:r>
              <w:rPr>
                <w:rFonts w:ascii="Times New Roman" w:hAnsi="Times New Roman"/>
                <w:b/>
              </w:rPr>
              <w:t>Практический опыт:</w:t>
            </w:r>
          </w:p>
          <w:p w14:paraId="6154AF94" w14:textId="77777777" w:rsidR="004C1066" w:rsidRDefault="00057EB3">
            <w:pPr>
              <w:spacing w:after="0" w:line="240" w:lineRule="auto"/>
              <w:rPr>
                <w:rFonts w:ascii="Times New Roman" w:hAnsi="Times New Roman"/>
              </w:rPr>
            </w:pPr>
            <w:r>
              <w:rPr>
                <w:rFonts w:ascii="Times New Roman" w:hAnsi="Times New Roman"/>
              </w:rPr>
              <w:t>- по обработки данных, полученных при использовании дистанционно пилотируемых воздушных судов  самолетного типа</w:t>
            </w:r>
          </w:p>
        </w:tc>
        <w:tc>
          <w:tcPr>
            <w:tcW w:w="3083" w:type="dxa"/>
            <w:tcBorders>
              <w:top w:val="single" w:sz="4" w:space="0" w:color="000000"/>
              <w:left w:val="single" w:sz="4" w:space="0" w:color="000000"/>
              <w:bottom w:val="single" w:sz="4" w:space="0" w:color="000000"/>
              <w:right w:val="single" w:sz="4" w:space="0" w:color="000000"/>
            </w:tcBorders>
          </w:tcPr>
          <w:p w14:paraId="08E0A8C5" w14:textId="77777777" w:rsidR="004C1066" w:rsidRDefault="00057EB3">
            <w:pPr>
              <w:spacing w:after="0" w:line="240" w:lineRule="auto"/>
              <w:rPr>
                <w:rFonts w:ascii="Times New Roman" w:hAnsi="Times New Roman"/>
              </w:rPr>
            </w:pPr>
            <w:r>
              <w:rPr>
                <w:rFonts w:ascii="Times New Roman" w:hAnsi="Times New Roman"/>
              </w:rPr>
              <w:t>Тестирование</w:t>
            </w:r>
          </w:p>
          <w:p w14:paraId="2DB7458A" w14:textId="77777777" w:rsidR="004C1066" w:rsidRDefault="004C1066">
            <w:pPr>
              <w:spacing w:after="0" w:line="240" w:lineRule="auto"/>
              <w:rPr>
                <w:rFonts w:ascii="Times New Roman" w:hAnsi="Times New Roman"/>
              </w:rPr>
            </w:pPr>
          </w:p>
          <w:p w14:paraId="6AF38CE8" w14:textId="77777777" w:rsidR="004C1066" w:rsidRDefault="004C1066">
            <w:pPr>
              <w:spacing w:after="0" w:line="240" w:lineRule="auto"/>
              <w:rPr>
                <w:rFonts w:ascii="Times New Roman" w:hAnsi="Times New Roman"/>
              </w:rPr>
            </w:pPr>
          </w:p>
          <w:p w14:paraId="1C718EF4" w14:textId="77777777" w:rsidR="004C1066" w:rsidRDefault="004C1066">
            <w:pPr>
              <w:spacing w:after="0" w:line="240" w:lineRule="auto"/>
              <w:rPr>
                <w:rFonts w:ascii="Times New Roman" w:hAnsi="Times New Roman"/>
              </w:rPr>
            </w:pPr>
          </w:p>
          <w:p w14:paraId="4B85E50E" w14:textId="77777777" w:rsidR="004C1066" w:rsidRDefault="004C1066">
            <w:pPr>
              <w:spacing w:after="0" w:line="240" w:lineRule="auto"/>
              <w:rPr>
                <w:rFonts w:ascii="Times New Roman" w:hAnsi="Times New Roman"/>
              </w:rPr>
            </w:pPr>
          </w:p>
          <w:p w14:paraId="6AB12FB0" w14:textId="77777777" w:rsidR="004C1066" w:rsidRDefault="004C1066">
            <w:pPr>
              <w:spacing w:after="0" w:line="240" w:lineRule="auto"/>
              <w:rPr>
                <w:rFonts w:ascii="Times New Roman" w:hAnsi="Times New Roman"/>
              </w:rPr>
            </w:pPr>
          </w:p>
          <w:p w14:paraId="2A7F5878" w14:textId="77777777" w:rsidR="004C1066" w:rsidRDefault="004C1066">
            <w:pPr>
              <w:spacing w:after="0" w:line="240" w:lineRule="auto"/>
              <w:rPr>
                <w:rFonts w:ascii="Times New Roman" w:hAnsi="Times New Roman"/>
              </w:rPr>
            </w:pPr>
          </w:p>
          <w:p w14:paraId="7271ABCA" w14:textId="77777777" w:rsidR="004C1066" w:rsidRDefault="00057EB3">
            <w:pPr>
              <w:spacing w:after="0" w:line="240" w:lineRule="auto"/>
              <w:rPr>
                <w:rFonts w:ascii="Times New Roman" w:hAnsi="Times New Roman"/>
              </w:rPr>
            </w:pPr>
            <w:r>
              <w:rPr>
                <w:rFonts w:ascii="Times New Roman" w:hAnsi="Times New Roman"/>
              </w:rPr>
              <w:t>Практическая работа</w:t>
            </w:r>
          </w:p>
          <w:p w14:paraId="0DD84711" w14:textId="77777777" w:rsidR="004C1066" w:rsidRDefault="00057EB3">
            <w:pPr>
              <w:spacing w:after="0" w:line="240" w:lineRule="auto"/>
              <w:rPr>
                <w:rFonts w:ascii="Times New Roman" w:hAnsi="Times New Roman"/>
              </w:rPr>
            </w:pPr>
            <w:r>
              <w:rPr>
                <w:rFonts w:ascii="Times New Roman" w:hAnsi="Times New Roman"/>
              </w:rPr>
              <w:t>Экспертное заключение</w:t>
            </w:r>
          </w:p>
          <w:p w14:paraId="3D2B1332" w14:textId="77777777" w:rsidR="004C1066" w:rsidRDefault="004C1066">
            <w:pPr>
              <w:spacing w:after="0" w:line="240" w:lineRule="auto"/>
              <w:rPr>
                <w:rFonts w:ascii="Times New Roman" w:hAnsi="Times New Roman"/>
              </w:rPr>
            </w:pPr>
          </w:p>
          <w:p w14:paraId="388C2B99" w14:textId="77777777" w:rsidR="004C1066" w:rsidRDefault="004C1066">
            <w:pPr>
              <w:spacing w:after="0" w:line="240" w:lineRule="auto"/>
              <w:rPr>
                <w:rFonts w:ascii="Times New Roman" w:hAnsi="Times New Roman"/>
              </w:rPr>
            </w:pPr>
          </w:p>
          <w:p w14:paraId="74715C87" w14:textId="77777777" w:rsidR="004C1066" w:rsidRDefault="004C1066">
            <w:pPr>
              <w:spacing w:after="0" w:line="240" w:lineRule="auto"/>
              <w:rPr>
                <w:rFonts w:ascii="Times New Roman" w:hAnsi="Times New Roman"/>
              </w:rPr>
            </w:pPr>
          </w:p>
          <w:p w14:paraId="3BF79FFA" w14:textId="77777777" w:rsidR="004C1066" w:rsidRDefault="004C1066">
            <w:pPr>
              <w:spacing w:after="0" w:line="240" w:lineRule="auto"/>
              <w:rPr>
                <w:rFonts w:ascii="Times New Roman" w:hAnsi="Times New Roman"/>
              </w:rPr>
            </w:pPr>
          </w:p>
          <w:p w14:paraId="25C11A41" w14:textId="77777777" w:rsidR="004C1066" w:rsidRDefault="00057EB3">
            <w:pPr>
              <w:spacing w:after="0" w:line="240" w:lineRule="auto"/>
              <w:rPr>
                <w:rFonts w:ascii="Times New Roman" w:hAnsi="Times New Roman"/>
              </w:rPr>
            </w:pPr>
            <w:r>
              <w:rPr>
                <w:rFonts w:ascii="Times New Roman" w:hAnsi="Times New Roman"/>
              </w:rPr>
              <w:t>Практическая работа</w:t>
            </w:r>
          </w:p>
          <w:p w14:paraId="7C1900AF" w14:textId="77777777" w:rsidR="004C1066" w:rsidRDefault="00057EB3">
            <w:pPr>
              <w:spacing w:after="0" w:line="240" w:lineRule="auto"/>
              <w:rPr>
                <w:rFonts w:ascii="Times New Roman" w:hAnsi="Times New Roman"/>
              </w:rPr>
            </w:pPr>
            <w:r>
              <w:rPr>
                <w:rFonts w:ascii="Times New Roman" w:hAnsi="Times New Roman"/>
              </w:rPr>
              <w:t xml:space="preserve">Экспертное </w:t>
            </w:r>
            <w:r>
              <w:rPr>
                <w:rFonts w:ascii="Times New Roman" w:hAnsi="Times New Roman"/>
              </w:rPr>
              <w:t>заключение</w:t>
            </w:r>
          </w:p>
        </w:tc>
      </w:tr>
      <w:tr w:rsidR="004C1066" w14:paraId="1ACE977C" w14:textId="77777777">
        <w:tc>
          <w:tcPr>
            <w:tcW w:w="2751" w:type="dxa"/>
            <w:tcBorders>
              <w:top w:val="single" w:sz="4" w:space="0" w:color="000000"/>
              <w:left w:val="single" w:sz="4" w:space="0" w:color="000000"/>
              <w:bottom w:val="single" w:sz="4" w:space="0" w:color="000000"/>
              <w:right w:val="single" w:sz="4" w:space="0" w:color="000000"/>
            </w:tcBorders>
          </w:tcPr>
          <w:p w14:paraId="2CD537D2" w14:textId="77777777" w:rsidR="004C1066" w:rsidRDefault="00057EB3">
            <w:pPr>
              <w:spacing w:after="0" w:line="240" w:lineRule="auto"/>
              <w:rPr>
                <w:rFonts w:ascii="Times New Roman" w:hAnsi="Times New Roman"/>
              </w:rPr>
            </w:pPr>
            <w:r>
              <w:rPr>
                <w:rFonts w:ascii="Times New Roman" w:hAnsi="Times New Roman"/>
              </w:rPr>
              <w:t xml:space="preserve">ПК 1.5. Вести учет срока службы, наработки </w:t>
            </w:r>
            <w:r>
              <w:rPr>
                <w:rFonts w:ascii="Times New Roman" w:hAnsi="Times New Roman"/>
              </w:rPr>
              <w:lastRenderedPageBreak/>
              <w:t>объектов эксплуатации, причин отказов, неисправностей и повреждений беспилотных воздушных судов самолетного типа.</w:t>
            </w:r>
          </w:p>
        </w:tc>
        <w:tc>
          <w:tcPr>
            <w:tcW w:w="3628" w:type="dxa"/>
            <w:gridSpan w:val="2"/>
            <w:tcBorders>
              <w:top w:val="single" w:sz="4" w:space="0" w:color="000000"/>
              <w:left w:val="single" w:sz="4" w:space="0" w:color="000000"/>
              <w:bottom w:val="single" w:sz="4" w:space="0" w:color="000000"/>
              <w:right w:val="single" w:sz="4" w:space="0" w:color="000000"/>
            </w:tcBorders>
          </w:tcPr>
          <w:p w14:paraId="0ACB4304" w14:textId="77777777" w:rsidR="004C1066" w:rsidRDefault="00057EB3">
            <w:pPr>
              <w:spacing w:after="0" w:line="240" w:lineRule="auto"/>
              <w:rPr>
                <w:rFonts w:ascii="Times New Roman" w:hAnsi="Times New Roman"/>
                <w:b/>
              </w:rPr>
            </w:pPr>
            <w:r>
              <w:rPr>
                <w:rFonts w:ascii="Times New Roman" w:hAnsi="Times New Roman"/>
                <w:b/>
              </w:rPr>
              <w:lastRenderedPageBreak/>
              <w:t>75% правильных ответов в области знания:</w:t>
            </w:r>
          </w:p>
          <w:p w14:paraId="32D6AE1F" w14:textId="77777777" w:rsidR="004C1066" w:rsidRDefault="00057EB3">
            <w:pPr>
              <w:spacing w:after="0" w:line="240" w:lineRule="auto"/>
              <w:rPr>
                <w:rFonts w:ascii="Times New Roman" w:hAnsi="Times New Roman"/>
              </w:rPr>
            </w:pPr>
            <w:r>
              <w:rPr>
                <w:rFonts w:ascii="Times New Roman" w:hAnsi="Times New Roman"/>
              </w:rPr>
              <w:lastRenderedPageBreak/>
              <w:t>- нормативно-технической документации по экспл</w:t>
            </w:r>
            <w:r>
              <w:rPr>
                <w:rFonts w:ascii="Times New Roman" w:hAnsi="Times New Roman"/>
              </w:rPr>
              <w:t>уатации беспилотных авиационных систем самолетного типа;</w:t>
            </w:r>
          </w:p>
          <w:p w14:paraId="70E2A18B" w14:textId="77777777" w:rsidR="004C1066" w:rsidRDefault="00057EB3">
            <w:pPr>
              <w:spacing w:after="0" w:line="240" w:lineRule="auto"/>
              <w:rPr>
                <w:rFonts w:ascii="Times New Roman" w:hAnsi="Times New Roman"/>
              </w:rPr>
            </w:pPr>
            <w:r>
              <w:rPr>
                <w:rFonts w:ascii="Times New Roman" w:hAnsi="Times New Roman"/>
              </w:rPr>
              <w:t xml:space="preserve">- назначения и основных эксплуатационно-технических характеристик, решаемых задач дистанционно пилотируемых воздушных судов самолетного типа, станции внешнего пилота, систем обеспечения полетов и их </w:t>
            </w:r>
            <w:r>
              <w:rPr>
                <w:rFonts w:ascii="Times New Roman" w:hAnsi="Times New Roman"/>
              </w:rPr>
              <w:t>функциональных элементов;</w:t>
            </w:r>
          </w:p>
          <w:p w14:paraId="415C39DF" w14:textId="77777777" w:rsidR="004C1066" w:rsidRDefault="00057EB3">
            <w:pPr>
              <w:spacing w:after="0" w:line="240" w:lineRule="auto"/>
              <w:rPr>
                <w:rFonts w:ascii="Times New Roman" w:hAnsi="Times New Roman"/>
              </w:rPr>
            </w:pPr>
            <w:r>
              <w:rPr>
                <w:rFonts w:ascii="Times New Roman" w:hAnsi="Times New Roman"/>
              </w:rPr>
              <w:t xml:space="preserve">- правил технической эксплуатации дистанционно пилотируемых воздушных судов самолетного типа, станции внешнего пилота, систем обеспечения полетов и их функциональных элементов; </w:t>
            </w:r>
          </w:p>
          <w:p w14:paraId="0A24FAE7" w14:textId="77777777" w:rsidR="004C1066" w:rsidRDefault="00057EB3">
            <w:pPr>
              <w:spacing w:after="0" w:line="240" w:lineRule="auto"/>
              <w:rPr>
                <w:rFonts w:ascii="Times New Roman" w:hAnsi="Times New Roman"/>
              </w:rPr>
            </w:pPr>
            <w:r>
              <w:rPr>
                <w:rFonts w:ascii="Times New Roman" w:hAnsi="Times New Roman"/>
              </w:rPr>
              <w:t>- назначения, основных измерительных приборов и контрольно-проверочной аппарат</w:t>
            </w:r>
            <w:r>
              <w:rPr>
                <w:rFonts w:ascii="Times New Roman" w:hAnsi="Times New Roman"/>
              </w:rPr>
              <w:t xml:space="preserve">уры; </w:t>
            </w:r>
          </w:p>
          <w:p w14:paraId="47BA300E" w14:textId="77777777" w:rsidR="004C1066" w:rsidRDefault="00057EB3">
            <w:pPr>
              <w:spacing w:after="0" w:line="240" w:lineRule="auto"/>
              <w:rPr>
                <w:rFonts w:ascii="Times New Roman" w:hAnsi="Times New Roman"/>
              </w:rPr>
            </w:pPr>
            <w:r>
              <w:rPr>
                <w:rFonts w:ascii="Times New Roman" w:hAnsi="Times New Roman"/>
              </w:rPr>
              <w:t xml:space="preserve">- правил наладки измерительных приборов и контрольно-проверочной аппаратуры; </w:t>
            </w:r>
          </w:p>
          <w:p w14:paraId="4CD27582" w14:textId="77777777" w:rsidR="004C1066" w:rsidRDefault="00057EB3">
            <w:pPr>
              <w:spacing w:after="0" w:line="240" w:lineRule="auto"/>
              <w:rPr>
                <w:rFonts w:ascii="Times New Roman" w:hAnsi="Times New Roman"/>
              </w:rPr>
            </w:pPr>
            <w:r>
              <w:rPr>
                <w:rFonts w:ascii="Times New Roman" w:hAnsi="Times New Roman"/>
              </w:rPr>
              <w:t>основных правил и процедур проведения проверок исправности, работоспособности и готовности дистанционно пилотируемых воздушных судов самолетного типа, станции внешнего пило</w:t>
            </w:r>
            <w:r>
              <w:rPr>
                <w:rFonts w:ascii="Times New Roman" w:hAnsi="Times New Roman"/>
              </w:rPr>
              <w:t>та, систем обеспечения  полетов и их функциональных элементов  к использованию по назначению;</w:t>
            </w:r>
          </w:p>
          <w:p w14:paraId="40F2CFB2" w14:textId="77777777" w:rsidR="004C1066" w:rsidRDefault="00057EB3">
            <w:pPr>
              <w:spacing w:after="0" w:line="240" w:lineRule="auto"/>
              <w:rPr>
                <w:rFonts w:ascii="Times New Roman" w:hAnsi="Times New Roman"/>
              </w:rPr>
            </w:pPr>
            <w:r>
              <w:rPr>
                <w:rFonts w:ascii="Times New Roman" w:hAnsi="Times New Roman"/>
              </w:rPr>
              <w:t>- процедур по предупреждению, выявлению и устранению прямых и косвенных причин снижения надежности дистанционно пилотируемых воздушных судов самолетного типа, ста</w:t>
            </w:r>
            <w:r>
              <w:rPr>
                <w:rFonts w:ascii="Times New Roman" w:hAnsi="Times New Roman"/>
              </w:rPr>
              <w:t>нции внешнего пилота, систем обеспечения полетов и их функциональных элементов.</w:t>
            </w:r>
          </w:p>
          <w:p w14:paraId="3E16C6D7" w14:textId="77777777" w:rsidR="004C1066" w:rsidRDefault="004C1066">
            <w:pPr>
              <w:spacing w:after="0" w:line="240" w:lineRule="auto"/>
              <w:rPr>
                <w:rFonts w:ascii="Times New Roman" w:hAnsi="Times New Roman"/>
              </w:rPr>
            </w:pPr>
          </w:p>
          <w:p w14:paraId="0AD70485" w14:textId="77777777" w:rsidR="004C1066" w:rsidRDefault="00057EB3">
            <w:pPr>
              <w:spacing w:after="0" w:line="240" w:lineRule="auto"/>
              <w:rPr>
                <w:rFonts w:ascii="Times New Roman" w:hAnsi="Times New Roman"/>
                <w:b/>
              </w:rPr>
            </w:pPr>
            <w:r>
              <w:rPr>
                <w:rFonts w:ascii="Times New Roman" w:hAnsi="Times New Roman"/>
                <w:b/>
              </w:rPr>
              <w:t xml:space="preserve">Уметь: </w:t>
            </w:r>
          </w:p>
          <w:p w14:paraId="75D510B2" w14:textId="77777777" w:rsidR="004C1066" w:rsidRDefault="00057EB3">
            <w:pPr>
              <w:spacing w:after="0" w:line="240" w:lineRule="auto"/>
              <w:rPr>
                <w:rFonts w:ascii="Times New Roman" w:hAnsi="Times New Roman"/>
              </w:rPr>
            </w:pPr>
            <w:r>
              <w:rPr>
                <w:rFonts w:ascii="Times New Roman" w:hAnsi="Times New Roman"/>
              </w:rPr>
              <w:t xml:space="preserve">- осуществлять техническую эксплуатацию дистанционно пилотируемых воздушных судов самолетного типа, станции внешнего пилота, систем </w:t>
            </w:r>
            <w:r>
              <w:rPr>
                <w:rFonts w:ascii="Times New Roman" w:hAnsi="Times New Roman"/>
              </w:rPr>
              <w:lastRenderedPageBreak/>
              <w:t>обеспечения полетов и их функциональных элементов;</w:t>
            </w:r>
          </w:p>
          <w:p w14:paraId="09EE6737" w14:textId="77777777" w:rsidR="004C1066" w:rsidRDefault="00057EB3">
            <w:pPr>
              <w:spacing w:after="0" w:line="240" w:lineRule="auto"/>
              <w:rPr>
                <w:rFonts w:ascii="Times New Roman" w:hAnsi="Times New Roman"/>
              </w:rPr>
            </w:pPr>
            <w:r>
              <w:rPr>
                <w:rFonts w:ascii="Times New Roman" w:hAnsi="Times New Roman"/>
              </w:rPr>
              <w:t>- осуществлять наладку измерительных приборов и контрольно-проверочной ап</w:t>
            </w:r>
            <w:r>
              <w:rPr>
                <w:rFonts w:ascii="Times New Roman" w:hAnsi="Times New Roman"/>
              </w:rPr>
              <w:t>паратуры;</w:t>
            </w:r>
          </w:p>
          <w:p w14:paraId="19FA67D9" w14:textId="77777777" w:rsidR="004C1066" w:rsidRDefault="00057EB3">
            <w:pPr>
              <w:spacing w:after="0" w:line="240" w:lineRule="auto"/>
              <w:rPr>
                <w:rFonts w:ascii="Times New Roman" w:hAnsi="Times New Roman"/>
              </w:rPr>
            </w:pPr>
            <w:r>
              <w:rPr>
                <w:rFonts w:ascii="Times New Roman" w:hAnsi="Times New Roman"/>
              </w:rPr>
              <w:t>- проводить проверку исправности, работоспособности и готовности дистанционно пилотируемых воздушных судов самолетного типа, станции внешнего пилота, систем обеспечения  полетов и их функциональных элементов;</w:t>
            </w:r>
          </w:p>
          <w:p w14:paraId="366EB285" w14:textId="77777777" w:rsidR="004C1066" w:rsidRDefault="00057EB3">
            <w:pPr>
              <w:spacing w:after="0" w:line="240" w:lineRule="auto"/>
              <w:rPr>
                <w:rFonts w:ascii="Times New Roman" w:hAnsi="Times New Roman"/>
              </w:rPr>
            </w:pPr>
            <w:r>
              <w:rPr>
                <w:rFonts w:ascii="Times New Roman" w:hAnsi="Times New Roman"/>
              </w:rPr>
              <w:t>- выполнять процедуры по предупрежден</w:t>
            </w:r>
            <w:r>
              <w:rPr>
                <w:rFonts w:ascii="Times New Roman" w:hAnsi="Times New Roman"/>
              </w:rPr>
              <w:t>ию, выявлению и устранению прямых и косвенных причин снижения надежности дистанционно пилотируемых воздушных судов самолетного типа, станции внешнего пилота, систем обеспечения полетов и их функциональных элементов.</w:t>
            </w:r>
          </w:p>
          <w:p w14:paraId="4FC3651E" w14:textId="77777777" w:rsidR="004C1066" w:rsidRDefault="004C1066">
            <w:pPr>
              <w:spacing w:after="0" w:line="240" w:lineRule="auto"/>
              <w:rPr>
                <w:rFonts w:ascii="Times New Roman" w:hAnsi="Times New Roman"/>
              </w:rPr>
            </w:pPr>
          </w:p>
          <w:p w14:paraId="160B10B5" w14:textId="77777777" w:rsidR="004C1066" w:rsidRDefault="00057EB3">
            <w:pPr>
              <w:spacing w:after="0" w:line="240" w:lineRule="auto"/>
              <w:rPr>
                <w:rFonts w:ascii="Times New Roman" w:hAnsi="Times New Roman"/>
                <w:b/>
              </w:rPr>
            </w:pPr>
            <w:r>
              <w:rPr>
                <w:rFonts w:ascii="Times New Roman" w:hAnsi="Times New Roman"/>
                <w:b/>
              </w:rPr>
              <w:t>Практический опыт:</w:t>
            </w:r>
          </w:p>
          <w:p w14:paraId="418CBD4E" w14:textId="77777777" w:rsidR="004C1066" w:rsidRDefault="00057EB3">
            <w:pPr>
              <w:spacing w:after="0" w:line="240" w:lineRule="auto"/>
              <w:rPr>
                <w:rFonts w:ascii="Times New Roman" w:hAnsi="Times New Roman"/>
              </w:rPr>
            </w:pPr>
            <w:r>
              <w:rPr>
                <w:rFonts w:ascii="Times New Roman" w:hAnsi="Times New Roman"/>
              </w:rPr>
              <w:t>- по технической экс</w:t>
            </w:r>
            <w:r>
              <w:rPr>
                <w:rFonts w:ascii="Times New Roman" w:hAnsi="Times New Roman"/>
              </w:rPr>
              <w:t xml:space="preserve">плуатации дистанционно пилотируемых воздушных судов самолетного типа, станции внешнего пилота, систем обеспечения полетов и их функциональных элементов; </w:t>
            </w:r>
          </w:p>
          <w:p w14:paraId="4F473319" w14:textId="77777777" w:rsidR="004C1066" w:rsidRDefault="00057EB3">
            <w:pPr>
              <w:spacing w:after="0" w:line="240" w:lineRule="auto"/>
              <w:rPr>
                <w:rFonts w:ascii="Times New Roman" w:hAnsi="Times New Roman"/>
              </w:rPr>
            </w:pPr>
            <w:r>
              <w:rPr>
                <w:rFonts w:ascii="Times New Roman" w:hAnsi="Times New Roman"/>
              </w:rPr>
              <w:t>- осуществлять наладку измерительных приборов и контрольно-проверочной аппаратуры;</w:t>
            </w:r>
          </w:p>
          <w:p w14:paraId="79803725" w14:textId="77777777" w:rsidR="004C1066" w:rsidRDefault="00057EB3">
            <w:pPr>
              <w:spacing w:after="0" w:line="240" w:lineRule="auto"/>
              <w:rPr>
                <w:rFonts w:ascii="Times New Roman" w:hAnsi="Times New Roman"/>
              </w:rPr>
            </w:pPr>
            <w:r>
              <w:rPr>
                <w:rFonts w:ascii="Times New Roman" w:hAnsi="Times New Roman"/>
              </w:rPr>
              <w:t>- по проведению про</w:t>
            </w:r>
            <w:r>
              <w:rPr>
                <w:rFonts w:ascii="Times New Roman" w:hAnsi="Times New Roman"/>
              </w:rPr>
              <w:t>верок исправности, работоспособности и готовности дистанционно пилотируемых воздушных судов самолетного типа, станции внешнего пилота, систем обеспечения  полетов и их функциональных элементов;</w:t>
            </w:r>
          </w:p>
          <w:p w14:paraId="46D08A51" w14:textId="77777777" w:rsidR="004C1066" w:rsidRDefault="00057EB3">
            <w:pPr>
              <w:spacing w:after="0" w:line="240" w:lineRule="auto"/>
              <w:rPr>
                <w:rFonts w:ascii="Times New Roman" w:hAnsi="Times New Roman"/>
              </w:rPr>
            </w:pPr>
            <w:r>
              <w:rPr>
                <w:rFonts w:ascii="Times New Roman" w:hAnsi="Times New Roman"/>
              </w:rPr>
              <w:t>- выполнения процедур по предупреждению, выявлению и устранени</w:t>
            </w:r>
            <w:r>
              <w:rPr>
                <w:rFonts w:ascii="Times New Roman" w:hAnsi="Times New Roman"/>
              </w:rPr>
              <w:t xml:space="preserve">ю прямых и косвенных причин снижения надежности дистанционно пилотируемых воздушных судов самолетного типа, станции внешнего пилота, </w:t>
            </w:r>
            <w:r>
              <w:rPr>
                <w:rFonts w:ascii="Times New Roman" w:hAnsi="Times New Roman"/>
              </w:rPr>
              <w:lastRenderedPageBreak/>
              <w:t>систем обеспечения полетов и их функциональных элементов.</w:t>
            </w:r>
          </w:p>
        </w:tc>
        <w:tc>
          <w:tcPr>
            <w:tcW w:w="3083" w:type="dxa"/>
            <w:tcBorders>
              <w:top w:val="single" w:sz="4" w:space="0" w:color="000000"/>
              <w:left w:val="single" w:sz="4" w:space="0" w:color="000000"/>
              <w:bottom w:val="single" w:sz="4" w:space="0" w:color="000000"/>
              <w:right w:val="single" w:sz="4" w:space="0" w:color="000000"/>
            </w:tcBorders>
          </w:tcPr>
          <w:p w14:paraId="49571347" w14:textId="77777777" w:rsidR="004C1066" w:rsidRDefault="00057EB3">
            <w:pPr>
              <w:spacing w:after="0" w:line="240" w:lineRule="auto"/>
              <w:rPr>
                <w:rFonts w:ascii="Times New Roman" w:hAnsi="Times New Roman"/>
              </w:rPr>
            </w:pPr>
            <w:r>
              <w:rPr>
                <w:rFonts w:ascii="Times New Roman" w:hAnsi="Times New Roman"/>
              </w:rPr>
              <w:lastRenderedPageBreak/>
              <w:t>Тестирование</w:t>
            </w:r>
          </w:p>
          <w:p w14:paraId="2C8B5A12" w14:textId="77777777" w:rsidR="004C1066" w:rsidRDefault="004C1066">
            <w:pPr>
              <w:spacing w:after="0" w:line="240" w:lineRule="auto"/>
              <w:rPr>
                <w:rFonts w:ascii="Times New Roman" w:hAnsi="Times New Roman"/>
              </w:rPr>
            </w:pPr>
          </w:p>
          <w:p w14:paraId="790B1EC1" w14:textId="77777777" w:rsidR="004C1066" w:rsidRDefault="004C1066">
            <w:pPr>
              <w:spacing w:after="0" w:line="240" w:lineRule="auto"/>
              <w:rPr>
                <w:rFonts w:ascii="Times New Roman" w:hAnsi="Times New Roman"/>
              </w:rPr>
            </w:pPr>
          </w:p>
          <w:p w14:paraId="3AA7D77C" w14:textId="77777777" w:rsidR="004C1066" w:rsidRDefault="004C1066">
            <w:pPr>
              <w:spacing w:after="0" w:line="240" w:lineRule="auto"/>
              <w:rPr>
                <w:rFonts w:ascii="Times New Roman" w:hAnsi="Times New Roman"/>
              </w:rPr>
            </w:pPr>
          </w:p>
          <w:p w14:paraId="5402962C" w14:textId="77777777" w:rsidR="004C1066" w:rsidRDefault="004C1066">
            <w:pPr>
              <w:spacing w:after="0" w:line="240" w:lineRule="auto"/>
              <w:rPr>
                <w:rFonts w:ascii="Times New Roman" w:hAnsi="Times New Roman"/>
              </w:rPr>
            </w:pPr>
          </w:p>
          <w:p w14:paraId="024805EE" w14:textId="77777777" w:rsidR="004C1066" w:rsidRDefault="004C1066">
            <w:pPr>
              <w:spacing w:after="0" w:line="240" w:lineRule="auto"/>
              <w:rPr>
                <w:rFonts w:ascii="Times New Roman" w:hAnsi="Times New Roman"/>
              </w:rPr>
            </w:pPr>
          </w:p>
          <w:p w14:paraId="20183D2D" w14:textId="77777777" w:rsidR="004C1066" w:rsidRDefault="004C1066">
            <w:pPr>
              <w:spacing w:after="0" w:line="240" w:lineRule="auto"/>
              <w:rPr>
                <w:rFonts w:ascii="Times New Roman" w:hAnsi="Times New Roman"/>
              </w:rPr>
            </w:pPr>
          </w:p>
          <w:p w14:paraId="5CEFA64A" w14:textId="77777777" w:rsidR="004C1066" w:rsidRDefault="004C1066">
            <w:pPr>
              <w:spacing w:after="0" w:line="240" w:lineRule="auto"/>
              <w:rPr>
                <w:rFonts w:ascii="Times New Roman" w:hAnsi="Times New Roman"/>
              </w:rPr>
            </w:pPr>
          </w:p>
          <w:p w14:paraId="70CB458A" w14:textId="77777777" w:rsidR="004C1066" w:rsidRDefault="004C1066">
            <w:pPr>
              <w:spacing w:after="0" w:line="240" w:lineRule="auto"/>
              <w:rPr>
                <w:rFonts w:ascii="Times New Roman" w:hAnsi="Times New Roman"/>
              </w:rPr>
            </w:pPr>
          </w:p>
          <w:p w14:paraId="4137A51C" w14:textId="77777777" w:rsidR="004C1066" w:rsidRDefault="004C1066">
            <w:pPr>
              <w:spacing w:after="0" w:line="240" w:lineRule="auto"/>
              <w:rPr>
                <w:rFonts w:ascii="Times New Roman" w:hAnsi="Times New Roman"/>
              </w:rPr>
            </w:pPr>
          </w:p>
          <w:p w14:paraId="0EC60542" w14:textId="77777777" w:rsidR="004C1066" w:rsidRDefault="004C1066">
            <w:pPr>
              <w:spacing w:after="0" w:line="240" w:lineRule="auto"/>
              <w:rPr>
                <w:rFonts w:ascii="Times New Roman" w:hAnsi="Times New Roman"/>
              </w:rPr>
            </w:pPr>
          </w:p>
          <w:p w14:paraId="5DC45F89" w14:textId="77777777" w:rsidR="004C1066" w:rsidRDefault="004C1066">
            <w:pPr>
              <w:spacing w:after="0" w:line="240" w:lineRule="auto"/>
              <w:rPr>
                <w:rFonts w:ascii="Times New Roman" w:hAnsi="Times New Roman"/>
              </w:rPr>
            </w:pPr>
          </w:p>
          <w:p w14:paraId="5191EB34" w14:textId="77777777" w:rsidR="004C1066" w:rsidRDefault="004C1066">
            <w:pPr>
              <w:spacing w:after="0" w:line="240" w:lineRule="auto"/>
              <w:rPr>
                <w:rFonts w:ascii="Times New Roman" w:hAnsi="Times New Roman"/>
              </w:rPr>
            </w:pPr>
          </w:p>
          <w:p w14:paraId="65F8FAF6" w14:textId="77777777" w:rsidR="004C1066" w:rsidRDefault="004C1066">
            <w:pPr>
              <w:spacing w:after="0" w:line="240" w:lineRule="auto"/>
              <w:rPr>
                <w:rFonts w:ascii="Times New Roman" w:hAnsi="Times New Roman"/>
              </w:rPr>
            </w:pPr>
          </w:p>
          <w:p w14:paraId="1BC09DBD" w14:textId="77777777" w:rsidR="004C1066" w:rsidRDefault="004C1066">
            <w:pPr>
              <w:spacing w:after="0" w:line="240" w:lineRule="auto"/>
              <w:rPr>
                <w:rFonts w:ascii="Times New Roman" w:hAnsi="Times New Roman"/>
              </w:rPr>
            </w:pPr>
          </w:p>
          <w:p w14:paraId="4770247E" w14:textId="77777777" w:rsidR="004C1066" w:rsidRDefault="004C1066">
            <w:pPr>
              <w:spacing w:after="0" w:line="240" w:lineRule="auto"/>
              <w:rPr>
                <w:rFonts w:ascii="Times New Roman" w:hAnsi="Times New Roman"/>
              </w:rPr>
            </w:pPr>
          </w:p>
          <w:p w14:paraId="3434BE88" w14:textId="77777777" w:rsidR="004C1066" w:rsidRDefault="004C1066">
            <w:pPr>
              <w:spacing w:after="0" w:line="240" w:lineRule="auto"/>
              <w:rPr>
                <w:rFonts w:ascii="Times New Roman" w:hAnsi="Times New Roman"/>
              </w:rPr>
            </w:pPr>
          </w:p>
          <w:p w14:paraId="667E2931" w14:textId="77777777" w:rsidR="004C1066" w:rsidRDefault="004C1066">
            <w:pPr>
              <w:spacing w:after="0" w:line="240" w:lineRule="auto"/>
              <w:rPr>
                <w:rFonts w:ascii="Times New Roman" w:hAnsi="Times New Roman"/>
              </w:rPr>
            </w:pPr>
          </w:p>
          <w:p w14:paraId="10FF2913" w14:textId="77777777" w:rsidR="004C1066" w:rsidRDefault="004C1066">
            <w:pPr>
              <w:spacing w:after="0" w:line="240" w:lineRule="auto"/>
              <w:rPr>
                <w:rFonts w:ascii="Times New Roman" w:hAnsi="Times New Roman"/>
              </w:rPr>
            </w:pPr>
          </w:p>
          <w:p w14:paraId="27D78370" w14:textId="77777777" w:rsidR="004C1066" w:rsidRDefault="004C1066">
            <w:pPr>
              <w:spacing w:after="0" w:line="240" w:lineRule="auto"/>
              <w:rPr>
                <w:rFonts w:ascii="Times New Roman" w:hAnsi="Times New Roman"/>
              </w:rPr>
            </w:pPr>
          </w:p>
          <w:p w14:paraId="11DA28BF" w14:textId="77777777" w:rsidR="004C1066" w:rsidRDefault="004C1066">
            <w:pPr>
              <w:spacing w:after="0" w:line="240" w:lineRule="auto"/>
              <w:rPr>
                <w:rFonts w:ascii="Times New Roman" w:hAnsi="Times New Roman"/>
              </w:rPr>
            </w:pPr>
          </w:p>
          <w:p w14:paraId="7959DEAE" w14:textId="77777777" w:rsidR="004C1066" w:rsidRDefault="004C1066">
            <w:pPr>
              <w:spacing w:after="0" w:line="240" w:lineRule="auto"/>
              <w:rPr>
                <w:rFonts w:ascii="Times New Roman" w:hAnsi="Times New Roman"/>
              </w:rPr>
            </w:pPr>
          </w:p>
          <w:p w14:paraId="07C0BB5D" w14:textId="77777777" w:rsidR="004C1066" w:rsidRDefault="004C1066">
            <w:pPr>
              <w:spacing w:after="0" w:line="240" w:lineRule="auto"/>
              <w:rPr>
                <w:rFonts w:ascii="Times New Roman" w:hAnsi="Times New Roman"/>
              </w:rPr>
            </w:pPr>
          </w:p>
          <w:p w14:paraId="07E0A5E5" w14:textId="77777777" w:rsidR="004C1066" w:rsidRDefault="004C1066">
            <w:pPr>
              <w:spacing w:after="0" w:line="240" w:lineRule="auto"/>
              <w:rPr>
                <w:rFonts w:ascii="Times New Roman" w:hAnsi="Times New Roman"/>
              </w:rPr>
            </w:pPr>
          </w:p>
          <w:p w14:paraId="50490421" w14:textId="77777777" w:rsidR="004C1066" w:rsidRDefault="004C1066">
            <w:pPr>
              <w:spacing w:after="0" w:line="240" w:lineRule="auto"/>
              <w:rPr>
                <w:rFonts w:ascii="Times New Roman" w:hAnsi="Times New Roman"/>
              </w:rPr>
            </w:pPr>
          </w:p>
          <w:p w14:paraId="1C3039D6" w14:textId="77777777" w:rsidR="004C1066" w:rsidRDefault="004C1066">
            <w:pPr>
              <w:spacing w:after="0" w:line="240" w:lineRule="auto"/>
              <w:rPr>
                <w:rFonts w:ascii="Times New Roman" w:hAnsi="Times New Roman"/>
              </w:rPr>
            </w:pPr>
          </w:p>
          <w:p w14:paraId="0127840A" w14:textId="77777777" w:rsidR="004C1066" w:rsidRDefault="004C1066">
            <w:pPr>
              <w:spacing w:after="0" w:line="240" w:lineRule="auto"/>
              <w:rPr>
                <w:rFonts w:ascii="Times New Roman" w:hAnsi="Times New Roman"/>
              </w:rPr>
            </w:pPr>
          </w:p>
          <w:p w14:paraId="64011712" w14:textId="77777777" w:rsidR="004C1066" w:rsidRDefault="004C1066">
            <w:pPr>
              <w:spacing w:after="0" w:line="240" w:lineRule="auto"/>
              <w:rPr>
                <w:rFonts w:ascii="Times New Roman" w:hAnsi="Times New Roman"/>
              </w:rPr>
            </w:pPr>
          </w:p>
          <w:p w14:paraId="18DF0A86" w14:textId="77777777" w:rsidR="004C1066" w:rsidRDefault="004C1066">
            <w:pPr>
              <w:spacing w:after="0" w:line="240" w:lineRule="auto"/>
              <w:rPr>
                <w:rFonts w:ascii="Times New Roman" w:hAnsi="Times New Roman"/>
              </w:rPr>
            </w:pPr>
          </w:p>
          <w:p w14:paraId="3FA374B8" w14:textId="77777777" w:rsidR="004C1066" w:rsidRDefault="004C1066">
            <w:pPr>
              <w:spacing w:after="0" w:line="240" w:lineRule="auto"/>
              <w:rPr>
                <w:rFonts w:ascii="Times New Roman" w:hAnsi="Times New Roman"/>
              </w:rPr>
            </w:pPr>
          </w:p>
          <w:p w14:paraId="7CC19FF7" w14:textId="77777777" w:rsidR="004C1066" w:rsidRDefault="004C1066">
            <w:pPr>
              <w:spacing w:after="0" w:line="240" w:lineRule="auto"/>
              <w:rPr>
                <w:rFonts w:ascii="Times New Roman" w:hAnsi="Times New Roman"/>
              </w:rPr>
            </w:pPr>
          </w:p>
          <w:p w14:paraId="2B22C0DD" w14:textId="77777777" w:rsidR="004C1066" w:rsidRDefault="004C1066">
            <w:pPr>
              <w:spacing w:after="0" w:line="240" w:lineRule="auto"/>
              <w:rPr>
                <w:rFonts w:ascii="Times New Roman" w:hAnsi="Times New Roman"/>
              </w:rPr>
            </w:pPr>
          </w:p>
          <w:p w14:paraId="6F4DBB1E" w14:textId="77777777" w:rsidR="004C1066" w:rsidRDefault="004C1066">
            <w:pPr>
              <w:spacing w:after="0" w:line="240" w:lineRule="auto"/>
              <w:rPr>
                <w:rFonts w:ascii="Times New Roman" w:hAnsi="Times New Roman"/>
              </w:rPr>
            </w:pPr>
          </w:p>
          <w:p w14:paraId="14107020" w14:textId="77777777" w:rsidR="004C1066" w:rsidRDefault="004C1066">
            <w:pPr>
              <w:spacing w:after="0" w:line="240" w:lineRule="auto"/>
              <w:rPr>
                <w:rFonts w:ascii="Times New Roman" w:hAnsi="Times New Roman"/>
              </w:rPr>
            </w:pPr>
          </w:p>
          <w:p w14:paraId="55AA49C6" w14:textId="77777777" w:rsidR="004C1066" w:rsidRDefault="004C1066">
            <w:pPr>
              <w:spacing w:after="0" w:line="240" w:lineRule="auto"/>
              <w:rPr>
                <w:rFonts w:ascii="Times New Roman" w:hAnsi="Times New Roman"/>
              </w:rPr>
            </w:pPr>
          </w:p>
          <w:p w14:paraId="00DD1C15" w14:textId="77777777" w:rsidR="004C1066" w:rsidRDefault="004C1066">
            <w:pPr>
              <w:spacing w:after="0" w:line="240" w:lineRule="auto"/>
              <w:rPr>
                <w:rFonts w:ascii="Times New Roman" w:hAnsi="Times New Roman"/>
              </w:rPr>
            </w:pPr>
          </w:p>
          <w:p w14:paraId="3D8AFB5D" w14:textId="77777777" w:rsidR="004C1066" w:rsidRDefault="004C1066">
            <w:pPr>
              <w:spacing w:after="0" w:line="240" w:lineRule="auto"/>
              <w:rPr>
                <w:rFonts w:ascii="Times New Roman" w:hAnsi="Times New Roman"/>
              </w:rPr>
            </w:pPr>
          </w:p>
          <w:p w14:paraId="17D9FF4C" w14:textId="77777777" w:rsidR="004C1066" w:rsidRDefault="004C1066">
            <w:pPr>
              <w:spacing w:after="0" w:line="240" w:lineRule="auto"/>
              <w:rPr>
                <w:rFonts w:ascii="Times New Roman" w:hAnsi="Times New Roman"/>
              </w:rPr>
            </w:pPr>
          </w:p>
          <w:p w14:paraId="2123C3C1" w14:textId="77777777" w:rsidR="004C1066" w:rsidRDefault="004C1066">
            <w:pPr>
              <w:spacing w:after="0" w:line="240" w:lineRule="auto"/>
              <w:rPr>
                <w:rFonts w:ascii="Times New Roman" w:hAnsi="Times New Roman"/>
              </w:rPr>
            </w:pPr>
          </w:p>
          <w:p w14:paraId="74197EFA" w14:textId="77777777" w:rsidR="004C1066" w:rsidRDefault="004C1066">
            <w:pPr>
              <w:spacing w:after="0" w:line="240" w:lineRule="auto"/>
              <w:rPr>
                <w:rFonts w:ascii="Times New Roman" w:hAnsi="Times New Roman"/>
              </w:rPr>
            </w:pPr>
          </w:p>
          <w:p w14:paraId="1129420C" w14:textId="77777777" w:rsidR="004C1066" w:rsidRDefault="004C1066">
            <w:pPr>
              <w:spacing w:after="0" w:line="240" w:lineRule="auto"/>
              <w:rPr>
                <w:rFonts w:ascii="Times New Roman" w:hAnsi="Times New Roman"/>
              </w:rPr>
            </w:pPr>
          </w:p>
          <w:p w14:paraId="76D77855" w14:textId="77777777" w:rsidR="004C1066" w:rsidRDefault="004C1066">
            <w:pPr>
              <w:spacing w:after="0" w:line="240" w:lineRule="auto"/>
              <w:rPr>
                <w:rFonts w:ascii="Times New Roman" w:hAnsi="Times New Roman"/>
              </w:rPr>
            </w:pPr>
          </w:p>
          <w:p w14:paraId="43305B00" w14:textId="77777777" w:rsidR="004C1066" w:rsidRDefault="004C1066">
            <w:pPr>
              <w:spacing w:after="0" w:line="240" w:lineRule="auto"/>
              <w:rPr>
                <w:rFonts w:ascii="Times New Roman" w:hAnsi="Times New Roman"/>
              </w:rPr>
            </w:pPr>
          </w:p>
          <w:p w14:paraId="311FEE3C" w14:textId="77777777" w:rsidR="004C1066" w:rsidRDefault="004C1066">
            <w:pPr>
              <w:spacing w:after="0" w:line="240" w:lineRule="auto"/>
              <w:rPr>
                <w:rFonts w:ascii="Times New Roman" w:hAnsi="Times New Roman"/>
              </w:rPr>
            </w:pPr>
          </w:p>
          <w:p w14:paraId="31034878" w14:textId="77777777" w:rsidR="004C1066" w:rsidRDefault="004C1066">
            <w:pPr>
              <w:spacing w:after="0" w:line="240" w:lineRule="auto"/>
              <w:rPr>
                <w:rFonts w:ascii="Times New Roman" w:hAnsi="Times New Roman"/>
              </w:rPr>
            </w:pPr>
          </w:p>
          <w:p w14:paraId="65FFE0CF" w14:textId="77777777" w:rsidR="004C1066" w:rsidRDefault="004C1066">
            <w:pPr>
              <w:spacing w:after="0" w:line="240" w:lineRule="auto"/>
              <w:rPr>
                <w:rFonts w:ascii="Times New Roman" w:hAnsi="Times New Roman"/>
              </w:rPr>
            </w:pPr>
          </w:p>
          <w:p w14:paraId="24604E67" w14:textId="77777777" w:rsidR="004C1066" w:rsidRDefault="00057EB3">
            <w:pPr>
              <w:spacing w:after="0" w:line="240" w:lineRule="auto"/>
              <w:rPr>
                <w:rFonts w:ascii="Times New Roman" w:hAnsi="Times New Roman"/>
              </w:rPr>
            </w:pPr>
            <w:r>
              <w:rPr>
                <w:rFonts w:ascii="Times New Roman" w:hAnsi="Times New Roman"/>
              </w:rPr>
              <w:t>Практическая работа</w:t>
            </w:r>
          </w:p>
          <w:p w14:paraId="1DAC79CC" w14:textId="77777777" w:rsidR="004C1066" w:rsidRDefault="00057EB3">
            <w:pPr>
              <w:spacing w:after="0" w:line="240" w:lineRule="auto"/>
              <w:rPr>
                <w:rFonts w:ascii="Times New Roman" w:hAnsi="Times New Roman"/>
              </w:rPr>
            </w:pPr>
            <w:r>
              <w:rPr>
                <w:rFonts w:ascii="Times New Roman" w:hAnsi="Times New Roman"/>
              </w:rPr>
              <w:t>Экспертное заключение</w:t>
            </w:r>
          </w:p>
          <w:p w14:paraId="7CC9394F" w14:textId="77777777" w:rsidR="004C1066" w:rsidRDefault="004C1066">
            <w:pPr>
              <w:spacing w:after="0" w:line="240" w:lineRule="auto"/>
              <w:rPr>
                <w:rFonts w:ascii="Times New Roman" w:hAnsi="Times New Roman"/>
              </w:rPr>
            </w:pPr>
          </w:p>
          <w:p w14:paraId="4EA8805D" w14:textId="77777777" w:rsidR="004C1066" w:rsidRDefault="004C1066">
            <w:pPr>
              <w:spacing w:after="0" w:line="240" w:lineRule="auto"/>
              <w:rPr>
                <w:rFonts w:ascii="Times New Roman" w:hAnsi="Times New Roman"/>
              </w:rPr>
            </w:pPr>
          </w:p>
          <w:p w14:paraId="31514295" w14:textId="77777777" w:rsidR="004C1066" w:rsidRDefault="004C1066">
            <w:pPr>
              <w:spacing w:after="0" w:line="240" w:lineRule="auto"/>
              <w:rPr>
                <w:rFonts w:ascii="Times New Roman" w:hAnsi="Times New Roman"/>
              </w:rPr>
            </w:pPr>
          </w:p>
          <w:p w14:paraId="15741CF5" w14:textId="77777777" w:rsidR="004C1066" w:rsidRDefault="004C1066">
            <w:pPr>
              <w:spacing w:after="0" w:line="240" w:lineRule="auto"/>
              <w:rPr>
                <w:rFonts w:ascii="Times New Roman" w:hAnsi="Times New Roman"/>
              </w:rPr>
            </w:pPr>
          </w:p>
          <w:p w14:paraId="228799C7" w14:textId="77777777" w:rsidR="004C1066" w:rsidRDefault="004C1066">
            <w:pPr>
              <w:spacing w:after="0" w:line="240" w:lineRule="auto"/>
              <w:rPr>
                <w:rFonts w:ascii="Times New Roman" w:hAnsi="Times New Roman"/>
              </w:rPr>
            </w:pPr>
          </w:p>
          <w:p w14:paraId="472338AA" w14:textId="77777777" w:rsidR="004C1066" w:rsidRDefault="004C1066">
            <w:pPr>
              <w:spacing w:after="0" w:line="240" w:lineRule="auto"/>
              <w:rPr>
                <w:rFonts w:ascii="Times New Roman" w:hAnsi="Times New Roman"/>
              </w:rPr>
            </w:pPr>
          </w:p>
          <w:p w14:paraId="2D41B5A4" w14:textId="77777777" w:rsidR="004C1066" w:rsidRDefault="004C1066">
            <w:pPr>
              <w:spacing w:after="0" w:line="240" w:lineRule="auto"/>
              <w:rPr>
                <w:rFonts w:ascii="Times New Roman" w:hAnsi="Times New Roman"/>
              </w:rPr>
            </w:pPr>
          </w:p>
          <w:p w14:paraId="4CE20CEC" w14:textId="77777777" w:rsidR="004C1066" w:rsidRDefault="004C1066">
            <w:pPr>
              <w:spacing w:after="0" w:line="240" w:lineRule="auto"/>
              <w:rPr>
                <w:rFonts w:ascii="Times New Roman" w:hAnsi="Times New Roman"/>
              </w:rPr>
            </w:pPr>
          </w:p>
          <w:p w14:paraId="1716AA5B" w14:textId="77777777" w:rsidR="004C1066" w:rsidRDefault="004C1066">
            <w:pPr>
              <w:spacing w:after="0" w:line="240" w:lineRule="auto"/>
              <w:rPr>
                <w:rFonts w:ascii="Times New Roman" w:hAnsi="Times New Roman"/>
              </w:rPr>
            </w:pPr>
          </w:p>
          <w:p w14:paraId="5B9218C2" w14:textId="77777777" w:rsidR="004C1066" w:rsidRDefault="004C1066">
            <w:pPr>
              <w:spacing w:after="0" w:line="240" w:lineRule="auto"/>
              <w:rPr>
                <w:rFonts w:ascii="Times New Roman" w:hAnsi="Times New Roman"/>
              </w:rPr>
            </w:pPr>
          </w:p>
          <w:p w14:paraId="0ECCB10F" w14:textId="77777777" w:rsidR="004C1066" w:rsidRDefault="004C1066">
            <w:pPr>
              <w:spacing w:after="0" w:line="240" w:lineRule="auto"/>
              <w:rPr>
                <w:rFonts w:ascii="Times New Roman" w:hAnsi="Times New Roman"/>
              </w:rPr>
            </w:pPr>
          </w:p>
          <w:p w14:paraId="5DB1331C" w14:textId="77777777" w:rsidR="004C1066" w:rsidRDefault="004C1066">
            <w:pPr>
              <w:spacing w:after="0" w:line="240" w:lineRule="auto"/>
              <w:rPr>
                <w:rFonts w:ascii="Times New Roman" w:hAnsi="Times New Roman"/>
              </w:rPr>
            </w:pPr>
          </w:p>
          <w:p w14:paraId="7202AEE2" w14:textId="77777777" w:rsidR="004C1066" w:rsidRDefault="004C1066">
            <w:pPr>
              <w:spacing w:after="0" w:line="240" w:lineRule="auto"/>
              <w:rPr>
                <w:rFonts w:ascii="Times New Roman" w:hAnsi="Times New Roman"/>
              </w:rPr>
            </w:pPr>
          </w:p>
          <w:p w14:paraId="6BFBFBA6" w14:textId="77777777" w:rsidR="004C1066" w:rsidRDefault="004C1066">
            <w:pPr>
              <w:spacing w:after="0" w:line="240" w:lineRule="auto"/>
              <w:rPr>
                <w:rFonts w:ascii="Times New Roman" w:hAnsi="Times New Roman"/>
              </w:rPr>
            </w:pPr>
          </w:p>
          <w:p w14:paraId="3CF210B5" w14:textId="77777777" w:rsidR="004C1066" w:rsidRDefault="004C1066">
            <w:pPr>
              <w:spacing w:after="0" w:line="240" w:lineRule="auto"/>
              <w:rPr>
                <w:rFonts w:ascii="Times New Roman" w:hAnsi="Times New Roman"/>
              </w:rPr>
            </w:pPr>
          </w:p>
          <w:p w14:paraId="2D77BDE8" w14:textId="77777777" w:rsidR="004C1066" w:rsidRDefault="004C1066">
            <w:pPr>
              <w:spacing w:after="0" w:line="240" w:lineRule="auto"/>
              <w:rPr>
                <w:rFonts w:ascii="Times New Roman" w:hAnsi="Times New Roman"/>
              </w:rPr>
            </w:pPr>
          </w:p>
          <w:p w14:paraId="65BD3210" w14:textId="77777777" w:rsidR="004C1066" w:rsidRDefault="004C1066">
            <w:pPr>
              <w:spacing w:after="0" w:line="240" w:lineRule="auto"/>
              <w:rPr>
                <w:rFonts w:ascii="Times New Roman" w:hAnsi="Times New Roman"/>
              </w:rPr>
            </w:pPr>
          </w:p>
          <w:p w14:paraId="26368647" w14:textId="77777777" w:rsidR="004C1066" w:rsidRDefault="004C1066">
            <w:pPr>
              <w:spacing w:after="0" w:line="240" w:lineRule="auto"/>
              <w:rPr>
                <w:rFonts w:ascii="Times New Roman" w:hAnsi="Times New Roman"/>
              </w:rPr>
            </w:pPr>
          </w:p>
          <w:p w14:paraId="14CA0BF1" w14:textId="77777777" w:rsidR="004C1066" w:rsidRDefault="004C1066">
            <w:pPr>
              <w:spacing w:after="0" w:line="240" w:lineRule="auto"/>
              <w:rPr>
                <w:rFonts w:ascii="Times New Roman" w:hAnsi="Times New Roman"/>
              </w:rPr>
            </w:pPr>
          </w:p>
          <w:p w14:paraId="2638CE3B" w14:textId="77777777" w:rsidR="004C1066" w:rsidRDefault="004C1066">
            <w:pPr>
              <w:spacing w:after="0" w:line="240" w:lineRule="auto"/>
              <w:rPr>
                <w:rFonts w:ascii="Times New Roman" w:hAnsi="Times New Roman"/>
              </w:rPr>
            </w:pPr>
          </w:p>
          <w:p w14:paraId="6C4C7151" w14:textId="77777777" w:rsidR="004C1066" w:rsidRDefault="004C1066">
            <w:pPr>
              <w:spacing w:after="0" w:line="240" w:lineRule="auto"/>
              <w:rPr>
                <w:rFonts w:ascii="Times New Roman" w:hAnsi="Times New Roman"/>
              </w:rPr>
            </w:pPr>
          </w:p>
          <w:p w14:paraId="4BA41FFE" w14:textId="77777777" w:rsidR="004C1066" w:rsidRDefault="004C1066">
            <w:pPr>
              <w:spacing w:after="0" w:line="240" w:lineRule="auto"/>
              <w:rPr>
                <w:rFonts w:ascii="Times New Roman" w:hAnsi="Times New Roman"/>
              </w:rPr>
            </w:pPr>
          </w:p>
          <w:p w14:paraId="726C3EF1" w14:textId="77777777" w:rsidR="004C1066" w:rsidRDefault="004C1066">
            <w:pPr>
              <w:spacing w:after="0" w:line="240" w:lineRule="auto"/>
              <w:rPr>
                <w:rFonts w:ascii="Times New Roman" w:hAnsi="Times New Roman"/>
              </w:rPr>
            </w:pPr>
          </w:p>
          <w:p w14:paraId="3DB7A46E" w14:textId="77777777" w:rsidR="004C1066" w:rsidRDefault="004C1066">
            <w:pPr>
              <w:spacing w:after="0" w:line="240" w:lineRule="auto"/>
              <w:rPr>
                <w:rFonts w:ascii="Times New Roman" w:hAnsi="Times New Roman"/>
              </w:rPr>
            </w:pPr>
          </w:p>
          <w:p w14:paraId="492BD39F" w14:textId="77777777" w:rsidR="004C1066" w:rsidRDefault="004C1066">
            <w:pPr>
              <w:spacing w:after="0" w:line="240" w:lineRule="auto"/>
              <w:rPr>
                <w:rFonts w:ascii="Times New Roman" w:hAnsi="Times New Roman"/>
              </w:rPr>
            </w:pPr>
          </w:p>
          <w:p w14:paraId="3162556D" w14:textId="77777777" w:rsidR="004C1066" w:rsidRDefault="004C1066">
            <w:pPr>
              <w:spacing w:after="0" w:line="240" w:lineRule="auto"/>
              <w:rPr>
                <w:rFonts w:ascii="Times New Roman" w:hAnsi="Times New Roman"/>
              </w:rPr>
            </w:pPr>
          </w:p>
          <w:p w14:paraId="24740832" w14:textId="77777777" w:rsidR="004C1066" w:rsidRDefault="004C1066">
            <w:pPr>
              <w:spacing w:after="0" w:line="240" w:lineRule="auto"/>
              <w:rPr>
                <w:rFonts w:ascii="Times New Roman" w:hAnsi="Times New Roman"/>
              </w:rPr>
            </w:pPr>
          </w:p>
          <w:p w14:paraId="126B3897" w14:textId="77777777" w:rsidR="004C1066" w:rsidRDefault="00057EB3">
            <w:pPr>
              <w:spacing w:after="0" w:line="240" w:lineRule="auto"/>
              <w:rPr>
                <w:rFonts w:ascii="Times New Roman" w:hAnsi="Times New Roman"/>
              </w:rPr>
            </w:pPr>
            <w:r>
              <w:rPr>
                <w:rFonts w:ascii="Times New Roman" w:hAnsi="Times New Roman"/>
              </w:rPr>
              <w:t>Практическая работа</w:t>
            </w:r>
          </w:p>
          <w:p w14:paraId="3666A4D7" w14:textId="77777777" w:rsidR="004C1066" w:rsidRDefault="00057EB3">
            <w:pPr>
              <w:spacing w:after="0" w:line="240" w:lineRule="auto"/>
              <w:rPr>
                <w:rFonts w:ascii="Times New Roman" w:hAnsi="Times New Roman"/>
              </w:rPr>
            </w:pPr>
            <w:r>
              <w:rPr>
                <w:rFonts w:ascii="Times New Roman" w:hAnsi="Times New Roman"/>
              </w:rPr>
              <w:t>Экспертное заключение</w:t>
            </w:r>
          </w:p>
        </w:tc>
      </w:tr>
      <w:tr w:rsidR="004C1066" w14:paraId="211D6A0C" w14:textId="77777777">
        <w:tc>
          <w:tcPr>
            <w:tcW w:w="2751" w:type="dxa"/>
            <w:tcBorders>
              <w:top w:val="single" w:sz="4" w:space="0" w:color="000000"/>
              <w:left w:val="single" w:sz="4" w:space="0" w:color="000000"/>
              <w:bottom w:val="single" w:sz="4" w:space="0" w:color="000000"/>
              <w:right w:val="single" w:sz="4" w:space="0" w:color="000000"/>
            </w:tcBorders>
          </w:tcPr>
          <w:p w14:paraId="02963F8D" w14:textId="77777777" w:rsidR="004C1066" w:rsidRDefault="00057EB3">
            <w:pPr>
              <w:spacing w:after="0" w:line="240" w:lineRule="auto"/>
              <w:rPr>
                <w:rFonts w:ascii="Times New Roman" w:hAnsi="Times New Roman"/>
              </w:rPr>
            </w:pPr>
            <w:r>
              <w:rPr>
                <w:rFonts w:ascii="Times New Roman" w:hAnsi="Times New Roman"/>
              </w:rPr>
              <w:lastRenderedPageBreak/>
              <w:t xml:space="preserve">ПК 1.6. Выполнять требования воздушного законодательства Российской Федерации, а также руководств (инструкций) по эксплуатации </w:t>
            </w:r>
            <w:r>
              <w:rPr>
                <w:rFonts w:ascii="Times New Roman" w:hAnsi="Times New Roman"/>
              </w:rPr>
              <w:t>беспилотных воздушных судов самолетного типа и руководящих отраслевых документов.</w:t>
            </w:r>
          </w:p>
        </w:tc>
        <w:tc>
          <w:tcPr>
            <w:tcW w:w="3628" w:type="dxa"/>
            <w:gridSpan w:val="2"/>
            <w:tcBorders>
              <w:top w:val="single" w:sz="4" w:space="0" w:color="000000"/>
              <w:left w:val="single" w:sz="4" w:space="0" w:color="000000"/>
              <w:bottom w:val="single" w:sz="4" w:space="0" w:color="000000"/>
              <w:right w:val="single" w:sz="4" w:space="0" w:color="000000"/>
            </w:tcBorders>
          </w:tcPr>
          <w:p w14:paraId="5910ACFC" w14:textId="77777777" w:rsidR="004C1066" w:rsidRDefault="00057EB3">
            <w:pPr>
              <w:spacing w:after="0" w:line="240" w:lineRule="auto"/>
              <w:rPr>
                <w:rFonts w:ascii="Times New Roman" w:hAnsi="Times New Roman"/>
                <w:b/>
              </w:rPr>
            </w:pPr>
            <w:r>
              <w:rPr>
                <w:rFonts w:ascii="Times New Roman" w:hAnsi="Times New Roman"/>
                <w:b/>
              </w:rPr>
              <w:t>75% правильных ответов в области знания:</w:t>
            </w:r>
          </w:p>
          <w:p w14:paraId="6FC91231" w14:textId="77777777" w:rsidR="004C1066" w:rsidRDefault="00057EB3">
            <w:pPr>
              <w:spacing w:after="0" w:line="240" w:lineRule="auto"/>
              <w:rPr>
                <w:rFonts w:ascii="Times New Roman" w:hAnsi="Times New Roman"/>
              </w:rPr>
            </w:pPr>
            <w:r>
              <w:rPr>
                <w:rFonts w:ascii="Times New Roman" w:hAnsi="Times New Roman"/>
              </w:rPr>
              <w:t>- порядка ведения учёта срока службы, наработки объектов эксплуатации, причин отказов, неисправностей и повреждений  беспилотных возд</w:t>
            </w:r>
            <w:r>
              <w:rPr>
                <w:rFonts w:ascii="Times New Roman" w:hAnsi="Times New Roman"/>
              </w:rPr>
              <w:t>ушных судов самолетного типа</w:t>
            </w:r>
          </w:p>
          <w:p w14:paraId="0FCBE00F" w14:textId="77777777" w:rsidR="004C1066" w:rsidRDefault="004C1066">
            <w:pPr>
              <w:spacing w:after="0" w:line="240" w:lineRule="auto"/>
              <w:rPr>
                <w:rFonts w:ascii="Times New Roman" w:hAnsi="Times New Roman"/>
              </w:rPr>
            </w:pPr>
          </w:p>
          <w:p w14:paraId="1B5F557A" w14:textId="77777777" w:rsidR="004C1066" w:rsidRDefault="00057EB3">
            <w:pPr>
              <w:spacing w:after="0" w:line="240" w:lineRule="auto"/>
              <w:rPr>
                <w:rFonts w:ascii="Times New Roman" w:hAnsi="Times New Roman"/>
                <w:b/>
              </w:rPr>
            </w:pPr>
            <w:r>
              <w:rPr>
                <w:rFonts w:ascii="Times New Roman" w:hAnsi="Times New Roman"/>
                <w:b/>
              </w:rPr>
              <w:t xml:space="preserve">Уметь: </w:t>
            </w:r>
          </w:p>
          <w:p w14:paraId="335EDB60" w14:textId="77777777" w:rsidR="004C1066" w:rsidRDefault="00057EB3">
            <w:pPr>
              <w:spacing w:after="0" w:line="240" w:lineRule="auto"/>
              <w:rPr>
                <w:rFonts w:ascii="Times New Roman" w:hAnsi="Times New Roman"/>
              </w:rPr>
            </w:pPr>
            <w:r>
              <w:rPr>
                <w:rFonts w:ascii="Times New Roman" w:hAnsi="Times New Roman"/>
              </w:rPr>
              <w:t>- ведение учёта срока службы, наработки объектов эксплуатации, причин отказов, неисправностей и повреждений  беспилотных воздушных судов самолетного типа</w:t>
            </w:r>
          </w:p>
          <w:p w14:paraId="5912B23D" w14:textId="77777777" w:rsidR="004C1066" w:rsidRDefault="00057EB3">
            <w:pPr>
              <w:spacing w:after="0" w:line="240" w:lineRule="auto"/>
              <w:rPr>
                <w:rFonts w:ascii="Times New Roman" w:hAnsi="Times New Roman"/>
              </w:rPr>
            </w:pPr>
            <w:r>
              <w:rPr>
                <w:rFonts w:ascii="Times New Roman" w:hAnsi="Times New Roman"/>
              </w:rPr>
              <w:t xml:space="preserve"> </w:t>
            </w:r>
          </w:p>
          <w:p w14:paraId="3D4CA920" w14:textId="77777777" w:rsidR="004C1066" w:rsidRDefault="00057EB3">
            <w:pPr>
              <w:spacing w:after="0" w:line="240" w:lineRule="auto"/>
              <w:rPr>
                <w:rFonts w:ascii="Times New Roman" w:hAnsi="Times New Roman"/>
                <w:b/>
              </w:rPr>
            </w:pPr>
            <w:r>
              <w:rPr>
                <w:rFonts w:ascii="Times New Roman" w:hAnsi="Times New Roman"/>
                <w:b/>
              </w:rPr>
              <w:t>Практический опыт:</w:t>
            </w:r>
          </w:p>
          <w:p w14:paraId="4100F7BB" w14:textId="77777777" w:rsidR="004C1066" w:rsidRDefault="00057EB3">
            <w:pPr>
              <w:spacing w:after="0" w:line="240" w:lineRule="auto"/>
              <w:rPr>
                <w:rFonts w:ascii="Times New Roman" w:hAnsi="Times New Roman"/>
              </w:rPr>
            </w:pPr>
            <w:r>
              <w:rPr>
                <w:rFonts w:ascii="Times New Roman" w:hAnsi="Times New Roman"/>
              </w:rPr>
              <w:t xml:space="preserve">- по ведению учёта срока службы, наработки </w:t>
            </w:r>
            <w:r>
              <w:rPr>
                <w:rFonts w:ascii="Times New Roman" w:hAnsi="Times New Roman"/>
              </w:rPr>
              <w:t>объектов эксплуатации, причин отказов, неисправностей и повреждений  беспилотных воздушных судов самолетного типа</w:t>
            </w:r>
          </w:p>
        </w:tc>
        <w:tc>
          <w:tcPr>
            <w:tcW w:w="3083" w:type="dxa"/>
            <w:tcBorders>
              <w:top w:val="single" w:sz="4" w:space="0" w:color="000000"/>
              <w:left w:val="single" w:sz="4" w:space="0" w:color="000000"/>
              <w:bottom w:val="single" w:sz="4" w:space="0" w:color="000000"/>
              <w:right w:val="single" w:sz="4" w:space="0" w:color="000000"/>
            </w:tcBorders>
          </w:tcPr>
          <w:p w14:paraId="5D2CA93B" w14:textId="77777777" w:rsidR="004C1066" w:rsidRDefault="00057EB3">
            <w:pPr>
              <w:spacing w:after="0" w:line="240" w:lineRule="auto"/>
              <w:rPr>
                <w:rFonts w:ascii="Times New Roman" w:hAnsi="Times New Roman"/>
              </w:rPr>
            </w:pPr>
            <w:r>
              <w:rPr>
                <w:rFonts w:ascii="Times New Roman" w:hAnsi="Times New Roman"/>
              </w:rPr>
              <w:t>Тестирование</w:t>
            </w:r>
          </w:p>
          <w:p w14:paraId="156536A5" w14:textId="77777777" w:rsidR="004C1066" w:rsidRDefault="004C1066">
            <w:pPr>
              <w:spacing w:after="0" w:line="240" w:lineRule="auto"/>
              <w:rPr>
                <w:rFonts w:ascii="Times New Roman" w:hAnsi="Times New Roman"/>
              </w:rPr>
            </w:pPr>
          </w:p>
          <w:p w14:paraId="66EE153B" w14:textId="77777777" w:rsidR="004C1066" w:rsidRDefault="004C1066">
            <w:pPr>
              <w:spacing w:after="0" w:line="240" w:lineRule="auto"/>
              <w:rPr>
                <w:rFonts w:ascii="Times New Roman" w:hAnsi="Times New Roman"/>
              </w:rPr>
            </w:pPr>
          </w:p>
          <w:p w14:paraId="56B1689A" w14:textId="77777777" w:rsidR="004C1066" w:rsidRDefault="004C1066">
            <w:pPr>
              <w:spacing w:after="0" w:line="240" w:lineRule="auto"/>
              <w:rPr>
                <w:rFonts w:ascii="Times New Roman" w:hAnsi="Times New Roman"/>
              </w:rPr>
            </w:pPr>
          </w:p>
          <w:p w14:paraId="6F06B28F" w14:textId="77777777" w:rsidR="004C1066" w:rsidRDefault="004C1066">
            <w:pPr>
              <w:spacing w:after="0" w:line="240" w:lineRule="auto"/>
              <w:rPr>
                <w:rFonts w:ascii="Times New Roman" w:hAnsi="Times New Roman"/>
              </w:rPr>
            </w:pPr>
          </w:p>
          <w:p w14:paraId="6EFD1740" w14:textId="77777777" w:rsidR="004C1066" w:rsidRDefault="004C1066">
            <w:pPr>
              <w:spacing w:after="0" w:line="240" w:lineRule="auto"/>
              <w:rPr>
                <w:rFonts w:ascii="Times New Roman" w:hAnsi="Times New Roman"/>
              </w:rPr>
            </w:pPr>
          </w:p>
          <w:p w14:paraId="7E71E377" w14:textId="77777777" w:rsidR="004C1066" w:rsidRDefault="004C1066">
            <w:pPr>
              <w:spacing w:after="0" w:line="240" w:lineRule="auto"/>
              <w:rPr>
                <w:rFonts w:ascii="Times New Roman" w:hAnsi="Times New Roman"/>
              </w:rPr>
            </w:pPr>
          </w:p>
          <w:p w14:paraId="723037C0" w14:textId="77777777" w:rsidR="004C1066" w:rsidRDefault="004C1066">
            <w:pPr>
              <w:spacing w:after="0" w:line="240" w:lineRule="auto"/>
              <w:rPr>
                <w:rFonts w:ascii="Times New Roman" w:hAnsi="Times New Roman"/>
              </w:rPr>
            </w:pPr>
          </w:p>
          <w:p w14:paraId="3ED7B3C4" w14:textId="77777777" w:rsidR="004C1066" w:rsidRDefault="004C1066">
            <w:pPr>
              <w:spacing w:after="0" w:line="240" w:lineRule="auto"/>
              <w:rPr>
                <w:rFonts w:ascii="Times New Roman" w:hAnsi="Times New Roman"/>
              </w:rPr>
            </w:pPr>
          </w:p>
          <w:p w14:paraId="74183925" w14:textId="77777777" w:rsidR="004C1066" w:rsidRDefault="00057EB3">
            <w:pPr>
              <w:spacing w:after="0" w:line="240" w:lineRule="auto"/>
              <w:rPr>
                <w:rFonts w:ascii="Times New Roman" w:hAnsi="Times New Roman"/>
              </w:rPr>
            </w:pPr>
            <w:r>
              <w:rPr>
                <w:rFonts w:ascii="Times New Roman" w:hAnsi="Times New Roman"/>
              </w:rPr>
              <w:t>Практическая работа</w:t>
            </w:r>
          </w:p>
          <w:p w14:paraId="60554390" w14:textId="77777777" w:rsidR="004C1066" w:rsidRDefault="00057EB3">
            <w:pPr>
              <w:spacing w:after="0" w:line="240" w:lineRule="auto"/>
              <w:rPr>
                <w:rFonts w:ascii="Times New Roman" w:hAnsi="Times New Roman"/>
              </w:rPr>
            </w:pPr>
            <w:r>
              <w:rPr>
                <w:rFonts w:ascii="Times New Roman" w:hAnsi="Times New Roman"/>
              </w:rPr>
              <w:t>Экспертное заключение</w:t>
            </w:r>
          </w:p>
          <w:p w14:paraId="420DE6B8" w14:textId="77777777" w:rsidR="004C1066" w:rsidRDefault="004C1066">
            <w:pPr>
              <w:spacing w:after="0" w:line="240" w:lineRule="auto"/>
              <w:rPr>
                <w:rFonts w:ascii="Times New Roman" w:hAnsi="Times New Roman"/>
              </w:rPr>
            </w:pPr>
          </w:p>
          <w:p w14:paraId="2A5900E7" w14:textId="77777777" w:rsidR="004C1066" w:rsidRDefault="004C1066">
            <w:pPr>
              <w:spacing w:after="0" w:line="240" w:lineRule="auto"/>
              <w:rPr>
                <w:rFonts w:ascii="Times New Roman" w:hAnsi="Times New Roman"/>
              </w:rPr>
            </w:pPr>
          </w:p>
          <w:p w14:paraId="33847283" w14:textId="77777777" w:rsidR="004C1066" w:rsidRDefault="004C1066">
            <w:pPr>
              <w:spacing w:after="0" w:line="240" w:lineRule="auto"/>
              <w:rPr>
                <w:rFonts w:ascii="Times New Roman" w:hAnsi="Times New Roman"/>
              </w:rPr>
            </w:pPr>
          </w:p>
          <w:p w14:paraId="7B29E833" w14:textId="77777777" w:rsidR="004C1066" w:rsidRDefault="004C1066">
            <w:pPr>
              <w:spacing w:after="0" w:line="240" w:lineRule="auto"/>
              <w:rPr>
                <w:rFonts w:ascii="Times New Roman" w:hAnsi="Times New Roman"/>
              </w:rPr>
            </w:pPr>
          </w:p>
          <w:p w14:paraId="11BDD9DA" w14:textId="77777777" w:rsidR="004C1066" w:rsidRDefault="004C1066">
            <w:pPr>
              <w:spacing w:after="0" w:line="240" w:lineRule="auto"/>
              <w:rPr>
                <w:rFonts w:ascii="Times New Roman" w:hAnsi="Times New Roman"/>
              </w:rPr>
            </w:pPr>
          </w:p>
          <w:p w14:paraId="3B5B3445" w14:textId="77777777" w:rsidR="004C1066" w:rsidRDefault="00057EB3">
            <w:pPr>
              <w:spacing w:after="0" w:line="240" w:lineRule="auto"/>
              <w:rPr>
                <w:rFonts w:ascii="Times New Roman" w:hAnsi="Times New Roman"/>
              </w:rPr>
            </w:pPr>
            <w:r>
              <w:rPr>
                <w:rFonts w:ascii="Times New Roman" w:hAnsi="Times New Roman"/>
              </w:rPr>
              <w:t>Практическая работа</w:t>
            </w:r>
          </w:p>
          <w:p w14:paraId="34F11E1F" w14:textId="77777777" w:rsidR="004C1066" w:rsidRDefault="00057EB3">
            <w:pPr>
              <w:spacing w:after="0" w:line="240" w:lineRule="auto"/>
              <w:rPr>
                <w:rFonts w:ascii="Times New Roman" w:hAnsi="Times New Roman"/>
              </w:rPr>
            </w:pPr>
            <w:r>
              <w:rPr>
                <w:rFonts w:ascii="Times New Roman" w:hAnsi="Times New Roman"/>
              </w:rPr>
              <w:t>Экспертное заключение</w:t>
            </w:r>
          </w:p>
        </w:tc>
      </w:tr>
      <w:tr w:rsidR="004C1066" w14:paraId="2BC7DB40" w14:textId="77777777">
        <w:tc>
          <w:tcPr>
            <w:tcW w:w="2751" w:type="dxa"/>
            <w:tcBorders>
              <w:top w:val="single" w:sz="4" w:space="0" w:color="000000"/>
              <w:left w:val="single" w:sz="4" w:space="0" w:color="000000"/>
              <w:bottom w:val="single" w:sz="4" w:space="0" w:color="000000"/>
              <w:right w:val="single" w:sz="4" w:space="0" w:color="000000"/>
            </w:tcBorders>
          </w:tcPr>
          <w:p w14:paraId="007A1F96" w14:textId="77777777" w:rsidR="004C1066" w:rsidRDefault="00057EB3">
            <w:pPr>
              <w:spacing w:after="0" w:line="240" w:lineRule="auto"/>
              <w:rPr>
                <w:rFonts w:ascii="Times New Roman" w:hAnsi="Times New Roman"/>
              </w:rPr>
            </w:pPr>
            <w:r>
              <w:rPr>
                <w:rFonts w:ascii="Times New Roman" w:hAnsi="Times New Roman"/>
              </w:rPr>
              <w:t xml:space="preserve">ПК 1.7. </w:t>
            </w:r>
            <w:r>
              <w:rPr>
                <w:rFonts w:ascii="Times New Roman" w:hAnsi="Times New Roman"/>
              </w:rPr>
              <w:t>Организовывать и осуществлять транспортировку и хранение беспилотных воздушных судов самолетного типа.</w:t>
            </w:r>
          </w:p>
        </w:tc>
        <w:tc>
          <w:tcPr>
            <w:tcW w:w="3628" w:type="dxa"/>
            <w:gridSpan w:val="2"/>
            <w:tcBorders>
              <w:top w:val="single" w:sz="4" w:space="0" w:color="000000"/>
              <w:left w:val="single" w:sz="4" w:space="0" w:color="000000"/>
              <w:bottom w:val="single" w:sz="4" w:space="0" w:color="000000"/>
              <w:right w:val="single" w:sz="4" w:space="0" w:color="000000"/>
            </w:tcBorders>
          </w:tcPr>
          <w:p w14:paraId="681A6D12" w14:textId="77777777" w:rsidR="004C1066" w:rsidRDefault="00057EB3">
            <w:pPr>
              <w:spacing w:after="0" w:line="240" w:lineRule="auto"/>
              <w:rPr>
                <w:rFonts w:ascii="Times New Roman" w:hAnsi="Times New Roman"/>
                <w:b/>
              </w:rPr>
            </w:pPr>
            <w:r>
              <w:rPr>
                <w:rFonts w:ascii="Times New Roman" w:hAnsi="Times New Roman"/>
                <w:b/>
              </w:rPr>
              <w:t>75% правильных ответов в области знания:</w:t>
            </w:r>
          </w:p>
          <w:p w14:paraId="58D7327E" w14:textId="77777777" w:rsidR="004C1066" w:rsidRDefault="00057EB3">
            <w:pPr>
              <w:spacing w:after="0" w:line="240" w:lineRule="auto"/>
              <w:rPr>
                <w:rFonts w:ascii="Times New Roman" w:hAnsi="Times New Roman"/>
              </w:rPr>
            </w:pPr>
            <w:r>
              <w:rPr>
                <w:rFonts w:ascii="Times New Roman" w:hAnsi="Times New Roman"/>
              </w:rPr>
              <w:t>- соответствующих правил обслуживания  транспортных средств доставки, правил выполнения такелажных работ, оформл</w:t>
            </w:r>
            <w:r>
              <w:rPr>
                <w:rFonts w:ascii="Times New Roman" w:hAnsi="Times New Roman"/>
              </w:rPr>
              <w:t>ение сопроводительных транспортных документов.</w:t>
            </w:r>
          </w:p>
        </w:tc>
        <w:tc>
          <w:tcPr>
            <w:tcW w:w="3083" w:type="dxa"/>
            <w:tcBorders>
              <w:top w:val="single" w:sz="4" w:space="0" w:color="000000"/>
              <w:left w:val="single" w:sz="4" w:space="0" w:color="000000"/>
              <w:bottom w:val="single" w:sz="4" w:space="0" w:color="000000"/>
              <w:right w:val="single" w:sz="4" w:space="0" w:color="000000"/>
            </w:tcBorders>
          </w:tcPr>
          <w:p w14:paraId="52B8E0BE" w14:textId="77777777" w:rsidR="004C1066" w:rsidRDefault="00057EB3">
            <w:pPr>
              <w:spacing w:after="0" w:line="240" w:lineRule="auto"/>
              <w:rPr>
                <w:rFonts w:ascii="Times New Roman" w:hAnsi="Times New Roman"/>
              </w:rPr>
            </w:pPr>
            <w:r>
              <w:rPr>
                <w:rFonts w:ascii="Times New Roman" w:hAnsi="Times New Roman"/>
              </w:rPr>
              <w:t>Тестирование</w:t>
            </w:r>
          </w:p>
          <w:p w14:paraId="1992B21E" w14:textId="77777777" w:rsidR="004C1066" w:rsidRDefault="00057EB3">
            <w:pPr>
              <w:spacing w:after="0" w:line="240" w:lineRule="auto"/>
              <w:rPr>
                <w:rFonts w:ascii="Times New Roman" w:hAnsi="Times New Roman"/>
              </w:rPr>
            </w:pPr>
            <w:r>
              <w:rPr>
                <w:rFonts w:ascii="Times New Roman" w:hAnsi="Times New Roman"/>
              </w:rPr>
              <w:t>Экспертное наблюдение</w:t>
            </w:r>
          </w:p>
        </w:tc>
      </w:tr>
    </w:tbl>
    <w:p w14:paraId="2D33027D" w14:textId="77777777" w:rsidR="004C1066" w:rsidRDefault="004C1066">
      <w:pPr>
        <w:rPr>
          <w:rFonts w:ascii="Times New Roman" w:hAnsi="Times New Roman"/>
        </w:rPr>
      </w:pPr>
    </w:p>
    <w:p w14:paraId="18F33FE4" w14:textId="77777777" w:rsidR="004C1066" w:rsidRDefault="00057EB3">
      <w:pPr>
        <w:jc w:val="right"/>
        <w:rPr>
          <w:rFonts w:ascii="Times New Roman" w:hAnsi="Times New Roman"/>
          <w:b/>
          <w:sz w:val="24"/>
        </w:rPr>
      </w:pPr>
      <w:r>
        <w:rPr>
          <w:rFonts w:ascii="Times New Roman" w:hAnsi="Times New Roman"/>
          <w:b/>
          <w:sz w:val="24"/>
        </w:rPr>
        <w:br w:type="page"/>
      </w:r>
      <w:bookmarkEnd w:id="10"/>
      <w:r>
        <w:rPr>
          <w:rFonts w:ascii="Times New Roman" w:hAnsi="Times New Roman"/>
          <w:b/>
          <w:sz w:val="24"/>
        </w:rPr>
        <w:lastRenderedPageBreak/>
        <w:t>Приложение 1.2</w:t>
      </w:r>
    </w:p>
    <w:p w14:paraId="46E6D66F" w14:textId="77777777" w:rsidR="004C1066" w:rsidRDefault="00057EB3">
      <w:pPr>
        <w:spacing w:after="0" w:line="240" w:lineRule="auto"/>
        <w:jc w:val="right"/>
        <w:rPr>
          <w:rFonts w:ascii="Times New Roman" w:hAnsi="Times New Roman"/>
          <w:b/>
          <w:i/>
          <w:sz w:val="24"/>
        </w:rPr>
      </w:pPr>
      <w:r>
        <w:rPr>
          <w:rFonts w:ascii="Times New Roman" w:hAnsi="Times New Roman"/>
          <w:sz w:val="24"/>
        </w:rPr>
        <w:t>к ПОП по специальности</w:t>
      </w:r>
      <w:r>
        <w:rPr>
          <w:rFonts w:ascii="Times New Roman" w:hAnsi="Times New Roman"/>
          <w:b/>
          <w:sz w:val="24"/>
        </w:rPr>
        <w:t xml:space="preserve"> </w:t>
      </w:r>
    </w:p>
    <w:p w14:paraId="20BD3A8A" w14:textId="77777777" w:rsidR="004C1066" w:rsidRDefault="00057EB3">
      <w:pPr>
        <w:spacing w:after="0" w:line="240" w:lineRule="auto"/>
        <w:jc w:val="right"/>
        <w:rPr>
          <w:rFonts w:ascii="Times New Roman" w:hAnsi="Times New Roman"/>
          <w:sz w:val="24"/>
          <w:u w:val="single"/>
        </w:rPr>
      </w:pPr>
      <w:r>
        <w:rPr>
          <w:rFonts w:ascii="Times New Roman" w:hAnsi="Times New Roman"/>
          <w:sz w:val="24"/>
          <w:u w:val="single"/>
        </w:rPr>
        <w:t xml:space="preserve">25.02.08 Эксплуатация беспилотных авиационных систем </w:t>
      </w:r>
    </w:p>
    <w:p w14:paraId="167B8E49" w14:textId="77777777" w:rsidR="004C1066" w:rsidRDefault="00057EB3">
      <w:pPr>
        <w:spacing w:after="0" w:line="240" w:lineRule="auto"/>
        <w:jc w:val="right"/>
        <w:rPr>
          <w:rFonts w:ascii="Times New Roman" w:hAnsi="Times New Roman"/>
          <w:i/>
        </w:rPr>
      </w:pPr>
      <w:r>
        <w:rPr>
          <w:rFonts w:ascii="Times New Roman" w:hAnsi="Times New Roman"/>
          <w:i/>
        </w:rPr>
        <w:t>(Код и наименование специальности)</w:t>
      </w:r>
    </w:p>
    <w:p w14:paraId="1D0E4B4E" w14:textId="77777777" w:rsidR="004C1066" w:rsidRDefault="004C1066">
      <w:pPr>
        <w:jc w:val="center"/>
        <w:rPr>
          <w:rFonts w:ascii="Times New Roman" w:hAnsi="Times New Roman"/>
          <w:b/>
          <w:i/>
          <w:sz w:val="24"/>
        </w:rPr>
      </w:pPr>
    </w:p>
    <w:p w14:paraId="486BBF6F" w14:textId="77777777" w:rsidR="004C1066" w:rsidRDefault="004C1066">
      <w:pPr>
        <w:jc w:val="center"/>
        <w:rPr>
          <w:rFonts w:ascii="Times New Roman" w:hAnsi="Times New Roman"/>
          <w:b/>
          <w:i/>
          <w:sz w:val="24"/>
        </w:rPr>
      </w:pPr>
    </w:p>
    <w:p w14:paraId="689BE5D4" w14:textId="77777777" w:rsidR="004C1066" w:rsidRDefault="004C1066">
      <w:pPr>
        <w:jc w:val="center"/>
        <w:rPr>
          <w:rFonts w:ascii="Times New Roman" w:hAnsi="Times New Roman"/>
          <w:b/>
          <w:i/>
          <w:sz w:val="24"/>
        </w:rPr>
      </w:pPr>
    </w:p>
    <w:p w14:paraId="3FCCF46C" w14:textId="77777777" w:rsidR="004C1066" w:rsidRDefault="004C1066">
      <w:pPr>
        <w:jc w:val="center"/>
        <w:rPr>
          <w:rFonts w:ascii="Times New Roman" w:hAnsi="Times New Roman"/>
          <w:b/>
          <w:i/>
          <w:sz w:val="24"/>
        </w:rPr>
      </w:pPr>
    </w:p>
    <w:p w14:paraId="34C9971F" w14:textId="77777777" w:rsidR="004C1066" w:rsidRDefault="004C1066">
      <w:pPr>
        <w:jc w:val="center"/>
        <w:rPr>
          <w:rFonts w:ascii="Times New Roman" w:hAnsi="Times New Roman"/>
          <w:b/>
          <w:i/>
          <w:sz w:val="24"/>
        </w:rPr>
      </w:pPr>
    </w:p>
    <w:p w14:paraId="34B74978" w14:textId="77777777" w:rsidR="004C1066" w:rsidRDefault="004C1066">
      <w:pPr>
        <w:jc w:val="center"/>
        <w:rPr>
          <w:rFonts w:ascii="Times New Roman" w:hAnsi="Times New Roman"/>
          <w:b/>
          <w:i/>
          <w:sz w:val="24"/>
        </w:rPr>
      </w:pPr>
    </w:p>
    <w:p w14:paraId="768A45D3" w14:textId="77777777" w:rsidR="004C1066" w:rsidRDefault="004C1066">
      <w:pPr>
        <w:jc w:val="center"/>
        <w:rPr>
          <w:rFonts w:ascii="Times New Roman" w:hAnsi="Times New Roman"/>
          <w:b/>
          <w:i/>
          <w:sz w:val="24"/>
        </w:rPr>
      </w:pPr>
    </w:p>
    <w:p w14:paraId="31A5A990" w14:textId="77777777" w:rsidR="004C1066" w:rsidRDefault="004C1066">
      <w:pPr>
        <w:jc w:val="center"/>
        <w:rPr>
          <w:rFonts w:ascii="Times New Roman" w:hAnsi="Times New Roman"/>
          <w:b/>
          <w:i/>
          <w:sz w:val="24"/>
        </w:rPr>
      </w:pPr>
    </w:p>
    <w:p w14:paraId="3B66C12B" w14:textId="77777777" w:rsidR="004C1066" w:rsidRDefault="004C1066">
      <w:pPr>
        <w:jc w:val="center"/>
        <w:rPr>
          <w:rFonts w:ascii="Times New Roman" w:hAnsi="Times New Roman"/>
          <w:b/>
          <w:i/>
          <w:sz w:val="24"/>
        </w:rPr>
      </w:pPr>
    </w:p>
    <w:p w14:paraId="700D6FE0" w14:textId="77777777" w:rsidR="004C1066" w:rsidRDefault="004C1066">
      <w:pPr>
        <w:jc w:val="center"/>
        <w:rPr>
          <w:rFonts w:ascii="Times New Roman" w:hAnsi="Times New Roman"/>
          <w:b/>
          <w:i/>
          <w:sz w:val="24"/>
        </w:rPr>
      </w:pPr>
    </w:p>
    <w:p w14:paraId="4E89DBBC" w14:textId="77777777" w:rsidR="004C1066" w:rsidRDefault="00057EB3">
      <w:pPr>
        <w:jc w:val="center"/>
        <w:rPr>
          <w:rFonts w:ascii="Times New Roman" w:hAnsi="Times New Roman"/>
          <w:b/>
          <w:sz w:val="24"/>
        </w:rPr>
      </w:pPr>
      <w:r>
        <w:rPr>
          <w:rFonts w:ascii="Times New Roman" w:hAnsi="Times New Roman"/>
          <w:b/>
          <w:sz w:val="24"/>
        </w:rPr>
        <w:t>ПРИМЕРНАЯ РАБОЧАЯ</w:t>
      </w:r>
      <w:r>
        <w:rPr>
          <w:rFonts w:ascii="Times New Roman" w:hAnsi="Times New Roman"/>
          <w:b/>
          <w:sz w:val="24"/>
        </w:rPr>
        <w:t xml:space="preserve"> ПРОГРАММА ПРОФЕССИОНАЛЬНОГО МОДУЛЯ</w:t>
      </w:r>
    </w:p>
    <w:p w14:paraId="19BFA2C7" w14:textId="77777777" w:rsidR="004C1066" w:rsidRDefault="004C1066">
      <w:pPr>
        <w:jc w:val="center"/>
        <w:rPr>
          <w:rFonts w:ascii="Times New Roman" w:hAnsi="Times New Roman"/>
          <w:b/>
          <w:sz w:val="24"/>
          <w:u w:val="single"/>
        </w:rPr>
      </w:pPr>
    </w:p>
    <w:p w14:paraId="67D459D9" w14:textId="77777777" w:rsidR="004C1066" w:rsidRDefault="00057EB3">
      <w:pPr>
        <w:spacing w:after="0" w:line="240" w:lineRule="auto"/>
        <w:jc w:val="center"/>
        <w:rPr>
          <w:rFonts w:ascii="Times New Roman" w:hAnsi="Times New Roman"/>
          <w:b/>
          <w:sz w:val="24"/>
        </w:rPr>
      </w:pPr>
      <w:r>
        <w:rPr>
          <w:rFonts w:ascii="Times New Roman" w:hAnsi="Times New Roman"/>
          <w:b/>
          <w:sz w:val="24"/>
        </w:rPr>
        <w:t xml:space="preserve">«ПМ.02 Дистанционное пилотирование беспилотных воздушных судов </w:t>
      </w:r>
    </w:p>
    <w:p w14:paraId="5887C474" w14:textId="77777777" w:rsidR="004C1066" w:rsidRDefault="00057EB3">
      <w:pPr>
        <w:spacing w:after="0" w:line="240" w:lineRule="auto"/>
        <w:jc w:val="center"/>
        <w:rPr>
          <w:rFonts w:ascii="Times New Roman" w:hAnsi="Times New Roman"/>
          <w:b/>
          <w:sz w:val="24"/>
        </w:rPr>
      </w:pPr>
      <w:r>
        <w:rPr>
          <w:rFonts w:ascii="Times New Roman" w:hAnsi="Times New Roman"/>
          <w:b/>
          <w:sz w:val="24"/>
        </w:rPr>
        <w:t>вертолетного типа»</w:t>
      </w:r>
    </w:p>
    <w:p w14:paraId="6B88822F" w14:textId="77777777" w:rsidR="004C1066" w:rsidRDefault="004C1066">
      <w:pPr>
        <w:jc w:val="center"/>
        <w:rPr>
          <w:rFonts w:ascii="Times New Roman" w:hAnsi="Times New Roman"/>
          <w:b/>
          <w:i/>
          <w:sz w:val="24"/>
        </w:rPr>
      </w:pPr>
    </w:p>
    <w:p w14:paraId="6EF7426D" w14:textId="77777777" w:rsidR="004C1066" w:rsidRDefault="004C1066">
      <w:pPr>
        <w:jc w:val="center"/>
        <w:rPr>
          <w:rFonts w:ascii="Times New Roman" w:hAnsi="Times New Roman"/>
          <w:b/>
          <w:i/>
          <w:sz w:val="24"/>
        </w:rPr>
      </w:pPr>
    </w:p>
    <w:p w14:paraId="1EBC4B75" w14:textId="77777777" w:rsidR="004C1066" w:rsidRDefault="004C1066">
      <w:pPr>
        <w:jc w:val="center"/>
        <w:rPr>
          <w:rFonts w:ascii="Times New Roman" w:hAnsi="Times New Roman"/>
          <w:b/>
          <w:i/>
          <w:sz w:val="24"/>
        </w:rPr>
      </w:pPr>
    </w:p>
    <w:p w14:paraId="38A784B9" w14:textId="77777777" w:rsidR="004C1066" w:rsidRDefault="004C1066">
      <w:pPr>
        <w:jc w:val="center"/>
        <w:rPr>
          <w:rFonts w:ascii="Times New Roman" w:hAnsi="Times New Roman"/>
          <w:b/>
          <w:i/>
          <w:sz w:val="24"/>
        </w:rPr>
      </w:pPr>
    </w:p>
    <w:p w14:paraId="0D9B700C" w14:textId="77777777" w:rsidR="004C1066" w:rsidRDefault="004C1066">
      <w:pPr>
        <w:jc w:val="center"/>
        <w:rPr>
          <w:rFonts w:ascii="Times New Roman" w:hAnsi="Times New Roman"/>
          <w:b/>
          <w:i/>
          <w:sz w:val="24"/>
        </w:rPr>
      </w:pPr>
    </w:p>
    <w:p w14:paraId="1F2630BD" w14:textId="77777777" w:rsidR="004C1066" w:rsidRDefault="004C1066">
      <w:pPr>
        <w:jc w:val="center"/>
        <w:rPr>
          <w:rFonts w:ascii="Times New Roman" w:hAnsi="Times New Roman"/>
          <w:b/>
          <w:i/>
          <w:sz w:val="24"/>
        </w:rPr>
      </w:pPr>
    </w:p>
    <w:p w14:paraId="172874DD" w14:textId="77777777" w:rsidR="004C1066" w:rsidRDefault="004C1066">
      <w:pPr>
        <w:jc w:val="center"/>
        <w:rPr>
          <w:rFonts w:ascii="Times New Roman" w:hAnsi="Times New Roman"/>
          <w:b/>
          <w:i/>
          <w:sz w:val="24"/>
        </w:rPr>
      </w:pPr>
    </w:p>
    <w:p w14:paraId="06181097" w14:textId="77777777" w:rsidR="004C1066" w:rsidRDefault="004C1066">
      <w:pPr>
        <w:jc w:val="center"/>
        <w:rPr>
          <w:rFonts w:ascii="Times New Roman" w:hAnsi="Times New Roman"/>
          <w:b/>
          <w:i/>
          <w:sz w:val="24"/>
        </w:rPr>
      </w:pPr>
    </w:p>
    <w:p w14:paraId="64411D36" w14:textId="77777777" w:rsidR="004C1066" w:rsidRDefault="004C1066">
      <w:pPr>
        <w:jc w:val="center"/>
        <w:rPr>
          <w:rFonts w:ascii="Times New Roman" w:hAnsi="Times New Roman"/>
          <w:b/>
          <w:i/>
          <w:sz w:val="24"/>
        </w:rPr>
      </w:pPr>
    </w:p>
    <w:p w14:paraId="310A8ED7" w14:textId="77777777" w:rsidR="004C1066" w:rsidRDefault="004C1066">
      <w:pPr>
        <w:jc w:val="center"/>
        <w:rPr>
          <w:rFonts w:ascii="Times New Roman" w:hAnsi="Times New Roman"/>
          <w:b/>
          <w:i/>
          <w:sz w:val="24"/>
        </w:rPr>
      </w:pPr>
    </w:p>
    <w:p w14:paraId="7D1688FF" w14:textId="77777777" w:rsidR="004C1066" w:rsidRDefault="004C1066">
      <w:pPr>
        <w:jc w:val="center"/>
        <w:rPr>
          <w:rFonts w:ascii="Times New Roman" w:hAnsi="Times New Roman"/>
          <w:b/>
          <w:i/>
          <w:sz w:val="24"/>
        </w:rPr>
      </w:pPr>
    </w:p>
    <w:p w14:paraId="649295FF" w14:textId="77777777" w:rsidR="004C1066" w:rsidRDefault="00057EB3">
      <w:pPr>
        <w:jc w:val="center"/>
        <w:rPr>
          <w:rFonts w:ascii="Times New Roman" w:hAnsi="Times New Roman"/>
          <w:b/>
          <w:sz w:val="24"/>
        </w:rPr>
      </w:pPr>
      <w:r>
        <w:rPr>
          <w:rFonts w:ascii="Times New Roman" w:hAnsi="Times New Roman"/>
          <w:b/>
          <w:sz w:val="24"/>
        </w:rPr>
        <w:t>2024 г.</w:t>
      </w:r>
    </w:p>
    <w:p w14:paraId="66913F1C" w14:textId="77777777" w:rsidR="004C1066" w:rsidRDefault="004C1066">
      <w:pPr>
        <w:sectPr w:rsidR="004C1066">
          <w:headerReference w:type="default" r:id="rId22"/>
          <w:footerReference w:type="even" r:id="rId23"/>
          <w:footerReference w:type="default" r:id="rId24"/>
          <w:pgSz w:w="11907" w:h="16840"/>
          <w:pgMar w:top="1134" w:right="851" w:bottom="992" w:left="1418" w:header="709" w:footer="709" w:gutter="0"/>
          <w:cols w:space="720"/>
        </w:sectPr>
      </w:pPr>
    </w:p>
    <w:p w14:paraId="6D2F0F74" w14:textId="77777777" w:rsidR="004C1066" w:rsidRDefault="00057EB3">
      <w:pPr>
        <w:jc w:val="center"/>
        <w:rPr>
          <w:rFonts w:ascii="Times New Roman" w:hAnsi="Times New Roman"/>
          <w:b/>
          <w:sz w:val="24"/>
        </w:rPr>
      </w:pPr>
      <w:r>
        <w:rPr>
          <w:rFonts w:ascii="Times New Roman" w:hAnsi="Times New Roman"/>
          <w:b/>
          <w:sz w:val="24"/>
        </w:rPr>
        <w:lastRenderedPageBreak/>
        <w:t>СОДЕРЖАНИЕ</w:t>
      </w:r>
    </w:p>
    <w:p w14:paraId="4170BFC4" w14:textId="77777777" w:rsidR="004C1066" w:rsidRDefault="004C1066">
      <w:pPr>
        <w:rPr>
          <w:rFonts w:ascii="Times New Roman" w:hAnsi="Times New Roman"/>
          <w:b/>
          <w:i/>
          <w:sz w:val="24"/>
        </w:rPr>
      </w:pPr>
    </w:p>
    <w:tbl>
      <w:tblPr>
        <w:tblW w:w="0" w:type="auto"/>
        <w:tblLayout w:type="fixed"/>
        <w:tblLook w:val="04A0" w:firstRow="1" w:lastRow="0" w:firstColumn="1" w:lastColumn="0" w:noHBand="0" w:noVBand="1"/>
      </w:tblPr>
      <w:tblGrid>
        <w:gridCol w:w="9039"/>
        <w:gridCol w:w="576"/>
      </w:tblGrid>
      <w:tr w:rsidR="004C1066" w14:paraId="740255CF" w14:textId="77777777">
        <w:tc>
          <w:tcPr>
            <w:tcW w:w="9039" w:type="dxa"/>
          </w:tcPr>
          <w:p w14:paraId="1D7987F7" w14:textId="77777777" w:rsidR="004C1066" w:rsidRDefault="00057EB3">
            <w:pPr>
              <w:numPr>
                <w:ilvl w:val="0"/>
                <w:numId w:val="5"/>
              </w:numPr>
              <w:rPr>
                <w:rFonts w:ascii="Times New Roman" w:hAnsi="Times New Roman"/>
                <w:b/>
                <w:sz w:val="24"/>
              </w:rPr>
            </w:pPr>
            <w:r>
              <w:rPr>
                <w:rFonts w:ascii="Times New Roman" w:hAnsi="Times New Roman"/>
                <w:b/>
                <w:sz w:val="24"/>
              </w:rPr>
              <w:t xml:space="preserve">ОБЩАЯ ХАРАКТЕРИСТИКА </w:t>
            </w:r>
            <w:r>
              <w:rPr>
                <w:rFonts w:ascii="Times New Roman" w:hAnsi="Times New Roman"/>
                <w:b/>
                <w:sz w:val="24"/>
              </w:rPr>
              <w:t>ПРИМЕРНОЙ РАБОЧЕЙ</w:t>
            </w:r>
            <w:r>
              <w:rPr>
                <w:rFonts w:ascii="Times New Roman" w:hAnsi="Times New Roman"/>
                <w:b/>
                <w:sz w:val="24"/>
              </w:rPr>
              <w:t xml:space="preserve"> ПРОГРАММЫ ПРОФЕССИОНАЛЬНОГО МОДУЛЯ ……………...……………………</w:t>
            </w:r>
            <w:proofErr w:type="gramStart"/>
            <w:r>
              <w:rPr>
                <w:rFonts w:ascii="Times New Roman" w:hAnsi="Times New Roman"/>
                <w:b/>
                <w:sz w:val="24"/>
              </w:rPr>
              <w:t>…….</w:t>
            </w:r>
            <w:proofErr w:type="gramEnd"/>
            <w:r>
              <w:rPr>
                <w:rFonts w:ascii="Times New Roman" w:hAnsi="Times New Roman"/>
                <w:b/>
                <w:sz w:val="24"/>
              </w:rPr>
              <w:t>.</w:t>
            </w:r>
          </w:p>
        </w:tc>
        <w:tc>
          <w:tcPr>
            <w:tcW w:w="576" w:type="dxa"/>
            <w:vAlign w:val="bottom"/>
          </w:tcPr>
          <w:p w14:paraId="5A61C653" w14:textId="77777777" w:rsidR="004C1066" w:rsidRDefault="00057EB3">
            <w:pPr>
              <w:rPr>
                <w:rFonts w:ascii="Times New Roman" w:hAnsi="Times New Roman"/>
                <w:b/>
                <w:sz w:val="24"/>
              </w:rPr>
            </w:pPr>
            <w:r>
              <w:rPr>
                <w:rFonts w:ascii="Times New Roman" w:hAnsi="Times New Roman"/>
                <w:b/>
                <w:sz w:val="24"/>
              </w:rPr>
              <w:t>113</w:t>
            </w:r>
          </w:p>
        </w:tc>
      </w:tr>
      <w:tr w:rsidR="004C1066" w14:paraId="04F57444" w14:textId="77777777">
        <w:tc>
          <w:tcPr>
            <w:tcW w:w="9039" w:type="dxa"/>
          </w:tcPr>
          <w:p w14:paraId="18A2E97A" w14:textId="77777777" w:rsidR="004C1066" w:rsidRDefault="00057EB3">
            <w:pPr>
              <w:numPr>
                <w:ilvl w:val="0"/>
                <w:numId w:val="5"/>
              </w:numPr>
              <w:rPr>
                <w:rFonts w:ascii="Times New Roman" w:hAnsi="Times New Roman"/>
                <w:b/>
                <w:sz w:val="24"/>
              </w:rPr>
            </w:pPr>
            <w:r>
              <w:rPr>
                <w:rFonts w:ascii="Times New Roman" w:hAnsi="Times New Roman"/>
                <w:b/>
                <w:sz w:val="24"/>
              </w:rPr>
              <w:t>СТРУКТУРА И СОДЕРЖАНИЕ ПРОФЕССИОНАЛЬНОГО МОДУЛЯ</w:t>
            </w:r>
            <w:proofErr w:type="gramStart"/>
            <w:r>
              <w:rPr>
                <w:rFonts w:ascii="Times New Roman" w:hAnsi="Times New Roman"/>
                <w:b/>
                <w:sz w:val="24"/>
              </w:rPr>
              <w:t xml:space="preserve"> ….</w:t>
            </w:r>
            <w:proofErr w:type="gramEnd"/>
          </w:p>
        </w:tc>
        <w:tc>
          <w:tcPr>
            <w:tcW w:w="576" w:type="dxa"/>
            <w:vAlign w:val="bottom"/>
          </w:tcPr>
          <w:p w14:paraId="3CE3A9CA" w14:textId="77777777" w:rsidR="004C1066" w:rsidRDefault="00057EB3">
            <w:pPr>
              <w:rPr>
                <w:rFonts w:ascii="Times New Roman" w:hAnsi="Times New Roman"/>
                <w:b/>
                <w:sz w:val="24"/>
              </w:rPr>
            </w:pPr>
            <w:r>
              <w:rPr>
                <w:rFonts w:ascii="Times New Roman" w:hAnsi="Times New Roman"/>
                <w:b/>
                <w:sz w:val="24"/>
              </w:rPr>
              <w:t>117</w:t>
            </w:r>
          </w:p>
        </w:tc>
      </w:tr>
      <w:tr w:rsidR="004C1066" w14:paraId="26C19D87" w14:textId="77777777">
        <w:tc>
          <w:tcPr>
            <w:tcW w:w="9039" w:type="dxa"/>
          </w:tcPr>
          <w:p w14:paraId="577A0BED" w14:textId="77777777" w:rsidR="004C1066" w:rsidRDefault="00057EB3">
            <w:pPr>
              <w:numPr>
                <w:ilvl w:val="0"/>
                <w:numId w:val="5"/>
              </w:numPr>
              <w:rPr>
                <w:rFonts w:ascii="Times New Roman" w:hAnsi="Times New Roman"/>
                <w:b/>
                <w:sz w:val="24"/>
              </w:rPr>
            </w:pPr>
            <w:r>
              <w:rPr>
                <w:rFonts w:ascii="Times New Roman" w:hAnsi="Times New Roman"/>
                <w:b/>
                <w:sz w:val="24"/>
              </w:rPr>
              <w:t>УСЛОВИЯ РЕАЛИЗАЦИИ ПРОФЕССИОНАЛЬНОГО МОДУЛЯ …</w:t>
            </w:r>
            <w:proofErr w:type="gramStart"/>
            <w:r>
              <w:rPr>
                <w:rFonts w:ascii="Times New Roman" w:hAnsi="Times New Roman"/>
                <w:b/>
                <w:sz w:val="24"/>
              </w:rPr>
              <w:t>…….</w:t>
            </w:r>
            <w:proofErr w:type="gramEnd"/>
            <w:r>
              <w:rPr>
                <w:rFonts w:ascii="Times New Roman" w:hAnsi="Times New Roman"/>
                <w:b/>
                <w:sz w:val="24"/>
              </w:rPr>
              <w:t>.</w:t>
            </w:r>
          </w:p>
        </w:tc>
        <w:tc>
          <w:tcPr>
            <w:tcW w:w="576" w:type="dxa"/>
            <w:vAlign w:val="bottom"/>
          </w:tcPr>
          <w:p w14:paraId="002857EC" w14:textId="77777777" w:rsidR="004C1066" w:rsidRDefault="00057EB3">
            <w:pPr>
              <w:rPr>
                <w:rFonts w:ascii="Times New Roman" w:hAnsi="Times New Roman"/>
                <w:b/>
                <w:sz w:val="24"/>
              </w:rPr>
            </w:pPr>
            <w:r>
              <w:rPr>
                <w:rFonts w:ascii="Times New Roman" w:hAnsi="Times New Roman"/>
                <w:b/>
                <w:sz w:val="24"/>
              </w:rPr>
              <w:t>126</w:t>
            </w:r>
          </w:p>
        </w:tc>
      </w:tr>
      <w:tr w:rsidR="004C1066" w14:paraId="5ABC4828" w14:textId="77777777">
        <w:tc>
          <w:tcPr>
            <w:tcW w:w="9039" w:type="dxa"/>
          </w:tcPr>
          <w:p w14:paraId="6CC4FEA3" w14:textId="77777777" w:rsidR="004C1066" w:rsidRDefault="00057EB3">
            <w:pPr>
              <w:numPr>
                <w:ilvl w:val="0"/>
                <w:numId w:val="5"/>
              </w:numPr>
              <w:rPr>
                <w:rFonts w:ascii="Times New Roman" w:hAnsi="Times New Roman"/>
                <w:b/>
                <w:sz w:val="24"/>
              </w:rPr>
            </w:pPr>
            <w:r>
              <w:rPr>
                <w:rFonts w:ascii="Times New Roman" w:hAnsi="Times New Roman"/>
                <w:b/>
                <w:sz w:val="24"/>
              </w:rPr>
              <w:t>КОНТРОЛЬ И ОЦЕНКА РЕЗУЛЬТАТОВ ОСВОЕНИЯ ПРОФЕССИОНАЛЬНОГО МОДУЛЯ ……………………………………</w:t>
            </w:r>
            <w:proofErr w:type="gramStart"/>
            <w:r>
              <w:rPr>
                <w:rFonts w:ascii="Times New Roman" w:hAnsi="Times New Roman"/>
                <w:b/>
                <w:sz w:val="24"/>
              </w:rPr>
              <w:t>…….</w:t>
            </w:r>
            <w:proofErr w:type="gramEnd"/>
          </w:p>
        </w:tc>
        <w:tc>
          <w:tcPr>
            <w:tcW w:w="576" w:type="dxa"/>
            <w:vAlign w:val="bottom"/>
          </w:tcPr>
          <w:p w14:paraId="5C699D16" w14:textId="77777777" w:rsidR="004C1066" w:rsidRDefault="00057EB3">
            <w:pPr>
              <w:rPr>
                <w:rFonts w:ascii="Times New Roman" w:hAnsi="Times New Roman"/>
                <w:b/>
                <w:sz w:val="24"/>
              </w:rPr>
            </w:pPr>
            <w:r>
              <w:rPr>
                <w:rFonts w:ascii="Times New Roman" w:hAnsi="Times New Roman"/>
                <w:b/>
                <w:sz w:val="24"/>
              </w:rPr>
              <w:t>1</w:t>
            </w:r>
            <w:r>
              <w:rPr>
                <w:rFonts w:ascii="Times New Roman" w:hAnsi="Times New Roman"/>
                <w:b/>
                <w:sz w:val="24"/>
              </w:rPr>
              <w:t>27</w:t>
            </w:r>
          </w:p>
        </w:tc>
      </w:tr>
    </w:tbl>
    <w:p w14:paraId="04290758" w14:textId="77777777" w:rsidR="004C1066" w:rsidRDefault="004C1066">
      <w:pPr>
        <w:sectPr w:rsidR="004C1066">
          <w:headerReference w:type="default" r:id="rId25"/>
          <w:footerReference w:type="even" r:id="rId26"/>
          <w:footerReference w:type="default" r:id="rId27"/>
          <w:pgSz w:w="11907" w:h="16840"/>
          <w:pgMar w:top="1134" w:right="851" w:bottom="992" w:left="1418" w:header="709" w:footer="709" w:gutter="0"/>
          <w:cols w:space="720"/>
        </w:sectPr>
      </w:pPr>
    </w:p>
    <w:p w14:paraId="350B6228" w14:textId="77777777" w:rsidR="004C1066" w:rsidRDefault="004C1066">
      <w:pPr>
        <w:rPr>
          <w:rFonts w:ascii="Times New Roman" w:hAnsi="Times New Roman"/>
          <w:b/>
          <w:sz w:val="24"/>
        </w:rPr>
      </w:pPr>
    </w:p>
    <w:p w14:paraId="10C1724C" w14:textId="77777777" w:rsidR="004C1066" w:rsidRDefault="00057EB3">
      <w:pPr>
        <w:spacing w:after="0"/>
        <w:jc w:val="center"/>
        <w:rPr>
          <w:rFonts w:ascii="Times New Roman" w:hAnsi="Times New Roman"/>
          <w:b/>
          <w:sz w:val="24"/>
        </w:rPr>
      </w:pPr>
      <w:r>
        <w:rPr>
          <w:rFonts w:ascii="Times New Roman" w:hAnsi="Times New Roman"/>
          <w:b/>
          <w:sz w:val="24"/>
        </w:rPr>
        <w:t xml:space="preserve">1. ОБЩАЯ ХАРАКТЕРИСТИКА </w:t>
      </w:r>
      <w:r>
        <w:rPr>
          <w:rFonts w:ascii="Times New Roman" w:hAnsi="Times New Roman"/>
          <w:b/>
          <w:sz w:val="24"/>
        </w:rPr>
        <w:t>ПРИМЕРНОЙ РАБОЧЕЙ</w:t>
      </w:r>
      <w:r>
        <w:rPr>
          <w:rFonts w:ascii="Times New Roman" w:hAnsi="Times New Roman"/>
          <w:b/>
          <w:sz w:val="24"/>
        </w:rPr>
        <w:t xml:space="preserve"> ПРОГРАММЫ</w:t>
      </w:r>
    </w:p>
    <w:p w14:paraId="684A9850" w14:textId="77777777" w:rsidR="004C1066" w:rsidRDefault="00057EB3">
      <w:pPr>
        <w:spacing w:after="0"/>
        <w:jc w:val="center"/>
        <w:rPr>
          <w:rFonts w:ascii="Times New Roman" w:hAnsi="Times New Roman"/>
          <w:b/>
          <w:sz w:val="24"/>
        </w:rPr>
      </w:pPr>
      <w:r>
        <w:rPr>
          <w:rFonts w:ascii="Times New Roman" w:hAnsi="Times New Roman"/>
          <w:b/>
          <w:sz w:val="24"/>
        </w:rPr>
        <w:t>ПРОФЕССИОНАЛЬНОГО МОДУЛЯ</w:t>
      </w:r>
    </w:p>
    <w:p w14:paraId="10C21294" w14:textId="77777777" w:rsidR="004C1066" w:rsidRDefault="00057EB3">
      <w:pPr>
        <w:spacing w:after="0"/>
        <w:jc w:val="center"/>
        <w:rPr>
          <w:rFonts w:ascii="Times New Roman" w:hAnsi="Times New Roman"/>
          <w:b/>
          <w:sz w:val="24"/>
        </w:rPr>
      </w:pPr>
      <w:r>
        <w:rPr>
          <w:rFonts w:ascii="Times New Roman" w:hAnsi="Times New Roman"/>
          <w:b/>
          <w:sz w:val="24"/>
        </w:rPr>
        <w:t xml:space="preserve">«ПМ.02 Дистанционное пилотирование беспилотных воздушных судов </w:t>
      </w:r>
    </w:p>
    <w:p w14:paraId="004F5F42" w14:textId="77777777" w:rsidR="004C1066" w:rsidRDefault="00057EB3">
      <w:pPr>
        <w:spacing w:after="0"/>
        <w:jc w:val="center"/>
        <w:rPr>
          <w:rFonts w:ascii="Times New Roman" w:hAnsi="Times New Roman"/>
          <w:b/>
          <w:sz w:val="24"/>
        </w:rPr>
      </w:pPr>
      <w:r>
        <w:rPr>
          <w:rFonts w:ascii="Times New Roman" w:hAnsi="Times New Roman"/>
          <w:b/>
          <w:sz w:val="24"/>
        </w:rPr>
        <w:t>вертолетного типа»</w:t>
      </w:r>
    </w:p>
    <w:p w14:paraId="00060FE4" w14:textId="77777777" w:rsidR="004C1066" w:rsidRDefault="004C1066">
      <w:pPr>
        <w:spacing w:line="240" w:lineRule="auto"/>
        <w:rPr>
          <w:rFonts w:ascii="Times New Roman" w:hAnsi="Times New Roman"/>
          <w:b/>
          <w:sz w:val="24"/>
        </w:rPr>
      </w:pPr>
    </w:p>
    <w:p w14:paraId="039C580E" w14:textId="77777777" w:rsidR="004C1066" w:rsidRDefault="00057EB3">
      <w:pPr>
        <w:spacing w:after="0" w:line="240" w:lineRule="auto"/>
        <w:ind w:firstLine="709"/>
        <w:rPr>
          <w:rFonts w:ascii="Times New Roman" w:hAnsi="Times New Roman"/>
          <w:b/>
          <w:sz w:val="24"/>
        </w:rPr>
      </w:pPr>
      <w:r>
        <w:rPr>
          <w:rFonts w:ascii="Times New Roman" w:hAnsi="Times New Roman"/>
          <w:b/>
          <w:sz w:val="24"/>
        </w:rPr>
        <w:t xml:space="preserve">1.1. </w:t>
      </w:r>
      <w:bookmarkStart w:id="11" w:name="_Hlk511590080"/>
      <w:r>
        <w:rPr>
          <w:rFonts w:ascii="Times New Roman" w:hAnsi="Times New Roman"/>
          <w:b/>
          <w:sz w:val="24"/>
        </w:rPr>
        <w:t xml:space="preserve">Цель и планируемые результаты освоения профессионального модуля </w:t>
      </w:r>
      <w:bookmarkEnd w:id="11"/>
    </w:p>
    <w:p w14:paraId="1FEAB1BF" w14:textId="77777777" w:rsidR="004C1066" w:rsidRDefault="00057EB3">
      <w:pPr>
        <w:spacing w:after="0" w:line="240" w:lineRule="auto"/>
        <w:ind w:firstLine="709"/>
        <w:jc w:val="both"/>
        <w:rPr>
          <w:rFonts w:ascii="Times New Roman" w:hAnsi="Times New Roman"/>
          <w:sz w:val="24"/>
        </w:rPr>
      </w:pPr>
      <w:r>
        <w:rPr>
          <w:rFonts w:ascii="Times New Roman" w:hAnsi="Times New Roman"/>
          <w:sz w:val="24"/>
        </w:rPr>
        <w:t xml:space="preserve">В результате изучения профессионального модуля студент должен освоить основной вид деятельности: </w:t>
      </w:r>
      <w:bookmarkStart w:id="12" w:name="_Hlk163051586"/>
      <w:r>
        <w:rPr>
          <w:rFonts w:ascii="Times New Roman" w:hAnsi="Times New Roman"/>
          <w:sz w:val="24"/>
        </w:rPr>
        <w:t>дистанционное пилотирование беспилотных воздушных судов вертолетного типа</w:t>
      </w:r>
      <w:bookmarkEnd w:id="12"/>
      <w:r>
        <w:rPr>
          <w:rFonts w:ascii="Times New Roman" w:hAnsi="Times New Roman"/>
          <w:sz w:val="24"/>
        </w:rPr>
        <w:t xml:space="preserve"> и соответствующие ем</w:t>
      </w:r>
      <w:r>
        <w:rPr>
          <w:rFonts w:ascii="Times New Roman" w:hAnsi="Times New Roman"/>
          <w:sz w:val="24"/>
        </w:rPr>
        <w:t>у общие компетенции, и профессиональные компетенции:</w:t>
      </w:r>
    </w:p>
    <w:p w14:paraId="09B1A100" w14:textId="77777777" w:rsidR="004C1066" w:rsidRDefault="00057EB3">
      <w:pPr>
        <w:spacing w:after="0" w:line="240" w:lineRule="auto"/>
        <w:ind w:firstLine="709"/>
        <w:jc w:val="both"/>
        <w:rPr>
          <w:rFonts w:ascii="Times New Roman" w:hAnsi="Times New Roman"/>
          <w:sz w:val="24"/>
        </w:rPr>
      </w:pPr>
      <w:r>
        <w:rPr>
          <w:rFonts w:ascii="Times New Roman" w:hAnsi="Times New Roman"/>
          <w:sz w:val="24"/>
        </w:rPr>
        <w:t>1.1.1. Перечень общих компетенций</w:t>
      </w:r>
      <w:r>
        <w:rPr>
          <w:rStyle w:val="15"/>
          <w:rFonts w:ascii="Times New Roman" w:hAnsi="Times New Roman"/>
          <w:sz w:val="24"/>
        </w:rPr>
        <w:footnoteReference w:id="68"/>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101"/>
        <w:gridCol w:w="8494"/>
      </w:tblGrid>
      <w:tr w:rsidR="004C1066" w14:paraId="5ECA72C8" w14:textId="77777777">
        <w:trPr>
          <w:tblHeader/>
          <w:jc w:val="center"/>
        </w:trPr>
        <w:tc>
          <w:tcPr>
            <w:tcW w:w="1101" w:type="dxa"/>
            <w:tcBorders>
              <w:top w:val="single" w:sz="4" w:space="0" w:color="000000"/>
              <w:left w:val="single" w:sz="4" w:space="0" w:color="000000"/>
              <w:bottom w:val="single" w:sz="4" w:space="0" w:color="000000"/>
              <w:right w:val="single" w:sz="4" w:space="0" w:color="000000"/>
            </w:tcBorders>
          </w:tcPr>
          <w:p w14:paraId="7E7A2CFD" w14:textId="77777777" w:rsidR="004C1066" w:rsidRDefault="00057EB3">
            <w:pPr>
              <w:spacing w:after="0" w:line="240" w:lineRule="auto"/>
              <w:rPr>
                <w:rFonts w:ascii="Times New Roman" w:hAnsi="Times New Roman"/>
                <w:b/>
                <w:sz w:val="24"/>
              </w:rPr>
            </w:pPr>
            <w:r>
              <w:rPr>
                <w:rFonts w:ascii="Times New Roman" w:hAnsi="Times New Roman"/>
                <w:b/>
                <w:sz w:val="24"/>
              </w:rPr>
              <w:t>Код</w:t>
            </w:r>
          </w:p>
        </w:tc>
        <w:tc>
          <w:tcPr>
            <w:tcW w:w="8494" w:type="dxa"/>
            <w:tcBorders>
              <w:top w:val="single" w:sz="4" w:space="0" w:color="000000"/>
              <w:left w:val="single" w:sz="4" w:space="0" w:color="000000"/>
              <w:bottom w:val="single" w:sz="4" w:space="0" w:color="000000"/>
              <w:right w:val="single" w:sz="4" w:space="0" w:color="000000"/>
            </w:tcBorders>
          </w:tcPr>
          <w:p w14:paraId="301CE002" w14:textId="77777777" w:rsidR="004C1066" w:rsidRDefault="00057EB3">
            <w:pPr>
              <w:spacing w:after="0" w:line="240" w:lineRule="auto"/>
              <w:rPr>
                <w:rFonts w:ascii="Times New Roman" w:hAnsi="Times New Roman"/>
                <w:b/>
                <w:sz w:val="24"/>
              </w:rPr>
            </w:pPr>
            <w:r>
              <w:rPr>
                <w:rFonts w:ascii="Times New Roman" w:hAnsi="Times New Roman"/>
                <w:b/>
                <w:sz w:val="24"/>
              </w:rPr>
              <w:t>Наименование общих компетенций</w:t>
            </w:r>
          </w:p>
        </w:tc>
      </w:tr>
      <w:tr w:rsidR="004C1066" w14:paraId="38136EE7" w14:textId="77777777">
        <w:trPr>
          <w:jc w:val="center"/>
        </w:trPr>
        <w:tc>
          <w:tcPr>
            <w:tcW w:w="1101" w:type="dxa"/>
            <w:tcBorders>
              <w:top w:val="single" w:sz="4" w:space="0" w:color="000000"/>
              <w:left w:val="single" w:sz="4" w:space="0" w:color="000000"/>
              <w:bottom w:val="single" w:sz="4" w:space="0" w:color="000000"/>
              <w:right w:val="single" w:sz="4" w:space="0" w:color="000000"/>
            </w:tcBorders>
          </w:tcPr>
          <w:p w14:paraId="17A25C7E" w14:textId="77777777" w:rsidR="004C1066" w:rsidRDefault="00057EB3">
            <w:pPr>
              <w:spacing w:after="0" w:line="240" w:lineRule="auto"/>
              <w:rPr>
                <w:rFonts w:ascii="Times New Roman" w:hAnsi="Times New Roman"/>
                <w:sz w:val="24"/>
              </w:rPr>
            </w:pPr>
            <w:r>
              <w:rPr>
                <w:rFonts w:ascii="Times New Roman" w:hAnsi="Times New Roman"/>
                <w:sz w:val="24"/>
              </w:rPr>
              <w:t>ОК 1</w:t>
            </w:r>
          </w:p>
        </w:tc>
        <w:tc>
          <w:tcPr>
            <w:tcW w:w="8494" w:type="dxa"/>
            <w:tcBorders>
              <w:top w:val="single" w:sz="4" w:space="0" w:color="000000"/>
              <w:left w:val="single" w:sz="4" w:space="0" w:color="000000"/>
              <w:bottom w:val="single" w:sz="4" w:space="0" w:color="000000"/>
              <w:right w:val="single" w:sz="4" w:space="0" w:color="000000"/>
            </w:tcBorders>
          </w:tcPr>
          <w:p w14:paraId="4AC30E96" w14:textId="77777777" w:rsidR="004C1066" w:rsidRDefault="00057EB3">
            <w:pPr>
              <w:spacing w:after="0" w:line="240" w:lineRule="auto"/>
              <w:rPr>
                <w:rFonts w:ascii="Times New Roman" w:hAnsi="Times New Roman"/>
                <w:sz w:val="24"/>
              </w:rPr>
            </w:pPr>
            <w:r>
              <w:rPr>
                <w:rFonts w:ascii="Times New Roman" w:hAnsi="Times New Roman"/>
                <w:sz w:val="24"/>
              </w:rPr>
              <w:t>Выбирать способы решения задач профессиональной деятельности, применительно к различным контекстам</w:t>
            </w:r>
          </w:p>
        </w:tc>
      </w:tr>
      <w:tr w:rsidR="004C1066" w14:paraId="02DED3A2" w14:textId="77777777">
        <w:trPr>
          <w:jc w:val="center"/>
        </w:trPr>
        <w:tc>
          <w:tcPr>
            <w:tcW w:w="1101" w:type="dxa"/>
            <w:tcBorders>
              <w:top w:val="single" w:sz="4" w:space="0" w:color="000000"/>
              <w:left w:val="single" w:sz="4" w:space="0" w:color="000000"/>
              <w:bottom w:val="single" w:sz="4" w:space="0" w:color="000000"/>
              <w:right w:val="single" w:sz="4" w:space="0" w:color="000000"/>
            </w:tcBorders>
            <w:vAlign w:val="center"/>
          </w:tcPr>
          <w:p w14:paraId="5C9268A9" w14:textId="77777777" w:rsidR="004C1066" w:rsidRDefault="00057EB3">
            <w:pPr>
              <w:spacing w:after="0" w:line="240" w:lineRule="auto"/>
              <w:rPr>
                <w:rFonts w:ascii="Times New Roman" w:hAnsi="Times New Roman"/>
                <w:sz w:val="24"/>
              </w:rPr>
            </w:pPr>
            <w:r>
              <w:rPr>
                <w:rFonts w:ascii="Times New Roman" w:hAnsi="Times New Roman"/>
                <w:sz w:val="24"/>
              </w:rPr>
              <w:t>ОК 2</w:t>
            </w:r>
          </w:p>
        </w:tc>
        <w:tc>
          <w:tcPr>
            <w:tcW w:w="8494" w:type="dxa"/>
            <w:tcBorders>
              <w:top w:val="single" w:sz="4" w:space="0" w:color="000000"/>
              <w:left w:val="single" w:sz="4" w:space="0" w:color="000000"/>
              <w:bottom w:val="single" w:sz="4" w:space="0" w:color="000000"/>
              <w:right w:val="single" w:sz="4" w:space="0" w:color="000000"/>
            </w:tcBorders>
          </w:tcPr>
          <w:p w14:paraId="77C605F1" w14:textId="77777777" w:rsidR="004C1066" w:rsidRDefault="00057EB3">
            <w:pPr>
              <w:spacing w:after="0" w:line="240" w:lineRule="auto"/>
              <w:rPr>
                <w:rFonts w:ascii="Times New Roman" w:hAnsi="Times New Roman"/>
                <w:sz w:val="24"/>
              </w:rPr>
            </w:pPr>
            <w:r>
              <w:rPr>
                <w:rFonts w:ascii="Times New Roman" w:hAnsi="Times New Roman"/>
                <w:sz w:val="24"/>
              </w:rPr>
              <w:t xml:space="preserve">Использовать современные средства поиска, анализа и </w:t>
            </w:r>
            <w:proofErr w:type="gramStart"/>
            <w:r>
              <w:rPr>
                <w:rFonts w:ascii="Times New Roman" w:hAnsi="Times New Roman"/>
                <w:sz w:val="24"/>
              </w:rPr>
              <w:t>интерпретации информации</w:t>
            </w:r>
            <w:proofErr w:type="gramEnd"/>
            <w:r>
              <w:rPr>
                <w:rFonts w:ascii="Times New Roman" w:hAnsi="Times New Roman"/>
                <w:sz w:val="24"/>
              </w:rPr>
              <w:t xml:space="preserve"> и информационные технологии для выполнения задач профессиональной деятельности</w:t>
            </w:r>
          </w:p>
        </w:tc>
      </w:tr>
      <w:tr w:rsidR="004C1066" w14:paraId="287EC4DD" w14:textId="77777777">
        <w:trPr>
          <w:jc w:val="center"/>
        </w:trPr>
        <w:tc>
          <w:tcPr>
            <w:tcW w:w="1101" w:type="dxa"/>
            <w:tcBorders>
              <w:top w:val="single" w:sz="4" w:space="0" w:color="000000"/>
              <w:left w:val="single" w:sz="4" w:space="0" w:color="000000"/>
              <w:bottom w:val="single" w:sz="4" w:space="0" w:color="000000"/>
              <w:right w:val="single" w:sz="4" w:space="0" w:color="000000"/>
            </w:tcBorders>
            <w:vAlign w:val="center"/>
          </w:tcPr>
          <w:p w14:paraId="3969A2AD" w14:textId="77777777" w:rsidR="004C1066" w:rsidRDefault="00057EB3">
            <w:pPr>
              <w:spacing w:after="0" w:line="240" w:lineRule="auto"/>
              <w:rPr>
                <w:rFonts w:ascii="Times New Roman" w:hAnsi="Times New Roman"/>
                <w:sz w:val="24"/>
              </w:rPr>
            </w:pPr>
            <w:r>
              <w:rPr>
                <w:rFonts w:ascii="Times New Roman" w:hAnsi="Times New Roman"/>
                <w:sz w:val="24"/>
              </w:rPr>
              <w:t>ОК 3</w:t>
            </w:r>
          </w:p>
        </w:tc>
        <w:tc>
          <w:tcPr>
            <w:tcW w:w="8494" w:type="dxa"/>
            <w:tcBorders>
              <w:top w:val="single" w:sz="4" w:space="0" w:color="000000"/>
              <w:left w:val="single" w:sz="4" w:space="0" w:color="000000"/>
              <w:bottom w:val="single" w:sz="4" w:space="0" w:color="000000"/>
              <w:right w:val="single" w:sz="4" w:space="0" w:color="000000"/>
            </w:tcBorders>
          </w:tcPr>
          <w:p w14:paraId="2492A2DD" w14:textId="77777777" w:rsidR="004C1066" w:rsidRDefault="00057EB3">
            <w:pPr>
              <w:spacing w:after="0" w:line="240" w:lineRule="auto"/>
              <w:rPr>
                <w:rFonts w:ascii="Times New Roman" w:hAnsi="Times New Roman"/>
                <w:sz w:val="24"/>
              </w:rPr>
            </w:pPr>
            <w:r>
              <w:rPr>
                <w:rFonts w:ascii="Times New Roman" w:hAnsi="Times New Roman"/>
                <w:sz w:val="24"/>
              </w:rPr>
              <w:t xml:space="preserve">Планировать и реализовывать собственное профессиональное и личностное развитие, </w:t>
            </w:r>
            <w:r>
              <w:rPr>
                <w:rFonts w:ascii="Times New Roman" w:hAnsi="Times New Roman"/>
                <w:sz w:val="24"/>
              </w:rPr>
              <w:t>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tc>
      </w:tr>
      <w:tr w:rsidR="004C1066" w14:paraId="1D6CE257" w14:textId="77777777">
        <w:trPr>
          <w:jc w:val="center"/>
        </w:trPr>
        <w:tc>
          <w:tcPr>
            <w:tcW w:w="1101" w:type="dxa"/>
            <w:tcBorders>
              <w:top w:val="single" w:sz="4" w:space="0" w:color="000000"/>
              <w:left w:val="single" w:sz="4" w:space="0" w:color="000000"/>
              <w:bottom w:val="single" w:sz="4" w:space="0" w:color="000000"/>
              <w:right w:val="single" w:sz="4" w:space="0" w:color="000000"/>
            </w:tcBorders>
            <w:vAlign w:val="center"/>
          </w:tcPr>
          <w:p w14:paraId="22531E31" w14:textId="77777777" w:rsidR="004C1066" w:rsidRDefault="00057EB3">
            <w:pPr>
              <w:spacing w:after="0" w:line="240" w:lineRule="auto"/>
              <w:rPr>
                <w:rFonts w:ascii="Times New Roman" w:hAnsi="Times New Roman"/>
                <w:sz w:val="24"/>
              </w:rPr>
            </w:pPr>
            <w:r>
              <w:rPr>
                <w:rFonts w:ascii="Times New Roman" w:hAnsi="Times New Roman"/>
                <w:sz w:val="24"/>
              </w:rPr>
              <w:t>ОК 4</w:t>
            </w:r>
          </w:p>
        </w:tc>
        <w:tc>
          <w:tcPr>
            <w:tcW w:w="8494" w:type="dxa"/>
            <w:tcBorders>
              <w:top w:val="single" w:sz="4" w:space="0" w:color="000000"/>
              <w:left w:val="single" w:sz="4" w:space="0" w:color="000000"/>
              <w:bottom w:val="single" w:sz="4" w:space="0" w:color="000000"/>
              <w:right w:val="single" w:sz="4" w:space="0" w:color="000000"/>
            </w:tcBorders>
          </w:tcPr>
          <w:p w14:paraId="69B9F159" w14:textId="77777777" w:rsidR="004C1066" w:rsidRDefault="00057EB3">
            <w:pPr>
              <w:spacing w:after="0" w:line="240" w:lineRule="auto"/>
              <w:rPr>
                <w:rFonts w:ascii="Times New Roman" w:hAnsi="Times New Roman"/>
                <w:sz w:val="24"/>
              </w:rPr>
            </w:pPr>
            <w:r>
              <w:rPr>
                <w:rFonts w:ascii="Times New Roman" w:hAnsi="Times New Roman"/>
                <w:sz w:val="24"/>
              </w:rPr>
              <w:t>Эффективно взаимодействовать и работать в коллективе и команде</w:t>
            </w:r>
          </w:p>
        </w:tc>
      </w:tr>
      <w:tr w:rsidR="004C1066" w14:paraId="3C36B21B" w14:textId="77777777">
        <w:trPr>
          <w:jc w:val="center"/>
        </w:trPr>
        <w:tc>
          <w:tcPr>
            <w:tcW w:w="1101" w:type="dxa"/>
            <w:tcBorders>
              <w:top w:val="single" w:sz="4" w:space="0" w:color="000000"/>
              <w:left w:val="single" w:sz="4" w:space="0" w:color="000000"/>
              <w:bottom w:val="single" w:sz="4" w:space="0" w:color="000000"/>
              <w:right w:val="single" w:sz="4" w:space="0" w:color="000000"/>
            </w:tcBorders>
            <w:vAlign w:val="center"/>
          </w:tcPr>
          <w:p w14:paraId="7533D282" w14:textId="77777777" w:rsidR="004C1066" w:rsidRDefault="00057EB3">
            <w:pPr>
              <w:spacing w:after="0" w:line="240" w:lineRule="auto"/>
              <w:rPr>
                <w:rFonts w:ascii="Times New Roman" w:hAnsi="Times New Roman"/>
                <w:sz w:val="24"/>
              </w:rPr>
            </w:pPr>
            <w:r>
              <w:rPr>
                <w:rFonts w:ascii="Times New Roman" w:hAnsi="Times New Roman"/>
                <w:sz w:val="24"/>
              </w:rPr>
              <w:t>ОК 5</w:t>
            </w:r>
          </w:p>
        </w:tc>
        <w:tc>
          <w:tcPr>
            <w:tcW w:w="8494" w:type="dxa"/>
            <w:tcBorders>
              <w:top w:val="single" w:sz="4" w:space="0" w:color="000000"/>
              <w:left w:val="single" w:sz="4" w:space="0" w:color="000000"/>
              <w:bottom w:val="single" w:sz="4" w:space="0" w:color="000000"/>
              <w:right w:val="single" w:sz="4" w:space="0" w:color="000000"/>
            </w:tcBorders>
          </w:tcPr>
          <w:p w14:paraId="601FBA30" w14:textId="77777777" w:rsidR="004C1066" w:rsidRDefault="00057EB3">
            <w:pPr>
              <w:spacing w:after="0" w:line="240" w:lineRule="auto"/>
              <w:rPr>
                <w:rFonts w:ascii="Times New Roman" w:hAnsi="Times New Roman"/>
                <w:sz w:val="24"/>
              </w:rPr>
            </w:pPr>
            <w:r>
              <w:rPr>
                <w:rFonts w:ascii="Times New Roman" w:hAnsi="Times New Roman"/>
                <w:sz w:val="24"/>
              </w:rPr>
              <w:t xml:space="preserve">Осуществлять устную и письменную </w:t>
            </w:r>
            <w:r>
              <w:rPr>
                <w:rFonts w:ascii="Times New Roman" w:hAnsi="Times New Roman"/>
                <w:sz w:val="24"/>
              </w:rPr>
              <w:t>коммуникацию на государственном языке Российской Федерации с учетом особенностей социального и культурного контекста</w:t>
            </w:r>
          </w:p>
        </w:tc>
      </w:tr>
      <w:tr w:rsidR="004C1066" w14:paraId="3881DE5B" w14:textId="77777777">
        <w:trPr>
          <w:jc w:val="center"/>
        </w:trPr>
        <w:tc>
          <w:tcPr>
            <w:tcW w:w="1101" w:type="dxa"/>
            <w:tcBorders>
              <w:top w:val="single" w:sz="4" w:space="0" w:color="000000"/>
              <w:left w:val="single" w:sz="4" w:space="0" w:color="000000"/>
              <w:bottom w:val="single" w:sz="4" w:space="0" w:color="000000"/>
              <w:right w:val="single" w:sz="4" w:space="0" w:color="000000"/>
            </w:tcBorders>
            <w:vAlign w:val="center"/>
          </w:tcPr>
          <w:p w14:paraId="195B9A84" w14:textId="77777777" w:rsidR="004C1066" w:rsidRDefault="00057EB3">
            <w:pPr>
              <w:spacing w:after="0" w:line="240" w:lineRule="auto"/>
              <w:rPr>
                <w:rFonts w:ascii="Times New Roman" w:hAnsi="Times New Roman"/>
                <w:sz w:val="24"/>
              </w:rPr>
            </w:pPr>
            <w:r>
              <w:rPr>
                <w:rFonts w:ascii="Times New Roman" w:hAnsi="Times New Roman"/>
                <w:sz w:val="24"/>
              </w:rPr>
              <w:t>ОК 6</w:t>
            </w:r>
          </w:p>
        </w:tc>
        <w:tc>
          <w:tcPr>
            <w:tcW w:w="8494" w:type="dxa"/>
            <w:tcBorders>
              <w:top w:val="single" w:sz="4" w:space="0" w:color="000000"/>
              <w:left w:val="single" w:sz="4" w:space="0" w:color="000000"/>
              <w:bottom w:val="single" w:sz="4" w:space="0" w:color="000000"/>
              <w:right w:val="single" w:sz="4" w:space="0" w:color="000000"/>
            </w:tcBorders>
          </w:tcPr>
          <w:p w14:paraId="6A437239" w14:textId="77777777" w:rsidR="004C1066" w:rsidRDefault="00057EB3">
            <w:pPr>
              <w:spacing w:after="0" w:line="240" w:lineRule="auto"/>
              <w:rPr>
                <w:rFonts w:ascii="Times New Roman" w:hAnsi="Times New Roman"/>
                <w:sz w:val="24"/>
              </w:rPr>
            </w:pPr>
            <w:r>
              <w:rPr>
                <w:rFonts w:ascii="Times New Roman" w:hAnsi="Times New Roman"/>
                <w:sz w:val="24"/>
              </w:rPr>
              <w:t>Проявлять гражданско-патриотическую позицию, демонстрировать осознанное поведение на основе традиционных российских духовно-нравствен</w:t>
            </w:r>
            <w:r>
              <w:rPr>
                <w:rFonts w:ascii="Times New Roman" w:hAnsi="Times New Roman"/>
                <w:sz w:val="24"/>
              </w:rPr>
              <w:t>ных ценностей, в том числе с учетом гармонизации межнациональных и межрелигиозных отношений, применять стандарты антикоррупционного поведения</w:t>
            </w:r>
          </w:p>
        </w:tc>
      </w:tr>
      <w:tr w:rsidR="004C1066" w14:paraId="5F5DBF1E" w14:textId="77777777">
        <w:trPr>
          <w:jc w:val="center"/>
        </w:trPr>
        <w:tc>
          <w:tcPr>
            <w:tcW w:w="1101" w:type="dxa"/>
            <w:tcBorders>
              <w:top w:val="single" w:sz="4" w:space="0" w:color="000000"/>
              <w:left w:val="single" w:sz="4" w:space="0" w:color="000000"/>
              <w:bottom w:val="single" w:sz="4" w:space="0" w:color="000000"/>
              <w:right w:val="single" w:sz="4" w:space="0" w:color="000000"/>
            </w:tcBorders>
            <w:vAlign w:val="center"/>
          </w:tcPr>
          <w:p w14:paraId="693C273E" w14:textId="77777777" w:rsidR="004C1066" w:rsidRDefault="00057EB3">
            <w:pPr>
              <w:spacing w:after="0" w:line="240" w:lineRule="auto"/>
              <w:rPr>
                <w:rFonts w:ascii="Times New Roman" w:hAnsi="Times New Roman"/>
                <w:sz w:val="24"/>
              </w:rPr>
            </w:pPr>
            <w:r>
              <w:rPr>
                <w:rFonts w:ascii="Times New Roman" w:hAnsi="Times New Roman"/>
                <w:sz w:val="24"/>
              </w:rPr>
              <w:t>ОК 7</w:t>
            </w:r>
          </w:p>
        </w:tc>
        <w:tc>
          <w:tcPr>
            <w:tcW w:w="8494" w:type="dxa"/>
            <w:tcBorders>
              <w:top w:val="single" w:sz="4" w:space="0" w:color="000000"/>
              <w:left w:val="single" w:sz="4" w:space="0" w:color="000000"/>
              <w:bottom w:val="single" w:sz="4" w:space="0" w:color="000000"/>
              <w:right w:val="single" w:sz="4" w:space="0" w:color="000000"/>
            </w:tcBorders>
          </w:tcPr>
          <w:p w14:paraId="43BA5BBA" w14:textId="77777777" w:rsidR="004C1066" w:rsidRDefault="00057EB3">
            <w:pPr>
              <w:spacing w:after="0" w:line="240" w:lineRule="auto"/>
              <w:rPr>
                <w:rFonts w:ascii="Times New Roman" w:hAnsi="Times New Roman"/>
                <w:sz w:val="24"/>
              </w:rPr>
            </w:pPr>
            <w:r>
              <w:rPr>
                <w:rFonts w:ascii="Times New Roman" w:hAnsi="Times New Roman"/>
                <w:sz w:val="24"/>
              </w:rPr>
              <w:t>Содействовать сохранению окружающей среды, ресурсосбережению, применять знания об изменении климата, принцип</w:t>
            </w:r>
            <w:r>
              <w:rPr>
                <w:rFonts w:ascii="Times New Roman" w:hAnsi="Times New Roman"/>
                <w:sz w:val="24"/>
              </w:rPr>
              <w:t>ы бережливого производства, эффективно действовать в чрезвычайных ситуациях</w:t>
            </w:r>
          </w:p>
        </w:tc>
      </w:tr>
      <w:tr w:rsidR="004C1066" w14:paraId="79285481" w14:textId="77777777">
        <w:trPr>
          <w:jc w:val="center"/>
        </w:trPr>
        <w:tc>
          <w:tcPr>
            <w:tcW w:w="1101" w:type="dxa"/>
            <w:tcBorders>
              <w:top w:val="single" w:sz="4" w:space="0" w:color="000000"/>
              <w:left w:val="single" w:sz="4" w:space="0" w:color="000000"/>
              <w:bottom w:val="single" w:sz="4" w:space="0" w:color="000000"/>
              <w:right w:val="single" w:sz="4" w:space="0" w:color="000000"/>
            </w:tcBorders>
            <w:vAlign w:val="center"/>
          </w:tcPr>
          <w:p w14:paraId="2A79C5DB" w14:textId="77777777" w:rsidR="004C1066" w:rsidRDefault="00057EB3">
            <w:pPr>
              <w:spacing w:after="0" w:line="240" w:lineRule="auto"/>
              <w:rPr>
                <w:rFonts w:ascii="Times New Roman" w:hAnsi="Times New Roman"/>
                <w:sz w:val="24"/>
              </w:rPr>
            </w:pPr>
            <w:r>
              <w:rPr>
                <w:rFonts w:ascii="Times New Roman" w:hAnsi="Times New Roman"/>
                <w:sz w:val="24"/>
              </w:rPr>
              <w:t>ОК 8</w:t>
            </w:r>
          </w:p>
        </w:tc>
        <w:tc>
          <w:tcPr>
            <w:tcW w:w="8494" w:type="dxa"/>
            <w:tcBorders>
              <w:top w:val="single" w:sz="4" w:space="0" w:color="000000"/>
              <w:left w:val="single" w:sz="4" w:space="0" w:color="000000"/>
              <w:bottom w:val="single" w:sz="4" w:space="0" w:color="000000"/>
              <w:right w:val="single" w:sz="4" w:space="0" w:color="000000"/>
            </w:tcBorders>
          </w:tcPr>
          <w:p w14:paraId="1CA821E0" w14:textId="77777777" w:rsidR="004C1066" w:rsidRDefault="00057EB3">
            <w:pPr>
              <w:spacing w:after="0" w:line="240" w:lineRule="auto"/>
              <w:rPr>
                <w:rFonts w:ascii="Times New Roman" w:hAnsi="Times New Roman"/>
                <w:sz w:val="24"/>
              </w:rPr>
            </w:pPr>
            <w:r>
              <w:rPr>
                <w:rFonts w:ascii="Times New Roman" w:hAnsi="Times New Roman"/>
                <w:sz w:val="24"/>
              </w:rPr>
              <w:t xml:space="preserve">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w:t>
            </w:r>
            <w:r>
              <w:rPr>
                <w:rFonts w:ascii="Times New Roman" w:hAnsi="Times New Roman"/>
                <w:sz w:val="24"/>
              </w:rPr>
              <w:t>подготовленности</w:t>
            </w:r>
          </w:p>
        </w:tc>
      </w:tr>
      <w:tr w:rsidR="004C1066" w14:paraId="5B53B737" w14:textId="77777777">
        <w:trPr>
          <w:jc w:val="center"/>
        </w:trPr>
        <w:tc>
          <w:tcPr>
            <w:tcW w:w="1101" w:type="dxa"/>
            <w:tcBorders>
              <w:top w:val="single" w:sz="4" w:space="0" w:color="000000"/>
              <w:left w:val="single" w:sz="4" w:space="0" w:color="000000"/>
              <w:bottom w:val="single" w:sz="4" w:space="0" w:color="000000"/>
              <w:right w:val="single" w:sz="4" w:space="0" w:color="000000"/>
            </w:tcBorders>
            <w:vAlign w:val="center"/>
          </w:tcPr>
          <w:p w14:paraId="1B3ED9AB" w14:textId="77777777" w:rsidR="004C1066" w:rsidRDefault="00057EB3">
            <w:pPr>
              <w:spacing w:after="0" w:line="240" w:lineRule="auto"/>
              <w:rPr>
                <w:rFonts w:ascii="Times New Roman" w:hAnsi="Times New Roman"/>
                <w:sz w:val="24"/>
              </w:rPr>
            </w:pPr>
            <w:r>
              <w:rPr>
                <w:rFonts w:ascii="Times New Roman" w:hAnsi="Times New Roman"/>
                <w:sz w:val="24"/>
              </w:rPr>
              <w:t>ОК 9</w:t>
            </w:r>
          </w:p>
        </w:tc>
        <w:tc>
          <w:tcPr>
            <w:tcW w:w="8494" w:type="dxa"/>
            <w:tcBorders>
              <w:top w:val="single" w:sz="4" w:space="0" w:color="000000"/>
              <w:left w:val="single" w:sz="4" w:space="0" w:color="000000"/>
              <w:bottom w:val="single" w:sz="4" w:space="0" w:color="000000"/>
              <w:right w:val="single" w:sz="4" w:space="0" w:color="000000"/>
            </w:tcBorders>
          </w:tcPr>
          <w:p w14:paraId="553131E3" w14:textId="77777777" w:rsidR="004C1066" w:rsidRDefault="00057EB3">
            <w:pPr>
              <w:spacing w:after="0" w:line="240" w:lineRule="auto"/>
              <w:rPr>
                <w:rFonts w:ascii="Times New Roman" w:hAnsi="Times New Roman"/>
                <w:sz w:val="24"/>
              </w:rPr>
            </w:pPr>
            <w:r>
              <w:rPr>
                <w:rFonts w:ascii="Times New Roman" w:hAnsi="Times New Roman"/>
                <w:sz w:val="24"/>
              </w:rPr>
              <w:t>Пользоваться профессиональной документацией на государственном и иностранном языках</w:t>
            </w:r>
          </w:p>
        </w:tc>
      </w:tr>
    </w:tbl>
    <w:p w14:paraId="35A8AC72" w14:textId="77777777" w:rsidR="004C1066" w:rsidRDefault="004C1066">
      <w:pPr>
        <w:spacing w:after="0" w:line="240" w:lineRule="auto"/>
        <w:jc w:val="both"/>
        <w:rPr>
          <w:rFonts w:ascii="Times New Roman" w:hAnsi="Times New Roman"/>
          <w:sz w:val="24"/>
        </w:rPr>
      </w:pPr>
    </w:p>
    <w:p w14:paraId="22EC67BC" w14:textId="77777777" w:rsidR="004C1066" w:rsidRDefault="004C1066">
      <w:pPr>
        <w:spacing w:after="0" w:line="240" w:lineRule="auto"/>
        <w:jc w:val="both"/>
        <w:rPr>
          <w:rFonts w:ascii="Times New Roman" w:hAnsi="Times New Roman"/>
          <w:sz w:val="24"/>
        </w:rPr>
      </w:pPr>
    </w:p>
    <w:p w14:paraId="6254545D" w14:textId="77777777" w:rsidR="004C1066" w:rsidRDefault="004C1066">
      <w:pPr>
        <w:pStyle w:val="2"/>
        <w:spacing w:before="0" w:after="0"/>
        <w:ind w:firstLine="709"/>
        <w:jc w:val="both"/>
        <w:rPr>
          <w:rStyle w:val="affff4"/>
          <w:rFonts w:ascii="Times New Roman" w:hAnsi="Times New Roman"/>
          <w:b w:val="0"/>
          <w:sz w:val="24"/>
        </w:rPr>
      </w:pPr>
    </w:p>
    <w:p w14:paraId="58354F0C" w14:textId="77777777" w:rsidR="004C1066" w:rsidRDefault="00057EB3">
      <w:pPr>
        <w:pStyle w:val="2"/>
        <w:spacing w:before="0" w:after="0"/>
        <w:ind w:firstLine="709"/>
        <w:jc w:val="both"/>
        <w:rPr>
          <w:rStyle w:val="affff4"/>
          <w:rFonts w:ascii="Times New Roman" w:hAnsi="Times New Roman"/>
          <w:b w:val="0"/>
          <w:sz w:val="24"/>
        </w:rPr>
      </w:pPr>
      <w:r>
        <w:rPr>
          <w:rStyle w:val="affff4"/>
          <w:rFonts w:ascii="Times New Roman" w:hAnsi="Times New Roman"/>
          <w:b w:val="0"/>
          <w:sz w:val="24"/>
        </w:rPr>
        <w:t xml:space="preserve">1.1.2. Перечень профессиональных компетенций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204"/>
        <w:gridCol w:w="8367"/>
      </w:tblGrid>
      <w:tr w:rsidR="004C1066" w14:paraId="6D66B393" w14:textId="77777777">
        <w:tc>
          <w:tcPr>
            <w:tcW w:w="1204" w:type="dxa"/>
            <w:tcBorders>
              <w:top w:val="single" w:sz="4" w:space="0" w:color="000000"/>
              <w:left w:val="single" w:sz="4" w:space="0" w:color="000000"/>
              <w:bottom w:val="single" w:sz="4" w:space="0" w:color="000000"/>
              <w:right w:val="single" w:sz="4" w:space="0" w:color="000000"/>
            </w:tcBorders>
          </w:tcPr>
          <w:p w14:paraId="10266258" w14:textId="77777777" w:rsidR="004C1066" w:rsidRDefault="00057EB3">
            <w:pPr>
              <w:pStyle w:val="2"/>
              <w:spacing w:before="0" w:after="0"/>
              <w:jc w:val="both"/>
              <w:rPr>
                <w:rStyle w:val="affff4"/>
                <w:rFonts w:ascii="Times New Roman" w:hAnsi="Times New Roman"/>
                <w:sz w:val="24"/>
              </w:rPr>
            </w:pPr>
            <w:r>
              <w:rPr>
                <w:rStyle w:val="affff4"/>
                <w:rFonts w:ascii="Times New Roman" w:hAnsi="Times New Roman"/>
                <w:sz w:val="24"/>
              </w:rPr>
              <w:t>Код</w:t>
            </w:r>
          </w:p>
        </w:tc>
        <w:tc>
          <w:tcPr>
            <w:tcW w:w="8367" w:type="dxa"/>
            <w:tcBorders>
              <w:top w:val="single" w:sz="4" w:space="0" w:color="000000"/>
              <w:left w:val="single" w:sz="4" w:space="0" w:color="000000"/>
              <w:bottom w:val="single" w:sz="4" w:space="0" w:color="000000"/>
              <w:right w:val="single" w:sz="4" w:space="0" w:color="000000"/>
            </w:tcBorders>
          </w:tcPr>
          <w:p w14:paraId="2B977B6C" w14:textId="77777777" w:rsidR="004C1066" w:rsidRDefault="00057EB3">
            <w:pPr>
              <w:pStyle w:val="2"/>
              <w:spacing w:before="0" w:after="0"/>
              <w:jc w:val="both"/>
              <w:rPr>
                <w:rStyle w:val="affff4"/>
                <w:rFonts w:ascii="Times New Roman" w:hAnsi="Times New Roman"/>
                <w:sz w:val="24"/>
              </w:rPr>
            </w:pPr>
            <w:r>
              <w:rPr>
                <w:rStyle w:val="affff4"/>
                <w:rFonts w:ascii="Times New Roman" w:hAnsi="Times New Roman"/>
                <w:sz w:val="24"/>
              </w:rPr>
              <w:t>Наименование видов деятельности и профессиональных компетенций</w:t>
            </w:r>
          </w:p>
        </w:tc>
      </w:tr>
      <w:tr w:rsidR="004C1066" w14:paraId="0EC99F8D" w14:textId="77777777">
        <w:tc>
          <w:tcPr>
            <w:tcW w:w="1204" w:type="dxa"/>
            <w:tcBorders>
              <w:top w:val="single" w:sz="4" w:space="0" w:color="000000"/>
              <w:left w:val="single" w:sz="4" w:space="0" w:color="000000"/>
              <w:bottom w:val="single" w:sz="4" w:space="0" w:color="000000"/>
              <w:right w:val="single" w:sz="4" w:space="0" w:color="000000"/>
            </w:tcBorders>
          </w:tcPr>
          <w:p w14:paraId="18040A56" w14:textId="77777777" w:rsidR="004C1066" w:rsidRDefault="00057EB3">
            <w:pPr>
              <w:pStyle w:val="2"/>
              <w:spacing w:before="0" w:after="0"/>
              <w:jc w:val="both"/>
              <w:rPr>
                <w:rStyle w:val="affff4"/>
                <w:rFonts w:ascii="Times New Roman" w:hAnsi="Times New Roman"/>
                <w:b w:val="0"/>
                <w:sz w:val="24"/>
              </w:rPr>
            </w:pPr>
            <w:r>
              <w:rPr>
                <w:rStyle w:val="affff4"/>
                <w:rFonts w:ascii="Times New Roman" w:hAnsi="Times New Roman"/>
                <w:b w:val="0"/>
                <w:sz w:val="24"/>
              </w:rPr>
              <w:t>ВД 2</w:t>
            </w:r>
          </w:p>
        </w:tc>
        <w:tc>
          <w:tcPr>
            <w:tcW w:w="8367" w:type="dxa"/>
            <w:tcBorders>
              <w:top w:val="single" w:sz="4" w:space="0" w:color="000000"/>
              <w:left w:val="single" w:sz="4" w:space="0" w:color="000000"/>
              <w:bottom w:val="single" w:sz="4" w:space="0" w:color="000000"/>
              <w:right w:val="single" w:sz="4" w:space="0" w:color="000000"/>
            </w:tcBorders>
          </w:tcPr>
          <w:p w14:paraId="6E0D4980" w14:textId="77777777" w:rsidR="004C1066" w:rsidRDefault="00057EB3">
            <w:pPr>
              <w:pStyle w:val="2"/>
              <w:spacing w:before="0" w:after="0"/>
              <w:jc w:val="both"/>
              <w:rPr>
                <w:rStyle w:val="affff4"/>
                <w:rFonts w:ascii="Times New Roman" w:hAnsi="Times New Roman"/>
                <w:b w:val="0"/>
                <w:sz w:val="24"/>
              </w:rPr>
            </w:pPr>
            <w:r>
              <w:rPr>
                <w:rStyle w:val="affff4"/>
                <w:rFonts w:ascii="Times New Roman" w:hAnsi="Times New Roman"/>
                <w:b w:val="0"/>
                <w:sz w:val="24"/>
              </w:rPr>
              <w:t xml:space="preserve">Дистанционное </w:t>
            </w:r>
            <w:r>
              <w:rPr>
                <w:rStyle w:val="affff4"/>
                <w:rFonts w:ascii="Times New Roman" w:hAnsi="Times New Roman"/>
                <w:b w:val="0"/>
                <w:sz w:val="24"/>
              </w:rPr>
              <w:t>пилотирование беспилотных воздушных судов вертолетного типа</w:t>
            </w:r>
          </w:p>
        </w:tc>
      </w:tr>
      <w:tr w:rsidR="004C1066" w14:paraId="273AEB5B" w14:textId="77777777">
        <w:tc>
          <w:tcPr>
            <w:tcW w:w="1204" w:type="dxa"/>
            <w:tcBorders>
              <w:top w:val="single" w:sz="4" w:space="0" w:color="000000"/>
              <w:left w:val="single" w:sz="4" w:space="0" w:color="000000"/>
              <w:bottom w:val="single" w:sz="4" w:space="0" w:color="000000"/>
              <w:right w:val="single" w:sz="4" w:space="0" w:color="000000"/>
            </w:tcBorders>
          </w:tcPr>
          <w:p w14:paraId="67FA9500" w14:textId="77777777" w:rsidR="004C1066" w:rsidRDefault="00057EB3">
            <w:pPr>
              <w:pStyle w:val="2"/>
              <w:spacing w:before="0" w:after="0"/>
              <w:jc w:val="both"/>
              <w:rPr>
                <w:rStyle w:val="affff4"/>
                <w:rFonts w:ascii="Times New Roman" w:hAnsi="Times New Roman"/>
                <w:b w:val="0"/>
                <w:sz w:val="24"/>
              </w:rPr>
            </w:pPr>
            <w:r>
              <w:rPr>
                <w:rStyle w:val="affff4"/>
                <w:rFonts w:ascii="Times New Roman" w:hAnsi="Times New Roman"/>
                <w:b w:val="0"/>
                <w:sz w:val="24"/>
              </w:rPr>
              <w:t>ПК 2.1.</w:t>
            </w:r>
          </w:p>
        </w:tc>
        <w:tc>
          <w:tcPr>
            <w:tcW w:w="8367" w:type="dxa"/>
            <w:tcBorders>
              <w:top w:val="single" w:sz="4" w:space="0" w:color="000000"/>
              <w:left w:val="single" w:sz="4" w:space="0" w:color="000000"/>
              <w:bottom w:val="single" w:sz="4" w:space="0" w:color="000000"/>
              <w:right w:val="single" w:sz="4" w:space="0" w:color="000000"/>
            </w:tcBorders>
          </w:tcPr>
          <w:p w14:paraId="1333045C" w14:textId="77777777" w:rsidR="004C1066" w:rsidRDefault="00057EB3">
            <w:pPr>
              <w:spacing w:after="0" w:line="240" w:lineRule="auto"/>
              <w:rPr>
                <w:rFonts w:ascii="Times New Roman" w:hAnsi="Times New Roman"/>
                <w:sz w:val="24"/>
              </w:rPr>
            </w:pPr>
            <w:r>
              <w:rPr>
                <w:rFonts w:ascii="Times New Roman" w:hAnsi="Times New Roman"/>
                <w:sz w:val="24"/>
              </w:rPr>
              <w:t>Организовывать и осуществлять предварительную и предполетную подготовку беспилотных воздушных судов вертолетного типа.</w:t>
            </w:r>
          </w:p>
        </w:tc>
      </w:tr>
      <w:tr w:rsidR="004C1066" w14:paraId="080A7117" w14:textId="77777777">
        <w:tc>
          <w:tcPr>
            <w:tcW w:w="1204" w:type="dxa"/>
            <w:tcBorders>
              <w:top w:val="single" w:sz="4" w:space="0" w:color="000000"/>
              <w:left w:val="single" w:sz="4" w:space="0" w:color="000000"/>
              <w:bottom w:val="single" w:sz="4" w:space="0" w:color="000000"/>
              <w:right w:val="single" w:sz="4" w:space="0" w:color="000000"/>
            </w:tcBorders>
          </w:tcPr>
          <w:p w14:paraId="1A63C2CD" w14:textId="77777777" w:rsidR="004C1066" w:rsidRDefault="00057EB3">
            <w:pPr>
              <w:pStyle w:val="2"/>
              <w:spacing w:before="0" w:after="0"/>
              <w:jc w:val="both"/>
              <w:rPr>
                <w:rStyle w:val="affff4"/>
                <w:rFonts w:ascii="Times New Roman" w:hAnsi="Times New Roman"/>
                <w:b w:val="0"/>
                <w:sz w:val="24"/>
              </w:rPr>
            </w:pPr>
            <w:r>
              <w:rPr>
                <w:rStyle w:val="affff4"/>
                <w:rFonts w:ascii="Times New Roman" w:hAnsi="Times New Roman"/>
                <w:b w:val="0"/>
                <w:sz w:val="24"/>
              </w:rPr>
              <w:t>ПК 2.2.</w:t>
            </w:r>
          </w:p>
        </w:tc>
        <w:tc>
          <w:tcPr>
            <w:tcW w:w="8367" w:type="dxa"/>
            <w:tcBorders>
              <w:top w:val="single" w:sz="4" w:space="0" w:color="000000"/>
              <w:left w:val="single" w:sz="4" w:space="0" w:color="000000"/>
              <w:bottom w:val="single" w:sz="4" w:space="0" w:color="000000"/>
              <w:right w:val="single" w:sz="4" w:space="0" w:color="000000"/>
            </w:tcBorders>
          </w:tcPr>
          <w:p w14:paraId="0034E38E" w14:textId="77777777" w:rsidR="004C1066" w:rsidRDefault="00057EB3">
            <w:pPr>
              <w:spacing w:after="0" w:line="240" w:lineRule="auto"/>
              <w:rPr>
                <w:rFonts w:ascii="Times New Roman" w:hAnsi="Times New Roman"/>
                <w:sz w:val="24"/>
              </w:rPr>
            </w:pPr>
            <w:r>
              <w:rPr>
                <w:rFonts w:ascii="Times New Roman" w:hAnsi="Times New Roman"/>
                <w:sz w:val="24"/>
              </w:rPr>
              <w:t>Организовывать и осуществлять эксплуатацию беспилотных возд</w:t>
            </w:r>
            <w:r>
              <w:rPr>
                <w:rFonts w:ascii="Times New Roman" w:hAnsi="Times New Roman"/>
                <w:sz w:val="24"/>
              </w:rPr>
              <w:t>ушных судов вертолетного типа, в том числе в особых условиях и особых случаях в полете.</w:t>
            </w:r>
          </w:p>
        </w:tc>
      </w:tr>
      <w:tr w:rsidR="004C1066" w14:paraId="41F56E79" w14:textId="77777777">
        <w:tc>
          <w:tcPr>
            <w:tcW w:w="1204" w:type="dxa"/>
            <w:tcBorders>
              <w:top w:val="single" w:sz="4" w:space="0" w:color="000000"/>
              <w:left w:val="single" w:sz="4" w:space="0" w:color="000000"/>
              <w:bottom w:val="single" w:sz="4" w:space="0" w:color="000000"/>
              <w:right w:val="single" w:sz="4" w:space="0" w:color="000000"/>
            </w:tcBorders>
          </w:tcPr>
          <w:p w14:paraId="13A1432C" w14:textId="77777777" w:rsidR="004C1066" w:rsidRDefault="00057EB3">
            <w:pPr>
              <w:pStyle w:val="2"/>
              <w:spacing w:before="0" w:after="0"/>
              <w:jc w:val="both"/>
              <w:rPr>
                <w:rStyle w:val="affff4"/>
                <w:rFonts w:ascii="Times New Roman" w:hAnsi="Times New Roman"/>
                <w:b w:val="0"/>
                <w:sz w:val="24"/>
              </w:rPr>
            </w:pPr>
            <w:r>
              <w:rPr>
                <w:rStyle w:val="affff4"/>
                <w:rFonts w:ascii="Times New Roman" w:hAnsi="Times New Roman"/>
                <w:b w:val="0"/>
                <w:sz w:val="24"/>
              </w:rPr>
              <w:t>ПК 2.3.</w:t>
            </w:r>
          </w:p>
        </w:tc>
        <w:tc>
          <w:tcPr>
            <w:tcW w:w="8367" w:type="dxa"/>
            <w:tcBorders>
              <w:top w:val="single" w:sz="4" w:space="0" w:color="000000"/>
              <w:left w:val="single" w:sz="4" w:space="0" w:color="000000"/>
              <w:bottom w:val="single" w:sz="4" w:space="0" w:color="000000"/>
              <w:right w:val="single" w:sz="4" w:space="0" w:color="000000"/>
            </w:tcBorders>
          </w:tcPr>
          <w:p w14:paraId="2C9A993C" w14:textId="77777777" w:rsidR="004C1066" w:rsidRDefault="00057EB3">
            <w:pPr>
              <w:spacing w:after="0" w:line="240" w:lineRule="auto"/>
              <w:rPr>
                <w:rFonts w:ascii="Times New Roman" w:hAnsi="Times New Roman"/>
                <w:sz w:val="24"/>
              </w:rPr>
            </w:pPr>
            <w:r>
              <w:rPr>
                <w:rFonts w:ascii="Times New Roman" w:hAnsi="Times New Roman"/>
                <w:sz w:val="24"/>
              </w:rPr>
              <w:t>Осуществлять взаимодействие со службами организации и управления воздушным движением при организации и выполнении полетов и авиационных работ беспилотными возд</w:t>
            </w:r>
            <w:r>
              <w:rPr>
                <w:rFonts w:ascii="Times New Roman" w:hAnsi="Times New Roman"/>
                <w:sz w:val="24"/>
              </w:rPr>
              <w:t>ушными судами вертолетного типа.</w:t>
            </w:r>
          </w:p>
        </w:tc>
      </w:tr>
      <w:tr w:rsidR="004C1066" w14:paraId="1BFFCFD7" w14:textId="77777777">
        <w:tc>
          <w:tcPr>
            <w:tcW w:w="1204" w:type="dxa"/>
            <w:tcBorders>
              <w:top w:val="single" w:sz="4" w:space="0" w:color="000000"/>
              <w:left w:val="single" w:sz="4" w:space="0" w:color="000000"/>
              <w:bottom w:val="single" w:sz="4" w:space="0" w:color="000000"/>
              <w:right w:val="single" w:sz="4" w:space="0" w:color="000000"/>
            </w:tcBorders>
          </w:tcPr>
          <w:p w14:paraId="7F9BE7B7" w14:textId="77777777" w:rsidR="004C1066" w:rsidRDefault="00057EB3">
            <w:pPr>
              <w:pStyle w:val="2"/>
              <w:spacing w:before="0" w:after="0"/>
              <w:jc w:val="both"/>
              <w:rPr>
                <w:rStyle w:val="affff4"/>
                <w:rFonts w:ascii="Times New Roman" w:hAnsi="Times New Roman"/>
                <w:b w:val="0"/>
                <w:sz w:val="24"/>
              </w:rPr>
            </w:pPr>
            <w:r>
              <w:rPr>
                <w:rStyle w:val="affff4"/>
                <w:rFonts w:ascii="Times New Roman" w:hAnsi="Times New Roman"/>
                <w:b w:val="0"/>
                <w:sz w:val="24"/>
              </w:rPr>
              <w:t>ПК 2.4.</w:t>
            </w:r>
          </w:p>
        </w:tc>
        <w:tc>
          <w:tcPr>
            <w:tcW w:w="8367" w:type="dxa"/>
            <w:tcBorders>
              <w:top w:val="single" w:sz="4" w:space="0" w:color="000000"/>
              <w:left w:val="single" w:sz="4" w:space="0" w:color="000000"/>
              <w:bottom w:val="single" w:sz="4" w:space="0" w:color="000000"/>
              <w:right w:val="single" w:sz="4" w:space="0" w:color="000000"/>
            </w:tcBorders>
          </w:tcPr>
          <w:p w14:paraId="1B155237" w14:textId="77777777" w:rsidR="004C1066" w:rsidRDefault="00057EB3">
            <w:pPr>
              <w:spacing w:after="0" w:line="240" w:lineRule="auto"/>
              <w:rPr>
                <w:rFonts w:ascii="Times New Roman" w:hAnsi="Times New Roman"/>
                <w:sz w:val="24"/>
              </w:rPr>
            </w:pPr>
            <w:r>
              <w:rPr>
                <w:rFonts w:ascii="Times New Roman" w:hAnsi="Times New Roman"/>
                <w:sz w:val="24"/>
              </w:rPr>
              <w:t>Своевременно выявлять и устранять незначительные технические неисправности исполнительных механизмов и устройств беспилотных воздушных судов вертолетного типа.</w:t>
            </w:r>
          </w:p>
        </w:tc>
      </w:tr>
      <w:tr w:rsidR="004C1066" w14:paraId="2B23840A" w14:textId="77777777">
        <w:tc>
          <w:tcPr>
            <w:tcW w:w="1204" w:type="dxa"/>
            <w:tcBorders>
              <w:top w:val="single" w:sz="4" w:space="0" w:color="000000"/>
              <w:left w:val="single" w:sz="4" w:space="0" w:color="000000"/>
              <w:bottom w:val="single" w:sz="4" w:space="0" w:color="000000"/>
              <w:right w:val="single" w:sz="4" w:space="0" w:color="000000"/>
            </w:tcBorders>
          </w:tcPr>
          <w:p w14:paraId="3FD52600" w14:textId="77777777" w:rsidR="004C1066" w:rsidRDefault="00057EB3">
            <w:pPr>
              <w:pStyle w:val="2"/>
              <w:spacing w:before="0" w:after="0"/>
              <w:jc w:val="both"/>
              <w:rPr>
                <w:rStyle w:val="affff4"/>
                <w:rFonts w:ascii="Times New Roman" w:hAnsi="Times New Roman"/>
                <w:b w:val="0"/>
                <w:sz w:val="24"/>
              </w:rPr>
            </w:pPr>
            <w:r>
              <w:rPr>
                <w:rStyle w:val="affff4"/>
                <w:rFonts w:ascii="Times New Roman" w:hAnsi="Times New Roman"/>
                <w:b w:val="0"/>
                <w:sz w:val="24"/>
              </w:rPr>
              <w:t>ПК 2.5.</w:t>
            </w:r>
          </w:p>
        </w:tc>
        <w:tc>
          <w:tcPr>
            <w:tcW w:w="8367" w:type="dxa"/>
            <w:tcBorders>
              <w:top w:val="single" w:sz="4" w:space="0" w:color="000000"/>
              <w:left w:val="single" w:sz="4" w:space="0" w:color="000000"/>
              <w:bottom w:val="single" w:sz="4" w:space="0" w:color="000000"/>
              <w:right w:val="single" w:sz="4" w:space="0" w:color="000000"/>
            </w:tcBorders>
          </w:tcPr>
          <w:p w14:paraId="6F1F9EFF" w14:textId="77777777" w:rsidR="004C1066" w:rsidRDefault="00057EB3">
            <w:pPr>
              <w:spacing w:after="0" w:line="240" w:lineRule="auto"/>
              <w:rPr>
                <w:rFonts w:ascii="Times New Roman" w:hAnsi="Times New Roman"/>
                <w:sz w:val="24"/>
              </w:rPr>
            </w:pPr>
            <w:r>
              <w:rPr>
                <w:rFonts w:ascii="Times New Roman" w:hAnsi="Times New Roman"/>
                <w:sz w:val="24"/>
              </w:rPr>
              <w:t xml:space="preserve">Вести учет срока службы, наработки </w:t>
            </w:r>
            <w:r>
              <w:rPr>
                <w:rFonts w:ascii="Times New Roman" w:hAnsi="Times New Roman"/>
                <w:sz w:val="24"/>
              </w:rPr>
              <w:t>объектов эксплуатации, причин отказов, неисправностей и повреждений беспилотных воздушных судов вертолетного типа.</w:t>
            </w:r>
          </w:p>
        </w:tc>
      </w:tr>
      <w:tr w:rsidR="004C1066" w14:paraId="15F090B0" w14:textId="77777777">
        <w:tc>
          <w:tcPr>
            <w:tcW w:w="1204" w:type="dxa"/>
            <w:tcBorders>
              <w:top w:val="single" w:sz="4" w:space="0" w:color="000000"/>
              <w:left w:val="single" w:sz="4" w:space="0" w:color="000000"/>
              <w:bottom w:val="single" w:sz="4" w:space="0" w:color="000000"/>
              <w:right w:val="single" w:sz="4" w:space="0" w:color="000000"/>
            </w:tcBorders>
          </w:tcPr>
          <w:p w14:paraId="0C8D4096" w14:textId="77777777" w:rsidR="004C1066" w:rsidRDefault="00057EB3">
            <w:pPr>
              <w:pStyle w:val="2"/>
              <w:spacing w:before="0" w:after="0"/>
              <w:jc w:val="both"/>
              <w:rPr>
                <w:rStyle w:val="affff4"/>
                <w:rFonts w:ascii="Times New Roman" w:hAnsi="Times New Roman"/>
                <w:b w:val="0"/>
                <w:sz w:val="24"/>
              </w:rPr>
            </w:pPr>
            <w:r>
              <w:rPr>
                <w:rStyle w:val="affff4"/>
                <w:rFonts w:ascii="Times New Roman" w:hAnsi="Times New Roman"/>
                <w:b w:val="0"/>
                <w:sz w:val="24"/>
              </w:rPr>
              <w:t>ПК 2.6.</w:t>
            </w:r>
          </w:p>
        </w:tc>
        <w:tc>
          <w:tcPr>
            <w:tcW w:w="8367" w:type="dxa"/>
            <w:tcBorders>
              <w:top w:val="single" w:sz="4" w:space="0" w:color="000000"/>
              <w:left w:val="single" w:sz="4" w:space="0" w:color="000000"/>
              <w:bottom w:val="single" w:sz="4" w:space="0" w:color="000000"/>
              <w:right w:val="single" w:sz="4" w:space="0" w:color="000000"/>
            </w:tcBorders>
          </w:tcPr>
          <w:p w14:paraId="21F382E0" w14:textId="77777777" w:rsidR="004C1066" w:rsidRDefault="00057EB3">
            <w:pPr>
              <w:spacing w:after="0" w:line="240" w:lineRule="auto"/>
              <w:rPr>
                <w:rFonts w:ascii="Times New Roman" w:hAnsi="Times New Roman"/>
                <w:sz w:val="24"/>
              </w:rPr>
            </w:pPr>
            <w:r>
              <w:rPr>
                <w:rFonts w:ascii="Times New Roman" w:hAnsi="Times New Roman"/>
                <w:sz w:val="24"/>
              </w:rPr>
              <w:t>Выполнять требования воздушного законодательства Российской Федерации, а также руководств (инструкций) по эксплуатации беспилотных в</w:t>
            </w:r>
            <w:r>
              <w:rPr>
                <w:rFonts w:ascii="Times New Roman" w:hAnsi="Times New Roman"/>
                <w:sz w:val="24"/>
              </w:rPr>
              <w:t>оздушных судов вертолетного типа и руководящих отраслевых документов.</w:t>
            </w:r>
          </w:p>
        </w:tc>
      </w:tr>
      <w:tr w:rsidR="004C1066" w14:paraId="7D9A961D" w14:textId="77777777">
        <w:tc>
          <w:tcPr>
            <w:tcW w:w="1204" w:type="dxa"/>
            <w:tcBorders>
              <w:top w:val="single" w:sz="4" w:space="0" w:color="000000"/>
              <w:left w:val="single" w:sz="4" w:space="0" w:color="000000"/>
              <w:bottom w:val="single" w:sz="4" w:space="0" w:color="000000"/>
              <w:right w:val="single" w:sz="4" w:space="0" w:color="000000"/>
            </w:tcBorders>
          </w:tcPr>
          <w:p w14:paraId="48EB6416" w14:textId="77777777" w:rsidR="004C1066" w:rsidRDefault="00057EB3">
            <w:pPr>
              <w:pStyle w:val="2"/>
              <w:spacing w:before="0" w:after="0"/>
              <w:jc w:val="both"/>
              <w:rPr>
                <w:rStyle w:val="affff4"/>
                <w:rFonts w:ascii="Times New Roman" w:hAnsi="Times New Roman"/>
                <w:b w:val="0"/>
                <w:sz w:val="24"/>
              </w:rPr>
            </w:pPr>
            <w:r>
              <w:rPr>
                <w:rStyle w:val="affff4"/>
                <w:rFonts w:ascii="Times New Roman" w:hAnsi="Times New Roman"/>
                <w:b w:val="0"/>
                <w:sz w:val="24"/>
              </w:rPr>
              <w:t>ПК 2.7.</w:t>
            </w:r>
          </w:p>
        </w:tc>
        <w:tc>
          <w:tcPr>
            <w:tcW w:w="8367" w:type="dxa"/>
            <w:tcBorders>
              <w:top w:val="single" w:sz="4" w:space="0" w:color="000000"/>
              <w:left w:val="single" w:sz="4" w:space="0" w:color="000000"/>
              <w:bottom w:val="single" w:sz="4" w:space="0" w:color="000000"/>
              <w:right w:val="single" w:sz="4" w:space="0" w:color="000000"/>
            </w:tcBorders>
          </w:tcPr>
          <w:p w14:paraId="096B8A05" w14:textId="77777777" w:rsidR="004C1066" w:rsidRDefault="00057EB3">
            <w:pPr>
              <w:spacing w:after="0" w:line="240" w:lineRule="auto"/>
              <w:rPr>
                <w:rFonts w:ascii="Times New Roman" w:hAnsi="Times New Roman"/>
                <w:sz w:val="24"/>
              </w:rPr>
            </w:pPr>
            <w:r>
              <w:rPr>
                <w:rFonts w:ascii="Times New Roman" w:hAnsi="Times New Roman"/>
                <w:sz w:val="24"/>
              </w:rPr>
              <w:t>Организовывать и осуществлять транспортировку и хранение беспилотных воздушных судов вертолетного типа.</w:t>
            </w:r>
          </w:p>
        </w:tc>
      </w:tr>
    </w:tbl>
    <w:p w14:paraId="2E7DCE7F" w14:textId="77777777" w:rsidR="004C1066" w:rsidRDefault="004C1066">
      <w:pPr>
        <w:spacing w:after="0" w:line="240" w:lineRule="auto"/>
        <w:ind w:firstLine="709"/>
        <w:rPr>
          <w:rFonts w:ascii="Times New Roman" w:hAnsi="Times New Roman"/>
          <w:sz w:val="24"/>
        </w:rPr>
      </w:pPr>
    </w:p>
    <w:p w14:paraId="2B67B0A2" w14:textId="77777777" w:rsidR="004C1066" w:rsidRDefault="00057EB3">
      <w:pPr>
        <w:spacing w:after="0" w:line="240" w:lineRule="auto"/>
        <w:ind w:firstLine="709"/>
        <w:rPr>
          <w:rFonts w:ascii="Times New Roman" w:hAnsi="Times New Roman"/>
          <w:sz w:val="24"/>
        </w:rPr>
      </w:pPr>
      <w:r>
        <w:rPr>
          <w:rFonts w:ascii="Times New Roman" w:hAnsi="Times New Roman"/>
          <w:sz w:val="24"/>
        </w:rPr>
        <w:t>1.1.3. В результате освоения профессионального модуля обучающийся долже</w:t>
      </w:r>
      <w:r>
        <w:rPr>
          <w:rFonts w:ascii="Times New Roman" w:hAnsi="Times New Roman"/>
          <w:sz w:val="24"/>
        </w:rPr>
        <w:t>н</w:t>
      </w:r>
      <w:r>
        <w:rPr>
          <w:rStyle w:val="15"/>
          <w:rFonts w:ascii="Times New Roman" w:hAnsi="Times New Roman"/>
          <w:sz w:val="24"/>
        </w:rPr>
        <w:footnoteReference w:id="69"/>
      </w:r>
      <w:r>
        <w:rPr>
          <w:rFonts w:ascii="Times New Roman" w:hAnsi="Times New Roman"/>
          <w:sz w:val="24"/>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093"/>
        <w:gridCol w:w="7513"/>
      </w:tblGrid>
      <w:tr w:rsidR="004C1066" w14:paraId="58E5D8F8" w14:textId="77777777">
        <w:tc>
          <w:tcPr>
            <w:tcW w:w="2093" w:type="dxa"/>
            <w:tcBorders>
              <w:top w:val="single" w:sz="4" w:space="0" w:color="000000"/>
              <w:left w:val="single" w:sz="4" w:space="0" w:color="000000"/>
              <w:bottom w:val="single" w:sz="4" w:space="0" w:color="000000"/>
              <w:right w:val="single" w:sz="4" w:space="0" w:color="000000"/>
            </w:tcBorders>
          </w:tcPr>
          <w:p w14:paraId="43F0102B" w14:textId="77777777" w:rsidR="004C1066" w:rsidRDefault="00057EB3">
            <w:pPr>
              <w:spacing w:after="0" w:line="240" w:lineRule="auto"/>
              <w:rPr>
                <w:rFonts w:ascii="Times New Roman" w:hAnsi="Times New Roman"/>
                <w:sz w:val="24"/>
              </w:rPr>
            </w:pPr>
            <w:r>
              <w:rPr>
                <w:rFonts w:ascii="Times New Roman" w:hAnsi="Times New Roman"/>
                <w:sz w:val="24"/>
              </w:rPr>
              <w:t>Иметь практический опыт</w:t>
            </w:r>
          </w:p>
        </w:tc>
        <w:tc>
          <w:tcPr>
            <w:tcW w:w="7513" w:type="dxa"/>
            <w:tcBorders>
              <w:top w:val="single" w:sz="4" w:space="0" w:color="000000"/>
              <w:left w:val="single" w:sz="4" w:space="0" w:color="000000"/>
              <w:bottom w:val="single" w:sz="4" w:space="0" w:color="000000"/>
              <w:right w:val="single" w:sz="4" w:space="0" w:color="000000"/>
            </w:tcBorders>
          </w:tcPr>
          <w:p w14:paraId="6BA908E0" w14:textId="77777777" w:rsidR="004C1066" w:rsidRDefault="00057EB3">
            <w:pPr>
              <w:spacing w:after="0" w:line="240" w:lineRule="auto"/>
              <w:ind w:firstLine="459"/>
              <w:rPr>
                <w:rFonts w:ascii="Times New Roman" w:hAnsi="Times New Roman"/>
                <w:sz w:val="24"/>
              </w:rPr>
            </w:pPr>
            <w:r>
              <w:rPr>
                <w:rFonts w:ascii="Times New Roman" w:hAnsi="Times New Roman"/>
                <w:sz w:val="24"/>
              </w:rPr>
              <w:t>- В планировании, подготовки и выполнении полетов на дистанционно пилотируемом воздушном судне и автономном воздушном судне вертолетного типа (с различными вариантами проведения взлета и посадки);</w:t>
            </w:r>
          </w:p>
          <w:p w14:paraId="4EC66F9C" w14:textId="77777777" w:rsidR="004C1066" w:rsidRDefault="00057EB3">
            <w:pPr>
              <w:spacing w:after="0" w:line="240" w:lineRule="auto"/>
              <w:ind w:firstLine="459"/>
              <w:rPr>
                <w:rFonts w:ascii="Times New Roman" w:hAnsi="Times New Roman"/>
                <w:sz w:val="24"/>
              </w:rPr>
            </w:pPr>
            <w:r>
              <w:rPr>
                <w:rFonts w:ascii="Times New Roman" w:hAnsi="Times New Roman"/>
                <w:sz w:val="24"/>
              </w:rPr>
              <w:t xml:space="preserve">- В применении основ </w:t>
            </w:r>
            <w:r>
              <w:rPr>
                <w:rFonts w:ascii="Times New Roman" w:hAnsi="Times New Roman"/>
                <w:sz w:val="24"/>
              </w:rPr>
              <w:t>авиационной метеорологии, получении и использовании метеорологической информации;</w:t>
            </w:r>
          </w:p>
          <w:p w14:paraId="2DB4A5CA" w14:textId="77777777" w:rsidR="004C1066" w:rsidRDefault="00057EB3">
            <w:pPr>
              <w:spacing w:after="0" w:line="240" w:lineRule="auto"/>
              <w:ind w:firstLine="459"/>
              <w:rPr>
                <w:rFonts w:ascii="Times New Roman" w:hAnsi="Times New Roman"/>
                <w:sz w:val="24"/>
              </w:rPr>
            </w:pPr>
            <w:r>
              <w:rPr>
                <w:rFonts w:ascii="Times New Roman" w:hAnsi="Times New Roman"/>
                <w:sz w:val="24"/>
              </w:rPr>
              <w:t>- В использовании аэронавигационных карт;</w:t>
            </w:r>
          </w:p>
          <w:p w14:paraId="0649025D" w14:textId="77777777" w:rsidR="004C1066" w:rsidRDefault="00057EB3">
            <w:pPr>
              <w:spacing w:after="0" w:line="240" w:lineRule="auto"/>
              <w:ind w:firstLine="459"/>
              <w:rPr>
                <w:rFonts w:ascii="Times New Roman" w:hAnsi="Times New Roman"/>
                <w:sz w:val="24"/>
              </w:rPr>
            </w:pPr>
            <w:r>
              <w:rPr>
                <w:rFonts w:ascii="Times New Roman" w:hAnsi="Times New Roman"/>
                <w:sz w:val="24"/>
              </w:rPr>
              <w:t>- В использовании аэронавигационной документации;</w:t>
            </w:r>
          </w:p>
          <w:p w14:paraId="39EC644E" w14:textId="77777777" w:rsidR="004C1066" w:rsidRDefault="00057EB3">
            <w:pPr>
              <w:spacing w:after="0" w:line="240" w:lineRule="auto"/>
              <w:ind w:firstLine="459"/>
              <w:rPr>
                <w:rFonts w:ascii="Times New Roman" w:hAnsi="Times New Roman"/>
                <w:sz w:val="24"/>
              </w:rPr>
            </w:pPr>
            <w:r>
              <w:rPr>
                <w:rFonts w:ascii="Times New Roman" w:hAnsi="Times New Roman"/>
                <w:sz w:val="24"/>
              </w:rPr>
              <w:t>- По обработки данных, полученных при использовании дистанционно пилотируемых возд</w:t>
            </w:r>
            <w:r>
              <w:rPr>
                <w:rFonts w:ascii="Times New Roman" w:hAnsi="Times New Roman"/>
                <w:sz w:val="24"/>
              </w:rPr>
              <w:t>ушных судов вертолетного типа;</w:t>
            </w:r>
          </w:p>
          <w:p w14:paraId="3CD0D8DB" w14:textId="77777777" w:rsidR="004C1066" w:rsidRDefault="00057EB3">
            <w:pPr>
              <w:spacing w:after="0" w:line="240" w:lineRule="auto"/>
              <w:ind w:firstLine="459"/>
              <w:rPr>
                <w:rFonts w:ascii="Times New Roman" w:hAnsi="Times New Roman"/>
                <w:sz w:val="24"/>
              </w:rPr>
            </w:pPr>
            <w:r>
              <w:rPr>
                <w:rFonts w:ascii="Times New Roman" w:hAnsi="Times New Roman"/>
                <w:sz w:val="24"/>
              </w:rPr>
              <w:t>- По проведению проверок исправности, работоспособности и готовности дистанционно пилотируемых воздушных судов вертолетного типа, станции внешнего пилота, систем обеспечения полетов и их функциональных элементов к использован</w:t>
            </w:r>
            <w:r>
              <w:rPr>
                <w:rFonts w:ascii="Times New Roman" w:hAnsi="Times New Roman"/>
                <w:sz w:val="24"/>
              </w:rPr>
              <w:t>ию по назначению;</w:t>
            </w:r>
          </w:p>
          <w:p w14:paraId="331C1F34" w14:textId="77777777" w:rsidR="004C1066" w:rsidRDefault="00057EB3">
            <w:pPr>
              <w:spacing w:after="0" w:line="240" w:lineRule="auto"/>
              <w:ind w:firstLine="459"/>
              <w:rPr>
                <w:rFonts w:ascii="Times New Roman" w:hAnsi="Times New Roman"/>
                <w:i/>
                <w:sz w:val="24"/>
              </w:rPr>
            </w:pPr>
            <w:r>
              <w:rPr>
                <w:rFonts w:ascii="Times New Roman" w:hAnsi="Times New Roman"/>
                <w:sz w:val="24"/>
              </w:rPr>
              <w:t>- По ведению учёта срока службы, наработки объектов эксплуатации, причин отказов, неисправностей и повреждений беспилотных воздушных судов вертолетного типа</w:t>
            </w:r>
          </w:p>
        </w:tc>
      </w:tr>
      <w:tr w:rsidR="004C1066" w14:paraId="35F3DCC0" w14:textId="77777777">
        <w:tc>
          <w:tcPr>
            <w:tcW w:w="2093" w:type="dxa"/>
            <w:tcBorders>
              <w:top w:val="single" w:sz="4" w:space="0" w:color="000000"/>
              <w:left w:val="single" w:sz="4" w:space="0" w:color="000000"/>
              <w:bottom w:val="single" w:sz="4" w:space="0" w:color="000000"/>
              <w:right w:val="single" w:sz="4" w:space="0" w:color="000000"/>
            </w:tcBorders>
          </w:tcPr>
          <w:p w14:paraId="04C17C16" w14:textId="77777777" w:rsidR="004C1066" w:rsidRDefault="00057EB3">
            <w:pPr>
              <w:spacing w:after="0" w:line="240" w:lineRule="auto"/>
              <w:ind w:firstLine="142"/>
              <w:rPr>
                <w:rFonts w:ascii="Times New Roman" w:hAnsi="Times New Roman"/>
                <w:sz w:val="24"/>
              </w:rPr>
            </w:pPr>
            <w:r>
              <w:rPr>
                <w:rFonts w:ascii="Times New Roman" w:hAnsi="Times New Roman"/>
                <w:sz w:val="24"/>
              </w:rPr>
              <w:t>уметь</w:t>
            </w:r>
          </w:p>
        </w:tc>
        <w:tc>
          <w:tcPr>
            <w:tcW w:w="7513" w:type="dxa"/>
            <w:tcBorders>
              <w:top w:val="single" w:sz="4" w:space="0" w:color="000000"/>
              <w:left w:val="single" w:sz="4" w:space="0" w:color="000000"/>
              <w:bottom w:val="single" w:sz="4" w:space="0" w:color="000000"/>
              <w:right w:val="single" w:sz="4" w:space="0" w:color="000000"/>
            </w:tcBorders>
          </w:tcPr>
          <w:p w14:paraId="0DC2113E" w14:textId="77777777" w:rsidR="004C1066" w:rsidRDefault="00057EB3">
            <w:pPr>
              <w:spacing w:after="0" w:line="240" w:lineRule="auto"/>
              <w:ind w:firstLine="459"/>
              <w:rPr>
                <w:rFonts w:ascii="Times New Roman" w:hAnsi="Times New Roman"/>
                <w:sz w:val="24"/>
              </w:rPr>
            </w:pPr>
            <w:r>
              <w:rPr>
                <w:rFonts w:ascii="Times New Roman" w:hAnsi="Times New Roman"/>
                <w:sz w:val="24"/>
              </w:rPr>
              <w:t>- Составлять полётные программы с учетом особенностей функционального обор</w:t>
            </w:r>
            <w:r>
              <w:rPr>
                <w:rFonts w:ascii="Times New Roman" w:hAnsi="Times New Roman"/>
                <w:sz w:val="24"/>
              </w:rPr>
              <w:t>удования полезной нагрузки, установленного на беспилотном воздушном судне вертолетного типа и характера перевозимого внешнего груза;</w:t>
            </w:r>
          </w:p>
          <w:p w14:paraId="691C224E" w14:textId="77777777" w:rsidR="004C1066" w:rsidRDefault="00057EB3">
            <w:pPr>
              <w:spacing w:after="0" w:line="240" w:lineRule="auto"/>
              <w:ind w:firstLine="459"/>
              <w:rPr>
                <w:rFonts w:ascii="Times New Roman" w:hAnsi="Times New Roman"/>
                <w:sz w:val="24"/>
              </w:rPr>
            </w:pPr>
            <w:r>
              <w:rPr>
                <w:rFonts w:ascii="Times New Roman" w:hAnsi="Times New Roman"/>
                <w:sz w:val="24"/>
              </w:rPr>
              <w:t>- Управлять беспилотным воздушным судном вертолетного типа в пределах его эксплуатационных ограничений;</w:t>
            </w:r>
          </w:p>
          <w:p w14:paraId="775CFFAC" w14:textId="77777777" w:rsidR="004C1066" w:rsidRDefault="00057EB3">
            <w:pPr>
              <w:spacing w:after="0" w:line="240" w:lineRule="auto"/>
              <w:ind w:firstLine="459"/>
              <w:rPr>
                <w:rFonts w:ascii="Times New Roman" w:hAnsi="Times New Roman"/>
                <w:sz w:val="24"/>
              </w:rPr>
            </w:pPr>
            <w:r>
              <w:rPr>
                <w:rFonts w:ascii="Times New Roman" w:hAnsi="Times New Roman"/>
                <w:sz w:val="24"/>
              </w:rPr>
              <w:t xml:space="preserve">- Применять знания </w:t>
            </w:r>
            <w:r>
              <w:rPr>
                <w:rFonts w:ascii="Times New Roman" w:hAnsi="Times New Roman"/>
                <w:sz w:val="24"/>
              </w:rPr>
              <w:t>в области аэронавигации;</w:t>
            </w:r>
          </w:p>
          <w:p w14:paraId="45C9548F" w14:textId="77777777" w:rsidR="004C1066" w:rsidRDefault="00057EB3">
            <w:pPr>
              <w:spacing w:after="0" w:line="240" w:lineRule="auto"/>
              <w:ind w:firstLine="459"/>
              <w:rPr>
                <w:rFonts w:ascii="Times New Roman" w:hAnsi="Times New Roman"/>
                <w:sz w:val="24"/>
              </w:rPr>
            </w:pPr>
            <w:r>
              <w:rPr>
                <w:rFonts w:ascii="Times New Roman" w:hAnsi="Times New Roman"/>
                <w:sz w:val="24"/>
              </w:rPr>
              <w:lastRenderedPageBreak/>
              <w:t>- Применять знания по обработки данных, полученных при использовании дистанционно пилотируемых воздушных судов самолетного типа;</w:t>
            </w:r>
          </w:p>
          <w:p w14:paraId="57BDBB27" w14:textId="77777777" w:rsidR="004C1066" w:rsidRDefault="00057EB3">
            <w:pPr>
              <w:spacing w:after="0" w:line="240" w:lineRule="auto"/>
              <w:ind w:firstLine="459"/>
              <w:rPr>
                <w:rFonts w:ascii="Times New Roman" w:hAnsi="Times New Roman"/>
                <w:sz w:val="24"/>
              </w:rPr>
            </w:pPr>
            <w:r>
              <w:rPr>
                <w:rFonts w:ascii="Times New Roman" w:hAnsi="Times New Roman"/>
                <w:sz w:val="24"/>
              </w:rPr>
              <w:t xml:space="preserve"> - Проводить проверки исправности, работоспособности и готовности дистанционно пилотируемых воздушных </w:t>
            </w:r>
            <w:r>
              <w:rPr>
                <w:rFonts w:ascii="Times New Roman" w:hAnsi="Times New Roman"/>
                <w:sz w:val="24"/>
              </w:rPr>
              <w:t>судов вертолетного типа, станции внешнего пилота, систем обеспечения полетов и их функциональных элементов к использованию по назначению;</w:t>
            </w:r>
          </w:p>
          <w:p w14:paraId="24C1B2C4" w14:textId="77777777" w:rsidR="004C1066" w:rsidRDefault="00057EB3">
            <w:pPr>
              <w:spacing w:after="0" w:line="240" w:lineRule="auto"/>
              <w:ind w:firstLine="459"/>
              <w:rPr>
                <w:rFonts w:ascii="Times New Roman" w:hAnsi="Times New Roman"/>
                <w:sz w:val="24"/>
              </w:rPr>
            </w:pPr>
            <w:r>
              <w:rPr>
                <w:rFonts w:ascii="Times New Roman" w:hAnsi="Times New Roman"/>
                <w:sz w:val="24"/>
              </w:rPr>
              <w:t>- Вести учёт срока службы, наработки объектов эксплуатации, причин отказов, неисправностей и повреждений беспилотных в</w:t>
            </w:r>
            <w:r>
              <w:rPr>
                <w:rFonts w:ascii="Times New Roman" w:hAnsi="Times New Roman"/>
                <w:sz w:val="24"/>
              </w:rPr>
              <w:t>оздушных судов вертолетного типа</w:t>
            </w:r>
          </w:p>
        </w:tc>
      </w:tr>
      <w:tr w:rsidR="004C1066" w14:paraId="5E04A382" w14:textId="77777777">
        <w:tc>
          <w:tcPr>
            <w:tcW w:w="2093" w:type="dxa"/>
            <w:tcBorders>
              <w:top w:val="single" w:sz="4" w:space="0" w:color="000000"/>
              <w:left w:val="single" w:sz="4" w:space="0" w:color="000000"/>
              <w:bottom w:val="single" w:sz="4" w:space="0" w:color="000000"/>
              <w:right w:val="single" w:sz="4" w:space="0" w:color="000000"/>
            </w:tcBorders>
          </w:tcPr>
          <w:p w14:paraId="67687987" w14:textId="77777777" w:rsidR="004C1066" w:rsidRDefault="00057EB3">
            <w:pPr>
              <w:spacing w:after="0" w:line="240" w:lineRule="auto"/>
              <w:ind w:firstLine="142"/>
              <w:rPr>
                <w:rFonts w:ascii="Times New Roman" w:hAnsi="Times New Roman"/>
                <w:sz w:val="24"/>
              </w:rPr>
            </w:pPr>
            <w:r>
              <w:rPr>
                <w:rFonts w:ascii="Times New Roman" w:hAnsi="Times New Roman"/>
                <w:sz w:val="24"/>
              </w:rPr>
              <w:t>знать</w:t>
            </w:r>
          </w:p>
        </w:tc>
        <w:tc>
          <w:tcPr>
            <w:tcW w:w="7513" w:type="dxa"/>
            <w:tcBorders>
              <w:top w:val="single" w:sz="4" w:space="0" w:color="000000"/>
              <w:left w:val="single" w:sz="4" w:space="0" w:color="000000"/>
              <w:bottom w:val="single" w:sz="4" w:space="0" w:color="000000"/>
              <w:right w:val="single" w:sz="4" w:space="0" w:color="000000"/>
            </w:tcBorders>
          </w:tcPr>
          <w:p w14:paraId="2E0B30B2" w14:textId="77777777" w:rsidR="004C1066" w:rsidRDefault="00057EB3">
            <w:pPr>
              <w:spacing w:after="0" w:line="240" w:lineRule="auto"/>
              <w:ind w:firstLine="459"/>
              <w:rPr>
                <w:rFonts w:ascii="Times New Roman" w:hAnsi="Times New Roman"/>
                <w:sz w:val="24"/>
              </w:rPr>
            </w:pPr>
            <w:r>
              <w:rPr>
                <w:rFonts w:ascii="Times New Roman" w:hAnsi="Times New Roman"/>
                <w:sz w:val="24"/>
              </w:rPr>
              <w:t>- Основные типы конструкции беспилотных авиационных систем вертолетного типа;</w:t>
            </w:r>
          </w:p>
          <w:p w14:paraId="7E57F1C7" w14:textId="77777777" w:rsidR="004C1066" w:rsidRDefault="00057EB3">
            <w:pPr>
              <w:spacing w:after="0" w:line="240" w:lineRule="auto"/>
              <w:ind w:firstLine="459"/>
              <w:rPr>
                <w:rFonts w:ascii="Times New Roman" w:hAnsi="Times New Roman"/>
                <w:sz w:val="24"/>
              </w:rPr>
            </w:pPr>
            <w:r>
              <w:rPr>
                <w:rFonts w:ascii="Times New Roman" w:hAnsi="Times New Roman"/>
                <w:sz w:val="24"/>
              </w:rPr>
              <w:t>- Порядок подготовки к эксплуатации беспилотной авиационной системы вертолетного типа;</w:t>
            </w:r>
          </w:p>
          <w:p w14:paraId="0EE36CB0" w14:textId="77777777" w:rsidR="004C1066" w:rsidRDefault="00057EB3">
            <w:pPr>
              <w:spacing w:after="0" w:line="240" w:lineRule="auto"/>
              <w:ind w:firstLine="459"/>
              <w:rPr>
                <w:rFonts w:ascii="Times New Roman" w:hAnsi="Times New Roman"/>
                <w:sz w:val="24"/>
              </w:rPr>
            </w:pPr>
            <w:r>
              <w:rPr>
                <w:rFonts w:ascii="Times New Roman" w:hAnsi="Times New Roman"/>
                <w:sz w:val="24"/>
              </w:rPr>
              <w:t xml:space="preserve">- Законодательные и нормативные документы РФ в </w:t>
            </w:r>
            <w:r>
              <w:rPr>
                <w:rFonts w:ascii="Times New Roman" w:hAnsi="Times New Roman"/>
                <w:sz w:val="24"/>
              </w:rPr>
              <w:t>области эксплуатации БАС;</w:t>
            </w:r>
          </w:p>
          <w:p w14:paraId="45CD461F" w14:textId="77777777" w:rsidR="004C1066" w:rsidRDefault="00057EB3">
            <w:pPr>
              <w:spacing w:after="0" w:line="240" w:lineRule="auto"/>
              <w:ind w:firstLine="459"/>
              <w:rPr>
                <w:rFonts w:ascii="Times New Roman" w:hAnsi="Times New Roman"/>
                <w:sz w:val="24"/>
              </w:rPr>
            </w:pPr>
            <w:r>
              <w:rPr>
                <w:rFonts w:ascii="Times New Roman" w:hAnsi="Times New Roman"/>
                <w:sz w:val="24"/>
              </w:rPr>
              <w:t>- Правила и положения, касающиеся обладателя свидетельства внешнего пилота;</w:t>
            </w:r>
          </w:p>
          <w:p w14:paraId="6F07F737" w14:textId="77777777" w:rsidR="004C1066" w:rsidRDefault="00057EB3">
            <w:pPr>
              <w:spacing w:after="0" w:line="240" w:lineRule="auto"/>
              <w:ind w:firstLine="459"/>
              <w:rPr>
                <w:rFonts w:ascii="Times New Roman" w:hAnsi="Times New Roman"/>
                <w:sz w:val="24"/>
              </w:rPr>
            </w:pPr>
            <w:r>
              <w:rPr>
                <w:rFonts w:ascii="Times New Roman" w:hAnsi="Times New Roman"/>
                <w:sz w:val="24"/>
              </w:rPr>
              <w:t xml:space="preserve">- Правила полетов, выполнения полетов в сегрегированном и </w:t>
            </w:r>
            <w:proofErr w:type="spellStart"/>
            <w:r>
              <w:rPr>
                <w:rFonts w:ascii="Times New Roman" w:hAnsi="Times New Roman"/>
                <w:sz w:val="24"/>
              </w:rPr>
              <w:t>несегрегированном</w:t>
            </w:r>
            <w:proofErr w:type="spellEnd"/>
            <w:r>
              <w:rPr>
                <w:rFonts w:ascii="Times New Roman" w:hAnsi="Times New Roman"/>
                <w:sz w:val="24"/>
              </w:rPr>
              <w:t xml:space="preserve"> воздушном пространстве;</w:t>
            </w:r>
          </w:p>
          <w:p w14:paraId="1FA3DEA9" w14:textId="77777777" w:rsidR="004C1066" w:rsidRDefault="00057EB3">
            <w:pPr>
              <w:spacing w:after="0" w:line="240" w:lineRule="auto"/>
              <w:ind w:firstLine="459"/>
              <w:rPr>
                <w:rFonts w:ascii="Times New Roman" w:hAnsi="Times New Roman"/>
                <w:sz w:val="24"/>
              </w:rPr>
            </w:pPr>
            <w:r>
              <w:rPr>
                <w:rFonts w:ascii="Times New Roman" w:hAnsi="Times New Roman"/>
                <w:sz w:val="24"/>
              </w:rPr>
              <w:t>- Порядок планирования полетов с учетом их видов и вып</w:t>
            </w:r>
            <w:r>
              <w:rPr>
                <w:rFonts w:ascii="Times New Roman" w:hAnsi="Times New Roman"/>
                <w:sz w:val="24"/>
              </w:rPr>
              <w:t>олняемых задач;</w:t>
            </w:r>
          </w:p>
          <w:p w14:paraId="6CA1BF9A" w14:textId="77777777" w:rsidR="004C1066" w:rsidRDefault="00057EB3">
            <w:pPr>
              <w:spacing w:after="0" w:line="240" w:lineRule="auto"/>
              <w:ind w:firstLine="459"/>
              <w:rPr>
                <w:rFonts w:ascii="Times New Roman" w:hAnsi="Times New Roman"/>
                <w:sz w:val="24"/>
              </w:rPr>
            </w:pPr>
            <w:r>
              <w:rPr>
                <w:rFonts w:ascii="Times New Roman" w:hAnsi="Times New Roman"/>
                <w:sz w:val="24"/>
              </w:rPr>
              <w:t xml:space="preserve">- Соответствующие эксплуатационные данные из руководства по летной эксплуатации или другого содержащего эту информацию документа; влияния установки системы функционального оборудования полезной нагрузки и центровки на летные характеристики </w:t>
            </w:r>
            <w:r>
              <w:rPr>
                <w:rFonts w:ascii="Times New Roman" w:hAnsi="Times New Roman"/>
                <w:sz w:val="24"/>
              </w:rPr>
              <w:t>и на поведение дистанционно пилотируемого воздушного судна и автономного воздушного судна вертолетного типа в полете;</w:t>
            </w:r>
          </w:p>
          <w:p w14:paraId="1440585B" w14:textId="77777777" w:rsidR="004C1066" w:rsidRDefault="00057EB3">
            <w:pPr>
              <w:spacing w:after="0" w:line="240" w:lineRule="auto"/>
              <w:ind w:firstLine="459"/>
              <w:rPr>
                <w:rFonts w:ascii="Times New Roman" w:hAnsi="Times New Roman"/>
                <w:sz w:val="24"/>
              </w:rPr>
            </w:pPr>
            <w:r>
              <w:rPr>
                <w:rFonts w:ascii="Times New Roman" w:hAnsi="Times New Roman"/>
                <w:sz w:val="24"/>
              </w:rPr>
              <w:t>- Связь человеческого фактора с безопасностью полетов; соответствующие правила обслуживания воздушного движения;</w:t>
            </w:r>
          </w:p>
          <w:p w14:paraId="038A53A2" w14:textId="77777777" w:rsidR="004C1066" w:rsidRDefault="00057EB3">
            <w:pPr>
              <w:spacing w:after="0" w:line="240" w:lineRule="auto"/>
              <w:ind w:firstLine="459"/>
              <w:rPr>
                <w:rFonts w:ascii="Times New Roman" w:hAnsi="Times New Roman"/>
                <w:sz w:val="24"/>
              </w:rPr>
            </w:pPr>
            <w:r>
              <w:rPr>
                <w:rFonts w:ascii="Times New Roman" w:hAnsi="Times New Roman"/>
                <w:sz w:val="24"/>
              </w:rPr>
              <w:t>- Основы авиационной элек</w:t>
            </w:r>
            <w:r>
              <w:rPr>
                <w:rFonts w:ascii="Times New Roman" w:hAnsi="Times New Roman"/>
                <w:sz w:val="24"/>
              </w:rPr>
              <w:t>тросвязи, правил ведения радиосвязи и фразеологии применительно к полетам по правилам визуальных полетов и правилам полетов по приборам, порядок донесений о местоположении;</w:t>
            </w:r>
          </w:p>
          <w:p w14:paraId="6CB726A5" w14:textId="77777777" w:rsidR="004C1066" w:rsidRDefault="00057EB3">
            <w:pPr>
              <w:spacing w:after="0" w:line="240" w:lineRule="auto"/>
              <w:ind w:firstLine="459"/>
              <w:rPr>
                <w:rFonts w:ascii="Times New Roman" w:hAnsi="Times New Roman"/>
                <w:sz w:val="24"/>
              </w:rPr>
            </w:pPr>
            <w:r>
              <w:rPr>
                <w:rFonts w:ascii="Times New Roman" w:hAnsi="Times New Roman"/>
                <w:sz w:val="24"/>
              </w:rPr>
              <w:t>- Соответствующие меры предосторожности и порядок действий в аварийных ситуациях, в</w:t>
            </w:r>
            <w:r>
              <w:rPr>
                <w:rFonts w:ascii="Times New Roman" w:hAnsi="Times New Roman"/>
                <w:sz w:val="24"/>
              </w:rPr>
              <w:t>ключая действия, предпринимаемые с целью обхода опасных метеоусловий, турбулентности в следе и других опасных для полета явлений;</w:t>
            </w:r>
          </w:p>
          <w:p w14:paraId="49527C01" w14:textId="77777777" w:rsidR="004C1066" w:rsidRDefault="00057EB3">
            <w:pPr>
              <w:spacing w:after="0" w:line="240" w:lineRule="auto"/>
              <w:ind w:firstLine="459"/>
              <w:rPr>
                <w:rFonts w:ascii="Times New Roman" w:hAnsi="Times New Roman"/>
                <w:sz w:val="24"/>
              </w:rPr>
            </w:pPr>
            <w:r>
              <w:rPr>
                <w:rFonts w:ascii="Times New Roman" w:hAnsi="Times New Roman"/>
                <w:sz w:val="24"/>
              </w:rPr>
              <w:t>- Порядок действий при потере радиосвязи;</w:t>
            </w:r>
          </w:p>
          <w:p w14:paraId="7C6C1A23" w14:textId="77777777" w:rsidR="004C1066" w:rsidRDefault="00057EB3">
            <w:pPr>
              <w:spacing w:after="0" w:line="240" w:lineRule="auto"/>
              <w:ind w:firstLine="459"/>
              <w:rPr>
                <w:rFonts w:ascii="Times New Roman" w:hAnsi="Times New Roman"/>
                <w:sz w:val="24"/>
              </w:rPr>
            </w:pPr>
            <w:r>
              <w:rPr>
                <w:rFonts w:ascii="Times New Roman" w:hAnsi="Times New Roman"/>
                <w:sz w:val="24"/>
              </w:rPr>
              <w:t>- Положения законодательных и нормативно правовых актов в области обеспечения трансп</w:t>
            </w:r>
            <w:r>
              <w:rPr>
                <w:rFonts w:ascii="Times New Roman" w:hAnsi="Times New Roman"/>
                <w:sz w:val="24"/>
              </w:rPr>
              <w:t>ортной (авиационной) безопасности;</w:t>
            </w:r>
          </w:p>
          <w:p w14:paraId="5A33A082" w14:textId="77777777" w:rsidR="004C1066" w:rsidRDefault="00057EB3">
            <w:pPr>
              <w:spacing w:after="0" w:line="240" w:lineRule="auto"/>
              <w:ind w:firstLine="459"/>
              <w:rPr>
                <w:rFonts w:ascii="Times New Roman" w:hAnsi="Times New Roman"/>
                <w:sz w:val="24"/>
              </w:rPr>
            </w:pPr>
            <w:r>
              <w:rPr>
                <w:rFonts w:ascii="Times New Roman" w:hAnsi="Times New Roman"/>
                <w:sz w:val="24"/>
              </w:rPr>
              <w:t>- Нормативно-техническая документация по эксплуатации беспилотных авиационных систем вертолетного типа;</w:t>
            </w:r>
          </w:p>
          <w:p w14:paraId="09A1755E" w14:textId="77777777" w:rsidR="004C1066" w:rsidRDefault="00057EB3">
            <w:pPr>
              <w:spacing w:after="0" w:line="240" w:lineRule="auto"/>
              <w:ind w:firstLine="459"/>
              <w:rPr>
                <w:rFonts w:ascii="Times New Roman" w:hAnsi="Times New Roman"/>
                <w:sz w:val="24"/>
              </w:rPr>
            </w:pPr>
            <w:r>
              <w:rPr>
                <w:rFonts w:ascii="Times New Roman" w:hAnsi="Times New Roman"/>
                <w:sz w:val="24"/>
              </w:rPr>
              <w:t>- Назначение и основные эксплуатационно-технические характеристики, решаемые задачи дистанционно пилотируемых воздушн</w:t>
            </w:r>
            <w:r>
              <w:rPr>
                <w:rFonts w:ascii="Times New Roman" w:hAnsi="Times New Roman"/>
                <w:sz w:val="24"/>
              </w:rPr>
              <w:t>ых судов вертолетного типа, станции внешнего пилота, систем обеспечения полетов и их функциональных элементов;</w:t>
            </w:r>
          </w:p>
          <w:p w14:paraId="12205E55" w14:textId="77777777" w:rsidR="004C1066" w:rsidRDefault="00057EB3">
            <w:pPr>
              <w:spacing w:after="0" w:line="240" w:lineRule="auto"/>
              <w:ind w:firstLine="459"/>
              <w:rPr>
                <w:rFonts w:ascii="Times New Roman" w:hAnsi="Times New Roman"/>
                <w:sz w:val="24"/>
              </w:rPr>
            </w:pPr>
            <w:r>
              <w:rPr>
                <w:rFonts w:ascii="Times New Roman" w:hAnsi="Times New Roman"/>
                <w:sz w:val="24"/>
              </w:rPr>
              <w:t xml:space="preserve">- Правила технической эксплуатации дистанционно пилотируемых воздушных судов вертолетного типа, станции </w:t>
            </w:r>
            <w:r>
              <w:rPr>
                <w:rFonts w:ascii="Times New Roman" w:hAnsi="Times New Roman"/>
                <w:sz w:val="24"/>
              </w:rPr>
              <w:lastRenderedPageBreak/>
              <w:t>внешнего пилота, систем обеспечения полет</w:t>
            </w:r>
            <w:r>
              <w:rPr>
                <w:rFonts w:ascii="Times New Roman" w:hAnsi="Times New Roman"/>
                <w:sz w:val="24"/>
              </w:rPr>
              <w:t>ов и их функциональных элементов;</w:t>
            </w:r>
          </w:p>
          <w:p w14:paraId="7ECFABC8" w14:textId="77777777" w:rsidR="004C1066" w:rsidRDefault="00057EB3">
            <w:pPr>
              <w:spacing w:after="0" w:line="240" w:lineRule="auto"/>
              <w:ind w:firstLine="459"/>
              <w:rPr>
                <w:rFonts w:ascii="Times New Roman" w:hAnsi="Times New Roman"/>
                <w:sz w:val="24"/>
              </w:rPr>
            </w:pPr>
            <w:r>
              <w:rPr>
                <w:rFonts w:ascii="Times New Roman" w:hAnsi="Times New Roman"/>
                <w:sz w:val="24"/>
              </w:rPr>
              <w:t>- Методы обработки данных, полученных при использовании дистанционно пилотируемых воздушных судов вертолетного типа;</w:t>
            </w:r>
          </w:p>
          <w:p w14:paraId="7FFE0DBD" w14:textId="77777777" w:rsidR="004C1066" w:rsidRDefault="00057EB3">
            <w:pPr>
              <w:spacing w:after="0" w:line="240" w:lineRule="auto"/>
              <w:ind w:firstLine="459"/>
              <w:rPr>
                <w:rFonts w:ascii="Times New Roman" w:hAnsi="Times New Roman"/>
                <w:sz w:val="24"/>
              </w:rPr>
            </w:pPr>
            <w:r>
              <w:rPr>
                <w:rFonts w:ascii="Times New Roman" w:hAnsi="Times New Roman"/>
                <w:sz w:val="24"/>
              </w:rPr>
              <w:t>- Назначение, основных измерительных приборов и контрольно-проверочной аппаратуры;</w:t>
            </w:r>
          </w:p>
          <w:p w14:paraId="5062160D" w14:textId="77777777" w:rsidR="004C1066" w:rsidRDefault="00057EB3">
            <w:pPr>
              <w:spacing w:after="0" w:line="240" w:lineRule="auto"/>
              <w:ind w:firstLine="459"/>
              <w:rPr>
                <w:rFonts w:ascii="Times New Roman" w:hAnsi="Times New Roman"/>
                <w:sz w:val="24"/>
              </w:rPr>
            </w:pPr>
            <w:r>
              <w:rPr>
                <w:rFonts w:ascii="Times New Roman" w:hAnsi="Times New Roman"/>
                <w:sz w:val="24"/>
              </w:rPr>
              <w:t>- Правила наладки изме</w:t>
            </w:r>
            <w:r>
              <w:rPr>
                <w:rFonts w:ascii="Times New Roman" w:hAnsi="Times New Roman"/>
                <w:sz w:val="24"/>
              </w:rPr>
              <w:t>рительных приборов и контрольно-проверочной аппаратуры;</w:t>
            </w:r>
          </w:p>
          <w:p w14:paraId="5DF4DD71" w14:textId="77777777" w:rsidR="004C1066" w:rsidRDefault="00057EB3">
            <w:pPr>
              <w:spacing w:after="0" w:line="240" w:lineRule="auto"/>
              <w:ind w:firstLine="459"/>
              <w:rPr>
                <w:rFonts w:ascii="Times New Roman" w:hAnsi="Times New Roman"/>
                <w:sz w:val="24"/>
              </w:rPr>
            </w:pPr>
            <w:r>
              <w:rPr>
                <w:rFonts w:ascii="Times New Roman" w:hAnsi="Times New Roman"/>
                <w:sz w:val="24"/>
              </w:rPr>
              <w:t xml:space="preserve">- Основные правила и процедуры проведению проверок исправности, работоспособности и готовности дистанционно пилотируемых воздушных судов вертолетного типа, станции внешнего пилота, систем обеспечения </w:t>
            </w:r>
            <w:r>
              <w:rPr>
                <w:rFonts w:ascii="Times New Roman" w:hAnsi="Times New Roman"/>
                <w:sz w:val="24"/>
              </w:rPr>
              <w:t>полетов и их функциональных элементов к использованию по назначению;</w:t>
            </w:r>
          </w:p>
          <w:p w14:paraId="15E02766" w14:textId="77777777" w:rsidR="004C1066" w:rsidRDefault="00057EB3">
            <w:pPr>
              <w:spacing w:after="0" w:line="240" w:lineRule="auto"/>
              <w:ind w:firstLine="459"/>
              <w:rPr>
                <w:rFonts w:ascii="Times New Roman" w:hAnsi="Times New Roman"/>
                <w:sz w:val="24"/>
              </w:rPr>
            </w:pPr>
            <w:r>
              <w:rPr>
                <w:rFonts w:ascii="Times New Roman" w:hAnsi="Times New Roman"/>
                <w:sz w:val="24"/>
              </w:rPr>
              <w:t>- Процедуры по предупреждению, выявлению и устранению прямых и косвенных причин снижения надежности дистанционно пилотируемых воздушных судов вертолетного типа, станции внешнего пилота, с</w:t>
            </w:r>
            <w:r>
              <w:rPr>
                <w:rFonts w:ascii="Times New Roman" w:hAnsi="Times New Roman"/>
                <w:sz w:val="24"/>
              </w:rPr>
              <w:t>истем обеспечения полетов и их функциональных элементов;</w:t>
            </w:r>
          </w:p>
          <w:p w14:paraId="53542462" w14:textId="77777777" w:rsidR="004C1066" w:rsidRDefault="00057EB3">
            <w:pPr>
              <w:spacing w:after="0" w:line="240" w:lineRule="auto"/>
              <w:ind w:firstLine="459"/>
              <w:rPr>
                <w:rFonts w:ascii="Times New Roman" w:hAnsi="Times New Roman"/>
                <w:sz w:val="24"/>
              </w:rPr>
            </w:pPr>
            <w:r>
              <w:rPr>
                <w:rFonts w:ascii="Times New Roman" w:hAnsi="Times New Roman"/>
                <w:sz w:val="24"/>
              </w:rPr>
              <w:t>- Порядок ведения учёта срока службы, наработки объектов эксплуатации, причин отказов, неисправностей и повреждений беспилотных воздушных судов вертолетного типа.</w:t>
            </w:r>
          </w:p>
        </w:tc>
      </w:tr>
    </w:tbl>
    <w:p w14:paraId="73019F3F" w14:textId="77777777" w:rsidR="004C1066" w:rsidRDefault="004C1066">
      <w:pPr>
        <w:spacing w:after="0" w:line="240" w:lineRule="auto"/>
        <w:rPr>
          <w:rFonts w:ascii="Times New Roman" w:hAnsi="Times New Roman"/>
          <w:b/>
          <w:sz w:val="24"/>
        </w:rPr>
      </w:pPr>
    </w:p>
    <w:p w14:paraId="204718BE" w14:textId="77777777" w:rsidR="004C1066" w:rsidRDefault="004C1066">
      <w:pPr>
        <w:spacing w:after="0" w:line="240" w:lineRule="auto"/>
        <w:rPr>
          <w:rFonts w:ascii="Times New Roman" w:hAnsi="Times New Roman"/>
          <w:b/>
          <w:sz w:val="24"/>
        </w:rPr>
      </w:pPr>
      <w:bookmarkStart w:id="13" w:name="_Hlk511591667"/>
    </w:p>
    <w:p w14:paraId="628CF761" w14:textId="77777777" w:rsidR="004C1066" w:rsidRDefault="00057EB3">
      <w:pPr>
        <w:spacing w:after="0" w:line="240" w:lineRule="auto"/>
        <w:ind w:firstLine="709"/>
        <w:rPr>
          <w:rFonts w:ascii="Times New Roman" w:hAnsi="Times New Roman"/>
          <w:b/>
          <w:sz w:val="24"/>
        </w:rPr>
      </w:pPr>
      <w:r>
        <w:rPr>
          <w:rFonts w:ascii="Times New Roman" w:hAnsi="Times New Roman"/>
          <w:b/>
          <w:sz w:val="24"/>
        </w:rPr>
        <w:t xml:space="preserve">1.2. Количество часов, </w:t>
      </w:r>
      <w:r>
        <w:rPr>
          <w:rFonts w:ascii="Times New Roman" w:hAnsi="Times New Roman"/>
          <w:b/>
          <w:sz w:val="24"/>
        </w:rPr>
        <w:t>отводимое на освоение профессионального модуля</w:t>
      </w:r>
    </w:p>
    <w:p w14:paraId="54FB3395" w14:textId="77777777" w:rsidR="004C1066" w:rsidRDefault="004C1066">
      <w:pPr>
        <w:spacing w:after="0"/>
        <w:rPr>
          <w:rFonts w:ascii="Times New Roman" w:hAnsi="Times New Roman"/>
          <w:sz w:val="24"/>
        </w:rPr>
      </w:pPr>
    </w:p>
    <w:p w14:paraId="43F6B1D2" w14:textId="77777777" w:rsidR="004C1066" w:rsidRDefault="00057EB3">
      <w:pPr>
        <w:spacing w:after="0"/>
        <w:rPr>
          <w:rFonts w:ascii="Times New Roman" w:hAnsi="Times New Roman"/>
          <w:sz w:val="24"/>
        </w:rPr>
      </w:pPr>
      <w:r>
        <w:rPr>
          <w:rFonts w:ascii="Times New Roman" w:hAnsi="Times New Roman"/>
          <w:sz w:val="24"/>
        </w:rPr>
        <w:t>Всего 396 академических часов,</w:t>
      </w:r>
    </w:p>
    <w:p w14:paraId="6A10A532" w14:textId="77777777" w:rsidR="004C1066" w:rsidRDefault="00057EB3">
      <w:pPr>
        <w:spacing w:after="0"/>
        <w:ind w:firstLine="708"/>
        <w:rPr>
          <w:rFonts w:ascii="Times New Roman" w:hAnsi="Times New Roman"/>
          <w:sz w:val="24"/>
        </w:rPr>
      </w:pPr>
      <w:r>
        <w:rPr>
          <w:rFonts w:ascii="Times New Roman" w:hAnsi="Times New Roman"/>
          <w:sz w:val="24"/>
        </w:rPr>
        <w:t>в том числе в форме практической подготовки: 272</w:t>
      </w:r>
      <w:r>
        <w:t xml:space="preserve"> </w:t>
      </w:r>
      <w:r>
        <w:rPr>
          <w:rFonts w:ascii="Times New Roman" w:hAnsi="Times New Roman"/>
          <w:sz w:val="24"/>
        </w:rPr>
        <w:t xml:space="preserve">академических часа. </w:t>
      </w:r>
    </w:p>
    <w:p w14:paraId="1B9E5C30" w14:textId="77777777" w:rsidR="004C1066" w:rsidRDefault="00057EB3">
      <w:pPr>
        <w:spacing w:after="0"/>
        <w:rPr>
          <w:rFonts w:ascii="Times New Roman" w:hAnsi="Times New Roman"/>
          <w:sz w:val="24"/>
        </w:rPr>
      </w:pPr>
      <w:r>
        <w:rPr>
          <w:rFonts w:ascii="Times New Roman" w:hAnsi="Times New Roman"/>
          <w:sz w:val="24"/>
        </w:rPr>
        <w:t>Из них:</w:t>
      </w:r>
    </w:p>
    <w:p w14:paraId="25435BEE" w14:textId="77777777" w:rsidR="004C1066" w:rsidRDefault="00057EB3">
      <w:pPr>
        <w:spacing w:after="0"/>
        <w:ind w:firstLine="708"/>
        <w:rPr>
          <w:rFonts w:ascii="Times New Roman" w:hAnsi="Times New Roman"/>
          <w:sz w:val="24"/>
        </w:rPr>
      </w:pPr>
      <w:r>
        <w:rPr>
          <w:rFonts w:ascii="Times New Roman" w:hAnsi="Times New Roman"/>
          <w:sz w:val="24"/>
        </w:rPr>
        <w:t>на освоение МДК: 180 академических часов</w:t>
      </w:r>
    </w:p>
    <w:p w14:paraId="242A7FAC" w14:textId="77777777" w:rsidR="004C1066" w:rsidRDefault="00057EB3">
      <w:pPr>
        <w:spacing w:after="0"/>
        <w:ind w:left="708" w:firstLine="708"/>
        <w:rPr>
          <w:rFonts w:ascii="Times New Roman" w:hAnsi="Times New Roman"/>
          <w:i/>
          <w:sz w:val="24"/>
        </w:rPr>
      </w:pPr>
      <w:r>
        <w:rPr>
          <w:rFonts w:ascii="Times New Roman" w:hAnsi="Times New Roman"/>
          <w:sz w:val="24"/>
        </w:rPr>
        <w:t>в</w:t>
      </w:r>
      <w:r>
        <w:rPr>
          <w:rFonts w:ascii="Times New Roman" w:hAnsi="Times New Roman"/>
          <w:sz w:val="24"/>
        </w:rPr>
        <w:t xml:space="preserve"> том числе самостоятельная работа: не предусмотрена</w:t>
      </w:r>
      <w:r>
        <w:rPr>
          <w:rFonts w:ascii="Times New Roman" w:hAnsi="Times New Roman"/>
          <w:i/>
          <w:sz w:val="24"/>
        </w:rPr>
        <w:t xml:space="preserve"> </w:t>
      </w:r>
    </w:p>
    <w:p w14:paraId="0D70A488" w14:textId="77777777" w:rsidR="004C1066" w:rsidRDefault="00057EB3">
      <w:pPr>
        <w:spacing w:after="0"/>
        <w:ind w:firstLine="708"/>
        <w:rPr>
          <w:rFonts w:ascii="Times New Roman" w:hAnsi="Times New Roman"/>
          <w:sz w:val="24"/>
        </w:rPr>
      </w:pPr>
      <w:r>
        <w:rPr>
          <w:rFonts w:ascii="Times New Roman" w:hAnsi="Times New Roman"/>
          <w:sz w:val="24"/>
        </w:rPr>
        <w:t>практики: 216</w:t>
      </w:r>
      <w:r>
        <w:t xml:space="preserve"> </w:t>
      </w:r>
      <w:r>
        <w:rPr>
          <w:rFonts w:ascii="Times New Roman" w:hAnsi="Times New Roman"/>
          <w:sz w:val="24"/>
        </w:rPr>
        <w:t xml:space="preserve">академических часов, </w:t>
      </w:r>
    </w:p>
    <w:p w14:paraId="3564ADFA" w14:textId="77777777" w:rsidR="004C1066" w:rsidRDefault="00057EB3">
      <w:pPr>
        <w:spacing w:after="0"/>
        <w:ind w:left="708" w:firstLine="708"/>
        <w:rPr>
          <w:rFonts w:ascii="Times New Roman" w:hAnsi="Times New Roman"/>
          <w:sz w:val="24"/>
        </w:rPr>
      </w:pPr>
      <w:r>
        <w:rPr>
          <w:rFonts w:ascii="Times New Roman" w:hAnsi="Times New Roman"/>
          <w:sz w:val="24"/>
        </w:rPr>
        <w:t>в том числе:</w:t>
      </w:r>
    </w:p>
    <w:p w14:paraId="72732EFA" w14:textId="77777777" w:rsidR="004C1066" w:rsidRDefault="00057EB3">
      <w:pPr>
        <w:spacing w:after="0"/>
        <w:ind w:left="1416" w:firstLine="708"/>
        <w:rPr>
          <w:rFonts w:ascii="Times New Roman" w:hAnsi="Times New Roman"/>
          <w:sz w:val="24"/>
        </w:rPr>
      </w:pPr>
      <w:r>
        <w:rPr>
          <w:rFonts w:ascii="Times New Roman" w:hAnsi="Times New Roman"/>
          <w:sz w:val="24"/>
        </w:rPr>
        <w:t>учебная практика: 72</w:t>
      </w:r>
      <w:r>
        <w:t xml:space="preserve"> </w:t>
      </w:r>
      <w:r>
        <w:rPr>
          <w:rFonts w:ascii="Times New Roman" w:hAnsi="Times New Roman"/>
          <w:sz w:val="24"/>
        </w:rPr>
        <w:t>академических часа,</w:t>
      </w:r>
    </w:p>
    <w:p w14:paraId="47DE20E2" w14:textId="77777777" w:rsidR="004C1066" w:rsidRDefault="00057EB3">
      <w:pPr>
        <w:spacing w:after="0"/>
        <w:ind w:left="1416" w:firstLine="708"/>
        <w:rPr>
          <w:rFonts w:ascii="Times New Roman" w:hAnsi="Times New Roman"/>
          <w:sz w:val="24"/>
        </w:rPr>
      </w:pPr>
      <w:r>
        <w:rPr>
          <w:rFonts w:ascii="Times New Roman" w:hAnsi="Times New Roman"/>
          <w:sz w:val="24"/>
        </w:rPr>
        <w:t>производственная практика: 144</w:t>
      </w:r>
      <w:r>
        <w:t xml:space="preserve"> </w:t>
      </w:r>
      <w:r>
        <w:rPr>
          <w:rFonts w:ascii="Times New Roman" w:hAnsi="Times New Roman"/>
          <w:sz w:val="24"/>
        </w:rPr>
        <w:t>академических часа.</w:t>
      </w:r>
    </w:p>
    <w:p w14:paraId="2FA065E1" w14:textId="77777777" w:rsidR="004C1066" w:rsidRDefault="00057EB3">
      <w:pPr>
        <w:rPr>
          <w:rFonts w:ascii="Times New Roman" w:hAnsi="Times New Roman"/>
          <w:sz w:val="24"/>
        </w:rPr>
      </w:pPr>
      <w:r>
        <w:rPr>
          <w:rFonts w:ascii="Times New Roman" w:hAnsi="Times New Roman"/>
          <w:sz w:val="24"/>
        </w:rPr>
        <w:t xml:space="preserve">Промежуточная аттестация: экзамен по модулю - 12 </w:t>
      </w:r>
      <w:bookmarkEnd w:id="13"/>
      <w:r>
        <w:rPr>
          <w:rFonts w:ascii="Times New Roman" w:hAnsi="Times New Roman"/>
          <w:sz w:val="24"/>
        </w:rPr>
        <w:t>академических</w:t>
      </w:r>
      <w:r>
        <w:rPr>
          <w:rFonts w:ascii="Times New Roman" w:hAnsi="Times New Roman"/>
          <w:sz w:val="24"/>
        </w:rPr>
        <w:t xml:space="preserve"> часов.</w:t>
      </w:r>
    </w:p>
    <w:p w14:paraId="3771322B" w14:textId="77777777" w:rsidR="004C1066" w:rsidRDefault="004C1066">
      <w:pPr>
        <w:sectPr w:rsidR="004C1066">
          <w:headerReference w:type="default" r:id="rId28"/>
          <w:footerReference w:type="even" r:id="rId29"/>
          <w:footerReference w:type="default" r:id="rId30"/>
          <w:pgSz w:w="11907" w:h="16840"/>
          <w:pgMar w:top="1134" w:right="851" w:bottom="992" w:left="1418" w:header="709" w:footer="709" w:gutter="0"/>
          <w:cols w:space="720"/>
        </w:sectPr>
      </w:pPr>
    </w:p>
    <w:p w14:paraId="0C9E75C3" w14:textId="77777777" w:rsidR="004C1066" w:rsidRDefault="00057EB3">
      <w:pPr>
        <w:spacing w:after="0"/>
        <w:jc w:val="center"/>
        <w:rPr>
          <w:rFonts w:ascii="Times New Roman" w:hAnsi="Times New Roman"/>
          <w:b/>
          <w:caps/>
          <w:sz w:val="24"/>
        </w:rPr>
      </w:pPr>
      <w:r>
        <w:rPr>
          <w:rFonts w:ascii="Times New Roman" w:hAnsi="Times New Roman"/>
          <w:b/>
          <w:caps/>
          <w:sz w:val="24"/>
        </w:rPr>
        <w:lastRenderedPageBreak/>
        <w:t>2. Структура и содержание профессионального модуля</w:t>
      </w:r>
    </w:p>
    <w:p w14:paraId="36188106" w14:textId="77777777" w:rsidR="004C1066" w:rsidRDefault="004C1066">
      <w:pPr>
        <w:spacing w:after="0"/>
        <w:jc w:val="center"/>
        <w:rPr>
          <w:rFonts w:ascii="Times New Roman" w:hAnsi="Times New Roman"/>
          <w:b/>
          <w:caps/>
          <w:sz w:val="24"/>
        </w:rPr>
      </w:pPr>
    </w:p>
    <w:p w14:paraId="651A8C15" w14:textId="77777777" w:rsidR="004C1066" w:rsidRDefault="00057EB3">
      <w:pPr>
        <w:ind w:firstLine="851"/>
        <w:rPr>
          <w:rFonts w:ascii="Times New Roman" w:hAnsi="Times New Roman"/>
          <w:b/>
          <w:sz w:val="24"/>
        </w:rPr>
      </w:pPr>
      <w:r>
        <w:rPr>
          <w:rFonts w:ascii="Times New Roman" w:hAnsi="Times New Roman"/>
          <w:b/>
          <w:sz w:val="24"/>
        </w:rPr>
        <w:t>2.1. Структура профессионального модуля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939"/>
        <w:gridCol w:w="6980"/>
        <w:gridCol w:w="722"/>
        <w:gridCol w:w="722"/>
        <w:gridCol w:w="722"/>
        <w:gridCol w:w="722"/>
        <w:gridCol w:w="722"/>
        <w:gridCol w:w="722"/>
        <w:gridCol w:w="722"/>
        <w:gridCol w:w="722"/>
        <w:gridCol w:w="722"/>
      </w:tblGrid>
      <w:tr w:rsidR="004C1066" w14:paraId="215D6164" w14:textId="77777777">
        <w:trPr>
          <w:trHeight w:val="353"/>
          <w:tblHeader/>
        </w:trPr>
        <w:tc>
          <w:tcPr>
            <w:tcW w:w="1939" w:type="dxa"/>
            <w:vMerge w:val="restart"/>
            <w:tcBorders>
              <w:top w:val="single" w:sz="4" w:space="0" w:color="000000"/>
              <w:left w:val="single" w:sz="4" w:space="0" w:color="000000"/>
              <w:bottom w:val="single" w:sz="4" w:space="0" w:color="000000"/>
              <w:right w:val="single" w:sz="4" w:space="0" w:color="000000"/>
            </w:tcBorders>
            <w:vAlign w:val="center"/>
          </w:tcPr>
          <w:p w14:paraId="467CF7B7" w14:textId="77777777" w:rsidR="004C1066" w:rsidRDefault="00057EB3">
            <w:pPr>
              <w:spacing w:after="0" w:line="240" w:lineRule="auto"/>
              <w:ind w:left="-57" w:right="-57"/>
              <w:jc w:val="center"/>
              <w:rPr>
                <w:rFonts w:ascii="Times New Roman" w:hAnsi="Times New Roman"/>
                <w:sz w:val="20"/>
              </w:rPr>
            </w:pPr>
            <w:r>
              <w:rPr>
                <w:rFonts w:ascii="Times New Roman" w:hAnsi="Times New Roman"/>
                <w:sz w:val="20"/>
              </w:rPr>
              <w:t>Коды профессиональных общих компетенций</w:t>
            </w:r>
          </w:p>
        </w:tc>
        <w:tc>
          <w:tcPr>
            <w:tcW w:w="6980" w:type="dxa"/>
            <w:vMerge w:val="restart"/>
            <w:tcBorders>
              <w:top w:val="single" w:sz="4" w:space="0" w:color="000000"/>
              <w:left w:val="single" w:sz="4" w:space="0" w:color="000000"/>
              <w:bottom w:val="single" w:sz="4" w:space="0" w:color="000000"/>
              <w:right w:val="single" w:sz="4" w:space="0" w:color="000000"/>
            </w:tcBorders>
            <w:vAlign w:val="center"/>
          </w:tcPr>
          <w:p w14:paraId="43380B83" w14:textId="77777777" w:rsidR="004C1066" w:rsidRDefault="00057EB3">
            <w:pPr>
              <w:spacing w:after="0" w:line="240" w:lineRule="auto"/>
              <w:ind w:left="-57" w:right="-57"/>
              <w:jc w:val="center"/>
              <w:rPr>
                <w:rFonts w:ascii="Times New Roman" w:hAnsi="Times New Roman"/>
                <w:sz w:val="20"/>
              </w:rPr>
            </w:pPr>
            <w:r>
              <w:rPr>
                <w:rFonts w:ascii="Times New Roman" w:hAnsi="Times New Roman"/>
                <w:sz w:val="20"/>
              </w:rPr>
              <w:t>Наименования разделов профессионального модуля</w:t>
            </w:r>
          </w:p>
        </w:tc>
        <w:tc>
          <w:tcPr>
            <w:tcW w:w="6498" w:type="dxa"/>
            <w:gridSpan w:val="9"/>
            <w:tcBorders>
              <w:top w:val="single" w:sz="4" w:space="0" w:color="000000"/>
              <w:left w:val="single" w:sz="4" w:space="0" w:color="000000"/>
              <w:bottom w:val="single" w:sz="4" w:space="0" w:color="000000"/>
              <w:right w:val="single" w:sz="4" w:space="0" w:color="000000"/>
            </w:tcBorders>
            <w:vAlign w:val="center"/>
          </w:tcPr>
          <w:p w14:paraId="581E66DF" w14:textId="77777777" w:rsidR="004C1066" w:rsidRDefault="00057EB3">
            <w:pPr>
              <w:spacing w:after="0" w:line="240" w:lineRule="auto"/>
              <w:jc w:val="center"/>
              <w:rPr>
                <w:rFonts w:ascii="Times New Roman" w:hAnsi="Times New Roman"/>
                <w:sz w:val="20"/>
              </w:rPr>
            </w:pPr>
            <w:r>
              <w:rPr>
                <w:rFonts w:ascii="Times New Roman" w:hAnsi="Times New Roman"/>
                <w:sz w:val="20"/>
              </w:rPr>
              <w:t xml:space="preserve">Объем профессионального модуля, </w:t>
            </w:r>
            <w:proofErr w:type="spellStart"/>
            <w:r>
              <w:rPr>
                <w:rFonts w:ascii="Times New Roman" w:hAnsi="Times New Roman"/>
                <w:sz w:val="20"/>
              </w:rPr>
              <w:t>ак</w:t>
            </w:r>
            <w:proofErr w:type="spellEnd"/>
            <w:r>
              <w:rPr>
                <w:rFonts w:ascii="Times New Roman" w:hAnsi="Times New Roman"/>
                <w:sz w:val="20"/>
              </w:rPr>
              <w:t>. час.</w:t>
            </w:r>
          </w:p>
        </w:tc>
      </w:tr>
      <w:tr w:rsidR="004C1066" w14:paraId="1C0A4A60" w14:textId="77777777">
        <w:trPr>
          <w:trHeight w:val="327"/>
          <w:tblHeader/>
        </w:trPr>
        <w:tc>
          <w:tcPr>
            <w:tcW w:w="1939" w:type="dxa"/>
            <w:vMerge/>
            <w:tcBorders>
              <w:top w:val="single" w:sz="4" w:space="0" w:color="000000"/>
              <w:left w:val="single" w:sz="4" w:space="0" w:color="000000"/>
              <w:bottom w:val="single" w:sz="4" w:space="0" w:color="000000"/>
              <w:right w:val="single" w:sz="4" w:space="0" w:color="000000"/>
            </w:tcBorders>
            <w:vAlign w:val="center"/>
          </w:tcPr>
          <w:p w14:paraId="166DEDC8" w14:textId="77777777" w:rsidR="004C1066" w:rsidRDefault="004C1066"/>
        </w:tc>
        <w:tc>
          <w:tcPr>
            <w:tcW w:w="6980" w:type="dxa"/>
            <w:vMerge/>
            <w:tcBorders>
              <w:top w:val="single" w:sz="4" w:space="0" w:color="000000"/>
              <w:left w:val="single" w:sz="4" w:space="0" w:color="000000"/>
              <w:bottom w:val="single" w:sz="4" w:space="0" w:color="000000"/>
              <w:right w:val="single" w:sz="4" w:space="0" w:color="000000"/>
            </w:tcBorders>
            <w:vAlign w:val="center"/>
          </w:tcPr>
          <w:p w14:paraId="1247CAD4" w14:textId="77777777" w:rsidR="004C1066" w:rsidRDefault="004C1066"/>
        </w:tc>
        <w:tc>
          <w:tcPr>
            <w:tcW w:w="722" w:type="dxa"/>
            <w:vMerge w:val="restart"/>
            <w:tcBorders>
              <w:top w:val="single" w:sz="4" w:space="0" w:color="000000"/>
              <w:left w:val="single" w:sz="4" w:space="0" w:color="000000"/>
              <w:bottom w:val="single" w:sz="4" w:space="0" w:color="000000"/>
              <w:right w:val="single" w:sz="4" w:space="0" w:color="000000"/>
            </w:tcBorders>
            <w:textDirection w:val="btLr"/>
            <w:vAlign w:val="center"/>
          </w:tcPr>
          <w:p w14:paraId="673CF131" w14:textId="77777777" w:rsidR="004C1066" w:rsidRDefault="00057EB3">
            <w:pPr>
              <w:spacing w:after="0" w:line="240" w:lineRule="auto"/>
              <w:ind w:left="113" w:right="113"/>
              <w:rPr>
                <w:rFonts w:ascii="Times New Roman" w:hAnsi="Times New Roman"/>
                <w:sz w:val="20"/>
              </w:rPr>
            </w:pPr>
            <w:r>
              <w:rPr>
                <w:rFonts w:ascii="Times New Roman" w:hAnsi="Times New Roman"/>
                <w:sz w:val="20"/>
              </w:rPr>
              <w:t>Суммарный объем нагрузки, час.</w:t>
            </w:r>
          </w:p>
        </w:tc>
        <w:tc>
          <w:tcPr>
            <w:tcW w:w="722" w:type="dxa"/>
            <w:vMerge w:val="restart"/>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14:paraId="27FDDE43" w14:textId="77777777" w:rsidR="004C1066" w:rsidRDefault="00057EB3">
            <w:pPr>
              <w:spacing w:after="0" w:line="240" w:lineRule="auto"/>
              <w:ind w:left="113" w:right="113"/>
              <w:rPr>
                <w:rFonts w:ascii="Times New Roman" w:hAnsi="Times New Roman"/>
                <w:sz w:val="20"/>
              </w:rPr>
            </w:pPr>
            <w:r>
              <w:rPr>
                <w:rFonts w:ascii="Times New Roman" w:hAnsi="Times New Roman"/>
                <w:sz w:val="20"/>
              </w:rPr>
              <w:t xml:space="preserve">В т.ч. в форме </w:t>
            </w:r>
            <w:proofErr w:type="spellStart"/>
            <w:r>
              <w:rPr>
                <w:rFonts w:ascii="Times New Roman" w:hAnsi="Times New Roman"/>
                <w:sz w:val="20"/>
              </w:rPr>
              <w:t>практ</w:t>
            </w:r>
            <w:proofErr w:type="spellEnd"/>
            <w:r>
              <w:rPr>
                <w:rFonts w:ascii="Times New Roman" w:hAnsi="Times New Roman"/>
                <w:sz w:val="20"/>
              </w:rPr>
              <w:t>. подготовки</w:t>
            </w:r>
          </w:p>
        </w:tc>
        <w:tc>
          <w:tcPr>
            <w:tcW w:w="3610" w:type="dxa"/>
            <w:gridSpan w:val="5"/>
            <w:tcBorders>
              <w:top w:val="single" w:sz="4" w:space="0" w:color="000000"/>
              <w:left w:val="single" w:sz="4" w:space="0" w:color="000000"/>
              <w:bottom w:val="single" w:sz="4" w:space="0" w:color="000000"/>
              <w:right w:val="single" w:sz="4" w:space="0" w:color="000000"/>
            </w:tcBorders>
          </w:tcPr>
          <w:p w14:paraId="514474AC" w14:textId="77777777" w:rsidR="004C1066" w:rsidRDefault="00057EB3">
            <w:pPr>
              <w:spacing w:after="0" w:line="240" w:lineRule="auto"/>
              <w:jc w:val="center"/>
              <w:rPr>
                <w:rFonts w:ascii="Times New Roman" w:hAnsi="Times New Roman"/>
                <w:sz w:val="20"/>
              </w:rPr>
            </w:pPr>
            <w:r>
              <w:rPr>
                <w:rFonts w:ascii="Times New Roman" w:hAnsi="Times New Roman"/>
              </w:rPr>
              <w:t>Обучение по МДК</w:t>
            </w:r>
          </w:p>
        </w:tc>
        <w:tc>
          <w:tcPr>
            <w:tcW w:w="1444" w:type="dxa"/>
            <w:gridSpan w:val="2"/>
            <w:tcBorders>
              <w:top w:val="single" w:sz="4" w:space="0" w:color="000000"/>
              <w:left w:val="single" w:sz="4" w:space="0" w:color="000000"/>
              <w:bottom w:val="single" w:sz="4" w:space="0" w:color="000000"/>
              <w:right w:val="single" w:sz="4" w:space="0" w:color="000000"/>
            </w:tcBorders>
          </w:tcPr>
          <w:p w14:paraId="4A3CDD80" w14:textId="77777777" w:rsidR="004C1066" w:rsidRDefault="00057EB3">
            <w:pPr>
              <w:spacing w:after="0" w:line="240" w:lineRule="auto"/>
              <w:ind w:left="113" w:right="113"/>
              <w:jc w:val="center"/>
              <w:rPr>
                <w:rFonts w:ascii="Times New Roman" w:hAnsi="Times New Roman"/>
                <w:sz w:val="20"/>
              </w:rPr>
            </w:pPr>
            <w:r>
              <w:rPr>
                <w:rFonts w:ascii="Times New Roman" w:hAnsi="Times New Roman"/>
                <w:sz w:val="20"/>
              </w:rPr>
              <w:t>Практики</w:t>
            </w:r>
          </w:p>
        </w:tc>
      </w:tr>
      <w:tr w:rsidR="004C1066" w14:paraId="3BA8D8F1" w14:textId="77777777">
        <w:trPr>
          <w:trHeight w:val="253"/>
          <w:tblHeader/>
        </w:trPr>
        <w:tc>
          <w:tcPr>
            <w:tcW w:w="1939" w:type="dxa"/>
            <w:vMerge/>
            <w:tcBorders>
              <w:top w:val="single" w:sz="4" w:space="0" w:color="000000"/>
              <w:left w:val="single" w:sz="4" w:space="0" w:color="000000"/>
              <w:bottom w:val="single" w:sz="4" w:space="0" w:color="000000"/>
              <w:right w:val="single" w:sz="4" w:space="0" w:color="000000"/>
            </w:tcBorders>
            <w:vAlign w:val="center"/>
          </w:tcPr>
          <w:p w14:paraId="51D3F44E" w14:textId="77777777" w:rsidR="004C1066" w:rsidRDefault="004C1066"/>
        </w:tc>
        <w:tc>
          <w:tcPr>
            <w:tcW w:w="6980" w:type="dxa"/>
            <w:vMerge/>
            <w:tcBorders>
              <w:top w:val="single" w:sz="4" w:space="0" w:color="000000"/>
              <w:left w:val="single" w:sz="4" w:space="0" w:color="000000"/>
              <w:bottom w:val="single" w:sz="4" w:space="0" w:color="000000"/>
              <w:right w:val="single" w:sz="4" w:space="0" w:color="000000"/>
            </w:tcBorders>
            <w:vAlign w:val="center"/>
          </w:tcPr>
          <w:p w14:paraId="4B502D5A" w14:textId="77777777" w:rsidR="004C1066" w:rsidRDefault="004C1066"/>
        </w:tc>
        <w:tc>
          <w:tcPr>
            <w:tcW w:w="722" w:type="dxa"/>
            <w:vMerge/>
            <w:tcBorders>
              <w:top w:val="single" w:sz="4" w:space="0" w:color="000000"/>
              <w:left w:val="single" w:sz="4" w:space="0" w:color="000000"/>
              <w:bottom w:val="single" w:sz="4" w:space="0" w:color="000000"/>
              <w:right w:val="single" w:sz="4" w:space="0" w:color="000000"/>
            </w:tcBorders>
            <w:textDirection w:val="btLr"/>
            <w:vAlign w:val="center"/>
          </w:tcPr>
          <w:p w14:paraId="5DE8A771" w14:textId="77777777" w:rsidR="004C1066" w:rsidRDefault="004C1066"/>
        </w:tc>
        <w:tc>
          <w:tcPr>
            <w:tcW w:w="722" w:type="dxa"/>
            <w:vMerge/>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14:paraId="416C7A69" w14:textId="77777777" w:rsidR="004C1066" w:rsidRDefault="004C1066"/>
        </w:tc>
        <w:tc>
          <w:tcPr>
            <w:tcW w:w="3610" w:type="dxa"/>
            <w:gridSpan w:val="5"/>
            <w:tcBorders>
              <w:top w:val="single" w:sz="4" w:space="0" w:color="000000"/>
              <w:left w:val="single" w:sz="4" w:space="0" w:color="000000"/>
              <w:bottom w:val="single" w:sz="4" w:space="0" w:color="000000"/>
              <w:right w:val="single" w:sz="4" w:space="0" w:color="000000"/>
            </w:tcBorders>
            <w:vAlign w:val="center"/>
          </w:tcPr>
          <w:p w14:paraId="79A0D83F" w14:textId="77777777" w:rsidR="004C1066" w:rsidRDefault="00057EB3">
            <w:pPr>
              <w:spacing w:after="0" w:line="240" w:lineRule="auto"/>
              <w:jc w:val="center"/>
              <w:rPr>
                <w:rFonts w:ascii="Times New Roman" w:hAnsi="Times New Roman"/>
                <w:i/>
              </w:rPr>
            </w:pPr>
            <w:r>
              <w:rPr>
                <w:rFonts w:ascii="Times New Roman" w:hAnsi="Times New Roman"/>
              </w:rPr>
              <w:t>В том числе</w:t>
            </w:r>
          </w:p>
        </w:tc>
        <w:tc>
          <w:tcPr>
            <w:tcW w:w="722" w:type="dxa"/>
            <w:vMerge w:val="restart"/>
            <w:tcBorders>
              <w:top w:val="single" w:sz="4" w:space="0" w:color="000000"/>
              <w:left w:val="single" w:sz="4" w:space="0" w:color="000000"/>
              <w:bottom w:val="single" w:sz="4" w:space="0" w:color="000000"/>
              <w:right w:val="single" w:sz="4" w:space="0" w:color="000000"/>
            </w:tcBorders>
            <w:textDirection w:val="btLr"/>
            <w:vAlign w:val="center"/>
          </w:tcPr>
          <w:p w14:paraId="2A94DB61" w14:textId="77777777" w:rsidR="004C1066" w:rsidRDefault="00057EB3">
            <w:pPr>
              <w:spacing w:after="0" w:line="240" w:lineRule="auto"/>
              <w:ind w:left="113" w:right="113"/>
              <w:rPr>
                <w:rFonts w:ascii="Times New Roman" w:hAnsi="Times New Roman"/>
                <w:i/>
              </w:rPr>
            </w:pPr>
            <w:r>
              <w:rPr>
                <w:rFonts w:ascii="Times New Roman" w:hAnsi="Times New Roman"/>
                <w:sz w:val="20"/>
              </w:rPr>
              <w:t>Учебная</w:t>
            </w:r>
          </w:p>
        </w:tc>
        <w:tc>
          <w:tcPr>
            <w:tcW w:w="722" w:type="dxa"/>
            <w:vMerge w:val="restart"/>
            <w:tcBorders>
              <w:top w:val="single" w:sz="4" w:space="0" w:color="000000"/>
              <w:left w:val="single" w:sz="4" w:space="0" w:color="000000"/>
              <w:bottom w:val="single" w:sz="4" w:space="0" w:color="000000"/>
              <w:right w:val="single" w:sz="4" w:space="0" w:color="000000"/>
            </w:tcBorders>
            <w:textDirection w:val="btLr"/>
            <w:vAlign w:val="center"/>
          </w:tcPr>
          <w:p w14:paraId="2BB0E0B2" w14:textId="77777777" w:rsidR="004C1066" w:rsidRDefault="00057EB3">
            <w:pPr>
              <w:spacing w:after="0" w:line="240" w:lineRule="auto"/>
              <w:ind w:left="113" w:right="113"/>
              <w:rPr>
                <w:rFonts w:ascii="Times New Roman" w:hAnsi="Times New Roman"/>
                <w:i/>
              </w:rPr>
            </w:pPr>
            <w:r>
              <w:rPr>
                <w:rFonts w:ascii="Times New Roman" w:hAnsi="Times New Roman"/>
                <w:sz w:val="20"/>
              </w:rPr>
              <w:t>Производственная</w:t>
            </w:r>
          </w:p>
        </w:tc>
      </w:tr>
      <w:tr w:rsidR="004C1066" w14:paraId="78AA6619" w14:textId="77777777">
        <w:trPr>
          <w:trHeight w:val="1876"/>
          <w:tblHeader/>
        </w:trPr>
        <w:tc>
          <w:tcPr>
            <w:tcW w:w="1939" w:type="dxa"/>
            <w:vMerge/>
            <w:tcBorders>
              <w:top w:val="single" w:sz="4" w:space="0" w:color="000000"/>
              <w:left w:val="single" w:sz="4" w:space="0" w:color="000000"/>
              <w:bottom w:val="single" w:sz="4" w:space="0" w:color="000000"/>
              <w:right w:val="single" w:sz="4" w:space="0" w:color="000000"/>
            </w:tcBorders>
            <w:vAlign w:val="center"/>
          </w:tcPr>
          <w:p w14:paraId="57976BF1" w14:textId="77777777" w:rsidR="004C1066" w:rsidRDefault="004C1066"/>
        </w:tc>
        <w:tc>
          <w:tcPr>
            <w:tcW w:w="6980" w:type="dxa"/>
            <w:vMerge/>
            <w:tcBorders>
              <w:top w:val="single" w:sz="4" w:space="0" w:color="000000"/>
              <w:left w:val="single" w:sz="4" w:space="0" w:color="000000"/>
              <w:bottom w:val="single" w:sz="4" w:space="0" w:color="000000"/>
              <w:right w:val="single" w:sz="4" w:space="0" w:color="000000"/>
            </w:tcBorders>
            <w:vAlign w:val="center"/>
          </w:tcPr>
          <w:p w14:paraId="6714E6F2" w14:textId="77777777" w:rsidR="004C1066" w:rsidRDefault="004C1066"/>
        </w:tc>
        <w:tc>
          <w:tcPr>
            <w:tcW w:w="722" w:type="dxa"/>
            <w:vMerge/>
            <w:tcBorders>
              <w:top w:val="single" w:sz="4" w:space="0" w:color="000000"/>
              <w:left w:val="single" w:sz="4" w:space="0" w:color="000000"/>
              <w:bottom w:val="single" w:sz="4" w:space="0" w:color="000000"/>
              <w:right w:val="single" w:sz="4" w:space="0" w:color="000000"/>
            </w:tcBorders>
            <w:textDirection w:val="btLr"/>
            <w:vAlign w:val="center"/>
          </w:tcPr>
          <w:p w14:paraId="27ECCF6C" w14:textId="77777777" w:rsidR="004C1066" w:rsidRDefault="004C1066"/>
        </w:tc>
        <w:tc>
          <w:tcPr>
            <w:tcW w:w="722" w:type="dxa"/>
            <w:vMerge/>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14:paraId="42DE1F3A" w14:textId="77777777" w:rsidR="004C1066" w:rsidRDefault="004C1066"/>
        </w:tc>
        <w:tc>
          <w:tcPr>
            <w:tcW w:w="722" w:type="dxa"/>
            <w:tcBorders>
              <w:top w:val="single" w:sz="4" w:space="0" w:color="000000"/>
              <w:left w:val="single" w:sz="4" w:space="0" w:color="000000"/>
              <w:bottom w:val="single" w:sz="4" w:space="0" w:color="000000"/>
              <w:right w:val="single" w:sz="4" w:space="0" w:color="000000"/>
            </w:tcBorders>
            <w:textDirection w:val="btLr"/>
            <w:vAlign w:val="center"/>
          </w:tcPr>
          <w:p w14:paraId="5E60C85D" w14:textId="77777777" w:rsidR="004C1066" w:rsidRDefault="00057EB3">
            <w:pPr>
              <w:spacing w:after="0" w:line="240" w:lineRule="auto"/>
              <w:rPr>
                <w:rFonts w:ascii="Times New Roman" w:hAnsi="Times New Roman"/>
                <w:i/>
                <w:sz w:val="20"/>
              </w:rPr>
            </w:pPr>
            <w:r>
              <w:rPr>
                <w:rFonts w:ascii="Times New Roman" w:hAnsi="Times New Roman"/>
                <w:sz w:val="20"/>
              </w:rPr>
              <w:t>Теоретические занятия</w:t>
            </w:r>
          </w:p>
        </w:tc>
        <w:tc>
          <w:tcPr>
            <w:tcW w:w="722" w:type="dxa"/>
            <w:tcBorders>
              <w:top w:val="single" w:sz="4" w:space="0" w:color="000000"/>
              <w:left w:val="single" w:sz="4" w:space="0" w:color="000000"/>
              <w:bottom w:val="single" w:sz="4" w:space="0" w:color="000000"/>
              <w:right w:val="single" w:sz="4" w:space="0" w:color="000000"/>
            </w:tcBorders>
            <w:textDirection w:val="btLr"/>
            <w:vAlign w:val="center"/>
          </w:tcPr>
          <w:p w14:paraId="41F37EE3" w14:textId="77777777" w:rsidR="004C1066" w:rsidRDefault="00057EB3">
            <w:pPr>
              <w:spacing w:after="0" w:line="240" w:lineRule="auto"/>
              <w:ind w:left="113" w:right="170"/>
              <w:rPr>
                <w:rFonts w:ascii="Times New Roman" w:hAnsi="Times New Roman"/>
                <w:sz w:val="20"/>
              </w:rPr>
            </w:pPr>
            <w:r>
              <w:rPr>
                <w:rFonts w:ascii="Times New Roman" w:hAnsi="Times New Roman"/>
                <w:sz w:val="20"/>
              </w:rPr>
              <w:t>Лабораторных и практических занятий</w:t>
            </w:r>
          </w:p>
        </w:tc>
        <w:tc>
          <w:tcPr>
            <w:tcW w:w="722" w:type="dxa"/>
            <w:tcBorders>
              <w:top w:val="single" w:sz="4" w:space="0" w:color="000000"/>
              <w:left w:val="single" w:sz="4" w:space="0" w:color="000000"/>
              <w:bottom w:val="single" w:sz="4" w:space="0" w:color="000000"/>
              <w:right w:val="single" w:sz="4" w:space="0" w:color="000000"/>
            </w:tcBorders>
            <w:textDirection w:val="btLr"/>
            <w:vAlign w:val="center"/>
          </w:tcPr>
          <w:p w14:paraId="3557A1E8" w14:textId="77777777" w:rsidR="004C1066" w:rsidRDefault="00057EB3">
            <w:pPr>
              <w:spacing w:after="0" w:line="240" w:lineRule="auto"/>
              <w:ind w:left="113" w:right="170"/>
              <w:rPr>
                <w:rFonts w:ascii="Times New Roman" w:hAnsi="Times New Roman"/>
                <w:sz w:val="20"/>
              </w:rPr>
            </w:pPr>
            <w:r>
              <w:rPr>
                <w:rFonts w:ascii="Times New Roman" w:hAnsi="Times New Roman"/>
                <w:sz w:val="20"/>
              </w:rPr>
              <w:t xml:space="preserve">Курсовых </w:t>
            </w:r>
            <w:r>
              <w:rPr>
                <w:rFonts w:ascii="Times New Roman" w:hAnsi="Times New Roman"/>
                <w:sz w:val="20"/>
              </w:rPr>
              <w:t>работ (проектов)</w:t>
            </w:r>
          </w:p>
        </w:tc>
        <w:tc>
          <w:tcPr>
            <w:tcW w:w="722" w:type="dxa"/>
            <w:tcBorders>
              <w:top w:val="single" w:sz="4" w:space="0" w:color="000000"/>
              <w:left w:val="single" w:sz="4" w:space="0" w:color="000000"/>
              <w:bottom w:val="single" w:sz="4" w:space="0" w:color="000000"/>
              <w:right w:val="single" w:sz="4" w:space="0" w:color="000000"/>
            </w:tcBorders>
            <w:textDirection w:val="btLr"/>
            <w:vAlign w:val="center"/>
          </w:tcPr>
          <w:p w14:paraId="7DEB1A25" w14:textId="77777777" w:rsidR="004C1066" w:rsidRDefault="00057EB3">
            <w:pPr>
              <w:spacing w:after="0" w:line="240" w:lineRule="auto"/>
              <w:ind w:left="113" w:right="170"/>
              <w:rPr>
                <w:rFonts w:ascii="Times New Roman" w:hAnsi="Times New Roman"/>
                <w:color w:val="FF0000"/>
                <w:sz w:val="20"/>
              </w:rPr>
            </w:pPr>
            <w:r>
              <w:rPr>
                <w:rFonts w:ascii="Times New Roman" w:hAnsi="Times New Roman"/>
                <w:sz w:val="20"/>
              </w:rPr>
              <w:t>Самостоятельная работа</w:t>
            </w:r>
          </w:p>
        </w:tc>
        <w:tc>
          <w:tcPr>
            <w:tcW w:w="722" w:type="dxa"/>
            <w:tcBorders>
              <w:top w:val="single" w:sz="4" w:space="0" w:color="000000"/>
              <w:left w:val="single" w:sz="4" w:space="0" w:color="000000"/>
              <w:bottom w:val="single" w:sz="4" w:space="0" w:color="000000"/>
              <w:right w:val="single" w:sz="4" w:space="0" w:color="000000"/>
            </w:tcBorders>
            <w:textDirection w:val="btLr"/>
            <w:vAlign w:val="center"/>
          </w:tcPr>
          <w:p w14:paraId="3F56E79D" w14:textId="77777777" w:rsidR="004C1066" w:rsidRDefault="00057EB3">
            <w:pPr>
              <w:spacing w:after="0" w:line="240" w:lineRule="auto"/>
              <w:ind w:left="113" w:right="170"/>
              <w:rPr>
                <w:rFonts w:ascii="Times New Roman" w:hAnsi="Times New Roman"/>
                <w:sz w:val="20"/>
              </w:rPr>
            </w:pPr>
            <w:r>
              <w:rPr>
                <w:rFonts w:ascii="Times New Roman" w:hAnsi="Times New Roman"/>
                <w:sz w:val="20"/>
              </w:rPr>
              <w:t>Промежуточная аттестация</w:t>
            </w:r>
          </w:p>
        </w:tc>
        <w:tc>
          <w:tcPr>
            <w:tcW w:w="722" w:type="dxa"/>
            <w:vMerge/>
            <w:tcBorders>
              <w:top w:val="single" w:sz="4" w:space="0" w:color="000000"/>
              <w:left w:val="single" w:sz="4" w:space="0" w:color="000000"/>
              <w:bottom w:val="single" w:sz="4" w:space="0" w:color="000000"/>
              <w:right w:val="single" w:sz="4" w:space="0" w:color="000000"/>
            </w:tcBorders>
            <w:textDirection w:val="btLr"/>
            <w:vAlign w:val="center"/>
          </w:tcPr>
          <w:p w14:paraId="04005AB7" w14:textId="77777777" w:rsidR="004C1066" w:rsidRDefault="004C1066"/>
        </w:tc>
        <w:tc>
          <w:tcPr>
            <w:tcW w:w="722" w:type="dxa"/>
            <w:vMerge/>
            <w:tcBorders>
              <w:top w:val="single" w:sz="4" w:space="0" w:color="000000"/>
              <w:left w:val="single" w:sz="4" w:space="0" w:color="000000"/>
              <w:bottom w:val="single" w:sz="4" w:space="0" w:color="000000"/>
              <w:right w:val="single" w:sz="4" w:space="0" w:color="000000"/>
            </w:tcBorders>
            <w:textDirection w:val="btLr"/>
            <w:vAlign w:val="center"/>
          </w:tcPr>
          <w:p w14:paraId="1CA4C871" w14:textId="77777777" w:rsidR="004C1066" w:rsidRDefault="004C1066"/>
        </w:tc>
      </w:tr>
      <w:tr w:rsidR="004C1066" w14:paraId="147EA2D3" w14:textId="77777777">
        <w:trPr>
          <w:trHeight w:val="267"/>
        </w:trPr>
        <w:tc>
          <w:tcPr>
            <w:tcW w:w="1939" w:type="dxa"/>
            <w:tcBorders>
              <w:top w:val="single" w:sz="4" w:space="0" w:color="000000"/>
              <w:left w:val="single" w:sz="4" w:space="0" w:color="000000"/>
              <w:bottom w:val="single" w:sz="4" w:space="0" w:color="000000"/>
              <w:right w:val="single" w:sz="4" w:space="0" w:color="000000"/>
            </w:tcBorders>
            <w:vAlign w:val="center"/>
          </w:tcPr>
          <w:p w14:paraId="3C1BBF20" w14:textId="77777777" w:rsidR="004C1066" w:rsidRDefault="00057EB3">
            <w:pPr>
              <w:spacing w:after="0" w:line="240" w:lineRule="auto"/>
              <w:jc w:val="center"/>
              <w:rPr>
                <w:rFonts w:ascii="Times New Roman" w:hAnsi="Times New Roman"/>
                <w:sz w:val="18"/>
              </w:rPr>
            </w:pPr>
            <w:r>
              <w:rPr>
                <w:rFonts w:ascii="Times New Roman" w:hAnsi="Times New Roman"/>
                <w:sz w:val="18"/>
              </w:rPr>
              <w:t>1</w:t>
            </w:r>
          </w:p>
        </w:tc>
        <w:tc>
          <w:tcPr>
            <w:tcW w:w="6980" w:type="dxa"/>
            <w:tcBorders>
              <w:top w:val="single" w:sz="4" w:space="0" w:color="000000"/>
              <w:left w:val="single" w:sz="4" w:space="0" w:color="000000"/>
              <w:bottom w:val="single" w:sz="4" w:space="0" w:color="000000"/>
              <w:right w:val="single" w:sz="4" w:space="0" w:color="000000"/>
            </w:tcBorders>
            <w:vAlign w:val="center"/>
          </w:tcPr>
          <w:p w14:paraId="0F7FF3C9" w14:textId="77777777" w:rsidR="004C1066" w:rsidRDefault="00057EB3">
            <w:pPr>
              <w:spacing w:after="0" w:line="240" w:lineRule="auto"/>
              <w:jc w:val="center"/>
              <w:rPr>
                <w:rFonts w:ascii="Times New Roman" w:hAnsi="Times New Roman"/>
                <w:sz w:val="18"/>
              </w:rPr>
            </w:pPr>
            <w:r>
              <w:rPr>
                <w:rFonts w:ascii="Times New Roman" w:hAnsi="Times New Roman"/>
                <w:sz w:val="18"/>
              </w:rPr>
              <w:t>2</w:t>
            </w:r>
          </w:p>
        </w:tc>
        <w:tc>
          <w:tcPr>
            <w:tcW w:w="722" w:type="dxa"/>
            <w:tcBorders>
              <w:top w:val="single" w:sz="4" w:space="0" w:color="000000"/>
              <w:left w:val="single" w:sz="4" w:space="0" w:color="000000"/>
              <w:bottom w:val="single" w:sz="4" w:space="0" w:color="000000"/>
              <w:right w:val="single" w:sz="4" w:space="0" w:color="000000"/>
            </w:tcBorders>
            <w:vAlign w:val="center"/>
          </w:tcPr>
          <w:p w14:paraId="3AB83299" w14:textId="77777777" w:rsidR="004C1066" w:rsidRDefault="00057EB3">
            <w:pPr>
              <w:spacing w:after="0" w:line="240" w:lineRule="auto"/>
              <w:jc w:val="center"/>
              <w:rPr>
                <w:rFonts w:ascii="Times New Roman" w:hAnsi="Times New Roman"/>
                <w:sz w:val="18"/>
              </w:rPr>
            </w:pPr>
            <w:r>
              <w:rPr>
                <w:rFonts w:ascii="Times New Roman" w:hAnsi="Times New Roman"/>
                <w:sz w:val="18"/>
              </w:rPr>
              <w:t>3</w:t>
            </w:r>
          </w:p>
        </w:tc>
        <w:tc>
          <w:tcPr>
            <w:tcW w:w="722" w:type="dxa"/>
            <w:tcBorders>
              <w:top w:val="single" w:sz="4" w:space="0" w:color="000000"/>
              <w:left w:val="single" w:sz="4" w:space="0" w:color="000000"/>
              <w:bottom w:val="single" w:sz="4" w:space="0" w:color="000000"/>
              <w:right w:val="single" w:sz="4" w:space="0" w:color="000000"/>
            </w:tcBorders>
          </w:tcPr>
          <w:p w14:paraId="4779E37C" w14:textId="77777777" w:rsidR="004C1066" w:rsidRDefault="00057EB3">
            <w:pPr>
              <w:spacing w:after="0" w:line="240" w:lineRule="auto"/>
              <w:jc w:val="center"/>
              <w:rPr>
                <w:rFonts w:ascii="Times New Roman" w:hAnsi="Times New Roman"/>
                <w:sz w:val="18"/>
              </w:rPr>
            </w:pPr>
            <w:r>
              <w:rPr>
                <w:rFonts w:ascii="Times New Roman" w:hAnsi="Times New Roman"/>
                <w:sz w:val="18"/>
              </w:rPr>
              <w:t>4</w:t>
            </w:r>
          </w:p>
        </w:tc>
        <w:tc>
          <w:tcPr>
            <w:tcW w:w="722" w:type="dxa"/>
            <w:tcBorders>
              <w:top w:val="single" w:sz="4" w:space="0" w:color="000000"/>
              <w:left w:val="single" w:sz="4" w:space="0" w:color="000000"/>
              <w:bottom w:val="single" w:sz="4" w:space="0" w:color="000000"/>
              <w:right w:val="single" w:sz="4" w:space="0" w:color="000000"/>
            </w:tcBorders>
            <w:vAlign w:val="center"/>
          </w:tcPr>
          <w:p w14:paraId="2A18E5F6" w14:textId="77777777" w:rsidR="004C1066" w:rsidRDefault="00057EB3">
            <w:pPr>
              <w:spacing w:after="0" w:line="240" w:lineRule="auto"/>
              <w:jc w:val="center"/>
              <w:rPr>
                <w:rFonts w:ascii="Times New Roman" w:hAnsi="Times New Roman"/>
                <w:sz w:val="18"/>
              </w:rPr>
            </w:pPr>
            <w:r>
              <w:rPr>
                <w:rFonts w:ascii="Times New Roman" w:hAnsi="Times New Roman"/>
                <w:sz w:val="18"/>
              </w:rPr>
              <w:t>5</w:t>
            </w:r>
          </w:p>
        </w:tc>
        <w:tc>
          <w:tcPr>
            <w:tcW w:w="722" w:type="dxa"/>
            <w:tcBorders>
              <w:top w:val="single" w:sz="4" w:space="0" w:color="000000"/>
              <w:left w:val="single" w:sz="4" w:space="0" w:color="000000"/>
              <w:bottom w:val="single" w:sz="4" w:space="0" w:color="000000"/>
              <w:right w:val="single" w:sz="4" w:space="0" w:color="000000"/>
            </w:tcBorders>
            <w:vAlign w:val="center"/>
          </w:tcPr>
          <w:p w14:paraId="183AE703" w14:textId="77777777" w:rsidR="004C1066" w:rsidRDefault="00057EB3">
            <w:pPr>
              <w:spacing w:after="0" w:line="240" w:lineRule="auto"/>
              <w:jc w:val="center"/>
              <w:rPr>
                <w:rFonts w:ascii="Times New Roman" w:hAnsi="Times New Roman"/>
                <w:sz w:val="18"/>
              </w:rPr>
            </w:pPr>
            <w:r>
              <w:rPr>
                <w:rFonts w:ascii="Times New Roman" w:hAnsi="Times New Roman"/>
                <w:sz w:val="18"/>
              </w:rPr>
              <w:t>6</w:t>
            </w:r>
          </w:p>
        </w:tc>
        <w:tc>
          <w:tcPr>
            <w:tcW w:w="722" w:type="dxa"/>
            <w:tcBorders>
              <w:top w:val="single" w:sz="4" w:space="0" w:color="000000"/>
              <w:left w:val="single" w:sz="4" w:space="0" w:color="000000"/>
              <w:bottom w:val="single" w:sz="4" w:space="0" w:color="000000"/>
              <w:right w:val="single" w:sz="4" w:space="0" w:color="000000"/>
            </w:tcBorders>
            <w:vAlign w:val="center"/>
          </w:tcPr>
          <w:p w14:paraId="26BD0CFF" w14:textId="77777777" w:rsidR="004C1066" w:rsidRDefault="00057EB3">
            <w:pPr>
              <w:spacing w:after="0" w:line="240" w:lineRule="auto"/>
              <w:jc w:val="center"/>
              <w:rPr>
                <w:rFonts w:ascii="Times New Roman" w:hAnsi="Times New Roman"/>
                <w:sz w:val="18"/>
              </w:rPr>
            </w:pPr>
            <w:r>
              <w:rPr>
                <w:rFonts w:ascii="Times New Roman" w:hAnsi="Times New Roman"/>
                <w:sz w:val="18"/>
              </w:rPr>
              <w:t>7</w:t>
            </w:r>
          </w:p>
        </w:tc>
        <w:tc>
          <w:tcPr>
            <w:tcW w:w="722" w:type="dxa"/>
            <w:tcBorders>
              <w:top w:val="single" w:sz="4" w:space="0" w:color="000000"/>
              <w:left w:val="single" w:sz="4" w:space="0" w:color="000000"/>
              <w:bottom w:val="single" w:sz="4" w:space="0" w:color="000000"/>
              <w:right w:val="single" w:sz="4" w:space="0" w:color="000000"/>
            </w:tcBorders>
            <w:vAlign w:val="center"/>
          </w:tcPr>
          <w:p w14:paraId="3DA8613D" w14:textId="77777777" w:rsidR="004C1066" w:rsidRDefault="00057EB3">
            <w:pPr>
              <w:spacing w:after="0" w:line="240" w:lineRule="auto"/>
              <w:jc w:val="center"/>
              <w:rPr>
                <w:rFonts w:ascii="Times New Roman" w:hAnsi="Times New Roman"/>
                <w:sz w:val="18"/>
              </w:rPr>
            </w:pPr>
            <w:r>
              <w:rPr>
                <w:rFonts w:ascii="Times New Roman" w:hAnsi="Times New Roman"/>
                <w:sz w:val="18"/>
              </w:rPr>
              <w:t>8</w:t>
            </w:r>
          </w:p>
        </w:tc>
        <w:tc>
          <w:tcPr>
            <w:tcW w:w="722" w:type="dxa"/>
            <w:tcBorders>
              <w:top w:val="single" w:sz="4" w:space="0" w:color="000000"/>
              <w:left w:val="single" w:sz="4" w:space="0" w:color="000000"/>
              <w:bottom w:val="single" w:sz="4" w:space="0" w:color="000000"/>
              <w:right w:val="single" w:sz="4" w:space="0" w:color="000000"/>
            </w:tcBorders>
            <w:vAlign w:val="center"/>
          </w:tcPr>
          <w:p w14:paraId="7FA72963" w14:textId="77777777" w:rsidR="004C1066" w:rsidRDefault="00057EB3">
            <w:pPr>
              <w:spacing w:after="0" w:line="240" w:lineRule="auto"/>
              <w:jc w:val="center"/>
              <w:rPr>
                <w:rFonts w:ascii="Times New Roman" w:hAnsi="Times New Roman"/>
                <w:sz w:val="18"/>
              </w:rPr>
            </w:pPr>
            <w:r>
              <w:rPr>
                <w:rFonts w:ascii="Times New Roman" w:hAnsi="Times New Roman"/>
                <w:sz w:val="18"/>
              </w:rPr>
              <w:t>9</w:t>
            </w:r>
          </w:p>
        </w:tc>
        <w:tc>
          <w:tcPr>
            <w:tcW w:w="722" w:type="dxa"/>
            <w:tcBorders>
              <w:top w:val="single" w:sz="4" w:space="0" w:color="000000"/>
              <w:left w:val="single" w:sz="4" w:space="0" w:color="000000"/>
              <w:bottom w:val="single" w:sz="4" w:space="0" w:color="000000"/>
              <w:right w:val="single" w:sz="4" w:space="0" w:color="000000"/>
            </w:tcBorders>
            <w:vAlign w:val="center"/>
          </w:tcPr>
          <w:p w14:paraId="4AEBBF10" w14:textId="77777777" w:rsidR="004C1066" w:rsidRDefault="00057EB3">
            <w:pPr>
              <w:spacing w:after="0" w:line="240" w:lineRule="auto"/>
              <w:jc w:val="center"/>
              <w:rPr>
                <w:rFonts w:ascii="Times New Roman" w:hAnsi="Times New Roman"/>
                <w:sz w:val="18"/>
              </w:rPr>
            </w:pPr>
            <w:r>
              <w:rPr>
                <w:rFonts w:ascii="Times New Roman" w:hAnsi="Times New Roman"/>
                <w:sz w:val="18"/>
              </w:rPr>
              <w:t>10</w:t>
            </w:r>
          </w:p>
        </w:tc>
        <w:tc>
          <w:tcPr>
            <w:tcW w:w="722" w:type="dxa"/>
            <w:tcBorders>
              <w:top w:val="single" w:sz="4" w:space="0" w:color="000000"/>
              <w:left w:val="single" w:sz="4" w:space="0" w:color="000000"/>
              <w:bottom w:val="single" w:sz="4" w:space="0" w:color="000000"/>
              <w:right w:val="single" w:sz="4" w:space="0" w:color="000000"/>
            </w:tcBorders>
            <w:vAlign w:val="center"/>
          </w:tcPr>
          <w:p w14:paraId="510DABA4" w14:textId="77777777" w:rsidR="004C1066" w:rsidRDefault="00057EB3">
            <w:pPr>
              <w:spacing w:after="0" w:line="240" w:lineRule="auto"/>
              <w:jc w:val="center"/>
              <w:rPr>
                <w:rFonts w:ascii="Times New Roman" w:hAnsi="Times New Roman"/>
                <w:sz w:val="18"/>
              </w:rPr>
            </w:pPr>
            <w:r>
              <w:rPr>
                <w:rFonts w:ascii="Times New Roman" w:hAnsi="Times New Roman"/>
                <w:sz w:val="18"/>
              </w:rPr>
              <w:t>11</w:t>
            </w:r>
          </w:p>
        </w:tc>
      </w:tr>
      <w:tr w:rsidR="004C1066" w14:paraId="6B914509" w14:textId="77777777">
        <w:tc>
          <w:tcPr>
            <w:tcW w:w="1939" w:type="dxa"/>
            <w:tcBorders>
              <w:top w:val="single" w:sz="4" w:space="0" w:color="000000"/>
              <w:left w:val="single" w:sz="4" w:space="0" w:color="000000"/>
              <w:bottom w:val="single" w:sz="4" w:space="0" w:color="000000"/>
              <w:right w:val="single" w:sz="4" w:space="0" w:color="000000"/>
            </w:tcBorders>
          </w:tcPr>
          <w:p w14:paraId="59392FE0" w14:textId="77777777" w:rsidR="004C1066" w:rsidRDefault="00057EB3">
            <w:pPr>
              <w:spacing w:after="0" w:line="240" w:lineRule="auto"/>
              <w:rPr>
                <w:rFonts w:ascii="Times New Roman" w:hAnsi="Times New Roman"/>
              </w:rPr>
            </w:pPr>
            <w:r>
              <w:rPr>
                <w:rFonts w:ascii="Times New Roman" w:hAnsi="Times New Roman"/>
              </w:rPr>
              <w:t>ОК 1- ОК 9</w:t>
            </w:r>
          </w:p>
          <w:p w14:paraId="01EE7933" w14:textId="77777777" w:rsidR="004C1066" w:rsidRDefault="00057EB3">
            <w:pPr>
              <w:spacing w:after="0" w:line="240" w:lineRule="auto"/>
              <w:rPr>
                <w:rFonts w:ascii="Times New Roman" w:hAnsi="Times New Roman"/>
              </w:rPr>
            </w:pPr>
            <w:r>
              <w:rPr>
                <w:rFonts w:ascii="Times New Roman" w:hAnsi="Times New Roman"/>
              </w:rPr>
              <w:t>ПК 2.1 - ПК 2.7</w:t>
            </w:r>
          </w:p>
        </w:tc>
        <w:tc>
          <w:tcPr>
            <w:tcW w:w="6980" w:type="dxa"/>
            <w:tcBorders>
              <w:top w:val="single" w:sz="4" w:space="0" w:color="000000"/>
              <w:left w:val="single" w:sz="4" w:space="0" w:color="000000"/>
              <w:bottom w:val="single" w:sz="4" w:space="0" w:color="000000"/>
              <w:right w:val="single" w:sz="4" w:space="0" w:color="000000"/>
            </w:tcBorders>
          </w:tcPr>
          <w:p w14:paraId="34AC3E51" w14:textId="77777777" w:rsidR="004C1066" w:rsidRDefault="00057EB3">
            <w:pPr>
              <w:spacing w:after="0" w:line="240" w:lineRule="auto"/>
              <w:rPr>
                <w:rFonts w:ascii="Times New Roman" w:hAnsi="Times New Roman"/>
              </w:rPr>
            </w:pPr>
            <w:r>
              <w:rPr>
                <w:rFonts w:ascii="Times New Roman" w:hAnsi="Times New Roman"/>
              </w:rPr>
              <w:t>ПМ.02 Дистанционное пилотирование беспилотных воздушных судов вертолетного типа</w:t>
            </w:r>
          </w:p>
        </w:tc>
        <w:tc>
          <w:tcPr>
            <w:tcW w:w="722" w:type="dxa"/>
            <w:tcBorders>
              <w:top w:val="single" w:sz="4" w:space="0" w:color="000000"/>
              <w:left w:val="single" w:sz="4" w:space="0" w:color="000000"/>
              <w:bottom w:val="single" w:sz="4" w:space="0" w:color="000000"/>
              <w:right w:val="single" w:sz="4" w:space="0" w:color="000000"/>
            </w:tcBorders>
          </w:tcPr>
          <w:p w14:paraId="4EDF8A62" w14:textId="77777777" w:rsidR="004C1066" w:rsidRDefault="00057EB3">
            <w:pPr>
              <w:spacing w:after="0" w:line="240" w:lineRule="auto"/>
              <w:jc w:val="center"/>
              <w:rPr>
                <w:rFonts w:ascii="Times New Roman" w:hAnsi="Times New Roman"/>
                <w:b/>
              </w:rPr>
            </w:pPr>
            <w:r>
              <w:rPr>
                <w:rFonts w:ascii="Times New Roman" w:hAnsi="Times New Roman"/>
                <w:b/>
              </w:rPr>
              <w:t>396</w:t>
            </w:r>
          </w:p>
        </w:tc>
        <w:tc>
          <w:tcPr>
            <w:tcW w:w="722" w:type="dxa"/>
            <w:tcBorders>
              <w:top w:val="single" w:sz="4" w:space="0" w:color="000000"/>
              <w:left w:val="single" w:sz="4" w:space="0" w:color="000000"/>
              <w:bottom w:val="single" w:sz="4" w:space="0" w:color="000000"/>
              <w:right w:val="single" w:sz="4" w:space="0" w:color="000000"/>
            </w:tcBorders>
          </w:tcPr>
          <w:p w14:paraId="70CCC417" w14:textId="77777777" w:rsidR="004C1066" w:rsidRDefault="00057EB3">
            <w:pPr>
              <w:spacing w:after="0" w:line="240" w:lineRule="auto"/>
              <w:jc w:val="center"/>
              <w:rPr>
                <w:rFonts w:ascii="Times New Roman" w:hAnsi="Times New Roman"/>
              </w:rPr>
            </w:pPr>
            <w:r>
              <w:rPr>
                <w:rFonts w:ascii="Times New Roman" w:hAnsi="Times New Roman"/>
              </w:rPr>
              <w:t>272</w:t>
            </w:r>
          </w:p>
        </w:tc>
        <w:tc>
          <w:tcPr>
            <w:tcW w:w="722" w:type="dxa"/>
            <w:tcBorders>
              <w:top w:val="single" w:sz="4" w:space="0" w:color="000000"/>
              <w:left w:val="single" w:sz="4" w:space="0" w:color="000000"/>
              <w:bottom w:val="single" w:sz="4" w:space="0" w:color="000000"/>
              <w:right w:val="single" w:sz="4" w:space="0" w:color="000000"/>
            </w:tcBorders>
          </w:tcPr>
          <w:p w14:paraId="7A8B952C" w14:textId="77777777" w:rsidR="004C1066" w:rsidRDefault="00057EB3">
            <w:pPr>
              <w:spacing w:after="0" w:line="240" w:lineRule="auto"/>
              <w:jc w:val="center"/>
              <w:rPr>
                <w:rFonts w:ascii="Times New Roman" w:hAnsi="Times New Roman"/>
              </w:rPr>
            </w:pPr>
            <w:r>
              <w:rPr>
                <w:rFonts w:ascii="Times New Roman" w:hAnsi="Times New Roman"/>
              </w:rPr>
              <w:t>104</w:t>
            </w:r>
          </w:p>
        </w:tc>
        <w:tc>
          <w:tcPr>
            <w:tcW w:w="722" w:type="dxa"/>
            <w:tcBorders>
              <w:top w:val="single" w:sz="4" w:space="0" w:color="000000"/>
              <w:left w:val="single" w:sz="4" w:space="0" w:color="000000"/>
              <w:bottom w:val="single" w:sz="4" w:space="0" w:color="000000"/>
              <w:right w:val="single" w:sz="4" w:space="0" w:color="000000"/>
            </w:tcBorders>
          </w:tcPr>
          <w:p w14:paraId="57E6ABB3" w14:textId="77777777" w:rsidR="004C1066" w:rsidRDefault="00057EB3">
            <w:pPr>
              <w:spacing w:after="0" w:line="240" w:lineRule="auto"/>
              <w:jc w:val="center"/>
              <w:rPr>
                <w:rFonts w:ascii="Times New Roman" w:hAnsi="Times New Roman"/>
              </w:rPr>
            </w:pPr>
            <w:r>
              <w:rPr>
                <w:rFonts w:ascii="Times New Roman" w:hAnsi="Times New Roman"/>
              </w:rPr>
              <w:t>56</w:t>
            </w:r>
          </w:p>
        </w:tc>
        <w:tc>
          <w:tcPr>
            <w:tcW w:w="722" w:type="dxa"/>
            <w:tcBorders>
              <w:top w:val="single" w:sz="4" w:space="0" w:color="000000"/>
              <w:left w:val="single" w:sz="4" w:space="0" w:color="000000"/>
              <w:bottom w:val="single" w:sz="4" w:space="0" w:color="000000"/>
              <w:right w:val="single" w:sz="4" w:space="0" w:color="000000"/>
            </w:tcBorders>
          </w:tcPr>
          <w:p w14:paraId="4755CF76" w14:textId="77777777" w:rsidR="004C1066" w:rsidRDefault="00057EB3">
            <w:pPr>
              <w:spacing w:after="0" w:line="240" w:lineRule="auto"/>
              <w:jc w:val="center"/>
              <w:rPr>
                <w:rFonts w:ascii="Times New Roman" w:hAnsi="Times New Roman"/>
              </w:rPr>
            </w:pPr>
            <w:r>
              <w:rPr>
                <w:rFonts w:ascii="Times New Roman" w:hAnsi="Times New Roman"/>
              </w:rPr>
              <w:t>8</w:t>
            </w:r>
          </w:p>
        </w:tc>
        <w:tc>
          <w:tcPr>
            <w:tcW w:w="722" w:type="dxa"/>
            <w:tcBorders>
              <w:top w:val="single" w:sz="4" w:space="0" w:color="000000"/>
              <w:left w:val="single" w:sz="4" w:space="0" w:color="000000"/>
              <w:bottom w:val="single" w:sz="4" w:space="0" w:color="000000"/>
              <w:right w:val="single" w:sz="4" w:space="0" w:color="000000"/>
            </w:tcBorders>
          </w:tcPr>
          <w:p w14:paraId="4204CF1D" w14:textId="77777777" w:rsidR="004C1066" w:rsidRDefault="004C1066">
            <w:pPr>
              <w:spacing w:after="0" w:line="240" w:lineRule="auto"/>
              <w:jc w:val="center"/>
              <w:rPr>
                <w:rFonts w:ascii="Times New Roman" w:hAnsi="Times New Roman"/>
              </w:rPr>
            </w:pPr>
          </w:p>
        </w:tc>
        <w:tc>
          <w:tcPr>
            <w:tcW w:w="722" w:type="dxa"/>
            <w:tcBorders>
              <w:top w:val="single" w:sz="4" w:space="0" w:color="000000"/>
              <w:left w:val="single" w:sz="4" w:space="0" w:color="000000"/>
              <w:bottom w:val="single" w:sz="4" w:space="0" w:color="000000"/>
              <w:right w:val="single" w:sz="4" w:space="0" w:color="000000"/>
            </w:tcBorders>
          </w:tcPr>
          <w:p w14:paraId="4D8A5EEE" w14:textId="77777777" w:rsidR="004C1066" w:rsidRDefault="00057EB3">
            <w:pPr>
              <w:spacing w:after="0" w:line="240" w:lineRule="auto"/>
              <w:jc w:val="center"/>
              <w:rPr>
                <w:rFonts w:ascii="Times New Roman" w:hAnsi="Times New Roman"/>
              </w:rPr>
            </w:pPr>
            <w:r>
              <w:rPr>
                <w:rFonts w:ascii="Times New Roman" w:hAnsi="Times New Roman"/>
              </w:rPr>
              <w:t>12</w:t>
            </w:r>
          </w:p>
        </w:tc>
        <w:tc>
          <w:tcPr>
            <w:tcW w:w="722" w:type="dxa"/>
            <w:tcBorders>
              <w:top w:val="single" w:sz="4" w:space="0" w:color="000000"/>
              <w:left w:val="single" w:sz="4" w:space="0" w:color="000000"/>
              <w:bottom w:val="single" w:sz="4" w:space="0" w:color="000000"/>
              <w:right w:val="single" w:sz="4" w:space="0" w:color="000000"/>
            </w:tcBorders>
          </w:tcPr>
          <w:p w14:paraId="5068B0AB" w14:textId="77777777" w:rsidR="004C1066" w:rsidRDefault="00057EB3">
            <w:pPr>
              <w:spacing w:after="0" w:line="240" w:lineRule="auto"/>
              <w:jc w:val="center"/>
              <w:rPr>
                <w:rFonts w:ascii="Times New Roman" w:hAnsi="Times New Roman"/>
              </w:rPr>
            </w:pPr>
            <w:r>
              <w:rPr>
                <w:rFonts w:ascii="Times New Roman" w:hAnsi="Times New Roman"/>
              </w:rPr>
              <w:t>72</w:t>
            </w:r>
          </w:p>
        </w:tc>
        <w:tc>
          <w:tcPr>
            <w:tcW w:w="722" w:type="dxa"/>
            <w:tcBorders>
              <w:top w:val="single" w:sz="4" w:space="0" w:color="000000"/>
              <w:left w:val="single" w:sz="4" w:space="0" w:color="000000"/>
              <w:bottom w:val="single" w:sz="4" w:space="0" w:color="000000"/>
              <w:right w:val="single" w:sz="4" w:space="0" w:color="000000"/>
            </w:tcBorders>
          </w:tcPr>
          <w:p w14:paraId="5B4E72A7" w14:textId="77777777" w:rsidR="004C1066" w:rsidRDefault="00057EB3">
            <w:pPr>
              <w:spacing w:after="0" w:line="240" w:lineRule="auto"/>
              <w:jc w:val="center"/>
              <w:rPr>
                <w:rFonts w:ascii="Times New Roman" w:hAnsi="Times New Roman"/>
              </w:rPr>
            </w:pPr>
            <w:r>
              <w:rPr>
                <w:rFonts w:ascii="Times New Roman" w:hAnsi="Times New Roman"/>
              </w:rPr>
              <w:t>144</w:t>
            </w:r>
          </w:p>
        </w:tc>
      </w:tr>
      <w:tr w:rsidR="004C1066" w14:paraId="5B1BA2A6" w14:textId="77777777">
        <w:tc>
          <w:tcPr>
            <w:tcW w:w="1939" w:type="dxa"/>
            <w:tcBorders>
              <w:top w:val="single" w:sz="4" w:space="0" w:color="000000"/>
              <w:left w:val="single" w:sz="4" w:space="0" w:color="000000"/>
              <w:bottom w:val="single" w:sz="4" w:space="0" w:color="000000"/>
              <w:right w:val="single" w:sz="4" w:space="0" w:color="000000"/>
            </w:tcBorders>
          </w:tcPr>
          <w:p w14:paraId="3F125857" w14:textId="77777777" w:rsidR="004C1066" w:rsidRDefault="00057EB3">
            <w:pPr>
              <w:spacing w:after="0" w:line="240" w:lineRule="auto"/>
              <w:rPr>
                <w:rFonts w:ascii="Times New Roman" w:hAnsi="Times New Roman"/>
              </w:rPr>
            </w:pPr>
            <w:r>
              <w:rPr>
                <w:rFonts w:ascii="Times New Roman" w:hAnsi="Times New Roman"/>
              </w:rPr>
              <w:t>ОК 1- ОК 9</w:t>
            </w:r>
          </w:p>
          <w:p w14:paraId="3DD3D500" w14:textId="77777777" w:rsidR="004C1066" w:rsidRDefault="00057EB3">
            <w:pPr>
              <w:spacing w:after="0" w:line="240" w:lineRule="auto"/>
              <w:rPr>
                <w:rFonts w:ascii="Times New Roman" w:hAnsi="Times New Roman"/>
              </w:rPr>
            </w:pPr>
            <w:r>
              <w:rPr>
                <w:rFonts w:ascii="Times New Roman" w:hAnsi="Times New Roman"/>
              </w:rPr>
              <w:t>ПК 2</w:t>
            </w:r>
            <w:r>
              <w:rPr>
                <w:rFonts w:ascii="Times New Roman" w:hAnsi="Times New Roman"/>
              </w:rPr>
              <w:t>.1 - ПК 2.3</w:t>
            </w:r>
          </w:p>
          <w:p w14:paraId="029F4136" w14:textId="77777777" w:rsidR="004C1066" w:rsidRDefault="00057EB3">
            <w:pPr>
              <w:spacing w:after="0" w:line="240" w:lineRule="auto"/>
              <w:rPr>
                <w:rFonts w:ascii="Times New Roman" w:hAnsi="Times New Roman"/>
              </w:rPr>
            </w:pPr>
            <w:r>
              <w:rPr>
                <w:rFonts w:ascii="Times New Roman" w:hAnsi="Times New Roman"/>
              </w:rPr>
              <w:t>ПК 2.6</w:t>
            </w:r>
          </w:p>
          <w:p w14:paraId="329570C9" w14:textId="77777777" w:rsidR="004C1066" w:rsidRDefault="004C1066">
            <w:pPr>
              <w:spacing w:after="0" w:line="240" w:lineRule="auto"/>
              <w:rPr>
                <w:rFonts w:ascii="Times New Roman" w:hAnsi="Times New Roman"/>
              </w:rPr>
            </w:pPr>
          </w:p>
        </w:tc>
        <w:tc>
          <w:tcPr>
            <w:tcW w:w="6980" w:type="dxa"/>
            <w:tcBorders>
              <w:top w:val="single" w:sz="4" w:space="0" w:color="000000"/>
              <w:left w:val="single" w:sz="4" w:space="0" w:color="000000"/>
              <w:bottom w:val="single" w:sz="4" w:space="0" w:color="000000"/>
              <w:right w:val="single" w:sz="4" w:space="0" w:color="000000"/>
            </w:tcBorders>
          </w:tcPr>
          <w:p w14:paraId="2A14A365" w14:textId="77777777" w:rsidR="004C1066" w:rsidRDefault="00057EB3">
            <w:pPr>
              <w:spacing w:after="0" w:line="240" w:lineRule="auto"/>
              <w:rPr>
                <w:rFonts w:ascii="Times New Roman" w:hAnsi="Times New Roman"/>
              </w:rPr>
            </w:pPr>
            <w:r>
              <w:rPr>
                <w:rFonts w:ascii="Times New Roman" w:hAnsi="Times New Roman"/>
              </w:rPr>
              <w:t>МДК 02.01 Конструкция и летная эксплуатация беспилотных воздушных судов вертолетного типа, средств обеспечения взлета и посадки, средств дистанционного управления (пилотирования) и контроля за полетами беспилотных воздушных судов</w:t>
            </w:r>
          </w:p>
        </w:tc>
        <w:tc>
          <w:tcPr>
            <w:tcW w:w="722" w:type="dxa"/>
            <w:tcBorders>
              <w:top w:val="single" w:sz="4" w:space="0" w:color="000000"/>
              <w:left w:val="single" w:sz="4" w:space="0" w:color="000000"/>
              <w:bottom w:val="single" w:sz="4" w:space="0" w:color="000000"/>
              <w:right w:val="single" w:sz="4" w:space="0" w:color="000000"/>
            </w:tcBorders>
          </w:tcPr>
          <w:p w14:paraId="74CD1209" w14:textId="77777777" w:rsidR="004C1066" w:rsidRDefault="00057EB3">
            <w:pPr>
              <w:spacing w:after="0" w:line="240" w:lineRule="auto"/>
              <w:jc w:val="center"/>
              <w:rPr>
                <w:rFonts w:ascii="Times New Roman" w:hAnsi="Times New Roman"/>
                <w:b/>
              </w:rPr>
            </w:pPr>
            <w:r>
              <w:rPr>
                <w:rFonts w:ascii="Times New Roman" w:hAnsi="Times New Roman"/>
                <w:b/>
              </w:rPr>
              <w:t>108</w:t>
            </w:r>
          </w:p>
        </w:tc>
        <w:tc>
          <w:tcPr>
            <w:tcW w:w="722" w:type="dxa"/>
            <w:tcBorders>
              <w:top w:val="single" w:sz="4" w:space="0" w:color="000000"/>
              <w:left w:val="single" w:sz="4" w:space="0" w:color="000000"/>
              <w:bottom w:val="single" w:sz="4" w:space="0" w:color="000000"/>
              <w:right w:val="single" w:sz="4" w:space="0" w:color="000000"/>
            </w:tcBorders>
          </w:tcPr>
          <w:p w14:paraId="7A39D3E2" w14:textId="77777777" w:rsidR="004C1066" w:rsidRDefault="00057EB3">
            <w:pPr>
              <w:spacing w:after="0" w:line="240" w:lineRule="auto"/>
              <w:jc w:val="center"/>
              <w:rPr>
                <w:rFonts w:ascii="Times New Roman" w:hAnsi="Times New Roman"/>
              </w:rPr>
            </w:pPr>
            <w:r>
              <w:rPr>
                <w:rFonts w:ascii="Times New Roman" w:hAnsi="Times New Roman"/>
              </w:rPr>
              <w:t>34</w:t>
            </w:r>
          </w:p>
        </w:tc>
        <w:tc>
          <w:tcPr>
            <w:tcW w:w="722" w:type="dxa"/>
            <w:tcBorders>
              <w:top w:val="single" w:sz="4" w:space="0" w:color="000000"/>
              <w:left w:val="single" w:sz="4" w:space="0" w:color="000000"/>
              <w:bottom w:val="single" w:sz="4" w:space="0" w:color="000000"/>
              <w:right w:val="single" w:sz="4" w:space="0" w:color="000000"/>
            </w:tcBorders>
          </w:tcPr>
          <w:p w14:paraId="1782859B" w14:textId="77777777" w:rsidR="004C1066" w:rsidRDefault="00057EB3">
            <w:pPr>
              <w:spacing w:after="0" w:line="240" w:lineRule="auto"/>
              <w:jc w:val="center"/>
              <w:rPr>
                <w:rFonts w:ascii="Times New Roman" w:hAnsi="Times New Roman"/>
              </w:rPr>
            </w:pPr>
            <w:r>
              <w:rPr>
                <w:rFonts w:ascii="Times New Roman" w:hAnsi="Times New Roman"/>
              </w:rPr>
              <w:t>60</w:t>
            </w:r>
          </w:p>
        </w:tc>
        <w:tc>
          <w:tcPr>
            <w:tcW w:w="722" w:type="dxa"/>
            <w:tcBorders>
              <w:top w:val="single" w:sz="4" w:space="0" w:color="000000"/>
              <w:left w:val="single" w:sz="4" w:space="0" w:color="000000"/>
              <w:bottom w:val="single" w:sz="4" w:space="0" w:color="000000"/>
              <w:right w:val="single" w:sz="4" w:space="0" w:color="000000"/>
            </w:tcBorders>
          </w:tcPr>
          <w:p w14:paraId="054C5292" w14:textId="77777777" w:rsidR="004C1066" w:rsidRDefault="00057EB3">
            <w:pPr>
              <w:spacing w:after="0" w:line="240" w:lineRule="auto"/>
              <w:jc w:val="center"/>
              <w:rPr>
                <w:rFonts w:ascii="Times New Roman" w:hAnsi="Times New Roman"/>
              </w:rPr>
            </w:pPr>
            <w:r>
              <w:rPr>
                <w:rFonts w:ascii="Times New Roman" w:hAnsi="Times New Roman"/>
              </w:rPr>
              <w:t>34</w:t>
            </w:r>
          </w:p>
        </w:tc>
        <w:tc>
          <w:tcPr>
            <w:tcW w:w="722" w:type="dxa"/>
            <w:tcBorders>
              <w:top w:val="single" w:sz="4" w:space="0" w:color="000000"/>
              <w:left w:val="single" w:sz="4" w:space="0" w:color="000000"/>
              <w:bottom w:val="single" w:sz="4" w:space="0" w:color="000000"/>
              <w:right w:val="single" w:sz="4" w:space="0" w:color="000000"/>
            </w:tcBorders>
          </w:tcPr>
          <w:p w14:paraId="5C08548C" w14:textId="77777777" w:rsidR="004C1066" w:rsidRDefault="00057EB3">
            <w:pPr>
              <w:spacing w:after="0" w:line="240" w:lineRule="auto"/>
              <w:jc w:val="center"/>
              <w:rPr>
                <w:rFonts w:ascii="Times New Roman" w:hAnsi="Times New Roman"/>
              </w:rPr>
            </w:pPr>
            <w:r>
              <w:rPr>
                <w:rFonts w:ascii="Times New Roman" w:hAnsi="Times New Roman"/>
              </w:rPr>
              <w:t>8</w:t>
            </w:r>
          </w:p>
        </w:tc>
        <w:tc>
          <w:tcPr>
            <w:tcW w:w="722" w:type="dxa"/>
            <w:tcBorders>
              <w:top w:val="single" w:sz="4" w:space="0" w:color="000000"/>
              <w:left w:val="single" w:sz="4" w:space="0" w:color="000000"/>
              <w:bottom w:val="single" w:sz="4" w:space="0" w:color="000000"/>
              <w:right w:val="single" w:sz="4" w:space="0" w:color="000000"/>
            </w:tcBorders>
          </w:tcPr>
          <w:p w14:paraId="46A070D3" w14:textId="77777777" w:rsidR="004C1066" w:rsidRDefault="004C1066">
            <w:pPr>
              <w:spacing w:after="0" w:line="240" w:lineRule="auto"/>
              <w:jc w:val="center"/>
              <w:rPr>
                <w:rFonts w:ascii="Times New Roman" w:hAnsi="Times New Roman"/>
              </w:rPr>
            </w:pPr>
          </w:p>
        </w:tc>
        <w:tc>
          <w:tcPr>
            <w:tcW w:w="722" w:type="dxa"/>
            <w:tcBorders>
              <w:top w:val="single" w:sz="4" w:space="0" w:color="000000"/>
              <w:left w:val="single" w:sz="4" w:space="0" w:color="000000"/>
              <w:bottom w:val="single" w:sz="4" w:space="0" w:color="000000"/>
              <w:right w:val="single" w:sz="4" w:space="0" w:color="000000"/>
            </w:tcBorders>
          </w:tcPr>
          <w:p w14:paraId="1415330F" w14:textId="77777777" w:rsidR="004C1066" w:rsidRDefault="00057EB3">
            <w:pPr>
              <w:spacing w:after="0" w:line="240" w:lineRule="auto"/>
              <w:jc w:val="center"/>
              <w:rPr>
                <w:rFonts w:ascii="Times New Roman" w:hAnsi="Times New Roman"/>
              </w:rPr>
            </w:pPr>
            <w:r>
              <w:rPr>
                <w:rFonts w:ascii="Times New Roman" w:hAnsi="Times New Roman"/>
              </w:rPr>
              <w:t>6</w:t>
            </w:r>
          </w:p>
        </w:tc>
        <w:tc>
          <w:tcPr>
            <w:tcW w:w="722" w:type="dxa"/>
            <w:tcBorders>
              <w:top w:val="single" w:sz="4" w:space="0" w:color="000000"/>
              <w:left w:val="single" w:sz="4" w:space="0" w:color="000000"/>
              <w:bottom w:val="single" w:sz="4" w:space="0" w:color="000000"/>
              <w:right w:val="single" w:sz="4" w:space="0" w:color="000000"/>
            </w:tcBorders>
          </w:tcPr>
          <w:p w14:paraId="0C548937" w14:textId="77777777" w:rsidR="004C1066" w:rsidRDefault="004C1066">
            <w:pPr>
              <w:spacing w:after="0" w:line="240" w:lineRule="auto"/>
              <w:jc w:val="center"/>
              <w:rPr>
                <w:rFonts w:ascii="Times New Roman" w:hAnsi="Times New Roman"/>
              </w:rPr>
            </w:pPr>
          </w:p>
        </w:tc>
        <w:tc>
          <w:tcPr>
            <w:tcW w:w="722" w:type="dxa"/>
            <w:tcBorders>
              <w:top w:val="single" w:sz="4" w:space="0" w:color="000000"/>
              <w:left w:val="single" w:sz="4" w:space="0" w:color="000000"/>
              <w:bottom w:val="single" w:sz="4" w:space="0" w:color="000000"/>
              <w:right w:val="single" w:sz="4" w:space="0" w:color="000000"/>
            </w:tcBorders>
          </w:tcPr>
          <w:p w14:paraId="2220B064" w14:textId="77777777" w:rsidR="004C1066" w:rsidRDefault="004C1066">
            <w:pPr>
              <w:spacing w:after="0" w:line="240" w:lineRule="auto"/>
              <w:jc w:val="center"/>
              <w:rPr>
                <w:rFonts w:ascii="Times New Roman" w:hAnsi="Times New Roman"/>
              </w:rPr>
            </w:pPr>
          </w:p>
        </w:tc>
      </w:tr>
      <w:tr w:rsidR="004C1066" w14:paraId="1ED18621" w14:textId="77777777">
        <w:trPr>
          <w:trHeight w:val="314"/>
        </w:trPr>
        <w:tc>
          <w:tcPr>
            <w:tcW w:w="1939" w:type="dxa"/>
            <w:tcBorders>
              <w:top w:val="single" w:sz="4" w:space="0" w:color="000000"/>
              <w:left w:val="single" w:sz="4" w:space="0" w:color="000000"/>
              <w:bottom w:val="single" w:sz="4" w:space="0" w:color="000000"/>
              <w:right w:val="single" w:sz="4" w:space="0" w:color="000000"/>
            </w:tcBorders>
          </w:tcPr>
          <w:p w14:paraId="4E3BAE98" w14:textId="77777777" w:rsidR="004C1066" w:rsidRDefault="00057EB3">
            <w:pPr>
              <w:spacing w:after="0" w:line="240" w:lineRule="auto"/>
              <w:rPr>
                <w:rFonts w:ascii="Times New Roman" w:hAnsi="Times New Roman"/>
              </w:rPr>
            </w:pPr>
            <w:r>
              <w:rPr>
                <w:rFonts w:ascii="Times New Roman" w:hAnsi="Times New Roman"/>
              </w:rPr>
              <w:t>ОК 1- ОК 9</w:t>
            </w:r>
          </w:p>
          <w:p w14:paraId="62A5D376" w14:textId="77777777" w:rsidR="004C1066" w:rsidRDefault="00057EB3">
            <w:pPr>
              <w:spacing w:after="0" w:line="240" w:lineRule="auto"/>
              <w:rPr>
                <w:rFonts w:ascii="Times New Roman" w:hAnsi="Times New Roman"/>
              </w:rPr>
            </w:pPr>
            <w:r>
              <w:rPr>
                <w:rFonts w:ascii="Times New Roman" w:hAnsi="Times New Roman"/>
              </w:rPr>
              <w:t>ПК 2.4 - ПК 2.7</w:t>
            </w:r>
          </w:p>
        </w:tc>
        <w:tc>
          <w:tcPr>
            <w:tcW w:w="6980" w:type="dxa"/>
            <w:tcBorders>
              <w:top w:val="single" w:sz="4" w:space="0" w:color="000000"/>
              <w:left w:val="single" w:sz="4" w:space="0" w:color="000000"/>
              <w:bottom w:val="single" w:sz="4" w:space="0" w:color="000000"/>
              <w:right w:val="single" w:sz="4" w:space="0" w:color="000000"/>
            </w:tcBorders>
          </w:tcPr>
          <w:p w14:paraId="0EAE3255" w14:textId="77777777" w:rsidR="004C1066" w:rsidRDefault="00057EB3">
            <w:pPr>
              <w:spacing w:after="0" w:line="240" w:lineRule="auto"/>
              <w:rPr>
                <w:rFonts w:ascii="Times New Roman" w:hAnsi="Times New Roman"/>
              </w:rPr>
            </w:pPr>
            <w:r>
              <w:rPr>
                <w:rFonts w:ascii="Times New Roman" w:hAnsi="Times New Roman"/>
              </w:rPr>
              <w:t>МДК 02.02</w:t>
            </w:r>
          </w:p>
          <w:p w14:paraId="4BCD9FE6" w14:textId="77777777" w:rsidR="004C1066" w:rsidRDefault="00057EB3">
            <w:pPr>
              <w:spacing w:after="0" w:line="240" w:lineRule="auto"/>
              <w:rPr>
                <w:rFonts w:ascii="Times New Roman" w:hAnsi="Times New Roman"/>
              </w:rPr>
            </w:pPr>
            <w:r>
              <w:rPr>
                <w:rFonts w:ascii="Times New Roman" w:hAnsi="Times New Roman"/>
              </w:rPr>
              <w:t xml:space="preserve">Техническая эксплуатация беспилотных воздушных судов вертолетного типа, средств обеспечения взлета и посадки, средств дистанционного управления (пилотирования) и контроля за полетами </w:t>
            </w:r>
            <w:r>
              <w:rPr>
                <w:rFonts w:ascii="Times New Roman" w:hAnsi="Times New Roman"/>
              </w:rPr>
              <w:t>беспилотных воздушных судов</w:t>
            </w:r>
          </w:p>
        </w:tc>
        <w:tc>
          <w:tcPr>
            <w:tcW w:w="722" w:type="dxa"/>
            <w:tcBorders>
              <w:top w:val="single" w:sz="4" w:space="0" w:color="000000"/>
              <w:left w:val="single" w:sz="4" w:space="0" w:color="000000"/>
              <w:bottom w:val="single" w:sz="4" w:space="0" w:color="000000"/>
              <w:right w:val="single" w:sz="4" w:space="0" w:color="000000"/>
            </w:tcBorders>
          </w:tcPr>
          <w:p w14:paraId="2A7C1D29" w14:textId="77777777" w:rsidR="004C1066" w:rsidRDefault="00057EB3">
            <w:pPr>
              <w:spacing w:after="0" w:line="240" w:lineRule="auto"/>
              <w:jc w:val="center"/>
              <w:rPr>
                <w:rFonts w:ascii="Times New Roman" w:hAnsi="Times New Roman"/>
                <w:b/>
              </w:rPr>
            </w:pPr>
            <w:r>
              <w:rPr>
                <w:rFonts w:ascii="Times New Roman" w:hAnsi="Times New Roman"/>
                <w:b/>
              </w:rPr>
              <w:t>72</w:t>
            </w:r>
          </w:p>
        </w:tc>
        <w:tc>
          <w:tcPr>
            <w:tcW w:w="722" w:type="dxa"/>
            <w:tcBorders>
              <w:top w:val="single" w:sz="4" w:space="0" w:color="000000"/>
              <w:left w:val="single" w:sz="4" w:space="0" w:color="000000"/>
              <w:bottom w:val="single" w:sz="4" w:space="0" w:color="000000"/>
              <w:right w:val="single" w:sz="4" w:space="0" w:color="000000"/>
            </w:tcBorders>
          </w:tcPr>
          <w:p w14:paraId="7677893B" w14:textId="77777777" w:rsidR="004C1066" w:rsidRDefault="00057EB3">
            <w:pPr>
              <w:spacing w:after="0" w:line="240" w:lineRule="auto"/>
              <w:jc w:val="center"/>
              <w:rPr>
                <w:rFonts w:ascii="Times New Roman" w:hAnsi="Times New Roman"/>
              </w:rPr>
            </w:pPr>
            <w:r>
              <w:rPr>
                <w:rFonts w:ascii="Times New Roman" w:hAnsi="Times New Roman"/>
              </w:rPr>
              <w:t>22</w:t>
            </w:r>
          </w:p>
        </w:tc>
        <w:tc>
          <w:tcPr>
            <w:tcW w:w="722" w:type="dxa"/>
            <w:tcBorders>
              <w:top w:val="single" w:sz="4" w:space="0" w:color="000000"/>
              <w:left w:val="single" w:sz="4" w:space="0" w:color="000000"/>
              <w:bottom w:val="single" w:sz="4" w:space="0" w:color="000000"/>
              <w:right w:val="single" w:sz="4" w:space="0" w:color="000000"/>
            </w:tcBorders>
          </w:tcPr>
          <w:p w14:paraId="62D88661" w14:textId="77777777" w:rsidR="004C1066" w:rsidRDefault="00057EB3">
            <w:pPr>
              <w:spacing w:after="0" w:line="240" w:lineRule="auto"/>
              <w:jc w:val="center"/>
              <w:rPr>
                <w:rFonts w:ascii="Times New Roman" w:hAnsi="Times New Roman"/>
              </w:rPr>
            </w:pPr>
            <w:r>
              <w:rPr>
                <w:rFonts w:ascii="Times New Roman" w:hAnsi="Times New Roman"/>
              </w:rPr>
              <w:t>44</w:t>
            </w:r>
          </w:p>
        </w:tc>
        <w:tc>
          <w:tcPr>
            <w:tcW w:w="722" w:type="dxa"/>
            <w:tcBorders>
              <w:top w:val="single" w:sz="4" w:space="0" w:color="000000"/>
              <w:left w:val="single" w:sz="4" w:space="0" w:color="000000"/>
              <w:bottom w:val="single" w:sz="4" w:space="0" w:color="000000"/>
              <w:right w:val="single" w:sz="4" w:space="0" w:color="000000"/>
            </w:tcBorders>
          </w:tcPr>
          <w:p w14:paraId="27A83173" w14:textId="77777777" w:rsidR="004C1066" w:rsidRDefault="00057EB3">
            <w:pPr>
              <w:spacing w:after="0" w:line="240" w:lineRule="auto"/>
              <w:jc w:val="center"/>
              <w:rPr>
                <w:rFonts w:ascii="Times New Roman" w:hAnsi="Times New Roman"/>
              </w:rPr>
            </w:pPr>
            <w:r>
              <w:rPr>
                <w:rFonts w:ascii="Times New Roman" w:hAnsi="Times New Roman"/>
              </w:rPr>
              <w:t>22</w:t>
            </w:r>
          </w:p>
        </w:tc>
        <w:tc>
          <w:tcPr>
            <w:tcW w:w="722" w:type="dxa"/>
            <w:tcBorders>
              <w:top w:val="single" w:sz="4" w:space="0" w:color="000000"/>
              <w:left w:val="single" w:sz="4" w:space="0" w:color="000000"/>
              <w:bottom w:val="single" w:sz="4" w:space="0" w:color="000000"/>
              <w:right w:val="single" w:sz="4" w:space="0" w:color="000000"/>
            </w:tcBorders>
          </w:tcPr>
          <w:p w14:paraId="7A7DC611" w14:textId="77777777" w:rsidR="004C1066" w:rsidRDefault="004C1066">
            <w:pPr>
              <w:spacing w:after="0" w:line="240" w:lineRule="auto"/>
              <w:jc w:val="center"/>
              <w:rPr>
                <w:rFonts w:ascii="Times New Roman" w:hAnsi="Times New Roman"/>
              </w:rPr>
            </w:pPr>
          </w:p>
        </w:tc>
        <w:tc>
          <w:tcPr>
            <w:tcW w:w="722" w:type="dxa"/>
            <w:tcBorders>
              <w:top w:val="single" w:sz="4" w:space="0" w:color="000000"/>
              <w:left w:val="single" w:sz="4" w:space="0" w:color="000000"/>
              <w:bottom w:val="single" w:sz="4" w:space="0" w:color="000000"/>
              <w:right w:val="single" w:sz="4" w:space="0" w:color="000000"/>
            </w:tcBorders>
          </w:tcPr>
          <w:p w14:paraId="46246A58" w14:textId="77777777" w:rsidR="004C1066" w:rsidRDefault="004C1066">
            <w:pPr>
              <w:spacing w:after="0" w:line="240" w:lineRule="auto"/>
              <w:jc w:val="center"/>
              <w:rPr>
                <w:rFonts w:ascii="Times New Roman" w:hAnsi="Times New Roman"/>
              </w:rPr>
            </w:pPr>
          </w:p>
        </w:tc>
        <w:tc>
          <w:tcPr>
            <w:tcW w:w="722" w:type="dxa"/>
            <w:tcBorders>
              <w:top w:val="single" w:sz="4" w:space="0" w:color="000000"/>
              <w:left w:val="single" w:sz="4" w:space="0" w:color="000000"/>
              <w:bottom w:val="single" w:sz="4" w:space="0" w:color="000000"/>
              <w:right w:val="single" w:sz="4" w:space="0" w:color="000000"/>
            </w:tcBorders>
          </w:tcPr>
          <w:p w14:paraId="7E1088A8" w14:textId="77777777" w:rsidR="004C1066" w:rsidRDefault="00057EB3">
            <w:pPr>
              <w:spacing w:after="0" w:line="240" w:lineRule="auto"/>
              <w:jc w:val="center"/>
              <w:rPr>
                <w:rFonts w:ascii="Times New Roman" w:hAnsi="Times New Roman"/>
              </w:rPr>
            </w:pPr>
            <w:r>
              <w:rPr>
                <w:rFonts w:ascii="Times New Roman" w:hAnsi="Times New Roman"/>
              </w:rPr>
              <w:t>6</w:t>
            </w:r>
          </w:p>
        </w:tc>
        <w:tc>
          <w:tcPr>
            <w:tcW w:w="722" w:type="dxa"/>
            <w:tcBorders>
              <w:top w:val="single" w:sz="4" w:space="0" w:color="000000"/>
              <w:left w:val="single" w:sz="4" w:space="0" w:color="000000"/>
              <w:bottom w:val="single" w:sz="4" w:space="0" w:color="000000"/>
              <w:right w:val="single" w:sz="4" w:space="0" w:color="000000"/>
            </w:tcBorders>
          </w:tcPr>
          <w:p w14:paraId="5B579B4D" w14:textId="77777777" w:rsidR="004C1066" w:rsidRDefault="004C1066">
            <w:pPr>
              <w:spacing w:after="0" w:line="240" w:lineRule="auto"/>
              <w:jc w:val="center"/>
              <w:rPr>
                <w:rFonts w:ascii="Times New Roman" w:hAnsi="Times New Roman"/>
              </w:rPr>
            </w:pPr>
          </w:p>
        </w:tc>
        <w:tc>
          <w:tcPr>
            <w:tcW w:w="722" w:type="dxa"/>
            <w:tcBorders>
              <w:top w:val="single" w:sz="4" w:space="0" w:color="000000"/>
              <w:left w:val="single" w:sz="4" w:space="0" w:color="000000"/>
              <w:bottom w:val="single" w:sz="4" w:space="0" w:color="000000"/>
              <w:right w:val="single" w:sz="4" w:space="0" w:color="000000"/>
            </w:tcBorders>
          </w:tcPr>
          <w:p w14:paraId="4AEDC5FE" w14:textId="77777777" w:rsidR="004C1066" w:rsidRDefault="004C1066">
            <w:pPr>
              <w:spacing w:after="0" w:line="240" w:lineRule="auto"/>
              <w:jc w:val="center"/>
              <w:rPr>
                <w:rFonts w:ascii="Times New Roman" w:hAnsi="Times New Roman"/>
              </w:rPr>
            </w:pPr>
          </w:p>
        </w:tc>
      </w:tr>
      <w:tr w:rsidR="004C1066" w14:paraId="5687B604" w14:textId="77777777">
        <w:tc>
          <w:tcPr>
            <w:tcW w:w="1939" w:type="dxa"/>
            <w:tcBorders>
              <w:top w:val="single" w:sz="4" w:space="0" w:color="000000"/>
              <w:left w:val="single" w:sz="4" w:space="0" w:color="000000"/>
              <w:bottom w:val="single" w:sz="4" w:space="0" w:color="000000"/>
              <w:right w:val="single" w:sz="4" w:space="0" w:color="000000"/>
            </w:tcBorders>
          </w:tcPr>
          <w:p w14:paraId="67136632" w14:textId="77777777" w:rsidR="004C1066" w:rsidRDefault="00057EB3">
            <w:pPr>
              <w:spacing w:after="0" w:line="240" w:lineRule="auto"/>
              <w:rPr>
                <w:rFonts w:ascii="Times New Roman" w:hAnsi="Times New Roman"/>
              </w:rPr>
            </w:pPr>
            <w:r>
              <w:rPr>
                <w:rFonts w:ascii="Times New Roman" w:hAnsi="Times New Roman"/>
              </w:rPr>
              <w:t>ОК 1- ОК 9</w:t>
            </w:r>
          </w:p>
          <w:p w14:paraId="6E446D91" w14:textId="77777777" w:rsidR="004C1066" w:rsidRDefault="00057EB3">
            <w:pPr>
              <w:spacing w:after="0" w:line="240" w:lineRule="auto"/>
              <w:rPr>
                <w:rFonts w:ascii="Times New Roman" w:hAnsi="Times New Roman"/>
                <w:i/>
              </w:rPr>
            </w:pPr>
            <w:r>
              <w:rPr>
                <w:rFonts w:ascii="Times New Roman" w:hAnsi="Times New Roman"/>
              </w:rPr>
              <w:t>ПК 4.1 - ПК 4.5</w:t>
            </w:r>
          </w:p>
        </w:tc>
        <w:tc>
          <w:tcPr>
            <w:tcW w:w="6980" w:type="dxa"/>
            <w:tcBorders>
              <w:top w:val="single" w:sz="4" w:space="0" w:color="000000"/>
              <w:left w:val="single" w:sz="4" w:space="0" w:color="000000"/>
              <w:bottom w:val="single" w:sz="4" w:space="0" w:color="000000"/>
              <w:right w:val="single" w:sz="4" w:space="0" w:color="000000"/>
            </w:tcBorders>
          </w:tcPr>
          <w:p w14:paraId="522C58F9" w14:textId="77777777" w:rsidR="004C1066" w:rsidRDefault="00057EB3">
            <w:pPr>
              <w:spacing w:after="0" w:line="240" w:lineRule="auto"/>
              <w:rPr>
                <w:rFonts w:ascii="Times New Roman" w:hAnsi="Times New Roman"/>
              </w:rPr>
            </w:pPr>
            <w:r>
              <w:rPr>
                <w:rFonts w:ascii="Times New Roman" w:hAnsi="Times New Roman"/>
              </w:rPr>
              <w:t>УП.02 Учебная практика</w:t>
            </w:r>
          </w:p>
        </w:tc>
        <w:tc>
          <w:tcPr>
            <w:tcW w:w="722" w:type="dxa"/>
            <w:tcBorders>
              <w:top w:val="single" w:sz="4" w:space="0" w:color="000000"/>
              <w:left w:val="single" w:sz="4" w:space="0" w:color="000000"/>
              <w:bottom w:val="single" w:sz="4" w:space="0" w:color="000000"/>
              <w:right w:val="single" w:sz="4" w:space="0" w:color="000000"/>
            </w:tcBorders>
          </w:tcPr>
          <w:p w14:paraId="0A5E27B2" w14:textId="77777777" w:rsidR="004C1066" w:rsidRDefault="00057EB3">
            <w:pPr>
              <w:spacing w:after="0" w:line="240" w:lineRule="auto"/>
              <w:jc w:val="center"/>
              <w:rPr>
                <w:rFonts w:ascii="Times New Roman" w:hAnsi="Times New Roman"/>
                <w:b/>
              </w:rPr>
            </w:pPr>
            <w:r>
              <w:rPr>
                <w:rFonts w:ascii="Times New Roman" w:hAnsi="Times New Roman"/>
                <w:b/>
              </w:rPr>
              <w:t>72</w:t>
            </w:r>
          </w:p>
        </w:tc>
        <w:tc>
          <w:tcPr>
            <w:tcW w:w="722" w:type="dxa"/>
            <w:tcBorders>
              <w:top w:val="single" w:sz="4" w:space="0" w:color="000000"/>
              <w:left w:val="single" w:sz="4" w:space="0" w:color="000000"/>
              <w:bottom w:val="single" w:sz="4" w:space="0" w:color="000000"/>
              <w:right w:val="single" w:sz="4" w:space="0" w:color="000000"/>
            </w:tcBorders>
            <w:shd w:val="clear" w:color="auto" w:fill="C0C0C0"/>
          </w:tcPr>
          <w:p w14:paraId="592585F8" w14:textId="77777777" w:rsidR="004C1066" w:rsidRDefault="00057EB3">
            <w:pPr>
              <w:spacing w:after="0" w:line="240" w:lineRule="auto"/>
              <w:jc w:val="center"/>
              <w:rPr>
                <w:rFonts w:ascii="Times New Roman" w:hAnsi="Times New Roman"/>
              </w:rPr>
            </w:pPr>
            <w:r>
              <w:rPr>
                <w:rFonts w:ascii="Times New Roman" w:hAnsi="Times New Roman"/>
              </w:rPr>
              <w:t>72</w:t>
            </w:r>
          </w:p>
        </w:tc>
        <w:tc>
          <w:tcPr>
            <w:tcW w:w="722" w:type="dxa"/>
            <w:tcBorders>
              <w:top w:val="single" w:sz="4" w:space="0" w:color="000000"/>
              <w:left w:val="single" w:sz="4" w:space="0" w:color="000000"/>
              <w:bottom w:val="single" w:sz="4" w:space="0" w:color="000000"/>
              <w:right w:val="single" w:sz="4" w:space="0" w:color="000000"/>
            </w:tcBorders>
            <w:shd w:val="clear" w:color="auto" w:fill="C0C0C0"/>
          </w:tcPr>
          <w:p w14:paraId="0F915EAD" w14:textId="77777777" w:rsidR="004C1066" w:rsidRDefault="004C1066">
            <w:pPr>
              <w:spacing w:after="0" w:line="240" w:lineRule="auto"/>
              <w:jc w:val="center"/>
              <w:rPr>
                <w:rFonts w:ascii="Times New Roman" w:hAnsi="Times New Roman"/>
              </w:rPr>
            </w:pPr>
          </w:p>
        </w:tc>
        <w:tc>
          <w:tcPr>
            <w:tcW w:w="722" w:type="dxa"/>
            <w:tcBorders>
              <w:top w:val="single" w:sz="4" w:space="0" w:color="000000"/>
              <w:left w:val="single" w:sz="4" w:space="0" w:color="000000"/>
              <w:bottom w:val="single" w:sz="4" w:space="0" w:color="000000"/>
              <w:right w:val="single" w:sz="4" w:space="0" w:color="000000"/>
            </w:tcBorders>
            <w:shd w:val="clear" w:color="auto" w:fill="C0C0C0"/>
          </w:tcPr>
          <w:p w14:paraId="56E9D5AF" w14:textId="77777777" w:rsidR="004C1066" w:rsidRDefault="004C1066">
            <w:pPr>
              <w:spacing w:after="0" w:line="240" w:lineRule="auto"/>
              <w:jc w:val="center"/>
              <w:rPr>
                <w:rFonts w:ascii="Times New Roman" w:hAnsi="Times New Roman"/>
              </w:rPr>
            </w:pPr>
          </w:p>
        </w:tc>
        <w:tc>
          <w:tcPr>
            <w:tcW w:w="722" w:type="dxa"/>
            <w:tcBorders>
              <w:top w:val="single" w:sz="4" w:space="0" w:color="000000"/>
              <w:left w:val="single" w:sz="4" w:space="0" w:color="000000"/>
              <w:bottom w:val="single" w:sz="4" w:space="0" w:color="000000"/>
              <w:right w:val="single" w:sz="4" w:space="0" w:color="000000"/>
            </w:tcBorders>
            <w:shd w:val="clear" w:color="auto" w:fill="C0C0C0"/>
          </w:tcPr>
          <w:p w14:paraId="63B7754F" w14:textId="77777777" w:rsidR="004C1066" w:rsidRDefault="004C1066">
            <w:pPr>
              <w:spacing w:after="0" w:line="240" w:lineRule="auto"/>
              <w:jc w:val="center"/>
              <w:rPr>
                <w:rFonts w:ascii="Times New Roman" w:hAnsi="Times New Roman"/>
              </w:rPr>
            </w:pPr>
          </w:p>
        </w:tc>
        <w:tc>
          <w:tcPr>
            <w:tcW w:w="722" w:type="dxa"/>
            <w:tcBorders>
              <w:top w:val="single" w:sz="4" w:space="0" w:color="000000"/>
              <w:left w:val="single" w:sz="4" w:space="0" w:color="000000"/>
              <w:bottom w:val="single" w:sz="4" w:space="0" w:color="000000"/>
              <w:right w:val="single" w:sz="4" w:space="0" w:color="000000"/>
            </w:tcBorders>
            <w:shd w:val="clear" w:color="auto" w:fill="C0C0C0"/>
          </w:tcPr>
          <w:p w14:paraId="101C56A2" w14:textId="77777777" w:rsidR="004C1066" w:rsidRDefault="004C1066">
            <w:pPr>
              <w:spacing w:after="0" w:line="240" w:lineRule="auto"/>
              <w:jc w:val="center"/>
              <w:rPr>
                <w:rFonts w:ascii="Times New Roman" w:hAnsi="Times New Roman"/>
              </w:rPr>
            </w:pPr>
          </w:p>
        </w:tc>
        <w:tc>
          <w:tcPr>
            <w:tcW w:w="722" w:type="dxa"/>
            <w:tcBorders>
              <w:top w:val="single" w:sz="4" w:space="0" w:color="000000"/>
              <w:left w:val="single" w:sz="4" w:space="0" w:color="000000"/>
              <w:bottom w:val="single" w:sz="4" w:space="0" w:color="000000"/>
              <w:right w:val="single" w:sz="4" w:space="0" w:color="000000"/>
            </w:tcBorders>
            <w:shd w:val="clear" w:color="auto" w:fill="C0C0C0"/>
          </w:tcPr>
          <w:p w14:paraId="2A342CCA" w14:textId="77777777" w:rsidR="004C1066" w:rsidRDefault="004C1066">
            <w:pPr>
              <w:spacing w:after="0" w:line="240" w:lineRule="auto"/>
              <w:jc w:val="center"/>
              <w:rPr>
                <w:rFonts w:ascii="Times New Roman" w:hAnsi="Times New Roman"/>
              </w:rPr>
            </w:pPr>
          </w:p>
        </w:tc>
        <w:tc>
          <w:tcPr>
            <w:tcW w:w="722" w:type="dxa"/>
            <w:tcBorders>
              <w:top w:val="single" w:sz="4" w:space="0" w:color="000000"/>
              <w:left w:val="single" w:sz="4" w:space="0" w:color="000000"/>
              <w:bottom w:val="single" w:sz="4" w:space="0" w:color="000000"/>
              <w:right w:val="single" w:sz="4" w:space="0" w:color="000000"/>
            </w:tcBorders>
          </w:tcPr>
          <w:p w14:paraId="2EA7141B" w14:textId="77777777" w:rsidR="004C1066" w:rsidRDefault="00057EB3">
            <w:pPr>
              <w:spacing w:after="0" w:line="240" w:lineRule="auto"/>
              <w:jc w:val="center"/>
              <w:rPr>
                <w:rFonts w:ascii="Times New Roman" w:hAnsi="Times New Roman"/>
              </w:rPr>
            </w:pPr>
            <w:r>
              <w:rPr>
                <w:rFonts w:ascii="Times New Roman" w:hAnsi="Times New Roman"/>
              </w:rPr>
              <w:t>72</w:t>
            </w:r>
          </w:p>
        </w:tc>
        <w:tc>
          <w:tcPr>
            <w:tcW w:w="722" w:type="dxa"/>
            <w:tcBorders>
              <w:top w:val="single" w:sz="4" w:space="0" w:color="000000"/>
              <w:left w:val="single" w:sz="4" w:space="0" w:color="000000"/>
              <w:bottom w:val="single" w:sz="4" w:space="0" w:color="000000"/>
              <w:right w:val="single" w:sz="4" w:space="0" w:color="000000"/>
            </w:tcBorders>
          </w:tcPr>
          <w:p w14:paraId="5ABB17AA" w14:textId="77777777" w:rsidR="004C1066" w:rsidRDefault="004C1066">
            <w:pPr>
              <w:spacing w:after="0" w:line="240" w:lineRule="auto"/>
              <w:jc w:val="center"/>
              <w:rPr>
                <w:rFonts w:ascii="Times New Roman" w:hAnsi="Times New Roman"/>
              </w:rPr>
            </w:pPr>
          </w:p>
        </w:tc>
      </w:tr>
      <w:tr w:rsidR="004C1066" w14:paraId="4B6694AE" w14:textId="77777777">
        <w:tc>
          <w:tcPr>
            <w:tcW w:w="1939" w:type="dxa"/>
            <w:tcBorders>
              <w:top w:val="single" w:sz="4" w:space="0" w:color="000000"/>
              <w:left w:val="single" w:sz="4" w:space="0" w:color="000000"/>
              <w:bottom w:val="single" w:sz="4" w:space="0" w:color="000000"/>
              <w:right w:val="single" w:sz="4" w:space="0" w:color="000000"/>
            </w:tcBorders>
          </w:tcPr>
          <w:p w14:paraId="2F5E8874" w14:textId="77777777" w:rsidR="004C1066" w:rsidRDefault="00057EB3">
            <w:pPr>
              <w:spacing w:after="0" w:line="240" w:lineRule="auto"/>
              <w:rPr>
                <w:rFonts w:ascii="Times New Roman" w:hAnsi="Times New Roman"/>
              </w:rPr>
            </w:pPr>
            <w:r>
              <w:rPr>
                <w:rFonts w:ascii="Times New Roman" w:hAnsi="Times New Roman"/>
              </w:rPr>
              <w:t>ОК 1- ОК 9</w:t>
            </w:r>
          </w:p>
          <w:p w14:paraId="58A58B2D" w14:textId="77777777" w:rsidR="004C1066" w:rsidRDefault="00057EB3">
            <w:pPr>
              <w:spacing w:after="0" w:line="240" w:lineRule="auto"/>
              <w:rPr>
                <w:rFonts w:ascii="Times New Roman" w:hAnsi="Times New Roman"/>
                <w:i/>
              </w:rPr>
            </w:pPr>
            <w:r>
              <w:rPr>
                <w:rFonts w:ascii="Times New Roman" w:hAnsi="Times New Roman"/>
              </w:rPr>
              <w:t>ПК 2.1 - ПК 2.7</w:t>
            </w:r>
          </w:p>
        </w:tc>
        <w:tc>
          <w:tcPr>
            <w:tcW w:w="6980" w:type="dxa"/>
            <w:tcBorders>
              <w:top w:val="single" w:sz="4" w:space="0" w:color="000000"/>
              <w:left w:val="single" w:sz="4" w:space="0" w:color="000000"/>
              <w:bottom w:val="single" w:sz="4" w:space="0" w:color="000000"/>
              <w:right w:val="single" w:sz="4" w:space="0" w:color="000000"/>
            </w:tcBorders>
          </w:tcPr>
          <w:p w14:paraId="61D930A9" w14:textId="77777777" w:rsidR="004C1066" w:rsidRDefault="00057EB3">
            <w:pPr>
              <w:spacing w:after="0" w:line="240" w:lineRule="auto"/>
              <w:rPr>
                <w:rFonts w:ascii="Times New Roman" w:hAnsi="Times New Roman"/>
              </w:rPr>
            </w:pPr>
            <w:r>
              <w:rPr>
                <w:rFonts w:ascii="Times New Roman" w:hAnsi="Times New Roman"/>
              </w:rPr>
              <w:t>ПП.02 Производственная практика (по профилю специальности)</w:t>
            </w:r>
          </w:p>
        </w:tc>
        <w:tc>
          <w:tcPr>
            <w:tcW w:w="722" w:type="dxa"/>
            <w:tcBorders>
              <w:top w:val="single" w:sz="4" w:space="0" w:color="000000"/>
              <w:left w:val="single" w:sz="4" w:space="0" w:color="000000"/>
              <w:bottom w:val="single" w:sz="4" w:space="0" w:color="000000"/>
              <w:right w:val="single" w:sz="4" w:space="0" w:color="000000"/>
            </w:tcBorders>
          </w:tcPr>
          <w:p w14:paraId="642CB223" w14:textId="77777777" w:rsidR="004C1066" w:rsidRDefault="00057EB3">
            <w:pPr>
              <w:spacing w:after="0" w:line="240" w:lineRule="auto"/>
              <w:jc w:val="center"/>
              <w:rPr>
                <w:rFonts w:ascii="Times New Roman" w:hAnsi="Times New Roman"/>
                <w:b/>
              </w:rPr>
            </w:pPr>
            <w:r>
              <w:rPr>
                <w:rFonts w:ascii="Times New Roman" w:hAnsi="Times New Roman"/>
                <w:b/>
              </w:rPr>
              <w:t>144</w:t>
            </w:r>
          </w:p>
          <w:p w14:paraId="21BAD464" w14:textId="77777777" w:rsidR="004C1066" w:rsidRDefault="004C1066">
            <w:pPr>
              <w:spacing w:after="0" w:line="240" w:lineRule="auto"/>
              <w:jc w:val="center"/>
              <w:rPr>
                <w:rFonts w:ascii="Times New Roman" w:hAnsi="Times New Roman"/>
                <w:b/>
                <w:i/>
              </w:rPr>
            </w:pPr>
          </w:p>
        </w:tc>
        <w:tc>
          <w:tcPr>
            <w:tcW w:w="722" w:type="dxa"/>
            <w:tcBorders>
              <w:top w:val="single" w:sz="4" w:space="0" w:color="000000"/>
              <w:left w:val="single" w:sz="4" w:space="0" w:color="000000"/>
              <w:bottom w:val="single" w:sz="4" w:space="0" w:color="000000"/>
              <w:right w:val="single" w:sz="4" w:space="0" w:color="000000"/>
            </w:tcBorders>
            <w:shd w:val="clear" w:color="auto" w:fill="C0C0C0"/>
          </w:tcPr>
          <w:p w14:paraId="1772B47B" w14:textId="77777777" w:rsidR="004C1066" w:rsidRDefault="00057EB3">
            <w:pPr>
              <w:spacing w:after="0" w:line="240" w:lineRule="auto"/>
              <w:jc w:val="center"/>
              <w:rPr>
                <w:rFonts w:ascii="Times New Roman" w:hAnsi="Times New Roman"/>
              </w:rPr>
            </w:pPr>
            <w:r>
              <w:rPr>
                <w:rFonts w:ascii="Times New Roman" w:hAnsi="Times New Roman"/>
              </w:rPr>
              <w:t>144</w:t>
            </w:r>
          </w:p>
        </w:tc>
        <w:tc>
          <w:tcPr>
            <w:tcW w:w="722" w:type="dxa"/>
            <w:tcBorders>
              <w:top w:val="single" w:sz="4" w:space="0" w:color="000000"/>
              <w:left w:val="single" w:sz="4" w:space="0" w:color="000000"/>
              <w:bottom w:val="single" w:sz="4" w:space="0" w:color="000000"/>
              <w:right w:val="single" w:sz="4" w:space="0" w:color="000000"/>
            </w:tcBorders>
            <w:shd w:val="clear" w:color="auto" w:fill="C0C0C0"/>
          </w:tcPr>
          <w:p w14:paraId="26829659" w14:textId="77777777" w:rsidR="004C1066" w:rsidRDefault="004C1066">
            <w:pPr>
              <w:spacing w:after="0" w:line="240" w:lineRule="auto"/>
              <w:jc w:val="center"/>
              <w:rPr>
                <w:rFonts w:ascii="Times New Roman" w:hAnsi="Times New Roman"/>
              </w:rPr>
            </w:pPr>
          </w:p>
        </w:tc>
        <w:tc>
          <w:tcPr>
            <w:tcW w:w="722" w:type="dxa"/>
            <w:tcBorders>
              <w:top w:val="single" w:sz="4" w:space="0" w:color="000000"/>
              <w:left w:val="single" w:sz="4" w:space="0" w:color="000000"/>
              <w:bottom w:val="single" w:sz="4" w:space="0" w:color="000000"/>
              <w:right w:val="single" w:sz="4" w:space="0" w:color="000000"/>
            </w:tcBorders>
            <w:shd w:val="clear" w:color="auto" w:fill="C0C0C0"/>
          </w:tcPr>
          <w:p w14:paraId="7ACE88A1" w14:textId="77777777" w:rsidR="004C1066" w:rsidRDefault="004C1066">
            <w:pPr>
              <w:spacing w:after="0" w:line="240" w:lineRule="auto"/>
              <w:jc w:val="center"/>
              <w:rPr>
                <w:rFonts w:ascii="Times New Roman" w:hAnsi="Times New Roman"/>
              </w:rPr>
            </w:pPr>
          </w:p>
        </w:tc>
        <w:tc>
          <w:tcPr>
            <w:tcW w:w="722" w:type="dxa"/>
            <w:tcBorders>
              <w:top w:val="single" w:sz="4" w:space="0" w:color="000000"/>
              <w:left w:val="single" w:sz="4" w:space="0" w:color="000000"/>
              <w:bottom w:val="single" w:sz="4" w:space="0" w:color="000000"/>
              <w:right w:val="single" w:sz="4" w:space="0" w:color="000000"/>
            </w:tcBorders>
            <w:shd w:val="clear" w:color="auto" w:fill="C0C0C0"/>
          </w:tcPr>
          <w:p w14:paraId="605C8072" w14:textId="77777777" w:rsidR="004C1066" w:rsidRDefault="004C1066">
            <w:pPr>
              <w:spacing w:after="0" w:line="240" w:lineRule="auto"/>
              <w:jc w:val="center"/>
              <w:rPr>
                <w:rFonts w:ascii="Times New Roman" w:hAnsi="Times New Roman"/>
              </w:rPr>
            </w:pPr>
          </w:p>
        </w:tc>
        <w:tc>
          <w:tcPr>
            <w:tcW w:w="722" w:type="dxa"/>
            <w:tcBorders>
              <w:top w:val="single" w:sz="4" w:space="0" w:color="000000"/>
              <w:left w:val="single" w:sz="4" w:space="0" w:color="000000"/>
              <w:bottom w:val="single" w:sz="4" w:space="0" w:color="000000"/>
              <w:right w:val="single" w:sz="4" w:space="0" w:color="000000"/>
            </w:tcBorders>
            <w:shd w:val="clear" w:color="auto" w:fill="C0C0C0"/>
          </w:tcPr>
          <w:p w14:paraId="57B88E46" w14:textId="77777777" w:rsidR="004C1066" w:rsidRDefault="004C1066">
            <w:pPr>
              <w:spacing w:after="0" w:line="240" w:lineRule="auto"/>
              <w:jc w:val="center"/>
              <w:rPr>
                <w:rFonts w:ascii="Times New Roman" w:hAnsi="Times New Roman"/>
              </w:rPr>
            </w:pPr>
          </w:p>
        </w:tc>
        <w:tc>
          <w:tcPr>
            <w:tcW w:w="722" w:type="dxa"/>
            <w:tcBorders>
              <w:top w:val="single" w:sz="4" w:space="0" w:color="000000"/>
              <w:left w:val="single" w:sz="4" w:space="0" w:color="000000"/>
              <w:bottom w:val="single" w:sz="4" w:space="0" w:color="000000"/>
              <w:right w:val="single" w:sz="4" w:space="0" w:color="000000"/>
            </w:tcBorders>
            <w:shd w:val="clear" w:color="auto" w:fill="C0C0C0"/>
          </w:tcPr>
          <w:p w14:paraId="5E36ECBE" w14:textId="77777777" w:rsidR="004C1066" w:rsidRDefault="004C1066">
            <w:pPr>
              <w:spacing w:after="0" w:line="240" w:lineRule="auto"/>
              <w:jc w:val="center"/>
              <w:rPr>
                <w:rFonts w:ascii="Times New Roman" w:hAnsi="Times New Roman"/>
              </w:rPr>
            </w:pPr>
          </w:p>
        </w:tc>
        <w:tc>
          <w:tcPr>
            <w:tcW w:w="722" w:type="dxa"/>
            <w:tcBorders>
              <w:top w:val="single" w:sz="4" w:space="0" w:color="000000"/>
              <w:left w:val="single" w:sz="4" w:space="0" w:color="000000"/>
              <w:bottom w:val="single" w:sz="4" w:space="0" w:color="000000"/>
              <w:right w:val="single" w:sz="4" w:space="0" w:color="000000"/>
            </w:tcBorders>
          </w:tcPr>
          <w:p w14:paraId="7C2522A4" w14:textId="77777777" w:rsidR="004C1066" w:rsidRDefault="004C1066">
            <w:pPr>
              <w:spacing w:after="0" w:line="240" w:lineRule="auto"/>
              <w:jc w:val="center"/>
              <w:rPr>
                <w:rFonts w:ascii="Times New Roman" w:hAnsi="Times New Roman"/>
              </w:rPr>
            </w:pPr>
          </w:p>
        </w:tc>
        <w:tc>
          <w:tcPr>
            <w:tcW w:w="722" w:type="dxa"/>
            <w:tcBorders>
              <w:top w:val="single" w:sz="4" w:space="0" w:color="000000"/>
              <w:left w:val="single" w:sz="4" w:space="0" w:color="000000"/>
              <w:bottom w:val="single" w:sz="4" w:space="0" w:color="000000"/>
              <w:right w:val="single" w:sz="4" w:space="0" w:color="000000"/>
            </w:tcBorders>
          </w:tcPr>
          <w:p w14:paraId="37AEE3D1" w14:textId="77777777" w:rsidR="004C1066" w:rsidRDefault="00057EB3">
            <w:pPr>
              <w:spacing w:after="0" w:line="240" w:lineRule="auto"/>
              <w:jc w:val="center"/>
              <w:rPr>
                <w:rFonts w:ascii="Times New Roman" w:hAnsi="Times New Roman"/>
              </w:rPr>
            </w:pPr>
            <w:r>
              <w:rPr>
                <w:rFonts w:ascii="Times New Roman" w:hAnsi="Times New Roman"/>
              </w:rPr>
              <w:t>144</w:t>
            </w:r>
          </w:p>
        </w:tc>
      </w:tr>
      <w:tr w:rsidR="004C1066" w14:paraId="1FBD8D8A" w14:textId="77777777">
        <w:trPr>
          <w:trHeight w:val="381"/>
        </w:trPr>
        <w:tc>
          <w:tcPr>
            <w:tcW w:w="1939" w:type="dxa"/>
            <w:tcBorders>
              <w:top w:val="single" w:sz="4" w:space="0" w:color="000000"/>
              <w:left w:val="single" w:sz="4" w:space="0" w:color="000000"/>
              <w:bottom w:val="single" w:sz="4" w:space="0" w:color="000000"/>
              <w:right w:val="single" w:sz="4" w:space="0" w:color="000000"/>
            </w:tcBorders>
          </w:tcPr>
          <w:p w14:paraId="3962A330" w14:textId="77777777" w:rsidR="004C1066" w:rsidRDefault="004C1066">
            <w:pPr>
              <w:spacing w:after="0" w:line="240" w:lineRule="auto"/>
              <w:rPr>
                <w:rFonts w:ascii="Times New Roman" w:hAnsi="Times New Roman"/>
                <w:i/>
              </w:rPr>
            </w:pPr>
          </w:p>
        </w:tc>
        <w:tc>
          <w:tcPr>
            <w:tcW w:w="6980" w:type="dxa"/>
            <w:tcBorders>
              <w:top w:val="single" w:sz="4" w:space="0" w:color="000000"/>
              <w:left w:val="single" w:sz="4" w:space="0" w:color="000000"/>
              <w:bottom w:val="single" w:sz="4" w:space="0" w:color="000000"/>
              <w:right w:val="single" w:sz="4" w:space="0" w:color="000000"/>
            </w:tcBorders>
          </w:tcPr>
          <w:p w14:paraId="181B4953" w14:textId="77777777" w:rsidR="004C1066" w:rsidRDefault="00057EB3">
            <w:pPr>
              <w:spacing w:after="0" w:line="240" w:lineRule="auto"/>
              <w:ind w:right="-57"/>
              <w:rPr>
                <w:rFonts w:ascii="Times New Roman" w:hAnsi="Times New Roman"/>
                <w:b/>
                <w:color w:val="FF0000"/>
              </w:rPr>
            </w:pPr>
            <w:r>
              <w:rPr>
                <w:rFonts w:ascii="Times New Roman" w:hAnsi="Times New Roman"/>
                <w:b/>
              </w:rPr>
              <w:t>Всего по ПМ.02</w:t>
            </w:r>
          </w:p>
        </w:tc>
        <w:tc>
          <w:tcPr>
            <w:tcW w:w="722" w:type="dxa"/>
            <w:tcBorders>
              <w:top w:val="single" w:sz="4" w:space="0" w:color="000000"/>
              <w:left w:val="single" w:sz="4" w:space="0" w:color="000000"/>
              <w:bottom w:val="single" w:sz="4" w:space="0" w:color="000000"/>
              <w:right w:val="single" w:sz="4" w:space="0" w:color="000000"/>
            </w:tcBorders>
          </w:tcPr>
          <w:p w14:paraId="69D8A34E" w14:textId="77777777" w:rsidR="004C1066" w:rsidRDefault="00057EB3">
            <w:pPr>
              <w:spacing w:after="0" w:line="240" w:lineRule="auto"/>
              <w:jc w:val="center"/>
              <w:rPr>
                <w:rFonts w:ascii="Times New Roman" w:hAnsi="Times New Roman"/>
                <w:b/>
                <w:color w:val="FF0000"/>
              </w:rPr>
            </w:pPr>
            <w:r>
              <w:rPr>
                <w:rFonts w:ascii="Times New Roman" w:hAnsi="Times New Roman"/>
                <w:b/>
              </w:rPr>
              <w:t>396</w:t>
            </w:r>
          </w:p>
        </w:tc>
        <w:tc>
          <w:tcPr>
            <w:tcW w:w="722" w:type="dxa"/>
            <w:tcBorders>
              <w:top w:val="single" w:sz="4" w:space="0" w:color="000000"/>
              <w:left w:val="single" w:sz="4" w:space="0" w:color="000000"/>
              <w:bottom w:val="single" w:sz="4" w:space="0" w:color="000000"/>
              <w:right w:val="single" w:sz="4" w:space="0" w:color="000000"/>
            </w:tcBorders>
            <w:shd w:val="clear" w:color="auto" w:fill="C0C0C0"/>
          </w:tcPr>
          <w:p w14:paraId="36FDE358" w14:textId="77777777" w:rsidR="004C1066" w:rsidRDefault="00057EB3">
            <w:pPr>
              <w:spacing w:after="0" w:line="240" w:lineRule="auto"/>
              <w:jc w:val="center"/>
              <w:rPr>
                <w:rFonts w:ascii="Times New Roman" w:hAnsi="Times New Roman"/>
                <w:b/>
                <w:i/>
                <w:color w:val="FF0000"/>
              </w:rPr>
            </w:pPr>
            <w:r>
              <w:rPr>
                <w:rFonts w:ascii="Times New Roman" w:hAnsi="Times New Roman"/>
                <w:b/>
              </w:rPr>
              <w:t>272</w:t>
            </w:r>
          </w:p>
        </w:tc>
        <w:tc>
          <w:tcPr>
            <w:tcW w:w="722" w:type="dxa"/>
            <w:tcBorders>
              <w:top w:val="single" w:sz="4" w:space="0" w:color="000000"/>
              <w:left w:val="single" w:sz="4" w:space="0" w:color="000000"/>
              <w:bottom w:val="single" w:sz="4" w:space="0" w:color="000000"/>
              <w:right w:val="single" w:sz="4" w:space="0" w:color="000000"/>
            </w:tcBorders>
            <w:shd w:val="clear" w:color="auto" w:fill="C0C0C0"/>
          </w:tcPr>
          <w:p w14:paraId="4507720C" w14:textId="77777777" w:rsidR="004C1066" w:rsidRDefault="00057EB3">
            <w:pPr>
              <w:spacing w:after="0" w:line="240" w:lineRule="auto"/>
              <w:jc w:val="center"/>
              <w:rPr>
                <w:rFonts w:ascii="Times New Roman" w:hAnsi="Times New Roman"/>
                <w:b/>
                <w:i/>
                <w:color w:val="FF0000"/>
              </w:rPr>
            </w:pPr>
            <w:r>
              <w:rPr>
                <w:rFonts w:ascii="Times New Roman" w:hAnsi="Times New Roman"/>
                <w:b/>
              </w:rPr>
              <w:t>104</w:t>
            </w:r>
          </w:p>
        </w:tc>
        <w:tc>
          <w:tcPr>
            <w:tcW w:w="722" w:type="dxa"/>
            <w:tcBorders>
              <w:top w:val="single" w:sz="4" w:space="0" w:color="000000"/>
              <w:left w:val="single" w:sz="4" w:space="0" w:color="000000"/>
              <w:bottom w:val="single" w:sz="4" w:space="0" w:color="000000"/>
              <w:right w:val="single" w:sz="4" w:space="0" w:color="000000"/>
            </w:tcBorders>
            <w:shd w:val="clear" w:color="auto" w:fill="C0C0C0"/>
          </w:tcPr>
          <w:p w14:paraId="49AF1059" w14:textId="77777777" w:rsidR="004C1066" w:rsidRDefault="00057EB3">
            <w:pPr>
              <w:spacing w:after="0" w:line="240" w:lineRule="auto"/>
              <w:jc w:val="center"/>
              <w:rPr>
                <w:rFonts w:ascii="Times New Roman" w:hAnsi="Times New Roman"/>
                <w:b/>
                <w:i/>
                <w:color w:val="FF0000"/>
              </w:rPr>
            </w:pPr>
            <w:r>
              <w:rPr>
                <w:rFonts w:ascii="Times New Roman" w:hAnsi="Times New Roman"/>
                <w:b/>
              </w:rPr>
              <w:t>56</w:t>
            </w:r>
          </w:p>
        </w:tc>
        <w:tc>
          <w:tcPr>
            <w:tcW w:w="722" w:type="dxa"/>
            <w:tcBorders>
              <w:top w:val="single" w:sz="4" w:space="0" w:color="000000"/>
              <w:left w:val="single" w:sz="4" w:space="0" w:color="000000"/>
              <w:bottom w:val="single" w:sz="4" w:space="0" w:color="000000"/>
              <w:right w:val="single" w:sz="4" w:space="0" w:color="000000"/>
            </w:tcBorders>
            <w:shd w:val="clear" w:color="auto" w:fill="C0C0C0"/>
          </w:tcPr>
          <w:p w14:paraId="5C1305F0" w14:textId="77777777" w:rsidR="004C1066" w:rsidRDefault="00057EB3">
            <w:pPr>
              <w:spacing w:after="0" w:line="240" w:lineRule="auto"/>
              <w:jc w:val="center"/>
              <w:rPr>
                <w:rFonts w:ascii="Times New Roman" w:hAnsi="Times New Roman"/>
                <w:b/>
                <w:i/>
                <w:color w:val="FF0000"/>
              </w:rPr>
            </w:pPr>
            <w:r>
              <w:rPr>
                <w:rFonts w:ascii="Times New Roman" w:hAnsi="Times New Roman"/>
                <w:b/>
              </w:rPr>
              <w:t>8</w:t>
            </w:r>
          </w:p>
        </w:tc>
        <w:tc>
          <w:tcPr>
            <w:tcW w:w="722" w:type="dxa"/>
            <w:tcBorders>
              <w:top w:val="single" w:sz="4" w:space="0" w:color="000000"/>
              <w:left w:val="single" w:sz="4" w:space="0" w:color="000000"/>
              <w:bottom w:val="single" w:sz="4" w:space="0" w:color="000000"/>
              <w:right w:val="single" w:sz="4" w:space="0" w:color="000000"/>
            </w:tcBorders>
            <w:shd w:val="clear" w:color="auto" w:fill="C0C0C0"/>
          </w:tcPr>
          <w:p w14:paraId="60D7BFB2" w14:textId="77777777" w:rsidR="004C1066" w:rsidRDefault="004C1066">
            <w:pPr>
              <w:spacing w:after="0" w:line="240" w:lineRule="auto"/>
              <w:jc w:val="center"/>
              <w:rPr>
                <w:rFonts w:ascii="Times New Roman" w:hAnsi="Times New Roman"/>
                <w:b/>
                <w:i/>
                <w:color w:val="FF0000"/>
              </w:rPr>
            </w:pPr>
          </w:p>
        </w:tc>
        <w:tc>
          <w:tcPr>
            <w:tcW w:w="722" w:type="dxa"/>
            <w:tcBorders>
              <w:top w:val="single" w:sz="4" w:space="0" w:color="000000"/>
              <w:left w:val="single" w:sz="4" w:space="0" w:color="000000"/>
              <w:bottom w:val="single" w:sz="4" w:space="0" w:color="000000"/>
              <w:right w:val="single" w:sz="4" w:space="0" w:color="000000"/>
            </w:tcBorders>
            <w:shd w:val="clear" w:color="auto" w:fill="C0C0C0"/>
          </w:tcPr>
          <w:p w14:paraId="4FE20500" w14:textId="77777777" w:rsidR="004C1066" w:rsidRDefault="00057EB3">
            <w:pPr>
              <w:spacing w:after="0" w:line="240" w:lineRule="auto"/>
              <w:jc w:val="center"/>
              <w:rPr>
                <w:rFonts w:ascii="Times New Roman" w:hAnsi="Times New Roman"/>
                <w:b/>
                <w:i/>
                <w:color w:val="FF0000"/>
              </w:rPr>
            </w:pPr>
            <w:r>
              <w:rPr>
                <w:rFonts w:ascii="Times New Roman" w:hAnsi="Times New Roman"/>
                <w:b/>
              </w:rPr>
              <w:t>12</w:t>
            </w:r>
          </w:p>
        </w:tc>
        <w:tc>
          <w:tcPr>
            <w:tcW w:w="722" w:type="dxa"/>
            <w:tcBorders>
              <w:top w:val="single" w:sz="4" w:space="0" w:color="000000"/>
              <w:left w:val="single" w:sz="4" w:space="0" w:color="000000"/>
              <w:bottom w:val="single" w:sz="4" w:space="0" w:color="000000"/>
              <w:right w:val="single" w:sz="4" w:space="0" w:color="000000"/>
            </w:tcBorders>
          </w:tcPr>
          <w:p w14:paraId="2CE6BC13" w14:textId="77777777" w:rsidR="004C1066" w:rsidRDefault="00057EB3">
            <w:pPr>
              <w:spacing w:after="0" w:line="240" w:lineRule="auto"/>
              <w:jc w:val="center"/>
              <w:rPr>
                <w:rFonts w:ascii="Times New Roman" w:hAnsi="Times New Roman"/>
                <w:b/>
                <w:color w:val="FF0000"/>
              </w:rPr>
            </w:pPr>
            <w:r>
              <w:rPr>
                <w:rFonts w:ascii="Times New Roman" w:hAnsi="Times New Roman"/>
                <w:b/>
              </w:rPr>
              <w:t>72</w:t>
            </w:r>
          </w:p>
        </w:tc>
        <w:tc>
          <w:tcPr>
            <w:tcW w:w="722" w:type="dxa"/>
            <w:tcBorders>
              <w:top w:val="single" w:sz="4" w:space="0" w:color="000000"/>
              <w:left w:val="single" w:sz="4" w:space="0" w:color="000000"/>
              <w:bottom w:val="single" w:sz="4" w:space="0" w:color="000000"/>
              <w:right w:val="single" w:sz="4" w:space="0" w:color="000000"/>
            </w:tcBorders>
          </w:tcPr>
          <w:p w14:paraId="2AC9EE09" w14:textId="77777777" w:rsidR="004C1066" w:rsidRDefault="00057EB3">
            <w:pPr>
              <w:spacing w:after="0" w:line="240" w:lineRule="auto"/>
              <w:jc w:val="center"/>
              <w:rPr>
                <w:rFonts w:ascii="Times New Roman" w:hAnsi="Times New Roman"/>
                <w:b/>
                <w:color w:val="FF0000"/>
              </w:rPr>
            </w:pPr>
            <w:r>
              <w:rPr>
                <w:rFonts w:ascii="Times New Roman" w:hAnsi="Times New Roman"/>
                <w:b/>
              </w:rPr>
              <w:t>144</w:t>
            </w:r>
          </w:p>
        </w:tc>
      </w:tr>
    </w:tbl>
    <w:p w14:paraId="45EB9870" w14:textId="77777777" w:rsidR="004C1066" w:rsidRDefault="004C1066">
      <w:pPr>
        <w:spacing w:line="240" w:lineRule="auto"/>
        <w:jc w:val="both"/>
        <w:rPr>
          <w:rFonts w:ascii="Times New Roman" w:hAnsi="Times New Roman"/>
          <w:i/>
          <w:sz w:val="20"/>
        </w:rPr>
      </w:pPr>
    </w:p>
    <w:p w14:paraId="7A43C817" w14:textId="77777777" w:rsidR="004C1066" w:rsidRDefault="004C1066">
      <w:pPr>
        <w:spacing w:line="240" w:lineRule="auto"/>
        <w:jc w:val="both"/>
        <w:rPr>
          <w:rFonts w:ascii="Times New Roman" w:hAnsi="Times New Roman"/>
          <w:i/>
          <w:sz w:val="20"/>
        </w:rPr>
      </w:pPr>
    </w:p>
    <w:p w14:paraId="15601E88" w14:textId="77777777" w:rsidR="004C1066" w:rsidRDefault="004C1066">
      <w:pPr>
        <w:ind w:firstLine="709"/>
        <w:jc w:val="both"/>
        <w:rPr>
          <w:rFonts w:ascii="Times New Roman" w:hAnsi="Times New Roman"/>
          <w:i/>
          <w:sz w:val="20"/>
        </w:rPr>
      </w:pPr>
    </w:p>
    <w:p w14:paraId="23800AC5" w14:textId="77777777" w:rsidR="004C1066" w:rsidRDefault="00057EB3">
      <w:pPr>
        <w:ind w:firstLine="709"/>
        <w:jc w:val="both"/>
        <w:rPr>
          <w:rFonts w:ascii="Times New Roman" w:hAnsi="Times New Roman"/>
          <w:b/>
          <w:sz w:val="24"/>
        </w:rPr>
      </w:pPr>
      <w:r>
        <w:rPr>
          <w:rFonts w:ascii="Times New Roman" w:hAnsi="Times New Roman"/>
          <w:b/>
          <w:sz w:val="24"/>
        </w:rPr>
        <w:lastRenderedPageBreak/>
        <w:t>2.2. Тематический план и содержание профессионального модуля (ПМ)</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368"/>
        <w:gridCol w:w="8790"/>
        <w:gridCol w:w="2775"/>
      </w:tblGrid>
      <w:tr w:rsidR="004C1066" w14:paraId="16D310B2" w14:textId="77777777">
        <w:trPr>
          <w:trHeight w:val="1204"/>
          <w:tblHeader/>
        </w:trPr>
        <w:tc>
          <w:tcPr>
            <w:tcW w:w="3368" w:type="dxa"/>
            <w:tcBorders>
              <w:top w:val="single" w:sz="4" w:space="0" w:color="000000"/>
              <w:left w:val="single" w:sz="4" w:space="0" w:color="000000"/>
              <w:bottom w:val="single" w:sz="4" w:space="0" w:color="000000"/>
              <w:right w:val="single" w:sz="4" w:space="0" w:color="000000"/>
            </w:tcBorders>
          </w:tcPr>
          <w:p w14:paraId="0229E65C" w14:textId="77777777" w:rsidR="004C1066" w:rsidRDefault="00057EB3">
            <w:pPr>
              <w:jc w:val="center"/>
              <w:rPr>
                <w:rFonts w:ascii="Times New Roman" w:hAnsi="Times New Roman"/>
                <w:b/>
              </w:rPr>
            </w:pPr>
            <w:bookmarkStart w:id="14" w:name="_Hlk163056589"/>
            <w:r>
              <w:rPr>
                <w:rFonts w:ascii="Times New Roman" w:hAnsi="Times New Roman"/>
                <w:b/>
              </w:rPr>
              <w:t>Наименование разделов и тем профессионального модуля (ПМ), междисциплинарных курсов (МДК)</w:t>
            </w:r>
          </w:p>
        </w:tc>
        <w:tc>
          <w:tcPr>
            <w:tcW w:w="8790" w:type="dxa"/>
            <w:tcBorders>
              <w:top w:val="single" w:sz="4" w:space="0" w:color="000000"/>
              <w:left w:val="single" w:sz="4" w:space="0" w:color="000000"/>
              <w:bottom w:val="single" w:sz="4" w:space="0" w:color="000000"/>
              <w:right w:val="single" w:sz="4" w:space="0" w:color="000000"/>
            </w:tcBorders>
            <w:vAlign w:val="center"/>
          </w:tcPr>
          <w:p w14:paraId="1C771324" w14:textId="77777777" w:rsidR="004C1066" w:rsidRDefault="00057EB3">
            <w:pPr>
              <w:spacing w:after="0" w:line="240" w:lineRule="auto"/>
              <w:jc w:val="center"/>
              <w:rPr>
                <w:rFonts w:ascii="Times New Roman" w:hAnsi="Times New Roman"/>
                <w:b/>
              </w:rPr>
            </w:pPr>
            <w:r>
              <w:rPr>
                <w:rFonts w:ascii="Times New Roman" w:hAnsi="Times New Roman"/>
                <w:b/>
              </w:rPr>
              <w:t>Содержание учебного материала,</w:t>
            </w:r>
          </w:p>
          <w:p w14:paraId="1F261D01" w14:textId="77777777" w:rsidR="004C1066" w:rsidRDefault="00057EB3">
            <w:pPr>
              <w:spacing w:after="0" w:line="240" w:lineRule="auto"/>
              <w:jc w:val="center"/>
              <w:rPr>
                <w:rFonts w:ascii="Times New Roman" w:hAnsi="Times New Roman"/>
                <w:b/>
              </w:rPr>
            </w:pPr>
            <w:r>
              <w:rPr>
                <w:rFonts w:ascii="Times New Roman" w:hAnsi="Times New Roman"/>
                <w:b/>
              </w:rPr>
              <w:t xml:space="preserve">лабораторные работы и практические занятия, самостоятельная учебная работа обучающихся, курсовая работа (проект) </w:t>
            </w:r>
          </w:p>
        </w:tc>
        <w:tc>
          <w:tcPr>
            <w:tcW w:w="2775" w:type="dxa"/>
            <w:tcBorders>
              <w:top w:val="single" w:sz="4" w:space="0" w:color="000000"/>
              <w:left w:val="single" w:sz="4" w:space="0" w:color="000000"/>
              <w:bottom w:val="single" w:sz="4" w:space="0" w:color="000000"/>
              <w:right w:val="single" w:sz="4" w:space="0" w:color="000000"/>
            </w:tcBorders>
            <w:vAlign w:val="center"/>
          </w:tcPr>
          <w:p w14:paraId="14338070" w14:textId="77777777" w:rsidR="004C1066" w:rsidRDefault="00057EB3">
            <w:pPr>
              <w:jc w:val="center"/>
              <w:rPr>
                <w:rFonts w:ascii="Times New Roman" w:hAnsi="Times New Roman"/>
                <w:b/>
              </w:rPr>
            </w:pPr>
            <w:r>
              <w:rPr>
                <w:rFonts w:ascii="Times New Roman" w:hAnsi="Times New Roman"/>
                <w:b/>
              </w:rPr>
              <w:t>Объем в часах</w:t>
            </w:r>
          </w:p>
        </w:tc>
      </w:tr>
      <w:tr w:rsidR="004C1066" w14:paraId="486F9618" w14:textId="77777777">
        <w:tc>
          <w:tcPr>
            <w:tcW w:w="3368" w:type="dxa"/>
            <w:tcBorders>
              <w:top w:val="single" w:sz="4" w:space="0" w:color="000000"/>
              <w:left w:val="single" w:sz="4" w:space="0" w:color="000000"/>
              <w:bottom w:val="single" w:sz="4" w:space="0" w:color="000000"/>
              <w:right w:val="single" w:sz="4" w:space="0" w:color="000000"/>
            </w:tcBorders>
          </w:tcPr>
          <w:p w14:paraId="3A34457F" w14:textId="77777777" w:rsidR="004C1066" w:rsidRDefault="00057EB3">
            <w:pPr>
              <w:spacing w:after="0" w:line="240" w:lineRule="auto"/>
              <w:jc w:val="center"/>
              <w:rPr>
                <w:rFonts w:ascii="Times New Roman" w:hAnsi="Times New Roman"/>
                <w:sz w:val="16"/>
              </w:rPr>
            </w:pPr>
            <w:r>
              <w:rPr>
                <w:rFonts w:ascii="Times New Roman" w:hAnsi="Times New Roman"/>
                <w:sz w:val="16"/>
              </w:rPr>
              <w:t>1</w:t>
            </w:r>
          </w:p>
        </w:tc>
        <w:tc>
          <w:tcPr>
            <w:tcW w:w="8790" w:type="dxa"/>
            <w:tcBorders>
              <w:top w:val="single" w:sz="4" w:space="0" w:color="000000"/>
              <w:left w:val="single" w:sz="4" w:space="0" w:color="000000"/>
              <w:bottom w:val="single" w:sz="4" w:space="0" w:color="000000"/>
              <w:right w:val="single" w:sz="4" w:space="0" w:color="000000"/>
            </w:tcBorders>
          </w:tcPr>
          <w:p w14:paraId="025AE1E5" w14:textId="77777777" w:rsidR="004C1066" w:rsidRDefault="00057EB3">
            <w:pPr>
              <w:spacing w:after="0" w:line="240" w:lineRule="auto"/>
              <w:jc w:val="center"/>
              <w:rPr>
                <w:rFonts w:ascii="Times New Roman" w:hAnsi="Times New Roman"/>
                <w:sz w:val="16"/>
              </w:rPr>
            </w:pPr>
            <w:r>
              <w:rPr>
                <w:rFonts w:ascii="Times New Roman" w:hAnsi="Times New Roman"/>
                <w:sz w:val="16"/>
              </w:rPr>
              <w:t>2</w:t>
            </w:r>
          </w:p>
        </w:tc>
        <w:tc>
          <w:tcPr>
            <w:tcW w:w="2775" w:type="dxa"/>
            <w:tcBorders>
              <w:top w:val="single" w:sz="4" w:space="0" w:color="000000"/>
              <w:left w:val="single" w:sz="4" w:space="0" w:color="000000"/>
              <w:bottom w:val="single" w:sz="4" w:space="0" w:color="000000"/>
              <w:right w:val="single" w:sz="4" w:space="0" w:color="000000"/>
            </w:tcBorders>
            <w:vAlign w:val="center"/>
          </w:tcPr>
          <w:p w14:paraId="7398CFFA" w14:textId="77777777" w:rsidR="004C1066" w:rsidRDefault="00057EB3">
            <w:pPr>
              <w:spacing w:after="0" w:line="240" w:lineRule="auto"/>
              <w:jc w:val="center"/>
              <w:rPr>
                <w:rFonts w:ascii="Times New Roman" w:hAnsi="Times New Roman"/>
                <w:sz w:val="16"/>
              </w:rPr>
            </w:pPr>
            <w:r>
              <w:rPr>
                <w:rFonts w:ascii="Times New Roman" w:hAnsi="Times New Roman"/>
                <w:sz w:val="16"/>
              </w:rPr>
              <w:t>3</w:t>
            </w:r>
          </w:p>
        </w:tc>
      </w:tr>
      <w:tr w:rsidR="004C1066" w14:paraId="3947E45E" w14:textId="77777777">
        <w:tc>
          <w:tcPr>
            <w:tcW w:w="12158" w:type="dxa"/>
            <w:gridSpan w:val="2"/>
            <w:tcBorders>
              <w:top w:val="single" w:sz="4" w:space="0" w:color="000000"/>
              <w:left w:val="single" w:sz="4" w:space="0" w:color="000000"/>
              <w:bottom w:val="single" w:sz="4" w:space="0" w:color="000000"/>
              <w:right w:val="single" w:sz="4" w:space="0" w:color="000000"/>
            </w:tcBorders>
          </w:tcPr>
          <w:p w14:paraId="7BDDF340" w14:textId="77777777" w:rsidR="004C1066" w:rsidRDefault="00057EB3">
            <w:pPr>
              <w:spacing w:after="0" w:line="240" w:lineRule="auto"/>
              <w:rPr>
                <w:rFonts w:ascii="Times New Roman" w:hAnsi="Times New Roman"/>
                <w:b/>
                <w:i/>
              </w:rPr>
            </w:pPr>
            <w:r>
              <w:rPr>
                <w:rFonts w:ascii="Times New Roman" w:hAnsi="Times New Roman"/>
                <w:b/>
              </w:rPr>
              <w:t>ПМ.02 Дистанционное пилотирование беспилотных воздушных судов вертолетного типа</w:t>
            </w:r>
          </w:p>
        </w:tc>
        <w:tc>
          <w:tcPr>
            <w:tcW w:w="2775" w:type="dxa"/>
            <w:tcBorders>
              <w:top w:val="single" w:sz="4" w:space="0" w:color="000000"/>
              <w:left w:val="single" w:sz="4" w:space="0" w:color="000000"/>
              <w:bottom w:val="single" w:sz="4" w:space="0" w:color="000000"/>
              <w:right w:val="single" w:sz="4" w:space="0" w:color="000000"/>
            </w:tcBorders>
            <w:vAlign w:val="center"/>
          </w:tcPr>
          <w:p w14:paraId="0CC9EAF8" w14:textId="77777777" w:rsidR="004C1066" w:rsidRDefault="00057EB3">
            <w:pPr>
              <w:jc w:val="center"/>
              <w:rPr>
                <w:rFonts w:ascii="Times New Roman" w:hAnsi="Times New Roman"/>
                <w:b/>
              </w:rPr>
            </w:pPr>
            <w:r>
              <w:rPr>
                <w:rFonts w:ascii="Times New Roman" w:hAnsi="Times New Roman"/>
                <w:b/>
              </w:rPr>
              <w:t>396</w:t>
            </w:r>
          </w:p>
        </w:tc>
      </w:tr>
      <w:tr w:rsidR="004C1066" w14:paraId="0BA8B66F" w14:textId="77777777">
        <w:trPr>
          <w:trHeight w:val="722"/>
        </w:trPr>
        <w:tc>
          <w:tcPr>
            <w:tcW w:w="12158" w:type="dxa"/>
            <w:gridSpan w:val="2"/>
            <w:tcBorders>
              <w:top w:val="single" w:sz="4" w:space="0" w:color="000000"/>
              <w:left w:val="single" w:sz="4" w:space="0" w:color="000000"/>
              <w:bottom w:val="single" w:sz="4" w:space="0" w:color="000000"/>
              <w:right w:val="single" w:sz="4" w:space="0" w:color="000000"/>
            </w:tcBorders>
          </w:tcPr>
          <w:p w14:paraId="1610AD70" w14:textId="77777777" w:rsidR="004C1066" w:rsidRDefault="00057EB3">
            <w:pPr>
              <w:spacing w:after="0" w:line="240" w:lineRule="auto"/>
              <w:rPr>
                <w:rFonts w:ascii="Times New Roman" w:hAnsi="Times New Roman"/>
                <w:b/>
                <w:i/>
              </w:rPr>
            </w:pPr>
            <w:r>
              <w:rPr>
                <w:rFonts w:ascii="Times New Roman" w:hAnsi="Times New Roman"/>
                <w:b/>
              </w:rPr>
              <w:t>МДК 02</w:t>
            </w:r>
            <w:r>
              <w:rPr>
                <w:rFonts w:ascii="Times New Roman" w:hAnsi="Times New Roman"/>
                <w:b/>
              </w:rPr>
              <w:t>.01 Конструкция и летная эксплуатация беспилотных воздушных судов вертолетного типа, средств обеспечения взлета и посадки, средств дистанционного управления (пилотирования) и контроля за полетами беспилотных воздушных судов</w:t>
            </w:r>
          </w:p>
        </w:tc>
        <w:tc>
          <w:tcPr>
            <w:tcW w:w="2775" w:type="dxa"/>
            <w:tcBorders>
              <w:top w:val="single" w:sz="4" w:space="0" w:color="000000"/>
              <w:left w:val="single" w:sz="4" w:space="0" w:color="000000"/>
              <w:bottom w:val="single" w:sz="4" w:space="0" w:color="000000"/>
              <w:right w:val="single" w:sz="4" w:space="0" w:color="000000"/>
            </w:tcBorders>
            <w:vAlign w:val="center"/>
          </w:tcPr>
          <w:p w14:paraId="18DA5983" w14:textId="77777777" w:rsidR="004C1066" w:rsidRDefault="00057EB3">
            <w:pPr>
              <w:jc w:val="center"/>
              <w:rPr>
                <w:rFonts w:ascii="Times New Roman" w:hAnsi="Times New Roman"/>
                <w:b/>
              </w:rPr>
            </w:pPr>
            <w:r>
              <w:rPr>
                <w:rFonts w:ascii="Times New Roman" w:hAnsi="Times New Roman"/>
                <w:b/>
              </w:rPr>
              <w:t>108</w:t>
            </w:r>
          </w:p>
        </w:tc>
      </w:tr>
      <w:tr w:rsidR="004C1066" w14:paraId="29BECD76" w14:textId="77777777">
        <w:trPr>
          <w:trHeight w:val="275"/>
        </w:trPr>
        <w:tc>
          <w:tcPr>
            <w:tcW w:w="3368" w:type="dxa"/>
            <w:vMerge w:val="restart"/>
            <w:tcBorders>
              <w:top w:val="single" w:sz="4" w:space="0" w:color="000000"/>
              <w:left w:val="single" w:sz="4" w:space="0" w:color="000000"/>
              <w:bottom w:val="single" w:sz="4" w:space="0" w:color="000000"/>
              <w:right w:val="single" w:sz="4" w:space="0" w:color="000000"/>
            </w:tcBorders>
          </w:tcPr>
          <w:p w14:paraId="626B6A82" w14:textId="77777777" w:rsidR="004C1066" w:rsidRDefault="00057EB3">
            <w:pPr>
              <w:spacing w:line="240" w:lineRule="auto"/>
              <w:rPr>
                <w:rFonts w:ascii="Times New Roman" w:hAnsi="Times New Roman"/>
              </w:rPr>
            </w:pPr>
            <w:r>
              <w:rPr>
                <w:rFonts w:ascii="Times New Roman" w:hAnsi="Times New Roman"/>
              </w:rPr>
              <w:t xml:space="preserve">Тема 1.1 Эксплуатация беспилотных авиационных систем вертолетного типа </w:t>
            </w:r>
          </w:p>
        </w:tc>
        <w:tc>
          <w:tcPr>
            <w:tcW w:w="8790" w:type="dxa"/>
            <w:tcBorders>
              <w:top w:val="single" w:sz="4" w:space="0" w:color="000000"/>
              <w:left w:val="single" w:sz="4" w:space="0" w:color="000000"/>
              <w:bottom w:val="single" w:sz="4" w:space="0" w:color="000000"/>
              <w:right w:val="single" w:sz="4" w:space="0" w:color="000000"/>
            </w:tcBorders>
          </w:tcPr>
          <w:p w14:paraId="4DE1E12E" w14:textId="77777777" w:rsidR="004C1066" w:rsidRDefault="00057EB3">
            <w:pPr>
              <w:spacing w:after="0" w:line="240" w:lineRule="auto"/>
              <w:rPr>
                <w:rFonts w:ascii="Times New Roman" w:hAnsi="Times New Roman"/>
                <w:b/>
              </w:rPr>
            </w:pPr>
            <w:r>
              <w:rPr>
                <w:rFonts w:ascii="Times New Roman" w:hAnsi="Times New Roman"/>
                <w:b/>
              </w:rPr>
              <w:t xml:space="preserve">Содержание </w:t>
            </w:r>
          </w:p>
        </w:tc>
        <w:tc>
          <w:tcPr>
            <w:tcW w:w="2775" w:type="dxa"/>
            <w:tcBorders>
              <w:top w:val="single" w:sz="4" w:space="0" w:color="000000"/>
              <w:left w:val="single" w:sz="4" w:space="0" w:color="000000"/>
              <w:bottom w:val="single" w:sz="4" w:space="0" w:color="000000"/>
              <w:right w:val="single" w:sz="4" w:space="0" w:color="000000"/>
            </w:tcBorders>
            <w:vAlign w:val="center"/>
          </w:tcPr>
          <w:p w14:paraId="6D888763" w14:textId="77777777" w:rsidR="004C1066" w:rsidRDefault="00057EB3">
            <w:pPr>
              <w:jc w:val="center"/>
              <w:rPr>
                <w:rFonts w:ascii="Times New Roman" w:hAnsi="Times New Roman"/>
                <w:b/>
              </w:rPr>
            </w:pPr>
            <w:r>
              <w:rPr>
                <w:rFonts w:ascii="Times New Roman" w:hAnsi="Times New Roman"/>
                <w:b/>
              </w:rPr>
              <w:t>50</w:t>
            </w:r>
          </w:p>
        </w:tc>
      </w:tr>
      <w:tr w:rsidR="004C1066" w14:paraId="394C7C34" w14:textId="77777777">
        <w:trPr>
          <w:trHeight w:val="609"/>
        </w:trPr>
        <w:tc>
          <w:tcPr>
            <w:tcW w:w="3368" w:type="dxa"/>
            <w:vMerge/>
            <w:tcBorders>
              <w:top w:val="single" w:sz="4" w:space="0" w:color="000000"/>
              <w:left w:val="single" w:sz="4" w:space="0" w:color="000000"/>
              <w:bottom w:val="single" w:sz="4" w:space="0" w:color="000000"/>
              <w:right w:val="single" w:sz="4" w:space="0" w:color="000000"/>
            </w:tcBorders>
          </w:tcPr>
          <w:p w14:paraId="17DD024F" w14:textId="77777777" w:rsidR="004C1066" w:rsidRDefault="004C1066"/>
        </w:tc>
        <w:tc>
          <w:tcPr>
            <w:tcW w:w="8790" w:type="dxa"/>
            <w:tcBorders>
              <w:top w:val="single" w:sz="4" w:space="0" w:color="000000"/>
              <w:left w:val="single" w:sz="4" w:space="0" w:color="000000"/>
              <w:bottom w:val="single" w:sz="4" w:space="0" w:color="000000"/>
              <w:right w:val="single" w:sz="4" w:space="0" w:color="000000"/>
            </w:tcBorders>
          </w:tcPr>
          <w:p w14:paraId="14AE4D65" w14:textId="77777777" w:rsidR="004C1066" w:rsidRDefault="00057EB3">
            <w:pPr>
              <w:numPr>
                <w:ilvl w:val="0"/>
                <w:numId w:val="6"/>
              </w:numPr>
              <w:spacing w:after="0" w:line="240" w:lineRule="auto"/>
              <w:ind w:left="0" w:firstLine="323"/>
              <w:jc w:val="both"/>
              <w:rPr>
                <w:rFonts w:ascii="Times New Roman" w:hAnsi="Times New Roman"/>
              </w:rPr>
            </w:pPr>
            <w:r>
              <w:rPr>
                <w:rFonts w:ascii="Times New Roman" w:hAnsi="Times New Roman"/>
              </w:rPr>
              <w:t xml:space="preserve">Законодательные и нормативные документы РФ в области эксплуатации БАС. </w:t>
            </w:r>
          </w:p>
          <w:p w14:paraId="7DDBD41C" w14:textId="77777777" w:rsidR="004C1066" w:rsidRDefault="00057EB3">
            <w:pPr>
              <w:numPr>
                <w:ilvl w:val="0"/>
                <w:numId w:val="6"/>
              </w:numPr>
              <w:spacing w:after="0" w:line="240" w:lineRule="auto"/>
              <w:ind w:left="0" w:firstLine="323"/>
              <w:jc w:val="both"/>
              <w:rPr>
                <w:rFonts w:ascii="Times New Roman" w:hAnsi="Times New Roman"/>
              </w:rPr>
            </w:pPr>
            <w:r>
              <w:rPr>
                <w:rFonts w:ascii="Times New Roman" w:hAnsi="Times New Roman"/>
              </w:rPr>
              <w:t xml:space="preserve">Правила и положения, касающиеся обладателя свидетельства внешнего пилота. </w:t>
            </w:r>
          </w:p>
          <w:p w14:paraId="75652DC1" w14:textId="77777777" w:rsidR="004C1066" w:rsidRDefault="00057EB3">
            <w:pPr>
              <w:numPr>
                <w:ilvl w:val="0"/>
                <w:numId w:val="6"/>
              </w:numPr>
              <w:spacing w:after="0" w:line="240" w:lineRule="auto"/>
              <w:ind w:left="0" w:firstLine="323"/>
              <w:jc w:val="both"/>
              <w:rPr>
                <w:rFonts w:ascii="Times New Roman" w:hAnsi="Times New Roman"/>
              </w:rPr>
            </w:pPr>
            <w:r>
              <w:rPr>
                <w:rFonts w:ascii="Times New Roman" w:hAnsi="Times New Roman"/>
              </w:rPr>
              <w:t xml:space="preserve">Правила полетов, выполнения полетов в сегрегированном и </w:t>
            </w:r>
            <w:proofErr w:type="spellStart"/>
            <w:r>
              <w:rPr>
                <w:rFonts w:ascii="Times New Roman" w:hAnsi="Times New Roman"/>
              </w:rPr>
              <w:t>несегрегированном</w:t>
            </w:r>
            <w:proofErr w:type="spellEnd"/>
            <w:r>
              <w:rPr>
                <w:rFonts w:ascii="Times New Roman" w:hAnsi="Times New Roman"/>
              </w:rPr>
              <w:t xml:space="preserve"> воздушном пространстве. Порядок планирования полетов с учетом их видов и выполняемых задач. </w:t>
            </w:r>
          </w:p>
          <w:p w14:paraId="4599416B" w14:textId="77777777" w:rsidR="004C1066" w:rsidRDefault="00057EB3">
            <w:pPr>
              <w:numPr>
                <w:ilvl w:val="0"/>
                <w:numId w:val="6"/>
              </w:numPr>
              <w:spacing w:after="0" w:line="240" w:lineRule="auto"/>
              <w:ind w:left="0" w:firstLine="323"/>
              <w:jc w:val="both"/>
              <w:rPr>
                <w:rFonts w:ascii="Times New Roman" w:hAnsi="Times New Roman"/>
              </w:rPr>
            </w:pPr>
            <w:r>
              <w:rPr>
                <w:rFonts w:ascii="Times New Roman" w:hAnsi="Times New Roman"/>
              </w:rPr>
              <w:t>Соответствующи</w:t>
            </w:r>
            <w:r>
              <w:rPr>
                <w:rFonts w:ascii="Times New Roman" w:hAnsi="Times New Roman"/>
              </w:rPr>
              <w:t xml:space="preserve">е эксплуатационные данные из руководства по летной эксплуатации или другого содержащего эту информацию документа. </w:t>
            </w:r>
          </w:p>
          <w:p w14:paraId="236F8CE6" w14:textId="77777777" w:rsidR="004C1066" w:rsidRDefault="00057EB3">
            <w:pPr>
              <w:numPr>
                <w:ilvl w:val="0"/>
                <w:numId w:val="6"/>
              </w:numPr>
              <w:spacing w:after="0" w:line="240" w:lineRule="auto"/>
              <w:ind w:left="0" w:firstLine="323"/>
              <w:jc w:val="both"/>
              <w:rPr>
                <w:rFonts w:ascii="Times New Roman" w:hAnsi="Times New Roman"/>
              </w:rPr>
            </w:pPr>
            <w:r>
              <w:rPr>
                <w:rFonts w:ascii="Times New Roman" w:hAnsi="Times New Roman"/>
              </w:rPr>
              <w:t>Влияния установки системы функционального оборудования полезной нагрузки и центровки на летные характеристики и на поведение дистанционно пил</w:t>
            </w:r>
            <w:r>
              <w:rPr>
                <w:rFonts w:ascii="Times New Roman" w:hAnsi="Times New Roman"/>
              </w:rPr>
              <w:t xml:space="preserve">отируемого воздушного судна и автономного воздушного судна вертолетного типа в полете. </w:t>
            </w:r>
          </w:p>
          <w:p w14:paraId="097D2408" w14:textId="77777777" w:rsidR="004C1066" w:rsidRDefault="00057EB3">
            <w:pPr>
              <w:numPr>
                <w:ilvl w:val="0"/>
                <w:numId w:val="6"/>
              </w:numPr>
              <w:spacing w:after="0" w:line="240" w:lineRule="auto"/>
              <w:ind w:left="0" w:firstLine="323"/>
              <w:jc w:val="both"/>
              <w:rPr>
                <w:rFonts w:ascii="Times New Roman" w:hAnsi="Times New Roman"/>
              </w:rPr>
            </w:pPr>
            <w:r>
              <w:rPr>
                <w:rFonts w:ascii="Times New Roman" w:hAnsi="Times New Roman"/>
              </w:rPr>
              <w:t xml:space="preserve">Связь человеческого фактора с безопасностью полетов. Соответствующие правила обслуживания воздушного движения. </w:t>
            </w:r>
          </w:p>
          <w:p w14:paraId="20DBFD88" w14:textId="77777777" w:rsidR="004C1066" w:rsidRDefault="00057EB3">
            <w:pPr>
              <w:numPr>
                <w:ilvl w:val="0"/>
                <w:numId w:val="6"/>
              </w:numPr>
              <w:spacing w:after="0" w:line="240" w:lineRule="auto"/>
              <w:ind w:left="0" w:firstLine="323"/>
              <w:jc w:val="both"/>
              <w:rPr>
                <w:rFonts w:ascii="Times New Roman" w:hAnsi="Times New Roman"/>
              </w:rPr>
            </w:pPr>
            <w:r>
              <w:rPr>
                <w:rFonts w:ascii="Times New Roman" w:hAnsi="Times New Roman"/>
              </w:rPr>
              <w:t>Основы авиационной электросвязи, правил ведения радиосвя</w:t>
            </w:r>
            <w:r>
              <w:rPr>
                <w:rFonts w:ascii="Times New Roman" w:hAnsi="Times New Roman"/>
              </w:rPr>
              <w:t>зи и фразеологии применительно к полетам по правилам визуальных полетов и правилам полетов по приборам, порядок донесений о местоположении. Порядок действий при потере радиосвязи.</w:t>
            </w:r>
          </w:p>
          <w:p w14:paraId="329A0DD8" w14:textId="77777777" w:rsidR="004C1066" w:rsidRDefault="00057EB3">
            <w:pPr>
              <w:numPr>
                <w:ilvl w:val="0"/>
                <w:numId w:val="6"/>
              </w:numPr>
              <w:spacing w:after="0" w:line="240" w:lineRule="auto"/>
              <w:ind w:left="0" w:firstLine="323"/>
              <w:jc w:val="both"/>
              <w:rPr>
                <w:rFonts w:ascii="Times New Roman" w:hAnsi="Times New Roman"/>
              </w:rPr>
            </w:pPr>
            <w:r>
              <w:rPr>
                <w:rFonts w:ascii="Times New Roman" w:hAnsi="Times New Roman"/>
              </w:rPr>
              <w:t>Соответствующие меры предосторожности и порядок действий в аварийных ситуаци</w:t>
            </w:r>
            <w:r>
              <w:rPr>
                <w:rFonts w:ascii="Times New Roman" w:hAnsi="Times New Roman"/>
              </w:rPr>
              <w:t xml:space="preserve">ях, включая действия, предпринимаемые с целью обхода опасных метеоусловий, турбулентности в следе и других опасных для полета явлений. </w:t>
            </w:r>
          </w:p>
          <w:p w14:paraId="5B11DD3A" w14:textId="77777777" w:rsidR="004C1066" w:rsidRDefault="00057EB3">
            <w:pPr>
              <w:numPr>
                <w:ilvl w:val="0"/>
                <w:numId w:val="6"/>
              </w:numPr>
              <w:spacing w:after="0" w:line="240" w:lineRule="auto"/>
              <w:ind w:left="0" w:firstLine="323"/>
              <w:jc w:val="both"/>
              <w:rPr>
                <w:rFonts w:ascii="Times New Roman" w:hAnsi="Times New Roman"/>
                <w:b/>
              </w:rPr>
            </w:pPr>
            <w:r>
              <w:rPr>
                <w:rFonts w:ascii="Times New Roman" w:hAnsi="Times New Roman"/>
              </w:rPr>
              <w:t>Положения законодательных и нормативно правовых актов в области обеспечения транспортной (авиационной) безопасности.</w:t>
            </w:r>
          </w:p>
        </w:tc>
        <w:tc>
          <w:tcPr>
            <w:tcW w:w="2775" w:type="dxa"/>
            <w:tcBorders>
              <w:top w:val="single" w:sz="4" w:space="0" w:color="000000"/>
              <w:left w:val="single" w:sz="4" w:space="0" w:color="000000"/>
              <w:bottom w:val="single" w:sz="4" w:space="0" w:color="000000"/>
              <w:right w:val="single" w:sz="4" w:space="0" w:color="000000"/>
            </w:tcBorders>
            <w:vAlign w:val="center"/>
          </w:tcPr>
          <w:p w14:paraId="5760D807" w14:textId="77777777" w:rsidR="004C1066" w:rsidRDefault="00057EB3">
            <w:pPr>
              <w:jc w:val="both"/>
              <w:rPr>
                <w:rFonts w:ascii="Times New Roman" w:hAnsi="Times New Roman"/>
                <w:i/>
              </w:rPr>
            </w:pPr>
            <w:r>
              <w:rPr>
                <w:rFonts w:ascii="Times New Roman" w:hAnsi="Times New Roman"/>
                <w:i/>
              </w:rPr>
              <w:t>ука</w:t>
            </w:r>
            <w:r>
              <w:rPr>
                <w:rFonts w:ascii="Times New Roman" w:hAnsi="Times New Roman"/>
                <w:i/>
              </w:rPr>
              <w:t xml:space="preserve">зывается количество часов на изучение темы </w:t>
            </w:r>
          </w:p>
        </w:tc>
      </w:tr>
      <w:tr w:rsidR="004C1066" w14:paraId="1CF59FB8" w14:textId="77777777">
        <w:trPr>
          <w:trHeight w:val="327"/>
        </w:trPr>
        <w:tc>
          <w:tcPr>
            <w:tcW w:w="3368" w:type="dxa"/>
            <w:vMerge/>
            <w:tcBorders>
              <w:top w:val="single" w:sz="4" w:space="0" w:color="000000"/>
              <w:left w:val="single" w:sz="4" w:space="0" w:color="000000"/>
              <w:bottom w:val="single" w:sz="4" w:space="0" w:color="000000"/>
              <w:right w:val="single" w:sz="4" w:space="0" w:color="000000"/>
            </w:tcBorders>
          </w:tcPr>
          <w:p w14:paraId="4645B3CD" w14:textId="77777777" w:rsidR="004C1066" w:rsidRDefault="004C1066"/>
        </w:tc>
        <w:tc>
          <w:tcPr>
            <w:tcW w:w="8790" w:type="dxa"/>
            <w:tcBorders>
              <w:top w:val="single" w:sz="4" w:space="0" w:color="000000"/>
              <w:left w:val="single" w:sz="4" w:space="0" w:color="000000"/>
              <w:bottom w:val="single" w:sz="4" w:space="0" w:color="000000"/>
              <w:right w:val="single" w:sz="4" w:space="0" w:color="000000"/>
            </w:tcBorders>
          </w:tcPr>
          <w:p w14:paraId="7B0FA24D" w14:textId="77777777" w:rsidR="004C1066" w:rsidRDefault="00057EB3">
            <w:pPr>
              <w:spacing w:after="0" w:line="240" w:lineRule="auto"/>
              <w:jc w:val="both"/>
              <w:rPr>
                <w:rFonts w:ascii="Times New Roman" w:hAnsi="Times New Roman"/>
                <w:b/>
              </w:rPr>
            </w:pPr>
            <w:r>
              <w:rPr>
                <w:rFonts w:ascii="Times New Roman" w:hAnsi="Times New Roman"/>
                <w:b/>
              </w:rPr>
              <w:t>В том числе практических занятий и лабораторных работ</w:t>
            </w:r>
          </w:p>
        </w:tc>
        <w:tc>
          <w:tcPr>
            <w:tcW w:w="2775" w:type="dxa"/>
            <w:tcBorders>
              <w:top w:val="single" w:sz="4" w:space="0" w:color="000000"/>
              <w:left w:val="single" w:sz="4" w:space="0" w:color="000000"/>
              <w:bottom w:val="single" w:sz="4" w:space="0" w:color="000000"/>
              <w:right w:val="single" w:sz="4" w:space="0" w:color="000000"/>
            </w:tcBorders>
            <w:vAlign w:val="center"/>
          </w:tcPr>
          <w:p w14:paraId="21D25438" w14:textId="77777777" w:rsidR="004C1066" w:rsidRDefault="00057EB3">
            <w:pPr>
              <w:spacing w:after="0" w:line="240" w:lineRule="auto"/>
              <w:jc w:val="center"/>
              <w:rPr>
                <w:rFonts w:ascii="Times New Roman" w:hAnsi="Times New Roman"/>
                <w:b/>
              </w:rPr>
            </w:pPr>
            <w:r>
              <w:rPr>
                <w:rFonts w:ascii="Times New Roman" w:hAnsi="Times New Roman"/>
                <w:b/>
              </w:rPr>
              <w:t>28</w:t>
            </w:r>
          </w:p>
        </w:tc>
      </w:tr>
      <w:tr w:rsidR="004C1066" w14:paraId="51B8C60B" w14:textId="77777777">
        <w:trPr>
          <w:trHeight w:val="467"/>
        </w:trPr>
        <w:tc>
          <w:tcPr>
            <w:tcW w:w="3368" w:type="dxa"/>
            <w:vMerge/>
            <w:tcBorders>
              <w:top w:val="single" w:sz="4" w:space="0" w:color="000000"/>
              <w:left w:val="single" w:sz="4" w:space="0" w:color="000000"/>
              <w:bottom w:val="single" w:sz="4" w:space="0" w:color="000000"/>
              <w:right w:val="single" w:sz="4" w:space="0" w:color="000000"/>
            </w:tcBorders>
          </w:tcPr>
          <w:p w14:paraId="15FD123D" w14:textId="77777777" w:rsidR="004C1066" w:rsidRDefault="004C1066"/>
        </w:tc>
        <w:tc>
          <w:tcPr>
            <w:tcW w:w="8790" w:type="dxa"/>
            <w:tcBorders>
              <w:top w:val="single" w:sz="4" w:space="0" w:color="000000"/>
              <w:left w:val="single" w:sz="4" w:space="0" w:color="000000"/>
              <w:bottom w:val="single" w:sz="4" w:space="0" w:color="000000"/>
              <w:right w:val="single" w:sz="4" w:space="0" w:color="000000"/>
            </w:tcBorders>
          </w:tcPr>
          <w:p w14:paraId="28B17113" w14:textId="77777777" w:rsidR="004C1066" w:rsidRDefault="00057EB3">
            <w:pPr>
              <w:numPr>
                <w:ilvl w:val="0"/>
                <w:numId w:val="7"/>
              </w:numPr>
              <w:spacing w:after="0" w:line="240" w:lineRule="auto"/>
              <w:ind w:left="34" w:firstLine="326"/>
              <w:rPr>
                <w:rFonts w:ascii="Times New Roman" w:hAnsi="Times New Roman"/>
              </w:rPr>
            </w:pPr>
            <w:r>
              <w:rPr>
                <w:rFonts w:ascii="Times New Roman" w:hAnsi="Times New Roman"/>
              </w:rPr>
              <w:t>Изучение нормативных документов, регламентирующих порядок эксплуатации и бортовой аппаратуры.</w:t>
            </w:r>
          </w:p>
          <w:p w14:paraId="3A4BA13F" w14:textId="77777777" w:rsidR="004C1066" w:rsidRDefault="00057EB3">
            <w:pPr>
              <w:numPr>
                <w:ilvl w:val="0"/>
                <w:numId w:val="7"/>
              </w:numPr>
              <w:spacing w:after="0" w:line="240" w:lineRule="auto"/>
              <w:ind w:left="34" w:firstLine="326"/>
              <w:rPr>
                <w:rFonts w:ascii="Times New Roman" w:hAnsi="Times New Roman"/>
              </w:rPr>
            </w:pPr>
            <w:r>
              <w:rPr>
                <w:rFonts w:ascii="Times New Roman" w:hAnsi="Times New Roman"/>
              </w:rPr>
              <w:t xml:space="preserve">Изучение порядка уяснения задачи предстоящих </w:t>
            </w:r>
            <w:r>
              <w:rPr>
                <w:rFonts w:ascii="Times New Roman" w:hAnsi="Times New Roman"/>
              </w:rPr>
              <w:t>полетов беспилотного воздушного судна в соответствии с полетным заданием.</w:t>
            </w:r>
          </w:p>
          <w:p w14:paraId="0275C256" w14:textId="77777777" w:rsidR="004C1066" w:rsidRDefault="00057EB3">
            <w:pPr>
              <w:numPr>
                <w:ilvl w:val="0"/>
                <w:numId w:val="7"/>
              </w:numPr>
              <w:spacing w:after="0" w:line="240" w:lineRule="auto"/>
              <w:ind w:left="34" w:firstLine="326"/>
              <w:rPr>
                <w:rFonts w:ascii="Times New Roman" w:hAnsi="Times New Roman"/>
              </w:rPr>
            </w:pPr>
            <w:r>
              <w:rPr>
                <w:rFonts w:ascii="Times New Roman" w:hAnsi="Times New Roman"/>
              </w:rPr>
              <w:t>Изучение порядка оценки разрешительной документации на проведение работ с использованием беспилотных авиационных систем вертолётного типа.</w:t>
            </w:r>
          </w:p>
          <w:p w14:paraId="7AAD058D" w14:textId="77777777" w:rsidR="004C1066" w:rsidRDefault="00057EB3">
            <w:pPr>
              <w:numPr>
                <w:ilvl w:val="0"/>
                <w:numId w:val="7"/>
              </w:numPr>
              <w:spacing w:after="0" w:line="240" w:lineRule="auto"/>
              <w:ind w:left="34" w:firstLine="326"/>
              <w:rPr>
                <w:rFonts w:ascii="Times New Roman" w:hAnsi="Times New Roman"/>
              </w:rPr>
            </w:pPr>
            <w:r>
              <w:rPr>
                <w:rFonts w:ascii="Times New Roman" w:hAnsi="Times New Roman"/>
              </w:rPr>
              <w:t>Определение правомерности использования бес</w:t>
            </w:r>
            <w:r>
              <w:rPr>
                <w:rFonts w:ascii="Times New Roman" w:hAnsi="Times New Roman"/>
              </w:rPr>
              <w:t>пилотных авиационных систем и его бортовой аппаратуры (полезной нагрузки) над территорией проведения работ при выполнении задачи предстоящих полетов.</w:t>
            </w:r>
          </w:p>
          <w:p w14:paraId="5ABAE7C9" w14:textId="77777777" w:rsidR="004C1066" w:rsidRDefault="00057EB3">
            <w:pPr>
              <w:numPr>
                <w:ilvl w:val="0"/>
                <w:numId w:val="7"/>
              </w:numPr>
              <w:spacing w:after="0" w:line="240" w:lineRule="auto"/>
              <w:ind w:left="34" w:firstLine="326"/>
              <w:rPr>
                <w:rFonts w:ascii="Times New Roman" w:hAnsi="Times New Roman"/>
              </w:rPr>
            </w:pPr>
            <w:r>
              <w:rPr>
                <w:rFonts w:ascii="Times New Roman" w:hAnsi="Times New Roman"/>
              </w:rPr>
              <w:t>Настройка полезной нагрузки под решение текущих задач.</w:t>
            </w:r>
          </w:p>
          <w:p w14:paraId="4F5AFAA3" w14:textId="77777777" w:rsidR="004C1066" w:rsidRDefault="00057EB3">
            <w:pPr>
              <w:numPr>
                <w:ilvl w:val="0"/>
                <w:numId w:val="7"/>
              </w:numPr>
              <w:spacing w:after="0" w:line="240" w:lineRule="auto"/>
              <w:ind w:left="34" w:firstLine="326"/>
              <w:rPr>
                <w:rFonts w:ascii="Times New Roman" w:hAnsi="Times New Roman"/>
              </w:rPr>
            </w:pPr>
            <w:r>
              <w:rPr>
                <w:rFonts w:ascii="Times New Roman" w:hAnsi="Times New Roman"/>
              </w:rPr>
              <w:t>Управление полезной нагрузкой беспилотного воздушно</w:t>
            </w:r>
            <w:r>
              <w:rPr>
                <w:rFonts w:ascii="Times New Roman" w:hAnsi="Times New Roman"/>
              </w:rPr>
              <w:t>го судна в соответствии с полетным заданием.</w:t>
            </w:r>
          </w:p>
          <w:p w14:paraId="704E1947" w14:textId="77777777" w:rsidR="004C1066" w:rsidRDefault="00057EB3">
            <w:pPr>
              <w:numPr>
                <w:ilvl w:val="0"/>
                <w:numId w:val="7"/>
              </w:numPr>
              <w:spacing w:after="0" w:line="240" w:lineRule="auto"/>
              <w:ind w:left="34" w:firstLine="326"/>
              <w:rPr>
                <w:rFonts w:ascii="Times New Roman" w:hAnsi="Times New Roman"/>
              </w:rPr>
            </w:pPr>
            <w:r>
              <w:rPr>
                <w:rFonts w:ascii="Times New Roman" w:hAnsi="Times New Roman"/>
              </w:rPr>
              <w:t>Изучение состава и основных эксплуатационно-технических характеристик технических средств обработки информации.</w:t>
            </w:r>
          </w:p>
          <w:p w14:paraId="7F2C9F5E" w14:textId="77777777" w:rsidR="004C1066" w:rsidRDefault="00057EB3">
            <w:pPr>
              <w:numPr>
                <w:ilvl w:val="0"/>
                <w:numId w:val="7"/>
              </w:numPr>
              <w:spacing w:after="0" w:line="240" w:lineRule="auto"/>
              <w:ind w:left="34" w:firstLine="326"/>
              <w:rPr>
                <w:rFonts w:ascii="Times New Roman" w:hAnsi="Times New Roman"/>
              </w:rPr>
            </w:pPr>
            <w:r>
              <w:rPr>
                <w:rFonts w:ascii="Times New Roman" w:hAnsi="Times New Roman"/>
              </w:rPr>
              <w:t>Изучение принципа работы технических средств обработки информации.</w:t>
            </w:r>
          </w:p>
          <w:p w14:paraId="6DEACC9C" w14:textId="77777777" w:rsidR="004C1066" w:rsidRDefault="00057EB3">
            <w:pPr>
              <w:numPr>
                <w:ilvl w:val="0"/>
                <w:numId w:val="7"/>
              </w:numPr>
              <w:spacing w:after="0" w:line="240" w:lineRule="auto"/>
              <w:ind w:left="34" w:firstLine="326"/>
              <w:rPr>
                <w:rFonts w:ascii="Times New Roman" w:hAnsi="Times New Roman"/>
              </w:rPr>
            </w:pPr>
            <w:r>
              <w:rPr>
                <w:rFonts w:ascii="Times New Roman" w:hAnsi="Times New Roman"/>
              </w:rPr>
              <w:t xml:space="preserve">Порядок подготовки </w:t>
            </w:r>
            <w:r>
              <w:rPr>
                <w:rFonts w:ascii="Times New Roman" w:hAnsi="Times New Roman"/>
              </w:rPr>
              <w:t>технических средств обработки информации к работе.</w:t>
            </w:r>
          </w:p>
          <w:p w14:paraId="63B8796D" w14:textId="77777777" w:rsidR="004C1066" w:rsidRDefault="00057EB3">
            <w:pPr>
              <w:numPr>
                <w:ilvl w:val="0"/>
                <w:numId w:val="7"/>
              </w:numPr>
              <w:spacing w:after="0" w:line="240" w:lineRule="auto"/>
              <w:ind w:left="34" w:firstLine="326"/>
              <w:rPr>
                <w:rFonts w:ascii="Times New Roman" w:hAnsi="Times New Roman"/>
              </w:rPr>
            </w:pPr>
            <w:r>
              <w:rPr>
                <w:rFonts w:ascii="Times New Roman" w:hAnsi="Times New Roman"/>
              </w:rPr>
              <w:t>Техническая эксплуатация технических средств обработки информации.</w:t>
            </w:r>
          </w:p>
          <w:p w14:paraId="37173512" w14:textId="77777777" w:rsidR="004C1066" w:rsidRDefault="00057EB3">
            <w:pPr>
              <w:numPr>
                <w:ilvl w:val="0"/>
                <w:numId w:val="7"/>
              </w:numPr>
              <w:spacing w:after="0" w:line="240" w:lineRule="auto"/>
              <w:ind w:left="34" w:firstLine="326"/>
              <w:rPr>
                <w:rFonts w:ascii="Times New Roman" w:hAnsi="Times New Roman"/>
              </w:rPr>
            </w:pPr>
            <w:r>
              <w:rPr>
                <w:rFonts w:ascii="Times New Roman" w:hAnsi="Times New Roman"/>
              </w:rPr>
              <w:t>Изучение состава и основных эксплуатационно-технических характеристик сканирующей системы обработки информации.</w:t>
            </w:r>
          </w:p>
          <w:p w14:paraId="105BD1A7" w14:textId="77777777" w:rsidR="004C1066" w:rsidRDefault="00057EB3">
            <w:pPr>
              <w:numPr>
                <w:ilvl w:val="0"/>
                <w:numId w:val="7"/>
              </w:numPr>
              <w:spacing w:after="0" w:line="240" w:lineRule="auto"/>
              <w:ind w:left="34" w:firstLine="326"/>
              <w:rPr>
                <w:rFonts w:ascii="Times New Roman" w:hAnsi="Times New Roman"/>
              </w:rPr>
            </w:pPr>
            <w:r>
              <w:rPr>
                <w:rFonts w:ascii="Times New Roman" w:hAnsi="Times New Roman"/>
              </w:rPr>
              <w:t>Изучение принципа работы с</w:t>
            </w:r>
            <w:r>
              <w:rPr>
                <w:rFonts w:ascii="Times New Roman" w:hAnsi="Times New Roman"/>
              </w:rPr>
              <w:t>канирующей системы обработки информации.</w:t>
            </w:r>
          </w:p>
          <w:p w14:paraId="2D86AC8A" w14:textId="77777777" w:rsidR="004C1066" w:rsidRDefault="00057EB3">
            <w:pPr>
              <w:numPr>
                <w:ilvl w:val="0"/>
                <w:numId w:val="7"/>
              </w:numPr>
              <w:spacing w:after="0" w:line="240" w:lineRule="auto"/>
              <w:ind w:left="34" w:firstLine="326"/>
              <w:rPr>
                <w:rFonts w:ascii="Times New Roman" w:hAnsi="Times New Roman"/>
              </w:rPr>
            </w:pPr>
            <w:r>
              <w:rPr>
                <w:rFonts w:ascii="Times New Roman" w:hAnsi="Times New Roman"/>
              </w:rPr>
              <w:t>Порядок подготовки сканирующей системы обработки информации к работе.</w:t>
            </w:r>
          </w:p>
          <w:p w14:paraId="2295FECE" w14:textId="77777777" w:rsidR="004C1066" w:rsidRDefault="00057EB3">
            <w:pPr>
              <w:numPr>
                <w:ilvl w:val="0"/>
                <w:numId w:val="7"/>
              </w:numPr>
              <w:spacing w:after="0" w:line="240" w:lineRule="auto"/>
              <w:ind w:left="34" w:firstLine="326"/>
              <w:rPr>
                <w:rFonts w:ascii="Times New Roman" w:hAnsi="Times New Roman"/>
              </w:rPr>
            </w:pPr>
            <w:r>
              <w:rPr>
                <w:rFonts w:ascii="Times New Roman" w:hAnsi="Times New Roman"/>
              </w:rPr>
              <w:t>Техническая эксплуатация сканирующей системы обработки информации.</w:t>
            </w:r>
          </w:p>
          <w:p w14:paraId="6F5CE20D" w14:textId="77777777" w:rsidR="004C1066" w:rsidRDefault="00057EB3">
            <w:pPr>
              <w:numPr>
                <w:ilvl w:val="0"/>
                <w:numId w:val="7"/>
              </w:numPr>
              <w:spacing w:after="0" w:line="240" w:lineRule="auto"/>
              <w:ind w:left="34" w:firstLine="326"/>
              <w:rPr>
                <w:rFonts w:ascii="Times New Roman" w:hAnsi="Times New Roman"/>
              </w:rPr>
            </w:pPr>
            <w:r>
              <w:rPr>
                <w:rFonts w:ascii="Times New Roman" w:hAnsi="Times New Roman"/>
              </w:rPr>
              <w:t>Порядок настройки полезной нагрузки на решение текущих задач.</w:t>
            </w:r>
          </w:p>
          <w:p w14:paraId="5958F5EC" w14:textId="77777777" w:rsidR="004C1066" w:rsidRDefault="00057EB3">
            <w:pPr>
              <w:numPr>
                <w:ilvl w:val="0"/>
                <w:numId w:val="7"/>
              </w:numPr>
              <w:spacing w:after="0" w:line="240" w:lineRule="auto"/>
              <w:ind w:left="34" w:firstLine="326"/>
              <w:rPr>
                <w:rFonts w:ascii="Times New Roman" w:hAnsi="Times New Roman"/>
              </w:rPr>
            </w:pPr>
            <w:r>
              <w:rPr>
                <w:rFonts w:ascii="Times New Roman" w:hAnsi="Times New Roman"/>
              </w:rPr>
              <w:t xml:space="preserve">Изучение правил </w:t>
            </w:r>
            <w:r>
              <w:rPr>
                <w:rFonts w:ascii="Times New Roman" w:hAnsi="Times New Roman"/>
              </w:rPr>
              <w:t>использования системы видео и фотосъемки.</w:t>
            </w:r>
          </w:p>
          <w:p w14:paraId="44DF3979" w14:textId="77777777" w:rsidR="004C1066" w:rsidRDefault="00057EB3">
            <w:pPr>
              <w:numPr>
                <w:ilvl w:val="0"/>
                <w:numId w:val="7"/>
              </w:numPr>
              <w:spacing w:after="0" w:line="240" w:lineRule="auto"/>
              <w:ind w:left="34" w:firstLine="326"/>
              <w:rPr>
                <w:rFonts w:ascii="Times New Roman" w:hAnsi="Times New Roman"/>
              </w:rPr>
            </w:pPr>
            <w:r>
              <w:rPr>
                <w:rFonts w:ascii="Times New Roman" w:hAnsi="Times New Roman"/>
              </w:rPr>
              <w:t>Изучение правил использования системы мониторинга воздушного пространства.</w:t>
            </w:r>
          </w:p>
          <w:p w14:paraId="42ACAF86" w14:textId="77777777" w:rsidR="004C1066" w:rsidRDefault="00057EB3">
            <w:pPr>
              <w:numPr>
                <w:ilvl w:val="0"/>
                <w:numId w:val="7"/>
              </w:numPr>
              <w:spacing w:after="0" w:line="240" w:lineRule="auto"/>
              <w:ind w:left="34" w:firstLine="326"/>
              <w:rPr>
                <w:rFonts w:ascii="Times New Roman" w:hAnsi="Times New Roman"/>
              </w:rPr>
            </w:pPr>
            <w:r>
              <w:rPr>
                <w:rFonts w:ascii="Times New Roman" w:hAnsi="Times New Roman"/>
              </w:rPr>
              <w:t>Изучение правил использования системы мониторинга земной поверхности.</w:t>
            </w:r>
          </w:p>
          <w:p w14:paraId="75D675FA" w14:textId="77777777" w:rsidR="004C1066" w:rsidRDefault="00057EB3">
            <w:pPr>
              <w:numPr>
                <w:ilvl w:val="0"/>
                <w:numId w:val="7"/>
              </w:numPr>
              <w:spacing w:after="0" w:line="240" w:lineRule="auto"/>
              <w:ind w:left="34" w:firstLine="326"/>
              <w:rPr>
                <w:rFonts w:ascii="Times New Roman" w:hAnsi="Times New Roman"/>
              </w:rPr>
            </w:pPr>
            <w:r>
              <w:rPr>
                <w:rFonts w:ascii="Times New Roman" w:hAnsi="Times New Roman"/>
              </w:rPr>
              <w:t>Изучение условных обозначений, используемых для нанесения обнаруженны</w:t>
            </w:r>
            <w:r>
              <w:rPr>
                <w:rFonts w:ascii="Times New Roman" w:hAnsi="Times New Roman"/>
              </w:rPr>
              <w:t>х объектов на карту.</w:t>
            </w:r>
          </w:p>
          <w:p w14:paraId="3F78F0E8" w14:textId="77777777" w:rsidR="004C1066" w:rsidRDefault="00057EB3">
            <w:pPr>
              <w:numPr>
                <w:ilvl w:val="0"/>
                <w:numId w:val="7"/>
              </w:numPr>
              <w:spacing w:after="0" w:line="240" w:lineRule="auto"/>
              <w:ind w:left="34" w:firstLine="326"/>
              <w:rPr>
                <w:rFonts w:ascii="Times New Roman" w:hAnsi="Times New Roman"/>
              </w:rPr>
            </w:pPr>
            <w:r>
              <w:rPr>
                <w:rFonts w:ascii="Times New Roman" w:hAnsi="Times New Roman"/>
              </w:rPr>
              <w:t>Отображение в реальном масштабе времени на цифровой карте местности текущего положения беспилотной воздушной системы вертолётного типа, наземного пункта управления и зоны видеонаблюдения.</w:t>
            </w:r>
          </w:p>
          <w:p w14:paraId="1DBEBC24" w14:textId="77777777" w:rsidR="004C1066" w:rsidRDefault="00057EB3">
            <w:pPr>
              <w:numPr>
                <w:ilvl w:val="0"/>
                <w:numId w:val="7"/>
              </w:numPr>
              <w:spacing w:after="0" w:line="240" w:lineRule="auto"/>
              <w:ind w:left="34" w:firstLine="326"/>
              <w:rPr>
                <w:rFonts w:ascii="Times New Roman" w:hAnsi="Times New Roman"/>
              </w:rPr>
            </w:pPr>
            <w:r>
              <w:rPr>
                <w:rFonts w:ascii="Times New Roman" w:hAnsi="Times New Roman"/>
              </w:rPr>
              <w:lastRenderedPageBreak/>
              <w:t>Изучение правил применения в работе технических</w:t>
            </w:r>
            <w:r>
              <w:rPr>
                <w:rFonts w:ascii="Times New Roman" w:hAnsi="Times New Roman"/>
              </w:rPr>
              <w:t xml:space="preserve"> средств, инструментов и приспособлений.</w:t>
            </w:r>
          </w:p>
          <w:p w14:paraId="39446BF9" w14:textId="77777777" w:rsidR="004C1066" w:rsidRDefault="00057EB3">
            <w:pPr>
              <w:numPr>
                <w:ilvl w:val="0"/>
                <w:numId w:val="7"/>
              </w:numPr>
              <w:spacing w:after="0" w:line="240" w:lineRule="auto"/>
              <w:ind w:left="34" w:firstLine="326"/>
              <w:rPr>
                <w:rFonts w:ascii="Times New Roman" w:hAnsi="Times New Roman"/>
              </w:rPr>
            </w:pPr>
            <w:r>
              <w:rPr>
                <w:rFonts w:ascii="Times New Roman" w:hAnsi="Times New Roman"/>
              </w:rPr>
              <w:t>Изучение основных эксплуатационно-технических характеристик используемой контрольно-проверочной аппаратуры.</w:t>
            </w:r>
          </w:p>
          <w:p w14:paraId="10EF0075" w14:textId="77777777" w:rsidR="004C1066" w:rsidRDefault="00057EB3">
            <w:pPr>
              <w:numPr>
                <w:ilvl w:val="0"/>
                <w:numId w:val="7"/>
              </w:numPr>
              <w:spacing w:after="0" w:line="240" w:lineRule="auto"/>
              <w:ind w:left="34" w:firstLine="326"/>
              <w:rPr>
                <w:rFonts w:ascii="Times New Roman" w:hAnsi="Times New Roman"/>
              </w:rPr>
            </w:pPr>
            <w:r>
              <w:rPr>
                <w:rFonts w:ascii="Times New Roman" w:hAnsi="Times New Roman"/>
              </w:rPr>
              <w:t>Изучение правил работы с используемой контрольно-проверочной аппаратурой.</w:t>
            </w:r>
          </w:p>
          <w:p w14:paraId="3BF1498B" w14:textId="77777777" w:rsidR="004C1066" w:rsidRDefault="00057EB3">
            <w:pPr>
              <w:numPr>
                <w:ilvl w:val="0"/>
                <w:numId w:val="7"/>
              </w:numPr>
              <w:spacing w:after="0" w:line="240" w:lineRule="auto"/>
              <w:ind w:left="34" w:firstLine="326"/>
              <w:rPr>
                <w:rFonts w:ascii="Times New Roman" w:hAnsi="Times New Roman"/>
              </w:rPr>
            </w:pPr>
            <w:r>
              <w:rPr>
                <w:rFonts w:ascii="Times New Roman" w:hAnsi="Times New Roman"/>
              </w:rPr>
              <w:t xml:space="preserve">Составление полётных программы с </w:t>
            </w:r>
            <w:r>
              <w:rPr>
                <w:rFonts w:ascii="Times New Roman" w:hAnsi="Times New Roman"/>
              </w:rPr>
              <w:t>учетом особенностей функционального оборудования полезной нагрузки, установленного на беспилотном воздушном судне вертолетного типа и характера перевозимого внешнего груза.</w:t>
            </w:r>
          </w:p>
          <w:p w14:paraId="329F2673" w14:textId="77777777" w:rsidR="004C1066" w:rsidRDefault="00057EB3">
            <w:pPr>
              <w:numPr>
                <w:ilvl w:val="0"/>
                <w:numId w:val="7"/>
              </w:numPr>
              <w:spacing w:after="0" w:line="240" w:lineRule="auto"/>
              <w:ind w:left="34" w:firstLine="326"/>
              <w:rPr>
                <w:rFonts w:ascii="Times New Roman" w:hAnsi="Times New Roman"/>
              </w:rPr>
            </w:pPr>
            <w:r>
              <w:rPr>
                <w:rFonts w:ascii="Times New Roman" w:hAnsi="Times New Roman"/>
              </w:rPr>
              <w:t>Управление беспилотным воздушным судном вертолетного типа в пределах его эксплуатац</w:t>
            </w:r>
            <w:r>
              <w:rPr>
                <w:rFonts w:ascii="Times New Roman" w:hAnsi="Times New Roman"/>
              </w:rPr>
              <w:t>ионных ограничений.</w:t>
            </w:r>
          </w:p>
          <w:p w14:paraId="1E92D229" w14:textId="77777777" w:rsidR="004C1066" w:rsidRDefault="00057EB3">
            <w:pPr>
              <w:numPr>
                <w:ilvl w:val="0"/>
                <w:numId w:val="7"/>
              </w:numPr>
              <w:spacing w:after="0" w:line="240" w:lineRule="auto"/>
              <w:ind w:left="34" w:firstLine="326"/>
              <w:rPr>
                <w:rFonts w:ascii="Times New Roman" w:hAnsi="Times New Roman"/>
              </w:rPr>
            </w:pPr>
            <w:r>
              <w:rPr>
                <w:rFonts w:ascii="Times New Roman" w:hAnsi="Times New Roman"/>
              </w:rPr>
              <w:t xml:space="preserve">Планирование, подготовка и выполнение полетов на дистанционно пилотируемом воздушном судне и автономном воздушном судне вертолетного типа. </w:t>
            </w:r>
          </w:p>
          <w:p w14:paraId="01953435" w14:textId="77777777" w:rsidR="004C1066" w:rsidRDefault="00057EB3">
            <w:pPr>
              <w:numPr>
                <w:ilvl w:val="0"/>
                <w:numId w:val="7"/>
              </w:numPr>
              <w:spacing w:after="0" w:line="240" w:lineRule="auto"/>
              <w:ind w:left="34" w:firstLine="326"/>
              <w:rPr>
                <w:rFonts w:ascii="Times New Roman" w:hAnsi="Times New Roman"/>
              </w:rPr>
            </w:pPr>
            <w:r>
              <w:rPr>
                <w:rFonts w:ascii="Times New Roman" w:hAnsi="Times New Roman"/>
              </w:rPr>
              <w:t>Получение и использование метеорологической информации.</w:t>
            </w:r>
          </w:p>
          <w:p w14:paraId="54008967" w14:textId="77777777" w:rsidR="004C1066" w:rsidRDefault="00057EB3">
            <w:pPr>
              <w:numPr>
                <w:ilvl w:val="0"/>
                <w:numId w:val="7"/>
              </w:numPr>
              <w:spacing w:after="0" w:line="240" w:lineRule="auto"/>
              <w:ind w:left="34" w:firstLine="326"/>
              <w:rPr>
                <w:rFonts w:ascii="Times New Roman" w:hAnsi="Times New Roman"/>
              </w:rPr>
            </w:pPr>
            <w:r>
              <w:rPr>
                <w:rFonts w:ascii="Times New Roman" w:hAnsi="Times New Roman"/>
              </w:rPr>
              <w:t>Отработка взаимодействие со службами орг</w:t>
            </w:r>
            <w:r>
              <w:rPr>
                <w:rFonts w:ascii="Times New Roman" w:hAnsi="Times New Roman"/>
              </w:rPr>
              <w:t>анизации и управления воздушным движением;</w:t>
            </w:r>
          </w:p>
          <w:p w14:paraId="33A41E72" w14:textId="77777777" w:rsidR="004C1066" w:rsidRDefault="00057EB3">
            <w:pPr>
              <w:numPr>
                <w:ilvl w:val="0"/>
                <w:numId w:val="7"/>
              </w:numPr>
              <w:spacing w:after="0" w:line="240" w:lineRule="auto"/>
              <w:ind w:left="34" w:firstLine="326"/>
              <w:rPr>
                <w:rFonts w:ascii="Times New Roman" w:hAnsi="Times New Roman"/>
              </w:rPr>
            </w:pPr>
            <w:r>
              <w:rPr>
                <w:rFonts w:ascii="Times New Roman" w:hAnsi="Times New Roman"/>
              </w:rPr>
              <w:t>Использование аэронавигационных карт.</w:t>
            </w:r>
          </w:p>
          <w:p w14:paraId="3A30BB2E" w14:textId="77777777" w:rsidR="004C1066" w:rsidRDefault="00057EB3">
            <w:pPr>
              <w:numPr>
                <w:ilvl w:val="0"/>
                <w:numId w:val="7"/>
              </w:numPr>
              <w:spacing w:after="0" w:line="240" w:lineRule="auto"/>
              <w:ind w:left="34" w:firstLine="326"/>
              <w:rPr>
                <w:rFonts w:ascii="Times New Roman" w:hAnsi="Times New Roman"/>
              </w:rPr>
            </w:pPr>
            <w:r>
              <w:rPr>
                <w:rFonts w:ascii="Times New Roman" w:hAnsi="Times New Roman"/>
              </w:rPr>
              <w:t>Использование аэронавигационной документации.</w:t>
            </w:r>
          </w:p>
          <w:p w14:paraId="7A899D4A" w14:textId="77777777" w:rsidR="004C1066" w:rsidRDefault="00057EB3">
            <w:pPr>
              <w:numPr>
                <w:ilvl w:val="0"/>
                <w:numId w:val="7"/>
              </w:numPr>
              <w:spacing w:after="0" w:line="240" w:lineRule="auto"/>
              <w:ind w:left="34" w:firstLine="326"/>
              <w:rPr>
                <w:rFonts w:ascii="Times New Roman" w:hAnsi="Times New Roman"/>
              </w:rPr>
            </w:pPr>
            <w:r>
              <w:rPr>
                <w:rFonts w:ascii="Times New Roman" w:hAnsi="Times New Roman"/>
              </w:rPr>
              <w:t>Исследование правил закрепления полезной нагрузки на беспилотном воздушном судне.</w:t>
            </w:r>
          </w:p>
          <w:p w14:paraId="0C6407F6" w14:textId="77777777" w:rsidR="004C1066" w:rsidRDefault="00057EB3">
            <w:pPr>
              <w:numPr>
                <w:ilvl w:val="0"/>
                <w:numId w:val="7"/>
              </w:numPr>
              <w:spacing w:after="0" w:line="240" w:lineRule="auto"/>
              <w:ind w:left="34" w:firstLine="326"/>
              <w:rPr>
                <w:rFonts w:ascii="Times New Roman" w:hAnsi="Times New Roman"/>
              </w:rPr>
            </w:pPr>
            <w:r>
              <w:rPr>
                <w:rFonts w:ascii="Times New Roman" w:hAnsi="Times New Roman"/>
              </w:rPr>
              <w:t xml:space="preserve">Исследование </w:t>
            </w:r>
            <w:r>
              <w:rPr>
                <w:rFonts w:ascii="Times New Roman" w:hAnsi="Times New Roman"/>
              </w:rPr>
              <w:t>эксплуатационно-технических характеристик технических средств и сканирующей системы обработки информации.</w:t>
            </w:r>
          </w:p>
          <w:p w14:paraId="74922761" w14:textId="77777777" w:rsidR="004C1066" w:rsidRDefault="00057EB3">
            <w:pPr>
              <w:numPr>
                <w:ilvl w:val="0"/>
                <w:numId w:val="7"/>
              </w:numPr>
              <w:spacing w:after="0" w:line="240" w:lineRule="auto"/>
              <w:ind w:left="34" w:firstLine="326"/>
              <w:rPr>
                <w:rFonts w:ascii="Times New Roman" w:hAnsi="Times New Roman"/>
              </w:rPr>
            </w:pPr>
            <w:r>
              <w:rPr>
                <w:rFonts w:ascii="Times New Roman" w:hAnsi="Times New Roman"/>
              </w:rPr>
              <w:t>Исследование основных эксплуатационно-технических параметров используемой контрольно-проверочной аппаратуры.</w:t>
            </w:r>
          </w:p>
          <w:p w14:paraId="25FDAB3A" w14:textId="77777777" w:rsidR="004C1066" w:rsidRDefault="00057EB3">
            <w:pPr>
              <w:spacing w:after="0" w:line="240" w:lineRule="auto"/>
              <w:ind w:left="34" w:firstLine="326"/>
              <w:rPr>
                <w:rFonts w:ascii="Times New Roman" w:hAnsi="Times New Roman"/>
                <w:b/>
              </w:rPr>
            </w:pPr>
            <w:r>
              <w:rPr>
                <w:rFonts w:ascii="Times New Roman" w:hAnsi="Times New Roman"/>
              </w:rPr>
              <w:t xml:space="preserve">34. Исследование влияния </w:t>
            </w:r>
            <w:r>
              <w:rPr>
                <w:rFonts w:ascii="Times New Roman" w:hAnsi="Times New Roman"/>
              </w:rPr>
              <w:t>метеорологических условий на применение беспилотных авиационных систем.</w:t>
            </w:r>
          </w:p>
        </w:tc>
        <w:tc>
          <w:tcPr>
            <w:tcW w:w="2775" w:type="dxa"/>
            <w:tcBorders>
              <w:top w:val="single" w:sz="4" w:space="0" w:color="000000"/>
              <w:left w:val="single" w:sz="4" w:space="0" w:color="000000"/>
              <w:bottom w:val="single" w:sz="4" w:space="0" w:color="000000"/>
              <w:right w:val="single" w:sz="4" w:space="0" w:color="000000"/>
            </w:tcBorders>
            <w:vAlign w:val="center"/>
          </w:tcPr>
          <w:p w14:paraId="0F9E94A2" w14:textId="77777777" w:rsidR="004C1066" w:rsidRDefault="00057EB3">
            <w:pPr>
              <w:jc w:val="center"/>
              <w:rPr>
                <w:rFonts w:ascii="Times New Roman" w:hAnsi="Times New Roman"/>
                <w:i/>
              </w:rPr>
            </w:pPr>
            <w:r>
              <w:rPr>
                <w:rFonts w:ascii="Times New Roman" w:hAnsi="Times New Roman"/>
                <w:i/>
              </w:rPr>
              <w:lastRenderedPageBreak/>
              <w:t>указывается количество часов на изучение темы</w:t>
            </w:r>
          </w:p>
        </w:tc>
      </w:tr>
      <w:tr w:rsidR="004C1066" w14:paraId="2BF22449" w14:textId="77777777">
        <w:trPr>
          <w:trHeight w:val="345"/>
        </w:trPr>
        <w:tc>
          <w:tcPr>
            <w:tcW w:w="3368" w:type="dxa"/>
            <w:vMerge w:val="restart"/>
            <w:tcBorders>
              <w:top w:val="single" w:sz="4" w:space="0" w:color="000000"/>
              <w:left w:val="single" w:sz="4" w:space="0" w:color="000000"/>
              <w:bottom w:val="single" w:sz="4" w:space="0" w:color="000000"/>
              <w:right w:val="single" w:sz="4" w:space="0" w:color="000000"/>
            </w:tcBorders>
          </w:tcPr>
          <w:p w14:paraId="389280DE" w14:textId="77777777" w:rsidR="004C1066" w:rsidRDefault="00057EB3">
            <w:pPr>
              <w:spacing w:after="0" w:line="240" w:lineRule="auto"/>
              <w:rPr>
                <w:rFonts w:ascii="Times New Roman" w:hAnsi="Times New Roman"/>
              </w:rPr>
            </w:pPr>
            <w:r>
              <w:rPr>
                <w:rFonts w:ascii="Times New Roman" w:hAnsi="Times New Roman"/>
              </w:rPr>
              <w:lastRenderedPageBreak/>
              <w:t>Тема 1.2 Подготовка беспилотных авиационных систем вертолетного типа к эксплуатации</w:t>
            </w:r>
          </w:p>
        </w:tc>
        <w:tc>
          <w:tcPr>
            <w:tcW w:w="8790" w:type="dxa"/>
            <w:tcBorders>
              <w:top w:val="single" w:sz="4" w:space="0" w:color="000000"/>
              <w:left w:val="single" w:sz="4" w:space="0" w:color="000000"/>
              <w:bottom w:val="single" w:sz="4" w:space="0" w:color="000000"/>
              <w:right w:val="single" w:sz="4" w:space="0" w:color="000000"/>
            </w:tcBorders>
          </w:tcPr>
          <w:p w14:paraId="67669B90" w14:textId="77777777" w:rsidR="004C1066" w:rsidRDefault="00057EB3">
            <w:pPr>
              <w:spacing w:after="0" w:line="240" w:lineRule="auto"/>
              <w:rPr>
                <w:rFonts w:ascii="Times New Roman" w:hAnsi="Times New Roman"/>
                <w:b/>
              </w:rPr>
            </w:pPr>
            <w:r>
              <w:rPr>
                <w:rFonts w:ascii="Times New Roman" w:hAnsi="Times New Roman"/>
                <w:b/>
              </w:rPr>
              <w:t xml:space="preserve">Содержание </w:t>
            </w:r>
          </w:p>
        </w:tc>
        <w:tc>
          <w:tcPr>
            <w:tcW w:w="2775" w:type="dxa"/>
            <w:tcBorders>
              <w:top w:val="single" w:sz="4" w:space="0" w:color="000000"/>
              <w:left w:val="single" w:sz="4" w:space="0" w:color="000000"/>
              <w:bottom w:val="single" w:sz="4" w:space="0" w:color="000000"/>
              <w:right w:val="single" w:sz="4" w:space="0" w:color="000000"/>
            </w:tcBorders>
            <w:vAlign w:val="center"/>
          </w:tcPr>
          <w:p w14:paraId="666AD820" w14:textId="77777777" w:rsidR="004C1066" w:rsidRDefault="00057EB3">
            <w:pPr>
              <w:spacing w:after="0" w:line="240" w:lineRule="auto"/>
              <w:jc w:val="center"/>
              <w:rPr>
                <w:rFonts w:ascii="Times New Roman" w:hAnsi="Times New Roman"/>
                <w:b/>
              </w:rPr>
            </w:pPr>
            <w:r>
              <w:rPr>
                <w:rFonts w:ascii="Times New Roman" w:hAnsi="Times New Roman"/>
                <w:b/>
              </w:rPr>
              <w:t>10</w:t>
            </w:r>
          </w:p>
        </w:tc>
      </w:tr>
      <w:tr w:rsidR="004C1066" w14:paraId="1952226D" w14:textId="77777777">
        <w:trPr>
          <w:trHeight w:val="916"/>
        </w:trPr>
        <w:tc>
          <w:tcPr>
            <w:tcW w:w="3368" w:type="dxa"/>
            <w:vMerge/>
            <w:tcBorders>
              <w:top w:val="single" w:sz="4" w:space="0" w:color="000000"/>
              <w:left w:val="single" w:sz="4" w:space="0" w:color="000000"/>
              <w:bottom w:val="single" w:sz="4" w:space="0" w:color="000000"/>
              <w:right w:val="single" w:sz="4" w:space="0" w:color="000000"/>
            </w:tcBorders>
          </w:tcPr>
          <w:p w14:paraId="0366C423" w14:textId="77777777" w:rsidR="004C1066" w:rsidRDefault="004C1066"/>
        </w:tc>
        <w:tc>
          <w:tcPr>
            <w:tcW w:w="8790" w:type="dxa"/>
            <w:tcBorders>
              <w:top w:val="single" w:sz="4" w:space="0" w:color="000000"/>
              <w:left w:val="single" w:sz="4" w:space="0" w:color="000000"/>
              <w:bottom w:val="single" w:sz="4" w:space="0" w:color="000000"/>
              <w:right w:val="single" w:sz="4" w:space="0" w:color="000000"/>
            </w:tcBorders>
          </w:tcPr>
          <w:p w14:paraId="187F2E5C" w14:textId="77777777" w:rsidR="004C1066" w:rsidRDefault="00057EB3">
            <w:pPr>
              <w:numPr>
                <w:ilvl w:val="0"/>
                <w:numId w:val="8"/>
              </w:numPr>
              <w:spacing w:after="0" w:line="240" w:lineRule="auto"/>
              <w:ind w:left="34" w:firstLine="326"/>
              <w:rPr>
                <w:rFonts w:ascii="Times New Roman" w:hAnsi="Times New Roman"/>
              </w:rPr>
            </w:pPr>
            <w:r>
              <w:rPr>
                <w:rFonts w:ascii="Times New Roman" w:hAnsi="Times New Roman"/>
              </w:rPr>
              <w:t xml:space="preserve">Основные типы конструкции беспилотных авиационных систем вертолетного типа. </w:t>
            </w:r>
          </w:p>
          <w:p w14:paraId="62224960" w14:textId="77777777" w:rsidR="004C1066" w:rsidRDefault="00057EB3">
            <w:pPr>
              <w:numPr>
                <w:ilvl w:val="0"/>
                <w:numId w:val="8"/>
              </w:numPr>
              <w:spacing w:after="0" w:line="240" w:lineRule="auto"/>
              <w:ind w:left="34" w:firstLine="326"/>
              <w:rPr>
                <w:rFonts w:ascii="Times New Roman" w:hAnsi="Times New Roman"/>
              </w:rPr>
            </w:pPr>
            <w:r>
              <w:rPr>
                <w:rFonts w:ascii="Times New Roman" w:hAnsi="Times New Roman"/>
              </w:rPr>
              <w:t>Порядок подготовки к эксплуатации беспилотной авиационной вертолетного типа:</w:t>
            </w:r>
          </w:p>
          <w:p w14:paraId="5865CC6D" w14:textId="77777777" w:rsidR="004C1066" w:rsidRDefault="00057EB3">
            <w:pPr>
              <w:numPr>
                <w:ilvl w:val="0"/>
                <w:numId w:val="9"/>
              </w:numPr>
              <w:spacing w:after="0" w:line="240" w:lineRule="auto"/>
              <w:ind w:left="743" w:firstLine="284"/>
              <w:rPr>
                <w:rFonts w:ascii="Times New Roman" w:hAnsi="Times New Roman"/>
              </w:rPr>
            </w:pPr>
            <w:r>
              <w:rPr>
                <w:rFonts w:ascii="Times New Roman" w:hAnsi="Times New Roman"/>
              </w:rPr>
              <w:t>станции внешнего пилота;</w:t>
            </w:r>
          </w:p>
          <w:p w14:paraId="546068A8" w14:textId="77777777" w:rsidR="004C1066" w:rsidRDefault="00057EB3">
            <w:pPr>
              <w:numPr>
                <w:ilvl w:val="0"/>
                <w:numId w:val="9"/>
              </w:numPr>
              <w:spacing w:after="0" w:line="240" w:lineRule="auto"/>
              <w:ind w:left="743" w:firstLine="284"/>
              <w:rPr>
                <w:rFonts w:ascii="Times New Roman" w:hAnsi="Times New Roman"/>
              </w:rPr>
            </w:pPr>
            <w:r>
              <w:rPr>
                <w:rFonts w:ascii="Times New Roman" w:hAnsi="Times New Roman"/>
              </w:rPr>
              <w:t>планера беспилотного воздушного судна (фюзеляж, несущие поверхности, шасси);</w:t>
            </w:r>
          </w:p>
          <w:p w14:paraId="119BE6ED" w14:textId="77777777" w:rsidR="004C1066" w:rsidRDefault="00057EB3">
            <w:pPr>
              <w:numPr>
                <w:ilvl w:val="0"/>
                <w:numId w:val="9"/>
              </w:numPr>
              <w:spacing w:after="0" w:line="240" w:lineRule="auto"/>
              <w:ind w:left="743" w:firstLine="284"/>
              <w:rPr>
                <w:rFonts w:ascii="Times New Roman" w:hAnsi="Times New Roman"/>
              </w:rPr>
            </w:pPr>
            <w:r>
              <w:rPr>
                <w:rFonts w:ascii="Times New Roman" w:hAnsi="Times New Roman"/>
              </w:rPr>
              <w:lastRenderedPageBreak/>
              <w:t>двигательная (силовая) установка беспилотного воздушного судна вертолетного типа;</w:t>
            </w:r>
          </w:p>
          <w:p w14:paraId="24F6C92C" w14:textId="77777777" w:rsidR="004C1066" w:rsidRDefault="00057EB3">
            <w:pPr>
              <w:numPr>
                <w:ilvl w:val="0"/>
                <w:numId w:val="9"/>
              </w:numPr>
              <w:spacing w:after="0" w:line="240" w:lineRule="auto"/>
              <w:ind w:left="743" w:firstLine="284"/>
              <w:rPr>
                <w:rFonts w:ascii="Times New Roman" w:hAnsi="Times New Roman"/>
              </w:rPr>
            </w:pPr>
            <w:r>
              <w:rPr>
                <w:rFonts w:ascii="Times New Roman" w:hAnsi="Times New Roman"/>
              </w:rPr>
              <w:t xml:space="preserve">бортовое энергетическое оборудование (система электроснабжения, гидравлические и газовые системы, силовые приводы); </w:t>
            </w:r>
          </w:p>
          <w:p w14:paraId="2A9063DE" w14:textId="77777777" w:rsidR="004C1066" w:rsidRDefault="00057EB3">
            <w:pPr>
              <w:numPr>
                <w:ilvl w:val="0"/>
                <w:numId w:val="9"/>
              </w:numPr>
              <w:spacing w:after="0" w:line="240" w:lineRule="auto"/>
              <w:ind w:left="743" w:firstLine="284"/>
              <w:rPr>
                <w:rFonts w:ascii="Times New Roman" w:hAnsi="Times New Roman"/>
              </w:rPr>
            </w:pPr>
            <w:r>
              <w:rPr>
                <w:rFonts w:ascii="Times New Roman" w:hAnsi="Times New Roman"/>
              </w:rPr>
              <w:t>комплект бортового оборудования (радиолиния управления, п</w:t>
            </w:r>
            <w:r>
              <w:rPr>
                <w:rFonts w:ascii="Times New Roman" w:hAnsi="Times New Roman"/>
              </w:rPr>
              <w:t>илотажно-навигационный комплекс, система объективного контроля);</w:t>
            </w:r>
          </w:p>
          <w:p w14:paraId="00540F0C" w14:textId="77777777" w:rsidR="004C1066" w:rsidRDefault="00057EB3">
            <w:pPr>
              <w:numPr>
                <w:ilvl w:val="0"/>
                <w:numId w:val="9"/>
              </w:numPr>
              <w:spacing w:after="0" w:line="240" w:lineRule="auto"/>
              <w:ind w:left="743" w:firstLine="284"/>
              <w:rPr>
                <w:rFonts w:ascii="Times New Roman" w:hAnsi="Times New Roman"/>
              </w:rPr>
            </w:pPr>
            <w:r>
              <w:rPr>
                <w:rFonts w:ascii="Times New Roman" w:hAnsi="Times New Roman"/>
              </w:rPr>
              <w:t>наземные комплексы транспортировки, обеспечения взлета, посадки и управления полетом.</w:t>
            </w:r>
          </w:p>
        </w:tc>
        <w:tc>
          <w:tcPr>
            <w:tcW w:w="2775" w:type="dxa"/>
            <w:tcBorders>
              <w:top w:val="single" w:sz="4" w:space="0" w:color="000000"/>
              <w:left w:val="single" w:sz="4" w:space="0" w:color="000000"/>
              <w:bottom w:val="single" w:sz="4" w:space="0" w:color="000000"/>
              <w:right w:val="single" w:sz="4" w:space="0" w:color="000000"/>
            </w:tcBorders>
            <w:vAlign w:val="center"/>
          </w:tcPr>
          <w:p w14:paraId="33D1F935" w14:textId="77777777" w:rsidR="004C1066" w:rsidRDefault="00057EB3">
            <w:pPr>
              <w:jc w:val="center"/>
              <w:rPr>
                <w:rFonts w:ascii="Times New Roman" w:hAnsi="Times New Roman"/>
                <w:i/>
              </w:rPr>
            </w:pPr>
            <w:r>
              <w:rPr>
                <w:rFonts w:ascii="Times New Roman" w:hAnsi="Times New Roman"/>
                <w:i/>
              </w:rPr>
              <w:lastRenderedPageBreak/>
              <w:t>указывается количество часов на изучение темы</w:t>
            </w:r>
          </w:p>
        </w:tc>
      </w:tr>
      <w:tr w:rsidR="004C1066" w14:paraId="6BB62AF8" w14:textId="77777777">
        <w:trPr>
          <w:trHeight w:val="221"/>
        </w:trPr>
        <w:tc>
          <w:tcPr>
            <w:tcW w:w="3368" w:type="dxa"/>
            <w:vMerge/>
            <w:tcBorders>
              <w:top w:val="single" w:sz="4" w:space="0" w:color="000000"/>
              <w:left w:val="single" w:sz="4" w:space="0" w:color="000000"/>
              <w:bottom w:val="single" w:sz="4" w:space="0" w:color="000000"/>
              <w:right w:val="single" w:sz="4" w:space="0" w:color="000000"/>
            </w:tcBorders>
          </w:tcPr>
          <w:p w14:paraId="7EFF6BFD" w14:textId="77777777" w:rsidR="004C1066" w:rsidRDefault="004C1066"/>
        </w:tc>
        <w:tc>
          <w:tcPr>
            <w:tcW w:w="8790" w:type="dxa"/>
            <w:tcBorders>
              <w:top w:val="single" w:sz="4" w:space="0" w:color="000000"/>
              <w:left w:val="single" w:sz="4" w:space="0" w:color="000000"/>
              <w:bottom w:val="single" w:sz="4" w:space="0" w:color="000000"/>
              <w:right w:val="single" w:sz="4" w:space="0" w:color="000000"/>
            </w:tcBorders>
          </w:tcPr>
          <w:p w14:paraId="27DEB230" w14:textId="77777777" w:rsidR="004C1066" w:rsidRDefault="00057EB3">
            <w:pPr>
              <w:spacing w:after="0" w:line="240" w:lineRule="auto"/>
              <w:rPr>
                <w:rFonts w:ascii="Times New Roman" w:hAnsi="Times New Roman"/>
                <w:b/>
              </w:rPr>
            </w:pPr>
            <w:r>
              <w:rPr>
                <w:rFonts w:ascii="Times New Roman" w:hAnsi="Times New Roman"/>
                <w:b/>
              </w:rPr>
              <w:t xml:space="preserve">В том числе практических занятий и </w:t>
            </w:r>
            <w:r>
              <w:rPr>
                <w:rFonts w:ascii="Times New Roman" w:hAnsi="Times New Roman"/>
                <w:b/>
              </w:rPr>
              <w:t>лабораторных работ</w:t>
            </w:r>
          </w:p>
        </w:tc>
        <w:tc>
          <w:tcPr>
            <w:tcW w:w="2775" w:type="dxa"/>
            <w:tcBorders>
              <w:top w:val="single" w:sz="4" w:space="0" w:color="000000"/>
              <w:left w:val="single" w:sz="4" w:space="0" w:color="000000"/>
              <w:bottom w:val="single" w:sz="4" w:space="0" w:color="000000"/>
              <w:right w:val="single" w:sz="4" w:space="0" w:color="000000"/>
            </w:tcBorders>
            <w:vAlign w:val="center"/>
          </w:tcPr>
          <w:p w14:paraId="256696DC" w14:textId="77777777" w:rsidR="004C1066" w:rsidRDefault="00057EB3">
            <w:pPr>
              <w:spacing w:after="0" w:line="240" w:lineRule="auto"/>
              <w:jc w:val="center"/>
              <w:rPr>
                <w:rFonts w:ascii="Times New Roman" w:hAnsi="Times New Roman"/>
                <w:b/>
              </w:rPr>
            </w:pPr>
            <w:r>
              <w:rPr>
                <w:rFonts w:ascii="Times New Roman" w:hAnsi="Times New Roman"/>
                <w:b/>
              </w:rPr>
              <w:t>6</w:t>
            </w:r>
          </w:p>
        </w:tc>
      </w:tr>
      <w:tr w:rsidR="004C1066" w14:paraId="0CC1978C" w14:textId="77777777">
        <w:trPr>
          <w:trHeight w:val="4648"/>
        </w:trPr>
        <w:tc>
          <w:tcPr>
            <w:tcW w:w="3368" w:type="dxa"/>
            <w:vMerge/>
            <w:tcBorders>
              <w:top w:val="single" w:sz="4" w:space="0" w:color="000000"/>
              <w:left w:val="single" w:sz="4" w:space="0" w:color="000000"/>
              <w:bottom w:val="single" w:sz="4" w:space="0" w:color="000000"/>
              <w:right w:val="single" w:sz="4" w:space="0" w:color="000000"/>
            </w:tcBorders>
          </w:tcPr>
          <w:p w14:paraId="469B5D03" w14:textId="77777777" w:rsidR="004C1066" w:rsidRDefault="004C1066"/>
        </w:tc>
        <w:tc>
          <w:tcPr>
            <w:tcW w:w="8790" w:type="dxa"/>
            <w:tcBorders>
              <w:top w:val="single" w:sz="4" w:space="0" w:color="000000"/>
              <w:left w:val="single" w:sz="4" w:space="0" w:color="000000"/>
              <w:bottom w:val="single" w:sz="4" w:space="0" w:color="000000"/>
              <w:right w:val="single" w:sz="4" w:space="0" w:color="000000"/>
            </w:tcBorders>
          </w:tcPr>
          <w:p w14:paraId="514C0BBD" w14:textId="77777777" w:rsidR="004C1066" w:rsidRDefault="00057EB3">
            <w:pPr>
              <w:spacing w:after="0" w:line="240" w:lineRule="auto"/>
              <w:rPr>
                <w:rFonts w:ascii="Times New Roman" w:hAnsi="Times New Roman"/>
              </w:rPr>
            </w:pPr>
            <w:r>
              <w:rPr>
                <w:rFonts w:ascii="Times New Roman" w:hAnsi="Times New Roman"/>
              </w:rPr>
              <w:t>1. Подготовка к эксплуатации элементов беспилотной авиационной системы вертолетного типа:</w:t>
            </w:r>
          </w:p>
          <w:p w14:paraId="6D6B2EB8" w14:textId="77777777" w:rsidR="004C1066" w:rsidRDefault="00057EB3">
            <w:pPr>
              <w:numPr>
                <w:ilvl w:val="0"/>
                <w:numId w:val="10"/>
              </w:numPr>
              <w:spacing w:after="0" w:line="240" w:lineRule="auto"/>
              <w:rPr>
                <w:rFonts w:ascii="Times New Roman" w:hAnsi="Times New Roman"/>
              </w:rPr>
            </w:pPr>
            <w:r>
              <w:rPr>
                <w:rFonts w:ascii="Times New Roman" w:hAnsi="Times New Roman"/>
              </w:rPr>
              <w:t>станции внешнего пилота;</w:t>
            </w:r>
          </w:p>
          <w:p w14:paraId="43EC399C" w14:textId="77777777" w:rsidR="004C1066" w:rsidRDefault="00057EB3">
            <w:pPr>
              <w:numPr>
                <w:ilvl w:val="0"/>
                <w:numId w:val="10"/>
              </w:numPr>
              <w:spacing w:after="0" w:line="240" w:lineRule="auto"/>
              <w:rPr>
                <w:rFonts w:ascii="Times New Roman" w:hAnsi="Times New Roman"/>
              </w:rPr>
            </w:pPr>
            <w:r>
              <w:rPr>
                <w:rFonts w:ascii="Times New Roman" w:hAnsi="Times New Roman"/>
              </w:rPr>
              <w:t>планера беспилотного воздушного судна (фюзеляж, несущие поверхности, шасси);</w:t>
            </w:r>
          </w:p>
          <w:p w14:paraId="586AFDBF" w14:textId="77777777" w:rsidR="004C1066" w:rsidRDefault="00057EB3">
            <w:pPr>
              <w:numPr>
                <w:ilvl w:val="0"/>
                <w:numId w:val="10"/>
              </w:numPr>
              <w:spacing w:after="0" w:line="240" w:lineRule="auto"/>
              <w:rPr>
                <w:rFonts w:ascii="Times New Roman" w:hAnsi="Times New Roman"/>
              </w:rPr>
            </w:pPr>
            <w:r>
              <w:rPr>
                <w:rFonts w:ascii="Times New Roman" w:hAnsi="Times New Roman"/>
              </w:rPr>
              <w:t>двигательная (силовая) установка беспилотного воздушного судна вертолетного типа;</w:t>
            </w:r>
          </w:p>
          <w:p w14:paraId="1B956DB1" w14:textId="77777777" w:rsidR="004C1066" w:rsidRDefault="00057EB3">
            <w:pPr>
              <w:numPr>
                <w:ilvl w:val="0"/>
                <w:numId w:val="10"/>
              </w:numPr>
              <w:spacing w:after="0" w:line="240" w:lineRule="auto"/>
              <w:rPr>
                <w:rFonts w:ascii="Times New Roman" w:hAnsi="Times New Roman"/>
              </w:rPr>
            </w:pPr>
            <w:r>
              <w:rPr>
                <w:rFonts w:ascii="Times New Roman" w:hAnsi="Times New Roman"/>
              </w:rPr>
              <w:t xml:space="preserve">бортовое энергетическое оборудование (система электроснабжения, гидравлические и газовые системы, силовые приводы); </w:t>
            </w:r>
          </w:p>
          <w:p w14:paraId="4E9DE8F4" w14:textId="77777777" w:rsidR="004C1066" w:rsidRDefault="00057EB3">
            <w:pPr>
              <w:numPr>
                <w:ilvl w:val="0"/>
                <w:numId w:val="10"/>
              </w:numPr>
              <w:spacing w:after="0" w:line="240" w:lineRule="auto"/>
              <w:rPr>
                <w:rFonts w:ascii="Times New Roman" w:hAnsi="Times New Roman"/>
              </w:rPr>
            </w:pPr>
            <w:r>
              <w:rPr>
                <w:rFonts w:ascii="Times New Roman" w:hAnsi="Times New Roman"/>
              </w:rPr>
              <w:t>комплект бортового оборудования (радиолиния управления, п</w:t>
            </w:r>
            <w:r>
              <w:rPr>
                <w:rFonts w:ascii="Times New Roman" w:hAnsi="Times New Roman"/>
              </w:rPr>
              <w:t>илотажно-навигационный комплекс, система объективного контроля);</w:t>
            </w:r>
          </w:p>
          <w:p w14:paraId="1AFEC7B0" w14:textId="77777777" w:rsidR="004C1066" w:rsidRDefault="00057EB3">
            <w:pPr>
              <w:numPr>
                <w:ilvl w:val="0"/>
                <w:numId w:val="10"/>
              </w:numPr>
              <w:spacing w:after="0" w:line="240" w:lineRule="auto"/>
              <w:rPr>
                <w:rFonts w:ascii="Times New Roman" w:hAnsi="Times New Roman"/>
              </w:rPr>
            </w:pPr>
            <w:r>
              <w:rPr>
                <w:rFonts w:ascii="Times New Roman" w:hAnsi="Times New Roman"/>
              </w:rPr>
              <w:t>наземные комплексы транспортировки, обеспечения взлета, посадки и управления полетом.</w:t>
            </w:r>
          </w:p>
          <w:p w14:paraId="3B3F65C2" w14:textId="77777777" w:rsidR="004C1066" w:rsidRDefault="00057EB3">
            <w:pPr>
              <w:spacing w:after="0" w:line="240" w:lineRule="auto"/>
              <w:rPr>
                <w:rFonts w:ascii="Times New Roman" w:hAnsi="Times New Roman"/>
              </w:rPr>
            </w:pPr>
            <w:r>
              <w:rPr>
                <w:rFonts w:ascii="Times New Roman" w:hAnsi="Times New Roman"/>
              </w:rPr>
              <w:t>2.Исследование режимов работы двигательной (силовой) установки беспилотного воздушного судна</w:t>
            </w:r>
          </w:p>
          <w:p w14:paraId="0A2F8D82" w14:textId="77777777" w:rsidR="004C1066" w:rsidRDefault="00057EB3">
            <w:pPr>
              <w:spacing w:after="0" w:line="240" w:lineRule="auto"/>
              <w:rPr>
                <w:rFonts w:ascii="Times New Roman" w:hAnsi="Times New Roman"/>
                <w:b/>
              </w:rPr>
            </w:pPr>
            <w:r>
              <w:rPr>
                <w:rFonts w:ascii="Times New Roman" w:hAnsi="Times New Roman"/>
              </w:rPr>
              <w:t>3.Исследован</w:t>
            </w:r>
            <w:r>
              <w:rPr>
                <w:rFonts w:ascii="Times New Roman" w:hAnsi="Times New Roman"/>
              </w:rPr>
              <w:t>ие надежности закрепления механических узлов с использованием контрольно-проверочной аппаратуры стартовых средств.</w:t>
            </w:r>
          </w:p>
        </w:tc>
        <w:tc>
          <w:tcPr>
            <w:tcW w:w="2775" w:type="dxa"/>
            <w:tcBorders>
              <w:top w:val="single" w:sz="4" w:space="0" w:color="000000"/>
              <w:left w:val="single" w:sz="4" w:space="0" w:color="000000"/>
              <w:bottom w:val="single" w:sz="4" w:space="0" w:color="000000"/>
              <w:right w:val="single" w:sz="4" w:space="0" w:color="000000"/>
            </w:tcBorders>
            <w:vAlign w:val="center"/>
          </w:tcPr>
          <w:p w14:paraId="5D547962" w14:textId="77777777" w:rsidR="004C1066" w:rsidRDefault="00057EB3">
            <w:pPr>
              <w:jc w:val="center"/>
              <w:rPr>
                <w:rFonts w:ascii="Times New Roman" w:hAnsi="Times New Roman"/>
                <w:i/>
              </w:rPr>
            </w:pPr>
            <w:r>
              <w:rPr>
                <w:rFonts w:ascii="Times New Roman" w:hAnsi="Times New Roman"/>
                <w:i/>
              </w:rPr>
              <w:t>указывается количество часов на изучение темы</w:t>
            </w:r>
          </w:p>
        </w:tc>
      </w:tr>
      <w:tr w:rsidR="004C1066" w14:paraId="14BCEFBD" w14:textId="77777777">
        <w:trPr>
          <w:trHeight w:val="651"/>
        </w:trPr>
        <w:tc>
          <w:tcPr>
            <w:tcW w:w="12158" w:type="dxa"/>
            <w:gridSpan w:val="2"/>
            <w:tcBorders>
              <w:top w:val="single" w:sz="4" w:space="0" w:color="000000"/>
              <w:left w:val="single" w:sz="4" w:space="0" w:color="000000"/>
              <w:bottom w:val="single" w:sz="4" w:space="0" w:color="000000"/>
              <w:right w:val="single" w:sz="4" w:space="0" w:color="000000"/>
            </w:tcBorders>
          </w:tcPr>
          <w:p w14:paraId="79DF7B65" w14:textId="77777777" w:rsidR="004C1066" w:rsidRDefault="00057EB3">
            <w:pPr>
              <w:spacing w:after="0" w:line="240" w:lineRule="auto"/>
              <w:rPr>
                <w:rFonts w:ascii="Times New Roman" w:hAnsi="Times New Roman"/>
                <w:b/>
              </w:rPr>
            </w:pPr>
            <w:r>
              <w:rPr>
                <w:rFonts w:ascii="Times New Roman" w:hAnsi="Times New Roman"/>
                <w:b/>
              </w:rPr>
              <w:t>МДК 02</w:t>
            </w:r>
            <w:r>
              <w:rPr>
                <w:rFonts w:ascii="Times New Roman" w:hAnsi="Times New Roman"/>
                <w:b/>
              </w:rPr>
              <w:t>.02 Техническая эксплуатация беспилотных воздушных судов вертолетного типа, средств обеспечения взлета и посадки, средств дистанционного управления (пилотирования) и контроля за полетами беспилотных воздушных судов</w:t>
            </w:r>
          </w:p>
        </w:tc>
        <w:tc>
          <w:tcPr>
            <w:tcW w:w="2775" w:type="dxa"/>
            <w:tcBorders>
              <w:top w:val="single" w:sz="4" w:space="0" w:color="000000"/>
              <w:left w:val="single" w:sz="4" w:space="0" w:color="000000"/>
              <w:bottom w:val="single" w:sz="4" w:space="0" w:color="000000"/>
              <w:right w:val="single" w:sz="4" w:space="0" w:color="000000"/>
            </w:tcBorders>
            <w:vAlign w:val="center"/>
          </w:tcPr>
          <w:p w14:paraId="0D8DD1F9" w14:textId="77777777" w:rsidR="004C1066" w:rsidRDefault="00057EB3">
            <w:pPr>
              <w:spacing w:after="0" w:line="240" w:lineRule="auto"/>
              <w:jc w:val="center"/>
              <w:rPr>
                <w:rFonts w:ascii="Times New Roman" w:hAnsi="Times New Roman"/>
                <w:b/>
              </w:rPr>
            </w:pPr>
            <w:r>
              <w:rPr>
                <w:rFonts w:ascii="Times New Roman" w:hAnsi="Times New Roman"/>
                <w:b/>
              </w:rPr>
              <w:t>72</w:t>
            </w:r>
          </w:p>
        </w:tc>
      </w:tr>
      <w:tr w:rsidR="004C1066" w14:paraId="26D7B4EB" w14:textId="77777777">
        <w:tc>
          <w:tcPr>
            <w:tcW w:w="3368" w:type="dxa"/>
            <w:vMerge w:val="restart"/>
            <w:tcBorders>
              <w:top w:val="single" w:sz="4" w:space="0" w:color="000000"/>
              <w:left w:val="single" w:sz="4" w:space="0" w:color="000000"/>
              <w:bottom w:val="single" w:sz="4" w:space="0" w:color="000000"/>
              <w:right w:val="single" w:sz="4" w:space="0" w:color="000000"/>
            </w:tcBorders>
          </w:tcPr>
          <w:p w14:paraId="2F45D491" w14:textId="77777777" w:rsidR="004C1066" w:rsidRDefault="00057EB3">
            <w:pPr>
              <w:spacing w:after="0" w:line="240" w:lineRule="auto"/>
              <w:rPr>
                <w:rFonts w:ascii="Times New Roman" w:hAnsi="Times New Roman"/>
                <w:b/>
              </w:rPr>
            </w:pPr>
            <w:r>
              <w:rPr>
                <w:rFonts w:ascii="Times New Roman" w:hAnsi="Times New Roman"/>
              </w:rPr>
              <w:t>Тема 2.1 Техническая</w:t>
            </w:r>
            <w:r>
              <w:rPr>
                <w:rFonts w:ascii="Times New Roman" w:hAnsi="Times New Roman"/>
                <w:b/>
              </w:rPr>
              <w:t xml:space="preserve"> </w:t>
            </w:r>
            <w:r>
              <w:rPr>
                <w:rFonts w:ascii="Times New Roman" w:hAnsi="Times New Roman"/>
              </w:rPr>
              <w:t>эксплуатация дис</w:t>
            </w:r>
            <w:r>
              <w:rPr>
                <w:rFonts w:ascii="Times New Roman" w:hAnsi="Times New Roman"/>
              </w:rPr>
              <w:t>танционно пилотируемых воздушных судов вертолетного типа, станции внешнего пилота, систем обеспечения полетов и их функциональных элементов</w:t>
            </w:r>
          </w:p>
        </w:tc>
        <w:tc>
          <w:tcPr>
            <w:tcW w:w="8790" w:type="dxa"/>
            <w:tcBorders>
              <w:top w:val="single" w:sz="4" w:space="0" w:color="000000"/>
              <w:left w:val="single" w:sz="4" w:space="0" w:color="000000"/>
              <w:bottom w:val="single" w:sz="4" w:space="0" w:color="000000"/>
              <w:right w:val="single" w:sz="4" w:space="0" w:color="000000"/>
            </w:tcBorders>
          </w:tcPr>
          <w:p w14:paraId="24F88D47" w14:textId="77777777" w:rsidR="004C1066" w:rsidRDefault="00057EB3">
            <w:pPr>
              <w:spacing w:after="0" w:line="240" w:lineRule="auto"/>
              <w:rPr>
                <w:rFonts w:ascii="Times New Roman" w:hAnsi="Times New Roman"/>
                <w:b/>
              </w:rPr>
            </w:pPr>
            <w:r>
              <w:rPr>
                <w:rFonts w:ascii="Times New Roman" w:hAnsi="Times New Roman"/>
                <w:b/>
              </w:rPr>
              <w:t xml:space="preserve">Содержание </w:t>
            </w:r>
          </w:p>
        </w:tc>
        <w:tc>
          <w:tcPr>
            <w:tcW w:w="2775" w:type="dxa"/>
            <w:tcBorders>
              <w:top w:val="single" w:sz="4" w:space="0" w:color="000000"/>
              <w:left w:val="single" w:sz="4" w:space="0" w:color="000000"/>
              <w:bottom w:val="single" w:sz="4" w:space="0" w:color="000000"/>
              <w:right w:val="single" w:sz="4" w:space="0" w:color="000000"/>
            </w:tcBorders>
            <w:vAlign w:val="center"/>
          </w:tcPr>
          <w:p w14:paraId="6E50A505" w14:textId="77777777" w:rsidR="004C1066" w:rsidRDefault="00057EB3">
            <w:pPr>
              <w:spacing w:after="0" w:line="240" w:lineRule="auto"/>
              <w:jc w:val="center"/>
              <w:rPr>
                <w:rFonts w:ascii="Times New Roman" w:hAnsi="Times New Roman"/>
                <w:b/>
              </w:rPr>
            </w:pPr>
            <w:r>
              <w:rPr>
                <w:rFonts w:ascii="Times New Roman" w:hAnsi="Times New Roman"/>
                <w:b/>
              </w:rPr>
              <w:t>22</w:t>
            </w:r>
          </w:p>
        </w:tc>
      </w:tr>
      <w:tr w:rsidR="004C1066" w14:paraId="23061DF9" w14:textId="77777777">
        <w:trPr>
          <w:trHeight w:val="516"/>
        </w:trPr>
        <w:tc>
          <w:tcPr>
            <w:tcW w:w="3368" w:type="dxa"/>
            <w:vMerge/>
            <w:tcBorders>
              <w:top w:val="single" w:sz="4" w:space="0" w:color="000000"/>
              <w:left w:val="single" w:sz="4" w:space="0" w:color="000000"/>
              <w:bottom w:val="single" w:sz="4" w:space="0" w:color="000000"/>
              <w:right w:val="single" w:sz="4" w:space="0" w:color="000000"/>
            </w:tcBorders>
          </w:tcPr>
          <w:p w14:paraId="3C4457D7" w14:textId="77777777" w:rsidR="004C1066" w:rsidRDefault="004C1066"/>
        </w:tc>
        <w:tc>
          <w:tcPr>
            <w:tcW w:w="8790" w:type="dxa"/>
            <w:tcBorders>
              <w:top w:val="single" w:sz="4" w:space="0" w:color="000000"/>
              <w:left w:val="single" w:sz="4" w:space="0" w:color="000000"/>
              <w:bottom w:val="single" w:sz="4" w:space="0" w:color="000000"/>
              <w:right w:val="single" w:sz="4" w:space="0" w:color="000000"/>
            </w:tcBorders>
          </w:tcPr>
          <w:p w14:paraId="24EA9CFD" w14:textId="77777777" w:rsidR="004C1066" w:rsidRDefault="00057EB3">
            <w:pPr>
              <w:numPr>
                <w:ilvl w:val="0"/>
                <w:numId w:val="11"/>
              </w:numPr>
              <w:spacing w:after="0" w:line="240" w:lineRule="auto"/>
              <w:ind w:left="34" w:firstLine="326"/>
              <w:rPr>
                <w:rFonts w:ascii="Times New Roman" w:hAnsi="Times New Roman"/>
              </w:rPr>
            </w:pPr>
            <w:r>
              <w:rPr>
                <w:rFonts w:ascii="Times New Roman" w:hAnsi="Times New Roman"/>
              </w:rPr>
              <w:t xml:space="preserve">Нормативно-техническая документация по эксплуатации беспилотных авиационных систем вертолетного типа. </w:t>
            </w:r>
          </w:p>
          <w:p w14:paraId="57954D22" w14:textId="77777777" w:rsidR="004C1066" w:rsidRDefault="00057EB3">
            <w:pPr>
              <w:numPr>
                <w:ilvl w:val="0"/>
                <w:numId w:val="11"/>
              </w:numPr>
              <w:spacing w:after="0" w:line="240" w:lineRule="auto"/>
              <w:ind w:left="34" w:firstLine="326"/>
              <w:rPr>
                <w:rFonts w:ascii="Times New Roman" w:hAnsi="Times New Roman"/>
              </w:rPr>
            </w:pPr>
            <w:r>
              <w:rPr>
                <w:rFonts w:ascii="Times New Roman" w:hAnsi="Times New Roman"/>
              </w:rPr>
              <w:t>Назначение и основные эксплуатационно-технические характеристики, решаемые задачи дистанционно пилотируемых воздушных судов вертолетного типа, станции вн</w:t>
            </w:r>
            <w:r>
              <w:rPr>
                <w:rFonts w:ascii="Times New Roman" w:hAnsi="Times New Roman"/>
              </w:rPr>
              <w:t xml:space="preserve">ешнего пилота, систем обеспечения полетов и их функциональных элементов. </w:t>
            </w:r>
          </w:p>
          <w:p w14:paraId="15BCE62C" w14:textId="77777777" w:rsidR="004C1066" w:rsidRDefault="00057EB3">
            <w:pPr>
              <w:numPr>
                <w:ilvl w:val="0"/>
                <w:numId w:val="11"/>
              </w:numPr>
              <w:spacing w:after="0" w:line="240" w:lineRule="auto"/>
              <w:ind w:left="34" w:firstLine="326"/>
              <w:rPr>
                <w:rFonts w:ascii="Times New Roman" w:hAnsi="Times New Roman"/>
              </w:rPr>
            </w:pPr>
            <w:r>
              <w:rPr>
                <w:rFonts w:ascii="Times New Roman" w:hAnsi="Times New Roman"/>
              </w:rPr>
              <w:t xml:space="preserve">Правила технической эксплуатации дистанционно пилотируемых воздушных судов вертолетного типа, станции внешнего пилота, систем обеспечения полетов и их функциональных элементов. </w:t>
            </w:r>
          </w:p>
          <w:p w14:paraId="0AD6F124" w14:textId="77777777" w:rsidR="004C1066" w:rsidRDefault="00057EB3">
            <w:pPr>
              <w:numPr>
                <w:ilvl w:val="0"/>
                <w:numId w:val="11"/>
              </w:numPr>
              <w:spacing w:after="0" w:line="240" w:lineRule="auto"/>
              <w:ind w:left="34" w:firstLine="326"/>
              <w:rPr>
                <w:rFonts w:ascii="Times New Roman" w:hAnsi="Times New Roman"/>
              </w:rPr>
            </w:pPr>
            <w:r>
              <w:rPr>
                <w:rFonts w:ascii="Times New Roman" w:hAnsi="Times New Roman"/>
              </w:rPr>
              <w:t>Мето</w:t>
            </w:r>
            <w:r>
              <w:rPr>
                <w:rFonts w:ascii="Times New Roman" w:hAnsi="Times New Roman"/>
              </w:rPr>
              <w:t>ды обработки данных, полученных при использовании дистанционно пилотируемых воздушных судов вертолетного типа.</w:t>
            </w:r>
          </w:p>
        </w:tc>
        <w:tc>
          <w:tcPr>
            <w:tcW w:w="2775" w:type="dxa"/>
            <w:tcBorders>
              <w:top w:val="single" w:sz="4" w:space="0" w:color="000000"/>
              <w:left w:val="single" w:sz="4" w:space="0" w:color="000000"/>
              <w:bottom w:val="single" w:sz="4" w:space="0" w:color="000000"/>
              <w:right w:val="single" w:sz="4" w:space="0" w:color="000000"/>
            </w:tcBorders>
            <w:vAlign w:val="center"/>
          </w:tcPr>
          <w:p w14:paraId="72EDACAB" w14:textId="77777777" w:rsidR="004C1066" w:rsidRDefault="00057EB3">
            <w:pPr>
              <w:jc w:val="center"/>
              <w:rPr>
                <w:rFonts w:ascii="Times New Roman" w:hAnsi="Times New Roman"/>
                <w:i/>
              </w:rPr>
            </w:pPr>
            <w:r>
              <w:rPr>
                <w:rFonts w:ascii="Times New Roman" w:hAnsi="Times New Roman"/>
                <w:i/>
              </w:rPr>
              <w:t>указывается количество часов на изучение темы</w:t>
            </w:r>
          </w:p>
        </w:tc>
      </w:tr>
      <w:tr w:rsidR="004C1066" w14:paraId="3EB5A5C8" w14:textId="77777777">
        <w:tc>
          <w:tcPr>
            <w:tcW w:w="3368" w:type="dxa"/>
            <w:vMerge/>
            <w:tcBorders>
              <w:top w:val="single" w:sz="4" w:space="0" w:color="000000"/>
              <w:left w:val="single" w:sz="4" w:space="0" w:color="000000"/>
              <w:bottom w:val="single" w:sz="4" w:space="0" w:color="000000"/>
              <w:right w:val="single" w:sz="4" w:space="0" w:color="000000"/>
            </w:tcBorders>
          </w:tcPr>
          <w:p w14:paraId="3CB8AB0E" w14:textId="77777777" w:rsidR="004C1066" w:rsidRDefault="004C1066"/>
        </w:tc>
        <w:tc>
          <w:tcPr>
            <w:tcW w:w="8790" w:type="dxa"/>
            <w:tcBorders>
              <w:top w:val="single" w:sz="4" w:space="0" w:color="000000"/>
              <w:left w:val="single" w:sz="4" w:space="0" w:color="000000"/>
              <w:bottom w:val="single" w:sz="4" w:space="0" w:color="000000"/>
              <w:right w:val="single" w:sz="4" w:space="0" w:color="000000"/>
            </w:tcBorders>
          </w:tcPr>
          <w:p w14:paraId="13870A83" w14:textId="77777777" w:rsidR="004C1066" w:rsidRDefault="00057EB3">
            <w:pPr>
              <w:spacing w:after="0" w:line="240" w:lineRule="auto"/>
              <w:rPr>
                <w:rFonts w:ascii="Times New Roman" w:hAnsi="Times New Roman"/>
                <w:b/>
              </w:rPr>
            </w:pPr>
            <w:r>
              <w:rPr>
                <w:rFonts w:ascii="Times New Roman" w:hAnsi="Times New Roman"/>
                <w:b/>
              </w:rPr>
              <w:t>В том числе практических и лабораторных занятий</w:t>
            </w:r>
          </w:p>
        </w:tc>
        <w:tc>
          <w:tcPr>
            <w:tcW w:w="2775" w:type="dxa"/>
            <w:tcBorders>
              <w:top w:val="single" w:sz="4" w:space="0" w:color="000000"/>
              <w:left w:val="single" w:sz="4" w:space="0" w:color="000000"/>
              <w:bottom w:val="single" w:sz="4" w:space="0" w:color="000000"/>
              <w:right w:val="single" w:sz="4" w:space="0" w:color="000000"/>
            </w:tcBorders>
            <w:vAlign w:val="center"/>
          </w:tcPr>
          <w:p w14:paraId="3EAAEF93" w14:textId="77777777" w:rsidR="004C1066" w:rsidRDefault="00057EB3">
            <w:pPr>
              <w:spacing w:after="0" w:line="240" w:lineRule="auto"/>
              <w:jc w:val="center"/>
              <w:rPr>
                <w:rFonts w:ascii="Times New Roman" w:hAnsi="Times New Roman"/>
                <w:b/>
              </w:rPr>
            </w:pPr>
            <w:r>
              <w:rPr>
                <w:rFonts w:ascii="Times New Roman" w:hAnsi="Times New Roman"/>
                <w:b/>
              </w:rPr>
              <w:t>12</w:t>
            </w:r>
          </w:p>
        </w:tc>
      </w:tr>
      <w:tr w:rsidR="004C1066" w14:paraId="0282D0D8" w14:textId="77777777">
        <w:trPr>
          <w:trHeight w:val="516"/>
        </w:trPr>
        <w:tc>
          <w:tcPr>
            <w:tcW w:w="3368" w:type="dxa"/>
            <w:vMerge/>
            <w:tcBorders>
              <w:top w:val="single" w:sz="4" w:space="0" w:color="000000"/>
              <w:left w:val="single" w:sz="4" w:space="0" w:color="000000"/>
              <w:bottom w:val="single" w:sz="4" w:space="0" w:color="000000"/>
              <w:right w:val="single" w:sz="4" w:space="0" w:color="000000"/>
            </w:tcBorders>
          </w:tcPr>
          <w:p w14:paraId="59A5B927" w14:textId="77777777" w:rsidR="004C1066" w:rsidRDefault="004C1066"/>
        </w:tc>
        <w:tc>
          <w:tcPr>
            <w:tcW w:w="8790" w:type="dxa"/>
            <w:tcBorders>
              <w:top w:val="single" w:sz="4" w:space="0" w:color="000000"/>
              <w:left w:val="single" w:sz="4" w:space="0" w:color="000000"/>
              <w:bottom w:val="single" w:sz="4" w:space="0" w:color="000000"/>
              <w:right w:val="single" w:sz="4" w:space="0" w:color="000000"/>
            </w:tcBorders>
          </w:tcPr>
          <w:p w14:paraId="45BD02A8" w14:textId="77777777" w:rsidR="004C1066" w:rsidRDefault="00057EB3">
            <w:pPr>
              <w:numPr>
                <w:ilvl w:val="0"/>
                <w:numId w:val="12"/>
              </w:numPr>
              <w:spacing w:after="0" w:line="240" w:lineRule="auto"/>
              <w:ind w:left="34" w:firstLine="326"/>
              <w:rPr>
                <w:rFonts w:ascii="Times New Roman" w:hAnsi="Times New Roman"/>
              </w:rPr>
            </w:pPr>
            <w:r>
              <w:rPr>
                <w:rFonts w:ascii="Times New Roman" w:hAnsi="Times New Roman"/>
              </w:rPr>
              <w:t xml:space="preserve">Изучение </w:t>
            </w:r>
            <w:r>
              <w:rPr>
                <w:rFonts w:ascii="Times New Roman" w:hAnsi="Times New Roman"/>
              </w:rPr>
              <w:t>нормативно-технической документации по подготовке беспилотных авиационных систем и их элементов к полёту.</w:t>
            </w:r>
          </w:p>
          <w:p w14:paraId="7F1BB9AC" w14:textId="77777777" w:rsidR="004C1066" w:rsidRDefault="00057EB3">
            <w:pPr>
              <w:numPr>
                <w:ilvl w:val="0"/>
                <w:numId w:val="12"/>
              </w:numPr>
              <w:spacing w:after="0" w:line="240" w:lineRule="auto"/>
              <w:ind w:left="34" w:firstLine="326"/>
              <w:rPr>
                <w:rFonts w:ascii="Times New Roman" w:hAnsi="Times New Roman"/>
              </w:rPr>
            </w:pPr>
            <w:r>
              <w:rPr>
                <w:rFonts w:ascii="Times New Roman" w:hAnsi="Times New Roman"/>
              </w:rPr>
              <w:t>Организация регламентных работ. Предварительная, предполётная и послеполётная подготовка беспилотных авиационных систем.</w:t>
            </w:r>
          </w:p>
          <w:p w14:paraId="65AF0919" w14:textId="77777777" w:rsidR="004C1066" w:rsidRDefault="00057EB3">
            <w:pPr>
              <w:numPr>
                <w:ilvl w:val="0"/>
                <w:numId w:val="12"/>
              </w:numPr>
              <w:spacing w:after="0" w:line="240" w:lineRule="auto"/>
              <w:ind w:left="34" w:firstLine="326"/>
              <w:rPr>
                <w:rFonts w:ascii="Times New Roman" w:hAnsi="Times New Roman"/>
              </w:rPr>
            </w:pPr>
            <w:r>
              <w:rPr>
                <w:rFonts w:ascii="Times New Roman" w:hAnsi="Times New Roman"/>
              </w:rPr>
              <w:t xml:space="preserve">Классификация неисправностей </w:t>
            </w:r>
            <w:r>
              <w:rPr>
                <w:rFonts w:ascii="Times New Roman" w:hAnsi="Times New Roman"/>
              </w:rPr>
              <w:t>и отказов беспилотных авиационных систем, методы их обнаружения.</w:t>
            </w:r>
          </w:p>
          <w:p w14:paraId="06FCE99D" w14:textId="77777777" w:rsidR="004C1066" w:rsidRDefault="00057EB3">
            <w:pPr>
              <w:numPr>
                <w:ilvl w:val="0"/>
                <w:numId w:val="12"/>
              </w:numPr>
              <w:spacing w:after="0" w:line="240" w:lineRule="auto"/>
              <w:ind w:left="34" w:firstLine="326"/>
              <w:rPr>
                <w:rFonts w:ascii="Times New Roman" w:hAnsi="Times New Roman"/>
              </w:rPr>
            </w:pPr>
            <w:r>
              <w:rPr>
                <w:rFonts w:ascii="Times New Roman" w:hAnsi="Times New Roman"/>
              </w:rPr>
              <w:t xml:space="preserve">Техническая эксплуатация дистанционно пилотируемых воздушных судов вертолетного типа, станции внешнего пилота, систем обеспечения полетов и их функциональных элементов. </w:t>
            </w:r>
          </w:p>
          <w:p w14:paraId="2F9AE43C" w14:textId="77777777" w:rsidR="004C1066" w:rsidRDefault="00057EB3">
            <w:pPr>
              <w:numPr>
                <w:ilvl w:val="0"/>
                <w:numId w:val="12"/>
              </w:numPr>
              <w:spacing w:after="0" w:line="240" w:lineRule="auto"/>
              <w:ind w:left="34" w:firstLine="326"/>
              <w:rPr>
                <w:rFonts w:ascii="Times New Roman" w:hAnsi="Times New Roman"/>
                <w:b/>
              </w:rPr>
            </w:pPr>
            <w:r>
              <w:rPr>
                <w:rFonts w:ascii="Times New Roman" w:hAnsi="Times New Roman"/>
              </w:rPr>
              <w:t>Обработка данных, пол</w:t>
            </w:r>
            <w:r>
              <w:rPr>
                <w:rFonts w:ascii="Times New Roman" w:hAnsi="Times New Roman"/>
              </w:rPr>
              <w:t>ученных при использовании дистанционно пилотируемых воздушных судов вертолетного типа.</w:t>
            </w:r>
          </w:p>
        </w:tc>
        <w:tc>
          <w:tcPr>
            <w:tcW w:w="2775" w:type="dxa"/>
            <w:tcBorders>
              <w:top w:val="single" w:sz="4" w:space="0" w:color="000000"/>
              <w:left w:val="single" w:sz="4" w:space="0" w:color="000000"/>
              <w:bottom w:val="single" w:sz="4" w:space="0" w:color="000000"/>
              <w:right w:val="single" w:sz="4" w:space="0" w:color="000000"/>
            </w:tcBorders>
            <w:vAlign w:val="center"/>
          </w:tcPr>
          <w:p w14:paraId="64328E1D" w14:textId="77777777" w:rsidR="004C1066" w:rsidRDefault="00057EB3">
            <w:pPr>
              <w:jc w:val="center"/>
              <w:rPr>
                <w:rFonts w:ascii="Times New Roman" w:hAnsi="Times New Roman"/>
                <w:i/>
              </w:rPr>
            </w:pPr>
            <w:r>
              <w:rPr>
                <w:rFonts w:ascii="Times New Roman" w:hAnsi="Times New Roman"/>
                <w:i/>
              </w:rPr>
              <w:t>указывается количество часов на изучение темы</w:t>
            </w:r>
          </w:p>
        </w:tc>
      </w:tr>
      <w:tr w:rsidR="004C1066" w14:paraId="782CEDEF" w14:textId="77777777">
        <w:tc>
          <w:tcPr>
            <w:tcW w:w="3368" w:type="dxa"/>
            <w:vMerge w:val="restart"/>
            <w:tcBorders>
              <w:top w:val="single" w:sz="4" w:space="0" w:color="000000"/>
              <w:left w:val="single" w:sz="4" w:space="0" w:color="000000"/>
              <w:bottom w:val="single" w:sz="4" w:space="0" w:color="000000"/>
              <w:right w:val="single" w:sz="4" w:space="0" w:color="000000"/>
            </w:tcBorders>
          </w:tcPr>
          <w:p w14:paraId="6F92ADEE" w14:textId="77777777" w:rsidR="004C1066" w:rsidRDefault="00057EB3">
            <w:pPr>
              <w:spacing w:after="0" w:line="240" w:lineRule="auto"/>
              <w:rPr>
                <w:rFonts w:ascii="Times New Roman" w:hAnsi="Times New Roman"/>
              </w:rPr>
            </w:pPr>
            <w:r>
              <w:rPr>
                <w:rFonts w:ascii="Times New Roman" w:hAnsi="Times New Roman"/>
              </w:rPr>
              <w:t>Тема 2.2 Определение технического состояния дистанционно пилотируемых воздушных судов вертолетного типа, станции внешнего пилота, систем обеспечения полетов и их функциональных элементов</w:t>
            </w:r>
          </w:p>
        </w:tc>
        <w:tc>
          <w:tcPr>
            <w:tcW w:w="8790" w:type="dxa"/>
            <w:tcBorders>
              <w:top w:val="single" w:sz="4" w:space="0" w:color="000000"/>
              <w:left w:val="single" w:sz="4" w:space="0" w:color="000000"/>
              <w:bottom w:val="single" w:sz="4" w:space="0" w:color="000000"/>
              <w:right w:val="single" w:sz="4" w:space="0" w:color="000000"/>
            </w:tcBorders>
          </w:tcPr>
          <w:p w14:paraId="69277DE5" w14:textId="77777777" w:rsidR="004C1066" w:rsidRDefault="00057EB3">
            <w:pPr>
              <w:spacing w:after="0" w:line="240" w:lineRule="auto"/>
              <w:rPr>
                <w:rFonts w:ascii="Times New Roman" w:hAnsi="Times New Roman"/>
                <w:b/>
              </w:rPr>
            </w:pPr>
            <w:r>
              <w:rPr>
                <w:rFonts w:ascii="Times New Roman" w:hAnsi="Times New Roman"/>
                <w:b/>
              </w:rPr>
              <w:t xml:space="preserve">Содержание </w:t>
            </w:r>
          </w:p>
        </w:tc>
        <w:tc>
          <w:tcPr>
            <w:tcW w:w="2775" w:type="dxa"/>
            <w:tcBorders>
              <w:top w:val="single" w:sz="4" w:space="0" w:color="000000"/>
              <w:left w:val="single" w:sz="4" w:space="0" w:color="000000"/>
              <w:bottom w:val="single" w:sz="4" w:space="0" w:color="000000"/>
              <w:right w:val="single" w:sz="4" w:space="0" w:color="000000"/>
            </w:tcBorders>
            <w:vAlign w:val="center"/>
          </w:tcPr>
          <w:p w14:paraId="2B15A378" w14:textId="77777777" w:rsidR="004C1066" w:rsidRDefault="00057EB3">
            <w:pPr>
              <w:spacing w:after="0" w:line="240" w:lineRule="auto"/>
              <w:jc w:val="center"/>
              <w:rPr>
                <w:rFonts w:ascii="Times New Roman" w:hAnsi="Times New Roman"/>
                <w:b/>
              </w:rPr>
            </w:pPr>
            <w:r>
              <w:rPr>
                <w:rFonts w:ascii="Times New Roman" w:hAnsi="Times New Roman"/>
                <w:b/>
              </w:rPr>
              <w:t>22</w:t>
            </w:r>
          </w:p>
        </w:tc>
      </w:tr>
      <w:tr w:rsidR="004C1066" w14:paraId="3E845378" w14:textId="77777777">
        <w:trPr>
          <w:trHeight w:val="516"/>
        </w:trPr>
        <w:tc>
          <w:tcPr>
            <w:tcW w:w="3368" w:type="dxa"/>
            <w:vMerge/>
            <w:tcBorders>
              <w:top w:val="single" w:sz="4" w:space="0" w:color="000000"/>
              <w:left w:val="single" w:sz="4" w:space="0" w:color="000000"/>
              <w:bottom w:val="single" w:sz="4" w:space="0" w:color="000000"/>
              <w:right w:val="single" w:sz="4" w:space="0" w:color="000000"/>
            </w:tcBorders>
          </w:tcPr>
          <w:p w14:paraId="6EB0E4A1" w14:textId="77777777" w:rsidR="004C1066" w:rsidRDefault="004C1066"/>
        </w:tc>
        <w:tc>
          <w:tcPr>
            <w:tcW w:w="8790" w:type="dxa"/>
            <w:tcBorders>
              <w:top w:val="single" w:sz="4" w:space="0" w:color="000000"/>
              <w:left w:val="single" w:sz="4" w:space="0" w:color="000000"/>
              <w:bottom w:val="single" w:sz="4" w:space="0" w:color="000000"/>
              <w:right w:val="single" w:sz="4" w:space="0" w:color="000000"/>
            </w:tcBorders>
          </w:tcPr>
          <w:p w14:paraId="133FE99B" w14:textId="77777777" w:rsidR="004C1066" w:rsidRDefault="00057EB3">
            <w:pPr>
              <w:numPr>
                <w:ilvl w:val="0"/>
                <w:numId w:val="13"/>
              </w:numPr>
              <w:spacing w:after="0" w:line="240" w:lineRule="auto"/>
              <w:ind w:left="0" w:firstLine="360"/>
              <w:rPr>
                <w:rFonts w:ascii="Times New Roman" w:hAnsi="Times New Roman"/>
              </w:rPr>
            </w:pPr>
            <w:r>
              <w:rPr>
                <w:rFonts w:ascii="Times New Roman" w:hAnsi="Times New Roman"/>
              </w:rPr>
              <w:t xml:space="preserve">Назначение, основных измерительных приборов и контрольно-проверочной аппаратуры. </w:t>
            </w:r>
          </w:p>
          <w:p w14:paraId="15F18F31" w14:textId="77777777" w:rsidR="004C1066" w:rsidRDefault="00057EB3">
            <w:pPr>
              <w:numPr>
                <w:ilvl w:val="0"/>
                <w:numId w:val="13"/>
              </w:numPr>
              <w:spacing w:after="0" w:line="240" w:lineRule="auto"/>
              <w:ind w:left="0" w:firstLine="360"/>
              <w:rPr>
                <w:rFonts w:ascii="Times New Roman" w:hAnsi="Times New Roman"/>
              </w:rPr>
            </w:pPr>
            <w:r>
              <w:rPr>
                <w:rFonts w:ascii="Times New Roman" w:hAnsi="Times New Roman"/>
              </w:rPr>
              <w:t xml:space="preserve">Правила наладки измерительных приборов и контрольно-проверочной аппаратуры. дистанционно пилотируемых воздушных судов вертолетного типа, станции внешнего </w:t>
            </w:r>
          </w:p>
          <w:p w14:paraId="6F0F00E5" w14:textId="77777777" w:rsidR="004C1066" w:rsidRDefault="00057EB3">
            <w:pPr>
              <w:numPr>
                <w:ilvl w:val="0"/>
                <w:numId w:val="13"/>
              </w:numPr>
              <w:spacing w:after="0" w:line="240" w:lineRule="auto"/>
              <w:ind w:left="0" w:firstLine="360"/>
              <w:rPr>
                <w:rFonts w:ascii="Times New Roman" w:hAnsi="Times New Roman"/>
              </w:rPr>
            </w:pPr>
            <w:r>
              <w:rPr>
                <w:rFonts w:ascii="Times New Roman" w:hAnsi="Times New Roman"/>
              </w:rPr>
              <w:t xml:space="preserve">Основные правила и </w:t>
            </w:r>
            <w:r>
              <w:rPr>
                <w:rFonts w:ascii="Times New Roman" w:hAnsi="Times New Roman"/>
              </w:rPr>
              <w:t xml:space="preserve">процедуры проведению проверок исправности, работоспособности и готовности пилота, систем обеспечения  полетов и их функциональных элементов  к использованию по назначению. </w:t>
            </w:r>
          </w:p>
          <w:p w14:paraId="2DA256F1" w14:textId="77777777" w:rsidR="004C1066" w:rsidRDefault="00057EB3">
            <w:pPr>
              <w:numPr>
                <w:ilvl w:val="0"/>
                <w:numId w:val="13"/>
              </w:numPr>
              <w:spacing w:after="0" w:line="240" w:lineRule="auto"/>
              <w:ind w:left="0" w:firstLine="360"/>
              <w:rPr>
                <w:rFonts w:ascii="Times New Roman" w:hAnsi="Times New Roman"/>
              </w:rPr>
            </w:pPr>
            <w:r>
              <w:rPr>
                <w:rFonts w:ascii="Times New Roman" w:hAnsi="Times New Roman"/>
              </w:rPr>
              <w:lastRenderedPageBreak/>
              <w:t>Процедуры по предупреждению, выявлению и устранению прямых и косвенных причин сниже</w:t>
            </w:r>
            <w:r>
              <w:rPr>
                <w:rFonts w:ascii="Times New Roman" w:hAnsi="Times New Roman"/>
              </w:rPr>
              <w:t xml:space="preserve">ния надежности дистанционно пилотируемых воздушных судов вертолетного типа, станции внешнего пилота, систем обеспечения полетов и их функциональных элементов. </w:t>
            </w:r>
          </w:p>
          <w:p w14:paraId="47EE17DE" w14:textId="77777777" w:rsidR="004C1066" w:rsidRDefault="00057EB3">
            <w:pPr>
              <w:numPr>
                <w:ilvl w:val="0"/>
                <w:numId w:val="13"/>
              </w:numPr>
              <w:spacing w:after="0" w:line="240" w:lineRule="auto"/>
              <w:ind w:left="0" w:firstLine="360"/>
              <w:rPr>
                <w:rFonts w:ascii="Times New Roman" w:hAnsi="Times New Roman"/>
              </w:rPr>
            </w:pPr>
            <w:r>
              <w:rPr>
                <w:rFonts w:ascii="Times New Roman" w:hAnsi="Times New Roman"/>
              </w:rPr>
              <w:t>Порядок ведения учёта срока службы, наработки объектов эксплуатации, причин отказов, неисправнос</w:t>
            </w:r>
            <w:r>
              <w:rPr>
                <w:rFonts w:ascii="Times New Roman" w:hAnsi="Times New Roman"/>
              </w:rPr>
              <w:t>тей и повреждений беспилотных воздушных судов вертолетного типа.</w:t>
            </w:r>
          </w:p>
        </w:tc>
        <w:tc>
          <w:tcPr>
            <w:tcW w:w="2775" w:type="dxa"/>
            <w:tcBorders>
              <w:top w:val="single" w:sz="4" w:space="0" w:color="000000"/>
              <w:left w:val="single" w:sz="4" w:space="0" w:color="000000"/>
              <w:bottom w:val="single" w:sz="4" w:space="0" w:color="000000"/>
              <w:right w:val="single" w:sz="4" w:space="0" w:color="000000"/>
            </w:tcBorders>
            <w:vAlign w:val="center"/>
          </w:tcPr>
          <w:p w14:paraId="141681F5" w14:textId="77777777" w:rsidR="004C1066" w:rsidRDefault="00057EB3">
            <w:pPr>
              <w:jc w:val="center"/>
              <w:rPr>
                <w:rFonts w:ascii="Times New Roman" w:hAnsi="Times New Roman"/>
                <w:i/>
              </w:rPr>
            </w:pPr>
            <w:r>
              <w:rPr>
                <w:rFonts w:ascii="Times New Roman" w:hAnsi="Times New Roman"/>
                <w:i/>
              </w:rPr>
              <w:lastRenderedPageBreak/>
              <w:t>указывается количество часов на изучение темы</w:t>
            </w:r>
          </w:p>
        </w:tc>
      </w:tr>
      <w:tr w:rsidR="004C1066" w14:paraId="3C7EA207" w14:textId="77777777">
        <w:tc>
          <w:tcPr>
            <w:tcW w:w="3368" w:type="dxa"/>
            <w:vMerge/>
            <w:tcBorders>
              <w:top w:val="single" w:sz="4" w:space="0" w:color="000000"/>
              <w:left w:val="single" w:sz="4" w:space="0" w:color="000000"/>
              <w:bottom w:val="single" w:sz="4" w:space="0" w:color="000000"/>
              <w:right w:val="single" w:sz="4" w:space="0" w:color="000000"/>
            </w:tcBorders>
          </w:tcPr>
          <w:p w14:paraId="7582F6A9" w14:textId="77777777" w:rsidR="004C1066" w:rsidRDefault="004C1066"/>
        </w:tc>
        <w:tc>
          <w:tcPr>
            <w:tcW w:w="8790" w:type="dxa"/>
            <w:tcBorders>
              <w:top w:val="single" w:sz="4" w:space="0" w:color="000000"/>
              <w:left w:val="single" w:sz="4" w:space="0" w:color="000000"/>
              <w:bottom w:val="single" w:sz="4" w:space="0" w:color="000000"/>
              <w:right w:val="single" w:sz="4" w:space="0" w:color="000000"/>
            </w:tcBorders>
          </w:tcPr>
          <w:p w14:paraId="3C3DA9F4" w14:textId="77777777" w:rsidR="004C1066" w:rsidRDefault="00057EB3">
            <w:pPr>
              <w:spacing w:after="0" w:line="240" w:lineRule="auto"/>
              <w:rPr>
                <w:rFonts w:ascii="Times New Roman" w:hAnsi="Times New Roman"/>
                <w:b/>
              </w:rPr>
            </w:pPr>
            <w:r>
              <w:rPr>
                <w:rFonts w:ascii="Times New Roman" w:hAnsi="Times New Roman"/>
                <w:b/>
              </w:rPr>
              <w:t xml:space="preserve">В том числе практических и лабораторных занятий </w:t>
            </w:r>
          </w:p>
        </w:tc>
        <w:tc>
          <w:tcPr>
            <w:tcW w:w="2775" w:type="dxa"/>
            <w:tcBorders>
              <w:top w:val="single" w:sz="4" w:space="0" w:color="000000"/>
              <w:left w:val="single" w:sz="4" w:space="0" w:color="000000"/>
              <w:bottom w:val="single" w:sz="4" w:space="0" w:color="000000"/>
              <w:right w:val="single" w:sz="4" w:space="0" w:color="000000"/>
            </w:tcBorders>
            <w:vAlign w:val="center"/>
          </w:tcPr>
          <w:p w14:paraId="24ADD986" w14:textId="77777777" w:rsidR="004C1066" w:rsidRDefault="00057EB3">
            <w:pPr>
              <w:spacing w:after="0" w:line="240" w:lineRule="auto"/>
              <w:jc w:val="center"/>
              <w:rPr>
                <w:rFonts w:ascii="Times New Roman" w:hAnsi="Times New Roman"/>
                <w:b/>
              </w:rPr>
            </w:pPr>
            <w:r>
              <w:rPr>
                <w:rFonts w:ascii="Times New Roman" w:hAnsi="Times New Roman"/>
                <w:b/>
              </w:rPr>
              <w:t>10</w:t>
            </w:r>
          </w:p>
        </w:tc>
      </w:tr>
      <w:tr w:rsidR="004C1066" w14:paraId="6DCD51B0" w14:textId="77777777">
        <w:trPr>
          <w:trHeight w:val="516"/>
        </w:trPr>
        <w:tc>
          <w:tcPr>
            <w:tcW w:w="3368" w:type="dxa"/>
            <w:vMerge/>
            <w:tcBorders>
              <w:top w:val="single" w:sz="4" w:space="0" w:color="000000"/>
              <w:left w:val="single" w:sz="4" w:space="0" w:color="000000"/>
              <w:bottom w:val="single" w:sz="4" w:space="0" w:color="000000"/>
              <w:right w:val="single" w:sz="4" w:space="0" w:color="000000"/>
            </w:tcBorders>
          </w:tcPr>
          <w:p w14:paraId="611AB0CC" w14:textId="77777777" w:rsidR="004C1066" w:rsidRDefault="004C1066"/>
        </w:tc>
        <w:tc>
          <w:tcPr>
            <w:tcW w:w="8790" w:type="dxa"/>
            <w:tcBorders>
              <w:top w:val="single" w:sz="4" w:space="0" w:color="000000"/>
              <w:left w:val="single" w:sz="4" w:space="0" w:color="000000"/>
              <w:bottom w:val="single" w:sz="4" w:space="0" w:color="000000"/>
              <w:right w:val="single" w:sz="4" w:space="0" w:color="000000"/>
            </w:tcBorders>
          </w:tcPr>
          <w:p w14:paraId="57FD5C2C" w14:textId="77777777" w:rsidR="004C1066" w:rsidRDefault="00057EB3">
            <w:pPr>
              <w:numPr>
                <w:ilvl w:val="0"/>
                <w:numId w:val="14"/>
              </w:numPr>
              <w:spacing w:after="0" w:line="240" w:lineRule="auto"/>
              <w:ind w:left="34" w:firstLine="326"/>
              <w:rPr>
                <w:rFonts w:ascii="Times New Roman" w:hAnsi="Times New Roman"/>
              </w:rPr>
            </w:pPr>
            <w:r>
              <w:rPr>
                <w:rFonts w:ascii="Times New Roman" w:hAnsi="Times New Roman"/>
              </w:rPr>
              <w:t>Наладка измерительных приборов и контрольно-проверочной аппаратуры.</w:t>
            </w:r>
          </w:p>
          <w:p w14:paraId="2DC5EA90" w14:textId="77777777" w:rsidR="004C1066" w:rsidRDefault="00057EB3">
            <w:pPr>
              <w:numPr>
                <w:ilvl w:val="0"/>
                <w:numId w:val="14"/>
              </w:numPr>
              <w:spacing w:after="0" w:line="240" w:lineRule="auto"/>
              <w:ind w:left="34" w:firstLine="326"/>
              <w:rPr>
                <w:rFonts w:ascii="Times New Roman" w:hAnsi="Times New Roman"/>
              </w:rPr>
            </w:pPr>
            <w:r>
              <w:rPr>
                <w:rFonts w:ascii="Times New Roman" w:hAnsi="Times New Roman"/>
              </w:rPr>
              <w:t>Проведение проверок исправности, работоспособности и готовности дистанционно пилотируемых воздушных судов вертолетного типа, станции внешнего пилота, систем обеспечения полетов и их функциональных элементов.</w:t>
            </w:r>
          </w:p>
          <w:p w14:paraId="1CC46357" w14:textId="77777777" w:rsidR="004C1066" w:rsidRDefault="00057EB3">
            <w:pPr>
              <w:numPr>
                <w:ilvl w:val="0"/>
                <w:numId w:val="14"/>
              </w:numPr>
              <w:spacing w:after="0" w:line="240" w:lineRule="auto"/>
              <w:ind w:left="34" w:firstLine="326"/>
              <w:rPr>
                <w:rFonts w:ascii="Times New Roman" w:hAnsi="Times New Roman"/>
              </w:rPr>
            </w:pPr>
            <w:r>
              <w:rPr>
                <w:rFonts w:ascii="Times New Roman" w:hAnsi="Times New Roman"/>
              </w:rPr>
              <w:t>Выполнение процедур по предупреждению, выявлению</w:t>
            </w:r>
            <w:r>
              <w:rPr>
                <w:rFonts w:ascii="Times New Roman" w:hAnsi="Times New Roman"/>
              </w:rPr>
              <w:t xml:space="preserve"> и устранению прямых и косвенных причин снижения надежности дистанционно пилотируемых воздушных судов вертолетного типа, станции внешнего пилота, систем обеспечения полетов и их функциональных элементов. </w:t>
            </w:r>
          </w:p>
          <w:p w14:paraId="3523CFF5" w14:textId="77777777" w:rsidR="004C1066" w:rsidRDefault="00057EB3">
            <w:pPr>
              <w:numPr>
                <w:ilvl w:val="0"/>
                <w:numId w:val="14"/>
              </w:numPr>
              <w:spacing w:after="0" w:line="240" w:lineRule="auto"/>
              <w:ind w:left="34" w:firstLine="326"/>
              <w:rPr>
                <w:rFonts w:ascii="Times New Roman" w:hAnsi="Times New Roman"/>
              </w:rPr>
            </w:pPr>
            <w:r>
              <w:rPr>
                <w:rFonts w:ascii="Times New Roman" w:hAnsi="Times New Roman"/>
              </w:rPr>
              <w:t>Ведения учёта срока службы, наработки объектов эксп</w:t>
            </w:r>
            <w:r>
              <w:rPr>
                <w:rFonts w:ascii="Times New Roman" w:hAnsi="Times New Roman"/>
              </w:rPr>
              <w:t>луатации, причин отказов, неисправностей и повреждений беспилотных воздушных судов вертолетного типа.</w:t>
            </w:r>
          </w:p>
        </w:tc>
        <w:tc>
          <w:tcPr>
            <w:tcW w:w="2775" w:type="dxa"/>
            <w:tcBorders>
              <w:top w:val="single" w:sz="4" w:space="0" w:color="000000"/>
              <w:left w:val="single" w:sz="4" w:space="0" w:color="000000"/>
              <w:bottom w:val="single" w:sz="4" w:space="0" w:color="000000"/>
              <w:right w:val="single" w:sz="4" w:space="0" w:color="000000"/>
            </w:tcBorders>
            <w:vAlign w:val="center"/>
          </w:tcPr>
          <w:p w14:paraId="39EDAB31" w14:textId="77777777" w:rsidR="004C1066" w:rsidRDefault="00057EB3">
            <w:pPr>
              <w:jc w:val="center"/>
              <w:rPr>
                <w:rFonts w:ascii="Times New Roman" w:hAnsi="Times New Roman"/>
                <w:i/>
              </w:rPr>
            </w:pPr>
            <w:r>
              <w:rPr>
                <w:rFonts w:ascii="Times New Roman" w:hAnsi="Times New Roman"/>
                <w:i/>
              </w:rPr>
              <w:t>указывается количество часов на изучение темы</w:t>
            </w:r>
          </w:p>
        </w:tc>
      </w:tr>
      <w:tr w:rsidR="004C1066" w14:paraId="6F305B51" w14:textId="77777777">
        <w:tc>
          <w:tcPr>
            <w:tcW w:w="12158" w:type="dxa"/>
            <w:gridSpan w:val="2"/>
            <w:tcBorders>
              <w:top w:val="single" w:sz="4" w:space="0" w:color="000000"/>
              <w:left w:val="single" w:sz="4" w:space="0" w:color="000000"/>
              <w:bottom w:val="single" w:sz="4" w:space="0" w:color="000000"/>
              <w:right w:val="single" w:sz="4" w:space="0" w:color="000000"/>
            </w:tcBorders>
          </w:tcPr>
          <w:p w14:paraId="78C3B370" w14:textId="77777777" w:rsidR="004C1066" w:rsidRDefault="00057EB3">
            <w:pPr>
              <w:spacing w:after="0" w:line="240" w:lineRule="auto"/>
              <w:jc w:val="both"/>
              <w:rPr>
                <w:rFonts w:ascii="Times New Roman" w:hAnsi="Times New Roman"/>
                <w:b/>
              </w:rPr>
            </w:pPr>
            <w:r>
              <w:rPr>
                <w:rFonts w:ascii="Times New Roman" w:hAnsi="Times New Roman"/>
                <w:b/>
              </w:rPr>
              <w:t>Тематика курсовых работ (проектов)</w:t>
            </w:r>
          </w:p>
          <w:p w14:paraId="06C7BC1D" w14:textId="77777777" w:rsidR="004C1066" w:rsidRDefault="00057EB3">
            <w:pPr>
              <w:spacing w:after="0" w:line="240" w:lineRule="auto"/>
              <w:ind w:firstLine="426"/>
              <w:jc w:val="both"/>
              <w:rPr>
                <w:rFonts w:ascii="Times New Roman" w:hAnsi="Times New Roman"/>
              </w:rPr>
            </w:pPr>
            <w:r>
              <w:rPr>
                <w:rFonts w:ascii="Times New Roman" w:hAnsi="Times New Roman"/>
              </w:rPr>
              <w:t>1.</w:t>
            </w:r>
            <w:r>
              <w:rPr>
                <w:rFonts w:ascii="Times New Roman" w:hAnsi="Times New Roman"/>
              </w:rPr>
              <w:tab/>
              <w:t xml:space="preserve">Применение беспилотных воздушных судов самолётного типа для </w:t>
            </w:r>
            <w:r>
              <w:rPr>
                <w:rFonts w:ascii="Times New Roman" w:hAnsi="Times New Roman"/>
              </w:rPr>
              <w:t>охраны и контроля заповедных территорий</w:t>
            </w:r>
          </w:p>
          <w:p w14:paraId="378851B8" w14:textId="77777777" w:rsidR="004C1066" w:rsidRDefault="00057EB3">
            <w:pPr>
              <w:spacing w:after="0" w:line="240" w:lineRule="auto"/>
              <w:ind w:firstLine="426"/>
              <w:jc w:val="both"/>
              <w:rPr>
                <w:rFonts w:ascii="Times New Roman" w:hAnsi="Times New Roman"/>
              </w:rPr>
            </w:pPr>
            <w:r>
              <w:rPr>
                <w:rFonts w:ascii="Times New Roman" w:hAnsi="Times New Roman"/>
              </w:rPr>
              <w:t>2.</w:t>
            </w:r>
            <w:r>
              <w:rPr>
                <w:rFonts w:ascii="Times New Roman" w:hAnsi="Times New Roman"/>
              </w:rPr>
              <w:tab/>
              <w:t xml:space="preserve">Использование беспилотных воздушных судов самолётного типа для поиска пропавших в гористой местности </w:t>
            </w:r>
          </w:p>
          <w:p w14:paraId="03B3C7A1" w14:textId="77777777" w:rsidR="004C1066" w:rsidRDefault="00057EB3">
            <w:pPr>
              <w:spacing w:after="0" w:line="240" w:lineRule="auto"/>
              <w:ind w:firstLine="426"/>
              <w:jc w:val="both"/>
              <w:rPr>
                <w:rFonts w:ascii="Times New Roman" w:hAnsi="Times New Roman"/>
              </w:rPr>
            </w:pPr>
            <w:r>
              <w:rPr>
                <w:rFonts w:ascii="Times New Roman" w:hAnsi="Times New Roman"/>
              </w:rPr>
              <w:t>3.</w:t>
            </w:r>
            <w:r>
              <w:rPr>
                <w:rFonts w:ascii="Times New Roman" w:hAnsi="Times New Roman"/>
              </w:rPr>
              <w:tab/>
              <w:t>Доставка грузов с помощью беспилотных воздушных судов самолётного типа</w:t>
            </w:r>
          </w:p>
          <w:p w14:paraId="22FE1F6A" w14:textId="77777777" w:rsidR="004C1066" w:rsidRDefault="00057EB3">
            <w:pPr>
              <w:spacing w:after="0" w:line="240" w:lineRule="auto"/>
              <w:ind w:firstLine="426"/>
              <w:jc w:val="both"/>
              <w:rPr>
                <w:rFonts w:ascii="Times New Roman" w:hAnsi="Times New Roman"/>
              </w:rPr>
            </w:pPr>
            <w:r>
              <w:rPr>
                <w:rFonts w:ascii="Times New Roman" w:hAnsi="Times New Roman"/>
              </w:rPr>
              <w:t>4.</w:t>
            </w:r>
            <w:r>
              <w:rPr>
                <w:rFonts w:ascii="Times New Roman" w:hAnsi="Times New Roman"/>
              </w:rPr>
              <w:tab/>
              <w:t xml:space="preserve">Мониторинг рек и озёр в странах с </w:t>
            </w:r>
            <w:r>
              <w:rPr>
                <w:rFonts w:ascii="Times New Roman" w:hAnsi="Times New Roman"/>
              </w:rPr>
              <w:t>помощью беспилотных воздушных судов самолётного типа</w:t>
            </w:r>
            <w:r>
              <w:rPr>
                <w:rFonts w:ascii="Times New Roman" w:hAnsi="Times New Roman"/>
              </w:rPr>
              <w:tab/>
            </w:r>
          </w:p>
          <w:p w14:paraId="0A07FAA1" w14:textId="77777777" w:rsidR="004C1066" w:rsidRDefault="00057EB3">
            <w:pPr>
              <w:spacing w:after="0" w:line="240" w:lineRule="auto"/>
              <w:ind w:firstLine="426"/>
              <w:jc w:val="both"/>
              <w:rPr>
                <w:rFonts w:ascii="Times New Roman" w:hAnsi="Times New Roman"/>
              </w:rPr>
            </w:pPr>
            <w:r>
              <w:rPr>
                <w:rFonts w:ascii="Times New Roman" w:hAnsi="Times New Roman"/>
              </w:rPr>
              <w:t>5.</w:t>
            </w:r>
            <w:r>
              <w:rPr>
                <w:rFonts w:ascii="Times New Roman" w:hAnsi="Times New Roman"/>
              </w:rPr>
              <w:tab/>
              <w:t>Слежка объекта с помощью беспилотных воздушных судов самолётного типа</w:t>
            </w:r>
          </w:p>
          <w:p w14:paraId="6F26B326" w14:textId="77777777" w:rsidR="004C1066" w:rsidRDefault="00057EB3">
            <w:pPr>
              <w:spacing w:after="0" w:line="240" w:lineRule="auto"/>
              <w:ind w:firstLine="426"/>
              <w:jc w:val="both"/>
              <w:rPr>
                <w:rFonts w:ascii="Times New Roman" w:hAnsi="Times New Roman"/>
              </w:rPr>
            </w:pPr>
            <w:r>
              <w:rPr>
                <w:rFonts w:ascii="Times New Roman" w:hAnsi="Times New Roman"/>
              </w:rPr>
              <w:t>6.</w:t>
            </w:r>
            <w:r>
              <w:rPr>
                <w:rFonts w:ascii="Times New Roman" w:hAnsi="Times New Roman"/>
              </w:rPr>
              <w:tab/>
              <w:t>Использование беспилотных воздушных судов самолётного типа в строительстве дорог</w:t>
            </w:r>
          </w:p>
          <w:p w14:paraId="3AB3AFA4" w14:textId="77777777" w:rsidR="004C1066" w:rsidRDefault="00057EB3">
            <w:pPr>
              <w:spacing w:after="0" w:line="240" w:lineRule="auto"/>
              <w:ind w:firstLine="426"/>
              <w:jc w:val="both"/>
              <w:rPr>
                <w:rFonts w:ascii="Times New Roman" w:hAnsi="Times New Roman"/>
              </w:rPr>
            </w:pPr>
            <w:r>
              <w:rPr>
                <w:rFonts w:ascii="Times New Roman" w:hAnsi="Times New Roman"/>
              </w:rPr>
              <w:t>7.</w:t>
            </w:r>
            <w:r>
              <w:rPr>
                <w:rFonts w:ascii="Times New Roman" w:hAnsi="Times New Roman"/>
              </w:rPr>
              <w:tab/>
              <w:t>Док-станция. Беспроводная электромагнитная</w:t>
            </w:r>
            <w:r>
              <w:rPr>
                <w:rFonts w:ascii="Times New Roman" w:hAnsi="Times New Roman"/>
              </w:rPr>
              <w:t xml:space="preserve"> зарядка для беспилотных воздушных судов самолётного типа</w:t>
            </w:r>
          </w:p>
          <w:p w14:paraId="1A6603B7" w14:textId="77777777" w:rsidR="004C1066" w:rsidRDefault="00057EB3">
            <w:pPr>
              <w:spacing w:after="0" w:line="240" w:lineRule="auto"/>
              <w:ind w:firstLine="426"/>
              <w:jc w:val="both"/>
              <w:rPr>
                <w:rFonts w:ascii="Times New Roman" w:hAnsi="Times New Roman"/>
              </w:rPr>
            </w:pPr>
            <w:r>
              <w:rPr>
                <w:rFonts w:ascii="Times New Roman" w:hAnsi="Times New Roman"/>
              </w:rPr>
              <w:t>8.</w:t>
            </w:r>
            <w:r>
              <w:rPr>
                <w:rFonts w:ascii="Times New Roman" w:hAnsi="Times New Roman"/>
              </w:rPr>
              <w:tab/>
              <w:t xml:space="preserve">Роботизированный комплекс воздушных мишеней и </w:t>
            </w:r>
            <w:proofErr w:type="spellStart"/>
            <w:r>
              <w:rPr>
                <w:rFonts w:ascii="Times New Roman" w:hAnsi="Times New Roman"/>
              </w:rPr>
              <w:t>оптикоэлектронной</w:t>
            </w:r>
            <w:proofErr w:type="spellEnd"/>
            <w:r>
              <w:rPr>
                <w:rFonts w:ascii="Times New Roman" w:hAnsi="Times New Roman"/>
              </w:rPr>
              <w:t xml:space="preserve"> разведки</w:t>
            </w:r>
          </w:p>
          <w:p w14:paraId="56A954DA" w14:textId="77777777" w:rsidR="004C1066" w:rsidRDefault="00057EB3">
            <w:pPr>
              <w:spacing w:after="0" w:line="240" w:lineRule="auto"/>
              <w:ind w:firstLine="426"/>
              <w:jc w:val="both"/>
              <w:rPr>
                <w:rFonts w:ascii="Times New Roman" w:hAnsi="Times New Roman"/>
              </w:rPr>
            </w:pPr>
            <w:r>
              <w:rPr>
                <w:rFonts w:ascii="Times New Roman" w:hAnsi="Times New Roman"/>
              </w:rPr>
              <w:t>9.</w:t>
            </w:r>
            <w:r>
              <w:rPr>
                <w:rFonts w:ascii="Times New Roman" w:hAnsi="Times New Roman"/>
              </w:rPr>
              <w:tab/>
            </w:r>
            <w:r>
              <w:rPr>
                <w:rFonts w:ascii="Times New Roman" w:hAnsi="Times New Roman"/>
              </w:rPr>
              <w:t xml:space="preserve">Эксплуатация беспилотных воздушных судов самолётного типа в качестве экстренных доставок медикаментов в </w:t>
            </w:r>
            <w:proofErr w:type="spellStart"/>
            <w:r>
              <w:rPr>
                <w:rFonts w:ascii="Times New Roman" w:hAnsi="Times New Roman"/>
              </w:rPr>
              <w:t>трудноступные</w:t>
            </w:r>
            <w:proofErr w:type="spellEnd"/>
            <w:r>
              <w:rPr>
                <w:rFonts w:ascii="Times New Roman" w:hAnsi="Times New Roman"/>
              </w:rPr>
              <w:t xml:space="preserve"> районы</w:t>
            </w:r>
          </w:p>
          <w:p w14:paraId="39291313" w14:textId="77777777" w:rsidR="004C1066" w:rsidRDefault="00057EB3">
            <w:pPr>
              <w:spacing w:after="0" w:line="240" w:lineRule="auto"/>
              <w:ind w:firstLine="426"/>
              <w:jc w:val="both"/>
              <w:rPr>
                <w:rFonts w:ascii="Times New Roman" w:hAnsi="Times New Roman"/>
              </w:rPr>
            </w:pPr>
            <w:r>
              <w:rPr>
                <w:rFonts w:ascii="Times New Roman" w:hAnsi="Times New Roman"/>
              </w:rPr>
              <w:t>10.</w:t>
            </w:r>
            <w:r>
              <w:rPr>
                <w:rFonts w:ascii="Times New Roman" w:hAnsi="Times New Roman"/>
              </w:rPr>
              <w:tab/>
              <w:t> Применение беспилотных воздушных судов самолётного типа при мониторинге лесных пожаров и иных чрезвычайных ситуациях</w:t>
            </w:r>
          </w:p>
          <w:p w14:paraId="77CD9E9C" w14:textId="77777777" w:rsidR="004C1066" w:rsidRDefault="00057EB3">
            <w:pPr>
              <w:spacing w:after="0" w:line="240" w:lineRule="auto"/>
              <w:ind w:firstLine="426"/>
              <w:jc w:val="both"/>
              <w:rPr>
                <w:rFonts w:ascii="Times New Roman" w:hAnsi="Times New Roman"/>
              </w:rPr>
            </w:pPr>
            <w:r>
              <w:rPr>
                <w:rFonts w:ascii="Times New Roman" w:hAnsi="Times New Roman"/>
              </w:rPr>
              <w:lastRenderedPageBreak/>
              <w:t>11.</w:t>
            </w:r>
            <w:r>
              <w:rPr>
                <w:rFonts w:ascii="Times New Roman" w:hAnsi="Times New Roman"/>
              </w:rPr>
              <w:tab/>
              <w:t> Мони</w:t>
            </w:r>
            <w:r>
              <w:rPr>
                <w:rFonts w:ascii="Times New Roman" w:hAnsi="Times New Roman"/>
              </w:rPr>
              <w:t>торинг районов Арктического шельфа и северных берегов РФ при помощи беспилотных воздушных судов самолётного типа</w:t>
            </w:r>
            <w:r>
              <w:rPr>
                <w:rFonts w:ascii="Times New Roman" w:hAnsi="Times New Roman"/>
              </w:rPr>
              <w:tab/>
            </w:r>
          </w:p>
          <w:p w14:paraId="264AB74A" w14:textId="77777777" w:rsidR="004C1066" w:rsidRDefault="00057EB3">
            <w:pPr>
              <w:spacing w:after="0" w:line="240" w:lineRule="auto"/>
              <w:ind w:firstLine="426"/>
              <w:jc w:val="both"/>
              <w:rPr>
                <w:rFonts w:ascii="Times New Roman" w:hAnsi="Times New Roman"/>
              </w:rPr>
            </w:pPr>
            <w:r>
              <w:rPr>
                <w:rFonts w:ascii="Times New Roman" w:hAnsi="Times New Roman"/>
              </w:rPr>
              <w:t>12.</w:t>
            </w:r>
            <w:r>
              <w:rPr>
                <w:rFonts w:ascii="Times New Roman" w:hAnsi="Times New Roman"/>
              </w:rPr>
              <w:tab/>
              <w:t> Использование беспилотных воздушных судов самолётного типа для тушения пожаров</w:t>
            </w:r>
            <w:r>
              <w:rPr>
                <w:rFonts w:ascii="Times New Roman" w:hAnsi="Times New Roman"/>
              </w:rPr>
              <w:tab/>
            </w:r>
          </w:p>
          <w:p w14:paraId="1B666C06" w14:textId="77777777" w:rsidR="004C1066" w:rsidRDefault="00057EB3">
            <w:pPr>
              <w:spacing w:after="0" w:line="240" w:lineRule="auto"/>
              <w:ind w:firstLine="426"/>
              <w:jc w:val="both"/>
              <w:rPr>
                <w:rFonts w:ascii="Times New Roman" w:hAnsi="Times New Roman"/>
              </w:rPr>
            </w:pPr>
            <w:r>
              <w:rPr>
                <w:rFonts w:ascii="Times New Roman" w:hAnsi="Times New Roman"/>
              </w:rPr>
              <w:t>13.</w:t>
            </w:r>
            <w:r>
              <w:rPr>
                <w:rFonts w:ascii="Times New Roman" w:hAnsi="Times New Roman"/>
              </w:rPr>
              <w:tab/>
              <w:t xml:space="preserve"> Применение беспилотных воздушных судов </w:t>
            </w:r>
            <w:r>
              <w:rPr>
                <w:rFonts w:ascii="Times New Roman" w:hAnsi="Times New Roman"/>
              </w:rPr>
              <w:t>самолётного типа в сельском хозяйстве</w:t>
            </w:r>
          </w:p>
          <w:p w14:paraId="434AE95D" w14:textId="77777777" w:rsidR="004C1066" w:rsidRDefault="00057EB3">
            <w:pPr>
              <w:spacing w:after="0" w:line="240" w:lineRule="auto"/>
              <w:ind w:firstLine="426"/>
              <w:jc w:val="both"/>
              <w:rPr>
                <w:rFonts w:ascii="Times New Roman" w:hAnsi="Times New Roman"/>
              </w:rPr>
            </w:pPr>
            <w:r>
              <w:rPr>
                <w:rFonts w:ascii="Times New Roman" w:hAnsi="Times New Roman"/>
              </w:rPr>
              <w:t>14.</w:t>
            </w:r>
            <w:r>
              <w:rPr>
                <w:rFonts w:ascii="Times New Roman" w:hAnsi="Times New Roman"/>
              </w:rPr>
              <w:tab/>
              <w:t> Введение токопроводящей краски в авиастроительную индустрию. Типы покрасочных материалов для беспилотных воздушных судов вертолетного типа, основные этапы покраски.</w:t>
            </w:r>
          </w:p>
          <w:p w14:paraId="2BE75DB1" w14:textId="77777777" w:rsidR="004C1066" w:rsidRDefault="00057EB3">
            <w:pPr>
              <w:spacing w:after="0" w:line="240" w:lineRule="auto"/>
              <w:ind w:firstLine="426"/>
              <w:jc w:val="both"/>
              <w:rPr>
                <w:rFonts w:ascii="Times New Roman" w:hAnsi="Times New Roman"/>
              </w:rPr>
            </w:pPr>
            <w:r>
              <w:rPr>
                <w:rFonts w:ascii="Times New Roman" w:hAnsi="Times New Roman"/>
              </w:rPr>
              <w:t>15.</w:t>
            </w:r>
            <w:r>
              <w:rPr>
                <w:rFonts w:ascii="Times New Roman" w:hAnsi="Times New Roman"/>
              </w:rPr>
              <w:tab/>
              <w:t> Беспилотные воздушные суда типа машущее кры</w:t>
            </w:r>
            <w:r>
              <w:rPr>
                <w:rFonts w:ascii="Times New Roman" w:hAnsi="Times New Roman"/>
              </w:rPr>
              <w:t>ло</w:t>
            </w:r>
          </w:p>
          <w:p w14:paraId="66021F06" w14:textId="77777777" w:rsidR="004C1066" w:rsidRDefault="00057EB3">
            <w:pPr>
              <w:spacing w:after="0" w:line="240" w:lineRule="auto"/>
              <w:ind w:firstLine="426"/>
              <w:jc w:val="both"/>
              <w:rPr>
                <w:rFonts w:ascii="Times New Roman" w:hAnsi="Times New Roman"/>
              </w:rPr>
            </w:pPr>
            <w:r>
              <w:rPr>
                <w:rFonts w:ascii="Times New Roman" w:hAnsi="Times New Roman"/>
              </w:rPr>
              <w:t>16.</w:t>
            </w:r>
            <w:r>
              <w:rPr>
                <w:rFonts w:ascii="Times New Roman" w:hAnsi="Times New Roman"/>
              </w:rPr>
              <w:tab/>
              <w:t> Использование беспилотных воздушных судов самолётного типа для выявления правонарушений.</w:t>
            </w:r>
          </w:p>
          <w:p w14:paraId="7A6D0D35" w14:textId="77777777" w:rsidR="004C1066" w:rsidRDefault="00057EB3">
            <w:pPr>
              <w:spacing w:after="0" w:line="240" w:lineRule="auto"/>
              <w:ind w:firstLine="426"/>
              <w:jc w:val="both"/>
              <w:rPr>
                <w:rFonts w:ascii="Times New Roman" w:hAnsi="Times New Roman"/>
              </w:rPr>
            </w:pPr>
            <w:r>
              <w:rPr>
                <w:rFonts w:ascii="Times New Roman" w:hAnsi="Times New Roman"/>
              </w:rPr>
              <w:t>17.</w:t>
            </w:r>
            <w:r>
              <w:rPr>
                <w:rFonts w:ascii="Times New Roman" w:hAnsi="Times New Roman"/>
              </w:rPr>
              <w:tab/>
              <w:t> Создание карты местности с помощью беспилотных воздушных судов самолётного типа</w:t>
            </w:r>
          </w:p>
          <w:p w14:paraId="44A096E6" w14:textId="77777777" w:rsidR="004C1066" w:rsidRDefault="00057EB3">
            <w:pPr>
              <w:spacing w:after="0" w:line="240" w:lineRule="auto"/>
              <w:ind w:firstLine="426"/>
              <w:jc w:val="both"/>
              <w:rPr>
                <w:rFonts w:ascii="Times New Roman" w:hAnsi="Times New Roman"/>
              </w:rPr>
            </w:pPr>
            <w:r>
              <w:rPr>
                <w:rFonts w:ascii="Times New Roman" w:hAnsi="Times New Roman"/>
              </w:rPr>
              <w:t>18.</w:t>
            </w:r>
            <w:r>
              <w:rPr>
                <w:rFonts w:ascii="Times New Roman" w:hAnsi="Times New Roman"/>
              </w:rPr>
              <w:tab/>
              <w:t xml:space="preserve"> Создание </w:t>
            </w:r>
            <w:proofErr w:type="spellStart"/>
            <w:r>
              <w:rPr>
                <w:rFonts w:ascii="Times New Roman" w:hAnsi="Times New Roman"/>
              </w:rPr>
              <w:t>ортофотоплана</w:t>
            </w:r>
            <w:proofErr w:type="spellEnd"/>
            <w:r>
              <w:rPr>
                <w:rFonts w:ascii="Times New Roman" w:hAnsi="Times New Roman"/>
              </w:rPr>
              <w:t xml:space="preserve"> района местности с помощью беспилотных воздушн</w:t>
            </w:r>
            <w:r>
              <w:rPr>
                <w:rFonts w:ascii="Times New Roman" w:hAnsi="Times New Roman"/>
              </w:rPr>
              <w:t>ых судов самолётного типа</w:t>
            </w:r>
          </w:p>
          <w:p w14:paraId="5FC9DE14" w14:textId="77777777" w:rsidR="004C1066" w:rsidRDefault="00057EB3">
            <w:pPr>
              <w:spacing w:after="0" w:line="240" w:lineRule="auto"/>
              <w:ind w:firstLine="426"/>
              <w:jc w:val="both"/>
              <w:rPr>
                <w:rFonts w:ascii="Times New Roman" w:hAnsi="Times New Roman"/>
              </w:rPr>
            </w:pPr>
            <w:r>
              <w:rPr>
                <w:rFonts w:ascii="Times New Roman" w:hAnsi="Times New Roman"/>
              </w:rPr>
              <w:t>19.</w:t>
            </w:r>
            <w:r>
              <w:rPr>
                <w:rFonts w:ascii="Times New Roman" w:hAnsi="Times New Roman"/>
              </w:rPr>
              <w:tab/>
              <w:t> Охрана территории с помощью беспилотных воздушных судов самолётного типа</w:t>
            </w:r>
          </w:p>
          <w:p w14:paraId="5E598E04" w14:textId="77777777" w:rsidR="004C1066" w:rsidRDefault="00057EB3">
            <w:pPr>
              <w:spacing w:after="0" w:line="240" w:lineRule="auto"/>
              <w:ind w:firstLine="426"/>
              <w:jc w:val="both"/>
              <w:rPr>
                <w:rFonts w:ascii="Times New Roman" w:hAnsi="Times New Roman"/>
              </w:rPr>
            </w:pPr>
            <w:r>
              <w:rPr>
                <w:rFonts w:ascii="Times New Roman" w:hAnsi="Times New Roman"/>
              </w:rPr>
              <w:t>20.</w:t>
            </w:r>
            <w:r>
              <w:rPr>
                <w:rFonts w:ascii="Times New Roman" w:hAnsi="Times New Roman"/>
              </w:rPr>
              <w:tab/>
              <w:t> Использование беспилотных воздушных судов самолётного типа в качестве ретранслятора сигнала</w:t>
            </w:r>
          </w:p>
          <w:p w14:paraId="2CAA06BF" w14:textId="77777777" w:rsidR="004C1066" w:rsidRDefault="00057EB3">
            <w:pPr>
              <w:spacing w:after="0" w:line="240" w:lineRule="auto"/>
              <w:ind w:firstLine="426"/>
              <w:jc w:val="both"/>
              <w:rPr>
                <w:rFonts w:ascii="Times New Roman" w:hAnsi="Times New Roman"/>
              </w:rPr>
            </w:pPr>
            <w:r>
              <w:rPr>
                <w:rFonts w:ascii="Times New Roman" w:hAnsi="Times New Roman"/>
              </w:rPr>
              <w:t>21.</w:t>
            </w:r>
            <w:r>
              <w:rPr>
                <w:rFonts w:ascii="Times New Roman" w:hAnsi="Times New Roman"/>
              </w:rPr>
              <w:tab/>
              <w:t> Использование беспилотных воздушных судов самолётн</w:t>
            </w:r>
            <w:r>
              <w:rPr>
                <w:rFonts w:ascii="Times New Roman" w:hAnsi="Times New Roman"/>
              </w:rPr>
              <w:t>ого типа для сканирования территории</w:t>
            </w:r>
          </w:p>
          <w:p w14:paraId="11D19851" w14:textId="77777777" w:rsidR="004C1066" w:rsidRDefault="00057EB3">
            <w:pPr>
              <w:spacing w:after="0" w:line="240" w:lineRule="auto"/>
              <w:ind w:firstLine="426"/>
              <w:jc w:val="both"/>
              <w:rPr>
                <w:rFonts w:ascii="Times New Roman" w:hAnsi="Times New Roman"/>
              </w:rPr>
            </w:pPr>
            <w:r>
              <w:rPr>
                <w:rFonts w:ascii="Times New Roman" w:hAnsi="Times New Roman"/>
              </w:rPr>
              <w:t>22.</w:t>
            </w:r>
            <w:r>
              <w:rPr>
                <w:rFonts w:ascii="Times New Roman" w:hAnsi="Times New Roman"/>
              </w:rPr>
              <w:tab/>
              <w:t> Создание 3D модель объекта с помощью данных, полученных беспилотных воздушных судов самолётного типа</w:t>
            </w:r>
          </w:p>
          <w:p w14:paraId="30CD277B" w14:textId="77777777" w:rsidR="004C1066" w:rsidRDefault="00057EB3">
            <w:pPr>
              <w:spacing w:after="0" w:line="240" w:lineRule="auto"/>
              <w:ind w:firstLine="426"/>
              <w:jc w:val="both"/>
              <w:rPr>
                <w:rFonts w:ascii="Times New Roman" w:hAnsi="Times New Roman"/>
              </w:rPr>
            </w:pPr>
            <w:r>
              <w:rPr>
                <w:rFonts w:ascii="Times New Roman" w:hAnsi="Times New Roman"/>
              </w:rPr>
              <w:t>23. Использование беспилотных воздушных судов самолётного типа для орошения полей</w:t>
            </w:r>
          </w:p>
          <w:p w14:paraId="49705B2C" w14:textId="77777777" w:rsidR="004C1066" w:rsidRDefault="00057EB3">
            <w:pPr>
              <w:spacing w:after="0" w:line="240" w:lineRule="auto"/>
              <w:ind w:firstLine="426"/>
              <w:jc w:val="both"/>
              <w:rPr>
                <w:rFonts w:ascii="Times New Roman" w:hAnsi="Times New Roman"/>
              </w:rPr>
            </w:pPr>
            <w:r>
              <w:rPr>
                <w:rFonts w:ascii="Times New Roman" w:hAnsi="Times New Roman"/>
              </w:rPr>
              <w:t>24.</w:t>
            </w:r>
            <w:r>
              <w:rPr>
                <w:rFonts w:ascii="Times New Roman" w:hAnsi="Times New Roman"/>
              </w:rPr>
              <w:tab/>
              <w:t> Анализ дорожного трафика с</w:t>
            </w:r>
            <w:r>
              <w:rPr>
                <w:rFonts w:ascii="Times New Roman" w:hAnsi="Times New Roman"/>
              </w:rPr>
              <w:t xml:space="preserve"> помощью беспилотных воздушных судов самолётного типа</w:t>
            </w:r>
          </w:p>
          <w:p w14:paraId="76667761" w14:textId="77777777" w:rsidR="004C1066" w:rsidRDefault="00057EB3">
            <w:pPr>
              <w:spacing w:after="0" w:line="240" w:lineRule="auto"/>
              <w:ind w:firstLine="426"/>
              <w:jc w:val="both"/>
              <w:rPr>
                <w:rFonts w:ascii="Times New Roman" w:hAnsi="Times New Roman"/>
              </w:rPr>
            </w:pPr>
            <w:r>
              <w:rPr>
                <w:rFonts w:ascii="Times New Roman" w:hAnsi="Times New Roman"/>
              </w:rPr>
              <w:t>25. Модернизация различной полезной нагрузки беспилотных воздушных судов самолётного типа</w:t>
            </w:r>
          </w:p>
        </w:tc>
        <w:tc>
          <w:tcPr>
            <w:tcW w:w="2775" w:type="dxa"/>
            <w:tcBorders>
              <w:top w:val="single" w:sz="4" w:space="0" w:color="000000"/>
              <w:left w:val="single" w:sz="4" w:space="0" w:color="000000"/>
              <w:bottom w:val="single" w:sz="4" w:space="0" w:color="000000"/>
              <w:right w:val="single" w:sz="4" w:space="0" w:color="000000"/>
            </w:tcBorders>
            <w:vAlign w:val="center"/>
          </w:tcPr>
          <w:p w14:paraId="53FEC09E" w14:textId="77777777" w:rsidR="004C1066" w:rsidRDefault="00057EB3">
            <w:pPr>
              <w:spacing w:after="0" w:line="240" w:lineRule="auto"/>
              <w:jc w:val="center"/>
              <w:rPr>
                <w:rFonts w:ascii="Times New Roman" w:hAnsi="Times New Roman"/>
                <w:b/>
              </w:rPr>
            </w:pPr>
            <w:r>
              <w:rPr>
                <w:rFonts w:ascii="Times New Roman" w:hAnsi="Times New Roman"/>
                <w:b/>
              </w:rPr>
              <w:lastRenderedPageBreak/>
              <w:t>8</w:t>
            </w:r>
          </w:p>
        </w:tc>
      </w:tr>
      <w:tr w:rsidR="004C1066" w14:paraId="3624FBC9" w14:textId="77777777">
        <w:tc>
          <w:tcPr>
            <w:tcW w:w="12158" w:type="dxa"/>
            <w:gridSpan w:val="2"/>
            <w:tcBorders>
              <w:top w:val="single" w:sz="4" w:space="0" w:color="000000"/>
              <w:left w:val="single" w:sz="4" w:space="0" w:color="000000"/>
              <w:bottom w:val="single" w:sz="4" w:space="0" w:color="000000"/>
              <w:right w:val="single" w:sz="4" w:space="0" w:color="000000"/>
            </w:tcBorders>
          </w:tcPr>
          <w:p w14:paraId="2D2C1E2D" w14:textId="77777777" w:rsidR="004C1066" w:rsidRDefault="00057EB3">
            <w:pPr>
              <w:spacing w:after="0" w:line="240" w:lineRule="auto"/>
              <w:jc w:val="both"/>
              <w:rPr>
                <w:rFonts w:ascii="Times New Roman" w:hAnsi="Times New Roman"/>
                <w:b/>
              </w:rPr>
            </w:pPr>
            <w:r>
              <w:rPr>
                <w:rFonts w:ascii="Times New Roman" w:hAnsi="Times New Roman"/>
                <w:b/>
              </w:rPr>
              <w:t xml:space="preserve">УП.02 Учебная практика </w:t>
            </w:r>
          </w:p>
          <w:p w14:paraId="108E5F9F" w14:textId="77777777" w:rsidR="004C1066" w:rsidRDefault="00057EB3">
            <w:pPr>
              <w:spacing w:after="0" w:line="240" w:lineRule="auto"/>
              <w:jc w:val="both"/>
              <w:rPr>
                <w:rFonts w:ascii="Times New Roman" w:hAnsi="Times New Roman"/>
                <w:b/>
              </w:rPr>
            </w:pPr>
            <w:r>
              <w:rPr>
                <w:rFonts w:ascii="Times New Roman" w:hAnsi="Times New Roman"/>
                <w:b/>
              </w:rPr>
              <w:t>Виды работ</w:t>
            </w:r>
          </w:p>
          <w:p w14:paraId="40F6FDE0" w14:textId="77777777" w:rsidR="004C1066" w:rsidRDefault="00057EB3">
            <w:pPr>
              <w:spacing w:after="0" w:line="240" w:lineRule="auto"/>
              <w:ind w:left="426"/>
              <w:rPr>
                <w:rFonts w:ascii="Times New Roman" w:hAnsi="Times New Roman"/>
              </w:rPr>
            </w:pPr>
            <w:r>
              <w:rPr>
                <w:rFonts w:ascii="Times New Roman" w:hAnsi="Times New Roman"/>
              </w:rPr>
              <w:t>1. Подготовка к эксплуатации элементов беспилотной авиационной системы вертолетного типа</w:t>
            </w:r>
          </w:p>
          <w:p w14:paraId="5E764D2B" w14:textId="77777777" w:rsidR="004C1066" w:rsidRDefault="00057EB3">
            <w:pPr>
              <w:spacing w:after="0" w:line="240" w:lineRule="auto"/>
              <w:ind w:left="426"/>
              <w:rPr>
                <w:rFonts w:ascii="Times New Roman" w:hAnsi="Times New Roman"/>
              </w:rPr>
            </w:pPr>
            <w:r>
              <w:rPr>
                <w:rFonts w:ascii="Times New Roman" w:hAnsi="Times New Roman"/>
              </w:rPr>
              <w:t>2. Составление полётных программы с учетом особенностей функционального оборудования полезной нагрузки, установленного на беспилотном воздушном судне вертолетного типа</w:t>
            </w:r>
            <w:r>
              <w:rPr>
                <w:rFonts w:ascii="Times New Roman" w:hAnsi="Times New Roman"/>
              </w:rPr>
              <w:t xml:space="preserve"> и характера перевозимого внешнего груза</w:t>
            </w:r>
          </w:p>
          <w:p w14:paraId="7B7B5FCE" w14:textId="77777777" w:rsidR="004C1066" w:rsidRDefault="00057EB3">
            <w:pPr>
              <w:spacing w:after="0" w:line="240" w:lineRule="auto"/>
              <w:ind w:left="426"/>
              <w:rPr>
                <w:rFonts w:ascii="Times New Roman" w:hAnsi="Times New Roman"/>
              </w:rPr>
            </w:pPr>
            <w:r>
              <w:rPr>
                <w:rFonts w:ascii="Times New Roman" w:hAnsi="Times New Roman"/>
              </w:rPr>
              <w:t>3. Ознакомление с процедурами по предупреждению, выявлению и устранению прямых и косвенных причин снижения надежности дистанционно пилотируемых воздушных судов вертолетного типа, станции внешнего пилота, систем обес</w:t>
            </w:r>
            <w:r>
              <w:rPr>
                <w:rFonts w:ascii="Times New Roman" w:hAnsi="Times New Roman"/>
              </w:rPr>
              <w:t xml:space="preserve">печения полетов и их функциональных элементов </w:t>
            </w:r>
          </w:p>
          <w:p w14:paraId="47176556" w14:textId="77777777" w:rsidR="004C1066" w:rsidRDefault="00057EB3">
            <w:pPr>
              <w:spacing w:after="0" w:line="240" w:lineRule="auto"/>
              <w:ind w:left="426"/>
              <w:rPr>
                <w:rFonts w:ascii="Times New Roman" w:hAnsi="Times New Roman"/>
                <w:b/>
              </w:rPr>
            </w:pPr>
            <w:r>
              <w:rPr>
                <w:rFonts w:ascii="Times New Roman" w:hAnsi="Times New Roman"/>
              </w:rPr>
              <w:t>4. Ознакомление с порядком ведения учёта срока службы, наработки объектов эксплуатации, причин отказов, неисправностей и повреждений беспилотных воздушных судов вертолетного типа.</w:t>
            </w:r>
          </w:p>
        </w:tc>
        <w:tc>
          <w:tcPr>
            <w:tcW w:w="2775" w:type="dxa"/>
            <w:tcBorders>
              <w:top w:val="single" w:sz="4" w:space="0" w:color="000000"/>
              <w:left w:val="single" w:sz="4" w:space="0" w:color="000000"/>
              <w:bottom w:val="single" w:sz="4" w:space="0" w:color="000000"/>
              <w:right w:val="single" w:sz="4" w:space="0" w:color="000000"/>
            </w:tcBorders>
            <w:vAlign w:val="center"/>
          </w:tcPr>
          <w:p w14:paraId="679765B0" w14:textId="77777777" w:rsidR="004C1066" w:rsidRDefault="00057EB3">
            <w:pPr>
              <w:spacing w:after="0" w:line="240" w:lineRule="auto"/>
              <w:jc w:val="center"/>
              <w:rPr>
                <w:rFonts w:ascii="Times New Roman" w:hAnsi="Times New Roman"/>
                <w:b/>
              </w:rPr>
            </w:pPr>
            <w:r>
              <w:rPr>
                <w:rFonts w:ascii="Times New Roman" w:hAnsi="Times New Roman"/>
                <w:b/>
              </w:rPr>
              <w:t>72</w:t>
            </w:r>
          </w:p>
        </w:tc>
      </w:tr>
      <w:tr w:rsidR="004C1066" w14:paraId="3277E44A" w14:textId="77777777">
        <w:tc>
          <w:tcPr>
            <w:tcW w:w="12158" w:type="dxa"/>
            <w:gridSpan w:val="2"/>
            <w:tcBorders>
              <w:top w:val="single" w:sz="4" w:space="0" w:color="000000"/>
              <w:left w:val="single" w:sz="4" w:space="0" w:color="000000"/>
              <w:bottom w:val="single" w:sz="4" w:space="0" w:color="000000"/>
              <w:right w:val="single" w:sz="4" w:space="0" w:color="000000"/>
            </w:tcBorders>
          </w:tcPr>
          <w:p w14:paraId="43DC289C" w14:textId="77777777" w:rsidR="004C1066" w:rsidRDefault="00057EB3">
            <w:pPr>
              <w:spacing w:after="0" w:line="240" w:lineRule="auto"/>
              <w:jc w:val="both"/>
              <w:rPr>
                <w:rFonts w:ascii="Times New Roman" w:hAnsi="Times New Roman"/>
                <w:b/>
              </w:rPr>
            </w:pPr>
            <w:r>
              <w:rPr>
                <w:rFonts w:ascii="Times New Roman" w:hAnsi="Times New Roman"/>
                <w:b/>
              </w:rPr>
              <w:t>ПП.02 Производственная пр</w:t>
            </w:r>
            <w:r>
              <w:rPr>
                <w:rFonts w:ascii="Times New Roman" w:hAnsi="Times New Roman"/>
                <w:b/>
              </w:rPr>
              <w:t>актика (по профилю специальности)</w:t>
            </w:r>
          </w:p>
          <w:p w14:paraId="700EB34C" w14:textId="77777777" w:rsidR="004C1066" w:rsidRDefault="00057EB3">
            <w:pPr>
              <w:spacing w:after="0" w:line="240" w:lineRule="auto"/>
              <w:jc w:val="both"/>
              <w:rPr>
                <w:rFonts w:ascii="Times New Roman" w:hAnsi="Times New Roman"/>
                <w:b/>
              </w:rPr>
            </w:pPr>
            <w:r>
              <w:rPr>
                <w:rFonts w:ascii="Times New Roman" w:hAnsi="Times New Roman"/>
                <w:b/>
              </w:rPr>
              <w:t xml:space="preserve">Виды работ </w:t>
            </w:r>
          </w:p>
          <w:p w14:paraId="7F016783" w14:textId="77777777" w:rsidR="004C1066" w:rsidRDefault="00057EB3">
            <w:pPr>
              <w:spacing w:after="0" w:line="240" w:lineRule="auto"/>
              <w:ind w:left="426"/>
              <w:rPr>
                <w:rFonts w:ascii="Times New Roman" w:hAnsi="Times New Roman"/>
              </w:rPr>
            </w:pPr>
            <w:r>
              <w:rPr>
                <w:rFonts w:ascii="Times New Roman" w:hAnsi="Times New Roman"/>
              </w:rPr>
              <w:t>1. Управлять беспилотным воздушным судном вертолетного типа в пределах его эксплуатационных ограничений;</w:t>
            </w:r>
          </w:p>
          <w:p w14:paraId="73ED04FF" w14:textId="77777777" w:rsidR="004C1066" w:rsidRDefault="00057EB3">
            <w:pPr>
              <w:spacing w:after="0" w:line="240" w:lineRule="auto"/>
              <w:ind w:left="426"/>
              <w:rPr>
                <w:rFonts w:ascii="Times New Roman" w:hAnsi="Times New Roman"/>
              </w:rPr>
            </w:pPr>
            <w:r>
              <w:rPr>
                <w:rFonts w:ascii="Times New Roman" w:hAnsi="Times New Roman"/>
              </w:rPr>
              <w:t>2. Планирование, подготовка и выполнение полетов на дистанционно пилотируемом воздушном судне и автономно</w:t>
            </w:r>
            <w:r>
              <w:rPr>
                <w:rFonts w:ascii="Times New Roman" w:hAnsi="Times New Roman"/>
              </w:rPr>
              <w:t xml:space="preserve">м воздушном судне вертолетного типа </w:t>
            </w:r>
          </w:p>
          <w:p w14:paraId="66E5A6F1" w14:textId="77777777" w:rsidR="004C1066" w:rsidRDefault="00057EB3">
            <w:pPr>
              <w:spacing w:after="0" w:line="240" w:lineRule="auto"/>
              <w:ind w:left="426"/>
              <w:rPr>
                <w:rFonts w:ascii="Times New Roman" w:hAnsi="Times New Roman"/>
              </w:rPr>
            </w:pPr>
            <w:r>
              <w:rPr>
                <w:rFonts w:ascii="Times New Roman" w:hAnsi="Times New Roman"/>
              </w:rPr>
              <w:lastRenderedPageBreak/>
              <w:t xml:space="preserve">3. Техническая эксплуатация дистанционно пилотируемых воздушных судов вертолетного типа, станции внешнего пилота, систем обеспечения полетов и их функциональных элементов </w:t>
            </w:r>
          </w:p>
          <w:p w14:paraId="13425295" w14:textId="77777777" w:rsidR="004C1066" w:rsidRDefault="00057EB3">
            <w:pPr>
              <w:spacing w:after="0" w:line="240" w:lineRule="auto"/>
              <w:ind w:left="426"/>
              <w:rPr>
                <w:rFonts w:ascii="Times New Roman" w:hAnsi="Times New Roman"/>
              </w:rPr>
            </w:pPr>
            <w:r>
              <w:rPr>
                <w:rFonts w:ascii="Times New Roman" w:hAnsi="Times New Roman"/>
              </w:rPr>
              <w:t>4. Обработка данных, полученных при использован</w:t>
            </w:r>
            <w:r>
              <w:rPr>
                <w:rFonts w:ascii="Times New Roman" w:hAnsi="Times New Roman"/>
              </w:rPr>
              <w:t>ии дистанционно пилотируемых воздушных судов вертолетного типа</w:t>
            </w:r>
          </w:p>
          <w:p w14:paraId="7266C83C" w14:textId="77777777" w:rsidR="004C1066" w:rsidRDefault="00057EB3">
            <w:pPr>
              <w:spacing w:after="0" w:line="240" w:lineRule="auto"/>
              <w:ind w:left="426"/>
              <w:rPr>
                <w:rFonts w:ascii="Times New Roman" w:hAnsi="Times New Roman"/>
              </w:rPr>
            </w:pPr>
            <w:r>
              <w:rPr>
                <w:rFonts w:ascii="Times New Roman" w:hAnsi="Times New Roman"/>
              </w:rPr>
              <w:t>5. Наладка измерительных приборов и контрольно-проверочной аппаратуры</w:t>
            </w:r>
          </w:p>
          <w:p w14:paraId="6C1CA925" w14:textId="77777777" w:rsidR="004C1066" w:rsidRDefault="00057EB3">
            <w:pPr>
              <w:spacing w:after="0" w:line="240" w:lineRule="auto"/>
              <w:ind w:left="426"/>
              <w:rPr>
                <w:rFonts w:ascii="Times New Roman" w:hAnsi="Times New Roman"/>
              </w:rPr>
            </w:pPr>
            <w:r>
              <w:rPr>
                <w:rFonts w:ascii="Times New Roman" w:hAnsi="Times New Roman"/>
              </w:rPr>
              <w:t>6. Проведение проверок исправности, работоспособности и готовности дистанционно пилотируемых воздушных судов вертолетного типа, станции внешнего пилота, систем обеспечения полетов и их функциональных элементов</w:t>
            </w:r>
          </w:p>
          <w:p w14:paraId="2291DA51" w14:textId="77777777" w:rsidR="004C1066" w:rsidRDefault="00057EB3">
            <w:pPr>
              <w:spacing w:after="0" w:line="240" w:lineRule="auto"/>
              <w:ind w:left="426"/>
              <w:rPr>
                <w:rFonts w:ascii="Times New Roman" w:hAnsi="Times New Roman"/>
              </w:rPr>
            </w:pPr>
            <w:r>
              <w:rPr>
                <w:rFonts w:ascii="Times New Roman" w:hAnsi="Times New Roman"/>
              </w:rPr>
              <w:t>7. Выполнение процедур по предупреждению, выяв</w:t>
            </w:r>
            <w:r>
              <w:rPr>
                <w:rFonts w:ascii="Times New Roman" w:hAnsi="Times New Roman"/>
              </w:rPr>
              <w:t xml:space="preserve">лению и устранению прямых и косвенных причин снижения надежности дистанционно пилотируемых воздушных судов вертолетного типа, станции внешнего пилота, систем обеспечения полетов и их функциональных элементов </w:t>
            </w:r>
          </w:p>
          <w:p w14:paraId="5071223A" w14:textId="77777777" w:rsidR="004C1066" w:rsidRDefault="00057EB3">
            <w:pPr>
              <w:spacing w:after="0" w:line="240" w:lineRule="auto"/>
              <w:ind w:left="426"/>
              <w:rPr>
                <w:rFonts w:ascii="Times New Roman" w:hAnsi="Times New Roman"/>
              </w:rPr>
            </w:pPr>
            <w:r>
              <w:rPr>
                <w:rFonts w:ascii="Times New Roman" w:hAnsi="Times New Roman"/>
              </w:rPr>
              <w:t>8. Ведения учёта срока службы, наработки объект</w:t>
            </w:r>
            <w:r>
              <w:rPr>
                <w:rFonts w:ascii="Times New Roman" w:hAnsi="Times New Roman"/>
              </w:rPr>
              <w:t>ов эксплуатации, причин отказов, неисправностей и повреждений беспилотных воздушных судов вертолетного типа</w:t>
            </w:r>
          </w:p>
        </w:tc>
        <w:tc>
          <w:tcPr>
            <w:tcW w:w="2775" w:type="dxa"/>
            <w:tcBorders>
              <w:top w:val="single" w:sz="4" w:space="0" w:color="000000"/>
              <w:left w:val="single" w:sz="4" w:space="0" w:color="000000"/>
              <w:bottom w:val="single" w:sz="4" w:space="0" w:color="000000"/>
              <w:right w:val="single" w:sz="4" w:space="0" w:color="000000"/>
            </w:tcBorders>
            <w:vAlign w:val="center"/>
          </w:tcPr>
          <w:p w14:paraId="1F3AEBE1" w14:textId="77777777" w:rsidR="004C1066" w:rsidRDefault="00057EB3">
            <w:pPr>
              <w:spacing w:after="0" w:line="240" w:lineRule="auto"/>
              <w:jc w:val="center"/>
              <w:rPr>
                <w:rFonts w:ascii="Times New Roman" w:hAnsi="Times New Roman"/>
                <w:b/>
              </w:rPr>
            </w:pPr>
            <w:r>
              <w:rPr>
                <w:rFonts w:ascii="Times New Roman" w:hAnsi="Times New Roman"/>
                <w:b/>
              </w:rPr>
              <w:lastRenderedPageBreak/>
              <w:t>144</w:t>
            </w:r>
          </w:p>
        </w:tc>
      </w:tr>
      <w:tr w:rsidR="004C1066" w14:paraId="23912D3D" w14:textId="77777777">
        <w:tc>
          <w:tcPr>
            <w:tcW w:w="12158" w:type="dxa"/>
            <w:gridSpan w:val="2"/>
            <w:tcBorders>
              <w:top w:val="single" w:sz="4" w:space="0" w:color="000000"/>
              <w:left w:val="single" w:sz="4" w:space="0" w:color="000000"/>
              <w:bottom w:val="single" w:sz="4" w:space="0" w:color="000000"/>
              <w:right w:val="single" w:sz="4" w:space="0" w:color="000000"/>
            </w:tcBorders>
          </w:tcPr>
          <w:p w14:paraId="3C7DC4A6" w14:textId="77777777" w:rsidR="004C1066" w:rsidRDefault="00057EB3">
            <w:pPr>
              <w:spacing w:after="0" w:line="240" w:lineRule="auto"/>
              <w:rPr>
                <w:rFonts w:ascii="Times New Roman" w:hAnsi="Times New Roman"/>
                <w:b/>
              </w:rPr>
            </w:pPr>
            <w:r>
              <w:rPr>
                <w:rFonts w:ascii="Times New Roman" w:hAnsi="Times New Roman"/>
                <w:b/>
              </w:rPr>
              <w:t>Всего</w:t>
            </w:r>
          </w:p>
        </w:tc>
        <w:tc>
          <w:tcPr>
            <w:tcW w:w="2775" w:type="dxa"/>
            <w:tcBorders>
              <w:top w:val="single" w:sz="4" w:space="0" w:color="000000"/>
              <w:left w:val="single" w:sz="4" w:space="0" w:color="000000"/>
              <w:bottom w:val="single" w:sz="4" w:space="0" w:color="000000"/>
              <w:right w:val="single" w:sz="4" w:space="0" w:color="000000"/>
            </w:tcBorders>
            <w:vAlign w:val="center"/>
          </w:tcPr>
          <w:p w14:paraId="3FEDDF02" w14:textId="77777777" w:rsidR="004C1066" w:rsidRDefault="00057EB3">
            <w:pPr>
              <w:spacing w:after="0" w:line="240" w:lineRule="auto"/>
              <w:jc w:val="center"/>
              <w:rPr>
                <w:rFonts w:ascii="Times New Roman" w:hAnsi="Times New Roman"/>
                <w:b/>
              </w:rPr>
            </w:pPr>
            <w:r>
              <w:rPr>
                <w:rFonts w:ascii="Times New Roman" w:hAnsi="Times New Roman"/>
                <w:b/>
              </w:rPr>
              <w:t>396</w:t>
            </w:r>
            <w:bookmarkEnd w:id="14"/>
          </w:p>
        </w:tc>
      </w:tr>
    </w:tbl>
    <w:p w14:paraId="13814B04" w14:textId="77777777" w:rsidR="004C1066" w:rsidRDefault="004C1066">
      <w:pPr>
        <w:rPr>
          <w:rFonts w:ascii="Times New Roman" w:hAnsi="Times New Roman"/>
          <w:i/>
        </w:rPr>
      </w:pPr>
    </w:p>
    <w:p w14:paraId="6227815D" w14:textId="77777777" w:rsidR="004C1066" w:rsidRDefault="004C1066">
      <w:pPr>
        <w:sectPr w:rsidR="004C1066">
          <w:headerReference w:type="default" r:id="rId31"/>
          <w:footerReference w:type="even" r:id="rId32"/>
          <w:footerReference w:type="default" r:id="rId33"/>
          <w:pgSz w:w="16840" w:h="11907" w:orient="landscape"/>
          <w:pgMar w:top="851" w:right="1134" w:bottom="851" w:left="992" w:header="709" w:footer="709" w:gutter="0"/>
          <w:cols w:space="720"/>
        </w:sectPr>
      </w:pPr>
    </w:p>
    <w:p w14:paraId="209AAD5F" w14:textId="77777777" w:rsidR="004C1066" w:rsidRDefault="00057EB3">
      <w:pPr>
        <w:spacing w:after="0"/>
        <w:jc w:val="center"/>
        <w:rPr>
          <w:rFonts w:ascii="Times New Roman" w:hAnsi="Times New Roman"/>
          <w:b/>
          <w:sz w:val="24"/>
        </w:rPr>
      </w:pPr>
      <w:r>
        <w:rPr>
          <w:rFonts w:ascii="Times New Roman" w:hAnsi="Times New Roman"/>
          <w:b/>
          <w:sz w:val="24"/>
        </w:rPr>
        <w:lastRenderedPageBreak/>
        <w:t xml:space="preserve">3. УСЛОВИЯ РЕАЛИЗАЦИИ ПРОГРАММЫ </w:t>
      </w:r>
      <w:r>
        <w:rPr>
          <w:rFonts w:ascii="Times New Roman" w:hAnsi="Times New Roman"/>
          <w:b/>
          <w:sz w:val="24"/>
        </w:rPr>
        <w:br/>
        <w:t>ПРОФЕССИОНАЛЬНОГО МОДУЛЯ</w:t>
      </w:r>
    </w:p>
    <w:p w14:paraId="68F9CE28" w14:textId="77777777" w:rsidR="004C1066" w:rsidRDefault="004C1066">
      <w:pPr>
        <w:spacing w:after="0"/>
        <w:ind w:firstLine="709"/>
        <w:rPr>
          <w:rFonts w:ascii="Times New Roman" w:hAnsi="Times New Roman"/>
          <w:b/>
          <w:sz w:val="24"/>
        </w:rPr>
      </w:pPr>
    </w:p>
    <w:p w14:paraId="5266BAA8" w14:textId="77777777" w:rsidR="004C1066" w:rsidRDefault="00057EB3">
      <w:pPr>
        <w:spacing w:after="0"/>
        <w:ind w:firstLine="709"/>
        <w:rPr>
          <w:rFonts w:ascii="Times New Roman" w:hAnsi="Times New Roman"/>
          <w:b/>
          <w:sz w:val="24"/>
        </w:rPr>
      </w:pPr>
      <w:r>
        <w:rPr>
          <w:rFonts w:ascii="Times New Roman" w:hAnsi="Times New Roman"/>
          <w:b/>
          <w:sz w:val="24"/>
        </w:rPr>
        <w:t xml:space="preserve">3.1. Для реализации </w:t>
      </w:r>
      <w:r>
        <w:rPr>
          <w:rFonts w:ascii="Times New Roman" w:hAnsi="Times New Roman"/>
          <w:b/>
          <w:sz w:val="24"/>
        </w:rPr>
        <w:t>программы профессионального модуля должны быть предусмотрены следующие специальные помещения:</w:t>
      </w:r>
    </w:p>
    <w:p w14:paraId="4A13AEF9" w14:textId="77777777" w:rsidR="004C1066" w:rsidRDefault="00057EB3">
      <w:pPr>
        <w:spacing w:after="0"/>
        <w:ind w:firstLine="709"/>
        <w:jc w:val="both"/>
        <w:rPr>
          <w:rFonts w:ascii="Times New Roman" w:hAnsi="Times New Roman"/>
          <w:b/>
          <w:sz w:val="24"/>
        </w:rPr>
      </w:pPr>
      <w:r>
        <w:rPr>
          <w:rFonts w:ascii="Times New Roman" w:hAnsi="Times New Roman"/>
          <w:b/>
          <w:sz w:val="24"/>
        </w:rPr>
        <w:t>Кабинеты:</w:t>
      </w:r>
    </w:p>
    <w:p w14:paraId="702C6E88" w14:textId="77777777" w:rsidR="004C1066" w:rsidRDefault="00057EB3">
      <w:pPr>
        <w:spacing w:after="0"/>
        <w:ind w:firstLine="709"/>
        <w:jc w:val="both"/>
        <w:rPr>
          <w:rFonts w:ascii="Times New Roman" w:hAnsi="Times New Roman"/>
          <w:sz w:val="24"/>
        </w:rPr>
      </w:pPr>
      <w:bookmarkStart w:id="15" w:name="_Hlk163056888"/>
      <w:r>
        <w:rPr>
          <w:rFonts w:ascii="Times New Roman" w:hAnsi="Times New Roman"/>
          <w:sz w:val="24"/>
        </w:rPr>
        <w:t>- безопасности полетов;</w:t>
      </w:r>
    </w:p>
    <w:p w14:paraId="73993CB5" w14:textId="77777777" w:rsidR="004C1066" w:rsidRDefault="00057EB3">
      <w:pPr>
        <w:spacing w:after="0"/>
        <w:ind w:firstLine="709"/>
        <w:jc w:val="both"/>
        <w:rPr>
          <w:rFonts w:ascii="Times New Roman" w:hAnsi="Times New Roman"/>
          <w:sz w:val="24"/>
        </w:rPr>
      </w:pPr>
      <w:r>
        <w:rPr>
          <w:rFonts w:ascii="Times New Roman" w:hAnsi="Times New Roman"/>
          <w:sz w:val="24"/>
        </w:rPr>
        <w:t>- аэродинамики;</w:t>
      </w:r>
    </w:p>
    <w:p w14:paraId="58BADBC5" w14:textId="77777777" w:rsidR="004C1066" w:rsidRDefault="00057EB3">
      <w:pPr>
        <w:spacing w:after="0"/>
        <w:ind w:firstLine="709"/>
        <w:jc w:val="both"/>
        <w:rPr>
          <w:rFonts w:ascii="Times New Roman" w:hAnsi="Times New Roman"/>
          <w:sz w:val="24"/>
        </w:rPr>
      </w:pPr>
      <w:r>
        <w:rPr>
          <w:rFonts w:ascii="Times New Roman" w:hAnsi="Times New Roman"/>
          <w:sz w:val="24"/>
        </w:rPr>
        <w:t>- конструкции беспилотных воздушных судов;</w:t>
      </w:r>
    </w:p>
    <w:p w14:paraId="138E03B0" w14:textId="77777777" w:rsidR="004C1066" w:rsidRDefault="00057EB3">
      <w:pPr>
        <w:spacing w:after="0"/>
        <w:ind w:firstLine="709"/>
        <w:jc w:val="both"/>
        <w:rPr>
          <w:rFonts w:ascii="Times New Roman" w:hAnsi="Times New Roman"/>
          <w:b/>
          <w:sz w:val="24"/>
        </w:rPr>
      </w:pPr>
      <w:r>
        <w:rPr>
          <w:rFonts w:ascii="Times New Roman" w:hAnsi="Times New Roman"/>
          <w:b/>
          <w:sz w:val="24"/>
        </w:rPr>
        <w:t>Лаборатории:</w:t>
      </w:r>
    </w:p>
    <w:p w14:paraId="4A3038B9" w14:textId="77777777" w:rsidR="004C1066" w:rsidRDefault="00057EB3">
      <w:pPr>
        <w:spacing w:after="0"/>
        <w:ind w:firstLine="709"/>
        <w:jc w:val="both"/>
        <w:rPr>
          <w:rFonts w:ascii="Times New Roman" w:hAnsi="Times New Roman"/>
          <w:sz w:val="24"/>
        </w:rPr>
      </w:pPr>
      <w:r>
        <w:rPr>
          <w:rFonts w:ascii="Times New Roman" w:hAnsi="Times New Roman"/>
          <w:sz w:val="24"/>
        </w:rPr>
        <w:t>- электротехники и электроники;</w:t>
      </w:r>
      <w:bookmarkEnd w:id="15"/>
    </w:p>
    <w:p w14:paraId="36FCFD7B" w14:textId="77777777" w:rsidR="004C1066" w:rsidRDefault="00057EB3">
      <w:pPr>
        <w:spacing w:after="0"/>
        <w:ind w:firstLine="709"/>
        <w:jc w:val="both"/>
        <w:rPr>
          <w:rFonts w:ascii="Times New Roman" w:hAnsi="Times New Roman"/>
          <w:b/>
          <w:sz w:val="24"/>
        </w:rPr>
      </w:pPr>
      <w:r>
        <w:rPr>
          <w:rFonts w:ascii="Times New Roman" w:hAnsi="Times New Roman"/>
          <w:b/>
          <w:sz w:val="24"/>
        </w:rPr>
        <w:t>Тренажеры, тренажерные к</w:t>
      </w:r>
      <w:r>
        <w:rPr>
          <w:rFonts w:ascii="Times New Roman" w:hAnsi="Times New Roman"/>
          <w:b/>
          <w:sz w:val="24"/>
        </w:rPr>
        <w:t>омплексы:</w:t>
      </w:r>
    </w:p>
    <w:p w14:paraId="22951D38" w14:textId="77777777" w:rsidR="004C1066" w:rsidRDefault="00057EB3">
      <w:pPr>
        <w:spacing w:after="0"/>
        <w:ind w:firstLine="709"/>
        <w:rPr>
          <w:rFonts w:ascii="Times New Roman" w:hAnsi="Times New Roman"/>
          <w:sz w:val="24"/>
        </w:rPr>
      </w:pPr>
      <w:r>
        <w:rPr>
          <w:rFonts w:ascii="Times New Roman" w:hAnsi="Times New Roman"/>
          <w:sz w:val="24"/>
        </w:rPr>
        <w:t>- симулятор рабочего места оператора наземных средств управления БЛА;</w:t>
      </w:r>
    </w:p>
    <w:p w14:paraId="4D8EB666" w14:textId="77777777" w:rsidR="004C1066" w:rsidRDefault="00057EB3">
      <w:pPr>
        <w:spacing w:after="0"/>
        <w:ind w:firstLine="709"/>
        <w:rPr>
          <w:rFonts w:ascii="Times New Roman" w:hAnsi="Times New Roman"/>
          <w:sz w:val="24"/>
        </w:rPr>
      </w:pPr>
      <w:r>
        <w:rPr>
          <w:rFonts w:ascii="Times New Roman" w:hAnsi="Times New Roman"/>
          <w:sz w:val="24"/>
        </w:rPr>
        <w:t>- станция внешнего пилота;</w:t>
      </w:r>
    </w:p>
    <w:p w14:paraId="76F844B6" w14:textId="77777777" w:rsidR="004C1066" w:rsidRDefault="00057EB3">
      <w:pPr>
        <w:spacing w:after="0"/>
        <w:ind w:firstLine="709"/>
        <w:rPr>
          <w:rFonts w:ascii="Times New Roman" w:hAnsi="Times New Roman"/>
          <w:sz w:val="24"/>
        </w:rPr>
      </w:pPr>
      <w:r>
        <w:rPr>
          <w:rFonts w:ascii="Times New Roman" w:hAnsi="Times New Roman"/>
          <w:sz w:val="24"/>
        </w:rPr>
        <w:t>- беспилотные воздушные суда;</w:t>
      </w:r>
    </w:p>
    <w:p w14:paraId="2D70FC45" w14:textId="77777777" w:rsidR="004C1066" w:rsidRDefault="00057EB3">
      <w:pPr>
        <w:spacing w:after="0"/>
        <w:ind w:firstLine="709"/>
        <w:rPr>
          <w:rFonts w:ascii="Times New Roman" w:hAnsi="Times New Roman"/>
          <w:sz w:val="24"/>
        </w:rPr>
      </w:pPr>
      <w:r>
        <w:rPr>
          <w:rFonts w:ascii="Times New Roman" w:hAnsi="Times New Roman"/>
          <w:sz w:val="24"/>
        </w:rPr>
        <w:t>- средства технического обслуживания;</w:t>
      </w:r>
    </w:p>
    <w:p w14:paraId="628AAA2C" w14:textId="77777777" w:rsidR="004C1066" w:rsidRDefault="00057EB3">
      <w:pPr>
        <w:spacing w:after="0"/>
        <w:ind w:firstLine="709"/>
        <w:rPr>
          <w:rFonts w:ascii="Times New Roman" w:hAnsi="Times New Roman"/>
          <w:sz w:val="24"/>
        </w:rPr>
      </w:pPr>
      <w:r>
        <w:rPr>
          <w:rFonts w:ascii="Times New Roman" w:hAnsi="Times New Roman"/>
          <w:sz w:val="24"/>
        </w:rPr>
        <w:t>- технические средства и программное обеспечение для обработки полётной информаци</w:t>
      </w:r>
      <w:r>
        <w:rPr>
          <w:rFonts w:ascii="Times New Roman" w:hAnsi="Times New Roman"/>
          <w:sz w:val="24"/>
        </w:rPr>
        <w:t>и.</w:t>
      </w:r>
    </w:p>
    <w:p w14:paraId="7CAF4248" w14:textId="77777777" w:rsidR="004C1066" w:rsidRDefault="004C1066">
      <w:pPr>
        <w:spacing w:after="0"/>
        <w:ind w:firstLine="709"/>
        <w:rPr>
          <w:rFonts w:ascii="Times New Roman" w:hAnsi="Times New Roman"/>
          <w:i/>
          <w:sz w:val="24"/>
        </w:rPr>
      </w:pPr>
    </w:p>
    <w:p w14:paraId="6A8EBE5D" w14:textId="77777777" w:rsidR="004C1066" w:rsidRDefault="00057EB3">
      <w:pPr>
        <w:spacing w:after="0"/>
        <w:ind w:firstLine="709"/>
        <w:rPr>
          <w:rFonts w:ascii="Times New Roman" w:hAnsi="Times New Roman"/>
          <w:b/>
          <w:sz w:val="24"/>
        </w:rPr>
      </w:pPr>
      <w:r>
        <w:rPr>
          <w:rFonts w:ascii="Times New Roman" w:hAnsi="Times New Roman"/>
          <w:b/>
          <w:sz w:val="24"/>
        </w:rPr>
        <w:t>3.2. Информационное обеспечение реализации программы</w:t>
      </w:r>
    </w:p>
    <w:p w14:paraId="0129D985" w14:textId="77777777" w:rsidR="004C1066" w:rsidRDefault="00057EB3">
      <w:pPr>
        <w:spacing w:after="0"/>
        <w:ind w:firstLine="709"/>
        <w:jc w:val="both"/>
        <w:rPr>
          <w:rFonts w:ascii="Times New Roman" w:hAnsi="Times New Roman"/>
          <w:sz w:val="24"/>
        </w:rPr>
      </w:pPr>
      <w:r>
        <w:rPr>
          <w:rFonts w:ascii="Times New Roman" w:hAnsi="Times New Roman"/>
          <w:sz w:val="24"/>
        </w:rPr>
        <w:t>Для реализации программы библиотечный фонд образовательной организации должен иметь  печатные и/или электронные образовательные и информационные ресурсы, рекомендованные ФУМО СПО, для использования в</w:t>
      </w:r>
      <w:r>
        <w:rPr>
          <w:rFonts w:ascii="Times New Roman" w:hAnsi="Times New Roman"/>
          <w:sz w:val="24"/>
        </w:rPr>
        <w:t xml:space="preserve"> образовательном процессе. При формировании библиотечного фонда образовательной организации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w:t>
      </w:r>
      <w:r>
        <w:rPr>
          <w:rFonts w:ascii="Times New Roman" w:hAnsi="Times New Roman"/>
          <w:sz w:val="24"/>
        </w:rPr>
        <w:t>ыми изданиями.</w:t>
      </w:r>
    </w:p>
    <w:p w14:paraId="3D8A6DBA" w14:textId="77777777" w:rsidR="004C1066" w:rsidRDefault="004C1066">
      <w:pPr>
        <w:spacing w:after="0"/>
        <w:ind w:firstLine="709"/>
        <w:jc w:val="both"/>
        <w:rPr>
          <w:rFonts w:ascii="Times New Roman" w:hAnsi="Times New Roman"/>
          <w:sz w:val="24"/>
        </w:rPr>
      </w:pPr>
    </w:p>
    <w:p w14:paraId="02A04B12" w14:textId="77777777" w:rsidR="004C1066" w:rsidRDefault="00057EB3">
      <w:pPr>
        <w:pStyle w:val="afffffffd"/>
        <w:spacing w:before="0" w:after="0"/>
        <w:ind w:left="0" w:firstLine="709"/>
        <w:contextualSpacing/>
        <w:rPr>
          <w:b/>
        </w:rPr>
      </w:pPr>
      <w:r>
        <w:rPr>
          <w:b/>
        </w:rPr>
        <w:t>3.2.1. Основные печатные издания</w:t>
      </w:r>
    </w:p>
    <w:p w14:paraId="5A6CAFF4" w14:textId="77777777" w:rsidR="004C1066" w:rsidRDefault="004C1066">
      <w:pPr>
        <w:pStyle w:val="afffffffd"/>
        <w:spacing w:before="0" w:after="0"/>
        <w:ind w:left="0" w:firstLine="709"/>
        <w:contextualSpacing/>
        <w:rPr>
          <w:b/>
        </w:rPr>
      </w:pPr>
    </w:p>
    <w:p w14:paraId="16A70940" w14:textId="77777777" w:rsidR="004C1066" w:rsidRDefault="00057EB3">
      <w:pPr>
        <w:spacing w:after="0"/>
        <w:ind w:firstLine="709"/>
        <w:contextualSpacing/>
        <w:jc w:val="both"/>
        <w:rPr>
          <w:rFonts w:ascii="Times New Roman" w:hAnsi="Times New Roman"/>
          <w:sz w:val="24"/>
        </w:rPr>
      </w:pPr>
      <w:bookmarkStart w:id="16" w:name="_Hlk163057273"/>
      <w:r>
        <w:rPr>
          <w:rFonts w:ascii="Times New Roman" w:hAnsi="Times New Roman"/>
          <w:sz w:val="24"/>
        </w:rPr>
        <w:t xml:space="preserve">1.Беспилотные летательные аппараты: нагрузки и нагрев : учеб. пособие для СПО / В. И. Погорелов. — 2-е изд., </w:t>
      </w:r>
      <w:proofErr w:type="spellStart"/>
      <w:r>
        <w:rPr>
          <w:rFonts w:ascii="Times New Roman" w:hAnsi="Times New Roman"/>
          <w:sz w:val="24"/>
        </w:rPr>
        <w:t>испр</w:t>
      </w:r>
      <w:proofErr w:type="spellEnd"/>
      <w:proofErr w:type="gramStart"/>
      <w:r>
        <w:rPr>
          <w:rFonts w:ascii="Times New Roman" w:hAnsi="Times New Roman"/>
          <w:sz w:val="24"/>
        </w:rPr>
        <w:t>.</w:t>
      </w:r>
      <w:proofErr w:type="gramEnd"/>
      <w:r>
        <w:rPr>
          <w:rFonts w:ascii="Times New Roman" w:hAnsi="Times New Roman"/>
          <w:sz w:val="24"/>
        </w:rPr>
        <w:t xml:space="preserve"> и доп. — М. : Издательство </w:t>
      </w:r>
      <w:proofErr w:type="spellStart"/>
      <w:r>
        <w:rPr>
          <w:rFonts w:ascii="Times New Roman" w:hAnsi="Times New Roman"/>
          <w:sz w:val="24"/>
        </w:rPr>
        <w:t>Юрайт</w:t>
      </w:r>
      <w:proofErr w:type="spellEnd"/>
      <w:r>
        <w:rPr>
          <w:rFonts w:ascii="Times New Roman" w:hAnsi="Times New Roman"/>
          <w:sz w:val="24"/>
        </w:rPr>
        <w:t>, 2019. — 191 с</w:t>
      </w:r>
    </w:p>
    <w:p w14:paraId="211A8C0E" w14:textId="77777777" w:rsidR="004C1066" w:rsidRDefault="00057EB3">
      <w:pPr>
        <w:spacing w:after="0"/>
        <w:ind w:firstLine="709"/>
        <w:contextualSpacing/>
        <w:jc w:val="both"/>
        <w:rPr>
          <w:rFonts w:ascii="Times New Roman" w:hAnsi="Times New Roman"/>
          <w:sz w:val="24"/>
        </w:rPr>
      </w:pPr>
      <w:r>
        <w:rPr>
          <w:rFonts w:ascii="Times New Roman" w:hAnsi="Times New Roman"/>
          <w:sz w:val="24"/>
        </w:rPr>
        <w:t>2.</w:t>
      </w:r>
      <w:r>
        <w:t xml:space="preserve"> </w:t>
      </w:r>
      <w:r>
        <w:rPr>
          <w:rFonts w:ascii="Times New Roman" w:hAnsi="Times New Roman"/>
          <w:sz w:val="24"/>
        </w:rPr>
        <w:t xml:space="preserve">Крамарь В.А., Володин А.Н., </w:t>
      </w:r>
      <w:r>
        <w:rPr>
          <w:rFonts w:ascii="Times New Roman" w:hAnsi="Times New Roman"/>
          <w:sz w:val="24"/>
        </w:rPr>
        <w:t>Евтушенко Е.В. и др. Беспилотные летательные аппараты, их электромагнитная стойкость и математические модели систем стабилизации. Монография ISBN: 978-5-16-015841-9 – М: НИЦ ИНФРА-М, 2024. – 180 с;</w:t>
      </w:r>
    </w:p>
    <w:p w14:paraId="127BCA95" w14:textId="77777777" w:rsidR="004C1066" w:rsidRDefault="00057EB3">
      <w:pPr>
        <w:spacing w:after="0"/>
        <w:ind w:firstLine="709"/>
        <w:contextualSpacing/>
        <w:jc w:val="both"/>
        <w:rPr>
          <w:rFonts w:ascii="Times New Roman" w:hAnsi="Times New Roman"/>
          <w:sz w:val="24"/>
        </w:rPr>
      </w:pPr>
      <w:r>
        <w:rPr>
          <w:rFonts w:ascii="Times New Roman" w:hAnsi="Times New Roman"/>
          <w:sz w:val="24"/>
        </w:rPr>
        <w:t>3. Гвоздева В.А. Интеллектуальные технологии в беспилотных</w:t>
      </w:r>
      <w:r>
        <w:rPr>
          <w:rFonts w:ascii="Times New Roman" w:hAnsi="Times New Roman"/>
          <w:sz w:val="24"/>
        </w:rPr>
        <w:t xml:space="preserve"> системах. Учебник для СПО. ISBN: 978-5-16-018162-2 – М: НИЦ ИНФРА-М, 2024. – 197 с;</w:t>
      </w:r>
    </w:p>
    <w:p w14:paraId="32177346" w14:textId="77777777" w:rsidR="004C1066" w:rsidRDefault="00057EB3">
      <w:pPr>
        <w:spacing w:after="0"/>
        <w:ind w:firstLine="709"/>
        <w:contextualSpacing/>
        <w:jc w:val="both"/>
        <w:rPr>
          <w:rFonts w:ascii="Times New Roman" w:hAnsi="Times New Roman"/>
          <w:sz w:val="24"/>
        </w:rPr>
      </w:pPr>
      <w:r>
        <w:rPr>
          <w:rFonts w:ascii="Times New Roman" w:hAnsi="Times New Roman"/>
          <w:sz w:val="24"/>
        </w:rPr>
        <w:t xml:space="preserve">4. Погорелов, В. И.  Беспилотные летательные аппараты: нагрузки и нагрев : учебное пособие для вузов / В. И. Погорелов. — 2-е изд., </w:t>
      </w:r>
      <w:proofErr w:type="spellStart"/>
      <w:r>
        <w:rPr>
          <w:rFonts w:ascii="Times New Roman" w:hAnsi="Times New Roman"/>
          <w:sz w:val="24"/>
        </w:rPr>
        <w:t>испр</w:t>
      </w:r>
      <w:proofErr w:type="spellEnd"/>
      <w:proofErr w:type="gramStart"/>
      <w:r>
        <w:rPr>
          <w:rFonts w:ascii="Times New Roman" w:hAnsi="Times New Roman"/>
          <w:sz w:val="24"/>
        </w:rPr>
        <w:t>.</w:t>
      </w:r>
      <w:proofErr w:type="gramEnd"/>
      <w:r>
        <w:rPr>
          <w:rFonts w:ascii="Times New Roman" w:hAnsi="Times New Roman"/>
          <w:sz w:val="24"/>
        </w:rPr>
        <w:t xml:space="preserve"> и доп. — Москва : Издательство </w:t>
      </w:r>
      <w:proofErr w:type="spellStart"/>
      <w:r>
        <w:rPr>
          <w:rFonts w:ascii="Times New Roman" w:hAnsi="Times New Roman"/>
          <w:sz w:val="24"/>
        </w:rPr>
        <w:t>Юр</w:t>
      </w:r>
      <w:r>
        <w:rPr>
          <w:rFonts w:ascii="Times New Roman" w:hAnsi="Times New Roman"/>
          <w:sz w:val="24"/>
        </w:rPr>
        <w:t>айт</w:t>
      </w:r>
      <w:proofErr w:type="spellEnd"/>
      <w:r>
        <w:rPr>
          <w:rFonts w:ascii="Times New Roman" w:hAnsi="Times New Roman"/>
          <w:sz w:val="24"/>
        </w:rPr>
        <w:t>, 2024. — 191 с. — ISBN 978-5-534-07627-1.</w:t>
      </w:r>
      <w:bookmarkEnd w:id="16"/>
    </w:p>
    <w:p w14:paraId="48AE004C" w14:textId="77777777" w:rsidR="004C1066" w:rsidRDefault="004C1066">
      <w:pPr>
        <w:spacing w:after="0"/>
        <w:ind w:firstLine="709"/>
        <w:contextualSpacing/>
        <w:jc w:val="both"/>
        <w:rPr>
          <w:rFonts w:ascii="Times New Roman" w:hAnsi="Times New Roman"/>
          <w:sz w:val="24"/>
        </w:rPr>
      </w:pPr>
    </w:p>
    <w:p w14:paraId="564E4278" w14:textId="77777777" w:rsidR="004C1066" w:rsidRDefault="00057EB3">
      <w:pPr>
        <w:spacing w:after="0"/>
        <w:ind w:firstLine="709"/>
        <w:contextualSpacing/>
        <w:rPr>
          <w:rFonts w:ascii="Times New Roman" w:hAnsi="Times New Roman"/>
          <w:b/>
          <w:sz w:val="24"/>
        </w:rPr>
      </w:pPr>
      <w:r>
        <w:rPr>
          <w:rFonts w:ascii="Times New Roman" w:hAnsi="Times New Roman"/>
          <w:b/>
          <w:sz w:val="24"/>
        </w:rPr>
        <w:t>3.2.2. Основные электронные издания</w:t>
      </w:r>
    </w:p>
    <w:p w14:paraId="1358CDCA" w14:textId="77777777" w:rsidR="004C1066" w:rsidRDefault="00057EB3">
      <w:pPr>
        <w:pStyle w:val="10"/>
        <w:spacing w:before="0" w:after="0"/>
        <w:ind w:firstLine="709"/>
        <w:jc w:val="both"/>
        <w:rPr>
          <w:rFonts w:ascii="Times New Roman" w:hAnsi="Times New Roman"/>
          <w:b w:val="0"/>
          <w:sz w:val="24"/>
        </w:rPr>
      </w:pPr>
      <w:r>
        <w:rPr>
          <w:rFonts w:ascii="Times New Roman" w:hAnsi="Times New Roman"/>
          <w:b w:val="0"/>
          <w:sz w:val="24"/>
        </w:rPr>
        <w:lastRenderedPageBreak/>
        <w:t xml:space="preserve">1. </w:t>
      </w:r>
      <w:proofErr w:type="spellStart"/>
      <w:r>
        <w:rPr>
          <w:rFonts w:ascii="Times New Roman" w:hAnsi="Times New Roman"/>
          <w:b w:val="0"/>
          <w:sz w:val="24"/>
        </w:rPr>
        <w:t>А.Е.Семенов</w:t>
      </w:r>
      <w:proofErr w:type="spellEnd"/>
      <w:r>
        <w:rPr>
          <w:rFonts w:ascii="Times New Roman" w:hAnsi="Times New Roman"/>
          <w:b w:val="0"/>
          <w:sz w:val="24"/>
        </w:rPr>
        <w:t xml:space="preserve">: </w:t>
      </w:r>
      <w:proofErr w:type="spellStart"/>
      <w:r>
        <w:rPr>
          <w:rFonts w:ascii="Times New Roman" w:hAnsi="Times New Roman"/>
          <w:b w:val="0"/>
          <w:sz w:val="24"/>
        </w:rPr>
        <w:t>TopoAxis</w:t>
      </w:r>
      <w:proofErr w:type="spellEnd"/>
      <w:r>
        <w:rPr>
          <w:rFonts w:ascii="Times New Roman" w:hAnsi="Times New Roman"/>
          <w:b w:val="0"/>
          <w:sz w:val="24"/>
        </w:rPr>
        <w:t xml:space="preserve"> – Склейка карт в автоматическом режиме — </w:t>
      </w:r>
      <w:proofErr w:type="spellStart"/>
      <w:r>
        <w:rPr>
          <w:rFonts w:ascii="Times New Roman" w:hAnsi="Times New Roman"/>
          <w:b w:val="0"/>
          <w:sz w:val="24"/>
        </w:rPr>
        <w:t>ProSystems</w:t>
      </w:r>
      <w:proofErr w:type="spellEnd"/>
      <w:r>
        <w:rPr>
          <w:rFonts w:ascii="Times New Roman" w:hAnsi="Times New Roman"/>
          <w:b w:val="0"/>
          <w:sz w:val="24"/>
        </w:rPr>
        <w:t xml:space="preserve"> CCTV, 2008,стр. 14-18 </w:t>
      </w:r>
    </w:p>
    <w:p w14:paraId="50DB69D7" w14:textId="77777777" w:rsidR="004C1066" w:rsidRPr="00CE08BC" w:rsidRDefault="00057EB3">
      <w:pPr>
        <w:pStyle w:val="10"/>
        <w:spacing w:before="0" w:after="0"/>
        <w:ind w:firstLine="709"/>
        <w:jc w:val="both"/>
        <w:rPr>
          <w:rFonts w:ascii="Times New Roman" w:hAnsi="Times New Roman"/>
          <w:b w:val="0"/>
          <w:sz w:val="24"/>
          <w:lang w:val="en-US"/>
        </w:rPr>
      </w:pPr>
      <w:r w:rsidRPr="00CE08BC">
        <w:rPr>
          <w:rFonts w:ascii="Times New Roman" w:hAnsi="Times New Roman"/>
          <w:b w:val="0"/>
          <w:sz w:val="24"/>
          <w:lang w:val="en-US"/>
        </w:rPr>
        <w:t xml:space="preserve">2. </w:t>
      </w:r>
      <w:proofErr w:type="spellStart"/>
      <w:r w:rsidRPr="00CE08BC">
        <w:rPr>
          <w:rFonts w:ascii="Times New Roman" w:hAnsi="Times New Roman"/>
          <w:b w:val="0"/>
          <w:sz w:val="24"/>
          <w:lang w:val="en-US"/>
        </w:rPr>
        <w:t>Tietz</w:t>
      </w:r>
      <w:proofErr w:type="spellEnd"/>
      <w:r w:rsidRPr="00CE08BC">
        <w:rPr>
          <w:rFonts w:ascii="Times New Roman" w:hAnsi="Times New Roman"/>
          <w:b w:val="0"/>
          <w:sz w:val="24"/>
          <w:lang w:val="en-US"/>
        </w:rPr>
        <w:t xml:space="preserve"> Dale, Scientific UAS Applications, PROCEEDINGS of the Third Mosc</w:t>
      </w:r>
      <w:r w:rsidRPr="00CE08BC">
        <w:rPr>
          <w:rFonts w:ascii="Times New Roman" w:hAnsi="Times New Roman"/>
          <w:b w:val="0"/>
          <w:sz w:val="24"/>
          <w:lang w:val="en-US"/>
        </w:rPr>
        <w:t xml:space="preserve">ow International Forum «Unmanned multipurpose vehicle systems», 27-29 January 2009 </w:t>
      </w:r>
    </w:p>
    <w:p w14:paraId="0C78446F" w14:textId="77777777" w:rsidR="004C1066" w:rsidRPr="00CE08BC" w:rsidRDefault="00057EB3">
      <w:pPr>
        <w:pStyle w:val="10"/>
        <w:spacing w:before="0" w:after="0"/>
        <w:ind w:firstLine="709"/>
        <w:jc w:val="both"/>
        <w:rPr>
          <w:rFonts w:ascii="Times New Roman" w:hAnsi="Times New Roman"/>
          <w:b w:val="0"/>
          <w:sz w:val="24"/>
          <w:lang w:val="en-US"/>
        </w:rPr>
      </w:pPr>
      <w:r w:rsidRPr="00CE08BC">
        <w:rPr>
          <w:rFonts w:ascii="Times New Roman" w:hAnsi="Times New Roman"/>
          <w:b w:val="0"/>
          <w:sz w:val="24"/>
          <w:lang w:val="en-US"/>
        </w:rPr>
        <w:t xml:space="preserve">3. Marco </w:t>
      </w:r>
      <w:proofErr w:type="spellStart"/>
      <w:r w:rsidRPr="00CE08BC">
        <w:rPr>
          <w:rFonts w:ascii="Times New Roman" w:hAnsi="Times New Roman"/>
          <w:b w:val="0"/>
          <w:sz w:val="24"/>
          <w:lang w:val="en-US"/>
        </w:rPr>
        <w:t>Lukovic</w:t>
      </w:r>
      <w:proofErr w:type="spellEnd"/>
      <w:r w:rsidRPr="00CE08BC">
        <w:rPr>
          <w:rFonts w:ascii="Times New Roman" w:hAnsi="Times New Roman"/>
          <w:b w:val="0"/>
          <w:sz w:val="24"/>
          <w:lang w:val="en-US"/>
        </w:rPr>
        <w:t xml:space="preserve">, The Future of Military UAS in Europe A Market Perspective. Proceedings Unmanned Air Systems’09/ </w:t>
      </w:r>
    </w:p>
    <w:p w14:paraId="7CE61C4E" w14:textId="77777777" w:rsidR="004C1066" w:rsidRDefault="00057EB3">
      <w:pPr>
        <w:pStyle w:val="10"/>
        <w:spacing w:before="0" w:after="0"/>
        <w:ind w:firstLine="709"/>
        <w:jc w:val="both"/>
        <w:rPr>
          <w:rFonts w:ascii="Times New Roman" w:hAnsi="Times New Roman"/>
          <w:b w:val="0"/>
          <w:sz w:val="24"/>
        </w:rPr>
      </w:pPr>
      <w:r w:rsidRPr="00CE08BC">
        <w:rPr>
          <w:rFonts w:ascii="Times New Roman" w:hAnsi="Times New Roman"/>
          <w:b w:val="0"/>
          <w:sz w:val="24"/>
          <w:lang w:val="en-US"/>
        </w:rPr>
        <w:t xml:space="preserve">4. Peter van </w:t>
      </w:r>
      <w:proofErr w:type="spellStart"/>
      <w:proofErr w:type="gramStart"/>
      <w:r w:rsidRPr="00CE08BC">
        <w:rPr>
          <w:rFonts w:ascii="Times New Roman" w:hAnsi="Times New Roman"/>
          <w:b w:val="0"/>
          <w:sz w:val="24"/>
          <w:lang w:val="en-US"/>
        </w:rPr>
        <w:t>Blyenburgh</w:t>
      </w:r>
      <w:proofErr w:type="spellEnd"/>
      <w:r w:rsidRPr="00CE08BC">
        <w:rPr>
          <w:rFonts w:ascii="Times New Roman" w:hAnsi="Times New Roman"/>
          <w:b w:val="0"/>
          <w:sz w:val="24"/>
          <w:lang w:val="en-US"/>
        </w:rPr>
        <w:t xml:space="preserve"> ,</w:t>
      </w:r>
      <w:proofErr w:type="gramEnd"/>
      <w:r w:rsidRPr="00CE08BC">
        <w:rPr>
          <w:rFonts w:ascii="Times New Roman" w:hAnsi="Times New Roman"/>
          <w:b w:val="0"/>
          <w:sz w:val="24"/>
          <w:lang w:val="en-US"/>
        </w:rPr>
        <w:t xml:space="preserve"> Unmanned Aircrafts Systems : Th</w:t>
      </w:r>
      <w:r w:rsidRPr="00CE08BC">
        <w:rPr>
          <w:rFonts w:ascii="Times New Roman" w:hAnsi="Times New Roman"/>
          <w:b w:val="0"/>
          <w:sz w:val="24"/>
          <w:lang w:val="en-US"/>
        </w:rPr>
        <w:t xml:space="preserve">e Global Perspective, PROCEEDINGS of the Third Moscow International 1. </w:t>
      </w:r>
      <w:proofErr w:type="spellStart"/>
      <w:r>
        <w:rPr>
          <w:rFonts w:ascii="Times New Roman" w:hAnsi="Times New Roman"/>
          <w:b w:val="0"/>
          <w:sz w:val="24"/>
        </w:rPr>
        <w:t>В.В.Воронов</w:t>
      </w:r>
      <w:proofErr w:type="spellEnd"/>
      <w:r>
        <w:rPr>
          <w:rFonts w:ascii="Times New Roman" w:hAnsi="Times New Roman"/>
          <w:b w:val="0"/>
          <w:sz w:val="24"/>
        </w:rPr>
        <w:t xml:space="preserve">: БЛА НА ВЫСТАВКЕ LAAD 2009, http://www.uav.ru/articles/LAAD-2009_report.pdf </w:t>
      </w:r>
    </w:p>
    <w:p w14:paraId="22D8CF34" w14:textId="77777777" w:rsidR="004C1066" w:rsidRDefault="00057EB3">
      <w:pPr>
        <w:pStyle w:val="10"/>
        <w:spacing w:before="0" w:after="0"/>
        <w:ind w:firstLine="709"/>
        <w:jc w:val="both"/>
        <w:rPr>
          <w:rFonts w:ascii="Times New Roman" w:hAnsi="Times New Roman"/>
          <w:b w:val="0"/>
          <w:sz w:val="24"/>
        </w:rPr>
      </w:pPr>
      <w:r>
        <w:rPr>
          <w:rFonts w:ascii="Times New Roman" w:hAnsi="Times New Roman"/>
          <w:b w:val="0"/>
          <w:sz w:val="24"/>
        </w:rPr>
        <w:t>5. Электронная информационно-правовая система нормативных и методических документов в области ГА</w:t>
      </w:r>
      <w:r>
        <w:rPr>
          <w:rFonts w:ascii="Times New Roman" w:hAnsi="Times New Roman"/>
          <w:b w:val="0"/>
          <w:sz w:val="24"/>
        </w:rPr>
        <w:t>-БД «Авиатор»</w:t>
      </w:r>
    </w:p>
    <w:p w14:paraId="7291C2E6" w14:textId="77777777" w:rsidR="004C1066" w:rsidRDefault="004C1066"/>
    <w:p w14:paraId="5CEED68E" w14:textId="77777777" w:rsidR="004C1066" w:rsidRDefault="00057EB3">
      <w:pPr>
        <w:pStyle w:val="afffffffd"/>
        <w:spacing w:before="0" w:after="0"/>
        <w:ind w:left="0" w:firstLine="709"/>
        <w:contextualSpacing/>
        <w:rPr>
          <w:b/>
        </w:rPr>
      </w:pPr>
      <w:r>
        <w:rPr>
          <w:b/>
        </w:rPr>
        <w:t>3.2.3. Дополнительные печатные издания</w:t>
      </w:r>
    </w:p>
    <w:p w14:paraId="51AA0018" w14:textId="77777777" w:rsidR="004C1066" w:rsidRDefault="00057EB3">
      <w:pPr>
        <w:spacing w:after="0"/>
        <w:ind w:firstLine="709"/>
        <w:contextualSpacing/>
        <w:jc w:val="both"/>
        <w:rPr>
          <w:rFonts w:ascii="Times New Roman" w:hAnsi="Times New Roman"/>
          <w:sz w:val="24"/>
        </w:rPr>
      </w:pPr>
      <w:bookmarkStart w:id="17" w:name="_Hlk163057325"/>
      <w:r>
        <w:rPr>
          <w:rFonts w:ascii="Times New Roman" w:hAnsi="Times New Roman"/>
          <w:sz w:val="24"/>
        </w:rPr>
        <w:t xml:space="preserve">2. В. С. Фетисов, Л. М. </w:t>
      </w:r>
      <w:proofErr w:type="spellStart"/>
      <w:r>
        <w:rPr>
          <w:rFonts w:ascii="Times New Roman" w:hAnsi="Times New Roman"/>
          <w:sz w:val="24"/>
        </w:rPr>
        <w:t>Неугодникова</w:t>
      </w:r>
      <w:proofErr w:type="spellEnd"/>
      <w:r>
        <w:rPr>
          <w:rFonts w:ascii="Times New Roman" w:hAnsi="Times New Roman"/>
          <w:sz w:val="24"/>
        </w:rPr>
        <w:t>, В.В. Адамовский, Р. А. Красноперов. Беспилотная авиация: терминология, классификация, современное состояние. / Под редакцией В. С. Фетисова, Уфа: ФОТОН, 2014. – 217 с. - ( Научное издание) - ISBN 978-5-9903144-3-6</w:t>
      </w:r>
    </w:p>
    <w:p w14:paraId="01D271E3" w14:textId="77777777" w:rsidR="004C1066" w:rsidRDefault="00057EB3">
      <w:pPr>
        <w:spacing w:after="0"/>
        <w:ind w:firstLine="709"/>
        <w:contextualSpacing/>
        <w:jc w:val="both"/>
        <w:rPr>
          <w:rFonts w:ascii="Times New Roman" w:hAnsi="Times New Roman"/>
          <w:sz w:val="24"/>
        </w:rPr>
      </w:pPr>
      <w:r>
        <w:rPr>
          <w:rFonts w:ascii="Times New Roman" w:hAnsi="Times New Roman"/>
          <w:sz w:val="24"/>
        </w:rPr>
        <w:t xml:space="preserve">3. Гребенников А.Г., </w:t>
      </w:r>
      <w:proofErr w:type="spellStart"/>
      <w:r>
        <w:rPr>
          <w:rFonts w:ascii="Times New Roman" w:hAnsi="Times New Roman"/>
          <w:sz w:val="24"/>
        </w:rPr>
        <w:t>Мялица</w:t>
      </w:r>
      <w:proofErr w:type="spellEnd"/>
      <w:r>
        <w:rPr>
          <w:rFonts w:ascii="Times New Roman" w:hAnsi="Times New Roman"/>
          <w:sz w:val="24"/>
        </w:rPr>
        <w:t xml:space="preserve"> А.К., Парфен</w:t>
      </w:r>
      <w:r>
        <w:rPr>
          <w:rFonts w:ascii="Times New Roman" w:hAnsi="Times New Roman"/>
          <w:sz w:val="24"/>
        </w:rPr>
        <w:t>юк В.В. и др. Общие виды и характеристики беспилотных летательных аппаратов / ОИЦ «Академия», 2015 (6-ое изд.)</w:t>
      </w:r>
    </w:p>
    <w:p w14:paraId="0167CACA" w14:textId="77777777" w:rsidR="004C1066" w:rsidRDefault="00057EB3">
      <w:pPr>
        <w:spacing w:after="0"/>
        <w:ind w:firstLine="709"/>
        <w:contextualSpacing/>
        <w:jc w:val="both"/>
        <w:rPr>
          <w:rFonts w:ascii="Times New Roman" w:hAnsi="Times New Roman"/>
          <w:sz w:val="24"/>
        </w:rPr>
      </w:pPr>
      <w:r>
        <w:rPr>
          <w:rFonts w:ascii="Times New Roman" w:hAnsi="Times New Roman"/>
          <w:sz w:val="24"/>
        </w:rPr>
        <w:t>4. Завалов О.А. Современные винтокрылые беспилотные летательные аппараты: учебное пособие / ОИЦ «Академия», 2015 (6-ое изд.)</w:t>
      </w:r>
      <w:bookmarkEnd w:id="17"/>
    </w:p>
    <w:p w14:paraId="05DB5924" w14:textId="77777777" w:rsidR="004C1066" w:rsidRDefault="004C1066"/>
    <w:p w14:paraId="4AF77591" w14:textId="77777777" w:rsidR="004C1066" w:rsidRDefault="004C1066">
      <w:pPr>
        <w:spacing w:after="0"/>
        <w:ind w:firstLine="709"/>
        <w:contextualSpacing/>
        <w:rPr>
          <w:rFonts w:ascii="Times New Roman" w:hAnsi="Times New Roman"/>
          <w:i/>
          <w:sz w:val="24"/>
        </w:rPr>
      </w:pPr>
    </w:p>
    <w:p w14:paraId="12660AEF" w14:textId="77777777" w:rsidR="004C1066" w:rsidRDefault="00057EB3">
      <w:pPr>
        <w:spacing w:after="0" w:line="240" w:lineRule="auto"/>
        <w:ind w:left="142" w:hanging="142"/>
        <w:jc w:val="center"/>
        <w:rPr>
          <w:rFonts w:ascii="Times New Roman" w:hAnsi="Times New Roman"/>
          <w:b/>
          <w:sz w:val="24"/>
        </w:rPr>
      </w:pPr>
      <w:r>
        <w:rPr>
          <w:rFonts w:ascii="Times New Roman" w:hAnsi="Times New Roman"/>
          <w:b/>
          <w:sz w:val="24"/>
        </w:rPr>
        <w:t>4. КОНТРОЛЬ И ОЦЕН</w:t>
      </w:r>
      <w:r>
        <w:rPr>
          <w:rFonts w:ascii="Times New Roman" w:hAnsi="Times New Roman"/>
          <w:b/>
          <w:sz w:val="24"/>
        </w:rPr>
        <w:t xml:space="preserve">КА РЕЗУЛЬТАТОВ ОСВОЕНИЯ </w:t>
      </w:r>
      <w:r>
        <w:rPr>
          <w:rFonts w:ascii="Times New Roman" w:hAnsi="Times New Roman"/>
          <w:b/>
          <w:sz w:val="24"/>
        </w:rPr>
        <w:br/>
        <w:t>ПРОФЕССИОНАЛЬНОГО МОДУЛЯ</w:t>
      </w:r>
    </w:p>
    <w:p w14:paraId="6FBE34E9" w14:textId="77777777" w:rsidR="004C1066" w:rsidRDefault="00057EB3">
      <w:pPr>
        <w:spacing w:after="0" w:line="240" w:lineRule="auto"/>
        <w:ind w:left="142" w:hanging="142"/>
        <w:jc w:val="center"/>
        <w:rPr>
          <w:rFonts w:ascii="Times New Roman" w:hAnsi="Times New Roman"/>
          <w:b/>
          <w:sz w:val="24"/>
        </w:rPr>
      </w:pPr>
      <w:r>
        <w:rPr>
          <w:rFonts w:ascii="Times New Roman" w:hAnsi="Times New Roman"/>
          <w:b/>
          <w:sz w:val="24"/>
        </w:rPr>
        <w:t>ПМ.02 Дистанционное пилотирование беспилотных воздушных судов вертолетного типа</w:t>
      </w:r>
    </w:p>
    <w:p w14:paraId="6F00B06C" w14:textId="77777777" w:rsidR="004C1066" w:rsidRDefault="004C1066">
      <w:pPr>
        <w:spacing w:after="0" w:line="240" w:lineRule="auto"/>
        <w:ind w:left="142" w:hanging="142"/>
        <w:jc w:val="center"/>
        <w:rPr>
          <w:rFonts w:ascii="Times New Roman" w:hAnsi="Times New Roman"/>
          <w:b/>
          <w:sz w:val="24"/>
        </w:rPr>
      </w:pPr>
    </w:p>
    <w:tbl>
      <w:tblPr>
        <w:tblW w:w="0" w:type="auto"/>
        <w:tblInd w:w="3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751"/>
        <w:gridCol w:w="7"/>
        <w:gridCol w:w="3621"/>
        <w:gridCol w:w="3083"/>
      </w:tblGrid>
      <w:tr w:rsidR="004C1066" w14:paraId="29D5C6E0" w14:textId="77777777">
        <w:trPr>
          <w:trHeight w:val="1098"/>
        </w:trPr>
        <w:tc>
          <w:tcPr>
            <w:tcW w:w="2758" w:type="dxa"/>
            <w:gridSpan w:val="2"/>
            <w:tcBorders>
              <w:top w:val="single" w:sz="4" w:space="0" w:color="000000"/>
              <w:left w:val="single" w:sz="4" w:space="0" w:color="000000"/>
              <w:bottom w:val="single" w:sz="4" w:space="0" w:color="000000"/>
              <w:right w:val="single" w:sz="4" w:space="0" w:color="000000"/>
            </w:tcBorders>
          </w:tcPr>
          <w:p w14:paraId="087D2117" w14:textId="77777777" w:rsidR="004C1066" w:rsidRDefault="00057EB3">
            <w:pPr>
              <w:jc w:val="center"/>
              <w:rPr>
                <w:rFonts w:ascii="Times New Roman" w:hAnsi="Times New Roman"/>
              </w:rPr>
            </w:pPr>
            <w:r>
              <w:rPr>
                <w:rFonts w:ascii="Times New Roman" w:hAnsi="Times New Roman"/>
              </w:rPr>
              <w:t>Код и наименование профессиональных и общих компетенций, формируемых в рамках модуля</w:t>
            </w:r>
          </w:p>
        </w:tc>
        <w:tc>
          <w:tcPr>
            <w:tcW w:w="3621" w:type="dxa"/>
            <w:tcBorders>
              <w:top w:val="single" w:sz="4" w:space="0" w:color="000000"/>
              <w:left w:val="single" w:sz="4" w:space="0" w:color="000000"/>
              <w:bottom w:val="single" w:sz="4" w:space="0" w:color="000000"/>
              <w:right w:val="single" w:sz="4" w:space="0" w:color="000000"/>
            </w:tcBorders>
          </w:tcPr>
          <w:p w14:paraId="436B1A97" w14:textId="77777777" w:rsidR="004C1066" w:rsidRDefault="004C1066">
            <w:pPr>
              <w:jc w:val="center"/>
              <w:rPr>
                <w:rFonts w:ascii="Times New Roman" w:hAnsi="Times New Roman"/>
              </w:rPr>
            </w:pPr>
          </w:p>
          <w:p w14:paraId="7EE7E546" w14:textId="77777777" w:rsidR="004C1066" w:rsidRDefault="00057EB3">
            <w:pPr>
              <w:jc w:val="center"/>
              <w:rPr>
                <w:rFonts w:ascii="Times New Roman" w:hAnsi="Times New Roman"/>
              </w:rPr>
            </w:pPr>
            <w:r>
              <w:rPr>
                <w:rFonts w:ascii="Times New Roman" w:hAnsi="Times New Roman"/>
              </w:rPr>
              <w:t>Критерии оценки</w:t>
            </w:r>
          </w:p>
        </w:tc>
        <w:tc>
          <w:tcPr>
            <w:tcW w:w="3083" w:type="dxa"/>
            <w:tcBorders>
              <w:top w:val="single" w:sz="4" w:space="0" w:color="000000"/>
              <w:left w:val="single" w:sz="4" w:space="0" w:color="000000"/>
              <w:bottom w:val="single" w:sz="4" w:space="0" w:color="000000"/>
              <w:right w:val="single" w:sz="4" w:space="0" w:color="000000"/>
            </w:tcBorders>
          </w:tcPr>
          <w:p w14:paraId="2153A724" w14:textId="77777777" w:rsidR="004C1066" w:rsidRDefault="004C1066">
            <w:pPr>
              <w:jc w:val="center"/>
              <w:rPr>
                <w:rFonts w:ascii="Times New Roman" w:hAnsi="Times New Roman"/>
              </w:rPr>
            </w:pPr>
          </w:p>
          <w:p w14:paraId="213FDB88" w14:textId="77777777" w:rsidR="004C1066" w:rsidRDefault="00057EB3">
            <w:pPr>
              <w:jc w:val="center"/>
              <w:rPr>
                <w:rFonts w:ascii="Times New Roman" w:hAnsi="Times New Roman"/>
              </w:rPr>
            </w:pPr>
            <w:r>
              <w:rPr>
                <w:rFonts w:ascii="Times New Roman" w:hAnsi="Times New Roman"/>
              </w:rPr>
              <w:t>Методы оценки</w:t>
            </w:r>
          </w:p>
        </w:tc>
      </w:tr>
      <w:tr w:rsidR="004C1066" w14:paraId="52380A6D" w14:textId="77777777">
        <w:trPr>
          <w:trHeight w:val="273"/>
        </w:trPr>
        <w:tc>
          <w:tcPr>
            <w:tcW w:w="2751" w:type="dxa"/>
            <w:tcBorders>
              <w:top w:val="single" w:sz="4" w:space="0" w:color="000000"/>
              <w:left w:val="single" w:sz="4" w:space="0" w:color="000000"/>
              <w:bottom w:val="single" w:sz="4" w:space="0" w:color="000000"/>
              <w:right w:val="single" w:sz="4" w:space="0" w:color="000000"/>
            </w:tcBorders>
          </w:tcPr>
          <w:p w14:paraId="093B4A62" w14:textId="77777777" w:rsidR="004C1066" w:rsidRDefault="00057EB3">
            <w:pPr>
              <w:rPr>
                <w:rFonts w:ascii="Times New Roman" w:hAnsi="Times New Roman"/>
              </w:rPr>
            </w:pPr>
            <w:r>
              <w:rPr>
                <w:rFonts w:ascii="Times New Roman" w:hAnsi="Times New Roman"/>
              </w:rPr>
              <w:t>ПК 2</w:t>
            </w:r>
            <w:r>
              <w:rPr>
                <w:rFonts w:ascii="Times New Roman" w:hAnsi="Times New Roman"/>
              </w:rPr>
              <w:t>.1. Организовывать и осуществлять предварительную и предполетную подготовку беспилотных воздушных судов вертолетного типа.</w:t>
            </w:r>
          </w:p>
          <w:p w14:paraId="42A13E42" w14:textId="77777777" w:rsidR="004C1066" w:rsidRDefault="004C1066">
            <w:pPr>
              <w:rPr>
                <w:rFonts w:ascii="Times New Roman" w:hAnsi="Times New Roman"/>
                <w:i/>
              </w:rPr>
            </w:pPr>
          </w:p>
        </w:tc>
        <w:tc>
          <w:tcPr>
            <w:tcW w:w="3628" w:type="dxa"/>
            <w:gridSpan w:val="2"/>
            <w:tcBorders>
              <w:top w:val="single" w:sz="4" w:space="0" w:color="000000"/>
              <w:left w:val="single" w:sz="4" w:space="0" w:color="000000"/>
              <w:bottom w:val="single" w:sz="4" w:space="0" w:color="000000"/>
              <w:right w:val="single" w:sz="4" w:space="0" w:color="000000"/>
            </w:tcBorders>
          </w:tcPr>
          <w:p w14:paraId="3EDE4DB5" w14:textId="77777777" w:rsidR="004C1066" w:rsidRDefault="00057EB3">
            <w:pPr>
              <w:spacing w:after="0" w:line="240" w:lineRule="auto"/>
              <w:rPr>
                <w:rFonts w:ascii="Times New Roman" w:hAnsi="Times New Roman"/>
                <w:b/>
              </w:rPr>
            </w:pPr>
            <w:r>
              <w:rPr>
                <w:rFonts w:ascii="Times New Roman" w:hAnsi="Times New Roman"/>
                <w:b/>
              </w:rPr>
              <w:t>75% правильных ответов в области знания:</w:t>
            </w:r>
          </w:p>
          <w:p w14:paraId="7157E986" w14:textId="77777777" w:rsidR="004C1066" w:rsidRDefault="00057EB3">
            <w:pPr>
              <w:spacing w:after="0" w:line="240" w:lineRule="auto"/>
              <w:rPr>
                <w:rFonts w:ascii="Times New Roman" w:hAnsi="Times New Roman"/>
              </w:rPr>
            </w:pPr>
            <w:r>
              <w:rPr>
                <w:rFonts w:ascii="Times New Roman" w:hAnsi="Times New Roman"/>
              </w:rPr>
              <w:t xml:space="preserve">- основных типов конструкции беспилотных авиационных систем вертолетного типа; </w:t>
            </w:r>
          </w:p>
          <w:p w14:paraId="54A6B28A" w14:textId="77777777" w:rsidR="004C1066" w:rsidRDefault="00057EB3">
            <w:pPr>
              <w:spacing w:after="0" w:line="240" w:lineRule="auto"/>
              <w:rPr>
                <w:rFonts w:ascii="Times New Roman" w:hAnsi="Times New Roman"/>
              </w:rPr>
            </w:pPr>
            <w:r>
              <w:rPr>
                <w:rFonts w:ascii="Times New Roman" w:hAnsi="Times New Roman"/>
              </w:rPr>
              <w:t>- порядок п</w:t>
            </w:r>
            <w:r>
              <w:rPr>
                <w:rFonts w:ascii="Times New Roman" w:hAnsi="Times New Roman"/>
              </w:rPr>
              <w:t>одготовки к эксплуатации беспилотной авиационной системы вертолетного типа:</w:t>
            </w:r>
          </w:p>
          <w:p w14:paraId="1A1C3186" w14:textId="77777777" w:rsidR="004C1066" w:rsidRDefault="00057EB3">
            <w:pPr>
              <w:spacing w:after="0" w:line="240" w:lineRule="auto"/>
              <w:rPr>
                <w:rFonts w:ascii="Times New Roman" w:hAnsi="Times New Roman"/>
              </w:rPr>
            </w:pPr>
            <w:r>
              <w:rPr>
                <w:rFonts w:ascii="Times New Roman" w:hAnsi="Times New Roman"/>
              </w:rPr>
              <w:t>- станции внешнего пилота;</w:t>
            </w:r>
          </w:p>
          <w:p w14:paraId="46A4AFE8" w14:textId="77777777" w:rsidR="004C1066" w:rsidRDefault="00057EB3">
            <w:pPr>
              <w:spacing w:after="0" w:line="240" w:lineRule="auto"/>
              <w:rPr>
                <w:rFonts w:ascii="Times New Roman" w:hAnsi="Times New Roman"/>
              </w:rPr>
            </w:pPr>
            <w:r>
              <w:rPr>
                <w:rFonts w:ascii="Times New Roman" w:hAnsi="Times New Roman"/>
              </w:rPr>
              <w:t>- планера беспилотного воздушного судна (фюзеляж, несущие поверхности, шасси);</w:t>
            </w:r>
          </w:p>
          <w:p w14:paraId="36FD2309" w14:textId="77777777" w:rsidR="004C1066" w:rsidRDefault="00057EB3">
            <w:pPr>
              <w:spacing w:after="0" w:line="240" w:lineRule="auto"/>
              <w:rPr>
                <w:rFonts w:ascii="Times New Roman" w:hAnsi="Times New Roman"/>
              </w:rPr>
            </w:pPr>
            <w:r>
              <w:rPr>
                <w:rFonts w:ascii="Times New Roman" w:hAnsi="Times New Roman"/>
              </w:rPr>
              <w:t>- двигательная (силовая) установка беспилотного воздушного судна;</w:t>
            </w:r>
          </w:p>
          <w:p w14:paraId="2835DC40" w14:textId="77777777" w:rsidR="004C1066" w:rsidRDefault="00057EB3">
            <w:pPr>
              <w:spacing w:after="0" w:line="240" w:lineRule="auto"/>
              <w:rPr>
                <w:rFonts w:ascii="Times New Roman" w:hAnsi="Times New Roman"/>
              </w:rPr>
            </w:pPr>
            <w:r>
              <w:rPr>
                <w:rFonts w:ascii="Times New Roman" w:hAnsi="Times New Roman"/>
              </w:rPr>
              <w:t xml:space="preserve">- бортовое энергетическое оборудование (система </w:t>
            </w:r>
            <w:r>
              <w:rPr>
                <w:rFonts w:ascii="Times New Roman" w:hAnsi="Times New Roman"/>
              </w:rPr>
              <w:lastRenderedPageBreak/>
              <w:t xml:space="preserve">электроснабжения, гидравлические и газовые системы, силовые приводы); </w:t>
            </w:r>
          </w:p>
          <w:p w14:paraId="354F3DC5" w14:textId="77777777" w:rsidR="004C1066" w:rsidRDefault="00057EB3">
            <w:pPr>
              <w:spacing w:after="0" w:line="240" w:lineRule="auto"/>
              <w:rPr>
                <w:rFonts w:ascii="Times New Roman" w:hAnsi="Times New Roman"/>
              </w:rPr>
            </w:pPr>
            <w:r>
              <w:rPr>
                <w:rFonts w:ascii="Times New Roman" w:hAnsi="Times New Roman"/>
              </w:rPr>
              <w:t>- комплект бортового оборудования (радиолиния управления, пилотажно-навигационный комплекс, система объективного контроля);</w:t>
            </w:r>
          </w:p>
          <w:p w14:paraId="3C018316" w14:textId="77777777" w:rsidR="004C1066" w:rsidRDefault="00057EB3">
            <w:pPr>
              <w:spacing w:after="0" w:line="240" w:lineRule="auto"/>
              <w:rPr>
                <w:rFonts w:ascii="Times New Roman" w:hAnsi="Times New Roman"/>
              </w:rPr>
            </w:pPr>
            <w:r>
              <w:rPr>
                <w:rFonts w:ascii="Times New Roman" w:hAnsi="Times New Roman"/>
              </w:rPr>
              <w:t>- наземные ко</w:t>
            </w:r>
            <w:r>
              <w:rPr>
                <w:rFonts w:ascii="Times New Roman" w:hAnsi="Times New Roman"/>
              </w:rPr>
              <w:t>мплексы транспортировки, обеспечения взлета, посадки и управления полетом.</w:t>
            </w:r>
          </w:p>
          <w:p w14:paraId="210EB8A3" w14:textId="77777777" w:rsidR="004C1066" w:rsidRDefault="004C1066">
            <w:pPr>
              <w:spacing w:after="0" w:line="240" w:lineRule="auto"/>
              <w:rPr>
                <w:rFonts w:ascii="Times New Roman" w:hAnsi="Times New Roman"/>
              </w:rPr>
            </w:pPr>
          </w:p>
          <w:p w14:paraId="4CCE104B" w14:textId="77777777" w:rsidR="004C1066" w:rsidRDefault="00057EB3">
            <w:pPr>
              <w:spacing w:after="0" w:line="240" w:lineRule="auto"/>
              <w:rPr>
                <w:rFonts w:ascii="Times New Roman" w:hAnsi="Times New Roman"/>
                <w:b/>
              </w:rPr>
            </w:pPr>
            <w:r>
              <w:rPr>
                <w:rFonts w:ascii="Times New Roman" w:hAnsi="Times New Roman"/>
                <w:b/>
              </w:rPr>
              <w:t>Уметь:</w:t>
            </w:r>
          </w:p>
          <w:p w14:paraId="1853E73D" w14:textId="77777777" w:rsidR="004C1066" w:rsidRDefault="00057EB3">
            <w:pPr>
              <w:spacing w:after="0" w:line="240" w:lineRule="auto"/>
              <w:rPr>
                <w:rFonts w:ascii="Times New Roman" w:hAnsi="Times New Roman"/>
              </w:rPr>
            </w:pPr>
            <w:r>
              <w:rPr>
                <w:rFonts w:ascii="Times New Roman" w:hAnsi="Times New Roman"/>
              </w:rPr>
              <w:t>- организовывать и осуществлять подготовку к эксплуатации беспилотной авиационной системы вертолетного типа;</w:t>
            </w:r>
          </w:p>
          <w:p w14:paraId="65DAC867" w14:textId="77777777" w:rsidR="004C1066" w:rsidRDefault="004C1066">
            <w:pPr>
              <w:spacing w:after="0" w:line="240" w:lineRule="auto"/>
              <w:rPr>
                <w:rFonts w:ascii="Times New Roman" w:hAnsi="Times New Roman"/>
              </w:rPr>
            </w:pPr>
          </w:p>
          <w:p w14:paraId="15470EEE" w14:textId="77777777" w:rsidR="004C1066" w:rsidRDefault="00057EB3">
            <w:pPr>
              <w:spacing w:after="0" w:line="240" w:lineRule="auto"/>
              <w:rPr>
                <w:rFonts w:ascii="Times New Roman" w:hAnsi="Times New Roman"/>
                <w:b/>
              </w:rPr>
            </w:pPr>
            <w:r>
              <w:rPr>
                <w:rFonts w:ascii="Times New Roman" w:hAnsi="Times New Roman"/>
                <w:b/>
              </w:rPr>
              <w:t>Практический опыт:</w:t>
            </w:r>
          </w:p>
          <w:p w14:paraId="62148F6F" w14:textId="77777777" w:rsidR="004C1066" w:rsidRDefault="00057EB3">
            <w:pPr>
              <w:spacing w:after="0" w:line="240" w:lineRule="auto"/>
              <w:rPr>
                <w:rFonts w:ascii="Times New Roman" w:hAnsi="Times New Roman"/>
              </w:rPr>
            </w:pPr>
            <w:r>
              <w:rPr>
                <w:rFonts w:ascii="Times New Roman" w:hAnsi="Times New Roman"/>
              </w:rPr>
              <w:t>- в организации и осуществление подготовки к</w:t>
            </w:r>
            <w:r>
              <w:rPr>
                <w:rFonts w:ascii="Times New Roman" w:hAnsi="Times New Roman"/>
              </w:rPr>
              <w:t xml:space="preserve"> эксплуатации беспилотной авиационной системы вертолетного типа</w:t>
            </w:r>
          </w:p>
        </w:tc>
        <w:tc>
          <w:tcPr>
            <w:tcW w:w="3083" w:type="dxa"/>
            <w:tcBorders>
              <w:top w:val="single" w:sz="4" w:space="0" w:color="000000"/>
              <w:left w:val="single" w:sz="4" w:space="0" w:color="000000"/>
              <w:bottom w:val="single" w:sz="4" w:space="0" w:color="000000"/>
              <w:right w:val="single" w:sz="4" w:space="0" w:color="000000"/>
            </w:tcBorders>
          </w:tcPr>
          <w:p w14:paraId="49CF8065" w14:textId="77777777" w:rsidR="004C1066" w:rsidRDefault="00057EB3">
            <w:pPr>
              <w:spacing w:after="0" w:line="240" w:lineRule="auto"/>
              <w:rPr>
                <w:rFonts w:ascii="Times New Roman" w:hAnsi="Times New Roman"/>
              </w:rPr>
            </w:pPr>
            <w:r>
              <w:rPr>
                <w:rFonts w:ascii="Times New Roman" w:hAnsi="Times New Roman"/>
              </w:rPr>
              <w:lastRenderedPageBreak/>
              <w:t>Тестирование</w:t>
            </w:r>
          </w:p>
          <w:p w14:paraId="387D922F" w14:textId="77777777" w:rsidR="004C1066" w:rsidRDefault="004C1066">
            <w:pPr>
              <w:spacing w:after="0" w:line="240" w:lineRule="auto"/>
              <w:rPr>
                <w:rFonts w:ascii="Times New Roman" w:hAnsi="Times New Roman"/>
              </w:rPr>
            </w:pPr>
          </w:p>
          <w:p w14:paraId="445DF9B4" w14:textId="77777777" w:rsidR="004C1066" w:rsidRDefault="004C1066">
            <w:pPr>
              <w:spacing w:after="0" w:line="240" w:lineRule="auto"/>
              <w:rPr>
                <w:rFonts w:ascii="Times New Roman" w:hAnsi="Times New Roman"/>
              </w:rPr>
            </w:pPr>
          </w:p>
          <w:p w14:paraId="6441460E" w14:textId="77777777" w:rsidR="004C1066" w:rsidRDefault="004C1066">
            <w:pPr>
              <w:spacing w:after="0" w:line="240" w:lineRule="auto"/>
              <w:rPr>
                <w:rFonts w:ascii="Times New Roman" w:hAnsi="Times New Roman"/>
              </w:rPr>
            </w:pPr>
          </w:p>
          <w:p w14:paraId="372974DB" w14:textId="77777777" w:rsidR="004C1066" w:rsidRDefault="004C1066">
            <w:pPr>
              <w:spacing w:after="0" w:line="240" w:lineRule="auto"/>
              <w:rPr>
                <w:rFonts w:ascii="Times New Roman" w:hAnsi="Times New Roman"/>
              </w:rPr>
            </w:pPr>
          </w:p>
          <w:p w14:paraId="4C74D35E" w14:textId="77777777" w:rsidR="004C1066" w:rsidRDefault="004C1066">
            <w:pPr>
              <w:spacing w:after="0" w:line="240" w:lineRule="auto"/>
              <w:rPr>
                <w:rFonts w:ascii="Times New Roman" w:hAnsi="Times New Roman"/>
              </w:rPr>
            </w:pPr>
          </w:p>
          <w:p w14:paraId="38DDA6DF" w14:textId="77777777" w:rsidR="004C1066" w:rsidRDefault="004C1066">
            <w:pPr>
              <w:spacing w:after="0" w:line="240" w:lineRule="auto"/>
              <w:rPr>
                <w:rFonts w:ascii="Times New Roman" w:hAnsi="Times New Roman"/>
              </w:rPr>
            </w:pPr>
          </w:p>
          <w:p w14:paraId="2A579E2B" w14:textId="77777777" w:rsidR="004C1066" w:rsidRDefault="004C1066">
            <w:pPr>
              <w:spacing w:after="0" w:line="240" w:lineRule="auto"/>
              <w:rPr>
                <w:rFonts w:ascii="Times New Roman" w:hAnsi="Times New Roman"/>
              </w:rPr>
            </w:pPr>
          </w:p>
          <w:p w14:paraId="7E5B9356" w14:textId="77777777" w:rsidR="004C1066" w:rsidRDefault="004C1066">
            <w:pPr>
              <w:spacing w:after="0" w:line="240" w:lineRule="auto"/>
              <w:rPr>
                <w:rFonts w:ascii="Times New Roman" w:hAnsi="Times New Roman"/>
              </w:rPr>
            </w:pPr>
          </w:p>
          <w:p w14:paraId="1A304188" w14:textId="77777777" w:rsidR="004C1066" w:rsidRDefault="004C1066">
            <w:pPr>
              <w:spacing w:after="0" w:line="240" w:lineRule="auto"/>
              <w:rPr>
                <w:rFonts w:ascii="Times New Roman" w:hAnsi="Times New Roman"/>
              </w:rPr>
            </w:pPr>
          </w:p>
          <w:p w14:paraId="484EB87A" w14:textId="77777777" w:rsidR="004C1066" w:rsidRDefault="004C1066">
            <w:pPr>
              <w:spacing w:after="0" w:line="240" w:lineRule="auto"/>
              <w:rPr>
                <w:rFonts w:ascii="Times New Roman" w:hAnsi="Times New Roman"/>
              </w:rPr>
            </w:pPr>
          </w:p>
          <w:p w14:paraId="0F07F165" w14:textId="77777777" w:rsidR="004C1066" w:rsidRDefault="004C1066">
            <w:pPr>
              <w:spacing w:after="0" w:line="240" w:lineRule="auto"/>
              <w:rPr>
                <w:rFonts w:ascii="Times New Roman" w:hAnsi="Times New Roman"/>
              </w:rPr>
            </w:pPr>
          </w:p>
          <w:p w14:paraId="3EC477B3" w14:textId="77777777" w:rsidR="004C1066" w:rsidRDefault="004C1066">
            <w:pPr>
              <w:spacing w:after="0" w:line="240" w:lineRule="auto"/>
              <w:rPr>
                <w:rFonts w:ascii="Times New Roman" w:hAnsi="Times New Roman"/>
              </w:rPr>
            </w:pPr>
          </w:p>
          <w:p w14:paraId="1230D6DC" w14:textId="77777777" w:rsidR="004C1066" w:rsidRDefault="004C1066">
            <w:pPr>
              <w:spacing w:after="0" w:line="240" w:lineRule="auto"/>
              <w:rPr>
                <w:rFonts w:ascii="Times New Roman" w:hAnsi="Times New Roman"/>
              </w:rPr>
            </w:pPr>
          </w:p>
          <w:p w14:paraId="76AF7EAD" w14:textId="77777777" w:rsidR="004C1066" w:rsidRDefault="004C1066">
            <w:pPr>
              <w:spacing w:after="0" w:line="240" w:lineRule="auto"/>
              <w:rPr>
                <w:rFonts w:ascii="Times New Roman" w:hAnsi="Times New Roman"/>
              </w:rPr>
            </w:pPr>
          </w:p>
          <w:p w14:paraId="459B9AFF" w14:textId="77777777" w:rsidR="004C1066" w:rsidRDefault="004C1066">
            <w:pPr>
              <w:spacing w:after="0" w:line="240" w:lineRule="auto"/>
              <w:rPr>
                <w:rFonts w:ascii="Times New Roman" w:hAnsi="Times New Roman"/>
              </w:rPr>
            </w:pPr>
          </w:p>
          <w:p w14:paraId="7D96150E" w14:textId="77777777" w:rsidR="004C1066" w:rsidRDefault="004C1066">
            <w:pPr>
              <w:spacing w:after="0" w:line="240" w:lineRule="auto"/>
              <w:rPr>
                <w:rFonts w:ascii="Times New Roman" w:hAnsi="Times New Roman"/>
              </w:rPr>
            </w:pPr>
          </w:p>
          <w:p w14:paraId="01B2B3EC" w14:textId="77777777" w:rsidR="004C1066" w:rsidRDefault="004C1066">
            <w:pPr>
              <w:spacing w:after="0" w:line="240" w:lineRule="auto"/>
              <w:rPr>
                <w:rFonts w:ascii="Times New Roman" w:hAnsi="Times New Roman"/>
              </w:rPr>
            </w:pPr>
          </w:p>
          <w:p w14:paraId="3FAD25B3" w14:textId="77777777" w:rsidR="004C1066" w:rsidRDefault="004C1066">
            <w:pPr>
              <w:spacing w:after="0" w:line="240" w:lineRule="auto"/>
              <w:rPr>
                <w:rFonts w:ascii="Times New Roman" w:hAnsi="Times New Roman"/>
              </w:rPr>
            </w:pPr>
          </w:p>
          <w:p w14:paraId="708C0A03" w14:textId="77777777" w:rsidR="004C1066" w:rsidRDefault="004C1066">
            <w:pPr>
              <w:spacing w:after="0" w:line="240" w:lineRule="auto"/>
              <w:rPr>
                <w:rFonts w:ascii="Times New Roman" w:hAnsi="Times New Roman"/>
              </w:rPr>
            </w:pPr>
          </w:p>
          <w:p w14:paraId="4768F898" w14:textId="77777777" w:rsidR="004C1066" w:rsidRDefault="004C1066">
            <w:pPr>
              <w:spacing w:after="0" w:line="240" w:lineRule="auto"/>
              <w:rPr>
                <w:rFonts w:ascii="Times New Roman" w:hAnsi="Times New Roman"/>
              </w:rPr>
            </w:pPr>
          </w:p>
          <w:p w14:paraId="2115C174" w14:textId="77777777" w:rsidR="004C1066" w:rsidRDefault="004C1066">
            <w:pPr>
              <w:spacing w:after="0" w:line="240" w:lineRule="auto"/>
              <w:rPr>
                <w:rFonts w:ascii="Times New Roman" w:hAnsi="Times New Roman"/>
              </w:rPr>
            </w:pPr>
          </w:p>
          <w:p w14:paraId="5AAB37A3" w14:textId="77777777" w:rsidR="004C1066" w:rsidRDefault="004C1066">
            <w:pPr>
              <w:spacing w:after="0" w:line="240" w:lineRule="auto"/>
              <w:rPr>
                <w:rFonts w:ascii="Times New Roman" w:hAnsi="Times New Roman"/>
              </w:rPr>
            </w:pPr>
          </w:p>
          <w:p w14:paraId="75824067" w14:textId="77777777" w:rsidR="004C1066" w:rsidRDefault="004C1066">
            <w:pPr>
              <w:spacing w:after="0" w:line="240" w:lineRule="auto"/>
              <w:rPr>
                <w:rFonts w:ascii="Times New Roman" w:hAnsi="Times New Roman"/>
              </w:rPr>
            </w:pPr>
          </w:p>
          <w:p w14:paraId="20EDA79B" w14:textId="77777777" w:rsidR="004C1066" w:rsidRDefault="004C1066">
            <w:pPr>
              <w:spacing w:after="0" w:line="240" w:lineRule="auto"/>
              <w:rPr>
                <w:rFonts w:ascii="Times New Roman" w:hAnsi="Times New Roman"/>
              </w:rPr>
            </w:pPr>
          </w:p>
          <w:p w14:paraId="5843A645" w14:textId="77777777" w:rsidR="004C1066" w:rsidRDefault="004C1066">
            <w:pPr>
              <w:spacing w:after="0" w:line="240" w:lineRule="auto"/>
              <w:rPr>
                <w:rFonts w:ascii="Times New Roman" w:hAnsi="Times New Roman"/>
              </w:rPr>
            </w:pPr>
          </w:p>
          <w:p w14:paraId="364E916A" w14:textId="77777777" w:rsidR="004C1066" w:rsidRDefault="004C1066">
            <w:pPr>
              <w:spacing w:after="0" w:line="240" w:lineRule="auto"/>
              <w:rPr>
                <w:rFonts w:ascii="Times New Roman" w:hAnsi="Times New Roman"/>
              </w:rPr>
            </w:pPr>
          </w:p>
          <w:p w14:paraId="7F2D5C02" w14:textId="77777777" w:rsidR="004C1066" w:rsidRDefault="004C1066">
            <w:pPr>
              <w:spacing w:after="0" w:line="240" w:lineRule="auto"/>
              <w:rPr>
                <w:rFonts w:ascii="Times New Roman" w:hAnsi="Times New Roman"/>
              </w:rPr>
            </w:pPr>
          </w:p>
          <w:p w14:paraId="0A2FA407" w14:textId="77777777" w:rsidR="004C1066" w:rsidRDefault="004C1066">
            <w:pPr>
              <w:spacing w:after="0" w:line="240" w:lineRule="auto"/>
              <w:rPr>
                <w:rFonts w:ascii="Times New Roman" w:hAnsi="Times New Roman"/>
              </w:rPr>
            </w:pPr>
          </w:p>
          <w:p w14:paraId="60B45837" w14:textId="77777777" w:rsidR="004C1066" w:rsidRDefault="004C1066">
            <w:pPr>
              <w:spacing w:after="0" w:line="240" w:lineRule="auto"/>
              <w:rPr>
                <w:rFonts w:ascii="Times New Roman" w:hAnsi="Times New Roman"/>
              </w:rPr>
            </w:pPr>
          </w:p>
          <w:p w14:paraId="01A90E40" w14:textId="77777777" w:rsidR="004C1066" w:rsidRDefault="00057EB3">
            <w:pPr>
              <w:spacing w:after="0" w:line="240" w:lineRule="auto"/>
              <w:rPr>
                <w:rFonts w:ascii="Times New Roman" w:hAnsi="Times New Roman"/>
              </w:rPr>
            </w:pPr>
            <w:r>
              <w:rPr>
                <w:rFonts w:ascii="Times New Roman" w:hAnsi="Times New Roman"/>
              </w:rPr>
              <w:t>Практическая работа,</w:t>
            </w:r>
          </w:p>
          <w:p w14:paraId="4D945FAD" w14:textId="77777777" w:rsidR="004C1066" w:rsidRDefault="00057EB3">
            <w:pPr>
              <w:spacing w:after="0" w:line="240" w:lineRule="auto"/>
              <w:rPr>
                <w:rFonts w:ascii="Times New Roman" w:hAnsi="Times New Roman"/>
              </w:rPr>
            </w:pPr>
            <w:r>
              <w:rPr>
                <w:rFonts w:ascii="Times New Roman" w:hAnsi="Times New Roman"/>
              </w:rPr>
              <w:t>Экспертное наблюдение</w:t>
            </w:r>
          </w:p>
          <w:p w14:paraId="5027530E" w14:textId="77777777" w:rsidR="004C1066" w:rsidRDefault="004C1066">
            <w:pPr>
              <w:spacing w:after="0" w:line="240" w:lineRule="auto"/>
              <w:rPr>
                <w:rFonts w:ascii="Times New Roman" w:hAnsi="Times New Roman"/>
              </w:rPr>
            </w:pPr>
          </w:p>
          <w:p w14:paraId="0FAA11E9" w14:textId="77777777" w:rsidR="004C1066" w:rsidRDefault="004C1066">
            <w:pPr>
              <w:spacing w:after="0" w:line="240" w:lineRule="auto"/>
              <w:rPr>
                <w:rFonts w:ascii="Times New Roman" w:hAnsi="Times New Roman"/>
              </w:rPr>
            </w:pPr>
          </w:p>
          <w:p w14:paraId="0A7DD89C" w14:textId="77777777" w:rsidR="004C1066" w:rsidRDefault="004C1066">
            <w:pPr>
              <w:spacing w:after="0" w:line="240" w:lineRule="auto"/>
              <w:rPr>
                <w:rFonts w:ascii="Times New Roman" w:hAnsi="Times New Roman"/>
              </w:rPr>
            </w:pPr>
          </w:p>
          <w:p w14:paraId="18EB9EA8" w14:textId="77777777" w:rsidR="004C1066" w:rsidRDefault="004C1066">
            <w:pPr>
              <w:spacing w:after="0" w:line="240" w:lineRule="auto"/>
              <w:rPr>
                <w:rFonts w:ascii="Times New Roman" w:hAnsi="Times New Roman"/>
              </w:rPr>
            </w:pPr>
          </w:p>
          <w:p w14:paraId="22325F89" w14:textId="77777777" w:rsidR="004C1066" w:rsidRDefault="00057EB3">
            <w:pPr>
              <w:spacing w:after="0" w:line="240" w:lineRule="auto"/>
              <w:rPr>
                <w:rFonts w:ascii="Times New Roman" w:hAnsi="Times New Roman"/>
              </w:rPr>
            </w:pPr>
            <w:r>
              <w:rPr>
                <w:rFonts w:ascii="Times New Roman" w:hAnsi="Times New Roman"/>
              </w:rPr>
              <w:t>Практическая работа</w:t>
            </w:r>
          </w:p>
          <w:p w14:paraId="0187CFB5" w14:textId="77777777" w:rsidR="004C1066" w:rsidRDefault="00057EB3">
            <w:pPr>
              <w:spacing w:after="0" w:line="240" w:lineRule="auto"/>
              <w:rPr>
                <w:rFonts w:ascii="Times New Roman" w:hAnsi="Times New Roman"/>
              </w:rPr>
            </w:pPr>
            <w:r>
              <w:rPr>
                <w:rFonts w:ascii="Times New Roman" w:hAnsi="Times New Roman"/>
              </w:rPr>
              <w:t>Экспертное наблюдение</w:t>
            </w:r>
          </w:p>
        </w:tc>
      </w:tr>
      <w:tr w:rsidR="004C1066" w14:paraId="31FB9DD0" w14:textId="77777777">
        <w:tc>
          <w:tcPr>
            <w:tcW w:w="2751" w:type="dxa"/>
            <w:tcBorders>
              <w:top w:val="single" w:sz="4" w:space="0" w:color="000000"/>
              <w:left w:val="single" w:sz="4" w:space="0" w:color="000000"/>
              <w:bottom w:val="single" w:sz="4" w:space="0" w:color="000000"/>
              <w:right w:val="single" w:sz="4" w:space="0" w:color="000000"/>
            </w:tcBorders>
          </w:tcPr>
          <w:p w14:paraId="4AF4CFDD" w14:textId="77777777" w:rsidR="004C1066" w:rsidRDefault="00057EB3">
            <w:pPr>
              <w:spacing w:after="0" w:line="240" w:lineRule="auto"/>
              <w:rPr>
                <w:rFonts w:ascii="Times New Roman" w:hAnsi="Times New Roman"/>
              </w:rPr>
            </w:pPr>
            <w:r>
              <w:rPr>
                <w:rFonts w:ascii="Times New Roman" w:hAnsi="Times New Roman"/>
              </w:rPr>
              <w:lastRenderedPageBreak/>
              <w:t>ПК 2</w:t>
            </w:r>
            <w:r>
              <w:rPr>
                <w:rFonts w:ascii="Times New Roman" w:hAnsi="Times New Roman"/>
              </w:rPr>
              <w:t>.2. Организовывать и осуществлять эксплуатацию беспилотных воздушных судов вертолетного типа, в том числе в особых условиях и особых случаях в полете.</w:t>
            </w:r>
          </w:p>
        </w:tc>
        <w:tc>
          <w:tcPr>
            <w:tcW w:w="3628" w:type="dxa"/>
            <w:gridSpan w:val="2"/>
            <w:tcBorders>
              <w:top w:val="single" w:sz="4" w:space="0" w:color="000000"/>
              <w:left w:val="single" w:sz="4" w:space="0" w:color="000000"/>
              <w:bottom w:val="single" w:sz="4" w:space="0" w:color="000000"/>
              <w:right w:val="single" w:sz="4" w:space="0" w:color="000000"/>
            </w:tcBorders>
          </w:tcPr>
          <w:p w14:paraId="2CD7358A" w14:textId="77777777" w:rsidR="004C1066" w:rsidRDefault="00057EB3">
            <w:pPr>
              <w:spacing w:after="0" w:line="240" w:lineRule="auto"/>
              <w:rPr>
                <w:rFonts w:ascii="Times New Roman" w:hAnsi="Times New Roman"/>
                <w:b/>
              </w:rPr>
            </w:pPr>
            <w:r>
              <w:rPr>
                <w:rFonts w:ascii="Times New Roman" w:hAnsi="Times New Roman"/>
                <w:b/>
              </w:rPr>
              <w:t>75% правильных ответов в области знания:</w:t>
            </w:r>
          </w:p>
          <w:p w14:paraId="572DCA52" w14:textId="77777777" w:rsidR="004C1066" w:rsidRDefault="00057EB3">
            <w:pPr>
              <w:spacing w:after="0" w:line="240" w:lineRule="auto"/>
              <w:rPr>
                <w:rFonts w:ascii="Times New Roman" w:hAnsi="Times New Roman"/>
              </w:rPr>
            </w:pPr>
            <w:r>
              <w:rPr>
                <w:rFonts w:ascii="Times New Roman" w:hAnsi="Times New Roman"/>
              </w:rPr>
              <w:t xml:space="preserve">- законодательные и нормативные документы РФ в области </w:t>
            </w:r>
            <w:r>
              <w:rPr>
                <w:rFonts w:ascii="Times New Roman" w:hAnsi="Times New Roman"/>
              </w:rPr>
              <w:t>эксплуатации БВС;</w:t>
            </w:r>
          </w:p>
          <w:p w14:paraId="12B787CE" w14:textId="77777777" w:rsidR="004C1066" w:rsidRDefault="00057EB3">
            <w:pPr>
              <w:spacing w:after="0" w:line="240" w:lineRule="auto"/>
              <w:rPr>
                <w:rFonts w:ascii="Times New Roman" w:hAnsi="Times New Roman"/>
              </w:rPr>
            </w:pPr>
            <w:r>
              <w:rPr>
                <w:rFonts w:ascii="Times New Roman" w:hAnsi="Times New Roman"/>
              </w:rPr>
              <w:t>- правила и положения, касающиеся обладателя свидетельства внешнего пилота;</w:t>
            </w:r>
          </w:p>
          <w:p w14:paraId="25E19F69" w14:textId="77777777" w:rsidR="004C1066" w:rsidRDefault="00057EB3">
            <w:pPr>
              <w:spacing w:after="0" w:line="240" w:lineRule="auto"/>
              <w:rPr>
                <w:rFonts w:ascii="Times New Roman" w:hAnsi="Times New Roman"/>
              </w:rPr>
            </w:pPr>
            <w:r>
              <w:rPr>
                <w:rFonts w:ascii="Times New Roman" w:hAnsi="Times New Roman"/>
              </w:rPr>
              <w:t xml:space="preserve">- правила полетов, выполнения полетов в сегрегированном и </w:t>
            </w:r>
            <w:proofErr w:type="spellStart"/>
            <w:r>
              <w:rPr>
                <w:rFonts w:ascii="Times New Roman" w:hAnsi="Times New Roman"/>
              </w:rPr>
              <w:t>несегрегированном</w:t>
            </w:r>
            <w:proofErr w:type="spellEnd"/>
            <w:r>
              <w:rPr>
                <w:rFonts w:ascii="Times New Roman" w:hAnsi="Times New Roman"/>
              </w:rPr>
              <w:t xml:space="preserve"> воздушном пространстве;</w:t>
            </w:r>
          </w:p>
          <w:p w14:paraId="5BAD541D" w14:textId="77777777" w:rsidR="004C1066" w:rsidRDefault="00057EB3">
            <w:pPr>
              <w:spacing w:after="0" w:line="240" w:lineRule="auto"/>
              <w:rPr>
                <w:rFonts w:ascii="Times New Roman" w:hAnsi="Times New Roman"/>
              </w:rPr>
            </w:pPr>
            <w:r>
              <w:rPr>
                <w:rFonts w:ascii="Times New Roman" w:hAnsi="Times New Roman"/>
              </w:rPr>
              <w:t>- порядок планирования полетов с учетом их видов и выполняемых</w:t>
            </w:r>
            <w:r>
              <w:rPr>
                <w:rFonts w:ascii="Times New Roman" w:hAnsi="Times New Roman"/>
              </w:rPr>
              <w:t xml:space="preserve"> задач; </w:t>
            </w:r>
          </w:p>
          <w:p w14:paraId="2380B5A1" w14:textId="77777777" w:rsidR="004C1066" w:rsidRDefault="00057EB3">
            <w:pPr>
              <w:spacing w:after="0" w:line="240" w:lineRule="auto"/>
              <w:rPr>
                <w:rFonts w:ascii="Times New Roman" w:hAnsi="Times New Roman"/>
              </w:rPr>
            </w:pPr>
            <w:r>
              <w:rPr>
                <w:rFonts w:ascii="Times New Roman" w:hAnsi="Times New Roman"/>
              </w:rPr>
              <w:t>- соответствующие эксплуатационные данные из руководства по летной эксплуатации или другого содержащего эту информацию документа;</w:t>
            </w:r>
          </w:p>
          <w:p w14:paraId="1BC493D8" w14:textId="77777777" w:rsidR="004C1066" w:rsidRDefault="00057EB3">
            <w:pPr>
              <w:spacing w:after="0" w:line="240" w:lineRule="auto"/>
              <w:rPr>
                <w:rFonts w:ascii="Times New Roman" w:hAnsi="Times New Roman"/>
              </w:rPr>
            </w:pPr>
            <w:r>
              <w:rPr>
                <w:rFonts w:ascii="Times New Roman" w:hAnsi="Times New Roman"/>
              </w:rPr>
              <w:t xml:space="preserve">- влияния установки системы функционального оборудования полезной нагрузки и центровки на летные характеристики и на </w:t>
            </w:r>
            <w:r>
              <w:rPr>
                <w:rFonts w:ascii="Times New Roman" w:hAnsi="Times New Roman"/>
              </w:rPr>
              <w:t>поведение дистанционно пилотируемого воздушного судна и автономного воздушного судна вертолетного типа в полете;</w:t>
            </w:r>
          </w:p>
          <w:p w14:paraId="5F687B57" w14:textId="77777777" w:rsidR="004C1066" w:rsidRDefault="00057EB3">
            <w:pPr>
              <w:spacing w:after="0" w:line="240" w:lineRule="auto"/>
              <w:rPr>
                <w:rFonts w:ascii="Times New Roman" w:hAnsi="Times New Roman"/>
              </w:rPr>
            </w:pPr>
            <w:r>
              <w:rPr>
                <w:rFonts w:ascii="Times New Roman" w:hAnsi="Times New Roman"/>
              </w:rPr>
              <w:t xml:space="preserve">- связь человеческого фактора с безопасностью полетов; </w:t>
            </w:r>
          </w:p>
          <w:p w14:paraId="4650A973" w14:textId="77777777" w:rsidR="004C1066" w:rsidRDefault="00057EB3">
            <w:pPr>
              <w:spacing w:after="0" w:line="240" w:lineRule="auto"/>
              <w:rPr>
                <w:rFonts w:ascii="Times New Roman" w:hAnsi="Times New Roman"/>
              </w:rPr>
            </w:pPr>
            <w:r>
              <w:rPr>
                <w:rFonts w:ascii="Times New Roman" w:hAnsi="Times New Roman"/>
              </w:rPr>
              <w:t xml:space="preserve">- соответствующие меры предосторожности и порядок </w:t>
            </w:r>
            <w:r>
              <w:rPr>
                <w:rFonts w:ascii="Times New Roman" w:hAnsi="Times New Roman"/>
              </w:rPr>
              <w:lastRenderedPageBreak/>
              <w:t>действий в аварийных ситуациях, включ</w:t>
            </w:r>
            <w:r>
              <w:rPr>
                <w:rFonts w:ascii="Times New Roman" w:hAnsi="Times New Roman"/>
              </w:rPr>
              <w:t>ая действия, предпринимаемые с целью обхода опасных метеоусловий, турбулентности в следе и других опасных для полета явлений;</w:t>
            </w:r>
          </w:p>
          <w:p w14:paraId="1F816963" w14:textId="77777777" w:rsidR="004C1066" w:rsidRDefault="00057EB3">
            <w:pPr>
              <w:spacing w:after="0" w:line="240" w:lineRule="auto"/>
              <w:rPr>
                <w:rFonts w:ascii="Times New Roman" w:hAnsi="Times New Roman"/>
              </w:rPr>
            </w:pPr>
            <w:r>
              <w:rPr>
                <w:rFonts w:ascii="Times New Roman" w:hAnsi="Times New Roman"/>
              </w:rPr>
              <w:t>- порядок действий при потере радиосвязи;</w:t>
            </w:r>
          </w:p>
          <w:p w14:paraId="42B4AED1" w14:textId="77777777" w:rsidR="004C1066" w:rsidRDefault="00057EB3">
            <w:pPr>
              <w:spacing w:after="0" w:line="240" w:lineRule="auto"/>
              <w:rPr>
                <w:rFonts w:ascii="Times New Roman" w:hAnsi="Times New Roman"/>
              </w:rPr>
            </w:pPr>
            <w:r>
              <w:rPr>
                <w:rFonts w:ascii="Times New Roman" w:hAnsi="Times New Roman"/>
              </w:rPr>
              <w:t>- положения законодательных и нормативно правовых актов в области обеспечения транспортн</w:t>
            </w:r>
            <w:r>
              <w:rPr>
                <w:rFonts w:ascii="Times New Roman" w:hAnsi="Times New Roman"/>
              </w:rPr>
              <w:t>ой (авиационной) безопасности.</w:t>
            </w:r>
          </w:p>
          <w:p w14:paraId="28A35614" w14:textId="77777777" w:rsidR="004C1066" w:rsidRDefault="004C1066">
            <w:pPr>
              <w:spacing w:after="0" w:line="240" w:lineRule="auto"/>
              <w:rPr>
                <w:rFonts w:ascii="Times New Roman" w:hAnsi="Times New Roman"/>
              </w:rPr>
            </w:pPr>
          </w:p>
          <w:p w14:paraId="1D2A020D" w14:textId="77777777" w:rsidR="004C1066" w:rsidRDefault="00057EB3">
            <w:pPr>
              <w:spacing w:after="0" w:line="240" w:lineRule="auto"/>
              <w:rPr>
                <w:rFonts w:ascii="Times New Roman" w:hAnsi="Times New Roman"/>
                <w:b/>
              </w:rPr>
            </w:pPr>
            <w:r>
              <w:rPr>
                <w:rFonts w:ascii="Times New Roman" w:hAnsi="Times New Roman"/>
                <w:b/>
              </w:rPr>
              <w:t>Уметь:</w:t>
            </w:r>
          </w:p>
          <w:p w14:paraId="6F9D7CD2" w14:textId="77777777" w:rsidR="004C1066" w:rsidRDefault="00057EB3">
            <w:pPr>
              <w:spacing w:after="0" w:line="240" w:lineRule="auto"/>
              <w:rPr>
                <w:rFonts w:ascii="Times New Roman" w:hAnsi="Times New Roman"/>
              </w:rPr>
            </w:pPr>
            <w:r>
              <w:rPr>
                <w:rFonts w:ascii="Times New Roman" w:hAnsi="Times New Roman"/>
              </w:rPr>
              <w:t>- составлять полётные программы с учетом особенностей функционального оборудования полезной нагрузки, установленного на беспилотном воздушном судне вертолетного типа и характера перевозимого внешнего груза;</w:t>
            </w:r>
          </w:p>
          <w:p w14:paraId="07CA64CD" w14:textId="77777777" w:rsidR="004C1066" w:rsidRDefault="00057EB3">
            <w:pPr>
              <w:spacing w:after="0" w:line="240" w:lineRule="auto"/>
              <w:rPr>
                <w:rFonts w:ascii="Times New Roman" w:hAnsi="Times New Roman"/>
              </w:rPr>
            </w:pPr>
            <w:r>
              <w:rPr>
                <w:rFonts w:ascii="Times New Roman" w:hAnsi="Times New Roman"/>
              </w:rPr>
              <w:t>- управлят</w:t>
            </w:r>
            <w:r>
              <w:rPr>
                <w:rFonts w:ascii="Times New Roman" w:hAnsi="Times New Roman"/>
              </w:rPr>
              <w:t>ь беспилотным воздушным судном вертолетного типа в пределах его эксплуатационных ограничений;</w:t>
            </w:r>
          </w:p>
          <w:p w14:paraId="7A89BE26" w14:textId="77777777" w:rsidR="004C1066" w:rsidRDefault="00057EB3">
            <w:pPr>
              <w:spacing w:after="0" w:line="240" w:lineRule="auto"/>
              <w:rPr>
                <w:rFonts w:ascii="Times New Roman" w:hAnsi="Times New Roman"/>
              </w:rPr>
            </w:pPr>
            <w:r>
              <w:rPr>
                <w:rFonts w:ascii="Times New Roman" w:hAnsi="Times New Roman"/>
              </w:rPr>
              <w:t>- применять знания в области аэронавигации;</w:t>
            </w:r>
          </w:p>
          <w:p w14:paraId="1150A20E" w14:textId="77777777" w:rsidR="004C1066" w:rsidRDefault="00057EB3">
            <w:pPr>
              <w:spacing w:after="0" w:line="240" w:lineRule="auto"/>
              <w:rPr>
                <w:rFonts w:ascii="Times New Roman" w:hAnsi="Times New Roman"/>
              </w:rPr>
            </w:pPr>
            <w:r>
              <w:rPr>
                <w:rFonts w:ascii="Times New Roman" w:hAnsi="Times New Roman"/>
              </w:rPr>
              <w:t>планировать, подготавливать  и</w:t>
            </w:r>
            <w:r>
              <w:rPr>
                <w:rFonts w:ascii="Times New Roman" w:hAnsi="Times New Roman"/>
              </w:rPr>
              <w:t xml:space="preserve"> выполнять полеты на дистанционно пилотируемом воздушном судне и автономном воздушном судне вертолетного типа; </w:t>
            </w:r>
          </w:p>
          <w:p w14:paraId="5D65BC70" w14:textId="77777777" w:rsidR="004C1066" w:rsidRDefault="00057EB3">
            <w:pPr>
              <w:spacing w:after="0" w:line="240" w:lineRule="auto"/>
              <w:rPr>
                <w:rFonts w:ascii="Times New Roman" w:hAnsi="Times New Roman"/>
              </w:rPr>
            </w:pPr>
            <w:r>
              <w:rPr>
                <w:rFonts w:ascii="Times New Roman" w:hAnsi="Times New Roman"/>
              </w:rPr>
              <w:t>- применение основ авиационной метеорологии, получение и использование метеорологической информации;</w:t>
            </w:r>
          </w:p>
          <w:p w14:paraId="22FB0E39" w14:textId="77777777" w:rsidR="004C1066" w:rsidRDefault="00057EB3">
            <w:pPr>
              <w:spacing w:after="0" w:line="240" w:lineRule="auto"/>
              <w:rPr>
                <w:rFonts w:ascii="Times New Roman" w:hAnsi="Times New Roman"/>
              </w:rPr>
            </w:pPr>
            <w:r>
              <w:rPr>
                <w:rFonts w:ascii="Times New Roman" w:hAnsi="Times New Roman"/>
              </w:rPr>
              <w:t>- использовать аэронавигационные карты;</w:t>
            </w:r>
          </w:p>
          <w:p w14:paraId="145D6C03" w14:textId="77777777" w:rsidR="004C1066" w:rsidRDefault="00057EB3">
            <w:pPr>
              <w:spacing w:after="0" w:line="240" w:lineRule="auto"/>
              <w:rPr>
                <w:rFonts w:ascii="Times New Roman" w:hAnsi="Times New Roman"/>
              </w:rPr>
            </w:pPr>
            <w:r>
              <w:rPr>
                <w:rFonts w:ascii="Times New Roman" w:hAnsi="Times New Roman"/>
              </w:rPr>
              <w:t>- и</w:t>
            </w:r>
            <w:r>
              <w:rPr>
                <w:rFonts w:ascii="Times New Roman" w:hAnsi="Times New Roman"/>
              </w:rPr>
              <w:t>спользовать аэронавигационную документацию.</w:t>
            </w:r>
          </w:p>
          <w:p w14:paraId="5F05779E" w14:textId="77777777" w:rsidR="004C1066" w:rsidRDefault="004C1066">
            <w:pPr>
              <w:spacing w:after="0" w:line="240" w:lineRule="auto"/>
              <w:rPr>
                <w:rFonts w:ascii="Times New Roman" w:hAnsi="Times New Roman"/>
              </w:rPr>
            </w:pPr>
          </w:p>
          <w:p w14:paraId="6FCAE201" w14:textId="77777777" w:rsidR="004C1066" w:rsidRDefault="00057EB3">
            <w:pPr>
              <w:spacing w:after="0" w:line="240" w:lineRule="auto"/>
              <w:rPr>
                <w:rFonts w:ascii="Times New Roman" w:hAnsi="Times New Roman"/>
                <w:b/>
              </w:rPr>
            </w:pPr>
            <w:r>
              <w:rPr>
                <w:rFonts w:ascii="Times New Roman" w:hAnsi="Times New Roman"/>
                <w:b/>
              </w:rPr>
              <w:t>Практический опыт:</w:t>
            </w:r>
          </w:p>
          <w:p w14:paraId="554D38FF" w14:textId="77777777" w:rsidR="004C1066" w:rsidRDefault="00057EB3">
            <w:pPr>
              <w:spacing w:after="0" w:line="240" w:lineRule="auto"/>
              <w:rPr>
                <w:rFonts w:ascii="Times New Roman" w:hAnsi="Times New Roman"/>
              </w:rPr>
            </w:pPr>
            <w:r>
              <w:rPr>
                <w:rFonts w:ascii="Times New Roman" w:hAnsi="Times New Roman"/>
              </w:rPr>
              <w:t>- в планирование, подготовки и выполнении полетов на дистанционно пилотируемом воздушном судне и автономном воздушном судне вертолетного типа;</w:t>
            </w:r>
          </w:p>
          <w:p w14:paraId="0E907990" w14:textId="77777777" w:rsidR="004C1066" w:rsidRDefault="00057EB3">
            <w:pPr>
              <w:spacing w:after="0" w:line="240" w:lineRule="auto"/>
              <w:rPr>
                <w:rFonts w:ascii="Times New Roman" w:hAnsi="Times New Roman"/>
              </w:rPr>
            </w:pPr>
            <w:r>
              <w:rPr>
                <w:rFonts w:ascii="Times New Roman" w:hAnsi="Times New Roman"/>
              </w:rPr>
              <w:t>- в применении основ авиационной метеорологии, по</w:t>
            </w:r>
            <w:r>
              <w:rPr>
                <w:rFonts w:ascii="Times New Roman" w:hAnsi="Times New Roman"/>
              </w:rPr>
              <w:t>лучении и использовании метеорологической информации;</w:t>
            </w:r>
          </w:p>
          <w:p w14:paraId="57944481" w14:textId="77777777" w:rsidR="004C1066" w:rsidRDefault="00057EB3">
            <w:pPr>
              <w:spacing w:after="0" w:line="240" w:lineRule="auto"/>
              <w:rPr>
                <w:rFonts w:ascii="Times New Roman" w:hAnsi="Times New Roman"/>
              </w:rPr>
            </w:pPr>
            <w:r>
              <w:rPr>
                <w:rFonts w:ascii="Times New Roman" w:hAnsi="Times New Roman"/>
              </w:rPr>
              <w:t>- в использовании аэронавигационных карт.</w:t>
            </w:r>
          </w:p>
        </w:tc>
        <w:tc>
          <w:tcPr>
            <w:tcW w:w="3083" w:type="dxa"/>
            <w:tcBorders>
              <w:top w:val="single" w:sz="4" w:space="0" w:color="000000"/>
              <w:left w:val="single" w:sz="4" w:space="0" w:color="000000"/>
              <w:bottom w:val="single" w:sz="4" w:space="0" w:color="000000"/>
              <w:right w:val="single" w:sz="4" w:space="0" w:color="000000"/>
            </w:tcBorders>
          </w:tcPr>
          <w:p w14:paraId="6E14F5BB" w14:textId="77777777" w:rsidR="004C1066" w:rsidRDefault="00057EB3">
            <w:pPr>
              <w:spacing w:after="0" w:line="240" w:lineRule="auto"/>
              <w:rPr>
                <w:rFonts w:ascii="Times New Roman" w:hAnsi="Times New Roman"/>
              </w:rPr>
            </w:pPr>
            <w:r>
              <w:rPr>
                <w:rFonts w:ascii="Times New Roman" w:hAnsi="Times New Roman"/>
              </w:rPr>
              <w:lastRenderedPageBreak/>
              <w:t>Тестирование</w:t>
            </w:r>
          </w:p>
          <w:p w14:paraId="35240437" w14:textId="77777777" w:rsidR="004C1066" w:rsidRDefault="004C1066">
            <w:pPr>
              <w:spacing w:after="0" w:line="240" w:lineRule="auto"/>
              <w:rPr>
                <w:rFonts w:ascii="Times New Roman" w:hAnsi="Times New Roman"/>
              </w:rPr>
            </w:pPr>
          </w:p>
          <w:p w14:paraId="41C2806E" w14:textId="77777777" w:rsidR="004C1066" w:rsidRDefault="004C1066">
            <w:pPr>
              <w:spacing w:after="0" w:line="240" w:lineRule="auto"/>
              <w:rPr>
                <w:rFonts w:ascii="Times New Roman" w:hAnsi="Times New Roman"/>
              </w:rPr>
            </w:pPr>
          </w:p>
          <w:p w14:paraId="5DC5DC9E" w14:textId="77777777" w:rsidR="004C1066" w:rsidRDefault="004C1066">
            <w:pPr>
              <w:spacing w:after="0" w:line="240" w:lineRule="auto"/>
              <w:rPr>
                <w:rFonts w:ascii="Times New Roman" w:hAnsi="Times New Roman"/>
              </w:rPr>
            </w:pPr>
          </w:p>
          <w:p w14:paraId="0AAD7F61" w14:textId="77777777" w:rsidR="004C1066" w:rsidRDefault="004C1066">
            <w:pPr>
              <w:spacing w:after="0" w:line="240" w:lineRule="auto"/>
              <w:rPr>
                <w:rFonts w:ascii="Times New Roman" w:hAnsi="Times New Roman"/>
              </w:rPr>
            </w:pPr>
          </w:p>
          <w:p w14:paraId="3CFC67E2" w14:textId="77777777" w:rsidR="004C1066" w:rsidRDefault="004C1066">
            <w:pPr>
              <w:spacing w:after="0" w:line="240" w:lineRule="auto"/>
              <w:rPr>
                <w:rFonts w:ascii="Times New Roman" w:hAnsi="Times New Roman"/>
              </w:rPr>
            </w:pPr>
          </w:p>
          <w:p w14:paraId="3A2A130E" w14:textId="77777777" w:rsidR="004C1066" w:rsidRDefault="004C1066">
            <w:pPr>
              <w:spacing w:after="0" w:line="240" w:lineRule="auto"/>
              <w:rPr>
                <w:rFonts w:ascii="Times New Roman" w:hAnsi="Times New Roman"/>
              </w:rPr>
            </w:pPr>
          </w:p>
          <w:p w14:paraId="7B29E4A3" w14:textId="77777777" w:rsidR="004C1066" w:rsidRDefault="004C1066">
            <w:pPr>
              <w:spacing w:after="0" w:line="240" w:lineRule="auto"/>
              <w:rPr>
                <w:rFonts w:ascii="Times New Roman" w:hAnsi="Times New Roman"/>
              </w:rPr>
            </w:pPr>
          </w:p>
          <w:p w14:paraId="11353847" w14:textId="77777777" w:rsidR="004C1066" w:rsidRDefault="004C1066">
            <w:pPr>
              <w:spacing w:after="0" w:line="240" w:lineRule="auto"/>
              <w:rPr>
                <w:rFonts w:ascii="Times New Roman" w:hAnsi="Times New Roman"/>
              </w:rPr>
            </w:pPr>
          </w:p>
          <w:p w14:paraId="41BCC765" w14:textId="77777777" w:rsidR="004C1066" w:rsidRDefault="004C1066">
            <w:pPr>
              <w:spacing w:after="0" w:line="240" w:lineRule="auto"/>
              <w:rPr>
                <w:rFonts w:ascii="Times New Roman" w:hAnsi="Times New Roman"/>
              </w:rPr>
            </w:pPr>
          </w:p>
          <w:p w14:paraId="023A5219" w14:textId="77777777" w:rsidR="004C1066" w:rsidRDefault="004C1066">
            <w:pPr>
              <w:spacing w:after="0" w:line="240" w:lineRule="auto"/>
              <w:rPr>
                <w:rFonts w:ascii="Times New Roman" w:hAnsi="Times New Roman"/>
              </w:rPr>
            </w:pPr>
          </w:p>
          <w:p w14:paraId="126C4BD9" w14:textId="77777777" w:rsidR="004C1066" w:rsidRDefault="004C1066">
            <w:pPr>
              <w:spacing w:after="0" w:line="240" w:lineRule="auto"/>
              <w:rPr>
                <w:rFonts w:ascii="Times New Roman" w:hAnsi="Times New Roman"/>
              </w:rPr>
            </w:pPr>
          </w:p>
          <w:p w14:paraId="5FA6713D" w14:textId="77777777" w:rsidR="004C1066" w:rsidRDefault="004C1066">
            <w:pPr>
              <w:spacing w:after="0" w:line="240" w:lineRule="auto"/>
              <w:rPr>
                <w:rFonts w:ascii="Times New Roman" w:hAnsi="Times New Roman"/>
              </w:rPr>
            </w:pPr>
          </w:p>
          <w:p w14:paraId="0F5324DA" w14:textId="77777777" w:rsidR="004C1066" w:rsidRDefault="004C1066">
            <w:pPr>
              <w:spacing w:after="0" w:line="240" w:lineRule="auto"/>
              <w:rPr>
                <w:rFonts w:ascii="Times New Roman" w:hAnsi="Times New Roman"/>
              </w:rPr>
            </w:pPr>
          </w:p>
          <w:p w14:paraId="03B9840F" w14:textId="77777777" w:rsidR="004C1066" w:rsidRDefault="004C1066">
            <w:pPr>
              <w:spacing w:after="0" w:line="240" w:lineRule="auto"/>
              <w:rPr>
                <w:rFonts w:ascii="Times New Roman" w:hAnsi="Times New Roman"/>
              </w:rPr>
            </w:pPr>
          </w:p>
          <w:p w14:paraId="7F0BE426" w14:textId="77777777" w:rsidR="004C1066" w:rsidRDefault="004C1066">
            <w:pPr>
              <w:spacing w:after="0" w:line="240" w:lineRule="auto"/>
              <w:rPr>
                <w:rFonts w:ascii="Times New Roman" w:hAnsi="Times New Roman"/>
              </w:rPr>
            </w:pPr>
          </w:p>
          <w:p w14:paraId="063C888F" w14:textId="77777777" w:rsidR="004C1066" w:rsidRDefault="004C1066">
            <w:pPr>
              <w:spacing w:after="0" w:line="240" w:lineRule="auto"/>
              <w:rPr>
                <w:rFonts w:ascii="Times New Roman" w:hAnsi="Times New Roman"/>
              </w:rPr>
            </w:pPr>
          </w:p>
          <w:p w14:paraId="5B4F8813" w14:textId="77777777" w:rsidR="004C1066" w:rsidRDefault="004C1066">
            <w:pPr>
              <w:spacing w:after="0" w:line="240" w:lineRule="auto"/>
              <w:rPr>
                <w:rFonts w:ascii="Times New Roman" w:hAnsi="Times New Roman"/>
              </w:rPr>
            </w:pPr>
          </w:p>
          <w:p w14:paraId="15242E9A" w14:textId="77777777" w:rsidR="004C1066" w:rsidRDefault="004C1066">
            <w:pPr>
              <w:spacing w:after="0" w:line="240" w:lineRule="auto"/>
              <w:rPr>
                <w:rFonts w:ascii="Times New Roman" w:hAnsi="Times New Roman"/>
              </w:rPr>
            </w:pPr>
          </w:p>
          <w:p w14:paraId="281C7A6D" w14:textId="77777777" w:rsidR="004C1066" w:rsidRDefault="004C1066">
            <w:pPr>
              <w:spacing w:after="0" w:line="240" w:lineRule="auto"/>
              <w:rPr>
                <w:rFonts w:ascii="Times New Roman" w:hAnsi="Times New Roman"/>
              </w:rPr>
            </w:pPr>
          </w:p>
          <w:p w14:paraId="67916F14" w14:textId="77777777" w:rsidR="004C1066" w:rsidRDefault="004C1066">
            <w:pPr>
              <w:spacing w:after="0" w:line="240" w:lineRule="auto"/>
              <w:rPr>
                <w:rFonts w:ascii="Times New Roman" w:hAnsi="Times New Roman"/>
              </w:rPr>
            </w:pPr>
          </w:p>
          <w:p w14:paraId="515F370B" w14:textId="77777777" w:rsidR="004C1066" w:rsidRDefault="004C1066">
            <w:pPr>
              <w:spacing w:after="0" w:line="240" w:lineRule="auto"/>
              <w:rPr>
                <w:rFonts w:ascii="Times New Roman" w:hAnsi="Times New Roman"/>
              </w:rPr>
            </w:pPr>
          </w:p>
          <w:p w14:paraId="4CCF8699" w14:textId="77777777" w:rsidR="004C1066" w:rsidRDefault="004C1066">
            <w:pPr>
              <w:spacing w:after="0" w:line="240" w:lineRule="auto"/>
              <w:rPr>
                <w:rFonts w:ascii="Times New Roman" w:hAnsi="Times New Roman"/>
              </w:rPr>
            </w:pPr>
          </w:p>
          <w:p w14:paraId="506B811C" w14:textId="77777777" w:rsidR="004C1066" w:rsidRDefault="004C1066">
            <w:pPr>
              <w:spacing w:after="0" w:line="240" w:lineRule="auto"/>
              <w:rPr>
                <w:rFonts w:ascii="Times New Roman" w:hAnsi="Times New Roman"/>
              </w:rPr>
            </w:pPr>
          </w:p>
          <w:p w14:paraId="4744EDBB" w14:textId="77777777" w:rsidR="004C1066" w:rsidRDefault="004C1066">
            <w:pPr>
              <w:spacing w:after="0" w:line="240" w:lineRule="auto"/>
              <w:rPr>
                <w:rFonts w:ascii="Times New Roman" w:hAnsi="Times New Roman"/>
              </w:rPr>
            </w:pPr>
          </w:p>
          <w:p w14:paraId="3A61019D" w14:textId="77777777" w:rsidR="004C1066" w:rsidRDefault="004C1066">
            <w:pPr>
              <w:spacing w:after="0" w:line="240" w:lineRule="auto"/>
              <w:rPr>
                <w:rFonts w:ascii="Times New Roman" w:hAnsi="Times New Roman"/>
              </w:rPr>
            </w:pPr>
          </w:p>
          <w:p w14:paraId="3687C658" w14:textId="77777777" w:rsidR="004C1066" w:rsidRDefault="004C1066">
            <w:pPr>
              <w:spacing w:after="0" w:line="240" w:lineRule="auto"/>
              <w:rPr>
                <w:rFonts w:ascii="Times New Roman" w:hAnsi="Times New Roman"/>
              </w:rPr>
            </w:pPr>
          </w:p>
          <w:p w14:paraId="11D0DD70" w14:textId="77777777" w:rsidR="004C1066" w:rsidRDefault="004C1066">
            <w:pPr>
              <w:spacing w:after="0" w:line="240" w:lineRule="auto"/>
              <w:rPr>
                <w:rFonts w:ascii="Times New Roman" w:hAnsi="Times New Roman"/>
              </w:rPr>
            </w:pPr>
          </w:p>
          <w:p w14:paraId="14CBBF66" w14:textId="77777777" w:rsidR="004C1066" w:rsidRDefault="004C1066">
            <w:pPr>
              <w:spacing w:after="0" w:line="240" w:lineRule="auto"/>
              <w:rPr>
                <w:rFonts w:ascii="Times New Roman" w:hAnsi="Times New Roman"/>
              </w:rPr>
            </w:pPr>
          </w:p>
          <w:p w14:paraId="677A57E3" w14:textId="77777777" w:rsidR="004C1066" w:rsidRDefault="004C1066">
            <w:pPr>
              <w:spacing w:after="0" w:line="240" w:lineRule="auto"/>
              <w:rPr>
                <w:rFonts w:ascii="Times New Roman" w:hAnsi="Times New Roman"/>
              </w:rPr>
            </w:pPr>
          </w:p>
          <w:p w14:paraId="5B8A8345" w14:textId="77777777" w:rsidR="004C1066" w:rsidRDefault="004C1066">
            <w:pPr>
              <w:spacing w:after="0" w:line="240" w:lineRule="auto"/>
              <w:rPr>
                <w:rFonts w:ascii="Times New Roman" w:hAnsi="Times New Roman"/>
              </w:rPr>
            </w:pPr>
          </w:p>
          <w:p w14:paraId="6BDAC5CE" w14:textId="77777777" w:rsidR="004C1066" w:rsidRDefault="004C1066">
            <w:pPr>
              <w:spacing w:after="0" w:line="240" w:lineRule="auto"/>
              <w:rPr>
                <w:rFonts w:ascii="Times New Roman" w:hAnsi="Times New Roman"/>
              </w:rPr>
            </w:pPr>
          </w:p>
          <w:p w14:paraId="42E36493" w14:textId="77777777" w:rsidR="004C1066" w:rsidRDefault="004C1066">
            <w:pPr>
              <w:spacing w:after="0" w:line="240" w:lineRule="auto"/>
              <w:rPr>
                <w:rFonts w:ascii="Times New Roman" w:hAnsi="Times New Roman"/>
              </w:rPr>
            </w:pPr>
          </w:p>
          <w:p w14:paraId="2896353E" w14:textId="77777777" w:rsidR="004C1066" w:rsidRDefault="004C1066">
            <w:pPr>
              <w:spacing w:after="0" w:line="240" w:lineRule="auto"/>
              <w:rPr>
                <w:rFonts w:ascii="Times New Roman" w:hAnsi="Times New Roman"/>
              </w:rPr>
            </w:pPr>
          </w:p>
          <w:p w14:paraId="25855D32" w14:textId="77777777" w:rsidR="004C1066" w:rsidRDefault="004C1066">
            <w:pPr>
              <w:spacing w:after="0" w:line="240" w:lineRule="auto"/>
              <w:rPr>
                <w:rFonts w:ascii="Times New Roman" w:hAnsi="Times New Roman"/>
              </w:rPr>
            </w:pPr>
          </w:p>
          <w:p w14:paraId="0855208F" w14:textId="77777777" w:rsidR="004C1066" w:rsidRDefault="004C1066">
            <w:pPr>
              <w:spacing w:after="0" w:line="240" w:lineRule="auto"/>
              <w:rPr>
                <w:rFonts w:ascii="Times New Roman" w:hAnsi="Times New Roman"/>
              </w:rPr>
            </w:pPr>
          </w:p>
          <w:p w14:paraId="44CEB5D0" w14:textId="77777777" w:rsidR="004C1066" w:rsidRDefault="004C1066">
            <w:pPr>
              <w:spacing w:after="0" w:line="240" w:lineRule="auto"/>
              <w:rPr>
                <w:rFonts w:ascii="Times New Roman" w:hAnsi="Times New Roman"/>
              </w:rPr>
            </w:pPr>
          </w:p>
          <w:p w14:paraId="4921B851" w14:textId="77777777" w:rsidR="004C1066" w:rsidRDefault="004C1066">
            <w:pPr>
              <w:spacing w:after="0" w:line="240" w:lineRule="auto"/>
              <w:rPr>
                <w:rFonts w:ascii="Times New Roman" w:hAnsi="Times New Roman"/>
              </w:rPr>
            </w:pPr>
          </w:p>
          <w:p w14:paraId="2DA8C768" w14:textId="77777777" w:rsidR="004C1066" w:rsidRDefault="004C1066">
            <w:pPr>
              <w:spacing w:after="0" w:line="240" w:lineRule="auto"/>
              <w:rPr>
                <w:rFonts w:ascii="Times New Roman" w:hAnsi="Times New Roman"/>
              </w:rPr>
            </w:pPr>
          </w:p>
          <w:p w14:paraId="3EF69B4D" w14:textId="77777777" w:rsidR="004C1066" w:rsidRDefault="004C1066">
            <w:pPr>
              <w:spacing w:after="0" w:line="240" w:lineRule="auto"/>
              <w:rPr>
                <w:rFonts w:ascii="Times New Roman" w:hAnsi="Times New Roman"/>
              </w:rPr>
            </w:pPr>
          </w:p>
          <w:p w14:paraId="15B0AD7F" w14:textId="77777777" w:rsidR="004C1066" w:rsidRDefault="004C1066">
            <w:pPr>
              <w:spacing w:after="0" w:line="240" w:lineRule="auto"/>
              <w:rPr>
                <w:rFonts w:ascii="Times New Roman" w:hAnsi="Times New Roman"/>
              </w:rPr>
            </w:pPr>
          </w:p>
          <w:p w14:paraId="35FC906B" w14:textId="77777777" w:rsidR="004C1066" w:rsidRDefault="004C1066">
            <w:pPr>
              <w:spacing w:after="0" w:line="240" w:lineRule="auto"/>
              <w:rPr>
                <w:rFonts w:ascii="Times New Roman" w:hAnsi="Times New Roman"/>
              </w:rPr>
            </w:pPr>
          </w:p>
          <w:p w14:paraId="353D23F3" w14:textId="77777777" w:rsidR="004C1066" w:rsidRDefault="004C1066">
            <w:pPr>
              <w:spacing w:after="0" w:line="240" w:lineRule="auto"/>
              <w:rPr>
                <w:rFonts w:ascii="Times New Roman" w:hAnsi="Times New Roman"/>
              </w:rPr>
            </w:pPr>
          </w:p>
          <w:p w14:paraId="0598FB45" w14:textId="77777777" w:rsidR="004C1066" w:rsidRDefault="004C1066">
            <w:pPr>
              <w:spacing w:after="0" w:line="240" w:lineRule="auto"/>
              <w:rPr>
                <w:rFonts w:ascii="Times New Roman" w:hAnsi="Times New Roman"/>
              </w:rPr>
            </w:pPr>
          </w:p>
          <w:p w14:paraId="58EC3F4F" w14:textId="77777777" w:rsidR="004C1066" w:rsidRDefault="004C1066">
            <w:pPr>
              <w:spacing w:after="0" w:line="240" w:lineRule="auto"/>
              <w:rPr>
                <w:rFonts w:ascii="Times New Roman" w:hAnsi="Times New Roman"/>
              </w:rPr>
            </w:pPr>
          </w:p>
          <w:p w14:paraId="7A45B135" w14:textId="77777777" w:rsidR="004C1066" w:rsidRDefault="004C1066">
            <w:pPr>
              <w:spacing w:after="0" w:line="240" w:lineRule="auto"/>
              <w:rPr>
                <w:rFonts w:ascii="Times New Roman" w:hAnsi="Times New Roman"/>
              </w:rPr>
            </w:pPr>
          </w:p>
          <w:p w14:paraId="5EAC3397" w14:textId="77777777" w:rsidR="004C1066" w:rsidRDefault="00057EB3">
            <w:pPr>
              <w:spacing w:after="0" w:line="240" w:lineRule="auto"/>
              <w:rPr>
                <w:rFonts w:ascii="Times New Roman" w:hAnsi="Times New Roman"/>
              </w:rPr>
            </w:pPr>
            <w:r>
              <w:rPr>
                <w:rFonts w:ascii="Times New Roman" w:hAnsi="Times New Roman"/>
              </w:rPr>
              <w:t>Практическая работа</w:t>
            </w:r>
          </w:p>
          <w:p w14:paraId="0F441315" w14:textId="77777777" w:rsidR="004C1066" w:rsidRDefault="00057EB3">
            <w:pPr>
              <w:spacing w:after="0" w:line="240" w:lineRule="auto"/>
              <w:rPr>
                <w:rFonts w:ascii="Times New Roman" w:hAnsi="Times New Roman"/>
              </w:rPr>
            </w:pPr>
            <w:r>
              <w:rPr>
                <w:rFonts w:ascii="Times New Roman" w:hAnsi="Times New Roman"/>
              </w:rPr>
              <w:t>Экспертное наблюдение</w:t>
            </w:r>
          </w:p>
          <w:p w14:paraId="419CBD55" w14:textId="77777777" w:rsidR="004C1066" w:rsidRDefault="004C1066">
            <w:pPr>
              <w:spacing w:after="0" w:line="240" w:lineRule="auto"/>
              <w:rPr>
                <w:rFonts w:ascii="Times New Roman" w:hAnsi="Times New Roman"/>
              </w:rPr>
            </w:pPr>
          </w:p>
          <w:p w14:paraId="35184244" w14:textId="77777777" w:rsidR="004C1066" w:rsidRDefault="004C1066">
            <w:pPr>
              <w:spacing w:after="0" w:line="240" w:lineRule="auto"/>
              <w:rPr>
                <w:rFonts w:ascii="Times New Roman" w:hAnsi="Times New Roman"/>
              </w:rPr>
            </w:pPr>
          </w:p>
          <w:p w14:paraId="7EB3031D" w14:textId="77777777" w:rsidR="004C1066" w:rsidRDefault="004C1066">
            <w:pPr>
              <w:spacing w:after="0" w:line="240" w:lineRule="auto"/>
              <w:rPr>
                <w:rFonts w:ascii="Times New Roman" w:hAnsi="Times New Roman"/>
              </w:rPr>
            </w:pPr>
          </w:p>
          <w:p w14:paraId="348B7CA0" w14:textId="77777777" w:rsidR="004C1066" w:rsidRDefault="004C1066">
            <w:pPr>
              <w:spacing w:after="0" w:line="240" w:lineRule="auto"/>
              <w:rPr>
                <w:rFonts w:ascii="Times New Roman" w:hAnsi="Times New Roman"/>
              </w:rPr>
            </w:pPr>
          </w:p>
          <w:p w14:paraId="6638E129" w14:textId="77777777" w:rsidR="004C1066" w:rsidRDefault="004C1066">
            <w:pPr>
              <w:spacing w:after="0" w:line="240" w:lineRule="auto"/>
              <w:rPr>
                <w:rFonts w:ascii="Times New Roman" w:hAnsi="Times New Roman"/>
              </w:rPr>
            </w:pPr>
          </w:p>
          <w:p w14:paraId="2F22D656" w14:textId="77777777" w:rsidR="004C1066" w:rsidRDefault="004C1066">
            <w:pPr>
              <w:spacing w:after="0" w:line="240" w:lineRule="auto"/>
              <w:rPr>
                <w:rFonts w:ascii="Times New Roman" w:hAnsi="Times New Roman"/>
              </w:rPr>
            </w:pPr>
          </w:p>
          <w:p w14:paraId="66855F0E" w14:textId="77777777" w:rsidR="004C1066" w:rsidRDefault="004C1066">
            <w:pPr>
              <w:spacing w:after="0" w:line="240" w:lineRule="auto"/>
              <w:rPr>
                <w:rFonts w:ascii="Times New Roman" w:hAnsi="Times New Roman"/>
              </w:rPr>
            </w:pPr>
          </w:p>
          <w:p w14:paraId="259C96AC" w14:textId="77777777" w:rsidR="004C1066" w:rsidRDefault="004C1066">
            <w:pPr>
              <w:spacing w:after="0" w:line="240" w:lineRule="auto"/>
              <w:rPr>
                <w:rFonts w:ascii="Times New Roman" w:hAnsi="Times New Roman"/>
              </w:rPr>
            </w:pPr>
          </w:p>
          <w:p w14:paraId="034CFE42" w14:textId="77777777" w:rsidR="004C1066" w:rsidRDefault="004C1066">
            <w:pPr>
              <w:spacing w:after="0" w:line="240" w:lineRule="auto"/>
              <w:rPr>
                <w:rFonts w:ascii="Times New Roman" w:hAnsi="Times New Roman"/>
              </w:rPr>
            </w:pPr>
          </w:p>
          <w:p w14:paraId="3BC2DF2D" w14:textId="77777777" w:rsidR="004C1066" w:rsidRDefault="004C1066">
            <w:pPr>
              <w:spacing w:after="0" w:line="240" w:lineRule="auto"/>
              <w:rPr>
                <w:rFonts w:ascii="Times New Roman" w:hAnsi="Times New Roman"/>
              </w:rPr>
            </w:pPr>
          </w:p>
          <w:p w14:paraId="3DF899D7" w14:textId="77777777" w:rsidR="004C1066" w:rsidRDefault="004C1066">
            <w:pPr>
              <w:spacing w:after="0" w:line="240" w:lineRule="auto"/>
              <w:rPr>
                <w:rFonts w:ascii="Times New Roman" w:hAnsi="Times New Roman"/>
              </w:rPr>
            </w:pPr>
          </w:p>
          <w:p w14:paraId="0532AB72" w14:textId="77777777" w:rsidR="004C1066" w:rsidRDefault="004C1066">
            <w:pPr>
              <w:spacing w:after="0" w:line="240" w:lineRule="auto"/>
              <w:rPr>
                <w:rFonts w:ascii="Times New Roman" w:hAnsi="Times New Roman"/>
              </w:rPr>
            </w:pPr>
          </w:p>
          <w:p w14:paraId="03E7DBD5" w14:textId="77777777" w:rsidR="004C1066" w:rsidRDefault="004C1066">
            <w:pPr>
              <w:spacing w:after="0" w:line="240" w:lineRule="auto"/>
              <w:rPr>
                <w:rFonts w:ascii="Times New Roman" w:hAnsi="Times New Roman"/>
              </w:rPr>
            </w:pPr>
          </w:p>
          <w:p w14:paraId="70E91C52" w14:textId="77777777" w:rsidR="004C1066" w:rsidRDefault="004C1066">
            <w:pPr>
              <w:spacing w:after="0" w:line="240" w:lineRule="auto"/>
              <w:rPr>
                <w:rFonts w:ascii="Times New Roman" w:hAnsi="Times New Roman"/>
              </w:rPr>
            </w:pPr>
          </w:p>
          <w:p w14:paraId="39F05A7E" w14:textId="77777777" w:rsidR="004C1066" w:rsidRDefault="004C1066">
            <w:pPr>
              <w:spacing w:after="0" w:line="240" w:lineRule="auto"/>
              <w:rPr>
                <w:rFonts w:ascii="Times New Roman" w:hAnsi="Times New Roman"/>
              </w:rPr>
            </w:pPr>
          </w:p>
          <w:p w14:paraId="54CC7268" w14:textId="77777777" w:rsidR="004C1066" w:rsidRDefault="004C1066">
            <w:pPr>
              <w:spacing w:after="0" w:line="240" w:lineRule="auto"/>
              <w:rPr>
                <w:rFonts w:ascii="Times New Roman" w:hAnsi="Times New Roman"/>
              </w:rPr>
            </w:pPr>
          </w:p>
          <w:p w14:paraId="424DE96E" w14:textId="77777777" w:rsidR="004C1066" w:rsidRDefault="004C1066">
            <w:pPr>
              <w:spacing w:after="0" w:line="240" w:lineRule="auto"/>
              <w:rPr>
                <w:rFonts w:ascii="Times New Roman" w:hAnsi="Times New Roman"/>
              </w:rPr>
            </w:pPr>
          </w:p>
          <w:p w14:paraId="4200FF25" w14:textId="77777777" w:rsidR="004C1066" w:rsidRDefault="004C1066">
            <w:pPr>
              <w:spacing w:after="0" w:line="240" w:lineRule="auto"/>
              <w:rPr>
                <w:rFonts w:ascii="Times New Roman" w:hAnsi="Times New Roman"/>
              </w:rPr>
            </w:pPr>
          </w:p>
          <w:p w14:paraId="3B4914A5" w14:textId="77777777" w:rsidR="004C1066" w:rsidRDefault="004C1066">
            <w:pPr>
              <w:spacing w:after="0" w:line="240" w:lineRule="auto"/>
              <w:rPr>
                <w:rFonts w:ascii="Times New Roman" w:hAnsi="Times New Roman"/>
              </w:rPr>
            </w:pPr>
          </w:p>
          <w:p w14:paraId="7DA9CE7C" w14:textId="77777777" w:rsidR="004C1066" w:rsidRDefault="004C1066">
            <w:pPr>
              <w:spacing w:after="0" w:line="240" w:lineRule="auto"/>
              <w:rPr>
                <w:rFonts w:ascii="Times New Roman" w:hAnsi="Times New Roman"/>
              </w:rPr>
            </w:pPr>
          </w:p>
          <w:p w14:paraId="7663755D" w14:textId="77777777" w:rsidR="004C1066" w:rsidRDefault="004C1066">
            <w:pPr>
              <w:spacing w:after="0" w:line="240" w:lineRule="auto"/>
              <w:rPr>
                <w:rFonts w:ascii="Times New Roman" w:hAnsi="Times New Roman"/>
              </w:rPr>
            </w:pPr>
          </w:p>
          <w:p w14:paraId="609A569C" w14:textId="77777777" w:rsidR="004C1066" w:rsidRDefault="004C1066">
            <w:pPr>
              <w:spacing w:after="0" w:line="240" w:lineRule="auto"/>
              <w:rPr>
                <w:rFonts w:ascii="Times New Roman" w:hAnsi="Times New Roman"/>
              </w:rPr>
            </w:pPr>
          </w:p>
          <w:p w14:paraId="1BF9992F" w14:textId="77777777" w:rsidR="004C1066" w:rsidRDefault="004C1066">
            <w:pPr>
              <w:spacing w:after="0" w:line="240" w:lineRule="auto"/>
              <w:rPr>
                <w:rFonts w:ascii="Times New Roman" w:hAnsi="Times New Roman"/>
              </w:rPr>
            </w:pPr>
          </w:p>
          <w:p w14:paraId="517652E0" w14:textId="77777777" w:rsidR="004C1066" w:rsidRDefault="004C1066">
            <w:pPr>
              <w:spacing w:after="0" w:line="240" w:lineRule="auto"/>
              <w:rPr>
                <w:rFonts w:ascii="Times New Roman" w:hAnsi="Times New Roman"/>
              </w:rPr>
            </w:pPr>
          </w:p>
          <w:p w14:paraId="43563B0F" w14:textId="77777777" w:rsidR="004C1066" w:rsidRDefault="004C1066">
            <w:pPr>
              <w:spacing w:after="0" w:line="240" w:lineRule="auto"/>
              <w:rPr>
                <w:rFonts w:ascii="Times New Roman" w:hAnsi="Times New Roman"/>
              </w:rPr>
            </w:pPr>
          </w:p>
          <w:p w14:paraId="5E248690" w14:textId="77777777" w:rsidR="004C1066" w:rsidRDefault="004C1066">
            <w:pPr>
              <w:spacing w:after="0" w:line="240" w:lineRule="auto"/>
              <w:rPr>
                <w:rFonts w:ascii="Times New Roman" w:hAnsi="Times New Roman"/>
              </w:rPr>
            </w:pPr>
          </w:p>
          <w:p w14:paraId="3A4B3388" w14:textId="77777777" w:rsidR="004C1066" w:rsidRDefault="00057EB3">
            <w:pPr>
              <w:spacing w:after="0" w:line="240" w:lineRule="auto"/>
              <w:rPr>
                <w:rFonts w:ascii="Times New Roman" w:hAnsi="Times New Roman"/>
              </w:rPr>
            </w:pPr>
            <w:r>
              <w:rPr>
                <w:rFonts w:ascii="Times New Roman" w:hAnsi="Times New Roman"/>
              </w:rPr>
              <w:t>Практическая работа</w:t>
            </w:r>
          </w:p>
          <w:p w14:paraId="7204AD7D" w14:textId="77777777" w:rsidR="004C1066" w:rsidRDefault="00057EB3">
            <w:pPr>
              <w:spacing w:after="0" w:line="240" w:lineRule="auto"/>
              <w:rPr>
                <w:rFonts w:ascii="Times New Roman" w:hAnsi="Times New Roman"/>
              </w:rPr>
            </w:pPr>
            <w:r>
              <w:rPr>
                <w:rFonts w:ascii="Times New Roman" w:hAnsi="Times New Roman"/>
              </w:rPr>
              <w:t>Экспертное наблюдение</w:t>
            </w:r>
          </w:p>
          <w:p w14:paraId="38808062" w14:textId="77777777" w:rsidR="004C1066" w:rsidRDefault="004C1066">
            <w:pPr>
              <w:spacing w:after="0" w:line="240" w:lineRule="auto"/>
              <w:rPr>
                <w:rFonts w:ascii="Times New Roman" w:hAnsi="Times New Roman"/>
              </w:rPr>
            </w:pPr>
          </w:p>
          <w:p w14:paraId="34C9FFB3" w14:textId="77777777" w:rsidR="004C1066" w:rsidRDefault="004C1066">
            <w:pPr>
              <w:spacing w:after="0" w:line="240" w:lineRule="auto"/>
              <w:rPr>
                <w:rFonts w:ascii="Times New Roman" w:hAnsi="Times New Roman"/>
              </w:rPr>
            </w:pPr>
          </w:p>
          <w:p w14:paraId="44635689" w14:textId="77777777" w:rsidR="004C1066" w:rsidRDefault="004C1066">
            <w:pPr>
              <w:spacing w:after="0" w:line="240" w:lineRule="auto"/>
              <w:rPr>
                <w:rFonts w:ascii="Times New Roman" w:hAnsi="Times New Roman"/>
              </w:rPr>
            </w:pPr>
          </w:p>
        </w:tc>
      </w:tr>
      <w:tr w:rsidR="004C1066" w14:paraId="027FF2D5" w14:textId="77777777">
        <w:tc>
          <w:tcPr>
            <w:tcW w:w="2751" w:type="dxa"/>
            <w:tcBorders>
              <w:top w:val="single" w:sz="4" w:space="0" w:color="000000"/>
              <w:left w:val="single" w:sz="4" w:space="0" w:color="000000"/>
              <w:bottom w:val="single" w:sz="4" w:space="0" w:color="000000"/>
              <w:right w:val="single" w:sz="4" w:space="0" w:color="000000"/>
            </w:tcBorders>
          </w:tcPr>
          <w:p w14:paraId="1CE1F873" w14:textId="77777777" w:rsidR="004C1066" w:rsidRDefault="00057EB3">
            <w:pPr>
              <w:spacing w:after="0" w:line="240" w:lineRule="auto"/>
              <w:rPr>
                <w:rFonts w:ascii="Times New Roman" w:hAnsi="Times New Roman"/>
              </w:rPr>
            </w:pPr>
            <w:r>
              <w:rPr>
                <w:rFonts w:ascii="Times New Roman" w:hAnsi="Times New Roman"/>
              </w:rPr>
              <w:lastRenderedPageBreak/>
              <w:t xml:space="preserve">ПК 2.3. Осуществлять взаимодействие со службами организации и </w:t>
            </w:r>
            <w:r>
              <w:rPr>
                <w:rFonts w:ascii="Times New Roman" w:hAnsi="Times New Roman"/>
              </w:rPr>
              <w:lastRenderedPageBreak/>
              <w:t>управления воздушным движением при организации и выполнении полетов и авиационных работ беспилотными воздушными судами вертолетного типа.</w:t>
            </w:r>
          </w:p>
        </w:tc>
        <w:tc>
          <w:tcPr>
            <w:tcW w:w="3628" w:type="dxa"/>
            <w:gridSpan w:val="2"/>
            <w:tcBorders>
              <w:top w:val="single" w:sz="4" w:space="0" w:color="000000"/>
              <w:left w:val="single" w:sz="4" w:space="0" w:color="000000"/>
              <w:bottom w:val="single" w:sz="4" w:space="0" w:color="000000"/>
              <w:right w:val="single" w:sz="4" w:space="0" w:color="000000"/>
            </w:tcBorders>
          </w:tcPr>
          <w:p w14:paraId="24051CFC" w14:textId="77777777" w:rsidR="004C1066" w:rsidRDefault="00057EB3">
            <w:pPr>
              <w:spacing w:after="0" w:line="240" w:lineRule="auto"/>
              <w:rPr>
                <w:rFonts w:ascii="Times New Roman" w:hAnsi="Times New Roman"/>
                <w:b/>
              </w:rPr>
            </w:pPr>
            <w:r>
              <w:rPr>
                <w:rFonts w:ascii="Times New Roman" w:hAnsi="Times New Roman"/>
                <w:b/>
              </w:rPr>
              <w:lastRenderedPageBreak/>
              <w:t>75% правильных ответов в облас</w:t>
            </w:r>
            <w:r>
              <w:rPr>
                <w:rFonts w:ascii="Times New Roman" w:hAnsi="Times New Roman"/>
                <w:b/>
              </w:rPr>
              <w:t>ти знания:</w:t>
            </w:r>
          </w:p>
          <w:p w14:paraId="7335B4C7" w14:textId="77777777" w:rsidR="004C1066" w:rsidRDefault="00057EB3">
            <w:pPr>
              <w:spacing w:after="0" w:line="240" w:lineRule="auto"/>
              <w:rPr>
                <w:rFonts w:ascii="Times New Roman" w:hAnsi="Times New Roman"/>
              </w:rPr>
            </w:pPr>
            <w:r>
              <w:rPr>
                <w:rFonts w:ascii="Times New Roman" w:hAnsi="Times New Roman"/>
              </w:rPr>
              <w:lastRenderedPageBreak/>
              <w:t>- соответствующих правил обслуживания воздушного движения;</w:t>
            </w:r>
          </w:p>
          <w:p w14:paraId="6E653033" w14:textId="77777777" w:rsidR="004C1066" w:rsidRDefault="00057EB3">
            <w:pPr>
              <w:spacing w:after="0" w:line="240" w:lineRule="auto"/>
              <w:rPr>
                <w:rFonts w:ascii="Times New Roman" w:hAnsi="Times New Roman"/>
              </w:rPr>
            </w:pPr>
            <w:r>
              <w:rPr>
                <w:rFonts w:ascii="Times New Roman" w:hAnsi="Times New Roman"/>
              </w:rPr>
              <w:t>- основ авиационной электросвязи, правил ведения радиосвязи и фразеологии применительно к полетам по правилам визуальных полетов и правилам полетов по приборам</w:t>
            </w:r>
          </w:p>
          <w:p w14:paraId="3AF702BF" w14:textId="77777777" w:rsidR="004C1066" w:rsidRDefault="004C1066">
            <w:pPr>
              <w:spacing w:after="0" w:line="240" w:lineRule="auto"/>
              <w:rPr>
                <w:rFonts w:ascii="Times New Roman" w:hAnsi="Times New Roman"/>
              </w:rPr>
            </w:pPr>
          </w:p>
          <w:p w14:paraId="31313AB8" w14:textId="77777777" w:rsidR="004C1066" w:rsidRDefault="00057EB3">
            <w:pPr>
              <w:spacing w:after="0" w:line="240" w:lineRule="auto"/>
              <w:rPr>
                <w:rFonts w:ascii="Times New Roman" w:hAnsi="Times New Roman"/>
                <w:b/>
              </w:rPr>
            </w:pPr>
            <w:r>
              <w:rPr>
                <w:rFonts w:ascii="Times New Roman" w:hAnsi="Times New Roman"/>
                <w:b/>
              </w:rPr>
              <w:t>Уметь:</w:t>
            </w:r>
          </w:p>
          <w:p w14:paraId="48A67CCF" w14:textId="77777777" w:rsidR="004C1066" w:rsidRDefault="00057EB3">
            <w:pPr>
              <w:spacing w:after="0" w:line="240" w:lineRule="auto"/>
              <w:rPr>
                <w:rFonts w:ascii="Times New Roman" w:hAnsi="Times New Roman"/>
              </w:rPr>
            </w:pPr>
            <w:r>
              <w:rPr>
                <w:rFonts w:ascii="Times New Roman" w:hAnsi="Times New Roman"/>
              </w:rPr>
              <w:t>- осуществлять вза</w:t>
            </w:r>
            <w:r>
              <w:rPr>
                <w:rFonts w:ascii="Times New Roman" w:hAnsi="Times New Roman"/>
              </w:rPr>
              <w:t>имодействие со службами организации и управления воздушным движением</w:t>
            </w:r>
          </w:p>
          <w:p w14:paraId="360EF47B" w14:textId="77777777" w:rsidR="004C1066" w:rsidRDefault="004C1066">
            <w:pPr>
              <w:spacing w:after="0" w:line="240" w:lineRule="auto"/>
              <w:rPr>
                <w:rFonts w:ascii="Times New Roman" w:hAnsi="Times New Roman"/>
              </w:rPr>
            </w:pPr>
          </w:p>
          <w:p w14:paraId="76C5E002" w14:textId="77777777" w:rsidR="004C1066" w:rsidRDefault="00057EB3">
            <w:pPr>
              <w:spacing w:after="0" w:line="240" w:lineRule="auto"/>
              <w:rPr>
                <w:rFonts w:ascii="Times New Roman" w:hAnsi="Times New Roman"/>
                <w:b/>
              </w:rPr>
            </w:pPr>
            <w:r>
              <w:rPr>
                <w:rFonts w:ascii="Times New Roman" w:hAnsi="Times New Roman"/>
                <w:b/>
                <w:i/>
              </w:rPr>
              <w:t>Практический</w:t>
            </w:r>
            <w:r>
              <w:rPr>
                <w:rFonts w:ascii="Times New Roman" w:hAnsi="Times New Roman"/>
                <w:b/>
              </w:rPr>
              <w:t xml:space="preserve"> опыт:</w:t>
            </w:r>
          </w:p>
          <w:p w14:paraId="202F97F4" w14:textId="77777777" w:rsidR="004C1066" w:rsidRDefault="00057EB3">
            <w:pPr>
              <w:spacing w:after="0" w:line="240" w:lineRule="auto"/>
              <w:rPr>
                <w:rFonts w:ascii="Times New Roman" w:hAnsi="Times New Roman"/>
              </w:rPr>
            </w:pPr>
            <w:r>
              <w:rPr>
                <w:rFonts w:ascii="Times New Roman" w:hAnsi="Times New Roman"/>
              </w:rPr>
              <w:t>-</w:t>
            </w:r>
            <w:r>
              <w:t> </w:t>
            </w:r>
            <w:r>
              <w:rPr>
                <w:rFonts w:ascii="Times New Roman" w:hAnsi="Times New Roman"/>
              </w:rPr>
              <w:t>в осуществлении взаимодействия со службами организации и управления воздушным движением</w:t>
            </w:r>
          </w:p>
        </w:tc>
        <w:tc>
          <w:tcPr>
            <w:tcW w:w="3083" w:type="dxa"/>
            <w:tcBorders>
              <w:top w:val="single" w:sz="4" w:space="0" w:color="000000"/>
              <w:left w:val="single" w:sz="4" w:space="0" w:color="000000"/>
              <w:bottom w:val="single" w:sz="4" w:space="0" w:color="000000"/>
              <w:right w:val="single" w:sz="4" w:space="0" w:color="000000"/>
            </w:tcBorders>
          </w:tcPr>
          <w:p w14:paraId="5CE51C6B" w14:textId="77777777" w:rsidR="004C1066" w:rsidRDefault="00057EB3">
            <w:pPr>
              <w:spacing w:after="0" w:line="240" w:lineRule="auto"/>
              <w:rPr>
                <w:rFonts w:ascii="Times New Roman" w:hAnsi="Times New Roman"/>
              </w:rPr>
            </w:pPr>
            <w:r>
              <w:rPr>
                <w:rFonts w:ascii="Times New Roman" w:hAnsi="Times New Roman"/>
              </w:rPr>
              <w:lastRenderedPageBreak/>
              <w:t>Тестирование</w:t>
            </w:r>
          </w:p>
          <w:p w14:paraId="5C801839" w14:textId="77777777" w:rsidR="004C1066" w:rsidRDefault="004C1066">
            <w:pPr>
              <w:spacing w:after="0" w:line="240" w:lineRule="auto"/>
              <w:rPr>
                <w:rFonts w:ascii="Times New Roman" w:hAnsi="Times New Roman"/>
              </w:rPr>
            </w:pPr>
          </w:p>
          <w:p w14:paraId="392E3D5E" w14:textId="77777777" w:rsidR="004C1066" w:rsidRDefault="004C1066">
            <w:pPr>
              <w:spacing w:after="0" w:line="240" w:lineRule="auto"/>
              <w:rPr>
                <w:rFonts w:ascii="Times New Roman" w:hAnsi="Times New Roman"/>
              </w:rPr>
            </w:pPr>
          </w:p>
          <w:p w14:paraId="3DF4FFE3" w14:textId="77777777" w:rsidR="004C1066" w:rsidRDefault="004C1066">
            <w:pPr>
              <w:spacing w:after="0" w:line="240" w:lineRule="auto"/>
              <w:rPr>
                <w:rFonts w:ascii="Times New Roman" w:hAnsi="Times New Roman"/>
              </w:rPr>
            </w:pPr>
          </w:p>
          <w:p w14:paraId="7B097EE7" w14:textId="77777777" w:rsidR="004C1066" w:rsidRDefault="004C1066">
            <w:pPr>
              <w:spacing w:after="0" w:line="240" w:lineRule="auto"/>
              <w:rPr>
                <w:rFonts w:ascii="Times New Roman" w:hAnsi="Times New Roman"/>
              </w:rPr>
            </w:pPr>
          </w:p>
          <w:p w14:paraId="36566326" w14:textId="77777777" w:rsidR="004C1066" w:rsidRDefault="004C1066">
            <w:pPr>
              <w:spacing w:after="0" w:line="240" w:lineRule="auto"/>
              <w:rPr>
                <w:rFonts w:ascii="Times New Roman" w:hAnsi="Times New Roman"/>
              </w:rPr>
            </w:pPr>
          </w:p>
          <w:p w14:paraId="2B266CC4" w14:textId="77777777" w:rsidR="004C1066" w:rsidRDefault="004C1066">
            <w:pPr>
              <w:spacing w:after="0" w:line="240" w:lineRule="auto"/>
              <w:rPr>
                <w:rFonts w:ascii="Times New Roman" w:hAnsi="Times New Roman"/>
              </w:rPr>
            </w:pPr>
          </w:p>
          <w:p w14:paraId="7C276B60" w14:textId="77777777" w:rsidR="004C1066" w:rsidRDefault="004C1066">
            <w:pPr>
              <w:spacing w:after="0" w:line="240" w:lineRule="auto"/>
              <w:rPr>
                <w:rFonts w:ascii="Times New Roman" w:hAnsi="Times New Roman"/>
              </w:rPr>
            </w:pPr>
          </w:p>
          <w:p w14:paraId="0F4F295B" w14:textId="77777777" w:rsidR="004C1066" w:rsidRDefault="004C1066">
            <w:pPr>
              <w:spacing w:after="0" w:line="240" w:lineRule="auto"/>
              <w:rPr>
                <w:rFonts w:ascii="Times New Roman" w:hAnsi="Times New Roman"/>
              </w:rPr>
            </w:pPr>
          </w:p>
          <w:p w14:paraId="6AF235B0" w14:textId="77777777" w:rsidR="004C1066" w:rsidRDefault="004C1066">
            <w:pPr>
              <w:spacing w:after="0" w:line="240" w:lineRule="auto"/>
              <w:rPr>
                <w:rFonts w:ascii="Times New Roman" w:hAnsi="Times New Roman"/>
              </w:rPr>
            </w:pPr>
          </w:p>
          <w:p w14:paraId="69029287" w14:textId="77777777" w:rsidR="004C1066" w:rsidRDefault="004C1066">
            <w:pPr>
              <w:spacing w:after="0" w:line="240" w:lineRule="auto"/>
              <w:rPr>
                <w:rFonts w:ascii="Times New Roman" w:hAnsi="Times New Roman"/>
              </w:rPr>
            </w:pPr>
          </w:p>
          <w:p w14:paraId="22BC2CF8" w14:textId="77777777" w:rsidR="004C1066" w:rsidRDefault="004C1066">
            <w:pPr>
              <w:spacing w:after="0" w:line="240" w:lineRule="auto"/>
              <w:rPr>
                <w:rFonts w:ascii="Times New Roman" w:hAnsi="Times New Roman"/>
              </w:rPr>
            </w:pPr>
          </w:p>
          <w:p w14:paraId="2815FD76" w14:textId="77777777" w:rsidR="004C1066" w:rsidRDefault="00057EB3">
            <w:pPr>
              <w:spacing w:after="0" w:line="240" w:lineRule="auto"/>
              <w:rPr>
                <w:rFonts w:ascii="Times New Roman" w:hAnsi="Times New Roman"/>
              </w:rPr>
            </w:pPr>
            <w:r>
              <w:rPr>
                <w:rFonts w:ascii="Times New Roman" w:hAnsi="Times New Roman"/>
              </w:rPr>
              <w:t>Практическая работа</w:t>
            </w:r>
          </w:p>
          <w:p w14:paraId="6EA969C3" w14:textId="77777777" w:rsidR="004C1066" w:rsidRDefault="00057EB3">
            <w:pPr>
              <w:spacing w:after="0" w:line="240" w:lineRule="auto"/>
              <w:rPr>
                <w:rFonts w:ascii="Times New Roman" w:hAnsi="Times New Roman"/>
              </w:rPr>
            </w:pPr>
            <w:r>
              <w:rPr>
                <w:rFonts w:ascii="Times New Roman" w:hAnsi="Times New Roman"/>
              </w:rPr>
              <w:t>Экспертное заключение</w:t>
            </w:r>
          </w:p>
          <w:p w14:paraId="744B4C22" w14:textId="77777777" w:rsidR="004C1066" w:rsidRDefault="004C1066">
            <w:pPr>
              <w:spacing w:after="0" w:line="240" w:lineRule="auto"/>
              <w:rPr>
                <w:rFonts w:ascii="Times New Roman" w:hAnsi="Times New Roman"/>
              </w:rPr>
            </w:pPr>
          </w:p>
          <w:p w14:paraId="07B49C95" w14:textId="77777777" w:rsidR="004C1066" w:rsidRDefault="004C1066">
            <w:pPr>
              <w:spacing w:after="0" w:line="240" w:lineRule="auto"/>
              <w:rPr>
                <w:rFonts w:ascii="Times New Roman" w:hAnsi="Times New Roman"/>
              </w:rPr>
            </w:pPr>
          </w:p>
          <w:p w14:paraId="36E7A6B8" w14:textId="77777777" w:rsidR="004C1066" w:rsidRDefault="004C1066">
            <w:pPr>
              <w:spacing w:after="0" w:line="240" w:lineRule="auto"/>
              <w:rPr>
                <w:rFonts w:ascii="Times New Roman" w:hAnsi="Times New Roman"/>
              </w:rPr>
            </w:pPr>
          </w:p>
          <w:p w14:paraId="6FF3A939" w14:textId="77777777" w:rsidR="004C1066" w:rsidRDefault="00057EB3">
            <w:pPr>
              <w:spacing w:after="0" w:line="240" w:lineRule="auto"/>
              <w:rPr>
                <w:rFonts w:ascii="Times New Roman" w:hAnsi="Times New Roman"/>
              </w:rPr>
            </w:pPr>
            <w:r>
              <w:rPr>
                <w:rFonts w:ascii="Times New Roman" w:hAnsi="Times New Roman"/>
              </w:rPr>
              <w:t>Практическая работа</w:t>
            </w:r>
          </w:p>
          <w:p w14:paraId="71AFDB60" w14:textId="77777777" w:rsidR="004C1066" w:rsidRDefault="00057EB3">
            <w:pPr>
              <w:spacing w:after="0" w:line="240" w:lineRule="auto"/>
              <w:rPr>
                <w:rFonts w:ascii="Times New Roman" w:hAnsi="Times New Roman"/>
              </w:rPr>
            </w:pPr>
            <w:r>
              <w:rPr>
                <w:rFonts w:ascii="Times New Roman" w:hAnsi="Times New Roman"/>
              </w:rPr>
              <w:t>Экспертное заключение</w:t>
            </w:r>
          </w:p>
        </w:tc>
      </w:tr>
      <w:tr w:rsidR="004C1066" w14:paraId="74379B72" w14:textId="77777777">
        <w:tc>
          <w:tcPr>
            <w:tcW w:w="2751" w:type="dxa"/>
            <w:tcBorders>
              <w:top w:val="single" w:sz="4" w:space="0" w:color="000000"/>
              <w:left w:val="single" w:sz="4" w:space="0" w:color="000000"/>
              <w:bottom w:val="single" w:sz="4" w:space="0" w:color="000000"/>
              <w:right w:val="single" w:sz="4" w:space="0" w:color="000000"/>
            </w:tcBorders>
          </w:tcPr>
          <w:p w14:paraId="019379B9" w14:textId="77777777" w:rsidR="004C1066" w:rsidRDefault="00057EB3">
            <w:pPr>
              <w:spacing w:after="0" w:line="240" w:lineRule="auto"/>
              <w:rPr>
                <w:rFonts w:ascii="Times New Roman" w:hAnsi="Times New Roman"/>
              </w:rPr>
            </w:pPr>
            <w:r>
              <w:rPr>
                <w:rFonts w:ascii="Times New Roman" w:hAnsi="Times New Roman"/>
              </w:rPr>
              <w:lastRenderedPageBreak/>
              <w:t>ПК 2</w:t>
            </w:r>
            <w:r>
              <w:rPr>
                <w:rFonts w:ascii="Times New Roman" w:hAnsi="Times New Roman"/>
              </w:rPr>
              <w:t>.4. Своевременно выявлять и устранять незначительные технические неисправности исполнительных механизмов и устройств беспилотных воздушных судов вертолетного типа.</w:t>
            </w:r>
          </w:p>
        </w:tc>
        <w:tc>
          <w:tcPr>
            <w:tcW w:w="3628" w:type="dxa"/>
            <w:gridSpan w:val="2"/>
            <w:tcBorders>
              <w:top w:val="single" w:sz="4" w:space="0" w:color="000000"/>
              <w:left w:val="single" w:sz="4" w:space="0" w:color="000000"/>
              <w:bottom w:val="single" w:sz="4" w:space="0" w:color="000000"/>
              <w:right w:val="single" w:sz="4" w:space="0" w:color="000000"/>
            </w:tcBorders>
          </w:tcPr>
          <w:p w14:paraId="11B1655C" w14:textId="77777777" w:rsidR="004C1066" w:rsidRDefault="00057EB3">
            <w:pPr>
              <w:spacing w:after="0" w:line="240" w:lineRule="auto"/>
              <w:rPr>
                <w:rFonts w:ascii="Times New Roman" w:hAnsi="Times New Roman"/>
                <w:b/>
              </w:rPr>
            </w:pPr>
            <w:r>
              <w:rPr>
                <w:rFonts w:ascii="Times New Roman" w:hAnsi="Times New Roman"/>
                <w:b/>
              </w:rPr>
              <w:t xml:space="preserve">75% правильных ответов в области знания: </w:t>
            </w:r>
          </w:p>
          <w:p w14:paraId="5D8A38E8" w14:textId="77777777" w:rsidR="004C1066" w:rsidRDefault="00057EB3">
            <w:pPr>
              <w:spacing w:after="0" w:line="240" w:lineRule="auto"/>
              <w:rPr>
                <w:rFonts w:ascii="Times New Roman" w:hAnsi="Times New Roman"/>
              </w:rPr>
            </w:pPr>
            <w:r>
              <w:rPr>
                <w:rFonts w:ascii="Times New Roman" w:hAnsi="Times New Roman"/>
              </w:rPr>
              <w:t>- методов обработки данных, полученных при использ</w:t>
            </w:r>
            <w:r>
              <w:rPr>
                <w:rFonts w:ascii="Times New Roman" w:hAnsi="Times New Roman"/>
              </w:rPr>
              <w:t>овании дистанционно пилотируемых воздушных судов вертолетного  типа</w:t>
            </w:r>
          </w:p>
          <w:p w14:paraId="1AB5F5BB" w14:textId="77777777" w:rsidR="004C1066" w:rsidRDefault="004C1066">
            <w:pPr>
              <w:spacing w:after="0" w:line="240" w:lineRule="auto"/>
              <w:rPr>
                <w:rFonts w:ascii="Times New Roman" w:hAnsi="Times New Roman"/>
              </w:rPr>
            </w:pPr>
          </w:p>
          <w:p w14:paraId="51A0BDA1" w14:textId="77777777" w:rsidR="004C1066" w:rsidRDefault="00057EB3">
            <w:pPr>
              <w:spacing w:after="0" w:line="240" w:lineRule="auto"/>
              <w:rPr>
                <w:rFonts w:ascii="Times New Roman" w:hAnsi="Times New Roman"/>
                <w:b/>
              </w:rPr>
            </w:pPr>
            <w:r>
              <w:rPr>
                <w:rFonts w:ascii="Times New Roman" w:hAnsi="Times New Roman"/>
                <w:b/>
              </w:rPr>
              <w:t>Уметь:</w:t>
            </w:r>
          </w:p>
          <w:p w14:paraId="1E97BA42" w14:textId="77777777" w:rsidR="004C1066" w:rsidRDefault="00057EB3">
            <w:pPr>
              <w:spacing w:after="0" w:line="240" w:lineRule="auto"/>
              <w:rPr>
                <w:rFonts w:ascii="Times New Roman" w:hAnsi="Times New Roman"/>
              </w:rPr>
            </w:pPr>
            <w:r>
              <w:rPr>
                <w:rFonts w:ascii="Times New Roman" w:hAnsi="Times New Roman"/>
                <w:b/>
              </w:rPr>
              <w:t>- </w:t>
            </w:r>
            <w:r>
              <w:rPr>
                <w:rFonts w:ascii="Times New Roman" w:hAnsi="Times New Roman"/>
              </w:rPr>
              <w:t>обработка данных, полученных при использовании дистанционно пилотируемых воздушных судов вертолетного типа</w:t>
            </w:r>
          </w:p>
          <w:p w14:paraId="3DD1379D" w14:textId="77777777" w:rsidR="004C1066" w:rsidRDefault="004C1066">
            <w:pPr>
              <w:spacing w:after="0" w:line="240" w:lineRule="auto"/>
              <w:rPr>
                <w:rFonts w:ascii="Times New Roman" w:hAnsi="Times New Roman"/>
              </w:rPr>
            </w:pPr>
          </w:p>
          <w:p w14:paraId="1E4F605F" w14:textId="77777777" w:rsidR="004C1066" w:rsidRDefault="00057EB3">
            <w:pPr>
              <w:spacing w:after="0" w:line="240" w:lineRule="auto"/>
              <w:rPr>
                <w:rFonts w:ascii="Times New Roman" w:hAnsi="Times New Roman"/>
                <w:b/>
              </w:rPr>
            </w:pPr>
            <w:r>
              <w:rPr>
                <w:rFonts w:ascii="Times New Roman" w:hAnsi="Times New Roman"/>
                <w:b/>
              </w:rPr>
              <w:t>Практический опыт:</w:t>
            </w:r>
          </w:p>
          <w:p w14:paraId="6630EA49" w14:textId="77777777" w:rsidR="004C1066" w:rsidRDefault="00057EB3">
            <w:pPr>
              <w:spacing w:after="0" w:line="240" w:lineRule="auto"/>
              <w:rPr>
                <w:rFonts w:ascii="Times New Roman" w:hAnsi="Times New Roman"/>
              </w:rPr>
            </w:pPr>
            <w:r>
              <w:rPr>
                <w:rFonts w:ascii="Times New Roman" w:hAnsi="Times New Roman"/>
              </w:rPr>
              <w:t>- по обработки данных, полученных при использовании</w:t>
            </w:r>
            <w:r>
              <w:rPr>
                <w:rFonts w:ascii="Times New Roman" w:hAnsi="Times New Roman"/>
              </w:rPr>
              <w:t xml:space="preserve"> дистанционно пилотируемых воздушных судов  вертолетного типа</w:t>
            </w:r>
          </w:p>
        </w:tc>
        <w:tc>
          <w:tcPr>
            <w:tcW w:w="3083" w:type="dxa"/>
            <w:tcBorders>
              <w:top w:val="single" w:sz="4" w:space="0" w:color="000000"/>
              <w:left w:val="single" w:sz="4" w:space="0" w:color="000000"/>
              <w:bottom w:val="single" w:sz="4" w:space="0" w:color="000000"/>
              <w:right w:val="single" w:sz="4" w:space="0" w:color="000000"/>
            </w:tcBorders>
          </w:tcPr>
          <w:p w14:paraId="7D98E12F" w14:textId="77777777" w:rsidR="004C1066" w:rsidRDefault="00057EB3">
            <w:pPr>
              <w:spacing w:after="0" w:line="240" w:lineRule="auto"/>
              <w:rPr>
                <w:rFonts w:ascii="Times New Roman" w:hAnsi="Times New Roman"/>
              </w:rPr>
            </w:pPr>
            <w:r>
              <w:rPr>
                <w:rFonts w:ascii="Times New Roman" w:hAnsi="Times New Roman"/>
              </w:rPr>
              <w:t>Тестирование</w:t>
            </w:r>
          </w:p>
          <w:p w14:paraId="6D03D324" w14:textId="77777777" w:rsidR="004C1066" w:rsidRDefault="004C1066">
            <w:pPr>
              <w:spacing w:after="0" w:line="240" w:lineRule="auto"/>
              <w:rPr>
                <w:rFonts w:ascii="Times New Roman" w:hAnsi="Times New Roman"/>
              </w:rPr>
            </w:pPr>
          </w:p>
          <w:p w14:paraId="46C7EAB6" w14:textId="77777777" w:rsidR="004C1066" w:rsidRDefault="004C1066">
            <w:pPr>
              <w:spacing w:after="0" w:line="240" w:lineRule="auto"/>
              <w:rPr>
                <w:rFonts w:ascii="Times New Roman" w:hAnsi="Times New Roman"/>
              </w:rPr>
            </w:pPr>
          </w:p>
          <w:p w14:paraId="7E8431D6" w14:textId="77777777" w:rsidR="004C1066" w:rsidRDefault="004C1066">
            <w:pPr>
              <w:spacing w:after="0" w:line="240" w:lineRule="auto"/>
              <w:rPr>
                <w:rFonts w:ascii="Times New Roman" w:hAnsi="Times New Roman"/>
              </w:rPr>
            </w:pPr>
          </w:p>
          <w:p w14:paraId="3078EA43" w14:textId="77777777" w:rsidR="004C1066" w:rsidRDefault="004C1066">
            <w:pPr>
              <w:spacing w:after="0" w:line="240" w:lineRule="auto"/>
              <w:rPr>
                <w:rFonts w:ascii="Times New Roman" w:hAnsi="Times New Roman"/>
              </w:rPr>
            </w:pPr>
          </w:p>
          <w:p w14:paraId="29BFC836" w14:textId="77777777" w:rsidR="004C1066" w:rsidRDefault="004C1066">
            <w:pPr>
              <w:spacing w:after="0" w:line="240" w:lineRule="auto"/>
              <w:rPr>
                <w:rFonts w:ascii="Times New Roman" w:hAnsi="Times New Roman"/>
              </w:rPr>
            </w:pPr>
          </w:p>
          <w:p w14:paraId="3D70781D" w14:textId="77777777" w:rsidR="004C1066" w:rsidRDefault="004C1066">
            <w:pPr>
              <w:spacing w:after="0" w:line="240" w:lineRule="auto"/>
              <w:rPr>
                <w:rFonts w:ascii="Times New Roman" w:hAnsi="Times New Roman"/>
              </w:rPr>
            </w:pPr>
          </w:p>
          <w:p w14:paraId="1EBCC8BA" w14:textId="77777777" w:rsidR="004C1066" w:rsidRDefault="00057EB3">
            <w:pPr>
              <w:spacing w:after="0" w:line="240" w:lineRule="auto"/>
              <w:rPr>
                <w:rFonts w:ascii="Times New Roman" w:hAnsi="Times New Roman"/>
              </w:rPr>
            </w:pPr>
            <w:r>
              <w:rPr>
                <w:rFonts w:ascii="Times New Roman" w:hAnsi="Times New Roman"/>
              </w:rPr>
              <w:t>Практическая работа</w:t>
            </w:r>
          </w:p>
          <w:p w14:paraId="4B6D5964" w14:textId="77777777" w:rsidR="004C1066" w:rsidRDefault="00057EB3">
            <w:pPr>
              <w:spacing w:after="0" w:line="240" w:lineRule="auto"/>
              <w:rPr>
                <w:rFonts w:ascii="Times New Roman" w:hAnsi="Times New Roman"/>
              </w:rPr>
            </w:pPr>
            <w:r>
              <w:rPr>
                <w:rFonts w:ascii="Times New Roman" w:hAnsi="Times New Roman"/>
              </w:rPr>
              <w:t>Экспертное заключение</w:t>
            </w:r>
          </w:p>
          <w:p w14:paraId="3D0B38A8" w14:textId="77777777" w:rsidR="004C1066" w:rsidRDefault="004C1066">
            <w:pPr>
              <w:spacing w:after="0" w:line="240" w:lineRule="auto"/>
              <w:rPr>
                <w:rFonts w:ascii="Times New Roman" w:hAnsi="Times New Roman"/>
              </w:rPr>
            </w:pPr>
          </w:p>
          <w:p w14:paraId="72894B03" w14:textId="77777777" w:rsidR="004C1066" w:rsidRDefault="004C1066">
            <w:pPr>
              <w:spacing w:after="0" w:line="240" w:lineRule="auto"/>
              <w:rPr>
                <w:rFonts w:ascii="Times New Roman" w:hAnsi="Times New Roman"/>
              </w:rPr>
            </w:pPr>
          </w:p>
          <w:p w14:paraId="180FA4F5" w14:textId="77777777" w:rsidR="004C1066" w:rsidRDefault="004C1066">
            <w:pPr>
              <w:spacing w:after="0" w:line="240" w:lineRule="auto"/>
              <w:rPr>
                <w:rFonts w:ascii="Times New Roman" w:hAnsi="Times New Roman"/>
              </w:rPr>
            </w:pPr>
          </w:p>
          <w:p w14:paraId="2B381004" w14:textId="77777777" w:rsidR="004C1066" w:rsidRDefault="004C1066">
            <w:pPr>
              <w:spacing w:after="0" w:line="240" w:lineRule="auto"/>
              <w:rPr>
                <w:rFonts w:ascii="Times New Roman" w:hAnsi="Times New Roman"/>
              </w:rPr>
            </w:pPr>
          </w:p>
          <w:p w14:paraId="20CB2818" w14:textId="77777777" w:rsidR="004C1066" w:rsidRDefault="00057EB3">
            <w:pPr>
              <w:spacing w:after="0" w:line="240" w:lineRule="auto"/>
              <w:rPr>
                <w:rFonts w:ascii="Times New Roman" w:hAnsi="Times New Roman"/>
              </w:rPr>
            </w:pPr>
            <w:r>
              <w:rPr>
                <w:rFonts w:ascii="Times New Roman" w:hAnsi="Times New Roman"/>
              </w:rPr>
              <w:t>Практическая работа</w:t>
            </w:r>
          </w:p>
          <w:p w14:paraId="2CCDF4DD" w14:textId="77777777" w:rsidR="004C1066" w:rsidRDefault="00057EB3">
            <w:pPr>
              <w:spacing w:after="0" w:line="240" w:lineRule="auto"/>
              <w:rPr>
                <w:rFonts w:ascii="Times New Roman" w:hAnsi="Times New Roman"/>
              </w:rPr>
            </w:pPr>
            <w:r>
              <w:rPr>
                <w:rFonts w:ascii="Times New Roman" w:hAnsi="Times New Roman"/>
              </w:rPr>
              <w:t>Экспертное заключение</w:t>
            </w:r>
          </w:p>
        </w:tc>
      </w:tr>
      <w:tr w:rsidR="004C1066" w14:paraId="0B0265B7" w14:textId="77777777">
        <w:tc>
          <w:tcPr>
            <w:tcW w:w="2751" w:type="dxa"/>
            <w:tcBorders>
              <w:top w:val="single" w:sz="4" w:space="0" w:color="000000"/>
              <w:left w:val="single" w:sz="4" w:space="0" w:color="000000"/>
              <w:bottom w:val="single" w:sz="4" w:space="0" w:color="000000"/>
              <w:right w:val="single" w:sz="4" w:space="0" w:color="000000"/>
            </w:tcBorders>
          </w:tcPr>
          <w:p w14:paraId="14536A77" w14:textId="77777777" w:rsidR="004C1066" w:rsidRDefault="00057EB3">
            <w:pPr>
              <w:spacing w:after="0" w:line="240" w:lineRule="auto"/>
              <w:rPr>
                <w:rFonts w:ascii="Times New Roman" w:hAnsi="Times New Roman"/>
              </w:rPr>
            </w:pPr>
            <w:r>
              <w:rPr>
                <w:rFonts w:ascii="Times New Roman" w:hAnsi="Times New Roman"/>
              </w:rPr>
              <w:t>ПК 2</w:t>
            </w:r>
            <w:r>
              <w:rPr>
                <w:rFonts w:ascii="Times New Roman" w:hAnsi="Times New Roman"/>
              </w:rPr>
              <w:t>.5. Вести учет срока службы, наработки объектов эксплуатации, причин отказов, неисправностей и повреждений беспилотных воздушных судов вертолетного типа.</w:t>
            </w:r>
          </w:p>
        </w:tc>
        <w:tc>
          <w:tcPr>
            <w:tcW w:w="3628" w:type="dxa"/>
            <w:gridSpan w:val="2"/>
            <w:tcBorders>
              <w:top w:val="single" w:sz="4" w:space="0" w:color="000000"/>
              <w:left w:val="single" w:sz="4" w:space="0" w:color="000000"/>
              <w:bottom w:val="single" w:sz="4" w:space="0" w:color="000000"/>
              <w:right w:val="single" w:sz="4" w:space="0" w:color="000000"/>
            </w:tcBorders>
          </w:tcPr>
          <w:p w14:paraId="5F28090E" w14:textId="77777777" w:rsidR="004C1066" w:rsidRDefault="00057EB3">
            <w:pPr>
              <w:spacing w:after="0" w:line="240" w:lineRule="auto"/>
              <w:rPr>
                <w:rFonts w:ascii="Times New Roman" w:hAnsi="Times New Roman"/>
                <w:b/>
              </w:rPr>
            </w:pPr>
            <w:r>
              <w:rPr>
                <w:rFonts w:ascii="Times New Roman" w:hAnsi="Times New Roman"/>
                <w:b/>
              </w:rPr>
              <w:t>75% правильных ответов в области знания:</w:t>
            </w:r>
          </w:p>
          <w:p w14:paraId="1DF05646" w14:textId="77777777" w:rsidR="004C1066" w:rsidRDefault="00057EB3">
            <w:pPr>
              <w:spacing w:after="0" w:line="240" w:lineRule="auto"/>
              <w:rPr>
                <w:rFonts w:ascii="Times New Roman" w:hAnsi="Times New Roman"/>
              </w:rPr>
            </w:pPr>
            <w:r>
              <w:rPr>
                <w:rFonts w:ascii="Times New Roman" w:hAnsi="Times New Roman"/>
              </w:rPr>
              <w:t>- нормативно-технической документации по эксплуатации беспило</w:t>
            </w:r>
            <w:r>
              <w:rPr>
                <w:rFonts w:ascii="Times New Roman" w:hAnsi="Times New Roman"/>
              </w:rPr>
              <w:t>тных авиационных систем вертолетного типа;</w:t>
            </w:r>
          </w:p>
          <w:p w14:paraId="282A7C65" w14:textId="77777777" w:rsidR="004C1066" w:rsidRDefault="00057EB3">
            <w:pPr>
              <w:spacing w:after="0" w:line="240" w:lineRule="auto"/>
              <w:rPr>
                <w:rFonts w:ascii="Times New Roman" w:hAnsi="Times New Roman"/>
              </w:rPr>
            </w:pPr>
            <w:r>
              <w:rPr>
                <w:rFonts w:ascii="Times New Roman" w:hAnsi="Times New Roman"/>
              </w:rPr>
              <w:t>- назначения и основных эксплуатационно-технических характеристик, решаемых задач дистанционно пилотируемых воздушных судов вертолетного типа, станции внешнего пилота, систем обеспечения полетов и их функциональны</w:t>
            </w:r>
            <w:r>
              <w:rPr>
                <w:rFonts w:ascii="Times New Roman" w:hAnsi="Times New Roman"/>
              </w:rPr>
              <w:t>х элементов;</w:t>
            </w:r>
          </w:p>
          <w:p w14:paraId="00F2F4AE" w14:textId="77777777" w:rsidR="004C1066" w:rsidRDefault="00057EB3">
            <w:pPr>
              <w:spacing w:after="0" w:line="240" w:lineRule="auto"/>
              <w:rPr>
                <w:rFonts w:ascii="Times New Roman" w:hAnsi="Times New Roman"/>
              </w:rPr>
            </w:pPr>
            <w:r>
              <w:rPr>
                <w:rFonts w:ascii="Times New Roman" w:hAnsi="Times New Roman"/>
              </w:rPr>
              <w:t xml:space="preserve">- правил технической эксплуатации дистанционно пилотируемых воздушных судов вертолетного типа, станции внешнего пилота, </w:t>
            </w:r>
            <w:r>
              <w:rPr>
                <w:rFonts w:ascii="Times New Roman" w:hAnsi="Times New Roman"/>
              </w:rPr>
              <w:lastRenderedPageBreak/>
              <w:t xml:space="preserve">систем обеспечения полетов и их функциональных элементов; </w:t>
            </w:r>
          </w:p>
          <w:p w14:paraId="03A15D5A" w14:textId="77777777" w:rsidR="004C1066" w:rsidRDefault="00057EB3">
            <w:pPr>
              <w:spacing w:after="0" w:line="240" w:lineRule="auto"/>
              <w:rPr>
                <w:rFonts w:ascii="Times New Roman" w:hAnsi="Times New Roman"/>
              </w:rPr>
            </w:pPr>
            <w:r>
              <w:rPr>
                <w:rFonts w:ascii="Times New Roman" w:hAnsi="Times New Roman"/>
              </w:rPr>
              <w:t>- назначения, основных измерительных приборов и контрольно-прове</w:t>
            </w:r>
            <w:r>
              <w:rPr>
                <w:rFonts w:ascii="Times New Roman" w:hAnsi="Times New Roman"/>
              </w:rPr>
              <w:t xml:space="preserve">рочной аппаратуры; </w:t>
            </w:r>
          </w:p>
          <w:p w14:paraId="60870AA1" w14:textId="77777777" w:rsidR="004C1066" w:rsidRDefault="00057EB3">
            <w:pPr>
              <w:spacing w:after="0" w:line="240" w:lineRule="auto"/>
              <w:rPr>
                <w:rFonts w:ascii="Times New Roman" w:hAnsi="Times New Roman"/>
              </w:rPr>
            </w:pPr>
            <w:r>
              <w:rPr>
                <w:rFonts w:ascii="Times New Roman" w:hAnsi="Times New Roman"/>
              </w:rPr>
              <w:t xml:space="preserve">- правил наладки измерительных приборов и контрольно-проверочной аппаратуры; </w:t>
            </w:r>
          </w:p>
          <w:p w14:paraId="37AFAC05" w14:textId="77777777" w:rsidR="004C1066" w:rsidRDefault="00057EB3">
            <w:pPr>
              <w:spacing w:after="0" w:line="240" w:lineRule="auto"/>
              <w:rPr>
                <w:rFonts w:ascii="Times New Roman" w:hAnsi="Times New Roman"/>
              </w:rPr>
            </w:pPr>
            <w:r>
              <w:rPr>
                <w:rFonts w:ascii="Times New Roman" w:hAnsi="Times New Roman"/>
              </w:rPr>
              <w:t>основных правил и процедур проведения проверок исправности, работоспособности и готовности дистанционно пилотируемых воздушных судов вертолетного типа, станци</w:t>
            </w:r>
            <w:r>
              <w:rPr>
                <w:rFonts w:ascii="Times New Roman" w:hAnsi="Times New Roman"/>
              </w:rPr>
              <w:t>и внешнего пилота, систем обеспечения  полетов и их функциональных элементов  к использованию по назначению;</w:t>
            </w:r>
          </w:p>
          <w:p w14:paraId="69671B1F" w14:textId="77777777" w:rsidR="004C1066" w:rsidRDefault="00057EB3">
            <w:pPr>
              <w:spacing w:after="0" w:line="240" w:lineRule="auto"/>
              <w:rPr>
                <w:rFonts w:ascii="Times New Roman" w:hAnsi="Times New Roman"/>
              </w:rPr>
            </w:pPr>
            <w:r>
              <w:rPr>
                <w:rFonts w:ascii="Times New Roman" w:hAnsi="Times New Roman"/>
              </w:rPr>
              <w:t>- процедур по предупреждению, выявлению и устранению прямых и косвенных причин снижения надежности дистанционно пилотируемых воздушных судов вертол</w:t>
            </w:r>
            <w:r>
              <w:rPr>
                <w:rFonts w:ascii="Times New Roman" w:hAnsi="Times New Roman"/>
              </w:rPr>
              <w:t>етного типа, станции внешнего пилота, систем обеспечения полетов и их функциональных элементов.</w:t>
            </w:r>
          </w:p>
          <w:p w14:paraId="33887643" w14:textId="77777777" w:rsidR="004C1066" w:rsidRDefault="004C1066">
            <w:pPr>
              <w:spacing w:after="0" w:line="240" w:lineRule="auto"/>
              <w:rPr>
                <w:rFonts w:ascii="Times New Roman" w:hAnsi="Times New Roman"/>
              </w:rPr>
            </w:pPr>
          </w:p>
          <w:p w14:paraId="152DC7CD" w14:textId="77777777" w:rsidR="004C1066" w:rsidRDefault="00057EB3">
            <w:pPr>
              <w:spacing w:after="0" w:line="240" w:lineRule="auto"/>
              <w:rPr>
                <w:rFonts w:ascii="Times New Roman" w:hAnsi="Times New Roman"/>
                <w:b/>
              </w:rPr>
            </w:pPr>
            <w:r>
              <w:rPr>
                <w:rFonts w:ascii="Times New Roman" w:hAnsi="Times New Roman"/>
                <w:b/>
              </w:rPr>
              <w:t xml:space="preserve">Уметь: </w:t>
            </w:r>
          </w:p>
          <w:p w14:paraId="1856C6B0" w14:textId="77777777" w:rsidR="004C1066" w:rsidRDefault="00057EB3">
            <w:pPr>
              <w:spacing w:after="0" w:line="240" w:lineRule="auto"/>
              <w:rPr>
                <w:rFonts w:ascii="Times New Roman" w:hAnsi="Times New Roman"/>
              </w:rPr>
            </w:pPr>
            <w:r>
              <w:rPr>
                <w:rFonts w:ascii="Times New Roman" w:hAnsi="Times New Roman"/>
              </w:rPr>
              <w:t>- осуществлять техническую эксплуатацию дистанционно пилотируемых воздушных судов вертолетного типа, станции внешнего пилота, систем обеспечения полетов и их функциональных элементов;</w:t>
            </w:r>
          </w:p>
          <w:p w14:paraId="5410FECA" w14:textId="77777777" w:rsidR="004C1066" w:rsidRDefault="00057EB3">
            <w:pPr>
              <w:spacing w:after="0" w:line="240" w:lineRule="auto"/>
              <w:rPr>
                <w:rFonts w:ascii="Times New Roman" w:hAnsi="Times New Roman"/>
              </w:rPr>
            </w:pPr>
            <w:r>
              <w:rPr>
                <w:rFonts w:ascii="Times New Roman" w:hAnsi="Times New Roman"/>
              </w:rPr>
              <w:t>- осуществлять наладку измерительных приборов и контрольно-проверочной а</w:t>
            </w:r>
            <w:r>
              <w:rPr>
                <w:rFonts w:ascii="Times New Roman" w:hAnsi="Times New Roman"/>
              </w:rPr>
              <w:t>ппаратуры;</w:t>
            </w:r>
          </w:p>
          <w:p w14:paraId="2B0B75B5" w14:textId="77777777" w:rsidR="004C1066" w:rsidRDefault="00057EB3">
            <w:pPr>
              <w:spacing w:after="0" w:line="240" w:lineRule="auto"/>
              <w:rPr>
                <w:rFonts w:ascii="Times New Roman" w:hAnsi="Times New Roman"/>
              </w:rPr>
            </w:pPr>
            <w:r>
              <w:rPr>
                <w:rFonts w:ascii="Times New Roman" w:hAnsi="Times New Roman"/>
              </w:rPr>
              <w:t>- проводить проверку исправности, работоспособности и готовности дистанционно пилотируемых воздушных судов вертолетного типа, станции внешнего пилота, систем обеспечения  полетов и их функциональных элементов;</w:t>
            </w:r>
          </w:p>
          <w:p w14:paraId="71AF70ED" w14:textId="77777777" w:rsidR="004C1066" w:rsidRDefault="00057EB3">
            <w:pPr>
              <w:spacing w:after="0" w:line="240" w:lineRule="auto"/>
              <w:rPr>
                <w:rFonts w:ascii="Times New Roman" w:hAnsi="Times New Roman"/>
              </w:rPr>
            </w:pPr>
            <w:r>
              <w:rPr>
                <w:rFonts w:ascii="Times New Roman" w:hAnsi="Times New Roman"/>
              </w:rPr>
              <w:t>- выполнять процедуры по предупрежд</w:t>
            </w:r>
            <w:r>
              <w:rPr>
                <w:rFonts w:ascii="Times New Roman" w:hAnsi="Times New Roman"/>
              </w:rPr>
              <w:t>ению, выявлению и устранению прямых и косвенных причин снижения надежности дистанционно пилотируемых воздушных судов вертолетного типа, станции внешнего пилота, систем обеспечения полетов и их функциональных элементов.</w:t>
            </w:r>
          </w:p>
          <w:p w14:paraId="728C1B92" w14:textId="77777777" w:rsidR="004C1066" w:rsidRDefault="004C1066">
            <w:pPr>
              <w:spacing w:after="0" w:line="240" w:lineRule="auto"/>
              <w:rPr>
                <w:rFonts w:ascii="Times New Roman" w:hAnsi="Times New Roman"/>
              </w:rPr>
            </w:pPr>
          </w:p>
          <w:p w14:paraId="040AAA67" w14:textId="77777777" w:rsidR="004C1066" w:rsidRDefault="00057EB3">
            <w:pPr>
              <w:spacing w:after="0" w:line="240" w:lineRule="auto"/>
              <w:rPr>
                <w:rFonts w:ascii="Times New Roman" w:hAnsi="Times New Roman"/>
                <w:b/>
              </w:rPr>
            </w:pPr>
            <w:r>
              <w:rPr>
                <w:rFonts w:ascii="Times New Roman" w:hAnsi="Times New Roman"/>
                <w:b/>
              </w:rPr>
              <w:lastRenderedPageBreak/>
              <w:t>Практический опыт:</w:t>
            </w:r>
          </w:p>
          <w:p w14:paraId="2837D65C" w14:textId="77777777" w:rsidR="004C1066" w:rsidRDefault="00057EB3">
            <w:pPr>
              <w:spacing w:after="0" w:line="240" w:lineRule="auto"/>
              <w:rPr>
                <w:rFonts w:ascii="Times New Roman" w:hAnsi="Times New Roman"/>
              </w:rPr>
            </w:pPr>
            <w:r>
              <w:rPr>
                <w:rFonts w:ascii="Times New Roman" w:hAnsi="Times New Roman"/>
              </w:rPr>
              <w:t xml:space="preserve">- по технической </w:t>
            </w:r>
            <w:r>
              <w:rPr>
                <w:rFonts w:ascii="Times New Roman" w:hAnsi="Times New Roman"/>
              </w:rPr>
              <w:t xml:space="preserve">эксплуатации дистанционно пилотируемых воздушных судов вертолетного типа, станции внешнего пилота, систем обеспечения полетов и их функциональных элементов; </w:t>
            </w:r>
          </w:p>
          <w:p w14:paraId="01274FF5" w14:textId="77777777" w:rsidR="004C1066" w:rsidRDefault="00057EB3">
            <w:pPr>
              <w:spacing w:after="0" w:line="240" w:lineRule="auto"/>
              <w:rPr>
                <w:rFonts w:ascii="Times New Roman" w:hAnsi="Times New Roman"/>
              </w:rPr>
            </w:pPr>
            <w:r>
              <w:rPr>
                <w:rFonts w:ascii="Times New Roman" w:hAnsi="Times New Roman"/>
              </w:rPr>
              <w:t>- осуществлять наладку измерительных приборов и контрольно-проверочной аппаратуры;</w:t>
            </w:r>
          </w:p>
          <w:p w14:paraId="5C3316E2" w14:textId="77777777" w:rsidR="004C1066" w:rsidRDefault="00057EB3">
            <w:pPr>
              <w:spacing w:after="0" w:line="240" w:lineRule="auto"/>
              <w:rPr>
                <w:rFonts w:ascii="Times New Roman" w:hAnsi="Times New Roman"/>
              </w:rPr>
            </w:pPr>
            <w:r>
              <w:rPr>
                <w:rFonts w:ascii="Times New Roman" w:hAnsi="Times New Roman"/>
              </w:rPr>
              <w:t>- по проведению</w:t>
            </w:r>
            <w:r>
              <w:rPr>
                <w:rFonts w:ascii="Times New Roman" w:hAnsi="Times New Roman"/>
              </w:rPr>
              <w:t xml:space="preserve"> проверок исправности, работоспособности и готовности дистанционно пилотируемых воздушных судов вертолетного типа, станции внешнего пилота, систем обеспечения  полетов и их функциональных элементов;</w:t>
            </w:r>
          </w:p>
          <w:p w14:paraId="2F01D4BD" w14:textId="77777777" w:rsidR="004C1066" w:rsidRDefault="00057EB3">
            <w:pPr>
              <w:spacing w:after="0" w:line="240" w:lineRule="auto"/>
              <w:rPr>
                <w:rFonts w:ascii="Times New Roman" w:hAnsi="Times New Roman"/>
              </w:rPr>
            </w:pPr>
            <w:r>
              <w:rPr>
                <w:rFonts w:ascii="Times New Roman" w:hAnsi="Times New Roman"/>
              </w:rPr>
              <w:t>- выполнения процедур по предупреждению, выявлению и устр</w:t>
            </w:r>
            <w:r>
              <w:rPr>
                <w:rFonts w:ascii="Times New Roman" w:hAnsi="Times New Roman"/>
              </w:rPr>
              <w:t>анению прямых и косвенных причин снижения надежности дистанционно пилотируемых воздушных судов вертолетного типа, станции внешнего пилота, систем обеспечения полетов и их функциональных элементов.</w:t>
            </w:r>
          </w:p>
        </w:tc>
        <w:tc>
          <w:tcPr>
            <w:tcW w:w="3083" w:type="dxa"/>
            <w:tcBorders>
              <w:top w:val="single" w:sz="4" w:space="0" w:color="000000"/>
              <w:left w:val="single" w:sz="4" w:space="0" w:color="000000"/>
              <w:bottom w:val="single" w:sz="4" w:space="0" w:color="000000"/>
              <w:right w:val="single" w:sz="4" w:space="0" w:color="000000"/>
            </w:tcBorders>
          </w:tcPr>
          <w:p w14:paraId="744B2688" w14:textId="77777777" w:rsidR="004C1066" w:rsidRDefault="00057EB3">
            <w:pPr>
              <w:spacing w:after="0" w:line="240" w:lineRule="auto"/>
              <w:rPr>
                <w:rFonts w:ascii="Times New Roman" w:hAnsi="Times New Roman"/>
              </w:rPr>
            </w:pPr>
            <w:r>
              <w:rPr>
                <w:rFonts w:ascii="Times New Roman" w:hAnsi="Times New Roman"/>
              </w:rPr>
              <w:lastRenderedPageBreak/>
              <w:t>Тестирование</w:t>
            </w:r>
          </w:p>
          <w:p w14:paraId="02122160" w14:textId="77777777" w:rsidR="004C1066" w:rsidRDefault="004C1066">
            <w:pPr>
              <w:spacing w:after="0" w:line="240" w:lineRule="auto"/>
              <w:rPr>
                <w:rFonts w:ascii="Times New Roman" w:hAnsi="Times New Roman"/>
              </w:rPr>
            </w:pPr>
          </w:p>
          <w:p w14:paraId="0C971DFE" w14:textId="77777777" w:rsidR="004C1066" w:rsidRDefault="004C1066">
            <w:pPr>
              <w:spacing w:after="0" w:line="240" w:lineRule="auto"/>
              <w:rPr>
                <w:rFonts w:ascii="Times New Roman" w:hAnsi="Times New Roman"/>
              </w:rPr>
            </w:pPr>
          </w:p>
          <w:p w14:paraId="1C666302" w14:textId="77777777" w:rsidR="004C1066" w:rsidRDefault="004C1066">
            <w:pPr>
              <w:spacing w:after="0" w:line="240" w:lineRule="auto"/>
              <w:rPr>
                <w:rFonts w:ascii="Times New Roman" w:hAnsi="Times New Roman"/>
              </w:rPr>
            </w:pPr>
          </w:p>
          <w:p w14:paraId="1EF10402" w14:textId="77777777" w:rsidR="004C1066" w:rsidRDefault="004C1066">
            <w:pPr>
              <w:spacing w:after="0" w:line="240" w:lineRule="auto"/>
              <w:rPr>
                <w:rFonts w:ascii="Times New Roman" w:hAnsi="Times New Roman"/>
              </w:rPr>
            </w:pPr>
          </w:p>
          <w:p w14:paraId="1F33857A" w14:textId="77777777" w:rsidR="004C1066" w:rsidRDefault="004C1066">
            <w:pPr>
              <w:spacing w:after="0" w:line="240" w:lineRule="auto"/>
              <w:rPr>
                <w:rFonts w:ascii="Times New Roman" w:hAnsi="Times New Roman"/>
              </w:rPr>
            </w:pPr>
          </w:p>
          <w:p w14:paraId="169452C1" w14:textId="77777777" w:rsidR="004C1066" w:rsidRDefault="004C1066">
            <w:pPr>
              <w:spacing w:after="0" w:line="240" w:lineRule="auto"/>
              <w:rPr>
                <w:rFonts w:ascii="Times New Roman" w:hAnsi="Times New Roman"/>
              </w:rPr>
            </w:pPr>
          </w:p>
          <w:p w14:paraId="53378580" w14:textId="77777777" w:rsidR="004C1066" w:rsidRDefault="004C1066">
            <w:pPr>
              <w:spacing w:after="0" w:line="240" w:lineRule="auto"/>
              <w:rPr>
                <w:rFonts w:ascii="Times New Roman" w:hAnsi="Times New Roman"/>
              </w:rPr>
            </w:pPr>
          </w:p>
          <w:p w14:paraId="1409575B" w14:textId="77777777" w:rsidR="004C1066" w:rsidRDefault="004C1066">
            <w:pPr>
              <w:spacing w:after="0" w:line="240" w:lineRule="auto"/>
              <w:rPr>
                <w:rFonts w:ascii="Times New Roman" w:hAnsi="Times New Roman"/>
              </w:rPr>
            </w:pPr>
          </w:p>
          <w:p w14:paraId="456903BE" w14:textId="77777777" w:rsidR="004C1066" w:rsidRDefault="004C1066">
            <w:pPr>
              <w:spacing w:after="0" w:line="240" w:lineRule="auto"/>
              <w:rPr>
                <w:rFonts w:ascii="Times New Roman" w:hAnsi="Times New Roman"/>
              </w:rPr>
            </w:pPr>
          </w:p>
          <w:p w14:paraId="68C16703" w14:textId="77777777" w:rsidR="004C1066" w:rsidRDefault="004C1066">
            <w:pPr>
              <w:spacing w:after="0" w:line="240" w:lineRule="auto"/>
              <w:rPr>
                <w:rFonts w:ascii="Times New Roman" w:hAnsi="Times New Roman"/>
              </w:rPr>
            </w:pPr>
          </w:p>
          <w:p w14:paraId="5E99D9DF" w14:textId="77777777" w:rsidR="004C1066" w:rsidRDefault="004C1066">
            <w:pPr>
              <w:spacing w:after="0" w:line="240" w:lineRule="auto"/>
              <w:rPr>
                <w:rFonts w:ascii="Times New Roman" w:hAnsi="Times New Roman"/>
              </w:rPr>
            </w:pPr>
          </w:p>
          <w:p w14:paraId="4F481C8C" w14:textId="77777777" w:rsidR="004C1066" w:rsidRDefault="004C1066">
            <w:pPr>
              <w:spacing w:after="0" w:line="240" w:lineRule="auto"/>
              <w:rPr>
                <w:rFonts w:ascii="Times New Roman" w:hAnsi="Times New Roman"/>
              </w:rPr>
            </w:pPr>
          </w:p>
          <w:p w14:paraId="1C7C0D37" w14:textId="77777777" w:rsidR="004C1066" w:rsidRDefault="004C1066">
            <w:pPr>
              <w:spacing w:after="0" w:line="240" w:lineRule="auto"/>
              <w:rPr>
                <w:rFonts w:ascii="Times New Roman" w:hAnsi="Times New Roman"/>
              </w:rPr>
            </w:pPr>
          </w:p>
          <w:p w14:paraId="5E13AF1A" w14:textId="77777777" w:rsidR="004C1066" w:rsidRDefault="004C1066">
            <w:pPr>
              <w:spacing w:after="0" w:line="240" w:lineRule="auto"/>
              <w:rPr>
                <w:rFonts w:ascii="Times New Roman" w:hAnsi="Times New Roman"/>
              </w:rPr>
            </w:pPr>
          </w:p>
          <w:p w14:paraId="34315429" w14:textId="77777777" w:rsidR="004C1066" w:rsidRDefault="004C1066">
            <w:pPr>
              <w:spacing w:after="0" w:line="240" w:lineRule="auto"/>
              <w:rPr>
                <w:rFonts w:ascii="Times New Roman" w:hAnsi="Times New Roman"/>
              </w:rPr>
            </w:pPr>
          </w:p>
          <w:p w14:paraId="637668F5" w14:textId="77777777" w:rsidR="004C1066" w:rsidRDefault="004C1066">
            <w:pPr>
              <w:spacing w:after="0" w:line="240" w:lineRule="auto"/>
              <w:rPr>
                <w:rFonts w:ascii="Times New Roman" w:hAnsi="Times New Roman"/>
              </w:rPr>
            </w:pPr>
          </w:p>
          <w:p w14:paraId="50A56475" w14:textId="77777777" w:rsidR="004C1066" w:rsidRDefault="004C1066">
            <w:pPr>
              <w:spacing w:after="0" w:line="240" w:lineRule="auto"/>
              <w:rPr>
                <w:rFonts w:ascii="Times New Roman" w:hAnsi="Times New Roman"/>
              </w:rPr>
            </w:pPr>
          </w:p>
          <w:p w14:paraId="740BB418" w14:textId="77777777" w:rsidR="004C1066" w:rsidRDefault="004C1066">
            <w:pPr>
              <w:spacing w:after="0" w:line="240" w:lineRule="auto"/>
              <w:rPr>
                <w:rFonts w:ascii="Times New Roman" w:hAnsi="Times New Roman"/>
              </w:rPr>
            </w:pPr>
          </w:p>
          <w:p w14:paraId="0008E386" w14:textId="77777777" w:rsidR="004C1066" w:rsidRDefault="004C1066">
            <w:pPr>
              <w:spacing w:after="0" w:line="240" w:lineRule="auto"/>
              <w:rPr>
                <w:rFonts w:ascii="Times New Roman" w:hAnsi="Times New Roman"/>
              </w:rPr>
            </w:pPr>
          </w:p>
          <w:p w14:paraId="700D473F" w14:textId="77777777" w:rsidR="004C1066" w:rsidRDefault="004C1066">
            <w:pPr>
              <w:spacing w:after="0" w:line="240" w:lineRule="auto"/>
              <w:rPr>
                <w:rFonts w:ascii="Times New Roman" w:hAnsi="Times New Roman"/>
              </w:rPr>
            </w:pPr>
          </w:p>
          <w:p w14:paraId="4873253D" w14:textId="77777777" w:rsidR="004C1066" w:rsidRDefault="004C1066">
            <w:pPr>
              <w:spacing w:after="0" w:line="240" w:lineRule="auto"/>
              <w:rPr>
                <w:rFonts w:ascii="Times New Roman" w:hAnsi="Times New Roman"/>
              </w:rPr>
            </w:pPr>
          </w:p>
          <w:p w14:paraId="04686543" w14:textId="77777777" w:rsidR="004C1066" w:rsidRDefault="004C1066">
            <w:pPr>
              <w:spacing w:after="0" w:line="240" w:lineRule="auto"/>
              <w:rPr>
                <w:rFonts w:ascii="Times New Roman" w:hAnsi="Times New Roman"/>
              </w:rPr>
            </w:pPr>
          </w:p>
          <w:p w14:paraId="3401757C" w14:textId="77777777" w:rsidR="004C1066" w:rsidRDefault="004C1066">
            <w:pPr>
              <w:spacing w:after="0" w:line="240" w:lineRule="auto"/>
              <w:rPr>
                <w:rFonts w:ascii="Times New Roman" w:hAnsi="Times New Roman"/>
              </w:rPr>
            </w:pPr>
          </w:p>
          <w:p w14:paraId="3704EE17" w14:textId="77777777" w:rsidR="004C1066" w:rsidRDefault="004C1066">
            <w:pPr>
              <w:spacing w:after="0" w:line="240" w:lineRule="auto"/>
              <w:rPr>
                <w:rFonts w:ascii="Times New Roman" w:hAnsi="Times New Roman"/>
              </w:rPr>
            </w:pPr>
          </w:p>
          <w:p w14:paraId="532EAC3D" w14:textId="77777777" w:rsidR="004C1066" w:rsidRDefault="004C1066">
            <w:pPr>
              <w:spacing w:after="0" w:line="240" w:lineRule="auto"/>
              <w:rPr>
                <w:rFonts w:ascii="Times New Roman" w:hAnsi="Times New Roman"/>
              </w:rPr>
            </w:pPr>
          </w:p>
          <w:p w14:paraId="40928FBB" w14:textId="77777777" w:rsidR="004C1066" w:rsidRDefault="004C1066">
            <w:pPr>
              <w:spacing w:after="0" w:line="240" w:lineRule="auto"/>
              <w:rPr>
                <w:rFonts w:ascii="Times New Roman" w:hAnsi="Times New Roman"/>
              </w:rPr>
            </w:pPr>
          </w:p>
          <w:p w14:paraId="51A0BE2B" w14:textId="77777777" w:rsidR="004C1066" w:rsidRDefault="004C1066">
            <w:pPr>
              <w:spacing w:after="0" w:line="240" w:lineRule="auto"/>
              <w:rPr>
                <w:rFonts w:ascii="Times New Roman" w:hAnsi="Times New Roman"/>
              </w:rPr>
            </w:pPr>
          </w:p>
          <w:p w14:paraId="1EAC4B2B" w14:textId="77777777" w:rsidR="004C1066" w:rsidRDefault="004C1066">
            <w:pPr>
              <w:spacing w:after="0" w:line="240" w:lineRule="auto"/>
              <w:rPr>
                <w:rFonts w:ascii="Times New Roman" w:hAnsi="Times New Roman"/>
              </w:rPr>
            </w:pPr>
          </w:p>
          <w:p w14:paraId="52CC7867" w14:textId="77777777" w:rsidR="004C1066" w:rsidRDefault="004C1066">
            <w:pPr>
              <w:spacing w:after="0" w:line="240" w:lineRule="auto"/>
              <w:rPr>
                <w:rFonts w:ascii="Times New Roman" w:hAnsi="Times New Roman"/>
              </w:rPr>
            </w:pPr>
          </w:p>
          <w:p w14:paraId="0933E1B6" w14:textId="77777777" w:rsidR="004C1066" w:rsidRDefault="004C1066">
            <w:pPr>
              <w:spacing w:after="0" w:line="240" w:lineRule="auto"/>
              <w:rPr>
                <w:rFonts w:ascii="Times New Roman" w:hAnsi="Times New Roman"/>
              </w:rPr>
            </w:pPr>
          </w:p>
          <w:p w14:paraId="2666B1E0" w14:textId="77777777" w:rsidR="004C1066" w:rsidRDefault="004C1066">
            <w:pPr>
              <w:spacing w:after="0" w:line="240" w:lineRule="auto"/>
              <w:rPr>
                <w:rFonts w:ascii="Times New Roman" w:hAnsi="Times New Roman"/>
              </w:rPr>
            </w:pPr>
          </w:p>
          <w:p w14:paraId="4CC29F0A" w14:textId="77777777" w:rsidR="004C1066" w:rsidRDefault="004C1066">
            <w:pPr>
              <w:spacing w:after="0" w:line="240" w:lineRule="auto"/>
              <w:rPr>
                <w:rFonts w:ascii="Times New Roman" w:hAnsi="Times New Roman"/>
              </w:rPr>
            </w:pPr>
          </w:p>
          <w:p w14:paraId="615C131B" w14:textId="77777777" w:rsidR="004C1066" w:rsidRDefault="004C1066">
            <w:pPr>
              <w:spacing w:after="0" w:line="240" w:lineRule="auto"/>
              <w:rPr>
                <w:rFonts w:ascii="Times New Roman" w:hAnsi="Times New Roman"/>
              </w:rPr>
            </w:pPr>
          </w:p>
          <w:p w14:paraId="2455CFCC" w14:textId="77777777" w:rsidR="004C1066" w:rsidRDefault="004C1066">
            <w:pPr>
              <w:spacing w:after="0" w:line="240" w:lineRule="auto"/>
              <w:rPr>
                <w:rFonts w:ascii="Times New Roman" w:hAnsi="Times New Roman"/>
              </w:rPr>
            </w:pPr>
          </w:p>
          <w:p w14:paraId="0B11888C" w14:textId="77777777" w:rsidR="004C1066" w:rsidRDefault="004C1066">
            <w:pPr>
              <w:spacing w:after="0" w:line="240" w:lineRule="auto"/>
              <w:rPr>
                <w:rFonts w:ascii="Times New Roman" w:hAnsi="Times New Roman"/>
              </w:rPr>
            </w:pPr>
          </w:p>
          <w:p w14:paraId="3AB0289E" w14:textId="77777777" w:rsidR="004C1066" w:rsidRDefault="004C1066">
            <w:pPr>
              <w:spacing w:after="0" w:line="240" w:lineRule="auto"/>
              <w:rPr>
                <w:rFonts w:ascii="Times New Roman" w:hAnsi="Times New Roman"/>
              </w:rPr>
            </w:pPr>
          </w:p>
          <w:p w14:paraId="1313135D" w14:textId="77777777" w:rsidR="004C1066" w:rsidRDefault="004C1066">
            <w:pPr>
              <w:spacing w:after="0" w:line="240" w:lineRule="auto"/>
              <w:rPr>
                <w:rFonts w:ascii="Times New Roman" w:hAnsi="Times New Roman"/>
              </w:rPr>
            </w:pPr>
          </w:p>
          <w:p w14:paraId="5DDA81B8" w14:textId="77777777" w:rsidR="004C1066" w:rsidRDefault="004C1066">
            <w:pPr>
              <w:spacing w:after="0" w:line="240" w:lineRule="auto"/>
              <w:rPr>
                <w:rFonts w:ascii="Times New Roman" w:hAnsi="Times New Roman"/>
              </w:rPr>
            </w:pPr>
          </w:p>
          <w:p w14:paraId="22AF4CC2" w14:textId="77777777" w:rsidR="004C1066" w:rsidRDefault="004C1066">
            <w:pPr>
              <w:spacing w:after="0" w:line="240" w:lineRule="auto"/>
              <w:rPr>
                <w:rFonts w:ascii="Times New Roman" w:hAnsi="Times New Roman"/>
              </w:rPr>
            </w:pPr>
          </w:p>
          <w:p w14:paraId="3A206AF2" w14:textId="77777777" w:rsidR="004C1066" w:rsidRDefault="004C1066">
            <w:pPr>
              <w:spacing w:after="0" w:line="240" w:lineRule="auto"/>
              <w:rPr>
                <w:rFonts w:ascii="Times New Roman" w:hAnsi="Times New Roman"/>
              </w:rPr>
            </w:pPr>
          </w:p>
          <w:p w14:paraId="08B38FCC" w14:textId="77777777" w:rsidR="004C1066" w:rsidRDefault="004C1066">
            <w:pPr>
              <w:spacing w:after="0" w:line="240" w:lineRule="auto"/>
              <w:rPr>
                <w:rFonts w:ascii="Times New Roman" w:hAnsi="Times New Roman"/>
              </w:rPr>
            </w:pPr>
          </w:p>
          <w:p w14:paraId="6BA03C54" w14:textId="77777777" w:rsidR="004C1066" w:rsidRDefault="004C1066">
            <w:pPr>
              <w:spacing w:after="0" w:line="240" w:lineRule="auto"/>
              <w:rPr>
                <w:rFonts w:ascii="Times New Roman" w:hAnsi="Times New Roman"/>
              </w:rPr>
            </w:pPr>
          </w:p>
          <w:p w14:paraId="7D375DB2" w14:textId="77777777" w:rsidR="004C1066" w:rsidRDefault="004C1066">
            <w:pPr>
              <w:spacing w:after="0" w:line="240" w:lineRule="auto"/>
              <w:rPr>
                <w:rFonts w:ascii="Times New Roman" w:hAnsi="Times New Roman"/>
              </w:rPr>
            </w:pPr>
          </w:p>
          <w:p w14:paraId="5012672E" w14:textId="77777777" w:rsidR="004C1066" w:rsidRDefault="004C1066">
            <w:pPr>
              <w:spacing w:after="0" w:line="240" w:lineRule="auto"/>
              <w:rPr>
                <w:rFonts w:ascii="Times New Roman" w:hAnsi="Times New Roman"/>
              </w:rPr>
            </w:pPr>
          </w:p>
          <w:p w14:paraId="6D0D30BE" w14:textId="77777777" w:rsidR="004C1066" w:rsidRDefault="004C1066">
            <w:pPr>
              <w:spacing w:after="0" w:line="240" w:lineRule="auto"/>
              <w:rPr>
                <w:rFonts w:ascii="Times New Roman" w:hAnsi="Times New Roman"/>
              </w:rPr>
            </w:pPr>
          </w:p>
          <w:p w14:paraId="2E13CB7B" w14:textId="77777777" w:rsidR="004C1066" w:rsidRDefault="00057EB3">
            <w:pPr>
              <w:spacing w:after="0" w:line="240" w:lineRule="auto"/>
              <w:rPr>
                <w:rFonts w:ascii="Times New Roman" w:hAnsi="Times New Roman"/>
              </w:rPr>
            </w:pPr>
            <w:r>
              <w:rPr>
                <w:rFonts w:ascii="Times New Roman" w:hAnsi="Times New Roman"/>
              </w:rPr>
              <w:t>Практическая работа</w:t>
            </w:r>
          </w:p>
          <w:p w14:paraId="4871FB3C" w14:textId="77777777" w:rsidR="004C1066" w:rsidRDefault="00057EB3">
            <w:pPr>
              <w:spacing w:after="0" w:line="240" w:lineRule="auto"/>
              <w:rPr>
                <w:rFonts w:ascii="Times New Roman" w:hAnsi="Times New Roman"/>
              </w:rPr>
            </w:pPr>
            <w:r>
              <w:rPr>
                <w:rFonts w:ascii="Times New Roman" w:hAnsi="Times New Roman"/>
              </w:rPr>
              <w:t>Экспертное заключение</w:t>
            </w:r>
          </w:p>
          <w:p w14:paraId="57C0068F" w14:textId="77777777" w:rsidR="004C1066" w:rsidRDefault="004C1066">
            <w:pPr>
              <w:spacing w:after="0" w:line="240" w:lineRule="auto"/>
              <w:rPr>
                <w:rFonts w:ascii="Times New Roman" w:hAnsi="Times New Roman"/>
              </w:rPr>
            </w:pPr>
          </w:p>
          <w:p w14:paraId="7CC88D03" w14:textId="77777777" w:rsidR="004C1066" w:rsidRDefault="004C1066">
            <w:pPr>
              <w:spacing w:after="0" w:line="240" w:lineRule="auto"/>
              <w:rPr>
                <w:rFonts w:ascii="Times New Roman" w:hAnsi="Times New Roman"/>
              </w:rPr>
            </w:pPr>
          </w:p>
          <w:p w14:paraId="34D6AFF7" w14:textId="77777777" w:rsidR="004C1066" w:rsidRDefault="004C1066">
            <w:pPr>
              <w:spacing w:after="0" w:line="240" w:lineRule="auto"/>
              <w:rPr>
                <w:rFonts w:ascii="Times New Roman" w:hAnsi="Times New Roman"/>
              </w:rPr>
            </w:pPr>
          </w:p>
          <w:p w14:paraId="2B296495" w14:textId="77777777" w:rsidR="004C1066" w:rsidRDefault="004C1066">
            <w:pPr>
              <w:spacing w:after="0" w:line="240" w:lineRule="auto"/>
              <w:rPr>
                <w:rFonts w:ascii="Times New Roman" w:hAnsi="Times New Roman"/>
              </w:rPr>
            </w:pPr>
          </w:p>
          <w:p w14:paraId="6E047767" w14:textId="77777777" w:rsidR="004C1066" w:rsidRDefault="004C1066">
            <w:pPr>
              <w:spacing w:after="0" w:line="240" w:lineRule="auto"/>
              <w:rPr>
                <w:rFonts w:ascii="Times New Roman" w:hAnsi="Times New Roman"/>
              </w:rPr>
            </w:pPr>
          </w:p>
          <w:p w14:paraId="3C658B00" w14:textId="77777777" w:rsidR="004C1066" w:rsidRDefault="004C1066">
            <w:pPr>
              <w:spacing w:after="0" w:line="240" w:lineRule="auto"/>
              <w:rPr>
                <w:rFonts w:ascii="Times New Roman" w:hAnsi="Times New Roman"/>
              </w:rPr>
            </w:pPr>
          </w:p>
          <w:p w14:paraId="1E925E16" w14:textId="77777777" w:rsidR="004C1066" w:rsidRDefault="004C1066">
            <w:pPr>
              <w:spacing w:after="0" w:line="240" w:lineRule="auto"/>
              <w:rPr>
                <w:rFonts w:ascii="Times New Roman" w:hAnsi="Times New Roman"/>
              </w:rPr>
            </w:pPr>
          </w:p>
          <w:p w14:paraId="703038B9" w14:textId="77777777" w:rsidR="004C1066" w:rsidRDefault="004C1066">
            <w:pPr>
              <w:spacing w:after="0" w:line="240" w:lineRule="auto"/>
              <w:rPr>
                <w:rFonts w:ascii="Times New Roman" w:hAnsi="Times New Roman"/>
              </w:rPr>
            </w:pPr>
          </w:p>
          <w:p w14:paraId="04FCFD08" w14:textId="77777777" w:rsidR="004C1066" w:rsidRDefault="004C1066">
            <w:pPr>
              <w:spacing w:after="0" w:line="240" w:lineRule="auto"/>
              <w:rPr>
                <w:rFonts w:ascii="Times New Roman" w:hAnsi="Times New Roman"/>
              </w:rPr>
            </w:pPr>
          </w:p>
          <w:p w14:paraId="7883DE11" w14:textId="77777777" w:rsidR="004C1066" w:rsidRDefault="004C1066">
            <w:pPr>
              <w:spacing w:after="0" w:line="240" w:lineRule="auto"/>
              <w:rPr>
                <w:rFonts w:ascii="Times New Roman" w:hAnsi="Times New Roman"/>
              </w:rPr>
            </w:pPr>
          </w:p>
          <w:p w14:paraId="75EB1AEC" w14:textId="77777777" w:rsidR="004C1066" w:rsidRDefault="004C1066">
            <w:pPr>
              <w:spacing w:after="0" w:line="240" w:lineRule="auto"/>
              <w:rPr>
                <w:rFonts w:ascii="Times New Roman" w:hAnsi="Times New Roman"/>
              </w:rPr>
            </w:pPr>
          </w:p>
          <w:p w14:paraId="5774CD8A" w14:textId="77777777" w:rsidR="004C1066" w:rsidRDefault="004C1066">
            <w:pPr>
              <w:spacing w:after="0" w:line="240" w:lineRule="auto"/>
              <w:rPr>
                <w:rFonts w:ascii="Times New Roman" w:hAnsi="Times New Roman"/>
              </w:rPr>
            </w:pPr>
          </w:p>
          <w:p w14:paraId="36FE0013" w14:textId="77777777" w:rsidR="004C1066" w:rsidRDefault="004C1066">
            <w:pPr>
              <w:spacing w:after="0" w:line="240" w:lineRule="auto"/>
              <w:rPr>
                <w:rFonts w:ascii="Times New Roman" w:hAnsi="Times New Roman"/>
              </w:rPr>
            </w:pPr>
          </w:p>
          <w:p w14:paraId="4955A3AE" w14:textId="77777777" w:rsidR="004C1066" w:rsidRDefault="004C1066">
            <w:pPr>
              <w:spacing w:after="0" w:line="240" w:lineRule="auto"/>
              <w:rPr>
                <w:rFonts w:ascii="Times New Roman" w:hAnsi="Times New Roman"/>
              </w:rPr>
            </w:pPr>
          </w:p>
          <w:p w14:paraId="75752EB0" w14:textId="77777777" w:rsidR="004C1066" w:rsidRDefault="004C1066">
            <w:pPr>
              <w:spacing w:after="0" w:line="240" w:lineRule="auto"/>
              <w:rPr>
                <w:rFonts w:ascii="Times New Roman" w:hAnsi="Times New Roman"/>
              </w:rPr>
            </w:pPr>
          </w:p>
          <w:p w14:paraId="2B8D0608" w14:textId="77777777" w:rsidR="004C1066" w:rsidRDefault="004C1066">
            <w:pPr>
              <w:spacing w:after="0" w:line="240" w:lineRule="auto"/>
              <w:rPr>
                <w:rFonts w:ascii="Times New Roman" w:hAnsi="Times New Roman"/>
              </w:rPr>
            </w:pPr>
          </w:p>
          <w:p w14:paraId="5C2D308E" w14:textId="77777777" w:rsidR="004C1066" w:rsidRDefault="004C1066">
            <w:pPr>
              <w:spacing w:after="0" w:line="240" w:lineRule="auto"/>
              <w:rPr>
                <w:rFonts w:ascii="Times New Roman" w:hAnsi="Times New Roman"/>
              </w:rPr>
            </w:pPr>
          </w:p>
          <w:p w14:paraId="4CAC94A5" w14:textId="77777777" w:rsidR="004C1066" w:rsidRDefault="004C1066">
            <w:pPr>
              <w:spacing w:after="0" w:line="240" w:lineRule="auto"/>
              <w:rPr>
                <w:rFonts w:ascii="Times New Roman" w:hAnsi="Times New Roman"/>
              </w:rPr>
            </w:pPr>
          </w:p>
          <w:p w14:paraId="13CF6EB6" w14:textId="77777777" w:rsidR="004C1066" w:rsidRDefault="004C1066">
            <w:pPr>
              <w:spacing w:after="0" w:line="240" w:lineRule="auto"/>
              <w:rPr>
                <w:rFonts w:ascii="Times New Roman" w:hAnsi="Times New Roman"/>
              </w:rPr>
            </w:pPr>
          </w:p>
          <w:p w14:paraId="17D6FDC2" w14:textId="77777777" w:rsidR="004C1066" w:rsidRDefault="004C1066">
            <w:pPr>
              <w:spacing w:after="0" w:line="240" w:lineRule="auto"/>
              <w:rPr>
                <w:rFonts w:ascii="Times New Roman" w:hAnsi="Times New Roman"/>
              </w:rPr>
            </w:pPr>
          </w:p>
          <w:p w14:paraId="2DD1B373" w14:textId="77777777" w:rsidR="004C1066" w:rsidRDefault="004C1066">
            <w:pPr>
              <w:spacing w:after="0" w:line="240" w:lineRule="auto"/>
              <w:rPr>
                <w:rFonts w:ascii="Times New Roman" w:hAnsi="Times New Roman"/>
              </w:rPr>
            </w:pPr>
          </w:p>
          <w:p w14:paraId="60DE108D" w14:textId="77777777" w:rsidR="004C1066" w:rsidRDefault="004C1066">
            <w:pPr>
              <w:spacing w:after="0" w:line="240" w:lineRule="auto"/>
              <w:rPr>
                <w:rFonts w:ascii="Times New Roman" w:hAnsi="Times New Roman"/>
              </w:rPr>
            </w:pPr>
          </w:p>
          <w:p w14:paraId="422DDFE4" w14:textId="77777777" w:rsidR="004C1066" w:rsidRDefault="004C1066">
            <w:pPr>
              <w:spacing w:after="0" w:line="240" w:lineRule="auto"/>
              <w:rPr>
                <w:rFonts w:ascii="Times New Roman" w:hAnsi="Times New Roman"/>
              </w:rPr>
            </w:pPr>
          </w:p>
          <w:p w14:paraId="74F31287" w14:textId="77777777" w:rsidR="004C1066" w:rsidRDefault="004C1066">
            <w:pPr>
              <w:spacing w:after="0" w:line="240" w:lineRule="auto"/>
              <w:rPr>
                <w:rFonts w:ascii="Times New Roman" w:hAnsi="Times New Roman"/>
              </w:rPr>
            </w:pPr>
          </w:p>
          <w:p w14:paraId="2C1ACA0B" w14:textId="77777777" w:rsidR="004C1066" w:rsidRDefault="004C1066">
            <w:pPr>
              <w:spacing w:after="0" w:line="240" w:lineRule="auto"/>
              <w:rPr>
                <w:rFonts w:ascii="Times New Roman" w:hAnsi="Times New Roman"/>
              </w:rPr>
            </w:pPr>
          </w:p>
          <w:p w14:paraId="1AC5CB5C" w14:textId="77777777" w:rsidR="004C1066" w:rsidRDefault="004C1066">
            <w:pPr>
              <w:spacing w:after="0" w:line="240" w:lineRule="auto"/>
              <w:rPr>
                <w:rFonts w:ascii="Times New Roman" w:hAnsi="Times New Roman"/>
              </w:rPr>
            </w:pPr>
          </w:p>
          <w:p w14:paraId="31174737" w14:textId="77777777" w:rsidR="004C1066" w:rsidRDefault="004C1066">
            <w:pPr>
              <w:spacing w:after="0" w:line="240" w:lineRule="auto"/>
              <w:rPr>
                <w:rFonts w:ascii="Times New Roman" w:hAnsi="Times New Roman"/>
              </w:rPr>
            </w:pPr>
          </w:p>
          <w:p w14:paraId="6513C4B2" w14:textId="77777777" w:rsidR="004C1066" w:rsidRDefault="00057EB3">
            <w:pPr>
              <w:spacing w:after="0" w:line="240" w:lineRule="auto"/>
              <w:rPr>
                <w:rFonts w:ascii="Times New Roman" w:hAnsi="Times New Roman"/>
              </w:rPr>
            </w:pPr>
            <w:r>
              <w:rPr>
                <w:rFonts w:ascii="Times New Roman" w:hAnsi="Times New Roman"/>
              </w:rPr>
              <w:t>Практическая работа</w:t>
            </w:r>
          </w:p>
          <w:p w14:paraId="426DD7F3" w14:textId="77777777" w:rsidR="004C1066" w:rsidRDefault="00057EB3">
            <w:pPr>
              <w:spacing w:after="0" w:line="240" w:lineRule="auto"/>
              <w:rPr>
                <w:rFonts w:ascii="Times New Roman" w:hAnsi="Times New Roman"/>
              </w:rPr>
            </w:pPr>
            <w:r>
              <w:rPr>
                <w:rFonts w:ascii="Times New Roman" w:hAnsi="Times New Roman"/>
              </w:rPr>
              <w:lastRenderedPageBreak/>
              <w:t>Экспертное заключение</w:t>
            </w:r>
          </w:p>
        </w:tc>
      </w:tr>
      <w:tr w:rsidR="004C1066" w14:paraId="3A6169DE" w14:textId="77777777">
        <w:tc>
          <w:tcPr>
            <w:tcW w:w="2751" w:type="dxa"/>
            <w:tcBorders>
              <w:top w:val="single" w:sz="4" w:space="0" w:color="000000"/>
              <w:left w:val="single" w:sz="4" w:space="0" w:color="000000"/>
              <w:bottom w:val="single" w:sz="4" w:space="0" w:color="000000"/>
              <w:right w:val="single" w:sz="4" w:space="0" w:color="000000"/>
            </w:tcBorders>
          </w:tcPr>
          <w:p w14:paraId="7604C830" w14:textId="77777777" w:rsidR="004C1066" w:rsidRDefault="00057EB3">
            <w:pPr>
              <w:spacing w:after="0" w:line="240" w:lineRule="auto"/>
              <w:rPr>
                <w:rFonts w:ascii="Times New Roman" w:hAnsi="Times New Roman"/>
              </w:rPr>
            </w:pPr>
            <w:r>
              <w:rPr>
                <w:rFonts w:ascii="Times New Roman" w:hAnsi="Times New Roman"/>
              </w:rPr>
              <w:lastRenderedPageBreak/>
              <w:t>ПК 2</w:t>
            </w:r>
            <w:r>
              <w:rPr>
                <w:rFonts w:ascii="Times New Roman" w:hAnsi="Times New Roman"/>
              </w:rPr>
              <w:t>.6. Выполнять требования воздушного законодательства Российской Федерации, а также руководств (инструкций) по эксплуатации беспилотных воздушных судов вертолетного типа и руководящих отраслевых документов.</w:t>
            </w:r>
          </w:p>
        </w:tc>
        <w:tc>
          <w:tcPr>
            <w:tcW w:w="3628" w:type="dxa"/>
            <w:gridSpan w:val="2"/>
            <w:tcBorders>
              <w:top w:val="single" w:sz="4" w:space="0" w:color="000000"/>
              <w:left w:val="single" w:sz="4" w:space="0" w:color="000000"/>
              <w:bottom w:val="single" w:sz="4" w:space="0" w:color="000000"/>
              <w:right w:val="single" w:sz="4" w:space="0" w:color="000000"/>
            </w:tcBorders>
          </w:tcPr>
          <w:p w14:paraId="3080C7CF" w14:textId="77777777" w:rsidR="004C1066" w:rsidRDefault="00057EB3">
            <w:pPr>
              <w:spacing w:after="0" w:line="240" w:lineRule="auto"/>
              <w:rPr>
                <w:rFonts w:ascii="Times New Roman" w:hAnsi="Times New Roman"/>
                <w:b/>
              </w:rPr>
            </w:pPr>
            <w:r>
              <w:rPr>
                <w:rFonts w:ascii="Times New Roman" w:hAnsi="Times New Roman"/>
                <w:b/>
              </w:rPr>
              <w:t>75% правильных ответов в области знания:</w:t>
            </w:r>
          </w:p>
          <w:p w14:paraId="577E191A" w14:textId="77777777" w:rsidR="004C1066" w:rsidRDefault="00057EB3">
            <w:pPr>
              <w:spacing w:after="0" w:line="240" w:lineRule="auto"/>
              <w:rPr>
                <w:rFonts w:ascii="Times New Roman" w:hAnsi="Times New Roman"/>
              </w:rPr>
            </w:pPr>
            <w:r>
              <w:rPr>
                <w:rFonts w:ascii="Times New Roman" w:hAnsi="Times New Roman"/>
              </w:rPr>
              <w:t>- порядка ведения учёта срока службы, наработки объектов эксплуатации, причин отказов, неисправностей и повреждений  беспилотных воздушных судов вертолетного типа</w:t>
            </w:r>
          </w:p>
          <w:p w14:paraId="1B95F089" w14:textId="77777777" w:rsidR="004C1066" w:rsidRDefault="00057EB3">
            <w:pPr>
              <w:spacing w:after="0" w:line="240" w:lineRule="auto"/>
              <w:rPr>
                <w:rFonts w:ascii="Times New Roman" w:hAnsi="Times New Roman"/>
                <w:b/>
              </w:rPr>
            </w:pPr>
            <w:r>
              <w:rPr>
                <w:rFonts w:ascii="Times New Roman" w:hAnsi="Times New Roman"/>
                <w:b/>
              </w:rPr>
              <w:t xml:space="preserve">Уметь: </w:t>
            </w:r>
          </w:p>
          <w:p w14:paraId="6239756F" w14:textId="77777777" w:rsidR="004C1066" w:rsidRDefault="00057EB3">
            <w:pPr>
              <w:spacing w:after="0" w:line="240" w:lineRule="auto"/>
              <w:rPr>
                <w:rFonts w:ascii="Times New Roman" w:hAnsi="Times New Roman"/>
              </w:rPr>
            </w:pPr>
            <w:r>
              <w:rPr>
                <w:rFonts w:ascii="Times New Roman" w:hAnsi="Times New Roman"/>
              </w:rPr>
              <w:t>- ведение учёта срока службы, наработки объектов эксплуатации, причин отказов, неиспр</w:t>
            </w:r>
            <w:r>
              <w:rPr>
                <w:rFonts w:ascii="Times New Roman" w:hAnsi="Times New Roman"/>
              </w:rPr>
              <w:t>авностей и повреждений  беспилотных воздушных судов вертолетного типа</w:t>
            </w:r>
          </w:p>
          <w:p w14:paraId="515B0FF8" w14:textId="77777777" w:rsidR="004C1066" w:rsidRDefault="00057EB3">
            <w:pPr>
              <w:spacing w:after="0" w:line="240" w:lineRule="auto"/>
              <w:rPr>
                <w:rFonts w:ascii="Times New Roman" w:hAnsi="Times New Roman"/>
                <w:b/>
              </w:rPr>
            </w:pPr>
            <w:r>
              <w:rPr>
                <w:rFonts w:ascii="Times New Roman" w:hAnsi="Times New Roman"/>
              </w:rPr>
              <w:t xml:space="preserve"> </w:t>
            </w:r>
            <w:r>
              <w:rPr>
                <w:rFonts w:ascii="Times New Roman" w:hAnsi="Times New Roman"/>
                <w:b/>
              </w:rPr>
              <w:t>Практический опыт:</w:t>
            </w:r>
          </w:p>
          <w:p w14:paraId="2D808578" w14:textId="77777777" w:rsidR="004C1066" w:rsidRDefault="00057EB3">
            <w:pPr>
              <w:spacing w:after="0" w:line="240" w:lineRule="auto"/>
              <w:rPr>
                <w:rFonts w:ascii="Times New Roman" w:hAnsi="Times New Roman"/>
              </w:rPr>
            </w:pPr>
            <w:r>
              <w:rPr>
                <w:rFonts w:ascii="Times New Roman" w:hAnsi="Times New Roman"/>
              </w:rPr>
              <w:t>- по ведению учёта срока службы, наработки объектов эксплуатации, причин отказов, неисправностей и повреждений  беспилотных воздушных судов вертолетного типа</w:t>
            </w:r>
          </w:p>
        </w:tc>
        <w:tc>
          <w:tcPr>
            <w:tcW w:w="3083" w:type="dxa"/>
            <w:tcBorders>
              <w:top w:val="single" w:sz="4" w:space="0" w:color="000000"/>
              <w:left w:val="single" w:sz="4" w:space="0" w:color="000000"/>
              <w:bottom w:val="single" w:sz="4" w:space="0" w:color="000000"/>
              <w:right w:val="single" w:sz="4" w:space="0" w:color="000000"/>
            </w:tcBorders>
          </w:tcPr>
          <w:p w14:paraId="368D2768" w14:textId="77777777" w:rsidR="004C1066" w:rsidRDefault="00057EB3">
            <w:pPr>
              <w:spacing w:after="0" w:line="240" w:lineRule="auto"/>
              <w:rPr>
                <w:rFonts w:ascii="Times New Roman" w:hAnsi="Times New Roman"/>
              </w:rPr>
            </w:pPr>
            <w:r>
              <w:rPr>
                <w:rFonts w:ascii="Times New Roman" w:hAnsi="Times New Roman"/>
              </w:rPr>
              <w:t>Тестиров</w:t>
            </w:r>
            <w:r>
              <w:rPr>
                <w:rFonts w:ascii="Times New Roman" w:hAnsi="Times New Roman"/>
              </w:rPr>
              <w:t>ание</w:t>
            </w:r>
          </w:p>
          <w:p w14:paraId="602DA050" w14:textId="77777777" w:rsidR="004C1066" w:rsidRDefault="004C1066">
            <w:pPr>
              <w:spacing w:after="0" w:line="240" w:lineRule="auto"/>
              <w:rPr>
                <w:rFonts w:ascii="Times New Roman" w:hAnsi="Times New Roman"/>
              </w:rPr>
            </w:pPr>
          </w:p>
          <w:p w14:paraId="516C0D9B" w14:textId="77777777" w:rsidR="004C1066" w:rsidRDefault="004C1066">
            <w:pPr>
              <w:spacing w:after="0" w:line="240" w:lineRule="auto"/>
              <w:rPr>
                <w:rFonts w:ascii="Times New Roman" w:hAnsi="Times New Roman"/>
              </w:rPr>
            </w:pPr>
          </w:p>
          <w:p w14:paraId="3952C668" w14:textId="77777777" w:rsidR="004C1066" w:rsidRDefault="004C1066">
            <w:pPr>
              <w:spacing w:after="0" w:line="240" w:lineRule="auto"/>
              <w:rPr>
                <w:rFonts w:ascii="Times New Roman" w:hAnsi="Times New Roman"/>
              </w:rPr>
            </w:pPr>
          </w:p>
          <w:p w14:paraId="3792481E" w14:textId="77777777" w:rsidR="004C1066" w:rsidRDefault="004C1066">
            <w:pPr>
              <w:spacing w:after="0" w:line="240" w:lineRule="auto"/>
              <w:rPr>
                <w:rFonts w:ascii="Times New Roman" w:hAnsi="Times New Roman"/>
              </w:rPr>
            </w:pPr>
          </w:p>
          <w:p w14:paraId="01E5738E" w14:textId="77777777" w:rsidR="004C1066" w:rsidRDefault="004C1066">
            <w:pPr>
              <w:spacing w:after="0" w:line="240" w:lineRule="auto"/>
              <w:rPr>
                <w:rFonts w:ascii="Times New Roman" w:hAnsi="Times New Roman"/>
              </w:rPr>
            </w:pPr>
          </w:p>
          <w:p w14:paraId="5A8EBB18" w14:textId="77777777" w:rsidR="004C1066" w:rsidRDefault="004C1066">
            <w:pPr>
              <w:spacing w:after="0" w:line="240" w:lineRule="auto"/>
              <w:rPr>
                <w:rFonts w:ascii="Times New Roman" w:hAnsi="Times New Roman"/>
              </w:rPr>
            </w:pPr>
          </w:p>
          <w:p w14:paraId="30AC5D84" w14:textId="77777777" w:rsidR="004C1066" w:rsidRDefault="004C1066">
            <w:pPr>
              <w:spacing w:after="0" w:line="240" w:lineRule="auto"/>
              <w:rPr>
                <w:rFonts w:ascii="Times New Roman" w:hAnsi="Times New Roman"/>
              </w:rPr>
            </w:pPr>
          </w:p>
          <w:p w14:paraId="5F8C5A9B" w14:textId="77777777" w:rsidR="004C1066" w:rsidRDefault="004C1066">
            <w:pPr>
              <w:spacing w:after="0" w:line="240" w:lineRule="auto"/>
              <w:rPr>
                <w:rFonts w:ascii="Times New Roman" w:hAnsi="Times New Roman"/>
              </w:rPr>
            </w:pPr>
          </w:p>
          <w:p w14:paraId="267CDB5B" w14:textId="77777777" w:rsidR="004C1066" w:rsidRDefault="00057EB3">
            <w:pPr>
              <w:spacing w:after="0" w:line="240" w:lineRule="auto"/>
              <w:rPr>
                <w:rFonts w:ascii="Times New Roman" w:hAnsi="Times New Roman"/>
              </w:rPr>
            </w:pPr>
            <w:r>
              <w:rPr>
                <w:rFonts w:ascii="Times New Roman" w:hAnsi="Times New Roman"/>
              </w:rPr>
              <w:t>Практическая работа</w:t>
            </w:r>
          </w:p>
          <w:p w14:paraId="1EF7ECE1" w14:textId="77777777" w:rsidR="004C1066" w:rsidRDefault="00057EB3">
            <w:pPr>
              <w:spacing w:after="0" w:line="240" w:lineRule="auto"/>
              <w:rPr>
                <w:rFonts w:ascii="Times New Roman" w:hAnsi="Times New Roman"/>
              </w:rPr>
            </w:pPr>
            <w:r>
              <w:rPr>
                <w:rFonts w:ascii="Times New Roman" w:hAnsi="Times New Roman"/>
              </w:rPr>
              <w:t>Экспертное заключение</w:t>
            </w:r>
          </w:p>
          <w:p w14:paraId="28473DC5" w14:textId="77777777" w:rsidR="004C1066" w:rsidRDefault="004C1066">
            <w:pPr>
              <w:spacing w:after="0" w:line="240" w:lineRule="auto"/>
              <w:rPr>
                <w:rFonts w:ascii="Times New Roman" w:hAnsi="Times New Roman"/>
              </w:rPr>
            </w:pPr>
          </w:p>
          <w:p w14:paraId="501973B9" w14:textId="77777777" w:rsidR="004C1066" w:rsidRDefault="004C1066">
            <w:pPr>
              <w:spacing w:after="0" w:line="240" w:lineRule="auto"/>
              <w:rPr>
                <w:rFonts w:ascii="Times New Roman" w:hAnsi="Times New Roman"/>
              </w:rPr>
            </w:pPr>
          </w:p>
          <w:p w14:paraId="7B797325" w14:textId="77777777" w:rsidR="004C1066" w:rsidRDefault="004C1066">
            <w:pPr>
              <w:spacing w:after="0" w:line="240" w:lineRule="auto"/>
              <w:rPr>
                <w:rFonts w:ascii="Times New Roman" w:hAnsi="Times New Roman"/>
              </w:rPr>
            </w:pPr>
          </w:p>
          <w:p w14:paraId="7D4344B4" w14:textId="77777777" w:rsidR="004C1066" w:rsidRDefault="004C1066">
            <w:pPr>
              <w:spacing w:after="0" w:line="240" w:lineRule="auto"/>
              <w:rPr>
                <w:rFonts w:ascii="Times New Roman" w:hAnsi="Times New Roman"/>
              </w:rPr>
            </w:pPr>
          </w:p>
          <w:p w14:paraId="18AFADBF" w14:textId="77777777" w:rsidR="004C1066" w:rsidRDefault="004C1066">
            <w:pPr>
              <w:spacing w:after="0" w:line="240" w:lineRule="auto"/>
              <w:rPr>
                <w:rFonts w:ascii="Times New Roman" w:hAnsi="Times New Roman"/>
              </w:rPr>
            </w:pPr>
          </w:p>
          <w:p w14:paraId="26A931B5" w14:textId="77777777" w:rsidR="004C1066" w:rsidRDefault="00057EB3">
            <w:pPr>
              <w:spacing w:after="0" w:line="240" w:lineRule="auto"/>
              <w:rPr>
                <w:rFonts w:ascii="Times New Roman" w:hAnsi="Times New Roman"/>
              </w:rPr>
            </w:pPr>
            <w:r>
              <w:rPr>
                <w:rFonts w:ascii="Times New Roman" w:hAnsi="Times New Roman"/>
              </w:rPr>
              <w:t>Практическая работа</w:t>
            </w:r>
          </w:p>
          <w:p w14:paraId="43E4C4DF" w14:textId="77777777" w:rsidR="004C1066" w:rsidRDefault="00057EB3">
            <w:pPr>
              <w:spacing w:after="0" w:line="240" w:lineRule="auto"/>
              <w:rPr>
                <w:rFonts w:ascii="Times New Roman" w:hAnsi="Times New Roman"/>
              </w:rPr>
            </w:pPr>
            <w:r>
              <w:rPr>
                <w:rFonts w:ascii="Times New Roman" w:hAnsi="Times New Roman"/>
              </w:rPr>
              <w:t>Экспертное заключение</w:t>
            </w:r>
          </w:p>
        </w:tc>
      </w:tr>
      <w:tr w:rsidR="004C1066" w14:paraId="6A94D6A4" w14:textId="77777777">
        <w:tc>
          <w:tcPr>
            <w:tcW w:w="2751" w:type="dxa"/>
            <w:tcBorders>
              <w:top w:val="single" w:sz="4" w:space="0" w:color="000000"/>
              <w:left w:val="single" w:sz="4" w:space="0" w:color="000000"/>
              <w:bottom w:val="single" w:sz="4" w:space="0" w:color="000000"/>
              <w:right w:val="single" w:sz="4" w:space="0" w:color="000000"/>
            </w:tcBorders>
          </w:tcPr>
          <w:p w14:paraId="46272EBB" w14:textId="77777777" w:rsidR="004C1066" w:rsidRDefault="00057EB3">
            <w:pPr>
              <w:spacing w:after="0" w:line="240" w:lineRule="auto"/>
              <w:rPr>
                <w:rFonts w:ascii="Times New Roman" w:hAnsi="Times New Roman"/>
              </w:rPr>
            </w:pPr>
            <w:r>
              <w:rPr>
                <w:rFonts w:ascii="Times New Roman" w:hAnsi="Times New Roman"/>
              </w:rPr>
              <w:t>ПК 2</w:t>
            </w:r>
            <w:r>
              <w:rPr>
                <w:rFonts w:ascii="Times New Roman" w:hAnsi="Times New Roman"/>
              </w:rPr>
              <w:t>.7. Организовывать и осуществлять транспортировку и хранение беспилотных воздушных судов вертолетного типа.</w:t>
            </w:r>
          </w:p>
        </w:tc>
        <w:tc>
          <w:tcPr>
            <w:tcW w:w="3628" w:type="dxa"/>
            <w:gridSpan w:val="2"/>
            <w:tcBorders>
              <w:top w:val="single" w:sz="4" w:space="0" w:color="000000"/>
              <w:left w:val="single" w:sz="4" w:space="0" w:color="000000"/>
              <w:bottom w:val="single" w:sz="4" w:space="0" w:color="000000"/>
              <w:right w:val="single" w:sz="4" w:space="0" w:color="000000"/>
            </w:tcBorders>
          </w:tcPr>
          <w:p w14:paraId="6838A7E7" w14:textId="77777777" w:rsidR="004C1066" w:rsidRDefault="00057EB3">
            <w:pPr>
              <w:spacing w:after="0" w:line="240" w:lineRule="auto"/>
              <w:rPr>
                <w:rFonts w:ascii="Times New Roman" w:hAnsi="Times New Roman"/>
                <w:b/>
              </w:rPr>
            </w:pPr>
            <w:r>
              <w:rPr>
                <w:rFonts w:ascii="Times New Roman" w:hAnsi="Times New Roman"/>
                <w:b/>
              </w:rPr>
              <w:t>75% правильных ответов в области знания:</w:t>
            </w:r>
          </w:p>
          <w:p w14:paraId="608E3F4E" w14:textId="77777777" w:rsidR="004C1066" w:rsidRDefault="00057EB3">
            <w:pPr>
              <w:spacing w:after="0" w:line="240" w:lineRule="auto"/>
              <w:rPr>
                <w:rFonts w:ascii="Times New Roman" w:hAnsi="Times New Roman"/>
              </w:rPr>
            </w:pPr>
            <w:r>
              <w:rPr>
                <w:rFonts w:ascii="Times New Roman" w:hAnsi="Times New Roman"/>
              </w:rPr>
              <w:t>- соответствующих правил обслуживания  транспортных</w:t>
            </w:r>
            <w:r>
              <w:rPr>
                <w:rFonts w:ascii="Times New Roman" w:hAnsi="Times New Roman"/>
              </w:rPr>
              <w:t xml:space="preserve"> средств доставки, правил выполнения такелажных работ, </w:t>
            </w:r>
            <w:r>
              <w:rPr>
                <w:rFonts w:ascii="Times New Roman" w:hAnsi="Times New Roman"/>
              </w:rPr>
              <w:lastRenderedPageBreak/>
              <w:t>оформление сопроводительных транспортных документов.</w:t>
            </w:r>
          </w:p>
        </w:tc>
        <w:tc>
          <w:tcPr>
            <w:tcW w:w="3083" w:type="dxa"/>
            <w:tcBorders>
              <w:top w:val="single" w:sz="4" w:space="0" w:color="000000"/>
              <w:left w:val="single" w:sz="4" w:space="0" w:color="000000"/>
              <w:bottom w:val="single" w:sz="4" w:space="0" w:color="000000"/>
              <w:right w:val="single" w:sz="4" w:space="0" w:color="000000"/>
            </w:tcBorders>
          </w:tcPr>
          <w:p w14:paraId="4C1F6CE0" w14:textId="77777777" w:rsidR="004C1066" w:rsidRDefault="00057EB3">
            <w:pPr>
              <w:spacing w:after="0" w:line="240" w:lineRule="auto"/>
              <w:rPr>
                <w:rFonts w:ascii="Times New Roman" w:hAnsi="Times New Roman"/>
              </w:rPr>
            </w:pPr>
            <w:r>
              <w:rPr>
                <w:rFonts w:ascii="Times New Roman" w:hAnsi="Times New Roman"/>
              </w:rPr>
              <w:lastRenderedPageBreak/>
              <w:t>Тестирование</w:t>
            </w:r>
          </w:p>
          <w:p w14:paraId="6CA0A989" w14:textId="77777777" w:rsidR="004C1066" w:rsidRDefault="00057EB3">
            <w:pPr>
              <w:spacing w:after="0" w:line="240" w:lineRule="auto"/>
              <w:rPr>
                <w:rFonts w:ascii="Times New Roman" w:hAnsi="Times New Roman"/>
              </w:rPr>
            </w:pPr>
            <w:r>
              <w:rPr>
                <w:rFonts w:ascii="Times New Roman" w:hAnsi="Times New Roman"/>
              </w:rPr>
              <w:t>Экспертное наблюдение</w:t>
            </w:r>
          </w:p>
        </w:tc>
      </w:tr>
    </w:tbl>
    <w:p w14:paraId="6AFB44BE" w14:textId="77777777" w:rsidR="004C1066" w:rsidRDefault="00057EB3">
      <w:pPr>
        <w:jc w:val="right"/>
        <w:rPr>
          <w:rFonts w:ascii="Times New Roman" w:hAnsi="Times New Roman"/>
          <w:b/>
          <w:sz w:val="24"/>
        </w:rPr>
      </w:pPr>
      <w:r>
        <w:rPr>
          <w:rFonts w:ascii="Times New Roman" w:hAnsi="Times New Roman"/>
        </w:rPr>
        <w:br w:type="page"/>
      </w:r>
      <w:r>
        <w:rPr>
          <w:rFonts w:ascii="Times New Roman" w:hAnsi="Times New Roman"/>
          <w:b/>
          <w:sz w:val="24"/>
        </w:rPr>
        <w:lastRenderedPageBreak/>
        <w:t>Приложение 1.3</w:t>
      </w:r>
    </w:p>
    <w:p w14:paraId="44890DD5" w14:textId="77777777" w:rsidR="004C1066" w:rsidRDefault="00057EB3">
      <w:pPr>
        <w:spacing w:after="0" w:line="240" w:lineRule="auto"/>
        <w:jc w:val="right"/>
        <w:rPr>
          <w:rFonts w:ascii="Times New Roman" w:hAnsi="Times New Roman"/>
          <w:b/>
          <w:i/>
          <w:sz w:val="24"/>
        </w:rPr>
      </w:pPr>
      <w:r>
        <w:rPr>
          <w:rFonts w:ascii="Times New Roman" w:hAnsi="Times New Roman"/>
          <w:sz w:val="24"/>
        </w:rPr>
        <w:t>к ПОП по специальности</w:t>
      </w:r>
      <w:r>
        <w:rPr>
          <w:rFonts w:ascii="Times New Roman" w:hAnsi="Times New Roman"/>
          <w:b/>
          <w:sz w:val="24"/>
        </w:rPr>
        <w:t xml:space="preserve"> </w:t>
      </w:r>
    </w:p>
    <w:p w14:paraId="58E471EE" w14:textId="77777777" w:rsidR="004C1066" w:rsidRDefault="00057EB3">
      <w:pPr>
        <w:spacing w:after="0" w:line="240" w:lineRule="auto"/>
        <w:jc w:val="right"/>
        <w:rPr>
          <w:rFonts w:ascii="Times New Roman" w:hAnsi="Times New Roman"/>
          <w:sz w:val="24"/>
          <w:u w:val="single"/>
        </w:rPr>
      </w:pPr>
      <w:r>
        <w:rPr>
          <w:rFonts w:ascii="Times New Roman" w:hAnsi="Times New Roman"/>
          <w:sz w:val="24"/>
          <w:u w:val="single"/>
        </w:rPr>
        <w:t xml:space="preserve">25.02.08 Эксплуатация беспилотных авиационных систем </w:t>
      </w:r>
    </w:p>
    <w:p w14:paraId="4EF39139" w14:textId="77777777" w:rsidR="004C1066" w:rsidRDefault="00057EB3">
      <w:pPr>
        <w:spacing w:after="0" w:line="240" w:lineRule="auto"/>
        <w:jc w:val="right"/>
        <w:rPr>
          <w:rFonts w:ascii="Times New Roman" w:hAnsi="Times New Roman"/>
          <w:i/>
        </w:rPr>
      </w:pPr>
      <w:r>
        <w:rPr>
          <w:rFonts w:ascii="Times New Roman" w:hAnsi="Times New Roman"/>
          <w:i/>
        </w:rPr>
        <w:t>(Код и наименовани</w:t>
      </w:r>
      <w:r>
        <w:rPr>
          <w:rFonts w:ascii="Times New Roman" w:hAnsi="Times New Roman"/>
          <w:i/>
        </w:rPr>
        <w:t>е специальности)</w:t>
      </w:r>
    </w:p>
    <w:p w14:paraId="711728C5" w14:textId="77777777" w:rsidR="004C1066" w:rsidRDefault="004C1066">
      <w:pPr>
        <w:jc w:val="center"/>
        <w:rPr>
          <w:rFonts w:ascii="Times New Roman" w:hAnsi="Times New Roman"/>
          <w:b/>
          <w:i/>
          <w:sz w:val="24"/>
        </w:rPr>
      </w:pPr>
    </w:p>
    <w:p w14:paraId="20841171" w14:textId="77777777" w:rsidR="004C1066" w:rsidRDefault="004C1066">
      <w:pPr>
        <w:jc w:val="center"/>
        <w:rPr>
          <w:rFonts w:ascii="Times New Roman" w:hAnsi="Times New Roman"/>
          <w:b/>
          <w:i/>
          <w:sz w:val="24"/>
        </w:rPr>
      </w:pPr>
    </w:p>
    <w:p w14:paraId="059DE9E8" w14:textId="77777777" w:rsidR="004C1066" w:rsidRDefault="004C1066">
      <w:pPr>
        <w:jc w:val="center"/>
        <w:rPr>
          <w:rFonts w:ascii="Times New Roman" w:hAnsi="Times New Roman"/>
          <w:b/>
          <w:i/>
          <w:sz w:val="24"/>
        </w:rPr>
      </w:pPr>
    </w:p>
    <w:p w14:paraId="16231232" w14:textId="77777777" w:rsidR="004C1066" w:rsidRDefault="004C1066">
      <w:pPr>
        <w:jc w:val="center"/>
        <w:rPr>
          <w:rFonts w:ascii="Times New Roman" w:hAnsi="Times New Roman"/>
          <w:b/>
          <w:i/>
          <w:sz w:val="24"/>
        </w:rPr>
      </w:pPr>
    </w:p>
    <w:p w14:paraId="5A7DC262" w14:textId="77777777" w:rsidR="004C1066" w:rsidRDefault="004C1066">
      <w:pPr>
        <w:jc w:val="center"/>
        <w:rPr>
          <w:rFonts w:ascii="Times New Roman" w:hAnsi="Times New Roman"/>
          <w:b/>
          <w:i/>
          <w:sz w:val="24"/>
        </w:rPr>
      </w:pPr>
    </w:p>
    <w:p w14:paraId="2597089D" w14:textId="77777777" w:rsidR="004C1066" w:rsidRDefault="004C1066">
      <w:pPr>
        <w:jc w:val="center"/>
        <w:rPr>
          <w:rFonts w:ascii="Times New Roman" w:hAnsi="Times New Roman"/>
          <w:b/>
          <w:i/>
          <w:sz w:val="24"/>
        </w:rPr>
      </w:pPr>
    </w:p>
    <w:p w14:paraId="2E322ECD" w14:textId="77777777" w:rsidR="004C1066" w:rsidRDefault="004C1066">
      <w:pPr>
        <w:jc w:val="center"/>
        <w:rPr>
          <w:rFonts w:ascii="Times New Roman" w:hAnsi="Times New Roman"/>
          <w:b/>
          <w:i/>
          <w:sz w:val="24"/>
        </w:rPr>
      </w:pPr>
    </w:p>
    <w:p w14:paraId="563A380D" w14:textId="77777777" w:rsidR="004C1066" w:rsidRDefault="004C1066">
      <w:pPr>
        <w:jc w:val="center"/>
        <w:rPr>
          <w:rFonts w:ascii="Times New Roman" w:hAnsi="Times New Roman"/>
          <w:b/>
          <w:i/>
          <w:sz w:val="24"/>
        </w:rPr>
      </w:pPr>
    </w:p>
    <w:p w14:paraId="128532CD" w14:textId="77777777" w:rsidR="004C1066" w:rsidRDefault="004C1066">
      <w:pPr>
        <w:jc w:val="center"/>
        <w:rPr>
          <w:rFonts w:ascii="Times New Roman" w:hAnsi="Times New Roman"/>
          <w:b/>
          <w:i/>
          <w:sz w:val="24"/>
        </w:rPr>
      </w:pPr>
    </w:p>
    <w:p w14:paraId="1AFAA16A" w14:textId="77777777" w:rsidR="004C1066" w:rsidRDefault="004C1066">
      <w:pPr>
        <w:jc w:val="center"/>
        <w:rPr>
          <w:rFonts w:ascii="Times New Roman" w:hAnsi="Times New Roman"/>
          <w:b/>
          <w:i/>
          <w:sz w:val="24"/>
        </w:rPr>
      </w:pPr>
    </w:p>
    <w:p w14:paraId="1C0F292A" w14:textId="77777777" w:rsidR="004C1066" w:rsidRDefault="00057EB3">
      <w:pPr>
        <w:jc w:val="center"/>
        <w:rPr>
          <w:rFonts w:ascii="Times New Roman" w:hAnsi="Times New Roman"/>
          <w:b/>
          <w:sz w:val="24"/>
        </w:rPr>
      </w:pPr>
      <w:r>
        <w:rPr>
          <w:rFonts w:ascii="Times New Roman" w:hAnsi="Times New Roman"/>
          <w:b/>
          <w:sz w:val="24"/>
        </w:rPr>
        <w:t>ПРИМЕРНАЯ РАБОЧАЯ</w:t>
      </w:r>
      <w:r>
        <w:rPr>
          <w:rFonts w:ascii="Times New Roman" w:hAnsi="Times New Roman"/>
          <w:b/>
          <w:sz w:val="24"/>
        </w:rPr>
        <w:t xml:space="preserve"> ПРОГРАММА ПРОФЕССИОНАЛЬНОГО МОДУЛЯ</w:t>
      </w:r>
    </w:p>
    <w:p w14:paraId="0CAAF8F1" w14:textId="77777777" w:rsidR="004C1066" w:rsidRDefault="004C1066">
      <w:pPr>
        <w:jc w:val="center"/>
        <w:rPr>
          <w:rFonts w:ascii="Times New Roman" w:hAnsi="Times New Roman"/>
          <w:b/>
          <w:sz w:val="24"/>
          <w:u w:val="single"/>
        </w:rPr>
      </w:pPr>
    </w:p>
    <w:p w14:paraId="161CF05F" w14:textId="77777777" w:rsidR="004C1066" w:rsidRDefault="00057EB3">
      <w:pPr>
        <w:spacing w:after="0" w:line="240" w:lineRule="auto"/>
        <w:jc w:val="center"/>
        <w:rPr>
          <w:rFonts w:ascii="Times New Roman" w:hAnsi="Times New Roman"/>
          <w:b/>
          <w:sz w:val="24"/>
        </w:rPr>
      </w:pPr>
      <w:r>
        <w:rPr>
          <w:rFonts w:ascii="Times New Roman" w:hAnsi="Times New Roman"/>
          <w:b/>
          <w:sz w:val="24"/>
        </w:rPr>
        <w:t xml:space="preserve">«ПМ.03 Дистанционное пилотирование беспилотных воздушных судов </w:t>
      </w:r>
    </w:p>
    <w:p w14:paraId="6F3E368A" w14:textId="77777777" w:rsidR="004C1066" w:rsidRDefault="00057EB3">
      <w:pPr>
        <w:spacing w:after="0" w:line="240" w:lineRule="auto"/>
        <w:jc w:val="center"/>
        <w:rPr>
          <w:rFonts w:ascii="Times New Roman" w:hAnsi="Times New Roman"/>
          <w:b/>
          <w:sz w:val="24"/>
        </w:rPr>
      </w:pPr>
      <w:r>
        <w:rPr>
          <w:rFonts w:ascii="Times New Roman" w:hAnsi="Times New Roman"/>
          <w:b/>
          <w:sz w:val="24"/>
        </w:rPr>
        <w:t>смешанного типа»</w:t>
      </w:r>
    </w:p>
    <w:p w14:paraId="40BF37A8" w14:textId="77777777" w:rsidR="004C1066" w:rsidRDefault="004C1066">
      <w:pPr>
        <w:jc w:val="center"/>
        <w:rPr>
          <w:rFonts w:ascii="Times New Roman" w:hAnsi="Times New Roman"/>
          <w:b/>
          <w:i/>
          <w:sz w:val="24"/>
        </w:rPr>
      </w:pPr>
    </w:p>
    <w:p w14:paraId="02C6F4B0" w14:textId="77777777" w:rsidR="004C1066" w:rsidRDefault="004C1066">
      <w:pPr>
        <w:jc w:val="center"/>
        <w:rPr>
          <w:rFonts w:ascii="Times New Roman" w:hAnsi="Times New Roman"/>
          <w:b/>
          <w:i/>
          <w:sz w:val="24"/>
        </w:rPr>
      </w:pPr>
    </w:p>
    <w:p w14:paraId="25A5B072" w14:textId="77777777" w:rsidR="004C1066" w:rsidRDefault="004C1066">
      <w:pPr>
        <w:jc w:val="center"/>
        <w:rPr>
          <w:rFonts w:ascii="Times New Roman" w:hAnsi="Times New Roman"/>
          <w:b/>
          <w:i/>
          <w:sz w:val="24"/>
        </w:rPr>
      </w:pPr>
    </w:p>
    <w:p w14:paraId="606EDB35" w14:textId="77777777" w:rsidR="004C1066" w:rsidRDefault="004C1066">
      <w:pPr>
        <w:jc w:val="center"/>
        <w:rPr>
          <w:rFonts w:ascii="Times New Roman" w:hAnsi="Times New Roman"/>
          <w:b/>
          <w:i/>
          <w:sz w:val="24"/>
        </w:rPr>
      </w:pPr>
    </w:p>
    <w:p w14:paraId="17DC7046" w14:textId="77777777" w:rsidR="004C1066" w:rsidRDefault="004C1066">
      <w:pPr>
        <w:jc w:val="center"/>
        <w:rPr>
          <w:rFonts w:ascii="Times New Roman" w:hAnsi="Times New Roman"/>
          <w:b/>
          <w:i/>
          <w:sz w:val="24"/>
        </w:rPr>
      </w:pPr>
    </w:p>
    <w:p w14:paraId="7ECBF61B" w14:textId="77777777" w:rsidR="004C1066" w:rsidRDefault="004C1066">
      <w:pPr>
        <w:jc w:val="center"/>
        <w:rPr>
          <w:rFonts w:ascii="Times New Roman" w:hAnsi="Times New Roman"/>
          <w:b/>
          <w:i/>
          <w:sz w:val="24"/>
        </w:rPr>
      </w:pPr>
    </w:p>
    <w:p w14:paraId="71AD715A" w14:textId="77777777" w:rsidR="004C1066" w:rsidRDefault="004C1066">
      <w:pPr>
        <w:jc w:val="center"/>
        <w:rPr>
          <w:rFonts w:ascii="Times New Roman" w:hAnsi="Times New Roman"/>
          <w:b/>
          <w:i/>
          <w:sz w:val="24"/>
        </w:rPr>
      </w:pPr>
    </w:p>
    <w:p w14:paraId="25E27A2A" w14:textId="77777777" w:rsidR="004C1066" w:rsidRDefault="004C1066">
      <w:pPr>
        <w:jc w:val="center"/>
        <w:rPr>
          <w:rFonts w:ascii="Times New Roman" w:hAnsi="Times New Roman"/>
          <w:b/>
          <w:i/>
          <w:sz w:val="24"/>
        </w:rPr>
      </w:pPr>
    </w:p>
    <w:p w14:paraId="7C756975" w14:textId="77777777" w:rsidR="004C1066" w:rsidRDefault="004C1066">
      <w:pPr>
        <w:jc w:val="center"/>
        <w:rPr>
          <w:rFonts w:ascii="Times New Roman" w:hAnsi="Times New Roman"/>
          <w:b/>
          <w:i/>
          <w:sz w:val="24"/>
        </w:rPr>
      </w:pPr>
    </w:p>
    <w:p w14:paraId="3F5BA34B" w14:textId="77777777" w:rsidR="004C1066" w:rsidRDefault="00057EB3">
      <w:pPr>
        <w:jc w:val="center"/>
        <w:rPr>
          <w:rFonts w:ascii="Times New Roman" w:hAnsi="Times New Roman"/>
          <w:b/>
          <w:sz w:val="24"/>
        </w:rPr>
      </w:pPr>
      <w:r>
        <w:rPr>
          <w:rFonts w:ascii="Times New Roman" w:hAnsi="Times New Roman"/>
          <w:b/>
          <w:sz w:val="24"/>
        </w:rPr>
        <w:t>2024 г.</w:t>
      </w:r>
    </w:p>
    <w:p w14:paraId="39943C67" w14:textId="77777777" w:rsidR="004C1066" w:rsidRDefault="004C1066">
      <w:pPr>
        <w:sectPr w:rsidR="004C1066">
          <w:headerReference w:type="default" r:id="rId34"/>
          <w:footerReference w:type="even" r:id="rId35"/>
          <w:footerReference w:type="default" r:id="rId36"/>
          <w:pgSz w:w="11907" w:h="16840"/>
          <w:pgMar w:top="1134" w:right="851" w:bottom="992" w:left="1418" w:header="709" w:footer="709" w:gutter="0"/>
          <w:cols w:space="720"/>
        </w:sectPr>
      </w:pPr>
    </w:p>
    <w:p w14:paraId="06DE1230" w14:textId="77777777" w:rsidR="004C1066" w:rsidRDefault="00057EB3">
      <w:pPr>
        <w:jc w:val="center"/>
        <w:rPr>
          <w:rFonts w:ascii="Times New Roman" w:hAnsi="Times New Roman"/>
          <w:b/>
          <w:sz w:val="24"/>
        </w:rPr>
      </w:pPr>
      <w:r>
        <w:rPr>
          <w:rFonts w:ascii="Times New Roman" w:hAnsi="Times New Roman"/>
          <w:b/>
          <w:sz w:val="24"/>
        </w:rPr>
        <w:lastRenderedPageBreak/>
        <w:t>СОДЕРЖАНИЕ</w:t>
      </w:r>
    </w:p>
    <w:p w14:paraId="106C7BF4" w14:textId="77777777" w:rsidR="004C1066" w:rsidRDefault="004C1066">
      <w:pPr>
        <w:rPr>
          <w:rFonts w:ascii="Times New Roman" w:hAnsi="Times New Roman"/>
          <w:b/>
          <w:i/>
          <w:sz w:val="24"/>
        </w:rPr>
      </w:pPr>
    </w:p>
    <w:tbl>
      <w:tblPr>
        <w:tblW w:w="0" w:type="auto"/>
        <w:tblLayout w:type="fixed"/>
        <w:tblLook w:val="04A0" w:firstRow="1" w:lastRow="0" w:firstColumn="1" w:lastColumn="0" w:noHBand="0" w:noVBand="1"/>
      </w:tblPr>
      <w:tblGrid>
        <w:gridCol w:w="9039"/>
        <w:gridCol w:w="576"/>
      </w:tblGrid>
      <w:tr w:rsidR="004C1066" w14:paraId="7FAEB973" w14:textId="77777777">
        <w:tc>
          <w:tcPr>
            <w:tcW w:w="9039" w:type="dxa"/>
          </w:tcPr>
          <w:p w14:paraId="2CDC022E" w14:textId="77777777" w:rsidR="004C1066" w:rsidRDefault="00057EB3">
            <w:pPr>
              <w:numPr>
                <w:ilvl w:val="0"/>
                <w:numId w:val="5"/>
              </w:numPr>
              <w:rPr>
                <w:rFonts w:ascii="Times New Roman" w:hAnsi="Times New Roman"/>
                <w:b/>
                <w:sz w:val="24"/>
              </w:rPr>
            </w:pPr>
            <w:r>
              <w:rPr>
                <w:rFonts w:ascii="Times New Roman" w:hAnsi="Times New Roman"/>
                <w:b/>
                <w:sz w:val="24"/>
              </w:rPr>
              <w:t xml:space="preserve">ОБЩАЯ ХАРАКТЕРИСТИКА </w:t>
            </w:r>
            <w:r>
              <w:rPr>
                <w:rFonts w:ascii="Times New Roman" w:hAnsi="Times New Roman"/>
                <w:b/>
                <w:sz w:val="24"/>
              </w:rPr>
              <w:t>ПРИМЕРНОЙ РАБОЧЕЙ</w:t>
            </w:r>
            <w:r>
              <w:rPr>
                <w:rFonts w:ascii="Times New Roman" w:hAnsi="Times New Roman"/>
                <w:b/>
                <w:sz w:val="24"/>
              </w:rPr>
              <w:t xml:space="preserve"> ПРОГРАММЫ ПРОФЕССИОНАЛЬНОГО МОДУЛЯ ……………...……………………</w:t>
            </w:r>
            <w:proofErr w:type="gramStart"/>
            <w:r>
              <w:rPr>
                <w:rFonts w:ascii="Times New Roman" w:hAnsi="Times New Roman"/>
                <w:b/>
                <w:sz w:val="24"/>
              </w:rPr>
              <w:t>…….</w:t>
            </w:r>
            <w:proofErr w:type="gramEnd"/>
            <w:r>
              <w:rPr>
                <w:rFonts w:ascii="Times New Roman" w:hAnsi="Times New Roman"/>
                <w:b/>
                <w:sz w:val="24"/>
              </w:rPr>
              <w:t>.</w:t>
            </w:r>
          </w:p>
        </w:tc>
        <w:tc>
          <w:tcPr>
            <w:tcW w:w="576" w:type="dxa"/>
            <w:vAlign w:val="bottom"/>
          </w:tcPr>
          <w:p w14:paraId="0F4C5D94" w14:textId="77777777" w:rsidR="004C1066" w:rsidRDefault="00057EB3">
            <w:pPr>
              <w:rPr>
                <w:rFonts w:ascii="Times New Roman" w:hAnsi="Times New Roman"/>
                <w:b/>
                <w:sz w:val="24"/>
              </w:rPr>
            </w:pPr>
            <w:r>
              <w:rPr>
                <w:rFonts w:ascii="Times New Roman" w:hAnsi="Times New Roman"/>
                <w:b/>
                <w:sz w:val="24"/>
              </w:rPr>
              <w:t>135</w:t>
            </w:r>
          </w:p>
        </w:tc>
      </w:tr>
      <w:tr w:rsidR="004C1066" w14:paraId="203777EC" w14:textId="77777777">
        <w:tc>
          <w:tcPr>
            <w:tcW w:w="9039" w:type="dxa"/>
          </w:tcPr>
          <w:p w14:paraId="6D0D63F1" w14:textId="77777777" w:rsidR="004C1066" w:rsidRDefault="00057EB3">
            <w:pPr>
              <w:numPr>
                <w:ilvl w:val="0"/>
                <w:numId w:val="5"/>
              </w:numPr>
              <w:rPr>
                <w:rFonts w:ascii="Times New Roman" w:hAnsi="Times New Roman"/>
                <w:b/>
                <w:sz w:val="24"/>
              </w:rPr>
            </w:pPr>
            <w:r>
              <w:rPr>
                <w:rFonts w:ascii="Times New Roman" w:hAnsi="Times New Roman"/>
                <w:b/>
                <w:sz w:val="24"/>
              </w:rPr>
              <w:t>СТРУКТУРА И СОДЕРЖАНИЕ ПРОФЕССИОНАЛЬНОГО МОДУЛЯ</w:t>
            </w:r>
            <w:proofErr w:type="gramStart"/>
            <w:r>
              <w:rPr>
                <w:rFonts w:ascii="Times New Roman" w:hAnsi="Times New Roman"/>
                <w:b/>
                <w:sz w:val="24"/>
              </w:rPr>
              <w:t xml:space="preserve"> ….</w:t>
            </w:r>
            <w:proofErr w:type="gramEnd"/>
          </w:p>
        </w:tc>
        <w:tc>
          <w:tcPr>
            <w:tcW w:w="576" w:type="dxa"/>
            <w:vAlign w:val="bottom"/>
          </w:tcPr>
          <w:p w14:paraId="35BFF56F" w14:textId="77777777" w:rsidR="004C1066" w:rsidRDefault="00057EB3">
            <w:pPr>
              <w:rPr>
                <w:rFonts w:ascii="Times New Roman" w:hAnsi="Times New Roman"/>
                <w:b/>
                <w:sz w:val="24"/>
              </w:rPr>
            </w:pPr>
            <w:r>
              <w:rPr>
                <w:rFonts w:ascii="Times New Roman" w:hAnsi="Times New Roman"/>
                <w:b/>
                <w:sz w:val="24"/>
              </w:rPr>
              <w:t>139</w:t>
            </w:r>
          </w:p>
        </w:tc>
      </w:tr>
      <w:tr w:rsidR="004C1066" w14:paraId="0BCB8F3B" w14:textId="77777777">
        <w:tc>
          <w:tcPr>
            <w:tcW w:w="9039" w:type="dxa"/>
          </w:tcPr>
          <w:p w14:paraId="0B004EFC" w14:textId="77777777" w:rsidR="004C1066" w:rsidRDefault="00057EB3">
            <w:pPr>
              <w:numPr>
                <w:ilvl w:val="0"/>
                <w:numId w:val="5"/>
              </w:numPr>
              <w:rPr>
                <w:rFonts w:ascii="Times New Roman" w:hAnsi="Times New Roman"/>
                <w:b/>
                <w:sz w:val="24"/>
              </w:rPr>
            </w:pPr>
            <w:r>
              <w:rPr>
                <w:rFonts w:ascii="Times New Roman" w:hAnsi="Times New Roman"/>
                <w:b/>
                <w:sz w:val="24"/>
              </w:rPr>
              <w:t>УСЛОВИЯ РЕАЛИЗАЦИИ ПРОФЕССИОНАЛЬНОГО МОДУЛЯ …</w:t>
            </w:r>
            <w:proofErr w:type="gramStart"/>
            <w:r>
              <w:rPr>
                <w:rFonts w:ascii="Times New Roman" w:hAnsi="Times New Roman"/>
                <w:b/>
                <w:sz w:val="24"/>
              </w:rPr>
              <w:t>…….</w:t>
            </w:r>
            <w:proofErr w:type="gramEnd"/>
            <w:r>
              <w:rPr>
                <w:rFonts w:ascii="Times New Roman" w:hAnsi="Times New Roman"/>
                <w:b/>
                <w:sz w:val="24"/>
              </w:rPr>
              <w:t>.</w:t>
            </w:r>
          </w:p>
        </w:tc>
        <w:tc>
          <w:tcPr>
            <w:tcW w:w="576" w:type="dxa"/>
            <w:vAlign w:val="bottom"/>
          </w:tcPr>
          <w:p w14:paraId="25E2E082" w14:textId="77777777" w:rsidR="004C1066" w:rsidRDefault="00057EB3">
            <w:pPr>
              <w:rPr>
                <w:rFonts w:ascii="Times New Roman" w:hAnsi="Times New Roman"/>
                <w:b/>
                <w:sz w:val="24"/>
              </w:rPr>
            </w:pPr>
            <w:r>
              <w:rPr>
                <w:rFonts w:ascii="Times New Roman" w:hAnsi="Times New Roman"/>
                <w:b/>
                <w:sz w:val="24"/>
              </w:rPr>
              <w:t>148</w:t>
            </w:r>
          </w:p>
        </w:tc>
      </w:tr>
      <w:tr w:rsidR="004C1066" w14:paraId="3E15D689" w14:textId="77777777">
        <w:tc>
          <w:tcPr>
            <w:tcW w:w="9039" w:type="dxa"/>
          </w:tcPr>
          <w:p w14:paraId="1B428029" w14:textId="77777777" w:rsidR="004C1066" w:rsidRDefault="00057EB3">
            <w:pPr>
              <w:numPr>
                <w:ilvl w:val="0"/>
                <w:numId w:val="5"/>
              </w:numPr>
              <w:rPr>
                <w:rFonts w:ascii="Times New Roman" w:hAnsi="Times New Roman"/>
                <w:b/>
                <w:sz w:val="24"/>
              </w:rPr>
            </w:pPr>
            <w:r>
              <w:rPr>
                <w:rFonts w:ascii="Times New Roman" w:hAnsi="Times New Roman"/>
                <w:b/>
                <w:sz w:val="24"/>
              </w:rPr>
              <w:t>КОНТРОЛЬ И ОЦЕНКА РЕЗУЛЬТАТОВ ОСВОЕНИЯ ПРОФЕС</w:t>
            </w:r>
            <w:r>
              <w:rPr>
                <w:rFonts w:ascii="Times New Roman" w:hAnsi="Times New Roman"/>
                <w:b/>
                <w:sz w:val="24"/>
              </w:rPr>
              <w:t>СИОНАЛЬНОГО МОДУЛЯ ……………………………………</w:t>
            </w:r>
            <w:proofErr w:type="gramStart"/>
            <w:r>
              <w:rPr>
                <w:rFonts w:ascii="Times New Roman" w:hAnsi="Times New Roman"/>
                <w:b/>
                <w:sz w:val="24"/>
              </w:rPr>
              <w:t>…….</w:t>
            </w:r>
            <w:proofErr w:type="gramEnd"/>
          </w:p>
        </w:tc>
        <w:tc>
          <w:tcPr>
            <w:tcW w:w="576" w:type="dxa"/>
            <w:vAlign w:val="bottom"/>
          </w:tcPr>
          <w:p w14:paraId="613B616F" w14:textId="77777777" w:rsidR="004C1066" w:rsidRDefault="00057EB3">
            <w:pPr>
              <w:rPr>
                <w:rFonts w:ascii="Times New Roman" w:hAnsi="Times New Roman"/>
                <w:b/>
                <w:sz w:val="24"/>
              </w:rPr>
            </w:pPr>
            <w:r>
              <w:rPr>
                <w:rFonts w:ascii="Times New Roman" w:hAnsi="Times New Roman"/>
                <w:b/>
                <w:sz w:val="24"/>
              </w:rPr>
              <w:t>149</w:t>
            </w:r>
          </w:p>
        </w:tc>
      </w:tr>
    </w:tbl>
    <w:p w14:paraId="66D41F3B" w14:textId="77777777" w:rsidR="004C1066" w:rsidRDefault="004C1066">
      <w:pPr>
        <w:sectPr w:rsidR="004C1066">
          <w:headerReference w:type="default" r:id="rId37"/>
          <w:footerReference w:type="even" r:id="rId38"/>
          <w:footerReference w:type="default" r:id="rId39"/>
          <w:pgSz w:w="11907" w:h="16840"/>
          <w:pgMar w:top="1134" w:right="851" w:bottom="992" w:left="1418" w:header="709" w:footer="709" w:gutter="0"/>
          <w:cols w:space="720"/>
        </w:sectPr>
      </w:pPr>
    </w:p>
    <w:p w14:paraId="72BF15FD" w14:textId="77777777" w:rsidR="004C1066" w:rsidRDefault="004C1066">
      <w:pPr>
        <w:rPr>
          <w:rFonts w:ascii="Times New Roman" w:hAnsi="Times New Roman"/>
          <w:b/>
          <w:sz w:val="24"/>
        </w:rPr>
      </w:pPr>
    </w:p>
    <w:p w14:paraId="27BB78E8" w14:textId="77777777" w:rsidR="004C1066" w:rsidRDefault="00057EB3">
      <w:pPr>
        <w:spacing w:after="0"/>
        <w:jc w:val="center"/>
        <w:rPr>
          <w:rFonts w:ascii="Times New Roman" w:hAnsi="Times New Roman"/>
          <w:b/>
          <w:sz w:val="24"/>
        </w:rPr>
      </w:pPr>
      <w:r>
        <w:rPr>
          <w:rFonts w:ascii="Times New Roman" w:hAnsi="Times New Roman"/>
          <w:b/>
          <w:sz w:val="24"/>
        </w:rPr>
        <w:t xml:space="preserve">1. ОБЩАЯ ХАРАКТЕРИСТИКА </w:t>
      </w:r>
      <w:r>
        <w:rPr>
          <w:rFonts w:ascii="Times New Roman" w:hAnsi="Times New Roman"/>
          <w:b/>
          <w:sz w:val="24"/>
        </w:rPr>
        <w:t>ПРИМЕРНОЙ РАБОЧЕЙ</w:t>
      </w:r>
      <w:r>
        <w:rPr>
          <w:rFonts w:ascii="Times New Roman" w:hAnsi="Times New Roman"/>
          <w:b/>
          <w:sz w:val="24"/>
        </w:rPr>
        <w:t xml:space="preserve"> ПРОГРАММЫ</w:t>
      </w:r>
    </w:p>
    <w:p w14:paraId="5E1A28A2" w14:textId="77777777" w:rsidR="004C1066" w:rsidRDefault="00057EB3">
      <w:pPr>
        <w:spacing w:after="0"/>
        <w:jc w:val="center"/>
        <w:rPr>
          <w:rFonts w:ascii="Times New Roman" w:hAnsi="Times New Roman"/>
          <w:b/>
          <w:sz w:val="24"/>
        </w:rPr>
      </w:pPr>
      <w:r>
        <w:rPr>
          <w:rFonts w:ascii="Times New Roman" w:hAnsi="Times New Roman"/>
          <w:b/>
          <w:sz w:val="24"/>
        </w:rPr>
        <w:t>ПРОФЕССИОНАЛЬНОГО МОДУЛЯ</w:t>
      </w:r>
    </w:p>
    <w:p w14:paraId="2C95AC37" w14:textId="77777777" w:rsidR="004C1066" w:rsidRDefault="00057EB3">
      <w:pPr>
        <w:spacing w:after="0"/>
        <w:jc w:val="center"/>
        <w:rPr>
          <w:rFonts w:ascii="Times New Roman" w:hAnsi="Times New Roman"/>
          <w:b/>
          <w:sz w:val="24"/>
        </w:rPr>
      </w:pPr>
      <w:r>
        <w:rPr>
          <w:rFonts w:ascii="Times New Roman" w:hAnsi="Times New Roman"/>
          <w:b/>
          <w:sz w:val="24"/>
        </w:rPr>
        <w:t>«ПМ.03</w:t>
      </w:r>
      <w:r>
        <w:rPr>
          <w:rFonts w:ascii="Times New Roman" w:hAnsi="Times New Roman"/>
          <w:b/>
          <w:sz w:val="24"/>
        </w:rPr>
        <w:t xml:space="preserve"> Дистанционное пилотирование беспилотных воздушных судов </w:t>
      </w:r>
    </w:p>
    <w:p w14:paraId="04FC79E6" w14:textId="77777777" w:rsidR="004C1066" w:rsidRDefault="00057EB3">
      <w:pPr>
        <w:spacing w:after="0"/>
        <w:jc w:val="center"/>
        <w:rPr>
          <w:rFonts w:ascii="Times New Roman" w:hAnsi="Times New Roman"/>
          <w:b/>
          <w:sz w:val="24"/>
        </w:rPr>
      </w:pPr>
      <w:r>
        <w:rPr>
          <w:rFonts w:ascii="Times New Roman" w:hAnsi="Times New Roman"/>
          <w:b/>
          <w:sz w:val="24"/>
        </w:rPr>
        <w:t>смешанного типа»</w:t>
      </w:r>
    </w:p>
    <w:p w14:paraId="64DD1DB5" w14:textId="77777777" w:rsidR="004C1066" w:rsidRDefault="004C1066">
      <w:pPr>
        <w:spacing w:line="240" w:lineRule="auto"/>
        <w:rPr>
          <w:rFonts w:ascii="Times New Roman" w:hAnsi="Times New Roman"/>
          <w:b/>
          <w:sz w:val="24"/>
        </w:rPr>
      </w:pPr>
    </w:p>
    <w:p w14:paraId="11C98897" w14:textId="77777777" w:rsidR="004C1066" w:rsidRDefault="00057EB3">
      <w:pPr>
        <w:spacing w:after="0" w:line="240" w:lineRule="auto"/>
        <w:ind w:firstLine="709"/>
        <w:rPr>
          <w:rFonts w:ascii="Times New Roman" w:hAnsi="Times New Roman"/>
          <w:b/>
          <w:sz w:val="24"/>
        </w:rPr>
      </w:pPr>
      <w:r>
        <w:rPr>
          <w:rFonts w:ascii="Times New Roman" w:hAnsi="Times New Roman"/>
          <w:b/>
          <w:sz w:val="24"/>
        </w:rPr>
        <w:t xml:space="preserve">1.1. Цель и планируемые результаты освоения профессионального модуля </w:t>
      </w:r>
    </w:p>
    <w:p w14:paraId="7B89C88B" w14:textId="77777777" w:rsidR="004C1066" w:rsidRDefault="00057EB3">
      <w:pPr>
        <w:spacing w:after="0" w:line="240" w:lineRule="auto"/>
        <w:ind w:firstLine="709"/>
        <w:jc w:val="both"/>
        <w:rPr>
          <w:rFonts w:ascii="Times New Roman" w:hAnsi="Times New Roman"/>
          <w:sz w:val="24"/>
        </w:rPr>
      </w:pPr>
      <w:r>
        <w:rPr>
          <w:rFonts w:ascii="Times New Roman" w:hAnsi="Times New Roman"/>
          <w:sz w:val="24"/>
        </w:rPr>
        <w:t>В результате изучения профессионального модуля студент должен освоить основной вид деятельности: дистанционное</w:t>
      </w:r>
      <w:r>
        <w:rPr>
          <w:rFonts w:ascii="Times New Roman" w:hAnsi="Times New Roman"/>
          <w:sz w:val="24"/>
        </w:rPr>
        <w:t xml:space="preserve"> пилотирование беспилотных воздушных судов смешанного типа и соответствующие ему общие компетенции, и профессиональные компетенции:</w:t>
      </w:r>
    </w:p>
    <w:p w14:paraId="6FDF6578" w14:textId="77777777" w:rsidR="004C1066" w:rsidRDefault="00057EB3">
      <w:pPr>
        <w:spacing w:after="0" w:line="240" w:lineRule="auto"/>
        <w:ind w:firstLine="709"/>
        <w:jc w:val="both"/>
        <w:rPr>
          <w:rFonts w:ascii="Times New Roman" w:hAnsi="Times New Roman"/>
          <w:sz w:val="24"/>
        </w:rPr>
      </w:pPr>
      <w:r>
        <w:rPr>
          <w:rFonts w:ascii="Times New Roman" w:hAnsi="Times New Roman"/>
          <w:sz w:val="24"/>
        </w:rPr>
        <w:t>1.1.1. Перечень общих компетенций</w:t>
      </w:r>
      <w:r>
        <w:rPr>
          <w:rStyle w:val="15"/>
          <w:rFonts w:ascii="Times New Roman" w:hAnsi="Times New Roman"/>
          <w:sz w:val="24"/>
        </w:rPr>
        <w:footnoteReference w:id="70"/>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101"/>
        <w:gridCol w:w="8494"/>
      </w:tblGrid>
      <w:tr w:rsidR="004C1066" w14:paraId="3A5FAE00" w14:textId="77777777">
        <w:trPr>
          <w:tblHeader/>
          <w:jc w:val="center"/>
        </w:trPr>
        <w:tc>
          <w:tcPr>
            <w:tcW w:w="1101" w:type="dxa"/>
            <w:tcBorders>
              <w:top w:val="single" w:sz="4" w:space="0" w:color="000000"/>
              <w:left w:val="single" w:sz="4" w:space="0" w:color="000000"/>
              <w:bottom w:val="single" w:sz="4" w:space="0" w:color="000000"/>
              <w:right w:val="single" w:sz="4" w:space="0" w:color="000000"/>
            </w:tcBorders>
          </w:tcPr>
          <w:p w14:paraId="684498DD" w14:textId="77777777" w:rsidR="004C1066" w:rsidRDefault="00057EB3">
            <w:pPr>
              <w:spacing w:after="0" w:line="240" w:lineRule="auto"/>
              <w:rPr>
                <w:rFonts w:ascii="Times New Roman" w:hAnsi="Times New Roman"/>
                <w:b/>
                <w:sz w:val="24"/>
              </w:rPr>
            </w:pPr>
            <w:r>
              <w:rPr>
                <w:rFonts w:ascii="Times New Roman" w:hAnsi="Times New Roman"/>
                <w:b/>
                <w:sz w:val="24"/>
              </w:rPr>
              <w:t>Код</w:t>
            </w:r>
          </w:p>
        </w:tc>
        <w:tc>
          <w:tcPr>
            <w:tcW w:w="8494" w:type="dxa"/>
            <w:tcBorders>
              <w:top w:val="single" w:sz="4" w:space="0" w:color="000000"/>
              <w:left w:val="single" w:sz="4" w:space="0" w:color="000000"/>
              <w:bottom w:val="single" w:sz="4" w:space="0" w:color="000000"/>
              <w:right w:val="single" w:sz="4" w:space="0" w:color="000000"/>
            </w:tcBorders>
          </w:tcPr>
          <w:p w14:paraId="2AA94242" w14:textId="77777777" w:rsidR="004C1066" w:rsidRDefault="00057EB3">
            <w:pPr>
              <w:spacing w:after="0" w:line="240" w:lineRule="auto"/>
              <w:rPr>
                <w:rFonts w:ascii="Times New Roman" w:hAnsi="Times New Roman"/>
                <w:b/>
                <w:sz w:val="24"/>
              </w:rPr>
            </w:pPr>
            <w:r>
              <w:rPr>
                <w:rFonts w:ascii="Times New Roman" w:hAnsi="Times New Roman"/>
                <w:b/>
                <w:sz w:val="24"/>
              </w:rPr>
              <w:t>Наименование общих компетенций</w:t>
            </w:r>
          </w:p>
        </w:tc>
      </w:tr>
      <w:tr w:rsidR="004C1066" w14:paraId="5EDD101E" w14:textId="77777777">
        <w:trPr>
          <w:jc w:val="center"/>
        </w:trPr>
        <w:tc>
          <w:tcPr>
            <w:tcW w:w="1101" w:type="dxa"/>
            <w:tcBorders>
              <w:top w:val="single" w:sz="4" w:space="0" w:color="000000"/>
              <w:left w:val="single" w:sz="4" w:space="0" w:color="000000"/>
              <w:bottom w:val="single" w:sz="4" w:space="0" w:color="000000"/>
              <w:right w:val="single" w:sz="4" w:space="0" w:color="000000"/>
            </w:tcBorders>
          </w:tcPr>
          <w:p w14:paraId="03A30F8B" w14:textId="77777777" w:rsidR="004C1066" w:rsidRDefault="00057EB3">
            <w:pPr>
              <w:spacing w:after="0" w:line="240" w:lineRule="auto"/>
              <w:rPr>
                <w:rFonts w:ascii="Times New Roman" w:hAnsi="Times New Roman"/>
                <w:sz w:val="24"/>
              </w:rPr>
            </w:pPr>
            <w:r>
              <w:rPr>
                <w:rFonts w:ascii="Times New Roman" w:hAnsi="Times New Roman"/>
                <w:sz w:val="24"/>
              </w:rPr>
              <w:t>ОК 1</w:t>
            </w:r>
          </w:p>
        </w:tc>
        <w:tc>
          <w:tcPr>
            <w:tcW w:w="8494" w:type="dxa"/>
            <w:tcBorders>
              <w:top w:val="single" w:sz="4" w:space="0" w:color="000000"/>
              <w:left w:val="single" w:sz="4" w:space="0" w:color="000000"/>
              <w:bottom w:val="single" w:sz="4" w:space="0" w:color="000000"/>
              <w:right w:val="single" w:sz="4" w:space="0" w:color="000000"/>
            </w:tcBorders>
          </w:tcPr>
          <w:p w14:paraId="2197FD4C" w14:textId="77777777" w:rsidR="004C1066" w:rsidRDefault="00057EB3">
            <w:pPr>
              <w:spacing w:after="0" w:line="240" w:lineRule="auto"/>
              <w:rPr>
                <w:rFonts w:ascii="Times New Roman" w:hAnsi="Times New Roman"/>
                <w:sz w:val="24"/>
              </w:rPr>
            </w:pPr>
            <w:r>
              <w:rPr>
                <w:rFonts w:ascii="Times New Roman" w:hAnsi="Times New Roman"/>
                <w:sz w:val="24"/>
              </w:rPr>
              <w:t xml:space="preserve">Выбирать способы решения задач </w:t>
            </w:r>
            <w:r>
              <w:rPr>
                <w:rFonts w:ascii="Times New Roman" w:hAnsi="Times New Roman"/>
                <w:sz w:val="24"/>
              </w:rPr>
              <w:t>профессиональной деятельности, применительно к различным контекстам</w:t>
            </w:r>
          </w:p>
        </w:tc>
      </w:tr>
      <w:tr w:rsidR="004C1066" w14:paraId="347C776C" w14:textId="77777777">
        <w:trPr>
          <w:jc w:val="center"/>
        </w:trPr>
        <w:tc>
          <w:tcPr>
            <w:tcW w:w="1101" w:type="dxa"/>
            <w:tcBorders>
              <w:top w:val="single" w:sz="4" w:space="0" w:color="000000"/>
              <w:left w:val="single" w:sz="4" w:space="0" w:color="000000"/>
              <w:bottom w:val="single" w:sz="4" w:space="0" w:color="000000"/>
              <w:right w:val="single" w:sz="4" w:space="0" w:color="000000"/>
            </w:tcBorders>
            <w:vAlign w:val="center"/>
          </w:tcPr>
          <w:p w14:paraId="61C041FD" w14:textId="77777777" w:rsidR="004C1066" w:rsidRDefault="00057EB3">
            <w:pPr>
              <w:spacing w:after="0" w:line="240" w:lineRule="auto"/>
              <w:rPr>
                <w:rFonts w:ascii="Times New Roman" w:hAnsi="Times New Roman"/>
                <w:sz w:val="24"/>
              </w:rPr>
            </w:pPr>
            <w:r>
              <w:rPr>
                <w:rFonts w:ascii="Times New Roman" w:hAnsi="Times New Roman"/>
                <w:sz w:val="24"/>
              </w:rPr>
              <w:t>ОК 2</w:t>
            </w:r>
          </w:p>
        </w:tc>
        <w:tc>
          <w:tcPr>
            <w:tcW w:w="8494" w:type="dxa"/>
            <w:tcBorders>
              <w:top w:val="single" w:sz="4" w:space="0" w:color="000000"/>
              <w:left w:val="single" w:sz="4" w:space="0" w:color="000000"/>
              <w:bottom w:val="single" w:sz="4" w:space="0" w:color="000000"/>
              <w:right w:val="single" w:sz="4" w:space="0" w:color="000000"/>
            </w:tcBorders>
          </w:tcPr>
          <w:p w14:paraId="27B060C0" w14:textId="77777777" w:rsidR="004C1066" w:rsidRDefault="00057EB3">
            <w:pPr>
              <w:spacing w:after="0" w:line="240" w:lineRule="auto"/>
              <w:rPr>
                <w:rFonts w:ascii="Times New Roman" w:hAnsi="Times New Roman"/>
                <w:sz w:val="24"/>
              </w:rPr>
            </w:pPr>
            <w:r>
              <w:rPr>
                <w:rFonts w:ascii="Times New Roman" w:hAnsi="Times New Roman"/>
                <w:sz w:val="24"/>
              </w:rPr>
              <w:t xml:space="preserve">Использовать современные средства поиска, анализа и </w:t>
            </w:r>
            <w:proofErr w:type="gramStart"/>
            <w:r>
              <w:rPr>
                <w:rFonts w:ascii="Times New Roman" w:hAnsi="Times New Roman"/>
                <w:sz w:val="24"/>
              </w:rPr>
              <w:t>интерпретации информации</w:t>
            </w:r>
            <w:proofErr w:type="gramEnd"/>
            <w:r>
              <w:rPr>
                <w:rFonts w:ascii="Times New Roman" w:hAnsi="Times New Roman"/>
                <w:sz w:val="24"/>
              </w:rPr>
              <w:t xml:space="preserve"> и информационные технологии для выполнения задач профессиональной деятельности</w:t>
            </w:r>
          </w:p>
        </w:tc>
      </w:tr>
      <w:tr w:rsidR="004C1066" w14:paraId="76408B72" w14:textId="77777777">
        <w:trPr>
          <w:jc w:val="center"/>
        </w:trPr>
        <w:tc>
          <w:tcPr>
            <w:tcW w:w="1101" w:type="dxa"/>
            <w:tcBorders>
              <w:top w:val="single" w:sz="4" w:space="0" w:color="000000"/>
              <w:left w:val="single" w:sz="4" w:space="0" w:color="000000"/>
              <w:bottom w:val="single" w:sz="4" w:space="0" w:color="000000"/>
              <w:right w:val="single" w:sz="4" w:space="0" w:color="000000"/>
            </w:tcBorders>
            <w:vAlign w:val="center"/>
          </w:tcPr>
          <w:p w14:paraId="25FE43A0" w14:textId="77777777" w:rsidR="004C1066" w:rsidRDefault="00057EB3">
            <w:pPr>
              <w:spacing w:after="0" w:line="240" w:lineRule="auto"/>
              <w:rPr>
                <w:rFonts w:ascii="Times New Roman" w:hAnsi="Times New Roman"/>
                <w:sz w:val="24"/>
              </w:rPr>
            </w:pPr>
            <w:r>
              <w:rPr>
                <w:rFonts w:ascii="Times New Roman" w:hAnsi="Times New Roman"/>
                <w:sz w:val="24"/>
              </w:rPr>
              <w:t>ОК 3</w:t>
            </w:r>
          </w:p>
        </w:tc>
        <w:tc>
          <w:tcPr>
            <w:tcW w:w="8494" w:type="dxa"/>
            <w:tcBorders>
              <w:top w:val="single" w:sz="4" w:space="0" w:color="000000"/>
              <w:left w:val="single" w:sz="4" w:space="0" w:color="000000"/>
              <w:bottom w:val="single" w:sz="4" w:space="0" w:color="000000"/>
              <w:right w:val="single" w:sz="4" w:space="0" w:color="000000"/>
            </w:tcBorders>
          </w:tcPr>
          <w:p w14:paraId="26751F5A" w14:textId="77777777" w:rsidR="004C1066" w:rsidRDefault="00057EB3">
            <w:pPr>
              <w:spacing w:after="0" w:line="240" w:lineRule="auto"/>
              <w:rPr>
                <w:rFonts w:ascii="Times New Roman" w:hAnsi="Times New Roman"/>
                <w:sz w:val="24"/>
              </w:rPr>
            </w:pPr>
            <w:r>
              <w:rPr>
                <w:rFonts w:ascii="Times New Roman" w:hAnsi="Times New Roman"/>
                <w:sz w:val="24"/>
              </w:rPr>
              <w:t>Планировать и реализ</w:t>
            </w:r>
            <w:r>
              <w:rPr>
                <w:rFonts w:ascii="Times New Roman" w:hAnsi="Times New Roman"/>
                <w:sz w:val="24"/>
              </w:rPr>
              <w:t>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tc>
      </w:tr>
      <w:tr w:rsidR="004C1066" w14:paraId="29491CE6" w14:textId="77777777">
        <w:trPr>
          <w:jc w:val="center"/>
        </w:trPr>
        <w:tc>
          <w:tcPr>
            <w:tcW w:w="1101" w:type="dxa"/>
            <w:tcBorders>
              <w:top w:val="single" w:sz="4" w:space="0" w:color="000000"/>
              <w:left w:val="single" w:sz="4" w:space="0" w:color="000000"/>
              <w:bottom w:val="single" w:sz="4" w:space="0" w:color="000000"/>
              <w:right w:val="single" w:sz="4" w:space="0" w:color="000000"/>
            </w:tcBorders>
            <w:vAlign w:val="center"/>
          </w:tcPr>
          <w:p w14:paraId="253286C2" w14:textId="77777777" w:rsidR="004C1066" w:rsidRDefault="00057EB3">
            <w:pPr>
              <w:spacing w:after="0" w:line="240" w:lineRule="auto"/>
              <w:rPr>
                <w:rFonts w:ascii="Times New Roman" w:hAnsi="Times New Roman"/>
                <w:sz w:val="24"/>
              </w:rPr>
            </w:pPr>
            <w:r>
              <w:rPr>
                <w:rFonts w:ascii="Times New Roman" w:hAnsi="Times New Roman"/>
                <w:sz w:val="24"/>
              </w:rPr>
              <w:t>ОК 4</w:t>
            </w:r>
          </w:p>
        </w:tc>
        <w:tc>
          <w:tcPr>
            <w:tcW w:w="8494" w:type="dxa"/>
            <w:tcBorders>
              <w:top w:val="single" w:sz="4" w:space="0" w:color="000000"/>
              <w:left w:val="single" w:sz="4" w:space="0" w:color="000000"/>
              <w:bottom w:val="single" w:sz="4" w:space="0" w:color="000000"/>
              <w:right w:val="single" w:sz="4" w:space="0" w:color="000000"/>
            </w:tcBorders>
          </w:tcPr>
          <w:p w14:paraId="1E687B26" w14:textId="77777777" w:rsidR="004C1066" w:rsidRDefault="00057EB3">
            <w:pPr>
              <w:spacing w:after="0" w:line="240" w:lineRule="auto"/>
              <w:rPr>
                <w:rFonts w:ascii="Times New Roman" w:hAnsi="Times New Roman"/>
                <w:sz w:val="24"/>
              </w:rPr>
            </w:pPr>
            <w:r>
              <w:rPr>
                <w:rFonts w:ascii="Times New Roman" w:hAnsi="Times New Roman"/>
                <w:sz w:val="24"/>
              </w:rPr>
              <w:t xml:space="preserve">Эффективно </w:t>
            </w:r>
            <w:r>
              <w:rPr>
                <w:rFonts w:ascii="Times New Roman" w:hAnsi="Times New Roman"/>
                <w:sz w:val="24"/>
              </w:rPr>
              <w:t>взаимодействовать и работать в коллективе и команде</w:t>
            </w:r>
          </w:p>
        </w:tc>
      </w:tr>
      <w:tr w:rsidR="004C1066" w14:paraId="4F12E853" w14:textId="77777777">
        <w:trPr>
          <w:jc w:val="center"/>
        </w:trPr>
        <w:tc>
          <w:tcPr>
            <w:tcW w:w="1101" w:type="dxa"/>
            <w:tcBorders>
              <w:top w:val="single" w:sz="4" w:space="0" w:color="000000"/>
              <w:left w:val="single" w:sz="4" w:space="0" w:color="000000"/>
              <w:bottom w:val="single" w:sz="4" w:space="0" w:color="000000"/>
              <w:right w:val="single" w:sz="4" w:space="0" w:color="000000"/>
            </w:tcBorders>
            <w:vAlign w:val="center"/>
          </w:tcPr>
          <w:p w14:paraId="74E670F4" w14:textId="77777777" w:rsidR="004C1066" w:rsidRDefault="00057EB3">
            <w:pPr>
              <w:spacing w:after="0" w:line="240" w:lineRule="auto"/>
              <w:rPr>
                <w:rFonts w:ascii="Times New Roman" w:hAnsi="Times New Roman"/>
                <w:sz w:val="24"/>
              </w:rPr>
            </w:pPr>
            <w:r>
              <w:rPr>
                <w:rFonts w:ascii="Times New Roman" w:hAnsi="Times New Roman"/>
                <w:sz w:val="24"/>
              </w:rPr>
              <w:t>ОК 5</w:t>
            </w:r>
          </w:p>
        </w:tc>
        <w:tc>
          <w:tcPr>
            <w:tcW w:w="8494" w:type="dxa"/>
            <w:tcBorders>
              <w:top w:val="single" w:sz="4" w:space="0" w:color="000000"/>
              <w:left w:val="single" w:sz="4" w:space="0" w:color="000000"/>
              <w:bottom w:val="single" w:sz="4" w:space="0" w:color="000000"/>
              <w:right w:val="single" w:sz="4" w:space="0" w:color="000000"/>
            </w:tcBorders>
          </w:tcPr>
          <w:p w14:paraId="478832D5" w14:textId="77777777" w:rsidR="004C1066" w:rsidRDefault="00057EB3">
            <w:pPr>
              <w:spacing w:after="0" w:line="240" w:lineRule="auto"/>
              <w:rPr>
                <w:rFonts w:ascii="Times New Roman" w:hAnsi="Times New Roman"/>
                <w:sz w:val="24"/>
              </w:rPr>
            </w:pPr>
            <w:r>
              <w:rPr>
                <w:rFonts w:ascii="Times New Roman" w:hAnsi="Times New Roman"/>
                <w:sz w:val="24"/>
              </w:rPr>
              <w:t>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r>
      <w:tr w:rsidR="004C1066" w14:paraId="482AD50A" w14:textId="77777777">
        <w:trPr>
          <w:jc w:val="center"/>
        </w:trPr>
        <w:tc>
          <w:tcPr>
            <w:tcW w:w="1101" w:type="dxa"/>
            <w:tcBorders>
              <w:top w:val="single" w:sz="4" w:space="0" w:color="000000"/>
              <w:left w:val="single" w:sz="4" w:space="0" w:color="000000"/>
              <w:bottom w:val="single" w:sz="4" w:space="0" w:color="000000"/>
              <w:right w:val="single" w:sz="4" w:space="0" w:color="000000"/>
            </w:tcBorders>
            <w:vAlign w:val="center"/>
          </w:tcPr>
          <w:p w14:paraId="236794EA" w14:textId="77777777" w:rsidR="004C1066" w:rsidRDefault="00057EB3">
            <w:pPr>
              <w:spacing w:after="0" w:line="240" w:lineRule="auto"/>
              <w:rPr>
                <w:rFonts w:ascii="Times New Roman" w:hAnsi="Times New Roman"/>
                <w:sz w:val="24"/>
              </w:rPr>
            </w:pPr>
            <w:r>
              <w:rPr>
                <w:rFonts w:ascii="Times New Roman" w:hAnsi="Times New Roman"/>
                <w:sz w:val="24"/>
              </w:rPr>
              <w:t>ОК 6</w:t>
            </w:r>
          </w:p>
        </w:tc>
        <w:tc>
          <w:tcPr>
            <w:tcW w:w="8494" w:type="dxa"/>
            <w:tcBorders>
              <w:top w:val="single" w:sz="4" w:space="0" w:color="000000"/>
              <w:left w:val="single" w:sz="4" w:space="0" w:color="000000"/>
              <w:bottom w:val="single" w:sz="4" w:space="0" w:color="000000"/>
              <w:right w:val="single" w:sz="4" w:space="0" w:color="000000"/>
            </w:tcBorders>
          </w:tcPr>
          <w:p w14:paraId="57C8A9E7" w14:textId="77777777" w:rsidR="004C1066" w:rsidRDefault="00057EB3">
            <w:pPr>
              <w:spacing w:after="0" w:line="240" w:lineRule="auto"/>
              <w:rPr>
                <w:rFonts w:ascii="Times New Roman" w:hAnsi="Times New Roman"/>
                <w:sz w:val="24"/>
              </w:rPr>
            </w:pPr>
            <w:r>
              <w:rPr>
                <w:rFonts w:ascii="Times New Roman" w:hAnsi="Times New Roman"/>
                <w:sz w:val="24"/>
              </w:rPr>
              <w:t>Проявлять гражданско-патриотическую позици</w:t>
            </w:r>
            <w:r>
              <w:rPr>
                <w:rFonts w:ascii="Times New Roman" w:hAnsi="Times New Roman"/>
                <w:sz w:val="24"/>
              </w:rPr>
              <w:t>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w:t>
            </w:r>
          </w:p>
        </w:tc>
      </w:tr>
      <w:tr w:rsidR="004C1066" w14:paraId="73ACD680" w14:textId="77777777">
        <w:trPr>
          <w:jc w:val="center"/>
        </w:trPr>
        <w:tc>
          <w:tcPr>
            <w:tcW w:w="1101" w:type="dxa"/>
            <w:tcBorders>
              <w:top w:val="single" w:sz="4" w:space="0" w:color="000000"/>
              <w:left w:val="single" w:sz="4" w:space="0" w:color="000000"/>
              <w:bottom w:val="single" w:sz="4" w:space="0" w:color="000000"/>
              <w:right w:val="single" w:sz="4" w:space="0" w:color="000000"/>
            </w:tcBorders>
            <w:vAlign w:val="center"/>
          </w:tcPr>
          <w:p w14:paraId="2E3BBD78" w14:textId="77777777" w:rsidR="004C1066" w:rsidRDefault="00057EB3">
            <w:pPr>
              <w:spacing w:after="0" w:line="240" w:lineRule="auto"/>
              <w:rPr>
                <w:rFonts w:ascii="Times New Roman" w:hAnsi="Times New Roman"/>
                <w:sz w:val="24"/>
              </w:rPr>
            </w:pPr>
            <w:r>
              <w:rPr>
                <w:rFonts w:ascii="Times New Roman" w:hAnsi="Times New Roman"/>
                <w:sz w:val="24"/>
              </w:rPr>
              <w:t>ОК 7</w:t>
            </w:r>
          </w:p>
        </w:tc>
        <w:tc>
          <w:tcPr>
            <w:tcW w:w="8494" w:type="dxa"/>
            <w:tcBorders>
              <w:top w:val="single" w:sz="4" w:space="0" w:color="000000"/>
              <w:left w:val="single" w:sz="4" w:space="0" w:color="000000"/>
              <w:bottom w:val="single" w:sz="4" w:space="0" w:color="000000"/>
              <w:right w:val="single" w:sz="4" w:space="0" w:color="000000"/>
            </w:tcBorders>
          </w:tcPr>
          <w:p w14:paraId="44E08075" w14:textId="77777777" w:rsidR="004C1066" w:rsidRDefault="00057EB3">
            <w:pPr>
              <w:spacing w:after="0" w:line="240" w:lineRule="auto"/>
              <w:rPr>
                <w:rFonts w:ascii="Times New Roman" w:hAnsi="Times New Roman"/>
                <w:sz w:val="24"/>
              </w:rPr>
            </w:pPr>
            <w:r>
              <w:rPr>
                <w:rFonts w:ascii="Times New Roman" w:hAnsi="Times New Roman"/>
                <w:sz w:val="24"/>
              </w:rPr>
              <w:t>Содействовать сох</w:t>
            </w:r>
            <w:r>
              <w:rPr>
                <w:rFonts w:ascii="Times New Roman" w:hAnsi="Times New Roman"/>
                <w:sz w:val="24"/>
              </w:rPr>
              <w:t>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r>
      <w:tr w:rsidR="004C1066" w14:paraId="4ED0E748" w14:textId="77777777">
        <w:trPr>
          <w:jc w:val="center"/>
        </w:trPr>
        <w:tc>
          <w:tcPr>
            <w:tcW w:w="1101" w:type="dxa"/>
            <w:tcBorders>
              <w:top w:val="single" w:sz="4" w:space="0" w:color="000000"/>
              <w:left w:val="single" w:sz="4" w:space="0" w:color="000000"/>
              <w:bottom w:val="single" w:sz="4" w:space="0" w:color="000000"/>
              <w:right w:val="single" w:sz="4" w:space="0" w:color="000000"/>
            </w:tcBorders>
            <w:vAlign w:val="center"/>
          </w:tcPr>
          <w:p w14:paraId="48ADF013" w14:textId="77777777" w:rsidR="004C1066" w:rsidRDefault="00057EB3">
            <w:pPr>
              <w:spacing w:after="0" w:line="240" w:lineRule="auto"/>
              <w:rPr>
                <w:rFonts w:ascii="Times New Roman" w:hAnsi="Times New Roman"/>
                <w:sz w:val="24"/>
              </w:rPr>
            </w:pPr>
            <w:r>
              <w:rPr>
                <w:rFonts w:ascii="Times New Roman" w:hAnsi="Times New Roman"/>
                <w:sz w:val="24"/>
              </w:rPr>
              <w:t>ОК 8</w:t>
            </w:r>
          </w:p>
        </w:tc>
        <w:tc>
          <w:tcPr>
            <w:tcW w:w="8494" w:type="dxa"/>
            <w:tcBorders>
              <w:top w:val="single" w:sz="4" w:space="0" w:color="000000"/>
              <w:left w:val="single" w:sz="4" w:space="0" w:color="000000"/>
              <w:bottom w:val="single" w:sz="4" w:space="0" w:color="000000"/>
              <w:right w:val="single" w:sz="4" w:space="0" w:color="000000"/>
            </w:tcBorders>
          </w:tcPr>
          <w:p w14:paraId="53DFE13E" w14:textId="77777777" w:rsidR="004C1066" w:rsidRDefault="00057EB3">
            <w:pPr>
              <w:spacing w:after="0" w:line="240" w:lineRule="auto"/>
              <w:rPr>
                <w:rFonts w:ascii="Times New Roman" w:hAnsi="Times New Roman"/>
                <w:sz w:val="24"/>
              </w:rPr>
            </w:pPr>
            <w:r>
              <w:rPr>
                <w:rFonts w:ascii="Times New Roman" w:hAnsi="Times New Roman"/>
                <w:sz w:val="24"/>
              </w:rPr>
              <w:t>Использовать средства физической культуры для сохранения и укрепления здоровья в пр</w:t>
            </w:r>
            <w:r>
              <w:rPr>
                <w:rFonts w:ascii="Times New Roman" w:hAnsi="Times New Roman"/>
                <w:sz w:val="24"/>
              </w:rPr>
              <w:t>оцессе профессиональной деятельности и поддержания необходимого уровня физической подготовленности</w:t>
            </w:r>
          </w:p>
        </w:tc>
      </w:tr>
      <w:tr w:rsidR="004C1066" w14:paraId="30860A70" w14:textId="77777777">
        <w:trPr>
          <w:jc w:val="center"/>
        </w:trPr>
        <w:tc>
          <w:tcPr>
            <w:tcW w:w="1101" w:type="dxa"/>
            <w:tcBorders>
              <w:top w:val="single" w:sz="4" w:space="0" w:color="000000"/>
              <w:left w:val="single" w:sz="4" w:space="0" w:color="000000"/>
              <w:bottom w:val="single" w:sz="4" w:space="0" w:color="000000"/>
              <w:right w:val="single" w:sz="4" w:space="0" w:color="000000"/>
            </w:tcBorders>
            <w:vAlign w:val="center"/>
          </w:tcPr>
          <w:p w14:paraId="3F45943E" w14:textId="77777777" w:rsidR="004C1066" w:rsidRDefault="00057EB3">
            <w:pPr>
              <w:spacing w:after="0" w:line="240" w:lineRule="auto"/>
              <w:rPr>
                <w:rFonts w:ascii="Times New Roman" w:hAnsi="Times New Roman"/>
                <w:sz w:val="24"/>
              </w:rPr>
            </w:pPr>
            <w:r>
              <w:rPr>
                <w:rFonts w:ascii="Times New Roman" w:hAnsi="Times New Roman"/>
                <w:sz w:val="24"/>
              </w:rPr>
              <w:t>ОК 9</w:t>
            </w:r>
          </w:p>
        </w:tc>
        <w:tc>
          <w:tcPr>
            <w:tcW w:w="8494" w:type="dxa"/>
            <w:tcBorders>
              <w:top w:val="single" w:sz="4" w:space="0" w:color="000000"/>
              <w:left w:val="single" w:sz="4" w:space="0" w:color="000000"/>
              <w:bottom w:val="single" w:sz="4" w:space="0" w:color="000000"/>
              <w:right w:val="single" w:sz="4" w:space="0" w:color="000000"/>
            </w:tcBorders>
          </w:tcPr>
          <w:p w14:paraId="6B54D541" w14:textId="77777777" w:rsidR="004C1066" w:rsidRDefault="00057EB3">
            <w:pPr>
              <w:spacing w:after="0" w:line="240" w:lineRule="auto"/>
              <w:rPr>
                <w:rFonts w:ascii="Times New Roman" w:hAnsi="Times New Roman"/>
                <w:sz w:val="24"/>
              </w:rPr>
            </w:pPr>
            <w:r>
              <w:rPr>
                <w:rFonts w:ascii="Times New Roman" w:hAnsi="Times New Roman"/>
                <w:sz w:val="24"/>
              </w:rPr>
              <w:t>Пользоваться профессиональной документацией на государственном и иностранном языках</w:t>
            </w:r>
          </w:p>
        </w:tc>
      </w:tr>
    </w:tbl>
    <w:p w14:paraId="214B2CDA" w14:textId="77777777" w:rsidR="004C1066" w:rsidRDefault="004C1066">
      <w:pPr>
        <w:spacing w:after="0" w:line="240" w:lineRule="auto"/>
        <w:jc w:val="both"/>
        <w:rPr>
          <w:rFonts w:ascii="Times New Roman" w:hAnsi="Times New Roman"/>
          <w:sz w:val="24"/>
        </w:rPr>
      </w:pPr>
    </w:p>
    <w:p w14:paraId="5C046995" w14:textId="77777777" w:rsidR="004C1066" w:rsidRDefault="004C1066">
      <w:pPr>
        <w:spacing w:after="0" w:line="240" w:lineRule="auto"/>
        <w:jc w:val="both"/>
        <w:rPr>
          <w:rFonts w:ascii="Times New Roman" w:hAnsi="Times New Roman"/>
          <w:sz w:val="24"/>
        </w:rPr>
      </w:pPr>
    </w:p>
    <w:p w14:paraId="3053506C" w14:textId="77777777" w:rsidR="004C1066" w:rsidRDefault="004C1066">
      <w:pPr>
        <w:pStyle w:val="2"/>
        <w:spacing w:before="0" w:after="0"/>
        <w:ind w:firstLine="709"/>
        <w:jc w:val="both"/>
        <w:rPr>
          <w:rStyle w:val="affff4"/>
          <w:rFonts w:ascii="Times New Roman" w:hAnsi="Times New Roman"/>
          <w:b w:val="0"/>
          <w:sz w:val="24"/>
        </w:rPr>
      </w:pPr>
    </w:p>
    <w:p w14:paraId="07410A2B" w14:textId="77777777" w:rsidR="004C1066" w:rsidRDefault="00057EB3">
      <w:pPr>
        <w:pStyle w:val="2"/>
        <w:spacing w:before="0" w:after="0"/>
        <w:ind w:firstLine="709"/>
        <w:jc w:val="both"/>
        <w:rPr>
          <w:rStyle w:val="affff4"/>
          <w:rFonts w:ascii="Times New Roman" w:hAnsi="Times New Roman"/>
          <w:b w:val="0"/>
          <w:sz w:val="24"/>
        </w:rPr>
      </w:pPr>
      <w:r>
        <w:rPr>
          <w:rStyle w:val="affff4"/>
          <w:rFonts w:ascii="Times New Roman" w:hAnsi="Times New Roman"/>
          <w:b w:val="0"/>
          <w:sz w:val="24"/>
        </w:rPr>
        <w:t xml:space="preserve">1.1.2. Перечень профессиональных компетенций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204"/>
        <w:gridCol w:w="8367"/>
      </w:tblGrid>
      <w:tr w:rsidR="004C1066" w14:paraId="5460389F" w14:textId="77777777">
        <w:tc>
          <w:tcPr>
            <w:tcW w:w="1204" w:type="dxa"/>
            <w:tcBorders>
              <w:top w:val="single" w:sz="4" w:space="0" w:color="000000"/>
              <w:left w:val="single" w:sz="4" w:space="0" w:color="000000"/>
              <w:bottom w:val="single" w:sz="4" w:space="0" w:color="000000"/>
              <w:right w:val="single" w:sz="4" w:space="0" w:color="000000"/>
            </w:tcBorders>
          </w:tcPr>
          <w:p w14:paraId="652FB94F" w14:textId="77777777" w:rsidR="004C1066" w:rsidRDefault="00057EB3">
            <w:pPr>
              <w:pStyle w:val="2"/>
              <w:spacing w:before="0" w:after="0"/>
              <w:jc w:val="both"/>
              <w:rPr>
                <w:rStyle w:val="affff4"/>
                <w:rFonts w:ascii="Times New Roman" w:hAnsi="Times New Roman"/>
                <w:sz w:val="24"/>
              </w:rPr>
            </w:pPr>
            <w:r>
              <w:rPr>
                <w:rStyle w:val="affff4"/>
                <w:rFonts w:ascii="Times New Roman" w:hAnsi="Times New Roman"/>
                <w:sz w:val="24"/>
              </w:rPr>
              <w:t>Код</w:t>
            </w:r>
          </w:p>
        </w:tc>
        <w:tc>
          <w:tcPr>
            <w:tcW w:w="8367" w:type="dxa"/>
            <w:tcBorders>
              <w:top w:val="single" w:sz="4" w:space="0" w:color="000000"/>
              <w:left w:val="single" w:sz="4" w:space="0" w:color="000000"/>
              <w:bottom w:val="single" w:sz="4" w:space="0" w:color="000000"/>
              <w:right w:val="single" w:sz="4" w:space="0" w:color="000000"/>
            </w:tcBorders>
          </w:tcPr>
          <w:p w14:paraId="72E4F38C" w14:textId="77777777" w:rsidR="004C1066" w:rsidRDefault="00057EB3">
            <w:pPr>
              <w:pStyle w:val="2"/>
              <w:spacing w:before="0" w:after="0"/>
              <w:jc w:val="both"/>
              <w:rPr>
                <w:rStyle w:val="affff4"/>
                <w:rFonts w:ascii="Times New Roman" w:hAnsi="Times New Roman"/>
                <w:sz w:val="24"/>
              </w:rPr>
            </w:pPr>
            <w:r>
              <w:rPr>
                <w:rStyle w:val="affff4"/>
                <w:rFonts w:ascii="Times New Roman" w:hAnsi="Times New Roman"/>
                <w:sz w:val="24"/>
              </w:rPr>
              <w:t>Наименование видов деятельности и профессиональных компетенций</w:t>
            </w:r>
          </w:p>
        </w:tc>
      </w:tr>
      <w:tr w:rsidR="004C1066" w14:paraId="3191F642" w14:textId="77777777">
        <w:tc>
          <w:tcPr>
            <w:tcW w:w="1204" w:type="dxa"/>
            <w:tcBorders>
              <w:top w:val="single" w:sz="4" w:space="0" w:color="000000"/>
              <w:left w:val="single" w:sz="4" w:space="0" w:color="000000"/>
              <w:bottom w:val="single" w:sz="4" w:space="0" w:color="000000"/>
              <w:right w:val="single" w:sz="4" w:space="0" w:color="000000"/>
            </w:tcBorders>
          </w:tcPr>
          <w:p w14:paraId="0A6901DC" w14:textId="77777777" w:rsidR="004C1066" w:rsidRDefault="00057EB3">
            <w:pPr>
              <w:pStyle w:val="2"/>
              <w:spacing w:before="0" w:after="0"/>
              <w:jc w:val="both"/>
              <w:rPr>
                <w:rStyle w:val="affff4"/>
                <w:rFonts w:ascii="Times New Roman" w:hAnsi="Times New Roman"/>
                <w:b w:val="0"/>
                <w:sz w:val="24"/>
              </w:rPr>
            </w:pPr>
            <w:r>
              <w:rPr>
                <w:rStyle w:val="affff4"/>
                <w:rFonts w:ascii="Times New Roman" w:hAnsi="Times New Roman"/>
                <w:b w:val="0"/>
                <w:sz w:val="24"/>
              </w:rPr>
              <w:t>ВД 3</w:t>
            </w:r>
          </w:p>
        </w:tc>
        <w:tc>
          <w:tcPr>
            <w:tcW w:w="8367" w:type="dxa"/>
            <w:tcBorders>
              <w:top w:val="single" w:sz="4" w:space="0" w:color="000000"/>
              <w:left w:val="single" w:sz="4" w:space="0" w:color="000000"/>
              <w:bottom w:val="single" w:sz="4" w:space="0" w:color="000000"/>
              <w:right w:val="single" w:sz="4" w:space="0" w:color="000000"/>
            </w:tcBorders>
          </w:tcPr>
          <w:p w14:paraId="7978FD15" w14:textId="77777777" w:rsidR="004C1066" w:rsidRDefault="00057EB3">
            <w:pPr>
              <w:pStyle w:val="2"/>
              <w:spacing w:before="0" w:after="0"/>
              <w:jc w:val="both"/>
              <w:rPr>
                <w:rStyle w:val="affff4"/>
                <w:rFonts w:ascii="Times New Roman" w:hAnsi="Times New Roman"/>
                <w:b w:val="0"/>
                <w:sz w:val="24"/>
              </w:rPr>
            </w:pPr>
            <w:r>
              <w:rPr>
                <w:rStyle w:val="affff4"/>
                <w:rFonts w:ascii="Times New Roman" w:hAnsi="Times New Roman"/>
                <w:b w:val="0"/>
                <w:sz w:val="24"/>
              </w:rPr>
              <w:t>Дистанционное пилотирование беспилотных воздушных судов смешанного типа</w:t>
            </w:r>
          </w:p>
        </w:tc>
      </w:tr>
      <w:tr w:rsidR="004C1066" w14:paraId="53AC9525" w14:textId="77777777">
        <w:tc>
          <w:tcPr>
            <w:tcW w:w="1204" w:type="dxa"/>
            <w:tcBorders>
              <w:top w:val="single" w:sz="4" w:space="0" w:color="000000"/>
              <w:left w:val="single" w:sz="4" w:space="0" w:color="000000"/>
              <w:bottom w:val="single" w:sz="4" w:space="0" w:color="000000"/>
              <w:right w:val="single" w:sz="4" w:space="0" w:color="000000"/>
            </w:tcBorders>
          </w:tcPr>
          <w:p w14:paraId="47A0FD8B" w14:textId="77777777" w:rsidR="004C1066" w:rsidRDefault="00057EB3">
            <w:pPr>
              <w:pStyle w:val="2"/>
              <w:spacing w:before="0" w:after="0"/>
              <w:jc w:val="both"/>
              <w:rPr>
                <w:rStyle w:val="affff4"/>
                <w:rFonts w:ascii="Times New Roman" w:hAnsi="Times New Roman"/>
                <w:b w:val="0"/>
                <w:sz w:val="24"/>
              </w:rPr>
            </w:pPr>
            <w:r>
              <w:rPr>
                <w:rStyle w:val="affff4"/>
                <w:rFonts w:ascii="Times New Roman" w:hAnsi="Times New Roman"/>
                <w:b w:val="0"/>
                <w:sz w:val="24"/>
              </w:rPr>
              <w:t>ПК 3.1.</w:t>
            </w:r>
          </w:p>
        </w:tc>
        <w:tc>
          <w:tcPr>
            <w:tcW w:w="8367" w:type="dxa"/>
            <w:tcBorders>
              <w:top w:val="single" w:sz="4" w:space="0" w:color="000000"/>
              <w:left w:val="single" w:sz="4" w:space="0" w:color="000000"/>
              <w:bottom w:val="single" w:sz="4" w:space="0" w:color="000000"/>
              <w:right w:val="single" w:sz="4" w:space="0" w:color="000000"/>
            </w:tcBorders>
          </w:tcPr>
          <w:p w14:paraId="062BA6D9" w14:textId="77777777" w:rsidR="004C1066" w:rsidRDefault="00057EB3">
            <w:pPr>
              <w:spacing w:after="0" w:line="240" w:lineRule="auto"/>
              <w:rPr>
                <w:rFonts w:ascii="Times New Roman" w:hAnsi="Times New Roman"/>
                <w:sz w:val="24"/>
              </w:rPr>
            </w:pPr>
            <w:r>
              <w:rPr>
                <w:rFonts w:ascii="Times New Roman" w:hAnsi="Times New Roman"/>
                <w:sz w:val="24"/>
              </w:rPr>
              <w:t>Организовывать и осуществлять предварительную и предполетную подготовку беспилотных воздушных судов смешанного типа.</w:t>
            </w:r>
          </w:p>
        </w:tc>
      </w:tr>
      <w:tr w:rsidR="004C1066" w14:paraId="359C9B4B" w14:textId="77777777">
        <w:tc>
          <w:tcPr>
            <w:tcW w:w="1204" w:type="dxa"/>
            <w:tcBorders>
              <w:top w:val="single" w:sz="4" w:space="0" w:color="000000"/>
              <w:left w:val="single" w:sz="4" w:space="0" w:color="000000"/>
              <w:bottom w:val="single" w:sz="4" w:space="0" w:color="000000"/>
              <w:right w:val="single" w:sz="4" w:space="0" w:color="000000"/>
            </w:tcBorders>
          </w:tcPr>
          <w:p w14:paraId="1EE27CC4" w14:textId="77777777" w:rsidR="004C1066" w:rsidRDefault="00057EB3">
            <w:pPr>
              <w:pStyle w:val="2"/>
              <w:spacing w:before="0" w:after="0"/>
              <w:jc w:val="both"/>
              <w:rPr>
                <w:rStyle w:val="affff4"/>
                <w:rFonts w:ascii="Times New Roman" w:hAnsi="Times New Roman"/>
                <w:b w:val="0"/>
                <w:sz w:val="24"/>
              </w:rPr>
            </w:pPr>
            <w:r>
              <w:rPr>
                <w:rStyle w:val="affff4"/>
                <w:rFonts w:ascii="Times New Roman" w:hAnsi="Times New Roman"/>
                <w:b w:val="0"/>
                <w:sz w:val="24"/>
              </w:rPr>
              <w:t>ПК 3.2.</w:t>
            </w:r>
          </w:p>
        </w:tc>
        <w:tc>
          <w:tcPr>
            <w:tcW w:w="8367" w:type="dxa"/>
            <w:tcBorders>
              <w:top w:val="single" w:sz="4" w:space="0" w:color="000000"/>
              <w:left w:val="single" w:sz="4" w:space="0" w:color="000000"/>
              <w:bottom w:val="single" w:sz="4" w:space="0" w:color="000000"/>
              <w:right w:val="single" w:sz="4" w:space="0" w:color="000000"/>
            </w:tcBorders>
          </w:tcPr>
          <w:p w14:paraId="71D93A40" w14:textId="77777777" w:rsidR="004C1066" w:rsidRDefault="00057EB3">
            <w:pPr>
              <w:spacing w:after="0" w:line="240" w:lineRule="auto"/>
              <w:rPr>
                <w:rFonts w:ascii="Times New Roman" w:hAnsi="Times New Roman"/>
                <w:sz w:val="24"/>
              </w:rPr>
            </w:pPr>
            <w:r>
              <w:rPr>
                <w:rFonts w:ascii="Times New Roman" w:hAnsi="Times New Roman"/>
                <w:sz w:val="24"/>
              </w:rPr>
              <w:t>Организовывать и осуществлять эксплуатацию беспилотных воздушных судов смешанного типа, в том числе в особых условиях и особых слу</w:t>
            </w:r>
            <w:r>
              <w:rPr>
                <w:rFonts w:ascii="Times New Roman" w:hAnsi="Times New Roman"/>
                <w:sz w:val="24"/>
              </w:rPr>
              <w:t>чаях в полете.</w:t>
            </w:r>
          </w:p>
        </w:tc>
      </w:tr>
      <w:tr w:rsidR="004C1066" w14:paraId="4E70C853" w14:textId="77777777">
        <w:tc>
          <w:tcPr>
            <w:tcW w:w="1204" w:type="dxa"/>
            <w:tcBorders>
              <w:top w:val="single" w:sz="4" w:space="0" w:color="000000"/>
              <w:left w:val="single" w:sz="4" w:space="0" w:color="000000"/>
              <w:bottom w:val="single" w:sz="4" w:space="0" w:color="000000"/>
              <w:right w:val="single" w:sz="4" w:space="0" w:color="000000"/>
            </w:tcBorders>
          </w:tcPr>
          <w:p w14:paraId="53FE5167" w14:textId="77777777" w:rsidR="004C1066" w:rsidRDefault="00057EB3">
            <w:pPr>
              <w:pStyle w:val="2"/>
              <w:spacing w:before="0" w:after="0"/>
              <w:jc w:val="both"/>
              <w:rPr>
                <w:rStyle w:val="affff4"/>
                <w:rFonts w:ascii="Times New Roman" w:hAnsi="Times New Roman"/>
                <w:b w:val="0"/>
                <w:sz w:val="24"/>
              </w:rPr>
            </w:pPr>
            <w:r>
              <w:rPr>
                <w:rStyle w:val="affff4"/>
                <w:rFonts w:ascii="Times New Roman" w:hAnsi="Times New Roman"/>
                <w:b w:val="0"/>
                <w:sz w:val="24"/>
              </w:rPr>
              <w:t>ПК 3.3.</w:t>
            </w:r>
          </w:p>
        </w:tc>
        <w:tc>
          <w:tcPr>
            <w:tcW w:w="8367" w:type="dxa"/>
            <w:tcBorders>
              <w:top w:val="single" w:sz="4" w:space="0" w:color="000000"/>
              <w:left w:val="single" w:sz="4" w:space="0" w:color="000000"/>
              <w:bottom w:val="single" w:sz="4" w:space="0" w:color="000000"/>
              <w:right w:val="single" w:sz="4" w:space="0" w:color="000000"/>
            </w:tcBorders>
          </w:tcPr>
          <w:p w14:paraId="5E85CF5B" w14:textId="77777777" w:rsidR="004C1066" w:rsidRDefault="00057EB3">
            <w:pPr>
              <w:spacing w:after="0" w:line="240" w:lineRule="auto"/>
              <w:rPr>
                <w:rFonts w:ascii="Times New Roman" w:hAnsi="Times New Roman"/>
                <w:sz w:val="24"/>
              </w:rPr>
            </w:pPr>
            <w:r>
              <w:rPr>
                <w:rFonts w:ascii="Times New Roman" w:hAnsi="Times New Roman"/>
                <w:sz w:val="24"/>
              </w:rPr>
              <w:t>Осуществлять взаимодействие со службами организации и управления воздушным движением при организации и выполнении полетов и авиационных работ беспилотными воздушными судами смешанного типа.</w:t>
            </w:r>
          </w:p>
        </w:tc>
      </w:tr>
      <w:tr w:rsidR="004C1066" w14:paraId="5D8C7D31" w14:textId="77777777">
        <w:tc>
          <w:tcPr>
            <w:tcW w:w="1204" w:type="dxa"/>
            <w:tcBorders>
              <w:top w:val="single" w:sz="4" w:space="0" w:color="000000"/>
              <w:left w:val="single" w:sz="4" w:space="0" w:color="000000"/>
              <w:bottom w:val="single" w:sz="4" w:space="0" w:color="000000"/>
              <w:right w:val="single" w:sz="4" w:space="0" w:color="000000"/>
            </w:tcBorders>
          </w:tcPr>
          <w:p w14:paraId="57C1F211" w14:textId="77777777" w:rsidR="004C1066" w:rsidRDefault="00057EB3">
            <w:pPr>
              <w:pStyle w:val="2"/>
              <w:spacing w:before="0" w:after="0"/>
              <w:jc w:val="both"/>
              <w:rPr>
                <w:rStyle w:val="affff4"/>
                <w:rFonts w:ascii="Times New Roman" w:hAnsi="Times New Roman"/>
                <w:b w:val="0"/>
                <w:sz w:val="24"/>
              </w:rPr>
            </w:pPr>
            <w:r>
              <w:rPr>
                <w:rStyle w:val="affff4"/>
                <w:rFonts w:ascii="Times New Roman" w:hAnsi="Times New Roman"/>
                <w:b w:val="0"/>
                <w:sz w:val="24"/>
              </w:rPr>
              <w:t>ПК 3.4.</w:t>
            </w:r>
          </w:p>
        </w:tc>
        <w:tc>
          <w:tcPr>
            <w:tcW w:w="8367" w:type="dxa"/>
            <w:tcBorders>
              <w:top w:val="single" w:sz="4" w:space="0" w:color="000000"/>
              <w:left w:val="single" w:sz="4" w:space="0" w:color="000000"/>
              <w:bottom w:val="single" w:sz="4" w:space="0" w:color="000000"/>
              <w:right w:val="single" w:sz="4" w:space="0" w:color="000000"/>
            </w:tcBorders>
          </w:tcPr>
          <w:p w14:paraId="46704ED1" w14:textId="77777777" w:rsidR="004C1066" w:rsidRDefault="00057EB3">
            <w:pPr>
              <w:spacing w:after="0" w:line="240" w:lineRule="auto"/>
              <w:rPr>
                <w:rFonts w:ascii="Times New Roman" w:hAnsi="Times New Roman"/>
                <w:sz w:val="24"/>
              </w:rPr>
            </w:pPr>
            <w:r>
              <w:rPr>
                <w:rFonts w:ascii="Times New Roman" w:hAnsi="Times New Roman"/>
                <w:sz w:val="24"/>
              </w:rPr>
              <w:t>Своевременно выявлять и устранять незначительные техничес</w:t>
            </w:r>
            <w:r>
              <w:rPr>
                <w:rFonts w:ascii="Times New Roman" w:hAnsi="Times New Roman"/>
                <w:sz w:val="24"/>
              </w:rPr>
              <w:t>кие неисправности исполнительных механизмов и устройств беспилотных воздушных судов смешанного типа.</w:t>
            </w:r>
          </w:p>
        </w:tc>
      </w:tr>
      <w:tr w:rsidR="004C1066" w14:paraId="4AA9C80F" w14:textId="77777777">
        <w:tc>
          <w:tcPr>
            <w:tcW w:w="1204" w:type="dxa"/>
            <w:tcBorders>
              <w:top w:val="single" w:sz="4" w:space="0" w:color="000000"/>
              <w:left w:val="single" w:sz="4" w:space="0" w:color="000000"/>
              <w:bottom w:val="single" w:sz="4" w:space="0" w:color="000000"/>
              <w:right w:val="single" w:sz="4" w:space="0" w:color="000000"/>
            </w:tcBorders>
          </w:tcPr>
          <w:p w14:paraId="71ABB5C3" w14:textId="77777777" w:rsidR="004C1066" w:rsidRDefault="00057EB3">
            <w:pPr>
              <w:pStyle w:val="2"/>
              <w:spacing w:before="0" w:after="0"/>
              <w:jc w:val="both"/>
              <w:rPr>
                <w:rStyle w:val="affff4"/>
                <w:rFonts w:ascii="Times New Roman" w:hAnsi="Times New Roman"/>
                <w:b w:val="0"/>
                <w:sz w:val="24"/>
              </w:rPr>
            </w:pPr>
            <w:r>
              <w:rPr>
                <w:rStyle w:val="affff4"/>
                <w:rFonts w:ascii="Times New Roman" w:hAnsi="Times New Roman"/>
                <w:b w:val="0"/>
                <w:sz w:val="24"/>
              </w:rPr>
              <w:t>ПК 3.5.</w:t>
            </w:r>
          </w:p>
        </w:tc>
        <w:tc>
          <w:tcPr>
            <w:tcW w:w="8367" w:type="dxa"/>
            <w:tcBorders>
              <w:top w:val="single" w:sz="4" w:space="0" w:color="000000"/>
              <w:left w:val="single" w:sz="4" w:space="0" w:color="000000"/>
              <w:bottom w:val="single" w:sz="4" w:space="0" w:color="000000"/>
              <w:right w:val="single" w:sz="4" w:space="0" w:color="000000"/>
            </w:tcBorders>
          </w:tcPr>
          <w:p w14:paraId="6368E86F" w14:textId="77777777" w:rsidR="004C1066" w:rsidRDefault="00057EB3">
            <w:pPr>
              <w:spacing w:after="0" w:line="240" w:lineRule="auto"/>
              <w:rPr>
                <w:rFonts w:ascii="Times New Roman" w:hAnsi="Times New Roman"/>
                <w:sz w:val="24"/>
              </w:rPr>
            </w:pPr>
            <w:r>
              <w:rPr>
                <w:rFonts w:ascii="Times New Roman" w:hAnsi="Times New Roman"/>
                <w:sz w:val="24"/>
              </w:rPr>
              <w:t>Вести учет срока службы, наработки объектов эксплуатации, причин отказов, неисправностей и повреждений беспилотных воздушных судов смешанного типа</w:t>
            </w:r>
            <w:r>
              <w:rPr>
                <w:rFonts w:ascii="Times New Roman" w:hAnsi="Times New Roman"/>
                <w:sz w:val="24"/>
              </w:rPr>
              <w:t>.</w:t>
            </w:r>
          </w:p>
        </w:tc>
      </w:tr>
      <w:tr w:rsidR="004C1066" w14:paraId="3EDD2B0A" w14:textId="77777777">
        <w:tc>
          <w:tcPr>
            <w:tcW w:w="1204" w:type="dxa"/>
            <w:tcBorders>
              <w:top w:val="single" w:sz="4" w:space="0" w:color="000000"/>
              <w:left w:val="single" w:sz="4" w:space="0" w:color="000000"/>
              <w:bottom w:val="single" w:sz="4" w:space="0" w:color="000000"/>
              <w:right w:val="single" w:sz="4" w:space="0" w:color="000000"/>
            </w:tcBorders>
          </w:tcPr>
          <w:p w14:paraId="6E6CCA34" w14:textId="77777777" w:rsidR="004C1066" w:rsidRDefault="00057EB3">
            <w:pPr>
              <w:pStyle w:val="2"/>
              <w:spacing w:before="0" w:after="0"/>
              <w:jc w:val="both"/>
              <w:rPr>
                <w:rStyle w:val="affff4"/>
                <w:rFonts w:ascii="Times New Roman" w:hAnsi="Times New Roman"/>
                <w:b w:val="0"/>
                <w:sz w:val="24"/>
              </w:rPr>
            </w:pPr>
            <w:r>
              <w:rPr>
                <w:rStyle w:val="affff4"/>
                <w:rFonts w:ascii="Times New Roman" w:hAnsi="Times New Roman"/>
                <w:b w:val="0"/>
                <w:sz w:val="24"/>
              </w:rPr>
              <w:t>ПК 3.6.</w:t>
            </w:r>
          </w:p>
        </w:tc>
        <w:tc>
          <w:tcPr>
            <w:tcW w:w="8367" w:type="dxa"/>
            <w:tcBorders>
              <w:top w:val="single" w:sz="4" w:space="0" w:color="000000"/>
              <w:left w:val="single" w:sz="4" w:space="0" w:color="000000"/>
              <w:bottom w:val="single" w:sz="4" w:space="0" w:color="000000"/>
              <w:right w:val="single" w:sz="4" w:space="0" w:color="000000"/>
            </w:tcBorders>
          </w:tcPr>
          <w:p w14:paraId="5E96162A" w14:textId="77777777" w:rsidR="004C1066" w:rsidRDefault="00057EB3">
            <w:pPr>
              <w:spacing w:after="0" w:line="240" w:lineRule="auto"/>
              <w:rPr>
                <w:rFonts w:ascii="Times New Roman" w:hAnsi="Times New Roman"/>
                <w:sz w:val="24"/>
              </w:rPr>
            </w:pPr>
            <w:r>
              <w:rPr>
                <w:rFonts w:ascii="Times New Roman" w:hAnsi="Times New Roman"/>
                <w:sz w:val="24"/>
              </w:rPr>
              <w:t>Выполнять требования воздушного законодательства Российской Федерации, а также руководств (инструкций) по эксплуатации беспилотных воздушных судов смешанного типа и руководящих отраслевых документов.</w:t>
            </w:r>
          </w:p>
        </w:tc>
      </w:tr>
      <w:tr w:rsidR="004C1066" w14:paraId="4B1EA895" w14:textId="77777777">
        <w:tc>
          <w:tcPr>
            <w:tcW w:w="1204" w:type="dxa"/>
            <w:tcBorders>
              <w:top w:val="single" w:sz="4" w:space="0" w:color="000000"/>
              <w:left w:val="single" w:sz="4" w:space="0" w:color="000000"/>
              <w:bottom w:val="single" w:sz="4" w:space="0" w:color="000000"/>
              <w:right w:val="single" w:sz="4" w:space="0" w:color="000000"/>
            </w:tcBorders>
          </w:tcPr>
          <w:p w14:paraId="45C8FA0C" w14:textId="77777777" w:rsidR="004C1066" w:rsidRDefault="00057EB3">
            <w:pPr>
              <w:pStyle w:val="2"/>
              <w:spacing w:before="0" w:after="0"/>
              <w:jc w:val="both"/>
              <w:rPr>
                <w:rStyle w:val="affff4"/>
                <w:rFonts w:ascii="Times New Roman" w:hAnsi="Times New Roman"/>
                <w:b w:val="0"/>
                <w:sz w:val="24"/>
              </w:rPr>
            </w:pPr>
            <w:r>
              <w:rPr>
                <w:rStyle w:val="affff4"/>
                <w:rFonts w:ascii="Times New Roman" w:hAnsi="Times New Roman"/>
                <w:b w:val="0"/>
                <w:sz w:val="24"/>
              </w:rPr>
              <w:t>ПК 3.7.</w:t>
            </w:r>
          </w:p>
        </w:tc>
        <w:tc>
          <w:tcPr>
            <w:tcW w:w="8367" w:type="dxa"/>
            <w:tcBorders>
              <w:top w:val="single" w:sz="4" w:space="0" w:color="000000"/>
              <w:left w:val="single" w:sz="4" w:space="0" w:color="000000"/>
              <w:bottom w:val="single" w:sz="4" w:space="0" w:color="000000"/>
              <w:right w:val="single" w:sz="4" w:space="0" w:color="000000"/>
            </w:tcBorders>
          </w:tcPr>
          <w:p w14:paraId="4A2D68EA" w14:textId="77777777" w:rsidR="004C1066" w:rsidRDefault="00057EB3">
            <w:pPr>
              <w:spacing w:after="0" w:line="240" w:lineRule="auto"/>
              <w:rPr>
                <w:rFonts w:ascii="Times New Roman" w:hAnsi="Times New Roman"/>
                <w:sz w:val="24"/>
              </w:rPr>
            </w:pPr>
            <w:r>
              <w:rPr>
                <w:rFonts w:ascii="Times New Roman" w:hAnsi="Times New Roman"/>
                <w:sz w:val="24"/>
              </w:rPr>
              <w:t>Организовывать и осуществлять трансп</w:t>
            </w:r>
            <w:r>
              <w:rPr>
                <w:rFonts w:ascii="Times New Roman" w:hAnsi="Times New Roman"/>
                <w:sz w:val="24"/>
              </w:rPr>
              <w:t>ортировку и хранение беспилотных воздушных судов смешанного типа.</w:t>
            </w:r>
          </w:p>
        </w:tc>
      </w:tr>
    </w:tbl>
    <w:p w14:paraId="72363238" w14:textId="77777777" w:rsidR="004C1066" w:rsidRDefault="004C1066">
      <w:pPr>
        <w:spacing w:after="0" w:line="240" w:lineRule="auto"/>
        <w:ind w:firstLine="709"/>
        <w:rPr>
          <w:rFonts w:ascii="Times New Roman" w:hAnsi="Times New Roman"/>
          <w:sz w:val="24"/>
        </w:rPr>
      </w:pPr>
    </w:p>
    <w:p w14:paraId="2431833C" w14:textId="77777777" w:rsidR="004C1066" w:rsidRDefault="00057EB3">
      <w:pPr>
        <w:spacing w:after="0" w:line="240" w:lineRule="auto"/>
        <w:ind w:firstLine="709"/>
        <w:rPr>
          <w:rFonts w:ascii="Times New Roman" w:hAnsi="Times New Roman"/>
          <w:sz w:val="24"/>
        </w:rPr>
      </w:pPr>
      <w:r>
        <w:rPr>
          <w:rFonts w:ascii="Times New Roman" w:hAnsi="Times New Roman"/>
          <w:sz w:val="24"/>
        </w:rPr>
        <w:t>1.1.3. В результате освоения профессионального модуля обучающийся должен</w:t>
      </w:r>
      <w:r>
        <w:rPr>
          <w:rStyle w:val="15"/>
          <w:rFonts w:ascii="Times New Roman" w:hAnsi="Times New Roman"/>
          <w:sz w:val="24"/>
        </w:rPr>
        <w:footnoteReference w:id="71"/>
      </w:r>
      <w:r>
        <w:rPr>
          <w:rFonts w:ascii="Times New Roman" w:hAnsi="Times New Roman"/>
          <w:sz w:val="24"/>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093"/>
        <w:gridCol w:w="7513"/>
      </w:tblGrid>
      <w:tr w:rsidR="004C1066" w14:paraId="46E80D36" w14:textId="77777777">
        <w:tc>
          <w:tcPr>
            <w:tcW w:w="2093" w:type="dxa"/>
            <w:tcBorders>
              <w:top w:val="single" w:sz="4" w:space="0" w:color="000000"/>
              <w:left w:val="single" w:sz="4" w:space="0" w:color="000000"/>
              <w:bottom w:val="single" w:sz="4" w:space="0" w:color="000000"/>
              <w:right w:val="single" w:sz="4" w:space="0" w:color="000000"/>
            </w:tcBorders>
          </w:tcPr>
          <w:p w14:paraId="1A845610" w14:textId="77777777" w:rsidR="004C1066" w:rsidRDefault="00057EB3">
            <w:pPr>
              <w:spacing w:after="0" w:line="240" w:lineRule="auto"/>
              <w:rPr>
                <w:rFonts w:ascii="Times New Roman" w:hAnsi="Times New Roman"/>
                <w:sz w:val="24"/>
              </w:rPr>
            </w:pPr>
            <w:r>
              <w:rPr>
                <w:rFonts w:ascii="Times New Roman" w:hAnsi="Times New Roman"/>
                <w:sz w:val="24"/>
              </w:rPr>
              <w:t>Иметь практический опыт</w:t>
            </w:r>
          </w:p>
        </w:tc>
        <w:tc>
          <w:tcPr>
            <w:tcW w:w="7513" w:type="dxa"/>
            <w:tcBorders>
              <w:top w:val="single" w:sz="4" w:space="0" w:color="000000"/>
              <w:left w:val="single" w:sz="4" w:space="0" w:color="000000"/>
              <w:bottom w:val="single" w:sz="4" w:space="0" w:color="000000"/>
              <w:right w:val="single" w:sz="4" w:space="0" w:color="000000"/>
            </w:tcBorders>
          </w:tcPr>
          <w:p w14:paraId="61E65F4E" w14:textId="77777777" w:rsidR="004C1066" w:rsidRDefault="00057EB3">
            <w:pPr>
              <w:spacing w:after="0" w:line="240" w:lineRule="auto"/>
              <w:ind w:firstLine="459"/>
              <w:rPr>
                <w:rFonts w:ascii="Times New Roman" w:hAnsi="Times New Roman"/>
                <w:sz w:val="24"/>
              </w:rPr>
            </w:pPr>
            <w:r>
              <w:rPr>
                <w:rFonts w:ascii="Times New Roman" w:hAnsi="Times New Roman"/>
                <w:sz w:val="24"/>
              </w:rPr>
              <w:t>- В планировании, подготовки и выполнении полетов на дистанционно пилотируемом воздушном судне и автономном воздушном судне смешанного типа (с различными вариантами проведения взлета и посадки);</w:t>
            </w:r>
          </w:p>
          <w:p w14:paraId="5DE315B7" w14:textId="77777777" w:rsidR="004C1066" w:rsidRDefault="00057EB3">
            <w:pPr>
              <w:spacing w:after="0" w:line="240" w:lineRule="auto"/>
              <w:ind w:firstLine="459"/>
              <w:rPr>
                <w:rFonts w:ascii="Times New Roman" w:hAnsi="Times New Roman"/>
                <w:sz w:val="24"/>
              </w:rPr>
            </w:pPr>
            <w:r>
              <w:rPr>
                <w:rFonts w:ascii="Times New Roman" w:hAnsi="Times New Roman"/>
                <w:sz w:val="24"/>
              </w:rPr>
              <w:t>- В применении основ авиационной метеорологии, получении и ис</w:t>
            </w:r>
            <w:r>
              <w:rPr>
                <w:rFonts w:ascii="Times New Roman" w:hAnsi="Times New Roman"/>
                <w:sz w:val="24"/>
              </w:rPr>
              <w:t>пользовании метеорологической информации;</w:t>
            </w:r>
          </w:p>
          <w:p w14:paraId="6BC4FA46" w14:textId="77777777" w:rsidR="004C1066" w:rsidRDefault="00057EB3">
            <w:pPr>
              <w:spacing w:after="0" w:line="240" w:lineRule="auto"/>
              <w:ind w:firstLine="459"/>
              <w:rPr>
                <w:rFonts w:ascii="Times New Roman" w:hAnsi="Times New Roman"/>
                <w:sz w:val="24"/>
              </w:rPr>
            </w:pPr>
            <w:r>
              <w:rPr>
                <w:rFonts w:ascii="Times New Roman" w:hAnsi="Times New Roman"/>
                <w:sz w:val="24"/>
              </w:rPr>
              <w:t>- В использовании аэронавигационных карт;</w:t>
            </w:r>
          </w:p>
          <w:p w14:paraId="7EC245BD" w14:textId="77777777" w:rsidR="004C1066" w:rsidRDefault="00057EB3">
            <w:pPr>
              <w:spacing w:after="0" w:line="240" w:lineRule="auto"/>
              <w:ind w:firstLine="459"/>
              <w:rPr>
                <w:rFonts w:ascii="Times New Roman" w:hAnsi="Times New Roman"/>
                <w:sz w:val="24"/>
              </w:rPr>
            </w:pPr>
            <w:r>
              <w:rPr>
                <w:rFonts w:ascii="Times New Roman" w:hAnsi="Times New Roman"/>
                <w:sz w:val="24"/>
              </w:rPr>
              <w:t>- В использовании аэронавигационной документации;</w:t>
            </w:r>
          </w:p>
          <w:p w14:paraId="7DFA5CAA" w14:textId="77777777" w:rsidR="004C1066" w:rsidRDefault="00057EB3">
            <w:pPr>
              <w:spacing w:after="0" w:line="240" w:lineRule="auto"/>
              <w:ind w:firstLine="459"/>
              <w:rPr>
                <w:rFonts w:ascii="Times New Roman" w:hAnsi="Times New Roman"/>
                <w:sz w:val="24"/>
              </w:rPr>
            </w:pPr>
            <w:r>
              <w:rPr>
                <w:rFonts w:ascii="Times New Roman" w:hAnsi="Times New Roman"/>
                <w:sz w:val="24"/>
              </w:rPr>
              <w:t>- По обработки данных, полученных при использовании дистанционно пилотируемых воздушных судов смешанного типа;</w:t>
            </w:r>
          </w:p>
          <w:p w14:paraId="08C1F373" w14:textId="77777777" w:rsidR="004C1066" w:rsidRDefault="00057EB3">
            <w:pPr>
              <w:spacing w:after="0" w:line="240" w:lineRule="auto"/>
              <w:ind w:firstLine="459"/>
              <w:rPr>
                <w:rFonts w:ascii="Times New Roman" w:hAnsi="Times New Roman"/>
                <w:sz w:val="24"/>
              </w:rPr>
            </w:pPr>
            <w:r>
              <w:rPr>
                <w:rFonts w:ascii="Times New Roman" w:hAnsi="Times New Roman"/>
                <w:sz w:val="24"/>
              </w:rPr>
              <w:t>- По провед</w:t>
            </w:r>
            <w:r>
              <w:rPr>
                <w:rFonts w:ascii="Times New Roman" w:hAnsi="Times New Roman"/>
                <w:sz w:val="24"/>
              </w:rPr>
              <w:t>ению проверок исправности, работоспособности и готовности дистанционно пилотируемых воздушных судов смешанного типа, станции внешнего пилота, систем обеспечения полетов и их функциональных элементов к использованию по назначению;</w:t>
            </w:r>
          </w:p>
          <w:p w14:paraId="13A548D7" w14:textId="77777777" w:rsidR="004C1066" w:rsidRDefault="00057EB3">
            <w:pPr>
              <w:spacing w:after="0" w:line="240" w:lineRule="auto"/>
              <w:ind w:firstLine="459"/>
              <w:rPr>
                <w:rFonts w:ascii="Times New Roman" w:hAnsi="Times New Roman"/>
                <w:i/>
                <w:sz w:val="24"/>
              </w:rPr>
            </w:pPr>
            <w:r>
              <w:rPr>
                <w:rFonts w:ascii="Times New Roman" w:hAnsi="Times New Roman"/>
                <w:sz w:val="24"/>
              </w:rPr>
              <w:t>- По ведению учёта срока с</w:t>
            </w:r>
            <w:r>
              <w:rPr>
                <w:rFonts w:ascii="Times New Roman" w:hAnsi="Times New Roman"/>
                <w:sz w:val="24"/>
              </w:rPr>
              <w:t>лужбы, наработки объектов эксплуатации, причин отказов, неисправностей и повреждений беспилотных воздушных судов смешанного типа</w:t>
            </w:r>
          </w:p>
        </w:tc>
      </w:tr>
      <w:tr w:rsidR="004C1066" w14:paraId="19798052" w14:textId="77777777">
        <w:tc>
          <w:tcPr>
            <w:tcW w:w="2093" w:type="dxa"/>
            <w:tcBorders>
              <w:top w:val="single" w:sz="4" w:space="0" w:color="000000"/>
              <w:left w:val="single" w:sz="4" w:space="0" w:color="000000"/>
              <w:bottom w:val="single" w:sz="4" w:space="0" w:color="000000"/>
              <w:right w:val="single" w:sz="4" w:space="0" w:color="000000"/>
            </w:tcBorders>
          </w:tcPr>
          <w:p w14:paraId="4F4FB7CB" w14:textId="77777777" w:rsidR="004C1066" w:rsidRDefault="00057EB3">
            <w:pPr>
              <w:spacing w:after="0" w:line="240" w:lineRule="auto"/>
              <w:ind w:firstLine="142"/>
              <w:rPr>
                <w:rFonts w:ascii="Times New Roman" w:hAnsi="Times New Roman"/>
                <w:sz w:val="24"/>
              </w:rPr>
            </w:pPr>
            <w:r>
              <w:rPr>
                <w:rFonts w:ascii="Times New Roman" w:hAnsi="Times New Roman"/>
                <w:sz w:val="24"/>
              </w:rPr>
              <w:t>уметь</w:t>
            </w:r>
          </w:p>
        </w:tc>
        <w:tc>
          <w:tcPr>
            <w:tcW w:w="7513" w:type="dxa"/>
            <w:tcBorders>
              <w:top w:val="single" w:sz="4" w:space="0" w:color="000000"/>
              <w:left w:val="single" w:sz="4" w:space="0" w:color="000000"/>
              <w:bottom w:val="single" w:sz="4" w:space="0" w:color="000000"/>
              <w:right w:val="single" w:sz="4" w:space="0" w:color="000000"/>
            </w:tcBorders>
          </w:tcPr>
          <w:p w14:paraId="404AC528" w14:textId="77777777" w:rsidR="004C1066" w:rsidRDefault="00057EB3">
            <w:pPr>
              <w:spacing w:after="0" w:line="240" w:lineRule="auto"/>
              <w:ind w:firstLine="459"/>
              <w:rPr>
                <w:rFonts w:ascii="Times New Roman" w:hAnsi="Times New Roman"/>
                <w:sz w:val="24"/>
              </w:rPr>
            </w:pPr>
            <w:r>
              <w:rPr>
                <w:rFonts w:ascii="Times New Roman" w:hAnsi="Times New Roman"/>
                <w:sz w:val="24"/>
              </w:rPr>
              <w:t>- Составлять полётные программы с учетом особенностей функционального оборудования полезной нагрузки, установленного на беспилотном воздушном судне смешанного типа и характера перевозимого внешнего груза;</w:t>
            </w:r>
          </w:p>
          <w:p w14:paraId="0F7A6447" w14:textId="77777777" w:rsidR="004C1066" w:rsidRDefault="00057EB3">
            <w:pPr>
              <w:spacing w:after="0" w:line="240" w:lineRule="auto"/>
              <w:ind w:firstLine="459"/>
              <w:rPr>
                <w:rFonts w:ascii="Times New Roman" w:hAnsi="Times New Roman"/>
                <w:sz w:val="24"/>
              </w:rPr>
            </w:pPr>
            <w:r>
              <w:rPr>
                <w:rFonts w:ascii="Times New Roman" w:hAnsi="Times New Roman"/>
                <w:sz w:val="24"/>
              </w:rPr>
              <w:t>- Управлять беспилотным воздушным судном смешанного</w:t>
            </w:r>
            <w:r>
              <w:rPr>
                <w:rFonts w:ascii="Times New Roman" w:hAnsi="Times New Roman"/>
                <w:sz w:val="24"/>
              </w:rPr>
              <w:t xml:space="preserve"> типа в пределах его эксплуатационных ограничений;</w:t>
            </w:r>
          </w:p>
          <w:p w14:paraId="6565BBFA" w14:textId="77777777" w:rsidR="004C1066" w:rsidRDefault="00057EB3">
            <w:pPr>
              <w:spacing w:after="0" w:line="240" w:lineRule="auto"/>
              <w:ind w:firstLine="459"/>
              <w:rPr>
                <w:rFonts w:ascii="Times New Roman" w:hAnsi="Times New Roman"/>
                <w:sz w:val="24"/>
              </w:rPr>
            </w:pPr>
            <w:r>
              <w:rPr>
                <w:rFonts w:ascii="Times New Roman" w:hAnsi="Times New Roman"/>
                <w:sz w:val="24"/>
              </w:rPr>
              <w:t>- Применять знания в области аэронавигации;</w:t>
            </w:r>
          </w:p>
          <w:p w14:paraId="0AE94AE7" w14:textId="77777777" w:rsidR="004C1066" w:rsidRDefault="00057EB3">
            <w:pPr>
              <w:spacing w:after="0" w:line="240" w:lineRule="auto"/>
              <w:ind w:firstLine="459"/>
              <w:rPr>
                <w:rFonts w:ascii="Times New Roman" w:hAnsi="Times New Roman"/>
                <w:sz w:val="24"/>
              </w:rPr>
            </w:pPr>
            <w:r>
              <w:rPr>
                <w:rFonts w:ascii="Times New Roman" w:hAnsi="Times New Roman"/>
                <w:sz w:val="24"/>
              </w:rPr>
              <w:lastRenderedPageBreak/>
              <w:t>- Применять знания по обработки данных, полученных при использовании дистанционно пилотируемых воздушных судов самолетного типа;</w:t>
            </w:r>
          </w:p>
          <w:p w14:paraId="32EB34AB" w14:textId="77777777" w:rsidR="004C1066" w:rsidRDefault="00057EB3">
            <w:pPr>
              <w:spacing w:after="0" w:line="240" w:lineRule="auto"/>
              <w:ind w:firstLine="459"/>
              <w:rPr>
                <w:rFonts w:ascii="Times New Roman" w:hAnsi="Times New Roman"/>
                <w:sz w:val="24"/>
              </w:rPr>
            </w:pPr>
            <w:r>
              <w:rPr>
                <w:rFonts w:ascii="Times New Roman" w:hAnsi="Times New Roman"/>
                <w:sz w:val="24"/>
              </w:rPr>
              <w:t xml:space="preserve"> - Проводить проверки исправност</w:t>
            </w:r>
            <w:r>
              <w:rPr>
                <w:rFonts w:ascii="Times New Roman" w:hAnsi="Times New Roman"/>
                <w:sz w:val="24"/>
              </w:rPr>
              <w:t>и, работоспособности и готовности дистанционно пилотируемых воздушных судов смешанного типа, станции внешнего пилота, систем обеспечения полетов и их функциональных элементов к использованию по назначению;</w:t>
            </w:r>
          </w:p>
          <w:p w14:paraId="0450592B" w14:textId="77777777" w:rsidR="004C1066" w:rsidRDefault="00057EB3">
            <w:pPr>
              <w:spacing w:after="0" w:line="240" w:lineRule="auto"/>
              <w:ind w:firstLine="459"/>
              <w:rPr>
                <w:rFonts w:ascii="Times New Roman" w:hAnsi="Times New Roman"/>
                <w:sz w:val="24"/>
              </w:rPr>
            </w:pPr>
            <w:r>
              <w:rPr>
                <w:rFonts w:ascii="Times New Roman" w:hAnsi="Times New Roman"/>
                <w:sz w:val="24"/>
              </w:rPr>
              <w:t>- Вести учёт срока службы, наработки объектов эксп</w:t>
            </w:r>
            <w:r>
              <w:rPr>
                <w:rFonts w:ascii="Times New Roman" w:hAnsi="Times New Roman"/>
                <w:sz w:val="24"/>
              </w:rPr>
              <w:t>луатации, причин отказов, неисправностей и повреждений беспилотных воздушных судов смешанного типа</w:t>
            </w:r>
          </w:p>
        </w:tc>
      </w:tr>
      <w:tr w:rsidR="004C1066" w14:paraId="485C0CE2" w14:textId="77777777">
        <w:tc>
          <w:tcPr>
            <w:tcW w:w="2093" w:type="dxa"/>
            <w:tcBorders>
              <w:top w:val="single" w:sz="4" w:space="0" w:color="000000"/>
              <w:left w:val="single" w:sz="4" w:space="0" w:color="000000"/>
              <w:bottom w:val="single" w:sz="4" w:space="0" w:color="000000"/>
              <w:right w:val="single" w:sz="4" w:space="0" w:color="000000"/>
            </w:tcBorders>
          </w:tcPr>
          <w:p w14:paraId="653C7805" w14:textId="77777777" w:rsidR="004C1066" w:rsidRDefault="00057EB3">
            <w:pPr>
              <w:spacing w:after="0" w:line="240" w:lineRule="auto"/>
              <w:ind w:firstLine="142"/>
              <w:rPr>
                <w:rFonts w:ascii="Times New Roman" w:hAnsi="Times New Roman"/>
                <w:sz w:val="24"/>
              </w:rPr>
            </w:pPr>
            <w:r>
              <w:rPr>
                <w:rFonts w:ascii="Times New Roman" w:hAnsi="Times New Roman"/>
                <w:sz w:val="24"/>
              </w:rPr>
              <w:lastRenderedPageBreak/>
              <w:t>знать</w:t>
            </w:r>
          </w:p>
        </w:tc>
        <w:tc>
          <w:tcPr>
            <w:tcW w:w="7513" w:type="dxa"/>
            <w:tcBorders>
              <w:top w:val="single" w:sz="4" w:space="0" w:color="000000"/>
              <w:left w:val="single" w:sz="4" w:space="0" w:color="000000"/>
              <w:bottom w:val="single" w:sz="4" w:space="0" w:color="000000"/>
              <w:right w:val="single" w:sz="4" w:space="0" w:color="000000"/>
            </w:tcBorders>
          </w:tcPr>
          <w:p w14:paraId="5BD5346D" w14:textId="77777777" w:rsidR="004C1066" w:rsidRDefault="00057EB3">
            <w:pPr>
              <w:spacing w:after="0" w:line="240" w:lineRule="auto"/>
              <w:ind w:firstLine="459"/>
              <w:rPr>
                <w:rFonts w:ascii="Times New Roman" w:hAnsi="Times New Roman"/>
                <w:sz w:val="24"/>
              </w:rPr>
            </w:pPr>
            <w:r>
              <w:rPr>
                <w:rFonts w:ascii="Times New Roman" w:hAnsi="Times New Roman"/>
                <w:sz w:val="24"/>
              </w:rPr>
              <w:t>- Основные типы конструкции беспилотных авиационных систем смешанного типа;</w:t>
            </w:r>
          </w:p>
          <w:p w14:paraId="1D4926EC" w14:textId="77777777" w:rsidR="004C1066" w:rsidRDefault="00057EB3">
            <w:pPr>
              <w:spacing w:after="0" w:line="240" w:lineRule="auto"/>
              <w:ind w:firstLine="459"/>
              <w:rPr>
                <w:rFonts w:ascii="Times New Roman" w:hAnsi="Times New Roman"/>
                <w:sz w:val="24"/>
              </w:rPr>
            </w:pPr>
            <w:r>
              <w:rPr>
                <w:rFonts w:ascii="Times New Roman" w:hAnsi="Times New Roman"/>
                <w:sz w:val="24"/>
              </w:rPr>
              <w:t>- Порядок подготовки к эксплуатации беспилотной авиационной системы смешанного типа;</w:t>
            </w:r>
          </w:p>
          <w:p w14:paraId="1A66DFBD" w14:textId="77777777" w:rsidR="004C1066" w:rsidRDefault="00057EB3">
            <w:pPr>
              <w:spacing w:after="0" w:line="240" w:lineRule="auto"/>
              <w:ind w:firstLine="459"/>
              <w:rPr>
                <w:rFonts w:ascii="Times New Roman" w:hAnsi="Times New Roman"/>
                <w:sz w:val="24"/>
              </w:rPr>
            </w:pPr>
            <w:r>
              <w:rPr>
                <w:rFonts w:ascii="Times New Roman" w:hAnsi="Times New Roman"/>
                <w:sz w:val="24"/>
              </w:rPr>
              <w:t>- Законодательные и нормативные документы РФ в области эксплуатации БАС;</w:t>
            </w:r>
          </w:p>
          <w:p w14:paraId="77A20B61" w14:textId="77777777" w:rsidR="004C1066" w:rsidRDefault="00057EB3">
            <w:pPr>
              <w:spacing w:after="0" w:line="240" w:lineRule="auto"/>
              <w:ind w:firstLine="459"/>
              <w:rPr>
                <w:rFonts w:ascii="Times New Roman" w:hAnsi="Times New Roman"/>
                <w:sz w:val="24"/>
              </w:rPr>
            </w:pPr>
            <w:r>
              <w:rPr>
                <w:rFonts w:ascii="Times New Roman" w:hAnsi="Times New Roman"/>
                <w:sz w:val="24"/>
              </w:rPr>
              <w:t>- Правила и положения, касающиеся обладателя свидетельства внешнего пилота;</w:t>
            </w:r>
          </w:p>
          <w:p w14:paraId="1E9B9182" w14:textId="77777777" w:rsidR="004C1066" w:rsidRDefault="00057EB3">
            <w:pPr>
              <w:spacing w:after="0" w:line="240" w:lineRule="auto"/>
              <w:ind w:firstLine="459"/>
              <w:rPr>
                <w:rFonts w:ascii="Times New Roman" w:hAnsi="Times New Roman"/>
                <w:sz w:val="24"/>
              </w:rPr>
            </w:pPr>
            <w:r>
              <w:rPr>
                <w:rFonts w:ascii="Times New Roman" w:hAnsi="Times New Roman"/>
                <w:sz w:val="24"/>
              </w:rPr>
              <w:t>- Правила полетов, вып</w:t>
            </w:r>
            <w:r>
              <w:rPr>
                <w:rFonts w:ascii="Times New Roman" w:hAnsi="Times New Roman"/>
                <w:sz w:val="24"/>
              </w:rPr>
              <w:t xml:space="preserve">олнения полетов в сегрегированном и </w:t>
            </w:r>
            <w:proofErr w:type="spellStart"/>
            <w:r>
              <w:rPr>
                <w:rFonts w:ascii="Times New Roman" w:hAnsi="Times New Roman"/>
                <w:sz w:val="24"/>
              </w:rPr>
              <w:t>несегрегированном</w:t>
            </w:r>
            <w:proofErr w:type="spellEnd"/>
            <w:r>
              <w:rPr>
                <w:rFonts w:ascii="Times New Roman" w:hAnsi="Times New Roman"/>
                <w:sz w:val="24"/>
              </w:rPr>
              <w:t xml:space="preserve"> воздушном пространстве;</w:t>
            </w:r>
          </w:p>
          <w:p w14:paraId="5129F913" w14:textId="77777777" w:rsidR="004C1066" w:rsidRDefault="00057EB3">
            <w:pPr>
              <w:spacing w:after="0" w:line="240" w:lineRule="auto"/>
              <w:ind w:firstLine="459"/>
              <w:rPr>
                <w:rFonts w:ascii="Times New Roman" w:hAnsi="Times New Roman"/>
                <w:sz w:val="24"/>
              </w:rPr>
            </w:pPr>
            <w:r>
              <w:rPr>
                <w:rFonts w:ascii="Times New Roman" w:hAnsi="Times New Roman"/>
                <w:sz w:val="24"/>
              </w:rPr>
              <w:t>- Порядок планирования полетов с учетом их видов и выполняемых задач;</w:t>
            </w:r>
          </w:p>
          <w:p w14:paraId="5245275E" w14:textId="77777777" w:rsidR="004C1066" w:rsidRDefault="00057EB3">
            <w:pPr>
              <w:spacing w:after="0" w:line="240" w:lineRule="auto"/>
              <w:ind w:firstLine="459"/>
              <w:rPr>
                <w:rFonts w:ascii="Times New Roman" w:hAnsi="Times New Roman"/>
                <w:sz w:val="24"/>
              </w:rPr>
            </w:pPr>
            <w:r>
              <w:rPr>
                <w:rFonts w:ascii="Times New Roman" w:hAnsi="Times New Roman"/>
                <w:sz w:val="24"/>
              </w:rPr>
              <w:t xml:space="preserve">- Соответствующие эксплуатационные данные из руководства по летной эксплуатации или другого содержащего эту </w:t>
            </w:r>
            <w:r>
              <w:rPr>
                <w:rFonts w:ascii="Times New Roman" w:hAnsi="Times New Roman"/>
                <w:sz w:val="24"/>
              </w:rPr>
              <w:t>информацию документа; влияния установки системы функционального оборудования полезной нагрузки и центровки на летные характеристики и на поведение дистанционно пилотируемого воздушного судна и автономного воздушного судна смешанного типа в полете;</w:t>
            </w:r>
          </w:p>
          <w:p w14:paraId="42041658" w14:textId="77777777" w:rsidR="004C1066" w:rsidRDefault="00057EB3">
            <w:pPr>
              <w:spacing w:after="0" w:line="240" w:lineRule="auto"/>
              <w:ind w:firstLine="459"/>
              <w:rPr>
                <w:rFonts w:ascii="Times New Roman" w:hAnsi="Times New Roman"/>
                <w:sz w:val="24"/>
              </w:rPr>
            </w:pPr>
            <w:r>
              <w:rPr>
                <w:rFonts w:ascii="Times New Roman" w:hAnsi="Times New Roman"/>
                <w:sz w:val="24"/>
              </w:rPr>
              <w:t xml:space="preserve">- Связь </w:t>
            </w:r>
            <w:r>
              <w:rPr>
                <w:rFonts w:ascii="Times New Roman" w:hAnsi="Times New Roman"/>
                <w:sz w:val="24"/>
              </w:rPr>
              <w:t>человеческого фактора с безопасностью полетов; соответствующие правила обслуживания воздушного движения;</w:t>
            </w:r>
          </w:p>
          <w:p w14:paraId="31D9F59A" w14:textId="77777777" w:rsidR="004C1066" w:rsidRDefault="00057EB3">
            <w:pPr>
              <w:spacing w:after="0" w:line="240" w:lineRule="auto"/>
              <w:ind w:firstLine="459"/>
              <w:rPr>
                <w:rFonts w:ascii="Times New Roman" w:hAnsi="Times New Roman"/>
                <w:sz w:val="24"/>
              </w:rPr>
            </w:pPr>
            <w:r>
              <w:rPr>
                <w:rFonts w:ascii="Times New Roman" w:hAnsi="Times New Roman"/>
                <w:sz w:val="24"/>
              </w:rPr>
              <w:t xml:space="preserve">- Основы авиационной электросвязи, правил ведения радиосвязи и фразеологии применительно к полетам по правилам визуальных полетов и правилам </w:t>
            </w:r>
            <w:r>
              <w:rPr>
                <w:rFonts w:ascii="Times New Roman" w:hAnsi="Times New Roman"/>
                <w:sz w:val="24"/>
              </w:rPr>
              <w:t>полетов по приборам, порядок донесений о местоположении;</w:t>
            </w:r>
          </w:p>
          <w:p w14:paraId="11AFE14D" w14:textId="77777777" w:rsidR="004C1066" w:rsidRDefault="00057EB3">
            <w:pPr>
              <w:spacing w:after="0" w:line="240" w:lineRule="auto"/>
              <w:ind w:firstLine="459"/>
              <w:rPr>
                <w:rFonts w:ascii="Times New Roman" w:hAnsi="Times New Roman"/>
                <w:sz w:val="24"/>
              </w:rPr>
            </w:pPr>
            <w:r>
              <w:rPr>
                <w:rFonts w:ascii="Times New Roman" w:hAnsi="Times New Roman"/>
                <w:sz w:val="24"/>
              </w:rPr>
              <w:t>- Соответствующие меры предосторожности и порядок действий в аварийных ситуациях, включая действия, предпринимаемые с целью обхода опасных метеоусловий, турбулентности в следе и других опасных для по</w:t>
            </w:r>
            <w:r>
              <w:rPr>
                <w:rFonts w:ascii="Times New Roman" w:hAnsi="Times New Roman"/>
                <w:sz w:val="24"/>
              </w:rPr>
              <w:t>лета явлений;</w:t>
            </w:r>
          </w:p>
          <w:p w14:paraId="2362FDF9" w14:textId="77777777" w:rsidR="004C1066" w:rsidRDefault="00057EB3">
            <w:pPr>
              <w:spacing w:after="0" w:line="240" w:lineRule="auto"/>
              <w:ind w:firstLine="459"/>
              <w:rPr>
                <w:rFonts w:ascii="Times New Roman" w:hAnsi="Times New Roman"/>
                <w:sz w:val="24"/>
              </w:rPr>
            </w:pPr>
            <w:r>
              <w:rPr>
                <w:rFonts w:ascii="Times New Roman" w:hAnsi="Times New Roman"/>
                <w:sz w:val="24"/>
              </w:rPr>
              <w:t>- Порядок действий при потере радиосвязи;</w:t>
            </w:r>
          </w:p>
          <w:p w14:paraId="27B5F95F" w14:textId="77777777" w:rsidR="004C1066" w:rsidRDefault="00057EB3">
            <w:pPr>
              <w:spacing w:after="0" w:line="240" w:lineRule="auto"/>
              <w:ind w:firstLine="459"/>
              <w:rPr>
                <w:rFonts w:ascii="Times New Roman" w:hAnsi="Times New Roman"/>
                <w:sz w:val="24"/>
              </w:rPr>
            </w:pPr>
            <w:r>
              <w:rPr>
                <w:rFonts w:ascii="Times New Roman" w:hAnsi="Times New Roman"/>
                <w:sz w:val="24"/>
              </w:rPr>
              <w:t>- Положения законодательных и нормативно правовых актов в области обеспечения транспортной (авиационной) безопасности;</w:t>
            </w:r>
          </w:p>
          <w:p w14:paraId="0B2C8908" w14:textId="77777777" w:rsidR="004C1066" w:rsidRDefault="00057EB3">
            <w:pPr>
              <w:spacing w:after="0" w:line="240" w:lineRule="auto"/>
              <w:ind w:firstLine="459"/>
              <w:rPr>
                <w:rFonts w:ascii="Times New Roman" w:hAnsi="Times New Roman"/>
                <w:sz w:val="24"/>
              </w:rPr>
            </w:pPr>
            <w:r>
              <w:rPr>
                <w:rFonts w:ascii="Times New Roman" w:hAnsi="Times New Roman"/>
                <w:sz w:val="24"/>
              </w:rPr>
              <w:t>- Нормативно-техническая документация по эксплуатации беспилотных авиационных сис</w:t>
            </w:r>
            <w:r>
              <w:rPr>
                <w:rFonts w:ascii="Times New Roman" w:hAnsi="Times New Roman"/>
                <w:sz w:val="24"/>
              </w:rPr>
              <w:t>тем смешанного типа;</w:t>
            </w:r>
          </w:p>
          <w:p w14:paraId="4691B160" w14:textId="77777777" w:rsidR="004C1066" w:rsidRDefault="00057EB3">
            <w:pPr>
              <w:spacing w:after="0" w:line="240" w:lineRule="auto"/>
              <w:ind w:firstLine="459"/>
              <w:rPr>
                <w:rFonts w:ascii="Times New Roman" w:hAnsi="Times New Roman"/>
                <w:sz w:val="24"/>
              </w:rPr>
            </w:pPr>
            <w:r>
              <w:rPr>
                <w:rFonts w:ascii="Times New Roman" w:hAnsi="Times New Roman"/>
                <w:sz w:val="24"/>
              </w:rPr>
              <w:t>- Назначение и основные эксплуатационно-технические характеристики, решаемые задачи дистанционно пилотируемых воздушных судов смешанного типа, станции внешнего пилота, систем обеспечения полетов и их функциональных элементов;</w:t>
            </w:r>
          </w:p>
          <w:p w14:paraId="5E4E95ED" w14:textId="77777777" w:rsidR="004C1066" w:rsidRDefault="00057EB3">
            <w:pPr>
              <w:spacing w:after="0" w:line="240" w:lineRule="auto"/>
              <w:ind w:firstLine="459"/>
              <w:rPr>
                <w:rFonts w:ascii="Times New Roman" w:hAnsi="Times New Roman"/>
                <w:sz w:val="24"/>
              </w:rPr>
            </w:pPr>
            <w:r>
              <w:rPr>
                <w:rFonts w:ascii="Times New Roman" w:hAnsi="Times New Roman"/>
                <w:sz w:val="24"/>
              </w:rPr>
              <w:t>- Правила</w:t>
            </w:r>
            <w:r>
              <w:rPr>
                <w:rFonts w:ascii="Times New Roman" w:hAnsi="Times New Roman"/>
                <w:sz w:val="24"/>
              </w:rPr>
              <w:t xml:space="preserve"> технической эксплуатации дистанционно пилотируемых воздушных судов смешанного типа, станции внешнего пилота, систем обеспечения полетов и их функциональных элементов;</w:t>
            </w:r>
          </w:p>
          <w:p w14:paraId="07DA8E13" w14:textId="77777777" w:rsidR="004C1066" w:rsidRDefault="00057EB3">
            <w:pPr>
              <w:spacing w:after="0" w:line="240" w:lineRule="auto"/>
              <w:ind w:firstLine="459"/>
              <w:rPr>
                <w:rFonts w:ascii="Times New Roman" w:hAnsi="Times New Roman"/>
                <w:sz w:val="24"/>
              </w:rPr>
            </w:pPr>
            <w:r>
              <w:rPr>
                <w:rFonts w:ascii="Times New Roman" w:hAnsi="Times New Roman"/>
                <w:sz w:val="24"/>
              </w:rPr>
              <w:lastRenderedPageBreak/>
              <w:t>- Методы обработки данных, полученных при использовании дистанционно пилотируемых воздуш</w:t>
            </w:r>
            <w:r>
              <w:rPr>
                <w:rFonts w:ascii="Times New Roman" w:hAnsi="Times New Roman"/>
                <w:sz w:val="24"/>
              </w:rPr>
              <w:t>ных судов смешанного типа;</w:t>
            </w:r>
          </w:p>
          <w:p w14:paraId="668934BC" w14:textId="77777777" w:rsidR="004C1066" w:rsidRDefault="00057EB3">
            <w:pPr>
              <w:spacing w:after="0" w:line="240" w:lineRule="auto"/>
              <w:ind w:firstLine="459"/>
              <w:rPr>
                <w:rFonts w:ascii="Times New Roman" w:hAnsi="Times New Roman"/>
                <w:sz w:val="24"/>
              </w:rPr>
            </w:pPr>
            <w:r>
              <w:rPr>
                <w:rFonts w:ascii="Times New Roman" w:hAnsi="Times New Roman"/>
                <w:sz w:val="24"/>
              </w:rPr>
              <w:t>- Назначение, основных измерительных приборов и контрольно-проверочной аппаратуры;</w:t>
            </w:r>
          </w:p>
          <w:p w14:paraId="38B8F53A" w14:textId="77777777" w:rsidR="004C1066" w:rsidRDefault="00057EB3">
            <w:pPr>
              <w:spacing w:after="0" w:line="240" w:lineRule="auto"/>
              <w:ind w:firstLine="459"/>
              <w:rPr>
                <w:rFonts w:ascii="Times New Roman" w:hAnsi="Times New Roman"/>
                <w:sz w:val="24"/>
              </w:rPr>
            </w:pPr>
            <w:r>
              <w:rPr>
                <w:rFonts w:ascii="Times New Roman" w:hAnsi="Times New Roman"/>
                <w:sz w:val="24"/>
              </w:rPr>
              <w:t>- Правила наладки измерительных приборов и контрольно-проверочной аппаратуры;</w:t>
            </w:r>
          </w:p>
          <w:p w14:paraId="2AA47F40" w14:textId="77777777" w:rsidR="004C1066" w:rsidRDefault="00057EB3">
            <w:pPr>
              <w:spacing w:after="0" w:line="240" w:lineRule="auto"/>
              <w:ind w:firstLine="459"/>
              <w:rPr>
                <w:rFonts w:ascii="Times New Roman" w:hAnsi="Times New Roman"/>
                <w:sz w:val="24"/>
              </w:rPr>
            </w:pPr>
            <w:r>
              <w:rPr>
                <w:rFonts w:ascii="Times New Roman" w:hAnsi="Times New Roman"/>
                <w:sz w:val="24"/>
              </w:rPr>
              <w:t>- Основные правила и процедуры проведению проверок исправности, рабо</w:t>
            </w:r>
            <w:r>
              <w:rPr>
                <w:rFonts w:ascii="Times New Roman" w:hAnsi="Times New Roman"/>
                <w:sz w:val="24"/>
              </w:rPr>
              <w:t>тоспособности и готовности дистанционно пилотируемых воздушных судов смешанного типа, станции внешнего пилота, систем обеспечения полетов и их функциональных элементов к использованию по назначению;</w:t>
            </w:r>
          </w:p>
          <w:p w14:paraId="03B2712D" w14:textId="77777777" w:rsidR="004C1066" w:rsidRDefault="00057EB3">
            <w:pPr>
              <w:spacing w:after="0" w:line="240" w:lineRule="auto"/>
              <w:ind w:firstLine="459"/>
              <w:rPr>
                <w:rFonts w:ascii="Times New Roman" w:hAnsi="Times New Roman"/>
                <w:sz w:val="24"/>
              </w:rPr>
            </w:pPr>
            <w:r>
              <w:rPr>
                <w:rFonts w:ascii="Times New Roman" w:hAnsi="Times New Roman"/>
                <w:sz w:val="24"/>
              </w:rPr>
              <w:t>- Процедуры по предупреждению, выявлению и устранению пря</w:t>
            </w:r>
            <w:r>
              <w:rPr>
                <w:rFonts w:ascii="Times New Roman" w:hAnsi="Times New Roman"/>
                <w:sz w:val="24"/>
              </w:rPr>
              <w:t>мых и косвенных причин снижения надежности дистанционно пилотируемых воздушных судов смешанного типа, станции внешнего пилота, систем обеспечения полетов и их функциональных элементов;</w:t>
            </w:r>
          </w:p>
          <w:p w14:paraId="6FAC844A" w14:textId="77777777" w:rsidR="004C1066" w:rsidRDefault="00057EB3">
            <w:pPr>
              <w:spacing w:after="0" w:line="240" w:lineRule="auto"/>
              <w:ind w:firstLine="459"/>
              <w:rPr>
                <w:rFonts w:ascii="Times New Roman" w:hAnsi="Times New Roman"/>
                <w:sz w:val="24"/>
              </w:rPr>
            </w:pPr>
            <w:r>
              <w:rPr>
                <w:rFonts w:ascii="Times New Roman" w:hAnsi="Times New Roman"/>
                <w:sz w:val="24"/>
              </w:rPr>
              <w:t xml:space="preserve">- Порядок ведения учёта срока службы, наработки объектов эксплуатации, </w:t>
            </w:r>
            <w:r>
              <w:rPr>
                <w:rFonts w:ascii="Times New Roman" w:hAnsi="Times New Roman"/>
                <w:sz w:val="24"/>
              </w:rPr>
              <w:t>причин отказов, неисправностей и повреждений беспилотных воздушных судов смешанного типа.</w:t>
            </w:r>
          </w:p>
        </w:tc>
      </w:tr>
    </w:tbl>
    <w:p w14:paraId="0E6719A3" w14:textId="77777777" w:rsidR="004C1066" w:rsidRDefault="004C1066">
      <w:pPr>
        <w:spacing w:after="0" w:line="240" w:lineRule="auto"/>
        <w:rPr>
          <w:rFonts w:ascii="Times New Roman" w:hAnsi="Times New Roman"/>
          <w:b/>
          <w:sz w:val="24"/>
        </w:rPr>
      </w:pPr>
    </w:p>
    <w:p w14:paraId="244F4C65" w14:textId="77777777" w:rsidR="004C1066" w:rsidRDefault="004C1066">
      <w:pPr>
        <w:spacing w:after="0" w:line="240" w:lineRule="auto"/>
        <w:rPr>
          <w:rFonts w:ascii="Times New Roman" w:hAnsi="Times New Roman"/>
          <w:b/>
          <w:sz w:val="24"/>
        </w:rPr>
      </w:pPr>
    </w:p>
    <w:p w14:paraId="113291CA" w14:textId="77777777" w:rsidR="004C1066" w:rsidRDefault="00057EB3">
      <w:pPr>
        <w:spacing w:after="0" w:line="240" w:lineRule="auto"/>
        <w:ind w:firstLine="709"/>
        <w:rPr>
          <w:rFonts w:ascii="Times New Roman" w:hAnsi="Times New Roman"/>
          <w:b/>
          <w:sz w:val="24"/>
        </w:rPr>
      </w:pPr>
      <w:r>
        <w:rPr>
          <w:rFonts w:ascii="Times New Roman" w:hAnsi="Times New Roman"/>
          <w:b/>
          <w:sz w:val="24"/>
        </w:rPr>
        <w:t>1.2. Количество часов, отводимое на освоение профессионального модуля</w:t>
      </w:r>
    </w:p>
    <w:p w14:paraId="5C0FB6B7" w14:textId="77777777" w:rsidR="004C1066" w:rsidRDefault="004C1066">
      <w:pPr>
        <w:spacing w:after="0"/>
        <w:rPr>
          <w:rFonts w:ascii="Times New Roman" w:hAnsi="Times New Roman"/>
          <w:sz w:val="24"/>
        </w:rPr>
      </w:pPr>
    </w:p>
    <w:p w14:paraId="61E17D7E" w14:textId="77777777" w:rsidR="004C1066" w:rsidRDefault="00057EB3">
      <w:pPr>
        <w:spacing w:after="0"/>
        <w:rPr>
          <w:rFonts w:ascii="Times New Roman" w:hAnsi="Times New Roman"/>
          <w:sz w:val="24"/>
        </w:rPr>
      </w:pPr>
      <w:r>
        <w:rPr>
          <w:rFonts w:ascii="Times New Roman" w:hAnsi="Times New Roman"/>
          <w:sz w:val="24"/>
        </w:rPr>
        <w:t>Всего 396 академических часов,</w:t>
      </w:r>
    </w:p>
    <w:p w14:paraId="22984402" w14:textId="77777777" w:rsidR="004C1066" w:rsidRDefault="00057EB3">
      <w:pPr>
        <w:spacing w:after="0"/>
        <w:ind w:firstLine="708"/>
        <w:rPr>
          <w:rFonts w:ascii="Times New Roman" w:hAnsi="Times New Roman"/>
          <w:sz w:val="24"/>
        </w:rPr>
      </w:pPr>
      <w:r>
        <w:rPr>
          <w:rFonts w:ascii="Times New Roman" w:hAnsi="Times New Roman"/>
          <w:sz w:val="24"/>
        </w:rPr>
        <w:t>в том числе в форме практической подготовки: 272</w:t>
      </w:r>
      <w:r>
        <w:t xml:space="preserve"> </w:t>
      </w:r>
      <w:r>
        <w:rPr>
          <w:rFonts w:ascii="Times New Roman" w:hAnsi="Times New Roman"/>
          <w:sz w:val="24"/>
        </w:rPr>
        <w:t xml:space="preserve">академических часа. </w:t>
      </w:r>
    </w:p>
    <w:p w14:paraId="4675D685" w14:textId="77777777" w:rsidR="004C1066" w:rsidRDefault="00057EB3">
      <w:pPr>
        <w:spacing w:after="0"/>
        <w:rPr>
          <w:rFonts w:ascii="Times New Roman" w:hAnsi="Times New Roman"/>
          <w:sz w:val="24"/>
        </w:rPr>
      </w:pPr>
      <w:r>
        <w:rPr>
          <w:rFonts w:ascii="Times New Roman" w:hAnsi="Times New Roman"/>
          <w:sz w:val="24"/>
        </w:rPr>
        <w:t>Из них:</w:t>
      </w:r>
    </w:p>
    <w:p w14:paraId="31B38555" w14:textId="77777777" w:rsidR="004C1066" w:rsidRDefault="00057EB3">
      <w:pPr>
        <w:spacing w:after="0"/>
        <w:ind w:firstLine="708"/>
        <w:rPr>
          <w:rFonts w:ascii="Times New Roman" w:hAnsi="Times New Roman"/>
          <w:sz w:val="24"/>
        </w:rPr>
      </w:pPr>
      <w:r>
        <w:rPr>
          <w:rFonts w:ascii="Times New Roman" w:hAnsi="Times New Roman"/>
          <w:sz w:val="24"/>
        </w:rPr>
        <w:t>на освоение МДК: 180 академических часов</w:t>
      </w:r>
    </w:p>
    <w:p w14:paraId="4F0EDFA0" w14:textId="77777777" w:rsidR="004C1066" w:rsidRDefault="00057EB3">
      <w:pPr>
        <w:spacing w:after="0"/>
        <w:ind w:left="708" w:firstLine="708"/>
        <w:rPr>
          <w:rFonts w:ascii="Times New Roman" w:hAnsi="Times New Roman"/>
          <w:i/>
          <w:sz w:val="24"/>
        </w:rPr>
      </w:pPr>
      <w:r>
        <w:rPr>
          <w:rFonts w:ascii="Times New Roman" w:hAnsi="Times New Roman"/>
          <w:sz w:val="24"/>
        </w:rPr>
        <w:t>в том числе самостоятельная работа: не предусмотрена</w:t>
      </w:r>
      <w:r>
        <w:rPr>
          <w:rFonts w:ascii="Times New Roman" w:hAnsi="Times New Roman"/>
          <w:i/>
          <w:sz w:val="24"/>
        </w:rPr>
        <w:t xml:space="preserve"> </w:t>
      </w:r>
    </w:p>
    <w:p w14:paraId="08A5DD7D" w14:textId="77777777" w:rsidR="004C1066" w:rsidRDefault="00057EB3">
      <w:pPr>
        <w:spacing w:after="0"/>
        <w:ind w:firstLine="708"/>
        <w:rPr>
          <w:rFonts w:ascii="Times New Roman" w:hAnsi="Times New Roman"/>
          <w:sz w:val="24"/>
        </w:rPr>
      </w:pPr>
      <w:r>
        <w:rPr>
          <w:rFonts w:ascii="Times New Roman" w:hAnsi="Times New Roman"/>
          <w:sz w:val="24"/>
        </w:rPr>
        <w:t>практики: 216</w:t>
      </w:r>
      <w:r>
        <w:t xml:space="preserve"> </w:t>
      </w:r>
      <w:r>
        <w:rPr>
          <w:rFonts w:ascii="Times New Roman" w:hAnsi="Times New Roman"/>
          <w:sz w:val="24"/>
        </w:rPr>
        <w:t xml:space="preserve">академических часов, </w:t>
      </w:r>
    </w:p>
    <w:p w14:paraId="5E2EA826" w14:textId="77777777" w:rsidR="004C1066" w:rsidRDefault="00057EB3">
      <w:pPr>
        <w:spacing w:after="0"/>
        <w:ind w:left="708" w:firstLine="708"/>
        <w:rPr>
          <w:rFonts w:ascii="Times New Roman" w:hAnsi="Times New Roman"/>
          <w:sz w:val="24"/>
        </w:rPr>
      </w:pPr>
      <w:r>
        <w:rPr>
          <w:rFonts w:ascii="Times New Roman" w:hAnsi="Times New Roman"/>
          <w:sz w:val="24"/>
        </w:rPr>
        <w:t>в том числе:</w:t>
      </w:r>
    </w:p>
    <w:p w14:paraId="3EF5AC4C" w14:textId="77777777" w:rsidR="004C1066" w:rsidRDefault="00057EB3">
      <w:pPr>
        <w:spacing w:after="0"/>
        <w:ind w:left="1416" w:firstLine="708"/>
        <w:rPr>
          <w:rFonts w:ascii="Times New Roman" w:hAnsi="Times New Roman"/>
          <w:sz w:val="24"/>
        </w:rPr>
      </w:pPr>
      <w:r>
        <w:rPr>
          <w:rFonts w:ascii="Times New Roman" w:hAnsi="Times New Roman"/>
          <w:sz w:val="24"/>
        </w:rPr>
        <w:t>учебная практика: 72</w:t>
      </w:r>
      <w:r>
        <w:t xml:space="preserve"> </w:t>
      </w:r>
      <w:r>
        <w:rPr>
          <w:rFonts w:ascii="Times New Roman" w:hAnsi="Times New Roman"/>
          <w:sz w:val="24"/>
        </w:rPr>
        <w:t>академических</w:t>
      </w:r>
      <w:r>
        <w:rPr>
          <w:rFonts w:ascii="Times New Roman" w:hAnsi="Times New Roman"/>
          <w:sz w:val="24"/>
        </w:rPr>
        <w:t xml:space="preserve"> часа</w:t>
      </w:r>
    </w:p>
    <w:p w14:paraId="71DFA810" w14:textId="77777777" w:rsidR="004C1066" w:rsidRDefault="00057EB3">
      <w:pPr>
        <w:spacing w:after="0"/>
        <w:ind w:left="1416" w:firstLine="708"/>
        <w:rPr>
          <w:rFonts w:ascii="Times New Roman" w:hAnsi="Times New Roman"/>
          <w:sz w:val="24"/>
        </w:rPr>
      </w:pPr>
      <w:r>
        <w:rPr>
          <w:rFonts w:ascii="Times New Roman" w:hAnsi="Times New Roman"/>
          <w:sz w:val="24"/>
        </w:rPr>
        <w:t>производственная практика: 144</w:t>
      </w:r>
      <w:r>
        <w:t xml:space="preserve"> </w:t>
      </w:r>
      <w:r>
        <w:rPr>
          <w:rFonts w:ascii="Times New Roman" w:hAnsi="Times New Roman"/>
          <w:sz w:val="24"/>
        </w:rPr>
        <w:t>академических часа.</w:t>
      </w:r>
    </w:p>
    <w:p w14:paraId="2C3F6074" w14:textId="77777777" w:rsidR="004C1066" w:rsidRDefault="00057EB3">
      <w:pPr>
        <w:rPr>
          <w:rFonts w:ascii="Times New Roman" w:hAnsi="Times New Roman"/>
          <w:sz w:val="24"/>
        </w:rPr>
      </w:pPr>
      <w:r>
        <w:rPr>
          <w:rFonts w:ascii="Times New Roman" w:hAnsi="Times New Roman"/>
          <w:sz w:val="24"/>
        </w:rPr>
        <w:t>Промежуточная аттестация: - 12 академических часов.</w:t>
      </w:r>
    </w:p>
    <w:p w14:paraId="166418B0" w14:textId="77777777" w:rsidR="004C1066" w:rsidRDefault="004C1066">
      <w:pPr>
        <w:sectPr w:rsidR="004C1066">
          <w:headerReference w:type="default" r:id="rId40"/>
          <w:footerReference w:type="even" r:id="rId41"/>
          <w:footerReference w:type="default" r:id="rId42"/>
          <w:pgSz w:w="11907" w:h="16840"/>
          <w:pgMar w:top="1134" w:right="851" w:bottom="992" w:left="1418" w:header="709" w:footer="709" w:gutter="0"/>
          <w:cols w:space="720"/>
        </w:sectPr>
      </w:pPr>
    </w:p>
    <w:p w14:paraId="1913C38C" w14:textId="77777777" w:rsidR="004C1066" w:rsidRDefault="00057EB3">
      <w:pPr>
        <w:spacing w:after="0"/>
        <w:jc w:val="center"/>
        <w:rPr>
          <w:rFonts w:ascii="Times New Roman" w:hAnsi="Times New Roman"/>
          <w:b/>
          <w:caps/>
          <w:sz w:val="24"/>
        </w:rPr>
      </w:pPr>
      <w:r>
        <w:rPr>
          <w:rFonts w:ascii="Times New Roman" w:hAnsi="Times New Roman"/>
          <w:b/>
          <w:caps/>
          <w:sz w:val="24"/>
        </w:rPr>
        <w:lastRenderedPageBreak/>
        <w:t>2. Структура и содержание профессионального модуля</w:t>
      </w:r>
    </w:p>
    <w:p w14:paraId="2641A0C3" w14:textId="77777777" w:rsidR="004C1066" w:rsidRDefault="004C1066">
      <w:pPr>
        <w:spacing w:after="0"/>
        <w:jc w:val="center"/>
        <w:rPr>
          <w:rFonts w:ascii="Times New Roman" w:hAnsi="Times New Roman"/>
          <w:b/>
          <w:caps/>
          <w:sz w:val="24"/>
        </w:rPr>
      </w:pPr>
    </w:p>
    <w:p w14:paraId="3EC11695" w14:textId="77777777" w:rsidR="004C1066" w:rsidRDefault="00057EB3">
      <w:pPr>
        <w:ind w:firstLine="851"/>
        <w:rPr>
          <w:rFonts w:ascii="Times New Roman" w:hAnsi="Times New Roman"/>
          <w:b/>
          <w:sz w:val="24"/>
        </w:rPr>
      </w:pPr>
      <w:r>
        <w:rPr>
          <w:rFonts w:ascii="Times New Roman" w:hAnsi="Times New Roman"/>
          <w:b/>
          <w:sz w:val="24"/>
        </w:rPr>
        <w:t>2.1. Структура профессионального модуля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939"/>
        <w:gridCol w:w="6980"/>
        <w:gridCol w:w="722"/>
        <w:gridCol w:w="722"/>
        <w:gridCol w:w="722"/>
        <w:gridCol w:w="722"/>
        <w:gridCol w:w="722"/>
        <w:gridCol w:w="722"/>
        <w:gridCol w:w="722"/>
        <w:gridCol w:w="722"/>
        <w:gridCol w:w="722"/>
      </w:tblGrid>
      <w:tr w:rsidR="004C1066" w14:paraId="5E973561" w14:textId="77777777">
        <w:trPr>
          <w:trHeight w:val="353"/>
          <w:tblHeader/>
        </w:trPr>
        <w:tc>
          <w:tcPr>
            <w:tcW w:w="1939" w:type="dxa"/>
            <w:vMerge w:val="restart"/>
            <w:tcBorders>
              <w:top w:val="single" w:sz="4" w:space="0" w:color="000000"/>
              <w:left w:val="single" w:sz="4" w:space="0" w:color="000000"/>
              <w:bottom w:val="single" w:sz="4" w:space="0" w:color="000000"/>
              <w:right w:val="single" w:sz="4" w:space="0" w:color="000000"/>
            </w:tcBorders>
            <w:vAlign w:val="center"/>
          </w:tcPr>
          <w:p w14:paraId="108C1F62" w14:textId="77777777" w:rsidR="004C1066" w:rsidRDefault="00057EB3">
            <w:pPr>
              <w:spacing w:after="0" w:line="240" w:lineRule="auto"/>
              <w:ind w:left="-57" w:right="-57"/>
              <w:jc w:val="center"/>
              <w:rPr>
                <w:rFonts w:ascii="Times New Roman" w:hAnsi="Times New Roman"/>
                <w:sz w:val="20"/>
              </w:rPr>
            </w:pPr>
            <w:r>
              <w:rPr>
                <w:rFonts w:ascii="Times New Roman" w:hAnsi="Times New Roman"/>
                <w:sz w:val="20"/>
              </w:rPr>
              <w:t xml:space="preserve">Коды </w:t>
            </w:r>
            <w:r>
              <w:rPr>
                <w:rFonts w:ascii="Times New Roman" w:hAnsi="Times New Roman"/>
                <w:sz w:val="20"/>
              </w:rPr>
              <w:t>профессиональных общих компетенций</w:t>
            </w:r>
          </w:p>
        </w:tc>
        <w:tc>
          <w:tcPr>
            <w:tcW w:w="6980" w:type="dxa"/>
            <w:vMerge w:val="restart"/>
            <w:tcBorders>
              <w:top w:val="single" w:sz="4" w:space="0" w:color="000000"/>
              <w:left w:val="single" w:sz="4" w:space="0" w:color="000000"/>
              <w:bottom w:val="single" w:sz="4" w:space="0" w:color="000000"/>
              <w:right w:val="single" w:sz="4" w:space="0" w:color="000000"/>
            </w:tcBorders>
            <w:vAlign w:val="center"/>
          </w:tcPr>
          <w:p w14:paraId="6A9CB07D" w14:textId="77777777" w:rsidR="004C1066" w:rsidRDefault="00057EB3">
            <w:pPr>
              <w:spacing w:after="0" w:line="240" w:lineRule="auto"/>
              <w:ind w:left="-57" w:right="-57"/>
              <w:jc w:val="center"/>
              <w:rPr>
                <w:rFonts w:ascii="Times New Roman" w:hAnsi="Times New Roman"/>
                <w:sz w:val="20"/>
              </w:rPr>
            </w:pPr>
            <w:r>
              <w:rPr>
                <w:rFonts w:ascii="Times New Roman" w:hAnsi="Times New Roman"/>
                <w:sz w:val="20"/>
              </w:rPr>
              <w:t>Наименования разделов профессионального модуля</w:t>
            </w:r>
          </w:p>
        </w:tc>
        <w:tc>
          <w:tcPr>
            <w:tcW w:w="6498" w:type="dxa"/>
            <w:gridSpan w:val="9"/>
            <w:tcBorders>
              <w:top w:val="single" w:sz="4" w:space="0" w:color="000000"/>
              <w:left w:val="single" w:sz="4" w:space="0" w:color="000000"/>
              <w:bottom w:val="single" w:sz="4" w:space="0" w:color="000000"/>
              <w:right w:val="single" w:sz="4" w:space="0" w:color="000000"/>
            </w:tcBorders>
            <w:vAlign w:val="center"/>
          </w:tcPr>
          <w:p w14:paraId="182BACF7" w14:textId="77777777" w:rsidR="004C1066" w:rsidRDefault="00057EB3">
            <w:pPr>
              <w:spacing w:after="0" w:line="240" w:lineRule="auto"/>
              <w:jc w:val="center"/>
              <w:rPr>
                <w:rFonts w:ascii="Times New Roman" w:hAnsi="Times New Roman"/>
                <w:sz w:val="20"/>
              </w:rPr>
            </w:pPr>
            <w:r>
              <w:rPr>
                <w:rFonts w:ascii="Times New Roman" w:hAnsi="Times New Roman"/>
                <w:sz w:val="20"/>
              </w:rPr>
              <w:t xml:space="preserve">Объем профессионального модуля, </w:t>
            </w:r>
            <w:proofErr w:type="spellStart"/>
            <w:r>
              <w:rPr>
                <w:rFonts w:ascii="Times New Roman" w:hAnsi="Times New Roman"/>
                <w:sz w:val="20"/>
              </w:rPr>
              <w:t>ак</w:t>
            </w:r>
            <w:proofErr w:type="spellEnd"/>
            <w:r>
              <w:rPr>
                <w:rFonts w:ascii="Times New Roman" w:hAnsi="Times New Roman"/>
                <w:sz w:val="20"/>
              </w:rPr>
              <w:t>. час.</w:t>
            </w:r>
          </w:p>
        </w:tc>
      </w:tr>
      <w:tr w:rsidR="004C1066" w14:paraId="60B7A2CD" w14:textId="77777777">
        <w:trPr>
          <w:trHeight w:val="327"/>
          <w:tblHeader/>
        </w:trPr>
        <w:tc>
          <w:tcPr>
            <w:tcW w:w="1939" w:type="dxa"/>
            <w:vMerge/>
            <w:tcBorders>
              <w:top w:val="single" w:sz="4" w:space="0" w:color="000000"/>
              <w:left w:val="single" w:sz="4" w:space="0" w:color="000000"/>
              <w:bottom w:val="single" w:sz="4" w:space="0" w:color="000000"/>
              <w:right w:val="single" w:sz="4" w:space="0" w:color="000000"/>
            </w:tcBorders>
            <w:vAlign w:val="center"/>
          </w:tcPr>
          <w:p w14:paraId="69E7A62C" w14:textId="77777777" w:rsidR="004C1066" w:rsidRDefault="004C1066"/>
        </w:tc>
        <w:tc>
          <w:tcPr>
            <w:tcW w:w="6980" w:type="dxa"/>
            <w:vMerge/>
            <w:tcBorders>
              <w:top w:val="single" w:sz="4" w:space="0" w:color="000000"/>
              <w:left w:val="single" w:sz="4" w:space="0" w:color="000000"/>
              <w:bottom w:val="single" w:sz="4" w:space="0" w:color="000000"/>
              <w:right w:val="single" w:sz="4" w:space="0" w:color="000000"/>
            </w:tcBorders>
            <w:vAlign w:val="center"/>
          </w:tcPr>
          <w:p w14:paraId="76DEE150" w14:textId="77777777" w:rsidR="004C1066" w:rsidRDefault="004C1066"/>
        </w:tc>
        <w:tc>
          <w:tcPr>
            <w:tcW w:w="722" w:type="dxa"/>
            <w:vMerge w:val="restart"/>
            <w:tcBorders>
              <w:top w:val="single" w:sz="4" w:space="0" w:color="000000"/>
              <w:left w:val="single" w:sz="4" w:space="0" w:color="000000"/>
              <w:bottom w:val="single" w:sz="4" w:space="0" w:color="000000"/>
              <w:right w:val="single" w:sz="4" w:space="0" w:color="000000"/>
            </w:tcBorders>
            <w:textDirection w:val="btLr"/>
            <w:vAlign w:val="center"/>
          </w:tcPr>
          <w:p w14:paraId="5F76B984" w14:textId="77777777" w:rsidR="004C1066" w:rsidRDefault="00057EB3">
            <w:pPr>
              <w:spacing w:after="0" w:line="240" w:lineRule="auto"/>
              <w:ind w:left="113" w:right="113"/>
              <w:rPr>
                <w:rFonts w:ascii="Times New Roman" w:hAnsi="Times New Roman"/>
                <w:sz w:val="20"/>
              </w:rPr>
            </w:pPr>
            <w:r>
              <w:rPr>
                <w:rFonts w:ascii="Times New Roman" w:hAnsi="Times New Roman"/>
                <w:sz w:val="20"/>
              </w:rPr>
              <w:t>Суммарный объем нагрузки, час.</w:t>
            </w:r>
          </w:p>
        </w:tc>
        <w:tc>
          <w:tcPr>
            <w:tcW w:w="722" w:type="dxa"/>
            <w:vMerge w:val="restart"/>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14:paraId="68B7D5BE" w14:textId="77777777" w:rsidR="004C1066" w:rsidRDefault="00057EB3">
            <w:pPr>
              <w:spacing w:after="0" w:line="240" w:lineRule="auto"/>
              <w:ind w:left="113" w:right="113"/>
              <w:rPr>
                <w:rFonts w:ascii="Times New Roman" w:hAnsi="Times New Roman"/>
                <w:sz w:val="20"/>
              </w:rPr>
            </w:pPr>
            <w:r>
              <w:rPr>
                <w:rFonts w:ascii="Times New Roman" w:hAnsi="Times New Roman"/>
                <w:sz w:val="20"/>
              </w:rPr>
              <w:t xml:space="preserve">В т.ч. в форме </w:t>
            </w:r>
            <w:proofErr w:type="spellStart"/>
            <w:r>
              <w:rPr>
                <w:rFonts w:ascii="Times New Roman" w:hAnsi="Times New Roman"/>
                <w:sz w:val="20"/>
              </w:rPr>
              <w:t>практ</w:t>
            </w:r>
            <w:proofErr w:type="spellEnd"/>
            <w:r>
              <w:rPr>
                <w:rFonts w:ascii="Times New Roman" w:hAnsi="Times New Roman"/>
                <w:sz w:val="20"/>
              </w:rPr>
              <w:t>. подготовки</w:t>
            </w:r>
          </w:p>
        </w:tc>
        <w:tc>
          <w:tcPr>
            <w:tcW w:w="3610" w:type="dxa"/>
            <w:gridSpan w:val="5"/>
            <w:tcBorders>
              <w:top w:val="single" w:sz="4" w:space="0" w:color="000000"/>
              <w:left w:val="single" w:sz="4" w:space="0" w:color="000000"/>
              <w:bottom w:val="single" w:sz="4" w:space="0" w:color="000000"/>
              <w:right w:val="single" w:sz="4" w:space="0" w:color="000000"/>
            </w:tcBorders>
          </w:tcPr>
          <w:p w14:paraId="6F8FBD3A" w14:textId="77777777" w:rsidR="004C1066" w:rsidRDefault="00057EB3">
            <w:pPr>
              <w:spacing w:after="0" w:line="240" w:lineRule="auto"/>
              <w:jc w:val="center"/>
              <w:rPr>
                <w:rFonts w:ascii="Times New Roman" w:hAnsi="Times New Roman"/>
                <w:sz w:val="20"/>
              </w:rPr>
            </w:pPr>
            <w:r>
              <w:rPr>
                <w:rFonts w:ascii="Times New Roman" w:hAnsi="Times New Roman"/>
              </w:rPr>
              <w:t>Обучение по МДК</w:t>
            </w:r>
          </w:p>
        </w:tc>
        <w:tc>
          <w:tcPr>
            <w:tcW w:w="1444" w:type="dxa"/>
            <w:gridSpan w:val="2"/>
            <w:tcBorders>
              <w:top w:val="single" w:sz="4" w:space="0" w:color="000000"/>
              <w:left w:val="single" w:sz="4" w:space="0" w:color="000000"/>
              <w:bottom w:val="single" w:sz="4" w:space="0" w:color="000000"/>
              <w:right w:val="single" w:sz="4" w:space="0" w:color="000000"/>
            </w:tcBorders>
          </w:tcPr>
          <w:p w14:paraId="785B46CA" w14:textId="77777777" w:rsidR="004C1066" w:rsidRDefault="00057EB3">
            <w:pPr>
              <w:spacing w:after="0" w:line="240" w:lineRule="auto"/>
              <w:ind w:left="113" w:right="113"/>
              <w:jc w:val="center"/>
              <w:rPr>
                <w:rFonts w:ascii="Times New Roman" w:hAnsi="Times New Roman"/>
                <w:sz w:val="20"/>
              </w:rPr>
            </w:pPr>
            <w:r>
              <w:rPr>
                <w:rFonts w:ascii="Times New Roman" w:hAnsi="Times New Roman"/>
                <w:sz w:val="20"/>
              </w:rPr>
              <w:t>Практики</w:t>
            </w:r>
          </w:p>
        </w:tc>
      </w:tr>
      <w:tr w:rsidR="004C1066" w14:paraId="64D265C8" w14:textId="77777777">
        <w:trPr>
          <w:trHeight w:val="253"/>
          <w:tblHeader/>
        </w:trPr>
        <w:tc>
          <w:tcPr>
            <w:tcW w:w="1939" w:type="dxa"/>
            <w:vMerge/>
            <w:tcBorders>
              <w:top w:val="single" w:sz="4" w:space="0" w:color="000000"/>
              <w:left w:val="single" w:sz="4" w:space="0" w:color="000000"/>
              <w:bottom w:val="single" w:sz="4" w:space="0" w:color="000000"/>
              <w:right w:val="single" w:sz="4" w:space="0" w:color="000000"/>
            </w:tcBorders>
            <w:vAlign w:val="center"/>
          </w:tcPr>
          <w:p w14:paraId="7FED7034" w14:textId="77777777" w:rsidR="004C1066" w:rsidRDefault="004C1066"/>
        </w:tc>
        <w:tc>
          <w:tcPr>
            <w:tcW w:w="6980" w:type="dxa"/>
            <w:vMerge/>
            <w:tcBorders>
              <w:top w:val="single" w:sz="4" w:space="0" w:color="000000"/>
              <w:left w:val="single" w:sz="4" w:space="0" w:color="000000"/>
              <w:bottom w:val="single" w:sz="4" w:space="0" w:color="000000"/>
              <w:right w:val="single" w:sz="4" w:space="0" w:color="000000"/>
            </w:tcBorders>
            <w:vAlign w:val="center"/>
          </w:tcPr>
          <w:p w14:paraId="52F68402" w14:textId="77777777" w:rsidR="004C1066" w:rsidRDefault="004C1066"/>
        </w:tc>
        <w:tc>
          <w:tcPr>
            <w:tcW w:w="722" w:type="dxa"/>
            <w:vMerge/>
            <w:tcBorders>
              <w:top w:val="single" w:sz="4" w:space="0" w:color="000000"/>
              <w:left w:val="single" w:sz="4" w:space="0" w:color="000000"/>
              <w:bottom w:val="single" w:sz="4" w:space="0" w:color="000000"/>
              <w:right w:val="single" w:sz="4" w:space="0" w:color="000000"/>
            </w:tcBorders>
            <w:textDirection w:val="btLr"/>
            <w:vAlign w:val="center"/>
          </w:tcPr>
          <w:p w14:paraId="56332A26" w14:textId="77777777" w:rsidR="004C1066" w:rsidRDefault="004C1066"/>
        </w:tc>
        <w:tc>
          <w:tcPr>
            <w:tcW w:w="722" w:type="dxa"/>
            <w:vMerge/>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14:paraId="03E4E374" w14:textId="77777777" w:rsidR="004C1066" w:rsidRDefault="004C1066"/>
        </w:tc>
        <w:tc>
          <w:tcPr>
            <w:tcW w:w="3610" w:type="dxa"/>
            <w:gridSpan w:val="5"/>
            <w:tcBorders>
              <w:top w:val="single" w:sz="4" w:space="0" w:color="000000"/>
              <w:left w:val="single" w:sz="4" w:space="0" w:color="000000"/>
              <w:bottom w:val="single" w:sz="4" w:space="0" w:color="000000"/>
              <w:right w:val="single" w:sz="4" w:space="0" w:color="000000"/>
            </w:tcBorders>
            <w:vAlign w:val="center"/>
          </w:tcPr>
          <w:p w14:paraId="7EF67EFA" w14:textId="77777777" w:rsidR="004C1066" w:rsidRDefault="00057EB3">
            <w:pPr>
              <w:spacing w:after="0" w:line="240" w:lineRule="auto"/>
              <w:jc w:val="center"/>
              <w:rPr>
                <w:rFonts w:ascii="Times New Roman" w:hAnsi="Times New Roman"/>
                <w:i/>
              </w:rPr>
            </w:pPr>
            <w:r>
              <w:rPr>
                <w:rFonts w:ascii="Times New Roman" w:hAnsi="Times New Roman"/>
              </w:rPr>
              <w:t>В том числе</w:t>
            </w:r>
          </w:p>
        </w:tc>
        <w:tc>
          <w:tcPr>
            <w:tcW w:w="722" w:type="dxa"/>
            <w:vMerge w:val="restart"/>
            <w:tcBorders>
              <w:top w:val="single" w:sz="4" w:space="0" w:color="000000"/>
              <w:left w:val="single" w:sz="4" w:space="0" w:color="000000"/>
              <w:bottom w:val="single" w:sz="4" w:space="0" w:color="000000"/>
              <w:right w:val="single" w:sz="4" w:space="0" w:color="000000"/>
            </w:tcBorders>
            <w:textDirection w:val="btLr"/>
            <w:vAlign w:val="center"/>
          </w:tcPr>
          <w:p w14:paraId="5172329B" w14:textId="77777777" w:rsidR="004C1066" w:rsidRDefault="00057EB3">
            <w:pPr>
              <w:spacing w:after="0" w:line="240" w:lineRule="auto"/>
              <w:ind w:left="113" w:right="113"/>
              <w:rPr>
                <w:rFonts w:ascii="Times New Roman" w:hAnsi="Times New Roman"/>
                <w:i/>
              </w:rPr>
            </w:pPr>
            <w:r>
              <w:rPr>
                <w:rFonts w:ascii="Times New Roman" w:hAnsi="Times New Roman"/>
                <w:sz w:val="20"/>
              </w:rPr>
              <w:t>Учебная</w:t>
            </w:r>
          </w:p>
        </w:tc>
        <w:tc>
          <w:tcPr>
            <w:tcW w:w="722" w:type="dxa"/>
            <w:vMerge w:val="restart"/>
            <w:tcBorders>
              <w:top w:val="single" w:sz="4" w:space="0" w:color="000000"/>
              <w:left w:val="single" w:sz="4" w:space="0" w:color="000000"/>
              <w:bottom w:val="single" w:sz="4" w:space="0" w:color="000000"/>
              <w:right w:val="single" w:sz="4" w:space="0" w:color="000000"/>
            </w:tcBorders>
            <w:textDirection w:val="btLr"/>
            <w:vAlign w:val="center"/>
          </w:tcPr>
          <w:p w14:paraId="250C52D4" w14:textId="77777777" w:rsidR="004C1066" w:rsidRDefault="00057EB3">
            <w:pPr>
              <w:spacing w:after="0" w:line="240" w:lineRule="auto"/>
              <w:ind w:left="113" w:right="113"/>
              <w:rPr>
                <w:rFonts w:ascii="Times New Roman" w:hAnsi="Times New Roman"/>
                <w:i/>
              </w:rPr>
            </w:pPr>
            <w:r>
              <w:rPr>
                <w:rFonts w:ascii="Times New Roman" w:hAnsi="Times New Roman"/>
                <w:sz w:val="20"/>
              </w:rPr>
              <w:t>Производственная</w:t>
            </w:r>
          </w:p>
        </w:tc>
      </w:tr>
      <w:tr w:rsidR="004C1066" w14:paraId="637FB926" w14:textId="77777777">
        <w:trPr>
          <w:trHeight w:val="1876"/>
          <w:tblHeader/>
        </w:trPr>
        <w:tc>
          <w:tcPr>
            <w:tcW w:w="1939" w:type="dxa"/>
            <w:vMerge/>
            <w:tcBorders>
              <w:top w:val="single" w:sz="4" w:space="0" w:color="000000"/>
              <w:left w:val="single" w:sz="4" w:space="0" w:color="000000"/>
              <w:bottom w:val="single" w:sz="4" w:space="0" w:color="000000"/>
              <w:right w:val="single" w:sz="4" w:space="0" w:color="000000"/>
            </w:tcBorders>
            <w:vAlign w:val="center"/>
          </w:tcPr>
          <w:p w14:paraId="76979088" w14:textId="77777777" w:rsidR="004C1066" w:rsidRDefault="004C1066"/>
        </w:tc>
        <w:tc>
          <w:tcPr>
            <w:tcW w:w="6980" w:type="dxa"/>
            <w:vMerge/>
            <w:tcBorders>
              <w:top w:val="single" w:sz="4" w:space="0" w:color="000000"/>
              <w:left w:val="single" w:sz="4" w:space="0" w:color="000000"/>
              <w:bottom w:val="single" w:sz="4" w:space="0" w:color="000000"/>
              <w:right w:val="single" w:sz="4" w:space="0" w:color="000000"/>
            </w:tcBorders>
            <w:vAlign w:val="center"/>
          </w:tcPr>
          <w:p w14:paraId="2F909A4F" w14:textId="77777777" w:rsidR="004C1066" w:rsidRDefault="004C1066"/>
        </w:tc>
        <w:tc>
          <w:tcPr>
            <w:tcW w:w="722" w:type="dxa"/>
            <w:vMerge/>
            <w:tcBorders>
              <w:top w:val="single" w:sz="4" w:space="0" w:color="000000"/>
              <w:left w:val="single" w:sz="4" w:space="0" w:color="000000"/>
              <w:bottom w:val="single" w:sz="4" w:space="0" w:color="000000"/>
              <w:right w:val="single" w:sz="4" w:space="0" w:color="000000"/>
            </w:tcBorders>
            <w:textDirection w:val="btLr"/>
            <w:vAlign w:val="center"/>
          </w:tcPr>
          <w:p w14:paraId="597C8790" w14:textId="77777777" w:rsidR="004C1066" w:rsidRDefault="004C1066"/>
        </w:tc>
        <w:tc>
          <w:tcPr>
            <w:tcW w:w="722" w:type="dxa"/>
            <w:vMerge/>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14:paraId="1969885D" w14:textId="77777777" w:rsidR="004C1066" w:rsidRDefault="004C1066"/>
        </w:tc>
        <w:tc>
          <w:tcPr>
            <w:tcW w:w="722" w:type="dxa"/>
            <w:tcBorders>
              <w:top w:val="single" w:sz="4" w:space="0" w:color="000000"/>
              <w:left w:val="single" w:sz="4" w:space="0" w:color="000000"/>
              <w:bottom w:val="single" w:sz="4" w:space="0" w:color="000000"/>
              <w:right w:val="single" w:sz="4" w:space="0" w:color="000000"/>
            </w:tcBorders>
            <w:textDirection w:val="btLr"/>
            <w:vAlign w:val="center"/>
          </w:tcPr>
          <w:p w14:paraId="00A12497" w14:textId="77777777" w:rsidR="004C1066" w:rsidRDefault="00057EB3">
            <w:pPr>
              <w:spacing w:after="0" w:line="240" w:lineRule="auto"/>
              <w:rPr>
                <w:rFonts w:ascii="Times New Roman" w:hAnsi="Times New Roman"/>
                <w:i/>
                <w:sz w:val="20"/>
              </w:rPr>
            </w:pPr>
            <w:r>
              <w:rPr>
                <w:rFonts w:ascii="Times New Roman" w:hAnsi="Times New Roman"/>
                <w:sz w:val="20"/>
              </w:rPr>
              <w:t>Теоретические занятия</w:t>
            </w:r>
          </w:p>
        </w:tc>
        <w:tc>
          <w:tcPr>
            <w:tcW w:w="722" w:type="dxa"/>
            <w:tcBorders>
              <w:top w:val="single" w:sz="4" w:space="0" w:color="000000"/>
              <w:left w:val="single" w:sz="4" w:space="0" w:color="000000"/>
              <w:bottom w:val="single" w:sz="4" w:space="0" w:color="000000"/>
              <w:right w:val="single" w:sz="4" w:space="0" w:color="000000"/>
            </w:tcBorders>
            <w:textDirection w:val="btLr"/>
            <w:vAlign w:val="center"/>
          </w:tcPr>
          <w:p w14:paraId="41056F4D" w14:textId="77777777" w:rsidR="004C1066" w:rsidRDefault="00057EB3">
            <w:pPr>
              <w:spacing w:after="0" w:line="240" w:lineRule="auto"/>
              <w:ind w:left="113" w:right="170"/>
              <w:rPr>
                <w:rFonts w:ascii="Times New Roman" w:hAnsi="Times New Roman"/>
                <w:sz w:val="20"/>
              </w:rPr>
            </w:pPr>
            <w:r>
              <w:rPr>
                <w:rFonts w:ascii="Times New Roman" w:hAnsi="Times New Roman"/>
                <w:sz w:val="20"/>
              </w:rPr>
              <w:t>Лабораторных и практических занятий</w:t>
            </w:r>
          </w:p>
        </w:tc>
        <w:tc>
          <w:tcPr>
            <w:tcW w:w="722" w:type="dxa"/>
            <w:tcBorders>
              <w:top w:val="single" w:sz="4" w:space="0" w:color="000000"/>
              <w:left w:val="single" w:sz="4" w:space="0" w:color="000000"/>
              <w:bottom w:val="single" w:sz="4" w:space="0" w:color="000000"/>
              <w:right w:val="single" w:sz="4" w:space="0" w:color="000000"/>
            </w:tcBorders>
            <w:textDirection w:val="btLr"/>
            <w:vAlign w:val="center"/>
          </w:tcPr>
          <w:p w14:paraId="088BAA87" w14:textId="77777777" w:rsidR="004C1066" w:rsidRDefault="00057EB3">
            <w:pPr>
              <w:spacing w:after="0" w:line="240" w:lineRule="auto"/>
              <w:ind w:left="113" w:right="170"/>
              <w:rPr>
                <w:rFonts w:ascii="Times New Roman" w:hAnsi="Times New Roman"/>
                <w:sz w:val="20"/>
              </w:rPr>
            </w:pPr>
            <w:r>
              <w:rPr>
                <w:rFonts w:ascii="Times New Roman" w:hAnsi="Times New Roman"/>
                <w:sz w:val="20"/>
              </w:rPr>
              <w:t>Курсовых работ (проектов)</w:t>
            </w:r>
          </w:p>
        </w:tc>
        <w:tc>
          <w:tcPr>
            <w:tcW w:w="722" w:type="dxa"/>
            <w:tcBorders>
              <w:top w:val="single" w:sz="4" w:space="0" w:color="000000"/>
              <w:left w:val="single" w:sz="4" w:space="0" w:color="000000"/>
              <w:bottom w:val="single" w:sz="4" w:space="0" w:color="000000"/>
              <w:right w:val="single" w:sz="4" w:space="0" w:color="000000"/>
            </w:tcBorders>
            <w:textDirection w:val="btLr"/>
            <w:vAlign w:val="center"/>
          </w:tcPr>
          <w:p w14:paraId="7119BBE8" w14:textId="77777777" w:rsidR="004C1066" w:rsidRDefault="00057EB3">
            <w:pPr>
              <w:spacing w:after="0" w:line="240" w:lineRule="auto"/>
              <w:ind w:left="113" w:right="170"/>
              <w:rPr>
                <w:rFonts w:ascii="Times New Roman" w:hAnsi="Times New Roman"/>
                <w:color w:val="FF0000"/>
                <w:sz w:val="20"/>
              </w:rPr>
            </w:pPr>
            <w:r>
              <w:rPr>
                <w:rFonts w:ascii="Times New Roman" w:hAnsi="Times New Roman"/>
                <w:sz w:val="20"/>
              </w:rPr>
              <w:t>Самостоятельная работа</w:t>
            </w:r>
          </w:p>
        </w:tc>
        <w:tc>
          <w:tcPr>
            <w:tcW w:w="722" w:type="dxa"/>
            <w:tcBorders>
              <w:top w:val="single" w:sz="4" w:space="0" w:color="000000"/>
              <w:left w:val="single" w:sz="4" w:space="0" w:color="000000"/>
              <w:bottom w:val="single" w:sz="4" w:space="0" w:color="000000"/>
              <w:right w:val="single" w:sz="4" w:space="0" w:color="000000"/>
            </w:tcBorders>
            <w:textDirection w:val="btLr"/>
            <w:vAlign w:val="center"/>
          </w:tcPr>
          <w:p w14:paraId="034A9C56" w14:textId="77777777" w:rsidR="004C1066" w:rsidRDefault="00057EB3">
            <w:pPr>
              <w:spacing w:after="0" w:line="240" w:lineRule="auto"/>
              <w:ind w:left="113" w:right="170"/>
              <w:rPr>
                <w:rFonts w:ascii="Times New Roman" w:hAnsi="Times New Roman"/>
                <w:sz w:val="20"/>
              </w:rPr>
            </w:pPr>
            <w:r>
              <w:rPr>
                <w:rFonts w:ascii="Times New Roman" w:hAnsi="Times New Roman"/>
                <w:sz w:val="20"/>
              </w:rPr>
              <w:t>Промежуточная аттестация</w:t>
            </w:r>
          </w:p>
        </w:tc>
        <w:tc>
          <w:tcPr>
            <w:tcW w:w="722" w:type="dxa"/>
            <w:vMerge/>
            <w:tcBorders>
              <w:top w:val="single" w:sz="4" w:space="0" w:color="000000"/>
              <w:left w:val="single" w:sz="4" w:space="0" w:color="000000"/>
              <w:bottom w:val="single" w:sz="4" w:space="0" w:color="000000"/>
              <w:right w:val="single" w:sz="4" w:space="0" w:color="000000"/>
            </w:tcBorders>
            <w:textDirection w:val="btLr"/>
            <w:vAlign w:val="center"/>
          </w:tcPr>
          <w:p w14:paraId="605C35D4" w14:textId="77777777" w:rsidR="004C1066" w:rsidRDefault="004C1066"/>
        </w:tc>
        <w:tc>
          <w:tcPr>
            <w:tcW w:w="722" w:type="dxa"/>
            <w:vMerge/>
            <w:tcBorders>
              <w:top w:val="single" w:sz="4" w:space="0" w:color="000000"/>
              <w:left w:val="single" w:sz="4" w:space="0" w:color="000000"/>
              <w:bottom w:val="single" w:sz="4" w:space="0" w:color="000000"/>
              <w:right w:val="single" w:sz="4" w:space="0" w:color="000000"/>
            </w:tcBorders>
            <w:textDirection w:val="btLr"/>
            <w:vAlign w:val="center"/>
          </w:tcPr>
          <w:p w14:paraId="4C89F4C3" w14:textId="77777777" w:rsidR="004C1066" w:rsidRDefault="004C1066"/>
        </w:tc>
      </w:tr>
      <w:tr w:rsidR="004C1066" w14:paraId="613E98CF" w14:textId="77777777">
        <w:trPr>
          <w:trHeight w:val="267"/>
        </w:trPr>
        <w:tc>
          <w:tcPr>
            <w:tcW w:w="1939" w:type="dxa"/>
            <w:tcBorders>
              <w:top w:val="single" w:sz="4" w:space="0" w:color="000000"/>
              <w:left w:val="single" w:sz="4" w:space="0" w:color="000000"/>
              <w:bottom w:val="single" w:sz="4" w:space="0" w:color="000000"/>
              <w:right w:val="single" w:sz="4" w:space="0" w:color="000000"/>
            </w:tcBorders>
            <w:vAlign w:val="center"/>
          </w:tcPr>
          <w:p w14:paraId="35EEDE9E" w14:textId="77777777" w:rsidR="004C1066" w:rsidRDefault="00057EB3">
            <w:pPr>
              <w:spacing w:after="0" w:line="240" w:lineRule="auto"/>
              <w:jc w:val="center"/>
              <w:rPr>
                <w:rFonts w:ascii="Times New Roman" w:hAnsi="Times New Roman"/>
                <w:sz w:val="18"/>
              </w:rPr>
            </w:pPr>
            <w:r>
              <w:rPr>
                <w:rFonts w:ascii="Times New Roman" w:hAnsi="Times New Roman"/>
                <w:sz w:val="18"/>
              </w:rPr>
              <w:t>1</w:t>
            </w:r>
          </w:p>
        </w:tc>
        <w:tc>
          <w:tcPr>
            <w:tcW w:w="6980" w:type="dxa"/>
            <w:tcBorders>
              <w:top w:val="single" w:sz="4" w:space="0" w:color="000000"/>
              <w:left w:val="single" w:sz="4" w:space="0" w:color="000000"/>
              <w:bottom w:val="single" w:sz="4" w:space="0" w:color="000000"/>
              <w:right w:val="single" w:sz="4" w:space="0" w:color="000000"/>
            </w:tcBorders>
            <w:vAlign w:val="center"/>
          </w:tcPr>
          <w:p w14:paraId="27DF17E2" w14:textId="77777777" w:rsidR="004C1066" w:rsidRDefault="00057EB3">
            <w:pPr>
              <w:spacing w:after="0" w:line="240" w:lineRule="auto"/>
              <w:jc w:val="center"/>
              <w:rPr>
                <w:rFonts w:ascii="Times New Roman" w:hAnsi="Times New Roman"/>
                <w:sz w:val="18"/>
              </w:rPr>
            </w:pPr>
            <w:r>
              <w:rPr>
                <w:rFonts w:ascii="Times New Roman" w:hAnsi="Times New Roman"/>
                <w:sz w:val="18"/>
              </w:rPr>
              <w:t>2</w:t>
            </w:r>
          </w:p>
        </w:tc>
        <w:tc>
          <w:tcPr>
            <w:tcW w:w="722" w:type="dxa"/>
            <w:tcBorders>
              <w:top w:val="single" w:sz="4" w:space="0" w:color="000000"/>
              <w:left w:val="single" w:sz="4" w:space="0" w:color="000000"/>
              <w:bottom w:val="single" w:sz="4" w:space="0" w:color="000000"/>
              <w:right w:val="single" w:sz="4" w:space="0" w:color="000000"/>
            </w:tcBorders>
            <w:vAlign w:val="center"/>
          </w:tcPr>
          <w:p w14:paraId="34A413B1" w14:textId="77777777" w:rsidR="004C1066" w:rsidRDefault="00057EB3">
            <w:pPr>
              <w:spacing w:after="0" w:line="240" w:lineRule="auto"/>
              <w:jc w:val="center"/>
              <w:rPr>
                <w:rFonts w:ascii="Times New Roman" w:hAnsi="Times New Roman"/>
                <w:sz w:val="18"/>
              </w:rPr>
            </w:pPr>
            <w:r>
              <w:rPr>
                <w:rFonts w:ascii="Times New Roman" w:hAnsi="Times New Roman"/>
                <w:sz w:val="18"/>
              </w:rPr>
              <w:t>3</w:t>
            </w:r>
          </w:p>
        </w:tc>
        <w:tc>
          <w:tcPr>
            <w:tcW w:w="722" w:type="dxa"/>
            <w:tcBorders>
              <w:top w:val="single" w:sz="4" w:space="0" w:color="000000"/>
              <w:left w:val="single" w:sz="4" w:space="0" w:color="000000"/>
              <w:bottom w:val="single" w:sz="4" w:space="0" w:color="000000"/>
              <w:right w:val="single" w:sz="4" w:space="0" w:color="000000"/>
            </w:tcBorders>
          </w:tcPr>
          <w:p w14:paraId="159437EF" w14:textId="77777777" w:rsidR="004C1066" w:rsidRDefault="00057EB3">
            <w:pPr>
              <w:spacing w:after="0" w:line="240" w:lineRule="auto"/>
              <w:jc w:val="center"/>
              <w:rPr>
                <w:rFonts w:ascii="Times New Roman" w:hAnsi="Times New Roman"/>
                <w:sz w:val="18"/>
              </w:rPr>
            </w:pPr>
            <w:r>
              <w:rPr>
                <w:rFonts w:ascii="Times New Roman" w:hAnsi="Times New Roman"/>
                <w:sz w:val="18"/>
              </w:rPr>
              <w:t>4</w:t>
            </w:r>
          </w:p>
        </w:tc>
        <w:tc>
          <w:tcPr>
            <w:tcW w:w="722" w:type="dxa"/>
            <w:tcBorders>
              <w:top w:val="single" w:sz="4" w:space="0" w:color="000000"/>
              <w:left w:val="single" w:sz="4" w:space="0" w:color="000000"/>
              <w:bottom w:val="single" w:sz="4" w:space="0" w:color="000000"/>
              <w:right w:val="single" w:sz="4" w:space="0" w:color="000000"/>
            </w:tcBorders>
            <w:vAlign w:val="center"/>
          </w:tcPr>
          <w:p w14:paraId="72327C00" w14:textId="77777777" w:rsidR="004C1066" w:rsidRDefault="00057EB3">
            <w:pPr>
              <w:spacing w:after="0" w:line="240" w:lineRule="auto"/>
              <w:jc w:val="center"/>
              <w:rPr>
                <w:rFonts w:ascii="Times New Roman" w:hAnsi="Times New Roman"/>
                <w:sz w:val="18"/>
              </w:rPr>
            </w:pPr>
            <w:r>
              <w:rPr>
                <w:rFonts w:ascii="Times New Roman" w:hAnsi="Times New Roman"/>
                <w:sz w:val="18"/>
              </w:rPr>
              <w:t>5</w:t>
            </w:r>
          </w:p>
        </w:tc>
        <w:tc>
          <w:tcPr>
            <w:tcW w:w="722" w:type="dxa"/>
            <w:tcBorders>
              <w:top w:val="single" w:sz="4" w:space="0" w:color="000000"/>
              <w:left w:val="single" w:sz="4" w:space="0" w:color="000000"/>
              <w:bottom w:val="single" w:sz="4" w:space="0" w:color="000000"/>
              <w:right w:val="single" w:sz="4" w:space="0" w:color="000000"/>
            </w:tcBorders>
            <w:vAlign w:val="center"/>
          </w:tcPr>
          <w:p w14:paraId="15CC0456" w14:textId="77777777" w:rsidR="004C1066" w:rsidRDefault="00057EB3">
            <w:pPr>
              <w:spacing w:after="0" w:line="240" w:lineRule="auto"/>
              <w:jc w:val="center"/>
              <w:rPr>
                <w:rFonts w:ascii="Times New Roman" w:hAnsi="Times New Roman"/>
                <w:sz w:val="18"/>
              </w:rPr>
            </w:pPr>
            <w:r>
              <w:rPr>
                <w:rFonts w:ascii="Times New Roman" w:hAnsi="Times New Roman"/>
                <w:sz w:val="18"/>
              </w:rPr>
              <w:t>6</w:t>
            </w:r>
          </w:p>
        </w:tc>
        <w:tc>
          <w:tcPr>
            <w:tcW w:w="722" w:type="dxa"/>
            <w:tcBorders>
              <w:top w:val="single" w:sz="4" w:space="0" w:color="000000"/>
              <w:left w:val="single" w:sz="4" w:space="0" w:color="000000"/>
              <w:bottom w:val="single" w:sz="4" w:space="0" w:color="000000"/>
              <w:right w:val="single" w:sz="4" w:space="0" w:color="000000"/>
            </w:tcBorders>
            <w:vAlign w:val="center"/>
          </w:tcPr>
          <w:p w14:paraId="4ECF264A" w14:textId="77777777" w:rsidR="004C1066" w:rsidRDefault="00057EB3">
            <w:pPr>
              <w:spacing w:after="0" w:line="240" w:lineRule="auto"/>
              <w:jc w:val="center"/>
              <w:rPr>
                <w:rFonts w:ascii="Times New Roman" w:hAnsi="Times New Roman"/>
                <w:sz w:val="18"/>
              </w:rPr>
            </w:pPr>
            <w:r>
              <w:rPr>
                <w:rFonts w:ascii="Times New Roman" w:hAnsi="Times New Roman"/>
                <w:sz w:val="18"/>
              </w:rPr>
              <w:t>7</w:t>
            </w:r>
          </w:p>
        </w:tc>
        <w:tc>
          <w:tcPr>
            <w:tcW w:w="722" w:type="dxa"/>
            <w:tcBorders>
              <w:top w:val="single" w:sz="4" w:space="0" w:color="000000"/>
              <w:left w:val="single" w:sz="4" w:space="0" w:color="000000"/>
              <w:bottom w:val="single" w:sz="4" w:space="0" w:color="000000"/>
              <w:right w:val="single" w:sz="4" w:space="0" w:color="000000"/>
            </w:tcBorders>
            <w:vAlign w:val="center"/>
          </w:tcPr>
          <w:p w14:paraId="7BFCD6EC" w14:textId="77777777" w:rsidR="004C1066" w:rsidRDefault="00057EB3">
            <w:pPr>
              <w:spacing w:after="0" w:line="240" w:lineRule="auto"/>
              <w:jc w:val="center"/>
              <w:rPr>
                <w:rFonts w:ascii="Times New Roman" w:hAnsi="Times New Roman"/>
                <w:sz w:val="18"/>
              </w:rPr>
            </w:pPr>
            <w:r>
              <w:rPr>
                <w:rFonts w:ascii="Times New Roman" w:hAnsi="Times New Roman"/>
                <w:sz w:val="18"/>
              </w:rPr>
              <w:t>8</w:t>
            </w:r>
          </w:p>
        </w:tc>
        <w:tc>
          <w:tcPr>
            <w:tcW w:w="722" w:type="dxa"/>
            <w:tcBorders>
              <w:top w:val="single" w:sz="4" w:space="0" w:color="000000"/>
              <w:left w:val="single" w:sz="4" w:space="0" w:color="000000"/>
              <w:bottom w:val="single" w:sz="4" w:space="0" w:color="000000"/>
              <w:right w:val="single" w:sz="4" w:space="0" w:color="000000"/>
            </w:tcBorders>
            <w:vAlign w:val="center"/>
          </w:tcPr>
          <w:p w14:paraId="2DCE071C" w14:textId="77777777" w:rsidR="004C1066" w:rsidRDefault="00057EB3">
            <w:pPr>
              <w:spacing w:after="0" w:line="240" w:lineRule="auto"/>
              <w:jc w:val="center"/>
              <w:rPr>
                <w:rFonts w:ascii="Times New Roman" w:hAnsi="Times New Roman"/>
                <w:sz w:val="18"/>
              </w:rPr>
            </w:pPr>
            <w:r>
              <w:rPr>
                <w:rFonts w:ascii="Times New Roman" w:hAnsi="Times New Roman"/>
                <w:sz w:val="18"/>
              </w:rPr>
              <w:t>9</w:t>
            </w:r>
          </w:p>
        </w:tc>
        <w:tc>
          <w:tcPr>
            <w:tcW w:w="722" w:type="dxa"/>
            <w:tcBorders>
              <w:top w:val="single" w:sz="4" w:space="0" w:color="000000"/>
              <w:left w:val="single" w:sz="4" w:space="0" w:color="000000"/>
              <w:bottom w:val="single" w:sz="4" w:space="0" w:color="000000"/>
              <w:right w:val="single" w:sz="4" w:space="0" w:color="000000"/>
            </w:tcBorders>
            <w:vAlign w:val="center"/>
          </w:tcPr>
          <w:p w14:paraId="53F37BE3" w14:textId="77777777" w:rsidR="004C1066" w:rsidRDefault="00057EB3">
            <w:pPr>
              <w:spacing w:after="0" w:line="240" w:lineRule="auto"/>
              <w:jc w:val="center"/>
              <w:rPr>
                <w:rFonts w:ascii="Times New Roman" w:hAnsi="Times New Roman"/>
                <w:sz w:val="18"/>
              </w:rPr>
            </w:pPr>
            <w:r>
              <w:rPr>
                <w:rFonts w:ascii="Times New Roman" w:hAnsi="Times New Roman"/>
                <w:sz w:val="18"/>
              </w:rPr>
              <w:t>10</w:t>
            </w:r>
          </w:p>
        </w:tc>
        <w:tc>
          <w:tcPr>
            <w:tcW w:w="722" w:type="dxa"/>
            <w:tcBorders>
              <w:top w:val="single" w:sz="4" w:space="0" w:color="000000"/>
              <w:left w:val="single" w:sz="4" w:space="0" w:color="000000"/>
              <w:bottom w:val="single" w:sz="4" w:space="0" w:color="000000"/>
              <w:right w:val="single" w:sz="4" w:space="0" w:color="000000"/>
            </w:tcBorders>
            <w:vAlign w:val="center"/>
          </w:tcPr>
          <w:p w14:paraId="3EE48E94" w14:textId="77777777" w:rsidR="004C1066" w:rsidRDefault="00057EB3">
            <w:pPr>
              <w:spacing w:after="0" w:line="240" w:lineRule="auto"/>
              <w:jc w:val="center"/>
              <w:rPr>
                <w:rFonts w:ascii="Times New Roman" w:hAnsi="Times New Roman"/>
                <w:sz w:val="18"/>
              </w:rPr>
            </w:pPr>
            <w:r>
              <w:rPr>
                <w:rFonts w:ascii="Times New Roman" w:hAnsi="Times New Roman"/>
                <w:sz w:val="18"/>
              </w:rPr>
              <w:t>11</w:t>
            </w:r>
          </w:p>
        </w:tc>
      </w:tr>
      <w:tr w:rsidR="004C1066" w14:paraId="7FE6AC25" w14:textId="77777777">
        <w:tc>
          <w:tcPr>
            <w:tcW w:w="1939" w:type="dxa"/>
            <w:tcBorders>
              <w:top w:val="single" w:sz="4" w:space="0" w:color="000000"/>
              <w:left w:val="single" w:sz="4" w:space="0" w:color="000000"/>
              <w:bottom w:val="single" w:sz="4" w:space="0" w:color="000000"/>
              <w:right w:val="single" w:sz="4" w:space="0" w:color="000000"/>
            </w:tcBorders>
          </w:tcPr>
          <w:p w14:paraId="39791D42" w14:textId="77777777" w:rsidR="004C1066" w:rsidRDefault="00057EB3">
            <w:pPr>
              <w:spacing w:after="0" w:line="240" w:lineRule="auto"/>
              <w:rPr>
                <w:rFonts w:ascii="Times New Roman" w:hAnsi="Times New Roman"/>
              </w:rPr>
            </w:pPr>
            <w:r>
              <w:rPr>
                <w:rFonts w:ascii="Times New Roman" w:hAnsi="Times New Roman"/>
              </w:rPr>
              <w:t>ОК 1- ОК 9</w:t>
            </w:r>
          </w:p>
          <w:p w14:paraId="76644191" w14:textId="77777777" w:rsidR="004C1066" w:rsidRDefault="00057EB3">
            <w:pPr>
              <w:spacing w:after="0" w:line="240" w:lineRule="auto"/>
              <w:rPr>
                <w:rFonts w:ascii="Times New Roman" w:hAnsi="Times New Roman"/>
              </w:rPr>
            </w:pPr>
            <w:r>
              <w:rPr>
                <w:rFonts w:ascii="Times New Roman" w:hAnsi="Times New Roman"/>
              </w:rPr>
              <w:t>ПК 3.1 - ПК 3.7</w:t>
            </w:r>
          </w:p>
        </w:tc>
        <w:tc>
          <w:tcPr>
            <w:tcW w:w="6980" w:type="dxa"/>
            <w:tcBorders>
              <w:top w:val="single" w:sz="4" w:space="0" w:color="000000"/>
              <w:left w:val="single" w:sz="4" w:space="0" w:color="000000"/>
              <w:bottom w:val="single" w:sz="4" w:space="0" w:color="000000"/>
              <w:right w:val="single" w:sz="4" w:space="0" w:color="000000"/>
            </w:tcBorders>
          </w:tcPr>
          <w:p w14:paraId="7F345AA6" w14:textId="77777777" w:rsidR="004C1066" w:rsidRDefault="00057EB3">
            <w:pPr>
              <w:spacing w:after="0" w:line="240" w:lineRule="auto"/>
              <w:rPr>
                <w:rFonts w:ascii="Times New Roman" w:hAnsi="Times New Roman"/>
              </w:rPr>
            </w:pPr>
            <w:r>
              <w:rPr>
                <w:rFonts w:ascii="Times New Roman" w:hAnsi="Times New Roman"/>
              </w:rPr>
              <w:t>ПМ.03</w:t>
            </w:r>
            <w:r>
              <w:rPr>
                <w:rFonts w:ascii="Times New Roman" w:hAnsi="Times New Roman"/>
              </w:rPr>
              <w:t xml:space="preserve"> Дистанционное пилотирование беспилотных воздушных судов самолетного типа</w:t>
            </w:r>
          </w:p>
        </w:tc>
        <w:tc>
          <w:tcPr>
            <w:tcW w:w="722" w:type="dxa"/>
            <w:tcBorders>
              <w:top w:val="single" w:sz="4" w:space="0" w:color="000000"/>
              <w:left w:val="single" w:sz="4" w:space="0" w:color="000000"/>
              <w:bottom w:val="single" w:sz="4" w:space="0" w:color="000000"/>
              <w:right w:val="single" w:sz="4" w:space="0" w:color="000000"/>
            </w:tcBorders>
          </w:tcPr>
          <w:p w14:paraId="16867FA1" w14:textId="77777777" w:rsidR="004C1066" w:rsidRDefault="00057EB3">
            <w:pPr>
              <w:spacing w:after="0" w:line="240" w:lineRule="auto"/>
              <w:jc w:val="center"/>
              <w:rPr>
                <w:rFonts w:ascii="Times New Roman" w:hAnsi="Times New Roman"/>
                <w:b/>
              </w:rPr>
            </w:pPr>
            <w:r>
              <w:rPr>
                <w:rFonts w:ascii="Times New Roman" w:hAnsi="Times New Roman"/>
                <w:b/>
              </w:rPr>
              <w:t>396</w:t>
            </w:r>
          </w:p>
        </w:tc>
        <w:tc>
          <w:tcPr>
            <w:tcW w:w="722" w:type="dxa"/>
            <w:tcBorders>
              <w:top w:val="single" w:sz="4" w:space="0" w:color="000000"/>
              <w:left w:val="single" w:sz="4" w:space="0" w:color="000000"/>
              <w:bottom w:val="single" w:sz="4" w:space="0" w:color="000000"/>
              <w:right w:val="single" w:sz="4" w:space="0" w:color="000000"/>
            </w:tcBorders>
          </w:tcPr>
          <w:p w14:paraId="40DAF790" w14:textId="77777777" w:rsidR="004C1066" w:rsidRDefault="00057EB3">
            <w:pPr>
              <w:spacing w:after="0" w:line="240" w:lineRule="auto"/>
              <w:jc w:val="center"/>
              <w:rPr>
                <w:rFonts w:ascii="Times New Roman" w:hAnsi="Times New Roman"/>
              </w:rPr>
            </w:pPr>
            <w:r>
              <w:rPr>
                <w:rFonts w:ascii="Times New Roman" w:hAnsi="Times New Roman"/>
              </w:rPr>
              <w:t>272</w:t>
            </w:r>
          </w:p>
        </w:tc>
        <w:tc>
          <w:tcPr>
            <w:tcW w:w="722" w:type="dxa"/>
            <w:tcBorders>
              <w:top w:val="single" w:sz="4" w:space="0" w:color="000000"/>
              <w:left w:val="single" w:sz="4" w:space="0" w:color="000000"/>
              <w:bottom w:val="single" w:sz="4" w:space="0" w:color="000000"/>
              <w:right w:val="single" w:sz="4" w:space="0" w:color="000000"/>
            </w:tcBorders>
          </w:tcPr>
          <w:p w14:paraId="2B58325F" w14:textId="77777777" w:rsidR="004C1066" w:rsidRDefault="00057EB3">
            <w:pPr>
              <w:spacing w:after="0" w:line="240" w:lineRule="auto"/>
              <w:jc w:val="center"/>
              <w:rPr>
                <w:rFonts w:ascii="Times New Roman" w:hAnsi="Times New Roman"/>
              </w:rPr>
            </w:pPr>
            <w:r>
              <w:rPr>
                <w:rFonts w:ascii="Times New Roman" w:hAnsi="Times New Roman"/>
              </w:rPr>
              <w:t>104</w:t>
            </w:r>
          </w:p>
        </w:tc>
        <w:tc>
          <w:tcPr>
            <w:tcW w:w="722" w:type="dxa"/>
            <w:tcBorders>
              <w:top w:val="single" w:sz="4" w:space="0" w:color="000000"/>
              <w:left w:val="single" w:sz="4" w:space="0" w:color="000000"/>
              <w:bottom w:val="single" w:sz="4" w:space="0" w:color="000000"/>
              <w:right w:val="single" w:sz="4" w:space="0" w:color="000000"/>
            </w:tcBorders>
          </w:tcPr>
          <w:p w14:paraId="71911EEE" w14:textId="77777777" w:rsidR="004C1066" w:rsidRDefault="00057EB3">
            <w:pPr>
              <w:spacing w:after="0" w:line="240" w:lineRule="auto"/>
              <w:jc w:val="center"/>
              <w:rPr>
                <w:rFonts w:ascii="Times New Roman" w:hAnsi="Times New Roman"/>
              </w:rPr>
            </w:pPr>
            <w:r>
              <w:rPr>
                <w:rFonts w:ascii="Times New Roman" w:hAnsi="Times New Roman"/>
              </w:rPr>
              <w:t>56</w:t>
            </w:r>
          </w:p>
        </w:tc>
        <w:tc>
          <w:tcPr>
            <w:tcW w:w="722" w:type="dxa"/>
            <w:tcBorders>
              <w:top w:val="single" w:sz="4" w:space="0" w:color="000000"/>
              <w:left w:val="single" w:sz="4" w:space="0" w:color="000000"/>
              <w:bottom w:val="single" w:sz="4" w:space="0" w:color="000000"/>
              <w:right w:val="single" w:sz="4" w:space="0" w:color="000000"/>
            </w:tcBorders>
          </w:tcPr>
          <w:p w14:paraId="675C880B" w14:textId="77777777" w:rsidR="004C1066" w:rsidRDefault="00057EB3">
            <w:pPr>
              <w:spacing w:after="0" w:line="240" w:lineRule="auto"/>
              <w:jc w:val="center"/>
              <w:rPr>
                <w:rFonts w:ascii="Times New Roman" w:hAnsi="Times New Roman"/>
              </w:rPr>
            </w:pPr>
            <w:r>
              <w:rPr>
                <w:rFonts w:ascii="Times New Roman" w:hAnsi="Times New Roman"/>
              </w:rPr>
              <w:t>8</w:t>
            </w:r>
          </w:p>
        </w:tc>
        <w:tc>
          <w:tcPr>
            <w:tcW w:w="722" w:type="dxa"/>
            <w:tcBorders>
              <w:top w:val="single" w:sz="4" w:space="0" w:color="000000"/>
              <w:left w:val="single" w:sz="4" w:space="0" w:color="000000"/>
              <w:bottom w:val="single" w:sz="4" w:space="0" w:color="000000"/>
              <w:right w:val="single" w:sz="4" w:space="0" w:color="000000"/>
            </w:tcBorders>
          </w:tcPr>
          <w:p w14:paraId="63DC0A4D" w14:textId="77777777" w:rsidR="004C1066" w:rsidRDefault="004C1066">
            <w:pPr>
              <w:spacing w:after="0" w:line="240" w:lineRule="auto"/>
              <w:jc w:val="center"/>
              <w:rPr>
                <w:rFonts w:ascii="Times New Roman" w:hAnsi="Times New Roman"/>
              </w:rPr>
            </w:pPr>
          </w:p>
        </w:tc>
        <w:tc>
          <w:tcPr>
            <w:tcW w:w="722" w:type="dxa"/>
            <w:tcBorders>
              <w:top w:val="single" w:sz="4" w:space="0" w:color="000000"/>
              <w:left w:val="single" w:sz="4" w:space="0" w:color="000000"/>
              <w:bottom w:val="single" w:sz="4" w:space="0" w:color="000000"/>
              <w:right w:val="single" w:sz="4" w:space="0" w:color="000000"/>
            </w:tcBorders>
          </w:tcPr>
          <w:p w14:paraId="0B8412ED" w14:textId="77777777" w:rsidR="004C1066" w:rsidRDefault="00057EB3">
            <w:pPr>
              <w:spacing w:after="0" w:line="240" w:lineRule="auto"/>
              <w:jc w:val="center"/>
              <w:rPr>
                <w:rFonts w:ascii="Times New Roman" w:hAnsi="Times New Roman"/>
              </w:rPr>
            </w:pPr>
            <w:r>
              <w:rPr>
                <w:rFonts w:ascii="Times New Roman" w:hAnsi="Times New Roman"/>
              </w:rPr>
              <w:t>12</w:t>
            </w:r>
          </w:p>
        </w:tc>
        <w:tc>
          <w:tcPr>
            <w:tcW w:w="722" w:type="dxa"/>
            <w:tcBorders>
              <w:top w:val="single" w:sz="4" w:space="0" w:color="000000"/>
              <w:left w:val="single" w:sz="4" w:space="0" w:color="000000"/>
              <w:bottom w:val="single" w:sz="4" w:space="0" w:color="000000"/>
              <w:right w:val="single" w:sz="4" w:space="0" w:color="000000"/>
            </w:tcBorders>
          </w:tcPr>
          <w:p w14:paraId="64D6D79A" w14:textId="77777777" w:rsidR="004C1066" w:rsidRDefault="00057EB3">
            <w:pPr>
              <w:spacing w:after="0" w:line="240" w:lineRule="auto"/>
              <w:jc w:val="center"/>
              <w:rPr>
                <w:rFonts w:ascii="Times New Roman" w:hAnsi="Times New Roman"/>
              </w:rPr>
            </w:pPr>
            <w:r>
              <w:rPr>
                <w:rFonts w:ascii="Times New Roman" w:hAnsi="Times New Roman"/>
              </w:rPr>
              <w:t>72</w:t>
            </w:r>
          </w:p>
        </w:tc>
        <w:tc>
          <w:tcPr>
            <w:tcW w:w="722" w:type="dxa"/>
            <w:tcBorders>
              <w:top w:val="single" w:sz="4" w:space="0" w:color="000000"/>
              <w:left w:val="single" w:sz="4" w:space="0" w:color="000000"/>
              <w:bottom w:val="single" w:sz="4" w:space="0" w:color="000000"/>
              <w:right w:val="single" w:sz="4" w:space="0" w:color="000000"/>
            </w:tcBorders>
          </w:tcPr>
          <w:p w14:paraId="211A100E" w14:textId="77777777" w:rsidR="004C1066" w:rsidRDefault="00057EB3">
            <w:pPr>
              <w:spacing w:after="0" w:line="240" w:lineRule="auto"/>
              <w:jc w:val="center"/>
              <w:rPr>
                <w:rFonts w:ascii="Times New Roman" w:hAnsi="Times New Roman"/>
              </w:rPr>
            </w:pPr>
            <w:r>
              <w:rPr>
                <w:rFonts w:ascii="Times New Roman" w:hAnsi="Times New Roman"/>
              </w:rPr>
              <w:t>144</w:t>
            </w:r>
          </w:p>
        </w:tc>
      </w:tr>
      <w:tr w:rsidR="004C1066" w14:paraId="5DCB2426" w14:textId="77777777">
        <w:tc>
          <w:tcPr>
            <w:tcW w:w="1939" w:type="dxa"/>
            <w:tcBorders>
              <w:top w:val="single" w:sz="4" w:space="0" w:color="000000"/>
              <w:left w:val="single" w:sz="4" w:space="0" w:color="000000"/>
              <w:bottom w:val="single" w:sz="4" w:space="0" w:color="000000"/>
              <w:right w:val="single" w:sz="4" w:space="0" w:color="000000"/>
            </w:tcBorders>
          </w:tcPr>
          <w:p w14:paraId="4F66F715" w14:textId="77777777" w:rsidR="004C1066" w:rsidRDefault="00057EB3">
            <w:pPr>
              <w:spacing w:after="0" w:line="240" w:lineRule="auto"/>
              <w:rPr>
                <w:rFonts w:ascii="Times New Roman" w:hAnsi="Times New Roman"/>
              </w:rPr>
            </w:pPr>
            <w:r>
              <w:rPr>
                <w:rFonts w:ascii="Times New Roman" w:hAnsi="Times New Roman"/>
              </w:rPr>
              <w:t>ОК 1- ОК 9</w:t>
            </w:r>
          </w:p>
          <w:p w14:paraId="3C21D358" w14:textId="77777777" w:rsidR="004C1066" w:rsidRDefault="00057EB3">
            <w:pPr>
              <w:spacing w:after="0" w:line="240" w:lineRule="auto"/>
              <w:rPr>
                <w:rFonts w:ascii="Times New Roman" w:hAnsi="Times New Roman"/>
              </w:rPr>
            </w:pPr>
            <w:r>
              <w:rPr>
                <w:rFonts w:ascii="Times New Roman" w:hAnsi="Times New Roman"/>
              </w:rPr>
              <w:t>ПК 3.1 - ПК 3.3</w:t>
            </w:r>
          </w:p>
          <w:p w14:paraId="78B5B454" w14:textId="77777777" w:rsidR="004C1066" w:rsidRDefault="00057EB3">
            <w:pPr>
              <w:spacing w:after="0" w:line="240" w:lineRule="auto"/>
              <w:rPr>
                <w:rFonts w:ascii="Times New Roman" w:hAnsi="Times New Roman"/>
              </w:rPr>
            </w:pPr>
            <w:r>
              <w:rPr>
                <w:rFonts w:ascii="Times New Roman" w:hAnsi="Times New Roman"/>
              </w:rPr>
              <w:t>ПК 3.6</w:t>
            </w:r>
          </w:p>
          <w:p w14:paraId="6DD3E0CA" w14:textId="77777777" w:rsidR="004C1066" w:rsidRDefault="004C1066">
            <w:pPr>
              <w:spacing w:after="0" w:line="240" w:lineRule="auto"/>
              <w:rPr>
                <w:rFonts w:ascii="Times New Roman" w:hAnsi="Times New Roman"/>
              </w:rPr>
            </w:pPr>
          </w:p>
        </w:tc>
        <w:tc>
          <w:tcPr>
            <w:tcW w:w="6980" w:type="dxa"/>
            <w:tcBorders>
              <w:top w:val="single" w:sz="4" w:space="0" w:color="000000"/>
              <w:left w:val="single" w:sz="4" w:space="0" w:color="000000"/>
              <w:bottom w:val="single" w:sz="4" w:space="0" w:color="000000"/>
              <w:right w:val="single" w:sz="4" w:space="0" w:color="000000"/>
            </w:tcBorders>
          </w:tcPr>
          <w:p w14:paraId="7463A356" w14:textId="77777777" w:rsidR="004C1066" w:rsidRDefault="00057EB3">
            <w:pPr>
              <w:spacing w:after="0" w:line="240" w:lineRule="auto"/>
              <w:rPr>
                <w:rFonts w:ascii="Times New Roman" w:hAnsi="Times New Roman"/>
              </w:rPr>
            </w:pPr>
            <w:r>
              <w:rPr>
                <w:rFonts w:ascii="Times New Roman" w:hAnsi="Times New Roman"/>
              </w:rPr>
              <w:t xml:space="preserve">МДК 03.01 Конструкция и летная эксплуатация беспилотных воздушных судов смешанного типа, средств </w:t>
            </w:r>
            <w:r>
              <w:rPr>
                <w:rFonts w:ascii="Times New Roman" w:hAnsi="Times New Roman"/>
              </w:rPr>
              <w:t>обеспечения взлета и посадки, средств дистанционного управления (пилотирования) и контроля за полетами беспилотных воздушных судов</w:t>
            </w:r>
          </w:p>
        </w:tc>
        <w:tc>
          <w:tcPr>
            <w:tcW w:w="722" w:type="dxa"/>
            <w:tcBorders>
              <w:top w:val="single" w:sz="4" w:space="0" w:color="000000"/>
              <w:left w:val="single" w:sz="4" w:space="0" w:color="000000"/>
              <w:bottom w:val="single" w:sz="4" w:space="0" w:color="000000"/>
              <w:right w:val="single" w:sz="4" w:space="0" w:color="000000"/>
            </w:tcBorders>
          </w:tcPr>
          <w:p w14:paraId="2D7E011F" w14:textId="77777777" w:rsidR="004C1066" w:rsidRDefault="00057EB3">
            <w:pPr>
              <w:spacing w:after="0" w:line="240" w:lineRule="auto"/>
              <w:jc w:val="center"/>
              <w:rPr>
                <w:rFonts w:ascii="Times New Roman" w:hAnsi="Times New Roman"/>
                <w:b/>
              </w:rPr>
            </w:pPr>
            <w:r>
              <w:rPr>
                <w:rFonts w:ascii="Times New Roman" w:hAnsi="Times New Roman"/>
                <w:b/>
              </w:rPr>
              <w:t>108</w:t>
            </w:r>
          </w:p>
        </w:tc>
        <w:tc>
          <w:tcPr>
            <w:tcW w:w="722" w:type="dxa"/>
            <w:tcBorders>
              <w:top w:val="single" w:sz="4" w:space="0" w:color="000000"/>
              <w:left w:val="single" w:sz="4" w:space="0" w:color="000000"/>
              <w:bottom w:val="single" w:sz="4" w:space="0" w:color="000000"/>
              <w:right w:val="single" w:sz="4" w:space="0" w:color="000000"/>
            </w:tcBorders>
          </w:tcPr>
          <w:p w14:paraId="55FDC4DF" w14:textId="77777777" w:rsidR="004C1066" w:rsidRDefault="00057EB3">
            <w:pPr>
              <w:spacing w:after="0" w:line="240" w:lineRule="auto"/>
              <w:jc w:val="center"/>
              <w:rPr>
                <w:rFonts w:ascii="Times New Roman" w:hAnsi="Times New Roman"/>
              </w:rPr>
            </w:pPr>
            <w:r>
              <w:rPr>
                <w:rFonts w:ascii="Times New Roman" w:hAnsi="Times New Roman"/>
              </w:rPr>
              <w:t>34</w:t>
            </w:r>
          </w:p>
        </w:tc>
        <w:tc>
          <w:tcPr>
            <w:tcW w:w="722" w:type="dxa"/>
            <w:tcBorders>
              <w:top w:val="single" w:sz="4" w:space="0" w:color="000000"/>
              <w:left w:val="single" w:sz="4" w:space="0" w:color="000000"/>
              <w:bottom w:val="single" w:sz="4" w:space="0" w:color="000000"/>
              <w:right w:val="single" w:sz="4" w:space="0" w:color="000000"/>
            </w:tcBorders>
          </w:tcPr>
          <w:p w14:paraId="03768B36" w14:textId="77777777" w:rsidR="004C1066" w:rsidRDefault="00057EB3">
            <w:pPr>
              <w:spacing w:after="0" w:line="240" w:lineRule="auto"/>
              <w:jc w:val="center"/>
              <w:rPr>
                <w:rFonts w:ascii="Times New Roman" w:hAnsi="Times New Roman"/>
              </w:rPr>
            </w:pPr>
            <w:r>
              <w:rPr>
                <w:rFonts w:ascii="Times New Roman" w:hAnsi="Times New Roman"/>
              </w:rPr>
              <w:t>60</w:t>
            </w:r>
          </w:p>
        </w:tc>
        <w:tc>
          <w:tcPr>
            <w:tcW w:w="722" w:type="dxa"/>
            <w:tcBorders>
              <w:top w:val="single" w:sz="4" w:space="0" w:color="000000"/>
              <w:left w:val="single" w:sz="4" w:space="0" w:color="000000"/>
              <w:bottom w:val="single" w:sz="4" w:space="0" w:color="000000"/>
              <w:right w:val="single" w:sz="4" w:space="0" w:color="000000"/>
            </w:tcBorders>
          </w:tcPr>
          <w:p w14:paraId="75C7552E" w14:textId="77777777" w:rsidR="004C1066" w:rsidRDefault="00057EB3">
            <w:pPr>
              <w:spacing w:after="0" w:line="240" w:lineRule="auto"/>
              <w:jc w:val="center"/>
              <w:rPr>
                <w:rFonts w:ascii="Times New Roman" w:hAnsi="Times New Roman"/>
              </w:rPr>
            </w:pPr>
            <w:r>
              <w:rPr>
                <w:rFonts w:ascii="Times New Roman" w:hAnsi="Times New Roman"/>
              </w:rPr>
              <w:t>34</w:t>
            </w:r>
          </w:p>
        </w:tc>
        <w:tc>
          <w:tcPr>
            <w:tcW w:w="722" w:type="dxa"/>
            <w:tcBorders>
              <w:top w:val="single" w:sz="4" w:space="0" w:color="000000"/>
              <w:left w:val="single" w:sz="4" w:space="0" w:color="000000"/>
              <w:bottom w:val="single" w:sz="4" w:space="0" w:color="000000"/>
              <w:right w:val="single" w:sz="4" w:space="0" w:color="000000"/>
            </w:tcBorders>
          </w:tcPr>
          <w:p w14:paraId="7B1BB93F" w14:textId="77777777" w:rsidR="004C1066" w:rsidRDefault="00057EB3">
            <w:pPr>
              <w:spacing w:after="0" w:line="240" w:lineRule="auto"/>
              <w:jc w:val="center"/>
              <w:rPr>
                <w:rFonts w:ascii="Times New Roman" w:hAnsi="Times New Roman"/>
              </w:rPr>
            </w:pPr>
            <w:r>
              <w:rPr>
                <w:rFonts w:ascii="Times New Roman" w:hAnsi="Times New Roman"/>
              </w:rPr>
              <w:t>8</w:t>
            </w:r>
          </w:p>
        </w:tc>
        <w:tc>
          <w:tcPr>
            <w:tcW w:w="722" w:type="dxa"/>
            <w:tcBorders>
              <w:top w:val="single" w:sz="4" w:space="0" w:color="000000"/>
              <w:left w:val="single" w:sz="4" w:space="0" w:color="000000"/>
              <w:bottom w:val="single" w:sz="4" w:space="0" w:color="000000"/>
              <w:right w:val="single" w:sz="4" w:space="0" w:color="000000"/>
            </w:tcBorders>
          </w:tcPr>
          <w:p w14:paraId="719EA9AF" w14:textId="77777777" w:rsidR="004C1066" w:rsidRDefault="004C1066">
            <w:pPr>
              <w:spacing w:after="0" w:line="240" w:lineRule="auto"/>
              <w:jc w:val="center"/>
              <w:rPr>
                <w:rFonts w:ascii="Times New Roman" w:hAnsi="Times New Roman"/>
              </w:rPr>
            </w:pPr>
          </w:p>
        </w:tc>
        <w:tc>
          <w:tcPr>
            <w:tcW w:w="722" w:type="dxa"/>
            <w:tcBorders>
              <w:top w:val="single" w:sz="4" w:space="0" w:color="000000"/>
              <w:left w:val="single" w:sz="4" w:space="0" w:color="000000"/>
              <w:bottom w:val="single" w:sz="4" w:space="0" w:color="000000"/>
              <w:right w:val="single" w:sz="4" w:space="0" w:color="000000"/>
            </w:tcBorders>
          </w:tcPr>
          <w:p w14:paraId="6EE08BE4" w14:textId="77777777" w:rsidR="004C1066" w:rsidRDefault="00057EB3">
            <w:pPr>
              <w:spacing w:after="0" w:line="240" w:lineRule="auto"/>
              <w:jc w:val="center"/>
              <w:rPr>
                <w:rFonts w:ascii="Times New Roman" w:hAnsi="Times New Roman"/>
              </w:rPr>
            </w:pPr>
            <w:r>
              <w:rPr>
                <w:rFonts w:ascii="Times New Roman" w:hAnsi="Times New Roman"/>
              </w:rPr>
              <w:t>6</w:t>
            </w:r>
          </w:p>
        </w:tc>
        <w:tc>
          <w:tcPr>
            <w:tcW w:w="722" w:type="dxa"/>
            <w:tcBorders>
              <w:top w:val="single" w:sz="4" w:space="0" w:color="000000"/>
              <w:left w:val="single" w:sz="4" w:space="0" w:color="000000"/>
              <w:bottom w:val="single" w:sz="4" w:space="0" w:color="000000"/>
              <w:right w:val="single" w:sz="4" w:space="0" w:color="000000"/>
            </w:tcBorders>
          </w:tcPr>
          <w:p w14:paraId="3763AAA1" w14:textId="77777777" w:rsidR="004C1066" w:rsidRDefault="004C1066">
            <w:pPr>
              <w:spacing w:after="0" w:line="240" w:lineRule="auto"/>
              <w:jc w:val="center"/>
              <w:rPr>
                <w:rFonts w:ascii="Times New Roman" w:hAnsi="Times New Roman"/>
              </w:rPr>
            </w:pPr>
          </w:p>
        </w:tc>
        <w:tc>
          <w:tcPr>
            <w:tcW w:w="722" w:type="dxa"/>
            <w:tcBorders>
              <w:top w:val="single" w:sz="4" w:space="0" w:color="000000"/>
              <w:left w:val="single" w:sz="4" w:space="0" w:color="000000"/>
              <w:bottom w:val="single" w:sz="4" w:space="0" w:color="000000"/>
              <w:right w:val="single" w:sz="4" w:space="0" w:color="000000"/>
            </w:tcBorders>
          </w:tcPr>
          <w:p w14:paraId="0595C59F" w14:textId="77777777" w:rsidR="004C1066" w:rsidRDefault="004C1066">
            <w:pPr>
              <w:spacing w:after="0" w:line="240" w:lineRule="auto"/>
              <w:jc w:val="center"/>
              <w:rPr>
                <w:rFonts w:ascii="Times New Roman" w:hAnsi="Times New Roman"/>
              </w:rPr>
            </w:pPr>
          </w:p>
        </w:tc>
      </w:tr>
      <w:tr w:rsidR="004C1066" w14:paraId="0B3EAE73" w14:textId="77777777">
        <w:trPr>
          <w:trHeight w:val="314"/>
        </w:trPr>
        <w:tc>
          <w:tcPr>
            <w:tcW w:w="1939" w:type="dxa"/>
            <w:tcBorders>
              <w:top w:val="single" w:sz="4" w:space="0" w:color="000000"/>
              <w:left w:val="single" w:sz="4" w:space="0" w:color="000000"/>
              <w:bottom w:val="single" w:sz="4" w:space="0" w:color="000000"/>
              <w:right w:val="single" w:sz="4" w:space="0" w:color="000000"/>
            </w:tcBorders>
          </w:tcPr>
          <w:p w14:paraId="5536B945" w14:textId="77777777" w:rsidR="004C1066" w:rsidRDefault="00057EB3">
            <w:pPr>
              <w:spacing w:after="0" w:line="240" w:lineRule="auto"/>
              <w:rPr>
                <w:rFonts w:ascii="Times New Roman" w:hAnsi="Times New Roman"/>
              </w:rPr>
            </w:pPr>
            <w:r>
              <w:rPr>
                <w:rFonts w:ascii="Times New Roman" w:hAnsi="Times New Roman"/>
              </w:rPr>
              <w:t>ОК 1- ОК 9</w:t>
            </w:r>
          </w:p>
          <w:p w14:paraId="2F6E6263" w14:textId="77777777" w:rsidR="004C1066" w:rsidRDefault="00057EB3">
            <w:pPr>
              <w:spacing w:after="0" w:line="240" w:lineRule="auto"/>
              <w:rPr>
                <w:rFonts w:ascii="Times New Roman" w:hAnsi="Times New Roman"/>
              </w:rPr>
            </w:pPr>
            <w:r>
              <w:rPr>
                <w:rFonts w:ascii="Times New Roman" w:hAnsi="Times New Roman"/>
              </w:rPr>
              <w:t>ПК 3.4 - ПК 3.7</w:t>
            </w:r>
          </w:p>
        </w:tc>
        <w:tc>
          <w:tcPr>
            <w:tcW w:w="6980" w:type="dxa"/>
            <w:tcBorders>
              <w:top w:val="single" w:sz="4" w:space="0" w:color="000000"/>
              <w:left w:val="single" w:sz="4" w:space="0" w:color="000000"/>
              <w:bottom w:val="single" w:sz="4" w:space="0" w:color="000000"/>
              <w:right w:val="single" w:sz="4" w:space="0" w:color="000000"/>
            </w:tcBorders>
          </w:tcPr>
          <w:p w14:paraId="38C12D08" w14:textId="77777777" w:rsidR="004C1066" w:rsidRDefault="00057EB3">
            <w:pPr>
              <w:spacing w:after="0" w:line="240" w:lineRule="auto"/>
              <w:rPr>
                <w:rFonts w:ascii="Times New Roman" w:hAnsi="Times New Roman"/>
              </w:rPr>
            </w:pPr>
            <w:r>
              <w:rPr>
                <w:rFonts w:ascii="Times New Roman" w:hAnsi="Times New Roman"/>
              </w:rPr>
              <w:t>МДК 03.02</w:t>
            </w:r>
          </w:p>
          <w:p w14:paraId="65E9672B" w14:textId="77777777" w:rsidR="004C1066" w:rsidRDefault="00057EB3">
            <w:pPr>
              <w:spacing w:after="0" w:line="240" w:lineRule="auto"/>
              <w:rPr>
                <w:rFonts w:ascii="Times New Roman" w:hAnsi="Times New Roman"/>
              </w:rPr>
            </w:pPr>
            <w:r>
              <w:rPr>
                <w:rFonts w:ascii="Times New Roman" w:hAnsi="Times New Roman"/>
              </w:rPr>
              <w:t xml:space="preserve">Техническая эксплуатация беспилотных воздушных судов </w:t>
            </w:r>
            <w:r>
              <w:rPr>
                <w:rFonts w:ascii="Times New Roman" w:hAnsi="Times New Roman"/>
              </w:rPr>
              <w:t>смешанного типа, средств обеспечения взлета и посадки, средств дистанционного управления (пилотирования) и контроля за полетами беспилотных воздушных судов</w:t>
            </w:r>
          </w:p>
        </w:tc>
        <w:tc>
          <w:tcPr>
            <w:tcW w:w="722" w:type="dxa"/>
            <w:tcBorders>
              <w:top w:val="single" w:sz="4" w:space="0" w:color="000000"/>
              <w:left w:val="single" w:sz="4" w:space="0" w:color="000000"/>
              <w:bottom w:val="single" w:sz="4" w:space="0" w:color="000000"/>
              <w:right w:val="single" w:sz="4" w:space="0" w:color="000000"/>
            </w:tcBorders>
          </w:tcPr>
          <w:p w14:paraId="4627BF9A" w14:textId="77777777" w:rsidR="004C1066" w:rsidRDefault="00057EB3">
            <w:pPr>
              <w:spacing w:after="0" w:line="240" w:lineRule="auto"/>
              <w:jc w:val="center"/>
              <w:rPr>
                <w:rFonts w:ascii="Times New Roman" w:hAnsi="Times New Roman"/>
                <w:b/>
              </w:rPr>
            </w:pPr>
            <w:r>
              <w:rPr>
                <w:rFonts w:ascii="Times New Roman" w:hAnsi="Times New Roman"/>
                <w:b/>
              </w:rPr>
              <w:t>72</w:t>
            </w:r>
          </w:p>
        </w:tc>
        <w:tc>
          <w:tcPr>
            <w:tcW w:w="722" w:type="dxa"/>
            <w:tcBorders>
              <w:top w:val="single" w:sz="4" w:space="0" w:color="000000"/>
              <w:left w:val="single" w:sz="4" w:space="0" w:color="000000"/>
              <w:bottom w:val="single" w:sz="4" w:space="0" w:color="000000"/>
              <w:right w:val="single" w:sz="4" w:space="0" w:color="000000"/>
            </w:tcBorders>
          </w:tcPr>
          <w:p w14:paraId="7DEE4EC2" w14:textId="77777777" w:rsidR="004C1066" w:rsidRDefault="00057EB3">
            <w:pPr>
              <w:spacing w:after="0" w:line="240" w:lineRule="auto"/>
              <w:jc w:val="center"/>
              <w:rPr>
                <w:rFonts w:ascii="Times New Roman" w:hAnsi="Times New Roman"/>
              </w:rPr>
            </w:pPr>
            <w:r>
              <w:rPr>
                <w:rFonts w:ascii="Times New Roman" w:hAnsi="Times New Roman"/>
              </w:rPr>
              <w:t>22</w:t>
            </w:r>
          </w:p>
        </w:tc>
        <w:tc>
          <w:tcPr>
            <w:tcW w:w="722" w:type="dxa"/>
            <w:tcBorders>
              <w:top w:val="single" w:sz="4" w:space="0" w:color="000000"/>
              <w:left w:val="single" w:sz="4" w:space="0" w:color="000000"/>
              <w:bottom w:val="single" w:sz="4" w:space="0" w:color="000000"/>
              <w:right w:val="single" w:sz="4" w:space="0" w:color="000000"/>
            </w:tcBorders>
          </w:tcPr>
          <w:p w14:paraId="3A50642F" w14:textId="77777777" w:rsidR="004C1066" w:rsidRDefault="00057EB3">
            <w:pPr>
              <w:spacing w:after="0" w:line="240" w:lineRule="auto"/>
              <w:jc w:val="center"/>
              <w:rPr>
                <w:rFonts w:ascii="Times New Roman" w:hAnsi="Times New Roman"/>
              </w:rPr>
            </w:pPr>
            <w:r>
              <w:rPr>
                <w:rFonts w:ascii="Times New Roman" w:hAnsi="Times New Roman"/>
              </w:rPr>
              <w:t>44</w:t>
            </w:r>
          </w:p>
        </w:tc>
        <w:tc>
          <w:tcPr>
            <w:tcW w:w="722" w:type="dxa"/>
            <w:tcBorders>
              <w:top w:val="single" w:sz="4" w:space="0" w:color="000000"/>
              <w:left w:val="single" w:sz="4" w:space="0" w:color="000000"/>
              <w:bottom w:val="single" w:sz="4" w:space="0" w:color="000000"/>
              <w:right w:val="single" w:sz="4" w:space="0" w:color="000000"/>
            </w:tcBorders>
          </w:tcPr>
          <w:p w14:paraId="392034B8" w14:textId="77777777" w:rsidR="004C1066" w:rsidRDefault="00057EB3">
            <w:pPr>
              <w:spacing w:after="0" w:line="240" w:lineRule="auto"/>
              <w:jc w:val="center"/>
              <w:rPr>
                <w:rFonts w:ascii="Times New Roman" w:hAnsi="Times New Roman"/>
              </w:rPr>
            </w:pPr>
            <w:r>
              <w:rPr>
                <w:rFonts w:ascii="Times New Roman" w:hAnsi="Times New Roman"/>
              </w:rPr>
              <w:t>22</w:t>
            </w:r>
          </w:p>
        </w:tc>
        <w:tc>
          <w:tcPr>
            <w:tcW w:w="722" w:type="dxa"/>
            <w:tcBorders>
              <w:top w:val="single" w:sz="4" w:space="0" w:color="000000"/>
              <w:left w:val="single" w:sz="4" w:space="0" w:color="000000"/>
              <w:bottom w:val="single" w:sz="4" w:space="0" w:color="000000"/>
              <w:right w:val="single" w:sz="4" w:space="0" w:color="000000"/>
            </w:tcBorders>
          </w:tcPr>
          <w:p w14:paraId="239341ED" w14:textId="77777777" w:rsidR="004C1066" w:rsidRDefault="004C1066">
            <w:pPr>
              <w:spacing w:after="0" w:line="240" w:lineRule="auto"/>
              <w:jc w:val="center"/>
              <w:rPr>
                <w:rFonts w:ascii="Times New Roman" w:hAnsi="Times New Roman"/>
              </w:rPr>
            </w:pPr>
          </w:p>
        </w:tc>
        <w:tc>
          <w:tcPr>
            <w:tcW w:w="722" w:type="dxa"/>
            <w:tcBorders>
              <w:top w:val="single" w:sz="4" w:space="0" w:color="000000"/>
              <w:left w:val="single" w:sz="4" w:space="0" w:color="000000"/>
              <w:bottom w:val="single" w:sz="4" w:space="0" w:color="000000"/>
              <w:right w:val="single" w:sz="4" w:space="0" w:color="000000"/>
            </w:tcBorders>
          </w:tcPr>
          <w:p w14:paraId="6354D4B9" w14:textId="77777777" w:rsidR="004C1066" w:rsidRDefault="004C1066">
            <w:pPr>
              <w:spacing w:after="0" w:line="240" w:lineRule="auto"/>
              <w:jc w:val="center"/>
              <w:rPr>
                <w:rFonts w:ascii="Times New Roman" w:hAnsi="Times New Roman"/>
              </w:rPr>
            </w:pPr>
          </w:p>
        </w:tc>
        <w:tc>
          <w:tcPr>
            <w:tcW w:w="722" w:type="dxa"/>
            <w:tcBorders>
              <w:top w:val="single" w:sz="4" w:space="0" w:color="000000"/>
              <w:left w:val="single" w:sz="4" w:space="0" w:color="000000"/>
              <w:bottom w:val="single" w:sz="4" w:space="0" w:color="000000"/>
              <w:right w:val="single" w:sz="4" w:space="0" w:color="000000"/>
            </w:tcBorders>
          </w:tcPr>
          <w:p w14:paraId="48719CD1" w14:textId="77777777" w:rsidR="004C1066" w:rsidRDefault="00057EB3">
            <w:pPr>
              <w:spacing w:after="0" w:line="240" w:lineRule="auto"/>
              <w:jc w:val="center"/>
              <w:rPr>
                <w:rFonts w:ascii="Times New Roman" w:hAnsi="Times New Roman"/>
              </w:rPr>
            </w:pPr>
            <w:r>
              <w:rPr>
                <w:rFonts w:ascii="Times New Roman" w:hAnsi="Times New Roman"/>
              </w:rPr>
              <w:t>6</w:t>
            </w:r>
          </w:p>
        </w:tc>
        <w:tc>
          <w:tcPr>
            <w:tcW w:w="722" w:type="dxa"/>
            <w:tcBorders>
              <w:top w:val="single" w:sz="4" w:space="0" w:color="000000"/>
              <w:left w:val="single" w:sz="4" w:space="0" w:color="000000"/>
              <w:bottom w:val="single" w:sz="4" w:space="0" w:color="000000"/>
              <w:right w:val="single" w:sz="4" w:space="0" w:color="000000"/>
            </w:tcBorders>
          </w:tcPr>
          <w:p w14:paraId="4999CF13" w14:textId="77777777" w:rsidR="004C1066" w:rsidRDefault="004C1066">
            <w:pPr>
              <w:spacing w:after="0" w:line="240" w:lineRule="auto"/>
              <w:jc w:val="center"/>
              <w:rPr>
                <w:rFonts w:ascii="Times New Roman" w:hAnsi="Times New Roman"/>
              </w:rPr>
            </w:pPr>
          </w:p>
        </w:tc>
        <w:tc>
          <w:tcPr>
            <w:tcW w:w="722" w:type="dxa"/>
            <w:tcBorders>
              <w:top w:val="single" w:sz="4" w:space="0" w:color="000000"/>
              <w:left w:val="single" w:sz="4" w:space="0" w:color="000000"/>
              <w:bottom w:val="single" w:sz="4" w:space="0" w:color="000000"/>
              <w:right w:val="single" w:sz="4" w:space="0" w:color="000000"/>
            </w:tcBorders>
          </w:tcPr>
          <w:p w14:paraId="2CA9DAE1" w14:textId="77777777" w:rsidR="004C1066" w:rsidRDefault="004C1066">
            <w:pPr>
              <w:spacing w:after="0" w:line="240" w:lineRule="auto"/>
              <w:jc w:val="center"/>
              <w:rPr>
                <w:rFonts w:ascii="Times New Roman" w:hAnsi="Times New Roman"/>
              </w:rPr>
            </w:pPr>
          </w:p>
        </w:tc>
      </w:tr>
      <w:tr w:rsidR="004C1066" w14:paraId="2AFD3E32" w14:textId="77777777">
        <w:tc>
          <w:tcPr>
            <w:tcW w:w="1939" w:type="dxa"/>
            <w:tcBorders>
              <w:top w:val="single" w:sz="4" w:space="0" w:color="000000"/>
              <w:left w:val="single" w:sz="4" w:space="0" w:color="000000"/>
              <w:bottom w:val="single" w:sz="4" w:space="0" w:color="000000"/>
              <w:right w:val="single" w:sz="4" w:space="0" w:color="000000"/>
            </w:tcBorders>
          </w:tcPr>
          <w:p w14:paraId="7EB73AE7" w14:textId="77777777" w:rsidR="004C1066" w:rsidRDefault="00057EB3">
            <w:pPr>
              <w:spacing w:after="0" w:line="240" w:lineRule="auto"/>
              <w:rPr>
                <w:rFonts w:ascii="Times New Roman" w:hAnsi="Times New Roman"/>
              </w:rPr>
            </w:pPr>
            <w:r>
              <w:rPr>
                <w:rFonts w:ascii="Times New Roman" w:hAnsi="Times New Roman"/>
              </w:rPr>
              <w:t>ОК 1- ОК 9</w:t>
            </w:r>
          </w:p>
          <w:p w14:paraId="565BBAE9" w14:textId="77777777" w:rsidR="004C1066" w:rsidRDefault="00057EB3">
            <w:pPr>
              <w:spacing w:after="0" w:line="240" w:lineRule="auto"/>
              <w:rPr>
                <w:rFonts w:ascii="Times New Roman" w:hAnsi="Times New Roman"/>
                <w:i/>
              </w:rPr>
            </w:pPr>
            <w:r>
              <w:rPr>
                <w:rFonts w:ascii="Times New Roman" w:hAnsi="Times New Roman"/>
              </w:rPr>
              <w:t>ПК 4.1 - ПК 4.5</w:t>
            </w:r>
          </w:p>
        </w:tc>
        <w:tc>
          <w:tcPr>
            <w:tcW w:w="6980" w:type="dxa"/>
            <w:tcBorders>
              <w:top w:val="single" w:sz="4" w:space="0" w:color="000000"/>
              <w:left w:val="single" w:sz="4" w:space="0" w:color="000000"/>
              <w:bottom w:val="single" w:sz="4" w:space="0" w:color="000000"/>
              <w:right w:val="single" w:sz="4" w:space="0" w:color="000000"/>
            </w:tcBorders>
          </w:tcPr>
          <w:p w14:paraId="181E5463" w14:textId="77777777" w:rsidR="004C1066" w:rsidRDefault="00057EB3">
            <w:pPr>
              <w:spacing w:after="0" w:line="240" w:lineRule="auto"/>
              <w:rPr>
                <w:rFonts w:ascii="Times New Roman" w:hAnsi="Times New Roman"/>
              </w:rPr>
            </w:pPr>
            <w:r>
              <w:rPr>
                <w:rFonts w:ascii="Times New Roman" w:hAnsi="Times New Roman"/>
              </w:rPr>
              <w:t>УП.03 Учебная практика</w:t>
            </w:r>
          </w:p>
        </w:tc>
        <w:tc>
          <w:tcPr>
            <w:tcW w:w="722" w:type="dxa"/>
            <w:tcBorders>
              <w:top w:val="single" w:sz="4" w:space="0" w:color="000000"/>
              <w:left w:val="single" w:sz="4" w:space="0" w:color="000000"/>
              <w:bottom w:val="single" w:sz="4" w:space="0" w:color="000000"/>
              <w:right w:val="single" w:sz="4" w:space="0" w:color="000000"/>
            </w:tcBorders>
          </w:tcPr>
          <w:p w14:paraId="5E982857" w14:textId="77777777" w:rsidR="004C1066" w:rsidRDefault="00057EB3">
            <w:pPr>
              <w:spacing w:after="0" w:line="240" w:lineRule="auto"/>
              <w:jc w:val="center"/>
              <w:rPr>
                <w:rFonts w:ascii="Times New Roman" w:hAnsi="Times New Roman"/>
                <w:b/>
              </w:rPr>
            </w:pPr>
            <w:r>
              <w:rPr>
                <w:rFonts w:ascii="Times New Roman" w:hAnsi="Times New Roman"/>
                <w:b/>
              </w:rPr>
              <w:t>72</w:t>
            </w:r>
          </w:p>
        </w:tc>
        <w:tc>
          <w:tcPr>
            <w:tcW w:w="722" w:type="dxa"/>
            <w:tcBorders>
              <w:top w:val="single" w:sz="4" w:space="0" w:color="000000"/>
              <w:left w:val="single" w:sz="4" w:space="0" w:color="000000"/>
              <w:bottom w:val="single" w:sz="4" w:space="0" w:color="000000"/>
              <w:right w:val="single" w:sz="4" w:space="0" w:color="000000"/>
            </w:tcBorders>
            <w:shd w:val="clear" w:color="auto" w:fill="C0C0C0"/>
          </w:tcPr>
          <w:p w14:paraId="0E506B4C" w14:textId="77777777" w:rsidR="004C1066" w:rsidRDefault="00057EB3">
            <w:pPr>
              <w:spacing w:after="0" w:line="240" w:lineRule="auto"/>
              <w:jc w:val="center"/>
              <w:rPr>
                <w:rFonts w:ascii="Times New Roman" w:hAnsi="Times New Roman"/>
              </w:rPr>
            </w:pPr>
            <w:r>
              <w:rPr>
                <w:rFonts w:ascii="Times New Roman" w:hAnsi="Times New Roman"/>
              </w:rPr>
              <w:t>72</w:t>
            </w:r>
          </w:p>
        </w:tc>
        <w:tc>
          <w:tcPr>
            <w:tcW w:w="722" w:type="dxa"/>
            <w:tcBorders>
              <w:top w:val="single" w:sz="4" w:space="0" w:color="000000"/>
              <w:left w:val="single" w:sz="4" w:space="0" w:color="000000"/>
              <w:bottom w:val="single" w:sz="4" w:space="0" w:color="000000"/>
              <w:right w:val="single" w:sz="4" w:space="0" w:color="000000"/>
            </w:tcBorders>
            <w:shd w:val="clear" w:color="auto" w:fill="C0C0C0"/>
          </w:tcPr>
          <w:p w14:paraId="3E310658" w14:textId="77777777" w:rsidR="004C1066" w:rsidRDefault="004C1066">
            <w:pPr>
              <w:spacing w:after="0" w:line="240" w:lineRule="auto"/>
              <w:jc w:val="center"/>
              <w:rPr>
                <w:rFonts w:ascii="Times New Roman" w:hAnsi="Times New Roman"/>
              </w:rPr>
            </w:pPr>
          </w:p>
        </w:tc>
        <w:tc>
          <w:tcPr>
            <w:tcW w:w="722" w:type="dxa"/>
            <w:tcBorders>
              <w:top w:val="single" w:sz="4" w:space="0" w:color="000000"/>
              <w:left w:val="single" w:sz="4" w:space="0" w:color="000000"/>
              <w:bottom w:val="single" w:sz="4" w:space="0" w:color="000000"/>
              <w:right w:val="single" w:sz="4" w:space="0" w:color="000000"/>
            </w:tcBorders>
            <w:shd w:val="clear" w:color="auto" w:fill="C0C0C0"/>
          </w:tcPr>
          <w:p w14:paraId="79CD3F99" w14:textId="77777777" w:rsidR="004C1066" w:rsidRDefault="004C1066">
            <w:pPr>
              <w:spacing w:after="0" w:line="240" w:lineRule="auto"/>
              <w:jc w:val="center"/>
              <w:rPr>
                <w:rFonts w:ascii="Times New Roman" w:hAnsi="Times New Roman"/>
              </w:rPr>
            </w:pPr>
          </w:p>
        </w:tc>
        <w:tc>
          <w:tcPr>
            <w:tcW w:w="722" w:type="dxa"/>
            <w:tcBorders>
              <w:top w:val="single" w:sz="4" w:space="0" w:color="000000"/>
              <w:left w:val="single" w:sz="4" w:space="0" w:color="000000"/>
              <w:bottom w:val="single" w:sz="4" w:space="0" w:color="000000"/>
              <w:right w:val="single" w:sz="4" w:space="0" w:color="000000"/>
            </w:tcBorders>
            <w:shd w:val="clear" w:color="auto" w:fill="C0C0C0"/>
          </w:tcPr>
          <w:p w14:paraId="520DC46C" w14:textId="77777777" w:rsidR="004C1066" w:rsidRDefault="004C1066">
            <w:pPr>
              <w:spacing w:after="0" w:line="240" w:lineRule="auto"/>
              <w:jc w:val="center"/>
              <w:rPr>
                <w:rFonts w:ascii="Times New Roman" w:hAnsi="Times New Roman"/>
              </w:rPr>
            </w:pPr>
          </w:p>
        </w:tc>
        <w:tc>
          <w:tcPr>
            <w:tcW w:w="722" w:type="dxa"/>
            <w:tcBorders>
              <w:top w:val="single" w:sz="4" w:space="0" w:color="000000"/>
              <w:left w:val="single" w:sz="4" w:space="0" w:color="000000"/>
              <w:bottom w:val="single" w:sz="4" w:space="0" w:color="000000"/>
              <w:right w:val="single" w:sz="4" w:space="0" w:color="000000"/>
            </w:tcBorders>
            <w:shd w:val="clear" w:color="auto" w:fill="C0C0C0"/>
          </w:tcPr>
          <w:p w14:paraId="7535362D" w14:textId="77777777" w:rsidR="004C1066" w:rsidRDefault="004C1066">
            <w:pPr>
              <w:spacing w:after="0" w:line="240" w:lineRule="auto"/>
              <w:jc w:val="center"/>
              <w:rPr>
                <w:rFonts w:ascii="Times New Roman" w:hAnsi="Times New Roman"/>
              </w:rPr>
            </w:pPr>
          </w:p>
        </w:tc>
        <w:tc>
          <w:tcPr>
            <w:tcW w:w="722" w:type="dxa"/>
            <w:tcBorders>
              <w:top w:val="single" w:sz="4" w:space="0" w:color="000000"/>
              <w:left w:val="single" w:sz="4" w:space="0" w:color="000000"/>
              <w:bottom w:val="single" w:sz="4" w:space="0" w:color="000000"/>
              <w:right w:val="single" w:sz="4" w:space="0" w:color="000000"/>
            </w:tcBorders>
            <w:shd w:val="clear" w:color="auto" w:fill="C0C0C0"/>
          </w:tcPr>
          <w:p w14:paraId="156C5F7A" w14:textId="77777777" w:rsidR="004C1066" w:rsidRDefault="004C1066">
            <w:pPr>
              <w:spacing w:after="0" w:line="240" w:lineRule="auto"/>
              <w:jc w:val="center"/>
              <w:rPr>
                <w:rFonts w:ascii="Times New Roman" w:hAnsi="Times New Roman"/>
              </w:rPr>
            </w:pPr>
          </w:p>
        </w:tc>
        <w:tc>
          <w:tcPr>
            <w:tcW w:w="722" w:type="dxa"/>
            <w:tcBorders>
              <w:top w:val="single" w:sz="4" w:space="0" w:color="000000"/>
              <w:left w:val="single" w:sz="4" w:space="0" w:color="000000"/>
              <w:bottom w:val="single" w:sz="4" w:space="0" w:color="000000"/>
              <w:right w:val="single" w:sz="4" w:space="0" w:color="000000"/>
            </w:tcBorders>
          </w:tcPr>
          <w:p w14:paraId="799779FF" w14:textId="77777777" w:rsidR="004C1066" w:rsidRDefault="00057EB3">
            <w:pPr>
              <w:spacing w:after="0" w:line="240" w:lineRule="auto"/>
              <w:jc w:val="center"/>
              <w:rPr>
                <w:rFonts w:ascii="Times New Roman" w:hAnsi="Times New Roman"/>
              </w:rPr>
            </w:pPr>
            <w:r>
              <w:rPr>
                <w:rFonts w:ascii="Times New Roman" w:hAnsi="Times New Roman"/>
              </w:rPr>
              <w:t>72</w:t>
            </w:r>
          </w:p>
        </w:tc>
        <w:tc>
          <w:tcPr>
            <w:tcW w:w="722" w:type="dxa"/>
            <w:tcBorders>
              <w:top w:val="single" w:sz="4" w:space="0" w:color="000000"/>
              <w:left w:val="single" w:sz="4" w:space="0" w:color="000000"/>
              <w:bottom w:val="single" w:sz="4" w:space="0" w:color="000000"/>
              <w:right w:val="single" w:sz="4" w:space="0" w:color="000000"/>
            </w:tcBorders>
          </w:tcPr>
          <w:p w14:paraId="4330320F" w14:textId="77777777" w:rsidR="004C1066" w:rsidRDefault="004C1066">
            <w:pPr>
              <w:spacing w:after="0" w:line="240" w:lineRule="auto"/>
              <w:jc w:val="center"/>
              <w:rPr>
                <w:rFonts w:ascii="Times New Roman" w:hAnsi="Times New Roman"/>
              </w:rPr>
            </w:pPr>
          </w:p>
        </w:tc>
      </w:tr>
      <w:tr w:rsidR="004C1066" w14:paraId="04F3FB18" w14:textId="77777777">
        <w:tc>
          <w:tcPr>
            <w:tcW w:w="1939" w:type="dxa"/>
            <w:tcBorders>
              <w:top w:val="single" w:sz="4" w:space="0" w:color="000000"/>
              <w:left w:val="single" w:sz="4" w:space="0" w:color="000000"/>
              <w:bottom w:val="single" w:sz="4" w:space="0" w:color="000000"/>
              <w:right w:val="single" w:sz="4" w:space="0" w:color="000000"/>
            </w:tcBorders>
          </w:tcPr>
          <w:p w14:paraId="5047C859" w14:textId="77777777" w:rsidR="004C1066" w:rsidRDefault="00057EB3">
            <w:pPr>
              <w:spacing w:after="0" w:line="240" w:lineRule="auto"/>
              <w:rPr>
                <w:rFonts w:ascii="Times New Roman" w:hAnsi="Times New Roman"/>
              </w:rPr>
            </w:pPr>
            <w:r>
              <w:rPr>
                <w:rFonts w:ascii="Times New Roman" w:hAnsi="Times New Roman"/>
              </w:rPr>
              <w:t>ОК 1- ОК 9</w:t>
            </w:r>
          </w:p>
          <w:p w14:paraId="6CDDE368" w14:textId="77777777" w:rsidR="004C1066" w:rsidRDefault="00057EB3">
            <w:pPr>
              <w:spacing w:after="0" w:line="240" w:lineRule="auto"/>
              <w:rPr>
                <w:rFonts w:ascii="Times New Roman" w:hAnsi="Times New Roman"/>
                <w:i/>
              </w:rPr>
            </w:pPr>
            <w:r>
              <w:rPr>
                <w:rFonts w:ascii="Times New Roman" w:hAnsi="Times New Roman"/>
              </w:rPr>
              <w:t xml:space="preserve">ПК </w:t>
            </w:r>
            <w:r>
              <w:rPr>
                <w:rFonts w:ascii="Times New Roman" w:hAnsi="Times New Roman"/>
              </w:rPr>
              <w:t>3.1 - ПК 3.7</w:t>
            </w:r>
          </w:p>
        </w:tc>
        <w:tc>
          <w:tcPr>
            <w:tcW w:w="6980" w:type="dxa"/>
            <w:tcBorders>
              <w:top w:val="single" w:sz="4" w:space="0" w:color="000000"/>
              <w:left w:val="single" w:sz="4" w:space="0" w:color="000000"/>
              <w:bottom w:val="single" w:sz="4" w:space="0" w:color="000000"/>
              <w:right w:val="single" w:sz="4" w:space="0" w:color="000000"/>
            </w:tcBorders>
          </w:tcPr>
          <w:p w14:paraId="176A0E43" w14:textId="77777777" w:rsidR="004C1066" w:rsidRDefault="00057EB3">
            <w:pPr>
              <w:spacing w:after="0" w:line="240" w:lineRule="auto"/>
              <w:rPr>
                <w:rFonts w:ascii="Times New Roman" w:hAnsi="Times New Roman"/>
              </w:rPr>
            </w:pPr>
            <w:r>
              <w:rPr>
                <w:rFonts w:ascii="Times New Roman" w:hAnsi="Times New Roman"/>
              </w:rPr>
              <w:t>ПП.03 Производственная практика (по профилю специальности)</w:t>
            </w:r>
          </w:p>
        </w:tc>
        <w:tc>
          <w:tcPr>
            <w:tcW w:w="722" w:type="dxa"/>
            <w:tcBorders>
              <w:top w:val="single" w:sz="4" w:space="0" w:color="000000"/>
              <w:left w:val="single" w:sz="4" w:space="0" w:color="000000"/>
              <w:bottom w:val="single" w:sz="4" w:space="0" w:color="000000"/>
              <w:right w:val="single" w:sz="4" w:space="0" w:color="000000"/>
            </w:tcBorders>
          </w:tcPr>
          <w:p w14:paraId="5AB1CF05" w14:textId="77777777" w:rsidR="004C1066" w:rsidRDefault="00057EB3">
            <w:pPr>
              <w:spacing w:after="0" w:line="240" w:lineRule="auto"/>
              <w:jc w:val="center"/>
              <w:rPr>
                <w:rFonts w:ascii="Times New Roman" w:hAnsi="Times New Roman"/>
                <w:b/>
              </w:rPr>
            </w:pPr>
            <w:r>
              <w:rPr>
                <w:rFonts w:ascii="Times New Roman" w:hAnsi="Times New Roman"/>
                <w:b/>
              </w:rPr>
              <w:t>144</w:t>
            </w:r>
          </w:p>
          <w:p w14:paraId="725FD2DF" w14:textId="77777777" w:rsidR="004C1066" w:rsidRDefault="004C1066">
            <w:pPr>
              <w:spacing w:after="0" w:line="240" w:lineRule="auto"/>
              <w:jc w:val="center"/>
              <w:rPr>
                <w:rFonts w:ascii="Times New Roman" w:hAnsi="Times New Roman"/>
                <w:b/>
                <w:i/>
              </w:rPr>
            </w:pPr>
          </w:p>
        </w:tc>
        <w:tc>
          <w:tcPr>
            <w:tcW w:w="722" w:type="dxa"/>
            <w:tcBorders>
              <w:top w:val="single" w:sz="4" w:space="0" w:color="000000"/>
              <w:left w:val="single" w:sz="4" w:space="0" w:color="000000"/>
              <w:bottom w:val="single" w:sz="4" w:space="0" w:color="000000"/>
              <w:right w:val="single" w:sz="4" w:space="0" w:color="000000"/>
            </w:tcBorders>
            <w:shd w:val="clear" w:color="auto" w:fill="C0C0C0"/>
          </w:tcPr>
          <w:p w14:paraId="6129AFF8" w14:textId="77777777" w:rsidR="004C1066" w:rsidRDefault="00057EB3">
            <w:pPr>
              <w:spacing w:after="0" w:line="240" w:lineRule="auto"/>
              <w:jc w:val="center"/>
              <w:rPr>
                <w:rFonts w:ascii="Times New Roman" w:hAnsi="Times New Roman"/>
              </w:rPr>
            </w:pPr>
            <w:r>
              <w:rPr>
                <w:rFonts w:ascii="Times New Roman" w:hAnsi="Times New Roman"/>
              </w:rPr>
              <w:t>144</w:t>
            </w:r>
          </w:p>
        </w:tc>
        <w:tc>
          <w:tcPr>
            <w:tcW w:w="722" w:type="dxa"/>
            <w:tcBorders>
              <w:top w:val="single" w:sz="4" w:space="0" w:color="000000"/>
              <w:left w:val="single" w:sz="4" w:space="0" w:color="000000"/>
              <w:bottom w:val="single" w:sz="4" w:space="0" w:color="000000"/>
              <w:right w:val="single" w:sz="4" w:space="0" w:color="000000"/>
            </w:tcBorders>
            <w:shd w:val="clear" w:color="auto" w:fill="C0C0C0"/>
          </w:tcPr>
          <w:p w14:paraId="175099C8" w14:textId="77777777" w:rsidR="004C1066" w:rsidRDefault="004C1066">
            <w:pPr>
              <w:spacing w:after="0" w:line="240" w:lineRule="auto"/>
              <w:jc w:val="center"/>
              <w:rPr>
                <w:rFonts w:ascii="Times New Roman" w:hAnsi="Times New Roman"/>
              </w:rPr>
            </w:pPr>
          </w:p>
        </w:tc>
        <w:tc>
          <w:tcPr>
            <w:tcW w:w="722" w:type="dxa"/>
            <w:tcBorders>
              <w:top w:val="single" w:sz="4" w:space="0" w:color="000000"/>
              <w:left w:val="single" w:sz="4" w:space="0" w:color="000000"/>
              <w:bottom w:val="single" w:sz="4" w:space="0" w:color="000000"/>
              <w:right w:val="single" w:sz="4" w:space="0" w:color="000000"/>
            </w:tcBorders>
            <w:shd w:val="clear" w:color="auto" w:fill="C0C0C0"/>
          </w:tcPr>
          <w:p w14:paraId="0A285B96" w14:textId="77777777" w:rsidR="004C1066" w:rsidRDefault="004C1066">
            <w:pPr>
              <w:spacing w:after="0" w:line="240" w:lineRule="auto"/>
              <w:jc w:val="center"/>
              <w:rPr>
                <w:rFonts w:ascii="Times New Roman" w:hAnsi="Times New Roman"/>
              </w:rPr>
            </w:pPr>
          </w:p>
        </w:tc>
        <w:tc>
          <w:tcPr>
            <w:tcW w:w="722" w:type="dxa"/>
            <w:tcBorders>
              <w:top w:val="single" w:sz="4" w:space="0" w:color="000000"/>
              <w:left w:val="single" w:sz="4" w:space="0" w:color="000000"/>
              <w:bottom w:val="single" w:sz="4" w:space="0" w:color="000000"/>
              <w:right w:val="single" w:sz="4" w:space="0" w:color="000000"/>
            </w:tcBorders>
            <w:shd w:val="clear" w:color="auto" w:fill="C0C0C0"/>
          </w:tcPr>
          <w:p w14:paraId="494E395F" w14:textId="77777777" w:rsidR="004C1066" w:rsidRDefault="004C1066">
            <w:pPr>
              <w:spacing w:after="0" w:line="240" w:lineRule="auto"/>
              <w:jc w:val="center"/>
              <w:rPr>
                <w:rFonts w:ascii="Times New Roman" w:hAnsi="Times New Roman"/>
              </w:rPr>
            </w:pPr>
          </w:p>
        </w:tc>
        <w:tc>
          <w:tcPr>
            <w:tcW w:w="722" w:type="dxa"/>
            <w:tcBorders>
              <w:top w:val="single" w:sz="4" w:space="0" w:color="000000"/>
              <w:left w:val="single" w:sz="4" w:space="0" w:color="000000"/>
              <w:bottom w:val="single" w:sz="4" w:space="0" w:color="000000"/>
              <w:right w:val="single" w:sz="4" w:space="0" w:color="000000"/>
            </w:tcBorders>
            <w:shd w:val="clear" w:color="auto" w:fill="C0C0C0"/>
          </w:tcPr>
          <w:p w14:paraId="58FBCDF9" w14:textId="77777777" w:rsidR="004C1066" w:rsidRDefault="004C1066">
            <w:pPr>
              <w:spacing w:after="0" w:line="240" w:lineRule="auto"/>
              <w:jc w:val="center"/>
              <w:rPr>
                <w:rFonts w:ascii="Times New Roman" w:hAnsi="Times New Roman"/>
              </w:rPr>
            </w:pPr>
          </w:p>
        </w:tc>
        <w:tc>
          <w:tcPr>
            <w:tcW w:w="722" w:type="dxa"/>
            <w:tcBorders>
              <w:top w:val="single" w:sz="4" w:space="0" w:color="000000"/>
              <w:left w:val="single" w:sz="4" w:space="0" w:color="000000"/>
              <w:bottom w:val="single" w:sz="4" w:space="0" w:color="000000"/>
              <w:right w:val="single" w:sz="4" w:space="0" w:color="000000"/>
            </w:tcBorders>
            <w:shd w:val="clear" w:color="auto" w:fill="C0C0C0"/>
          </w:tcPr>
          <w:p w14:paraId="4F19A8D7" w14:textId="77777777" w:rsidR="004C1066" w:rsidRDefault="004C1066">
            <w:pPr>
              <w:spacing w:after="0" w:line="240" w:lineRule="auto"/>
              <w:jc w:val="center"/>
              <w:rPr>
                <w:rFonts w:ascii="Times New Roman" w:hAnsi="Times New Roman"/>
              </w:rPr>
            </w:pPr>
          </w:p>
        </w:tc>
        <w:tc>
          <w:tcPr>
            <w:tcW w:w="722" w:type="dxa"/>
            <w:tcBorders>
              <w:top w:val="single" w:sz="4" w:space="0" w:color="000000"/>
              <w:left w:val="single" w:sz="4" w:space="0" w:color="000000"/>
              <w:bottom w:val="single" w:sz="4" w:space="0" w:color="000000"/>
              <w:right w:val="single" w:sz="4" w:space="0" w:color="000000"/>
            </w:tcBorders>
          </w:tcPr>
          <w:p w14:paraId="266F22B7" w14:textId="77777777" w:rsidR="004C1066" w:rsidRDefault="004C1066">
            <w:pPr>
              <w:spacing w:after="0" w:line="240" w:lineRule="auto"/>
              <w:jc w:val="center"/>
              <w:rPr>
                <w:rFonts w:ascii="Times New Roman" w:hAnsi="Times New Roman"/>
              </w:rPr>
            </w:pPr>
          </w:p>
        </w:tc>
        <w:tc>
          <w:tcPr>
            <w:tcW w:w="722" w:type="dxa"/>
            <w:tcBorders>
              <w:top w:val="single" w:sz="4" w:space="0" w:color="000000"/>
              <w:left w:val="single" w:sz="4" w:space="0" w:color="000000"/>
              <w:bottom w:val="single" w:sz="4" w:space="0" w:color="000000"/>
              <w:right w:val="single" w:sz="4" w:space="0" w:color="000000"/>
            </w:tcBorders>
          </w:tcPr>
          <w:p w14:paraId="10937B75" w14:textId="77777777" w:rsidR="004C1066" w:rsidRDefault="00057EB3">
            <w:pPr>
              <w:spacing w:after="0" w:line="240" w:lineRule="auto"/>
              <w:jc w:val="center"/>
              <w:rPr>
                <w:rFonts w:ascii="Times New Roman" w:hAnsi="Times New Roman"/>
              </w:rPr>
            </w:pPr>
            <w:r>
              <w:rPr>
                <w:rFonts w:ascii="Times New Roman" w:hAnsi="Times New Roman"/>
              </w:rPr>
              <w:t>144</w:t>
            </w:r>
          </w:p>
        </w:tc>
      </w:tr>
      <w:tr w:rsidR="004C1066" w14:paraId="2C0DAB90" w14:textId="77777777">
        <w:trPr>
          <w:trHeight w:val="381"/>
        </w:trPr>
        <w:tc>
          <w:tcPr>
            <w:tcW w:w="1939" w:type="dxa"/>
            <w:tcBorders>
              <w:top w:val="single" w:sz="4" w:space="0" w:color="000000"/>
              <w:left w:val="single" w:sz="4" w:space="0" w:color="000000"/>
              <w:bottom w:val="single" w:sz="4" w:space="0" w:color="000000"/>
              <w:right w:val="single" w:sz="4" w:space="0" w:color="000000"/>
            </w:tcBorders>
          </w:tcPr>
          <w:p w14:paraId="1EF4750D" w14:textId="77777777" w:rsidR="004C1066" w:rsidRDefault="004C1066">
            <w:pPr>
              <w:spacing w:after="0" w:line="240" w:lineRule="auto"/>
              <w:rPr>
                <w:rFonts w:ascii="Times New Roman" w:hAnsi="Times New Roman"/>
                <w:i/>
              </w:rPr>
            </w:pPr>
          </w:p>
        </w:tc>
        <w:tc>
          <w:tcPr>
            <w:tcW w:w="6980" w:type="dxa"/>
            <w:tcBorders>
              <w:top w:val="single" w:sz="4" w:space="0" w:color="000000"/>
              <w:left w:val="single" w:sz="4" w:space="0" w:color="000000"/>
              <w:bottom w:val="single" w:sz="4" w:space="0" w:color="000000"/>
              <w:right w:val="single" w:sz="4" w:space="0" w:color="000000"/>
            </w:tcBorders>
          </w:tcPr>
          <w:p w14:paraId="233B4971" w14:textId="77777777" w:rsidR="004C1066" w:rsidRDefault="00057EB3">
            <w:pPr>
              <w:spacing w:after="0" w:line="240" w:lineRule="auto"/>
              <w:ind w:right="-57"/>
              <w:rPr>
                <w:rFonts w:ascii="Times New Roman" w:hAnsi="Times New Roman"/>
                <w:b/>
                <w:color w:val="FF0000"/>
              </w:rPr>
            </w:pPr>
            <w:r>
              <w:rPr>
                <w:rFonts w:ascii="Times New Roman" w:hAnsi="Times New Roman"/>
                <w:b/>
              </w:rPr>
              <w:t>Всего по ПМ.03</w:t>
            </w:r>
          </w:p>
        </w:tc>
        <w:tc>
          <w:tcPr>
            <w:tcW w:w="722" w:type="dxa"/>
            <w:tcBorders>
              <w:top w:val="single" w:sz="4" w:space="0" w:color="000000"/>
              <w:left w:val="single" w:sz="4" w:space="0" w:color="000000"/>
              <w:bottom w:val="single" w:sz="4" w:space="0" w:color="000000"/>
              <w:right w:val="single" w:sz="4" w:space="0" w:color="000000"/>
            </w:tcBorders>
          </w:tcPr>
          <w:p w14:paraId="347D4619" w14:textId="77777777" w:rsidR="004C1066" w:rsidRDefault="00057EB3">
            <w:pPr>
              <w:spacing w:after="0" w:line="240" w:lineRule="auto"/>
              <w:jc w:val="center"/>
              <w:rPr>
                <w:rFonts w:ascii="Times New Roman" w:hAnsi="Times New Roman"/>
                <w:b/>
                <w:color w:val="FF0000"/>
              </w:rPr>
            </w:pPr>
            <w:r>
              <w:rPr>
                <w:rFonts w:ascii="Times New Roman" w:hAnsi="Times New Roman"/>
                <w:b/>
              </w:rPr>
              <w:t>396</w:t>
            </w:r>
          </w:p>
        </w:tc>
        <w:tc>
          <w:tcPr>
            <w:tcW w:w="722" w:type="dxa"/>
            <w:tcBorders>
              <w:top w:val="single" w:sz="4" w:space="0" w:color="000000"/>
              <w:left w:val="single" w:sz="4" w:space="0" w:color="000000"/>
              <w:bottom w:val="single" w:sz="4" w:space="0" w:color="000000"/>
              <w:right w:val="single" w:sz="4" w:space="0" w:color="000000"/>
            </w:tcBorders>
            <w:shd w:val="clear" w:color="auto" w:fill="C0C0C0"/>
          </w:tcPr>
          <w:p w14:paraId="44F702F3" w14:textId="77777777" w:rsidR="004C1066" w:rsidRDefault="00057EB3">
            <w:pPr>
              <w:spacing w:after="0" w:line="240" w:lineRule="auto"/>
              <w:jc w:val="center"/>
              <w:rPr>
                <w:rFonts w:ascii="Times New Roman" w:hAnsi="Times New Roman"/>
                <w:b/>
                <w:i/>
                <w:color w:val="FF0000"/>
              </w:rPr>
            </w:pPr>
            <w:r>
              <w:rPr>
                <w:rFonts w:ascii="Times New Roman" w:hAnsi="Times New Roman"/>
                <w:b/>
              </w:rPr>
              <w:t>272</w:t>
            </w:r>
          </w:p>
        </w:tc>
        <w:tc>
          <w:tcPr>
            <w:tcW w:w="722" w:type="dxa"/>
            <w:tcBorders>
              <w:top w:val="single" w:sz="4" w:space="0" w:color="000000"/>
              <w:left w:val="single" w:sz="4" w:space="0" w:color="000000"/>
              <w:bottom w:val="single" w:sz="4" w:space="0" w:color="000000"/>
              <w:right w:val="single" w:sz="4" w:space="0" w:color="000000"/>
            </w:tcBorders>
            <w:shd w:val="clear" w:color="auto" w:fill="C0C0C0"/>
          </w:tcPr>
          <w:p w14:paraId="53390442" w14:textId="77777777" w:rsidR="004C1066" w:rsidRDefault="00057EB3">
            <w:pPr>
              <w:spacing w:after="0" w:line="240" w:lineRule="auto"/>
              <w:jc w:val="center"/>
              <w:rPr>
                <w:rFonts w:ascii="Times New Roman" w:hAnsi="Times New Roman"/>
                <w:b/>
                <w:i/>
                <w:color w:val="FF0000"/>
              </w:rPr>
            </w:pPr>
            <w:r>
              <w:rPr>
                <w:rFonts w:ascii="Times New Roman" w:hAnsi="Times New Roman"/>
                <w:b/>
              </w:rPr>
              <w:t>104</w:t>
            </w:r>
          </w:p>
        </w:tc>
        <w:tc>
          <w:tcPr>
            <w:tcW w:w="722" w:type="dxa"/>
            <w:tcBorders>
              <w:top w:val="single" w:sz="4" w:space="0" w:color="000000"/>
              <w:left w:val="single" w:sz="4" w:space="0" w:color="000000"/>
              <w:bottom w:val="single" w:sz="4" w:space="0" w:color="000000"/>
              <w:right w:val="single" w:sz="4" w:space="0" w:color="000000"/>
            </w:tcBorders>
            <w:shd w:val="clear" w:color="auto" w:fill="C0C0C0"/>
          </w:tcPr>
          <w:p w14:paraId="4D654BF7" w14:textId="77777777" w:rsidR="004C1066" w:rsidRDefault="00057EB3">
            <w:pPr>
              <w:spacing w:after="0" w:line="240" w:lineRule="auto"/>
              <w:jc w:val="center"/>
              <w:rPr>
                <w:rFonts w:ascii="Times New Roman" w:hAnsi="Times New Roman"/>
                <w:b/>
                <w:i/>
                <w:color w:val="FF0000"/>
              </w:rPr>
            </w:pPr>
            <w:r>
              <w:rPr>
                <w:rFonts w:ascii="Times New Roman" w:hAnsi="Times New Roman"/>
                <w:b/>
              </w:rPr>
              <w:t>56</w:t>
            </w:r>
          </w:p>
        </w:tc>
        <w:tc>
          <w:tcPr>
            <w:tcW w:w="722" w:type="dxa"/>
            <w:tcBorders>
              <w:top w:val="single" w:sz="4" w:space="0" w:color="000000"/>
              <w:left w:val="single" w:sz="4" w:space="0" w:color="000000"/>
              <w:bottom w:val="single" w:sz="4" w:space="0" w:color="000000"/>
              <w:right w:val="single" w:sz="4" w:space="0" w:color="000000"/>
            </w:tcBorders>
            <w:shd w:val="clear" w:color="auto" w:fill="C0C0C0"/>
          </w:tcPr>
          <w:p w14:paraId="42202377" w14:textId="77777777" w:rsidR="004C1066" w:rsidRDefault="00057EB3">
            <w:pPr>
              <w:spacing w:after="0" w:line="240" w:lineRule="auto"/>
              <w:jc w:val="center"/>
              <w:rPr>
                <w:rFonts w:ascii="Times New Roman" w:hAnsi="Times New Roman"/>
                <w:b/>
                <w:i/>
                <w:color w:val="FF0000"/>
              </w:rPr>
            </w:pPr>
            <w:r>
              <w:rPr>
                <w:rFonts w:ascii="Times New Roman" w:hAnsi="Times New Roman"/>
                <w:b/>
              </w:rPr>
              <w:t>8</w:t>
            </w:r>
          </w:p>
        </w:tc>
        <w:tc>
          <w:tcPr>
            <w:tcW w:w="722" w:type="dxa"/>
            <w:tcBorders>
              <w:top w:val="single" w:sz="4" w:space="0" w:color="000000"/>
              <w:left w:val="single" w:sz="4" w:space="0" w:color="000000"/>
              <w:bottom w:val="single" w:sz="4" w:space="0" w:color="000000"/>
              <w:right w:val="single" w:sz="4" w:space="0" w:color="000000"/>
            </w:tcBorders>
            <w:shd w:val="clear" w:color="auto" w:fill="C0C0C0"/>
          </w:tcPr>
          <w:p w14:paraId="65FD52D0" w14:textId="77777777" w:rsidR="004C1066" w:rsidRDefault="004C1066">
            <w:pPr>
              <w:spacing w:after="0" w:line="240" w:lineRule="auto"/>
              <w:jc w:val="center"/>
              <w:rPr>
                <w:rFonts w:ascii="Times New Roman" w:hAnsi="Times New Roman"/>
                <w:b/>
                <w:i/>
                <w:color w:val="FF0000"/>
              </w:rPr>
            </w:pPr>
          </w:p>
        </w:tc>
        <w:tc>
          <w:tcPr>
            <w:tcW w:w="722" w:type="dxa"/>
            <w:tcBorders>
              <w:top w:val="single" w:sz="4" w:space="0" w:color="000000"/>
              <w:left w:val="single" w:sz="4" w:space="0" w:color="000000"/>
              <w:bottom w:val="single" w:sz="4" w:space="0" w:color="000000"/>
              <w:right w:val="single" w:sz="4" w:space="0" w:color="000000"/>
            </w:tcBorders>
            <w:shd w:val="clear" w:color="auto" w:fill="C0C0C0"/>
          </w:tcPr>
          <w:p w14:paraId="425ED373" w14:textId="77777777" w:rsidR="004C1066" w:rsidRDefault="00057EB3">
            <w:pPr>
              <w:spacing w:after="0" w:line="240" w:lineRule="auto"/>
              <w:jc w:val="center"/>
              <w:rPr>
                <w:rFonts w:ascii="Times New Roman" w:hAnsi="Times New Roman"/>
                <w:b/>
                <w:i/>
                <w:color w:val="FF0000"/>
              </w:rPr>
            </w:pPr>
            <w:r>
              <w:rPr>
                <w:rFonts w:ascii="Times New Roman" w:hAnsi="Times New Roman"/>
                <w:b/>
              </w:rPr>
              <w:t>12</w:t>
            </w:r>
          </w:p>
        </w:tc>
        <w:tc>
          <w:tcPr>
            <w:tcW w:w="722" w:type="dxa"/>
            <w:tcBorders>
              <w:top w:val="single" w:sz="4" w:space="0" w:color="000000"/>
              <w:left w:val="single" w:sz="4" w:space="0" w:color="000000"/>
              <w:bottom w:val="single" w:sz="4" w:space="0" w:color="000000"/>
              <w:right w:val="single" w:sz="4" w:space="0" w:color="000000"/>
            </w:tcBorders>
          </w:tcPr>
          <w:p w14:paraId="4AE2AD1B" w14:textId="77777777" w:rsidR="004C1066" w:rsidRDefault="00057EB3">
            <w:pPr>
              <w:spacing w:after="0" w:line="240" w:lineRule="auto"/>
              <w:jc w:val="center"/>
              <w:rPr>
                <w:rFonts w:ascii="Times New Roman" w:hAnsi="Times New Roman"/>
                <w:b/>
                <w:color w:val="FF0000"/>
              </w:rPr>
            </w:pPr>
            <w:r>
              <w:rPr>
                <w:rFonts w:ascii="Times New Roman" w:hAnsi="Times New Roman"/>
                <w:b/>
              </w:rPr>
              <w:t>72</w:t>
            </w:r>
          </w:p>
        </w:tc>
        <w:tc>
          <w:tcPr>
            <w:tcW w:w="722" w:type="dxa"/>
            <w:tcBorders>
              <w:top w:val="single" w:sz="4" w:space="0" w:color="000000"/>
              <w:left w:val="single" w:sz="4" w:space="0" w:color="000000"/>
              <w:bottom w:val="single" w:sz="4" w:space="0" w:color="000000"/>
              <w:right w:val="single" w:sz="4" w:space="0" w:color="000000"/>
            </w:tcBorders>
          </w:tcPr>
          <w:p w14:paraId="7517C5D6" w14:textId="77777777" w:rsidR="004C1066" w:rsidRDefault="00057EB3">
            <w:pPr>
              <w:spacing w:after="0" w:line="240" w:lineRule="auto"/>
              <w:jc w:val="center"/>
              <w:rPr>
                <w:rFonts w:ascii="Times New Roman" w:hAnsi="Times New Roman"/>
                <w:b/>
                <w:color w:val="FF0000"/>
              </w:rPr>
            </w:pPr>
            <w:r>
              <w:rPr>
                <w:rFonts w:ascii="Times New Roman" w:hAnsi="Times New Roman"/>
                <w:b/>
              </w:rPr>
              <w:t>144</w:t>
            </w:r>
          </w:p>
        </w:tc>
      </w:tr>
    </w:tbl>
    <w:p w14:paraId="237B80DE" w14:textId="77777777" w:rsidR="004C1066" w:rsidRDefault="004C1066">
      <w:pPr>
        <w:ind w:firstLine="709"/>
        <w:jc w:val="both"/>
        <w:rPr>
          <w:rFonts w:ascii="Times New Roman" w:hAnsi="Times New Roman"/>
          <w:i/>
          <w:sz w:val="20"/>
        </w:rPr>
      </w:pPr>
    </w:p>
    <w:p w14:paraId="540B780C" w14:textId="77777777" w:rsidR="004C1066" w:rsidRDefault="004C1066">
      <w:pPr>
        <w:ind w:firstLine="709"/>
        <w:jc w:val="both"/>
        <w:rPr>
          <w:rFonts w:ascii="Times New Roman" w:hAnsi="Times New Roman"/>
          <w:i/>
          <w:sz w:val="20"/>
        </w:rPr>
      </w:pPr>
    </w:p>
    <w:p w14:paraId="5709556D" w14:textId="77777777" w:rsidR="004C1066" w:rsidRDefault="004C1066">
      <w:pPr>
        <w:ind w:firstLine="709"/>
        <w:jc w:val="both"/>
        <w:rPr>
          <w:rFonts w:ascii="Times New Roman" w:hAnsi="Times New Roman"/>
          <w:i/>
          <w:sz w:val="20"/>
        </w:rPr>
      </w:pPr>
    </w:p>
    <w:p w14:paraId="1C1F141C" w14:textId="77777777" w:rsidR="004C1066" w:rsidRDefault="00057EB3">
      <w:pPr>
        <w:ind w:firstLine="709"/>
        <w:jc w:val="both"/>
        <w:rPr>
          <w:rFonts w:ascii="Times New Roman" w:hAnsi="Times New Roman"/>
          <w:b/>
          <w:sz w:val="24"/>
        </w:rPr>
      </w:pPr>
      <w:r>
        <w:rPr>
          <w:rFonts w:ascii="Times New Roman" w:hAnsi="Times New Roman"/>
          <w:b/>
          <w:sz w:val="24"/>
        </w:rPr>
        <w:lastRenderedPageBreak/>
        <w:t>2.2. Тематический план и содержание профессионального модуля (ПМ)</w:t>
      </w:r>
    </w:p>
    <w:p w14:paraId="6F534405" w14:textId="77777777" w:rsidR="004C1066" w:rsidRDefault="004C1066">
      <w:pPr>
        <w:rPr>
          <w:rFonts w:ascii="Times New Roman" w:hAnsi="Times New Roman"/>
          <w:i/>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368"/>
        <w:gridCol w:w="8790"/>
        <w:gridCol w:w="2775"/>
      </w:tblGrid>
      <w:tr w:rsidR="004C1066" w14:paraId="07F80B29" w14:textId="77777777">
        <w:trPr>
          <w:trHeight w:val="1204"/>
          <w:tblHeader/>
        </w:trPr>
        <w:tc>
          <w:tcPr>
            <w:tcW w:w="3368" w:type="dxa"/>
            <w:tcBorders>
              <w:top w:val="single" w:sz="4" w:space="0" w:color="000000"/>
              <w:left w:val="single" w:sz="4" w:space="0" w:color="000000"/>
              <w:bottom w:val="single" w:sz="4" w:space="0" w:color="000000"/>
              <w:right w:val="single" w:sz="4" w:space="0" w:color="000000"/>
            </w:tcBorders>
          </w:tcPr>
          <w:p w14:paraId="68656974" w14:textId="77777777" w:rsidR="004C1066" w:rsidRDefault="00057EB3">
            <w:pPr>
              <w:jc w:val="center"/>
              <w:rPr>
                <w:rFonts w:ascii="Times New Roman" w:hAnsi="Times New Roman"/>
                <w:b/>
              </w:rPr>
            </w:pPr>
            <w:r>
              <w:rPr>
                <w:rFonts w:ascii="Times New Roman" w:hAnsi="Times New Roman"/>
                <w:b/>
              </w:rPr>
              <w:t xml:space="preserve">Наименование разделов и тем </w:t>
            </w:r>
            <w:r>
              <w:rPr>
                <w:rFonts w:ascii="Times New Roman" w:hAnsi="Times New Roman"/>
                <w:b/>
              </w:rPr>
              <w:t>профессионального модуля (ПМ), междисциплинарных курсов (МДК)</w:t>
            </w:r>
          </w:p>
        </w:tc>
        <w:tc>
          <w:tcPr>
            <w:tcW w:w="8790" w:type="dxa"/>
            <w:tcBorders>
              <w:top w:val="single" w:sz="4" w:space="0" w:color="000000"/>
              <w:left w:val="single" w:sz="4" w:space="0" w:color="000000"/>
              <w:bottom w:val="single" w:sz="4" w:space="0" w:color="000000"/>
              <w:right w:val="single" w:sz="4" w:space="0" w:color="000000"/>
            </w:tcBorders>
            <w:vAlign w:val="center"/>
          </w:tcPr>
          <w:p w14:paraId="158B67E0" w14:textId="77777777" w:rsidR="004C1066" w:rsidRDefault="00057EB3">
            <w:pPr>
              <w:spacing w:after="0" w:line="240" w:lineRule="auto"/>
              <w:jc w:val="center"/>
              <w:rPr>
                <w:rFonts w:ascii="Times New Roman" w:hAnsi="Times New Roman"/>
                <w:b/>
              </w:rPr>
            </w:pPr>
            <w:r>
              <w:rPr>
                <w:rFonts w:ascii="Times New Roman" w:hAnsi="Times New Roman"/>
                <w:b/>
              </w:rPr>
              <w:t>Содержание учебного материала,</w:t>
            </w:r>
          </w:p>
          <w:p w14:paraId="201CC2F6" w14:textId="77777777" w:rsidR="004C1066" w:rsidRDefault="00057EB3">
            <w:pPr>
              <w:spacing w:after="0" w:line="240" w:lineRule="auto"/>
              <w:jc w:val="center"/>
              <w:rPr>
                <w:rFonts w:ascii="Times New Roman" w:hAnsi="Times New Roman"/>
                <w:b/>
              </w:rPr>
            </w:pPr>
            <w:r>
              <w:rPr>
                <w:rFonts w:ascii="Times New Roman" w:hAnsi="Times New Roman"/>
                <w:b/>
              </w:rPr>
              <w:t xml:space="preserve">лабораторные работы и практические занятия, самостоятельная учебная работа обучающихся, курсовая работа (проект) </w:t>
            </w:r>
          </w:p>
        </w:tc>
        <w:tc>
          <w:tcPr>
            <w:tcW w:w="2775" w:type="dxa"/>
            <w:tcBorders>
              <w:top w:val="single" w:sz="4" w:space="0" w:color="000000"/>
              <w:left w:val="single" w:sz="4" w:space="0" w:color="000000"/>
              <w:bottom w:val="single" w:sz="4" w:space="0" w:color="000000"/>
              <w:right w:val="single" w:sz="4" w:space="0" w:color="000000"/>
            </w:tcBorders>
            <w:vAlign w:val="center"/>
          </w:tcPr>
          <w:p w14:paraId="0A700EE5" w14:textId="77777777" w:rsidR="004C1066" w:rsidRDefault="00057EB3">
            <w:pPr>
              <w:jc w:val="center"/>
              <w:rPr>
                <w:rFonts w:ascii="Times New Roman" w:hAnsi="Times New Roman"/>
                <w:b/>
              </w:rPr>
            </w:pPr>
            <w:r>
              <w:rPr>
                <w:rFonts w:ascii="Times New Roman" w:hAnsi="Times New Roman"/>
                <w:b/>
              </w:rPr>
              <w:t>Объем в часах</w:t>
            </w:r>
          </w:p>
        </w:tc>
      </w:tr>
      <w:tr w:rsidR="004C1066" w14:paraId="4B6EBBEC" w14:textId="77777777">
        <w:tc>
          <w:tcPr>
            <w:tcW w:w="3368" w:type="dxa"/>
            <w:tcBorders>
              <w:top w:val="single" w:sz="4" w:space="0" w:color="000000"/>
              <w:left w:val="single" w:sz="4" w:space="0" w:color="000000"/>
              <w:bottom w:val="single" w:sz="4" w:space="0" w:color="000000"/>
              <w:right w:val="single" w:sz="4" w:space="0" w:color="000000"/>
            </w:tcBorders>
          </w:tcPr>
          <w:p w14:paraId="51D0DE90" w14:textId="77777777" w:rsidR="004C1066" w:rsidRDefault="00057EB3">
            <w:pPr>
              <w:spacing w:after="0" w:line="240" w:lineRule="auto"/>
              <w:jc w:val="center"/>
              <w:rPr>
                <w:rFonts w:ascii="Times New Roman" w:hAnsi="Times New Roman"/>
                <w:sz w:val="16"/>
              </w:rPr>
            </w:pPr>
            <w:r>
              <w:rPr>
                <w:rFonts w:ascii="Times New Roman" w:hAnsi="Times New Roman"/>
                <w:sz w:val="16"/>
              </w:rPr>
              <w:t>1</w:t>
            </w:r>
          </w:p>
        </w:tc>
        <w:tc>
          <w:tcPr>
            <w:tcW w:w="8790" w:type="dxa"/>
            <w:tcBorders>
              <w:top w:val="single" w:sz="4" w:space="0" w:color="000000"/>
              <w:left w:val="single" w:sz="4" w:space="0" w:color="000000"/>
              <w:bottom w:val="single" w:sz="4" w:space="0" w:color="000000"/>
              <w:right w:val="single" w:sz="4" w:space="0" w:color="000000"/>
            </w:tcBorders>
          </w:tcPr>
          <w:p w14:paraId="54F71CC4" w14:textId="77777777" w:rsidR="004C1066" w:rsidRDefault="00057EB3">
            <w:pPr>
              <w:spacing w:after="0" w:line="240" w:lineRule="auto"/>
              <w:jc w:val="center"/>
              <w:rPr>
                <w:rFonts w:ascii="Times New Roman" w:hAnsi="Times New Roman"/>
                <w:sz w:val="16"/>
              </w:rPr>
            </w:pPr>
            <w:r>
              <w:rPr>
                <w:rFonts w:ascii="Times New Roman" w:hAnsi="Times New Roman"/>
                <w:sz w:val="16"/>
              </w:rPr>
              <w:t>2</w:t>
            </w:r>
          </w:p>
        </w:tc>
        <w:tc>
          <w:tcPr>
            <w:tcW w:w="2775" w:type="dxa"/>
            <w:tcBorders>
              <w:top w:val="single" w:sz="4" w:space="0" w:color="000000"/>
              <w:left w:val="single" w:sz="4" w:space="0" w:color="000000"/>
              <w:bottom w:val="single" w:sz="4" w:space="0" w:color="000000"/>
              <w:right w:val="single" w:sz="4" w:space="0" w:color="000000"/>
            </w:tcBorders>
            <w:vAlign w:val="center"/>
          </w:tcPr>
          <w:p w14:paraId="27177EF8" w14:textId="77777777" w:rsidR="004C1066" w:rsidRDefault="00057EB3">
            <w:pPr>
              <w:spacing w:after="0" w:line="240" w:lineRule="auto"/>
              <w:jc w:val="center"/>
              <w:rPr>
                <w:rFonts w:ascii="Times New Roman" w:hAnsi="Times New Roman"/>
                <w:sz w:val="16"/>
              </w:rPr>
            </w:pPr>
            <w:r>
              <w:rPr>
                <w:rFonts w:ascii="Times New Roman" w:hAnsi="Times New Roman"/>
                <w:sz w:val="16"/>
              </w:rPr>
              <w:t>3</w:t>
            </w:r>
          </w:p>
        </w:tc>
      </w:tr>
      <w:tr w:rsidR="004C1066" w14:paraId="18584F81" w14:textId="77777777">
        <w:tc>
          <w:tcPr>
            <w:tcW w:w="12158" w:type="dxa"/>
            <w:gridSpan w:val="2"/>
            <w:tcBorders>
              <w:top w:val="single" w:sz="4" w:space="0" w:color="000000"/>
              <w:left w:val="single" w:sz="4" w:space="0" w:color="000000"/>
              <w:bottom w:val="single" w:sz="4" w:space="0" w:color="000000"/>
              <w:right w:val="single" w:sz="4" w:space="0" w:color="000000"/>
            </w:tcBorders>
          </w:tcPr>
          <w:p w14:paraId="722C1FAD" w14:textId="77777777" w:rsidR="004C1066" w:rsidRDefault="00057EB3">
            <w:pPr>
              <w:spacing w:after="0" w:line="240" w:lineRule="auto"/>
              <w:rPr>
                <w:rFonts w:ascii="Times New Roman" w:hAnsi="Times New Roman"/>
                <w:b/>
                <w:i/>
              </w:rPr>
            </w:pPr>
            <w:r>
              <w:rPr>
                <w:rFonts w:ascii="Times New Roman" w:hAnsi="Times New Roman"/>
                <w:b/>
              </w:rPr>
              <w:t>ПМ.03</w:t>
            </w:r>
            <w:r>
              <w:rPr>
                <w:rFonts w:ascii="Times New Roman" w:hAnsi="Times New Roman"/>
                <w:b/>
              </w:rPr>
              <w:t xml:space="preserve"> Дистанционное пилотирование беспилотных воздушных судов смешанного типа</w:t>
            </w:r>
          </w:p>
        </w:tc>
        <w:tc>
          <w:tcPr>
            <w:tcW w:w="2775" w:type="dxa"/>
            <w:tcBorders>
              <w:top w:val="single" w:sz="4" w:space="0" w:color="000000"/>
              <w:left w:val="single" w:sz="4" w:space="0" w:color="000000"/>
              <w:bottom w:val="single" w:sz="4" w:space="0" w:color="000000"/>
              <w:right w:val="single" w:sz="4" w:space="0" w:color="000000"/>
            </w:tcBorders>
            <w:vAlign w:val="center"/>
          </w:tcPr>
          <w:p w14:paraId="21C832F9" w14:textId="77777777" w:rsidR="004C1066" w:rsidRDefault="00057EB3">
            <w:pPr>
              <w:jc w:val="center"/>
              <w:rPr>
                <w:rFonts w:ascii="Times New Roman" w:hAnsi="Times New Roman"/>
                <w:b/>
              </w:rPr>
            </w:pPr>
            <w:r>
              <w:rPr>
                <w:rFonts w:ascii="Times New Roman" w:hAnsi="Times New Roman"/>
                <w:b/>
              </w:rPr>
              <w:t>396</w:t>
            </w:r>
          </w:p>
        </w:tc>
      </w:tr>
      <w:tr w:rsidR="004C1066" w14:paraId="0952341C" w14:textId="77777777">
        <w:trPr>
          <w:trHeight w:val="722"/>
        </w:trPr>
        <w:tc>
          <w:tcPr>
            <w:tcW w:w="12158" w:type="dxa"/>
            <w:gridSpan w:val="2"/>
            <w:tcBorders>
              <w:top w:val="single" w:sz="4" w:space="0" w:color="000000"/>
              <w:left w:val="single" w:sz="4" w:space="0" w:color="000000"/>
              <w:bottom w:val="single" w:sz="4" w:space="0" w:color="000000"/>
              <w:right w:val="single" w:sz="4" w:space="0" w:color="000000"/>
            </w:tcBorders>
          </w:tcPr>
          <w:p w14:paraId="0EEEC190" w14:textId="77777777" w:rsidR="004C1066" w:rsidRDefault="00057EB3">
            <w:pPr>
              <w:spacing w:after="0" w:line="240" w:lineRule="auto"/>
              <w:rPr>
                <w:rFonts w:ascii="Times New Roman" w:hAnsi="Times New Roman"/>
                <w:b/>
                <w:i/>
              </w:rPr>
            </w:pPr>
            <w:r>
              <w:rPr>
                <w:rFonts w:ascii="Times New Roman" w:hAnsi="Times New Roman"/>
                <w:b/>
              </w:rPr>
              <w:t>МДК 03.01 Конструкция и летная эксплуатация беспилотных воздушных судов смешанного типа, средств обеспечения взлета и посадки, средств дистанционного управления (пилотирования) и</w:t>
            </w:r>
            <w:r>
              <w:rPr>
                <w:rFonts w:ascii="Times New Roman" w:hAnsi="Times New Roman"/>
                <w:b/>
              </w:rPr>
              <w:t xml:space="preserve"> контроля за полетами беспилотных воздушных судов</w:t>
            </w:r>
          </w:p>
        </w:tc>
        <w:tc>
          <w:tcPr>
            <w:tcW w:w="2775" w:type="dxa"/>
            <w:tcBorders>
              <w:top w:val="single" w:sz="4" w:space="0" w:color="000000"/>
              <w:left w:val="single" w:sz="4" w:space="0" w:color="000000"/>
              <w:bottom w:val="single" w:sz="4" w:space="0" w:color="000000"/>
              <w:right w:val="single" w:sz="4" w:space="0" w:color="000000"/>
            </w:tcBorders>
            <w:vAlign w:val="center"/>
          </w:tcPr>
          <w:p w14:paraId="78845F8A" w14:textId="77777777" w:rsidR="004C1066" w:rsidRDefault="00057EB3">
            <w:pPr>
              <w:jc w:val="center"/>
              <w:rPr>
                <w:rFonts w:ascii="Times New Roman" w:hAnsi="Times New Roman"/>
                <w:b/>
              </w:rPr>
            </w:pPr>
            <w:r>
              <w:rPr>
                <w:rFonts w:ascii="Times New Roman" w:hAnsi="Times New Roman"/>
                <w:b/>
              </w:rPr>
              <w:t>108</w:t>
            </w:r>
          </w:p>
        </w:tc>
      </w:tr>
      <w:tr w:rsidR="004C1066" w14:paraId="29475090" w14:textId="77777777">
        <w:trPr>
          <w:trHeight w:val="275"/>
        </w:trPr>
        <w:tc>
          <w:tcPr>
            <w:tcW w:w="3368" w:type="dxa"/>
            <w:vMerge w:val="restart"/>
            <w:tcBorders>
              <w:top w:val="single" w:sz="4" w:space="0" w:color="000000"/>
              <w:left w:val="single" w:sz="4" w:space="0" w:color="000000"/>
              <w:bottom w:val="single" w:sz="4" w:space="0" w:color="000000"/>
              <w:right w:val="single" w:sz="4" w:space="0" w:color="000000"/>
            </w:tcBorders>
          </w:tcPr>
          <w:p w14:paraId="31A5DD21" w14:textId="77777777" w:rsidR="004C1066" w:rsidRDefault="00057EB3">
            <w:pPr>
              <w:spacing w:line="240" w:lineRule="auto"/>
              <w:rPr>
                <w:rFonts w:ascii="Times New Roman" w:hAnsi="Times New Roman"/>
              </w:rPr>
            </w:pPr>
            <w:r>
              <w:rPr>
                <w:rFonts w:ascii="Times New Roman" w:hAnsi="Times New Roman"/>
              </w:rPr>
              <w:t xml:space="preserve">Тема 1.1 Эксплуатация беспилотных авиационных систем смешанного типа </w:t>
            </w:r>
          </w:p>
        </w:tc>
        <w:tc>
          <w:tcPr>
            <w:tcW w:w="8790" w:type="dxa"/>
            <w:tcBorders>
              <w:top w:val="single" w:sz="4" w:space="0" w:color="000000"/>
              <w:left w:val="single" w:sz="4" w:space="0" w:color="000000"/>
              <w:bottom w:val="single" w:sz="4" w:space="0" w:color="000000"/>
              <w:right w:val="single" w:sz="4" w:space="0" w:color="000000"/>
            </w:tcBorders>
          </w:tcPr>
          <w:p w14:paraId="4321155A" w14:textId="77777777" w:rsidR="004C1066" w:rsidRDefault="00057EB3">
            <w:pPr>
              <w:spacing w:after="0" w:line="240" w:lineRule="auto"/>
              <w:rPr>
                <w:rFonts w:ascii="Times New Roman" w:hAnsi="Times New Roman"/>
                <w:b/>
              </w:rPr>
            </w:pPr>
            <w:r>
              <w:rPr>
                <w:rFonts w:ascii="Times New Roman" w:hAnsi="Times New Roman"/>
                <w:b/>
              </w:rPr>
              <w:t xml:space="preserve">Содержание </w:t>
            </w:r>
          </w:p>
        </w:tc>
        <w:tc>
          <w:tcPr>
            <w:tcW w:w="2775" w:type="dxa"/>
            <w:tcBorders>
              <w:top w:val="single" w:sz="4" w:space="0" w:color="000000"/>
              <w:left w:val="single" w:sz="4" w:space="0" w:color="000000"/>
              <w:bottom w:val="single" w:sz="4" w:space="0" w:color="000000"/>
              <w:right w:val="single" w:sz="4" w:space="0" w:color="000000"/>
            </w:tcBorders>
            <w:vAlign w:val="center"/>
          </w:tcPr>
          <w:p w14:paraId="673CF9C8" w14:textId="77777777" w:rsidR="004C1066" w:rsidRDefault="00057EB3">
            <w:pPr>
              <w:jc w:val="center"/>
              <w:rPr>
                <w:rFonts w:ascii="Times New Roman" w:hAnsi="Times New Roman"/>
                <w:b/>
              </w:rPr>
            </w:pPr>
            <w:r>
              <w:rPr>
                <w:rFonts w:ascii="Times New Roman" w:hAnsi="Times New Roman"/>
                <w:b/>
              </w:rPr>
              <w:t>50</w:t>
            </w:r>
          </w:p>
        </w:tc>
      </w:tr>
      <w:tr w:rsidR="004C1066" w14:paraId="75E7EBBA" w14:textId="77777777">
        <w:trPr>
          <w:trHeight w:val="609"/>
        </w:trPr>
        <w:tc>
          <w:tcPr>
            <w:tcW w:w="3368" w:type="dxa"/>
            <w:vMerge/>
            <w:tcBorders>
              <w:top w:val="single" w:sz="4" w:space="0" w:color="000000"/>
              <w:left w:val="single" w:sz="4" w:space="0" w:color="000000"/>
              <w:bottom w:val="single" w:sz="4" w:space="0" w:color="000000"/>
              <w:right w:val="single" w:sz="4" w:space="0" w:color="000000"/>
            </w:tcBorders>
          </w:tcPr>
          <w:p w14:paraId="2FEA7529" w14:textId="77777777" w:rsidR="004C1066" w:rsidRDefault="004C1066"/>
        </w:tc>
        <w:tc>
          <w:tcPr>
            <w:tcW w:w="8790" w:type="dxa"/>
            <w:tcBorders>
              <w:top w:val="single" w:sz="4" w:space="0" w:color="000000"/>
              <w:left w:val="single" w:sz="4" w:space="0" w:color="000000"/>
              <w:bottom w:val="single" w:sz="4" w:space="0" w:color="000000"/>
              <w:right w:val="single" w:sz="4" w:space="0" w:color="000000"/>
            </w:tcBorders>
          </w:tcPr>
          <w:p w14:paraId="509D7F5C" w14:textId="77777777" w:rsidR="004C1066" w:rsidRDefault="00057EB3">
            <w:pPr>
              <w:numPr>
                <w:ilvl w:val="0"/>
                <w:numId w:val="6"/>
              </w:numPr>
              <w:spacing w:after="0" w:line="240" w:lineRule="auto"/>
              <w:ind w:left="0" w:firstLine="323"/>
              <w:jc w:val="both"/>
              <w:rPr>
                <w:rFonts w:ascii="Times New Roman" w:hAnsi="Times New Roman"/>
              </w:rPr>
            </w:pPr>
            <w:r>
              <w:rPr>
                <w:rFonts w:ascii="Times New Roman" w:hAnsi="Times New Roman"/>
              </w:rPr>
              <w:t xml:space="preserve">Законодательные и нормативные документы РФ в области эксплуатации БАС. </w:t>
            </w:r>
          </w:p>
          <w:p w14:paraId="452BC19E" w14:textId="77777777" w:rsidR="004C1066" w:rsidRDefault="00057EB3">
            <w:pPr>
              <w:numPr>
                <w:ilvl w:val="0"/>
                <w:numId w:val="6"/>
              </w:numPr>
              <w:spacing w:after="0" w:line="240" w:lineRule="auto"/>
              <w:ind w:left="0" w:firstLine="323"/>
              <w:jc w:val="both"/>
              <w:rPr>
                <w:rFonts w:ascii="Times New Roman" w:hAnsi="Times New Roman"/>
              </w:rPr>
            </w:pPr>
            <w:r>
              <w:rPr>
                <w:rFonts w:ascii="Times New Roman" w:hAnsi="Times New Roman"/>
              </w:rPr>
              <w:t xml:space="preserve">Правила и положения, касающиеся обладателя свидетельства внешнего пилота. </w:t>
            </w:r>
          </w:p>
          <w:p w14:paraId="3AAF9208" w14:textId="77777777" w:rsidR="004C1066" w:rsidRDefault="00057EB3">
            <w:pPr>
              <w:numPr>
                <w:ilvl w:val="0"/>
                <w:numId w:val="6"/>
              </w:numPr>
              <w:spacing w:after="0" w:line="240" w:lineRule="auto"/>
              <w:ind w:left="0" w:firstLine="323"/>
              <w:jc w:val="both"/>
              <w:rPr>
                <w:rFonts w:ascii="Times New Roman" w:hAnsi="Times New Roman"/>
              </w:rPr>
            </w:pPr>
            <w:r>
              <w:rPr>
                <w:rFonts w:ascii="Times New Roman" w:hAnsi="Times New Roman"/>
              </w:rPr>
              <w:t xml:space="preserve">Правила полетов, выполнения полетов в сегрегированном и </w:t>
            </w:r>
            <w:proofErr w:type="spellStart"/>
            <w:r>
              <w:rPr>
                <w:rFonts w:ascii="Times New Roman" w:hAnsi="Times New Roman"/>
              </w:rPr>
              <w:t>несегрегированном</w:t>
            </w:r>
            <w:proofErr w:type="spellEnd"/>
            <w:r>
              <w:rPr>
                <w:rFonts w:ascii="Times New Roman" w:hAnsi="Times New Roman"/>
              </w:rPr>
              <w:t xml:space="preserve"> воздушном пространстве. Порядок пла</w:t>
            </w:r>
            <w:r>
              <w:rPr>
                <w:rFonts w:ascii="Times New Roman" w:hAnsi="Times New Roman"/>
              </w:rPr>
              <w:t xml:space="preserve">нирования полетов с учетом их видов и выполняемых задач. </w:t>
            </w:r>
          </w:p>
          <w:p w14:paraId="7C820941" w14:textId="77777777" w:rsidR="004C1066" w:rsidRDefault="00057EB3">
            <w:pPr>
              <w:numPr>
                <w:ilvl w:val="0"/>
                <w:numId w:val="6"/>
              </w:numPr>
              <w:spacing w:after="0" w:line="240" w:lineRule="auto"/>
              <w:ind w:left="0" w:firstLine="323"/>
              <w:jc w:val="both"/>
              <w:rPr>
                <w:rFonts w:ascii="Times New Roman" w:hAnsi="Times New Roman"/>
              </w:rPr>
            </w:pPr>
            <w:r>
              <w:rPr>
                <w:rFonts w:ascii="Times New Roman" w:hAnsi="Times New Roman"/>
              </w:rPr>
              <w:t xml:space="preserve">Соответствующие эксплуатационные данные из руководства по летной эксплуатации или другого содержащего эту информацию документа. </w:t>
            </w:r>
          </w:p>
          <w:p w14:paraId="23AA0657" w14:textId="77777777" w:rsidR="004C1066" w:rsidRDefault="00057EB3">
            <w:pPr>
              <w:numPr>
                <w:ilvl w:val="0"/>
                <w:numId w:val="6"/>
              </w:numPr>
              <w:spacing w:after="0" w:line="240" w:lineRule="auto"/>
              <w:ind w:left="0" w:firstLine="323"/>
              <w:jc w:val="both"/>
              <w:rPr>
                <w:rFonts w:ascii="Times New Roman" w:hAnsi="Times New Roman"/>
              </w:rPr>
            </w:pPr>
            <w:r>
              <w:rPr>
                <w:rFonts w:ascii="Times New Roman" w:hAnsi="Times New Roman"/>
              </w:rPr>
              <w:t>Влияния установки системы функционального оборудования полезной нагру</w:t>
            </w:r>
            <w:r>
              <w:rPr>
                <w:rFonts w:ascii="Times New Roman" w:hAnsi="Times New Roman"/>
              </w:rPr>
              <w:t xml:space="preserve">зки и центровки на летные характеристики и на поведение дистанционно пилотируемого воздушного судна и автономного воздушного судна смешанного типа в полете. </w:t>
            </w:r>
          </w:p>
          <w:p w14:paraId="4CC1F7AB" w14:textId="77777777" w:rsidR="004C1066" w:rsidRDefault="00057EB3">
            <w:pPr>
              <w:numPr>
                <w:ilvl w:val="0"/>
                <w:numId w:val="6"/>
              </w:numPr>
              <w:spacing w:after="0" w:line="240" w:lineRule="auto"/>
              <w:ind w:left="0" w:firstLine="323"/>
              <w:jc w:val="both"/>
              <w:rPr>
                <w:rFonts w:ascii="Times New Roman" w:hAnsi="Times New Roman"/>
              </w:rPr>
            </w:pPr>
            <w:r>
              <w:rPr>
                <w:rFonts w:ascii="Times New Roman" w:hAnsi="Times New Roman"/>
              </w:rPr>
              <w:t>Связь человеческого фактора с безопасностью полетов. Соответствующие правила обслуживания воздушно</w:t>
            </w:r>
            <w:r>
              <w:rPr>
                <w:rFonts w:ascii="Times New Roman" w:hAnsi="Times New Roman"/>
              </w:rPr>
              <w:t xml:space="preserve">го движения. </w:t>
            </w:r>
          </w:p>
          <w:p w14:paraId="48474093" w14:textId="77777777" w:rsidR="004C1066" w:rsidRDefault="00057EB3">
            <w:pPr>
              <w:numPr>
                <w:ilvl w:val="0"/>
                <w:numId w:val="6"/>
              </w:numPr>
              <w:spacing w:after="0" w:line="240" w:lineRule="auto"/>
              <w:ind w:left="0" w:firstLine="323"/>
              <w:jc w:val="both"/>
              <w:rPr>
                <w:rFonts w:ascii="Times New Roman" w:hAnsi="Times New Roman"/>
              </w:rPr>
            </w:pPr>
            <w:r>
              <w:rPr>
                <w:rFonts w:ascii="Times New Roman" w:hAnsi="Times New Roman"/>
              </w:rPr>
              <w:t>Основы авиационной электросвязи, правил ведения радиосвязи и фразеологии применительно к полетам по правилам визуальных полетов и правилам полетов по приборам, порядок донесений о местоположении. Порядок действий при потере радиосвязи.</w:t>
            </w:r>
          </w:p>
          <w:p w14:paraId="70851EFE" w14:textId="77777777" w:rsidR="004C1066" w:rsidRDefault="00057EB3">
            <w:pPr>
              <w:numPr>
                <w:ilvl w:val="0"/>
                <w:numId w:val="6"/>
              </w:numPr>
              <w:spacing w:after="0" w:line="240" w:lineRule="auto"/>
              <w:ind w:left="0" w:firstLine="323"/>
              <w:jc w:val="both"/>
              <w:rPr>
                <w:rFonts w:ascii="Times New Roman" w:hAnsi="Times New Roman"/>
              </w:rPr>
            </w:pPr>
            <w:r>
              <w:rPr>
                <w:rFonts w:ascii="Times New Roman" w:hAnsi="Times New Roman"/>
              </w:rPr>
              <w:t>Соотве</w:t>
            </w:r>
            <w:r>
              <w:rPr>
                <w:rFonts w:ascii="Times New Roman" w:hAnsi="Times New Roman"/>
              </w:rPr>
              <w:t xml:space="preserve">тствующие меры предосторожности и порядок действий в аварийных ситуациях, включая действия, предпринимаемые с целью обхода опасных метеоусловий, турбулентности в следе и других опасных для полета явлений. </w:t>
            </w:r>
          </w:p>
          <w:p w14:paraId="3E02DD13" w14:textId="77777777" w:rsidR="004C1066" w:rsidRDefault="00057EB3">
            <w:pPr>
              <w:numPr>
                <w:ilvl w:val="0"/>
                <w:numId w:val="6"/>
              </w:numPr>
              <w:spacing w:after="0" w:line="240" w:lineRule="auto"/>
              <w:ind w:left="0" w:firstLine="323"/>
              <w:jc w:val="both"/>
              <w:rPr>
                <w:rFonts w:ascii="Times New Roman" w:hAnsi="Times New Roman"/>
                <w:b/>
              </w:rPr>
            </w:pPr>
            <w:r>
              <w:rPr>
                <w:rFonts w:ascii="Times New Roman" w:hAnsi="Times New Roman"/>
              </w:rPr>
              <w:t>Положения законодательных и нормативно правовых ак</w:t>
            </w:r>
            <w:r>
              <w:rPr>
                <w:rFonts w:ascii="Times New Roman" w:hAnsi="Times New Roman"/>
              </w:rPr>
              <w:t>тов в области обеспечения транспортной (авиационной) безопасности.</w:t>
            </w:r>
          </w:p>
        </w:tc>
        <w:tc>
          <w:tcPr>
            <w:tcW w:w="2775" w:type="dxa"/>
            <w:tcBorders>
              <w:top w:val="single" w:sz="4" w:space="0" w:color="000000"/>
              <w:left w:val="single" w:sz="4" w:space="0" w:color="000000"/>
              <w:bottom w:val="single" w:sz="4" w:space="0" w:color="000000"/>
              <w:right w:val="single" w:sz="4" w:space="0" w:color="000000"/>
            </w:tcBorders>
            <w:vAlign w:val="center"/>
          </w:tcPr>
          <w:p w14:paraId="0EE803D6" w14:textId="77777777" w:rsidR="004C1066" w:rsidRDefault="00057EB3">
            <w:pPr>
              <w:jc w:val="both"/>
              <w:rPr>
                <w:rFonts w:ascii="Times New Roman" w:hAnsi="Times New Roman"/>
                <w:i/>
              </w:rPr>
            </w:pPr>
            <w:r>
              <w:rPr>
                <w:rFonts w:ascii="Times New Roman" w:hAnsi="Times New Roman"/>
                <w:i/>
              </w:rPr>
              <w:t xml:space="preserve">указывается количество часов на изучение темы </w:t>
            </w:r>
          </w:p>
        </w:tc>
      </w:tr>
      <w:tr w:rsidR="004C1066" w14:paraId="598E2FB0" w14:textId="77777777">
        <w:trPr>
          <w:trHeight w:val="327"/>
        </w:trPr>
        <w:tc>
          <w:tcPr>
            <w:tcW w:w="3368" w:type="dxa"/>
            <w:vMerge/>
            <w:tcBorders>
              <w:top w:val="single" w:sz="4" w:space="0" w:color="000000"/>
              <w:left w:val="single" w:sz="4" w:space="0" w:color="000000"/>
              <w:bottom w:val="single" w:sz="4" w:space="0" w:color="000000"/>
              <w:right w:val="single" w:sz="4" w:space="0" w:color="000000"/>
            </w:tcBorders>
          </w:tcPr>
          <w:p w14:paraId="5D4B273E" w14:textId="77777777" w:rsidR="004C1066" w:rsidRDefault="004C1066"/>
        </w:tc>
        <w:tc>
          <w:tcPr>
            <w:tcW w:w="8790" w:type="dxa"/>
            <w:tcBorders>
              <w:top w:val="single" w:sz="4" w:space="0" w:color="000000"/>
              <w:left w:val="single" w:sz="4" w:space="0" w:color="000000"/>
              <w:bottom w:val="single" w:sz="4" w:space="0" w:color="000000"/>
              <w:right w:val="single" w:sz="4" w:space="0" w:color="000000"/>
            </w:tcBorders>
          </w:tcPr>
          <w:p w14:paraId="272D6C49" w14:textId="77777777" w:rsidR="004C1066" w:rsidRDefault="00057EB3">
            <w:pPr>
              <w:spacing w:after="0" w:line="240" w:lineRule="auto"/>
              <w:jc w:val="both"/>
              <w:rPr>
                <w:rFonts w:ascii="Times New Roman" w:hAnsi="Times New Roman"/>
                <w:b/>
              </w:rPr>
            </w:pPr>
            <w:r>
              <w:rPr>
                <w:rFonts w:ascii="Times New Roman" w:hAnsi="Times New Roman"/>
                <w:b/>
              </w:rPr>
              <w:t>В том числе практических занятий и лабораторных работ</w:t>
            </w:r>
          </w:p>
        </w:tc>
        <w:tc>
          <w:tcPr>
            <w:tcW w:w="2775" w:type="dxa"/>
            <w:tcBorders>
              <w:top w:val="single" w:sz="4" w:space="0" w:color="000000"/>
              <w:left w:val="single" w:sz="4" w:space="0" w:color="000000"/>
              <w:bottom w:val="single" w:sz="4" w:space="0" w:color="000000"/>
              <w:right w:val="single" w:sz="4" w:space="0" w:color="000000"/>
            </w:tcBorders>
            <w:vAlign w:val="center"/>
          </w:tcPr>
          <w:p w14:paraId="14A0028A" w14:textId="77777777" w:rsidR="004C1066" w:rsidRDefault="00057EB3">
            <w:pPr>
              <w:spacing w:after="0" w:line="240" w:lineRule="auto"/>
              <w:jc w:val="center"/>
              <w:rPr>
                <w:rFonts w:ascii="Times New Roman" w:hAnsi="Times New Roman"/>
                <w:b/>
              </w:rPr>
            </w:pPr>
            <w:r>
              <w:rPr>
                <w:rFonts w:ascii="Times New Roman" w:hAnsi="Times New Roman"/>
                <w:b/>
              </w:rPr>
              <w:t>28</w:t>
            </w:r>
          </w:p>
        </w:tc>
      </w:tr>
      <w:tr w:rsidR="004C1066" w14:paraId="1A24F522" w14:textId="77777777">
        <w:trPr>
          <w:trHeight w:val="467"/>
        </w:trPr>
        <w:tc>
          <w:tcPr>
            <w:tcW w:w="3368" w:type="dxa"/>
            <w:vMerge/>
            <w:tcBorders>
              <w:top w:val="single" w:sz="4" w:space="0" w:color="000000"/>
              <w:left w:val="single" w:sz="4" w:space="0" w:color="000000"/>
              <w:bottom w:val="single" w:sz="4" w:space="0" w:color="000000"/>
              <w:right w:val="single" w:sz="4" w:space="0" w:color="000000"/>
            </w:tcBorders>
          </w:tcPr>
          <w:p w14:paraId="3EC85EAF" w14:textId="77777777" w:rsidR="004C1066" w:rsidRDefault="004C1066"/>
        </w:tc>
        <w:tc>
          <w:tcPr>
            <w:tcW w:w="8790" w:type="dxa"/>
            <w:tcBorders>
              <w:top w:val="single" w:sz="4" w:space="0" w:color="000000"/>
              <w:left w:val="single" w:sz="4" w:space="0" w:color="000000"/>
              <w:bottom w:val="single" w:sz="4" w:space="0" w:color="000000"/>
              <w:right w:val="single" w:sz="4" w:space="0" w:color="000000"/>
            </w:tcBorders>
          </w:tcPr>
          <w:p w14:paraId="27E5410F" w14:textId="77777777" w:rsidR="004C1066" w:rsidRDefault="00057EB3">
            <w:pPr>
              <w:numPr>
                <w:ilvl w:val="0"/>
                <w:numId w:val="7"/>
              </w:numPr>
              <w:spacing w:after="0" w:line="240" w:lineRule="auto"/>
              <w:ind w:left="34" w:firstLine="326"/>
              <w:rPr>
                <w:rFonts w:ascii="Times New Roman" w:hAnsi="Times New Roman"/>
              </w:rPr>
            </w:pPr>
            <w:r>
              <w:rPr>
                <w:rFonts w:ascii="Times New Roman" w:hAnsi="Times New Roman"/>
              </w:rPr>
              <w:t xml:space="preserve">Изучение нормативных документов, регламентирующих порядок </w:t>
            </w:r>
            <w:r>
              <w:rPr>
                <w:rFonts w:ascii="Times New Roman" w:hAnsi="Times New Roman"/>
              </w:rPr>
              <w:t>эксплуатации и бортовой аппаратуры.</w:t>
            </w:r>
          </w:p>
          <w:p w14:paraId="20FD9BFE" w14:textId="77777777" w:rsidR="004C1066" w:rsidRDefault="00057EB3">
            <w:pPr>
              <w:numPr>
                <w:ilvl w:val="0"/>
                <w:numId w:val="7"/>
              </w:numPr>
              <w:spacing w:after="0" w:line="240" w:lineRule="auto"/>
              <w:ind w:left="34" w:firstLine="326"/>
              <w:rPr>
                <w:rFonts w:ascii="Times New Roman" w:hAnsi="Times New Roman"/>
              </w:rPr>
            </w:pPr>
            <w:r>
              <w:rPr>
                <w:rFonts w:ascii="Times New Roman" w:hAnsi="Times New Roman"/>
              </w:rPr>
              <w:t>Изучение порядка уяснения задачи предстоящих полетов беспилотного воздушного судна в соответствии с полетным заданием.</w:t>
            </w:r>
          </w:p>
          <w:p w14:paraId="3C5613F3" w14:textId="77777777" w:rsidR="004C1066" w:rsidRDefault="00057EB3">
            <w:pPr>
              <w:numPr>
                <w:ilvl w:val="0"/>
                <w:numId w:val="7"/>
              </w:numPr>
              <w:spacing w:after="0" w:line="240" w:lineRule="auto"/>
              <w:ind w:left="34" w:firstLine="326"/>
              <w:rPr>
                <w:rFonts w:ascii="Times New Roman" w:hAnsi="Times New Roman"/>
              </w:rPr>
            </w:pPr>
            <w:r>
              <w:rPr>
                <w:rFonts w:ascii="Times New Roman" w:hAnsi="Times New Roman"/>
              </w:rPr>
              <w:t xml:space="preserve">Изучение порядка оценки разрешительной документации на проведение работ с использованием беспилотных </w:t>
            </w:r>
            <w:r>
              <w:rPr>
                <w:rFonts w:ascii="Times New Roman" w:hAnsi="Times New Roman"/>
              </w:rPr>
              <w:t>авиационных систем вертолётного типа.</w:t>
            </w:r>
          </w:p>
          <w:p w14:paraId="4D481F5A" w14:textId="77777777" w:rsidR="004C1066" w:rsidRDefault="00057EB3">
            <w:pPr>
              <w:numPr>
                <w:ilvl w:val="0"/>
                <w:numId w:val="7"/>
              </w:numPr>
              <w:spacing w:after="0" w:line="240" w:lineRule="auto"/>
              <w:ind w:left="34" w:firstLine="326"/>
              <w:rPr>
                <w:rFonts w:ascii="Times New Roman" w:hAnsi="Times New Roman"/>
              </w:rPr>
            </w:pPr>
            <w:r>
              <w:rPr>
                <w:rFonts w:ascii="Times New Roman" w:hAnsi="Times New Roman"/>
              </w:rPr>
              <w:t>Определение правомерности использования беспилотных авиационных систем и его бортовой аппаратуры (полезной нагрузки) над территорией проведения работ при выполнении задачи предстоящих полетов.</w:t>
            </w:r>
          </w:p>
          <w:p w14:paraId="62E7A3DF" w14:textId="77777777" w:rsidR="004C1066" w:rsidRDefault="00057EB3">
            <w:pPr>
              <w:numPr>
                <w:ilvl w:val="0"/>
                <w:numId w:val="7"/>
              </w:numPr>
              <w:spacing w:after="0" w:line="240" w:lineRule="auto"/>
              <w:ind w:left="34" w:firstLine="326"/>
              <w:rPr>
                <w:rFonts w:ascii="Times New Roman" w:hAnsi="Times New Roman"/>
              </w:rPr>
            </w:pPr>
            <w:r>
              <w:rPr>
                <w:rFonts w:ascii="Times New Roman" w:hAnsi="Times New Roman"/>
              </w:rPr>
              <w:t>Настройка полезной нагруз</w:t>
            </w:r>
            <w:r>
              <w:rPr>
                <w:rFonts w:ascii="Times New Roman" w:hAnsi="Times New Roman"/>
              </w:rPr>
              <w:t>ки под решение текущих задач.</w:t>
            </w:r>
          </w:p>
          <w:p w14:paraId="6B869C98" w14:textId="77777777" w:rsidR="004C1066" w:rsidRDefault="00057EB3">
            <w:pPr>
              <w:numPr>
                <w:ilvl w:val="0"/>
                <w:numId w:val="7"/>
              </w:numPr>
              <w:spacing w:after="0" w:line="240" w:lineRule="auto"/>
              <w:ind w:left="34" w:firstLine="326"/>
              <w:rPr>
                <w:rFonts w:ascii="Times New Roman" w:hAnsi="Times New Roman"/>
              </w:rPr>
            </w:pPr>
            <w:r>
              <w:rPr>
                <w:rFonts w:ascii="Times New Roman" w:hAnsi="Times New Roman"/>
              </w:rPr>
              <w:t>Управление полезной нагрузкой беспилотного воздушного судна в соответствии с полетным заданием.</w:t>
            </w:r>
          </w:p>
          <w:p w14:paraId="2632535B" w14:textId="77777777" w:rsidR="004C1066" w:rsidRDefault="00057EB3">
            <w:pPr>
              <w:numPr>
                <w:ilvl w:val="0"/>
                <w:numId w:val="7"/>
              </w:numPr>
              <w:spacing w:after="0" w:line="240" w:lineRule="auto"/>
              <w:ind w:left="34" w:firstLine="326"/>
              <w:rPr>
                <w:rFonts w:ascii="Times New Roman" w:hAnsi="Times New Roman"/>
              </w:rPr>
            </w:pPr>
            <w:r>
              <w:rPr>
                <w:rFonts w:ascii="Times New Roman" w:hAnsi="Times New Roman"/>
              </w:rPr>
              <w:t>Изучение состава и основных эксплуатационно-технических характеристик технических средств обработки информации.</w:t>
            </w:r>
          </w:p>
          <w:p w14:paraId="73B47F54" w14:textId="77777777" w:rsidR="004C1066" w:rsidRDefault="00057EB3">
            <w:pPr>
              <w:numPr>
                <w:ilvl w:val="0"/>
                <w:numId w:val="7"/>
              </w:numPr>
              <w:spacing w:after="0" w:line="240" w:lineRule="auto"/>
              <w:ind w:left="34" w:firstLine="326"/>
              <w:rPr>
                <w:rFonts w:ascii="Times New Roman" w:hAnsi="Times New Roman"/>
              </w:rPr>
            </w:pPr>
            <w:r>
              <w:rPr>
                <w:rFonts w:ascii="Times New Roman" w:hAnsi="Times New Roman"/>
              </w:rPr>
              <w:t xml:space="preserve">Изучение </w:t>
            </w:r>
            <w:r>
              <w:rPr>
                <w:rFonts w:ascii="Times New Roman" w:hAnsi="Times New Roman"/>
              </w:rPr>
              <w:t>принципа работы технических средств обработки информации.</w:t>
            </w:r>
          </w:p>
          <w:p w14:paraId="6E85BF56" w14:textId="77777777" w:rsidR="004C1066" w:rsidRDefault="00057EB3">
            <w:pPr>
              <w:numPr>
                <w:ilvl w:val="0"/>
                <w:numId w:val="7"/>
              </w:numPr>
              <w:spacing w:after="0" w:line="240" w:lineRule="auto"/>
              <w:ind w:left="34" w:firstLine="326"/>
              <w:rPr>
                <w:rFonts w:ascii="Times New Roman" w:hAnsi="Times New Roman"/>
              </w:rPr>
            </w:pPr>
            <w:r>
              <w:rPr>
                <w:rFonts w:ascii="Times New Roman" w:hAnsi="Times New Roman"/>
              </w:rPr>
              <w:t>Порядок подготовки технических средств обработки информации к работе.</w:t>
            </w:r>
          </w:p>
          <w:p w14:paraId="1C0A2FF8" w14:textId="77777777" w:rsidR="004C1066" w:rsidRDefault="00057EB3">
            <w:pPr>
              <w:numPr>
                <w:ilvl w:val="0"/>
                <w:numId w:val="7"/>
              </w:numPr>
              <w:spacing w:after="0" w:line="240" w:lineRule="auto"/>
              <w:ind w:left="34" w:firstLine="326"/>
              <w:rPr>
                <w:rFonts w:ascii="Times New Roman" w:hAnsi="Times New Roman"/>
              </w:rPr>
            </w:pPr>
            <w:r>
              <w:rPr>
                <w:rFonts w:ascii="Times New Roman" w:hAnsi="Times New Roman"/>
              </w:rPr>
              <w:t>Техническая эксплуатация технических средств обработки информации.</w:t>
            </w:r>
          </w:p>
          <w:p w14:paraId="4DDEFBF5" w14:textId="77777777" w:rsidR="004C1066" w:rsidRDefault="00057EB3">
            <w:pPr>
              <w:numPr>
                <w:ilvl w:val="0"/>
                <w:numId w:val="7"/>
              </w:numPr>
              <w:spacing w:after="0" w:line="240" w:lineRule="auto"/>
              <w:ind w:left="34" w:firstLine="326"/>
              <w:rPr>
                <w:rFonts w:ascii="Times New Roman" w:hAnsi="Times New Roman"/>
              </w:rPr>
            </w:pPr>
            <w:r>
              <w:rPr>
                <w:rFonts w:ascii="Times New Roman" w:hAnsi="Times New Roman"/>
              </w:rPr>
              <w:t>Изучение состава и основных эксплуатационно-технических харак</w:t>
            </w:r>
            <w:r>
              <w:rPr>
                <w:rFonts w:ascii="Times New Roman" w:hAnsi="Times New Roman"/>
              </w:rPr>
              <w:t>теристик сканирующей системы обработки информации.</w:t>
            </w:r>
          </w:p>
          <w:p w14:paraId="7E74CF0D" w14:textId="77777777" w:rsidR="004C1066" w:rsidRDefault="00057EB3">
            <w:pPr>
              <w:numPr>
                <w:ilvl w:val="0"/>
                <w:numId w:val="7"/>
              </w:numPr>
              <w:spacing w:after="0" w:line="240" w:lineRule="auto"/>
              <w:ind w:left="34" w:firstLine="326"/>
              <w:rPr>
                <w:rFonts w:ascii="Times New Roman" w:hAnsi="Times New Roman"/>
              </w:rPr>
            </w:pPr>
            <w:r>
              <w:rPr>
                <w:rFonts w:ascii="Times New Roman" w:hAnsi="Times New Roman"/>
              </w:rPr>
              <w:t>Изучение принципа работы сканирующей системы обработки информации.</w:t>
            </w:r>
          </w:p>
          <w:p w14:paraId="623818E3" w14:textId="77777777" w:rsidR="004C1066" w:rsidRDefault="00057EB3">
            <w:pPr>
              <w:numPr>
                <w:ilvl w:val="0"/>
                <w:numId w:val="7"/>
              </w:numPr>
              <w:spacing w:after="0" w:line="240" w:lineRule="auto"/>
              <w:ind w:left="34" w:firstLine="326"/>
              <w:rPr>
                <w:rFonts w:ascii="Times New Roman" w:hAnsi="Times New Roman"/>
              </w:rPr>
            </w:pPr>
            <w:r>
              <w:rPr>
                <w:rFonts w:ascii="Times New Roman" w:hAnsi="Times New Roman"/>
              </w:rPr>
              <w:t>Порядок подготовки сканирующей системы обработки информации к работе.</w:t>
            </w:r>
          </w:p>
          <w:p w14:paraId="1D1F9D59" w14:textId="77777777" w:rsidR="004C1066" w:rsidRDefault="00057EB3">
            <w:pPr>
              <w:numPr>
                <w:ilvl w:val="0"/>
                <w:numId w:val="7"/>
              </w:numPr>
              <w:spacing w:after="0" w:line="240" w:lineRule="auto"/>
              <w:ind w:left="34" w:firstLine="326"/>
              <w:rPr>
                <w:rFonts w:ascii="Times New Roman" w:hAnsi="Times New Roman"/>
              </w:rPr>
            </w:pPr>
            <w:r>
              <w:rPr>
                <w:rFonts w:ascii="Times New Roman" w:hAnsi="Times New Roman"/>
              </w:rPr>
              <w:t>Техническая эксплуатация сканирующей системы обработки информации.</w:t>
            </w:r>
          </w:p>
          <w:p w14:paraId="60E433D9" w14:textId="77777777" w:rsidR="004C1066" w:rsidRDefault="00057EB3">
            <w:pPr>
              <w:numPr>
                <w:ilvl w:val="0"/>
                <w:numId w:val="7"/>
              </w:numPr>
              <w:spacing w:after="0" w:line="240" w:lineRule="auto"/>
              <w:ind w:left="34" w:firstLine="326"/>
              <w:rPr>
                <w:rFonts w:ascii="Times New Roman" w:hAnsi="Times New Roman"/>
              </w:rPr>
            </w:pPr>
            <w:r>
              <w:rPr>
                <w:rFonts w:ascii="Times New Roman" w:hAnsi="Times New Roman"/>
              </w:rPr>
              <w:t>П</w:t>
            </w:r>
            <w:r>
              <w:rPr>
                <w:rFonts w:ascii="Times New Roman" w:hAnsi="Times New Roman"/>
              </w:rPr>
              <w:t>орядок настройки полезной нагрузки на решение текущих задач.</w:t>
            </w:r>
          </w:p>
          <w:p w14:paraId="2DA607D7" w14:textId="77777777" w:rsidR="004C1066" w:rsidRDefault="00057EB3">
            <w:pPr>
              <w:numPr>
                <w:ilvl w:val="0"/>
                <w:numId w:val="7"/>
              </w:numPr>
              <w:spacing w:after="0" w:line="240" w:lineRule="auto"/>
              <w:ind w:left="34" w:firstLine="326"/>
              <w:rPr>
                <w:rFonts w:ascii="Times New Roman" w:hAnsi="Times New Roman"/>
              </w:rPr>
            </w:pPr>
            <w:r>
              <w:rPr>
                <w:rFonts w:ascii="Times New Roman" w:hAnsi="Times New Roman"/>
              </w:rPr>
              <w:t>Изучение правил использования системы видео и фотосъемки.</w:t>
            </w:r>
          </w:p>
          <w:p w14:paraId="55878E2F" w14:textId="77777777" w:rsidR="004C1066" w:rsidRDefault="00057EB3">
            <w:pPr>
              <w:numPr>
                <w:ilvl w:val="0"/>
                <w:numId w:val="7"/>
              </w:numPr>
              <w:spacing w:after="0" w:line="240" w:lineRule="auto"/>
              <w:ind w:left="34" w:firstLine="326"/>
              <w:rPr>
                <w:rFonts w:ascii="Times New Roman" w:hAnsi="Times New Roman"/>
              </w:rPr>
            </w:pPr>
            <w:r>
              <w:rPr>
                <w:rFonts w:ascii="Times New Roman" w:hAnsi="Times New Roman"/>
              </w:rPr>
              <w:t>Изучение правил использования системы мониторинга воздушного пространства.</w:t>
            </w:r>
          </w:p>
          <w:p w14:paraId="4C667B10" w14:textId="77777777" w:rsidR="004C1066" w:rsidRDefault="00057EB3">
            <w:pPr>
              <w:numPr>
                <w:ilvl w:val="0"/>
                <w:numId w:val="7"/>
              </w:numPr>
              <w:spacing w:after="0" w:line="240" w:lineRule="auto"/>
              <w:ind w:left="34" w:firstLine="326"/>
              <w:rPr>
                <w:rFonts w:ascii="Times New Roman" w:hAnsi="Times New Roman"/>
              </w:rPr>
            </w:pPr>
            <w:r>
              <w:rPr>
                <w:rFonts w:ascii="Times New Roman" w:hAnsi="Times New Roman"/>
              </w:rPr>
              <w:t>Изучение правил использования системы мониторинга земной повер</w:t>
            </w:r>
            <w:r>
              <w:rPr>
                <w:rFonts w:ascii="Times New Roman" w:hAnsi="Times New Roman"/>
              </w:rPr>
              <w:t>хности.</w:t>
            </w:r>
          </w:p>
          <w:p w14:paraId="128BF46D" w14:textId="77777777" w:rsidR="004C1066" w:rsidRDefault="00057EB3">
            <w:pPr>
              <w:numPr>
                <w:ilvl w:val="0"/>
                <w:numId w:val="7"/>
              </w:numPr>
              <w:spacing w:after="0" w:line="240" w:lineRule="auto"/>
              <w:ind w:left="34" w:firstLine="326"/>
              <w:rPr>
                <w:rFonts w:ascii="Times New Roman" w:hAnsi="Times New Roman"/>
              </w:rPr>
            </w:pPr>
            <w:r>
              <w:rPr>
                <w:rFonts w:ascii="Times New Roman" w:hAnsi="Times New Roman"/>
              </w:rPr>
              <w:t>Изучение условных обозначений, используемых для нанесения обнаруженных объектов на карту.</w:t>
            </w:r>
          </w:p>
          <w:p w14:paraId="1E2CA462" w14:textId="77777777" w:rsidR="004C1066" w:rsidRDefault="00057EB3">
            <w:pPr>
              <w:numPr>
                <w:ilvl w:val="0"/>
                <w:numId w:val="7"/>
              </w:numPr>
              <w:spacing w:after="0" w:line="240" w:lineRule="auto"/>
              <w:ind w:left="34" w:firstLine="326"/>
              <w:rPr>
                <w:rFonts w:ascii="Times New Roman" w:hAnsi="Times New Roman"/>
              </w:rPr>
            </w:pPr>
            <w:r>
              <w:rPr>
                <w:rFonts w:ascii="Times New Roman" w:hAnsi="Times New Roman"/>
              </w:rPr>
              <w:t>Отображение в реальном масштабе времени на цифровой карте местности текущего положения беспилотной воздушной системы вертолётного типа, наземного пункта управ</w:t>
            </w:r>
            <w:r>
              <w:rPr>
                <w:rFonts w:ascii="Times New Roman" w:hAnsi="Times New Roman"/>
              </w:rPr>
              <w:t>ления и зоны видеонаблюдения.</w:t>
            </w:r>
          </w:p>
          <w:p w14:paraId="31AB1294" w14:textId="77777777" w:rsidR="004C1066" w:rsidRDefault="00057EB3">
            <w:pPr>
              <w:numPr>
                <w:ilvl w:val="0"/>
                <w:numId w:val="7"/>
              </w:numPr>
              <w:spacing w:after="0" w:line="240" w:lineRule="auto"/>
              <w:ind w:left="34" w:firstLine="326"/>
              <w:rPr>
                <w:rFonts w:ascii="Times New Roman" w:hAnsi="Times New Roman"/>
              </w:rPr>
            </w:pPr>
            <w:r>
              <w:rPr>
                <w:rFonts w:ascii="Times New Roman" w:hAnsi="Times New Roman"/>
              </w:rPr>
              <w:lastRenderedPageBreak/>
              <w:t>Изучение правил применения в работе технических средств, инструментов и приспособлений.</w:t>
            </w:r>
          </w:p>
          <w:p w14:paraId="0AF47C7A" w14:textId="77777777" w:rsidR="004C1066" w:rsidRDefault="00057EB3">
            <w:pPr>
              <w:numPr>
                <w:ilvl w:val="0"/>
                <w:numId w:val="7"/>
              </w:numPr>
              <w:spacing w:after="0" w:line="240" w:lineRule="auto"/>
              <w:ind w:left="34" w:firstLine="326"/>
              <w:rPr>
                <w:rFonts w:ascii="Times New Roman" w:hAnsi="Times New Roman"/>
              </w:rPr>
            </w:pPr>
            <w:r>
              <w:rPr>
                <w:rFonts w:ascii="Times New Roman" w:hAnsi="Times New Roman"/>
              </w:rPr>
              <w:t>Изучение основных эксплуатационно-технических характеристик используемой контрольно-проверочной аппаратуры.</w:t>
            </w:r>
          </w:p>
          <w:p w14:paraId="60581D73" w14:textId="77777777" w:rsidR="004C1066" w:rsidRDefault="00057EB3">
            <w:pPr>
              <w:numPr>
                <w:ilvl w:val="0"/>
                <w:numId w:val="7"/>
              </w:numPr>
              <w:spacing w:after="0" w:line="240" w:lineRule="auto"/>
              <w:ind w:left="34" w:firstLine="326"/>
              <w:rPr>
                <w:rFonts w:ascii="Times New Roman" w:hAnsi="Times New Roman"/>
              </w:rPr>
            </w:pPr>
            <w:r>
              <w:rPr>
                <w:rFonts w:ascii="Times New Roman" w:hAnsi="Times New Roman"/>
              </w:rPr>
              <w:t>Изучение правил работы с испол</w:t>
            </w:r>
            <w:r>
              <w:rPr>
                <w:rFonts w:ascii="Times New Roman" w:hAnsi="Times New Roman"/>
              </w:rPr>
              <w:t>ьзуемой контрольно-проверочной аппаратурой.</w:t>
            </w:r>
          </w:p>
          <w:p w14:paraId="2F6EA968" w14:textId="77777777" w:rsidR="004C1066" w:rsidRDefault="00057EB3">
            <w:pPr>
              <w:numPr>
                <w:ilvl w:val="0"/>
                <w:numId w:val="7"/>
              </w:numPr>
              <w:spacing w:after="0" w:line="240" w:lineRule="auto"/>
              <w:ind w:left="34" w:firstLine="326"/>
              <w:rPr>
                <w:rFonts w:ascii="Times New Roman" w:hAnsi="Times New Roman"/>
              </w:rPr>
            </w:pPr>
            <w:r>
              <w:rPr>
                <w:rFonts w:ascii="Times New Roman" w:hAnsi="Times New Roman"/>
              </w:rPr>
              <w:t>Составление полётных программы с учетом особенностей функционального оборудования полезной нагрузки, установленного на беспилотном воздушном судне смешанного типа и характера перевозимого внешнего груза.</w:t>
            </w:r>
          </w:p>
          <w:p w14:paraId="4365D273" w14:textId="77777777" w:rsidR="004C1066" w:rsidRDefault="00057EB3">
            <w:pPr>
              <w:numPr>
                <w:ilvl w:val="0"/>
                <w:numId w:val="7"/>
              </w:numPr>
              <w:spacing w:after="0" w:line="240" w:lineRule="auto"/>
              <w:ind w:left="34" w:firstLine="326"/>
              <w:rPr>
                <w:rFonts w:ascii="Times New Roman" w:hAnsi="Times New Roman"/>
              </w:rPr>
            </w:pPr>
            <w:r>
              <w:rPr>
                <w:rFonts w:ascii="Times New Roman" w:hAnsi="Times New Roman"/>
              </w:rPr>
              <w:t>Управлен</w:t>
            </w:r>
            <w:r>
              <w:rPr>
                <w:rFonts w:ascii="Times New Roman" w:hAnsi="Times New Roman"/>
              </w:rPr>
              <w:t>ие беспилотным воздушным судном смешанного типа в пределах его эксплуатационных ограничений.</w:t>
            </w:r>
          </w:p>
          <w:p w14:paraId="34474D2F" w14:textId="77777777" w:rsidR="004C1066" w:rsidRDefault="00057EB3">
            <w:pPr>
              <w:numPr>
                <w:ilvl w:val="0"/>
                <w:numId w:val="7"/>
              </w:numPr>
              <w:spacing w:after="0" w:line="240" w:lineRule="auto"/>
              <w:ind w:left="34" w:firstLine="326"/>
              <w:rPr>
                <w:rFonts w:ascii="Times New Roman" w:hAnsi="Times New Roman"/>
              </w:rPr>
            </w:pPr>
            <w:r>
              <w:rPr>
                <w:rFonts w:ascii="Times New Roman" w:hAnsi="Times New Roman"/>
              </w:rPr>
              <w:t xml:space="preserve">Планирование, подготовка и выполнение полетов на дистанционно пилотируемом воздушном судне и автономном воздушном судне смешанного типа. </w:t>
            </w:r>
          </w:p>
          <w:p w14:paraId="2E68E1E3" w14:textId="77777777" w:rsidR="004C1066" w:rsidRDefault="00057EB3">
            <w:pPr>
              <w:numPr>
                <w:ilvl w:val="0"/>
                <w:numId w:val="7"/>
              </w:numPr>
              <w:spacing w:after="0" w:line="240" w:lineRule="auto"/>
              <w:ind w:left="34" w:firstLine="326"/>
              <w:rPr>
                <w:rFonts w:ascii="Times New Roman" w:hAnsi="Times New Roman"/>
              </w:rPr>
            </w:pPr>
            <w:r>
              <w:rPr>
                <w:rFonts w:ascii="Times New Roman" w:hAnsi="Times New Roman"/>
              </w:rPr>
              <w:t>Получение и использование</w:t>
            </w:r>
            <w:r>
              <w:rPr>
                <w:rFonts w:ascii="Times New Roman" w:hAnsi="Times New Roman"/>
              </w:rPr>
              <w:t xml:space="preserve"> метеорологической информации.</w:t>
            </w:r>
          </w:p>
          <w:p w14:paraId="08AE84D4" w14:textId="77777777" w:rsidR="004C1066" w:rsidRDefault="00057EB3">
            <w:pPr>
              <w:numPr>
                <w:ilvl w:val="0"/>
                <w:numId w:val="7"/>
              </w:numPr>
              <w:spacing w:after="0" w:line="240" w:lineRule="auto"/>
              <w:ind w:left="34" w:firstLine="326"/>
              <w:rPr>
                <w:rFonts w:ascii="Times New Roman" w:hAnsi="Times New Roman"/>
              </w:rPr>
            </w:pPr>
            <w:r>
              <w:rPr>
                <w:rFonts w:ascii="Times New Roman" w:hAnsi="Times New Roman"/>
              </w:rPr>
              <w:t>Отработка взаимодействие со службами организации и управления воздушным движением;</w:t>
            </w:r>
          </w:p>
          <w:p w14:paraId="2A2A77CF" w14:textId="77777777" w:rsidR="004C1066" w:rsidRDefault="00057EB3">
            <w:pPr>
              <w:numPr>
                <w:ilvl w:val="0"/>
                <w:numId w:val="7"/>
              </w:numPr>
              <w:spacing w:after="0" w:line="240" w:lineRule="auto"/>
              <w:ind w:left="34" w:firstLine="326"/>
              <w:rPr>
                <w:rFonts w:ascii="Times New Roman" w:hAnsi="Times New Roman"/>
              </w:rPr>
            </w:pPr>
            <w:r>
              <w:rPr>
                <w:rFonts w:ascii="Times New Roman" w:hAnsi="Times New Roman"/>
              </w:rPr>
              <w:t>Использование аэронавигационных карт.</w:t>
            </w:r>
          </w:p>
          <w:p w14:paraId="3A42FBEB" w14:textId="77777777" w:rsidR="004C1066" w:rsidRDefault="00057EB3">
            <w:pPr>
              <w:numPr>
                <w:ilvl w:val="0"/>
                <w:numId w:val="7"/>
              </w:numPr>
              <w:spacing w:after="0" w:line="240" w:lineRule="auto"/>
              <w:ind w:left="34" w:firstLine="326"/>
              <w:rPr>
                <w:rFonts w:ascii="Times New Roman" w:hAnsi="Times New Roman"/>
              </w:rPr>
            </w:pPr>
            <w:r>
              <w:rPr>
                <w:rFonts w:ascii="Times New Roman" w:hAnsi="Times New Roman"/>
              </w:rPr>
              <w:t>Использование аэронавигационной документации.</w:t>
            </w:r>
          </w:p>
          <w:p w14:paraId="36C7374B" w14:textId="77777777" w:rsidR="004C1066" w:rsidRDefault="00057EB3">
            <w:pPr>
              <w:numPr>
                <w:ilvl w:val="0"/>
                <w:numId w:val="7"/>
              </w:numPr>
              <w:spacing w:after="0" w:line="240" w:lineRule="auto"/>
              <w:ind w:left="34" w:firstLine="326"/>
              <w:rPr>
                <w:rFonts w:ascii="Times New Roman" w:hAnsi="Times New Roman"/>
              </w:rPr>
            </w:pPr>
            <w:r>
              <w:rPr>
                <w:rFonts w:ascii="Times New Roman" w:hAnsi="Times New Roman"/>
              </w:rPr>
              <w:t>Исследование правил закрепления полезной нагрузки на беспи</w:t>
            </w:r>
            <w:r>
              <w:rPr>
                <w:rFonts w:ascii="Times New Roman" w:hAnsi="Times New Roman"/>
              </w:rPr>
              <w:t>лотном воздушном судне.</w:t>
            </w:r>
          </w:p>
          <w:p w14:paraId="13A118AF" w14:textId="77777777" w:rsidR="004C1066" w:rsidRDefault="00057EB3">
            <w:pPr>
              <w:numPr>
                <w:ilvl w:val="0"/>
                <w:numId w:val="7"/>
              </w:numPr>
              <w:spacing w:after="0" w:line="240" w:lineRule="auto"/>
              <w:ind w:left="34" w:firstLine="326"/>
              <w:rPr>
                <w:rFonts w:ascii="Times New Roman" w:hAnsi="Times New Roman"/>
              </w:rPr>
            </w:pPr>
            <w:r>
              <w:rPr>
                <w:rFonts w:ascii="Times New Roman" w:hAnsi="Times New Roman"/>
              </w:rPr>
              <w:t>Исследование эксплуатационно-технических характеристик технических средств и сканирующей системы обработки информации.</w:t>
            </w:r>
          </w:p>
          <w:p w14:paraId="263C9C49" w14:textId="77777777" w:rsidR="004C1066" w:rsidRDefault="00057EB3">
            <w:pPr>
              <w:numPr>
                <w:ilvl w:val="0"/>
                <w:numId w:val="7"/>
              </w:numPr>
              <w:spacing w:after="0" w:line="240" w:lineRule="auto"/>
              <w:ind w:left="34" w:firstLine="326"/>
              <w:rPr>
                <w:rFonts w:ascii="Times New Roman" w:hAnsi="Times New Roman"/>
              </w:rPr>
            </w:pPr>
            <w:r>
              <w:rPr>
                <w:rFonts w:ascii="Times New Roman" w:hAnsi="Times New Roman"/>
              </w:rPr>
              <w:t xml:space="preserve">Исследование основных эксплуатационно-технических параметров используемой </w:t>
            </w:r>
            <w:r>
              <w:rPr>
                <w:rFonts w:ascii="Times New Roman" w:hAnsi="Times New Roman"/>
              </w:rPr>
              <w:t>контрольно-проверочной аппаратуры.</w:t>
            </w:r>
          </w:p>
          <w:p w14:paraId="7E446486" w14:textId="77777777" w:rsidR="004C1066" w:rsidRDefault="00057EB3">
            <w:pPr>
              <w:spacing w:after="0" w:line="240" w:lineRule="auto"/>
              <w:ind w:left="34" w:firstLine="326"/>
              <w:rPr>
                <w:rFonts w:ascii="Times New Roman" w:hAnsi="Times New Roman"/>
                <w:b/>
              </w:rPr>
            </w:pPr>
            <w:r>
              <w:rPr>
                <w:rFonts w:ascii="Times New Roman" w:hAnsi="Times New Roman"/>
              </w:rPr>
              <w:t>34. Исследование влияния метеорологических условий на применение беспилотных авиационных систем.</w:t>
            </w:r>
          </w:p>
        </w:tc>
        <w:tc>
          <w:tcPr>
            <w:tcW w:w="2775" w:type="dxa"/>
            <w:tcBorders>
              <w:top w:val="single" w:sz="4" w:space="0" w:color="000000"/>
              <w:left w:val="single" w:sz="4" w:space="0" w:color="000000"/>
              <w:bottom w:val="single" w:sz="4" w:space="0" w:color="000000"/>
              <w:right w:val="single" w:sz="4" w:space="0" w:color="000000"/>
            </w:tcBorders>
            <w:vAlign w:val="center"/>
          </w:tcPr>
          <w:p w14:paraId="20D157E0" w14:textId="77777777" w:rsidR="004C1066" w:rsidRDefault="00057EB3">
            <w:pPr>
              <w:jc w:val="center"/>
              <w:rPr>
                <w:rFonts w:ascii="Times New Roman" w:hAnsi="Times New Roman"/>
                <w:i/>
              </w:rPr>
            </w:pPr>
            <w:r>
              <w:rPr>
                <w:rFonts w:ascii="Times New Roman" w:hAnsi="Times New Roman"/>
                <w:i/>
              </w:rPr>
              <w:lastRenderedPageBreak/>
              <w:t>указывается количество часов на изучение темы</w:t>
            </w:r>
          </w:p>
        </w:tc>
      </w:tr>
      <w:tr w:rsidR="004C1066" w14:paraId="012EB279" w14:textId="77777777">
        <w:trPr>
          <w:trHeight w:val="345"/>
        </w:trPr>
        <w:tc>
          <w:tcPr>
            <w:tcW w:w="3368" w:type="dxa"/>
            <w:vMerge w:val="restart"/>
            <w:tcBorders>
              <w:top w:val="single" w:sz="4" w:space="0" w:color="000000"/>
              <w:left w:val="single" w:sz="4" w:space="0" w:color="000000"/>
              <w:bottom w:val="single" w:sz="4" w:space="0" w:color="000000"/>
              <w:right w:val="single" w:sz="4" w:space="0" w:color="000000"/>
            </w:tcBorders>
          </w:tcPr>
          <w:p w14:paraId="16DCDB24" w14:textId="77777777" w:rsidR="004C1066" w:rsidRDefault="00057EB3">
            <w:pPr>
              <w:spacing w:after="0" w:line="240" w:lineRule="auto"/>
              <w:rPr>
                <w:rFonts w:ascii="Times New Roman" w:hAnsi="Times New Roman"/>
              </w:rPr>
            </w:pPr>
            <w:r>
              <w:rPr>
                <w:rFonts w:ascii="Times New Roman" w:hAnsi="Times New Roman"/>
              </w:rPr>
              <w:t>Тема 1.2 Подготовка беспилотных авиационных систем смешанного типа к эксплуат</w:t>
            </w:r>
            <w:r>
              <w:rPr>
                <w:rFonts w:ascii="Times New Roman" w:hAnsi="Times New Roman"/>
              </w:rPr>
              <w:t>ации</w:t>
            </w:r>
          </w:p>
        </w:tc>
        <w:tc>
          <w:tcPr>
            <w:tcW w:w="8790" w:type="dxa"/>
            <w:tcBorders>
              <w:top w:val="single" w:sz="4" w:space="0" w:color="000000"/>
              <w:left w:val="single" w:sz="4" w:space="0" w:color="000000"/>
              <w:bottom w:val="single" w:sz="4" w:space="0" w:color="000000"/>
              <w:right w:val="single" w:sz="4" w:space="0" w:color="000000"/>
            </w:tcBorders>
          </w:tcPr>
          <w:p w14:paraId="31CFB9FD" w14:textId="77777777" w:rsidR="004C1066" w:rsidRDefault="00057EB3">
            <w:pPr>
              <w:spacing w:after="0" w:line="240" w:lineRule="auto"/>
              <w:rPr>
                <w:rFonts w:ascii="Times New Roman" w:hAnsi="Times New Roman"/>
                <w:b/>
              </w:rPr>
            </w:pPr>
            <w:r>
              <w:rPr>
                <w:rFonts w:ascii="Times New Roman" w:hAnsi="Times New Roman"/>
                <w:b/>
              </w:rPr>
              <w:t xml:space="preserve">Содержание </w:t>
            </w:r>
          </w:p>
        </w:tc>
        <w:tc>
          <w:tcPr>
            <w:tcW w:w="2775" w:type="dxa"/>
            <w:tcBorders>
              <w:top w:val="single" w:sz="4" w:space="0" w:color="000000"/>
              <w:left w:val="single" w:sz="4" w:space="0" w:color="000000"/>
              <w:bottom w:val="single" w:sz="4" w:space="0" w:color="000000"/>
              <w:right w:val="single" w:sz="4" w:space="0" w:color="000000"/>
            </w:tcBorders>
            <w:vAlign w:val="center"/>
          </w:tcPr>
          <w:p w14:paraId="091EE473" w14:textId="77777777" w:rsidR="004C1066" w:rsidRDefault="00057EB3">
            <w:pPr>
              <w:spacing w:after="0" w:line="240" w:lineRule="auto"/>
              <w:jc w:val="center"/>
              <w:rPr>
                <w:rFonts w:ascii="Times New Roman" w:hAnsi="Times New Roman"/>
                <w:b/>
              </w:rPr>
            </w:pPr>
            <w:r>
              <w:rPr>
                <w:rFonts w:ascii="Times New Roman" w:hAnsi="Times New Roman"/>
                <w:b/>
              </w:rPr>
              <w:t>10</w:t>
            </w:r>
          </w:p>
        </w:tc>
      </w:tr>
      <w:tr w:rsidR="004C1066" w14:paraId="6286D942" w14:textId="77777777">
        <w:trPr>
          <w:trHeight w:val="916"/>
        </w:trPr>
        <w:tc>
          <w:tcPr>
            <w:tcW w:w="3368" w:type="dxa"/>
            <w:vMerge/>
            <w:tcBorders>
              <w:top w:val="single" w:sz="4" w:space="0" w:color="000000"/>
              <w:left w:val="single" w:sz="4" w:space="0" w:color="000000"/>
              <w:bottom w:val="single" w:sz="4" w:space="0" w:color="000000"/>
              <w:right w:val="single" w:sz="4" w:space="0" w:color="000000"/>
            </w:tcBorders>
          </w:tcPr>
          <w:p w14:paraId="77818340" w14:textId="77777777" w:rsidR="004C1066" w:rsidRDefault="004C1066"/>
        </w:tc>
        <w:tc>
          <w:tcPr>
            <w:tcW w:w="8790" w:type="dxa"/>
            <w:tcBorders>
              <w:top w:val="single" w:sz="4" w:space="0" w:color="000000"/>
              <w:left w:val="single" w:sz="4" w:space="0" w:color="000000"/>
              <w:bottom w:val="single" w:sz="4" w:space="0" w:color="000000"/>
              <w:right w:val="single" w:sz="4" w:space="0" w:color="000000"/>
            </w:tcBorders>
          </w:tcPr>
          <w:p w14:paraId="3E953067" w14:textId="77777777" w:rsidR="004C1066" w:rsidRDefault="00057EB3">
            <w:pPr>
              <w:numPr>
                <w:ilvl w:val="0"/>
                <w:numId w:val="8"/>
              </w:numPr>
              <w:spacing w:after="0" w:line="240" w:lineRule="auto"/>
              <w:ind w:left="34" w:firstLine="326"/>
              <w:rPr>
                <w:rFonts w:ascii="Times New Roman" w:hAnsi="Times New Roman"/>
              </w:rPr>
            </w:pPr>
            <w:r>
              <w:rPr>
                <w:rFonts w:ascii="Times New Roman" w:hAnsi="Times New Roman"/>
              </w:rPr>
              <w:t xml:space="preserve">Основные типы конструкции беспилотных авиационных систем смешанного типа. </w:t>
            </w:r>
          </w:p>
          <w:p w14:paraId="7C6EB20F" w14:textId="77777777" w:rsidR="004C1066" w:rsidRDefault="00057EB3">
            <w:pPr>
              <w:numPr>
                <w:ilvl w:val="0"/>
                <w:numId w:val="8"/>
              </w:numPr>
              <w:spacing w:after="0" w:line="240" w:lineRule="auto"/>
              <w:ind w:left="34" w:firstLine="326"/>
              <w:rPr>
                <w:rFonts w:ascii="Times New Roman" w:hAnsi="Times New Roman"/>
              </w:rPr>
            </w:pPr>
            <w:r>
              <w:rPr>
                <w:rFonts w:ascii="Times New Roman" w:hAnsi="Times New Roman"/>
              </w:rPr>
              <w:t>Порядок подготовки к эксплуатации беспилотной авиационной смешанного типа:</w:t>
            </w:r>
          </w:p>
          <w:p w14:paraId="3DB1F710" w14:textId="77777777" w:rsidR="004C1066" w:rsidRDefault="00057EB3">
            <w:pPr>
              <w:numPr>
                <w:ilvl w:val="0"/>
                <w:numId w:val="9"/>
              </w:numPr>
              <w:spacing w:after="0" w:line="240" w:lineRule="auto"/>
              <w:ind w:left="743" w:firstLine="284"/>
              <w:rPr>
                <w:rFonts w:ascii="Times New Roman" w:hAnsi="Times New Roman"/>
              </w:rPr>
            </w:pPr>
            <w:r>
              <w:rPr>
                <w:rFonts w:ascii="Times New Roman" w:hAnsi="Times New Roman"/>
              </w:rPr>
              <w:t>станции внешнего пилота;</w:t>
            </w:r>
          </w:p>
          <w:p w14:paraId="6F600656" w14:textId="77777777" w:rsidR="004C1066" w:rsidRDefault="00057EB3">
            <w:pPr>
              <w:numPr>
                <w:ilvl w:val="0"/>
                <w:numId w:val="9"/>
              </w:numPr>
              <w:spacing w:after="0" w:line="240" w:lineRule="auto"/>
              <w:ind w:left="743" w:firstLine="284"/>
              <w:rPr>
                <w:rFonts w:ascii="Times New Roman" w:hAnsi="Times New Roman"/>
              </w:rPr>
            </w:pPr>
            <w:r>
              <w:rPr>
                <w:rFonts w:ascii="Times New Roman" w:hAnsi="Times New Roman"/>
              </w:rPr>
              <w:t xml:space="preserve">планера беспилотного воздушного судна (фюзеляж, </w:t>
            </w:r>
            <w:r>
              <w:rPr>
                <w:rFonts w:ascii="Times New Roman" w:hAnsi="Times New Roman"/>
              </w:rPr>
              <w:t>несущие поверхности, шасси);</w:t>
            </w:r>
          </w:p>
          <w:p w14:paraId="51E0162A" w14:textId="77777777" w:rsidR="004C1066" w:rsidRDefault="00057EB3">
            <w:pPr>
              <w:numPr>
                <w:ilvl w:val="0"/>
                <w:numId w:val="9"/>
              </w:numPr>
              <w:spacing w:after="0" w:line="240" w:lineRule="auto"/>
              <w:ind w:left="743" w:firstLine="284"/>
              <w:rPr>
                <w:rFonts w:ascii="Times New Roman" w:hAnsi="Times New Roman"/>
              </w:rPr>
            </w:pPr>
            <w:r>
              <w:rPr>
                <w:rFonts w:ascii="Times New Roman" w:hAnsi="Times New Roman"/>
              </w:rPr>
              <w:lastRenderedPageBreak/>
              <w:t>двигательная (силовая) установка беспилотного воздушного судна смешанного типа;</w:t>
            </w:r>
          </w:p>
          <w:p w14:paraId="1CBF2C17" w14:textId="77777777" w:rsidR="004C1066" w:rsidRDefault="00057EB3">
            <w:pPr>
              <w:numPr>
                <w:ilvl w:val="0"/>
                <w:numId w:val="9"/>
              </w:numPr>
              <w:spacing w:after="0" w:line="240" w:lineRule="auto"/>
              <w:ind w:left="743" w:firstLine="284"/>
              <w:rPr>
                <w:rFonts w:ascii="Times New Roman" w:hAnsi="Times New Roman"/>
              </w:rPr>
            </w:pPr>
            <w:r>
              <w:rPr>
                <w:rFonts w:ascii="Times New Roman" w:hAnsi="Times New Roman"/>
              </w:rPr>
              <w:t xml:space="preserve">бортовое энергетическое оборудование (система электроснабжения, гидравлические и газовые системы, силовые приводы); </w:t>
            </w:r>
          </w:p>
          <w:p w14:paraId="6D0B383B" w14:textId="77777777" w:rsidR="004C1066" w:rsidRDefault="00057EB3">
            <w:pPr>
              <w:numPr>
                <w:ilvl w:val="0"/>
                <w:numId w:val="9"/>
              </w:numPr>
              <w:spacing w:after="0" w:line="240" w:lineRule="auto"/>
              <w:ind w:left="743" w:firstLine="284"/>
              <w:rPr>
                <w:rFonts w:ascii="Times New Roman" w:hAnsi="Times New Roman"/>
              </w:rPr>
            </w:pPr>
            <w:r>
              <w:rPr>
                <w:rFonts w:ascii="Times New Roman" w:hAnsi="Times New Roman"/>
              </w:rPr>
              <w:t>комплект бортового оборудовани</w:t>
            </w:r>
            <w:r>
              <w:rPr>
                <w:rFonts w:ascii="Times New Roman" w:hAnsi="Times New Roman"/>
              </w:rPr>
              <w:t>я (радиолиния управления, пилотажно-навигационный комплекс, система объективного контроля);</w:t>
            </w:r>
          </w:p>
          <w:p w14:paraId="62793361" w14:textId="77777777" w:rsidR="004C1066" w:rsidRDefault="00057EB3">
            <w:pPr>
              <w:numPr>
                <w:ilvl w:val="0"/>
                <w:numId w:val="9"/>
              </w:numPr>
              <w:spacing w:after="0" w:line="240" w:lineRule="auto"/>
              <w:ind w:left="743" w:firstLine="284"/>
              <w:rPr>
                <w:rFonts w:ascii="Times New Roman" w:hAnsi="Times New Roman"/>
              </w:rPr>
            </w:pPr>
            <w:r>
              <w:rPr>
                <w:rFonts w:ascii="Times New Roman" w:hAnsi="Times New Roman"/>
              </w:rPr>
              <w:t>наземные комплексы транспортировки, обеспечения взлета, посадки и управления полетом.</w:t>
            </w:r>
          </w:p>
        </w:tc>
        <w:tc>
          <w:tcPr>
            <w:tcW w:w="2775" w:type="dxa"/>
            <w:tcBorders>
              <w:top w:val="single" w:sz="4" w:space="0" w:color="000000"/>
              <w:left w:val="single" w:sz="4" w:space="0" w:color="000000"/>
              <w:bottom w:val="single" w:sz="4" w:space="0" w:color="000000"/>
              <w:right w:val="single" w:sz="4" w:space="0" w:color="000000"/>
            </w:tcBorders>
            <w:vAlign w:val="center"/>
          </w:tcPr>
          <w:p w14:paraId="5EB50B7E" w14:textId="77777777" w:rsidR="004C1066" w:rsidRDefault="00057EB3">
            <w:pPr>
              <w:jc w:val="center"/>
              <w:rPr>
                <w:rFonts w:ascii="Times New Roman" w:hAnsi="Times New Roman"/>
                <w:i/>
              </w:rPr>
            </w:pPr>
            <w:r>
              <w:rPr>
                <w:rFonts w:ascii="Times New Roman" w:hAnsi="Times New Roman"/>
                <w:i/>
              </w:rPr>
              <w:lastRenderedPageBreak/>
              <w:t>указывается количество часов на изучение темы</w:t>
            </w:r>
          </w:p>
        </w:tc>
      </w:tr>
      <w:tr w:rsidR="004C1066" w14:paraId="367FE9CB" w14:textId="77777777">
        <w:trPr>
          <w:trHeight w:val="221"/>
        </w:trPr>
        <w:tc>
          <w:tcPr>
            <w:tcW w:w="3368" w:type="dxa"/>
            <w:vMerge/>
            <w:tcBorders>
              <w:top w:val="single" w:sz="4" w:space="0" w:color="000000"/>
              <w:left w:val="single" w:sz="4" w:space="0" w:color="000000"/>
              <w:bottom w:val="single" w:sz="4" w:space="0" w:color="000000"/>
              <w:right w:val="single" w:sz="4" w:space="0" w:color="000000"/>
            </w:tcBorders>
          </w:tcPr>
          <w:p w14:paraId="6A4995CF" w14:textId="77777777" w:rsidR="004C1066" w:rsidRDefault="004C1066"/>
        </w:tc>
        <w:tc>
          <w:tcPr>
            <w:tcW w:w="8790" w:type="dxa"/>
            <w:tcBorders>
              <w:top w:val="single" w:sz="4" w:space="0" w:color="000000"/>
              <w:left w:val="single" w:sz="4" w:space="0" w:color="000000"/>
              <w:bottom w:val="single" w:sz="4" w:space="0" w:color="000000"/>
              <w:right w:val="single" w:sz="4" w:space="0" w:color="000000"/>
            </w:tcBorders>
          </w:tcPr>
          <w:p w14:paraId="2405286D" w14:textId="77777777" w:rsidR="004C1066" w:rsidRDefault="00057EB3">
            <w:pPr>
              <w:spacing w:after="0" w:line="240" w:lineRule="auto"/>
              <w:rPr>
                <w:rFonts w:ascii="Times New Roman" w:hAnsi="Times New Roman"/>
                <w:b/>
              </w:rPr>
            </w:pPr>
            <w:r>
              <w:rPr>
                <w:rFonts w:ascii="Times New Roman" w:hAnsi="Times New Roman"/>
                <w:b/>
              </w:rPr>
              <w:t xml:space="preserve">В том числе </w:t>
            </w:r>
            <w:r>
              <w:rPr>
                <w:rFonts w:ascii="Times New Roman" w:hAnsi="Times New Roman"/>
                <w:b/>
              </w:rPr>
              <w:t>практических занятий и лабораторных работ</w:t>
            </w:r>
          </w:p>
        </w:tc>
        <w:tc>
          <w:tcPr>
            <w:tcW w:w="2775" w:type="dxa"/>
            <w:tcBorders>
              <w:top w:val="single" w:sz="4" w:space="0" w:color="000000"/>
              <w:left w:val="single" w:sz="4" w:space="0" w:color="000000"/>
              <w:bottom w:val="single" w:sz="4" w:space="0" w:color="000000"/>
              <w:right w:val="single" w:sz="4" w:space="0" w:color="000000"/>
            </w:tcBorders>
            <w:vAlign w:val="center"/>
          </w:tcPr>
          <w:p w14:paraId="74ECAB98" w14:textId="77777777" w:rsidR="004C1066" w:rsidRDefault="00057EB3">
            <w:pPr>
              <w:spacing w:after="0" w:line="240" w:lineRule="auto"/>
              <w:jc w:val="center"/>
              <w:rPr>
                <w:rFonts w:ascii="Times New Roman" w:hAnsi="Times New Roman"/>
                <w:b/>
              </w:rPr>
            </w:pPr>
            <w:r>
              <w:rPr>
                <w:rFonts w:ascii="Times New Roman" w:hAnsi="Times New Roman"/>
                <w:b/>
              </w:rPr>
              <w:t>6</w:t>
            </w:r>
          </w:p>
        </w:tc>
      </w:tr>
      <w:tr w:rsidR="004C1066" w14:paraId="6FE8CD04" w14:textId="77777777">
        <w:trPr>
          <w:trHeight w:val="4648"/>
        </w:trPr>
        <w:tc>
          <w:tcPr>
            <w:tcW w:w="3368" w:type="dxa"/>
            <w:vMerge/>
            <w:tcBorders>
              <w:top w:val="single" w:sz="4" w:space="0" w:color="000000"/>
              <w:left w:val="single" w:sz="4" w:space="0" w:color="000000"/>
              <w:bottom w:val="single" w:sz="4" w:space="0" w:color="000000"/>
              <w:right w:val="single" w:sz="4" w:space="0" w:color="000000"/>
            </w:tcBorders>
          </w:tcPr>
          <w:p w14:paraId="6438E916" w14:textId="77777777" w:rsidR="004C1066" w:rsidRDefault="004C1066"/>
        </w:tc>
        <w:tc>
          <w:tcPr>
            <w:tcW w:w="8790" w:type="dxa"/>
            <w:tcBorders>
              <w:top w:val="single" w:sz="4" w:space="0" w:color="000000"/>
              <w:left w:val="single" w:sz="4" w:space="0" w:color="000000"/>
              <w:bottom w:val="single" w:sz="4" w:space="0" w:color="000000"/>
              <w:right w:val="single" w:sz="4" w:space="0" w:color="000000"/>
            </w:tcBorders>
          </w:tcPr>
          <w:p w14:paraId="7652D0BF" w14:textId="77777777" w:rsidR="004C1066" w:rsidRDefault="00057EB3">
            <w:pPr>
              <w:spacing w:after="0" w:line="240" w:lineRule="auto"/>
              <w:rPr>
                <w:rFonts w:ascii="Times New Roman" w:hAnsi="Times New Roman"/>
              </w:rPr>
            </w:pPr>
            <w:r>
              <w:rPr>
                <w:rFonts w:ascii="Times New Roman" w:hAnsi="Times New Roman"/>
              </w:rPr>
              <w:t>1. Подготовка к эксплуатации элементов беспилотной авиационной системы смешанного типа:</w:t>
            </w:r>
          </w:p>
          <w:p w14:paraId="621F34D5" w14:textId="77777777" w:rsidR="004C1066" w:rsidRDefault="00057EB3">
            <w:pPr>
              <w:numPr>
                <w:ilvl w:val="0"/>
                <w:numId w:val="10"/>
              </w:numPr>
              <w:spacing w:after="0" w:line="240" w:lineRule="auto"/>
              <w:rPr>
                <w:rFonts w:ascii="Times New Roman" w:hAnsi="Times New Roman"/>
              </w:rPr>
            </w:pPr>
            <w:r>
              <w:rPr>
                <w:rFonts w:ascii="Times New Roman" w:hAnsi="Times New Roman"/>
              </w:rPr>
              <w:t>станции внешнего пилота;</w:t>
            </w:r>
          </w:p>
          <w:p w14:paraId="623ABC8C" w14:textId="77777777" w:rsidR="004C1066" w:rsidRDefault="00057EB3">
            <w:pPr>
              <w:numPr>
                <w:ilvl w:val="0"/>
                <w:numId w:val="10"/>
              </w:numPr>
              <w:spacing w:after="0" w:line="240" w:lineRule="auto"/>
              <w:rPr>
                <w:rFonts w:ascii="Times New Roman" w:hAnsi="Times New Roman"/>
              </w:rPr>
            </w:pPr>
            <w:r>
              <w:rPr>
                <w:rFonts w:ascii="Times New Roman" w:hAnsi="Times New Roman"/>
              </w:rPr>
              <w:t>планера беспилотного воздушного судна (фюзеляж, несущие поверхности, шасси);</w:t>
            </w:r>
          </w:p>
          <w:p w14:paraId="026039A7" w14:textId="77777777" w:rsidR="004C1066" w:rsidRDefault="00057EB3">
            <w:pPr>
              <w:numPr>
                <w:ilvl w:val="0"/>
                <w:numId w:val="10"/>
              </w:numPr>
              <w:spacing w:after="0" w:line="240" w:lineRule="auto"/>
              <w:rPr>
                <w:rFonts w:ascii="Times New Roman" w:hAnsi="Times New Roman"/>
              </w:rPr>
            </w:pPr>
            <w:r>
              <w:rPr>
                <w:rFonts w:ascii="Times New Roman" w:hAnsi="Times New Roman"/>
              </w:rPr>
              <w:t>двигательная (силовая) установка беспилотного воздушного судна смешанного типа;</w:t>
            </w:r>
          </w:p>
          <w:p w14:paraId="409079A2" w14:textId="77777777" w:rsidR="004C1066" w:rsidRDefault="00057EB3">
            <w:pPr>
              <w:numPr>
                <w:ilvl w:val="0"/>
                <w:numId w:val="10"/>
              </w:numPr>
              <w:spacing w:after="0" w:line="240" w:lineRule="auto"/>
              <w:rPr>
                <w:rFonts w:ascii="Times New Roman" w:hAnsi="Times New Roman"/>
              </w:rPr>
            </w:pPr>
            <w:r>
              <w:rPr>
                <w:rFonts w:ascii="Times New Roman" w:hAnsi="Times New Roman"/>
              </w:rPr>
              <w:t xml:space="preserve">бортовое энергетическое оборудование (система электроснабжения, гидравлические и газовые системы, силовые приводы); </w:t>
            </w:r>
          </w:p>
          <w:p w14:paraId="01971E04" w14:textId="77777777" w:rsidR="004C1066" w:rsidRDefault="00057EB3">
            <w:pPr>
              <w:numPr>
                <w:ilvl w:val="0"/>
                <w:numId w:val="10"/>
              </w:numPr>
              <w:spacing w:after="0" w:line="240" w:lineRule="auto"/>
              <w:rPr>
                <w:rFonts w:ascii="Times New Roman" w:hAnsi="Times New Roman"/>
              </w:rPr>
            </w:pPr>
            <w:r>
              <w:rPr>
                <w:rFonts w:ascii="Times New Roman" w:hAnsi="Times New Roman"/>
              </w:rPr>
              <w:t>комплект бортового оборудования (радиолиния управления, пил</w:t>
            </w:r>
            <w:r>
              <w:rPr>
                <w:rFonts w:ascii="Times New Roman" w:hAnsi="Times New Roman"/>
              </w:rPr>
              <w:t>отажно-навигационный комплекс, система объективного контроля);</w:t>
            </w:r>
          </w:p>
          <w:p w14:paraId="1D67219F" w14:textId="77777777" w:rsidR="004C1066" w:rsidRDefault="00057EB3">
            <w:pPr>
              <w:numPr>
                <w:ilvl w:val="0"/>
                <w:numId w:val="10"/>
              </w:numPr>
              <w:spacing w:after="0" w:line="240" w:lineRule="auto"/>
              <w:rPr>
                <w:rFonts w:ascii="Times New Roman" w:hAnsi="Times New Roman"/>
              </w:rPr>
            </w:pPr>
            <w:r>
              <w:rPr>
                <w:rFonts w:ascii="Times New Roman" w:hAnsi="Times New Roman"/>
              </w:rPr>
              <w:t>наземные комплексы транспортировки, обеспечения взлета, посадки и управления полетом.</w:t>
            </w:r>
          </w:p>
          <w:p w14:paraId="1881A403" w14:textId="77777777" w:rsidR="004C1066" w:rsidRDefault="00057EB3">
            <w:pPr>
              <w:spacing w:after="0" w:line="240" w:lineRule="auto"/>
              <w:rPr>
                <w:rFonts w:ascii="Times New Roman" w:hAnsi="Times New Roman"/>
              </w:rPr>
            </w:pPr>
            <w:r>
              <w:rPr>
                <w:rFonts w:ascii="Times New Roman" w:hAnsi="Times New Roman"/>
              </w:rPr>
              <w:t>2.Исследование режимов работы двигательной (силовой) установки беспилотного воздушного судна</w:t>
            </w:r>
          </w:p>
          <w:p w14:paraId="407DBE80" w14:textId="77777777" w:rsidR="004C1066" w:rsidRDefault="00057EB3">
            <w:pPr>
              <w:spacing w:after="0" w:line="240" w:lineRule="auto"/>
              <w:rPr>
                <w:rFonts w:ascii="Times New Roman" w:hAnsi="Times New Roman"/>
                <w:b/>
              </w:rPr>
            </w:pPr>
            <w:r>
              <w:rPr>
                <w:rFonts w:ascii="Times New Roman" w:hAnsi="Times New Roman"/>
              </w:rPr>
              <w:t>3.Исследование</w:t>
            </w:r>
            <w:r>
              <w:rPr>
                <w:rFonts w:ascii="Times New Roman" w:hAnsi="Times New Roman"/>
              </w:rPr>
              <w:t xml:space="preserve"> надежности закрепления механических узлов с использованием контрольно-проверочной аппаратуры стартовых средств.</w:t>
            </w:r>
          </w:p>
        </w:tc>
        <w:tc>
          <w:tcPr>
            <w:tcW w:w="2775" w:type="dxa"/>
            <w:tcBorders>
              <w:top w:val="single" w:sz="4" w:space="0" w:color="000000"/>
              <w:left w:val="single" w:sz="4" w:space="0" w:color="000000"/>
              <w:bottom w:val="single" w:sz="4" w:space="0" w:color="000000"/>
              <w:right w:val="single" w:sz="4" w:space="0" w:color="000000"/>
            </w:tcBorders>
            <w:vAlign w:val="center"/>
          </w:tcPr>
          <w:p w14:paraId="3302078F" w14:textId="77777777" w:rsidR="004C1066" w:rsidRDefault="00057EB3">
            <w:pPr>
              <w:jc w:val="center"/>
              <w:rPr>
                <w:rFonts w:ascii="Times New Roman" w:hAnsi="Times New Roman"/>
                <w:i/>
              </w:rPr>
            </w:pPr>
            <w:r>
              <w:rPr>
                <w:rFonts w:ascii="Times New Roman" w:hAnsi="Times New Roman"/>
                <w:i/>
              </w:rPr>
              <w:t>указывается количество часов на изучение темы</w:t>
            </w:r>
          </w:p>
        </w:tc>
      </w:tr>
      <w:tr w:rsidR="004C1066" w14:paraId="20F3E9CE" w14:textId="77777777">
        <w:trPr>
          <w:trHeight w:val="651"/>
        </w:trPr>
        <w:tc>
          <w:tcPr>
            <w:tcW w:w="12158" w:type="dxa"/>
            <w:gridSpan w:val="2"/>
            <w:tcBorders>
              <w:top w:val="single" w:sz="4" w:space="0" w:color="000000"/>
              <w:left w:val="single" w:sz="4" w:space="0" w:color="000000"/>
              <w:bottom w:val="single" w:sz="4" w:space="0" w:color="000000"/>
              <w:right w:val="single" w:sz="4" w:space="0" w:color="000000"/>
            </w:tcBorders>
          </w:tcPr>
          <w:p w14:paraId="510E0B03" w14:textId="77777777" w:rsidR="004C1066" w:rsidRDefault="00057EB3">
            <w:pPr>
              <w:spacing w:after="0" w:line="240" w:lineRule="auto"/>
              <w:rPr>
                <w:rFonts w:ascii="Times New Roman" w:hAnsi="Times New Roman"/>
                <w:b/>
              </w:rPr>
            </w:pPr>
            <w:r>
              <w:rPr>
                <w:rFonts w:ascii="Times New Roman" w:hAnsi="Times New Roman"/>
                <w:b/>
              </w:rPr>
              <w:t>МДК 03</w:t>
            </w:r>
            <w:r>
              <w:rPr>
                <w:rFonts w:ascii="Times New Roman" w:hAnsi="Times New Roman"/>
                <w:b/>
              </w:rPr>
              <w:t>.02 Техническая эксплуатация беспилотных воздушных судов смешанного типа, средств обеспечения взлета и посадки, средств дистанционного управления (пилотирования) и контроля за полетами беспилотных воздушных судов</w:t>
            </w:r>
          </w:p>
        </w:tc>
        <w:tc>
          <w:tcPr>
            <w:tcW w:w="2775" w:type="dxa"/>
            <w:tcBorders>
              <w:top w:val="single" w:sz="4" w:space="0" w:color="000000"/>
              <w:left w:val="single" w:sz="4" w:space="0" w:color="000000"/>
              <w:bottom w:val="single" w:sz="4" w:space="0" w:color="000000"/>
              <w:right w:val="single" w:sz="4" w:space="0" w:color="000000"/>
            </w:tcBorders>
            <w:vAlign w:val="center"/>
          </w:tcPr>
          <w:p w14:paraId="22C955F9" w14:textId="77777777" w:rsidR="004C1066" w:rsidRDefault="00057EB3">
            <w:pPr>
              <w:spacing w:after="0" w:line="240" w:lineRule="auto"/>
              <w:jc w:val="center"/>
              <w:rPr>
                <w:rFonts w:ascii="Times New Roman" w:hAnsi="Times New Roman"/>
                <w:b/>
              </w:rPr>
            </w:pPr>
            <w:r>
              <w:rPr>
                <w:rFonts w:ascii="Times New Roman" w:hAnsi="Times New Roman"/>
                <w:b/>
              </w:rPr>
              <w:t>72</w:t>
            </w:r>
          </w:p>
        </w:tc>
      </w:tr>
      <w:tr w:rsidR="004C1066" w14:paraId="54C50DCD" w14:textId="77777777">
        <w:tc>
          <w:tcPr>
            <w:tcW w:w="3368" w:type="dxa"/>
            <w:vMerge w:val="restart"/>
            <w:tcBorders>
              <w:top w:val="single" w:sz="4" w:space="0" w:color="000000"/>
              <w:left w:val="single" w:sz="4" w:space="0" w:color="000000"/>
              <w:bottom w:val="single" w:sz="4" w:space="0" w:color="000000"/>
              <w:right w:val="single" w:sz="4" w:space="0" w:color="000000"/>
            </w:tcBorders>
          </w:tcPr>
          <w:p w14:paraId="485D4E17" w14:textId="77777777" w:rsidR="004C1066" w:rsidRDefault="00057EB3">
            <w:pPr>
              <w:spacing w:after="0" w:line="240" w:lineRule="auto"/>
              <w:rPr>
                <w:rFonts w:ascii="Times New Roman" w:hAnsi="Times New Roman"/>
                <w:b/>
              </w:rPr>
            </w:pPr>
            <w:r>
              <w:rPr>
                <w:rFonts w:ascii="Times New Roman" w:hAnsi="Times New Roman"/>
              </w:rPr>
              <w:t>Тема 2.1 Техническая</w:t>
            </w:r>
            <w:r>
              <w:rPr>
                <w:rFonts w:ascii="Times New Roman" w:hAnsi="Times New Roman"/>
                <w:b/>
              </w:rPr>
              <w:t xml:space="preserve"> </w:t>
            </w:r>
            <w:r>
              <w:rPr>
                <w:rFonts w:ascii="Times New Roman" w:hAnsi="Times New Roman"/>
              </w:rPr>
              <w:t>эксплуатация диста</w:t>
            </w:r>
            <w:r>
              <w:rPr>
                <w:rFonts w:ascii="Times New Roman" w:hAnsi="Times New Roman"/>
              </w:rPr>
              <w:t>нционно пилотируемых воздушных судов смешанного типа, станции внешнего пилота, систем обеспечения полетов и их функциональных элементов</w:t>
            </w:r>
          </w:p>
        </w:tc>
        <w:tc>
          <w:tcPr>
            <w:tcW w:w="8790" w:type="dxa"/>
            <w:tcBorders>
              <w:top w:val="single" w:sz="4" w:space="0" w:color="000000"/>
              <w:left w:val="single" w:sz="4" w:space="0" w:color="000000"/>
              <w:bottom w:val="single" w:sz="4" w:space="0" w:color="000000"/>
              <w:right w:val="single" w:sz="4" w:space="0" w:color="000000"/>
            </w:tcBorders>
          </w:tcPr>
          <w:p w14:paraId="3E89A26B" w14:textId="77777777" w:rsidR="004C1066" w:rsidRDefault="00057EB3">
            <w:pPr>
              <w:spacing w:after="0" w:line="240" w:lineRule="auto"/>
              <w:rPr>
                <w:rFonts w:ascii="Times New Roman" w:hAnsi="Times New Roman"/>
                <w:b/>
              </w:rPr>
            </w:pPr>
            <w:r>
              <w:rPr>
                <w:rFonts w:ascii="Times New Roman" w:hAnsi="Times New Roman"/>
                <w:b/>
              </w:rPr>
              <w:t xml:space="preserve">Содержание </w:t>
            </w:r>
          </w:p>
        </w:tc>
        <w:tc>
          <w:tcPr>
            <w:tcW w:w="2775" w:type="dxa"/>
            <w:tcBorders>
              <w:top w:val="single" w:sz="4" w:space="0" w:color="000000"/>
              <w:left w:val="single" w:sz="4" w:space="0" w:color="000000"/>
              <w:bottom w:val="single" w:sz="4" w:space="0" w:color="000000"/>
              <w:right w:val="single" w:sz="4" w:space="0" w:color="000000"/>
            </w:tcBorders>
            <w:vAlign w:val="center"/>
          </w:tcPr>
          <w:p w14:paraId="4128C973" w14:textId="77777777" w:rsidR="004C1066" w:rsidRDefault="00057EB3">
            <w:pPr>
              <w:spacing w:after="0" w:line="240" w:lineRule="auto"/>
              <w:jc w:val="center"/>
              <w:rPr>
                <w:rFonts w:ascii="Times New Roman" w:hAnsi="Times New Roman"/>
                <w:b/>
              </w:rPr>
            </w:pPr>
            <w:r>
              <w:rPr>
                <w:rFonts w:ascii="Times New Roman" w:hAnsi="Times New Roman"/>
                <w:b/>
              </w:rPr>
              <w:t>22</w:t>
            </w:r>
          </w:p>
        </w:tc>
      </w:tr>
      <w:tr w:rsidR="004C1066" w14:paraId="1AD99CAB" w14:textId="77777777">
        <w:trPr>
          <w:trHeight w:val="516"/>
        </w:trPr>
        <w:tc>
          <w:tcPr>
            <w:tcW w:w="3368" w:type="dxa"/>
            <w:vMerge/>
            <w:tcBorders>
              <w:top w:val="single" w:sz="4" w:space="0" w:color="000000"/>
              <w:left w:val="single" w:sz="4" w:space="0" w:color="000000"/>
              <w:bottom w:val="single" w:sz="4" w:space="0" w:color="000000"/>
              <w:right w:val="single" w:sz="4" w:space="0" w:color="000000"/>
            </w:tcBorders>
          </w:tcPr>
          <w:p w14:paraId="26AF6730" w14:textId="77777777" w:rsidR="004C1066" w:rsidRDefault="004C1066"/>
        </w:tc>
        <w:tc>
          <w:tcPr>
            <w:tcW w:w="8790" w:type="dxa"/>
            <w:tcBorders>
              <w:top w:val="single" w:sz="4" w:space="0" w:color="000000"/>
              <w:left w:val="single" w:sz="4" w:space="0" w:color="000000"/>
              <w:bottom w:val="single" w:sz="4" w:space="0" w:color="000000"/>
              <w:right w:val="single" w:sz="4" w:space="0" w:color="000000"/>
            </w:tcBorders>
          </w:tcPr>
          <w:p w14:paraId="32165DA0" w14:textId="77777777" w:rsidR="004C1066" w:rsidRDefault="00057EB3">
            <w:pPr>
              <w:numPr>
                <w:ilvl w:val="0"/>
                <w:numId w:val="11"/>
              </w:numPr>
              <w:spacing w:after="0" w:line="240" w:lineRule="auto"/>
              <w:ind w:left="34" w:firstLine="326"/>
              <w:rPr>
                <w:rFonts w:ascii="Times New Roman" w:hAnsi="Times New Roman"/>
              </w:rPr>
            </w:pPr>
            <w:r>
              <w:rPr>
                <w:rFonts w:ascii="Times New Roman" w:hAnsi="Times New Roman"/>
              </w:rPr>
              <w:t xml:space="preserve">Нормативно-техническая документация по эксплуатации беспилотных авиационных систем смешанного типа. </w:t>
            </w:r>
          </w:p>
          <w:p w14:paraId="1F129E04" w14:textId="77777777" w:rsidR="004C1066" w:rsidRDefault="00057EB3">
            <w:pPr>
              <w:numPr>
                <w:ilvl w:val="0"/>
                <w:numId w:val="11"/>
              </w:numPr>
              <w:spacing w:after="0" w:line="240" w:lineRule="auto"/>
              <w:ind w:left="34" w:firstLine="326"/>
              <w:rPr>
                <w:rFonts w:ascii="Times New Roman" w:hAnsi="Times New Roman"/>
              </w:rPr>
            </w:pPr>
            <w:r>
              <w:rPr>
                <w:rFonts w:ascii="Times New Roman" w:hAnsi="Times New Roman"/>
              </w:rPr>
              <w:t>Назначение и основные эксплуатационно-технические характеристики, решаемые задачи дистанционно пилотируемых воздушных судов смешанного типа, станции внешне</w:t>
            </w:r>
            <w:r>
              <w:rPr>
                <w:rFonts w:ascii="Times New Roman" w:hAnsi="Times New Roman"/>
              </w:rPr>
              <w:t xml:space="preserve">го пилота, систем обеспечения полетов и их функциональных элементов. </w:t>
            </w:r>
          </w:p>
          <w:p w14:paraId="2844BF98" w14:textId="77777777" w:rsidR="004C1066" w:rsidRDefault="00057EB3">
            <w:pPr>
              <w:numPr>
                <w:ilvl w:val="0"/>
                <w:numId w:val="11"/>
              </w:numPr>
              <w:spacing w:after="0" w:line="240" w:lineRule="auto"/>
              <w:ind w:left="34" w:firstLine="326"/>
              <w:rPr>
                <w:rFonts w:ascii="Times New Roman" w:hAnsi="Times New Roman"/>
              </w:rPr>
            </w:pPr>
            <w:r>
              <w:rPr>
                <w:rFonts w:ascii="Times New Roman" w:hAnsi="Times New Roman"/>
              </w:rPr>
              <w:t xml:space="preserve">Правила технической эксплуатации дистанционно пилотируемых воздушных судов смешанного типа, станции внешнего пилота, систем обеспечения полетов и их функциональных элементов. </w:t>
            </w:r>
          </w:p>
          <w:p w14:paraId="7076F046" w14:textId="77777777" w:rsidR="004C1066" w:rsidRDefault="00057EB3">
            <w:pPr>
              <w:numPr>
                <w:ilvl w:val="0"/>
                <w:numId w:val="11"/>
              </w:numPr>
              <w:spacing w:after="0" w:line="240" w:lineRule="auto"/>
              <w:ind w:left="34" w:firstLine="326"/>
              <w:rPr>
                <w:rFonts w:ascii="Times New Roman" w:hAnsi="Times New Roman"/>
              </w:rPr>
            </w:pPr>
            <w:r>
              <w:rPr>
                <w:rFonts w:ascii="Times New Roman" w:hAnsi="Times New Roman"/>
              </w:rPr>
              <w:t>Методы обр</w:t>
            </w:r>
            <w:r>
              <w:rPr>
                <w:rFonts w:ascii="Times New Roman" w:hAnsi="Times New Roman"/>
              </w:rPr>
              <w:t>аботки данных, полученных при использовании дистанционно пилотируемых воздушных судов смешанного типа.</w:t>
            </w:r>
          </w:p>
        </w:tc>
        <w:tc>
          <w:tcPr>
            <w:tcW w:w="2775" w:type="dxa"/>
            <w:tcBorders>
              <w:top w:val="single" w:sz="4" w:space="0" w:color="000000"/>
              <w:left w:val="single" w:sz="4" w:space="0" w:color="000000"/>
              <w:bottom w:val="single" w:sz="4" w:space="0" w:color="000000"/>
              <w:right w:val="single" w:sz="4" w:space="0" w:color="000000"/>
            </w:tcBorders>
            <w:vAlign w:val="center"/>
          </w:tcPr>
          <w:p w14:paraId="1DECA744" w14:textId="77777777" w:rsidR="004C1066" w:rsidRDefault="00057EB3">
            <w:pPr>
              <w:jc w:val="center"/>
              <w:rPr>
                <w:rFonts w:ascii="Times New Roman" w:hAnsi="Times New Roman"/>
                <w:i/>
              </w:rPr>
            </w:pPr>
            <w:r>
              <w:rPr>
                <w:rFonts w:ascii="Times New Roman" w:hAnsi="Times New Roman"/>
                <w:i/>
              </w:rPr>
              <w:t>указывается количество часов на изучение темы</w:t>
            </w:r>
          </w:p>
        </w:tc>
      </w:tr>
      <w:tr w:rsidR="004C1066" w14:paraId="0A6523AD" w14:textId="77777777">
        <w:tc>
          <w:tcPr>
            <w:tcW w:w="3368" w:type="dxa"/>
            <w:vMerge/>
            <w:tcBorders>
              <w:top w:val="single" w:sz="4" w:space="0" w:color="000000"/>
              <w:left w:val="single" w:sz="4" w:space="0" w:color="000000"/>
              <w:bottom w:val="single" w:sz="4" w:space="0" w:color="000000"/>
              <w:right w:val="single" w:sz="4" w:space="0" w:color="000000"/>
            </w:tcBorders>
          </w:tcPr>
          <w:p w14:paraId="295C121B" w14:textId="77777777" w:rsidR="004C1066" w:rsidRDefault="004C1066"/>
        </w:tc>
        <w:tc>
          <w:tcPr>
            <w:tcW w:w="8790" w:type="dxa"/>
            <w:tcBorders>
              <w:top w:val="single" w:sz="4" w:space="0" w:color="000000"/>
              <w:left w:val="single" w:sz="4" w:space="0" w:color="000000"/>
              <w:bottom w:val="single" w:sz="4" w:space="0" w:color="000000"/>
              <w:right w:val="single" w:sz="4" w:space="0" w:color="000000"/>
            </w:tcBorders>
          </w:tcPr>
          <w:p w14:paraId="4C2F624F" w14:textId="77777777" w:rsidR="004C1066" w:rsidRDefault="00057EB3">
            <w:pPr>
              <w:spacing w:after="0" w:line="240" w:lineRule="auto"/>
              <w:rPr>
                <w:rFonts w:ascii="Times New Roman" w:hAnsi="Times New Roman"/>
                <w:b/>
              </w:rPr>
            </w:pPr>
            <w:r>
              <w:rPr>
                <w:rFonts w:ascii="Times New Roman" w:hAnsi="Times New Roman"/>
                <w:b/>
              </w:rPr>
              <w:t>В том числе практических и лабораторных занятий</w:t>
            </w:r>
          </w:p>
        </w:tc>
        <w:tc>
          <w:tcPr>
            <w:tcW w:w="2775" w:type="dxa"/>
            <w:tcBorders>
              <w:top w:val="single" w:sz="4" w:space="0" w:color="000000"/>
              <w:left w:val="single" w:sz="4" w:space="0" w:color="000000"/>
              <w:bottom w:val="single" w:sz="4" w:space="0" w:color="000000"/>
              <w:right w:val="single" w:sz="4" w:space="0" w:color="000000"/>
            </w:tcBorders>
            <w:vAlign w:val="center"/>
          </w:tcPr>
          <w:p w14:paraId="50DB5BFF" w14:textId="77777777" w:rsidR="004C1066" w:rsidRDefault="00057EB3">
            <w:pPr>
              <w:spacing w:after="0" w:line="240" w:lineRule="auto"/>
              <w:jc w:val="center"/>
              <w:rPr>
                <w:rFonts w:ascii="Times New Roman" w:hAnsi="Times New Roman"/>
                <w:b/>
              </w:rPr>
            </w:pPr>
            <w:r>
              <w:rPr>
                <w:rFonts w:ascii="Times New Roman" w:hAnsi="Times New Roman"/>
                <w:b/>
              </w:rPr>
              <w:t>12</w:t>
            </w:r>
          </w:p>
        </w:tc>
      </w:tr>
      <w:tr w:rsidR="004C1066" w14:paraId="5940D4C6" w14:textId="77777777">
        <w:trPr>
          <w:trHeight w:val="516"/>
        </w:trPr>
        <w:tc>
          <w:tcPr>
            <w:tcW w:w="3368" w:type="dxa"/>
            <w:vMerge/>
            <w:tcBorders>
              <w:top w:val="single" w:sz="4" w:space="0" w:color="000000"/>
              <w:left w:val="single" w:sz="4" w:space="0" w:color="000000"/>
              <w:bottom w:val="single" w:sz="4" w:space="0" w:color="000000"/>
              <w:right w:val="single" w:sz="4" w:space="0" w:color="000000"/>
            </w:tcBorders>
          </w:tcPr>
          <w:p w14:paraId="651655BF" w14:textId="77777777" w:rsidR="004C1066" w:rsidRDefault="004C1066"/>
        </w:tc>
        <w:tc>
          <w:tcPr>
            <w:tcW w:w="8790" w:type="dxa"/>
            <w:tcBorders>
              <w:top w:val="single" w:sz="4" w:space="0" w:color="000000"/>
              <w:left w:val="single" w:sz="4" w:space="0" w:color="000000"/>
              <w:bottom w:val="single" w:sz="4" w:space="0" w:color="000000"/>
              <w:right w:val="single" w:sz="4" w:space="0" w:color="000000"/>
            </w:tcBorders>
          </w:tcPr>
          <w:p w14:paraId="24E47F8B" w14:textId="77777777" w:rsidR="004C1066" w:rsidRDefault="00057EB3">
            <w:pPr>
              <w:numPr>
                <w:ilvl w:val="0"/>
                <w:numId w:val="12"/>
              </w:numPr>
              <w:spacing w:after="0" w:line="240" w:lineRule="auto"/>
              <w:ind w:left="34" w:firstLine="326"/>
              <w:rPr>
                <w:rFonts w:ascii="Times New Roman" w:hAnsi="Times New Roman"/>
              </w:rPr>
            </w:pPr>
            <w:r>
              <w:rPr>
                <w:rFonts w:ascii="Times New Roman" w:hAnsi="Times New Roman"/>
              </w:rPr>
              <w:t xml:space="preserve">Изучение </w:t>
            </w:r>
            <w:r>
              <w:rPr>
                <w:rFonts w:ascii="Times New Roman" w:hAnsi="Times New Roman"/>
              </w:rPr>
              <w:t>нормативно-технической документации по подготовке беспилотных авиационных систем и их элементов к полёту.</w:t>
            </w:r>
          </w:p>
          <w:p w14:paraId="6CFDB456" w14:textId="77777777" w:rsidR="004C1066" w:rsidRDefault="00057EB3">
            <w:pPr>
              <w:numPr>
                <w:ilvl w:val="0"/>
                <w:numId w:val="12"/>
              </w:numPr>
              <w:spacing w:after="0" w:line="240" w:lineRule="auto"/>
              <w:ind w:left="34" w:firstLine="326"/>
              <w:rPr>
                <w:rFonts w:ascii="Times New Roman" w:hAnsi="Times New Roman"/>
              </w:rPr>
            </w:pPr>
            <w:r>
              <w:rPr>
                <w:rFonts w:ascii="Times New Roman" w:hAnsi="Times New Roman"/>
              </w:rPr>
              <w:t>Организация регламентных работ. Предварительная, предполётная и послеполётная подготовка беспилотных авиационных систем.</w:t>
            </w:r>
          </w:p>
          <w:p w14:paraId="5BFC33F6" w14:textId="77777777" w:rsidR="004C1066" w:rsidRDefault="00057EB3">
            <w:pPr>
              <w:numPr>
                <w:ilvl w:val="0"/>
                <w:numId w:val="12"/>
              </w:numPr>
              <w:spacing w:after="0" w:line="240" w:lineRule="auto"/>
              <w:ind w:left="34" w:firstLine="326"/>
              <w:rPr>
                <w:rFonts w:ascii="Times New Roman" w:hAnsi="Times New Roman"/>
              </w:rPr>
            </w:pPr>
            <w:r>
              <w:rPr>
                <w:rFonts w:ascii="Times New Roman" w:hAnsi="Times New Roman"/>
              </w:rPr>
              <w:t xml:space="preserve">Классификация неисправностей </w:t>
            </w:r>
            <w:r>
              <w:rPr>
                <w:rFonts w:ascii="Times New Roman" w:hAnsi="Times New Roman"/>
              </w:rPr>
              <w:t>и отказов беспилотных авиационных систем, методы их обнаружения.</w:t>
            </w:r>
          </w:p>
          <w:p w14:paraId="756253C8" w14:textId="77777777" w:rsidR="004C1066" w:rsidRDefault="00057EB3">
            <w:pPr>
              <w:numPr>
                <w:ilvl w:val="0"/>
                <w:numId w:val="12"/>
              </w:numPr>
              <w:spacing w:after="0" w:line="240" w:lineRule="auto"/>
              <w:ind w:left="34" w:firstLine="326"/>
              <w:rPr>
                <w:rFonts w:ascii="Times New Roman" w:hAnsi="Times New Roman"/>
              </w:rPr>
            </w:pPr>
            <w:r>
              <w:rPr>
                <w:rFonts w:ascii="Times New Roman" w:hAnsi="Times New Roman"/>
              </w:rPr>
              <w:t xml:space="preserve">Техническая эксплуатация дистанционно пилотируемых воздушных судов смешанного типа, станции внешнего пилота, систем обеспечения полетов и их функциональных элементов. </w:t>
            </w:r>
          </w:p>
          <w:p w14:paraId="583523AE" w14:textId="77777777" w:rsidR="004C1066" w:rsidRDefault="00057EB3">
            <w:pPr>
              <w:numPr>
                <w:ilvl w:val="0"/>
                <w:numId w:val="12"/>
              </w:numPr>
              <w:spacing w:after="0" w:line="240" w:lineRule="auto"/>
              <w:ind w:left="34" w:firstLine="326"/>
              <w:rPr>
                <w:rFonts w:ascii="Times New Roman" w:hAnsi="Times New Roman"/>
                <w:b/>
              </w:rPr>
            </w:pPr>
            <w:r>
              <w:rPr>
                <w:rFonts w:ascii="Times New Roman" w:hAnsi="Times New Roman"/>
              </w:rPr>
              <w:t>Обработка данных, получ</w:t>
            </w:r>
            <w:r>
              <w:rPr>
                <w:rFonts w:ascii="Times New Roman" w:hAnsi="Times New Roman"/>
              </w:rPr>
              <w:t>енных при использовании дистанционно пилотируемых воздушных судов смешанного типа.</w:t>
            </w:r>
          </w:p>
        </w:tc>
        <w:tc>
          <w:tcPr>
            <w:tcW w:w="2775" w:type="dxa"/>
            <w:tcBorders>
              <w:top w:val="single" w:sz="4" w:space="0" w:color="000000"/>
              <w:left w:val="single" w:sz="4" w:space="0" w:color="000000"/>
              <w:bottom w:val="single" w:sz="4" w:space="0" w:color="000000"/>
              <w:right w:val="single" w:sz="4" w:space="0" w:color="000000"/>
            </w:tcBorders>
            <w:vAlign w:val="center"/>
          </w:tcPr>
          <w:p w14:paraId="09A6A627" w14:textId="77777777" w:rsidR="004C1066" w:rsidRDefault="00057EB3">
            <w:pPr>
              <w:jc w:val="center"/>
              <w:rPr>
                <w:rFonts w:ascii="Times New Roman" w:hAnsi="Times New Roman"/>
                <w:i/>
              </w:rPr>
            </w:pPr>
            <w:r>
              <w:rPr>
                <w:rFonts w:ascii="Times New Roman" w:hAnsi="Times New Roman"/>
                <w:i/>
              </w:rPr>
              <w:t>указывается количество часов на изучение темы</w:t>
            </w:r>
          </w:p>
        </w:tc>
      </w:tr>
      <w:tr w:rsidR="004C1066" w14:paraId="6620B26B" w14:textId="77777777">
        <w:tc>
          <w:tcPr>
            <w:tcW w:w="3368" w:type="dxa"/>
            <w:vMerge w:val="restart"/>
            <w:tcBorders>
              <w:top w:val="single" w:sz="4" w:space="0" w:color="000000"/>
              <w:left w:val="single" w:sz="4" w:space="0" w:color="000000"/>
              <w:bottom w:val="single" w:sz="4" w:space="0" w:color="000000"/>
              <w:right w:val="single" w:sz="4" w:space="0" w:color="000000"/>
            </w:tcBorders>
          </w:tcPr>
          <w:p w14:paraId="272F8905" w14:textId="77777777" w:rsidR="004C1066" w:rsidRDefault="00057EB3">
            <w:pPr>
              <w:spacing w:after="0" w:line="240" w:lineRule="auto"/>
              <w:rPr>
                <w:rFonts w:ascii="Times New Roman" w:hAnsi="Times New Roman"/>
              </w:rPr>
            </w:pPr>
            <w:r>
              <w:rPr>
                <w:rFonts w:ascii="Times New Roman" w:hAnsi="Times New Roman"/>
              </w:rPr>
              <w:t>Тема 2.2 Определение технического состояния дистанционно пилотируемых воздушных судов смешанного типа, станции внешнего пилота, систем обеспечения полетов и их функциональных элементов</w:t>
            </w:r>
          </w:p>
        </w:tc>
        <w:tc>
          <w:tcPr>
            <w:tcW w:w="8790" w:type="dxa"/>
            <w:tcBorders>
              <w:top w:val="single" w:sz="4" w:space="0" w:color="000000"/>
              <w:left w:val="single" w:sz="4" w:space="0" w:color="000000"/>
              <w:bottom w:val="single" w:sz="4" w:space="0" w:color="000000"/>
              <w:right w:val="single" w:sz="4" w:space="0" w:color="000000"/>
            </w:tcBorders>
          </w:tcPr>
          <w:p w14:paraId="65A85D88" w14:textId="77777777" w:rsidR="004C1066" w:rsidRDefault="00057EB3">
            <w:pPr>
              <w:spacing w:after="0" w:line="240" w:lineRule="auto"/>
              <w:rPr>
                <w:rFonts w:ascii="Times New Roman" w:hAnsi="Times New Roman"/>
                <w:b/>
              </w:rPr>
            </w:pPr>
            <w:r>
              <w:rPr>
                <w:rFonts w:ascii="Times New Roman" w:hAnsi="Times New Roman"/>
                <w:b/>
              </w:rPr>
              <w:t xml:space="preserve">Содержание </w:t>
            </w:r>
          </w:p>
        </w:tc>
        <w:tc>
          <w:tcPr>
            <w:tcW w:w="2775" w:type="dxa"/>
            <w:tcBorders>
              <w:top w:val="single" w:sz="4" w:space="0" w:color="000000"/>
              <w:left w:val="single" w:sz="4" w:space="0" w:color="000000"/>
              <w:bottom w:val="single" w:sz="4" w:space="0" w:color="000000"/>
              <w:right w:val="single" w:sz="4" w:space="0" w:color="000000"/>
            </w:tcBorders>
            <w:vAlign w:val="center"/>
          </w:tcPr>
          <w:p w14:paraId="071906A6" w14:textId="77777777" w:rsidR="004C1066" w:rsidRDefault="00057EB3">
            <w:pPr>
              <w:spacing w:after="0" w:line="240" w:lineRule="auto"/>
              <w:jc w:val="center"/>
              <w:rPr>
                <w:rFonts w:ascii="Times New Roman" w:hAnsi="Times New Roman"/>
                <w:b/>
              </w:rPr>
            </w:pPr>
            <w:r>
              <w:rPr>
                <w:rFonts w:ascii="Times New Roman" w:hAnsi="Times New Roman"/>
                <w:b/>
              </w:rPr>
              <w:t>22</w:t>
            </w:r>
          </w:p>
        </w:tc>
      </w:tr>
      <w:tr w:rsidR="004C1066" w14:paraId="60495EA6" w14:textId="77777777">
        <w:trPr>
          <w:trHeight w:val="516"/>
        </w:trPr>
        <w:tc>
          <w:tcPr>
            <w:tcW w:w="3368" w:type="dxa"/>
            <w:vMerge/>
            <w:tcBorders>
              <w:top w:val="single" w:sz="4" w:space="0" w:color="000000"/>
              <w:left w:val="single" w:sz="4" w:space="0" w:color="000000"/>
              <w:bottom w:val="single" w:sz="4" w:space="0" w:color="000000"/>
              <w:right w:val="single" w:sz="4" w:space="0" w:color="000000"/>
            </w:tcBorders>
          </w:tcPr>
          <w:p w14:paraId="0F69A1D8" w14:textId="77777777" w:rsidR="004C1066" w:rsidRDefault="004C1066"/>
        </w:tc>
        <w:tc>
          <w:tcPr>
            <w:tcW w:w="8790" w:type="dxa"/>
            <w:tcBorders>
              <w:top w:val="single" w:sz="4" w:space="0" w:color="000000"/>
              <w:left w:val="single" w:sz="4" w:space="0" w:color="000000"/>
              <w:bottom w:val="single" w:sz="4" w:space="0" w:color="000000"/>
              <w:right w:val="single" w:sz="4" w:space="0" w:color="000000"/>
            </w:tcBorders>
          </w:tcPr>
          <w:p w14:paraId="62728F51" w14:textId="77777777" w:rsidR="004C1066" w:rsidRDefault="00057EB3">
            <w:pPr>
              <w:numPr>
                <w:ilvl w:val="0"/>
                <w:numId w:val="13"/>
              </w:numPr>
              <w:spacing w:after="0" w:line="240" w:lineRule="auto"/>
              <w:ind w:left="0" w:firstLine="360"/>
              <w:rPr>
                <w:rFonts w:ascii="Times New Roman" w:hAnsi="Times New Roman"/>
              </w:rPr>
            </w:pPr>
            <w:r>
              <w:rPr>
                <w:rFonts w:ascii="Times New Roman" w:hAnsi="Times New Roman"/>
              </w:rPr>
              <w:t xml:space="preserve">Назначение, основных измерительных приборов и контрольно-проверочной аппаратуры. </w:t>
            </w:r>
          </w:p>
          <w:p w14:paraId="5FF10AF0" w14:textId="77777777" w:rsidR="004C1066" w:rsidRDefault="00057EB3">
            <w:pPr>
              <w:numPr>
                <w:ilvl w:val="0"/>
                <w:numId w:val="13"/>
              </w:numPr>
              <w:spacing w:after="0" w:line="240" w:lineRule="auto"/>
              <w:ind w:left="0" w:firstLine="360"/>
              <w:rPr>
                <w:rFonts w:ascii="Times New Roman" w:hAnsi="Times New Roman"/>
              </w:rPr>
            </w:pPr>
            <w:r>
              <w:rPr>
                <w:rFonts w:ascii="Times New Roman" w:hAnsi="Times New Roman"/>
              </w:rPr>
              <w:t>Правила наладки измерительных приборов и контрольно-проверочной аппаратуры. дистанционно пилотируемых воздушных судов смешанного</w:t>
            </w:r>
            <w:r>
              <w:rPr>
                <w:rFonts w:ascii="Times New Roman" w:hAnsi="Times New Roman"/>
              </w:rPr>
              <w:t xml:space="preserve"> типа, станции внешнего </w:t>
            </w:r>
          </w:p>
          <w:p w14:paraId="3D3D8456" w14:textId="77777777" w:rsidR="004C1066" w:rsidRDefault="00057EB3">
            <w:pPr>
              <w:numPr>
                <w:ilvl w:val="0"/>
                <w:numId w:val="13"/>
              </w:numPr>
              <w:spacing w:after="0" w:line="240" w:lineRule="auto"/>
              <w:ind w:left="0" w:firstLine="360"/>
              <w:rPr>
                <w:rFonts w:ascii="Times New Roman" w:hAnsi="Times New Roman"/>
              </w:rPr>
            </w:pPr>
            <w:r>
              <w:rPr>
                <w:rFonts w:ascii="Times New Roman" w:hAnsi="Times New Roman"/>
              </w:rPr>
              <w:t xml:space="preserve">Основные правила и процедуры проведению проверок исправности, работоспособности и готовности пилота, систем обеспечения  полетов и их функциональных элементов  к использованию по назначению. </w:t>
            </w:r>
          </w:p>
          <w:p w14:paraId="7C0AA756" w14:textId="77777777" w:rsidR="004C1066" w:rsidRDefault="00057EB3">
            <w:pPr>
              <w:numPr>
                <w:ilvl w:val="0"/>
                <w:numId w:val="13"/>
              </w:numPr>
              <w:spacing w:after="0" w:line="240" w:lineRule="auto"/>
              <w:ind w:left="0" w:firstLine="360"/>
              <w:rPr>
                <w:rFonts w:ascii="Times New Roman" w:hAnsi="Times New Roman"/>
              </w:rPr>
            </w:pPr>
            <w:r>
              <w:rPr>
                <w:rFonts w:ascii="Times New Roman" w:hAnsi="Times New Roman"/>
              </w:rPr>
              <w:lastRenderedPageBreak/>
              <w:t xml:space="preserve">Процедуры по предупреждению, выявлению </w:t>
            </w:r>
            <w:r>
              <w:rPr>
                <w:rFonts w:ascii="Times New Roman" w:hAnsi="Times New Roman"/>
              </w:rPr>
              <w:t xml:space="preserve">и устранению прямых и косвенных причин снижения надежности дистанционно пилотируемых воздушных судов смешанного типа, станции внешнего пилота, систем обеспечения полетов и их функциональных элементов. </w:t>
            </w:r>
          </w:p>
          <w:p w14:paraId="3FC2951D" w14:textId="77777777" w:rsidR="004C1066" w:rsidRDefault="00057EB3">
            <w:pPr>
              <w:numPr>
                <w:ilvl w:val="0"/>
                <w:numId w:val="13"/>
              </w:numPr>
              <w:spacing w:after="0" w:line="240" w:lineRule="auto"/>
              <w:ind w:left="0" w:firstLine="360"/>
              <w:rPr>
                <w:rFonts w:ascii="Times New Roman" w:hAnsi="Times New Roman"/>
              </w:rPr>
            </w:pPr>
            <w:r>
              <w:rPr>
                <w:rFonts w:ascii="Times New Roman" w:hAnsi="Times New Roman"/>
              </w:rPr>
              <w:t>Порядок ведения учёта срока службы, наработки объектов</w:t>
            </w:r>
            <w:r>
              <w:rPr>
                <w:rFonts w:ascii="Times New Roman" w:hAnsi="Times New Roman"/>
              </w:rPr>
              <w:t xml:space="preserve"> эксплуатации, причин отказов, неисправностей и повреждений беспилотных воздушных судов смешанного типа.</w:t>
            </w:r>
          </w:p>
        </w:tc>
        <w:tc>
          <w:tcPr>
            <w:tcW w:w="2775" w:type="dxa"/>
            <w:tcBorders>
              <w:top w:val="single" w:sz="4" w:space="0" w:color="000000"/>
              <w:left w:val="single" w:sz="4" w:space="0" w:color="000000"/>
              <w:bottom w:val="single" w:sz="4" w:space="0" w:color="000000"/>
              <w:right w:val="single" w:sz="4" w:space="0" w:color="000000"/>
            </w:tcBorders>
            <w:vAlign w:val="center"/>
          </w:tcPr>
          <w:p w14:paraId="26DF5194" w14:textId="77777777" w:rsidR="004C1066" w:rsidRDefault="00057EB3">
            <w:pPr>
              <w:jc w:val="center"/>
              <w:rPr>
                <w:rFonts w:ascii="Times New Roman" w:hAnsi="Times New Roman"/>
                <w:i/>
              </w:rPr>
            </w:pPr>
            <w:r>
              <w:rPr>
                <w:rFonts w:ascii="Times New Roman" w:hAnsi="Times New Roman"/>
                <w:i/>
              </w:rPr>
              <w:lastRenderedPageBreak/>
              <w:t>указывается количество часов на изучение темы</w:t>
            </w:r>
          </w:p>
        </w:tc>
      </w:tr>
      <w:tr w:rsidR="004C1066" w14:paraId="1D005F34" w14:textId="77777777">
        <w:tc>
          <w:tcPr>
            <w:tcW w:w="3368" w:type="dxa"/>
            <w:vMerge/>
            <w:tcBorders>
              <w:top w:val="single" w:sz="4" w:space="0" w:color="000000"/>
              <w:left w:val="single" w:sz="4" w:space="0" w:color="000000"/>
              <w:bottom w:val="single" w:sz="4" w:space="0" w:color="000000"/>
              <w:right w:val="single" w:sz="4" w:space="0" w:color="000000"/>
            </w:tcBorders>
          </w:tcPr>
          <w:p w14:paraId="79C0F5DF" w14:textId="77777777" w:rsidR="004C1066" w:rsidRDefault="004C1066"/>
        </w:tc>
        <w:tc>
          <w:tcPr>
            <w:tcW w:w="8790" w:type="dxa"/>
            <w:tcBorders>
              <w:top w:val="single" w:sz="4" w:space="0" w:color="000000"/>
              <w:left w:val="single" w:sz="4" w:space="0" w:color="000000"/>
              <w:bottom w:val="single" w:sz="4" w:space="0" w:color="000000"/>
              <w:right w:val="single" w:sz="4" w:space="0" w:color="000000"/>
            </w:tcBorders>
          </w:tcPr>
          <w:p w14:paraId="7AA5579B" w14:textId="77777777" w:rsidR="004C1066" w:rsidRDefault="00057EB3">
            <w:pPr>
              <w:spacing w:after="0" w:line="240" w:lineRule="auto"/>
              <w:rPr>
                <w:rFonts w:ascii="Times New Roman" w:hAnsi="Times New Roman"/>
                <w:b/>
              </w:rPr>
            </w:pPr>
            <w:r>
              <w:rPr>
                <w:rFonts w:ascii="Times New Roman" w:hAnsi="Times New Roman"/>
                <w:b/>
              </w:rPr>
              <w:t xml:space="preserve">В том числе практических и лабораторных занятий </w:t>
            </w:r>
          </w:p>
        </w:tc>
        <w:tc>
          <w:tcPr>
            <w:tcW w:w="2775" w:type="dxa"/>
            <w:tcBorders>
              <w:top w:val="single" w:sz="4" w:space="0" w:color="000000"/>
              <w:left w:val="single" w:sz="4" w:space="0" w:color="000000"/>
              <w:bottom w:val="single" w:sz="4" w:space="0" w:color="000000"/>
              <w:right w:val="single" w:sz="4" w:space="0" w:color="000000"/>
            </w:tcBorders>
            <w:vAlign w:val="center"/>
          </w:tcPr>
          <w:p w14:paraId="341ECF38" w14:textId="77777777" w:rsidR="004C1066" w:rsidRDefault="00057EB3">
            <w:pPr>
              <w:spacing w:after="0" w:line="240" w:lineRule="auto"/>
              <w:jc w:val="center"/>
              <w:rPr>
                <w:rFonts w:ascii="Times New Roman" w:hAnsi="Times New Roman"/>
                <w:b/>
              </w:rPr>
            </w:pPr>
            <w:r>
              <w:rPr>
                <w:rFonts w:ascii="Times New Roman" w:hAnsi="Times New Roman"/>
                <w:b/>
              </w:rPr>
              <w:t>10</w:t>
            </w:r>
          </w:p>
        </w:tc>
      </w:tr>
      <w:tr w:rsidR="004C1066" w14:paraId="1DB4D9B8" w14:textId="77777777">
        <w:trPr>
          <w:trHeight w:val="516"/>
        </w:trPr>
        <w:tc>
          <w:tcPr>
            <w:tcW w:w="3368" w:type="dxa"/>
            <w:vMerge/>
            <w:tcBorders>
              <w:top w:val="single" w:sz="4" w:space="0" w:color="000000"/>
              <w:left w:val="single" w:sz="4" w:space="0" w:color="000000"/>
              <w:bottom w:val="single" w:sz="4" w:space="0" w:color="000000"/>
              <w:right w:val="single" w:sz="4" w:space="0" w:color="000000"/>
            </w:tcBorders>
          </w:tcPr>
          <w:p w14:paraId="325108C9" w14:textId="77777777" w:rsidR="004C1066" w:rsidRDefault="004C1066"/>
        </w:tc>
        <w:tc>
          <w:tcPr>
            <w:tcW w:w="8790" w:type="dxa"/>
            <w:tcBorders>
              <w:top w:val="single" w:sz="4" w:space="0" w:color="000000"/>
              <w:left w:val="single" w:sz="4" w:space="0" w:color="000000"/>
              <w:bottom w:val="single" w:sz="4" w:space="0" w:color="000000"/>
              <w:right w:val="single" w:sz="4" w:space="0" w:color="000000"/>
            </w:tcBorders>
          </w:tcPr>
          <w:p w14:paraId="69CAD804" w14:textId="77777777" w:rsidR="004C1066" w:rsidRDefault="00057EB3">
            <w:pPr>
              <w:numPr>
                <w:ilvl w:val="0"/>
                <w:numId w:val="14"/>
              </w:numPr>
              <w:spacing w:after="0" w:line="240" w:lineRule="auto"/>
              <w:ind w:left="34" w:firstLine="326"/>
              <w:rPr>
                <w:rFonts w:ascii="Times New Roman" w:hAnsi="Times New Roman"/>
              </w:rPr>
            </w:pPr>
            <w:r>
              <w:rPr>
                <w:rFonts w:ascii="Times New Roman" w:hAnsi="Times New Roman"/>
              </w:rPr>
              <w:t xml:space="preserve">Наладка измерительных приборов и </w:t>
            </w:r>
            <w:r>
              <w:rPr>
                <w:rFonts w:ascii="Times New Roman" w:hAnsi="Times New Roman"/>
              </w:rPr>
              <w:t>контрольно-проверочной аппаратуры.</w:t>
            </w:r>
          </w:p>
          <w:p w14:paraId="25CDF8DB" w14:textId="77777777" w:rsidR="004C1066" w:rsidRDefault="00057EB3">
            <w:pPr>
              <w:numPr>
                <w:ilvl w:val="0"/>
                <w:numId w:val="14"/>
              </w:numPr>
              <w:spacing w:after="0" w:line="240" w:lineRule="auto"/>
              <w:ind w:left="34" w:firstLine="326"/>
              <w:rPr>
                <w:rFonts w:ascii="Times New Roman" w:hAnsi="Times New Roman"/>
              </w:rPr>
            </w:pPr>
            <w:r>
              <w:rPr>
                <w:rFonts w:ascii="Times New Roman" w:hAnsi="Times New Roman"/>
              </w:rPr>
              <w:t>Проведение проверок исправности, работоспособности и готовности дистанционно пилотируемых воздушных судов смешанного типа, станции внешнего пилота, систем обеспечения полетов и их функциональных элементов.</w:t>
            </w:r>
          </w:p>
          <w:p w14:paraId="69D0B682" w14:textId="77777777" w:rsidR="004C1066" w:rsidRDefault="00057EB3">
            <w:pPr>
              <w:numPr>
                <w:ilvl w:val="0"/>
                <w:numId w:val="14"/>
              </w:numPr>
              <w:spacing w:after="0" w:line="240" w:lineRule="auto"/>
              <w:ind w:left="34" w:firstLine="326"/>
              <w:rPr>
                <w:rFonts w:ascii="Times New Roman" w:hAnsi="Times New Roman"/>
              </w:rPr>
            </w:pPr>
            <w:r>
              <w:rPr>
                <w:rFonts w:ascii="Times New Roman" w:hAnsi="Times New Roman"/>
              </w:rPr>
              <w:t>Выполнение проц</w:t>
            </w:r>
            <w:r>
              <w:rPr>
                <w:rFonts w:ascii="Times New Roman" w:hAnsi="Times New Roman"/>
              </w:rPr>
              <w:t xml:space="preserve">едур по предупреждению, выявлению и устранению прямых и косвенных причин снижения надежности дистанционно пилотируемых воздушных судов смешанного типа, станции внешнего пилота, систем обеспечения полетов и их функциональных элементов. </w:t>
            </w:r>
          </w:p>
          <w:p w14:paraId="06F687F9" w14:textId="77777777" w:rsidR="004C1066" w:rsidRDefault="00057EB3">
            <w:pPr>
              <w:numPr>
                <w:ilvl w:val="0"/>
                <w:numId w:val="14"/>
              </w:numPr>
              <w:spacing w:after="0" w:line="240" w:lineRule="auto"/>
              <w:ind w:left="34" w:firstLine="326"/>
              <w:rPr>
                <w:rFonts w:ascii="Times New Roman" w:hAnsi="Times New Roman"/>
              </w:rPr>
            </w:pPr>
            <w:r>
              <w:rPr>
                <w:rFonts w:ascii="Times New Roman" w:hAnsi="Times New Roman"/>
              </w:rPr>
              <w:t xml:space="preserve">Ведения учёта срока </w:t>
            </w:r>
            <w:r>
              <w:rPr>
                <w:rFonts w:ascii="Times New Roman" w:hAnsi="Times New Roman"/>
              </w:rPr>
              <w:t>службы, наработки объектов эксплуатации, причин отказов, неисправностей и повреждений беспилотных воздушных судов смешанного типа.</w:t>
            </w:r>
          </w:p>
        </w:tc>
        <w:tc>
          <w:tcPr>
            <w:tcW w:w="2775" w:type="dxa"/>
            <w:tcBorders>
              <w:top w:val="single" w:sz="4" w:space="0" w:color="000000"/>
              <w:left w:val="single" w:sz="4" w:space="0" w:color="000000"/>
              <w:bottom w:val="single" w:sz="4" w:space="0" w:color="000000"/>
              <w:right w:val="single" w:sz="4" w:space="0" w:color="000000"/>
            </w:tcBorders>
            <w:vAlign w:val="center"/>
          </w:tcPr>
          <w:p w14:paraId="3ACB20C4" w14:textId="77777777" w:rsidR="004C1066" w:rsidRDefault="00057EB3">
            <w:pPr>
              <w:jc w:val="center"/>
              <w:rPr>
                <w:rFonts w:ascii="Times New Roman" w:hAnsi="Times New Roman"/>
                <w:i/>
              </w:rPr>
            </w:pPr>
            <w:r>
              <w:rPr>
                <w:rFonts w:ascii="Times New Roman" w:hAnsi="Times New Roman"/>
                <w:i/>
              </w:rPr>
              <w:t>указывается количество часов на изучение темы</w:t>
            </w:r>
          </w:p>
        </w:tc>
      </w:tr>
      <w:tr w:rsidR="004C1066" w14:paraId="11D514BE" w14:textId="77777777">
        <w:tc>
          <w:tcPr>
            <w:tcW w:w="12158" w:type="dxa"/>
            <w:gridSpan w:val="2"/>
            <w:tcBorders>
              <w:top w:val="single" w:sz="4" w:space="0" w:color="000000"/>
              <w:left w:val="single" w:sz="4" w:space="0" w:color="000000"/>
              <w:bottom w:val="single" w:sz="4" w:space="0" w:color="000000"/>
              <w:right w:val="single" w:sz="4" w:space="0" w:color="000000"/>
            </w:tcBorders>
          </w:tcPr>
          <w:p w14:paraId="3E112B81" w14:textId="77777777" w:rsidR="004C1066" w:rsidRDefault="00057EB3">
            <w:pPr>
              <w:spacing w:after="0" w:line="240" w:lineRule="auto"/>
              <w:jc w:val="both"/>
              <w:rPr>
                <w:rFonts w:ascii="Times New Roman" w:hAnsi="Times New Roman"/>
                <w:b/>
              </w:rPr>
            </w:pPr>
            <w:r>
              <w:rPr>
                <w:rFonts w:ascii="Times New Roman" w:hAnsi="Times New Roman"/>
                <w:b/>
              </w:rPr>
              <w:t>Тематика курсовых работ (проектов)</w:t>
            </w:r>
          </w:p>
          <w:p w14:paraId="33BECE87" w14:textId="77777777" w:rsidR="004C1066" w:rsidRDefault="00057EB3">
            <w:pPr>
              <w:spacing w:after="0" w:line="240" w:lineRule="auto"/>
              <w:ind w:firstLine="426"/>
              <w:jc w:val="both"/>
              <w:rPr>
                <w:rFonts w:ascii="Times New Roman" w:hAnsi="Times New Roman"/>
              </w:rPr>
            </w:pPr>
            <w:r>
              <w:rPr>
                <w:rFonts w:ascii="Times New Roman" w:hAnsi="Times New Roman"/>
              </w:rPr>
              <w:t>1.</w:t>
            </w:r>
            <w:r>
              <w:rPr>
                <w:rFonts w:ascii="Times New Roman" w:hAnsi="Times New Roman"/>
              </w:rPr>
              <w:tab/>
              <w:t xml:space="preserve">Применение беспилотных </w:t>
            </w:r>
            <w:r>
              <w:rPr>
                <w:rFonts w:ascii="Times New Roman" w:hAnsi="Times New Roman"/>
              </w:rPr>
              <w:t>воздушных судов самолётного типа для охраны и контроля заповедных территорий</w:t>
            </w:r>
          </w:p>
          <w:p w14:paraId="3A05E2A4" w14:textId="77777777" w:rsidR="004C1066" w:rsidRDefault="00057EB3">
            <w:pPr>
              <w:spacing w:after="0" w:line="240" w:lineRule="auto"/>
              <w:ind w:firstLine="426"/>
              <w:jc w:val="both"/>
              <w:rPr>
                <w:rFonts w:ascii="Times New Roman" w:hAnsi="Times New Roman"/>
              </w:rPr>
            </w:pPr>
            <w:r>
              <w:rPr>
                <w:rFonts w:ascii="Times New Roman" w:hAnsi="Times New Roman"/>
              </w:rPr>
              <w:t>2.</w:t>
            </w:r>
            <w:r>
              <w:rPr>
                <w:rFonts w:ascii="Times New Roman" w:hAnsi="Times New Roman"/>
              </w:rPr>
              <w:tab/>
              <w:t xml:space="preserve">Использование беспилотных воздушных судов самолётного типа для поиска пропавших в гористой местности </w:t>
            </w:r>
          </w:p>
          <w:p w14:paraId="0ED48001" w14:textId="77777777" w:rsidR="004C1066" w:rsidRDefault="00057EB3">
            <w:pPr>
              <w:spacing w:after="0" w:line="240" w:lineRule="auto"/>
              <w:ind w:firstLine="426"/>
              <w:jc w:val="both"/>
              <w:rPr>
                <w:rFonts w:ascii="Times New Roman" w:hAnsi="Times New Roman"/>
              </w:rPr>
            </w:pPr>
            <w:r>
              <w:rPr>
                <w:rFonts w:ascii="Times New Roman" w:hAnsi="Times New Roman"/>
              </w:rPr>
              <w:t>3.</w:t>
            </w:r>
            <w:r>
              <w:rPr>
                <w:rFonts w:ascii="Times New Roman" w:hAnsi="Times New Roman"/>
              </w:rPr>
              <w:tab/>
              <w:t>Доставка грузов с помощью беспилотных воздушных судов самолётного типа</w:t>
            </w:r>
          </w:p>
          <w:p w14:paraId="093F525A" w14:textId="77777777" w:rsidR="004C1066" w:rsidRDefault="00057EB3">
            <w:pPr>
              <w:spacing w:after="0" w:line="240" w:lineRule="auto"/>
              <w:ind w:firstLine="426"/>
              <w:jc w:val="both"/>
              <w:rPr>
                <w:rFonts w:ascii="Times New Roman" w:hAnsi="Times New Roman"/>
              </w:rPr>
            </w:pPr>
            <w:r>
              <w:rPr>
                <w:rFonts w:ascii="Times New Roman" w:hAnsi="Times New Roman"/>
              </w:rPr>
              <w:t>4.</w:t>
            </w:r>
            <w:r>
              <w:rPr>
                <w:rFonts w:ascii="Times New Roman" w:hAnsi="Times New Roman"/>
              </w:rPr>
              <w:tab/>
              <w:t>Мониторинг рек и озёр в странах с помощью беспилотных воздушных судов самолётного типа</w:t>
            </w:r>
            <w:r>
              <w:rPr>
                <w:rFonts w:ascii="Times New Roman" w:hAnsi="Times New Roman"/>
              </w:rPr>
              <w:tab/>
            </w:r>
          </w:p>
          <w:p w14:paraId="5D46EBB5" w14:textId="77777777" w:rsidR="004C1066" w:rsidRDefault="00057EB3">
            <w:pPr>
              <w:spacing w:after="0" w:line="240" w:lineRule="auto"/>
              <w:ind w:firstLine="426"/>
              <w:jc w:val="both"/>
              <w:rPr>
                <w:rFonts w:ascii="Times New Roman" w:hAnsi="Times New Roman"/>
              </w:rPr>
            </w:pPr>
            <w:r>
              <w:rPr>
                <w:rFonts w:ascii="Times New Roman" w:hAnsi="Times New Roman"/>
              </w:rPr>
              <w:t>5.</w:t>
            </w:r>
            <w:r>
              <w:rPr>
                <w:rFonts w:ascii="Times New Roman" w:hAnsi="Times New Roman"/>
              </w:rPr>
              <w:tab/>
              <w:t>Слежка объекта с помощью беспилотных воздушных судов самолётного типа</w:t>
            </w:r>
          </w:p>
          <w:p w14:paraId="04CD749F" w14:textId="77777777" w:rsidR="004C1066" w:rsidRDefault="00057EB3">
            <w:pPr>
              <w:spacing w:after="0" w:line="240" w:lineRule="auto"/>
              <w:ind w:firstLine="426"/>
              <w:jc w:val="both"/>
              <w:rPr>
                <w:rFonts w:ascii="Times New Roman" w:hAnsi="Times New Roman"/>
              </w:rPr>
            </w:pPr>
            <w:r>
              <w:rPr>
                <w:rFonts w:ascii="Times New Roman" w:hAnsi="Times New Roman"/>
              </w:rPr>
              <w:t>6.</w:t>
            </w:r>
            <w:r>
              <w:rPr>
                <w:rFonts w:ascii="Times New Roman" w:hAnsi="Times New Roman"/>
              </w:rPr>
              <w:tab/>
              <w:t>Использование беспилотных воздушных судов самолётного типа в строительстве дорог</w:t>
            </w:r>
          </w:p>
          <w:p w14:paraId="58FFA086" w14:textId="77777777" w:rsidR="004C1066" w:rsidRDefault="00057EB3">
            <w:pPr>
              <w:spacing w:after="0" w:line="240" w:lineRule="auto"/>
              <w:ind w:firstLine="426"/>
              <w:jc w:val="both"/>
              <w:rPr>
                <w:rFonts w:ascii="Times New Roman" w:hAnsi="Times New Roman"/>
              </w:rPr>
            </w:pPr>
            <w:r>
              <w:rPr>
                <w:rFonts w:ascii="Times New Roman" w:hAnsi="Times New Roman"/>
              </w:rPr>
              <w:t>7.</w:t>
            </w:r>
            <w:r>
              <w:rPr>
                <w:rFonts w:ascii="Times New Roman" w:hAnsi="Times New Roman"/>
              </w:rPr>
              <w:tab/>
              <w:t>Док-с</w:t>
            </w:r>
            <w:r>
              <w:rPr>
                <w:rFonts w:ascii="Times New Roman" w:hAnsi="Times New Roman"/>
              </w:rPr>
              <w:t>танция. Беспроводная электромагнитная зарядка для беспилотных воздушных судов самолётного типа</w:t>
            </w:r>
          </w:p>
          <w:p w14:paraId="61BE0753" w14:textId="77777777" w:rsidR="004C1066" w:rsidRDefault="00057EB3">
            <w:pPr>
              <w:spacing w:after="0" w:line="240" w:lineRule="auto"/>
              <w:ind w:firstLine="426"/>
              <w:jc w:val="both"/>
              <w:rPr>
                <w:rFonts w:ascii="Times New Roman" w:hAnsi="Times New Roman"/>
              </w:rPr>
            </w:pPr>
            <w:r>
              <w:rPr>
                <w:rFonts w:ascii="Times New Roman" w:hAnsi="Times New Roman"/>
              </w:rPr>
              <w:t>8.</w:t>
            </w:r>
            <w:r>
              <w:rPr>
                <w:rFonts w:ascii="Times New Roman" w:hAnsi="Times New Roman"/>
              </w:rPr>
              <w:tab/>
              <w:t xml:space="preserve">Роботизированный комплекс воздушных мишеней и </w:t>
            </w:r>
            <w:proofErr w:type="spellStart"/>
            <w:r>
              <w:rPr>
                <w:rFonts w:ascii="Times New Roman" w:hAnsi="Times New Roman"/>
              </w:rPr>
              <w:t>оптикоэлектронной</w:t>
            </w:r>
            <w:proofErr w:type="spellEnd"/>
            <w:r>
              <w:rPr>
                <w:rFonts w:ascii="Times New Roman" w:hAnsi="Times New Roman"/>
              </w:rPr>
              <w:t xml:space="preserve"> разведки</w:t>
            </w:r>
          </w:p>
          <w:p w14:paraId="522BE267" w14:textId="77777777" w:rsidR="004C1066" w:rsidRDefault="00057EB3">
            <w:pPr>
              <w:spacing w:after="0" w:line="240" w:lineRule="auto"/>
              <w:ind w:firstLine="426"/>
              <w:jc w:val="both"/>
              <w:rPr>
                <w:rFonts w:ascii="Times New Roman" w:hAnsi="Times New Roman"/>
              </w:rPr>
            </w:pPr>
            <w:r>
              <w:rPr>
                <w:rFonts w:ascii="Times New Roman" w:hAnsi="Times New Roman"/>
              </w:rPr>
              <w:t>9.</w:t>
            </w:r>
            <w:r>
              <w:rPr>
                <w:rFonts w:ascii="Times New Roman" w:hAnsi="Times New Roman"/>
              </w:rPr>
              <w:tab/>
              <w:t>Эксплуатация беспилотных воздушных судов самолётного типа в качестве экстренных до</w:t>
            </w:r>
            <w:r>
              <w:rPr>
                <w:rFonts w:ascii="Times New Roman" w:hAnsi="Times New Roman"/>
              </w:rPr>
              <w:t xml:space="preserve">ставок медикаментов в </w:t>
            </w:r>
            <w:proofErr w:type="spellStart"/>
            <w:r>
              <w:rPr>
                <w:rFonts w:ascii="Times New Roman" w:hAnsi="Times New Roman"/>
              </w:rPr>
              <w:t>трудноступные</w:t>
            </w:r>
            <w:proofErr w:type="spellEnd"/>
            <w:r>
              <w:rPr>
                <w:rFonts w:ascii="Times New Roman" w:hAnsi="Times New Roman"/>
              </w:rPr>
              <w:t xml:space="preserve"> районы</w:t>
            </w:r>
          </w:p>
          <w:p w14:paraId="78996ECB" w14:textId="77777777" w:rsidR="004C1066" w:rsidRDefault="00057EB3">
            <w:pPr>
              <w:spacing w:after="0" w:line="240" w:lineRule="auto"/>
              <w:ind w:firstLine="426"/>
              <w:jc w:val="both"/>
              <w:rPr>
                <w:rFonts w:ascii="Times New Roman" w:hAnsi="Times New Roman"/>
              </w:rPr>
            </w:pPr>
            <w:r>
              <w:rPr>
                <w:rFonts w:ascii="Times New Roman" w:hAnsi="Times New Roman"/>
              </w:rPr>
              <w:t>10.</w:t>
            </w:r>
            <w:r>
              <w:rPr>
                <w:rFonts w:ascii="Times New Roman" w:hAnsi="Times New Roman"/>
              </w:rPr>
              <w:tab/>
              <w:t> Применение беспилотных воздушных судов самолётного типа при мониторинге лесных пожаров и иных чрезвычайных ситуациях</w:t>
            </w:r>
          </w:p>
          <w:p w14:paraId="313C58BC" w14:textId="77777777" w:rsidR="004C1066" w:rsidRDefault="00057EB3">
            <w:pPr>
              <w:spacing w:after="0" w:line="240" w:lineRule="auto"/>
              <w:ind w:firstLine="426"/>
              <w:jc w:val="both"/>
              <w:rPr>
                <w:rFonts w:ascii="Times New Roman" w:hAnsi="Times New Roman"/>
              </w:rPr>
            </w:pPr>
            <w:r>
              <w:rPr>
                <w:rFonts w:ascii="Times New Roman" w:hAnsi="Times New Roman"/>
              </w:rPr>
              <w:t>11.</w:t>
            </w:r>
            <w:r>
              <w:rPr>
                <w:rFonts w:ascii="Times New Roman" w:hAnsi="Times New Roman"/>
              </w:rPr>
              <w:tab/>
              <w:t> Мониторинг районов Арктического шельфа и северных берегов РФ при помощи беспилотных во</w:t>
            </w:r>
            <w:r>
              <w:rPr>
                <w:rFonts w:ascii="Times New Roman" w:hAnsi="Times New Roman"/>
              </w:rPr>
              <w:t>здушных судов самолётного типа</w:t>
            </w:r>
            <w:r>
              <w:rPr>
                <w:rFonts w:ascii="Times New Roman" w:hAnsi="Times New Roman"/>
              </w:rPr>
              <w:tab/>
            </w:r>
          </w:p>
          <w:p w14:paraId="7324E8DA" w14:textId="77777777" w:rsidR="004C1066" w:rsidRDefault="00057EB3">
            <w:pPr>
              <w:spacing w:after="0" w:line="240" w:lineRule="auto"/>
              <w:ind w:firstLine="426"/>
              <w:jc w:val="both"/>
              <w:rPr>
                <w:rFonts w:ascii="Times New Roman" w:hAnsi="Times New Roman"/>
              </w:rPr>
            </w:pPr>
            <w:r>
              <w:rPr>
                <w:rFonts w:ascii="Times New Roman" w:hAnsi="Times New Roman"/>
              </w:rPr>
              <w:lastRenderedPageBreak/>
              <w:t>12.</w:t>
            </w:r>
            <w:r>
              <w:rPr>
                <w:rFonts w:ascii="Times New Roman" w:hAnsi="Times New Roman"/>
              </w:rPr>
              <w:tab/>
              <w:t> Использование беспилотных воздушных судов самолётного типа для тушения пожаров</w:t>
            </w:r>
            <w:r>
              <w:rPr>
                <w:rFonts w:ascii="Times New Roman" w:hAnsi="Times New Roman"/>
              </w:rPr>
              <w:tab/>
            </w:r>
          </w:p>
          <w:p w14:paraId="6A05FB1D" w14:textId="77777777" w:rsidR="004C1066" w:rsidRDefault="00057EB3">
            <w:pPr>
              <w:spacing w:after="0" w:line="240" w:lineRule="auto"/>
              <w:ind w:firstLine="426"/>
              <w:jc w:val="both"/>
              <w:rPr>
                <w:rFonts w:ascii="Times New Roman" w:hAnsi="Times New Roman"/>
              </w:rPr>
            </w:pPr>
            <w:r>
              <w:rPr>
                <w:rFonts w:ascii="Times New Roman" w:hAnsi="Times New Roman"/>
              </w:rPr>
              <w:t>13.</w:t>
            </w:r>
            <w:r>
              <w:rPr>
                <w:rFonts w:ascii="Times New Roman" w:hAnsi="Times New Roman"/>
              </w:rPr>
              <w:tab/>
              <w:t> Применение беспилотных воздушных судов самолётного типа в сельском хозяйстве</w:t>
            </w:r>
          </w:p>
          <w:p w14:paraId="027F748F" w14:textId="77777777" w:rsidR="004C1066" w:rsidRDefault="00057EB3">
            <w:pPr>
              <w:spacing w:after="0" w:line="240" w:lineRule="auto"/>
              <w:ind w:firstLine="426"/>
              <w:jc w:val="both"/>
              <w:rPr>
                <w:rFonts w:ascii="Times New Roman" w:hAnsi="Times New Roman"/>
              </w:rPr>
            </w:pPr>
            <w:r>
              <w:rPr>
                <w:rFonts w:ascii="Times New Roman" w:hAnsi="Times New Roman"/>
              </w:rPr>
              <w:t>14.</w:t>
            </w:r>
            <w:r>
              <w:rPr>
                <w:rFonts w:ascii="Times New Roman" w:hAnsi="Times New Roman"/>
              </w:rPr>
              <w:tab/>
            </w:r>
            <w:r>
              <w:rPr>
                <w:rFonts w:ascii="Times New Roman" w:hAnsi="Times New Roman"/>
              </w:rPr>
              <w:t> Введение токопроводящей краски в авиастроительную индустрию. Типы покрасочных материалов для беспилотных воздушных судов смешанного типа, основные этапы покраски.</w:t>
            </w:r>
          </w:p>
          <w:p w14:paraId="6EA75070" w14:textId="77777777" w:rsidR="004C1066" w:rsidRDefault="00057EB3">
            <w:pPr>
              <w:spacing w:after="0" w:line="240" w:lineRule="auto"/>
              <w:ind w:firstLine="426"/>
              <w:jc w:val="both"/>
              <w:rPr>
                <w:rFonts w:ascii="Times New Roman" w:hAnsi="Times New Roman"/>
              </w:rPr>
            </w:pPr>
            <w:r>
              <w:rPr>
                <w:rFonts w:ascii="Times New Roman" w:hAnsi="Times New Roman"/>
              </w:rPr>
              <w:t>15.</w:t>
            </w:r>
            <w:r>
              <w:rPr>
                <w:rFonts w:ascii="Times New Roman" w:hAnsi="Times New Roman"/>
              </w:rPr>
              <w:tab/>
              <w:t> Беспилотные воздушные суда типа машущее крыло</w:t>
            </w:r>
          </w:p>
          <w:p w14:paraId="23C5C543" w14:textId="77777777" w:rsidR="004C1066" w:rsidRDefault="00057EB3">
            <w:pPr>
              <w:spacing w:after="0" w:line="240" w:lineRule="auto"/>
              <w:ind w:firstLine="426"/>
              <w:jc w:val="both"/>
              <w:rPr>
                <w:rFonts w:ascii="Times New Roman" w:hAnsi="Times New Roman"/>
              </w:rPr>
            </w:pPr>
            <w:r>
              <w:rPr>
                <w:rFonts w:ascii="Times New Roman" w:hAnsi="Times New Roman"/>
              </w:rPr>
              <w:t>16.</w:t>
            </w:r>
            <w:r>
              <w:rPr>
                <w:rFonts w:ascii="Times New Roman" w:hAnsi="Times New Roman"/>
              </w:rPr>
              <w:tab/>
              <w:t xml:space="preserve"> Использование беспилотных воздушных </w:t>
            </w:r>
            <w:r>
              <w:rPr>
                <w:rFonts w:ascii="Times New Roman" w:hAnsi="Times New Roman"/>
              </w:rPr>
              <w:t>судов самолётного типа для выявления правонарушений.</w:t>
            </w:r>
          </w:p>
          <w:p w14:paraId="752D6D62" w14:textId="77777777" w:rsidR="004C1066" w:rsidRDefault="00057EB3">
            <w:pPr>
              <w:spacing w:after="0" w:line="240" w:lineRule="auto"/>
              <w:ind w:firstLine="426"/>
              <w:jc w:val="both"/>
              <w:rPr>
                <w:rFonts w:ascii="Times New Roman" w:hAnsi="Times New Roman"/>
              </w:rPr>
            </w:pPr>
            <w:r>
              <w:rPr>
                <w:rFonts w:ascii="Times New Roman" w:hAnsi="Times New Roman"/>
              </w:rPr>
              <w:t>17.</w:t>
            </w:r>
            <w:r>
              <w:rPr>
                <w:rFonts w:ascii="Times New Roman" w:hAnsi="Times New Roman"/>
              </w:rPr>
              <w:tab/>
              <w:t> Создание карты местности с помощью беспилотных воздушных судов самолётного типа</w:t>
            </w:r>
          </w:p>
          <w:p w14:paraId="6ACA44D5" w14:textId="77777777" w:rsidR="004C1066" w:rsidRDefault="00057EB3">
            <w:pPr>
              <w:spacing w:after="0" w:line="240" w:lineRule="auto"/>
              <w:ind w:firstLine="426"/>
              <w:jc w:val="both"/>
              <w:rPr>
                <w:rFonts w:ascii="Times New Roman" w:hAnsi="Times New Roman"/>
              </w:rPr>
            </w:pPr>
            <w:r>
              <w:rPr>
                <w:rFonts w:ascii="Times New Roman" w:hAnsi="Times New Roman"/>
              </w:rPr>
              <w:t>18.</w:t>
            </w:r>
            <w:r>
              <w:rPr>
                <w:rFonts w:ascii="Times New Roman" w:hAnsi="Times New Roman"/>
              </w:rPr>
              <w:tab/>
              <w:t xml:space="preserve"> Создание </w:t>
            </w:r>
            <w:proofErr w:type="spellStart"/>
            <w:r>
              <w:rPr>
                <w:rFonts w:ascii="Times New Roman" w:hAnsi="Times New Roman"/>
              </w:rPr>
              <w:t>ортофотоплана</w:t>
            </w:r>
            <w:proofErr w:type="spellEnd"/>
            <w:r>
              <w:rPr>
                <w:rFonts w:ascii="Times New Roman" w:hAnsi="Times New Roman"/>
              </w:rPr>
              <w:t xml:space="preserve"> района местности с помощью беспилотных воздушных судов самолётного типа</w:t>
            </w:r>
          </w:p>
          <w:p w14:paraId="6CBF7F82" w14:textId="77777777" w:rsidR="004C1066" w:rsidRDefault="00057EB3">
            <w:pPr>
              <w:spacing w:after="0" w:line="240" w:lineRule="auto"/>
              <w:ind w:firstLine="426"/>
              <w:jc w:val="both"/>
              <w:rPr>
                <w:rFonts w:ascii="Times New Roman" w:hAnsi="Times New Roman"/>
              </w:rPr>
            </w:pPr>
            <w:r>
              <w:rPr>
                <w:rFonts w:ascii="Times New Roman" w:hAnsi="Times New Roman"/>
              </w:rPr>
              <w:t>19.</w:t>
            </w:r>
            <w:r>
              <w:rPr>
                <w:rFonts w:ascii="Times New Roman" w:hAnsi="Times New Roman"/>
              </w:rPr>
              <w:tab/>
              <w:t> Охрана террит</w:t>
            </w:r>
            <w:r>
              <w:rPr>
                <w:rFonts w:ascii="Times New Roman" w:hAnsi="Times New Roman"/>
              </w:rPr>
              <w:t>ории с помощью беспилотных воздушных судов самолётного типа</w:t>
            </w:r>
          </w:p>
          <w:p w14:paraId="098BA03B" w14:textId="77777777" w:rsidR="004C1066" w:rsidRDefault="00057EB3">
            <w:pPr>
              <w:spacing w:after="0" w:line="240" w:lineRule="auto"/>
              <w:ind w:firstLine="426"/>
              <w:jc w:val="both"/>
              <w:rPr>
                <w:rFonts w:ascii="Times New Roman" w:hAnsi="Times New Roman"/>
              </w:rPr>
            </w:pPr>
            <w:r>
              <w:rPr>
                <w:rFonts w:ascii="Times New Roman" w:hAnsi="Times New Roman"/>
              </w:rPr>
              <w:t>20.</w:t>
            </w:r>
            <w:r>
              <w:rPr>
                <w:rFonts w:ascii="Times New Roman" w:hAnsi="Times New Roman"/>
              </w:rPr>
              <w:tab/>
              <w:t> Использование беспилотных воздушных судов самолётного типа в качестве ретранслятора сигнала</w:t>
            </w:r>
          </w:p>
          <w:p w14:paraId="4C8EB09A" w14:textId="77777777" w:rsidR="004C1066" w:rsidRDefault="00057EB3">
            <w:pPr>
              <w:spacing w:after="0" w:line="240" w:lineRule="auto"/>
              <w:ind w:firstLine="426"/>
              <w:jc w:val="both"/>
              <w:rPr>
                <w:rFonts w:ascii="Times New Roman" w:hAnsi="Times New Roman"/>
              </w:rPr>
            </w:pPr>
            <w:r>
              <w:rPr>
                <w:rFonts w:ascii="Times New Roman" w:hAnsi="Times New Roman"/>
              </w:rPr>
              <w:t>21.</w:t>
            </w:r>
            <w:r>
              <w:rPr>
                <w:rFonts w:ascii="Times New Roman" w:hAnsi="Times New Roman"/>
              </w:rPr>
              <w:tab/>
              <w:t> Использование беспилотных воздушных судов самолётного типа для сканирования территории</w:t>
            </w:r>
          </w:p>
          <w:p w14:paraId="1919F47E" w14:textId="77777777" w:rsidR="004C1066" w:rsidRDefault="00057EB3">
            <w:pPr>
              <w:spacing w:after="0" w:line="240" w:lineRule="auto"/>
              <w:ind w:firstLine="426"/>
              <w:jc w:val="both"/>
              <w:rPr>
                <w:rFonts w:ascii="Times New Roman" w:hAnsi="Times New Roman"/>
              </w:rPr>
            </w:pPr>
            <w:r>
              <w:rPr>
                <w:rFonts w:ascii="Times New Roman" w:hAnsi="Times New Roman"/>
              </w:rPr>
              <w:t>22.</w:t>
            </w:r>
            <w:r>
              <w:rPr>
                <w:rFonts w:ascii="Times New Roman" w:hAnsi="Times New Roman"/>
              </w:rPr>
              <w:tab/>
              <w:t> Со</w:t>
            </w:r>
            <w:r>
              <w:rPr>
                <w:rFonts w:ascii="Times New Roman" w:hAnsi="Times New Roman"/>
              </w:rPr>
              <w:t>здание 3D модель объекта с помощью данных, полученных беспилотных воздушных судов самолётного типа</w:t>
            </w:r>
          </w:p>
          <w:p w14:paraId="13C53282" w14:textId="77777777" w:rsidR="004C1066" w:rsidRDefault="00057EB3">
            <w:pPr>
              <w:spacing w:after="0" w:line="240" w:lineRule="auto"/>
              <w:ind w:firstLine="426"/>
              <w:jc w:val="both"/>
              <w:rPr>
                <w:rFonts w:ascii="Times New Roman" w:hAnsi="Times New Roman"/>
              </w:rPr>
            </w:pPr>
            <w:r>
              <w:rPr>
                <w:rFonts w:ascii="Times New Roman" w:hAnsi="Times New Roman"/>
              </w:rPr>
              <w:t>23. Использование беспилотных воздушных судов самолётного типа для орошения полей</w:t>
            </w:r>
          </w:p>
          <w:p w14:paraId="0F2F6991" w14:textId="77777777" w:rsidR="004C1066" w:rsidRDefault="00057EB3">
            <w:pPr>
              <w:spacing w:after="0" w:line="240" w:lineRule="auto"/>
              <w:ind w:firstLine="426"/>
              <w:jc w:val="both"/>
              <w:rPr>
                <w:rFonts w:ascii="Times New Roman" w:hAnsi="Times New Roman"/>
              </w:rPr>
            </w:pPr>
            <w:r>
              <w:rPr>
                <w:rFonts w:ascii="Times New Roman" w:hAnsi="Times New Roman"/>
              </w:rPr>
              <w:t>24.</w:t>
            </w:r>
            <w:r>
              <w:rPr>
                <w:rFonts w:ascii="Times New Roman" w:hAnsi="Times New Roman"/>
              </w:rPr>
              <w:tab/>
              <w:t> Анализ дорожного трафика с помощью беспилотных воздушных судов самолёт</w:t>
            </w:r>
            <w:r>
              <w:rPr>
                <w:rFonts w:ascii="Times New Roman" w:hAnsi="Times New Roman"/>
              </w:rPr>
              <w:t>ного типа</w:t>
            </w:r>
          </w:p>
          <w:p w14:paraId="28F185F7" w14:textId="77777777" w:rsidR="004C1066" w:rsidRDefault="00057EB3">
            <w:pPr>
              <w:spacing w:after="0" w:line="240" w:lineRule="auto"/>
              <w:ind w:firstLine="426"/>
              <w:jc w:val="both"/>
              <w:rPr>
                <w:rFonts w:ascii="Times New Roman" w:hAnsi="Times New Roman"/>
              </w:rPr>
            </w:pPr>
            <w:r>
              <w:rPr>
                <w:rFonts w:ascii="Times New Roman" w:hAnsi="Times New Roman"/>
              </w:rPr>
              <w:t>25. Модернизация различной полезной нагрузки беспилотных воздушных судов самолётного типа</w:t>
            </w:r>
          </w:p>
        </w:tc>
        <w:tc>
          <w:tcPr>
            <w:tcW w:w="2775" w:type="dxa"/>
            <w:tcBorders>
              <w:top w:val="single" w:sz="4" w:space="0" w:color="000000"/>
              <w:left w:val="single" w:sz="4" w:space="0" w:color="000000"/>
              <w:bottom w:val="single" w:sz="4" w:space="0" w:color="000000"/>
              <w:right w:val="single" w:sz="4" w:space="0" w:color="000000"/>
            </w:tcBorders>
            <w:vAlign w:val="center"/>
          </w:tcPr>
          <w:p w14:paraId="54AD279A" w14:textId="77777777" w:rsidR="004C1066" w:rsidRDefault="00057EB3">
            <w:pPr>
              <w:spacing w:after="0" w:line="240" w:lineRule="auto"/>
              <w:jc w:val="center"/>
              <w:rPr>
                <w:rFonts w:ascii="Times New Roman" w:hAnsi="Times New Roman"/>
                <w:b/>
              </w:rPr>
            </w:pPr>
            <w:r>
              <w:rPr>
                <w:rFonts w:ascii="Times New Roman" w:hAnsi="Times New Roman"/>
                <w:b/>
              </w:rPr>
              <w:lastRenderedPageBreak/>
              <w:t>8</w:t>
            </w:r>
          </w:p>
        </w:tc>
      </w:tr>
      <w:tr w:rsidR="004C1066" w14:paraId="4344599F" w14:textId="77777777">
        <w:tc>
          <w:tcPr>
            <w:tcW w:w="12158" w:type="dxa"/>
            <w:gridSpan w:val="2"/>
            <w:tcBorders>
              <w:top w:val="single" w:sz="4" w:space="0" w:color="000000"/>
              <w:left w:val="single" w:sz="4" w:space="0" w:color="000000"/>
              <w:bottom w:val="single" w:sz="4" w:space="0" w:color="000000"/>
              <w:right w:val="single" w:sz="4" w:space="0" w:color="000000"/>
            </w:tcBorders>
          </w:tcPr>
          <w:p w14:paraId="36896FAD" w14:textId="77777777" w:rsidR="004C1066" w:rsidRDefault="00057EB3">
            <w:pPr>
              <w:spacing w:after="0" w:line="240" w:lineRule="auto"/>
              <w:jc w:val="both"/>
              <w:rPr>
                <w:rFonts w:ascii="Times New Roman" w:hAnsi="Times New Roman"/>
                <w:b/>
              </w:rPr>
            </w:pPr>
            <w:r>
              <w:rPr>
                <w:rFonts w:ascii="Times New Roman" w:hAnsi="Times New Roman"/>
                <w:b/>
              </w:rPr>
              <w:t xml:space="preserve">УП.03 Учебная практика </w:t>
            </w:r>
          </w:p>
          <w:p w14:paraId="518E1198" w14:textId="77777777" w:rsidR="004C1066" w:rsidRDefault="00057EB3">
            <w:pPr>
              <w:spacing w:after="0" w:line="240" w:lineRule="auto"/>
              <w:jc w:val="both"/>
              <w:rPr>
                <w:rFonts w:ascii="Times New Roman" w:hAnsi="Times New Roman"/>
                <w:b/>
              </w:rPr>
            </w:pPr>
            <w:r>
              <w:rPr>
                <w:rFonts w:ascii="Times New Roman" w:hAnsi="Times New Roman"/>
                <w:b/>
              </w:rPr>
              <w:t>Виды работ</w:t>
            </w:r>
          </w:p>
          <w:p w14:paraId="5245D493" w14:textId="77777777" w:rsidR="004C1066" w:rsidRDefault="00057EB3">
            <w:pPr>
              <w:spacing w:after="0" w:line="240" w:lineRule="auto"/>
              <w:ind w:left="426"/>
              <w:rPr>
                <w:rFonts w:ascii="Times New Roman" w:hAnsi="Times New Roman"/>
              </w:rPr>
            </w:pPr>
            <w:r>
              <w:rPr>
                <w:rFonts w:ascii="Times New Roman" w:hAnsi="Times New Roman"/>
              </w:rPr>
              <w:t>1. Подготовка к эксплуатации элементов беспилотной авиационной системы смешанного типа</w:t>
            </w:r>
          </w:p>
          <w:p w14:paraId="5BF8FBDE" w14:textId="77777777" w:rsidR="004C1066" w:rsidRDefault="00057EB3">
            <w:pPr>
              <w:spacing w:after="0" w:line="240" w:lineRule="auto"/>
              <w:ind w:left="426"/>
              <w:rPr>
                <w:rFonts w:ascii="Times New Roman" w:hAnsi="Times New Roman"/>
              </w:rPr>
            </w:pPr>
            <w:r>
              <w:rPr>
                <w:rFonts w:ascii="Times New Roman" w:hAnsi="Times New Roman"/>
              </w:rPr>
              <w:t>2. Составление полётных программы с учетом особенностей функционального оборудования полезной нагрузки, установленного на беспилотном воздушном судне смешанного типа и х</w:t>
            </w:r>
            <w:r>
              <w:rPr>
                <w:rFonts w:ascii="Times New Roman" w:hAnsi="Times New Roman"/>
              </w:rPr>
              <w:t>арактера перевозимого внешнего груза</w:t>
            </w:r>
          </w:p>
          <w:p w14:paraId="79E36623" w14:textId="77777777" w:rsidR="004C1066" w:rsidRDefault="00057EB3">
            <w:pPr>
              <w:spacing w:after="0" w:line="240" w:lineRule="auto"/>
              <w:ind w:left="426"/>
              <w:rPr>
                <w:rFonts w:ascii="Times New Roman" w:hAnsi="Times New Roman"/>
              </w:rPr>
            </w:pPr>
            <w:r>
              <w:rPr>
                <w:rFonts w:ascii="Times New Roman" w:hAnsi="Times New Roman"/>
              </w:rPr>
              <w:t>3. Ознакомление с процедурами по предупреждению, выявлению и устранению прямых и косвенных причин снижения надежности дистанционно пилотируемых воздушных судов смешанного типа, станции внешнего пилота, систем обеспечени</w:t>
            </w:r>
            <w:r>
              <w:rPr>
                <w:rFonts w:ascii="Times New Roman" w:hAnsi="Times New Roman"/>
              </w:rPr>
              <w:t xml:space="preserve">я полетов и их функциональных элементов </w:t>
            </w:r>
          </w:p>
          <w:p w14:paraId="23D23B89" w14:textId="77777777" w:rsidR="004C1066" w:rsidRDefault="00057EB3">
            <w:pPr>
              <w:spacing w:after="0" w:line="240" w:lineRule="auto"/>
              <w:ind w:left="426"/>
              <w:rPr>
                <w:rFonts w:ascii="Times New Roman" w:hAnsi="Times New Roman"/>
                <w:b/>
              </w:rPr>
            </w:pPr>
            <w:r>
              <w:rPr>
                <w:rFonts w:ascii="Times New Roman" w:hAnsi="Times New Roman"/>
              </w:rPr>
              <w:t>4. Ознакомление с порядком ведения учёта срока службы, наработки объектов эксплуатации, причин отказов, неисправностей и повреждений беспилотных воздушных судов смешанного типа.</w:t>
            </w:r>
          </w:p>
        </w:tc>
        <w:tc>
          <w:tcPr>
            <w:tcW w:w="2775" w:type="dxa"/>
            <w:tcBorders>
              <w:top w:val="single" w:sz="4" w:space="0" w:color="000000"/>
              <w:left w:val="single" w:sz="4" w:space="0" w:color="000000"/>
              <w:bottom w:val="single" w:sz="4" w:space="0" w:color="000000"/>
              <w:right w:val="single" w:sz="4" w:space="0" w:color="000000"/>
            </w:tcBorders>
            <w:vAlign w:val="center"/>
          </w:tcPr>
          <w:p w14:paraId="5342C31F" w14:textId="77777777" w:rsidR="004C1066" w:rsidRDefault="00057EB3">
            <w:pPr>
              <w:spacing w:after="0" w:line="240" w:lineRule="auto"/>
              <w:jc w:val="center"/>
              <w:rPr>
                <w:rFonts w:ascii="Times New Roman" w:hAnsi="Times New Roman"/>
                <w:b/>
              </w:rPr>
            </w:pPr>
            <w:r>
              <w:rPr>
                <w:rFonts w:ascii="Times New Roman" w:hAnsi="Times New Roman"/>
                <w:b/>
              </w:rPr>
              <w:t>72</w:t>
            </w:r>
          </w:p>
        </w:tc>
      </w:tr>
      <w:tr w:rsidR="004C1066" w14:paraId="1CBEF30E" w14:textId="77777777">
        <w:tc>
          <w:tcPr>
            <w:tcW w:w="12158" w:type="dxa"/>
            <w:gridSpan w:val="2"/>
            <w:tcBorders>
              <w:top w:val="single" w:sz="4" w:space="0" w:color="000000"/>
              <w:left w:val="single" w:sz="4" w:space="0" w:color="000000"/>
              <w:bottom w:val="single" w:sz="4" w:space="0" w:color="000000"/>
              <w:right w:val="single" w:sz="4" w:space="0" w:color="000000"/>
            </w:tcBorders>
          </w:tcPr>
          <w:p w14:paraId="302F0F0A" w14:textId="77777777" w:rsidR="004C1066" w:rsidRDefault="00057EB3">
            <w:pPr>
              <w:spacing w:after="0" w:line="240" w:lineRule="auto"/>
              <w:jc w:val="both"/>
              <w:rPr>
                <w:rFonts w:ascii="Times New Roman" w:hAnsi="Times New Roman"/>
                <w:b/>
              </w:rPr>
            </w:pPr>
            <w:r>
              <w:rPr>
                <w:rFonts w:ascii="Times New Roman" w:hAnsi="Times New Roman"/>
                <w:b/>
              </w:rPr>
              <w:t>ПП.03 Производственная практика (</w:t>
            </w:r>
            <w:r>
              <w:rPr>
                <w:rFonts w:ascii="Times New Roman" w:hAnsi="Times New Roman"/>
                <w:b/>
              </w:rPr>
              <w:t>по профилю специальности)</w:t>
            </w:r>
          </w:p>
          <w:p w14:paraId="1860CA27" w14:textId="77777777" w:rsidR="004C1066" w:rsidRDefault="00057EB3">
            <w:pPr>
              <w:spacing w:after="0" w:line="240" w:lineRule="auto"/>
              <w:jc w:val="both"/>
              <w:rPr>
                <w:rFonts w:ascii="Times New Roman" w:hAnsi="Times New Roman"/>
                <w:b/>
              </w:rPr>
            </w:pPr>
            <w:r>
              <w:rPr>
                <w:rFonts w:ascii="Times New Roman" w:hAnsi="Times New Roman"/>
                <w:b/>
              </w:rPr>
              <w:t xml:space="preserve">Виды работ </w:t>
            </w:r>
          </w:p>
          <w:p w14:paraId="5437F3A3" w14:textId="77777777" w:rsidR="004C1066" w:rsidRDefault="00057EB3">
            <w:pPr>
              <w:spacing w:after="0" w:line="240" w:lineRule="auto"/>
              <w:ind w:left="426"/>
              <w:rPr>
                <w:rFonts w:ascii="Times New Roman" w:hAnsi="Times New Roman"/>
              </w:rPr>
            </w:pPr>
            <w:r>
              <w:rPr>
                <w:rFonts w:ascii="Times New Roman" w:hAnsi="Times New Roman"/>
              </w:rPr>
              <w:t>1. Управлять беспилотным воздушным судном смешанного типа в пределах его эксплуатационных ограничений;</w:t>
            </w:r>
          </w:p>
          <w:p w14:paraId="018A9A45" w14:textId="77777777" w:rsidR="004C1066" w:rsidRDefault="00057EB3">
            <w:pPr>
              <w:spacing w:after="0" w:line="240" w:lineRule="auto"/>
              <w:ind w:left="426"/>
              <w:rPr>
                <w:rFonts w:ascii="Times New Roman" w:hAnsi="Times New Roman"/>
              </w:rPr>
            </w:pPr>
            <w:r>
              <w:rPr>
                <w:rFonts w:ascii="Times New Roman" w:hAnsi="Times New Roman"/>
              </w:rPr>
              <w:t>2. Планирование, подготовка и выполнение полетов на дистанционно пилотируемом воздушном судне и автономном воздушно</w:t>
            </w:r>
            <w:r>
              <w:rPr>
                <w:rFonts w:ascii="Times New Roman" w:hAnsi="Times New Roman"/>
              </w:rPr>
              <w:t xml:space="preserve">м судне смешанного типа </w:t>
            </w:r>
          </w:p>
          <w:p w14:paraId="3D4D0BAE" w14:textId="77777777" w:rsidR="004C1066" w:rsidRDefault="00057EB3">
            <w:pPr>
              <w:spacing w:after="0" w:line="240" w:lineRule="auto"/>
              <w:ind w:left="426"/>
              <w:rPr>
                <w:rFonts w:ascii="Times New Roman" w:hAnsi="Times New Roman"/>
              </w:rPr>
            </w:pPr>
            <w:r>
              <w:rPr>
                <w:rFonts w:ascii="Times New Roman" w:hAnsi="Times New Roman"/>
              </w:rPr>
              <w:t xml:space="preserve">3. Техническая эксплуатация дистанционно пилотируемых воздушных судов смешанного типа, станции внешнего пилота, систем обеспечения полетов и их функциональных элементов </w:t>
            </w:r>
          </w:p>
          <w:p w14:paraId="4FC5D80B" w14:textId="77777777" w:rsidR="004C1066" w:rsidRDefault="00057EB3">
            <w:pPr>
              <w:spacing w:after="0" w:line="240" w:lineRule="auto"/>
              <w:ind w:left="426"/>
              <w:rPr>
                <w:rFonts w:ascii="Times New Roman" w:hAnsi="Times New Roman"/>
              </w:rPr>
            </w:pPr>
            <w:r>
              <w:rPr>
                <w:rFonts w:ascii="Times New Roman" w:hAnsi="Times New Roman"/>
              </w:rPr>
              <w:lastRenderedPageBreak/>
              <w:t>4. Обработка данных, полученных при использовании дистанционн</w:t>
            </w:r>
            <w:r>
              <w:rPr>
                <w:rFonts w:ascii="Times New Roman" w:hAnsi="Times New Roman"/>
              </w:rPr>
              <w:t>о пилотируемых воздушных судов смешанного типа</w:t>
            </w:r>
          </w:p>
          <w:p w14:paraId="73FE0E63" w14:textId="77777777" w:rsidR="004C1066" w:rsidRDefault="00057EB3">
            <w:pPr>
              <w:spacing w:after="0" w:line="240" w:lineRule="auto"/>
              <w:ind w:left="426"/>
              <w:rPr>
                <w:rFonts w:ascii="Times New Roman" w:hAnsi="Times New Roman"/>
              </w:rPr>
            </w:pPr>
            <w:r>
              <w:rPr>
                <w:rFonts w:ascii="Times New Roman" w:hAnsi="Times New Roman"/>
              </w:rPr>
              <w:t>5. Наладка измерительных приборов и контрольно-проверочной аппаратуры</w:t>
            </w:r>
          </w:p>
          <w:p w14:paraId="747AD77C" w14:textId="77777777" w:rsidR="004C1066" w:rsidRDefault="00057EB3">
            <w:pPr>
              <w:spacing w:after="0" w:line="240" w:lineRule="auto"/>
              <w:ind w:left="426"/>
              <w:rPr>
                <w:rFonts w:ascii="Times New Roman" w:hAnsi="Times New Roman"/>
              </w:rPr>
            </w:pPr>
            <w:r>
              <w:rPr>
                <w:rFonts w:ascii="Times New Roman" w:hAnsi="Times New Roman"/>
              </w:rPr>
              <w:t>6. Проведение проверок исправности, работоспособности и готовности дистанционно пилотируемых воздушных судов смешанного типа, станции внешнего пилота, систем обеспечения полетов и их функциональных элементов</w:t>
            </w:r>
          </w:p>
          <w:p w14:paraId="27A9A310" w14:textId="77777777" w:rsidR="004C1066" w:rsidRDefault="00057EB3">
            <w:pPr>
              <w:spacing w:after="0" w:line="240" w:lineRule="auto"/>
              <w:ind w:left="426"/>
              <w:rPr>
                <w:rFonts w:ascii="Times New Roman" w:hAnsi="Times New Roman"/>
              </w:rPr>
            </w:pPr>
            <w:r>
              <w:rPr>
                <w:rFonts w:ascii="Times New Roman" w:hAnsi="Times New Roman"/>
              </w:rPr>
              <w:t>7. Выполнение процедур по предупреждению, выявле</w:t>
            </w:r>
            <w:r>
              <w:rPr>
                <w:rFonts w:ascii="Times New Roman" w:hAnsi="Times New Roman"/>
              </w:rPr>
              <w:t xml:space="preserve">нию и устранению прямых и косвенных причин снижения надежности дистанционно пилотируемых воздушных судов смешанного типа, станции внешнего пилота, систем обеспечения полетов и их функциональных элементов </w:t>
            </w:r>
          </w:p>
          <w:p w14:paraId="31E16FC2" w14:textId="77777777" w:rsidR="004C1066" w:rsidRDefault="00057EB3">
            <w:pPr>
              <w:spacing w:after="0" w:line="240" w:lineRule="auto"/>
              <w:ind w:left="426"/>
              <w:rPr>
                <w:rFonts w:ascii="Times New Roman" w:hAnsi="Times New Roman"/>
              </w:rPr>
            </w:pPr>
            <w:r>
              <w:rPr>
                <w:rFonts w:ascii="Times New Roman" w:hAnsi="Times New Roman"/>
              </w:rPr>
              <w:t>8. Ведения учёта срока службы, наработки объектов э</w:t>
            </w:r>
            <w:r>
              <w:rPr>
                <w:rFonts w:ascii="Times New Roman" w:hAnsi="Times New Roman"/>
              </w:rPr>
              <w:t>ксплуатации, причин отказов, неисправностей и повреждений беспилотных воздушных судов смешанного типа</w:t>
            </w:r>
          </w:p>
        </w:tc>
        <w:tc>
          <w:tcPr>
            <w:tcW w:w="2775" w:type="dxa"/>
            <w:tcBorders>
              <w:top w:val="single" w:sz="4" w:space="0" w:color="000000"/>
              <w:left w:val="single" w:sz="4" w:space="0" w:color="000000"/>
              <w:bottom w:val="single" w:sz="4" w:space="0" w:color="000000"/>
              <w:right w:val="single" w:sz="4" w:space="0" w:color="000000"/>
            </w:tcBorders>
            <w:vAlign w:val="center"/>
          </w:tcPr>
          <w:p w14:paraId="3089423D" w14:textId="77777777" w:rsidR="004C1066" w:rsidRDefault="00057EB3">
            <w:pPr>
              <w:spacing w:after="0" w:line="240" w:lineRule="auto"/>
              <w:jc w:val="center"/>
              <w:rPr>
                <w:rFonts w:ascii="Times New Roman" w:hAnsi="Times New Roman"/>
                <w:b/>
              </w:rPr>
            </w:pPr>
            <w:r>
              <w:rPr>
                <w:rFonts w:ascii="Times New Roman" w:hAnsi="Times New Roman"/>
                <w:b/>
              </w:rPr>
              <w:lastRenderedPageBreak/>
              <w:t>144</w:t>
            </w:r>
          </w:p>
        </w:tc>
      </w:tr>
      <w:tr w:rsidR="004C1066" w14:paraId="25FB6638" w14:textId="77777777">
        <w:tc>
          <w:tcPr>
            <w:tcW w:w="12158" w:type="dxa"/>
            <w:gridSpan w:val="2"/>
            <w:tcBorders>
              <w:top w:val="single" w:sz="4" w:space="0" w:color="000000"/>
              <w:left w:val="single" w:sz="4" w:space="0" w:color="000000"/>
              <w:bottom w:val="single" w:sz="4" w:space="0" w:color="000000"/>
              <w:right w:val="single" w:sz="4" w:space="0" w:color="000000"/>
            </w:tcBorders>
          </w:tcPr>
          <w:p w14:paraId="647F3235" w14:textId="77777777" w:rsidR="004C1066" w:rsidRDefault="00057EB3">
            <w:pPr>
              <w:spacing w:after="0" w:line="240" w:lineRule="auto"/>
              <w:rPr>
                <w:rFonts w:ascii="Times New Roman" w:hAnsi="Times New Roman"/>
                <w:b/>
              </w:rPr>
            </w:pPr>
            <w:r>
              <w:rPr>
                <w:rFonts w:ascii="Times New Roman" w:hAnsi="Times New Roman"/>
                <w:b/>
              </w:rPr>
              <w:t>Всего</w:t>
            </w:r>
          </w:p>
        </w:tc>
        <w:tc>
          <w:tcPr>
            <w:tcW w:w="2775" w:type="dxa"/>
            <w:tcBorders>
              <w:top w:val="single" w:sz="4" w:space="0" w:color="000000"/>
              <w:left w:val="single" w:sz="4" w:space="0" w:color="000000"/>
              <w:bottom w:val="single" w:sz="4" w:space="0" w:color="000000"/>
              <w:right w:val="single" w:sz="4" w:space="0" w:color="000000"/>
            </w:tcBorders>
            <w:vAlign w:val="center"/>
          </w:tcPr>
          <w:p w14:paraId="7EB5F816" w14:textId="77777777" w:rsidR="004C1066" w:rsidRDefault="00057EB3">
            <w:pPr>
              <w:spacing w:after="0" w:line="240" w:lineRule="auto"/>
              <w:jc w:val="center"/>
              <w:rPr>
                <w:rFonts w:ascii="Times New Roman" w:hAnsi="Times New Roman"/>
                <w:b/>
              </w:rPr>
            </w:pPr>
            <w:r>
              <w:rPr>
                <w:rFonts w:ascii="Times New Roman" w:hAnsi="Times New Roman"/>
                <w:b/>
              </w:rPr>
              <w:t>396</w:t>
            </w:r>
          </w:p>
        </w:tc>
      </w:tr>
    </w:tbl>
    <w:p w14:paraId="388D407F" w14:textId="77777777" w:rsidR="004C1066" w:rsidRDefault="004C1066">
      <w:pPr>
        <w:sectPr w:rsidR="004C1066">
          <w:headerReference w:type="default" r:id="rId43"/>
          <w:footerReference w:type="even" r:id="rId44"/>
          <w:footerReference w:type="default" r:id="rId45"/>
          <w:pgSz w:w="16840" w:h="11907" w:orient="landscape"/>
          <w:pgMar w:top="851" w:right="1134" w:bottom="851" w:left="992" w:header="709" w:footer="709" w:gutter="0"/>
          <w:cols w:space="720"/>
        </w:sectPr>
      </w:pPr>
    </w:p>
    <w:p w14:paraId="1DF00CEC" w14:textId="77777777" w:rsidR="004C1066" w:rsidRDefault="00057EB3">
      <w:pPr>
        <w:spacing w:after="0"/>
        <w:jc w:val="center"/>
        <w:rPr>
          <w:rFonts w:ascii="Times New Roman" w:hAnsi="Times New Roman"/>
          <w:b/>
          <w:sz w:val="24"/>
        </w:rPr>
      </w:pPr>
      <w:r>
        <w:rPr>
          <w:rFonts w:ascii="Times New Roman" w:hAnsi="Times New Roman"/>
          <w:b/>
          <w:sz w:val="24"/>
        </w:rPr>
        <w:lastRenderedPageBreak/>
        <w:t xml:space="preserve">3. УСЛОВИЯ РЕАЛИЗАЦИИ ПРОГРАММЫ </w:t>
      </w:r>
      <w:r>
        <w:rPr>
          <w:rFonts w:ascii="Times New Roman" w:hAnsi="Times New Roman"/>
          <w:b/>
          <w:sz w:val="24"/>
        </w:rPr>
        <w:br/>
        <w:t>ПРОФЕССИОНАЛЬНОГО МОДУЛЯ</w:t>
      </w:r>
    </w:p>
    <w:p w14:paraId="1D2C89D6" w14:textId="77777777" w:rsidR="004C1066" w:rsidRDefault="004C1066">
      <w:pPr>
        <w:spacing w:after="0"/>
        <w:ind w:firstLine="709"/>
        <w:rPr>
          <w:rFonts w:ascii="Times New Roman" w:hAnsi="Times New Roman"/>
          <w:b/>
          <w:sz w:val="24"/>
        </w:rPr>
      </w:pPr>
    </w:p>
    <w:p w14:paraId="50B090E3" w14:textId="77777777" w:rsidR="004C1066" w:rsidRDefault="00057EB3">
      <w:pPr>
        <w:spacing w:after="0"/>
        <w:ind w:firstLine="709"/>
        <w:rPr>
          <w:rFonts w:ascii="Times New Roman" w:hAnsi="Times New Roman"/>
          <w:b/>
          <w:sz w:val="24"/>
        </w:rPr>
      </w:pPr>
      <w:r>
        <w:rPr>
          <w:rFonts w:ascii="Times New Roman" w:hAnsi="Times New Roman"/>
          <w:b/>
          <w:sz w:val="24"/>
        </w:rPr>
        <w:t xml:space="preserve">3.1. Для реализации программы </w:t>
      </w:r>
      <w:r>
        <w:rPr>
          <w:rFonts w:ascii="Times New Roman" w:hAnsi="Times New Roman"/>
          <w:b/>
          <w:sz w:val="24"/>
        </w:rPr>
        <w:t>профессионального модуля должны быть предусмотрены следующие специальные помещения:</w:t>
      </w:r>
    </w:p>
    <w:p w14:paraId="20B32C82" w14:textId="77777777" w:rsidR="004C1066" w:rsidRDefault="00057EB3">
      <w:pPr>
        <w:spacing w:after="0"/>
        <w:ind w:firstLine="709"/>
        <w:jc w:val="both"/>
        <w:rPr>
          <w:rFonts w:ascii="Times New Roman" w:hAnsi="Times New Roman"/>
          <w:b/>
          <w:sz w:val="24"/>
        </w:rPr>
      </w:pPr>
      <w:r>
        <w:rPr>
          <w:rFonts w:ascii="Times New Roman" w:hAnsi="Times New Roman"/>
          <w:b/>
          <w:sz w:val="24"/>
        </w:rPr>
        <w:t>Кабинеты:</w:t>
      </w:r>
    </w:p>
    <w:p w14:paraId="14BF3B1D" w14:textId="77777777" w:rsidR="004C1066" w:rsidRDefault="00057EB3">
      <w:pPr>
        <w:spacing w:after="0"/>
        <w:ind w:firstLine="709"/>
        <w:jc w:val="both"/>
        <w:rPr>
          <w:rFonts w:ascii="Times New Roman" w:hAnsi="Times New Roman"/>
          <w:sz w:val="24"/>
        </w:rPr>
      </w:pPr>
      <w:r>
        <w:rPr>
          <w:rFonts w:ascii="Times New Roman" w:hAnsi="Times New Roman"/>
          <w:sz w:val="24"/>
        </w:rPr>
        <w:t>- безопасности полетов;</w:t>
      </w:r>
    </w:p>
    <w:p w14:paraId="074B90BE" w14:textId="77777777" w:rsidR="004C1066" w:rsidRDefault="00057EB3">
      <w:pPr>
        <w:spacing w:after="0"/>
        <w:ind w:firstLine="709"/>
        <w:jc w:val="both"/>
        <w:rPr>
          <w:rFonts w:ascii="Times New Roman" w:hAnsi="Times New Roman"/>
          <w:sz w:val="24"/>
        </w:rPr>
      </w:pPr>
      <w:r>
        <w:rPr>
          <w:rFonts w:ascii="Times New Roman" w:hAnsi="Times New Roman"/>
          <w:sz w:val="24"/>
        </w:rPr>
        <w:t>- аэродинамики;</w:t>
      </w:r>
    </w:p>
    <w:p w14:paraId="78FC8E41" w14:textId="77777777" w:rsidR="004C1066" w:rsidRDefault="00057EB3">
      <w:pPr>
        <w:spacing w:after="0"/>
        <w:ind w:firstLine="709"/>
        <w:jc w:val="both"/>
        <w:rPr>
          <w:rFonts w:ascii="Times New Roman" w:hAnsi="Times New Roman"/>
          <w:sz w:val="24"/>
        </w:rPr>
      </w:pPr>
      <w:r>
        <w:rPr>
          <w:rFonts w:ascii="Times New Roman" w:hAnsi="Times New Roman"/>
          <w:sz w:val="24"/>
        </w:rPr>
        <w:t>- конструкции беспилотных воздушных судов;</w:t>
      </w:r>
    </w:p>
    <w:p w14:paraId="0BEA4D86" w14:textId="77777777" w:rsidR="004C1066" w:rsidRDefault="00057EB3">
      <w:pPr>
        <w:spacing w:after="0"/>
        <w:ind w:firstLine="709"/>
        <w:jc w:val="both"/>
        <w:rPr>
          <w:rFonts w:ascii="Times New Roman" w:hAnsi="Times New Roman"/>
          <w:sz w:val="24"/>
        </w:rPr>
      </w:pPr>
      <w:r>
        <w:rPr>
          <w:rFonts w:ascii="Times New Roman" w:hAnsi="Times New Roman"/>
          <w:sz w:val="24"/>
        </w:rPr>
        <w:t>- конструкции двигателей беспилотных воздушных судов</w:t>
      </w:r>
    </w:p>
    <w:p w14:paraId="36ACD589" w14:textId="77777777" w:rsidR="004C1066" w:rsidRDefault="00057EB3">
      <w:pPr>
        <w:spacing w:after="0"/>
        <w:ind w:firstLine="709"/>
        <w:jc w:val="both"/>
        <w:rPr>
          <w:rFonts w:ascii="Times New Roman" w:hAnsi="Times New Roman"/>
          <w:b/>
          <w:sz w:val="24"/>
        </w:rPr>
      </w:pPr>
      <w:r>
        <w:rPr>
          <w:rFonts w:ascii="Times New Roman" w:hAnsi="Times New Roman"/>
          <w:b/>
          <w:sz w:val="24"/>
        </w:rPr>
        <w:t>Лаборатории:</w:t>
      </w:r>
    </w:p>
    <w:p w14:paraId="1F88CA07" w14:textId="77777777" w:rsidR="004C1066" w:rsidRDefault="00057EB3">
      <w:pPr>
        <w:spacing w:after="0"/>
        <w:ind w:firstLine="709"/>
        <w:jc w:val="both"/>
        <w:rPr>
          <w:rFonts w:ascii="Times New Roman" w:hAnsi="Times New Roman"/>
          <w:sz w:val="24"/>
        </w:rPr>
      </w:pPr>
      <w:r>
        <w:rPr>
          <w:rFonts w:ascii="Times New Roman" w:hAnsi="Times New Roman"/>
          <w:sz w:val="24"/>
        </w:rPr>
        <w:t xml:space="preserve">- </w:t>
      </w:r>
      <w:r>
        <w:rPr>
          <w:rFonts w:ascii="Times New Roman" w:hAnsi="Times New Roman"/>
          <w:sz w:val="24"/>
        </w:rPr>
        <w:t>электротехники и электроники;</w:t>
      </w:r>
    </w:p>
    <w:p w14:paraId="5DBB3F8A" w14:textId="77777777" w:rsidR="004C1066" w:rsidRDefault="00057EB3">
      <w:pPr>
        <w:spacing w:after="0"/>
        <w:ind w:firstLine="709"/>
        <w:jc w:val="both"/>
        <w:rPr>
          <w:rFonts w:ascii="Times New Roman" w:hAnsi="Times New Roman"/>
          <w:sz w:val="24"/>
        </w:rPr>
      </w:pPr>
      <w:r>
        <w:rPr>
          <w:rFonts w:ascii="Times New Roman" w:hAnsi="Times New Roman"/>
          <w:sz w:val="24"/>
        </w:rPr>
        <w:t xml:space="preserve">- приборного и </w:t>
      </w:r>
      <w:proofErr w:type="spellStart"/>
      <w:r>
        <w:rPr>
          <w:rFonts w:ascii="Times New Roman" w:hAnsi="Times New Roman"/>
          <w:sz w:val="24"/>
        </w:rPr>
        <w:t>электрорадиотехнического</w:t>
      </w:r>
      <w:proofErr w:type="spellEnd"/>
      <w:r>
        <w:rPr>
          <w:rFonts w:ascii="Times New Roman" w:hAnsi="Times New Roman"/>
          <w:sz w:val="24"/>
        </w:rPr>
        <w:t xml:space="preserve"> оборудования</w:t>
      </w:r>
    </w:p>
    <w:p w14:paraId="73817888" w14:textId="77777777" w:rsidR="004C1066" w:rsidRDefault="00057EB3">
      <w:pPr>
        <w:spacing w:after="0"/>
        <w:ind w:firstLine="709"/>
        <w:jc w:val="both"/>
        <w:rPr>
          <w:rFonts w:ascii="Times New Roman" w:hAnsi="Times New Roman"/>
          <w:b/>
          <w:sz w:val="24"/>
        </w:rPr>
      </w:pPr>
      <w:r>
        <w:rPr>
          <w:rFonts w:ascii="Times New Roman" w:hAnsi="Times New Roman"/>
          <w:b/>
          <w:sz w:val="24"/>
        </w:rPr>
        <w:t>Тренажеры, тренажерные комплексы:</w:t>
      </w:r>
    </w:p>
    <w:p w14:paraId="48F9ECB8" w14:textId="77777777" w:rsidR="004C1066" w:rsidRDefault="00057EB3">
      <w:pPr>
        <w:spacing w:after="0"/>
        <w:ind w:firstLine="709"/>
        <w:rPr>
          <w:rFonts w:ascii="Times New Roman" w:hAnsi="Times New Roman"/>
          <w:sz w:val="24"/>
        </w:rPr>
      </w:pPr>
      <w:r>
        <w:rPr>
          <w:rFonts w:ascii="Times New Roman" w:hAnsi="Times New Roman"/>
          <w:sz w:val="24"/>
        </w:rPr>
        <w:t>- симулятор рабочего места оператора наземных средств управления БЛА;</w:t>
      </w:r>
    </w:p>
    <w:p w14:paraId="36FB3DAA" w14:textId="77777777" w:rsidR="004C1066" w:rsidRDefault="00057EB3">
      <w:pPr>
        <w:spacing w:after="0"/>
        <w:ind w:firstLine="709"/>
        <w:rPr>
          <w:rFonts w:ascii="Times New Roman" w:hAnsi="Times New Roman"/>
          <w:sz w:val="24"/>
        </w:rPr>
      </w:pPr>
      <w:r>
        <w:rPr>
          <w:rFonts w:ascii="Times New Roman" w:hAnsi="Times New Roman"/>
          <w:sz w:val="24"/>
        </w:rPr>
        <w:t>- станция внешнего пилота;</w:t>
      </w:r>
    </w:p>
    <w:p w14:paraId="5F796F09" w14:textId="77777777" w:rsidR="004C1066" w:rsidRDefault="00057EB3">
      <w:pPr>
        <w:spacing w:after="0"/>
        <w:ind w:firstLine="709"/>
        <w:rPr>
          <w:rFonts w:ascii="Times New Roman" w:hAnsi="Times New Roman"/>
          <w:sz w:val="24"/>
        </w:rPr>
      </w:pPr>
      <w:r>
        <w:rPr>
          <w:rFonts w:ascii="Times New Roman" w:hAnsi="Times New Roman"/>
          <w:sz w:val="24"/>
        </w:rPr>
        <w:t>- беспилотные воздушные суда;</w:t>
      </w:r>
    </w:p>
    <w:p w14:paraId="50A582A9" w14:textId="77777777" w:rsidR="004C1066" w:rsidRDefault="00057EB3">
      <w:pPr>
        <w:spacing w:after="0"/>
        <w:ind w:firstLine="709"/>
        <w:rPr>
          <w:rFonts w:ascii="Times New Roman" w:hAnsi="Times New Roman"/>
          <w:sz w:val="24"/>
        </w:rPr>
      </w:pPr>
      <w:r>
        <w:rPr>
          <w:rFonts w:ascii="Times New Roman" w:hAnsi="Times New Roman"/>
          <w:sz w:val="24"/>
        </w:rPr>
        <w:t>- средства т</w:t>
      </w:r>
      <w:r>
        <w:rPr>
          <w:rFonts w:ascii="Times New Roman" w:hAnsi="Times New Roman"/>
          <w:sz w:val="24"/>
        </w:rPr>
        <w:t>ехнического обслуживания;</w:t>
      </w:r>
    </w:p>
    <w:p w14:paraId="789277CA" w14:textId="77777777" w:rsidR="004C1066" w:rsidRDefault="00057EB3">
      <w:pPr>
        <w:spacing w:after="0"/>
        <w:ind w:firstLine="709"/>
        <w:rPr>
          <w:rFonts w:ascii="Times New Roman" w:hAnsi="Times New Roman"/>
          <w:sz w:val="24"/>
        </w:rPr>
      </w:pPr>
      <w:r>
        <w:rPr>
          <w:rFonts w:ascii="Times New Roman" w:hAnsi="Times New Roman"/>
          <w:sz w:val="24"/>
        </w:rPr>
        <w:t>- технические средства и программное обеспечение для обработки полётной информации.</w:t>
      </w:r>
    </w:p>
    <w:p w14:paraId="260A7DE4" w14:textId="77777777" w:rsidR="004C1066" w:rsidRDefault="004C1066">
      <w:pPr>
        <w:spacing w:after="0"/>
        <w:ind w:firstLine="709"/>
        <w:rPr>
          <w:rFonts w:ascii="Times New Roman" w:hAnsi="Times New Roman"/>
          <w:i/>
          <w:sz w:val="24"/>
        </w:rPr>
      </w:pPr>
    </w:p>
    <w:p w14:paraId="7B8C50E4" w14:textId="77777777" w:rsidR="004C1066" w:rsidRDefault="00057EB3">
      <w:pPr>
        <w:spacing w:after="0"/>
        <w:ind w:firstLine="709"/>
        <w:rPr>
          <w:rFonts w:ascii="Times New Roman" w:hAnsi="Times New Roman"/>
          <w:b/>
          <w:sz w:val="24"/>
        </w:rPr>
      </w:pPr>
      <w:r>
        <w:rPr>
          <w:rFonts w:ascii="Times New Roman" w:hAnsi="Times New Roman"/>
          <w:b/>
          <w:sz w:val="24"/>
        </w:rPr>
        <w:t>3.2. Информационное обеспечение реализации программы</w:t>
      </w:r>
    </w:p>
    <w:p w14:paraId="51083C74" w14:textId="77777777" w:rsidR="004C1066" w:rsidRDefault="00057EB3">
      <w:pPr>
        <w:spacing w:after="0"/>
        <w:ind w:firstLine="709"/>
        <w:jc w:val="both"/>
        <w:rPr>
          <w:rFonts w:ascii="Times New Roman" w:hAnsi="Times New Roman"/>
          <w:sz w:val="24"/>
        </w:rPr>
      </w:pPr>
      <w:r>
        <w:rPr>
          <w:rFonts w:ascii="Times New Roman" w:hAnsi="Times New Roman"/>
          <w:sz w:val="24"/>
        </w:rPr>
        <w:t>Для реализации программы библиотечный фонд образовательной организации должен иметь  печатны</w:t>
      </w:r>
      <w:r>
        <w:rPr>
          <w:rFonts w:ascii="Times New Roman" w:hAnsi="Times New Roman"/>
          <w:sz w:val="24"/>
        </w:rPr>
        <w:t xml:space="preserve">е и/или электронные образовательные и информационные ресурсы, рекомендованные ФУМО СПО, для использования в образовательном процессе. При формировании библиотечного фонда образовательной организации выбирается не менее одного издания из перечисленных ниже </w:t>
      </w:r>
      <w:r>
        <w:rPr>
          <w:rFonts w:ascii="Times New Roman" w:hAnsi="Times New Roman"/>
          <w:sz w:val="24"/>
        </w:rPr>
        <w:t>печатных изданий и (или) электронных изданий в качестве основного, при этом список, может быть дополнен новыми изданиями.</w:t>
      </w:r>
    </w:p>
    <w:p w14:paraId="44041145" w14:textId="77777777" w:rsidR="004C1066" w:rsidRDefault="00057EB3">
      <w:pPr>
        <w:pStyle w:val="afffffffd"/>
        <w:spacing w:before="0" w:after="0"/>
        <w:ind w:left="0" w:firstLine="709"/>
        <w:contextualSpacing/>
        <w:rPr>
          <w:b/>
        </w:rPr>
      </w:pPr>
      <w:r>
        <w:rPr>
          <w:b/>
        </w:rPr>
        <w:t>3.2.1. Основные печатные издания</w:t>
      </w:r>
    </w:p>
    <w:p w14:paraId="6B1769D1" w14:textId="77777777" w:rsidR="004C1066" w:rsidRDefault="00057EB3">
      <w:pPr>
        <w:spacing w:after="0"/>
        <w:ind w:firstLine="709"/>
        <w:contextualSpacing/>
        <w:jc w:val="both"/>
        <w:rPr>
          <w:rFonts w:ascii="Times New Roman" w:hAnsi="Times New Roman"/>
          <w:sz w:val="24"/>
        </w:rPr>
      </w:pPr>
      <w:r>
        <w:rPr>
          <w:rFonts w:ascii="Times New Roman" w:hAnsi="Times New Roman"/>
          <w:sz w:val="24"/>
        </w:rPr>
        <w:t>1.Беспилотные летательные аппараты: нагрузки и нагрев :</w:t>
      </w:r>
      <w:r>
        <w:rPr>
          <w:rFonts w:ascii="Times New Roman" w:hAnsi="Times New Roman"/>
          <w:sz w:val="24"/>
        </w:rPr>
        <w:t xml:space="preserve"> учеб. пособие для СПО / В. И. Погорелов. — 2-е изд., </w:t>
      </w:r>
      <w:proofErr w:type="spellStart"/>
      <w:r>
        <w:rPr>
          <w:rFonts w:ascii="Times New Roman" w:hAnsi="Times New Roman"/>
          <w:sz w:val="24"/>
        </w:rPr>
        <w:t>испр</w:t>
      </w:r>
      <w:proofErr w:type="spellEnd"/>
      <w:proofErr w:type="gramStart"/>
      <w:r>
        <w:rPr>
          <w:rFonts w:ascii="Times New Roman" w:hAnsi="Times New Roman"/>
          <w:sz w:val="24"/>
        </w:rPr>
        <w:t>.</w:t>
      </w:r>
      <w:proofErr w:type="gramEnd"/>
      <w:r>
        <w:rPr>
          <w:rFonts w:ascii="Times New Roman" w:hAnsi="Times New Roman"/>
          <w:sz w:val="24"/>
        </w:rPr>
        <w:t xml:space="preserve"> и доп. — М. : Издательство </w:t>
      </w:r>
      <w:proofErr w:type="spellStart"/>
      <w:r>
        <w:rPr>
          <w:rFonts w:ascii="Times New Roman" w:hAnsi="Times New Roman"/>
          <w:sz w:val="24"/>
        </w:rPr>
        <w:t>Юрайт</w:t>
      </w:r>
      <w:proofErr w:type="spellEnd"/>
      <w:r>
        <w:rPr>
          <w:rFonts w:ascii="Times New Roman" w:hAnsi="Times New Roman"/>
          <w:sz w:val="24"/>
        </w:rPr>
        <w:t>, 2019. — 191 с</w:t>
      </w:r>
    </w:p>
    <w:p w14:paraId="7C436A63" w14:textId="77777777" w:rsidR="004C1066" w:rsidRDefault="00057EB3">
      <w:pPr>
        <w:spacing w:after="0"/>
        <w:ind w:firstLine="709"/>
        <w:contextualSpacing/>
        <w:jc w:val="both"/>
        <w:rPr>
          <w:rFonts w:ascii="Times New Roman" w:hAnsi="Times New Roman"/>
          <w:sz w:val="24"/>
        </w:rPr>
      </w:pPr>
      <w:r>
        <w:rPr>
          <w:rFonts w:ascii="Times New Roman" w:hAnsi="Times New Roman"/>
          <w:sz w:val="24"/>
        </w:rPr>
        <w:t>2.</w:t>
      </w:r>
      <w:r>
        <w:t xml:space="preserve"> </w:t>
      </w:r>
      <w:r>
        <w:rPr>
          <w:rFonts w:ascii="Times New Roman" w:hAnsi="Times New Roman"/>
          <w:sz w:val="24"/>
        </w:rPr>
        <w:t>Крамарь В.А., Володин А.Н., Евтушенко Е.В. и др. Беспилотные летательные аппараты, их электромагнитная стойкость и математические модели систем с</w:t>
      </w:r>
      <w:r>
        <w:rPr>
          <w:rFonts w:ascii="Times New Roman" w:hAnsi="Times New Roman"/>
          <w:sz w:val="24"/>
        </w:rPr>
        <w:t>табилизации. Монография ISBN: 978-5-16-015841-9 – М: НИЦ ИНФРА-М, 2024. – 180 с;</w:t>
      </w:r>
    </w:p>
    <w:p w14:paraId="415554B8" w14:textId="77777777" w:rsidR="004C1066" w:rsidRDefault="00057EB3">
      <w:pPr>
        <w:spacing w:after="0"/>
        <w:ind w:firstLine="709"/>
        <w:contextualSpacing/>
        <w:jc w:val="both"/>
        <w:rPr>
          <w:rFonts w:ascii="Times New Roman" w:hAnsi="Times New Roman"/>
          <w:sz w:val="24"/>
        </w:rPr>
      </w:pPr>
      <w:r>
        <w:rPr>
          <w:rFonts w:ascii="Times New Roman" w:hAnsi="Times New Roman"/>
          <w:sz w:val="24"/>
        </w:rPr>
        <w:t>3. Гвоздева В.А. Интеллектуальные технологии в беспилотных системах. Учебник для СПО. ISBN: 978-5-16-018162-2 – М: НИЦ ИНФРА-М, 2024. – 197 с;</w:t>
      </w:r>
    </w:p>
    <w:p w14:paraId="01A00152" w14:textId="77777777" w:rsidR="004C1066" w:rsidRDefault="00057EB3">
      <w:pPr>
        <w:spacing w:after="0"/>
        <w:ind w:firstLine="709"/>
        <w:contextualSpacing/>
        <w:jc w:val="both"/>
        <w:rPr>
          <w:rFonts w:ascii="Times New Roman" w:hAnsi="Times New Roman"/>
          <w:sz w:val="24"/>
        </w:rPr>
      </w:pPr>
      <w:r>
        <w:rPr>
          <w:rFonts w:ascii="Times New Roman" w:hAnsi="Times New Roman"/>
          <w:sz w:val="24"/>
        </w:rPr>
        <w:t>4. Погорелов, В. И.  Беспилотные</w:t>
      </w:r>
      <w:r>
        <w:rPr>
          <w:rFonts w:ascii="Times New Roman" w:hAnsi="Times New Roman"/>
          <w:sz w:val="24"/>
        </w:rPr>
        <w:t xml:space="preserve"> летательные аппараты: нагрузки и нагрев : учебное пособие для вузов / В. И. Погорелов. — 2-е изд., </w:t>
      </w:r>
      <w:proofErr w:type="spellStart"/>
      <w:r>
        <w:rPr>
          <w:rFonts w:ascii="Times New Roman" w:hAnsi="Times New Roman"/>
          <w:sz w:val="24"/>
        </w:rPr>
        <w:t>испр</w:t>
      </w:r>
      <w:proofErr w:type="spellEnd"/>
      <w:proofErr w:type="gramStart"/>
      <w:r>
        <w:rPr>
          <w:rFonts w:ascii="Times New Roman" w:hAnsi="Times New Roman"/>
          <w:sz w:val="24"/>
        </w:rPr>
        <w:t>.</w:t>
      </w:r>
      <w:proofErr w:type="gramEnd"/>
      <w:r>
        <w:rPr>
          <w:rFonts w:ascii="Times New Roman" w:hAnsi="Times New Roman"/>
          <w:sz w:val="24"/>
        </w:rPr>
        <w:t xml:space="preserve"> и доп. — Москва : Издательство </w:t>
      </w:r>
      <w:proofErr w:type="spellStart"/>
      <w:r>
        <w:rPr>
          <w:rFonts w:ascii="Times New Roman" w:hAnsi="Times New Roman"/>
          <w:sz w:val="24"/>
        </w:rPr>
        <w:t>Юрайт</w:t>
      </w:r>
      <w:proofErr w:type="spellEnd"/>
      <w:r>
        <w:rPr>
          <w:rFonts w:ascii="Times New Roman" w:hAnsi="Times New Roman"/>
          <w:sz w:val="24"/>
        </w:rPr>
        <w:t>, 2024. — 191 с. — ISBN 978-5-534-07627-1.</w:t>
      </w:r>
    </w:p>
    <w:p w14:paraId="725F5E88" w14:textId="77777777" w:rsidR="004C1066" w:rsidRDefault="004C1066">
      <w:pPr>
        <w:pStyle w:val="afffffffd"/>
        <w:spacing w:before="0" w:after="0"/>
        <w:ind w:left="0" w:firstLine="709"/>
        <w:contextualSpacing/>
        <w:rPr>
          <w:b/>
        </w:rPr>
      </w:pPr>
    </w:p>
    <w:p w14:paraId="4FBA8D01" w14:textId="77777777" w:rsidR="004C1066" w:rsidRDefault="00057EB3">
      <w:pPr>
        <w:spacing w:after="0"/>
        <w:ind w:firstLine="709"/>
        <w:contextualSpacing/>
        <w:rPr>
          <w:rFonts w:ascii="Times New Roman" w:hAnsi="Times New Roman"/>
          <w:b/>
          <w:sz w:val="24"/>
        </w:rPr>
      </w:pPr>
      <w:r>
        <w:rPr>
          <w:rFonts w:ascii="Times New Roman" w:hAnsi="Times New Roman"/>
          <w:b/>
          <w:sz w:val="24"/>
        </w:rPr>
        <w:t>3.2.2. Основные электронные издания</w:t>
      </w:r>
    </w:p>
    <w:p w14:paraId="42C03FA5" w14:textId="77777777" w:rsidR="004C1066" w:rsidRDefault="00057EB3">
      <w:pPr>
        <w:pStyle w:val="10"/>
        <w:spacing w:before="0" w:after="0"/>
        <w:ind w:firstLine="709"/>
        <w:jc w:val="both"/>
        <w:rPr>
          <w:rFonts w:ascii="Times New Roman" w:hAnsi="Times New Roman"/>
          <w:b w:val="0"/>
          <w:sz w:val="24"/>
        </w:rPr>
      </w:pPr>
      <w:r>
        <w:rPr>
          <w:rFonts w:ascii="Times New Roman" w:hAnsi="Times New Roman"/>
          <w:b w:val="0"/>
          <w:sz w:val="24"/>
        </w:rPr>
        <w:lastRenderedPageBreak/>
        <w:t xml:space="preserve">1. </w:t>
      </w:r>
      <w:proofErr w:type="spellStart"/>
      <w:r>
        <w:rPr>
          <w:rFonts w:ascii="Times New Roman" w:hAnsi="Times New Roman"/>
          <w:b w:val="0"/>
          <w:sz w:val="24"/>
        </w:rPr>
        <w:t>А.Е.Семенов</w:t>
      </w:r>
      <w:proofErr w:type="spellEnd"/>
      <w:r>
        <w:rPr>
          <w:rFonts w:ascii="Times New Roman" w:hAnsi="Times New Roman"/>
          <w:b w:val="0"/>
          <w:sz w:val="24"/>
        </w:rPr>
        <w:t xml:space="preserve">: </w:t>
      </w:r>
      <w:proofErr w:type="spellStart"/>
      <w:r>
        <w:rPr>
          <w:rFonts w:ascii="Times New Roman" w:hAnsi="Times New Roman"/>
          <w:b w:val="0"/>
          <w:sz w:val="24"/>
        </w:rPr>
        <w:t>TopoAxis</w:t>
      </w:r>
      <w:proofErr w:type="spellEnd"/>
      <w:r>
        <w:rPr>
          <w:rFonts w:ascii="Times New Roman" w:hAnsi="Times New Roman"/>
          <w:b w:val="0"/>
          <w:sz w:val="24"/>
        </w:rPr>
        <w:t xml:space="preserve"> – Склейка</w:t>
      </w:r>
      <w:r>
        <w:rPr>
          <w:rFonts w:ascii="Times New Roman" w:hAnsi="Times New Roman"/>
          <w:b w:val="0"/>
          <w:sz w:val="24"/>
        </w:rPr>
        <w:t xml:space="preserve"> карт в автоматическом режиме — </w:t>
      </w:r>
      <w:proofErr w:type="spellStart"/>
      <w:r>
        <w:rPr>
          <w:rFonts w:ascii="Times New Roman" w:hAnsi="Times New Roman"/>
          <w:b w:val="0"/>
          <w:sz w:val="24"/>
        </w:rPr>
        <w:t>ProSystems</w:t>
      </w:r>
      <w:proofErr w:type="spellEnd"/>
      <w:r>
        <w:rPr>
          <w:rFonts w:ascii="Times New Roman" w:hAnsi="Times New Roman"/>
          <w:b w:val="0"/>
          <w:sz w:val="24"/>
        </w:rPr>
        <w:t xml:space="preserve"> CCTV, 2008,стр. 14-18 </w:t>
      </w:r>
    </w:p>
    <w:p w14:paraId="64568670" w14:textId="77777777" w:rsidR="004C1066" w:rsidRPr="00CE08BC" w:rsidRDefault="00057EB3">
      <w:pPr>
        <w:pStyle w:val="10"/>
        <w:spacing w:before="0" w:after="0"/>
        <w:ind w:firstLine="709"/>
        <w:jc w:val="both"/>
        <w:rPr>
          <w:rFonts w:ascii="Times New Roman" w:hAnsi="Times New Roman"/>
          <w:b w:val="0"/>
          <w:sz w:val="24"/>
          <w:lang w:val="en-US"/>
        </w:rPr>
      </w:pPr>
      <w:r w:rsidRPr="00CE08BC">
        <w:rPr>
          <w:rFonts w:ascii="Times New Roman" w:hAnsi="Times New Roman"/>
          <w:b w:val="0"/>
          <w:sz w:val="24"/>
          <w:lang w:val="en-US"/>
        </w:rPr>
        <w:t xml:space="preserve">2. </w:t>
      </w:r>
      <w:proofErr w:type="spellStart"/>
      <w:r w:rsidRPr="00CE08BC">
        <w:rPr>
          <w:rFonts w:ascii="Times New Roman" w:hAnsi="Times New Roman"/>
          <w:b w:val="0"/>
          <w:sz w:val="24"/>
          <w:lang w:val="en-US"/>
        </w:rPr>
        <w:t>Tietz</w:t>
      </w:r>
      <w:proofErr w:type="spellEnd"/>
      <w:r w:rsidRPr="00CE08BC">
        <w:rPr>
          <w:rFonts w:ascii="Times New Roman" w:hAnsi="Times New Roman"/>
          <w:b w:val="0"/>
          <w:sz w:val="24"/>
          <w:lang w:val="en-US"/>
        </w:rPr>
        <w:t xml:space="preserve"> Dale, Scientific UAS Applications, PROCEEDINGS of the Third Moscow International Forum «Unmanned multipurpose vehicle systems», 27-29 January 2009 </w:t>
      </w:r>
    </w:p>
    <w:p w14:paraId="66706D4C" w14:textId="77777777" w:rsidR="004C1066" w:rsidRPr="00CE08BC" w:rsidRDefault="00057EB3">
      <w:pPr>
        <w:pStyle w:val="10"/>
        <w:spacing w:before="0" w:after="0"/>
        <w:ind w:firstLine="709"/>
        <w:jc w:val="both"/>
        <w:rPr>
          <w:rFonts w:ascii="Times New Roman" w:hAnsi="Times New Roman"/>
          <w:b w:val="0"/>
          <w:sz w:val="24"/>
          <w:lang w:val="en-US"/>
        </w:rPr>
      </w:pPr>
      <w:r w:rsidRPr="00CE08BC">
        <w:rPr>
          <w:rFonts w:ascii="Times New Roman" w:hAnsi="Times New Roman"/>
          <w:b w:val="0"/>
          <w:sz w:val="24"/>
          <w:lang w:val="en-US"/>
        </w:rPr>
        <w:t xml:space="preserve">3. Marco </w:t>
      </w:r>
      <w:proofErr w:type="spellStart"/>
      <w:r w:rsidRPr="00CE08BC">
        <w:rPr>
          <w:rFonts w:ascii="Times New Roman" w:hAnsi="Times New Roman"/>
          <w:b w:val="0"/>
          <w:sz w:val="24"/>
          <w:lang w:val="en-US"/>
        </w:rPr>
        <w:t>Lukovic</w:t>
      </w:r>
      <w:proofErr w:type="spellEnd"/>
      <w:r w:rsidRPr="00CE08BC">
        <w:rPr>
          <w:rFonts w:ascii="Times New Roman" w:hAnsi="Times New Roman"/>
          <w:b w:val="0"/>
          <w:sz w:val="24"/>
          <w:lang w:val="en-US"/>
        </w:rPr>
        <w:t>, The Future of M</w:t>
      </w:r>
      <w:r w:rsidRPr="00CE08BC">
        <w:rPr>
          <w:rFonts w:ascii="Times New Roman" w:hAnsi="Times New Roman"/>
          <w:b w:val="0"/>
          <w:sz w:val="24"/>
          <w:lang w:val="en-US"/>
        </w:rPr>
        <w:t xml:space="preserve">ilitary UAS in Europe A Market Perspective. Proceedings Unmanned Air Systems’09/ </w:t>
      </w:r>
    </w:p>
    <w:p w14:paraId="021DEB0F" w14:textId="77777777" w:rsidR="004C1066" w:rsidRDefault="00057EB3">
      <w:pPr>
        <w:pStyle w:val="10"/>
        <w:spacing w:before="0" w:after="0"/>
        <w:ind w:firstLine="709"/>
        <w:jc w:val="both"/>
        <w:rPr>
          <w:rFonts w:ascii="Times New Roman" w:hAnsi="Times New Roman"/>
          <w:b w:val="0"/>
          <w:sz w:val="24"/>
        </w:rPr>
      </w:pPr>
      <w:r w:rsidRPr="00CE08BC">
        <w:rPr>
          <w:rFonts w:ascii="Times New Roman" w:hAnsi="Times New Roman"/>
          <w:b w:val="0"/>
          <w:sz w:val="24"/>
          <w:lang w:val="en-US"/>
        </w:rPr>
        <w:t xml:space="preserve">4. Peter van </w:t>
      </w:r>
      <w:proofErr w:type="spellStart"/>
      <w:proofErr w:type="gramStart"/>
      <w:r w:rsidRPr="00CE08BC">
        <w:rPr>
          <w:rFonts w:ascii="Times New Roman" w:hAnsi="Times New Roman"/>
          <w:b w:val="0"/>
          <w:sz w:val="24"/>
          <w:lang w:val="en-US"/>
        </w:rPr>
        <w:t>Blyenburgh</w:t>
      </w:r>
      <w:proofErr w:type="spellEnd"/>
      <w:r w:rsidRPr="00CE08BC">
        <w:rPr>
          <w:rFonts w:ascii="Times New Roman" w:hAnsi="Times New Roman"/>
          <w:b w:val="0"/>
          <w:sz w:val="24"/>
          <w:lang w:val="en-US"/>
        </w:rPr>
        <w:t xml:space="preserve"> ,</w:t>
      </w:r>
      <w:proofErr w:type="gramEnd"/>
      <w:r w:rsidRPr="00CE08BC">
        <w:rPr>
          <w:rFonts w:ascii="Times New Roman" w:hAnsi="Times New Roman"/>
          <w:b w:val="0"/>
          <w:sz w:val="24"/>
          <w:lang w:val="en-US"/>
        </w:rPr>
        <w:t xml:space="preserve"> Unmanned Aircrafts Systems : The Global Perspective, PROCEEDINGS of the Third Moscow International 1. </w:t>
      </w:r>
      <w:proofErr w:type="spellStart"/>
      <w:r>
        <w:rPr>
          <w:rFonts w:ascii="Times New Roman" w:hAnsi="Times New Roman"/>
          <w:b w:val="0"/>
          <w:sz w:val="24"/>
        </w:rPr>
        <w:t>В.В.Воронов</w:t>
      </w:r>
      <w:proofErr w:type="spellEnd"/>
      <w:r>
        <w:rPr>
          <w:rFonts w:ascii="Times New Roman" w:hAnsi="Times New Roman"/>
          <w:b w:val="0"/>
          <w:sz w:val="24"/>
        </w:rPr>
        <w:t>: БЛА НА ВЫСТАВКЕ LAAD 2009, http:/</w:t>
      </w:r>
      <w:r>
        <w:rPr>
          <w:rFonts w:ascii="Times New Roman" w:hAnsi="Times New Roman"/>
          <w:b w:val="0"/>
          <w:sz w:val="24"/>
        </w:rPr>
        <w:t xml:space="preserve">/www.uav.ru/articles/LAAD-2009_report.pdf </w:t>
      </w:r>
    </w:p>
    <w:p w14:paraId="50CF47E2" w14:textId="77777777" w:rsidR="004C1066" w:rsidRDefault="00057EB3">
      <w:pPr>
        <w:pStyle w:val="10"/>
        <w:spacing w:before="0" w:after="0"/>
        <w:ind w:firstLine="709"/>
        <w:jc w:val="both"/>
        <w:rPr>
          <w:rFonts w:ascii="Times New Roman" w:hAnsi="Times New Roman"/>
          <w:b w:val="0"/>
          <w:sz w:val="24"/>
        </w:rPr>
      </w:pPr>
      <w:r>
        <w:rPr>
          <w:rFonts w:ascii="Times New Roman" w:hAnsi="Times New Roman"/>
          <w:b w:val="0"/>
          <w:sz w:val="24"/>
        </w:rPr>
        <w:t>5. Электронная информационно-правовая система нормативных и методических документов в области ГА-БД «Авиатор»</w:t>
      </w:r>
    </w:p>
    <w:p w14:paraId="3B05941A" w14:textId="77777777" w:rsidR="004C1066" w:rsidRDefault="004C1066"/>
    <w:p w14:paraId="600F829C" w14:textId="77777777" w:rsidR="004C1066" w:rsidRDefault="00057EB3">
      <w:pPr>
        <w:pStyle w:val="afffffffd"/>
        <w:spacing w:before="0" w:after="0"/>
        <w:ind w:left="0" w:firstLine="709"/>
        <w:contextualSpacing/>
        <w:rPr>
          <w:b/>
        </w:rPr>
      </w:pPr>
      <w:r>
        <w:rPr>
          <w:b/>
        </w:rPr>
        <w:t>3.2.3. Дополнительные печатные издания</w:t>
      </w:r>
    </w:p>
    <w:p w14:paraId="4E127A5B" w14:textId="77777777" w:rsidR="004C1066" w:rsidRDefault="00057EB3">
      <w:pPr>
        <w:spacing w:after="0"/>
        <w:ind w:firstLine="709"/>
        <w:contextualSpacing/>
        <w:jc w:val="both"/>
        <w:rPr>
          <w:rFonts w:ascii="Times New Roman" w:hAnsi="Times New Roman"/>
          <w:sz w:val="24"/>
        </w:rPr>
      </w:pPr>
      <w:r>
        <w:rPr>
          <w:rFonts w:ascii="Times New Roman" w:hAnsi="Times New Roman"/>
          <w:sz w:val="24"/>
        </w:rPr>
        <w:t>1.Беспилотные летательные аппараты: нагрузки и нагрев : учеб. п</w:t>
      </w:r>
      <w:r>
        <w:rPr>
          <w:rFonts w:ascii="Times New Roman" w:hAnsi="Times New Roman"/>
          <w:sz w:val="24"/>
        </w:rPr>
        <w:t xml:space="preserve">особие для СПО / В. И. Погорелов. — 2-е изд., </w:t>
      </w:r>
      <w:proofErr w:type="spellStart"/>
      <w:r>
        <w:rPr>
          <w:rFonts w:ascii="Times New Roman" w:hAnsi="Times New Roman"/>
          <w:sz w:val="24"/>
        </w:rPr>
        <w:t>испр</w:t>
      </w:r>
      <w:proofErr w:type="spellEnd"/>
      <w:proofErr w:type="gramStart"/>
      <w:r>
        <w:rPr>
          <w:rFonts w:ascii="Times New Roman" w:hAnsi="Times New Roman"/>
          <w:sz w:val="24"/>
        </w:rPr>
        <w:t>.</w:t>
      </w:r>
      <w:proofErr w:type="gramEnd"/>
      <w:r>
        <w:rPr>
          <w:rFonts w:ascii="Times New Roman" w:hAnsi="Times New Roman"/>
          <w:sz w:val="24"/>
        </w:rPr>
        <w:t xml:space="preserve"> и доп. — М. : Издательство </w:t>
      </w:r>
      <w:proofErr w:type="spellStart"/>
      <w:r>
        <w:rPr>
          <w:rFonts w:ascii="Times New Roman" w:hAnsi="Times New Roman"/>
          <w:sz w:val="24"/>
        </w:rPr>
        <w:t>Юрайт</w:t>
      </w:r>
      <w:proofErr w:type="spellEnd"/>
      <w:r>
        <w:rPr>
          <w:rFonts w:ascii="Times New Roman" w:hAnsi="Times New Roman"/>
          <w:sz w:val="24"/>
        </w:rPr>
        <w:t>, 2019. — 191 с</w:t>
      </w:r>
    </w:p>
    <w:p w14:paraId="35ECCD2D" w14:textId="77777777" w:rsidR="004C1066" w:rsidRDefault="00057EB3">
      <w:pPr>
        <w:spacing w:after="0"/>
        <w:ind w:firstLine="709"/>
        <w:contextualSpacing/>
        <w:jc w:val="both"/>
        <w:rPr>
          <w:rFonts w:ascii="Times New Roman" w:hAnsi="Times New Roman"/>
          <w:sz w:val="24"/>
        </w:rPr>
      </w:pPr>
      <w:r>
        <w:rPr>
          <w:rFonts w:ascii="Times New Roman" w:hAnsi="Times New Roman"/>
          <w:sz w:val="24"/>
        </w:rPr>
        <w:t xml:space="preserve">2. В. С. Фетисов, Л. М. </w:t>
      </w:r>
      <w:proofErr w:type="spellStart"/>
      <w:r>
        <w:rPr>
          <w:rFonts w:ascii="Times New Roman" w:hAnsi="Times New Roman"/>
          <w:sz w:val="24"/>
        </w:rPr>
        <w:t>Неугодникова</w:t>
      </w:r>
      <w:proofErr w:type="spellEnd"/>
      <w:r>
        <w:rPr>
          <w:rFonts w:ascii="Times New Roman" w:hAnsi="Times New Roman"/>
          <w:sz w:val="24"/>
        </w:rPr>
        <w:t>, В.В. Адамовский, Р. А. Красноперов. Беспилотная авиация: терминология, классификация, современное состояние. / Под ред</w:t>
      </w:r>
      <w:r>
        <w:rPr>
          <w:rFonts w:ascii="Times New Roman" w:hAnsi="Times New Roman"/>
          <w:sz w:val="24"/>
        </w:rPr>
        <w:t>акцией В. С. Фетисова, Уфа: ФОТОН, 2014. – 217 с. - ( Научное издание) - ISBN 978-5-9903144-3-6</w:t>
      </w:r>
    </w:p>
    <w:p w14:paraId="58880233" w14:textId="77777777" w:rsidR="004C1066" w:rsidRDefault="00057EB3">
      <w:pPr>
        <w:spacing w:after="0"/>
        <w:ind w:firstLine="709"/>
        <w:contextualSpacing/>
        <w:jc w:val="both"/>
        <w:rPr>
          <w:rFonts w:ascii="Times New Roman" w:hAnsi="Times New Roman"/>
          <w:sz w:val="24"/>
        </w:rPr>
      </w:pPr>
      <w:r>
        <w:rPr>
          <w:rFonts w:ascii="Times New Roman" w:hAnsi="Times New Roman"/>
          <w:sz w:val="24"/>
        </w:rPr>
        <w:t xml:space="preserve">3. Гребенников А.Г., </w:t>
      </w:r>
      <w:proofErr w:type="spellStart"/>
      <w:r>
        <w:rPr>
          <w:rFonts w:ascii="Times New Roman" w:hAnsi="Times New Roman"/>
          <w:sz w:val="24"/>
        </w:rPr>
        <w:t>Мялица</w:t>
      </w:r>
      <w:proofErr w:type="spellEnd"/>
      <w:r>
        <w:rPr>
          <w:rFonts w:ascii="Times New Roman" w:hAnsi="Times New Roman"/>
          <w:sz w:val="24"/>
        </w:rPr>
        <w:t xml:space="preserve"> А.К., Парфенюк В.В. и др. Общие виды и характеристики беспилотных летательных аппаратов / ОИЦ «Академия», 2015 (6-ое изд.)</w:t>
      </w:r>
    </w:p>
    <w:p w14:paraId="74C949F9" w14:textId="77777777" w:rsidR="004C1066" w:rsidRDefault="00057EB3">
      <w:pPr>
        <w:spacing w:after="0"/>
        <w:ind w:firstLine="709"/>
        <w:contextualSpacing/>
        <w:jc w:val="both"/>
        <w:rPr>
          <w:rFonts w:ascii="Times New Roman" w:hAnsi="Times New Roman"/>
          <w:sz w:val="24"/>
        </w:rPr>
      </w:pPr>
      <w:r>
        <w:rPr>
          <w:rFonts w:ascii="Times New Roman" w:hAnsi="Times New Roman"/>
          <w:sz w:val="24"/>
        </w:rPr>
        <w:t>4. Завало</w:t>
      </w:r>
      <w:r>
        <w:rPr>
          <w:rFonts w:ascii="Times New Roman" w:hAnsi="Times New Roman"/>
          <w:sz w:val="24"/>
        </w:rPr>
        <w:t>в О.А. Современные винтокрылые беспилотные летательные аппараты: учебное пособие / ОИЦ «Академия», 2015 (6-ое изд.)</w:t>
      </w:r>
    </w:p>
    <w:p w14:paraId="6927C16D" w14:textId="77777777" w:rsidR="004C1066" w:rsidRDefault="004C1066">
      <w:pPr>
        <w:spacing w:after="0"/>
        <w:ind w:firstLine="709"/>
        <w:contextualSpacing/>
        <w:rPr>
          <w:rFonts w:ascii="Times New Roman" w:hAnsi="Times New Roman"/>
          <w:i/>
          <w:sz w:val="24"/>
        </w:rPr>
      </w:pPr>
    </w:p>
    <w:p w14:paraId="3534690F" w14:textId="77777777" w:rsidR="004C1066" w:rsidRDefault="00057EB3">
      <w:pPr>
        <w:spacing w:after="0" w:line="240" w:lineRule="auto"/>
        <w:ind w:left="142" w:hanging="142"/>
        <w:jc w:val="center"/>
        <w:rPr>
          <w:rFonts w:ascii="Times New Roman" w:hAnsi="Times New Roman"/>
          <w:b/>
          <w:sz w:val="24"/>
        </w:rPr>
      </w:pPr>
      <w:r>
        <w:rPr>
          <w:rFonts w:ascii="Times New Roman" w:hAnsi="Times New Roman"/>
          <w:b/>
          <w:sz w:val="24"/>
        </w:rPr>
        <w:t xml:space="preserve">4. КОНТРОЛЬ И ОЦЕНКА РЕЗУЛЬТАТОВ ОСВОЕНИЯ </w:t>
      </w:r>
      <w:r>
        <w:rPr>
          <w:rFonts w:ascii="Times New Roman" w:hAnsi="Times New Roman"/>
          <w:b/>
          <w:sz w:val="24"/>
        </w:rPr>
        <w:br/>
        <w:t>ПРОФЕССИОНАЛЬНОГО МОДУЛЯ</w:t>
      </w:r>
    </w:p>
    <w:p w14:paraId="36AF44F5" w14:textId="77777777" w:rsidR="004C1066" w:rsidRDefault="00057EB3">
      <w:pPr>
        <w:spacing w:after="0" w:line="240" w:lineRule="auto"/>
        <w:ind w:left="142" w:hanging="142"/>
        <w:jc w:val="center"/>
        <w:rPr>
          <w:rFonts w:ascii="Times New Roman" w:hAnsi="Times New Roman"/>
          <w:b/>
          <w:sz w:val="24"/>
        </w:rPr>
      </w:pPr>
      <w:r>
        <w:rPr>
          <w:rFonts w:ascii="Times New Roman" w:hAnsi="Times New Roman"/>
          <w:b/>
          <w:sz w:val="24"/>
        </w:rPr>
        <w:t>ПМ. 02 Дистанционное пилотирование беспилотных воздушных судов смешанно</w:t>
      </w:r>
      <w:r>
        <w:rPr>
          <w:rFonts w:ascii="Times New Roman" w:hAnsi="Times New Roman"/>
          <w:b/>
          <w:sz w:val="24"/>
        </w:rPr>
        <w:t>го типа</w:t>
      </w:r>
    </w:p>
    <w:p w14:paraId="7CF5430B" w14:textId="77777777" w:rsidR="004C1066" w:rsidRDefault="004C1066">
      <w:pPr>
        <w:spacing w:after="0" w:line="240" w:lineRule="auto"/>
        <w:ind w:left="142" w:hanging="142"/>
        <w:jc w:val="center"/>
        <w:rPr>
          <w:rFonts w:ascii="Times New Roman" w:hAnsi="Times New Roman"/>
          <w:b/>
          <w:sz w:val="24"/>
        </w:rPr>
      </w:pPr>
    </w:p>
    <w:tbl>
      <w:tblPr>
        <w:tblW w:w="0" w:type="auto"/>
        <w:tblInd w:w="3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751"/>
        <w:gridCol w:w="3628"/>
        <w:gridCol w:w="3083"/>
      </w:tblGrid>
      <w:tr w:rsidR="004C1066" w14:paraId="0ACDABB4" w14:textId="77777777">
        <w:trPr>
          <w:trHeight w:val="1510"/>
        </w:trPr>
        <w:tc>
          <w:tcPr>
            <w:tcW w:w="2751" w:type="dxa"/>
            <w:tcBorders>
              <w:top w:val="single" w:sz="4" w:space="0" w:color="000000"/>
              <w:left w:val="single" w:sz="4" w:space="0" w:color="000000"/>
              <w:bottom w:val="single" w:sz="4" w:space="0" w:color="000000"/>
              <w:right w:val="single" w:sz="4" w:space="0" w:color="000000"/>
            </w:tcBorders>
            <w:vAlign w:val="center"/>
          </w:tcPr>
          <w:p w14:paraId="6819E73E" w14:textId="77777777" w:rsidR="004C1066" w:rsidRDefault="00057EB3">
            <w:pPr>
              <w:spacing w:after="0" w:line="240" w:lineRule="auto"/>
              <w:jc w:val="center"/>
              <w:rPr>
                <w:rFonts w:ascii="Times New Roman" w:hAnsi="Times New Roman"/>
              </w:rPr>
            </w:pPr>
            <w:r>
              <w:rPr>
                <w:rFonts w:ascii="Times New Roman" w:hAnsi="Times New Roman"/>
              </w:rPr>
              <w:t>Код и наименование профессиональных и общих компетенций, формируемых в рамках модуля</w:t>
            </w:r>
          </w:p>
        </w:tc>
        <w:tc>
          <w:tcPr>
            <w:tcW w:w="3628" w:type="dxa"/>
            <w:tcBorders>
              <w:top w:val="single" w:sz="4" w:space="0" w:color="000000"/>
              <w:left w:val="single" w:sz="4" w:space="0" w:color="000000"/>
              <w:bottom w:val="single" w:sz="4" w:space="0" w:color="000000"/>
              <w:right w:val="single" w:sz="4" w:space="0" w:color="000000"/>
            </w:tcBorders>
            <w:vAlign w:val="center"/>
          </w:tcPr>
          <w:p w14:paraId="44C9253E" w14:textId="77777777" w:rsidR="004C1066" w:rsidRDefault="00057EB3">
            <w:pPr>
              <w:spacing w:after="0" w:line="240" w:lineRule="auto"/>
              <w:jc w:val="center"/>
              <w:rPr>
                <w:rFonts w:ascii="Times New Roman" w:hAnsi="Times New Roman"/>
              </w:rPr>
            </w:pPr>
            <w:r>
              <w:rPr>
                <w:rFonts w:ascii="Times New Roman" w:hAnsi="Times New Roman"/>
              </w:rPr>
              <w:t>Критерии оценки</w:t>
            </w:r>
          </w:p>
        </w:tc>
        <w:tc>
          <w:tcPr>
            <w:tcW w:w="3083" w:type="dxa"/>
            <w:tcBorders>
              <w:top w:val="single" w:sz="4" w:space="0" w:color="000000"/>
              <w:left w:val="single" w:sz="4" w:space="0" w:color="000000"/>
              <w:bottom w:val="single" w:sz="4" w:space="0" w:color="000000"/>
              <w:right w:val="single" w:sz="4" w:space="0" w:color="000000"/>
            </w:tcBorders>
            <w:vAlign w:val="center"/>
          </w:tcPr>
          <w:p w14:paraId="73A68EB1" w14:textId="77777777" w:rsidR="004C1066" w:rsidRDefault="004C1066">
            <w:pPr>
              <w:spacing w:after="0" w:line="240" w:lineRule="auto"/>
              <w:jc w:val="center"/>
              <w:rPr>
                <w:rFonts w:ascii="Times New Roman" w:hAnsi="Times New Roman"/>
              </w:rPr>
            </w:pPr>
          </w:p>
          <w:p w14:paraId="57BD0DF7" w14:textId="77777777" w:rsidR="004C1066" w:rsidRDefault="00057EB3">
            <w:pPr>
              <w:spacing w:after="0" w:line="240" w:lineRule="auto"/>
              <w:jc w:val="center"/>
              <w:rPr>
                <w:rFonts w:ascii="Times New Roman" w:hAnsi="Times New Roman"/>
              </w:rPr>
            </w:pPr>
            <w:r>
              <w:rPr>
                <w:rFonts w:ascii="Times New Roman" w:hAnsi="Times New Roman"/>
              </w:rPr>
              <w:t>Методы оценки</w:t>
            </w:r>
          </w:p>
        </w:tc>
      </w:tr>
      <w:tr w:rsidR="004C1066" w14:paraId="71EC95E2" w14:textId="77777777">
        <w:trPr>
          <w:trHeight w:val="273"/>
        </w:trPr>
        <w:tc>
          <w:tcPr>
            <w:tcW w:w="2751" w:type="dxa"/>
            <w:tcBorders>
              <w:top w:val="single" w:sz="4" w:space="0" w:color="000000"/>
              <w:left w:val="single" w:sz="4" w:space="0" w:color="000000"/>
              <w:bottom w:val="single" w:sz="4" w:space="0" w:color="000000"/>
              <w:right w:val="single" w:sz="4" w:space="0" w:color="000000"/>
            </w:tcBorders>
          </w:tcPr>
          <w:p w14:paraId="0F40CC3F" w14:textId="77777777" w:rsidR="004C1066" w:rsidRDefault="00057EB3">
            <w:pPr>
              <w:rPr>
                <w:rFonts w:ascii="Times New Roman" w:hAnsi="Times New Roman"/>
              </w:rPr>
            </w:pPr>
            <w:r>
              <w:rPr>
                <w:rFonts w:ascii="Times New Roman" w:hAnsi="Times New Roman"/>
              </w:rPr>
              <w:t>ПК 3.1. Организовывать и осуществлять предварительную и предполетную подготовку беспилотных воздушных судов смешанного типа.</w:t>
            </w:r>
          </w:p>
        </w:tc>
        <w:tc>
          <w:tcPr>
            <w:tcW w:w="3628" w:type="dxa"/>
            <w:tcBorders>
              <w:top w:val="single" w:sz="4" w:space="0" w:color="000000"/>
              <w:left w:val="single" w:sz="4" w:space="0" w:color="000000"/>
              <w:bottom w:val="single" w:sz="4" w:space="0" w:color="000000"/>
              <w:right w:val="single" w:sz="4" w:space="0" w:color="000000"/>
            </w:tcBorders>
          </w:tcPr>
          <w:p w14:paraId="43E834AC" w14:textId="77777777" w:rsidR="004C1066" w:rsidRDefault="00057EB3">
            <w:pPr>
              <w:spacing w:after="0" w:line="240" w:lineRule="auto"/>
              <w:rPr>
                <w:rFonts w:ascii="Times New Roman" w:hAnsi="Times New Roman"/>
                <w:b/>
              </w:rPr>
            </w:pPr>
            <w:r>
              <w:rPr>
                <w:rFonts w:ascii="Times New Roman" w:hAnsi="Times New Roman"/>
                <w:b/>
              </w:rPr>
              <w:t>75% правильных ответов в области знания:</w:t>
            </w:r>
          </w:p>
          <w:p w14:paraId="3E3995A2" w14:textId="77777777" w:rsidR="004C1066" w:rsidRDefault="00057EB3">
            <w:pPr>
              <w:spacing w:after="0" w:line="240" w:lineRule="auto"/>
              <w:rPr>
                <w:rFonts w:ascii="Times New Roman" w:hAnsi="Times New Roman"/>
              </w:rPr>
            </w:pPr>
            <w:r>
              <w:rPr>
                <w:rFonts w:ascii="Times New Roman" w:hAnsi="Times New Roman"/>
              </w:rPr>
              <w:t xml:space="preserve">- основных типов конструкции беспилотных авиационных систем смешанного типа; </w:t>
            </w:r>
          </w:p>
          <w:p w14:paraId="422E37F3" w14:textId="77777777" w:rsidR="004C1066" w:rsidRDefault="00057EB3">
            <w:pPr>
              <w:spacing w:after="0" w:line="240" w:lineRule="auto"/>
              <w:rPr>
                <w:rFonts w:ascii="Times New Roman" w:hAnsi="Times New Roman"/>
              </w:rPr>
            </w:pPr>
            <w:r>
              <w:rPr>
                <w:rFonts w:ascii="Times New Roman" w:hAnsi="Times New Roman"/>
              </w:rPr>
              <w:t>- порядок подготовки к эксплуатации беспилотной авиационной системы смешанного типа:</w:t>
            </w:r>
          </w:p>
          <w:p w14:paraId="022545CA" w14:textId="77777777" w:rsidR="004C1066" w:rsidRDefault="00057EB3">
            <w:pPr>
              <w:spacing w:after="0" w:line="240" w:lineRule="auto"/>
              <w:rPr>
                <w:rFonts w:ascii="Times New Roman" w:hAnsi="Times New Roman"/>
              </w:rPr>
            </w:pPr>
            <w:r>
              <w:rPr>
                <w:rFonts w:ascii="Times New Roman" w:hAnsi="Times New Roman"/>
              </w:rPr>
              <w:t>- станции внешнего пилота;</w:t>
            </w:r>
          </w:p>
          <w:p w14:paraId="6AF3080F" w14:textId="77777777" w:rsidR="004C1066" w:rsidRDefault="00057EB3">
            <w:pPr>
              <w:spacing w:after="0" w:line="240" w:lineRule="auto"/>
              <w:rPr>
                <w:rFonts w:ascii="Times New Roman" w:hAnsi="Times New Roman"/>
              </w:rPr>
            </w:pPr>
            <w:r>
              <w:rPr>
                <w:rFonts w:ascii="Times New Roman" w:hAnsi="Times New Roman"/>
              </w:rPr>
              <w:t>- планера беспилотного во</w:t>
            </w:r>
            <w:r>
              <w:rPr>
                <w:rFonts w:ascii="Times New Roman" w:hAnsi="Times New Roman"/>
              </w:rPr>
              <w:t>здушного судна (фюзеляж, несущие поверхности, шасси);</w:t>
            </w:r>
          </w:p>
          <w:p w14:paraId="088911B4" w14:textId="77777777" w:rsidR="004C1066" w:rsidRDefault="00057EB3">
            <w:pPr>
              <w:spacing w:after="0" w:line="240" w:lineRule="auto"/>
              <w:rPr>
                <w:rFonts w:ascii="Times New Roman" w:hAnsi="Times New Roman"/>
              </w:rPr>
            </w:pPr>
            <w:r>
              <w:rPr>
                <w:rFonts w:ascii="Times New Roman" w:hAnsi="Times New Roman"/>
              </w:rPr>
              <w:t>- двигательная (силовая) установка беспилотного воздушного судна;</w:t>
            </w:r>
          </w:p>
          <w:p w14:paraId="0D78E050" w14:textId="77777777" w:rsidR="004C1066" w:rsidRDefault="00057EB3">
            <w:pPr>
              <w:spacing w:after="0" w:line="240" w:lineRule="auto"/>
              <w:rPr>
                <w:rFonts w:ascii="Times New Roman" w:hAnsi="Times New Roman"/>
              </w:rPr>
            </w:pPr>
            <w:r>
              <w:rPr>
                <w:rFonts w:ascii="Times New Roman" w:hAnsi="Times New Roman"/>
              </w:rPr>
              <w:t xml:space="preserve">- бортовое энергетическое </w:t>
            </w:r>
            <w:r>
              <w:rPr>
                <w:rFonts w:ascii="Times New Roman" w:hAnsi="Times New Roman"/>
              </w:rPr>
              <w:t xml:space="preserve">оборудование (система электроснабжения, гидравлические </w:t>
            </w:r>
            <w:r>
              <w:rPr>
                <w:rFonts w:ascii="Times New Roman" w:hAnsi="Times New Roman"/>
              </w:rPr>
              <w:lastRenderedPageBreak/>
              <w:t xml:space="preserve">и газовые системы, силовые приводы); </w:t>
            </w:r>
          </w:p>
          <w:p w14:paraId="71422032" w14:textId="77777777" w:rsidR="004C1066" w:rsidRDefault="00057EB3">
            <w:pPr>
              <w:spacing w:after="0" w:line="240" w:lineRule="auto"/>
              <w:rPr>
                <w:rFonts w:ascii="Times New Roman" w:hAnsi="Times New Roman"/>
              </w:rPr>
            </w:pPr>
            <w:r>
              <w:rPr>
                <w:rFonts w:ascii="Times New Roman" w:hAnsi="Times New Roman"/>
              </w:rPr>
              <w:t>- комплект бортового оборудования (радиолиния управления, пилотажно-навигационный комплекс, система объективного контроля);</w:t>
            </w:r>
          </w:p>
          <w:p w14:paraId="10DA14C7" w14:textId="77777777" w:rsidR="004C1066" w:rsidRDefault="00057EB3">
            <w:pPr>
              <w:spacing w:after="0" w:line="240" w:lineRule="auto"/>
              <w:rPr>
                <w:rFonts w:ascii="Times New Roman" w:hAnsi="Times New Roman"/>
              </w:rPr>
            </w:pPr>
            <w:r>
              <w:rPr>
                <w:rFonts w:ascii="Times New Roman" w:hAnsi="Times New Roman"/>
              </w:rPr>
              <w:t>- наземные комплексы транспортировки, о</w:t>
            </w:r>
            <w:r>
              <w:rPr>
                <w:rFonts w:ascii="Times New Roman" w:hAnsi="Times New Roman"/>
              </w:rPr>
              <w:t>беспечения взлета, посадки и управления полетом.</w:t>
            </w:r>
          </w:p>
          <w:p w14:paraId="195BDE74" w14:textId="77777777" w:rsidR="004C1066" w:rsidRDefault="004C1066">
            <w:pPr>
              <w:spacing w:after="0" w:line="240" w:lineRule="auto"/>
              <w:rPr>
                <w:rFonts w:ascii="Times New Roman" w:hAnsi="Times New Roman"/>
              </w:rPr>
            </w:pPr>
          </w:p>
          <w:p w14:paraId="7471B88B" w14:textId="77777777" w:rsidR="004C1066" w:rsidRDefault="00057EB3">
            <w:pPr>
              <w:spacing w:after="0" w:line="240" w:lineRule="auto"/>
              <w:rPr>
                <w:rFonts w:ascii="Times New Roman" w:hAnsi="Times New Roman"/>
                <w:b/>
              </w:rPr>
            </w:pPr>
            <w:r>
              <w:rPr>
                <w:rFonts w:ascii="Times New Roman" w:hAnsi="Times New Roman"/>
                <w:b/>
              </w:rPr>
              <w:t>Уметь:</w:t>
            </w:r>
          </w:p>
          <w:p w14:paraId="49C1935F" w14:textId="77777777" w:rsidR="004C1066" w:rsidRDefault="00057EB3">
            <w:pPr>
              <w:spacing w:after="0" w:line="240" w:lineRule="auto"/>
              <w:rPr>
                <w:rFonts w:ascii="Times New Roman" w:hAnsi="Times New Roman"/>
              </w:rPr>
            </w:pPr>
            <w:r>
              <w:rPr>
                <w:rFonts w:ascii="Times New Roman" w:hAnsi="Times New Roman"/>
              </w:rPr>
              <w:t>- организовывать и осуществлять подготовку к эксплуатации беспилотной авиационной системы смешанного типа;</w:t>
            </w:r>
          </w:p>
          <w:p w14:paraId="223F8C7D" w14:textId="77777777" w:rsidR="004C1066" w:rsidRDefault="004C1066">
            <w:pPr>
              <w:spacing w:after="0" w:line="240" w:lineRule="auto"/>
              <w:rPr>
                <w:rFonts w:ascii="Times New Roman" w:hAnsi="Times New Roman"/>
              </w:rPr>
            </w:pPr>
          </w:p>
          <w:p w14:paraId="7AFD5D3D" w14:textId="77777777" w:rsidR="004C1066" w:rsidRDefault="00057EB3">
            <w:pPr>
              <w:spacing w:after="0" w:line="240" w:lineRule="auto"/>
              <w:rPr>
                <w:rFonts w:ascii="Times New Roman" w:hAnsi="Times New Roman"/>
                <w:b/>
              </w:rPr>
            </w:pPr>
            <w:r>
              <w:rPr>
                <w:rFonts w:ascii="Times New Roman" w:hAnsi="Times New Roman"/>
                <w:b/>
              </w:rPr>
              <w:t>Практический опыт:</w:t>
            </w:r>
          </w:p>
          <w:p w14:paraId="64EEF873" w14:textId="77777777" w:rsidR="004C1066" w:rsidRDefault="00057EB3">
            <w:pPr>
              <w:spacing w:after="0" w:line="240" w:lineRule="auto"/>
              <w:rPr>
                <w:rFonts w:ascii="Times New Roman" w:hAnsi="Times New Roman"/>
              </w:rPr>
            </w:pPr>
            <w:r>
              <w:rPr>
                <w:rFonts w:ascii="Times New Roman" w:hAnsi="Times New Roman"/>
              </w:rPr>
              <w:t>- в организации и осуществление подготовки к эксплуатации беспилотной ав</w:t>
            </w:r>
            <w:r>
              <w:rPr>
                <w:rFonts w:ascii="Times New Roman" w:hAnsi="Times New Roman"/>
              </w:rPr>
              <w:t>иационной системы смешанного типа</w:t>
            </w:r>
          </w:p>
        </w:tc>
        <w:tc>
          <w:tcPr>
            <w:tcW w:w="3083" w:type="dxa"/>
            <w:tcBorders>
              <w:top w:val="single" w:sz="4" w:space="0" w:color="000000"/>
              <w:left w:val="single" w:sz="4" w:space="0" w:color="000000"/>
              <w:bottom w:val="single" w:sz="4" w:space="0" w:color="000000"/>
              <w:right w:val="single" w:sz="4" w:space="0" w:color="000000"/>
            </w:tcBorders>
          </w:tcPr>
          <w:p w14:paraId="3EBE4764" w14:textId="77777777" w:rsidR="004C1066" w:rsidRDefault="00057EB3">
            <w:pPr>
              <w:spacing w:after="0" w:line="240" w:lineRule="auto"/>
              <w:rPr>
                <w:rFonts w:ascii="Times New Roman" w:hAnsi="Times New Roman"/>
              </w:rPr>
            </w:pPr>
            <w:r>
              <w:rPr>
                <w:rFonts w:ascii="Times New Roman" w:hAnsi="Times New Roman"/>
              </w:rPr>
              <w:lastRenderedPageBreak/>
              <w:t>Тестирование</w:t>
            </w:r>
          </w:p>
          <w:p w14:paraId="24C5AB96" w14:textId="77777777" w:rsidR="004C1066" w:rsidRDefault="004C1066">
            <w:pPr>
              <w:spacing w:after="0" w:line="240" w:lineRule="auto"/>
              <w:rPr>
                <w:rFonts w:ascii="Times New Roman" w:hAnsi="Times New Roman"/>
              </w:rPr>
            </w:pPr>
          </w:p>
          <w:p w14:paraId="4E544E51" w14:textId="77777777" w:rsidR="004C1066" w:rsidRDefault="004C1066">
            <w:pPr>
              <w:spacing w:after="0" w:line="240" w:lineRule="auto"/>
              <w:rPr>
                <w:rFonts w:ascii="Times New Roman" w:hAnsi="Times New Roman"/>
              </w:rPr>
            </w:pPr>
          </w:p>
          <w:p w14:paraId="134D5571" w14:textId="77777777" w:rsidR="004C1066" w:rsidRDefault="004C1066">
            <w:pPr>
              <w:spacing w:after="0" w:line="240" w:lineRule="auto"/>
              <w:rPr>
                <w:rFonts w:ascii="Times New Roman" w:hAnsi="Times New Roman"/>
              </w:rPr>
            </w:pPr>
          </w:p>
          <w:p w14:paraId="18D385A1" w14:textId="77777777" w:rsidR="004C1066" w:rsidRDefault="004C1066">
            <w:pPr>
              <w:spacing w:after="0" w:line="240" w:lineRule="auto"/>
              <w:rPr>
                <w:rFonts w:ascii="Times New Roman" w:hAnsi="Times New Roman"/>
              </w:rPr>
            </w:pPr>
          </w:p>
          <w:p w14:paraId="05BA2019" w14:textId="77777777" w:rsidR="004C1066" w:rsidRDefault="004C1066">
            <w:pPr>
              <w:spacing w:after="0" w:line="240" w:lineRule="auto"/>
              <w:rPr>
                <w:rFonts w:ascii="Times New Roman" w:hAnsi="Times New Roman"/>
              </w:rPr>
            </w:pPr>
          </w:p>
          <w:p w14:paraId="506E11CF" w14:textId="77777777" w:rsidR="004C1066" w:rsidRDefault="004C1066">
            <w:pPr>
              <w:spacing w:after="0" w:line="240" w:lineRule="auto"/>
              <w:rPr>
                <w:rFonts w:ascii="Times New Roman" w:hAnsi="Times New Roman"/>
              </w:rPr>
            </w:pPr>
          </w:p>
          <w:p w14:paraId="29AE0AEA" w14:textId="77777777" w:rsidR="004C1066" w:rsidRDefault="004C1066">
            <w:pPr>
              <w:spacing w:after="0" w:line="240" w:lineRule="auto"/>
              <w:rPr>
                <w:rFonts w:ascii="Times New Roman" w:hAnsi="Times New Roman"/>
              </w:rPr>
            </w:pPr>
          </w:p>
          <w:p w14:paraId="14E58F3F" w14:textId="77777777" w:rsidR="004C1066" w:rsidRDefault="004C1066">
            <w:pPr>
              <w:spacing w:after="0" w:line="240" w:lineRule="auto"/>
              <w:rPr>
                <w:rFonts w:ascii="Times New Roman" w:hAnsi="Times New Roman"/>
              </w:rPr>
            </w:pPr>
          </w:p>
          <w:p w14:paraId="45B52E5E" w14:textId="77777777" w:rsidR="004C1066" w:rsidRDefault="004C1066">
            <w:pPr>
              <w:spacing w:after="0" w:line="240" w:lineRule="auto"/>
              <w:rPr>
                <w:rFonts w:ascii="Times New Roman" w:hAnsi="Times New Roman"/>
              </w:rPr>
            </w:pPr>
          </w:p>
          <w:p w14:paraId="52C094C1" w14:textId="77777777" w:rsidR="004C1066" w:rsidRDefault="004C1066">
            <w:pPr>
              <w:spacing w:after="0" w:line="240" w:lineRule="auto"/>
              <w:rPr>
                <w:rFonts w:ascii="Times New Roman" w:hAnsi="Times New Roman"/>
              </w:rPr>
            </w:pPr>
          </w:p>
          <w:p w14:paraId="41178A54" w14:textId="77777777" w:rsidR="004C1066" w:rsidRDefault="004C1066">
            <w:pPr>
              <w:spacing w:after="0" w:line="240" w:lineRule="auto"/>
              <w:rPr>
                <w:rFonts w:ascii="Times New Roman" w:hAnsi="Times New Roman"/>
              </w:rPr>
            </w:pPr>
          </w:p>
          <w:p w14:paraId="3F2286AB" w14:textId="77777777" w:rsidR="004C1066" w:rsidRDefault="004C1066">
            <w:pPr>
              <w:spacing w:after="0" w:line="240" w:lineRule="auto"/>
              <w:rPr>
                <w:rFonts w:ascii="Times New Roman" w:hAnsi="Times New Roman"/>
              </w:rPr>
            </w:pPr>
          </w:p>
          <w:p w14:paraId="2A9512E8" w14:textId="77777777" w:rsidR="004C1066" w:rsidRDefault="004C1066">
            <w:pPr>
              <w:spacing w:after="0" w:line="240" w:lineRule="auto"/>
              <w:rPr>
                <w:rFonts w:ascii="Times New Roman" w:hAnsi="Times New Roman"/>
              </w:rPr>
            </w:pPr>
          </w:p>
          <w:p w14:paraId="34031E61" w14:textId="77777777" w:rsidR="004C1066" w:rsidRDefault="004C1066">
            <w:pPr>
              <w:spacing w:after="0" w:line="240" w:lineRule="auto"/>
              <w:rPr>
                <w:rFonts w:ascii="Times New Roman" w:hAnsi="Times New Roman"/>
              </w:rPr>
            </w:pPr>
          </w:p>
          <w:p w14:paraId="76B14FBE" w14:textId="77777777" w:rsidR="004C1066" w:rsidRDefault="004C1066">
            <w:pPr>
              <w:spacing w:after="0" w:line="240" w:lineRule="auto"/>
              <w:rPr>
                <w:rFonts w:ascii="Times New Roman" w:hAnsi="Times New Roman"/>
              </w:rPr>
            </w:pPr>
          </w:p>
          <w:p w14:paraId="0B4D2A6E" w14:textId="77777777" w:rsidR="004C1066" w:rsidRDefault="004C1066">
            <w:pPr>
              <w:spacing w:after="0" w:line="240" w:lineRule="auto"/>
              <w:rPr>
                <w:rFonts w:ascii="Times New Roman" w:hAnsi="Times New Roman"/>
              </w:rPr>
            </w:pPr>
          </w:p>
          <w:p w14:paraId="2A6181EC" w14:textId="77777777" w:rsidR="004C1066" w:rsidRDefault="004C1066">
            <w:pPr>
              <w:spacing w:after="0" w:line="240" w:lineRule="auto"/>
              <w:rPr>
                <w:rFonts w:ascii="Times New Roman" w:hAnsi="Times New Roman"/>
              </w:rPr>
            </w:pPr>
          </w:p>
          <w:p w14:paraId="79C20AE8" w14:textId="77777777" w:rsidR="004C1066" w:rsidRDefault="004C1066">
            <w:pPr>
              <w:spacing w:after="0" w:line="240" w:lineRule="auto"/>
              <w:rPr>
                <w:rFonts w:ascii="Times New Roman" w:hAnsi="Times New Roman"/>
              </w:rPr>
            </w:pPr>
          </w:p>
          <w:p w14:paraId="24294DC2" w14:textId="77777777" w:rsidR="004C1066" w:rsidRDefault="004C1066">
            <w:pPr>
              <w:spacing w:after="0" w:line="240" w:lineRule="auto"/>
              <w:rPr>
                <w:rFonts w:ascii="Times New Roman" w:hAnsi="Times New Roman"/>
              </w:rPr>
            </w:pPr>
          </w:p>
          <w:p w14:paraId="5F98DF78" w14:textId="77777777" w:rsidR="004C1066" w:rsidRDefault="004C1066">
            <w:pPr>
              <w:spacing w:after="0" w:line="240" w:lineRule="auto"/>
              <w:rPr>
                <w:rFonts w:ascii="Times New Roman" w:hAnsi="Times New Roman"/>
              </w:rPr>
            </w:pPr>
          </w:p>
          <w:p w14:paraId="06C1F030" w14:textId="77777777" w:rsidR="004C1066" w:rsidRDefault="004C1066">
            <w:pPr>
              <w:spacing w:after="0" w:line="240" w:lineRule="auto"/>
              <w:rPr>
                <w:rFonts w:ascii="Times New Roman" w:hAnsi="Times New Roman"/>
              </w:rPr>
            </w:pPr>
          </w:p>
          <w:p w14:paraId="59282300" w14:textId="77777777" w:rsidR="004C1066" w:rsidRDefault="004C1066">
            <w:pPr>
              <w:spacing w:after="0" w:line="240" w:lineRule="auto"/>
              <w:rPr>
                <w:rFonts w:ascii="Times New Roman" w:hAnsi="Times New Roman"/>
              </w:rPr>
            </w:pPr>
          </w:p>
          <w:p w14:paraId="73D38E5D" w14:textId="77777777" w:rsidR="004C1066" w:rsidRDefault="004C1066">
            <w:pPr>
              <w:spacing w:after="0" w:line="240" w:lineRule="auto"/>
              <w:rPr>
                <w:rFonts w:ascii="Times New Roman" w:hAnsi="Times New Roman"/>
              </w:rPr>
            </w:pPr>
          </w:p>
          <w:p w14:paraId="16097E0C" w14:textId="77777777" w:rsidR="004C1066" w:rsidRDefault="004C1066">
            <w:pPr>
              <w:spacing w:after="0" w:line="240" w:lineRule="auto"/>
              <w:rPr>
                <w:rFonts w:ascii="Times New Roman" w:hAnsi="Times New Roman"/>
              </w:rPr>
            </w:pPr>
          </w:p>
          <w:p w14:paraId="05355A5F" w14:textId="77777777" w:rsidR="004C1066" w:rsidRDefault="004C1066">
            <w:pPr>
              <w:spacing w:after="0" w:line="240" w:lineRule="auto"/>
              <w:rPr>
                <w:rFonts w:ascii="Times New Roman" w:hAnsi="Times New Roman"/>
              </w:rPr>
            </w:pPr>
          </w:p>
          <w:p w14:paraId="6AD890FA" w14:textId="77777777" w:rsidR="004C1066" w:rsidRDefault="004C1066">
            <w:pPr>
              <w:spacing w:after="0" w:line="240" w:lineRule="auto"/>
              <w:rPr>
                <w:rFonts w:ascii="Times New Roman" w:hAnsi="Times New Roman"/>
              </w:rPr>
            </w:pPr>
          </w:p>
          <w:p w14:paraId="113EB5F1" w14:textId="77777777" w:rsidR="004C1066" w:rsidRDefault="004C1066">
            <w:pPr>
              <w:spacing w:after="0" w:line="240" w:lineRule="auto"/>
              <w:rPr>
                <w:rFonts w:ascii="Times New Roman" w:hAnsi="Times New Roman"/>
              </w:rPr>
            </w:pPr>
          </w:p>
          <w:p w14:paraId="2DD6A06A" w14:textId="77777777" w:rsidR="004C1066" w:rsidRDefault="004C1066">
            <w:pPr>
              <w:spacing w:after="0" w:line="240" w:lineRule="auto"/>
              <w:rPr>
                <w:rFonts w:ascii="Times New Roman" w:hAnsi="Times New Roman"/>
              </w:rPr>
            </w:pPr>
          </w:p>
          <w:p w14:paraId="1DD4CF63" w14:textId="77777777" w:rsidR="004C1066" w:rsidRDefault="004C1066">
            <w:pPr>
              <w:spacing w:after="0" w:line="240" w:lineRule="auto"/>
              <w:rPr>
                <w:rFonts w:ascii="Times New Roman" w:hAnsi="Times New Roman"/>
              </w:rPr>
            </w:pPr>
          </w:p>
          <w:p w14:paraId="0824CA62" w14:textId="77777777" w:rsidR="004C1066" w:rsidRDefault="00057EB3">
            <w:pPr>
              <w:spacing w:after="0" w:line="240" w:lineRule="auto"/>
              <w:rPr>
                <w:rFonts w:ascii="Times New Roman" w:hAnsi="Times New Roman"/>
              </w:rPr>
            </w:pPr>
            <w:r>
              <w:rPr>
                <w:rFonts w:ascii="Times New Roman" w:hAnsi="Times New Roman"/>
              </w:rPr>
              <w:t>Практическая работа,</w:t>
            </w:r>
          </w:p>
          <w:p w14:paraId="0674B4AC" w14:textId="77777777" w:rsidR="004C1066" w:rsidRDefault="00057EB3">
            <w:pPr>
              <w:spacing w:after="0" w:line="240" w:lineRule="auto"/>
              <w:rPr>
                <w:rFonts w:ascii="Times New Roman" w:hAnsi="Times New Roman"/>
              </w:rPr>
            </w:pPr>
            <w:r>
              <w:rPr>
                <w:rFonts w:ascii="Times New Roman" w:hAnsi="Times New Roman"/>
              </w:rPr>
              <w:t>Экспертное наблюдение</w:t>
            </w:r>
          </w:p>
          <w:p w14:paraId="4643DE43" w14:textId="77777777" w:rsidR="004C1066" w:rsidRDefault="004C1066">
            <w:pPr>
              <w:spacing w:after="0" w:line="240" w:lineRule="auto"/>
              <w:rPr>
                <w:rFonts w:ascii="Times New Roman" w:hAnsi="Times New Roman"/>
              </w:rPr>
            </w:pPr>
          </w:p>
          <w:p w14:paraId="34B27786" w14:textId="77777777" w:rsidR="004C1066" w:rsidRDefault="004C1066">
            <w:pPr>
              <w:spacing w:after="0" w:line="240" w:lineRule="auto"/>
              <w:rPr>
                <w:rFonts w:ascii="Times New Roman" w:hAnsi="Times New Roman"/>
              </w:rPr>
            </w:pPr>
          </w:p>
          <w:p w14:paraId="3DA01896" w14:textId="77777777" w:rsidR="004C1066" w:rsidRDefault="004C1066">
            <w:pPr>
              <w:spacing w:after="0" w:line="240" w:lineRule="auto"/>
              <w:rPr>
                <w:rFonts w:ascii="Times New Roman" w:hAnsi="Times New Roman"/>
              </w:rPr>
            </w:pPr>
          </w:p>
          <w:p w14:paraId="41DC0237" w14:textId="77777777" w:rsidR="004C1066" w:rsidRDefault="004C1066">
            <w:pPr>
              <w:spacing w:after="0" w:line="240" w:lineRule="auto"/>
              <w:rPr>
                <w:rFonts w:ascii="Times New Roman" w:hAnsi="Times New Roman"/>
              </w:rPr>
            </w:pPr>
          </w:p>
          <w:p w14:paraId="304DDC03" w14:textId="77777777" w:rsidR="004C1066" w:rsidRDefault="00057EB3">
            <w:pPr>
              <w:spacing w:after="0" w:line="240" w:lineRule="auto"/>
              <w:rPr>
                <w:rFonts w:ascii="Times New Roman" w:hAnsi="Times New Roman"/>
              </w:rPr>
            </w:pPr>
            <w:r>
              <w:rPr>
                <w:rFonts w:ascii="Times New Roman" w:hAnsi="Times New Roman"/>
              </w:rPr>
              <w:t>Практическая работа</w:t>
            </w:r>
          </w:p>
          <w:p w14:paraId="35FE2560" w14:textId="77777777" w:rsidR="004C1066" w:rsidRDefault="00057EB3">
            <w:pPr>
              <w:spacing w:after="0" w:line="240" w:lineRule="auto"/>
              <w:rPr>
                <w:rFonts w:ascii="Times New Roman" w:hAnsi="Times New Roman"/>
              </w:rPr>
            </w:pPr>
            <w:r>
              <w:rPr>
                <w:rFonts w:ascii="Times New Roman" w:hAnsi="Times New Roman"/>
              </w:rPr>
              <w:t>Экспертное наблюдение</w:t>
            </w:r>
          </w:p>
        </w:tc>
      </w:tr>
      <w:tr w:rsidR="004C1066" w14:paraId="233E8E4A" w14:textId="77777777">
        <w:tc>
          <w:tcPr>
            <w:tcW w:w="2751" w:type="dxa"/>
            <w:tcBorders>
              <w:top w:val="single" w:sz="4" w:space="0" w:color="000000"/>
              <w:left w:val="single" w:sz="4" w:space="0" w:color="000000"/>
              <w:bottom w:val="single" w:sz="4" w:space="0" w:color="000000"/>
              <w:right w:val="single" w:sz="4" w:space="0" w:color="000000"/>
            </w:tcBorders>
          </w:tcPr>
          <w:p w14:paraId="1C3F0048" w14:textId="77777777" w:rsidR="004C1066" w:rsidRDefault="00057EB3">
            <w:pPr>
              <w:spacing w:after="0" w:line="240" w:lineRule="auto"/>
              <w:rPr>
                <w:rFonts w:ascii="Times New Roman" w:hAnsi="Times New Roman"/>
              </w:rPr>
            </w:pPr>
            <w:r>
              <w:rPr>
                <w:rFonts w:ascii="Times New Roman" w:hAnsi="Times New Roman"/>
              </w:rPr>
              <w:lastRenderedPageBreak/>
              <w:t xml:space="preserve">ПК 3.2. Организовывать и осуществлять эксплуатацию беспилотных воздушных судов </w:t>
            </w:r>
            <w:r>
              <w:rPr>
                <w:rFonts w:ascii="Times New Roman" w:hAnsi="Times New Roman"/>
              </w:rPr>
              <w:t>смешанного типа, в том числе в особых условиях и особых случаях в полете.</w:t>
            </w:r>
          </w:p>
        </w:tc>
        <w:tc>
          <w:tcPr>
            <w:tcW w:w="3628" w:type="dxa"/>
            <w:tcBorders>
              <w:top w:val="single" w:sz="4" w:space="0" w:color="000000"/>
              <w:left w:val="single" w:sz="4" w:space="0" w:color="000000"/>
              <w:bottom w:val="single" w:sz="4" w:space="0" w:color="000000"/>
              <w:right w:val="single" w:sz="4" w:space="0" w:color="000000"/>
            </w:tcBorders>
          </w:tcPr>
          <w:p w14:paraId="37FA8354" w14:textId="77777777" w:rsidR="004C1066" w:rsidRDefault="00057EB3">
            <w:pPr>
              <w:spacing w:after="0" w:line="240" w:lineRule="auto"/>
              <w:rPr>
                <w:rFonts w:ascii="Times New Roman" w:hAnsi="Times New Roman"/>
                <w:b/>
              </w:rPr>
            </w:pPr>
            <w:r>
              <w:rPr>
                <w:rFonts w:ascii="Times New Roman" w:hAnsi="Times New Roman"/>
                <w:b/>
              </w:rPr>
              <w:t>75% правильных ответов в области знания:</w:t>
            </w:r>
          </w:p>
          <w:p w14:paraId="208CF7B2" w14:textId="77777777" w:rsidR="004C1066" w:rsidRDefault="00057EB3">
            <w:pPr>
              <w:spacing w:after="0" w:line="240" w:lineRule="auto"/>
              <w:rPr>
                <w:rFonts w:ascii="Times New Roman" w:hAnsi="Times New Roman"/>
              </w:rPr>
            </w:pPr>
            <w:r>
              <w:rPr>
                <w:rFonts w:ascii="Times New Roman" w:hAnsi="Times New Roman"/>
              </w:rPr>
              <w:t>- законодательные и нормативные документы РФ в области эксплуатации БВС;</w:t>
            </w:r>
          </w:p>
          <w:p w14:paraId="5B073AC2" w14:textId="77777777" w:rsidR="004C1066" w:rsidRDefault="00057EB3">
            <w:pPr>
              <w:spacing w:after="0" w:line="240" w:lineRule="auto"/>
              <w:rPr>
                <w:rFonts w:ascii="Times New Roman" w:hAnsi="Times New Roman"/>
              </w:rPr>
            </w:pPr>
            <w:r>
              <w:rPr>
                <w:rFonts w:ascii="Times New Roman" w:hAnsi="Times New Roman"/>
              </w:rPr>
              <w:t xml:space="preserve">- правила и положения, касающиеся обладателя свидетельства внешнего </w:t>
            </w:r>
            <w:r>
              <w:rPr>
                <w:rFonts w:ascii="Times New Roman" w:hAnsi="Times New Roman"/>
              </w:rPr>
              <w:t>пилота;</w:t>
            </w:r>
          </w:p>
          <w:p w14:paraId="3F660F2D" w14:textId="77777777" w:rsidR="004C1066" w:rsidRDefault="00057EB3">
            <w:pPr>
              <w:spacing w:after="0" w:line="240" w:lineRule="auto"/>
              <w:rPr>
                <w:rFonts w:ascii="Times New Roman" w:hAnsi="Times New Roman"/>
              </w:rPr>
            </w:pPr>
            <w:r>
              <w:rPr>
                <w:rFonts w:ascii="Times New Roman" w:hAnsi="Times New Roman"/>
              </w:rPr>
              <w:t xml:space="preserve">- правила полетов, выполнения полетов в сегрегированном и </w:t>
            </w:r>
            <w:proofErr w:type="spellStart"/>
            <w:r>
              <w:rPr>
                <w:rFonts w:ascii="Times New Roman" w:hAnsi="Times New Roman"/>
              </w:rPr>
              <w:t>несегрегированном</w:t>
            </w:r>
            <w:proofErr w:type="spellEnd"/>
            <w:r>
              <w:rPr>
                <w:rFonts w:ascii="Times New Roman" w:hAnsi="Times New Roman"/>
              </w:rPr>
              <w:t xml:space="preserve"> воздушном пространстве;</w:t>
            </w:r>
          </w:p>
          <w:p w14:paraId="4960FE00" w14:textId="77777777" w:rsidR="004C1066" w:rsidRDefault="00057EB3">
            <w:pPr>
              <w:spacing w:after="0" w:line="240" w:lineRule="auto"/>
              <w:rPr>
                <w:rFonts w:ascii="Times New Roman" w:hAnsi="Times New Roman"/>
              </w:rPr>
            </w:pPr>
            <w:r>
              <w:rPr>
                <w:rFonts w:ascii="Times New Roman" w:hAnsi="Times New Roman"/>
              </w:rPr>
              <w:t xml:space="preserve">- порядок планирования полетов с учетом их видов и выполняемых задач; </w:t>
            </w:r>
          </w:p>
          <w:p w14:paraId="28FD18DF" w14:textId="77777777" w:rsidR="004C1066" w:rsidRDefault="00057EB3">
            <w:pPr>
              <w:spacing w:after="0" w:line="240" w:lineRule="auto"/>
              <w:rPr>
                <w:rFonts w:ascii="Times New Roman" w:hAnsi="Times New Roman"/>
              </w:rPr>
            </w:pPr>
            <w:r>
              <w:rPr>
                <w:rFonts w:ascii="Times New Roman" w:hAnsi="Times New Roman"/>
              </w:rPr>
              <w:t>- соответствующие эксплуатационные данные из руководства по летной эксплуатац</w:t>
            </w:r>
            <w:r>
              <w:rPr>
                <w:rFonts w:ascii="Times New Roman" w:hAnsi="Times New Roman"/>
              </w:rPr>
              <w:t>ии или другого содержащего эту информацию документа;</w:t>
            </w:r>
          </w:p>
          <w:p w14:paraId="10AFF8CF" w14:textId="77777777" w:rsidR="004C1066" w:rsidRDefault="00057EB3">
            <w:pPr>
              <w:spacing w:after="0" w:line="240" w:lineRule="auto"/>
              <w:rPr>
                <w:rFonts w:ascii="Times New Roman" w:hAnsi="Times New Roman"/>
              </w:rPr>
            </w:pPr>
            <w:r>
              <w:rPr>
                <w:rFonts w:ascii="Times New Roman" w:hAnsi="Times New Roman"/>
              </w:rPr>
              <w:t>- влияния установки системы функционального оборудования полезной нагрузки и центровки на летные характеристики и на поведение дистанционно пилотируемого воздушного судна и автономного воздушного судна с</w:t>
            </w:r>
            <w:r>
              <w:rPr>
                <w:rFonts w:ascii="Times New Roman" w:hAnsi="Times New Roman"/>
              </w:rPr>
              <w:t>мешанного типа в полете;</w:t>
            </w:r>
          </w:p>
          <w:p w14:paraId="49E8CFDA" w14:textId="77777777" w:rsidR="004C1066" w:rsidRDefault="00057EB3">
            <w:pPr>
              <w:spacing w:after="0" w:line="240" w:lineRule="auto"/>
              <w:rPr>
                <w:rFonts w:ascii="Times New Roman" w:hAnsi="Times New Roman"/>
              </w:rPr>
            </w:pPr>
            <w:r>
              <w:rPr>
                <w:rFonts w:ascii="Times New Roman" w:hAnsi="Times New Roman"/>
              </w:rPr>
              <w:t xml:space="preserve">- связь человеческого фактора с безопасностью полетов; </w:t>
            </w:r>
          </w:p>
          <w:p w14:paraId="037AAFF2" w14:textId="77777777" w:rsidR="004C1066" w:rsidRDefault="00057EB3">
            <w:pPr>
              <w:spacing w:after="0" w:line="240" w:lineRule="auto"/>
              <w:rPr>
                <w:rFonts w:ascii="Times New Roman" w:hAnsi="Times New Roman"/>
              </w:rPr>
            </w:pPr>
            <w:r>
              <w:rPr>
                <w:rFonts w:ascii="Times New Roman" w:hAnsi="Times New Roman"/>
              </w:rPr>
              <w:t xml:space="preserve">- соответствующие меры предосторожности и порядок действий в аварийных ситуациях, </w:t>
            </w:r>
            <w:r>
              <w:rPr>
                <w:rFonts w:ascii="Times New Roman" w:hAnsi="Times New Roman"/>
              </w:rPr>
              <w:lastRenderedPageBreak/>
              <w:t>включая действия, предпринимаемые с целью обхода опасных метеоусловий, турбулентности в следе</w:t>
            </w:r>
            <w:r>
              <w:rPr>
                <w:rFonts w:ascii="Times New Roman" w:hAnsi="Times New Roman"/>
              </w:rPr>
              <w:t xml:space="preserve"> и других опасных для полета явлений;</w:t>
            </w:r>
          </w:p>
          <w:p w14:paraId="14BC90E9" w14:textId="77777777" w:rsidR="004C1066" w:rsidRDefault="00057EB3">
            <w:pPr>
              <w:spacing w:after="0" w:line="240" w:lineRule="auto"/>
              <w:rPr>
                <w:rFonts w:ascii="Times New Roman" w:hAnsi="Times New Roman"/>
              </w:rPr>
            </w:pPr>
            <w:r>
              <w:rPr>
                <w:rFonts w:ascii="Times New Roman" w:hAnsi="Times New Roman"/>
              </w:rPr>
              <w:t>- порядок действий при потере радиосвязи;</w:t>
            </w:r>
          </w:p>
          <w:p w14:paraId="211004C0" w14:textId="77777777" w:rsidR="004C1066" w:rsidRDefault="00057EB3">
            <w:pPr>
              <w:spacing w:after="0" w:line="240" w:lineRule="auto"/>
              <w:rPr>
                <w:rFonts w:ascii="Times New Roman" w:hAnsi="Times New Roman"/>
              </w:rPr>
            </w:pPr>
            <w:r>
              <w:rPr>
                <w:rFonts w:ascii="Times New Roman" w:hAnsi="Times New Roman"/>
              </w:rPr>
              <w:t>- положения законодательных и нормативно правовых актов в области обеспечения транспортной (авиационной) безопасности.</w:t>
            </w:r>
          </w:p>
          <w:p w14:paraId="7E9305E0" w14:textId="77777777" w:rsidR="004C1066" w:rsidRDefault="004C1066">
            <w:pPr>
              <w:spacing w:after="0" w:line="240" w:lineRule="auto"/>
              <w:rPr>
                <w:rFonts w:ascii="Times New Roman" w:hAnsi="Times New Roman"/>
              </w:rPr>
            </w:pPr>
          </w:p>
          <w:p w14:paraId="69555131" w14:textId="77777777" w:rsidR="004C1066" w:rsidRDefault="00057EB3">
            <w:pPr>
              <w:spacing w:after="0" w:line="240" w:lineRule="auto"/>
              <w:rPr>
                <w:rFonts w:ascii="Times New Roman" w:hAnsi="Times New Roman"/>
                <w:b/>
              </w:rPr>
            </w:pPr>
            <w:r>
              <w:rPr>
                <w:rFonts w:ascii="Times New Roman" w:hAnsi="Times New Roman"/>
                <w:b/>
              </w:rPr>
              <w:t>Уметь:</w:t>
            </w:r>
          </w:p>
          <w:p w14:paraId="0918B785" w14:textId="77777777" w:rsidR="004C1066" w:rsidRDefault="00057EB3">
            <w:pPr>
              <w:spacing w:after="0" w:line="240" w:lineRule="auto"/>
              <w:rPr>
                <w:rFonts w:ascii="Times New Roman" w:hAnsi="Times New Roman"/>
              </w:rPr>
            </w:pPr>
            <w:r>
              <w:rPr>
                <w:rFonts w:ascii="Times New Roman" w:hAnsi="Times New Roman"/>
              </w:rPr>
              <w:t>- составлять полётные программы с учетом особенно</w:t>
            </w:r>
            <w:r>
              <w:rPr>
                <w:rFonts w:ascii="Times New Roman" w:hAnsi="Times New Roman"/>
              </w:rPr>
              <w:t>стей функционального оборудования полезной нагрузки, установленного на беспилотном воздушном судне смешанного типа и характера перевозимого внешнего груза;</w:t>
            </w:r>
          </w:p>
          <w:p w14:paraId="14452051" w14:textId="77777777" w:rsidR="004C1066" w:rsidRDefault="00057EB3">
            <w:pPr>
              <w:spacing w:after="0" w:line="240" w:lineRule="auto"/>
              <w:rPr>
                <w:rFonts w:ascii="Times New Roman" w:hAnsi="Times New Roman"/>
              </w:rPr>
            </w:pPr>
            <w:r>
              <w:rPr>
                <w:rFonts w:ascii="Times New Roman" w:hAnsi="Times New Roman"/>
              </w:rPr>
              <w:t>- управлять беспилотным воздушным судном смешанного типа в пределах его эксплуатационных ограничений</w:t>
            </w:r>
            <w:r>
              <w:rPr>
                <w:rFonts w:ascii="Times New Roman" w:hAnsi="Times New Roman"/>
              </w:rPr>
              <w:t>;</w:t>
            </w:r>
          </w:p>
          <w:p w14:paraId="3AF58357" w14:textId="77777777" w:rsidR="004C1066" w:rsidRDefault="00057EB3">
            <w:pPr>
              <w:spacing w:after="0" w:line="240" w:lineRule="auto"/>
              <w:rPr>
                <w:rFonts w:ascii="Times New Roman" w:hAnsi="Times New Roman"/>
              </w:rPr>
            </w:pPr>
            <w:r>
              <w:rPr>
                <w:rFonts w:ascii="Times New Roman" w:hAnsi="Times New Roman"/>
              </w:rPr>
              <w:t>- применять знания в области аэронавигации;</w:t>
            </w:r>
          </w:p>
          <w:p w14:paraId="77BC781E" w14:textId="77777777" w:rsidR="004C1066" w:rsidRDefault="00057EB3">
            <w:pPr>
              <w:spacing w:after="0" w:line="240" w:lineRule="auto"/>
              <w:rPr>
                <w:rFonts w:ascii="Times New Roman" w:hAnsi="Times New Roman"/>
              </w:rPr>
            </w:pPr>
            <w:r>
              <w:rPr>
                <w:rFonts w:ascii="Times New Roman" w:hAnsi="Times New Roman"/>
              </w:rPr>
              <w:t>планировать, подготавливать  и</w:t>
            </w:r>
            <w:r>
              <w:rPr>
                <w:rFonts w:ascii="Times New Roman" w:hAnsi="Times New Roman"/>
              </w:rPr>
              <w:t xml:space="preserve"> выполнять полеты на дистанционно пилотируемом воздушном судне и автономном воздушном судне смешанного типа; </w:t>
            </w:r>
          </w:p>
          <w:p w14:paraId="14591D19" w14:textId="77777777" w:rsidR="004C1066" w:rsidRDefault="00057EB3">
            <w:pPr>
              <w:spacing w:after="0" w:line="240" w:lineRule="auto"/>
              <w:rPr>
                <w:rFonts w:ascii="Times New Roman" w:hAnsi="Times New Roman"/>
              </w:rPr>
            </w:pPr>
            <w:r>
              <w:rPr>
                <w:rFonts w:ascii="Times New Roman" w:hAnsi="Times New Roman"/>
              </w:rPr>
              <w:t>- применение основ авиационной метеорологии, получение и использование метеорологической информации;</w:t>
            </w:r>
          </w:p>
          <w:p w14:paraId="39BE07D9" w14:textId="77777777" w:rsidR="004C1066" w:rsidRDefault="00057EB3">
            <w:pPr>
              <w:spacing w:after="0" w:line="240" w:lineRule="auto"/>
              <w:rPr>
                <w:rFonts w:ascii="Times New Roman" w:hAnsi="Times New Roman"/>
              </w:rPr>
            </w:pPr>
            <w:r>
              <w:rPr>
                <w:rFonts w:ascii="Times New Roman" w:hAnsi="Times New Roman"/>
              </w:rPr>
              <w:t>- использовать аэронавигационные карты;</w:t>
            </w:r>
          </w:p>
          <w:p w14:paraId="4A3FD969" w14:textId="77777777" w:rsidR="004C1066" w:rsidRDefault="00057EB3">
            <w:pPr>
              <w:spacing w:after="0" w:line="240" w:lineRule="auto"/>
              <w:rPr>
                <w:rFonts w:ascii="Times New Roman" w:hAnsi="Times New Roman"/>
              </w:rPr>
            </w:pPr>
            <w:r>
              <w:rPr>
                <w:rFonts w:ascii="Times New Roman" w:hAnsi="Times New Roman"/>
              </w:rPr>
              <w:t>- исп</w:t>
            </w:r>
            <w:r>
              <w:rPr>
                <w:rFonts w:ascii="Times New Roman" w:hAnsi="Times New Roman"/>
              </w:rPr>
              <w:t>ользовать аэронавигационную документацию.</w:t>
            </w:r>
          </w:p>
          <w:p w14:paraId="0E847939" w14:textId="77777777" w:rsidR="004C1066" w:rsidRDefault="004C1066">
            <w:pPr>
              <w:spacing w:after="0" w:line="240" w:lineRule="auto"/>
              <w:rPr>
                <w:rFonts w:ascii="Times New Roman" w:hAnsi="Times New Roman"/>
              </w:rPr>
            </w:pPr>
          </w:p>
          <w:p w14:paraId="0B2B3EA6" w14:textId="77777777" w:rsidR="004C1066" w:rsidRDefault="00057EB3">
            <w:pPr>
              <w:spacing w:after="0" w:line="240" w:lineRule="auto"/>
              <w:rPr>
                <w:rFonts w:ascii="Times New Roman" w:hAnsi="Times New Roman"/>
                <w:b/>
              </w:rPr>
            </w:pPr>
            <w:r>
              <w:rPr>
                <w:rFonts w:ascii="Times New Roman" w:hAnsi="Times New Roman"/>
                <w:b/>
              </w:rPr>
              <w:t>Практический опыт:</w:t>
            </w:r>
          </w:p>
          <w:p w14:paraId="150F2FF6" w14:textId="77777777" w:rsidR="004C1066" w:rsidRDefault="00057EB3">
            <w:pPr>
              <w:spacing w:after="0" w:line="240" w:lineRule="auto"/>
              <w:rPr>
                <w:rFonts w:ascii="Times New Roman" w:hAnsi="Times New Roman"/>
              </w:rPr>
            </w:pPr>
            <w:r>
              <w:rPr>
                <w:rFonts w:ascii="Times New Roman" w:hAnsi="Times New Roman"/>
              </w:rPr>
              <w:t>- в планирование, подготовки и выполнении полетов на дистанционно пилотируемом воздушном судне и автономном воздушном судне смешанного типа;</w:t>
            </w:r>
          </w:p>
          <w:p w14:paraId="02AFB90D" w14:textId="77777777" w:rsidR="004C1066" w:rsidRDefault="00057EB3">
            <w:pPr>
              <w:spacing w:after="0" w:line="240" w:lineRule="auto"/>
              <w:rPr>
                <w:rFonts w:ascii="Times New Roman" w:hAnsi="Times New Roman"/>
              </w:rPr>
            </w:pPr>
            <w:r>
              <w:rPr>
                <w:rFonts w:ascii="Times New Roman" w:hAnsi="Times New Roman"/>
              </w:rPr>
              <w:t>- в применении основ авиационной метеорологии, получе</w:t>
            </w:r>
            <w:r>
              <w:rPr>
                <w:rFonts w:ascii="Times New Roman" w:hAnsi="Times New Roman"/>
              </w:rPr>
              <w:t>нии и использовании метеорологической информации;</w:t>
            </w:r>
          </w:p>
          <w:p w14:paraId="2A5AE28B" w14:textId="77777777" w:rsidR="004C1066" w:rsidRDefault="00057EB3">
            <w:pPr>
              <w:spacing w:after="0" w:line="240" w:lineRule="auto"/>
              <w:rPr>
                <w:rFonts w:ascii="Times New Roman" w:hAnsi="Times New Roman"/>
              </w:rPr>
            </w:pPr>
            <w:r>
              <w:rPr>
                <w:rFonts w:ascii="Times New Roman" w:hAnsi="Times New Roman"/>
              </w:rPr>
              <w:t>- в использовании аэронавигационных карт.</w:t>
            </w:r>
          </w:p>
        </w:tc>
        <w:tc>
          <w:tcPr>
            <w:tcW w:w="3083" w:type="dxa"/>
            <w:tcBorders>
              <w:top w:val="single" w:sz="4" w:space="0" w:color="000000"/>
              <w:left w:val="single" w:sz="4" w:space="0" w:color="000000"/>
              <w:bottom w:val="single" w:sz="4" w:space="0" w:color="000000"/>
              <w:right w:val="single" w:sz="4" w:space="0" w:color="000000"/>
            </w:tcBorders>
          </w:tcPr>
          <w:p w14:paraId="7BB1B886" w14:textId="77777777" w:rsidR="004C1066" w:rsidRDefault="00057EB3">
            <w:pPr>
              <w:spacing w:after="0" w:line="240" w:lineRule="auto"/>
              <w:rPr>
                <w:rFonts w:ascii="Times New Roman" w:hAnsi="Times New Roman"/>
              </w:rPr>
            </w:pPr>
            <w:r>
              <w:rPr>
                <w:rFonts w:ascii="Times New Roman" w:hAnsi="Times New Roman"/>
              </w:rPr>
              <w:lastRenderedPageBreak/>
              <w:t>Тестирование</w:t>
            </w:r>
          </w:p>
          <w:p w14:paraId="6C00EF34" w14:textId="77777777" w:rsidR="004C1066" w:rsidRDefault="004C1066">
            <w:pPr>
              <w:spacing w:after="0" w:line="240" w:lineRule="auto"/>
              <w:rPr>
                <w:rFonts w:ascii="Times New Roman" w:hAnsi="Times New Roman"/>
              </w:rPr>
            </w:pPr>
          </w:p>
          <w:p w14:paraId="7AE587E9" w14:textId="77777777" w:rsidR="004C1066" w:rsidRDefault="004C1066">
            <w:pPr>
              <w:spacing w:after="0" w:line="240" w:lineRule="auto"/>
              <w:rPr>
                <w:rFonts w:ascii="Times New Roman" w:hAnsi="Times New Roman"/>
              </w:rPr>
            </w:pPr>
          </w:p>
          <w:p w14:paraId="529BF6BF" w14:textId="77777777" w:rsidR="004C1066" w:rsidRDefault="004C1066">
            <w:pPr>
              <w:spacing w:after="0" w:line="240" w:lineRule="auto"/>
              <w:rPr>
                <w:rFonts w:ascii="Times New Roman" w:hAnsi="Times New Roman"/>
              </w:rPr>
            </w:pPr>
          </w:p>
          <w:p w14:paraId="4455D607" w14:textId="77777777" w:rsidR="004C1066" w:rsidRDefault="004C1066">
            <w:pPr>
              <w:spacing w:after="0" w:line="240" w:lineRule="auto"/>
              <w:rPr>
                <w:rFonts w:ascii="Times New Roman" w:hAnsi="Times New Roman"/>
              </w:rPr>
            </w:pPr>
          </w:p>
          <w:p w14:paraId="2C009FD0" w14:textId="77777777" w:rsidR="004C1066" w:rsidRDefault="004C1066">
            <w:pPr>
              <w:spacing w:after="0" w:line="240" w:lineRule="auto"/>
              <w:rPr>
                <w:rFonts w:ascii="Times New Roman" w:hAnsi="Times New Roman"/>
              </w:rPr>
            </w:pPr>
          </w:p>
          <w:p w14:paraId="2EFFBD2A" w14:textId="77777777" w:rsidR="004C1066" w:rsidRDefault="004C1066">
            <w:pPr>
              <w:spacing w:after="0" w:line="240" w:lineRule="auto"/>
              <w:rPr>
                <w:rFonts w:ascii="Times New Roman" w:hAnsi="Times New Roman"/>
              </w:rPr>
            </w:pPr>
          </w:p>
          <w:p w14:paraId="2408BC7E" w14:textId="77777777" w:rsidR="004C1066" w:rsidRDefault="004C1066">
            <w:pPr>
              <w:spacing w:after="0" w:line="240" w:lineRule="auto"/>
              <w:rPr>
                <w:rFonts w:ascii="Times New Roman" w:hAnsi="Times New Roman"/>
              </w:rPr>
            </w:pPr>
          </w:p>
          <w:p w14:paraId="7E33E524" w14:textId="77777777" w:rsidR="004C1066" w:rsidRDefault="004C1066">
            <w:pPr>
              <w:spacing w:after="0" w:line="240" w:lineRule="auto"/>
              <w:rPr>
                <w:rFonts w:ascii="Times New Roman" w:hAnsi="Times New Roman"/>
              </w:rPr>
            </w:pPr>
          </w:p>
          <w:p w14:paraId="27EA9F33" w14:textId="77777777" w:rsidR="004C1066" w:rsidRDefault="004C1066">
            <w:pPr>
              <w:spacing w:after="0" w:line="240" w:lineRule="auto"/>
              <w:rPr>
                <w:rFonts w:ascii="Times New Roman" w:hAnsi="Times New Roman"/>
              </w:rPr>
            </w:pPr>
          </w:p>
          <w:p w14:paraId="6EEA2A96" w14:textId="77777777" w:rsidR="004C1066" w:rsidRDefault="004C1066">
            <w:pPr>
              <w:spacing w:after="0" w:line="240" w:lineRule="auto"/>
              <w:rPr>
                <w:rFonts w:ascii="Times New Roman" w:hAnsi="Times New Roman"/>
              </w:rPr>
            </w:pPr>
          </w:p>
          <w:p w14:paraId="2870AC23" w14:textId="77777777" w:rsidR="004C1066" w:rsidRDefault="004C1066">
            <w:pPr>
              <w:spacing w:after="0" w:line="240" w:lineRule="auto"/>
              <w:rPr>
                <w:rFonts w:ascii="Times New Roman" w:hAnsi="Times New Roman"/>
              </w:rPr>
            </w:pPr>
          </w:p>
          <w:p w14:paraId="05888712" w14:textId="77777777" w:rsidR="004C1066" w:rsidRDefault="004C1066">
            <w:pPr>
              <w:spacing w:after="0" w:line="240" w:lineRule="auto"/>
              <w:rPr>
                <w:rFonts w:ascii="Times New Roman" w:hAnsi="Times New Roman"/>
              </w:rPr>
            </w:pPr>
          </w:p>
          <w:p w14:paraId="61B27489" w14:textId="77777777" w:rsidR="004C1066" w:rsidRDefault="004C1066">
            <w:pPr>
              <w:spacing w:after="0" w:line="240" w:lineRule="auto"/>
              <w:rPr>
                <w:rFonts w:ascii="Times New Roman" w:hAnsi="Times New Roman"/>
              </w:rPr>
            </w:pPr>
          </w:p>
          <w:p w14:paraId="162D920D" w14:textId="77777777" w:rsidR="004C1066" w:rsidRDefault="004C1066">
            <w:pPr>
              <w:spacing w:after="0" w:line="240" w:lineRule="auto"/>
              <w:rPr>
                <w:rFonts w:ascii="Times New Roman" w:hAnsi="Times New Roman"/>
              </w:rPr>
            </w:pPr>
          </w:p>
          <w:p w14:paraId="6D48ADE0" w14:textId="77777777" w:rsidR="004C1066" w:rsidRDefault="004C1066">
            <w:pPr>
              <w:spacing w:after="0" w:line="240" w:lineRule="auto"/>
              <w:rPr>
                <w:rFonts w:ascii="Times New Roman" w:hAnsi="Times New Roman"/>
              </w:rPr>
            </w:pPr>
          </w:p>
          <w:p w14:paraId="18434A36" w14:textId="77777777" w:rsidR="004C1066" w:rsidRDefault="004C1066">
            <w:pPr>
              <w:spacing w:after="0" w:line="240" w:lineRule="auto"/>
              <w:rPr>
                <w:rFonts w:ascii="Times New Roman" w:hAnsi="Times New Roman"/>
              </w:rPr>
            </w:pPr>
          </w:p>
          <w:p w14:paraId="6882B961" w14:textId="77777777" w:rsidR="004C1066" w:rsidRDefault="004C1066">
            <w:pPr>
              <w:spacing w:after="0" w:line="240" w:lineRule="auto"/>
              <w:rPr>
                <w:rFonts w:ascii="Times New Roman" w:hAnsi="Times New Roman"/>
              </w:rPr>
            </w:pPr>
          </w:p>
          <w:p w14:paraId="7A0EAE2E" w14:textId="77777777" w:rsidR="004C1066" w:rsidRDefault="004C1066">
            <w:pPr>
              <w:spacing w:after="0" w:line="240" w:lineRule="auto"/>
              <w:rPr>
                <w:rFonts w:ascii="Times New Roman" w:hAnsi="Times New Roman"/>
              </w:rPr>
            </w:pPr>
          </w:p>
          <w:p w14:paraId="203D02CA" w14:textId="77777777" w:rsidR="004C1066" w:rsidRDefault="004C1066">
            <w:pPr>
              <w:spacing w:after="0" w:line="240" w:lineRule="auto"/>
              <w:rPr>
                <w:rFonts w:ascii="Times New Roman" w:hAnsi="Times New Roman"/>
              </w:rPr>
            </w:pPr>
          </w:p>
          <w:p w14:paraId="5FA0BE65" w14:textId="77777777" w:rsidR="004C1066" w:rsidRDefault="004C1066">
            <w:pPr>
              <w:spacing w:after="0" w:line="240" w:lineRule="auto"/>
              <w:rPr>
                <w:rFonts w:ascii="Times New Roman" w:hAnsi="Times New Roman"/>
              </w:rPr>
            </w:pPr>
          </w:p>
          <w:p w14:paraId="34B51FAE" w14:textId="77777777" w:rsidR="004C1066" w:rsidRDefault="004C1066">
            <w:pPr>
              <w:spacing w:after="0" w:line="240" w:lineRule="auto"/>
              <w:rPr>
                <w:rFonts w:ascii="Times New Roman" w:hAnsi="Times New Roman"/>
              </w:rPr>
            </w:pPr>
          </w:p>
          <w:p w14:paraId="238D1AC6" w14:textId="77777777" w:rsidR="004C1066" w:rsidRDefault="004C1066">
            <w:pPr>
              <w:spacing w:after="0" w:line="240" w:lineRule="auto"/>
              <w:rPr>
                <w:rFonts w:ascii="Times New Roman" w:hAnsi="Times New Roman"/>
              </w:rPr>
            </w:pPr>
          </w:p>
          <w:p w14:paraId="7748D91F" w14:textId="77777777" w:rsidR="004C1066" w:rsidRDefault="004C1066">
            <w:pPr>
              <w:spacing w:after="0" w:line="240" w:lineRule="auto"/>
              <w:rPr>
                <w:rFonts w:ascii="Times New Roman" w:hAnsi="Times New Roman"/>
              </w:rPr>
            </w:pPr>
          </w:p>
          <w:p w14:paraId="40BE6722" w14:textId="77777777" w:rsidR="004C1066" w:rsidRDefault="004C1066">
            <w:pPr>
              <w:spacing w:after="0" w:line="240" w:lineRule="auto"/>
              <w:rPr>
                <w:rFonts w:ascii="Times New Roman" w:hAnsi="Times New Roman"/>
              </w:rPr>
            </w:pPr>
          </w:p>
          <w:p w14:paraId="63875A57" w14:textId="77777777" w:rsidR="004C1066" w:rsidRDefault="004C1066">
            <w:pPr>
              <w:spacing w:after="0" w:line="240" w:lineRule="auto"/>
              <w:rPr>
                <w:rFonts w:ascii="Times New Roman" w:hAnsi="Times New Roman"/>
              </w:rPr>
            </w:pPr>
          </w:p>
          <w:p w14:paraId="5AA1B763" w14:textId="77777777" w:rsidR="004C1066" w:rsidRDefault="004C1066">
            <w:pPr>
              <w:spacing w:after="0" w:line="240" w:lineRule="auto"/>
              <w:rPr>
                <w:rFonts w:ascii="Times New Roman" w:hAnsi="Times New Roman"/>
              </w:rPr>
            </w:pPr>
          </w:p>
          <w:p w14:paraId="09052D81" w14:textId="77777777" w:rsidR="004C1066" w:rsidRDefault="004C1066">
            <w:pPr>
              <w:spacing w:after="0" w:line="240" w:lineRule="auto"/>
              <w:rPr>
                <w:rFonts w:ascii="Times New Roman" w:hAnsi="Times New Roman"/>
              </w:rPr>
            </w:pPr>
          </w:p>
          <w:p w14:paraId="26AF6DDB" w14:textId="77777777" w:rsidR="004C1066" w:rsidRDefault="004C1066">
            <w:pPr>
              <w:spacing w:after="0" w:line="240" w:lineRule="auto"/>
              <w:rPr>
                <w:rFonts w:ascii="Times New Roman" w:hAnsi="Times New Roman"/>
              </w:rPr>
            </w:pPr>
          </w:p>
          <w:p w14:paraId="331622AE" w14:textId="77777777" w:rsidR="004C1066" w:rsidRDefault="004C1066">
            <w:pPr>
              <w:spacing w:after="0" w:line="240" w:lineRule="auto"/>
              <w:rPr>
                <w:rFonts w:ascii="Times New Roman" w:hAnsi="Times New Roman"/>
              </w:rPr>
            </w:pPr>
          </w:p>
          <w:p w14:paraId="733D48EC" w14:textId="77777777" w:rsidR="004C1066" w:rsidRDefault="004C1066">
            <w:pPr>
              <w:spacing w:after="0" w:line="240" w:lineRule="auto"/>
              <w:rPr>
                <w:rFonts w:ascii="Times New Roman" w:hAnsi="Times New Roman"/>
              </w:rPr>
            </w:pPr>
          </w:p>
          <w:p w14:paraId="11236C2A" w14:textId="77777777" w:rsidR="004C1066" w:rsidRDefault="004C1066">
            <w:pPr>
              <w:spacing w:after="0" w:line="240" w:lineRule="auto"/>
              <w:rPr>
                <w:rFonts w:ascii="Times New Roman" w:hAnsi="Times New Roman"/>
              </w:rPr>
            </w:pPr>
          </w:p>
          <w:p w14:paraId="16F9466D" w14:textId="77777777" w:rsidR="004C1066" w:rsidRDefault="004C1066">
            <w:pPr>
              <w:spacing w:after="0" w:line="240" w:lineRule="auto"/>
              <w:rPr>
                <w:rFonts w:ascii="Times New Roman" w:hAnsi="Times New Roman"/>
              </w:rPr>
            </w:pPr>
          </w:p>
          <w:p w14:paraId="740F7BCB" w14:textId="77777777" w:rsidR="004C1066" w:rsidRDefault="004C1066">
            <w:pPr>
              <w:spacing w:after="0" w:line="240" w:lineRule="auto"/>
              <w:rPr>
                <w:rFonts w:ascii="Times New Roman" w:hAnsi="Times New Roman"/>
              </w:rPr>
            </w:pPr>
          </w:p>
          <w:p w14:paraId="110CFD6E" w14:textId="77777777" w:rsidR="004C1066" w:rsidRDefault="004C1066">
            <w:pPr>
              <w:spacing w:after="0" w:line="240" w:lineRule="auto"/>
              <w:rPr>
                <w:rFonts w:ascii="Times New Roman" w:hAnsi="Times New Roman"/>
              </w:rPr>
            </w:pPr>
          </w:p>
          <w:p w14:paraId="3A6320FB" w14:textId="77777777" w:rsidR="004C1066" w:rsidRDefault="004C1066">
            <w:pPr>
              <w:spacing w:after="0" w:line="240" w:lineRule="auto"/>
              <w:rPr>
                <w:rFonts w:ascii="Times New Roman" w:hAnsi="Times New Roman"/>
              </w:rPr>
            </w:pPr>
          </w:p>
          <w:p w14:paraId="07F5039F" w14:textId="77777777" w:rsidR="004C1066" w:rsidRDefault="004C1066">
            <w:pPr>
              <w:spacing w:after="0" w:line="240" w:lineRule="auto"/>
              <w:rPr>
                <w:rFonts w:ascii="Times New Roman" w:hAnsi="Times New Roman"/>
              </w:rPr>
            </w:pPr>
          </w:p>
          <w:p w14:paraId="5D989458" w14:textId="77777777" w:rsidR="004C1066" w:rsidRDefault="004C1066">
            <w:pPr>
              <w:spacing w:after="0" w:line="240" w:lineRule="auto"/>
              <w:rPr>
                <w:rFonts w:ascii="Times New Roman" w:hAnsi="Times New Roman"/>
              </w:rPr>
            </w:pPr>
          </w:p>
          <w:p w14:paraId="417FECE7" w14:textId="77777777" w:rsidR="004C1066" w:rsidRDefault="004C1066">
            <w:pPr>
              <w:spacing w:after="0" w:line="240" w:lineRule="auto"/>
              <w:rPr>
                <w:rFonts w:ascii="Times New Roman" w:hAnsi="Times New Roman"/>
              </w:rPr>
            </w:pPr>
          </w:p>
          <w:p w14:paraId="63B03A33" w14:textId="77777777" w:rsidR="004C1066" w:rsidRDefault="004C1066">
            <w:pPr>
              <w:spacing w:after="0" w:line="240" w:lineRule="auto"/>
              <w:rPr>
                <w:rFonts w:ascii="Times New Roman" w:hAnsi="Times New Roman"/>
              </w:rPr>
            </w:pPr>
          </w:p>
          <w:p w14:paraId="7AB5A006" w14:textId="77777777" w:rsidR="004C1066" w:rsidRDefault="004C1066">
            <w:pPr>
              <w:spacing w:after="0" w:line="240" w:lineRule="auto"/>
              <w:rPr>
                <w:rFonts w:ascii="Times New Roman" w:hAnsi="Times New Roman"/>
              </w:rPr>
            </w:pPr>
          </w:p>
          <w:p w14:paraId="24C8FCCB" w14:textId="77777777" w:rsidR="004C1066" w:rsidRDefault="004C1066">
            <w:pPr>
              <w:spacing w:after="0" w:line="240" w:lineRule="auto"/>
              <w:rPr>
                <w:rFonts w:ascii="Times New Roman" w:hAnsi="Times New Roman"/>
              </w:rPr>
            </w:pPr>
          </w:p>
          <w:p w14:paraId="4D96BFE7" w14:textId="77777777" w:rsidR="004C1066" w:rsidRDefault="004C1066">
            <w:pPr>
              <w:spacing w:after="0" w:line="240" w:lineRule="auto"/>
              <w:rPr>
                <w:rFonts w:ascii="Times New Roman" w:hAnsi="Times New Roman"/>
              </w:rPr>
            </w:pPr>
          </w:p>
          <w:p w14:paraId="2B4CD7B0" w14:textId="77777777" w:rsidR="004C1066" w:rsidRDefault="004C1066">
            <w:pPr>
              <w:spacing w:after="0" w:line="240" w:lineRule="auto"/>
              <w:rPr>
                <w:rFonts w:ascii="Times New Roman" w:hAnsi="Times New Roman"/>
              </w:rPr>
            </w:pPr>
          </w:p>
          <w:p w14:paraId="3DFB3B74" w14:textId="77777777" w:rsidR="004C1066" w:rsidRDefault="004C1066">
            <w:pPr>
              <w:spacing w:after="0" w:line="240" w:lineRule="auto"/>
              <w:rPr>
                <w:rFonts w:ascii="Times New Roman" w:hAnsi="Times New Roman"/>
              </w:rPr>
            </w:pPr>
          </w:p>
          <w:p w14:paraId="6A2493AD" w14:textId="77777777" w:rsidR="004C1066" w:rsidRDefault="004C1066">
            <w:pPr>
              <w:spacing w:after="0" w:line="240" w:lineRule="auto"/>
              <w:rPr>
                <w:rFonts w:ascii="Times New Roman" w:hAnsi="Times New Roman"/>
              </w:rPr>
            </w:pPr>
          </w:p>
          <w:p w14:paraId="18423914" w14:textId="77777777" w:rsidR="004C1066" w:rsidRDefault="00057EB3">
            <w:pPr>
              <w:spacing w:after="0" w:line="240" w:lineRule="auto"/>
              <w:rPr>
                <w:rFonts w:ascii="Times New Roman" w:hAnsi="Times New Roman"/>
              </w:rPr>
            </w:pPr>
            <w:r>
              <w:rPr>
                <w:rFonts w:ascii="Times New Roman" w:hAnsi="Times New Roman"/>
              </w:rPr>
              <w:t>Практическая работа</w:t>
            </w:r>
          </w:p>
          <w:p w14:paraId="3F9476F4" w14:textId="77777777" w:rsidR="004C1066" w:rsidRDefault="00057EB3">
            <w:pPr>
              <w:spacing w:after="0" w:line="240" w:lineRule="auto"/>
              <w:rPr>
                <w:rFonts w:ascii="Times New Roman" w:hAnsi="Times New Roman"/>
              </w:rPr>
            </w:pPr>
            <w:r>
              <w:rPr>
                <w:rFonts w:ascii="Times New Roman" w:hAnsi="Times New Roman"/>
              </w:rPr>
              <w:t>Экспертное наблюдение</w:t>
            </w:r>
          </w:p>
          <w:p w14:paraId="3DA43B71" w14:textId="77777777" w:rsidR="004C1066" w:rsidRDefault="004C1066">
            <w:pPr>
              <w:spacing w:after="0" w:line="240" w:lineRule="auto"/>
              <w:rPr>
                <w:rFonts w:ascii="Times New Roman" w:hAnsi="Times New Roman"/>
              </w:rPr>
            </w:pPr>
          </w:p>
          <w:p w14:paraId="60893EDB" w14:textId="77777777" w:rsidR="004C1066" w:rsidRDefault="004C1066">
            <w:pPr>
              <w:spacing w:after="0" w:line="240" w:lineRule="auto"/>
              <w:rPr>
                <w:rFonts w:ascii="Times New Roman" w:hAnsi="Times New Roman"/>
              </w:rPr>
            </w:pPr>
          </w:p>
          <w:p w14:paraId="0C3D4B7A" w14:textId="77777777" w:rsidR="004C1066" w:rsidRDefault="004C1066">
            <w:pPr>
              <w:spacing w:after="0" w:line="240" w:lineRule="auto"/>
              <w:rPr>
                <w:rFonts w:ascii="Times New Roman" w:hAnsi="Times New Roman"/>
              </w:rPr>
            </w:pPr>
          </w:p>
          <w:p w14:paraId="26853AB9" w14:textId="77777777" w:rsidR="004C1066" w:rsidRDefault="004C1066">
            <w:pPr>
              <w:spacing w:after="0" w:line="240" w:lineRule="auto"/>
              <w:rPr>
                <w:rFonts w:ascii="Times New Roman" w:hAnsi="Times New Roman"/>
              </w:rPr>
            </w:pPr>
          </w:p>
          <w:p w14:paraId="602A95E9" w14:textId="77777777" w:rsidR="004C1066" w:rsidRDefault="004C1066">
            <w:pPr>
              <w:spacing w:after="0" w:line="240" w:lineRule="auto"/>
              <w:rPr>
                <w:rFonts w:ascii="Times New Roman" w:hAnsi="Times New Roman"/>
              </w:rPr>
            </w:pPr>
          </w:p>
          <w:p w14:paraId="5CC5E927" w14:textId="77777777" w:rsidR="004C1066" w:rsidRDefault="004C1066">
            <w:pPr>
              <w:spacing w:after="0" w:line="240" w:lineRule="auto"/>
              <w:rPr>
                <w:rFonts w:ascii="Times New Roman" w:hAnsi="Times New Roman"/>
              </w:rPr>
            </w:pPr>
          </w:p>
          <w:p w14:paraId="2F8E7162" w14:textId="77777777" w:rsidR="004C1066" w:rsidRDefault="004C1066">
            <w:pPr>
              <w:spacing w:after="0" w:line="240" w:lineRule="auto"/>
              <w:rPr>
                <w:rFonts w:ascii="Times New Roman" w:hAnsi="Times New Roman"/>
              </w:rPr>
            </w:pPr>
          </w:p>
          <w:p w14:paraId="06A08BE1" w14:textId="77777777" w:rsidR="004C1066" w:rsidRDefault="004C1066">
            <w:pPr>
              <w:spacing w:after="0" w:line="240" w:lineRule="auto"/>
              <w:rPr>
                <w:rFonts w:ascii="Times New Roman" w:hAnsi="Times New Roman"/>
              </w:rPr>
            </w:pPr>
          </w:p>
          <w:p w14:paraId="5822F0F5" w14:textId="77777777" w:rsidR="004C1066" w:rsidRDefault="004C1066">
            <w:pPr>
              <w:spacing w:after="0" w:line="240" w:lineRule="auto"/>
              <w:rPr>
                <w:rFonts w:ascii="Times New Roman" w:hAnsi="Times New Roman"/>
              </w:rPr>
            </w:pPr>
          </w:p>
          <w:p w14:paraId="4F82C603" w14:textId="77777777" w:rsidR="004C1066" w:rsidRDefault="004C1066">
            <w:pPr>
              <w:spacing w:after="0" w:line="240" w:lineRule="auto"/>
              <w:rPr>
                <w:rFonts w:ascii="Times New Roman" w:hAnsi="Times New Roman"/>
              </w:rPr>
            </w:pPr>
          </w:p>
          <w:p w14:paraId="66F34737" w14:textId="77777777" w:rsidR="004C1066" w:rsidRDefault="004C1066">
            <w:pPr>
              <w:spacing w:after="0" w:line="240" w:lineRule="auto"/>
              <w:rPr>
                <w:rFonts w:ascii="Times New Roman" w:hAnsi="Times New Roman"/>
              </w:rPr>
            </w:pPr>
          </w:p>
          <w:p w14:paraId="1DFFF8ED" w14:textId="77777777" w:rsidR="004C1066" w:rsidRDefault="004C1066">
            <w:pPr>
              <w:spacing w:after="0" w:line="240" w:lineRule="auto"/>
              <w:rPr>
                <w:rFonts w:ascii="Times New Roman" w:hAnsi="Times New Roman"/>
              </w:rPr>
            </w:pPr>
          </w:p>
          <w:p w14:paraId="7FFD5DCE" w14:textId="77777777" w:rsidR="004C1066" w:rsidRDefault="004C1066">
            <w:pPr>
              <w:spacing w:after="0" w:line="240" w:lineRule="auto"/>
              <w:rPr>
                <w:rFonts w:ascii="Times New Roman" w:hAnsi="Times New Roman"/>
              </w:rPr>
            </w:pPr>
          </w:p>
          <w:p w14:paraId="3604B381" w14:textId="77777777" w:rsidR="004C1066" w:rsidRDefault="004C1066">
            <w:pPr>
              <w:spacing w:after="0" w:line="240" w:lineRule="auto"/>
              <w:rPr>
                <w:rFonts w:ascii="Times New Roman" w:hAnsi="Times New Roman"/>
              </w:rPr>
            </w:pPr>
          </w:p>
          <w:p w14:paraId="6D672584" w14:textId="77777777" w:rsidR="004C1066" w:rsidRDefault="004C1066">
            <w:pPr>
              <w:spacing w:after="0" w:line="240" w:lineRule="auto"/>
              <w:rPr>
                <w:rFonts w:ascii="Times New Roman" w:hAnsi="Times New Roman"/>
              </w:rPr>
            </w:pPr>
          </w:p>
          <w:p w14:paraId="29172800" w14:textId="77777777" w:rsidR="004C1066" w:rsidRDefault="004C1066">
            <w:pPr>
              <w:spacing w:after="0" w:line="240" w:lineRule="auto"/>
              <w:rPr>
                <w:rFonts w:ascii="Times New Roman" w:hAnsi="Times New Roman"/>
              </w:rPr>
            </w:pPr>
          </w:p>
          <w:p w14:paraId="786642F7" w14:textId="77777777" w:rsidR="004C1066" w:rsidRDefault="004C1066">
            <w:pPr>
              <w:spacing w:after="0" w:line="240" w:lineRule="auto"/>
              <w:rPr>
                <w:rFonts w:ascii="Times New Roman" w:hAnsi="Times New Roman"/>
              </w:rPr>
            </w:pPr>
          </w:p>
          <w:p w14:paraId="0623FC10" w14:textId="77777777" w:rsidR="004C1066" w:rsidRDefault="004C1066">
            <w:pPr>
              <w:spacing w:after="0" w:line="240" w:lineRule="auto"/>
              <w:rPr>
                <w:rFonts w:ascii="Times New Roman" w:hAnsi="Times New Roman"/>
              </w:rPr>
            </w:pPr>
          </w:p>
          <w:p w14:paraId="2D89AEE1" w14:textId="77777777" w:rsidR="004C1066" w:rsidRDefault="004C1066">
            <w:pPr>
              <w:spacing w:after="0" w:line="240" w:lineRule="auto"/>
              <w:rPr>
                <w:rFonts w:ascii="Times New Roman" w:hAnsi="Times New Roman"/>
              </w:rPr>
            </w:pPr>
          </w:p>
          <w:p w14:paraId="1606C901" w14:textId="77777777" w:rsidR="004C1066" w:rsidRDefault="004C1066">
            <w:pPr>
              <w:spacing w:after="0" w:line="240" w:lineRule="auto"/>
              <w:rPr>
                <w:rFonts w:ascii="Times New Roman" w:hAnsi="Times New Roman"/>
              </w:rPr>
            </w:pPr>
          </w:p>
          <w:p w14:paraId="1D59E7FC" w14:textId="77777777" w:rsidR="004C1066" w:rsidRDefault="004C1066">
            <w:pPr>
              <w:spacing w:after="0" w:line="240" w:lineRule="auto"/>
              <w:rPr>
                <w:rFonts w:ascii="Times New Roman" w:hAnsi="Times New Roman"/>
              </w:rPr>
            </w:pPr>
          </w:p>
          <w:p w14:paraId="1D256001" w14:textId="77777777" w:rsidR="004C1066" w:rsidRDefault="004C1066">
            <w:pPr>
              <w:spacing w:after="0" w:line="240" w:lineRule="auto"/>
              <w:rPr>
                <w:rFonts w:ascii="Times New Roman" w:hAnsi="Times New Roman"/>
              </w:rPr>
            </w:pPr>
          </w:p>
          <w:p w14:paraId="3DE0B558" w14:textId="77777777" w:rsidR="004C1066" w:rsidRDefault="004C1066">
            <w:pPr>
              <w:spacing w:after="0" w:line="240" w:lineRule="auto"/>
              <w:rPr>
                <w:rFonts w:ascii="Times New Roman" w:hAnsi="Times New Roman"/>
              </w:rPr>
            </w:pPr>
          </w:p>
          <w:p w14:paraId="7099C689" w14:textId="77777777" w:rsidR="004C1066" w:rsidRDefault="004C1066">
            <w:pPr>
              <w:spacing w:after="0" w:line="240" w:lineRule="auto"/>
              <w:rPr>
                <w:rFonts w:ascii="Times New Roman" w:hAnsi="Times New Roman"/>
              </w:rPr>
            </w:pPr>
          </w:p>
          <w:p w14:paraId="5662603E" w14:textId="77777777" w:rsidR="004C1066" w:rsidRDefault="004C1066">
            <w:pPr>
              <w:spacing w:after="0" w:line="240" w:lineRule="auto"/>
              <w:rPr>
                <w:rFonts w:ascii="Times New Roman" w:hAnsi="Times New Roman"/>
              </w:rPr>
            </w:pPr>
          </w:p>
          <w:p w14:paraId="171308B6" w14:textId="77777777" w:rsidR="004C1066" w:rsidRDefault="004C1066">
            <w:pPr>
              <w:spacing w:after="0" w:line="240" w:lineRule="auto"/>
              <w:rPr>
                <w:rFonts w:ascii="Times New Roman" w:hAnsi="Times New Roman"/>
              </w:rPr>
            </w:pPr>
          </w:p>
          <w:p w14:paraId="5041EDF5" w14:textId="77777777" w:rsidR="004C1066" w:rsidRDefault="00057EB3">
            <w:pPr>
              <w:spacing w:after="0" w:line="240" w:lineRule="auto"/>
              <w:rPr>
                <w:rFonts w:ascii="Times New Roman" w:hAnsi="Times New Roman"/>
              </w:rPr>
            </w:pPr>
            <w:r>
              <w:rPr>
                <w:rFonts w:ascii="Times New Roman" w:hAnsi="Times New Roman"/>
              </w:rPr>
              <w:t>Практическая работа</w:t>
            </w:r>
          </w:p>
          <w:p w14:paraId="0C52A08E" w14:textId="77777777" w:rsidR="004C1066" w:rsidRDefault="00057EB3">
            <w:pPr>
              <w:spacing w:after="0" w:line="240" w:lineRule="auto"/>
              <w:rPr>
                <w:rFonts w:ascii="Times New Roman" w:hAnsi="Times New Roman"/>
              </w:rPr>
            </w:pPr>
            <w:r>
              <w:rPr>
                <w:rFonts w:ascii="Times New Roman" w:hAnsi="Times New Roman"/>
              </w:rPr>
              <w:t>Экспертное наблюдение</w:t>
            </w:r>
          </w:p>
          <w:p w14:paraId="58E6252D" w14:textId="77777777" w:rsidR="004C1066" w:rsidRDefault="004C1066">
            <w:pPr>
              <w:spacing w:after="0" w:line="240" w:lineRule="auto"/>
              <w:rPr>
                <w:rFonts w:ascii="Times New Roman" w:hAnsi="Times New Roman"/>
              </w:rPr>
            </w:pPr>
          </w:p>
          <w:p w14:paraId="102D1507" w14:textId="77777777" w:rsidR="004C1066" w:rsidRDefault="004C1066">
            <w:pPr>
              <w:spacing w:after="0" w:line="240" w:lineRule="auto"/>
              <w:rPr>
                <w:rFonts w:ascii="Times New Roman" w:hAnsi="Times New Roman"/>
              </w:rPr>
            </w:pPr>
          </w:p>
          <w:p w14:paraId="2C8C73AD" w14:textId="77777777" w:rsidR="004C1066" w:rsidRDefault="004C1066">
            <w:pPr>
              <w:spacing w:after="0" w:line="240" w:lineRule="auto"/>
              <w:rPr>
                <w:rFonts w:ascii="Times New Roman" w:hAnsi="Times New Roman"/>
              </w:rPr>
            </w:pPr>
          </w:p>
        </w:tc>
      </w:tr>
      <w:tr w:rsidR="004C1066" w14:paraId="33E14320" w14:textId="77777777">
        <w:tc>
          <w:tcPr>
            <w:tcW w:w="2751" w:type="dxa"/>
            <w:tcBorders>
              <w:top w:val="single" w:sz="4" w:space="0" w:color="000000"/>
              <w:left w:val="single" w:sz="4" w:space="0" w:color="000000"/>
              <w:bottom w:val="single" w:sz="4" w:space="0" w:color="000000"/>
              <w:right w:val="single" w:sz="4" w:space="0" w:color="000000"/>
            </w:tcBorders>
          </w:tcPr>
          <w:p w14:paraId="31E56993" w14:textId="77777777" w:rsidR="004C1066" w:rsidRDefault="00057EB3">
            <w:pPr>
              <w:spacing w:after="0" w:line="240" w:lineRule="auto"/>
              <w:rPr>
                <w:rFonts w:ascii="Times New Roman" w:hAnsi="Times New Roman"/>
              </w:rPr>
            </w:pPr>
            <w:r>
              <w:rPr>
                <w:rFonts w:ascii="Times New Roman" w:hAnsi="Times New Roman"/>
              </w:rPr>
              <w:lastRenderedPageBreak/>
              <w:t xml:space="preserve">ПК 3.3. Осуществлять взаимодействие со службами организации и управления воздушным движением при </w:t>
            </w:r>
            <w:r>
              <w:rPr>
                <w:rFonts w:ascii="Times New Roman" w:hAnsi="Times New Roman"/>
              </w:rPr>
              <w:lastRenderedPageBreak/>
              <w:t>организации и выполнении полетов и авиационных работ беспилотными воздушными судами смешанного типа.</w:t>
            </w:r>
          </w:p>
        </w:tc>
        <w:tc>
          <w:tcPr>
            <w:tcW w:w="3628" w:type="dxa"/>
            <w:tcBorders>
              <w:top w:val="single" w:sz="4" w:space="0" w:color="000000"/>
              <w:left w:val="single" w:sz="4" w:space="0" w:color="000000"/>
              <w:bottom w:val="single" w:sz="4" w:space="0" w:color="000000"/>
              <w:right w:val="single" w:sz="4" w:space="0" w:color="000000"/>
            </w:tcBorders>
          </w:tcPr>
          <w:p w14:paraId="49100B30" w14:textId="77777777" w:rsidR="004C1066" w:rsidRDefault="00057EB3">
            <w:pPr>
              <w:spacing w:after="0" w:line="240" w:lineRule="auto"/>
              <w:rPr>
                <w:rFonts w:ascii="Times New Roman" w:hAnsi="Times New Roman"/>
                <w:b/>
              </w:rPr>
            </w:pPr>
            <w:r>
              <w:rPr>
                <w:rFonts w:ascii="Times New Roman" w:hAnsi="Times New Roman"/>
                <w:b/>
              </w:rPr>
              <w:lastRenderedPageBreak/>
              <w:t>75% правильных ответов в области</w:t>
            </w:r>
            <w:r>
              <w:rPr>
                <w:rFonts w:ascii="Times New Roman" w:hAnsi="Times New Roman"/>
                <w:b/>
              </w:rPr>
              <w:t xml:space="preserve"> знания:</w:t>
            </w:r>
          </w:p>
          <w:p w14:paraId="078A01AA" w14:textId="77777777" w:rsidR="004C1066" w:rsidRDefault="00057EB3">
            <w:pPr>
              <w:spacing w:after="0" w:line="240" w:lineRule="auto"/>
              <w:rPr>
                <w:rFonts w:ascii="Times New Roman" w:hAnsi="Times New Roman"/>
              </w:rPr>
            </w:pPr>
            <w:r>
              <w:rPr>
                <w:rFonts w:ascii="Times New Roman" w:hAnsi="Times New Roman"/>
              </w:rPr>
              <w:t>- соответствующих правил обслуживания воздушного движения;</w:t>
            </w:r>
          </w:p>
          <w:p w14:paraId="546E8656" w14:textId="77777777" w:rsidR="004C1066" w:rsidRDefault="00057EB3">
            <w:pPr>
              <w:spacing w:after="0" w:line="240" w:lineRule="auto"/>
              <w:rPr>
                <w:rFonts w:ascii="Times New Roman" w:hAnsi="Times New Roman"/>
              </w:rPr>
            </w:pPr>
            <w:r>
              <w:rPr>
                <w:rFonts w:ascii="Times New Roman" w:hAnsi="Times New Roman"/>
              </w:rPr>
              <w:lastRenderedPageBreak/>
              <w:t>- основ авиационной электросвязи, правил ведения радиосвязи и фразеологии применительно к полетам по правилам визуальных полетов и правилам полетов по приборам</w:t>
            </w:r>
          </w:p>
          <w:p w14:paraId="2F247832" w14:textId="77777777" w:rsidR="004C1066" w:rsidRDefault="004C1066">
            <w:pPr>
              <w:spacing w:after="0" w:line="240" w:lineRule="auto"/>
              <w:rPr>
                <w:rFonts w:ascii="Times New Roman" w:hAnsi="Times New Roman"/>
              </w:rPr>
            </w:pPr>
          </w:p>
          <w:p w14:paraId="2523DFAC" w14:textId="77777777" w:rsidR="004C1066" w:rsidRDefault="00057EB3">
            <w:pPr>
              <w:spacing w:after="0" w:line="240" w:lineRule="auto"/>
              <w:rPr>
                <w:rFonts w:ascii="Times New Roman" w:hAnsi="Times New Roman"/>
                <w:b/>
              </w:rPr>
            </w:pPr>
            <w:r>
              <w:rPr>
                <w:rFonts w:ascii="Times New Roman" w:hAnsi="Times New Roman"/>
                <w:b/>
              </w:rPr>
              <w:t>Уметь:</w:t>
            </w:r>
          </w:p>
          <w:p w14:paraId="6C48843A" w14:textId="77777777" w:rsidR="004C1066" w:rsidRDefault="00057EB3">
            <w:pPr>
              <w:spacing w:after="0" w:line="240" w:lineRule="auto"/>
              <w:rPr>
                <w:rFonts w:ascii="Times New Roman" w:hAnsi="Times New Roman"/>
              </w:rPr>
            </w:pPr>
            <w:r>
              <w:rPr>
                <w:rFonts w:ascii="Times New Roman" w:hAnsi="Times New Roman"/>
              </w:rPr>
              <w:t>- осуществлять взаим</w:t>
            </w:r>
            <w:r>
              <w:rPr>
                <w:rFonts w:ascii="Times New Roman" w:hAnsi="Times New Roman"/>
              </w:rPr>
              <w:t>одействие со службами организации и управления воздушным движением</w:t>
            </w:r>
          </w:p>
          <w:p w14:paraId="35058E7F" w14:textId="77777777" w:rsidR="004C1066" w:rsidRDefault="004C1066">
            <w:pPr>
              <w:spacing w:after="0" w:line="240" w:lineRule="auto"/>
              <w:rPr>
                <w:rFonts w:ascii="Times New Roman" w:hAnsi="Times New Roman"/>
              </w:rPr>
            </w:pPr>
          </w:p>
          <w:p w14:paraId="3138677E" w14:textId="77777777" w:rsidR="004C1066" w:rsidRDefault="00057EB3">
            <w:pPr>
              <w:spacing w:after="0" w:line="240" w:lineRule="auto"/>
              <w:rPr>
                <w:rFonts w:ascii="Times New Roman" w:hAnsi="Times New Roman"/>
                <w:b/>
              </w:rPr>
            </w:pPr>
            <w:r>
              <w:rPr>
                <w:rFonts w:ascii="Times New Roman" w:hAnsi="Times New Roman"/>
                <w:b/>
                <w:i/>
              </w:rPr>
              <w:t>Практический</w:t>
            </w:r>
            <w:r>
              <w:rPr>
                <w:rFonts w:ascii="Times New Roman" w:hAnsi="Times New Roman"/>
                <w:b/>
              </w:rPr>
              <w:t xml:space="preserve"> опыт:</w:t>
            </w:r>
          </w:p>
          <w:p w14:paraId="5BE71FF1" w14:textId="77777777" w:rsidR="004C1066" w:rsidRDefault="00057EB3">
            <w:pPr>
              <w:spacing w:after="0" w:line="240" w:lineRule="auto"/>
              <w:rPr>
                <w:rFonts w:ascii="Times New Roman" w:hAnsi="Times New Roman"/>
              </w:rPr>
            </w:pPr>
            <w:r>
              <w:rPr>
                <w:rFonts w:ascii="Times New Roman" w:hAnsi="Times New Roman"/>
              </w:rPr>
              <w:t>-</w:t>
            </w:r>
            <w:r>
              <w:t> </w:t>
            </w:r>
            <w:r>
              <w:rPr>
                <w:rFonts w:ascii="Times New Roman" w:hAnsi="Times New Roman"/>
              </w:rPr>
              <w:t>в осуществлении взаимодействия со службами организации и управления воздушным движением</w:t>
            </w:r>
          </w:p>
        </w:tc>
        <w:tc>
          <w:tcPr>
            <w:tcW w:w="3083" w:type="dxa"/>
            <w:tcBorders>
              <w:top w:val="single" w:sz="4" w:space="0" w:color="000000"/>
              <w:left w:val="single" w:sz="4" w:space="0" w:color="000000"/>
              <w:bottom w:val="single" w:sz="4" w:space="0" w:color="000000"/>
              <w:right w:val="single" w:sz="4" w:space="0" w:color="000000"/>
            </w:tcBorders>
          </w:tcPr>
          <w:p w14:paraId="4CC15237" w14:textId="77777777" w:rsidR="004C1066" w:rsidRDefault="00057EB3">
            <w:pPr>
              <w:spacing w:after="0" w:line="240" w:lineRule="auto"/>
              <w:rPr>
                <w:rFonts w:ascii="Times New Roman" w:hAnsi="Times New Roman"/>
              </w:rPr>
            </w:pPr>
            <w:r>
              <w:rPr>
                <w:rFonts w:ascii="Times New Roman" w:hAnsi="Times New Roman"/>
              </w:rPr>
              <w:lastRenderedPageBreak/>
              <w:t>Тестирование</w:t>
            </w:r>
          </w:p>
          <w:p w14:paraId="2F7BF6E0" w14:textId="77777777" w:rsidR="004C1066" w:rsidRDefault="004C1066">
            <w:pPr>
              <w:spacing w:after="0" w:line="240" w:lineRule="auto"/>
              <w:rPr>
                <w:rFonts w:ascii="Times New Roman" w:hAnsi="Times New Roman"/>
              </w:rPr>
            </w:pPr>
          </w:p>
          <w:p w14:paraId="41BAC29F" w14:textId="77777777" w:rsidR="004C1066" w:rsidRDefault="004C1066">
            <w:pPr>
              <w:spacing w:after="0" w:line="240" w:lineRule="auto"/>
              <w:rPr>
                <w:rFonts w:ascii="Times New Roman" w:hAnsi="Times New Roman"/>
              </w:rPr>
            </w:pPr>
          </w:p>
          <w:p w14:paraId="34C92009" w14:textId="77777777" w:rsidR="004C1066" w:rsidRDefault="004C1066">
            <w:pPr>
              <w:spacing w:after="0" w:line="240" w:lineRule="auto"/>
              <w:rPr>
                <w:rFonts w:ascii="Times New Roman" w:hAnsi="Times New Roman"/>
              </w:rPr>
            </w:pPr>
          </w:p>
          <w:p w14:paraId="22DEBDAE" w14:textId="77777777" w:rsidR="004C1066" w:rsidRDefault="004C1066">
            <w:pPr>
              <w:spacing w:after="0" w:line="240" w:lineRule="auto"/>
              <w:rPr>
                <w:rFonts w:ascii="Times New Roman" w:hAnsi="Times New Roman"/>
              </w:rPr>
            </w:pPr>
          </w:p>
          <w:p w14:paraId="561F8FD4" w14:textId="77777777" w:rsidR="004C1066" w:rsidRDefault="004C1066">
            <w:pPr>
              <w:spacing w:after="0" w:line="240" w:lineRule="auto"/>
              <w:rPr>
                <w:rFonts w:ascii="Times New Roman" w:hAnsi="Times New Roman"/>
              </w:rPr>
            </w:pPr>
          </w:p>
          <w:p w14:paraId="13DDAD22" w14:textId="77777777" w:rsidR="004C1066" w:rsidRDefault="004C1066">
            <w:pPr>
              <w:spacing w:after="0" w:line="240" w:lineRule="auto"/>
              <w:rPr>
                <w:rFonts w:ascii="Times New Roman" w:hAnsi="Times New Roman"/>
              </w:rPr>
            </w:pPr>
          </w:p>
          <w:p w14:paraId="3A47A128" w14:textId="77777777" w:rsidR="004C1066" w:rsidRDefault="004C1066">
            <w:pPr>
              <w:spacing w:after="0" w:line="240" w:lineRule="auto"/>
              <w:rPr>
                <w:rFonts w:ascii="Times New Roman" w:hAnsi="Times New Roman"/>
              </w:rPr>
            </w:pPr>
          </w:p>
          <w:p w14:paraId="68FE5106" w14:textId="77777777" w:rsidR="004C1066" w:rsidRDefault="004C1066">
            <w:pPr>
              <w:spacing w:after="0" w:line="240" w:lineRule="auto"/>
              <w:rPr>
                <w:rFonts w:ascii="Times New Roman" w:hAnsi="Times New Roman"/>
              </w:rPr>
            </w:pPr>
          </w:p>
          <w:p w14:paraId="7F7736AE" w14:textId="77777777" w:rsidR="004C1066" w:rsidRDefault="004C1066">
            <w:pPr>
              <w:spacing w:after="0" w:line="240" w:lineRule="auto"/>
              <w:rPr>
                <w:rFonts w:ascii="Times New Roman" w:hAnsi="Times New Roman"/>
              </w:rPr>
            </w:pPr>
          </w:p>
          <w:p w14:paraId="1B79B9CF" w14:textId="77777777" w:rsidR="004C1066" w:rsidRDefault="004C1066">
            <w:pPr>
              <w:spacing w:after="0" w:line="240" w:lineRule="auto"/>
              <w:rPr>
                <w:rFonts w:ascii="Times New Roman" w:hAnsi="Times New Roman"/>
              </w:rPr>
            </w:pPr>
          </w:p>
          <w:p w14:paraId="27D9F2C6" w14:textId="77777777" w:rsidR="004C1066" w:rsidRDefault="004C1066">
            <w:pPr>
              <w:spacing w:after="0" w:line="240" w:lineRule="auto"/>
              <w:rPr>
                <w:rFonts w:ascii="Times New Roman" w:hAnsi="Times New Roman"/>
              </w:rPr>
            </w:pPr>
          </w:p>
          <w:p w14:paraId="6F434EB9" w14:textId="77777777" w:rsidR="004C1066" w:rsidRDefault="00057EB3">
            <w:pPr>
              <w:spacing w:after="0" w:line="240" w:lineRule="auto"/>
              <w:rPr>
                <w:rFonts w:ascii="Times New Roman" w:hAnsi="Times New Roman"/>
              </w:rPr>
            </w:pPr>
            <w:r>
              <w:rPr>
                <w:rFonts w:ascii="Times New Roman" w:hAnsi="Times New Roman"/>
              </w:rPr>
              <w:t>Практическая работа</w:t>
            </w:r>
          </w:p>
          <w:p w14:paraId="04300346" w14:textId="77777777" w:rsidR="004C1066" w:rsidRDefault="00057EB3">
            <w:pPr>
              <w:spacing w:after="0" w:line="240" w:lineRule="auto"/>
              <w:rPr>
                <w:rFonts w:ascii="Times New Roman" w:hAnsi="Times New Roman"/>
              </w:rPr>
            </w:pPr>
            <w:r>
              <w:rPr>
                <w:rFonts w:ascii="Times New Roman" w:hAnsi="Times New Roman"/>
              </w:rPr>
              <w:t>Экспертное заключение</w:t>
            </w:r>
          </w:p>
          <w:p w14:paraId="40FA55D8" w14:textId="77777777" w:rsidR="004C1066" w:rsidRDefault="004C1066">
            <w:pPr>
              <w:spacing w:after="0" w:line="240" w:lineRule="auto"/>
              <w:rPr>
                <w:rFonts w:ascii="Times New Roman" w:hAnsi="Times New Roman"/>
              </w:rPr>
            </w:pPr>
          </w:p>
          <w:p w14:paraId="5EBC08E6" w14:textId="77777777" w:rsidR="004C1066" w:rsidRDefault="004C1066">
            <w:pPr>
              <w:spacing w:after="0" w:line="240" w:lineRule="auto"/>
              <w:rPr>
                <w:rFonts w:ascii="Times New Roman" w:hAnsi="Times New Roman"/>
              </w:rPr>
            </w:pPr>
          </w:p>
          <w:p w14:paraId="6EAE39B1" w14:textId="77777777" w:rsidR="004C1066" w:rsidRDefault="004C1066">
            <w:pPr>
              <w:spacing w:after="0" w:line="240" w:lineRule="auto"/>
              <w:rPr>
                <w:rFonts w:ascii="Times New Roman" w:hAnsi="Times New Roman"/>
              </w:rPr>
            </w:pPr>
          </w:p>
          <w:p w14:paraId="2CE828D9" w14:textId="77777777" w:rsidR="004C1066" w:rsidRDefault="00057EB3">
            <w:pPr>
              <w:spacing w:after="0" w:line="240" w:lineRule="auto"/>
              <w:rPr>
                <w:rFonts w:ascii="Times New Roman" w:hAnsi="Times New Roman"/>
              </w:rPr>
            </w:pPr>
            <w:r>
              <w:rPr>
                <w:rFonts w:ascii="Times New Roman" w:hAnsi="Times New Roman"/>
              </w:rPr>
              <w:t>Практическая работа</w:t>
            </w:r>
          </w:p>
          <w:p w14:paraId="6173D5E3" w14:textId="77777777" w:rsidR="004C1066" w:rsidRDefault="00057EB3">
            <w:pPr>
              <w:spacing w:after="0" w:line="240" w:lineRule="auto"/>
              <w:rPr>
                <w:rFonts w:ascii="Times New Roman" w:hAnsi="Times New Roman"/>
              </w:rPr>
            </w:pPr>
            <w:r>
              <w:rPr>
                <w:rFonts w:ascii="Times New Roman" w:hAnsi="Times New Roman"/>
              </w:rPr>
              <w:t>Экспертное заключение</w:t>
            </w:r>
          </w:p>
        </w:tc>
      </w:tr>
      <w:tr w:rsidR="004C1066" w14:paraId="4C299C5A" w14:textId="77777777">
        <w:tc>
          <w:tcPr>
            <w:tcW w:w="2751" w:type="dxa"/>
            <w:tcBorders>
              <w:top w:val="single" w:sz="4" w:space="0" w:color="000000"/>
              <w:left w:val="single" w:sz="4" w:space="0" w:color="000000"/>
              <w:bottom w:val="single" w:sz="4" w:space="0" w:color="000000"/>
              <w:right w:val="single" w:sz="4" w:space="0" w:color="000000"/>
            </w:tcBorders>
          </w:tcPr>
          <w:p w14:paraId="63D8FE69" w14:textId="77777777" w:rsidR="004C1066" w:rsidRDefault="00057EB3">
            <w:pPr>
              <w:spacing w:after="0" w:line="240" w:lineRule="auto"/>
              <w:rPr>
                <w:rFonts w:ascii="Times New Roman" w:hAnsi="Times New Roman"/>
              </w:rPr>
            </w:pPr>
            <w:r>
              <w:rPr>
                <w:rFonts w:ascii="Times New Roman" w:hAnsi="Times New Roman"/>
              </w:rPr>
              <w:lastRenderedPageBreak/>
              <w:t>ПК 3.4. Своевременно выявлять и устранять незначительные технические неисправности исполнительных механизмов и устройств беспилотных воздушных судов смешанного типа.</w:t>
            </w:r>
          </w:p>
        </w:tc>
        <w:tc>
          <w:tcPr>
            <w:tcW w:w="3628" w:type="dxa"/>
            <w:tcBorders>
              <w:top w:val="single" w:sz="4" w:space="0" w:color="000000"/>
              <w:left w:val="single" w:sz="4" w:space="0" w:color="000000"/>
              <w:bottom w:val="single" w:sz="4" w:space="0" w:color="000000"/>
              <w:right w:val="single" w:sz="4" w:space="0" w:color="000000"/>
            </w:tcBorders>
          </w:tcPr>
          <w:p w14:paraId="16A4EF8B" w14:textId="77777777" w:rsidR="004C1066" w:rsidRDefault="00057EB3">
            <w:pPr>
              <w:spacing w:after="0" w:line="240" w:lineRule="auto"/>
              <w:rPr>
                <w:rFonts w:ascii="Times New Roman" w:hAnsi="Times New Roman"/>
                <w:b/>
              </w:rPr>
            </w:pPr>
            <w:r>
              <w:rPr>
                <w:rFonts w:ascii="Times New Roman" w:hAnsi="Times New Roman"/>
                <w:b/>
              </w:rPr>
              <w:t xml:space="preserve">75% правильных ответов в области знания: </w:t>
            </w:r>
          </w:p>
          <w:p w14:paraId="50866277" w14:textId="77777777" w:rsidR="004C1066" w:rsidRDefault="00057EB3">
            <w:pPr>
              <w:spacing w:after="0" w:line="240" w:lineRule="auto"/>
              <w:rPr>
                <w:rFonts w:ascii="Times New Roman" w:hAnsi="Times New Roman"/>
              </w:rPr>
            </w:pPr>
            <w:r>
              <w:rPr>
                <w:rFonts w:ascii="Times New Roman" w:hAnsi="Times New Roman"/>
              </w:rPr>
              <w:t>- методов обработки данных, полученных при использовании дистанционно пилотируемых воздушных судов смешанного  типа</w:t>
            </w:r>
          </w:p>
          <w:p w14:paraId="4E7C4732" w14:textId="77777777" w:rsidR="004C1066" w:rsidRDefault="004C1066">
            <w:pPr>
              <w:spacing w:after="0" w:line="240" w:lineRule="auto"/>
              <w:rPr>
                <w:rFonts w:ascii="Times New Roman" w:hAnsi="Times New Roman"/>
              </w:rPr>
            </w:pPr>
          </w:p>
          <w:p w14:paraId="10C42C72" w14:textId="77777777" w:rsidR="004C1066" w:rsidRDefault="00057EB3">
            <w:pPr>
              <w:spacing w:after="0" w:line="240" w:lineRule="auto"/>
              <w:rPr>
                <w:rFonts w:ascii="Times New Roman" w:hAnsi="Times New Roman"/>
                <w:b/>
              </w:rPr>
            </w:pPr>
            <w:r>
              <w:rPr>
                <w:rFonts w:ascii="Times New Roman" w:hAnsi="Times New Roman"/>
                <w:b/>
              </w:rPr>
              <w:t>Уметь:</w:t>
            </w:r>
          </w:p>
          <w:p w14:paraId="50E9DEBD" w14:textId="77777777" w:rsidR="004C1066" w:rsidRDefault="00057EB3">
            <w:pPr>
              <w:spacing w:after="0" w:line="240" w:lineRule="auto"/>
              <w:rPr>
                <w:rFonts w:ascii="Times New Roman" w:hAnsi="Times New Roman"/>
              </w:rPr>
            </w:pPr>
            <w:r>
              <w:rPr>
                <w:rFonts w:ascii="Times New Roman" w:hAnsi="Times New Roman"/>
                <w:b/>
              </w:rPr>
              <w:t>- </w:t>
            </w:r>
            <w:r>
              <w:rPr>
                <w:rFonts w:ascii="Times New Roman" w:hAnsi="Times New Roman"/>
              </w:rPr>
              <w:t>обработка данных, полученных при использовании дистанционно пилотируемых воздушных судов</w:t>
            </w:r>
            <w:r>
              <w:rPr>
                <w:rFonts w:ascii="Times New Roman" w:hAnsi="Times New Roman"/>
              </w:rPr>
              <w:t xml:space="preserve"> смешанного типа</w:t>
            </w:r>
          </w:p>
          <w:p w14:paraId="3712E3E2" w14:textId="77777777" w:rsidR="004C1066" w:rsidRDefault="004C1066">
            <w:pPr>
              <w:spacing w:after="0" w:line="240" w:lineRule="auto"/>
              <w:rPr>
                <w:rFonts w:ascii="Times New Roman" w:hAnsi="Times New Roman"/>
              </w:rPr>
            </w:pPr>
          </w:p>
          <w:p w14:paraId="6ABD2C2A" w14:textId="77777777" w:rsidR="004C1066" w:rsidRDefault="00057EB3">
            <w:pPr>
              <w:spacing w:after="0" w:line="240" w:lineRule="auto"/>
              <w:rPr>
                <w:rFonts w:ascii="Times New Roman" w:hAnsi="Times New Roman"/>
                <w:b/>
              </w:rPr>
            </w:pPr>
            <w:r>
              <w:rPr>
                <w:rFonts w:ascii="Times New Roman" w:hAnsi="Times New Roman"/>
                <w:b/>
              </w:rPr>
              <w:t>Практический опыт:</w:t>
            </w:r>
          </w:p>
          <w:p w14:paraId="76544A01" w14:textId="77777777" w:rsidR="004C1066" w:rsidRDefault="00057EB3">
            <w:pPr>
              <w:spacing w:after="0" w:line="240" w:lineRule="auto"/>
              <w:rPr>
                <w:rFonts w:ascii="Times New Roman" w:hAnsi="Times New Roman"/>
              </w:rPr>
            </w:pPr>
            <w:r>
              <w:rPr>
                <w:rFonts w:ascii="Times New Roman" w:hAnsi="Times New Roman"/>
              </w:rPr>
              <w:t>- по обработки данных, полученных при использовании дистанционно пилотируемых воздушных судов  смешанного типа</w:t>
            </w:r>
          </w:p>
        </w:tc>
        <w:tc>
          <w:tcPr>
            <w:tcW w:w="3083" w:type="dxa"/>
            <w:tcBorders>
              <w:top w:val="single" w:sz="4" w:space="0" w:color="000000"/>
              <w:left w:val="single" w:sz="4" w:space="0" w:color="000000"/>
              <w:bottom w:val="single" w:sz="4" w:space="0" w:color="000000"/>
              <w:right w:val="single" w:sz="4" w:space="0" w:color="000000"/>
            </w:tcBorders>
          </w:tcPr>
          <w:p w14:paraId="1AA80725" w14:textId="77777777" w:rsidR="004C1066" w:rsidRDefault="00057EB3">
            <w:pPr>
              <w:spacing w:after="0" w:line="240" w:lineRule="auto"/>
              <w:rPr>
                <w:rFonts w:ascii="Times New Roman" w:hAnsi="Times New Roman"/>
              </w:rPr>
            </w:pPr>
            <w:r>
              <w:rPr>
                <w:rFonts w:ascii="Times New Roman" w:hAnsi="Times New Roman"/>
              </w:rPr>
              <w:t>Тестирование</w:t>
            </w:r>
          </w:p>
          <w:p w14:paraId="3B26D6CE" w14:textId="77777777" w:rsidR="004C1066" w:rsidRDefault="004C1066">
            <w:pPr>
              <w:spacing w:after="0" w:line="240" w:lineRule="auto"/>
              <w:rPr>
                <w:rFonts w:ascii="Times New Roman" w:hAnsi="Times New Roman"/>
              </w:rPr>
            </w:pPr>
          </w:p>
          <w:p w14:paraId="5C0B77CC" w14:textId="77777777" w:rsidR="004C1066" w:rsidRDefault="004C1066">
            <w:pPr>
              <w:spacing w:after="0" w:line="240" w:lineRule="auto"/>
              <w:rPr>
                <w:rFonts w:ascii="Times New Roman" w:hAnsi="Times New Roman"/>
              </w:rPr>
            </w:pPr>
          </w:p>
          <w:p w14:paraId="3EFFBA94" w14:textId="77777777" w:rsidR="004C1066" w:rsidRDefault="004C1066">
            <w:pPr>
              <w:spacing w:after="0" w:line="240" w:lineRule="auto"/>
              <w:rPr>
                <w:rFonts w:ascii="Times New Roman" w:hAnsi="Times New Roman"/>
              </w:rPr>
            </w:pPr>
          </w:p>
          <w:p w14:paraId="73A5A810" w14:textId="77777777" w:rsidR="004C1066" w:rsidRDefault="004C1066">
            <w:pPr>
              <w:spacing w:after="0" w:line="240" w:lineRule="auto"/>
              <w:rPr>
                <w:rFonts w:ascii="Times New Roman" w:hAnsi="Times New Roman"/>
              </w:rPr>
            </w:pPr>
          </w:p>
          <w:p w14:paraId="352D6806" w14:textId="77777777" w:rsidR="004C1066" w:rsidRDefault="004C1066">
            <w:pPr>
              <w:spacing w:after="0" w:line="240" w:lineRule="auto"/>
              <w:rPr>
                <w:rFonts w:ascii="Times New Roman" w:hAnsi="Times New Roman"/>
              </w:rPr>
            </w:pPr>
          </w:p>
          <w:p w14:paraId="29FC6B8C" w14:textId="77777777" w:rsidR="004C1066" w:rsidRDefault="004C1066">
            <w:pPr>
              <w:spacing w:after="0" w:line="240" w:lineRule="auto"/>
              <w:rPr>
                <w:rFonts w:ascii="Times New Roman" w:hAnsi="Times New Roman"/>
              </w:rPr>
            </w:pPr>
          </w:p>
          <w:p w14:paraId="53B6AAA2" w14:textId="77777777" w:rsidR="004C1066" w:rsidRDefault="00057EB3">
            <w:pPr>
              <w:spacing w:after="0" w:line="240" w:lineRule="auto"/>
              <w:rPr>
                <w:rFonts w:ascii="Times New Roman" w:hAnsi="Times New Roman"/>
              </w:rPr>
            </w:pPr>
            <w:r>
              <w:rPr>
                <w:rFonts w:ascii="Times New Roman" w:hAnsi="Times New Roman"/>
              </w:rPr>
              <w:t>Практическая работа</w:t>
            </w:r>
          </w:p>
          <w:p w14:paraId="21BCDB5A" w14:textId="77777777" w:rsidR="004C1066" w:rsidRDefault="00057EB3">
            <w:pPr>
              <w:spacing w:after="0" w:line="240" w:lineRule="auto"/>
              <w:rPr>
                <w:rFonts w:ascii="Times New Roman" w:hAnsi="Times New Roman"/>
              </w:rPr>
            </w:pPr>
            <w:r>
              <w:rPr>
                <w:rFonts w:ascii="Times New Roman" w:hAnsi="Times New Roman"/>
              </w:rPr>
              <w:t>Экспертное заключение</w:t>
            </w:r>
          </w:p>
          <w:p w14:paraId="6537BEA5" w14:textId="77777777" w:rsidR="004C1066" w:rsidRDefault="004C1066">
            <w:pPr>
              <w:spacing w:after="0" w:line="240" w:lineRule="auto"/>
              <w:rPr>
                <w:rFonts w:ascii="Times New Roman" w:hAnsi="Times New Roman"/>
              </w:rPr>
            </w:pPr>
          </w:p>
          <w:p w14:paraId="2699AD90" w14:textId="77777777" w:rsidR="004C1066" w:rsidRDefault="004C1066">
            <w:pPr>
              <w:spacing w:after="0" w:line="240" w:lineRule="auto"/>
              <w:rPr>
                <w:rFonts w:ascii="Times New Roman" w:hAnsi="Times New Roman"/>
              </w:rPr>
            </w:pPr>
          </w:p>
          <w:p w14:paraId="70A43D2F" w14:textId="77777777" w:rsidR="004C1066" w:rsidRDefault="004C1066">
            <w:pPr>
              <w:spacing w:after="0" w:line="240" w:lineRule="auto"/>
              <w:rPr>
                <w:rFonts w:ascii="Times New Roman" w:hAnsi="Times New Roman"/>
              </w:rPr>
            </w:pPr>
          </w:p>
          <w:p w14:paraId="67CC260A" w14:textId="77777777" w:rsidR="004C1066" w:rsidRDefault="004C1066">
            <w:pPr>
              <w:spacing w:after="0" w:line="240" w:lineRule="auto"/>
              <w:rPr>
                <w:rFonts w:ascii="Times New Roman" w:hAnsi="Times New Roman"/>
              </w:rPr>
            </w:pPr>
          </w:p>
          <w:p w14:paraId="1DDC321D" w14:textId="77777777" w:rsidR="004C1066" w:rsidRDefault="00057EB3">
            <w:pPr>
              <w:spacing w:after="0" w:line="240" w:lineRule="auto"/>
              <w:rPr>
                <w:rFonts w:ascii="Times New Roman" w:hAnsi="Times New Roman"/>
              </w:rPr>
            </w:pPr>
            <w:r>
              <w:rPr>
                <w:rFonts w:ascii="Times New Roman" w:hAnsi="Times New Roman"/>
              </w:rPr>
              <w:t>Практическая работа</w:t>
            </w:r>
          </w:p>
          <w:p w14:paraId="237B4C44" w14:textId="77777777" w:rsidR="004C1066" w:rsidRDefault="00057EB3">
            <w:pPr>
              <w:spacing w:after="0" w:line="240" w:lineRule="auto"/>
              <w:rPr>
                <w:rFonts w:ascii="Times New Roman" w:hAnsi="Times New Roman"/>
              </w:rPr>
            </w:pPr>
            <w:r>
              <w:rPr>
                <w:rFonts w:ascii="Times New Roman" w:hAnsi="Times New Roman"/>
              </w:rPr>
              <w:t xml:space="preserve">Экспертное </w:t>
            </w:r>
            <w:r>
              <w:rPr>
                <w:rFonts w:ascii="Times New Roman" w:hAnsi="Times New Roman"/>
              </w:rPr>
              <w:t>заключение</w:t>
            </w:r>
          </w:p>
        </w:tc>
      </w:tr>
      <w:tr w:rsidR="004C1066" w14:paraId="3EAD3475" w14:textId="77777777">
        <w:tc>
          <w:tcPr>
            <w:tcW w:w="2751" w:type="dxa"/>
            <w:tcBorders>
              <w:top w:val="single" w:sz="4" w:space="0" w:color="000000"/>
              <w:left w:val="single" w:sz="4" w:space="0" w:color="000000"/>
              <w:bottom w:val="single" w:sz="4" w:space="0" w:color="000000"/>
              <w:right w:val="single" w:sz="4" w:space="0" w:color="000000"/>
            </w:tcBorders>
          </w:tcPr>
          <w:p w14:paraId="736005C1" w14:textId="77777777" w:rsidR="004C1066" w:rsidRDefault="00057EB3">
            <w:pPr>
              <w:spacing w:after="0" w:line="240" w:lineRule="auto"/>
              <w:rPr>
                <w:rFonts w:ascii="Times New Roman" w:hAnsi="Times New Roman"/>
              </w:rPr>
            </w:pPr>
            <w:r>
              <w:rPr>
                <w:rFonts w:ascii="Times New Roman" w:hAnsi="Times New Roman"/>
              </w:rPr>
              <w:t>ПК 3.5. Вести учет срока службы, наработки объектов эксплуатации, причин отказов, неисправностей и повреждений беспилотных воздушных судов смешанного типа.</w:t>
            </w:r>
          </w:p>
        </w:tc>
        <w:tc>
          <w:tcPr>
            <w:tcW w:w="3628" w:type="dxa"/>
            <w:tcBorders>
              <w:top w:val="single" w:sz="4" w:space="0" w:color="000000"/>
              <w:left w:val="single" w:sz="4" w:space="0" w:color="000000"/>
              <w:bottom w:val="single" w:sz="4" w:space="0" w:color="000000"/>
              <w:right w:val="single" w:sz="4" w:space="0" w:color="000000"/>
            </w:tcBorders>
          </w:tcPr>
          <w:p w14:paraId="45C9ADE1" w14:textId="77777777" w:rsidR="004C1066" w:rsidRDefault="00057EB3">
            <w:pPr>
              <w:spacing w:after="0" w:line="240" w:lineRule="auto"/>
              <w:rPr>
                <w:rFonts w:ascii="Times New Roman" w:hAnsi="Times New Roman"/>
                <w:b/>
              </w:rPr>
            </w:pPr>
            <w:r>
              <w:rPr>
                <w:rFonts w:ascii="Times New Roman" w:hAnsi="Times New Roman"/>
                <w:b/>
              </w:rPr>
              <w:t>75% правильных ответов в области знания:</w:t>
            </w:r>
          </w:p>
          <w:p w14:paraId="652078D0" w14:textId="77777777" w:rsidR="004C1066" w:rsidRDefault="00057EB3">
            <w:pPr>
              <w:spacing w:after="0" w:line="240" w:lineRule="auto"/>
              <w:rPr>
                <w:rFonts w:ascii="Times New Roman" w:hAnsi="Times New Roman"/>
              </w:rPr>
            </w:pPr>
            <w:r>
              <w:rPr>
                <w:rFonts w:ascii="Times New Roman" w:hAnsi="Times New Roman"/>
              </w:rPr>
              <w:t>- нормативно-технической документации по эксплу</w:t>
            </w:r>
            <w:r>
              <w:rPr>
                <w:rFonts w:ascii="Times New Roman" w:hAnsi="Times New Roman"/>
              </w:rPr>
              <w:t>атации беспилотных авиационных систем смешанного типа;</w:t>
            </w:r>
          </w:p>
          <w:p w14:paraId="29C7A8DE" w14:textId="77777777" w:rsidR="004C1066" w:rsidRDefault="00057EB3">
            <w:pPr>
              <w:spacing w:after="0" w:line="240" w:lineRule="auto"/>
              <w:rPr>
                <w:rFonts w:ascii="Times New Roman" w:hAnsi="Times New Roman"/>
              </w:rPr>
            </w:pPr>
            <w:r>
              <w:rPr>
                <w:rFonts w:ascii="Times New Roman" w:hAnsi="Times New Roman"/>
              </w:rPr>
              <w:t>- назначения и основных эксплуатационно-технических характеристик, решаемых задач дистанционно пилотируемых воздушных судов смешанного типа, станции внешнего пилота, систем обеспечения полетов и их фун</w:t>
            </w:r>
            <w:r>
              <w:rPr>
                <w:rFonts w:ascii="Times New Roman" w:hAnsi="Times New Roman"/>
              </w:rPr>
              <w:t>кциональных элементов;</w:t>
            </w:r>
          </w:p>
          <w:p w14:paraId="6BA6164D" w14:textId="77777777" w:rsidR="004C1066" w:rsidRDefault="00057EB3">
            <w:pPr>
              <w:spacing w:after="0" w:line="240" w:lineRule="auto"/>
              <w:rPr>
                <w:rFonts w:ascii="Times New Roman" w:hAnsi="Times New Roman"/>
              </w:rPr>
            </w:pPr>
            <w:r>
              <w:rPr>
                <w:rFonts w:ascii="Times New Roman" w:hAnsi="Times New Roman"/>
              </w:rPr>
              <w:t xml:space="preserve">- правил технической эксплуатации дистанционно пилотируемых воздушных судов смешанного типа, станции внешнего пилота, систем обеспечения полетов и их функциональных элементов; </w:t>
            </w:r>
          </w:p>
          <w:p w14:paraId="5DB27704" w14:textId="77777777" w:rsidR="004C1066" w:rsidRDefault="00057EB3">
            <w:pPr>
              <w:spacing w:after="0" w:line="240" w:lineRule="auto"/>
              <w:rPr>
                <w:rFonts w:ascii="Times New Roman" w:hAnsi="Times New Roman"/>
              </w:rPr>
            </w:pPr>
            <w:r>
              <w:rPr>
                <w:rFonts w:ascii="Times New Roman" w:hAnsi="Times New Roman"/>
              </w:rPr>
              <w:t xml:space="preserve">- назначения, основных </w:t>
            </w:r>
            <w:r>
              <w:rPr>
                <w:rFonts w:ascii="Times New Roman" w:hAnsi="Times New Roman"/>
              </w:rPr>
              <w:t xml:space="preserve">измерительных приборов и </w:t>
            </w:r>
            <w:r>
              <w:rPr>
                <w:rFonts w:ascii="Times New Roman" w:hAnsi="Times New Roman"/>
              </w:rPr>
              <w:lastRenderedPageBreak/>
              <w:t xml:space="preserve">контрольно-проверочной аппаратуры; </w:t>
            </w:r>
          </w:p>
          <w:p w14:paraId="228CB5C9" w14:textId="77777777" w:rsidR="004C1066" w:rsidRDefault="00057EB3">
            <w:pPr>
              <w:spacing w:after="0" w:line="240" w:lineRule="auto"/>
              <w:rPr>
                <w:rFonts w:ascii="Times New Roman" w:hAnsi="Times New Roman"/>
              </w:rPr>
            </w:pPr>
            <w:r>
              <w:rPr>
                <w:rFonts w:ascii="Times New Roman" w:hAnsi="Times New Roman"/>
              </w:rPr>
              <w:t xml:space="preserve">- правил наладки измерительных приборов и контрольно-проверочной аппаратуры; </w:t>
            </w:r>
          </w:p>
          <w:p w14:paraId="0B26B7FD" w14:textId="77777777" w:rsidR="004C1066" w:rsidRDefault="00057EB3">
            <w:pPr>
              <w:spacing w:after="0" w:line="240" w:lineRule="auto"/>
              <w:rPr>
                <w:rFonts w:ascii="Times New Roman" w:hAnsi="Times New Roman"/>
              </w:rPr>
            </w:pPr>
            <w:r>
              <w:rPr>
                <w:rFonts w:ascii="Times New Roman" w:hAnsi="Times New Roman"/>
              </w:rPr>
              <w:t xml:space="preserve">основных правил и процедур проведения проверок исправности, работоспособности и готовности дистанционно пилотируемых </w:t>
            </w:r>
            <w:r>
              <w:rPr>
                <w:rFonts w:ascii="Times New Roman" w:hAnsi="Times New Roman"/>
              </w:rPr>
              <w:t>воздушных судов смешанного типа, станции внешнего пилота, систем обеспечения  полетов и их функциональных элементов  к использованию по назначению;</w:t>
            </w:r>
          </w:p>
          <w:p w14:paraId="676D21D3" w14:textId="77777777" w:rsidR="004C1066" w:rsidRDefault="00057EB3">
            <w:pPr>
              <w:spacing w:after="0" w:line="240" w:lineRule="auto"/>
              <w:rPr>
                <w:rFonts w:ascii="Times New Roman" w:hAnsi="Times New Roman"/>
              </w:rPr>
            </w:pPr>
            <w:r>
              <w:rPr>
                <w:rFonts w:ascii="Times New Roman" w:hAnsi="Times New Roman"/>
              </w:rPr>
              <w:t>- процедур по предупреждению, выявлению и устранению прямых и косвенных причин снижения надежности дистанцио</w:t>
            </w:r>
            <w:r>
              <w:rPr>
                <w:rFonts w:ascii="Times New Roman" w:hAnsi="Times New Roman"/>
              </w:rPr>
              <w:t>нно пилотируемых воздушных судов смешанного типа, станции внешнего пилота, систем обеспечения полетов и их функциональных элементов.</w:t>
            </w:r>
          </w:p>
          <w:p w14:paraId="60B78F57" w14:textId="77777777" w:rsidR="004C1066" w:rsidRDefault="004C1066">
            <w:pPr>
              <w:spacing w:after="0" w:line="240" w:lineRule="auto"/>
              <w:rPr>
                <w:rFonts w:ascii="Times New Roman" w:hAnsi="Times New Roman"/>
              </w:rPr>
            </w:pPr>
          </w:p>
          <w:p w14:paraId="7D02E7D3" w14:textId="77777777" w:rsidR="004C1066" w:rsidRDefault="00057EB3">
            <w:pPr>
              <w:spacing w:after="0" w:line="240" w:lineRule="auto"/>
              <w:rPr>
                <w:rFonts w:ascii="Times New Roman" w:hAnsi="Times New Roman"/>
                <w:b/>
              </w:rPr>
            </w:pPr>
            <w:r>
              <w:rPr>
                <w:rFonts w:ascii="Times New Roman" w:hAnsi="Times New Roman"/>
                <w:b/>
              </w:rPr>
              <w:t xml:space="preserve">Уметь: </w:t>
            </w:r>
          </w:p>
          <w:p w14:paraId="73848714" w14:textId="77777777" w:rsidR="004C1066" w:rsidRDefault="00057EB3">
            <w:pPr>
              <w:spacing w:after="0" w:line="240" w:lineRule="auto"/>
              <w:rPr>
                <w:rFonts w:ascii="Times New Roman" w:hAnsi="Times New Roman"/>
              </w:rPr>
            </w:pPr>
            <w:r>
              <w:rPr>
                <w:rFonts w:ascii="Times New Roman" w:hAnsi="Times New Roman"/>
              </w:rPr>
              <w:t xml:space="preserve">- осуществлять техническую эксплуатацию дистанционно пилотируемых воздушных судов смешанного типа, станции </w:t>
            </w:r>
            <w:r>
              <w:rPr>
                <w:rFonts w:ascii="Times New Roman" w:hAnsi="Times New Roman"/>
              </w:rPr>
              <w:t>внешнего пилота, систем обеспечения полетов и их функциональных элементов;</w:t>
            </w:r>
          </w:p>
          <w:p w14:paraId="3E3F0D2A" w14:textId="77777777" w:rsidR="004C1066" w:rsidRDefault="00057EB3">
            <w:pPr>
              <w:spacing w:after="0" w:line="240" w:lineRule="auto"/>
              <w:rPr>
                <w:rFonts w:ascii="Times New Roman" w:hAnsi="Times New Roman"/>
              </w:rPr>
            </w:pPr>
            <w:r>
              <w:rPr>
                <w:rFonts w:ascii="Times New Roman" w:hAnsi="Times New Roman"/>
              </w:rPr>
              <w:t>- осуществлять наладку измерительных приборов и контрольно-проверочной аппаратуры;</w:t>
            </w:r>
          </w:p>
          <w:p w14:paraId="13E8EAB0" w14:textId="77777777" w:rsidR="004C1066" w:rsidRDefault="00057EB3">
            <w:pPr>
              <w:spacing w:after="0" w:line="240" w:lineRule="auto"/>
              <w:rPr>
                <w:rFonts w:ascii="Times New Roman" w:hAnsi="Times New Roman"/>
              </w:rPr>
            </w:pPr>
            <w:r>
              <w:rPr>
                <w:rFonts w:ascii="Times New Roman" w:hAnsi="Times New Roman"/>
              </w:rPr>
              <w:t>- проводить проверку исправности, работоспособности и готовности дистанционно пилотируемых воздушн</w:t>
            </w:r>
            <w:r>
              <w:rPr>
                <w:rFonts w:ascii="Times New Roman" w:hAnsi="Times New Roman"/>
              </w:rPr>
              <w:t>ых судов смешанного типа, станции внешнего пилота, систем обеспечения  полетов и их функциональных элементов;</w:t>
            </w:r>
          </w:p>
          <w:p w14:paraId="69802106" w14:textId="77777777" w:rsidR="004C1066" w:rsidRDefault="00057EB3">
            <w:pPr>
              <w:spacing w:after="0" w:line="240" w:lineRule="auto"/>
              <w:rPr>
                <w:rFonts w:ascii="Times New Roman" w:hAnsi="Times New Roman"/>
              </w:rPr>
            </w:pPr>
            <w:r>
              <w:rPr>
                <w:rFonts w:ascii="Times New Roman" w:hAnsi="Times New Roman"/>
              </w:rPr>
              <w:t xml:space="preserve">- выполнять процедуры по предупреждению, выявлению и устранению прямых и косвенных причин снижения надежности дистанционно пилотируемых воздушных </w:t>
            </w:r>
            <w:r>
              <w:rPr>
                <w:rFonts w:ascii="Times New Roman" w:hAnsi="Times New Roman"/>
              </w:rPr>
              <w:t>судов смешанного типа, станции внешнего пилота, систем обеспечения полетов и их функциональных элементов.</w:t>
            </w:r>
          </w:p>
          <w:p w14:paraId="737FE122" w14:textId="77777777" w:rsidR="004C1066" w:rsidRDefault="004C1066">
            <w:pPr>
              <w:spacing w:after="0" w:line="240" w:lineRule="auto"/>
              <w:rPr>
                <w:rFonts w:ascii="Times New Roman" w:hAnsi="Times New Roman"/>
              </w:rPr>
            </w:pPr>
          </w:p>
          <w:p w14:paraId="0BECBC28" w14:textId="77777777" w:rsidR="004C1066" w:rsidRDefault="00057EB3">
            <w:pPr>
              <w:spacing w:after="0" w:line="240" w:lineRule="auto"/>
              <w:rPr>
                <w:rFonts w:ascii="Times New Roman" w:hAnsi="Times New Roman"/>
                <w:b/>
              </w:rPr>
            </w:pPr>
            <w:r>
              <w:rPr>
                <w:rFonts w:ascii="Times New Roman" w:hAnsi="Times New Roman"/>
                <w:b/>
              </w:rPr>
              <w:t>Практический опыт:</w:t>
            </w:r>
          </w:p>
          <w:p w14:paraId="13FB061A" w14:textId="77777777" w:rsidR="004C1066" w:rsidRDefault="00057EB3">
            <w:pPr>
              <w:spacing w:after="0" w:line="240" w:lineRule="auto"/>
              <w:rPr>
                <w:rFonts w:ascii="Times New Roman" w:hAnsi="Times New Roman"/>
              </w:rPr>
            </w:pPr>
            <w:r>
              <w:rPr>
                <w:rFonts w:ascii="Times New Roman" w:hAnsi="Times New Roman"/>
              </w:rPr>
              <w:t xml:space="preserve">- по технической эксплуатации дистанционно пилотируемых воздушных судов смешанного типа, </w:t>
            </w:r>
            <w:r>
              <w:rPr>
                <w:rFonts w:ascii="Times New Roman" w:hAnsi="Times New Roman"/>
              </w:rPr>
              <w:lastRenderedPageBreak/>
              <w:t>станции внешнего пилота, систем обеспечен</w:t>
            </w:r>
            <w:r>
              <w:rPr>
                <w:rFonts w:ascii="Times New Roman" w:hAnsi="Times New Roman"/>
              </w:rPr>
              <w:t xml:space="preserve">ия полетов и их функциональных элементов; </w:t>
            </w:r>
          </w:p>
          <w:p w14:paraId="2025D66F" w14:textId="77777777" w:rsidR="004C1066" w:rsidRDefault="00057EB3">
            <w:pPr>
              <w:spacing w:after="0" w:line="240" w:lineRule="auto"/>
              <w:rPr>
                <w:rFonts w:ascii="Times New Roman" w:hAnsi="Times New Roman"/>
              </w:rPr>
            </w:pPr>
            <w:r>
              <w:rPr>
                <w:rFonts w:ascii="Times New Roman" w:hAnsi="Times New Roman"/>
              </w:rPr>
              <w:t>- осуществлять наладку измерительных приборов и контрольно-проверочной аппаратуры;</w:t>
            </w:r>
          </w:p>
          <w:p w14:paraId="66A022A2" w14:textId="77777777" w:rsidR="004C1066" w:rsidRDefault="00057EB3">
            <w:pPr>
              <w:spacing w:after="0" w:line="240" w:lineRule="auto"/>
              <w:rPr>
                <w:rFonts w:ascii="Times New Roman" w:hAnsi="Times New Roman"/>
              </w:rPr>
            </w:pPr>
            <w:r>
              <w:rPr>
                <w:rFonts w:ascii="Times New Roman" w:hAnsi="Times New Roman"/>
              </w:rPr>
              <w:t>- по проведению проверок исправности, работоспособности и готовности дистанционно пилотируемых воздушных судов смешанного типа, ст</w:t>
            </w:r>
            <w:r>
              <w:rPr>
                <w:rFonts w:ascii="Times New Roman" w:hAnsi="Times New Roman"/>
              </w:rPr>
              <w:t>анции внешнего пилота, систем обеспечения  полетов и их функциональных элементов;</w:t>
            </w:r>
          </w:p>
          <w:p w14:paraId="285D978A" w14:textId="77777777" w:rsidR="004C1066" w:rsidRDefault="00057EB3">
            <w:pPr>
              <w:spacing w:after="0" w:line="240" w:lineRule="auto"/>
              <w:rPr>
                <w:rFonts w:ascii="Times New Roman" w:hAnsi="Times New Roman"/>
              </w:rPr>
            </w:pPr>
            <w:r>
              <w:rPr>
                <w:rFonts w:ascii="Times New Roman" w:hAnsi="Times New Roman"/>
              </w:rPr>
              <w:t>- выполнения процедур по предупреждению, выявлению и устранению прямых и косвенных причин снижения надежности дистанционно пилотируемых воздушных судов смешанного типа, станц</w:t>
            </w:r>
            <w:r>
              <w:rPr>
                <w:rFonts w:ascii="Times New Roman" w:hAnsi="Times New Roman"/>
              </w:rPr>
              <w:t>ии внешнего пилота, систем обеспечения полетов и их функциональных элементов.</w:t>
            </w:r>
          </w:p>
        </w:tc>
        <w:tc>
          <w:tcPr>
            <w:tcW w:w="3083" w:type="dxa"/>
            <w:tcBorders>
              <w:top w:val="single" w:sz="4" w:space="0" w:color="000000"/>
              <w:left w:val="single" w:sz="4" w:space="0" w:color="000000"/>
              <w:bottom w:val="single" w:sz="4" w:space="0" w:color="000000"/>
              <w:right w:val="single" w:sz="4" w:space="0" w:color="000000"/>
            </w:tcBorders>
          </w:tcPr>
          <w:p w14:paraId="298B582F" w14:textId="77777777" w:rsidR="004C1066" w:rsidRDefault="00057EB3">
            <w:pPr>
              <w:spacing w:after="0" w:line="240" w:lineRule="auto"/>
              <w:rPr>
                <w:rFonts w:ascii="Times New Roman" w:hAnsi="Times New Roman"/>
              </w:rPr>
            </w:pPr>
            <w:r>
              <w:rPr>
                <w:rFonts w:ascii="Times New Roman" w:hAnsi="Times New Roman"/>
              </w:rPr>
              <w:lastRenderedPageBreak/>
              <w:t>Тестирование</w:t>
            </w:r>
          </w:p>
          <w:p w14:paraId="61C2CEC0" w14:textId="77777777" w:rsidR="004C1066" w:rsidRDefault="004C1066">
            <w:pPr>
              <w:spacing w:after="0" w:line="240" w:lineRule="auto"/>
              <w:rPr>
                <w:rFonts w:ascii="Times New Roman" w:hAnsi="Times New Roman"/>
              </w:rPr>
            </w:pPr>
          </w:p>
          <w:p w14:paraId="09828720" w14:textId="77777777" w:rsidR="004C1066" w:rsidRDefault="004C1066">
            <w:pPr>
              <w:spacing w:after="0" w:line="240" w:lineRule="auto"/>
              <w:rPr>
                <w:rFonts w:ascii="Times New Roman" w:hAnsi="Times New Roman"/>
              </w:rPr>
            </w:pPr>
          </w:p>
          <w:p w14:paraId="6F869543" w14:textId="77777777" w:rsidR="004C1066" w:rsidRDefault="004C1066">
            <w:pPr>
              <w:spacing w:after="0" w:line="240" w:lineRule="auto"/>
              <w:rPr>
                <w:rFonts w:ascii="Times New Roman" w:hAnsi="Times New Roman"/>
              </w:rPr>
            </w:pPr>
          </w:p>
          <w:p w14:paraId="191925DA" w14:textId="77777777" w:rsidR="004C1066" w:rsidRDefault="004C1066">
            <w:pPr>
              <w:spacing w:after="0" w:line="240" w:lineRule="auto"/>
              <w:rPr>
                <w:rFonts w:ascii="Times New Roman" w:hAnsi="Times New Roman"/>
              </w:rPr>
            </w:pPr>
          </w:p>
          <w:p w14:paraId="74CDCF12" w14:textId="77777777" w:rsidR="004C1066" w:rsidRDefault="004C1066">
            <w:pPr>
              <w:spacing w:after="0" w:line="240" w:lineRule="auto"/>
              <w:rPr>
                <w:rFonts w:ascii="Times New Roman" w:hAnsi="Times New Roman"/>
              </w:rPr>
            </w:pPr>
          </w:p>
          <w:p w14:paraId="168DCC32" w14:textId="77777777" w:rsidR="004C1066" w:rsidRDefault="004C1066">
            <w:pPr>
              <w:spacing w:after="0" w:line="240" w:lineRule="auto"/>
              <w:rPr>
                <w:rFonts w:ascii="Times New Roman" w:hAnsi="Times New Roman"/>
              </w:rPr>
            </w:pPr>
          </w:p>
          <w:p w14:paraId="58DF47F2" w14:textId="77777777" w:rsidR="004C1066" w:rsidRDefault="004C1066">
            <w:pPr>
              <w:spacing w:after="0" w:line="240" w:lineRule="auto"/>
              <w:rPr>
                <w:rFonts w:ascii="Times New Roman" w:hAnsi="Times New Roman"/>
              </w:rPr>
            </w:pPr>
          </w:p>
          <w:p w14:paraId="08D7E815" w14:textId="77777777" w:rsidR="004C1066" w:rsidRDefault="004C1066">
            <w:pPr>
              <w:spacing w:after="0" w:line="240" w:lineRule="auto"/>
              <w:rPr>
                <w:rFonts w:ascii="Times New Roman" w:hAnsi="Times New Roman"/>
              </w:rPr>
            </w:pPr>
          </w:p>
          <w:p w14:paraId="5DEF26F3" w14:textId="77777777" w:rsidR="004C1066" w:rsidRDefault="004C1066">
            <w:pPr>
              <w:spacing w:after="0" w:line="240" w:lineRule="auto"/>
              <w:rPr>
                <w:rFonts w:ascii="Times New Roman" w:hAnsi="Times New Roman"/>
              </w:rPr>
            </w:pPr>
          </w:p>
          <w:p w14:paraId="3AB61065" w14:textId="77777777" w:rsidR="004C1066" w:rsidRDefault="004C1066">
            <w:pPr>
              <w:spacing w:after="0" w:line="240" w:lineRule="auto"/>
              <w:rPr>
                <w:rFonts w:ascii="Times New Roman" w:hAnsi="Times New Roman"/>
              </w:rPr>
            </w:pPr>
          </w:p>
          <w:p w14:paraId="759FBD8B" w14:textId="77777777" w:rsidR="004C1066" w:rsidRDefault="004C1066">
            <w:pPr>
              <w:spacing w:after="0" w:line="240" w:lineRule="auto"/>
              <w:rPr>
                <w:rFonts w:ascii="Times New Roman" w:hAnsi="Times New Roman"/>
              </w:rPr>
            </w:pPr>
          </w:p>
          <w:p w14:paraId="0C3768F2" w14:textId="77777777" w:rsidR="004C1066" w:rsidRDefault="004C1066">
            <w:pPr>
              <w:spacing w:after="0" w:line="240" w:lineRule="auto"/>
              <w:rPr>
                <w:rFonts w:ascii="Times New Roman" w:hAnsi="Times New Roman"/>
              </w:rPr>
            </w:pPr>
          </w:p>
          <w:p w14:paraId="44C1D1AC" w14:textId="77777777" w:rsidR="004C1066" w:rsidRDefault="004C1066">
            <w:pPr>
              <w:spacing w:after="0" w:line="240" w:lineRule="auto"/>
              <w:rPr>
                <w:rFonts w:ascii="Times New Roman" w:hAnsi="Times New Roman"/>
              </w:rPr>
            </w:pPr>
          </w:p>
          <w:p w14:paraId="5A959171" w14:textId="77777777" w:rsidR="004C1066" w:rsidRDefault="004C1066">
            <w:pPr>
              <w:spacing w:after="0" w:line="240" w:lineRule="auto"/>
              <w:rPr>
                <w:rFonts w:ascii="Times New Roman" w:hAnsi="Times New Roman"/>
              </w:rPr>
            </w:pPr>
          </w:p>
          <w:p w14:paraId="36F993B6" w14:textId="77777777" w:rsidR="004C1066" w:rsidRDefault="004C1066">
            <w:pPr>
              <w:spacing w:after="0" w:line="240" w:lineRule="auto"/>
              <w:rPr>
                <w:rFonts w:ascii="Times New Roman" w:hAnsi="Times New Roman"/>
              </w:rPr>
            </w:pPr>
          </w:p>
          <w:p w14:paraId="1FA48A08" w14:textId="77777777" w:rsidR="004C1066" w:rsidRDefault="004C1066">
            <w:pPr>
              <w:spacing w:after="0" w:line="240" w:lineRule="auto"/>
              <w:rPr>
                <w:rFonts w:ascii="Times New Roman" w:hAnsi="Times New Roman"/>
              </w:rPr>
            </w:pPr>
          </w:p>
          <w:p w14:paraId="06501161" w14:textId="77777777" w:rsidR="004C1066" w:rsidRDefault="004C1066">
            <w:pPr>
              <w:spacing w:after="0" w:line="240" w:lineRule="auto"/>
              <w:rPr>
                <w:rFonts w:ascii="Times New Roman" w:hAnsi="Times New Roman"/>
              </w:rPr>
            </w:pPr>
          </w:p>
          <w:p w14:paraId="48B759C1" w14:textId="77777777" w:rsidR="004C1066" w:rsidRDefault="004C1066">
            <w:pPr>
              <w:spacing w:after="0" w:line="240" w:lineRule="auto"/>
              <w:rPr>
                <w:rFonts w:ascii="Times New Roman" w:hAnsi="Times New Roman"/>
              </w:rPr>
            </w:pPr>
          </w:p>
          <w:p w14:paraId="3CFB1EB3" w14:textId="77777777" w:rsidR="004C1066" w:rsidRDefault="004C1066">
            <w:pPr>
              <w:spacing w:after="0" w:line="240" w:lineRule="auto"/>
              <w:rPr>
                <w:rFonts w:ascii="Times New Roman" w:hAnsi="Times New Roman"/>
              </w:rPr>
            </w:pPr>
          </w:p>
          <w:p w14:paraId="08D58DDA" w14:textId="77777777" w:rsidR="004C1066" w:rsidRDefault="004C1066">
            <w:pPr>
              <w:spacing w:after="0" w:line="240" w:lineRule="auto"/>
              <w:rPr>
                <w:rFonts w:ascii="Times New Roman" w:hAnsi="Times New Roman"/>
              </w:rPr>
            </w:pPr>
          </w:p>
          <w:p w14:paraId="03AF88FD" w14:textId="77777777" w:rsidR="004C1066" w:rsidRDefault="004C1066">
            <w:pPr>
              <w:spacing w:after="0" w:line="240" w:lineRule="auto"/>
              <w:rPr>
                <w:rFonts w:ascii="Times New Roman" w:hAnsi="Times New Roman"/>
              </w:rPr>
            </w:pPr>
          </w:p>
          <w:p w14:paraId="00270C82" w14:textId="77777777" w:rsidR="004C1066" w:rsidRDefault="004C1066">
            <w:pPr>
              <w:spacing w:after="0" w:line="240" w:lineRule="auto"/>
              <w:rPr>
                <w:rFonts w:ascii="Times New Roman" w:hAnsi="Times New Roman"/>
              </w:rPr>
            </w:pPr>
          </w:p>
          <w:p w14:paraId="75178C59" w14:textId="77777777" w:rsidR="004C1066" w:rsidRDefault="004C1066">
            <w:pPr>
              <w:spacing w:after="0" w:line="240" w:lineRule="auto"/>
              <w:rPr>
                <w:rFonts w:ascii="Times New Roman" w:hAnsi="Times New Roman"/>
              </w:rPr>
            </w:pPr>
          </w:p>
          <w:p w14:paraId="23702A39" w14:textId="77777777" w:rsidR="004C1066" w:rsidRDefault="004C1066">
            <w:pPr>
              <w:spacing w:after="0" w:line="240" w:lineRule="auto"/>
              <w:rPr>
                <w:rFonts w:ascii="Times New Roman" w:hAnsi="Times New Roman"/>
              </w:rPr>
            </w:pPr>
          </w:p>
          <w:p w14:paraId="2110802F" w14:textId="77777777" w:rsidR="004C1066" w:rsidRDefault="004C1066">
            <w:pPr>
              <w:spacing w:after="0" w:line="240" w:lineRule="auto"/>
              <w:rPr>
                <w:rFonts w:ascii="Times New Roman" w:hAnsi="Times New Roman"/>
              </w:rPr>
            </w:pPr>
          </w:p>
          <w:p w14:paraId="11125CC0" w14:textId="77777777" w:rsidR="004C1066" w:rsidRDefault="004C1066">
            <w:pPr>
              <w:spacing w:after="0" w:line="240" w:lineRule="auto"/>
              <w:rPr>
                <w:rFonts w:ascii="Times New Roman" w:hAnsi="Times New Roman"/>
              </w:rPr>
            </w:pPr>
          </w:p>
          <w:p w14:paraId="087CE4C8" w14:textId="77777777" w:rsidR="004C1066" w:rsidRDefault="004C1066">
            <w:pPr>
              <w:spacing w:after="0" w:line="240" w:lineRule="auto"/>
              <w:rPr>
                <w:rFonts w:ascii="Times New Roman" w:hAnsi="Times New Roman"/>
              </w:rPr>
            </w:pPr>
          </w:p>
          <w:p w14:paraId="3A617485" w14:textId="77777777" w:rsidR="004C1066" w:rsidRDefault="004C1066">
            <w:pPr>
              <w:spacing w:after="0" w:line="240" w:lineRule="auto"/>
              <w:rPr>
                <w:rFonts w:ascii="Times New Roman" w:hAnsi="Times New Roman"/>
              </w:rPr>
            </w:pPr>
          </w:p>
          <w:p w14:paraId="47BFDE12" w14:textId="77777777" w:rsidR="004C1066" w:rsidRDefault="004C1066">
            <w:pPr>
              <w:spacing w:after="0" w:line="240" w:lineRule="auto"/>
              <w:rPr>
                <w:rFonts w:ascii="Times New Roman" w:hAnsi="Times New Roman"/>
              </w:rPr>
            </w:pPr>
          </w:p>
          <w:p w14:paraId="26B72485" w14:textId="77777777" w:rsidR="004C1066" w:rsidRDefault="004C1066">
            <w:pPr>
              <w:spacing w:after="0" w:line="240" w:lineRule="auto"/>
              <w:rPr>
                <w:rFonts w:ascii="Times New Roman" w:hAnsi="Times New Roman"/>
              </w:rPr>
            </w:pPr>
          </w:p>
          <w:p w14:paraId="5B00BCD6" w14:textId="77777777" w:rsidR="004C1066" w:rsidRDefault="004C1066">
            <w:pPr>
              <w:spacing w:after="0" w:line="240" w:lineRule="auto"/>
              <w:rPr>
                <w:rFonts w:ascii="Times New Roman" w:hAnsi="Times New Roman"/>
              </w:rPr>
            </w:pPr>
          </w:p>
          <w:p w14:paraId="46593243" w14:textId="77777777" w:rsidR="004C1066" w:rsidRDefault="004C1066">
            <w:pPr>
              <w:spacing w:after="0" w:line="240" w:lineRule="auto"/>
              <w:rPr>
                <w:rFonts w:ascii="Times New Roman" w:hAnsi="Times New Roman"/>
              </w:rPr>
            </w:pPr>
          </w:p>
          <w:p w14:paraId="66EA09FB" w14:textId="77777777" w:rsidR="004C1066" w:rsidRDefault="004C1066">
            <w:pPr>
              <w:spacing w:after="0" w:line="240" w:lineRule="auto"/>
              <w:rPr>
                <w:rFonts w:ascii="Times New Roman" w:hAnsi="Times New Roman"/>
              </w:rPr>
            </w:pPr>
          </w:p>
          <w:p w14:paraId="3B8DD3A0" w14:textId="77777777" w:rsidR="004C1066" w:rsidRDefault="004C1066">
            <w:pPr>
              <w:spacing w:after="0" w:line="240" w:lineRule="auto"/>
              <w:rPr>
                <w:rFonts w:ascii="Times New Roman" w:hAnsi="Times New Roman"/>
              </w:rPr>
            </w:pPr>
          </w:p>
          <w:p w14:paraId="4AFC7B1D" w14:textId="77777777" w:rsidR="004C1066" w:rsidRDefault="004C1066">
            <w:pPr>
              <w:spacing w:after="0" w:line="240" w:lineRule="auto"/>
              <w:rPr>
                <w:rFonts w:ascii="Times New Roman" w:hAnsi="Times New Roman"/>
              </w:rPr>
            </w:pPr>
          </w:p>
          <w:p w14:paraId="530BE725" w14:textId="77777777" w:rsidR="004C1066" w:rsidRDefault="004C1066">
            <w:pPr>
              <w:spacing w:after="0" w:line="240" w:lineRule="auto"/>
              <w:rPr>
                <w:rFonts w:ascii="Times New Roman" w:hAnsi="Times New Roman"/>
              </w:rPr>
            </w:pPr>
          </w:p>
          <w:p w14:paraId="0AAF4798" w14:textId="77777777" w:rsidR="004C1066" w:rsidRDefault="004C1066">
            <w:pPr>
              <w:spacing w:after="0" w:line="240" w:lineRule="auto"/>
              <w:rPr>
                <w:rFonts w:ascii="Times New Roman" w:hAnsi="Times New Roman"/>
              </w:rPr>
            </w:pPr>
          </w:p>
          <w:p w14:paraId="015A3AD6" w14:textId="77777777" w:rsidR="004C1066" w:rsidRDefault="004C1066">
            <w:pPr>
              <w:spacing w:after="0" w:line="240" w:lineRule="auto"/>
              <w:rPr>
                <w:rFonts w:ascii="Times New Roman" w:hAnsi="Times New Roman"/>
              </w:rPr>
            </w:pPr>
          </w:p>
          <w:p w14:paraId="7D8FC216" w14:textId="77777777" w:rsidR="004C1066" w:rsidRDefault="004C1066">
            <w:pPr>
              <w:spacing w:after="0" w:line="240" w:lineRule="auto"/>
              <w:rPr>
                <w:rFonts w:ascii="Times New Roman" w:hAnsi="Times New Roman"/>
              </w:rPr>
            </w:pPr>
          </w:p>
          <w:p w14:paraId="0F15B57D" w14:textId="77777777" w:rsidR="004C1066" w:rsidRDefault="004C1066">
            <w:pPr>
              <w:spacing w:after="0" w:line="240" w:lineRule="auto"/>
              <w:rPr>
                <w:rFonts w:ascii="Times New Roman" w:hAnsi="Times New Roman"/>
              </w:rPr>
            </w:pPr>
          </w:p>
          <w:p w14:paraId="4EE04637" w14:textId="77777777" w:rsidR="004C1066" w:rsidRDefault="004C1066">
            <w:pPr>
              <w:spacing w:after="0" w:line="240" w:lineRule="auto"/>
              <w:rPr>
                <w:rFonts w:ascii="Times New Roman" w:hAnsi="Times New Roman"/>
              </w:rPr>
            </w:pPr>
          </w:p>
          <w:p w14:paraId="0CF2829A" w14:textId="77777777" w:rsidR="004C1066" w:rsidRDefault="004C1066">
            <w:pPr>
              <w:spacing w:after="0" w:line="240" w:lineRule="auto"/>
              <w:rPr>
                <w:rFonts w:ascii="Times New Roman" w:hAnsi="Times New Roman"/>
              </w:rPr>
            </w:pPr>
          </w:p>
          <w:p w14:paraId="4E890085" w14:textId="77777777" w:rsidR="004C1066" w:rsidRDefault="004C1066">
            <w:pPr>
              <w:spacing w:after="0" w:line="240" w:lineRule="auto"/>
              <w:rPr>
                <w:rFonts w:ascii="Times New Roman" w:hAnsi="Times New Roman"/>
              </w:rPr>
            </w:pPr>
          </w:p>
          <w:p w14:paraId="78E5DF74" w14:textId="77777777" w:rsidR="004C1066" w:rsidRDefault="004C1066">
            <w:pPr>
              <w:spacing w:after="0" w:line="240" w:lineRule="auto"/>
              <w:rPr>
                <w:rFonts w:ascii="Times New Roman" w:hAnsi="Times New Roman"/>
              </w:rPr>
            </w:pPr>
          </w:p>
          <w:p w14:paraId="25BA6FFC" w14:textId="77777777" w:rsidR="004C1066" w:rsidRDefault="004C1066">
            <w:pPr>
              <w:spacing w:after="0" w:line="240" w:lineRule="auto"/>
              <w:rPr>
                <w:rFonts w:ascii="Times New Roman" w:hAnsi="Times New Roman"/>
              </w:rPr>
            </w:pPr>
          </w:p>
          <w:p w14:paraId="7C66E059" w14:textId="77777777" w:rsidR="004C1066" w:rsidRDefault="00057EB3">
            <w:pPr>
              <w:spacing w:after="0" w:line="240" w:lineRule="auto"/>
              <w:rPr>
                <w:rFonts w:ascii="Times New Roman" w:hAnsi="Times New Roman"/>
              </w:rPr>
            </w:pPr>
            <w:r>
              <w:rPr>
                <w:rFonts w:ascii="Times New Roman" w:hAnsi="Times New Roman"/>
              </w:rPr>
              <w:t>Практическая работа</w:t>
            </w:r>
          </w:p>
          <w:p w14:paraId="11B9B351" w14:textId="77777777" w:rsidR="004C1066" w:rsidRDefault="00057EB3">
            <w:pPr>
              <w:spacing w:after="0" w:line="240" w:lineRule="auto"/>
              <w:rPr>
                <w:rFonts w:ascii="Times New Roman" w:hAnsi="Times New Roman"/>
              </w:rPr>
            </w:pPr>
            <w:r>
              <w:rPr>
                <w:rFonts w:ascii="Times New Roman" w:hAnsi="Times New Roman"/>
              </w:rPr>
              <w:t>Экспертное заключение</w:t>
            </w:r>
          </w:p>
          <w:p w14:paraId="1C20DD01" w14:textId="77777777" w:rsidR="004C1066" w:rsidRDefault="004C1066">
            <w:pPr>
              <w:spacing w:after="0" w:line="240" w:lineRule="auto"/>
              <w:rPr>
                <w:rFonts w:ascii="Times New Roman" w:hAnsi="Times New Roman"/>
              </w:rPr>
            </w:pPr>
          </w:p>
          <w:p w14:paraId="33CB3A25" w14:textId="77777777" w:rsidR="004C1066" w:rsidRDefault="004C1066">
            <w:pPr>
              <w:spacing w:after="0" w:line="240" w:lineRule="auto"/>
              <w:rPr>
                <w:rFonts w:ascii="Times New Roman" w:hAnsi="Times New Roman"/>
              </w:rPr>
            </w:pPr>
          </w:p>
          <w:p w14:paraId="16825B8F" w14:textId="77777777" w:rsidR="004C1066" w:rsidRDefault="004C1066">
            <w:pPr>
              <w:spacing w:after="0" w:line="240" w:lineRule="auto"/>
              <w:rPr>
                <w:rFonts w:ascii="Times New Roman" w:hAnsi="Times New Roman"/>
              </w:rPr>
            </w:pPr>
          </w:p>
          <w:p w14:paraId="21FF46AE" w14:textId="77777777" w:rsidR="004C1066" w:rsidRDefault="004C1066">
            <w:pPr>
              <w:spacing w:after="0" w:line="240" w:lineRule="auto"/>
              <w:rPr>
                <w:rFonts w:ascii="Times New Roman" w:hAnsi="Times New Roman"/>
              </w:rPr>
            </w:pPr>
          </w:p>
          <w:p w14:paraId="594750DC" w14:textId="77777777" w:rsidR="004C1066" w:rsidRDefault="004C1066">
            <w:pPr>
              <w:spacing w:after="0" w:line="240" w:lineRule="auto"/>
              <w:rPr>
                <w:rFonts w:ascii="Times New Roman" w:hAnsi="Times New Roman"/>
              </w:rPr>
            </w:pPr>
          </w:p>
          <w:p w14:paraId="1FF5E4FC" w14:textId="77777777" w:rsidR="004C1066" w:rsidRDefault="004C1066">
            <w:pPr>
              <w:spacing w:after="0" w:line="240" w:lineRule="auto"/>
              <w:rPr>
                <w:rFonts w:ascii="Times New Roman" w:hAnsi="Times New Roman"/>
              </w:rPr>
            </w:pPr>
          </w:p>
          <w:p w14:paraId="375E61F4" w14:textId="77777777" w:rsidR="004C1066" w:rsidRDefault="004C1066">
            <w:pPr>
              <w:spacing w:after="0" w:line="240" w:lineRule="auto"/>
              <w:rPr>
                <w:rFonts w:ascii="Times New Roman" w:hAnsi="Times New Roman"/>
              </w:rPr>
            </w:pPr>
          </w:p>
          <w:p w14:paraId="3AE08F47" w14:textId="77777777" w:rsidR="004C1066" w:rsidRDefault="004C1066">
            <w:pPr>
              <w:spacing w:after="0" w:line="240" w:lineRule="auto"/>
              <w:rPr>
                <w:rFonts w:ascii="Times New Roman" w:hAnsi="Times New Roman"/>
              </w:rPr>
            </w:pPr>
          </w:p>
          <w:p w14:paraId="53E57520" w14:textId="77777777" w:rsidR="004C1066" w:rsidRDefault="004C1066">
            <w:pPr>
              <w:spacing w:after="0" w:line="240" w:lineRule="auto"/>
              <w:rPr>
                <w:rFonts w:ascii="Times New Roman" w:hAnsi="Times New Roman"/>
              </w:rPr>
            </w:pPr>
          </w:p>
          <w:p w14:paraId="24CB40C4" w14:textId="77777777" w:rsidR="004C1066" w:rsidRDefault="004C1066">
            <w:pPr>
              <w:spacing w:after="0" w:line="240" w:lineRule="auto"/>
              <w:rPr>
                <w:rFonts w:ascii="Times New Roman" w:hAnsi="Times New Roman"/>
              </w:rPr>
            </w:pPr>
          </w:p>
          <w:p w14:paraId="24806783" w14:textId="77777777" w:rsidR="004C1066" w:rsidRDefault="004C1066">
            <w:pPr>
              <w:spacing w:after="0" w:line="240" w:lineRule="auto"/>
              <w:rPr>
                <w:rFonts w:ascii="Times New Roman" w:hAnsi="Times New Roman"/>
              </w:rPr>
            </w:pPr>
          </w:p>
          <w:p w14:paraId="6D0FCAEE" w14:textId="77777777" w:rsidR="004C1066" w:rsidRDefault="004C1066">
            <w:pPr>
              <w:spacing w:after="0" w:line="240" w:lineRule="auto"/>
              <w:rPr>
                <w:rFonts w:ascii="Times New Roman" w:hAnsi="Times New Roman"/>
              </w:rPr>
            </w:pPr>
          </w:p>
          <w:p w14:paraId="11E8EB19" w14:textId="77777777" w:rsidR="004C1066" w:rsidRDefault="004C1066">
            <w:pPr>
              <w:spacing w:after="0" w:line="240" w:lineRule="auto"/>
              <w:rPr>
                <w:rFonts w:ascii="Times New Roman" w:hAnsi="Times New Roman"/>
              </w:rPr>
            </w:pPr>
          </w:p>
          <w:p w14:paraId="2F8FE172" w14:textId="77777777" w:rsidR="004C1066" w:rsidRDefault="004C1066">
            <w:pPr>
              <w:spacing w:after="0" w:line="240" w:lineRule="auto"/>
              <w:rPr>
                <w:rFonts w:ascii="Times New Roman" w:hAnsi="Times New Roman"/>
              </w:rPr>
            </w:pPr>
          </w:p>
          <w:p w14:paraId="3DC89134" w14:textId="77777777" w:rsidR="004C1066" w:rsidRDefault="004C1066">
            <w:pPr>
              <w:spacing w:after="0" w:line="240" w:lineRule="auto"/>
              <w:rPr>
                <w:rFonts w:ascii="Times New Roman" w:hAnsi="Times New Roman"/>
              </w:rPr>
            </w:pPr>
          </w:p>
          <w:p w14:paraId="527759F9" w14:textId="77777777" w:rsidR="004C1066" w:rsidRDefault="004C1066">
            <w:pPr>
              <w:spacing w:after="0" w:line="240" w:lineRule="auto"/>
              <w:rPr>
                <w:rFonts w:ascii="Times New Roman" w:hAnsi="Times New Roman"/>
              </w:rPr>
            </w:pPr>
          </w:p>
          <w:p w14:paraId="47C37661" w14:textId="77777777" w:rsidR="004C1066" w:rsidRDefault="004C1066">
            <w:pPr>
              <w:spacing w:after="0" w:line="240" w:lineRule="auto"/>
              <w:rPr>
                <w:rFonts w:ascii="Times New Roman" w:hAnsi="Times New Roman"/>
              </w:rPr>
            </w:pPr>
          </w:p>
          <w:p w14:paraId="30A147AC" w14:textId="77777777" w:rsidR="004C1066" w:rsidRDefault="004C1066">
            <w:pPr>
              <w:spacing w:after="0" w:line="240" w:lineRule="auto"/>
              <w:rPr>
                <w:rFonts w:ascii="Times New Roman" w:hAnsi="Times New Roman"/>
              </w:rPr>
            </w:pPr>
          </w:p>
          <w:p w14:paraId="3647628F" w14:textId="77777777" w:rsidR="004C1066" w:rsidRDefault="004C1066">
            <w:pPr>
              <w:spacing w:after="0" w:line="240" w:lineRule="auto"/>
              <w:rPr>
                <w:rFonts w:ascii="Times New Roman" w:hAnsi="Times New Roman"/>
              </w:rPr>
            </w:pPr>
          </w:p>
          <w:p w14:paraId="6B9CCFF4" w14:textId="77777777" w:rsidR="004C1066" w:rsidRDefault="004C1066">
            <w:pPr>
              <w:spacing w:after="0" w:line="240" w:lineRule="auto"/>
              <w:rPr>
                <w:rFonts w:ascii="Times New Roman" w:hAnsi="Times New Roman"/>
              </w:rPr>
            </w:pPr>
          </w:p>
          <w:p w14:paraId="79E2B2D5" w14:textId="77777777" w:rsidR="004C1066" w:rsidRDefault="004C1066">
            <w:pPr>
              <w:spacing w:after="0" w:line="240" w:lineRule="auto"/>
              <w:rPr>
                <w:rFonts w:ascii="Times New Roman" w:hAnsi="Times New Roman"/>
              </w:rPr>
            </w:pPr>
          </w:p>
          <w:p w14:paraId="08F38480" w14:textId="77777777" w:rsidR="004C1066" w:rsidRDefault="004C1066">
            <w:pPr>
              <w:spacing w:after="0" w:line="240" w:lineRule="auto"/>
              <w:rPr>
                <w:rFonts w:ascii="Times New Roman" w:hAnsi="Times New Roman"/>
              </w:rPr>
            </w:pPr>
          </w:p>
          <w:p w14:paraId="012EE45E" w14:textId="77777777" w:rsidR="004C1066" w:rsidRDefault="004C1066">
            <w:pPr>
              <w:spacing w:after="0" w:line="240" w:lineRule="auto"/>
              <w:rPr>
                <w:rFonts w:ascii="Times New Roman" w:hAnsi="Times New Roman"/>
              </w:rPr>
            </w:pPr>
          </w:p>
          <w:p w14:paraId="7EFB90A8" w14:textId="77777777" w:rsidR="004C1066" w:rsidRDefault="004C1066">
            <w:pPr>
              <w:spacing w:after="0" w:line="240" w:lineRule="auto"/>
              <w:rPr>
                <w:rFonts w:ascii="Times New Roman" w:hAnsi="Times New Roman"/>
              </w:rPr>
            </w:pPr>
          </w:p>
          <w:p w14:paraId="13E98B2D" w14:textId="77777777" w:rsidR="004C1066" w:rsidRDefault="004C1066">
            <w:pPr>
              <w:spacing w:after="0" w:line="240" w:lineRule="auto"/>
              <w:rPr>
                <w:rFonts w:ascii="Times New Roman" w:hAnsi="Times New Roman"/>
              </w:rPr>
            </w:pPr>
          </w:p>
          <w:p w14:paraId="018CEC08" w14:textId="77777777" w:rsidR="004C1066" w:rsidRDefault="004C1066">
            <w:pPr>
              <w:spacing w:after="0" w:line="240" w:lineRule="auto"/>
              <w:rPr>
                <w:rFonts w:ascii="Times New Roman" w:hAnsi="Times New Roman"/>
              </w:rPr>
            </w:pPr>
          </w:p>
          <w:p w14:paraId="1647A89B" w14:textId="77777777" w:rsidR="004C1066" w:rsidRDefault="004C1066">
            <w:pPr>
              <w:spacing w:after="0" w:line="240" w:lineRule="auto"/>
              <w:rPr>
                <w:rFonts w:ascii="Times New Roman" w:hAnsi="Times New Roman"/>
              </w:rPr>
            </w:pPr>
          </w:p>
          <w:p w14:paraId="561BF08A" w14:textId="77777777" w:rsidR="004C1066" w:rsidRDefault="00057EB3">
            <w:pPr>
              <w:spacing w:after="0" w:line="240" w:lineRule="auto"/>
              <w:rPr>
                <w:rFonts w:ascii="Times New Roman" w:hAnsi="Times New Roman"/>
              </w:rPr>
            </w:pPr>
            <w:r>
              <w:rPr>
                <w:rFonts w:ascii="Times New Roman" w:hAnsi="Times New Roman"/>
              </w:rPr>
              <w:t>Практическая работа</w:t>
            </w:r>
          </w:p>
          <w:p w14:paraId="08E7C640" w14:textId="77777777" w:rsidR="004C1066" w:rsidRDefault="00057EB3">
            <w:pPr>
              <w:spacing w:after="0" w:line="240" w:lineRule="auto"/>
              <w:rPr>
                <w:rFonts w:ascii="Times New Roman" w:hAnsi="Times New Roman"/>
              </w:rPr>
            </w:pPr>
            <w:r>
              <w:rPr>
                <w:rFonts w:ascii="Times New Roman" w:hAnsi="Times New Roman"/>
              </w:rPr>
              <w:t>Экспертное заключение</w:t>
            </w:r>
          </w:p>
        </w:tc>
      </w:tr>
      <w:tr w:rsidR="004C1066" w14:paraId="63D45211" w14:textId="77777777">
        <w:tc>
          <w:tcPr>
            <w:tcW w:w="2751" w:type="dxa"/>
            <w:tcBorders>
              <w:top w:val="single" w:sz="4" w:space="0" w:color="000000"/>
              <w:left w:val="single" w:sz="4" w:space="0" w:color="000000"/>
              <w:bottom w:val="single" w:sz="4" w:space="0" w:color="000000"/>
              <w:right w:val="single" w:sz="4" w:space="0" w:color="000000"/>
            </w:tcBorders>
          </w:tcPr>
          <w:p w14:paraId="15C2309E" w14:textId="77777777" w:rsidR="004C1066" w:rsidRDefault="00057EB3">
            <w:pPr>
              <w:spacing w:after="0" w:line="240" w:lineRule="auto"/>
              <w:rPr>
                <w:rFonts w:ascii="Times New Roman" w:hAnsi="Times New Roman"/>
              </w:rPr>
            </w:pPr>
            <w:r>
              <w:rPr>
                <w:rFonts w:ascii="Times New Roman" w:hAnsi="Times New Roman"/>
              </w:rPr>
              <w:lastRenderedPageBreak/>
              <w:t xml:space="preserve">ПК </w:t>
            </w:r>
            <w:r>
              <w:rPr>
                <w:rFonts w:ascii="Times New Roman" w:hAnsi="Times New Roman"/>
              </w:rPr>
              <w:t>3.6. Выполнять требования воздушного законодательства Российской Федерации, а также руководств (инструкций) по эксплуатации беспилотных воздушных судов смешанного типа и руководящих отраслевых документов.</w:t>
            </w:r>
          </w:p>
        </w:tc>
        <w:tc>
          <w:tcPr>
            <w:tcW w:w="3628" w:type="dxa"/>
            <w:tcBorders>
              <w:top w:val="single" w:sz="4" w:space="0" w:color="000000"/>
              <w:left w:val="single" w:sz="4" w:space="0" w:color="000000"/>
              <w:bottom w:val="single" w:sz="4" w:space="0" w:color="000000"/>
              <w:right w:val="single" w:sz="4" w:space="0" w:color="000000"/>
            </w:tcBorders>
          </w:tcPr>
          <w:p w14:paraId="55CFD525" w14:textId="77777777" w:rsidR="004C1066" w:rsidRDefault="00057EB3">
            <w:pPr>
              <w:spacing w:after="0" w:line="240" w:lineRule="auto"/>
              <w:rPr>
                <w:rFonts w:ascii="Times New Roman" w:hAnsi="Times New Roman"/>
                <w:b/>
              </w:rPr>
            </w:pPr>
            <w:r>
              <w:rPr>
                <w:rFonts w:ascii="Times New Roman" w:hAnsi="Times New Roman"/>
                <w:b/>
              </w:rPr>
              <w:t>75% правильных ответов в области знания:</w:t>
            </w:r>
          </w:p>
          <w:p w14:paraId="2130CBAD" w14:textId="77777777" w:rsidR="004C1066" w:rsidRDefault="00057EB3">
            <w:pPr>
              <w:spacing w:after="0" w:line="240" w:lineRule="auto"/>
              <w:rPr>
                <w:rFonts w:ascii="Times New Roman" w:hAnsi="Times New Roman"/>
              </w:rPr>
            </w:pPr>
            <w:r>
              <w:rPr>
                <w:rFonts w:ascii="Times New Roman" w:hAnsi="Times New Roman"/>
              </w:rPr>
              <w:t xml:space="preserve">- порядка </w:t>
            </w:r>
            <w:r>
              <w:rPr>
                <w:rFonts w:ascii="Times New Roman" w:hAnsi="Times New Roman"/>
              </w:rPr>
              <w:t>ведения учёта срока службы, наработки объектов эксплуатации, причин отказов, неисправностей и повреждений  беспилотных воздушных судов смешанного типа</w:t>
            </w:r>
          </w:p>
          <w:p w14:paraId="68028084" w14:textId="77777777" w:rsidR="004C1066" w:rsidRDefault="004C1066">
            <w:pPr>
              <w:spacing w:after="0" w:line="240" w:lineRule="auto"/>
              <w:rPr>
                <w:rFonts w:ascii="Times New Roman" w:hAnsi="Times New Roman"/>
              </w:rPr>
            </w:pPr>
          </w:p>
          <w:p w14:paraId="43092B88" w14:textId="77777777" w:rsidR="004C1066" w:rsidRDefault="00057EB3">
            <w:pPr>
              <w:spacing w:after="0" w:line="240" w:lineRule="auto"/>
              <w:rPr>
                <w:rFonts w:ascii="Times New Roman" w:hAnsi="Times New Roman"/>
                <w:b/>
              </w:rPr>
            </w:pPr>
            <w:r>
              <w:rPr>
                <w:rFonts w:ascii="Times New Roman" w:hAnsi="Times New Roman"/>
                <w:b/>
              </w:rPr>
              <w:t xml:space="preserve">Уметь: </w:t>
            </w:r>
          </w:p>
          <w:p w14:paraId="51D7E99B" w14:textId="77777777" w:rsidR="004C1066" w:rsidRDefault="00057EB3">
            <w:pPr>
              <w:spacing w:after="0" w:line="240" w:lineRule="auto"/>
              <w:rPr>
                <w:rFonts w:ascii="Times New Roman" w:hAnsi="Times New Roman"/>
              </w:rPr>
            </w:pPr>
            <w:r>
              <w:rPr>
                <w:rFonts w:ascii="Times New Roman" w:hAnsi="Times New Roman"/>
              </w:rPr>
              <w:t xml:space="preserve">- ведение учёта срока службы, наработки объектов эксплуатации, причин отказов, неисправностей и </w:t>
            </w:r>
            <w:r>
              <w:rPr>
                <w:rFonts w:ascii="Times New Roman" w:hAnsi="Times New Roman"/>
              </w:rPr>
              <w:t>повреждений  беспилотных воздушных судов смешанного типа</w:t>
            </w:r>
          </w:p>
          <w:p w14:paraId="6329BA0C" w14:textId="77777777" w:rsidR="004C1066" w:rsidRDefault="00057EB3">
            <w:pPr>
              <w:spacing w:after="0" w:line="240" w:lineRule="auto"/>
              <w:rPr>
                <w:rFonts w:ascii="Times New Roman" w:hAnsi="Times New Roman"/>
              </w:rPr>
            </w:pPr>
            <w:r>
              <w:rPr>
                <w:rFonts w:ascii="Times New Roman" w:hAnsi="Times New Roman"/>
              </w:rPr>
              <w:t xml:space="preserve"> </w:t>
            </w:r>
          </w:p>
          <w:p w14:paraId="52D336EC" w14:textId="77777777" w:rsidR="004C1066" w:rsidRDefault="00057EB3">
            <w:pPr>
              <w:spacing w:after="0" w:line="240" w:lineRule="auto"/>
              <w:rPr>
                <w:rFonts w:ascii="Times New Roman" w:hAnsi="Times New Roman"/>
                <w:b/>
              </w:rPr>
            </w:pPr>
            <w:r>
              <w:rPr>
                <w:rFonts w:ascii="Times New Roman" w:hAnsi="Times New Roman"/>
                <w:b/>
              </w:rPr>
              <w:t>Практический опыт:</w:t>
            </w:r>
          </w:p>
          <w:p w14:paraId="0BEEF067" w14:textId="77777777" w:rsidR="004C1066" w:rsidRDefault="00057EB3">
            <w:pPr>
              <w:spacing w:after="0" w:line="240" w:lineRule="auto"/>
              <w:rPr>
                <w:rFonts w:ascii="Times New Roman" w:hAnsi="Times New Roman"/>
              </w:rPr>
            </w:pPr>
            <w:r>
              <w:rPr>
                <w:rFonts w:ascii="Times New Roman" w:hAnsi="Times New Roman"/>
              </w:rPr>
              <w:t>- по ведению учёта срока службы, наработки объектов эксплуатации, причин отказов, неисправностей и повреждений  беспилотных воздушных судов вертолетного типа</w:t>
            </w:r>
          </w:p>
        </w:tc>
        <w:tc>
          <w:tcPr>
            <w:tcW w:w="3083" w:type="dxa"/>
            <w:tcBorders>
              <w:top w:val="single" w:sz="4" w:space="0" w:color="000000"/>
              <w:left w:val="single" w:sz="4" w:space="0" w:color="000000"/>
              <w:bottom w:val="single" w:sz="4" w:space="0" w:color="000000"/>
              <w:right w:val="single" w:sz="4" w:space="0" w:color="000000"/>
            </w:tcBorders>
          </w:tcPr>
          <w:p w14:paraId="68894BC6" w14:textId="77777777" w:rsidR="004C1066" w:rsidRDefault="00057EB3">
            <w:pPr>
              <w:spacing w:after="0" w:line="240" w:lineRule="auto"/>
              <w:rPr>
                <w:rFonts w:ascii="Times New Roman" w:hAnsi="Times New Roman"/>
              </w:rPr>
            </w:pPr>
            <w:r>
              <w:rPr>
                <w:rFonts w:ascii="Times New Roman" w:hAnsi="Times New Roman"/>
              </w:rPr>
              <w:t>Тестирование</w:t>
            </w:r>
          </w:p>
          <w:p w14:paraId="762CD925" w14:textId="77777777" w:rsidR="004C1066" w:rsidRDefault="004C1066">
            <w:pPr>
              <w:spacing w:after="0" w:line="240" w:lineRule="auto"/>
              <w:rPr>
                <w:rFonts w:ascii="Times New Roman" w:hAnsi="Times New Roman"/>
              </w:rPr>
            </w:pPr>
          </w:p>
          <w:p w14:paraId="31936810" w14:textId="77777777" w:rsidR="004C1066" w:rsidRDefault="004C1066">
            <w:pPr>
              <w:spacing w:after="0" w:line="240" w:lineRule="auto"/>
              <w:rPr>
                <w:rFonts w:ascii="Times New Roman" w:hAnsi="Times New Roman"/>
              </w:rPr>
            </w:pPr>
          </w:p>
          <w:p w14:paraId="7F0BFEF5" w14:textId="77777777" w:rsidR="004C1066" w:rsidRDefault="004C1066">
            <w:pPr>
              <w:spacing w:after="0" w:line="240" w:lineRule="auto"/>
              <w:rPr>
                <w:rFonts w:ascii="Times New Roman" w:hAnsi="Times New Roman"/>
              </w:rPr>
            </w:pPr>
          </w:p>
          <w:p w14:paraId="0A40F258" w14:textId="77777777" w:rsidR="004C1066" w:rsidRDefault="004C1066">
            <w:pPr>
              <w:spacing w:after="0" w:line="240" w:lineRule="auto"/>
              <w:rPr>
                <w:rFonts w:ascii="Times New Roman" w:hAnsi="Times New Roman"/>
              </w:rPr>
            </w:pPr>
          </w:p>
          <w:p w14:paraId="789DDED3" w14:textId="77777777" w:rsidR="004C1066" w:rsidRDefault="004C1066">
            <w:pPr>
              <w:spacing w:after="0" w:line="240" w:lineRule="auto"/>
              <w:rPr>
                <w:rFonts w:ascii="Times New Roman" w:hAnsi="Times New Roman"/>
              </w:rPr>
            </w:pPr>
          </w:p>
          <w:p w14:paraId="5B7A4215" w14:textId="77777777" w:rsidR="004C1066" w:rsidRDefault="004C1066">
            <w:pPr>
              <w:spacing w:after="0" w:line="240" w:lineRule="auto"/>
              <w:rPr>
                <w:rFonts w:ascii="Times New Roman" w:hAnsi="Times New Roman"/>
              </w:rPr>
            </w:pPr>
          </w:p>
          <w:p w14:paraId="7C45FC29" w14:textId="77777777" w:rsidR="004C1066" w:rsidRDefault="004C1066">
            <w:pPr>
              <w:spacing w:after="0" w:line="240" w:lineRule="auto"/>
              <w:rPr>
                <w:rFonts w:ascii="Times New Roman" w:hAnsi="Times New Roman"/>
              </w:rPr>
            </w:pPr>
          </w:p>
          <w:p w14:paraId="23E7BD9D" w14:textId="77777777" w:rsidR="004C1066" w:rsidRDefault="004C1066">
            <w:pPr>
              <w:spacing w:after="0" w:line="240" w:lineRule="auto"/>
              <w:rPr>
                <w:rFonts w:ascii="Times New Roman" w:hAnsi="Times New Roman"/>
              </w:rPr>
            </w:pPr>
          </w:p>
          <w:p w14:paraId="0C61E84F" w14:textId="77777777" w:rsidR="004C1066" w:rsidRDefault="00057EB3">
            <w:pPr>
              <w:spacing w:after="0" w:line="240" w:lineRule="auto"/>
              <w:rPr>
                <w:rFonts w:ascii="Times New Roman" w:hAnsi="Times New Roman"/>
              </w:rPr>
            </w:pPr>
            <w:r>
              <w:rPr>
                <w:rFonts w:ascii="Times New Roman" w:hAnsi="Times New Roman"/>
              </w:rPr>
              <w:t>Практическая работа</w:t>
            </w:r>
          </w:p>
          <w:p w14:paraId="2319E1FD" w14:textId="77777777" w:rsidR="004C1066" w:rsidRDefault="00057EB3">
            <w:pPr>
              <w:spacing w:after="0" w:line="240" w:lineRule="auto"/>
              <w:rPr>
                <w:rFonts w:ascii="Times New Roman" w:hAnsi="Times New Roman"/>
              </w:rPr>
            </w:pPr>
            <w:r>
              <w:rPr>
                <w:rFonts w:ascii="Times New Roman" w:hAnsi="Times New Roman"/>
              </w:rPr>
              <w:t>Экспертное заключение</w:t>
            </w:r>
          </w:p>
          <w:p w14:paraId="32FF5EBC" w14:textId="77777777" w:rsidR="004C1066" w:rsidRDefault="004C1066">
            <w:pPr>
              <w:spacing w:after="0" w:line="240" w:lineRule="auto"/>
              <w:rPr>
                <w:rFonts w:ascii="Times New Roman" w:hAnsi="Times New Roman"/>
              </w:rPr>
            </w:pPr>
          </w:p>
          <w:p w14:paraId="09E21224" w14:textId="77777777" w:rsidR="004C1066" w:rsidRDefault="004C1066">
            <w:pPr>
              <w:spacing w:after="0" w:line="240" w:lineRule="auto"/>
              <w:rPr>
                <w:rFonts w:ascii="Times New Roman" w:hAnsi="Times New Roman"/>
              </w:rPr>
            </w:pPr>
          </w:p>
          <w:p w14:paraId="40DE9943" w14:textId="77777777" w:rsidR="004C1066" w:rsidRDefault="004C1066">
            <w:pPr>
              <w:spacing w:after="0" w:line="240" w:lineRule="auto"/>
              <w:rPr>
                <w:rFonts w:ascii="Times New Roman" w:hAnsi="Times New Roman"/>
              </w:rPr>
            </w:pPr>
          </w:p>
          <w:p w14:paraId="36AA834C" w14:textId="77777777" w:rsidR="004C1066" w:rsidRDefault="004C1066">
            <w:pPr>
              <w:spacing w:after="0" w:line="240" w:lineRule="auto"/>
              <w:rPr>
                <w:rFonts w:ascii="Times New Roman" w:hAnsi="Times New Roman"/>
              </w:rPr>
            </w:pPr>
          </w:p>
          <w:p w14:paraId="467BB9EC" w14:textId="77777777" w:rsidR="004C1066" w:rsidRDefault="004C1066">
            <w:pPr>
              <w:spacing w:after="0" w:line="240" w:lineRule="auto"/>
              <w:rPr>
                <w:rFonts w:ascii="Times New Roman" w:hAnsi="Times New Roman"/>
              </w:rPr>
            </w:pPr>
          </w:p>
          <w:p w14:paraId="13987F3C" w14:textId="77777777" w:rsidR="004C1066" w:rsidRDefault="00057EB3">
            <w:pPr>
              <w:spacing w:after="0" w:line="240" w:lineRule="auto"/>
              <w:rPr>
                <w:rFonts w:ascii="Times New Roman" w:hAnsi="Times New Roman"/>
              </w:rPr>
            </w:pPr>
            <w:r>
              <w:rPr>
                <w:rFonts w:ascii="Times New Roman" w:hAnsi="Times New Roman"/>
              </w:rPr>
              <w:t>Практическая работа</w:t>
            </w:r>
          </w:p>
          <w:p w14:paraId="5C55D4DF" w14:textId="77777777" w:rsidR="004C1066" w:rsidRDefault="00057EB3">
            <w:pPr>
              <w:spacing w:after="0" w:line="240" w:lineRule="auto"/>
              <w:rPr>
                <w:rFonts w:ascii="Times New Roman" w:hAnsi="Times New Roman"/>
              </w:rPr>
            </w:pPr>
            <w:r>
              <w:rPr>
                <w:rFonts w:ascii="Times New Roman" w:hAnsi="Times New Roman"/>
              </w:rPr>
              <w:t>Экспертное заключение</w:t>
            </w:r>
          </w:p>
        </w:tc>
      </w:tr>
      <w:tr w:rsidR="004C1066" w14:paraId="1AFF5847" w14:textId="77777777">
        <w:tc>
          <w:tcPr>
            <w:tcW w:w="2751" w:type="dxa"/>
            <w:tcBorders>
              <w:top w:val="single" w:sz="4" w:space="0" w:color="000000"/>
              <w:left w:val="single" w:sz="4" w:space="0" w:color="000000"/>
              <w:bottom w:val="single" w:sz="4" w:space="0" w:color="000000"/>
              <w:right w:val="single" w:sz="4" w:space="0" w:color="000000"/>
            </w:tcBorders>
          </w:tcPr>
          <w:p w14:paraId="635D34F5" w14:textId="77777777" w:rsidR="004C1066" w:rsidRDefault="00057EB3">
            <w:pPr>
              <w:spacing w:after="0" w:line="240" w:lineRule="auto"/>
              <w:rPr>
                <w:rFonts w:ascii="Times New Roman" w:hAnsi="Times New Roman"/>
              </w:rPr>
            </w:pPr>
            <w:r>
              <w:rPr>
                <w:rFonts w:ascii="Times New Roman" w:hAnsi="Times New Roman"/>
              </w:rPr>
              <w:t>ПК 3.7. Организовывать и осуществлять транспортировку и хранение беспилотных воздушных судов смешанного типа.</w:t>
            </w:r>
          </w:p>
        </w:tc>
        <w:tc>
          <w:tcPr>
            <w:tcW w:w="3628" w:type="dxa"/>
            <w:tcBorders>
              <w:top w:val="single" w:sz="4" w:space="0" w:color="000000"/>
              <w:left w:val="single" w:sz="4" w:space="0" w:color="000000"/>
              <w:bottom w:val="single" w:sz="4" w:space="0" w:color="000000"/>
              <w:right w:val="single" w:sz="4" w:space="0" w:color="000000"/>
            </w:tcBorders>
          </w:tcPr>
          <w:p w14:paraId="09C59298" w14:textId="77777777" w:rsidR="004C1066" w:rsidRDefault="00057EB3">
            <w:pPr>
              <w:spacing w:after="0" w:line="240" w:lineRule="auto"/>
              <w:rPr>
                <w:rFonts w:ascii="Times New Roman" w:hAnsi="Times New Roman"/>
                <w:b/>
              </w:rPr>
            </w:pPr>
            <w:r>
              <w:rPr>
                <w:rFonts w:ascii="Times New Roman" w:hAnsi="Times New Roman"/>
                <w:b/>
              </w:rPr>
              <w:t>75% правильных ответов в области знания:</w:t>
            </w:r>
          </w:p>
          <w:p w14:paraId="7B9580CB" w14:textId="77777777" w:rsidR="004C1066" w:rsidRDefault="00057EB3">
            <w:pPr>
              <w:spacing w:after="0" w:line="240" w:lineRule="auto"/>
              <w:rPr>
                <w:rFonts w:ascii="Times New Roman" w:hAnsi="Times New Roman"/>
              </w:rPr>
            </w:pPr>
            <w:r>
              <w:rPr>
                <w:rFonts w:ascii="Times New Roman" w:hAnsi="Times New Roman"/>
              </w:rPr>
              <w:t>- соответствующих правил обслуживания  транспортных средств доставки, правил выполнения такелажных работ, оформление сопроводительных транспортных документов.</w:t>
            </w:r>
          </w:p>
        </w:tc>
        <w:tc>
          <w:tcPr>
            <w:tcW w:w="3083" w:type="dxa"/>
            <w:tcBorders>
              <w:top w:val="single" w:sz="4" w:space="0" w:color="000000"/>
              <w:left w:val="single" w:sz="4" w:space="0" w:color="000000"/>
              <w:bottom w:val="single" w:sz="4" w:space="0" w:color="000000"/>
              <w:right w:val="single" w:sz="4" w:space="0" w:color="000000"/>
            </w:tcBorders>
          </w:tcPr>
          <w:p w14:paraId="317AF910" w14:textId="77777777" w:rsidR="004C1066" w:rsidRDefault="00057EB3">
            <w:pPr>
              <w:spacing w:after="0" w:line="240" w:lineRule="auto"/>
              <w:rPr>
                <w:rFonts w:ascii="Times New Roman" w:hAnsi="Times New Roman"/>
              </w:rPr>
            </w:pPr>
            <w:r>
              <w:rPr>
                <w:rFonts w:ascii="Times New Roman" w:hAnsi="Times New Roman"/>
              </w:rPr>
              <w:t>Тестирование</w:t>
            </w:r>
          </w:p>
          <w:p w14:paraId="55B1A477" w14:textId="77777777" w:rsidR="004C1066" w:rsidRDefault="00057EB3">
            <w:pPr>
              <w:spacing w:after="0" w:line="240" w:lineRule="auto"/>
              <w:rPr>
                <w:rFonts w:ascii="Times New Roman" w:hAnsi="Times New Roman"/>
              </w:rPr>
            </w:pPr>
            <w:r>
              <w:rPr>
                <w:rFonts w:ascii="Times New Roman" w:hAnsi="Times New Roman"/>
              </w:rPr>
              <w:t>Экспертное наблюдение</w:t>
            </w:r>
          </w:p>
        </w:tc>
      </w:tr>
    </w:tbl>
    <w:p w14:paraId="5747AF00" w14:textId="77777777" w:rsidR="00CE08BC" w:rsidRDefault="00CE08BC">
      <w:pPr>
        <w:jc w:val="right"/>
        <w:rPr>
          <w:rFonts w:ascii="Times New Roman" w:hAnsi="Times New Roman"/>
          <w:b/>
          <w:sz w:val="24"/>
        </w:rPr>
      </w:pPr>
    </w:p>
    <w:p w14:paraId="50EA569C" w14:textId="55CA91C9" w:rsidR="004C1066" w:rsidRDefault="00057EB3">
      <w:pPr>
        <w:jc w:val="right"/>
        <w:rPr>
          <w:rFonts w:ascii="Times New Roman" w:hAnsi="Times New Roman"/>
          <w:b/>
          <w:sz w:val="24"/>
        </w:rPr>
      </w:pPr>
      <w:r>
        <w:rPr>
          <w:rFonts w:ascii="Times New Roman" w:hAnsi="Times New Roman"/>
          <w:b/>
          <w:sz w:val="24"/>
        </w:rPr>
        <w:lastRenderedPageBreak/>
        <w:t>Приложение 1.4</w:t>
      </w:r>
    </w:p>
    <w:p w14:paraId="49098F10" w14:textId="77777777" w:rsidR="004C1066" w:rsidRDefault="00057EB3">
      <w:pPr>
        <w:spacing w:after="0" w:line="240" w:lineRule="auto"/>
        <w:jc w:val="right"/>
        <w:rPr>
          <w:rFonts w:ascii="Times New Roman" w:hAnsi="Times New Roman"/>
          <w:b/>
          <w:i/>
          <w:sz w:val="24"/>
        </w:rPr>
      </w:pPr>
      <w:r>
        <w:rPr>
          <w:rFonts w:ascii="Times New Roman" w:hAnsi="Times New Roman"/>
          <w:sz w:val="24"/>
        </w:rPr>
        <w:t>к ПОП по специальности</w:t>
      </w:r>
      <w:r>
        <w:rPr>
          <w:rFonts w:ascii="Times New Roman" w:hAnsi="Times New Roman"/>
          <w:b/>
          <w:sz w:val="24"/>
        </w:rPr>
        <w:t xml:space="preserve"> </w:t>
      </w:r>
    </w:p>
    <w:p w14:paraId="0EC24457" w14:textId="77777777" w:rsidR="004C1066" w:rsidRDefault="00057EB3">
      <w:pPr>
        <w:spacing w:after="0" w:line="240" w:lineRule="auto"/>
        <w:jc w:val="right"/>
        <w:rPr>
          <w:rFonts w:ascii="Times New Roman" w:hAnsi="Times New Roman"/>
          <w:sz w:val="24"/>
          <w:u w:val="single"/>
        </w:rPr>
      </w:pPr>
      <w:r>
        <w:rPr>
          <w:rFonts w:ascii="Times New Roman" w:hAnsi="Times New Roman"/>
          <w:sz w:val="24"/>
          <w:u w:val="single"/>
        </w:rPr>
        <w:t xml:space="preserve">25.02.08 Эксплуатация беспилотных авиационных систем </w:t>
      </w:r>
    </w:p>
    <w:p w14:paraId="4DC463D2" w14:textId="77777777" w:rsidR="004C1066" w:rsidRDefault="00057EB3">
      <w:pPr>
        <w:spacing w:after="0" w:line="240" w:lineRule="auto"/>
        <w:jc w:val="right"/>
        <w:rPr>
          <w:rFonts w:ascii="Times New Roman" w:hAnsi="Times New Roman"/>
          <w:i/>
        </w:rPr>
      </w:pPr>
      <w:r>
        <w:rPr>
          <w:rFonts w:ascii="Times New Roman" w:hAnsi="Times New Roman"/>
          <w:i/>
        </w:rPr>
        <w:t>(Код и наименование специальности)</w:t>
      </w:r>
    </w:p>
    <w:p w14:paraId="02363B32" w14:textId="77777777" w:rsidR="004C1066" w:rsidRDefault="004C1066">
      <w:pPr>
        <w:jc w:val="center"/>
        <w:rPr>
          <w:rFonts w:ascii="Times New Roman" w:hAnsi="Times New Roman"/>
          <w:b/>
          <w:i/>
          <w:sz w:val="24"/>
        </w:rPr>
      </w:pPr>
    </w:p>
    <w:p w14:paraId="7589A0B6" w14:textId="77777777" w:rsidR="004C1066" w:rsidRDefault="004C1066">
      <w:pPr>
        <w:jc w:val="center"/>
        <w:rPr>
          <w:rFonts w:ascii="Times New Roman" w:hAnsi="Times New Roman"/>
          <w:b/>
          <w:i/>
          <w:sz w:val="24"/>
        </w:rPr>
      </w:pPr>
    </w:p>
    <w:p w14:paraId="3BE76520" w14:textId="77777777" w:rsidR="004C1066" w:rsidRDefault="004C1066">
      <w:pPr>
        <w:jc w:val="center"/>
        <w:rPr>
          <w:rFonts w:ascii="Times New Roman" w:hAnsi="Times New Roman"/>
          <w:b/>
          <w:i/>
          <w:sz w:val="24"/>
        </w:rPr>
      </w:pPr>
    </w:p>
    <w:p w14:paraId="371F4289" w14:textId="77777777" w:rsidR="004C1066" w:rsidRDefault="004C1066">
      <w:pPr>
        <w:jc w:val="center"/>
        <w:rPr>
          <w:rFonts w:ascii="Times New Roman" w:hAnsi="Times New Roman"/>
          <w:b/>
          <w:i/>
          <w:sz w:val="24"/>
        </w:rPr>
      </w:pPr>
    </w:p>
    <w:p w14:paraId="4548474E" w14:textId="77777777" w:rsidR="004C1066" w:rsidRDefault="004C1066">
      <w:pPr>
        <w:jc w:val="center"/>
        <w:rPr>
          <w:rFonts w:ascii="Times New Roman" w:hAnsi="Times New Roman"/>
          <w:b/>
          <w:i/>
          <w:sz w:val="24"/>
        </w:rPr>
      </w:pPr>
    </w:p>
    <w:p w14:paraId="00E44465" w14:textId="77777777" w:rsidR="004C1066" w:rsidRDefault="004C1066">
      <w:pPr>
        <w:jc w:val="center"/>
        <w:rPr>
          <w:rFonts w:ascii="Times New Roman" w:hAnsi="Times New Roman"/>
          <w:b/>
          <w:i/>
          <w:sz w:val="24"/>
        </w:rPr>
      </w:pPr>
    </w:p>
    <w:p w14:paraId="50208DFD" w14:textId="77777777" w:rsidR="004C1066" w:rsidRDefault="004C1066">
      <w:pPr>
        <w:jc w:val="center"/>
        <w:rPr>
          <w:rFonts w:ascii="Times New Roman" w:hAnsi="Times New Roman"/>
          <w:b/>
          <w:i/>
          <w:sz w:val="24"/>
        </w:rPr>
      </w:pPr>
    </w:p>
    <w:p w14:paraId="0BF3FEB4" w14:textId="77777777" w:rsidR="004C1066" w:rsidRDefault="004C1066">
      <w:pPr>
        <w:jc w:val="center"/>
        <w:rPr>
          <w:rFonts w:ascii="Times New Roman" w:hAnsi="Times New Roman"/>
          <w:b/>
          <w:i/>
          <w:sz w:val="24"/>
        </w:rPr>
      </w:pPr>
    </w:p>
    <w:p w14:paraId="2A7EEB86" w14:textId="77777777" w:rsidR="004C1066" w:rsidRDefault="004C1066">
      <w:pPr>
        <w:jc w:val="center"/>
        <w:rPr>
          <w:rFonts w:ascii="Times New Roman" w:hAnsi="Times New Roman"/>
          <w:b/>
          <w:i/>
          <w:sz w:val="24"/>
        </w:rPr>
      </w:pPr>
    </w:p>
    <w:p w14:paraId="621E4CFE" w14:textId="77777777" w:rsidR="004C1066" w:rsidRDefault="004C1066">
      <w:pPr>
        <w:jc w:val="center"/>
        <w:rPr>
          <w:rFonts w:ascii="Times New Roman" w:hAnsi="Times New Roman"/>
          <w:b/>
          <w:i/>
          <w:sz w:val="24"/>
        </w:rPr>
      </w:pPr>
    </w:p>
    <w:p w14:paraId="3F7C99E5" w14:textId="77777777" w:rsidR="004C1066" w:rsidRDefault="00057EB3">
      <w:pPr>
        <w:jc w:val="center"/>
        <w:rPr>
          <w:rFonts w:ascii="Times New Roman" w:hAnsi="Times New Roman"/>
          <w:b/>
          <w:sz w:val="24"/>
        </w:rPr>
      </w:pPr>
      <w:r>
        <w:rPr>
          <w:rFonts w:ascii="Times New Roman" w:hAnsi="Times New Roman"/>
          <w:b/>
          <w:sz w:val="24"/>
        </w:rPr>
        <w:t>ПРИМЕРНАЯ РАБОЧАЯ</w:t>
      </w:r>
      <w:r>
        <w:rPr>
          <w:rFonts w:ascii="Times New Roman" w:hAnsi="Times New Roman"/>
          <w:b/>
          <w:sz w:val="24"/>
        </w:rPr>
        <w:t xml:space="preserve"> ПРОГРАММА ПРОФЕССИОНАЛЬНОГО МОДУЛЯ</w:t>
      </w:r>
    </w:p>
    <w:p w14:paraId="2A28B611" w14:textId="77777777" w:rsidR="004C1066" w:rsidRDefault="004C1066">
      <w:pPr>
        <w:jc w:val="center"/>
        <w:rPr>
          <w:rFonts w:ascii="Times New Roman" w:hAnsi="Times New Roman"/>
          <w:b/>
          <w:sz w:val="24"/>
          <w:u w:val="single"/>
        </w:rPr>
      </w:pPr>
    </w:p>
    <w:p w14:paraId="76DD75C7" w14:textId="77777777" w:rsidR="004C1066" w:rsidRDefault="00057EB3">
      <w:pPr>
        <w:spacing w:after="0" w:line="240" w:lineRule="auto"/>
        <w:jc w:val="center"/>
        <w:rPr>
          <w:rFonts w:ascii="Times New Roman" w:hAnsi="Times New Roman"/>
          <w:b/>
          <w:i/>
          <w:sz w:val="24"/>
        </w:rPr>
      </w:pPr>
      <w:r>
        <w:rPr>
          <w:rFonts w:ascii="Times New Roman" w:hAnsi="Times New Roman"/>
          <w:b/>
          <w:sz w:val="24"/>
        </w:rPr>
        <w:t xml:space="preserve">«ПМ 4. Эксплуатация и техническое обслуживание функционального оборудования, полезной нагрузки </w:t>
      </w:r>
      <w:r>
        <w:rPr>
          <w:rFonts w:ascii="Times New Roman" w:hAnsi="Times New Roman"/>
          <w:b/>
          <w:sz w:val="24"/>
        </w:rPr>
        <w:t>беспилотного воздушного судна, систем передачи и обработки информации, иных электронных и цифровых систем, а также систем крепления внешних грузов»</w:t>
      </w:r>
    </w:p>
    <w:p w14:paraId="28FC37B3" w14:textId="77777777" w:rsidR="004C1066" w:rsidRDefault="004C1066">
      <w:pPr>
        <w:jc w:val="center"/>
        <w:rPr>
          <w:rFonts w:ascii="Times New Roman" w:hAnsi="Times New Roman"/>
          <w:b/>
          <w:i/>
          <w:sz w:val="24"/>
        </w:rPr>
      </w:pPr>
    </w:p>
    <w:p w14:paraId="6EF190C9" w14:textId="77777777" w:rsidR="004C1066" w:rsidRDefault="004C1066">
      <w:pPr>
        <w:jc w:val="center"/>
        <w:rPr>
          <w:rFonts w:ascii="Times New Roman" w:hAnsi="Times New Roman"/>
          <w:b/>
          <w:i/>
          <w:sz w:val="24"/>
        </w:rPr>
      </w:pPr>
    </w:p>
    <w:p w14:paraId="444C6927" w14:textId="77777777" w:rsidR="004C1066" w:rsidRDefault="004C1066">
      <w:pPr>
        <w:jc w:val="center"/>
        <w:rPr>
          <w:rFonts w:ascii="Times New Roman" w:hAnsi="Times New Roman"/>
          <w:b/>
          <w:i/>
          <w:sz w:val="24"/>
        </w:rPr>
      </w:pPr>
    </w:p>
    <w:p w14:paraId="426ADA01" w14:textId="77777777" w:rsidR="004C1066" w:rsidRDefault="004C1066">
      <w:pPr>
        <w:jc w:val="center"/>
        <w:rPr>
          <w:rFonts w:ascii="Times New Roman" w:hAnsi="Times New Roman"/>
          <w:b/>
          <w:i/>
          <w:sz w:val="24"/>
        </w:rPr>
      </w:pPr>
    </w:p>
    <w:p w14:paraId="183A343A" w14:textId="77777777" w:rsidR="004C1066" w:rsidRDefault="004C1066">
      <w:pPr>
        <w:jc w:val="center"/>
        <w:rPr>
          <w:rFonts w:ascii="Times New Roman" w:hAnsi="Times New Roman"/>
          <w:b/>
          <w:i/>
          <w:sz w:val="24"/>
        </w:rPr>
      </w:pPr>
    </w:p>
    <w:p w14:paraId="0BF26313" w14:textId="77777777" w:rsidR="004C1066" w:rsidRDefault="004C1066">
      <w:pPr>
        <w:jc w:val="center"/>
        <w:rPr>
          <w:rFonts w:ascii="Times New Roman" w:hAnsi="Times New Roman"/>
          <w:b/>
          <w:i/>
          <w:sz w:val="24"/>
        </w:rPr>
      </w:pPr>
    </w:p>
    <w:p w14:paraId="6CCF86BF" w14:textId="77777777" w:rsidR="004C1066" w:rsidRDefault="004C1066">
      <w:pPr>
        <w:jc w:val="center"/>
        <w:rPr>
          <w:rFonts w:ascii="Times New Roman" w:hAnsi="Times New Roman"/>
          <w:b/>
          <w:i/>
          <w:sz w:val="24"/>
        </w:rPr>
      </w:pPr>
    </w:p>
    <w:p w14:paraId="70714C16" w14:textId="77777777" w:rsidR="004C1066" w:rsidRDefault="004C1066">
      <w:pPr>
        <w:jc w:val="center"/>
        <w:rPr>
          <w:rFonts w:ascii="Times New Roman" w:hAnsi="Times New Roman"/>
          <w:b/>
          <w:i/>
          <w:sz w:val="24"/>
        </w:rPr>
      </w:pPr>
    </w:p>
    <w:p w14:paraId="4580EE30" w14:textId="77777777" w:rsidR="004C1066" w:rsidRDefault="00057EB3">
      <w:pPr>
        <w:jc w:val="center"/>
        <w:rPr>
          <w:rFonts w:ascii="Times New Roman" w:hAnsi="Times New Roman"/>
          <w:b/>
          <w:sz w:val="24"/>
        </w:rPr>
      </w:pPr>
      <w:r>
        <w:rPr>
          <w:rFonts w:ascii="Times New Roman" w:hAnsi="Times New Roman"/>
          <w:b/>
          <w:sz w:val="24"/>
        </w:rPr>
        <w:t>2024 г.</w:t>
      </w:r>
    </w:p>
    <w:p w14:paraId="7E3E8D90" w14:textId="77777777" w:rsidR="004C1066" w:rsidRDefault="004C1066">
      <w:pPr>
        <w:sectPr w:rsidR="004C1066">
          <w:headerReference w:type="default" r:id="rId46"/>
          <w:footerReference w:type="even" r:id="rId47"/>
          <w:footerReference w:type="default" r:id="rId48"/>
          <w:pgSz w:w="11907" w:h="16840"/>
          <w:pgMar w:top="1134" w:right="851" w:bottom="992" w:left="1418" w:header="709" w:footer="709" w:gutter="0"/>
          <w:cols w:space="720"/>
        </w:sectPr>
      </w:pPr>
    </w:p>
    <w:p w14:paraId="40C9BD41" w14:textId="77777777" w:rsidR="004C1066" w:rsidRDefault="00057EB3">
      <w:pPr>
        <w:jc w:val="center"/>
        <w:rPr>
          <w:rFonts w:ascii="Times New Roman" w:hAnsi="Times New Roman"/>
          <w:b/>
          <w:sz w:val="24"/>
        </w:rPr>
      </w:pPr>
      <w:r>
        <w:rPr>
          <w:rFonts w:ascii="Times New Roman" w:hAnsi="Times New Roman"/>
          <w:b/>
          <w:sz w:val="24"/>
        </w:rPr>
        <w:lastRenderedPageBreak/>
        <w:t>СОДЕРЖАНИЕ</w:t>
      </w:r>
    </w:p>
    <w:p w14:paraId="166E4ED7" w14:textId="77777777" w:rsidR="004C1066" w:rsidRDefault="004C1066">
      <w:pPr>
        <w:rPr>
          <w:rFonts w:ascii="Times New Roman" w:hAnsi="Times New Roman"/>
          <w:b/>
          <w:i/>
          <w:sz w:val="24"/>
        </w:rPr>
      </w:pPr>
    </w:p>
    <w:tbl>
      <w:tblPr>
        <w:tblW w:w="0" w:type="auto"/>
        <w:tblLayout w:type="fixed"/>
        <w:tblLook w:val="04A0" w:firstRow="1" w:lastRow="0" w:firstColumn="1" w:lastColumn="0" w:noHBand="0" w:noVBand="1"/>
      </w:tblPr>
      <w:tblGrid>
        <w:gridCol w:w="9039"/>
        <w:gridCol w:w="576"/>
      </w:tblGrid>
      <w:tr w:rsidR="004C1066" w14:paraId="718744CB" w14:textId="77777777">
        <w:tc>
          <w:tcPr>
            <w:tcW w:w="9039" w:type="dxa"/>
          </w:tcPr>
          <w:p w14:paraId="20D35AFC" w14:textId="77777777" w:rsidR="004C1066" w:rsidRDefault="00057EB3">
            <w:pPr>
              <w:numPr>
                <w:ilvl w:val="0"/>
                <w:numId w:val="5"/>
              </w:numPr>
              <w:rPr>
                <w:rFonts w:ascii="Times New Roman" w:hAnsi="Times New Roman"/>
                <w:b/>
                <w:sz w:val="24"/>
              </w:rPr>
            </w:pPr>
            <w:r>
              <w:rPr>
                <w:rFonts w:ascii="Times New Roman" w:hAnsi="Times New Roman"/>
                <w:b/>
                <w:sz w:val="24"/>
              </w:rPr>
              <w:t xml:space="preserve">ОБЩАЯ ХАРАКТЕРИСТИКА </w:t>
            </w:r>
            <w:r>
              <w:rPr>
                <w:rFonts w:ascii="Times New Roman" w:hAnsi="Times New Roman"/>
                <w:b/>
                <w:sz w:val="24"/>
              </w:rPr>
              <w:t>ПРИМЕРНОЙ РАБОЧЕЙ</w:t>
            </w:r>
            <w:r>
              <w:rPr>
                <w:rFonts w:ascii="Times New Roman" w:hAnsi="Times New Roman"/>
                <w:b/>
                <w:sz w:val="24"/>
              </w:rPr>
              <w:t xml:space="preserve"> ПРОГРАММЫ ПРОФЕССИОНАЛЬНОГО МОДУЛЯ ……………...……………………</w:t>
            </w:r>
            <w:proofErr w:type="gramStart"/>
            <w:r>
              <w:rPr>
                <w:rFonts w:ascii="Times New Roman" w:hAnsi="Times New Roman"/>
                <w:b/>
                <w:sz w:val="24"/>
              </w:rPr>
              <w:t>…….</w:t>
            </w:r>
            <w:proofErr w:type="gramEnd"/>
            <w:r>
              <w:rPr>
                <w:rFonts w:ascii="Times New Roman" w:hAnsi="Times New Roman"/>
                <w:b/>
                <w:sz w:val="24"/>
              </w:rPr>
              <w:t>.</w:t>
            </w:r>
          </w:p>
        </w:tc>
        <w:tc>
          <w:tcPr>
            <w:tcW w:w="576" w:type="dxa"/>
            <w:vAlign w:val="bottom"/>
          </w:tcPr>
          <w:p w14:paraId="675636F5" w14:textId="77777777" w:rsidR="004C1066" w:rsidRDefault="00057EB3">
            <w:pPr>
              <w:rPr>
                <w:rFonts w:ascii="Times New Roman" w:hAnsi="Times New Roman"/>
                <w:b/>
                <w:sz w:val="24"/>
              </w:rPr>
            </w:pPr>
            <w:r>
              <w:rPr>
                <w:rFonts w:ascii="Times New Roman" w:hAnsi="Times New Roman"/>
                <w:b/>
                <w:sz w:val="24"/>
              </w:rPr>
              <w:t>157</w:t>
            </w:r>
          </w:p>
        </w:tc>
      </w:tr>
      <w:tr w:rsidR="004C1066" w14:paraId="2CCC912D" w14:textId="77777777">
        <w:tc>
          <w:tcPr>
            <w:tcW w:w="9039" w:type="dxa"/>
          </w:tcPr>
          <w:p w14:paraId="6D67203F" w14:textId="77777777" w:rsidR="004C1066" w:rsidRDefault="00057EB3">
            <w:pPr>
              <w:numPr>
                <w:ilvl w:val="0"/>
                <w:numId w:val="5"/>
              </w:numPr>
              <w:rPr>
                <w:rFonts w:ascii="Times New Roman" w:hAnsi="Times New Roman"/>
                <w:b/>
                <w:sz w:val="24"/>
              </w:rPr>
            </w:pPr>
            <w:r>
              <w:rPr>
                <w:rFonts w:ascii="Times New Roman" w:hAnsi="Times New Roman"/>
                <w:b/>
                <w:sz w:val="24"/>
              </w:rPr>
              <w:t>СТРУКТУРА И СОДЕРЖАНИЕ ПРОФЕССИОНАЛЬНОГО МОДУЛЯ</w:t>
            </w:r>
            <w:proofErr w:type="gramStart"/>
            <w:r>
              <w:rPr>
                <w:rFonts w:ascii="Times New Roman" w:hAnsi="Times New Roman"/>
                <w:b/>
                <w:sz w:val="24"/>
              </w:rPr>
              <w:t xml:space="preserve"> ….</w:t>
            </w:r>
            <w:proofErr w:type="gramEnd"/>
          </w:p>
        </w:tc>
        <w:tc>
          <w:tcPr>
            <w:tcW w:w="576" w:type="dxa"/>
            <w:vAlign w:val="bottom"/>
          </w:tcPr>
          <w:p w14:paraId="284CFE82" w14:textId="77777777" w:rsidR="004C1066" w:rsidRDefault="00057EB3">
            <w:pPr>
              <w:rPr>
                <w:rFonts w:ascii="Times New Roman" w:hAnsi="Times New Roman"/>
                <w:b/>
                <w:sz w:val="24"/>
              </w:rPr>
            </w:pPr>
            <w:r>
              <w:rPr>
                <w:rFonts w:ascii="Times New Roman" w:hAnsi="Times New Roman"/>
                <w:b/>
                <w:sz w:val="24"/>
              </w:rPr>
              <w:t>162</w:t>
            </w:r>
          </w:p>
        </w:tc>
      </w:tr>
      <w:tr w:rsidR="004C1066" w14:paraId="76FB302A" w14:textId="77777777">
        <w:tc>
          <w:tcPr>
            <w:tcW w:w="9039" w:type="dxa"/>
          </w:tcPr>
          <w:p w14:paraId="3EEA3DEB" w14:textId="77777777" w:rsidR="004C1066" w:rsidRDefault="00057EB3">
            <w:pPr>
              <w:numPr>
                <w:ilvl w:val="0"/>
                <w:numId w:val="5"/>
              </w:numPr>
              <w:rPr>
                <w:rFonts w:ascii="Times New Roman" w:hAnsi="Times New Roman"/>
                <w:b/>
                <w:sz w:val="24"/>
              </w:rPr>
            </w:pPr>
            <w:r>
              <w:rPr>
                <w:rFonts w:ascii="Times New Roman" w:hAnsi="Times New Roman"/>
                <w:b/>
                <w:sz w:val="24"/>
              </w:rPr>
              <w:t>УСЛОВИЯ РЕАЛИЗАЦИИ ПРОФЕССИОНАЛЬНОГО МОДУЛЯ …</w:t>
            </w:r>
            <w:proofErr w:type="gramStart"/>
            <w:r>
              <w:rPr>
                <w:rFonts w:ascii="Times New Roman" w:hAnsi="Times New Roman"/>
                <w:b/>
                <w:sz w:val="24"/>
              </w:rPr>
              <w:t>…….</w:t>
            </w:r>
            <w:proofErr w:type="gramEnd"/>
            <w:r>
              <w:rPr>
                <w:rFonts w:ascii="Times New Roman" w:hAnsi="Times New Roman"/>
                <w:b/>
                <w:sz w:val="24"/>
              </w:rPr>
              <w:t>.</w:t>
            </w:r>
          </w:p>
        </w:tc>
        <w:tc>
          <w:tcPr>
            <w:tcW w:w="576" w:type="dxa"/>
            <w:vAlign w:val="bottom"/>
          </w:tcPr>
          <w:p w14:paraId="3B5640A8" w14:textId="77777777" w:rsidR="004C1066" w:rsidRDefault="00057EB3">
            <w:pPr>
              <w:rPr>
                <w:rFonts w:ascii="Times New Roman" w:hAnsi="Times New Roman"/>
                <w:b/>
                <w:sz w:val="24"/>
              </w:rPr>
            </w:pPr>
            <w:r>
              <w:rPr>
                <w:rFonts w:ascii="Times New Roman" w:hAnsi="Times New Roman"/>
                <w:b/>
                <w:sz w:val="24"/>
              </w:rPr>
              <w:t>170</w:t>
            </w:r>
          </w:p>
        </w:tc>
      </w:tr>
      <w:tr w:rsidR="004C1066" w14:paraId="6EF0C863" w14:textId="77777777">
        <w:tc>
          <w:tcPr>
            <w:tcW w:w="9039" w:type="dxa"/>
          </w:tcPr>
          <w:p w14:paraId="1D73B1DF" w14:textId="77777777" w:rsidR="004C1066" w:rsidRDefault="00057EB3">
            <w:pPr>
              <w:numPr>
                <w:ilvl w:val="0"/>
                <w:numId w:val="5"/>
              </w:numPr>
              <w:rPr>
                <w:rFonts w:ascii="Times New Roman" w:hAnsi="Times New Roman"/>
                <w:b/>
                <w:sz w:val="24"/>
              </w:rPr>
            </w:pPr>
            <w:r>
              <w:rPr>
                <w:rFonts w:ascii="Times New Roman" w:hAnsi="Times New Roman"/>
                <w:b/>
                <w:sz w:val="24"/>
              </w:rPr>
              <w:t>КОНТРОЛЬ И ОЦЕНКА РЕЗУЛЬТАТОВ ОСВОЕНИЯ ПРОФЕССИОНАЛЬНОГО МОДУЛЯ ……………………………………</w:t>
            </w:r>
            <w:proofErr w:type="gramStart"/>
            <w:r>
              <w:rPr>
                <w:rFonts w:ascii="Times New Roman" w:hAnsi="Times New Roman"/>
                <w:b/>
                <w:sz w:val="24"/>
              </w:rPr>
              <w:t>…….</w:t>
            </w:r>
            <w:proofErr w:type="gramEnd"/>
          </w:p>
        </w:tc>
        <w:tc>
          <w:tcPr>
            <w:tcW w:w="576" w:type="dxa"/>
            <w:vAlign w:val="bottom"/>
          </w:tcPr>
          <w:p w14:paraId="7A7B802A" w14:textId="77777777" w:rsidR="004C1066" w:rsidRDefault="00057EB3">
            <w:pPr>
              <w:rPr>
                <w:rFonts w:ascii="Times New Roman" w:hAnsi="Times New Roman"/>
                <w:b/>
                <w:sz w:val="24"/>
              </w:rPr>
            </w:pPr>
            <w:r>
              <w:rPr>
                <w:rFonts w:ascii="Times New Roman" w:hAnsi="Times New Roman"/>
                <w:b/>
                <w:sz w:val="24"/>
              </w:rPr>
              <w:t>1</w:t>
            </w:r>
            <w:r>
              <w:rPr>
                <w:rFonts w:ascii="Times New Roman" w:hAnsi="Times New Roman"/>
                <w:b/>
                <w:sz w:val="24"/>
              </w:rPr>
              <w:t>71</w:t>
            </w:r>
          </w:p>
        </w:tc>
      </w:tr>
    </w:tbl>
    <w:p w14:paraId="264464FE" w14:textId="77777777" w:rsidR="004C1066" w:rsidRDefault="004C1066">
      <w:pPr>
        <w:sectPr w:rsidR="004C1066">
          <w:headerReference w:type="default" r:id="rId49"/>
          <w:footerReference w:type="even" r:id="rId50"/>
          <w:footerReference w:type="default" r:id="rId51"/>
          <w:pgSz w:w="11907" w:h="16840"/>
          <w:pgMar w:top="1134" w:right="851" w:bottom="992" w:left="1418" w:header="709" w:footer="709" w:gutter="0"/>
          <w:cols w:space="720"/>
        </w:sectPr>
      </w:pPr>
    </w:p>
    <w:p w14:paraId="28E334D3" w14:textId="77777777" w:rsidR="004C1066" w:rsidRDefault="004C1066">
      <w:pPr>
        <w:rPr>
          <w:rFonts w:ascii="Times New Roman" w:hAnsi="Times New Roman"/>
          <w:b/>
          <w:sz w:val="24"/>
        </w:rPr>
      </w:pPr>
    </w:p>
    <w:p w14:paraId="2F6E403F" w14:textId="77777777" w:rsidR="004C1066" w:rsidRDefault="00057EB3">
      <w:pPr>
        <w:spacing w:after="0"/>
        <w:jc w:val="center"/>
        <w:rPr>
          <w:rFonts w:ascii="Times New Roman" w:hAnsi="Times New Roman"/>
          <w:b/>
          <w:sz w:val="24"/>
        </w:rPr>
      </w:pPr>
      <w:r>
        <w:rPr>
          <w:rFonts w:ascii="Times New Roman" w:hAnsi="Times New Roman"/>
          <w:b/>
          <w:sz w:val="24"/>
        </w:rPr>
        <w:t xml:space="preserve">1. ОБЩАЯ ХАРАКТЕРИСТИКА </w:t>
      </w:r>
      <w:r>
        <w:rPr>
          <w:rFonts w:ascii="Times New Roman" w:hAnsi="Times New Roman"/>
          <w:b/>
          <w:sz w:val="24"/>
        </w:rPr>
        <w:t>ПРИМЕРНОЙ РАБОЧЕЙ</w:t>
      </w:r>
      <w:r>
        <w:rPr>
          <w:rFonts w:ascii="Times New Roman" w:hAnsi="Times New Roman"/>
          <w:b/>
          <w:sz w:val="24"/>
        </w:rPr>
        <w:t xml:space="preserve"> ПРОГРАММЫ</w:t>
      </w:r>
    </w:p>
    <w:p w14:paraId="33A37034" w14:textId="77777777" w:rsidR="004C1066" w:rsidRDefault="00057EB3">
      <w:pPr>
        <w:spacing w:after="0"/>
        <w:jc w:val="center"/>
        <w:rPr>
          <w:rFonts w:ascii="Times New Roman" w:hAnsi="Times New Roman"/>
          <w:b/>
          <w:sz w:val="24"/>
        </w:rPr>
      </w:pPr>
      <w:r>
        <w:rPr>
          <w:rFonts w:ascii="Times New Roman" w:hAnsi="Times New Roman"/>
          <w:b/>
          <w:sz w:val="24"/>
        </w:rPr>
        <w:t>ПРОФЕССИОНАЛЬНОГО МОДУЛЯ</w:t>
      </w:r>
    </w:p>
    <w:p w14:paraId="20144107" w14:textId="77777777" w:rsidR="004C1066" w:rsidRDefault="00057EB3">
      <w:pPr>
        <w:spacing w:after="0"/>
        <w:jc w:val="center"/>
        <w:rPr>
          <w:rFonts w:ascii="Times New Roman" w:hAnsi="Times New Roman"/>
          <w:b/>
          <w:sz w:val="24"/>
        </w:rPr>
      </w:pPr>
      <w:r>
        <w:rPr>
          <w:rFonts w:ascii="Times New Roman" w:hAnsi="Times New Roman"/>
          <w:b/>
          <w:sz w:val="24"/>
        </w:rPr>
        <w:t xml:space="preserve">«ПМ.4 Эксплуатация и техническое обслуживание функционального оборудования, полезной нагрузки беспилотного воздушного судна, систем </w:t>
      </w:r>
      <w:r>
        <w:rPr>
          <w:rFonts w:ascii="Times New Roman" w:hAnsi="Times New Roman"/>
          <w:b/>
          <w:sz w:val="24"/>
        </w:rPr>
        <w:t>передачи и обработки информации, иных электронных и цифровых систем, а также систем крепления внешних грузов»</w:t>
      </w:r>
    </w:p>
    <w:p w14:paraId="440F5D9E" w14:textId="77777777" w:rsidR="004C1066" w:rsidRDefault="004C1066">
      <w:pPr>
        <w:spacing w:line="240" w:lineRule="auto"/>
        <w:rPr>
          <w:rFonts w:ascii="Times New Roman" w:hAnsi="Times New Roman"/>
          <w:b/>
          <w:sz w:val="24"/>
        </w:rPr>
      </w:pPr>
    </w:p>
    <w:p w14:paraId="1C875975" w14:textId="77777777" w:rsidR="004C1066" w:rsidRDefault="00057EB3">
      <w:pPr>
        <w:spacing w:after="0" w:line="240" w:lineRule="auto"/>
        <w:ind w:firstLine="709"/>
        <w:rPr>
          <w:rFonts w:ascii="Times New Roman" w:hAnsi="Times New Roman"/>
          <w:b/>
          <w:sz w:val="24"/>
        </w:rPr>
      </w:pPr>
      <w:r>
        <w:rPr>
          <w:rFonts w:ascii="Times New Roman" w:hAnsi="Times New Roman"/>
          <w:b/>
          <w:sz w:val="24"/>
        </w:rPr>
        <w:t xml:space="preserve">1.1. Цель и планируемые результаты освоения профессионального модуля </w:t>
      </w:r>
    </w:p>
    <w:p w14:paraId="0F7F95EE" w14:textId="77777777" w:rsidR="004C1066" w:rsidRDefault="00057EB3">
      <w:pPr>
        <w:spacing w:after="0" w:line="240" w:lineRule="auto"/>
        <w:ind w:firstLine="709"/>
        <w:jc w:val="both"/>
        <w:rPr>
          <w:rFonts w:ascii="Times New Roman" w:hAnsi="Times New Roman"/>
          <w:sz w:val="24"/>
        </w:rPr>
      </w:pPr>
      <w:r>
        <w:rPr>
          <w:rFonts w:ascii="Times New Roman" w:hAnsi="Times New Roman"/>
          <w:sz w:val="24"/>
        </w:rPr>
        <w:t>В результате изучения профессионального модуля студент должен освоить основ</w:t>
      </w:r>
      <w:r>
        <w:rPr>
          <w:rFonts w:ascii="Times New Roman" w:hAnsi="Times New Roman"/>
          <w:sz w:val="24"/>
        </w:rPr>
        <w:t>ной вид деятельности: эксплуатация и техническое обслуживание функционального оборудования, полезной нагрузки беспилотного воздушного судна, систем передачи и обработки информации, иных электронных и цифровых систем, а также систем крепления внешних грузов</w:t>
      </w:r>
      <w:r>
        <w:rPr>
          <w:rFonts w:ascii="Times New Roman" w:hAnsi="Times New Roman"/>
          <w:sz w:val="24"/>
        </w:rPr>
        <w:t xml:space="preserve"> и соответствующие ему общие компетенции, и профессиональные компетенции:</w:t>
      </w:r>
    </w:p>
    <w:p w14:paraId="2CA77652" w14:textId="77777777" w:rsidR="004C1066" w:rsidRDefault="00057EB3">
      <w:pPr>
        <w:spacing w:after="0" w:line="240" w:lineRule="auto"/>
        <w:ind w:firstLine="709"/>
        <w:jc w:val="both"/>
        <w:rPr>
          <w:rFonts w:ascii="Times New Roman" w:hAnsi="Times New Roman"/>
          <w:sz w:val="24"/>
        </w:rPr>
      </w:pPr>
      <w:r>
        <w:rPr>
          <w:rFonts w:ascii="Times New Roman" w:hAnsi="Times New Roman"/>
          <w:sz w:val="24"/>
        </w:rPr>
        <w:t>1.1.1. Перечень общих компетенций</w:t>
      </w:r>
      <w:r>
        <w:rPr>
          <w:rStyle w:val="15"/>
          <w:rFonts w:ascii="Times New Roman" w:hAnsi="Times New Roman"/>
          <w:sz w:val="24"/>
        </w:rPr>
        <w:footnoteReference w:id="72"/>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101"/>
        <w:gridCol w:w="8494"/>
      </w:tblGrid>
      <w:tr w:rsidR="004C1066" w14:paraId="75262EF7" w14:textId="77777777">
        <w:trPr>
          <w:tblHeader/>
          <w:jc w:val="center"/>
        </w:trPr>
        <w:tc>
          <w:tcPr>
            <w:tcW w:w="1101" w:type="dxa"/>
            <w:tcBorders>
              <w:top w:val="single" w:sz="4" w:space="0" w:color="000000"/>
              <w:left w:val="single" w:sz="4" w:space="0" w:color="000000"/>
              <w:bottom w:val="single" w:sz="4" w:space="0" w:color="000000"/>
              <w:right w:val="single" w:sz="4" w:space="0" w:color="000000"/>
            </w:tcBorders>
          </w:tcPr>
          <w:p w14:paraId="2F72FDBC" w14:textId="77777777" w:rsidR="004C1066" w:rsidRDefault="00057EB3">
            <w:pPr>
              <w:spacing w:after="0" w:line="240" w:lineRule="auto"/>
              <w:rPr>
                <w:rFonts w:ascii="Times New Roman" w:hAnsi="Times New Roman"/>
                <w:b/>
                <w:sz w:val="24"/>
              </w:rPr>
            </w:pPr>
            <w:r>
              <w:rPr>
                <w:rFonts w:ascii="Times New Roman" w:hAnsi="Times New Roman"/>
                <w:b/>
                <w:sz w:val="24"/>
              </w:rPr>
              <w:t>Код</w:t>
            </w:r>
          </w:p>
        </w:tc>
        <w:tc>
          <w:tcPr>
            <w:tcW w:w="8494" w:type="dxa"/>
            <w:tcBorders>
              <w:top w:val="single" w:sz="4" w:space="0" w:color="000000"/>
              <w:left w:val="single" w:sz="4" w:space="0" w:color="000000"/>
              <w:bottom w:val="single" w:sz="4" w:space="0" w:color="000000"/>
              <w:right w:val="single" w:sz="4" w:space="0" w:color="000000"/>
            </w:tcBorders>
          </w:tcPr>
          <w:p w14:paraId="697CD5E2" w14:textId="77777777" w:rsidR="004C1066" w:rsidRDefault="00057EB3">
            <w:pPr>
              <w:spacing w:after="0" w:line="240" w:lineRule="auto"/>
              <w:rPr>
                <w:rFonts w:ascii="Times New Roman" w:hAnsi="Times New Roman"/>
                <w:b/>
                <w:sz w:val="24"/>
              </w:rPr>
            </w:pPr>
            <w:r>
              <w:rPr>
                <w:rFonts w:ascii="Times New Roman" w:hAnsi="Times New Roman"/>
                <w:b/>
                <w:sz w:val="24"/>
              </w:rPr>
              <w:t>Наименование общих компетенций</w:t>
            </w:r>
          </w:p>
        </w:tc>
      </w:tr>
      <w:tr w:rsidR="004C1066" w14:paraId="07AF1BED" w14:textId="77777777">
        <w:trPr>
          <w:jc w:val="center"/>
        </w:trPr>
        <w:tc>
          <w:tcPr>
            <w:tcW w:w="1101" w:type="dxa"/>
            <w:tcBorders>
              <w:top w:val="single" w:sz="4" w:space="0" w:color="000000"/>
              <w:left w:val="single" w:sz="4" w:space="0" w:color="000000"/>
              <w:bottom w:val="single" w:sz="4" w:space="0" w:color="000000"/>
              <w:right w:val="single" w:sz="4" w:space="0" w:color="000000"/>
            </w:tcBorders>
          </w:tcPr>
          <w:p w14:paraId="54E4C133" w14:textId="77777777" w:rsidR="004C1066" w:rsidRDefault="00057EB3">
            <w:pPr>
              <w:spacing w:after="0" w:line="240" w:lineRule="auto"/>
              <w:rPr>
                <w:rFonts w:ascii="Times New Roman" w:hAnsi="Times New Roman"/>
                <w:sz w:val="24"/>
              </w:rPr>
            </w:pPr>
            <w:r>
              <w:rPr>
                <w:rFonts w:ascii="Times New Roman" w:hAnsi="Times New Roman"/>
                <w:sz w:val="24"/>
              </w:rPr>
              <w:t>ОК 1</w:t>
            </w:r>
          </w:p>
        </w:tc>
        <w:tc>
          <w:tcPr>
            <w:tcW w:w="8494" w:type="dxa"/>
            <w:tcBorders>
              <w:top w:val="single" w:sz="4" w:space="0" w:color="000000"/>
              <w:left w:val="single" w:sz="4" w:space="0" w:color="000000"/>
              <w:bottom w:val="single" w:sz="4" w:space="0" w:color="000000"/>
              <w:right w:val="single" w:sz="4" w:space="0" w:color="000000"/>
            </w:tcBorders>
          </w:tcPr>
          <w:p w14:paraId="66D4AAF3" w14:textId="77777777" w:rsidR="004C1066" w:rsidRDefault="00057EB3">
            <w:pPr>
              <w:spacing w:after="0" w:line="240" w:lineRule="auto"/>
              <w:rPr>
                <w:rFonts w:ascii="Times New Roman" w:hAnsi="Times New Roman"/>
                <w:sz w:val="24"/>
              </w:rPr>
            </w:pPr>
            <w:r>
              <w:rPr>
                <w:rFonts w:ascii="Times New Roman" w:hAnsi="Times New Roman"/>
                <w:sz w:val="24"/>
              </w:rPr>
              <w:t xml:space="preserve">Выбирать способы решения задач профессиональной деятельности, применительно к различным </w:t>
            </w:r>
            <w:r>
              <w:rPr>
                <w:rFonts w:ascii="Times New Roman" w:hAnsi="Times New Roman"/>
                <w:sz w:val="24"/>
              </w:rPr>
              <w:t>контекстам</w:t>
            </w:r>
          </w:p>
        </w:tc>
      </w:tr>
      <w:tr w:rsidR="004C1066" w14:paraId="6BD8F530" w14:textId="77777777">
        <w:trPr>
          <w:jc w:val="center"/>
        </w:trPr>
        <w:tc>
          <w:tcPr>
            <w:tcW w:w="1101" w:type="dxa"/>
            <w:tcBorders>
              <w:top w:val="single" w:sz="4" w:space="0" w:color="000000"/>
              <w:left w:val="single" w:sz="4" w:space="0" w:color="000000"/>
              <w:bottom w:val="single" w:sz="4" w:space="0" w:color="000000"/>
              <w:right w:val="single" w:sz="4" w:space="0" w:color="000000"/>
            </w:tcBorders>
            <w:vAlign w:val="center"/>
          </w:tcPr>
          <w:p w14:paraId="63CEF8EF" w14:textId="77777777" w:rsidR="004C1066" w:rsidRDefault="00057EB3">
            <w:pPr>
              <w:spacing w:after="0" w:line="240" w:lineRule="auto"/>
              <w:rPr>
                <w:rFonts w:ascii="Times New Roman" w:hAnsi="Times New Roman"/>
                <w:sz w:val="24"/>
              </w:rPr>
            </w:pPr>
            <w:r>
              <w:rPr>
                <w:rFonts w:ascii="Times New Roman" w:hAnsi="Times New Roman"/>
                <w:sz w:val="24"/>
              </w:rPr>
              <w:t>ОК 2</w:t>
            </w:r>
          </w:p>
        </w:tc>
        <w:tc>
          <w:tcPr>
            <w:tcW w:w="8494" w:type="dxa"/>
            <w:tcBorders>
              <w:top w:val="single" w:sz="4" w:space="0" w:color="000000"/>
              <w:left w:val="single" w:sz="4" w:space="0" w:color="000000"/>
              <w:bottom w:val="single" w:sz="4" w:space="0" w:color="000000"/>
              <w:right w:val="single" w:sz="4" w:space="0" w:color="000000"/>
            </w:tcBorders>
          </w:tcPr>
          <w:p w14:paraId="1630DE9D" w14:textId="77777777" w:rsidR="004C1066" w:rsidRDefault="00057EB3">
            <w:pPr>
              <w:spacing w:after="0" w:line="240" w:lineRule="auto"/>
              <w:rPr>
                <w:rFonts w:ascii="Times New Roman" w:hAnsi="Times New Roman"/>
                <w:sz w:val="24"/>
              </w:rPr>
            </w:pPr>
            <w:r>
              <w:rPr>
                <w:rFonts w:ascii="Times New Roman" w:hAnsi="Times New Roman"/>
                <w:sz w:val="24"/>
              </w:rPr>
              <w:t xml:space="preserve">Использовать современные средства поиска, анализа и </w:t>
            </w:r>
            <w:proofErr w:type="gramStart"/>
            <w:r>
              <w:rPr>
                <w:rFonts w:ascii="Times New Roman" w:hAnsi="Times New Roman"/>
                <w:sz w:val="24"/>
              </w:rPr>
              <w:t>интерпретации информации</w:t>
            </w:r>
            <w:proofErr w:type="gramEnd"/>
            <w:r>
              <w:rPr>
                <w:rFonts w:ascii="Times New Roman" w:hAnsi="Times New Roman"/>
                <w:sz w:val="24"/>
              </w:rPr>
              <w:t xml:space="preserve"> и информационные технологии для выполнения задач профессиональной деятельности</w:t>
            </w:r>
          </w:p>
        </w:tc>
      </w:tr>
      <w:tr w:rsidR="004C1066" w14:paraId="1F152DF1" w14:textId="77777777">
        <w:trPr>
          <w:jc w:val="center"/>
        </w:trPr>
        <w:tc>
          <w:tcPr>
            <w:tcW w:w="1101" w:type="dxa"/>
            <w:tcBorders>
              <w:top w:val="single" w:sz="4" w:space="0" w:color="000000"/>
              <w:left w:val="single" w:sz="4" w:space="0" w:color="000000"/>
              <w:bottom w:val="single" w:sz="4" w:space="0" w:color="000000"/>
              <w:right w:val="single" w:sz="4" w:space="0" w:color="000000"/>
            </w:tcBorders>
            <w:vAlign w:val="center"/>
          </w:tcPr>
          <w:p w14:paraId="7D432F90" w14:textId="77777777" w:rsidR="004C1066" w:rsidRDefault="00057EB3">
            <w:pPr>
              <w:spacing w:after="0" w:line="240" w:lineRule="auto"/>
              <w:rPr>
                <w:rFonts w:ascii="Times New Roman" w:hAnsi="Times New Roman"/>
                <w:sz w:val="24"/>
              </w:rPr>
            </w:pPr>
            <w:r>
              <w:rPr>
                <w:rFonts w:ascii="Times New Roman" w:hAnsi="Times New Roman"/>
                <w:sz w:val="24"/>
              </w:rPr>
              <w:t>ОК 3</w:t>
            </w:r>
          </w:p>
        </w:tc>
        <w:tc>
          <w:tcPr>
            <w:tcW w:w="8494" w:type="dxa"/>
            <w:tcBorders>
              <w:top w:val="single" w:sz="4" w:space="0" w:color="000000"/>
              <w:left w:val="single" w:sz="4" w:space="0" w:color="000000"/>
              <w:bottom w:val="single" w:sz="4" w:space="0" w:color="000000"/>
              <w:right w:val="single" w:sz="4" w:space="0" w:color="000000"/>
            </w:tcBorders>
          </w:tcPr>
          <w:p w14:paraId="1584B4B5" w14:textId="77777777" w:rsidR="004C1066" w:rsidRDefault="00057EB3">
            <w:pPr>
              <w:spacing w:after="0" w:line="240" w:lineRule="auto"/>
              <w:rPr>
                <w:rFonts w:ascii="Times New Roman" w:hAnsi="Times New Roman"/>
                <w:sz w:val="24"/>
              </w:rPr>
            </w:pPr>
            <w:r>
              <w:rPr>
                <w:rFonts w:ascii="Times New Roman" w:hAnsi="Times New Roman"/>
                <w:sz w:val="24"/>
              </w:rPr>
              <w:t>Планировать и реализовывать собственное профессиональное и личностное развити</w:t>
            </w:r>
            <w:r>
              <w:rPr>
                <w:rFonts w:ascii="Times New Roman" w:hAnsi="Times New Roman"/>
                <w:sz w:val="24"/>
              </w:rPr>
              <w:t>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tc>
      </w:tr>
      <w:tr w:rsidR="004C1066" w14:paraId="35678E9C" w14:textId="77777777">
        <w:trPr>
          <w:jc w:val="center"/>
        </w:trPr>
        <w:tc>
          <w:tcPr>
            <w:tcW w:w="1101" w:type="dxa"/>
            <w:tcBorders>
              <w:top w:val="single" w:sz="4" w:space="0" w:color="000000"/>
              <w:left w:val="single" w:sz="4" w:space="0" w:color="000000"/>
              <w:bottom w:val="single" w:sz="4" w:space="0" w:color="000000"/>
              <w:right w:val="single" w:sz="4" w:space="0" w:color="000000"/>
            </w:tcBorders>
            <w:vAlign w:val="center"/>
          </w:tcPr>
          <w:p w14:paraId="0A903425" w14:textId="77777777" w:rsidR="004C1066" w:rsidRDefault="00057EB3">
            <w:pPr>
              <w:spacing w:after="0" w:line="240" w:lineRule="auto"/>
              <w:rPr>
                <w:rFonts w:ascii="Times New Roman" w:hAnsi="Times New Roman"/>
                <w:sz w:val="24"/>
              </w:rPr>
            </w:pPr>
            <w:r>
              <w:rPr>
                <w:rFonts w:ascii="Times New Roman" w:hAnsi="Times New Roman"/>
                <w:sz w:val="24"/>
              </w:rPr>
              <w:t>ОК 4</w:t>
            </w:r>
          </w:p>
        </w:tc>
        <w:tc>
          <w:tcPr>
            <w:tcW w:w="8494" w:type="dxa"/>
            <w:tcBorders>
              <w:top w:val="single" w:sz="4" w:space="0" w:color="000000"/>
              <w:left w:val="single" w:sz="4" w:space="0" w:color="000000"/>
              <w:bottom w:val="single" w:sz="4" w:space="0" w:color="000000"/>
              <w:right w:val="single" w:sz="4" w:space="0" w:color="000000"/>
            </w:tcBorders>
          </w:tcPr>
          <w:p w14:paraId="592D2EC1" w14:textId="77777777" w:rsidR="004C1066" w:rsidRDefault="00057EB3">
            <w:pPr>
              <w:spacing w:after="0" w:line="240" w:lineRule="auto"/>
              <w:rPr>
                <w:rFonts w:ascii="Times New Roman" w:hAnsi="Times New Roman"/>
                <w:sz w:val="24"/>
              </w:rPr>
            </w:pPr>
            <w:r>
              <w:rPr>
                <w:rFonts w:ascii="Times New Roman" w:hAnsi="Times New Roman"/>
                <w:sz w:val="24"/>
              </w:rPr>
              <w:t>Эффективно взаимодействовать и работать в коллективе и команде</w:t>
            </w:r>
          </w:p>
        </w:tc>
      </w:tr>
      <w:tr w:rsidR="004C1066" w14:paraId="095F49DC" w14:textId="77777777">
        <w:trPr>
          <w:jc w:val="center"/>
        </w:trPr>
        <w:tc>
          <w:tcPr>
            <w:tcW w:w="1101" w:type="dxa"/>
            <w:tcBorders>
              <w:top w:val="single" w:sz="4" w:space="0" w:color="000000"/>
              <w:left w:val="single" w:sz="4" w:space="0" w:color="000000"/>
              <w:bottom w:val="single" w:sz="4" w:space="0" w:color="000000"/>
              <w:right w:val="single" w:sz="4" w:space="0" w:color="000000"/>
            </w:tcBorders>
            <w:vAlign w:val="center"/>
          </w:tcPr>
          <w:p w14:paraId="60D6D11C" w14:textId="77777777" w:rsidR="004C1066" w:rsidRDefault="00057EB3">
            <w:pPr>
              <w:spacing w:after="0" w:line="240" w:lineRule="auto"/>
              <w:rPr>
                <w:rFonts w:ascii="Times New Roman" w:hAnsi="Times New Roman"/>
                <w:sz w:val="24"/>
              </w:rPr>
            </w:pPr>
            <w:r>
              <w:rPr>
                <w:rFonts w:ascii="Times New Roman" w:hAnsi="Times New Roman"/>
                <w:sz w:val="24"/>
              </w:rPr>
              <w:t>ОК 5</w:t>
            </w:r>
          </w:p>
        </w:tc>
        <w:tc>
          <w:tcPr>
            <w:tcW w:w="8494" w:type="dxa"/>
            <w:tcBorders>
              <w:top w:val="single" w:sz="4" w:space="0" w:color="000000"/>
              <w:left w:val="single" w:sz="4" w:space="0" w:color="000000"/>
              <w:bottom w:val="single" w:sz="4" w:space="0" w:color="000000"/>
              <w:right w:val="single" w:sz="4" w:space="0" w:color="000000"/>
            </w:tcBorders>
          </w:tcPr>
          <w:p w14:paraId="2C21023B" w14:textId="77777777" w:rsidR="004C1066" w:rsidRDefault="00057EB3">
            <w:pPr>
              <w:spacing w:after="0" w:line="240" w:lineRule="auto"/>
              <w:rPr>
                <w:rFonts w:ascii="Times New Roman" w:hAnsi="Times New Roman"/>
                <w:sz w:val="24"/>
              </w:rPr>
            </w:pPr>
            <w:r>
              <w:rPr>
                <w:rFonts w:ascii="Times New Roman" w:hAnsi="Times New Roman"/>
                <w:sz w:val="24"/>
              </w:rPr>
              <w:t xml:space="preserve">Осуществлять устную и </w:t>
            </w:r>
            <w:r>
              <w:rPr>
                <w:rFonts w:ascii="Times New Roman" w:hAnsi="Times New Roman"/>
                <w:sz w:val="24"/>
              </w:rPr>
              <w:t>письменную коммуникацию на государственном языке Российской Федерации с учетом особенностей социального и культурного контекста</w:t>
            </w:r>
          </w:p>
        </w:tc>
      </w:tr>
      <w:tr w:rsidR="004C1066" w14:paraId="0497498A" w14:textId="77777777">
        <w:trPr>
          <w:jc w:val="center"/>
        </w:trPr>
        <w:tc>
          <w:tcPr>
            <w:tcW w:w="1101" w:type="dxa"/>
            <w:tcBorders>
              <w:top w:val="single" w:sz="4" w:space="0" w:color="000000"/>
              <w:left w:val="single" w:sz="4" w:space="0" w:color="000000"/>
              <w:bottom w:val="single" w:sz="4" w:space="0" w:color="000000"/>
              <w:right w:val="single" w:sz="4" w:space="0" w:color="000000"/>
            </w:tcBorders>
            <w:vAlign w:val="center"/>
          </w:tcPr>
          <w:p w14:paraId="27A127C8" w14:textId="77777777" w:rsidR="004C1066" w:rsidRDefault="00057EB3">
            <w:pPr>
              <w:spacing w:after="0" w:line="240" w:lineRule="auto"/>
              <w:rPr>
                <w:rFonts w:ascii="Times New Roman" w:hAnsi="Times New Roman"/>
                <w:sz w:val="24"/>
              </w:rPr>
            </w:pPr>
            <w:r>
              <w:rPr>
                <w:rFonts w:ascii="Times New Roman" w:hAnsi="Times New Roman"/>
                <w:sz w:val="24"/>
              </w:rPr>
              <w:t>ОК 6</w:t>
            </w:r>
          </w:p>
        </w:tc>
        <w:tc>
          <w:tcPr>
            <w:tcW w:w="8494" w:type="dxa"/>
            <w:tcBorders>
              <w:top w:val="single" w:sz="4" w:space="0" w:color="000000"/>
              <w:left w:val="single" w:sz="4" w:space="0" w:color="000000"/>
              <w:bottom w:val="single" w:sz="4" w:space="0" w:color="000000"/>
              <w:right w:val="single" w:sz="4" w:space="0" w:color="000000"/>
            </w:tcBorders>
          </w:tcPr>
          <w:p w14:paraId="6C7FF999" w14:textId="77777777" w:rsidR="004C1066" w:rsidRDefault="00057EB3">
            <w:pPr>
              <w:spacing w:after="0" w:line="240" w:lineRule="auto"/>
              <w:rPr>
                <w:rFonts w:ascii="Times New Roman" w:hAnsi="Times New Roman"/>
                <w:sz w:val="24"/>
              </w:rPr>
            </w:pPr>
            <w:r>
              <w:rPr>
                <w:rFonts w:ascii="Times New Roman" w:hAnsi="Times New Roman"/>
                <w:sz w:val="24"/>
              </w:rPr>
              <w:t>Проявлять гражданско-патриотическую позицию, демонстрировать осознанное поведение на основе традиционных российских духовн</w:t>
            </w:r>
            <w:r>
              <w:rPr>
                <w:rFonts w:ascii="Times New Roman" w:hAnsi="Times New Roman"/>
                <w:sz w:val="24"/>
              </w:rPr>
              <w:t>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w:t>
            </w:r>
          </w:p>
        </w:tc>
      </w:tr>
      <w:tr w:rsidR="004C1066" w14:paraId="0F1170FA" w14:textId="77777777">
        <w:trPr>
          <w:jc w:val="center"/>
        </w:trPr>
        <w:tc>
          <w:tcPr>
            <w:tcW w:w="1101" w:type="dxa"/>
            <w:tcBorders>
              <w:top w:val="single" w:sz="4" w:space="0" w:color="000000"/>
              <w:left w:val="single" w:sz="4" w:space="0" w:color="000000"/>
              <w:bottom w:val="single" w:sz="4" w:space="0" w:color="000000"/>
              <w:right w:val="single" w:sz="4" w:space="0" w:color="000000"/>
            </w:tcBorders>
            <w:vAlign w:val="center"/>
          </w:tcPr>
          <w:p w14:paraId="3AECD66D" w14:textId="77777777" w:rsidR="004C1066" w:rsidRDefault="00057EB3">
            <w:pPr>
              <w:spacing w:after="0" w:line="240" w:lineRule="auto"/>
              <w:rPr>
                <w:rFonts w:ascii="Times New Roman" w:hAnsi="Times New Roman"/>
                <w:sz w:val="24"/>
              </w:rPr>
            </w:pPr>
            <w:r>
              <w:rPr>
                <w:rFonts w:ascii="Times New Roman" w:hAnsi="Times New Roman"/>
                <w:sz w:val="24"/>
              </w:rPr>
              <w:t>ОК 7</w:t>
            </w:r>
          </w:p>
        </w:tc>
        <w:tc>
          <w:tcPr>
            <w:tcW w:w="8494" w:type="dxa"/>
            <w:tcBorders>
              <w:top w:val="single" w:sz="4" w:space="0" w:color="000000"/>
              <w:left w:val="single" w:sz="4" w:space="0" w:color="000000"/>
              <w:bottom w:val="single" w:sz="4" w:space="0" w:color="000000"/>
              <w:right w:val="single" w:sz="4" w:space="0" w:color="000000"/>
            </w:tcBorders>
          </w:tcPr>
          <w:p w14:paraId="2AEADC48" w14:textId="77777777" w:rsidR="004C1066" w:rsidRDefault="00057EB3">
            <w:pPr>
              <w:spacing w:after="0" w:line="240" w:lineRule="auto"/>
              <w:rPr>
                <w:rFonts w:ascii="Times New Roman" w:hAnsi="Times New Roman"/>
                <w:sz w:val="24"/>
              </w:rPr>
            </w:pPr>
            <w:r>
              <w:rPr>
                <w:rFonts w:ascii="Times New Roman" w:hAnsi="Times New Roman"/>
                <w:sz w:val="24"/>
              </w:rPr>
              <w:t>Содействовать сохранению окружающей среды, ресурсосбережению, применять знания об изменении клима</w:t>
            </w:r>
            <w:r>
              <w:rPr>
                <w:rFonts w:ascii="Times New Roman" w:hAnsi="Times New Roman"/>
                <w:sz w:val="24"/>
              </w:rPr>
              <w:t>та, принципы бережливого производства, эффективно действовать в чрезвычайных ситуациях</w:t>
            </w:r>
          </w:p>
        </w:tc>
      </w:tr>
      <w:tr w:rsidR="004C1066" w14:paraId="27C78FA3" w14:textId="77777777">
        <w:trPr>
          <w:jc w:val="center"/>
        </w:trPr>
        <w:tc>
          <w:tcPr>
            <w:tcW w:w="1101" w:type="dxa"/>
            <w:tcBorders>
              <w:top w:val="single" w:sz="4" w:space="0" w:color="000000"/>
              <w:left w:val="single" w:sz="4" w:space="0" w:color="000000"/>
              <w:bottom w:val="single" w:sz="4" w:space="0" w:color="000000"/>
              <w:right w:val="single" w:sz="4" w:space="0" w:color="000000"/>
            </w:tcBorders>
            <w:vAlign w:val="center"/>
          </w:tcPr>
          <w:p w14:paraId="2B27F0DA" w14:textId="77777777" w:rsidR="004C1066" w:rsidRDefault="00057EB3">
            <w:pPr>
              <w:spacing w:after="0" w:line="240" w:lineRule="auto"/>
              <w:rPr>
                <w:rFonts w:ascii="Times New Roman" w:hAnsi="Times New Roman"/>
                <w:sz w:val="24"/>
              </w:rPr>
            </w:pPr>
            <w:r>
              <w:rPr>
                <w:rFonts w:ascii="Times New Roman" w:hAnsi="Times New Roman"/>
                <w:sz w:val="24"/>
              </w:rPr>
              <w:t>ОК 8</w:t>
            </w:r>
          </w:p>
        </w:tc>
        <w:tc>
          <w:tcPr>
            <w:tcW w:w="8494" w:type="dxa"/>
            <w:tcBorders>
              <w:top w:val="single" w:sz="4" w:space="0" w:color="000000"/>
              <w:left w:val="single" w:sz="4" w:space="0" w:color="000000"/>
              <w:bottom w:val="single" w:sz="4" w:space="0" w:color="000000"/>
              <w:right w:val="single" w:sz="4" w:space="0" w:color="000000"/>
            </w:tcBorders>
          </w:tcPr>
          <w:p w14:paraId="364FA05B" w14:textId="77777777" w:rsidR="004C1066" w:rsidRDefault="00057EB3">
            <w:pPr>
              <w:spacing w:after="0" w:line="240" w:lineRule="auto"/>
              <w:rPr>
                <w:rFonts w:ascii="Times New Roman" w:hAnsi="Times New Roman"/>
                <w:sz w:val="24"/>
              </w:rPr>
            </w:pPr>
            <w:r>
              <w:rPr>
                <w:rFonts w:ascii="Times New Roman" w:hAnsi="Times New Roman"/>
                <w:sz w:val="24"/>
              </w:rPr>
              <w:t>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w:t>
            </w:r>
            <w:r>
              <w:rPr>
                <w:rFonts w:ascii="Times New Roman" w:hAnsi="Times New Roman"/>
                <w:sz w:val="24"/>
              </w:rPr>
              <w:t>й подготовленности</w:t>
            </w:r>
          </w:p>
        </w:tc>
      </w:tr>
      <w:tr w:rsidR="004C1066" w14:paraId="61758833" w14:textId="77777777">
        <w:trPr>
          <w:jc w:val="center"/>
        </w:trPr>
        <w:tc>
          <w:tcPr>
            <w:tcW w:w="1101" w:type="dxa"/>
            <w:tcBorders>
              <w:top w:val="single" w:sz="4" w:space="0" w:color="000000"/>
              <w:left w:val="single" w:sz="4" w:space="0" w:color="000000"/>
              <w:bottom w:val="single" w:sz="4" w:space="0" w:color="000000"/>
              <w:right w:val="single" w:sz="4" w:space="0" w:color="000000"/>
            </w:tcBorders>
            <w:vAlign w:val="center"/>
          </w:tcPr>
          <w:p w14:paraId="2DDE2C1E" w14:textId="77777777" w:rsidR="004C1066" w:rsidRDefault="00057EB3">
            <w:pPr>
              <w:spacing w:after="0" w:line="240" w:lineRule="auto"/>
              <w:rPr>
                <w:rFonts w:ascii="Times New Roman" w:hAnsi="Times New Roman"/>
                <w:sz w:val="24"/>
              </w:rPr>
            </w:pPr>
            <w:r>
              <w:rPr>
                <w:rFonts w:ascii="Times New Roman" w:hAnsi="Times New Roman"/>
                <w:sz w:val="24"/>
              </w:rPr>
              <w:t>ОК 9</w:t>
            </w:r>
          </w:p>
        </w:tc>
        <w:tc>
          <w:tcPr>
            <w:tcW w:w="8494" w:type="dxa"/>
            <w:tcBorders>
              <w:top w:val="single" w:sz="4" w:space="0" w:color="000000"/>
              <w:left w:val="single" w:sz="4" w:space="0" w:color="000000"/>
              <w:bottom w:val="single" w:sz="4" w:space="0" w:color="000000"/>
              <w:right w:val="single" w:sz="4" w:space="0" w:color="000000"/>
            </w:tcBorders>
          </w:tcPr>
          <w:p w14:paraId="3F4F54D0" w14:textId="77777777" w:rsidR="004C1066" w:rsidRDefault="00057EB3">
            <w:pPr>
              <w:spacing w:after="0" w:line="240" w:lineRule="auto"/>
              <w:rPr>
                <w:rFonts w:ascii="Times New Roman" w:hAnsi="Times New Roman"/>
                <w:sz w:val="24"/>
              </w:rPr>
            </w:pPr>
            <w:r>
              <w:rPr>
                <w:rFonts w:ascii="Times New Roman" w:hAnsi="Times New Roman"/>
                <w:sz w:val="24"/>
              </w:rPr>
              <w:t>Пользоваться профессиональной документацией на государственном и иностранном языках</w:t>
            </w:r>
          </w:p>
        </w:tc>
      </w:tr>
    </w:tbl>
    <w:p w14:paraId="74F70828" w14:textId="77777777" w:rsidR="004C1066" w:rsidRDefault="004C1066">
      <w:pPr>
        <w:spacing w:after="0" w:line="240" w:lineRule="auto"/>
        <w:jc w:val="both"/>
        <w:rPr>
          <w:rFonts w:ascii="Times New Roman" w:hAnsi="Times New Roman"/>
          <w:sz w:val="24"/>
        </w:rPr>
      </w:pPr>
    </w:p>
    <w:p w14:paraId="4400DB7F" w14:textId="77777777" w:rsidR="004C1066" w:rsidRDefault="004C1066">
      <w:pPr>
        <w:spacing w:after="0" w:line="240" w:lineRule="auto"/>
        <w:jc w:val="both"/>
        <w:rPr>
          <w:rFonts w:ascii="Times New Roman" w:hAnsi="Times New Roman"/>
          <w:sz w:val="24"/>
        </w:rPr>
      </w:pPr>
    </w:p>
    <w:p w14:paraId="6FF15F71" w14:textId="77777777" w:rsidR="004C1066" w:rsidRDefault="004C1066">
      <w:pPr>
        <w:pStyle w:val="2"/>
        <w:spacing w:before="0" w:after="0"/>
        <w:ind w:firstLine="709"/>
        <w:jc w:val="both"/>
        <w:rPr>
          <w:rStyle w:val="affff4"/>
          <w:rFonts w:ascii="Times New Roman" w:hAnsi="Times New Roman"/>
          <w:b w:val="0"/>
          <w:sz w:val="24"/>
        </w:rPr>
      </w:pPr>
    </w:p>
    <w:p w14:paraId="19E756C2" w14:textId="77777777" w:rsidR="004C1066" w:rsidRDefault="00057EB3">
      <w:pPr>
        <w:pStyle w:val="2"/>
        <w:spacing w:before="0" w:after="0"/>
        <w:ind w:firstLine="709"/>
        <w:jc w:val="both"/>
        <w:rPr>
          <w:rStyle w:val="affff4"/>
          <w:rFonts w:ascii="Times New Roman" w:hAnsi="Times New Roman"/>
          <w:b w:val="0"/>
          <w:sz w:val="24"/>
        </w:rPr>
      </w:pPr>
      <w:r>
        <w:rPr>
          <w:rStyle w:val="affff4"/>
          <w:rFonts w:ascii="Times New Roman" w:hAnsi="Times New Roman"/>
          <w:b w:val="0"/>
          <w:sz w:val="24"/>
        </w:rPr>
        <w:t xml:space="preserve">1.1.2. Перечень профессиональных компетенций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204"/>
        <w:gridCol w:w="8367"/>
      </w:tblGrid>
      <w:tr w:rsidR="004C1066" w14:paraId="26214475" w14:textId="77777777">
        <w:tc>
          <w:tcPr>
            <w:tcW w:w="1204" w:type="dxa"/>
            <w:tcBorders>
              <w:top w:val="single" w:sz="4" w:space="0" w:color="000000"/>
              <w:left w:val="single" w:sz="4" w:space="0" w:color="000000"/>
              <w:bottom w:val="single" w:sz="4" w:space="0" w:color="000000"/>
              <w:right w:val="single" w:sz="4" w:space="0" w:color="000000"/>
            </w:tcBorders>
          </w:tcPr>
          <w:p w14:paraId="5AF808BF" w14:textId="77777777" w:rsidR="004C1066" w:rsidRDefault="00057EB3">
            <w:pPr>
              <w:pStyle w:val="2"/>
              <w:spacing w:before="0" w:after="0"/>
              <w:jc w:val="both"/>
              <w:rPr>
                <w:rStyle w:val="affff4"/>
                <w:rFonts w:ascii="Times New Roman" w:hAnsi="Times New Roman"/>
                <w:sz w:val="24"/>
              </w:rPr>
            </w:pPr>
            <w:r>
              <w:rPr>
                <w:rStyle w:val="affff4"/>
                <w:rFonts w:ascii="Times New Roman" w:hAnsi="Times New Roman"/>
                <w:sz w:val="24"/>
              </w:rPr>
              <w:t>Код</w:t>
            </w:r>
          </w:p>
        </w:tc>
        <w:tc>
          <w:tcPr>
            <w:tcW w:w="8367" w:type="dxa"/>
            <w:tcBorders>
              <w:top w:val="single" w:sz="4" w:space="0" w:color="000000"/>
              <w:left w:val="single" w:sz="4" w:space="0" w:color="000000"/>
              <w:bottom w:val="single" w:sz="4" w:space="0" w:color="000000"/>
              <w:right w:val="single" w:sz="4" w:space="0" w:color="000000"/>
            </w:tcBorders>
          </w:tcPr>
          <w:p w14:paraId="78747108" w14:textId="77777777" w:rsidR="004C1066" w:rsidRDefault="00057EB3">
            <w:pPr>
              <w:pStyle w:val="2"/>
              <w:spacing w:before="0" w:after="0"/>
              <w:jc w:val="both"/>
              <w:rPr>
                <w:rStyle w:val="affff4"/>
                <w:rFonts w:ascii="Times New Roman" w:hAnsi="Times New Roman"/>
                <w:sz w:val="24"/>
              </w:rPr>
            </w:pPr>
            <w:r>
              <w:rPr>
                <w:rStyle w:val="affff4"/>
                <w:rFonts w:ascii="Times New Roman" w:hAnsi="Times New Roman"/>
                <w:sz w:val="24"/>
              </w:rPr>
              <w:t>Наименование видов деятельности и профессиональных компетенций</w:t>
            </w:r>
          </w:p>
        </w:tc>
      </w:tr>
      <w:tr w:rsidR="004C1066" w14:paraId="638DF1CC" w14:textId="77777777">
        <w:tc>
          <w:tcPr>
            <w:tcW w:w="1204" w:type="dxa"/>
            <w:tcBorders>
              <w:top w:val="single" w:sz="4" w:space="0" w:color="000000"/>
              <w:left w:val="single" w:sz="4" w:space="0" w:color="000000"/>
              <w:bottom w:val="single" w:sz="4" w:space="0" w:color="000000"/>
              <w:right w:val="single" w:sz="4" w:space="0" w:color="000000"/>
            </w:tcBorders>
          </w:tcPr>
          <w:p w14:paraId="654BFC6A" w14:textId="77777777" w:rsidR="004C1066" w:rsidRDefault="00057EB3">
            <w:pPr>
              <w:pStyle w:val="2"/>
              <w:spacing w:before="0" w:after="0"/>
              <w:jc w:val="both"/>
              <w:rPr>
                <w:rStyle w:val="affff4"/>
                <w:rFonts w:ascii="Times New Roman" w:hAnsi="Times New Roman"/>
                <w:b w:val="0"/>
                <w:sz w:val="24"/>
              </w:rPr>
            </w:pPr>
            <w:r>
              <w:rPr>
                <w:rStyle w:val="affff4"/>
                <w:rFonts w:ascii="Times New Roman" w:hAnsi="Times New Roman"/>
                <w:b w:val="0"/>
                <w:sz w:val="24"/>
              </w:rPr>
              <w:t>ВД 4</w:t>
            </w:r>
          </w:p>
        </w:tc>
        <w:tc>
          <w:tcPr>
            <w:tcW w:w="8367" w:type="dxa"/>
            <w:tcBorders>
              <w:top w:val="single" w:sz="4" w:space="0" w:color="000000"/>
              <w:left w:val="single" w:sz="4" w:space="0" w:color="000000"/>
              <w:bottom w:val="single" w:sz="4" w:space="0" w:color="000000"/>
              <w:right w:val="single" w:sz="4" w:space="0" w:color="000000"/>
            </w:tcBorders>
          </w:tcPr>
          <w:p w14:paraId="2F1F6C64" w14:textId="77777777" w:rsidR="004C1066" w:rsidRDefault="00057EB3">
            <w:pPr>
              <w:pStyle w:val="2"/>
              <w:spacing w:before="0" w:after="0"/>
              <w:jc w:val="both"/>
              <w:rPr>
                <w:rStyle w:val="affff4"/>
                <w:rFonts w:ascii="Times New Roman" w:hAnsi="Times New Roman"/>
                <w:b w:val="0"/>
                <w:sz w:val="24"/>
              </w:rPr>
            </w:pPr>
            <w:r>
              <w:rPr>
                <w:rStyle w:val="affff4"/>
                <w:rFonts w:ascii="Times New Roman" w:hAnsi="Times New Roman"/>
                <w:b w:val="0"/>
                <w:sz w:val="24"/>
              </w:rPr>
              <w:t xml:space="preserve">Эксплуатация и </w:t>
            </w:r>
            <w:r>
              <w:rPr>
                <w:rStyle w:val="affff4"/>
                <w:rFonts w:ascii="Times New Roman" w:hAnsi="Times New Roman"/>
                <w:b w:val="0"/>
                <w:sz w:val="24"/>
              </w:rPr>
              <w:t>техническое обслуживание функционального оборудования, полезной нагрузки беспилотного воздушного судна, систем передачи и обработки информации, иных электронных и цифровых систем, а также систем крепления внешних грузов</w:t>
            </w:r>
          </w:p>
        </w:tc>
      </w:tr>
      <w:tr w:rsidR="004C1066" w14:paraId="32CED6D9" w14:textId="77777777">
        <w:tc>
          <w:tcPr>
            <w:tcW w:w="1204" w:type="dxa"/>
            <w:tcBorders>
              <w:top w:val="single" w:sz="4" w:space="0" w:color="000000"/>
              <w:left w:val="single" w:sz="4" w:space="0" w:color="000000"/>
              <w:bottom w:val="single" w:sz="4" w:space="0" w:color="000000"/>
              <w:right w:val="single" w:sz="4" w:space="0" w:color="000000"/>
            </w:tcBorders>
          </w:tcPr>
          <w:p w14:paraId="57820529" w14:textId="77777777" w:rsidR="004C1066" w:rsidRDefault="00057EB3">
            <w:pPr>
              <w:pStyle w:val="2"/>
              <w:spacing w:before="0" w:after="0"/>
              <w:jc w:val="both"/>
              <w:rPr>
                <w:rStyle w:val="affff4"/>
                <w:rFonts w:ascii="Times New Roman" w:hAnsi="Times New Roman"/>
                <w:b w:val="0"/>
                <w:sz w:val="24"/>
              </w:rPr>
            </w:pPr>
            <w:r>
              <w:rPr>
                <w:rStyle w:val="affff4"/>
                <w:rFonts w:ascii="Times New Roman" w:hAnsi="Times New Roman"/>
                <w:b w:val="0"/>
                <w:sz w:val="24"/>
              </w:rPr>
              <w:t>ПК 4.1.</w:t>
            </w:r>
          </w:p>
        </w:tc>
        <w:tc>
          <w:tcPr>
            <w:tcW w:w="8367" w:type="dxa"/>
            <w:tcBorders>
              <w:top w:val="single" w:sz="4" w:space="0" w:color="000000"/>
              <w:left w:val="single" w:sz="4" w:space="0" w:color="000000"/>
              <w:bottom w:val="single" w:sz="4" w:space="0" w:color="000000"/>
              <w:right w:val="single" w:sz="4" w:space="0" w:color="000000"/>
            </w:tcBorders>
          </w:tcPr>
          <w:p w14:paraId="320CDEDF" w14:textId="77777777" w:rsidR="004C1066" w:rsidRDefault="00057EB3">
            <w:pPr>
              <w:spacing w:after="0" w:line="240" w:lineRule="auto"/>
              <w:rPr>
                <w:rFonts w:ascii="Times New Roman" w:hAnsi="Times New Roman"/>
                <w:sz w:val="24"/>
              </w:rPr>
            </w:pPr>
            <w:r>
              <w:rPr>
                <w:rFonts w:ascii="Times New Roman" w:hAnsi="Times New Roman"/>
                <w:sz w:val="24"/>
              </w:rPr>
              <w:t>Осуществлять техническую эк</w:t>
            </w:r>
            <w:r>
              <w:rPr>
                <w:rFonts w:ascii="Times New Roman" w:hAnsi="Times New Roman"/>
                <w:sz w:val="24"/>
              </w:rPr>
              <w:t>сплуатацию функционального оборудования, систем регистрации полетных данных, сбора и передачи информации.</w:t>
            </w:r>
          </w:p>
        </w:tc>
      </w:tr>
      <w:tr w:rsidR="004C1066" w14:paraId="54C87BB8" w14:textId="77777777">
        <w:tc>
          <w:tcPr>
            <w:tcW w:w="1204" w:type="dxa"/>
            <w:tcBorders>
              <w:top w:val="single" w:sz="4" w:space="0" w:color="000000"/>
              <w:left w:val="single" w:sz="4" w:space="0" w:color="000000"/>
              <w:bottom w:val="single" w:sz="4" w:space="0" w:color="000000"/>
              <w:right w:val="single" w:sz="4" w:space="0" w:color="000000"/>
            </w:tcBorders>
          </w:tcPr>
          <w:p w14:paraId="44150166" w14:textId="77777777" w:rsidR="004C1066" w:rsidRDefault="00057EB3">
            <w:pPr>
              <w:pStyle w:val="2"/>
              <w:spacing w:before="0" w:after="0"/>
              <w:jc w:val="both"/>
              <w:rPr>
                <w:rStyle w:val="affff4"/>
                <w:rFonts w:ascii="Times New Roman" w:hAnsi="Times New Roman"/>
                <w:b w:val="0"/>
                <w:sz w:val="24"/>
              </w:rPr>
            </w:pPr>
            <w:r>
              <w:rPr>
                <w:rStyle w:val="affff4"/>
                <w:rFonts w:ascii="Times New Roman" w:hAnsi="Times New Roman"/>
                <w:b w:val="0"/>
                <w:sz w:val="24"/>
              </w:rPr>
              <w:t>ПК 4.2.</w:t>
            </w:r>
          </w:p>
        </w:tc>
        <w:tc>
          <w:tcPr>
            <w:tcW w:w="8367" w:type="dxa"/>
            <w:tcBorders>
              <w:top w:val="single" w:sz="4" w:space="0" w:color="000000"/>
              <w:left w:val="single" w:sz="4" w:space="0" w:color="000000"/>
              <w:bottom w:val="single" w:sz="4" w:space="0" w:color="000000"/>
              <w:right w:val="single" w:sz="4" w:space="0" w:color="000000"/>
            </w:tcBorders>
          </w:tcPr>
          <w:p w14:paraId="74E3733A" w14:textId="77777777" w:rsidR="004C1066" w:rsidRDefault="00057EB3">
            <w:pPr>
              <w:spacing w:after="0" w:line="240" w:lineRule="auto"/>
              <w:rPr>
                <w:rFonts w:ascii="Times New Roman" w:hAnsi="Times New Roman"/>
                <w:sz w:val="24"/>
              </w:rPr>
            </w:pPr>
            <w:r>
              <w:rPr>
                <w:rFonts w:ascii="Times New Roman" w:hAnsi="Times New Roman"/>
                <w:sz w:val="24"/>
              </w:rPr>
              <w:t>Осуществлять техническую эксплуатацию систем фото- и видеосъемки, систем специализированного навесного оборудования, системы мониторинга земн</w:t>
            </w:r>
            <w:r>
              <w:rPr>
                <w:rFonts w:ascii="Times New Roman" w:hAnsi="Times New Roman"/>
                <w:sz w:val="24"/>
              </w:rPr>
              <w:t>ой поверхности и воздушного пространства, а также систем крепления внешнего груза.</w:t>
            </w:r>
          </w:p>
        </w:tc>
      </w:tr>
      <w:tr w:rsidR="004C1066" w14:paraId="0BBD1830" w14:textId="77777777">
        <w:tc>
          <w:tcPr>
            <w:tcW w:w="1204" w:type="dxa"/>
            <w:tcBorders>
              <w:top w:val="single" w:sz="4" w:space="0" w:color="000000"/>
              <w:left w:val="single" w:sz="4" w:space="0" w:color="000000"/>
              <w:bottom w:val="single" w:sz="4" w:space="0" w:color="000000"/>
              <w:right w:val="single" w:sz="4" w:space="0" w:color="000000"/>
            </w:tcBorders>
          </w:tcPr>
          <w:p w14:paraId="2A3F213B" w14:textId="77777777" w:rsidR="004C1066" w:rsidRDefault="00057EB3">
            <w:pPr>
              <w:pStyle w:val="2"/>
              <w:spacing w:before="0" w:after="0"/>
              <w:jc w:val="both"/>
              <w:rPr>
                <w:rStyle w:val="affff4"/>
                <w:rFonts w:ascii="Times New Roman" w:hAnsi="Times New Roman"/>
                <w:b w:val="0"/>
                <w:sz w:val="24"/>
              </w:rPr>
            </w:pPr>
            <w:r>
              <w:rPr>
                <w:rStyle w:val="affff4"/>
                <w:rFonts w:ascii="Times New Roman" w:hAnsi="Times New Roman"/>
                <w:b w:val="0"/>
                <w:sz w:val="24"/>
              </w:rPr>
              <w:t>ПК 4.3.</w:t>
            </w:r>
          </w:p>
        </w:tc>
        <w:tc>
          <w:tcPr>
            <w:tcW w:w="8367" w:type="dxa"/>
            <w:tcBorders>
              <w:top w:val="single" w:sz="4" w:space="0" w:color="000000"/>
              <w:left w:val="single" w:sz="4" w:space="0" w:color="000000"/>
              <w:bottom w:val="single" w:sz="4" w:space="0" w:color="000000"/>
              <w:right w:val="single" w:sz="4" w:space="0" w:color="000000"/>
            </w:tcBorders>
          </w:tcPr>
          <w:p w14:paraId="52EA90AD" w14:textId="77777777" w:rsidR="004C1066" w:rsidRDefault="00057EB3">
            <w:pPr>
              <w:spacing w:after="0" w:line="240" w:lineRule="auto"/>
              <w:rPr>
                <w:rFonts w:ascii="Times New Roman" w:hAnsi="Times New Roman"/>
                <w:sz w:val="24"/>
              </w:rPr>
            </w:pPr>
            <w:r>
              <w:rPr>
                <w:rFonts w:ascii="Times New Roman" w:hAnsi="Times New Roman"/>
                <w:sz w:val="24"/>
              </w:rPr>
              <w:t>Осуществлять ведение эксплуатационно-технической документации.</w:t>
            </w:r>
          </w:p>
        </w:tc>
      </w:tr>
      <w:tr w:rsidR="004C1066" w14:paraId="7F9E712A" w14:textId="77777777">
        <w:tc>
          <w:tcPr>
            <w:tcW w:w="1204" w:type="dxa"/>
            <w:tcBorders>
              <w:top w:val="single" w:sz="4" w:space="0" w:color="000000"/>
              <w:left w:val="single" w:sz="4" w:space="0" w:color="000000"/>
              <w:bottom w:val="single" w:sz="4" w:space="0" w:color="000000"/>
              <w:right w:val="single" w:sz="4" w:space="0" w:color="000000"/>
            </w:tcBorders>
          </w:tcPr>
          <w:p w14:paraId="7055AD05" w14:textId="77777777" w:rsidR="004C1066" w:rsidRDefault="00057EB3">
            <w:pPr>
              <w:pStyle w:val="2"/>
              <w:spacing w:before="0" w:after="0"/>
              <w:jc w:val="both"/>
              <w:rPr>
                <w:rStyle w:val="affff4"/>
                <w:rFonts w:ascii="Times New Roman" w:hAnsi="Times New Roman"/>
                <w:b w:val="0"/>
                <w:sz w:val="24"/>
              </w:rPr>
            </w:pPr>
            <w:r>
              <w:rPr>
                <w:rStyle w:val="affff4"/>
                <w:rFonts w:ascii="Times New Roman" w:hAnsi="Times New Roman"/>
                <w:b w:val="0"/>
                <w:sz w:val="24"/>
              </w:rPr>
              <w:t>ПК 4.4.</w:t>
            </w:r>
          </w:p>
        </w:tc>
        <w:tc>
          <w:tcPr>
            <w:tcW w:w="8367" w:type="dxa"/>
            <w:tcBorders>
              <w:top w:val="single" w:sz="4" w:space="0" w:color="000000"/>
              <w:left w:val="single" w:sz="4" w:space="0" w:color="000000"/>
              <w:bottom w:val="single" w:sz="4" w:space="0" w:color="000000"/>
              <w:right w:val="single" w:sz="4" w:space="0" w:color="000000"/>
            </w:tcBorders>
          </w:tcPr>
          <w:p w14:paraId="21DB92E0" w14:textId="77777777" w:rsidR="004C1066" w:rsidRDefault="00057EB3">
            <w:pPr>
              <w:spacing w:after="0" w:line="240" w:lineRule="auto"/>
              <w:rPr>
                <w:rFonts w:ascii="Times New Roman" w:hAnsi="Times New Roman"/>
                <w:sz w:val="24"/>
              </w:rPr>
            </w:pPr>
            <w:r>
              <w:rPr>
                <w:rFonts w:ascii="Times New Roman" w:hAnsi="Times New Roman"/>
                <w:sz w:val="24"/>
              </w:rPr>
              <w:t xml:space="preserve">Осуществлять обработку данных, полученных от функционального оборудования, систем </w:t>
            </w:r>
            <w:r>
              <w:rPr>
                <w:rFonts w:ascii="Times New Roman" w:hAnsi="Times New Roman"/>
                <w:sz w:val="24"/>
              </w:rPr>
              <w:t>регистрации полетной информации, с целью соблюдения требований воздушного законодательства в области обеспечения безопасности полетов.</w:t>
            </w:r>
          </w:p>
        </w:tc>
      </w:tr>
      <w:tr w:rsidR="004C1066" w14:paraId="1E1492CD" w14:textId="77777777">
        <w:tc>
          <w:tcPr>
            <w:tcW w:w="1204" w:type="dxa"/>
            <w:tcBorders>
              <w:top w:val="single" w:sz="4" w:space="0" w:color="000000"/>
              <w:left w:val="single" w:sz="4" w:space="0" w:color="000000"/>
              <w:bottom w:val="single" w:sz="4" w:space="0" w:color="000000"/>
              <w:right w:val="single" w:sz="4" w:space="0" w:color="000000"/>
            </w:tcBorders>
          </w:tcPr>
          <w:p w14:paraId="7C6857A2" w14:textId="77777777" w:rsidR="004C1066" w:rsidRDefault="00057EB3">
            <w:pPr>
              <w:pStyle w:val="2"/>
              <w:spacing w:before="0" w:after="0"/>
              <w:jc w:val="both"/>
              <w:rPr>
                <w:rStyle w:val="affff4"/>
                <w:rFonts w:ascii="Times New Roman" w:hAnsi="Times New Roman"/>
                <w:b w:val="0"/>
                <w:sz w:val="24"/>
              </w:rPr>
            </w:pPr>
            <w:r>
              <w:rPr>
                <w:rStyle w:val="affff4"/>
                <w:rFonts w:ascii="Times New Roman" w:hAnsi="Times New Roman"/>
                <w:b w:val="0"/>
                <w:sz w:val="24"/>
              </w:rPr>
              <w:t>ПК 4.5.</w:t>
            </w:r>
          </w:p>
        </w:tc>
        <w:tc>
          <w:tcPr>
            <w:tcW w:w="8367" w:type="dxa"/>
            <w:tcBorders>
              <w:top w:val="single" w:sz="4" w:space="0" w:color="000000"/>
              <w:left w:val="single" w:sz="4" w:space="0" w:color="000000"/>
              <w:bottom w:val="single" w:sz="4" w:space="0" w:color="000000"/>
              <w:right w:val="single" w:sz="4" w:space="0" w:color="000000"/>
            </w:tcBorders>
          </w:tcPr>
          <w:p w14:paraId="49F6D9F6" w14:textId="77777777" w:rsidR="004C1066" w:rsidRDefault="00057EB3">
            <w:pPr>
              <w:spacing w:after="0" w:line="240" w:lineRule="auto"/>
              <w:rPr>
                <w:rFonts w:ascii="Times New Roman" w:hAnsi="Times New Roman"/>
                <w:sz w:val="24"/>
              </w:rPr>
            </w:pPr>
            <w:r>
              <w:rPr>
                <w:rFonts w:ascii="Times New Roman" w:hAnsi="Times New Roman"/>
                <w:sz w:val="24"/>
              </w:rPr>
              <w:t>Осуществлять обработку информации, полученной от систем фото- и видеосъемки, систем специализированного навесног</w:t>
            </w:r>
            <w:r>
              <w:rPr>
                <w:rFonts w:ascii="Times New Roman" w:hAnsi="Times New Roman"/>
                <w:sz w:val="24"/>
              </w:rPr>
              <w:t>о оборудования, системы мониторинга земной поверхности и воздушного пространства, систематизировать полученные данные и организовывать их хранение.</w:t>
            </w:r>
          </w:p>
        </w:tc>
      </w:tr>
    </w:tbl>
    <w:p w14:paraId="1650938C" w14:textId="77777777" w:rsidR="004C1066" w:rsidRDefault="004C1066">
      <w:pPr>
        <w:spacing w:after="0" w:line="240" w:lineRule="auto"/>
        <w:ind w:firstLine="709"/>
        <w:rPr>
          <w:rFonts w:ascii="Times New Roman" w:hAnsi="Times New Roman"/>
          <w:sz w:val="24"/>
        </w:rPr>
      </w:pPr>
    </w:p>
    <w:p w14:paraId="2C3929DE" w14:textId="77777777" w:rsidR="004C1066" w:rsidRDefault="00057EB3">
      <w:pPr>
        <w:spacing w:after="0" w:line="240" w:lineRule="auto"/>
        <w:ind w:firstLine="709"/>
        <w:rPr>
          <w:rFonts w:ascii="Times New Roman" w:hAnsi="Times New Roman"/>
          <w:sz w:val="24"/>
        </w:rPr>
      </w:pPr>
      <w:r>
        <w:rPr>
          <w:rFonts w:ascii="Times New Roman" w:hAnsi="Times New Roman"/>
          <w:sz w:val="24"/>
        </w:rPr>
        <w:t>1.1.3. В результате освоения профессионального модуля обучающийся должен</w:t>
      </w:r>
      <w:r>
        <w:rPr>
          <w:rStyle w:val="15"/>
          <w:rFonts w:ascii="Times New Roman" w:hAnsi="Times New Roman"/>
          <w:sz w:val="24"/>
        </w:rPr>
        <w:footnoteReference w:id="73"/>
      </w:r>
      <w:r>
        <w:rPr>
          <w:rFonts w:ascii="Times New Roman" w:hAnsi="Times New Roman"/>
          <w:sz w:val="24"/>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093"/>
        <w:gridCol w:w="7513"/>
      </w:tblGrid>
      <w:tr w:rsidR="004C1066" w14:paraId="1BB2AEF0" w14:textId="77777777">
        <w:tc>
          <w:tcPr>
            <w:tcW w:w="2093" w:type="dxa"/>
            <w:tcBorders>
              <w:top w:val="single" w:sz="4" w:space="0" w:color="000000"/>
              <w:left w:val="single" w:sz="4" w:space="0" w:color="000000"/>
              <w:bottom w:val="single" w:sz="4" w:space="0" w:color="000000"/>
              <w:right w:val="single" w:sz="4" w:space="0" w:color="000000"/>
            </w:tcBorders>
          </w:tcPr>
          <w:p w14:paraId="2807F27B" w14:textId="77777777" w:rsidR="004C1066" w:rsidRDefault="00057EB3">
            <w:pPr>
              <w:spacing w:after="0" w:line="240" w:lineRule="auto"/>
              <w:rPr>
                <w:rFonts w:ascii="Times New Roman" w:hAnsi="Times New Roman"/>
                <w:sz w:val="24"/>
              </w:rPr>
            </w:pPr>
            <w:r>
              <w:rPr>
                <w:rFonts w:ascii="Times New Roman" w:hAnsi="Times New Roman"/>
                <w:sz w:val="24"/>
              </w:rPr>
              <w:t>Иметь практический опыт</w:t>
            </w:r>
          </w:p>
        </w:tc>
        <w:tc>
          <w:tcPr>
            <w:tcW w:w="7513" w:type="dxa"/>
            <w:tcBorders>
              <w:top w:val="single" w:sz="4" w:space="0" w:color="000000"/>
              <w:left w:val="single" w:sz="4" w:space="0" w:color="000000"/>
              <w:bottom w:val="single" w:sz="4" w:space="0" w:color="000000"/>
              <w:right w:val="single" w:sz="4" w:space="0" w:color="000000"/>
            </w:tcBorders>
          </w:tcPr>
          <w:p w14:paraId="53EE2170" w14:textId="77777777" w:rsidR="004C1066" w:rsidRDefault="00057EB3">
            <w:pPr>
              <w:pStyle w:val="afffffffd"/>
              <w:widowControl w:val="0"/>
              <w:numPr>
                <w:ilvl w:val="0"/>
                <w:numId w:val="15"/>
              </w:numPr>
              <w:spacing w:before="0" w:after="0"/>
              <w:ind w:left="57" w:firstLine="323"/>
            </w:pPr>
            <w:r>
              <w:t xml:space="preserve">В </w:t>
            </w:r>
            <w:r>
              <w:t>осуществлении входного контроля функциональных узлов, деталей и материалов оборудования полезной нагрузки беспилотного воздушного судна в соответствии с разработанным технологическим процессом;</w:t>
            </w:r>
          </w:p>
          <w:p w14:paraId="7185ADD6" w14:textId="77777777" w:rsidR="004C1066" w:rsidRDefault="00057EB3">
            <w:pPr>
              <w:pStyle w:val="afffffffd"/>
              <w:widowControl w:val="0"/>
              <w:numPr>
                <w:ilvl w:val="0"/>
                <w:numId w:val="15"/>
              </w:numPr>
              <w:spacing w:before="0" w:after="0"/>
              <w:ind w:left="57" w:firstLine="323"/>
            </w:pPr>
            <w:r>
              <w:t>По подготовке к эксплуатации бортовых систем и оборудования по</w:t>
            </w:r>
            <w:r>
              <w:t>лезной нагрузки, вычислительных устройств и систем, а также систем крепления внешнего груза;</w:t>
            </w:r>
          </w:p>
          <w:p w14:paraId="306AD704" w14:textId="77777777" w:rsidR="004C1066" w:rsidRDefault="00057EB3">
            <w:pPr>
              <w:pStyle w:val="afffffffd"/>
              <w:widowControl w:val="0"/>
              <w:numPr>
                <w:ilvl w:val="0"/>
                <w:numId w:val="15"/>
              </w:numPr>
              <w:spacing w:before="0" w:after="0"/>
              <w:ind w:left="57" w:firstLine="323"/>
            </w:pPr>
            <w:r>
              <w:t>По использованию систем крепления внешнего груза для осуществления доставки с помощью беспилотных авиационных систем с использованием дистанционно пилотируемого во</w:t>
            </w:r>
            <w:r>
              <w:t>здушного судна и автоматического управления посредством посадки, спуска и сброса;</w:t>
            </w:r>
          </w:p>
          <w:p w14:paraId="0DC77A11" w14:textId="77777777" w:rsidR="004C1066" w:rsidRDefault="00057EB3">
            <w:pPr>
              <w:pStyle w:val="afffffffd"/>
              <w:widowControl w:val="0"/>
              <w:numPr>
                <w:ilvl w:val="0"/>
                <w:numId w:val="15"/>
              </w:numPr>
              <w:spacing w:before="0" w:after="0"/>
              <w:ind w:left="57" w:firstLine="323"/>
            </w:pPr>
            <w:r>
              <w:t>По подключению приборов, регистрации характеристик и параметров и обработки полученных результатов;</w:t>
            </w:r>
          </w:p>
          <w:p w14:paraId="38A287D6" w14:textId="77777777" w:rsidR="004C1066" w:rsidRDefault="00057EB3">
            <w:pPr>
              <w:pStyle w:val="afffffffd"/>
              <w:widowControl w:val="0"/>
              <w:numPr>
                <w:ilvl w:val="0"/>
                <w:numId w:val="15"/>
              </w:numPr>
              <w:spacing w:before="0" w:after="0"/>
              <w:ind w:left="57" w:firstLine="323"/>
            </w:pPr>
            <w:r>
              <w:t>В использование бортовых системы регистрации полетных данных, сбора и пере</w:t>
            </w:r>
            <w:r>
              <w:t>дачи информации, включая системы фото- и видеосъемки, а также иных систем мониторинга земной поверхности и воздушного пространства;</w:t>
            </w:r>
          </w:p>
          <w:p w14:paraId="4E41F648" w14:textId="77777777" w:rsidR="004C1066" w:rsidRDefault="00057EB3">
            <w:pPr>
              <w:pStyle w:val="afffffffd"/>
              <w:widowControl w:val="0"/>
              <w:numPr>
                <w:ilvl w:val="0"/>
                <w:numId w:val="15"/>
              </w:numPr>
              <w:spacing w:before="0" w:after="0"/>
              <w:ind w:left="57" w:firstLine="323"/>
            </w:pPr>
            <w:r>
              <w:t xml:space="preserve">По обработки полученной полетной информации; </w:t>
            </w:r>
          </w:p>
          <w:p w14:paraId="53920451" w14:textId="77777777" w:rsidR="004C1066" w:rsidRDefault="00057EB3">
            <w:pPr>
              <w:pStyle w:val="afffffffd"/>
              <w:widowControl w:val="0"/>
              <w:numPr>
                <w:ilvl w:val="0"/>
                <w:numId w:val="15"/>
              </w:numPr>
              <w:spacing w:before="0" w:after="0"/>
              <w:ind w:left="57" w:firstLine="323"/>
            </w:pPr>
            <w:r>
              <w:t>По обнаружению и устранению неисправностей бортовых систем регистрации полетны</w:t>
            </w:r>
            <w:r>
              <w:t>х данных, сбора и передачи информации, включая системы фото- и видеосъемки, а также иных систем мониторинга земной поверхности и воздушного пространства;</w:t>
            </w:r>
          </w:p>
          <w:p w14:paraId="23BC814D" w14:textId="77777777" w:rsidR="004C1066" w:rsidRDefault="00057EB3">
            <w:pPr>
              <w:pStyle w:val="afffffffd"/>
              <w:numPr>
                <w:ilvl w:val="0"/>
                <w:numId w:val="15"/>
              </w:numPr>
              <w:spacing w:before="0" w:after="0"/>
              <w:ind w:left="57" w:firstLine="323"/>
              <w:rPr>
                <w:color w:val="FF0000"/>
              </w:rPr>
            </w:pPr>
            <w:r>
              <w:t>По наладке, настройке, регулировке и проверке</w:t>
            </w:r>
            <w:r>
              <w:t xml:space="preserve"> оборудования и систем в лабораторных условиях и на беспилотном воздушном судне;</w:t>
            </w:r>
          </w:p>
          <w:p w14:paraId="11B933B4" w14:textId="77777777" w:rsidR="004C1066" w:rsidRDefault="00057EB3">
            <w:pPr>
              <w:pStyle w:val="afffffffd"/>
              <w:numPr>
                <w:ilvl w:val="0"/>
                <w:numId w:val="15"/>
              </w:numPr>
              <w:spacing w:before="0" w:after="0"/>
              <w:ind w:left="57" w:firstLine="323"/>
              <w:rPr>
                <w:color w:val="FF0000"/>
              </w:rPr>
            </w:pPr>
            <w:r>
              <w:lastRenderedPageBreak/>
              <w:t>По наладке, настройке, регулировке бортовых систем регистрации полетных данных, сбора и передачи информации, включая системы фото- и видеосъемки, а также иных систем мониторин</w:t>
            </w:r>
            <w:r>
              <w:t>га земной поверхности и воздушного пространства;</w:t>
            </w:r>
          </w:p>
          <w:p w14:paraId="090133DF" w14:textId="77777777" w:rsidR="004C1066" w:rsidRDefault="00057EB3">
            <w:pPr>
              <w:pStyle w:val="afffffffd"/>
              <w:widowControl w:val="0"/>
              <w:numPr>
                <w:ilvl w:val="0"/>
                <w:numId w:val="15"/>
              </w:numPr>
              <w:spacing w:before="0" w:after="0"/>
              <w:ind w:left="57" w:firstLine="323"/>
            </w:pPr>
            <w:r>
              <w:t>По проверке бортовых систем регистрации полетных данных, сбора и передачи информации, включая системы фото- и видеосъемки, а также иных систем мониторинга земной поверхности и воздушного пространства в лабор</w:t>
            </w:r>
            <w:r>
              <w:t>аторных условиях и на беспилотном воздушном судне;</w:t>
            </w:r>
          </w:p>
          <w:p w14:paraId="0E2F9D53" w14:textId="77777777" w:rsidR="004C1066" w:rsidRDefault="00057EB3">
            <w:pPr>
              <w:pStyle w:val="afffffffd"/>
              <w:widowControl w:val="0"/>
              <w:numPr>
                <w:ilvl w:val="0"/>
                <w:numId w:val="15"/>
              </w:numPr>
              <w:spacing w:before="0" w:after="0"/>
              <w:ind w:left="57" w:firstLine="323"/>
              <w:rPr>
                <w:highlight w:val="white"/>
              </w:rPr>
            </w:pPr>
            <w:r>
              <w:rPr>
                <w:highlight w:val="white"/>
              </w:rPr>
              <w:t>По ведению эксплуатационно-техническую документацию и разработки инструкций и другой технической документации;</w:t>
            </w:r>
          </w:p>
          <w:p w14:paraId="53B32C2D" w14:textId="77777777" w:rsidR="004C1066" w:rsidRDefault="00057EB3">
            <w:pPr>
              <w:pStyle w:val="afffffffd"/>
              <w:numPr>
                <w:ilvl w:val="0"/>
                <w:numId w:val="15"/>
              </w:numPr>
              <w:spacing w:before="0" w:after="0"/>
              <w:ind w:left="57" w:firstLine="323"/>
              <w:rPr>
                <w:i/>
              </w:rPr>
            </w:pPr>
            <w:r>
              <w:t>По осуществлению контроля качества выполняемых работ.</w:t>
            </w:r>
          </w:p>
        </w:tc>
      </w:tr>
      <w:tr w:rsidR="004C1066" w14:paraId="6297D850" w14:textId="77777777">
        <w:tc>
          <w:tcPr>
            <w:tcW w:w="2093" w:type="dxa"/>
            <w:tcBorders>
              <w:top w:val="single" w:sz="4" w:space="0" w:color="000000"/>
              <w:left w:val="single" w:sz="4" w:space="0" w:color="000000"/>
              <w:bottom w:val="single" w:sz="4" w:space="0" w:color="000000"/>
              <w:right w:val="single" w:sz="4" w:space="0" w:color="000000"/>
            </w:tcBorders>
          </w:tcPr>
          <w:p w14:paraId="30EDF8F1" w14:textId="77777777" w:rsidR="004C1066" w:rsidRDefault="00057EB3">
            <w:pPr>
              <w:spacing w:after="0" w:line="240" w:lineRule="auto"/>
              <w:ind w:firstLine="142"/>
              <w:rPr>
                <w:rFonts w:ascii="Times New Roman" w:hAnsi="Times New Roman"/>
                <w:sz w:val="24"/>
              </w:rPr>
            </w:pPr>
            <w:r>
              <w:rPr>
                <w:rFonts w:ascii="Times New Roman" w:hAnsi="Times New Roman"/>
                <w:sz w:val="24"/>
              </w:rPr>
              <w:lastRenderedPageBreak/>
              <w:t>уметь</w:t>
            </w:r>
          </w:p>
        </w:tc>
        <w:tc>
          <w:tcPr>
            <w:tcW w:w="7513" w:type="dxa"/>
            <w:tcBorders>
              <w:top w:val="single" w:sz="4" w:space="0" w:color="000000"/>
              <w:left w:val="single" w:sz="4" w:space="0" w:color="000000"/>
              <w:bottom w:val="single" w:sz="4" w:space="0" w:color="000000"/>
              <w:right w:val="single" w:sz="4" w:space="0" w:color="000000"/>
            </w:tcBorders>
          </w:tcPr>
          <w:p w14:paraId="34740187" w14:textId="77777777" w:rsidR="004C1066" w:rsidRDefault="00057EB3">
            <w:pPr>
              <w:pStyle w:val="afffffffd"/>
              <w:widowControl w:val="0"/>
              <w:numPr>
                <w:ilvl w:val="0"/>
                <w:numId w:val="16"/>
              </w:numPr>
              <w:spacing w:before="0" w:after="0"/>
              <w:ind w:left="57" w:firstLine="323"/>
            </w:pPr>
            <w:r>
              <w:t>Проводить</w:t>
            </w:r>
            <w:r>
              <w:t xml:space="preserve"> входной контроль функциональных узлов, деталей и материалов оборудования полезной нагрузки беспилотного воздушного судна в соответствии с разработанным технологическим процессом; </w:t>
            </w:r>
          </w:p>
          <w:p w14:paraId="616B78EC" w14:textId="77777777" w:rsidR="004C1066" w:rsidRDefault="00057EB3">
            <w:pPr>
              <w:pStyle w:val="afffffffd"/>
              <w:widowControl w:val="0"/>
              <w:numPr>
                <w:ilvl w:val="0"/>
                <w:numId w:val="16"/>
              </w:numPr>
              <w:spacing w:before="0" w:after="0"/>
              <w:ind w:left="57" w:firstLine="323"/>
            </w:pPr>
            <w:r>
              <w:t>Подготавливать к эксплуатации бортовые системы и оборудование полезной нагр</w:t>
            </w:r>
            <w:r>
              <w:t xml:space="preserve">узки, вычислительные устройства и системы, а также системы крепления внешнего груза; </w:t>
            </w:r>
          </w:p>
          <w:p w14:paraId="730AF09D" w14:textId="77777777" w:rsidR="004C1066" w:rsidRDefault="00057EB3">
            <w:pPr>
              <w:pStyle w:val="afffffffd"/>
              <w:widowControl w:val="0"/>
              <w:numPr>
                <w:ilvl w:val="0"/>
                <w:numId w:val="16"/>
              </w:numPr>
              <w:spacing w:before="0" w:after="0"/>
              <w:ind w:left="57" w:firstLine="323"/>
            </w:pPr>
            <w:r>
              <w:t>Использовать системы крепления внешнего груза для осуществления доставки с помощью беспилотных авиационных систем с использованием дистанционно пилотируемого воздушного с</w:t>
            </w:r>
            <w:r>
              <w:t xml:space="preserve">удна и автоматического управления посредством посадки, спуска и сброса; </w:t>
            </w:r>
          </w:p>
          <w:p w14:paraId="05BDB30C" w14:textId="77777777" w:rsidR="004C1066" w:rsidRDefault="00057EB3">
            <w:pPr>
              <w:pStyle w:val="afffffffd"/>
              <w:widowControl w:val="0"/>
              <w:numPr>
                <w:ilvl w:val="0"/>
                <w:numId w:val="16"/>
              </w:numPr>
              <w:spacing w:before="0" w:after="0"/>
              <w:ind w:left="57" w:firstLine="323"/>
            </w:pPr>
            <w:r>
              <w:t xml:space="preserve">Подключать приборы, регистрации характеристик и параметров и обрабатывать полученные результаты; </w:t>
            </w:r>
          </w:p>
          <w:p w14:paraId="598A7826" w14:textId="77777777" w:rsidR="004C1066" w:rsidRDefault="00057EB3">
            <w:pPr>
              <w:pStyle w:val="afffffffd"/>
              <w:widowControl w:val="0"/>
              <w:numPr>
                <w:ilvl w:val="0"/>
                <w:numId w:val="16"/>
              </w:numPr>
              <w:spacing w:before="0" w:after="0"/>
              <w:ind w:left="57" w:firstLine="323"/>
            </w:pPr>
            <w:r>
              <w:t>Использовать бортовые системы регистрации полетных данных, сбора и передачи информаци</w:t>
            </w:r>
            <w:r>
              <w:t xml:space="preserve">и, включая системы фото- и видеосъемки, а также иных систем мониторинга земной поверхности и воздушного пространства; </w:t>
            </w:r>
          </w:p>
          <w:p w14:paraId="30302AC3" w14:textId="77777777" w:rsidR="004C1066" w:rsidRDefault="00057EB3">
            <w:pPr>
              <w:pStyle w:val="afffffffd"/>
              <w:widowControl w:val="0"/>
              <w:numPr>
                <w:ilvl w:val="0"/>
                <w:numId w:val="16"/>
              </w:numPr>
              <w:spacing w:before="0" w:after="0"/>
              <w:ind w:left="57" w:firstLine="323"/>
            </w:pPr>
            <w:r>
              <w:t xml:space="preserve">Обрабатывать полученную полетную информацию; </w:t>
            </w:r>
          </w:p>
          <w:p w14:paraId="42E55654" w14:textId="77777777" w:rsidR="004C1066" w:rsidRDefault="00057EB3">
            <w:pPr>
              <w:pStyle w:val="afffffffd"/>
              <w:widowControl w:val="0"/>
              <w:numPr>
                <w:ilvl w:val="0"/>
                <w:numId w:val="16"/>
              </w:numPr>
              <w:spacing w:before="0" w:after="0"/>
              <w:ind w:left="57" w:firstLine="323"/>
            </w:pPr>
            <w:r>
              <w:t>Обнаруживать и устранять неисправности бортовых систем регистрации полетных данных, сбора и</w:t>
            </w:r>
            <w:r>
              <w:t xml:space="preserve"> передачи информации, включая системы фото- и видеосъемки, а также иных систем мониторинга земной поверхности и воздушного пространства; </w:t>
            </w:r>
          </w:p>
          <w:p w14:paraId="732DA609" w14:textId="77777777" w:rsidR="004C1066" w:rsidRDefault="00057EB3">
            <w:pPr>
              <w:pStyle w:val="afffffffd"/>
              <w:numPr>
                <w:ilvl w:val="0"/>
                <w:numId w:val="16"/>
              </w:numPr>
              <w:spacing w:before="0" w:after="0"/>
              <w:ind w:left="57" w:firstLine="323"/>
            </w:pPr>
            <w:r>
              <w:t>Налаживать, настраивать, регулировать и проверять оборудование и системы в лабораторных условиях и на беспилотном возд</w:t>
            </w:r>
            <w:r>
              <w:t xml:space="preserve">ушном судне; </w:t>
            </w:r>
          </w:p>
          <w:p w14:paraId="39479916" w14:textId="77777777" w:rsidR="004C1066" w:rsidRDefault="00057EB3">
            <w:pPr>
              <w:pStyle w:val="afffffffd"/>
              <w:numPr>
                <w:ilvl w:val="0"/>
                <w:numId w:val="16"/>
              </w:numPr>
              <w:spacing w:before="0" w:after="0"/>
              <w:ind w:left="57" w:firstLine="323"/>
            </w:pPr>
            <w:r>
              <w:t>Налаживать, настраивать, регулировать бортовые системы регистрации полетных данных, сбора и передачи информации, включая системы фото- и видеосъемки, а также иных систем мониторинга земной поверхности и воздушного пространства;</w:t>
            </w:r>
          </w:p>
          <w:p w14:paraId="0AC8B78A" w14:textId="77777777" w:rsidR="004C1066" w:rsidRDefault="00057EB3">
            <w:pPr>
              <w:pStyle w:val="afffffffd"/>
              <w:widowControl w:val="0"/>
              <w:numPr>
                <w:ilvl w:val="0"/>
                <w:numId w:val="16"/>
              </w:numPr>
              <w:spacing w:before="0" w:after="0"/>
              <w:ind w:left="57" w:firstLine="323"/>
            </w:pPr>
            <w:r>
              <w:t>Проверять борт</w:t>
            </w:r>
            <w:r>
              <w:t xml:space="preserve">овые системы регистрации полетных данных, сбора и передачи информации, включая системы фото- и видеосъемки, а также иных систем мониторинга земной поверхности и воздушного пространства в лабораторных условиях и на беспилотном воздушном судне; </w:t>
            </w:r>
          </w:p>
          <w:p w14:paraId="5135D4BE" w14:textId="77777777" w:rsidR="004C1066" w:rsidRDefault="00057EB3">
            <w:pPr>
              <w:pStyle w:val="afffffffd"/>
              <w:numPr>
                <w:ilvl w:val="0"/>
                <w:numId w:val="16"/>
              </w:numPr>
              <w:spacing w:before="0" w:after="0"/>
              <w:ind w:left="57" w:firstLine="323"/>
              <w:rPr>
                <w:highlight w:val="white"/>
              </w:rPr>
            </w:pPr>
            <w:r>
              <w:rPr>
                <w:highlight w:val="white"/>
              </w:rPr>
              <w:t>Вести эксплу</w:t>
            </w:r>
            <w:r>
              <w:rPr>
                <w:highlight w:val="white"/>
              </w:rPr>
              <w:t xml:space="preserve">атационно-техническую документацию и разрабатывать инструкции и другую техническую документацию; </w:t>
            </w:r>
          </w:p>
          <w:p w14:paraId="192F4BED" w14:textId="77777777" w:rsidR="004C1066" w:rsidRDefault="00057EB3">
            <w:pPr>
              <w:pStyle w:val="afffffffd"/>
              <w:numPr>
                <w:ilvl w:val="0"/>
                <w:numId w:val="16"/>
              </w:numPr>
              <w:spacing w:before="0" w:after="0"/>
              <w:ind w:left="57" w:firstLine="323"/>
            </w:pPr>
            <w:r>
              <w:t>Осуществлять контроль качества выполняемых работ</w:t>
            </w:r>
          </w:p>
          <w:p w14:paraId="468080D7" w14:textId="77777777" w:rsidR="004C1066" w:rsidRDefault="00057EB3">
            <w:pPr>
              <w:pStyle w:val="afffffffd"/>
              <w:numPr>
                <w:ilvl w:val="0"/>
                <w:numId w:val="16"/>
              </w:numPr>
              <w:spacing w:before="0" w:after="0"/>
              <w:ind w:left="57" w:firstLine="323"/>
              <w:rPr>
                <w:b/>
              </w:rPr>
            </w:pPr>
            <w:r>
              <w:lastRenderedPageBreak/>
              <w:t>Производить угловые наблюдения, линейные измерения и спутниковые определения при производстве топографических</w:t>
            </w:r>
            <w:r>
              <w:t xml:space="preserve"> съемок (с учетом ПС)</w:t>
            </w:r>
          </w:p>
          <w:p w14:paraId="4ADB855B" w14:textId="77777777" w:rsidR="004C1066" w:rsidRDefault="00057EB3">
            <w:pPr>
              <w:pStyle w:val="afffffffd"/>
              <w:numPr>
                <w:ilvl w:val="0"/>
                <w:numId w:val="16"/>
              </w:numPr>
              <w:spacing w:before="0" w:after="0"/>
              <w:ind w:left="57" w:firstLine="323"/>
            </w:pPr>
            <w:r>
              <w:t>Дешифрировать материалы воздушного фотографирования (с учетом ПС)</w:t>
            </w:r>
          </w:p>
        </w:tc>
      </w:tr>
      <w:tr w:rsidR="004C1066" w14:paraId="541779FB" w14:textId="77777777">
        <w:tc>
          <w:tcPr>
            <w:tcW w:w="2093" w:type="dxa"/>
            <w:tcBorders>
              <w:top w:val="single" w:sz="4" w:space="0" w:color="000000"/>
              <w:left w:val="single" w:sz="4" w:space="0" w:color="000000"/>
              <w:bottom w:val="single" w:sz="4" w:space="0" w:color="000000"/>
              <w:right w:val="single" w:sz="4" w:space="0" w:color="000000"/>
            </w:tcBorders>
          </w:tcPr>
          <w:p w14:paraId="7652503F" w14:textId="77777777" w:rsidR="004C1066" w:rsidRDefault="00057EB3">
            <w:pPr>
              <w:spacing w:after="0" w:line="240" w:lineRule="auto"/>
              <w:ind w:firstLine="142"/>
              <w:rPr>
                <w:rFonts w:ascii="Times New Roman" w:hAnsi="Times New Roman"/>
                <w:sz w:val="24"/>
              </w:rPr>
            </w:pPr>
            <w:r>
              <w:rPr>
                <w:rFonts w:ascii="Times New Roman" w:hAnsi="Times New Roman"/>
                <w:sz w:val="24"/>
              </w:rPr>
              <w:lastRenderedPageBreak/>
              <w:t>знать</w:t>
            </w:r>
          </w:p>
        </w:tc>
        <w:tc>
          <w:tcPr>
            <w:tcW w:w="7513" w:type="dxa"/>
            <w:tcBorders>
              <w:top w:val="single" w:sz="4" w:space="0" w:color="000000"/>
              <w:left w:val="single" w:sz="4" w:space="0" w:color="000000"/>
              <w:bottom w:val="single" w:sz="4" w:space="0" w:color="000000"/>
              <w:right w:val="single" w:sz="4" w:space="0" w:color="000000"/>
            </w:tcBorders>
          </w:tcPr>
          <w:p w14:paraId="4EDD8343" w14:textId="77777777" w:rsidR="004C1066" w:rsidRDefault="00057EB3">
            <w:pPr>
              <w:pStyle w:val="afffffffd"/>
              <w:numPr>
                <w:ilvl w:val="0"/>
                <w:numId w:val="17"/>
              </w:numPr>
              <w:spacing w:before="0" w:after="0"/>
              <w:ind w:left="57" w:firstLine="323"/>
            </w:pPr>
            <w:r>
              <w:t xml:space="preserve">Основные типы конструкции бортовых систем и оборудования полезной нагрузки, вычислительных устройств и систем, а также систем крепления внешнего груза; </w:t>
            </w:r>
          </w:p>
          <w:p w14:paraId="23017D47" w14:textId="77777777" w:rsidR="004C1066" w:rsidRDefault="00057EB3">
            <w:pPr>
              <w:pStyle w:val="afffffffd"/>
              <w:numPr>
                <w:ilvl w:val="0"/>
                <w:numId w:val="17"/>
              </w:numPr>
              <w:spacing w:before="0" w:after="0"/>
              <w:ind w:left="57" w:firstLine="323"/>
            </w:pPr>
            <w:r>
              <w:t>Порядок проведения входного контроля функциональных узлов, деталей и материалов оборудования полезной н</w:t>
            </w:r>
            <w:r>
              <w:t xml:space="preserve">агрузки беспилотного воздушного судна в соответствии с разработанным технологическим процессом; </w:t>
            </w:r>
          </w:p>
          <w:p w14:paraId="0B2FE1C4" w14:textId="77777777" w:rsidR="004C1066" w:rsidRDefault="00057EB3">
            <w:pPr>
              <w:pStyle w:val="afffffffd"/>
              <w:numPr>
                <w:ilvl w:val="0"/>
                <w:numId w:val="17"/>
              </w:numPr>
              <w:spacing w:before="0" w:after="0"/>
              <w:ind w:left="57" w:firstLine="323"/>
            </w:pPr>
            <w:r>
              <w:t>Порядок подготовки к эксплуатации бортовых систем и оборудования полезной нагрузки, вычислительных устройств и систем, а также систем крепления внешнего груза;</w:t>
            </w:r>
            <w:r>
              <w:t xml:space="preserve"> </w:t>
            </w:r>
          </w:p>
          <w:p w14:paraId="46F4CEEE" w14:textId="77777777" w:rsidR="004C1066" w:rsidRDefault="00057EB3">
            <w:pPr>
              <w:pStyle w:val="afffffffd"/>
              <w:widowControl w:val="0"/>
              <w:numPr>
                <w:ilvl w:val="0"/>
                <w:numId w:val="17"/>
              </w:numPr>
              <w:spacing w:before="0" w:after="0"/>
              <w:ind w:left="57" w:firstLine="323"/>
            </w:pPr>
            <w:r>
              <w:t xml:space="preserve">Правила технической эксплуатации, регламентов и технологий обслуживания систем функциональной полезной нагрузки беспилотного воздушного судна; </w:t>
            </w:r>
          </w:p>
          <w:p w14:paraId="38B3592D" w14:textId="77777777" w:rsidR="004C1066" w:rsidRDefault="00057EB3">
            <w:pPr>
              <w:pStyle w:val="afffffffd"/>
              <w:numPr>
                <w:ilvl w:val="0"/>
                <w:numId w:val="17"/>
              </w:numPr>
              <w:spacing w:before="0" w:after="0"/>
              <w:ind w:left="57" w:firstLine="323"/>
            </w:pPr>
            <w:r>
              <w:t>Порядок использования систем крепления внешнего груза для осуществления доставки с помощью беспилотных авиацио</w:t>
            </w:r>
            <w:r>
              <w:t xml:space="preserve">нных систем с использованием дистанционно пилотируемого воздушного судна и автоматического управления посредством посадки, спуска и сброса; </w:t>
            </w:r>
          </w:p>
          <w:p w14:paraId="5370EF95" w14:textId="77777777" w:rsidR="004C1066" w:rsidRDefault="00057EB3">
            <w:pPr>
              <w:pStyle w:val="afffffffd"/>
              <w:widowControl w:val="0"/>
              <w:numPr>
                <w:ilvl w:val="0"/>
                <w:numId w:val="17"/>
              </w:numPr>
              <w:spacing w:before="0" w:after="0"/>
              <w:ind w:left="57" w:firstLine="323"/>
            </w:pPr>
            <w:r>
              <w:t>Состав, функции и возможности использования информационных и телекоммуникационных технологий для сбора и передачи и</w:t>
            </w:r>
            <w:r>
              <w:t xml:space="preserve">нформации; </w:t>
            </w:r>
          </w:p>
          <w:p w14:paraId="2EA417F9" w14:textId="77777777" w:rsidR="004C1066" w:rsidRDefault="00057EB3">
            <w:pPr>
              <w:pStyle w:val="afffffffd"/>
              <w:widowControl w:val="0"/>
              <w:numPr>
                <w:ilvl w:val="0"/>
                <w:numId w:val="17"/>
              </w:numPr>
              <w:spacing w:before="0" w:after="0"/>
              <w:ind w:left="57" w:firstLine="323"/>
            </w:pPr>
            <w:r>
              <w:t xml:space="preserve">Порядок использования бортовых систем регистрации полетных данных, сбора и передачи информации, включая системы фото- и видеосъемки, а также иные системы мониторинга земной поверхности и воздушного пространства; </w:t>
            </w:r>
          </w:p>
          <w:p w14:paraId="6838740F" w14:textId="77777777" w:rsidR="004C1066" w:rsidRDefault="00057EB3">
            <w:pPr>
              <w:pStyle w:val="afffffffd"/>
              <w:numPr>
                <w:ilvl w:val="0"/>
                <w:numId w:val="17"/>
              </w:numPr>
              <w:spacing w:before="0" w:after="0"/>
              <w:ind w:left="57" w:firstLine="323"/>
            </w:pPr>
            <w:r>
              <w:t>Методы обработки полученной пол</w:t>
            </w:r>
            <w:r>
              <w:t xml:space="preserve">етной информации; </w:t>
            </w:r>
          </w:p>
          <w:p w14:paraId="58C96406" w14:textId="77777777" w:rsidR="004C1066" w:rsidRDefault="00057EB3">
            <w:pPr>
              <w:pStyle w:val="afffffffd"/>
              <w:numPr>
                <w:ilvl w:val="0"/>
                <w:numId w:val="17"/>
              </w:numPr>
              <w:spacing w:before="0" w:after="0"/>
              <w:ind w:left="57" w:firstLine="323"/>
            </w:pPr>
            <w:r>
              <w:t xml:space="preserve">Возможных неисправностей оборудования, способы их обнаружения и устранения; </w:t>
            </w:r>
          </w:p>
          <w:p w14:paraId="410F2EB2" w14:textId="77777777" w:rsidR="004C1066" w:rsidRDefault="00057EB3">
            <w:pPr>
              <w:pStyle w:val="afffffffd"/>
              <w:widowControl w:val="0"/>
              <w:numPr>
                <w:ilvl w:val="0"/>
                <w:numId w:val="17"/>
              </w:numPr>
              <w:spacing w:before="0" w:after="0"/>
              <w:ind w:left="57" w:firstLine="323"/>
            </w:pPr>
            <w:r>
              <w:t xml:space="preserve">Порядок наладки, настройки, регулировки и проверки оборудования и систем в лабораторных условиях и на беспилотном воздушном судне; </w:t>
            </w:r>
          </w:p>
          <w:p w14:paraId="7E7F2772" w14:textId="77777777" w:rsidR="004C1066" w:rsidRDefault="00057EB3">
            <w:pPr>
              <w:pStyle w:val="afffffffd"/>
              <w:widowControl w:val="0"/>
              <w:numPr>
                <w:ilvl w:val="0"/>
                <w:numId w:val="17"/>
              </w:numPr>
              <w:spacing w:before="0" w:after="0"/>
              <w:ind w:left="57" w:firstLine="323"/>
            </w:pPr>
            <w:r>
              <w:t xml:space="preserve">Порядок наладки, настройки, регулировки бортовых систем регистрации полетных данных, сбора и передачи информации, включая системы фото- и видеосъемки, а также иных систем мониторинга земной поверхности и воздушного пространства; </w:t>
            </w:r>
          </w:p>
          <w:p w14:paraId="6F1936E0" w14:textId="77777777" w:rsidR="004C1066" w:rsidRDefault="00057EB3">
            <w:pPr>
              <w:pStyle w:val="afffffffd"/>
              <w:widowControl w:val="0"/>
              <w:numPr>
                <w:ilvl w:val="0"/>
                <w:numId w:val="17"/>
              </w:numPr>
              <w:spacing w:before="0" w:after="0"/>
              <w:ind w:left="57" w:firstLine="323"/>
            </w:pPr>
            <w:r>
              <w:t xml:space="preserve">Порядок проверки бортовых </w:t>
            </w:r>
            <w:r>
              <w:t xml:space="preserve">систем регистрации полетных данных, сбора и передачи информации, включая системы фото- и видеосъемки, а также иных систем мониторинга земной поверхности и воздушного пространства в лабораторных условиях и на беспилотном воздушном судне; </w:t>
            </w:r>
          </w:p>
          <w:p w14:paraId="355B0FF5" w14:textId="77777777" w:rsidR="004C1066" w:rsidRDefault="00057EB3">
            <w:pPr>
              <w:pStyle w:val="afffffffd"/>
              <w:numPr>
                <w:ilvl w:val="0"/>
                <w:numId w:val="17"/>
              </w:numPr>
              <w:spacing w:before="0" w:after="0"/>
              <w:ind w:left="57" w:firstLine="323"/>
            </w:pPr>
            <w:r>
              <w:t>Порядка ведения эк</w:t>
            </w:r>
            <w:r>
              <w:t xml:space="preserve">сплуатационно-технической документацию и разработки инструкций и другой технической документации;  </w:t>
            </w:r>
          </w:p>
          <w:p w14:paraId="01800918" w14:textId="77777777" w:rsidR="004C1066" w:rsidRDefault="00057EB3">
            <w:pPr>
              <w:pStyle w:val="afffffffd"/>
              <w:widowControl w:val="0"/>
              <w:numPr>
                <w:ilvl w:val="0"/>
                <w:numId w:val="17"/>
              </w:numPr>
              <w:spacing w:before="0" w:after="0"/>
              <w:ind w:left="57" w:firstLine="323"/>
            </w:pPr>
            <w:r>
              <w:t xml:space="preserve">Нормативно-техническую документацию по эксплуатации бортовых систем и оборудования полезной нагрузки, вычислительных устройств и систем; </w:t>
            </w:r>
          </w:p>
          <w:p w14:paraId="27E97E17" w14:textId="77777777" w:rsidR="004C1066" w:rsidRDefault="00057EB3">
            <w:pPr>
              <w:pStyle w:val="afffffffd"/>
              <w:numPr>
                <w:ilvl w:val="0"/>
                <w:numId w:val="17"/>
              </w:numPr>
              <w:spacing w:before="0" w:after="0"/>
              <w:ind w:left="57" w:firstLine="323"/>
            </w:pPr>
            <w:r>
              <w:lastRenderedPageBreak/>
              <w:t>Нормативно-техниче</w:t>
            </w:r>
            <w:r>
              <w:t xml:space="preserve">скую документацию по эксплуатации бортовых систем регистрации полетных данных, сбора и передачи информации, включая системы фото- и видеосъемки, а также иных систем мониторинга земной поверхности и воздушного пространства. </w:t>
            </w:r>
          </w:p>
          <w:p w14:paraId="4396FDD1" w14:textId="77777777" w:rsidR="004C1066" w:rsidRDefault="00057EB3">
            <w:pPr>
              <w:pStyle w:val="afffffffd"/>
              <w:numPr>
                <w:ilvl w:val="0"/>
                <w:numId w:val="17"/>
              </w:numPr>
              <w:tabs>
                <w:tab w:val="left" w:pos="876"/>
              </w:tabs>
              <w:spacing w:before="0" w:after="0"/>
              <w:ind w:left="57" w:firstLine="323"/>
            </w:pPr>
            <w:r>
              <w:t>Методы и способы построения геод</w:t>
            </w:r>
            <w:r>
              <w:t>езических сетей, определения координат отдельных пунктов (с учетом ПС)</w:t>
            </w:r>
          </w:p>
          <w:p w14:paraId="12940884" w14:textId="77777777" w:rsidR="004C1066" w:rsidRDefault="00057EB3">
            <w:pPr>
              <w:pStyle w:val="afffffffd"/>
              <w:numPr>
                <w:ilvl w:val="0"/>
                <w:numId w:val="17"/>
              </w:numPr>
              <w:spacing w:before="0" w:after="0"/>
              <w:ind w:left="57" w:firstLine="323"/>
            </w:pPr>
            <w:r>
              <w:t>Нормативные правовые акты, регламентирующие производство топографических съемок и съемок коммуникаций и сооружений (с учетом ПС)</w:t>
            </w:r>
          </w:p>
        </w:tc>
      </w:tr>
    </w:tbl>
    <w:p w14:paraId="23AF7DB5" w14:textId="77777777" w:rsidR="004C1066" w:rsidRDefault="004C1066">
      <w:pPr>
        <w:spacing w:after="0" w:line="240" w:lineRule="auto"/>
        <w:rPr>
          <w:rFonts w:ascii="Times New Roman" w:hAnsi="Times New Roman"/>
          <w:b/>
          <w:sz w:val="24"/>
        </w:rPr>
      </w:pPr>
    </w:p>
    <w:p w14:paraId="1E765555" w14:textId="77777777" w:rsidR="004C1066" w:rsidRDefault="004C1066">
      <w:pPr>
        <w:spacing w:after="0" w:line="240" w:lineRule="auto"/>
        <w:rPr>
          <w:rFonts w:ascii="Times New Roman" w:hAnsi="Times New Roman"/>
          <w:b/>
          <w:sz w:val="24"/>
        </w:rPr>
      </w:pPr>
    </w:p>
    <w:p w14:paraId="3CB469C8" w14:textId="77777777" w:rsidR="004C1066" w:rsidRDefault="00057EB3">
      <w:pPr>
        <w:spacing w:after="0" w:line="240" w:lineRule="auto"/>
        <w:ind w:firstLine="709"/>
        <w:rPr>
          <w:rFonts w:ascii="Times New Roman" w:hAnsi="Times New Roman"/>
          <w:b/>
          <w:sz w:val="24"/>
        </w:rPr>
      </w:pPr>
      <w:r>
        <w:rPr>
          <w:rFonts w:ascii="Times New Roman" w:hAnsi="Times New Roman"/>
          <w:b/>
          <w:sz w:val="24"/>
        </w:rPr>
        <w:t xml:space="preserve">1.2. Количество часов, отводимое на освоение </w:t>
      </w:r>
      <w:r>
        <w:rPr>
          <w:rFonts w:ascii="Times New Roman" w:hAnsi="Times New Roman"/>
          <w:b/>
          <w:sz w:val="24"/>
        </w:rPr>
        <w:t>профессионального модуля</w:t>
      </w:r>
    </w:p>
    <w:p w14:paraId="704AF791" w14:textId="77777777" w:rsidR="004C1066" w:rsidRDefault="004C1066">
      <w:pPr>
        <w:spacing w:after="0"/>
        <w:rPr>
          <w:rFonts w:ascii="Times New Roman" w:hAnsi="Times New Roman"/>
          <w:sz w:val="24"/>
        </w:rPr>
      </w:pPr>
    </w:p>
    <w:p w14:paraId="070874AF" w14:textId="77777777" w:rsidR="004C1066" w:rsidRDefault="00057EB3">
      <w:pPr>
        <w:spacing w:after="0"/>
        <w:rPr>
          <w:rFonts w:ascii="Times New Roman" w:hAnsi="Times New Roman"/>
          <w:sz w:val="24"/>
        </w:rPr>
      </w:pPr>
      <w:r>
        <w:rPr>
          <w:rFonts w:ascii="Times New Roman" w:hAnsi="Times New Roman"/>
          <w:sz w:val="24"/>
        </w:rPr>
        <w:t>Всего 324 академических часа,</w:t>
      </w:r>
    </w:p>
    <w:p w14:paraId="6A710C8D" w14:textId="77777777" w:rsidR="004C1066" w:rsidRDefault="00057EB3">
      <w:pPr>
        <w:spacing w:after="0"/>
        <w:ind w:firstLine="708"/>
        <w:rPr>
          <w:rFonts w:ascii="Times New Roman" w:hAnsi="Times New Roman"/>
          <w:sz w:val="24"/>
        </w:rPr>
      </w:pPr>
      <w:r>
        <w:rPr>
          <w:rFonts w:ascii="Times New Roman" w:hAnsi="Times New Roman"/>
          <w:sz w:val="24"/>
        </w:rPr>
        <w:t>в том числе в форме практической подготовки: 210</w:t>
      </w:r>
      <w:r>
        <w:t xml:space="preserve"> </w:t>
      </w:r>
      <w:r>
        <w:rPr>
          <w:rFonts w:ascii="Times New Roman" w:hAnsi="Times New Roman"/>
          <w:sz w:val="24"/>
        </w:rPr>
        <w:t xml:space="preserve">академических часов. </w:t>
      </w:r>
    </w:p>
    <w:p w14:paraId="0DFB7928" w14:textId="77777777" w:rsidR="004C1066" w:rsidRDefault="00057EB3">
      <w:pPr>
        <w:spacing w:after="0"/>
        <w:rPr>
          <w:rFonts w:ascii="Times New Roman" w:hAnsi="Times New Roman"/>
          <w:sz w:val="24"/>
        </w:rPr>
      </w:pPr>
      <w:r>
        <w:rPr>
          <w:rFonts w:ascii="Times New Roman" w:hAnsi="Times New Roman"/>
          <w:sz w:val="24"/>
        </w:rPr>
        <w:t>Из них:</w:t>
      </w:r>
    </w:p>
    <w:p w14:paraId="0363B7A5" w14:textId="77777777" w:rsidR="004C1066" w:rsidRDefault="00057EB3">
      <w:pPr>
        <w:spacing w:after="0"/>
        <w:ind w:firstLine="708"/>
        <w:rPr>
          <w:rFonts w:ascii="Times New Roman" w:hAnsi="Times New Roman"/>
          <w:sz w:val="24"/>
        </w:rPr>
      </w:pPr>
      <w:r>
        <w:rPr>
          <w:rFonts w:ascii="Times New Roman" w:hAnsi="Times New Roman"/>
          <w:sz w:val="24"/>
        </w:rPr>
        <w:t>на освоение МДК: 180 академических часов</w:t>
      </w:r>
    </w:p>
    <w:p w14:paraId="2388ECB1" w14:textId="77777777" w:rsidR="004C1066" w:rsidRDefault="00057EB3">
      <w:pPr>
        <w:spacing w:after="0"/>
        <w:ind w:left="708" w:firstLine="708"/>
        <w:rPr>
          <w:rFonts w:ascii="Times New Roman" w:hAnsi="Times New Roman"/>
          <w:i/>
          <w:sz w:val="24"/>
        </w:rPr>
      </w:pPr>
      <w:r>
        <w:rPr>
          <w:rFonts w:ascii="Times New Roman" w:hAnsi="Times New Roman"/>
          <w:sz w:val="24"/>
        </w:rPr>
        <w:t>в том числе самостоятельная работа: не предусмотрена</w:t>
      </w:r>
      <w:r>
        <w:rPr>
          <w:rFonts w:ascii="Times New Roman" w:hAnsi="Times New Roman"/>
          <w:i/>
          <w:sz w:val="24"/>
        </w:rPr>
        <w:t xml:space="preserve"> </w:t>
      </w:r>
    </w:p>
    <w:p w14:paraId="56ECFB2C" w14:textId="77777777" w:rsidR="004C1066" w:rsidRDefault="00057EB3">
      <w:pPr>
        <w:spacing w:after="0"/>
        <w:ind w:firstLine="708"/>
        <w:rPr>
          <w:rFonts w:ascii="Times New Roman" w:hAnsi="Times New Roman"/>
          <w:sz w:val="24"/>
        </w:rPr>
      </w:pPr>
      <w:r>
        <w:rPr>
          <w:rFonts w:ascii="Times New Roman" w:hAnsi="Times New Roman"/>
          <w:sz w:val="24"/>
        </w:rPr>
        <w:t>практики: 144</w:t>
      </w:r>
      <w:r>
        <w:t xml:space="preserve"> </w:t>
      </w:r>
      <w:r>
        <w:rPr>
          <w:rFonts w:ascii="Times New Roman" w:hAnsi="Times New Roman"/>
          <w:sz w:val="24"/>
        </w:rPr>
        <w:t>академически</w:t>
      </w:r>
      <w:r>
        <w:rPr>
          <w:rFonts w:ascii="Times New Roman" w:hAnsi="Times New Roman"/>
          <w:sz w:val="24"/>
        </w:rPr>
        <w:t xml:space="preserve">х часа, </w:t>
      </w:r>
    </w:p>
    <w:p w14:paraId="5C6C9BA7" w14:textId="77777777" w:rsidR="004C1066" w:rsidRDefault="00057EB3">
      <w:pPr>
        <w:spacing w:after="0"/>
        <w:ind w:left="708" w:firstLine="708"/>
        <w:rPr>
          <w:rFonts w:ascii="Times New Roman" w:hAnsi="Times New Roman"/>
          <w:sz w:val="24"/>
        </w:rPr>
      </w:pPr>
      <w:r>
        <w:rPr>
          <w:rFonts w:ascii="Times New Roman" w:hAnsi="Times New Roman"/>
          <w:sz w:val="24"/>
        </w:rPr>
        <w:t>в том числе:</w:t>
      </w:r>
    </w:p>
    <w:p w14:paraId="4D9C393F" w14:textId="77777777" w:rsidR="004C1066" w:rsidRDefault="00057EB3">
      <w:pPr>
        <w:spacing w:after="0"/>
        <w:ind w:left="1416" w:firstLine="708"/>
        <w:rPr>
          <w:rFonts w:ascii="Times New Roman" w:hAnsi="Times New Roman"/>
          <w:sz w:val="24"/>
        </w:rPr>
      </w:pPr>
      <w:r>
        <w:rPr>
          <w:rFonts w:ascii="Times New Roman" w:hAnsi="Times New Roman"/>
          <w:sz w:val="24"/>
        </w:rPr>
        <w:t>учебная практика: 72</w:t>
      </w:r>
      <w:r>
        <w:t xml:space="preserve"> </w:t>
      </w:r>
      <w:r>
        <w:rPr>
          <w:rFonts w:ascii="Times New Roman" w:hAnsi="Times New Roman"/>
          <w:sz w:val="24"/>
        </w:rPr>
        <w:t>академических часа.</w:t>
      </w:r>
    </w:p>
    <w:p w14:paraId="7D4D0F15" w14:textId="77777777" w:rsidR="004C1066" w:rsidRDefault="00057EB3">
      <w:pPr>
        <w:spacing w:after="0"/>
        <w:ind w:left="1416" w:firstLine="708"/>
        <w:rPr>
          <w:rFonts w:ascii="Times New Roman" w:hAnsi="Times New Roman"/>
          <w:sz w:val="24"/>
        </w:rPr>
      </w:pPr>
      <w:r>
        <w:rPr>
          <w:rFonts w:ascii="Times New Roman" w:hAnsi="Times New Roman"/>
          <w:sz w:val="24"/>
        </w:rPr>
        <w:t>производственная практика: 72</w:t>
      </w:r>
      <w:r>
        <w:t xml:space="preserve"> </w:t>
      </w:r>
      <w:r>
        <w:rPr>
          <w:rFonts w:ascii="Times New Roman" w:hAnsi="Times New Roman"/>
          <w:sz w:val="24"/>
        </w:rPr>
        <w:t>академических часа.</w:t>
      </w:r>
    </w:p>
    <w:p w14:paraId="104899BC" w14:textId="77777777" w:rsidR="004C1066" w:rsidRDefault="00057EB3">
      <w:pPr>
        <w:rPr>
          <w:rFonts w:ascii="Times New Roman" w:hAnsi="Times New Roman"/>
          <w:sz w:val="24"/>
        </w:rPr>
      </w:pPr>
      <w:r>
        <w:rPr>
          <w:rFonts w:ascii="Times New Roman" w:hAnsi="Times New Roman"/>
          <w:sz w:val="24"/>
        </w:rPr>
        <w:t>Промежуточная аттестация: - 18 академических часов.</w:t>
      </w:r>
    </w:p>
    <w:p w14:paraId="4C3E7393" w14:textId="77777777" w:rsidR="004C1066" w:rsidRDefault="004C1066">
      <w:pPr>
        <w:sectPr w:rsidR="004C1066">
          <w:headerReference w:type="default" r:id="rId52"/>
          <w:footerReference w:type="even" r:id="rId53"/>
          <w:footerReference w:type="default" r:id="rId54"/>
          <w:pgSz w:w="11907" w:h="16840"/>
          <w:pgMar w:top="1134" w:right="851" w:bottom="992" w:left="1418" w:header="709" w:footer="709" w:gutter="0"/>
          <w:cols w:space="720"/>
        </w:sectPr>
      </w:pPr>
    </w:p>
    <w:p w14:paraId="12E4A3AC" w14:textId="77777777" w:rsidR="004C1066" w:rsidRDefault="00057EB3">
      <w:pPr>
        <w:spacing w:after="0"/>
        <w:jc w:val="center"/>
        <w:rPr>
          <w:rFonts w:ascii="Times New Roman" w:hAnsi="Times New Roman"/>
          <w:b/>
          <w:caps/>
          <w:sz w:val="24"/>
        </w:rPr>
      </w:pPr>
      <w:r>
        <w:rPr>
          <w:rFonts w:ascii="Times New Roman" w:hAnsi="Times New Roman"/>
          <w:b/>
          <w:caps/>
          <w:sz w:val="24"/>
        </w:rPr>
        <w:lastRenderedPageBreak/>
        <w:t>2. Структура и содержание профессионального модуля</w:t>
      </w:r>
    </w:p>
    <w:p w14:paraId="6867CC15" w14:textId="77777777" w:rsidR="004C1066" w:rsidRDefault="004C1066">
      <w:pPr>
        <w:spacing w:after="0"/>
        <w:jc w:val="center"/>
        <w:rPr>
          <w:rFonts w:ascii="Times New Roman" w:hAnsi="Times New Roman"/>
          <w:b/>
          <w:caps/>
          <w:sz w:val="8"/>
        </w:rPr>
      </w:pPr>
    </w:p>
    <w:p w14:paraId="710D3038" w14:textId="77777777" w:rsidR="004C1066" w:rsidRDefault="00057EB3">
      <w:pPr>
        <w:spacing w:after="0"/>
        <w:ind w:firstLine="851"/>
        <w:rPr>
          <w:rFonts w:ascii="Times New Roman" w:hAnsi="Times New Roman"/>
          <w:b/>
          <w:sz w:val="24"/>
        </w:rPr>
      </w:pPr>
      <w:r>
        <w:rPr>
          <w:rFonts w:ascii="Times New Roman" w:hAnsi="Times New Roman"/>
          <w:b/>
          <w:sz w:val="24"/>
        </w:rPr>
        <w:t>2.1. Структура профессионального модуля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939"/>
        <w:gridCol w:w="6980"/>
        <w:gridCol w:w="722"/>
        <w:gridCol w:w="722"/>
        <w:gridCol w:w="722"/>
        <w:gridCol w:w="722"/>
        <w:gridCol w:w="722"/>
        <w:gridCol w:w="722"/>
        <w:gridCol w:w="722"/>
        <w:gridCol w:w="722"/>
        <w:gridCol w:w="722"/>
      </w:tblGrid>
      <w:tr w:rsidR="004C1066" w14:paraId="376476EB" w14:textId="77777777">
        <w:trPr>
          <w:trHeight w:val="353"/>
          <w:tblHeader/>
        </w:trPr>
        <w:tc>
          <w:tcPr>
            <w:tcW w:w="1939" w:type="dxa"/>
            <w:vMerge w:val="restart"/>
            <w:tcBorders>
              <w:top w:val="single" w:sz="4" w:space="0" w:color="000000"/>
              <w:left w:val="single" w:sz="4" w:space="0" w:color="000000"/>
              <w:bottom w:val="single" w:sz="4" w:space="0" w:color="000000"/>
              <w:right w:val="single" w:sz="4" w:space="0" w:color="000000"/>
            </w:tcBorders>
            <w:vAlign w:val="center"/>
          </w:tcPr>
          <w:p w14:paraId="21FFD872" w14:textId="77777777" w:rsidR="004C1066" w:rsidRDefault="00057EB3">
            <w:pPr>
              <w:spacing w:after="0" w:line="240" w:lineRule="auto"/>
              <w:ind w:left="-57" w:right="-57"/>
              <w:jc w:val="center"/>
              <w:rPr>
                <w:rFonts w:ascii="Times New Roman" w:hAnsi="Times New Roman"/>
                <w:sz w:val="20"/>
              </w:rPr>
            </w:pPr>
            <w:r>
              <w:rPr>
                <w:rFonts w:ascii="Times New Roman" w:hAnsi="Times New Roman"/>
                <w:sz w:val="20"/>
              </w:rPr>
              <w:t>Коды профессиональных общих компетенций</w:t>
            </w:r>
          </w:p>
        </w:tc>
        <w:tc>
          <w:tcPr>
            <w:tcW w:w="6980" w:type="dxa"/>
            <w:vMerge w:val="restart"/>
            <w:tcBorders>
              <w:top w:val="single" w:sz="4" w:space="0" w:color="000000"/>
              <w:left w:val="single" w:sz="4" w:space="0" w:color="000000"/>
              <w:bottom w:val="single" w:sz="4" w:space="0" w:color="000000"/>
              <w:right w:val="single" w:sz="4" w:space="0" w:color="000000"/>
            </w:tcBorders>
            <w:vAlign w:val="center"/>
          </w:tcPr>
          <w:p w14:paraId="6F1F49E1" w14:textId="77777777" w:rsidR="004C1066" w:rsidRDefault="00057EB3">
            <w:pPr>
              <w:spacing w:after="0" w:line="240" w:lineRule="auto"/>
              <w:ind w:left="-57" w:right="-57"/>
              <w:jc w:val="center"/>
              <w:rPr>
                <w:rFonts w:ascii="Times New Roman" w:hAnsi="Times New Roman"/>
                <w:sz w:val="20"/>
              </w:rPr>
            </w:pPr>
            <w:r>
              <w:rPr>
                <w:rFonts w:ascii="Times New Roman" w:hAnsi="Times New Roman"/>
                <w:sz w:val="20"/>
              </w:rPr>
              <w:t>Наименования разделов профессионального модуля</w:t>
            </w:r>
          </w:p>
        </w:tc>
        <w:tc>
          <w:tcPr>
            <w:tcW w:w="6498" w:type="dxa"/>
            <w:gridSpan w:val="9"/>
            <w:tcBorders>
              <w:top w:val="single" w:sz="4" w:space="0" w:color="000000"/>
              <w:left w:val="single" w:sz="4" w:space="0" w:color="000000"/>
              <w:bottom w:val="single" w:sz="4" w:space="0" w:color="000000"/>
              <w:right w:val="single" w:sz="4" w:space="0" w:color="000000"/>
            </w:tcBorders>
            <w:vAlign w:val="center"/>
          </w:tcPr>
          <w:p w14:paraId="1E622CFC" w14:textId="77777777" w:rsidR="004C1066" w:rsidRDefault="00057EB3">
            <w:pPr>
              <w:spacing w:after="0" w:line="240" w:lineRule="auto"/>
              <w:jc w:val="center"/>
              <w:rPr>
                <w:rFonts w:ascii="Times New Roman" w:hAnsi="Times New Roman"/>
                <w:sz w:val="20"/>
              </w:rPr>
            </w:pPr>
            <w:r>
              <w:rPr>
                <w:rFonts w:ascii="Times New Roman" w:hAnsi="Times New Roman"/>
                <w:sz w:val="20"/>
              </w:rPr>
              <w:t xml:space="preserve">Объем профессионального модуля, </w:t>
            </w:r>
            <w:proofErr w:type="spellStart"/>
            <w:r>
              <w:rPr>
                <w:rFonts w:ascii="Times New Roman" w:hAnsi="Times New Roman"/>
                <w:sz w:val="20"/>
              </w:rPr>
              <w:t>ак</w:t>
            </w:r>
            <w:proofErr w:type="spellEnd"/>
            <w:r>
              <w:rPr>
                <w:rFonts w:ascii="Times New Roman" w:hAnsi="Times New Roman"/>
                <w:sz w:val="20"/>
              </w:rPr>
              <w:t>. час.</w:t>
            </w:r>
          </w:p>
        </w:tc>
      </w:tr>
      <w:tr w:rsidR="004C1066" w14:paraId="1CDB96E7" w14:textId="77777777">
        <w:trPr>
          <w:trHeight w:val="327"/>
          <w:tblHeader/>
        </w:trPr>
        <w:tc>
          <w:tcPr>
            <w:tcW w:w="1939" w:type="dxa"/>
            <w:vMerge/>
            <w:tcBorders>
              <w:top w:val="single" w:sz="4" w:space="0" w:color="000000"/>
              <w:left w:val="single" w:sz="4" w:space="0" w:color="000000"/>
              <w:bottom w:val="single" w:sz="4" w:space="0" w:color="000000"/>
              <w:right w:val="single" w:sz="4" w:space="0" w:color="000000"/>
            </w:tcBorders>
            <w:vAlign w:val="center"/>
          </w:tcPr>
          <w:p w14:paraId="2432F821" w14:textId="77777777" w:rsidR="004C1066" w:rsidRDefault="004C1066"/>
        </w:tc>
        <w:tc>
          <w:tcPr>
            <w:tcW w:w="6980" w:type="dxa"/>
            <w:vMerge/>
            <w:tcBorders>
              <w:top w:val="single" w:sz="4" w:space="0" w:color="000000"/>
              <w:left w:val="single" w:sz="4" w:space="0" w:color="000000"/>
              <w:bottom w:val="single" w:sz="4" w:space="0" w:color="000000"/>
              <w:right w:val="single" w:sz="4" w:space="0" w:color="000000"/>
            </w:tcBorders>
            <w:vAlign w:val="center"/>
          </w:tcPr>
          <w:p w14:paraId="5265CCE6" w14:textId="77777777" w:rsidR="004C1066" w:rsidRDefault="004C1066"/>
        </w:tc>
        <w:tc>
          <w:tcPr>
            <w:tcW w:w="722" w:type="dxa"/>
            <w:vMerge w:val="restart"/>
            <w:tcBorders>
              <w:top w:val="single" w:sz="4" w:space="0" w:color="000000"/>
              <w:left w:val="single" w:sz="4" w:space="0" w:color="000000"/>
              <w:bottom w:val="single" w:sz="4" w:space="0" w:color="000000"/>
              <w:right w:val="single" w:sz="4" w:space="0" w:color="000000"/>
            </w:tcBorders>
            <w:textDirection w:val="btLr"/>
            <w:vAlign w:val="center"/>
          </w:tcPr>
          <w:p w14:paraId="26727543" w14:textId="77777777" w:rsidR="004C1066" w:rsidRDefault="00057EB3">
            <w:pPr>
              <w:spacing w:after="0" w:line="240" w:lineRule="auto"/>
              <w:ind w:left="113" w:right="113"/>
              <w:rPr>
                <w:rFonts w:ascii="Times New Roman" w:hAnsi="Times New Roman"/>
                <w:sz w:val="20"/>
              </w:rPr>
            </w:pPr>
            <w:r>
              <w:rPr>
                <w:rFonts w:ascii="Times New Roman" w:hAnsi="Times New Roman"/>
                <w:sz w:val="20"/>
              </w:rPr>
              <w:t>Суммарный объем нагрузки, час.</w:t>
            </w:r>
          </w:p>
        </w:tc>
        <w:tc>
          <w:tcPr>
            <w:tcW w:w="722" w:type="dxa"/>
            <w:vMerge w:val="restart"/>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14:paraId="10095FCA" w14:textId="77777777" w:rsidR="004C1066" w:rsidRDefault="00057EB3">
            <w:pPr>
              <w:spacing w:after="0" w:line="240" w:lineRule="auto"/>
              <w:ind w:left="113" w:right="113"/>
              <w:rPr>
                <w:rFonts w:ascii="Times New Roman" w:hAnsi="Times New Roman"/>
                <w:sz w:val="20"/>
              </w:rPr>
            </w:pPr>
            <w:r>
              <w:rPr>
                <w:rFonts w:ascii="Times New Roman" w:hAnsi="Times New Roman"/>
                <w:sz w:val="20"/>
              </w:rPr>
              <w:t>В т.ч. в форме практической подготовки</w:t>
            </w:r>
          </w:p>
        </w:tc>
        <w:tc>
          <w:tcPr>
            <w:tcW w:w="3610" w:type="dxa"/>
            <w:gridSpan w:val="5"/>
            <w:tcBorders>
              <w:top w:val="single" w:sz="4" w:space="0" w:color="000000"/>
              <w:left w:val="single" w:sz="4" w:space="0" w:color="000000"/>
              <w:bottom w:val="single" w:sz="4" w:space="0" w:color="000000"/>
              <w:right w:val="single" w:sz="4" w:space="0" w:color="000000"/>
            </w:tcBorders>
          </w:tcPr>
          <w:p w14:paraId="52AC70B2" w14:textId="77777777" w:rsidR="004C1066" w:rsidRDefault="00057EB3">
            <w:pPr>
              <w:spacing w:after="0" w:line="240" w:lineRule="auto"/>
              <w:jc w:val="center"/>
              <w:rPr>
                <w:rFonts w:ascii="Times New Roman" w:hAnsi="Times New Roman"/>
                <w:sz w:val="20"/>
              </w:rPr>
            </w:pPr>
            <w:r>
              <w:rPr>
                <w:rFonts w:ascii="Times New Roman" w:hAnsi="Times New Roman"/>
              </w:rPr>
              <w:t>Обучение по МДК</w:t>
            </w:r>
          </w:p>
        </w:tc>
        <w:tc>
          <w:tcPr>
            <w:tcW w:w="1444" w:type="dxa"/>
            <w:gridSpan w:val="2"/>
            <w:tcBorders>
              <w:top w:val="single" w:sz="4" w:space="0" w:color="000000"/>
              <w:left w:val="single" w:sz="4" w:space="0" w:color="000000"/>
              <w:bottom w:val="single" w:sz="4" w:space="0" w:color="000000"/>
              <w:right w:val="single" w:sz="4" w:space="0" w:color="000000"/>
            </w:tcBorders>
          </w:tcPr>
          <w:p w14:paraId="3C6C2BDD" w14:textId="77777777" w:rsidR="004C1066" w:rsidRDefault="00057EB3">
            <w:pPr>
              <w:spacing w:after="0" w:line="240" w:lineRule="auto"/>
              <w:ind w:left="113" w:right="113"/>
              <w:jc w:val="center"/>
              <w:rPr>
                <w:rFonts w:ascii="Times New Roman" w:hAnsi="Times New Roman"/>
                <w:sz w:val="20"/>
              </w:rPr>
            </w:pPr>
            <w:r>
              <w:rPr>
                <w:rFonts w:ascii="Times New Roman" w:hAnsi="Times New Roman"/>
                <w:sz w:val="20"/>
              </w:rPr>
              <w:t>Практики</w:t>
            </w:r>
          </w:p>
        </w:tc>
      </w:tr>
      <w:tr w:rsidR="004C1066" w14:paraId="7CB11E3A" w14:textId="77777777">
        <w:trPr>
          <w:trHeight w:val="253"/>
          <w:tblHeader/>
        </w:trPr>
        <w:tc>
          <w:tcPr>
            <w:tcW w:w="1939" w:type="dxa"/>
            <w:vMerge/>
            <w:tcBorders>
              <w:top w:val="single" w:sz="4" w:space="0" w:color="000000"/>
              <w:left w:val="single" w:sz="4" w:space="0" w:color="000000"/>
              <w:bottom w:val="single" w:sz="4" w:space="0" w:color="000000"/>
              <w:right w:val="single" w:sz="4" w:space="0" w:color="000000"/>
            </w:tcBorders>
            <w:vAlign w:val="center"/>
          </w:tcPr>
          <w:p w14:paraId="2F38D8B0" w14:textId="77777777" w:rsidR="004C1066" w:rsidRDefault="004C1066"/>
        </w:tc>
        <w:tc>
          <w:tcPr>
            <w:tcW w:w="6980" w:type="dxa"/>
            <w:vMerge/>
            <w:tcBorders>
              <w:top w:val="single" w:sz="4" w:space="0" w:color="000000"/>
              <w:left w:val="single" w:sz="4" w:space="0" w:color="000000"/>
              <w:bottom w:val="single" w:sz="4" w:space="0" w:color="000000"/>
              <w:right w:val="single" w:sz="4" w:space="0" w:color="000000"/>
            </w:tcBorders>
            <w:vAlign w:val="center"/>
          </w:tcPr>
          <w:p w14:paraId="32DD9754" w14:textId="77777777" w:rsidR="004C1066" w:rsidRDefault="004C1066"/>
        </w:tc>
        <w:tc>
          <w:tcPr>
            <w:tcW w:w="722" w:type="dxa"/>
            <w:vMerge/>
            <w:tcBorders>
              <w:top w:val="single" w:sz="4" w:space="0" w:color="000000"/>
              <w:left w:val="single" w:sz="4" w:space="0" w:color="000000"/>
              <w:bottom w:val="single" w:sz="4" w:space="0" w:color="000000"/>
              <w:right w:val="single" w:sz="4" w:space="0" w:color="000000"/>
            </w:tcBorders>
            <w:textDirection w:val="btLr"/>
            <w:vAlign w:val="center"/>
          </w:tcPr>
          <w:p w14:paraId="7A033E9D" w14:textId="77777777" w:rsidR="004C1066" w:rsidRDefault="004C1066"/>
        </w:tc>
        <w:tc>
          <w:tcPr>
            <w:tcW w:w="722" w:type="dxa"/>
            <w:vMerge/>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14:paraId="698609B7" w14:textId="77777777" w:rsidR="004C1066" w:rsidRDefault="004C1066"/>
        </w:tc>
        <w:tc>
          <w:tcPr>
            <w:tcW w:w="3610" w:type="dxa"/>
            <w:gridSpan w:val="5"/>
            <w:tcBorders>
              <w:top w:val="single" w:sz="4" w:space="0" w:color="000000"/>
              <w:left w:val="single" w:sz="4" w:space="0" w:color="000000"/>
              <w:bottom w:val="single" w:sz="4" w:space="0" w:color="000000"/>
              <w:right w:val="single" w:sz="4" w:space="0" w:color="000000"/>
            </w:tcBorders>
            <w:vAlign w:val="center"/>
          </w:tcPr>
          <w:p w14:paraId="562F94E9" w14:textId="77777777" w:rsidR="004C1066" w:rsidRDefault="00057EB3">
            <w:pPr>
              <w:spacing w:after="0" w:line="240" w:lineRule="auto"/>
              <w:jc w:val="center"/>
              <w:rPr>
                <w:rFonts w:ascii="Times New Roman" w:hAnsi="Times New Roman"/>
                <w:i/>
              </w:rPr>
            </w:pPr>
            <w:r>
              <w:rPr>
                <w:rFonts w:ascii="Times New Roman" w:hAnsi="Times New Roman"/>
              </w:rPr>
              <w:t>В том числе</w:t>
            </w:r>
          </w:p>
        </w:tc>
        <w:tc>
          <w:tcPr>
            <w:tcW w:w="722" w:type="dxa"/>
            <w:vMerge w:val="restart"/>
            <w:tcBorders>
              <w:top w:val="single" w:sz="4" w:space="0" w:color="000000"/>
              <w:left w:val="single" w:sz="4" w:space="0" w:color="000000"/>
              <w:bottom w:val="single" w:sz="4" w:space="0" w:color="000000"/>
              <w:right w:val="single" w:sz="4" w:space="0" w:color="000000"/>
            </w:tcBorders>
            <w:textDirection w:val="btLr"/>
            <w:vAlign w:val="center"/>
          </w:tcPr>
          <w:p w14:paraId="7A7089E7" w14:textId="77777777" w:rsidR="004C1066" w:rsidRDefault="00057EB3">
            <w:pPr>
              <w:spacing w:after="0" w:line="240" w:lineRule="auto"/>
              <w:ind w:left="113" w:right="113"/>
              <w:rPr>
                <w:rFonts w:ascii="Times New Roman" w:hAnsi="Times New Roman"/>
                <w:i/>
              </w:rPr>
            </w:pPr>
            <w:r>
              <w:rPr>
                <w:rFonts w:ascii="Times New Roman" w:hAnsi="Times New Roman"/>
                <w:sz w:val="20"/>
              </w:rPr>
              <w:t>Учебная</w:t>
            </w:r>
          </w:p>
        </w:tc>
        <w:tc>
          <w:tcPr>
            <w:tcW w:w="722" w:type="dxa"/>
            <w:vMerge w:val="restart"/>
            <w:tcBorders>
              <w:top w:val="single" w:sz="4" w:space="0" w:color="000000"/>
              <w:left w:val="single" w:sz="4" w:space="0" w:color="000000"/>
              <w:bottom w:val="single" w:sz="4" w:space="0" w:color="000000"/>
              <w:right w:val="single" w:sz="4" w:space="0" w:color="000000"/>
            </w:tcBorders>
            <w:textDirection w:val="btLr"/>
            <w:vAlign w:val="center"/>
          </w:tcPr>
          <w:p w14:paraId="4A676C43" w14:textId="77777777" w:rsidR="004C1066" w:rsidRDefault="00057EB3">
            <w:pPr>
              <w:spacing w:after="0" w:line="240" w:lineRule="auto"/>
              <w:ind w:left="113" w:right="113"/>
              <w:rPr>
                <w:rFonts w:ascii="Times New Roman" w:hAnsi="Times New Roman"/>
                <w:i/>
              </w:rPr>
            </w:pPr>
            <w:r>
              <w:rPr>
                <w:rFonts w:ascii="Times New Roman" w:hAnsi="Times New Roman"/>
                <w:sz w:val="20"/>
              </w:rPr>
              <w:t>Производственная</w:t>
            </w:r>
          </w:p>
        </w:tc>
      </w:tr>
      <w:tr w:rsidR="004C1066" w14:paraId="4A75992B" w14:textId="77777777">
        <w:trPr>
          <w:trHeight w:val="1876"/>
          <w:tblHeader/>
        </w:trPr>
        <w:tc>
          <w:tcPr>
            <w:tcW w:w="1939" w:type="dxa"/>
            <w:vMerge/>
            <w:tcBorders>
              <w:top w:val="single" w:sz="4" w:space="0" w:color="000000"/>
              <w:left w:val="single" w:sz="4" w:space="0" w:color="000000"/>
              <w:bottom w:val="single" w:sz="4" w:space="0" w:color="000000"/>
              <w:right w:val="single" w:sz="4" w:space="0" w:color="000000"/>
            </w:tcBorders>
            <w:vAlign w:val="center"/>
          </w:tcPr>
          <w:p w14:paraId="31E199BF" w14:textId="77777777" w:rsidR="004C1066" w:rsidRDefault="004C1066"/>
        </w:tc>
        <w:tc>
          <w:tcPr>
            <w:tcW w:w="6980" w:type="dxa"/>
            <w:vMerge/>
            <w:tcBorders>
              <w:top w:val="single" w:sz="4" w:space="0" w:color="000000"/>
              <w:left w:val="single" w:sz="4" w:space="0" w:color="000000"/>
              <w:bottom w:val="single" w:sz="4" w:space="0" w:color="000000"/>
              <w:right w:val="single" w:sz="4" w:space="0" w:color="000000"/>
            </w:tcBorders>
            <w:vAlign w:val="center"/>
          </w:tcPr>
          <w:p w14:paraId="36D405D6" w14:textId="77777777" w:rsidR="004C1066" w:rsidRDefault="004C1066"/>
        </w:tc>
        <w:tc>
          <w:tcPr>
            <w:tcW w:w="722" w:type="dxa"/>
            <w:vMerge/>
            <w:tcBorders>
              <w:top w:val="single" w:sz="4" w:space="0" w:color="000000"/>
              <w:left w:val="single" w:sz="4" w:space="0" w:color="000000"/>
              <w:bottom w:val="single" w:sz="4" w:space="0" w:color="000000"/>
              <w:right w:val="single" w:sz="4" w:space="0" w:color="000000"/>
            </w:tcBorders>
            <w:textDirection w:val="btLr"/>
            <w:vAlign w:val="center"/>
          </w:tcPr>
          <w:p w14:paraId="7EF0A739" w14:textId="77777777" w:rsidR="004C1066" w:rsidRDefault="004C1066"/>
        </w:tc>
        <w:tc>
          <w:tcPr>
            <w:tcW w:w="722" w:type="dxa"/>
            <w:vMerge/>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14:paraId="714C36A8" w14:textId="77777777" w:rsidR="004C1066" w:rsidRDefault="004C1066"/>
        </w:tc>
        <w:tc>
          <w:tcPr>
            <w:tcW w:w="722" w:type="dxa"/>
            <w:tcBorders>
              <w:top w:val="single" w:sz="4" w:space="0" w:color="000000"/>
              <w:left w:val="single" w:sz="4" w:space="0" w:color="000000"/>
              <w:bottom w:val="single" w:sz="4" w:space="0" w:color="000000"/>
              <w:right w:val="single" w:sz="4" w:space="0" w:color="000000"/>
            </w:tcBorders>
            <w:textDirection w:val="btLr"/>
            <w:vAlign w:val="center"/>
          </w:tcPr>
          <w:p w14:paraId="13D9BC1A" w14:textId="77777777" w:rsidR="004C1066" w:rsidRDefault="00057EB3">
            <w:pPr>
              <w:spacing w:after="0" w:line="240" w:lineRule="auto"/>
              <w:jc w:val="center"/>
              <w:rPr>
                <w:rFonts w:ascii="Times New Roman" w:hAnsi="Times New Roman"/>
                <w:i/>
                <w:sz w:val="20"/>
              </w:rPr>
            </w:pPr>
            <w:r>
              <w:rPr>
                <w:rFonts w:ascii="Times New Roman" w:hAnsi="Times New Roman"/>
                <w:sz w:val="20"/>
              </w:rPr>
              <w:t>Теоретические занятия</w:t>
            </w:r>
          </w:p>
        </w:tc>
        <w:tc>
          <w:tcPr>
            <w:tcW w:w="722" w:type="dxa"/>
            <w:tcBorders>
              <w:top w:val="single" w:sz="4" w:space="0" w:color="000000"/>
              <w:left w:val="single" w:sz="4" w:space="0" w:color="000000"/>
              <w:bottom w:val="single" w:sz="4" w:space="0" w:color="000000"/>
              <w:right w:val="single" w:sz="4" w:space="0" w:color="000000"/>
            </w:tcBorders>
            <w:textDirection w:val="btLr"/>
            <w:vAlign w:val="center"/>
          </w:tcPr>
          <w:p w14:paraId="2311E8AB" w14:textId="77777777" w:rsidR="004C1066" w:rsidRDefault="00057EB3">
            <w:pPr>
              <w:spacing w:after="0" w:line="240" w:lineRule="auto"/>
              <w:ind w:left="113" w:right="170"/>
              <w:rPr>
                <w:rFonts w:ascii="Times New Roman" w:hAnsi="Times New Roman"/>
                <w:sz w:val="20"/>
              </w:rPr>
            </w:pPr>
            <w:r>
              <w:rPr>
                <w:rFonts w:ascii="Times New Roman" w:hAnsi="Times New Roman"/>
                <w:sz w:val="20"/>
              </w:rPr>
              <w:t>Лабораторных и практических занятий</w:t>
            </w:r>
          </w:p>
        </w:tc>
        <w:tc>
          <w:tcPr>
            <w:tcW w:w="722" w:type="dxa"/>
            <w:tcBorders>
              <w:top w:val="single" w:sz="4" w:space="0" w:color="000000"/>
              <w:left w:val="single" w:sz="4" w:space="0" w:color="000000"/>
              <w:bottom w:val="single" w:sz="4" w:space="0" w:color="000000"/>
              <w:right w:val="single" w:sz="4" w:space="0" w:color="000000"/>
            </w:tcBorders>
            <w:textDirection w:val="btLr"/>
            <w:vAlign w:val="center"/>
          </w:tcPr>
          <w:p w14:paraId="0117BCF2" w14:textId="77777777" w:rsidR="004C1066" w:rsidRDefault="00057EB3">
            <w:pPr>
              <w:spacing w:after="0" w:line="240" w:lineRule="auto"/>
              <w:ind w:left="113" w:right="170"/>
              <w:rPr>
                <w:rFonts w:ascii="Times New Roman" w:hAnsi="Times New Roman"/>
                <w:sz w:val="20"/>
              </w:rPr>
            </w:pPr>
            <w:r>
              <w:rPr>
                <w:rFonts w:ascii="Times New Roman" w:hAnsi="Times New Roman"/>
                <w:sz w:val="20"/>
              </w:rPr>
              <w:t>Курсовых работ (проектов)</w:t>
            </w:r>
          </w:p>
        </w:tc>
        <w:tc>
          <w:tcPr>
            <w:tcW w:w="722" w:type="dxa"/>
            <w:tcBorders>
              <w:top w:val="single" w:sz="4" w:space="0" w:color="000000"/>
              <w:left w:val="single" w:sz="4" w:space="0" w:color="000000"/>
              <w:bottom w:val="single" w:sz="4" w:space="0" w:color="000000"/>
              <w:right w:val="single" w:sz="4" w:space="0" w:color="000000"/>
            </w:tcBorders>
            <w:textDirection w:val="btLr"/>
            <w:vAlign w:val="center"/>
          </w:tcPr>
          <w:p w14:paraId="06B834B5" w14:textId="77777777" w:rsidR="004C1066" w:rsidRDefault="00057EB3">
            <w:pPr>
              <w:spacing w:after="0" w:line="240" w:lineRule="auto"/>
              <w:ind w:left="113" w:right="170"/>
              <w:rPr>
                <w:rFonts w:ascii="Times New Roman" w:hAnsi="Times New Roman"/>
                <w:color w:val="FF0000"/>
                <w:sz w:val="20"/>
              </w:rPr>
            </w:pPr>
            <w:r>
              <w:rPr>
                <w:rFonts w:ascii="Times New Roman" w:hAnsi="Times New Roman"/>
                <w:sz w:val="20"/>
              </w:rPr>
              <w:t>Самостоятельная работа</w:t>
            </w:r>
          </w:p>
        </w:tc>
        <w:tc>
          <w:tcPr>
            <w:tcW w:w="722" w:type="dxa"/>
            <w:tcBorders>
              <w:top w:val="single" w:sz="4" w:space="0" w:color="000000"/>
              <w:left w:val="single" w:sz="4" w:space="0" w:color="000000"/>
              <w:bottom w:val="single" w:sz="4" w:space="0" w:color="000000"/>
              <w:right w:val="single" w:sz="4" w:space="0" w:color="000000"/>
            </w:tcBorders>
            <w:textDirection w:val="btLr"/>
            <w:vAlign w:val="center"/>
          </w:tcPr>
          <w:p w14:paraId="63CABE59" w14:textId="77777777" w:rsidR="004C1066" w:rsidRDefault="00057EB3">
            <w:pPr>
              <w:spacing w:after="0" w:line="240" w:lineRule="auto"/>
              <w:ind w:left="113" w:right="170"/>
              <w:rPr>
                <w:rFonts w:ascii="Times New Roman" w:hAnsi="Times New Roman"/>
                <w:sz w:val="20"/>
              </w:rPr>
            </w:pPr>
            <w:r>
              <w:rPr>
                <w:rFonts w:ascii="Times New Roman" w:hAnsi="Times New Roman"/>
                <w:sz w:val="20"/>
              </w:rPr>
              <w:t>Промежуточная аттестация</w:t>
            </w:r>
          </w:p>
        </w:tc>
        <w:tc>
          <w:tcPr>
            <w:tcW w:w="722" w:type="dxa"/>
            <w:vMerge/>
            <w:tcBorders>
              <w:top w:val="single" w:sz="4" w:space="0" w:color="000000"/>
              <w:left w:val="single" w:sz="4" w:space="0" w:color="000000"/>
              <w:bottom w:val="single" w:sz="4" w:space="0" w:color="000000"/>
              <w:right w:val="single" w:sz="4" w:space="0" w:color="000000"/>
            </w:tcBorders>
            <w:textDirection w:val="btLr"/>
            <w:vAlign w:val="center"/>
          </w:tcPr>
          <w:p w14:paraId="73F54351" w14:textId="77777777" w:rsidR="004C1066" w:rsidRDefault="004C1066"/>
        </w:tc>
        <w:tc>
          <w:tcPr>
            <w:tcW w:w="722" w:type="dxa"/>
            <w:vMerge/>
            <w:tcBorders>
              <w:top w:val="single" w:sz="4" w:space="0" w:color="000000"/>
              <w:left w:val="single" w:sz="4" w:space="0" w:color="000000"/>
              <w:bottom w:val="single" w:sz="4" w:space="0" w:color="000000"/>
              <w:right w:val="single" w:sz="4" w:space="0" w:color="000000"/>
            </w:tcBorders>
            <w:textDirection w:val="btLr"/>
            <w:vAlign w:val="center"/>
          </w:tcPr>
          <w:p w14:paraId="23248100" w14:textId="77777777" w:rsidR="004C1066" w:rsidRDefault="004C1066"/>
        </w:tc>
      </w:tr>
      <w:tr w:rsidR="004C1066" w14:paraId="76765D6A" w14:textId="77777777">
        <w:trPr>
          <w:trHeight w:val="267"/>
        </w:trPr>
        <w:tc>
          <w:tcPr>
            <w:tcW w:w="1939" w:type="dxa"/>
            <w:tcBorders>
              <w:top w:val="single" w:sz="4" w:space="0" w:color="000000"/>
              <w:left w:val="single" w:sz="4" w:space="0" w:color="000000"/>
              <w:bottom w:val="single" w:sz="4" w:space="0" w:color="000000"/>
              <w:right w:val="single" w:sz="4" w:space="0" w:color="000000"/>
            </w:tcBorders>
            <w:vAlign w:val="center"/>
          </w:tcPr>
          <w:p w14:paraId="1C81DAFE" w14:textId="77777777" w:rsidR="004C1066" w:rsidRDefault="00057EB3">
            <w:pPr>
              <w:spacing w:after="0" w:line="240" w:lineRule="auto"/>
              <w:jc w:val="center"/>
              <w:rPr>
                <w:rFonts w:ascii="Times New Roman" w:hAnsi="Times New Roman"/>
                <w:sz w:val="18"/>
              </w:rPr>
            </w:pPr>
            <w:r>
              <w:rPr>
                <w:rFonts w:ascii="Times New Roman" w:hAnsi="Times New Roman"/>
                <w:sz w:val="18"/>
              </w:rPr>
              <w:t>1</w:t>
            </w:r>
          </w:p>
        </w:tc>
        <w:tc>
          <w:tcPr>
            <w:tcW w:w="6980" w:type="dxa"/>
            <w:tcBorders>
              <w:top w:val="single" w:sz="4" w:space="0" w:color="000000"/>
              <w:left w:val="single" w:sz="4" w:space="0" w:color="000000"/>
              <w:bottom w:val="single" w:sz="4" w:space="0" w:color="000000"/>
              <w:right w:val="single" w:sz="4" w:space="0" w:color="000000"/>
            </w:tcBorders>
            <w:vAlign w:val="center"/>
          </w:tcPr>
          <w:p w14:paraId="3CBB09FB" w14:textId="77777777" w:rsidR="004C1066" w:rsidRDefault="00057EB3">
            <w:pPr>
              <w:spacing w:after="0" w:line="240" w:lineRule="auto"/>
              <w:jc w:val="center"/>
              <w:rPr>
                <w:rFonts w:ascii="Times New Roman" w:hAnsi="Times New Roman"/>
                <w:sz w:val="18"/>
              </w:rPr>
            </w:pPr>
            <w:r>
              <w:rPr>
                <w:rFonts w:ascii="Times New Roman" w:hAnsi="Times New Roman"/>
                <w:sz w:val="18"/>
              </w:rPr>
              <w:t>2</w:t>
            </w:r>
          </w:p>
        </w:tc>
        <w:tc>
          <w:tcPr>
            <w:tcW w:w="722" w:type="dxa"/>
            <w:tcBorders>
              <w:top w:val="single" w:sz="4" w:space="0" w:color="000000"/>
              <w:left w:val="single" w:sz="4" w:space="0" w:color="000000"/>
              <w:bottom w:val="single" w:sz="4" w:space="0" w:color="000000"/>
              <w:right w:val="single" w:sz="4" w:space="0" w:color="000000"/>
            </w:tcBorders>
            <w:vAlign w:val="center"/>
          </w:tcPr>
          <w:p w14:paraId="6E7AB580" w14:textId="77777777" w:rsidR="004C1066" w:rsidRDefault="00057EB3">
            <w:pPr>
              <w:spacing w:after="0" w:line="240" w:lineRule="auto"/>
              <w:jc w:val="center"/>
              <w:rPr>
                <w:rFonts w:ascii="Times New Roman" w:hAnsi="Times New Roman"/>
                <w:sz w:val="18"/>
              </w:rPr>
            </w:pPr>
            <w:r>
              <w:rPr>
                <w:rFonts w:ascii="Times New Roman" w:hAnsi="Times New Roman"/>
                <w:sz w:val="18"/>
              </w:rPr>
              <w:t>3</w:t>
            </w:r>
          </w:p>
        </w:tc>
        <w:tc>
          <w:tcPr>
            <w:tcW w:w="722" w:type="dxa"/>
            <w:tcBorders>
              <w:top w:val="single" w:sz="4" w:space="0" w:color="000000"/>
              <w:left w:val="single" w:sz="4" w:space="0" w:color="000000"/>
              <w:bottom w:val="single" w:sz="4" w:space="0" w:color="000000"/>
              <w:right w:val="single" w:sz="4" w:space="0" w:color="000000"/>
            </w:tcBorders>
          </w:tcPr>
          <w:p w14:paraId="7491EF1A" w14:textId="77777777" w:rsidR="004C1066" w:rsidRDefault="00057EB3">
            <w:pPr>
              <w:spacing w:after="0" w:line="240" w:lineRule="auto"/>
              <w:jc w:val="center"/>
              <w:rPr>
                <w:rFonts w:ascii="Times New Roman" w:hAnsi="Times New Roman"/>
                <w:sz w:val="18"/>
              </w:rPr>
            </w:pPr>
            <w:r>
              <w:rPr>
                <w:rFonts w:ascii="Times New Roman" w:hAnsi="Times New Roman"/>
                <w:sz w:val="18"/>
              </w:rPr>
              <w:t>4</w:t>
            </w:r>
          </w:p>
        </w:tc>
        <w:tc>
          <w:tcPr>
            <w:tcW w:w="722" w:type="dxa"/>
            <w:tcBorders>
              <w:top w:val="single" w:sz="4" w:space="0" w:color="000000"/>
              <w:left w:val="single" w:sz="4" w:space="0" w:color="000000"/>
              <w:bottom w:val="single" w:sz="4" w:space="0" w:color="000000"/>
              <w:right w:val="single" w:sz="4" w:space="0" w:color="000000"/>
            </w:tcBorders>
            <w:vAlign w:val="center"/>
          </w:tcPr>
          <w:p w14:paraId="1D8E9F2D" w14:textId="77777777" w:rsidR="004C1066" w:rsidRDefault="00057EB3">
            <w:pPr>
              <w:spacing w:after="0" w:line="240" w:lineRule="auto"/>
              <w:jc w:val="center"/>
              <w:rPr>
                <w:rFonts w:ascii="Times New Roman" w:hAnsi="Times New Roman"/>
                <w:sz w:val="18"/>
              </w:rPr>
            </w:pPr>
            <w:r>
              <w:rPr>
                <w:rFonts w:ascii="Times New Roman" w:hAnsi="Times New Roman"/>
                <w:sz w:val="18"/>
              </w:rPr>
              <w:t>5</w:t>
            </w:r>
          </w:p>
        </w:tc>
        <w:tc>
          <w:tcPr>
            <w:tcW w:w="722" w:type="dxa"/>
            <w:tcBorders>
              <w:top w:val="single" w:sz="4" w:space="0" w:color="000000"/>
              <w:left w:val="single" w:sz="4" w:space="0" w:color="000000"/>
              <w:bottom w:val="single" w:sz="4" w:space="0" w:color="000000"/>
              <w:right w:val="single" w:sz="4" w:space="0" w:color="000000"/>
            </w:tcBorders>
            <w:vAlign w:val="center"/>
          </w:tcPr>
          <w:p w14:paraId="037D3607" w14:textId="77777777" w:rsidR="004C1066" w:rsidRDefault="00057EB3">
            <w:pPr>
              <w:spacing w:after="0" w:line="240" w:lineRule="auto"/>
              <w:jc w:val="center"/>
              <w:rPr>
                <w:rFonts w:ascii="Times New Roman" w:hAnsi="Times New Roman"/>
                <w:sz w:val="18"/>
              </w:rPr>
            </w:pPr>
            <w:r>
              <w:rPr>
                <w:rFonts w:ascii="Times New Roman" w:hAnsi="Times New Roman"/>
                <w:sz w:val="18"/>
              </w:rPr>
              <w:t>6</w:t>
            </w:r>
          </w:p>
        </w:tc>
        <w:tc>
          <w:tcPr>
            <w:tcW w:w="722" w:type="dxa"/>
            <w:tcBorders>
              <w:top w:val="single" w:sz="4" w:space="0" w:color="000000"/>
              <w:left w:val="single" w:sz="4" w:space="0" w:color="000000"/>
              <w:bottom w:val="single" w:sz="4" w:space="0" w:color="000000"/>
              <w:right w:val="single" w:sz="4" w:space="0" w:color="000000"/>
            </w:tcBorders>
            <w:vAlign w:val="center"/>
          </w:tcPr>
          <w:p w14:paraId="758E5241" w14:textId="77777777" w:rsidR="004C1066" w:rsidRDefault="00057EB3">
            <w:pPr>
              <w:spacing w:after="0" w:line="240" w:lineRule="auto"/>
              <w:jc w:val="center"/>
              <w:rPr>
                <w:rFonts w:ascii="Times New Roman" w:hAnsi="Times New Roman"/>
                <w:sz w:val="18"/>
              </w:rPr>
            </w:pPr>
            <w:r>
              <w:rPr>
                <w:rFonts w:ascii="Times New Roman" w:hAnsi="Times New Roman"/>
                <w:sz w:val="18"/>
              </w:rPr>
              <w:t>7</w:t>
            </w:r>
          </w:p>
        </w:tc>
        <w:tc>
          <w:tcPr>
            <w:tcW w:w="722" w:type="dxa"/>
            <w:tcBorders>
              <w:top w:val="single" w:sz="4" w:space="0" w:color="000000"/>
              <w:left w:val="single" w:sz="4" w:space="0" w:color="000000"/>
              <w:bottom w:val="single" w:sz="4" w:space="0" w:color="000000"/>
              <w:right w:val="single" w:sz="4" w:space="0" w:color="000000"/>
            </w:tcBorders>
            <w:vAlign w:val="center"/>
          </w:tcPr>
          <w:p w14:paraId="6FF66BCA" w14:textId="77777777" w:rsidR="004C1066" w:rsidRDefault="00057EB3">
            <w:pPr>
              <w:spacing w:after="0" w:line="240" w:lineRule="auto"/>
              <w:jc w:val="center"/>
              <w:rPr>
                <w:rFonts w:ascii="Times New Roman" w:hAnsi="Times New Roman"/>
                <w:sz w:val="18"/>
              </w:rPr>
            </w:pPr>
            <w:r>
              <w:rPr>
                <w:rFonts w:ascii="Times New Roman" w:hAnsi="Times New Roman"/>
                <w:sz w:val="18"/>
              </w:rPr>
              <w:t>8</w:t>
            </w:r>
          </w:p>
        </w:tc>
        <w:tc>
          <w:tcPr>
            <w:tcW w:w="722" w:type="dxa"/>
            <w:tcBorders>
              <w:top w:val="single" w:sz="4" w:space="0" w:color="000000"/>
              <w:left w:val="single" w:sz="4" w:space="0" w:color="000000"/>
              <w:bottom w:val="single" w:sz="4" w:space="0" w:color="000000"/>
              <w:right w:val="single" w:sz="4" w:space="0" w:color="000000"/>
            </w:tcBorders>
            <w:vAlign w:val="center"/>
          </w:tcPr>
          <w:p w14:paraId="5B921F0A" w14:textId="77777777" w:rsidR="004C1066" w:rsidRDefault="00057EB3">
            <w:pPr>
              <w:spacing w:after="0" w:line="240" w:lineRule="auto"/>
              <w:jc w:val="center"/>
              <w:rPr>
                <w:rFonts w:ascii="Times New Roman" w:hAnsi="Times New Roman"/>
                <w:sz w:val="18"/>
              </w:rPr>
            </w:pPr>
            <w:r>
              <w:rPr>
                <w:rFonts w:ascii="Times New Roman" w:hAnsi="Times New Roman"/>
                <w:sz w:val="18"/>
              </w:rPr>
              <w:t>9</w:t>
            </w:r>
          </w:p>
        </w:tc>
        <w:tc>
          <w:tcPr>
            <w:tcW w:w="722" w:type="dxa"/>
            <w:tcBorders>
              <w:top w:val="single" w:sz="4" w:space="0" w:color="000000"/>
              <w:left w:val="single" w:sz="4" w:space="0" w:color="000000"/>
              <w:bottom w:val="single" w:sz="4" w:space="0" w:color="000000"/>
              <w:right w:val="single" w:sz="4" w:space="0" w:color="000000"/>
            </w:tcBorders>
            <w:vAlign w:val="center"/>
          </w:tcPr>
          <w:p w14:paraId="0FBDA9D0" w14:textId="77777777" w:rsidR="004C1066" w:rsidRDefault="00057EB3">
            <w:pPr>
              <w:spacing w:after="0" w:line="240" w:lineRule="auto"/>
              <w:jc w:val="center"/>
              <w:rPr>
                <w:rFonts w:ascii="Times New Roman" w:hAnsi="Times New Roman"/>
                <w:sz w:val="18"/>
              </w:rPr>
            </w:pPr>
            <w:r>
              <w:rPr>
                <w:rFonts w:ascii="Times New Roman" w:hAnsi="Times New Roman"/>
                <w:sz w:val="18"/>
              </w:rPr>
              <w:t>10</w:t>
            </w:r>
          </w:p>
        </w:tc>
        <w:tc>
          <w:tcPr>
            <w:tcW w:w="722" w:type="dxa"/>
            <w:tcBorders>
              <w:top w:val="single" w:sz="4" w:space="0" w:color="000000"/>
              <w:left w:val="single" w:sz="4" w:space="0" w:color="000000"/>
              <w:bottom w:val="single" w:sz="4" w:space="0" w:color="000000"/>
              <w:right w:val="single" w:sz="4" w:space="0" w:color="000000"/>
            </w:tcBorders>
            <w:vAlign w:val="center"/>
          </w:tcPr>
          <w:p w14:paraId="7A28489B" w14:textId="77777777" w:rsidR="004C1066" w:rsidRDefault="00057EB3">
            <w:pPr>
              <w:spacing w:after="0" w:line="240" w:lineRule="auto"/>
              <w:jc w:val="center"/>
              <w:rPr>
                <w:rFonts w:ascii="Times New Roman" w:hAnsi="Times New Roman"/>
                <w:sz w:val="18"/>
              </w:rPr>
            </w:pPr>
            <w:r>
              <w:rPr>
                <w:rFonts w:ascii="Times New Roman" w:hAnsi="Times New Roman"/>
                <w:sz w:val="18"/>
              </w:rPr>
              <w:t>11</w:t>
            </w:r>
          </w:p>
        </w:tc>
      </w:tr>
      <w:tr w:rsidR="004C1066" w14:paraId="5C2F87BC" w14:textId="77777777">
        <w:tc>
          <w:tcPr>
            <w:tcW w:w="1939" w:type="dxa"/>
            <w:tcBorders>
              <w:top w:val="single" w:sz="4" w:space="0" w:color="000000"/>
              <w:left w:val="single" w:sz="4" w:space="0" w:color="000000"/>
              <w:bottom w:val="single" w:sz="4" w:space="0" w:color="000000"/>
              <w:right w:val="single" w:sz="4" w:space="0" w:color="000000"/>
            </w:tcBorders>
          </w:tcPr>
          <w:p w14:paraId="35EA9622" w14:textId="77777777" w:rsidR="004C1066" w:rsidRDefault="00057EB3">
            <w:pPr>
              <w:spacing w:after="0" w:line="240" w:lineRule="auto"/>
              <w:rPr>
                <w:rFonts w:ascii="Times New Roman" w:hAnsi="Times New Roman"/>
                <w:b/>
              </w:rPr>
            </w:pPr>
            <w:r>
              <w:rPr>
                <w:rFonts w:ascii="Times New Roman" w:hAnsi="Times New Roman"/>
                <w:b/>
              </w:rPr>
              <w:t>ОК 1- ОК 9</w:t>
            </w:r>
          </w:p>
          <w:p w14:paraId="038E5C1D" w14:textId="77777777" w:rsidR="004C1066" w:rsidRDefault="00057EB3">
            <w:pPr>
              <w:spacing w:after="0" w:line="240" w:lineRule="auto"/>
              <w:rPr>
                <w:rFonts w:ascii="Times New Roman" w:hAnsi="Times New Roman"/>
                <w:b/>
              </w:rPr>
            </w:pPr>
            <w:r>
              <w:rPr>
                <w:rFonts w:ascii="Times New Roman" w:hAnsi="Times New Roman"/>
                <w:b/>
              </w:rPr>
              <w:t xml:space="preserve">ПК 4.1 - ПК </w:t>
            </w:r>
            <w:r>
              <w:rPr>
                <w:rFonts w:ascii="Times New Roman" w:hAnsi="Times New Roman"/>
                <w:b/>
              </w:rPr>
              <w:t>4.5</w:t>
            </w:r>
          </w:p>
        </w:tc>
        <w:tc>
          <w:tcPr>
            <w:tcW w:w="6980" w:type="dxa"/>
            <w:tcBorders>
              <w:top w:val="single" w:sz="4" w:space="0" w:color="000000"/>
              <w:left w:val="single" w:sz="4" w:space="0" w:color="000000"/>
              <w:bottom w:val="single" w:sz="4" w:space="0" w:color="000000"/>
              <w:right w:val="single" w:sz="4" w:space="0" w:color="000000"/>
            </w:tcBorders>
          </w:tcPr>
          <w:p w14:paraId="07707C23" w14:textId="77777777" w:rsidR="004C1066" w:rsidRDefault="00057EB3">
            <w:pPr>
              <w:spacing w:after="0" w:line="240" w:lineRule="auto"/>
              <w:rPr>
                <w:rFonts w:ascii="Times New Roman" w:hAnsi="Times New Roman"/>
                <w:b/>
              </w:rPr>
            </w:pPr>
            <w:r>
              <w:rPr>
                <w:rFonts w:ascii="Times New Roman" w:hAnsi="Times New Roman"/>
                <w:b/>
              </w:rPr>
              <w:t>ПМ. 04 Эксплуатация и техническое обслуживание функционального оборудования, полезной нагрузки беспилотного воздушного судна, систем передачи и обработки информации, иных электронных и цифровых систем, а также систем крепления внешних грузов</w:t>
            </w:r>
          </w:p>
        </w:tc>
        <w:tc>
          <w:tcPr>
            <w:tcW w:w="722" w:type="dxa"/>
            <w:tcBorders>
              <w:top w:val="single" w:sz="4" w:space="0" w:color="000000"/>
              <w:left w:val="single" w:sz="4" w:space="0" w:color="000000"/>
              <w:bottom w:val="single" w:sz="4" w:space="0" w:color="000000"/>
              <w:right w:val="single" w:sz="4" w:space="0" w:color="000000"/>
            </w:tcBorders>
          </w:tcPr>
          <w:p w14:paraId="0156F5A7" w14:textId="77777777" w:rsidR="004C1066" w:rsidRDefault="00057EB3">
            <w:pPr>
              <w:spacing w:after="0" w:line="240" w:lineRule="auto"/>
              <w:jc w:val="center"/>
              <w:rPr>
                <w:rFonts w:ascii="Times New Roman" w:hAnsi="Times New Roman"/>
                <w:b/>
              </w:rPr>
            </w:pPr>
            <w:r>
              <w:rPr>
                <w:rFonts w:ascii="Times New Roman" w:hAnsi="Times New Roman"/>
                <w:b/>
              </w:rPr>
              <w:t>324</w:t>
            </w:r>
          </w:p>
        </w:tc>
        <w:tc>
          <w:tcPr>
            <w:tcW w:w="722" w:type="dxa"/>
            <w:tcBorders>
              <w:top w:val="single" w:sz="4" w:space="0" w:color="000000"/>
              <w:left w:val="single" w:sz="4" w:space="0" w:color="000000"/>
              <w:bottom w:val="single" w:sz="4" w:space="0" w:color="000000"/>
              <w:right w:val="single" w:sz="4" w:space="0" w:color="000000"/>
            </w:tcBorders>
          </w:tcPr>
          <w:p w14:paraId="001ABE38" w14:textId="77777777" w:rsidR="004C1066" w:rsidRDefault="00057EB3">
            <w:pPr>
              <w:spacing w:after="0" w:line="240" w:lineRule="auto"/>
              <w:jc w:val="center"/>
              <w:rPr>
                <w:rFonts w:ascii="Times New Roman" w:hAnsi="Times New Roman"/>
                <w:b/>
              </w:rPr>
            </w:pPr>
            <w:r>
              <w:rPr>
                <w:rFonts w:ascii="Times New Roman" w:hAnsi="Times New Roman"/>
                <w:b/>
              </w:rPr>
              <w:t>210</w:t>
            </w:r>
          </w:p>
        </w:tc>
        <w:tc>
          <w:tcPr>
            <w:tcW w:w="722" w:type="dxa"/>
            <w:tcBorders>
              <w:top w:val="single" w:sz="4" w:space="0" w:color="000000"/>
              <w:left w:val="single" w:sz="4" w:space="0" w:color="000000"/>
              <w:bottom w:val="single" w:sz="4" w:space="0" w:color="000000"/>
              <w:right w:val="single" w:sz="4" w:space="0" w:color="000000"/>
            </w:tcBorders>
          </w:tcPr>
          <w:p w14:paraId="1D0026D1" w14:textId="77777777" w:rsidR="004C1066" w:rsidRDefault="00057EB3">
            <w:pPr>
              <w:spacing w:after="0" w:line="240" w:lineRule="auto"/>
              <w:jc w:val="center"/>
              <w:rPr>
                <w:rFonts w:ascii="Times New Roman" w:hAnsi="Times New Roman"/>
                <w:b/>
              </w:rPr>
            </w:pPr>
            <w:r>
              <w:rPr>
                <w:rFonts w:ascii="Times New Roman" w:hAnsi="Times New Roman"/>
                <w:b/>
              </w:rPr>
              <w:t>84</w:t>
            </w:r>
          </w:p>
        </w:tc>
        <w:tc>
          <w:tcPr>
            <w:tcW w:w="722" w:type="dxa"/>
            <w:tcBorders>
              <w:top w:val="single" w:sz="4" w:space="0" w:color="000000"/>
              <w:left w:val="single" w:sz="4" w:space="0" w:color="000000"/>
              <w:bottom w:val="single" w:sz="4" w:space="0" w:color="000000"/>
              <w:right w:val="single" w:sz="4" w:space="0" w:color="000000"/>
            </w:tcBorders>
          </w:tcPr>
          <w:p w14:paraId="29DDCEF1" w14:textId="77777777" w:rsidR="004C1066" w:rsidRDefault="00057EB3">
            <w:pPr>
              <w:spacing w:after="0" w:line="240" w:lineRule="auto"/>
              <w:jc w:val="center"/>
              <w:rPr>
                <w:rFonts w:ascii="Times New Roman" w:hAnsi="Times New Roman"/>
                <w:b/>
              </w:rPr>
            </w:pPr>
            <w:r>
              <w:rPr>
                <w:rFonts w:ascii="Times New Roman" w:hAnsi="Times New Roman"/>
                <w:b/>
              </w:rPr>
              <w:t>66</w:t>
            </w:r>
          </w:p>
        </w:tc>
        <w:tc>
          <w:tcPr>
            <w:tcW w:w="722" w:type="dxa"/>
            <w:tcBorders>
              <w:top w:val="single" w:sz="4" w:space="0" w:color="000000"/>
              <w:left w:val="single" w:sz="4" w:space="0" w:color="000000"/>
              <w:bottom w:val="single" w:sz="4" w:space="0" w:color="000000"/>
              <w:right w:val="single" w:sz="4" w:space="0" w:color="000000"/>
            </w:tcBorders>
          </w:tcPr>
          <w:p w14:paraId="3D58CBAB" w14:textId="77777777" w:rsidR="004C1066" w:rsidRDefault="00057EB3">
            <w:pPr>
              <w:spacing w:after="0" w:line="240" w:lineRule="auto"/>
              <w:jc w:val="center"/>
              <w:rPr>
                <w:rFonts w:ascii="Times New Roman" w:hAnsi="Times New Roman"/>
                <w:b/>
              </w:rPr>
            </w:pPr>
            <w:r>
              <w:rPr>
                <w:rFonts w:ascii="Times New Roman" w:hAnsi="Times New Roman"/>
                <w:b/>
              </w:rPr>
              <w:t>12</w:t>
            </w:r>
          </w:p>
        </w:tc>
        <w:tc>
          <w:tcPr>
            <w:tcW w:w="722" w:type="dxa"/>
            <w:tcBorders>
              <w:top w:val="single" w:sz="4" w:space="0" w:color="000000"/>
              <w:left w:val="single" w:sz="4" w:space="0" w:color="000000"/>
              <w:bottom w:val="single" w:sz="4" w:space="0" w:color="000000"/>
              <w:right w:val="single" w:sz="4" w:space="0" w:color="000000"/>
            </w:tcBorders>
          </w:tcPr>
          <w:p w14:paraId="128A29FA" w14:textId="77777777" w:rsidR="004C1066" w:rsidRDefault="004C1066">
            <w:pPr>
              <w:spacing w:after="0" w:line="240" w:lineRule="auto"/>
              <w:jc w:val="center"/>
              <w:rPr>
                <w:rFonts w:ascii="Times New Roman" w:hAnsi="Times New Roman"/>
                <w:b/>
              </w:rPr>
            </w:pPr>
          </w:p>
        </w:tc>
        <w:tc>
          <w:tcPr>
            <w:tcW w:w="722" w:type="dxa"/>
            <w:tcBorders>
              <w:top w:val="single" w:sz="4" w:space="0" w:color="000000"/>
              <w:left w:val="single" w:sz="4" w:space="0" w:color="000000"/>
              <w:bottom w:val="single" w:sz="4" w:space="0" w:color="000000"/>
              <w:right w:val="single" w:sz="4" w:space="0" w:color="000000"/>
            </w:tcBorders>
          </w:tcPr>
          <w:p w14:paraId="597920E7" w14:textId="77777777" w:rsidR="004C1066" w:rsidRDefault="00057EB3">
            <w:pPr>
              <w:spacing w:after="0" w:line="240" w:lineRule="auto"/>
              <w:jc w:val="center"/>
              <w:rPr>
                <w:rFonts w:ascii="Times New Roman" w:hAnsi="Times New Roman"/>
                <w:b/>
              </w:rPr>
            </w:pPr>
            <w:r>
              <w:rPr>
                <w:rFonts w:ascii="Times New Roman" w:hAnsi="Times New Roman"/>
                <w:b/>
              </w:rPr>
              <w:t>18</w:t>
            </w:r>
          </w:p>
        </w:tc>
        <w:tc>
          <w:tcPr>
            <w:tcW w:w="722" w:type="dxa"/>
            <w:tcBorders>
              <w:top w:val="single" w:sz="4" w:space="0" w:color="000000"/>
              <w:left w:val="single" w:sz="4" w:space="0" w:color="000000"/>
              <w:bottom w:val="single" w:sz="4" w:space="0" w:color="000000"/>
              <w:right w:val="single" w:sz="4" w:space="0" w:color="000000"/>
            </w:tcBorders>
          </w:tcPr>
          <w:p w14:paraId="16F029E4" w14:textId="77777777" w:rsidR="004C1066" w:rsidRDefault="00057EB3">
            <w:pPr>
              <w:spacing w:after="0" w:line="240" w:lineRule="auto"/>
              <w:jc w:val="center"/>
              <w:rPr>
                <w:rFonts w:ascii="Times New Roman" w:hAnsi="Times New Roman"/>
                <w:b/>
              </w:rPr>
            </w:pPr>
            <w:r>
              <w:rPr>
                <w:rFonts w:ascii="Times New Roman" w:hAnsi="Times New Roman"/>
                <w:b/>
              </w:rPr>
              <w:t>72</w:t>
            </w:r>
          </w:p>
        </w:tc>
        <w:tc>
          <w:tcPr>
            <w:tcW w:w="722" w:type="dxa"/>
            <w:tcBorders>
              <w:top w:val="single" w:sz="4" w:space="0" w:color="000000"/>
              <w:left w:val="single" w:sz="4" w:space="0" w:color="000000"/>
              <w:bottom w:val="single" w:sz="4" w:space="0" w:color="000000"/>
              <w:right w:val="single" w:sz="4" w:space="0" w:color="000000"/>
            </w:tcBorders>
          </w:tcPr>
          <w:p w14:paraId="1683DFDB" w14:textId="77777777" w:rsidR="004C1066" w:rsidRDefault="00057EB3">
            <w:pPr>
              <w:spacing w:after="0" w:line="240" w:lineRule="auto"/>
              <w:jc w:val="center"/>
              <w:rPr>
                <w:rFonts w:ascii="Times New Roman" w:hAnsi="Times New Roman"/>
                <w:b/>
              </w:rPr>
            </w:pPr>
            <w:r>
              <w:rPr>
                <w:rFonts w:ascii="Times New Roman" w:hAnsi="Times New Roman"/>
                <w:b/>
              </w:rPr>
              <w:t>72</w:t>
            </w:r>
          </w:p>
        </w:tc>
      </w:tr>
      <w:tr w:rsidR="004C1066" w14:paraId="129653B9" w14:textId="77777777">
        <w:tc>
          <w:tcPr>
            <w:tcW w:w="1939" w:type="dxa"/>
            <w:tcBorders>
              <w:top w:val="single" w:sz="4" w:space="0" w:color="000000"/>
              <w:left w:val="single" w:sz="4" w:space="0" w:color="000000"/>
              <w:bottom w:val="single" w:sz="4" w:space="0" w:color="000000"/>
              <w:right w:val="single" w:sz="4" w:space="0" w:color="000000"/>
            </w:tcBorders>
          </w:tcPr>
          <w:p w14:paraId="26771376" w14:textId="77777777" w:rsidR="004C1066" w:rsidRDefault="00057EB3">
            <w:pPr>
              <w:spacing w:after="0" w:line="240" w:lineRule="auto"/>
              <w:rPr>
                <w:rFonts w:ascii="Times New Roman" w:hAnsi="Times New Roman"/>
              </w:rPr>
            </w:pPr>
            <w:r>
              <w:rPr>
                <w:rFonts w:ascii="Times New Roman" w:hAnsi="Times New Roman"/>
              </w:rPr>
              <w:t>ОК 1- ОК 9</w:t>
            </w:r>
          </w:p>
          <w:p w14:paraId="41325961" w14:textId="77777777" w:rsidR="004C1066" w:rsidRDefault="00057EB3">
            <w:pPr>
              <w:spacing w:after="0" w:line="240" w:lineRule="auto"/>
              <w:rPr>
                <w:rFonts w:ascii="Times New Roman" w:hAnsi="Times New Roman"/>
              </w:rPr>
            </w:pPr>
            <w:r>
              <w:rPr>
                <w:rFonts w:ascii="Times New Roman" w:hAnsi="Times New Roman"/>
              </w:rPr>
              <w:t>ПК 4.1 - ПК 4.3</w:t>
            </w:r>
          </w:p>
          <w:p w14:paraId="439BAAF7" w14:textId="77777777" w:rsidR="004C1066" w:rsidRDefault="004C1066">
            <w:pPr>
              <w:spacing w:after="0" w:line="240" w:lineRule="auto"/>
              <w:rPr>
                <w:rFonts w:ascii="Times New Roman" w:hAnsi="Times New Roman"/>
              </w:rPr>
            </w:pPr>
          </w:p>
        </w:tc>
        <w:tc>
          <w:tcPr>
            <w:tcW w:w="6980" w:type="dxa"/>
            <w:tcBorders>
              <w:top w:val="single" w:sz="4" w:space="0" w:color="000000"/>
              <w:left w:val="single" w:sz="4" w:space="0" w:color="000000"/>
              <w:bottom w:val="single" w:sz="4" w:space="0" w:color="000000"/>
              <w:right w:val="single" w:sz="4" w:space="0" w:color="000000"/>
            </w:tcBorders>
            <w:vAlign w:val="center"/>
          </w:tcPr>
          <w:p w14:paraId="45FA9F92" w14:textId="77777777" w:rsidR="004C1066" w:rsidRDefault="00057EB3">
            <w:pPr>
              <w:spacing w:after="0" w:line="240" w:lineRule="auto"/>
              <w:rPr>
                <w:rFonts w:ascii="Times New Roman" w:hAnsi="Times New Roman"/>
              </w:rPr>
            </w:pPr>
            <w:r>
              <w:rPr>
                <w:rFonts w:ascii="Times New Roman" w:hAnsi="Times New Roman"/>
                <w:color w:val="000000" w:themeColor="text1"/>
              </w:rPr>
              <w:t>МДК 04.01 Конструкция и техническая эксплуатация оборудования линий связи и каналов передачи данных беспилотных авиационных систем</w:t>
            </w:r>
          </w:p>
        </w:tc>
        <w:tc>
          <w:tcPr>
            <w:tcW w:w="722" w:type="dxa"/>
            <w:tcBorders>
              <w:top w:val="single" w:sz="4" w:space="0" w:color="000000"/>
              <w:left w:val="single" w:sz="4" w:space="0" w:color="000000"/>
              <w:bottom w:val="single" w:sz="4" w:space="0" w:color="000000"/>
              <w:right w:val="single" w:sz="4" w:space="0" w:color="000000"/>
            </w:tcBorders>
          </w:tcPr>
          <w:p w14:paraId="3AC875B6" w14:textId="77777777" w:rsidR="004C1066" w:rsidRDefault="00057EB3">
            <w:pPr>
              <w:spacing w:after="0" w:line="240" w:lineRule="auto"/>
              <w:jc w:val="center"/>
              <w:rPr>
                <w:rFonts w:ascii="Times New Roman" w:hAnsi="Times New Roman"/>
                <w:b/>
              </w:rPr>
            </w:pPr>
            <w:r>
              <w:rPr>
                <w:rFonts w:ascii="Times New Roman" w:hAnsi="Times New Roman"/>
                <w:b/>
              </w:rPr>
              <w:t>72</w:t>
            </w:r>
          </w:p>
        </w:tc>
        <w:tc>
          <w:tcPr>
            <w:tcW w:w="722" w:type="dxa"/>
            <w:tcBorders>
              <w:top w:val="single" w:sz="4" w:space="0" w:color="000000"/>
              <w:left w:val="single" w:sz="4" w:space="0" w:color="000000"/>
              <w:bottom w:val="single" w:sz="4" w:space="0" w:color="000000"/>
              <w:right w:val="single" w:sz="4" w:space="0" w:color="000000"/>
            </w:tcBorders>
          </w:tcPr>
          <w:p w14:paraId="3758A082" w14:textId="77777777" w:rsidR="004C1066" w:rsidRDefault="00057EB3">
            <w:pPr>
              <w:spacing w:after="0" w:line="240" w:lineRule="auto"/>
              <w:jc w:val="center"/>
              <w:rPr>
                <w:rFonts w:ascii="Times New Roman" w:hAnsi="Times New Roman"/>
              </w:rPr>
            </w:pPr>
            <w:r>
              <w:rPr>
                <w:rFonts w:ascii="Times New Roman" w:hAnsi="Times New Roman"/>
              </w:rPr>
              <w:t>30</w:t>
            </w:r>
          </w:p>
        </w:tc>
        <w:tc>
          <w:tcPr>
            <w:tcW w:w="722" w:type="dxa"/>
            <w:tcBorders>
              <w:top w:val="single" w:sz="4" w:space="0" w:color="000000"/>
              <w:left w:val="single" w:sz="4" w:space="0" w:color="000000"/>
              <w:bottom w:val="single" w:sz="4" w:space="0" w:color="000000"/>
              <w:right w:val="single" w:sz="4" w:space="0" w:color="000000"/>
            </w:tcBorders>
          </w:tcPr>
          <w:p w14:paraId="5E126973" w14:textId="77777777" w:rsidR="004C1066" w:rsidRDefault="00057EB3">
            <w:pPr>
              <w:spacing w:after="0" w:line="240" w:lineRule="auto"/>
              <w:jc w:val="center"/>
              <w:rPr>
                <w:rFonts w:ascii="Times New Roman" w:hAnsi="Times New Roman"/>
              </w:rPr>
            </w:pPr>
            <w:r>
              <w:rPr>
                <w:rFonts w:ascii="Times New Roman" w:hAnsi="Times New Roman"/>
              </w:rPr>
              <w:t>36</w:t>
            </w:r>
          </w:p>
        </w:tc>
        <w:tc>
          <w:tcPr>
            <w:tcW w:w="722" w:type="dxa"/>
            <w:tcBorders>
              <w:top w:val="single" w:sz="4" w:space="0" w:color="000000"/>
              <w:left w:val="single" w:sz="4" w:space="0" w:color="000000"/>
              <w:bottom w:val="single" w:sz="4" w:space="0" w:color="000000"/>
              <w:right w:val="single" w:sz="4" w:space="0" w:color="000000"/>
            </w:tcBorders>
          </w:tcPr>
          <w:p w14:paraId="036452E6" w14:textId="77777777" w:rsidR="004C1066" w:rsidRDefault="00057EB3">
            <w:pPr>
              <w:spacing w:after="0" w:line="240" w:lineRule="auto"/>
              <w:jc w:val="center"/>
              <w:rPr>
                <w:rFonts w:ascii="Times New Roman" w:hAnsi="Times New Roman"/>
              </w:rPr>
            </w:pPr>
            <w:r>
              <w:rPr>
                <w:rFonts w:ascii="Times New Roman" w:hAnsi="Times New Roman"/>
              </w:rPr>
              <w:t>30</w:t>
            </w:r>
          </w:p>
        </w:tc>
        <w:tc>
          <w:tcPr>
            <w:tcW w:w="722" w:type="dxa"/>
            <w:tcBorders>
              <w:top w:val="single" w:sz="4" w:space="0" w:color="000000"/>
              <w:left w:val="single" w:sz="4" w:space="0" w:color="000000"/>
              <w:bottom w:val="single" w:sz="4" w:space="0" w:color="000000"/>
              <w:right w:val="single" w:sz="4" w:space="0" w:color="000000"/>
            </w:tcBorders>
          </w:tcPr>
          <w:p w14:paraId="3ACCE72B" w14:textId="77777777" w:rsidR="004C1066" w:rsidRDefault="004C1066">
            <w:pPr>
              <w:spacing w:after="0" w:line="240" w:lineRule="auto"/>
              <w:jc w:val="center"/>
              <w:rPr>
                <w:rFonts w:ascii="Times New Roman" w:hAnsi="Times New Roman"/>
              </w:rPr>
            </w:pPr>
          </w:p>
        </w:tc>
        <w:tc>
          <w:tcPr>
            <w:tcW w:w="722" w:type="dxa"/>
            <w:tcBorders>
              <w:top w:val="single" w:sz="4" w:space="0" w:color="000000"/>
              <w:left w:val="single" w:sz="4" w:space="0" w:color="000000"/>
              <w:bottom w:val="single" w:sz="4" w:space="0" w:color="000000"/>
              <w:right w:val="single" w:sz="4" w:space="0" w:color="000000"/>
            </w:tcBorders>
          </w:tcPr>
          <w:p w14:paraId="61CD3D80" w14:textId="77777777" w:rsidR="004C1066" w:rsidRDefault="004C1066">
            <w:pPr>
              <w:spacing w:after="0" w:line="240" w:lineRule="auto"/>
              <w:jc w:val="center"/>
              <w:rPr>
                <w:rFonts w:ascii="Times New Roman" w:hAnsi="Times New Roman"/>
              </w:rPr>
            </w:pPr>
          </w:p>
        </w:tc>
        <w:tc>
          <w:tcPr>
            <w:tcW w:w="722" w:type="dxa"/>
            <w:tcBorders>
              <w:top w:val="single" w:sz="4" w:space="0" w:color="000000"/>
              <w:left w:val="single" w:sz="4" w:space="0" w:color="000000"/>
              <w:bottom w:val="single" w:sz="4" w:space="0" w:color="000000"/>
              <w:right w:val="single" w:sz="4" w:space="0" w:color="000000"/>
            </w:tcBorders>
          </w:tcPr>
          <w:p w14:paraId="19BD5263" w14:textId="77777777" w:rsidR="004C1066" w:rsidRDefault="00057EB3">
            <w:pPr>
              <w:spacing w:after="0" w:line="240" w:lineRule="auto"/>
              <w:jc w:val="center"/>
              <w:rPr>
                <w:rFonts w:ascii="Times New Roman" w:hAnsi="Times New Roman"/>
              </w:rPr>
            </w:pPr>
            <w:r>
              <w:rPr>
                <w:rFonts w:ascii="Times New Roman" w:hAnsi="Times New Roman"/>
              </w:rPr>
              <w:t>6</w:t>
            </w:r>
          </w:p>
        </w:tc>
        <w:tc>
          <w:tcPr>
            <w:tcW w:w="722" w:type="dxa"/>
            <w:tcBorders>
              <w:top w:val="single" w:sz="4" w:space="0" w:color="000000"/>
              <w:left w:val="single" w:sz="4" w:space="0" w:color="000000"/>
              <w:bottom w:val="single" w:sz="4" w:space="0" w:color="000000"/>
              <w:right w:val="single" w:sz="4" w:space="0" w:color="000000"/>
            </w:tcBorders>
          </w:tcPr>
          <w:p w14:paraId="0F0E4F3F" w14:textId="77777777" w:rsidR="004C1066" w:rsidRDefault="004C1066">
            <w:pPr>
              <w:spacing w:after="0" w:line="240" w:lineRule="auto"/>
              <w:jc w:val="center"/>
              <w:rPr>
                <w:rFonts w:ascii="Times New Roman" w:hAnsi="Times New Roman"/>
              </w:rPr>
            </w:pPr>
          </w:p>
        </w:tc>
        <w:tc>
          <w:tcPr>
            <w:tcW w:w="722" w:type="dxa"/>
            <w:tcBorders>
              <w:top w:val="single" w:sz="4" w:space="0" w:color="000000"/>
              <w:left w:val="single" w:sz="4" w:space="0" w:color="000000"/>
              <w:bottom w:val="single" w:sz="4" w:space="0" w:color="000000"/>
              <w:right w:val="single" w:sz="4" w:space="0" w:color="000000"/>
            </w:tcBorders>
          </w:tcPr>
          <w:p w14:paraId="3302EEF7" w14:textId="77777777" w:rsidR="004C1066" w:rsidRDefault="004C1066">
            <w:pPr>
              <w:spacing w:after="0" w:line="240" w:lineRule="auto"/>
              <w:jc w:val="center"/>
              <w:rPr>
                <w:rFonts w:ascii="Times New Roman" w:hAnsi="Times New Roman"/>
              </w:rPr>
            </w:pPr>
          </w:p>
        </w:tc>
      </w:tr>
      <w:tr w:rsidR="004C1066" w14:paraId="4ACF18EC" w14:textId="77777777">
        <w:trPr>
          <w:trHeight w:val="314"/>
        </w:trPr>
        <w:tc>
          <w:tcPr>
            <w:tcW w:w="1939" w:type="dxa"/>
            <w:tcBorders>
              <w:top w:val="single" w:sz="4" w:space="0" w:color="000000"/>
              <w:left w:val="single" w:sz="4" w:space="0" w:color="000000"/>
              <w:bottom w:val="single" w:sz="4" w:space="0" w:color="000000"/>
              <w:right w:val="single" w:sz="4" w:space="0" w:color="000000"/>
            </w:tcBorders>
          </w:tcPr>
          <w:p w14:paraId="2C169974" w14:textId="77777777" w:rsidR="004C1066" w:rsidRDefault="00057EB3">
            <w:pPr>
              <w:spacing w:after="0" w:line="240" w:lineRule="auto"/>
              <w:rPr>
                <w:rFonts w:ascii="Times New Roman" w:hAnsi="Times New Roman"/>
              </w:rPr>
            </w:pPr>
            <w:r>
              <w:rPr>
                <w:rFonts w:ascii="Times New Roman" w:hAnsi="Times New Roman"/>
              </w:rPr>
              <w:t>ОК 1- ОК 9</w:t>
            </w:r>
          </w:p>
          <w:p w14:paraId="7A09C849" w14:textId="77777777" w:rsidR="004C1066" w:rsidRDefault="00057EB3">
            <w:pPr>
              <w:spacing w:after="0" w:line="240" w:lineRule="auto"/>
              <w:rPr>
                <w:rFonts w:ascii="Times New Roman" w:hAnsi="Times New Roman"/>
              </w:rPr>
            </w:pPr>
            <w:r>
              <w:rPr>
                <w:rFonts w:ascii="Times New Roman" w:hAnsi="Times New Roman"/>
              </w:rPr>
              <w:t>ПК 4.4 - ПК 4.5</w:t>
            </w:r>
          </w:p>
        </w:tc>
        <w:tc>
          <w:tcPr>
            <w:tcW w:w="6980" w:type="dxa"/>
            <w:tcBorders>
              <w:top w:val="single" w:sz="4" w:space="0" w:color="000000"/>
              <w:left w:val="single" w:sz="4" w:space="0" w:color="000000"/>
              <w:bottom w:val="single" w:sz="4" w:space="0" w:color="000000"/>
              <w:right w:val="single" w:sz="4" w:space="0" w:color="000000"/>
            </w:tcBorders>
          </w:tcPr>
          <w:p w14:paraId="64558DDB" w14:textId="77777777" w:rsidR="004C1066" w:rsidRDefault="00057EB3">
            <w:pPr>
              <w:spacing w:after="0" w:line="240" w:lineRule="auto"/>
              <w:rPr>
                <w:rFonts w:ascii="Times New Roman" w:hAnsi="Times New Roman"/>
              </w:rPr>
            </w:pPr>
            <w:r>
              <w:rPr>
                <w:rFonts w:ascii="Times New Roman" w:hAnsi="Times New Roman"/>
              </w:rPr>
              <w:t xml:space="preserve">МДК 04.02 </w:t>
            </w:r>
            <w:r>
              <w:rPr>
                <w:rFonts w:ascii="Times New Roman" w:hAnsi="Times New Roman"/>
                <w:color w:val="000000" w:themeColor="text1"/>
              </w:rPr>
              <w:t>Конструкция и техническая эксплуатация полезной нагрузки беспилотного воздушного судна, систем  обработки информации, иных электронных и цифровых систем</w:t>
            </w:r>
          </w:p>
        </w:tc>
        <w:tc>
          <w:tcPr>
            <w:tcW w:w="722" w:type="dxa"/>
            <w:tcBorders>
              <w:top w:val="single" w:sz="4" w:space="0" w:color="000000"/>
              <w:left w:val="single" w:sz="4" w:space="0" w:color="000000"/>
              <w:bottom w:val="single" w:sz="4" w:space="0" w:color="000000"/>
              <w:right w:val="single" w:sz="4" w:space="0" w:color="000000"/>
            </w:tcBorders>
          </w:tcPr>
          <w:p w14:paraId="412FF5C8" w14:textId="77777777" w:rsidR="004C1066" w:rsidRDefault="00057EB3">
            <w:pPr>
              <w:spacing w:after="0" w:line="240" w:lineRule="auto"/>
              <w:jc w:val="center"/>
              <w:rPr>
                <w:rFonts w:ascii="Times New Roman" w:hAnsi="Times New Roman"/>
                <w:b/>
              </w:rPr>
            </w:pPr>
            <w:r>
              <w:rPr>
                <w:rFonts w:ascii="Times New Roman" w:hAnsi="Times New Roman"/>
                <w:b/>
              </w:rPr>
              <w:t>72</w:t>
            </w:r>
          </w:p>
        </w:tc>
        <w:tc>
          <w:tcPr>
            <w:tcW w:w="722" w:type="dxa"/>
            <w:tcBorders>
              <w:top w:val="single" w:sz="4" w:space="0" w:color="000000"/>
              <w:left w:val="single" w:sz="4" w:space="0" w:color="000000"/>
              <w:bottom w:val="single" w:sz="4" w:space="0" w:color="000000"/>
              <w:right w:val="single" w:sz="4" w:space="0" w:color="000000"/>
            </w:tcBorders>
          </w:tcPr>
          <w:p w14:paraId="67F4D0B9" w14:textId="77777777" w:rsidR="004C1066" w:rsidRDefault="00057EB3">
            <w:pPr>
              <w:spacing w:after="0" w:line="240" w:lineRule="auto"/>
              <w:jc w:val="center"/>
              <w:rPr>
                <w:rFonts w:ascii="Times New Roman" w:hAnsi="Times New Roman"/>
              </w:rPr>
            </w:pPr>
            <w:r>
              <w:rPr>
                <w:rFonts w:ascii="Times New Roman" w:hAnsi="Times New Roman"/>
              </w:rPr>
              <w:t>24</w:t>
            </w:r>
          </w:p>
        </w:tc>
        <w:tc>
          <w:tcPr>
            <w:tcW w:w="722" w:type="dxa"/>
            <w:tcBorders>
              <w:top w:val="single" w:sz="4" w:space="0" w:color="000000"/>
              <w:left w:val="single" w:sz="4" w:space="0" w:color="000000"/>
              <w:bottom w:val="single" w:sz="4" w:space="0" w:color="000000"/>
              <w:right w:val="single" w:sz="4" w:space="0" w:color="000000"/>
            </w:tcBorders>
          </w:tcPr>
          <w:p w14:paraId="35F82598" w14:textId="77777777" w:rsidR="004C1066" w:rsidRDefault="00057EB3">
            <w:pPr>
              <w:spacing w:after="0" w:line="240" w:lineRule="auto"/>
              <w:jc w:val="center"/>
              <w:rPr>
                <w:rFonts w:ascii="Times New Roman" w:hAnsi="Times New Roman"/>
              </w:rPr>
            </w:pPr>
            <w:r>
              <w:rPr>
                <w:rFonts w:ascii="Times New Roman" w:hAnsi="Times New Roman"/>
              </w:rPr>
              <w:t>30</w:t>
            </w:r>
          </w:p>
        </w:tc>
        <w:tc>
          <w:tcPr>
            <w:tcW w:w="722" w:type="dxa"/>
            <w:tcBorders>
              <w:top w:val="single" w:sz="4" w:space="0" w:color="000000"/>
              <w:left w:val="single" w:sz="4" w:space="0" w:color="000000"/>
              <w:bottom w:val="single" w:sz="4" w:space="0" w:color="000000"/>
              <w:right w:val="single" w:sz="4" w:space="0" w:color="000000"/>
            </w:tcBorders>
          </w:tcPr>
          <w:p w14:paraId="0BC710A3" w14:textId="77777777" w:rsidR="004C1066" w:rsidRDefault="00057EB3">
            <w:pPr>
              <w:spacing w:after="0" w:line="240" w:lineRule="auto"/>
              <w:jc w:val="center"/>
              <w:rPr>
                <w:rFonts w:ascii="Times New Roman" w:hAnsi="Times New Roman"/>
              </w:rPr>
            </w:pPr>
            <w:r>
              <w:rPr>
                <w:rFonts w:ascii="Times New Roman" w:hAnsi="Times New Roman"/>
              </w:rPr>
              <w:t>24</w:t>
            </w:r>
          </w:p>
        </w:tc>
        <w:tc>
          <w:tcPr>
            <w:tcW w:w="722" w:type="dxa"/>
            <w:tcBorders>
              <w:top w:val="single" w:sz="4" w:space="0" w:color="000000"/>
              <w:left w:val="single" w:sz="4" w:space="0" w:color="000000"/>
              <w:bottom w:val="single" w:sz="4" w:space="0" w:color="000000"/>
              <w:right w:val="single" w:sz="4" w:space="0" w:color="000000"/>
            </w:tcBorders>
          </w:tcPr>
          <w:p w14:paraId="6ED5FD93" w14:textId="77777777" w:rsidR="004C1066" w:rsidRDefault="00057EB3">
            <w:pPr>
              <w:spacing w:after="0" w:line="240" w:lineRule="auto"/>
              <w:jc w:val="center"/>
              <w:rPr>
                <w:rFonts w:ascii="Times New Roman" w:hAnsi="Times New Roman"/>
              </w:rPr>
            </w:pPr>
            <w:r>
              <w:rPr>
                <w:rFonts w:ascii="Times New Roman" w:hAnsi="Times New Roman"/>
              </w:rPr>
              <w:t>12</w:t>
            </w:r>
          </w:p>
        </w:tc>
        <w:tc>
          <w:tcPr>
            <w:tcW w:w="722" w:type="dxa"/>
            <w:tcBorders>
              <w:top w:val="single" w:sz="4" w:space="0" w:color="000000"/>
              <w:left w:val="single" w:sz="4" w:space="0" w:color="000000"/>
              <w:bottom w:val="single" w:sz="4" w:space="0" w:color="000000"/>
              <w:right w:val="single" w:sz="4" w:space="0" w:color="000000"/>
            </w:tcBorders>
          </w:tcPr>
          <w:p w14:paraId="226DF1BB" w14:textId="77777777" w:rsidR="004C1066" w:rsidRDefault="004C1066">
            <w:pPr>
              <w:spacing w:after="0" w:line="240" w:lineRule="auto"/>
              <w:jc w:val="center"/>
              <w:rPr>
                <w:rFonts w:ascii="Times New Roman" w:hAnsi="Times New Roman"/>
              </w:rPr>
            </w:pPr>
          </w:p>
        </w:tc>
        <w:tc>
          <w:tcPr>
            <w:tcW w:w="722" w:type="dxa"/>
            <w:tcBorders>
              <w:top w:val="single" w:sz="4" w:space="0" w:color="000000"/>
              <w:left w:val="single" w:sz="4" w:space="0" w:color="000000"/>
              <w:bottom w:val="single" w:sz="4" w:space="0" w:color="000000"/>
              <w:right w:val="single" w:sz="4" w:space="0" w:color="000000"/>
            </w:tcBorders>
          </w:tcPr>
          <w:p w14:paraId="6EDF5A30" w14:textId="77777777" w:rsidR="004C1066" w:rsidRDefault="00057EB3">
            <w:pPr>
              <w:spacing w:after="0" w:line="240" w:lineRule="auto"/>
              <w:jc w:val="center"/>
              <w:rPr>
                <w:rFonts w:ascii="Times New Roman" w:hAnsi="Times New Roman"/>
              </w:rPr>
            </w:pPr>
            <w:r>
              <w:rPr>
                <w:rFonts w:ascii="Times New Roman" w:hAnsi="Times New Roman"/>
              </w:rPr>
              <w:t>6</w:t>
            </w:r>
          </w:p>
        </w:tc>
        <w:tc>
          <w:tcPr>
            <w:tcW w:w="722" w:type="dxa"/>
            <w:tcBorders>
              <w:top w:val="single" w:sz="4" w:space="0" w:color="000000"/>
              <w:left w:val="single" w:sz="4" w:space="0" w:color="000000"/>
              <w:bottom w:val="single" w:sz="4" w:space="0" w:color="000000"/>
              <w:right w:val="single" w:sz="4" w:space="0" w:color="000000"/>
            </w:tcBorders>
          </w:tcPr>
          <w:p w14:paraId="0993D9AE" w14:textId="77777777" w:rsidR="004C1066" w:rsidRDefault="004C1066">
            <w:pPr>
              <w:spacing w:after="0" w:line="240" w:lineRule="auto"/>
              <w:jc w:val="center"/>
              <w:rPr>
                <w:rFonts w:ascii="Times New Roman" w:hAnsi="Times New Roman"/>
              </w:rPr>
            </w:pPr>
          </w:p>
        </w:tc>
        <w:tc>
          <w:tcPr>
            <w:tcW w:w="722" w:type="dxa"/>
            <w:tcBorders>
              <w:top w:val="single" w:sz="4" w:space="0" w:color="000000"/>
              <w:left w:val="single" w:sz="4" w:space="0" w:color="000000"/>
              <w:bottom w:val="single" w:sz="4" w:space="0" w:color="000000"/>
              <w:right w:val="single" w:sz="4" w:space="0" w:color="000000"/>
            </w:tcBorders>
          </w:tcPr>
          <w:p w14:paraId="08128D9B" w14:textId="77777777" w:rsidR="004C1066" w:rsidRDefault="004C1066">
            <w:pPr>
              <w:spacing w:after="0" w:line="240" w:lineRule="auto"/>
              <w:jc w:val="center"/>
              <w:rPr>
                <w:rFonts w:ascii="Times New Roman" w:hAnsi="Times New Roman"/>
              </w:rPr>
            </w:pPr>
          </w:p>
        </w:tc>
      </w:tr>
      <w:tr w:rsidR="004C1066" w14:paraId="337EAED8" w14:textId="77777777">
        <w:trPr>
          <w:trHeight w:val="314"/>
        </w:trPr>
        <w:tc>
          <w:tcPr>
            <w:tcW w:w="1939" w:type="dxa"/>
            <w:tcBorders>
              <w:top w:val="single" w:sz="4" w:space="0" w:color="000000"/>
              <w:left w:val="single" w:sz="4" w:space="0" w:color="000000"/>
              <w:bottom w:val="single" w:sz="4" w:space="0" w:color="000000"/>
              <w:right w:val="single" w:sz="4" w:space="0" w:color="000000"/>
            </w:tcBorders>
          </w:tcPr>
          <w:p w14:paraId="05FBF69F" w14:textId="77777777" w:rsidR="004C1066" w:rsidRDefault="00057EB3">
            <w:pPr>
              <w:spacing w:after="0" w:line="240" w:lineRule="auto"/>
              <w:rPr>
                <w:rFonts w:ascii="Times New Roman" w:hAnsi="Times New Roman"/>
              </w:rPr>
            </w:pPr>
            <w:r>
              <w:rPr>
                <w:rFonts w:ascii="Times New Roman" w:hAnsi="Times New Roman"/>
              </w:rPr>
              <w:t>ОК 1- ОК 9</w:t>
            </w:r>
          </w:p>
          <w:p w14:paraId="2E30DFEB" w14:textId="77777777" w:rsidR="004C1066" w:rsidRDefault="00057EB3">
            <w:pPr>
              <w:spacing w:after="0" w:line="240" w:lineRule="auto"/>
              <w:rPr>
                <w:rFonts w:ascii="Times New Roman" w:hAnsi="Times New Roman"/>
              </w:rPr>
            </w:pPr>
            <w:r>
              <w:rPr>
                <w:rFonts w:ascii="Times New Roman" w:hAnsi="Times New Roman"/>
              </w:rPr>
              <w:t>ПК 4.4 - ПК 4.5</w:t>
            </w:r>
          </w:p>
        </w:tc>
        <w:tc>
          <w:tcPr>
            <w:tcW w:w="6980" w:type="dxa"/>
            <w:tcBorders>
              <w:top w:val="single" w:sz="4" w:space="0" w:color="000000"/>
              <w:left w:val="single" w:sz="4" w:space="0" w:color="000000"/>
              <w:bottom w:val="single" w:sz="4" w:space="0" w:color="000000"/>
              <w:right w:val="single" w:sz="4" w:space="0" w:color="000000"/>
            </w:tcBorders>
          </w:tcPr>
          <w:p w14:paraId="240B1004" w14:textId="77777777" w:rsidR="004C1066" w:rsidRDefault="00057EB3">
            <w:pPr>
              <w:spacing w:after="0" w:line="240" w:lineRule="auto"/>
              <w:rPr>
                <w:rFonts w:ascii="Times New Roman" w:hAnsi="Times New Roman"/>
              </w:rPr>
            </w:pPr>
            <w:r>
              <w:rPr>
                <w:rFonts w:ascii="Times New Roman" w:hAnsi="Times New Roman"/>
              </w:rPr>
              <w:t xml:space="preserve">МДК 04.03 Методы и алгоритмы обработки </w:t>
            </w:r>
            <w:r>
              <w:rPr>
                <w:rFonts w:ascii="Times New Roman" w:hAnsi="Times New Roman"/>
              </w:rPr>
              <w:t>информации, полученной от функционального оборудования беспилотных авиационных систем, систем специализированного навесного оборудования, систем фото- и видеосъемки, системы мониторинга земной поверхности и воздушного пространства</w:t>
            </w:r>
          </w:p>
        </w:tc>
        <w:tc>
          <w:tcPr>
            <w:tcW w:w="722" w:type="dxa"/>
            <w:tcBorders>
              <w:top w:val="single" w:sz="4" w:space="0" w:color="000000"/>
              <w:left w:val="single" w:sz="4" w:space="0" w:color="000000"/>
              <w:bottom w:val="single" w:sz="4" w:space="0" w:color="000000"/>
              <w:right w:val="single" w:sz="4" w:space="0" w:color="000000"/>
            </w:tcBorders>
          </w:tcPr>
          <w:p w14:paraId="57723488" w14:textId="77777777" w:rsidR="004C1066" w:rsidRDefault="00057EB3">
            <w:pPr>
              <w:spacing w:after="0" w:line="240" w:lineRule="auto"/>
              <w:jc w:val="center"/>
              <w:rPr>
                <w:rFonts w:ascii="Times New Roman" w:hAnsi="Times New Roman"/>
                <w:b/>
              </w:rPr>
            </w:pPr>
            <w:r>
              <w:rPr>
                <w:rFonts w:ascii="Times New Roman" w:hAnsi="Times New Roman"/>
                <w:b/>
              </w:rPr>
              <w:t>36</w:t>
            </w:r>
          </w:p>
        </w:tc>
        <w:tc>
          <w:tcPr>
            <w:tcW w:w="722" w:type="dxa"/>
            <w:tcBorders>
              <w:top w:val="single" w:sz="4" w:space="0" w:color="000000"/>
              <w:left w:val="single" w:sz="4" w:space="0" w:color="000000"/>
              <w:bottom w:val="single" w:sz="4" w:space="0" w:color="000000"/>
              <w:right w:val="single" w:sz="4" w:space="0" w:color="000000"/>
            </w:tcBorders>
          </w:tcPr>
          <w:p w14:paraId="53561F65" w14:textId="77777777" w:rsidR="004C1066" w:rsidRDefault="00057EB3">
            <w:pPr>
              <w:spacing w:after="0" w:line="240" w:lineRule="auto"/>
              <w:jc w:val="center"/>
              <w:rPr>
                <w:rFonts w:ascii="Times New Roman" w:hAnsi="Times New Roman"/>
              </w:rPr>
            </w:pPr>
            <w:r>
              <w:rPr>
                <w:rFonts w:ascii="Times New Roman" w:hAnsi="Times New Roman"/>
              </w:rPr>
              <w:t>12</w:t>
            </w:r>
          </w:p>
        </w:tc>
        <w:tc>
          <w:tcPr>
            <w:tcW w:w="722" w:type="dxa"/>
            <w:tcBorders>
              <w:top w:val="single" w:sz="4" w:space="0" w:color="000000"/>
              <w:left w:val="single" w:sz="4" w:space="0" w:color="000000"/>
              <w:bottom w:val="single" w:sz="4" w:space="0" w:color="000000"/>
              <w:right w:val="single" w:sz="4" w:space="0" w:color="000000"/>
            </w:tcBorders>
          </w:tcPr>
          <w:p w14:paraId="29FF454D" w14:textId="77777777" w:rsidR="004C1066" w:rsidRDefault="00057EB3">
            <w:pPr>
              <w:spacing w:after="0" w:line="240" w:lineRule="auto"/>
              <w:jc w:val="center"/>
              <w:rPr>
                <w:rFonts w:ascii="Times New Roman" w:hAnsi="Times New Roman"/>
              </w:rPr>
            </w:pPr>
            <w:r>
              <w:rPr>
                <w:rFonts w:ascii="Times New Roman" w:hAnsi="Times New Roman"/>
              </w:rPr>
              <w:t>18</w:t>
            </w:r>
          </w:p>
        </w:tc>
        <w:tc>
          <w:tcPr>
            <w:tcW w:w="722" w:type="dxa"/>
            <w:tcBorders>
              <w:top w:val="single" w:sz="4" w:space="0" w:color="000000"/>
              <w:left w:val="single" w:sz="4" w:space="0" w:color="000000"/>
              <w:bottom w:val="single" w:sz="4" w:space="0" w:color="000000"/>
              <w:right w:val="single" w:sz="4" w:space="0" w:color="000000"/>
            </w:tcBorders>
          </w:tcPr>
          <w:p w14:paraId="41126C1F" w14:textId="77777777" w:rsidR="004C1066" w:rsidRDefault="00057EB3">
            <w:pPr>
              <w:spacing w:after="0" w:line="240" w:lineRule="auto"/>
              <w:jc w:val="center"/>
              <w:rPr>
                <w:rFonts w:ascii="Times New Roman" w:hAnsi="Times New Roman"/>
              </w:rPr>
            </w:pPr>
            <w:r>
              <w:rPr>
                <w:rFonts w:ascii="Times New Roman" w:hAnsi="Times New Roman"/>
              </w:rPr>
              <w:t>12</w:t>
            </w:r>
          </w:p>
        </w:tc>
        <w:tc>
          <w:tcPr>
            <w:tcW w:w="722" w:type="dxa"/>
            <w:tcBorders>
              <w:top w:val="single" w:sz="4" w:space="0" w:color="000000"/>
              <w:left w:val="single" w:sz="4" w:space="0" w:color="000000"/>
              <w:bottom w:val="single" w:sz="4" w:space="0" w:color="000000"/>
              <w:right w:val="single" w:sz="4" w:space="0" w:color="000000"/>
            </w:tcBorders>
          </w:tcPr>
          <w:p w14:paraId="7ACAB03C" w14:textId="77777777" w:rsidR="004C1066" w:rsidRDefault="004C1066">
            <w:pPr>
              <w:spacing w:after="0" w:line="240" w:lineRule="auto"/>
              <w:jc w:val="center"/>
              <w:rPr>
                <w:rFonts w:ascii="Times New Roman" w:hAnsi="Times New Roman"/>
              </w:rPr>
            </w:pPr>
          </w:p>
        </w:tc>
        <w:tc>
          <w:tcPr>
            <w:tcW w:w="722" w:type="dxa"/>
            <w:tcBorders>
              <w:top w:val="single" w:sz="4" w:space="0" w:color="000000"/>
              <w:left w:val="single" w:sz="4" w:space="0" w:color="000000"/>
              <w:bottom w:val="single" w:sz="4" w:space="0" w:color="000000"/>
              <w:right w:val="single" w:sz="4" w:space="0" w:color="000000"/>
            </w:tcBorders>
          </w:tcPr>
          <w:p w14:paraId="4CD7D8DE" w14:textId="77777777" w:rsidR="004C1066" w:rsidRDefault="004C1066">
            <w:pPr>
              <w:spacing w:after="0" w:line="240" w:lineRule="auto"/>
              <w:jc w:val="center"/>
              <w:rPr>
                <w:rFonts w:ascii="Times New Roman" w:hAnsi="Times New Roman"/>
              </w:rPr>
            </w:pPr>
          </w:p>
        </w:tc>
        <w:tc>
          <w:tcPr>
            <w:tcW w:w="722" w:type="dxa"/>
            <w:tcBorders>
              <w:top w:val="single" w:sz="4" w:space="0" w:color="000000"/>
              <w:left w:val="single" w:sz="4" w:space="0" w:color="000000"/>
              <w:bottom w:val="single" w:sz="4" w:space="0" w:color="000000"/>
              <w:right w:val="single" w:sz="4" w:space="0" w:color="000000"/>
            </w:tcBorders>
          </w:tcPr>
          <w:p w14:paraId="0FA7AC38" w14:textId="77777777" w:rsidR="004C1066" w:rsidRDefault="00057EB3">
            <w:pPr>
              <w:spacing w:after="0" w:line="240" w:lineRule="auto"/>
              <w:jc w:val="center"/>
              <w:rPr>
                <w:rFonts w:ascii="Times New Roman" w:hAnsi="Times New Roman"/>
              </w:rPr>
            </w:pPr>
            <w:r>
              <w:rPr>
                <w:rFonts w:ascii="Times New Roman" w:hAnsi="Times New Roman"/>
              </w:rPr>
              <w:t>6</w:t>
            </w:r>
          </w:p>
        </w:tc>
        <w:tc>
          <w:tcPr>
            <w:tcW w:w="722" w:type="dxa"/>
            <w:tcBorders>
              <w:top w:val="single" w:sz="4" w:space="0" w:color="000000"/>
              <w:left w:val="single" w:sz="4" w:space="0" w:color="000000"/>
              <w:bottom w:val="single" w:sz="4" w:space="0" w:color="000000"/>
              <w:right w:val="single" w:sz="4" w:space="0" w:color="000000"/>
            </w:tcBorders>
          </w:tcPr>
          <w:p w14:paraId="2E86A594" w14:textId="77777777" w:rsidR="004C1066" w:rsidRDefault="004C1066">
            <w:pPr>
              <w:spacing w:after="0" w:line="240" w:lineRule="auto"/>
              <w:jc w:val="center"/>
              <w:rPr>
                <w:rFonts w:ascii="Times New Roman" w:hAnsi="Times New Roman"/>
              </w:rPr>
            </w:pPr>
          </w:p>
        </w:tc>
        <w:tc>
          <w:tcPr>
            <w:tcW w:w="722" w:type="dxa"/>
            <w:tcBorders>
              <w:top w:val="single" w:sz="4" w:space="0" w:color="000000"/>
              <w:left w:val="single" w:sz="4" w:space="0" w:color="000000"/>
              <w:bottom w:val="single" w:sz="4" w:space="0" w:color="000000"/>
              <w:right w:val="single" w:sz="4" w:space="0" w:color="000000"/>
            </w:tcBorders>
          </w:tcPr>
          <w:p w14:paraId="7E8AF24F" w14:textId="77777777" w:rsidR="004C1066" w:rsidRDefault="004C1066">
            <w:pPr>
              <w:spacing w:after="0" w:line="240" w:lineRule="auto"/>
              <w:jc w:val="center"/>
              <w:rPr>
                <w:rFonts w:ascii="Times New Roman" w:hAnsi="Times New Roman"/>
              </w:rPr>
            </w:pPr>
          </w:p>
        </w:tc>
      </w:tr>
      <w:tr w:rsidR="004C1066" w14:paraId="473C272D" w14:textId="77777777">
        <w:tc>
          <w:tcPr>
            <w:tcW w:w="1939" w:type="dxa"/>
            <w:tcBorders>
              <w:top w:val="single" w:sz="4" w:space="0" w:color="000000"/>
              <w:left w:val="single" w:sz="4" w:space="0" w:color="000000"/>
              <w:bottom w:val="single" w:sz="4" w:space="0" w:color="000000"/>
              <w:right w:val="single" w:sz="4" w:space="0" w:color="000000"/>
            </w:tcBorders>
          </w:tcPr>
          <w:p w14:paraId="1E066EE9" w14:textId="77777777" w:rsidR="004C1066" w:rsidRDefault="00057EB3">
            <w:pPr>
              <w:spacing w:after="0" w:line="240" w:lineRule="auto"/>
              <w:rPr>
                <w:rFonts w:ascii="Times New Roman" w:hAnsi="Times New Roman"/>
              </w:rPr>
            </w:pPr>
            <w:r>
              <w:rPr>
                <w:rFonts w:ascii="Times New Roman" w:hAnsi="Times New Roman"/>
              </w:rPr>
              <w:t xml:space="preserve">ОК </w:t>
            </w:r>
            <w:r>
              <w:rPr>
                <w:rFonts w:ascii="Times New Roman" w:hAnsi="Times New Roman"/>
              </w:rPr>
              <w:t>1- ОК 9</w:t>
            </w:r>
          </w:p>
          <w:p w14:paraId="77D99D55" w14:textId="77777777" w:rsidR="004C1066" w:rsidRDefault="00057EB3">
            <w:pPr>
              <w:spacing w:after="0" w:line="240" w:lineRule="auto"/>
              <w:rPr>
                <w:rFonts w:ascii="Times New Roman" w:hAnsi="Times New Roman"/>
                <w:i/>
              </w:rPr>
            </w:pPr>
            <w:r>
              <w:rPr>
                <w:rFonts w:ascii="Times New Roman" w:hAnsi="Times New Roman"/>
              </w:rPr>
              <w:t>ПК 4.1 - ПК 4.5</w:t>
            </w:r>
          </w:p>
        </w:tc>
        <w:tc>
          <w:tcPr>
            <w:tcW w:w="6980" w:type="dxa"/>
            <w:tcBorders>
              <w:top w:val="single" w:sz="4" w:space="0" w:color="000000"/>
              <w:left w:val="single" w:sz="4" w:space="0" w:color="000000"/>
              <w:bottom w:val="single" w:sz="4" w:space="0" w:color="000000"/>
              <w:right w:val="single" w:sz="4" w:space="0" w:color="000000"/>
            </w:tcBorders>
          </w:tcPr>
          <w:p w14:paraId="7275CB06" w14:textId="77777777" w:rsidR="004C1066" w:rsidRDefault="00057EB3">
            <w:pPr>
              <w:spacing w:after="0" w:line="240" w:lineRule="auto"/>
              <w:rPr>
                <w:rFonts w:ascii="Times New Roman" w:hAnsi="Times New Roman"/>
              </w:rPr>
            </w:pPr>
            <w:r>
              <w:rPr>
                <w:rFonts w:ascii="Times New Roman" w:hAnsi="Times New Roman"/>
              </w:rPr>
              <w:t>УП 04 Учебная практика</w:t>
            </w:r>
          </w:p>
        </w:tc>
        <w:tc>
          <w:tcPr>
            <w:tcW w:w="722" w:type="dxa"/>
            <w:tcBorders>
              <w:top w:val="single" w:sz="4" w:space="0" w:color="000000"/>
              <w:left w:val="single" w:sz="4" w:space="0" w:color="000000"/>
              <w:bottom w:val="single" w:sz="4" w:space="0" w:color="000000"/>
              <w:right w:val="single" w:sz="4" w:space="0" w:color="000000"/>
            </w:tcBorders>
          </w:tcPr>
          <w:p w14:paraId="2BFA9CD7" w14:textId="77777777" w:rsidR="004C1066" w:rsidRDefault="00057EB3">
            <w:pPr>
              <w:spacing w:after="0" w:line="240" w:lineRule="auto"/>
              <w:jc w:val="center"/>
              <w:rPr>
                <w:rFonts w:ascii="Times New Roman" w:hAnsi="Times New Roman"/>
                <w:b/>
              </w:rPr>
            </w:pPr>
            <w:r>
              <w:rPr>
                <w:rFonts w:ascii="Times New Roman" w:hAnsi="Times New Roman"/>
                <w:b/>
              </w:rPr>
              <w:t>72</w:t>
            </w:r>
          </w:p>
          <w:p w14:paraId="485FC117" w14:textId="77777777" w:rsidR="004C1066" w:rsidRDefault="004C1066">
            <w:pPr>
              <w:spacing w:after="0" w:line="240" w:lineRule="auto"/>
              <w:jc w:val="center"/>
              <w:rPr>
                <w:rFonts w:ascii="Times New Roman" w:hAnsi="Times New Roman"/>
                <w:b/>
              </w:rPr>
            </w:pPr>
          </w:p>
        </w:tc>
        <w:tc>
          <w:tcPr>
            <w:tcW w:w="722" w:type="dxa"/>
            <w:tcBorders>
              <w:top w:val="single" w:sz="4" w:space="0" w:color="000000"/>
              <w:left w:val="single" w:sz="4" w:space="0" w:color="000000"/>
              <w:bottom w:val="single" w:sz="4" w:space="0" w:color="000000"/>
              <w:right w:val="single" w:sz="4" w:space="0" w:color="000000"/>
            </w:tcBorders>
            <w:shd w:val="clear" w:color="auto" w:fill="auto"/>
          </w:tcPr>
          <w:p w14:paraId="1C7F7928" w14:textId="77777777" w:rsidR="004C1066" w:rsidRDefault="00057EB3">
            <w:pPr>
              <w:spacing w:after="0" w:line="240" w:lineRule="auto"/>
              <w:jc w:val="center"/>
              <w:rPr>
                <w:rFonts w:ascii="Times New Roman" w:hAnsi="Times New Roman"/>
              </w:rPr>
            </w:pPr>
            <w:r>
              <w:rPr>
                <w:rFonts w:ascii="Times New Roman" w:hAnsi="Times New Roman"/>
              </w:rPr>
              <w:t>72</w:t>
            </w:r>
          </w:p>
        </w:tc>
        <w:tc>
          <w:tcPr>
            <w:tcW w:w="722" w:type="dxa"/>
            <w:tcBorders>
              <w:top w:val="single" w:sz="4" w:space="0" w:color="000000"/>
              <w:left w:val="single" w:sz="4" w:space="0" w:color="000000"/>
              <w:bottom w:val="single" w:sz="4" w:space="0" w:color="000000"/>
              <w:right w:val="single" w:sz="4" w:space="0" w:color="000000"/>
            </w:tcBorders>
            <w:shd w:val="clear" w:color="auto" w:fill="auto"/>
          </w:tcPr>
          <w:p w14:paraId="6157B94A" w14:textId="77777777" w:rsidR="004C1066" w:rsidRDefault="004C1066">
            <w:pPr>
              <w:spacing w:after="0" w:line="240" w:lineRule="auto"/>
              <w:jc w:val="center"/>
              <w:rPr>
                <w:rFonts w:ascii="Times New Roman" w:hAnsi="Times New Roman"/>
              </w:rPr>
            </w:pPr>
          </w:p>
        </w:tc>
        <w:tc>
          <w:tcPr>
            <w:tcW w:w="722" w:type="dxa"/>
            <w:tcBorders>
              <w:top w:val="single" w:sz="4" w:space="0" w:color="000000"/>
              <w:left w:val="single" w:sz="4" w:space="0" w:color="000000"/>
              <w:bottom w:val="single" w:sz="4" w:space="0" w:color="000000"/>
              <w:right w:val="single" w:sz="4" w:space="0" w:color="000000"/>
            </w:tcBorders>
            <w:shd w:val="clear" w:color="auto" w:fill="auto"/>
          </w:tcPr>
          <w:p w14:paraId="7D6C29D7" w14:textId="77777777" w:rsidR="004C1066" w:rsidRDefault="004C1066">
            <w:pPr>
              <w:spacing w:after="0" w:line="240" w:lineRule="auto"/>
              <w:jc w:val="center"/>
              <w:rPr>
                <w:rFonts w:ascii="Times New Roman" w:hAnsi="Times New Roman"/>
              </w:rPr>
            </w:pPr>
          </w:p>
        </w:tc>
        <w:tc>
          <w:tcPr>
            <w:tcW w:w="722" w:type="dxa"/>
            <w:tcBorders>
              <w:top w:val="single" w:sz="4" w:space="0" w:color="000000"/>
              <w:left w:val="single" w:sz="4" w:space="0" w:color="000000"/>
              <w:bottom w:val="single" w:sz="4" w:space="0" w:color="000000"/>
              <w:right w:val="single" w:sz="4" w:space="0" w:color="000000"/>
            </w:tcBorders>
            <w:shd w:val="clear" w:color="auto" w:fill="auto"/>
          </w:tcPr>
          <w:p w14:paraId="398E14C4" w14:textId="77777777" w:rsidR="004C1066" w:rsidRDefault="004C1066">
            <w:pPr>
              <w:spacing w:after="0" w:line="240" w:lineRule="auto"/>
              <w:jc w:val="center"/>
              <w:rPr>
                <w:rFonts w:ascii="Times New Roman" w:hAnsi="Times New Roman"/>
              </w:rPr>
            </w:pPr>
          </w:p>
        </w:tc>
        <w:tc>
          <w:tcPr>
            <w:tcW w:w="722" w:type="dxa"/>
            <w:tcBorders>
              <w:top w:val="single" w:sz="4" w:space="0" w:color="000000"/>
              <w:left w:val="single" w:sz="4" w:space="0" w:color="000000"/>
              <w:bottom w:val="single" w:sz="4" w:space="0" w:color="000000"/>
              <w:right w:val="single" w:sz="4" w:space="0" w:color="000000"/>
            </w:tcBorders>
            <w:shd w:val="clear" w:color="auto" w:fill="auto"/>
          </w:tcPr>
          <w:p w14:paraId="1ABF8031" w14:textId="77777777" w:rsidR="004C1066" w:rsidRDefault="004C1066">
            <w:pPr>
              <w:spacing w:after="0" w:line="240" w:lineRule="auto"/>
              <w:jc w:val="center"/>
              <w:rPr>
                <w:rFonts w:ascii="Times New Roman" w:hAnsi="Times New Roman"/>
              </w:rPr>
            </w:pPr>
          </w:p>
        </w:tc>
        <w:tc>
          <w:tcPr>
            <w:tcW w:w="722" w:type="dxa"/>
            <w:tcBorders>
              <w:top w:val="single" w:sz="4" w:space="0" w:color="000000"/>
              <w:left w:val="single" w:sz="4" w:space="0" w:color="000000"/>
              <w:bottom w:val="single" w:sz="4" w:space="0" w:color="000000"/>
              <w:right w:val="single" w:sz="4" w:space="0" w:color="000000"/>
            </w:tcBorders>
            <w:shd w:val="clear" w:color="auto" w:fill="auto"/>
          </w:tcPr>
          <w:p w14:paraId="3FA59B3D" w14:textId="77777777" w:rsidR="004C1066" w:rsidRDefault="004C1066">
            <w:pPr>
              <w:spacing w:after="0" w:line="240" w:lineRule="auto"/>
              <w:jc w:val="center"/>
              <w:rPr>
                <w:rFonts w:ascii="Times New Roman" w:hAnsi="Times New Roman"/>
              </w:rPr>
            </w:pPr>
          </w:p>
        </w:tc>
        <w:tc>
          <w:tcPr>
            <w:tcW w:w="722" w:type="dxa"/>
            <w:tcBorders>
              <w:top w:val="single" w:sz="4" w:space="0" w:color="000000"/>
              <w:left w:val="single" w:sz="4" w:space="0" w:color="000000"/>
              <w:bottom w:val="single" w:sz="4" w:space="0" w:color="000000"/>
              <w:right w:val="single" w:sz="4" w:space="0" w:color="000000"/>
            </w:tcBorders>
          </w:tcPr>
          <w:p w14:paraId="4F4138EB" w14:textId="77777777" w:rsidR="004C1066" w:rsidRDefault="00057EB3">
            <w:pPr>
              <w:spacing w:after="0" w:line="240" w:lineRule="auto"/>
              <w:jc w:val="center"/>
              <w:rPr>
                <w:rFonts w:ascii="Times New Roman" w:hAnsi="Times New Roman"/>
              </w:rPr>
            </w:pPr>
            <w:r>
              <w:rPr>
                <w:rFonts w:ascii="Times New Roman" w:hAnsi="Times New Roman"/>
              </w:rPr>
              <w:t>72</w:t>
            </w:r>
          </w:p>
        </w:tc>
        <w:tc>
          <w:tcPr>
            <w:tcW w:w="722" w:type="dxa"/>
            <w:tcBorders>
              <w:top w:val="single" w:sz="4" w:space="0" w:color="000000"/>
              <w:left w:val="single" w:sz="4" w:space="0" w:color="000000"/>
              <w:bottom w:val="single" w:sz="4" w:space="0" w:color="000000"/>
              <w:right w:val="single" w:sz="4" w:space="0" w:color="000000"/>
            </w:tcBorders>
          </w:tcPr>
          <w:p w14:paraId="14316D56" w14:textId="77777777" w:rsidR="004C1066" w:rsidRDefault="004C1066">
            <w:pPr>
              <w:spacing w:after="0" w:line="240" w:lineRule="auto"/>
              <w:jc w:val="center"/>
              <w:rPr>
                <w:rFonts w:ascii="Times New Roman" w:hAnsi="Times New Roman"/>
              </w:rPr>
            </w:pPr>
          </w:p>
        </w:tc>
      </w:tr>
      <w:tr w:rsidR="004C1066" w14:paraId="413D6637" w14:textId="77777777">
        <w:tc>
          <w:tcPr>
            <w:tcW w:w="1939" w:type="dxa"/>
            <w:tcBorders>
              <w:top w:val="single" w:sz="4" w:space="0" w:color="000000"/>
              <w:left w:val="single" w:sz="4" w:space="0" w:color="000000"/>
              <w:bottom w:val="single" w:sz="4" w:space="0" w:color="000000"/>
              <w:right w:val="single" w:sz="4" w:space="0" w:color="000000"/>
            </w:tcBorders>
          </w:tcPr>
          <w:p w14:paraId="69B7C642" w14:textId="77777777" w:rsidR="004C1066" w:rsidRDefault="00057EB3">
            <w:pPr>
              <w:spacing w:after="0" w:line="240" w:lineRule="auto"/>
              <w:rPr>
                <w:rFonts w:ascii="Times New Roman" w:hAnsi="Times New Roman"/>
              </w:rPr>
            </w:pPr>
            <w:r>
              <w:rPr>
                <w:rFonts w:ascii="Times New Roman" w:hAnsi="Times New Roman"/>
              </w:rPr>
              <w:t>ОК 1- ОК 9</w:t>
            </w:r>
          </w:p>
          <w:p w14:paraId="4A3DB4CF" w14:textId="77777777" w:rsidR="004C1066" w:rsidRDefault="00057EB3">
            <w:pPr>
              <w:spacing w:after="0" w:line="240" w:lineRule="auto"/>
              <w:rPr>
                <w:rFonts w:ascii="Times New Roman" w:hAnsi="Times New Roman"/>
                <w:i/>
              </w:rPr>
            </w:pPr>
            <w:r>
              <w:rPr>
                <w:rFonts w:ascii="Times New Roman" w:hAnsi="Times New Roman"/>
              </w:rPr>
              <w:t>ПК 4.1 - ПК 4.5</w:t>
            </w:r>
          </w:p>
        </w:tc>
        <w:tc>
          <w:tcPr>
            <w:tcW w:w="6980" w:type="dxa"/>
            <w:tcBorders>
              <w:top w:val="single" w:sz="4" w:space="0" w:color="000000"/>
              <w:left w:val="single" w:sz="4" w:space="0" w:color="000000"/>
              <w:bottom w:val="single" w:sz="4" w:space="0" w:color="000000"/>
              <w:right w:val="single" w:sz="4" w:space="0" w:color="000000"/>
            </w:tcBorders>
          </w:tcPr>
          <w:p w14:paraId="3C4E3314" w14:textId="77777777" w:rsidR="004C1066" w:rsidRDefault="00057EB3">
            <w:pPr>
              <w:spacing w:after="0" w:line="240" w:lineRule="auto"/>
              <w:rPr>
                <w:rFonts w:ascii="Times New Roman" w:hAnsi="Times New Roman"/>
              </w:rPr>
            </w:pPr>
            <w:r>
              <w:rPr>
                <w:rFonts w:ascii="Times New Roman" w:hAnsi="Times New Roman"/>
              </w:rPr>
              <w:t>ПП 04 Производственная практика (по профилю специальности)</w:t>
            </w:r>
          </w:p>
        </w:tc>
        <w:tc>
          <w:tcPr>
            <w:tcW w:w="722" w:type="dxa"/>
            <w:tcBorders>
              <w:top w:val="single" w:sz="4" w:space="0" w:color="000000"/>
              <w:left w:val="single" w:sz="4" w:space="0" w:color="000000"/>
              <w:bottom w:val="single" w:sz="4" w:space="0" w:color="000000"/>
              <w:right w:val="single" w:sz="4" w:space="0" w:color="000000"/>
            </w:tcBorders>
          </w:tcPr>
          <w:p w14:paraId="1F0A63DA" w14:textId="77777777" w:rsidR="004C1066" w:rsidRDefault="00057EB3">
            <w:pPr>
              <w:spacing w:after="0" w:line="240" w:lineRule="auto"/>
              <w:jc w:val="center"/>
              <w:rPr>
                <w:rFonts w:ascii="Times New Roman" w:hAnsi="Times New Roman"/>
                <w:b/>
              </w:rPr>
            </w:pPr>
            <w:r>
              <w:rPr>
                <w:rFonts w:ascii="Times New Roman" w:hAnsi="Times New Roman"/>
                <w:b/>
              </w:rPr>
              <w:t>72</w:t>
            </w:r>
          </w:p>
          <w:p w14:paraId="6CA57703" w14:textId="77777777" w:rsidR="004C1066" w:rsidRDefault="004C1066">
            <w:pPr>
              <w:spacing w:after="0" w:line="240" w:lineRule="auto"/>
              <w:jc w:val="center"/>
              <w:rPr>
                <w:rFonts w:ascii="Times New Roman" w:hAnsi="Times New Roman"/>
                <w:b/>
                <w:i/>
              </w:rPr>
            </w:pPr>
          </w:p>
        </w:tc>
        <w:tc>
          <w:tcPr>
            <w:tcW w:w="722" w:type="dxa"/>
            <w:tcBorders>
              <w:top w:val="single" w:sz="4" w:space="0" w:color="000000"/>
              <w:left w:val="single" w:sz="4" w:space="0" w:color="000000"/>
              <w:bottom w:val="single" w:sz="4" w:space="0" w:color="000000"/>
              <w:right w:val="single" w:sz="4" w:space="0" w:color="000000"/>
            </w:tcBorders>
            <w:shd w:val="clear" w:color="auto" w:fill="auto"/>
          </w:tcPr>
          <w:p w14:paraId="22D39F9C" w14:textId="77777777" w:rsidR="004C1066" w:rsidRDefault="00057EB3">
            <w:pPr>
              <w:spacing w:after="0" w:line="240" w:lineRule="auto"/>
              <w:jc w:val="center"/>
              <w:rPr>
                <w:rFonts w:ascii="Times New Roman" w:hAnsi="Times New Roman"/>
              </w:rPr>
            </w:pPr>
            <w:r>
              <w:rPr>
                <w:rFonts w:ascii="Times New Roman" w:hAnsi="Times New Roman"/>
              </w:rPr>
              <w:t>72</w:t>
            </w:r>
          </w:p>
        </w:tc>
        <w:tc>
          <w:tcPr>
            <w:tcW w:w="722" w:type="dxa"/>
            <w:tcBorders>
              <w:top w:val="single" w:sz="4" w:space="0" w:color="000000"/>
              <w:left w:val="single" w:sz="4" w:space="0" w:color="000000"/>
              <w:bottom w:val="single" w:sz="4" w:space="0" w:color="000000"/>
              <w:right w:val="single" w:sz="4" w:space="0" w:color="000000"/>
            </w:tcBorders>
            <w:shd w:val="clear" w:color="auto" w:fill="auto"/>
          </w:tcPr>
          <w:p w14:paraId="2B9EDE58" w14:textId="77777777" w:rsidR="004C1066" w:rsidRDefault="004C1066">
            <w:pPr>
              <w:spacing w:after="0" w:line="240" w:lineRule="auto"/>
              <w:jc w:val="center"/>
              <w:rPr>
                <w:rFonts w:ascii="Times New Roman" w:hAnsi="Times New Roman"/>
              </w:rPr>
            </w:pPr>
          </w:p>
        </w:tc>
        <w:tc>
          <w:tcPr>
            <w:tcW w:w="722" w:type="dxa"/>
            <w:tcBorders>
              <w:top w:val="single" w:sz="4" w:space="0" w:color="000000"/>
              <w:left w:val="single" w:sz="4" w:space="0" w:color="000000"/>
              <w:bottom w:val="single" w:sz="4" w:space="0" w:color="000000"/>
              <w:right w:val="single" w:sz="4" w:space="0" w:color="000000"/>
            </w:tcBorders>
            <w:shd w:val="clear" w:color="auto" w:fill="auto"/>
          </w:tcPr>
          <w:p w14:paraId="08C49211" w14:textId="77777777" w:rsidR="004C1066" w:rsidRDefault="004C1066">
            <w:pPr>
              <w:spacing w:after="0" w:line="240" w:lineRule="auto"/>
              <w:jc w:val="center"/>
              <w:rPr>
                <w:rFonts w:ascii="Times New Roman" w:hAnsi="Times New Roman"/>
              </w:rPr>
            </w:pPr>
          </w:p>
        </w:tc>
        <w:tc>
          <w:tcPr>
            <w:tcW w:w="722" w:type="dxa"/>
            <w:tcBorders>
              <w:top w:val="single" w:sz="4" w:space="0" w:color="000000"/>
              <w:left w:val="single" w:sz="4" w:space="0" w:color="000000"/>
              <w:bottom w:val="single" w:sz="4" w:space="0" w:color="000000"/>
              <w:right w:val="single" w:sz="4" w:space="0" w:color="000000"/>
            </w:tcBorders>
            <w:shd w:val="clear" w:color="auto" w:fill="auto"/>
          </w:tcPr>
          <w:p w14:paraId="78243D36" w14:textId="77777777" w:rsidR="004C1066" w:rsidRDefault="004C1066">
            <w:pPr>
              <w:spacing w:after="0" w:line="240" w:lineRule="auto"/>
              <w:jc w:val="center"/>
              <w:rPr>
                <w:rFonts w:ascii="Times New Roman" w:hAnsi="Times New Roman"/>
              </w:rPr>
            </w:pPr>
          </w:p>
        </w:tc>
        <w:tc>
          <w:tcPr>
            <w:tcW w:w="722" w:type="dxa"/>
            <w:tcBorders>
              <w:top w:val="single" w:sz="4" w:space="0" w:color="000000"/>
              <w:left w:val="single" w:sz="4" w:space="0" w:color="000000"/>
              <w:bottom w:val="single" w:sz="4" w:space="0" w:color="000000"/>
              <w:right w:val="single" w:sz="4" w:space="0" w:color="000000"/>
            </w:tcBorders>
            <w:shd w:val="clear" w:color="auto" w:fill="auto"/>
          </w:tcPr>
          <w:p w14:paraId="214D32CF" w14:textId="77777777" w:rsidR="004C1066" w:rsidRDefault="004C1066">
            <w:pPr>
              <w:spacing w:after="0" w:line="240" w:lineRule="auto"/>
              <w:jc w:val="center"/>
              <w:rPr>
                <w:rFonts w:ascii="Times New Roman" w:hAnsi="Times New Roman"/>
              </w:rPr>
            </w:pPr>
          </w:p>
        </w:tc>
        <w:tc>
          <w:tcPr>
            <w:tcW w:w="722" w:type="dxa"/>
            <w:tcBorders>
              <w:top w:val="single" w:sz="4" w:space="0" w:color="000000"/>
              <w:left w:val="single" w:sz="4" w:space="0" w:color="000000"/>
              <w:bottom w:val="single" w:sz="4" w:space="0" w:color="000000"/>
              <w:right w:val="single" w:sz="4" w:space="0" w:color="000000"/>
            </w:tcBorders>
            <w:shd w:val="clear" w:color="auto" w:fill="auto"/>
          </w:tcPr>
          <w:p w14:paraId="29A30226" w14:textId="77777777" w:rsidR="004C1066" w:rsidRDefault="004C1066">
            <w:pPr>
              <w:spacing w:after="0" w:line="240" w:lineRule="auto"/>
              <w:jc w:val="center"/>
              <w:rPr>
                <w:rFonts w:ascii="Times New Roman" w:hAnsi="Times New Roman"/>
              </w:rPr>
            </w:pPr>
          </w:p>
        </w:tc>
        <w:tc>
          <w:tcPr>
            <w:tcW w:w="722" w:type="dxa"/>
            <w:tcBorders>
              <w:top w:val="single" w:sz="4" w:space="0" w:color="000000"/>
              <w:left w:val="single" w:sz="4" w:space="0" w:color="000000"/>
              <w:bottom w:val="single" w:sz="4" w:space="0" w:color="000000"/>
              <w:right w:val="single" w:sz="4" w:space="0" w:color="000000"/>
            </w:tcBorders>
          </w:tcPr>
          <w:p w14:paraId="6D962233" w14:textId="77777777" w:rsidR="004C1066" w:rsidRDefault="004C1066">
            <w:pPr>
              <w:spacing w:after="0" w:line="240" w:lineRule="auto"/>
              <w:jc w:val="center"/>
              <w:rPr>
                <w:rFonts w:ascii="Times New Roman" w:hAnsi="Times New Roman"/>
              </w:rPr>
            </w:pPr>
          </w:p>
        </w:tc>
        <w:tc>
          <w:tcPr>
            <w:tcW w:w="722" w:type="dxa"/>
            <w:tcBorders>
              <w:top w:val="single" w:sz="4" w:space="0" w:color="000000"/>
              <w:left w:val="single" w:sz="4" w:space="0" w:color="000000"/>
              <w:bottom w:val="single" w:sz="4" w:space="0" w:color="000000"/>
              <w:right w:val="single" w:sz="4" w:space="0" w:color="000000"/>
            </w:tcBorders>
          </w:tcPr>
          <w:p w14:paraId="33AAF9C9" w14:textId="77777777" w:rsidR="004C1066" w:rsidRDefault="00057EB3">
            <w:pPr>
              <w:spacing w:after="0" w:line="240" w:lineRule="auto"/>
              <w:jc w:val="center"/>
              <w:rPr>
                <w:rFonts w:ascii="Times New Roman" w:hAnsi="Times New Roman"/>
              </w:rPr>
            </w:pPr>
            <w:r>
              <w:rPr>
                <w:rFonts w:ascii="Times New Roman" w:hAnsi="Times New Roman"/>
              </w:rPr>
              <w:t>72</w:t>
            </w:r>
          </w:p>
        </w:tc>
      </w:tr>
      <w:tr w:rsidR="004C1066" w14:paraId="0109ACC9" w14:textId="77777777">
        <w:trPr>
          <w:trHeight w:val="381"/>
        </w:trPr>
        <w:tc>
          <w:tcPr>
            <w:tcW w:w="1939" w:type="dxa"/>
            <w:tcBorders>
              <w:top w:val="single" w:sz="4" w:space="0" w:color="000000"/>
              <w:left w:val="single" w:sz="4" w:space="0" w:color="000000"/>
              <w:bottom w:val="single" w:sz="4" w:space="0" w:color="000000"/>
              <w:right w:val="single" w:sz="4" w:space="0" w:color="000000"/>
            </w:tcBorders>
          </w:tcPr>
          <w:p w14:paraId="6B872FC8" w14:textId="77777777" w:rsidR="004C1066" w:rsidRDefault="004C1066">
            <w:pPr>
              <w:spacing w:after="0" w:line="240" w:lineRule="auto"/>
              <w:rPr>
                <w:rFonts w:ascii="Times New Roman" w:hAnsi="Times New Roman"/>
                <w:i/>
              </w:rPr>
            </w:pPr>
          </w:p>
        </w:tc>
        <w:tc>
          <w:tcPr>
            <w:tcW w:w="6980" w:type="dxa"/>
            <w:tcBorders>
              <w:top w:val="single" w:sz="4" w:space="0" w:color="000000"/>
              <w:left w:val="single" w:sz="4" w:space="0" w:color="000000"/>
              <w:bottom w:val="single" w:sz="4" w:space="0" w:color="000000"/>
              <w:right w:val="single" w:sz="4" w:space="0" w:color="000000"/>
            </w:tcBorders>
          </w:tcPr>
          <w:p w14:paraId="3C4109C3" w14:textId="77777777" w:rsidR="004C1066" w:rsidRDefault="00057EB3">
            <w:pPr>
              <w:spacing w:after="0" w:line="240" w:lineRule="auto"/>
              <w:ind w:right="-57"/>
              <w:rPr>
                <w:rFonts w:ascii="Times New Roman" w:hAnsi="Times New Roman"/>
                <w:b/>
                <w:color w:val="000000" w:themeColor="text1"/>
              </w:rPr>
            </w:pPr>
            <w:r>
              <w:rPr>
                <w:rFonts w:ascii="Times New Roman" w:hAnsi="Times New Roman"/>
                <w:b/>
                <w:color w:val="000000" w:themeColor="text1"/>
              </w:rPr>
              <w:t>Всего по ПМ. 04</w:t>
            </w:r>
          </w:p>
        </w:tc>
        <w:tc>
          <w:tcPr>
            <w:tcW w:w="722" w:type="dxa"/>
            <w:tcBorders>
              <w:top w:val="single" w:sz="4" w:space="0" w:color="000000"/>
              <w:left w:val="single" w:sz="4" w:space="0" w:color="000000"/>
              <w:bottom w:val="single" w:sz="4" w:space="0" w:color="000000"/>
              <w:right w:val="single" w:sz="4" w:space="0" w:color="000000"/>
            </w:tcBorders>
          </w:tcPr>
          <w:p w14:paraId="26204C4B" w14:textId="77777777" w:rsidR="004C1066" w:rsidRDefault="00057EB3">
            <w:pPr>
              <w:spacing w:after="0" w:line="240" w:lineRule="auto"/>
              <w:jc w:val="center"/>
              <w:rPr>
                <w:rFonts w:ascii="Times New Roman" w:hAnsi="Times New Roman"/>
                <w:b/>
                <w:color w:val="000000" w:themeColor="text1"/>
              </w:rPr>
            </w:pPr>
            <w:r>
              <w:rPr>
                <w:rFonts w:ascii="Times New Roman" w:hAnsi="Times New Roman"/>
                <w:b/>
              </w:rPr>
              <w:t>324</w:t>
            </w:r>
          </w:p>
        </w:tc>
        <w:tc>
          <w:tcPr>
            <w:tcW w:w="722" w:type="dxa"/>
            <w:tcBorders>
              <w:top w:val="single" w:sz="4" w:space="0" w:color="000000"/>
              <w:left w:val="single" w:sz="4" w:space="0" w:color="000000"/>
              <w:bottom w:val="single" w:sz="4" w:space="0" w:color="000000"/>
              <w:right w:val="single" w:sz="4" w:space="0" w:color="000000"/>
            </w:tcBorders>
            <w:shd w:val="clear" w:color="auto" w:fill="auto"/>
          </w:tcPr>
          <w:p w14:paraId="401B938A" w14:textId="77777777" w:rsidR="004C1066" w:rsidRDefault="00057EB3">
            <w:pPr>
              <w:spacing w:after="0" w:line="240" w:lineRule="auto"/>
              <w:jc w:val="center"/>
              <w:rPr>
                <w:rFonts w:ascii="Times New Roman" w:hAnsi="Times New Roman"/>
                <w:b/>
                <w:color w:val="000000" w:themeColor="text1"/>
              </w:rPr>
            </w:pPr>
            <w:r>
              <w:rPr>
                <w:rFonts w:ascii="Times New Roman" w:hAnsi="Times New Roman"/>
                <w:b/>
              </w:rPr>
              <w:t>210</w:t>
            </w:r>
          </w:p>
        </w:tc>
        <w:tc>
          <w:tcPr>
            <w:tcW w:w="722" w:type="dxa"/>
            <w:tcBorders>
              <w:top w:val="single" w:sz="4" w:space="0" w:color="000000"/>
              <w:left w:val="single" w:sz="4" w:space="0" w:color="000000"/>
              <w:bottom w:val="single" w:sz="4" w:space="0" w:color="000000"/>
              <w:right w:val="single" w:sz="4" w:space="0" w:color="000000"/>
            </w:tcBorders>
            <w:shd w:val="clear" w:color="auto" w:fill="auto"/>
          </w:tcPr>
          <w:p w14:paraId="7CF7FB1B" w14:textId="77777777" w:rsidR="004C1066" w:rsidRDefault="00057EB3">
            <w:pPr>
              <w:spacing w:after="0" w:line="240" w:lineRule="auto"/>
              <w:jc w:val="center"/>
              <w:rPr>
                <w:rFonts w:ascii="Times New Roman" w:hAnsi="Times New Roman"/>
                <w:b/>
                <w:color w:val="000000" w:themeColor="text1"/>
              </w:rPr>
            </w:pPr>
            <w:r>
              <w:rPr>
                <w:rFonts w:ascii="Times New Roman" w:hAnsi="Times New Roman"/>
                <w:b/>
              </w:rPr>
              <w:t>84</w:t>
            </w:r>
          </w:p>
        </w:tc>
        <w:tc>
          <w:tcPr>
            <w:tcW w:w="722" w:type="dxa"/>
            <w:tcBorders>
              <w:top w:val="single" w:sz="4" w:space="0" w:color="000000"/>
              <w:left w:val="single" w:sz="4" w:space="0" w:color="000000"/>
              <w:bottom w:val="single" w:sz="4" w:space="0" w:color="000000"/>
              <w:right w:val="single" w:sz="4" w:space="0" w:color="000000"/>
            </w:tcBorders>
            <w:shd w:val="clear" w:color="auto" w:fill="auto"/>
          </w:tcPr>
          <w:p w14:paraId="5069432D" w14:textId="77777777" w:rsidR="004C1066" w:rsidRDefault="00057EB3">
            <w:pPr>
              <w:spacing w:after="0" w:line="240" w:lineRule="auto"/>
              <w:jc w:val="center"/>
              <w:rPr>
                <w:rFonts w:ascii="Times New Roman" w:hAnsi="Times New Roman"/>
                <w:b/>
                <w:color w:val="000000" w:themeColor="text1"/>
              </w:rPr>
            </w:pPr>
            <w:r>
              <w:rPr>
                <w:rFonts w:ascii="Times New Roman" w:hAnsi="Times New Roman"/>
                <w:b/>
              </w:rPr>
              <w:t>66</w:t>
            </w:r>
          </w:p>
        </w:tc>
        <w:tc>
          <w:tcPr>
            <w:tcW w:w="722" w:type="dxa"/>
            <w:tcBorders>
              <w:top w:val="single" w:sz="4" w:space="0" w:color="000000"/>
              <w:left w:val="single" w:sz="4" w:space="0" w:color="000000"/>
              <w:bottom w:val="single" w:sz="4" w:space="0" w:color="000000"/>
              <w:right w:val="single" w:sz="4" w:space="0" w:color="000000"/>
            </w:tcBorders>
            <w:shd w:val="clear" w:color="auto" w:fill="auto"/>
          </w:tcPr>
          <w:p w14:paraId="714305AA" w14:textId="77777777" w:rsidR="004C1066" w:rsidRDefault="00057EB3">
            <w:pPr>
              <w:spacing w:after="0" w:line="240" w:lineRule="auto"/>
              <w:jc w:val="center"/>
              <w:rPr>
                <w:rFonts w:ascii="Times New Roman" w:hAnsi="Times New Roman"/>
                <w:b/>
                <w:color w:val="000000" w:themeColor="text1"/>
              </w:rPr>
            </w:pPr>
            <w:r>
              <w:rPr>
                <w:rFonts w:ascii="Times New Roman" w:hAnsi="Times New Roman"/>
                <w:b/>
              </w:rPr>
              <w:t>12</w:t>
            </w:r>
          </w:p>
        </w:tc>
        <w:tc>
          <w:tcPr>
            <w:tcW w:w="722" w:type="dxa"/>
            <w:tcBorders>
              <w:top w:val="single" w:sz="4" w:space="0" w:color="000000"/>
              <w:left w:val="single" w:sz="4" w:space="0" w:color="000000"/>
              <w:bottom w:val="single" w:sz="4" w:space="0" w:color="000000"/>
              <w:right w:val="single" w:sz="4" w:space="0" w:color="000000"/>
            </w:tcBorders>
            <w:shd w:val="clear" w:color="auto" w:fill="auto"/>
          </w:tcPr>
          <w:p w14:paraId="333D2F50" w14:textId="77777777" w:rsidR="004C1066" w:rsidRDefault="004C1066">
            <w:pPr>
              <w:spacing w:after="0" w:line="240" w:lineRule="auto"/>
              <w:jc w:val="center"/>
              <w:rPr>
                <w:rFonts w:ascii="Times New Roman" w:hAnsi="Times New Roman"/>
                <w:b/>
                <w:color w:val="000000" w:themeColor="text1"/>
              </w:rPr>
            </w:pPr>
          </w:p>
        </w:tc>
        <w:tc>
          <w:tcPr>
            <w:tcW w:w="722" w:type="dxa"/>
            <w:tcBorders>
              <w:top w:val="single" w:sz="4" w:space="0" w:color="000000"/>
              <w:left w:val="single" w:sz="4" w:space="0" w:color="000000"/>
              <w:bottom w:val="single" w:sz="4" w:space="0" w:color="000000"/>
              <w:right w:val="single" w:sz="4" w:space="0" w:color="000000"/>
            </w:tcBorders>
            <w:shd w:val="clear" w:color="auto" w:fill="auto"/>
          </w:tcPr>
          <w:p w14:paraId="4D4CE0E9" w14:textId="77777777" w:rsidR="004C1066" w:rsidRDefault="00057EB3">
            <w:pPr>
              <w:spacing w:after="0" w:line="240" w:lineRule="auto"/>
              <w:jc w:val="center"/>
              <w:rPr>
                <w:rFonts w:ascii="Times New Roman" w:hAnsi="Times New Roman"/>
                <w:b/>
                <w:color w:val="000000" w:themeColor="text1"/>
              </w:rPr>
            </w:pPr>
            <w:r>
              <w:rPr>
                <w:rFonts w:ascii="Times New Roman" w:hAnsi="Times New Roman"/>
                <w:b/>
              </w:rPr>
              <w:t>18</w:t>
            </w:r>
          </w:p>
        </w:tc>
        <w:tc>
          <w:tcPr>
            <w:tcW w:w="722" w:type="dxa"/>
            <w:tcBorders>
              <w:top w:val="single" w:sz="4" w:space="0" w:color="000000"/>
              <w:left w:val="single" w:sz="4" w:space="0" w:color="000000"/>
              <w:bottom w:val="single" w:sz="4" w:space="0" w:color="000000"/>
              <w:right w:val="single" w:sz="4" w:space="0" w:color="000000"/>
            </w:tcBorders>
          </w:tcPr>
          <w:p w14:paraId="195D241D" w14:textId="77777777" w:rsidR="004C1066" w:rsidRDefault="00057EB3">
            <w:pPr>
              <w:spacing w:after="0" w:line="240" w:lineRule="auto"/>
              <w:jc w:val="center"/>
              <w:rPr>
                <w:rFonts w:ascii="Times New Roman" w:hAnsi="Times New Roman"/>
                <w:b/>
                <w:color w:val="000000" w:themeColor="text1"/>
              </w:rPr>
            </w:pPr>
            <w:r>
              <w:rPr>
                <w:rFonts w:ascii="Times New Roman" w:hAnsi="Times New Roman"/>
                <w:b/>
              </w:rPr>
              <w:t>72</w:t>
            </w:r>
          </w:p>
        </w:tc>
        <w:tc>
          <w:tcPr>
            <w:tcW w:w="722" w:type="dxa"/>
            <w:tcBorders>
              <w:top w:val="single" w:sz="4" w:space="0" w:color="000000"/>
              <w:left w:val="single" w:sz="4" w:space="0" w:color="000000"/>
              <w:bottom w:val="single" w:sz="4" w:space="0" w:color="000000"/>
              <w:right w:val="single" w:sz="4" w:space="0" w:color="000000"/>
            </w:tcBorders>
          </w:tcPr>
          <w:p w14:paraId="253F1B5E" w14:textId="77777777" w:rsidR="004C1066" w:rsidRDefault="00057EB3">
            <w:pPr>
              <w:spacing w:after="0" w:line="240" w:lineRule="auto"/>
              <w:jc w:val="center"/>
              <w:rPr>
                <w:rFonts w:ascii="Times New Roman" w:hAnsi="Times New Roman"/>
                <w:b/>
              </w:rPr>
            </w:pPr>
            <w:r>
              <w:rPr>
                <w:rFonts w:ascii="Times New Roman" w:hAnsi="Times New Roman"/>
                <w:b/>
              </w:rPr>
              <w:t>72</w:t>
            </w:r>
          </w:p>
        </w:tc>
      </w:tr>
    </w:tbl>
    <w:p w14:paraId="6B364102" w14:textId="77777777" w:rsidR="004C1066" w:rsidRDefault="004C1066">
      <w:pPr>
        <w:rPr>
          <w:rFonts w:ascii="Times New Roman" w:hAnsi="Times New Roman"/>
          <w:b/>
          <w:sz w:val="24"/>
        </w:rPr>
      </w:pPr>
    </w:p>
    <w:p w14:paraId="1B68C717" w14:textId="77777777" w:rsidR="004C1066" w:rsidRDefault="00057EB3">
      <w:pPr>
        <w:rPr>
          <w:rFonts w:ascii="Times New Roman" w:hAnsi="Times New Roman"/>
          <w:b/>
          <w:sz w:val="24"/>
        </w:rPr>
      </w:pPr>
      <w:r>
        <w:rPr>
          <w:rFonts w:ascii="Times New Roman" w:hAnsi="Times New Roman"/>
          <w:b/>
          <w:sz w:val="24"/>
        </w:rPr>
        <w:lastRenderedPageBreak/>
        <w:t xml:space="preserve">2.2. Тематический план и </w:t>
      </w:r>
      <w:r>
        <w:rPr>
          <w:rFonts w:ascii="Times New Roman" w:hAnsi="Times New Roman"/>
          <w:b/>
          <w:sz w:val="24"/>
        </w:rPr>
        <w:t>содержание профессионального модуля (ПМ)</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368"/>
        <w:gridCol w:w="8790"/>
        <w:gridCol w:w="2775"/>
      </w:tblGrid>
      <w:tr w:rsidR="004C1066" w14:paraId="320D55AC" w14:textId="77777777">
        <w:trPr>
          <w:trHeight w:val="1204"/>
          <w:tblHeader/>
        </w:trPr>
        <w:tc>
          <w:tcPr>
            <w:tcW w:w="3368" w:type="dxa"/>
            <w:tcBorders>
              <w:top w:val="single" w:sz="4" w:space="0" w:color="000000"/>
              <w:left w:val="single" w:sz="4" w:space="0" w:color="000000"/>
              <w:bottom w:val="single" w:sz="4" w:space="0" w:color="000000"/>
              <w:right w:val="single" w:sz="4" w:space="0" w:color="000000"/>
            </w:tcBorders>
          </w:tcPr>
          <w:p w14:paraId="1DAA88D0" w14:textId="77777777" w:rsidR="004C1066" w:rsidRDefault="00057EB3">
            <w:pPr>
              <w:jc w:val="center"/>
              <w:rPr>
                <w:rFonts w:ascii="Times New Roman" w:hAnsi="Times New Roman"/>
                <w:b/>
              </w:rPr>
            </w:pPr>
            <w:r>
              <w:rPr>
                <w:rFonts w:ascii="Times New Roman" w:hAnsi="Times New Roman"/>
                <w:b/>
              </w:rPr>
              <w:t>Наименование разделов и тем профессионального модуля (ПМ), междисциплинарных курсов (МДК)</w:t>
            </w:r>
          </w:p>
        </w:tc>
        <w:tc>
          <w:tcPr>
            <w:tcW w:w="8790" w:type="dxa"/>
            <w:tcBorders>
              <w:top w:val="single" w:sz="4" w:space="0" w:color="000000"/>
              <w:left w:val="single" w:sz="4" w:space="0" w:color="000000"/>
              <w:bottom w:val="single" w:sz="4" w:space="0" w:color="000000"/>
              <w:right w:val="single" w:sz="4" w:space="0" w:color="000000"/>
            </w:tcBorders>
            <w:vAlign w:val="center"/>
          </w:tcPr>
          <w:p w14:paraId="324F43AB" w14:textId="77777777" w:rsidR="004C1066" w:rsidRDefault="00057EB3">
            <w:pPr>
              <w:spacing w:after="0" w:line="240" w:lineRule="auto"/>
              <w:jc w:val="center"/>
              <w:rPr>
                <w:rFonts w:ascii="Times New Roman" w:hAnsi="Times New Roman"/>
                <w:b/>
              </w:rPr>
            </w:pPr>
            <w:r>
              <w:rPr>
                <w:rFonts w:ascii="Times New Roman" w:hAnsi="Times New Roman"/>
                <w:b/>
              </w:rPr>
              <w:t>Содержание учебного материала,</w:t>
            </w:r>
          </w:p>
          <w:p w14:paraId="25E3C220" w14:textId="77777777" w:rsidR="004C1066" w:rsidRDefault="00057EB3">
            <w:pPr>
              <w:spacing w:after="0" w:line="240" w:lineRule="auto"/>
              <w:jc w:val="center"/>
              <w:rPr>
                <w:rFonts w:ascii="Times New Roman" w:hAnsi="Times New Roman"/>
                <w:b/>
              </w:rPr>
            </w:pPr>
            <w:r>
              <w:rPr>
                <w:rFonts w:ascii="Times New Roman" w:hAnsi="Times New Roman"/>
                <w:b/>
              </w:rPr>
              <w:t xml:space="preserve">лабораторные работы и практические занятия, самостоятельная учебная работа обучающихся, курсовая работа (проект) </w:t>
            </w:r>
          </w:p>
        </w:tc>
        <w:tc>
          <w:tcPr>
            <w:tcW w:w="2775" w:type="dxa"/>
            <w:tcBorders>
              <w:top w:val="single" w:sz="4" w:space="0" w:color="000000"/>
              <w:left w:val="single" w:sz="4" w:space="0" w:color="000000"/>
              <w:bottom w:val="single" w:sz="4" w:space="0" w:color="000000"/>
              <w:right w:val="single" w:sz="4" w:space="0" w:color="000000"/>
            </w:tcBorders>
            <w:vAlign w:val="center"/>
          </w:tcPr>
          <w:p w14:paraId="2D9B18A6" w14:textId="77777777" w:rsidR="004C1066" w:rsidRDefault="00057EB3">
            <w:pPr>
              <w:jc w:val="center"/>
              <w:rPr>
                <w:rFonts w:ascii="Times New Roman" w:hAnsi="Times New Roman"/>
                <w:b/>
              </w:rPr>
            </w:pPr>
            <w:r>
              <w:rPr>
                <w:rFonts w:ascii="Times New Roman" w:hAnsi="Times New Roman"/>
                <w:b/>
              </w:rPr>
              <w:t>Объем в часах</w:t>
            </w:r>
          </w:p>
        </w:tc>
      </w:tr>
      <w:tr w:rsidR="004C1066" w14:paraId="5E9BB1AF" w14:textId="77777777">
        <w:tc>
          <w:tcPr>
            <w:tcW w:w="3368" w:type="dxa"/>
            <w:tcBorders>
              <w:top w:val="single" w:sz="4" w:space="0" w:color="000000"/>
              <w:left w:val="single" w:sz="4" w:space="0" w:color="000000"/>
              <w:bottom w:val="single" w:sz="4" w:space="0" w:color="000000"/>
              <w:right w:val="single" w:sz="4" w:space="0" w:color="000000"/>
            </w:tcBorders>
          </w:tcPr>
          <w:p w14:paraId="449C7842" w14:textId="77777777" w:rsidR="004C1066" w:rsidRDefault="00057EB3">
            <w:pPr>
              <w:spacing w:after="0" w:line="240" w:lineRule="auto"/>
              <w:jc w:val="center"/>
              <w:rPr>
                <w:rFonts w:ascii="Times New Roman" w:hAnsi="Times New Roman"/>
                <w:sz w:val="16"/>
              </w:rPr>
            </w:pPr>
            <w:r>
              <w:rPr>
                <w:rFonts w:ascii="Times New Roman" w:hAnsi="Times New Roman"/>
                <w:sz w:val="16"/>
              </w:rPr>
              <w:t>1</w:t>
            </w:r>
          </w:p>
        </w:tc>
        <w:tc>
          <w:tcPr>
            <w:tcW w:w="8790" w:type="dxa"/>
            <w:tcBorders>
              <w:top w:val="single" w:sz="4" w:space="0" w:color="000000"/>
              <w:left w:val="single" w:sz="4" w:space="0" w:color="000000"/>
              <w:bottom w:val="single" w:sz="4" w:space="0" w:color="000000"/>
              <w:right w:val="single" w:sz="4" w:space="0" w:color="000000"/>
            </w:tcBorders>
          </w:tcPr>
          <w:p w14:paraId="41BE4E79" w14:textId="77777777" w:rsidR="004C1066" w:rsidRDefault="00057EB3">
            <w:pPr>
              <w:spacing w:after="0" w:line="240" w:lineRule="auto"/>
              <w:jc w:val="center"/>
              <w:rPr>
                <w:rFonts w:ascii="Times New Roman" w:hAnsi="Times New Roman"/>
                <w:sz w:val="16"/>
              </w:rPr>
            </w:pPr>
            <w:r>
              <w:rPr>
                <w:rFonts w:ascii="Times New Roman" w:hAnsi="Times New Roman"/>
                <w:sz w:val="16"/>
              </w:rPr>
              <w:t>2</w:t>
            </w:r>
          </w:p>
        </w:tc>
        <w:tc>
          <w:tcPr>
            <w:tcW w:w="2775" w:type="dxa"/>
            <w:tcBorders>
              <w:top w:val="single" w:sz="4" w:space="0" w:color="000000"/>
              <w:left w:val="single" w:sz="4" w:space="0" w:color="000000"/>
              <w:bottom w:val="single" w:sz="4" w:space="0" w:color="000000"/>
              <w:right w:val="single" w:sz="4" w:space="0" w:color="000000"/>
            </w:tcBorders>
            <w:vAlign w:val="center"/>
          </w:tcPr>
          <w:p w14:paraId="3CD55146" w14:textId="77777777" w:rsidR="004C1066" w:rsidRDefault="00057EB3">
            <w:pPr>
              <w:spacing w:after="0" w:line="240" w:lineRule="auto"/>
              <w:jc w:val="center"/>
              <w:rPr>
                <w:rFonts w:ascii="Times New Roman" w:hAnsi="Times New Roman"/>
                <w:sz w:val="16"/>
              </w:rPr>
            </w:pPr>
            <w:r>
              <w:rPr>
                <w:rFonts w:ascii="Times New Roman" w:hAnsi="Times New Roman"/>
                <w:sz w:val="16"/>
              </w:rPr>
              <w:t>3</w:t>
            </w:r>
          </w:p>
        </w:tc>
      </w:tr>
      <w:tr w:rsidR="004C1066" w14:paraId="2F7F46AA" w14:textId="77777777">
        <w:tc>
          <w:tcPr>
            <w:tcW w:w="12158" w:type="dxa"/>
            <w:gridSpan w:val="2"/>
            <w:tcBorders>
              <w:top w:val="single" w:sz="4" w:space="0" w:color="000000"/>
              <w:left w:val="single" w:sz="4" w:space="0" w:color="000000"/>
              <w:bottom w:val="single" w:sz="4" w:space="0" w:color="000000"/>
              <w:right w:val="single" w:sz="4" w:space="0" w:color="000000"/>
            </w:tcBorders>
          </w:tcPr>
          <w:p w14:paraId="15FC7CD0" w14:textId="77777777" w:rsidR="004C1066" w:rsidRDefault="00057EB3">
            <w:pPr>
              <w:spacing w:after="0" w:line="240" w:lineRule="auto"/>
              <w:rPr>
                <w:rFonts w:ascii="Times New Roman" w:hAnsi="Times New Roman"/>
                <w:b/>
                <w:i/>
              </w:rPr>
            </w:pPr>
            <w:r>
              <w:rPr>
                <w:rFonts w:ascii="Times New Roman" w:hAnsi="Times New Roman"/>
                <w:b/>
              </w:rPr>
              <w:t xml:space="preserve">ПМ.04 Эксплуатация и техническое обслуживание функционального оборудования, полезной нагрузки беспилотного </w:t>
            </w:r>
            <w:r>
              <w:rPr>
                <w:rFonts w:ascii="Times New Roman" w:hAnsi="Times New Roman"/>
                <w:b/>
              </w:rPr>
              <w:t>воздушного судна, систем передачи и обработки информации, иных электронных и цифровых систем, а также систем крепления внешних грузов</w:t>
            </w:r>
          </w:p>
        </w:tc>
        <w:tc>
          <w:tcPr>
            <w:tcW w:w="2775" w:type="dxa"/>
            <w:tcBorders>
              <w:top w:val="single" w:sz="4" w:space="0" w:color="000000"/>
              <w:left w:val="single" w:sz="4" w:space="0" w:color="000000"/>
              <w:bottom w:val="single" w:sz="4" w:space="0" w:color="000000"/>
              <w:right w:val="single" w:sz="4" w:space="0" w:color="000000"/>
            </w:tcBorders>
            <w:vAlign w:val="center"/>
          </w:tcPr>
          <w:p w14:paraId="124D032B" w14:textId="77777777" w:rsidR="004C1066" w:rsidRDefault="00057EB3">
            <w:pPr>
              <w:spacing w:after="0"/>
              <w:jc w:val="center"/>
              <w:rPr>
                <w:rFonts w:ascii="Times New Roman" w:hAnsi="Times New Roman"/>
                <w:b/>
              </w:rPr>
            </w:pPr>
            <w:r>
              <w:rPr>
                <w:rFonts w:ascii="Times New Roman" w:hAnsi="Times New Roman"/>
                <w:b/>
              </w:rPr>
              <w:t>324</w:t>
            </w:r>
          </w:p>
        </w:tc>
      </w:tr>
      <w:tr w:rsidR="004C1066" w14:paraId="30401CAE" w14:textId="77777777">
        <w:trPr>
          <w:trHeight w:val="544"/>
        </w:trPr>
        <w:tc>
          <w:tcPr>
            <w:tcW w:w="12158" w:type="dxa"/>
            <w:gridSpan w:val="2"/>
            <w:tcBorders>
              <w:top w:val="single" w:sz="4" w:space="0" w:color="000000"/>
              <w:left w:val="single" w:sz="4" w:space="0" w:color="000000"/>
              <w:bottom w:val="single" w:sz="4" w:space="0" w:color="000000"/>
              <w:right w:val="single" w:sz="4" w:space="0" w:color="000000"/>
            </w:tcBorders>
          </w:tcPr>
          <w:p w14:paraId="40C6AA85" w14:textId="77777777" w:rsidR="004C1066" w:rsidRDefault="00057EB3">
            <w:pPr>
              <w:spacing w:after="0" w:line="240" w:lineRule="auto"/>
              <w:rPr>
                <w:rFonts w:ascii="Times New Roman" w:hAnsi="Times New Roman"/>
                <w:b/>
                <w:i/>
              </w:rPr>
            </w:pPr>
            <w:r>
              <w:rPr>
                <w:rFonts w:ascii="Times New Roman" w:hAnsi="Times New Roman"/>
                <w:b/>
              </w:rPr>
              <w:t xml:space="preserve">МДК 04.01 </w:t>
            </w:r>
            <w:r>
              <w:rPr>
                <w:rFonts w:ascii="Times New Roman" w:hAnsi="Times New Roman"/>
                <w:b/>
                <w:color w:val="000000" w:themeColor="text1"/>
              </w:rPr>
              <w:t>Конструкция и техническая эксплуатация оборудования линий связи и каналов передачи данных беспилотных авиац</w:t>
            </w:r>
            <w:r>
              <w:rPr>
                <w:rFonts w:ascii="Times New Roman" w:hAnsi="Times New Roman"/>
                <w:b/>
                <w:color w:val="000000" w:themeColor="text1"/>
              </w:rPr>
              <w:t>ионных систем</w:t>
            </w:r>
          </w:p>
        </w:tc>
        <w:tc>
          <w:tcPr>
            <w:tcW w:w="2775" w:type="dxa"/>
            <w:tcBorders>
              <w:top w:val="single" w:sz="4" w:space="0" w:color="000000"/>
              <w:left w:val="single" w:sz="4" w:space="0" w:color="000000"/>
              <w:bottom w:val="single" w:sz="4" w:space="0" w:color="000000"/>
              <w:right w:val="single" w:sz="4" w:space="0" w:color="000000"/>
            </w:tcBorders>
            <w:vAlign w:val="center"/>
          </w:tcPr>
          <w:p w14:paraId="20888417" w14:textId="77777777" w:rsidR="004C1066" w:rsidRDefault="00057EB3">
            <w:pPr>
              <w:spacing w:after="0"/>
              <w:jc w:val="center"/>
              <w:rPr>
                <w:rFonts w:ascii="Times New Roman" w:hAnsi="Times New Roman"/>
                <w:b/>
              </w:rPr>
            </w:pPr>
            <w:r>
              <w:rPr>
                <w:rFonts w:ascii="Times New Roman" w:hAnsi="Times New Roman"/>
                <w:b/>
              </w:rPr>
              <w:t>72</w:t>
            </w:r>
          </w:p>
        </w:tc>
      </w:tr>
      <w:tr w:rsidR="004C1066" w14:paraId="680E109D" w14:textId="77777777">
        <w:trPr>
          <w:trHeight w:val="283"/>
        </w:trPr>
        <w:tc>
          <w:tcPr>
            <w:tcW w:w="3368" w:type="dxa"/>
            <w:vMerge w:val="restart"/>
            <w:tcBorders>
              <w:top w:val="single" w:sz="4" w:space="0" w:color="000000"/>
              <w:left w:val="single" w:sz="4" w:space="0" w:color="000000"/>
              <w:bottom w:val="single" w:sz="4" w:space="0" w:color="000000"/>
              <w:right w:val="single" w:sz="4" w:space="0" w:color="000000"/>
            </w:tcBorders>
          </w:tcPr>
          <w:p w14:paraId="26990D23" w14:textId="77777777" w:rsidR="004C1066" w:rsidRDefault="00057EB3">
            <w:pPr>
              <w:spacing w:line="240" w:lineRule="auto"/>
              <w:rPr>
                <w:rFonts w:ascii="Times New Roman" w:hAnsi="Times New Roman"/>
              </w:rPr>
            </w:pPr>
            <w:r>
              <w:rPr>
                <w:rFonts w:ascii="Times New Roman" w:hAnsi="Times New Roman"/>
              </w:rPr>
              <w:t>Тема 1.1 Бортовые системы и оборудования полезной нагрузки, вычислительные устройства и системы</w:t>
            </w:r>
          </w:p>
        </w:tc>
        <w:tc>
          <w:tcPr>
            <w:tcW w:w="8790" w:type="dxa"/>
            <w:tcBorders>
              <w:top w:val="single" w:sz="4" w:space="0" w:color="000000"/>
              <w:left w:val="single" w:sz="4" w:space="0" w:color="000000"/>
              <w:bottom w:val="single" w:sz="4" w:space="0" w:color="000000"/>
              <w:right w:val="single" w:sz="4" w:space="0" w:color="000000"/>
            </w:tcBorders>
          </w:tcPr>
          <w:p w14:paraId="5899CDF5" w14:textId="77777777" w:rsidR="004C1066" w:rsidRDefault="00057EB3">
            <w:pPr>
              <w:spacing w:after="0" w:line="240" w:lineRule="auto"/>
              <w:rPr>
                <w:rFonts w:ascii="Times New Roman" w:hAnsi="Times New Roman"/>
                <w:b/>
              </w:rPr>
            </w:pPr>
            <w:r>
              <w:rPr>
                <w:rFonts w:ascii="Times New Roman" w:hAnsi="Times New Roman"/>
                <w:b/>
              </w:rPr>
              <w:t xml:space="preserve">Содержание </w:t>
            </w:r>
          </w:p>
        </w:tc>
        <w:tc>
          <w:tcPr>
            <w:tcW w:w="2775" w:type="dxa"/>
            <w:tcBorders>
              <w:top w:val="single" w:sz="4" w:space="0" w:color="000000"/>
              <w:left w:val="single" w:sz="4" w:space="0" w:color="000000"/>
              <w:bottom w:val="single" w:sz="4" w:space="0" w:color="000000"/>
              <w:right w:val="single" w:sz="4" w:space="0" w:color="000000"/>
            </w:tcBorders>
            <w:vAlign w:val="center"/>
          </w:tcPr>
          <w:p w14:paraId="1F7F0C78" w14:textId="77777777" w:rsidR="004C1066" w:rsidRDefault="00057EB3">
            <w:pPr>
              <w:spacing w:after="0"/>
              <w:jc w:val="center"/>
              <w:rPr>
                <w:rFonts w:ascii="Times New Roman" w:hAnsi="Times New Roman"/>
                <w:b/>
              </w:rPr>
            </w:pPr>
            <w:r>
              <w:rPr>
                <w:rFonts w:ascii="Times New Roman" w:hAnsi="Times New Roman"/>
                <w:b/>
              </w:rPr>
              <w:t>26</w:t>
            </w:r>
          </w:p>
        </w:tc>
      </w:tr>
      <w:tr w:rsidR="004C1066" w14:paraId="1AD7A6D2" w14:textId="77777777">
        <w:trPr>
          <w:trHeight w:val="610"/>
        </w:trPr>
        <w:tc>
          <w:tcPr>
            <w:tcW w:w="3368" w:type="dxa"/>
            <w:vMerge/>
            <w:tcBorders>
              <w:top w:val="single" w:sz="4" w:space="0" w:color="000000"/>
              <w:left w:val="single" w:sz="4" w:space="0" w:color="000000"/>
              <w:bottom w:val="single" w:sz="4" w:space="0" w:color="000000"/>
              <w:right w:val="single" w:sz="4" w:space="0" w:color="000000"/>
            </w:tcBorders>
          </w:tcPr>
          <w:p w14:paraId="7EA039A3" w14:textId="77777777" w:rsidR="004C1066" w:rsidRDefault="004C1066"/>
        </w:tc>
        <w:tc>
          <w:tcPr>
            <w:tcW w:w="8790" w:type="dxa"/>
            <w:tcBorders>
              <w:top w:val="single" w:sz="4" w:space="0" w:color="000000"/>
              <w:left w:val="single" w:sz="4" w:space="0" w:color="000000"/>
              <w:bottom w:val="single" w:sz="4" w:space="0" w:color="000000"/>
              <w:right w:val="single" w:sz="4" w:space="0" w:color="000000"/>
            </w:tcBorders>
          </w:tcPr>
          <w:p w14:paraId="63D023EA" w14:textId="77777777" w:rsidR="004C1066" w:rsidRDefault="00057EB3">
            <w:pPr>
              <w:pStyle w:val="afffffffd"/>
              <w:numPr>
                <w:ilvl w:val="1"/>
                <w:numId w:val="18"/>
              </w:numPr>
              <w:tabs>
                <w:tab w:val="left" w:pos="743"/>
              </w:tabs>
              <w:spacing w:before="0" w:after="0"/>
              <w:ind w:left="57" w:firstLine="284"/>
              <w:rPr>
                <w:sz w:val="22"/>
              </w:rPr>
            </w:pPr>
            <w:r>
              <w:rPr>
                <w:sz w:val="22"/>
              </w:rPr>
              <w:t>Общие сведения.</w:t>
            </w:r>
          </w:p>
          <w:p w14:paraId="42FEB208" w14:textId="77777777" w:rsidR="004C1066" w:rsidRDefault="00057EB3">
            <w:pPr>
              <w:pStyle w:val="afffffffd"/>
              <w:numPr>
                <w:ilvl w:val="1"/>
                <w:numId w:val="18"/>
              </w:numPr>
              <w:tabs>
                <w:tab w:val="left" w:pos="426"/>
                <w:tab w:val="left" w:pos="743"/>
              </w:tabs>
              <w:spacing w:before="0" w:after="0"/>
              <w:ind w:left="57" w:firstLine="284"/>
              <w:rPr>
                <w:sz w:val="22"/>
              </w:rPr>
            </w:pPr>
            <w:r>
              <w:rPr>
                <w:sz w:val="22"/>
              </w:rPr>
              <w:t>Классификация бортовых систем и их элементов</w:t>
            </w:r>
          </w:p>
          <w:p w14:paraId="4000B792" w14:textId="77777777" w:rsidR="004C1066" w:rsidRDefault="00057EB3">
            <w:pPr>
              <w:pStyle w:val="afffffffd"/>
              <w:numPr>
                <w:ilvl w:val="1"/>
                <w:numId w:val="18"/>
              </w:numPr>
              <w:tabs>
                <w:tab w:val="left" w:pos="426"/>
                <w:tab w:val="left" w:pos="743"/>
              </w:tabs>
              <w:spacing w:before="0" w:after="0"/>
              <w:ind w:left="57" w:firstLine="284"/>
              <w:rPr>
                <w:sz w:val="22"/>
              </w:rPr>
            </w:pPr>
            <w:r>
              <w:rPr>
                <w:sz w:val="22"/>
              </w:rPr>
              <w:t xml:space="preserve">Описание основных понятий об испытании и контроле </w:t>
            </w:r>
            <w:r>
              <w:rPr>
                <w:sz w:val="22"/>
              </w:rPr>
              <w:t>бортовых систем</w:t>
            </w:r>
          </w:p>
          <w:p w14:paraId="768F2DA2" w14:textId="77777777" w:rsidR="004C1066" w:rsidRDefault="00057EB3">
            <w:pPr>
              <w:pStyle w:val="afffffffd"/>
              <w:numPr>
                <w:ilvl w:val="1"/>
                <w:numId w:val="18"/>
              </w:numPr>
              <w:tabs>
                <w:tab w:val="left" w:pos="426"/>
                <w:tab w:val="left" w:pos="743"/>
              </w:tabs>
              <w:spacing w:before="0" w:after="0"/>
              <w:ind w:left="57" w:firstLine="284"/>
              <w:rPr>
                <w:sz w:val="22"/>
              </w:rPr>
            </w:pPr>
            <w:r>
              <w:rPr>
                <w:sz w:val="22"/>
              </w:rPr>
              <w:t xml:space="preserve">Описание параметров бортовых систем. </w:t>
            </w:r>
          </w:p>
          <w:p w14:paraId="6DD698A2" w14:textId="77777777" w:rsidR="004C1066" w:rsidRDefault="00057EB3">
            <w:pPr>
              <w:pStyle w:val="afffffffd"/>
              <w:numPr>
                <w:ilvl w:val="1"/>
                <w:numId w:val="18"/>
              </w:numPr>
              <w:tabs>
                <w:tab w:val="left" w:pos="426"/>
                <w:tab w:val="left" w:pos="743"/>
              </w:tabs>
              <w:spacing w:before="0" w:after="0"/>
              <w:ind w:left="57" w:firstLine="284"/>
              <w:rPr>
                <w:sz w:val="22"/>
              </w:rPr>
            </w:pPr>
            <w:r>
              <w:rPr>
                <w:sz w:val="22"/>
              </w:rPr>
              <w:t>Входной контроль деталей и комплектующих изделий бортового оборудования</w:t>
            </w:r>
          </w:p>
          <w:p w14:paraId="5CAA778F" w14:textId="77777777" w:rsidR="004C1066" w:rsidRDefault="00057EB3">
            <w:pPr>
              <w:pStyle w:val="afffffffd"/>
              <w:numPr>
                <w:ilvl w:val="1"/>
                <w:numId w:val="18"/>
              </w:numPr>
              <w:tabs>
                <w:tab w:val="left" w:pos="426"/>
                <w:tab w:val="left" w:pos="743"/>
              </w:tabs>
              <w:spacing w:before="0" w:after="0"/>
              <w:ind w:left="57" w:firstLine="284"/>
              <w:rPr>
                <w:sz w:val="22"/>
              </w:rPr>
            </w:pPr>
            <w:r>
              <w:rPr>
                <w:sz w:val="22"/>
              </w:rPr>
              <w:t>Разбор лётных испытаний всех систем БПЛА</w:t>
            </w:r>
          </w:p>
          <w:p w14:paraId="12B99AC5" w14:textId="77777777" w:rsidR="004C1066" w:rsidRDefault="00057EB3">
            <w:pPr>
              <w:pStyle w:val="afffffffd"/>
              <w:numPr>
                <w:ilvl w:val="1"/>
                <w:numId w:val="18"/>
              </w:numPr>
              <w:tabs>
                <w:tab w:val="left" w:pos="743"/>
              </w:tabs>
              <w:spacing w:before="0" w:after="0"/>
              <w:ind w:left="57" w:firstLine="284"/>
              <w:rPr>
                <w:sz w:val="22"/>
              </w:rPr>
            </w:pPr>
            <w:r>
              <w:rPr>
                <w:sz w:val="22"/>
              </w:rPr>
              <w:t>Анализ воздействия биологических факторов на бортовые системы в ходе эксплуатации БПЛА</w:t>
            </w:r>
          </w:p>
          <w:p w14:paraId="757327AB" w14:textId="77777777" w:rsidR="004C1066" w:rsidRDefault="00057EB3">
            <w:pPr>
              <w:pStyle w:val="afffffffd"/>
              <w:numPr>
                <w:ilvl w:val="1"/>
                <w:numId w:val="18"/>
              </w:numPr>
              <w:tabs>
                <w:tab w:val="left" w:pos="426"/>
                <w:tab w:val="left" w:pos="743"/>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ind w:left="57" w:firstLine="284"/>
              <w:rPr>
                <w:sz w:val="22"/>
              </w:rPr>
            </w:pPr>
            <w:r>
              <w:rPr>
                <w:sz w:val="22"/>
              </w:rPr>
              <w:t>Ан</w:t>
            </w:r>
            <w:r>
              <w:rPr>
                <w:sz w:val="22"/>
              </w:rPr>
              <w:t>ализ безопасности и экологичности эксплуатации БПЛА с полезной нагрузкой</w:t>
            </w:r>
          </w:p>
          <w:p w14:paraId="5DC5BC7C" w14:textId="77777777" w:rsidR="004C1066" w:rsidRDefault="00057EB3">
            <w:pPr>
              <w:pStyle w:val="afffffffd"/>
              <w:numPr>
                <w:ilvl w:val="1"/>
                <w:numId w:val="18"/>
              </w:numPr>
              <w:tabs>
                <w:tab w:val="left" w:pos="426"/>
                <w:tab w:val="left" w:pos="743"/>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ind w:left="57" w:firstLine="284"/>
              <w:rPr>
                <w:sz w:val="22"/>
              </w:rPr>
            </w:pPr>
            <w:r>
              <w:rPr>
                <w:sz w:val="22"/>
              </w:rPr>
              <w:t>Системы автоматического управления БПЛА</w:t>
            </w:r>
          </w:p>
          <w:p w14:paraId="05DCDA82" w14:textId="77777777" w:rsidR="004C1066" w:rsidRDefault="00057EB3">
            <w:pPr>
              <w:pStyle w:val="afffffffd"/>
              <w:numPr>
                <w:ilvl w:val="1"/>
                <w:numId w:val="18"/>
              </w:numPr>
              <w:tabs>
                <w:tab w:val="left" w:pos="426"/>
                <w:tab w:val="left" w:pos="743"/>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ind w:left="57" w:firstLine="284"/>
              <w:rPr>
                <w:sz w:val="22"/>
              </w:rPr>
            </w:pPr>
            <w:r>
              <w:rPr>
                <w:sz w:val="22"/>
              </w:rPr>
              <w:t>Экономическая эффективность использование БПЛА и полезной нагрузки в разных сферах экономики</w:t>
            </w:r>
          </w:p>
          <w:p w14:paraId="04B77191" w14:textId="77777777" w:rsidR="004C1066" w:rsidRDefault="00057EB3">
            <w:pPr>
              <w:pStyle w:val="afffffffd"/>
              <w:numPr>
                <w:ilvl w:val="1"/>
                <w:numId w:val="18"/>
              </w:numPr>
              <w:tabs>
                <w:tab w:val="left" w:pos="426"/>
                <w:tab w:val="left" w:pos="743"/>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ind w:left="57" w:firstLine="284"/>
              <w:rPr>
                <w:sz w:val="22"/>
              </w:rPr>
            </w:pPr>
            <w:r>
              <w:rPr>
                <w:sz w:val="22"/>
              </w:rPr>
              <w:t>Виды полезной нагрузки и специфика её установки на</w:t>
            </w:r>
            <w:r>
              <w:rPr>
                <w:sz w:val="22"/>
              </w:rPr>
              <w:t xml:space="preserve"> БПЛА</w:t>
            </w:r>
          </w:p>
          <w:p w14:paraId="0C8C6DF8" w14:textId="77777777" w:rsidR="004C1066" w:rsidRDefault="00057EB3">
            <w:pPr>
              <w:pStyle w:val="afffffffd"/>
              <w:numPr>
                <w:ilvl w:val="1"/>
                <w:numId w:val="18"/>
              </w:numPr>
              <w:tabs>
                <w:tab w:val="left" w:pos="426"/>
                <w:tab w:val="left" w:pos="743"/>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ind w:left="57" w:firstLine="284"/>
              <w:rPr>
                <w:sz w:val="22"/>
              </w:rPr>
            </w:pPr>
            <w:r>
              <w:rPr>
                <w:sz w:val="22"/>
              </w:rPr>
              <w:t>Технические параметры эксплуатации БПЛА в разных сферах</w:t>
            </w:r>
          </w:p>
          <w:p w14:paraId="02636F9B" w14:textId="77777777" w:rsidR="004C1066" w:rsidRDefault="00057EB3">
            <w:pPr>
              <w:pStyle w:val="afffffffd"/>
              <w:numPr>
                <w:ilvl w:val="1"/>
                <w:numId w:val="18"/>
              </w:numPr>
              <w:tabs>
                <w:tab w:val="left" w:pos="426"/>
                <w:tab w:val="left" w:pos="743"/>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ind w:left="57" w:firstLine="284"/>
              <w:rPr>
                <w:sz w:val="22"/>
              </w:rPr>
            </w:pPr>
            <w:r>
              <w:rPr>
                <w:sz w:val="22"/>
              </w:rPr>
              <w:t xml:space="preserve">Эксплуатация полезной нагрузки на БПЛА самолётного типа </w:t>
            </w:r>
          </w:p>
          <w:p w14:paraId="3BBD3CBD" w14:textId="77777777" w:rsidR="004C1066" w:rsidRDefault="00057EB3">
            <w:pPr>
              <w:pStyle w:val="afffffffd"/>
              <w:numPr>
                <w:ilvl w:val="1"/>
                <w:numId w:val="18"/>
              </w:numPr>
              <w:tabs>
                <w:tab w:val="left" w:pos="426"/>
                <w:tab w:val="left" w:pos="743"/>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ind w:left="57" w:firstLine="284"/>
              <w:rPr>
                <w:sz w:val="22"/>
              </w:rPr>
            </w:pPr>
            <w:r>
              <w:rPr>
                <w:sz w:val="22"/>
              </w:rPr>
              <w:t xml:space="preserve">Эксплуатация полезной нагрузки на БПЛА вертолётного типа </w:t>
            </w:r>
          </w:p>
          <w:p w14:paraId="65CFF7AD" w14:textId="77777777" w:rsidR="004C1066" w:rsidRDefault="00057EB3">
            <w:pPr>
              <w:pStyle w:val="afffffffd"/>
              <w:numPr>
                <w:ilvl w:val="1"/>
                <w:numId w:val="18"/>
              </w:numPr>
              <w:tabs>
                <w:tab w:val="left" w:pos="426"/>
                <w:tab w:val="left" w:pos="743"/>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ind w:left="57" w:firstLine="284"/>
              <w:rPr>
                <w:sz w:val="22"/>
              </w:rPr>
            </w:pPr>
            <w:r>
              <w:rPr>
                <w:sz w:val="22"/>
              </w:rPr>
              <w:t xml:space="preserve">Подготовка вычислительных устройств и систем полезной нагрузки БПЛА к </w:t>
            </w:r>
            <w:r>
              <w:rPr>
                <w:sz w:val="22"/>
              </w:rPr>
              <w:t>полёту</w:t>
            </w:r>
          </w:p>
          <w:p w14:paraId="765D9098" w14:textId="77777777" w:rsidR="004C1066" w:rsidRDefault="00057EB3">
            <w:pPr>
              <w:pStyle w:val="afffffffd"/>
              <w:numPr>
                <w:ilvl w:val="1"/>
                <w:numId w:val="18"/>
              </w:numPr>
              <w:tabs>
                <w:tab w:val="left" w:pos="426"/>
                <w:tab w:val="left" w:pos="743"/>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ind w:left="57" w:firstLine="284"/>
              <w:rPr>
                <w:sz w:val="22"/>
              </w:rPr>
            </w:pPr>
            <w:r>
              <w:rPr>
                <w:sz w:val="22"/>
              </w:rPr>
              <w:t>Подготовка БПЛА к перевозке грузов</w:t>
            </w:r>
          </w:p>
          <w:p w14:paraId="7E8114DF" w14:textId="77777777" w:rsidR="004C1066" w:rsidRDefault="00057EB3">
            <w:pPr>
              <w:pStyle w:val="afffffffd"/>
              <w:numPr>
                <w:ilvl w:val="1"/>
                <w:numId w:val="18"/>
              </w:numPr>
              <w:tabs>
                <w:tab w:val="left" w:pos="426"/>
                <w:tab w:val="left" w:pos="743"/>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ind w:left="57" w:firstLine="284"/>
              <w:rPr>
                <w:sz w:val="22"/>
              </w:rPr>
            </w:pPr>
            <w:r>
              <w:rPr>
                <w:sz w:val="22"/>
              </w:rPr>
              <w:t>Описание комплекса бортовых систем и оборудования полезной нагрузки для</w:t>
            </w:r>
            <w:r>
              <w:rPr>
                <w:color w:val="262626"/>
                <w:sz w:val="22"/>
                <w:highlight w:val="white"/>
              </w:rPr>
              <w:t xml:space="preserve"> </w:t>
            </w:r>
            <w:r>
              <w:rPr>
                <w:sz w:val="22"/>
                <w:highlight w:val="white"/>
              </w:rPr>
              <w:t>съемки и моделирования обширных территорий и протяженных объектов</w:t>
            </w:r>
          </w:p>
          <w:p w14:paraId="390AA061" w14:textId="77777777" w:rsidR="004C1066" w:rsidRDefault="00057EB3">
            <w:pPr>
              <w:pStyle w:val="afffffffd"/>
              <w:numPr>
                <w:ilvl w:val="1"/>
                <w:numId w:val="18"/>
              </w:numPr>
              <w:tabs>
                <w:tab w:val="left" w:pos="426"/>
                <w:tab w:val="left" w:pos="743"/>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ind w:left="57" w:firstLine="284"/>
              <w:rPr>
                <w:sz w:val="22"/>
              </w:rPr>
            </w:pPr>
            <w:r>
              <w:rPr>
                <w:sz w:val="22"/>
              </w:rPr>
              <w:t xml:space="preserve">Эксплуатация БПЛА с геодезическим оборудованием </w:t>
            </w:r>
          </w:p>
          <w:p w14:paraId="67B77C55" w14:textId="77777777" w:rsidR="004C1066" w:rsidRDefault="00057EB3">
            <w:pPr>
              <w:pStyle w:val="afffffffd"/>
              <w:numPr>
                <w:ilvl w:val="1"/>
                <w:numId w:val="18"/>
              </w:numPr>
              <w:tabs>
                <w:tab w:val="left" w:pos="426"/>
                <w:tab w:val="left" w:pos="743"/>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ind w:left="57" w:firstLine="284"/>
              <w:rPr>
                <w:sz w:val="22"/>
              </w:rPr>
            </w:pPr>
            <w:r>
              <w:rPr>
                <w:sz w:val="22"/>
              </w:rPr>
              <w:t xml:space="preserve">Описание </w:t>
            </w:r>
            <w:r>
              <w:rPr>
                <w:sz w:val="22"/>
                <w:highlight w:val="white"/>
              </w:rPr>
              <w:t>мультиспектральных</w:t>
            </w:r>
            <w:r>
              <w:rPr>
                <w:sz w:val="22"/>
                <w:highlight w:val="white"/>
              </w:rPr>
              <w:t xml:space="preserve"> камер, используемых на БПЛА</w:t>
            </w:r>
            <w:r>
              <w:rPr>
                <w:sz w:val="22"/>
              </w:rPr>
              <w:t xml:space="preserve">  </w:t>
            </w:r>
          </w:p>
          <w:p w14:paraId="0529B395" w14:textId="77777777" w:rsidR="004C1066" w:rsidRDefault="00057EB3">
            <w:pPr>
              <w:pStyle w:val="afffffffd"/>
              <w:numPr>
                <w:ilvl w:val="1"/>
                <w:numId w:val="18"/>
              </w:numPr>
              <w:tabs>
                <w:tab w:val="left" w:pos="743"/>
              </w:tabs>
              <w:spacing w:before="0" w:after="0"/>
              <w:ind w:left="57" w:firstLine="284"/>
              <w:rPr>
                <w:sz w:val="22"/>
              </w:rPr>
            </w:pPr>
            <w:r>
              <w:rPr>
                <w:sz w:val="22"/>
              </w:rPr>
              <w:lastRenderedPageBreak/>
              <w:t xml:space="preserve">Описание квантового магнитометра и способ его крепления к БПЛА во время полёта </w:t>
            </w:r>
          </w:p>
          <w:p w14:paraId="2BDB016B" w14:textId="77777777" w:rsidR="004C1066" w:rsidRDefault="00057EB3">
            <w:pPr>
              <w:pStyle w:val="afffffffd"/>
              <w:tabs>
                <w:tab w:val="left" w:pos="743"/>
              </w:tabs>
              <w:spacing w:before="0" w:after="0"/>
              <w:ind w:left="34" w:firstLine="307"/>
            </w:pPr>
            <w:r>
              <w:rPr>
                <w:sz w:val="22"/>
              </w:rPr>
              <w:t xml:space="preserve">21. Описание лазерного сканера и способ его крепления к БПЛА </w:t>
            </w:r>
          </w:p>
        </w:tc>
        <w:tc>
          <w:tcPr>
            <w:tcW w:w="2775" w:type="dxa"/>
            <w:tcBorders>
              <w:top w:val="single" w:sz="4" w:space="0" w:color="000000"/>
              <w:left w:val="single" w:sz="4" w:space="0" w:color="000000"/>
              <w:bottom w:val="single" w:sz="4" w:space="0" w:color="000000"/>
              <w:right w:val="single" w:sz="4" w:space="0" w:color="000000"/>
            </w:tcBorders>
            <w:vAlign w:val="center"/>
          </w:tcPr>
          <w:p w14:paraId="0BD238BF" w14:textId="77777777" w:rsidR="004C1066" w:rsidRDefault="00057EB3">
            <w:pPr>
              <w:jc w:val="both"/>
              <w:rPr>
                <w:rFonts w:ascii="Times New Roman" w:hAnsi="Times New Roman"/>
                <w:i/>
              </w:rPr>
            </w:pPr>
            <w:r>
              <w:rPr>
                <w:rFonts w:ascii="Times New Roman" w:hAnsi="Times New Roman"/>
                <w:i/>
              </w:rPr>
              <w:lastRenderedPageBreak/>
              <w:t xml:space="preserve">указывается количество часов на изучение темы </w:t>
            </w:r>
          </w:p>
        </w:tc>
      </w:tr>
      <w:tr w:rsidR="004C1066" w14:paraId="6C584A32" w14:textId="77777777">
        <w:trPr>
          <w:trHeight w:val="329"/>
        </w:trPr>
        <w:tc>
          <w:tcPr>
            <w:tcW w:w="3368" w:type="dxa"/>
            <w:vMerge/>
            <w:tcBorders>
              <w:top w:val="single" w:sz="4" w:space="0" w:color="000000"/>
              <w:left w:val="single" w:sz="4" w:space="0" w:color="000000"/>
              <w:bottom w:val="single" w:sz="4" w:space="0" w:color="000000"/>
              <w:right w:val="single" w:sz="4" w:space="0" w:color="000000"/>
            </w:tcBorders>
          </w:tcPr>
          <w:p w14:paraId="5E2778F0" w14:textId="77777777" w:rsidR="004C1066" w:rsidRDefault="004C1066"/>
        </w:tc>
        <w:tc>
          <w:tcPr>
            <w:tcW w:w="8790" w:type="dxa"/>
            <w:tcBorders>
              <w:top w:val="single" w:sz="4" w:space="0" w:color="000000"/>
              <w:left w:val="single" w:sz="4" w:space="0" w:color="000000"/>
              <w:bottom w:val="single" w:sz="4" w:space="0" w:color="000000"/>
              <w:right w:val="single" w:sz="4" w:space="0" w:color="000000"/>
            </w:tcBorders>
          </w:tcPr>
          <w:p w14:paraId="2B57874D" w14:textId="77777777" w:rsidR="004C1066" w:rsidRDefault="00057EB3">
            <w:pPr>
              <w:spacing w:after="0" w:line="240" w:lineRule="auto"/>
              <w:jc w:val="both"/>
              <w:rPr>
                <w:rFonts w:ascii="Times New Roman" w:hAnsi="Times New Roman"/>
              </w:rPr>
            </w:pPr>
            <w:r>
              <w:rPr>
                <w:rFonts w:ascii="Times New Roman" w:hAnsi="Times New Roman"/>
                <w:b/>
              </w:rPr>
              <w:t xml:space="preserve">В том числе </w:t>
            </w:r>
            <w:r>
              <w:rPr>
                <w:rFonts w:ascii="Times New Roman" w:hAnsi="Times New Roman"/>
                <w:b/>
              </w:rPr>
              <w:t>практических занятий и лабораторных работ</w:t>
            </w:r>
          </w:p>
        </w:tc>
        <w:tc>
          <w:tcPr>
            <w:tcW w:w="2775" w:type="dxa"/>
            <w:tcBorders>
              <w:top w:val="single" w:sz="4" w:space="0" w:color="000000"/>
              <w:left w:val="single" w:sz="4" w:space="0" w:color="000000"/>
              <w:bottom w:val="single" w:sz="4" w:space="0" w:color="000000"/>
              <w:right w:val="single" w:sz="4" w:space="0" w:color="000000"/>
            </w:tcBorders>
            <w:vAlign w:val="center"/>
          </w:tcPr>
          <w:p w14:paraId="57EE4EF7" w14:textId="77777777" w:rsidR="004C1066" w:rsidRDefault="00057EB3">
            <w:pPr>
              <w:spacing w:after="0"/>
              <w:jc w:val="center"/>
              <w:rPr>
                <w:rFonts w:ascii="Times New Roman" w:hAnsi="Times New Roman"/>
                <w:b/>
              </w:rPr>
            </w:pPr>
            <w:r>
              <w:rPr>
                <w:rFonts w:ascii="Times New Roman" w:hAnsi="Times New Roman"/>
                <w:b/>
              </w:rPr>
              <w:t>20</w:t>
            </w:r>
          </w:p>
        </w:tc>
      </w:tr>
      <w:tr w:rsidR="004C1066" w14:paraId="3F658C3B" w14:textId="77777777">
        <w:trPr>
          <w:trHeight w:val="466"/>
        </w:trPr>
        <w:tc>
          <w:tcPr>
            <w:tcW w:w="3368" w:type="dxa"/>
            <w:vMerge/>
            <w:tcBorders>
              <w:top w:val="single" w:sz="4" w:space="0" w:color="000000"/>
              <w:left w:val="single" w:sz="4" w:space="0" w:color="000000"/>
              <w:bottom w:val="single" w:sz="4" w:space="0" w:color="000000"/>
              <w:right w:val="single" w:sz="4" w:space="0" w:color="000000"/>
            </w:tcBorders>
          </w:tcPr>
          <w:p w14:paraId="122352A8" w14:textId="77777777" w:rsidR="004C1066" w:rsidRDefault="004C1066"/>
        </w:tc>
        <w:tc>
          <w:tcPr>
            <w:tcW w:w="8790" w:type="dxa"/>
            <w:tcBorders>
              <w:top w:val="single" w:sz="4" w:space="0" w:color="000000"/>
              <w:left w:val="single" w:sz="4" w:space="0" w:color="000000"/>
              <w:bottom w:val="single" w:sz="4" w:space="0" w:color="000000"/>
              <w:right w:val="single" w:sz="4" w:space="0" w:color="000000"/>
            </w:tcBorders>
          </w:tcPr>
          <w:p w14:paraId="7026BF7C" w14:textId="77777777" w:rsidR="004C1066" w:rsidRDefault="00057EB3">
            <w:pPr>
              <w:pStyle w:val="afffffffd"/>
              <w:numPr>
                <w:ilvl w:val="0"/>
                <w:numId w:val="19"/>
              </w:numPr>
              <w:spacing w:before="0" w:after="0"/>
              <w:ind w:left="57" w:firstLine="261"/>
              <w:rPr>
                <w:sz w:val="22"/>
              </w:rPr>
            </w:pPr>
            <w:r>
              <w:rPr>
                <w:sz w:val="22"/>
              </w:rPr>
              <w:t>Составление классификации бортовых систем по назначению и виду применяемых коммуникаций</w:t>
            </w:r>
          </w:p>
          <w:p w14:paraId="198CEAB1" w14:textId="77777777" w:rsidR="004C1066" w:rsidRDefault="00057EB3">
            <w:pPr>
              <w:pStyle w:val="afffffffd"/>
              <w:numPr>
                <w:ilvl w:val="0"/>
                <w:numId w:val="19"/>
              </w:numPr>
              <w:spacing w:before="0" w:after="0"/>
              <w:ind w:left="57" w:firstLine="261"/>
              <w:rPr>
                <w:sz w:val="22"/>
              </w:rPr>
            </w:pPr>
            <w:r>
              <w:rPr>
                <w:sz w:val="22"/>
              </w:rPr>
              <w:t>Разбор понятия и классификация монтажных работ</w:t>
            </w:r>
          </w:p>
          <w:p w14:paraId="4E14387B" w14:textId="77777777" w:rsidR="004C1066" w:rsidRDefault="00057EB3">
            <w:pPr>
              <w:pStyle w:val="afffffffd"/>
              <w:numPr>
                <w:ilvl w:val="0"/>
                <w:numId w:val="19"/>
              </w:numPr>
              <w:spacing w:before="0" w:after="0"/>
              <w:ind w:left="57" w:firstLine="261"/>
              <w:rPr>
                <w:sz w:val="22"/>
              </w:rPr>
            </w:pPr>
            <w:r>
              <w:rPr>
                <w:sz w:val="22"/>
              </w:rPr>
              <w:t>Разбор методов испытания и контроля бортовых систем</w:t>
            </w:r>
          </w:p>
          <w:p w14:paraId="78C798A7" w14:textId="77777777" w:rsidR="004C1066" w:rsidRDefault="00057EB3">
            <w:pPr>
              <w:pStyle w:val="afffffffd"/>
              <w:numPr>
                <w:ilvl w:val="0"/>
                <w:numId w:val="19"/>
              </w:numPr>
              <w:spacing w:before="0" w:after="0"/>
              <w:ind w:left="57" w:firstLine="261"/>
              <w:rPr>
                <w:sz w:val="22"/>
              </w:rPr>
            </w:pPr>
            <w:r>
              <w:rPr>
                <w:sz w:val="22"/>
              </w:rPr>
              <w:t xml:space="preserve">Разбор </w:t>
            </w:r>
            <w:r>
              <w:rPr>
                <w:sz w:val="22"/>
              </w:rPr>
              <w:t>основных параметров бортовых систем и их показатели</w:t>
            </w:r>
          </w:p>
          <w:p w14:paraId="1C3833EF" w14:textId="77777777" w:rsidR="004C1066" w:rsidRDefault="00057EB3">
            <w:pPr>
              <w:pStyle w:val="afffffffd"/>
              <w:numPr>
                <w:ilvl w:val="0"/>
                <w:numId w:val="19"/>
              </w:numPr>
              <w:spacing w:before="0" w:after="0"/>
              <w:ind w:left="57" w:firstLine="261"/>
              <w:rPr>
                <w:sz w:val="22"/>
              </w:rPr>
            </w:pPr>
            <w:r>
              <w:rPr>
                <w:sz w:val="22"/>
              </w:rPr>
              <w:t>Описание входного контроля деталей и комплектующих изделий бортового оборудования</w:t>
            </w:r>
          </w:p>
          <w:p w14:paraId="332D15A4" w14:textId="77777777" w:rsidR="004C1066" w:rsidRDefault="00057EB3">
            <w:pPr>
              <w:pStyle w:val="afffffffd"/>
              <w:numPr>
                <w:ilvl w:val="0"/>
                <w:numId w:val="19"/>
              </w:numPr>
              <w:spacing w:before="0" w:after="0"/>
              <w:ind w:left="57" w:firstLine="261"/>
              <w:rPr>
                <w:sz w:val="22"/>
              </w:rPr>
            </w:pPr>
            <w:r>
              <w:rPr>
                <w:sz w:val="22"/>
              </w:rPr>
              <w:t>Описание испытаний систем БПЛА самолётного и вертолётного типа</w:t>
            </w:r>
          </w:p>
          <w:p w14:paraId="63A408CC" w14:textId="77777777" w:rsidR="004C1066" w:rsidRDefault="00057EB3">
            <w:pPr>
              <w:pStyle w:val="afffffffd"/>
              <w:numPr>
                <w:ilvl w:val="0"/>
                <w:numId w:val="19"/>
              </w:numPr>
              <w:spacing w:before="0" w:after="0"/>
              <w:ind w:left="57" w:firstLine="261"/>
              <w:rPr>
                <w:sz w:val="22"/>
              </w:rPr>
            </w:pPr>
            <w:proofErr w:type="gramStart"/>
            <w:r>
              <w:rPr>
                <w:sz w:val="22"/>
              </w:rPr>
              <w:t>Описание биологических факторов</w:t>
            </w:r>
            <w:proofErr w:type="gramEnd"/>
            <w:r>
              <w:rPr>
                <w:sz w:val="22"/>
              </w:rPr>
              <w:t xml:space="preserve"> влияющих на бортовые систем</w:t>
            </w:r>
            <w:r>
              <w:rPr>
                <w:sz w:val="22"/>
              </w:rPr>
              <w:t>ы и меры их предотвращения</w:t>
            </w:r>
          </w:p>
          <w:p w14:paraId="26F25A3F" w14:textId="77777777" w:rsidR="004C1066" w:rsidRDefault="00057EB3">
            <w:pPr>
              <w:pStyle w:val="afffffffd"/>
              <w:numPr>
                <w:ilvl w:val="0"/>
                <w:numId w:val="19"/>
              </w:numPr>
              <w:spacing w:before="0" w:after="0"/>
              <w:ind w:left="57" w:firstLine="261"/>
              <w:rPr>
                <w:sz w:val="22"/>
              </w:rPr>
            </w:pPr>
            <w:r>
              <w:rPr>
                <w:sz w:val="22"/>
              </w:rPr>
              <w:t xml:space="preserve">Анализ техники безопасности, охраны окружающей среды и экономичности при эксплуатации БПЛА с полезной нагрузкой </w:t>
            </w:r>
          </w:p>
          <w:p w14:paraId="3A7CD816" w14:textId="77777777" w:rsidR="004C1066" w:rsidRDefault="00057EB3">
            <w:pPr>
              <w:pStyle w:val="afffffffd"/>
              <w:numPr>
                <w:ilvl w:val="0"/>
                <w:numId w:val="19"/>
              </w:numPr>
              <w:spacing w:before="0" w:after="0"/>
              <w:ind w:left="57" w:firstLine="261"/>
              <w:rPr>
                <w:sz w:val="22"/>
              </w:rPr>
            </w:pPr>
            <w:r>
              <w:rPr>
                <w:sz w:val="22"/>
              </w:rPr>
              <w:t>Анализ автоматизированного оборудования на БПЛА</w:t>
            </w:r>
          </w:p>
          <w:p w14:paraId="627A9C7B" w14:textId="77777777" w:rsidR="004C1066" w:rsidRDefault="00057EB3">
            <w:pPr>
              <w:pStyle w:val="afffffffd"/>
              <w:numPr>
                <w:ilvl w:val="0"/>
                <w:numId w:val="19"/>
              </w:numPr>
              <w:spacing w:before="0" w:after="0"/>
              <w:ind w:left="57" w:firstLine="261"/>
              <w:rPr>
                <w:sz w:val="22"/>
              </w:rPr>
            </w:pPr>
            <w:r>
              <w:rPr>
                <w:sz w:val="22"/>
              </w:rPr>
              <w:t>Анализ системы обеспечения связи и бортовое оборудование связи</w:t>
            </w:r>
          </w:p>
          <w:p w14:paraId="14D20862" w14:textId="77777777" w:rsidR="004C1066" w:rsidRDefault="00057EB3">
            <w:pPr>
              <w:pStyle w:val="afffffffd"/>
              <w:numPr>
                <w:ilvl w:val="0"/>
                <w:numId w:val="19"/>
              </w:numPr>
              <w:spacing w:before="0" w:after="0"/>
              <w:ind w:left="57" w:firstLine="261"/>
              <w:rPr>
                <w:sz w:val="22"/>
              </w:rPr>
            </w:pPr>
            <w:r>
              <w:rPr>
                <w:sz w:val="22"/>
              </w:rPr>
              <w:t>Описа</w:t>
            </w:r>
            <w:r>
              <w:rPr>
                <w:sz w:val="22"/>
              </w:rPr>
              <w:t xml:space="preserve">ние полезной нагрузки БПЛА самолётного и вертолётного типа компании </w:t>
            </w:r>
            <w:proofErr w:type="spellStart"/>
            <w:r>
              <w:rPr>
                <w:sz w:val="22"/>
              </w:rPr>
              <w:t>Геоскан</w:t>
            </w:r>
            <w:proofErr w:type="spellEnd"/>
          </w:p>
          <w:p w14:paraId="58984814" w14:textId="77777777" w:rsidR="004C1066" w:rsidRDefault="00057EB3">
            <w:pPr>
              <w:pStyle w:val="afffffffd"/>
              <w:numPr>
                <w:ilvl w:val="0"/>
                <w:numId w:val="19"/>
              </w:numPr>
              <w:spacing w:before="0" w:after="0"/>
              <w:ind w:left="57" w:firstLine="261"/>
              <w:rPr>
                <w:sz w:val="22"/>
              </w:rPr>
            </w:pPr>
            <w:r>
              <w:rPr>
                <w:sz w:val="22"/>
              </w:rPr>
              <w:t>Эксплуатация полезной нагрузки БПЛА самолётного типа в полевых условиях</w:t>
            </w:r>
          </w:p>
          <w:p w14:paraId="6512151C" w14:textId="77777777" w:rsidR="004C1066" w:rsidRDefault="00057EB3">
            <w:pPr>
              <w:pStyle w:val="afffffffd"/>
              <w:numPr>
                <w:ilvl w:val="0"/>
                <w:numId w:val="19"/>
              </w:numPr>
              <w:spacing w:before="0" w:after="0"/>
              <w:ind w:left="57" w:firstLine="261"/>
              <w:rPr>
                <w:sz w:val="22"/>
              </w:rPr>
            </w:pPr>
            <w:r>
              <w:rPr>
                <w:sz w:val="22"/>
              </w:rPr>
              <w:t>Эксплуатация полезной нагрузки на БПЛА для мониторинга трубопроводов и системы ЛЭП</w:t>
            </w:r>
          </w:p>
          <w:p w14:paraId="01C0B7F4" w14:textId="77777777" w:rsidR="004C1066" w:rsidRDefault="00057EB3">
            <w:pPr>
              <w:pStyle w:val="afffffffd"/>
              <w:numPr>
                <w:ilvl w:val="0"/>
                <w:numId w:val="19"/>
              </w:numPr>
              <w:spacing w:before="0" w:after="0"/>
              <w:ind w:left="57" w:firstLine="261"/>
              <w:rPr>
                <w:sz w:val="22"/>
              </w:rPr>
            </w:pPr>
            <w:r>
              <w:rPr>
                <w:sz w:val="22"/>
              </w:rPr>
              <w:t xml:space="preserve">Подготовка систем </w:t>
            </w:r>
            <w:r>
              <w:rPr>
                <w:sz w:val="22"/>
              </w:rPr>
              <w:t>крепления внешних грузов БПЛА для транспортировки на дальнее расстояние</w:t>
            </w:r>
          </w:p>
          <w:p w14:paraId="595DCAE1" w14:textId="77777777" w:rsidR="004C1066" w:rsidRDefault="00057EB3">
            <w:pPr>
              <w:pStyle w:val="afffffffd"/>
              <w:numPr>
                <w:ilvl w:val="0"/>
                <w:numId w:val="19"/>
              </w:numPr>
              <w:spacing w:before="0" w:after="0"/>
              <w:ind w:left="57" w:firstLine="261"/>
              <w:rPr>
                <w:sz w:val="22"/>
              </w:rPr>
            </w:pPr>
            <w:r>
              <w:rPr>
                <w:sz w:val="22"/>
              </w:rPr>
              <w:t>Анализ использования БПЛА в сельском хозяйстве</w:t>
            </w:r>
          </w:p>
          <w:p w14:paraId="7E3CFF44" w14:textId="77777777" w:rsidR="004C1066" w:rsidRDefault="00057EB3">
            <w:pPr>
              <w:pStyle w:val="afffffffd"/>
              <w:numPr>
                <w:ilvl w:val="0"/>
                <w:numId w:val="19"/>
              </w:numPr>
              <w:spacing w:before="0" w:after="0"/>
              <w:ind w:left="57" w:firstLine="261"/>
              <w:rPr>
                <w:sz w:val="22"/>
              </w:rPr>
            </w:pPr>
            <w:r>
              <w:rPr>
                <w:sz w:val="22"/>
              </w:rPr>
              <w:t>Анализ использования квантового магнитометра и БПЛА в добыче ресурсов</w:t>
            </w:r>
          </w:p>
          <w:p w14:paraId="0519C945" w14:textId="77777777" w:rsidR="004C1066" w:rsidRDefault="00057EB3">
            <w:pPr>
              <w:pStyle w:val="afffffffd"/>
              <w:numPr>
                <w:ilvl w:val="0"/>
                <w:numId w:val="19"/>
              </w:numPr>
              <w:spacing w:before="0" w:after="0"/>
              <w:ind w:left="57" w:firstLine="261"/>
              <w:rPr>
                <w:sz w:val="22"/>
              </w:rPr>
            </w:pPr>
            <w:r>
              <w:rPr>
                <w:sz w:val="22"/>
              </w:rPr>
              <w:t>17 Анализ использования лазерного сканера и БПЛА в промышленности</w:t>
            </w:r>
          </w:p>
          <w:p w14:paraId="494B0F64" w14:textId="77777777" w:rsidR="004C1066" w:rsidRDefault="00057EB3">
            <w:pPr>
              <w:pStyle w:val="afffffffd"/>
              <w:numPr>
                <w:ilvl w:val="0"/>
                <w:numId w:val="19"/>
              </w:numPr>
              <w:spacing w:before="0" w:after="0"/>
              <w:ind w:left="57" w:firstLine="261"/>
            </w:pPr>
            <w:r>
              <w:rPr>
                <w:sz w:val="22"/>
              </w:rPr>
              <w:t>А</w:t>
            </w:r>
            <w:r>
              <w:rPr>
                <w:sz w:val="22"/>
              </w:rPr>
              <w:t>нализ использования тепловизора</w:t>
            </w:r>
          </w:p>
        </w:tc>
        <w:tc>
          <w:tcPr>
            <w:tcW w:w="2775" w:type="dxa"/>
            <w:tcBorders>
              <w:top w:val="single" w:sz="4" w:space="0" w:color="000000"/>
              <w:left w:val="single" w:sz="4" w:space="0" w:color="000000"/>
              <w:bottom w:val="single" w:sz="4" w:space="0" w:color="000000"/>
              <w:right w:val="single" w:sz="4" w:space="0" w:color="000000"/>
            </w:tcBorders>
            <w:vAlign w:val="center"/>
          </w:tcPr>
          <w:p w14:paraId="5F9A596D" w14:textId="77777777" w:rsidR="004C1066" w:rsidRDefault="00057EB3">
            <w:pPr>
              <w:jc w:val="both"/>
              <w:rPr>
                <w:rFonts w:ascii="Times New Roman" w:hAnsi="Times New Roman"/>
                <w:i/>
              </w:rPr>
            </w:pPr>
            <w:r>
              <w:rPr>
                <w:rFonts w:ascii="Times New Roman" w:hAnsi="Times New Roman"/>
                <w:i/>
              </w:rPr>
              <w:t xml:space="preserve">указывается количество часов на изучение темы </w:t>
            </w:r>
          </w:p>
        </w:tc>
      </w:tr>
      <w:tr w:rsidR="004C1066" w14:paraId="31D5FC83" w14:textId="77777777">
        <w:trPr>
          <w:trHeight w:val="283"/>
        </w:trPr>
        <w:tc>
          <w:tcPr>
            <w:tcW w:w="3368" w:type="dxa"/>
            <w:vMerge w:val="restart"/>
            <w:tcBorders>
              <w:top w:val="single" w:sz="4" w:space="0" w:color="000000"/>
              <w:left w:val="single" w:sz="4" w:space="0" w:color="000000"/>
              <w:bottom w:val="single" w:sz="4" w:space="0" w:color="000000"/>
              <w:right w:val="single" w:sz="4" w:space="0" w:color="000000"/>
            </w:tcBorders>
          </w:tcPr>
          <w:p w14:paraId="35C180E9" w14:textId="77777777" w:rsidR="004C1066" w:rsidRDefault="00057EB3">
            <w:pPr>
              <w:spacing w:after="0" w:line="240" w:lineRule="auto"/>
              <w:rPr>
                <w:rFonts w:ascii="Times New Roman" w:hAnsi="Times New Roman"/>
              </w:rPr>
            </w:pPr>
            <w:r>
              <w:rPr>
                <w:rFonts w:ascii="Times New Roman" w:hAnsi="Times New Roman"/>
              </w:rPr>
              <w:t>Тема 1.2.</w:t>
            </w:r>
            <w:r>
              <w:t xml:space="preserve"> </w:t>
            </w:r>
            <w:r>
              <w:rPr>
                <w:rFonts w:ascii="Times New Roman" w:hAnsi="Times New Roman"/>
              </w:rPr>
              <w:t>Техническая эксплуатация бортовых систем и оборудования полезной нагрузки, вычислительных устройств и систем</w:t>
            </w:r>
          </w:p>
        </w:tc>
        <w:tc>
          <w:tcPr>
            <w:tcW w:w="8790" w:type="dxa"/>
            <w:tcBorders>
              <w:top w:val="single" w:sz="4" w:space="0" w:color="000000"/>
              <w:left w:val="single" w:sz="4" w:space="0" w:color="000000"/>
              <w:bottom w:val="single" w:sz="4" w:space="0" w:color="000000"/>
              <w:right w:val="single" w:sz="4" w:space="0" w:color="000000"/>
            </w:tcBorders>
          </w:tcPr>
          <w:p w14:paraId="5B7B3D70" w14:textId="77777777" w:rsidR="004C1066" w:rsidRDefault="00057EB3">
            <w:pPr>
              <w:spacing w:after="0" w:line="240" w:lineRule="auto"/>
              <w:rPr>
                <w:rFonts w:ascii="Times New Roman" w:hAnsi="Times New Roman"/>
                <w:b/>
              </w:rPr>
            </w:pPr>
            <w:r>
              <w:rPr>
                <w:rFonts w:ascii="Times New Roman" w:hAnsi="Times New Roman"/>
                <w:b/>
              </w:rPr>
              <w:t xml:space="preserve">Содержание </w:t>
            </w:r>
          </w:p>
        </w:tc>
        <w:tc>
          <w:tcPr>
            <w:tcW w:w="2775" w:type="dxa"/>
            <w:tcBorders>
              <w:top w:val="single" w:sz="4" w:space="0" w:color="000000"/>
              <w:left w:val="single" w:sz="4" w:space="0" w:color="000000"/>
              <w:bottom w:val="single" w:sz="4" w:space="0" w:color="000000"/>
              <w:right w:val="single" w:sz="4" w:space="0" w:color="000000"/>
            </w:tcBorders>
            <w:vAlign w:val="center"/>
          </w:tcPr>
          <w:p w14:paraId="21F0E6E1" w14:textId="77777777" w:rsidR="004C1066" w:rsidRDefault="00057EB3">
            <w:pPr>
              <w:spacing w:after="0"/>
              <w:jc w:val="center"/>
              <w:rPr>
                <w:rFonts w:ascii="Times New Roman" w:hAnsi="Times New Roman"/>
                <w:b/>
              </w:rPr>
            </w:pPr>
            <w:r>
              <w:rPr>
                <w:rFonts w:ascii="Times New Roman" w:hAnsi="Times New Roman"/>
                <w:b/>
              </w:rPr>
              <w:t>10</w:t>
            </w:r>
          </w:p>
        </w:tc>
      </w:tr>
      <w:tr w:rsidR="004C1066" w14:paraId="1556E1CF" w14:textId="77777777">
        <w:trPr>
          <w:trHeight w:val="466"/>
        </w:trPr>
        <w:tc>
          <w:tcPr>
            <w:tcW w:w="3368" w:type="dxa"/>
            <w:vMerge/>
            <w:tcBorders>
              <w:top w:val="single" w:sz="4" w:space="0" w:color="000000"/>
              <w:left w:val="single" w:sz="4" w:space="0" w:color="000000"/>
              <w:bottom w:val="single" w:sz="4" w:space="0" w:color="000000"/>
              <w:right w:val="single" w:sz="4" w:space="0" w:color="000000"/>
            </w:tcBorders>
          </w:tcPr>
          <w:p w14:paraId="7944FEF5" w14:textId="77777777" w:rsidR="004C1066" w:rsidRDefault="004C1066"/>
        </w:tc>
        <w:tc>
          <w:tcPr>
            <w:tcW w:w="8790" w:type="dxa"/>
            <w:tcBorders>
              <w:top w:val="single" w:sz="4" w:space="0" w:color="000000"/>
              <w:left w:val="single" w:sz="4" w:space="0" w:color="000000"/>
              <w:bottom w:val="single" w:sz="4" w:space="0" w:color="000000"/>
              <w:right w:val="single" w:sz="4" w:space="0" w:color="000000"/>
            </w:tcBorders>
          </w:tcPr>
          <w:p w14:paraId="66F6073F" w14:textId="77777777" w:rsidR="004C1066" w:rsidRDefault="00057EB3">
            <w:pPr>
              <w:numPr>
                <w:ilvl w:val="0"/>
                <w:numId w:val="20"/>
              </w:numPr>
              <w:tabs>
                <w:tab w:val="left" w:pos="60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firstLine="261"/>
              <w:rPr>
                <w:rFonts w:ascii="Times New Roman" w:hAnsi="Times New Roman"/>
              </w:rPr>
            </w:pPr>
            <w:r>
              <w:rPr>
                <w:rFonts w:ascii="Times New Roman" w:hAnsi="Times New Roman"/>
              </w:rPr>
              <w:t xml:space="preserve">Составление маршрутной карты </w:t>
            </w:r>
            <w:r>
              <w:rPr>
                <w:rFonts w:ascii="Times New Roman" w:hAnsi="Times New Roman"/>
              </w:rPr>
              <w:t>полёта для БПЛА самолетного, вертолетного и смешанного видов</w:t>
            </w:r>
          </w:p>
          <w:p w14:paraId="0780DAAD" w14:textId="77777777" w:rsidR="004C1066" w:rsidRDefault="00057EB3">
            <w:pPr>
              <w:numPr>
                <w:ilvl w:val="0"/>
                <w:numId w:val="20"/>
              </w:numPr>
              <w:tabs>
                <w:tab w:val="left" w:pos="60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firstLine="261"/>
              <w:rPr>
                <w:rFonts w:ascii="Times New Roman" w:hAnsi="Times New Roman"/>
              </w:rPr>
            </w:pPr>
            <w:r>
              <w:rPr>
                <w:rFonts w:ascii="Times New Roman" w:hAnsi="Times New Roman"/>
              </w:rPr>
              <w:t>Анализ полезной нагрузки для БПЛА самолетного, вертолетного и смешанного видов используемых в нефтегазовой промышленности</w:t>
            </w:r>
          </w:p>
          <w:p w14:paraId="7551C9B4" w14:textId="77777777" w:rsidR="004C1066" w:rsidRDefault="00057EB3">
            <w:pPr>
              <w:numPr>
                <w:ilvl w:val="0"/>
                <w:numId w:val="20"/>
              </w:numPr>
              <w:tabs>
                <w:tab w:val="left" w:pos="60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firstLine="261"/>
              <w:rPr>
                <w:rFonts w:ascii="Times New Roman" w:hAnsi="Times New Roman"/>
              </w:rPr>
            </w:pPr>
            <w:r>
              <w:rPr>
                <w:rFonts w:ascii="Times New Roman" w:hAnsi="Times New Roman"/>
              </w:rPr>
              <w:t xml:space="preserve">Анализ полезной нагрузки для БПЛА самолетного, вертолетного и смешанного </w:t>
            </w:r>
            <w:r>
              <w:rPr>
                <w:rFonts w:ascii="Times New Roman" w:hAnsi="Times New Roman"/>
              </w:rPr>
              <w:t>видов используемых в мониторинге ЛЭП и дорожного строительства</w:t>
            </w:r>
          </w:p>
          <w:p w14:paraId="5DB3FAB2" w14:textId="77777777" w:rsidR="004C1066" w:rsidRDefault="00057EB3">
            <w:pPr>
              <w:numPr>
                <w:ilvl w:val="0"/>
                <w:numId w:val="20"/>
              </w:numPr>
              <w:tabs>
                <w:tab w:val="left" w:pos="60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firstLine="261"/>
              <w:rPr>
                <w:rFonts w:ascii="Times New Roman" w:hAnsi="Times New Roman"/>
              </w:rPr>
            </w:pPr>
            <w:r>
              <w:rPr>
                <w:rFonts w:ascii="Times New Roman" w:hAnsi="Times New Roman"/>
              </w:rPr>
              <w:t>Анализ полезной нагрузки для БПЛА самолетного, вертолетного и смешанного видов  используемых в геодезии</w:t>
            </w:r>
          </w:p>
          <w:p w14:paraId="5CA565B0" w14:textId="77777777" w:rsidR="004C1066" w:rsidRDefault="00057EB3">
            <w:pPr>
              <w:numPr>
                <w:ilvl w:val="0"/>
                <w:numId w:val="20"/>
              </w:numPr>
              <w:tabs>
                <w:tab w:val="left" w:pos="60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firstLine="261"/>
              <w:rPr>
                <w:rFonts w:ascii="Times New Roman" w:hAnsi="Times New Roman"/>
              </w:rPr>
            </w:pPr>
            <w:r>
              <w:rPr>
                <w:rFonts w:ascii="Times New Roman" w:hAnsi="Times New Roman"/>
              </w:rPr>
              <w:t xml:space="preserve">Анализ полезной нагрузки для БПЛА самолетного, </w:t>
            </w:r>
            <w:proofErr w:type="gramStart"/>
            <w:r>
              <w:rPr>
                <w:rFonts w:ascii="Times New Roman" w:hAnsi="Times New Roman"/>
              </w:rPr>
              <w:t>вертолетного и смешанного видов</w:t>
            </w:r>
            <w:proofErr w:type="gramEnd"/>
            <w:r>
              <w:rPr>
                <w:rFonts w:ascii="Times New Roman" w:hAnsi="Times New Roman"/>
              </w:rPr>
              <w:t xml:space="preserve"> используем</w:t>
            </w:r>
            <w:r>
              <w:rPr>
                <w:rFonts w:ascii="Times New Roman" w:hAnsi="Times New Roman"/>
              </w:rPr>
              <w:t>ых в сельскохозяйственной сфере и лесном хозяйстве</w:t>
            </w:r>
          </w:p>
          <w:p w14:paraId="503B07C6" w14:textId="77777777" w:rsidR="004C1066" w:rsidRDefault="00057EB3">
            <w:pPr>
              <w:pStyle w:val="afffffffd"/>
              <w:numPr>
                <w:ilvl w:val="0"/>
                <w:numId w:val="20"/>
              </w:numPr>
              <w:tabs>
                <w:tab w:val="left" w:pos="601"/>
              </w:tabs>
              <w:spacing w:before="0" w:after="0"/>
            </w:pPr>
            <w:r>
              <w:rPr>
                <w:sz w:val="22"/>
              </w:rPr>
              <w:t xml:space="preserve">Анализ полезной нагрузки для </w:t>
            </w:r>
            <w:r>
              <w:t xml:space="preserve">БПЛА самолетного, </w:t>
            </w:r>
            <w:proofErr w:type="gramStart"/>
            <w:r>
              <w:t>вертолетного и смешанного видов</w:t>
            </w:r>
            <w:proofErr w:type="gramEnd"/>
            <w:r>
              <w:rPr>
                <w:sz w:val="22"/>
              </w:rPr>
              <w:t xml:space="preserve"> используемых в строительстве</w:t>
            </w:r>
          </w:p>
        </w:tc>
        <w:tc>
          <w:tcPr>
            <w:tcW w:w="2775" w:type="dxa"/>
            <w:tcBorders>
              <w:top w:val="single" w:sz="4" w:space="0" w:color="000000"/>
              <w:left w:val="single" w:sz="4" w:space="0" w:color="000000"/>
              <w:bottom w:val="single" w:sz="4" w:space="0" w:color="000000"/>
              <w:right w:val="single" w:sz="4" w:space="0" w:color="000000"/>
            </w:tcBorders>
            <w:vAlign w:val="center"/>
          </w:tcPr>
          <w:p w14:paraId="03A613EB" w14:textId="77777777" w:rsidR="004C1066" w:rsidRDefault="00057EB3">
            <w:pPr>
              <w:jc w:val="both"/>
              <w:rPr>
                <w:rFonts w:ascii="Times New Roman" w:hAnsi="Times New Roman"/>
                <w:i/>
              </w:rPr>
            </w:pPr>
            <w:r>
              <w:rPr>
                <w:rFonts w:ascii="Times New Roman" w:hAnsi="Times New Roman"/>
                <w:i/>
              </w:rPr>
              <w:t xml:space="preserve">указывается количество часов на изучение темы </w:t>
            </w:r>
          </w:p>
        </w:tc>
      </w:tr>
      <w:tr w:rsidR="004C1066" w14:paraId="7E172173" w14:textId="77777777">
        <w:trPr>
          <w:trHeight w:val="329"/>
        </w:trPr>
        <w:tc>
          <w:tcPr>
            <w:tcW w:w="3368" w:type="dxa"/>
            <w:vMerge/>
            <w:tcBorders>
              <w:top w:val="single" w:sz="4" w:space="0" w:color="000000"/>
              <w:left w:val="single" w:sz="4" w:space="0" w:color="000000"/>
              <w:bottom w:val="single" w:sz="4" w:space="0" w:color="000000"/>
              <w:right w:val="single" w:sz="4" w:space="0" w:color="000000"/>
            </w:tcBorders>
          </w:tcPr>
          <w:p w14:paraId="412187F5" w14:textId="77777777" w:rsidR="004C1066" w:rsidRDefault="004C1066"/>
        </w:tc>
        <w:tc>
          <w:tcPr>
            <w:tcW w:w="8790" w:type="dxa"/>
            <w:tcBorders>
              <w:top w:val="single" w:sz="4" w:space="0" w:color="000000"/>
              <w:left w:val="single" w:sz="4" w:space="0" w:color="000000"/>
              <w:bottom w:val="single" w:sz="4" w:space="0" w:color="000000"/>
              <w:right w:val="single" w:sz="4" w:space="0" w:color="000000"/>
            </w:tcBorders>
          </w:tcPr>
          <w:p w14:paraId="3E699FF7" w14:textId="77777777" w:rsidR="004C1066" w:rsidRDefault="00057EB3">
            <w:pPr>
              <w:spacing w:after="0" w:line="240" w:lineRule="auto"/>
              <w:jc w:val="both"/>
              <w:rPr>
                <w:rFonts w:ascii="Times New Roman" w:hAnsi="Times New Roman"/>
              </w:rPr>
            </w:pPr>
            <w:r>
              <w:rPr>
                <w:rFonts w:ascii="Times New Roman" w:hAnsi="Times New Roman"/>
                <w:b/>
              </w:rPr>
              <w:t xml:space="preserve">В том числе практических занятий и </w:t>
            </w:r>
            <w:r>
              <w:rPr>
                <w:rFonts w:ascii="Times New Roman" w:hAnsi="Times New Roman"/>
                <w:b/>
              </w:rPr>
              <w:t>лабораторных работ</w:t>
            </w:r>
          </w:p>
        </w:tc>
        <w:tc>
          <w:tcPr>
            <w:tcW w:w="2775" w:type="dxa"/>
            <w:tcBorders>
              <w:top w:val="single" w:sz="4" w:space="0" w:color="000000"/>
              <w:left w:val="single" w:sz="4" w:space="0" w:color="000000"/>
              <w:bottom w:val="single" w:sz="4" w:space="0" w:color="000000"/>
              <w:right w:val="single" w:sz="4" w:space="0" w:color="000000"/>
            </w:tcBorders>
            <w:vAlign w:val="center"/>
          </w:tcPr>
          <w:p w14:paraId="752A9806" w14:textId="77777777" w:rsidR="004C1066" w:rsidRDefault="00057EB3">
            <w:pPr>
              <w:spacing w:after="0"/>
              <w:jc w:val="center"/>
              <w:rPr>
                <w:rFonts w:ascii="Times New Roman" w:hAnsi="Times New Roman"/>
                <w:b/>
              </w:rPr>
            </w:pPr>
            <w:r>
              <w:rPr>
                <w:rFonts w:ascii="Times New Roman" w:hAnsi="Times New Roman"/>
                <w:b/>
              </w:rPr>
              <w:t>10</w:t>
            </w:r>
          </w:p>
        </w:tc>
      </w:tr>
      <w:tr w:rsidR="004C1066" w14:paraId="6C6BC6F1" w14:textId="77777777">
        <w:trPr>
          <w:trHeight w:val="466"/>
        </w:trPr>
        <w:tc>
          <w:tcPr>
            <w:tcW w:w="3368" w:type="dxa"/>
            <w:vMerge/>
            <w:tcBorders>
              <w:top w:val="single" w:sz="4" w:space="0" w:color="000000"/>
              <w:left w:val="single" w:sz="4" w:space="0" w:color="000000"/>
              <w:bottom w:val="single" w:sz="4" w:space="0" w:color="000000"/>
              <w:right w:val="single" w:sz="4" w:space="0" w:color="000000"/>
            </w:tcBorders>
          </w:tcPr>
          <w:p w14:paraId="586B41F8" w14:textId="77777777" w:rsidR="004C1066" w:rsidRDefault="004C1066"/>
        </w:tc>
        <w:tc>
          <w:tcPr>
            <w:tcW w:w="8790" w:type="dxa"/>
            <w:tcBorders>
              <w:top w:val="single" w:sz="4" w:space="0" w:color="000000"/>
              <w:left w:val="single" w:sz="4" w:space="0" w:color="000000"/>
              <w:bottom w:val="single" w:sz="4" w:space="0" w:color="000000"/>
              <w:right w:val="single" w:sz="4" w:space="0" w:color="000000"/>
            </w:tcBorders>
          </w:tcPr>
          <w:p w14:paraId="25CEB76A" w14:textId="77777777" w:rsidR="004C1066" w:rsidRDefault="00057EB3">
            <w:pPr>
              <w:pStyle w:val="afffffffd"/>
              <w:numPr>
                <w:ilvl w:val="0"/>
                <w:numId w:val="21"/>
              </w:numPr>
              <w:tabs>
                <w:tab w:val="left" w:pos="743"/>
              </w:tabs>
              <w:spacing w:before="0" w:after="0"/>
              <w:rPr>
                <w:sz w:val="22"/>
              </w:rPr>
            </w:pPr>
            <w:r>
              <w:rPr>
                <w:sz w:val="22"/>
              </w:rPr>
              <w:t>Составление маршрутной карты полёта БПЛА в разных сферах промышленности</w:t>
            </w:r>
          </w:p>
          <w:p w14:paraId="065F1BB4" w14:textId="77777777" w:rsidR="004C1066" w:rsidRDefault="00057EB3">
            <w:pPr>
              <w:pStyle w:val="afffffffd"/>
              <w:numPr>
                <w:ilvl w:val="0"/>
                <w:numId w:val="21"/>
              </w:numPr>
              <w:tabs>
                <w:tab w:val="left" w:pos="743"/>
              </w:tabs>
              <w:spacing w:before="0" w:after="0"/>
              <w:ind w:left="57" w:firstLine="261"/>
              <w:rPr>
                <w:sz w:val="22"/>
              </w:rPr>
            </w:pPr>
            <w:r>
              <w:rPr>
                <w:sz w:val="22"/>
              </w:rPr>
              <w:t>Подбор полезной нагрузки БПЛА для нефтегазовой промышленности</w:t>
            </w:r>
          </w:p>
          <w:p w14:paraId="09B672BB" w14:textId="77777777" w:rsidR="004C1066" w:rsidRDefault="00057EB3">
            <w:pPr>
              <w:pStyle w:val="afffffffd"/>
              <w:numPr>
                <w:ilvl w:val="0"/>
                <w:numId w:val="21"/>
              </w:numPr>
              <w:tabs>
                <w:tab w:val="left" w:pos="743"/>
              </w:tabs>
              <w:spacing w:before="0" w:after="0"/>
              <w:ind w:left="57" w:firstLine="261"/>
              <w:rPr>
                <w:sz w:val="22"/>
              </w:rPr>
            </w:pPr>
            <w:r>
              <w:rPr>
                <w:sz w:val="22"/>
              </w:rPr>
              <w:t>Подбор полезной нагрузки БПЛА для бизнеса в сфере развлечений</w:t>
            </w:r>
          </w:p>
          <w:p w14:paraId="375C1519" w14:textId="77777777" w:rsidR="004C1066" w:rsidRDefault="00057EB3">
            <w:pPr>
              <w:pStyle w:val="afffffffd"/>
              <w:numPr>
                <w:ilvl w:val="0"/>
                <w:numId w:val="21"/>
              </w:numPr>
              <w:tabs>
                <w:tab w:val="left" w:pos="743"/>
              </w:tabs>
              <w:spacing w:before="0" w:after="0"/>
              <w:ind w:left="57" w:firstLine="261"/>
              <w:rPr>
                <w:sz w:val="22"/>
              </w:rPr>
            </w:pPr>
            <w:r>
              <w:rPr>
                <w:sz w:val="22"/>
              </w:rPr>
              <w:t xml:space="preserve">Подбор полезной нагрузки БПЛА для </w:t>
            </w:r>
            <w:r>
              <w:rPr>
                <w:sz w:val="22"/>
              </w:rPr>
              <w:t>горнодобывающей промышленности и геодезии</w:t>
            </w:r>
          </w:p>
          <w:p w14:paraId="62A23D84" w14:textId="77777777" w:rsidR="004C1066" w:rsidRDefault="00057EB3">
            <w:pPr>
              <w:pStyle w:val="afffffffd"/>
              <w:numPr>
                <w:ilvl w:val="0"/>
                <w:numId w:val="21"/>
              </w:numPr>
              <w:tabs>
                <w:tab w:val="left" w:pos="743"/>
              </w:tabs>
              <w:spacing w:before="0" w:after="0"/>
              <w:ind w:left="57" w:firstLine="261"/>
              <w:rPr>
                <w:sz w:val="22"/>
              </w:rPr>
            </w:pPr>
            <w:r>
              <w:rPr>
                <w:sz w:val="22"/>
              </w:rPr>
              <w:t>Подбор полезной нагрузки БПЛА для мониторинга ЛЭП и дорожного строительства</w:t>
            </w:r>
          </w:p>
          <w:p w14:paraId="051EDE34" w14:textId="77777777" w:rsidR="004C1066" w:rsidRDefault="00057EB3">
            <w:pPr>
              <w:pStyle w:val="afffffffd"/>
              <w:numPr>
                <w:ilvl w:val="0"/>
                <w:numId w:val="21"/>
              </w:numPr>
              <w:tabs>
                <w:tab w:val="left" w:pos="743"/>
              </w:tabs>
              <w:spacing w:before="0" w:after="0"/>
              <w:ind w:left="57" w:firstLine="261"/>
            </w:pPr>
            <w:r>
              <w:rPr>
                <w:sz w:val="22"/>
              </w:rPr>
              <w:t>Подбор полезной нагрузки БПЛА для строительной сферы</w:t>
            </w:r>
          </w:p>
        </w:tc>
        <w:tc>
          <w:tcPr>
            <w:tcW w:w="2775" w:type="dxa"/>
            <w:tcBorders>
              <w:top w:val="single" w:sz="4" w:space="0" w:color="000000"/>
              <w:left w:val="single" w:sz="4" w:space="0" w:color="000000"/>
              <w:bottom w:val="single" w:sz="4" w:space="0" w:color="000000"/>
              <w:right w:val="single" w:sz="4" w:space="0" w:color="000000"/>
            </w:tcBorders>
            <w:vAlign w:val="center"/>
          </w:tcPr>
          <w:p w14:paraId="0C3F1DED" w14:textId="77777777" w:rsidR="004C1066" w:rsidRDefault="00057EB3">
            <w:pPr>
              <w:jc w:val="both"/>
              <w:rPr>
                <w:rFonts w:ascii="Times New Roman" w:hAnsi="Times New Roman"/>
                <w:i/>
              </w:rPr>
            </w:pPr>
            <w:r>
              <w:rPr>
                <w:rFonts w:ascii="Times New Roman" w:hAnsi="Times New Roman"/>
                <w:i/>
              </w:rPr>
              <w:t xml:space="preserve">указывается количество часов на изучение темы </w:t>
            </w:r>
          </w:p>
        </w:tc>
      </w:tr>
      <w:tr w:rsidR="004C1066" w14:paraId="583D57A7" w14:textId="77777777">
        <w:trPr>
          <w:trHeight w:val="538"/>
        </w:trPr>
        <w:tc>
          <w:tcPr>
            <w:tcW w:w="12158" w:type="dxa"/>
            <w:gridSpan w:val="2"/>
            <w:tcBorders>
              <w:top w:val="single" w:sz="4" w:space="0" w:color="000000"/>
              <w:left w:val="single" w:sz="4" w:space="0" w:color="000000"/>
              <w:bottom w:val="single" w:sz="4" w:space="0" w:color="000000"/>
              <w:right w:val="single" w:sz="4" w:space="0" w:color="000000"/>
            </w:tcBorders>
          </w:tcPr>
          <w:p w14:paraId="7DBBEE14" w14:textId="77777777" w:rsidR="004C1066" w:rsidRDefault="00057EB3">
            <w:pPr>
              <w:spacing w:after="0" w:line="240" w:lineRule="auto"/>
              <w:rPr>
                <w:rFonts w:ascii="Times New Roman" w:hAnsi="Times New Roman"/>
                <w:b/>
              </w:rPr>
            </w:pPr>
            <w:r>
              <w:rPr>
                <w:rFonts w:ascii="Times New Roman" w:hAnsi="Times New Roman"/>
                <w:b/>
              </w:rPr>
              <w:t xml:space="preserve">МДК 04.02 </w:t>
            </w:r>
            <w:r>
              <w:rPr>
                <w:rFonts w:ascii="Times New Roman" w:hAnsi="Times New Roman"/>
                <w:b/>
                <w:color w:val="000000" w:themeColor="text1"/>
              </w:rPr>
              <w:t>Конструкция и техническая эксплуатация полезной нагрузки беспилотного воздушного судна, систем  обработки информации, иных электронных и цифровых систем</w:t>
            </w:r>
          </w:p>
        </w:tc>
        <w:tc>
          <w:tcPr>
            <w:tcW w:w="2775" w:type="dxa"/>
            <w:tcBorders>
              <w:top w:val="single" w:sz="4" w:space="0" w:color="000000"/>
              <w:left w:val="single" w:sz="4" w:space="0" w:color="000000"/>
              <w:bottom w:val="single" w:sz="4" w:space="0" w:color="000000"/>
              <w:right w:val="single" w:sz="4" w:space="0" w:color="000000"/>
            </w:tcBorders>
            <w:vAlign w:val="center"/>
          </w:tcPr>
          <w:p w14:paraId="2DA97013" w14:textId="77777777" w:rsidR="004C1066" w:rsidRDefault="00057EB3">
            <w:pPr>
              <w:spacing w:after="0"/>
              <w:jc w:val="center"/>
              <w:rPr>
                <w:rFonts w:ascii="Times New Roman" w:hAnsi="Times New Roman"/>
                <w:b/>
              </w:rPr>
            </w:pPr>
            <w:r>
              <w:rPr>
                <w:rFonts w:ascii="Times New Roman" w:hAnsi="Times New Roman"/>
                <w:b/>
              </w:rPr>
              <w:t>72</w:t>
            </w:r>
          </w:p>
        </w:tc>
      </w:tr>
      <w:tr w:rsidR="004C1066" w14:paraId="0EEFDB35" w14:textId="77777777">
        <w:trPr>
          <w:trHeight w:val="283"/>
        </w:trPr>
        <w:tc>
          <w:tcPr>
            <w:tcW w:w="3368" w:type="dxa"/>
            <w:vMerge w:val="restart"/>
            <w:tcBorders>
              <w:top w:val="single" w:sz="4" w:space="0" w:color="000000"/>
              <w:left w:val="single" w:sz="4" w:space="0" w:color="000000"/>
              <w:bottom w:val="single" w:sz="4" w:space="0" w:color="000000"/>
              <w:right w:val="single" w:sz="4" w:space="0" w:color="000000"/>
            </w:tcBorders>
          </w:tcPr>
          <w:p w14:paraId="445877D6" w14:textId="77777777" w:rsidR="004C1066" w:rsidRDefault="00057EB3">
            <w:pPr>
              <w:spacing w:line="240" w:lineRule="auto"/>
              <w:rPr>
                <w:rFonts w:ascii="Times New Roman" w:hAnsi="Times New Roman"/>
              </w:rPr>
            </w:pPr>
            <w:r>
              <w:rPr>
                <w:rFonts w:ascii="Times New Roman" w:hAnsi="Times New Roman"/>
              </w:rPr>
              <w:t>Тема 2.1.</w:t>
            </w:r>
            <w:r>
              <w:t xml:space="preserve"> </w:t>
            </w:r>
            <w:r>
              <w:rPr>
                <w:rFonts w:ascii="Times New Roman" w:hAnsi="Times New Roman"/>
              </w:rPr>
              <w:t>Предмет и задачи геодезии</w:t>
            </w:r>
          </w:p>
        </w:tc>
        <w:tc>
          <w:tcPr>
            <w:tcW w:w="8790" w:type="dxa"/>
            <w:tcBorders>
              <w:top w:val="single" w:sz="4" w:space="0" w:color="000000"/>
              <w:left w:val="single" w:sz="4" w:space="0" w:color="000000"/>
              <w:bottom w:val="single" w:sz="4" w:space="0" w:color="000000"/>
              <w:right w:val="single" w:sz="4" w:space="0" w:color="000000"/>
            </w:tcBorders>
          </w:tcPr>
          <w:p w14:paraId="10FA223D" w14:textId="77777777" w:rsidR="004C1066" w:rsidRDefault="00057EB3">
            <w:pPr>
              <w:spacing w:after="0" w:line="240" w:lineRule="auto"/>
              <w:rPr>
                <w:rFonts w:ascii="Times New Roman" w:hAnsi="Times New Roman"/>
                <w:b/>
              </w:rPr>
            </w:pPr>
            <w:r>
              <w:rPr>
                <w:rFonts w:ascii="Times New Roman" w:hAnsi="Times New Roman"/>
                <w:b/>
              </w:rPr>
              <w:t xml:space="preserve">Содержание </w:t>
            </w:r>
          </w:p>
        </w:tc>
        <w:tc>
          <w:tcPr>
            <w:tcW w:w="2775" w:type="dxa"/>
            <w:tcBorders>
              <w:top w:val="single" w:sz="4" w:space="0" w:color="000000"/>
              <w:left w:val="single" w:sz="4" w:space="0" w:color="000000"/>
              <w:bottom w:val="single" w:sz="4" w:space="0" w:color="000000"/>
              <w:right w:val="single" w:sz="4" w:space="0" w:color="000000"/>
            </w:tcBorders>
            <w:vAlign w:val="center"/>
          </w:tcPr>
          <w:p w14:paraId="67003B4D" w14:textId="77777777" w:rsidR="004C1066" w:rsidRDefault="00057EB3">
            <w:pPr>
              <w:spacing w:after="0"/>
              <w:jc w:val="center"/>
              <w:rPr>
                <w:rFonts w:ascii="Times New Roman" w:hAnsi="Times New Roman"/>
                <w:b/>
              </w:rPr>
            </w:pPr>
            <w:r>
              <w:rPr>
                <w:rFonts w:ascii="Times New Roman" w:hAnsi="Times New Roman"/>
                <w:b/>
              </w:rPr>
              <w:t>10</w:t>
            </w:r>
          </w:p>
        </w:tc>
      </w:tr>
      <w:tr w:rsidR="004C1066" w14:paraId="3E01F3DD" w14:textId="77777777">
        <w:trPr>
          <w:trHeight w:val="466"/>
        </w:trPr>
        <w:tc>
          <w:tcPr>
            <w:tcW w:w="3368" w:type="dxa"/>
            <w:vMerge/>
            <w:tcBorders>
              <w:top w:val="single" w:sz="4" w:space="0" w:color="000000"/>
              <w:left w:val="single" w:sz="4" w:space="0" w:color="000000"/>
              <w:bottom w:val="single" w:sz="4" w:space="0" w:color="000000"/>
              <w:right w:val="single" w:sz="4" w:space="0" w:color="000000"/>
            </w:tcBorders>
          </w:tcPr>
          <w:p w14:paraId="22B938C1" w14:textId="77777777" w:rsidR="004C1066" w:rsidRDefault="004C1066"/>
        </w:tc>
        <w:tc>
          <w:tcPr>
            <w:tcW w:w="8790" w:type="dxa"/>
            <w:tcBorders>
              <w:top w:val="single" w:sz="4" w:space="0" w:color="000000"/>
              <w:left w:val="single" w:sz="4" w:space="0" w:color="000000"/>
              <w:bottom w:val="single" w:sz="4" w:space="0" w:color="000000"/>
              <w:right w:val="single" w:sz="4" w:space="0" w:color="000000"/>
            </w:tcBorders>
          </w:tcPr>
          <w:p w14:paraId="36C2F5F1" w14:textId="77777777" w:rsidR="004C1066" w:rsidRDefault="00057EB3">
            <w:pPr>
              <w:numPr>
                <w:ilvl w:val="0"/>
                <w:numId w:val="22"/>
              </w:numPr>
              <w:tabs>
                <w:tab w:val="left" w:pos="743"/>
                <w:tab w:val="left" w:pos="102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4" w:firstLine="326"/>
              <w:rPr>
                <w:rFonts w:ascii="Times New Roman" w:hAnsi="Times New Roman"/>
              </w:rPr>
            </w:pPr>
            <w:r>
              <w:rPr>
                <w:rFonts w:ascii="Times New Roman" w:hAnsi="Times New Roman"/>
              </w:rPr>
              <w:t>Общие сведения по геодезии</w:t>
            </w:r>
          </w:p>
          <w:p w14:paraId="7061F05F" w14:textId="77777777" w:rsidR="004C1066" w:rsidRDefault="00057EB3">
            <w:pPr>
              <w:numPr>
                <w:ilvl w:val="0"/>
                <w:numId w:val="22"/>
              </w:numPr>
              <w:tabs>
                <w:tab w:val="left" w:pos="743"/>
                <w:tab w:val="left" w:pos="102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4" w:firstLine="326"/>
              <w:rPr>
                <w:rFonts w:ascii="Times New Roman" w:hAnsi="Times New Roman"/>
              </w:rPr>
            </w:pPr>
            <w:r>
              <w:rPr>
                <w:rFonts w:ascii="Times New Roman" w:hAnsi="Times New Roman"/>
              </w:rPr>
              <w:t xml:space="preserve">Понятие о </w:t>
            </w:r>
            <w:r>
              <w:rPr>
                <w:rFonts w:ascii="Times New Roman" w:hAnsi="Times New Roman"/>
              </w:rPr>
              <w:t>форме и размерах Земли</w:t>
            </w:r>
          </w:p>
          <w:p w14:paraId="784F53D6" w14:textId="77777777" w:rsidR="004C1066" w:rsidRDefault="00057EB3">
            <w:pPr>
              <w:numPr>
                <w:ilvl w:val="0"/>
                <w:numId w:val="22"/>
              </w:numPr>
              <w:tabs>
                <w:tab w:val="left" w:pos="743"/>
                <w:tab w:val="left" w:pos="102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4" w:firstLine="326"/>
              <w:rPr>
                <w:rFonts w:ascii="Times New Roman" w:hAnsi="Times New Roman"/>
              </w:rPr>
            </w:pPr>
            <w:r>
              <w:rPr>
                <w:rFonts w:ascii="Times New Roman" w:hAnsi="Times New Roman"/>
              </w:rPr>
              <w:t>Условные знаки</w:t>
            </w:r>
          </w:p>
          <w:p w14:paraId="1650252B" w14:textId="77777777" w:rsidR="004C1066" w:rsidRDefault="00057EB3">
            <w:pPr>
              <w:numPr>
                <w:ilvl w:val="0"/>
                <w:numId w:val="22"/>
              </w:numPr>
              <w:tabs>
                <w:tab w:val="left" w:pos="743"/>
                <w:tab w:val="left" w:pos="102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4" w:firstLine="326"/>
              <w:rPr>
                <w:rFonts w:ascii="Times New Roman" w:hAnsi="Times New Roman"/>
              </w:rPr>
            </w:pPr>
            <w:r>
              <w:rPr>
                <w:rFonts w:ascii="Times New Roman" w:hAnsi="Times New Roman"/>
              </w:rPr>
              <w:t>Ориентирование направлений. Азимуты. Румбы</w:t>
            </w:r>
          </w:p>
          <w:p w14:paraId="1BAE8FCE" w14:textId="77777777" w:rsidR="004C1066" w:rsidRDefault="00057EB3">
            <w:pPr>
              <w:numPr>
                <w:ilvl w:val="0"/>
                <w:numId w:val="22"/>
              </w:numPr>
              <w:tabs>
                <w:tab w:val="left" w:pos="743"/>
                <w:tab w:val="left" w:pos="102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4" w:firstLine="326"/>
              <w:rPr>
                <w:rFonts w:ascii="Times New Roman" w:hAnsi="Times New Roman"/>
              </w:rPr>
            </w:pPr>
            <w:r>
              <w:rPr>
                <w:rFonts w:ascii="Times New Roman" w:hAnsi="Times New Roman"/>
              </w:rPr>
              <w:t>Понятие дирекционного угла</w:t>
            </w:r>
          </w:p>
          <w:p w14:paraId="12CF999F" w14:textId="77777777" w:rsidR="004C1066" w:rsidRDefault="00057EB3">
            <w:pPr>
              <w:numPr>
                <w:ilvl w:val="0"/>
                <w:numId w:val="22"/>
              </w:numPr>
              <w:tabs>
                <w:tab w:val="left" w:pos="743"/>
                <w:tab w:val="left" w:pos="102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4" w:firstLine="326"/>
              <w:rPr>
                <w:rFonts w:ascii="Times New Roman" w:hAnsi="Times New Roman"/>
              </w:rPr>
            </w:pPr>
            <w:r>
              <w:rPr>
                <w:rFonts w:ascii="Times New Roman" w:hAnsi="Times New Roman"/>
              </w:rPr>
              <w:t>Системы координат</w:t>
            </w:r>
          </w:p>
          <w:p w14:paraId="41451CB0" w14:textId="77777777" w:rsidR="004C1066" w:rsidRDefault="00057EB3">
            <w:pPr>
              <w:numPr>
                <w:ilvl w:val="0"/>
                <w:numId w:val="22"/>
              </w:numPr>
              <w:tabs>
                <w:tab w:val="left" w:pos="743"/>
                <w:tab w:val="left" w:pos="102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4" w:firstLine="326"/>
              <w:rPr>
                <w:rFonts w:ascii="Times New Roman" w:hAnsi="Times New Roman"/>
              </w:rPr>
            </w:pPr>
            <w:r>
              <w:rPr>
                <w:rFonts w:ascii="Times New Roman" w:hAnsi="Times New Roman"/>
              </w:rPr>
              <w:t>Координатные сетки топографических карт</w:t>
            </w:r>
          </w:p>
          <w:p w14:paraId="136A610F" w14:textId="77777777" w:rsidR="004C1066" w:rsidRDefault="00057EB3">
            <w:pPr>
              <w:numPr>
                <w:ilvl w:val="0"/>
                <w:numId w:val="22"/>
              </w:numPr>
              <w:tabs>
                <w:tab w:val="left" w:pos="743"/>
                <w:tab w:val="left" w:pos="102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4" w:firstLine="326"/>
              <w:rPr>
                <w:rFonts w:ascii="Times New Roman" w:hAnsi="Times New Roman"/>
              </w:rPr>
            </w:pPr>
            <w:r>
              <w:rPr>
                <w:rFonts w:ascii="Times New Roman" w:hAnsi="Times New Roman"/>
              </w:rPr>
              <w:lastRenderedPageBreak/>
              <w:t>Рельеф местности и его изображение на топографических картах и планах</w:t>
            </w:r>
          </w:p>
          <w:p w14:paraId="731A3D1C" w14:textId="77777777" w:rsidR="004C1066" w:rsidRDefault="00057EB3">
            <w:pPr>
              <w:numPr>
                <w:ilvl w:val="0"/>
                <w:numId w:val="22"/>
              </w:numPr>
              <w:tabs>
                <w:tab w:val="left" w:pos="743"/>
                <w:tab w:val="left" w:pos="1027"/>
                <w:tab w:val="left" w:pos="116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4" w:firstLine="326"/>
            </w:pPr>
            <w:r>
              <w:rPr>
                <w:rFonts w:ascii="Times New Roman" w:hAnsi="Times New Roman"/>
              </w:rPr>
              <w:t xml:space="preserve">Балтийская </w:t>
            </w:r>
            <w:r>
              <w:rPr>
                <w:rFonts w:ascii="Times New Roman" w:hAnsi="Times New Roman"/>
              </w:rPr>
              <w:t>система высот</w:t>
            </w:r>
          </w:p>
        </w:tc>
        <w:tc>
          <w:tcPr>
            <w:tcW w:w="2775" w:type="dxa"/>
            <w:tcBorders>
              <w:top w:val="single" w:sz="4" w:space="0" w:color="000000"/>
              <w:left w:val="single" w:sz="4" w:space="0" w:color="000000"/>
              <w:bottom w:val="single" w:sz="4" w:space="0" w:color="000000"/>
              <w:right w:val="single" w:sz="4" w:space="0" w:color="000000"/>
            </w:tcBorders>
            <w:vAlign w:val="center"/>
          </w:tcPr>
          <w:p w14:paraId="50A75202" w14:textId="77777777" w:rsidR="004C1066" w:rsidRDefault="00057EB3">
            <w:pPr>
              <w:jc w:val="both"/>
              <w:rPr>
                <w:rFonts w:ascii="Times New Roman" w:hAnsi="Times New Roman"/>
                <w:i/>
              </w:rPr>
            </w:pPr>
            <w:r>
              <w:rPr>
                <w:rFonts w:ascii="Times New Roman" w:hAnsi="Times New Roman"/>
                <w:i/>
              </w:rPr>
              <w:lastRenderedPageBreak/>
              <w:t xml:space="preserve">указывается количество часов на изучение темы </w:t>
            </w:r>
          </w:p>
        </w:tc>
      </w:tr>
      <w:tr w:rsidR="004C1066" w14:paraId="1DFBF030" w14:textId="77777777">
        <w:trPr>
          <w:trHeight w:val="329"/>
        </w:trPr>
        <w:tc>
          <w:tcPr>
            <w:tcW w:w="3368" w:type="dxa"/>
            <w:vMerge/>
            <w:tcBorders>
              <w:top w:val="single" w:sz="4" w:space="0" w:color="000000"/>
              <w:left w:val="single" w:sz="4" w:space="0" w:color="000000"/>
              <w:bottom w:val="single" w:sz="4" w:space="0" w:color="000000"/>
              <w:right w:val="single" w:sz="4" w:space="0" w:color="000000"/>
            </w:tcBorders>
          </w:tcPr>
          <w:p w14:paraId="6BF536A8" w14:textId="77777777" w:rsidR="004C1066" w:rsidRDefault="004C1066"/>
        </w:tc>
        <w:tc>
          <w:tcPr>
            <w:tcW w:w="8790" w:type="dxa"/>
            <w:tcBorders>
              <w:top w:val="single" w:sz="4" w:space="0" w:color="000000"/>
              <w:left w:val="single" w:sz="4" w:space="0" w:color="000000"/>
              <w:bottom w:val="single" w:sz="4" w:space="0" w:color="000000"/>
              <w:right w:val="single" w:sz="4" w:space="0" w:color="000000"/>
            </w:tcBorders>
          </w:tcPr>
          <w:p w14:paraId="393EAEE9" w14:textId="77777777" w:rsidR="004C1066" w:rsidRDefault="00057EB3">
            <w:pPr>
              <w:spacing w:after="0" w:line="240" w:lineRule="auto"/>
              <w:jc w:val="both"/>
              <w:rPr>
                <w:rFonts w:ascii="Times New Roman" w:hAnsi="Times New Roman"/>
              </w:rPr>
            </w:pPr>
            <w:r>
              <w:rPr>
                <w:rFonts w:ascii="Times New Roman" w:hAnsi="Times New Roman"/>
                <w:b/>
              </w:rPr>
              <w:t>В том числе практических занятий и лабораторных работ</w:t>
            </w:r>
          </w:p>
        </w:tc>
        <w:tc>
          <w:tcPr>
            <w:tcW w:w="2775" w:type="dxa"/>
            <w:tcBorders>
              <w:top w:val="single" w:sz="4" w:space="0" w:color="000000"/>
              <w:left w:val="single" w:sz="4" w:space="0" w:color="000000"/>
              <w:bottom w:val="single" w:sz="4" w:space="0" w:color="000000"/>
              <w:right w:val="single" w:sz="4" w:space="0" w:color="000000"/>
            </w:tcBorders>
            <w:vAlign w:val="center"/>
          </w:tcPr>
          <w:p w14:paraId="34C8FF6E" w14:textId="77777777" w:rsidR="004C1066" w:rsidRDefault="00057EB3">
            <w:pPr>
              <w:spacing w:after="0"/>
              <w:jc w:val="center"/>
              <w:rPr>
                <w:rFonts w:ascii="Times New Roman" w:hAnsi="Times New Roman"/>
                <w:b/>
              </w:rPr>
            </w:pPr>
            <w:r>
              <w:rPr>
                <w:rFonts w:ascii="Times New Roman" w:hAnsi="Times New Roman"/>
                <w:b/>
              </w:rPr>
              <w:t>6</w:t>
            </w:r>
          </w:p>
        </w:tc>
      </w:tr>
      <w:tr w:rsidR="004C1066" w14:paraId="4248F546" w14:textId="77777777">
        <w:trPr>
          <w:trHeight w:val="466"/>
        </w:trPr>
        <w:tc>
          <w:tcPr>
            <w:tcW w:w="3368" w:type="dxa"/>
            <w:vMerge/>
            <w:tcBorders>
              <w:top w:val="single" w:sz="4" w:space="0" w:color="000000"/>
              <w:left w:val="single" w:sz="4" w:space="0" w:color="000000"/>
              <w:bottom w:val="single" w:sz="4" w:space="0" w:color="000000"/>
              <w:right w:val="single" w:sz="4" w:space="0" w:color="000000"/>
            </w:tcBorders>
          </w:tcPr>
          <w:p w14:paraId="653A1104" w14:textId="77777777" w:rsidR="004C1066" w:rsidRDefault="004C1066"/>
        </w:tc>
        <w:tc>
          <w:tcPr>
            <w:tcW w:w="8790" w:type="dxa"/>
            <w:tcBorders>
              <w:top w:val="single" w:sz="4" w:space="0" w:color="000000"/>
              <w:left w:val="single" w:sz="4" w:space="0" w:color="000000"/>
              <w:bottom w:val="single" w:sz="4" w:space="0" w:color="000000"/>
              <w:right w:val="single" w:sz="4" w:space="0" w:color="000000"/>
            </w:tcBorders>
          </w:tcPr>
          <w:p w14:paraId="7FABAD67" w14:textId="77777777" w:rsidR="004C1066" w:rsidRDefault="00057EB3">
            <w:pPr>
              <w:pStyle w:val="afffffffd"/>
              <w:numPr>
                <w:ilvl w:val="0"/>
                <w:numId w:val="23"/>
              </w:numPr>
              <w:tabs>
                <w:tab w:val="left" w:pos="751"/>
              </w:tabs>
              <w:spacing w:before="0" w:after="0"/>
              <w:rPr>
                <w:sz w:val="22"/>
              </w:rPr>
            </w:pPr>
            <w:r>
              <w:rPr>
                <w:sz w:val="22"/>
              </w:rPr>
              <w:t>Определение масштаба и его точности</w:t>
            </w:r>
          </w:p>
          <w:p w14:paraId="78283848" w14:textId="77777777" w:rsidR="004C1066" w:rsidRDefault="00057EB3">
            <w:pPr>
              <w:pStyle w:val="afffffffd"/>
              <w:numPr>
                <w:ilvl w:val="0"/>
                <w:numId w:val="23"/>
              </w:numPr>
              <w:tabs>
                <w:tab w:val="left" w:pos="751"/>
              </w:tabs>
              <w:spacing w:before="0" w:after="0"/>
              <w:rPr>
                <w:sz w:val="22"/>
              </w:rPr>
            </w:pPr>
            <w:r>
              <w:rPr>
                <w:sz w:val="22"/>
              </w:rPr>
              <w:t>Решение задач на масштабы</w:t>
            </w:r>
          </w:p>
          <w:p w14:paraId="3A0429B4" w14:textId="77777777" w:rsidR="004C1066" w:rsidRDefault="00057EB3">
            <w:pPr>
              <w:pStyle w:val="afffffffd"/>
              <w:numPr>
                <w:ilvl w:val="0"/>
                <w:numId w:val="23"/>
              </w:numPr>
              <w:tabs>
                <w:tab w:val="left" w:pos="751"/>
              </w:tabs>
              <w:spacing w:before="0" w:after="0"/>
              <w:rPr>
                <w:sz w:val="22"/>
              </w:rPr>
            </w:pPr>
            <w:r>
              <w:rPr>
                <w:sz w:val="22"/>
              </w:rPr>
              <w:t>Решение прямой и обратной геодезических задач</w:t>
            </w:r>
          </w:p>
          <w:p w14:paraId="4CC0A87F" w14:textId="77777777" w:rsidR="004C1066" w:rsidRDefault="00057EB3">
            <w:pPr>
              <w:pStyle w:val="afffffffd"/>
              <w:numPr>
                <w:ilvl w:val="0"/>
                <w:numId w:val="23"/>
              </w:numPr>
              <w:tabs>
                <w:tab w:val="left" w:pos="751"/>
              </w:tabs>
              <w:spacing w:before="0" w:after="0"/>
              <w:rPr>
                <w:sz w:val="22"/>
              </w:rPr>
            </w:pPr>
            <w:r>
              <w:rPr>
                <w:sz w:val="22"/>
              </w:rPr>
              <w:t xml:space="preserve">Определение </w:t>
            </w:r>
            <w:r>
              <w:rPr>
                <w:sz w:val="22"/>
              </w:rPr>
              <w:t>прямоугольных координат и углов ориентирования по топографической карте</w:t>
            </w:r>
          </w:p>
          <w:p w14:paraId="160CDC44" w14:textId="77777777" w:rsidR="004C1066" w:rsidRDefault="00057EB3">
            <w:pPr>
              <w:pStyle w:val="afffffffd"/>
              <w:numPr>
                <w:ilvl w:val="0"/>
                <w:numId w:val="23"/>
              </w:numPr>
              <w:tabs>
                <w:tab w:val="left" w:pos="751"/>
              </w:tabs>
              <w:spacing w:before="0" w:after="0"/>
              <w:rPr>
                <w:sz w:val="22"/>
              </w:rPr>
            </w:pPr>
            <w:r>
              <w:rPr>
                <w:sz w:val="22"/>
              </w:rPr>
              <w:t>Изображение рельефа горизонталями, высота сечения, заложение, уклона линии</w:t>
            </w:r>
          </w:p>
          <w:p w14:paraId="066AE52A" w14:textId="77777777" w:rsidR="004C1066" w:rsidRDefault="00057EB3">
            <w:pPr>
              <w:pStyle w:val="afffffffd"/>
              <w:numPr>
                <w:ilvl w:val="0"/>
                <w:numId w:val="23"/>
              </w:numPr>
              <w:tabs>
                <w:tab w:val="left" w:pos="751"/>
              </w:tabs>
              <w:spacing w:before="0" w:after="0"/>
              <w:rPr>
                <w:sz w:val="22"/>
              </w:rPr>
            </w:pPr>
            <w:r>
              <w:rPr>
                <w:sz w:val="22"/>
              </w:rPr>
              <w:t>Интерполирование горизонталей</w:t>
            </w:r>
          </w:p>
          <w:p w14:paraId="4DE6222C" w14:textId="77777777" w:rsidR="004C1066" w:rsidRDefault="00057EB3">
            <w:pPr>
              <w:pStyle w:val="afffffffd"/>
              <w:numPr>
                <w:ilvl w:val="0"/>
                <w:numId w:val="23"/>
              </w:numPr>
              <w:tabs>
                <w:tab w:val="left" w:pos="751"/>
              </w:tabs>
              <w:spacing w:before="0" w:after="0"/>
            </w:pPr>
            <w:r>
              <w:rPr>
                <w:sz w:val="22"/>
              </w:rPr>
              <w:t>Составление топографических карт и планов</w:t>
            </w:r>
          </w:p>
        </w:tc>
        <w:tc>
          <w:tcPr>
            <w:tcW w:w="2775" w:type="dxa"/>
            <w:tcBorders>
              <w:top w:val="single" w:sz="4" w:space="0" w:color="000000"/>
              <w:left w:val="single" w:sz="4" w:space="0" w:color="000000"/>
              <w:bottom w:val="single" w:sz="4" w:space="0" w:color="000000"/>
              <w:right w:val="single" w:sz="4" w:space="0" w:color="000000"/>
            </w:tcBorders>
            <w:vAlign w:val="center"/>
          </w:tcPr>
          <w:p w14:paraId="10B9C861" w14:textId="77777777" w:rsidR="004C1066" w:rsidRDefault="00057EB3">
            <w:pPr>
              <w:jc w:val="both"/>
              <w:rPr>
                <w:rFonts w:ascii="Times New Roman" w:hAnsi="Times New Roman"/>
                <w:i/>
              </w:rPr>
            </w:pPr>
            <w:r>
              <w:rPr>
                <w:rFonts w:ascii="Times New Roman" w:hAnsi="Times New Roman"/>
                <w:i/>
              </w:rPr>
              <w:t>указывается количество часов на изуче</w:t>
            </w:r>
            <w:r>
              <w:rPr>
                <w:rFonts w:ascii="Times New Roman" w:hAnsi="Times New Roman"/>
                <w:i/>
              </w:rPr>
              <w:t xml:space="preserve">ние темы </w:t>
            </w:r>
          </w:p>
        </w:tc>
      </w:tr>
      <w:tr w:rsidR="004C1066" w14:paraId="651695A5" w14:textId="77777777">
        <w:trPr>
          <w:trHeight w:val="283"/>
        </w:trPr>
        <w:tc>
          <w:tcPr>
            <w:tcW w:w="3368" w:type="dxa"/>
            <w:vMerge w:val="restart"/>
            <w:tcBorders>
              <w:top w:val="single" w:sz="4" w:space="0" w:color="000000"/>
              <w:left w:val="single" w:sz="4" w:space="0" w:color="000000"/>
              <w:bottom w:val="single" w:sz="4" w:space="0" w:color="000000"/>
              <w:right w:val="single" w:sz="4" w:space="0" w:color="000000"/>
            </w:tcBorders>
          </w:tcPr>
          <w:p w14:paraId="03F65593" w14:textId="77777777" w:rsidR="004C1066" w:rsidRDefault="00057EB3">
            <w:pPr>
              <w:spacing w:line="240" w:lineRule="auto"/>
              <w:rPr>
                <w:rFonts w:ascii="Times New Roman" w:hAnsi="Times New Roman"/>
              </w:rPr>
            </w:pPr>
            <w:r>
              <w:rPr>
                <w:rFonts w:ascii="Times New Roman" w:hAnsi="Times New Roman"/>
              </w:rPr>
              <w:t>Тема 2.2.</w:t>
            </w:r>
            <w:r>
              <w:t xml:space="preserve"> </w:t>
            </w:r>
            <w:r>
              <w:rPr>
                <w:rFonts w:ascii="Times New Roman" w:hAnsi="Times New Roman"/>
              </w:rPr>
              <w:t>Геодезические измерения</w:t>
            </w:r>
          </w:p>
        </w:tc>
        <w:tc>
          <w:tcPr>
            <w:tcW w:w="8790" w:type="dxa"/>
            <w:tcBorders>
              <w:top w:val="single" w:sz="4" w:space="0" w:color="000000"/>
              <w:left w:val="single" w:sz="4" w:space="0" w:color="000000"/>
              <w:bottom w:val="single" w:sz="4" w:space="0" w:color="000000"/>
              <w:right w:val="single" w:sz="4" w:space="0" w:color="000000"/>
            </w:tcBorders>
          </w:tcPr>
          <w:p w14:paraId="1C3DA566" w14:textId="77777777" w:rsidR="004C1066" w:rsidRDefault="00057EB3">
            <w:pPr>
              <w:spacing w:after="0" w:line="240" w:lineRule="auto"/>
              <w:rPr>
                <w:rFonts w:ascii="Times New Roman" w:hAnsi="Times New Roman"/>
                <w:b/>
              </w:rPr>
            </w:pPr>
            <w:r>
              <w:rPr>
                <w:rFonts w:ascii="Times New Roman" w:hAnsi="Times New Roman"/>
                <w:b/>
              </w:rPr>
              <w:t xml:space="preserve">Содержание </w:t>
            </w:r>
          </w:p>
        </w:tc>
        <w:tc>
          <w:tcPr>
            <w:tcW w:w="2775" w:type="dxa"/>
            <w:tcBorders>
              <w:top w:val="single" w:sz="4" w:space="0" w:color="000000"/>
              <w:left w:val="single" w:sz="4" w:space="0" w:color="000000"/>
              <w:bottom w:val="single" w:sz="4" w:space="0" w:color="000000"/>
              <w:right w:val="single" w:sz="4" w:space="0" w:color="000000"/>
            </w:tcBorders>
            <w:vAlign w:val="center"/>
          </w:tcPr>
          <w:p w14:paraId="03FEE7FD" w14:textId="77777777" w:rsidR="004C1066" w:rsidRDefault="00057EB3">
            <w:pPr>
              <w:spacing w:after="0"/>
              <w:jc w:val="center"/>
              <w:rPr>
                <w:rFonts w:ascii="Times New Roman" w:hAnsi="Times New Roman"/>
                <w:b/>
              </w:rPr>
            </w:pPr>
            <w:r>
              <w:rPr>
                <w:rFonts w:ascii="Times New Roman" w:hAnsi="Times New Roman"/>
                <w:b/>
              </w:rPr>
              <w:t>10</w:t>
            </w:r>
          </w:p>
        </w:tc>
      </w:tr>
      <w:tr w:rsidR="004C1066" w14:paraId="5B5D2BD0" w14:textId="77777777">
        <w:trPr>
          <w:trHeight w:val="466"/>
        </w:trPr>
        <w:tc>
          <w:tcPr>
            <w:tcW w:w="3368" w:type="dxa"/>
            <w:vMerge/>
            <w:tcBorders>
              <w:top w:val="single" w:sz="4" w:space="0" w:color="000000"/>
              <w:left w:val="single" w:sz="4" w:space="0" w:color="000000"/>
              <w:bottom w:val="single" w:sz="4" w:space="0" w:color="000000"/>
              <w:right w:val="single" w:sz="4" w:space="0" w:color="000000"/>
            </w:tcBorders>
          </w:tcPr>
          <w:p w14:paraId="2E77D8BF" w14:textId="77777777" w:rsidR="004C1066" w:rsidRDefault="004C1066"/>
        </w:tc>
        <w:tc>
          <w:tcPr>
            <w:tcW w:w="8790" w:type="dxa"/>
            <w:tcBorders>
              <w:top w:val="single" w:sz="4" w:space="0" w:color="000000"/>
              <w:left w:val="single" w:sz="4" w:space="0" w:color="000000"/>
              <w:bottom w:val="single" w:sz="4" w:space="0" w:color="000000"/>
              <w:right w:val="single" w:sz="4" w:space="0" w:color="000000"/>
            </w:tcBorders>
          </w:tcPr>
          <w:p w14:paraId="46C2F040" w14:textId="77777777" w:rsidR="004C1066" w:rsidRDefault="00057EB3">
            <w:pPr>
              <w:numPr>
                <w:ilvl w:val="0"/>
                <w:numId w:val="24"/>
              </w:numPr>
              <w:tabs>
                <w:tab w:val="left" w:pos="743"/>
                <w:tab w:val="left" w:pos="102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4" w:firstLine="326"/>
              <w:rPr>
                <w:rFonts w:ascii="Times New Roman" w:hAnsi="Times New Roman"/>
              </w:rPr>
            </w:pPr>
            <w:r>
              <w:rPr>
                <w:rFonts w:ascii="Times New Roman" w:hAnsi="Times New Roman"/>
              </w:rPr>
              <w:t xml:space="preserve">Погрешность результатов измерений </w:t>
            </w:r>
          </w:p>
          <w:p w14:paraId="3F87B16C" w14:textId="77777777" w:rsidR="004C1066" w:rsidRDefault="00057EB3">
            <w:pPr>
              <w:numPr>
                <w:ilvl w:val="0"/>
                <w:numId w:val="24"/>
              </w:numPr>
              <w:tabs>
                <w:tab w:val="left" w:pos="743"/>
                <w:tab w:val="left" w:pos="102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4" w:firstLine="326"/>
              <w:rPr>
                <w:rFonts w:ascii="Times New Roman" w:hAnsi="Times New Roman"/>
              </w:rPr>
            </w:pPr>
            <w:r>
              <w:rPr>
                <w:rFonts w:ascii="Times New Roman" w:hAnsi="Times New Roman"/>
              </w:rPr>
              <w:t>Основные методы линейных измерений</w:t>
            </w:r>
          </w:p>
          <w:p w14:paraId="53AE64D5" w14:textId="77777777" w:rsidR="004C1066" w:rsidRDefault="00057EB3">
            <w:pPr>
              <w:numPr>
                <w:ilvl w:val="0"/>
                <w:numId w:val="24"/>
              </w:numPr>
              <w:tabs>
                <w:tab w:val="left" w:pos="743"/>
                <w:tab w:val="left" w:pos="102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4" w:firstLine="326"/>
              <w:rPr>
                <w:rFonts w:ascii="Times New Roman" w:hAnsi="Times New Roman"/>
              </w:rPr>
            </w:pPr>
            <w:r>
              <w:rPr>
                <w:rFonts w:ascii="Times New Roman" w:hAnsi="Times New Roman"/>
              </w:rPr>
              <w:t>Технология измерения горизонтального угла</w:t>
            </w:r>
          </w:p>
          <w:p w14:paraId="645F2F18" w14:textId="77777777" w:rsidR="004C1066" w:rsidRDefault="00057EB3">
            <w:pPr>
              <w:numPr>
                <w:ilvl w:val="0"/>
                <w:numId w:val="24"/>
              </w:numPr>
              <w:tabs>
                <w:tab w:val="left" w:pos="743"/>
                <w:tab w:val="left" w:pos="102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4" w:firstLine="326"/>
              <w:rPr>
                <w:rFonts w:ascii="Times New Roman" w:hAnsi="Times New Roman"/>
              </w:rPr>
            </w:pPr>
            <w:r>
              <w:rPr>
                <w:rFonts w:ascii="Times New Roman" w:hAnsi="Times New Roman"/>
              </w:rPr>
              <w:t>Современные теодолиты</w:t>
            </w:r>
          </w:p>
          <w:p w14:paraId="329EA541" w14:textId="77777777" w:rsidR="004C1066" w:rsidRDefault="00057EB3">
            <w:pPr>
              <w:numPr>
                <w:ilvl w:val="0"/>
                <w:numId w:val="24"/>
              </w:numPr>
              <w:tabs>
                <w:tab w:val="left" w:pos="743"/>
                <w:tab w:val="left" w:pos="102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4" w:firstLine="326"/>
              <w:rPr>
                <w:rFonts w:ascii="Times New Roman" w:hAnsi="Times New Roman"/>
              </w:rPr>
            </w:pPr>
            <w:r>
              <w:rPr>
                <w:rFonts w:ascii="Times New Roman" w:hAnsi="Times New Roman"/>
              </w:rPr>
              <w:t xml:space="preserve">Устройство, оси, поверки нивелира с </w:t>
            </w:r>
            <w:r>
              <w:rPr>
                <w:rFonts w:ascii="Times New Roman" w:hAnsi="Times New Roman"/>
              </w:rPr>
              <w:t>цилиндрическим уровнем</w:t>
            </w:r>
          </w:p>
          <w:p w14:paraId="0B3679EB" w14:textId="77777777" w:rsidR="004C1066" w:rsidRDefault="00057EB3">
            <w:pPr>
              <w:numPr>
                <w:ilvl w:val="0"/>
                <w:numId w:val="24"/>
              </w:numPr>
              <w:tabs>
                <w:tab w:val="left" w:pos="743"/>
                <w:tab w:val="left" w:pos="102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4" w:firstLine="326"/>
              <w:rPr>
                <w:rFonts w:ascii="Times New Roman" w:hAnsi="Times New Roman"/>
              </w:rPr>
            </w:pPr>
            <w:r>
              <w:rPr>
                <w:rFonts w:ascii="Times New Roman" w:hAnsi="Times New Roman"/>
              </w:rPr>
              <w:t>Геометрическое нивелирование</w:t>
            </w:r>
          </w:p>
          <w:p w14:paraId="43EFF4E7" w14:textId="77777777" w:rsidR="004C1066" w:rsidRDefault="00057EB3">
            <w:pPr>
              <w:numPr>
                <w:ilvl w:val="0"/>
                <w:numId w:val="24"/>
              </w:numPr>
              <w:tabs>
                <w:tab w:val="left" w:pos="743"/>
                <w:tab w:val="left" w:pos="102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4" w:firstLine="326"/>
              <w:rPr>
                <w:rFonts w:ascii="Times New Roman" w:hAnsi="Times New Roman"/>
              </w:rPr>
            </w:pPr>
            <w:r>
              <w:rPr>
                <w:rFonts w:ascii="Times New Roman" w:hAnsi="Times New Roman"/>
              </w:rPr>
              <w:t>Тригонометрическое нивелирование</w:t>
            </w:r>
          </w:p>
          <w:p w14:paraId="67931529" w14:textId="77777777" w:rsidR="004C1066" w:rsidRDefault="00057EB3">
            <w:pPr>
              <w:numPr>
                <w:ilvl w:val="0"/>
                <w:numId w:val="24"/>
              </w:numPr>
              <w:tabs>
                <w:tab w:val="left" w:pos="743"/>
                <w:tab w:val="left" w:pos="102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4" w:firstLine="326"/>
            </w:pPr>
            <w:r>
              <w:rPr>
                <w:rFonts w:ascii="Times New Roman" w:hAnsi="Times New Roman"/>
              </w:rPr>
              <w:t>Приборы вертикального проектирования</w:t>
            </w:r>
          </w:p>
        </w:tc>
        <w:tc>
          <w:tcPr>
            <w:tcW w:w="2775" w:type="dxa"/>
            <w:tcBorders>
              <w:top w:val="single" w:sz="4" w:space="0" w:color="000000"/>
              <w:left w:val="single" w:sz="4" w:space="0" w:color="000000"/>
              <w:bottom w:val="single" w:sz="4" w:space="0" w:color="000000"/>
              <w:right w:val="single" w:sz="4" w:space="0" w:color="000000"/>
            </w:tcBorders>
            <w:vAlign w:val="center"/>
          </w:tcPr>
          <w:p w14:paraId="109FBE88" w14:textId="77777777" w:rsidR="004C1066" w:rsidRDefault="00057EB3">
            <w:pPr>
              <w:jc w:val="both"/>
              <w:rPr>
                <w:rFonts w:ascii="Times New Roman" w:hAnsi="Times New Roman"/>
                <w:i/>
              </w:rPr>
            </w:pPr>
            <w:r>
              <w:rPr>
                <w:rFonts w:ascii="Times New Roman" w:hAnsi="Times New Roman"/>
                <w:i/>
              </w:rPr>
              <w:t xml:space="preserve">указывается количество часов на изучение темы </w:t>
            </w:r>
          </w:p>
        </w:tc>
      </w:tr>
      <w:tr w:rsidR="004C1066" w14:paraId="0466509A" w14:textId="77777777">
        <w:trPr>
          <w:trHeight w:val="329"/>
        </w:trPr>
        <w:tc>
          <w:tcPr>
            <w:tcW w:w="3368" w:type="dxa"/>
            <w:vMerge/>
            <w:tcBorders>
              <w:top w:val="single" w:sz="4" w:space="0" w:color="000000"/>
              <w:left w:val="single" w:sz="4" w:space="0" w:color="000000"/>
              <w:bottom w:val="single" w:sz="4" w:space="0" w:color="000000"/>
              <w:right w:val="single" w:sz="4" w:space="0" w:color="000000"/>
            </w:tcBorders>
          </w:tcPr>
          <w:p w14:paraId="2066C48C" w14:textId="77777777" w:rsidR="004C1066" w:rsidRDefault="004C1066"/>
        </w:tc>
        <w:tc>
          <w:tcPr>
            <w:tcW w:w="8790" w:type="dxa"/>
            <w:tcBorders>
              <w:top w:val="single" w:sz="4" w:space="0" w:color="000000"/>
              <w:left w:val="single" w:sz="4" w:space="0" w:color="000000"/>
              <w:bottom w:val="single" w:sz="4" w:space="0" w:color="000000"/>
              <w:right w:val="single" w:sz="4" w:space="0" w:color="000000"/>
            </w:tcBorders>
          </w:tcPr>
          <w:p w14:paraId="218EFD9C" w14:textId="77777777" w:rsidR="004C1066" w:rsidRDefault="00057EB3">
            <w:pPr>
              <w:spacing w:after="0" w:line="240" w:lineRule="auto"/>
              <w:jc w:val="both"/>
              <w:rPr>
                <w:rFonts w:ascii="Times New Roman" w:hAnsi="Times New Roman"/>
              </w:rPr>
            </w:pPr>
            <w:r>
              <w:rPr>
                <w:rFonts w:ascii="Times New Roman" w:hAnsi="Times New Roman"/>
                <w:b/>
              </w:rPr>
              <w:t>В том числе практических занятий и лабораторных работ</w:t>
            </w:r>
          </w:p>
        </w:tc>
        <w:tc>
          <w:tcPr>
            <w:tcW w:w="2775" w:type="dxa"/>
            <w:tcBorders>
              <w:top w:val="single" w:sz="4" w:space="0" w:color="000000"/>
              <w:left w:val="single" w:sz="4" w:space="0" w:color="000000"/>
              <w:bottom w:val="single" w:sz="4" w:space="0" w:color="000000"/>
              <w:right w:val="single" w:sz="4" w:space="0" w:color="000000"/>
            </w:tcBorders>
            <w:vAlign w:val="center"/>
          </w:tcPr>
          <w:p w14:paraId="05A41FD8" w14:textId="77777777" w:rsidR="004C1066" w:rsidRDefault="00057EB3">
            <w:pPr>
              <w:spacing w:after="0"/>
              <w:jc w:val="center"/>
              <w:rPr>
                <w:rFonts w:ascii="Times New Roman" w:hAnsi="Times New Roman"/>
                <w:b/>
              </w:rPr>
            </w:pPr>
            <w:r>
              <w:rPr>
                <w:rFonts w:ascii="Times New Roman" w:hAnsi="Times New Roman"/>
                <w:b/>
              </w:rPr>
              <w:t>6</w:t>
            </w:r>
          </w:p>
        </w:tc>
      </w:tr>
      <w:tr w:rsidR="004C1066" w14:paraId="78DDB003" w14:textId="77777777">
        <w:trPr>
          <w:trHeight w:val="466"/>
        </w:trPr>
        <w:tc>
          <w:tcPr>
            <w:tcW w:w="3368" w:type="dxa"/>
            <w:vMerge/>
            <w:tcBorders>
              <w:top w:val="single" w:sz="4" w:space="0" w:color="000000"/>
              <w:left w:val="single" w:sz="4" w:space="0" w:color="000000"/>
              <w:bottom w:val="single" w:sz="4" w:space="0" w:color="000000"/>
              <w:right w:val="single" w:sz="4" w:space="0" w:color="000000"/>
            </w:tcBorders>
          </w:tcPr>
          <w:p w14:paraId="642EE116" w14:textId="77777777" w:rsidR="004C1066" w:rsidRDefault="004C1066"/>
        </w:tc>
        <w:tc>
          <w:tcPr>
            <w:tcW w:w="8790" w:type="dxa"/>
            <w:tcBorders>
              <w:top w:val="single" w:sz="4" w:space="0" w:color="000000"/>
              <w:left w:val="single" w:sz="4" w:space="0" w:color="000000"/>
              <w:bottom w:val="single" w:sz="4" w:space="0" w:color="000000"/>
              <w:right w:val="single" w:sz="4" w:space="0" w:color="000000"/>
            </w:tcBorders>
          </w:tcPr>
          <w:p w14:paraId="757DEB38" w14:textId="77777777" w:rsidR="004C1066" w:rsidRDefault="00057EB3">
            <w:pPr>
              <w:pStyle w:val="afffffffd"/>
              <w:numPr>
                <w:ilvl w:val="0"/>
                <w:numId w:val="25"/>
              </w:numPr>
              <w:tabs>
                <w:tab w:val="left" w:pos="743"/>
                <w:tab w:val="left" w:pos="1027"/>
              </w:tabs>
              <w:spacing w:before="0" w:after="0"/>
              <w:rPr>
                <w:sz w:val="22"/>
              </w:rPr>
            </w:pPr>
            <w:r>
              <w:rPr>
                <w:sz w:val="22"/>
              </w:rPr>
              <w:t xml:space="preserve">Исследование </w:t>
            </w:r>
            <w:r>
              <w:rPr>
                <w:sz w:val="22"/>
              </w:rPr>
              <w:t>устройства теодолита и его поверки</w:t>
            </w:r>
          </w:p>
          <w:p w14:paraId="7AB5C890" w14:textId="77777777" w:rsidR="004C1066" w:rsidRDefault="00057EB3">
            <w:pPr>
              <w:pStyle w:val="afffffffd"/>
              <w:numPr>
                <w:ilvl w:val="0"/>
                <w:numId w:val="25"/>
              </w:numPr>
              <w:tabs>
                <w:tab w:val="left" w:pos="743"/>
                <w:tab w:val="left" w:pos="1027"/>
              </w:tabs>
              <w:spacing w:before="0" w:after="0"/>
              <w:ind w:left="34" w:firstLine="326"/>
              <w:rPr>
                <w:sz w:val="22"/>
              </w:rPr>
            </w:pPr>
            <w:r>
              <w:rPr>
                <w:sz w:val="22"/>
              </w:rPr>
              <w:t>Измерение горизонтального и вертикального угла</w:t>
            </w:r>
          </w:p>
          <w:p w14:paraId="2ADC3B05" w14:textId="77777777" w:rsidR="004C1066" w:rsidRDefault="00057EB3">
            <w:pPr>
              <w:pStyle w:val="afffffffd"/>
              <w:numPr>
                <w:ilvl w:val="0"/>
                <w:numId w:val="25"/>
              </w:numPr>
              <w:tabs>
                <w:tab w:val="left" w:pos="743"/>
                <w:tab w:val="left" w:pos="1027"/>
              </w:tabs>
              <w:spacing w:before="0" w:after="0"/>
              <w:ind w:left="34" w:firstLine="326"/>
              <w:rPr>
                <w:sz w:val="22"/>
              </w:rPr>
            </w:pPr>
            <w:r>
              <w:rPr>
                <w:sz w:val="22"/>
              </w:rPr>
              <w:t>Анализ порядка работы по определению превышения на станции</w:t>
            </w:r>
          </w:p>
          <w:p w14:paraId="5DD0E849" w14:textId="77777777" w:rsidR="004C1066" w:rsidRDefault="00057EB3">
            <w:pPr>
              <w:pStyle w:val="afffffffd"/>
              <w:numPr>
                <w:ilvl w:val="0"/>
                <w:numId w:val="25"/>
              </w:numPr>
              <w:tabs>
                <w:tab w:val="left" w:pos="743"/>
                <w:tab w:val="left" w:pos="1027"/>
              </w:tabs>
              <w:spacing w:before="0" w:after="0"/>
              <w:ind w:left="34" w:firstLine="326"/>
            </w:pPr>
            <w:r>
              <w:rPr>
                <w:sz w:val="22"/>
              </w:rPr>
              <w:t>Проведение камеральных работ по окончании геометрического нивелирования</w:t>
            </w:r>
          </w:p>
        </w:tc>
        <w:tc>
          <w:tcPr>
            <w:tcW w:w="2775" w:type="dxa"/>
            <w:tcBorders>
              <w:top w:val="single" w:sz="4" w:space="0" w:color="000000"/>
              <w:left w:val="single" w:sz="4" w:space="0" w:color="000000"/>
              <w:bottom w:val="single" w:sz="4" w:space="0" w:color="000000"/>
              <w:right w:val="single" w:sz="4" w:space="0" w:color="000000"/>
            </w:tcBorders>
            <w:vAlign w:val="center"/>
          </w:tcPr>
          <w:p w14:paraId="326C1E93" w14:textId="77777777" w:rsidR="004C1066" w:rsidRDefault="00057EB3">
            <w:pPr>
              <w:jc w:val="both"/>
              <w:rPr>
                <w:rFonts w:ascii="Times New Roman" w:hAnsi="Times New Roman"/>
                <w:i/>
              </w:rPr>
            </w:pPr>
            <w:r>
              <w:rPr>
                <w:rFonts w:ascii="Times New Roman" w:hAnsi="Times New Roman"/>
                <w:i/>
              </w:rPr>
              <w:t>указывается количество часов на изучение те</w:t>
            </w:r>
            <w:r>
              <w:rPr>
                <w:rFonts w:ascii="Times New Roman" w:hAnsi="Times New Roman"/>
                <w:i/>
              </w:rPr>
              <w:t xml:space="preserve">мы </w:t>
            </w:r>
          </w:p>
        </w:tc>
      </w:tr>
      <w:tr w:rsidR="004C1066" w14:paraId="588BFDCC" w14:textId="77777777">
        <w:trPr>
          <w:trHeight w:val="283"/>
        </w:trPr>
        <w:tc>
          <w:tcPr>
            <w:tcW w:w="3368" w:type="dxa"/>
            <w:vMerge w:val="restart"/>
            <w:tcBorders>
              <w:top w:val="single" w:sz="4" w:space="0" w:color="000000"/>
              <w:left w:val="single" w:sz="4" w:space="0" w:color="000000"/>
              <w:bottom w:val="single" w:sz="4" w:space="0" w:color="000000"/>
              <w:right w:val="single" w:sz="4" w:space="0" w:color="000000"/>
            </w:tcBorders>
          </w:tcPr>
          <w:p w14:paraId="6BB64F49" w14:textId="77777777" w:rsidR="004C1066" w:rsidRDefault="00057EB3">
            <w:pPr>
              <w:spacing w:line="240" w:lineRule="auto"/>
              <w:rPr>
                <w:rFonts w:ascii="Times New Roman" w:hAnsi="Times New Roman"/>
              </w:rPr>
            </w:pPr>
            <w:r>
              <w:rPr>
                <w:rFonts w:ascii="Times New Roman" w:hAnsi="Times New Roman"/>
              </w:rPr>
              <w:t>Тема 2.3</w:t>
            </w:r>
            <w:r>
              <w:t xml:space="preserve"> </w:t>
            </w:r>
            <w:r>
              <w:rPr>
                <w:rFonts w:ascii="Times New Roman" w:hAnsi="Times New Roman"/>
              </w:rPr>
              <w:t>Геодезические сети и съемки</w:t>
            </w:r>
          </w:p>
        </w:tc>
        <w:tc>
          <w:tcPr>
            <w:tcW w:w="8790" w:type="dxa"/>
            <w:tcBorders>
              <w:top w:val="single" w:sz="4" w:space="0" w:color="000000"/>
              <w:left w:val="single" w:sz="4" w:space="0" w:color="000000"/>
              <w:bottom w:val="single" w:sz="4" w:space="0" w:color="000000"/>
              <w:right w:val="single" w:sz="4" w:space="0" w:color="000000"/>
            </w:tcBorders>
          </w:tcPr>
          <w:p w14:paraId="4C0C8873" w14:textId="77777777" w:rsidR="004C1066" w:rsidRDefault="00057EB3">
            <w:pPr>
              <w:spacing w:after="0" w:line="240" w:lineRule="auto"/>
              <w:rPr>
                <w:rFonts w:ascii="Times New Roman" w:hAnsi="Times New Roman"/>
                <w:b/>
              </w:rPr>
            </w:pPr>
            <w:r>
              <w:rPr>
                <w:rFonts w:ascii="Times New Roman" w:hAnsi="Times New Roman"/>
                <w:b/>
              </w:rPr>
              <w:t xml:space="preserve">Содержание </w:t>
            </w:r>
          </w:p>
        </w:tc>
        <w:tc>
          <w:tcPr>
            <w:tcW w:w="2775" w:type="dxa"/>
            <w:tcBorders>
              <w:top w:val="single" w:sz="4" w:space="0" w:color="000000"/>
              <w:left w:val="single" w:sz="4" w:space="0" w:color="000000"/>
              <w:bottom w:val="single" w:sz="4" w:space="0" w:color="000000"/>
              <w:right w:val="single" w:sz="4" w:space="0" w:color="000000"/>
            </w:tcBorders>
            <w:vAlign w:val="center"/>
          </w:tcPr>
          <w:p w14:paraId="17DB7108" w14:textId="77777777" w:rsidR="004C1066" w:rsidRDefault="00057EB3">
            <w:pPr>
              <w:spacing w:after="0"/>
              <w:jc w:val="center"/>
              <w:rPr>
                <w:rFonts w:ascii="Times New Roman" w:hAnsi="Times New Roman"/>
                <w:b/>
              </w:rPr>
            </w:pPr>
            <w:r>
              <w:rPr>
                <w:rFonts w:ascii="Times New Roman" w:hAnsi="Times New Roman"/>
                <w:b/>
              </w:rPr>
              <w:t>10</w:t>
            </w:r>
          </w:p>
        </w:tc>
      </w:tr>
      <w:tr w:rsidR="004C1066" w14:paraId="1846F5A5" w14:textId="77777777">
        <w:trPr>
          <w:trHeight w:val="466"/>
        </w:trPr>
        <w:tc>
          <w:tcPr>
            <w:tcW w:w="3368" w:type="dxa"/>
            <w:vMerge/>
            <w:tcBorders>
              <w:top w:val="single" w:sz="4" w:space="0" w:color="000000"/>
              <w:left w:val="single" w:sz="4" w:space="0" w:color="000000"/>
              <w:bottom w:val="single" w:sz="4" w:space="0" w:color="000000"/>
              <w:right w:val="single" w:sz="4" w:space="0" w:color="000000"/>
            </w:tcBorders>
          </w:tcPr>
          <w:p w14:paraId="0D94564D" w14:textId="77777777" w:rsidR="004C1066" w:rsidRDefault="004C1066"/>
        </w:tc>
        <w:tc>
          <w:tcPr>
            <w:tcW w:w="8790" w:type="dxa"/>
            <w:tcBorders>
              <w:top w:val="single" w:sz="4" w:space="0" w:color="000000"/>
              <w:left w:val="single" w:sz="4" w:space="0" w:color="000000"/>
              <w:bottom w:val="single" w:sz="4" w:space="0" w:color="000000"/>
              <w:right w:val="single" w:sz="4" w:space="0" w:color="000000"/>
            </w:tcBorders>
          </w:tcPr>
          <w:p w14:paraId="0EBF7DA0" w14:textId="77777777" w:rsidR="004C1066" w:rsidRDefault="00057EB3">
            <w:pPr>
              <w:numPr>
                <w:ilvl w:val="0"/>
                <w:numId w:val="26"/>
              </w:numPr>
              <w:tabs>
                <w:tab w:val="left" w:pos="743"/>
                <w:tab w:val="left" w:pos="1027"/>
                <w:tab w:val="left" w:pos="131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4" w:firstLine="284"/>
              <w:rPr>
                <w:rFonts w:ascii="Times New Roman" w:hAnsi="Times New Roman"/>
              </w:rPr>
            </w:pPr>
            <w:r>
              <w:rPr>
                <w:rFonts w:ascii="Times New Roman" w:hAnsi="Times New Roman"/>
              </w:rPr>
              <w:t>Плановые и высотные государственные геодезические сети</w:t>
            </w:r>
          </w:p>
          <w:p w14:paraId="634318B2" w14:textId="77777777" w:rsidR="004C1066" w:rsidRDefault="00057EB3">
            <w:pPr>
              <w:numPr>
                <w:ilvl w:val="0"/>
                <w:numId w:val="26"/>
              </w:numPr>
              <w:tabs>
                <w:tab w:val="left" w:pos="743"/>
                <w:tab w:val="left" w:pos="1027"/>
                <w:tab w:val="left" w:pos="131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4" w:firstLine="284"/>
              <w:rPr>
                <w:rFonts w:ascii="Times New Roman" w:hAnsi="Times New Roman"/>
              </w:rPr>
            </w:pPr>
            <w:r>
              <w:rPr>
                <w:rFonts w:ascii="Times New Roman" w:hAnsi="Times New Roman"/>
              </w:rPr>
              <w:t>Особенности построения городской геодезической сети</w:t>
            </w:r>
          </w:p>
          <w:p w14:paraId="20176000" w14:textId="77777777" w:rsidR="004C1066" w:rsidRDefault="00057EB3">
            <w:pPr>
              <w:numPr>
                <w:ilvl w:val="0"/>
                <w:numId w:val="26"/>
              </w:numPr>
              <w:tabs>
                <w:tab w:val="left" w:pos="743"/>
                <w:tab w:val="left" w:pos="1027"/>
                <w:tab w:val="left" w:pos="131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4" w:firstLine="284"/>
              <w:rPr>
                <w:rFonts w:ascii="Times New Roman" w:hAnsi="Times New Roman"/>
              </w:rPr>
            </w:pPr>
            <w:r>
              <w:rPr>
                <w:rFonts w:ascii="Times New Roman" w:hAnsi="Times New Roman"/>
              </w:rPr>
              <w:t>Топографическая съемка и съемочное обоснование</w:t>
            </w:r>
          </w:p>
          <w:p w14:paraId="3BCA92BA" w14:textId="77777777" w:rsidR="004C1066" w:rsidRDefault="00057EB3">
            <w:pPr>
              <w:numPr>
                <w:ilvl w:val="0"/>
                <w:numId w:val="26"/>
              </w:numPr>
              <w:tabs>
                <w:tab w:val="left" w:pos="743"/>
                <w:tab w:val="left" w:pos="1027"/>
                <w:tab w:val="left" w:pos="131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4" w:firstLine="284"/>
              <w:rPr>
                <w:rFonts w:ascii="Times New Roman" w:hAnsi="Times New Roman"/>
              </w:rPr>
            </w:pPr>
            <w:r>
              <w:rPr>
                <w:rFonts w:ascii="Times New Roman" w:hAnsi="Times New Roman"/>
              </w:rPr>
              <w:t>Тахеометрическая съемка</w:t>
            </w:r>
          </w:p>
          <w:p w14:paraId="656BC249" w14:textId="77777777" w:rsidR="004C1066" w:rsidRDefault="00057EB3">
            <w:pPr>
              <w:numPr>
                <w:ilvl w:val="0"/>
                <w:numId w:val="26"/>
              </w:numPr>
              <w:tabs>
                <w:tab w:val="left" w:pos="743"/>
                <w:tab w:val="left" w:pos="1027"/>
                <w:tab w:val="left" w:pos="131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4" w:firstLine="284"/>
              <w:rPr>
                <w:rFonts w:ascii="Times New Roman" w:hAnsi="Times New Roman"/>
              </w:rPr>
            </w:pPr>
            <w:r>
              <w:rPr>
                <w:rFonts w:ascii="Times New Roman" w:hAnsi="Times New Roman"/>
              </w:rPr>
              <w:t>Спутниковые методы измерений в инженерно-геодезических работах</w:t>
            </w:r>
          </w:p>
          <w:p w14:paraId="720946C1" w14:textId="77777777" w:rsidR="004C1066" w:rsidRDefault="00057EB3">
            <w:pPr>
              <w:numPr>
                <w:ilvl w:val="0"/>
                <w:numId w:val="26"/>
              </w:numPr>
              <w:tabs>
                <w:tab w:val="left" w:pos="743"/>
                <w:tab w:val="left" w:pos="1027"/>
                <w:tab w:val="left" w:pos="131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4" w:firstLine="284"/>
              <w:rPr>
                <w:rFonts w:ascii="Times New Roman" w:hAnsi="Times New Roman"/>
              </w:rPr>
            </w:pPr>
            <w:r>
              <w:rPr>
                <w:rFonts w:ascii="Times New Roman" w:hAnsi="Times New Roman"/>
              </w:rPr>
              <w:lastRenderedPageBreak/>
              <w:t>Глобальные системы определения местоположения ГЛОНАСС и NAVSTAR GPS</w:t>
            </w:r>
          </w:p>
          <w:p w14:paraId="68EC4AF4" w14:textId="77777777" w:rsidR="004C1066" w:rsidRDefault="00057EB3">
            <w:pPr>
              <w:numPr>
                <w:ilvl w:val="0"/>
                <w:numId w:val="26"/>
              </w:numPr>
              <w:tabs>
                <w:tab w:val="left" w:pos="743"/>
                <w:tab w:val="left" w:pos="1027"/>
                <w:tab w:val="left" w:pos="131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4" w:firstLine="284"/>
              <w:rPr>
                <w:rFonts w:ascii="Times New Roman" w:hAnsi="Times New Roman"/>
              </w:rPr>
            </w:pPr>
            <w:r>
              <w:rPr>
                <w:rFonts w:ascii="Times New Roman" w:hAnsi="Times New Roman"/>
              </w:rPr>
              <w:t>Режимы наблюдений</w:t>
            </w:r>
          </w:p>
          <w:p w14:paraId="4C0461C2" w14:textId="77777777" w:rsidR="004C1066" w:rsidRDefault="00057EB3">
            <w:pPr>
              <w:numPr>
                <w:ilvl w:val="0"/>
                <w:numId w:val="26"/>
              </w:numPr>
              <w:tabs>
                <w:tab w:val="left" w:pos="743"/>
                <w:tab w:val="left" w:pos="1027"/>
                <w:tab w:val="left" w:pos="131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4" w:firstLine="284"/>
              <w:rPr>
                <w:rFonts w:ascii="Times New Roman" w:hAnsi="Times New Roman"/>
              </w:rPr>
            </w:pPr>
            <w:r>
              <w:rPr>
                <w:rFonts w:ascii="Times New Roman" w:hAnsi="Times New Roman"/>
              </w:rPr>
              <w:t>Основы фотограмметрии</w:t>
            </w:r>
          </w:p>
          <w:p w14:paraId="5F2737A0" w14:textId="77777777" w:rsidR="004C1066" w:rsidRDefault="00057EB3">
            <w:pPr>
              <w:numPr>
                <w:ilvl w:val="0"/>
                <w:numId w:val="26"/>
              </w:numPr>
              <w:tabs>
                <w:tab w:val="left" w:pos="743"/>
                <w:tab w:val="left" w:pos="1027"/>
                <w:tab w:val="left" w:pos="131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4" w:firstLine="284"/>
              <w:rPr>
                <w:rFonts w:ascii="Times New Roman" w:hAnsi="Times New Roman"/>
              </w:rPr>
            </w:pPr>
            <w:r>
              <w:rPr>
                <w:rFonts w:ascii="Times New Roman" w:hAnsi="Times New Roman"/>
              </w:rPr>
              <w:t>Источники, влияющие на точность фотограмметрической обработки снимков</w:t>
            </w:r>
          </w:p>
          <w:p w14:paraId="7E8DE165" w14:textId="77777777" w:rsidR="004C1066" w:rsidRDefault="00057EB3">
            <w:pPr>
              <w:numPr>
                <w:ilvl w:val="0"/>
                <w:numId w:val="26"/>
              </w:numPr>
              <w:tabs>
                <w:tab w:val="left" w:pos="743"/>
                <w:tab w:val="left" w:pos="1027"/>
                <w:tab w:val="left" w:pos="131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4" w:firstLine="284"/>
              <w:rPr>
                <w:rFonts w:ascii="Times New Roman" w:hAnsi="Times New Roman"/>
              </w:rPr>
            </w:pPr>
            <w:r>
              <w:rPr>
                <w:rFonts w:ascii="Times New Roman" w:hAnsi="Times New Roman"/>
              </w:rPr>
              <w:t xml:space="preserve">Системы </w:t>
            </w:r>
            <w:r>
              <w:rPr>
                <w:rFonts w:ascii="Times New Roman" w:hAnsi="Times New Roman"/>
              </w:rPr>
              <w:t>координат и элементы ориентирования снимков</w:t>
            </w:r>
          </w:p>
          <w:p w14:paraId="240CCB97" w14:textId="77777777" w:rsidR="004C1066" w:rsidRDefault="00057EB3">
            <w:pPr>
              <w:numPr>
                <w:ilvl w:val="0"/>
                <w:numId w:val="26"/>
              </w:numPr>
              <w:tabs>
                <w:tab w:val="left" w:pos="743"/>
                <w:tab w:val="left" w:pos="1027"/>
                <w:tab w:val="left" w:pos="131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4" w:firstLine="284"/>
              <w:rPr>
                <w:rFonts w:ascii="Times New Roman" w:hAnsi="Times New Roman"/>
              </w:rPr>
            </w:pPr>
            <w:r>
              <w:rPr>
                <w:rFonts w:ascii="Times New Roman" w:hAnsi="Times New Roman"/>
              </w:rPr>
              <w:t>Фототопографическая съемка</w:t>
            </w:r>
          </w:p>
          <w:p w14:paraId="19EB28EA" w14:textId="77777777" w:rsidR="004C1066" w:rsidRDefault="00057EB3">
            <w:pPr>
              <w:numPr>
                <w:ilvl w:val="0"/>
                <w:numId w:val="26"/>
              </w:numPr>
              <w:tabs>
                <w:tab w:val="left" w:pos="743"/>
                <w:tab w:val="left" w:pos="1027"/>
                <w:tab w:val="left" w:pos="131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4" w:firstLine="284"/>
              <w:rPr>
                <w:rFonts w:ascii="Times New Roman" w:hAnsi="Times New Roman"/>
              </w:rPr>
            </w:pPr>
            <w:r>
              <w:rPr>
                <w:rFonts w:ascii="Times New Roman" w:hAnsi="Times New Roman"/>
              </w:rPr>
              <w:t>Действия при завершении полета и подготовка следующего полетного цикла</w:t>
            </w:r>
          </w:p>
          <w:p w14:paraId="6D8D504D" w14:textId="77777777" w:rsidR="004C1066" w:rsidRDefault="00057EB3">
            <w:pPr>
              <w:numPr>
                <w:ilvl w:val="0"/>
                <w:numId w:val="26"/>
              </w:numPr>
              <w:tabs>
                <w:tab w:val="left" w:pos="743"/>
                <w:tab w:val="left" w:pos="1027"/>
                <w:tab w:val="left" w:pos="131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4" w:firstLine="284"/>
              <w:rPr>
                <w:rFonts w:ascii="Times New Roman" w:hAnsi="Times New Roman"/>
              </w:rPr>
            </w:pPr>
            <w:r>
              <w:rPr>
                <w:rFonts w:ascii="Times New Roman" w:hAnsi="Times New Roman"/>
              </w:rPr>
              <w:t>Получение цифровой и графической информации об объекте по снимкам</w:t>
            </w:r>
          </w:p>
          <w:p w14:paraId="614E9C1F" w14:textId="77777777" w:rsidR="004C1066" w:rsidRDefault="00057EB3">
            <w:pPr>
              <w:numPr>
                <w:ilvl w:val="0"/>
                <w:numId w:val="26"/>
              </w:numPr>
              <w:tabs>
                <w:tab w:val="left" w:pos="743"/>
                <w:tab w:val="left" w:pos="1027"/>
                <w:tab w:val="left" w:pos="131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4" w:firstLine="284"/>
              <w:rPr>
                <w:rFonts w:ascii="Times New Roman" w:hAnsi="Times New Roman"/>
              </w:rPr>
            </w:pPr>
            <w:r>
              <w:rPr>
                <w:rFonts w:ascii="Times New Roman" w:hAnsi="Times New Roman"/>
              </w:rPr>
              <w:t>Создание топографических карт по материалам аэро</w:t>
            </w:r>
            <w:r>
              <w:rPr>
                <w:rFonts w:ascii="Times New Roman" w:hAnsi="Times New Roman"/>
              </w:rPr>
              <w:t>фотосъёмки</w:t>
            </w:r>
          </w:p>
          <w:p w14:paraId="1FC83EBC" w14:textId="77777777" w:rsidR="004C1066" w:rsidRDefault="00057EB3">
            <w:pPr>
              <w:numPr>
                <w:ilvl w:val="0"/>
                <w:numId w:val="26"/>
              </w:numPr>
              <w:tabs>
                <w:tab w:val="left" w:pos="743"/>
                <w:tab w:val="left" w:pos="1027"/>
                <w:tab w:val="left" w:pos="131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4" w:firstLine="284"/>
            </w:pPr>
            <w:r>
              <w:rPr>
                <w:rFonts w:ascii="Times New Roman" w:hAnsi="Times New Roman"/>
              </w:rPr>
              <w:t>Применение топографических карт в различных областях деятельности человека</w:t>
            </w:r>
          </w:p>
        </w:tc>
        <w:tc>
          <w:tcPr>
            <w:tcW w:w="2775" w:type="dxa"/>
            <w:tcBorders>
              <w:top w:val="single" w:sz="4" w:space="0" w:color="000000"/>
              <w:left w:val="single" w:sz="4" w:space="0" w:color="000000"/>
              <w:bottom w:val="single" w:sz="4" w:space="0" w:color="000000"/>
              <w:right w:val="single" w:sz="4" w:space="0" w:color="000000"/>
            </w:tcBorders>
            <w:vAlign w:val="center"/>
          </w:tcPr>
          <w:p w14:paraId="601B743B" w14:textId="77777777" w:rsidR="004C1066" w:rsidRDefault="00057EB3">
            <w:pPr>
              <w:jc w:val="both"/>
              <w:rPr>
                <w:rFonts w:ascii="Times New Roman" w:hAnsi="Times New Roman"/>
                <w:i/>
              </w:rPr>
            </w:pPr>
            <w:r>
              <w:rPr>
                <w:rFonts w:ascii="Times New Roman" w:hAnsi="Times New Roman"/>
                <w:i/>
              </w:rPr>
              <w:lastRenderedPageBreak/>
              <w:t xml:space="preserve">указывается количество часов на изучение темы </w:t>
            </w:r>
          </w:p>
        </w:tc>
      </w:tr>
      <w:tr w:rsidR="004C1066" w14:paraId="7D25E61F" w14:textId="77777777">
        <w:trPr>
          <w:trHeight w:val="329"/>
        </w:trPr>
        <w:tc>
          <w:tcPr>
            <w:tcW w:w="3368" w:type="dxa"/>
            <w:vMerge/>
            <w:tcBorders>
              <w:top w:val="single" w:sz="4" w:space="0" w:color="000000"/>
              <w:left w:val="single" w:sz="4" w:space="0" w:color="000000"/>
              <w:bottom w:val="single" w:sz="4" w:space="0" w:color="000000"/>
              <w:right w:val="single" w:sz="4" w:space="0" w:color="000000"/>
            </w:tcBorders>
          </w:tcPr>
          <w:p w14:paraId="754A783B" w14:textId="77777777" w:rsidR="004C1066" w:rsidRDefault="004C1066"/>
        </w:tc>
        <w:tc>
          <w:tcPr>
            <w:tcW w:w="8790" w:type="dxa"/>
            <w:tcBorders>
              <w:top w:val="single" w:sz="4" w:space="0" w:color="000000"/>
              <w:left w:val="single" w:sz="4" w:space="0" w:color="000000"/>
              <w:bottom w:val="single" w:sz="4" w:space="0" w:color="000000"/>
              <w:right w:val="single" w:sz="4" w:space="0" w:color="000000"/>
            </w:tcBorders>
          </w:tcPr>
          <w:p w14:paraId="44F35F9A" w14:textId="77777777" w:rsidR="004C1066" w:rsidRDefault="00057EB3">
            <w:pPr>
              <w:spacing w:after="0" w:line="240" w:lineRule="auto"/>
              <w:jc w:val="both"/>
              <w:rPr>
                <w:rFonts w:ascii="Times New Roman" w:hAnsi="Times New Roman"/>
              </w:rPr>
            </w:pPr>
            <w:r>
              <w:rPr>
                <w:rFonts w:ascii="Times New Roman" w:hAnsi="Times New Roman"/>
                <w:b/>
              </w:rPr>
              <w:t>В том числе практических занятий и лабораторных работ</w:t>
            </w:r>
          </w:p>
        </w:tc>
        <w:tc>
          <w:tcPr>
            <w:tcW w:w="2775" w:type="dxa"/>
            <w:tcBorders>
              <w:top w:val="single" w:sz="4" w:space="0" w:color="000000"/>
              <w:left w:val="single" w:sz="4" w:space="0" w:color="000000"/>
              <w:bottom w:val="single" w:sz="4" w:space="0" w:color="000000"/>
              <w:right w:val="single" w:sz="4" w:space="0" w:color="000000"/>
            </w:tcBorders>
            <w:vAlign w:val="center"/>
          </w:tcPr>
          <w:p w14:paraId="47A76DA3" w14:textId="77777777" w:rsidR="004C1066" w:rsidRDefault="00057EB3">
            <w:pPr>
              <w:spacing w:after="0"/>
              <w:jc w:val="center"/>
              <w:rPr>
                <w:rFonts w:ascii="Times New Roman" w:hAnsi="Times New Roman"/>
                <w:b/>
              </w:rPr>
            </w:pPr>
            <w:r>
              <w:rPr>
                <w:rFonts w:ascii="Times New Roman" w:hAnsi="Times New Roman"/>
                <w:b/>
              </w:rPr>
              <w:t>6</w:t>
            </w:r>
          </w:p>
        </w:tc>
      </w:tr>
      <w:tr w:rsidR="004C1066" w14:paraId="3B72AFE4" w14:textId="77777777">
        <w:trPr>
          <w:trHeight w:val="466"/>
        </w:trPr>
        <w:tc>
          <w:tcPr>
            <w:tcW w:w="3368" w:type="dxa"/>
            <w:vMerge/>
            <w:tcBorders>
              <w:top w:val="single" w:sz="4" w:space="0" w:color="000000"/>
              <w:left w:val="single" w:sz="4" w:space="0" w:color="000000"/>
              <w:bottom w:val="single" w:sz="4" w:space="0" w:color="000000"/>
              <w:right w:val="single" w:sz="4" w:space="0" w:color="000000"/>
            </w:tcBorders>
          </w:tcPr>
          <w:p w14:paraId="31FA2049" w14:textId="77777777" w:rsidR="004C1066" w:rsidRDefault="004C1066"/>
        </w:tc>
        <w:tc>
          <w:tcPr>
            <w:tcW w:w="8790" w:type="dxa"/>
            <w:tcBorders>
              <w:top w:val="single" w:sz="4" w:space="0" w:color="000000"/>
              <w:left w:val="single" w:sz="4" w:space="0" w:color="000000"/>
              <w:bottom w:val="single" w:sz="4" w:space="0" w:color="000000"/>
              <w:right w:val="single" w:sz="4" w:space="0" w:color="000000"/>
            </w:tcBorders>
          </w:tcPr>
          <w:p w14:paraId="63B54F15" w14:textId="77777777" w:rsidR="004C1066" w:rsidRDefault="00057EB3">
            <w:pPr>
              <w:pStyle w:val="afffffffd"/>
              <w:numPr>
                <w:ilvl w:val="0"/>
                <w:numId w:val="27"/>
              </w:numPr>
              <w:tabs>
                <w:tab w:val="left" w:pos="743"/>
                <w:tab w:val="left" w:pos="1168"/>
              </w:tabs>
              <w:spacing w:before="0" w:after="0"/>
              <w:rPr>
                <w:sz w:val="22"/>
              </w:rPr>
            </w:pPr>
            <w:r>
              <w:rPr>
                <w:sz w:val="22"/>
              </w:rPr>
              <w:t>Вычислительная обработка теодолитного хода</w:t>
            </w:r>
          </w:p>
          <w:p w14:paraId="3DA7CC2B" w14:textId="77777777" w:rsidR="004C1066" w:rsidRDefault="00057EB3">
            <w:pPr>
              <w:pStyle w:val="afffffffd"/>
              <w:numPr>
                <w:ilvl w:val="0"/>
                <w:numId w:val="27"/>
              </w:numPr>
              <w:tabs>
                <w:tab w:val="left" w:pos="743"/>
                <w:tab w:val="left" w:pos="1168"/>
              </w:tabs>
              <w:spacing w:before="0" w:after="0"/>
              <w:rPr>
                <w:sz w:val="22"/>
              </w:rPr>
            </w:pPr>
            <w:r>
              <w:rPr>
                <w:sz w:val="22"/>
              </w:rPr>
              <w:t xml:space="preserve">Нанесение точек </w:t>
            </w:r>
            <w:r>
              <w:rPr>
                <w:sz w:val="22"/>
              </w:rPr>
              <w:t>теодолитного хода на план</w:t>
            </w:r>
          </w:p>
          <w:p w14:paraId="69506AE8" w14:textId="77777777" w:rsidR="004C1066" w:rsidRDefault="00057EB3">
            <w:pPr>
              <w:pStyle w:val="afffffffd"/>
              <w:numPr>
                <w:ilvl w:val="0"/>
                <w:numId w:val="27"/>
              </w:numPr>
              <w:tabs>
                <w:tab w:val="left" w:pos="743"/>
                <w:tab w:val="left" w:pos="1168"/>
              </w:tabs>
              <w:spacing w:before="0" w:after="0"/>
              <w:rPr>
                <w:sz w:val="22"/>
              </w:rPr>
            </w:pPr>
            <w:r>
              <w:rPr>
                <w:sz w:val="22"/>
              </w:rPr>
              <w:t>Вычислительная обработка нивелирного хода</w:t>
            </w:r>
          </w:p>
          <w:p w14:paraId="4D222597" w14:textId="77777777" w:rsidR="004C1066" w:rsidRDefault="00057EB3">
            <w:pPr>
              <w:pStyle w:val="afffffffd"/>
              <w:numPr>
                <w:ilvl w:val="0"/>
                <w:numId w:val="27"/>
              </w:numPr>
              <w:tabs>
                <w:tab w:val="left" w:pos="743"/>
                <w:tab w:val="left" w:pos="1168"/>
              </w:tabs>
              <w:spacing w:before="0" w:after="0"/>
              <w:rPr>
                <w:sz w:val="22"/>
              </w:rPr>
            </w:pPr>
            <w:r>
              <w:rPr>
                <w:sz w:val="22"/>
              </w:rPr>
              <w:t>Нанесение точек нивелирного хода на план</w:t>
            </w:r>
          </w:p>
          <w:p w14:paraId="3208ED7E" w14:textId="77777777" w:rsidR="004C1066" w:rsidRDefault="00057EB3">
            <w:pPr>
              <w:pStyle w:val="afffffffd"/>
              <w:numPr>
                <w:ilvl w:val="0"/>
                <w:numId w:val="27"/>
              </w:numPr>
              <w:tabs>
                <w:tab w:val="left" w:pos="743"/>
                <w:tab w:val="left" w:pos="1168"/>
              </w:tabs>
              <w:spacing w:before="0" w:after="0"/>
              <w:rPr>
                <w:sz w:val="22"/>
              </w:rPr>
            </w:pPr>
            <w:r>
              <w:rPr>
                <w:sz w:val="22"/>
              </w:rPr>
              <w:t>Описание методики составления абриса</w:t>
            </w:r>
          </w:p>
          <w:p w14:paraId="1B8BDA3C" w14:textId="77777777" w:rsidR="004C1066" w:rsidRDefault="00057EB3">
            <w:pPr>
              <w:pStyle w:val="afffffffd"/>
              <w:numPr>
                <w:ilvl w:val="0"/>
                <w:numId w:val="27"/>
              </w:numPr>
              <w:tabs>
                <w:tab w:val="left" w:pos="743"/>
                <w:tab w:val="left" w:pos="1168"/>
              </w:tabs>
              <w:spacing w:before="0" w:after="0"/>
              <w:rPr>
                <w:sz w:val="22"/>
              </w:rPr>
            </w:pPr>
            <w:r>
              <w:rPr>
                <w:sz w:val="22"/>
              </w:rPr>
              <w:t>Выполнение сборки и установки GPS приемника над базовой точкой</w:t>
            </w:r>
          </w:p>
          <w:p w14:paraId="5F3FF302" w14:textId="77777777" w:rsidR="004C1066" w:rsidRDefault="00057EB3">
            <w:pPr>
              <w:pStyle w:val="afffffffd"/>
              <w:numPr>
                <w:ilvl w:val="0"/>
                <w:numId w:val="27"/>
              </w:numPr>
              <w:tabs>
                <w:tab w:val="left" w:pos="743"/>
                <w:tab w:val="left" w:pos="1168"/>
              </w:tabs>
              <w:spacing w:before="0" w:after="0"/>
              <w:rPr>
                <w:sz w:val="22"/>
              </w:rPr>
            </w:pPr>
            <w:r>
              <w:rPr>
                <w:sz w:val="22"/>
              </w:rPr>
              <w:t xml:space="preserve">Описание порядка работы GPS приемника в режиме </w:t>
            </w:r>
            <w:r>
              <w:rPr>
                <w:sz w:val="22"/>
              </w:rPr>
              <w:t>статики</w:t>
            </w:r>
          </w:p>
          <w:p w14:paraId="335A6AF2" w14:textId="77777777" w:rsidR="004C1066" w:rsidRDefault="00057EB3">
            <w:pPr>
              <w:pStyle w:val="afffffffd"/>
              <w:numPr>
                <w:ilvl w:val="0"/>
                <w:numId w:val="27"/>
              </w:numPr>
              <w:tabs>
                <w:tab w:val="left" w:pos="743"/>
                <w:tab w:val="left" w:pos="1168"/>
              </w:tabs>
              <w:spacing w:before="0" w:after="0"/>
              <w:rPr>
                <w:sz w:val="22"/>
              </w:rPr>
            </w:pPr>
            <w:r>
              <w:rPr>
                <w:sz w:val="22"/>
              </w:rPr>
              <w:t xml:space="preserve">Анализ ошибок фотограмметрических измерений </w:t>
            </w:r>
          </w:p>
          <w:p w14:paraId="2EC589E0" w14:textId="77777777" w:rsidR="004C1066" w:rsidRDefault="00057EB3">
            <w:pPr>
              <w:pStyle w:val="afffffffd"/>
              <w:numPr>
                <w:ilvl w:val="0"/>
                <w:numId w:val="27"/>
              </w:numPr>
              <w:tabs>
                <w:tab w:val="left" w:pos="743"/>
                <w:tab w:val="left" w:pos="1168"/>
              </w:tabs>
              <w:spacing w:before="0" w:after="0"/>
              <w:rPr>
                <w:sz w:val="22"/>
              </w:rPr>
            </w:pPr>
            <w:r>
              <w:rPr>
                <w:sz w:val="22"/>
              </w:rPr>
              <w:t xml:space="preserve">Составление </w:t>
            </w:r>
            <w:proofErr w:type="spellStart"/>
            <w:r>
              <w:rPr>
                <w:sz w:val="22"/>
              </w:rPr>
              <w:t>геопривязки</w:t>
            </w:r>
            <w:proofErr w:type="spellEnd"/>
            <w:r>
              <w:rPr>
                <w:sz w:val="22"/>
              </w:rPr>
              <w:t xml:space="preserve"> центров фотографирования</w:t>
            </w:r>
          </w:p>
          <w:p w14:paraId="6B47268C" w14:textId="77777777" w:rsidR="004C1066" w:rsidRDefault="00057EB3">
            <w:pPr>
              <w:pStyle w:val="afffffffd"/>
              <w:numPr>
                <w:ilvl w:val="0"/>
                <w:numId w:val="27"/>
              </w:numPr>
              <w:tabs>
                <w:tab w:val="left" w:pos="743"/>
                <w:tab w:val="left" w:pos="1168"/>
              </w:tabs>
              <w:spacing w:before="0" w:after="0"/>
              <w:rPr>
                <w:sz w:val="22"/>
              </w:rPr>
            </w:pPr>
            <w:r>
              <w:rPr>
                <w:sz w:val="22"/>
              </w:rPr>
              <w:t xml:space="preserve">Составление топографических карт </w:t>
            </w:r>
          </w:p>
          <w:p w14:paraId="239EB056" w14:textId="77777777" w:rsidR="004C1066" w:rsidRDefault="00057EB3">
            <w:pPr>
              <w:pStyle w:val="afffffffd"/>
              <w:numPr>
                <w:ilvl w:val="0"/>
                <w:numId w:val="27"/>
              </w:numPr>
              <w:tabs>
                <w:tab w:val="left" w:pos="743"/>
                <w:tab w:val="left" w:pos="1168"/>
              </w:tabs>
              <w:spacing w:before="0" w:after="0"/>
              <w:rPr>
                <w:sz w:val="22"/>
              </w:rPr>
            </w:pPr>
            <w:r>
              <w:rPr>
                <w:sz w:val="22"/>
              </w:rPr>
              <w:t>Анализ топографических карт на основе БПЛА-технологий</w:t>
            </w:r>
          </w:p>
          <w:p w14:paraId="19DFA73D" w14:textId="77777777" w:rsidR="004C1066" w:rsidRDefault="00057EB3">
            <w:pPr>
              <w:pStyle w:val="afffffffd"/>
              <w:numPr>
                <w:ilvl w:val="0"/>
                <w:numId w:val="27"/>
              </w:numPr>
              <w:tabs>
                <w:tab w:val="left" w:pos="743"/>
                <w:tab w:val="left" w:pos="1168"/>
              </w:tabs>
              <w:spacing w:before="0" w:after="0"/>
            </w:pPr>
            <w:r>
              <w:rPr>
                <w:sz w:val="22"/>
              </w:rPr>
              <w:t xml:space="preserve">Сравнение цифровой съемки с БПЛА и с искусственных </w:t>
            </w:r>
            <w:r>
              <w:rPr>
                <w:sz w:val="22"/>
              </w:rPr>
              <w:t>спутников Земли</w:t>
            </w:r>
          </w:p>
        </w:tc>
        <w:tc>
          <w:tcPr>
            <w:tcW w:w="2775" w:type="dxa"/>
            <w:tcBorders>
              <w:top w:val="single" w:sz="4" w:space="0" w:color="000000"/>
              <w:left w:val="single" w:sz="4" w:space="0" w:color="000000"/>
              <w:bottom w:val="single" w:sz="4" w:space="0" w:color="000000"/>
              <w:right w:val="single" w:sz="4" w:space="0" w:color="000000"/>
            </w:tcBorders>
            <w:vAlign w:val="center"/>
          </w:tcPr>
          <w:p w14:paraId="341F9A64" w14:textId="77777777" w:rsidR="004C1066" w:rsidRDefault="00057EB3">
            <w:pPr>
              <w:jc w:val="both"/>
              <w:rPr>
                <w:rFonts w:ascii="Times New Roman" w:hAnsi="Times New Roman"/>
                <w:i/>
              </w:rPr>
            </w:pPr>
            <w:r>
              <w:rPr>
                <w:rFonts w:ascii="Times New Roman" w:hAnsi="Times New Roman"/>
                <w:i/>
              </w:rPr>
              <w:t xml:space="preserve">указывается количество часов на изучение темы </w:t>
            </w:r>
          </w:p>
        </w:tc>
      </w:tr>
      <w:tr w:rsidR="004C1066" w14:paraId="7EA83ABD" w14:textId="77777777">
        <w:trPr>
          <w:trHeight w:val="466"/>
        </w:trPr>
        <w:tc>
          <w:tcPr>
            <w:tcW w:w="12158" w:type="dxa"/>
            <w:gridSpan w:val="2"/>
            <w:tcBorders>
              <w:top w:val="single" w:sz="4" w:space="0" w:color="000000"/>
              <w:left w:val="single" w:sz="4" w:space="0" w:color="000000"/>
              <w:bottom w:val="single" w:sz="4" w:space="0" w:color="000000"/>
              <w:right w:val="single" w:sz="4" w:space="0" w:color="000000"/>
            </w:tcBorders>
          </w:tcPr>
          <w:p w14:paraId="39D29532" w14:textId="77777777" w:rsidR="004C1066" w:rsidRDefault="00057EB3">
            <w:pPr>
              <w:tabs>
                <w:tab w:val="left" w:pos="743"/>
                <w:tab w:val="left" w:pos="1168"/>
              </w:tabs>
              <w:spacing w:after="0"/>
            </w:pPr>
            <w:r>
              <w:rPr>
                <w:rFonts w:ascii="Times New Roman" w:hAnsi="Times New Roman"/>
                <w:b/>
              </w:rPr>
              <w:t xml:space="preserve">МДК 04.03 </w:t>
            </w:r>
            <w:r>
              <w:rPr>
                <w:rFonts w:ascii="Times New Roman" w:hAnsi="Times New Roman"/>
                <w:b/>
                <w:color w:val="000000" w:themeColor="text1"/>
              </w:rPr>
              <w:t>Конструкция и техническая эксплуатация полезной нагрузки беспилотного воздушного судна, систем  обработки информации, иных электронных и цифровых систем</w:t>
            </w:r>
          </w:p>
        </w:tc>
        <w:tc>
          <w:tcPr>
            <w:tcW w:w="2775" w:type="dxa"/>
            <w:tcBorders>
              <w:top w:val="single" w:sz="4" w:space="0" w:color="000000"/>
              <w:left w:val="single" w:sz="4" w:space="0" w:color="000000"/>
              <w:bottom w:val="single" w:sz="4" w:space="0" w:color="000000"/>
              <w:right w:val="single" w:sz="4" w:space="0" w:color="000000"/>
            </w:tcBorders>
            <w:vAlign w:val="center"/>
          </w:tcPr>
          <w:p w14:paraId="5EB2710F" w14:textId="77777777" w:rsidR="004C1066" w:rsidRDefault="00057EB3">
            <w:pPr>
              <w:spacing w:after="0"/>
              <w:jc w:val="center"/>
              <w:rPr>
                <w:rFonts w:ascii="Times New Roman" w:hAnsi="Times New Roman"/>
                <w:b/>
              </w:rPr>
            </w:pPr>
            <w:r>
              <w:rPr>
                <w:rFonts w:ascii="Times New Roman" w:hAnsi="Times New Roman"/>
                <w:b/>
              </w:rPr>
              <w:t>36</w:t>
            </w:r>
          </w:p>
        </w:tc>
      </w:tr>
      <w:tr w:rsidR="004C1066" w14:paraId="0D0F6CBE" w14:textId="77777777">
        <w:trPr>
          <w:trHeight w:val="466"/>
        </w:trPr>
        <w:tc>
          <w:tcPr>
            <w:tcW w:w="3368" w:type="dxa"/>
            <w:vMerge w:val="restart"/>
            <w:tcBorders>
              <w:top w:val="single" w:sz="4" w:space="0" w:color="000000"/>
              <w:left w:val="single" w:sz="4" w:space="0" w:color="000000"/>
              <w:bottom w:val="single" w:sz="4" w:space="0" w:color="000000"/>
              <w:right w:val="single" w:sz="4" w:space="0" w:color="000000"/>
            </w:tcBorders>
          </w:tcPr>
          <w:p w14:paraId="16E27340" w14:textId="77777777" w:rsidR="004C1066" w:rsidRDefault="00057EB3">
            <w:pPr>
              <w:spacing w:after="0" w:line="240" w:lineRule="auto"/>
              <w:rPr>
                <w:rFonts w:ascii="Times New Roman" w:hAnsi="Times New Roman"/>
                <w:highlight w:val="green"/>
              </w:rPr>
            </w:pPr>
            <w:r>
              <w:rPr>
                <w:rFonts w:ascii="Times New Roman" w:hAnsi="Times New Roman"/>
              </w:rPr>
              <w:t>Тема 3.1</w:t>
            </w:r>
            <w:r>
              <w:rPr>
                <w:rFonts w:ascii="Times New Roman" w:hAnsi="Times New Roman"/>
              </w:rPr>
              <w:t xml:space="preserve"> Обработка полученных данных при эксплуатации бортовых систем регистрации данных, сбора и передачи </w:t>
            </w:r>
            <w:r>
              <w:rPr>
                <w:rFonts w:ascii="Times New Roman" w:hAnsi="Times New Roman"/>
              </w:rPr>
              <w:lastRenderedPageBreak/>
              <w:t>информации, включая системы фото- и видеосъёмки</w:t>
            </w:r>
          </w:p>
        </w:tc>
        <w:tc>
          <w:tcPr>
            <w:tcW w:w="8790" w:type="dxa"/>
            <w:tcBorders>
              <w:top w:val="single" w:sz="4" w:space="0" w:color="000000"/>
              <w:left w:val="single" w:sz="4" w:space="0" w:color="000000"/>
              <w:bottom w:val="single" w:sz="4" w:space="0" w:color="000000"/>
              <w:right w:val="single" w:sz="4" w:space="0" w:color="000000"/>
            </w:tcBorders>
          </w:tcPr>
          <w:p w14:paraId="086C2B34" w14:textId="77777777" w:rsidR="004C1066" w:rsidRDefault="00057EB3">
            <w:pPr>
              <w:spacing w:after="0" w:line="240" w:lineRule="auto"/>
              <w:rPr>
                <w:rFonts w:ascii="Times New Roman" w:hAnsi="Times New Roman"/>
                <w:b/>
              </w:rPr>
            </w:pPr>
            <w:r>
              <w:rPr>
                <w:rFonts w:ascii="Times New Roman" w:hAnsi="Times New Roman"/>
                <w:b/>
              </w:rPr>
              <w:lastRenderedPageBreak/>
              <w:t xml:space="preserve">Содержание </w:t>
            </w:r>
          </w:p>
        </w:tc>
        <w:tc>
          <w:tcPr>
            <w:tcW w:w="2775" w:type="dxa"/>
            <w:tcBorders>
              <w:top w:val="single" w:sz="4" w:space="0" w:color="000000"/>
              <w:left w:val="single" w:sz="4" w:space="0" w:color="000000"/>
              <w:bottom w:val="single" w:sz="4" w:space="0" w:color="000000"/>
              <w:right w:val="single" w:sz="4" w:space="0" w:color="000000"/>
            </w:tcBorders>
            <w:vAlign w:val="center"/>
          </w:tcPr>
          <w:p w14:paraId="38C23246" w14:textId="77777777" w:rsidR="004C1066" w:rsidRDefault="00057EB3">
            <w:pPr>
              <w:spacing w:after="0"/>
              <w:jc w:val="center"/>
              <w:rPr>
                <w:rFonts w:ascii="Times New Roman" w:hAnsi="Times New Roman"/>
                <w:b/>
              </w:rPr>
            </w:pPr>
            <w:r>
              <w:rPr>
                <w:rFonts w:ascii="Times New Roman" w:hAnsi="Times New Roman"/>
                <w:b/>
              </w:rPr>
              <w:t>18</w:t>
            </w:r>
          </w:p>
        </w:tc>
      </w:tr>
      <w:tr w:rsidR="004C1066" w14:paraId="3C17B198" w14:textId="77777777">
        <w:trPr>
          <w:trHeight w:val="466"/>
        </w:trPr>
        <w:tc>
          <w:tcPr>
            <w:tcW w:w="3368" w:type="dxa"/>
            <w:vMerge/>
            <w:tcBorders>
              <w:top w:val="single" w:sz="4" w:space="0" w:color="000000"/>
              <w:left w:val="single" w:sz="4" w:space="0" w:color="000000"/>
              <w:bottom w:val="single" w:sz="4" w:space="0" w:color="000000"/>
              <w:right w:val="single" w:sz="4" w:space="0" w:color="000000"/>
            </w:tcBorders>
          </w:tcPr>
          <w:p w14:paraId="23CB692D" w14:textId="77777777" w:rsidR="004C1066" w:rsidRDefault="004C1066"/>
        </w:tc>
        <w:tc>
          <w:tcPr>
            <w:tcW w:w="8790" w:type="dxa"/>
            <w:tcBorders>
              <w:top w:val="single" w:sz="4" w:space="0" w:color="000000"/>
              <w:left w:val="single" w:sz="4" w:space="0" w:color="000000"/>
              <w:bottom w:val="single" w:sz="4" w:space="0" w:color="000000"/>
              <w:right w:val="single" w:sz="4" w:space="0" w:color="000000"/>
            </w:tcBorders>
          </w:tcPr>
          <w:p w14:paraId="4D8EA702" w14:textId="77777777" w:rsidR="004C1066" w:rsidRDefault="00057EB3">
            <w:pPr>
              <w:pStyle w:val="afffffffd"/>
              <w:numPr>
                <w:ilvl w:val="0"/>
                <w:numId w:val="28"/>
              </w:numPr>
              <w:tabs>
                <w:tab w:val="left" w:pos="601"/>
              </w:tabs>
              <w:spacing w:before="0" w:after="0"/>
              <w:rPr>
                <w:sz w:val="22"/>
              </w:rPr>
            </w:pPr>
            <w:r>
              <w:rPr>
                <w:sz w:val="22"/>
              </w:rPr>
              <w:t>Анализ программ по обработке данных полученных с БВС</w:t>
            </w:r>
          </w:p>
          <w:p w14:paraId="74A9D263" w14:textId="77777777" w:rsidR="004C1066" w:rsidRDefault="00057EB3">
            <w:pPr>
              <w:pStyle w:val="afffffffd"/>
              <w:numPr>
                <w:ilvl w:val="0"/>
                <w:numId w:val="28"/>
              </w:numPr>
              <w:tabs>
                <w:tab w:val="left" w:pos="743"/>
                <w:tab w:val="left" w:pos="1168"/>
              </w:tabs>
              <w:spacing w:before="0" w:after="0"/>
              <w:rPr>
                <w:sz w:val="22"/>
              </w:rPr>
            </w:pPr>
            <w:r>
              <w:rPr>
                <w:sz w:val="22"/>
              </w:rPr>
              <w:t xml:space="preserve">Анализ программы обработки </w:t>
            </w:r>
            <w:r>
              <w:rPr>
                <w:sz w:val="22"/>
              </w:rPr>
              <w:t>материалов аэрофотосъемки</w:t>
            </w:r>
          </w:p>
        </w:tc>
        <w:tc>
          <w:tcPr>
            <w:tcW w:w="2775" w:type="dxa"/>
            <w:tcBorders>
              <w:top w:val="single" w:sz="4" w:space="0" w:color="000000"/>
              <w:left w:val="single" w:sz="4" w:space="0" w:color="000000"/>
              <w:bottom w:val="single" w:sz="4" w:space="0" w:color="000000"/>
              <w:right w:val="single" w:sz="4" w:space="0" w:color="000000"/>
            </w:tcBorders>
          </w:tcPr>
          <w:p w14:paraId="31F917ED" w14:textId="77777777" w:rsidR="004C1066" w:rsidRDefault="004C1066">
            <w:pPr>
              <w:spacing w:after="0" w:line="240" w:lineRule="auto"/>
              <w:rPr>
                <w:rFonts w:ascii="Times New Roman" w:hAnsi="Times New Roman"/>
              </w:rPr>
            </w:pPr>
          </w:p>
        </w:tc>
      </w:tr>
      <w:tr w:rsidR="004C1066" w14:paraId="478B486B" w14:textId="77777777">
        <w:trPr>
          <w:trHeight w:val="466"/>
        </w:trPr>
        <w:tc>
          <w:tcPr>
            <w:tcW w:w="3368" w:type="dxa"/>
            <w:vMerge/>
            <w:tcBorders>
              <w:top w:val="single" w:sz="4" w:space="0" w:color="000000"/>
              <w:left w:val="single" w:sz="4" w:space="0" w:color="000000"/>
              <w:bottom w:val="single" w:sz="4" w:space="0" w:color="000000"/>
              <w:right w:val="single" w:sz="4" w:space="0" w:color="000000"/>
            </w:tcBorders>
          </w:tcPr>
          <w:p w14:paraId="7404ED88" w14:textId="77777777" w:rsidR="004C1066" w:rsidRDefault="004C1066"/>
        </w:tc>
        <w:tc>
          <w:tcPr>
            <w:tcW w:w="8790" w:type="dxa"/>
            <w:tcBorders>
              <w:top w:val="single" w:sz="4" w:space="0" w:color="000000"/>
              <w:left w:val="single" w:sz="4" w:space="0" w:color="000000"/>
              <w:bottom w:val="single" w:sz="4" w:space="0" w:color="000000"/>
              <w:right w:val="single" w:sz="4" w:space="0" w:color="000000"/>
            </w:tcBorders>
          </w:tcPr>
          <w:p w14:paraId="7C196806" w14:textId="77777777" w:rsidR="004C1066" w:rsidRDefault="00057EB3">
            <w:pPr>
              <w:spacing w:after="0" w:line="240" w:lineRule="auto"/>
              <w:jc w:val="both"/>
              <w:rPr>
                <w:rFonts w:ascii="Times New Roman" w:hAnsi="Times New Roman"/>
              </w:rPr>
            </w:pPr>
            <w:r>
              <w:rPr>
                <w:rFonts w:ascii="Times New Roman" w:hAnsi="Times New Roman"/>
                <w:b/>
              </w:rPr>
              <w:t>В том числе практических занятий и лабораторных работ</w:t>
            </w:r>
          </w:p>
        </w:tc>
        <w:tc>
          <w:tcPr>
            <w:tcW w:w="2775" w:type="dxa"/>
            <w:tcBorders>
              <w:top w:val="single" w:sz="4" w:space="0" w:color="000000"/>
              <w:left w:val="single" w:sz="4" w:space="0" w:color="000000"/>
              <w:bottom w:val="single" w:sz="4" w:space="0" w:color="000000"/>
              <w:right w:val="single" w:sz="4" w:space="0" w:color="000000"/>
            </w:tcBorders>
            <w:vAlign w:val="center"/>
          </w:tcPr>
          <w:p w14:paraId="75B8A47D" w14:textId="77777777" w:rsidR="004C1066" w:rsidRDefault="00057EB3">
            <w:pPr>
              <w:spacing w:after="0"/>
              <w:jc w:val="center"/>
              <w:rPr>
                <w:rFonts w:ascii="Times New Roman" w:hAnsi="Times New Roman"/>
                <w:b/>
              </w:rPr>
            </w:pPr>
            <w:r>
              <w:rPr>
                <w:rFonts w:ascii="Times New Roman" w:hAnsi="Times New Roman"/>
                <w:b/>
              </w:rPr>
              <w:t>12</w:t>
            </w:r>
          </w:p>
        </w:tc>
      </w:tr>
      <w:tr w:rsidR="004C1066" w14:paraId="04552BD1" w14:textId="77777777">
        <w:trPr>
          <w:trHeight w:val="466"/>
        </w:trPr>
        <w:tc>
          <w:tcPr>
            <w:tcW w:w="3368" w:type="dxa"/>
            <w:vMerge/>
            <w:tcBorders>
              <w:top w:val="single" w:sz="4" w:space="0" w:color="000000"/>
              <w:left w:val="single" w:sz="4" w:space="0" w:color="000000"/>
              <w:bottom w:val="single" w:sz="4" w:space="0" w:color="000000"/>
              <w:right w:val="single" w:sz="4" w:space="0" w:color="000000"/>
            </w:tcBorders>
          </w:tcPr>
          <w:p w14:paraId="45661832" w14:textId="77777777" w:rsidR="004C1066" w:rsidRDefault="004C1066"/>
        </w:tc>
        <w:tc>
          <w:tcPr>
            <w:tcW w:w="8790" w:type="dxa"/>
            <w:tcBorders>
              <w:top w:val="single" w:sz="4" w:space="0" w:color="000000"/>
              <w:left w:val="single" w:sz="4" w:space="0" w:color="000000"/>
              <w:bottom w:val="single" w:sz="4" w:space="0" w:color="000000"/>
              <w:right w:val="single" w:sz="4" w:space="0" w:color="000000"/>
            </w:tcBorders>
          </w:tcPr>
          <w:p w14:paraId="78BB2282" w14:textId="77777777" w:rsidR="004C1066" w:rsidRDefault="00057EB3">
            <w:pPr>
              <w:pStyle w:val="afffffffd"/>
              <w:numPr>
                <w:ilvl w:val="0"/>
                <w:numId w:val="29"/>
              </w:numPr>
              <w:tabs>
                <w:tab w:val="left" w:pos="743"/>
              </w:tabs>
              <w:spacing w:before="0" w:after="0"/>
              <w:ind w:left="633" w:firstLine="0"/>
              <w:rPr>
                <w:sz w:val="22"/>
              </w:rPr>
            </w:pPr>
            <w:r>
              <w:rPr>
                <w:sz w:val="22"/>
              </w:rPr>
              <w:t xml:space="preserve">Выгрузка данных, создание системы координат, создание проекции программе обработки материалов аэрофотосъемки </w:t>
            </w:r>
          </w:p>
          <w:p w14:paraId="3E27C818" w14:textId="77777777" w:rsidR="004C1066" w:rsidRDefault="00057EB3">
            <w:pPr>
              <w:pStyle w:val="afffffffd"/>
              <w:numPr>
                <w:ilvl w:val="0"/>
                <w:numId w:val="29"/>
              </w:numPr>
              <w:tabs>
                <w:tab w:val="left" w:pos="743"/>
              </w:tabs>
              <w:spacing w:before="0" w:after="0"/>
              <w:ind w:left="0" w:firstLine="318"/>
              <w:rPr>
                <w:sz w:val="22"/>
              </w:rPr>
            </w:pPr>
            <w:r>
              <w:rPr>
                <w:sz w:val="22"/>
              </w:rPr>
              <w:t xml:space="preserve">Ввод необходимых данных для обработки материалов </w:t>
            </w:r>
            <w:r>
              <w:rPr>
                <w:sz w:val="22"/>
              </w:rPr>
              <w:t>аэрофотосъемки</w:t>
            </w:r>
          </w:p>
          <w:p w14:paraId="173405BB" w14:textId="77777777" w:rsidR="004C1066" w:rsidRDefault="00057EB3">
            <w:pPr>
              <w:pStyle w:val="afffffffd"/>
              <w:numPr>
                <w:ilvl w:val="0"/>
                <w:numId w:val="29"/>
              </w:numPr>
              <w:tabs>
                <w:tab w:val="left" w:pos="743"/>
              </w:tabs>
              <w:spacing w:before="0" w:after="0"/>
              <w:ind w:left="0" w:firstLine="318"/>
              <w:rPr>
                <w:sz w:val="22"/>
              </w:rPr>
            </w:pPr>
            <w:r>
              <w:rPr>
                <w:sz w:val="22"/>
              </w:rPr>
              <w:t>Фильтрование навигационных данных и замена необходимых параметров в программе обработки материалов аэрофотосъемки</w:t>
            </w:r>
          </w:p>
          <w:p w14:paraId="41CC9593" w14:textId="77777777" w:rsidR="004C1066" w:rsidRDefault="00057EB3">
            <w:pPr>
              <w:pStyle w:val="afffffffd"/>
              <w:numPr>
                <w:ilvl w:val="0"/>
                <w:numId w:val="29"/>
              </w:numPr>
              <w:tabs>
                <w:tab w:val="left" w:pos="743"/>
              </w:tabs>
              <w:spacing w:before="0" w:after="0"/>
              <w:ind w:left="0" w:firstLine="318"/>
              <w:rPr>
                <w:sz w:val="22"/>
              </w:rPr>
            </w:pPr>
            <w:r>
              <w:rPr>
                <w:sz w:val="22"/>
              </w:rPr>
              <w:t>Экспортирование результатов текстового файла с разделителями табуляции в программе обработки материалов аэрофотосъемки</w:t>
            </w:r>
          </w:p>
          <w:p w14:paraId="6092FC8C" w14:textId="77777777" w:rsidR="004C1066" w:rsidRDefault="00057EB3">
            <w:pPr>
              <w:pStyle w:val="afffffffd"/>
              <w:numPr>
                <w:ilvl w:val="0"/>
                <w:numId w:val="29"/>
              </w:numPr>
              <w:tabs>
                <w:tab w:val="left" w:pos="743"/>
              </w:tabs>
              <w:spacing w:before="0" w:after="0"/>
              <w:ind w:left="0" w:firstLine="318"/>
              <w:rPr>
                <w:sz w:val="22"/>
              </w:rPr>
            </w:pPr>
            <w:r>
              <w:rPr>
                <w:sz w:val="22"/>
              </w:rPr>
              <w:t>Загрузка</w:t>
            </w:r>
            <w:r>
              <w:rPr>
                <w:sz w:val="22"/>
              </w:rPr>
              <w:t xml:space="preserve"> данных в программу БПЛА в программе обработки материалов аэрофотосъемки</w:t>
            </w:r>
          </w:p>
          <w:p w14:paraId="01EF6007" w14:textId="77777777" w:rsidR="004C1066" w:rsidRDefault="00057EB3">
            <w:pPr>
              <w:pStyle w:val="afffffffd"/>
              <w:numPr>
                <w:ilvl w:val="0"/>
                <w:numId w:val="29"/>
              </w:numPr>
              <w:tabs>
                <w:tab w:val="left" w:pos="743"/>
              </w:tabs>
              <w:spacing w:before="0" w:after="0"/>
              <w:ind w:left="0" w:firstLine="318"/>
              <w:rPr>
                <w:sz w:val="22"/>
              </w:rPr>
            </w:pPr>
            <w:r>
              <w:rPr>
                <w:sz w:val="22"/>
              </w:rPr>
              <w:t>Выравнивание полученных данных и оптимизирование их в программе обработки материалов аэрофотосъемки Построение плотного облака точек и ЦММ – цифровую модель местности в программе обра</w:t>
            </w:r>
            <w:r>
              <w:rPr>
                <w:sz w:val="22"/>
              </w:rPr>
              <w:t>ботки материалов аэрофотосъемки</w:t>
            </w:r>
          </w:p>
          <w:p w14:paraId="5743A5DD" w14:textId="77777777" w:rsidR="004C1066" w:rsidRDefault="00057EB3">
            <w:pPr>
              <w:pStyle w:val="afffffffd"/>
              <w:numPr>
                <w:ilvl w:val="0"/>
                <w:numId w:val="29"/>
              </w:numPr>
              <w:tabs>
                <w:tab w:val="left" w:pos="743"/>
              </w:tabs>
              <w:spacing w:before="0" w:after="0"/>
              <w:ind w:left="0" w:firstLine="318"/>
              <w:rPr>
                <w:sz w:val="22"/>
              </w:rPr>
            </w:pPr>
            <w:r>
              <w:rPr>
                <w:sz w:val="22"/>
              </w:rPr>
              <w:t xml:space="preserve">Построение </w:t>
            </w:r>
            <w:proofErr w:type="spellStart"/>
            <w:r>
              <w:rPr>
                <w:sz w:val="22"/>
              </w:rPr>
              <w:t>ортофотоплана</w:t>
            </w:r>
            <w:proofErr w:type="spellEnd"/>
            <w:r>
              <w:rPr>
                <w:sz w:val="22"/>
              </w:rPr>
              <w:t xml:space="preserve"> в программе обработки материалов аэрофотосъемки</w:t>
            </w:r>
          </w:p>
          <w:p w14:paraId="593EE767" w14:textId="77777777" w:rsidR="004C1066" w:rsidRDefault="00057EB3">
            <w:pPr>
              <w:tabs>
                <w:tab w:val="left" w:pos="743"/>
                <w:tab w:val="left" w:pos="1168"/>
              </w:tabs>
              <w:spacing w:after="0"/>
            </w:pPr>
            <w:r>
              <w:t>Обработка изображений в программе обработки материалов аэрофотосъемки</w:t>
            </w:r>
          </w:p>
        </w:tc>
        <w:tc>
          <w:tcPr>
            <w:tcW w:w="2775" w:type="dxa"/>
            <w:tcBorders>
              <w:top w:val="single" w:sz="4" w:space="0" w:color="000000"/>
              <w:left w:val="single" w:sz="4" w:space="0" w:color="000000"/>
              <w:bottom w:val="single" w:sz="4" w:space="0" w:color="000000"/>
              <w:right w:val="single" w:sz="4" w:space="0" w:color="000000"/>
            </w:tcBorders>
            <w:vAlign w:val="center"/>
          </w:tcPr>
          <w:p w14:paraId="5D403C46" w14:textId="77777777" w:rsidR="004C1066" w:rsidRDefault="00057EB3">
            <w:pPr>
              <w:jc w:val="both"/>
              <w:rPr>
                <w:rFonts w:ascii="Times New Roman" w:hAnsi="Times New Roman"/>
                <w:i/>
              </w:rPr>
            </w:pPr>
            <w:r>
              <w:rPr>
                <w:rFonts w:ascii="Times New Roman" w:hAnsi="Times New Roman"/>
                <w:i/>
              </w:rPr>
              <w:t xml:space="preserve">указывается количество часов на изучение темы </w:t>
            </w:r>
          </w:p>
        </w:tc>
      </w:tr>
      <w:tr w:rsidR="004C1066" w14:paraId="21841338" w14:textId="77777777">
        <w:trPr>
          <w:trHeight w:val="651"/>
        </w:trPr>
        <w:tc>
          <w:tcPr>
            <w:tcW w:w="12158" w:type="dxa"/>
            <w:gridSpan w:val="2"/>
            <w:tcBorders>
              <w:top w:val="single" w:sz="4" w:space="0" w:color="000000"/>
              <w:left w:val="single" w:sz="4" w:space="0" w:color="000000"/>
              <w:bottom w:val="single" w:sz="4" w:space="0" w:color="000000"/>
              <w:right w:val="single" w:sz="4" w:space="0" w:color="000000"/>
            </w:tcBorders>
          </w:tcPr>
          <w:p w14:paraId="527E90FF" w14:textId="77777777" w:rsidR="004C1066" w:rsidRDefault="00057EB3">
            <w:pPr>
              <w:spacing w:after="0" w:line="240" w:lineRule="auto"/>
              <w:rPr>
                <w:rFonts w:ascii="Times New Roman" w:hAnsi="Times New Roman"/>
                <w:b/>
              </w:rPr>
            </w:pPr>
            <w:r>
              <w:rPr>
                <w:rFonts w:ascii="Times New Roman" w:hAnsi="Times New Roman"/>
                <w:b/>
              </w:rPr>
              <w:t>Курсовой проект (работа)</w:t>
            </w:r>
          </w:p>
          <w:p w14:paraId="5C8D5695" w14:textId="77777777" w:rsidR="004C1066" w:rsidRDefault="00057EB3">
            <w:pPr>
              <w:spacing w:after="0" w:line="240" w:lineRule="auto"/>
              <w:rPr>
                <w:rFonts w:ascii="Times New Roman" w:hAnsi="Times New Roman"/>
              </w:rPr>
            </w:pPr>
            <w:r>
              <w:rPr>
                <w:rFonts w:ascii="Times New Roman" w:hAnsi="Times New Roman"/>
              </w:rPr>
              <w:t>Примерная тематика курсовых проектов (работ):</w:t>
            </w:r>
          </w:p>
          <w:p w14:paraId="353F8B10" w14:textId="77777777" w:rsidR="004C1066" w:rsidRDefault="00057EB3">
            <w:pPr>
              <w:pStyle w:val="afffffffd"/>
              <w:numPr>
                <w:ilvl w:val="0"/>
                <w:numId w:val="30"/>
              </w:numPr>
              <w:spacing w:before="0" w:after="0"/>
              <w:ind w:left="0" w:firstLine="357"/>
            </w:pPr>
            <w:r>
              <w:t>Разработка технического задания для выполнения авиационных работ</w:t>
            </w:r>
          </w:p>
        </w:tc>
        <w:tc>
          <w:tcPr>
            <w:tcW w:w="2775" w:type="dxa"/>
            <w:tcBorders>
              <w:top w:val="single" w:sz="4" w:space="0" w:color="000000"/>
              <w:left w:val="single" w:sz="4" w:space="0" w:color="000000"/>
              <w:bottom w:val="single" w:sz="4" w:space="0" w:color="000000"/>
              <w:right w:val="single" w:sz="4" w:space="0" w:color="000000"/>
            </w:tcBorders>
            <w:vAlign w:val="center"/>
          </w:tcPr>
          <w:p w14:paraId="61C6C518" w14:textId="77777777" w:rsidR="004C1066" w:rsidRDefault="00057EB3">
            <w:pPr>
              <w:spacing w:after="0"/>
              <w:jc w:val="center"/>
              <w:rPr>
                <w:rFonts w:ascii="Times New Roman" w:hAnsi="Times New Roman"/>
                <w:b/>
              </w:rPr>
            </w:pPr>
            <w:r>
              <w:rPr>
                <w:rFonts w:ascii="Times New Roman" w:hAnsi="Times New Roman"/>
                <w:b/>
              </w:rPr>
              <w:t>12</w:t>
            </w:r>
          </w:p>
        </w:tc>
      </w:tr>
      <w:tr w:rsidR="004C1066" w14:paraId="56A0452E" w14:textId="77777777">
        <w:trPr>
          <w:trHeight w:val="651"/>
        </w:trPr>
        <w:tc>
          <w:tcPr>
            <w:tcW w:w="12158" w:type="dxa"/>
            <w:gridSpan w:val="2"/>
            <w:tcBorders>
              <w:top w:val="single" w:sz="4" w:space="0" w:color="000000"/>
              <w:left w:val="single" w:sz="4" w:space="0" w:color="000000"/>
              <w:bottom w:val="single" w:sz="4" w:space="0" w:color="000000"/>
              <w:right w:val="single" w:sz="4" w:space="0" w:color="000000"/>
            </w:tcBorders>
          </w:tcPr>
          <w:p w14:paraId="62E21B97" w14:textId="77777777" w:rsidR="004C1066" w:rsidRDefault="00057EB3">
            <w:pPr>
              <w:spacing w:after="0" w:line="240" w:lineRule="auto"/>
              <w:rPr>
                <w:rFonts w:ascii="Times New Roman" w:hAnsi="Times New Roman"/>
                <w:b/>
              </w:rPr>
            </w:pPr>
            <w:r>
              <w:rPr>
                <w:rFonts w:ascii="Times New Roman" w:hAnsi="Times New Roman"/>
                <w:b/>
              </w:rPr>
              <w:t>УП.04 Учебная практика</w:t>
            </w:r>
          </w:p>
          <w:p w14:paraId="17495E4D" w14:textId="77777777" w:rsidR="004C1066" w:rsidRDefault="00057EB3">
            <w:pPr>
              <w:spacing w:after="0" w:line="240" w:lineRule="auto"/>
              <w:rPr>
                <w:rFonts w:ascii="Times New Roman" w:hAnsi="Times New Roman"/>
                <w:b/>
              </w:rPr>
            </w:pPr>
            <w:r>
              <w:rPr>
                <w:rFonts w:ascii="Times New Roman" w:hAnsi="Times New Roman"/>
                <w:b/>
              </w:rPr>
              <w:t>Виды работ:</w:t>
            </w:r>
          </w:p>
          <w:p w14:paraId="74B37FC5" w14:textId="77777777" w:rsidR="004C1066" w:rsidRDefault="00057EB3">
            <w:pPr>
              <w:pStyle w:val="afffffffd"/>
              <w:numPr>
                <w:ilvl w:val="0"/>
                <w:numId w:val="31"/>
              </w:numPr>
              <w:tabs>
                <w:tab w:val="left" w:pos="536"/>
              </w:tabs>
              <w:spacing w:before="0" w:after="0"/>
              <w:ind w:left="0" w:firstLine="301"/>
              <w:rPr>
                <w:sz w:val="22"/>
              </w:rPr>
            </w:pPr>
            <w:r>
              <w:rPr>
                <w:sz w:val="22"/>
              </w:rPr>
              <w:t xml:space="preserve">Ознакомление с основными </w:t>
            </w:r>
            <w:r>
              <w:rPr>
                <w:sz w:val="22"/>
              </w:rPr>
              <w:t>типами конструкции бортовых систем и оборудования полезной нагрузки, вычислительных    устройств и систем, а также систем крепления внешнего груза.</w:t>
            </w:r>
          </w:p>
          <w:p w14:paraId="25399391" w14:textId="77777777" w:rsidR="004C1066" w:rsidRDefault="00057EB3">
            <w:pPr>
              <w:pStyle w:val="afffffffd"/>
              <w:numPr>
                <w:ilvl w:val="0"/>
                <w:numId w:val="31"/>
              </w:numPr>
              <w:tabs>
                <w:tab w:val="left" w:pos="536"/>
              </w:tabs>
              <w:spacing w:before="0" w:after="0"/>
              <w:ind w:left="0" w:firstLine="301"/>
              <w:rPr>
                <w:sz w:val="22"/>
              </w:rPr>
            </w:pPr>
            <w:r>
              <w:rPr>
                <w:sz w:val="22"/>
              </w:rPr>
              <w:t>Ознакомление с порядком использования систем крепления внешнего груза для осуществления доставки с помощью б</w:t>
            </w:r>
            <w:r>
              <w:rPr>
                <w:sz w:val="22"/>
              </w:rPr>
              <w:t xml:space="preserve">еспилотных авиационных систем с использованием дистанционно пилотируемого воздушного судна и автоматического управления посредством посадки, спуска и сброса. </w:t>
            </w:r>
          </w:p>
          <w:p w14:paraId="2CDEE3D7" w14:textId="77777777" w:rsidR="004C1066" w:rsidRDefault="00057EB3">
            <w:pPr>
              <w:pStyle w:val="afffffffd"/>
              <w:numPr>
                <w:ilvl w:val="0"/>
                <w:numId w:val="31"/>
              </w:numPr>
              <w:tabs>
                <w:tab w:val="left" w:pos="536"/>
              </w:tabs>
              <w:spacing w:before="0" w:after="0"/>
              <w:ind w:left="0" w:firstLine="301"/>
              <w:rPr>
                <w:sz w:val="22"/>
              </w:rPr>
            </w:pPr>
            <w:r>
              <w:rPr>
                <w:sz w:val="22"/>
              </w:rPr>
              <w:t>Ознакомление с составом, функциями и возможностями использования информационных и телекоммуникаци</w:t>
            </w:r>
            <w:r>
              <w:rPr>
                <w:sz w:val="22"/>
              </w:rPr>
              <w:t>онных технологий для сбора и передачи информации.</w:t>
            </w:r>
          </w:p>
          <w:p w14:paraId="7DD7717D" w14:textId="77777777" w:rsidR="004C1066" w:rsidRDefault="00057EB3">
            <w:pPr>
              <w:pStyle w:val="afffffffd"/>
              <w:numPr>
                <w:ilvl w:val="0"/>
                <w:numId w:val="31"/>
              </w:numPr>
              <w:tabs>
                <w:tab w:val="left" w:pos="536"/>
              </w:tabs>
              <w:spacing w:before="0" w:after="0"/>
              <w:ind w:left="0" w:firstLine="301"/>
            </w:pPr>
            <w:r>
              <w:rPr>
                <w:sz w:val="22"/>
              </w:rPr>
              <w:t>Ознакомление с порядком проверки бортовых систем регистрации полетных данных, сбора и передачи информации, включая системы фото- и видеосъемки, а также иных систем мониторинга земной поверхности и воздушног</w:t>
            </w:r>
            <w:r>
              <w:rPr>
                <w:sz w:val="22"/>
              </w:rPr>
              <w:t>о пространства в лабораторных условиях и на беспилотном воздушном судне.</w:t>
            </w:r>
          </w:p>
        </w:tc>
        <w:tc>
          <w:tcPr>
            <w:tcW w:w="2775" w:type="dxa"/>
            <w:tcBorders>
              <w:top w:val="single" w:sz="4" w:space="0" w:color="000000"/>
              <w:left w:val="single" w:sz="4" w:space="0" w:color="000000"/>
              <w:bottom w:val="single" w:sz="4" w:space="0" w:color="000000"/>
              <w:right w:val="single" w:sz="4" w:space="0" w:color="000000"/>
            </w:tcBorders>
            <w:vAlign w:val="center"/>
          </w:tcPr>
          <w:p w14:paraId="4D29C610" w14:textId="77777777" w:rsidR="004C1066" w:rsidRDefault="00057EB3">
            <w:pPr>
              <w:spacing w:after="0"/>
              <w:jc w:val="center"/>
              <w:rPr>
                <w:rFonts w:ascii="Times New Roman" w:hAnsi="Times New Roman"/>
                <w:b/>
              </w:rPr>
            </w:pPr>
            <w:r>
              <w:rPr>
                <w:rFonts w:ascii="Times New Roman" w:hAnsi="Times New Roman"/>
                <w:b/>
              </w:rPr>
              <w:t>72</w:t>
            </w:r>
          </w:p>
        </w:tc>
      </w:tr>
      <w:tr w:rsidR="004C1066" w14:paraId="6CD47300" w14:textId="77777777">
        <w:tc>
          <w:tcPr>
            <w:tcW w:w="12158" w:type="dxa"/>
            <w:gridSpan w:val="2"/>
            <w:tcBorders>
              <w:top w:val="single" w:sz="4" w:space="0" w:color="000000"/>
              <w:left w:val="single" w:sz="4" w:space="0" w:color="000000"/>
              <w:bottom w:val="single" w:sz="4" w:space="0" w:color="000000"/>
              <w:right w:val="single" w:sz="4" w:space="0" w:color="000000"/>
            </w:tcBorders>
          </w:tcPr>
          <w:p w14:paraId="5D8AC8BB" w14:textId="77777777" w:rsidR="004C1066" w:rsidRDefault="00057EB3">
            <w:pPr>
              <w:spacing w:after="0" w:line="240" w:lineRule="auto"/>
              <w:jc w:val="both"/>
              <w:rPr>
                <w:rFonts w:ascii="Times New Roman" w:hAnsi="Times New Roman"/>
                <w:b/>
              </w:rPr>
            </w:pPr>
            <w:r>
              <w:rPr>
                <w:rFonts w:ascii="Times New Roman" w:hAnsi="Times New Roman"/>
                <w:b/>
              </w:rPr>
              <w:t>ПП.04 Производственная практика (по профилю специальности)</w:t>
            </w:r>
          </w:p>
          <w:p w14:paraId="304391AA" w14:textId="77777777" w:rsidR="004C1066" w:rsidRDefault="00057EB3">
            <w:pPr>
              <w:spacing w:after="0" w:line="240" w:lineRule="auto"/>
              <w:jc w:val="both"/>
              <w:rPr>
                <w:rFonts w:ascii="Times New Roman" w:hAnsi="Times New Roman"/>
                <w:b/>
              </w:rPr>
            </w:pPr>
            <w:r>
              <w:rPr>
                <w:rFonts w:ascii="Times New Roman" w:hAnsi="Times New Roman"/>
                <w:b/>
              </w:rPr>
              <w:t xml:space="preserve">Виды работ </w:t>
            </w:r>
          </w:p>
          <w:p w14:paraId="2B37F788" w14:textId="77777777" w:rsidR="004C1066" w:rsidRDefault="00057EB3">
            <w:pPr>
              <w:pStyle w:val="afffffffd"/>
              <w:numPr>
                <w:ilvl w:val="0"/>
                <w:numId w:val="32"/>
              </w:numPr>
              <w:tabs>
                <w:tab w:val="left" w:pos="567"/>
              </w:tabs>
              <w:spacing w:before="0" w:after="0"/>
              <w:ind w:left="0" w:firstLine="284"/>
              <w:rPr>
                <w:sz w:val="22"/>
              </w:rPr>
            </w:pPr>
            <w:r>
              <w:rPr>
                <w:sz w:val="22"/>
              </w:rPr>
              <w:lastRenderedPageBreak/>
              <w:t xml:space="preserve">Подготовка к эксплуатации бортовых систем и оборудования полезной нагрузки, вычислительных </w:t>
            </w:r>
            <w:r>
              <w:rPr>
                <w:sz w:val="22"/>
              </w:rPr>
              <w:t>устройств и систем, а также систем крепления внешнего груза</w:t>
            </w:r>
          </w:p>
          <w:p w14:paraId="1D1FEEE8" w14:textId="77777777" w:rsidR="004C1066" w:rsidRDefault="00057EB3">
            <w:pPr>
              <w:pStyle w:val="afffffffd"/>
              <w:numPr>
                <w:ilvl w:val="0"/>
                <w:numId w:val="32"/>
              </w:numPr>
              <w:tabs>
                <w:tab w:val="left" w:pos="567"/>
              </w:tabs>
              <w:spacing w:before="0" w:after="0"/>
              <w:ind w:left="0" w:firstLine="284"/>
              <w:rPr>
                <w:sz w:val="22"/>
              </w:rPr>
            </w:pPr>
            <w:r>
              <w:rPr>
                <w:sz w:val="22"/>
              </w:rPr>
              <w:t>Подключение приборов, регистрация характеристик и параметров и обработка полученных результатов.</w:t>
            </w:r>
          </w:p>
          <w:p w14:paraId="6D1CED3B" w14:textId="77777777" w:rsidR="004C1066" w:rsidRDefault="00057EB3">
            <w:pPr>
              <w:pStyle w:val="afffffffd"/>
              <w:numPr>
                <w:ilvl w:val="0"/>
                <w:numId w:val="32"/>
              </w:numPr>
              <w:tabs>
                <w:tab w:val="left" w:pos="567"/>
              </w:tabs>
              <w:spacing w:before="0" w:after="0"/>
              <w:ind w:left="0" w:firstLine="284"/>
              <w:rPr>
                <w:sz w:val="22"/>
              </w:rPr>
            </w:pPr>
            <w:r>
              <w:rPr>
                <w:sz w:val="22"/>
              </w:rPr>
              <w:t>Наладка, настройка, регулировка и проверка оборудования и систем в лабораторных условиях и на беспи</w:t>
            </w:r>
            <w:r>
              <w:rPr>
                <w:sz w:val="22"/>
              </w:rPr>
              <w:t>лотном воздушном судне.</w:t>
            </w:r>
          </w:p>
          <w:p w14:paraId="09C5DE0F" w14:textId="77777777" w:rsidR="004C1066" w:rsidRDefault="00057EB3">
            <w:pPr>
              <w:pStyle w:val="afffffffd"/>
              <w:numPr>
                <w:ilvl w:val="0"/>
                <w:numId w:val="32"/>
              </w:numPr>
              <w:tabs>
                <w:tab w:val="left" w:pos="567"/>
              </w:tabs>
              <w:spacing w:before="0" w:after="0"/>
              <w:ind w:left="0" w:firstLine="284"/>
              <w:rPr>
                <w:sz w:val="22"/>
              </w:rPr>
            </w:pPr>
            <w:r>
              <w:rPr>
                <w:sz w:val="22"/>
              </w:rPr>
              <w:t>Использование бортовых систем регистрации полетных данных, сбора и передачи информации, включая системы фото- и видеосъемки, а также иных систем мониторинга земной поверхности и воздушного пространства.</w:t>
            </w:r>
          </w:p>
          <w:p w14:paraId="06E48F0A" w14:textId="77777777" w:rsidR="004C1066" w:rsidRDefault="00057EB3">
            <w:pPr>
              <w:pStyle w:val="afffffffd"/>
              <w:numPr>
                <w:ilvl w:val="0"/>
                <w:numId w:val="32"/>
              </w:numPr>
              <w:tabs>
                <w:tab w:val="left" w:pos="567"/>
              </w:tabs>
              <w:spacing w:before="0" w:after="0"/>
              <w:ind w:left="0" w:firstLine="284"/>
              <w:rPr>
                <w:sz w:val="22"/>
              </w:rPr>
            </w:pPr>
            <w:r>
              <w:rPr>
                <w:sz w:val="22"/>
              </w:rPr>
              <w:t>Обработка полученной полетной</w:t>
            </w:r>
            <w:r>
              <w:rPr>
                <w:sz w:val="22"/>
              </w:rPr>
              <w:t xml:space="preserve"> информации.</w:t>
            </w:r>
          </w:p>
          <w:p w14:paraId="09501ED8" w14:textId="77777777" w:rsidR="004C1066" w:rsidRDefault="00057EB3">
            <w:pPr>
              <w:pStyle w:val="afffffffd"/>
              <w:numPr>
                <w:ilvl w:val="0"/>
                <w:numId w:val="32"/>
              </w:numPr>
              <w:tabs>
                <w:tab w:val="left" w:pos="567"/>
              </w:tabs>
              <w:spacing w:before="0" w:after="0"/>
              <w:ind w:left="0" w:firstLine="284"/>
              <w:rPr>
                <w:sz w:val="22"/>
              </w:rPr>
            </w:pPr>
            <w:r>
              <w:rPr>
                <w:sz w:val="22"/>
              </w:rPr>
              <w:t>Наладка, настройка, регулировка бортовых систем регистрации полетных данных, сбора и передачи информации, включая системы фото- и видеосъемки, а также иных систем мониторинга земной поверхности и воздушного пространства.</w:t>
            </w:r>
          </w:p>
          <w:p w14:paraId="61BBFE63" w14:textId="77777777" w:rsidR="004C1066" w:rsidRDefault="00057EB3">
            <w:pPr>
              <w:pStyle w:val="afffffffd"/>
              <w:numPr>
                <w:ilvl w:val="0"/>
                <w:numId w:val="32"/>
              </w:numPr>
              <w:tabs>
                <w:tab w:val="left" w:pos="567"/>
              </w:tabs>
              <w:spacing w:before="0" w:after="0"/>
              <w:ind w:left="0" w:firstLine="284"/>
              <w:rPr>
                <w:sz w:val="22"/>
              </w:rPr>
            </w:pPr>
            <w:r>
              <w:rPr>
                <w:sz w:val="22"/>
              </w:rPr>
              <w:t>Обнаружение и устранен</w:t>
            </w:r>
            <w:r>
              <w:rPr>
                <w:sz w:val="22"/>
              </w:rPr>
              <w:t>ие неисправности бортовых систем регистрации полетных данных, сбора и передачи информации, включая системы фото- и видеосъемки, а также иных систем мониторинга земной поверхности и воздушного пространства.</w:t>
            </w:r>
          </w:p>
          <w:p w14:paraId="041B0578" w14:textId="77777777" w:rsidR="004C1066" w:rsidRDefault="00057EB3">
            <w:pPr>
              <w:pStyle w:val="afffffffd"/>
              <w:numPr>
                <w:ilvl w:val="0"/>
                <w:numId w:val="32"/>
              </w:numPr>
              <w:tabs>
                <w:tab w:val="left" w:pos="567"/>
              </w:tabs>
              <w:spacing w:before="0" w:after="0"/>
              <w:ind w:left="0" w:firstLine="284"/>
              <w:rPr>
                <w:sz w:val="22"/>
              </w:rPr>
            </w:pPr>
            <w:r>
              <w:rPr>
                <w:sz w:val="22"/>
              </w:rPr>
              <w:t>Проверка бортовых систем регистрации полетных данн</w:t>
            </w:r>
            <w:r>
              <w:rPr>
                <w:sz w:val="22"/>
              </w:rPr>
              <w:t>ых, сбора и передачи информации, включая системы фото- и видеосъемки, а также иных систем мониторинга земной поверхности и воздушного пространства в лабораторных условиях и на беспилотном воздушном судне.</w:t>
            </w:r>
          </w:p>
          <w:p w14:paraId="1BAD767B" w14:textId="77777777" w:rsidR="004C1066" w:rsidRDefault="00057EB3">
            <w:pPr>
              <w:pStyle w:val="afffffffd"/>
              <w:numPr>
                <w:ilvl w:val="0"/>
                <w:numId w:val="32"/>
              </w:numPr>
              <w:tabs>
                <w:tab w:val="left" w:pos="567"/>
              </w:tabs>
              <w:spacing w:before="0" w:after="0"/>
              <w:ind w:left="0" w:firstLine="284"/>
            </w:pPr>
            <w:r>
              <w:rPr>
                <w:sz w:val="22"/>
              </w:rPr>
              <w:t xml:space="preserve">Ведение эксплуатационно-техническую документацию и </w:t>
            </w:r>
            <w:r>
              <w:rPr>
                <w:sz w:val="22"/>
              </w:rPr>
              <w:t>разработки инструкций и другой технической документации</w:t>
            </w:r>
          </w:p>
        </w:tc>
        <w:tc>
          <w:tcPr>
            <w:tcW w:w="2775" w:type="dxa"/>
            <w:tcBorders>
              <w:top w:val="single" w:sz="4" w:space="0" w:color="000000"/>
              <w:left w:val="single" w:sz="4" w:space="0" w:color="000000"/>
              <w:bottom w:val="single" w:sz="4" w:space="0" w:color="000000"/>
              <w:right w:val="single" w:sz="4" w:space="0" w:color="000000"/>
            </w:tcBorders>
            <w:vAlign w:val="center"/>
          </w:tcPr>
          <w:p w14:paraId="68A714C3" w14:textId="77777777" w:rsidR="004C1066" w:rsidRDefault="00057EB3">
            <w:pPr>
              <w:spacing w:after="0"/>
              <w:jc w:val="center"/>
              <w:rPr>
                <w:rFonts w:ascii="Times New Roman" w:hAnsi="Times New Roman"/>
                <w:b/>
              </w:rPr>
            </w:pPr>
            <w:r>
              <w:rPr>
                <w:rFonts w:ascii="Times New Roman" w:hAnsi="Times New Roman"/>
                <w:b/>
              </w:rPr>
              <w:lastRenderedPageBreak/>
              <w:t>72</w:t>
            </w:r>
          </w:p>
        </w:tc>
      </w:tr>
      <w:tr w:rsidR="004C1066" w14:paraId="522349A5" w14:textId="77777777">
        <w:tc>
          <w:tcPr>
            <w:tcW w:w="12158" w:type="dxa"/>
            <w:gridSpan w:val="2"/>
            <w:tcBorders>
              <w:top w:val="single" w:sz="4" w:space="0" w:color="000000"/>
              <w:left w:val="single" w:sz="4" w:space="0" w:color="000000"/>
              <w:bottom w:val="single" w:sz="4" w:space="0" w:color="000000"/>
              <w:right w:val="single" w:sz="4" w:space="0" w:color="000000"/>
            </w:tcBorders>
          </w:tcPr>
          <w:p w14:paraId="2D4CB200" w14:textId="77777777" w:rsidR="004C1066" w:rsidRDefault="00057EB3">
            <w:pPr>
              <w:spacing w:after="0" w:line="240" w:lineRule="auto"/>
              <w:rPr>
                <w:rFonts w:ascii="Times New Roman" w:hAnsi="Times New Roman"/>
                <w:b/>
              </w:rPr>
            </w:pPr>
            <w:r>
              <w:rPr>
                <w:rFonts w:ascii="Times New Roman" w:hAnsi="Times New Roman"/>
                <w:b/>
              </w:rPr>
              <w:t>ВСЕГО</w:t>
            </w:r>
          </w:p>
        </w:tc>
        <w:tc>
          <w:tcPr>
            <w:tcW w:w="2775" w:type="dxa"/>
            <w:tcBorders>
              <w:top w:val="single" w:sz="4" w:space="0" w:color="000000"/>
              <w:left w:val="single" w:sz="4" w:space="0" w:color="000000"/>
              <w:bottom w:val="single" w:sz="4" w:space="0" w:color="000000"/>
              <w:right w:val="single" w:sz="4" w:space="0" w:color="000000"/>
            </w:tcBorders>
            <w:vAlign w:val="center"/>
          </w:tcPr>
          <w:p w14:paraId="72556C29" w14:textId="77777777" w:rsidR="004C1066" w:rsidRDefault="00057EB3">
            <w:pPr>
              <w:spacing w:after="0"/>
              <w:jc w:val="center"/>
              <w:rPr>
                <w:rFonts w:ascii="Times New Roman" w:hAnsi="Times New Roman"/>
                <w:b/>
              </w:rPr>
            </w:pPr>
            <w:r>
              <w:rPr>
                <w:rFonts w:ascii="Times New Roman" w:hAnsi="Times New Roman"/>
                <w:b/>
              </w:rPr>
              <w:t>324</w:t>
            </w:r>
          </w:p>
        </w:tc>
      </w:tr>
    </w:tbl>
    <w:p w14:paraId="2ECD1662" w14:textId="77777777" w:rsidR="004C1066" w:rsidRDefault="004C1066">
      <w:pPr>
        <w:rPr>
          <w:rFonts w:ascii="Times New Roman" w:hAnsi="Times New Roman"/>
          <w:i/>
        </w:rPr>
      </w:pPr>
    </w:p>
    <w:p w14:paraId="0CE08678" w14:textId="77777777" w:rsidR="004C1066" w:rsidRDefault="004C1066">
      <w:pPr>
        <w:sectPr w:rsidR="004C1066">
          <w:headerReference w:type="default" r:id="rId55"/>
          <w:footerReference w:type="even" r:id="rId56"/>
          <w:footerReference w:type="default" r:id="rId57"/>
          <w:pgSz w:w="16840" w:h="11907" w:orient="landscape"/>
          <w:pgMar w:top="989" w:right="1134" w:bottom="851" w:left="992" w:header="568" w:footer="709" w:gutter="0"/>
          <w:cols w:space="720"/>
        </w:sectPr>
      </w:pPr>
    </w:p>
    <w:p w14:paraId="1C936D68" w14:textId="77777777" w:rsidR="004C1066" w:rsidRDefault="00057EB3">
      <w:pPr>
        <w:spacing w:after="0"/>
        <w:jc w:val="center"/>
        <w:rPr>
          <w:rFonts w:ascii="Times New Roman" w:hAnsi="Times New Roman"/>
          <w:b/>
          <w:sz w:val="24"/>
        </w:rPr>
      </w:pPr>
      <w:r>
        <w:rPr>
          <w:rFonts w:ascii="Times New Roman" w:hAnsi="Times New Roman"/>
          <w:b/>
          <w:sz w:val="24"/>
        </w:rPr>
        <w:lastRenderedPageBreak/>
        <w:t xml:space="preserve">3. УСЛОВИЯ РЕАЛИЗАЦИИ ПРОГРАММЫ </w:t>
      </w:r>
      <w:r>
        <w:rPr>
          <w:rFonts w:ascii="Times New Roman" w:hAnsi="Times New Roman"/>
          <w:b/>
          <w:sz w:val="24"/>
        </w:rPr>
        <w:br/>
        <w:t>ПРОФЕССИОНАЛЬНОГО МОДУЛЯ</w:t>
      </w:r>
    </w:p>
    <w:p w14:paraId="5ED8F104" w14:textId="77777777" w:rsidR="004C1066" w:rsidRDefault="004C1066">
      <w:pPr>
        <w:spacing w:after="0"/>
        <w:ind w:firstLine="709"/>
        <w:rPr>
          <w:rFonts w:ascii="Times New Roman" w:hAnsi="Times New Roman"/>
          <w:b/>
          <w:sz w:val="24"/>
        </w:rPr>
      </w:pPr>
    </w:p>
    <w:p w14:paraId="43A3162C" w14:textId="77777777" w:rsidR="004C1066" w:rsidRDefault="00057EB3">
      <w:pPr>
        <w:spacing w:after="0"/>
        <w:ind w:firstLine="709"/>
        <w:rPr>
          <w:rFonts w:ascii="Times New Roman" w:hAnsi="Times New Roman"/>
          <w:b/>
          <w:sz w:val="24"/>
        </w:rPr>
      </w:pPr>
      <w:r>
        <w:rPr>
          <w:rFonts w:ascii="Times New Roman" w:hAnsi="Times New Roman"/>
          <w:b/>
          <w:sz w:val="24"/>
        </w:rPr>
        <w:t xml:space="preserve">3.1. Для реализации программы профессионального модуля должны быть </w:t>
      </w:r>
      <w:r>
        <w:rPr>
          <w:rFonts w:ascii="Times New Roman" w:hAnsi="Times New Roman"/>
          <w:b/>
          <w:sz w:val="24"/>
        </w:rPr>
        <w:t>предусмотрены следующие специальные помещения:</w:t>
      </w:r>
    </w:p>
    <w:p w14:paraId="62966927" w14:textId="77777777" w:rsidR="004C1066" w:rsidRDefault="00057EB3">
      <w:pPr>
        <w:spacing w:after="0"/>
        <w:ind w:firstLine="709"/>
        <w:jc w:val="both"/>
        <w:rPr>
          <w:rFonts w:ascii="Times New Roman" w:hAnsi="Times New Roman"/>
          <w:b/>
          <w:sz w:val="24"/>
        </w:rPr>
      </w:pPr>
      <w:r>
        <w:rPr>
          <w:rFonts w:ascii="Times New Roman" w:hAnsi="Times New Roman"/>
          <w:b/>
          <w:sz w:val="24"/>
        </w:rPr>
        <w:t>Кабинеты:</w:t>
      </w:r>
    </w:p>
    <w:p w14:paraId="3F4CEED6" w14:textId="77777777" w:rsidR="004C1066" w:rsidRDefault="00057EB3">
      <w:pPr>
        <w:spacing w:after="0"/>
        <w:ind w:firstLine="709"/>
        <w:jc w:val="both"/>
        <w:rPr>
          <w:rFonts w:ascii="Times New Roman" w:hAnsi="Times New Roman"/>
          <w:sz w:val="24"/>
        </w:rPr>
      </w:pPr>
      <w:r>
        <w:rPr>
          <w:rFonts w:ascii="Times New Roman" w:hAnsi="Times New Roman"/>
          <w:sz w:val="24"/>
        </w:rPr>
        <w:t xml:space="preserve">- приборного и </w:t>
      </w:r>
      <w:proofErr w:type="spellStart"/>
      <w:r>
        <w:rPr>
          <w:rFonts w:ascii="Times New Roman" w:hAnsi="Times New Roman"/>
          <w:sz w:val="24"/>
        </w:rPr>
        <w:t>электрорадиотехнического</w:t>
      </w:r>
      <w:proofErr w:type="spellEnd"/>
      <w:r>
        <w:rPr>
          <w:rFonts w:ascii="Times New Roman" w:hAnsi="Times New Roman"/>
          <w:sz w:val="24"/>
        </w:rPr>
        <w:t xml:space="preserve"> оборудования;</w:t>
      </w:r>
    </w:p>
    <w:p w14:paraId="05735047" w14:textId="77777777" w:rsidR="004C1066" w:rsidRDefault="00057EB3">
      <w:pPr>
        <w:spacing w:after="0"/>
        <w:ind w:firstLine="709"/>
        <w:jc w:val="both"/>
        <w:rPr>
          <w:rFonts w:ascii="Times New Roman" w:hAnsi="Times New Roman"/>
          <w:sz w:val="24"/>
        </w:rPr>
      </w:pPr>
      <w:r>
        <w:rPr>
          <w:rFonts w:ascii="Times New Roman" w:hAnsi="Times New Roman"/>
          <w:sz w:val="24"/>
        </w:rPr>
        <w:t>- конструкции беспилотных воздушных судов;</w:t>
      </w:r>
    </w:p>
    <w:p w14:paraId="33DB60AD" w14:textId="77777777" w:rsidR="004C1066" w:rsidRDefault="00057EB3">
      <w:pPr>
        <w:spacing w:after="0"/>
        <w:ind w:firstLine="709"/>
        <w:jc w:val="both"/>
        <w:rPr>
          <w:rFonts w:ascii="Times New Roman" w:hAnsi="Times New Roman"/>
          <w:sz w:val="24"/>
        </w:rPr>
      </w:pPr>
      <w:r>
        <w:rPr>
          <w:rFonts w:ascii="Times New Roman" w:hAnsi="Times New Roman"/>
          <w:sz w:val="24"/>
        </w:rPr>
        <w:t>- конструкции двигателей беспилотных воздушных судов</w:t>
      </w:r>
    </w:p>
    <w:p w14:paraId="02189F1F" w14:textId="77777777" w:rsidR="004C1066" w:rsidRDefault="00057EB3">
      <w:pPr>
        <w:spacing w:after="0"/>
        <w:ind w:firstLine="709"/>
        <w:jc w:val="both"/>
        <w:rPr>
          <w:rFonts w:ascii="Times New Roman" w:hAnsi="Times New Roman"/>
          <w:b/>
          <w:sz w:val="24"/>
        </w:rPr>
      </w:pPr>
      <w:r>
        <w:rPr>
          <w:rFonts w:ascii="Times New Roman" w:hAnsi="Times New Roman"/>
          <w:b/>
          <w:sz w:val="24"/>
        </w:rPr>
        <w:t>Лаборатории:</w:t>
      </w:r>
    </w:p>
    <w:p w14:paraId="059D2CAD" w14:textId="77777777" w:rsidR="004C1066" w:rsidRDefault="00057EB3">
      <w:pPr>
        <w:spacing w:after="0"/>
        <w:ind w:firstLine="709"/>
        <w:jc w:val="both"/>
        <w:rPr>
          <w:rFonts w:ascii="Times New Roman" w:hAnsi="Times New Roman"/>
          <w:sz w:val="24"/>
        </w:rPr>
      </w:pPr>
      <w:r>
        <w:rPr>
          <w:rFonts w:ascii="Times New Roman" w:hAnsi="Times New Roman"/>
          <w:sz w:val="24"/>
        </w:rPr>
        <w:t xml:space="preserve">- электротехники и </w:t>
      </w:r>
      <w:r>
        <w:rPr>
          <w:rFonts w:ascii="Times New Roman" w:hAnsi="Times New Roman"/>
          <w:sz w:val="24"/>
        </w:rPr>
        <w:t>электроники;</w:t>
      </w:r>
    </w:p>
    <w:p w14:paraId="79C7961A" w14:textId="77777777" w:rsidR="004C1066" w:rsidRDefault="00057EB3">
      <w:pPr>
        <w:spacing w:after="0"/>
        <w:ind w:firstLine="709"/>
        <w:jc w:val="both"/>
        <w:rPr>
          <w:rFonts w:ascii="Times New Roman" w:hAnsi="Times New Roman"/>
          <w:sz w:val="24"/>
        </w:rPr>
      </w:pPr>
      <w:r>
        <w:rPr>
          <w:rFonts w:ascii="Times New Roman" w:hAnsi="Times New Roman"/>
          <w:sz w:val="24"/>
        </w:rPr>
        <w:t xml:space="preserve">- приборного и </w:t>
      </w:r>
      <w:proofErr w:type="spellStart"/>
      <w:r>
        <w:rPr>
          <w:rFonts w:ascii="Times New Roman" w:hAnsi="Times New Roman"/>
          <w:sz w:val="24"/>
        </w:rPr>
        <w:t>электрорадиотехнического</w:t>
      </w:r>
      <w:proofErr w:type="spellEnd"/>
      <w:r>
        <w:rPr>
          <w:rFonts w:ascii="Times New Roman" w:hAnsi="Times New Roman"/>
          <w:sz w:val="24"/>
        </w:rPr>
        <w:t xml:space="preserve"> оборудования</w:t>
      </w:r>
    </w:p>
    <w:p w14:paraId="78D66F8C" w14:textId="77777777" w:rsidR="004C1066" w:rsidRDefault="00057EB3">
      <w:pPr>
        <w:spacing w:after="0"/>
        <w:ind w:firstLine="709"/>
        <w:jc w:val="both"/>
        <w:rPr>
          <w:rFonts w:ascii="Times New Roman" w:hAnsi="Times New Roman"/>
          <w:b/>
          <w:sz w:val="24"/>
        </w:rPr>
      </w:pPr>
      <w:r>
        <w:rPr>
          <w:rFonts w:ascii="Times New Roman" w:hAnsi="Times New Roman"/>
          <w:b/>
          <w:sz w:val="24"/>
        </w:rPr>
        <w:t>Тренажеры, тренажерные комплексы:</w:t>
      </w:r>
    </w:p>
    <w:p w14:paraId="5582588D" w14:textId="77777777" w:rsidR="004C1066" w:rsidRDefault="00057EB3">
      <w:pPr>
        <w:spacing w:after="0"/>
        <w:ind w:firstLine="709"/>
        <w:rPr>
          <w:rFonts w:ascii="Times New Roman" w:hAnsi="Times New Roman"/>
          <w:sz w:val="24"/>
        </w:rPr>
      </w:pPr>
      <w:r>
        <w:rPr>
          <w:rFonts w:ascii="Times New Roman" w:hAnsi="Times New Roman"/>
          <w:sz w:val="24"/>
        </w:rPr>
        <w:t>- симулятор рабочего места оператора наземных средств управления БЛА;</w:t>
      </w:r>
    </w:p>
    <w:p w14:paraId="048BFB75" w14:textId="77777777" w:rsidR="004C1066" w:rsidRDefault="00057EB3">
      <w:pPr>
        <w:spacing w:after="0"/>
        <w:ind w:firstLine="709"/>
        <w:rPr>
          <w:rFonts w:ascii="Times New Roman" w:hAnsi="Times New Roman"/>
          <w:sz w:val="24"/>
        </w:rPr>
      </w:pPr>
      <w:r>
        <w:rPr>
          <w:rFonts w:ascii="Times New Roman" w:hAnsi="Times New Roman"/>
          <w:sz w:val="24"/>
        </w:rPr>
        <w:t>- станция внешнего пилота;</w:t>
      </w:r>
    </w:p>
    <w:p w14:paraId="093A7001" w14:textId="77777777" w:rsidR="004C1066" w:rsidRDefault="00057EB3">
      <w:pPr>
        <w:spacing w:after="0"/>
        <w:ind w:firstLine="709"/>
        <w:rPr>
          <w:rFonts w:ascii="Times New Roman" w:hAnsi="Times New Roman"/>
          <w:sz w:val="24"/>
        </w:rPr>
      </w:pPr>
      <w:r>
        <w:rPr>
          <w:rFonts w:ascii="Times New Roman" w:hAnsi="Times New Roman"/>
          <w:sz w:val="24"/>
        </w:rPr>
        <w:t>- беспилотные воздушные суда;</w:t>
      </w:r>
    </w:p>
    <w:p w14:paraId="21E78831" w14:textId="77777777" w:rsidR="004C1066" w:rsidRDefault="00057EB3">
      <w:pPr>
        <w:spacing w:after="0"/>
        <w:ind w:firstLine="709"/>
        <w:rPr>
          <w:rFonts w:ascii="Times New Roman" w:hAnsi="Times New Roman"/>
          <w:sz w:val="24"/>
        </w:rPr>
      </w:pPr>
      <w:r>
        <w:rPr>
          <w:rFonts w:ascii="Times New Roman" w:hAnsi="Times New Roman"/>
          <w:sz w:val="24"/>
        </w:rPr>
        <w:t>- средства технического обслу</w:t>
      </w:r>
      <w:r>
        <w:rPr>
          <w:rFonts w:ascii="Times New Roman" w:hAnsi="Times New Roman"/>
          <w:sz w:val="24"/>
        </w:rPr>
        <w:t>живания;</w:t>
      </w:r>
    </w:p>
    <w:p w14:paraId="4A60919F" w14:textId="77777777" w:rsidR="004C1066" w:rsidRDefault="00057EB3">
      <w:pPr>
        <w:spacing w:after="0"/>
        <w:ind w:firstLine="709"/>
        <w:rPr>
          <w:rFonts w:ascii="Times New Roman" w:hAnsi="Times New Roman"/>
          <w:sz w:val="24"/>
        </w:rPr>
      </w:pPr>
      <w:r>
        <w:rPr>
          <w:rFonts w:ascii="Times New Roman" w:hAnsi="Times New Roman"/>
          <w:sz w:val="24"/>
        </w:rPr>
        <w:t>- персональные компьютеры с лицензионным системным программным обеспечением;</w:t>
      </w:r>
    </w:p>
    <w:p w14:paraId="75BF6816" w14:textId="77777777" w:rsidR="004C1066" w:rsidRDefault="00057EB3">
      <w:pPr>
        <w:spacing w:after="0"/>
        <w:ind w:firstLine="709"/>
        <w:rPr>
          <w:rFonts w:ascii="Times New Roman" w:hAnsi="Times New Roman"/>
          <w:sz w:val="24"/>
        </w:rPr>
      </w:pPr>
      <w:r>
        <w:rPr>
          <w:rFonts w:ascii="Times New Roman" w:hAnsi="Times New Roman"/>
          <w:sz w:val="24"/>
        </w:rPr>
        <w:t>- технические средства и лицензионное программное обеспечение для обработки полётной информации.</w:t>
      </w:r>
    </w:p>
    <w:p w14:paraId="4B090057" w14:textId="77777777" w:rsidR="004C1066" w:rsidRDefault="004C1066">
      <w:pPr>
        <w:spacing w:after="0"/>
        <w:ind w:firstLine="709"/>
        <w:rPr>
          <w:rFonts w:ascii="Times New Roman" w:hAnsi="Times New Roman"/>
          <w:i/>
          <w:sz w:val="24"/>
        </w:rPr>
      </w:pPr>
    </w:p>
    <w:p w14:paraId="335ED642" w14:textId="77777777" w:rsidR="004C1066" w:rsidRDefault="00057EB3">
      <w:pPr>
        <w:spacing w:after="0"/>
        <w:ind w:firstLine="709"/>
        <w:rPr>
          <w:rFonts w:ascii="Times New Roman" w:hAnsi="Times New Roman"/>
          <w:b/>
          <w:sz w:val="24"/>
        </w:rPr>
      </w:pPr>
      <w:r>
        <w:rPr>
          <w:rFonts w:ascii="Times New Roman" w:hAnsi="Times New Roman"/>
          <w:b/>
          <w:sz w:val="24"/>
        </w:rPr>
        <w:t>3.2. Информационное обеспечение реализации программы</w:t>
      </w:r>
    </w:p>
    <w:p w14:paraId="584E74D9" w14:textId="77777777" w:rsidR="004C1066" w:rsidRDefault="00057EB3">
      <w:pPr>
        <w:spacing w:after="0"/>
        <w:ind w:firstLine="709"/>
        <w:jc w:val="both"/>
        <w:rPr>
          <w:rFonts w:ascii="Times New Roman" w:hAnsi="Times New Roman"/>
          <w:sz w:val="24"/>
        </w:rPr>
      </w:pPr>
      <w:r>
        <w:rPr>
          <w:rFonts w:ascii="Times New Roman" w:hAnsi="Times New Roman"/>
          <w:sz w:val="24"/>
        </w:rPr>
        <w:t>Для реализации прог</w:t>
      </w:r>
      <w:r>
        <w:rPr>
          <w:rFonts w:ascii="Times New Roman" w:hAnsi="Times New Roman"/>
          <w:sz w:val="24"/>
        </w:rPr>
        <w:t>раммы библиотечный фонд образовательной организации должен иметь  печатные и/или электронные образовательные и информационные ресурсы, рекомендованные ФУМО СПО, для использования в образовательном процессе. При формировании библиотечного фонда образователь</w:t>
      </w:r>
      <w:r>
        <w:rPr>
          <w:rFonts w:ascii="Times New Roman" w:hAnsi="Times New Roman"/>
          <w:sz w:val="24"/>
        </w:rPr>
        <w:t>ной организации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14:paraId="54E57EA0" w14:textId="77777777" w:rsidR="004C1066" w:rsidRDefault="00057EB3">
      <w:pPr>
        <w:pStyle w:val="afffffffd"/>
        <w:numPr>
          <w:ilvl w:val="2"/>
          <w:numId w:val="33"/>
        </w:numPr>
        <w:spacing w:before="0" w:after="0"/>
        <w:contextualSpacing/>
        <w:rPr>
          <w:b/>
        </w:rPr>
      </w:pPr>
      <w:r>
        <w:rPr>
          <w:b/>
        </w:rPr>
        <w:t>Основные печатные издания</w:t>
      </w:r>
    </w:p>
    <w:p w14:paraId="03379925" w14:textId="77777777" w:rsidR="004C1066" w:rsidRDefault="004C1066">
      <w:pPr>
        <w:pStyle w:val="afffffffd"/>
        <w:spacing w:before="0" w:after="0"/>
        <w:ind w:left="1428"/>
        <w:contextualSpacing/>
        <w:rPr>
          <w:b/>
        </w:rPr>
      </w:pPr>
    </w:p>
    <w:p w14:paraId="06FACBD4" w14:textId="77777777" w:rsidR="004C1066" w:rsidRDefault="00057EB3">
      <w:pPr>
        <w:pStyle w:val="afffffffd"/>
        <w:numPr>
          <w:ilvl w:val="0"/>
          <w:numId w:val="34"/>
        </w:numPr>
        <w:tabs>
          <w:tab w:val="left" w:pos="0"/>
        </w:tabs>
        <w:spacing w:after="0" w:line="276" w:lineRule="auto"/>
        <w:ind w:left="0" w:firstLine="426"/>
        <w:contextualSpacing/>
        <w:jc w:val="both"/>
      </w:pPr>
      <w:r>
        <w:t>Воздушный кодекс Российской Федера</w:t>
      </w:r>
      <w:r>
        <w:t>ции. Москва. Проспект 2021-96с.</w:t>
      </w:r>
    </w:p>
    <w:p w14:paraId="5E6A3E03" w14:textId="77777777" w:rsidR="004C1066" w:rsidRDefault="00057EB3">
      <w:pPr>
        <w:pStyle w:val="afffffffd"/>
        <w:numPr>
          <w:ilvl w:val="0"/>
          <w:numId w:val="34"/>
        </w:numPr>
        <w:tabs>
          <w:tab w:val="left" w:pos="0"/>
        </w:tabs>
        <w:spacing w:after="0" w:line="276" w:lineRule="auto"/>
        <w:ind w:left="0" w:firstLine="426"/>
        <w:contextualSpacing/>
        <w:jc w:val="both"/>
      </w:pPr>
      <w:r>
        <w:t xml:space="preserve">Беспилотные летательные аппараты: нагрузки и нагрев : учеб. пособие для СПО / В. И. Погорелов. — 2-е изд., </w:t>
      </w:r>
      <w:proofErr w:type="spellStart"/>
      <w:r>
        <w:t>испр</w:t>
      </w:r>
      <w:proofErr w:type="spellEnd"/>
      <w:proofErr w:type="gramStart"/>
      <w:r>
        <w:t>.</w:t>
      </w:r>
      <w:proofErr w:type="gramEnd"/>
      <w:r>
        <w:t xml:space="preserve"> и доп. — М. : Издательство </w:t>
      </w:r>
      <w:proofErr w:type="spellStart"/>
      <w:r>
        <w:t>Юрайт</w:t>
      </w:r>
      <w:proofErr w:type="spellEnd"/>
      <w:r>
        <w:t>, 2019. — 191 с</w:t>
      </w:r>
    </w:p>
    <w:p w14:paraId="2CD9DA30" w14:textId="77777777" w:rsidR="004C1066" w:rsidRDefault="00057EB3">
      <w:pPr>
        <w:pStyle w:val="afffffffd"/>
        <w:numPr>
          <w:ilvl w:val="0"/>
          <w:numId w:val="34"/>
        </w:numPr>
        <w:tabs>
          <w:tab w:val="left" w:pos="0"/>
        </w:tabs>
        <w:spacing w:after="0" w:line="276" w:lineRule="auto"/>
        <w:ind w:left="0" w:firstLine="426"/>
        <w:contextualSpacing/>
        <w:jc w:val="both"/>
      </w:pPr>
      <w:r>
        <w:t>Крамарь В.А., Володин А.Н., Евтушенко Е.В. и др. Беспилотные ле</w:t>
      </w:r>
      <w:r>
        <w:t>тательные аппараты, их электромагнитная стойкость и математические модели систем стабилизации. Монография ISBN: 978-5-16-015841-9 – М: НИЦ ИНФРА-М, 2024. – 180 с;</w:t>
      </w:r>
    </w:p>
    <w:p w14:paraId="3C943D94" w14:textId="77777777" w:rsidR="004C1066" w:rsidRDefault="00057EB3">
      <w:pPr>
        <w:pStyle w:val="afffffffd"/>
        <w:numPr>
          <w:ilvl w:val="0"/>
          <w:numId w:val="34"/>
        </w:numPr>
        <w:tabs>
          <w:tab w:val="left" w:pos="0"/>
        </w:tabs>
        <w:spacing w:after="0" w:line="276" w:lineRule="auto"/>
        <w:ind w:left="0" w:firstLine="426"/>
        <w:contextualSpacing/>
        <w:jc w:val="both"/>
      </w:pPr>
      <w:r>
        <w:t>Гвоздева В.А. Интеллектуальные технологии в беспилотных системах. Учебник для СПО. ISBN: 978-</w:t>
      </w:r>
      <w:r>
        <w:t>5-16-018162-2 – М: НИЦ ИНФРА-М, 2024. – 197 с;</w:t>
      </w:r>
    </w:p>
    <w:p w14:paraId="1E0B1DF3" w14:textId="77777777" w:rsidR="004C1066" w:rsidRDefault="00057EB3">
      <w:pPr>
        <w:pStyle w:val="afffffffd"/>
        <w:numPr>
          <w:ilvl w:val="0"/>
          <w:numId w:val="34"/>
        </w:numPr>
        <w:tabs>
          <w:tab w:val="left" w:pos="0"/>
        </w:tabs>
        <w:spacing w:after="0" w:line="276" w:lineRule="auto"/>
        <w:ind w:left="0" w:firstLine="426"/>
        <w:contextualSpacing/>
        <w:jc w:val="both"/>
      </w:pPr>
      <w:r>
        <w:t xml:space="preserve">Погорелов, В. И.  Беспилотные летательные аппараты: нагрузки и нагрев : учебное пособие для вузов / В. И. Погорелов. — 2-е изд., </w:t>
      </w:r>
      <w:proofErr w:type="spellStart"/>
      <w:r>
        <w:t>испр</w:t>
      </w:r>
      <w:proofErr w:type="spellEnd"/>
      <w:proofErr w:type="gramStart"/>
      <w:r>
        <w:t>.</w:t>
      </w:r>
      <w:proofErr w:type="gramEnd"/>
      <w:r>
        <w:t xml:space="preserve"> и доп. — Москва : Издательство </w:t>
      </w:r>
      <w:proofErr w:type="spellStart"/>
      <w:r>
        <w:t>Юрайт</w:t>
      </w:r>
      <w:proofErr w:type="spellEnd"/>
      <w:r>
        <w:t>, 2024. — 191 с. — ISBN 978-5-534-0762</w:t>
      </w:r>
      <w:r>
        <w:t>7-1.</w:t>
      </w:r>
    </w:p>
    <w:p w14:paraId="2B88BC2F" w14:textId="77777777" w:rsidR="004C1066" w:rsidRDefault="00057EB3">
      <w:pPr>
        <w:pStyle w:val="afffffffd"/>
        <w:numPr>
          <w:ilvl w:val="0"/>
          <w:numId w:val="34"/>
        </w:numPr>
        <w:tabs>
          <w:tab w:val="left" w:pos="0"/>
        </w:tabs>
        <w:spacing w:after="0" w:line="276" w:lineRule="auto"/>
        <w:ind w:left="0" w:firstLine="426"/>
        <w:contextualSpacing/>
        <w:jc w:val="both"/>
      </w:pPr>
      <w:proofErr w:type="spellStart"/>
      <w:r>
        <w:t>Карташкин</w:t>
      </w:r>
      <w:proofErr w:type="spellEnd"/>
      <w:r>
        <w:t xml:space="preserve"> А.С. Авиационные радиосистемы-М.:ИП </w:t>
      </w:r>
      <w:proofErr w:type="spellStart"/>
      <w:r>
        <w:t>РадиоСофт</w:t>
      </w:r>
      <w:proofErr w:type="spellEnd"/>
      <w:r>
        <w:t xml:space="preserve"> 2020-304с.</w:t>
      </w:r>
    </w:p>
    <w:p w14:paraId="37A826CC" w14:textId="77777777" w:rsidR="004C1066" w:rsidRDefault="00057EB3">
      <w:pPr>
        <w:pStyle w:val="afffffffd"/>
        <w:numPr>
          <w:ilvl w:val="0"/>
          <w:numId w:val="34"/>
        </w:numPr>
        <w:tabs>
          <w:tab w:val="left" w:pos="0"/>
        </w:tabs>
        <w:spacing w:after="0" w:line="276" w:lineRule="auto"/>
        <w:ind w:left="0" w:firstLine="426"/>
        <w:contextualSpacing/>
        <w:jc w:val="both"/>
      </w:pPr>
      <w:r>
        <w:t xml:space="preserve">Петров В.П. Выполнение монтажа и сборки средней сложности и сложных узлов блоков, приборов радиоэлектронной аппаратуры, аппаратуры проводной связи, элементов, </w:t>
      </w:r>
      <w:r>
        <w:lastRenderedPageBreak/>
        <w:t>узлов импульсной и вычислительной техники: Учебное пособие для студ. учреждений сред. проф. образ</w:t>
      </w:r>
      <w:r>
        <w:t>ования - М.: Издательский центр «Академия», 2019-176с.</w:t>
      </w:r>
    </w:p>
    <w:p w14:paraId="48E54423" w14:textId="77777777" w:rsidR="004C1066" w:rsidRDefault="00057EB3">
      <w:pPr>
        <w:pStyle w:val="afffffffd"/>
        <w:numPr>
          <w:ilvl w:val="0"/>
          <w:numId w:val="34"/>
        </w:numPr>
        <w:tabs>
          <w:tab w:val="left" w:pos="0"/>
        </w:tabs>
        <w:spacing w:after="0" w:line="276" w:lineRule="auto"/>
        <w:ind w:left="0" w:firstLine="426"/>
        <w:contextualSpacing/>
        <w:jc w:val="both"/>
      </w:pPr>
      <w:r>
        <w:t>Петров В.П. Регулировка, диагностика и мониторинг работоспособности смонтированных узлов, блоков и приборов радиоэлектронной аппаратуры проводной связи элементов импульсной и вычислительной техники: Уч</w:t>
      </w:r>
      <w:r>
        <w:t>ебное пособие для студ. учреждений сред. проф. образования - М.: Издательский центр «Академия», 2019-256с.</w:t>
      </w:r>
    </w:p>
    <w:p w14:paraId="1E73DF5D" w14:textId="77777777" w:rsidR="004C1066" w:rsidRDefault="00057EB3">
      <w:pPr>
        <w:spacing w:after="0"/>
        <w:ind w:firstLine="709"/>
        <w:contextualSpacing/>
        <w:rPr>
          <w:rFonts w:ascii="Times New Roman" w:hAnsi="Times New Roman"/>
          <w:b/>
          <w:sz w:val="24"/>
        </w:rPr>
      </w:pPr>
      <w:r>
        <w:rPr>
          <w:rFonts w:ascii="Times New Roman" w:hAnsi="Times New Roman"/>
          <w:b/>
          <w:sz w:val="24"/>
        </w:rPr>
        <w:t>3.2.2. Основные электронные издания</w:t>
      </w:r>
    </w:p>
    <w:p w14:paraId="5E4CB4CC" w14:textId="77777777" w:rsidR="004C1066" w:rsidRDefault="00057EB3">
      <w:pPr>
        <w:tabs>
          <w:tab w:val="left" w:pos="993"/>
        </w:tabs>
        <w:spacing w:after="0"/>
        <w:ind w:firstLine="709"/>
        <w:contextualSpacing/>
        <w:jc w:val="both"/>
        <w:rPr>
          <w:rFonts w:ascii="Times New Roman" w:hAnsi="Times New Roman"/>
          <w:sz w:val="24"/>
        </w:rPr>
      </w:pPr>
      <w:r>
        <w:rPr>
          <w:rFonts w:ascii="Times New Roman" w:hAnsi="Times New Roman"/>
          <w:sz w:val="24"/>
        </w:rPr>
        <w:t>1.</w:t>
      </w:r>
      <w:r>
        <w:rPr>
          <w:rFonts w:ascii="Times New Roman" w:hAnsi="Times New Roman"/>
          <w:sz w:val="24"/>
        </w:rPr>
        <w:tab/>
        <w:t xml:space="preserve">Семенов А.Е.: </w:t>
      </w:r>
      <w:proofErr w:type="spellStart"/>
      <w:r>
        <w:rPr>
          <w:rFonts w:ascii="Times New Roman" w:hAnsi="Times New Roman"/>
          <w:sz w:val="24"/>
        </w:rPr>
        <w:t>TopoAxis</w:t>
      </w:r>
      <w:proofErr w:type="spellEnd"/>
      <w:r>
        <w:rPr>
          <w:rFonts w:ascii="Times New Roman" w:hAnsi="Times New Roman"/>
          <w:sz w:val="24"/>
        </w:rPr>
        <w:t xml:space="preserve"> – Склейка карт в автоматическом режиме — </w:t>
      </w:r>
      <w:proofErr w:type="spellStart"/>
      <w:r>
        <w:rPr>
          <w:rFonts w:ascii="Times New Roman" w:hAnsi="Times New Roman"/>
          <w:sz w:val="24"/>
        </w:rPr>
        <w:t>ProSystems</w:t>
      </w:r>
      <w:proofErr w:type="spellEnd"/>
      <w:r>
        <w:rPr>
          <w:rFonts w:ascii="Times New Roman" w:hAnsi="Times New Roman"/>
          <w:sz w:val="24"/>
        </w:rPr>
        <w:t xml:space="preserve"> CCTV, 2008, стр. 14-18 </w:t>
      </w:r>
    </w:p>
    <w:p w14:paraId="3FC0D0EC" w14:textId="77777777" w:rsidR="004C1066" w:rsidRPr="00CE08BC" w:rsidRDefault="00057EB3">
      <w:pPr>
        <w:tabs>
          <w:tab w:val="left" w:pos="993"/>
        </w:tabs>
        <w:spacing w:after="0"/>
        <w:ind w:firstLine="709"/>
        <w:contextualSpacing/>
        <w:jc w:val="both"/>
        <w:rPr>
          <w:rFonts w:ascii="Times New Roman" w:hAnsi="Times New Roman"/>
          <w:sz w:val="24"/>
          <w:lang w:val="en-US"/>
        </w:rPr>
      </w:pPr>
      <w:r w:rsidRPr="00CE08BC">
        <w:rPr>
          <w:rFonts w:ascii="Times New Roman" w:hAnsi="Times New Roman"/>
          <w:sz w:val="24"/>
          <w:lang w:val="en-US"/>
        </w:rPr>
        <w:t>2.</w:t>
      </w:r>
      <w:r w:rsidRPr="00CE08BC">
        <w:rPr>
          <w:rFonts w:ascii="Times New Roman" w:hAnsi="Times New Roman"/>
          <w:sz w:val="24"/>
          <w:lang w:val="en-US"/>
        </w:rPr>
        <w:tab/>
      </w:r>
      <w:proofErr w:type="spellStart"/>
      <w:r w:rsidRPr="00CE08BC">
        <w:rPr>
          <w:rFonts w:ascii="Times New Roman" w:hAnsi="Times New Roman"/>
          <w:sz w:val="24"/>
          <w:lang w:val="en-US"/>
        </w:rPr>
        <w:t>Tietz</w:t>
      </w:r>
      <w:proofErr w:type="spellEnd"/>
      <w:r w:rsidRPr="00CE08BC">
        <w:rPr>
          <w:rFonts w:ascii="Times New Roman" w:hAnsi="Times New Roman"/>
          <w:sz w:val="24"/>
          <w:lang w:val="en-US"/>
        </w:rPr>
        <w:t xml:space="preserve"> Da</w:t>
      </w:r>
      <w:r w:rsidRPr="00CE08BC">
        <w:rPr>
          <w:rFonts w:ascii="Times New Roman" w:hAnsi="Times New Roman"/>
          <w:sz w:val="24"/>
          <w:lang w:val="en-US"/>
        </w:rPr>
        <w:t xml:space="preserve">le, Scientific UAS Applications, PROCEEDINGS of the Third Moscow International Forum «Unmanned multipurpose vehicle systems», 27-29 January 2009 </w:t>
      </w:r>
    </w:p>
    <w:p w14:paraId="631BCD44" w14:textId="77777777" w:rsidR="004C1066" w:rsidRPr="00CE08BC" w:rsidRDefault="00057EB3">
      <w:pPr>
        <w:tabs>
          <w:tab w:val="left" w:pos="993"/>
        </w:tabs>
        <w:spacing w:after="0"/>
        <w:ind w:firstLine="709"/>
        <w:contextualSpacing/>
        <w:jc w:val="both"/>
        <w:rPr>
          <w:rFonts w:ascii="Times New Roman" w:hAnsi="Times New Roman"/>
          <w:sz w:val="24"/>
          <w:lang w:val="en-US"/>
        </w:rPr>
      </w:pPr>
      <w:r w:rsidRPr="00CE08BC">
        <w:rPr>
          <w:rFonts w:ascii="Times New Roman" w:hAnsi="Times New Roman"/>
          <w:sz w:val="24"/>
          <w:lang w:val="en-US"/>
        </w:rPr>
        <w:t>3.</w:t>
      </w:r>
      <w:r w:rsidRPr="00CE08BC">
        <w:rPr>
          <w:rFonts w:ascii="Times New Roman" w:hAnsi="Times New Roman"/>
          <w:sz w:val="24"/>
          <w:lang w:val="en-US"/>
        </w:rPr>
        <w:tab/>
        <w:t xml:space="preserve">Marco </w:t>
      </w:r>
      <w:proofErr w:type="spellStart"/>
      <w:r w:rsidRPr="00CE08BC">
        <w:rPr>
          <w:rFonts w:ascii="Times New Roman" w:hAnsi="Times New Roman"/>
          <w:sz w:val="24"/>
          <w:lang w:val="en-US"/>
        </w:rPr>
        <w:t>Lukovic</w:t>
      </w:r>
      <w:proofErr w:type="spellEnd"/>
      <w:r w:rsidRPr="00CE08BC">
        <w:rPr>
          <w:rFonts w:ascii="Times New Roman" w:hAnsi="Times New Roman"/>
          <w:sz w:val="24"/>
          <w:lang w:val="en-US"/>
        </w:rPr>
        <w:t>, The Future of Military UAS in Europe A Market Perspective. Proceedings Unmanned Air Systems’</w:t>
      </w:r>
      <w:r w:rsidRPr="00CE08BC">
        <w:rPr>
          <w:rFonts w:ascii="Times New Roman" w:hAnsi="Times New Roman"/>
          <w:sz w:val="24"/>
          <w:lang w:val="en-US"/>
        </w:rPr>
        <w:t xml:space="preserve">09/ </w:t>
      </w:r>
    </w:p>
    <w:p w14:paraId="3C9E9A3F" w14:textId="77777777" w:rsidR="004C1066" w:rsidRDefault="00057EB3">
      <w:pPr>
        <w:tabs>
          <w:tab w:val="left" w:pos="993"/>
        </w:tabs>
        <w:spacing w:after="0"/>
        <w:ind w:firstLine="709"/>
        <w:contextualSpacing/>
        <w:jc w:val="both"/>
        <w:rPr>
          <w:rFonts w:ascii="Times New Roman" w:hAnsi="Times New Roman"/>
          <w:sz w:val="24"/>
        </w:rPr>
      </w:pPr>
      <w:r w:rsidRPr="00CE08BC">
        <w:rPr>
          <w:rFonts w:ascii="Times New Roman" w:hAnsi="Times New Roman"/>
          <w:sz w:val="24"/>
          <w:lang w:val="en-US"/>
        </w:rPr>
        <w:t>4.</w:t>
      </w:r>
      <w:r w:rsidRPr="00CE08BC">
        <w:rPr>
          <w:rFonts w:ascii="Times New Roman" w:hAnsi="Times New Roman"/>
          <w:sz w:val="24"/>
          <w:lang w:val="en-US"/>
        </w:rPr>
        <w:tab/>
        <w:t xml:space="preserve">Peter van </w:t>
      </w:r>
      <w:proofErr w:type="spellStart"/>
      <w:r w:rsidRPr="00CE08BC">
        <w:rPr>
          <w:rFonts w:ascii="Times New Roman" w:hAnsi="Times New Roman"/>
          <w:sz w:val="24"/>
          <w:lang w:val="en-US"/>
        </w:rPr>
        <w:t>Blyenburgh</w:t>
      </w:r>
      <w:proofErr w:type="spellEnd"/>
      <w:r w:rsidRPr="00CE08BC">
        <w:rPr>
          <w:rFonts w:ascii="Times New Roman" w:hAnsi="Times New Roman"/>
          <w:sz w:val="24"/>
          <w:lang w:val="en-US"/>
        </w:rPr>
        <w:t xml:space="preserve">, Unmanned Aircrafts Systems: The Global Perspective, PROCEEDINGS of the Third Moscow International 1. </w:t>
      </w:r>
      <w:proofErr w:type="spellStart"/>
      <w:r>
        <w:rPr>
          <w:rFonts w:ascii="Times New Roman" w:hAnsi="Times New Roman"/>
          <w:sz w:val="24"/>
        </w:rPr>
        <w:t>В.В.Воронов</w:t>
      </w:r>
      <w:proofErr w:type="spellEnd"/>
      <w:r>
        <w:rPr>
          <w:rFonts w:ascii="Times New Roman" w:hAnsi="Times New Roman"/>
          <w:sz w:val="24"/>
        </w:rPr>
        <w:t xml:space="preserve">: БЛА НА ВЫСТАВКЕ LAAD 2009, http://www.uav.ru/articles/LAAD-2009_report.pdf </w:t>
      </w:r>
    </w:p>
    <w:p w14:paraId="2B9035FC" w14:textId="77777777" w:rsidR="004C1066" w:rsidRDefault="00057EB3">
      <w:pPr>
        <w:tabs>
          <w:tab w:val="left" w:pos="993"/>
        </w:tabs>
        <w:spacing w:after="0"/>
        <w:ind w:firstLine="709"/>
        <w:contextualSpacing/>
        <w:jc w:val="both"/>
        <w:rPr>
          <w:rFonts w:ascii="Times New Roman" w:hAnsi="Times New Roman"/>
          <w:sz w:val="24"/>
        </w:rPr>
      </w:pPr>
      <w:r>
        <w:rPr>
          <w:rFonts w:ascii="Times New Roman" w:hAnsi="Times New Roman"/>
          <w:sz w:val="24"/>
        </w:rPr>
        <w:t>7.</w:t>
      </w:r>
      <w:r>
        <w:rPr>
          <w:rFonts w:ascii="Times New Roman" w:hAnsi="Times New Roman"/>
          <w:sz w:val="24"/>
        </w:rPr>
        <w:tab/>
        <w:t>Электронная информационно-правова</w:t>
      </w:r>
      <w:r>
        <w:rPr>
          <w:rFonts w:ascii="Times New Roman" w:hAnsi="Times New Roman"/>
          <w:sz w:val="24"/>
        </w:rPr>
        <w:t>я система нормативных и методических документов в области ГА-БД «Авиатор»</w:t>
      </w:r>
    </w:p>
    <w:p w14:paraId="5673C8E1" w14:textId="77777777" w:rsidR="004C1066" w:rsidRDefault="00057EB3">
      <w:pPr>
        <w:pStyle w:val="afffffffd"/>
        <w:numPr>
          <w:ilvl w:val="2"/>
          <w:numId w:val="35"/>
        </w:numPr>
        <w:spacing w:before="0" w:after="0"/>
        <w:contextualSpacing/>
        <w:rPr>
          <w:b/>
        </w:rPr>
      </w:pPr>
      <w:r>
        <w:rPr>
          <w:b/>
        </w:rPr>
        <w:t>Дополнительные печатные издания</w:t>
      </w:r>
    </w:p>
    <w:p w14:paraId="32EE52C1" w14:textId="77777777" w:rsidR="004C1066" w:rsidRDefault="00057EB3">
      <w:pPr>
        <w:tabs>
          <w:tab w:val="left" w:pos="993"/>
        </w:tabs>
        <w:spacing w:after="0"/>
        <w:ind w:firstLine="709"/>
        <w:contextualSpacing/>
        <w:jc w:val="both"/>
        <w:rPr>
          <w:rFonts w:ascii="Times New Roman" w:hAnsi="Times New Roman"/>
          <w:sz w:val="24"/>
        </w:rPr>
      </w:pPr>
      <w:r>
        <w:rPr>
          <w:rFonts w:ascii="Times New Roman" w:hAnsi="Times New Roman"/>
          <w:sz w:val="24"/>
        </w:rPr>
        <w:t>1.</w:t>
      </w:r>
      <w:r>
        <w:rPr>
          <w:rFonts w:ascii="Times New Roman" w:hAnsi="Times New Roman"/>
          <w:sz w:val="24"/>
        </w:rPr>
        <w:tab/>
        <w:t xml:space="preserve">Гребенников А.Г.,  </w:t>
      </w:r>
      <w:proofErr w:type="spellStart"/>
      <w:r>
        <w:rPr>
          <w:rFonts w:ascii="Times New Roman" w:hAnsi="Times New Roman"/>
          <w:sz w:val="24"/>
        </w:rPr>
        <w:t>Мялица</w:t>
      </w:r>
      <w:proofErr w:type="spellEnd"/>
      <w:r>
        <w:rPr>
          <w:rFonts w:ascii="Times New Roman" w:hAnsi="Times New Roman"/>
          <w:sz w:val="24"/>
        </w:rPr>
        <w:t xml:space="preserve"> А.К., Парфенюк В.В. и др. Общие виды и характеристики беспилотных летательных аппаратов / ОИЦ «Академия», 2015 (6-ое изд.</w:t>
      </w:r>
      <w:r>
        <w:rPr>
          <w:rFonts w:ascii="Times New Roman" w:hAnsi="Times New Roman"/>
          <w:sz w:val="24"/>
        </w:rPr>
        <w:t>)</w:t>
      </w:r>
    </w:p>
    <w:p w14:paraId="7BE988FB" w14:textId="77777777" w:rsidR="004C1066" w:rsidRDefault="00057EB3">
      <w:pPr>
        <w:tabs>
          <w:tab w:val="left" w:pos="993"/>
        </w:tabs>
        <w:spacing w:after="0"/>
        <w:ind w:firstLine="709"/>
        <w:contextualSpacing/>
        <w:jc w:val="both"/>
        <w:rPr>
          <w:rFonts w:ascii="Times New Roman" w:hAnsi="Times New Roman"/>
          <w:sz w:val="24"/>
        </w:rPr>
      </w:pPr>
      <w:r>
        <w:rPr>
          <w:rFonts w:ascii="Times New Roman" w:hAnsi="Times New Roman"/>
          <w:sz w:val="24"/>
        </w:rPr>
        <w:t>2.</w:t>
      </w:r>
      <w:r>
        <w:rPr>
          <w:rFonts w:ascii="Times New Roman" w:hAnsi="Times New Roman"/>
          <w:sz w:val="24"/>
        </w:rPr>
        <w:tab/>
        <w:t xml:space="preserve">Завалов О.А. Современные винтокрылые беспилотные летательные аппараты: учебное пособие / ОИЦ «Академия», 2015 (6-ое изд.) </w:t>
      </w:r>
    </w:p>
    <w:p w14:paraId="49390157" w14:textId="77777777" w:rsidR="004C1066" w:rsidRDefault="00057EB3">
      <w:pPr>
        <w:tabs>
          <w:tab w:val="left" w:pos="993"/>
        </w:tabs>
        <w:spacing w:after="0"/>
        <w:ind w:firstLine="709"/>
        <w:contextualSpacing/>
        <w:jc w:val="both"/>
        <w:rPr>
          <w:rFonts w:ascii="Times New Roman" w:hAnsi="Times New Roman"/>
          <w:sz w:val="24"/>
        </w:rPr>
      </w:pPr>
      <w:r>
        <w:rPr>
          <w:rFonts w:ascii="Times New Roman" w:hAnsi="Times New Roman"/>
          <w:sz w:val="24"/>
        </w:rPr>
        <w:t>3.</w:t>
      </w:r>
      <w:r>
        <w:rPr>
          <w:rFonts w:ascii="Times New Roman" w:hAnsi="Times New Roman"/>
          <w:sz w:val="24"/>
        </w:rPr>
        <w:tab/>
        <w:t xml:space="preserve">Фетисов В. С., </w:t>
      </w:r>
      <w:proofErr w:type="spellStart"/>
      <w:r>
        <w:rPr>
          <w:rFonts w:ascii="Times New Roman" w:hAnsi="Times New Roman"/>
          <w:sz w:val="24"/>
        </w:rPr>
        <w:t>Неугодникова</w:t>
      </w:r>
      <w:proofErr w:type="spellEnd"/>
      <w:r>
        <w:rPr>
          <w:rFonts w:ascii="Times New Roman" w:hAnsi="Times New Roman"/>
          <w:sz w:val="24"/>
        </w:rPr>
        <w:t xml:space="preserve"> Л. М., В.В. Адамовский, Р. А. Красноперов. Беспилотная авиация: терминология, классификация, совр</w:t>
      </w:r>
      <w:r>
        <w:rPr>
          <w:rFonts w:ascii="Times New Roman" w:hAnsi="Times New Roman"/>
          <w:sz w:val="24"/>
        </w:rPr>
        <w:t>еменное состояние. / Под редакцией В. С. Фетисова, Уфа: ФОТОН, 2014. – 217 с. - (Научное издание) - ISBN 978-5-9903144-3-6</w:t>
      </w:r>
    </w:p>
    <w:p w14:paraId="2AF53FB2" w14:textId="77777777" w:rsidR="004C1066" w:rsidRDefault="004C1066">
      <w:pPr>
        <w:tabs>
          <w:tab w:val="left" w:pos="993"/>
        </w:tabs>
        <w:spacing w:after="0"/>
        <w:ind w:firstLine="709"/>
        <w:contextualSpacing/>
        <w:jc w:val="both"/>
        <w:rPr>
          <w:rFonts w:ascii="Times New Roman" w:hAnsi="Times New Roman"/>
          <w:sz w:val="24"/>
        </w:rPr>
      </w:pPr>
    </w:p>
    <w:p w14:paraId="1D996862" w14:textId="77777777" w:rsidR="004C1066" w:rsidRDefault="004C1066">
      <w:pPr>
        <w:tabs>
          <w:tab w:val="left" w:pos="993"/>
        </w:tabs>
        <w:spacing w:after="0"/>
        <w:ind w:firstLine="709"/>
        <w:contextualSpacing/>
        <w:jc w:val="both"/>
        <w:rPr>
          <w:rFonts w:ascii="Times New Roman" w:hAnsi="Times New Roman"/>
          <w:i/>
          <w:sz w:val="24"/>
        </w:rPr>
      </w:pPr>
    </w:p>
    <w:p w14:paraId="21462D7A" w14:textId="77777777" w:rsidR="004C1066" w:rsidRDefault="00057EB3">
      <w:pPr>
        <w:spacing w:after="0" w:line="240" w:lineRule="auto"/>
        <w:ind w:left="142" w:hanging="142"/>
        <w:jc w:val="center"/>
        <w:rPr>
          <w:rFonts w:ascii="Times New Roman" w:hAnsi="Times New Roman"/>
          <w:b/>
          <w:sz w:val="24"/>
        </w:rPr>
      </w:pPr>
      <w:r>
        <w:rPr>
          <w:rFonts w:ascii="Times New Roman" w:hAnsi="Times New Roman"/>
          <w:b/>
          <w:sz w:val="24"/>
        </w:rPr>
        <w:t xml:space="preserve">4. КОНТРОЛЬ И ОЦЕНКА РЕЗУЛЬТАТОВ ОСВОЕНИЯ </w:t>
      </w:r>
      <w:r>
        <w:rPr>
          <w:rFonts w:ascii="Times New Roman" w:hAnsi="Times New Roman"/>
          <w:b/>
          <w:sz w:val="24"/>
        </w:rPr>
        <w:br/>
        <w:t>ПРОФЕССИОНАЛЬНОГО МОДУЛЯ</w:t>
      </w:r>
    </w:p>
    <w:p w14:paraId="1C4B6BCD" w14:textId="77777777" w:rsidR="004C1066" w:rsidRDefault="004C1066">
      <w:pPr>
        <w:spacing w:after="0" w:line="240" w:lineRule="auto"/>
        <w:ind w:left="142" w:hanging="142"/>
        <w:jc w:val="center"/>
        <w:rPr>
          <w:rFonts w:ascii="Times New Roman" w:hAnsi="Times New Roman"/>
          <w:b/>
          <w:sz w:val="24"/>
        </w:rPr>
      </w:pPr>
    </w:p>
    <w:p w14:paraId="14736015" w14:textId="77777777" w:rsidR="004C1066" w:rsidRDefault="00057EB3">
      <w:pPr>
        <w:spacing w:after="0" w:line="240" w:lineRule="auto"/>
        <w:ind w:left="142" w:hanging="142"/>
        <w:jc w:val="center"/>
        <w:rPr>
          <w:rFonts w:ascii="Times New Roman" w:hAnsi="Times New Roman"/>
          <w:b/>
          <w:sz w:val="24"/>
        </w:rPr>
      </w:pPr>
      <w:r>
        <w:rPr>
          <w:rFonts w:ascii="Times New Roman" w:hAnsi="Times New Roman"/>
          <w:b/>
          <w:sz w:val="24"/>
        </w:rPr>
        <w:t xml:space="preserve">ПМ. 04 Эксплуатация и техническое обслуживание </w:t>
      </w:r>
      <w:r>
        <w:rPr>
          <w:rFonts w:ascii="Times New Roman" w:hAnsi="Times New Roman"/>
          <w:b/>
          <w:sz w:val="24"/>
        </w:rPr>
        <w:t>функционального оборудования, полезной нагрузки беспилотного воздушного судна, систем передачи и обработки информации, иных электронных и цифровых систем, а также систем крепления внешних грузов</w:t>
      </w:r>
    </w:p>
    <w:p w14:paraId="2939B97B" w14:textId="77777777" w:rsidR="004C1066" w:rsidRDefault="004C1066">
      <w:pPr>
        <w:spacing w:after="0" w:line="240" w:lineRule="auto"/>
        <w:ind w:left="142" w:hanging="142"/>
        <w:jc w:val="center"/>
        <w:rPr>
          <w:rFonts w:ascii="Times New Roman" w:hAnsi="Times New Roman"/>
          <w:b/>
          <w:sz w:val="24"/>
        </w:rPr>
      </w:pPr>
    </w:p>
    <w:tbl>
      <w:tblPr>
        <w:tblW w:w="0" w:type="auto"/>
        <w:tblInd w:w="3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694"/>
        <w:gridCol w:w="3496"/>
        <w:gridCol w:w="2989"/>
      </w:tblGrid>
      <w:tr w:rsidR="004C1066" w14:paraId="01157589" w14:textId="77777777">
        <w:trPr>
          <w:trHeight w:val="1510"/>
        </w:trPr>
        <w:tc>
          <w:tcPr>
            <w:tcW w:w="2694" w:type="dxa"/>
            <w:tcBorders>
              <w:top w:val="single" w:sz="4" w:space="0" w:color="000000"/>
              <w:left w:val="single" w:sz="4" w:space="0" w:color="000000"/>
              <w:bottom w:val="single" w:sz="4" w:space="0" w:color="000000"/>
              <w:right w:val="single" w:sz="4" w:space="0" w:color="000000"/>
            </w:tcBorders>
            <w:vAlign w:val="center"/>
          </w:tcPr>
          <w:p w14:paraId="268D71D6" w14:textId="77777777" w:rsidR="004C1066" w:rsidRDefault="00057EB3">
            <w:pPr>
              <w:spacing w:after="0" w:line="240" w:lineRule="auto"/>
              <w:jc w:val="center"/>
              <w:rPr>
                <w:rFonts w:ascii="Times New Roman" w:hAnsi="Times New Roman"/>
              </w:rPr>
            </w:pPr>
            <w:r>
              <w:rPr>
                <w:rFonts w:ascii="Times New Roman" w:hAnsi="Times New Roman"/>
              </w:rPr>
              <w:t xml:space="preserve">Код и наименование профессиональных и общих </w:t>
            </w:r>
            <w:r>
              <w:rPr>
                <w:rFonts w:ascii="Times New Roman" w:hAnsi="Times New Roman"/>
              </w:rPr>
              <w:t>компетенций, формируемых в рамках модуля</w:t>
            </w:r>
          </w:p>
        </w:tc>
        <w:tc>
          <w:tcPr>
            <w:tcW w:w="3496" w:type="dxa"/>
            <w:tcBorders>
              <w:top w:val="single" w:sz="4" w:space="0" w:color="000000"/>
              <w:left w:val="single" w:sz="4" w:space="0" w:color="000000"/>
              <w:bottom w:val="single" w:sz="4" w:space="0" w:color="000000"/>
              <w:right w:val="single" w:sz="4" w:space="0" w:color="000000"/>
            </w:tcBorders>
            <w:vAlign w:val="center"/>
          </w:tcPr>
          <w:p w14:paraId="1B54E387" w14:textId="77777777" w:rsidR="004C1066" w:rsidRDefault="00057EB3">
            <w:pPr>
              <w:spacing w:after="0" w:line="240" w:lineRule="auto"/>
              <w:jc w:val="center"/>
              <w:rPr>
                <w:rFonts w:ascii="Times New Roman" w:hAnsi="Times New Roman"/>
              </w:rPr>
            </w:pPr>
            <w:r>
              <w:rPr>
                <w:rFonts w:ascii="Times New Roman" w:hAnsi="Times New Roman"/>
              </w:rPr>
              <w:t>Критерии оценки</w:t>
            </w:r>
          </w:p>
        </w:tc>
        <w:tc>
          <w:tcPr>
            <w:tcW w:w="2989" w:type="dxa"/>
            <w:tcBorders>
              <w:top w:val="single" w:sz="4" w:space="0" w:color="000000"/>
              <w:left w:val="single" w:sz="4" w:space="0" w:color="000000"/>
              <w:bottom w:val="single" w:sz="4" w:space="0" w:color="000000"/>
              <w:right w:val="single" w:sz="4" w:space="0" w:color="000000"/>
            </w:tcBorders>
            <w:vAlign w:val="center"/>
          </w:tcPr>
          <w:p w14:paraId="22A98225" w14:textId="77777777" w:rsidR="004C1066" w:rsidRDefault="004C1066">
            <w:pPr>
              <w:spacing w:after="0" w:line="240" w:lineRule="auto"/>
              <w:jc w:val="center"/>
              <w:rPr>
                <w:rFonts w:ascii="Times New Roman" w:hAnsi="Times New Roman"/>
              </w:rPr>
            </w:pPr>
          </w:p>
          <w:p w14:paraId="5BF27F96" w14:textId="77777777" w:rsidR="004C1066" w:rsidRDefault="00057EB3">
            <w:pPr>
              <w:spacing w:after="0" w:line="240" w:lineRule="auto"/>
              <w:jc w:val="center"/>
              <w:rPr>
                <w:rFonts w:ascii="Times New Roman" w:hAnsi="Times New Roman"/>
              </w:rPr>
            </w:pPr>
            <w:r>
              <w:rPr>
                <w:rFonts w:ascii="Times New Roman" w:hAnsi="Times New Roman"/>
              </w:rPr>
              <w:t>Методы оценки</w:t>
            </w:r>
          </w:p>
        </w:tc>
      </w:tr>
      <w:tr w:rsidR="004C1066" w14:paraId="5FA2F36F" w14:textId="77777777">
        <w:trPr>
          <w:trHeight w:val="273"/>
        </w:trPr>
        <w:tc>
          <w:tcPr>
            <w:tcW w:w="2694" w:type="dxa"/>
            <w:tcBorders>
              <w:top w:val="single" w:sz="4" w:space="0" w:color="000000"/>
              <w:left w:val="single" w:sz="4" w:space="0" w:color="000000"/>
              <w:bottom w:val="single" w:sz="4" w:space="0" w:color="000000"/>
              <w:right w:val="single" w:sz="4" w:space="0" w:color="000000"/>
            </w:tcBorders>
          </w:tcPr>
          <w:p w14:paraId="2F4ACCA8" w14:textId="77777777" w:rsidR="004C1066" w:rsidRDefault="00057EB3">
            <w:pPr>
              <w:rPr>
                <w:rFonts w:ascii="Times New Roman" w:hAnsi="Times New Roman"/>
                <w:i/>
              </w:rPr>
            </w:pPr>
            <w:r>
              <w:rPr>
                <w:rFonts w:ascii="Times New Roman" w:hAnsi="Times New Roman"/>
              </w:rPr>
              <w:t xml:space="preserve">ПК 4.1. Осуществлять техническую эксплуатацию функционального оборудования, систем </w:t>
            </w:r>
            <w:r>
              <w:rPr>
                <w:rFonts w:ascii="Times New Roman" w:hAnsi="Times New Roman"/>
              </w:rPr>
              <w:lastRenderedPageBreak/>
              <w:t>регистрации полетных данных, сбора и передачи информации</w:t>
            </w:r>
          </w:p>
        </w:tc>
        <w:tc>
          <w:tcPr>
            <w:tcW w:w="3496" w:type="dxa"/>
            <w:tcBorders>
              <w:top w:val="single" w:sz="4" w:space="0" w:color="000000"/>
              <w:left w:val="single" w:sz="4" w:space="0" w:color="000000"/>
              <w:bottom w:val="single" w:sz="4" w:space="0" w:color="000000"/>
              <w:right w:val="single" w:sz="4" w:space="0" w:color="000000"/>
            </w:tcBorders>
          </w:tcPr>
          <w:p w14:paraId="639A123C" w14:textId="77777777" w:rsidR="004C1066" w:rsidRDefault="00057EB3">
            <w:pPr>
              <w:spacing w:after="0" w:line="240" w:lineRule="auto"/>
              <w:rPr>
                <w:rFonts w:ascii="Times New Roman" w:hAnsi="Times New Roman"/>
                <w:b/>
              </w:rPr>
            </w:pPr>
            <w:r>
              <w:rPr>
                <w:rFonts w:ascii="Times New Roman" w:hAnsi="Times New Roman"/>
                <w:b/>
              </w:rPr>
              <w:lastRenderedPageBreak/>
              <w:t>75% правильных ответов в области знания:</w:t>
            </w:r>
          </w:p>
          <w:p w14:paraId="28BA7EE6" w14:textId="77777777" w:rsidR="004C1066" w:rsidRDefault="00057EB3">
            <w:pPr>
              <w:spacing w:after="0" w:line="240" w:lineRule="auto"/>
              <w:rPr>
                <w:rFonts w:ascii="Times New Roman" w:hAnsi="Times New Roman"/>
              </w:rPr>
            </w:pPr>
            <w:r>
              <w:rPr>
                <w:rFonts w:ascii="Times New Roman" w:hAnsi="Times New Roman"/>
              </w:rPr>
              <w:t>- </w:t>
            </w:r>
            <w:r>
              <w:rPr>
                <w:rFonts w:ascii="Times New Roman" w:hAnsi="Times New Roman"/>
              </w:rPr>
              <w:t xml:space="preserve">основных типов конструкции бортовых систем и оборудования полезной нагрузки, вычислительных устройств и </w:t>
            </w:r>
            <w:r>
              <w:rPr>
                <w:rFonts w:ascii="Times New Roman" w:hAnsi="Times New Roman"/>
              </w:rPr>
              <w:lastRenderedPageBreak/>
              <w:t xml:space="preserve">систем, а также систем крепления внешнего груза; </w:t>
            </w:r>
          </w:p>
          <w:p w14:paraId="15A2F95A" w14:textId="77777777" w:rsidR="004C1066" w:rsidRDefault="00057EB3">
            <w:pPr>
              <w:spacing w:after="0" w:line="240" w:lineRule="auto"/>
              <w:rPr>
                <w:rFonts w:ascii="Times New Roman" w:hAnsi="Times New Roman"/>
              </w:rPr>
            </w:pPr>
            <w:r>
              <w:rPr>
                <w:rFonts w:ascii="Times New Roman" w:hAnsi="Times New Roman"/>
              </w:rPr>
              <w:t>- порядка проведения входного контроля функциональных узлов, деталей и материалов оборудования полезно</w:t>
            </w:r>
            <w:r>
              <w:rPr>
                <w:rFonts w:ascii="Times New Roman" w:hAnsi="Times New Roman"/>
              </w:rPr>
              <w:t>й нагрузки беспилотного воздушного судна в соответствии с разработанным технологическим процессом.</w:t>
            </w:r>
          </w:p>
          <w:p w14:paraId="2844A33A" w14:textId="77777777" w:rsidR="004C1066" w:rsidRDefault="004C1066">
            <w:pPr>
              <w:spacing w:after="0" w:line="240" w:lineRule="auto"/>
              <w:rPr>
                <w:rFonts w:ascii="Times New Roman" w:hAnsi="Times New Roman"/>
                <w:b/>
              </w:rPr>
            </w:pPr>
          </w:p>
          <w:p w14:paraId="6C369E04" w14:textId="77777777" w:rsidR="004C1066" w:rsidRDefault="00057EB3">
            <w:pPr>
              <w:spacing w:after="0" w:line="240" w:lineRule="auto"/>
              <w:rPr>
                <w:rFonts w:ascii="Times New Roman" w:hAnsi="Times New Roman"/>
                <w:b/>
              </w:rPr>
            </w:pPr>
            <w:r>
              <w:rPr>
                <w:rFonts w:ascii="Times New Roman" w:hAnsi="Times New Roman"/>
                <w:b/>
              </w:rPr>
              <w:t>Уметь:</w:t>
            </w:r>
          </w:p>
          <w:p w14:paraId="0658F744" w14:textId="77777777" w:rsidR="004C1066" w:rsidRDefault="00057EB3">
            <w:pPr>
              <w:spacing w:after="0" w:line="240" w:lineRule="auto"/>
              <w:rPr>
                <w:rFonts w:ascii="Times New Roman" w:hAnsi="Times New Roman"/>
              </w:rPr>
            </w:pPr>
            <w:r>
              <w:rPr>
                <w:rFonts w:ascii="Times New Roman" w:hAnsi="Times New Roman"/>
              </w:rPr>
              <w:t>- проводить входной контроль функциональных узлов, деталей и материалов оборудования полезной нагрузки беспилотного воздушного судна в соответствии с</w:t>
            </w:r>
            <w:r>
              <w:rPr>
                <w:rFonts w:ascii="Times New Roman" w:hAnsi="Times New Roman"/>
              </w:rPr>
              <w:t xml:space="preserve"> разработанным технологическим процессом;</w:t>
            </w:r>
          </w:p>
          <w:p w14:paraId="1E12B044" w14:textId="77777777" w:rsidR="004C1066" w:rsidRDefault="004C1066">
            <w:pPr>
              <w:spacing w:after="0" w:line="240" w:lineRule="auto"/>
              <w:rPr>
                <w:rFonts w:ascii="Times New Roman" w:hAnsi="Times New Roman"/>
              </w:rPr>
            </w:pPr>
          </w:p>
          <w:p w14:paraId="4E00DBE5" w14:textId="77777777" w:rsidR="004C1066" w:rsidRDefault="00057EB3">
            <w:pPr>
              <w:spacing w:after="0" w:line="240" w:lineRule="auto"/>
              <w:rPr>
                <w:rFonts w:ascii="Times New Roman" w:hAnsi="Times New Roman"/>
                <w:b/>
              </w:rPr>
            </w:pPr>
            <w:r>
              <w:rPr>
                <w:rFonts w:ascii="Times New Roman" w:hAnsi="Times New Roman"/>
                <w:b/>
              </w:rPr>
              <w:t>Практический опыт:</w:t>
            </w:r>
          </w:p>
          <w:p w14:paraId="1200CD11" w14:textId="77777777" w:rsidR="004C1066" w:rsidRDefault="00057EB3">
            <w:pPr>
              <w:spacing w:after="0" w:line="240" w:lineRule="auto"/>
              <w:rPr>
                <w:rFonts w:ascii="Times New Roman" w:hAnsi="Times New Roman"/>
              </w:rPr>
            </w:pPr>
            <w:r>
              <w:rPr>
                <w:rFonts w:ascii="Times New Roman" w:hAnsi="Times New Roman"/>
              </w:rPr>
              <w:t xml:space="preserve">- осуществление входного контроля функциональных узлов, деталей и материалов оборудования полезной нагрузки беспилотного воздушного судна в соответствии с разработанным </w:t>
            </w:r>
            <w:r>
              <w:rPr>
                <w:rFonts w:ascii="Times New Roman" w:hAnsi="Times New Roman"/>
              </w:rPr>
              <w:t>технологическим процессом</w:t>
            </w:r>
          </w:p>
        </w:tc>
        <w:tc>
          <w:tcPr>
            <w:tcW w:w="2989" w:type="dxa"/>
            <w:tcBorders>
              <w:top w:val="single" w:sz="4" w:space="0" w:color="000000"/>
              <w:left w:val="single" w:sz="4" w:space="0" w:color="000000"/>
              <w:bottom w:val="single" w:sz="4" w:space="0" w:color="000000"/>
              <w:right w:val="single" w:sz="4" w:space="0" w:color="000000"/>
            </w:tcBorders>
          </w:tcPr>
          <w:p w14:paraId="43C7B5BB" w14:textId="77777777" w:rsidR="004C1066" w:rsidRDefault="00057EB3">
            <w:pPr>
              <w:spacing w:after="0" w:line="240" w:lineRule="auto"/>
              <w:rPr>
                <w:rFonts w:ascii="Times New Roman" w:hAnsi="Times New Roman"/>
              </w:rPr>
            </w:pPr>
            <w:r>
              <w:rPr>
                <w:rFonts w:ascii="Times New Roman" w:hAnsi="Times New Roman"/>
              </w:rPr>
              <w:lastRenderedPageBreak/>
              <w:t>Текущий контроль при проведении:</w:t>
            </w:r>
          </w:p>
          <w:p w14:paraId="5F939562" w14:textId="77777777" w:rsidR="004C1066" w:rsidRDefault="00057EB3">
            <w:pPr>
              <w:spacing w:after="0" w:line="240" w:lineRule="auto"/>
              <w:ind w:firstLine="238"/>
              <w:rPr>
                <w:rFonts w:ascii="Times New Roman" w:hAnsi="Times New Roman"/>
              </w:rPr>
            </w:pPr>
            <w:r>
              <w:rPr>
                <w:rFonts w:ascii="Times New Roman" w:hAnsi="Times New Roman"/>
              </w:rPr>
              <w:t>- письменного/устного опроса;</w:t>
            </w:r>
          </w:p>
          <w:p w14:paraId="3BD6B142" w14:textId="77777777" w:rsidR="004C1066" w:rsidRDefault="00057EB3">
            <w:pPr>
              <w:spacing w:after="0" w:line="240" w:lineRule="auto"/>
              <w:ind w:firstLine="238"/>
              <w:rPr>
                <w:rFonts w:ascii="Times New Roman" w:hAnsi="Times New Roman"/>
              </w:rPr>
            </w:pPr>
            <w:r>
              <w:rPr>
                <w:rFonts w:ascii="Times New Roman" w:hAnsi="Times New Roman"/>
              </w:rPr>
              <w:t>- тестирования;</w:t>
            </w:r>
          </w:p>
          <w:p w14:paraId="365B16F4" w14:textId="77777777" w:rsidR="004C1066" w:rsidRDefault="00057EB3">
            <w:pPr>
              <w:spacing w:after="0" w:line="240" w:lineRule="auto"/>
              <w:ind w:firstLine="238"/>
              <w:rPr>
                <w:rFonts w:ascii="Times New Roman" w:hAnsi="Times New Roman"/>
              </w:rPr>
            </w:pPr>
            <w:r>
              <w:rPr>
                <w:rFonts w:ascii="Times New Roman" w:hAnsi="Times New Roman"/>
              </w:rPr>
              <w:lastRenderedPageBreak/>
              <w:t>- оценки результатов самостоятельной работы.</w:t>
            </w:r>
          </w:p>
          <w:p w14:paraId="5F8C70A5" w14:textId="77777777" w:rsidR="004C1066" w:rsidRDefault="004C1066">
            <w:pPr>
              <w:spacing w:after="0" w:line="240" w:lineRule="auto"/>
              <w:ind w:firstLine="238"/>
              <w:rPr>
                <w:rFonts w:ascii="Times New Roman" w:hAnsi="Times New Roman"/>
              </w:rPr>
            </w:pPr>
          </w:p>
          <w:p w14:paraId="29CA5A43" w14:textId="77777777" w:rsidR="004C1066" w:rsidRDefault="00057EB3">
            <w:pPr>
              <w:spacing w:after="0" w:line="240" w:lineRule="auto"/>
              <w:rPr>
                <w:rFonts w:ascii="Times New Roman" w:hAnsi="Times New Roman"/>
              </w:rPr>
            </w:pPr>
            <w:r>
              <w:rPr>
                <w:rFonts w:ascii="Times New Roman" w:hAnsi="Times New Roman"/>
              </w:rPr>
              <w:t xml:space="preserve">Промежуточная аттестация в форме квалификационного экзамена </w:t>
            </w:r>
          </w:p>
          <w:p w14:paraId="52F57A88" w14:textId="77777777" w:rsidR="004C1066" w:rsidRDefault="004C1066">
            <w:pPr>
              <w:spacing w:after="0" w:line="240" w:lineRule="auto"/>
              <w:rPr>
                <w:rFonts w:ascii="Times New Roman" w:hAnsi="Times New Roman"/>
              </w:rPr>
            </w:pPr>
          </w:p>
          <w:p w14:paraId="2E6A841B" w14:textId="77777777" w:rsidR="004C1066" w:rsidRDefault="004C1066">
            <w:pPr>
              <w:spacing w:after="0" w:line="240" w:lineRule="auto"/>
              <w:rPr>
                <w:rFonts w:ascii="Times New Roman" w:hAnsi="Times New Roman"/>
              </w:rPr>
            </w:pPr>
          </w:p>
          <w:p w14:paraId="475ACB56" w14:textId="77777777" w:rsidR="004C1066" w:rsidRDefault="004C1066">
            <w:pPr>
              <w:spacing w:after="0" w:line="240" w:lineRule="auto"/>
              <w:rPr>
                <w:rFonts w:ascii="Times New Roman" w:hAnsi="Times New Roman"/>
              </w:rPr>
            </w:pPr>
          </w:p>
          <w:p w14:paraId="01377FAF" w14:textId="77777777" w:rsidR="004C1066" w:rsidRDefault="004C1066">
            <w:pPr>
              <w:spacing w:after="0" w:line="240" w:lineRule="auto"/>
              <w:rPr>
                <w:rFonts w:ascii="Times New Roman" w:hAnsi="Times New Roman"/>
              </w:rPr>
            </w:pPr>
          </w:p>
          <w:p w14:paraId="4929FD18" w14:textId="77777777" w:rsidR="004C1066" w:rsidRDefault="004C1066">
            <w:pPr>
              <w:spacing w:after="0" w:line="240" w:lineRule="auto"/>
              <w:rPr>
                <w:rFonts w:ascii="Times New Roman" w:hAnsi="Times New Roman"/>
              </w:rPr>
            </w:pPr>
          </w:p>
          <w:p w14:paraId="6ADF551D" w14:textId="77777777" w:rsidR="004C1066" w:rsidRDefault="004C1066">
            <w:pPr>
              <w:spacing w:after="0" w:line="240" w:lineRule="auto"/>
              <w:rPr>
                <w:rFonts w:ascii="Times New Roman" w:hAnsi="Times New Roman"/>
              </w:rPr>
            </w:pPr>
          </w:p>
          <w:p w14:paraId="14D12536" w14:textId="77777777" w:rsidR="004C1066" w:rsidRDefault="004C1066">
            <w:pPr>
              <w:spacing w:after="0" w:line="240" w:lineRule="auto"/>
              <w:rPr>
                <w:rFonts w:ascii="Times New Roman" w:hAnsi="Times New Roman"/>
              </w:rPr>
            </w:pPr>
          </w:p>
          <w:p w14:paraId="368D3CD8" w14:textId="77777777" w:rsidR="004C1066" w:rsidRDefault="004C1066">
            <w:pPr>
              <w:spacing w:after="0" w:line="240" w:lineRule="auto"/>
              <w:rPr>
                <w:rFonts w:ascii="Times New Roman" w:hAnsi="Times New Roman"/>
              </w:rPr>
            </w:pPr>
          </w:p>
          <w:p w14:paraId="6363F518" w14:textId="77777777" w:rsidR="004C1066" w:rsidRDefault="004C1066">
            <w:pPr>
              <w:spacing w:after="0" w:line="240" w:lineRule="auto"/>
              <w:rPr>
                <w:rFonts w:ascii="Times New Roman" w:hAnsi="Times New Roman"/>
              </w:rPr>
            </w:pPr>
          </w:p>
          <w:p w14:paraId="0CBE96A1" w14:textId="77777777" w:rsidR="004C1066" w:rsidRDefault="004C1066">
            <w:pPr>
              <w:spacing w:after="0" w:line="240" w:lineRule="auto"/>
              <w:rPr>
                <w:rFonts w:ascii="Times New Roman" w:hAnsi="Times New Roman"/>
              </w:rPr>
            </w:pPr>
          </w:p>
          <w:p w14:paraId="06A54A1A" w14:textId="77777777" w:rsidR="004C1066" w:rsidRDefault="004C1066">
            <w:pPr>
              <w:spacing w:after="0" w:line="240" w:lineRule="auto"/>
              <w:rPr>
                <w:rFonts w:ascii="Times New Roman" w:hAnsi="Times New Roman"/>
              </w:rPr>
            </w:pPr>
          </w:p>
          <w:p w14:paraId="0E186FFC" w14:textId="77777777" w:rsidR="004C1066" w:rsidRDefault="004C1066">
            <w:pPr>
              <w:spacing w:after="0" w:line="240" w:lineRule="auto"/>
              <w:rPr>
                <w:rFonts w:ascii="Times New Roman" w:hAnsi="Times New Roman"/>
              </w:rPr>
            </w:pPr>
          </w:p>
          <w:p w14:paraId="5A8CD449" w14:textId="77777777" w:rsidR="004C1066" w:rsidRDefault="004C1066">
            <w:pPr>
              <w:spacing w:after="0" w:line="240" w:lineRule="auto"/>
              <w:rPr>
                <w:rFonts w:ascii="Times New Roman" w:hAnsi="Times New Roman"/>
              </w:rPr>
            </w:pPr>
          </w:p>
          <w:p w14:paraId="67B8E822" w14:textId="77777777" w:rsidR="004C1066" w:rsidRDefault="004C1066">
            <w:pPr>
              <w:spacing w:after="0" w:line="240" w:lineRule="auto"/>
              <w:rPr>
                <w:rFonts w:ascii="Times New Roman" w:hAnsi="Times New Roman"/>
              </w:rPr>
            </w:pPr>
          </w:p>
          <w:p w14:paraId="3BAE449B" w14:textId="77777777" w:rsidR="004C1066" w:rsidRDefault="004C1066">
            <w:pPr>
              <w:spacing w:after="0" w:line="240" w:lineRule="auto"/>
              <w:rPr>
                <w:rFonts w:ascii="Times New Roman" w:hAnsi="Times New Roman"/>
              </w:rPr>
            </w:pPr>
          </w:p>
          <w:p w14:paraId="278AC980" w14:textId="77777777" w:rsidR="004C1066" w:rsidRDefault="004C1066">
            <w:pPr>
              <w:spacing w:after="0" w:line="240" w:lineRule="auto"/>
              <w:rPr>
                <w:rFonts w:ascii="Times New Roman" w:hAnsi="Times New Roman"/>
              </w:rPr>
            </w:pPr>
          </w:p>
          <w:p w14:paraId="1260E927" w14:textId="77777777" w:rsidR="004C1066" w:rsidRDefault="004C1066">
            <w:pPr>
              <w:spacing w:after="0" w:line="240" w:lineRule="auto"/>
              <w:rPr>
                <w:rFonts w:ascii="Times New Roman" w:hAnsi="Times New Roman"/>
              </w:rPr>
            </w:pPr>
          </w:p>
          <w:p w14:paraId="2ADD32BE" w14:textId="77777777" w:rsidR="004C1066" w:rsidRDefault="004C1066">
            <w:pPr>
              <w:spacing w:after="0" w:line="240" w:lineRule="auto"/>
              <w:rPr>
                <w:rFonts w:ascii="Times New Roman" w:hAnsi="Times New Roman"/>
              </w:rPr>
            </w:pPr>
          </w:p>
          <w:p w14:paraId="02F077FF" w14:textId="77777777" w:rsidR="004C1066" w:rsidRDefault="004C1066">
            <w:pPr>
              <w:spacing w:after="0" w:line="240" w:lineRule="auto"/>
              <w:rPr>
                <w:rFonts w:ascii="Times New Roman" w:hAnsi="Times New Roman"/>
              </w:rPr>
            </w:pPr>
          </w:p>
          <w:p w14:paraId="5E38245D" w14:textId="77777777" w:rsidR="004C1066" w:rsidRDefault="004C1066">
            <w:pPr>
              <w:spacing w:after="0" w:line="240" w:lineRule="auto"/>
              <w:rPr>
                <w:rFonts w:ascii="Times New Roman" w:hAnsi="Times New Roman"/>
              </w:rPr>
            </w:pPr>
          </w:p>
          <w:p w14:paraId="2AD7DC81" w14:textId="77777777" w:rsidR="004C1066" w:rsidRDefault="004C1066">
            <w:pPr>
              <w:spacing w:after="0" w:line="240" w:lineRule="auto"/>
              <w:rPr>
                <w:rFonts w:ascii="Times New Roman" w:hAnsi="Times New Roman"/>
              </w:rPr>
            </w:pPr>
          </w:p>
          <w:p w14:paraId="36330DBE" w14:textId="77777777" w:rsidR="004C1066" w:rsidRDefault="004C1066">
            <w:pPr>
              <w:spacing w:after="0" w:line="240" w:lineRule="auto"/>
              <w:rPr>
                <w:rFonts w:ascii="Times New Roman" w:hAnsi="Times New Roman"/>
              </w:rPr>
            </w:pPr>
          </w:p>
        </w:tc>
      </w:tr>
      <w:tr w:rsidR="004C1066" w14:paraId="2FB7FD77" w14:textId="77777777">
        <w:tc>
          <w:tcPr>
            <w:tcW w:w="2694" w:type="dxa"/>
            <w:tcBorders>
              <w:top w:val="single" w:sz="4" w:space="0" w:color="000000"/>
              <w:left w:val="single" w:sz="4" w:space="0" w:color="000000"/>
              <w:bottom w:val="single" w:sz="4" w:space="0" w:color="000000"/>
              <w:right w:val="single" w:sz="4" w:space="0" w:color="000000"/>
            </w:tcBorders>
          </w:tcPr>
          <w:p w14:paraId="0961D91F" w14:textId="77777777" w:rsidR="004C1066" w:rsidRDefault="00057EB3">
            <w:pPr>
              <w:spacing w:after="0" w:line="240" w:lineRule="auto"/>
              <w:rPr>
                <w:rFonts w:ascii="Times New Roman" w:hAnsi="Times New Roman"/>
              </w:rPr>
            </w:pPr>
            <w:r>
              <w:rPr>
                <w:rFonts w:ascii="Times New Roman" w:hAnsi="Times New Roman"/>
              </w:rPr>
              <w:lastRenderedPageBreak/>
              <w:t xml:space="preserve">ПК 4.2. </w:t>
            </w:r>
            <w:r>
              <w:rPr>
                <w:rFonts w:ascii="Times New Roman" w:hAnsi="Times New Roman"/>
              </w:rPr>
              <w:t>Осуществлять техническую эксплуатацию систем фото- и видеосъемки, систем специализированного навесного оборудования, системы мониторинга земной поверхности и воздушного пространства, а также систем крепления внешнего груза.</w:t>
            </w:r>
          </w:p>
          <w:p w14:paraId="09D32E0A" w14:textId="77777777" w:rsidR="004C1066" w:rsidRDefault="004C1066">
            <w:pPr>
              <w:spacing w:after="0" w:line="240" w:lineRule="auto"/>
              <w:rPr>
                <w:rFonts w:ascii="Times New Roman" w:hAnsi="Times New Roman"/>
              </w:rPr>
            </w:pPr>
          </w:p>
          <w:p w14:paraId="0599FCD2" w14:textId="77777777" w:rsidR="004C1066" w:rsidRDefault="00057EB3">
            <w:pPr>
              <w:spacing w:after="0" w:line="240" w:lineRule="auto"/>
              <w:rPr>
                <w:rFonts w:ascii="Times New Roman" w:hAnsi="Times New Roman"/>
              </w:rPr>
            </w:pPr>
            <w:r>
              <w:rPr>
                <w:rFonts w:ascii="Times New Roman" w:hAnsi="Times New Roman"/>
              </w:rPr>
              <w:t>ПК 4.3. Осуществлять ведение эк</w:t>
            </w:r>
            <w:r>
              <w:rPr>
                <w:rFonts w:ascii="Times New Roman" w:hAnsi="Times New Roman"/>
              </w:rPr>
              <w:t>сплуатационно-технической документации.</w:t>
            </w:r>
          </w:p>
        </w:tc>
        <w:tc>
          <w:tcPr>
            <w:tcW w:w="3496" w:type="dxa"/>
            <w:tcBorders>
              <w:top w:val="single" w:sz="4" w:space="0" w:color="000000"/>
              <w:left w:val="single" w:sz="4" w:space="0" w:color="000000"/>
              <w:bottom w:val="single" w:sz="4" w:space="0" w:color="000000"/>
              <w:right w:val="single" w:sz="4" w:space="0" w:color="000000"/>
            </w:tcBorders>
          </w:tcPr>
          <w:p w14:paraId="7F84A6D4" w14:textId="77777777" w:rsidR="004C1066" w:rsidRDefault="00057EB3">
            <w:pPr>
              <w:spacing w:after="0" w:line="240" w:lineRule="auto"/>
              <w:rPr>
                <w:rFonts w:ascii="Times New Roman" w:hAnsi="Times New Roman"/>
                <w:b/>
              </w:rPr>
            </w:pPr>
            <w:r>
              <w:rPr>
                <w:rFonts w:ascii="Times New Roman" w:hAnsi="Times New Roman"/>
                <w:b/>
              </w:rPr>
              <w:t>75% правильных ответов в области знания:</w:t>
            </w:r>
          </w:p>
          <w:p w14:paraId="1F01091B" w14:textId="77777777" w:rsidR="004C1066" w:rsidRDefault="00057EB3">
            <w:pPr>
              <w:spacing w:after="0" w:line="240" w:lineRule="auto"/>
              <w:rPr>
                <w:rFonts w:ascii="Times New Roman" w:hAnsi="Times New Roman"/>
              </w:rPr>
            </w:pPr>
            <w:r>
              <w:rPr>
                <w:rFonts w:ascii="Times New Roman" w:hAnsi="Times New Roman"/>
              </w:rPr>
              <w:t>- порядка подготовки к эксплуатации бортовых систем и оборудования полезной нагрузки, вычислительных устройств и систем, а также систем крепления внешнего груза;</w:t>
            </w:r>
          </w:p>
          <w:p w14:paraId="05C70E7A" w14:textId="77777777" w:rsidR="004C1066" w:rsidRDefault="00057EB3">
            <w:pPr>
              <w:spacing w:after="0" w:line="240" w:lineRule="auto"/>
              <w:rPr>
                <w:rFonts w:ascii="Times New Roman" w:hAnsi="Times New Roman"/>
              </w:rPr>
            </w:pPr>
            <w:r>
              <w:rPr>
                <w:rFonts w:ascii="Times New Roman" w:hAnsi="Times New Roman"/>
              </w:rPr>
              <w:t>- правил техн</w:t>
            </w:r>
            <w:r>
              <w:rPr>
                <w:rFonts w:ascii="Times New Roman" w:hAnsi="Times New Roman"/>
              </w:rPr>
              <w:t>ической эксплуатации, регламентов и технологий обслуживания систем функциональной полезной нагрузки беспилотного воздушного судна;</w:t>
            </w:r>
          </w:p>
          <w:p w14:paraId="4083249A" w14:textId="77777777" w:rsidR="004C1066" w:rsidRDefault="00057EB3">
            <w:pPr>
              <w:spacing w:after="0" w:line="240" w:lineRule="auto"/>
              <w:rPr>
                <w:rFonts w:ascii="Times New Roman" w:hAnsi="Times New Roman"/>
              </w:rPr>
            </w:pPr>
            <w:r>
              <w:rPr>
                <w:rFonts w:ascii="Times New Roman" w:hAnsi="Times New Roman"/>
              </w:rPr>
              <w:t>- порядка использования систем крепления внешнего груза для осуществления доставки с помощью беспилотных авиационных систем с</w:t>
            </w:r>
            <w:r>
              <w:rPr>
                <w:rFonts w:ascii="Times New Roman" w:hAnsi="Times New Roman"/>
              </w:rPr>
              <w:t xml:space="preserve"> использованием дистанционно пилотируемого воздушного судна и автоматического управления посредством посадки, спуска и сброса.</w:t>
            </w:r>
          </w:p>
          <w:p w14:paraId="02201053" w14:textId="77777777" w:rsidR="004C1066" w:rsidRDefault="004C1066">
            <w:pPr>
              <w:spacing w:after="0" w:line="240" w:lineRule="auto"/>
              <w:rPr>
                <w:rFonts w:ascii="Times New Roman" w:hAnsi="Times New Roman"/>
                <w:b/>
              </w:rPr>
            </w:pPr>
          </w:p>
          <w:p w14:paraId="231EF49B" w14:textId="77777777" w:rsidR="004C1066" w:rsidRDefault="00057EB3">
            <w:pPr>
              <w:spacing w:after="0" w:line="240" w:lineRule="auto"/>
              <w:rPr>
                <w:rFonts w:ascii="Times New Roman" w:hAnsi="Times New Roman"/>
                <w:b/>
              </w:rPr>
            </w:pPr>
            <w:r>
              <w:rPr>
                <w:rFonts w:ascii="Times New Roman" w:hAnsi="Times New Roman"/>
                <w:b/>
              </w:rPr>
              <w:t>Уметь:</w:t>
            </w:r>
          </w:p>
          <w:p w14:paraId="759A977A" w14:textId="77777777" w:rsidR="004C1066" w:rsidRDefault="00057EB3">
            <w:pPr>
              <w:spacing w:after="0" w:line="240" w:lineRule="auto"/>
              <w:rPr>
                <w:rFonts w:ascii="Times New Roman" w:hAnsi="Times New Roman"/>
              </w:rPr>
            </w:pPr>
            <w:r>
              <w:rPr>
                <w:rFonts w:ascii="Times New Roman" w:hAnsi="Times New Roman"/>
              </w:rPr>
              <w:t xml:space="preserve">- подготавливать к эксплуатации бортовые системы и оборудование полезной нагрузки, </w:t>
            </w:r>
            <w:r>
              <w:rPr>
                <w:rFonts w:ascii="Times New Roman" w:hAnsi="Times New Roman"/>
              </w:rPr>
              <w:lastRenderedPageBreak/>
              <w:t>вычислительные устройства и системы, а</w:t>
            </w:r>
            <w:r>
              <w:rPr>
                <w:rFonts w:ascii="Times New Roman" w:hAnsi="Times New Roman"/>
              </w:rPr>
              <w:t xml:space="preserve"> также системы крепления внешнего груза;</w:t>
            </w:r>
          </w:p>
          <w:p w14:paraId="46B22ADE" w14:textId="77777777" w:rsidR="004C1066" w:rsidRDefault="00057EB3">
            <w:pPr>
              <w:spacing w:after="0" w:line="240" w:lineRule="auto"/>
              <w:rPr>
                <w:rFonts w:ascii="Times New Roman" w:hAnsi="Times New Roman"/>
              </w:rPr>
            </w:pPr>
            <w:r>
              <w:rPr>
                <w:rFonts w:ascii="Times New Roman" w:hAnsi="Times New Roman"/>
              </w:rPr>
              <w:t>- использовать системы крепления внешнего груза для осуществления доставки с помощью беспилотных авиационных систем с использованием дистанционно пилотируемого воздушного судна и автоматического управления посредств</w:t>
            </w:r>
            <w:r>
              <w:rPr>
                <w:rFonts w:ascii="Times New Roman" w:hAnsi="Times New Roman"/>
              </w:rPr>
              <w:t>ом посадки, спуска и сброса;</w:t>
            </w:r>
          </w:p>
          <w:p w14:paraId="3C2350C1" w14:textId="77777777" w:rsidR="004C1066" w:rsidRDefault="00057EB3">
            <w:pPr>
              <w:spacing w:after="0" w:line="240" w:lineRule="auto"/>
              <w:rPr>
                <w:rFonts w:ascii="Times New Roman" w:hAnsi="Times New Roman"/>
              </w:rPr>
            </w:pPr>
            <w:r>
              <w:rPr>
                <w:rFonts w:ascii="Times New Roman" w:hAnsi="Times New Roman"/>
              </w:rPr>
              <w:t>- подключать приборы, регистрации характеристик и параметров и обрабатывать полученные результаты.</w:t>
            </w:r>
          </w:p>
          <w:p w14:paraId="31DDC83E" w14:textId="77777777" w:rsidR="004C1066" w:rsidRDefault="004C1066">
            <w:pPr>
              <w:spacing w:after="0" w:line="240" w:lineRule="auto"/>
              <w:rPr>
                <w:rFonts w:ascii="Times New Roman" w:hAnsi="Times New Roman"/>
              </w:rPr>
            </w:pPr>
          </w:p>
          <w:p w14:paraId="2457BAFB" w14:textId="77777777" w:rsidR="004C1066" w:rsidRDefault="00057EB3">
            <w:pPr>
              <w:spacing w:after="0" w:line="240" w:lineRule="auto"/>
              <w:rPr>
                <w:rFonts w:ascii="Times New Roman" w:hAnsi="Times New Roman"/>
                <w:b/>
              </w:rPr>
            </w:pPr>
            <w:r>
              <w:rPr>
                <w:rFonts w:ascii="Times New Roman" w:hAnsi="Times New Roman"/>
                <w:b/>
              </w:rPr>
              <w:t>Практический опыт:</w:t>
            </w:r>
          </w:p>
          <w:p w14:paraId="54ACFB76" w14:textId="77777777" w:rsidR="004C1066" w:rsidRDefault="00057EB3">
            <w:pPr>
              <w:spacing w:after="0" w:line="240" w:lineRule="auto"/>
              <w:rPr>
                <w:rFonts w:ascii="Times New Roman" w:hAnsi="Times New Roman"/>
              </w:rPr>
            </w:pPr>
            <w:r>
              <w:rPr>
                <w:rFonts w:ascii="Times New Roman" w:hAnsi="Times New Roman"/>
              </w:rPr>
              <w:t xml:space="preserve">- в подготовке к эксплуатации бортовых систем и оборудования полезной нагрузки, вычислительных </w:t>
            </w:r>
            <w:r>
              <w:rPr>
                <w:rFonts w:ascii="Times New Roman" w:hAnsi="Times New Roman"/>
              </w:rPr>
              <w:t>устройств и систем, а также систем крепления внешнего груза;</w:t>
            </w:r>
          </w:p>
          <w:p w14:paraId="0B37B443" w14:textId="77777777" w:rsidR="004C1066" w:rsidRDefault="00057EB3">
            <w:pPr>
              <w:spacing w:after="0" w:line="240" w:lineRule="auto"/>
              <w:rPr>
                <w:rFonts w:ascii="Times New Roman" w:hAnsi="Times New Roman"/>
              </w:rPr>
            </w:pPr>
            <w:r>
              <w:rPr>
                <w:rFonts w:ascii="Times New Roman" w:hAnsi="Times New Roman"/>
              </w:rPr>
              <w:t>- в использовании систем крепления внешнего груза для осуществления доставки с помощью беспилотных авиационных систем с использованием дистанционно пилотируемого воздушного судна и автоматическог</w:t>
            </w:r>
            <w:r>
              <w:rPr>
                <w:rFonts w:ascii="Times New Roman" w:hAnsi="Times New Roman"/>
              </w:rPr>
              <w:t>о управления посредством посадки, спуска и сброса;</w:t>
            </w:r>
          </w:p>
          <w:p w14:paraId="730B325F" w14:textId="77777777" w:rsidR="004C1066" w:rsidRDefault="00057EB3">
            <w:pPr>
              <w:spacing w:after="0" w:line="240" w:lineRule="auto"/>
              <w:rPr>
                <w:rFonts w:ascii="Times New Roman" w:hAnsi="Times New Roman"/>
              </w:rPr>
            </w:pPr>
            <w:r>
              <w:rPr>
                <w:rFonts w:ascii="Times New Roman" w:hAnsi="Times New Roman"/>
              </w:rPr>
              <w:t>- в подключении приборов, регистрации характеристик и параметров и обработки полученных результатов.</w:t>
            </w:r>
          </w:p>
        </w:tc>
        <w:tc>
          <w:tcPr>
            <w:tcW w:w="2989" w:type="dxa"/>
            <w:tcBorders>
              <w:top w:val="single" w:sz="4" w:space="0" w:color="000000"/>
              <w:left w:val="single" w:sz="4" w:space="0" w:color="000000"/>
              <w:bottom w:val="single" w:sz="4" w:space="0" w:color="000000"/>
              <w:right w:val="single" w:sz="4" w:space="0" w:color="000000"/>
            </w:tcBorders>
          </w:tcPr>
          <w:p w14:paraId="0F986405" w14:textId="77777777" w:rsidR="004C1066" w:rsidRDefault="00057EB3">
            <w:pPr>
              <w:spacing w:after="0" w:line="240" w:lineRule="auto"/>
              <w:rPr>
                <w:rFonts w:ascii="Times New Roman" w:hAnsi="Times New Roman"/>
              </w:rPr>
            </w:pPr>
            <w:r>
              <w:rPr>
                <w:rFonts w:ascii="Times New Roman" w:hAnsi="Times New Roman"/>
              </w:rPr>
              <w:lastRenderedPageBreak/>
              <w:t>Текущий контроль при проведении:</w:t>
            </w:r>
          </w:p>
          <w:p w14:paraId="6441D0E2" w14:textId="77777777" w:rsidR="004C1066" w:rsidRDefault="00057EB3">
            <w:pPr>
              <w:spacing w:after="0" w:line="240" w:lineRule="auto"/>
              <w:rPr>
                <w:rFonts w:ascii="Times New Roman" w:hAnsi="Times New Roman"/>
              </w:rPr>
            </w:pPr>
            <w:r>
              <w:rPr>
                <w:rFonts w:ascii="Times New Roman" w:hAnsi="Times New Roman"/>
              </w:rPr>
              <w:t>- письменного/устного опроса;</w:t>
            </w:r>
          </w:p>
          <w:p w14:paraId="4BF7495D" w14:textId="77777777" w:rsidR="004C1066" w:rsidRDefault="00057EB3">
            <w:pPr>
              <w:spacing w:after="0" w:line="240" w:lineRule="auto"/>
              <w:rPr>
                <w:rFonts w:ascii="Times New Roman" w:hAnsi="Times New Roman"/>
              </w:rPr>
            </w:pPr>
            <w:r>
              <w:rPr>
                <w:rFonts w:ascii="Times New Roman" w:hAnsi="Times New Roman"/>
              </w:rPr>
              <w:t>- тестирования;</w:t>
            </w:r>
          </w:p>
          <w:p w14:paraId="68C657C3" w14:textId="77777777" w:rsidR="004C1066" w:rsidRDefault="00057EB3">
            <w:pPr>
              <w:spacing w:after="0" w:line="240" w:lineRule="auto"/>
              <w:rPr>
                <w:rFonts w:ascii="Times New Roman" w:hAnsi="Times New Roman"/>
              </w:rPr>
            </w:pPr>
            <w:r>
              <w:rPr>
                <w:rFonts w:ascii="Times New Roman" w:hAnsi="Times New Roman"/>
              </w:rPr>
              <w:t>- оценки результатов само</w:t>
            </w:r>
            <w:r>
              <w:rPr>
                <w:rFonts w:ascii="Times New Roman" w:hAnsi="Times New Roman"/>
              </w:rPr>
              <w:t>стоятельной работы.</w:t>
            </w:r>
          </w:p>
          <w:p w14:paraId="1C21D206" w14:textId="77777777" w:rsidR="004C1066" w:rsidRDefault="004C1066">
            <w:pPr>
              <w:spacing w:after="0" w:line="240" w:lineRule="auto"/>
              <w:rPr>
                <w:rFonts w:ascii="Times New Roman" w:hAnsi="Times New Roman"/>
              </w:rPr>
            </w:pPr>
          </w:p>
          <w:p w14:paraId="5882DF29" w14:textId="77777777" w:rsidR="004C1066" w:rsidRDefault="00057EB3">
            <w:pPr>
              <w:spacing w:after="0" w:line="240" w:lineRule="auto"/>
              <w:rPr>
                <w:rFonts w:ascii="Times New Roman" w:hAnsi="Times New Roman"/>
              </w:rPr>
            </w:pPr>
            <w:r>
              <w:rPr>
                <w:rFonts w:ascii="Times New Roman" w:hAnsi="Times New Roman"/>
              </w:rPr>
              <w:t>Промежуточная аттестация в форме квалификационного экзамена</w:t>
            </w:r>
          </w:p>
        </w:tc>
      </w:tr>
      <w:tr w:rsidR="004C1066" w14:paraId="4666A9BF" w14:textId="77777777">
        <w:tc>
          <w:tcPr>
            <w:tcW w:w="2694" w:type="dxa"/>
            <w:tcBorders>
              <w:top w:val="single" w:sz="4" w:space="0" w:color="000000"/>
              <w:left w:val="single" w:sz="4" w:space="0" w:color="000000"/>
              <w:bottom w:val="single" w:sz="4" w:space="0" w:color="000000"/>
              <w:right w:val="single" w:sz="4" w:space="0" w:color="000000"/>
            </w:tcBorders>
          </w:tcPr>
          <w:p w14:paraId="40838257" w14:textId="77777777" w:rsidR="004C1066" w:rsidRDefault="00057EB3">
            <w:pPr>
              <w:spacing w:after="0" w:line="240" w:lineRule="auto"/>
              <w:rPr>
                <w:rFonts w:ascii="Times New Roman" w:hAnsi="Times New Roman"/>
              </w:rPr>
            </w:pPr>
            <w:r>
              <w:rPr>
                <w:rFonts w:ascii="Times New Roman" w:hAnsi="Times New Roman"/>
              </w:rPr>
              <w:t xml:space="preserve">ПК 4.4. Осуществлять обработку данных, полученных от функционального оборудования, систем регистрации полетной информации, с целью соблюдения требований воздушного </w:t>
            </w:r>
            <w:r>
              <w:rPr>
                <w:rFonts w:ascii="Times New Roman" w:hAnsi="Times New Roman"/>
              </w:rPr>
              <w:t>законодательства в области обеспечения безопасности полетов.</w:t>
            </w:r>
          </w:p>
        </w:tc>
        <w:tc>
          <w:tcPr>
            <w:tcW w:w="3496" w:type="dxa"/>
            <w:tcBorders>
              <w:top w:val="single" w:sz="4" w:space="0" w:color="000000"/>
              <w:left w:val="single" w:sz="4" w:space="0" w:color="000000"/>
              <w:bottom w:val="single" w:sz="4" w:space="0" w:color="000000"/>
              <w:right w:val="single" w:sz="4" w:space="0" w:color="000000"/>
            </w:tcBorders>
          </w:tcPr>
          <w:p w14:paraId="102C21B8" w14:textId="77777777" w:rsidR="004C1066" w:rsidRDefault="00057EB3">
            <w:pPr>
              <w:spacing w:after="0" w:line="240" w:lineRule="auto"/>
              <w:rPr>
                <w:rFonts w:ascii="Times New Roman" w:hAnsi="Times New Roman"/>
                <w:b/>
              </w:rPr>
            </w:pPr>
            <w:r>
              <w:rPr>
                <w:rFonts w:ascii="Times New Roman" w:hAnsi="Times New Roman"/>
                <w:b/>
              </w:rPr>
              <w:t>75% правильных ответов в области знания:</w:t>
            </w:r>
          </w:p>
          <w:p w14:paraId="081648B8" w14:textId="77777777" w:rsidR="004C1066" w:rsidRDefault="00057EB3">
            <w:pPr>
              <w:spacing w:after="0" w:line="240" w:lineRule="auto"/>
              <w:rPr>
                <w:rFonts w:ascii="Times New Roman" w:hAnsi="Times New Roman"/>
              </w:rPr>
            </w:pPr>
            <w:r>
              <w:rPr>
                <w:rFonts w:ascii="Times New Roman" w:hAnsi="Times New Roman"/>
              </w:rPr>
              <w:t>- методов обработки полученной полетной информации;</w:t>
            </w:r>
          </w:p>
          <w:p w14:paraId="59F06926" w14:textId="77777777" w:rsidR="004C1066" w:rsidRDefault="00057EB3">
            <w:pPr>
              <w:spacing w:after="0" w:line="240" w:lineRule="auto"/>
              <w:rPr>
                <w:rFonts w:ascii="Times New Roman" w:hAnsi="Times New Roman"/>
              </w:rPr>
            </w:pPr>
            <w:r>
              <w:rPr>
                <w:rFonts w:ascii="Times New Roman" w:hAnsi="Times New Roman"/>
              </w:rPr>
              <w:t>- возможных неисправностей оборудования, способы их обнаружения и устранения.</w:t>
            </w:r>
          </w:p>
          <w:p w14:paraId="76FEBA62" w14:textId="77777777" w:rsidR="004C1066" w:rsidRDefault="00057EB3">
            <w:pPr>
              <w:spacing w:after="0" w:line="240" w:lineRule="auto"/>
              <w:rPr>
                <w:rFonts w:ascii="Times New Roman" w:hAnsi="Times New Roman"/>
              </w:rPr>
            </w:pPr>
            <w:r>
              <w:rPr>
                <w:rFonts w:ascii="Times New Roman" w:hAnsi="Times New Roman"/>
              </w:rPr>
              <w:t>- порядка наладки, настр</w:t>
            </w:r>
            <w:r>
              <w:rPr>
                <w:rFonts w:ascii="Times New Roman" w:hAnsi="Times New Roman"/>
              </w:rPr>
              <w:t>ойки, регулировки и проверки оборудования и систем в лабораторных условиях и на беспилотном воздушном судне;</w:t>
            </w:r>
          </w:p>
          <w:p w14:paraId="25412ACE" w14:textId="77777777" w:rsidR="004C1066" w:rsidRDefault="00057EB3">
            <w:pPr>
              <w:spacing w:after="0" w:line="240" w:lineRule="auto"/>
              <w:rPr>
                <w:rFonts w:ascii="Times New Roman" w:hAnsi="Times New Roman"/>
              </w:rPr>
            </w:pPr>
            <w:r>
              <w:rPr>
                <w:rFonts w:ascii="Times New Roman" w:hAnsi="Times New Roman"/>
              </w:rPr>
              <w:t>- порядка наладки, настройки, регулировки бортовых систем регистрации полетных данных, сбора и передачи информации, включая системы фото- и видеосъ</w:t>
            </w:r>
            <w:r>
              <w:rPr>
                <w:rFonts w:ascii="Times New Roman" w:hAnsi="Times New Roman"/>
              </w:rPr>
              <w:t xml:space="preserve">емки, а также иных систем </w:t>
            </w:r>
            <w:r>
              <w:rPr>
                <w:rFonts w:ascii="Times New Roman" w:hAnsi="Times New Roman"/>
              </w:rPr>
              <w:lastRenderedPageBreak/>
              <w:t>мониторинга земной поверхности и воздушного пространства;</w:t>
            </w:r>
          </w:p>
          <w:p w14:paraId="5013D536" w14:textId="77777777" w:rsidR="004C1066" w:rsidRDefault="00057EB3">
            <w:pPr>
              <w:spacing w:after="0" w:line="240" w:lineRule="auto"/>
              <w:rPr>
                <w:rFonts w:ascii="Times New Roman" w:hAnsi="Times New Roman"/>
              </w:rPr>
            </w:pPr>
            <w:r>
              <w:rPr>
                <w:rFonts w:ascii="Times New Roman" w:hAnsi="Times New Roman"/>
              </w:rPr>
              <w:t>- порядка проверки бортовых систем регистрации полетных данных, сбора и передачи информации, включая системы фото- и видеосъемки, а также иных систем мониторинга земной пов</w:t>
            </w:r>
            <w:r>
              <w:rPr>
                <w:rFonts w:ascii="Times New Roman" w:hAnsi="Times New Roman"/>
              </w:rPr>
              <w:t>ерхности и воздушного пространства в лабораторных условиях и на беспилотном воздушном судне.</w:t>
            </w:r>
          </w:p>
          <w:p w14:paraId="23E7512F" w14:textId="77777777" w:rsidR="004C1066" w:rsidRDefault="00057EB3">
            <w:pPr>
              <w:spacing w:after="0" w:line="240" w:lineRule="auto"/>
              <w:rPr>
                <w:rFonts w:ascii="Times New Roman" w:hAnsi="Times New Roman"/>
              </w:rPr>
            </w:pPr>
            <w:r>
              <w:rPr>
                <w:rFonts w:ascii="Times New Roman" w:hAnsi="Times New Roman"/>
              </w:rPr>
              <w:t>- порядка ведения эксплуатационно-технической документацию и разработки инструкций и другой технической документации.</w:t>
            </w:r>
          </w:p>
          <w:p w14:paraId="7C22465F" w14:textId="77777777" w:rsidR="004C1066" w:rsidRDefault="00057EB3">
            <w:pPr>
              <w:spacing w:after="0" w:line="240" w:lineRule="auto"/>
              <w:rPr>
                <w:rFonts w:ascii="Times New Roman" w:hAnsi="Times New Roman"/>
              </w:rPr>
            </w:pPr>
            <w:r>
              <w:rPr>
                <w:rFonts w:ascii="Times New Roman" w:hAnsi="Times New Roman"/>
              </w:rPr>
              <w:t xml:space="preserve">- состава, функций и возможностей </w:t>
            </w:r>
            <w:r>
              <w:rPr>
                <w:rFonts w:ascii="Times New Roman" w:hAnsi="Times New Roman"/>
              </w:rPr>
              <w:t>использования информационных и телекоммуникационных технологий для сбора и передачи информации;</w:t>
            </w:r>
          </w:p>
          <w:p w14:paraId="49F2A398" w14:textId="77777777" w:rsidR="004C1066" w:rsidRDefault="00057EB3">
            <w:pPr>
              <w:spacing w:after="0" w:line="240" w:lineRule="auto"/>
              <w:rPr>
                <w:rFonts w:ascii="Times New Roman" w:hAnsi="Times New Roman"/>
              </w:rPr>
            </w:pPr>
            <w:r>
              <w:rPr>
                <w:rFonts w:ascii="Times New Roman" w:hAnsi="Times New Roman"/>
              </w:rPr>
              <w:t>- порядка использования бортовых систем регистрации полетных данных, сбора и передачи информации, включая системы фото- и видеосъемки, а также иные системы мони</w:t>
            </w:r>
            <w:r>
              <w:rPr>
                <w:rFonts w:ascii="Times New Roman" w:hAnsi="Times New Roman"/>
              </w:rPr>
              <w:t>торинга земной поверхности и воздушного пространства;</w:t>
            </w:r>
          </w:p>
          <w:p w14:paraId="7C7AEC6F" w14:textId="77777777" w:rsidR="004C1066" w:rsidRDefault="00057EB3">
            <w:pPr>
              <w:spacing w:after="0" w:line="240" w:lineRule="auto"/>
              <w:rPr>
                <w:rFonts w:ascii="Times New Roman" w:hAnsi="Times New Roman"/>
              </w:rPr>
            </w:pPr>
            <w:r>
              <w:rPr>
                <w:rFonts w:ascii="Times New Roman" w:hAnsi="Times New Roman"/>
              </w:rPr>
              <w:t>- нормативно-технической документации по эксплуатации бортовых систем и оборудования полезной нагрузки, вычислительных устройств и систем;</w:t>
            </w:r>
          </w:p>
          <w:p w14:paraId="12CD65F3" w14:textId="77777777" w:rsidR="004C1066" w:rsidRDefault="00057EB3">
            <w:pPr>
              <w:spacing w:after="0" w:line="240" w:lineRule="auto"/>
              <w:rPr>
                <w:rFonts w:ascii="Times New Roman" w:hAnsi="Times New Roman"/>
              </w:rPr>
            </w:pPr>
            <w:r>
              <w:rPr>
                <w:rFonts w:ascii="Times New Roman" w:hAnsi="Times New Roman"/>
              </w:rPr>
              <w:t xml:space="preserve">- нормативно-техническая документация по эксплуатации бортовых </w:t>
            </w:r>
            <w:r>
              <w:rPr>
                <w:rFonts w:ascii="Times New Roman" w:hAnsi="Times New Roman"/>
              </w:rPr>
              <w:t>систем регистрации полетных данных, сбора и передачи информации, включая системы фото- и видеосъемки, а также иных систем мониторинга земной поверхности и воздушного пространства.</w:t>
            </w:r>
          </w:p>
          <w:p w14:paraId="6CCCC60F" w14:textId="77777777" w:rsidR="004C1066" w:rsidRDefault="004C1066">
            <w:pPr>
              <w:spacing w:after="0" w:line="240" w:lineRule="auto"/>
              <w:rPr>
                <w:rFonts w:ascii="Times New Roman" w:hAnsi="Times New Roman"/>
              </w:rPr>
            </w:pPr>
          </w:p>
          <w:p w14:paraId="06D722CA" w14:textId="77777777" w:rsidR="004C1066" w:rsidRDefault="00057EB3">
            <w:pPr>
              <w:spacing w:after="0" w:line="240" w:lineRule="auto"/>
              <w:rPr>
                <w:rFonts w:ascii="Times New Roman" w:hAnsi="Times New Roman"/>
                <w:b/>
              </w:rPr>
            </w:pPr>
            <w:r>
              <w:rPr>
                <w:rFonts w:ascii="Times New Roman" w:hAnsi="Times New Roman"/>
                <w:b/>
              </w:rPr>
              <w:t>Уметь:</w:t>
            </w:r>
          </w:p>
          <w:p w14:paraId="065E643F" w14:textId="77777777" w:rsidR="004C1066" w:rsidRDefault="00057EB3">
            <w:pPr>
              <w:spacing w:after="0" w:line="240" w:lineRule="auto"/>
              <w:rPr>
                <w:rFonts w:ascii="Times New Roman" w:hAnsi="Times New Roman"/>
              </w:rPr>
            </w:pPr>
            <w:r>
              <w:rPr>
                <w:rFonts w:ascii="Times New Roman" w:hAnsi="Times New Roman"/>
              </w:rPr>
              <w:t>- использовать бортовые системы регистрации полетных данных, сбора и</w:t>
            </w:r>
            <w:r>
              <w:rPr>
                <w:rFonts w:ascii="Times New Roman" w:hAnsi="Times New Roman"/>
              </w:rPr>
              <w:t xml:space="preserve"> передачи информации, включая системы фото- и видеосъемки, а также иных систем мониторинга земной поверхности и воздушного пространства;</w:t>
            </w:r>
          </w:p>
          <w:p w14:paraId="6E387596" w14:textId="77777777" w:rsidR="004C1066" w:rsidRDefault="00057EB3">
            <w:pPr>
              <w:spacing w:after="0" w:line="240" w:lineRule="auto"/>
              <w:rPr>
                <w:rFonts w:ascii="Times New Roman" w:hAnsi="Times New Roman"/>
              </w:rPr>
            </w:pPr>
            <w:r>
              <w:rPr>
                <w:rFonts w:ascii="Times New Roman" w:hAnsi="Times New Roman"/>
              </w:rPr>
              <w:t xml:space="preserve">- обрабатывать полученную полетную информацию; </w:t>
            </w:r>
          </w:p>
          <w:p w14:paraId="0703FE3F" w14:textId="77777777" w:rsidR="004C1066" w:rsidRDefault="00057EB3">
            <w:pPr>
              <w:spacing w:after="0" w:line="240" w:lineRule="auto"/>
              <w:rPr>
                <w:rFonts w:ascii="Times New Roman" w:hAnsi="Times New Roman"/>
              </w:rPr>
            </w:pPr>
            <w:r>
              <w:rPr>
                <w:rFonts w:ascii="Times New Roman" w:hAnsi="Times New Roman"/>
              </w:rPr>
              <w:lastRenderedPageBreak/>
              <w:t>- обнаруживать и устранять неисправности бортовых систем регистрации по</w:t>
            </w:r>
            <w:r>
              <w:rPr>
                <w:rFonts w:ascii="Times New Roman" w:hAnsi="Times New Roman"/>
              </w:rPr>
              <w:t>летных данных, сбора и передачи информации, включая системы фото- и видеосъемки, а также иных систем мониторинга земной поверхности и воздушного пространства.</w:t>
            </w:r>
          </w:p>
          <w:p w14:paraId="3F3D6904" w14:textId="77777777" w:rsidR="004C1066" w:rsidRDefault="00057EB3">
            <w:pPr>
              <w:spacing w:after="0" w:line="240" w:lineRule="auto"/>
              <w:rPr>
                <w:rFonts w:ascii="Times New Roman" w:hAnsi="Times New Roman"/>
              </w:rPr>
            </w:pPr>
            <w:r>
              <w:rPr>
                <w:rFonts w:ascii="Times New Roman" w:hAnsi="Times New Roman"/>
              </w:rPr>
              <w:t>- наладка, настройка, регулировка и проверка оборудования и систем в лабораторных условиях и на б</w:t>
            </w:r>
            <w:r>
              <w:rPr>
                <w:rFonts w:ascii="Times New Roman" w:hAnsi="Times New Roman"/>
              </w:rPr>
              <w:t>еспилотном воздушном судне;</w:t>
            </w:r>
          </w:p>
          <w:p w14:paraId="31F285C9" w14:textId="77777777" w:rsidR="004C1066" w:rsidRDefault="00057EB3">
            <w:pPr>
              <w:spacing w:after="0" w:line="240" w:lineRule="auto"/>
              <w:rPr>
                <w:rFonts w:ascii="Times New Roman" w:hAnsi="Times New Roman"/>
              </w:rPr>
            </w:pPr>
            <w:r>
              <w:rPr>
                <w:rFonts w:ascii="Times New Roman" w:hAnsi="Times New Roman"/>
              </w:rPr>
              <w:t>- наладка, настройка, регулировка бортовых систем регистрации полетных данных, сбора и передачи информации, включая системы фото- и видеосъемки, а также иных систем мониторинга земной поверхности и воздушного пространства;</w:t>
            </w:r>
          </w:p>
          <w:p w14:paraId="400346DD" w14:textId="77777777" w:rsidR="004C1066" w:rsidRDefault="00057EB3">
            <w:pPr>
              <w:spacing w:after="0" w:line="240" w:lineRule="auto"/>
              <w:rPr>
                <w:rFonts w:ascii="Times New Roman" w:hAnsi="Times New Roman"/>
              </w:rPr>
            </w:pPr>
            <w:r>
              <w:rPr>
                <w:rFonts w:ascii="Times New Roman" w:hAnsi="Times New Roman"/>
              </w:rPr>
              <w:t>- про</w:t>
            </w:r>
            <w:r>
              <w:rPr>
                <w:rFonts w:ascii="Times New Roman" w:hAnsi="Times New Roman"/>
              </w:rPr>
              <w:t>верка бортовых систем регистрации полетных данных, сбора и передачи информации, включая системы фото- и видеосъемки, а также иных систем мониторинга земной поверхности и воздушного пространства в лабораторных условиях и на беспилотном воздушном судне.</w:t>
            </w:r>
          </w:p>
          <w:p w14:paraId="58C253C4" w14:textId="77777777" w:rsidR="004C1066" w:rsidRDefault="00057EB3">
            <w:pPr>
              <w:spacing w:after="0" w:line="240" w:lineRule="auto"/>
              <w:rPr>
                <w:rFonts w:ascii="Times New Roman" w:hAnsi="Times New Roman"/>
              </w:rPr>
            </w:pPr>
            <w:r>
              <w:rPr>
                <w:rFonts w:ascii="Times New Roman" w:hAnsi="Times New Roman"/>
              </w:rPr>
              <w:t>- ве</w:t>
            </w:r>
            <w:r>
              <w:rPr>
                <w:rFonts w:ascii="Times New Roman" w:hAnsi="Times New Roman"/>
              </w:rPr>
              <w:t>дение эксплуатационно-техническую документацию и разработки инструкций и другой технической документации</w:t>
            </w:r>
          </w:p>
          <w:p w14:paraId="32146AFC" w14:textId="77777777" w:rsidR="004C1066" w:rsidRDefault="00057EB3">
            <w:pPr>
              <w:spacing w:after="0" w:line="240" w:lineRule="auto"/>
              <w:rPr>
                <w:rFonts w:ascii="Times New Roman" w:hAnsi="Times New Roman"/>
              </w:rPr>
            </w:pPr>
            <w:r>
              <w:rPr>
                <w:rFonts w:ascii="Times New Roman" w:hAnsi="Times New Roman"/>
              </w:rPr>
              <w:t>- осуществлять контроль качества выполняемых работ.</w:t>
            </w:r>
          </w:p>
          <w:p w14:paraId="545904C9" w14:textId="77777777" w:rsidR="004C1066" w:rsidRDefault="004C1066">
            <w:pPr>
              <w:spacing w:after="0" w:line="240" w:lineRule="auto"/>
              <w:rPr>
                <w:rFonts w:ascii="Times New Roman" w:hAnsi="Times New Roman"/>
              </w:rPr>
            </w:pPr>
          </w:p>
          <w:p w14:paraId="7619788B" w14:textId="77777777" w:rsidR="004C1066" w:rsidRDefault="00057EB3">
            <w:pPr>
              <w:spacing w:after="0" w:line="240" w:lineRule="auto"/>
              <w:rPr>
                <w:rFonts w:ascii="Times New Roman" w:hAnsi="Times New Roman"/>
                <w:b/>
              </w:rPr>
            </w:pPr>
            <w:r>
              <w:rPr>
                <w:rFonts w:ascii="Times New Roman" w:hAnsi="Times New Roman"/>
                <w:b/>
                <w:i/>
              </w:rPr>
              <w:t>Практический</w:t>
            </w:r>
            <w:r>
              <w:rPr>
                <w:rFonts w:ascii="Times New Roman" w:hAnsi="Times New Roman"/>
                <w:b/>
              </w:rPr>
              <w:t xml:space="preserve"> опыт:</w:t>
            </w:r>
          </w:p>
          <w:p w14:paraId="4A32716B" w14:textId="77777777" w:rsidR="004C1066" w:rsidRDefault="00057EB3">
            <w:pPr>
              <w:spacing w:after="0" w:line="240" w:lineRule="auto"/>
              <w:rPr>
                <w:rFonts w:ascii="Times New Roman" w:hAnsi="Times New Roman"/>
              </w:rPr>
            </w:pPr>
            <w:r>
              <w:rPr>
                <w:rFonts w:ascii="Times New Roman" w:hAnsi="Times New Roman"/>
              </w:rPr>
              <w:t>- в использовании бортовых системы регистрации полетных данных, сбора и передач</w:t>
            </w:r>
            <w:r>
              <w:rPr>
                <w:rFonts w:ascii="Times New Roman" w:hAnsi="Times New Roman"/>
              </w:rPr>
              <w:t>и информации, включая системы фото- и видеосъемки, а также иных систем мониторинга земной поверхности и воздушного пространства;</w:t>
            </w:r>
          </w:p>
          <w:p w14:paraId="0C35F8B4" w14:textId="77777777" w:rsidR="004C1066" w:rsidRDefault="00057EB3">
            <w:pPr>
              <w:spacing w:after="0" w:line="240" w:lineRule="auto"/>
              <w:rPr>
                <w:rFonts w:ascii="Times New Roman" w:hAnsi="Times New Roman"/>
              </w:rPr>
            </w:pPr>
            <w:r>
              <w:rPr>
                <w:rFonts w:ascii="Times New Roman" w:hAnsi="Times New Roman"/>
              </w:rPr>
              <w:t xml:space="preserve">- в обработке полученной полетной информации; </w:t>
            </w:r>
          </w:p>
          <w:p w14:paraId="0D92DB46" w14:textId="77777777" w:rsidR="004C1066" w:rsidRDefault="00057EB3">
            <w:pPr>
              <w:spacing w:after="0" w:line="240" w:lineRule="auto"/>
              <w:rPr>
                <w:rFonts w:ascii="Times New Roman" w:hAnsi="Times New Roman"/>
              </w:rPr>
            </w:pPr>
            <w:r>
              <w:rPr>
                <w:rFonts w:ascii="Times New Roman" w:hAnsi="Times New Roman"/>
              </w:rPr>
              <w:t>- в обнаружении и устранении неисправностей бортовых систем регистрации полетных</w:t>
            </w:r>
            <w:r>
              <w:rPr>
                <w:rFonts w:ascii="Times New Roman" w:hAnsi="Times New Roman"/>
              </w:rPr>
              <w:t xml:space="preserve"> данных, сбора и передачи информации, включая системы фото- и видеосъемки, а также иных систем мониторинга земной поверхности и воздушного пространства.</w:t>
            </w:r>
          </w:p>
          <w:p w14:paraId="55F2C3A7" w14:textId="77777777" w:rsidR="004C1066" w:rsidRDefault="00057EB3">
            <w:pPr>
              <w:spacing w:after="0" w:line="240" w:lineRule="auto"/>
              <w:rPr>
                <w:rFonts w:ascii="Times New Roman" w:hAnsi="Times New Roman"/>
              </w:rPr>
            </w:pPr>
            <w:r>
              <w:rPr>
                <w:rFonts w:ascii="Times New Roman" w:hAnsi="Times New Roman"/>
              </w:rPr>
              <w:t xml:space="preserve">- в наладке, настройке, регулировке и проверке </w:t>
            </w:r>
            <w:r>
              <w:rPr>
                <w:rFonts w:ascii="Times New Roman" w:hAnsi="Times New Roman"/>
              </w:rPr>
              <w:lastRenderedPageBreak/>
              <w:t>оборудования и систем в лабораторных условиях и на беспи</w:t>
            </w:r>
            <w:r>
              <w:rPr>
                <w:rFonts w:ascii="Times New Roman" w:hAnsi="Times New Roman"/>
              </w:rPr>
              <w:t>лотном воздушном судне;</w:t>
            </w:r>
          </w:p>
          <w:p w14:paraId="5D48B27C" w14:textId="77777777" w:rsidR="004C1066" w:rsidRDefault="00057EB3">
            <w:pPr>
              <w:spacing w:after="0" w:line="240" w:lineRule="auto"/>
              <w:rPr>
                <w:rFonts w:ascii="Times New Roman" w:hAnsi="Times New Roman"/>
              </w:rPr>
            </w:pPr>
            <w:r>
              <w:rPr>
                <w:rFonts w:ascii="Times New Roman" w:hAnsi="Times New Roman"/>
              </w:rPr>
              <w:t>- в наладке, настройке, регулировке бортовых систем регистрации полетных данных, сбора и передачи информации, включая системы фото- и видеосъемки, а также иных систем мониторинга земной поверхности и воздушного пространства;</w:t>
            </w:r>
          </w:p>
          <w:p w14:paraId="48F43090" w14:textId="77777777" w:rsidR="004C1066" w:rsidRDefault="00057EB3">
            <w:pPr>
              <w:spacing w:after="0" w:line="240" w:lineRule="auto"/>
              <w:rPr>
                <w:rFonts w:ascii="Times New Roman" w:hAnsi="Times New Roman"/>
              </w:rPr>
            </w:pPr>
            <w:r>
              <w:rPr>
                <w:rFonts w:ascii="Times New Roman" w:hAnsi="Times New Roman"/>
              </w:rPr>
              <w:t>- в про</w:t>
            </w:r>
            <w:r>
              <w:rPr>
                <w:rFonts w:ascii="Times New Roman" w:hAnsi="Times New Roman"/>
              </w:rPr>
              <w:t>верке бортовых систем регистрации полетных данных, сбора и передачи информации, включая системы фото- и видеосъемки, а также иных систем мониторинга земной поверхности и воздушного пространства в лабораторных условиях и на беспилотном воздушном судне.</w:t>
            </w:r>
          </w:p>
          <w:p w14:paraId="5AF7E545" w14:textId="77777777" w:rsidR="004C1066" w:rsidRDefault="00057EB3">
            <w:pPr>
              <w:spacing w:after="0" w:line="240" w:lineRule="auto"/>
              <w:rPr>
                <w:rFonts w:ascii="Times New Roman" w:hAnsi="Times New Roman"/>
              </w:rPr>
            </w:pPr>
            <w:r>
              <w:rPr>
                <w:rFonts w:ascii="Times New Roman" w:hAnsi="Times New Roman"/>
              </w:rPr>
              <w:t>- ве</w:t>
            </w:r>
            <w:r>
              <w:rPr>
                <w:rFonts w:ascii="Times New Roman" w:hAnsi="Times New Roman"/>
              </w:rPr>
              <w:t>дения эксплуатационно-технической документации и разработки инструкций и другой технической документации</w:t>
            </w:r>
          </w:p>
          <w:p w14:paraId="7323638D" w14:textId="77777777" w:rsidR="004C1066" w:rsidRDefault="00057EB3">
            <w:pPr>
              <w:spacing w:after="0" w:line="240" w:lineRule="auto"/>
              <w:rPr>
                <w:rFonts w:ascii="Times New Roman" w:hAnsi="Times New Roman"/>
              </w:rPr>
            </w:pPr>
            <w:r>
              <w:rPr>
                <w:rFonts w:ascii="Times New Roman" w:hAnsi="Times New Roman"/>
              </w:rPr>
              <w:t>- по осуществлению контроля качества выполняемых работ</w:t>
            </w:r>
          </w:p>
        </w:tc>
        <w:tc>
          <w:tcPr>
            <w:tcW w:w="2989" w:type="dxa"/>
            <w:tcBorders>
              <w:top w:val="single" w:sz="4" w:space="0" w:color="000000"/>
              <w:left w:val="single" w:sz="4" w:space="0" w:color="000000"/>
              <w:bottom w:val="single" w:sz="4" w:space="0" w:color="000000"/>
              <w:right w:val="single" w:sz="4" w:space="0" w:color="000000"/>
            </w:tcBorders>
          </w:tcPr>
          <w:p w14:paraId="2FAF101C" w14:textId="77777777" w:rsidR="004C1066" w:rsidRDefault="00057EB3">
            <w:pPr>
              <w:spacing w:after="0" w:line="240" w:lineRule="auto"/>
              <w:rPr>
                <w:rFonts w:ascii="Times New Roman" w:hAnsi="Times New Roman"/>
              </w:rPr>
            </w:pPr>
            <w:r>
              <w:rPr>
                <w:rFonts w:ascii="Times New Roman" w:hAnsi="Times New Roman"/>
              </w:rPr>
              <w:lastRenderedPageBreak/>
              <w:t>Текущий контроль при проведении:</w:t>
            </w:r>
          </w:p>
          <w:p w14:paraId="6A09CD9F" w14:textId="77777777" w:rsidR="004C1066" w:rsidRDefault="00057EB3">
            <w:pPr>
              <w:spacing w:after="0" w:line="240" w:lineRule="auto"/>
              <w:rPr>
                <w:rFonts w:ascii="Times New Roman" w:hAnsi="Times New Roman"/>
              </w:rPr>
            </w:pPr>
            <w:r>
              <w:rPr>
                <w:rFonts w:ascii="Times New Roman" w:hAnsi="Times New Roman"/>
              </w:rPr>
              <w:t>- письменного/устного опроса;</w:t>
            </w:r>
          </w:p>
          <w:p w14:paraId="15224998" w14:textId="77777777" w:rsidR="004C1066" w:rsidRDefault="00057EB3">
            <w:pPr>
              <w:spacing w:after="0" w:line="240" w:lineRule="auto"/>
              <w:rPr>
                <w:rFonts w:ascii="Times New Roman" w:hAnsi="Times New Roman"/>
              </w:rPr>
            </w:pPr>
            <w:r>
              <w:rPr>
                <w:rFonts w:ascii="Times New Roman" w:hAnsi="Times New Roman"/>
              </w:rPr>
              <w:t>- тестирования;</w:t>
            </w:r>
          </w:p>
          <w:p w14:paraId="5F6E1738" w14:textId="77777777" w:rsidR="004C1066" w:rsidRDefault="00057EB3">
            <w:pPr>
              <w:spacing w:after="0" w:line="240" w:lineRule="auto"/>
              <w:rPr>
                <w:rFonts w:ascii="Times New Roman" w:hAnsi="Times New Roman"/>
              </w:rPr>
            </w:pPr>
            <w:r>
              <w:rPr>
                <w:rFonts w:ascii="Times New Roman" w:hAnsi="Times New Roman"/>
              </w:rPr>
              <w:t xml:space="preserve">- оценки </w:t>
            </w:r>
            <w:r>
              <w:rPr>
                <w:rFonts w:ascii="Times New Roman" w:hAnsi="Times New Roman"/>
              </w:rPr>
              <w:t>результатов самостоятельной работы.</w:t>
            </w:r>
          </w:p>
          <w:p w14:paraId="1D7DB8BB" w14:textId="77777777" w:rsidR="004C1066" w:rsidRDefault="004C1066">
            <w:pPr>
              <w:spacing w:after="0" w:line="240" w:lineRule="auto"/>
              <w:rPr>
                <w:rFonts w:ascii="Times New Roman" w:hAnsi="Times New Roman"/>
              </w:rPr>
            </w:pPr>
          </w:p>
          <w:p w14:paraId="7B249B4C" w14:textId="77777777" w:rsidR="004C1066" w:rsidRDefault="00057EB3">
            <w:pPr>
              <w:spacing w:after="0" w:line="240" w:lineRule="auto"/>
              <w:rPr>
                <w:rFonts w:ascii="Times New Roman" w:hAnsi="Times New Roman"/>
              </w:rPr>
            </w:pPr>
            <w:r>
              <w:rPr>
                <w:rFonts w:ascii="Times New Roman" w:hAnsi="Times New Roman"/>
              </w:rPr>
              <w:t>Промежуточная аттестация в форме квалификационного экзамена</w:t>
            </w:r>
          </w:p>
        </w:tc>
      </w:tr>
      <w:tr w:rsidR="004C1066" w14:paraId="6923135B" w14:textId="77777777">
        <w:tc>
          <w:tcPr>
            <w:tcW w:w="2694" w:type="dxa"/>
            <w:tcBorders>
              <w:top w:val="single" w:sz="4" w:space="0" w:color="000000"/>
              <w:left w:val="single" w:sz="4" w:space="0" w:color="000000"/>
              <w:bottom w:val="single" w:sz="4" w:space="0" w:color="000000"/>
              <w:right w:val="single" w:sz="4" w:space="0" w:color="000000"/>
            </w:tcBorders>
          </w:tcPr>
          <w:p w14:paraId="6B8AD708" w14:textId="77777777" w:rsidR="004C1066" w:rsidRDefault="00057EB3">
            <w:pPr>
              <w:spacing w:after="0" w:line="240" w:lineRule="auto"/>
              <w:rPr>
                <w:rFonts w:ascii="Times New Roman" w:hAnsi="Times New Roman"/>
              </w:rPr>
            </w:pPr>
            <w:r>
              <w:rPr>
                <w:rFonts w:ascii="Times New Roman" w:hAnsi="Times New Roman"/>
              </w:rPr>
              <w:lastRenderedPageBreak/>
              <w:t>ПК 4.5. Осуществлять обработку информации, полученной от систем фото- и видеосъемки, систем специализированного навесного оборудования, системы мониторинга зе</w:t>
            </w:r>
            <w:r>
              <w:rPr>
                <w:rFonts w:ascii="Times New Roman" w:hAnsi="Times New Roman"/>
              </w:rPr>
              <w:t>мной поверхности и воздушного пространства, систематизировать полученные данные и организовывать их хранение.</w:t>
            </w:r>
          </w:p>
        </w:tc>
        <w:tc>
          <w:tcPr>
            <w:tcW w:w="3496" w:type="dxa"/>
            <w:tcBorders>
              <w:top w:val="single" w:sz="4" w:space="0" w:color="000000"/>
              <w:left w:val="single" w:sz="4" w:space="0" w:color="000000"/>
              <w:bottom w:val="single" w:sz="4" w:space="0" w:color="000000"/>
              <w:right w:val="single" w:sz="4" w:space="0" w:color="000000"/>
            </w:tcBorders>
          </w:tcPr>
          <w:p w14:paraId="48683528" w14:textId="77777777" w:rsidR="004C1066" w:rsidRDefault="00057EB3">
            <w:pPr>
              <w:spacing w:after="0" w:line="240" w:lineRule="auto"/>
              <w:rPr>
                <w:rFonts w:ascii="Times New Roman" w:hAnsi="Times New Roman"/>
                <w:b/>
              </w:rPr>
            </w:pPr>
            <w:r>
              <w:rPr>
                <w:rFonts w:ascii="Times New Roman" w:hAnsi="Times New Roman"/>
                <w:b/>
              </w:rPr>
              <w:t>75% правильных ответов в области знания:</w:t>
            </w:r>
          </w:p>
          <w:p w14:paraId="60CC250F" w14:textId="77777777" w:rsidR="004C1066" w:rsidRDefault="00057EB3">
            <w:pPr>
              <w:spacing w:after="0" w:line="240" w:lineRule="auto"/>
              <w:rPr>
                <w:rFonts w:ascii="Times New Roman" w:hAnsi="Times New Roman"/>
              </w:rPr>
            </w:pPr>
            <w:r>
              <w:rPr>
                <w:rFonts w:ascii="Times New Roman" w:hAnsi="Times New Roman"/>
              </w:rPr>
              <w:t>-</w:t>
            </w:r>
            <w:r>
              <w:t> </w:t>
            </w:r>
            <w:r>
              <w:rPr>
                <w:rFonts w:ascii="Times New Roman" w:hAnsi="Times New Roman"/>
              </w:rPr>
              <w:t>методов и способов построения геодезических сетей, определения координат отдельных пунктов (с учетом ПС</w:t>
            </w:r>
            <w:r>
              <w:rPr>
                <w:rFonts w:ascii="Times New Roman" w:hAnsi="Times New Roman"/>
              </w:rPr>
              <w:t>);</w:t>
            </w:r>
          </w:p>
          <w:p w14:paraId="12B68F03" w14:textId="77777777" w:rsidR="004C1066" w:rsidRDefault="00057EB3">
            <w:pPr>
              <w:spacing w:after="0" w:line="240" w:lineRule="auto"/>
              <w:rPr>
                <w:rFonts w:ascii="Times New Roman" w:hAnsi="Times New Roman"/>
              </w:rPr>
            </w:pPr>
            <w:r>
              <w:rPr>
                <w:rFonts w:ascii="Times New Roman" w:hAnsi="Times New Roman"/>
              </w:rPr>
              <w:t>- нормативно правовых актов, регламентирующих производство топографических съемок и съемок коммуникаций и сооружений (с учетом ПС).</w:t>
            </w:r>
          </w:p>
          <w:p w14:paraId="00992269" w14:textId="77777777" w:rsidR="004C1066" w:rsidRDefault="004C1066">
            <w:pPr>
              <w:spacing w:after="0" w:line="240" w:lineRule="auto"/>
              <w:rPr>
                <w:rFonts w:ascii="Times New Roman" w:hAnsi="Times New Roman"/>
              </w:rPr>
            </w:pPr>
          </w:p>
          <w:p w14:paraId="0DC9D217" w14:textId="77777777" w:rsidR="004C1066" w:rsidRDefault="00057EB3">
            <w:pPr>
              <w:spacing w:after="0" w:line="240" w:lineRule="auto"/>
              <w:rPr>
                <w:rFonts w:ascii="Times New Roman" w:hAnsi="Times New Roman"/>
                <w:b/>
              </w:rPr>
            </w:pPr>
            <w:r>
              <w:rPr>
                <w:rFonts w:ascii="Times New Roman" w:hAnsi="Times New Roman"/>
                <w:b/>
              </w:rPr>
              <w:t xml:space="preserve">Уметь: </w:t>
            </w:r>
          </w:p>
          <w:p w14:paraId="128D7BD3" w14:textId="77777777" w:rsidR="004C1066" w:rsidRDefault="00057EB3">
            <w:pPr>
              <w:spacing w:after="0" w:line="240" w:lineRule="auto"/>
              <w:rPr>
                <w:rFonts w:ascii="Times New Roman" w:hAnsi="Times New Roman"/>
              </w:rPr>
            </w:pPr>
            <w:r>
              <w:rPr>
                <w:rFonts w:ascii="Times New Roman" w:hAnsi="Times New Roman"/>
              </w:rPr>
              <w:t xml:space="preserve">- производить угловые наблюдения, линейные измерения и спутниковые определения при производстве </w:t>
            </w:r>
            <w:r>
              <w:rPr>
                <w:rFonts w:ascii="Times New Roman" w:hAnsi="Times New Roman"/>
              </w:rPr>
              <w:t>топографических съемок (с учетом ПС);</w:t>
            </w:r>
          </w:p>
          <w:p w14:paraId="58D406DC" w14:textId="77777777" w:rsidR="004C1066" w:rsidRDefault="00057EB3">
            <w:pPr>
              <w:spacing w:after="0" w:line="240" w:lineRule="auto"/>
              <w:rPr>
                <w:rFonts w:ascii="Times New Roman" w:hAnsi="Times New Roman"/>
              </w:rPr>
            </w:pPr>
            <w:r>
              <w:rPr>
                <w:rFonts w:ascii="Times New Roman" w:hAnsi="Times New Roman"/>
              </w:rPr>
              <w:t>- дешифрировать материалы воздушного фотографирования (с учетом ПС).</w:t>
            </w:r>
          </w:p>
          <w:p w14:paraId="591806C4" w14:textId="77777777" w:rsidR="004C1066" w:rsidRDefault="004C1066">
            <w:pPr>
              <w:spacing w:after="0" w:line="240" w:lineRule="auto"/>
              <w:rPr>
                <w:rFonts w:ascii="Times New Roman" w:hAnsi="Times New Roman"/>
              </w:rPr>
            </w:pPr>
          </w:p>
          <w:p w14:paraId="09C87176" w14:textId="77777777" w:rsidR="004C1066" w:rsidRDefault="00057EB3">
            <w:pPr>
              <w:spacing w:after="0" w:line="240" w:lineRule="auto"/>
              <w:rPr>
                <w:rFonts w:ascii="Times New Roman" w:hAnsi="Times New Roman"/>
                <w:b/>
              </w:rPr>
            </w:pPr>
            <w:r>
              <w:rPr>
                <w:rFonts w:ascii="Times New Roman" w:hAnsi="Times New Roman"/>
                <w:b/>
              </w:rPr>
              <w:t>Практический опыт:</w:t>
            </w:r>
          </w:p>
          <w:p w14:paraId="69B570B0" w14:textId="77777777" w:rsidR="004C1066" w:rsidRDefault="00057EB3">
            <w:pPr>
              <w:spacing w:after="0" w:line="240" w:lineRule="auto"/>
              <w:rPr>
                <w:rFonts w:ascii="Times New Roman" w:hAnsi="Times New Roman"/>
              </w:rPr>
            </w:pPr>
            <w:r>
              <w:rPr>
                <w:rFonts w:ascii="Times New Roman" w:hAnsi="Times New Roman"/>
              </w:rPr>
              <w:t>- в проверке бортовых систем регистрации полетных данных, сбора и передачи информации, включая системы фото- и видеосъемки, а так</w:t>
            </w:r>
            <w:r>
              <w:rPr>
                <w:rFonts w:ascii="Times New Roman" w:hAnsi="Times New Roman"/>
              </w:rPr>
              <w:t xml:space="preserve">же иных систем мониторинга земной поверхности и воздушного пространства в </w:t>
            </w:r>
            <w:r>
              <w:rPr>
                <w:rFonts w:ascii="Times New Roman" w:hAnsi="Times New Roman"/>
              </w:rPr>
              <w:lastRenderedPageBreak/>
              <w:t>лабораторных условиях и на беспилотном воздушном судне;</w:t>
            </w:r>
          </w:p>
          <w:p w14:paraId="70B1124F" w14:textId="77777777" w:rsidR="004C1066" w:rsidRDefault="00057EB3">
            <w:pPr>
              <w:spacing w:after="0" w:line="240" w:lineRule="auto"/>
              <w:rPr>
                <w:rFonts w:ascii="Times New Roman" w:hAnsi="Times New Roman"/>
              </w:rPr>
            </w:pPr>
            <w:r>
              <w:rPr>
                <w:rFonts w:ascii="Times New Roman" w:hAnsi="Times New Roman"/>
              </w:rPr>
              <w:t>- по ведению эксплуатационно-техническую документацию и разработке инструкций и другой технической документации;</w:t>
            </w:r>
          </w:p>
          <w:p w14:paraId="54186300" w14:textId="77777777" w:rsidR="004C1066" w:rsidRDefault="00057EB3">
            <w:pPr>
              <w:spacing w:after="0" w:line="240" w:lineRule="auto"/>
              <w:rPr>
                <w:rFonts w:ascii="Times New Roman" w:hAnsi="Times New Roman"/>
              </w:rPr>
            </w:pPr>
            <w:r>
              <w:rPr>
                <w:rFonts w:ascii="Times New Roman" w:hAnsi="Times New Roman"/>
              </w:rPr>
              <w:t>- в осуществл</w:t>
            </w:r>
            <w:r>
              <w:rPr>
                <w:rFonts w:ascii="Times New Roman" w:hAnsi="Times New Roman"/>
              </w:rPr>
              <w:t>ении контроля качества выполняемых работ.</w:t>
            </w:r>
          </w:p>
        </w:tc>
        <w:tc>
          <w:tcPr>
            <w:tcW w:w="2989" w:type="dxa"/>
            <w:tcBorders>
              <w:top w:val="single" w:sz="4" w:space="0" w:color="000000"/>
              <w:left w:val="single" w:sz="4" w:space="0" w:color="000000"/>
              <w:bottom w:val="single" w:sz="4" w:space="0" w:color="000000"/>
              <w:right w:val="single" w:sz="4" w:space="0" w:color="000000"/>
            </w:tcBorders>
          </w:tcPr>
          <w:p w14:paraId="469ACC0B" w14:textId="77777777" w:rsidR="004C1066" w:rsidRDefault="00057EB3">
            <w:pPr>
              <w:spacing w:after="0" w:line="240" w:lineRule="auto"/>
              <w:rPr>
                <w:rFonts w:ascii="Times New Roman" w:hAnsi="Times New Roman"/>
              </w:rPr>
            </w:pPr>
            <w:r>
              <w:rPr>
                <w:rFonts w:ascii="Times New Roman" w:hAnsi="Times New Roman"/>
              </w:rPr>
              <w:lastRenderedPageBreak/>
              <w:t>Текущий контроль при проведении:</w:t>
            </w:r>
          </w:p>
          <w:p w14:paraId="3B92A20E" w14:textId="77777777" w:rsidR="004C1066" w:rsidRDefault="00057EB3">
            <w:pPr>
              <w:spacing w:after="0" w:line="240" w:lineRule="auto"/>
              <w:rPr>
                <w:rFonts w:ascii="Times New Roman" w:hAnsi="Times New Roman"/>
              </w:rPr>
            </w:pPr>
            <w:r>
              <w:rPr>
                <w:rFonts w:ascii="Times New Roman" w:hAnsi="Times New Roman"/>
              </w:rPr>
              <w:t>- письменного/устного опроса;</w:t>
            </w:r>
          </w:p>
          <w:p w14:paraId="035FC7AF" w14:textId="77777777" w:rsidR="004C1066" w:rsidRDefault="00057EB3">
            <w:pPr>
              <w:spacing w:after="0" w:line="240" w:lineRule="auto"/>
              <w:rPr>
                <w:rFonts w:ascii="Times New Roman" w:hAnsi="Times New Roman"/>
              </w:rPr>
            </w:pPr>
            <w:r>
              <w:rPr>
                <w:rFonts w:ascii="Times New Roman" w:hAnsi="Times New Roman"/>
              </w:rPr>
              <w:t>- тестирования;</w:t>
            </w:r>
          </w:p>
          <w:p w14:paraId="0C7C3AD3" w14:textId="77777777" w:rsidR="004C1066" w:rsidRDefault="00057EB3">
            <w:pPr>
              <w:spacing w:after="0" w:line="240" w:lineRule="auto"/>
              <w:rPr>
                <w:rFonts w:ascii="Times New Roman" w:hAnsi="Times New Roman"/>
              </w:rPr>
            </w:pPr>
            <w:r>
              <w:rPr>
                <w:rFonts w:ascii="Times New Roman" w:hAnsi="Times New Roman"/>
              </w:rPr>
              <w:t>- оценки результатов самостоятельной работы.</w:t>
            </w:r>
          </w:p>
          <w:p w14:paraId="14E9779D" w14:textId="77777777" w:rsidR="004C1066" w:rsidRDefault="004C1066">
            <w:pPr>
              <w:spacing w:after="0" w:line="240" w:lineRule="auto"/>
              <w:rPr>
                <w:rFonts w:ascii="Times New Roman" w:hAnsi="Times New Roman"/>
              </w:rPr>
            </w:pPr>
          </w:p>
          <w:p w14:paraId="5B9E7609" w14:textId="77777777" w:rsidR="004C1066" w:rsidRDefault="00057EB3">
            <w:pPr>
              <w:spacing w:after="0" w:line="240" w:lineRule="auto"/>
              <w:rPr>
                <w:rFonts w:ascii="Times New Roman" w:hAnsi="Times New Roman"/>
              </w:rPr>
            </w:pPr>
            <w:r>
              <w:rPr>
                <w:rFonts w:ascii="Times New Roman" w:hAnsi="Times New Roman"/>
              </w:rPr>
              <w:t>Промежуточная аттестация в форме квалификационного экзамена</w:t>
            </w:r>
          </w:p>
        </w:tc>
      </w:tr>
    </w:tbl>
    <w:p w14:paraId="01AA6CF8" w14:textId="77777777" w:rsidR="004C1066" w:rsidRDefault="004C1066">
      <w:pPr>
        <w:jc w:val="right"/>
        <w:rPr>
          <w:rFonts w:ascii="Times New Roman" w:hAnsi="Times New Roman"/>
          <w:b/>
          <w:sz w:val="24"/>
        </w:rPr>
      </w:pPr>
    </w:p>
    <w:p w14:paraId="02231095" w14:textId="77777777" w:rsidR="004C1066" w:rsidRDefault="00057EB3">
      <w:pPr>
        <w:spacing w:after="0" w:line="240" w:lineRule="auto"/>
        <w:rPr>
          <w:rFonts w:ascii="Times New Roman" w:hAnsi="Times New Roman"/>
          <w:b/>
          <w:sz w:val="24"/>
        </w:rPr>
      </w:pPr>
      <w:r>
        <w:rPr>
          <w:rFonts w:ascii="Times New Roman" w:hAnsi="Times New Roman"/>
          <w:b/>
          <w:sz w:val="24"/>
        </w:rPr>
        <w:br w:type="page"/>
      </w:r>
    </w:p>
    <w:p w14:paraId="163FD73C" w14:textId="77777777" w:rsidR="004C1066" w:rsidRDefault="00057EB3">
      <w:pPr>
        <w:jc w:val="right"/>
        <w:rPr>
          <w:rFonts w:ascii="Times New Roman" w:hAnsi="Times New Roman"/>
          <w:b/>
          <w:sz w:val="24"/>
        </w:rPr>
      </w:pPr>
      <w:r>
        <w:rPr>
          <w:rFonts w:ascii="Times New Roman" w:hAnsi="Times New Roman"/>
          <w:b/>
          <w:sz w:val="24"/>
        </w:rPr>
        <w:lastRenderedPageBreak/>
        <w:t>Приложение 2.</w:t>
      </w:r>
    </w:p>
    <w:p w14:paraId="2A30DEA1" w14:textId="77777777" w:rsidR="004C1066" w:rsidRDefault="00057EB3">
      <w:pPr>
        <w:jc w:val="right"/>
        <w:rPr>
          <w:rFonts w:ascii="Times New Roman" w:hAnsi="Times New Roman"/>
          <w:b/>
          <w:sz w:val="24"/>
        </w:rPr>
      </w:pPr>
      <w:r>
        <w:rPr>
          <w:rFonts w:ascii="Times New Roman" w:hAnsi="Times New Roman"/>
          <w:b/>
          <w:sz w:val="24"/>
        </w:rPr>
        <w:t>Приложение 2.1</w:t>
      </w:r>
    </w:p>
    <w:p w14:paraId="2FD97D6E" w14:textId="77777777" w:rsidR="004C1066" w:rsidRDefault="00057EB3">
      <w:pPr>
        <w:spacing w:after="0" w:line="240" w:lineRule="auto"/>
        <w:jc w:val="right"/>
        <w:rPr>
          <w:rFonts w:ascii="Times New Roman" w:hAnsi="Times New Roman"/>
          <w:b/>
          <w:i/>
          <w:sz w:val="24"/>
        </w:rPr>
      </w:pPr>
      <w:r>
        <w:rPr>
          <w:rFonts w:ascii="Times New Roman" w:hAnsi="Times New Roman"/>
          <w:sz w:val="24"/>
        </w:rPr>
        <w:t>к ПОП по специальности</w:t>
      </w:r>
      <w:r>
        <w:rPr>
          <w:rFonts w:ascii="Times New Roman" w:hAnsi="Times New Roman"/>
          <w:b/>
          <w:sz w:val="24"/>
        </w:rPr>
        <w:t xml:space="preserve"> </w:t>
      </w:r>
    </w:p>
    <w:p w14:paraId="45ADBC67" w14:textId="77777777" w:rsidR="004C1066" w:rsidRDefault="00057EB3">
      <w:pPr>
        <w:spacing w:after="0" w:line="240" w:lineRule="auto"/>
        <w:jc w:val="right"/>
        <w:rPr>
          <w:rFonts w:ascii="Times New Roman" w:hAnsi="Times New Roman"/>
          <w:sz w:val="24"/>
          <w:u w:val="single"/>
        </w:rPr>
      </w:pPr>
      <w:r>
        <w:rPr>
          <w:rFonts w:ascii="Times New Roman" w:hAnsi="Times New Roman"/>
          <w:sz w:val="24"/>
          <w:u w:val="single"/>
        </w:rPr>
        <w:t xml:space="preserve">25.02.08 Эксплуатация беспилотных авиационных систем </w:t>
      </w:r>
    </w:p>
    <w:p w14:paraId="35219449" w14:textId="77777777" w:rsidR="004C1066" w:rsidRDefault="004C1066">
      <w:pPr>
        <w:jc w:val="center"/>
        <w:rPr>
          <w:rFonts w:ascii="Times New Roman" w:hAnsi="Times New Roman"/>
          <w:b/>
          <w:i/>
        </w:rPr>
      </w:pPr>
    </w:p>
    <w:p w14:paraId="64427854" w14:textId="77777777" w:rsidR="004C1066" w:rsidRDefault="004C1066">
      <w:pPr>
        <w:jc w:val="center"/>
        <w:rPr>
          <w:rFonts w:ascii="Times New Roman" w:hAnsi="Times New Roman"/>
          <w:b/>
          <w:i/>
        </w:rPr>
      </w:pPr>
    </w:p>
    <w:p w14:paraId="650F171D" w14:textId="77777777" w:rsidR="004C1066" w:rsidRDefault="004C1066">
      <w:pPr>
        <w:jc w:val="center"/>
        <w:rPr>
          <w:rFonts w:ascii="Times New Roman" w:hAnsi="Times New Roman"/>
          <w:b/>
          <w:i/>
        </w:rPr>
      </w:pPr>
    </w:p>
    <w:p w14:paraId="0EF6A342" w14:textId="77777777" w:rsidR="004C1066" w:rsidRDefault="004C1066">
      <w:pPr>
        <w:jc w:val="center"/>
        <w:rPr>
          <w:rFonts w:ascii="Times New Roman" w:hAnsi="Times New Roman"/>
          <w:b/>
          <w:i/>
        </w:rPr>
      </w:pPr>
    </w:p>
    <w:p w14:paraId="26E1C7C9" w14:textId="77777777" w:rsidR="004C1066" w:rsidRDefault="00057EB3">
      <w:pPr>
        <w:jc w:val="center"/>
        <w:rPr>
          <w:rFonts w:ascii="Times New Roman" w:hAnsi="Times New Roman"/>
          <w:b/>
          <w:sz w:val="24"/>
        </w:rPr>
      </w:pPr>
      <w:r>
        <w:rPr>
          <w:rFonts w:ascii="Times New Roman" w:hAnsi="Times New Roman"/>
          <w:b/>
          <w:sz w:val="24"/>
        </w:rPr>
        <w:t>ПРИМЕРНАЯ РАБОЧАЯ ПРОГРАММА УЧЕБНОЙ ДИСЦИПЛИНЫ</w:t>
      </w:r>
    </w:p>
    <w:p w14:paraId="3EBA3553" w14:textId="77777777" w:rsidR="004C1066" w:rsidRDefault="004C1066">
      <w:pPr>
        <w:jc w:val="center"/>
        <w:rPr>
          <w:rFonts w:ascii="Times New Roman" w:hAnsi="Times New Roman"/>
          <w:b/>
          <w:i/>
          <w:sz w:val="24"/>
          <w:u w:val="single"/>
        </w:rPr>
      </w:pPr>
    </w:p>
    <w:p w14:paraId="089C79B0" w14:textId="77777777" w:rsidR="004C1066" w:rsidRDefault="00057EB3">
      <w:pPr>
        <w:jc w:val="center"/>
        <w:rPr>
          <w:rFonts w:ascii="Times New Roman" w:hAnsi="Times New Roman"/>
          <w:b/>
          <w:i/>
          <w:sz w:val="24"/>
        </w:rPr>
      </w:pPr>
      <w:r>
        <w:rPr>
          <w:rFonts w:ascii="Times New Roman" w:hAnsi="Times New Roman"/>
          <w:b/>
          <w:i/>
          <w:sz w:val="24"/>
        </w:rPr>
        <w:t>«</w:t>
      </w:r>
      <w:r>
        <w:rPr>
          <w:rFonts w:ascii="Times New Roman" w:hAnsi="Times New Roman"/>
          <w:b/>
          <w:sz w:val="24"/>
        </w:rPr>
        <w:t>ОП.01 Математика</w:t>
      </w:r>
      <w:r>
        <w:rPr>
          <w:rFonts w:ascii="Times New Roman" w:hAnsi="Times New Roman"/>
          <w:b/>
          <w:i/>
          <w:sz w:val="24"/>
        </w:rPr>
        <w:t>»</w:t>
      </w:r>
    </w:p>
    <w:p w14:paraId="75F501D1" w14:textId="77777777" w:rsidR="004C1066" w:rsidRDefault="004C1066">
      <w:pPr>
        <w:jc w:val="center"/>
        <w:rPr>
          <w:rFonts w:ascii="Times New Roman" w:hAnsi="Times New Roman"/>
          <w:b/>
          <w:i/>
        </w:rPr>
      </w:pPr>
    </w:p>
    <w:p w14:paraId="5353A78F" w14:textId="77777777" w:rsidR="004C1066" w:rsidRDefault="004C1066">
      <w:pPr>
        <w:rPr>
          <w:rFonts w:ascii="Times New Roman" w:hAnsi="Times New Roman"/>
          <w:b/>
          <w:i/>
        </w:rPr>
      </w:pPr>
    </w:p>
    <w:p w14:paraId="4B5003DF" w14:textId="77777777" w:rsidR="004C1066" w:rsidRDefault="004C1066">
      <w:pPr>
        <w:rPr>
          <w:rFonts w:ascii="Times New Roman" w:hAnsi="Times New Roman"/>
          <w:b/>
          <w:i/>
        </w:rPr>
      </w:pPr>
    </w:p>
    <w:p w14:paraId="57B16391" w14:textId="77777777" w:rsidR="004C1066" w:rsidRDefault="004C1066">
      <w:pPr>
        <w:rPr>
          <w:rFonts w:ascii="Times New Roman" w:hAnsi="Times New Roman"/>
          <w:b/>
          <w:i/>
        </w:rPr>
      </w:pPr>
    </w:p>
    <w:p w14:paraId="4B459E8C" w14:textId="77777777" w:rsidR="004C1066" w:rsidRDefault="004C1066">
      <w:pPr>
        <w:rPr>
          <w:rFonts w:ascii="Times New Roman" w:hAnsi="Times New Roman"/>
          <w:b/>
          <w:i/>
        </w:rPr>
      </w:pPr>
    </w:p>
    <w:p w14:paraId="48E037C7" w14:textId="77777777" w:rsidR="004C1066" w:rsidRDefault="004C1066">
      <w:pPr>
        <w:rPr>
          <w:rFonts w:ascii="Times New Roman" w:hAnsi="Times New Roman"/>
          <w:b/>
          <w:i/>
        </w:rPr>
      </w:pPr>
    </w:p>
    <w:p w14:paraId="5CC89BBE" w14:textId="77777777" w:rsidR="004C1066" w:rsidRDefault="004C1066">
      <w:pPr>
        <w:rPr>
          <w:rFonts w:ascii="Times New Roman" w:hAnsi="Times New Roman"/>
          <w:b/>
          <w:i/>
        </w:rPr>
      </w:pPr>
    </w:p>
    <w:p w14:paraId="170BA8AF" w14:textId="77777777" w:rsidR="004C1066" w:rsidRDefault="004C1066">
      <w:pPr>
        <w:rPr>
          <w:rFonts w:ascii="Times New Roman" w:hAnsi="Times New Roman"/>
          <w:b/>
          <w:i/>
        </w:rPr>
      </w:pPr>
    </w:p>
    <w:p w14:paraId="35530130" w14:textId="77777777" w:rsidR="004C1066" w:rsidRDefault="004C1066">
      <w:pPr>
        <w:rPr>
          <w:rFonts w:ascii="Times New Roman" w:hAnsi="Times New Roman"/>
          <w:b/>
          <w:i/>
        </w:rPr>
      </w:pPr>
    </w:p>
    <w:p w14:paraId="4C617071" w14:textId="77777777" w:rsidR="004C1066" w:rsidRDefault="004C1066">
      <w:pPr>
        <w:rPr>
          <w:rFonts w:ascii="Times New Roman" w:hAnsi="Times New Roman"/>
          <w:b/>
          <w:i/>
        </w:rPr>
      </w:pPr>
    </w:p>
    <w:p w14:paraId="51238F5E" w14:textId="77777777" w:rsidR="004C1066" w:rsidRDefault="004C1066">
      <w:pPr>
        <w:rPr>
          <w:rFonts w:ascii="Times New Roman" w:hAnsi="Times New Roman"/>
          <w:b/>
          <w:i/>
        </w:rPr>
      </w:pPr>
    </w:p>
    <w:p w14:paraId="5C3FEDB3" w14:textId="77777777" w:rsidR="004C1066" w:rsidRDefault="004C1066">
      <w:pPr>
        <w:rPr>
          <w:rFonts w:ascii="Times New Roman" w:hAnsi="Times New Roman"/>
          <w:b/>
          <w:i/>
        </w:rPr>
      </w:pPr>
    </w:p>
    <w:p w14:paraId="1B8EE317" w14:textId="77777777" w:rsidR="004C1066" w:rsidRDefault="004C1066">
      <w:pPr>
        <w:rPr>
          <w:rFonts w:ascii="Times New Roman" w:hAnsi="Times New Roman"/>
          <w:b/>
          <w:i/>
        </w:rPr>
      </w:pPr>
    </w:p>
    <w:p w14:paraId="53AAB4E2" w14:textId="77777777" w:rsidR="004C1066" w:rsidRDefault="004C1066">
      <w:pPr>
        <w:rPr>
          <w:rFonts w:ascii="Times New Roman" w:hAnsi="Times New Roman"/>
          <w:b/>
          <w:i/>
        </w:rPr>
      </w:pPr>
    </w:p>
    <w:p w14:paraId="56EA1F89" w14:textId="77777777" w:rsidR="004C1066" w:rsidRDefault="004C1066">
      <w:pPr>
        <w:rPr>
          <w:rFonts w:ascii="Times New Roman" w:hAnsi="Times New Roman"/>
          <w:b/>
          <w:i/>
        </w:rPr>
      </w:pPr>
    </w:p>
    <w:p w14:paraId="6EC8B803" w14:textId="77777777" w:rsidR="004C1066" w:rsidRDefault="004C1066">
      <w:pPr>
        <w:rPr>
          <w:rFonts w:ascii="Times New Roman" w:hAnsi="Times New Roman"/>
          <w:b/>
          <w:i/>
        </w:rPr>
      </w:pPr>
    </w:p>
    <w:p w14:paraId="254844DA" w14:textId="77777777" w:rsidR="004C1066" w:rsidRDefault="004C1066">
      <w:pPr>
        <w:rPr>
          <w:rFonts w:ascii="Times New Roman" w:hAnsi="Times New Roman"/>
          <w:b/>
          <w:i/>
        </w:rPr>
      </w:pPr>
    </w:p>
    <w:p w14:paraId="6086191D" w14:textId="77777777" w:rsidR="004C1066" w:rsidRDefault="004C1066">
      <w:pPr>
        <w:rPr>
          <w:rFonts w:ascii="Times New Roman" w:hAnsi="Times New Roman"/>
          <w:b/>
          <w:i/>
        </w:rPr>
      </w:pPr>
    </w:p>
    <w:p w14:paraId="137E570A" w14:textId="77777777" w:rsidR="004C1066" w:rsidRDefault="00057EB3">
      <w:pPr>
        <w:jc w:val="center"/>
        <w:rPr>
          <w:rFonts w:ascii="Times New Roman" w:hAnsi="Times New Roman"/>
          <w:b/>
          <w:sz w:val="24"/>
          <w:vertAlign w:val="superscript"/>
        </w:rPr>
      </w:pPr>
      <w:r>
        <w:rPr>
          <w:rFonts w:ascii="Times New Roman" w:hAnsi="Times New Roman"/>
          <w:b/>
        </w:rPr>
        <w:t>2024 г.</w:t>
      </w:r>
      <w:r>
        <w:rPr>
          <w:rFonts w:ascii="Times New Roman" w:hAnsi="Times New Roman"/>
          <w:b/>
        </w:rPr>
        <w:br w:type="page"/>
      </w:r>
    </w:p>
    <w:p w14:paraId="70DDC484" w14:textId="77777777" w:rsidR="004C1066" w:rsidRDefault="00057EB3">
      <w:pPr>
        <w:jc w:val="center"/>
        <w:rPr>
          <w:rFonts w:ascii="Times New Roman" w:hAnsi="Times New Roman"/>
          <w:b/>
          <w:sz w:val="24"/>
        </w:rPr>
      </w:pPr>
      <w:r>
        <w:rPr>
          <w:rFonts w:ascii="Times New Roman" w:hAnsi="Times New Roman"/>
          <w:b/>
          <w:sz w:val="24"/>
        </w:rPr>
        <w:lastRenderedPageBreak/>
        <w:t>СОДЕРЖАНИЕ</w:t>
      </w:r>
    </w:p>
    <w:p w14:paraId="06C8EA67" w14:textId="77777777" w:rsidR="004C1066" w:rsidRDefault="004C1066">
      <w:pPr>
        <w:rPr>
          <w:rFonts w:ascii="Times New Roman" w:hAnsi="Times New Roman"/>
          <w:b/>
          <w:i/>
          <w:sz w:val="24"/>
        </w:rPr>
      </w:pPr>
    </w:p>
    <w:tbl>
      <w:tblPr>
        <w:tblW w:w="0" w:type="auto"/>
        <w:tblLayout w:type="fixed"/>
        <w:tblLook w:val="04A0" w:firstRow="1" w:lastRow="0" w:firstColumn="1" w:lastColumn="0" w:noHBand="0" w:noVBand="1"/>
      </w:tblPr>
      <w:tblGrid>
        <w:gridCol w:w="8755"/>
        <w:gridCol w:w="600"/>
      </w:tblGrid>
      <w:tr w:rsidR="004C1066" w14:paraId="00F7FC1C" w14:textId="77777777">
        <w:tc>
          <w:tcPr>
            <w:tcW w:w="8755" w:type="dxa"/>
          </w:tcPr>
          <w:p w14:paraId="64D51B00" w14:textId="77777777" w:rsidR="004C1066" w:rsidRDefault="00057EB3">
            <w:pPr>
              <w:numPr>
                <w:ilvl w:val="0"/>
                <w:numId w:val="36"/>
              </w:numPr>
              <w:spacing w:after="0"/>
              <w:rPr>
                <w:rFonts w:ascii="Times New Roman" w:hAnsi="Times New Roman"/>
                <w:b/>
                <w:sz w:val="24"/>
              </w:rPr>
            </w:pPr>
            <w:r>
              <w:rPr>
                <w:rFonts w:ascii="Times New Roman" w:hAnsi="Times New Roman"/>
                <w:b/>
                <w:sz w:val="24"/>
              </w:rPr>
              <w:t xml:space="preserve">ОБЩАЯ ХАРАКТЕРИСТИКА </w:t>
            </w:r>
            <w:r>
              <w:rPr>
                <w:rFonts w:ascii="Times New Roman" w:hAnsi="Times New Roman"/>
                <w:b/>
                <w:sz w:val="24"/>
              </w:rPr>
              <w:t>ПРИМЕРНОЙ РАБОЧЕЙ</w:t>
            </w:r>
            <w:r>
              <w:rPr>
                <w:rFonts w:ascii="Times New Roman" w:hAnsi="Times New Roman"/>
                <w:b/>
                <w:sz w:val="24"/>
              </w:rPr>
              <w:t xml:space="preserve"> ПРОГРАММЫ УЧЕБНОЙ ДИСЦИПЛИНЫ ………………………………</w:t>
            </w:r>
          </w:p>
        </w:tc>
        <w:tc>
          <w:tcPr>
            <w:tcW w:w="600" w:type="dxa"/>
            <w:vAlign w:val="bottom"/>
          </w:tcPr>
          <w:p w14:paraId="5E79C7EF" w14:textId="77777777" w:rsidR="004C1066" w:rsidRDefault="00057EB3">
            <w:pPr>
              <w:spacing w:after="0"/>
              <w:rPr>
                <w:rFonts w:ascii="Times New Roman" w:hAnsi="Times New Roman"/>
                <w:b/>
                <w:sz w:val="24"/>
              </w:rPr>
            </w:pPr>
            <w:r>
              <w:rPr>
                <w:rFonts w:ascii="Times New Roman" w:hAnsi="Times New Roman"/>
                <w:b/>
                <w:sz w:val="24"/>
              </w:rPr>
              <w:t>240</w:t>
            </w:r>
          </w:p>
        </w:tc>
      </w:tr>
      <w:tr w:rsidR="004C1066" w14:paraId="21B2D4D3" w14:textId="77777777">
        <w:tc>
          <w:tcPr>
            <w:tcW w:w="8755" w:type="dxa"/>
          </w:tcPr>
          <w:p w14:paraId="448F814F" w14:textId="77777777" w:rsidR="004C1066" w:rsidRDefault="004C1066">
            <w:pPr>
              <w:spacing w:after="0"/>
              <w:ind w:left="644"/>
              <w:rPr>
                <w:rFonts w:ascii="Times New Roman" w:hAnsi="Times New Roman"/>
                <w:b/>
                <w:sz w:val="24"/>
              </w:rPr>
            </w:pPr>
          </w:p>
        </w:tc>
        <w:tc>
          <w:tcPr>
            <w:tcW w:w="600" w:type="dxa"/>
            <w:vAlign w:val="bottom"/>
          </w:tcPr>
          <w:p w14:paraId="506083F3" w14:textId="77777777" w:rsidR="004C1066" w:rsidRDefault="004C1066">
            <w:pPr>
              <w:spacing w:after="0"/>
              <w:rPr>
                <w:rFonts w:ascii="Times New Roman" w:hAnsi="Times New Roman"/>
                <w:b/>
                <w:sz w:val="24"/>
              </w:rPr>
            </w:pPr>
          </w:p>
        </w:tc>
      </w:tr>
      <w:tr w:rsidR="004C1066" w14:paraId="268AA228" w14:textId="77777777">
        <w:tc>
          <w:tcPr>
            <w:tcW w:w="8755" w:type="dxa"/>
          </w:tcPr>
          <w:p w14:paraId="649B6A6F" w14:textId="77777777" w:rsidR="004C1066" w:rsidRDefault="00057EB3">
            <w:pPr>
              <w:numPr>
                <w:ilvl w:val="0"/>
                <w:numId w:val="36"/>
              </w:numPr>
              <w:spacing w:after="0"/>
              <w:rPr>
                <w:rFonts w:ascii="Times New Roman" w:hAnsi="Times New Roman"/>
                <w:b/>
                <w:sz w:val="24"/>
              </w:rPr>
            </w:pPr>
            <w:r>
              <w:rPr>
                <w:rFonts w:ascii="Times New Roman" w:hAnsi="Times New Roman"/>
                <w:b/>
                <w:sz w:val="24"/>
              </w:rPr>
              <w:t>СТРУКТУРА И СОДЕРЖАНИЕ УЧЕБНОЙ ДИСЦИПЛИНЫ ……</w:t>
            </w:r>
            <w:proofErr w:type="gramStart"/>
            <w:r>
              <w:rPr>
                <w:rFonts w:ascii="Times New Roman" w:hAnsi="Times New Roman"/>
                <w:b/>
                <w:sz w:val="24"/>
              </w:rPr>
              <w:t>…….</w:t>
            </w:r>
            <w:proofErr w:type="gramEnd"/>
          </w:p>
        </w:tc>
        <w:tc>
          <w:tcPr>
            <w:tcW w:w="600" w:type="dxa"/>
            <w:vAlign w:val="bottom"/>
          </w:tcPr>
          <w:p w14:paraId="394EFE9D" w14:textId="77777777" w:rsidR="004C1066" w:rsidRDefault="00057EB3">
            <w:pPr>
              <w:spacing w:after="0"/>
              <w:rPr>
                <w:rFonts w:ascii="Times New Roman" w:hAnsi="Times New Roman"/>
                <w:b/>
                <w:sz w:val="24"/>
              </w:rPr>
            </w:pPr>
            <w:r>
              <w:rPr>
                <w:rFonts w:ascii="Times New Roman" w:hAnsi="Times New Roman"/>
                <w:b/>
                <w:sz w:val="24"/>
              </w:rPr>
              <w:t>240</w:t>
            </w:r>
          </w:p>
        </w:tc>
      </w:tr>
      <w:tr w:rsidR="004C1066" w14:paraId="2419C134" w14:textId="77777777">
        <w:tc>
          <w:tcPr>
            <w:tcW w:w="8755" w:type="dxa"/>
          </w:tcPr>
          <w:p w14:paraId="2F7B9932" w14:textId="77777777" w:rsidR="004C1066" w:rsidRDefault="004C1066">
            <w:pPr>
              <w:spacing w:after="0"/>
              <w:rPr>
                <w:rFonts w:ascii="Times New Roman" w:hAnsi="Times New Roman"/>
                <w:b/>
                <w:sz w:val="24"/>
              </w:rPr>
            </w:pPr>
          </w:p>
        </w:tc>
        <w:tc>
          <w:tcPr>
            <w:tcW w:w="600" w:type="dxa"/>
            <w:vAlign w:val="bottom"/>
          </w:tcPr>
          <w:p w14:paraId="33B0E3A3" w14:textId="77777777" w:rsidR="004C1066" w:rsidRDefault="004C1066">
            <w:pPr>
              <w:spacing w:after="0"/>
              <w:rPr>
                <w:rFonts w:ascii="Times New Roman" w:hAnsi="Times New Roman"/>
                <w:b/>
                <w:sz w:val="24"/>
              </w:rPr>
            </w:pPr>
          </w:p>
        </w:tc>
      </w:tr>
      <w:tr w:rsidR="004C1066" w14:paraId="7F380A63" w14:textId="77777777">
        <w:tc>
          <w:tcPr>
            <w:tcW w:w="8755" w:type="dxa"/>
          </w:tcPr>
          <w:p w14:paraId="0B15AB54" w14:textId="77777777" w:rsidR="004C1066" w:rsidRDefault="00057EB3">
            <w:pPr>
              <w:numPr>
                <w:ilvl w:val="0"/>
                <w:numId w:val="36"/>
              </w:numPr>
              <w:spacing w:after="0"/>
              <w:rPr>
                <w:rFonts w:ascii="Times New Roman" w:hAnsi="Times New Roman"/>
                <w:b/>
                <w:sz w:val="24"/>
              </w:rPr>
            </w:pPr>
            <w:r>
              <w:rPr>
                <w:rFonts w:ascii="Times New Roman" w:hAnsi="Times New Roman"/>
                <w:b/>
                <w:sz w:val="24"/>
              </w:rPr>
              <w:t>УСЛОВИЯ РЕАЛИЗАЦИИ УЧЕБНОЙ ДИСЦИПЛИНЫ …………</w:t>
            </w:r>
            <w:proofErr w:type="gramStart"/>
            <w:r>
              <w:rPr>
                <w:rFonts w:ascii="Times New Roman" w:hAnsi="Times New Roman"/>
                <w:b/>
                <w:sz w:val="24"/>
              </w:rPr>
              <w:t>…….</w:t>
            </w:r>
            <w:proofErr w:type="gramEnd"/>
            <w:r>
              <w:rPr>
                <w:rFonts w:ascii="Times New Roman" w:hAnsi="Times New Roman"/>
                <w:b/>
                <w:sz w:val="24"/>
              </w:rPr>
              <w:t>.</w:t>
            </w:r>
          </w:p>
        </w:tc>
        <w:tc>
          <w:tcPr>
            <w:tcW w:w="600" w:type="dxa"/>
            <w:vAlign w:val="bottom"/>
          </w:tcPr>
          <w:p w14:paraId="595A7B46" w14:textId="77777777" w:rsidR="004C1066" w:rsidRDefault="00057EB3">
            <w:pPr>
              <w:spacing w:after="0"/>
              <w:rPr>
                <w:rFonts w:ascii="Times New Roman" w:hAnsi="Times New Roman"/>
                <w:b/>
                <w:sz w:val="24"/>
              </w:rPr>
            </w:pPr>
            <w:r>
              <w:rPr>
                <w:rFonts w:ascii="Times New Roman" w:hAnsi="Times New Roman"/>
                <w:b/>
                <w:sz w:val="24"/>
              </w:rPr>
              <w:t>244</w:t>
            </w:r>
          </w:p>
        </w:tc>
      </w:tr>
      <w:tr w:rsidR="004C1066" w14:paraId="33725DF9" w14:textId="77777777">
        <w:tc>
          <w:tcPr>
            <w:tcW w:w="8755" w:type="dxa"/>
          </w:tcPr>
          <w:p w14:paraId="23F36FA1" w14:textId="77777777" w:rsidR="004C1066" w:rsidRDefault="004C1066">
            <w:pPr>
              <w:spacing w:after="0"/>
              <w:rPr>
                <w:rFonts w:ascii="Times New Roman" w:hAnsi="Times New Roman"/>
                <w:b/>
                <w:sz w:val="24"/>
              </w:rPr>
            </w:pPr>
          </w:p>
        </w:tc>
        <w:tc>
          <w:tcPr>
            <w:tcW w:w="600" w:type="dxa"/>
            <w:vAlign w:val="bottom"/>
          </w:tcPr>
          <w:p w14:paraId="4D0E2A1C" w14:textId="77777777" w:rsidR="004C1066" w:rsidRDefault="004C1066">
            <w:pPr>
              <w:spacing w:after="0"/>
              <w:rPr>
                <w:rFonts w:ascii="Times New Roman" w:hAnsi="Times New Roman"/>
                <w:b/>
                <w:sz w:val="24"/>
              </w:rPr>
            </w:pPr>
          </w:p>
        </w:tc>
      </w:tr>
      <w:tr w:rsidR="004C1066" w14:paraId="5352D4D9" w14:textId="77777777">
        <w:tc>
          <w:tcPr>
            <w:tcW w:w="8755" w:type="dxa"/>
          </w:tcPr>
          <w:p w14:paraId="458BDF37" w14:textId="77777777" w:rsidR="004C1066" w:rsidRDefault="00057EB3">
            <w:pPr>
              <w:numPr>
                <w:ilvl w:val="0"/>
                <w:numId w:val="36"/>
              </w:numPr>
              <w:spacing w:after="0"/>
              <w:rPr>
                <w:rFonts w:ascii="Times New Roman" w:hAnsi="Times New Roman"/>
                <w:b/>
                <w:sz w:val="24"/>
              </w:rPr>
            </w:pPr>
            <w:r>
              <w:rPr>
                <w:rFonts w:ascii="Times New Roman" w:hAnsi="Times New Roman"/>
                <w:b/>
                <w:sz w:val="24"/>
              </w:rPr>
              <w:t>КОНТРОЛЬ И ОЦЕНКА РЕЗУЛЬТАТОВ ОСВОЕНИЯ УЧЕБНОЙ ДИСЦИПЛИНЫ ………………………………………………………………...</w:t>
            </w:r>
          </w:p>
        </w:tc>
        <w:tc>
          <w:tcPr>
            <w:tcW w:w="600" w:type="dxa"/>
            <w:vAlign w:val="bottom"/>
          </w:tcPr>
          <w:p w14:paraId="21FF1EF1" w14:textId="77777777" w:rsidR="004C1066" w:rsidRDefault="00057EB3">
            <w:pPr>
              <w:spacing w:after="0"/>
              <w:rPr>
                <w:rFonts w:ascii="Times New Roman" w:hAnsi="Times New Roman"/>
                <w:b/>
                <w:sz w:val="24"/>
              </w:rPr>
            </w:pPr>
            <w:r>
              <w:rPr>
                <w:rFonts w:ascii="Times New Roman" w:hAnsi="Times New Roman"/>
                <w:b/>
                <w:sz w:val="24"/>
              </w:rPr>
              <w:t>245</w:t>
            </w:r>
          </w:p>
        </w:tc>
      </w:tr>
    </w:tbl>
    <w:p w14:paraId="2BBC65BF" w14:textId="77777777" w:rsidR="004C1066" w:rsidRDefault="00057EB3">
      <w:pPr>
        <w:spacing w:after="0"/>
        <w:jc w:val="center"/>
        <w:rPr>
          <w:rFonts w:ascii="Times New Roman" w:hAnsi="Times New Roman"/>
          <w:b/>
          <w:sz w:val="24"/>
        </w:rPr>
      </w:pPr>
      <w:r>
        <w:rPr>
          <w:rFonts w:ascii="Times New Roman" w:hAnsi="Times New Roman"/>
          <w:b/>
          <w:i/>
          <w:u w:val="single"/>
        </w:rPr>
        <w:br w:type="page"/>
      </w:r>
      <w:r>
        <w:rPr>
          <w:rFonts w:ascii="Times New Roman" w:hAnsi="Times New Roman"/>
          <w:b/>
          <w:sz w:val="24"/>
        </w:rPr>
        <w:lastRenderedPageBreak/>
        <w:t xml:space="preserve">1. ОБЩАЯ ХАРАКТЕРИСТИКА </w:t>
      </w:r>
      <w:r>
        <w:rPr>
          <w:rFonts w:ascii="Times New Roman" w:hAnsi="Times New Roman"/>
          <w:b/>
          <w:sz w:val="24"/>
        </w:rPr>
        <w:t>ПРИМЕРНОЙ РАБОЧЕЙ</w:t>
      </w:r>
      <w:r>
        <w:rPr>
          <w:rFonts w:ascii="Times New Roman" w:hAnsi="Times New Roman"/>
          <w:b/>
          <w:sz w:val="24"/>
        </w:rPr>
        <w:t xml:space="preserve"> ПРОГРАММЫ УЧЕБНОЙ ДИСЦИПЛИНЫ «МАТЕМАТИКА»</w:t>
      </w:r>
    </w:p>
    <w:p w14:paraId="75980CDA" w14:textId="77777777" w:rsidR="004C1066" w:rsidRDefault="004C10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Times New Roman" w:hAnsi="Times New Roman"/>
          <w:b/>
          <w:sz w:val="24"/>
        </w:rPr>
      </w:pPr>
    </w:p>
    <w:p w14:paraId="6531F770" w14:textId="77777777" w:rsidR="004C1066" w:rsidRDefault="00057E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Times New Roman" w:hAnsi="Times New Roman"/>
          <w:sz w:val="24"/>
        </w:rPr>
      </w:pPr>
      <w:r>
        <w:rPr>
          <w:rFonts w:ascii="Times New Roman" w:hAnsi="Times New Roman"/>
          <w:b/>
          <w:sz w:val="24"/>
        </w:rPr>
        <w:t xml:space="preserve">1.1. Место дисциплины в структуре образовательной программы: </w:t>
      </w:r>
      <w:r>
        <w:rPr>
          <w:rFonts w:ascii="Times New Roman" w:hAnsi="Times New Roman"/>
          <w:sz w:val="24"/>
        </w:rPr>
        <w:tab/>
      </w:r>
    </w:p>
    <w:p w14:paraId="48EE616C" w14:textId="77777777" w:rsidR="004C1066" w:rsidRDefault="00057E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Times New Roman" w:hAnsi="Times New Roman"/>
          <w:sz w:val="24"/>
        </w:rPr>
      </w:pPr>
      <w:r>
        <w:rPr>
          <w:rFonts w:ascii="Times New Roman" w:hAnsi="Times New Roman"/>
          <w:sz w:val="24"/>
        </w:rPr>
        <w:t>Учебная дисциплина «Математика» является обязательной частью цикла примерной образовательной программы в соо</w:t>
      </w:r>
      <w:r>
        <w:rPr>
          <w:rFonts w:ascii="Times New Roman" w:hAnsi="Times New Roman"/>
          <w:sz w:val="24"/>
        </w:rPr>
        <w:t xml:space="preserve">тветствии с ФГОС СПО по специальности 25.02.08 Эксплуатация беспилотных авиационных систем. </w:t>
      </w:r>
    </w:p>
    <w:p w14:paraId="7C1C4EFD" w14:textId="77777777" w:rsidR="004C1066" w:rsidRDefault="00057E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Times New Roman" w:hAnsi="Times New Roman"/>
          <w:sz w:val="24"/>
        </w:rPr>
      </w:pPr>
      <w:r>
        <w:rPr>
          <w:rFonts w:ascii="Times New Roman" w:hAnsi="Times New Roman"/>
          <w:sz w:val="24"/>
        </w:rPr>
        <w:t>Особое значение дисциплина имеет при формировании и развитии ОК 01, ОК 02, ПК 1.4.</w:t>
      </w:r>
    </w:p>
    <w:p w14:paraId="650F292F" w14:textId="77777777" w:rsidR="004C1066" w:rsidRDefault="004C10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Times New Roman" w:hAnsi="Times New Roman"/>
          <w:b/>
          <w:sz w:val="24"/>
        </w:rPr>
      </w:pPr>
    </w:p>
    <w:p w14:paraId="11ABD1DC" w14:textId="77777777" w:rsidR="004C1066" w:rsidRDefault="00057EB3">
      <w:pPr>
        <w:spacing w:after="0"/>
        <w:ind w:firstLine="709"/>
        <w:rPr>
          <w:rFonts w:ascii="Times New Roman" w:hAnsi="Times New Roman"/>
          <w:b/>
          <w:sz w:val="24"/>
        </w:rPr>
      </w:pPr>
      <w:r>
        <w:rPr>
          <w:rFonts w:ascii="Times New Roman" w:hAnsi="Times New Roman"/>
          <w:b/>
          <w:sz w:val="24"/>
        </w:rPr>
        <w:t xml:space="preserve">1.2. Цель и планируемые результаты освоения дисциплины:   </w:t>
      </w:r>
    </w:p>
    <w:p w14:paraId="079E99FA" w14:textId="77777777" w:rsidR="004C1066" w:rsidRDefault="00057EB3">
      <w:pPr>
        <w:spacing w:after="0" w:line="240" w:lineRule="auto"/>
        <w:ind w:firstLine="709"/>
        <w:jc w:val="both"/>
        <w:rPr>
          <w:rFonts w:ascii="Times New Roman" w:hAnsi="Times New Roman"/>
          <w:sz w:val="24"/>
        </w:rPr>
      </w:pPr>
      <w:r>
        <w:rPr>
          <w:rFonts w:ascii="Times New Roman" w:hAnsi="Times New Roman"/>
          <w:sz w:val="24"/>
        </w:rPr>
        <w:t>В рамках программы у</w:t>
      </w:r>
      <w:r>
        <w:rPr>
          <w:rFonts w:ascii="Times New Roman" w:hAnsi="Times New Roman"/>
          <w:sz w:val="24"/>
        </w:rPr>
        <w:t>чебной дисциплины обучающимися осваиваются умения и знания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384"/>
        <w:gridCol w:w="4253"/>
        <w:gridCol w:w="3611"/>
      </w:tblGrid>
      <w:tr w:rsidR="004C1066" w14:paraId="4ED17078" w14:textId="77777777">
        <w:trPr>
          <w:trHeight w:val="649"/>
        </w:trPr>
        <w:tc>
          <w:tcPr>
            <w:tcW w:w="1384" w:type="dxa"/>
            <w:tcBorders>
              <w:top w:val="single" w:sz="4" w:space="0" w:color="000000"/>
              <w:left w:val="single" w:sz="4" w:space="0" w:color="000000"/>
              <w:bottom w:val="single" w:sz="4" w:space="0" w:color="000000"/>
              <w:right w:val="single" w:sz="4" w:space="0" w:color="000000"/>
            </w:tcBorders>
          </w:tcPr>
          <w:p w14:paraId="6A85B002" w14:textId="77777777" w:rsidR="004C1066" w:rsidRDefault="00057EB3">
            <w:pPr>
              <w:spacing w:after="0" w:line="240" w:lineRule="auto"/>
              <w:jc w:val="center"/>
              <w:rPr>
                <w:rFonts w:ascii="Times New Roman" w:hAnsi="Times New Roman"/>
                <w:sz w:val="24"/>
              </w:rPr>
            </w:pPr>
            <w:r>
              <w:rPr>
                <w:rFonts w:ascii="Times New Roman" w:hAnsi="Times New Roman"/>
                <w:sz w:val="24"/>
              </w:rPr>
              <w:t xml:space="preserve">Код </w:t>
            </w:r>
            <w:r>
              <w:rPr>
                <w:rStyle w:val="15"/>
                <w:rFonts w:ascii="Times New Roman" w:hAnsi="Times New Roman"/>
                <w:sz w:val="24"/>
              </w:rPr>
              <w:footnoteReference w:id="74"/>
            </w:r>
          </w:p>
          <w:p w14:paraId="25BE32AA" w14:textId="77777777" w:rsidR="004C1066" w:rsidRDefault="00057EB3">
            <w:pPr>
              <w:spacing w:after="0" w:line="240" w:lineRule="auto"/>
              <w:jc w:val="center"/>
              <w:rPr>
                <w:rFonts w:ascii="Times New Roman" w:hAnsi="Times New Roman"/>
                <w:sz w:val="24"/>
              </w:rPr>
            </w:pPr>
            <w:r>
              <w:rPr>
                <w:rFonts w:ascii="Times New Roman" w:hAnsi="Times New Roman"/>
                <w:sz w:val="24"/>
              </w:rPr>
              <w:t>ПК, ОК</w:t>
            </w:r>
          </w:p>
        </w:tc>
        <w:tc>
          <w:tcPr>
            <w:tcW w:w="4253" w:type="dxa"/>
            <w:tcBorders>
              <w:top w:val="single" w:sz="4" w:space="0" w:color="000000"/>
              <w:left w:val="single" w:sz="4" w:space="0" w:color="000000"/>
              <w:bottom w:val="single" w:sz="4" w:space="0" w:color="000000"/>
              <w:right w:val="single" w:sz="4" w:space="0" w:color="000000"/>
            </w:tcBorders>
          </w:tcPr>
          <w:p w14:paraId="0CAA79DB" w14:textId="77777777" w:rsidR="004C1066" w:rsidRDefault="00057EB3">
            <w:pPr>
              <w:spacing w:after="0" w:line="240" w:lineRule="auto"/>
              <w:jc w:val="center"/>
              <w:rPr>
                <w:rFonts w:ascii="Times New Roman" w:hAnsi="Times New Roman"/>
                <w:sz w:val="24"/>
              </w:rPr>
            </w:pPr>
            <w:r>
              <w:rPr>
                <w:rFonts w:ascii="Times New Roman" w:hAnsi="Times New Roman"/>
                <w:sz w:val="24"/>
              </w:rPr>
              <w:t>Умения</w:t>
            </w:r>
          </w:p>
        </w:tc>
        <w:tc>
          <w:tcPr>
            <w:tcW w:w="3611" w:type="dxa"/>
            <w:tcBorders>
              <w:top w:val="single" w:sz="4" w:space="0" w:color="000000"/>
              <w:left w:val="single" w:sz="4" w:space="0" w:color="000000"/>
              <w:bottom w:val="single" w:sz="4" w:space="0" w:color="000000"/>
              <w:right w:val="single" w:sz="4" w:space="0" w:color="000000"/>
            </w:tcBorders>
          </w:tcPr>
          <w:p w14:paraId="03116EB9" w14:textId="77777777" w:rsidR="004C1066" w:rsidRDefault="00057EB3">
            <w:pPr>
              <w:spacing w:after="0" w:line="240" w:lineRule="auto"/>
              <w:jc w:val="center"/>
              <w:rPr>
                <w:rFonts w:ascii="Times New Roman" w:hAnsi="Times New Roman"/>
                <w:sz w:val="24"/>
              </w:rPr>
            </w:pPr>
            <w:r>
              <w:rPr>
                <w:rFonts w:ascii="Times New Roman" w:hAnsi="Times New Roman"/>
                <w:sz w:val="24"/>
              </w:rPr>
              <w:t>Знания</w:t>
            </w:r>
          </w:p>
        </w:tc>
      </w:tr>
      <w:tr w:rsidR="004C1066" w14:paraId="7E7FC2FD" w14:textId="77777777">
        <w:trPr>
          <w:trHeight w:val="212"/>
        </w:trPr>
        <w:tc>
          <w:tcPr>
            <w:tcW w:w="1384" w:type="dxa"/>
            <w:tcBorders>
              <w:top w:val="single" w:sz="4" w:space="0" w:color="000000"/>
              <w:left w:val="single" w:sz="4" w:space="0" w:color="000000"/>
              <w:bottom w:val="single" w:sz="4" w:space="0" w:color="000000"/>
              <w:right w:val="single" w:sz="4" w:space="0" w:color="000000"/>
            </w:tcBorders>
          </w:tcPr>
          <w:p w14:paraId="53D48D74" w14:textId="77777777" w:rsidR="004C1066" w:rsidRDefault="00057EB3">
            <w:pPr>
              <w:spacing w:after="0" w:line="240" w:lineRule="auto"/>
              <w:rPr>
                <w:rFonts w:ascii="Times New Roman" w:hAnsi="Times New Roman"/>
              </w:rPr>
            </w:pPr>
            <w:r>
              <w:rPr>
                <w:rFonts w:ascii="Times New Roman" w:hAnsi="Times New Roman"/>
              </w:rPr>
              <w:t>ОК 01</w:t>
            </w:r>
          </w:p>
          <w:p w14:paraId="1C436E2A" w14:textId="77777777" w:rsidR="004C1066" w:rsidRDefault="00057EB3">
            <w:pPr>
              <w:spacing w:after="0" w:line="240" w:lineRule="auto"/>
              <w:rPr>
                <w:rFonts w:ascii="Times New Roman" w:hAnsi="Times New Roman"/>
              </w:rPr>
            </w:pPr>
            <w:r>
              <w:rPr>
                <w:rFonts w:ascii="Times New Roman" w:hAnsi="Times New Roman"/>
              </w:rPr>
              <w:t>ОК 02</w:t>
            </w:r>
          </w:p>
          <w:p w14:paraId="61E5FE9F" w14:textId="77777777" w:rsidR="004C1066" w:rsidRDefault="00057EB3">
            <w:pPr>
              <w:spacing w:after="0" w:line="240" w:lineRule="auto"/>
              <w:rPr>
                <w:rFonts w:ascii="Times New Roman" w:hAnsi="Times New Roman"/>
                <w:i/>
              </w:rPr>
            </w:pPr>
            <w:r>
              <w:rPr>
                <w:rFonts w:ascii="Times New Roman" w:hAnsi="Times New Roman"/>
              </w:rPr>
              <w:t>ПК 1.4</w:t>
            </w:r>
          </w:p>
        </w:tc>
        <w:tc>
          <w:tcPr>
            <w:tcW w:w="4253" w:type="dxa"/>
            <w:tcBorders>
              <w:top w:val="single" w:sz="4" w:space="0" w:color="000000"/>
              <w:left w:val="single" w:sz="4" w:space="0" w:color="000000"/>
              <w:bottom w:val="single" w:sz="4" w:space="0" w:color="000000"/>
              <w:right w:val="single" w:sz="4" w:space="0" w:color="000000"/>
            </w:tcBorders>
          </w:tcPr>
          <w:p w14:paraId="4F6610E6" w14:textId="77777777" w:rsidR="004C1066" w:rsidRDefault="00057EB3">
            <w:pPr>
              <w:pStyle w:val="afffffffd"/>
              <w:numPr>
                <w:ilvl w:val="0"/>
                <w:numId w:val="37"/>
              </w:numPr>
              <w:tabs>
                <w:tab w:val="left" w:pos="679"/>
              </w:tabs>
              <w:spacing w:before="0" w:after="0"/>
              <w:ind w:left="0" w:firstLine="357"/>
              <w:rPr>
                <w:sz w:val="22"/>
              </w:rPr>
            </w:pPr>
            <w:r>
              <w:rPr>
                <w:sz w:val="22"/>
              </w:rPr>
              <w:t>решать прикладные задачи в области профессиональной деятельности</w:t>
            </w:r>
          </w:p>
        </w:tc>
        <w:tc>
          <w:tcPr>
            <w:tcW w:w="3611" w:type="dxa"/>
            <w:tcBorders>
              <w:top w:val="single" w:sz="4" w:space="0" w:color="000000"/>
              <w:left w:val="single" w:sz="4" w:space="0" w:color="000000"/>
              <w:bottom w:val="single" w:sz="4" w:space="0" w:color="000000"/>
              <w:right w:val="single" w:sz="4" w:space="0" w:color="000000"/>
            </w:tcBorders>
          </w:tcPr>
          <w:p w14:paraId="19A31A0E" w14:textId="77777777" w:rsidR="004C1066" w:rsidRDefault="00057EB3">
            <w:pPr>
              <w:pStyle w:val="afffffffd"/>
              <w:numPr>
                <w:ilvl w:val="0"/>
                <w:numId w:val="37"/>
              </w:numPr>
              <w:tabs>
                <w:tab w:val="left" w:pos="742"/>
              </w:tabs>
              <w:spacing w:before="0" w:after="0"/>
              <w:ind w:left="34" w:firstLine="329"/>
              <w:rPr>
                <w:sz w:val="22"/>
              </w:rPr>
            </w:pPr>
            <w:r>
              <w:rPr>
                <w:sz w:val="22"/>
              </w:rPr>
              <w:t xml:space="preserve">значение математики в профессиональной деятельности и при освоении ППСЗ; </w:t>
            </w:r>
          </w:p>
          <w:p w14:paraId="212B3E0A" w14:textId="77777777" w:rsidR="004C1066" w:rsidRDefault="00057EB3">
            <w:pPr>
              <w:pStyle w:val="afffffffd"/>
              <w:numPr>
                <w:ilvl w:val="0"/>
                <w:numId w:val="37"/>
              </w:numPr>
              <w:tabs>
                <w:tab w:val="left" w:pos="742"/>
              </w:tabs>
              <w:spacing w:before="0" w:after="0"/>
              <w:ind w:left="34" w:firstLine="329"/>
              <w:rPr>
                <w:sz w:val="22"/>
              </w:rPr>
            </w:pPr>
            <w:r>
              <w:rPr>
                <w:sz w:val="22"/>
              </w:rPr>
              <w:t xml:space="preserve">основные математические методы решения прикладных задач в области профессиональной деятельности; </w:t>
            </w:r>
          </w:p>
          <w:p w14:paraId="12F7CCE5" w14:textId="77777777" w:rsidR="004C1066" w:rsidRDefault="00057EB3">
            <w:pPr>
              <w:pStyle w:val="afffffffd"/>
              <w:numPr>
                <w:ilvl w:val="0"/>
                <w:numId w:val="37"/>
              </w:numPr>
              <w:tabs>
                <w:tab w:val="left" w:pos="742"/>
              </w:tabs>
              <w:spacing w:before="0" w:after="0"/>
              <w:ind w:left="34" w:firstLine="329"/>
              <w:rPr>
                <w:i/>
                <w:sz w:val="22"/>
              </w:rPr>
            </w:pPr>
            <w:r>
              <w:rPr>
                <w:sz w:val="22"/>
              </w:rPr>
              <w:t xml:space="preserve">основные понятия и методы математического анализа, дискретной математики, </w:t>
            </w:r>
            <w:r>
              <w:rPr>
                <w:sz w:val="22"/>
              </w:rPr>
              <w:t>линейной алгебры, теории комплексных чисел, теории вероятностей и математической статистики;</w:t>
            </w:r>
          </w:p>
          <w:p w14:paraId="477C16B4" w14:textId="77777777" w:rsidR="004C1066" w:rsidRDefault="00057EB3">
            <w:pPr>
              <w:pStyle w:val="afffffffd"/>
              <w:numPr>
                <w:ilvl w:val="0"/>
                <w:numId w:val="37"/>
              </w:numPr>
              <w:tabs>
                <w:tab w:val="left" w:pos="742"/>
              </w:tabs>
              <w:spacing w:before="0" w:after="0"/>
              <w:ind w:left="34" w:firstLine="329"/>
              <w:rPr>
                <w:i/>
                <w:sz w:val="22"/>
              </w:rPr>
            </w:pPr>
            <w:r>
              <w:rPr>
                <w:sz w:val="22"/>
              </w:rPr>
              <w:t>основы интегрального и дифференциального исчисления.</w:t>
            </w:r>
          </w:p>
        </w:tc>
      </w:tr>
    </w:tbl>
    <w:p w14:paraId="06686EAE" w14:textId="77777777" w:rsidR="004C1066" w:rsidRDefault="004C1066">
      <w:pPr>
        <w:spacing w:after="240" w:line="240" w:lineRule="auto"/>
        <w:ind w:firstLine="709"/>
        <w:rPr>
          <w:rFonts w:ascii="Times New Roman" w:hAnsi="Times New Roman"/>
          <w:b/>
        </w:rPr>
      </w:pPr>
    </w:p>
    <w:p w14:paraId="6F6ACBF8" w14:textId="77777777" w:rsidR="004C1066" w:rsidRDefault="00057EB3">
      <w:pPr>
        <w:spacing w:after="240" w:line="240" w:lineRule="auto"/>
        <w:jc w:val="center"/>
        <w:rPr>
          <w:rFonts w:ascii="Times New Roman" w:hAnsi="Times New Roman"/>
          <w:b/>
          <w:sz w:val="24"/>
        </w:rPr>
      </w:pPr>
      <w:r>
        <w:rPr>
          <w:rFonts w:ascii="Times New Roman" w:hAnsi="Times New Roman"/>
          <w:b/>
          <w:sz w:val="24"/>
        </w:rPr>
        <w:t>2. СТРУКТУРА И СОДЕРЖАНИЕ УЧЕБНОЙ ДИСЦИПЛИНЫ</w:t>
      </w:r>
    </w:p>
    <w:p w14:paraId="6F1FE339" w14:textId="77777777" w:rsidR="004C1066" w:rsidRDefault="00057EB3">
      <w:pPr>
        <w:spacing w:after="240" w:line="240" w:lineRule="auto"/>
        <w:ind w:firstLine="709"/>
        <w:rPr>
          <w:rFonts w:ascii="Times New Roman" w:hAnsi="Times New Roman"/>
          <w:b/>
          <w:sz w:val="24"/>
        </w:rPr>
      </w:pPr>
      <w:r>
        <w:rPr>
          <w:rFonts w:ascii="Times New Roman" w:hAnsi="Times New Roman"/>
          <w:b/>
          <w:sz w:val="24"/>
        </w:rPr>
        <w:t>2.1. Объем учебной дисциплины и виды учебной работы</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7054"/>
        <w:gridCol w:w="2517"/>
      </w:tblGrid>
      <w:tr w:rsidR="004C1066" w14:paraId="1B1E7D51" w14:textId="77777777">
        <w:trPr>
          <w:trHeight w:val="20"/>
          <w:tblHeader/>
        </w:trPr>
        <w:tc>
          <w:tcPr>
            <w:tcW w:w="7054" w:type="dxa"/>
            <w:tcBorders>
              <w:top w:val="single" w:sz="6" w:space="0" w:color="000000"/>
              <w:left w:val="single" w:sz="6" w:space="0" w:color="000000"/>
              <w:bottom w:val="single" w:sz="6" w:space="0" w:color="000000"/>
              <w:right w:val="single" w:sz="6" w:space="0" w:color="000000"/>
            </w:tcBorders>
            <w:vAlign w:val="center"/>
          </w:tcPr>
          <w:p w14:paraId="355D04E8" w14:textId="77777777" w:rsidR="004C1066" w:rsidRDefault="00057EB3">
            <w:pPr>
              <w:spacing w:after="0"/>
              <w:jc w:val="center"/>
              <w:rPr>
                <w:rFonts w:ascii="Times New Roman" w:hAnsi="Times New Roman"/>
                <w:b/>
              </w:rPr>
            </w:pPr>
            <w:r>
              <w:rPr>
                <w:rFonts w:ascii="Times New Roman" w:hAnsi="Times New Roman"/>
                <w:b/>
              </w:rPr>
              <w:t>Вид учебной</w:t>
            </w:r>
            <w:r>
              <w:rPr>
                <w:rFonts w:ascii="Times New Roman" w:hAnsi="Times New Roman"/>
                <w:b/>
              </w:rPr>
              <w:t xml:space="preserve"> работы</w:t>
            </w:r>
          </w:p>
        </w:tc>
        <w:tc>
          <w:tcPr>
            <w:tcW w:w="2517" w:type="dxa"/>
            <w:tcBorders>
              <w:top w:val="single" w:sz="6" w:space="0" w:color="000000"/>
              <w:left w:val="single" w:sz="6" w:space="0" w:color="000000"/>
              <w:bottom w:val="single" w:sz="6" w:space="0" w:color="000000"/>
              <w:right w:val="single" w:sz="6" w:space="0" w:color="000000"/>
            </w:tcBorders>
            <w:vAlign w:val="center"/>
          </w:tcPr>
          <w:p w14:paraId="4C921438" w14:textId="77777777" w:rsidR="004C1066" w:rsidRDefault="00057EB3">
            <w:pPr>
              <w:spacing w:after="0"/>
              <w:jc w:val="center"/>
              <w:rPr>
                <w:rFonts w:ascii="Times New Roman" w:hAnsi="Times New Roman"/>
                <w:b/>
              </w:rPr>
            </w:pPr>
            <w:r>
              <w:rPr>
                <w:rFonts w:ascii="Times New Roman" w:hAnsi="Times New Roman"/>
                <w:b/>
              </w:rPr>
              <w:t>Объем в часах</w:t>
            </w:r>
          </w:p>
        </w:tc>
      </w:tr>
      <w:tr w:rsidR="004C1066" w14:paraId="5DD72156" w14:textId="77777777">
        <w:trPr>
          <w:trHeight w:val="20"/>
        </w:trPr>
        <w:tc>
          <w:tcPr>
            <w:tcW w:w="7054" w:type="dxa"/>
            <w:tcBorders>
              <w:top w:val="single" w:sz="6" w:space="0" w:color="000000"/>
              <w:left w:val="single" w:sz="6" w:space="0" w:color="000000"/>
              <w:bottom w:val="single" w:sz="6" w:space="0" w:color="000000"/>
              <w:right w:val="single" w:sz="6" w:space="0" w:color="000000"/>
            </w:tcBorders>
            <w:vAlign w:val="center"/>
          </w:tcPr>
          <w:p w14:paraId="7BBA3F26" w14:textId="77777777" w:rsidR="004C1066" w:rsidRDefault="00057EB3">
            <w:pPr>
              <w:spacing w:after="0"/>
              <w:rPr>
                <w:rFonts w:ascii="Times New Roman" w:hAnsi="Times New Roman"/>
                <w:b/>
              </w:rPr>
            </w:pPr>
            <w:r>
              <w:rPr>
                <w:rFonts w:ascii="Times New Roman" w:hAnsi="Times New Roman"/>
                <w:b/>
              </w:rPr>
              <w:t>Объем образовательной программы учебной дисциплины</w:t>
            </w:r>
          </w:p>
        </w:tc>
        <w:tc>
          <w:tcPr>
            <w:tcW w:w="2517" w:type="dxa"/>
            <w:tcBorders>
              <w:top w:val="single" w:sz="6" w:space="0" w:color="000000"/>
              <w:left w:val="single" w:sz="6" w:space="0" w:color="000000"/>
              <w:bottom w:val="single" w:sz="6" w:space="0" w:color="000000"/>
              <w:right w:val="single" w:sz="6" w:space="0" w:color="000000"/>
            </w:tcBorders>
            <w:vAlign w:val="center"/>
          </w:tcPr>
          <w:p w14:paraId="331593E2" w14:textId="77777777" w:rsidR="004C1066" w:rsidRDefault="00057EB3">
            <w:pPr>
              <w:spacing w:after="0"/>
              <w:rPr>
                <w:rFonts w:ascii="Times New Roman" w:hAnsi="Times New Roman"/>
                <w:b/>
              </w:rPr>
            </w:pPr>
            <w:r>
              <w:rPr>
                <w:rFonts w:ascii="Times New Roman" w:hAnsi="Times New Roman"/>
                <w:b/>
              </w:rPr>
              <w:t>72</w:t>
            </w:r>
          </w:p>
        </w:tc>
      </w:tr>
      <w:tr w:rsidR="004C1066" w14:paraId="71BA24CB" w14:textId="77777777">
        <w:trPr>
          <w:trHeight w:val="20"/>
        </w:trPr>
        <w:tc>
          <w:tcPr>
            <w:tcW w:w="7054" w:type="dxa"/>
            <w:tcBorders>
              <w:top w:val="single" w:sz="6" w:space="0" w:color="000000"/>
              <w:left w:val="single" w:sz="6" w:space="0" w:color="000000"/>
              <w:bottom w:val="single" w:sz="6" w:space="0" w:color="000000"/>
              <w:right w:val="single" w:sz="6" w:space="0" w:color="000000"/>
            </w:tcBorders>
            <w:shd w:val="clear" w:color="auto" w:fill="auto"/>
            <w:vAlign w:val="center"/>
          </w:tcPr>
          <w:p w14:paraId="2126D116" w14:textId="77777777" w:rsidR="004C1066" w:rsidRDefault="00057EB3">
            <w:pPr>
              <w:spacing w:after="0"/>
              <w:rPr>
                <w:rFonts w:ascii="Times New Roman" w:hAnsi="Times New Roman"/>
                <w:b/>
              </w:rPr>
            </w:pPr>
            <w:r>
              <w:rPr>
                <w:rFonts w:ascii="Times New Roman" w:hAnsi="Times New Roman"/>
                <w:b/>
              </w:rPr>
              <w:t>в т.ч. в форме практической подготовки</w:t>
            </w:r>
          </w:p>
        </w:tc>
        <w:tc>
          <w:tcPr>
            <w:tcW w:w="2517" w:type="dxa"/>
            <w:tcBorders>
              <w:top w:val="single" w:sz="6" w:space="0" w:color="000000"/>
              <w:left w:val="single" w:sz="6" w:space="0" w:color="000000"/>
              <w:bottom w:val="single" w:sz="6" w:space="0" w:color="000000"/>
              <w:right w:val="single" w:sz="6" w:space="0" w:color="000000"/>
            </w:tcBorders>
            <w:shd w:val="clear" w:color="auto" w:fill="auto"/>
            <w:vAlign w:val="center"/>
          </w:tcPr>
          <w:p w14:paraId="69300198" w14:textId="77777777" w:rsidR="004C1066" w:rsidRDefault="00057EB3">
            <w:pPr>
              <w:spacing w:after="0"/>
              <w:rPr>
                <w:rFonts w:ascii="Times New Roman" w:hAnsi="Times New Roman"/>
                <w:b/>
              </w:rPr>
            </w:pPr>
            <w:r>
              <w:rPr>
                <w:rFonts w:ascii="Times New Roman" w:hAnsi="Times New Roman"/>
                <w:b/>
              </w:rPr>
              <w:t>22</w:t>
            </w:r>
          </w:p>
        </w:tc>
      </w:tr>
      <w:tr w:rsidR="004C1066" w14:paraId="7DD2F332" w14:textId="77777777">
        <w:trPr>
          <w:trHeight w:val="20"/>
        </w:trPr>
        <w:tc>
          <w:tcPr>
            <w:tcW w:w="9571" w:type="dxa"/>
            <w:gridSpan w:val="2"/>
            <w:tcBorders>
              <w:top w:val="single" w:sz="6" w:space="0" w:color="000000"/>
              <w:left w:val="single" w:sz="6" w:space="0" w:color="000000"/>
              <w:bottom w:val="single" w:sz="6" w:space="0" w:color="000000"/>
              <w:right w:val="single" w:sz="6" w:space="0" w:color="000000"/>
            </w:tcBorders>
            <w:vAlign w:val="center"/>
          </w:tcPr>
          <w:p w14:paraId="0D227443" w14:textId="77777777" w:rsidR="004C1066" w:rsidRDefault="00057EB3">
            <w:pPr>
              <w:spacing w:after="0"/>
              <w:rPr>
                <w:rFonts w:ascii="Times New Roman" w:hAnsi="Times New Roman"/>
              </w:rPr>
            </w:pPr>
            <w:r>
              <w:rPr>
                <w:rFonts w:ascii="Times New Roman" w:hAnsi="Times New Roman"/>
              </w:rPr>
              <w:t>в т. ч.:</w:t>
            </w:r>
          </w:p>
        </w:tc>
      </w:tr>
      <w:tr w:rsidR="004C1066" w14:paraId="74285B76" w14:textId="77777777">
        <w:trPr>
          <w:trHeight w:val="20"/>
        </w:trPr>
        <w:tc>
          <w:tcPr>
            <w:tcW w:w="7054" w:type="dxa"/>
            <w:tcBorders>
              <w:top w:val="single" w:sz="6" w:space="0" w:color="000000"/>
              <w:left w:val="single" w:sz="6" w:space="0" w:color="000000"/>
              <w:bottom w:val="single" w:sz="6" w:space="0" w:color="000000"/>
              <w:right w:val="single" w:sz="6" w:space="0" w:color="000000"/>
            </w:tcBorders>
            <w:vAlign w:val="center"/>
          </w:tcPr>
          <w:p w14:paraId="20C8C299" w14:textId="77777777" w:rsidR="004C1066" w:rsidRDefault="00057EB3">
            <w:pPr>
              <w:spacing w:after="0"/>
              <w:rPr>
                <w:rFonts w:ascii="Times New Roman" w:hAnsi="Times New Roman"/>
              </w:rPr>
            </w:pPr>
            <w:r>
              <w:rPr>
                <w:rFonts w:ascii="Times New Roman" w:hAnsi="Times New Roman"/>
              </w:rPr>
              <w:t>теоретическое обучение</w:t>
            </w:r>
          </w:p>
        </w:tc>
        <w:tc>
          <w:tcPr>
            <w:tcW w:w="2517" w:type="dxa"/>
            <w:tcBorders>
              <w:top w:val="single" w:sz="6" w:space="0" w:color="000000"/>
              <w:left w:val="single" w:sz="6" w:space="0" w:color="000000"/>
              <w:bottom w:val="single" w:sz="6" w:space="0" w:color="000000"/>
              <w:right w:val="single" w:sz="6" w:space="0" w:color="000000"/>
            </w:tcBorders>
            <w:vAlign w:val="center"/>
          </w:tcPr>
          <w:p w14:paraId="50DE1DC1" w14:textId="77777777" w:rsidR="004C1066" w:rsidRDefault="00057EB3">
            <w:pPr>
              <w:spacing w:after="0"/>
              <w:rPr>
                <w:rFonts w:ascii="Times New Roman" w:hAnsi="Times New Roman"/>
              </w:rPr>
            </w:pPr>
            <w:r>
              <w:rPr>
                <w:rFonts w:ascii="Times New Roman" w:hAnsi="Times New Roman"/>
              </w:rPr>
              <w:t>20</w:t>
            </w:r>
          </w:p>
        </w:tc>
      </w:tr>
      <w:tr w:rsidR="004C1066" w14:paraId="428C9819" w14:textId="77777777">
        <w:trPr>
          <w:trHeight w:val="20"/>
        </w:trPr>
        <w:tc>
          <w:tcPr>
            <w:tcW w:w="7054" w:type="dxa"/>
            <w:tcBorders>
              <w:top w:val="single" w:sz="6" w:space="0" w:color="000000"/>
              <w:left w:val="single" w:sz="6" w:space="0" w:color="000000"/>
              <w:bottom w:val="single" w:sz="6" w:space="0" w:color="000000"/>
              <w:right w:val="single" w:sz="6" w:space="0" w:color="000000"/>
            </w:tcBorders>
            <w:vAlign w:val="center"/>
          </w:tcPr>
          <w:p w14:paraId="4B49C2B7" w14:textId="77777777" w:rsidR="004C1066" w:rsidRDefault="00057EB3">
            <w:pPr>
              <w:spacing w:after="0"/>
              <w:rPr>
                <w:rFonts w:ascii="Times New Roman" w:hAnsi="Times New Roman"/>
              </w:rPr>
            </w:pPr>
            <w:r>
              <w:rPr>
                <w:rFonts w:ascii="Times New Roman" w:hAnsi="Times New Roman"/>
              </w:rPr>
              <w:t>практические занятия</w:t>
            </w:r>
            <w:r>
              <w:rPr>
                <w:rFonts w:ascii="Times New Roman" w:hAnsi="Times New Roman"/>
                <w:i/>
              </w:rPr>
              <w:t xml:space="preserve"> </w:t>
            </w:r>
          </w:p>
        </w:tc>
        <w:tc>
          <w:tcPr>
            <w:tcW w:w="2517" w:type="dxa"/>
            <w:tcBorders>
              <w:top w:val="single" w:sz="6" w:space="0" w:color="000000"/>
              <w:left w:val="single" w:sz="6" w:space="0" w:color="000000"/>
              <w:bottom w:val="single" w:sz="6" w:space="0" w:color="000000"/>
              <w:right w:val="single" w:sz="6" w:space="0" w:color="000000"/>
            </w:tcBorders>
            <w:vAlign w:val="center"/>
          </w:tcPr>
          <w:p w14:paraId="67BFC244" w14:textId="77777777" w:rsidR="004C1066" w:rsidRDefault="00057EB3">
            <w:pPr>
              <w:spacing w:after="0"/>
              <w:rPr>
                <w:rFonts w:ascii="Times New Roman" w:hAnsi="Times New Roman"/>
              </w:rPr>
            </w:pPr>
            <w:r>
              <w:rPr>
                <w:rFonts w:ascii="Times New Roman" w:hAnsi="Times New Roman"/>
              </w:rPr>
              <w:t>22</w:t>
            </w:r>
          </w:p>
        </w:tc>
      </w:tr>
      <w:tr w:rsidR="004C1066" w14:paraId="09D72F3E" w14:textId="77777777">
        <w:trPr>
          <w:trHeight w:val="20"/>
        </w:trPr>
        <w:tc>
          <w:tcPr>
            <w:tcW w:w="7054" w:type="dxa"/>
            <w:tcBorders>
              <w:top w:val="single" w:sz="6" w:space="0" w:color="000000"/>
              <w:left w:val="single" w:sz="6" w:space="0" w:color="000000"/>
              <w:bottom w:val="single" w:sz="6" w:space="0" w:color="000000"/>
              <w:right w:val="single" w:sz="6" w:space="0" w:color="000000"/>
            </w:tcBorders>
            <w:vAlign w:val="center"/>
          </w:tcPr>
          <w:p w14:paraId="26B3D86A" w14:textId="77777777" w:rsidR="004C1066" w:rsidRDefault="00057EB3">
            <w:pPr>
              <w:spacing w:after="0"/>
              <w:rPr>
                <w:rFonts w:ascii="Times New Roman" w:hAnsi="Times New Roman"/>
              </w:rPr>
            </w:pPr>
            <w:r>
              <w:rPr>
                <w:rFonts w:ascii="Times New Roman" w:hAnsi="Times New Roman"/>
              </w:rPr>
              <w:t xml:space="preserve">курсовая работа (проект) </w:t>
            </w:r>
          </w:p>
        </w:tc>
        <w:tc>
          <w:tcPr>
            <w:tcW w:w="2517" w:type="dxa"/>
            <w:tcBorders>
              <w:top w:val="single" w:sz="6" w:space="0" w:color="000000"/>
              <w:left w:val="single" w:sz="6" w:space="0" w:color="000000"/>
              <w:bottom w:val="single" w:sz="6" w:space="0" w:color="000000"/>
              <w:right w:val="single" w:sz="6" w:space="0" w:color="000000"/>
            </w:tcBorders>
            <w:vAlign w:val="center"/>
          </w:tcPr>
          <w:p w14:paraId="5C823279" w14:textId="77777777" w:rsidR="004C1066" w:rsidRDefault="00057EB3">
            <w:pPr>
              <w:spacing w:after="0"/>
              <w:rPr>
                <w:rFonts w:ascii="Times New Roman" w:hAnsi="Times New Roman"/>
              </w:rPr>
            </w:pPr>
            <w:r>
              <w:rPr>
                <w:rFonts w:ascii="Times New Roman" w:hAnsi="Times New Roman"/>
              </w:rPr>
              <w:t>-</w:t>
            </w:r>
          </w:p>
        </w:tc>
      </w:tr>
      <w:tr w:rsidR="004C1066" w14:paraId="739BD221" w14:textId="77777777">
        <w:trPr>
          <w:trHeight w:val="20"/>
        </w:trPr>
        <w:tc>
          <w:tcPr>
            <w:tcW w:w="7054" w:type="dxa"/>
            <w:tcBorders>
              <w:top w:val="single" w:sz="6" w:space="0" w:color="000000"/>
              <w:left w:val="single" w:sz="6" w:space="0" w:color="000000"/>
              <w:bottom w:val="single" w:sz="6" w:space="0" w:color="000000"/>
              <w:right w:val="single" w:sz="6" w:space="0" w:color="000000"/>
            </w:tcBorders>
            <w:vAlign w:val="center"/>
          </w:tcPr>
          <w:p w14:paraId="1F3C047D" w14:textId="77777777" w:rsidR="004C1066" w:rsidRDefault="00057EB3">
            <w:pPr>
              <w:spacing w:after="0"/>
              <w:rPr>
                <w:rFonts w:ascii="Times New Roman" w:hAnsi="Times New Roman"/>
              </w:rPr>
            </w:pPr>
            <w:r>
              <w:rPr>
                <w:rFonts w:ascii="Times New Roman" w:hAnsi="Times New Roman"/>
              </w:rPr>
              <w:t>контрольная работа</w:t>
            </w:r>
            <w:r>
              <w:rPr>
                <w:rFonts w:ascii="Times New Roman" w:hAnsi="Times New Roman"/>
                <w:i/>
              </w:rPr>
              <w:t xml:space="preserve"> </w:t>
            </w:r>
          </w:p>
        </w:tc>
        <w:tc>
          <w:tcPr>
            <w:tcW w:w="2517" w:type="dxa"/>
            <w:tcBorders>
              <w:top w:val="single" w:sz="6" w:space="0" w:color="000000"/>
              <w:left w:val="single" w:sz="6" w:space="0" w:color="000000"/>
              <w:bottom w:val="single" w:sz="6" w:space="0" w:color="000000"/>
              <w:right w:val="single" w:sz="6" w:space="0" w:color="000000"/>
            </w:tcBorders>
            <w:vAlign w:val="center"/>
          </w:tcPr>
          <w:p w14:paraId="5C84F445" w14:textId="77777777" w:rsidR="004C1066" w:rsidRDefault="00057EB3">
            <w:pPr>
              <w:spacing w:after="0"/>
              <w:rPr>
                <w:rFonts w:ascii="Times New Roman" w:hAnsi="Times New Roman"/>
              </w:rPr>
            </w:pPr>
            <w:r>
              <w:rPr>
                <w:rFonts w:ascii="Times New Roman" w:hAnsi="Times New Roman"/>
              </w:rPr>
              <w:t>-</w:t>
            </w:r>
          </w:p>
        </w:tc>
      </w:tr>
      <w:tr w:rsidR="004C1066" w14:paraId="37C0EC80" w14:textId="77777777">
        <w:trPr>
          <w:trHeight w:val="20"/>
        </w:trPr>
        <w:tc>
          <w:tcPr>
            <w:tcW w:w="7054" w:type="dxa"/>
            <w:tcBorders>
              <w:top w:val="single" w:sz="6" w:space="0" w:color="000000"/>
              <w:left w:val="single" w:sz="6" w:space="0" w:color="000000"/>
              <w:bottom w:val="single" w:sz="6" w:space="0" w:color="000000"/>
              <w:right w:val="single" w:sz="6" w:space="0" w:color="000000"/>
            </w:tcBorders>
            <w:vAlign w:val="center"/>
          </w:tcPr>
          <w:p w14:paraId="3BD93EBD" w14:textId="77777777" w:rsidR="004C1066" w:rsidRDefault="00057EB3">
            <w:pPr>
              <w:spacing w:after="0"/>
              <w:rPr>
                <w:rFonts w:ascii="Times New Roman" w:hAnsi="Times New Roman"/>
                <w:i/>
              </w:rPr>
            </w:pPr>
            <w:r>
              <w:rPr>
                <w:rFonts w:ascii="Times New Roman" w:hAnsi="Times New Roman"/>
                <w:i/>
              </w:rPr>
              <w:t xml:space="preserve">Самостоятельная работа </w:t>
            </w:r>
          </w:p>
        </w:tc>
        <w:tc>
          <w:tcPr>
            <w:tcW w:w="2517" w:type="dxa"/>
            <w:tcBorders>
              <w:top w:val="single" w:sz="6" w:space="0" w:color="000000"/>
              <w:left w:val="single" w:sz="6" w:space="0" w:color="000000"/>
              <w:bottom w:val="single" w:sz="6" w:space="0" w:color="000000"/>
              <w:right w:val="single" w:sz="6" w:space="0" w:color="000000"/>
            </w:tcBorders>
            <w:vAlign w:val="center"/>
          </w:tcPr>
          <w:p w14:paraId="1848B127" w14:textId="77777777" w:rsidR="004C1066" w:rsidRDefault="00057EB3">
            <w:pPr>
              <w:spacing w:after="0"/>
              <w:rPr>
                <w:rFonts w:ascii="Times New Roman" w:hAnsi="Times New Roman"/>
              </w:rPr>
            </w:pPr>
            <w:r>
              <w:rPr>
                <w:rFonts w:ascii="Times New Roman" w:hAnsi="Times New Roman"/>
              </w:rPr>
              <w:t>24</w:t>
            </w:r>
          </w:p>
        </w:tc>
      </w:tr>
      <w:tr w:rsidR="004C1066" w14:paraId="4C3064B5" w14:textId="77777777">
        <w:trPr>
          <w:trHeight w:val="20"/>
        </w:trPr>
        <w:tc>
          <w:tcPr>
            <w:tcW w:w="7054" w:type="dxa"/>
            <w:tcBorders>
              <w:top w:val="single" w:sz="6" w:space="0" w:color="000000"/>
              <w:left w:val="single" w:sz="6" w:space="0" w:color="000000"/>
              <w:bottom w:val="single" w:sz="6" w:space="0" w:color="000000"/>
              <w:right w:val="single" w:sz="6" w:space="0" w:color="000000"/>
            </w:tcBorders>
            <w:vAlign w:val="center"/>
          </w:tcPr>
          <w:p w14:paraId="7F3DC157" w14:textId="77777777" w:rsidR="004C1066" w:rsidRDefault="00057EB3">
            <w:pPr>
              <w:spacing w:after="0"/>
              <w:rPr>
                <w:rFonts w:ascii="Times New Roman" w:hAnsi="Times New Roman"/>
                <w:i/>
              </w:rPr>
            </w:pPr>
            <w:r>
              <w:rPr>
                <w:rFonts w:ascii="Times New Roman" w:hAnsi="Times New Roman"/>
                <w:b/>
              </w:rPr>
              <w:t>Промежуточная аттестация (экзамен)</w:t>
            </w:r>
          </w:p>
        </w:tc>
        <w:tc>
          <w:tcPr>
            <w:tcW w:w="2517" w:type="dxa"/>
            <w:tcBorders>
              <w:top w:val="single" w:sz="6" w:space="0" w:color="000000"/>
              <w:left w:val="single" w:sz="6" w:space="0" w:color="000000"/>
              <w:bottom w:val="single" w:sz="6" w:space="0" w:color="000000"/>
              <w:right w:val="single" w:sz="6" w:space="0" w:color="000000"/>
            </w:tcBorders>
            <w:vAlign w:val="center"/>
          </w:tcPr>
          <w:p w14:paraId="7F2F1472" w14:textId="77777777" w:rsidR="004C1066" w:rsidRDefault="00057EB3">
            <w:pPr>
              <w:spacing w:after="0"/>
              <w:rPr>
                <w:rFonts w:ascii="Times New Roman" w:hAnsi="Times New Roman"/>
                <w:b/>
              </w:rPr>
            </w:pPr>
            <w:r>
              <w:rPr>
                <w:rFonts w:ascii="Times New Roman" w:hAnsi="Times New Roman"/>
                <w:b/>
              </w:rPr>
              <w:t>6</w:t>
            </w:r>
          </w:p>
        </w:tc>
      </w:tr>
    </w:tbl>
    <w:p w14:paraId="77944100" w14:textId="77777777" w:rsidR="004C1066" w:rsidRDefault="004C1066">
      <w:pPr>
        <w:sectPr w:rsidR="004C1066">
          <w:headerReference w:type="default" r:id="rId58"/>
          <w:footerReference w:type="even" r:id="rId59"/>
          <w:footerReference w:type="default" r:id="rId60"/>
          <w:pgSz w:w="11906" w:h="16838"/>
          <w:pgMar w:top="1134" w:right="850" w:bottom="284" w:left="1701" w:header="708" w:footer="708" w:gutter="0"/>
          <w:cols w:space="720"/>
        </w:sectPr>
      </w:pPr>
    </w:p>
    <w:p w14:paraId="0D8EA79F" w14:textId="77777777" w:rsidR="004C1066" w:rsidRDefault="00057EB3">
      <w:pPr>
        <w:ind w:firstLine="709"/>
        <w:rPr>
          <w:rFonts w:ascii="Times New Roman" w:hAnsi="Times New Roman"/>
          <w:b/>
        </w:rPr>
      </w:pPr>
      <w:r>
        <w:rPr>
          <w:rFonts w:ascii="Times New Roman" w:hAnsi="Times New Roman"/>
          <w:b/>
        </w:rPr>
        <w:lastRenderedPageBreak/>
        <w:t xml:space="preserve">2.2. Тематический план и содержание учебной дисциплины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100"/>
        <w:gridCol w:w="8002"/>
        <w:gridCol w:w="1878"/>
        <w:gridCol w:w="2950"/>
      </w:tblGrid>
      <w:tr w:rsidR="004C1066" w14:paraId="4DD5E77F" w14:textId="77777777">
        <w:trPr>
          <w:trHeight w:val="20"/>
          <w:tblHeader/>
        </w:trPr>
        <w:tc>
          <w:tcPr>
            <w:tcW w:w="2100" w:type="dxa"/>
            <w:tcBorders>
              <w:top w:val="single" w:sz="4" w:space="0" w:color="000000"/>
              <w:left w:val="single" w:sz="4" w:space="0" w:color="000000"/>
              <w:bottom w:val="single" w:sz="4" w:space="0" w:color="000000"/>
              <w:right w:val="single" w:sz="4" w:space="0" w:color="000000"/>
            </w:tcBorders>
            <w:vAlign w:val="center"/>
          </w:tcPr>
          <w:p w14:paraId="34C133BD" w14:textId="77777777" w:rsidR="004C1066" w:rsidRDefault="00057EB3">
            <w:pPr>
              <w:spacing w:after="0" w:line="240" w:lineRule="auto"/>
              <w:jc w:val="center"/>
              <w:rPr>
                <w:rFonts w:ascii="Times New Roman" w:hAnsi="Times New Roman"/>
                <w:b/>
              </w:rPr>
            </w:pPr>
            <w:r>
              <w:rPr>
                <w:rFonts w:ascii="Times New Roman" w:hAnsi="Times New Roman"/>
                <w:b/>
              </w:rPr>
              <w:t>Наименование разделов и тем</w:t>
            </w:r>
          </w:p>
        </w:tc>
        <w:tc>
          <w:tcPr>
            <w:tcW w:w="8002" w:type="dxa"/>
            <w:tcBorders>
              <w:top w:val="single" w:sz="4" w:space="0" w:color="000000"/>
              <w:left w:val="single" w:sz="4" w:space="0" w:color="000000"/>
              <w:bottom w:val="single" w:sz="4" w:space="0" w:color="000000"/>
              <w:right w:val="single" w:sz="4" w:space="0" w:color="000000"/>
            </w:tcBorders>
            <w:vAlign w:val="center"/>
          </w:tcPr>
          <w:p w14:paraId="72EA9D3E" w14:textId="77777777" w:rsidR="004C1066" w:rsidRDefault="00057EB3">
            <w:pPr>
              <w:spacing w:after="0" w:line="240" w:lineRule="auto"/>
              <w:jc w:val="center"/>
              <w:rPr>
                <w:rFonts w:ascii="Times New Roman" w:hAnsi="Times New Roman"/>
                <w:b/>
              </w:rPr>
            </w:pPr>
            <w:r>
              <w:rPr>
                <w:rFonts w:ascii="Times New Roman" w:hAnsi="Times New Roman"/>
                <w:b/>
              </w:rPr>
              <w:t xml:space="preserve">Содержание учебного материала и формы организации деятельности </w:t>
            </w:r>
            <w:r>
              <w:rPr>
                <w:rFonts w:ascii="Times New Roman" w:hAnsi="Times New Roman"/>
                <w:b/>
              </w:rPr>
              <w:t>обучающихся</w:t>
            </w:r>
          </w:p>
        </w:tc>
        <w:tc>
          <w:tcPr>
            <w:tcW w:w="1878" w:type="dxa"/>
            <w:tcBorders>
              <w:top w:val="single" w:sz="4" w:space="0" w:color="000000"/>
              <w:left w:val="single" w:sz="4" w:space="0" w:color="000000"/>
              <w:bottom w:val="single" w:sz="4" w:space="0" w:color="000000"/>
              <w:right w:val="single" w:sz="4" w:space="0" w:color="000000"/>
            </w:tcBorders>
            <w:vAlign w:val="center"/>
          </w:tcPr>
          <w:p w14:paraId="2D9F4D95" w14:textId="77777777" w:rsidR="004C1066" w:rsidRDefault="00057EB3">
            <w:pPr>
              <w:spacing w:after="0" w:line="240" w:lineRule="auto"/>
              <w:jc w:val="center"/>
              <w:rPr>
                <w:rFonts w:ascii="Times New Roman" w:hAnsi="Times New Roman"/>
                <w:b/>
              </w:rPr>
            </w:pPr>
            <w:r>
              <w:rPr>
                <w:rFonts w:ascii="Times New Roman" w:hAnsi="Times New Roman"/>
                <w:b/>
              </w:rPr>
              <w:t>Объем</w:t>
            </w:r>
          </w:p>
          <w:p w14:paraId="537022EC" w14:textId="77777777" w:rsidR="004C1066" w:rsidRDefault="00057EB3">
            <w:pPr>
              <w:spacing w:after="0" w:line="240" w:lineRule="auto"/>
              <w:jc w:val="center"/>
              <w:rPr>
                <w:rFonts w:ascii="Times New Roman" w:hAnsi="Times New Roman"/>
                <w:b/>
              </w:rPr>
            </w:pPr>
            <w:r>
              <w:rPr>
                <w:rFonts w:ascii="Times New Roman" w:hAnsi="Times New Roman"/>
                <w:b/>
              </w:rPr>
              <w:t>в часах</w:t>
            </w:r>
          </w:p>
        </w:tc>
        <w:tc>
          <w:tcPr>
            <w:tcW w:w="2950" w:type="dxa"/>
            <w:tcBorders>
              <w:top w:val="single" w:sz="4" w:space="0" w:color="000000"/>
              <w:left w:val="single" w:sz="4" w:space="0" w:color="000000"/>
              <w:bottom w:val="single" w:sz="4" w:space="0" w:color="000000"/>
              <w:right w:val="single" w:sz="4" w:space="0" w:color="000000"/>
            </w:tcBorders>
            <w:vAlign w:val="center"/>
          </w:tcPr>
          <w:p w14:paraId="0FF890C1" w14:textId="77777777" w:rsidR="004C1066" w:rsidRDefault="00057EB3">
            <w:pPr>
              <w:spacing w:after="0" w:line="240" w:lineRule="auto"/>
              <w:jc w:val="center"/>
              <w:rPr>
                <w:rFonts w:ascii="Times New Roman" w:hAnsi="Times New Roman"/>
                <w:b/>
              </w:rPr>
            </w:pPr>
            <w:r>
              <w:rPr>
                <w:rFonts w:ascii="Times New Roman" w:hAnsi="Times New Roman"/>
                <w:b/>
              </w:rPr>
              <w:t>Коды компетенций, формированию которых способствует элемент программы</w:t>
            </w:r>
          </w:p>
        </w:tc>
      </w:tr>
      <w:tr w:rsidR="004C1066" w14:paraId="59E7CE1F" w14:textId="77777777">
        <w:trPr>
          <w:trHeight w:val="20"/>
        </w:trPr>
        <w:tc>
          <w:tcPr>
            <w:tcW w:w="10102" w:type="dxa"/>
            <w:gridSpan w:val="2"/>
            <w:tcBorders>
              <w:top w:val="single" w:sz="4" w:space="0" w:color="000000"/>
              <w:left w:val="single" w:sz="4" w:space="0" w:color="000000"/>
              <w:bottom w:val="single" w:sz="4" w:space="0" w:color="000000"/>
              <w:right w:val="single" w:sz="4" w:space="0" w:color="000000"/>
            </w:tcBorders>
          </w:tcPr>
          <w:p w14:paraId="221ED37F" w14:textId="77777777" w:rsidR="004C1066" w:rsidRDefault="00057EB3">
            <w:pPr>
              <w:spacing w:after="0" w:line="240" w:lineRule="auto"/>
              <w:rPr>
                <w:rFonts w:ascii="Times New Roman" w:hAnsi="Times New Roman"/>
                <w:b/>
                <w:sz w:val="24"/>
              </w:rPr>
            </w:pPr>
            <w:r>
              <w:rPr>
                <w:rFonts w:ascii="Times New Roman" w:hAnsi="Times New Roman"/>
                <w:b/>
                <w:sz w:val="24"/>
              </w:rPr>
              <w:t>Раздел 1. Математический анализ</w:t>
            </w:r>
          </w:p>
        </w:tc>
        <w:tc>
          <w:tcPr>
            <w:tcW w:w="1878" w:type="dxa"/>
            <w:tcBorders>
              <w:top w:val="single" w:sz="4" w:space="0" w:color="000000"/>
              <w:left w:val="single" w:sz="4" w:space="0" w:color="000000"/>
              <w:bottom w:val="single" w:sz="4" w:space="0" w:color="000000"/>
              <w:right w:val="single" w:sz="4" w:space="0" w:color="000000"/>
            </w:tcBorders>
          </w:tcPr>
          <w:p w14:paraId="13A4793E" w14:textId="77777777" w:rsidR="004C1066" w:rsidRDefault="00057EB3">
            <w:pPr>
              <w:spacing w:after="0" w:line="240" w:lineRule="auto"/>
              <w:jc w:val="center"/>
              <w:rPr>
                <w:rFonts w:ascii="Times New Roman" w:hAnsi="Times New Roman"/>
                <w:b/>
                <w:sz w:val="24"/>
              </w:rPr>
            </w:pPr>
            <w:r>
              <w:rPr>
                <w:rFonts w:ascii="Times New Roman" w:hAnsi="Times New Roman"/>
                <w:b/>
                <w:sz w:val="24"/>
              </w:rPr>
              <w:t>32</w:t>
            </w:r>
          </w:p>
        </w:tc>
        <w:tc>
          <w:tcPr>
            <w:tcW w:w="2950" w:type="dxa"/>
            <w:tcBorders>
              <w:top w:val="single" w:sz="4" w:space="0" w:color="000000"/>
              <w:left w:val="single" w:sz="4" w:space="0" w:color="000000"/>
              <w:bottom w:val="single" w:sz="4" w:space="0" w:color="000000"/>
              <w:right w:val="single" w:sz="4" w:space="0" w:color="000000"/>
            </w:tcBorders>
          </w:tcPr>
          <w:p w14:paraId="27CC0BA7" w14:textId="77777777" w:rsidR="004C1066" w:rsidRDefault="00057EB3">
            <w:pPr>
              <w:spacing w:after="0" w:line="240" w:lineRule="auto"/>
              <w:rPr>
                <w:rFonts w:ascii="Times New Roman" w:hAnsi="Times New Roman"/>
                <w:b/>
                <w:i/>
                <w:sz w:val="24"/>
              </w:rPr>
            </w:pPr>
            <w:r>
              <w:rPr>
                <w:rFonts w:ascii="Times New Roman" w:hAnsi="Times New Roman"/>
                <w:b/>
                <w:sz w:val="24"/>
              </w:rPr>
              <w:t>ОК 01, ОК 02, ПК 1.4</w:t>
            </w:r>
          </w:p>
        </w:tc>
      </w:tr>
      <w:tr w:rsidR="004C1066" w14:paraId="04CD581C" w14:textId="77777777">
        <w:trPr>
          <w:trHeight w:val="20"/>
        </w:trPr>
        <w:tc>
          <w:tcPr>
            <w:tcW w:w="2100" w:type="dxa"/>
            <w:vMerge w:val="restart"/>
            <w:tcBorders>
              <w:top w:val="single" w:sz="4" w:space="0" w:color="000000"/>
              <w:left w:val="single" w:sz="4" w:space="0" w:color="000000"/>
              <w:bottom w:val="single" w:sz="4" w:space="0" w:color="000000"/>
              <w:right w:val="single" w:sz="4" w:space="0" w:color="000000"/>
            </w:tcBorders>
          </w:tcPr>
          <w:p w14:paraId="2CDB6DE7" w14:textId="77777777" w:rsidR="004C1066" w:rsidRDefault="00057EB3">
            <w:pPr>
              <w:spacing w:after="0" w:line="240" w:lineRule="auto"/>
              <w:rPr>
                <w:rFonts w:ascii="Times New Roman" w:hAnsi="Times New Roman"/>
                <w:b/>
                <w:sz w:val="24"/>
              </w:rPr>
            </w:pPr>
            <w:r>
              <w:rPr>
                <w:rFonts w:ascii="Times New Roman" w:hAnsi="Times New Roman"/>
                <w:b/>
                <w:sz w:val="24"/>
              </w:rPr>
              <w:t>Тема 1.1</w:t>
            </w:r>
          </w:p>
          <w:p w14:paraId="79140D4F" w14:textId="77777777" w:rsidR="004C1066" w:rsidRDefault="00057EB3">
            <w:pPr>
              <w:spacing w:after="0" w:line="240" w:lineRule="auto"/>
              <w:rPr>
                <w:rFonts w:ascii="Times New Roman" w:hAnsi="Times New Roman"/>
                <w:sz w:val="24"/>
              </w:rPr>
            </w:pPr>
            <w:r>
              <w:rPr>
                <w:rFonts w:ascii="Times New Roman" w:hAnsi="Times New Roman"/>
                <w:sz w:val="24"/>
              </w:rPr>
              <w:t>Производная и ее применение</w:t>
            </w:r>
          </w:p>
        </w:tc>
        <w:tc>
          <w:tcPr>
            <w:tcW w:w="8002" w:type="dxa"/>
            <w:tcBorders>
              <w:top w:val="single" w:sz="4" w:space="0" w:color="000000"/>
              <w:left w:val="single" w:sz="4" w:space="0" w:color="000000"/>
              <w:bottom w:val="single" w:sz="4" w:space="0" w:color="000000"/>
              <w:right w:val="single" w:sz="4" w:space="0" w:color="000000"/>
            </w:tcBorders>
          </w:tcPr>
          <w:p w14:paraId="114F7A1A" w14:textId="77777777" w:rsidR="004C1066" w:rsidRDefault="00057EB3">
            <w:pPr>
              <w:spacing w:after="0" w:line="240" w:lineRule="auto"/>
              <w:rPr>
                <w:rFonts w:ascii="Times New Roman" w:hAnsi="Times New Roman"/>
                <w:b/>
                <w:sz w:val="24"/>
              </w:rPr>
            </w:pPr>
            <w:r>
              <w:rPr>
                <w:rFonts w:ascii="Times New Roman" w:hAnsi="Times New Roman"/>
                <w:b/>
                <w:sz w:val="24"/>
              </w:rPr>
              <w:t>Содержание учебного материала</w:t>
            </w:r>
          </w:p>
        </w:tc>
        <w:tc>
          <w:tcPr>
            <w:tcW w:w="1878" w:type="dxa"/>
            <w:tcBorders>
              <w:top w:val="single" w:sz="4" w:space="0" w:color="000000"/>
              <w:left w:val="single" w:sz="4" w:space="0" w:color="000000"/>
              <w:bottom w:val="single" w:sz="4" w:space="0" w:color="000000"/>
              <w:right w:val="single" w:sz="4" w:space="0" w:color="000000"/>
            </w:tcBorders>
            <w:vAlign w:val="center"/>
          </w:tcPr>
          <w:p w14:paraId="310BE83A" w14:textId="77777777" w:rsidR="004C1066" w:rsidRDefault="00057EB3">
            <w:pPr>
              <w:spacing w:after="0" w:line="240" w:lineRule="auto"/>
              <w:jc w:val="center"/>
              <w:rPr>
                <w:rFonts w:ascii="Times New Roman" w:hAnsi="Times New Roman"/>
                <w:b/>
                <w:sz w:val="24"/>
              </w:rPr>
            </w:pPr>
            <w:r>
              <w:rPr>
                <w:rFonts w:ascii="Times New Roman" w:hAnsi="Times New Roman"/>
                <w:b/>
                <w:sz w:val="24"/>
              </w:rPr>
              <w:t>10</w:t>
            </w:r>
          </w:p>
        </w:tc>
        <w:tc>
          <w:tcPr>
            <w:tcW w:w="2950" w:type="dxa"/>
            <w:vMerge w:val="restart"/>
            <w:tcBorders>
              <w:top w:val="single" w:sz="4" w:space="0" w:color="000000"/>
              <w:left w:val="single" w:sz="4" w:space="0" w:color="000000"/>
              <w:bottom w:val="single" w:sz="4" w:space="0" w:color="000000"/>
              <w:right w:val="single" w:sz="4" w:space="0" w:color="000000"/>
            </w:tcBorders>
          </w:tcPr>
          <w:p w14:paraId="30D8B610" w14:textId="77777777" w:rsidR="004C1066" w:rsidRDefault="00057EB3">
            <w:pPr>
              <w:spacing w:after="0" w:line="240" w:lineRule="auto"/>
              <w:rPr>
                <w:rFonts w:ascii="Times New Roman" w:hAnsi="Times New Roman"/>
                <w:b/>
                <w:i/>
                <w:sz w:val="24"/>
              </w:rPr>
            </w:pPr>
            <w:r>
              <w:rPr>
                <w:rFonts w:ascii="Times New Roman" w:hAnsi="Times New Roman"/>
                <w:sz w:val="24"/>
              </w:rPr>
              <w:t>ОК 01, ОК 02, ПК 1.4</w:t>
            </w:r>
          </w:p>
        </w:tc>
      </w:tr>
      <w:tr w:rsidR="004C1066" w14:paraId="044C05DB" w14:textId="77777777">
        <w:trPr>
          <w:trHeight w:val="1621"/>
        </w:trPr>
        <w:tc>
          <w:tcPr>
            <w:tcW w:w="2100" w:type="dxa"/>
            <w:vMerge/>
            <w:tcBorders>
              <w:top w:val="single" w:sz="4" w:space="0" w:color="000000"/>
              <w:left w:val="single" w:sz="4" w:space="0" w:color="000000"/>
              <w:bottom w:val="single" w:sz="4" w:space="0" w:color="000000"/>
              <w:right w:val="single" w:sz="4" w:space="0" w:color="000000"/>
            </w:tcBorders>
          </w:tcPr>
          <w:p w14:paraId="54B9EAE9" w14:textId="77777777" w:rsidR="004C1066" w:rsidRDefault="004C1066"/>
        </w:tc>
        <w:tc>
          <w:tcPr>
            <w:tcW w:w="8002" w:type="dxa"/>
            <w:tcBorders>
              <w:top w:val="single" w:sz="4" w:space="0" w:color="000000"/>
              <w:left w:val="single" w:sz="4" w:space="0" w:color="000000"/>
              <w:bottom w:val="single" w:sz="4" w:space="0" w:color="000000"/>
              <w:right w:val="single" w:sz="4" w:space="0" w:color="000000"/>
            </w:tcBorders>
          </w:tcPr>
          <w:p w14:paraId="7B75C415" w14:textId="77777777" w:rsidR="004C1066" w:rsidRDefault="00057EB3">
            <w:pPr>
              <w:spacing w:after="0"/>
              <w:jc w:val="both"/>
              <w:rPr>
                <w:rFonts w:ascii="Times New Roman" w:hAnsi="Times New Roman"/>
              </w:rPr>
            </w:pPr>
            <w:r>
              <w:rPr>
                <w:rFonts w:ascii="Times New Roman" w:hAnsi="Times New Roman"/>
                <w:sz w:val="24"/>
              </w:rPr>
              <w:t>1.</w:t>
            </w:r>
            <w:r>
              <w:t xml:space="preserve"> </w:t>
            </w:r>
            <w:r>
              <w:rPr>
                <w:rFonts w:ascii="Times New Roman" w:hAnsi="Times New Roman"/>
              </w:rPr>
              <w:t>Урок 1. Введение. Роль и место математики в современном мире, общность ее понятий и представлений. Значение математики в профессиональной деятельности и при освоении профессиональной образовательной программы.</w:t>
            </w:r>
          </w:p>
          <w:p w14:paraId="6FF058DB" w14:textId="77777777" w:rsidR="004C1066" w:rsidRDefault="00057EB3">
            <w:pPr>
              <w:spacing w:after="0" w:line="240" w:lineRule="auto"/>
              <w:jc w:val="both"/>
              <w:rPr>
                <w:rFonts w:ascii="Times New Roman" w:hAnsi="Times New Roman"/>
                <w:b/>
                <w:sz w:val="24"/>
              </w:rPr>
            </w:pPr>
            <w:r>
              <w:rPr>
                <w:rFonts w:ascii="Times New Roman" w:hAnsi="Times New Roman"/>
              </w:rPr>
              <w:t>Основные понятия и методы математического анал</w:t>
            </w:r>
            <w:r>
              <w:rPr>
                <w:rFonts w:ascii="Times New Roman" w:hAnsi="Times New Roman"/>
              </w:rPr>
              <w:t>иза. Предел и непрерывность функции, правила раскрытия неопределенностей. Функция одной независимой переменной. Производная функции в точке. Формулы дифференцирования.</w:t>
            </w:r>
          </w:p>
        </w:tc>
        <w:tc>
          <w:tcPr>
            <w:tcW w:w="1878" w:type="dxa"/>
            <w:tcBorders>
              <w:top w:val="single" w:sz="4" w:space="0" w:color="000000"/>
              <w:left w:val="single" w:sz="4" w:space="0" w:color="000000"/>
              <w:bottom w:val="single" w:sz="4" w:space="0" w:color="000000"/>
              <w:right w:val="single" w:sz="4" w:space="0" w:color="000000"/>
            </w:tcBorders>
            <w:vAlign w:val="center"/>
          </w:tcPr>
          <w:p w14:paraId="728DB3E1" w14:textId="77777777" w:rsidR="004C1066" w:rsidRDefault="00057EB3">
            <w:pPr>
              <w:spacing w:after="0" w:line="240" w:lineRule="auto"/>
              <w:jc w:val="center"/>
              <w:rPr>
                <w:rFonts w:ascii="Times New Roman" w:hAnsi="Times New Roman"/>
                <w:sz w:val="24"/>
              </w:rPr>
            </w:pPr>
            <w:r>
              <w:rPr>
                <w:rFonts w:ascii="Times New Roman" w:hAnsi="Times New Roman"/>
                <w:sz w:val="24"/>
              </w:rPr>
              <w:t>4</w:t>
            </w:r>
          </w:p>
        </w:tc>
        <w:tc>
          <w:tcPr>
            <w:tcW w:w="2950" w:type="dxa"/>
            <w:vMerge/>
            <w:tcBorders>
              <w:top w:val="single" w:sz="4" w:space="0" w:color="000000"/>
              <w:left w:val="single" w:sz="4" w:space="0" w:color="000000"/>
              <w:bottom w:val="single" w:sz="4" w:space="0" w:color="000000"/>
              <w:right w:val="single" w:sz="4" w:space="0" w:color="000000"/>
            </w:tcBorders>
          </w:tcPr>
          <w:p w14:paraId="413AB55A" w14:textId="77777777" w:rsidR="004C1066" w:rsidRDefault="004C1066"/>
        </w:tc>
      </w:tr>
      <w:tr w:rsidR="004C1066" w14:paraId="3137F6AE" w14:textId="77777777">
        <w:trPr>
          <w:trHeight w:val="383"/>
        </w:trPr>
        <w:tc>
          <w:tcPr>
            <w:tcW w:w="2100" w:type="dxa"/>
            <w:vMerge/>
            <w:tcBorders>
              <w:top w:val="single" w:sz="4" w:space="0" w:color="000000"/>
              <w:left w:val="single" w:sz="4" w:space="0" w:color="000000"/>
              <w:bottom w:val="single" w:sz="4" w:space="0" w:color="000000"/>
              <w:right w:val="single" w:sz="4" w:space="0" w:color="000000"/>
            </w:tcBorders>
          </w:tcPr>
          <w:p w14:paraId="738952F6" w14:textId="77777777" w:rsidR="004C1066" w:rsidRDefault="004C1066"/>
        </w:tc>
        <w:tc>
          <w:tcPr>
            <w:tcW w:w="8002" w:type="dxa"/>
            <w:tcBorders>
              <w:top w:val="single" w:sz="4" w:space="0" w:color="000000"/>
              <w:left w:val="single" w:sz="4" w:space="0" w:color="000000"/>
              <w:bottom w:val="single" w:sz="4" w:space="0" w:color="000000"/>
              <w:right w:val="single" w:sz="4" w:space="0" w:color="000000"/>
            </w:tcBorders>
          </w:tcPr>
          <w:p w14:paraId="76408E3E" w14:textId="77777777" w:rsidR="004C1066" w:rsidRDefault="00057EB3">
            <w:pPr>
              <w:spacing w:after="0" w:line="240" w:lineRule="auto"/>
              <w:jc w:val="both"/>
              <w:rPr>
                <w:rFonts w:ascii="Times New Roman" w:hAnsi="Times New Roman"/>
                <w:b/>
                <w:i/>
                <w:sz w:val="24"/>
              </w:rPr>
            </w:pPr>
            <w:r>
              <w:rPr>
                <w:rFonts w:ascii="Times New Roman" w:hAnsi="Times New Roman"/>
                <w:b/>
                <w:sz w:val="24"/>
              </w:rPr>
              <w:t>В том числе практических и лабораторных занятий</w:t>
            </w:r>
          </w:p>
        </w:tc>
        <w:tc>
          <w:tcPr>
            <w:tcW w:w="1878" w:type="dxa"/>
            <w:tcBorders>
              <w:top w:val="single" w:sz="4" w:space="0" w:color="000000"/>
              <w:left w:val="single" w:sz="4" w:space="0" w:color="000000"/>
              <w:bottom w:val="single" w:sz="4" w:space="0" w:color="000000"/>
              <w:right w:val="single" w:sz="4" w:space="0" w:color="000000"/>
            </w:tcBorders>
            <w:vAlign w:val="center"/>
          </w:tcPr>
          <w:p w14:paraId="259DC980" w14:textId="77777777" w:rsidR="004C1066" w:rsidRDefault="00057EB3">
            <w:pPr>
              <w:spacing w:after="0" w:line="240" w:lineRule="auto"/>
              <w:jc w:val="center"/>
              <w:rPr>
                <w:rFonts w:ascii="Times New Roman" w:hAnsi="Times New Roman"/>
                <w:b/>
                <w:sz w:val="24"/>
              </w:rPr>
            </w:pPr>
            <w:r>
              <w:rPr>
                <w:rFonts w:ascii="Times New Roman" w:hAnsi="Times New Roman"/>
                <w:b/>
                <w:sz w:val="24"/>
              </w:rPr>
              <w:t>4</w:t>
            </w:r>
          </w:p>
        </w:tc>
        <w:tc>
          <w:tcPr>
            <w:tcW w:w="2950" w:type="dxa"/>
            <w:vMerge/>
            <w:tcBorders>
              <w:top w:val="single" w:sz="4" w:space="0" w:color="000000"/>
              <w:left w:val="single" w:sz="4" w:space="0" w:color="000000"/>
              <w:bottom w:val="single" w:sz="4" w:space="0" w:color="000000"/>
              <w:right w:val="single" w:sz="4" w:space="0" w:color="000000"/>
            </w:tcBorders>
          </w:tcPr>
          <w:p w14:paraId="3147F969" w14:textId="77777777" w:rsidR="004C1066" w:rsidRDefault="004C1066"/>
        </w:tc>
      </w:tr>
      <w:tr w:rsidR="004C1066" w14:paraId="3D2D70FF" w14:textId="77777777">
        <w:trPr>
          <w:trHeight w:val="759"/>
        </w:trPr>
        <w:tc>
          <w:tcPr>
            <w:tcW w:w="2100" w:type="dxa"/>
            <w:vMerge/>
            <w:tcBorders>
              <w:top w:val="single" w:sz="4" w:space="0" w:color="000000"/>
              <w:left w:val="single" w:sz="4" w:space="0" w:color="000000"/>
              <w:bottom w:val="single" w:sz="4" w:space="0" w:color="000000"/>
              <w:right w:val="single" w:sz="4" w:space="0" w:color="000000"/>
            </w:tcBorders>
          </w:tcPr>
          <w:p w14:paraId="4AFF3A44" w14:textId="77777777" w:rsidR="004C1066" w:rsidRDefault="004C1066"/>
        </w:tc>
        <w:tc>
          <w:tcPr>
            <w:tcW w:w="8002" w:type="dxa"/>
            <w:tcBorders>
              <w:top w:val="single" w:sz="4" w:space="0" w:color="000000"/>
              <w:left w:val="single" w:sz="4" w:space="0" w:color="000000"/>
              <w:bottom w:val="single" w:sz="4" w:space="0" w:color="000000"/>
              <w:right w:val="single" w:sz="4" w:space="0" w:color="000000"/>
            </w:tcBorders>
          </w:tcPr>
          <w:p w14:paraId="3C6B205D" w14:textId="77777777" w:rsidR="004C1066" w:rsidRDefault="00057EB3">
            <w:pPr>
              <w:spacing w:after="0" w:line="240" w:lineRule="auto"/>
              <w:jc w:val="both"/>
              <w:rPr>
                <w:rFonts w:ascii="Times New Roman" w:hAnsi="Times New Roman"/>
              </w:rPr>
            </w:pPr>
            <w:r>
              <w:rPr>
                <w:rFonts w:ascii="Times New Roman" w:hAnsi="Times New Roman"/>
              </w:rPr>
              <w:t>1. Практическое занятие 1. Вычисление пределов функции</w:t>
            </w:r>
          </w:p>
          <w:p w14:paraId="74C56B92" w14:textId="77777777" w:rsidR="004C1066" w:rsidRDefault="00057EB3">
            <w:pPr>
              <w:spacing w:after="0" w:line="240" w:lineRule="auto"/>
              <w:jc w:val="both"/>
              <w:rPr>
                <w:rFonts w:ascii="Times New Roman" w:hAnsi="Times New Roman"/>
                <w:b/>
                <w:i/>
                <w:sz w:val="24"/>
              </w:rPr>
            </w:pPr>
            <w:r>
              <w:rPr>
                <w:rFonts w:ascii="Times New Roman" w:hAnsi="Times New Roman"/>
              </w:rPr>
              <w:t>2. Практическое занятие 2. Формулы дифференцирования сложных функций. Правила дифференцирования. Вычисление производных функций</w:t>
            </w:r>
          </w:p>
        </w:tc>
        <w:tc>
          <w:tcPr>
            <w:tcW w:w="1878" w:type="dxa"/>
            <w:tcBorders>
              <w:top w:val="single" w:sz="4" w:space="0" w:color="000000"/>
              <w:left w:val="single" w:sz="4" w:space="0" w:color="000000"/>
              <w:bottom w:val="single" w:sz="4" w:space="0" w:color="000000"/>
              <w:right w:val="single" w:sz="4" w:space="0" w:color="000000"/>
            </w:tcBorders>
            <w:vAlign w:val="center"/>
          </w:tcPr>
          <w:p w14:paraId="54BCAD6F" w14:textId="77777777" w:rsidR="004C1066" w:rsidRDefault="00057EB3">
            <w:pPr>
              <w:spacing w:after="0" w:line="240" w:lineRule="auto"/>
              <w:jc w:val="center"/>
              <w:rPr>
                <w:rFonts w:ascii="Times New Roman" w:hAnsi="Times New Roman"/>
                <w:sz w:val="24"/>
              </w:rPr>
            </w:pPr>
            <w:r>
              <w:rPr>
                <w:rFonts w:ascii="Times New Roman" w:hAnsi="Times New Roman"/>
                <w:sz w:val="24"/>
              </w:rPr>
              <w:t>2</w:t>
            </w:r>
          </w:p>
        </w:tc>
        <w:tc>
          <w:tcPr>
            <w:tcW w:w="2950" w:type="dxa"/>
            <w:vMerge/>
            <w:tcBorders>
              <w:top w:val="single" w:sz="4" w:space="0" w:color="000000"/>
              <w:left w:val="single" w:sz="4" w:space="0" w:color="000000"/>
              <w:bottom w:val="single" w:sz="4" w:space="0" w:color="000000"/>
              <w:right w:val="single" w:sz="4" w:space="0" w:color="000000"/>
            </w:tcBorders>
          </w:tcPr>
          <w:p w14:paraId="65565CA7" w14:textId="77777777" w:rsidR="004C1066" w:rsidRDefault="004C1066"/>
        </w:tc>
      </w:tr>
      <w:tr w:rsidR="004C1066" w14:paraId="6F6CAC29" w14:textId="77777777">
        <w:trPr>
          <w:trHeight w:val="759"/>
        </w:trPr>
        <w:tc>
          <w:tcPr>
            <w:tcW w:w="2100" w:type="dxa"/>
            <w:vMerge/>
            <w:tcBorders>
              <w:top w:val="single" w:sz="4" w:space="0" w:color="000000"/>
              <w:left w:val="single" w:sz="4" w:space="0" w:color="000000"/>
              <w:bottom w:val="single" w:sz="4" w:space="0" w:color="000000"/>
              <w:right w:val="single" w:sz="4" w:space="0" w:color="000000"/>
            </w:tcBorders>
          </w:tcPr>
          <w:p w14:paraId="1354C9EB" w14:textId="77777777" w:rsidR="004C1066" w:rsidRDefault="004C1066"/>
        </w:tc>
        <w:tc>
          <w:tcPr>
            <w:tcW w:w="8002" w:type="dxa"/>
            <w:tcBorders>
              <w:top w:val="single" w:sz="4" w:space="0" w:color="000000"/>
              <w:left w:val="single" w:sz="4" w:space="0" w:color="000000"/>
              <w:bottom w:val="single" w:sz="4" w:space="0" w:color="000000"/>
              <w:right w:val="single" w:sz="4" w:space="0" w:color="000000"/>
            </w:tcBorders>
          </w:tcPr>
          <w:p w14:paraId="36D309B3" w14:textId="77777777" w:rsidR="004C1066" w:rsidRDefault="00057EB3">
            <w:pPr>
              <w:spacing w:after="0" w:line="240" w:lineRule="auto"/>
              <w:rPr>
                <w:rFonts w:ascii="Times New Roman" w:hAnsi="Times New Roman"/>
              </w:rPr>
            </w:pPr>
            <w:r>
              <w:rPr>
                <w:rFonts w:ascii="Times New Roman" w:hAnsi="Times New Roman"/>
              </w:rPr>
              <w:t>3. Практическое занятие</w:t>
            </w:r>
            <w:r>
              <w:rPr>
                <w:rFonts w:ascii="Times New Roman" w:hAnsi="Times New Roman"/>
              </w:rPr>
              <w:t xml:space="preserve"> 3 Вычисление производных, используя правила для произведения и деления функций</w:t>
            </w:r>
          </w:p>
          <w:p w14:paraId="5927DCE3" w14:textId="77777777" w:rsidR="004C1066" w:rsidRDefault="00057EB3">
            <w:pPr>
              <w:spacing w:after="0" w:line="240" w:lineRule="auto"/>
              <w:rPr>
                <w:rFonts w:ascii="Times New Roman" w:hAnsi="Times New Roman"/>
                <w:b/>
                <w:i/>
                <w:sz w:val="24"/>
              </w:rPr>
            </w:pPr>
            <w:r>
              <w:rPr>
                <w:rFonts w:ascii="Times New Roman" w:hAnsi="Times New Roman"/>
              </w:rPr>
              <w:t>4. Решение прикладных задач по теме «Производная и ее применение»</w:t>
            </w:r>
          </w:p>
        </w:tc>
        <w:tc>
          <w:tcPr>
            <w:tcW w:w="1878" w:type="dxa"/>
            <w:tcBorders>
              <w:top w:val="single" w:sz="4" w:space="0" w:color="000000"/>
              <w:left w:val="single" w:sz="4" w:space="0" w:color="000000"/>
              <w:bottom w:val="single" w:sz="4" w:space="0" w:color="000000"/>
              <w:right w:val="single" w:sz="4" w:space="0" w:color="000000"/>
            </w:tcBorders>
            <w:vAlign w:val="center"/>
          </w:tcPr>
          <w:p w14:paraId="6951C788" w14:textId="77777777" w:rsidR="004C1066" w:rsidRDefault="00057EB3">
            <w:pPr>
              <w:spacing w:after="0" w:line="240" w:lineRule="auto"/>
              <w:jc w:val="center"/>
              <w:rPr>
                <w:rFonts w:ascii="Times New Roman" w:hAnsi="Times New Roman"/>
                <w:sz w:val="24"/>
              </w:rPr>
            </w:pPr>
            <w:r>
              <w:rPr>
                <w:rFonts w:ascii="Times New Roman" w:hAnsi="Times New Roman"/>
                <w:sz w:val="24"/>
              </w:rPr>
              <w:t>2</w:t>
            </w:r>
          </w:p>
        </w:tc>
        <w:tc>
          <w:tcPr>
            <w:tcW w:w="2950" w:type="dxa"/>
            <w:vMerge/>
            <w:tcBorders>
              <w:top w:val="single" w:sz="4" w:space="0" w:color="000000"/>
              <w:left w:val="single" w:sz="4" w:space="0" w:color="000000"/>
              <w:bottom w:val="single" w:sz="4" w:space="0" w:color="000000"/>
              <w:right w:val="single" w:sz="4" w:space="0" w:color="000000"/>
            </w:tcBorders>
          </w:tcPr>
          <w:p w14:paraId="016088CC" w14:textId="77777777" w:rsidR="004C1066" w:rsidRDefault="004C1066"/>
        </w:tc>
      </w:tr>
      <w:tr w:rsidR="004C1066" w14:paraId="06046915" w14:textId="77777777">
        <w:trPr>
          <w:trHeight w:val="20"/>
        </w:trPr>
        <w:tc>
          <w:tcPr>
            <w:tcW w:w="2100" w:type="dxa"/>
            <w:vMerge/>
            <w:tcBorders>
              <w:top w:val="single" w:sz="4" w:space="0" w:color="000000"/>
              <w:left w:val="single" w:sz="4" w:space="0" w:color="000000"/>
              <w:bottom w:val="single" w:sz="4" w:space="0" w:color="000000"/>
              <w:right w:val="single" w:sz="4" w:space="0" w:color="000000"/>
            </w:tcBorders>
          </w:tcPr>
          <w:p w14:paraId="371587A0" w14:textId="77777777" w:rsidR="004C1066" w:rsidRDefault="004C1066"/>
        </w:tc>
        <w:tc>
          <w:tcPr>
            <w:tcW w:w="8002" w:type="dxa"/>
            <w:tcBorders>
              <w:top w:val="single" w:sz="4" w:space="0" w:color="000000"/>
              <w:left w:val="single" w:sz="4" w:space="0" w:color="000000"/>
              <w:bottom w:val="single" w:sz="4" w:space="0" w:color="000000"/>
              <w:right w:val="single" w:sz="4" w:space="0" w:color="000000"/>
            </w:tcBorders>
          </w:tcPr>
          <w:p w14:paraId="5000C557" w14:textId="77777777" w:rsidR="004C1066" w:rsidRDefault="00057EB3">
            <w:pPr>
              <w:spacing w:after="0" w:line="240" w:lineRule="auto"/>
              <w:rPr>
                <w:rFonts w:ascii="Times New Roman" w:hAnsi="Times New Roman"/>
                <w:b/>
                <w:sz w:val="24"/>
              </w:rPr>
            </w:pPr>
            <w:r>
              <w:rPr>
                <w:rFonts w:ascii="Times New Roman" w:hAnsi="Times New Roman"/>
                <w:b/>
                <w:sz w:val="24"/>
              </w:rPr>
              <w:t>Самостоятельная работа обучающихся</w:t>
            </w:r>
          </w:p>
        </w:tc>
        <w:tc>
          <w:tcPr>
            <w:tcW w:w="1878" w:type="dxa"/>
            <w:tcBorders>
              <w:top w:val="single" w:sz="4" w:space="0" w:color="000000"/>
              <w:left w:val="single" w:sz="4" w:space="0" w:color="000000"/>
              <w:bottom w:val="single" w:sz="4" w:space="0" w:color="000000"/>
              <w:right w:val="single" w:sz="4" w:space="0" w:color="000000"/>
            </w:tcBorders>
            <w:vAlign w:val="center"/>
          </w:tcPr>
          <w:p w14:paraId="489F67A2" w14:textId="77777777" w:rsidR="004C1066" w:rsidRDefault="00057EB3">
            <w:pPr>
              <w:spacing w:after="0" w:line="240" w:lineRule="auto"/>
              <w:jc w:val="center"/>
              <w:rPr>
                <w:rFonts w:ascii="Times New Roman" w:hAnsi="Times New Roman"/>
                <w:b/>
                <w:sz w:val="24"/>
              </w:rPr>
            </w:pPr>
            <w:r>
              <w:rPr>
                <w:rFonts w:ascii="Times New Roman" w:hAnsi="Times New Roman"/>
                <w:b/>
                <w:sz w:val="24"/>
              </w:rPr>
              <w:t>2</w:t>
            </w:r>
          </w:p>
        </w:tc>
        <w:tc>
          <w:tcPr>
            <w:tcW w:w="2950" w:type="dxa"/>
            <w:vMerge/>
            <w:tcBorders>
              <w:top w:val="single" w:sz="4" w:space="0" w:color="000000"/>
              <w:left w:val="single" w:sz="4" w:space="0" w:color="000000"/>
              <w:bottom w:val="single" w:sz="4" w:space="0" w:color="000000"/>
              <w:right w:val="single" w:sz="4" w:space="0" w:color="000000"/>
            </w:tcBorders>
          </w:tcPr>
          <w:p w14:paraId="26578134" w14:textId="77777777" w:rsidR="004C1066" w:rsidRDefault="004C1066"/>
        </w:tc>
      </w:tr>
      <w:tr w:rsidR="004C1066" w14:paraId="282D7082" w14:textId="77777777">
        <w:trPr>
          <w:trHeight w:val="20"/>
        </w:trPr>
        <w:tc>
          <w:tcPr>
            <w:tcW w:w="2100" w:type="dxa"/>
            <w:vMerge w:val="restart"/>
            <w:tcBorders>
              <w:top w:val="single" w:sz="4" w:space="0" w:color="000000"/>
              <w:left w:val="single" w:sz="4" w:space="0" w:color="000000"/>
              <w:bottom w:val="single" w:sz="4" w:space="0" w:color="000000"/>
              <w:right w:val="single" w:sz="4" w:space="0" w:color="000000"/>
            </w:tcBorders>
          </w:tcPr>
          <w:p w14:paraId="723FFF27" w14:textId="77777777" w:rsidR="004C1066" w:rsidRDefault="00057EB3">
            <w:pPr>
              <w:spacing w:after="0" w:line="240" w:lineRule="auto"/>
              <w:rPr>
                <w:rFonts w:ascii="Times New Roman" w:hAnsi="Times New Roman"/>
                <w:b/>
              </w:rPr>
            </w:pPr>
            <w:r>
              <w:rPr>
                <w:rFonts w:ascii="Times New Roman" w:hAnsi="Times New Roman"/>
                <w:b/>
              </w:rPr>
              <w:t>Тема 1.2</w:t>
            </w:r>
          </w:p>
          <w:p w14:paraId="1C2C61AC" w14:textId="77777777" w:rsidR="004C1066" w:rsidRDefault="00057EB3">
            <w:pPr>
              <w:spacing w:after="0" w:line="240" w:lineRule="auto"/>
              <w:rPr>
                <w:rFonts w:ascii="Times New Roman" w:hAnsi="Times New Roman"/>
                <w:b/>
              </w:rPr>
            </w:pPr>
            <w:r>
              <w:rPr>
                <w:rFonts w:ascii="Times New Roman" w:hAnsi="Times New Roman"/>
              </w:rPr>
              <w:t>Интегральное исчисление</w:t>
            </w:r>
          </w:p>
        </w:tc>
        <w:tc>
          <w:tcPr>
            <w:tcW w:w="8002" w:type="dxa"/>
            <w:tcBorders>
              <w:top w:val="single" w:sz="4" w:space="0" w:color="000000"/>
              <w:left w:val="single" w:sz="4" w:space="0" w:color="000000"/>
              <w:bottom w:val="single" w:sz="4" w:space="0" w:color="000000"/>
              <w:right w:val="single" w:sz="4" w:space="0" w:color="000000"/>
            </w:tcBorders>
          </w:tcPr>
          <w:p w14:paraId="6DABC98A" w14:textId="77777777" w:rsidR="004C1066" w:rsidRDefault="00057EB3">
            <w:pPr>
              <w:spacing w:after="0" w:line="240" w:lineRule="auto"/>
              <w:rPr>
                <w:rFonts w:ascii="Times New Roman" w:hAnsi="Times New Roman"/>
                <w:b/>
              </w:rPr>
            </w:pPr>
            <w:r>
              <w:rPr>
                <w:rFonts w:ascii="Times New Roman" w:hAnsi="Times New Roman"/>
                <w:b/>
              </w:rPr>
              <w:t xml:space="preserve">Содержание учебного материала </w:t>
            </w:r>
          </w:p>
        </w:tc>
        <w:tc>
          <w:tcPr>
            <w:tcW w:w="1878" w:type="dxa"/>
            <w:tcBorders>
              <w:top w:val="single" w:sz="4" w:space="0" w:color="000000"/>
              <w:left w:val="single" w:sz="4" w:space="0" w:color="000000"/>
              <w:bottom w:val="single" w:sz="4" w:space="0" w:color="000000"/>
              <w:right w:val="single" w:sz="4" w:space="0" w:color="000000"/>
            </w:tcBorders>
            <w:vAlign w:val="center"/>
          </w:tcPr>
          <w:p w14:paraId="725FACF7" w14:textId="77777777" w:rsidR="004C1066" w:rsidRDefault="00057EB3">
            <w:pPr>
              <w:spacing w:after="0" w:line="240" w:lineRule="auto"/>
              <w:jc w:val="center"/>
              <w:rPr>
                <w:rFonts w:ascii="Times New Roman" w:hAnsi="Times New Roman"/>
                <w:b/>
                <w:sz w:val="24"/>
              </w:rPr>
            </w:pPr>
            <w:r>
              <w:rPr>
                <w:rFonts w:ascii="Times New Roman" w:hAnsi="Times New Roman"/>
                <w:b/>
                <w:sz w:val="24"/>
              </w:rPr>
              <w:t>10</w:t>
            </w:r>
          </w:p>
        </w:tc>
        <w:tc>
          <w:tcPr>
            <w:tcW w:w="2950" w:type="dxa"/>
            <w:vMerge w:val="restart"/>
            <w:tcBorders>
              <w:top w:val="single" w:sz="4" w:space="0" w:color="000000"/>
              <w:left w:val="single" w:sz="4" w:space="0" w:color="000000"/>
              <w:bottom w:val="single" w:sz="4" w:space="0" w:color="000000"/>
              <w:right w:val="single" w:sz="4" w:space="0" w:color="000000"/>
            </w:tcBorders>
          </w:tcPr>
          <w:p w14:paraId="5B7B670E" w14:textId="77777777" w:rsidR="004C1066" w:rsidRDefault="00057EB3">
            <w:pPr>
              <w:spacing w:after="0" w:line="240" w:lineRule="auto"/>
              <w:rPr>
                <w:rFonts w:ascii="Times New Roman" w:hAnsi="Times New Roman"/>
                <w:b/>
                <w:sz w:val="24"/>
              </w:rPr>
            </w:pPr>
            <w:r>
              <w:rPr>
                <w:rFonts w:ascii="Times New Roman" w:hAnsi="Times New Roman"/>
                <w:sz w:val="24"/>
              </w:rPr>
              <w:t>ОК 01, ОК 02, ПК 1.4</w:t>
            </w:r>
          </w:p>
        </w:tc>
      </w:tr>
      <w:tr w:rsidR="004C1066" w14:paraId="75C3301A" w14:textId="77777777">
        <w:trPr>
          <w:trHeight w:val="20"/>
        </w:trPr>
        <w:tc>
          <w:tcPr>
            <w:tcW w:w="2100" w:type="dxa"/>
            <w:vMerge/>
            <w:tcBorders>
              <w:top w:val="single" w:sz="4" w:space="0" w:color="000000"/>
              <w:left w:val="single" w:sz="4" w:space="0" w:color="000000"/>
              <w:bottom w:val="single" w:sz="4" w:space="0" w:color="000000"/>
              <w:right w:val="single" w:sz="4" w:space="0" w:color="000000"/>
            </w:tcBorders>
          </w:tcPr>
          <w:p w14:paraId="7241FEB2" w14:textId="77777777" w:rsidR="004C1066" w:rsidRDefault="004C1066"/>
        </w:tc>
        <w:tc>
          <w:tcPr>
            <w:tcW w:w="8002" w:type="dxa"/>
            <w:tcBorders>
              <w:top w:val="single" w:sz="4" w:space="0" w:color="000000"/>
              <w:left w:val="single" w:sz="4" w:space="0" w:color="000000"/>
              <w:bottom w:val="single" w:sz="4" w:space="0" w:color="000000"/>
              <w:right w:val="single" w:sz="4" w:space="0" w:color="000000"/>
            </w:tcBorders>
          </w:tcPr>
          <w:p w14:paraId="68D4D9D7" w14:textId="77777777" w:rsidR="004C1066" w:rsidRDefault="00057EB3">
            <w:pPr>
              <w:spacing w:after="0" w:line="240" w:lineRule="auto"/>
              <w:rPr>
                <w:rFonts w:ascii="Times New Roman" w:hAnsi="Times New Roman"/>
                <w:b/>
              </w:rPr>
            </w:pPr>
            <w:r>
              <w:rPr>
                <w:rFonts w:ascii="Times New Roman" w:hAnsi="Times New Roman"/>
                <w:b/>
              </w:rPr>
              <w:t xml:space="preserve">1. </w:t>
            </w:r>
            <w:r>
              <w:rPr>
                <w:rFonts w:ascii="Times New Roman" w:hAnsi="Times New Roman"/>
              </w:rPr>
              <w:t>Урок 2.</w:t>
            </w:r>
            <w:r>
              <w:rPr>
                <w:rFonts w:ascii="Times New Roman" w:hAnsi="Times New Roman"/>
                <w:b/>
              </w:rPr>
              <w:t xml:space="preserve"> </w:t>
            </w:r>
            <w:r>
              <w:rPr>
                <w:rFonts w:ascii="Times New Roman" w:hAnsi="Times New Roman"/>
              </w:rPr>
              <w:t>Первообразная. Неопределенный интеграл. Геометрический смысл неопределённого интеграла</w:t>
            </w:r>
          </w:p>
        </w:tc>
        <w:tc>
          <w:tcPr>
            <w:tcW w:w="1878" w:type="dxa"/>
            <w:tcBorders>
              <w:top w:val="single" w:sz="4" w:space="0" w:color="000000"/>
              <w:left w:val="single" w:sz="4" w:space="0" w:color="000000"/>
              <w:bottom w:val="single" w:sz="4" w:space="0" w:color="000000"/>
              <w:right w:val="single" w:sz="4" w:space="0" w:color="000000"/>
            </w:tcBorders>
            <w:vAlign w:val="center"/>
          </w:tcPr>
          <w:p w14:paraId="48B5EB97" w14:textId="77777777" w:rsidR="004C1066" w:rsidRDefault="00057EB3">
            <w:pPr>
              <w:spacing w:after="0" w:line="240" w:lineRule="auto"/>
              <w:jc w:val="center"/>
              <w:rPr>
                <w:rFonts w:ascii="Times New Roman" w:hAnsi="Times New Roman"/>
                <w:sz w:val="24"/>
              </w:rPr>
            </w:pPr>
            <w:r>
              <w:rPr>
                <w:rFonts w:ascii="Times New Roman" w:hAnsi="Times New Roman"/>
                <w:sz w:val="24"/>
              </w:rPr>
              <w:t>4</w:t>
            </w:r>
          </w:p>
        </w:tc>
        <w:tc>
          <w:tcPr>
            <w:tcW w:w="2950" w:type="dxa"/>
            <w:vMerge/>
            <w:tcBorders>
              <w:top w:val="single" w:sz="4" w:space="0" w:color="000000"/>
              <w:left w:val="single" w:sz="4" w:space="0" w:color="000000"/>
              <w:bottom w:val="single" w:sz="4" w:space="0" w:color="000000"/>
              <w:right w:val="single" w:sz="4" w:space="0" w:color="000000"/>
            </w:tcBorders>
          </w:tcPr>
          <w:p w14:paraId="061BDB92" w14:textId="77777777" w:rsidR="004C1066" w:rsidRDefault="004C1066"/>
        </w:tc>
      </w:tr>
      <w:tr w:rsidR="004C1066" w14:paraId="62854EE5" w14:textId="77777777">
        <w:trPr>
          <w:trHeight w:val="20"/>
        </w:trPr>
        <w:tc>
          <w:tcPr>
            <w:tcW w:w="2100" w:type="dxa"/>
            <w:vMerge/>
            <w:tcBorders>
              <w:top w:val="single" w:sz="4" w:space="0" w:color="000000"/>
              <w:left w:val="single" w:sz="4" w:space="0" w:color="000000"/>
              <w:bottom w:val="single" w:sz="4" w:space="0" w:color="000000"/>
              <w:right w:val="single" w:sz="4" w:space="0" w:color="000000"/>
            </w:tcBorders>
          </w:tcPr>
          <w:p w14:paraId="5C193AE6" w14:textId="77777777" w:rsidR="004C1066" w:rsidRDefault="004C1066"/>
        </w:tc>
        <w:tc>
          <w:tcPr>
            <w:tcW w:w="8002" w:type="dxa"/>
            <w:tcBorders>
              <w:top w:val="single" w:sz="4" w:space="0" w:color="000000"/>
              <w:left w:val="single" w:sz="4" w:space="0" w:color="000000"/>
              <w:bottom w:val="single" w:sz="4" w:space="0" w:color="000000"/>
              <w:right w:val="single" w:sz="4" w:space="0" w:color="000000"/>
            </w:tcBorders>
          </w:tcPr>
          <w:p w14:paraId="4EF5614C" w14:textId="77777777" w:rsidR="004C1066" w:rsidRDefault="00057EB3">
            <w:pPr>
              <w:spacing w:after="0" w:line="240" w:lineRule="auto"/>
              <w:rPr>
                <w:rFonts w:ascii="Times New Roman" w:hAnsi="Times New Roman"/>
                <w:b/>
                <w:sz w:val="24"/>
              </w:rPr>
            </w:pPr>
            <w:r>
              <w:rPr>
                <w:rFonts w:ascii="Times New Roman" w:hAnsi="Times New Roman"/>
                <w:b/>
                <w:sz w:val="24"/>
              </w:rPr>
              <w:t>В том числе практических и лабораторных занятий</w:t>
            </w:r>
          </w:p>
        </w:tc>
        <w:tc>
          <w:tcPr>
            <w:tcW w:w="1878" w:type="dxa"/>
            <w:tcBorders>
              <w:top w:val="single" w:sz="4" w:space="0" w:color="000000"/>
              <w:left w:val="single" w:sz="4" w:space="0" w:color="000000"/>
              <w:bottom w:val="single" w:sz="4" w:space="0" w:color="000000"/>
              <w:right w:val="single" w:sz="4" w:space="0" w:color="000000"/>
            </w:tcBorders>
            <w:vAlign w:val="center"/>
          </w:tcPr>
          <w:p w14:paraId="36A26EFC" w14:textId="77777777" w:rsidR="004C1066" w:rsidRDefault="00057EB3">
            <w:pPr>
              <w:spacing w:after="0" w:line="240" w:lineRule="auto"/>
              <w:jc w:val="center"/>
              <w:rPr>
                <w:rFonts w:ascii="Times New Roman" w:hAnsi="Times New Roman"/>
                <w:b/>
                <w:sz w:val="24"/>
              </w:rPr>
            </w:pPr>
            <w:r>
              <w:rPr>
                <w:rFonts w:ascii="Times New Roman" w:hAnsi="Times New Roman"/>
                <w:b/>
                <w:sz w:val="24"/>
              </w:rPr>
              <w:t>4</w:t>
            </w:r>
          </w:p>
        </w:tc>
        <w:tc>
          <w:tcPr>
            <w:tcW w:w="2950" w:type="dxa"/>
            <w:vMerge/>
            <w:tcBorders>
              <w:top w:val="single" w:sz="4" w:space="0" w:color="000000"/>
              <w:left w:val="single" w:sz="4" w:space="0" w:color="000000"/>
              <w:bottom w:val="single" w:sz="4" w:space="0" w:color="000000"/>
              <w:right w:val="single" w:sz="4" w:space="0" w:color="000000"/>
            </w:tcBorders>
          </w:tcPr>
          <w:p w14:paraId="1088933D" w14:textId="77777777" w:rsidR="004C1066" w:rsidRDefault="004C1066"/>
        </w:tc>
      </w:tr>
      <w:tr w:rsidR="004C1066" w14:paraId="3F49C171" w14:textId="77777777">
        <w:trPr>
          <w:trHeight w:val="1012"/>
        </w:trPr>
        <w:tc>
          <w:tcPr>
            <w:tcW w:w="2100" w:type="dxa"/>
            <w:vMerge/>
            <w:tcBorders>
              <w:top w:val="single" w:sz="4" w:space="0" w:color="000000"/>
              <w:left w:val="single" w:sz="4" w:space="0" w:color="000000"/>
              <w:bottom w:val="single" w:sz="4" w:space="0" w:color="000000"/>
              <w:right w:val="single" w:sz="4" w:space="0" w:color="000000"/>
            </w:tcBorders>
          </w:tcPr>
          <w:p w14:paraId="2F3088D3" w14:textId="77777777" w:rsidR="004C1066" w:rsidRDefault="004C1066"/>
        </w:tc>
        <w:tc>
          <w:tcPr>
            <w:tcW w:w="8002" w:type="dxa"/>
            <w:tcBorders>
              <w:top w:val="single" w:sz="4" w:space="0" w:color="000000"/>
              <w:left w:val="single" w:sz="4" w:space="0" w:color="000000"/>
              <w:bottom w:val="single" w:sz="4" w:space="0" w:color="000000"/>
              <w:right w:val="single" w:sz="4" w:space="0" w:color="000000"/>
            </w:tcBorders>
          </w:tcPr>
          <w:p w14:paraId="73FDD420" w14:textId="77777777" w:rsidR="004C1066" w:rsidRDefault="00057EB3">
            <w:pPr>
              <w:spacing w:after="0" w:line="240" w:lineRule="auto"/>
              <w:rPr>
                <w:rFonts w:ascii="Times New Roman" w:hAnsi="Times New Roman"/>
              </w:rPr>
            </w:pPr>
            <w:r>
              <w:rPr>
                <w:rFonts w:ascii="Times New Roman" w:hAnsi="Times New Roman"/>
              </w:rPr>
              <w:t>1. Практическое занятие 5 Неопределенный интеграл. Вычисление неопределенных интегралов по таблице</w:t>
            </w:r>
          </w:p>
          <w:p w14:paraId="6BBFC8C8" w14:textId="77777777" w:rsidR="004C1066" w:rsidRDefault="00057EB3">
            <w:pPr>
              <w:spacing w:after="0" w:line="240" w:lineRule="auto"/>
              <w:rPr>
                <w:rFonts w:ascii="Times New Roman" w:hAnsi="Times New Roman"/>
                <w:b/>
                <w:sz w:val="24"/>
              </w:rPr>
            </w:pPr>
            <w:r>
              <w:rPr>
                <w:rFonts w:ascii="Times New Roman" w:hAnsi="Times New Roman"/>
              </w:rPr>
              <w:t>2. Практическое занятие 6 Определенный интеграл. Геометрический смысл определенного интеграла. Вычисление определенных интегралов</w:t>
            </w:r>
          </w:p>
        </w:tc>
        <w:tc>
          <w:tcPr>
            <w:tcW w:w="1878" w:type="dxa"/>
            <w:tcBorders>
              <w:top w:val="single" w:sz="4" w:space="0" w:color="000000"/>
              <w:left w:val="single" w:sz="4" w:space="0" w:color="000000"/>
              <w:bottom w:val="single" w:sz="4" w:space="0" w:color="000000"/>
              <w:right w:val="single" w:sz="4" w:space="0" w:color="000000"/>
            </w:tcBorders>
            <w:vAlign w:val="center"/>
          </w:tcPr>
          <w:p w14:paraId="378695EB" w14:textId="77777777" w:rsidR="004C1066" w:rsidRDefault="00057EB3">
            <w:pPr>
              <w:spacing w:after="0" w:line="240" w:lineRule="auto"/>
              <w:jc w:val="center"/>
              <w:rPr>
                <w:rFonts w:ascii="Times New Roman" w:hAnsi="Times New Roman"/>
                <w:sz w:val="24"/>
              </w:rPr>
            </w:pPr>
            <w:r>
              <w:rPr>
                <w:rFonts w:ascii="Times New Roman" w:hAnsi="Times New Roman"/>
                <w:sz w:val="24"/>
              </w:rPr>
              <w:t>2</w:t>
            </w:r>
          </w:p>
        </w:tc>
        <w:tc>
          <w:tcPr>
            <w:tcW w:w="2950" w:type="dxa"/>
            <w:vMerge/>
            <w:tcBorders>
              <w:top w:val="single" w:sz="4" w:space="0" w:color="000000"/>
              <w:left w:val="single" w:sz="4" w:space="0" w:color="000000"/>
              <w:bottom w:val="single" w:sz="4" w:space="0" w:color="000000"/>
              <w:right w:val="single" w:sz="4" w:space="0" w:color="000000"/>
            </w:tcBorders>
          </w:tcPr>
          <w:p w14:paraId="41323C8D" w14:textId="77777777" w:rsidR="004C1066" w:rsidRDefault="004C1066"/>
        </w:tc>
      </w:tr>
      <w:tr w:rsidR="004C1066" w14:paraId="68002D4C" w14:textId="77777777">
        <w:trPr>
          <w:trHeight w:val="759"/>
        </w:trPr>
        <w:tc>
          <w:tcPr>
            <w:tcW w:w="2100" w:type="dxa"/>
            <w:vMerge/>
            <w:tcBorders>
              <w:top w:val="single" w:sz="4" w:space="0" w:color="000000"/>
              <w:left w:val="single" w:sz="4" w:space="0" w:color="000000"/>
              <w:bottom w:val="single" w:sz="4" w:space="0" w:color="000000"/>
              <w:right w:val="single" w:sz="4" w:space="0" w:color="000000"/>
            </w:tcBorders>
          </w:tcPr>
          <w:p w14:paraId="0B8EEC30" w14:textId="77777777" w:rsidR="004C1066" w:rsidRDefault="004C1066"/>
        </w:tc>
        <w:tc>
          <w:tcPr>
            <w:tcW w:w="8002" w:type="dxa"/>
            <w:tcBorders>
              <w:top w:val="single" w:sz="4" w:space="0" w:color="000000"/>
              <w:left w:val="single" w:sz="4" w:space="0" w:color="000000"/>
              <w:bottom w:val="single" w:sz="4" w:space="0" w:color="000000"/>
              <w:right w:val="single" w:sz="4" w:space="0" w:color="000000"/>
            </w:tcBorders>
          </w:tcPr>
          <w:p w14:paraId="0507A2A4" w14:textId="77777777" w:rsidR="004C1066" w:rsidRDefault="00057EB3">
            <w:pPr>
              <w:spacing w:after="0" w:line="240" w:lineRule="auto"/>
              <w:rPr>
                <w:rFonts w:ascii="Times New Roman" w:hAnsi="Times New Roman"/>
              </w:rPr>
            </w:pPr>
            <w:r>
              <w:rPr>
                <w:rFonts w:ascii="Times New Roman" w:hAnsi="Times New Roman"/>
              </w:rPr>
              <w:t xml:space="preserve">3. </w:t>
            </w:r>
            <w:r>
              <w:rPr>
                <w:rFonts w:ascii="Times New Roman" w:hAnsi="Times New Roman"/>
              </w:rPr>
              <w:t>Практическое занятие 7 Вычисление площадей плоских фигур</w:t>
            </w:r>
          </w:p>
          <w:p w14:paraId="10F71FB5" w14:textId="77777777" w:rsidR="004C1066" w:rsidRDefault="00057EB3">
            <w:pPr>
              <w:spacing w:after="0" w:line="240" w:lineRule="auto"/>
              <w:rPr>
                <w:rFonts w:ascii="Times New Roman" w:hAnsi="Times New Roman"/>
                <w:b/>
                <w:sz w:val="24"/>
              </w:rPr>
            </w:pPr>
            <w:r>
              <w:rPr>
                <w:rFonts w:ascii="Times New Roman" w:hAnsi="Times New Roman"/>
              </w:rPr>
              <w:t>4. Практическое занятие 8. Решение примеров и задач по теме Интегральное исчисление</w:t>
            </w:r>
          </w:p>
        </w:tc>
        <w:tc>
          <w:tcPr>
            <w:tcW w:w="1878" w:type="dxa"/>
            <w:tcBorders>
              <w:top w:val="single" w:sz="4" w:space="0" w:color="000000"/>
              <w:left w:val="single" w:sz="4" w:space="0" w:color="000000"/>
              <w:bottom w:val="single" w:sz="4" w:space="0" w:color="000000"/>
              <w:right w:val="single" w:sz="4" w:space="0" w:color="000000"/>
            </w:tcBorders>
            <w:vAlign w:val="center"/>
          </w:tcPr>
          <w:p w14:paraId="73882A15" w14:textId="77777777" w:rsidR="004C1066" w:rsidRDefault="00057EB3">
            <w:pPr>
              <w:spacing w:after="0" w:line="240" w:lineRule="auto"/>
              <w:jc w:val="center"/>
              <w:rPr>
                <w:rFonts w:ascii="Times New Roman" w:hAnsi="Times New Roman"/>
                <w:sz w:val="24"/>
              </w:rPr>
            </w:pPr>
            <w:r>
              <w:rPr>
                <w:rFonts w:ascii="Times New Roman" w:hAnsi="Times New Roman"/>
                <w:sz w:val="24"/>
              </w:rPr>
              <w:t>2</w:t>
            </w:r>
          </w:p>
        </w:tc>
        <w:tc>
          <w:tcPr>
            <w:tcW w:w="2950" w:type="dxa"/>
            <w:vMerge/>
            <w:tcBorders>
              <w:top w:val="single" w:sz="4" w:space="0" w:color="000000"/>
              <w:left w:val="single" w:sz="4" w:space="0" w:color="000000"/>
              <w:bottom w:val="single" w:sz="4" w:space="0" w:color="000000"/>
              <w:right w:val="single" w:sz="4" w:space="0" w:color="000000"/>
            </w:tcBorders>
          </w:tcPr>
          <w:p w14:paraId="49C364D5" w14:textId="77777777" w:rsidR="004C1066" w:rsidRDefault="004C1066"/>
        </w:tc>
      </w:tr>
      <w:tr w:rsidR="004C1066" w14:paraId="5F1678C6" w14:textId="77777777">
        <w:trPr>
          <w:trHeight w:val="20"/>
        </w:trPr>
        <w:tc>
          <w:tcPr>
            <w:tcW w:w="2100" w:type="dxa"/>
            <w:vMerge/>
            <w:tcBorders>
              <w:top w:val="single" w:sz="4" w:space="0" w:color="000000"/>
              <w:left w:val="single" w:sz="4" w:space="0" w:color="000000"/>
              <w:bottom w:val="single" w:sz="4" w:space="0" w:color="000000"/>
              <w:right w:val="single" w:sz="4" w:space="0" w:color="000000"/>
            </w:tcBorders>
          </w:tcPr>
          <w:p w14:paraId="69D6A85B" w14:textId="77777777" w:rsidR="004C1066" w:rsidRDefault="004C1066"/>
        </w:tc>
        <w:tc>
          <w:tcPr>
            <w:tcW w:w="8002" w:type="dxa"/>
            <w:tcBorders>
              <w:top w:val="single" w:sz="4" w:space="0" w:color="000000"/>
              <w:left w:val="single" w:sz="4" w:space="0" w:color="000000"/>
              <w:bottom w:val="single" w:sz="4" w:space="0" w:color="000000"/>
              <w:right w:val="single" w:sz="4" w:space="0" w:color="000000"/>
            </w:tcBorders>
          </w:tcPr>
          <w:p w14:paraId="6B058C8A" w14:textId="77777777" w:rsidR="004C1066" w:rsidRDefault="00057EB3">
            <w:pPr>
              <w:spacing w:after="0" w:line="240" w:lineRule="auto"/>
              <w:rPr>
                <w:rFonts w:ascii="Times New Roman" w:hAnsi="Times New Roman"/>
                <w:b/>
                <w:sz w:val="24"/>
              </w:rPr>
            </w:pPr>
            <w:r>
              <w:rPr>
                <w:rFonts w:ascii="Times New Roman" w:hAnsi="Times New Roman"/>
                <w:b/>
                <w:sz w:val="24"/>
              </w:rPr>
              <w:t xml:space="preserve">Самостоятельная работа обучающихся </w:t>
            </w:r>
          </w:p>
        </w:tc>
        <w:tc>
          <w:tcPr>
            <w:tcW w:w="1878" w:type="dxa"/>
            <w:tcBorders>
              <w:top w:val="single" w:sz="4" w:space="0" w:color="000000"/>
              <w:left w:val="single" w:sz="4" w:space="0" w:color="000000"/>
              <w:bottom w:val="single" w:sz="4" w:space="0" w:color="000000"/>
              <w:right w:val="single" w:sz="4" w:space="0" w:color="000000"/>
            </w:tcBorders>
            <w:vAlign w:val="center"/>
          </w:tcPr>
          <w:p w14:paraId="4EED7009" w14:textId="77777777" w:rsidR="004C1066" w:rsidRDefault="00057EB3">
            <w:pPr>
              <w:spacing w:after="0" w:line="240" w:lineRule="auto"/>
              <w:jc w:val="center"/>
              <w:rPr>
                <w:rFonts w:ascii="Times New Roman" w:hAnsi="Times New Roman"/>
                <w:b/>
                <w:sz w:val="24"/>
              </w:rPr>
            </w:pPr>
            <w:r>
              <w:rPr>
                <w:rFonts w:ascii="Times New Roman" w:hAnsi="Times New Roman"/>
                <w:b/>
                <w:sz w:val="24"/>
              </w:rPr>
              <w:t>2</w:t>
            </w:r>
          </w:p>
        </w:tc>
        <w:tc>
          <w:tcPr>
            <w:tcW w:w="2950" w:type="dxa"/>
            <w:vMerge/>
            <w:tcBorders>
              <w:top w:val="single" w:sz="4" w:space="0" w:color="000000"/>
              <w:left w:val="single" w:sz="4" w:space="0" w:color="000000"/>
              <w:bottom w:val="single" w:sz="4" w:space="0" w:color="000000"/>
              <w:right w:val="single" w:sz="4" w:space="0" w:color="000000"/>
            </w:tcBorders>
          </w:tcPr>
          <w:p w14:paraId="05EFE450" w14:textId="77777777" w:rsidR="004C1066" w:rsidRDefault="004C1066"/>
        </w:tc>
      </w:tr>
      <w:tr w:rsidR="004C1066" w14:paraId="18B40137" w14:textId="77777777">
        <w:trPr>
          <w:trHeight w:val="20"/>
        </w:trPr>
        <w:tc>
          <w:tcPr>
            <w:tcW w:w="2100" w:type="dxa"/>
            <w:vMerge w:val="restart"/>
            <w:tcBorders>
              <w:top w:val="single" w:sz="4" w:space="0" w:color="000000"/>
              <w:left w:val="single" w:sz="4" w:space="0" w:color="000000"/>
              <w:bottom w:val="single" w:sz="4" w:space="0" w:color="000000"/>
              <w:right w:val="single" w:sz="4" w:space="0" w:color="000000"/>
            </w:tcBorders>
          </w:tcPr>
          <w:p w14:paraId="7C24281B" w14:textId="77777777" w:rsidR="004C1066" w:rsidRDefault="00057EB3">
            <w:pPr>
              <w:spacing w:after="0" w:line="240" w:lineRule="auto"/>
              <w:rPr>
                <w:rFonts w:ascii="Times New Roman" w:hAnsi="Times New Roman"/>
                <w:b/>
                <w:sz w:val="24"/>
              </w:rPr>
            </w:pPr>
            <w:r>
              <w:rPr>
                <w:rFonts w:ascii="Times New Roman" w:hAnsi="Times New Roman"/>
                <w:b/>
                <w:sz w:val="24"/>
              </w:rPr>
              <w:t>Тема 1.3</w:t>
            </w:r>
          </w:p>
          <w:p w14:paraId="12238E65" w14:textId="77777777" w:rsidR="004C1066" w:rsidRDefault="00057EB3">
            <w:pPr>
              <w:spacing w:after="0" w:line="240" w:lineRule="auto"/>
              <w:rPr>
                <w:rFonts w:ascii="Times New Roman" w:hAnsi="Times New Roman"/>
                <w:b/>
                <w:sz w:val="24"/>
              </w:rPr>
            </w:pPr>
            <w:r>
              <w:rPr>
                <w:rFonts w:ascii="Times New Roman" w:hAnsi="Times New Roman"/>
              </w:rPr>
              <w:lastRenderedPageBreak/>
              <w:t>Основные понятия теории комплексных чисел</w:t>
            </w:r>
          </w:p>
        </w:tc>
        <w:tc>
          <w:tcPr>
            <w:tcW w:w="8002" w:type="dxa"/>
            <w:tcBorders>
              <w:top w:val="single" w:sz="4" w:space="0" w:color="000000"/>
              <w:left w:val="single" w:sz="4" w:space="0" w:color="000000"/>
              <w:bottom w:val="single" w:sz="4" w:space="0" w:color="000000"/>
              <w:right w:val="single" w:sz="4" w:space="0" w:color="000000"/>
            </w:tcBorders>
          </w:tcPr>
          <w:p w14:paraId="791A7275" w14:textId="77777777" w:rsidR="004C1066" w:rsidRDefault="00057EB3">
            <w:pPr>
              <w:spacing w:after="0" w:line="240" w:lineRule="auto"/>
              <w:rPr>
                <w:rFonts w:ascii="Times New Roman" w:hAnsi="Times New Roman"/>
                <w:b/>
                <w:sz w:val="24"/>
              </w:rPr>
            </w:pPr>
            <w:r>
              <w:rPr>
                <w:rFonts w:ascii="Times New Roman" w:hAnsi="Times New Roman"/>
                <w:b/>
                <w:sz w:val="24"/>
              </w:rPr>
              <w:lastRenderedPageBreak/>
              <w:t>Содержание учебного материала</w:t>
            </w:r>
          </w:p>
        </w:tc>
        <w:tc>
          <w:tcPr>
            <w:tcW w:w="1878" w:type="dxa"/>
            <w:tcBorders>
              <w:top w:val="single" w:sz="4" w:space="0" w:color="000000"/>
              <w:left w:val="single" w:sz="4" w:space="0" w:color="000000"/>
              <w:bottom w:val="single" w:sz="4" w:space="0" w:color="000000"/>
              <w:right w:val="single" w:sz="4" w:space="0" w:color="000000"/>
            </w:tcBorders>
            <w:vAlign w:val="center"/>
          </w:tcPr>
          <w:p w14:paraId="06A5F46F" w14:textId="77777777" w:rsidR="004C1066" w:rsidRDefault="00057EB3">
            <w:pPr>
              <w:spacing w:after="0" w:line="240" w:lineRule="auto"/>
              <w:jc w:val="center"/>
              <w:rPr>
                <w:rFonts w:ascii="Times New Roman" w:hAnsi="Times New Roman"/>
                <w:b/>
                <w:sz w:val="24"/>
              </w:rPr>
            </w:pPr>
            <w:r>
              <w:rPr>
                <w:rFonts w:ascii="Times New Roman" w:hAnsi="Times New Roman"/>
                <w:b/>
                <w:sz w:val="24"/>
              </w:rPr>
              <w:t>4</w:t>
            </w:r>
          </w:p>
        </w:tc>
        <w:tc>
          <w:tcPr>
            <w:tcW w:w="2950" w:type="dxa"/>
            <w:vMerge w:val="restart"/>
            <w:tcBorders>
              <w:top w:val="single" w:sz="4" w:space="0" w:color="000000"/>
              <w:left w:val="single" w:sz="4" w:space="0" w:color="000000"/>
              <w:bottom w:val="single" w:sz="4" w:space="0" w:color="000000"/>
              <w:right w:val="single" w:sz="4" w:space="0" w:color="000000"/>
            </w:tcBorders>
          </w:tcPr>
          <w:p w14:paraId="279EF89A" w14:textId="77777777" w:rsidR="004C1066" w:rsidRDefault="00057EB3">
            <w:pPr>
              <w:spacing w:after="0" w:line="240" w:lineRule="auto"/>
              <w:rPr>
                <w:rFonts w:ascii="Times New Roman" w:hAnsi="Times New Roman"/>
                <w:b/>
                <w:sz w:val="24"/>
              </w:rPr>
            </w:pPr>
            <w:r>
              <w:rPr>
                <w:rFonts w:ascii="Times New Roman" w:hAnsi="Times New Roman"/>
                <w:sz w:val="24"/>
              </w:rPr>
              <w:t>ОК 01, ОК 02, ПК 1.4</w:t>
            </w:r>
          </w:p>
        </w:tc>
      </w:tr>
      <w:tr w:rsidR="004C1066" w14:paraId="2784FACC" w14:textId="77777777">
        <w:trPr>
          <w:trHeight w:val="20"/>
        </w:trPr>
        <w:tc>
          <w:tcPr>
            <w:tcW w:w="2100" w:type="dxa"/>
            <w:vMerge/>
            <w:tcBorders>
              <w:top w:val="single" w:sz="4" w:space="0" w:color="000000"/>
              <w:left w:val="single" w:sz="4" w:space="0" w:color="000000"/>
              <w:bottom w:val="single" w:sz="4" w:space="0" w:color="000000"/>
              <w:right w:val="single" w:sz="4" w:space="0" w:color="000000"/>
            </w:tcBorders>
          </w:tcPr>
          <w:p w14:paraId="4C9F6994" w14:textId="77777777" w:rsidR="004C1066" w:rsidRDefault="004C1066"/>
        </w:tc>
        <w:tc>
          <w:tcPr>
            <w:tcW w:w="8002" w:type="dxa"/>
            <w:tcBorders>
              <w:top w:val="single" w:sz="4" w:space="0" w:color="000000"/>
              <w:left w:val="single" w:sz="4" w:space="0" w:color="000000"/>
              <w:bottom w:val="single" w:sz="4" w:space="0" w:color="000000"/>
              <w:right w:val="single" w:sz="4" w:space="0" w:color="000000"/>
            </w:tcBorders>
          </w:tcPr>
          <w:p w14:paraId="1AA2415D" w14:textId="77777777" w:rsidR="004C1066" w:rsidRDefault="00057EB3">
            <w:pPr>
              <w:spacing w:after="0" w:line="240" w:lineRule="auto"/>
              <w:rPr>
                <w:rFonts w:ascii="Times New Roman" w:hAnsi="Times New Roman"/>
                <w:b/>
                <w:sz w:val="24"/>
              </w:rPr>
            </w:pPr>
            <w:r>
              <w:rPr>
                <w:rFonts w:ascii="Times New Roman" w:hAnsi="Times New Roman"/>
                <w:b/>
                <w:sz w:val="24"/>
              </w:rPr>
              <w:t>В том числе практических и лабораторных занятий</w:t>
            </w:r>
          </w:p>
        </w:tc>
        <w:tc>
          <w:tcPr>
            <w:tcW w:w="1878" w:type="dxa"/>
            <w:tcBorders>
              <w:top w:val="single" w:sz="4" w:space="0" w:color="000000"/>
              <w:left w:val="single" w:sz="4" w:space="0" w:color="000000"/>
              <w:bottom w:val="single" w:sz="4" w:space="0" w:color="000000"/>
              <w:right w:val="single" w:sz="4" w:space="0" w:color="000000"/>
            </w:tcBorders>
            <w:vAlign w:val="center"/>
          </w:tcPr>
          <w:p w14:paraId="5DB24428" w14:textId="77777777" w:rsidR="004C1066" w:rsidRDefault="00057EB3">
            <w:pPr>
              <w:spacing w:after="0" w:line="240" w:lineRule="auto"/>
              <w:jc w:val="center"/>
              <w:rPr>
                <w:rFonts w:ascii="Times New Roman" w:hAnsi="Times New Roman"/>
                <w:b/>
                <w:sz w:val="24"/>
              </w:rPr>
            </w:pPr>
            <w:r>
              <w:rPr>
                <w:rFonts w:ascii="Times New Roman" w:hAnsi="Times New Roman"/>
                <w:b/>
                <w:sz w:val="24"/>
              </w:rPr>
              <w:t>2</w:t>
            </w:r>
          </w:p>
        </w:tc>
        <w:tc>
          <w:tcPr>
            <w:tcW w:w="2950" w:type="dxa"/>
            <w:vMerge/>
            <w:tcBorders>
              <w:top w:val="single" w:sz="4" w:space="0" w:color="000000"/>
              <w:left w:val="single" w:sz="4" w:space="0" w:color="000000"/>
              <w:bottom w:val="single" w:sz="4" w:space="0" w:color="000000"/>
              <w:right w:val="single" w:sz="4" w:space="0" w:color="000000"/>
            </w:tcBorders>
          </w:tcPr>
          <w:p w14:paraId="1AED954A" w14:textId="77777777" w:rsidR="004C1066" w:rsidRDefault="004C1066"/>
        </w:tc>
      </w:tr>
      <w:tr w:rsidR="004C1066" w14:paraId="2887640D" w14:textId="77777777">
        <w:trPr>
          <w:trHeight w:val="1012"/>
        </w:trPr>
        <w:tc>
          <w:tcPr>
            <w:tcW w:w="2100" w:type="dxa"/>
            <w:vMerge/>
            <w:tcBorders>
              <w:top w:val="single" w:sz="4" w:space="0" w:color="000000"/>
              <w:left w:val="single" w:sz="4" w:space="0" w:color="000000"/>
              <w:bottom w:val="single" w:sz="4" w:space="0" w:color="000000"/>
              <w:right w:val="single" w:sz="4" w:space="0" w:color="000000"/>
            </w:tcBorders>
          </w:tcPr>
          <w:p w14:paraId="33961F74" w14:textId="77777777" w:rsidR="004C1066" w:rsidRDefault="004C1066"/>
        </w:tc>
        <w:tc>
          <w:tcPr>
            <w:tcW w:w="8002" w:type="dxa"/>
            <w:tcBorders>
              <w:top w:val="single" w:sz="4" w:space="0" w:color="000000"/>
              <w:left w:val="single" w:sz="4" w:space="0" w:color="000000"/>
              <w:bottom w:val="single" w:sz="4" w:space="0" w:color="000000"/>
              <w:right w:val="single" w:sz="4" w:space="0" w:color="000000"/>
            </w:tcBorders>
          </w:tcPr>
          <w:p w14:paraId="21417996" w14:textId="77777777" w:rsidR="004C1066" w:rsidRDefault="00057EB3">
            <w:pPr>
              <w:spacing w:after="0" w:line="240" w:lineRule="auto"/>
              <w:rPr>
                <w:rFonts w:ascii="Times New Roman" w:hAnsi="Times New Roman"/>
              </w:rPr>
            </w:pPr>
            <w:r>
              <w:rPr>
                <w:rFonts w:ascii="Times New Roman" w:hAnsi="Times New Roman"/>
              </w:rPr>
              <w:t>1. Практическое занятие 9. Комплексные числа. Формы записи комплексных чисел. Действия с комплексными числами</w:t>
            </w:r>
          </w:p>
          <w:p w14:paraId="67E23E2A" w14:textId="77777777" w:rsidR="004C1066" w:rsidRDefault="00057EB3">
            <w:pPr>
              <w:spacing w:after="0" w:line="240" w:lineRule="auto"/>
              <w:rPr>
                <w:rFonts w:ascii="Times New Roman" w:hAnsi="Times New Roman"/>
                <w:b/>
                <w:sz w:val="24"/>
              </w:rPr>
            </w:pPr>
            <w:r>
              <w:rPr>
                <w:rFonts w:ascii="Times New Roman" w:hAnsi="Times New Roman"/>
              </w:rPr>
              <w:t xml:space="preserve">2. </w:t>
            </w:r>
            <w:r>
              <w:rPr>
                <w:rFonts w:ascii="Times New Roman" w:hAnsi="Times New Roman"/>
              </w:rPr>
              <w:t>Практическое занятие 10. Решение прикладных задач по теме Основные понятия теории комплексных чисел</w:t>
            </w:r>
          </w:p>
        </w:tc>
        <w:tc>
          <w:tcPr>
            <w:tcW w:w="1878" w:type="dxa"/>
            <w:tcBorders>
              <w:top w:val="single" w:sz="4" w:space="0" w:color="000000"/>
              <w:left w:val="single" w:sz="4" w:space="0" w:color="000000"/>
              <w:bottom w:val="single" w:sz="4" w:space="0" w:color="000000"/>
              <w:right w:val="single" w:sz="4" w:space="0" w:color="000000"/>
            </w:tcBorders>
            <w:vAlign w:val="center"/>
          </w:tcPr>
          <w:p w14:paraId="6D77C6D1" w14:textId="77777777" w:rsidR="004C1066" w:rsidRDefault="00057EB3">
            <w:pPr>
              <w:spacing w:after="0" w:line="240" w:lineRule="auto"/>
              <w:jc w:val="center"/>
              <w:rPr>
                <w:rFonts w:ascii="Times New Roman" w:hAnsi="Times New Roman"/>
                <w:sz w:val="24"/>
              </w:rPr>
            </w:pPr>
            <w:r>
              <w:rPr>
                <w:rFonts w:ascii="Times New Roman" w:hAnsi="Times New Roman"/>
                <w:sz w:val="24"/>
              </w:rPr>
              <w:t>2</w:t>
            </w:r>
          </w:p>
        </w:tc>
        <w:tc>
          <w:tcPr>
            <w:tcW w:w="2950" w:type="dxa"/>
            <w:vMerge/>
            <w:tcBorders>
              <w:top w:val="single" w:sz="4" w:space="0" w:color="000000"/>
              <w:left w:val="single" w:sz="4" w:space="0" w:color="000000"/>
              <w:bottom w:val="single" w:sz="4" w:space="0" w:color="000000"/>
              <w:right w:val="single" w:sz="4" w:space="0" w:color="000000"/>
            </w:tcBorders>
          </w:tcPr>
          <w:p w14:paraId="27133FE8" w14:textId="77777777" w:rsidR="004C1066" w:rsidRDefault="004C1066"/>
        </w:tc>
      </w:tr>
      <w:tr w:rsidR="004C1066" w14:paraId="3AFC505C" w14:textId="77777777">
        <w:trPr>
          <w:trHeight w:val="20"/>
        </w:trPr>
        <w:tc>
          <w:tcPr>
            <w:tcW w:w="2100" w:type="dxa"/>
            <w:vMerge/>
            <w:tcBorders>
              <w:top w:val="single" w:sz="4" w:space="0" w:color="000000"/>
              <w:left w:val="single" w:sz="4" w:space="0" w:color="000000"/>
              <w:bottom w:val="single" w:sz="4" w:space="0" w:color="000000"/>
              <w:right w:val="single" w:sz="4" w:space="0" w:color="000000"/>
            </w:tcBorders>
          </w:tcPr>
          <w:p w14:paraId="6D16061C" w14:textId="77777777" w:rsidR="004C1066" w:rsidRDefault="004C1066"/>
        </w:tc>
        <w:tc>
          <w:tcPr>
            <w:tcW w:w="8002" w:type="dxa"/>
            <w:tcBorders>
              <w:top w:val="single" w:sz="4" w:space="0" w:color="000000"/>
              <w:left w:val="single" w:sz="4" w:space="0" w:color="000000"/>
              <w:bottom w:val="single" w:sz="4" w:space="0" w:color="000000"/>
              <w:right w:val="single" w:sz="4" w:space="0" w:color="000000"/>
            </w:tcBorders>
          </w:tcPr>
          <w:p w14:paraId="00F553A4" w14:textId="77777777" w:rsidR="004C1066" w:rsidRDefault="00057EB3">
            <w:pPr>
              <w:spacing w:after="0" w:line="240" w:lineRule="auto"/>
              <w:rPr>
                <w:rFonts w:ascii="Times New Roman" w:hAnsi="Times New Roman"/>
              </w:rPr>
            </w:pPr>
            <w:r>
              <w:rPr>
                <w:rFonts w:ascii="Times New Roman" w:hAnsi="Times New Roman"/>
                <w:b/>
                <w:sz w:val="24"/>
              </w:rPr>
              <w:t>Самостоятельная работа обучающихся</w:t>
            </w:r>
          </w:p>
        </w:tc>
        <w:tc>
          <w:tcPr>
            <w:tcW w:w="1878" w:type="dxa"/>
            <w:tcBorders>
              <w:top w:val="single" w:sz="4" w:space="0" w:color="000000"/>
              <w:left w:val="single" w:sz="4" w:space="0" w:color="000000"/>
              <w:bottom w:val="single" w:sz="4" w:space="0" w:color="000000"/>
              <w:right w:val="single" w:sz="4" w:space="0" w:color="000000"/>
            </w:tcBorders>
            <w:vAlign w:val="center"/>
          </w:tcPr>
          <w:p w14:paraId="5E966A9B" w14:textId="77777777" w:rsidR="004C1066" w:rsidRDefault="00057EB3">
            <w:pPr>
              <w:spacing w:after="0" w:line="240" w:lineRule="auto"/>
              <w:jc w:val="center"/>
              <w:rPr>
                <w:rFonts w:ascii="Times New Roman" w:hAnsi="Times New Roman"/>
                <w:b/>
                <w:sz w:val="24"/>
              </w:rPr>
            </w:pPr>
            <w:r>
              <w:rPr>
                <w:rFonts w:ascii="Times New Roman" w:hAnsi="Times New Roman"/>
                <w:b/>
                <w:sz w:val="24"/>
              </w:rPr>
              <w:t>2</w:t>
            </w:r>
          </w:p>
        </w:tc>
        <w:tc>
          <w:tcPr>
            <w:tcW w:w="2950" w:type="dxa"/>
            <w:vMerge/>
            <w:tcBorders>
              <w:top w:val="single" w:sz="4" w:space="0" w:color="000000"/>
              <w:left w:val="single" w:sz="4" w:space="0" w:color="000000"/>
              <w:bottom w:val="single" w:sz="4" w:space="0" w:color="000000"/>
              <w:right w:val="single" w:sz="4" w:space="0" w:color="000000"/>
            </w:tcBorders>
          </w:tcPr>
          <w:p w14:paraId="4B84A6B5" w14:textId="77777777" w:rsidR="004C1066" w:rsidRDefault="004C1066"/>
        </w:tc>
      </w:tr>
      <w:tr w:rsidR="004C1066" w14:paraId="7217448E" w14:textId="77777777">
        <w:trPr>
          <w:trHeight w:val="20"/>
        </w:trPr>
        <w:tc>
          <w:tcPr>
            <w:tcW w:w="2100" w:type="dxa"/>
            <w:vMerge w:val="restart"/>
            <w:tcBorders>
              <w:top w:val="single" w:sz="4" w:space="0" w:color="000000"/>
              <w:left w:val="single" w:sz="4" w:space="0" w:color="000000"/>
              <w:bottom w:val="single" w:sz="4" w:space="0" w:color="000000"/>
              <w:right w:val="single" w:sz="4" w:space="0" w:color="000000"/>
            </w:tcBorders>
          </w:tcPr>
          <w:p w14:paraId="7CA3B4C2" w14:textId="77777777" w:rsidR="004C1066" w:rsidRDefault="00057EB3">
            <w:pPr>
              <w:spacing w:after="0" w:line="240" w:lineRule="auto"/>
              <w:rPr>
                <w:rFonts w:ascii="Times New Roman" w:hAnsi="Times New Roman"/>
                <w:b/>
                <w:sz w:val="24"/>
              </w:rPr>
            </w:pPr>
            <w:r>
              <w:rPr>
                <w:rFonts w:ascii="Times New Roman" w:hAnsi="Times New Roman"/>
                <w:b/>
                <w:sz w:val="24"/>
              </w:rPr>
              <w:t xml:space="preserve">Тема 1.4. </w:t>
            </w:r>
            <w:r>
              <w:rPr>
                <w:rFonts w:ascii="Times New Roman" w:hAnsi="Times New Roman"/>
              </w:rPr>
              <w:t>Дифференциальные уравнения</w:t>
            </w:r>
          </w:p>
        </w:tc>
        <w:tc>
          <w:tcPr>
            <w:tcW w:w="8002" w:type="dxa"/>
            <w:tcBorders>
              <w:top w:val="single" w:sz="4" w:space="0" w:color="000000"/>
              <w:left w:val="single" w:sz="4" w:space="0" w:color="000000"/>
              <w:bottom w:val="single" w:sz="4" w:space="0" w:color="000000"/>
              <w:right w:val="single" w:sz="4" w:space="0" w:color="000000"/>
            </w:tcBorders>
          </w:tcPr>
          <w:p w14:paraId="2F5A606D" w14:textId="77777777" w:rsidR="004C1066" w:rsidRDefault="00057EB3">
            <w:pPr>
              <w:spacing w:after="0" w:line="240" w:lineRule="auto"/>
              <w:rPr>
                <w:rFonts w:ascii="Times New Roman" w:hAnsi="Times New Roman"/>
              </w:rPr>
            </w:pPr>
            <w:r>
              <w:rPr>
                <w:rFonts w:ascii="Times New Roman" w:hAnsi="Times New Roman"/>
                <w:b/>
                <w:sz w:val="24"/>
              </w:rPr>
              <w:t>Содержание учебного материала</w:t>
            </w:r>
          </w:p>
        </w:tc>
        <w:tc>
          <w:tcPr>
            <w:tcW w:w="1878" w:type="dxa"/>
            <w:tcBorders>
              <w:top w:val="single" w:sz="4" w:space="0" w:color="000000"/>
              <w:left w:val="single" w:sz="4" w:space="0" w:color="000000"/>
              <w:bottom w:val="single" w:sz="4" w:space="0" w:color="000000"/>
              <w:right w:val="single" w:sz="4" w:space="0" w:color="000000"/>
            </w:tcBorders>
            <w:vAlign w:val="center"/>
          </w:tcPr>
          <w:p w14:paraId="39320971" w14:textId="77777777" w:rsidR="004C1066" w:rsidRDefault="00057EB3">
            <w:pPr>
              <w:spacing w:after="0" w:line="240" w:lineRule="auto"/>
              <w:jc w:val="center"/>
              <w:rPr>
                <w:rFonts w:ascii="Times New Roman" w:hAnsi="Times New Roman"/>
                <w:b/>
                <w:sz w:val="24"/>
              </w:rPr>
            </w:pPr>
            <w:r>
              <w:rPr>
                <w:rFonts w:ascii="Times New Roman" w:hAnsi="Times New Roman"/>
                <w:b/>
                <w:sz w:val="24"/>
              </w:rPr>
              <w:t>10</w:t>
            </w:r>
          </w:p>
        </w:tc>
        <w:tc>
          <w:tcPr>
            <w:tcW w:w="2950" w:type="dxa"/>
            <w:vMerge w:val="restart"/>
            <w:tcBorders>
              <w:top w:val="single" w:sz="4" w:space="0" w:color="000000"/>
              <w:left w:val="single" w:sz="4" w:space="0" w:color="000000"/>
              <w:bottom w:val="single" w:sz="4" w:space="0" w:color="000000"/>
              <w:right w:val="single" w:sz="4" w:space="0" w:color="000000"/>
            </w:tcBorders>
          </w:tcPr>
          <w:p w14:paraId="4FA117B4" w14:textId="77777777" w:rsidR="004C1066" w:rsidRDefault="00057EB3">
            <w:pPr>
              <w:spacing w:after="0" w:line="240" w:lineRule="auto"/>
              <w:rPr>
                <w:rFonts w:ascii="Times New Roman" w:hAnsi="Times New Roman"/>
                <w:b/>
                <w:sz w:val="24"/>
              </w:rPr>
            </w:pPr>
            <w:r>
              <w:rPr>
                <w:rFonts w:ascii="Times New Roman" w:hAnsi="Times New Roman"/>
                <w:sz w:val="24"/>
              </w:rPr>
              <w:t>ОК 01, ОК 02, ПК 1.4</w:t>
            </w:r>
          </w:p>
        </w:tc>
      </w:tr>
      <w:tr w:rsidR="004C1066" w14:paraId="345B1408" w14:textId="77777777">
        <w:trPr>
          <w:trHeight w:val="20"/>
        </w:trPr>
        <w:tc>
          <w:tcPr>
            <w:tcW w:w="2100" w:type="dxa"/>
            <w:vMerge/>
            <w:tcBorders>
              <w:top w:val="single" w:sz="4" w:space="0" w:color="000000"/>
              <w:left w:val="single" w:sz="4" w:space="0" w:color="000000"/>
              <w:bottom w:val="single" w:sz="4" w:space="0" w:color="000000"/>
              <w:right w:val="single" w:sz="4" w:space="0" w:color="000000"/>
            </w:tcBorders>
          </w:tcPr>
          <w:p w14:paraId="01ADF892" w14:textId="77777777" w:rsidR="004C1066" w:rsidRDefault="004C1066"/>
        </w:tc>
        <w:tc>
          <w:tcPr>
            <w:tcW w:w="8002" w:type="dxa"/>
            <w:tcBorders>
              <w:top w:val="single" w:sz="4" w:space="0" w:color="000000"/>
              <w:left w:val="single" w:sz="4" w:space="0" w:color="000000"/>
              <w:bottom w:val="single" w:sz="4" w:space="0" w:color="000000"/>
              <w:right w:val="single" w:sz="4" w:space="0" w:color="000000"/>
            </w:tcBorders>
          </w:tcPr>
          <w:p w14:paraId="0A25AB9F" w14:textId="77777777" w:rsidR="004C1066" w:rsidRDefault="00057EB3">
            <w:pPr>
              <w:spacing w:after="0" w:line="240" w:lineRule="auto"/>
              <w:rPr>
                <w:rFonts w:ascii="Times New Roman" w:hAnsi="Times New Roman"/>
              </w:rPr>
            </w:pPr>
            <w:r>
              <w:rPr>
                <w:rFonts w:ascii="Times New Roman" w:hAnsi="Times New Roman"/>
              </w:rPr>
              <w:t xml:space="preserve">1. Урок 3. </w:t>
            </w:r>
            <w:r>
              <w:rPr>
                <w:rFonts w:ascii="Times New Roman" w:hAnsi="Times New Roman"/>
              </w:rPr>
              <w:t>Основные понятия и определения дифференциальных уравнений</w:t>
            </w:r>
          </w:p>
        </w:tc>
        <w:tc>
          <w:tcPr>
            <w:tcW w:w="1878" w:type="dxa"/>
            <w:tcBorders>
              <w:top w:val="single" w:sz="4" w:space="0" w:color="000000"/>
              <w:left w:val="single" w:sz="4" w:space="0" w:color="000000"/>
              <w:bottom w:val="single" w:sz="4" w:space="0" w:color="000000"/>
              <w:right w:val="single" w:sz="4" w:space="0" w:color="000000"/>
            </w:tcBorders>
            <w:vAlign w:val="center"/>
          </w:tcPr>
          <w:p w14:paraId="6235972D" w14:textId="77777777" w:rsidR="004C1066" w:rsidRDefault="00057EB3">
            <w:pPr>
              <w:spacing w:after="0" w:line="240" w:lineRule="auto"/>
              <w:jc w:val="center"/>
              <w:rPr>
                <w:rFonts w:ascii="Times New Roman" w:hAnsi="Times New Roman"/>
                <w:sz w:val="24"/>
              </w:rPr>
            </w:pPr>
            <w:r>
              <w:rPr>
                <w:rFonts w:ascii="Times New Roman" w:hAnsi="Times New Roman"/>
                <w:sz w:val="24"/>
              </w:rPr>
              <w:t>4</w:t>
            </w:r>
          </w:p>
        </w:tc>
        <w:tc>
          <w:tcPr>
            <w:tcW w:w="2950" w:type="dxa"/>
            <w:vMerge/>
            <w:tcBorders>
              <w:top w:val="single" w:sz="4" w:space="0" w:color="000000"/>
              <w:left w:val="single" w:sz="4" w:space="0" w:color="000000"/>
              <w:bottom w:val="single" w:sz="4" w:space="0" w:color="000000"/>
              <w:right w:val="single" w:sz="4" w:space="0" w:color="000000"/>
            </w:tcBorders>
          </w:tcPr>
          <w:p w14:paraId="3CF594D2" w14:textId="77777777" w:rsidR="004C1066" w:rsidRDefault="004C1066"/>
        </w:tc>
      </w:tr>
      <w:tr w:rsidR="004C1066" w14:paraId="3A2E5C40" w14:textId="77777777">
        <w:trPr>
          <w:trHeight w:val="20"/>
        </w:trPr>
        <w:tc>
          <w:tcPr>
            <w:tcW w:w="2100" w:type="dxa"/>
            <w:vMerge/>
            <w:tcBorders>
              <w:top w:val="single" w:sz="4" w:space="0" w:color="000000"/>
              <w:left w:val="single" w:sz="4" w:space="0" w:color="000000"/>
              <w:bottom w:val="single" w:sz="4" w:space="0" w:color="000000"/>
              <w:right w:val="single" w:sz="4" w:space="0" w:color="000000"/>
            </w:tcBorders>
          </w:tcPr>
          <w:p w14:paraId="251C4549" w14:textId="77777777" w:rsidR="004C1066" w:rsidRDefault="004C1066"/>
        </w:tc>
        <w:tc>
          <w:tcPr>
            <w:tcW w:w="8002" w:type="dxa"/>
            <w:tcBorders>
              <w:top w:val="single" w:sz="4" w:space="0" w:color="000000"/>
              <w:left w:val="single" w:sz="4" w:space="0" w:color="000000"/>
              <w:bottom w:val="single" w:sz="4" w:space="0" w:color="000000"/>
              <w:right w:val="single" w:sz="4" w:space="0" w:color="000000"/>
            </w:tcBorders>
          </w:tcPr>
          <w:p w14:paraId="489AB4D8" w14:textId="77777777" w:rsidR="004C1066" w:rsidRDefault="00057EB3">
            <w:pPr>
              <w:spacing w:after="0" w:line="240" w:lineRule="auto"/>
              <w:rPr>
                <w:rFonts w:ascii="Times New Roman" w:hAnsi="Times New Roman"/>
              </w:rPr>
            </w:pPr>
            <w:r>
              <w:rPr>
                <w:rFonts w:ascii="Times New Roman" w:hAnsi="Times New Roman"/>
                <w:b/>
                <w:sz w:val="24"/>
              </w:rPr>
              <w:t>В том числе практических и лабораторных занятий</w:t>
            </w:r>
          </w:p>
        </w:tc>
        <w:tc>
          <w:tcPr>
            <w:tcW w:w="1878" w:type="dxa"/>
            <w:tcBorders>
              <w:top w:val="single" w:sz="4" w:space="0" w:color="000000"/>
              <w:left w:val="single" w:sz="4" w:space="0" w:color="000000"/>
              <w:bottom w:val="single" w:sz="4" w:space="0" w:color="000000"/>
              <w:right w:val="single" w:sz="4" w:space="0" w:color="000000"/>
            </w:tcBorders>
            <w:vAlign w:val="center"/>
          </w:tcPr>
          <w:p w14:paraId="7218AC91" w14:textId="77777777" w:rsidR="004C1066" w:rsidRDefault="00057EB3">
            <w:pPr>
              <w:spacing w:after="0" w:line="240" w:lineRule="auto"/>
              <w:jc w:val="center"/>
              <w:rPr>
                <w:rFonts w:ascii="Times New Roman" w:hAnsi="Times New Roman"/>
                <w:b/>
                <w:sz w:val="24"/>
              </w:rPr>
            </w:pPr>
            <w:r>
              <w:rPr>
                <w:rFonts w:ascii="Times New Roman" w:hAnsi="Times New Roman"/>
                <w:b/>
                <w:sz w:val="24"/>
              </w:rPr>
              <w:t>2</w:t>
            </w:r>
          </w:p>
        </w:tc>
        <w:tc>
          <w:tcPr>
            <w:tcW w:w="2950" w:type="dxa"/>
            <w:vMerge/>
            <w:tcBorders>
              <w:top w:val="single" w:sz="4" w:space="0" w:color="000000"/>
              <w:left w:val="single" w:sz="4" w:space="0" w:color="000000"/>
              <w:bottom w:val="single" w:sz="4" w:space="0" w:color="000000"/>
              <w:right w:val="single" w:sz="4" w:space="0" w:color="000000"/>
            </w:tcBorders>
          </w:tcPr>
          <w:p w14:paraId="37A1184F" w14:textId="77777777" w:rsidR="004C1066" w:rsidRDefault="004C1066"/>
        </w:tc>
      </w:tr>
      <w:tr w:rsidR="004C1066" w14:paraId="3AF68F56" w14:textId="77777777">
        <w:trPr>
          <w:trHeight w:val="1518"/>
        </w:trPr>
        <w:tc>
          <w:tcPr>
            <w:tcW w:w="2100" w:type="dxa"/>
            <w:vMerge/>
            <w:tcBorders>
              <w:top w:val="single" w:sz="4" w:space="0" w:color="000000"/>
              <w:left w:val="single" w:sz="4" w:space="0" w:color="000000"/>
              <w:bottom w:val="single" w:sz="4" w:space="0" w:color="000000"/>
              <w:right w:val="single" w:sz="4" w:space="0" w:color="000000"/>
            </w:tcBorders>
          </w:tcPr>
          <w:p w14:paraId="1F95DD04" w14:textId="77777777" w:rsidR="004C1066" w:rsidRDefault="004C1066"/>
        </w:tc>
        <w:tc>
          <w:tcPr>
            <w:tcW w:w="8002" w:type="dxa"/>
            <w:tcBorders>
              <w:top w:val="single" w:sz="4" w:space="0" w:color="000000"/>
              <w:left w:val="single" w:sz="4" w:space="0" w:color="000000"/>
              <w:bottom w:val="single" w:sz="4" w:space="0" w:color="000000"/>
              <w:right w:val="single" w:sz="4" w:space="0" w:color="000000"/>
            </w:tcBorders>
          </w:tcPr>
          <w:p w14:paraId="534CAD28" w14:textId="77777777" w:rsidR="004C1066" w:rsidRDefault="00057EB3">
            <w:pPr>
              <w:spacing w:after="0" w:line="240" w:lineRule="auto"/>
              <w:rPr>
                <w:rFonts w:ascii="Times New Roman" w:hAnsi="Times New Roman"/>
              </w:rPr>
            </w:pPr>
            <w:r>
              <w:rPr>
                <w:rFonts w:ascii="Times New Roman" w:hAnsi="Times New Roman"/>
              </w:rPr>
              <w:t>1. Практическое занятие</w:t>
            </w:r>
            <w:r>
              <w:rPr>
                <w:rFonts w:ascii="Times New Roman" w:hAnsi="Times New Roman"/>
              </w:rPr>
              <w:t xml:space="preserve"> 11. Решение дифференциальных уравнений 1 порядка с разделяющимися переменными </w:t>
            </w:r>
          </w:p>
          <w:p w14:paraId="3F9BB50B" w14:textId="77777777" w:rsidR="004C1066" w:rsidRDefault="00057EB3">
            <w:pPr>
              <w:spacing w:after="0" w:line="240" w:lineRule="auto"/>
              <w:rPr>
                <w:rFonts w:ascii="Times New Roman" w:hAnsi="Times New Roman"/>
              </w:rPr>
            </w:pPr>
            <w:r>
              <w:rPr>
                <w:rFonts w:ascii="Times New Roman" w:hAnsi="Times New Roman"/>
              </w:rPr>
              <w:t>2. Практическое занятие 12. Простейшие дифференциальные уравнения второго порядка. Решение дифференциальных уравнений 2 порядка</w:t>
            </w:r>
          </w:p>
          <w:p w14:paraId="537D34D9" w14:textId="77777777" w:rsidR="004C1066" w:rsidRDefault="00057EB3">
            <w:pPr>
              <w:spacing w:after="0" w:line="240" w:lineRule="auto"/>
              <w:rPr>
                <w:rFonts w:ascii="Times New Roman" w:hAnsi="Times New Roman"/>
              </w:rPr>
            </w:pPr>
            <w:r>
              <w:rPr>
                <w:rFonts w:ascii="Times New Roman" w:hAnsi="Times New Roman"/>
              </w:rPr>
              <w:t>3. Практическое занятие 13. Решение прикладных з</w:t>
            </w:r>
            <w:r>
              <w:rPr>
                <w:rFonts w:ascii="Times New Roman" w:hAnsi="Times New Roman"/>
              </w:rPr>
              <w:t>адач по теме «Дифференциальные уравнения»</w:t>
            </w:r>
          </w:p>
        </w:tc>
        <w:tc>
          <w:tcPr>
            <w:tcW w:w="1878" w:type="dxa"/>
            <w:tcBorders>
              <w:top w:val="single" w:sz="4" w:space="0" w:color="000000"/>
              <w:left w:val="single" w:sz="4" w:space="0" w:color="000000"/>
              <w:bottom w:val="single" w:sz="4" w:space="0" w:color="000000"/>
              <w:right w:val="single" w:sz="4" w:space="0" w:color="000000"/>
            </w:tcBorders>
            <w:vAlign w:val="center"/>
          </w:tcPr>
          <w:p w14:paraId="0561381C" w14:textId="77777777" w:rsidR="004C1066" w:rsidRDefault="00057EB3">
            <w:pPr>
              <w:spacing w:after="0" w:line="240" w:lineRule="auto"/>
              <w:jc w:val="center"/>
              <w:rPr>
                <w:rFonts w:ascii="Times New Roman" w:hAnsi="Times New Roman"/>
                <w:sz w:val="24"/>
              </w:rPr>
            </w:pPr>
            <w:r>
              <w:rPr>
                <w:rFonts w:ascii="Times New Roman" w:hAnsi="Times New Roman"/>
                <w:sz w:val="24"/>
              </w:rPr>
              <w:t>2</w:t>
            </w:r>
          </w:p>
        </w:tc>
        <w:tc>
          <w:tcPr>
            <w:tcW w:w="2950" w:type="dxa"/>
            <w:vMerge/>
            <w:tcBorders>
              <w:top w:val="single" w:sz="4" w:space="0" w:color="000000"/>
              <w:left w:val="single" w:sz="4" w:space="0" w:color="000000"/>
              <w:bottom w:val="single" w:sz="4" w:space="0" w:color="000000"/>
              <w:right w:val="single" w:sz="4" w:space="0" w:color="000000"/>
            </w:tcBorders>
          </w:tcPr>
          <w:p w14:paraId="7DB24463" w14:textId="77777777" w:rsidR="004C1066" w:rsidRDefault="004C1066"/>
        </w:tc>
      </w:tr>
      <w:tr w:rsidR="004C1066" w14:paraId="58DB7B5B" w14:textId="77777777">
        <w:trPr>
          <w:trHeight w:val="20"/>
        </w:trPr>
        <w:tc>
          <w:tcPr>
            <w:tcW w:w="2100" w:type="dxa"/>
            <w:vMerge/>
            <w:tcBorders>
              <w:top w:val="single" w:sz="4" w:space="0" w:color="000000"/>
              <w:left w:val="single" w:sz="4" w:space="0" w:color="000000"/>
              <w:bottom w:val="single" w:sz="4" w:space="0" w:color="000000"/>
              <w:right w:val="single" w:sz="4" w:space="0" w:color="000000"/>
            </w:tcBorders>
          </w:tcPr>
          <w:p w14:paraId="1FE5BC5F" w14:textId="77777777" w:rsidR="004C1066" w:rsidRDefault="004C1066"/>
        </w:tc>
        <w:tc>
          <w:tcPr>
            <w:tcW w:w="8002" w:type="dxa"/>
            <w:tcBorders>
              <w:top w:val="single" w:sz="4" w:space="0" w:color="000000"/>
              <w:left w:val="single" w:sz="4" w:space="0" w:color="000000"/>
              <w:bottom w:val="single" w:sz="4" w:space="0" w:color="000000"/>
              <w:right w:val="single" w:sz="4" w:space="0" w:color="000000"/>
            </w:tcBorders>
          </w:tcPr>
          <w:p w14:paraId="4B785217" w14:textId="77777777" w:rsidR="004C1066" w:rsidRDefault="00057EB3">
            <w:pPr>
              <w:spacing w:after="0" w:line="240" w:lineRule="auto"/>
              <w:rPr>
                <w:rFonts w:ascii="Times New Roman" w:hAnsi="Times New Roman"/>
              </w:rPr>
            </w:pPr>
            <w:r>
              <w:rPr>
                <w:rFonts w:ascii="Times New Roman" w:hAnsi="Times New Roman"/>
                <w:b/>
                <w:sz w:val="24"/>
              </w:rPr>
              <w:t>Самостоятельная работа обучающихся</w:t>
            </w:r>
          </w:p>
        </w:tc>
        <w:tc>
          <w:tcPr>
            <w:tcW w:w="1878" w:type="dxa"/>
            <w:tcBorders>
              <w:top w:val="single" w:sz="4" w:space="0" w:color="000000"/>
              <w:left w:val="single" w:sz="4" w:space="0" w:color="000000"/>
              <w:bottom w:val="single" w:sz="4" w:space="0" w:color="000000"/>
              <w:right w:val="single" w:sz="4" w:space="0" w:color="000000"/>
            </w:tcBorders>
            <w:vAlign w:val="center"/>
          </w:tcPr>
          <w:p w14:paraId="61F2246E" w14:textId="77777777" w:rsidR="004C1066" w:rsidRDefault="00057EB3">
            <w:pPr>
              <w:spacing w:after="0" w:line="240" w:lineRule="auto"/>
              <w:jc w:val="center"/>
              <w:rPr>
                <w:rFonts w:ascii="Times New Roman" w:hAnsi="Times New Roman"/>
                <w:b/>
                <w:sz w:val="24"/>
              </w:rPr>
            </w:pPr>
            <w:r>
              <w:rPr>
                <w:rFonts w:ascii="Times New Roman" w:hAnsi="Times New Roman"/>
                <w:b/>
                <w:sz w:val="24"/>
              </w:rPr>
              <w:t>4</w:t>
            </w:r>
          </w:p>
        </w:tc>
        <w:tc>
          <w:tcPr>
            <w:tcW w:w="2950" w:type="dxa"/>
            <w:vMerge/>
            <w:tcBorders>
              <w:top w:val="single" w:sz="4" w:space="0" w:color="000000"/>
              <w:left w:val="single" w:sz="4" w:space="0" w:color="000000"/>
              <w:bottom w:val="single" w:sz="4" w:space="0" w:color="000000"/>
              <w:right w:val="single" w:sz="4" w:space="0" w:color="000000"/>
            </w:tcBorders>
          </w:tcPr>
          <w:p w14:paraId="216C7544" w14:textId="77777777" w:rsidR="004C1066" w:rsidRDefault="004C1066"/>
        </w:tc>
      </w:tr>
      <w:tr w:rsidR="004C1066" w14:paraId="27E3506C" w14:textId="77777777">
        <w:trPr>
          <w:trHeight w:val="20"/>
        </w:trPr>
        <w:tc>
          <w:tcPr>
            <w:tcW w:w="10102" w:type="dxa"/>
            <w:gridSpan w:val="2"/>
            <w:tcBorders>
              <w:top w:val="single" w:sz="4" w:space="0" w:color="000000"/>
              <w:left w:val="single" w:sz="4" w:space="0" w:color="000000"/>
              <w:bottom w:val="single" w:sz="4" w:space="0" w:color="000000"/>
              <w:right w:val="single" w:sz="4" w:space="0" w:color="000000"/>
            </w:tcBorders>
          </w:tcPr>
          <w:p w14:paraId="77184119" w14:textId="77777777" w:rsidR="004C1066" w:rsidRDefault="00057EB3">
            <w:pPr>
              <w:tabs>
                <w:tab w:val="left" w:pos="2679"/>
              </w:tabs>
              <w:spacing w:after="0" w:line="240" w:lineRule="auto"/>
              <w:rPr>
                <w:rFonts w:ascii="Times New Roman" w:hAnsi="Times New Roman"/>
                <w:b/>
                <w:sz w:val="24"/>
              </w:rPr>
            </w:pPr>
            <w:r>
              <w:rPr>
                <w:rFonts w:ascii="Times New Roman" w:hAnsi="Times New Roman"/>
                <w:b/>
                <w:sz w:val="24"/>
              </w:rPr>
              <w:t>Раздел 2 Линейные уравнения</w:t>
            </w:r>
          </w:p>
        </w:tc>
        <w:tc>
          <w:tcPr>
            <w:tcW w:w="1878" w:type="dxa"/>
            <w:tcBorders>
              <w:top w:val="single" w:sz="4" w:space="0" w:color="000000"/>
              <w:left w:val="single" w:sz="4" w:space="0" w:color="000000"/>
              <w:bottom w:val="single" w:sz="4" w:space="0" w:color="000000"/>
              <w:right w:val="single" w:sz="4" w:space="0" w:color="000000"/>
            </w:tcBorders>
            <w:vAlign w:val="center"/>
          </w:tcPr>
          <w:p w14:paraId="788663A0" w14:textId="77777777" w:rsidR="004C1066" w:rsidRDefault="00057EB3">
            <w:pPr>
              <w:spacing w:after="0" w:line="240" w:lineRule="auto"/>
              <w:jc w:val="center"/>
              <w:rPr>
                <w:rFonts w:ascii="Times New Roman" w:hAnsi="Times New Roman"/>
                <w:b/>
                <w:sz w:val="24"/>
              </w:rPr>
            </w:pPr>
            <w:r>
              <w:rPr>
                <w:rFonts w:ascii="Times New Roman" w:hAnsi="Times New Roman"/>
                <w:b/>
                <w:sz w:val="24"/>
              </w:rPr>
              <w:t>14</w:t>
            </w:r>
          </w:p>
        </w:tc>
        <w:tc>
          <w:tcPr>
            <w:tcW w:w="2950" w:type="dxa"/>
            <w:tcBorders>
              <w:top w:val="single" w:sz="4" w:space="0" w:color="000000"/>
              <w:left w:val="single" w:sz="4" w:space="0" w:color="000000"/>
              <w:bottom w:val="single" w:sz="4" w:space="0" w:color="000000"/>
              <w:right w:val="single" w:sz="4" w:space="0" w:color="000000"/>
            </w:tcBorders>
          </w:tcPr>
          <w:p w14:paraId="56A8E197" w14:textId="77777777" w:rsidR="004C1066" w:rsidRDefault="00057EB3">
            <w:pPr>
              <w:spacing w:after="0" w:line="240" w:lineRule="auto"/>
              <w:rPr>
                <w:rFonts w:ascii="Times New Roman" w:hAnsi="Times New Roman"/>
                <w:b/>
                <w:sz w:val="24"/>
              </w:rPr>
            </w:pPr>
            <w:r>
              <w:rPr>
                <w:rFonts w:ascii="Times New Roman" w:hAnsi="Times New Roman"/>
                <w:b/>
                <w:sz w:val="24"/>
              </w:rPr>
              <w:t>ОК 01, ОК 02, ПК 1.4</w:t>
            </w:r>
          </w:p>
        </w:tc>
      </w:tr>
      <w:tr w:rsidR="004C1066" w14:paraId="1E7DCB9A" w14:textId="77777777">
        <w:trPr>
          <w:trHeight w:val="20"/>
        </w:trPr>
        <w:tc>
          <w:tcPr>
            <w:tcW w:w="2100" w:type="dxa"/>
            <w:vMerge w:val="restart"/>
            <w:tcBorders>
              <w:top w:val="single" w:sz="4" w:space="0" w:color="000000"/>
              <w:left w:val="single" w:sz="4" w:space="0" w:color="000000"/>
              <w:bottom w:val="single" w:sz="4" w:space="0" w:color="000000"/>
              <w:right w:val="single" w:sz="4" w:space="0" w:color="000000"/>
            </w:tcBorders>
          </w:tcPr>
          <w:p w14:paraId="56910EA8" w14:textId="77777777" w:rsidR="004C1066" w:rsidRDefault="00057EB3">
            <w:pPr>
              <w:spacing w:after="0" w:line="240" w:lineRule="auto"/>
              <w:rPr>
                <w:rFonts w:ascii="Times New Roman" w:hAnsi="Times New Roman"/>
                <w:b/>
              </w:rPr>
            </w:pPr>
            <w:r>
              <w:rPr>
                <w:rFonts w:ascii="Times New Roman" w:hAnsi="Times New Roman"/>
                <w:b/>
              </w:rPr>
              <w:t>Тема 2.1</w:t>
            </w:r>
          </w:p>
          <w:p w14:paraId="15EC318E" w14:textId="77777777" w:rsidR="004C1066" w:rsidRDefault="00057EB3">
            <w:pPr>
              <w:spacing w:after="0" w:line="240" w:lineRule="auto"/>
              <w:rPr>
                <w:rFonts w:ascii="Times New Roman" w:hAnsi="Times New Roman"/>
                <w:b/>
                <w:sz w:val="24"/>
              </w:rPr>
            </w:pPr>
            <w:r>
              <w:rPr>
                <w:rFonts w:ascii="Times New Roman" w:hAnsi="Times New Roman"/>
              </w:rPr>
              <w:t xml:space="preserve"> Матрицы и определители</w:t>
            </w:r>
          </w:p>
        </w:tc>
        <w:tc>
          <w:tcPr>
            <w:tcW w:w="8002" w:type="dxa"/>
            <w:tcBorders>
              <w:top w:val="single" w:sz="4" w:space="0" w:color="000000"/>
              <w:left w:val="single" w:sz="4" w:space="0" w:color="000000"/>
              <w:bottom w:val="single" w:sz="4" w:space="0" w:color="000000"/>
              <w:right w:val="single" w:sz="4" w:space="0" w:color="000000"/>
            </w:tcBorders>
          </w:tcPr>
          <w:p w14:paraId="2135C4FE" w14:textId="77777777" w:rsidR="004C1066" w:rsidRDefault="00057EB3">
            <w:pPr>
              <w:spacing w:after="0" w:line="240" w:lineRule="auto"/>
              <w:rPr>
                <w:rFonts w:ascii="Times New Roman" w:hAnsi="Times New Roman"/>
              </w:rPr>
            </w:pPr>
            <w:r>
              <w:rPr>
                <w:rFonts w:ascii="Times New Roman" w:hAnsi="Times New Roman"/>
                <w:b/>
              </w:rPr>
              <w:t>Содержание учебного материала</w:t>
            </w:r>
          </w:p>
        </w:tc>
        <w:tc>
          <w:tcPr>
            <w:tcW w:w="1878" w:type="dxa"/>
            <w:tcBorders>
              <w:top w:val="single" w:sz="4" w:space="0" w:color="000000"/>
              <w:left w:val="single" w:sz="4" w:space="0" w:color="000000"/>
              <w:bottom w:val="single" w:sz="4" w:space="0" w:color="000000"/>
              <w:right w:val="single" w:sz="4" w:space="0" w:color="000000"/>
            </w:tcBorders>
            <w:vAlign w:val="center"/>
          </w:tcPr>
          <w:p w14:paraId="26D304CA" w14:textId="77777777" w:rsidR="004C1066" w:rsidRDefault="00057EB3">
            <w:pPr>
              <w:spacing w:after="0" w:line="240" w:lineRule="auto"/>
              <w:jc w:val="center"/>
              <w:rPr>
                <w:rFonts w:ascii="Times New Roman" w:hAnsi="Times New Roman"/>
                <w:b/>
                <w:sz w:val="24"/>
              </w:rPr>
            </w:pPr>
            <w:r>
              <w:rPr>
                <w:rFonts w:ascii="Times New Roman" w:hAnsi="Times New Roman"/>
                <w:b/>
                <w:sz w:val="24"/>
              </w:rPr>
              <w:t>8</w:t>
            </w:r>
          </w:p>
        </w:tc>
        <w:tc>
          <w:tcPr>
            <w:tcW w:w="2950" w:type="dxa"/>
            <w:vMerge w:val="restart"/>
            <w:tcBorders>
              <w:top w:val="single" w:sz="4" w:space="0" w:color="000000"/>
              <w:left w:val="single" w:sz="4" w:space="0" w:color="000000"/>
              <w:bottom w:val="single" w:sz="4" w:space="0" w:color="000000"/>
              <w:right w:val="single" w:sz="4" w:space="0" w:color="000000"/>
            </w:tcBorders>
          </w:tcPr>
          <w:p w14:paraId="086B7BEC" w14:textId="77777777" w:rsidR="004C1066" w:rsidRDefault="00057EB3">
            <w:pPr>
              <w:spacing w:after="0" w:line="240" w:lineRule="auto"/>
              <w:rPr>
                <w:rFonts w:ascii="Times New Roman" w:hAnsi="Times New Roman"/>
                <w:b/>
                <w:sz w:val="24"/>
              </w:rPr>
            </w:pPr>
            <w:r>
              <w:rPr>
                <w:rFonts w:ascii="Times New Roman" w:hAnsi="Times New Roman"/>
                <w:sz w:val="24"/>
              </w:rPr>
              <w:t>ОК 01, ОК 02, ПК 1.4</w:t>
            </w:r>
          </w:p>
        </w:tc>
      </w:tr>
      <w:tr w:rsidR="004C1066" w14:paraId="485A48C7" w14:textId="77777777">
        <w:trPr>
          <w:trHeight w:val="20"/>
        </w:trPr>
        <w:tc>
          <w:tcPr>
            <w:tcW w:w="2100" w:type="dxa"/>
            <w:vMerge/>
            <w:tcBorders>
              <w:top w:val="single" w:sz="4" w:space="0" w:color="000000"/>
              <w:left w:val="single" w:sz="4" w:space="0" w:color="000000"/>
              <w:bottom w:val="single" w:sz="4" w:space="0" w:color="000000"/>
              <w:right w:val="single" w:sz="4" w:space="0" w:color="000000"/>
            </w:tcBorders>
          </w:tcPr>
          <w:p w14:paraId="5AF895A1" w14:textId="77777777" w:rsidR="004C1066" w:rsidRDefault="004C1066"/>
        </w:tc>
        <w:tc>
          <w:tcPr>
            <w:tcW w:w="8002" w:type="dxa"/>
            <w:tcBorders>
              <w:top w:val="single" w:sz="4" w:space="0" w:color="000000"/>
              <w:left w:val="single" w:sz="4" w:space="0" w:color="000000"/>
              <w:bottom w:val="single" w:sz="4" w:space="0" w:color="000000"/>
              <w:right w:val="single" w:sz="4" w:space="0" w:color="000000"/>
            </w:tcBorders>
          </w:tcPr>
          <w:p w14:paraId="0D9134A8" w14:textId="77777777" w:rsidR="004C1066" w:rsidRDefault="00057EB3">
            <w:pPr>
              <w:spacing w:after="0"/>
              <w:rPr>
                <w:rFonts w:ascii="Times New Roman" w:hAnsi="Times New Roman"/>
              </w:rPr>
            </w:pPr>
            <w:r>
              <w:rPr>
                <w:rFonts w:ascii="Times New Roman" w:hAnsi="Times New Roman"/>
              </w:rPr>
              <w:t xml:space="preserve">1. Урок 4. </w:t>
            </w:r>
            <w:r>
              <w:rPr>
                <w:rFonts w:ascii="Times New Roman" w:hAnsi="Times New Roman"/>
              </w:rPr>
              <w:t>Определители. Свойства определителей.</w:t>
            </w:r>
          </w:p>
        </w:tc>
        <w:tc>
          <w:tcPr>
            <w:tcW w:w="1878" w:type="dxa"/>
            <w:tcBorders>
              <w:top w:val="single" w:sz="4" w:space="0" w:color="000000"/>
              <w:left w:val="single" w:sz="4" w:space="0" w:color="000000"/>
              <w:bottom w:val="single" w:sz="4" w:space="0" w:color="000000"/>
              <w:right w:val="single" w:sz="4" w:space="0" w:color="000000"/>
            </w:tcBorders>
            <w:vAlign w:val="center"/>
          </w:tcPr>
          <w:p w14:paraId="169DCB7A" w14:textId="77777777" w:rsidR="004C1066" w:rsidRDefault="00057EB3">
            <w:pPr>
              <w:spacing w:after="0" w:line="240" w:lineRule="auto"/>
              <w:jc w:val="center"/>
              <w:rPr>
                <w:rFonts w:ascii="Times New Roman" w:hAnsi="Times New Roman"/>
                <w:sz w:val="24"/>
              </w:rPr>
            </w:pPr>
            <w:r>
              <w:rPr>
                <w:rFonts w:ascii="Times New Roman" w:hAnsi="Times New Roman"/>
                <w:sz w:val="24"/>
              </w:rPr>
              <w:t>4</w:t>
            </w:r>
          </w:p>
        </w:tc>
        <w:tc>
          <w:tcPr>
            <w:tcW w:w="2950" w:type="dxa"/>
            <w:vMerge/>
            <w:tcBorders>
              <w:top w:val="single" w:sz="4" w:space="0" w:color="000000"/>
              <w:left w:val="single" w:sz="4" w:space="0" w:color="000000"/>
              <w:bottom w:val="single" w:sz="4" w:space="0" w:color="000000"/>
              <w:right w:val="single" w:sz="4" w:space="0" w:color="000000"/>
            </w:tcBorders>
          </w:tcPr>
          <w:p w14:paraId="3E93D4DF" w14:textId="77777777" w:rsidR="004C1066" w:rsidRDefault="004C1066"/>
        </w:tc>
      </w:tr>
      <w:tr w:rsidR="004C1066" w14:paraId="3C3A1BCA" w14:textId="77777777">
        <w:trPr>
          <w:trHeight w:val="20"/>
        </w:trPr>
        <w:tc>
          <w:tcPr>
            <w:tcW w:w="2100" w:type="dxa"/>
            <w:vMerge/>
            <w:tcBorders>
              <w:top w:val="single" w:sz="4" w:space="0" w:color="000000"/>
              <w:left w:val="single" w:sz="4" w:space="0" w:color="000000"/>
              <w:bottom w:val="single" w:sz="4" w:space="0" w:color="000000"/>
              <w:right w:val="single" w:sz="4" w:space="0" w:color="000000"/>
            </w:tcBorders>
          </w:tcPr>
          <w:p w14:paraId="4AA6C4FF" w14:textId="77777777" w:rsidR="004C1066" w:rsidRDefault="004C1066"/>
        </w:tc>
        <w:tc>
          <w:tcPr>
            <w:tcW w:w="8002" w:type="dxa"/>
            <w:tcBorders>
              <w:top w:val="single" w:sz="4" w:space="0" w:color="000000"/>
              <w:left w:val="single" w:sz="4" w:space="0" w:color="000000"/>
              <w:bottom w:val="single" w:sz="4" w:space="0" w:color="000000"/>
              <w:right w:val="single" w:sz="4" w:space="0" w:color="000000"/>
            </w:tcBorders>
          </w:tcPr>
          <w:p w14:paraId="7AE04825" w14:textId="77777777" w:rsidR="004C1066" w:rsidRDefault="00057EB3">
            <w:pPr>
              <w:spacing w:after="0" w:line="240" w:lineRule="auto"/>
              <w:rPr>
                <w:rFonts w:ascii="Times New Roman" w:hAnsi="Times New Roman"/>
              </w:rPr>
            </w:pPr>
            <w:r>
              <w:rPr>
                <w:rFonts w:ascii="Times New Roman" w:hAnsi="Times New Roman"/>
                <w:b/>
              </w:rPr>
              <w:t>В том числе практических и лабораторных занятий</w:t>
            </w:r>
          </w:p>
        </w:tc>
        <w:tc>
          <w:tcPr>
            <w:tcW w:w="1878" w:type="dxa"/>
            <w:tcBorders>
              <w:top w:val="single" w:sz="4" w:space="0" w:color="000000"/>
              <w:left w:val="single" w:sz="4" w:space="0" w:color="000000"/>
              <w:bottom w:val="single" w:sz="4" w:space="0" w:color="000000"/>
              <w:right w:val="single" w:sz="4" w:space="0" w:color="000000"/>
            </w:tcBorders>
            <w:vAlign w:val="center"/>
          </w:tcPr>
          <w:p w14:paraId="093CA7A9" w14:textId="77777777" w:rsidR="004C1066" w:rsidRDefault="00057EB3">
            <w:pPr>
              <w:spacing w:after="0" w:line="240" w:lineRule="auto"/>
              <w:jc w:val="center"/>
              <w:rPr>
                <w:rFonts w:ascii="Times New Roman" w:hAnsi="Times New Roman"/>
                <w:b/>
                <w:sz w:val="24"/>
              </w:rPr>
            </w:pPr>
            <w:r>
              <w:rPr>
                <w:rFonts w:ascii="Times New Roman" w:hAnsi="Times New Roman"/>
                <w:b/>
                <w:sz w:val="24"/>
              </w:rPr>
              <w:t>2</w:t>
            </w:r>
          </w:p>
        </w:tc>
        <w:tc>
          <w:tcPr>
            <w:tcW w:w="2950" w:type="dxa"/>
            <w:vMerge/>
            <w:tcBorders>
              <w:top w:val="single" w:sz="4" w:space="0" w:color="000000"/>
              <w:left w:val="single" w:sz="4" w:space="0" w:color="000000"/>
              <w:bottom w:val="single" w:sz="4" w:space="0" w:color="000000"/>
              <w:right w:val="single" w:sz="4" w:space="0" w:color="000000"/>
            </w:tcBorders>
          </w:tcPr>
          <w:p w14:paraId="76F8A761" w14:textId="77777777" w:rsidR="004C1066" w:rsidRDefault="004C1066"/>
        </w:tc>
      </w:tr>
      <w:tr w:rsidR="004C1066" w14:paraId="05F48A48" w14:textId="77777777">
        <w:trPr>
          <w:trHeight w:val="562"/>
        </w:trPr>
        <w:tc>
          <w:tcPr>
            <w:tcW w:w="2100" w:type="dxa"/>
            <w:vMerge/>
            <w:tcBorders>
              <w:top w:val="single" w:sz="4" w:space="0" w:color="000000"/>
              <w:left w:val="single" w:sz="4" w:space="0" w:color="000000"/>
              <w:bottom w:val="single" w:sz="4" w:space="0" w:color="000000"/>
              <w:right w:val="single" w:sz="4" w:space="0" w:color="000000"/>
            </w:tcBorders>
          </w:tcPr>
          <w:p w14:paraId="1C48EF6C" w14:textId="77777777" w:rsidR="004C1066" w:rsidRDefault="004C1066"/>
        </w:tc>
        <w:tc>
          <w:tcPr>
            <w:tcW w:w="8002" w:type="dxa"/>
            <w:tcBorders>
              <w:top w:val="single" w:sz="4" w:space="0" w:color="000000"/>
              <w:left w:val="single" w:sz="4" w:space="0" w:color="000000"/>
              <w:bottom w:val="single" w:sz="4" w:space="0" w:color="000000"/>
              <w:right w:val="single" w:sz="4" w:space="0" w:color="000000"/>
            </w:tcBorders>
          </w:tcPr>
          <w:p w14:paraId="3515D050" w14:textId="77777777" w:rsidR="004C1066" w:rsidRDefault="00057EB3">
            <w:pPr>
              <w:spacing w:after="0" w:line="240" w:lineRule="auto"/>
              <w:rPr>
                <w:rFonts w:ascii="Times New Roman" w:hAnsi="Times New Roman"/>
              </w:rPr>
            </w:pPr>
            <w:r>
              <w:rPr>
                <w:rFonts w:ascii="Times New Roman" w:hAnsi="Times New Roman"/>
              </w:rPr>
              <w:t>1. Практическое занятие 14. Определители. Миноры. Алгебраическое дополнение</w:t>
            </w:r>
          </w:p>
          <w:p w14:paraId="20E54AE1" w14:textId="77777777" w:rsidR="004C1066" w:rsidRDefault="00057EB3">
            <w:pPr>
              <w:spacing w:after="0" w:line="240" w:lineRule="auto"/>
              <w:rPr>
                <w:rFonts w:ascii="Times New Roman" w:hAnsi="Times New Roman"/>
              </w:rPr>
            </w:pPr>
            <w:r>
              <w:rPr>
                <w:rFonts w:ascii="Times New Roman" w:hAnsi="Times New Roman"/>
              </w:rPr>
              <w:t>2. Практическое занятие 15. Вычисление определителей.</w:t>
            </w:r>
            <w:r>
              <w:rPr>
                <w:rFonts w:ascii="Times New Roman" w:hAnsi="Times New Roman"/>
              </w:rPr>
              <w:t xml:space="preserve"> Действия с матрицами</w:t>
            </w:r>
          </w:p>
        </w:tc>
        <w:tc>
          <w:tcPr>
            <w:tcW w:w="1878" w:type="dxa"/>
            <w:tcBorders>
              <w:top w:val="single" w:sz="4" w:space="0" w:color="000000"/>
              <w:left w:val="single" w:sz="4" w:space="0" w:color="000000"/>
              <w:bottom w:val="single" w:sz="4" w:space="0" w:color="000000"/>
              <w:right w:val="single" w:sz="4" w:space="0" w:color="000000"/>
            </w:tcBorders>
            <w:vAlign w:val="center"/>
          </w:tcPr>
          <w:p w14:paraId="17766DF6" w14:textId="77777777" w:rsidR="004C1066" w:rsidRDefault="00057EB3">
            <w:pPr>
              <w:spacing w:after="0" w:line="240" w:lineRule="auto"/>
              <w:jc w:val="center"/>
              <w:rPr>
                <w:rFonts w:ascii="Times New Roman" w:hAnsi="Times New Roman"/>
                <w:sz w:val="24"/>
              </w:rPr>
            </w:pPr>
            <w:r>
              <w:rPr>
                <w:rFonts w:ascii="Times New Roman" w:hAnsi="Times New Roman"/>
                <w:sz w:val="24"/>
              </w:rPr>
              <w:t>2</w:t>
            </w:r>
          </w:p>
        </w:tc>
        <w:tc>
          <w:tcPr>
            <w:tcW w:w="2950" w:type="dxa"/>
            <w:vMerge/>
            <w:tcBorders>
              <w:top w:val="single" w:sz="4" w:space="0" w:color="000000"/>
              <w:left w:val="single" w:sz="4" w:space="0" w:color="000000"/>
              <w:bottom w:val="single" w:sz="4" w:space="0" w:color="000000"/>
              <w:right w:val="single" w:sz="4" w:space="0" w:color="000000"/>
            </w:tcBorders>
          </w:tcPr>
          <w:p w14:paraId="35653023" w14:textId="77777777" w:rsidR="004C1066" w:rsidRDefault="004C1066"/>
        </w:tc>
      </w:tr>
      <w:tr w:rsidR="004C1066" w14:paraId="54BAAB76" w14:textId="77777777">
        <w:trPr>
          <w:trHeight w:val="20"/>
        </w:trPr>
        <w:tc>
          <w:tcPr>
            <w:tcW w:w="2100" w:type="dxa"/>
            <w:vMerge/>
            <w:tcBorders>
              <w:top w:val="single" w:sz="4" w:space="0" w:color="000000"/>
              <w:left w:val="single" w:sz="4" w:space="0" w:color="000000"/>
              <w:bottom w:val="single" w:sz="4" w:space="0" w:color="000000"/>
              <w:right w:val="single" w:sz="4" w:space="0" w:color="000000"/>
            </w:tcBorders>
          </w:tcPr>
          <w:p w14:paraId="11699E49" w14:textId="77777777" w:rsidR="004C1066" w:rsidRDefault="004C1066"/>
        </w:tc>
        <w:tc>
          <w:tcPr>
            <w:tcW w:w="8002" w:type="dxa"/>
            <w:tcBorders>
              <w:top w:val="single" w:sz="4" w:space="0" w:color="000000"/>
              <w:left w:val="single" w:sz="4" w:space="0" w:color="000000"/>
              <w:bottom w:val="single" w:sz="4" w:space="0" w:color="000000"/>
              <w:right w:val="single" w:sz="4" w:space="0" w:color="000000"/>
            </w:tcBorders>
          </w:tcPr>
          <w:p w14:paraId="1BEA1DDB" w14:textId="77777777" w:rsidR="004C1066" w:rsidRDefault="00057EB3">
            <w:pPr>
              <w:spacing w:after="0" w:line="240" w:lineRule="auto"/>
              <w:rPr>
                <w:rFonts w:ascii="Times New Roman" w:hAnsi="Times New Roman"/>
              </w:rPr>
            </w:pPr>
            <w:r>
              <w:rPr>
                <w:rFonts w:ascii="Times New Roman" w:hAnsi="Times New Roman"/>
                <w:b/>
                <w:sz w:val="24"/>
              </w:rPr>
              <w:t>Самостоятельная работа обучающихся</w:t>
            </w:r>
          </w:p>
        </w:tc>
        <w:tc>
          <w:tcPr>
            <w:tcW w:w="1878" w:type="dxa"/>
            <w:tcBorders>
              <w:top w:val="single" w:sz="4" w:space="0" w:color="000000"/>
              <w:left w:val="single" w:sz="4" w:space="0" w:color="000000"/>
              <w:bottom w:val="single" w:sz="4" w:space="0" w:color="000000"/>
              <w:right w:val="single" w:sz="4" w:space="0" w:color="000000"/>
            </w:tcBorders>
            <w:vAlign w:val="center"/>
          </w:tcPr>
          <w:p w14:paraId="7F880B09" w14:textId="77777777" w:rsidR="004C1066" w:rsidRDefault="00057EB3">
            <w:pPr>
              <w:spacing w:after="0" w:line="240" w:lineRule="auto"/>
              <w:jc w:val="center"/>
              <w:rPr>
                <w:rFonts w:ascii="Times New Roman" w:hAnsi="Times New Roman"/>
                <w:b/>
                <w:sz w:val="24"/>
              </w:rPr>
            </w:pPr>
            <w:r>
              <w:rPr>
                <w:rFonts w:ascii="Times New Roman" w:hAnsi="Times New Roman"/>
                <w:b/>
                <w:sz w:val="24"/>
              </w:rPr>
              <w:t>2</w:t>
            </w:r>
          </w:p>
        </w:tc>
        <w:tc>
          <w:tcPr>
            <w:tcW w:w="2950" w:type="dxa"/>
            <w:vMerge/>
            <w:tcBorders>
              <w:top w:val="single" w:sz="4" w:space="0" w:color="000000"/>
              <w:left w:val="single" w:sz="4" w:space="0" w:color="000000"/>
              <w:bottom w:val="single" w:sz="4" w:space="0" w:color="000000"/>
              <w:right w:val="single" w:sz="4" w:space="0" w:color="000000"/>
            </w:tcBorders>
          </w:tcPr>
          <w:p w14:paraId="211C461E" w14:textId="77777777" w:rsidR="004C1066" w:rsidRDefault="004C1066"/>
        </w:tc>
      </w:tr>
      <w:tr w:rsidR="004C1066" w14:paraId="0E39C8A2" w14:textId="77777777">
        <w:trPr>
          <w:trHeight w:val="20"/>
        </w:trPr>
        <w:tc>
          <w:tcPr>
            <w:tcW w:w="2100" w:type="dxa"/>
            <w:vMerge w:val="restart"/>
            <w:tcBorders>
              <w:top w:val="single" w:sz="4" w:space="0" w:color="000000"/>
              <w:left w:val="single" w:sz="4" w:space="0" w:color="000000"/>
              <w:bottom w:val="single" w:sz="4" w:space="0" w:color="000000"/>
              <w:right w:val="single" w:sz="4" w:space="0" w:color="000000"/>
            </w:tcBorders>
          </w:tcPr>
          <w:p w14:paraId="1850C169" w14:textId="77777777" w:rsidR="004C1066" w:rsidRDefault="00057EB3">
            <w:pPr>
              <w:spacing w:after="0" w:line="240" w:lineRule="auto"/>
              <w:rPr>
                <w:rFonts w:ascii="Times New Roman" w:hAnsi="Times New Roman"/>
              </w:rPr>
            </w:pPr>
            <w:r>
              <w:rPr>
                <w:rFonts w:ascii="Times New Roman" w:hAnsi="Times New Roman"/>
                <w:b/>
              </w:rPr>
              <w:t>Тема 2.2</w:t>
            </w:r>
            <w:r>
              <w:rPr>
                <w:rFonts w:ascii="Times New Roman" w:hAnsi="Times New Roman"/>
              </w:rPr>
              <w:t xml:space="preserve"> </w:t>
            </w:r>
          </w:p>
          <w:p w14:paraId="6D189011" w14:textId="77777777" w:rsidR="004C1066" w:rsidRDefault="00057EB3">
            <w:pPr>
              <w:spacing w:after="0" w:line="240" w:lineRule="auto"/>
              <w:rPr>
                <w:rFonts w:ascii="Times New Roman" w:hAnsi="Times New Roman"/>
                <w:b/>
                <w:sz w:val="24"/>
              </w:rPr>
            </w:pPr>
            <w:r>
              <w:rPr>
                <w:rFonts w:ascii="Times New Roman" w:hAnsi="Times New Roman"/>
              </w:rPr>
              <w:t>Системы линейных алгебраических уравнений</w:t>
            </w:r>
          </w:p>
        </w:tc>
        <w:tc>
          <w:tcPr>
            <w:tcW w:w="8002" w:type="dxa"/>
            <w:tcBorders>
              <w:top w:val="single" w:sz="4" w:space="0" w:color="000000"/>
              <w:left w:val="single" w:sz="4" w:space="0" w:color="000000"/>
              <w:bottom w:val="single" w:sz="4" w:space="0" w:color="000000"/>
              <w:right w:val="single" w:sz="4" w:space="0" w:color="000000"/>
            </w:tcBorders>
          </w:tcPr>
          <w:p w14:paraId="625BBB7C" w14:textId="77777777" w:rsidR="004C1066" w:rsidRDefault="00057EB3">
            <w:pPr>
              <w:spacing w:after="0" w:line="240" w:lineRule="auto"/>
              <w:rPr>
                <w:rFonts w:ascii="Times New Roman" w:hAnsi="Times New Roman"/>
              </w:rPr>
            </w:pPr>
            <w:r>
              <w:rPr>
                <w:rFonts w:ascii="Times New Roman" w:hAnsi="Times New Roman"/>
                <w:b/>
              </w:rPr>
              <w:t>Содержание учебного материала</w:t>
            </w:r>
          </w:p>
        </w:tc>
        <w:tc>
          <w:tcPr>
            <w:tcW w:w="1878" w:type="dxa"/>
            <w:tcBorders>
              <w:top w:val="single" w:sz="4" w:space="0" w:color="000000"/>
              <w:left w:val="single" w:sz="4" w:space="0" w:color="000000"/>
              <w:bottom w:val="single" w:sz="4" w:space="0" w:color="000000"/>
              <w:right w:val="single" w:sz="4" w:space="0" w:color="000000"/>
            </w:tcBorders>
            <w:vAlign w:val="center"/>
          </w:tcPr>
          <w:p w14:paraId="74345FAE" w14:textId="77777777" w:rsidR="004C1066" w:rsidRDefault="00057EB3">
            <w:pPr>
              <w:spacing w:after="0" w:line="240" w:lineRule="auto"/>
              <w:jc w:val="center"/>
              <w:rPr>
                <w:rFonts w:ascii="Times New Roman" w:hAnsi="Times New Roman"/>
                <w:b/>
                <w:sz w:val="24"/>
              </w:rPr>
            </w:pPr>
            <w:r>
              <w:rPr>
                <w:rFonts w:ascii="Times New Roman" w:hAnsi="Times New Roman"/>
                <w:b/>
                <w:sz w:val="24"/>
              </w:rPr>
              <w:t>8</w:t>
            </w:r>
          </w:p>
        </w:tc>
        <w:tc>
          <w:tcPr>
            <w:tcW w:w="2950" w:type="dxa"/>
            <w:vMerge w:val="restart"/>
            <w:tcBorders>
              <w:top w:val="single" w:sz="4" w:space="0" w:color="000000"/>
              <w:left w:val="single" w:sz="4" w:space="0" w:color="000000"/>
              <w:bottom w:val="single" w:sz="4" w:space="0" w:color="000000"/>
              <w:right w:val="single" w:sz="4" w:space="0" w:color="000000"/>
            </w:tcBorders>
          </w:tcPr>
          <w:p w14:paraId="18479C09" w14:textId="77777777" w:rsidR="004C1066" w:rsidRDefault="00057EB3">
            <w:pPr>
              <w:spacing w:after="0" w:line="240" w:lineRule="auto"/>
              <w:rPr>
                <w:rFonts w:ascii="Times New Roman" w:hAnsi="Times New Roman"/>
                <w:b/>
                <w:sz w:val="24"/>
              </w:rPr>
            </w:pPr>
            <w:r>
              <w:rPr>
                <w:rFonts w:ascii="Times New Roman" w:hAnsi="Times New Roman"/>
                <w:sz w:val="24"/>
              </w:rPr>
              <w:t>ОК 01, ОК 02, ПК 1.4</w:t>
            </w:r>
          </w:p>
        </w:tc>
      </w:tr>
      <w:tr w:rsidR="004C1066" w14:paraId="71F9C0FF" w14:textId="77777777">
        <w:trPr>
          <w:trHeight w:val="20"/>
        </w:trPr>
        <w:tc>
          <w:tcPr>
            <w:tcW w:w="2100" w:type="dxa"/>
            <w:vMerge/>
            <w:tcBorders>
              <w:top w:val="single" w:sz="4" w:space="0" w:color="000000"/>
              <w:left w:val="single" w:sz="4" w:space="0" w:color="000000"/>
              <w:bottom w:val="single" w:sz="4" w:space="0" w:color="000000"/>
              <w:right w:val="single" w:sz="4" w:space="0" w:color="000000"/>
            </w:tcBorders>
          </w:tcPr>
          <w:p w14:paraId="59D2ADA4" w14:textId="77777777" w:rsidR="004C1066" w:rsidRDefault="004C1066"/>
        </w:tc>
        <w:tc>
          <w:tcPr>
            <w:tcW w:w="8002" w:type="dxa"/>
            <w:tcBorders>
              <w:top w:val="single" w:sz="4" w:space="0" w:color="000000"/>
              <w:left w:val="single" w:sz="4" w:space="0" w:color="000000"/>
              <w:bottom w:val="single" w:sz="4" w:space="0" w:color="000000"/>
              <w:right w:val="single" w:sz="4" w:space="0" w:color="000000"/>
            </w:tcBorders>
          </w:tcPr>
          <w:p w14:paraId="025C4EAA" w14:textId="77777777" w:rsidR="004C1066" w:rsidRDefault="00057EB3">
            <w:pPr>
              <w:spacing w:after="0" w:line="240" w:lineRule="auto"/>
              <w:rPr>
                <w:rFonts w:ascii="Times New Roman" w:hAnsi="Times New Roman"/>
              </w:rPr>
            </w:pPr>
            <w:r>
              <w:rPr>
                <w:rFonts w:ascii="Times New Roman" w:hAnsi="Times New Roman"/>
                <w:b/>
              </w:rPr>
              <w:t>В том числе практических и лабораторных занятий</w:t>
            </w:r>
          </w:p>
        </w:tc>
        <w:tc>
          <w:tcPr>
            <w:tcW w:w="1878" w:type="dxa"/>
            <w:tcBorders>
              <w:top w:val="single" w:sz="4" w:space="0" w:color="000000"/>
              <w:left w:val="single" w:sz="4" w:space="0" w:color="000000"/>
              <w:bottom w:val="single" w:sz="4" w:space="0" w:color="000000"/>
              <w:right w:val="single" w:sz="4" w:space="0" w:color="000000"/>
            </w:tcBorders>
            <w:vAlign w:val="center"/>
          </w:tcPr>
          <w:p w14:paraId="2A427A52" w14:textId="77777777" w:rsidR="004C1066" w:rsidRDefault="00057EB3">
            <w:pPr>
              <w:spacing w:after="0" w:line="240" w:lineRule="auto"/>
              <w:jc w:val="center"/>
              <w:rPr>
                <w:rFonts w:ascii="Times New Roman" w:hAnsi="Times New Roman"/>
                <w:b/>
                <w:sz w:val="24"/>
              </w:rPr>
            </w:pPr>
            <w:r>
              <w:rPr>
                <w:rFonts w:ascii="Times New Roman" w:hAnsi="Times New Roman"/>
                <w:b/>
                <w:sz w:val="24"/>
              </w:rPr>
              <w:t>4</w:t>
            </w:r>
          </w:p>
        </w:tc>
        <w:tc>
          <w:tcPr>
            <w:tcW w:w="2950" w:type="dxa"/>
            <w:vMerge/>
            <w:tcBorders>
              <w:top w:val="single" w:sz="4" w:space="0" w:color="000000"/>
              <w:left w:val="single" w:sz="4" w:space="0" w:color="000000"/>
              <w:bottom w:val="single" w:sz="4" w:space="0" w:color="000000"/>
              <w:right w:val="single" w:sz="4" w:space="0" w:color="000000"/>
            </w:tcBorders>
          </w:tcPr>
          <w:p w14:paraId="535B55DC" w14:textId="77777777" w:rsidR="004C1066" w:rsidRDefault="004C1066"/>
        </w:tc>
      </w:tr>
      <w:tr w:rsidR="004C1066" w14:paraId="13B85BCC" w14:textId="77777777">
        <w:trPr>
          <w:trHeight w:val="1518"/>
        </w:trPr>
        <w:tc>
          <w:tcPr>
            <w:tcW w:w="2100" w:type="dxa"/>
            <w:vMerge/>
            <w:tcBorders>
              <w:top w:val="single" w:sz="4" w:space="0" w:color="000000"/>
              <w:left w:val="single" w:sz="4" w:space="0" w:color="000000"/>
              <w:bottom w:val="single" w:sz="4" w:space="0" w:color="000000"/>
              <w:right w:val="single" w:sz="4" w:space="0" w:color="000000"/>
            </w:tcBorders>
          </w:tcPr>
          <w:p w14:paraId="156DDBF1" w14:textId="77777777" w:rsidR="004C1066" w:rsidRDefault="004C1066"/>
        </w:tc>
        <w:tc>
          <w:tcPr>
            <w:tcW w:w="8002" w:type="dxa"/>
            <w:tcBorders>
              <w:top w:val="single" w:sz="4" w:space="0" w:color="000000"/>
              <w:left w:val="single" w:sz="4" w:space="0" w:color="000000"/>
              <w:bottom w:val="single" w:sz="4" w:space="0" w:color="000000"/>
              <w:right w:val="single" w:sz="4" w:space="0" w:color="000000"/>
            </w:tcBorders>
          </w:tcPr>
          <w:p w14:paraId="329B7635" w14:textId="77777777" w:rsidR="004C1066" w:rsidRDefault="00057EB3">
            <w:pPr>
              <w:spacing w:after="0" w:line="240" w:lineRule="auto"/>
              <w:rPr>
                <w:rFonts w:ascii="Times New Roman" w:hAnsi="Times New Roman"/>
              </w:rPr>
            </w:pPr>
            <w:r>
              <w:rPr>
                <w:rFonts w:ascii="Times New Roman" w:hAnsi="Times New Roman"/>
              </w:rPr>
              <w:t xml:space="preserve">1. </w:t>
            </w:r>
            <w:r>
              <w:rPr>
                <w:rFonts w:ascii="Times New Roman" w:hAnsi="Times New Roman"/>
              </w:rPr>
              <w:t xml:space="preserve">Практическое занятие 16. Решение систем линейных уравнений методами линейной алгебры </w:t>
            </w:r>
          </w:p>
          <w:p w14:paraId="111297F0" w14:textId="77777777" w:rsidR="004C1066" w:rsidRDefault="00057EB3">
            <w:pPr>
              <w:spacing w:after="0" w:line="240" w:lineRule="auto"/>
              <w:rPr>
                <w:rFonts w:ascii="Times New Roman" w:hAnsi="Times New Roman"/>
              </w:rPr>
            </w:pPr>
            <w:r>
              <w:rPr>
                <w:rFonts w:ascii="Times New Roman" w:hAnsi="Times New Roman"/>
              </w:rPr>
              <w:t>2. Практическое занятие 17. Решение систем линейных уравнений различными методами</w:t>
            </w:r>
          </w:p>
          <w:p w14:paraId="115B8D02" w14:textId="77777777" w:rsidR="004C1066" w:rsidRDefault="00057EB3">
            <w:pPr>
              <w:spacing w:after="0" w:line="240" w:lineRule="auto"/>
              <w:rPr>
                <w:rFonts w:ascii="Times New Roman" w:hAnsi="Times New Roman"/>
              </w:rPr>
            </w:pPr>
            <w:r>
              <w:rPr>
                <w:rFonts w:ascii="Times New Roman" w:hAnsi="Times New Roman"/>
              </w:rPr>
              <w:t>3. Практическое занятие 18. Решение прикладных задач по теме «Системы линейных алгебраич</w:t>
            </w:r>
            <w:r>
              <w:rPr>
                <w:rFonts w:ascii="Times New Roman" w:hAnsi="Times New Roman"/>
              </w:rPr>
              <w:t>еских уравнений»</w:t>
            </w:r>
          </w:p>
        </w:tc>
        <w:tc>
          <w:tcPr>
            <w:tcW w:w="1878" w:type="dxa"/>
            <w:tcBorders>
              <w:top w:val="single" w:sz="4" w:space="0" w:color="000000"/>
              <w:left w:val="single" w:sz="4" w:space="0" w:color="000000"/>
              <w:bottom w:val="single" w:sz="4" w:space="0" w:color="000000"/>
              <w:right w:val="single" w:sz="4" w:space="0" w:color="000000"/>
            </w:tcBorders>
            <w:vAlign w:val="center"/>
          </w:tcPr>
          <w:p w14:paraId="003D4FC3" w14:textId="77777777" w:rsidR="004C1066" w:rsidRDefault="00057EB3">
            <w:pPr>
              <w:spacing w:after="0" w:line="240" w:lineRule="auto"/>
              <w:jc w:val="center"/>
              <w:rPr>
                <w:rFonts w:ascii="Times New Roman" w:hAnsi="Times New Roman"/>
                <w:sz w:val="24"/>
              </w:rPr>
            </w:pPr>
            <w:r>
              <w:rPr>
                <w:rFonts w:ascii="Times New Roman" w:hAnsi="Times New Roman"/>
                <w:sz w:val="24"/>
              </w:rPr>
              <w:t>4</w:t>
            </w:r>
          </w:p>
        </w:tc>
        <w:tc>
          <w:tcPr>
            <w:tcW w:w="2950" w:type="dxa"/>
            <w:vMerge/>
            <w:tcBorders>
              <w:top w:val="single" w:sz="4" w:space="0" w:color="000000"/>
              <w:left w:val="single" w:sz="4" w:space="0" w:color="000000"/>
              <w:bottom w:val="single" w:sz="4" w:space="0" w:color="000000"/>
              <w:right w:val="single" w:sz="4" w:space="0" w:color="000000"/>
            </w:tcBorders>
          </w:tcPr>
          <w:p w14:paraId="4B298AA3" w14:textId="77777777" w:rsidR="004C1066" w:rsidRDefault="004C1066"/>
        </w:tc>
      </w:tr>
      <w:tr w:rsidR="004C1066" w14:paraId="6BACC385" w14:textId="77777777">
        <w:trPr>
          <w:trHeight w:val="20"/>
        </w:trPr>
        <w:tc>
          <w:tcPr>
            <w:tcW w:w="2100" w:type="dxa"/>
            <w:vMerge/>
            <w:tcBorders>
              <w:top w:val="single" w:sz="4" w:space="0" w:color="000000"/>
              <w:left w:val="single" w:sz="4" w:space="0" w:color="000000"/>
              <w:bottom w:val="single" w:sz="4" w:space="0" w:color="000000"/>
              <w:right w:val="single" w:sz="4" w:space="0" w:color="000000"/>
            </w:tcBorders>
          </w:tcPr>
          <w:p w14:paraId="22A65509" w14:textId="77777777" w:rsidR="004C1066" w:rsidRDefault="004C1066"/>
        </w:tc>
        <w:tc>
          <w:tcPr>
            <w:tcW w:w="8002" w:type="dxa"/>
            <w:tcBorders>
              <w:top w:val="single" w:sz="4" w:space="0" w:color="000000"/>
              <w:left w:val="single" w:sz="4" w:space="0" w:color="000000"/>
              <w:bottom w:val="single" w:sz="4" w:space="0" w:color="000000"/>
              <w:right w:val="single" w:sz="4" w:space="0" w:color="000000"/>
            </w:tcBorders>
          </w:tcPr>
          <w:p w14:paraId="62190F63" w14:textId="77777777" w:rsidR="004C1066" w:rsidRDefault="00057EB3">
            <w:pPr>
              <w:spacing w:after="0" w:line="240" w:lineRule="auto"/>
              <w:rPr>
                <w:rFonts w:ascii="Times New Roman" w:hAnsi="Times New Roman"/>
              </w:rPr>
            </w:pPr>
            <w:r>
              <w:rPr>
                <w:rFonts w:ascii="Times New Roman" w:hAnsi="Times New Roman"/>
                <w:b/>
                <w:sz w:val="24"/>
              </w:rPr>
              <w:t>Самостоятельная работа обучающихся</w:t>
            </w:r>
          </w:p>
        </w:tc>
        <w:tc>
          <w:tcPr>
            <w:tcW w:w="1878" w:type="dxa"/>
            <w:tcBorders>
              <w:top w:val="single" w:sz="4" w:space="0" w:color="000000"/>
              <w:left w:val="single" w:sz="4" w:space="0" w:color="000000"/>
              <w:bottom w:val="single" w:sz="4" w:space="0" w:color="000000"/>
              <w:right w:val="single" w:sz="4" w:space="0" w:color="000000"/>
            </w:tcBorders>
            <w:vAlign w:val="center"/>
          </w:tcPr>
          <w:p w14:paraId="76702FFD" w14:textId="77777777" w:rsidR="004C1066" w:rsidRDefault="00057EB3">
            <w:pPr>
              <w:spacing w:after="0" w:line="240" w:lineRule="auto"/>
              <w:jc w:val="center"/>
              <w:rPr>
                <w:rFonts w:ascii="Times New Roman" w:hAnsi="Times New Roman"/>
                <w:b/>
                <w:sz w:val="24"/>
              </w:rPr>
            </w:pPr>
            <w:r>
              <w:rPr>
                <w:rFonts w:ascii="Times New Roman" w:hAnsi="Times New Roman"/>
                <w:b/>
                <w:sz w:val="24"/>
              </w:rPr>
              <w:t>4</w:t>
            </w:r>
          </w:p>
        </w:tc>
        <w:tc>
          <w:tcPr>
            <w:tcW w:w="2950" w:type="dxa"/>
            <w:vMerge/>
            <w:tcBorders>
              <w:top w:val="single" w:sz="4" w:space="0" w:color="000000"/>
              <w:left w:val="single" w:sz="4" w:space="0" w:color="000000"/>
              <w:bottom w:val="single" w:sz="4" w:space="0" w:color="000000"/>
              <w:right w:val="single" w:sz="4" w:space="0" w:color="000000"/>
            </w:tcBorders>
          </w:tcPr>
          <w:p w14:paraId="48EDF3BF" w14:textId="77777777" w:rsidR="004C1066" w:rsidRDefault="004C1066"/>
        </w:tc>
      </w:tr>
      <w:tr w:rsidR="004C1066" w14:paraId="1E266C38" w14:textId="77777777">
        <w:trPr>
          <w:trHeight w:val="20"/>
        </w:trPr>
        <w:tc>
          <w:tcPr>
            <w:tcW w:w="10102" w:type="dxa"/>
            <w:gridSpan w:val="2"/>
            <w:tcBorders>
              <w:top w:val="single" w:sz="4" w:space="0" w:color="000000"/>
              <w:left w:val="single" w:sz="4" w:space="0" w:color="000000"/>
              <w:bottom w:val="single" w:sz="4" w:space="0" w:color="000000"/>
              <w:right w:val="single" w:sz="4" w:space="0" w:color="000000"/>
            </w:tcBorders>
          </w:tcPr>
          <w:p w14:paraId="5DD5BD0D" w14:textId="77777777" w:rsidR="004C1066" w:rsidRDefault="00057EB3">
            <w:pPr>
              <w:spacing w:after="0" w:line="240" w:lineRule="auto"/>
              <w:rPr>
                <w:rFonts w:ascii="Times New Roman" w:hAnsi="Times New Roman"/>
                <w:b/>
              </w:rPr>
            </w:pPr>
            <w:r>
              <w:rPr>
                <w:rFonts w:ascii="Times New Roman" w:hAnsi="Times New Roman"/>
                <w:b/>
              </w:rPr>
              <w:t>Раздел 3. Основы теории вероятностей и математической статистики</w:t>
            </w:r>
          </w:p>
        </w:tc>
        <w:tc>
          <w:tcPr>
            <w:tcW w:w="1878" w:type="dxa"/>
            <w:tcBorders>
              <w:top w:val="single" w:sz="4" w:space="0" w:color="000000"/>
              <w:left w:val="single" w:sz="4" w:space="0" w:color="000000"/>
              <w:bottom w:val="single" w:sz="4" w:space="0" w:color="000000"/>
              <w:right w:val="single" w:sz="4" w:space="0" w:color="000000"/>
            </w:tcBorders>
            <w:vAlign w:val="center"/>
          </w:tcPr>
          <w:p w14:paraId="6BC27FC0" w14:textId="77777777" w:rsidR="004C1066" w:rsidRDefault="00057EB3">
            <w:pPr>
              <w:spacing w:after="0" w:line="240" w:lineRule="auto"/>
              <w:jc w:val="center"/>
              <w:rPr>
                <w:rFonts w:ascii="Times New Roman" w:hAnsi="Times New Roman"/>
                <w:b/>
                <w:sz w:val="24"/>
              </w:rPr>
            </w:pPr>
            <w:r>
              <w:rPr>
                <w:rFonts w:ascii="Times New Roman" w:hAnsi="Times New Roman"/>
                <w:b/>
                <w:sz w:val="24"/>
              </w:rPr>
              <w:t>16</w:t>
            </w:r>
          </w:p>
        </w:tc>
        <w:tc>
          <w:tcPr>
            <w:tcW w:w="2950" w:type="dxa"/>
            <w:tcBorders>
              <w:top w:val="single" w:sz="4" w:space="0" w:color="000000"/>
              <w:left w:val="single" w:sz="4" w:space="0" w:color="000000"/>
              <w:bottom w:val="single" w:sz="4" w:space="0" w:color="000000"/>
              <w:right w:val="single" w:sz="4" w:space="0" w:color="000000"/>
            </w:tcBorders>
          </w:tcPr>
          <w:p w14:paraId="1FABD566" w14:textId="77777777" w:rsidR="004C1066" w:rsidRDefault="00057EB3">
            <w:pPr>
              <w:spacing w:after="0" w:line="240" w:lineRule="auto"/>
              <w:rPr>
                <w:rFonts w:ascii="Times New Roman" w:hAnsi="Times New Roman"/>
                <w:b/>
                <w:sz w:val="24"/>
              </w:rPr>
            </w:pPr>
            <w:r>
              <w:rPr>
                <w:rFonts w:ascii="Times New Roman" w:hAnsi="Times New Roman"/>
                <w:b/>
                <w:sz w:val="24"/>
              </w:rPr>
              <w:t>ОК 01, ОК 02, ПК 1.4</w:t>
            </w:r>
          </w:p>
        </w:tc>
      </w:tr>
      <w:tr w:rsidR="004C1066" w14:paraId="7C4BA592" w14:textId="77777777">
        <w:trPr>
          <w:trHeight w:val="20"/>
        </w:trPr>
        <w:tc>
          <w:tcPr>
            <w:tcW w:w="2100" w:type="dxa"/>
            <w:vMerge w:val="restart"/>
            <w:tcBorders>
              <w:top w:val="single" w:sz="4" w:space="0" w:color="000000"/>
              <w:left w:val="single" w:sz="4" w:space="0" w:color="000000"/>
              <w:bottom w:val="single" w:sz="4" w:space="0" w:color="000000"/>
              <w:right w:val="single" w:sz="4" w:space="0" w:color="000000"/>
            </w:tcBorders>
          </w:tcPr>
          <w:p w14:paraId="431262BB" w14:textId="77777777" w:rsidR="004C1066" w:rsidRDefault="00057EB3">
            <w:pPr>
              <w:spacing w:after="0" w:line="240" w:lineRule="auto"/>
              <w:rPr>
                <w:rFonts w:ascii="Times New Roman" w:hAnsi="Times New Roman"/>
                <w:b/>
                <w:sz w:val="24"/>
              </w:rPr>
            </w:pPr>
            <w:r>
              <w:rPr>
                <w:rFonts w:ascii="Times New Roman" w:hAnsi="Times New Roman"/>
                <w:b/>
              </w:rPr>
              <w:t>Тема 3.1.</w:t>
            </w:r>
            <w:r>
              <w:rPr>
                <w:rFonts w:ascii="Times New Roman" w:hAnsi="Times New Roman"/>
              </w:rPr>
              <w:t xml:space="preserve"> Основные понятия комбинаторики, вероятность события</w:t>
            </w:r>
          </w:p>
        </w:tc>
        <w:tc>
          <w:tcPr>
            <w:tcW w:w="8002" w:type="dxa"/>
            <w:tcBorders>
              <w:top w:val="single" w:sz="4" w:space="0" w:color="000000"/>
              <w:left w:val="single" w:sz="4" w:space="0" w:color="000000"/>
              <w:bottom w:val="single" w:sz="4" w:space="0" w:color="000000"/>
              <w:right w:val="single" w:sz="4" w:space="0" w:color="000000"/>
            </w:tcBorders>
          </w:tcPr>
          <w:p w14:paraId="3362773A" w14:textId="77777777" w:rsidR="004C1066" w:rsidRDefault="00057EB3">
            <w:pPr>
              <w:spacing w:after="0" w:line="240" w:lineRule="auto"/>
              <w:rPr>
                <w:rFonts w:ascii="Times New Roman" w:hAnsi="Times New Roman"/>
              </w:rPr>
            </w:pPr>
            <w:r>
              <w:rPr>
                <w:rFonts w:ascii="Times New Roman" w:hAnsi="Times New Roman"/>
                <w:b/>
              </w:rPr>
              <w:t>Содержание учебного материала</w:t>
            </w:r>
          </w:p>
        </w:tc>
        <w:tc>
          <w:tcPr>
            <w:tcW w:w="1878" w:type="dxa"/>
            <w:tcBorders>
              <w:top w:val="single" w:sz="4" w:space="0" w:color="000000"/>
              <w:left w:val="single" w:sz="4" w:space="0" w:color="000000"/>
              <w:bottom w:val="single" w:sz="4" w:space="0" w:color="000000"/>
              <w:right w:val="single" w:sz="4" w:space="0" w:color="000000"/>
            </w:tcBorders>
            <w:vAlign w:val="center"/>
          </w:tcPr>
          <w:p w14:paraId="6384B6FF" w14:textId="77777777" w:rsidR="004C1066" w:rsidRDefault="00057EB3">
            <w:pPr>
              <w:spacing w:after="0" w:line="240" w:lineRule="auto"/>
              <w:jc w:val="center"/>
              <w:rPr>
                <w:rFonts w:ascii="Times New Roman" w:hAnsi="Times New Roman"/>
                <w:b/>
                <w:sz w:val="24"/>
              </w:rPr>
            </w:pPr>
            <w:r>
              <w:rPr>
                <w:rFonts w:ascii="Times New Roman" w:hAnsi="Times New Roman"/>
                <w:b/>
                <w:sz w:val="24"/>
              </w:rPr>
              <w:t>10</w:t>
            </w:r>
          </w:p>
        </w:tc>
        <w:tc>
          <w:tcPr>
            <w:tcW w:w="2950" w:type="dxa"/>
            <w:vMerge w:val="restart"/>
            <w:tcBorders>
              <w:top w:val="single" w:sz="4" w:space="0" w:color="000000"/>
              <w:left w:val="single" w:sz="4" w:space="0" w:color="000000"/>
              <w:bottom w:val="single" w:sz="4" w:space="0" w:color="000000"/>
              <w:right w:val="single" w:sz="4" w:space="0" w:color="000000"/>
            </w:tcBorders>
          </w:tcPr>
          <w:p w14:paraId="756D470D" w14:textId="77777777" w:rsidR="004C1066" w:rsidRDefault="00057EB3">
            <w:pPr>
              <w:spacing w:after="0" w:line="240" w:lineRule="auto"/>
              <w:rPr>
                <w:rFonts w:ascii="Times New Roman" w:hAnsi="Times New Roman"/>
                <w:b/>
                <w:sz w:val="24"/>
              </w:rPr>
            </w:pPr>
            <w:r>
              <w:rPr>
                <w:rFonts w:ascii="Times New Roman" w:hAnsi="Times New Roman"/>
                <w:sz w:val="24"/>
              </w:rPr>
              <w:t>ОК 01, ОК 02, ПК 1.4</w:t>
            </w:r>
          </w:p>
        </w:tc>
      </w:tr>
      <w:tr w:rsidR="004C1066" w14:paraId="680C4DA7" w14:textId="77777777">
        <w:trPr>
          <w:trHeight w:val="20"/>
        </w:trPr>
        <w:tc>
          <w:tcPr>
            <w:tcW w:w="2100" w:type="dxa"/>
            <w:vMerge/>
            <w:tcBorders>
              <w:top w:val="single" w:sz="4" w:space="0" w:color="000000"/>
              <w:left w:val="single" w:sz="4" w:space="0" w:color="000000"/>
              <w:bottom w:val="single" w:sz="4" w:space="0" w:color="000000"/>
              <w:right w:val="single" w:sz="4" w:space="0" w:color="000000"/>
            </w:tcBorders>
          </w:tcPr>
          <w:p w14:paraId="7D1BC8F2" w14:textId="77777777" w:rsidR="004C1066" w:rsidRDefault="004C1066"/>
        </w:tc>
        <w:tc>
          <w:tcPr>
            <w:tcW w:w="8002" w:type="dxa"/>
            <w:tcBorders>
              <w:top w:val="single" w:sz="4" w:space="0" w:color="000000"/>
              <w:left w:val="single" w:sz="4" w:space="0" w:color="000000"/>
              <w:bottom w:val="single" w:sz="4" w:space="0" w:color="000000"/>
              <w:right w:val="single" w:sz="4" w:space="0" w:color="000000"/>
            </w:tcBorders>
          </w:tcPr>
          <w:p w14:paraId="2DF8F64F" w14:textId="77777777" w:rsidR="004C1066" w:rsidRDefault="00057EB3">
            <w:pPr>
              <w:spacing w:after="0" w:line="240" w:lineRule="auto"/>
              <w:rPr>
                <w:rFonts w:ascii="Times New Roman" w:hAnsi="Times New Roman"/>
              </w:rPr>
            </w:pPr>
            <w:r>
              <w:rPr>
                <w:rFonts w:ascii="Times New Roman" w:hAnsi="Times New Roman"/>
              </w:rPr>
              <w:t xml:space="preserve">1. Урок 5. Комбинаторика. Элементы комбинаторики  </w:t>
            </w:r>
          </w:p>
        </w:tc>
        <w:tc>
          <w:tcPr>
            <w:tcW w:w="1878" w:type="dxa"/>
            <w:tcBorders>
              <w:top w:val="single" w:sz="4" w:space="0" w:color="000000"/>
              <w:left w:val="single" w:sz="4" w:space="0" w:color="000000"/>
              <w:bottom w:val="single" w:sz="4" w:space="0" w:color="000000"/>
              <w:right w:val="single" w:sz="4" w:space="0" w:color="000000"/>
            </w:tcBorders>
            <w:vAlign w:val="center"/>
          </w:tcPr>
          <w:p w14:paraId="430DFB0F" w14:textId="77777777" w:rsidR="004C1066" w:rsidRDefault="00057EB3">
            <w:pPr>
              <w:spacing w:after="0" w:line="240" w:lineRule="auto"/>
              <w:jc w:val="center"/>
              <w:rPr>
                <w:rFonts w:ascii="Times New Roman" w:hAnsi="Times New Roman"/>
                <w:sz w:val="24"/>
              </w:rPr>
            </w:pPr>
            <w:r>
              <w:rPr>
                <w:rFonts w:ascii="Times New Roman" w:hAnsi="Times New Roman"/>
                <w:sz w:val="24"/>
              </w:rPr>
              <w:t>4</w:t>
            </w:r>
          </w:p>
        </w:tc>
        <w:tc>
          <w:tcPr>
            <w:tcW w:w="2950" w:type="dxa"/>
            <w:vMerge/>
            <w:tcBorders>
              <w:top w:val="single" w:sz="4" w:space="0" w:color="000000"/>
              <w:left w:val="single" w:sz="4" w:space="0" w:color="000000"/>
              <w:bottom w:val="single" w:sz="4" w:space="0" w:color="000000"/>
              <w:right w:val="single" w:sz="4" w:space="0" w:color="000000"/>
            </w:tcBorders>
          </w:tcPr>
          <w:p w14:paraId="0A65376F" w14:textId="77777777" w:rsidR="004C1066" w:rsidRDefault="004C1066"/>
        </w:tc>
      </w:tr>
      <w:tr w:rsidR="004C1066" w14:paraId="53A854B8" w14:textId="77777777">
        <w:trPr>
          <w:trHeight w:val="20"/>
        </w:trPr>
        <w:tc>
          <w:tcPr>
            <w:tcW w:w="2100" w:type="dxa"/>
            <w:vMerge/>
            <w:tcBorders>
              <w:top w:val="single" w:sz="4" w:space="0" w:color="000000"/>
              <w:left w:val="single" w:sz="4" w:space="0" w:color="000000"/>
              <w:bottom w:val="single" w:sz="4" w:space="0" w:color="000000"/>
              <w:right w:val="single" w:sz="4" w:space="0" w:color="000000"/>
            </w:tcBorders>
          </w:tcPr>
          <w:p w14:paraId="3B0BDF94" w14:textId="77777777" w:rsidR="004C1066" w:rsidRDefault="004C1066"/>
        </w:tc>
        <w:tc>
          <w:tcPr>
            <w:tcW w:w="8002" w:type="dxa"/>
            <w:tcBorders>
              <w:top w:val="single" w:sz="4" w:space="0" w:color="000000"/>
              <w:left w:val="single" w:sz="4" w:space="0" w:color="000000"/>
              <w:bottom w:val="single" w:sz="4" w:space="0" w:color="000000"/>
              <w:right w:val="single" w:sz="4" w:space="0" w:color="000000"/>
            </w:tcBorders>
          </w:tcPr>
          <w:p w14:paraId="518CF76C" w14:textId="77777777" w:rsidR="004C1066" w:rsidRDefault="00057EB3">
            <w:pPr>
              <w:spacing w:after="0" w:line="240" w:lineRule="auto"/>
              <w:rPr>
                <w:rFonts w:ascii="Times New Roman" w:hAnsi="Times New Roman"/>
              </w:rPr>
            </w:pPr>
            <w:r>
              <w:rPr>
                <w:rFonts w:ascii="Times New Roman" w:hAnsi="Times New Roman"/>
                <w:b/>
              </w:rPr>
              <w:t>В том числе практических и лабораторных занятий</w:t>
            </w:r>
          </w:p>
        </w:tc>
        <w:tc>
          <w:tcPr>
            <w:tcW w:w="1878" w:type="dxa"/>
            <w:tcBorders>
              <w:top w:val="single" w:sz="4" w:space="0" w:color="000000"/>
              <w:left w:val="single" w:sz="4" w:space="0" w:color="000000"/>
              <w:bottom w:val="single" w:sz="4" w:space="0" w:color="000000"/>
              <w:right w:val="single" w:sz="4" w:space="0" w:color="000000"/>
            </w:tcBorders>
            <w:vAlign w:val="center"/>
          </w:tcPr>
          <w:p w14:paraId="27FCCF17" w14:textId="77777777" w:rsidR="004C1066" w:rsidRDefault="00057EB3">
            <w:pPr>
              <w:spacing w:after="0" w:line="240" w:lineRule="auto"/>
              <w:jc w:val="center"/>
              <w:rPr>
                <w:rFonts w:ascii="Times New Roman" w:hAnsi="Times New Roman"/>
                <w:b/>
                <w:sz w:val="24"/>
              </w:rPr>
            </w:pPr>
            <w:r>
              <w:rPr>
                <w:rFonts w:ascii="Times New Roman" w:hAnsi="Times New Roman"/>
                <w:b/>
                <w:sz w:val="24"/>
              </w:rPr>
              <w:t>2</w:t>
            </w:r>
          </w:p>
        </w:tc>
        <w:tc>
          <w:tcPr>
            <w:tcW w:w="2950" w:type="dxa"/>
            <w:vMerge/>
            <w:tcBorders>
              <w:top w:val="single" w:sz="4" w:space="0" w:color="000000"/>
              <w:left w:val="single" w:sz="4" w:space="0" w:color="000000"/>
              <w:bottom w:val="single" w:sz="4" w:space="0" w:color="000000"/>
              <w:right w:val="single" w:sz="4" w:space="0" w:color="000000"/>
            </w:tcBorders>
          </w:tcPr>
          <w:p w14:paraId="28A16B91" w14:textId="77777777" w:rsidR="004C1066" w:rsidRDefault="004C1066"/>
        </w:tc>
      </w:tr>
      <w:tr w:rsidR="004C1066" w14:paraId="54FDB10F" w14:textId="77777777">
        <w:trPr>
          <w:trHeight w:val="1012"/>
        </w:trPr>
        <w:tc>
          <w:tcPr>
            <w:tcW w:w="2100" w:type="dxa"/>
            <w:vMerge/>
            <w:tcBorders>
              <w:top w:val="single" w:sz="4" w:space="0" w:color="000000"/>
              <w:left w:val="single" w:sz="4" w:space="0" w:color="000000"/>
              <w:bottom w:val="single" w:sz="4" w:space="0" w:color="000000"/>
              <w:right w:val="single" w:sz="4" w:space="0" w:color="000000"/>
            </w:tcBorders>
          </w:tcPr>
          <w:p w14:paraId="7BC6F5C6" w14:textId="77777777" w:rsidR="004C1066" w:rsidRDefault="004C1066"/>
        </w:tc>
        <w:tc>
          <w:tcPr>
            <w:tcW w:w="8002" w:type="dxa"/>
            <w:tcBorders>
              <w:top w:val="single" w:sz="4" w:space="0" w:color="000000"/>
              <w:left w:val="single" w:sz="4" w:space="0" w:color="000000"/>
              <w:bottom w:val="single" w:sz="4" w:space="0" w:color="000000"/>
              <w:right w:val="single" w:sz="4" w:space="0" w:color="000000"/>
            </w:tcBorders>
          </w:tcPr>
          <w:p w14:paraId="1ACFB274" w14:textId="77777777" w:rsidR="004C1066" w:rsidRDefault="00057EB3">
            <w:pPr>
              <w:spacing w:after="0" w:line="240" w:lineRule="auto"/>
              <w:rPr>
                <w:rFonts w:ascii="Times New Roman" w:hAnsi="Times New Roman"/>
              </w:rPr>
            </w:pPr>
            <w:r>
              <w:rPr>
                <w:rFonts w:ascii="Times New Roman" w:hAnsi="Times New Roman"/>
              </w:rPr>
              <w:t xml:space="preserve">1. </w:t>
            </w:r>
            <w:r>
              <w:rPr>
                <w:rFonts w:ascii="Times New Roman" w:hAnsi="Times New Roman"/>
              </w:rPr>
              <w:t>Практическое занятие 19. Вычисление числа размещений, числа перестановок, числа сочетаний</w:t>
            </w:r>
          </w:p>
          <w:p w14:paraId="2CFDD9FE" w14:textId="77777777" w:rsidR="004C1066" w:rsidRDefault="00057EB3">
            <w:pPr>
              <w:spacing w:after="0" w:line="240" w:lineRule="auto"/>
              <w:rPr>
                <w:rFonts w:ascii="Times New Roman" w:hAnsi="Times New Roman"/>
              </w:rPr>
            </w:pPr>
            <w:r>
              <w:rPr>
                <w:rFonts w:ascii="Times New Roman" w:hAnsi="Times New Roman"/>
              </w:rPr>
              <w:t>2. Практическое занятие 20. Понятие события. Виды событий. Вычисление вероятности событий</w:t>
            </w:r>
          </w:p>
        </w:tc>
        <w:tc>
          <w:tcPr>
            <w:tcW w:w="1878" w:type="dxa"/>
            <w:tcBorders>
              <w:top w:val="single" w:sz="4" w:space="0" w:color="000000"/>
              <w:left w:val="single" w:sz="4" w:space="0" w:color="000000"/>
              <w:bottom w:val="single" w:sz="4" w:space="0" w:color="000000"/>
              <w:right w:val="single" w:sz="4" w:space="0" w:color="000000"/>
            </w:tcBorders>
            <w:vAlign w:val="center"/>
          </w:tcPr>
          <w:p w14:paraId="21A0B48D" w14:textId="77777777" w:rsidR="004C1066" w:rsidRDefault="00057EB3">
            <w:pPr>
              <w:spacing w:after="0" w:line="240" w:lineRule="auto"/>
              <w:jc w:val="center"/>
              <w:rPr>
                <w:rFonts w:ascii="Times New Roman" w:hAnsi="Times New Roman"/>
                <w:sz w:val="24"/>
              </w:rPr>
            </w:pPr>
            <w:r>
              <w:rPr>
                <w:rFonts w:ascii="Times New Roman" w:hAnsi="Times New Roman"/>
                <w:sz w:val="24"/>
              </w:rPr>
              <w:t>2</w:t>
            </w:r>
          </w:p>
        </w:tc>
        <w:tc>
          <w:tcPr>
            <w:tcW w:w="2950" w:type="dxa"/>
            <w:vMerge/>
            <w:tcBorders>
              <w:top w:val="single" w:sz="4" w:space="0" w:color="000000"/>
              <w:left w:val="single" w:sz="4" w:space="0" w:color="000000"/>
              <w:bottom w:val="single" w:sz="4" w:space="0" w:color="000000"/>
              <w:right w:val="single" w:sz="4" w:space="0" w:color="000000"/>
            </w:tcBorders>
          </w:tcPr>
          <w:p w14:paraId="2D3B3F72" w14:textId="77777777" w:rsidR="004C1066" w:rsidRDefault="004C1066"/>
        </w:tc>
      </w:tr>
      <w:tr w:rsidR="004C1066" w14:paraId="12F78FA1" w14:textId="77777777">
        <w:trPr>
          <w:trHeight w:val="20"/>
        </w:trPr>
        <w:tc>
          <w:tcPr>
            <w:tcW w:w="2100" w:type="dxa"/>
            <w:vMerge/>
            <w:tcBorders>
              <w:top w:val="single" w:sz="4" w:space="0" w:color="000000"/>
              <w:left w:val="single" w:sz="4" w:space="0" w:color="000000"/>
              <w:bottom w:val="single" w:sz="4" w:space="0" w:color="000000"/>
              <w:right w:val="single" w:sz="4" w:space="0" w:color="000000"/>
            </w:tcBorders>
          </w:tcPr>
          <w:p w14:paraId="237E7294" w14:textId="77777777" w:rsidR="004C1066" w:rsidRDefault="004C1066"/>
        </w:tc>
        <w:tc>
          <w:tcPr>
            <w:tcW w:w="8002" w:type="dxa"/>
            <w:tcBorders>
              <w:top w:val="single" w:sz="4" w:space="0" w:color="000000"/>
              <w:left w:val="single" w:sz="4" w:space="0" w:color="000000"/>
              <w:bottom w:val="single" w:sz="4" w:space="0" w:color="000000"/>
              <w:right w:val="single" w:sz="4" w:space="0" w:color="000000"/>
            </w:tcBorders>
          </w:tcPr>
          <w:p w14:paraId="44FE6158" w14:textId="77777777" w:rsidR="004C1066" w:rsidRDefault="00057EB3">
            <w:pPr>
              <w:spacing w:after="0" w:line="240" w:lineRule="auto"/>
              <w:rPr>
                <w:rFonts w:ascii="Times New Roman" w:hAnsi="Times New Roman"/>
              </w:rPr>
            </w:pPr>
            <w:r>
              <w:rPr>
                <w:rFonts w:ascii="Times New Roman" w:hAnsi="Times New Roman"/>
                <w:b/>
                <w:sz w:val="24"/>
              </w:rPr>
              <w:t>Самостоятельная работа обучающихся</w:t>
            </w:r>
          </w:p>
        </w:tc>
        <w:tc>
          <w:tcPr>
            <w:tcW w:w="1878" w:type="dxa"/>
            <w:tcBorders>
              <w:top w:val="single" w:sz="4" w:space="0" w:color="000000"/>
              <w:left w:val="single" w:sz="4" w:space="0" w:color="000000"/>
              <w:bottom w:val="single" w:sz="4" w:space="0" w:color="000000"/>
              <w:right w:val="single" w:sz="4" w:space="0" w:color="000000"/>
            </w:tcBorders>
            <w:vAlign w:val="center"/>
          </w:tcPr>
          <w:p w14:paraId="6DE9550B" w14:textId="77777777" w:rsidR="004C1066" w:rsidRDefault="00057EB3">
            <w:pPr>
              <w:spacing w:after="0" w:line="240" w:lineRule="auto"/>
              <w:jc w:val="center"/>
              <w:rPr>
                <w:rFonts w:ascii="Times New Roman" w:hAnsi="Times New Roman"/>
                <w:b/>
                <w:sz w:val="24"/>
              </w:rPr>
            </w:pPr>
            <w:r>
              <w:rPr>
                <w:rFonts w:ascii="Times New Roman" w:hAnsi="Times New Roman"/>
                <w:b/>
                <w:sz w:val="24"/>
              </w:rPr>
              <w:t>4</w:t>
            </w:r>
          </w:p>
        </w:tc>
        <w:tc>
          <w:tcPr>
            <w:tcW w:w="2950" w:type="dxa"/>
            <w:vMerge/>
            <w:tcBorders>
              <w:top w:val="single" w:sz="4" w:space="0" w:color="000000"/>
              <w:left w:val="single" w:sz="4" w:space="0" w:color="000000"/>
              <w:bottom w:val="single" w:sz="4" w:space="0" w:color="000000"/>
              <w:right w:val="single" w:sz="4" w:space="0" w:color="000000"/>
            </w:tcBorders>
          </w:tcPr>
          <w:p w14:paraId="2B706C4D" w14:textId="77777777" w:rsidR="004C1066" w:rsidRDefault="004C1066"/>
        </w:tc>
      </w:tr>
      <w:tr w:rsidR="004C1066" w14:paraId="1F0F34C7" w14:textId="77777777">
        <w:trPr>
          <w:trHeight w:val="20"/>
        </w:trPr>
        <w:tc>
          <w:tcPr>
            <w:tcW w:w="2100" w:type="dxa"/>
            <w:vMerge w:val="restart"/>
            <w:tcBorders>
              <w:top w:val="single" w:sz="4" w:space="0" w:color="000000"/>
              <w:left w:val="single" w:sz="4" w:space="0" w:color="000000"/>
              <w:bottom w:val="single" w:sz="4" w:space="0" w:color="000000"/>
              <w:right w:val="single" w:sz="4" w:space="0" w:color="000000"/>
            </w:tcBorders>
          </w:tcPr>
          <w:p w14:paraId="3E4DDC2B" w14:textId="77777777" w:rsidR="004C1066" w:rsidRDefault="00057EB3">
            <w:pPr>
              <w:spacing w:after="0" w:line="240" w:lineRule="auto"/>
              <w:rPr>
                <w:rFonts w:ascii="Times New Roman" w:hAnsi="Times New Roman"/>
                <w:b/>
                <w:sz w:val="24"/>
              </w:rPr>
            </w:pPr>
            <w:r>
              <w:rPr>
                <w:rFonts w:ascii="Times New Roman" w:hAnsi="Times New Roman"/>
                <w:b/>
              </w:rPr>
              <w:t>Тема 3.2.</w:t>
            </w:r>
            <w:r>
              <w:rPr>
                <w:rFonts w:ascii="Times New Roman" w:hAnsi="Times New Roman"/>
              </w:rPr>
              <w:t xml:space="preserve"> Статистика</w:t>
            </w:r>
          </w:p>
        </w:tc>
        <w:tc>
          <w:tcPr>
            <w:tcW w:w="8002" w:type="dxa"/>
            <w:tcBorders>
              <w:top w:val="single" w:sz="4" w:space="0" w:color="000000"/>
              <w:left w:val="single" w:sz="4" w:space="0" w:color="000000"/>
              <w:bottom w:val="single" w:sz="4" w:space="0" w:color="000000"/>
              <w:right w:val="single" w:sz="4" w:space="0" w:color="000000"/>
            </w:tcBorders>
          </w:tcPr>
          <w:p w14:paraId="4C043ECD" w14:textId="77777777" w:rsidR="004C1066" w:rsidRDefault="00057EB3">
            <w:pPr>
              <w:spacing w:after="0" w:line="240" w:lineRule="auto"/>
              <w:rPr>
                <w:rFonts w:ascii="Times New Roman" w:hAnsi="Times New Roman"/>
              </w:rPr>
            </w:pPr>
            <w:r>
              <w:rPr>
                <w:rFonts w:ascii="Times New Roman" w:hAnsi="Times New Roman"/>
                <w:b/>
              </w:rPr>
              <w:t>Содержание учебного материала</w:t>
            </w:r>
          </w:p>
        </w:tc>
        <w:tc>
          <w:tcPr>
            <w:tcW w:w="1878" w:type="dxa"/>
            <w:tcBorders>
              <w:top w:val="single" w:sz="4" w:space="0" w:color="000000"/>
              <w:left w:val="single" w:sz="4" w:space="0" w:color="000000"/>
              <w:bottom w:val="single" w:sz="4" w:space="0" w:color="000000"/>
              <w:right w:val="single" w:sz="4" w:space="0" w:color="000000"/>
            </w:tcBorders>
            <w:vAlign w:val="center"/>
          </w:tcPr>
          <w:p w14:paraId="59EA2EDD" w14:textId="77777777" w:rsidR="004C1066" w:rsidRDefault="00057EB3">
            <w:pPr>
              <w:spacing w:after="0" w:line="240" w:lineRule="auto"/>
              <w:jc w:val="center"/>
              <w:rPr>
                <w:rFonts w:ascii="Times New Roman" w:hAnsi="Times New Roman"/>
                <w:b/>
                <w:sz w:val="24"/>
              </w:rPr>
            </w:pPr>
            <w:r>
              <w:rPr>
                <w:rFonts w:ascii="Times New Roman" w:hAnsi="Times New Roman"/>
                <w:b/>
                <w:sz w:val="24"/>
              </w:rPr>
              <w:t>6</w:t>
            </w:r>
          </w:p>
        </w:tc>
        <w:tc>
          <w:tcPr>
            <w:tcW w:w="2950" w:type="dxa"/>
            <w:vMerge w:val="restart"/>
            <w:tcBorders>
              <w:top w:val="single" w:sz="4" w:space="0" w:color="000000"/>
              <w:left w:val="single" w:sz="4" w:space="0" w:color="000000"/>
              <w:bottom w:val="single" w:sz="4" w:space="0" w:color="000000"/>
              <w:right w:val="single" w:sz="4" w:space="0" w:color="000000"/>
            </w:tcBorders>
          </w:tcPr>
          <w:p w14:paraId="0814BFD0" w14:textId="77777777" w:rsidR="004C1066" w:rsidRDefault="00057EB3">
            <w:pPr>
              <w:spacing w:after="0" w:line="240" w:lineRule="auto"/>
              <w:rPr>
                <w:rFonts w:ascii="Times New Roman" w:hAnsi="Times New Roman"/>
                <w:b/>
                <w:sz w:val="24"/>
              </w:rPr>
            </w:pPr>
            <w:r>
              <w:rPr>
                <w:rFonts w:ascii="Times New Roman" w:hAnsi="Times New Roman"/>
                <w:sz w:val="24"/>
              </w:rPr>
              <w:t>ОК 01, ОК 02, ПК 1.4</w:t>
            </w:r>
          </w:p>
        </w:tc>
      </w:tr>
      <w:tr w:rsidR="004C1066" w14:paraId="31132DF9" w14:textId="77777777">
        <w:trPr>
          <w:trHeight w:val="20"/>
        </w:trPr>
        <w:tc>
          <w:tcPr>
            <w:tcW w:w="2100" w:type="dxa"/>
            <w:vMerge/>
            <w:tcBorders>
              <w:top w:val="single" w:sz="4" w:space="0" w:color="000000"/>
              <w:left w:val="single" w:sz="4" w:space="0" w:color="000000"/>
              <w:bottom w:val="single" w:sz="4" w:space="0" w:color="000000"/>
              <w:right w:val="single" w:sz="4" w:space="0" w:color="000000"/>
            </w:tcBorders>
          </w:tcPr>
          <w:p w14:paraId="25688233" w14:textId="77777777" w:rsidR="004C1066" w:rsidRDefault="004C1066"/>
        </w:tc>
        <w:tc>
          <w:tcPr>
            <w:tcW w:w="8002" w:type="dxa"/>
            <w:tcBorders>
              <w:top w:val="single" w:sz="4" w:space="0" w:color="000000"/>
              <w:left w:val="single" w:sz="4" w:space="0" w:color="000000"/>
              <w:bottom w:val="single" w:sz="4" w:space="0" w:color="000000"/>
              <w:right w:val="single" w:sz="4" w:space="0" w:color="000000"/>
            </w:tcBorders>
          </w:tcPr>
          <w:p w14:paraId="35579214" w14:textId="77777777" w:rsidR="004C1066" w:rsidRDefault="00057EB3">
            <w:pPr>
              <w:spacing w:after="0" w:line="240" w:lineRule="auto"/>
              <w:rPr>
                <w:rFonts w:ascii="Times New Roman" w:hAnsi="Times New Roman"/>
              </w:rPr>
            </w:pPr>
            <w:r>
              <w:rPr>
                <w:rFonts w:ascii="Times New Roman" w:hAnsi="Times New Roman"/>
                <w:b/>
              </w:rPr>
              <w:t>В том числе практических и лабораторных занятий</w:t>
            </w:r>
          </w:p>
        </w:tc>
        <w:tc>
          <w:tcPr>
            <w:tcW w:w="1878" w:type="dxa"/>
            <w:tcBorders>
              <w:top w:val="single" w:sz="4" w:space="0" w:color="000000"/>
              <w:left w:val="single" w:sz="4" w:space="0" w:color="000000"/>
              <w:bottom w:val="single" w:sz="4" w:space="0" w:color="000000"/>
              <w:right w:val="single" w:sz="4" w:space="0" w:color="000000"/>
            </w:tcBorders>
            <w:vAlign w:val="center"/>
          </w:tcPr>
          <w:p w14:paraId="7B8BE1E7" w14:textId="77777777" w:rsidR="004C1066" w:rsidRDefault="00057EB3">
            <w:pPr>
              <w:spacing w:after="0" w:line="240" w:lineRule="auto"/>
              <w:jc w:val="center"/>
              <w:rPr>
                <w:rFonts w:ascii="Times New Roman" w:hAnsi="Times New Roman"/>
                <w:b/>
                <w:sz w:val="24"/>
              </w:rPr>
            </w:pPr>
            <w:r>
              <w:rPr>
                <w:rFonts w:ascii="Times New Roman" w:hAnsi="Times New Roman"/>
                <w:b/>
                <w:sz w:val="24"/>
              </w:rPr>
              <w:t>2</w:t>
            </w:r>
          </w:p>
        </w:tc>
        <w:tc>
          <w:tcPr>
            <w:tcW w:w="2950" w:type="dxa"/>
            <w:vMerge/>
            <w:tcBorders>
              <w:top w:val="single" w:sz="4" w:space="0" w:color="000000"/>
              <w:left w:val="single" w:sz="4" w:space="0" w:color="000000"/>
              <w:bottom w:val="single" w:sz="4" w:space="0" w:color="000000"/>
              <w:right w:val="single" w:sz="4" w:space="0" w:color="000000"/>
            </w:tcBorders>
          </w:tcPr>
          <w:p w14:paraId="4066568D" w14:textId="77777777" w:rsidR="004C1066" w:rsidRDefault="004C1066"/>
        </w:tc>
      </w:tr>
      <w:tr w:rsidR="004C1066" w14:paraId="526183F3" w14:textId="77777777">
        <w:trPr>
          <w:trHeight w:val="759"/>
        </w:trPr>
        <w:tc>
          <w:tcPr>
            <w:tcW w:w="2100" w:type="dxa"/>
            <w:vMerge/>
            <w:tcBorders>
              <w:top w:val="single" w:sz="4" w:space="0" w:color="000000"/>
              <w:left w:val="single" w:sz="4" w:space="0" w:color="000000"/>
              <w:bottom w:val="single" w:sz="4" w:space="0" w:color="000000"/>
              <w:right w:val="single" w:sz="4" w:space="0" w:color="000000"/>
            </w:tcBorders>
          </w:tcPr>
          <w:p w14:paraId="47D77FA0" w14:textId="77777777" w:rsidR="004C1066" w:rsidRDefault="004C1066"/>
        </w:tc>
        <w:tc>
          <w:tcPr>
            <w:tcW w:w="8002" w:type="dxa"/>
            <w:tcBorders>
              <w:top w:val="single" w:sz="4" w:space="0" w:color="000000"/>
              <w:left w:val="single" w:sz="4" w:space="0" w:color="000000"/>
              <w:bottom w:val="single" w:sz="4" w:space="0" w:color="000000"/>
              <w:right w:val="single" w:sz="4" w:space="0" w:color="000000"/>
            </w:tcBorders>
          </w:tcPr>
          <w:p w14:paraId="3147F29F" w14:textId="77777777" w:rsidR="004C1066" w:rsidRDefault="00057EB3">
            <w:pPr>
              <w:spacing w:after="0" w:line="240" w:lineRule="auto"/>
              <w:rPr>
                <w:rFonts w:ascii="Times New Roman" w:hAnsi="Times New Roman"/>
              </w:rPr>
            </w:pPr>
            <w:r>
              <w:rPr>
                <w:rFonts w:ascii="Times New Roman" w:hAnsi="Times New Roman"/>
              </w:rPr>
              <w:t>1. Практическое занятие 21. Решение прикладных задач по теме «Случайная величина»</w:t>
            </w:r>
          </w:p>
          <w:p w14:paraId="30337AE8" w14:textId="77777777" w:rsidR="004C1066" w:rsidRDefault="00057EB3">
            <w:pPr>
              <w:spacing w:after="0" w:line="240" w:lineRule="auto"/>
              <w:rPr>
                <w:rFonts w:ascii="Times New Roman" w:hAnsi="Times New Roman"/>
                <w:b/>
              </w:rPr>
            </w:pPr>
            <w:r>
              <w:rPr>
                <w:rFonts w:ascii="Times New Roman" w:hAnsi="Times New Roman"/>
              </w:rPr>
              <w:t xml:space="preserve">2. Практическое занятие 22. Решение задач. Результаты </w:t>
            </w:r>
            <w:r>
              <w:rPr>
                <w:rFonts w:ascii="Times New Roman" w:hAnsi="Times New Roman"/>
              </w:rPr>
              <w:t>изучения дисциплины</w:t>
            </w:r>
          </w:p>
        </w:tc>
        <w:tc>
          <w:tcPr>
            <w:tcW w:w="1878" w:type="dxa"/>
            <w:tcBorders>
              <w:top w:val="single" w:sz="4" w:space="0" w:color="000000"/>
              <w:left w:val="single" w:sz="4" w:space="0" w:color="000000"/>
              <w:bottom w:val="single" w:sz="4" w:space="0" w:color="000000"/>
              <w:right w:val="single" w:sz="4" w:space="0" w:color="000000"/>
            </w:tcBorders>
            <w:vAlign w:val="center"/>
          </w:tcPr>
          <w:p w14:paraId="41FED226" w14:textId="77777777" w:rsidR="004C1066" w:rsidRDefault="00057EB3">
            <w:pPr>
              <w:spacing w:after="0" w:line="240" w:lineRule="auto"/>
              <w:jc w:val="center"/>
              <w:rPr>
                <w:rFonts w:ascii="Times New Roman" w:hAnsi="Times New Roman"/>
                <w:sz w:val="24"/>
              </w:rPr>
            </w:pPr>
            <w:r>
              <w:rPr>
                <w:rFonts w:ascii="Times New Roman" w:hAnsi="Times New Roman"/>
                <w:sz w:val="24"/>
              </w:rPr>
              <w:t>2</w:t>
            </w:r>
          </w:p>
        </w:tc>
        <w:tc>
          <w:tcPr>
            <w:tcW w:w="2950" w:type="dxa"/>
            <w:vMerge/>
            <w:tcBorders>
              <w:top w:val="single" w:sz="4" w:space="0" w:color="000000"/>
              <w:left w:val="single" w:sz="4" w:space="0" w:color="000000"/>
              <w:bottom w:val="single" w:sz="4" w:space="0" w:color="000000"/>
              <w:right w:val="single" w:sz="4" w:space="0" w:color="000000"/>
            </w:tcBorders>
          </w:tcPr>
          <w:p w14:paraId="67D0DAA9" w14:textId="77777777" w:rsidR="004C1066" w:rsidRDefault="004C1066"/>
        </w:tc>
      </w:tr>
      <w:tr w:rsidR="004C1066" w14:paraId="3167B801" w14:textId="77777777">
        <w:trPr>
          <w:trHeight w:val="20"/>
        </w:trPr>
        <w:tc>
          <w:tcPr>
            <w:tcW w:w="2100" w:type="dxa"/>
            <w:vMerge/>
            <w:tcBorders>
              <w:top w:val="single" w:sz="4" w:space="0" w:color="000000"/>
              <w:left w:val="single" w:sz="4" w:space="0" w:color="000000"/>
              <w:bottom w:val="single" w:sz="4" w:space="0" w:color="000000"/>
              <w:right w:val="single" w:sz="4" w:space="0" w:color="000000"/>
            </w:tcBorders>
          </w:tcPr>
          <w:p w14:paraId="020FD31A" w14:textId="77777777" w:rsidR="004C1066" w:rsidRDefault="004C1066"/>
        </w:tc>
        <w:tc>
          <w:tcPr>
            <w:tcW w:w="8002" w:type="dxa"/>
            <w:tcBorders>
              <w:top w:val="single" w:sz="4" w:space="0" w:color="000000"/>
              <w:left w:val="single" w:sz="4" w:space="0" w:color="000000"/>
              <w:bottom w:val="single" w:sz="4" w:space="0" w:color="000000"/>
              <w:right w:val="single" w:sz="4" w:space="0" w:color="000000"/>
            </w:tcBorders>
          </w:tcPr>
          <w:p w14:paraId="34224D69" w14:textId="77777777" w:rsidR="004C1066" w:rsidRDefault="00057EB3">
            <w:pPr>
              <w:spacing w:after="0" w:line="240" w:lineRule="auto"/>
              <w:rPr>
                <w:rFonts w:ascii="Times New Roman" w:hAnsi="Times New Roman"/>
              </w:rPr>
            </w:pPr>
            <w:r>
              <w:rPr>
                <w:rFonts w:ascii="Times New Roman" w:hAnsi="Times New Roman"/>
                <w:b/>
                <w:sz w:val="24"/>
              </w:rPr>
              <w:t>Самостоятельная работа обучающихся</w:t>
            </w:r>
          </w:p>
        </w:tc>
        <w:tc>
          <w:tcPr>
            <w:tcW w:w="1878" w:type="dxa"/>
            <w:tcBorders>
              <w:top w:val="single" w:sz="4" w:space="0" w:color="000000"/>
              <w:left w:val="single" w:sz="4" w:space="0" w:color="000000"/>
              <w:bottom w:val="single" w:sz="4" w:space="0" w:color="000000"/>
              <w:right w:val="single" w:sz="4" w:space="0" w:color="000000"/>
            </w:tcBorders>
            <w:vAlign w:val="center"/>
          </w:tcPr>
          <w:p w14:paraId="23007B22" w14:textId="77777777" w:rsidR="004C1066" w:rsidRDefault="00057EB3">
            <w:pPr>
              <w:spacing w:after="0" w:line="240" w:lineRule="auto"/>
              <w:jc w:val="center"/>
              <w:rPr>
                <w:rFonts w:ascii="Times New Roman" w:hAnsi="Times New Roman"/>
                <w:b/>
                <w:sz w:val="24"/>
              </w:rPr>
            </w:pPr>
            <w:r>
              <w:rPr>
                <w:rFonts w:ascii="Times New Roman" w:hAnsi="Times New Roman"/>
                <w:b/>
                <w:sz w:val="24"/>
              </w:rPr>
              <w:t>4</w:t>
            </w:r>
          </w:p>
        </w:tc>
        <w:tc>
          <w:tcPr>
            <w:tcW w:w="2950" w:type="dxa"/>
            <w:vMerge/>
            <w:tcBorders>
              <w:top w:val="single" w:sz="4" w:space="0" w:color="000000"/>
              <w:left w:val="single" w:sz="4" w:space="0" w:color="000000"/>
              <w:bottom w:val="single" w:sz="4" w:space="0" w:color="000000"/>
              <w:right w:val="single" w:sz="4" w:space="0" w:color="000000"/>
            </w:tcBorders>
          </w:tcPr>
          <w:p w14:paraId="6480847E" w14:textId="77777777" w:rsidR="004C1066" w:rsidRDefault="004C1066"/>
        </w:tc>
      </w:tr>
      <w:tr w:rsidR="004C1066" w14:paraId="0E23F214" w14:textId="77777777">
        <w:tc>
          <w:tcPr>
            <w:tcW w:w="10102" w:type="dxa"/>
            <w:gridSpan w:val="2"/>
            <w:tcBorders>
              <w:top w:val="single" w:sz="4" w:space="0" w:color="000000"/>
              <w:left w:val="single" w:sz="4" w:space="0" w:color="000000"/>
              <w:bottom w:val="single" w:sz="4" w:space="0" w:color="000000"/>
              <w:right w:val="single" w:sz="4" w:space="0" w:color="000000"/>
            </w:tcBorders>
          </w:tcPr>
          <w:p w14:paraId="730ADD38" w14:textId="77777777" w:rsidR="004C1066" w:rsidRDefault="00057EB3">
            <w:pPr>
              <w:spacing w:after="0" w:line="240" w:lineRule="auto"/>
              <w:rPr>
                <w:rFonts w:ascii="Times New Roman" w:hAnsi="Times New Roman"/>
                <w:b/>
                <w:sz w:val="24"/>
              </w:rPr>
            </w:pPr>
            <w:r>
              <w:rPr>
                <w:rFonts w:ascii="Times New Roman" w:hAnsi="Times New Roman"/>
                <w:b/>
                <w:sz w:val="24"/>
              </w:rPr>
              <w:t>Промежуточная аттестация</w:t>
            </w:r>
          </w:p>
        </w:tc>
        <w:tc>
          <w:tcPr>
            <w:tcW w:w="1878" w:type="dxa"/>
            <w:tcBorders>
              <w:top w:val="single" w:sz="4" w:space="0" w:color="000000"/>
              <w:left w:val="single" w:sz="4" w:space="0" w:color="000000"/>
              <w:bottom w:val="single" w:sz="4" w:space="0" w:color="000000"/>
              <w:right w:val="single" w:sz="4" w:space="0" w:color="000000"/>
            </w:tcBorders>
            <w:vAlign w:val="center"/>
          </w:tcPr>
          <w:p w14:paraId="02D5ABE7" w14:textId="77777777" w:rsidR="004C1066" w:rsidRDefault="00057EB3">
            <w:pPr>
              <w:spacing w:after="0" w:line="240" w:lineRule="auto"/>
              <w:jc w:val="center"/>
              <w:rPr>
                <w:rFonts w:ascii="Times New Roman" w:hAnsi="Times New Roman"/>
                <w:b/>
                <w:sz w:val="24"/>
              </w:rPr>
            </w:pPr>
            <w:r>
              <w:rPr>
                <w:rFonts w:ascii="Times New Roman" w:hAnsi="Times New Roman"/>
                <w:b/>
                <w:sz w:val="24"/>
              </w:rPr>
              <w:t>6</w:t>
            </w:r>
          </w:p>
        </w:tc>
        <w:tc>
          <w:tcPr>
            <w:tcW w:w="2950" w:type="dxa"/>
            <w:tcBorders>
              <w:top w:val="single" w:sz="4" w:space="0" w:color="000000"/>
              <w:left w:val="single" w:sz="4" w:space="0" w:color="000000"/>
              <w:bottom w:val="single" w:sz="4" w:space="0" w:color="000000"/>
              <w:right w:val="single" w:sz="4" w:space="0" w:color="000000"/>
            </w:tcBorders>
          </w:tcPr>
          <w:p w14:paraId="5A306873" w14:textId="77777777" w:rsidR="004C1066" w:rsidRDefault="00057EB3">
            <w:pPr>
              <w:spacing w:after="0" w:line="240" w:lineRule="auto"/>
              <w:rPr>
                <w:rFonts w:ascii="Times New Roman" w:hAnsi="Times New Roman"/>
                <w:b/>
                <w:i/>
                <w:sz w:val="24"/>
              </w:rPr>
            </w:pPr>
            <w:r>
              <w:rPr>
                <w:rFonts w:ascii="Times New Roman" w:hAnsi="Times New Roman"/>
                <w:b/>
                <w:sz w:val="24"/>
              </w:rPr>
              <w:t>ОК 01, ОК 02, ПК 1.4</w:t>
            </w:r>
          </w:p>
        </w:tc>
      </w:tr>
      <w:tr w:rsidR="004C1066" w14:paraId="7290A8AC" w14:textId="77777777">
        <w:trPr>
          <w:trHeight w:val="20"/>
        </w:trPr>
        <w:tc>
          <w:tcPr>
            <w:tcW w:w="10102" w:type="dxa"/>
            <w:gridSpan w:val="2"/>
            <w:tcBorders>
              <w:top w:val="single" w:sz="4" w:space="0" w:color="000000"/>
              <w:left w:val="single" w:sz="4" w:space="0" w:color="000000"/>
              <w:bottom w:val="single" w:sz="4" w:space="0" w:color="000000"/>
              <w:right w:val="single" w:sz="4" w:space="0" w:color="000000"/>
            </w:tcBorders>
          </w:tcPr>
          <w:p w14:paraId="140A9BC5" w14:textId="77777777" w:rsidR="004C1066" w:rsidRDefault="00057EB3">
            <w:pPr>
              <w:spacing w:after="0" w:line="240" w:lineRule="auto"/>
              <w:rPr>
                <w:rFonts w:ascii="Times New Roman" w:hAnsi="Times New Roman"/>
                <w:b/>
                <w:sz w:val="24"/>
              </w:rPr>
            </w:pPr>
            <w:r>
              <w:rPr>
                <w:rFonts w:ascii="Times New Roman" w:hAnsi="Times New Roman"/>
                <w:b/>
                <w:sz w:val="24"/>
              </w:rPr>
              <w:t>Всего:</w:t>
            </w:r>
          </w:p>
        </w:tc>
        <w:tc>
          <w:tcPr>
            <w:tcW w:w="1878" w:type="dxa"/>
            <w:tcBorders>
              <w:top w:val="single" w:sz="4" w:space="0" w:color="000000"/>
              <w:left w:val="single" w:sz="4" w:space="0" w:color="000000"/>
              <w:bottom w:val="single" w:sz="4" w:space="0" w:color="000000"/>
              <w:right w:val="single" w:sz="4" w:space="0" w:color="000000"/>
            </w:tcBorders>
            <w:vAlign w:val="center"/>
          </w:tcPr>
          <w:p w14:paraId="76069860" w14:textId="77777777" w:rsidR="004C1066" w:rsidRDefault="00057EB3">
            <w:pPr>
              <w:spacing w:after="0" w:line="240" w:lineRule="auto"/>
              <w:jc w:val="center"/>
              <w:rPr>
                <w:rFonts w:ascii="Times New Roman" w:hAnsi="Times New Roman"/>
                <w:b/>
                <w:sz w:val="24"/>
              </w:rPr>
            </w:pPr>
            <w:r>
              <w:rPr>
                <w:rFonts w:ascii="Times New Roman" w:hAnsi="Times New Roman"/>
                <w:b/>
                <w:sz w:val="24"/>
              </w:rPr>
              <w:t>72</w:t>
            </w:r>
          </w:p>
        </w:tc>
        <w:tc>
          <w:tcPr>
            <w:tcW w:w="2950" w:type="dxa"/>
            <w:tcBorders>
              <w:top w:val="single" w:sz="4" w:space="0" w:color="000000"/>
              <w:left w:val="single" w:sz="4" w:space="0" w:color="000000"/>
              <w:bottom w:val="single" w:sz="4" w:space="0" w:color="000000"/>
              <w:right w:val="single" w:sz="4" w:space="0" w:color="000000"/>
            </w:tcBorders>
          </w:tcPr>
          <w:p w14:paraId="76108379" w14:textId="77777777" w:rsidR="004C1066" w:rsidRDefault="004C1066">
            <w:pPr>
              <w:spacing w:after="0" w:line="240" w:lineRule="auto"/>
              <w:rPr>
                <w:rFonts w:ascii="Times New Roman" w:hAnsi="Times New Roman"/>
                <w:b/>
                <w:i/>
                <w:sz w:val="24"/>
              </w:rPr>
            </w:pPr>
          </w:p>
        </w:tc>
      </w:tr>
    </w:tbl>
    <w:p w14:paraId="32A3C818" w14:textId="77777777" w:rsidR="004C1066" w:rsidRDefault="004C1066">
      <w:pPr>
        <w:pStyle w:val="afffffffd"/>
        <w:ind w:left="709"/>
        <w:rPr>
          <w:i/>
        </w:rPr>
      </w:pPr>
    </w:p>
    <w:p w14:paraId="50401310" w14:textId="77777777" w:rsidR="004C1066" w:rsidRDefault="004C1066">
      <w:pPr>
        <w:sectPr w:rsidR="004C1066">
          <w:headerReference w:type="default" r:id="rId61"/>
          <w:footerReference w:type="even" r:id="rId62"/>
          <w:footerReference w:type="default" r:id="rId63"/>
          <w:pgSz w:w="16840" w:h="11907" w:orient="landscape"/>
          <w:pgMar w:top="851" w:right="1134" w:bottom="851" w:left="992" w:header="709" w:footer="709" w:gutter="0"/>
          <w:cols w:space="720"/>
        </w:sectPr>
      </w:pPr>
    </w:p>
    <w:p w14:paraId="45283E8E" w14:textId="77777777" w:rsidR="004C1066" w:rsidRDefault="00057EB3">
      <w:pPr>
        <w:ind w:left="1353"/>
        <w:rPr>
          <w:rFonts w:ascii="Times New Roman" w:hAnsi="Times New Roman"/>
          <w:b/>
        </w:rPr>
      </w:pPr>
      <w:r>
        <w:rPr>
          <w:rFonts w:ascii="Times New Roman" w:hAnsi="Times New Roman"/>
          <w:b/>
        </w:rPr>
        <w:lastRenderedPageBreak/>
        <w:t>3. УСЛОВИЯ РЕАЛИЗАЦИИ ПРОГРАММЫ УЧЕБНОЙ ДИСЦИПЛИНЫ</w:t>
      </w:r>
    </w:p>
    <w:p w14:paraId="33F49D16" w14:textId="77777777" w:rsidR="004C1066" w:rsidRDefault="00057EB3">
      <w:pPr>
        <w:spacing w:after="0"/>
        <w:ind w:firstLine="709"/>
        <w:jc w:val="both"/>
        <w:rPr>
          <w:rFonts w:ascii="Times New Roman" w:hAnsi="Times New Roman"/>
          <w:sz w:val="24"/>
        </w:rPr>
      </w:pPr>
      <w:r>
        <w:rPr>
          <w:rFonts w:ascii="Times New Roman" w:hAnsi="Times New Roman"/>
          <w:sz w:val="24"/>
        </w:rPr>
        <w:t xml:space="preserve">3.1. Для реализации программы </w:t>
      </w:r>
      <w:r>
        <w:rPr>
          <w:rFonts w:ascii="Times New Roman" w:hAnsi="Times New Roman"/>
          <w:sz w:val="24"/>
        </w:rPr>
        <w:t>учебной дисциплины должны быть предусмотрены следующие специальные помещения:</w:t>
      </w:r>
    </w:p>
    <w:p w14:paraId="4A3B241E" w14:textId="77777777" w:rsidR="004C1066" w:rsidRDefault="00057EB3">
      <w:pPr>
        <w:spacing w:after="0"/>
        <w:ind w:firstLine="709"/>
        <w:jc w:val="both"/>
        <w:rPr>
          <w:rFonts w:ascii="Times New Roman" w:hAnsi="Times New Roman"/>
          <w:sz w:val="24"/>
        </w:rPr>
      </w:pPr>
      <w:r>
        <w:rPr>
          <w:rFonts w:ascii="Times New Roman" w:hAnsi="Times New Roman"/>
          <w:sz w:val="24"/>
        </w:rPr>
        <w:t>Кабинет, оснащенный:</w:t>
      </w:r>
    </w:p>
    <w:p w14:paraId="59E5658B" w14:textId="77777777" w:rsidR="004C1066" w:rsidRDefault="00057EB3">
      <w:pPr>
        <w:spacing w:after="0"/>
        <w:jc w:val="both"/>
        <w:rPr>
          <w:rFonts w:ascii="Times New Roman" w:hAnsi="Times New Roman"/>
          <w:sz w:val="24"/>
        </w:rPr>
      </w:pPr>
      <w:r>
        <w:rPr>
          <w:rFonts w:ascii="Times New Roman" w:hAnsi="Times New Roman"/>
          <w:sz w:val="24"/>
        </w:rPr>
        <w:t xml:space="preserve">оборудованием: </w:t>
      </w:r>
    </w:p>
    <w:p w14:paraId="50756CBF" w14:textId="77777777" w:rsidR="004C1066" w:rsidRDefault="00057EB3">
      <w:pPr>
        <w:numPr>
          <w:ilvl w:val="0"/>
          <w:numId w:val="38"/>
        </w:numPr>
        <w:tabs>
          <w:tab w:val="left" w:pos="993"/>
        </w:tabs>
        <w:spacing w:after="0" w:line="240" w:lineRule="auto"/>
        <w:ind w:left="0" w:firstLine="709"/>
        <w:contextualSpacing/>
        <w:jc w:val="both"/>
        <w:rPr>
          <w:rFonts w:ascii="Times New Roman" w:hAnsi="Times New Roman"/>
          <w:sz w:val="24"/>
        </w:rPr>
      </w:pPr>
      <w:r>
        <w:rPr>
          <w:rFonts w:ascii="Times New Roman" w:hAnsi="Times New Roman"/>
          <w:sz w:val="24"/>
        </w:rPr>
        <w:t>рабочее место преподавателя;</w:t>
      </w:r>
    </w:p>
    <w:p w14:paraId="43D9C0C4" w14:textId="77777777" w:rsidR="004C1066" w:rsidRDefault="00057EB3">
      <w:pPr>
        <w:numPr>
          <w:ilvl w:val="0"/>
          <w:numId w:val="38"/>
        </w:numPr>
        <w:tabs>
          <w:tab w:val="left" w:pos="993"/>
        </w:tabs>
        <w:spacing w:after="0" w:line="240" w:lineRule="auto"/>
        <w:ind w:left="0" w:firstLine="709"/>
        <w:contextualSpacing/>
        <w:jc w:val="both"/>
        <w:rPr>
          <w:rFonts w:ascii="Times New Roman" w:hAnsi="Times New Roman"/>
          <w:sz w:val="24"/>
        </w:rPr>
      </w:pPr>
      <w:r>
        <w:rPr>
          <w:rFonts w:ascii="Times New Roman" w:hAnsi="Times New Roman"/>
          <w:sz w:val="24"/>
        </w:rPr>
        <w:t xml:space="preserve">рабочие места для обучающихся (столы и стулья по количеству обучающихся); </w:t>
      </w:r>
    </w:p>
    <w:p w14:paraId="13C4EFD4" w14:textId="77777777" w:rsidR="004C1066" w:rsidRDefault="00057EB3">
      <w:pPr>
        <w:numPr>
          <w:ilvl w:val="0"/>
          <w:numId w:val="38"/>
        </w:numPr>
        <w:tabs>
          <w:tab w:val="left" w:pos="993"/>
        </w:tabs>
        <w:spacing w:after="0" w:line="240" w:lineRule="auto"/>
        <w:ind w:left="0" w:firstLine="709"/>
        <w:contextualSpacing/>
        <w:jc w:val="both"/>
        <w:rPr>
          <w:rFonts w:ascii="Times New Roman" w:hAnsi="Times New Roman"/>
          <w:sz w:val="24"/>
        </w:rPr>
      </w:pPr>
      <w:r>
        <w:rPr>
          <w:rFonts w:ascii="Times New Roman" w:hAnsi="Times New Roman"/>
          <w:sz w:val="24"/>
        </w:rPr>
        <w:t xml:space="preserve">доска; </w:t>
      </w:r>
    </w:p>
    <w:p w14:paraId="05315C94" w14:textId="77777777" w:rsidR="004C1066" w:rsidRDefault="00057EB3">
      <w:pPr>
        <w:numPr>
          <w:ilvl w:val="0"/>
          <w:numId w:val="38"/>
        </w:numPr>
        <w:tabs>
          <w:tab w:val="left" w:pos="993"/>
        </w:tabs>
        <w:spacing w:after="0" w:line="240" w:lineRule="auto"/>
        <w:ind w:left="0" w:firstLine="709"/>
        <w:contextualSpacing/>
        <w:jc w:val="both"/>
        <w:rPr>
          <w:rFonts w:ascii="Times New Roman" w:hAnsi="Times New Roman"/>
          <w:sz w:val="24"/>
        </w:rPr>
      </w:pPr>
      <w:r>
        <w:rPr>
          <w:rFonts w:ascii="Times New Roman" w:hAnsi="Times New Roman"/>
          <w:sz w:val="24"/>
        </w:rPr>
        <w:t>плакаты, стенды</w:t>
      </w:r>
    </w:p>
    <w:p w14:paraId="51B954F5" w14:textId="77777777" w:rsidR="004C1066" w:rsidRDefault="00057EB3">
      <w:pPr>
        <w:numPr>
          <w:ilvl w:val="0"/>
          <w:numId w:val="38"/>
        </w:numPr>
        <w:tabs>
          <w:tab w:val="left" w:pos="993"/>
        </w:tabs>
        <w:spacing w:after="0" w:line="240" w:lineRule="auto"/>
        <w:ind w:left="0" w:firstLine="709"/>
        <w:contextualSpacing/>
        <w:jc w:val="both"/>
        <w:rPr>
          <w:rFonts w:ascii="Times New Roman" w:hAnsi="Times New Roman"/>
          <w:sz w:val="24"/>
        </w:rPr>
      </w:pPr>
      <w:r>
        <w:rPr>
          <w:rFonts w:ascii="Times New Roman" w:hAnsi="Times New Roman"/>
          <w:sz w:val="24"/>
        </w:rPr>
        <w:t>шкафы для хра</w:t>
      </w:r>
      <w:r>
        <w:rPr>
          <w:rFonts w:ascii="Times New Roman" w:hAnsi="Times New Roman"/>
          <w:sz w:val="24"/>
        </w:rPr>
        <w:t>нения комплексного методического обеспечения.</w:t>
      </w:r>
    </w:p>
    <w:p w14:paraId="4DFD27E0" w14:textId="77777777" w:rsidR="004C1066" w:rsidRDefault="00057EB3">
      <w:pPr>
        <w:spacing w:after="0"/>
        <w:jc w:val="both"/>
        <w:rPr>
          <w:rFonts w:ascii="Times New Roman" w:hAnsi="Times New Roman"/>
          <w:sz w:val="24"/>
        </w:rPr>
      </w:pPr>
      <w:r>
        <w:rPr>
          <w:rFonts w:ascii="Times New Roman" w:hAnsi="Times New Roman"/>
          <w:sz w:val="24"/>
        </w:rPr>
        <w:t>техническими средствами:</w:t>
      </w:r>
    </w:p>
    <w:p w14:paraId="03EF934C" w14:textId="77777777" w:rsidR="004C1066" w:rsidRDefault="00057EB3">
      <w:pPr>
        <w:numPr>
          <w:ilvl w:val="0"/>
          <w:numId w:val="39"/>
        </w:numPr>
        <w:tabs>
          <w:tab w:val="left" w:pos="993"/>
        </w:tabs>
        <w:spacing w:after="0" w:line="240" w:lineRule="auto"/>
        <w:ind w:left="0" w:firstLine="709"/>
        <w:contextualSpacing/>
        <w:jc w:val="both"/>
        <w:rPr>
          <w:rFonts w:ascii="Times New Roman" w:hAnsi="Times New Roman"/>
          <w:sz w:val="24"/>
        </w:rPr>
      </w:pPr>
      <w:r>
        <w:rPr>
          <w:rFonts w:ascii="Times New Roman" w:hAnsi="Times New Roman"/>
          <w:sz w:val="24"/>
        </w:rPr>
        <w:t>персональный компьютер</w:t>
      </w:r>
      <w:r>
        <w:t xml:space="preserve"> </w:t>
      </w:r>
      <w:r>
        <w:rPr>
          <w:rFonts w:ascii="Times New Roman" w:hAnsi="Times New Roman"/>
          <w:sz w:val="24"/>
        </w:rPr>
        <w:t>с лицензионным программным обеспечением;</w:t>
      </w:r>
    </w:p>
    <w:p w14:paraId="18F272B3" w14:textId="77777777" w:rsidR="004C1066" w:rsidRDefault="00057EB3">
      <w:pPr>
        <w:numPr>
          <w:ilvl w:val="0"/>
          <w:numId w:val="39"/>
        </w:numPr>
        <w:tabs>
          <w:tab w:val="left" w:pos="993"/>
        </w:tabs>
        <w:spacing w:after="0" w:line="240" w:lineRule="auto"/>
        <w:ind w:left="0" w:firstLine="709"/>
        <w:contextualSpacing/>
        <w:jc w:val="both"/>
        <w:rPr>
          <w:rFonts w:ascii="Times New Roman" w:hAnsi="Times New Roman"/>
          <w:sz w:val="24"/>
        </w:rPr>
      </w:pPr>
      <w:r>
        <w:rPr>
          <w:rFonts w:ascii="Times New Roman" w:hAnsi="Times New Roman"/>
          <w:sz w:val="24"/>
        </w:rPr>
        <w:t>экран;</w:t>
      </w:r>
    </w:p>
    <w:p w14:paraId="2826F753" w14:textId="77777777" w:rsidR="004C1066" w:rsidRDefault="00057EB3">
      <w:pPr>
        <w:numPr>
          <w:ilvl w:val="0"/>
          <w:numId w:val="39"/>
        </w:numPr>
        <w:tabs>
          <w:tab w:val="left" w:pos="993"/>
        </w:tabs>
        <w:spacing w:after="0" w:line="240" w:lineRule="auto"/>
        <w:ind w:left="0" w:firstLine="709"/>
        <w:contextualSpacing/>
        <w:jc w:val="both"/>
        <w:rPr>
          <w:rFonts w:ascii="Times New Roman" w:hAnsi="Times New Roman"/>
          <w:sz w:val="24"/>
        </w:rPr>
      </w:pPr>
      <w:r>
        <w:rPr>
          <w:rFonts w:ascii="Times New Roman" w:hAnsi="Times New Roman"/>
          <w:sz w:val="24"/>
        </w:rPr>
        <w:t>мультимедийный проектор.</w:t>
      </w:r>
    </w:p>
    <w:p w14:paraId="79EAEAC3" w14:textId="77777777" w:rsidR="004C1066" w:rsidRDefault="004C1066">
      <w:pPr>
        <w:spacing w:after="0"/>
        <w:ind w:firstLine="709"/>
        <w:jc w:val="both"/>
        <w:rPr>
          <w:rFonts w:ascii="Times New Roman" w:hAnsi="Times New Roman"/>
          <w:b/>
          <w:sz w:val="24"/>
        </w:rPr>
      </w:pPr>
    </w:p>
    <w:p w14:paraId="443D4336" w14:textId="77777777" w:rsidR="004C1066" w:rsidRDefault="00057EB3">
      <w:pPr>
        <w:spacing w:after="0"/>
        <w:ind w:firstLine="709"/>
        <w:jc w:val="both"/>
        <w:rPr>
          <w:rFonts w:ascii="Times New Roman" w:hAnsi="Times New Roman"/>
          <w:b/>
          <w:sz w:val="24"/>
        </w:rPr>
      </w:pPr>
      <w:r>
        <w:rPr>
          <w:rFonts w:ascii="Times New Roman" w:hAnsi="Times New Roman"/>
          <w:b/>
          <w:sz w:val="24"/>
        </w:rPr>
        <w:t>3.2. Информационное обеспечение реализации программы</w:t>
      </w:r>
    </w:p>
    <w:p w14:paraId="7D483891" w14:textId="77777777" w:rsidR="004C1066" w:rsidRDefault="00057EB3">
      <w:pPr>
        <w:spacing w:after="0"/>
        <w:ind w:firstLine="709"/>
        <w:jc w:val="both"/>
        <w:rPr>
          <w:rFonts w:ascii="Times New Roman" w:hAnsi="Times New Roman"/>
          <w:sz w:val="24"/>
        </w:rPr>
      </w:pPr>
      <w:r>
        <w:rPr>
          <w:rFonts w:ascii="Times New Roman" w:hAnsi="Times New Roman"/>
          <w:sz w:val="24"/>
        </w:rPr>
        <w:t>Для реализации программы библиотечн</w:t>
      </w:r>
      <w:r>
        <w:rPr>
          <w:rFonts w:ascii="Times New Roman" w:hAnsi="Times New Roman"/>
          <w:sz w:val="24"/>
        </w:rPr>
        <w:t>ый фонд образовательной организации должен иметь печатные и/или электронные образовательные и информационные ресурсы, рекомендованные ФУМО, для использования в образовательном процессе. При формировании библиотечного фонда образовательной организацией выби</w:t>
      </w:r>
      <w:r>
        <w:rPr>
          <w:rFonts w:ascii="Times New Roman" w:hAnsi="Times New Roman"/>
          <w:sz w:val="24"/>
        </w:rPr>
        <w:t>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14:paraId="56AF1D97" w14:textId="77777777" w:rsidR="004C1066" w:rsidRDefault="00057EB3">
      <w:pPr>
        <w:spacing w:after="0" w:line="240" w:lineRule="auto"/>
        <w:ind w:firstLine="709"/>
        <w:jc w:val="both"/>
        <w:rPr>
          <w:rFonts w:ascii="Times New Roman" w:hAnsi="Times New Roman"/>
          <w:b/>
          <w:sz w:val="24"/>
        </w:rPr>
      </w:pPr>
      <w:r>
        <w:rPr>
          <w:rFonts w:ascii="Times New Roman" w:hAnsi="Times New Roman"/>
          <w:b/>
          <w:sz w:val="24"/>
        </w:rPr>
        <w:t>3.2.1. Основные печатные издания</w:t>
      </w:r>
    </w:p>
    <w:p w14:paraId="170F2112" w14:textId="77777777" w:rsidR="004C1066" w:rsidRDefault="00057EB3">
      <w:pPr>
        <w:pStyle w:val="afffffffd"/>
        <w:numPr>
          <w:ilvl w:val="0"/>
          <w:numId w:val="40"/>
        </w:numPr>
        <w:tabs>
          <w:tab w:val="left" w:pos="993"/>
        </w:tabs>
        <w:spacing w:before="0" w:after="0"/>
        <w:ind w:left="0" w:firstLine="709"/>
        <w:contextualSpacing/>
        <w:jc w:val="both"/>
      </w:pPr>
      <w:proofErr w:type="spellStart"/>
      <w:r>
        <w:t>Баврин</w:t>
      </w:r>
      <w:proofErr w:type="spellEnd"/>
      <w:r>
        <w:t xml:space="preserve">, И.И. </w:t>
      </w:r>
      <w:r>
        <w:t xml:space="preserve">Математика для технических колледжей и техникумов: учебник и практикум для среднего профессионального образования/ И.И. </w:t>
      </w:r>
      <w:proofErr w:type="spellStart"/>
      <w:r>
        <w:t>Баврин</w:t>
      </w:r>
      <w:proofErr w:type="spellEnd"/>
      <w:r>
        <w:t xml:space="preserve">.— 2-е изд., </w:t>
      </w:r>
      <w:proofErr w:type="spellStart"/>
      <w:r>
        <w:t>испр</w:t>
      </w:r>
      <w:proofErr w:type="spellEnd"/>
      <w:proofErr w:type="gramStart"/>
      <w:r>
        <w:t>.</w:t>
      </w:r>
      <w:proofErr w:type="gramEnd"/>
      <w:r>
        <w:t xml:space="preserve"> и доп.— Москва: Издательство </w:t>
      </w:r>
      <w:proofErr w:type="spellStart"/>
      <w:r>
        <w:t>Юрайт</w:t>
      </w:r>
      <w:proofErr w:type="spellEnd"/>
      <w:r>
        <w:t>, 2023. — 397с.— (Профессиональное образование).— ISBN 978-5-534-08026-1. — Т</w:t>
      </w:r>
      <w:r>
        <w:t xml:space="preserve">екст : электронный // Образовательная платформа </w:t>
      </w:r>
      <w:proofErr w:type="spellStart"/>
      <w:r>
        <w:t>Юрайт</w:t>
      </w:r>
      <w:proofErr w:type="spellEnd"/>
      <w:r>
        <w:t xml:space="preserve"> [сайт]. — URL:</w:t>
      </w:r>
      <w:hyperlink r:id="rId64" w:history="1">
        <w:r>
          <w:rPr>
            <w:rStyle w:val="afffffff8"/>
          </w:rPr>
          <w:t>https://urait.ru/bcode/512900</w:t>
        </w:r>
      </w:hyperlink>
      <w:r>
        <w:t>.</w:t>
      </w:r>
    </w:p>
    <w:p w14:paraId="3A7462A4" w14:textId="77777777" w:rsidR="004C1066" w:rsidRDefault="00057EB3">
      <w:pPr>
        <w:pStyle w:val="afffffffd"/>
        <w:numPr>
          <w:ilvl w:val="0"/>
          <w:numId w:val="40"/>
        </w:numPr>
        <w:tabs>
          <w:tab w:val="left" w:pos="993"/>
        </w:tabs>
        <w:spacing w:before="0" w:after="0"/>
        <w:ind w:left="0" w:firstLine="709"/>
        <w:contextualSpacing/>
        <w:jc w:val="both"/>
      </w:pPr>
      <w:r>
        <w:t>Богомолов Н. В. Математика учебник для среднего профессионального образования [Электронный ресурс]  / Н. В. Богом</w:t>
      </w:r>
      <w:r>
        <w:t xml:space="preserve">олов,  П. И. Самойлов –5-е изд. </w:t>
      </w:r>
      <w:proofErr w:type="spellStart"/>
      <w:r>
        <w:t>перераб</w:t>
      </w:r>
      <w:proofErr w:type="spellEnd"/>
      <w:r>
        <w:t xml:space="preserve">.  и доп.- Москва: Издательство </w:t>
      </w:r>
      <w:proofErr w:type="spellStart"/>
      <w:r>
        <w:t>Юрайт</w:t>
      </w:r>
      <w:proofErr w:type="spellEnd"/>
      <w:r>
        <w:t>, 2020. – 401 с.</w:t>
      </w:r>
    </w:p>
    <w:p w14:paraId="1DF902C6" w14:textId="77777777" w:rsidR="004C1066" w:rsidRDefault="00057EB3">
      <w:pPr>
        <w:pStyle w:val="afffffffd"/>
        <w:numPr>
          <w:ilvl w:val="0"/>
          <w:numId w:val="40"/>
        </w:numPr>
        <w:tabs>
          <w:tab w:val="left" w:pos="993"/>
        </w:tabs>
        <w:spacing w:before="0" w:after="0"/>
        <w:ind w:left="0" w:firstLine="709"/>
        <w:contextualSpacing/>
        <w:jc w:val="both"/>
      </w:pPr>
      <w:r>
        <w:t xml:space="preserve">Богомолов Н. В. Задачи с решениями в 2 ч. Часть 1: учебное пособие для среднего профессионального образования [Электронный ресурс] / Н. В. Богомолов.–2-еизд., </w:t>
      </w:r>
      <w:proofErr w:type="spellStart"/>
      <w:r>
        <w:t>испр</w:t>
      </w:r>
      <w:proofErr w:type="spellEnd"/>
      <w:proofErr w:type="gramStart"/>
      <w:r>
        <w:t>.</w:t>
      </w:r>
      <w:proofErr w:type="gramEnd"/>
      <w:r>
        <w:t xml:space="preserve"> и доп. Москва: Издательство </w:t>
      </w:r>
      <w:proofErr w:type="spellStart"/>
      <w:r>
        <w:t>Юрайт</w:t>
      </w:r>
      <w:proofErr w:type="spellEnd"/>
      <w:r>
        <w:t>, 2020. – 439 с.</w:t>
      </w:r>
    </w:p>
    <w:p w14:paraId="74EC2D8F" w14:textId="77777777" w:rsidR="004C1066" w:rsidRDefault="00057EB3">
      <w:pPr>
        <w:pStyle w:val="afffffffd"/>
        <w:numPr>
          <w:ilvl w:val="0"/>
          <w:numId w:val="40"/>
        </w:numPr>
        <w:tabs>
          <w:tab w:val="left" w:pos="993"/>
        </w:tabs>
        <w:spacing w:before="0" w:after="0"/>
        <w:ind w:left="0" w:firstLine="709"/>
        <w:contextualSpacing/>
        <w:jc w:val="both"/>
        <w:rPr>
          <w:b/>
        </w:rPr>
      </w:pPr>
      <w:r>
        <w:t xml:space="preserve">Богомолов Н. В. Задачи с решениями в 2 ч. Часть 2: учебное пособие для среднего профессионального образования [Электронный ресурс] / Н. В. Богомолов.–2-еизд., </w:t>
      </w:r>
      <w:proofErr w:type="spellStart"/>
      <w:r>
        <w:t>испр</w:t>
      </w:r>
      <w:proofErr w:type="spellEnd"/>
      <w:proofErr w:type="gramStart"/>
      <w:r>
        <w:t>.</w:t>
      </w:r>
      <w:proofErr w:type="gramEnd"/>
      <w:r>
        <w:t xml:space="preserve"> и доп. Москва: Издательство </w:t>
      </w:r>
      <w:proofErr w:type="spellStart"/>
      <w:r>
        <w:t>Юрайт</w:t>
      </w:r>
      <w:proofErr w:type="spellEnd"/>
      <w:r>
        <w:t>, 2020</w:t>
      </w:r>
      <w:r>
        <w:t>. – 320 с.</w:t>
      </w:r>
    </w:p>
    <w:p w14:paraId="239CB9AB" w14:textId="77777777" w:rsidR="004C1066" w:rsidRDefault="00057EB3">
      <w:pPr>
        <w:pStyle w:val="afffffffd"/>
        <w:numPr>
          <w:ilvl w:val="0"/>
          <w:numId w:val="40"/>
        </w:numPr>
        <w:tabs>
          <w:tab w:val="left" w:pos="993"/>
        </w:tabs>
        <w:spacing w:before="0" w:after="0"/>
        <w:ind w:left="0" w:firstLine="709"/>
        <w:contextualSpacing/>
        <w:jc w:val="both"/>
        <w:rPr>
          <w:b/>
        </w:rPr>
      </w:pPr>
      <w:r>
        <w:t xml:space="preserve">Щипачёв В. </w:t>
      </w:r>
      <w:proofErr w:type="spellStart"/>
      <w:r>
        <w:t>С.Математика</w:t>
      </w:r>
      <w:proofErr w:type="spellEnd"/>
      <w:r>
        <w:t xml:space="preserve">: учебник и практикум для </w:t>
      </w:r>
      <w:proofErr w:type="spellStart"/>
      <w:r>
        <w:t>ср.проф.обр</w:t>
      </w:r>
      <w:proofErr w:type="spellEnd"/>
      <w:r>
        <w:t xml:space="preserve">. / В. С. Щипачёв, А. Н. Тихонова. –  8-е изд., </w:t>
      </w:r>
      <w:proofErr w:type="spellStart"/>
      <w:r>
        <w:t>перераб</w:t>
      </w:r>
      <w:proofErr w:type="spellEnd"/>
      <w:proofErr w:type="gramStart"/>
      <w:r>
        <w:t>.</w:t>
      </w:r>
      <w:proofErr w:type="gramEnd"/>
      <w:r>
        <w:t xml:space="preserve"> и доп. </w:t>
      </w:r>
      <w:r>
        <w:rPr>
          <w:rFonts w:ascii="Symbol" w:hAnsi="Symbol"/>
        </w:rPr>
        <w:t>-</w:t>
      </w:r>
      <w:r>
        <w:t xml:space="preserve">М.: Издательство </w:t>
      </w:r>
      <w:proofErr w:type="spellStart"/>
      <w:r>
        <w:t>Юрайт</w:t>
      </w:r>
      <w:proofErr w:type="spellEnd"/>
      <w:r>
        <w:t>, 2020. – 447 с.</w:t>
      </w:r>
    </w:p>
    <w:p w14:paraId="4E8B8C31" w14:textId="77777777" w:rsidR="004C1066" w:rsidRDefault="004C1066">
      <w:pPr>
        <w:pStyle w:val="afffffffd"/>
        <w:numPr>
          <w:ilvl w:val="0"/>
          <w:numId w:val="40"/>
        </w:numPr>
        <w:tabs>
          <w:tab w:val="left" w:pos="993"/>
        </w:tabs>
        <w:spacing w:before="0" w:after="0"/>
        <w:ind w:left="0" w:firstLine="709"/>
        <w:contextualSpacing/>
        <w:jc w:val="both"/>
        <w:rPr>
          <w:b/>
        </w:rPr>
      </w:pPr>
    </w:p>
    <w:p w14:paraId="5A8E210C" w14:textId="77777777" w:rsidR="004C1066" w:rsidRDefault="00057EB3">
      <w:pPr>
        <w:spacing w:after="0"/>
        <w:ind w:firstLine="709"/>
        <w:contextualSpacing/>
        <w:rPr>
          <w:rFonts w:ascii="Times New Roman" w:hAnsi="Times New Roman"/>
          <w:b/>
          <w:sz w:val="24"/>
        </w:rPr>
      </w:pPr>
      <w:r>
        <w:rPr>
          <w:rFonts w:ascii="Times New Roman" w:hAnsi="Times New Roman"/>
          <w:b/>
          <w:sz w:val="24"/>
        </w:rPr>
        <w:t>3.2.2. Основные электронные издания</w:t>
      </w:r>
    </w:p>
    <w:p w14:paraId="19969CC2" w14:textId="77777777" w:rsidR="004C1066" w:rsidRDefault="00057EB3">
      <w:pPr>
        <w:pStyle w:val="afffffffd"/>
        <w:numPr>
          <w:ilvl w:val="0"/>
          <w:numId w:val="41"/>
        </w:numPr>
        <w:tabs>
          <w:tab w:val="left" w:pos="993"/>
        </w:tabs>
        <w:spacing w:before="0" w:after="0"/>
        <w:ind w:left="0" w:firstLine="709"/>
        <w:contextualSpacing/>
      </w:pPr>
      <w:r>
        <w:t>Электронные ресурсы издательства «</w:t>
      </w:r>
      <w:proofErr w:type="spellStart"/>
      <w:r>
        <w:t>Юрайт</w:t>
      </w:r>
      <w:proofErr w:type="spellEnd"/>
      <w:r>
        <w:t xml:space="preserve">» </w:t>
      </w:r>
      <w:hyperlink r:id="rId65" w:history="1">
        <w:r>
          <w:t>www.biblio-online.ru</w:t>
        </w:r>
      </w:hyperlink>
    </w:p>
    <w:p w14:paraId="42087852" w14:textId="77777777" w:rsidR="004C1066" w:rsidRDefault="00057EB3">
      <w:pPr>
        <w:pStyle w:val="afffffffd"/>
        <w:numPr>
          <w:ilvl w:val="0"/>
          <w:numId w:val="41"/>
        </w:numPr>
        <w:tabs>
          <w:tab w:val="left" w:pos="993"/>
        </w:tabs>
        <w:spacing w:before="0" w:after="0"/>
        <w:ind w:left="0" w:firstLine="709"/>
        <w:contextualSpacing/>
      </w:pPr>
      <w:r>
        <w:t>Электронная библиотечная система «Лань» http://e.lanbook.com</w:t>
      </w:r>
    </w:p>
    <w:p w14:paraId="59FCC452" w14:textId="77777777" w:rsidR="004C1066" w:rsidRDefault="00057EB3">
      <w:pPr>
        <w:pStyle w:val="afffffffd"/>
        <w:numPr>
          <w:ilvl w:val="0"/>
          <w:numId w:val="41"/>
        </w:numPr>
        <w:tabs>
          <w:tab w:val="left" w:pos="993"/>
        </w:tabs>
        <w:spacing w:before="0" w:after="0"/>
        <w:ind w:left="0" w:firstLine="709"/>
        <w:contextualSpacing/>
      </w:pPr>
      <w:r>
        <w:t>Официальный сайт Министерства транспорта РФ http://www</w:t>
      </w:r>
      <w:hyperlink r:id="rId66" w:history="1">
        <w:r>
          <w:t>.mintrans.ru</w:t>
        </w:r>
      </w:hyperlink>
      <w:r>
        <w:t>/</w:t>
      </w:r>
    </w:p>
    <w:p w14:paraId="51045228" w14:textId="77777777" w:rsidR="004C1066" w:rsidRDefault="00057EB3">
      <w:pPr>
        <w:spacing w:after="0"/>
        <w:ind w:firstLine="709"/>
        <w:contextualSpacing/>
        <w:jc w:val="both"/>
        <w:rPr>
          <w:rFonts w:ascii="Times New Roman" w:hAnsi="Times New Roman"/>
          <w:i/>
          <w:sz w:val="24"/>
        </w:rPr>
      </w:pPr>
      <w:r>
        <w:rPr>
          <w:rFonts w:ascii="Times New Roman" w:hAnsi="Times New Roman"/>
          <w:b/>
          <w:sz w:val="24"/>
        </w:rPr>
        <w:t xml:space="preserve">3.2.3. Дополнительные источники </w:t>
      </w:r>
    </w:p>
    <w:p w14:paraId="2DD0B69A" w14:textId="77777777" w:rsidR="004C1066" w:rsidRDefault="00057EB3">
      <w:pPr>
        <w:spacing w:after="0"/>
        <w:ind w:firstLine="709"/>
        <w:contextualSpacing/>
        <w:jc w:val="both"/>
        <w:rPr>
          <w:rFonts w:ascii="Times New Roman" w:hAnsi="Times New Roman"/>
          <w:i/>
          <w:sz w:val="24"/>
        </w:rPr>
      </w:pPr>
      <w:r>
        <w:rPr>
          <w:rFonts w:ascii="Times New Roman" w:hAnsi="Times New Roman"/>
          <w:sz w:val="24"/>
        </w:rPr>
        <w:t xml:space="preserve">1. Богомолов Н. В. Математика. Задачи с решениями в 2 ч. Часть 1: учеб. пособие для СПО [Электронный ресурс]  / Н. В. Богомолов.– М.: Издательство </w:t>
      </w:r>
      <w:proofErr w:type="spellStart"/>
      <w:r>
        <w:rPr>
          <w:rFonts w:ascii="Times New Roman" w:hAnsi="Times New Roman"/>
          <w:sz w:val="24"/>
        </w:rPr>
        <w:t>Юрайт</w:t>
      </w:r>
      <w:proofErr w:type="spellEnd"/>
      <w:r>
        <w:rPr>
          <w:rFonts w:ascii="Times New Roman" w:hAnsi="Times New Roman"/>
          <w:sz w:val="24"/>
        </w:rPr>
        <w:t>, 2018 – 439 с.</w:t>
      </w:r>
    </w:p>
    <w:p w14:paraId="3AFA0544" w14:textId="77777777" w:rsidR="004C1066" w:rsidRDefault="00057EB3">
      <w:pPr>
        <w:spacing w:after="0"/>
        <w:ind w:firstLine="709"/>
        <w:contextualSpacing/>
        <w:jc w:val="both"/>
        <w:rPr>
          <w:rFonts w:ascii="Times New Roman" w:hAnsi="Times New Roman"/>
          <w:i/>
          <w:sz w:val="24"/>
        </w:rPr>
      </w:pPr>
      <w:r>
        <w:rPr>
          <w:rFonts w:ascii="Times New Roman" w:hAnsi="Times New Roman"/>
          <w:i/>
          <w:sz w:val="24"/>
        </w:rPr>
        <w:lastRenderedPageBreak/>
        <w:t xml:space="preserve">2. </w:t>
      </w:r>
      <w:r>
        <w:rPr>
          <w:rFonts w:ascii="Times New Roman" w:hAnsi="Times New Roman"/>
          <w:sz w:val="24"/>
        </w:rPr>
        <w:t>Богомолов Н. В. Математика. Задачи с решениями в 2 ч</w:t>
      </w:r>
      <w:r>
        <w:rPr>
          <w:rFonts w:ascii="Times New Roman" w:hAnsi="Times New Roman"/>
          <w:sz w:val="24"/>
        </w:rPr>
        <w:t xml:space="preserve">. Часть 2: учеб. пособие для СПО [Электронный ресурс] / Н. В. Богомолов.– М.: Издательство </w:t>
      </w:r>
      <w:proofErr w:type="spellStart"/>
      <w:r>
        <w:rPr>
          <w:rFonts w:ascii="Times New Roman" w:hAnsi="Times New Roman"/>
          <w:sz w:val="24"/>
        </w:rPr>
        <w:t>Юрайт</w:t>
      </w:r>
      <w:proofErr w:type="spellEnd"/>
      <w:r>
        <w:rPr>
          <w:rFonts w:ascii="Times New Roman" w:hAnsi="Times New Roman"/>
          <w:sz w:val="24"/>
        </w:rPr>
        <w:t>, 2018 – 320 с.</w:t>
      </w:r>
    </w:p>
    <w:p w14:paraId="24A8DAF2" w14:textId="77777777" w:rsidR="004C1066" w:rsidRDefault="004C1066">
      <w:pPr>
        <w:tabs>
          <w:tab w:val="left" w:pos="993"/>
        </w:tabs>
        <w:ind w:firstLine="709"/>
        <w:jc w:val="both"/>
        <w:rPr>
          <w:sz w:val="24"/>
        </w:rPr>
      </w:pPr>
    </w:p>
    <w:p w14:paraId="7CE43633" w14:textId="77777777" w:rsidR="004C1066" w:rsidRDefault="00057EB3">
      <w:pPr>
        <w:contextualSpacing/>
        <w:jc w:val="center"/>
        <w:rPr>
          <w:rFonts w:ascii="Times New Roman" w:hAnsi="Times New Roman"/>
          <w:b/>
          <w:sz w:val="24"/>
        </w:rPr>
      </w:pPr>
      <w:r>
        <w:rPr>
          <w:rFonts w:ascii="Times New Roman" w:hAnsi="Times New Roman"/>
          <w:b/>
          <w:sz w:val="24"/>
        </w:rPr>
        <w:t xml:space="preserve">4. КОНТРОЛЬ И ОЦЕНКА РЕЗУЛЬТАТОВ ОСВОЕНИЯ </w:t>
      </w:r>
      <w:r>
        <w:rPr>
          <w:rFonts w:ascii="Times New Roman" w:hAnsi="Times New Roman"/>
          <w:b/>
          <w:sz w:val="24"/>
        </w:rPr>
        <w:br/>
        <w:t>УЧЕБНОЙ ДИСЦИПЛИНЫ</w:t>
      </w:r>
    </w:p>
    <w:p w14:paraId="5A003CE2" w14:textId="77777777" w:rsidR="004C1066" w:rsidRDefault="004C1066">
      <w:pPr>
        <w:contextualSpacing/>
        <w:jc w:val="center"/>
        <w:rPr>
          <w:rFonts w:ascii="Times New Roman" w:hAnsi="Times New Roman"/>
          <w:b/>
          <w:sz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660"/>
        <w:gridCol w:w="3024"/>
        <w:gridCol w:w="2887"/>
      </w:tblGrid>
      <w:tr w:rsidR="004C1066" w14:paraId="708EB7C9" w14:textId="77777777">
        <w:trPr>
          <w:tblHeader/>
        </w:trPr>
        <w:tc>
          <w:tcPr>
            <w:tcW w:w="3660" w:type="dxa"/>
            <w:tcBorders>
              <w:top w:val="single" w:sz="4" w:space="0" w:color="000000"/>
              <w:left w:val="single" w:sz="4" w:space="0" w:color="000000"/>
              <w:bottom w:val="single" w:sz="4" w:space="0" w:color="000000"/>
              <w:right w:val="single" w:sz="4" w:space="0" w:color="000000"/>
            </w:tcBorders>
          </w:tcPr>
          <w:p w14:paraId="562C9BC4" w14:textId="77777777" w:rsidR="004C1066" w:rsidRDefault="00057EB3">
            <w:pPr>
              <w:spacing w:line="240" w:lineRule="auto"/>
              <w:jc w:val="center"/>
              <w:rPr>
                <w:rFonts w:ascii="Times New Roman" w:hAnsi="Times New Roman"/>
                <w:b/>
              </w:rPr>
            </w:pPr>
            <w:r>
              <w:rPr>
                <w:rFonts w:ascii="Times New Roman" w:hAnsi="Times New Roman"/>
                <w:b/>
              </w:rPr>
              <w:t>Результаты обучения</w:t>
            </w:r>
          </w:p>
        </w:tc>
        <w:tc>
          <w:tcPr>
            <w:tcW w:w="3024" w:type="dxa"/>
            <w:tcBorders>
              <w:top w:val="single" w:sz="4" w:space="0" w:color="000000"/>
              <w:left w:val="single" w:sz="4" w:space="0" w:color="000000"/>
              <w:bottom w:val="single" w:sz="4" w:space="0" w:color="000000"/>
              <w:right w:val="single" w:sz="4" w:space="0" w:color="000000"/>
            </w:tcBorders>
          </w:tcPr>
          <w:p w14:paraId="08609D1A" w14:textId="77777777" w:rsidR="004C1066" w:rsidRDefault="00057EB3">
            <w:pPr>
              <w:spacing w:line="240" w:lineRule="auto"/>
              <w:jc w:val="center"/>
              <w:rPr>
                <w:rFonts w:ascii="Times New Roman" w:hAnsi="Times New Roman"/>
                <w:b/>
              </w:rPr>
            </w:pPr>
            <w:r>
              <w:rPr>
                <w:rFonts w:ascii="Times New Roman" w:hAnsi="Times New Roman"/>
                <w:b/>
              </w:rPr>
              <w:t>Критерии оценки</w:t>
            </w:r>
          </w:p>
        </w:tc>
        <w:tc>
          <w:tcPr>
            <w:tcW w:w="2887" w:type="dxa"/>
            <w:tcBorders>
              <w:top w:val="single" w:sz="4" w:space="0" w:color="000000"/>
              <w:left w:val="single" w:sz="4" w:space="0" w:color="000000"/>
              <w:bottom w:val="single" w:sz="4" w:space="0" w:color="000000"/>
              <w:right w:val="single" w:sz="4" w:space="0" w:color="000000"/>
            </w:tcBorders>
          </w:tcPr>
          <w:p w14:paraId="7D779B53" w14:textId="77777777" w:rsidR="004C1066" w:rsidRDefault="00057EB3">
            <w:pPr>
              <w:spacing w:line="240" w:lineRule="auto"/>
              <w:jc w:val="center"/>
              <w:rPr>
                <w:rFonts w:ascii="Times New Roman" w:hAnsi="Times New Roman"/>
                <w:b/>
              </w:rPr>
            </w:pPr>
            <w:r>
              <w:rPr>
                <w:rFonts w:ascii="Times New Roman" w:hAnsi="Times New Roman"/>
                <w:b/>
              </w:rPr>
              <w:t>Методы оценки</w:t>
            </w:r>
          </w:p>
        </w:tc>
      </w:tr>
      <w:tr w:rsidR="004C1066" w14:paraId="2351F32F" w14:textId="77777777">
        <w:tc>
          <w:tcPr>
            <w:tcW w:w="9571" w:type="dxa"/>
            <w:gridSpan w:val="3"/>
            <w:tcBorders>
              <w:top w:val="single" w:sz="4" w:space="0" w:color="000000"/>
              <w:left w:val="single" w:sz="4" w:space="0" w:color="000000"/>
              <w:bottom w:val="single" w:sz="4" w:space="0" w:color="000000"/>
              <w:right w:val="single" w:sz="4" w:space="0" w:color="000000"/>
            </w:tcBorders>
          </w:tcPr>
          <w:p w14:paraId="2E2D84F2" w14:textId="77777777" w:rsidR="004C1066" w:rsidRDefault="00057EB3">
            <w:pPr>
              <w:spacing w:after="0" w:line="240" w:lineRule="auto"/>
              <w:rPr>
                <w:rFonts w:ascii="Times New Roman" w:hAnsi="Times New Roman"/>
              </w:rPr>
            </w:pPr>
            <w:r>
              <w:rPr>
                <w:rFonts w:ascii="Times New Roman" w:hAnsi="Times New Roman"/>
              </w:rPr>
              <w:t xml:space="preserve">Перечень знаний, </w:t>
            </w:r>
            <w:r>
              <w:rPr>
                <w:rFonts w:ascii="Times New Roman" w:hAnsi="Times New Roman"/>
              </w:rPr>
              <w:t>осваиваемых в рамках дисциплины:</w:t>
            </w:r>
          </w:p>
        </w:tc>
      </w:tr>
      <w:tr w:rsidR="004C1066" w14:paraId="01809FD8" w14:textId="77777777">
        <w:tc>
          <w:tcPr>
            <w:tcW w:w="3660" w:type="dxa"/>
            <w:tcBorders>
              <w:top w:val="single" w:sz="4" w:space="0" w:color="000000"/>
              <w:left w:val="single" w:sz="4" w:space="0" w:color="000000"/>
              <w:bottom w:val="single" w:sz="4" w:space="0" w:color="000000"/>
              <w:right w:val="single" w:sz="4" w:space="0" w:color="000000"/>
            </w:tcBorders>
          </w:tcPr>
          <w:p w14:paraId="19EB1F8D" w14:textId="77777777" w:rsidR="004C1066" w:rsidRDefault="00057EB3">
            <w:pPr>
              <w:pStyle w:val="afffffffd"/>
              <w:numPr>
                <w:ilvl w:val="0"/>
                <w:numId w:val="42"/>
              </w:numPr>
              <w:tabs>
                <w:tab w:val="left" w:pos="284"/>
              </w:tabs>
              <w:spacing w:before="0" w:after="0"/>
              <w:ind w:left="0" w:firstLine="357"/>
              <w:jc w:val="both"/>
              <w:rPr>
                <w:sz w:val="22"/>
              </w:rPr>
            </w:pPr>
            <w:r>
              <w:rPr>
                <w:sz w:val="22"/>
              </w:rPr>
              <w:t>Знание математики в профессиональной деятельности и при освоении ППСЗ</w:t>
            </w:r>
          </w:p>
          <w:p w14:paraId="6C263704" w14:textId="77777777" w:rsidR="004C1066" w:rsidRDefault="00057EB3">
            <w:pPr>
              <w:pStyle w:val="afffffffd"/>
              <w:numPr>
                <w:ilvl w:val="0"/>
                <w:numId w:val="42"/>
              </w:numPr>
              <w:tabs>
                <w:tab w:val="left" w:pos="284"/>
              </w:tabs>
              <w:spacing w:before="0" w:after="0"/>
              <w:ind w:left="0" w:firstLine="357"/>
              <w:jc w:val="both"/>
              <w:rPr>
                <w:sz w:val="22"/>
              </w:rPr>
            </w:pPr>
            <w:r>
              <w:rPr>
                <w:sz w:val="22"/>
              </w:rPr>
              <w:t xml:space="preserve">Основные математические методы решения прикладных задач в области профессиональной деятельности </w:t>
            </w:r>
          </w:p>
          <w:p w14:paraId="111989A5" w14:textId="77777777" w:rsidR="004C1066" w:rsidRDefault="00057EB3">
            <w:pPr>
              <w:pStyle w:val="afffffffd"/>
              <w:numPr>
                <w:ilvl w:val="0"/>
                <w:numId w:val="42"/>
              </w:numPr>
              <w:spacing w:before="0" w:after="0"/>
              <w:ind w:left="0" w:firstLine="357"/>
              <w:rPr>
                <w:i/>
              </w:rPr>
            </w:pPr>
            <w:r>
              <w:rPr>
                <w:sz w:val="22"/>
              </w:rPr>
              <w:t>Основные понятия и методы математического анализа, дискретной математики, линейной алгебры, теории комплексных чисел, теории вероятности и математической стати</w:t>
            </w:r>
            <w:r>
              <w:rPr>
                <w:sz w:val="22"/>
              </w:rPr>
              <w:t>стики</w:t>
            </w:r>
          </w:p>
        </w:tc>
        <w:tc>
          <w:tcPr>
            <w:tcW w:w="3024" w:type="dxa"/>
            <w:tcBorders>
              <w:top w:val="single" w:sz="4" w:space="0" w:color="000000"/>
              <w:left w:val="single" w:sz="4" w:space="0" w:color="000000"/>
              <w:bottom w:val="single" w:sz="4" w:space="0" w:color="000000"/>
              <w:right w:val="single" w:sz="4" w:space="0" w:color="000000"/>
            </w:tcBorders>
          </w:tcPr>
          <w:p w14:paraId="1BC235B7" w14:textId="77777777" w:rsidR="004C1066" w:rsidRDefault="00057EB3">
            <w:pPr>
              <w:pStyle w:val="afffffffd"/>
              <w:numPr>
                <w:ilvl w:val="0"/>
                <w:numId w:val="42"/>
              </w:numPr>
              <w:tabs>
                <w:tab w:val="left" w:pos="391"/>
              </w:tabs>
              <w:spacing w:before="0" w:after="0"/>
              <w:ind w:left="28" w:firstLine="335"/>
              <w:rPr>
                <w:sz w:val="22"/>
              </w:rPr>
            </w:pPr>
            <w:r>
              <w:rPr>
                <w:sz w:val="22"/>
              </w:rPr>
              <w:t>Демонстрирует знания математики в профессиональной деятельности и при освоении ППСЗ</w:t>
            </w:r>
          </w:p>
          <w:p w14:paraId="04937EDB" w14:textId="77777777" w:rsidR="004C1066" w:rsidRDefault="00057EB3">
            <w:pPr>
              <w:pStyle w:val="afffffffd"/>
              <w:numPr>
                <w:ilvl w:val="0"/>
                <w:numId w:val="42"/>
              </w:numPr>
              <w:tabs>
                <w:tab w:val="left" w:pos="391"/>
              </w:tabs>
              <w:spacing w:before="0" w:after="0"/>
              <w:ind w:left="28" w:firstLine="335"/>
              <w:rPr>
                <w:sz w:val="22"/>
              </w:rPr>
            </w:pPr>
            <w:r>
              <w:rPr>
                <w:sz w:val="22"/>
              </w:rPr>
              <w:t>Демонстрирует владение основные математические методы решения прикладных задач в области профессиональной деятельности</w:t>
            </w:r>
          </w:p>
          <w:p w14:paraId="29765514" w14:textId="77777777" w:rsidR="004C1066" w:rsidRDefault="00057EB3">
            <w:pPr>
              <w:pStyle w:val="afffffffd"/>
              <w:numPr>
                <w:ilvl w:val="0"/>
                <w:numId w:val="42"/>
              </w:numPr>
              <w:tabs>
                <w:tab w:val="left" w:pos="391"/>
              </w:tabs>
              <w:spacing w:before="0" w:after="0"/>
              <w:ind w:left="28" w:firstLine="335"/>
              <w:rPr>
                <w:sz w:val="22"/>
              </w:rPr>
            </w:pPr>
            <w:r>
              <w:rPr>
                <w:sz w:val="22"/>
              </w:rPr>
              <w:t>Демонстрирует владение понятий и методов матема</w:t>
            </w:r>
            <w:r>
              <w:rPr>
                <w:sz w:val="22"/>
              </w:rPr>
              <w:t xml:space="preserve">тического анализа дискретной </w:t>
            </w:r>
            <w:proofErr w:type="gramStart"/>
            <w:r>
              <w:rPr>
                <w:sz w:val="22"/>
              </w:rPr>
              <w:t>математики Демонстрирует</w:t>
            </w:r>
            <w:proofErr w:type="gramEnd"/>
            <w:r>
              <w:rPr>
                <w:sz w:val="22"/>
              </w:rPr>
              <w:t xml:space="preserve"> владение элементами линейной алгебры, теории комплексных чисел, теории вероятностей и математической статистики</w:t>
            </w:r>
          </w:p>
          <w:p w14:paraId="3BAA989D" w14:textId="77777777" w:rsidR="004C1066" w:rsidRDefault="00057EB3">
            <w:pPr>
              <w:pStyle w:val="afffffffd"/>
              <w:numPr>
                <w:ilvl w:val="0"/>
                <w:numId w:val="42"/>
              </w:numPr>
              <w:spacing w:before="0" w:after="0"/>
              <w:ind w:left="28" w:firstLine="335"/>
              <w:rPr>
                <w:i/>
              </w:rPr>
            </w:pPr>
            <w:r>
              <w:rPr>
                <w:sz w:val="22"/>
              </w:rPr>
              <w:t>Демонстрирует владение понятий теории вероятностей и математической статистики</w:t>
            </w:r>
          </w:p>
        </w:tc>
        <w:tc>
          <w:tcPr>
            <w:tcW w:w="2887" w:type="dxa"/>
            <w:tcBorders>
              <w:top w:val="single" w:sz="4" w:space="0" w:color="000000"/>
              <w:left w:val="single" w:sz="4" w:space="0" w:color="000000"/>
              <w:bottom w:val="single" w:sz="4" w:space="0" w:color="000000"/>
              <w:right w:val="single" w:sz="4" w:space="0" w:color="000000"/>
            </w:tcBorders>
          </w:tcPr>
          <w:p w14:paraId="1AAD894B" w14:textId="77777777" w:rsidR="004C1066" w:rsidRDefault="00057EB3">
            <w:pPr>
              <w:spacing w:after="0" w:line="240" w:lineRule="auto"/>
              <w:rPr>
                <w:rFonts w:ascii="Times New Roman" w:hAnsi="Times New Roman"/>
              </w:rPr>
            </w:pPr>
            <w:r>
              <w:rPr>
                <w:rFonts w:ascii="Times New Roman" w:hAnsi="Times New Roman"/>
              </w:rPr>
              <w:t>Оценка реше</w:t>
            </w:r>
            <w:r>
              <w:rPr>
                <w:rFonts w:ascii="Times New Roman" w:hAnsi="Times New Roman"/>
              </w:rPr>
              <w:t>ний прикладных задач.</w:t>
            </w:r>
          </w:p>
          <w:p w14:paraId="0E78B5F3" w14:textId="77777777" w:rsidR="004C1066" w:rsidRDefault="004C1066">
            <w:pPr>
              <w:spacing w:after="0" w:line="240" w:lineRule="auto"/>
              <w:rPr>
                <w:rFonts w:ascii="Times New Roman" w:hAnsi="Times New Roman"/>
              </w:rPr>
            </w:pPr>
          </w:p>
          <w:p w14:paraId="47E8EB7E" w14:textId="77777777" w:rsidR="004C1066" w:rsidRDefault="00057EB3">
            <w:pPr>
              <w:spacing w:line="240" w:lineRule="auto"/>
              <w:rPr>
                <w:rFonts w:ascii="Times New Roman" w:hAnsi="Times New Roman"/>
              </w:rPr>
            </w:pPr>
            <w:r>
              <w:rPr>
                <w:rFonts w:ascii="Times New Roman" w:hAnsi="Times New Roman"/>
              </w:rPr>
              <w:t>Практические занятия.</w:t>
            </w:r>
          </w:p>
          <w:p w14:paraId="4D9F0DCD" w14:textId="77777777" w:rsidR="004C1066" w:rsidRDefault="00057EB3">
            <w:pPr>
              <w:spacing w:line="240" w:lineRule="auto"/>
              <w:rPr>
                <w:rFonts w:ascii="Times New Roman" w:hAnsi="Times New Roman"/>
              </w:rPr>
            </w:pPr>
            <w:r>
              <w:rPr>
                <w:rFonts w:ascii="Times New Roman" w:hAnsi="Times New Roman"/>
              </w:rPr>
              <w:br/>
              <w:t>Контрольная работа.</w:t>
            </w:r>
          </w:p>
          <w:p w14:paraId="69E140D2" w14:textId="77777777" w:rsidR="004C1066" w:rsidRDefault="00057EB3">
            <w:pPr>
              <w:spacing w:line="240" w:lineRule="auto"/>
              <w:rPr>
                <w:rFonts w:ascii="Times New Roman" w:hAnsi="Times New Roman"/>
                <w:i/>
              </w:rPr>
            </w:pPr>
            <w:r>
              <w:rPr>
                <w:rFonts w:ascii="Times New Roman" w:hAnsi="Times New Roman"/>
              </w:rPr>
              <w:t>Экзамен</w:t>
            </w:r>
          </w:p>
        </w:tc>
      </w:tr>
      <w:tr w:rsidR="004C1066" w14:paraId="6F9E57C6" w14:textId="77777777">
        <w:trPr>
          <w:trHeight w:val="214"/>
        </w:trPr>
        <w:tc>
          <w:tcPr>
            <w:tcW w:w="9571" w:type="dxa"/>
            <w:gridSpan w:val="3"/>
            <w:tcBorders>
              <w:top w:val="single" w:sz="4" w:space="0" w:color="000000"/>
              <w:left w:val="single" w:sz="4" w:space="0" w:color="000000"/>
              <w:bottom w:val="single" w:sz="4" w:space="0" w:color="000000"/>
              <w:right w:val="single" w:sz="4" w:space="0" w:color="000000"/>
            </w:tcBorders>
          </w:tcPr>
          <w:p w14:paraId="3E80D5FE" w14:textId="77777777" w:rsidR="004C1066" w:rsidRDefault="00057EB3">
            <w:pPr>
              <w:spacing w:after="0" w:line="240" w:lineRule="auto"/>
              <w:rPr>
                <w:rFonts w:ascii="Times New Roman" w:hAnsi="Times New Roman"/>
              </w:rPr>
            </w:pPr>
            <w:r>
              <w:rPr>
                <w:rFonts w:ascii="Times New Roman" w:hAnsi="Times New Roman"/>
              </w:rPr>
              <w:t>Перечень умений, осваиваемых в рамках дисциплины:</w:t>
            </w:r>
          </w:p>
        </w:tc>
      </w:tr>
      <w:tr w:rsidR="004C1066" w14:paraId="41BF86BB" w14:textId="77777777">
        <w:trPr>
          <w:trHeight w:val="896"/>
        </w:trPr>
        <w:tc>
          <w:tcPr>
            <w:tcW w:w="3660" w:type="dxa"/>
            <w:tcBorders>
              <w:top w:val="single" w:sz="4" w:space="0" w:color="000000"/>
              <w:left w:val="single" w:sz="4" w:space="0" w:color="000000"/>
              <w:bottom w:val="single" w:sz="4" w:space="0" w:color="000000"/>
              <w:right w:val="single" w:sz="4" w:space="0" w:color="000000"/>
            </w:tcBorders>
          </w:tcPr>
          <w:p w14:paraId="289A3ED1" w14:textId="77777777" w:rsidR="004C1066" w:rsidRDefault="00057EB3">
            <w:pPr>
              <w:pStyle w:val="afffffffd"/>
              <w:numPr>
                <w:ilvl w:val="0"/>
                <w:numId w:val="43"/>
              </w:numPr>
              <w:spacing w:before="0" w:after="0"/>
              <w:ind w:left="0" w:firstLine="357"/>
              <w:rPr>
                <w:i/>
                <w:sz w:val="22"/>
              </w:rPr>
            </w:pPr>
            <w:r>
              <w:rPr>
                <w:sz w:val="22"/>
              </w:rPr>
              <w:t>Решать прикладные задачи в области профессиональной деятельности</w:t>
            </w:r>
          </w:p>
        </w:tc>
        <w:tc>
          <w:tcPr>
            <w:tcW w:w="3024" w:type="dxa"/>
            <w:tcBorders>
              <w:top w:val="single" w:sz="4" w:space="0" w:color="000000"/>
              <w:left w:val="single" w:sz="4" w:space="0" w:color="000000"/>
              <w:bottom w:val="single" w:sz="4" w:space="0" w:color="000000"/>
              <w:right w:val="single" w:sz="4" w:space="0" w:color="000000"/>
            </w:tcBorders>
          </w:tcPr>
          <w:p w14:paraId="4068A361" w14:textId="77777777" w:rsidR="004C1066" w:rsidRDefault="00057EB3">
            <w:pPr>
              <w:pStyle w:val="afffffffd"/>
              <w:numPr>
                <w:ilvl w:val="0"/>
                <w:numId w:val="44"/>
              </w:numPr>
              <w:spacing w:before="0" w:after="0"/>
              <w:ind w:left="0" w:firstLine="357"/>
              <w:rPr>
                <w:sz w:val="22"/>
              </w:rPr>
            </w:pPr>
            <w:r>
              <w:rPr>
                <w:sz w:val="22"/>
              </w:rPr>
              <w:t>Выполнение практических работ в соответствии с заданием</w:t>
            </w:r>
          </w:p>
        </w:tc>
        <w:tc>
          <w:tcPr>
            <w:tcW w:w="2887" w:type="dxa"/>
            <w:tcBorders>
              <w:top w:val="single" w:sz="4" w:space="0" w:color="000000"/>
              <w:left w:val="single" w:sz="4" w:space="0" w:color="000000"/>
              <w:bottom w:val="single" w:sz="4" w:space="0" w:color="000000"/>
              <w:right w:val="single" w:sz="4" w:space="0" w:color="000000"/>
            </w:tcBorders>
          </w:tcPr>
          <w:p w14:paraId="095096B6" w14:textId="77777777" w:rsidR="004C1066" w:rsidRDefault="00057EB3">
            <w:pPr>
              <w:spacing w:after="0" w:line="240" w:lineRule="auto"/>
              <w:rPr>
                <w:rFonts w:ascii="Times New Roman" w:hAnsi="Times New Roman"/>
              </w:rPr>
            </w:pPr>
            <w:r>
              <w:rPr>
                <w:rFonts w:ascii="Times New Roman" w:hAnsi="Times New Roman"/>
              </w:rPr>
              <w:t>Оценка решений прикладных задач.</w:t>
            </w:r>
          </w:p>
          <w:p w14:paraId="73B268C1" w14:textId="77777777" w:rsidR="004C1066" w:rsidRDefault="004C1066">
            <w:pPr>
              <w:spacing w:after="0" w:line="240" w:lineRule="auto"/>
              <w:rPr>
                <w:rFonts w:ascii="Times New Roman" w:hAnsi="Times New Roman"/>
              </w:rPr>
            </w:pPr>
          </w:p>
          <w:p w14:paraId="1E69AD80" w14:textId="77777777" w:rsidR="004C1066" w:rsidRDefault="00057EB3">
            <w:pPr>
              <w:spacing w:line="240" w:lineRule="auto"/>
              <w:rPr>
                <w:rFonts w:ascii="Times New Roman" w:hAnsi="Times New Roman"/>
              </w:rPr>
            </w:pPr>
            <w:r>
              <w:rPr>
                <w:rFonts w:ascii="Times New Roman" w:hAnsi="Times New Roman"/>
              </w:rPr>
              <w:t>Практические занятия.</w:t>
            </w:r>
          </w:p>
          <w:p w14:paraId="5731C4DD" w14:textId="77777777" w:rsidR="004C1066" w:rsidRDefault="00057EB3">
            <w:pPr>
              <w:spacing w:line="240" w:lineRule="auto"/>
              <w:rPr>
                <w:rFonts w:ascii="Times New Roman" w:hAnsi="Times New Roman"/>
              </w:rPr>
            </w:pPr>
            <w:r>
              <w:rPr>
                <w:rFonts w:ascii="Times New Roman" w:hAnsi="Times New Roman"/>
              </w:rPr>
              <w:br/>
              <w:t>Контрольная работа.</w:t>
            </w:r>
          </w:p>
          <w:p w14:paraId="2B5A496C" w14:textId="77777777" w:rsidR="004C1066" w:rsidRDefault="00057EB3">
            <w:pPr>
              <w:spacing w:line="240" w:lineRule="auto"/>
              <w:rPr>
                <w:rFonts w:ascii="Times New Roman" w:hAnsi="Times New Roman"/>
                <w:i/>
              </w:rPr>
            </w:pPr>
            <w:r>
              <w:rPr>
                <w:rFonts w:ascii="Times New Roman" w:hAnsi="Times New Roman"/>
              </w:rPr>
              <w:t>Экзамен</w:t>
            </w:r>
          </w:p>
        </w:tc>
      </w:tr>
    </w:tbl>
    <w:p w14:paraId="6BA08D3F" w14:textId="77777777" w:rsidR="004C1066" w:rsidRDefault="004C1066">
      <w:pPr>
        <w:spacing w:after="0"/>
        <w:jc w:val="both"/>
        <w:rPr>
          <w:rFonts w:ascii="Times New Roman" w:hAnsi="Times New Roman"/>
          <w:b/>
        </w:rPr>
      </w:pPr>
    </w:p>
    <w:p w14:paraId="09579783" w14:textId="77777777" w:rsidR="004C1066" w:rsidRDefault="004C1066">
      <w:pPr>
        <w:spacing w:after="0"/>
        <w:jc w:val="both"/>
        <w:rPr>
          <w:rFonts w:ascii="Times New Roman" w:hAnsi="Times New Roman"/>
          <w:b/>
        </w:rPr>
      </w:pPr>
    </w:p>
    <w:p w14:paraId="005C262E" w14:textId="77777777" w:rsidR="004C1066" w:rsidRDefault="004C1066">
      <w:pPr>
        <w:spacing w:after="0"/>
        <w:jc w:val="both"/>
        <w:rPr>
          <w:rFonts w:ascii="Times New Roman" w:hAnsi="Times New Roman"/>
          <w:b/>
        </w:rPr>
      </w:pPr>
    </w:p>
    <w:p w14:paraId="6A315EEB" w14:textId="77777777" w:rsidR="004C1066" w:rsidRDefault="00057EB3">
      <w:pPr>
        <w:jc w:val="right"/>
        <w:rPr>
          <w:rFonts w:ascii="Times New Roman" w:hAnsi="Times New Roman"/>
          <w:b/>
          <w:sz w:val="24"/>
        </w:rPr>
      </w:pPr>
      <w:r>
        <w:rPr>
          <w:rFonts w:ascii="Times New Roman" w:hAnsi="Times New Roman"/>
          <w:b/>
        </w:rPr>
        <w:br w:type="page"/>
      </w:r>
      <w:r>
        <w:rPr>
          <w:rFonts w:ascii="Times New Roman" w:hAnsi="Times New Roman"/>
          <w:b/>
          <w:sz w:val="24"/>
        </w:rPr>
        <w:lastRenderedPageBreak/>
        <w:t>Приложение 2.2</w:t>
      </w:r>
    </w:p>
    <w:p w14:paraId="03133DA9" w14:textId="77777777" w:rsidR="004C1066" w:rsidRDefault="00057EB3">
      <w:pPr>
        <w:spacing w:after="0" w:line="240" w:lineRule="auto"/>
        <w:jc w:val="right"/>
        <w:rPr>
          <w:rFonts w:ascii="Times New Roman" w:hAnsi="Times New Roman"/>
          <w:b/>
          <w:i/>
          <w:sz w:val="24"/>
        </w:rPr>
      </w:pPr>
      <w:r>
        <w:rPr>
          <w:rFonts w:ascii="Times New Roman" w:hAnsi="Times New Roman"/>
          <w:sz w:val="24"/>
        </w:rPr>
        <w:t>к ПОП по специальности</w:t>
      </w:r>
      <w:r>
        <w:rPr>
          <w:rFonts w:ascii="Times New Roman" w:hAnsi="Times New Roman"/>
          <w:b/>
          <w:sz w:val="24"/>
        </w:rPr>
        <w:t xml:space="preserve"> </w:t>
      </w:r>
    </w:p>
    <w:p w14:paraId="1431278E" w14:textId="77777777" w:rsidR="004C1066" w:rsidRDefault="00057EB3">
      <w:pPr>
        <w:spacing w:after="0" w:line="240" w:lineRule="auto"/>
        <w:jc w:val="right"/>
        <w:rPr>
          <w:rFonts w:ascii="Times New Roman" w:hAnsi="Times New Roman"/>
          <w:sz w:val="24"/>
          <w:u w:val="single"/>
        </w:rPr>
      </w:pPr>
      <w:r>
        <w:rPr>
          <w:rFonts w:ascii="Times New Roman" w:hAnsi="Times New Roman"/>
          <w:sz w:val="24"/>
          <w:u w:val="single"/>
        </w:rPr>
        <w:t xml:space="preserve">25.02.08 Эксплуатация беспилотных авиационных систем </w:t>
      </w:r>
    </w:p>
    <w:p w14:paraId="3CC73E0B" w14:textId="77777777" w:rsidR="004C1066" w:rsidRDefault="004C1066">
      <w:pPr>
        <w:jc w:val="center"/>
        <w:rPr>
          <w:rFonts w:ascii="Times New Roman" w:hAnsi="Times New Roman"/>
          <w:b/>
          <w:i/>
        </w:rPr>
      </w:pPr>
    </w:p>
    <w:p w14:paraId="42A3F31A" w14:textId="77777777" w:rsidR="004C1066" w:rsidRDefault="004C1066">
      <w:pPr>
        <w:jc w:val="center"/>
        <w:rPr>
          <w:rFonts w:ascii="Times New Roman" w:hAnsi="Times New Roman"/>
          <w:b/>
          <w:i/>
        </w:rPr>
      </w:pPr>
    </w:p>
    <w:p w14:paraId="26B214BF" w14:textId="77777777" w:rsidR="004C1066" w:rsidRDefault="004C1066">
      <w:pPr>
        <w:jc w:val="center"/>
        <w:rPr>
          <w:rFonts w:ascii="Times New Roman" w:hAnsi="Times New Roman"/>
          <w:b/>
          <w:i/>
        </w:rPr>
      </w:pPr>
    </w:p>
    <w:p w14:paraId="18D2B73C" w14:textId="77777777" w:rsidR="004C1066" w:rsidRDefault="004C1066">
      <w:pPr>
        <w:jc w:val="center"/>
        <w:rPr>
          <w:rFonts w:ascii="Times New Roman" w:hAnsi="Times New Roman"/>
          <w:b/>
          <w:i/>
        </w:rPr>
      </w:pPr>
    </w:p>
    <w:p w14:paraId="66CC3616" w14:textId="77777777" w:rsidR="004C1066" w:rsidRDefault="00057EB3">
      <w:pPr>
        <w:jc w:val="center"/>
        <w:rPr>
          <w:rFonts w:ascii="Times New Roman" w:hAnsi="Times New Roman"/>
          <w:b/>
          <w:sz w:val="24"/>
        </w:rPr>
      </w:pPr>
      <w:r>
        <w:rPr>
          <w:rFonts w:ascii="Times New Roman" w:hAnsi="Times New Roman"/>
          <w:b/>
          <w:sz w:val="24"/>
        </w:rPr>
        <w:t>ПРИМЕРНАЯ РАБОЧАЯ ПРОГРАММА УЧЕБНОЙ ДИСЦИПЛИНЫ</w:t>
      </w:r>
    </w:p>
    <w:p w14:paraId="4343DA29" w14:textId="77777777" w:rsidR="004C1066" w:rsidRDefault="004C1066">
      <w:pPr>
        <w:jc w:val="center"/>
        <w:rPr>
          <w:rFonts w:ascii="Times New Roman" w:hAnsi="Times New Roman"/>
          <w:b/>
          <w:i/>
          <w:sz w:val="24"/>
          <w:u w:val="single"/>
        </w:rPr>
      </w:pPr>
    </w:p>
    <w:p w14:paraId="1D152D84" w14:textId="77777777" w:rsidR="004C1066" w:rsidRDefault="00057EB3">
      <w:pPr>
        <w:jc w:val="center"/>
        <w:rPr>
          <w:rFonts w:ascii="Times New Roman" w:hAnsi="Times New Roman"/>
          <w:b/>
          <w:i/>
          <w:sz w:val="24"/>
        </w:rPr>
      </w:pPr>
      <w:r>
        <w:rPr>
          <w:rFonts w:ascii="Times New Roman" w:hAnsi="Times New Roman"/>
          <w:b/>
          <w:i/>
          <w:sz w:val="24"/>
        </w:rPr>
        <w:t>«</w:t>
      </w:r>
      <w:r>
        <w:rPr>
          <w:rFonts w:ascii="Times New Roman" w:hAnsi="Times New Roman"/>
          <w:b/>
          <w:sz w:val="24"/>
        </w:rPr>
        <w:t xml:space="preserve">ОП.02 </w:t>
      </w:r>
      <w:r>
        <w:rPr>
          <w:rFonts w:ascii="Times New Roman" w:hAnsi="Times New Roman"/>
          <w:b/>
          <w:sz w:val="24"/>
        </w:rPr>
        <w:t>Техническая механика</w:t>
      </w:r>
      <w:r>
        <w:rPr>
          <w:rFonts w:ascii="Times New Roman" w:hAnsi="Times New Roman"/>
          <w:b/>
          <w:i/>
          <w:sz w:val="24"/>
        </w:rPr>
        <w:t>»</w:t>
      </w:r>
    </w:p>
    <w:p w14:paraId="507FD387" w14:textId="77777777" w:rsidR="004C1066" w:rsidRDefault="004C1066">
      <w:pPr>
        <w:jc w:val="center"/>
        <w:rPr>
          <w:rFonts w:ascii="Times New Roman" w:hAnsi="Times New Roman"/>
          <w:b/>
          <w:i/>
        </w:rPr>
      </w:pPr>
    </w:p>
    <w:p w14:paraId="52E2D32F" w14:textId="77777777" w:rsidR="004C1066" w:rsidRDefault="004C1066">
      <w:pPr>
        <w:rPr>
          <w:rFonts w:ascii="Times New Roman" w:hAnsi="Times New Roman"/>
          <w:b/>
          <w:i/>
        </w:rPr>
      </w:pPr>
    </w:p>
    <w:p w14:paraId="62CC968D" w14:textId="77777777" w:rsidR="004C1066" w:rsidRDefault="004C1066">
      <w:pPr>
        <w:rPr>
          <w:rFonts w:ascii="Times New Roman" w:hAnsi="Times New Roman"/>
          <w:b/>
          <w:i/>
        </w:rPr>
      </w:pPr>
    </w:p>
    <w:p w14:paraId="5DB88F50" w14:textId="77777777" w:rsidR="004C1066" w:rsidRDefault="004C1066">
      <w:pPr>
        <w:rPr>
          <w:rFonts w:ascii="Times New Roman" w:hAnsi="Times New Roman"/>
          <w:b/>
          <w:i/>
        </w:rPr>
      </w:pPr>
    </w:p>
    <w:p w14:paraId="0C5EE614" w14:textId="77777777" w:rsidR="004C1066" w:rsidRDefault="004C1066">
      <w:pPr>
        <w:rPr>
          <w:rFonts w:ascii="Times New Roman" w:hAnsi="Times New Roman"/>
          <w:b/>
          <w:i/>
        </w:rPr>
      </w:pPr>
    </w:p>
    <w:p w14:paraId="2FAD43F7" w14:textId="77777777" w:rsidR="004C1066" w:rsidRDefault="004C1066">
      <w:pPr>
        <w:rPr>
          <w:rFonts w:ascii="Times New Roman" w:hAnsi="Times New Roman"/>
          <w:b/>
          <w:i/>
        </w:rPr>
      </w:pPr>
    </w:p>
    <w:p w14:paraId="25152523" w14:textId="77777777" w:rsidR="004C1066" w:rsidRDefault="004C1066">
      <w:pPr>
        <w:rPr>
          <w:rFonts w:ascii="Times New Roman" w:hAnsi="Times New Roman"/>
          <w:b/>
          <w:i/>
        </w:rPr>
      </w:pPr>
    </w:p>
    <w:p w14:paraId="373E715A" w14:textId="77777777" w:rsidR="004C1066" w:rsidRDefault="004C1066">
      <w:pPr>
        <w:rPr>
          <w:rFonts w:ascii="Times New Roman" w:hAnsi="Times New Roman"/>
          <w:b/>
          <w:i/>
        </w:rPr>
      </w:pPr>
    </w:p>
    <w:p w14:paraId="718F6807" w14:textId="77777777" w:rsidR="004C1066" w:rsidRDefault="004C1066">
      <w:pPr>
        <w:rPr>
          <w:rFonts w:ascii="Times New Roman" w:hAnsi="Times New Roman"/>
          <w:b/>
          <w:i/>
        </w:rPr>
      </w:pPr>
    </w:p>
    <w:p w14:paraId="2596C8AF" w14:textId="77777777" w:rsidR="004C1066" w:rsidRDefault="004C1066">
      <w:pPr>
        <w:rPr>
          <w:rFonts w:ascii="Times New Roman" w:hAnsi="Times New Roman"/>
          <w:b/>
          <w:i/>
        </w:rPr>
      </w:pPr>
    </w:p>
    <w:p w14:paraId="249DAA08" w14:textId="77777777" w:rsidR="004C1066" w:rsidRDefault="004C1066">
      <w:pPr>
        <w:rPr>
          <w:rFonts w:ascii="Times New Roman" w:hAnsi="Times New Roman"/>
          <w:b/>
          <w:i/>
        </w:rPr>
      </w:pPr>
    </w:p>
    <w:p w14:paraId="4F90C12F" w14:textId="77777777" w:rsidR="004C1066" w:rsidRDefault="004C1066">
      <w:pPr>
        <w:rPr>
          <w:rFonts w:ascii="Times New Roman" w:hAnsi="Times New Roman"/>
          <w:b/>
          <w:i/>
        </w:rPr>
      </w:pPr>
    </w:p>
    <w:p w14:paraId="7F4FFE77" w14:textId="77777777" w:rsidR="004C1066" w:rsidRDefault="004C1066">
      <w:pPr>
        <w:rPr>
          <w:rFonts w:ascii="Times New Roman" w:hAnsi="Times New Roman"/>
          <w:b/>
          <w:i/>
        </w:rPr>
      </w:pPr>
    </w:p>
    <w:p w14:paraId="3AE205A1" w14:textId="77777777" w:rsidR="004C1066" w:rsidRDefault="004C1066">
      <w:pPr>
        <w:rPr>
          <w:rFonts w:ascii="Times New Roman" w:hAnsi="Times New Roman"/>
          <w:b/>
          <w:i/>
        </w:rPr>
      </w:pPr>
    </w:p>
    <w:p w14:paraId="0BFEC8A2" w14:textId="77777777" w:rsidR="004C1066" w:rsidRDefault="004C1066">
      <w:pPr>
        <w:rPr>
          <w:rFonts w:ascii="Times New Roman" w:hAnsi="Times New Roman"/>
          <w:b/>
          <w:i/>
        </w:rPr>
      </w:pPr>
    </w:p>
    <w:p w14:paraId="4863ABD8" w14:textId="77777777" w:rsidR="004C1066" w:rsidRDefault="004C1066">
      <w:pPr>
        <w:rPr>
          <w:rFonts w:ascii="Times New Roman" w:hAnsi="Times New Roman"/>
          <w:b/>
          <w:i/>
        </w:rPr>
      </w:pPr>
    </w:p>
    <w:p w14:paraId="32C451C4" w14:textId="77777777" w:rsidR="004C1066" w:rsidRDefault="004C1066">
      <w:pPr>
        <w:rPr>
          <w:rFonts w:ascii="Times New Roman" w:hAnsi="Times New Roman"/>
          <w:b/>
          <w:i/>
        </w:rPr>
      </w:pPr>
    </w:p>
    <w:p w14:paraId="30818CF1" w14:textId="77777777" w:rsidR="004C1066" w:rsidRDefault="004C1066">
      <w:pPr>
        <w:rPr>
          <w:rFonts w:ascii="Times New Roman" w:hAnsi="Times New Roman"/>
          <w:b/>
          <w:i/>
        </w:rPr>
      </w:pPr>
    </w:p>
    <w:p w14:paraId="7508D0FD" w14:textId="77777777" w:rsidR="004C1066" w:rsidRDefault="00057EB3">
      <w:pPr>
        <w:jc w:val="center"/>
        <w:rPr>
          <w:rFonts w:ascii="Times New Roman" w:hAnsi="Times New Roman"/>
          <w:b/>
          <w:sz w:val="24"/>
          <w:vertAlign w:val="superscript"/>
        </w:rPr>
      </w:pPr>
      <w:r>
        <w:rPr>
          <w:rFonts w:ascii="Times New Roman" w:hAnsi="Times New Roman"/>
          <w:b/>
        </w:rPr>
        <w:t>2024 г.</w:t>
      </w:r>
      <w:r>
        <w:rPr>
          <w:rFonts w:ascii="Times New Roman" w:hAnsi="Times New Roman"/>
          <w:b/>
        </w:rPr>
        <w:br w:type="page"/>
      </w:r>
    </w:p>
    <w:p w14:paraId="6E467923" w14:textId="77777777" w:rsidR="004C1066" w:rsidRDefault="00057EB3">
      <w:pPr>
        <w:jc w:val="center"/>
        <w:rPr>
          <w:rFonts w:ascii="Times New Roman" w:hAnsi="Times New Roman"/>
          <w:b/>
          <w:i/>
          <w:sz w:val="24"/>
        </w:rPr>
      </w:pPr>
      <w:r>
        <w:rPr>
          <w:rFonts w:ascii="Times New Roman" w:hAnsi="Times New Roman"/>
          <w:b/>
          <w:sz w:val="24"/>
        </w:rPr>
        <w:lastRenderedPageBreak/>
        <w:t>СОДЕРЖАНИЕ</w:t>
      </w:r>
    </w:p>
    <w:p w14:paraId="20A21E0A" w14:textId="77777777" w:rsidR="004C1066" w:rsidRDefault="004C1066">
      <w:pPr>
        <w:rPr>
          <w:rFonts w:ascii="Times New Roman" w:hAnsi="Times New Roman"/>
          <w:b/>
          <w:i/>
          <w:sz w:val="24"/>
        </w:rPr>
      </w:pPr>
    </w:p>
    <w:tbl>
      <w:tblPr>
        <w:tblW w:w="0" w:type="auto"/>
        <w:tblLayout w:type="fixed"/>
        <w:tblLook w:val="04A0" w:firstRow="1" w:lastRow="0" w:firstColumn="1" w:lastColumn="0" w:noHBand="0" w:noVBand="1"/>
      </w:tblPr>
      <w:tblGrid>
        <w:gridCol w:w="8755"/>
        <w:gridCol w:w="600"/>
      </w:tblGrid>
      <w:tr w:rsidR="004C1066" w14:paraId="2BD3C5E0" w14:textId="77777777">
        <w:tc>
          <w:tcPr>
            <w:tcW w:w="8755" w:type="dxa"/>
          </w:tcPr>
          <w:p w14:paraId="066735E3" w14:textId="77777777" w:rsidR="004C1066" w:rsidRDefault="00057EB3">
            <w:pPr>
              <w:numPr>
                <w:ilvl w:val="0"/>
                <w:numId w:val="45"/>
              </w:numPr>
              <w:spacing w:after="0"/>
              <w:rPr>
                <w:rFonts w:ascii="Times New Roman" w:hAnsi="Times New Roman"/>
                <w:b/>
                <w:sz w:val="24"/>
              </w:rPr>
            </w:pPr>
            <w:r>
              <w:rPr>
                <w:rFonts w:ascii="Times New Roman" w:hAnsi="Times New Roman"/>
                <w:b/>
                <w:sz w:val="24"/>
              </w:rPr>
              <w:t xml:space="preserve">ОБЩАЯ ХАРАКТЕРИСТИКА </w:t>
            </w:r>
            <w:r>
              <w:rPr>
                <w:rFonts w:ascii="Times New Roman" w:hAnsi="Times New Roman"/>
                <w:b/>
                <w:sz w:val="24"/>
              </w:rPr>
              <w:t>ПРИМЕРНОЙ РАБОЧЕЙ</w:t>
            </w:r>
            <w:r>
              <w:rPr>
                <w:rFonts w:ascii="Times New Roman" w:hAnsi="Times New Roman"/>
                <w:b/>
                <w:sz w:val="24"/>
              </w:rPr>
              <w:t xml:space="preserve"> ПРОГРАММЫ УЧЕБНОЙ ДИСЦИПЛИНЫ ………………………………</w:t>
            </w:r>
          </w:p>
        </w:tc>
        <w:tc>
          <w:tcPr>
            <w:tcW w:w="600" w:type="dxa"/>
            <w:vAlign w:val="bottom"/>
          </w:tcPr>
          <w:p w14:paraId="408AE72F" w14:textId="77777777" w:rsidR="004C1066" w:rsidRDefault="00057EB3">
            <w:pPr>
              <w:spacing w:after="0"/>
              <w:rPr>
                <w:rFonts w:ascii="Times New Roman" w:hAnsi="Times New Roman"/>
                <w:b/>
                <w:sz w:val="24"/>
              </w:rPr>
            </w:pPr>
            <w:r>
              <w:rPr>
                <w:rFonts w:ascii="Times New Roman" w:hAnsi="Times New Roman"/>
                <w:b/>
                <w:sz w:val="24"/>
              </w:rPr>
              <w:t>248</w:t>
            </w:r>
          </w:p>
        </w:tc>
      </w:tr>
      <w:tr w:rsidR="004C1066" w14:paraId="47AB2013" w14:textId="77777777">
        <w:tc>
          <w:tcPr>
            <w:tcW w:w="8755" w:type="dxa"/>
          </w:tcPr>
          <w:p w14:paraId="765AE702" w14:textId="77777777" w:rsidR="004C1066" w:rsidRDefault="004C1066">
            <w:pPr>
              <w:spacing w:after="0"/>
              <w:ind w:left="644"/>
              <w:rPr>
                <w:rFonts w:ascii="Times New Roman" w:hAnsi="Times New Roman"/>
                <w:b/>
                <w:sz w:val="24"/>
              </w:rPr>
            </w:pPr>
          </w:p>
        </w:tc>
        <w:tc>
          <w:tcPr>
            <w:tcW w:w="600" w:type="dxa"/>
            <w:vAlign w:val="bottom"/>
          </w:tcPr>
          <w:p w14:paraId="185D2041" w14:textId="77777777" w:rsidR="004C1066" w:rsidRDefault="004C1066">
            <w:pPr>
              <w:spacing w:after="0"/>
              <w:rPr>
                <w:rFonts w:ascii="Times New Roman" w:hAnsi="Times New Roman"/>
                <w:b/>
                <w:sz w:val="24"/>
              </w:rPr>
            </w:pPr>
          </w:p>
        </w:tc>
      </w:tr>
      <w:tr w:rsidR="004C1066" w14:paraId="1F72319B" w14:textId="77777777">
        <w:tc>
          <w:tcPr>
            <w:tcW w:w="8755" w:type="dxa"/>
          </w:tcPr>
          <w:p w14:paraId="0AFA572A" w14:textId="77777777" w:rsidR="004C1066" w:rsidRDefault="00057EB3">
            <w:pPr>
              <w:numPr>
                <w:ilvl w:val="0"/>
                <w:numId w:val="45"/>
              </w:numPr>
              <w:spacing w:after="0"/>
              <w:rPr>
                <w:rFonts w:ascii="Times New Roman" w:hAnsi="Times New Roman"/>
                <w:b/>
                <w:sz w:val="24"/>
              </w:rPr>
            </w:pPr>
            <w:r>
              <w:rPr>
                <w:rFonts w:ascii="Times New Roman" w:hAnsi="Times New Roman"/>
                <w:b/>
                <w:sz w:val="24"/>
              </w:rPr>
              <w:t>СТРУКТУРА И СОДЕРЖАНИЕ УЧЕБНОЙ ДИСЦИПЛИНЫ ……</w:t>
            </w:r>
            <w:proofErr w:type="gramStart"/>
            <w:r>
              <w:rPr>
                <w:rFonts w:ascii="Times New Roman" w:hAnsi="Times New Roman"/>
                <w:b/>
                <w:sz w:val="24"/>
              </w:rPr>
              <w:t>…….</w:t>
            </w:r>
            <w:proofErr w:type="gramEnd"/>
          </w:p>
        </w:tc>
        <w:tc>
          <w:tcPr>
            <w:tcW w:w="600" w:type="dxa"/>
            <w:vAlign w:val="bottom"/>
          </w:tcPr>
          <w:p w14:paraId="40EEAD11" w14:textId="77777777" w:rsidR="004C1066" w:rsidRDefault="00057EB3">
            <w:pPr>
              <w:spacing w:after="0"/>
              <w:rPr>
                <w:rFonts w:ascii="Times New Roman" w:hAnsi="Times New Roman"/>
                <w:b/>
                <w:sz w:val="24"/>
              </w:rPr>
            </w:pPr>
            <w:r>
              <w:rPr>
                <w:rFonts w:ascii="Times New Roman" w:hAnsi="Times New Roman"/>
                <w:b/>
                <w:sz w:val="24"/>
              </w:rPr>
              <w:t>248</w:t>
            </w:r>
          </w:p>
        </w:tc>
      </w:tr>
      <w:tr w:rsidR="004C1066" w14:paraId="06938289" w14:textId="77777777">
        <w:tc>
          <w:tcPr>
            <w:tcW w:w="8755" w:type="dxa"/>
          </w:tcPr>
          <w:p w14:paraId="7AE5C545" w14:textId="77777777" w:rsidR="004C1066" w:rsidRDefault="004C1066">
            <w:pPr>
              <w:spacing w:after="0"/>
              <w:rPr>
                <w:rFonts w:ascii="Times New Roman" w:hAnsi="Times New Roman"/>
                <w:b/>
                <w:sz w:val="24"/>
              </w:rPr>
            </w:pPr>
          </w:p>
        </w:tc>
        <w:tc>
          <w:tcPr>
            <w:tcW w:w="600" w:type="dxa"/>
            <w:vAlign w:val="bottom"/>
          </w:tcPr>
          <w:p w14:paraId="5BCDF096" w14:textId="77777777" w:rsidR="004C1066" w:rsidRDefault="004C1066">
            <w:pPr>
              <w:spacing w:after="0"/>
              <w:rPr>
                <w:rFonts w:ascii="Times New Roman" w:hAnsi="Times New Roman"/>
                <w:b/>
                <w:sz w:val="24"/>
              </w:rPr>
            </w:pPr>
          </w:p>
        </w:tc>
      </w:tr>
      <w:tr w:rsidR="004C1066" w14:paraId="7558B464" w14:textId="77777777">
        <w:tc>
          <w:tcPr>
            <w:tcW w:w="8755" w:type="dxa"/>
          </w:tcPr>
          <w:p w14:paraId="640385A7" w14:textId="77777777" w:rsidR="004C1066" w:rsidRDefault="00057EB3">
            <w:pPr>
              <w:numPr>
                <w:ilvl w:val="0"/>
                <w:numId w:val="45"/>
              </w:numPr>
              <w:spacing w:after="0"/>
              <w:rPr>
                <w:rFonts w:ascii="Times New Roman" w:hAnsi="Times New Roman"/>
                <w:b/>
                <w:sz w:val="24"/>
              </w:rPr>
            </w:pPr>
            <w:r>
              <w:rPr>
                <w:rFonts w:ascii="Times New Roman" w:hAnsi="Times New Roman"/>
                <w:b/>
                <w:sz w:val="24"/>
              </w:rPr>
              <w:t>УСЛОВИЯ РЕАЛИЗАЦИИ УЧЕБНОЙ ДИСЦИПЛИНЫ …………</w:t>
            </w:r>
            <w:proofErr w:type="gramStart"/>
            <w:r>
              <w:rPr>
                <w:rFonts w:ascii="Times New Roman" w:hAnsi="Times New Roman"/>
                <w:b/>
                <w:sz w:val="24"/>
              </w:rPr>
              <w:t>…….</w:t>
            </w:r>
            <w:proofErr w:type="gramEnd"/>
            <w:r>
              <w:rPr>
                <w:rFonts w:ascii="Times New Roman" w:hAnsi="Times New Roman"/>
                <w:b/>
                <w:sz w:val="24"/>
              </w:rPr>
              <w:t>.</w:t>
            </w:r>
          </w:p>
        </w:tc>
        <w:tc>
          <w:tcPr>
            <w:tcW w:w="600" w:type="dxa"/>
            <w:vAlign w:val="bottom"/>
          </w:tcPr>
          <w:p w14:paraId="762B473C" w14:textId="77777777" w:rsidR="004C1066" w:rsidRDefault="00057EB3">
            <w:pPr>
              <w:spacing w:after="0"/>
              <w:rPr>
                <w:rFonts w:ascii="Times New Roman" w:hAnsi="Times New Roman"/>
                <w:b/>
                <w:sz w:val="24"/>
              </w:rPr>
            </w:pPr>
            <w:r>
              <w:rPr>
                <w:rFonts w:ascii="Times New Roman" w:hAnsi="Times New Roman"/>
                <w:b/>
                <w:sz w:val="24"/>
              </w:rPr>
              <w:t>253</w:t>
            </w:r>
          </w:p>
        </w:tc>
      </w:tr>
      <w:tr w:rsidR="004C1066" w14:paraId="1DF9E0B6" w14:textId="77777777">
        <w:tc>
          <w:tcPr>
            <w:tcW w:w="8755" w:type="dxa"/>
          </w:tcPr>
          <w:p w14:paraId="670D5A3C" w14:textId="77777777" w:rsidR="004C1066" w:rsidRDefault="004C1066">
            <w:pPr>
              <w:spacing w:after="0"/>
              <w:rPr>
                <w:rFonts w:ascii="Times New Roman" w:hAnsi="Times New Roman"/>
                <w:b/>
                <w:sz w:val="24"/>
              </w:rPr>
            </w:pPr>
          </w:p>
        </w:tc>
        <w:tc>
          <w:tcPr>
            <w:tcW w:w="600" w:type="dxa"/>
            <w:vAlign w:val="bottom"/>
          </w:tcPr>
          <w:p w14:paraId="064B9E05" w14:textId="77777777" w:rsidR="004C1066" w:rsidRDefault="004C1066">
            <w:pPr>
              <w:spacing w:after="0"/>
              <w:rPr>
                <w:rFonts w:ascii="Times New Roman" w:hAnsi="Times New Roman"/>
                <w:b/>
                <w:sz w:val="24"/>
              </w:rPr>
            </w:pPr>
          </w:p>
        </w:tc>
      </w:tr>
      <w:tr w:rsidR="004C1066" w14:paraId="01251625" w14:textId="77777777">
        <w:tc>
          <w:tcPr>
            <w:tcW w:w="8755" w:type="dxa"/>
          </w:tcPr>
          <w:p w14:paraId="162E771E" w14:textId="77777777" w:rsidR="004C1066" w:rsidRDefault="00057EB3">
            <w:pPr>
              <w:numPr>
                <w:ilvl w:val="0"/>
                <w:numId w:val="45"/>
              </w:numPr>
              <w:spacing w:after="0"/>
              <w:rPr>
                <w:rFonts w:ascii="Times New Roman" w:hAnsi="Times New Roman"/>
                <w:b/>
                <w:sz w:val="24"/>
              </w:rPr>
            </w:pPr>
            <w:r>
              <w:rPr>
                <w:rFonts w:ascii="Times New Roman" w:hAnsi="Times New Roman"/>
                <w:b/>
                <w:sz w:val="24"/>
              </w:rPr>
              <w:t>КОНТРОЛЬ И ОЦЕНКА РЕЗУЛЬТАТОВ ОСВОЕНИЯ УЧЕБНОЙ ДИСЦИПЛИНЫ ………………………………………………………………...</w:t>
            </w:r>
          </w:p>
        </w:tc>
        <w:tc>
          <w:tcPr>
            <w:tcW w:w="600" w:type="dxa"/>
            <w:vAlign w:val="bottom"/>
          </w:tcPr>
          <w:p w14:paraId="0F9C7AF1" w14:textId="77777777" w:rsidR="004C1066" w:rsidRDefault="00057EB3">
            <w:pPr>
              <w:spacing w:after="0"/>
              <w:rPr>
                <w:rFonts w:ascii="Times New Roman" w:hAnsi="Times New Roman"/>
                <w:b/>
                <w:sz w:val="24"/>
              </w:rPr>
            </w:pPr>
            <w:r>
              <w:rPr>
                <w:rFonts w:ascii="Times New Roman" w:hAnsi="Times New Roman"/>
                <w:b/>
                <w:sz w:val="24"/>
              </w:rPr>
              <w:t>254</w:t>
            </w:r>
          </w:p>
        </w:tc>
      </w:tr>
    </w:tbl>
    <w:p w14:paraId="06CF2B76" w14:textId="77777777" w:rsidR="004C1066" w:rsidRDefault="00057EB3">
      <w:pPr>
        <w:spacing w:after="0"/>
        <w:jc w:val="center"/>
        <w:rPr>
          <w:rFonts w:ascii="Times New Roman" w:hAnsi="Times New Roman"/>
          <w:b/>
          <w:sz w:val="24"/>
        </w:rPr>
      </w:pPr>
      <w:r>
        <w:rPr>
          <w:rFonts w:ascii="Times New Roman" w:hAnsi="Times New Roman"/>
          <w:b/>
          <w:i/>
          <w:u w:val="single"/>
        </w:rPr>
        <w:br w:type="page"/>
      </w:r>
      <w:r>
        <w:rPr>
          <w:rFonts w:ascii="Times New Roman" w:hAnsi="Times New Roman"/>
          <w:b/>
          <w:sz w:val="24"/>
        </w:rPr>
        <w:lastRenderedPageBreak/>
        <w:t xml:space="preserve">1. ОБЩАЯ ХАРАКТЕРИСТИКА </w:t>
      </w:r>
      <w:r>
        <w:rPr>
          <w:rFonts w:ascii="Times New Roman" w:hAnsi="Times New Roman"/>
          <w:b/>
          <w:sz w:val="24"/>
        </w:rPr>
        <w:t>ПРИМЕРНОЙ РАБОЧЕЙ</w:t>
      </w:r>
      <w:r>
        <w:rPr>
          <w:rFonts w:ascii="Times New Roman" w:hAnsi="Times New Roman"/>
          <w:b/>
          <w:sz w:val="24"/>
        </w:rPr>
        <w:t xml:space="preserve"> ПРОГРАММЫ УЧЕБНОЙ ДИСЦИПЛИНЫ «ТЕХНИЧЕСКАЯ МЕХАНИКА»</w:t>
      </w:r>
    </w:p>
    <w:p w14:paraId="54C3132D" w14:textId="77777777" w:rsidR="004C1066" w:rsidRDefault="004C10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Times New Roman" w:hAnsi="Times New Roman"/>
          <w:b/>
          <w:sz w:val="24"/>
        </w:rPr>
      </w:pPr>
    </w:p>
    <w:p w14:paraId="5AC38B5C" w14:textId="77777777" w:rsidR="004C1066" w:rsidRDefault="00057E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Times New Roman" w:hAnsi="Times New Roman"/>
          <w:sz w:val="24"/>
        </w:rPr>
      </w:pPr>
      <w:r>
        <w:rPr>
          <w:rFonts w:ascii="Times New Roman" w:hAnsi="Times New Roman"/>
          <w:b/>
          <w:sz w:val="24"/>
        </w:rPr>
        <w:t>1.1. Место дисциплины в структуре</w:t>
      </w:r>
      <w:r>
        <w:rPr>
          <w:rFonts w:ascii="Times New Roman" w:hAnsi="Times New Roman"/>
          <w:b/>
          <w:sz w:val="24"/>
        </w:rPr>
        <w:t xml:space="preserve"> образовательной программы: </w:t>
      </w:r>
      <w:r>
        <w:rPr>
          <w:rFonts w:ascii="Times New Roman" w:hAnsi="Times New Roman"/>
          <w:sz w:val="24"/>
        </w:rPr>
        <w:tab/>
      </w:r>
    </w:p>
    <w:p w14:paraId="1AC6410F" w14:textId="77777777" w:rsidR="004C1066" w:rsidRDefault="00057EB3">
      <w:pPr>
        <w:spacing w:after="0"/>
        <w:ind w:firstLine="709"/>
        <w:jc w:val="both"/>
        <w:rPr>
          <w:rFonts w:ascii="Times New Roman" w:hAnsi="Times New Roman"/>
          <w:sz w:val="24"/>
        </w:rPr>
      </w:pPr>
      <w:r>
        <w:rPr>
          <w:rFonts w:ascii="Times New Roman" w:hAnsi="Times New Roman"/>
          <w:sz w:val="24"/>
        </w:rPr>
        <w:t xml:space="preserve">Учебная дисциплина «Техническая механика» является обязательной частью общепрофессионального цикла примерной образовательной программы в соответствии с ФГОС СПО по 25.02.08 Эксплуатация беспилотных авиационных систем </w:t>
      </w:r>
    </w:p>
    <w:p w14:paraId="42BAA0DC" w14:textId="77777777" w:rsidR="004C1066" w:rsidRDefault="00057EB3">
      <w:pPr>
        <w:spacing w:after="0"/>
        <w:ind w:firstLine="709"/>
        <w:jc w:val="both"/>
        <w:rPr>
          <w:rFonts w:ascii="Times New Roman" w:hAnsi="Times New Roman"/>
          <w:sz w:val="24"/>
        </w:rPr>
      </w:pPr>
      <w:r>
        <w:rPr>
          <w:rFonts w:ascii="Times New Roman" w:hAnsi="Times New Roman"/>
          <w:sz w:val="24"/>
        </w:rPr>
        <w:t>Особое з</w:t>
      </w:r>
      <w:r>
        <w:rPr>
          <w:rFonts w:ascii="Times New Roman" w:hAnsi="Times New Roman"/>
          <w:sz w:val="24"/>
        </w:rPr>
        <w:t>начение дисциплина имеет при формировании и развитии ОК 01, ОК 02, ОК 04, ОК 05, ОК 09, ПК 1.4, ПК 2.4, ПК 3.4.</w:t>
      </w:r>
    </w:p>
    <w:p w14:paraId="0CB9EB8C" w14:textId="77777777" w:rsidR="004C1066" w:rsidRDefault="004C1066">
      <w:pPr>
        <w:spacing w:after="0"/>
        <w:ind w:firstLine="709"/>
        <w:rPr>
          <w:rFonts w:ascii="Times New Roman" w:hAnsi="Times New Roman"/>
          <w:sz w:val="24"/>
        </w:rPr>
      </w:pPr>
    </w:p>
    <w:p w14:paraId="538E023F" w14:textId="77777777" w:rsidR="004C1066" w:rsidRDefault="00057EB3">
      <w:pPr>
        <w:spacing w:after="0"/>
        <w:ind w:firstLine="709"/>
        <w:rPr>
          <w:rFonts w:ascii="Times New Roman" w:hAnsi="Times New Roman"/>
          <w:b/>
          <w:sz w:val="24"/>
        </w:rPr>
      </w:pPr>
      <w:r>
        <w:rPr>
          <w:rFonts w:ascii="Times New Roman" w:hAnsi="Times New Roman"/>
          <w:b/>
          <w:sz w:val="24"/>
        </w:rPr>
        <w:t xml:space="preserve">1.2. Цель и планируемые результаты освоения дисциплины:   </w:t>
      </w:r>
    </w:p>
    <w:p w14:paraId="09F9010F" w14:textId="77777777" w:rsidR="004C1066" w:rsidRDefault="00057EB3">
      <w:pPr>
        <w:spacing w:after="0" w:line="240" w:lineRule="auto"/>
        <w:ind w:firstLine="709"/>
        <w:jc w:val="both"/>
        <w:rPr>
          <w:rFonts w:ascii="Times New Roman" w:hAnsi="Times New Roman"/>
          <w:sz w:val="24"/>
        </w:rPr>
      </w:pPr>
      <w:r>
        <w:rPr>
          <w:rFonts w:ascii="Times New Roman" w:hAnsi="Times New Roman"/>
          <w:sz w:val="24"/>
        </w:rPr>
        <w:t>В рамках программы учебной дисциплины обучающимися осваиваются умения и знания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384"/>
        <w:gridCol w:w="4253"/>
        <w:gridCol w:w="3827"/>
      </w:tblGrid>
      <w:tr w:rsidR="004C1066" w14:paraId="0D371ECA" w14:textId="77777777">
        <w:trPr>
          <w:trHeight w:val="649"/>
        </w:trPr>
        <w:tc>
          <w:tcPr>
            <w:tcW w:w="1384" w:type="dxa"/>
            <w:tcBorders>
              <w:top w:val="single" w:sz="4" w:space="0" w:color="000000"/>
              <w:left w:val="single" w:sz="4" w:space="0" w:color="000000"/>
              <w:bottom w:val="single" w:sz="4" w:space="0" w:color="000000"/>
              <w:right w:val="single" w:sz="4" w:space="0" w:color="000000"/>
            </w:tcBorders>
          </w:tcPr>
          <w:p w14:paraId="30AA4B95" w14:textId="77777777" w:rsidR="004C1066" w:rsidRDefault="00057EB3">
            <w:pPr>
              <w:spacing w:after="0" w:line="240" w:lineRule="auto"/>
              <w:jc w:val="center"/>
              <w:rPr>
                <w:rFonts w:ascii="Times New Roman" w:hAnsi="Times New Roman"/>
                <w:sz w:val="24"/>
              </w:rPr>
            </w:pPr>
            <w:r>
              <w:rPr>
                <w:rFonts w:ascii="Times New Roman" w:hAnsi="Times New Roman"/>
                <w:sz w:val="24"/>
              </w:rPr>
              <w:t xml:space="preserve">Код </w:t>
            </w:r>
            <w:r>
              <w:rPr>
                <w:rStyle w:val="15"/>
                <w:rFonts w:ascii="Times New Roman" w:hAnsi="Times New Roman"/>
                <w:sz w:val="24"/>
              </w:rPr>
              <w:footnoteReference w:id="75"/>
            </w:r>
          </w:p>
          <w:p w14:paraId="10225046" w14:textId="77777777" w:rsidR="004C1066" w:rsidRDefault="00057EB3">
            <w:pPr>
              <w:spacing w:after="0" w:line="240" w:lineRule="auto"/>
              <w:jc w:val="center"/>
              <w:rPr>
                <w:rFonts w:ascii="Times New Roman" w:hAnsi="Times New Roman"/>
                <w:sz w:val="24"/>
              </w:rPr>
            </w:pPr>
            <w:r>
              <w:rPr>
                <w:rFonts w:ascii="Times New Roman" w:hAnsi="Times New Roman"/>
                <w:sz w:val="24"/>
              </w:rPr>
              <w:t>ПК, ОК</w:t>
            </w:r>
          </w:p>
        </w:tc>
        <w:tc>
          <w:tcPr>
            <w:tcW w:w="4253" w:type="dxa"/>
            <w:tcBorders>
              <w:top w:val="single" w:sz="4" w:space="0" w:color="000000"/>
              <w:left w:val="single" w:sz="4" w:space="0" w:color="000000"/>
              <w:bottom w:val="single" w:sz="4" w:space="0" w:color="000000"/>
              <w:right w:val="single" w:sz="4" w:space="0" w:color="000000"/>
            </w:tcBorders>
          </w:tcPr>
          <w:p w14:paraId="0F6E494D" w14:textId="77777777" w:rsidR="004C1066" w:rsidRDefault="00057EB3">
            <w:pPr>
              <w:spacing w:after="0" w:line="240" w:lineRule="auto"/>
              <w:jc w:val="center"/>
              <w:rPr>
                <w:rFonts w:ascii="Times New Roman" w:hAnsi="Times New Roman"/>
                <w:sz w:val="24"/>
              </w:rPr>
            </w:pPr>
            <w:r>
              <w:rPr>
                <w:rFonts w:ascii="Times New Roman" w:hAnsi="Times New Roman"/>
                <w:sz w:val="24"/>
              </w:rPr>
              <w:t>Умения</w:t>
            </w:r>
          </w:p>
        </w:tc>
        <w:tc>
          <w:tcPr>
            <w:tcW w:w="3827" w:type="dxa"/>
            <w:tcBorders>
              <w:top w:val="single" w:sz="4" w:space="0" w:color="000000"/>
              <w:left w:val="single" w:sz="4" w:space="0" w:color="000000"/>
              <w:bottom w:val="single" w:sz="4" w:space="0" w:color="000000"/>
              <w:right w:val="single" w:sz="4" w:space="0" w:color="000000"/>
            </w:tcBorders>
          </w:tcPr>
          <w:p w14:paraId="14FEC779" w14:textId="77777777" w:rsidR="004C1066" w:rsidRDefault="00057EB3">
            <w:pPr>
              <w:spacing w:after="0" w:line="240" w:lineRule="auto"/>
              <w:jc w:val="center"/>
              <w:rPr>
                <w:rFonts w:ascii="Times New Roman" w:hAnsi="Times New Roman"/>
                <w:sz w:val="24"/>
              </w:rPr>
            </w:pPr>
            <w:r>
              <w:rPr>
                <w:rFonts w:ascii="Times New Roman" w:hAnsi="Times New Roman"/>
                <w:sz w:val="24"/>
              </w:rPr>
              <w:t>Знания</w:t>
            </w:r>
          </w:p>
        </w:tc>
      </w:tr>
      <w:tr w:rsidR="004C1066" w14:paraId="4290ECE1" w14:textId="77777777">
        <w:trPr>
          <w:trHeight w:val="212"/>
        </w:trPr>
        <w:tc>
          <w:tcPr>
            <w:tcW w:w="1384" w:type="dxa"/>
            <w:tcBorders>
              <w:top w:val="single" w:sz="4" w:space="0" w:color="000000"/>
              <w:left w:val="single" w:sz="4" w:space="0" w:color="000000"/>
              <w:bottom w:val="single" w:sz="4" w:space="0" w:color="000000"/>
              <w:right w:val="single" w:sz="4" w:space="0" w:color="000000"/>
            </w:tcBorders>
          </w:tcPr>
          <w:p w14:paraId="16A4D6D8" w14:textId="77777777" w:rsidR="004C1066" w:rsidRDefault="00057EB3">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sz w:val="24"/>
              </w:rPr>
            </w:pPr>
            <w:r>
              <w:rPr>
                <w:rFonts w:ascii="Times New Roman" w:hAnsi="Times New Roman"/>
                <w:sz w:val="24"/>
              </w:rPr>
              <w:t>ОК 01</w:t>
            </w:r>
          </w:p>
          <w:p w14:paraId="4CD2DD6E" w14:textId="77777777" w:rsidR="004C1066" w:rsidRDefault="00057EB3">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sz w:val="24"/>
              </w:rPr>
            </w:pPr>
            <w:r>
              <w:rPr>
                <w:rFonts w:ascii="Times New Roman" w:hAnsi="Times New Roman"/>
                <w:sz w:val="24"/>
              </w:rPr>
              <w:t>ОК 02</w:t>
            </w:r>
          </w:p>
          <w:p w14:paraId="5085B14E" w14:textId="77777777" w:rsidR="004C1066" w:rsidRDefault="00057EB3">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sz w:val="24"/>
              </w:rPr>
            </w:pPr>
            <w:r>
              <w:rPr>
                <w:rFonts w:ascii="Times New Roman" w:hAnsi="Times New Roman"/>
                <w:sz w:val="24"/>
              </w:rPr>
              <w:t>ОК 04</w:t>
            </w:r>
          </w:p>
          <w:p w14:paraId="33EFF034" w14:textId="77777777" w:rsidR="004C1066" w:rsidRDefault="00057EB3">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sz w:val="24"/>
              </w:rPr>
            </w:pPr>
            <w:r>
              <w:rPr>
                <w:rFonts w:ascii="Times New Roman" w:hAnsi="Times New Roman"/>
                <w:sz w:val="24"/>
              </w:rPr>
              <w:t>ОК 05</w:t>
            </w:r>
          </w:p>
          <w:p w14:paraId="16DEBFD4" w14:textId="77777777" w:rsidR="004C1066" w:rsidRDefault="00057EB3">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sz w:val="24"/>
              </w:rPr>
            </w:pPr>
            <w:r>
              <w:rPr>
                <w:rFonts w:ascii="Times New Roman" w:hAnsi="Times New Roman"/>
                <w:sz w:val="24"/>
              </w:rPr>
              <w:t>ОК 09</w:t>
            </w:r>
          </w:p>
          <w:p w14:paraId="7A71DFAF" w14:textId="77777777" w:rsidR="004C1066" w:rsidRDefault="00057EB3">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sz w:val="24"/>
              </w:rPr>
            </w:pPr>
            <w:r>
              <w:rPr>
                <w:rFonts w:ascii="Times New Roman" w:hAnsi="Times New Roman"/>
                <w:sz w:val="24"/>
              </w:rPr>
              <w:t>ПК 1.4</w:t>
            </w:r>
          </w:p>
          <w:p w14:paraId="7D9F3B33" w14:textId="77777777" w:rsidR="004C1066" w:rsidRDefault="00057EB3">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sz w:val="24"/>
              </w:rPr>
            </w:pPr>
            <w:r>
              <w:rPr>
                <w:rFonts w:ascii="Times New Roman" w:hAnsi="Times New Roman"/>
                <w:sz w:val="24"/>
              </w:rPr>
              <w:t>ПК 2.4</w:t>
            </w:r>
          </w:p>
          <w:p w14:paraId="60AF12D4" w14:textId="77777777" w:rsidR="004C1066" w:rsidRDefault="00057EB3">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sz w:val="24"/>
              </w:rPr>
            </w:pPr>
            <w:r>
              <w:rPr>
                <w:rFonts w:ascii="Times New Roman" w:hAnsi="Times New Roman"/>
                <w:sz w:val="24"/>
              </w:rPr>
              <w:t>ПК 3.4.</w:t>
            </w:r>
          </w:p>
          <w:p w14:paraId="3772403C" w14:textId="77777777" w:rsidR="004C1066" w:rsidRDefault="004C1066">
            <w:pPr>
              <w:spacing w:after="0" w:line="240" w:lineRule="auto"/>
              <w:rPr>
                <w:rFonts w:ascii="Times New Roman" w:hAnsi="Times New Roman"/>
                <w:i/>
              </w:rPr>
            </w:pPr>
          </w:p>
        </w:tc>
        <w:tc>
          <w:tcPr>
            <w:tcW w:w="4253" w:type="dxa"/>
            <w:tcBorders>
              <w:top w:val="single" w:sz="4" w:space="0" w:color="000000"/>
              <w:left w:val="single" w:sz="4" w:space="0" w:color="000000"/>
              <w:bottom w:val="single" w:sz="4" w:space="0" w:color="000000"/>
              <w:right w:val="single" w:sz="4" w:space="0" w:color="000000"/>
            </w:tcBorders>
          </w:tcPr>
          <w:p w14:paraId="351702E2" w14:textId="77777777" w:rsidR="004C1066" w:rsidRDefault="00057EB3">
            <w:pPr>
              <w:pStyle w:val="afffffffd"/>
              <w:numPr>
                <w:ilvl w:val="0"/>
                <w:numId w:val="44"/>
              </w:numPr>
              <w:tabs>
                <w:tab w:val="left" w:pos="601"/>
              </w:tabs>
              <w:spacing w:before="0" w:after="0"/>
              <w:ind w:left="0" w:firstLine="357"/>
              <w:rPr>
                <w:sz w:val="22"/>
              </w:rPr>
            </w:pPr>
            <w:r>
              <w:rPr>
                <w:sz w:val="22"/>
              </w:rPr>
              <w:t>определять кинематические параметры движения тела при поступательном и вращательном движениях;</w:t>
            </w:r>
          </w:p>
          <w:p w14:paraId="4ED65DB6" w14:textId="77777777" w:rsidR="004C1066" w:rsidRDefault="00057EB3">
            <w:pPr>
              <w:pStyle w:val="afffffffd"/>
              <w:numPr>
                <w:ilvl w:val="0"/>
                <w:numId w:val="44"/>
              </w:numPr>
              <w:tabs>
                <w:tab w:val="left" w:pos="601"/>
              </w:tabs>
              <w:spacing w:before="0" w:after="0"/>
              <w:ind w:left="0" w:firstLine="357"/>
              <w:jc w:val="both"/>
              <w:rPr>
                <w:sz w:val="22"/>
              </w:rPr>
            </w:pPr>
            <w:r>
              <w:rPr>
                <w:sz w:val="22"/>
              </w:rPr>
              <w:t xml:space="preserve">проводить расчёты на прочность и жесткость при различных нагружениях и </w:t>
            </w:r>
            <w:r>
              <w:rPr>
                <w:sz w:val="22"/>
              </w:rPr>
              <w:t>деформациях;</w:t>
            </w:r>
          </w:p>
          <w:p w14:paraId="10D5DF25" w14:textId="77777777" w:rsidR="004C1066" w:rsidRDefault="00057EB3">
            <w:pPr>
              <w:pStyle w:val="afffffffd"/>
              <w:numPr>
                <w:ilvl w:val="0"/>
                <w:numId w:val="44"/>
              </w:numPr>
              <w:tabs>
                <w:tab w:val="left" w:pos="601"/>
              </w:tabs>
              <w:spacing w:before="0" w:after="0"/>
              <w:ind w:left="0" w:firstLine="357"/>
              <w:jc w:val="both"/>
              <w:rPr>
                <w:sz w:val="22"/>
              </w:rPr>
            </w:pPr>
            <w:r>
              <w:rPr>
                <w:sz w:val="22"/>
              </w:rPr>
              <w:t>производить кинематические и силовые расчёты механических передач;</w:t>
            </w:r>
          </w:p>
          <w:p w14:paraId="77DE419D" w14:textId="77777777" w:rsidR="004C1066" w:rsidRDefault="00057EB3">
            <w:pPr>
              <w:pStyle w:val="afffffffd"/>
              <w:numPr>
                <w:ilvl w:val="0"/>
                <w:numId w:val="44"/>
              </w:numPr>
              <w:tabs>
                <w:tab w:val="left" w:pos="601"/>
              </w:tabs>
              <w:spacing w:before="0" w:after="0"/>
              <w:ind w:left="0" w:firstLine="357"/>
              <w:rPr>
                <w:sz w:val="22"/>
              </w:rPr>
            </w:pPr>
            <w:r>
              <w:rPr>
                <w:sz w:val="22"/>
              </w:rPr>
              <w:t>выполнять проектировочные и проверочные расчёты.</w:t>
            </w:r>
          </w:p>
        </w:tc>
        <w:tc>
          <w:tcPr>
            <w:tcW w:w="3827" w:type="dxa"/>
            <w:tcBorders>
              <w:top w:val="single" w:sz="4" w:space="0" w:color="000000"/>
              <w:left w:val="single" w:sz="4" w:space="0" w:color="000000"/>
              <w:bottom w:val="single" w:sz="4" w:space="0" w:color="000000"/>
              <w:right w:val="single" w:sz="4" w:space="0" w:color="000000"/>
            </w:tcBorders>
          </w:tcPr>
          <w:p w14:paraId="24882690" w14:textId="77777777" w:rsidR="004C1066" w:rsidRDefault="00057EB3">
            <w:pPr>
              <w:pStyle w:val="afffffffd"/>
              <w:numPr>
                <w:ilvl w:val="0"/>
                <w:numId w:val="37"/>
              </w:numPr>
              <w:tabs>
                <w:tab w:val="left" w:pos="600"/>
              </w:tabs>
              <w:spacing w:before="0" w:after="0"/>
              <w:ind w:left="33" w:firstLine="324"/>
              <w:rPr>
                <w:sz w:val="22"/>
              </w:rPr>
            </w:pPr>
            <w:r>
              <w:rPr>
                <w:sz w:val="22"/>
              </w:rPr>
              <w:t xml:space="preserve">основные понятия и аксиомы теоретической механики; </w:t>
            </w:r>
          </w:p>
          <w:p w14:paraId="163C25FA" w14:textId="77777777" w:rsidR="004C1066" w:rsidRDefault="00057EB3">
            <w:pPr>
              <w:pStyle w:val="afffffffd"/>
              <w:numPr>
                <w:ilvl w:val="0"/>
                <w:numId w:val="37"/>
              </w:numPr>
              <w:tabs>
                <w:tab w:val="left" w:pos="600"/>
              </w:tabs>
              <w:spacing w:before="0" w:after="0"/>
              <w:ind w:left="33" w:firstLine="324"/>
              <w:rPr>
                <w:sz w:val="22"/>
              </w:rPr>
            </w:pPr>
            <w:r>
              <w:rPr>
                <w:sz w:val="22"/>
              </w:rPr>
              <w:t xml:space="preserve">условия равновесия сходящихся и системы произвольно расположенных сил; </w:t>
            </w:r>
          </w:p>
          <w:p w14:paraId="1C899C1F" w14:textId="77777777" w:rsidR="004C1066" w:rsidRDefault="00057EB3">
            <w:pPr>
              <w:pStyle w:val="afffffffd"/>
              <w:numPr>
                <w:ilvl w:val="0"/>
                <w:numId w:val="37"/>
              </w:numPr>
              <w:tabs>
                <w:tab w:val="left" w:pos="600"/>
              </w:tabs>
              <w:spacing w:before="0" w:after="0"/>
              <w:ind w:left="33" w:firstLine="324"/>
              <w:rPr>
                <w:sz w:val="22"/>
              </w:rPr>
            </w:pPr>
            <w:r>
              <w:rPr>
                <w:sz w:val="22"/>
              </w:rPr>
              <w:t>осн</w:t>
            </w:r>
            <w:r>
              <w:rPr>
                <w:sz w:val="22"/>
              </w:rPr>
              <w:t>овные понятия сопротивления материалов;</w:t>
            </w:r>
          </w:p>
          <w:p w14:paraId="663722DB" w14:textId="77777777" w:rsidR="004C1066" w:rsidRDefault="00057EB3">
            <w:pPr>
              <w:pStyle w:val="afffffffd"/>
              <w:numPr>
                <w:ilvl w:val="0"/>
                <w:numId w:val="37"/>
              </w:numPr>
              <w:tabs>
                <w:tab w:val="left" w:pos="600"/>
              </w:tabs>
              <w:spacing w:before="0" w:after="0"/>
              <w:ind w:left="33" w:firstLine="324"/>
              <w:rPr>
                <w:sz w:val="22"/>
              </w:rPr>
            </w:pPr>
            <w:r>
              <w:rPr>
                <w:sz w:val="22"/>
              </w:rPr>
              <w:t>методы расчёта элементов конструкций на прочность, жёсткость и устойчивость;</w:t>
            </w:r>
          </w:p>
          <w:p w14:paraId="6C412457" w14:textId="77777777" w:rsidR="004C1066" w:rsidRDefault="00057EB3">
            <w:pPr>
              <w:pStyle w:val="afffffffd"/>
              <w:numPr>
                <w:ilvl w:val="0"/>
                <w:numId w:val="37"/>
              </w:numPr>
              <w:tabs>
                <w:tab w:val="left" w:pos="600"/>
              </w:tabs>
              <w:spacing w:before="0" w:after="0"/>
              <w:ind w:left="33" w:firstLine="324"/>
              <w:rPr>
                <w:sz w:val="22"/>
              </w:rPr>
            </w:pPr>
            <w:r>
              <w:rPr>
                <w:sz w:val="22"/>
              </w:rPr>
              <w:t>виды деталей, механизмов, соединений;</w:t>
            </w:r>
          </w:p>
          <w:p w14:paraId="1A1C1651" w14:textId="77777777" w:rsidR="004C1066" w:rsidRDefault="00057EB3">
            <w:pPr>
              <w:pStyle w:val="afffffffd"/>
              <w:numPr>
                <w:ilvl w:val="0"/>
                <w:numId w:val="37"/>
              </w:numPr>
              <w:tabs>
                <w:tab w:val="left" w:pos="600"/>
              </w:tabs>
              <w:spacing w:before="0" w:after="0"/>
              <w:ind w:left="33" w:firstLine="324"/>
              <w:rPr>
                <w:i/>
                <w:sz w:val="22"/>
              </w:rPr>
            </w:pPr>
            <w:r>
              <w:rPr>
                <w:sz w:val="22"/>
              </w:rPr>
              <w:t>кинематические и силовые соотношения в передаточных механизмах</w:t>
            </w:r>
          </w:p>
        </w:tc>
      </w:tr>
    </w:tbl>
    <w:p w14:paraId="4CDC4A34" w14:textId="77777777" w:rsidR="004C1066" w:rsidRDefault="004C1066">
      <w:pPr>
        <w:spacing w:after="240" w:line="240" w:lineRule="auto"/>
        <w:ind w:firstLine="709"/>
        <w:rPr>
          <w:rFonts w:ascii="Times New Roman" w:hAnsi="Times New Roman"/>
          <w:b/>
        </w:rPr>
      </w:pPr>
    </w:p>
    <w:p w14:paraId="3A179E42" w14:textId="77777777" w:rsidR="004C1066" w:rsidRDefault="00057EB3">
      <w:pPr>
        <w:spacing w:after="240" w:line="240" w:lineRule="auto"/>
        <w:jc w:val="center"/>
        <w:rPr>
          <w:rFonts w:ascii="Times New Roman" w:hAnsi="Times New Roman"/>
          <w:b/>
          <w:sz w:val="24"/>
        </w:rPr>
      </w:pPr>
      <w:r>
        <w:rPr>
          <w:rFonts w:ascii="Times New Roman" w:hAnsi="Times New Roman"/>
          <w:b/>
          <w:sz w:val="24"/>
        </w:rPr>
        <w:t xml:space="preserve">2. СТРУКТУРА И СОДЕРЖАНИЕ </w:t>
      </w:r>
      <w:r>
        <w:rPr>
          <w:rFonts w:ascii="Times New Roman" w:hAnsi="Times New Roman"/>
          <w:b/>
          <w:sz w:val="24"/>
        </w:rPr>
        <w:t>УЧЕБНОЙ ДИСЦИПЛИНЫ</w:t>
      </w:r>
    </w:p>
    <w:p w14:paraId="371F1CFF" w14:textId="77777777" w:rsidR="004C1066" w:rsidRDefault="00057EB3">
      <w:pPr>
        <w:spacing w:after="240" w:line="240" w:lineRule="auto"/>
        <w:ind w:firstLine="709"/>
        <w:rPr>
          <w:rFonts w:ascii="Times New Roman" w:hAnsi="Times New Roman"/>
          <w:b/>
          <w:sz w:val="24"/>
        </w:rPr>
      </w:pPr>
      <w:r>
        <w:rPr>
          <w:rFonts w:ascii="Times New Roman" w:hAnsi="Times New Roman"/>
          <w:b/>
          <w:sz w:val="24"/>
        </w:rPr>
        <w:t>2.1. Объем учебной дисциплины и виды учебной работы</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7054"/>
        <w:gridCol w:w="2517"/>
      </w:tblGrid>
      <w:tr w:rsidR="004C1066" w14:paraId="62E6B43B" w14:textId="77777777">
        <w:trPr>
          <w:trHeight w:val="20"/>
          <w:tblHeader/>
        </w:trPr>
        <w:tc>
          <w:tcPr>
            <w:tcW w:w="7054" w:type="dxa"/>
            <w:tcBorders>
              <w:top w:val="single" w:sz="6" w:space="0" w:color="000000"/>
              <w:left w:val="single" w:sz="6" w:space="0" w:color="000000"/>
              <w:bottom w:val="single" w:sz="6" w:space="0" w:color="000000"/>
              <w:right w:val="single" w:sz="6" w:space="0" w:color="000000"/>
            </w:tcBorders>
            <w:vAlign w:val="center"/>
          </w:tcPr>
          <w:p w14:paraId="3FA8465E" w14:textId="77777777" w:rsidR="004C1066" w:rsidRDefault="00057EB3">
            <w:pPr>
              <w:spacing w:after="0"/>
              <w:jc w:val="center"/>
              <w:rPr>
                <w:rFonts w:ascii="Times New Roman" w:hAnsi="Times New Roman"/>
                <w:b/>
              </w:rPr>
            </w:pPr>
            <w:r>
              <w:rPr>
                <w:rFonts w:ascii="Times New Roman" w:hAnsi="Times New Roman"/>
                <w:b/>
              </w:rPr>
              <w:t>Вид учебной работы</w:t>
            </w:r>
          </w:p>
        </w:tc>
        <w:tc>
          <w:tcPr>
            <w:tcW w:w="2517" w:type="dxa"/>
            <w:tcBorders>
              <w:top w:val="single" w:sz="6" w:space="0" w:color="000000"/>
              <w:left w:val="single" w:sz="6" w:space="0" w:color="000000"/>
              <w:bottom w:val="single" w:sz="6" w:space="0" w:color="000000"/>
              <w:right w:val="single" w:sz="6" w:space="0" w:color="000000"/>
            </w:tcBorders>
            <w:vAlign w:val="center"/>
          </w:tcPr>
          <w:p w14:paraId="35A054EC" w14:textId="77777777" w:rsidR="004C1066" w:rsidRDefault="00057EB3">
            <w:pPr>
              <w:spacing w:after="0"/>
              <w:jc w:val="center"/>
              <w:rPr>
                <w:rFonts w:ascii="Times New Roman" w:hAnsi="Times New Roman"/>
                <w:b/>
              </w:rPr>
            </w:pPr>
            <w:r>
              <w:rPr>
                <w:rFonts w:ascii="Times New Roman" w:hAnsi="Times New Roman"/>
                <w:b/>
              </w:rPr>
              <w:t>Объем в часах</w:t>
            </w:r>
          </w:p>
        </w:tc>
      </w:tr>
      <w:tr w:rsidR="004C1066" w14:paraId="422C099A" w14:textId="77777777">
        <w:trPr>
          <w:trHeight w:val="20"/>
        </w:trPr>
        <w:tc>
          <w:tcPr>
            <w:tcW w:w="7054" w:type="dxa"/>
            <w:tcBorders>
              <w:top w:val="single" w:sz="6" w:space="0" w:color="000000"/>
              <w:left w:val="single" w:sz="6" w:space="0" w:color="000000"/>
              <w:bottom w:val="single" w:sz="6" w:space="0" w:color="000000"/>
              <w:right w:val="single" w:sz="6" w:space="0" w:color="000000"/>
            </w:tcBorders>
            <w:vAlign w:val="center"/>
          </w:tcPr>
          <w:p w14:paraId="479D14BF" w14:textId="77777777" w:rsidR="004C1066" w:rsidRDefault="00057EB3">
            <w:pPr>
              <w:spacing w:after="0"/>
              <w:rPr>
                <w:rFonts w:ascii="Times New Roman" w:hAnsi="Times New Roman"/>
                <w:b/>
              </w:rPr>
            </w:pPr>
            <w:r>
              <w:rPr>
                <w:rFonts w:ascii="Times New Roman" w:hAnsi="Times New Roman"/>
                <w:b/>
              </w:rPr>
              <w:t>Объем образовательной программы учебной дисциплины</w:t>
            </w:r>
          </w:p>
        </w:tc>
        <w:tc>
          <w:tcPr>
            <w:tcW w:w="2517" w:type="dxa"/>
            <w:tcBorders>
              <w:top w:val="single" w:sz="6" w:space="0" w:color="000000"/>
              <w:left w:val="single" w:sz="6" w:space="0" w:color="000000"/>
              <w:bottom w:val="single" w:sz="6" w:space="0" w:color="000000"/>
              <w:right w:val="single" w:sz="6" w:space="0" w:color="000000"/>
            </w:tcBorders>
            <w:vAlign w:val="center"/>
          </w:tcPr>
          <w:p w14:paraId="7031D101" w14:textId="77777777" w:rsidR="004C1066" w:rsidRDefault="00057EB3">
            <w:pPr>
              <w:spacing w:after="0"/>
              <w:rPr>
                <w:rFonts w:ascii="Times New Roman" w:hAnsi="Times New Roman"/>
                <w:b/>
              </w:rPr>
            </w:pPr>
            <w:r>
              <w:rPr>
                <w:rFonts w:ascii="Times New Roman" w:hAnsi="Times New Roman"/>
                <w:b/>
              </w:rPr>
              <w:t>36</w:t>
            </w:r>
          </w:p>
        </w:tc>
      </w:tr>
      <w:tr w:rsidR="004C1066" w14:paraId="22BD0E3F" w14:textId="77777777">
        <w:trPr>
          <w:trHeight w:val="20"/>
        </w:trPr>
        <w:tc>
          <w:tcPr>
            <w:tcW w:w="7054" w:type="dxa"/>
            <w:tcBorders>
              <w:top w:val="single" w:sz="6" w:space="0" w:color="000000"/>
              <w:left w:val="single" w:sz="6" w:space="0" w:color="000000"/>
              <w:bottom w:val="single" w:sz="6" w:space="0" w:color="000000"/>
              <w:right w:val="single" w:sz="6" w:space="0" w:color="000000"/>
            </w:tcBorders>
            <w:shd w:val="clear" w:color="auto" w:fill="auto"/>
            <w:vAlign w:val="center"/>
          </w:tcPr>
          <w:p w14:paraId="2E7924B3" w14:textId="77777777" w:rsidR="004C1066" w:rsidRDefault="00057EB3">
            <w:pPr>
              <w:spacing w:after="0"/>
              <w:rPr>
                <w:rFonts w:ascii="Times New Roman" w:hAnsi="Times New Roman"/>
                <w:b/>
              </w:rPr>
            </w:pPr>
            <w:r>
              <w:rPr>
                <w:rFonts w:ascii="Times New Roman" w:hAnsi="Times New Roman"/>
                <w:b/>
              </w:rPr>
              <w:t>в т.ч. в форме практической подготовки</w:t>
            </w:r>
          </w:p>
        </w:tc>
        <w:tc>
          <w:tcPr>
            <w:tcW w:w="2517" w:type="dxa"/>
            <w:tcBorders>
              <w:top w:val="single" w:sz="6" w:space="0" w:color="000000"/>
              <w:left w:val="single" w:sz="6" w:space="0" w:color="000000"/>
              <w:bottom w:val="single" w:sz="6" w:space="0" w:color="000000"/>
              <w:right w:val="single" w:sz="6" w:space="0" w:color="000000"/>
            </w:tcBorders>
            <w:shd w:val="clear" w:color="auto" w:fill="auto"/>
            <w:vAlign w:val="center"/>
          </w:tcPr>
          <w:p w14:paraId="7881B300" w14:textId="77777777" w:rsidR="004C1066" w:rsidRDefault="00057EB3">
            <w:pPr>
              <w:spacing w:after="0"/>
              <w:rPr>
                <w:rFonts w:ascii="Times New Roman" w:hAnsi="Times New Roman"/>
                <w:b/>
              </w:rPr>
            </w:pPr>
            <w:r>
              <w:rPr>
                <w:rFonts w:ascii="Times New Roman" w:hAnsi="Times New Roman"/>
                <w:b/>
              </w:rPr>
              <w:t>12</w:t>
            </w:r>
          </w:p>
        </w:tc>
      </w:tr>
      <w:tr w:rsidR="004C1066" w14:paraId="0C3A5A4C" w14:textId="77777777">
        <w:trPr>
          <w:trHeight w:val="20"/>
        </w:trPr>
        <w:tc>
          <w:tcPr>
            <w:tcW w:w="9571" w:type="dxa"/>
            <w:gridSpan w:val="2"/>
            <w:tcBorders>
              <w:top w:val="single" w:sz="6" w:space="0" w:color="000000"/>
              <w:left w:val="single" w:sz="6" w:space="0" w:color="000000"/>
              <w:bottom w:val="single" w:sz="6" w:space="0" w:color="000000"/>
              <w:right w:val="single" w:sz="6" w:space="0" w:color="000000"/>
            </w:tcBorders>
            <w:vAlign w:val="center"/>
          </w:tcPr>
          <w:p w14:paraId="49D85B7B" w14:textId="77777777" w:rsidR="004C1066" w:rsidRDefault="00057EB3">
            <w:pPr>
              <w:spacing w:after="0"/>
              <w:rPr>
                <w:rFonts w:ascii="Times New Roman" w:hAnsi="Times New Roman"/>
              </w:rPr>
            </w:pPr>
            <w:r>
              <w:rPr>
                <w:rFonts w:ascii="Times New Roman" w:hAnsi="Times New Roman"/>
              </w:rPr>
              <w:t>в т. ч.:</w:t>
            </w:r>
          </w:p>
        </w:tc>
      </w:tr>
      <w:tr w:rsidR="004C1066" w14:paraId="0D2B38B9" w14:textId="77777777">
        <w:trPr>
          <w:trHeight w:val="20"/>
        </w:trPr>
        <w:tc>
          <w:tcPr>
            <w:tcW w:w="7054" w:type="dxa"/>
            <w:tcBorders>
              <w:top w:val="single" w:sz="6" w:space="0" w:color="000000"/>
              <w:left w:val="single" w:sz="6" w:space="0" w:color="000000"/>
              <w:bottom w:val="single" w:sz="6" w:space="0" w:color="000000"/>
              <w:right w:val="single" w:sz="6" w:space="0" w:color="000000"/>
            </w:tcBorders>
            <w:vAlign w:val="center"/>
          </w:tcPr>
          <w:p w14:paraId="35A6DC91" w14:textId="77777777" w:rsidR="004C1066" w:rsidRDefault="00057EB3">
            <w:pPr>
              <w:spacing w:after="0"/>
              <w:rPr>
                <w:rFonts w:ascii="Times New Roman" w:hAnsi="Times New Roman"/>
              </w:rPr>
            </w:pPr>
            <w:r>
              <w:rPr>
                <w:rFonts w:ascii="Times New Roman" w:hAnsi="Times New Roman"/>
              </w:rPr>
              <w:t>теоретическое обучение</w:t>
            </w:r>
          </w:p>
        </w:tc>
        <w:tc>
          <w:tcPr>
            <w:tcW w:w="2517" w:type="dxa"/>
            <w:tcBorders>
              <w:top w:val="single" w:sz="6" w:space="0" w:color="000000"/>
              <w:left w:val="single" w:sz="6" w:space="0" w:color="000000"/>
              <w:bottom w:val="single" w:sz="6" w:space="0" w:color="000000"/>
              <w:right w:val="single" w:sz="6" w:space="0" w:color="000000"/>
            </w:tcBorders>
            <w:vAlign w:val="center"/>
          </w:tcPr>
          <w:p w14:paraId="5D68810A" w14:textId="77777777" w:rsidR="004C1066" w:rsidRDefault="00057EB3">
            <w:pPr>
              <w:spacing w:after="0"/>
              <w:rPr>
                <w:rFonts w:ascii="Times New Roman" w:hAnsi="Times New Roman"/>
              </w:rPr>
            </w:pPr>
            <w:r>
              <w:rPr>
                <w:rFonts w:ascii="Times New Roman" w:hAnsi="Times New Roman"/>
              </w:rPr>
              <w:t>22</w:t>
            </w:r>
          </w:p>
        </w:tc>
      </w:tr>
      <w:tr w:rsidR="004C1066" w14:paraId="4F403A0C" w14:textId="77777777">
        <w:trPr>
          <w:trHeight w:val="20"/>
        </w:trPr>
        <w:tc>
          <w:tcPr>
            <w:tcW w:w="7054" w:type="dxa"/>
            <w:tcBorders>
              <w:top w:val="single" w:sz="6" w:space="0" w:color="000000"/>
              <w:left w:val="single" w:sz="6" w:space="0" w:color="000000"/>
              <w:bottom w:val="single" w:sz="6" w:space="0" w:color="000000"/>
              <w:right w:val="single" w:sz="6" w:space="0" w:color="000000"/>
            </w:tcBorders>
            <w:vAlign w:val="center"/>
          </w:tcPr>
          <w:p w14:paraId="4E2BCDC0" w14:textId="77777777" w:rsidR="004C1066" w:rsidRDefault="00057EB3">
            <w:pPr>
              <w:spacing w:after="0"/>
              <w:rPr>
                <w:rFonts w:ascii="Times New Roman" w:hAnsi="Times New Roman"/>
              </w:rPr>
            </w:pPr>
            <w:r>
              <w:rPr>
                <w:rFonts w:ascii="Times New Roman" w:hAnsi="Times New Roman"/>
              </w:rPr>
              <w:t>практические занятия</w:t>
            </w:r>
            <w:r>
              <w:rPr>
                <w:rFonts w:ascii="Times New Roman" w:hAnsi="Times New Roman"/>
                <w:i/>
              </w:rPr>
              <w:t xml:space="preserve"> </w:t>
            </w:r>
          </w:p>
        </w:tc>
        <w:tc>
          <w:tcPr>
            <w:tcW w:w="2517" w:type="dxa"/>
            <w:tcBorders>
              <w:top w:val="single" w:sz="6" w:space="0" w:color="000000"/>
              <w:left w:val="single" w:sz="6" w:space="0" w:color="000000"/>
              <w:bottom w:val="single" w:sz="6" w:space="0" w:color="000000"/>
              <w:right w:val="single" w:sz="6" w:space="0" w:color="000000"/>
            </w:tcBorders>
            <w:vAlign w:val="center"/>
          </w:tcPr>
          <w:p w14:paraId="01810F9A" w14:textId="77777777" w:rsidR="004C1066" w:rsidRDefault="00057EB3">
            <w:pPr>
              <w:spacing w:after="0"/>
              <w:rPr>
                <w:rFonts w:ascii="Times New Roman" w:hAnsi="Times New Roman"/>
              </w:rPr>
            </w:pPr>
            <w:r>
              <w:rPr>
                <w:rFonts w:ascii="Times New Roman" w:hAnsi="Times New Roman"/>
              </w:rPr>
              <w:t>12</w:t>
            </w:r>
          </w:p>
        </w:tc>
      </w:tr>
      <w:tr w:rsidR="004C1066" w14:paraId="3850FAFC" w14:textId="77777777">
        <w:trPr>
          <w:trHeight w:val="20"/>
        </w:trPr>
        <w:tc>
          <w:tcPr>
            <w:tcW w:w="7054" w:type="dxa"/>
            <w:tcBorders>
              <w:top w:val="single" w:sz="6" w:space="0" w:color="000000"/>
              <w:left w:val="single" w:sz="6" w:space="0" w:color="000000"/>
              <w:bottom w:val="single" w:sz="6" w:space="0" w:color="000000"/>
              <w:right w:val="single" w:sz="6" w:space="0" w:color="000000"/>
            </w:tcBorders>
            <w:vAlign w:val="center"/>
          </w:tcPr>
          <w:p w14:paraId="6DFFB38D" w14:textId="77777777" w:rsidR="004C1066" w:rsidRDefault="00057EB3">
            <w:pPr>
              <w:spacing w:after="0"/>
              <w:rPr>
                <w:rFonts w:ascii="Times New Roman" w:hAnsi="Times New Roman"/>
              </w:rPr>
            </w:pPr>
            <w:r>
              <w:rPr>
                <w:rFonts w:ascii="Times New Roman" w:hAnsi="Times New Roman"/>
              </w:rPr>
              <w:t xml:space="preserve">курсовая работа (проект) </w:t>
            </w:r>
          </w:p>
        </w:tc>
        <w:tc>
          <w:tcPr>
            <w:tcW w:w="2517" w:type="dxa"/>
            <w:tcBorders>
              <w:top w:val="single" w:sz="6" w:space="0" w:color="000000"/>
              <w:left w:val="single" w:sz="6" w:space="0" w:color="000000"/>
              <w:bottom w:val="single" w:sz="6" w:space="0" w:color="000000"/>
              <w:right w:val="single" w:sz="6" w:space="0" w:color="000000"/>
            </w:tcBorders>
            <w:vAlign w:val="center"/>
          </w:tcPr>
          <w:p w14:paraId="059821AF" w14:textId="77777777" w:rsidR="004C1066" w:rsidRDefault="00057EB3">
            <w:pPr>
              <w:spacing w:after="0"/>
              <w:rPr>
                <w:rFonts w:ascii="Times New Roman" w:hAnsi="Times New Roman"/>
              </w:rPr>
            </w:pPr>
            <w:r>
              <w:rPr>
                <w:rFonts w:ascii="Times New Roman" w:hAnsi="Times New Roman"/>
              </w:rPr>
              <w:t>-</w:t>
            </w:r>
          </w:p>
        </w:tc>
      </w:tr>
      <w:tr w:rsidR="004C1066" w14:paraId="14B1C3AF" w14:textId="77777777">
        <w:trPr>
          <w:trHeight w:val="20"/>
        </w:trPr>
        <w:tc>
          <w:tcPr>
            <w:tcW w:w="7054" w:type="dxa"/>
            <w:tcBorders>
              <w:top w:val="single" w:sz="6" w:space="0" w:color="000000"/>
              <w:left w:val="single" w:sz="6" w:space="0" w:color="000000"/>
              <w:bottom w:val="single" w:sz="6" w:space="0" w:color="000000"/>
              <w:right w:val="single" w:sz="6" w:space="0" w:color="000000"/>
            </w:tcBorders>
            <w:vAlign w:val="center"/>
          </w:tcPr>
          <w:p w14:paraId="15B9692B" w14:textId="77777777" w:rsidR="004C1066" w:rsidRDefault="00057EB3">
            <w:pPr>
              <w:spacing w:after="0"/>
              <w:rPr>
                <w:rFonts w:ascii="Times New Roman" w:hAnsi="Times New Roman"/>
              </w:rPr>
            </w:pPr>
            <w:r>
              <w:rPr>
                <w:rFonts w:ascii="Times New Roman" w:hAnsi="Times New Roman"/>
              </w:rPr>
              <w:t>контрольная работа</w:t>
            </w:r>
            <w:r>
              <w:rPr>
                <w:rFonts w:ascii="Times New Roman" w:hAnsi="Times New Roman"/>
                <w:i/>
              </w:rPr>
              <w:t xml:space="preserve"> </w:t>
            </w:r>
          </w:p>
        </w:tc>
        <w:tc>
          <w:tcPr>
            <w:tcW w:w="2517" w:type="dxa"/>
            <w:tcBorders>
              <w:top w:val="single" w:sz="6" w:space="0" w:color="000000"/>
              <w:left w:val="single" w:sz="6" w:space="0" w:color="000000"/>
              <w:bottom w:val="single" w:sz="6" w:space="0" w:color="000000"/>
              <w:right w:val="single" w:sz="6" w:space="0" w:color="000000"/>
            </w:tcBorders>
            <w:vAlign w:val="center"/>
          </w:tcPr>
          <w:p w14:paraId="05046560" w14:textId="77777777" w:rsidR="004C1066" w:rsidRDefault="00057EB3">
            <w:pPr>
              <w:spacing w:after="0"/>
              <w:rPr>
                <w:rFonts w:ascii="Times New Roman" w:hAnsi="Times New Roman"/>
              </w:rPr>
            </w:pPr>
            <w:r>
              <w:rPr>
                <w:rFonts w:ascii="Times New Roman" w:hAnsi="Times New Roman"/>
              </w:rPr>
              <w:t>-</w:t>
            </w:r>
          </w:p>
        </w:tc>
      </w:tr>
      <w:tr w:rsidR="004C1066" w14:paraId="06F7166E" w14:textId="77777777">
        <w:trPr>
          <w:trHeight w:val="20"/>
        </w:trPr>
        <w:tc>
          <w:tcPr>
            <w:tcW w:w="7054" w:type="dxa"/>
            <w:tcBorders>
              <w:top w:val="single" w:sz="6" w:space="0" w:color="000000"/>
              <w:left w:val="single" w:sz="6" w:space="0" w:color="000000"/>
              <w:bottom w:val="single" w:sz="6" w:space="0" w:color="000000"/>
              <w:right w:val="single" w:sz="6" w:space="0" w:color="000000"/>
            </w:tcBorders>
            <w:vAlign w:val="center"/>
          </w:tcPr>
          <w:p w14:paraId="02ACBFB5" w14:textId="77777777" w:rsidR="004C1066" w:rsidRDefault="00057EB3">
            <w:pPr>
              <w:spacing w:after="0"/>
              <w:rPr>
                <w:rFonts w:ascii="Times New Roman" w:hAnsi="Times New Roman"/>
                <w:i/>
              </w:rPr>
            </w:pPr>
            <w:r>
              <w:rPr>
                <w:rFonts w:ascii="Times New Roman" w:hAnsi="Times New Roman"/>
                <w:i/>
              </w:rPr>
              <w:t xml:space="preserve">Самостоятельная работа </w:t>
            </w:r>
          </w:p>
        </w:tc>
        <w:tc>
          <w:tcPr>
            <w:tcW w:w="2517" w:type="dxa"/>
            <w:tcBorders>
              <w:top w:val="single" w:sz="6" w:space="0" w:color="000000"/>
              <w:left w:val="single" w:sz="6" w:space="0" w:color="000000"/>
              <w:bottom w:val="single" w:sz="6" w:space="0" w:color="000000"/>
              <w:right w:val="single" w:sz="6" w:space="0" w:color="000000"/>
            </w:tcBorders>
            <w:vAlign w:val="center"/>
          </w:tcPr>
          <w:p w14:paraId="38433FE5" w14:textId="77777777" w:rsidR="004C1066" w:rsidRDefault="00057EB3">
            <w:pPr>
              <w:spacing w:after="0"/>
              <w:rPr>
                <w:rFonts w:ascii="Times New Roman" w:hAnsi="Times New Roman"/>
              </w:rPr>
            </w:pPr>
            <w:r>
              <w:rPr>
                <w:rFonts w:ascii="Times New Roman" w:hAnsi="Times New Roman"/>
              </w:rPr>
              <w:t>-</w:t>
            </w:r>
          </w:p>
        </w:tc>
      </w:tr>
      <w:tr w:rsidR="004C1066" w14:paraId="1C62D4E7" w14:textId="77777777">
        <w:trPr>
          <w:trHeight w:val="20"/>
        </w:trPr>
        <w:tc>
          <w:tcPr>
            <w:tcW w:w="7054" w:type="dxa"/>
            <w:tcBorders>
              <w:top w:val="single" w:sz="6" w:space="0" w:color="000000"/>
              <w:left w:val="single" w:sz="6" w:space="0" w:color="000000"/>
              <w:bottom w:val="single" w:sz="6" w:space="0" w:color="000000"/>
              <w:right w:val="single" w:sz="6" w:space="0" w:color="000000"/>
            </w:tcBorders>
            <w:vAlign w:val="center"/>
          </w:tcPr>
          <w:p w14:paraId="50242319" w14:textId="77777777" w:rsidR="004C1066" w:rsidRDefault="00057EB3">
            <w:pPr>
              <w:spacing w:after="0"/>
              <w:rPr>
                <w:rFonts w:ascii="Times New Roman" w:hAnsi="Times New Roman"/>
                <w:i/>
              </w:rPr>
            </w:pPr>
            <w:r>
              <w:rPr>
                <w:rFonts w:ascii="Times New Roman" w:hAnsi="Times New Roman"/>
                <w:b/>
              </w:rPr>
              <w:t>Промежуточная аттестация (дифференцированный зачет)</w:t>
            </w:r>
          </w:p>
        </w:tc>
        <w:tc>
          <w:tcPr>
            <w:tcW w:w="2517" w:type="dxa"/>
            <w:tcBorders>
              <w:top w:val="single" w:sz="6" w:space="0" w:color="000000"/>
              <w:left w:val="single" w:sz="6" w:space="0" w:color="000000"/>
              <w:bottom w:val="single" w:sz="6" w:space="0" w:color="000000"/>
              <w:right w:val="single" w:sz="6" w:space="0" w:color="000000"/>
            </w:tcBorders>
            <w:vAlign w:val="center"/>
          </w:tcPr>
          <w:p w14:paraId="15634536" w14:textId="77777777" w:rsidR="004C1066" w:rsidRDefault="00057EB3">
            <w:pPr>
              <w:spacing w:after="0"/>
              <w:rPr>
                <w:rFonts w:ascii="Times New Roman" w:hAnsi="Times New Roman"/>
                <w:b/>
              </w:rPr>
            </w:pPr>
            <w:r>
              <w:rPr>
                <w:rFonts w:ascii="Times New Roman" w:hAnsi="Times New Roman"/>
                <w:b/>
              </w:rPr>
              <w:t>2</w:t>
            </w:r>
          </w:p>
        </w:tc>
      </w:tr>
    </w:tbl>
    <w:p w14:paraId="168E62CF" w14:textId="77777777" w:rsidR="004C1066" w:rsidRDefault="004C1066">
      <w:pPr>
        <w:sectPr w:rsidR="004C1066">
          <w:headerReference w:type="default" r:id="rId67"/>
          <w:footerReference w:type="even" r:id="rId68"/>
          <w:footerReference w:type="default" r:id="rId69"/>
          <w:pgSz w:w="11906" w:h="16838"/>
          <w:pgMar w:top="1134" w:right="850" w:bottom="284" w:left="1701" w:header="708" w:footer="708" w:gutter="0"/>
          <w:cols w:space="720"/>
        </w:sectPr>
      </w:pPr>
    </w:p>
    <w:p w14:paraId="6F715E36" w14:textId="77777777" w:rsidR="004C1066" w:rsidRDefault="00057EB3">
      <w:pPr>
        <w:ind w:firstLine="709"/>
        <w:rPr>
          <w:rFonts w:ascii="Times New Roman" w:hAnsi="Times New Roman"/>
          <w:b/>
        </w:rPr>
      </w:pPr>
      <w:r>
        <w:rPr>
          <w:rFonts w:ascii="Times New Roman" w:hAnsi="Times New Roman"/>
          <w:b/>
        </w:rPr>
        <w:lastRenderedPageBreak/>
        <w:t xml:space="preserve">2.2. Тематический план и содержание учебной дисциплины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019"/>
        <w:gridCol w:w="8050"/>
        <w:gridCol w:w="1923"/>
        <w:gridCol w:w="2938"/>
      </w:tblGrid>
      <w:tr w:rsidR="004C1066" w14:paraId="7EB99320" w14:textId="77777777">
        <w:trPr>
          <w:trHeight w:val="20"/>
          <w:tblHeader/>
        </w:trPr>
        <w:tc>
          <w:tcPr>
            <w:tcW w:w="2019" w:type="dxa"/>
            <w:tcBorders>
              <w:top w:val="single" w:sz="4" w:space="0" w:color="000000"/>
              <w:left w:val="single" w:sz="4" w:space="0" w:color="000000"/>
              <w:bottom w:val="single" w:sz="4" w:space="0" w:color="000000"/>
              <w:right w:val="single" w:sz="4" w:space="0" w:color="000000"/>
            </w:tcBorders>
            <w:vAlign w:val="center"/>
          </w:tcPr>
          <w:p w14:paraId="6B38349A" w14:textId="77777777" w:rsidR="004C1066" w:rsidRDefault="00057EB3">
            <w:pPr>
              <w:spacing w:after="0" w:line="240" w:lineRule="auto"/>
              <w:jc w:val="center"/>
              <w:rPr>
                <w:rFonts w:ascii="Times New Roman" w:hAnsi="Times New Roman"/>
                <w:b/>
              </w:rPr>
            </w:pPr>
            <w:r>
              <w:rPr>
                <w:rFonts w:ascii="Times New Roman" w:hAnsi="Times New Roman"/>
                <w:b/>
              </w:rPr>
              <w:t>Наименование разделов и тем</w:t>
            </w:r>
          </w:p>
        </w:tc>
        <w:tc>
          <w:tcPr>
            <w:tcW w:w="8050" w:type="dxa"/>
            <w:tcBorders>
              <w:top w:val="single" w:sz="4" w:space="0" w:color="000000"/>
              <w:left w:val="single" w:sz="4" w:space="0" w:color="000000"/>
              <w:bottom w:val="single" w:sz="4" w:space="0" w:color="000000"/>
              <w:right w:val="single" w:sz="4" w:space="0" w:color="000000"/>
            </w:tcBorders>
            <w:vAlign w:val="center"/>
          </w:tcPr>
          <w:p w14:paraId="6646E2DE" w14:textId="77777777" w:rsidR="004C1066" w:rsidRDefault="00057EB3">
            <w:pPr>
              <w:spacing w:after="0" w:line="240" w:lineRule="auto"/>
              <w:jc w:val="center"/>
              <w:rPr>
                <w:rFonts w:ascii="Times New Roman" w:hAnsi="Times New Roman"/>
                <w:b/>
              </w:rPr>
            </w:pPr>
            <w:r>
              <w:rPr>
                <w:rFonts w:ascii="Times New Roman" w:hAnsi="Times New Roman"/>
                <w:b/>
              </w:rPr>
              <w:t>Содержание учебного материала и формы организации деятельности обучающихся</w:t>
            </w:r>
          </w:p>
        </w:tc>
        <w:tc>
          <w:tcPr>
            <w:tcW w:w="1923" w:type="dxa"/>
            <w:tcBorders>
              <w:top w:val="single" w:sz="4" w:space="0" w:color="000000"/>
              <w:left w:val="single" w:sz="4" w:space="0" w:color="000000"/>
              <w:bottom w:val="single" w:sz="4" w:space="0" w:color="000000"/>
              <w:right w:val="single" w:sz="4" w:space="0" w:color="000000"/>
            </w:tcBorders>
            <w:vAlign w:val="center"/>
          </w:tcPr>
          <w:p w14:paraId="487A4048" w14:textId="77777777" w:rsidR="004C1066" w:rsidRDefault="00057EB3">
            <w:pPr>
              <w:spacing w:after="0" w:line="240" w:lineRule="auto"/>
              <w:jc w:val="center"/>
              <w:rPr>
                <w:rFonts w:ascii="Times New Roman" w:hAnsi="Times New Roman"/>
                <w:b/>
              </w:rPr>
            </w:pPr>
            <w:r>
              <w:rPr>
                <w:rFonts w:ascii="Times New Roman" w:hAnsi="Times New Roman"/>
                <w:b/>
              </w:rPr>
              <w:t>Объем</w:t>
            </w:r>
          </w:p>
          <w:p w14:paraId="1500D7A3" w14:textId="77777777" w:rsidR="004C1066" w:rsidRDefault="00057EB3">
            <w:pPr>
              <w:spacing w:after="0" w:line="240" w:lineRule="auto"/>
              <w:jc w:val="center"/>
              <w:rPr>
                <w:rFonts w:ascii="Times New Roman" w:hAnsi="Times New Roman"/>
                <w:b/>
              </w:rPr>
            </w:pPr>
            <w:r>
              <w:rPr>
                <w:rFonts w:ascii="Times New Roman" w:hAnsi="Times New Roman"/>
                <w:b/>
              </w:rPr>
              <w:t>в часах</w:t>
            </w:r>
          </w:p>
        </w:tc>
        <w:tc>
          <w:tcPr>
            <w:tcW w:w="2938" w:type="dxa"/>
            <w:tcBorders>
              <w:top w:val="single" w:sz="4" w:space="0" w:color="000000"/>
              <w:left w:val="single" w:sz="4" w:space="0" w:color="000000"/>
              <w:bottom w:val="single" w:sz="4" w:space="0" w:color="000000"/>
              <w:right w:val="single" w:sz="4" w:space="0" w:color="000000"/>
            </w:tcBorders>
            <w:vAlign w:val="center"/>
          </w:tcPr>
          <w:p w14:paraId="5C5D34A5" w14:textId="77777777" w:rsidR="004C1066" w:rsidRDefault="00057EB3">
            <w:pPr>
              <w:spacing w:after="0" w:line="240" w:lineRule="auto"/>
              <w:jc w:val="center"/>
              <w:rPr>
                <w:rFonts w:ascii="Times New Roman" w:hAnsi="Times New Roman"/>
                <w:b/>
              </w:rPr>
            </w:pPr>
            <w:r>
              <w:rPr>
                <w:rFonts w:ascii="Times New Roman" w:hAnsi="Times New Roman"/>
                <w:b/>
              </w:rPr>
              <w:t>Коды компетенций, формированию которых способствует элемент программы</w:t>
            </w:r>
          </w:p>
        </w:tc>
      </w:tr>
      <w:tr w:rsidR="004C1066" w14:paraId="52106E37" w14:textId="77777777">
        <w:trPr>
          <w:trHeight w:val="20"/>
        </w:trPr>
        <w:tc>
          <w:tcPr>
            <w:tcW w:w="10069" w:type="dxa"/>
            <w:gridSpan w:val="2"/>
            <w:tcBorders>
              <w:top w:val="single" w:sz="4" w:space="0" w:color="000000"/>
              <w:left w:val="single" w:sz="4" w:space="0" w:color="000000"/>
              <w:bottom w:val="single" w:sz="4" w:space="0" w:color="000000"/>
              <w:right w:val="single" w:sz="4" w:space="0" w:color="000000"/>
            </w:tcBorders>
          </w:tcPr>
          <w:p w14:paraId="304E3620" w14:textId="77777777" w:rsidR="004C1066" w:rsidRDefault="00057EB3">
            <w:pPr>
              <w:spacing w:after="0" w:line="240" w:lineRule="auto"/>
              <w:rPr>
                <w:rFonts w:ascii="Times New Roman" w:hAnsi="Times New Roman"/>
                <w:b/>
                <w:sz w:val="24"/>
              </w:rPr>
            </w:pPr>
            <w:r>
              <w:rPr>
                <w:rFonts w:ascii="Times New Roman" w:hAnsi="Times New Roman"/>
                <w:b/>
                <w:sz w:val="24"/>
              </w:rPr>
              <w:t>Раздел 1. Те</w:t>
            </w:r>
            <w:r>
              <w:rPr>
                <w:rFonts w:ascii="Times New Roman" w:hAnsi="Times New Roman"/>
                <w:b/>
                <w:sz w:val="24"/>
              </w:rPr>
              <w:t>оретическая механика</w:t>
            </w:r>
          </w:p>
          <w:p w14:paraId="437F3B12" w14:textId="77777777" w:rsidR="004C1066" w:rsidRDefault="004C1066">
            <w:pPr>
              <w:spacing w:after="0" w:line="240" w:lineRule="auto"/>
              <w:jc w:val="center"/>
              <w:rPr>
                <w:rFonts w:ascii="Times New Roman" w:hAnsi="Times New Roman"/>
                <w:b/>
                <w:i/>
                <w:sz w:val="24"/>
              </w:rPr>
            </w:pPr>
          </w:p>
        </w:tc>
        <w:tc>
          <w:tcPr>
            <w:tcW w:w="1923" w:type="dxa"/>
            <w:tcBorders>
              <w:top w:val="single" w:sz="4" w:space="0" w:color="000000"/>
              <w:left w:val="single" w:sz="4" w:space="0" w:color="000000"/>
              <w:bottom w:val="single" w:sz="4" w:space="0" w:color="000000"/>
              <w:right w:val="single" w:sz="4" w:space="0" w:color="000000"/>
            </w:tcBorders>
          </w:tcPr>
          <w:p w14:paraId="030A0C64" w14:textId="77777777" w:rsidR="004C1066" w:rsidRDefault="00057EB3">
            <w:pPr>
              <w:spacing w:after="0" w:line="240" w:lineRule="auto"/>
              <w:jc w:val="center"/>
              <w:rPr>
                <w:rFonts w:ascii="Times New Roman" w:hAnsi="Times New Roman"/>
                <w:b/>
                <w:sz w:val="24"/>
              </w:rPr>
            </w:pPr>
            <w:r>
              <w:rPr>
                <w:rFonts w:ascii="Times New Roman" w:hAnsi="Times New Roman"/>
                <w:b/>
                <w:sz w:val="24"/>
              </w:rPr>
              <w:t>14</w:t>
            </w:r>
          </w:p>
        </w:tc>
        <w:tc>
          <w:tcPr>
            <w:tcW w:w="2938" w:type="dxa"/>
            <w:tcBorders>
              <w:top w:val="single" w:sz="4" w:space="0" w:color="000000"/>
              <w:left w:val="single" w:sz="4" w:space="0" w:color="000000"/>
              <w:bottom w:val="single" w:sz="4" w:space="0" w:color="000000"/>
              <w:right w:val="single" w:sz="4" w:space="0" w:color="000000"/>
            </w:tcBorders>
          </w:tcPr>
          <w:p w14:paraId="338A0C8E" w14:textId="77777777" w:rsidR="004C1066" w:rsidRDefault="00057EB3">
            <w:pPr>
              <w:spacing w:after="0" w:line="240" w:lineRule="auto"/>
              <w:rPr>
                <w:rFonts w:ascii="Times New Roman" w:hAnsi="Times New Roman"/>
                <w:b/>
                <w:i/>
                <w:sz w:val="24"/>
              </w:rPr>
            </w:pPr>
            <w:r>
              <w:rPr>
                <w:rFonts w:ascii="Times New Roman" w:hAnsi="Times New Roman"/>
                <w:b/>
                <w:sz w:val="24"/>
              </w:rPr>
              <w:t>ОК 1, ОК 2, ОК 4, ОК 05, ОК 9, ПК 1.4, ПК 2.4, ПК 3.4</w:t>
            </w:r>
          </w:p>
        </w:tc>
      </w:tr>
      <w:tr w:rsidR="004C1066" w14:paraId="5A39D444" w14:textId="77777777">
        <w:trPr>
          <w:trHeight w:val="359"/>
        </w:trPr>
        <w:tc>
          <w:tcPr>
            <w:tcW w:w="2019" w:type="dxa"/>
            <w:vMerge w:val="restart"/>
            <w:tcBorders>
              <w:top w:val="single" w:sz="4" w:space="0" w:color="000000"/>
              <w:left w:val="single" w:sz="4" w:space="0" w:color="000000"/>
              <w:bottom w:val="single" w:sz="4" w:space="0" w:color="000000"/>
              <w:right w:val="single" w:sz="4" w:space="0" w:color="000000"/>
            </w:tcBorders>
          </w:tcPr>
          <w:p w14:paraId="5B612186" w14:textId="77777777" w:rsidR="004C1066" w:rsidRDefault="00057EB3">
            <w:pPr>
              <w:spacing w:after="0" w:line="240" w:lineRule="auto"/>
              <w:rPr>
                <w:rFonts w:ascii="Times New Roman" w:hAnsi="Times New Roman"/>
                <w:b/>
                <w:sz w:val="24"/>
              </w:rPr>
            </w:pPr>
            <w:r>
              <w:rPr>
                <w:rFonts w:ascii="Times New Roman" w:hAnsi="Times New Roman"/>
                <w:b/>
                <w:sz w:val="24"/>
              </w:rPr>
              <w:t>Тема 1.1</w:t>
            </w:r>
          </w:p>
          <w:p w14:paraId="385000F3" w14:textId="77777777" w:rsidR="004C1066" w:rsidRDefault="00057EB3">
            <w:pPr>
              <w:spacing w:after="0" w:line="240" w:lineRule="auto"/>
              <w:rPr>
                <w:rFonts w:ascii="Times New Roman" w:hAnsi="Times New Roman"/>
                <w:b/>
                <w:sz w:val="24"/>
              </w:rPr>
            </w:pPr>
            <w:r>
              <w:rPr>
                <w:rFonts w:ascii="Times New Roman" w:hAnsi="Times New Roman"/>
                <w:b/>
                <w:sz w:val="24"/>
              </w:rPr>
              <w:t>Статика</w:t>
            </w:r>
          </w:p>
          <w:p w14:paraId="70413A00" w14:textId="77777777" w:rsidR="004C1066" w:rsidRDefault="004C1066">
            <w:pPr>
              <w:spacing w:after="0" w:line="240" w:lineRule="auto"/>
              <w:rPr>
                <w:rFonts w:ascii="Times New Roman" w:hAnsi="Times New Roman"/>
                <w:b/>
                <w:sz w:val="24"/>
              </w:rPr>
            </w:pPr>
          </w:p>
        </w:tc>
        <w:tc>
          <w:tcPr>
            <w:tcW w:w="8050" w:type="dxa"/>
            <w:tcBorders>
              <w:top w:val="single" w:sz="4" w:space="0" w:color="000000"/>
              <w:left w:val="single" w:sz="4" w:space="0" w:color="000000"/>
              <w:bottom w:val="single" w:sz="4" w:space="0" w:color="000000"/>
              <w:right w:val="single" w:sz="4" w:space="0" w:color="000000"/>
            </w:tcBorders>
          </w:tcPr>
          <w:p w14:paraId="115AF608" w14:textId="77777777" w:rsidR="004C1066" w:rsidRDefault="00057EB3">
            <w:pPr>
              <w:spacing w:after="0" w:line="240" w:lineRule="auto"/>
              <w:rPr>
                <w:rFonts w:ascii="Times New Roman" w:hAnsi="Times New Roman"/>
                <w:b/>
                <w:sz w:val="24"/>
              </w:rPr>
            </w:pPr>
            <w:r>
              <w:rPr>
                <w:rFonts w:ascii="Times New Roman" w:hAnsi="Times New Roman"/>
                <w:b/>
                <w:sz w:val="24"/>
              </w:rPr>
              <w:t>Содержание учебного материала</w:t>
            </w:r>
          </w:p>
        </w:tc>
        <w:tc>
          <w:tcPr>
            <w:tcW w:w="1923" w:type="dxa"/>
            <w:tcBorders>
              <w:top w:val="single" w:sz="4" w:space="0" w:color="000000"/>
              <w:left w:val="single" w:sz="4" w:space="0" w:color="000000"/>
              <w:bottom w:val="single" w:sz="4" w:space="0" w:color="000000"/>
              <w:right w:val="single" w:sz="4" w:space="0" w:color="000000"/>
            </w:tcBorders>
            <w:vAlign w:val="center"/>
          </w:tcPr>
          <w:p w14:paraId="699D5743" w14:textId="77777777" w:rsidR="004C1066" w:rsidRDefault="00057EB3">
            <w:pPr>
              <w:jc w:val="center"/>
              <w:rPr>
                <w:rFonts w:ascii="Times New Roman" w:hAnsi="Times New Roman"/>
                <w:b/>
                <w:sz w:val="24"/>
              </w:rPr>
            </w:pPr>
            <w:r>
              <w:rPr>
                <w:rFonts w:ascii="Times New Roman" w:hAnsi="Times New Roman"/>
                <w:b/>
                <w:sz w:val="24"/>
              </w:rPr>
              <w:t>6</w:t>
            </w:r>
          </w:p>
        </w:tc>
        <w:tc>
          <w:tcPr>
            <w:tcW w:w="2938" w:type="dxa"/>
            <w:vMerge w:val="restart"/>
            <w:tcBorders>
              <w:top w:val="single" w:sz="4" w:space="0" w:color="000000"/>
              <w:left w:val="single" w:sz="4" w:space="0" w:color="000000"/>
              <w:bottom w:val="single" w:sz="4" w:space="0" w:color="000000"/>
              <w:right w:val="single" w:sz="4" w:space="0" w:color="000000"/>
            </w:tcBorders>
          </w:tcPr>
          <w:p w14:paraId="542994AF" w14:textId="77777777" w:rsidR="004C1066" w:rsidRDefault="00057EB3">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b/>
                <w:i/>
                <w:sz w:val="24"/>
              </w:rPr>
            </w:pPr>
            <w:r>
              <w:rPr>
                <w:rFonts w:ascii="Times New Roman" w:hAnsi="Times New Roman"/>
                <w:sz w:val="24"/>
              </w:rPr>
              <w:t>ОК 1, ОК 2, ОК 4, ОК 05, ОК 9,ПК 1.4, ПК 2.4, ПК 3.4</w:t>
            </w:r>
          </w:p>
        </w:tc>
      </w:tr>
      <w:tr w:rsidR="004C1066" w14:paraId="7D2F3D7C" w14:textId="77777777">
        <w:trPr>
          <w:trHeight w:val="1104"/>
        </w:trPr>
        <w:tc>
          <w:tcPr>
            <w:tcW w:w="2019" w:type="dxa"/>
            <w:vMerge/>
            <w:tcBorders>
              <w:top w:val="single" w:sz="4" w:space="0" w:color="000000"/>
              <w:left w:val="single" w:sz="4" w:space="0" w:color="000000"/>
              <w:bottom w:val="single" w:sz="4" w:space="0" w:color="000000"/>
              <w:right w:val="single" w:sz="4" w:space="0" w:color="000000"/>
            </w:tcBorders>
          </w:tcPr>
          <w:p w14:paraId="7791149C" w14:textId="77777777" w:rsidR="004C1066" w:rsidRDefault="004C1066"/>
        </w:tc>
        <w:tc>
          <w:tcPr>
            <w:tcW w:w="8050" w:type="dxa"/>
            <w:tcBorders>
              <w:top w:val="single" w:sz="4" w:space="0" w:color="000000"/>
              <w:left w:val="single" w:sz="4" w:space="0" w:color="000000"/>
              <w:bottom w:val="single" w:sz="4" w:space="0" w:color="000000"/>
              <w:right w:val="single" w:sz="4" w:space="0" w:color="000000"/>
            </w:tcBorders>
          </w:tcPr>
          <w:p w14:paraId="13D091B2" w14:textId="77777777" w:rsidR="004C1066" w:rsidRDefault="00057EB3">
            <w:pPr>
              <w:spacing w:after="0" w:line="240" w:lineRule="auto"/>
              <w:jc w:val="both"/>
              <w:rPr>
                <w:rFonts w:ascii="Times New Roman" w:hAnsi="Times New Roman"/>
                <w:sz w:val="24"/>
              </w:rPr>
            </w:pPr>
            <w:r>
              <w:rPr>
                <w:rFonts w:ascii="Times New Roman" w:hAnsi="Times New Roman"/>
                <w:sz w:val="24"/>
              </w:rPr>
              <w:t xml:space="preserve">Цели и задачи дисциплины. Понятия о силе и системе сил. </w:t>
            </w:r>
            <w:r>
              <w:rPr>
                <w:rFonts w:ascii="Times New Roman" w:hAnsi="Times New Roman"/>
                <w:sz w:val="24"/>
              </w:rPr>
              <w:t>Основные понятия и аксиомы статики. Связи и реакции связей.</w:t>
            </w:r>
          </w:p>
          <w:p w14:paraId="4372183B" w14:textId="77777777" w:rsidR="004C1066" w:rsidRDefault="00057EB3">
            <w:pPr>
              <w:spacing w:after="0" w:line="240" w:lineRule="auto"/>
              <w:jc w:val="both"/>
              <w:rPr>
                <w:rFonts w:ascii="Times New Roman" w:hAnsi="Times New Roman"/>
                <w:sz w:val="24"/>
              </w:rPr>
            </w:pPr>
            <w:r>
              <w:rPr>
                <w:rFonts w:ascii="Times New Roman" w:hAnsi="Times New Roman"/>
                <w:sz w:val="24"/>
              </w:rPr>
              <w:t>Плоская система сходящихся сил. Силовой многоугольник. Условие равновесия плоской системы сходящихся сил. Проекция силы на ось.</w:t>
            </w:r>
          </w:p>
          <w:p w14:paraId="0B185C9D" w14:textId="77777777" w:rsidR="004C1066" w:rsidRDefault="00057EB3">
            <w:pPr>
              <w:spacing w:after="0" w:line="240" w:lineRule="auto"/>
              <w:jc w:val="both"/>
              <w:rPr>
                <w:rFonts w:ascii="Times New Roman" w:hAnsi="Times New Roman"/>
                <w:sz w:val="24"/>
              </w:rPr>
            </w:pPr>
            <w:r>
              <w:rPr>
                <w:rFonts w:ascii="Times New Roman" w:hAnsi="Times New Roman"/>
                <w:sz w:val="24"/>
              </w:rPr>
              <w:t>Пара сил, момент пары сил. Момент силы относительно точки. Равновеси</w:t>
            </w:r>
            <w:r>
              <w:rPr>
                <w:rFonts w:ascii="Times New Roman" w:hAnsi="Times New Roman"/>
                <w:sz w:val="24"/>
              </w:rPr>
              <w:t>е пар. Плоская система произвольно расположенных сил. Условие равновесия произвольной плоской системы сил.</w:t>
            </w:r>
          </w:p>
          <w:p w14:paraId="40A5A9F5" w14:textId="77777777" w:rsidR="004C1066" w:rsidRDefault="00057EB3">
            <w:pPr>
              <w:spacing w:after="0" w:line="240" w:lineRule="auto"/>
              <w:jc w:val="both"/>
              <w:rPr>
                <w:rFonts w:ascii="Times New Roman" w:hAnsi="Times New Roman"/>
                <w:sz w:val="24"/>
              </w:rPr>
            </w:pPr>
            <w:r>
              <w:rPr>
                <w:rFonts w:ascii="Times New Roman" w:hAnsi="Times New Roman"/>
                <w:sz w:val="24"/>
              </w:rPr>
              <w:t>Балочные системы. Виды нагрузок и разновидности опор. Определение реакций опор и моментов защемления. Центр тяжести однородных плоских тел. Определен</w:t>
            </w:r>
            <w:r>
              <w:rPr>
                <w:rFonts w:ascii="Times New Roman" w:hAnsi="Times New Roman"/>
                <w:sz w:val="24"/>
              </w:rPr>
              <w:t>ие координат центра тяжести плоских фигур.</w:t>
            </w:r>
          </w:p>
        </w:tc>
        <w:tc>
          <w:tcPr>
            <w:tcW w:w="1923" w:type="dxa"/>
            <w:tcBorders>
              <w:top w:val="single" w:sz="4" w:space="0" w:color="000000"/>
              <w:left w:val="single" w:sz="4" w:space="0" w:color="000000"/>
              <w:bottom w:val="single" w:sz="4" w:space="0" w:color="000000"/>
              <w:right w:val="single" w:sz="4" w:space="0" w:color="000000"/>
            </w:tcBorders>
            <w:vAlign w:val="center"/>
          </w:tcPr>
          <w:p w14:paraId="2E75FB50" w14:textId="77777777" w:rsidR="004C1066" w:rsidRDefault="00057EB3">
            <w:pPr>
              <w:spacing w:after="0" w:line="240" w:lineRule="auto"/>
              <w:jc w:val="center"/>
              <w:rPr>
                <w:rFonts w:ascii="Times New Roman" w:hAnsi="Times New Roman"/>
                <w:sz w:val="24"/>
              </w:rPr>
            </w:pPr>
            <w:r>
              <w:rPr>
                <w:rFonts w:ascii="Times New Roman" w:hAnsi="Times New Roman"/>
                <w:sz w:val="24"/>
              </w:rPr>
              <w:t>4</w:t>
            </w:r>
          </w:p>
        </w:tc>
        <w:tc>
          <w:tcPr>
            <w:tcW w:w="2938" w:type="dxa"/>
            <w:vMerge/>
            <w:tcBorders>
              <w:top w:val="single" w:sz="4" w:space="0" w:color="000000"/>
              <w:left w:val="single" w:sz="4" w:space="0" w:color="000000"/>
              <w:bottom w:val="single" w:sz="4" w:space="0" w:color="000000"/>
              <w:right w:val="single" w:sz="4" w:space="0" w:color="000000"/>
            </w:tcBorders>
          </w:tcPr>
          <w:p w14:paraId="7F3707B2" w14:textId="77777777" w:rsidR="004C1066" w:rsidRDefault="004C1066"/>
        </w:tc>
      </w:tr>
      <w:tr w:rsidR="004C1066" w14:paraId="0C814E88" w14:textId="77777777">
        <w:trPr>
          <w:trHeight w:val="20"/>
        </w:trPr>
        <w:tc>
          <w:tcPr>
            <w:tcW w:w="2019" w:type="dxa"/>
            <w:vMerge/>
            <w:tcBorders>
              <w:top w:val="single" w:sz="4" w:space="0" w:color="000000"/>
              <w:left w:val="single" w:sz="4" w:space="0" w:color="000000"/>
              <w:bottom w:val="single" w:sz="4" w:space="0" w:color="000000"/>
              <w:right w:val="single" w:sz="4" w:space="0" w:color="000000"/>
            </w:tcBorders>
          </w:tcPr>
          <w:p w14:paraId="1856A7C6" w14:textId="77777777" w:rsidR="004C1066" w:rsidRDefault="004C1066"/>
        </w:tc>
        <w:tc>
          <w:tcPr>
            <w:tcW w:w="8050" w:type="dxa"/>
            <w:tcBorders>
              <w:top w:val="single" w:sz="4" w:space="0" w:color="000000"/>
              <w:left w:val="single" w:sz="4" w:space="0" w:color="000000"/>
              <w:bottom w:val="single" w:sz="4" w:space="0" w:color="000000"/>
              <w:right w:val="single" w:sz="4" w:space="0" w:color="000000"/>
            </w:tcBorders>
          </w:tcPr>
          <w:p w14:paraId="4F6F15CB" w14:textId="77777777" w:rsidR="004C1066" w:rsidRDefault="00057EB3">
            <w:pPr>
              <w:spacing w:after="0" w:line="240" w:lineRule="auto"/>
              <w:jc w:val="both"/>
              <w:rPr>
                <w:rFonts w:ascii="Times New Roman" w:hAnsi="Times New Roman"/>
                <w:b/>
                <w:sz w:val="24"/>
              </w:rPr>
            </w:pPr>
            <w:r>
              <w:rPr>
                <w:rFonts w:ascii="Times New Roman" w:hAnsi="Times New Roman"/>
                <w:b/>
                <w:sz w:val="24"/>
              </w:rPr>
              <w:t>В том числе практических занятий</w:t>
            </w:r>
          </w:p>
        </w:tc>
        <w:tc>
          <w:tcPr>
            <w:tcW w:w="1923" w:type="dxa"/>
            <w:tcBorders>
              <w:top w:val="single" w:sz="4" w:space="0" w:color="000000"/>
              <w:left w:val="single" w:sz="4" w:space="0" w:color="000000"/>
              <w:bottom w:val="single" w:sz="4" w:space="0" w:color="000000"/>
              <w:right w:val="single" w:sz="4" w:space="0" w:color="000000"/>
            </w:tcBorders>
            <w:vAlign w:val="center"/>
          </w:tcPr>
          <w:p w14:paraId="73A3F5CB" w14:textId="77777777" w:rsidR="004C1066" w:rsidRDefault="00057EB3">
            <w:pPr>
              <w:spacing w:after="0" w:line="240" w:lineRule="auto"/>
              <w:jc w:val="center"/>
              <w:rPr>
                <w:rFonts w:ascii="Times New Roman" w:hAnsi="Times New Roman"/>
                <w:b/>
                <w:sz w:val="24"/>
              </w:rPr>
            </w:pPr>
            <w:r>
              <w:rPr>
                <w:rFonts w:ascii="Times New Roman" w:hAnsi="Times New Roman"/>
                <w:b/>
                <w:sz w:val="24"/>
              </w:rPr>
              <w:t>2</w:t>
            </w:r>
          </w:p>
        </w:tc>
        <w:tc>
          <w:tcPr>
            <w:tcW w:w="2938" w:type="dxa"/>
            <w:vMerge/>
            <w:tcBorders>
              <w:top w:val="single" w:sz="4" w:space="0" w:color="000000"/>
              <w:left w:val="single" w:sz="4" w:space="0" w:color="000000"/>
              <w:bottom w:val="single" w:sz="4" w:space="0" w:color="000000"/>
              <w:right w:val="single" w:sz="4" w:space="0" w:color="000000"/>
            </w:tcBorders>
          </w:tcPr>
          <w:p w14:paraId="74195FE8" w14:textId="77777777" w:rsidR="004C1066" w:rsidRDefault="004C1066"/>
        </w:tc>
      </w:tr>
      <w:tr w:rsidR="004C1066" w14:paraId="5BFE5485" w14:textId="77777777">
        <w:trPr>
          <w:trHeight w:val="1104"/>
        </w:trPr>
        <w:tc>
          <w:tcPr>
            <w:tcW w:w="2019" w:type="dxa"/>
            <w:vMerge/>
            <w:tcBorders>
              <w:top w:val="single" w:sz="4" w:space="0" w:color="000000"/>
              <w:left w:val="single" w:sz="4" w:space="0" w:color="000000"/>
              <w:bottom w:val="single" w:sz="4" w:space="0" w:color="000000"/>
              <w:right w:val="single" w:sz="4" w:space="0" w:color="000000"/>
            </w:tcBorders>
          </w:tcPr>
          <w:p w14:paraId="57AE65A3" w14:textId="77777777" w:rsidR="004C1066" w:rsidRDefault="004C1066"/>
        </w:tc>
        <w:tc>
          <w:tcPr>
            <w:tcW w:w="8050" w:type="dxa"/>
            <w:tcBorders>
              <w:top w:val="single" w:sz="4" w:space="0" w:color="000000"/>
              <w:left w:val="single" w:sz="4" w:space="0" w:color="000000"/>
              <w:bottom w:val="single" w:sz="4" w:space="0" w:color="000000"/>
              <w:right w:val="single" w:sz="4" w:space="0" w:color="000000"/>
            </w:tcBorders>
          </w:tcPr>
          <w:p w14:paraId="587DFAD3" w14:textId="77777777" w:rsidR="004C1066" w:rsidRDefault="00057EB3">
            <w:pPr>
              <w:spacing w:after="0" w:line="240" w:lineRule="auto"/>
              <w:jc w:val="both"/>
              <w:rPr>
                <w:rFonts w:ascii="Times New Roman" w:hAnsi="Times New Roman"/>
                <w:sz w:val="24"/>
              </w:rPr>
            </w:pPr>
            <w:r>
              <w:rPr>
                <w:rFonts w:ascii="Times New Roman" w:hAnsi="Times New Roman"/>
                <w:sz w:val="24"/>
              </w:rPr>
              <w:t>Практическое занятие 1. Определение равнодействующей графическим и аналитическим способом.</w:t>
            </w:r>
          </w:p>
          <w:p w14:paraId="740C5DF8" w14:textId="77777777" w:rsidR="004C1066" w:rsidRDefault="00057EB3">
            <w:pPr>
              <w:spacing w:after="0" w:line="240" w:lineRule="auto"/>
              <w:jc w:val="both"/>
              <w:rPr>
                <w:rFonts w:ascii="Times New Roman" w:hAnsi="Times New Roman"/>
                <w:sz w:val="24"/>
              </w:rPr>
            </w:pPr>
            <w:r>
              <w:rPr>
                <w:rFonts w:ascii="Times New Roman" w:hAnsi="Times New Roman"/>
                <w:sz w:val="24"/>
              </w:rPr>
              <w:t xml:space="preserve">Практическое занятие 2. Определение реакций в опорах балочных систем под </w:t>
            </w:r>
            <w:r>
              <w:rPr>
                <w:rFonts w:ascii="Times New Roman" w:hAnsi="Times New Roman"/>
                <w:sz w:val="24"/>
              </w:rPr>
              <w:t>действием сосредоточенных сил и пар сил.</w:t>
            </w:r>
          </w:p>
        </w:tc>
        <w:tc>
          <w:tcPr>
            <w:tcW w:w="1923" w:type="dxa"/>
            <w:tcBorders>
              <w:top w:val="single" w:sz="4" w:space="0" w:color="000000"/>
              <w:left w:val="single" w:sz="4" w:space="0" w:color="000000"/>
              <w:bottom w:val="single" w:sz="4" w:space="0" w:color="000000"/>
              <w:right w:val="single" w:sz="4" w:space="0" w:color="000000"/>
            </w:tcBorders>
            <w:vAlign w:val="center"/>
          </w:tcPr>
          <w:p w14:paraId="197DF3D3" w14:textId="77777777" w:rsidR="004C1066" w:rsidRDefault="00057EB3">
            <w:pPr>
              <w:spacing w:after="0" w:line="240" w:lineRule="auto"/>
              <w:jc w:val="center"/>
              <w:rPr>
                <w:rFonts w:ascii="Times New Roman" w:hAnsi="Times New Roman"/>
                <w:sz w:val="24"/>
              </w:rPr>
            </w:pPr>
            <w:r>
              <w:rPr>
                <w:rFonts w:ascii="Times New Roman" w:hAnsi="Times New Roman"/>
                <w:sz w:val="24"/>
              </w:rPr>
              <w:t>2</w:t>
            </w:r>
          </w:p>
        </w:tc>
        <w:tc>
          <w:tcPr>
            <w:tcW w:w="2938" w:type="dxa"/>
            <w:vMerge/>
            <w:tcBorders>
              <w:top w:val="single" w:sz="4" w:space="0" w:color="000000"/>
              <w:left w:val="single" w:sz="4" w:space="0" w:color="000000"/>
              <w:bottom w:val="single" w:sz="4" w:space="0" w:color="000000"/>
              <w:right w:val="single" w:sz="4" w:space="0" w:color="000000"/>
            </w:tcBorders>
          </w:tcPr>
          <w:p w14:paraId="0FFF9B87" w14:textId="77777777" w:rsidR="004C1066" w:rsidRDefault="004C1066"/>
        </w:tc>
      </w:tr>
      <w:tr w:rsidR="004C1066" w14:paraId="0D4D91DD" w14:textId="77777777">
        <w:trPr>
          <w:trHeight w:val="408"/>
        </w:trPr>
        <w:tc>
          <w:tcPr>
            <w:tcW w:w="2019" w:type="dxa"/>
            <w:vMerge w:val="restart"/>
            <w:tcBorders>
              <w:top w:val="single" w:sz="4" w:space="0" w:color="000000"/>
              <w:left w:val="single" w:sz="4" w:space="0" w:color="000000"/>
              <w:bottom w:val="single" w:sz="4" w:space="0" w:color="000000"/>
              <w:right w:val="single" w:sz="4" w:space="0" w:color="000000"/>
            </w:tcBorders>
          </w:tcPr>
          <w:p w14:paraId="46FD6149" w14:textId="77777777" w:rsidR="004C1066" w:rsidRDefault="00057EB3">
            <w:pPr>
              <w:spacing w:after="0" w:line="240" w:lineRule="auto"/>
              <w:rPr>
                <w:rFonts w:ascii="Times New Roman" w:hAnsi="Times New Roman"/>
                <w:b/>
                <w:sz w:val="24"/>
              </w:rPr>
            </w:pPr>
            <w:r>
              <w:rPr>
                <w:rFonts w:ascii="Times New Roman" w:hAnsi="Times New Roman"/>
                <w:b/>
                <w:sz w:val="24"/>
              </w:rPr>
              <w:t>Тема 1.2</w:t>
            </w:r>
          </w:p>
          <w:p w14:paraId="018A07BD" w14:textId="77777777" w:rsidR="004C1066" w:rsidRDefault="00057EB3">
            <w:pPr>
              <w:spacing w:after="0" w:line="240" w:lineRule="auto"/>
              <w:rPr>
                <w:rFonts w:ascii="Times New Roman" w:hAnsi="Times New Roman"/>
                <w:b/>
                <w:sz w:val="24"/>
              </w:rPr>
            </w:pPr>
            <w:r>
              <w:rPr>
                <w:rFonts w:ascii="Times New Roman" w:hAnsi="Times New Roman"/>
                <w:b/>
                <w:sz w:val="24"/>
              </w:rPr>
              <w:t>Кинематика</w:t>
            </w:r>
          </w:p>
          <w:p w14:paraId="27578573" w14:textId="77777777" w:rsidR="004C1066" w:rsidRDefault="004C1066">
            <w:pPr>
              <w:spacing w:after="0" w:line="240" w:lineRule="auto"/>
              <w:rPr>
                <w:rFonts w:ascii="Times New Roman" w:hAnsi="Times New Roman"/>
                <w:b/>
                <w:sz w:val="24"/>
              </w:rPr>
            </w:pPr>
          </w:p>
        </w:tc>
        <w:tc>
          <w:tcPr>
            <w:tcW w:w="8050" w:type="dxa"/>
            <w:tcBorders>
              <w:top w:val="single" w:sz="4" w:space="0" w:color="000000"/>
              <w:left w:val="single" w:sz="4" w:space="0" w:color="000000"/>
              <w:bottom w:val="single" w:sz="4" w:space="0" w:color="000000"/>
              <w:right w:val="single" w:sz="4" w:space="0" w:color="000000"/>
            </w:tcBorders>
          </w:tcPr>
          <w:p w14:paraId="63A75190" w14:textId="77777777" w:rsidR="004C1066" w:rsidRDefault="00057EB3">
            <w:pPr>
              <w:spacing w:after="0" w:line="240" w:lineRule="auto"/>
              <w:rPr>
                <w:rFonts w:ascii="Times New Roman" w:hAnsi="Times New Roman"/>
                <w:sz w:val="24"/>
              </w:rPr>
            </w:pPr>
            <w:r>
              <w:rPr>
                <w:rFonts w:ascii="Times New Roman" w:hAnsi="Times New Roman"/>
                <w:b/>
                <w:sz w:val="24"/>
              </w:rPr>
              <w:t>Содержание учебного материала</w:t>
            </w:r>
          </w:p>
        </w:tc>
        <w:tc>
          <w:tcPr>
            <w:tcW w:w="1923" w:type="dxa"/>
            <w:tcBorders>
              <w:top w:val="single" w:sz="4" w:space="0" w:color="000000"/>
              <w:left w:val="single" w:sz="4" w:space="0" w:color="000000"/>
              <w:bottom w:val="single" w:sz="4" w:space="0" w:color="000000"/>
              <w:right w:val="single" w:sz="4" w:space="0" w:color="000000"/>
            </w:tcBorders>
            <w:vAlign w:val="center"/>
          </w:tcPr>
          <w:p w14:paraId="24F0DCEA" w14:textId="77777777" w:rsidR="004C1066" w:rsidRDefault="00057EB3">
            <w:pPr>
              <w:spacing w:after="0" w:line="240" w:lineRule="auto"/>
              <w:jc w:val="center"/>
              <w:rPr>
                <w:rFonts w:ascii="Times New Roman" w:hAnsi="Times New Roman"/>
                <w:b/>
                <w:sz w:val="24"/>
              </w:rPr>
            </w:pPr>
            <w:r>
              <w:rPr>
                <w:rFonts w:ascii="Times New Roman" w:hAnsi="Times New Roman"/>
                <w:b/>
                <w:sz w:val="24"/>
              </w:rPr>
              <w:t>4</w:t>
            </w:r>
          </w:p>
        </w:tc>
        <w:tc>
          <w:tcPr>
            <w:tcW w:w="2938" w:type="dxa"/>
            <w:vMerge w:val="restart"/>
            <w:tcBorders>
              <w:top w:val="single" w:sz="4" w:space="0" w:color="000000"/>
              <w:left w:val="single" w:sz="4" w:space="0" w:color="000000"/>
              <w:bottom w:val="single" w:sz="4" w:space="0" w:color="000000"/>
              <w:right w:val="single" w:sz="4" w:space="0" w:color="000000"/>
            </w:tcBorders>
          </w:tcPr>
          <w:p w14:paraId="4757C5D7" w14:textId="77777777" w:rsidR="004C1066" w:rsidRDefault="00057EB3">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sz w:val="24"/>
              </w:rPr>
            </w:pPr>
            <w:r>
              <w:rPr>
                <w:rFonts w:ascii="Times New Roman" w:hAnsi="Times New Roman"/>
                <w:sz w:val="24"/>
              </w:rPr>
              <w:t>ОК 1, ОК 2, ОК 4, ОК 05, ОК 9, ПК 1.4, ПК 2.4, ПК 3.4</w:t>
            </w:r>
          </w:p>
        </w:tc>
      </w:tr>
      <w:tr w:rsidR="004C1066" w14:paraId="7157BEDD" w14:textId="77777777">
        <w:trPr>
          <w:trHeight w:val="20"/>
        </w:trPr>
        <w:tc>
          <w:tcPr>
            <w:tcW w:w="2019" w:type="dxa"/>
            <w:vMerge/>
            <w:tcBorders>
              <w:top w:val="single" w:sz="4" w:space="0" w:color="000000"/>
              <w:left w:val="single" w:sz="4" w:space="0" w:color="000000"/>
              <w:bottom w:val="single" w:sz="4" w:space="0" w:color="000000"/>
              <w:right w:val="single" w:sz="4" w:space="0" w:color="000000"/>
            </w:tcBorders>
          </w:tcPr>
          <w:p w14:paraId="73E18D12" w14:textId="77777777" w:rsidR="004C1066" w:rsidRDefault="004C1066"/>
        </w:tc>
        <w:tc>
          <w:tcPr>
            <w:tcW w:w="8050" w:type="dxa"/>
            <w:tcBorders>
              <w:top w:val="single" w:sz="4" w:space="0" w:color="000000"/>
              <w:left w:val="single" w:sz="4" w:space="0" w:color="000000"/>
              <w:bottom w:val="single" w:sz="4" w:space="0" w:color="000000"/>
              <w:right w:val="single" w:sz="4" w:space="0" w:color="000000"/>
            </w:tcBorders>
          </w:tcPr>
          <w:p w14:paraId="2EEDD7D0" w14:textId="77777777" w:rsidR="004C1066" w:rsidRDefault="00057EB3">
            <w:pPr>
              <w:spacing w:after="0" w:line="240" w:lineRule="auto"/>
              <w:jc w:val="both"/>
              <w:rPr>
                <w:rFonts w:ascii="Times New Roman" w:hAnsi="Times New Roman"/>
                <w:sz w:val="24"/>
              </w:rPr>
            </w:pPr>
            <w:r>
              <w:rPr>
                <w:rFonts w:ascii="Times New Roman" w:hAnsi="Times New Roman"/>
                <w:sz w:val="24"/>
              </w:rPr>
              <w:t xml:space="preserve">Основные кинематические параметры. Виды и кинематические параметры движений. </w:t>
            </w:r>
            <w:r>
              <w:rPr>
                <w:rFonts w:ascii="Times New Roman" w:hAnsi="Times New Roman"/>
                <w:sz w:val="24"/>
              </w:rPr>
              <w:t>Кинематические графики.</w:t>
            </w:r>
          </w:p>
          <w:p w14:paraId="757D0C2B" w14:textId="77777777" w:rsidR="004C1066" w:rsidRDefault="00057EB3">
            <w:pPr>
              <w:spacing w:after="0" w:line="240" w:lineRule="auto"/>
              <w:jc w:val="both"/>
              <w:rPr>
                <w:rFonts w:ascii="Times New Roman" w:hAnsi="Times New Roman"/>
                <w:b/>
                <w:sz w:val="24"/>
              </w:rPr>
            </w:pPr>
            <w:r>
              <w:rPr>
                <w:rFonts w:ascii="Times New Roman" w:hAnsi="Times New Roman"/>
                <w:sz w:val="24"/>
              </w:rPr>
              <w:t>Простейшие движения твёрдого тела. Поступательное и вращательное движение тела. Сложное движение точки и тела. Разложение сложного движения на поступательное и вращательное. Определение мгновенного центра скоростей.</w:t>
            </w:r>
          </w:p>
        </w:tc>
        <w:tc>
          <w:tcPr>
            <w:tcW w:w="1923" w:type="dxa"/>
            <w:tcBorders>
              <w:top w:val="single" w:sz="4" w:space="0" w:color="000000"/>
              <w:left w:val="single" w:sz="4" w:space="0" w:color="000000"/>
              <w:bottom w:val="single" w:sz="4" w:space="0" w:color="000000"/>
              <w:right w:val="single" w:sz="4" w:space="0" w:color="000000"/>
            </w:tcBorders>
            <w:vAlign w:val="center"/>
          </w:tcPr>
          <w:p w14:paraId="5948C402" w14:textId="77777777" w:rsidR="004C1066" w:rsidRDefault="00057EB3">
            <w:pPr>
              <w:spacing w:after="0" w:line="240" w:lineRule="auto"/>
              <w:jc w:val="center"/>
              <w:rPr>
                <w:rFonts w:ascii="Times New Roman" w:hAnsi="Times New Roman"/>
                <w:sz w:val="24"/>
              </w:rPr>
            </w:pPr>
            <w:r>
              <w:rPr>
                <w:rFonts w:ascii="Times New Roman" w:hAnsi="Times New Roman"/>
                <w:sz w:val="24"/>
              </w:rPr>
              <w:t>2</w:t>
            </w:r>
          </w:p>
        </w:tc>
        <w:tc>
          <w:tcPr>
            <w:tcW w:w="2938" w:type="dxa"/>
            <w:vMerge/>
            <w:tcBorders>
              <w:top w:val="single" w:sz="4" w:space="0" w:color="000000"/>
              <w:left w:val="single" w:sz="4" w:space="0" w:color="000000"/>
              <w:bottom w:val="single" w:sz="4" w:space="0" w:color="000000"/>
              <w:right w:val="single" w:sz="4" w:space="0" w:color="000000"/>
            </w:tcBorders>
          </w:tcPr>
          <w:p w14:paraId="57945A44" w14:textId="77777777" w:rsidR="004C1066" w:rsidRDefault="004C1066"/>
        </w:tc>
      </w:tr>
      <w:tr w:rsidR="004C1066" w14:paraId="7333FFFD" w14:textId="77777777">
        <w:trPr>
          <w:trHeight w:val="20"/>
        </w:trPr>
        <w:tc>
          <w:tcPr>
            <w:tcW w:w="2019" w:type="dxa"/>
            <w:vMerge/>
            <w:tcBorders>
              <w:top w:val="single" w:sz="4" w:space="0" w:color="000000"/>
              <w:left w:val="single" w:sz="4" w:space="0" w:color="000000"/>
              <w:bottom w:val="single" w:sz="4" w:space="0" w:color="000000"/>
              <w:right w:val="single" w:sz="4" w:space="0" w:color="000000"/>
            </w:tcBorders>
          </w:tcPr>
          <w:p w14:paraId="4E420E29" w14:textId="77777777" w:rsidR="004C1066" w:rsidRDefault="004C1066"/>
        </w:tc>
        <w:tc>
          <w:tcPr>
            <w:tcW w:w="8050" w:type="dxa"/>
            <w:tcBorders>
              <w:top w:val="single" w:sz="4" w:space="0" w:color="000000"/>
              <w:left w:val="single" w:sz="4" w:space="0" w:color="000000"/>
              <w:bottom w:val="single" w:sz="4" w:space="0" w:color="000000"/>
              <w:right w:val="single" w:sz="4" w:space="0" w:color="000000"/>
            </w:tcBorders>
          </w:tcPr>
          <w:p w14:paraId="572607B2" w14:textId="77777777" w:rsidR="004C1066" w:rsidRDefault="00057EB3">
            <w:pPr>
              <w:spacing w:after="0" w:line="240" w:lineRule="auto"/>
              <w:jc w:val="both"/>
              <w:rPr>
                <w:rFonts w:ascii="Times New Roman" w:hAnsi="Times New Roman"/>
                <w:b/>
                <w:i/>
                <w:sz w:val="24"/>
              </w:rPr>
            </w:pPr>
            <w:r>
              <w:rPr>
                <w:rFonts w:ascii="Times New Roman" w:hAnsi="Times New Roman"/>
                <w:b/>
                <w:sz w:val="24"/>
              </w:rPr>
              <w:t xml:space="preserve">В том </w:t>
            </w:r>
            <w:r>
              <w:rPr>
                <w:rFonts w:ascii="Times New Roman" w:hAnsi="Times New Roman"/>
                <w:b/>
                <w:sz w:val="24"/>
              </w:rPr>
              <w:t>числе практических занятий</w:t>
            </w:r>
          </w:p>
        </w:tc>
        <w:tc>
          <w:tcPr>
            <w:tcW w:w="1923" w:type="dxa"/>
            <w:tcBorders>
              <w:top w:val="single" w:sz="4" w:space="0" w:color="000000"/>
              <w:left w:val="single" w:sz="4" w:space="0" w:color="000000"/>
              <w:bottom w:val="single" w:sz="4" w:space="0" w:color="000000"/>
              <w:right w:val="single" w:sz="4" w:space="0" w:color="000000"/>
            </w:tcBorders>
            <w:vAlign w:val="center"/>
          </w:tcPr>
          <w:p w14:paraId="69021878" w14:textId="77777777" w:rsidR="004C1066" w:rsidRDefault="00057EB3">
            <w:pPr>
              <w:spacing w:after="0" w:line="240" w:lineRule="auto"/>
              <w:jc w:val="center"/>
              <w:rPr>
                <w:rFonts w:ascii="Times New Roman" w:hAnsi="Times New Roman"/>
                <w:b/>
                <w:sz w:val="24"/>
              </w:rPr>
            </w:pPr>
            <w:r>
              <w:rPr>
                <w:rFonts w:ascii="Times New Roman" w:hAnsi="Times New Roman"/>
                <w:b/>
                <w:sz w:val="24"/>
              </w:rPr>
              <w:t>2</w:t>
            </w:r>
          </w:p>
        </w:tc>
        <w:tc>
          <w:tcPr>
            <w:tcW w:w="2938" w:type="dxa"/>
            <w:vMerge/>
            <w:tcBorders>
              <w:top w:val="single" w:sz="4" w:space="0" w:color="000000"/>
              <w:left w:val="single" w:sz="4" w:space="0" w:color="000000"/>
              <w:bottom w:val="single" w:sz="4" w:space="0" w:color="000000"/>
              <w:right w:val="single" w:sz="4" w:space="0" w:color="000000"/>
            </w:tcBorders>
          </w:tcPr>
          <w:p w14:paraId="1071A783" w14:textId="77777777" w:rsidR="004C1066" w:rsidRDefault="004C1066"/>
        </w:tc>
      </w:tr>
      <w:tr w:rsidR="004C1066" w14:paraId="4C55F11F" w14:textId="77777777">
        <w:trPr>
          <w:trHeight w:val="1104"/>
        </w:trPr>
        <w:tc>
          <w:tcPr>
            <w:tcW w:w="2019" w:type="dxa"/>
            <w:vMerge/>
            <w:tcBorders>
              <w:top w:val="single" w:sz="4" w:space="0" w:color="000000"/>
              <w:left w:val="single" w:sz="4" w:space="0" w:color="000000"/>
              <w:bottom w:val="single" w:sz="4" w:space="0" w:color="000000"/>
              <w:right w:val="single" w:sz="4" w:space="0" w:color="000000"/>
            </w:tcBorders>
          </w:tcPr>
          <w:p w14:paraId="2CF07DFA" w14:textId="77777777" w:rsidR="004C1066" w:rsidRDefault="004C1066"/>
        </w:tc>
        <w:tc>
          <w:tcPr>
            <w:tcW w:w="8050" w:type="dxa"/>
            <w:tcBorders>
              <w:top w:val="single" w:sz="4" w:space="0" w:color="000000"/>
              <w:left w:val="single" w:sz="4" w:space="0" w:color="000000"/>
              <w:bottom w:val="single" w:sz="4" w:space="0" w:color="000000"/>
              <w:right w:val="single" w:sz="4" w:space="0" w:color="000000"/>
            </w:tcBorders>
          </w:tcPr>
          <w:p w14:paraId="211DBD68" w14:textId="77777777" w:rsidR="004C1066" w:rsidRDefault="00057EB3">
            <w:pPr>
              <w:spacing w:after="0" w:line="240" w:lineRule="auto"/>
              <w:jc w:val="both"/>
              <w:rPr>
                <w:rFonts w:ascii="Times New Roman" w:hAnsi="Times New Roman"/>
                <w:sz w:val="24"/>
              </w:rPr>
            </w:pPr>
            <w:r>
              <w:rPr>
                <w:rFonts w:ascii="Times New Roman" w:hAnsi="Times New Roman"/>
                <w:sz w:val="24"/>
              </w:rPr>
              <w:t>Практическое занятие 5. Определение кинематических параметров поступательного и вращательного движения точки.</w:t>
            </w:r>
          </w:p>
          <w:p w14:paraId="0CF8139B" w14:textId="77777777" w:rsidR="004C1066" w:rsidRDefault="00057EB3">
            <w:pPr>
              <w:spacing w:after="0" w:line="240" w:lineRule="auto"/>
              <w:jc w:val="both"/>
              <w:rPr>
                <w:rFonts w:ascii="Times New Roman" w:hAnsi="Times New Roman"/>
                <w:sz w:val="24"/>
              </w:rPr>
            </w:pPr>
            <w:r>
              <w:rPr>
                <w:rFonts w:ascii="Times New Roman" w:hAnsi="Times New Roman"/>
                <w:sz w:val="24"/>
              </w:rPr>
              <w:t>Практическое занятие 6. Определение кинематических параметров при сложном движения точки.</w:t>
            </w:r>
          </w:p>
        </w:tc>
        <w:tc>
          <w:tcPr>
            <w:tcW w:w="1923" w:type="dxa"/>
            <w:tcBorders>
              <w:top w:val="single" w:sz="4" w:space="0" w:color="000000"/>
              <w:left w:val="single" w:sz="4" w:space="0" w:color="000000"/>
              <w:bottom w:val="single" w:sz="4" w:space="0" w:color="000000"/>
              <w:right w:val="single" w:sz="4" w:space="0" w:color="000000"/>
            </w:tcBorders>
            <w:vAlign w:val="center"/>
          </w:tcPr>
          <w:p w14:paraId="2414C61A" w14:textId="77777777" w:rsidR="004C1066" w:rsidRDefault="00057EB3">
            <w:pPr>
              <w:spacing w:after="0" w:line="240" w:lineRule="auto"/>
              <w:jc w:val="center"/>
              <w:rPr>
                <w:rFonts w:ascii="Times New Roman" w:hAnsi="Times New Roman"/>
                <w:sz w:val="24"/>
              </w:rPr>
            </w:pPr>
            <w:r>
              <w:rPr>
                <w:rFonts w:ascii="Times New Roman" w:hAnsi="Times New Roman"/>
                <w:sz w:val="24"/>
              </w:rPr>
              <w:t>2</w:t>
            </w:r>
          </w:p>
        </w:tc>
        <w:tc>
          <w:tcPr>
            <w:tcW w:w="2938" w:type="dxa"/>
            <w:vMerge/>
            <w:tcBorders>
              <w:top w:val="single" w:sz="4" w:space="0" w:color="000000"/>
              <w:left w:val="single" w:sz="4" w:space="0" w:color="000000"/>
              <w:bottom w:val="single" w:sz="4" w:space="0" w:color="000000"/>
              <w:right w:val="single" w:sz="4" w:space="0" w:color="000000"/>
            </w:tcBorders>
          </w:tcPr>
          <w:p w14:paraId="4C008E0A" w14:textId="77777777" w:rsidR="004C1066" w:rsidRDefault="004C1066"/>
        </w:tc>
      </w:tr>
      <w:tr w:rsidR="004C1066" w14:paraId="32BC05A4" w14:textId="77777777">
        <w:trPr>
          <w:trHeight w:val="20"/>
        </w:trPr>
        <w:tc>
          <w:tcPr>
            <w:tcW w:w="2019" w:type="dxa"/>
            <w:vMerge w:val="restart"/>
            <w:tcBorders>
              <w:top w:val="single" w:sz="4" w:space="0" w:color="000000"/>
              <w:left w:val="single" w:sz="4" w:space="0" w:color="000000"/>
              <w:bottom w:val="single" w:sz="4" w:space="0" w:color="000000"/>
              <w:right w:val="single" w:sz="4" w:space="0" w:color="000000"/>
            </w:tcBorders>
          </w:tcPr>
          <w:p w14:paraId="181003C9" w14:textId="77777777" w:rsidR="004C1066" w:rsidRDefault="00057EB3">
            <w:pPr>
              <w:spacing w:after="0" w:line="240" w:lineRule="auto"/>
              <w:rPr>
                <w:rFonts w:ascii="Times New Roman" w:hAnsi="Times New Roman"/>
                <w:b/>
                <w:sz w:val="24"/>
              </w:rPr>
            </w:pPr>
            <w:r>
              <w:rPr>
                <w:rFonts w:ascii="Times New Roman" w:hAnsi="Times New Roman"/>
                <w:b/>
                <w:sz w:val="24"/>
              </w:rPr>
              <w:t>Тема 1.3</w:t>
            </w:r>
          </w:p>
          <w:p w14:paraId="396E0179" w14:textId="77777777" w:rsidR="004C1066" w:rsidRDefault="00057EB3">
            <w:pPr>
              <w:spacing w:after="0" w:line="240" w:lineRule="auto"/>
              <w:rPr>
                <w:rFonts w:ascii="Times New Roman" w:hAnsi="Times New Roman"/>
                <w:b/>
                <w:sz w:val="24"/>
              </w:rPr>
            </w:pPr>
            <w:r>
              <w:rPr>
                <w:rFonts w:ascii="Times New Roman" w:hAnsi="Times New Roman"/>
                <w:b/>
                <w:sz w:val="24"/>
              </w:rPr>
              <w:t>Динамика</w:t>
            </w:r>
          </w:p>
          <w:p w14:paraId="4C3B556D" w14:textId="77777777" w:rsidR="004C1066" w:rsidRDefault="004C1066">
            <w:pPr>
              <w:spacing w:after="0" w:line="240" w:lineRule="auto"/>
              <w:rPr>
                <w:rFonts w:ascii="Times New Roman" w:hAnsi="Times New Roman"/>
                <w:b/>
                <w:sz w:val="24"/>
              </w:rPr>
            </w:pPr>
          </w:p>
        </w:tc>
        <w:tc>
          <w:tcPr>
            <w:tcW w:w="8050" w:type="dxa"/>
            <w:tcBorders>
              <w:top w:val="single" w:sz="4" w:space="0" w:color="000000"/>
              <w:left w:val="single" w:sz="4" w:space="0" w:color="000000"/>
              <w:bottom w:val="single" w:sz="4" w:space="0" w:color="000000"/>
              <w:right w:val="single" w:sz="4" w:space="0" w:color="000000"/>
            </w:tcBorders>
          </w:tcPr>
          <w:p w14:paraId="1B49019A" w14:textId="77777777" w:rsidR="004C1066" w:rsidRDefault="00057EB3">
            <w:pPr>
              <w:spacing w:after="0" w:line="240" w:lineRule="auto"/>
              <w:rPr>
                <w:rFonts w:ascii="Times New Roman" w:hAnsi="Times New Roman"/>
                <w:sz w:val="24"/>
              </w:rPr>
            </w:pPr>
            <w:r>
              <w:rPr>
                <w:rFonts w:ascii="Times New Roman" w:hAnsi="Times New Roman"/>
                <w:b/>
                <w:sz w:val="24"/>
              </w:rPr>
              <w:t>Содержание учебного материала</w:t>
            </w:r>
          </w:p>
        </w:tc>
        <w:tc>
          <w:tcPr>
            <w:tcW w:w="1923" w:type="dxa"/>
            <w:tcBorders>
              <w:top w:val="single" w:sz="4" w:space="0" w:color="000000"/>
              <w:left w:val="single" w:sz="4" w:space="0" w:color="000000"/>
              <w:bottom w:val="single" w:sz="4" w:space="0" w:color="000000"/>
              <w:right w:val="single" w:sz="4" w:space="0" w:color="000000"/>
            </w:tcBorders>
            <w:vAlign w:val="center"/>
          </w:tcPr>
          <w:p w14:paraId="5ACF43F7" w14:textId="77777777" w:rsidR="004C1066" w:rsidRDefault="00057EB3">
            <w:pPr>
              <w:spacing w:after="0" w:line="240" w:lineRule="auto"/>
              <w:jc w:val="center"/>
              <w:rPr>
                <w:rFonts w:ascii="Times New Roman" w:hAnsi="Times New Roman"/>
                <w:b/>
                <w:sz w:val="24"/>
              </w:rPr>
            </w:pPr>
            <w:r>
              <w:rPr>
                <w:rFonts w:ascii="Times New Roman" w:hAnsi="Times New Roman"/>
                <w:b/>
                <w:sz w:val="24"/>
              </w:rPr>
              <w:t>4</w:t>
            </w:r>
          </w:p>
        </w:tc>
        <w:tc>
          <w:tcPr>
            <w:tcW w:w="2938" w:type="dxa"/>
            <w:vMerge w:val="restart"/>
            <w:tcBorders>
              <w:top w:val="single" w:sz="4" w:space="0" w:color="000000"/>
              <w:left w:val="single" w:sz="4" w:space="0" w:color="000000"/>
              <w:bottom w:val="single" w:sz="4" w:space="0" w:color="000000"/>
              <w:right w:val="single" w:sz="4" w:space="0" w:color="000000"/>
            </w:tcBorders>
          </w:tcPr>
          <w:p w14:paraId="5C6F3E75" w14:textId="77777777" w:rsidR="004C1066" w:rsidRDefault="00057EB3">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b/>
                <w:sz w:val="24"/>
              </w:rPr>
            </w:pPr>
            <w:r>
              <w:rPr>
                <w:rFonts w:ascii="Times New Roman" w:hAnsi="Times New Roman"/>
                <w:sz w:val="24"/>
              </w:rPr>
              <w:t>ОК 1, ОК 2, ОК 4, ОК 05, ОК 9, ПК 1.4, ПК 2.4, ПК 3.4</w:t>
            </w:r>
          </w:p>
        </w:tc>
      </w:tr>
      <w:tr w:rsidR="004C1066" w14:paraId="1F5DB53C" w14:textId="77777777">
        <w:trPr>
          <w:trHeight w:val="690"/>
        </w:trPr>
        <w:tc>
          <w:tcPr>
            <w:tcW w:w="2019" w:type="dxa"/>
            <w:vMerge/>
            <w:tcBorders>
              <w:top w:val="single" w:sz="4" w:space="0" w:color="000000"/>
              <w:left w:val="single" w:sz="4" w:space="0" w:color="000000"/>
              <w:bottom w:val="single" w:sz="4" w:space="0" w:color="000000"/>
              <w:right w:val="single" w:sz="4" w:space="0" w:color="000000"/>
            </w:tcBorders>
          </w:tcPr>
          <w:p w14:paraId="72313712" w14:textId="77777777" w:rsidR="004C1066" w:rsidRDefault="004C1066"/>
        </w:tc>
        <w:tc>
          <w:tcPr>
            <w:tcW w:w="8050" w:type="dxa"/>
            <w:tcBorders>
              <w:top w:val="single" w:sz="4" w:space="0" w:color="000000"/>
              <w:left w:val="single" w:sz="4" w:space="0" w:color="000000"/>
              <w:bottom w:val="single" w:sz="4" w:space="0" w:color="000000"/>
              <w:right w:val="single" w:sz="4" w:space="0" w:color="000000"/>
            </w:tcBorders>
          </w:tcPr>
          <w:p w14:paraId="651AAD37" w14:textId="77777777" w:rsidR="004C1066" w:rsidRDefault="00057EB3">
            <w:pPr>
              <w:spacing w:after="0" w:line="240" w:lineRule="auto"/>
              <w:jc w:val="both"/>
              <w:rPr>
                <w:rFonts w:ascii="Times New Roman" w:hAnsi="Times New Roman"/>
                <w:sz w:val="24"/>
              </w:rPr>
            </w:pPr>
            <w:r>
              <w:rPr>
                <w:rFonts w:ascii="Times New Roman" w:hAnsi="Times New Roman"/>
                <w:sz w:val="24"/>
              </w:rPr>
              <w:t xml:space="preserve">Основные понятия динамики. Аксиомы динамики. Понятие о трении. Виды трения. Сила инерции. Метод кинетостатики. </w:t>
            </w:r>
          </w:p>
          <w:p w14:paraId="4B74049A" w14:textId="77777777" w:rsidR="004C1066" w:rsidRDefault="00057EB3">
            <w:pPr>
              <w:spacing w:after="0" w:line="240" w:lineRule="auto"/>
              <w:jc w:val="both"/>
              <w:rPr>
                <w:rFonts w:ascii="Times New Roman" w:hAnsi="Times New Roman"/>
                <w:sz w:val="24"/>
              </w:rPr>
            </w:pPr>
            <w:r>
              <w:rPr>
                <w:rFonts w:ascii="Times New Roman" w:hAnsi="Times New Roman"/>
                <w:sz w:val="24"/>
              </w:rPr>
              <w:t>Работа и мощность. КПД. Вращающий момент. Основные теоремы динамики. Теорема об изменении количества движения. Теорема об изменении кинетической</w:t>
            </w:r>
            <w:r>
              <w:rPr>
                <w:rFonts w:ascii="Times New Roman" w:hAnsi="Times New Roman"/>
                <w:sz w:val="24"/>
              </w:rPr>
              <w:t xml:space="preserve"> энергии. Моменты инерции тел.</w:t>
            </w:r>
          </w:p>
        </w:tc>
        <w:tc>
          <w:tcPr>
            <w:tcW w:w="1923" w:type="dxa"/>
            <w:tcBorders>
              <w:top w:val="single" w:sz="4" w:space="0" w:color="000000"/>
              <w:left w:val="single" w:sz="4" w:space="0" w:color="000000"/>
              <w:bottom w:val="single" w:sz="4" w:space="0" w:color="000000"/>
              <w:right w:val="single" w:sz="4" w:space="0" w:color="000000"/>
            </w:tcBorders>
            <w:vAlign w:val="center"/>
          </w:tcPr>
          <w:p w14:paraId="3CE157D2" w14:textId="77777777" w:rsidR="004C1066" w:rsidRDefault="00057EB3">
            <w:pPr>
              <w:spacing w:after="0" w:line="240" w:lineRule="auto"/>
              <w:jc w:val="center"/>
              <w:rPr>
                <w:rFonts w:ascii="Times New Roman" w:hAnsi="Times New Roman"/>
                <w:sz w:val="24"/>
              </w:rPr>
            </w:pPr>
            <w:r>
              <w:rPr>
                <w:rFonts w:ascii="Times New Roman" w:hAnsi="Times New Roman"/>
                <w:sz w:val="24"/>
              </w:rPr>
              <w:t>2</w:t>
            </w:r>
          </w:p>
        </w:tc>
        <w:tc>
          <w:tcPr>
            <w:tcW w:w="2938" w:type="dxa"/>
            <w:vMerge/>
            <w:tcBorders>
              <w:top w:val="single" w:sz="4" w:space="0" w:color="000000"/>
              <w:left w:val="single" w:sz="4" w:space="0" w:color="000000"/>
              <w:bottom w:val="single" w:sz="4" w:space="0" w:color="000000"/>
              <w:right w:val="single" w:sz="4" w:space="0" w:color="000000"/>
            </w:tcBorders>
          </w:tcPr>
          <w:p w14:paraId="2BF2DEE5" w14:textId="77777777" w:rsidR="004C1066" w:rsidRDefault="004C1066"/>
        </w:tc>
      </w:tr>
      <w:tr w:rsidR="004C1066" w14:paraId="7BF5631E" w14:textId="77777777">
        <w:trPr>
          <w:trHeight w:val="20"/>
        </w:trPr>
        <w:tc>
          <w:tcPr>
            <w:tcW w:w="2019" w:type="dxa"/>
            <w:vMerge/>
            <w:tcBorders>
              <w:top w:val="single" w:sz="4" w:space="0" w:color="000000"/>
              <w:left w:val="single" w:sz="4" w:space="0" w:color="000000"/>
              <w:bottom w:val="single" w:sz="4" w:space="0" w:color="000000"/>
              <w:right w:val="single" w:sz="4" w:space="0" w:color="000000"/>
            </w:tcBorders>
          </w:tcPr>
          <w:p w14:paraId="68FE818E" w14:textId="77777777" w:rsidR="004C1066" w:rsidRDefault="004C1066"/>
        </w:tc>
        <w:tc>
          <w:tcPr>
            <w:tcW w:w="8050" w:type="dxa"/>
            <w:tcBorders>
              <w:top w:val="single" w:sz="4" w:space="0" w:color="000000"/>
              <w:left w:val="single" w:sz="4" w:space="0" w:color="000000"/>
              <w:bottom w:val="single" w:sz="4" w:space="0" w:color="000000"/>
              <w:right w:val="single" w:sz="4" w:space="0" w:color="000000"/>
            </w:tcBorders>
          </w:tcPr>
          <w:p w14:paraId="06BD1EB9" w14:textId="77777777" w:rsidR="004C1066" w:rsidRDefault="00057EB3">
            <w:pPr>
              <w:spacing w:after="0" w:line="240" w:lineRule="auto"/>
              <w:jc w:val="both"/>
              <w:rPr>
                <w:rFonts w:ascii="Times New Roman" w:hAnsi="Times New Roman"/>
                <w:b/>
                <w:i/>
                <w:sz w:val="24"/>
              </w:rPr>
            </w:pPr>
            <w:r>
              <w:rPr>
                <w:rFonts w:ascii="Times New Roman" w:hAnsi="Times New Roman"/>
                <w:b/>
                <w:sz w:val="24"/>
              </w:rPr>
              <w:t>В том числе практических занятий</w:t>
            </w:r>
          </w:p>
        </w:tc>
        <w:tc>
          <w:tcPr>
            <w:tcW w:w="1923" w:type="dxa"/>
            <w:tcBorders>
              <w:top w:val="single" w:sz="4" w:space="0" w:color="000000"/>
              <w:left w:val="single" w:sz="4" w:space="0" w:color="000000"/>
              <w:bottom w:val="single" w:sz="4" w:space="0" w:color="000000"/>
              <w:right w:val="single" w:sz="4" w:space="0" w:color="000000"/>
            </w:tcBorders>
            <w:vAlign w:val="center"/>
          </w:tcPr>
          <w:p w14:paraId="20505588" w14:textId="77777777" w:rsidR="004C1066" w:rsidRDefault="00057EB3">
            <w:pPr>
              <w:spacing w:after="0" w:line="240" w:lineRule="auto"/>
              <w:jc w:val="center"/>
              <w:rPr>
                <w:rFonts w:ascii="Times New Roman" w:hAnsi="Times New Roman"/>
                <w:b/>
                <w:sz w:val="24"/>
              </w:rPr>
            </w:pPr>
            <w:r>
              <w:rPr>
                <w:rFonts w:ascii="Times New Roman" w:hAnsi="Times New Roman"/>
                <w:b/>
                <w:sz w:val="24"/>
              </w:rPr>
              <w:t>2</w:t>
            </w:r>
          </w:p>
        </w:tc>
        <w:tc>
          <w:tcPr>
            <w:tcW w:w="2938" w:type="dxa"/>
            <w:vMerge/>
            <w:tcBorders>
              <w:top w:val="single" w:sz="4" w:space="0" w:color="000000"/>
              <w:left w:val="single" w:sz="4" w:space="0" w:color="000000"/>
              <w:bottom w:val="single" w:sz="4" w:space="0" w:color="000000"/>
              <w:right w:val="single" w:sz="4" w:space="0" w:color="000000"/>
            </w:tcBorders>
          </w:tcPr>
          <w:p w14:paraId="44EE1055" w14:textId="77777777" w:rsidR="004C1066" w:rsidRDefault="004C1066"/>
        </w:tc>
      </w:tr>
      <w:tr w:rsidR="004C1066" w14:paraId="2135378A" w14:textId="77777777">
        <w:trPr>
          <w:trHeight w:val="828"/>
        </w:trPr>
        <w:tc>
          <w:tcPr>
            <w:tcW w:w="2019" w:type="dxa"/>
            <w:vMerge/>
            <w:tcBorders>
              <w:top w:val="single" w:sz="4" w:space="0" w:color="000000"/>
              <w:left w:val="single" w:sz="4" w:space="0" w:color="000000"/>
              <w:bottom w:val="single" w:sz="4" w:space="0" w:color="000000"/>
              <w:right w:val="single" w:sz="4" w:space="0" w:color="000000"/>
            </w:tcBorders>
          </w:tcPr>
          <w:p w14:paraId="0FE878BA" w14:textId="77777777" w:rsidR="004C1066" w:rsidRDefault="004C1066"/>
        </w:tc>
        <w:tc>
          <w:tcPr>
            <w:tcW w:w="8050" w:type="dxa"/>
            <w:tcBorders>
              <w:top w:val="single" w:sz="4" w:space="0" w:color="000000"/>
              <w:left w:val="single" w:sz="4" w:space="0" w:color="000000"/>
              <w:bottom w:val="single" w:sz="4" w:space="0" w:color="000000"/>
              <w:right w:val="single" w:sz="4" w:space="0" w:color="000000"/>
            </w:tcBorders>
          </w:tcPr>
          <w:p w14:paraId="646C30BD" w14:textId="77777777" w:rsidR="004C1066" w:rsidRDefault="00057EB3">
            <w:pPr>
              <w:spacing w:after="0" w:line="240" w:lineRule="auto"/>
              <w:jc w:val="both"/>
              <w:rPr>
                <w:rFonts w:ascii="Times New Roman" w:hAnsi="Times New Roman"/>
                <w:sz w:val="24"/>
              </w:rPr>
            </w:pPr>
            <w:r>
              <w:rPr>
                <w:rFonts w:ascii="Times New Roman" w:hAnsi="Times New Roman"/>
                <w:sz w:val="24"/>
              </w:rPr>
              <w:t xml:space="preserve">Практическое занятие 7. Решение задач по методу кинетостатики. </w:t>
            </w:r>
          </w:p>
          <w:p w14:paraId="2596B334" w14:textId="77777777" w:rsidR="004C1066" w:rsidRDefault="00057EB3">
            <w:pPr>
              <w:spacing w:after="0" w:line="240" w:lineRule="auto"/>
              <w:jc w:val="both"/>
              <w:rPr>
                <w:rFonts w:ascii="Times New Roman" w:hAnsi="Times New Roman"/>
                <w:sz w:val="24"/>
              </w:rPr>
            </w:pPr>
            <w:r>
              <w:rPr>
                <w:rFonts w:ascii="Times New Roman" w:hAnsi="Times New Roman"/>
                <w:sz w:val="24"/>
              </w:rPr>
              <w:t>Практическое занятие 8. Определение параметров движения с помощью основных теорем динамики</w:t>
            </w:r>
          </w:p>
        </w:tc>
        <w:tc>
          <w:tcPr>
            <w:tcW w:w="1923" w:type="dxa"/>
            <w:tcBorders>
              <w:top w:val="single" w:sz="4" w:space="0" w:color="000000"/>
              <w:left w:val="single" w:sz="4" w:space="0" w:color="000000"/>
              <w:bottom w:val="single" w:sz="4" w:space="0" w:color="000000"/>
              <w:right w:val="single" w:sz="4" w:space="0" w:color="000000"/>
            </w:tcBorders>
            <w:vAlign w:val="center"/>
          </w:tcPr>
          <w:p w14:paraId="2165A4FD" w14:textId="77777777" w:rsidR="004C1066" w:rsidRDefault="00057EB3">
            <w:pPr>
              <w:spacing w:after="0" w:line="240" w:lineRule="auto"/>
              <w:jc w:val="center"/>
              <w:rPr>
                <w:rFonts w:ascii="Times New Roman" w:hAnsi="Times New Roman"/>
                <w:sz w:val="24"/>
              </w:rPr>
            </w:pPr>
            <w:r>
              <w:rPr>
                <w:rFonts w:ascii="Times New Roman" w:hAnsi="Times New Roman"/>
                <w:sz w:val="24"/>
              </w:rPr>
              <w:t>2</w:t>
            </w:r>
          </w:p>
        </w:tc>
        <w:tc>
          <w:tcPr>
            <w:tcW w:w="2938" w:type="dxa"/>
            <w:vMerge/>
            <w:tcBorders>
              <w:top w:val="single" w:sz="4" w:space="0" w:color="000000"/>
              <w:left w:val="single" w:sz="4" w:space="0" w:color="000000"/>
              <w:bottom w:val="single" w:sz="4" w:space="0" w:color="000000"/>
              <w:right w:val="single" w:sz="4" w:space="0" w:color="000000"/>
            </w:tcBorders>
          </w:tcPr>
          <w:p w14:paraId="5377423E" w14:textId="77777777" w:rsidR="004C1066" w:rsidRDefault="004C1066"/>
        </w:tc>
      </w:tr>
      <w:tr w:rsidR="004C1066" w14:paraId="01242F9C" w14:textId="77777777">
        <w:trPr>
          <w:trHeight w:val="20"/>
        </w:trPr>
        <w:tc>
          <w:tcPr>
            <w:tcW w:w="10069" w:type="dxa"/>
            <w:gridSpan w:val="2"/>
            <w:tcBorders>
              <w:top w:val="single" w:sz="4" w:space="0" w:color="000000"/>
              <w:left w:val="single" w:sz="4" w:space="0" w:color="000000"/>
              <w:bottom w:val="single" w:sz="4" w:space="0" w:color="000000"/>
              <w:right w:val="single" w:sz="4" w:space="0" w:color="000000"/>
            </w:tcBorders>
          </w:tcPr>
          <w:p w14:paraId="11A07C02" w14:textId="77777777" w:rsidR="004C1066" w:rsidRDefault="00057EB3">
            <w:pPr>
              <w:spacing w:after="0" w:line="240" w:lineRule="auto"/>
              <w:rPr>
                <w:rFonts w:ascii="Times New Roman" w:hAnsi="Times New Roman"/>
                <w:b/>
                <w:sz w:val="24"/>
              </w:rPr>
            </w:pPr>
            <w:r>
              <w:rPr>
                <w:rFonts w:ascii="Times New Roman" w:hAnsi="Times New Roman"/>
                <w:b/>
                <w:sz w:val="24"/>
              </w:rPr>
              <w:t xml:space="preserve">Раздел 2. </w:t>
            </w:r>
            <w:r>
              <w:rPr>
                <w:rFonts w:ascii="Times New Roman" w:hAnsi="Times New Roman"/>
                <w:b/>
                <w:sz w:val="24"/>
              </w:rPr>
              <w:t>Сопротивление материалов</w:t>
            </w:r>
          </w:p>
        </w:tc>
        <w:tc>
          <w:tcPr>
            <w:tcW w:w="1923" w:type="dxa"/>
            <w:tcBorders>
              <w:top w:val="single" w:sz="4" w:space="0" w:color="000000"/>
              <w:left w:val="single" w:sz="4" w:space="0" w:color="000000"/>
              <w:bottom w:val="single" w:sz="4" w:space="0" w:color="000000"/>
              <w:right w:val="single" w:sz="4" w:space="0" w:color="000000"/>
            </w:tcBorders>
          </w:tcPr>
          <w:p w14:paraId="54C20828" w14:textId="77777777" w:rsidR="004C1066" w:rsidRDefault="00057EB3">
            <w:pPr>
              <w:spacing w:after="0" w:line="240" w:lineRule="auto"/>
              <w:jc w:val="center"/>
              <w:rPr>
                <w:rFonts w:ascii="Times New Roman" w:hAnsi="Times New Roman"/>
                <w:b/>
                <w:sz w:val="24"/>
              </w:rPr>
            </w:pPr>
            <w:r>
              <w:rPr>
                <w:rFonts w:ascii="Times New Roman" w:hAnsi="Times New Roman"/>
                <w:b/>
                <w:sz w:val="24"/>
              </w:rPr>
              <w:t>10</w:t>
            </w:r>
          </w:p>
        </w:tc>
        <w:tc>
          <w:tcPr>
            <w:tcW w:w="2938" w:type="dxa"/>
            <w:tcBorders>
              <w:top w:val="single" w:sz="4" w:space="0" w:color="000000"/>
              <w:left w:val="single" w:sz="4" w:space="0" w:color="000000"/>
              <w:bottom w:val="single" w:sz="4" w:space="0" w:color="000000"/>
              <w:right w:val="single" w:sz="4" w:space="0" w:color="000000"/>
            </w:tcBorders>
          </w:tcPr>
          <w:p w14:paraId="32BFBF8C" w14:textId="77777777" w:rsidR="004C1066" w:rsidRDefault="00057EB3">
            <w:pPr>
              <w:spacing w:after="0" w:line="240" w:lineRule="auto"/>
              <w:rPr>
                <w:rFonts w:ascii="Times New Roman" w:hAnsi="Times New Roman"/>
                <w:b/>
                <w:i/>
                <w:sz w:val="24"/>
              </w:rPr>
            </w:pPr>
            <w:r>
              <w:rPr>
                <w:rFonts w:ascii="Times New Roman" w:hAnsi="Times New Roman"/>
                <w:b/>
                <w:sz w:val="24"/>
              </w:rPr>
              <w:t>ОК 1, ОК 2, ОК 4, ОК 05, ОК 9, ПК 1.4, ПК 2.4, ПК 3.4</w:t>
            </w:r>
          </w:p>
        </w:tc>
      </w:tr>
      <w:tr w:rsidR="004C1066" w14:paraId="579EF64A" w14:textId="77777777">
        <w:trPr>
          <w:trHeight w:val="20"/>
        </w:trPr>
        <w:tc>
          <w:tcPr>
            <w:tcW w:w="2019" w:type="dxa"/>
            <w:vMerge w:val="restart"/>
            <w:tcBorders>
              <w:top w:val="single" w:sz="4" w:space="0" w:color="000000"/>
              <w:left w:val="single" w:sz="4" w:space="0" w:color="000000"/>
              <w:bottom w:val="single" w:sz="4" w:space="0" w:color="000000"/>
              <w:right w:val="single" w:sz="4" w:space="0" w:color="000000"/>
            </w:tcBorders>
          </w:tcPr>
          <w:p w14:paraId="64432DAA" w14:textId="77777777" w:rsidR="004C1066" w:rsidRDefault="00057EB3">
            <w:pPr>
              <w:spacing w:after="0" w:line="240" w:lineRule="auto"/>
              <w:rPr>
                <w:rFonts w:ascii="Times New Roman" w:hAnsi="Times New Roman"/>
                <w:b/>
                <w:sz w:val="24"/>
              </w:rPr>
            </w:pPr>
            <w:r>
              <w:rPr>
                <w:rFonts w:ascii="Times New Roman" w:hAnsi="Times New Roman"/>
                <w:b/>
                <w:sz w:val="24"/>
              </w:rPr>
              <w:t>Тема 2.1</w:t>
            </w:r>
          </w:p>
          <w:p w14:paraId="003BC33B" w14:textId="77777777" w:rsidR="004C1066" w:rsidRDefault="00057EB3">
            <w:pPr>
              <w:spacing w:after="0" w:line="240" w:lineRule="auto"/>
              <w:rPr>
                <w:rFonts w:ascii="Times New Roman" w:hAnsi="Times New Roman"/>
                <w:b/>
                <w:sz w:val="24"/>
              </w:rPr>
            </w:pPr>
            <w:r>
              <w:rPr>
                <w:rFonts w:ascii="Times New Roman" w:hAnsi="Times New Roman"/>
                <w:b/>
                <w:sz w:val="24"/>
              </w:rPr>
              <w:t>Основные положения, виды нагрузок.</w:t>
            </w:r>
          </w:p>
        </w:tc>
        <w:tc>
          <w:tcPr>
            <w:tcW w:w="8050" w:type="dxa"/>
            <w:tcBorders>
              <w:top w:val="single" w:sz="4" w:space="0" w:color="000000"/>
              <w:left w:val="single" w:sz="4" w:space="0" w:color="000000"/>
              <w:bottom w:val="single" w:sz="4" w:space="0" w:color="000000"/>
              <w:right w:val="single" w:sz="4" w:space="0" w:color="000000"/>
            </w:tcBorders>
          </w:tcPr>
          <w:p w14:paraId="0FBD5FAA" w14:textId="77777777" w:rsidR="004C1066" w:rsidRDefault="00057EB3">
            <w:pPr>
              <w:spacing w:after="0" w:line="240" w:lineRule="auto"/>
              <w:rPr>
                <w:rFonts w:ascii="Times New Roman" w:hAnsi="Times New Roman"/>
                <w:b/>
                <w:sz w:val="24"/>
              </w:rPr>
            </w:pPr>
            <w:r>
              <w:rPr>
                <w:rFonts w:ascii="Times New Roman" w:hAnsi="Times New Roman"/>
                <w:b/>
                <w:sz w:val="24"/>
              </w:rPr>
              <w:t>Содержание учебного материала</w:t>
            </w:r>
          </w:p>
        </w:tc>
        <w:tc>
          <w:tcPr>
            <w:tcW w:w="1923" w:type="dxa"/>
            <w:tcBorders>
              <w:top w:val="single" w:sz="4" w:space="0" w:color="000000"/>
              <w:left w:val="single" w:sz="4" w:space="0" w:color="000000"/>
              <w:bottom w:val="single" w:sz="4" w:space="0" w:color="000000"/>
              <w:right w:val="single" w:sz="4" w:space="0" w:color="000000"/>
            </w:tcBorders>
            <w:vAlign w:val="center"/>
          </w:tcPr>
          <w:p w14:paraId="6F0BBD32" w14:textId="77777777" w:rsidR="004C1066" w:rsidRDefault="00057EB3">
            <w:pPr>
              <w:spacing w:after="0" w:line="240" w:lineRule="auto"/>
              <w:jc w:val="center"/>
              <w:rPr>
                <w:rFonts w:ascii="Times New Roman" w:hAnsi="Times New Roman"/>
                <w:b/>
                <w:sz w:val="24"/>
              </w:rPr>
            </w:pPr>
            <w:r>
              <w:rPr>
                <w:rFonts w:ascii="Times New Roman" w:hAnsi="Times New Roman"/>
                <w:b/>
                <w:sz w:val="24"/>
              </w:rPr>
              <w:t>2</w:t>
            </w:r>
          </w:p>
        </w:tc>
        <w:tc>
          <w:tcPr>
            <w:tcW w:w="2938" w:type="dxa"/>
            <w:vMerge w:val="restart"/>
            <w:tcBorders>
              <w:top w:val="single" w:sz="4" w:space="0" w:color="000000"/>
              <w:left w:val="single" w:sz="4" w:space="0" w:color="000000"/>
              <w:bottom w:val="single" w:sz="4" w:space="0" w:color="000000"/>
              <w:right w:val="single" w:sz="4" w:space="0" w:color="000000"/>
            </w:tcBorders>
          </w:tcPr>
          <w:p w14:paraId="30661777" w14:textId="77777777" w:rsidR="004C1066" w:rsidRDefault="00057EB3">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sz w:val="24"/>
              </w:rPr>
            </w:pPr>
            <w:r>
              <w:rPr>
                <w:rFonts w:ascii="Times New Roman" w:hAnsi="Times New Roman"/>
                <w:sz w:val="24"/>
              </w:rPr>
              <w:t>ОК 1, ОК 2, ОК 4, ОК 05, ОК 9, ПК 1.4, ПК 2.4, ПК 3.4</w:t>
            </w:r>
          </w:p>
        </w:tc>
      </w:tr>
      <w:tr w:rsidR="004C1066" w14:paraId="07C4805F" w14:textId="77777777">
        <w:trPr>
          <w:trHeight w:val="20"/>
        </w:trPr>
        <w:tc>
          <w:tcPr>
            <w:tcW w:w="2019" w:type="dxa"/>
            <w:vMerge/>
            <w:tcBorders>
              <w:top w:val="single" w:sz="4" w:space="0" w:color="000000"/>
              <w:left w:val="single" w:sz="4" w:space="0" w:color="000000"/>
              <w:bottom w:val="single" w:sz="4" w:space="0" w:color="000000"/>
              <w:right w:val="single" w:sz="4" w:space="0" w:color="000000"/>
            </w:tcBorders>
          </w:tcPr>
          <w:p w14:paraId="085B485B" w14:textId="77777777" w:rsidR="004C1066" w:rsidRDefault="004C1066"/>
        </w:tc>
        <w:tc>
          <w:tcPr>
            <w:tcW w:w="8050" w:type="dxa"/>
            <w:tcBorders>
              <w:top w:val="single" w:sz="4" w:space="0" w:color="000000"/>
              <w:left w:val="single" w:sz="4" w:space="0" w:color="000000"/>
              <w:bottom w:val="single" w:sz="4" w:space="0" w:color="000000"/>
              <w:right w:val="single" w:sz="4" w:space="0" w:color="000000"/>
            </w:tcBorders>
          </w:tcPr>
          <w:p w14:paraId="30F38BDF" w14:textId="77777777" w:rsidR="004C1066" w:rsidRDefault="00057EB3">
            <w:pPr>
              <w:spacing w:after="0" w:line="240" w:lineRule="auto"/>
              <w:rPr>
                <w:rFonts w:ascii="Times New Roman" w:hAnsi="Times New Roman"/>
                <w:sz w:val="24"/>
              </w:rPr>
            </w:pPr>
            <w:r>
              <w:rPr>
                <w:rFonts w:ascii="Times New Roman" w:hAnsi="Times New Roman"/>
                <w:sz w:val="24"/>
              </w:rPr>
              <w:t xml:space="preserve">Основные положения. Гипотезы и допущения. Классификация нагрузок и элементов конструкций. Нагрузки внутренние и внешние, метод сечений, напряжения. </w:t>
            </w:r>
          </w:p>
        </w:tc>
        <w:tc>
          <w:tcPr>
            <w:tcW w:w="1923" w:type="dxa"/>
            <w:tcBorders>
              <w:top w:val="single" w:sz="4" w:space="0" w:color="000000"/>
              <w:left w:val="single" w:sz="4" w:space="0" w:color="000000"/>
              <w:bottom w:val="single" w:sz="4" w:space="0" w:color="000000"/>
              <w:right w:val="single" w:sz="4" w:space="0" w:color="000000"/>
            </w:tcBorders>
            <w:vAlign w:val="center"/>
          </w:tcPr>
          <w:p w14:paraId="0A49C86D" w14:textId="77777777" w:rsidR="004C1066" w:rsidRDefault="00057EB3">
            <w:pPr>
              <w:spacing w:after="0" w:line="240" w:lineRule="auto"/>
              <w:jc w:val="center"/>
              <w:rPr>
                <w:rFonts w:ascii="Times New Roman" w:hAnsi="Times New Roman"/>
                <w:sz w:val="24"/>
              </w:rPr>
            </w:pPr>
            <w:r>
              <w:rPr>
                <w:rFonts w:ascii="Times New Roman" w:hAnsi="Times New Roman"/>
                <w:sz w:val="24"/>
              </w:rPr>
              <w:t>2</w:t>
            </w:r>
          </w:p>
        </w:tc>
        <w:tc>
          <w:tcPr>
            <w:tcW w:w="2938" w:type="dxa"/>
            <w:vMerge/>
            <w:tcBorders>
              <w:top w:val="single" w:sz="4" w:space="0" w:color="000000"/>
              <w:left w:val="single" w:sz="4" w:space="0" w:color="000000"/>
              <w:bottom w:val="single" w:sz="4" w:space="0" w:color="000000"/>
              <w:right w:val="single" w:sz="4" w:space="0" w:color="000000"/>
            </w:tcBorders>
          </w:tcPr>
          <w:p w14:paraId="4B9AABFA" w14:textId="77777777" w:rsidR="004C1066" w:rsidRDefault="004C1066"/>
        </w:tc>
      </w:tr>
      <w:tr w:rsidR="004C1066" w14:paraId="6E9BA231" w14:textId="77777777">
        <w:trPr>
          <w:trHeight w:val="20"/>
        </w:trPr>
        <w:tc>
          <w:tcPr>
            <w:tcW w:w="2019" w:type="dxa"/>
            <w:vMerge w:val="restart"/>
            <w:tcBorders>
              <w:top w:val="single" w:sz="4" w:space="0" w:color="000000"/>
              <w:left w:val="single" w:sz="4" w:space="0" w:color="000000"/>
              <w:bottom w:val="single" w:sz="4" w:space="0" w:color="000000"/>
              <w:right w:val="single" w:sz="4" w:space="0" w:color="000000"/>
            </w:tcBorders>
          </w:tcPr>
          <w:p w14:paraId="187D7B3B" w14:textId="77777777" w:rsidR="004C1066" w:rsidRDefault="00057EB3">
            <w:pPr>
              <w:spacing w:after="0" w:line="240" w:lineRule="auto"/>
              <w:rPr>
                <w:rFonts w:ascii="Times New Roman" w:hAnsi="Times New Roman"/>
                <w:b/>
                <w:sz w:val="24"/>
              </w:rPr>
            </w:pPr>
            <w:r>
              <w:rPr>
                <w:rFonts w:ascii="Times New Roman" w:hAnsi="Times New Roman"/>
                <w:b/>
                <w:sz w:val="24"/>
              </w:rPr>
              <w:t>Тема 2.2</w:t>
            </w:r>
          </w:p>
          <w:p w14:paraId="20ED3B2F" w14:textId="77777777" w:rsidR="004C1066" w:rsidRDefault="00057EB3">
            <w:pPr>
              <w:rPr>
                <w:rFonts w:ascii="Times New Roman" w:hAnsi="Times New Roman"/>
                <w:b/>
                <w:sz w:val="24"/>
              </w:rPr>
            </w:pPr>
            <w:r>
              <w:rPr>
                <w:rFonts w:ascii="Times New Roman" w:hAnsi="Times New Roman"/>
                <w:b/>
                <w:sz w:val="24"/>
              </w:rPr>
              <w:t>Растяжение и сжатие. Срез и смятие</w:t>
            </w:r>
          </w:p>
        </w:tc>
        <w:tc>
          <w:tcPr>
            <w:tcW w:w="8050" w:type="dxa"/>
            <w:tcBorders>
              <w:top w:val="single" w:sz="4" w:space="0" w:color="000000"/>
              <w:left w:val="single" w:sz="4" w:space="0" w:color="000000"/>
              <w:bottom w:val="single" w:sz="4" w:space="0" w:color="000000"/>
              <w:right w:val="single" w:sz="4" w:space="0" w:color="000000"/>
            </w:tcBorders>
          </w:tcPr>
          <w:p w14:paraId="48044F1E" w14:textId="77777777" w:rsidR="004C1066" w:rsidRDefault="00057EB3">
            <w:pPr>
              <w:spacing w:after="0" w:line="240" w:lineRule="auto"/>
              <w:rPr>
                <w:rFonts w:ascii="Times New Roman" w:hAnsi="Times New Roman"/>
                <w:b/>
                <w:sz w:val="24"/>
              </w:rPr>
            </w:pPr>
            <w:r>
              <w:rPr>
                <w:rFonts w:ascii="Times New Roman" w:hAnsi="Times New Roman"/>
                <w:b/>
                <w:sz w:val="24"/>
              </w:rPr>
              <w:t>Содержание учебного материала</w:t>
            </w:r>
          </w:p>
        </w:tc>
        <w:tc>
          <w:tcPr>
            <w:tcW w:w="1923" w:type="dxa"/>
            <w:tcBorders>
              <w:top w:val="single" w:sz="4" w:space="0" w:color="000000"/>
              <w:left w:val="single" w:sz="4" w:space="0" w:color="000000"/>
              <w:bottom w:val="single" w:sz="4" w:space="0" w:color="000000"/>
              <w:right w:val="single" w:sz="4" w:space="0" w:color="000000"/>
            </w:tcBorders>
            <w:vAlign w:val="center"/>
          </w:tcPr>
          <w:p w14:paraId="685C11F4" w14:textId="77777777" w:rsidR="004C1066" w:rsidRDefault="00057EB3">
            <w:pPr>
              <w:spacing w:after="0" w:line="240" w:lineRule="auto"/>
              <w:jc w:val="center"/>
              <w:rPr>
                <w:rFonts w:ascii="Times New Roman" w:hAnsi="Times New Roman"/>
                <w:b/>
                <w:sz w:val="24"/>
              </w:rPr>
            </w:pPr>
            <w:r>
              <w:rPr>
                <w:rFonts w:ascii="Times New Roman" w:hAnsi="Times New Roman"/>
                <w:b/>
                <w:sz w:val="24"/>
              </w:rPr>
              <w:t>4</w:t>
            </w:r>
          </w:p>
        </w:tc>
        <w:tc>
          <w:tcPr>
            <w:tcW w:w="2938" w:type="dxa"/>
            <w:vMerge w:val="restart"/>
            <w:tcBorders>
              <w:top w:val="single" w:sz="4" w:space="0" w:color="000000"/>
              <w:left w:val="single" w:sz="4" w:space="0" w:color="000000"/>
              <w:bottom w:val="single" w:sz="4" w:space="0" w:color="000000"/>
              <w:right w:val="single" w:sz="4" w:space="0" w:color="000000"/>
            </w:tcBorders>
          </w:tcPr>
          <w:p w14:paraId="2F29B899" w14:textId="77777777" w:rsidR="004C1066" w:rsidRDefault="00057EB3">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sz w:val="24"/>
              </w:rPr>
            </w:pPr>
            <w:r>
              <w:rPr>
                <w:rFonts w:ascii="Times New Roman" w:hAnsi="Times New Roman"/>
                <w:sz w:val="24"/>
              </w:rPr>
              <w:t xml:space="preserve">ОК 1, ОК 2, ОК 4, ОК 05, </w:t>
            </w:r>
            <w:r>
              <w:rPr>
                <w:rFonts w:ascii="Times New Roman" w:hAnsi="Times New Roman"/>
                <w:sz w:val="24"/>
              </w:rPr>
              <w:t>ОК 9, ПК 1.4, ПК 2.4, ПК 3.4</w:t>
            </w:r>
          </w:p>
        </w:tc>
      </w:tr>
      <w:tr w:rsidR="004C1066" w14:paraId="1E49F6E1" w14:textId="77777777">
        <w:trPr>
          <w:trHeight w:val="20"/>
        </w:trPr>
        <w:tc>
          <w:tcPr>
            <w:tcW w:w="2019" w:type="dxa"/>
            <w:vMerge/>
            <w:tcBorders>
              <w:top w:val="single" w:sz="4" w:space="0" w:color="000000"/>
              <w:left w:val="single" w:sz="4" w:space="0" w:color="000000"/>
              <w:bottom w:val="single" w:sz="4" w:space="0" w:color="000000"/>
              <w:right w:val="single" w:sz="4" w:space="0" w:color="000000"/>
            </w:tcBorders>
          </w:tcPr>
          <w:p w14:paraId="63AA1F1F" w14:textId="77777777" w:rsidR="004C1066" w:rsidRDefault="004C1066"/>
        </w:tc>
        <w:tc>
          <w:tcPr>
            <w:tcW w:w="8050" w:type="dxa"/>
            <w:tcBorders>
              <w:top w:val="single" w:sz="4" w:space="0" w:color="000000"/>
              <w:left w:val="single" w:sz="4" w:space="0" w:color="000000"/>
              <w:bottom w:val="single" w:sz="4" w:space="0" w:color="000000"/>
              <w:right w:val="single" w:sz="4" w:space="0" w:color="000000"/>
            </w:tcBorders>
          </w:tcPr>
          <w:p w14:paraId="1078C2B4" w14:textId="77777777" w:rsidR="004C1066" w:rsidRDefault="00057EB3">
            <w:pPr>
              <w:spacing w:after="0" w:line="240" w:lineRule="auto"/>
              <w:rPr>
                <w:rFonts w:ascii="Times New Roman" w:hAnsi="Times New Roman"/>
                <w:sz w:val="24"/>
              </w:rPr>
            </w:pPr>
            <w:r>
              <w:rPr>
                <w:rFonts w:ascii="Times New Roman" w:hAnsi="Times New Roman"/>
                <w:sz w:val="24"/>
              </w:rPr>
              <w:t>Растяжение и сжатие. Внутренние силовые факторы, напряжения. Построения эпюр.</w:t>
            </w:r>
          </w:p>
          <w:p w14:paraId="03D23016" w14:textId="77777777" w:rsidR="004C1066" w:rsidRDefault="00057EB3">
            <w:pPr>
              <w:spacing w:after="0" w:line="240" w:lineRule="auto"/>
              <w:rPr>
                <w:rFonts w:ascii="Times New Roman" w:hAnsi="Times New Roman"/>
                <w:sz w:val="24"/>
              </w:rPr>
            </w:pPr>
            <w:r>
              <w:rPr>
                <w:rFonts w:ascii="Times New Roman" w:hAnsi="Times New Roman"/>
                <w:sz w:val="24"/>
              </w:rPr>
              <w:t xml:space="preserve">Срез и смятие. Условие прочности при сдвиге и смятие. </w:t>
            </w:r>
            <w:proofErr w:type="gramStart"/>
            <w:r>
              <w:rPr>
                <w:rFonts w:ascii="Times New Roman" w:hAnsi="Times New Roman"/>
                <w:sz w:val="24"/>
              </w:rPr>
              <w:t>Примеры деталей</w:t>
            </w:r>
            <w:proofErr w:type="gramEnd"/>
            <w:r>
              <w:rPr>
                <w:rFonts w:ascii="Times New Roman" w:hAnsi="Times New Roman"/>
                <w:sz w:val="24"/>
              </w:rPr>
              <w:t xml:space="preserve"> работающих на сдвиг (срез) и смятие. Осевой, полярный и центробежный моменты инерции. Моменты инерции простейших сечений.</w:t>
            </w:r>
          </w:p>
        </w:tc>
        <w:tc>
          <w:tcPr>
            <w:tcW w:w="1923" w:type="dxa"/>
            <w:tcBorders>
              <w:top w:val="single" w:sz="4" w:space="0" w:color="000000"/>
              <w:left w:val="single" w:sz="4" w:space="0" w:color="000000"/>
              <w:bottom w:val="single" w:sz="4" w:space="0" w:color="000000"/>
              <w:right w:val="single" w:sz="4" w:space="0" w:color="000000"/>
            </w:tcBorders>
            <w:vAlign w:val="center"/>
          </w:tcPr>
          <w:p w14:paraId="318B746A" w14:textId="77777777" w:rsidR="004C1066" w:rsidRDefault="00057EB3">
            <w:pPr>
              <w:spacing w:after="0" w:line="240" w:lineRule="auto"/>
              <w:jc w:val="center"/>
              <w:rPr>
                <w:rFonts w:ascii="Times New Roman" w:hAnsi="Times New Roman"/>
                <w:sz w:val="24"/>
              </w:rPr>
            </w:pPr>
            <w:r>
              <w:rPr>
                <w:rFonts w:ascii="Times New Roman" w:hAnsi="Times New Roman"/>
                <w:sz w:val="24"/>
              </w:rPr>
              <w:t>2</w:t>
            </w:r>
          </w:p>
        </w:tc>
        <w:tc>
          <w:tcPr>
            <w:tcW w:w="2938" w:type="dxa"/>
            <w:vMerge/>
            <w:tcBorders>
              <w:top w:val="single" w:sz="4" w:space="0" w:color="000000"/>
              <w:left w:val="single" w:sz="4" w:space="0" w:color="000000"/>
              <w:bottom w:val="single" w:sz="4" w:space="0" w:color="000000"/>
              <w:right w:val="single" w:sz="4" w:space="0" w:color="000000"/>
            </w:tcBorders>
          </w:tcPr>
          <w:p w14:paraId="4DFDD7BB" w14:textId="77777777" w:rsidR="004C1066" w:rsidRDefault="004C1066"/>
        </w:tc>
      </w:tr>
      <w:tr w:rsidR="004C1066" w14:paraId="3FD0EF2D" w14:textId="77777777">
        <w:trPr>
          <w:trHeight w:val="20"/>
        </w:trPr>
        <w:tc>
          <w:tcPr>
            <w:tcW w:w="2019" w:type="dxa"/>
            <w:vMerge/>
            <w:tcBorders>
              <w:top w:val="single" w:sz="4" w:space="0" w:color="000000"/>
              <w:left w:val="single" w:sz="4" w:space="0" w:color="000000"/>
              <w:bottom w:val="single" w:sz="4" w:space="0" w:color="000000"/>
              <w:right w:val="single" w:sz="4" w:space="0" w:color="000000"/>
            </w:tcBorders>
          </w:tcPr>
          <w:p w14:paraId="1690D654" w14:textId="77777777" w:rsidR="004C1066" w:rsidRDefault="004C1066"/>
        </w:tc>
        <w:tc>
          <w:tcPr>
            <w:tcW w:w="8050" w:type="dxa"/>
            <w:tcBorders>
              <w:top w:val="single" w:sz="4" w:space="0" w:color="000000"/>
              <w:left w:val="single" w:sz="4" w:space="0" w:color="000000"/>
              <w:bottom w:val="single" w:sz="4" w:space="0" w:color="000000"/>
              <w:right w:val="single" w:sz="4" w:space="0" w:color="000000"/>
            </w:tcBorders>
          </w:tcPr>
          <w:p w14:paraId="4D7B1E05" w14:textId="77777777" w:rsidR="004C1066" w:rsidRDefault="00057EB3">
            <w:pPr>
              <w:spacing w:after="0" w:line="240" w:lineRule="auto"/>
              <w:jc w:val="both"/>
              <w:rPr>
                <w:rFonts w:ascii="Times New Roman" w:hAnsi="Times New Roman"/>
                <w:b/>
                <w:i/>
                <w:sz w:val="24"/>
              </w:rPr>
            </w:pPr>
            <w:r>
              <w:rPr>
                <w:rFonts w:ascii="Times New Roman" w:hAnsi="Times New Roman"/>
                <w:b/>
                <w:sz w:val="24"/>
              </w:rPr>
              <w:t>В том числе практических занятий</w:t>
            </w:r>
          </w:p>
        </w:tc>
        <w:tc>
          <w:tcPr>
            <w:tcW w:w="1923" w:type="dxa"/>
            <w:tcBorders>
              <w:top w:val="single" w:sz="4" w:space="0" w:color="000000"/>
              <w:left w:val="single" w:sz="4" w:space="0" w:color="000000"/>
              <w:bottom w:val="single" w:sz="4" w:space="0" w:color="000000"/>
              <w:right w:val="single" w:sz="4" w:space="0" w:color="000000"/>
            </w:tcBorders>
            <w:vAlign w:val="center"/>
          </w:tcPr>
          <w:p w14:paraId="073B86ED" w14:textId="77777777" w:rsidR="004C1066" w:rsidRDefault="00057EB3">
            <w:pPr>
              <w:spacing w:after="0" w:line="240" w:lineRule="auto"/>
              <w:jc w:val="center"/>
              <w:rPr>
                <w:rFonts w:ascii="Times New Roman" w:hAnsi="Times New Roman"/>
                <w:b/>
                <w:sz w:val="24"/>
              </w:rPr>
            </w:pPr>
            <w:r>
              <w:rPr>
                <w:rFonts w:ascii="Times New Roman" w:hAnsi="Times New Roman"/>
                <w:b/>
                <w:sz w:val="24"/>
              </w:rPr>
              <w:t>2</w:t>
            </w:r>
          </w:p>
        </w:tc>
        <w:tc>
          <w:tcPr>
            <w:tcW w:w="2938" w:type="dxa"/>
            <w:vMerge/>
            <w:tcBorders>
              <w:top w:val="single" w:sz="4" w:space="0" w:color="000000"/>
              <w:left w:val="single" w:sz="4" w:space="0" w:color="000000"/>
              <w:bottom w:val="single" w:sz="4" w:space="0" w:color="000000"/>
              <w:right w:val="single" w:sz="4" w:space="0" w:color="000000"/>
            </w:tcBorders>
          </w:tcPr>
          <w:p w14:paraId="11B3F529" w14:textId="77777777" w:rsidR="004C1066" w:rsidRDefault="004C1066"/>
        </w:tc>
      </w:tr>
      <w:tr w:rsidR="004C1066" w14:paraId="22C6DF79" w14:textId="77777777">
        <w:trPr>
          <w:trHeight w:val="20"/>
        </w:trPr>
        <w:tc>
          <w:tcPr>
            <w:tcW w:w="2019" w:type="dxa"/>
            <w:vMerge/>
            <w:tcBorders>
              <w:top w:val="single" w:sz="4" w:space="0" w:color="000000"/>
              <w:left w:val="single" w:sz="4" w:space="0" w:color="000000"/>
              <w:bottom w:val="single" w:sz="4" w:space="0" w:color="000000"/>
              <w:right w:val="single" w:sz="4" w:space="0" w:color="000000"/>
            </w:tcBorders>
          </w:tcPr>
          <w:p w14:paraId="4D745D8D" w14:textId="77777777" w:rsidR="004C1066" w:rsidRDefault="004C1066"/>
        </w:tc>
        <w:tc>
          <w:tcPr>
            <w:tcW w:w="8050" w:type="dxa"/>
            <w:tcBorders>
              <w:top w:val="single" w:sz="4" w:space="0" w:color="000000"/>
              <w:left w:val="single" w:sz="4" w:space="0" w:color="000000"/>
              <w:bottom w:val="single" w:sz="4" w:space="0" w:color="000000"/>
              <w:right w:val="single" w:sz="4" w:space="0" w:color="000000"/>
            </w:tcBorders>
          </w:tcPr>
          <w:p w14:paraId="0435B9A7" w14:textId="77777777" w:rsidR="004C1066" w:rsidRDefault="00057EB3">
            <w:pPr>
              <w:spacing w:after="0" w:line="240" w:lineRule="auto"/>
              <w:jc w:val="both"/>
              <w:rPr>
                <w:rFonts w:ascii="Times New Roman" w:hAnsi="Times New Roman"/>
                <w:sz w:val="24"/>
              </w:rPr>
            </w:pPr>
            <w:r>
              <w:rPr>
                <w:rFonts w:ascii="Times New Roman" w:hAnsi="Times New Roman"/>
                <w:sz w:val="24"/>
              </w:rPr>
              <w:t>Практическое занятие 9. Расчёты бруса на прочность при растяжении и сжатии.</w:t>
            </w:r>
          </w:p>
          <w:p w14:paraId="1C1FDD77" w14:textId="77777777" w:rsidR="004C1066" w:rsidRDefault="00057EB3">
            <w:pPr>
              <w:spacing w:after="0" w:line="240" w:lineRule="auto"/>
              <w:jc w:val="both"/>
              <w:rPr>
                <w:rFonts w:ascii="Times New Roman" w:hAnsi="Times New Roman"/>
                <w:sz w:val="24"/>
              </w:rPr>
            </w:pPr>
            <w:r>
              <w:rPr>
                <w:rFonts w:ascii="Times New Roman" w:hAnsi="Times New Roman"/>
                <w:sz w:val="24"/>
              </w:rPr>
              <w:lastRenderedPageBreak/>
              <w:t>Практическое занятие 10. Решение задач на определение моментов инерции плоских фигур и составных сечений.</w:t>
            </w:r>
          </w:p>
        </w:tc>
        <w:tc>
          <w:tcPr>
            <w:tcW w:w="1923" w:type="dxa"/>
            <w:tcBorders>
              <w:top w:val="single" w:sz="4" w:space="0" w:color="000000"/>
              <w:left w:val="single" w:sz="4" w:space="0" w:color="000000"/>
              <w:bottom w:val="single" w:sz="4" w:space="0" w:color="000000"/>
              <w:right w:val="single" w:sz="4" w:space="0" w:color="000000"/>
            </w:tcBorders>
            <w:vAlign w:val="center"/>
          </w:tcPr>
          <w:p w14:paraId="0D7FCEA3" w14:textId="77777777" w:rsidR="004C1066" w:rsidRDefault="00057EB3">
            <w:pPr>
              <w:spacing w:after="0" w:line="240" w:lineRule="auto"/>
              <w:jc w:val="center"/>
              <w:rPr>
                <w:rFonts w:ascii="Times New Roman" w:hAnsi="Times New Roman"/>
                <w:sz w:val="24"/>
              </w:rPr>
            </w:pPr>
            <w:r>
              <w:rPr>
                <w:rFonts w:ascii="Times New Roman" w:hAnsi="Times New Roman"/>
                <w:sz w:val="24"/>
              </w:rPr>
              <w:lastRenderedPageBreak/>
              <w:t>2</w:t>
            </w:r>
          </w:p>
        </w:tc>
        <w:tc>
          <w:tcPr>
            <w:tcW w:w="2938" w:type="dxa"/>
            <w:vMerge/>
            <w:tcBorders>
              <w:top w:val="single" w:sz="4" w:space="0" w:color="000000"/>
              <w:left w:val="single" w:sz="4" w:space="0" w:color="000000"/>
              <w:bottom w:val="single" w:sz="4" w:space="0" w:color="000000"/>
              <w:right w:val="single" w:sz="4" w:space="0" w:color="000000"/>
            </w:tcBorders>
          </w:tcPr>
          <w:p w14:paraId="7B2703BA" w14:textId="77777777" w:rsidR="004C1066" w:rsidRDefault="004C1066"/>
        </w:tc>
      </w:tr>
      <w:tr w:rsidR="004C1066" w14:paraId="39208A68" w14:textId="77777777">
        <w:trPr>
          <w:trHeight w:val="20"/>
        </w:trPr>
        <w:tc>
          <w:tcPr>
            <w:tcW w:w="2019" w:type="dxa"/>
            <w:vMerge w:val="restart"/>
            <w:tcBorders>
              <w:top w:val="single" w:sz="4" w:space="0" w:color="000000"/>
              <w:left w:val="single" w:sz="4" w:space="0" w:color="000000"/>
              <w:bottom w:val="single" w:sz="4" w:space="0" w:color="000000"/>
              <w:right w:val="single" w:sz="4" w:space="0" w:color="000000"/>
            </w:tcBorders>
          </w:tcPr>
          <w:p w14:paraId="4277E3D2" w14:textId="77777777" w:rsidR="004C1066" w:rsidRDefault="00057EB3">
            <w:pPr>
              <w:spacing w:after="0" w:line="240" w:lineRule="auto"/>
              <w:rPr>
                <w:rFonts w:ascii="Times New Roman" w:hAnsi="Times New Roman"/>
                <w:b/>
                <w:sz w:val="24"/>
              </w:rPr>
            </w:pPr>
            <w:r>
              <w:rPr>
                <w:rFonts w:ascii="Times New Roman" w:hAnsi="Times New Roman"/>
                <w:b/>
                <w:sz w:val="24"/>
              </w:rPr>
              <w:t>Тема 2.3 Кручение и изгиб</w:t>
            </w:r>
          </w:p>
        </w:tc>
        <w:tc>
          <w:tcPr>
            <w:tcW w:w="8050" w:type="dxa"/>
            <w:tcBorders>
              <w:top w:val="single" w:sz="4" w:space="0" w:color="000000"/>
              <w:left w:val="single" w:sz="4" w:space="0" w:color="000000"/>
              <w:bottom w:val="single" w:sz="4" w:space="0" w:color="000000"/>
              <w:right w:val="single" w:sz="4" w:space="0" w:color="000000"/>
            </w:tcBorders>
          </w:tcPr>
          <w:p w14:paraId="0C6BD858" w14:textId="77777777" w:rsidR="004C1066" w:rsidRDefault="00057EB3">
            <w:pPr>
              <w:spacing w:after="0" w:line="240" w:lineRule="auto"/>
              <w:rPr>
                <w:rFonts w:ascii="Times New Roman" w:hAnsi="Times New Roman"/>
                <w:b/>
                <w:sz w:val="24"/>
              </w:rPr>
            </w:pPr>
            <w:r>
              <w:rPr>
                <w:rFonts w:ascii="Times New Roman" w:hAnsi="Times New Roman"/>
                <w:b/>
                <w:sz w:val="24"/>
              </w:rPr>
              <w:t>Содержание учебного материала</w:t>
            </w:r>
          </w:p>
        </w:tc>
        <w:tc>
          <w:tcPr>
            <w:tcW w:w="1923" w:type="dxa"/>
            <w:tcBorders>
              <w:top w:val="single" w:sz="4" w:space="0" w:color="000000"/>
              <w:left w:val="single" w:sz="4" w:space="0" w:color="000000"/>
              <w:bottom w:val="single" w:sz="4" w:space="0" w:color="000000"/>
              <w:right w:val="single" w:sz="4" w:space="0" w:color="000000"/>
            </w:tcBorders>
            <w:vAlign w:val="center"/>
          </w:tcPr>
          <w:p w14:paraId="20574E69" w14:textId="77777777" w:rsidR="004C1066" w:rsidRDefault="00057EB3">
            <w:pPr>
              <w:spacing w:after="0" w:line="240" w:lineRule="auto"/>
              <w:jc w:val="center"/>
              <w:rPr>
                <w:rFonts w:ascii="Times New Roman" w:hAnsi="Times New Roman"/>
                <w:b/>
                <w:sz w:val="24"/>
              </w:rPr>
            </w:pPr>
            <w:r>
              <w:rPr>
                <w:rFonts w:ascii="Times New Roman" w:hAnsi="Times New Roman"/>
                <w:b/>
                <w:sz w:val="24"/>
              </w:rPr>
              <w:t>2</w:t>
            </w:r>
          </w:p>
        </w:tc>
        <w:tc>
          <w:tcPr>
            <w:tcW w:w="2938" w:type="dxa"/>
            <w:vMerge w:val="restart"/>
            <w:tcBorders>
              <w:top w:val="single" w:sz="4" w:space="0" w:color="000000"/>
              <w:left w:val="single" w:sz="4" w:space="0" w:color="000000"/>
              <w:bottom w:val="single" w:sz="4" w:space="0" w:color="000000"/>
              <w:right w:val="single" w:sz="4" w:space="0" w:color="000000"/>
            </w:tcBorders>
            <w:vAlign w:val="center"/>
          </w:tcPr>
          <w:p w14:paraId="5067CC97" w14:textId="77777777" w:rsidR="004C1066" w:rsidRDefault="00057EB3">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sz w:val="24"/>
              </w:rPr>
            </w:pPr>
            <w:r>
              <w:rPr>
                <w:rFonts w:ascii="Times New Roman" w:hAnsi="Times New Roman"/>
                <w:sz w:val="24"/>
              </w:rPr>
              <w:t>ОК 1, ОК 2, ОК 4, ОК 05, ОК 9, ПК 1.4, ПК 2.4, ПК 3.4</w:t>
            </w:r>
          </w:p>
        </w:tc>
      </w:tr>
      <w:tr w:rsidR="004C1066" w14:paraId="03A1464D" w14:textId="77777777">
        <w:trPr>
          <w:trHeight w:val="20"/>
        </w:trPr>
        <w:tc>
          <w:tcPr>
            <w:tcW w:w="2019" w:type="dxa"/>
            <w:vMerge/>
            <w:tcBorders>
              <w:top w:val="single" w:sz="4" w:space="0" w:color="000000"/>
              <w:left w:val="single" w:sz="4" w:space="0" w:color="000000"/>
              <w:bottom w:val="single" w:sz="4" w:space="0" w:color="000000"/>
              <w:right w:val="single" w:sz="4" w:space="0" w:color="000000"/>
            </w:tcBorders>
          </w:tcPr>
          <w:p w14:paraId="306A918C" w14:textId="77777777" w:rsidR="004C1066" w:rsidRDefault="004C1066"/>
        </w:tc>
        <w:tc>
          <w:tcPr>
            <w:tcW w:w="8050" w:type="dxa"/>
            <w:tcBorders>
              <w:top w:val="single" w:sz="4" w:space="0" w:color="000000"/>
              <w:left w:val="single" w:sz="4" w:space="0" w:color="000000"/>
              <w:bottom w:val="single" w:sz="4" w:space="0" w:color="000000"/>
              <w:right w:val="single" w:sz="4" w:space="0" w:color="000000"/>
            </w:tcBorders>
          </w:tcPr>
          <w:p w14:paraId="035E7291" w14:textId="77777777" w:rsidR="004C1066" w:rsidRDefault="00057EB3">
            <w:pPr>
              <w:spacing w:after="0" w:line="240" w:lineRule="auto"/>
              <w:rPr>
                <w:rFonts w:ascii="Times New Roman" w:hAnsi="Times New Roman"/>
                <w:sz w:val="24"/>
              </w:rPr>
            </w:pPr>
            <w:r>
              <w:rPr>
                <w:rFonts w:ascii="Times New Roman" w:hAnsi="Times New Roman"/>
                <w:sz w:val="24"/>
              </w:rPr>
              <w:t xml:space="preserve">Кручение. Деформации при </w:t>
            </w:r>
            <w:r>
              <w:rPr>
                <w:rFonts w:ascii="Times New Roman" w:hAnsi="Times New Roman"/>
                <w:sz w:val="24"/>
              </w:rPr>
              <w:t>кручении. Внутренние силовые факторы при кручении. Эпюры крутящих моментов. Напряжения и деформации при кручении.</w:t>
            </w:r>
          </w:p>
          <w:p w14:paraId="595DDBD2" w14:textId="77777777" w:rsidR="004C1066" w:rsidRDefault="00057EB3">
            <w:pPr>
              <w:spacing w:after="0" w:line="240" w:lineRule="auto"/>
              <w:rPr>
                <w:rFonts w:ascii="Times New Roman" w:hAnsi="Times New Roman"/>
                <w:sz w:val="24"/>
              </w:rPr>
            </w:pPr>
            <w:r>
              <w:rPr>
                <w:rFonts w:ascii="Times New Roman" w:hAnsi="Times New Roman"/>
                <w:sz w:val="24"/>
              </w:rPr>
              <w:t>Изгиб. Классификация видов изгиба. Внутренние силовые факторы при изгибе. Построение эпюр поперечных сил и изгибающих моментов. Нормальные нап</w:t>
            </w:r>
            <w:r>
              <w:rPr>
                <w:rFonts w:ascii="Times New Roman" w:hAnsi="Times New Roman"/>
                <w:sz w:val="24"/>
              </w:rPr>
              <w:t>ряжения при изгибе.</w:t>
            </w:r>
          </w:p>
        </w:tc>
        <w:tc>
          <w:tcPr>
            <w:tcW w:w="1923" w:type="dxa"/>
            <w:tcBorders>
              <w:top w:val="single" w:sz="4" w:space="0" w:color="000000"/>
              <w:left w:val="single" w:sz="4" w:space="0" w:color="000000"/>
              <w:bottom w:val="single" w:sz="4" w:space="0" w:color="000000"/>
              <w:right w:val="single" w:sz="4" w:space="0" w:color="000000"/>
            </w:tcBorders>
            <w:vAlign w:val="center"/>
          </w:tcPr>
          <w:p w14:paraId="00C6FB82" w14:textId="77777777" w:rsidR="004C1066" w:rsidRDefault="00057EB3">
            <w:pPr>
              <w:spacing w:after="0" w:line="240" w:lineRule="auto"/>
              <w:jc w:val="center"/>
              <w:rPr>
                <w:rFonts w:ascii="Times New Roman" w:hAnsi="Times New Roman"/>
                <w:sz w:val="24"/>
              </w:rPr>
            </w:pPr>
            <w:r>
              <w:rPr>
                <w:rFonts w:ascii="Times New Roman" w:hAnsi="Times New Roman"/>
                <w:sz w:val="24"/>
              </w:rPr>
              <w:t>2</w:t>
            </w:r>
          </w:p>
        </w:tc>
        <w:tc>
          <w:tcPr>
            <w:tcW w:w="2938" w:type="dxa"/>
            <w:vMerge/>
            <w:tcBorders>
              <w:top w:val="single" w:sz="4" w:space="0" w:color="000000"/>
              <w:left w:val="single" w:sz="4" w:space="0" w:color="000000"/>
              <w:bottom w:val="single" w:sz="4" w:space="0" w:color="000000"/>
              <w:right w:val="single" w:sz="4" w:space="0" w:color="000000"/>
            </w:tcBorders>
            <w:vAlign w:val="center"/>
          </w:tcPr>
          <w:p w14:paraId="6CAB5323" w14:textId="77777777" w:rsidR="004C1066" w:rsidRDefault="004C1066"/>
        </w:tc>
      </w:tr>
      <w:tr w:rsidR="004C1066" w14:paraId="5231AD83" w14:textId="77777777">
        <w:trPr>
          <w:trHeight w:val="20"/>
        </w:trPr>
        <w:tc>
          <w:tcPr>
            <w:tcW w:w="2019"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5D12BC3B" w14:textId="77777777" w:rsidR="004C1066" w:rsidRDefault="00057EB3">
            <w:pPr>
              <w:spacing w:after="0" w:line="240" w:lineRule="auto"/>
              <w:rPr>
                <w:rFonts w:ascii="Times New Roman" w:hAnsi="Times New Roman"/>
                <w:b/>
                <w:sz w:val="24"/>
              </w:rPr>
            </w:pPr>
            <w:r>
              <w:rPr>
                <w:rFonts w:ascii="Times New Roman" w:hAnsi="Times New Roman"/>
                <w:b/>
                <w:sz w:val="24"/>
              </w:rPr>
              <w:t>Тема 2.4</w:t>
            </w:r>
          </w:p>
          <w:p w14:paraId="32CC0F7B" w14:textId="77777777" w:rsidR="004C1066" w:rsidRDefault="00057EB3">
            <w:pPr>
              <w:spacing w:after="0" w:line="240" w:lineRule="auto"/>
              <w:rPr>
                <w:rFonts w:ascii="Times New Roman" w:hAnsi="Times New Roman"/>
                <w:b/>
                <w:sz w:val="24"/>
              </w:rPr>
            </w:pPr>
            <w:r>
              <w:rPr>
                <w:rFonts w:ascii="Times New Roman" w:hAnsi="Times New Roman"/>
                <w:b/>
                <w:sz w:val="24"/>
              </w:rPr>
              <w:t>Устойчивость сжатых стержней</w:t>
            </w:r>
          </w:p>
        </w:tc>
        <w:tc>
          <w:tcPr>
            <w:tcW w:w="8050" w:type="dxa"/>
            <w:tcBorders>
              <w:top w:val="single" w:sz="4" w:space="0" w:color="000000"/>
              <w:left w:val="single" w:sz="4" w:space="0" w:color="000000"/>
              <w:bottom w:val="single" w:sz="4" w:space="0" w:color="000000"/>
              <w:right w:val="single" w:sz="4" w:space="0" w:color="000000"/>
            </w:tcBorders>
            <w:shd w:val="clear" w:color="auto" w:fill="auto"/>
          </w:tcPr>
          <w:p w14:paraId="597AB8AD" w14:textId="77777777" w:rsidR="004C1066" w:rsidRDefault="00057EB3">
            <w:pPr>
              <w:spacing w:after="0" w:line="240" w:lineRule="auto"/>
              <w:rPr>
                <w:rFonts w:ascii="Times New Roman" w:hAnsi="Times New Roman"/>
                <w:b/>
                <w:sz w:val="24"/>
              </w:rPr>
            </w:pPr>
            <w:r>
              <w:rPr>
                <w:rFonts w:ascii="Times New Roman" w:hAnsi="Times New Roman"/>
                <w:b/>
                <w:sz w:val="24"/>
              </w:rPr>
              <w:t>Содержание учебного материала</w:t>
            </w:r>
          </w:p>
        </w:tc>
        <w:tc>
          <w:tcPr>
            <w:tcW w:w="192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40B9A44" w14:textId="77777777" w:rsidR="004C1066" w:rsidRDefault="00057EB3">
            <w:pPr>
              <w:spacing w:after="0" w:line="240" w:lineRule="auto"/>
              <w:jc w:val="center"/>
              <w:rPr>
                <w:rFonts w:ascii="Times New Roman" w:hAnsi="Times New Roman"/>
                <w:b/>
                <w:sz w:val="24"/>
              </w:rPr>
            </w:pPr>
            <w:r>
              <w:rPr>
                <w:rFonts w:ascii="Times New Roman" w:hAnsi="Times New Roman"/>
                <w:b/>
                <w:sz w:val="24"/>
              </w:rPr>
              <w:t>2</w:t>
            </w:r>
          </w:p>
        </w:tc>
        <w:tc>
          <w:tcPr>
            <w:tcW w:w="2938"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5C29FF3D" w14:textId="77777777" w:rsidR="004C1066" w:rsidRDefault="00057EB3">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sz w:val="24"/>
              </w:rPr>
            </w:pPr>
            <w:r>
              <w:rPr>
                <w:rFonts w:ascii="Times New Roman" w:hAnsi="Times New Roman"/>
                <w:sz w:val="24"/>
              </w:rPr>
              <w:t>ОК 1, ОК 2, ОК 4, ОК 05, ОК 9, ПК 1.4, ПК 2.4, ПК 3.4</w:t>
            </w:r>
          </w:p>
        </w:tc>
      </w:tr>
      <w:tr w:rsidR="004C1066" w14:paraId="103FA762" w14:textId="77777777">
        <w:trPr>
          <w:trHeight w:val="20"/>
        </w:trPr>
        <w:tc>
          <w:tcPr>
            <w:tcW w:w="2019" w:type="dxa"/>
            <w:vMerge/>
            <w:tcBorders>
              <w:top w:val="single" w:sz="4" w:space="0" w:color="000000"/>
              <w:left w:val="single" w:sz="4" w:space="0" w:color="000000"/>
              <w:bottom w:val="single" w:sz="4" w:space="0" w:color="000000"/>
              <w:right w:val="single" w:sz="4" w:space="0" w:color="000000"/>
            </w:tcBorders>
            <w:shd w:val="clear" w:color="auto" w:fill="auto"/>
          </w:tcPr>
          <w:p w14:paraId="56DA5913" w14:textId="77777777" w:rsidR="004C1066" w:rsidRDefault="004C1066"/>
        </w:tc>
        <w:tc>
          <w:tcPr>
            <w:tcW w:w="8050" w:type="dxa"/>
            <w:tcBorders>
              <w:top w:val="single" w:sz="4" w:space="0" w:color="000000"/>
              <w:left w:val="single" w:sz="4" w:space="0" w:color="000000"/>
              <w:bottom w:val="single" w:sz="4" w:space="0" w:color="000000"/>
              <w:right w:val="single" w:sz="4" w:space="0" w:color="000000"/>
            </w:tcBorders>
            <w:shd w:val="clear" w:color="auto" w:fill="auto"/>
          </w:tcPr>
          <w:p w14:paraId="1198099E" w14:textId="77777777" w:rsidR="004C1066" w:rsidRDefault="00057EB3">
            <w:pPr>
              <w:spacing w:after="0" w:line="240" w:lineRule="auto"/>
              <w:rPr>
                <w:rFonts w:ascii="Times New Roman" w:hAnsi="Times New Roman"/>
                <w:sz w:val="24"/>
              </w:rPr>
            </w:pPr>
            <w:r>
              <w:rPr>
                <w:rFonts w:ascii="Times New Roman" w:hAnsi="Times New Roman"/>
                <w:sz w:val="24"/>
              </w:rPr>
              <w:t xml:space="preserve">Устойчивость сжатых стержней. Понятие об устойчивом и неустойчивом равновесии. Расчёт на устойчивость. Способы определения критической силы. Критические напряжения. </w:t>
            </w:r>
          </w:p>
        </w:tc>
        <w:tc>
          <w:tcPr>
            <w:tcW w:w="192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B5B277" w14:textId="77777777" w:rsidR="004C1066" w:rsidRDefault="00057EB3">
            <w:pPr>
              <w:spacing w:after="0" w:line="240" w:lineRule="auto"/>
              <w:jc w:val="center"/>
              <w:rPr>
                <w:rFonts w:ascii="Times New Roman" w:hAnsi="Times New Roman"/>
                <w:sz w:val="24"/>
              </w:rPr>
            </w:pPr>
            <w:r>
              <w:rPr>
                <w:rFonts w:ascii="Times New Roman" w:hAnsi="Times New Roman"/>
                <w:sz w:val="24"/>
              </w:rPr>
              <w:t>2</w:t>
            </w:r>
          </w:p>
        </w:tc>
        <w:tc>
          <w:tcPr>
            <w:tcW w:w="2938"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258C3E52" w14:textId="77777777" w:rsidR="004C1066" w:rsidRDefault="004C1066"/>
        </w:tc>
      </w:tr>
      <w:tr w:rsidR="004C1066" w14:paraId="575734F0" w14:textId="77777777">
        <w:trPr>
          <w:trHeight w:val="20"/>
        </w:trPr>
        <w:tc>
          <w:tcPr>
            <w:tcW w:w="10069" w:type="dxa"/>
            <w:gridSpan w:val="2"/>
            <w:tcBorders>
              <w:top w:val="single" w:sz="4" w:space="0" w:color="000000"/>
              <w:left w:val="single" w:sz="4" w:space="0" w:color="000000"/>
              <w:bottom w:val="single" w:sz="4" w:space="0" w:color="000000"/>
              <w:right w:val="single" w:sz="4" w:space="0" w:color="000000"/>
            </w:tcBorders>
          </w:tcPr>
          <w:p w14:paraId="75051B09" w14:textId="77777777" w:rsidR="004C1066" w:rsidRDefault="00057EB3">
            <w:pPr>
              <w:spacing w:after="0" w:line="240" w:lineRule="auto"/>
              <w:rPr>
                <w:rFonts w:ascii="Times New Roman" w:hAnsi="Times New Roman"/>
                <w:b/>
                <w:sz w:val="24"/>
              </w:rPr>
            </w:pPr>
            <w:r>
              <w:rPr>
                <w:rFonts w:ascii="Times New Roman" w:hAnsi="Times New Roman"/>
                <w:b/>
                <w:sz w:val="24"/>
              </w:rPr>
              <w:t>Раздел 3. Детали машин</w:t>
            </w:r>
          </w:p>
        </w:tc>
        <w:tc>
          <w:tcPr>
            <w:tcW w:w="1923" w:type="dxa"/>
            <w:tcBorders>
              <w:top w:val="single" w:sz="4" w:space="0" w:color="000000"/>
              <w:left w:val="single" w:sz="4" w:space="0" w:color="000000"/>
              <w:bottom w:val="single" w:sz="4" w:space="0" w:color="000000"/>
              <w:right w:val="single" w:sz="4" w:space="0" w:color="000000"/>
            </w:tcBorders>
            <w:vAlign w:val="center"/>
          </w:tcPr>
          <w:p w14:paraId="5FEB3090" w14:textId="77777777" w:rsidR="004C1066" w:rsidRDefault="00057EB3">
            <w:pPr>
              <w:spacing w:after="0" w:line="240" w:lineRule="auto"/>
              <w:jc w:val="center"/>
              <w:rPr>
                <w:rFonts w:ascii="Times New Roman" w:hAnsi="Times New Roman"/>
                <w:b/>
                <w:sz w:val="24"/>
              </w:rPr>
            </w:pPr>
            <w:r>
              <w:rPr>
                <w:rFonts w:ascii="Times New Roman" w:hAnsi="Times New Roman"/>
                <w:b/>
                <w:sz w:val="24"/>
              </w:rPr>
              <w:t>10</w:t>
            </w:r>
          </w:p>
        </w:tc>
        <w:tc>
          <w:tcPr>
            <w:tcW w:w="2938" w:type="dxa"/>
            <w:tcBorders>
              <w:top w:val="single" w:sz="4" w:space="0" w:color="000000"/>
              <w:left w:val="single" w:sz="4" w:space="0" w:color="000000"/>
              <w:bottom w:val="single" w:sz="4" w:space="0" w:color="000000"/>
              <w:right w:val="single" w:sz="4" w:space="0" w:color="000000"/>
            </w:tcBorders>
            <w:vAlign w:val="center"/>
          </w:tcPr>
          <w:p w14:paraId="5CB2EDBC" w14:textId="77777777" w:rsidR="004C1066" w:rsidRDefault="00057EB3">
            <w:pPr>
              <w:spacing w:after="0" w:line="240" w:lineRule="auto"/>
              <w:rPr>
                <w:rFonts w:ascii="Times New Roman" w:hAnsi="Times New Roman"/>
                <w:b/>
                <w:sz w:val="24"/>
              </w:rPr>
            </w:pPr>
            <w:r>
              <w:rPr>
                <w:rFonts w:ascii="Times New Roman" w:hAnsi="Times New Roman"/>
                <w:b/>
                <w:sz w:val="24"/>
              </w:rPr>
              <w:t>ОК 1, ОК 2, ОК 4, ОК 05, ОК 9, ПК 1.4, ПК 2.4, ПК 3.4</w:t>
            </w:r>
          </w:p>
        </w:tc>
      </w:tr>
      <w:tr w:rsidR="004C1066" w14:paraId="0CEC6A0E" w14:textId="77777777">
        <w:trPr>
          <w:trHeight w:val="20"/>
        </w:trPr>
        <w:tc>
          <w:tcPr>
            <w:tcW w:w="2019" w:type="dxa"/>
            <w:vMerge w:val="restart"/>
            <w:tcBorders>
              <w:top w:val="single" w:sz="4" w:space="0" w:color="000000"/>
              <w:left w:val="single" w:sz="4" w:space="0" w:color="000000"/>
              <w:bottom w:val="single" w:sz="4" w:space="0" w:color="000000"/>
              <w:right w:val="single" w:sz="4" w:space="0" w:color="000000"/>
            </w:tcBorders>
          </w:tcPr>
          <w:p w14:paraId="4796CDC1" w14:textId="77777777" w:rsidR="004C1066" w:rsidRDefault="00057EB3">
            <w:pPr>
              <w:spacing w:after="0" w:line="240" w:lineRule="auto"/>
              <w:rPr>
                <w:rFonts w:ascii="Times New Roman" w:hAnsi="Times New Roman"/>
                <w:b/>
                <w:sz w:val="24"/>
              </w:rPr>
            </w:pPr>
            <w:r>
              <w:rPr>
                <w:rFonts w:ascii="Times New Roman" w:hAnsi="Times New Roman"/>
                <w:b/>
                <w:sz w:val="24"/>
              </w:rPr>
              <w:t>3.1 Общие сведения о механизмах и деталях</w:t>
            </w:r>
          </w:p>
        </w:tc>
        <w:tc>
          <w:tcPr>
            <w:tcW w:w="8050" w:type="dxa"/>
            <w:tcBorders>
              <w:top w:val="single" w:sz="4" w:space="0" w:color="000000"/>
              <w:left w:val="single" w:sz="4" w:space="0" w:color="000000"/>
              <w:bottom w:val="single" w:sz="4" w:space="0" w:color="000000"/>
              <w:right w:val="single" w:sz="4" w:space="0" w:color="000000"/>
            </w:tcBorders>
          </w:tcPr>
          <w:p w14:paraId="7F603489" w14:textId="77777777" w:rsidR="004C1066" w:rsidRDefault="00057EB3">
            <w:pPr>
              <w:spacing w:after="0" w:line="240" w:lineRule="auto"/>
              <w:rPr>
                <w:rFonts w:ascii="Times New Roman" w:hAnsi="Times New Roman"/>
                <w:sz w:val="24"/>
              </w:rPr>
            </w:pPr>
            <w:r>
              <w:rPr>
                <w:rFonts w:ascii="Times New Roman" w:hAnsi="Times New Roman"/>
                <w:b/>
                <w:sz w:val="24"/>
              </w:rPr>
              <w:t>Содержание учебного материала</w:t>
            </w:r>
          </w:p>
        </w:tc>
        <w:tc>
          <w:tcPr>
            <w:tcW w:w="1923" w:type="dxa"/>
            <w:tcBorders>
              <w:top w:val="single" w:sz="4" w:space="0" w:color="000000"/>
              <w:left w:val="single" w:sz="4" w:space="0" w:color="000000"/>
              <w:bottom w:val="single" w:sz="4" w:space="0" w:color="000000"/>
              <w:right w:val="single" w:sz="4" w:space="0" w:color="000000"/>
            </w:tcBorders>
            <w:vAlign w:val="center"/>
          </w:tcPr>
          <w:p w14:paraId="28CC5A4A" w14:textId="77777777" w:rsidR="004C1066" w:rsidRDefault="00057EB3">
            <w:pPr>
              <w:spacing w:after="0" w:line="240" w:lineRule="auto"/>
              <w:jc w:val="center"/>
              <w:rPr>
                <w:rFonts w:ascii="Times New Roman" w:hAnsi="Times New Roman"/>
                <w:b/>
                <w:sz w:val="24"/>
              </w:rPr>
            </w:pPr>
            <w:r>
              <w:rPr>
                <w:rFonts w:ascii="Times New Roman" w:hAnsi="Times New Roman"/>
                <w:b/>
                <w:sz w:val="24"/>
              </w:rPr>
              <w:t>2</w:t>
            </w:r>
          </w:p>
        </w:tc>
        <w:tc>
          <w:tcPr>
            <w:tcW w:w="2938" w:type="dxa"/>
            <w:vMerge w:val="restart"/>
            <w:tcBorders>
              <w:top w:val="single" w:sz="4" w:space="0" w:color="000000"/>
              <w:left w:val="single" w:sz="4" w:space="0" w:color="000000"/>
              <w:bottom w:val="single" w:sz="4" w:space="0" w:color="000000"/>
              <w:right w:val="single" w:sz="4" w:space="0" w:color="000000"/>
            </w:tcBorders>
            <w:vAlign w:val="center"/>
          </w:tcPr>
          <w:p w14:paraId="42B09FBA" w14:textId="77777777" w:rsidR="004C1066" w:rsidRDefault="00057EB3">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sz w:val="24"/>
              </w:rPr>
            </w:pPr>
            <w:r>
              <w:rPr>
                <w:rFonts w:ascii="Times New Roman" w:hAnsi="Times New Roman"/>
                <w:sz w:val="24"/>
              </w:rPr>
              <w:t>ОК 1, ОК 2, ОК 4, ОК 05, ОК 9, ПК 1.4, ПК 2.4, ПК 3.4</w:t>
            </w:r>
          </w:p>
        </w:tc>
      </w:tr>
      <w:tr w:rsidR="004C1066" w14:paraId="6E283622" w14:textId="77777777">
        <w:trPr>
          <w:trHeight w:val="20"/>
        </w:trPr>
        <w:tc>
          <w:tcPr>
            <w:tcW w:w="2019" w:type="dxa"/>
            <w:vMerge/>
            <w:tcBorders>
              <w:top w:val="single" w:sz="4" w:space="0" w:color="000000"/>
              <w:left w:val="single" w:sz="4" w:space="0" w:color="000000"/>
              <w:bottom w:val="single" w:sz="4" w:space="0" w:color="000000"/>
              <w:right w:val="single" w:sz="4" w:space="0" w:color="000000"/>
            </w:tcBorders>
          </w:tcPr>
          <w:p w14:paraId="64AD5980" w14:textId="77777777" w:rsidR="004C1066" w:rsidRDefault="004C1066"/>
        </w:tc>
        <w:tc>
          <w:tcPr>
            <w:tcW w:w="8050" w:type="dxa"/>
            <w:tcBorders>
              <w:top w:val="single" w:sz="4" w:space="0" w:color="000000"/>
              <w:left w:val="single" w:sz="4" w:space="0" w:color="000000"/>
              <w:bottom w:val="single" w:sz="4" w:space="0" w:color="000000"/>
              <w:right w:val="single" w:sz="4" w:space="0" w:color="000000"/>
            </w:tcBorders>
          </w:tcPr>
          <w:p w14:paraId="694F691A" w14:textId="77777777" w:rsidR="004C1066" w:rsidRDefault="00057EB3">
            <w:pPr>
              <w:spacing w:after="0" w:line="240" w:lineRule="auto"/>
              <w:jc w:val="both"/>
              <w:rPr>
                <w:rFonts w:ascii="Times New Roman" w:hAnsi="Times New Roman"/>
                <w:sz w:val="24"/>
              </w:rPr>
            </w:pPr>
            <w:r>
              <w:rPr>
                <w:rFonts w:ascii="Times New Roman" w:hAnsi="Times New Roman"/>
                <w:sz w:val="24"/>
              </w:rPr>
              <w:t xml:space="preserve">Основные понятия. Механизмы и их элементы. Основные требования к материалам, деталям, узлам и механизмам. </w:t>
            </w:r>
            <w:r>
              <w:rPr>
                <w:rFonts w:ascii="Times New Roman" w:hAnsi="Times New Roman"/>
                <w:sz w:val="24"/>
              </w:rPr>
              <w:t>Стандартизация деталей. Проектировочные и поверочные расчёты.</w:t>
            </w:r>
          </w:p>
        </w:tc>
        <w:tc>
          <w:tcPr>
            <w:tcW w:w="1923" w:type="dxa"/>
            <w:tcBorders>
              <w:top w:val="single" w:sz="4" w:space="0" w:color="000000"/>
              <w:left w:val="single" w:sz="4" w:space="0" w:color="000000"/>
              <w:bottom w:val="single" w:sz="4" w:space="0" w:color="000000"/>
              <w:right w:val="single" w:sz="4" w:space="0" w:color="000000"/>
            </w:tcBorders>
            <w:vAlign w:val="center"/>
          </w:tcPr>
          <w:p w14:paraId="267FEFFA" w14:textId="77777777" w:rsidR="004C1066" w:rsidRDefault="00057EB3">
            <w:pPr>
              <w:spacing w:after="0" w:line="240" w:lineRule="auto"/>
              <w:jc w:val="center"/>
              <w:rPr>
                <w:rFonts w:ascii="Times New Roman" w:hAnsi="Times New Roman"/>
                <w:sz w:val="24"/>
              </w:rPr>
            </w:pPr>
            <w:r>
              <w:rPr>
                <w:rFonts w:ascii="Times New Roman" w:hAnsi="Times New Roman"/>
                <w:sz w:val="24"/>
              </w:rPr>
              <w:t>2</w:t>
            </w:r>
          </w:p>
        </w:tc>
        <w:tc>
          <w:tcPr>
            <w:tcW w:w="2938" w:type="dxa"/>
            <w:vMerge/>
            <w:tcBorders>
              <w:top w:val="single" w:sz="4" w:space="0" w:color="000000"/>
              <w:left w:val="single" w:sz="4" w:space="0" w:color="000000"/>
              <w:bottom w:val="single" w:sz="4" w:space="0" w:color="000000"/>
              <w:right w:val="single" w:sz="4" w:space="0" w:color="000000"/>
            </w:tcBorders>
            <w:vAlign w:val="center"/>
          </w:tcPr>
          <w:p w14:paraId="15260205" w14:textId="77777777" w:rsidR="004C1066" w:rsidRDefault="004C1066"/>
        </w:tc>
      </w:tr>
      <w:tr w:rsidR="004C1066" w14:paraId="0CEDCE67" w14:textId="77777777">
        <w:trPr>
          <w:trHeight w:val="20"/>
        </w:trPr>
        <w:tc>
          <w:tcPr>
            <w:tcW w:w="2019" w:type="dxa"/>
            <w:vMerge w:val="restart"/>
            <w:tcBorders>
              <w:top w:val="single" w:sz="4" w:space="0" w:color="000000"/>
              <w:left w:val="single" w:sz="4" w:space="0" w:color="000000"/>
              <w:bottom w:val="single" w:sz="4" w:space="0" w:color="000000"/>
              <w:right w:val="single" w:sz="4" w:space="0" w:color="000000"/>
            </w:tcBorders>
          </w:tcPr>
          <w:p w14:paraId="17B198A9" w14:textId="77777777" w:rsidR="004C1066" w:rsidRDefault="00057EB3">
            <w:pPr>
              <w:spacing w:after="0" w:line="240" w:lineRule="auto"/>
              <w:rPr>
                <w:rFonts w:ascii="Times New Roman" w:hAnsi="Times New Roman"/>
                <w:b/>
                <w:sz w:val="24"/>
              </w:rPr>
            </w:pPr>
            <w:r>
              <w:rPr>
                <w:rFonts w:ascii="Times New Roman" w:hAnsi="Times New Roman"/>
                <w:b/>
                <w:sz w:val="24"/>
              </w:rPr>
              <w:t>3.2 Механические передачи</w:t>
            </w:r>
          </w:p>
        </w:tc>
        <w:tc>
          <w:tcPr>
            <w:tcW w:w="8050" w:type="dxa"/>
            <w:tcBorders>
              <w:top w:val="single" w:sz="4" w:space="0" w:color="000000"/>
              <w:left w:val="single" w:sz="4" w:space="0" w:color="000000"/>
              <w:bottom w:val="single" w:sz="4" w:space="0" w:color="000000"/>
              <w:right w:val="single" w:sz="4" w:space="0" w:color="000000"/>
            </w:tcBorders>
          </w:tcPr>
          <w:p w14:paraId="133A4ADD" w14:textId="77777777" w:rsidR="004C1066" w:rsidRDefault="00057EB3">
            <w:pPr>
              <w:spacing w:after="0" w:line="240" w:lineRule="auto"/>
              <w:jc w:val="both"/>
              <w:rPr>
                <w:rFonts w:ascii="Times New Roman" w:hAnsi="Times New Roman"/>
                <w:b/>
                <w:i/>
                <w:sz w:val="24"/>
              </w:rPr>
            </w:pPr>
            <w:r>
              <w:rPr>
                <w:rFonts w:ascii="Times New Roman" w:hAnsi="Times New Roman"/>
                <w:b/>
                <w:sz w:val="24"/>
              </w:rPr>
              <w:t>Содержание учебного материала</w:t>
            </w:r>
          </w:p>
        </w:tc>
        <w:tc>
          <w:tcPr>
            <w:tcW w:w="1923" w:type="dxa"/>
            <w:tcBorders>
              <w:top w:val="single" w:sz="4" w:space="0" w:color="000000"/>
              <w:left w:val="single" w:sz="4" w:space="0" w:color="000000"/>
              <w:bottom w:val="single" w:sz="4" w:space="0" w:color="000000"/>
              <w:right w:val="single" w:sz="4" w:space="0" w:color="000000"/>
            </w:tcBorders>
            <w:vAlign w:val="center"/>
          </w:tcPr>
          <w:p w14:paraId="3E56ADFE" w14:textId="77777777" w:rsidR="004C1066" w:rsidRDefault="00057EB3">
            <w:pPr>
              <w:spacing w:after="0" w:line="240" w:lineRule="auto"/>
              <w:jc w:val="center"/>
              <w:rPr>
                <w:rFonts w:ascii="Times New Roman" w:hAnsi="Times New Roman"/>
                <w:b/>
                <w:sz w:val="24"/>
              </w:rPr>
            </w:pPr>
            <w:r>
              <w:rPr>
                <w:rFonts w:ascii="Times New Roman" w:hAnsi="Times New Roman"/>
                <w:b/>
                <w:sz w:val="24"/>
              </w:rPr>
              <w:t>4</w:t>
            </w:r>
          </w:p>
        </w:tc>
        <w:tc>
          <w:tcPr>
            <w:tcW w:w="2938" w:type="dxa"/>
            <w:vMerge w:val="restart"/>
            <w:tcBorders>
              <w:top w:val="single" w:sz="4" w:space="0" w:color="000000"/>
              <w:left w:val="single" w:sz="4" w:space="0" w:color="000000"/>
              <w:bottom w:val="single" w:sz="4" w:space="0" w:color="000000"/>
              <w:right w:val="single" w:sz="4" w:space="0" w:color="000000"/>
            </w:tcBorders>
          </w:tcPr>
          <w:p w14:paraId="1E5DBB79" w14:textId="77777777" w:rsidR="004C1066" w:rsidRDefault="00057EB3">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sz w:val="24"/>
              </w:rPr>
            </w:pPr>
            <w:r>
              <w:rPr>
                <w:rFonts w:ascii="Times New Roman" w:hAnsi="Times New Roman"/>
                <w:sz w:val="24"/>
              </w:rPr>
              <w:t>ОК 1, ОК 2, ОК 4, ОК 05, ОК 9, ПК 1.4, ПК 2.4, ПК 3.4</w:t>
            </w:r>
          </w:p>
        </w:tc>
      </w:tr>
      <w:tr w:rsidR="004C1066" w14:paraId="12183BB5" w14:textId="77777777">
        <w:trPr>
          <w:trHeight w:val="20"/>
        </w:trPr>
        <w:tc>
          <w:tcPr>
            <w:tcW w:w="2019" w:type="dxa"/>
            <w:vMerge/>
            <w:tcBorders>
              <w:top w:val="single" w:sz="4" w:space="0" w:color="000000"/>
              <w:left w:val="single" w:sz="4" w:space="0" w:color="000000"/>
              <w:bottom w:val="single" w:sz="4" w:space="0" w:color="000000"/>
              <w:right w:val="single" w:sz="4" w:space="0" w:color="000000"/>
            </w:tcBorders>
          </w:tcPr>
          <w:p w14:paraId="1A13F6CC" w14:textId="77777777" w:rsidR="004C1066" w:rsidRDefault="004C1066"/>
        </w:tc>
        <w:tc>
          <w:tcPr>
            <w:tcW w:w="8050" w:type="dxa"/>
            <w:tcBorders>
              <w:top w:val="single" w:sz="4" w:space="0" w:color="000000"/>
              <w:left w:val="single" w:sz="4" w:space="0" w:color="000000"/>
              <w:bottom w:val="single" w:sz="4" w:space="0" w:color="000000"/>
              <w:right w:val="single" w:sz="4" w:space="0" w:color="000000"/>
            </w:tcBorders>
          </w:tcPr>
          <w:p w14:paraId="0AEFBE7D" w14:textId="77777777" w:rsidR="004C1066" w:rsidRDefault="00057EB3">
            <w:pPr>
              <w:spacing w:after="0" w:line="240" w:lineRule="auto"/>
              <w:jc w:val="both"/>
              <w:rPr>
                <w:rFonts w:ascii="Times New Roman" w:hAnsi="Times New Roman"/>
                <w:sz w:val="24"/>
              </w:rPr>
            </w:pPr>
            <w:r>
              <w:rPr>
                <w:rFonts w:ascii="Times New Roman" w:hAnsi="Times New Roman"/>
                <w:sz w:val="24"/>
              </w:rPr>
              <w:t xml:space="preserve">Классификация механических передач. Кинематические схемы. Основные </w:t>
            </w:r>
            <w:r>
              <w:rPr>
                <w:rFonts w:ascii="Times New Roman" w:hAnsi="Times New Roman"/>
                <w:sz w:val="24"/>
              </w:rPr>
              <w:t>кинематические и силовые отношения в передачах.</w:t>
            </w:r>
          </w:p>
          <w:p w14:paraId="2A6B74BD" w14:textId="77777777" w:rsidR="004C1066" w:rsidRDefault="00057EB3">
            <w:pPr>
              <w:spacing w:after="0" w:line="240" w:lineRule="auto"/>
              <w:jc w:val="both"/>
              <w:rPr>
                <w:rFonts w:ascii="Times New Roman" w:hAnsi="Times New Roman"/>
                <w:sz w:val="24"/>
              </w:rPr>
            </w:pPr>
            <w:r>
              <w:rPr>
                <w:rFonts w:ascii="Times New Roman" w:hAnsi="Times New Roman"/>
                <w:sz w:val="24"/>
              </w:rPr>
              <w:t xml:space="preserve">Общие сведения о зубчатых и червячных передачах. Передача винт-гайка. Преимущества и недостатки. Материалы передач. Виды разрушений. Геометрические и силовые отношения в зацеплении зубчатых передач. Рычажные </w:t>
            </w:r>
            <w:r>
              <w:rPr>
                <w:rFonts w:ascii="Times New Roman" w:hAnsi="Times New Roman"/>
                <w:sz w:val="24"/>
              </w:rPr>
              <w:t>механизмы.</w:t>
            </w:r>
          </w:p>
        </w:tc>
        <w:tc>
          <w:tcPr>
            <w:tcW w:w="1923" w:type="dxa"/>
            <w:tcBorders>
              <w:top w:val="single" w:sz="4" w:space="0" w:color="000000"/>
              <w:left w:val="single" w:sz="4" w:space="0" w:color="000000"/>
              <w:bottom w:val="single" w:sz="4" w:space="0" w:color="000000"/>
              <w:right w:val="single" w:sz="4" w:space="0" w:color="000000"/>
            </w:tcBorders>
            <w:vAlign w:val="center"/>
          </w:tcPr>
          <w:p w14:paraId="776A3A64" w14:textId="77777777" w:rsidR="004C1066" w:rsidRDefault="00057EB3">
            <w:pPr>
              <w:spacing w:after="0" w:line="240" w:lineRule="auto"/>
              <w:jc w:val="center"/>
              <w:rPr>
                <w:rFonts w:ascii="Times New Roman" w:hAnsi="Times New Roman"/>
                <w:sz w:val="24"/>
              </w:rPr>
            </w:pPr>
            <w:r>
              <w:rPr>
                <w:rFonts w:ascii="Times New Roman" w:hAnsi="Times New Roman"/>
                <w:sz w:val="24"/>
              </w:rPr>
              <w:t>2</w:t>
            </w:r>
          </w:p>
        </w:tc>
        <w:tc>
          <w:tcPr>
            <w:tcW w:w="2938" w:type="dxa"/>
            <w:vMerge/>
            <w:tcBorders>
              <w:top w:val="single" w:sz="4" w:space="0" w:color="000000"/>
              <w:left w:val="single" w:sz="4" w:space="0" w:color="000000"/>
              <w:bottom w:val="single" w:sz="4" w:space="0" w:color="000000"/>
              <w:right w:val="single" w:sz="4" w:space="0" w:color="000000"/>
            </w:tcBorders>
          </w:tcPr>
          <w:p w14:paraId="414F1653" w14:textId="77777777" w:rsidR="004C1066" w:rsidRDefault="004C1066"/>
        </w:tc>
      </w:tr>
      <w:tr w:rsidR="004C1066" w14:paraId="7DD6467E" w14:textId="77777777">
        <w:trPr>
          <w:trHeight w:val="20"/>
        </w:trPr>
        <w:tc>
          <w:tcPr>
            <w:tcW w:w="2019" w:type="dxa"/>
            <w:vMerge/>
            <w:tcBorders>
              <w:top w:val="single" w:sz="4" w:space="0" w:color="000000"/>
              <w:left w:val="single" w:sz="4" w:space="0" w:color="000000"/>
              <w:bottom w:val="single" w:sz="4" w:space="0" w:color="000000"/>
              <w:right w:val="single" w:sz="4" w:space="0" w:color="000000"/>
            </w:tcBorders>
          </w:tcPr>
          <w:p w14:paraId="46B74228" w14:textId="77777777" w:rsidR="004C1066" w:rsidRDefault="004C1066"/>
        </w:tc>
        <w:tc>
          <w:tcPr>
            <w:tcW w:w="8050" w:type="dxa"/>
            <w:tcBorders>
              <w:top w:val="single" w:sz="4" w:space="0" w:color="000000"/>
              <w:left w:val="single" w:sz="4" w:space="0" w:color="000000"/>
              <w:bottom w:val="single" w:sz="4" w:space="0" w:color="000000"/>
              <w:right w:val="single" w:sz="4" w:space="0" w:color="000000"/>
            </w:tcBorders>
          </w:tcPr>
          <w:p w14:paraId="7F71C33B" w14:textId="77777777" w:rsidR="004C1066" w:rsidRDefault="00057EB3">
            <w:pPr>
              <w:spacing w:after="0" w:line="240" w:lineRule="auto"/>
              <w:jc w:val="both"/>
              <w:rPr>
                <w:rFonts w:ascii="Times New Roman" w:hAnsi="Times New Roman"/>
                <w:sz w:val="24"/>
              </w:rPr>
            </w:pPr>
            <w:r>
              <w:rPr>
                <w:rFonts w:ascii="Times New Roman" w:hAnsi="Times New Roman"/>
                <w:b/>
                <w:sz w:val="24"/>
              </w:rPr>
              <w:t>В том числе практических занятий</w:t>
            </w:r>
          </w:p>
        </w:tc>
        <w:tc>
          <w:tcPr>
            <w:tcW w:w="1923" w:type="dxa"/>
            <w:tcBorders>
              <w:top w:val="single" w:sz="4" w:space="0" w:color="000000"/>
              <w:left w:val="single" w:sz="4" w:space="0" w:color="000000"/>
              <w:bottom w:val="single" w:sz="4" w:space="0" w:color="000000"/>
              <w:right w:val="single" w:sz="4" w:space="0" w:color="000000"/>
            </w:tcBorders>
            <w:vAlign w:val="center"/>
          </w:tcPr>
          <w:p w14:paraId="4A5BB24F" w14:textId="77777777" w:rsidR="004C1066" w:rsidRDefault="00057EB3">
            <w:pPr>
              <w:spacing w:after="0" w:line="240" w:lineRule="auto"/>
              <w:jc w:val="center"/>
              <w:rPr>
                <w:rFonts w:ascii="Times New Roman" w:hAnsi="Times New Roman"/>
                <w:b/>
                <w:sz w:val="24"/>
              </w:rPr>
            </w:pPr>
            <w:r>
              <w:rPr>
                <w:rFonts w:ascii="Times New Roman" w:hAnsi="Times New Roman"/>
                <w:b/>
                <w:sz w:val="24"/>
              </w:rPr>
              <w:t>2</w:t>
            </w:r>
          </w:p>
        </w:tc>
        <w:tc>
          <w:tcPr>
            <w:tcW w:w="2938" w:type="dxa"/>
            <w:vMerge/>
            <w:tcBorders>
              <w:top w:val="single" w:sz="4" w:space="0" w:color="000000"/>
              <w:left w:val="single" w:sz="4" w:space="0" w:color="000000"/>
              <w:bottom w:val="single" w:sz="4" w:space="0" w:color="000000"/>
              <w:right w:val="single" w:sz="4" w:space="0" w:color="000000"/>
            </w:tcBorders>
          </w:tcPr>
          <w:p w14:paraId="3AD44E8D" w14:textId="77777777" w:rsidR="004C1066" w:rsidRDefault="004C1066"/>
        </w:tc>
      </w:tr>
      <w:tr w:rsidR="004C1066" w14:paraId="3123D445" w14:textId="77777777">
        <w:trPr>
          <w:trHeight w:val="20"/>
        </w:trPr>
        <w:tc>
          <w:tcPr>
            <w:tcW w:w="2019" w:type="dxa"/>
            <w:vMerge/>
            <w:tcBorders>
              <w:top w:val="single" w:sz="4" w:space="0" w:color="000000"/>
              <w:left w:val="single" w:sz="4" w:space="0" w:color="000000"/>
              <w:bottom w:val="single" w:sz="4" w:space="0" w:color="000000"/>
              <w:right w:val="single" w:sz="4" w:space="0" w:color="000000"/>
            </w:tcBorders>
          </w:tcPr>
          <w:p w14:paraId="205B56B9" w14:textId="77777777" w:rsidR="004C1066" w:rsidRDefault="004C1066"/>
        </w:tc>
        <w:tc>
          <w:tcPr>
            <w:tcW w:w="8050" w:type="dxa"/>
            <w:tcBorders>
              <w:top w:val="single" w:sz="4" w:space="0" w:color="000000"/>
              <w:left w:val="single" w:sz="4" w:space="0" w:color="000000"/>
              <w:bottom w:val="single" w:sz="4" w:space="0" w:color="000000"/>
              <w:right w:val="single" w:sz="4" w:space="0" w:color="000000"/>
            </w:tcBorders>
          </w:tcPr>
          <w:p w14:paraId="6B1AAFED" w14:textId="77777777" w:rsidR="004C1066" w:rsidRDefault="00057EB3">
            <w:pPr>
              <w:spacing w:after="0" w:line="240" w:lineRule="auto"/>
              <w:jc w:val="both"/>
              <w:rPr>
                <w:rFonts w:ascii="Times New Roman" w:hAnsi="Times New Roman"/>
                <w:sz w:val="24"/>
              </w:rPr>
            </w:pPr>
            <w:r>
              <w:rPr>
                <w:rFonts w:ascii="Times New Roman" w:hAnsi="Times New Roman"/>
                <w:sz w:val="24"/>
              </w:rPr>
              <w:t>Практическое занятие 12. Проектировочный расчёт цилиндрической зубчатой передачи</w:t>
            </w:r>
          </w:p>
          <w:p w14:paraId="79DC0431" w14:textId="77777777" w:rsidR="004C1066" w:rsidRDefault="00057EB3">
            <w:pPr>
              <w:spacing w:after="0" w:line="240" w:lineRule="auto"/>
              <w:jc w:val="both"/>
              <w:rPr>
                <w:rFonts w:ascii="Times New Roman" w:hAnsi="Times New Roman"/>
                <w:sz w:val="24"/>
              </w:rPr>
            </w:pPr>
            <w:r>
              <w:rPr>
                <w:rFonts w:ascii="Times New Roman" w:hAnsi="Times New Roman"/>
                <w:sz w:val="24"/>
              </w:rPr>
              <w:lastRenderedPageBreak/>
              <w:t xml:space="preserve">Практическое занятие 13. Изучение рычажных передач. Общие сведения. Преимущества и недостатки. Передача </w:t>
            </w:r>
            <w:r>
              <w:rPr>
                <w:rFonts w:ascii="Times New Roman" w:hAnsi="Times New Roman"/>
                <w:sz w:val="24"/>
              </w:rPr>
              <w:t>качалка-тяга. Кинематические схемы.</w:t>
            </w:r>
          </w:p>
        </w:tc>
        <w:tc>
          <w:tcPr>
            <w:tcW w:w="1923" w:type="dxa"/>
            <w:tcBorders>
              <w:top w:val="single" w:sz="4" w:space="0" w:color="000000"/>
              <w:left w:val="single" w:sz="4" w:space="0" w:color="000000"/>
              <w:bottom w:val="single" w:sz="4" w:space="0" w:color="000000"/>
              <w:right w:val="single" w:sz="4" w:space="0" w:color="000000"/>
            </w:tcBorders>
            <w:vAlign w:val="center"/>
          </w:tcPr>
          <w:p w14:paraId="0899B7A0" w14:textId="77777777" w:rsidR="004C1066" w:rsidRDefault="00057EB3">
            <w:pPr>
              <w:spacing w:after="0" w:line="240" w:lineRule="auto"/>
              <w:jc w:val="center"/>
              <w:rPr>
                <w:rFonts w:ascii="Times New Roman" w:hAnsi="Times New Roman"/>
                <w:sz w:val="24"/>
              </w:rPr>
            </w:pPr>
            <w:r>
              <w:rPr>
                <w:rFonts w:ascii="Times New Roman" w:hAnsi="Times New Roman"/>
                <w:sz w:val="24"/>
              </w:rPr>
              <w:lastRenderedPageBreak/>
              <w:t>2</w:t>
            </w:r>
          </w:p>
        </w:tc>
        <w:tc>
          <w:tcPr>
            <w:tcW w:w="2938" w:type="dxa"/>
            <w:vMerge/>
            <w:tcBorders>
              <w:top w:val="single" w:sz="4" w:space="0" w:color="000000"/>
              <w:left w:val="single" w:sz="4" w:space="0" w:color="000000"/>
              <w:bottom w:val="single" w:sz="4" w:space="0" w:color="000000"/>
              <w:right w:val="single" w:sz="4" w:space="0" w:color="000000"/>
            </w:tcBorders>
          </w:tcPr>
          <w:p w14:paraId="0C26374A" w14:textId="77777777" w:rsidR="004C1066" w:rsidRDefault="004C1066"/>
        </w:tc>
      </w:tr>
      <w:tr w:rsidR="004C1066" w14:paraId="686F3D8E" w14:textId="77777777">
        <w:trPr>
          <w:trHeight w:val="20"/>
        </w:trPr>
        <w:tc>
          <w:tcPr>
            <w:tcW w:w="2019" w:type="dxa"/>
            <w:vMerge w:val="restart"/>
            <w:tcBorders>
              <w:top w:val="single" w:sz="4" w:space="0" w:color="000000"/>
              <w:left w:val="single" w:sz="4" w:space="0" w:color="000000"/>
              <w:bottom w:val="single" w:sz="4" w:space="0" w:color="000000"/>
              <w:right w:val="single" w:sz="4" w:space="0" w:color="000000"/>
            </w:tcBorders>
          </w:tcPr>
          <w:p w14:paraId="4693325C" w14:textId="77777777" w:rsidR="004C1066" w:rsidRDefault="00057EB3">
            <w:pPr>
              <w:spacing w:after="0" w:line="240" w:lineRule="auto"/>
              <w:rPr>
                <w:rFonts w:ascii="Times New Roman" w:hAnsi="Times New Roman"/>
                <w:b/>
                <w:sz w:val="24"/>
              </w:rPr>
            </w:pPr>
            <w:r>
              <w:rPr>
                <w:rFonts w:ascii="Times New Roman" w:hAnsi="Times New Roman"/>
                <w:b/>
                <w:sz w:val="24"/>
              </w:rPr>
              <w:t>3.3 Детали и узлы механизмов летательных аппаратов</w:t>
            </w:r>
          </w:p>
        </w:tc>
        <w:tc>
          <w:tcPr>
            <w:tcW w:w="8050" w:type="dxa"/>
            <w:tcBorders>
              <w:top w:val="single" w:sz="4" w:space="0" w:color="000000"/>
              <w:left w:val="single" w:sz="4" w:space="0" w:color="000000"/>
              <w:bottom w:val="single" w:sz="4" w:space="0" w:color="000000"/>
              <w:right w:val="single" w:sz="4" w:space="0" w:color="000000"/>
            </w:tcBorders>
          </w:tcPr>
          <w:p w14:paraId="17FFBE5A" w14:textId="77777777" w:rsidR="004C1066" w:rsidRDefault="00057EB3">
            <w:pPr>
              <w:spacing w:after="0" w:line="240" w:lineRule="auto"/>
              <w:jc w:val="both"/>
              <w:rPr>
                <w:rFonts w:ascii="Times New Roman" w:hAnsi="Times New Roman"/>
                <w:b/>
                <w:i/>
                <w:sz w:val="24"/>
              </w:rPr>
            </w:pPr>
            <w:r>
              <w:rPr>
                <w:rFonts w:ascii="Times New Roman" w:hAnsi="Times New Roman"/>
                <w:b/>
                <w:sz w:val="24"/>
              </w:rPr>
              <w:t>Содержание учебного материала</w:t>
            </w:r>
          </w:p>
        </w:tc>
        <w:tc>
          <w:tcPr>
            <w:tcW w:w="1923" w:type="dxa"/>
            <w:tcBorders>
              <w:top w:val="single" w:sz="4" w:space="0" w:color="000000"/>
              <w:left w:val="single" w:sz="4" w:space="0" w:color="000000"/>
              <w:bottom w:val="single" w:sz="4" w:space="0" w:color="000000"/>
              <w:right w:val="single" w:sz="4" w:space="0" w:color="000000"/>
            </w:tcBorders>
            <w:vAlign w:val="center"/>
          </w:tcPr>
          <w:p w14:paraId="49364EBF" w14:textId="77777777" w:rsidR="004C1066" w:rsidRDefault="00057EB3">
            <w:pPr>
              <w:spacing w:after="0" w:line="240" w:lineRule="auto"/>
              <w:jc w:val="center"/>
              <w:rPr>
                <w:rFonts w:ascii="Times New Roman" w:hAnsi="Times New Roman"/>
                <w:b/>
                <w:sz w:val="24"/>
              </w:rPr>
            </w:pPr>
            <w:r>
              <w:rPr>
                <w:rFonts w:ascii="Times New Roman" w:hAnsi="Times New Roman"/>
                <w:b/>
                <w:sz w:val="24"/>
              </w:rPr>
              <w:t>4</w:t>
            </w:r>
          </w:p>
        </w:tc>
        <w:tc>
          <w:tcPr>
            <w:tcW w:w="2938" w:type="dxa"/>
            <w:vMerge w:val="restart"/>
            <w:tcBorders>
              <w:top w:val="single" w:sz="4" w:space="0" w:color="000000"/>
              <w:left w:val="single" w:sz="4" w:space="0" w:color="000000"/>
              <w:bottom w:val="single" w:sz="4" w:space="0" w:color="000000"/>
              <w:right w:val="single" w:sz="4" w:space="0" w:color="000000"/>
            </w:tcBorders>
          </w:tcPr>
          <w:p w14:paraId="4377DD3D" w14:textId="77777777" w:rsidR="004C1066" w:rsidRDefault="00057EB3">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sz w:val="24"/>
              </w:rPr>
            </w:pPr>
            <w:r>
              <w:rPr>
                <w:rFonts w:ascii="Times New Roman" w:hAnsi="Times New Roman"/>
                <w:sz w:val="24"/>
              </w:rPr>
              <w:t>ОК 1, ОК 2, ОК 4, ОК 05, ОК 9, ПК 1.4, ПК 2.4, ПК 3.4</w:t>
            </w:r>
          </w:p>
        </w:tc>
      </w:tr>
      <w:tr w:rsidR="004C1066" w14:paraId="642FC1CB" w14:textId="77777777">
        <w:trPr>
          <w:trHeight w:val="20"/>
        </w:trPr>
        <w:tc>
          <w:tcPr>
            <w:tcW w:w="2019" w:type="dxa"/>
            <w:vMerge/>
            <w:tcBorders>
              <w:top w:val="single" w:sz="4" w:space="0" w:color="000000"/>
              <w:left w:val="single" w:sz="4" w:space="0" w:color="000000"/>
              <w:bottom w:val="single" w:sz="4" w:space="0" w:color="000000"/>
              <w:right w:val="single" w:sz="4" w:space="0" w:color="000000"/>
            </w:tcBorders>
          </w:tcPr>
          <w:p w14:paraId="0E996CF8" w14:textId="77777777" w:rsidR="004C1066" w:rsidRDefault="004C1066"/>
        </w:tc>
        <w:tc>
          <w:tcPr>
            <w:tcW w:w="8050" w:type="dxa"/>
            <w:tcBorders>
              <w:top w:val="single" w:sz="4" w:space="0" w:color="000000"/>
              <w:left w:val="single" w:sz="4" w:space="0" w:color="000000"/>
              <w:bottom w:val="single" w:sz="4" w:space="0" w:color="000000"/>
              <w:right w:val="single" w:sz="4" w:space="0" w:color="000000"/>
            </w:tcBorders>
          </w:tcPr>
          <w:p w14:paraId="2EF62DA7" w14:textId="77777777" w:rsidR="004C1066" w:rsidRDefault="00057EB3">
            <w:pPr>
              <w:spacing w:after="0" w:line="240" w:lineRule="auto"/>
              <w:rPr>
                <w:rFonts w:ascii="Times New Roman" w:hAnsi="Times New Roman"/>
                <w:sz w:val="24"/>
              </w:rPr>
            </w:pPr>
            <w:r>
              <w:rPr>
                <w:rFonts w:ascii="Times New Roman" w:hAnsi="Times New Roman"/>
                <w:sz w:val="24"/>
              </w:rPr>
              <w:t xml:space="preserve">Валы и оси. Конструкции и материалы валов и осей. Расчёт на </w:t>
            </w:r>
            <w:r>
              <w:rPr>
                <w:rFonts w:ascii="Times New Roman" w:hAnsi="Times New Roman"/>
                <w:sz w:val="24"/>
              </w:rPr>
              <w:t>прочность и жёсткость валов и осей. Подшипники качения и скольжения. Виды. Смазывание. Муфты. Классификация муфт. Разъёмные и неразъёмные соединения.</w:t>
            </w:r>
          </w:p>
        </w:tc>
        <w:tc>
          <w:tcPr>
            <w:tcW w:w="1923" w:type="dxa"/>
            <w:tcBorders>
              <w:top w:val="single" w:sz="4" w:space="0" w:color="000000"/>
              <w:left w:val="single" w:sz="4" w:space="0" w:color="000000"/>
              <w:bottom w:val="single" w:sz="4" w:space="0" w:color="000000"/>
              <w:right w:val="single" w:sz="4" w:space="0" w:color="000000"/>
            </w:tcBorders>
            <w:vAlign w:val="center"/>
          </w:tcPr>
          <w:p w14:paraId="3542250D" w14:textId="77777777" w:rsidR="004C1066" w:rsidRDefault="00057EB3">
            <w:pPr>
              <w:spacing w:after="0" w:line="240" w:lineRule="auto"/>
              <w:jc w:val="center"/>
              <w:rPr>
                <w:rFonts w:ascii="Times New Roman" w:hAnsi="Times New Roman"/>
                <w:sz w:val="24"/>
              </w:rPr>
            </w:pPr>
            <w:r>
              <w:rPr>
                <w:rFonts w:ascii="Times New Roman" w:hAnsi="Times New Roman"/>
                <w:sz w:val="24"/>
              </w:rPr>
              <w:t>2</w:t>
            </w:r>
          </w:p>
        </w:tc>
        <w:tc>
          <w:tcPr>
            <w:tcW w:w="2938" w:type="dxa"/>
            <w:vMerge/>
            <w:tcBorders>
              <w:top w:val="single" w:sz="4" w:space="0" w:color="000000"/>
              <w:left w:val="single" w:sz="4" w:space="0" w:color="000000"/>
              <w:bottom w:val="single" w:sz="4" w:space="0" w:color="000000"/>
              <w:right w:val="single" w:sz="4" w:space="0" w:color="000000"/>
            </w:tcBorders>
          </w:tcPr>
          <w:p w14:paraId="45944534" w14:textId="77777777" w:rsidR="004C1066" w:rsidRDefault="004C1066"/>
        </w:tc>
      </w:tr>
      <w:tr w:rsidR="004C1066" w14:paraId="2F669B10" w14:textId="77777777">
        <w:trPr>
          <w:trHeight w:val="20"/>
        </w:trPr>
        <w:tc>
          <w:tcPr>
            <w:tcW w:w="2019" w:type="dxa"/>
            <w:vMerge/>
            <w:tcBorders>
              <w:top w:val="single" w:sz="4" w:space="0" w:color="000000"/>
              <w:left w:val="single" w:sz="4" w:space="0" w:color="000000"/>
              <w:bottom w:val="single" w:sz="4" w:space="0" w:color="000000"/>
              <w:right w:val="single" w:sz="4" w:space="0" w:color="000000"/>
            </w:tcBorders>
          </w:tcPr>
          <w:p w14:paraId="172A63C9" w14:textId="77777777" w:rsidR="004C1066" w:rsidRDefault="004C1066"/>
        </w:tc>
        <w:tc>
          <w:tcPr>
            <w:tcW w:w="8050" w:type="dxa"/>
            <w:tcBorders>
              <w:top w:val="single" w:sz="4" w:space="0" w:color="000000"/>
              <w:left w:val="single" w:sz="4" w:space="0" w:color="000000"/>
              <w:bottom w:val="single" w:sz="4" w:space="0" w:color="000000"/>
              <w:right w:val="single" w:sz="4" w:space="0" w:color="000000"/>
            </w:tcBorders>
          </w:tcPr>
          <w:p w14:paraId="5042E418" w14:textId="77777777" w:rsidR="004C1066" w:rsidRDefault="00057EB3">
            <w:pPr>
              <w:spacing w:after="0" w:line="240" w:lineRule="auto"/>
              <w:rPr>
                <w:rFonts w:ascii="Times New Roman" w:hAnsi="Times New Roman"/>
                <w:sz w:val="24"/>
              </w:rPr>
            </w:pPr>
            <w:r>
              <w:rPr>
                <w:rFonts w:ascii="Times New Roman" w:hAnsi="Times New Roman"/>
                <w:b/>
                <w:sz w:val="24"/>
              </w:rPr>
              <w:t>В том числе практических занятий</w:t>
            </w:r>
          </w:p>
        </w:tc>
        <w:tc>
          <w:tcPr>
            <w:tcW w:w="1923" w:type="dxa"/>
            <w:tcBorders>
              <w:top w:val="single" w:sz="4" w:space="0" w:color="000000"/>
              <w:left w:val="single" w:sz="4" w:space="0" w:color="000000"/>
              <w:bottom w:val="single" w:sz="4" w:space="0" w:color="000000"/>
              <w:right w:val="single" w:sz="4" w:space="0" w:color="000000"/>
            </w:tcBorders>
            <w:vAlign w:val="center"/>
          </w:tcPr>
          <w:p w14:paraId="313550E6" w14:textId="77777777" w:rsidR="004C1066" w:rsidRDefault="00057EB3">
            <w:pPr>
              <w:spacing w:after="0" w:line="240" w:lineRule="auto"/>
              <w:jc w:val="center"/>
              <w:rPr>
                <w:rFonts w:ascii="Times New Roman" w:hAnsi="Times New Roman"/>
                <w:b/>
                <w:sz w:val="24"/>
              </w:rPr>
            </w:pPr>
            <w:r>
              <w:rPr>
                <w:rFonts w:ascii="Times New Roman" w:hAnsi="Times New Roman"/>
                <w:b/>
                <w:sz w:val="24"/>
              </w:rPr>
              <w:t>2</w:t>
            </w:r>
          </w:p>
        </w:tc>
        <w:tc>
          <w:tcPr>
            <w:tcW w:w="2938" w:type="dxa"/>
            <w:vMerge/>
            <w:tcBorders>
              <w:top w:val="single" w:sz="4" w:space="0" w:color="000000"/>
              <w:left w:val="single" w:sz="4" w:space="0" w:color="000000"/>
              <w:bottom w:val="single" w:sz="4" w:space="0" w:color="000000"/>
              <w:right w:val="single" w:sz="4" w:space="0" w:color="000000"/>
            </w:tcBorders>
          </w:tcPr>
          <w:p w14:paraId="656D5BC6" w14:textId="77777777" w:rsidR="004C1066" w:rsidRDefault="004C1066"/>
        </w:tc>
      </w:tr>
      <w:tr w:rsidR="004C1066" w14:paraId="5D0FD335" w14:textId="77777777">
        <w:trPr>
          <w:trHeight w:val="1932"/>
        </w:trPr>
        <w:tc>
          <w:tcPr>
            <w:tcW w:w="2019" w:type="dxa"/>
            <w:vMerge/>
            <w:tcBorders>
              <w:top w:val="single" w:sz="4" w:space="0" w:color="000000"/>
              <w:left w:val="single" w:sz="4" w:space="0" w:color="000000"/>
              <w:bottom w:val="single" w:sz="4" w:space="0" w:color="000000"/>
              <w:right w:val="single" w:sz="4" w:space="0" w:color="000000"/>
            </w:tcBorders>
          </w:tcPr>
          <w:p w14:paraId="0E579061" w14:textId="77777777" w:rsidR="004C1066" w:rsidRDefault="004C1066"/>
        </w:tc>
        <w:tc>
          <w:tcPr>
            <w:tcW w:w="8050" w:type="dxa"/>
            <w:tcBorders>
              <w:top w:val="single" w:sz="4" w:space="0" w:color="000000"/>
              <w:left w:val="single" w:sz="4" w:space="0" w:color="000000"/>
              <w:bottom w:val="single" w:sz="4" w:space="0" w:color="000000"/>
              <w:right w:val="single" w:sz="4" w:space="0" w:color="000000"/>
            </w:tcBorders>
          </w:tcPr>
          <w:p w14:paraId="504A8B5D" w14:textId="77777777" w:rsidR="004C1066" w:rsidRDefault="00057EB3">
            <w:pPr>
              <w:spacing w:after="0" w:line="240" w:lineRule="auto"/>
              <w:rPr>
                <w:rFonts w:ascii="Times New Roman" w:hAnsi="Times New Roman"/>
                <w:sz w:val="24"/>
              </w:rPr>
            </w:pPr>
            <w:r>
              <w:rPr>
                <w:rFonts w:ascii="Times New Roman" w:hAnsi="Times New Roman"/>
                <w:sz w:val="24"/>
              </w:rPr>
              <w:t>Практическое занятие 14. Изучение конструкций узлов подшипников</w:t>
            </w:r>
            <w:r>
              <w:rPr>
                <w:rFonts w:ascii="Times New Roman" w:hAnsi="Times New Roman"/>
                <w:sz w:val="24"/>
              </w:rPr>
              <w:t>, их условное обозначение, основные типы.</w:t>
            </w:r>
          </w:p>
          <w:p w14:paraId="56D15C7B" w14:textId="77777777" w:rsidR="004C1066" w:rsidRDefault="00057EB3">
            <w:pPr>
              <w:spacing w:after="0" w:line="240" w:lineRule="auto"/>
              <w:rPr>
                <w:rFonts w:ascii="Times New Roman" w:hAnsi="Times New Roman"/>
                <w:sz w:val="24"/>
              </w:rPr>
            </w:pPr>
            <w:r>
              <w:rPr>
                <w:rFonts w:ascii="Times New Roman" w:hAnsi="Times New Roman"/>
                <w:sz w:val="24"/>
              </w:rPr>
              <w:t>Практическое занятие 15. Изучение конструкций муфт. Подбор муфт по заданным параметрам.</w:t>
            </w:r>
          </w:p>
          <w:p w14:paraId="38D5B187" w14:textId="77777777" w:rsidR="004C1066" w:rsidRDefault="00057EB3">
            <w:pPr>
              <w:spacing w:after="0" w:line="240" w:lineRule="auto"/>
              <w:rPr>
                <w:rFonts w:ascii="Times New Roman" w:hAnsi="Times New Roman"/>
                <w:sz w:val="24"/>
              </w:rPr>
            </w:pPr>
            <w:r>
              <w:rPr>
                <w:rFonts w:ascii="Times New Roman" w:hAnsi="Times New Roman"/>
                <w:sz w:val="24"/>
              </w:rPr>
              <w:t>Практическое занятие 16. Изучение резьбовых соединений.</w:t>
            </w:r>
          </w:p>
          <w:p w14:paraId="79084F85" w14:textId="77777777" w:rsidR="004C1066" w:rsidRDefault="00057EB3">
            <w:pPr>
              <w:spacing w:after="0" w:line="240" w:lineRule="auto"/>
              <w:rPr>
                <w:rFonts w:ascii="Times New Roman" w:hAnsi="Times New Roman"/>
                <w:sz w:val="24"/>
              </w:rPr>
            </w:pPr>
            <w:r>
              <w:rPr>
                <w:rFonts w:ascii="Times New Roman" w:hAnsi="Times New Roman"/>
                <w:sz w:val="24"/>
              </w:rPr>
              <w:t xml:space="preserve">Практическое занятие 17. Изучение сварных, клеевых и паяных </w:t>
            </w:r>
            <w:r>
              <w:rPr>
                <w:rFonts w:ascii="Times New Roman" w:hAnsi="Times New Roman"/>
                <w:sz w:val="24"/>
              </w:rPr>
              <w:t>соединений.</w:t>
            </w:r>
          </w:p>
        </w:tc>
        <w:tc>
          <w:tcPr>
            <w:tcW w:w="1923" w:type="dxa"/>
            <w:tcBorders>
              <w:top w:val="single" w:sz="4" w:space="0" w:color="000000"/>
              <w:left w:val="single" w:sz="4" w:space="0" w:color="000000"/>
              <w:bottom w:val="single" w:sz="4" w:space="0" w:color="000000"/>
              <w:right w:val="single" w:sz="4" w:space="0" w:color="000000"/>
            </w:tcBorders>
            <w:vAlign w:val="center"/>
          </w:tcPr>
          <w:p w14:paraId="4EDFAC75" w14:textId="77777777" w:rsidR="004C1066" w:rsidRDefault="00057EB3">
            <w:pPr>
              <w:spacing w:after="0" w:line="240" w:lineRule="auto"/>
              <w:jc w:val="center"/>
              <w:rPr>
                <w:rFonts w:ascii="Times New Roman" w:hAnsi="Times New Roman"/>
                <w:sz w:val="24"/>
              </w:rPr>
            </w:pPr>
            <w:r>
              <w:rPr>
                <w:rFonts w:ascii="Times New Roman" w:hAnsi="Times New Roman"/>
                <w:sz w:val="24"/>
              </w:rPr>
              <w:t>2</w:t>
            </w:r>
          </w:p>
        </w:tc>
        <w:tc>
          <w:tcPr>
            <w:tcW w:w="2938" w:type="dxa"/>
            <w:vMerge/>
            <w:tcBorders>
              <w:top w:val="single" w:sz="4" w:space="0" w:color="000000"/>
              <w:left w:val="single" w:sz="4" w:space="0" w:color="000000"/>
              <w:bottom w:val="single" w:sz="4" w:space="0" w:color="000000"/>
              <w:right w:val="single" w:sz="4" w:space="0" w:color="000000"/>
            </w:tcBorders>
          </w:tcPr>
          <w:p w14:paraId="75E7EA2E" w14:textId="77777777" w:rsidR="004C1066" w:rsidRDefault="004C1066"/>
        </w:tc>
      </w:tr>
      <w:tr w:rsidR="004C1066" w14:paraId="733AB7B0" w14:textId="77777777">
        <w:tc>
          <w:tcPr>
            <w:tcW w:w="10069" w:type="dxa"/>
            <w:gridSpan w:val="2"/>
            <w:tcBorders>
              <w:top w:val="single" w:sz="4" w:space="0" w:color="000000"/>
              <w:left w:val="single" w:sz="4" w:space="0" w:color="000000"/>
              <w:bottom w:val="single" w:sz="4" w:space="0" w:color="000000"/>
              <w:right w:val="single" w:sz="4" w:space="0" w:color="000000"/>
            </w:tcBorders>
          </w:tcPr>
          <w:p w14:paraId="432672B1" w14:textId="77777777" w:rsidR="004C1066" w:rsidRDefault="00057EB3">
            <w:pPr>
              <w:spacing w:after="0" w:line="240" w:lineRule="auto"/>
              <w:rPr>
                <w:rFonts w:ascii="Times New Roman" w:hAnsi="Times New Roman"/>
                <w:sz w:val="24"/>
              </w:rPr>
            </w:pPr>
            <w:r>
              <w:rPr>
                <w:rFonts w:ascii="Times New Roman" w:hAnsi="Times New Roman"/>
                <w:b/>
                <w:sz w:val="24"/>
              </w:rPr>
              <w:t>Промежуточная аттестация: дифференцированный зачёт</w:t>
            </w:r>
          </w:p>
        </w:tc>
        <w:tc>
          <w:tcPr>
            <w:tcW w:w="1923" w:type="dxa"/>
            <w:tcBorders>
              <w:top w:val="single" w:sz="4" w:space="0" w:color="000000"/>
              <w:left w:val="single" w:sz="4" w:space="0" w:color="000000"/>
              <w:bottom w:val="single" w:sz="4" w:space="0" w:color="000000"/>
              <w:right w:val="single" w:sz="4" w:space="0" w:color="000000"/>
            </w:tcBorders>
            <w:vAlign w:val="center"/>
          </w:tcPr>
          <w:p w14:paraId="350AD35B" w14:textId="77777777" w:rsidR="004C1066" w:rsidRDefault="00057EB3">
            <w:pPr>
              <w:spacing w:after="0" w:line="240" w:lineRule="auto"/>
              <w:jc w:val="center"/>
              <w:rPr>
                <w:rFonts w:ascii="Times New Roman" w:hAnsi="Times New Roman"/>
                <w:b/>
                <w:sz w:val="24"/>
              </w:rPr>
            </w:pPr>
            <w:r>
              <w:rPr>
                <w:rFonts w:ascii="Times New Roman" w:hAnsi="Times New Roman"/>
                <w:b/>
                <w:sz w:val="24"/>
              </w:rPr>
              <w:t>2</w:t>
            </w:r>
          </w:p>
        </w:tc>
        <w:tc>
          <w:tcPr>
            <w:tcW w:w="2938" w:type="dxa"/>
            <w:tcBorders>
              <w:top w:val="single" w:sz="4" w:space="0" w:color="000000"/>
              <w:left w:val="single" w:sz="4" w:space="0" w:color="000000"/>
              <w:bottom w:val="single" w:sz="4" w:space="0" w:color="000000"/>
              <w:right w:val="single" w:sz="4" w:space="0" w:color="000000"/>
            </w:tcBorders>
            <w:vAlign w:val="center"/>
          </w:tcPr>
          <w:p w14:paraId="7B5B28D7" w14:textId="77777777" w:rsidR="004C1066" w:rsidRDefault="00057EB3">
            <w:pPr>
              <w:spacing w:after="0" w:line="240" w:lineRule="auto"/>
              <w:rPr>
                <w:rFonts w:ascii="Times New Roman" w:hAnsi="Times New Roman"/>
                <w:b/>
                <w:sz w:val="24"/>
              </w:rPr>
            </w:pPr>
            <w:r>
              <w:rPr>
                <w:rFonts w:ascii="Times New Roman" w:hAnsi="Times New Roman"/>
                <w:b/>
                <w:sz w:val="24"/>
              </w:rPr>
              <w:t>ОК 1, ОК 2, ОК 4, ОК 05, ОК 9, ПК 1.4, ПК 2.4, ПК 3.4</w:t>
            </w:r>
          </w:p>
        </w:tc>
      </w:tr>
      <w:tr w:rsidR="004C1066" w14:paraId="6410C2A6" w14:textId="77777777">
        <w:trPr>
          <w:trHeight w:val="20"/>
        </w:trPr>
        <w:tc>
          <w:tcPr>
            <w:tcW w:w="10069" w:type="dxa"/>
            <w:gridSpan w:val="2"/>
            <w:tcBorders>
              <w:top w:val="single" w:sz="4" w:space="0" w:color="000000"/>
              <w:left w:val="single" w:sz="4" w:space="0" w:color="000000"/>
              <w:bottom w:val="single" w:sz="4" w:space="0" w:color="000000"/>
              <w:right w:val="single" w:sz="4" w:space="0" w:color="000000"/>
            </w:tcBorders>
          </w:tcPr>
          <w:p w14:paraId="2EA5D73F" w14:textId="77777777" w:rsidR="004C1066" w:rsidRDefault="00057EB3">
            <w:pPr>
              <w:spacing w:after="0" w:line="240" w:lineRule="auto"/>
              <w:rPr>
                <w:rFonts w:ascii="Times New Roman" w:hAnsi="Times New Roman"/>
                <w:b/>
                <w:sz w:val="24"/>
              </w:rPr>
            </w:pPr>
            <w:r>
              <w:rPr>
                <w:rFonts w:ascii="Times New Roman" w:hAnsi="Times New Roman"/>
                <w:b/>
                <w:sz w:val="24"/>
              </w:rPr>
              <w:t>Всего:</w:t>
            </w:r>
          </w:p>
        </w:tc>
        <w:tc>
          <w:tcPr>
            <w:tcW w:w="1923" w:type="dxa"/>
            <w:tcBorders>
              <w:top w:val="single" w:sz="4" w:space="0" w:color="000000"/>
              <w:left w:val="single" w:sz="4" w:space="0" w:color="000000"/>
              <w:bottom w:val="single" w:sz="4" w:space="0" w:color="000000"/>
              <w:right w:val="single" w:sz="4" w:space="0" w:color="000000"/>
            </w:tcBorders>
            <w:vAlign w:val="center"/>
          </w:tcPr>
          <w:p w14:paraId="2B3F4C8D" w14:textId="77777777" w:rsidR="004C1066" w:rsidRDefault="00057EB3">
            <w:pPr>
              <w:spacing w:after="0" w:line="240" w:lineRule="auto"/>
              <w:jc w:val="center"/>
              <w:rPr>
                <w:rFonts w:ascii="Times New Roman" w:hAnsi="Times New Roman"/>
                <w:b/>
                <w:sz w:val="24"/>
              </w:rPr>
            </w:pPr>
            <w:r>
              <w:rPr>
                <w:rFonts w:ascii="Times New Roman" w:hAnsi="Times New Roman"/>
                <w:b/>
                <w:sz w:val="24"/>
              </w:rPr>
              <w:t>36</w:t>
            </w:r>
          </w:p>
        </w:tc>
        <w:tc>
          <w:tcPr>
            <w:tcW w:w="2938" w:type="dxa"/>
            <w:tcBorders>
              <w:top w:val="single" w:sz="4" w:space="0" w:color="000000"/>
              <w:left w:val="single" w:sz="4" w:space="0" w:color="000000"/>
              <w:bottom w:val="single" w:sz="4" w:space="0" w:color="000000"/>
              <w:right w:val="single" w:sz="4" w:space="0" w:color="000000"/>
            </w:tcBorders>
          </w:tcPr>
          <w:p w14:paraId="36688DB2" w14:textId="77777777" w:rsidR="004C1066" w:rsidRDefault="004C1066">
            <w:pPr>
              <w:spacing w:after="0" w:line="240" w:lineRule="auto"/>
              <w:rPr>
                <w:rFonts w:ascii="Times New Roman" w:hAnsi="Times New Roman"/>
                <w:b/>
                <w:i/>
                <w:sz w:val="24"/>
              </w:rPr>
            </w:pPr>
          </w:p>
        </w:tc>
      </w:tr>
    </w:tbl>
    <w:p w14:paraId="7208441A" w14:textId="77777777" w:rsidR="004C1066" w:rsidRDefault="004C1066">
      <w:pPr>
        <w:pStyle w:val="afffffffd"/>
        <w:ind w:left="0"/>
        <w:rPr>
          <w:i/>
        </w:rPr>
      </w:pPr>
    </w:p>
    <w:p w14:paraId="42298591" w14:textId="77777777" w:rsidR="004C1066" w:rsidRDefault="004C1066">
      <w:pPr>
        <w:sectPr w:rsidR="004C1066">
          <w:headerReference w:type="default" r:id="rId70"/>
          <w:footerReference w:type="even" r:id="rId71"/>
          <w:footerReference w:type="default" r:id="rId72"/>
          <w:pgSz w:w="16840" w:h="11907" w:orient="landscape"/>
          <w:pgMar w:top="851" w:right="1134" w:bottom="851" w:left="992" w:header="709" w:footer="709" w:gutter="0"/>
          <w:cols w:space="720"/>
        </w:sectPr>
      </w:pPr>
    </w:p>
    <w:p w14:paraId="4DF5E9B6" w14:textId="77777777" w:rsidR="004C1066" w:rsidRDefault="00057EB3">
      <w:pPr>
        <w:ind w:left="1353"/>
        <w:rPr>
          <w:rFonts w:ascii="Times New Roman" w:hAnsi="Times New Roman"/>
          <w:b/>
        </w:rPr>
      </w:pPr>
      <w:r>
        <w:rPr>
          <w:rFonts w:ascii="Times New Roman" w:hAnsi="Times New Roman"/>
          <w:b/>
        </w:rPr>
        <w:lastRenderedPageBreak/>
        <w:t>3. УСЛОВИЯ РЕАЛИЗАЦИИ ПРОГРАММЫ УЧЕБНОЙ ДИСЦИПЛИНЫ</w:t>
      </w:r>
    </w:p>
    <w:p w14:paraId="6E13C361" w14:textId="77777777" w:rsidR="004C1066" w:rsidRDefault="00057EB3">
      <w:pPr>
        <w:spacing w:after="0"/>
        <w:ind w:firstLine="709"/>
        <w:jc w:val="both"/>
        <w:rPr>
          <w:rFonts w:ascii="Times New Roman" w:hAnsi="Times New Roman"/>
          <w:sz w:val="24"/>
        </w:rPr>
      </w:pPr>
      <w:r>
        <w:rPr>
          <w:rFonts w:ascii="Times New Roman" w:hAnsi="Times New Roman"/>
          <w:sz w:val="24"/>
        </w:rPr>
        <w:t xml:space="preserve">3.1. Для реализации </w:t>
      </w:r>
      <w:r>
        <w:rPr>
          <w:rFonts w:ascii="Times New Roman" w:hAnsi="Times New Roman"/>
          <w:sz w:val="24"/>
        </w:rPr>
        <w:t>программы учебной дисциплины должны быть предусмотрены следующие специальные помещения:</w:t>
      </w:r>
    </w:p>
    <w:p w14:paraId="073B5F65" w14:textId="77777777" w:rsidR="004C1066" w:rsidRDefault="00057EB3">
      <w:pPr>
        <w:spacing w:after="0"/>
        <w:ind w:firstLine="709"/>
        <w:jc w:val="both"/>
        <w:rPr>
          <w:rFonts w:ascii="Times New Roman" w:hAnsi="Times New Roman"/>
          <w:sz w:val="24"/>
        </w:rPr>
      </w:pPr>
      <w:r>
        <w:rPr>
          <w:rFonts w:ascii="Times New Roman" w:hAnsi="Times New Roman"/>
          <w:sz w:val="24"/>
        </w:rPr>
        <w:t>Кабинет, оснащенный:</w:t>
      </w:r>
    </w:p>
    <w:p w14:paraId="0BC7629D" w14:textId="77777777" w:rsidR="004C1066" w:rsidRDefault="00057EB3">
      <w:pPr>
        <w:spacing w:after="0"/>
        <w:jc w:val="both"/>
        <w:rPr>
          <w:rFonts w:ascii="Times New Roman" w:hAnsi="Times New Roman"/>
          <w:sz w:val="24"/>
        </w:rPr>
      </w:pPr>
      <w:r>
        <w:rPr>
          <w:rFonts w:ascii="Times New Roman" w:hAnsi="Times New Roman"/>
          <w:sz w:val="24"/>
        </w:rPr>
        <w:t xml:space="preserve">оборудованием: </w:t>
      </w:r>
    </w:p>
    <w:p w14:paraId="7B1EC7FF" w14:textId="77777777" w:rsidR="004C1066" w:rsidRDefault="00057EB3">
      <w:pPr>
        <w:numPr>
          <w:ilvl w:val="0"/>
          <w:numId w:val="38"/>
        </w:numPr>
        <w:tabs>
          <w:tab w:val="left" w:pos="993"/>
        </w:tabs>
        <w:spacing w:after="0" w:line="240" w:lineRule="auto"/>
        <w:ind w:left="0" w:firstLine="709"/>
        <w:contextualSpacing/>
        <w:jc w:val="both"/>
        <w:rPr>
          <w:rFonts w:ascii="Times New Roman" w:hAnsi="Times New Roman"/>
          <w:sz w:val="24"/>
        </w:rPr>
      </w:pPr>
      <w:r>
        <w:rPr>
          <w:rFonts w:ascii="Times New Roman" w:hAnsi="Times New Roman"/>
          <w:sz w:val="24"/>
        </w:rPr>
        <w:t>рабочее место преподавателя;</w:t>
      </w:r>
    </w:p>
    <w:p w14:paraId="66EB6CDB" w14:textId="77777777" w:rsidR="004C1066" w:rsidRDefault="00057EB3">
      <w:pPr>
        <w:numPr>
          <w:ilvl w:val="0"/>
          <w:numId w:val="38"/>
        </w:numPr>
        <w:tabs>
          <w:tab w:val="left" w:pos="993"/>
        </w:tabs>
        <w:spacing w:after="0" w:line="240" w:lineRule="auto"/>
        <w:ind w:left="0" w:firstLine="709"/>
        <w:contextualSpacing/>
        <w:jc w:val="both"/>
        <w:rPr>
          <w:rFonts w:ascii="Times New Roman" w:hAnsi="Times New Roman"/>
          <w:sz w:val="24"/>
        </w:rPr>
      </w:pPr>
      <w:r>
        <w:rPr>
          <w:rFonts w:ascii="Times New Roman" w:hAnsi="Times New Roman"/>
          <w:sz w:val="24"/>
        </w:rPr>
        <w:t xml:space="preserve">рабочие места для обучающихся (столы и стулья по количеству обучающихся); </w:t>
      </w:r>
    </w:p>
    <w:p w14:paraId="70BC0B10" w14:textId="77777777" w:rsidR="004C1066" w:rsidRDefault="00057EB3">
      <w:pPr>
        <w:numPr>
          <w:ilvl w:val="0"/>
          <w:numId w:val="38"/>
        </w:numPr>
        <w:tabs>
          <w:tab w:val="left" w:pos="993"/>
        </w:tabs>
        <w:spacing w:after="0" w:line="240" w:lineRule="auto"/>
        <w:ind w:left="0" w:firstLine="709"/>
        <w:contextualSpacing/>
        <w:jc w:val="both"/>
        <w:rPr>
          <w:rFonts w:ascii="Times New Roman" w:hAnsi="Times New Roman"/>
          <w:sz w:val="24"/>
        </w:rPr>
      </w:pPr>
      <w:r>
        <w:rPr>
          <w:rFonts w:ascii="Times New Roman" w:hAnsi="Times New Roman"/>
          <w:sz w:val="24"/>
        </w:rPr>
        <w:t xml:space="preserve">доска; </w:t>
      </w:r>
    </w:p>
    <w:p w14:paraId="7901482A" w14:textId="77777777" w:rsidR="004C1066" w:rsidRDefault="00057EB3">
      <w:pPr>
        <w:numPr>
          <w:ilvl w:val="0"/>
          <w:numId w:val="38"/>
        </w:numPr>
        <w:tabs>
          <w:tab w:val="left" w:pos="993"/>
        </w:tabs>
        <w:spacing w:after="0" w:line="240" w:lineRule="auto"/>
        <w:ind w:left="0" w:firstLine="709"/>
        <w:contextualSpacing/>
        <w:jc w:val="both"/>
        <w:rPr>
          <w:rFonts w:ascii="Times New Roman" w:hAnsi="Times New Roman"/>
          <w:sz w:val="24"/>
        </w:rPr>
      </w:pPr>
      <w:r>
        <w:rPr>
          <w:rFonts w:ascii="Times New Roman" w:hAnsi="Times New Roman"/>
          <w:sz w:val="24"/>
        </w:rPr>
        <w:t>плакаты, стенды;</w:t>
      </w:r>
    </w:p>
    <w:p w14:paraId="413A6E11" w14:textId="77777777" w:rsidR="004C1066" w:rsidRDefault="00057EB3">
      <w:pPr>
        <w:numPr>
          <w:ilvl w:val="0"/>
          <w:numId w:val="38"/>
        </w:numPr>
        <w:tabs>
          <w:tab w:val="left" w:pos="993"/>
        </w:tabs>
        <w:spacing w:after="0" w:line="240" w:lineRule="auto"/>
        <w:ind w:left="720" w:hanging="720"/>
        <w:contextualSpacing/>
        <w:jc w:val="both"/>
        <w:rPr>
          <w:rFonts w:ascii="Times New Roman" w:hAnsi="Times New Roman"/>
          <w:sz w:val="24"/>
        </w:rPr>
      </w:pPr>
      <w:r>
        <w:rPr>
          <w:rFonts w:ascii="Times New Roman" w:hAnsi="Times New Roman"/>
          <w:sz w:val="24"/>
        </w:rPr>
        <w:t>ко</w:t>
      </w:r>
      <w:r>
        <w:rPr>
          <w:rFonts w:ascii="Times New Roman" w:hAnsi="Times New Roman"/>
          <w:sz w:val="24"/>
        </w:rPr>
        <w:t>мплект учебно-наглядных пособий;</w:t>
      </w:r>
    </w:p>
    <w:p w14:paraId="799D50EC" w14:textId="77777777" w:rsidR="004C1066" w:rsidRDefault="00057EB3">
      <w:pPr>
        <w:numPr>
          <w:ilvl w:val="0"/>
          <w:numId w:val="38"/>
        </w:numPr>
        <w:tabs>
          <w:tab w:val="left" w:pos="993"/>
        </w:tabs>
        <w:spacing w:after="0" w:line="240" w:lineRule="auto"/>
        <w:ind w:left="0" w:firstLine="709"/>
        <w:contextualSpacing/>
        <w:jc w:val="both"/>
        <w:rPr>
          <w:rFonts w:ascii="Times New Roman" w:hAnsi="Times New Roman"/>
          <w:sz w:val="24"/>
        </w:rPr>
      </w:pPr>
      <w:r>
        <w:rPr>
          <w:rFonts w:ascii="Times New Roman" w:hAnsi="Times New Roman"/>
          <w:sz w:val="24"/>
        </w:rPr>
        <w:t>шкафы для хранения комплексного методического обеспечения.</w:t>
      </w:r>
    </w:p>
    <w:p w14:paraId="23366A44" w14:textId="77777777" w:rsidR="004C1066" w:rsidRDefault="00057EB3">
      <w:pPr>
        <w:spacing w:after="0"/>
        <w:jc w:val="both"/>
        <w:rPr>
          <w:rFonts w:ascii="Times New Roman" w:hAnsi="Times New Roman"/>
          <w:sz w:val="24"/>
        </w:rPr>
      </w:pPr>
      <w:r>
        <w:rPr>
          <w:rFonts w:ascii="Times New Roman" w:hAnsi="Times New Roman"/>
          <w:sz w:val="24"/>
        </w:rPr>
        <w:t>техническими средствами:</w:t>
      </w:r>
    </w:p>
    <w:p w14:paraId="79978858" w14:textId="77777777" w:rsidR="004C1066" w:rsidRDefault="00057EB3">
      <w:pPr>
        <w:numPr>
          <w:ilvl w:val="0"/>
          <w:numId w:val="39"/>
        </w:numPr>
        <w:tabs>
          <w:tab w:val="left" w:pos="993"/>
        </w:tabs>
        <w:spacing w:after="0" w:line="240" w:lineRule="auto"/>
        <w:ind w:left="0" w:firstLine="709"/>
        <w:contextualSpacing/>
        <w:jc w:val="both"/>
        <w:rPr>
          <w:rFonts w:ascii="Times New Roman" w:hAnsi="Times New Roman"/>
          <w:sz w:val="24"/>
        </w:rPr>
      </w:pPr>
      <w:r>
        <w:rPr>
          <w:rFonts w:ascii="Times New Roman" w:hAnsi="Times New Roman"/>
          <w:sz w:val="24"/>
        </w:rPr>
        <w:t>персональный компьютер</w:t>
      </w:r>
      <w:r>
        <w:t xml:space="preserve"> </w:t>
      </w:r>
      <w:r>
        <w:rPr>
          <w:rFonts w:ascii="Times New Roman" w:hAnsi="Times New Roman"/>
          <w:sz w:val="24"/>
        </w:rPr>
        <w:t>с лицензионным программным обеспечением;</w:t>
      </w:r>
    </w:p>
    <w:p w14:paraId="45568969" w14:textId="77777777" w:rsidR="004C1066" w:rsidRDefault="00057EB3">
      <w:pPr>
        <w:numPr>
          <w:ilvl w:val="0"/>
          <w:numId w:val="39"/>
        </w:numPr>
        <w:tabs>
          <w:tab w:val="left" w:pos="993"/>
        </w:tabs>
        <w:spacing w:after="0" w:line="240" w:lineRule="auto"/>
        <w:ind w:left="0" w:firstLine="709"/>
        <w:contextualSpacing/>
        <w:jc w:val="both"/>
        <w:rPr>
          <w:rFonts w:ascii="Times New Roman" w:hAnsi="Times New Roman"/>
          <w:sz w:val="24"/>
        </w:rPr>
      </w:pPr>
      <w:r>
        <w:rPr>
          <w:rFonts w:ascii="Times New Roman" w:hAnsi="Times New Roman"/>
          <w:sz w:val="24"/>
        </w:rPr>
        <w:t>экран;</w:t>
      </w:r>
    </w:p>
    <w:p w14:paraId="23E25B49" w14:textId="77777777" w:rsidR="004C1066" w:rsidRDefault="00057EB3">
      <w:pPr>
        <w:numPr>
          <w:ilvl w:val="0"/>
          <w:numId w:val="39"/>
        </w:numPr>
        <w:tabs>
          <w:tab w:val="left" w:pos="993"/>
        </w:tabs>
        <w:spacing w:after="0" w:line="240" w:lineRule="auto"/>
        <w:ind w:left="0" w:firstLine="709"/>
        <w:contextualSpacing/>
        <w:jc w:val="both"/>
        <w:rPr>
          <w:rFonts w:ascii="Times New Roman" w:hAnsi="Times New Roman"/>
          <w:sz w:val="24"/>
        </w:rPr>
      </w:pPr>
      <w:r>
        <w:rPr>
          <w:rFonts w:ascii="Times New Roman" w:hAnsi="Times New Roman"/>
          <w:sz w:val="24"/>
        </w:rPr>
        <w:t>мультимедийный проектор;</w:t>
      </w:r>
    </w:p>
    <w:p w14:paraId="3DD4C6B4" w14:textId="77777777" w:rsidR="004C1066" w:rsidRDefault="00057EB3">
      <w:pPr>
        <w:numPr>
          <w:ilvl w:val="0"/>
          <w:numId w:val="39"/>
        </w:numPr>
        <w:tabs>
          <w:tab w:val="left" w:pos="993"/>
        </w:tabs>
        <w:spacing w:after="0" w:line="240" w:lineRule="auto"/>
        <w:ind w:left="0" w:firstLine="709"/>
        <w:contextualSpacing/>
        <w:jc w:val="both"/>
        <w:rPr>
          <w:rFonts w:ascii="Times New Roman" w:hAnsi="Times New Roman"/>
          <w:sz w:val="24"/>
        </w:rPr>
      </w:pPr>
      <w:r>
        <w:rPr>
          <w:rFonts w:ascii="Times New Roman" w:hAnsi="Times New Roman"/>
          <w:sz w:val="24"/>
        </w:rPr>
        <w:t xml:space="preserve">демонстрационные модели деталей и </w:t>
      </w:r>
      <w:r>
        <w:rPr>
          <w:rFonts w:ascii="Times New Roman" w:hAnsi="Times New Roman"/>
          <w:sz w:val="24"/>
        </w:rPr>
        <w:t>механизмов.</w:t>
      </w:r>
    </w:p>
    <w:p w14:paraId="26D7B04C" w14:textId="77777777" w:rsidR="004C1066" w:rsidRDefault="004C1066">
      <w:pPr>
        <w:spacing w:after="0"/>
        <w:ind w:firstLine="709"/>
        <w:jc w:val="both"/>
        <w:rPr>
          <w:rFonts w:ascii="Times New Roman" w:hAnsi="Times New Roman"/>
          <w:b/>
          <w:sz w:val="24"/>
        </w:rPr>
      </w:pPr>
    </w:p>
    <w:p w14:paraId="3B932355" w14:textId="77777777" w:rsidR="004C1066" w:rsidRDefault="00057EB3">
      <w:pPr>
        <w:spacing w:after="0"/>
        <w:ind w:firstLine="709"/>
        <w:jc w:val="both"/>
        <w:rPr>
          <w:rFonts w:ascii="Times New Roman" w:hAnsi="Times New Roman"/>
          <w:b/>
          <w:sz w:val="24"/>
        </w:rPr>
      </w:pPr>
      <w:r>
        <w:rPr>
          <w:rFonts w:ascii="Times New Roman" w:hAnsi="Times New Roman"/>
          <w:b/>
          <w:sz w:val="24"/>
        </w:rPr>
        <w:t>3.2. Информационное обеспечение реализации программы</w:t>
      </w:r>
    </w:p>
    <w:p w14:paraId="16BF57E9" w14:textId="77777777" w:rsidR="004C1066" w:rsidRDefault="00057EB3">
      <w:pPr>
        <w:spacing w:after="0"/>
        <w:ind w:firstLine="709"/>
        <w:jc w:val="both"/>
        <w:rPr>
          <w:rFonts w:ascii="Times New Roman" w:hAnsi="Times New Roman"/>
          <w:sz w:val="24"/>
        </w:rPr>
      </w:pPr>
      <w:r>
        <w:rPr>
          <w:rFonts w:ascii="Times New Roman" w:hAnsi="Times New Roman"/>
          <w:sz w:val="24"/>
        </w:rPr>
        <w:t>Для реализации программы библиотечный фонд образовательной организации должен иметь печатные и/или электронные образовательные и информационные ресурсы, рекомендованные ФУМО, для использован</w:t>
      </w:r>
      <w:r>
        <w:rPr>
          <w:rFonts w:ascii="Times New Roman" w:hAnsi="Times New Roman"/>
          <w:sz w:val="24"/>
        </w:rPr>
        <w:t>ия в образовательном процессе. При формировании библиотечного фонда образовательной организацией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w:t>
      </w:r>
      <w:r>
        <w:rPr>
          <w:rFonts w:ascii="Times New Roman" w:hAnsi="Times New Roman"/>
          <w:sz w:val="24"/>
        </w:rPr>
        <w:t>н новыми изданиями.</w:t>
      </w:r>
    </w:p>
    <w:p w14:paraId="459C4BED" w14:textId="77777777" w:rsidR="004C1066" w:rsidRDefault="00057EB3">
      <w:pPr>
        <w:spacing w:after="0" w:line="240" w:lineRule="auto"/>
        <w:ind w:firstLine="709"/>
        <w:jc w:val="both"/>
        <w:rPr>
          <w:rFonts w:ascii="Times New Roman" w:hAnsi="Times New Roman"/>
          <w:b/>
          <w:sz w:val="24"/>
        </w:rPr>
      </w:pPr>
      <w:r>
        <w:rPr>
          <w:rFonts w:ascii="Times New Roman" w:hAnsi="Times New Roman"/>
          <w:b/>
          <w:sz w:val="24"/>
        </w:rPr>
        <w:t>3.2.1. Основные печатные издания</w:t>
      </w:r>
    </w:p>
    <w:p w14:paraId="1819AB7A" w14:textId="77777777" w:rsidR="004C1066" w:rsidRDefault="00057EB3">
      <w:pPr>
        <w:pStyle w:val="afffffffd"/>
        <w:numPr>
          <w:ilvl w:val="0"/>
          <w:numId w:val="46"/>
        </w:numPr>
        <w:tabs>
          <w:tab w:val="left" w:pos="1134"/>
        </w:tabs>
        <w:spacing w:after="0"/>
        <w:ind w:left="0" w:firstLine="709"/>
        <w:contextualSpacing/>
        <w:jc w:val="both"/>
      </w:pPr>
      <w:proofErr w:type="spellStart"/>
      <w:r>
        <w:t>Вереина</w:t>
      </w:r>
      <w:proofErr w:type="spellEnd"/>
      <w:r>
        <w:t xml:space="preserve">, Л.И. Техническая механика :учебник для студ. учреждений сред. Проф. образования [Текст] / </w:t>
      </w:r>
      <w:proofErr w:type="spellStart"/>
      <w:r>
        <w:t>Л.И.Вереина</w:t>
      </w:r>
      <w:proofErr w:type="spellEnd"/>
      <w:r>
        <w:t xml:space="preserve">, </w:t>
      </w:r>
      <w:proofErr w:type="spellStart"/>
      <w:r>
        <w:t>М.М.Краснов</w:t>
      </w:r>
      <w:proofErr w:type="spellEnd"/>
      <w:r>
        <w:t xml:space="preserve">. — 5-е изд., стер — М.: Издательский центр «Академия», 2021. — 352 с. — </w:t>
      </w:r>
      <w:r>
        <w:t>ISBN 978-5-0054-0031-5</w:t>
      </w:r>
    </w:p>
    <w:p w14:paraId="2BD41BC6" w14:textId="77777777" w:rsidR="004C1066" w:rsidRDefault="00057EB3">
      <w:pPr>
        <w:spacing w:after="0"/>
        <w:ind w:firstLine="709"/>
        <w:contextualSpacing/>
        <w:jc w:val="both"/>
      </w:pPr>
      <w:r>
        <w:rPr>
          <w:rFonts w:ascii="Times New Roman" w:hAnsi="Times New Roman"/>
          <w:sz w:val="24"/>
        </w:rPr>
        <w:t xml:space="preserve">2. </w:t>
      </w:r>
      <w:proofErr w:type="spellStart"/>
      <w:r>
        <w:rPr>
          <w:rFonts w:ascii="Times New Roman" w:hAnsi="Times New Roman"/>
          <w:sz w:val="24"/>
        </w:rPr>
        <w:t>Зиомковский</w:t>
      </w:r>
      <w:proofErr w:type="spellEnd"/>
      <w:r>
        <w:rPr>
          <w:rFonts w:ascii="Times New Roman" w:hAnsi="Times New Roman"/>
          <w:sz w:val="24"/>
        </w:rPr>
        <w:t>, В. М. Техническая механика : учебное пособие для среднего профессионального образования / В. М. </w:t>
      </w:r>
      <w:proofErr w:type="spellStart"/>
      <w:r>
        <w:rPr>
          <w:rFonts w:ascii="Times New Roman" w:hAnsi="Times New Roman"/>
          <w:sz w:val="24"/>
        </w:rPr>
        <w:t>Зиомковский</w:t>
      </w:r>
      <w:proofErr w:type="spellEnd"/>
      <w:r>
        <w:rPr>
          <w:rFonts w:ascii="Times New Roman" w:hAnsi="Times New Roman"/>
          <w:sz w:val="24"/>
        </w:rPr>
        <w:t>, И. В. Троицкий ; под научной редакцией В. И. </w:t>
      </w:r>
      <w:proofErr w:type="spellStart"/>
      <w:r>
        <w:rPr>
          <w:rFonts w:ascii="Times New Roman" w:hAnsi="Times New Roman"/>
          <w:sz w:val="24"/>
        </w:rPr>
        <w:t>Вешкурцева</w:t>
      </w:r>
      <w:proofErr w:type="spellEnd"/>
      <w:r>
        <w:rPr>
          <w:rFonts w:ascii="Times New Roman" w:hAnsi="Times New Roman"/>
          <w:sz w:val="24"/>
        </w:rPr>
        <w:t xml:space="preserve">. — Москва : Издательство </w:t>
      </w:r>
      <w:proofErr w:type="spellStart"/>
      <w:r>
        <w:rPr>
          <w:rFonts w:ascii="Times New Roman" w:hAnsi="Times New Roman"/>
          <w:sz w:val="24"/>
        </w:rPr>
        <w:t>Юрайт</w:t>
      </w:r>
      <w:proofErr w:type="spellEnd"/>
      <w:r>
        <w:rPr>
          <w:rFonts w:ascii="Times New Roman" w:hAnsi="Times New Roman"/>
          <w:sz w:val="24"/>
        </w:rPr>
        <w:t>, 2023. — 288 с. — (Пр</w:t>
      </w:r>
      <w:r>
        <w:rPr>
          <w:rFonts w:ascii="Times New Roman" w:hAnsi="Times New Roman"/>
          <w:sz w:val="24"/>
        </w:rPr>
        <w:t xml:space="preserve">офессиональное образование). — ISBN 978-5-534-10334-2. — Текст : непосредственный. </w:t>
      </w:r>
    </w:p>
    <w:p w14:paraId="033A341B" w14:textId="77777777" w:rsidR="004C1066" w:rsidRDefault="00057EB3">
      <w:pPr>
        <w:spacing w:after="0"/>
        <w:ind w:firstLine="709"/>
        <w:contextualSpacing/>
        <w:jc w:val="both"/>
        <w:rPr>
          <w:rFonts w:ascii="Times New Roman" w:hAnsi="Times New Roman"/>
          <w:sz w:val="24"/>
        </w:rPr>
      </w:pPr>
      <w:r>
        <w:rPr>
          <w:rFonts w:ascii="Times New Roman" w:hAnsi="Times New Roman"/>
          <w:sz w:val="24"/>
        </w:rPr>
        <w:t xml:space="preserve">3. </w:t>
      </w:r>
      <w:proofErr w:type="spellStart"/>
      <w:r>
        <w:rPr>
          <w:rFonts w:ascii="Times New Roman" w:hAnsi="Times New Roman"/>
          <w:sz w:val="24"/>
        </w:rPr>
        <w:t>Эрдеди</w:t>
      </w:r>
      <w:proofErr w:type="spellEnd"/>
      <w:r>
        <w:rPr>
          <w:rFonts w:ascii="Times New Roman" w:hAnsi="Times New Roman"/>
          <w:sz w:val="24"/>
        </w:rPr>
        <w:t xml:space="preserve">, А.А. Теоретическая механика: учебник для студ. учреждений сред. проф. образования [Текст] / </w:t>
      </w:r>
      <w:proofErr w:type="spellStart"/>
      <w:r>
        <w:rPr>
          <w:rFonts w:ascii="Times New Roman" w:hAnsi="Times New Roman"/>
          <w:sz w:val="24"/>
        </w:rPr>
        <w:t>А.А.Эрдеди</w:t>
      </w:r>
      <w:proofErr w:type="spellEnd"/>
      <w:r>
        <w:rPr>
          <w:rFonts w:ascii="Times New Roman" w:hAnsi="Times New Roman"/>
          <w:sz w:val="24"/>
        </w:rPr>
        <w:t xml:space="preserve">, </w:t>
      </w:r>
      <w:proofErr w:type="spellStart"/>
      <w:r>
        <w:rPr>
          <w:rFonts w:ascii="Times New Roman" w:hAnsi="Times New Roman"/>
          <w:sz w:val="24"/>
        </w:rPr>
        <w:t>Н.А.Эрдеди</w:t>
      </w:r>
      <w:proofErr w:type="spellEnd"/>
      <w:r>
        <w:rPr>
          <w:rFonts w:ascii="Times New Roman" w:hAnsi="Times New Roman"/>
          <w:sz w:val="24"/>
        </w:rPr>
        <w:t>. — 8-е изд., стер. — М.: Образовательно-издате</w:t>
      </w:r>
      <w:r>
        <w:rPr>
          <w:rFonts w:ascii="Times New Roman" w:hAnsi="Times New Roman"/>
          <w:sz w:val="24"/>
        </w:rPr>
        <w:t>льский центр «Академия», 2023. – 528 с. –ISBN 978-5-0054-1493-9.</w:t>
      </w:r>
    </w:p>
    <w:p w14:paraId="6AED939F" w14:textId="77777777" w:rsidR="004C1066" w:rsidRDefault="00057EB3">
      <w:pPr>
        <w:spacing w:after="0"/>
        <w:ind w:firstLine="709"/>
        <w:contextualSpacing/>
        <w:rPr>
          <w:rFonts w:ascii="Times New Roman" w:hAnsi="Times New Roman"/>
          <w:b/>
          <w:sz w:val="24"/>
        </w:rPr>
      </w:pPr>
      <w:r>
        <w:rPr>
          <w:rFonts w:ascii="Times New Roman" w:hAnsi="Times New Roman"/>
          <w:b/>
          <w:sz w:val="24"/>
        </w:rPr>
        <w:t>3.2.2. Основные электронные издания</w:t>
      </w:r>
    </w:p>
    <w:p w14:paraId="37453439" w14:textId="77777777" w:rsidR="004C1066" w:rsidRDefault="00057EB3">
      <w:pPr>
        <w:spacing w:after="0"/>
        <w:ind w:firstLine="709"/>
        <w:contextualSpacing/>
        <w:jc w:val="both"/>
        <w:rPr>
          <w:rFonts w:ascii="Times New Roman" w:hAnsi="Times New Roman"/>
          <w:sz w:val="24"/>
        </w:rPr>
      </w:pPr>
      <w:r>
        <w:rPr>
          <w:rFonts w:ascii="Times New Roman" w:hAnsi="Times New Roman"/>
          <w:sz w:val="24"/>
          <w:highlight w:val="white"/>
        </w:rPr>
        <w:t xml:space="preserve">1. </w:t>
      </w:r>
      <w:proofErr w:type="spellStart"/>
      <w:r>
        <w:rPr>
          <w:rFonts w:ascii="Times New Roman" w:hAnsi="Times New Roman"/>
          <w:sz w:val="24"/>
          <w:highlight w:val="white"/>
        </w:rPr>
        <w:t>Джамай</w:t>
      </w:r>
      <w:proofErr w:type="spellEnd"/>
      <w:r>
        <w:rPr>
          <w:rFonts w:ascii="Times New Roman" w:hAnsi="Times New Roman"/>
          <w:sz w:val="24"/>
          <w:highlight w:val="white"/>
        </w:rPr>
        <w:t>, В.В. Техническая механика : учебник для среднего профессионального образования / В. В. </w:t>
      </w:r>
      <w:proofErr w:type="spellStart"/>
      <w:r>
        <w:rPr>
          <w:rFonts w:ascii="Times New Roman" w:hAnsi="Times New Roman"/>
          <w:sz w:val="24"/>
          <w:highlight w:val="white"/>
        </w:rPr>
        <w:t>Джамай</w:t>
      </w:r>
      <w:proofErr w:type="spellEnd"/>
      <w:r>
        <w:rPr>
          <w:rFonts w:ascii="Times New Roman" w:hAnsi="Times New Roman"/>
          <w:sz w:val="24"/>
          <w:highlight w:val="white"/>
        </w:rPr>
        <w:t>, Е. А. Самойлов, А. И. Станкевич, Т. Ю. Чуркина. —</w:t>
      </w:r>
      <w:r>
        <w:rPr>
          <w:rFonts w:ascii="Times New Roman" w:hAnsi="Times New Roman"/>
          <w:sz w:val="24"/>
          <w:highlight w:val="white"/>
        </w:rPr>
        <w:t xml:space="preserve"> 2-е изд., </w:t>
      </w:r>
      <w:proofErr w:type="spellStart"/>
      <w:r>
        <w:rPr>
          <w:rFonts w:ascii="Times New Roman" w:hAnsi="Times New Roman"/>
          <w:sz w:val="24"/>
          <w:highlight w:val="white"/>
        </w:rPr>
        <w:t>испр</w:t>
      </w:r>
      <w:proofErr w:type="spellEnd"/>
      <w:proofErr w:type="gramStart"/>
      <w:r>
        <w:rPr>
          <w:rFonts w:ascii="Times New Roman" w:hAnsi="Times New Roman"/>
          <w:sz w:val="24"/>
          <w:highlight w:val="white"/>
        </w:rPr>
        <w:t>.</w:t>
      </w:r>
      <w:proofErr w:type="gramEnd"/>
      <w:r>
        <w:rPr>
          <w:rFonts w:ascii="Times New Roman" w:hAnsi="Times New Roman"/>
          <w:sz w:val="24"/>
          <w:highlight w:val="white"/>
        </w:rPr>
        <w:t xml:space="preserve"> и доп. — Москва : Издательство </w:t>
      </w:r>
      <w:proofErr w:type="spellStart"/>
      <w:r>
        <w:rPr>
          <w:rFonts w:ascii="Times New Roman" w:hAnsi="Times New Roman"/>
          <w:sz w:val="24"/>
          <w:highlight w:val="white"/>
        </w:rPr>
        <w:t>Юрайт</w:t>
      </w:r>
      <w:proofErr w:type="spellEnd"/>
      <w:r>
        <w:rPr>
          <w:rFonts w:ascii="Times New Roman" w:hAnsi="Times New Roman"/>
          <w:sz w:val="24"/>
          <w:highlight w:val="white"/>
        </w:rPr>
        <w:t xml:space="preserve">, 2023. — 360 с. — (Профессиональное образование). — ISBN 978-5-534-14636-3. — Текст : электронный // Образовательная платформа </w:t>
      </w:r>
      <w:proofErr w:type="spellStart"/>
      <w:r>
        <w:rPr>
          <w:rFonts w:ascii="Times New Roman" w:hAnsi="Times New Roman"/>
          <w:sz w:val="24"/>
          <w:highlight w:val="white"/>
        </w:rPr>
        <w:t>Юрайт</w:t>
      </w:r>
      <w:proofErr w:type="spellEnd"/>
      <w:r>
        <w:rPr>
          <w:rFonts w:ascii="Times New Roman" w:hAnsi="Times New Roman"/>
          <w:sz w:val="24"/>
          <w:highlight w:val="white"/>
        </w:rPr>
        <w:t xml:space="preserve"> [сайт]. — URL: </w:t>
      </w:r>
      <w:hyperlink r:id="rId73" w:history="1">
        <w:r>
          <w:rPr>
            <w:rStyle w:val="afffffff8"/>
            <w:rFonts w:ascii="Times New Roman" w:hAnsi="Times New Roman"/>
            <w:color w:val="486C97"/>
            <w:sz w:val="24"/>
            <w:highlight w:val="white"/>
          </w:rPr>
          <w:t>https://urait</w:t>
        </w:r>
        <w:r>
          <w:rPr>
            <w:rStyle w:val="afffffff8"/>
            <w:rFonts w:ascii="Times New Roman" w:hAnsi="Times New Roman"/>
            <w:color w:val="486C97"/>
            <w:sz w:val="24"/>
            <w:highlight w:val="white"/>
          </w:rPr>
          <w:t>.ru/bcode/517739</w:t>
        </w:r>
      </w:hyperlink>
    </w:p>
    <w:p w14:paraId="74F14A0B" w14:textId="77777777" w:rsidR="004C1066" w:rsidRDefault="00057EB3">
      <w:pPr>
        <w:spacing w:after="0"/>
        <w:ind w:firstLine="709"/>
        <w:contextualSpacing/>
        <w:jc w:val="both"/>
        <w:rPr>
          <w:rFonts w:ascii="Times New Roman" w:hAnsi="Times New Roman"/>
          <w:sz w:val="24"/>
        </w:rPr>
      </w:pPr>
      <w:r>
        <w:rPr>
          <w:rFonts w:ascii="Times New Roman" w:hAnsi="Times New Roman"/>
          <w:sz w:val="24"/>
        </w:rPr>
        <w:t xml:space="preserve">2. Л. Н. Гудимова, Ю. А. </w:t>
      </w:r>
      <w:proofErr w:type="spellStart"/>
      <w:r>
        <w:rPr>
          <w:rFonts w:ascii="Times New Roman" w:hAnsi="Times New Roman"/>
          <w:sz w:val="24"/>
        </w:rPr>
        <w:t>Епифанцев</w:t>
      </w:r>
      <w:proofErr w:type="spellEnd"/>
      <w:r>
        <w:rPr>
          <w:rFonts w:ascii="Times New Roman" w:hAnsi="Times New Roman"/>
          <w:sz w:val="24"/>
        </w:rPr>
        <w:t>, Э. Я. Живаго, А. В. Макаров. Техническая механика — 2-е изд., стер. (полноцветная печать). — Санкт-Петербург : Лань, 2023. — 324 с. — ISBN 978-5-507-45644-4. — Текст : электронный // Лань : электронно</w:t>
      </w:r>
      <w:r>
        <w:rPr>
          <w:rFonts w:ascii="Times New Roman" w:hAnsi="Times New Roman"/>
          <w:sz w:val="24"/>
        </w:rPr>
        <w:t>-библиотечная система. — URL: https://e.lanbook.com/book/277055</w:t>
      </w:r>
    </w:p>
    <w:p w14:paraId="67B271F1" w14:textId="77777777" w:rsidR="004C1066" w:rsidRDefault="00057EB3">
      <w:pPr>
        <w:spacing w:after="0" w:line="240" w:lineRule="auto"/>
        <w:ind w:firstLine="709"/>
        <w:contextualSpacing/>
        <w:jc w:val="both"/>
        <w:rPr>
          <w:rFonts w:ascii="Times New Roman" w:hAnsi="Times New Roman"/>
          <w:sz w:val="24"/>
        </w:rPr>
      </w:pPr>
      <w:r>
        <w:rPr>
          <w:rFonts w:ascii="Times New Roman" w:hAnsi="Times New Roman"/>
          <w:color w:val="202023"/>
          <w:sz w:val="24"/>
          <w:highlight w:val="white"/>
        </w:rPr>
        <w:lastRenderedPageBreak/>
        <w:t xml:space="preserve">3. </w:t>
      </w:r>
      <w:proofErr w:type="spellStart"/>
      <w:r>
        <w:rPr>
          <w:rFonts w:ascii="Times New Roman" w:hAnsi="Times New Roman"/>
          <w:color w:val="202023"/>
          <w:sz w:val="24"/>
          <w:highlight w:val="white"/>
        </w:rPr>
        <w:t>Завистовский</w:t>
      </w:r>
      <w:proofErr w:type="spellEnd"/>
      <w:r>
        <w:rPr>
          <w:rFonts w:ascii="Times New Roman" w:hAnsi="Times New Roman"/>
          <w:color w:val="202023"/>
          <w:sz w:val="24"/>
          <w:highlight w:val="white"/>
        </w:rPr>
        <w:t xml:space="preserve">, В. Э. Техническая механика: учебное пособие / В.Э. </w:t>
      </w:r>
      <w:proofErr w:type="spellStart"/>
      <w:r>
        <w:rPr>
          <w:rFonts w:ascii="Times New Roman" w:hAnsi="Times New Roman"/>
          <w:color w:val="202023"/>
          <w:sz w:val="24"/>
          <w:highlight w:val="white"/>
        </w:rPr>
        <w:t>Завистовский</w:t>
      </w:r>
      <w:proofErr w:type="spellEnd"/>
      <w:r>
        <w:rPr>
          <w:rFonts w:ascii="Times New Roman" w:hAnsi="Times New Roman"/>
          <w:color w:val="202023"/>
          <w:sz w:val="24"/>
          <w:highlight w:val="white"/>
        </w:rPr>
        <w:t>. — Москва :</w:t>
      </w:r>
      <w:r>
        <w:rPr>
          <w:rFonts w:ascii="Times New Roman" w:hAnsi="Times New Roman"/>
          <w:color w:val="202023"/>
          <w:sz w:val="24"/>
          <w:highlight w:val="white"/>
        </w:rPr>
        <w:t xml:space="preserve"> ИНФРА-М, 2021. — 376 с. — (Среднее профессиональное образование). - ISBN 978-5-16-015256-1. - Текст: электронный. - URL: </w:t>
      </w:r>
      <w:hyperlink r:id="rId74" w:history="1">
        <w:r>
          <w:rPr>
            <w:rStyle w:val="afffffff8"/>
            <w:rFonts w:ascii="Times New Roman" w:hAnsi="Times New Roman"/>
            <w:sz w:val="24"/>
            <w:highlight w:val="white"/>
          </w:rPr>
          <w:t>https://znanium.com/catalog/product/1190673</w:t>
        </w:r>
      </w:hyperlink>
    </w:p>
    <w:p w14:paraId="43CA24C2" w14:textId="77777777" w:rsidR="004C1066" w:rsidRDefault="00057EB3">
      <w:pPr>
        <w:spacing w:after="0"/>
        <w:ind w:firstLine="709"/>
        <w:contextualSpacing/>
        <w:jc w:val="both"/>
        <w:rPr>
          <w:rFonts w:ascii="Times New Roman" w:hAnsi="Times New Roman"/>
          <w:i/>
          <w:sz w:val="24"/>
        </w:rPr>
      </w:pPr>
      <w:r>
        <w:rPr>
          <w:rFonts w:ascii="Times New Roman" w:hAnsi="Times New Roman"/>
          <w:b/>
          <w:sz w:val="24"/>
        </w:rPr>
        <w:t xml:space="preserve">3.2.3. Дополнительные источники </w:t>
      </w:r>
    </w:p>
    <w:p w14:paraId="3CF10A22" w14:textId="77777777" w:rsidR="004C1066" w:rsidRDefault="00057EB3">
      <w:pPr>
        <w:spacing w:after="0" w:line="240" w:lineRule="auto"/>
        <w:ind w:firstLine="709"/>
        <w:jc w:val="both"/>
        <w:rPr>
          <w:rFonts w:ascii="Times New Roman" w:hAnsi="Times New Roman"/>
          <w:sz w:val="24"/>
        </w:rPr>
      </w:pPr>
      <w:r>
        <w:rPr>
          <w:rFonts w:ascii="Times New Roman" w:hAnsi="Times New Roman"/>
          <w:sz w:val="24"/>
        </w:rPr>
        <w:t>1</w:t>
      </w:r>
      <w:r>
        <w:rPr>
          <w:rFonts w:ascii="Times New Roman" w:hAnsi="Times New Roman"/>
          <w:sz w:val="24"/>
        </w:rPr>
        <w:t xml:space="preserve">. </w:t>
      </w:r>
      <w:proofErr w:type="spellStart"/>
      <w:r>
        <w:rPr>
          <w:rFonts w:ascii="Times New Roman" w:hAnsi="Times New Roman"/>
          <w:sz w:val="24"/>
        </w:rPr>
        <w:t>Джамай</w:t>
      </w:r>
      <w:proofErr w:type="spellEnd"/>
      <w:r>
        <w:rPr>
          <w:rFonts w:ascii="Times New Roman" w:hAnsi="Times New Roman"/>
          <w:sz w:val="24"/>
        </w:rPr>
        <w:t>, В.В. Детали машин и основы конструирования : учебник и практикум для среднего профессионального образования / Е. А. Самойлов [и др.] ; под редакцией Е. А. Самойлова, В. В. </w:t>
      </w:r>
      <w:proofErr w:type="spellStart"/>
      <w:r>
        <w:rPr>
          <w:rFonts w:ascii="Times New Roman" w:hAnsi="Times New Roman"/>
          <w:sz w:val="24"/>
        </w:rPr>
        <w:t>Джамая</w:t>
      </w:r>
      <w:proofErr w:type="spellEnd"/>
      <w:r>
        <w:rPr>
          <w:rFonts w:ascii="Times New Roman" w:hAnsi="Times New Roman"/>
          <w:sz w:val="24"/>
        </w:rPr>
        <w:t xml:space="preserve">. — 2-е изд., </w:t>
      </w:r>
      <w:proofErr w:type="spellStart"/>
      <w:r>
        <w:rPr>
          <w:rFonts w:ascii="Times New Roman" w:hAnsi="Times New Roman"/>
          <w:sz w:val="24"/>
        </w:rPr>
        <w:t>перераб</w:t>
      </w:r>
      <w:proofErr w:type="spellEnd"/>
      <w:proofErr w:type="gramStart"/>
      <w:r>
        <w:rPr>
          <w:rFonts w:ascii="Times New Roman" w:hAnsi="Times New Roman"/>
          <w:sz w:val="24"/>
        </w:rPr>
        <w:t>.</w:t>
      </w:r>
      <w:proofErr w:type="gramEnd"/>
      <w:r>
        <w:rPr>
          <w:rFonts w:ascii="Times New Roman" w:hAnsi="Times New Roman"/>
          <w:sz w:val="24"/>
        </w:rPr>
        <w:t xml:space="preserve"> и доп. — Москва : Издательство </w:t>
      </w:r>
      <w:proofErr w:type="spellStart"/>
      <w:r>
        <w:rPr>
          <w:rFonts w:ascii="Times New Roman" w:hAnsi="Times New Roman"/>
          <w:sz w:val="24"/>
        </w:rPr>
        <w:t>Юрайт</w:t>
      </w:r>
      <w:proofErr w:type="spellEnd"/>
      <w:r>
        <w:rPr>
          <w:rFonts w:ascii="Times New Roman" w:hAnsi="Times New Roman"/>
          <w:sz w:val="24"/>
        </w:rPr>
        <w:t>, 2023.</w:t>
      </w:r>
      <w:r>
        <w:rPr>
          <w:rFonts w:ascii="Times New Roman" w:hAnsi="Times New Roman"/>
          <w:sz w:val="24"/>
        </w:rPr>
        <w:t xml:space="preserve"> — 419 с. — (Профессиональное образование). — ISBN 978-5-534-13971-6. — Текст : электронный // Образовательная платформа </w:t>
      </w:r>
      <w:proofErr w:type="spellStart"/>
      <w:r>
        <w:rPr>
          <w:rFonts w:ascii="Times New Roman" w:hAnsi="Times New Roman"/>
          <w:sz w:val="24"/>
        </w:rPr>
        <w:t>Юрайт</w:t>
      </w:r>
      <w:proofErr w:type="spellEnd"/>
      <w:r>
        <w:rPr>
          <w:rFonts w:ascii="Times New Roman" w:hAnsi="Times New Roman"/>
          <w:sz w:val="24"/>
        </w:rPr>
        <w:t xml:space="preserve"> [сайт]. — URL: </w:t>
      </w:r>
      <w:hyperlink r:id="rId75" w:history="1">
        <w:r>
          <w:rPr>
            <w:rStyle w:val="afffffff8"/>
            <w:rFonts w:ascii="Times New Roman" w:hAnsi="Times New Roman"/>
            <w:color w:val="486C97"/>
            <w:sz w:val="24"/>
          </w:rPr>
          <w:t>https://urait.ru/bcode/518523</w:t>
        </w:r>
      </w:hyperlink>
    </w:p>
    <w:p w14:paraId="061E8429" w14:textId="77777777" w:rsidR="004C1066" w:rsidRDefault="00057EB3">
      <w:pPr>
        <w:spacing w:after="0" w:line="240" w:lineRule="auto"/>
        <w:ind w:firstLine="709"/>
        <w:contextualSpacing/>
        <w:jc w:val="both"/>
        <w:rPr>
          <w:rFonts w:ascii="Times New Roman" w:hAnsi="Times New Roman"/>
          <w:sz w:val="24"/>
        </w:rPr>
      </w:pPr>
      <w:r>
        <w:rPr>
          <w:rFonts w:ascii="Times New Roman" w:hAnsi="Times New Roman"/>
          <w:sz w:val="24"/>
        </w:rPr>
        <w:t xml:space="preserve">2. </w:t>
      </w:r>
      <w:proofErr w:type="spellStart"/>
      <w:r>
        <w:rPr>
          <w:rFonts w:ascii="Times New Roman" w:hAnsi="Times New Roman"/>
          <w:sz w:val="24"/>
        </w:rPr>
        <w:t>Мовнин</w:t>
      </w:r>
      <w:proofErr w:type="spellEnd"/>
      <w:r>
        <w:rPr>
          <w:rFonts w:ascii="Times New Roman" w:hAnsi="Times New Roman"/>
          <w:sz w:val="24"/>
        </w:rPr>
        <w:t>, М.С. и др. Основы технической</w:t>
      </w:r>
      <w:r>
        <w:rPr>
          <w:rFonts w:ascii="Times New Roman" w:hAnsi="Times New Roman"/>
          <w:sz w:val="24"/>
        </w:rPr>
        <w:t xml:space="preserve"> механики: Учебник / Под ред. </w:t>
      </w:r>
      <w:proofErr w:type="spellStart"/>
      <w:r>
        <w:rPr>
          <w:rFonts w:ascii="Times New Roman" w:hAnsi="Times New Roman"/>
          <w:sz w:val="24"/>
        </w:rPr>
        <w:t>П.И.Бегуна</w:t>
      </w:r>
      <w:proofErr w:type="spellEnd"/>
      <w:r>
        <w:rPr>
          <w:rFonts w:ascii="Times New Roman" w:hAnsi="Times New Roman"/>
          <w:sz w:val="24"/>
        </w:rPr>
        <w:t xml:space="preserve"> — 6 изд. — СПб.: Политехника, 2013 — 286 с.: ил. ISBN 978-5-7325-1034-8</w:t>
      </w:r>
    </w:p>
    <w:p w14:paraId="5BC0C926" w14:textId="77777777" w:rsidR="004C1066" w:rsidRDefault="00057EB3">
      <w:pPr>
        <w:ind w:firstLine="709"/>
        <w:contextualSpacing/>
        <w:jc w:val="both"/>
        <w:rPr>
          <w:rFonts w:ascii="Times New Roman" w:hAnsi="Times New Roman"/>
          <w:sz w:val="24"/>
        </w:rPr>
      </w:pPr>
      <w:r>
        <w:rPr>
          <w:rFonts w:ascii="Times New Roman" w:hAnsi="Times New Roman"/>
          <w:sz w:val="24"/>
        </w:rPr>
        <w:t xml:space="preserve">3. </w:t>
      </w:r>
      <w:proofErr w:type="spellStart"/>
      <w:r>
        <w:rPr>
          <w:rFonts w:ascii="Times New Roman" w:hAnsi="Times New Roman"/>
          <w:sz w:val="24"/>
        </w:rPr>
        <w:t>Олофинская</w:t>
      </w:r>
      <w:proofErr w:type="spellEnd"/>
      <w:r>
        <w:rPr>
          <w:rFonts w:ascii="Times New Roman" w:hAnsi="Times New Roman"/>
          <w:sz w:val="24"/>
        </w:rPr>
        <w:t xml:space="preserve">, В.П. Техническая механика: Курс лекций с вариантами практических и тестовых заданий: Учебное пособие [Текст] / </w:t>
      </w:r>
      <w:proofErr w:type="spellStart"/>
      <w:r>
        <w:rPr>
          <w:rFonts w:ascii="Times New Roman" w:hAnsi="Times New Roman"/>
          <w:sz w:val="24"/>
        </w:rPr>
        <w:t>В.П.Олофинская</w:t>
      </w:r>
      <w:proofErr w:type="spellEnd"/>
      <w:r>
        <w:rPr>
          <w:rFonts w:ascii="Times New Roman" w:hAnsi="Times New Roman"/>
          <w:sz w:val="24"/>
        </w:rPr>
        <w:t>. — 2-е изд. — М.: ФОРУМ: ИНФРА-М, 2016. — 136 с. — (Профессиональное образование). — ISBN 978-5-91134-492-4</w:t>
      </w:r>
    </w:p>
    <w:p w14:paraId="0DF18FBF" w14:textId="77777777" w:rsidR="004C1066" w:rsidRDefault="004C1066">
      <w:pPr>
        <w:contextualSpacing/>
        <w:jc w:val="center"/>
        <w:rPr>
          <w:rFonts w:ascii="Times New Roman" w:hAnsi="Times New Roman"/>
          <w:b/>
          <w:sz w:val="24"/>
        </w:rPr>
      </w:pPr>
    </w:p>
    <w:p w14:paraId="07245D2B" w14:textId="77777777" w:rsidR="004C1066" w:rsidRDefault="00057EB3">
      <w:pPr>
        <w:contextualSpacing/>
        <w:jc w:val="center"/>
        <w:rPr>
          <w:rFonts w:ascii="Times New Roman" w:hAnsi="Times New Roman"/>
          <w:b/>
          <w:sz w:val="24"/>
        </w:rPr>
      </w:pPr>
      <w:r>
        <w:rPr>
          <w:rFonts w:ascii="Times New Roman" w:hAnsi="Times New Roman"/>
          <w:b/>
          <w:sz w:val="24"/>
        </w:rPr>
        <w:t>4. КОНТРОЛЬ И ОЦЕНК</w:t>
      </w:r>
      <w:r>
        <w:rPr>
          <w:rFonts w:ascii="Times New Roman" w:hAnsi="Times New Roman"/>
          <w:b/>
          <w:sz w:val="24"/>
        </w:rPr>
        <w:t xml:space="preserve">А РЕЗУЛЬТАТОВ ОСВОЕНИЯ </w:t>
      </w:r>
      <w:r>
        <w:rPr>
          <w:rFonts w:ascii="Times New Roman" w:hAnsi="Times New Roman"/>
          <w:b/>
          <w:sz w:val="24"/>
        </w:rPr>
        <w:br/>
        <w:t>УЧЕБНОЙ ДИСЦИПЛИНЫ</w:t>
      </w:r>
    </w:p>
    <w:p w14:paraId="1916F8BD" w14:textId="77777777" w:rsidR="004C1066" w:rsidRDefault="004C1066">
      <w:pPr>
        <w:contextualSpacing/>
        <w:jc w:val="center"/>
        <w:rPr>
          <w:rFonts w:ascii="Times New Roman" w:hAnsi="Times New Roman"/>
          <w:b/>
          <w:sz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660"/>
        <w:gridCol w:w="3024"/>
        <w:gridCol w:w="2887"/>
      </w:tblGrid>
      <w:tr w:rsidR="004C1066" w14:paraId="2AB03682" w14:textId="77777777">
        <w:trPr>
          <w:tblHeader/>
        </w:trPr>
        <w:tc>
          <w:tcPr>
            <w:tcW w:w="3660" w:type="dxa"/>
            <w:tcBorders>
              <w:top w:val="single" w:sz="4" w:space="0" w:color="000000"/>
              <w:left w:val="single" w:sz="4" w:space="0" w:color="000000"/>
              <w:bottom w:val="single" w:sz="4" w:space="0" w:color="000000"/>
              <w:right w:val="single" w:sz="4" w:space="0" w:color="000000"/>
            </w:tcBorders>
          </w:tcPr>
          <w:p w14:paraId="21513464" w14:textId="77777777" w:rsidR="004C1066" w:rsidRDefault="00057EB3">
            <w:pPr>
              <w:spacing w:line="240" w:lineRule="auto"/>
              <w:jc w:val="center"/>
              <w:rPr>
                <w:rFonts w:ascii="Times New Roman" w:hAnsi="Times New Roman"/>
                <w:b/>
              </w:rPr>
            </w:pPr>
            <w:r>
              <w:rPr>
                <w:rFonts w:ascii="Times New Roman" w:hAnsi="Times New Roman"/>
                <w:b/>
              </w:rPr>
              <w:t>Результаты обучения</w:t>
            </w:r>
          </w:p>
        </w:tc>
        <w:tc>
          <w:tcPr>
            <w:tcW w:w="3024" w:type="dxa"/>
            <w:tcBorders>
              <w:top w:val="single" w:sz="4" w:space="0" w:color="000000"/>
              <w:left w:val="single" w:sz="4" w:space="0" w:color="000000"/>
              <w:bottom w:val="single" w:sz="4" w:space="0" w:color="000000"/>
              <w:right w:val="single" w:sz="4" w:space="0" w:color="000000"/>
            </w:tcBorders>
          </w:tcPr>
          <w:p w14:paraId="4353AFFA" w14:textId="77777777" w:rsidR="004C1066" w:rsidRDefault="00057EB3">
            <w:pPr>
              <w:spacing w:line="240" w:lineRule="auto"/>
              <w:jc w:val="center"/>
              <w:rPr>
                <w:rFonts w:ascii="Times New Roman" w:hAnsi="Times New Roman"/>
                <w:b/>
              </w:rPr>
            </w:pPr>
            <w:r>
              <w:rPr>
                <w:rFonts w:ascii="Times New Roman" w:hAnsi="Times New Roman"/>
                <w:b/>
              </w:rPr>
              <w:t>Критерии оценки</w:t>
            </w:r>
          </w:p>
        </w:tc>
        <w:tc>
          <w:tcPr>
            <w:tcW w:w="2887" w:type="dxa"/>
            <w:tcBorders>
              <w:top w:val="single" w:sz="4" w:space="0" w:color="000000"/>
              <w:left w:val="single" w:sz="4" w:space="0" w:color="000000"/>
              <w:bottom w:val="single" w:sz="4" w:space="0" w:color="000000"/>
              <w:right w:val="single" w:sz="4" w:space="0" w:color="000000"/>
            </w:tcBorders>
          </w:tcPr>
          <w:p w14:paraId="7C92E6E1" w14:textId="77777777" w:rsidR="004C1066" w:rsidRDefault="00057EB3">
            <w:pPr>
              <w:spacing w:line="240" w:lineRule="auto"/>
              <w:jc w:val="center"/>
              <w:rPr>
                <w:rFonts w:ascii="Times New Roman" w:hAnsi="Times New Roman"/>
                <w:b/>
              </w:rPr>
            </w:pPr>
            <w:r>
              <w:rPr>
                <w:rFonts w:ascii="Times New Roman" w:hAnsi="Times New Roman"/>
                <w:b/>
              </w:rPr>
              <w:t>Методы оценки</w:t>
            </w:r>
          </w:p>
        </w:tc>
      </w:tr>
      <w:tr w:rsidR="004C1066" w14:paraId="25070E7E" w14:textId="77777777">
        <w:tc>
          <w:tcPr>
            <w:tcW w:w="9571" w:type="dxa"/>
            <w:gridSpan w:val="3"/>
            <w:tcBorders>
              <w:top w:val="single" w:sz="4" w:space="0" w:color="000000"/>
              <w:left w:val="single" w:sz="4" w:space="0" w:color="000000"/>
              <w:bottom w:val="single" w:sz="4" w:space="0" w:color="000000"/>
              <w:right w:val="single" w:sz="4" w:space="0" w:color="000000"/>
            </w:tcBorders>
          </w:tcPr>
          <w:p w14:paraId="4527DAF0" w14:textId="77777777" w:rsidR="004C1066" w:rsidRDefault="00057EB3">
            <w:pPr>
              <w:spacing w:after="0" w:line="240" w:lineRule="auto"/>
              <w:rPr>
                <w:rFonts w:ascii="Times New Roman" w:hAnsi="Times New Roman"/>
              </w:rPr>
            </w:pPr>
            <w:r>
              <w:rPr>
                <w:rFonts w:ascii="Times New Roman" w:hAnsi="Times New Roman"/>
              </w:rPr>
              <w:t>Перечень знаний, осваиваемых в рамках дисциплины:</w:t>
            </w:r>
          </w:p>
        </w:tc>
      </w:tr>
      <w:tr w:rsidR="004C1066" w14:paraId="2DD45FAA" w14:textId="77777777">
        <w:tc>
          <w:tcPr>
            <w:tcW w:w="3660" w:type="dxa"/>
            <w:tcBorders>
              <w:top w:val="single" w:sz="4" w:space="0" w:color="000000"/>
              <w:left w:val="single" w:sz="4" w:space="0" w:color="000000"/>
              <w:bottom w:val="single" w:sz="4" w:space="0" w:color="000000"/>
              <w:right w:val="single" w:sz="4" w:space="0" w:color="000000"/>
            </w:tcBorders>
          </w:tcPr>
          <w:p w14:paraId="1AC3C16E" w14:textId="77777777" w:rsidR="004C1066" w:rsidRDefault="00057EB3">
            <w:pPr>
              <w:pStyle w:val="a10"/>
              <w:numPr>
                <w:ilvl w:val="0"/>
                <w:numId w:val="47"/>
              </w:numPr>
              <w:spacing w:line="240" w:lineRule="auto"/>
              <w:ind w:left="0" w:firstLine="357"/>
              <w:jc w:val="left"/>
              <w:rPr>
                <w:sz w:val="22"/>
              </w:rPr>
            </w:pPr>
            <w:r>
              <w:rPr>
                <w:sz w:val="22"/>
              </w:rPr>
              <w:t xml:space="preserve">Основные понятия и аксиомы теоретической механики; </w:t>
            </w:r>
          </w:p>
          <w:p w14:paraId="62E061A4" w14:textId="77777777" w:rsidR="004C1066" w:rsidRDefault="00057EB3">
            <w:pPr>
              <w:pStyle w:val="a10"/>
              <w:numPr>
                <w:ilvl w:val="0"/>
                <w:numId w:val="47"/>
              </w:numPr>
              <w:spacing w:line="240" w:lineRule="auto"/>
              <w:ind w:left="0" w:firstLine="357"/>
              <w:jc w:val="left"/>
              <w:rPr>
                <w:sz w:val="22"/>
              </w:rPr>
            </w:pPr>
            <w:r>
              <w:rPr>
                <w:sz w:val="22"/>
              </w:rPr>
              <w:t xml:space="preserve">Условия равновесия сходящихся и системы произвольно расположенных сил; </w:t>
            </w:r>
          </w:p>
          <w:p w14:paraId="550EB1C2" w14:textId="77777777" w:rsidR="004C1066" w:rsidRDefault="00057EB3">
            <w:pPr>
              <w:pStyle w:val="a10"/>
              <w:numPr>
                <w:ilvl w:val="0"/>
                <w:numId w:val="47"/>
              </w:numPr>
              <w:spacing w:line="240" w:lineRule="auto"/>
              <w:ind w:left="0" w:firstLine="357"/>
              <w:jc w:val="left"/>
              <w:rPr>
                <w:sz w:val="22"/>
              </w:rPr>
            </w:pPr>
            <w:r>
              <w:rPr>
                <w:sz w:val="22"/>
              </w:rPr>
              <w:t>Основные понятия сопротивления материалов;</w:t>
            </w:r>
          </w:p>
          <w:p w14:paraId="2FC64FDF" w14:textId="77777777" w:rsidR="004C1066" w:rsidRDefault="00057EB3">
            <w:pPr>
              <w:pStyle w:val="a10"/>
              <w:numPr>
                <w:ilvl w:val="0"/>
                <w:numId w:val="47"/>
              </w:numPr>
              <w:spacing w:line="240" w:lineRule="auto"/>
              <w:ind w:left="0" w:firstLine="357"/>
              <w:jc w:val="left"/>
              <w:rPr>
                <w:sz w:val="22"/>
              </w:rPr>
            </w:pPr>
            <w:r>
              <w:rPr>
                <w:sz w:val="22"/>
              </w:rPr>
              <w:t>Методы расчёта элементов конструкций на прочность, жёсткость и устойчивость;</w:t>
            </w:r>
          </w:p>
          <w:p w14:paraId="65F2E32B" w14:textId="77777777" w:rsidR="004C1066" w:rsidRDefault="00057EB3">
            <w:pPr>
              <w:pStyle w:val="a10"/>
              <w:numPr>
                <w:ilvl w:val="0"/>
                <w:numId w:val="47"/>
              </w:numPr>
              <w:spacing w:line="240" w:lineRule="auto"/>
              <w:ind w:left="0" w:firstLine="357"/>
              <w:jc w:val="left"/>
              <w:rPr>
                <w:sz w:val="22"/>
              </w:rPr>
            </w:pPr>
            <w:r>
              <w:rPr>
                <w:sz w:val="22"/>
              </w:rPr>
              <w:t>Виды деталей, механизмов, соединений;</w:t>
            </w:r>
          </w:p>
          <w:p w14:paraId="3201DB90" w14:textId="77777777" w:rsidR="004C1066" w:rsidRDefault="00057EB3">
            <w:pPr>
              <w:pStyle w:val="afffffffd"/>
              <w:numPr>
                <w:ilvl w:val="0"/>
                <w:numId w:val="47"/>
              </w:numPr>
              <w:spacing w:before="0" w:after="0"/>
              <w:ind w:left="0" w:firstLine="357"/>
              <w:rPr>
                <w:i/>
              </w:rPr>
            </w:pPr>
            <w:r>
              <w:rPr>
                <w:sz w:val="22"/>
              </w:rPr>
              <w:t>Кинематические и силовые с</w:t>
            </w:r>
            <w:r>
              <w:rPr>
                <w:sz w:val="22"/>
              </w:rPr>
              <w:t>оотношения в передаточных механизмах</w:t>
            </w:r>
          </w:p>
        </w:tc>
        <w:tc>
          <w:tcPr>
            <w:tcW w:w="3024" w:type="dxa"/>
            <w:tcBorders>
              <w:top w:val="single" w:sz="4" w:space="0" w:color="000000"/>
              <w:left w:val="single" w:sz="4" w:space="0" w:color="000000"/>
              <w:bottom w:val="single" w:sz="4" w:space="0" w:color="000000"/>
              <w:right w:val="single" w:sz="4" w:space="0" w:color="000000"/>
            </w:tcBorders>
          </w:tcPr>
          <w:p w14:paraId="0C50EF38" w14:textId="77777777" w:rsidR="004C1066" w:rsidRDefault="00057EB3">
            <w:pPr>
              <w:pStyle w:val="afffffffd"/>
              <w:numPr>
                <w:ilvl w:val="0"/>
                <w:numId w:val="47"/>
              </w:numPr>
              <w:spacing w:before="0" w:after="0"/>
              <w:ind w:left="28" w:firstLine="335"/>
              <w:rPr>
                <w:sz w:val="22"/>
              </w:rPr>
            </w:pPr>
            <w:r>
              <w:rPr>
                <w:sz w:val="22"/>
              </w:rPr>
              <w:t>Демонстрирует уверенное владение основами технической механики</w:t>
            </w:r>
          </w:p>
          <w:p w14:paraId="17F5EAE6" w14:textId="77777777" w:rsidR="004C1066" w:rsidRDefault="00057EB3">
            <w:pPr>
              <w:pStyle w:val="afffffffd"/>
              <w:numPr>
                <w:ilvl w:val="0"/>
                <w:numId w:val="47"/>
              </w:numPr>
              <w:spacing w:before="0" w:after="0"/>
              <w:ind w:left="28" w:firstLine="335"/>
              <w:rPr>
                <w:sz w:val="22"/>
              </w:rPr>
            </w:pPr>
            <w:r>
              <w:rPr>
                <w:sz w:val="22"/>
              </w:rPr>
              <w:t xml:space="preserve">Перечисляет виды механизмов, их кинематические и динамические характеристики </w:t>
            </w:r>
          </w:p>
          <w:p w14:paraId="50412BD5" w14:textId="77777777" w:rsidR="004C1066" w:rsidRDefault="00057EB3">
            <w:pPr>
              <w:pStyle w:val="afffffffd"/>
              <w:numPr>
                <w:ilvl w:val="0"/>
                <w:numId w:val="47"/>
              </w:numPr>
              <w:spacing w:before="0" w:after="0"/>
              <w:ind w:left="28" w:firstLine="335"/>
              <w:rPr>
                <w:sz w:val="22"/>
              </w:rPr>
            </w:pPr>
            <w:r>
              <w:rPr>
                <w:sz w:val="22"/>
              </w:rPr>
              <w:t xml:space="preserve">Демонстрирует знание методик расчета элементов конструкций на </w:t>
            </w:r>
            <w:r>
              <w:rPr>
                <w:sz w:val="22"/>
              </w:rPr>
              <w:t>прочность, жесткость и устойчивость при различных видах деформаций</w:t>
            </w:r>
          </w:p>
          <w:p w14:paraId="6F3B5FA5" w14:textId="77777777" w:rsidR="004C1066" w:rsidRDefault="00057EB3">
            <w:pPr>
              <w:pStyle w:val="afffffffd"/>
              <w:numPr>
                <w:ilvl w:val="0"/>
                <w:numId w:val="47"/>
              </w:numPr>
              <w:spacing w:before="0" w:after="0"/>
              <w:ind w:left="28" w:firstLine="335"/>
              <w:rPr>
                <w:i/>
              </w:rPr>
            </w:pPr>
            <w:r>
              <w:rPr>
                <w:sz w:val="22"/>
              </w:rPr>
              <w:t xml:space="preserve"> Владеет расчетами механических передач и простейших сборочных единиц</w:t>
            </w:r>
          </w:p>
        </w:tc>
        <w:tc>
          <w:tcPr>
            <w:tcW w:w="2887" w:type="dxa"/>
            <w:tcBorders>
              <w:top w:val="single" w:sz="4" w:space="0" w:color="000000"/>
              <w:left w:val="single" w:sz="4" w:space="0" w:color="000000"/>
              <w:bottom w:val="single" w:sz="4" w:space="0" w:color="000000"/>
              <w:right w:val="single" w:sz="4" w:space="0" w:color="000000"/>
            </w:tcBorders>
          </w:tcPr>
          <w:p w14:paraId="53D131E7" w14:textId="77777777" w:rsidR="004C1066" w:rsidRDefault="00057EB3">
            <w:pPr>
              <w:spacing w:after="0" w:line="240" w:lineRule="auto"/>
              <w:rPr>
                <w:rFonts w:ascii="Times New Roman" w:hAnsi="Times New Roman"/>
              </w:rPr>
            </w:pPr>
            <w:r>
              <w:rPr>
                <w:rFonts w:ascii="Times New Roman" w:hAnsi="Times New Roman"/>
              </w:rPr>
              <w:t>Оценка результатов деятельности обучающегося при выполнении и защите результатов практических занятий</w:t>
            </w:r>
          </w:p>
          <w:p w14:paraId="1B745997" w14:textId="77777777" w:rsidR="004C1066" w:rsidRDefault="004C1066">
            <w:pPr>
              <w:spacing w:after="0" w:line="240" w:lineRule="auto"/>
              <w:rPr>
                <w:rFonts w:ascii="Times New Roman" w:hAnsi="Times New Roman"/>
              </w:rPr>
            </w:pPr>
          </w:p>
          <w:p w14:paraId="599DB432" w14:textId="77777777" w:rsidR="004C1066" w:rsidRDefault="00057EB3">
            <w:pPr>
              <w:spacing w:after="0" w:line="240" w:lineRule="auto"/>
              <w:rPr>
                <w:rFonts w:ascii="Times New Roman" w:hAnsi="Times New Roman"/>
              </w:rPr>
            </w:pPr>
            <w:r>
              <w:rPr>
                <w:rFonts w:ascii="Times New Roman" w:hAnsi="Times New Roman"/>
              </w:rPr>
              <w:t>Устный опрос</w:t>
            </w:r>
          </w:p>
          <w:p w14:paraId="1216C0CD" w14:textId="77777777" w:rsidR="004C1066" w:rsidRDefault="004C1066">
            <w:pPr>
              <w:spacing w:after="0" w:line="240" w:lineRule="auto"/>
              <w:rPr>
                <w:rFonts w:ascii="Times New Roman" w:hAnsi="Times New Roman"/>
              </w:rPr>
            </w:pPr>
          </w:p>
          <w:p w14:paraId="0DEF3BC3" w14:textId="77777777" w:rsidR="004C1066" w:rsidRDefault="00057EB3">
            <w:pPr>
              <w:spacing w:line="240" w:lineRule="auto"/>
              <w:rPr>
                <w:rFonts w:ascii="Times New Roman" w:hAnsi="Times New Roman"/>
                <w:i/>
              </w:rPr>
            </w:pPr>
            <w:r>
              <w:rPr>
                <w:rFonts w:ascii="Times New Roman" w:hAnsi="Times New Roman"/>
              </w:rPr>
              <w:t>Те</w:t>
            </w:r>
            <w:r>
              <w:rPr>
                <w:rFonts w:ascii="Times New Roman" w:hAnsi="Times New Roman"/>
              </w:rPr>
              <w:t>стирование.</w:t>
            </w:r>
          </w:p>
        </w:tc>
      </w:tr>
      <w:tr w:rsidR="004C1066" w14:paraId="4B5E0A21" w14:textId="77777777">
        <w:trPr>
          <w:trHeight w:val="214"/>
        </w:trPr>
        <w:tc>
          <w:tcPr>
            <w:tcW w:w="9571" w:type="dxa"/>
            <w:gridSpan w:val="3"/>
            <w:tcBorders>
              <w:top w:val="single" w:sz="4" w:space="0" w:color="000000"/>
              <w:left w:val="single" w:sz="4" w:space="0" w:color="000000"/>
              <w:bottom w:val="single" w:sz="4" w:space="0" w:color="000000"/>
              <w:right w:val="single" w:sz="4" w:space="0" w:color="000000"/>
            </w:tcBorders>
          </w:tcPr>
          <w:p w14:paraId="4766BC99" w14:textId="77777777" w:rsidR="004C1066" w:rsidRDefault="00057EB3">
            <w:pPr>
              <w:spacing w:after="0" w:line="240" w:lineRule="auto"/>
              <w:rPr>
                <w:rFonts w:ascii="Times New Roman" w:hAnsi="Times New Roman"/>
              </w:rPr>
            </w:pPr>
            <w:r>
              <w:rPr>
                <w:rFonts w:ascii="Times New Roman" w:hAnsi="Times New Roman"/>
              </w:rPr>
              <w:t>Перечень умений, осваиваемых в рамках дисциплины:</w:t>
            </w:r>
          </w:p>
        </w:tc>
      </w:tr>
      <w:tr w:rsidR="004C1066" w14:paraId="6D3950F0" w14:textId="77777777">
        <w:trPr>
          <w:trHeight w:val="896"/>
        </w:trPr>
        <w:tc>
          <w:tcPr>
            <w:tcW w:w="3660" w:type="dxa"/>
            <w:tcBorders>
              <w:top w:val="single" w:sz="4" w:space="0" w:color="000000"/>
              <w:left w:val="single" w:sz="4" w:space="0" w:color="000000"/>
              <w:bottom w:val="single" w:sz="4" w:space="0" w:color="000000"/>
              <w:right w:val="single" w:sz="4" w:space="0" w:color="000000"/>
            </w:tcBorders>
          </w:tcPr>
          <w:p w14:paraId="71B777F1" w14:textId="77777777" w:rsidR="004C1066" w:rsidRDefault="00057EB3">
            <w:pPr>
              <w:pStyle w:val="afffffffd"/>
              <w:numPr>
                <w:ilvl w:val="0"/>
                <w:numId w:val="48"/>
              </w:numPr>
              <w:spacing w:before="0" w:after="0"/>
              <w:ind w:left="0" w:firstLine="357"/>
              <w:rPr>
                <w:sz w:val="22"/>
              </w:rPr>
            </w:pPr>
            <w:r>
              <w:rPr>
                <w:sz w:val="22"/>
              </w:rPr>
              <w:t xml:space="preserve">Определять кинематические параметры движения тела при поступательном и вращательном движениях; </w:t>
            </w:r>
          </w:p>
          <w:p w14:paraId="26813E3B" w14:textId="77777777" w:rsidR="004C1066" w:rsidRDefault="00057EB3">
            <w:pPr>
              <w:pStyle w:val="afffffffd"/>
              <w:numPr>
                <w:ilvl w:val="0"/>
                <w:numId w:val="48"/>
              </w:numPr>
              <w:spacing w:before="0" w:after="0"/>
              <w:ind w:left="0" w:firstLine="357"/>
              <w:rPr>
                <w:sz w:val="22"/>
              </w:rPr>
            </w:pPr>
            <w:r>
              <w:rPr>
                <w:sz w:val="22"/>
              </w:rPr>
              <w:t>Проводить расчёты на прочность и жесткость при различных нагружениях и деформациях;</w:t>
            </w:r>
          </w:p>
          <w:p w14:paraId="473D23A4" w14:textId="77777777" w:rsidR="004C1066" w:rsidRDefault="00057EB3">
            <w:pPr>
              <w:pStyle w:val="afffffffd"/>
              <w:numPr>
                <w:ilvl w:val="0"/>
                <w:numId w:val="48"/>
              </w:numPr>
              <w:spacing w:before="0" w:after="0"/>
              <w:ind w:left="0" w:firstLine="357"/>
              <w:rPr>
                <w:sz w:val="22"/>
              </w:rPr>
            </w:pPr>
            <w:r>
              <w:rPr>
                <w:sz w:val="22"/>
              </w:rPr>
              <w:lastRenderedPageBreak/>
              <w:t>Производить кинематические и силовые расчёты механических передач;</w:t>
            </w:r>
          </w:p>
          <w:p w14:paraId="0F8D2BFD" w14:textId="77777777" w:rsidR="004C1066" w:rsidRDefault="00057EB3">
            <w:pPr>
              <w:pStyle w:val="afffffffd"/>
              <w:numPr>
                <w:ilvl w:val="0"/>
                <w:numId w:val="48"/>
              </w:numPr>
              <w:spacing w:before="0" w:after="0"/>
              <w:ind w:left="0" w:firstLine="357"/>
              <w:rPr>
                <w:i/>
                <w:sz w:val="22"/>
              </w:rPr>
            </w:pPr>
            <w:r>
              <w:rPr>
                <w:sz w:val="22"/>
              </w:rPr>
              <w:t>Выполнять проектировочные и проверочные расчёты.</w:t>
            </w:r>
          </w:p>
        </w:tc>
        <w:tc>
          <w:tcPr>
            <w:tcW w:w="3024" w:type="dxa"/>
            <w:tcBorders>
              <w:top w:val="single" w:sz="4" w:space="0" w:color="000000"/>
              <w:left w:val="single" w:sz="4" w:space="0" w:color="000000"/>
              <w:bottom w:val="single" w:sz="4" w:space="0" w:color="000000"/>
              <w:right w:val="single" w:sz="4" w:space="0" w:color="000000"/>
            </w:tcBorders>
          </w:tcPr>
          <w:p w14:paraId="35DD417B" w14:textId="77777777" w:rsidR="004C1066" w:rsidRDefault="00057EB3">
            <w:pPr>
              <w:pStyle w:val="afffffffd"/>
              <w:numPr>
                <w:ilvl w:val="0"/>
                <w:numId w:val="43"/>
              </w:numPr>
              <w:spacing w:before="0" w:after="0"/>
              <w:ind w:left="28" w:firstLine="329"/>
              <w:jc w:val="both"/>
              <w:rPr>
                <w:sz w:val="22"/>
              </w:rPr>
            </w:pPr>
            <w:r>
              <w:rPr>
                <w:sz w:val="22"/>
              </w:rPr>
              <w:lastRenderedPageBreak/>
              <w:t xml:space="preserve">Производит расчеты механических передач простейших сборочных единиц общего назначения </w:t>
            </w:r>
          </w:p>
          <w:p w14:paraId="0425EAD9" w14:textId="77777777" w:rsidR="004C1066" w:rsidRDefault="00057EB3">
            <w:pPr>
              <w:pStyle w:val="afffffffd"/>
              <w:numPr>
                <w:ilvl w:val="0"/>
                <w:numId w:val="43"/>
              </w:numPr>
              <w:spacing w:before="0" w:after="0"/>
              <w:ind w:left="28" w:firstLine="329"/>
              <w:jc w:val="both"/>
              <w:rPr>
                <w:sz w:val="22"/>
              </w:rPr>
            </w:pPr>
            <w:r>
              <w:rPr>
                <w:sz w:val="22"/>
              </w:rPr>
              <w:t xml:space="preserve">Использует кинематические схемы </w:t>
            </w:r>
          </w:p>
          <w:p w14:paraId="3DAF2E2B" w14:textId="77777777" w:rsidR="004C1066" w:rsidRDefault="00057EB3">
            <w:pPr>
              <w:pStyle w:val="afffffffd"/>
              <w:numPr>
                <w:ilvl w:val="0"/>
                <w:numId w:val="43"/>
              </w:numPr>
              <w:spacing w:before="0" w:after="0"/>
              <w:ind w:left="28" w:firstLine="329"/>
              <w:rPr>
                <w:sz w:val="22"/>
              </w:rPr>
            </w:pPr>
            <w:r>
              <w:rPr>
                <w:sz w:val="22"/>
              </w:rPr>
              <w:t>Производит расчет на</w:t>
            </w:r>
            <w:r>
              <w:rPr>
                <w:sz w:val="22"/>
              </w:rPr>
              <w:t>пряжений в конструкционных элементах</w:t>
            </w:r>
          </w:p>
        </w:tc>
        <w:tc>
          <w:tcPr>
            <w:tcW w:w="2887" w:type="dxa"/>
            <w:tcBorders>
              <w:top w:val="single" w:sz="4" w:space="0" w:color="000000"/>
              <w:left w:val="single" w:sz="4" w:space="0" w:color="000000"/>
              <w:bottom w:val="single" w:sz="4" w:space="0" w:color="000000"/>
              <w:right w:val="single" w:sz="4" w:space="0" w:color="000000"/>
            </w:tcBorders>
          </w:tcPr>
          <w:p w14:paraId="048B0F53" w14:textId="77777777" w:rsidR="004C1066" w:rsidRDefault="00057EB3">
            <w:pPr>
              <w:spacing w:after="0" w:line="240" w:lineRule="auto"/>
              <w:rPr>
                <w:rFonts w:ascii="Times New Roman" w:hAnsi="Times New Roman"/>
              </w:rPr>
            </w:pPr>
            <w:r>
              <w:rPr>
                <w:rFonts w:ascii="Times New Roman" w:hAnsi="Times New Roman"/>
              </w:rPr>
              <w:t>Оценка результатов деятельности обучающегося при выполнении и защите результатов практических занятий</w:t>
            </w:r>
          </w:p>
          <w:p w14:paraId="65D7A59D" w14:textId="77777777" w:rsidR="004C1066" w:rsidRDefault="004C1066">
            <w:pPr>
              <w:spacing w:after="0" w:line="240" w:lineRule="auto"/>
              <w:rPr>
                <w:rFonts w:ascii="Times New Roman" w:hAnsi="Times New Roman"/>
              </w:rPr>
            </w:pPr>
          </w:p>
          <w:p w14:paraId="1CF9564C" w14:textId="77777777" w:rsidR="004C1066" w:rsidRDefault="00057EB3">
            <w:pPr>
              <w:spacing w:after="0" w:line="240" w:lineRule="auto"/>
              <w:rPr>
                <w:rFonts w:ascii="Times New Roman" w:hAnsi="Times New Roman"/>
              </w:rPr>
            </w:pPr>
            <w:r>
              <w:rPr>
                <w:rFonts w:ascii="Times New Roman" w:hAnsi="Times New Roman"/>
              </w:rPr>
              <w:t>Устный опрос</w:t>
            </w:r>
          </w:p>
          <w:p w14:paraId="2470686B" w14:textId="77777777" w:rsidR="004C1066" w:rsidRDefault="004C1066">
            <w:pPr>
              <w:spacing w:after="0" w:line="240" w:lineRule="auto"/>
              <w:rPr>
                <w:rFonts w:ascii="Times New Roman" w:hAnsi="Times New Roman"/>
              </w:rPr>
            </w:pPr>
          </w:p>
          <w:p w14:paraId="07629D4D" w14:textId="77777777" w:rsidR="004C1066" w:rsidRDefault="00057EB3">
            <w:pPr>
              <w:spacing w:line="240" w:lineRule="auto"/>
              <w:rPr>
                <w:rFonts w:ascii="Times New Roman" w:hAnsi="Times New Roman"/>
                <w:i/>
              </w:rPr>
            </w:pPr>
            <w:r>
              <w:rPr>
                <w:rFonts w:ascii="Times New Roman" w:hAnsi="Times New Roman"/>
              </w:rPr>
              <w:lastRenderedPageBreak/>
              <w:t>Тестирование.</w:t>
            </w:r>
          </w:p>
        </w:tc>
      </w:tr>
    </w:tbl>
    <w:p w14:paraId="4AE2E958" w14:textId="77777777" w:rsidR="004C1066" w:rsidRDefault="004C1066">
      <w:pPr>
        <w:spacing w:after="0"/>
        <w:jc w:val="both"/>
        <w:rPr>
          <w:rFonts w:ascii="Times New Roman" w:hAnsi="Times New Roman"/>
          <w:b/>
        </w:rPr>
      </w:pPr>
    </w:p>
    <w:p w14:paraId="7E1EAD02" w14:textId="77777777" w:rsidR="004C1066" w:rsidRDefault="004C1066">
      <w:pPr>
        <w:spacing w:after="0"/>
        <w:jc w:val="both"/>
        <w:rPr>
          <w:rFonts w:ascii="Times New Roman" w:hAnsi="Times New Roman"/>
          <w:b/>
        </w:rPr>
      </w:pPr>
    </w:p>
    <w:p w14:paraId="79E00FF9" w14:textId="77777777" w:rsidR="004C1066" w:rsidRDefault="004C1066">
      <w:pPr>
        <w:spacing w:after="0"/>
        <w:jc w:val="both"/>
        <w:rPr>
          <w:rFonts w:ascii="Times New Roman" w:hAnsi="Times New Roman"/>
          <w:b/>
        </w:rPr>
      </w:pPr>
    </w:p>
    <w:p w14:paraId="23D1B32D" w14:textId="77777777" w:rsidR="004C1066" w:rsidRDefault="00057EB3">
      <w:pPr>
        <w:jc w:val="right"/>
        <w:rPr>
          <w:rFonts w:ascii="Times New Roman" w:hAnsi="Times New Roman"/>
          <w:b/>
          <w:sz w:val="24"/>
        </w:rPr>
      </w:pPr>
      <w:r>
        <w:rPr>
          <w:rFonts w:ascii="Times New Roman" w:hAnsi="Times New Roman"/>
          <w:b/>
        </w:rPr>
        <w:br w:type="page"/>
      </w:r>
      <w:r>
        <w:rPr>
          <w:rFonts w:ascii="Times New Roman" w:hAnsi="Times New Roman"/>
          <w:b/>
          <w:sz w:val="24"/>
        </w:rPr>
        <w:lastRenderedPageBreak/>
        <w:t>Приложение 2.3</w:t>
      </w:r>
    </w:p>
    <w:p w14:paraId="3ED39898" w14:textId="77777777" w:rsidR="004C1066" w:rsidRDefault="00057EB3">
      <w:pPr>
        <w:spacing w:after="0" w:line="240" w:lineRule="auto"/>
        <w:jc w:val="right"/>
        <w:rPr>
          <w:rFonts w:ascii="Times New Roman" w:hAnsi="Times New Roman"/>
          <w:b/>
          <w:i/>
          <w:sz w:val="24"/>
        </w:rPr>
      </w:pPr>
      <w:r>
        <w:rPr>
          <w:rFonts w:ascii="Times New Roman" w:hAnsi="Times New Roman"/>
          <w:sz w:val="24"/>
        </w:rPr>
        <w:t>к ПОП по специальности</w:t>
      </w:r>
      <w:r>
        <w:rPr>
          <w:rFonts w:ascii="Times New Roman" w:hAnsi="Times New Roman"/>
          <w:b/>
          <w:sz w:val="24"/>
        </w:rPr>
        <w:t xml:space="preserve"> </w:t>
      </w:r>
    </w:p>
    <w:p w14:paraId="5691D17D" w14:textId="77777777" w:rsidR="004C1066" w:rsidRDefault="00057EB3">
      <w:pPr>
        <w:spacing w:after="0" w:line="240" w:lineRule="auto"/>
        <w:jc w:val="right"/>
        <w:rPr>
          <w:rFonts w:ascii="Times New Roman" w:hAnsi="Times New Roman"/>
          <w:sz w:val="24"/>
          <w:u w:val="single"/>
        </w:rPr>
      </w:pPr>
      <w:r>
        <w:rPr>
          <w:rFonts w:ascii="Times New Roman" w:hAnsi="Times New Roman"/>
          <w:sz w:val="24"/>
          <w:u w:val="single"/>
        </w:rPr>
        <w:t xml:space="preserve">25.02.08 Эксплуатация беспилотных авиационных систем </w:t>
      </w:r>
    </w:p>
    <w:p w14:paraId="331E932F" w14:textId="77777777" w:rsidR="004C1066" w:rsidRDefault="004C1066">
      <w:pPr>
        <w:spacing w:after="0" w:line="240" w:lineRule="auto"/>
        <w:jc w:val="right"/>
        <w:rPr>
          <w:rFonts w:ascii="Times New Roman" w:hAnsi="Times New Roman"/>
          <w:i/>
        </w:rPr>
      </w:pPr>
    </w:p>
    <w:p w14:paraId="370145B2" w14:textId="77777777" w:rsidR="004C1066" w:rsidRDefault="004C1066">
      <w:pPr>
        <w:jc w:val="center"/>
        <w:rPr>
          <w:rFonts w:ascii="Times New Roman" w:hAnsi="Times New Roman"/>
          <w:b/>
          <w:i/>
        </w:rPr>
      </w:pPr>
    </w:p>
    <w:p w14:paraId="46DB8C6A" w14:textId="77777777" w:rsidR="004C1066" w:rsidRDefault="004C1066">
      <w:pPr>
        <w:jc w:val="center"/>
        <w:rPr>
          <w:rFonts w:ascii="Times New Roman" w:hAnsi="Times New Roman"/>
          <w:b/>
          <w:i/>
        </w:rPr>
      </w:pPr>
    </w:p>
    <w:p w14:paraId="6FA694AC" w14:textId="77777777" w:rsidR="004C1066" w:rsidRDefault="004C1066">
      <w:pPr>
        <w:jc w:val="center"/>
        <w:rPr>
          <w:rFonts w:ascii="Times New Roman" w:hAnsi="Times New Roman"/>
          <w:b/>
          <w:i/>
        </w:rPr>
      </w:pPr>
    </w:p>
    <w:p w14:paraId="64A28657" w14:textId="77777777" w:rsidR="004C1066" w:rsidRDefault="004C1066">
      <w:pPr>
        <w:jc w:val="center"/>
        <w:rPr>
          <w:rFonts w:ascii="Times New Roman" w:hAnsi="Times New Roman"/>
          <w:b/>
          <w:i/>
        </w:rPr>
      </w:pPr>
    </w:p>
    <w:p w14:paraId="4A089B2F" w14:textId="77777777" w:rsidR="004C1066" w:rsidRDefault="00057EB3">
      <w:pPr>
        <w:jc w:val="center"/>
        <w:rPr>
          <w:rFonts w:ascii="Times New Roman" w:hAnsi="Times New Roman"/>
          <w:b/>
          <w:sz w:val="24"/>
        </w:rPr>
      </w:pPr>
      <w:r>
        <w:rPr>
          <w:rFonts w:ascii="Times New Roman" w:hAnsi="Times New Roman"/>
          <w:b/>
          <w:sz w:val="24"/>
        </w:rPr>
        <w:t>ПРИМЕРНАЯ РАБОЧАЯ ПРОГРАММА УЧЕБНОЙ ДИСЦИПЛИНЫ</w:t>
      </w:r>
    </w:p>
    <w:p w14:paraId="47364346" w14:textId="77777777" w:rsidR="004C1066" w:rsidRDefault="004C1066">
      <w:pPr>
        <w:jc w:val="center"/>
        <w:rPr>
          <w:rFonts w:ascii="Times New Roman" w:hAnsi="Times New Roman"/>
          <w:b/>
          <w:i/>
          <w:sz w:val="24"/>
          <w:u w:val="single"/>
        </w:rPr>
      </w:pPr>
    </w:p>
    <w:p w14:paraId="07BFAF2C" w14:textId="77777777" w:rsidR="004C1066" w:rsidRDefault="00057EB3">
      <w:pPr>
        <w:jc w:val="center"/>
        <w:rPr>
          <w:rFonts w:ascii="Times New Roman" w:hAnsi="Times New Roman"/>
          <w:b/>
          <w:i/>
          <w:sz w:val="24"/>
        </w:rPr>
      </w:pPr>
      <w:r>
        <w:rPr>
          <w:rFonts w:ascii="Times New Roman" w:hAnsi="Times New Roman"/>
          <w:b/>
          <w:i/>
          <w:sz w:val="24"/>
        </w:rPr>
        <w:t>«</w:t>
      </w:r>
      <w:r>
        <w:rPr>
          <w:rFonts w:ascii="Times New Roman" w:hAnsi="Times New Roman"/>
          <w:b/>
          <w:sz w:val="24"/>
        </w:rPr>
        <w:t>ОП.03 Электротехника и электроника</w:t>
      </w:r>
      <w:r>
        <w:rPr>
          <w:rFonts w:ascii="Times New Roman" w:hAnsi="Times New Roman"/>
          <w:b/>
          <w:i/>
          <w:sz w:val="24"/>
        </w:rPr>
        <w:t>»</w:t>
      </w:r>
    </w:p>
    <w:p w14:paraId="5FAFDD2F" w14:textId="77777777" w:rsidR="004C1066" w:rsidRDefault="004C1066">
      <w:pPr>
        <w:jc w:val="center"/>
        <w:rPr>
          <w:rFonts w:ascii="Times New Roman" w:hAnsi="Times New Roman"/>
          <w:b/>
          <w:i/>
        </w:rPr>
      </w:pPr>
    </w:p>
    <w:p w14:paraId="78C548BC" w14:textId="77777777" w:rsidR="004C1066" w:rsidRDefault="004C1066">
      <w:pPr>
        <w:rPr>
          <w:rFonts w:ascii="Times New Roman" w:hAnsi="Times New Roman"/>
          <w:b/>
          <w:i/>
        </w:rPr>
      </w:pPr>
    </w:p>
    <w:p w14:paraId="43844D62" w14:textId="77777777" w:rsidR="004C1066" w:rsidRDefault="004C1066">
      <w:pPr>
        <w:rPr>
          <w:rFonts w:ascii="Times New Roman" w:hAnsi="Times New Roman"/>
          <w:b/>
          <w:i/>
        </w:rPr>
      </w:pPr>
    </w:p>
    <w:p w14:paraId="45997075" w14:textId="77777777" w:rsidR="004C1066" w:rsidRDefault="004C1066">
      <w:pPr>
        <w:rPr>
          <w:rFonts w:ascii="Times New Roman" w:hAnsi="Times New Roman"/>
          <w:b/>
          <w:i/>
        </w:rPr>
      </w:pPr>
    </w:p>
    <w:p w14:paraId="2A7C19C3" w14:textId="77777777" w:rsidR="004C1066" w:rsidRDefault="004C1066">
      <w:pPr>
        <w:rPr>
          <w:rFonts w:ascii="Times New Roman" w:hAnsi="Times New Roman"/>
          <w:b/>
          <w:i/>
        </w:rPr>
      </w:pPr>
    </w:p>
    <w:p w14:paraId="75F51ED6" w14:textId="77777777" w:rsidR="004C1066" w:rsidRDefault="004C1066">
      <w:pPr>
        <w:rPr>
          <w:rFonts w:ascii="Times New Roman" w:hAnsi="Times New Roman"/>
          <w:b/>
          <w:i/>
        </w:rPr>
      </w:pPr>
    </w:p>
    <w:p w14:paraId="57ACDF24" w14:textId="77777777" w:rsidR="004C1066" w:rsidRDefault="004C1066">
      <w:pPr>
        <w:rPr>
          <w:rFonts w:ascii="Times New Roman" w:hAnsi="Times New Roman"/>
          <w:b/>
          <w:i/>
        </w:rPr>
      </w:pPr>
    </w:p>
    <w:p w14:paraId="1DF95B65" w14:textId="77777777" w:rsidR="004C1066" w:rsidRDefault="004C1066">
      <w:pPr>
        <w:rPr>
          <w:rFonts w:ascii="Times New Roman" w:hAnsi="Times New Roman"/>
          <w:b/>
          <w:i/>
        </w:rPr>
      </w:pPr>
    </w:p>
    <w:p w14:paraId="0233FA14" w14:textId="77777777" w:rsidR="004C1066" w:rsidRDefault="004C1066">
      <w:pPr>
        <w:rPr>
          <w:rFonts w:ascii="Times New Roman" w:hAnsi="Times New Roman"/>
          <w:b/>
          <w:i/>
        </w:rPr>
      </w:pPr>
    </w:p>
    <w:p w14:paraId="1F0D7037" w14:textId="77777777" w:rsidR="004C1066" w:rsidRDefault="004C1066">
      <w:pPr>
        <w:rPr>
          <w:rFonts w:ascii="Times New Roman" w:hAnsi="Times New Roman"/>
          <w:b/>
          <w:i/>
        </w:rPr>
      </w:pPr>
    </w:p>
    <w:p w14:paraId="6196A222" w14:textId="77777777" w:rsidR="004C1066" w:rsidRDefault="004C1066">
      <w:pPr>
        <w:rPr>
          <w:rFonts w:ascii="Times New Roman" w:hAnsi="Times New Roman"/>
          <w:b/>
          <w:i/>
        </w:rPr>
      </w:pPr>
    </w:p>
    <w:p w14:paraId="6AD6CD03" w14:textId="77777777" w:rsidR="004C1066" w:rsidRDefault="004C1066">
      <w:pPr>
        <w:rPr>
          <w:rFonts w:ascii="Times New Roman" w:hAnsi="Times New Roman"/>
          <w:b/>
          <w:i/>
        </w:rPr>
      </w:pPr>
    </w:p>
    <w:p w14:paraId="4D83E40D" w14:textId="77777777" w:rsidR="004C1066" w:rsidRDefault="004C1066">
      <w:pPr>
        <w:rPr>
          <w:rFonts w:ascii="Times New Roman" w:hAnsi="Times New Roman"/>
          <w:b/>
          <w:i/>
        </w:rPr>
      </w:pPr>
    </w:p>
    <w:p w14:paraId="57D09938" w14:textId="77777777" w:rsidR="004C1066" w:rsidRDefault="004C1066">
      <w:pPr>
        <w:rPr>
          <w:rFonts w:ascii="Times New Roman" w:hAnsi="Times New Roman"/>
          <w:b/>
          <w:i/>
        </w:rPr>
      </w:pPr>
    </w:p>
    <w:p w14:paraId="7892D2A8" w14:textId="77777777" w:rsidR="004C1066" w:rsidRDefault="004C1066">
      <w:pPr>
        <w:rPr>
          <w:rFonts w:ascii="Times New Roman" w:hAnsi="Times New Roman"/>
          <w:b/>
          <w:i/>
        </w:rPr>
      </w:pPr>
    </w:p>
    <w:p w14:paraId="33A864A7" w14:textId="77777777" w:rsidR="004C1066" w:rsidRDefault="004C1066">
      <w:pPr>
        <w:rPr>
          <w:rFonts w:ascii="Times New Roman" w:hAnsi="Times New Roman"/>
          <w:b/>
          <w:i/>
        </w:rPr>
      </w:pPr>
    </w:p>
    <w:p w14:paraId="5E2A2A9D" w14:textId="77777777" w:rsidR="004C1066" w:rsidRDefault="004C1066">
      <w:pPr>
        <w:rPr>
          <w:rFonts w:ascii="Times New Roman" w:hAnsi="Times New Roman"/>
          <w:b/>
          <w:i/>
        </w:rPr>
      </w:pPr>
    </w:p>
    <w:p w14:paraId="12B1C1F9" w14:textId="77777777" w:rsidR="004C1066" w:rsidRDefault="004C1066">
      <w:pPr>
        <w:rPr>
          <w:rFonts w:ascii="Times New Roman" w:hAnsi="Times New Roman"/>
          <w:b/>
          <w:i/>
        </w:rPr>
      </w:pPr>
    </w:p>
    <w:p w14:paraId="486B2760" w14:textId="77777777" w:rsidR="004C1066" w:rsidRDefault="00057EB3">
      <w:pPr>
        <w:jc w:val="center"/>
        <w:rPr>
          <w:rFonts w:ascii="Times New Roman" w:hAnsi="Times New Roman"/>
          <w:b/>
          <w:sz w:val="24"/>
          <w:vertAlign w:val="superscript"/>
        </w:rPr>
      </w:pPr>
      <w:r>
        <w:rPr>
          <w:rFonts w:ascii="Times New Roman" w:hAnsi="Times New Roman"/>
          <w:b/>
        </w:rPr>
        <w:t>2024 г.</w:t>
      </w:r>
      <w:r>
        <w:rPr>
          <w:rFonts w:ascii="Times New Roman" w:hAnsi="Times New Roman"/>
          <w:b/>
        </w:rPr>
        <w:br w:type="page"/>
      </w:r>
    </w:p>
    <w:p w14:paraId="51D27760" w14:textId="77777777" w:rsidR="004C1066" w:rsidRDefault="00057EB3">
      <w:pPr>
        <w:jc w:val="center"/>
        <w:rPr>
          <w:rFonts w:ascii="Times New Roman" w:hAnsi="Times New Roman"/>
          <w:b/>
          <w:sz w:val="24"/>
        </w:rPr>
      </w:pPr>
      <w:r>
        <w:rPr>
          <w:rFonts w:ascii="Times New Roman" w:hAnsi="Times New Roman"/>
          <w:b/>
          <w:sz w:val="24"/>
        </w:rPr>
        <w:lastRenderedPageBreak/>
        <w:t>СОДЕРЖАНИЕ</w:t>
      </w:r>
    </w:p>
    <w:p w14:paraId="123A6E20" w14:textId="77777777" w:rsidR="004C1066" w:rsidRDefault="004C1066">
      <w:pPr>
        <w:rPr>
          <w:rFonts w:ascii="Times New Roman" w:hAnsi="Times New Roman"/>
          <w:b/>
          <w:i/>
          <w:sz w:val="24"/>
        </w:rPr>
      </w:pPr>
    </w:p>
    <w:tbl>
      <w:tblPr>
        <w:tblW w:w="0" w:type="auto"/>
        <w:tblLayout w:type="fixed"/>
        <w:tblLook w:val="04A0" w:firstRow="1" w:lastRow="0" w:firstColumn="1" w:lastColumn="0" w:noHBand="0" w:noVBand="1"/>
      </w:tblPr>
      <w:tblGrid>
        <w:gridCol w:w="8755"/>
        <w:gridCol w:w="600"/>
      </w:tblGrid>
      <w:tr w:rsidR="004C1066" w14:paraId="78857038" w14:textId="77777777">
        <w:tc>
          <w:tcPr>
            <w:tcW w:w="8755" w:type="dxa"/>
          </w:tcPr>
          <w:p w14:paraId="669F89B4" w14:textId="77777777" w:rsidR="004C1066" w:rsidRDefault="00057EB3">
            <w:pPr>
              <w:numPr>
                <w:ilvl w:val="0"/>
                <w:numId w:val="49"/>
              </w:numPr>
              <w:spacing w:after="0"/>
              <w:rPr>
                <w:rFonts w:ascii="Times New Roman" w:hAnsi="Times New Roman"/>
                <w:b/>
                <w:sz w:val="24"/>
              </w:rPr>
            </w:pPr>
            <w:r>
              <w:rPr>
                <w:rFonts w:ascii="Times New Roman" w:hAnsi="Times New Roman"/>
                <w:b/>
                <w:sz w:val="24"/>
              </w:rPr>
              <w:t xml:space="preserve">ОБЩАЯ ХАРАКТЕРИСТИКА </w:t>
            </w:r>
            <w:r>
              <w:rPr>
                <w:rFonts w:ascii="Times New Roman" w:hAnsi="Times New Roman"/>
                <w:b/>
                <w:sz w:val="24"/>
              </w:rPr>
              <w:t>ПРИМЕРНОЙ РАБОЧЕЙ</w:t>
            </w:r>
            <w:r>
              <w:rPr>
                <w:rFonts w:ascii="Times New Roman" w:hAnsi="Times New Roman"/>
                <w:b/>
                <w:sz w:val="24"/>
              </w:rPr>
              <w:t xml:space="preserve"> ПРОГРАММЫ УЧЕБНОЙ ДИСЦИПЛИНЫ ………………………………</w:t>
            </w:r>
          </w:p>
        </w:tc>
        <w:tc>
          <w:tcPr>
            <w:tcW w:w="600" w:type="dxa"/>
            <w:vAlign w:val="bottom"/>
          </w:tcPr>
          <w:p w14:paraId="1172B48E" w14:textId="77777777" w:rsidR="004C1066" w:rsidRDefault="00057EB3">
            <w:pPr>
              <w:spacing w:after="0"/>
              <w:rPr>
                <w:rFonts w:ascii="Times New Roman" w:hAnsi="Times New Roman"/>
                <w:b/>
                <w:sz w:val="24"/>
              </w:rPr>
            </w:pPr>
            <w:r>
              <w:rPr>
                <w:rFonts w:ascii="Times New Roman" w:hAnsi="Times New Roman"/>
                <w:b/>
                <w:sz w:val="24"/>
              </w:rPr>
              <w:t>258</w:t>
            </w:r>
          </w:p>
        </w:tc>
      </w:tr>
      <w:tr w:rsidR="004C1066" w14:paraId="70833537" w14:textId="77777777">
        <w:tc>
          <w:tcPr>
            <w:tcW w:w="8755" w:type="dxa"/>
          </w:tcPr>
          <w:p w14:paraId="322EFCDF" w14:textId="77777777" w:rsidR="004C1066" w:rsidRDefault="004C1066">
            <w:pPr>
              <w:spacing w:after="0"/>
              <w:ind w:left="644"/>
              <w:rPr>
                <w:rFonts w:ascii="Times New Roman" w:hAnsi="Times New Roman"/>
                <w:b/>
                <w:sz w:val="24"/>
              </w:rPr>
            </w:pPr>
          </w:p>
        </w:tc>
        <w:tc>
          <w:tcPr>
            <w:tcW w:w="600" w:type="dxa"/>
            <w:vAlign w:val="bottom"/>
          </w:tcPr>
          <w:p w14:paraId="4FA7B979" w14:textId="77777777" w:rsidR="004C1066" w:rsidRDefault="004C1066">
            <w:pPr>
              <w:spacing w:after="0"/>
              <w:rPr>
                <w:rFonts w:ascii="Times New Roman" w:hAnsi="Times New Roman"/>
                <w:b/>
                <w:sz w:val="24"/>
              </w:rPr>
            </w:pPr>
          </w:p>
        </w:tc>
      </w:tr>
      <w:tr w:rsidR="004C1066" w14:paraId="1199EB7F" w14:textId="77777777">
        <w:tc>
          <w:tcPr>
            <w:tcW w:w="8755" w:type="dxa"/>
          </w:tcPr>
          <w:p w14:paraId="749D6C26" w14:textId="77777777" w:rsidR="004C1066" w:rsidRDefault="00057EB3">
            <w:pPr>
              <w:numPr>
                <w:ilvl w:val="0"/>
                <w:numId w:val="49"/>
              </w:numPr>
              <w:spacing w:after="0"/>
              <w:rPr>
                <w:rFonts w:ascii="Times New Roman" w:hAnsi="Times New Roman"/>
                <w:b/>
                <w:sz w:val="24"/>
              </w:rPr>
            </w:pPr>
            <w:r>
              <w:rPr>
                <w:rFonts w:ascii="Times New Roman" w:hAnsi="Times New Roman"/>
                <w:b/>
                <w:sz w:val="24"/>
              </w:rPr>
              <w:t>СТРУКТУРА И СОДЕРЖАНИЕ УЧЕБНОЙ ДИСЦИПЛИНЫ ……</w:t>
            </w:r>
            <w:proofErr w:type="gramStart"/>
            <w:r>
              <w:rPr>
                <w:rFonts w:ascii="Times New Roman" w:hAnsi="Times New Roman"/>
                <w:b/>
                <w:sz w:val="24"/>
              </w:rPr>
              <w:t>…….</w:t>
            </w:r>
            <w:proofErr w:type="gramEnd"/>
          </w:p>
        </w:tc>
        <w:tc>
          <w:tcPr>
            <w:tcW w:w="600" w:type="dxa"/>
            <w:vAlign w:val="bottom"/>
          </w:tcPr>
          <w:p w14:paraId="564AE0AB" w14:textId="77777777" w:rsidR="004C1066" w:rsidRDefault="00057EB3">
            <w:pPr>
              <w:spacing w:after="0"/>
              <w:rPr>
                <w:rFonts w:ascii="Times New Roman" w:hAnsi="Times New Roman"/>
                <w:b/>
                <w:sz w:val="24"/>
              </w:rPr>
            </w:pPr>
            <w:r>
              <w:rPr>
                <w:rFonts w:ascii="Times New Roman" w:hAnsi="Times New Roman"/>
                <w:b/>
                <w:sz w:val="24"/>
              </w:rPr>
              <w:t>259</w:t>
            </w:r>
          </w:p>
        </w:tc>
      </w:tr>
      <w:tr w:rsidR="004C1066" w14:paraId="11F9FCDB" w14:textId="77777777">
        <w:tc>
          <w:tcPr>
            <w:tcW w:w="8755" w:type="dxa"/>
          </w:tcPr>
          <w:p w14:paraId="58EC25C7" w14:textId="77777777" w:rsidR="004C1066" w:rsidRDefault="004C1066">
            <w:pPr>
              <w:spacing w:after="0"/>
              <w:rPr>
                <w:rFonts w:ascii="Times New Roman" w:hAnsi="Times New Roman"/>
                <w:b/>
                <w:sz w:val="24"/>
              </w:rPr>
            </w:pPr>
          </w:p>
        </w:tc>
        <w:tc>
          <w:tcPr>
            <w:tcW w:w="600" w:type="dxa"/>
            <w:vAlign w:val="bottom"/>
          </w:tcPr>
          <w:p w14:paraId="7672176F" w14:textId="77777777" w:rsidR="004C1066" w:rsidRDefault="004C1066">
            <w:pPr>
              <w:spacing w:after="0"/>
              <w:rPr>
                <w:rFonts w:ascii="Times New Roman" w:hAnsi="Times New Roman"/>
                <w:b/>
                <w:sz w:val="24"/>
              </w:rPr>
            </w:pPr>
          </w:p>
        </w:tc>
      </w:tr>
      <w:tr w:rsidR="004C1066" w14:paraId="0743A932" w14:textId="77777777">
        <w:tc>
          <w:tcPr>
            <w:tcW w:w="8755" w:type="dxa"/>
          </w:tcPr>
          <w:p w14:paraId="3E661707" w14:textId="77777777" w:rsidR="004C1066" w:rsidRDefault="00057EB3">
            <w:pPr>
              <w:numPr>
                <w:ilvl w:val="0"/>
                <w:numId w:val="49"/>
              </w:numPr>
              <w:spacing w:after="0"/>
              <w:rPr>
                <w:rFonts w:ascii="Times New Roman" w:hAnsi="Times New Roman"/>
                <w:b/>
                <w:sz w:val="24"/>
              </w:rPr>
            </w:pPr>
            <w:r>
              <w:rPr>
                <w:rFonts w:ascii="Times New Roman" w:hAnsi="Times New Roman"/>
                <w:b/>
                <w:sz w:val="24"/>
              </w:rPr>
              <w:t>УСЛОВИЯ РЕАЛИЗАЦИИ УЧЕБНОЙ ДИСЦИПЛИНЫ …………</w:t>
            </w:r>
            <w:proofErr w:type="gramStart"/>
            <w:r>
              <w:rPr>
                <w:rFonts w:ascii="Times New Roman" w:hAnsi="Times New Roman"/>
                <w:b/>
                <w:sz w:val="24"/>
              </w:rPr>
              <w:t>…….</w:t>
            </w:r>
            <w:proofErr w:type="gramEnd"/>
            <w:r>
              <w:rPr>
                <w:rFonts w:ascii="Times New Roman" w:hAnsi="Times New Roman"/>
                <w:b/>
                <w:sz w:val="24"/>
              </w:rPr>
              <w:t>.</w:t>
            </w:r>
          </w:p>
        </w:tc>
        <w:tc>
          <w:tcPr>
            <w:tcW w:w="600" w:type="dxa"/>
            <w:vAlign w:val="bottom"/>
          </w:tcPr>
          <w:p w14:paraId="6D8E4D98" w14:textId="77777777" w:rsidR="004C1066" w:rsidRDefault="00057EB3">
            <w:pPr>
              <w:spacing w:after="0"/>
              <w:rPr>
                <w:rFonts w:ascii="Times New Roman" w:hAnsi="Times New Roman"/>
                <w:b/>
                <w:sz w:val="24"/>
              </w:rPr>
            </w:pPr>
            <w:r>
              <w:rPr>
                <w:rFonts w:ascii="Times New Roman" w:hAnsi="Times New Roman"/>
                <w:b/>
                <w:sz w:val="24"/>
              </w:rPr>
              <w:t>263</w:t>
            </w:r>
          </w:p>
        </w:tc>
      </w:tr>
      <w:tr w:rsidR="004C1066" w14:paraId="01B5A8BF" w14:textId="77777777">
        <w:tc>
          <w:tcPr>
            <w:tcW w:w="8755" w:type="dxa"/>
          </w:tcPr>
          <w:p w14:paraId="49BEA912" w14:textId="77777777" w:rsidR="004C1066" w:rsidRDefault="004C1066">
            <w:pPr>
              <w:spacing w:after="0"/>
              <w:rPr>
                <w:rFonts w:ascii="Times New Roman" w:hAnsi="Times New Roman"/>
                <w:b/>
                <w:sz w:val="24"/>
              </w:rPr>
            </w:pPr>
          </w:p>
        </w:tc>
        <w:tc>
          <w:tcPr>
            <w:tcW w:w="600" w:type="dxa"/>
            <w:vAlign w:val="bottom"/>
          </w:tcPr>
          <w:p w14:paraId="32690370" w14:textId="77777777" w:rsidR="004C1066" w:rsidRDefault="004C1066">
            <w:pPr>
              <w:spacing w:after="0"/>
              <w:rPr>
                <w:rFonts w:ascii="Times New Roman" w:hAnsi="Times New Roman"/>
                <w:b/>
                <w:sz w:val="24"/>
              </w:rPr>
            </w:pPr>
          </w:p>
        </w:tc>
      </w:tr>
      <w:tr w:rsidR="004C1066" w14:paraId="332A3CD2" w14:textId="77777777">
        <w:tc>
          <w:tcPr>
            <w:tcW w:w="8755" w:type="dxa"/>
          </w:tcPr>
          <w:p w14:paraId="31175EAF" w14:textId="77777777" w:rsidR="004C1066" w:rsidRDefault="00057EB3">
            <w:pPr>
              <w:numPr>
                <w:ilvl w:val="0"/>
                <w:numId w:val="49"/>
              </w:numPr>
              <w:spacing w:after="0"/>
              <w:rPr>
                <w:rFonts w:ascii="Times New Roman" w:hAnsi="Times New Roman"/>
                <w:b/>
                <w:sz w:val="24"/>
              </w:rPr>
            </w:pPr>
            <w:r>
              <w:rPr>
                <w:rFonts w:ascii="Times New Roman" w:hAnsi="Times New Roman"/>
                <w:b/>
                <w:sz w:val="24"/>
              </w:rPr>
              <w:t>КОНТРОЛЬ И ОЦЕНКА РЕЗУЛЬТАТОВ ОСВОЕНИЯ УЧЕБНОЙ ДИСЦИПЛИНЫ</w:t>
            </w:r>
            <w:r>
              <w:rPr>
                <w:rFonts w:ascii="Times New Roman" w:hAnsi="Times New Roman"/>
                <w:b/>
                <w:sz w:val="24"/>
              </w:rPr>
              <w:t xml:space="preserve"> ………………………………………………………………...</w:t>
            </w:r>
          </w:p>
        </w:tc>
        <w:tc>
          <w:tcPr>
            <w:tcW w:w="600" w:type="dxa"/>
            <w:vAlign w:val="bottom"/>
          </w:tcPr>
          <w:p w14:paraId="68983B5D" w14:textId="77777777" w:rsidR="004C1066" w:rsidRDefault="00057EB3">
            <w:pPr>
              <w:spacing w:after="0"/>
              <w:rPr>
                <w:rFonts w:ascii="Times New Roman" w:hAnsi="Times New Roman"/>
                <w:b/>
                <w:sz w:val="24"/>
              </w:rPr>
            </w:pPr>
            <w:r>
              <w:rPr>
                <w:rFonts w:ascii="Times New Roman" w:hAnsi="Times New Roman"/>
                <w:b/>
                <w:sz w:val="24"/>
              </w:rPr>
              <w:t>263</w:t>
            </w:r>
          </w:p>
        </w:tc>
      </w:tr>
    </w:tbl>
    <w:p w14:paraId="766C1C8D" w14:textId="77777777" w:rsidR="004C1066" w:rsidRDefault="00057EB3">
      <w:pPr>
        <w:spacing w:after="0"/>
        <w:jc w:val="center"/>
        <w:rPr>
          <w:rFonts w:ascii="Times New Roman" w:hAnsi="Times New Roman"/>
          <w:b/>
          <w:sz w:val="24"/>
        </w:rPr>
      </w:pPr>
      <w:r>
        <w:rPr>
          <w:rFonts w:ascii="Times New Roman" w:hAnsi="Times New Roman"/>
          <w:b/>
          <w:i/>
          <w:u w:val="single"/>
        </w:rPr>
        <w:br w:type="page"/>
      </w:r>
      <w:r>
        <w:rPr>
          <w:rFonts w:ascii="Times New Roman" w:hAnsi="Times New Roman"/>
          <w:b/>
          <w:sz w:val="24"/>
        </w:rPr>
        <w:lastRenderedPageBreak/>
        <w:t xml:space="preserve">1. ОБЩАЯ ХАРАКТЕРИСТИКА </w:t>
      </w:r>
      <w:r>
        <w:rPr>
          <w:rFonts w:ascii="Times New Roman" w:hAnsi="Times New Roman"/>
          <w:b/>
          <w:sz w:val="24"/>
        </w:rPr>
        <w:t>ПРИМЕРНОЙ РАБОЧЕЙ</w:t>
      </w:r>
      <w:r>
        <w:rPr>
          <w:rFonts w:ascii="Times New Roman" w:hAnsi="Times New Roman"/>
          <w:b/>
          <w:sz w:val="24"/>
        </w:rPr>
        <w:t xml:space="preserve"> ПРОГРАММЫ УЧЕБНОЙ ДИСЦИПЛИНЫ «ЭЛЕКТРОТЕХНИКА И ЭЛЕКТРОНИКА»</w:t>
      </w:r>
    </w:p>
    <w:p w14:paraId="2C904C61" w14:textId="77777777" w:rsidR="004C1066" w:rsidRDefault="004C10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Times New Roman" w:hAnsi="Times New Roman"/>
          <w:b/>
          <w:sz w:val="24"/>
        </w:rPr>
      </w:pPr>
    </w:p>
    <w:p w14:paraId="36CEE228" w14:textId="77777777" w:rsidR="004C1066" w:rsidRDefault="00057E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Times New Roman" w:hAnsi="Times New Roman"/>
          <w:sz w:val="24"/>
        </w:rPr>
      </w:pPr>
      <w:r>
        <w:rPr>
          <w:rFonts w:ascii="Times New Roman" w:hAnsi="Times New Roman"/>
          <w:b/>
          <w:sz w:val="24"/>
        </w:rPr>
        <w:t xml:space="preserve">1.1. Место дисциплины в структуре образовательной программы: </w:t>
      </w:r>
      <w:r>
        <w:rPr>
          <w:rFonts w:ascii="Times New Roman" w:hAnsi="Times New Roman"/>
          <w:sz w:val="24"/>
        </w:rPr>
        <w:tab/>
      </w:r>
    </w:p>
    <w:p w14:paraId="39C6E5DC" w14:textId="77777777" w:rsidR="004C1066" w:rsidRDefault="00057EB3">
      <w:pPr>
        <w:spacing w:after="0"/>
        <w:ind w:firstLine="709"/>
        <w:jc w:val="both"/>
        <w:rPr>
          <w:rFonts w:ascii="Times New Roman" w:hAnsi="Times New Roman"/>
          <w:sz w:val="24"/>
        </w:rPr>
      </w:pPr>
      <w:r>
        <w:rPr>
          <w:rFonts w:ascii="Times New Roman" w:hAnsi="Times New Roman"/>
          <w:sz w:val="24"/>
        </w:rPr>
        <w:t>Учебная дисциплина «Электротехника и электроника» является обязательной частью общепрофессионального цикла примерной образовательной программы в соответствии с ФГОС СПО по 25.02.08 Эксплуатация</w:t>
      </w:r>
      <w:r>
        <w:rPr>
          <w:rFonts w:ascii="Times New Roman" w:hAnsi="Times New Roman"/>
          <w:sz w:val="24"/>
        </w:rPr>
        <w:t xml:space="preserve"> беспилотных авиационных систем </w:t>
      </w:r>
    </w:p>
    <w:p w14:paraId="1E6CEDC9" w14:textId="77777777" w:rsidR="004C1066" w:rsidRDefault="00057EB3">
      <w:pPr>
        <w:spacing w:after="0"/>
        <w:ind w:firstLine="709"/>
        <w:jc w:val="both"/>
        <w:rPr>
          <w:rFonts w:ascii="Times New Roman" w:hAnsi="Times New Roman"/>
          <w:sz w:val="24"/>
        </w:rPr>
      </w:pPr>
      <w:r>
        <w:rPr>
          <w:rFonts w:ascii="Times New Roman" w:hAnsi="Times New Roman"/>
          <w:sz w:val="24"/>
        </w:rPr>
        <w:t>Особое значение дисциплина имеет при формировании и развитии ОК 1, ОК 2, ОК 4, ОК 5, ОК 9, ПК 1.2, ПК 1.4, ПК 1.7, ПК 2.1, ПК 2.2, ПК 2.4, ПК 2.7, ПК 3.1, ПК 3.2, ПК 3.4, ПК 3.7,  ПК 4.1, ПК 4.2.</w:t>
      </w:r>
    </w:p>
    <w:p w14:paraId="53EAE8B9" w14:textId="77777777" w:rsidR="004C1066" w:rsidRDefault="004C1066">
      <w:pPr>
        <w:spacing w:after="0"/>
        <w:ind w:firstLine="709"/>
        <w:jc w:val="both"/>
        <w:rPr>
          <w:rFonts w:ascii="Times New Roman" w:hAnsi="Times New Roman"/>
          <w:sz w:val="24"/>
        </w:rPr>
      </w:pPr>
    </w:p>
    <w:p w14:paraId="75EEDD97" w14:textId="77777777" w:rsidR="004C1066" w:rsidRDefault="00057EB3">
      <w:pPr>
        <w:spacing w:after="0"/>
        <w:ind w:firstLine="709"/>
        <w:rPr>
          <w:rFonts w:ascii="Times New Roman" w:hAnsi="Times New Roman"/>
          <w:b/>
          <w:sz w:val="24"/>
        </w:rPr>
      </w:pPr>
      <w:r>
        <w:rPr>
          <w:rFonts w:ascii="Times New Roman" w:hAnsi="Times New Roman"/>
          <w:b/>
          <w:sz w:val="24"/>
        </w:rPr>
        <w:t>1.2. Цель и планируемые ре</w:t>
      </w:r>
      <w:r>
        <w:rPr>
          <w:rFonts w:ascii="Times New Roman" w:hAnsi="Times New Roman"/>
          <w:b/>
          <w:sz w:val="24"/>
        </w:rPr>
        <w:t xml:space="preserve">зультаты освоения дисциплины:   </w:t>
      </w:r>
    </w:p>
    <w:p w14:paraId="67B7E8A2" w14:textId="77777777" w:rsidR="004C1066" w:rsidRDefault="00057EB3">
      <w:pPr>
        <w:spacing w:after="0" w:line="240" w:lineRule="auto"/>
        <w:ind w:firstLine="709"/>
        <w:jc w:val="both"/>
        <w:rPr>
          <w:rFonts w:ascii="Times New Roman" w:hAnsi="Times New Roman"/>
          <w:sz w:val="24"/>
        </w:rPr>
      </w:pPr>
      <w:r>
        <w:rPr>
          <w:rFonts w:ascii="Times New Roman" w:hAnsi="Times New Roman"/>
          <w:sz w:val="24"/>
        </w:rPr>
        <w:t>В рамках программы учебной дисциплины обучающимися осваиваются умения и знания: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384"/>
        <w:gridCol w:w="4253"/>
        <w:gridCol w:w="3827"/>
      </w:tblGrid>
      <w:tr w:rsidR="004C1066" w14:paraId="781DB1AA" w14:textId="77777777">
        <w:trPr>
          <w:trHeight w:val="649"/>
        </w:trPr>
        <w:tc>
          <w:tcPr>
            <w:tcW w:w="1384" w:type="dxa"/>
            <w:tcBorders>
              <w:top w:val="single" w:sz="4" w:space="0" w:color="000000"/>
              <w:left w:val="single" w:sz="4" w:space="0" w:color="000000"/>
              <w:bottom w:val="single" w:sz="4" w:space="0" w:color="000000"/>
              <w:right w:val="single" w:sz="4" w:space="0" w:color="000000"/>
            </w:tcBorders>
          </w:tcPr>
          <w:p w14:paraId="15647595" w14:textId="77777777" w:rsidR="004C1066" w:rsidRDefault="00057EB3">
            <w:pPr>
              <w:spacing w:after="0" w:line="240" w:lineRule="auto"/>
              <w:jc w:val="center"/>
              <w:rPr>
                <w:rFonts w:ascii="Times New Roman" w:hAnsi="Times New Roman"/>
                <w:sz w:val="24"/>
              </w:rPr>
            </w:pPr>
            <w:r>
              <w:rPr>
                <w:rFonts w:ascii="Times New Roman" w:hAnsi="Times New Roman"/>
                <w:sz w:val="24"/>
              </w:rPr>
              <w:t xml:space="preserve">Код </w:t>
            </w:r>
            <w:r>
              <w:rPr>
                <w:rStyle w:val="15"/>
                <w:rFonts w:ascii="Times New Roman" w:hAnsi="Times New Roman"/>
                <w:sz w:val="24"/>
              </w:rPr>
              <w:footnoteReference w:id="76"/>
            </w:r>
          </w:p>
          <w:p w14:paraId="49FF89BA" w14:textId="77777777" w:rsidR="004C1066" w:rsidRDefault="00057EB3">
            <w:pPr>
              <w:spacing w:after="0" w:line="240" w:lineRule="auto"/>
              <w:jc w:val="center"/>
              <w:rPr>
                <w:rFonts w:ascii="Times New Roman" w:hAnsi="Times New Roman"/>
                <w:sz w:val="24"/>
              </w:rPr>
            </w:pPr>
            <w:r>
              <w:rPr>
                <w:rFonts w:ascii="Times New Roman" w:hAnsi="Times New Roman"/>
                <w:sz w:val="24"/>
              </w:rPr>
              <w:t>ПК, ОК</w:t>
            </w:r>
          </w:p>
        </w:tc>
        <w:tc>
          <w:tcPr>
            <w:tcW w:w="4253" w:type="dxa"/>
            <w:tcBorders>
              <w:top w:val="single" w:sz="4" w:space="0" w:color="000000"/>
              <w:left w:val="single" w:sz="4" w:space="0" w:color="000000"/>
              <w:bottom w:val="single" w:sz="4" w:space="0" w:color="000000"/>
              <w:right w:val="single" w:sz="4" w:space="0" w:color="000000"/>
            </w:tcBorders>
          </w:tcPr>
          <w:p w14:paraId="6B53920A" w14:textId="77777777" w:rsidR="004C1066" w:rsidRDefault="00057EB3">
            <w:pPr>
              <w:spacing w:after="0" w:line="240" w:lineRule="auto"/>
              <w:jc w:val="center"/>
              <w:rPr>
                <w:rFonts w:ascii="Times New Roman" w:hAnsi="Times New Roman"/>
                <w:sz w:val="24"/>
              </w:rPr>
            </w:pPr>
            <w:r>
              <w:rPr>
                <w:rFonts w:ascii="Times New Roman" w:hAnsi="Times New Roman"/>
                <w:sz w:val="24"/>
              </w:rPr>
              <w:t>Умения</w:t>
            </w:r>
          </w:p>
        </w:tc>
        <w:tc>
          <w:tcPr>
            <w:tcW w:w="3827" w:type="dxa"/>
            <w:tcBorders>
              <w:top w:val="single" w:sz="4" w:space="0" w:color="000000"/>
              <w:left w:val="single" w:sz="4" w:space="0" w:color="000000"/>
              <w:bottom w:val="single" w:sz="4" w:space="0" w:color="000000"/>
              <w:right w:val="single" w:sz="4" w:space="0" w:color="000000"/>
            </w:tcBorders>
          </w:tcPr>
          <w:p w14:paraId="001671F0" w14:textId="77777777" w:rsidR="004C1066" w:rsidRDefault="00057EB3">
            <w:pPr>
              <w:spacing w:after="0" w:line="240" w:lineRule="auto"/>
              <w:jc w:val="center"/>
              <w:rPr>
                <w:rFonts w:ascii="Times New Roman" w:hAnsi="Times New Roman"/>
                <w:sz w:val="24"/>
              </w:rPr>
            </w:pPr>
            <w:r>
              <w:rPr>
                <w:rFonts w:ascii="Times New Roman" w:hAnsi="Times New Roman"/>
                <w:sz w:val="24"/>
              </w:rPr>
              <w:t>Знания</w:t>
            </w:r>
          </w:p>
        </w:tc>
      </w:tr>
      <w:tr w:rsidR="004C1066" w14:paraId="2C2D71F1" w14:textId="77777777">
        <w:trPr>
          <w:trHeight w:val="212"/>
        </w:trPr>
        <w:tc>
          <w:tcPr>
            <w:tcW w:w="1384" w:type="dxa"/>
            <w:tcBorders>
              <w:top w:val="single" w:sz="4" w:space="0" w:color="000000"/>
              <w:left w:val="single" w:sz="4" w:space="0" w:color="000000"/>
              <w:bottom w:val="single" w:sz="4" w:space="0" w:color="000000"/>
              <w:right w:val="single" w:sz="4" w:space="0" w:color="000000"/>
            </w:tcBorders>
          </w:tcPr>
          <w:p w14:paraId="2635D0C7" w14:textId="77777777" w:rsidR="004C1066" w:rsidRDefault="00057EB3">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sz w:val="24"/>
              </w:rPr>
            </w:pPr>
            <w:r>
              <w:rPr>
                <w:rFonts w:ascii="Times New Roman" w:hAnsi="Times New Roman"/>
                <w:sz w:val="24"/>
              </w:rPr>
              <w:t>ОК 1</w:t>
            </w:r>
          </w:p>
          <w:p w14:paraId="799739E2" w14:textId="77777777" w:rsidR="004C1066" w:rsidRDefault="00057EB3">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sz w:val="24"/>
              </w:rPr>
            </w:pPr>
            <w:r>
              <w:rPr>
                <w:rFonts w:ascii="Times New Roman" w:hAnsi="Times New Roman"/>
                <w:sz w:val="24"/>
              </w:rPr>
              <w:t>ОК 2</w:t>
            </w:r>
          </w:p>
          <w:p w14:paraId="399479E7" w14:textId="77777777" w:rsidR="004C1066" w:rsidRDefault="00057EB3">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sz w:val="24"/>
              </w:rPr>
            </w:pPr>
            <w:r>
              <w:rPr>
                <w:rFonts w:ascii="Times New Roman" w:hAnsi="Times New Roman"/>
                <w:sz w:val="24"/>
              </w:rPr>
              <w:t>ОК 4</w:t>
            </w:r>
          </w:p>
          <w:p w14:paraId="101574DA" w14:textId="77777777" w:rsidR="004C1066" w:rsidRDefault="00057EB3">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sz w:val="24"/>
              </w:rPr>
            </w:pPr>
            <w:r>
              <w:rPr>
                <w:rFonts w:ascii="Times New Roman" w:hAnsi="Times New Roman"/>
                <w:sz w:val="24"/>
              </w:rPr>
              <w:t>ОК 5</w:t>
            </w:r>
          </w:p>
          <w:p w14:paraId="2230922F" w14:textId="77777777" w:rsidR="004C1066" w:rsidRDefault="00057EB3">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sz w:val="24"/>
              </w:rPr>
            </w:pPr>
            <w:r>
              <w:rPr>
                <w:rFonts w:ascii="Times New Roman" w:hAnsi="Times New Roman"/>
                <w:sz w:val="24"/>
              </w:rPr>
              <w:t>ОК 9</w:t>
            </w:r>
          </w:p>
          <w:p w14:paraId="3C64D763" w14:textId="77777777" w:rsidR="004C1066" w:rsidRDefault="00057EB3">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sz w:val="24"/>
              </w:rPr>
            </w:pPr>
            <w:r>
              <w:rPr>
                <w:rFonts w:ascii="Times New Roman" w:hAnsi="Times New Roman"/>
                <w:sz w:val="24"/>
              </w:rPr>
              <w:t>ПК 1.1</w:t>
            </w:r>
          </w:p>
          <w:p w14:paraId="03A7C14B" w14:textId="77777777" w:rsidR="004C1066" w:rsidRDefault="00057EB3">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sz w:val="24"/>
              </w:rPr>
            </w:pPr>
            <w:r>
              <w:rPr>
                <w:rFonts w:ascii="Times New Roman" w:hAnsi="Times New Roman"/>
                <w:sz w:val="24"/>
              </w:rPr>
              <w:t>ПК 1.2</w:t>
            </w:r>
          </w:p>
          <w:p w14:paraId="55AF02EE" w14:textId="77777777" w:rsidR="004C1066" w:rsidRDefault="00057EB3">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sz w:val="24"/>
              </w:rPr>
            </w:pPr>
            <w:r>
              <w:rPr>
                <w:rFonts w:ascii="Times New Roman" w:hAnsi="Times New Roman"/>
                <w:sz w:val="24"/>
              </w:rPr>
              <w:t>ПК 1.4</w:t>
            </w:r>
          </w:p>
          <w:p w14:paraId="36105681" w14:textId="77777777" w:rsidR="004C1066" w:rsidRDefault="00057EB3">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sz w:val="24"/>
              </w:rPr>
            </w:pPr>
            <w:r>
              <w:rPr>
                <w:rFonts w:ascii="Times New Roman" w:hAnsi="Times New Roman"/>
                <w:sz w:val="24"/>
              </w:rPr>
              <w:t>ПК 1.7</w:t>
            </w:r>
          </w:p>
          <w:p w14:paraId="2BD357E0" w14:textId="77777777" w:rsidR="004C1066" w:rsidRDefault="00057EB3">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sz w:val="24"/>
              </w:rPr>
            </w:pPr>
            <w:r>
              <w:rPr>
                <w:rFonts w:ascii="Times New Roman" w:hAnsi="Times New Roman"/>
                <w:sz w:val="24"/>
              </w:rPr>
              <w:t>ПК 2.1</w:t>
            </w:r>
          </w:p>
          <w:p w14:paraId="65DEEB03" w14:textId="77777777" w:rsidR="004C1066" w:rsidRDefault="00057EB3">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sz w:val="24"/>
              </w:rPr>
            </w:pPr>
            <w:r>
              <w:rPr>
                <w:rFonts w:ascii="Times New Roman" w:hAnsi="Times New Roman"/>
                <w:sz w:val="24"/>
              </w:rPr>
              <w:t>ПК 2.2</w:t>
            </w:r>
          </w:p>
          <w:p w14:paraId="33EACC99" w14:textId="77777777" w:rsidR="004C1066" w:rsidRDefault="00057EB3">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sz w:val="24"/>
              </w:rPr>
            </w:pPr>
            <w:r>
              <w:rPr>
                <w:rFonts w:ascii="Times New Roman" w:hAnsi="Times New Roman"/>
                <w:sz w:val="24"/>
              </w:rPr>
              <w:t>ПК 2.4</w:t>
            </w:r>
          </w:p>
          <w:p w14:paraId="51B7E2BF" w14:textId="77777777" w:rsidR="004C1066" w:rsidRDefault="00057EB3">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sz w:val="24"/>
              </w:rPr>
            </w:pPr>
            <w:r>
              <w:rPr>
                <w:rFonts w:ascii="Times New Roman" w:hAnsi="Times New Roman"/>
                <w:sz w:val="24"/>
              </w:rPr>
              <w:t>ПК 2.7</w:t>
            </w:r>
          </w:p>
          <w:p w14:paraId="16829913" w14:textId="77777777" w:rsidR="004C1066" w:rsidRDefault="00057EB3">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sz w:val="24"/>
              </w:rPr>
            </w:pPr>
            <w:r>
              <w:rPr>
                <w:rFonts w:ascii="Times New Roman" w:hAnsi="Times New Roman"/>
                <w:sz w:val="24"/>
              </w:rPr>
              <w:t>ПК 3.1</w:t>
            </w:r>
          </w:p>
          <w:p w14:paraId="2B371FA8" w14:textId="77777777" w:rsidR="004C1066" w:rsidRDefault="00057EB3">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sz w:val="24"/>
              </w:rPr>
            </w:pPr>
            <w:r>
              <w:rPr>
                <w:rFonts w:ascii="Times New Roman" w:hAnsi="Times New Roman"/>
                <w:sz w:val="24"/>
              </w:rPr>
              <w:t>ПК 3.2</w:t>
            </w:r>
          </w:p>
          <w:p w14:paraId="7CC63AE2" w14:textId="77777777" w:rsidR="004C1066" w:rsidRDefault="00057EB3">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sz w:val="24"/>
              </w:rPr>
            </w:pPr>
            <w:r>
              <w:rPr>
                <w:rFonts w:ascii="Times New Roman" w:hAnsi="Times New Roman"/>
                <w:sz w:val="24"/>
              </w:rPr>
              <w:t>ПК 3.4</w:t>
            </w:r>
          </w:p>
          <w:p w14:paraId="5BCDDB8C" w14:textId="77777777" w:rsidR="004C1066" w:rsidRDefault="00057EB3">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sz w:val="24"/>
              </w:rPr>
            </w:pPr>
            <w:r>
              <w:rPr>
                <w:rFonts w:ascii="Times New Roman" w:hAnsi="Times New Roman"/>
                <w:sz w:val="24"/>
              </w:rPr>
              <w:t>ПК 3.7</w:t>
            </w:r>
          </w:p>
          <w:p w14:paraId="036C75FC" w14:textId="77777777" w:rsidR="004C1066" w:rsidRDefault="00057EB3">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sz w:val="24"/>
              </w:rPr>
            </w:pPr>
            <w:r>
              <w:rPr>
                <w:rFonts w:ascii="Times New Roman" w:hAnsi="Times New Roman"/>
                <w:sz w:val="24"/>
              </w:rPr>
              <w:t xml:space="preserve">ПК </w:t>
            </w:r>
            <w:r>
              <w:rPr>
                <w:rFonts w:ascii="Times New Roman" w:hAnsi="Times New Roman"/>
                <w:sz w:val="24"/>
              </w:rPr>
              <w:t>4.1</w:t>
            </w:r>
          </w:p>
          <w:p w14:paraId="72F6FC24" w14:textId="77777777" w:rsidR="004C1066" w:rsidRDefault="00057EB3">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i/>
              </w:rPr>
            </w:pPr>
            <w:r>
              <w:rPr>
                <w:rFonts w:ascii="Times New Roman" w:hAnsi="Times New Roman"/>
                <w:sz w:val="24"/>
              </w:rPr>
              <w:t>ПК 4.2.</w:t>
            </w:r>
          </w:p>
        </w:tc>
        <w:tc>
          <w:tcPr>
            <w:tcW w:w="4253" w:type="dxa"/>
            <w:tcBorders>
              <w:top w:val="single" w:sz="4" w:space="0" w:color="000000"/>
              <w:left w:val="single" w:sz="4" w:space="0" w:color="000000"/>
              <w:bottom w:val="single" w:sz="4" w:space="0" w:color="000000"/>
              <w:right w:val="single" w:sz="4" w:space="0" w:color="000000"/>
            </w:tcBorders>
          </w:tcPr>
          <w:p w14:paraId="0833E8BE" w14:textId="77777777" w:rsidR="004C1066" w:rsidRDefault="00057EB3">
            <w:pPr>
              <w:pStyle w:val="afffffffd"/>
              <w:numPr>
                <w:ilvl w:val="0"/>
                <w:numId w:val="50"/>
              </w:numPr>
              <w:tabs>
                <w:tab w:val="left" w:pos="601"/>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ind w:left="0" w:firstLine="357"/>
              <w:rPr>
                <w:sz w:val="22"/>
              </w:rPr>
            </w:pPr>
            <w:r>
              <w:rPr>
                <w:sz w:val="22"/>
              </w:rPr>
              <w:t>использовать основные законы и принципы теоретической электротехники и электронной техники в профессиональной деятельности;</w:t>
            </w:r>
          </w:p>
          <w:p w14:paraId="4A7477A5" w14:textId="77777777" w:rsidR="004C1066" w:rsidRDefault="00057EB3">
            <w:pPr>
              <w:pStyle w:val="afffffffd"/>
              <w:numPr>
                <w:ilvl w:val="0"/>
                <w:numId w:val="50"/>
              </w:numPr>
              <w:tabs>
                <w:tab w:val="left" w:pos="601"/>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ind w:left="0" w:firstLine="357"/>
              <w:rPr>
                <w:sz w:val="22"/>
              </w:rPr>
            </w:pPr>
            <w:r>
              <w:rPr>
                <w:sz w:val="22"/>
              </w:rPr>
              <w:t>читать принципиальные, электрические и монтажные схемы;</w:t>
            </w:r>
          </w:p>
          <w:p w14:paraId="711EDEBD" w14:textId="77777777" w:rsidR="004C1066" w:rsidRDefault="00057EB3">
            <w:pPr>
              <w:pStyle w:val="afffffffd"/>
              <w:numPr>
                <w:ilvl w:val="0"/>
                <w:numId w:val="50"/>
              </w:numPr>
              <w:tabs>
                <w:tab w:val="left" w:pos="601"/>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ind w:left="0" w:firstLine="357"/>
              <w:rPr>
                <w:sz w:val="22"/>
              </w:rPr>
            </w:pPr>
            <w:r>
              <w:rPr>
                <w:sz w:val="22"/>
              </w:rPr>
              <w:t>рассчитывать параметры электрических, магнитных цепей;</w:t>
            </w:r>
          </w:p>
          <w:p w14:paraId="4853E4C8" w14:textId="77777777" w:rsidR="004C1066" w:rsidRDefault="00057EB3">
            <w:pPr>
              <w:pStyle w:val="afffffffd"/>
              <w:numPr>
                <w:ilvl w:val="0"/>
                <w:numId w:val="50"/>
              </w:numPr>
              <w:tabs>
                <w:tab w:val="left" w:pos="601"/>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ind w:left="0" w:firstLine="357"/>
              <w:rPr>
                <w:sz w:val="22"/>
              </w:rPr>
            </w:pPr>
            <w:r>
              <w:rPr>
                <w:sz w:val="22"/>
              </w:rPr>
              <w:t>пользоват</w:t>
            </w:r>
            <w:r>
              <w:rPr>
                <w:sz w:val="22"/>
              </w:rPr>
              <w:t>ься электроизмерительными приборами и приспособлениями;</w:t>
            </w:r>
          </w:p>
          <w:p w14:paraId="557CAAB1" w14:textId="77777777" w:rsidR="004C1066" w:rsidRDefault="00057EB3">
            <w:pPr>
              <w:pStyle w:val="afffffffd"/>
              <w:numPr>
                <w:ilvl w:val="0"/>
                <w:numId w:val="50"/>
              </w:numPr>
              <w:tabs>
                <w:tab w:val="left" w:pos="601"/>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ind w:left="0" w:firstLine="357"/>
              <w:rPr>
                <w:sz w:val="22"/>
              </w:rPr>
            </w:pPr>
            <w:r>
              <w:rPr>
                <w:sz w:val="22"/>
              </w:rPr>
              <w:t>подбирать устройство электронной техники, электрические приборы и оборудование с определенными параметрами и характеристиками;</w:t>
            </w:r>
          </w:p>
          <w:p w14:paraId="2AAD2091" w14:textId="77777777" w:rsidR="004C1066" w:rsidRDefault="00057EB3">
            <w:pPr>
              <w:pStyle w:val="afffffffd"/>
              <w:numPr>
                <w:ilvl w:val="0"/>
                <w:numId w:val="50"/>
              </w:numPr>
              <w:tabs>
                <w:tab w:val="left" w:pos="601"/>
              </w:tabs>
              <w:spacing w:before="0" w:after="0"/>
              <w:ind w:left="0" w:firstLine="357"/>
              <w:rPr>
                <w:sz w:val="22"/>
              </w:rPr>
            </w:pPr>
            <w:r>
              <w:rPr>
                <w:sz w:val="22"/>
              </w:rPr>
              <w:t>собирать электрические схемы.</w:t>
            </w:r>
          </w:p>
        </w:tc>
        <w:tc>
          <w:tcPr>
            <w:tcW w:w="3827" w:type="dxa"/>
            <w:tcBorders>
              <w:top w:val="single" w:sz="4" w:space="0" w:color="000000"/>
              <w:left w:val="single" w:sz="4" w:space="0" w:color="000000"/>
              <w:bottom w:val="single" w:sz="4" w:space="0" w:color="000000"/>
              <w:right w:val="single" w:sz="4" w:space="0" w:color="000000"/>
            </w:tcBorders>
          </w:tcPr>
          <w:p w14:paraId="4EC73377" w14:textId="77777777" w:rsidR="004C1066" w:rsidRDefault="00057EB3">
            <w:pPr>
              <w:pStyle w:val="afffffffd"/>
              <w:numPr>
                <w:ilvl w:val="0"/>
                <w:numId w:val="50"/>
              </w:numPr>
              <w:tabs>
                <w:tab w:val="left" w:pos="625"/>
              </w:tabs>
              <w:spacing w:before="0" w:after="0"/>
              <w:ind w:left="34" w:firstLine="329"/>
              <w:rPr>
                <w:sz w:val="22"/>
              </w:rPr>
            </w:pPr>
            <w:r>
              <w:rPr>
                <w:sz w:val="22"/>
              </w:rPr>
              <w:t xml:space="preserve">способы получения, передачи и </w:t>
            </w:r>
            <w:r>
              <w:rPr>
                <w:sz w:val="22"/>
              </w:rPr>
              <w:t>использования электрической энергии;</w:t>
            </w:r>
          </w:p>
          <w:p w14:paraId="4B0E3F6F" w14:textId="77777777" w:rsidR="004C1066" w:rsidRDefault="00057EB3">
            <w:pPr>
              <w:pStyle w:val="afffffffd"/>
              <w:numPr>
                <w:ilvl w:val="0"/>
                <w:numId w:val="50"/>
              </w:numPr>
              <w:tabs>
                <w:tab w:val="left" w:pos="625"/>
              </w:tabs>
              <w:spacing w:before="0" w:after="0"/>
              <w:ind w:left="34" w:firstLine="329"/>
              <w:rPr>
                <w:sz w:val="22"/>
              </w:rPr>
            </w:pPr>
            <w:r>
              <w:rPr>
                <w:sz w:val="22"/>
              </w:rPr>
              <w:t>электротехническую терминологию;</w:t>
            </w:r>
          </w:p>
          <w:p w14:paraId="7CA4720B" w14:textId="77777777" w:rsidR="004C1066" w:rsidRDefault="00057EB3">
            <w:pPr>
              <w:pStyle w:val="afffffffd"/>
              <w:numPr>
                <w:ilvl w:val="0"/>
                <w:numId w:val="50"/>
              </w:numPr>
              <w:tabs>
                <w:tab w:val="left" w:pos="625"/>
              </w:tabs>
              <w:spacing w:before="0" w:after="0"/>
              <w:ind w:left="34" w:firstLine="329"/>
              <w:rPr>
                <w:sz w:val="22"/>
              </w:rPr>
            </w:pPr>
            <w:r>
              <w:rPr>
                <w:sz w:val="22"/>
              </w:rPr>
              <w:t>основные законы электротехники;</w:t>
            </w:r>
          </w:p>
          <w:p w14:paraId="4BB7FF57" w14:textId="77777777" w:rsidR="004C1066" w:rsidRDefault="00057EB3">
            <w:pPr>
              <w:pStyle w:val="afffffffd"/>
              <w:numPr>
                <w:ilvl w:val="0"/>
                <w:numId w:val="50"/>
              </w:numPr>
              <w:tabs>
                <w:tab w:val="left" w:pos="625"/>
              </w:tabs>
              <w:spacing w:before="0" w:after="0"/>
              <w:ind w:left="34" w:firstLine="329"/>
              <w:rPr>
                <w:sz w:val="22"/>
              </w:rPr>
            </w:pPr>
            <w:r>
              <w:rPr>
                <w:sz w:val="22"/>
              </w:rPr>
              <w:t>характеристики и параметры электрических и магнитных полей;</w:t>
            </w:r>
          </w:p>
          <w:p w14:paraId="6CCB8372" w14:textId="77777777" w:rsidR="004C1066" w:rsidRDefault="00057EB3">
            <w:pPr>
              <w:pStyle w:val="afffffffd"/>
              <w:numPr>
                <w:ilvl w:val="0"/>
                <w:numId w:val="50"/>
              </w:numPr>
              <w:tabs>
                <w:tab w:val="left" w:pos="625"/>
              </w:tabs>
              <w:spacing w:before="0" w:after="0"/>
              <w:ind w:left="34" w:firstLine="329"/>
              <w:rPr>
                <w:sz w:val="22"/>
              </w:rPr>
            </w:pPr>
            <w:r>
              <w:rPr>
                <w:sz w:val="22"/>
              </w:rPr>
              <w:t>свойство проводников, полупроводников, электроизоляционных, магнитных материалов;</w:t>
            </w:r>
          </w:p>
          <w:p w14:paraId="567E9A42" w14:textId="77777777" w:rsidR="004C1066" w:rsidRDefault="00057EB3">
            <w:pPr>
              <w:pStyle w:val="afffffffd"/>
              <w:numPr>
                <w:ilvl w:val="0"/>
                <w:numId w:val="50"/>
              </w:numPr>
              <w:tabs>
                <w:tab w:val="left" w:pos="625"/>
              </w:tabs>
              <w:spacing w:before="0" w:after="0"/>
              <w:ind w:left="34" w:firstLine="329"/>
              <w:rPr>
                <w:sz w:val="22"/>
              </w:rPr>
            </w:pPr>
            <w:r>
              <w:rPr>
                <w:sz w:val="22"/>
              </w:rPr>
              <w:t>основы теори</w:t>
            </w:r>
            <w:r>
              <w:rPr>
                <w:sz w:val="22"/>
              </w:rPr>
              <w:t>и электрических машин, принцип работы типовых электрических устройств;</w:t>
            </w:r>
          </w:p>
          <w:p w14:paraId="51F0BAE7" w14:textId="77777777" w:rsidR="004C1066" w:rsidRDefault="00057EB3">
            <w:pPr>
              <w:pStyle w:val="afffffffd"/>
              <w:numPr>
                <w:ilvl w:val="0"/>
                <w:numId w:val="50"/>
              </w:numPr>
              <w:tabs>
                <w:tab w:val="left" w:pos="625"/>
              </w:tabs>
              <w:spacing w:before="0" w:after="0"/>
              <w:ind w:left="34" w:firstLine="329"/>
              <w:rPr>
                <w:sz w:val="22"/>
              </w:rPr>
            </w:pPr>
            <w:r>
              <w:rPr>
                <w:sz w:val="22"/>
              </w:rPr>
              <w:t>методы расчета и измерения основных параметров электрических магнитных цепей;</w:t>
            </w:r>
          </w:p>
          <w:p w14:paraId="1B3F2376" w14:textId="77777777" w:rsidR="004C1066" w:rsidRDefault="00057EB3">
            <w:pPr>
              <w:pStyle w:val="afffffffd"/>
              <w:numPr>
                <w:ilvl w:val="0"/>
                <w:numId w:val="50"/>
              </w:numPr>
              <w:tabs>
                <w:tab w:val="left" w:pos="625"/>
              </w:tabs>
              <w:spacing w:before="0" w:after="0"/>
              <w:ind w:left="34" w:firstLine="329"/>
              <w:rPr>
                <w:sz w:val="22"/>
              </w:rPr>
            </w:pPr>
            <w:r>
              <w:rPr>
                <w:sz w:val="22"/>
              </w:rPr>
              <w:t>принципы действия, устройства, основные характеристики электротехнических и электронных устройств и приборо</w:t>
            </w:r>
            <w:r>
              <w:rPr>
                <w:sz w:val="22"/>
              </w:rPr>
              <w:t>в;</w:t>
            </w:r>
          </w:p>
          <w:p w14:paraId="60401CCA" w14:textId="77777777" w:rsidR="004C1066" w:rsidRDefault="00057EB3">
            <w:pPr>
              <w:pStyle w:val="afffffffd"/>
              <w:numPr>
                <w:ilvl w:val="0"/>
                <w:numId w:val="50"/>
              </w:numPr>
              <w:tabs>
                <w:tab w:val="left" w:pos="625"/>
              </w:tabs>
              <w:spacing w:before="0" w:after="0"/>
              <w:ind w:left="34" w:firstLine="329"/>
              <w:rPr>
                <w:sz w:val="22"/>
              </w:rPr>
            </w:pPr>
            <w:r>
              <w:rPr>
                <w:sz w:val="22"/>
              </w:rPr>
              <w:t>принципы выбора электрических и электронных устройств и приборов, составления электрических и электронных цепей;</w:t>
            </w:r>
          </w:p>
          <w:p w14:paraId="169D50B2" w14:textId="77777777" w:rsidR="004C1066" w:rsidRDefault="00057EB3">
            <w:pPr>
              <w:pStyle w:val="afffffffd"/>
              <w:numPr>
                <w:ilvl w:val="0"/>
                <w:numId w:val="50"/>
              </w:numPr>
              <w:tabs>
                <w:tab w:val="left" w:pos="625"/>
              </w:tabs>
              <w:spacing w:before="0" w:after="0"/>
              <w:ind w:left="34" w:firstLine="329"/>
              <w:rPr>
                <w:i/>
                <w:sz w:val="22"/>
              </w:rPr>
            </w:pPr>
            <w:r>
              <w:rPr>
                <w:sz w:val="22"/>
              </w:rPr>
              <w:t>правила эксплуатации электрооборудования</w:t>
            </w:r>
          </w:p>
        </w:tc>
      </w:tr>
    </w:tbl>
    <w:p w14:paraId="6678E3A5" w14:textId="77777777" w:rsidR="004C1066" w:rsidRDefault="004C1066">
      <w:pPr>
        <w:spacing w:after="240" w:line="240" w:lineRule="auto"/>
        <w:ind w:firstLine="709"/>
        <w:rPr>
          <w:rFonts w:ascii="Times New Roman" w:hAnsi="Times New Roman"/>
          <w:b/>
        </w:rPr>
      </w:pPr>
    </w:p>
    <w:p w14:paraId="46C21A84" w14:textId="77777777" w:rsidR="004C1066" w:rsidRDefault="004C1066">
      <w:pPr>
        <w:spacing w:after="240" w:line="240" w:lineRule="auto"/>
        <w:ind w:firstLine="709"/>
        <w:rPr>
          <w:rFonts w:ascii="Times New Roman" w:hAnsi="Times New Roman"/>
          <w:b/>
        </w:rPr>
      </w:pPr>
    </w:p>
    <w:p w14:paraId="1F80112C" w14:textId="77777777" w:rsidR="004C1066" w:rsidRDefault="00057EB3">
      <w:pPr>
        <w:spacing w:after="240" w:line="240" w:lineRule="auto"/>
        <w:jc w:val="center"/>
        <w:rPr>
          <w:rFonts w:ascii="Times New Roman" w:hAnsi="Times New Roman"/>
          <w:b/>
          <w:sz w:val="24"/>
        </w:rPr>
      </w:pPr>
      <w:r>
        <w:rPr>
          <w:rFonts w:ascii="Times New Roman" w:hAnsi="Times New Roman"/>
          <w:b/>
          <w:sz w:val="24"/>
        </w:rPr>
        <w:lastRenderedPageBreak/>
        <w:t>2. СТРУКТУРА И СОДЕРЖАНИЕ УЧЕБНОЙ ДИСЦИПЛИНЫ</w:t>
      </w:r>
    </w:p>
    <w:p w14:paraId="0F1F88F3" w14:textId="77777777" w:rsidR="004C1066" w:rsidRDefault="00057EB3">
      <w:pPr>
        <w:spacing w:after="240" w:line="240" w:lineRule="auto"/>
        <w:ind w:firstLine="709"/>
        <w:rPr>
          <w:rFonts w:ascii="Times New Roman" w:hAnsi="Times New Roman"/>
          <w:b/>
          <w:sz w:val="24"/>
        </w:rPr>
      </w:pPr>
      <w:r>
        <w:rPr>
          <w:rFonts w:ascii="Times New Roman" w:hAnsi="Times New Roman"/>
          <w:b/>
          <w:sz w:val="24"/>
        </w:rPr>
        <w:t xml:space="preserve">2.1. Объем учебной дисциплины и виды учебной </w:t>
      </w:r>
      <w:r>
        <w:rPr>
          <w:rFonts w:ascii="Times New Roman" w:hAnsi="Times New Roman"/>
          <w:b/>
          <w:sz w:val="24"/>
        </w:rPr>
        <w:t>работы</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7054"/>
        <w:gridCol w:w="2517"/>
      </w:tblGrid>
      <w:tr w:rsidR="004C1066" w14:paraId="5EBDB283" w14:textId="77777777">
        <w:trPr>
          <w:trHeight w:val="20"/>
          <w:tblHeader/>
        </w:trPr>
        <w:tc>
          <w:tcPr>
            <w:tcW w:w="7054" w:type="dxa"/>
            <w:tcBorders>
              <w:top w:val="single" w:sz="6" w:space="0" w:color="000000"/>
              <w:left w:val="single" w:sz="6" w:space="0" w:color="000000"/>
              <w:bottom w:val="single" w:sz="6" w:space="0" w:color="000000"/>
              <w:right w:val="single" w:sz="6" w:space="0" w:color="000000"/>
            </w:tcBorders>
            <w:vAlign w:val="center"/>
          </w:tcPr>
          <w:p w14:paraId="47D57C16" w14:textId="77777777" w:rsidR="004C1066" w:rsidRDefault="00057EB3">
            <w:pPr>
              <w:spacing w:after="0"/>
              <w:jc w:val="center"/>
              <w:rPr>
                <w:rFonts w:ascii="Times New Roman" w:hAnsi="Times New Roman"/>
                <w:b/>
              </w:rPr>
            </w:pPr>
            <w:r>
              <w:rPr>
                <w:rFonts w:ascii="Times New Roman" w:hAnsi="Times New Roman"/>
                <w:b/>
              </w:rPr>
              <w:t>Вид учебной работы</w:t>
            </w:r>
          </w:p>
        </w:tc>
        <w:tc>
          <w:tcPr>
            <w:tcW w:w="2517" w:type="dxa"/>
            <w:tcBorders>
              <w:top w:val="single" w:sz="6" w:space="0" w:color="000000"/>
              <w:left w:val="single" w:sz="6" w:space="0" w:color="000000"/>
              <w:bottom w:val="single" w:sz="6" w:space="0" w:color="000000"/>
              <w:right w:val="single" w:sz="6" w:space="0" w:color="000000"/>
            </w:tcBorders>
            <w:vAlign w:val="center"/>
          </w:tcPr>
          <w:p w14:paraId="64063F77" w14:textId="77777777" w:rsidR="004C1066" w:rsidRDefault="00057EB3">
            <w:pPr>
              <w:spacing w:after="0"/>
              <w:jc w:val="center"/>
              <w:rPr>
                <w:rFonts w:ascii="Times New Roman" w:hAnsi="Times New Roman"/>
                <w:b/>
              </w:rPr>
            </w:pPr>
            <w:r>
              <w:rPr>
                <w:rFonts w:ascii="Times New Roman" w:hAnsi="Times New Roman"/>
                <w:b/>
              </w:rPr>
              <w:t>Объем в часах</w:t>
            </w:r>
          </w:p>
        </w:tc>
      </w:tr>
      <w:tr w:rsidR="004C1066" w14:paraId="1AE8CDC1" w14:textId="77777777">
        <w:trPr>
          <w:trHeight w:val="20"/>
        </w:trPr>
        <w:tc>
          <w:tcPr>
            <w:tcW w:w="7054" w:type="dxa"/>
            <w:tcBorders>
              <w:top w:val="single" w:sz="6" w:space="0" w:color="000000"/>
              <w:left w:val="single" w:sz="6" w:space="0" w:color="000000"/>
              <w:bottom w:val="single" w:sz="6" w:space="0" w:color="000000"/>
              <w:right w:val="single" w:sz="6" w:space="0" w:color="000000"/>
            </w:tcBorders>
            <w:vAlign w:val="center"/>
          </w:tcPr>
          <w:p w14:paraId="2E763637" w14:textId="77777777" w:rsidR="004C1066" w:rsidRDefault="00057EB3">
            <w:pPr>
              <w:spacing w:after="0"/>
              <w:rPr>
                <w:rFonts w:ascii="Times New Roman" w:hAnsi="Times New Roman"/>
                <w:b/>
              </w:rPr>
            </w:pPr>
            <w:r>
              <w:rPr>
                <w:rFonts w:ascii="Times New Roman" w:hAnsi="Times New Roman"/>
                <w:b/>
              </w:rPr>
              <w:t>Объем образовательной программы учебной дисциплины</w:t>
            </w:r>
          </w:p>
        </w:tc>
        <w:tc>
          <w:tcPr>
            <w:tcW w:w="2517" w:type="dxa"/>
            <w:tcBorders>
              <w:top w:val="single" w:sz="6" w:space="0" w:color="000000"/>
              <w:left w:val="single" w:sz="6" w:space="0" w:color="000000"/>
              <w:bottom w:val="single" w:sz="6" w:space="0" w:color="000000"/>
              <w:right w:val="single" w:sz="6" w:space="0" w:color="000000"/>
            </w:tcBorders>
            <w:vAlign w:val="center"/>
          </w:tcPr>
          <w:p w14:paraId="080AA1AB" w14:textId="77777777" w:rsidR="004C1066" w:rsidRDefault="00057EB3">
            <w:pPr>
              <w:spacing w:after="0"/>
              <w:rPr>
                <w:rFonts w:ascii="Times New Roman" w:hAnsi="Times New Roman"/>
                <w:b/>
              </w:rPr>
            </w:pPr>
            <w:r>
              <w:rPr>
                <w:rFonts w:ascii="Times New Roman" w:hAnsi="Times New Roman"/>
                <w:b/>
              </w:rPr>
              <w:t>72</w:t>
            </w:r>
          </w:p>
        </w:tc>
      </w:tr>
      <w:tr w:rsidR="004C1066" w14:paraId="5C77EEF5" w14:textId="77777777">
        <w:trPr>
          <w:trHeight w:val="20"/>
        </w:trPr>
        <w:tc>
          <w:tcPr>
            <w:tcW w:w="7054" w:type="dxa"/>
            <w:tcBorders>
              <w:top w:val="single" w:sz="6" w:space="0" w:color="000000"/>
              <w:left w:val="single" w:sz="6" w:space="0" w:color="000000"/>
              <w:bottom w:val="single" w:sz="6" w:space="0" w:color="000000"/>
              <w:right w:val="single" w:sz="6" w:space="0" w:color="000000"/>
            </w:tcBorders>
            <w:shd w:val="clear" w:color="auto" w:fill="auto"/>
            <w:vAlign w:val="center"/>
          </w:tcPr>
          <w:p w14:paraId="702A142A" w14:textId="77777777" w:rsidR="004C1066" w:rsidRDefault="00057EB3">
            <w:pPr>
              <w:spacing w:after="0"/>
              <w:rPr>
                <w:rFonts w:ascii="Times New Roman" w:hAnsi="Times New Roman"/>
                <w:b/>
              </w:rPr>
            </w:pPr>
            <w:r>
              <w:rPr>
                <w:rFonts w:ascii="Times New Roman" w:hAnsi="Times New Roman"/>
                <w:b/>
              </w:rPr>
              <w:t>в т.ч. в форме практической подготовки</w:t>
            </w:r>
          </w:p>
        </w:tc>
        <w:tc>
          <w:tcPr>
            <w:tcW w:w="2517" w:type="dxa"/>
            <w:tcBorders>
              <w:top w:val="single" w:sz="6" w:space="0" w:color="000000"/>
              <w:left w:val="single" w:sz="6" w:space="0" w:color="000000"/>
              <w:bottom w:val="single" w:sz="6" w:space="0" w:color="000000"/>
              <w:right w:val="single" w:sz="6" w:space="0" w:color="000000"/>
            </w:tcBorders>
            <w:shd w:val="clear" w:color="auto" w:fill="auto"/>
            <w:vAlign w:val="center"/>
          </w:tcPr>
          <w:p w14:paraId="19549229" w14:textId="77777777" w:rsidR="004C1066" w:rsidRDefault="00057EB3">
            <w:pPr>
              <w:spacing w:after="0"/>
              <w:rPr>
                <w:rFonts w:ascii="Times New Roman" w:hAnsi="Times New Roman"/>
                <w:b/>
              </w:rPr>
            </w:pPr>
            <w:r>
              <w:rPr>
                <w:rFonts w:ascii="Times New Roman" w:hAnsi="Times New Roman"/>
                <w:b/>
              </w:rPr>
              <w:t>20</w:t>
            </w:r>
          </w:p>
        </w:tc>
      </w:tr>
      <w:tr w:rsidR="004C1066" w14:paraId="102BEA19" w14:textId="77777777">
        <w:trPr>
          <w:trHeight w:val="20"/>
        </w:trPr>
        <w:tc>
          <w:tcPr>
            <w:tcW w:w="9571" w:type="dxa"/>
            <w:gridSpan w:val="2"/>
            <w:tcBorders>
              <w:top w:val="single" w:sz="6" w:space="0" w:color="000000"/>
              <w:left w:val="single" w:sz="6" w:space="0" w:color="000000"/>
              <w:bottom w:val="single" w:sz="6" w:space="0" w:color="000000"/>
              <w:right w:val="single" w:sz="6" w:space="0" w:color="000000"/>
            </w:tcBorders>
            <w:vAlign w:val="center"/>
          </w:tcPr>
          <w:p w14:paraId="00171276" w14:textId="77777777" w:rsidR="004C1066" w:rsidRDefault="00057EB3">
            <w:pPr>
              <w:spacing w:after="0"/>
              <w:rPr>
                <w:rFonts w:ascii="Times New Roman" w:hAnsi="Times New Roman"/>
              </w:rPr>
            </w:pPr>
            <w:r>
              <w:rPr>
                <w:rFonts w:ascii="Times New Roman" w:hAnsi="Times New Roman"/>
              </w:rPr>
              <w:t>в т. ч.:</w:t>
            </w:r>
          </w:p>
        </w:tc>
      </w:tr>
      <w:tr w:rsidR="004C1066" w14:paraId="035013CD" w14:textId="77777777">
        <w:trPr>
          <w:trHeight w:val="20"/>
        </w:trPr>
        <w:tc>
          <w:tcPr>
            <w:tcW w:w="7054" w:type="dxa"/>
            <w:tcBorders>
              <w:top w:val="single" w:sz="6" w:space="0" w:color="000000"/>
              <w:left w:val="single" w:sz="6" w:space="0" w:color="000000"/>
              <w:bottom w:val="single" w:sz="6" w:space="0" w:color="000000"/>
              <w:right w:val="single" w:sz="6" w:space="0" w:color="000000"/>
            </w:tcBorders>
            <w:vAlign w:val="center"/>
          </w:tcPr>
          <w:p w14:paraId="7FC08185" w14:textId="77777777" w:rsidR="004C1066" w:rsidRDefault="00057EB3">
            <w:pPr>
              <w:spacing w:after="0"/>
              <w:rPr>
                <w:rFonts w:ascii="Times New Roman" w:hAnsi="Times New Roman"/>
              </w:rPr>
            </w:pPr>
            <w:r>
              <w:rPr>
                <w:rFonts w:ascii="Times New Roman" w:hAnsi="Times New Roman"/>
              </w:rPr>
              <w:t>теоретическое обучение</w:t>
            </w:r>
          </w:p>
        </w:tc>
        <w:tc>
          <w:tcPr>
            <w:tcW w:w="2517" w:type="dxa"/>
            <w:tcBorders>
              <w:top w:val="single" w:sz="6" w:space="0" w:color="000000"/>
              <w:left w:val="single" w:sz="6" w:space="0" w:color="000000"/>
              <w:bottom w:val="single" w:sz="6" w:space="0" w:color="000000"/>
              <w:right w:val="single" w:sz="6" w:space="0" w:color="000000"/>
            </w:tcBorders>
            <w:vAlign w:val="center"/>
          </w:tcPr>
          <w:p w14:paraId="1735BAE8" w14:textId="77777777" w:rsidR="004C1066" w:rsidRDefault="00057EB3">
            <w:pPr>
              <w:spacing w:after="0"/>
              <w:rPr>
                <w:rFonts w:ascii="Times New Roman" w:hAnsi="Times New Roman"/>
              </w:rPr>
            </w:pPr>
            <w:r>
              <w:rPr>
                <w:rFonts w:ascii="Times New Roman" w:hAnsi="Times New Roman"/>
              </w:rPr>
              <w:t>32</w:t>
            </w:r>
          </w:p>
        </w:tc>
      </w:tr>
      <w:tr w:rsidR="004C1066" w14:paraId="4B350E90" w14:textId="77777777">
        <w:trPr>
          <w:trHeight w:val="20"/>
        </w:trPr>
        <w:tc>
          <w:tcPr>
            <w:tcW w:w="7054" w:type="dxa"/>
            <w:tcBorders>
              <w:top w:val="single" w:sz="6" w:space="0" w:color="000000"/>
              <w:left w:val="single" w:sz="6" w:space="0" w:color="000000"/>
              <w:bottom w:val="single" w:sz="6" w:space="0" w:color="000000"/>
              <w:right w:val="single" w:sz="6" w:space="0" w:color="000000"/>
            </w:tcBorders>
            <w:vAlign w:val="center"/>
          </w:tcPr>
          <w:p w14:paraId="321457D2" w14:textId="77777777" w:rsidR="004C1066" w:rsidRDefault="00057EB3">
            <w:pPr>
              <w:spacing w:after="0"/>
              <w:rPr>
                <w:rFonts w:ascii="Times New Roman" w:hAnsi="Times New Roman"/>
              </w:rPr>
            </w:pPr>
            <w:r>
              <w:rPr>
                <w:rFonts w:ascii="Times New Roman" w:hAnsi="Times New Roman"/>
              </w:rPr>
              <w:t>практические занятия</w:t>
            </w:r>
            <w:r>
              <w:rPr>
                <w:rFonts w:ascii="Times New Roman" w:hAnsi="Times New Roman"/>
                <w:i/>
              </w:rPr>
              <w:t xml:space="preserve"> </w:t>
            </w:r>
          </w:p>
        </w:tc>
        <w:tc>
          <w:tcPr>
            <w:tcW w:w="2517" w:type="dxa"/>
            <w:tcBorders>
              <w:top w:val="single" w:sz="6" w:space="0" w:color="000000"/>
              <w:left w:val="single" w:sz="6" w:space="0" w:color="000000"/>
              <w:bottom w:val="single" w:sz="6" w:space="0" w:color="000000"/>
              <w:right w:val="single" w:sz="6" w:space="0" w:color="000000"/>
            </w:tcBorders>
            <w:vAlign w:val="center"/>
          </w:tcPr>
          <w:p w14:paraId="5179DD8B" w14:textId="77777777" w:rsidR="004C1066" w:rsidRDefault="00057EB3">
            <w:pPr>
              <w:spacing w:after="0"/>
              <w:rPr>
                <w:rFonts w:ascii="Times New Roman" w:hAnsi="Times New Roman"/>
              </w:rPr>
            </w:pPr>
            <w:r>
              <w:rPr>
                <w:rFonts w:ascii="Times New Roman" w:hAnsi="Times New Roman"/>
              </w:rPr>
              <w:t>10</w:t>
            </w:r>
          </w:p>
        </w:tc>
      </w:tr>
      <w:tr w:rsidR="004C1066" w14:paraId="11BC5F24" w14:textId="77777777">
        <w:trPr>
          <w:trHeight w:val="20"/>
        </w:trPr>
        <w:tc>
          <w:tcPr>
            <w:tcW w:w="7054" w:type="dxa"/>
            <w:tcBorders>
              <w:top w:val="single" w:sz="6" w:space="0" w:color="000000"/>
              <w:left w:val="single" w:sz="6" w:space="0" w:color="000000"/>
              <w:bottom w:val="single" w:sz="6" w:space="0" w:color="000000"/>
              <w:right w:val="single" w:sz="6" w:space="0" w:color="000000"/>
            </w:tcBorders>
            <w:vAlign w:val="center"/>
          </w:tcPr>
          <w:p w14:paraId="4D7C87D3" w14:textId="77777777" w:rsidR="004C1066" w:rsidRDefault="00057EB3">
            <w:pPr>
              <w:spacing w:after="0"/>
              <w:rPr>
                <w:rFonts w:ascii="Times New Roman" w:hAnsi="Times New Roman"/>
              </w:rPr>
            </w:pPr>
            <w:r>
              <w:rPr>
                <w:rFonts w:ascii="Times New Roman" w:hAnsi="Times New Roman"/>
              </w:rPr>
              <w:t>лабораторные работы</w:t>
            </w:r>
          </w:p>
        </w:tc>
        <w:tc>
          <w:tcPr>
            <w:tcW w:w="2517" w:type="dxa"/>
            <w:tcBorders>
              <w:top w:val="single" w:sz="6" w:space="0" w:color="000000"/>
              <w:left w:val="single" w:sz="6" w:space="0" w:color="000000"/>
              <w:bottom w:val="single" w:sz="6" w:space="0" w:color="000000"/>
              <w:right w:val="single" w:sz="6" w:space="0" w:color="000000"/>
            </w:tcBorders>
            <w:vAlign w:val="center"/>
          </w:tcPr>
          <w:p w14:paraId="3D737781" w14:textId="77777777" w:rsidR="004C1066" w:rsidRDefault="00057EB3">
            <w:pPr>
              <w:spacing w:after="0"/>
              <w:rPr>
                <w:rFonts w:ascii="Times New Roman" w:hAnsi="Times New Roman"/>
              </w:rPr>
            </w:pPr>
            <w:r>
              <w:rPr>
                <w:rFonts w:ascii="Times New Roman" w:hAnsi="Times New Roman"/>
              </w:rPr>
              <w:t>10</w:t>
            </w:r>
          </w:p>
        </w:tc>
      </w:tr>
      <w:tr w:rsidR="004C1066" w14:paraId="1FC3BF88" w14:textId="77777777">
        <w:trPr>
          <w:trHeight w:val="20"/>
        </w:trPr>
        <w:tc>
          <w:tcPr>
            <w:tcW w:w="7054" w:type="dxa"/>
            <w:tcBorders>
              <w:top w:val="single" w:sz="6" w:space="0" w:color="000000"/>
              <w:left w:val="single" w:sz="6" w:space="0" w:color="000000"/>
              <w:bottom w:val="single" w:sz="6" w:space="0" w:color="000000"/>
              <w:right w:val="single" w:sz="6" w:space="0" w:color="000000"/>
            </w:tcBorders>
            <w:vAlign w:val="center"/>
          </w:tcPr>
          <w:p w14:paraId="029AA24D" w14:textId="77777777" w:rsidR="004C1066" w:rsidRDefault="00057EB3">
            <w:pPr>
              <w:spacing w:after="0"/>
              <w:rPr>
                <w:rFonts w:ascii="Times New Roman" w:hAnsi="Times New Roman"/>
              </w:rPr>
            </w:pPr>
            <w:r>
              <w:rPr>
                <w:rFonts w:ascii="Times New Roman" w:hAnsi="Times New Roman"/>
              </w:rPr>
              <w:t xml:space="preserve">курсовая работа (проект) </w:t>
            </w:r>
          </w:p>
        </w:tc>
        <w:tc>
          <w:tcPr>
            <w:tcW w:w="2517" w:type="dxa"/>
            <w:tcBorders>
              <w:top w:val="single" w:sz="6" w:space="0" w:color="000000"/>
              <w:left w:val="single" w:sz="6" w:space="0" w:color="000000"/>
              <w:bottom w:val="single" w:sz="6" w:space="0" w:color="000000"/>
              <w:right w:val="single" w:sz="6" w:space="0" w:color="000000"/>
            </w:tcBorders>
            <w:vAlign w:val="center"/>
          </w:tcPr>
          <w:p w14:paraId="01511C9F" w14:textId="77777777" w:rsidR="004C1066" w:rsidRDefault="00057EB3">
            <w:pPr>
              <w:spacing w:after="0"/>
              <w:rPr>
                <w:rFonts w:ascii="Times New Roman" w:hAnsi="Times New Roman"/>
              </w:rPr>
            </w:pPr>
            <w:r>
              <w:rPr>
                <w:rFonts w:ascii="Times New Roman" w:hAnsi="Times New Roman"/>
              </w:rPr>
              <w:t>16</w:t>
            </w:r>
          </w:p>
        </w:tc>
      </w:tr>
      <w:tr w:rsidR="004C1066" w14:paraId="430494BD" w14:textId="77777777">
        <w:trPr>
          <w:trHeight w:val="20"/>
        </w:trPr>
        <w:tc>
          <w:tcPr>
            <w:tcW w:w="7054" w:type="dxa"/>
            <w:tcBorders>
              <w:top w:val="single" w:sz="6" w:space="0" w:color="000000"/>
              <w:left w:val="single" w:sz="6" w:space="0" w:color="000000"/>
              <w:bottom w:val="single" w:sz="6" w:space="0" w:color="000000"/>
              <w:right w:val="single" w:sz="6" w:space="0" w:color="000000"/>
            </w:tcBorders>
            <w:vAlign w:val="center"/>
          </w:tcPr>
          <w:p w14:paraId="33977E9F" w14:textId="77777777" w:rsidR="004C1066" w:rsidRDefault="00057EB3">
            <w:pPr>
              <w:spacing w:after="0"/>
              <w:rPr>
                <w:rFonts w:ascii="Times New Roman" w:hAnsi="Times New Roman"/>
              </w:rPr>
            </w:pPr>
            <w:r>
              <w:rPr>
                <w:rFonts w:ascii="Times New Roman" w:hAnsi="Times New Roman"/>
              </w:rPr>
              <w:t>контрольная работа</w:t>
            </w:r>
            <w:r>
              <w:rPr>
                <w:rFonts w:ascii="Times New Roman" w:hAnsi="Times New Roman"/>
                <w:i/>
              </w:rPr>
              <w:t xml:space="preserve"> </w:t>
            </w:r>
          </w:p>
        </w:tc>
        <w:tc>
          <w:tcPr>
            <w:tcW w:w="2517" w:type="dxa"/>
            <w:tcBorders>
              <w:top w:val="single" w:sz="6" w:space="0" w:color="000000"/>
              <w:left w:val="single" w:sz="6" w:space="0" w:color="000000"/>
              <w:bottom w:val="single" w:sz="6" w:space="0" w:color="000000"/>
              <w:right w:val="single" w:sz="6" w:space="0" w:color="000000"/>
            </w:tcBorders>
            <w:vAlign w:val="center"/>
          </w:tcPr>
          <w:p w14:paraId="55E165A0" w14:textId="77777777" w:rsidR="004C1066" w:rsidRDefault="00057EB3">
            <w:pPr>
              <w:spacing w:after="0"/>
              <w:rPr>
                <w:rFonts w:ascii="Times New Roman" w:hAnsi="Times New Roman"/>
              </w:rPr>
            </w:pPr>
            <w:r>
              <w:rPr>
                <w:rFonts w:ascii="Times New Roman" w:hAnsi="Times New Roman"/>
              </w:rPr>
              <w:t>-</w:t>
            </w:r>
          </w:p>
        </w:tc>
      </w:tr>
      <w:tr w:rsidR="004C1066" w14:paraId="17D68A2A" w14:textId="77777777">
        <w:trPr>
          <w:trHeight w:val="20"/>
        </w:trPr>
        <w:tc>
          <w:tcPr>
            <w:tcW w:w="7054" w:type="dxa"/>
            <w:tcBorders>
              <w:top w:val="single" w:sz="6" w:space="0" w:color="000000"/>
              <w:left w:val="single" w:sz="6" w:space="0" w:color="000000"/>
              <w:bottom w:val="single" w:sz="6" w:space="0" w:color="000000"/>
              <w:right w:val="single" w:sz="6" w:space="0" w:color="000000"/>
            </w:tcBorders>
            <w:vAlign w:val="center"/>
          </w:tcPr>
          <w:p w14:paraId="21CADE25" w14:textId="77777777" w:rsidR="004C1066" w:rsidRDefault="00057EB3">
            <w:pPr>
              <w:spacing w:after="0"/>
              <w:rPr>
                <w:rFonts w:ascii="Times New Roman" w:hAnsi="Times New Roman"/>
                <w:i/>
              </w:rPr>
            </w:pPr>
            <w:r>
              <w:rPr>
                <w:rFonts w:ascii="Times New Roman" w:hAnsi="Times New Roman"/>
                <w:i/>
              </w:rPr>
              <w:t xml:space="preserve">Самостоятельная работа </w:t>
            </w:r>
          </w:p>
        </w:tc>
        <w:tc>
          <w:tcPr>
            <w:tcW w:w="2517" w:type="dxa"/>
            <w:tcBorders>
              <w:top w:val="single" w:sz="6" w:space="0" w:color="000000"/>
              <w:left w:val="single" w:sz="6" w:space="0" w:color="000000"/>
              <w:bottom w:val="single" w:sz="6" w:space="0" w:color="000000"/>
              <w:right w:val="single" w:sz="6" w:space="0" w:color="000000"/>
            </w:tcBorders>
            <w:vAlign w:val="center"/>
          </w:tcPr>
          <w:p w14:paraId="7EB8EFDA" w14:textId="77777777" w:rsidR="004C1066" w:rsidRDefault="00057EB3">
            <w:pPr>
              <w:spacing w:after="0"/>
              <w:rPr>
                <w:rFonts w:ascii="Times New Roman" w:hAnsi="Times New Roman"/>
              </w:rPr>
            </w:pPr>
            <w:r>
              <w:rPr>
                <w:rFonts w:ascii="Times New Roman" w:hAnsi="Times New Roman"/>
              </w:rPr>
              <w:t>-</w:t>
            </w:r>
          </w:p>
        </w:tc>
      </w:tr>
      <w:tr w:rsidR="004C1066" w14:paraId="5BFC936D" w14:textId="77777777">
        <w:trPr>
          <w:trHeight w:val="20"/>
        </w:trPr>
        <w:tc>
          <w:tcPr>
            <w:tcW w:w="7054" w:type="dxa"/>
            <w:tcBorders>
              <w:top w:val="single" w:sz="6" w:space="0" w:color="000000"/>
              <w:left w:val="single" w:sz="6" w:space="0" w:color="000000"/>
              <w:bottom w:val="single" w:sz="6" w:space="0" w:color="000000"/>
              <w:right w:val="single" w:sz="6" w:space="0" w:color="000000"/>
            </w:tcBorders>
            <w:vAlign w:val="center"/>
          </w:tcPr>
          <w:p w14:paraId="1C7F2C6D" w14:textId="77777777" w:rsidR="004C1066" w:rsidRDefault="00057EB3">
            <w:pPr>
              <w:spacing w:after="0"/>
              <w:rPr>
                <w:rFonts w:ascii="Times New Roman" w:hAnsi="Times New Roman"/>
                <w:i/>
              </w:rPr>
            </w:pPr>
            <w:r>
              <w:rPr>
                <w:rFonts w:ascii="Times New Roman" w:hAnsi="Times New Roman"/>
                <w:b/>
              </w:rPr>
              <w:t>Промежуточная аттестация (дифференцированный зачет)</w:t>
            </w:r>
          </w:p>
        </w:tc>
        <w:tc>
          <w:tcPr>
            <w:tcW w:w="2517" w:type="dxa"/>
            <w:tcBorders>
              <w:top w:val="single" w:sz="6" w:space="0" w:color="000000"/>
              <w:left w:val="single" w:sz="6" w:space="0" w:color="000000"/>
              <w:bottom w:val="single" w:sz="6" w:space="0" w:color="000000"/>
              <w:right w:val="single" w:sz="6" w:space="0" w:color="000000"/>
            </w:tcBorders>
            <w:vAlign w:val="center"/>
          </w:tcPr>
          <w:p w14:paraId="55D809CB" w14:textId="77777777" w:rsidR="004C1066" w:rsidRDefault="00057EB3">
            <w:pPr>
              <w:spacing w:after="0"/>
              <w:rPr>
                <w:rFonts w:ascii="Times New Roman" w:hAnsi="Times New Roman"/>
                <w:b/>
              </w:rPr>
            </w:pPr>
            <w:r>
              <w:rPr>
                <w:rFonts w:ascii="Times New Roman" w:hAnsi="Times New Roman"/>
                <w:b/>
              </w:rPr>
              <w:t>4</w:t>
            </w:r>
          </w:p>
        </w:tc>
      </w:tr>
    </w:tbl>
    <w:p w14:paraId="03B09EE8" w14:textId="77777777" w:rsidR="004C1066" w:rsidRDefault="004C1066">
      <w:pPr>
        <w:sectPr w:rsidR="004C1066">
          <w:headerReference w:type="default" r:id="rId76"/>
          <w:footerReference w:type="even" r:id="rId77"/>
          <w:footerReference w:type="default" r:id="rId78"/>
          <w:pgSz w:w="11906" w:h="16838"/>
          <w:pgMar w:top="1134" w:right="850" w:bottom="284" w:left="1701" w:header="708" w:footer="708" w:gutter="0"/>
          <w:cols w:space="720"/>
        </w:sectPr>
      </w:pPr>
    </w:p>
    <w:p w14:paraId="29CCE9BF" w14:textId="77777777" w:rsidR="004C1066" w:rsidRDefault="00057EB3">
      <w:pPr>
        <w:ind w:firstLine="709"/>
        <w:rPr>
          <w:rFonts w:ascii="Times New Roman" w:hAnsi="Times New Roman"/>
          <w:b/>
        </w:rPr>
      </w:pPr>
      <w:r>
        <w:rPr>
          <w:rFonts w:ascii="Times New Roman" w:hAnsi="Times New Roman"/>
          <w:b/>
        </w:rPr>
        <w:lastRenderedPageBreak/>
        <w:t xml:space="preserve">2.2. Тематический план и содержание учебной дисциплины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669"/>
        <w:gridCol w:w="7928"/>
        <w:gridCol w:w="1135"/>
        <w:gridCol w:w="3198"/>
      </w:tblGrid>
      <w:tr w:rsidR="004C1066" w14:paraId="6FC468E7" w14:textId="77777777">
        <w:trPr>
          <w:trHeight w:val="20"/>
          <w:tblHeader/>
        </w:trPr>
        <w:tc>
          <w:tcPr>
            <w:tcW w:w="2669" w:type="dxa"/>
            <w:tcBorders>
              <w:top w:val="single" w:sz="4" w:space="0" w:color="000000"/>
              <w:left w:val="single" w:sz="4" w:space="0" w:color="000000"/>
              <w:bottom w:val="single" w:sz="4" w:space="0" w:color="000000"/>
              <w:right w:val="single" w:sz="4" w:space="0" w:color="000000"/>
            </w:tcBorders>
            <w:vAlign w:val="center"/>
          </w:tcPr>
          <w:p w14:paraId="35301875" w14:textId="77777777" w:rsidR="004C1066" w:rsidRDefault="00057EB3">
            <w:pPr>
              <w:spacing w:after="0" w:line="240" w:lineRule="auto"/>
              <w:jc w:val="center"/>
              <w:rPr>
                <w:rFonts w:ascii="Times New Roman" w:hAnsi="Times New Roman"/>
                <w:b/>
              </w:rPr>
            </w:pPr>
            <w:r>
              <w:rPr>
                <w:rFonts w:ascii="Times New Roman" w:hAnsi="Times New Roman"/>
                <w:b/>
              </w:rPr>
              <w:t>Наименование разделов и тем</w:t>
            </w:r>
          </w:p>
        </w:tc>
        <w:tc>
          <w:tcPr>
            <w:tcW w:w="7928" w:type="dxa"/>
            <w:tcBorders>
              <w:top w:val="single" w:sz="4" w:space="0" w:color="000000"/>
              <w:left w:val="single" w:sz="4" w:space="0" w:color="000000"/>
              <w:bottom w:val="single" w:sz="4" w:space="0" w:color="000000"/>
              <w:right w:val="single" w:sz="4" w:space="0" w:color="000000"/>
            </w:tcBorders>
            <w:vAlign w:val="center"/>
          </w:tcPr>
          <w:p w14:paraId="112712B4" w14:textId="77777777" w:rsidR="004C1066" w:rsidRDefault="00057EB3">
            <w:pPr>
              <w:spacing w:after="0" w:line="240" w:lineRule="auto"/>
              <w:jc w:val="center"/>
              <w:rPr>
                <w:rFonts w:ascii="Times New Roman" w:hAnsi="Times New Roman"/>
                <w:b/>
              </w:rPr>
            </w:pPr>
            <w:r>
              <w:rPr>
                <w:rFonts w:ascii="Times New Roman" w:hAnsi="Times New Roman"/>
                <w:b/>
              </w:rPr>
              <w:t>Содержание учебного материала и формы организации деятельности обучающихся</w:t>
            </w:r>
          </w:p>
        </w:tc>
        <w:tc>
          <w:tcPr>
            <w:tcW w:w="1135" w:type="dxa"/>
            <w:tcBorders>
              <w:top w:val="single" w:sz="4" w:space="0" w:color="000000"/>
              <w:left w:val="single" w:sz="4" w:space="0" w:color="000000"/>
              <w:bottom w:val="single" w:sz="4" w:space="0" w:color="000000"/>
              <w:right w:val="single" w:sz="4" w:space="0" w:color="000000"/>
            </w:tcBorders>
            <w:vAlign w:val="center"/>
          </w:tcPr>
          <w:p w14:paraId="230540D5" w14:textId="77777777" w:rsidR="004C1066" w:rsidRDefault="00057EB3">
            <w:pPr>
              <w:spacing w:after="0" w:line="240" w:lineRule="auto"/>
              <w:jc w:val="center"/>
              <w:rPr>
                <w:rFonts w:ascii="Times New Roman" w:hAnsi="Times New Roman"/>
                <w:b/>
              </w:rPr>
            </w:pPr>
            <w:r>
              <w:rPr>
                <w:rFonts w:ascii="Times New Roman" w:hAnsi="Times New Roman"/>
                <w:b/>
              </w:rPr>
              <w:t>Объем</w:t>
            </w:r>
          </w:p>
          <w:p w14:paraId="1B95031F" w14:textId="77777777" w:rsidR="004C1066" w:rsidRDefault="00057EB3">
            <w:pPr>
              <w:spacing w:after="0" w:line="240" w:lineRule="auto"/>
              <w:jc w:val="center"/>
              <w:rPr>
                <w:rFonts w:ascii="Times New Roman" w:hAnsi="Times New Roman"/>
                <w:b/>
              </w:rPr>
            </w:pPr>
            <w:r>
              <w:rPr>
                <w:rFonts w:ascii="Times New Roman" w:hAnsi="Times New Roman"/>
                <w:b/>
              </w:rPr>
              <w:t>в часах</w:t>
            </w:r>
          </w:p>
        </w:tc>
        <w:tc>
          <w:tcPr>
            <w:tcW w:w="3198" w:type="dxa"/>
            <w:tcBorders>
              <w:top w:val="single" w:sz="4" w:space="0" w:color="000000"/>
              <w:left w:val="single" w:sz="4" w:space="0" w:color="000000"/>
              <w:bottom w:val="single" w:sz="4" w:space="0" w:color="000000"/>
              <w:right w:val="single" w:sz="4" w:space="0" w:color="000000"/>
            </w:tcBorders>
            <w:vAlign w:val="center"/>
          </w:tcPr>
          <w:p w14:paraId="3EA58AA3" w14:textId="77777777" w:rsidR="004C1066" w:rsidRDefault="00057EB3">
            <w:pPr>
              <w:spacing w:after="0" w:line="240" w:lineRule="auto"/>
              <w:jc w:val="center"/>
              <w:rPr>
                <w:rFonts w:ascii="Times New Roman" w:hAnsi="Times New Roman"/>
                <w:b/>
              </w:rPr>
            </w:pPr>
            <w:r>
              <w:rPr>
                <w:rFonts w:ascii="Times New Roman" w:hAnsi="Times New Roman"/>
                <w:b/>
              </w:rPr>
              <w:t>Коды компетенций, формированию которых способствует элемент программы</w:t>
            </w:r>
          </w:p>
        </w:tc>
      </w:tr>
      <w:tr w:rsidR="004C1066" w14:paraId="780EF926" w14:textId="77777777">
        <w:trPr>
          <w:trHeight w:val="634"/>
        </w:trPr>
        <w:tc>
          <w:tcPr>
            <w:tcW w:w="10597" w:type="dxa"/>
            <w:gridSpan w:val="2"/>
            <w:tcBorders>
              <w:top w:val="single" w:sz="4" w:space="0" w:color="000000"/>
              <w:left w:val="single" w:sz="4" w:space="0" w:color="000000"/>
              <w:bottom w:val="single" w:sz="4" w:space="0" w:color="000000"/>
              <w:right w:val="single" w:sz="4" w:space="0" w:color="000000"/>
            </w:tcBorders>
          </w:tcPr>
          <w:p w14:paraId="5CF95004" w14:textId="77777777" w:rsidR="004C1066" w:rsidRDefault="00057EB3">
            <w:pPr>
              <w:spacing w:after="0" w:line="240" w:lineRule="auto"/>
              <w:rPr>
                <w:rFonts w:ascii="Times New Roman" w:hAnsi="Times New Roman"/>
                <w:b/>
              </w:rPr>
            </w:pPr>
            <w:r>
              <w:rPr>
                <w:rFonts w:ascii="Times New Roman" w:hAnsi="Times New Roman"/>
                <w:b/>
              </w:rPr>
              <w:t>Раздел 1.  Э</w:t>
            </w:r>
            <w:r>
              <w:rPr>
                <w:rFonts w:ascii="Times New Roman" w:hAnsi="Times New Roman"/>
                <w:b/>
              </w:rPr>
              <w:t>лектротехника</w:t>
            </w:r>
          </w:p>
          <w:p w14:paraId="637F8B15" w14:textId="77777777" w:rsidR="004C1066" w:rsidRDefault="004C1066">
            <w:pPr>
              <w:spacing w:after="0" w:line="240" w:lineRule="auto"/>
              <w:rPr>
                <w:rFonts w:ascii="Times New Roman" w:hAnsi="Times New Roman"/>
                <w:b/>
              </w:rPr>
            </w:pPr>
          </w:p>
        </w:tc>
        <w:tc>
          <w:tcPr>
            <w:tcW w:w="1135" w:type="dxa"/>
            <w:tcBorders>
              <w:top w:val="single" w:sz="4" w:space="0" w:color="000000"/>
              <w:left w:val="single" w:sz="4" w:space="0" w:color="000000"/>
              <w:bottom w:val="single" w:sz="4" w:space="0" w:color="000000"/>
              <w:right w:val="single" w:sz="4" w:space="0" w:color="000000"/>
            </w:tcBorders>
          </w:tcPr>
          <w:p w14:paraId="2F079878" w14:textId="77777777" w:rsidR="004C1066" w:rsidRDefault="00057EB3">
            <w:pPr>
              <w:spacing w:after="0" w:line="240" w:lineRule="auto"/>
              <w:jc w:val="center"/>
              <w:rPr>
                <w:rFonts w:ascii="Times New Roman" w:hAnsi="Times New Roman"/>
                <w:b/>
              </w:rPr>
            </w:pPr>
            <w:r>
              <w:rPr>
                <w:rFonts w:ascii="Times New Roman" w:hAnsi="Times New Roman"/>
                <w:b/>
              </w:rPr>
              <w:t>42</w:t>
            </w:r>
          </w:p>
        </w:tc>
        <w:tc>
          <w:tcPr>
            <w:tcW w:w="3198" w:type="dxa"/>
            <w:tcBorders>
              <w:top w:val="single" w:sz="4" w:space="0" w:color="000000"/>
              <w:left w:val="single" w:sz="4" w:space="0" w:color="000000"/>
              <w:bottom w:val="single" w:sz="4" w:space="0" w:color="000000"/>
              <w:right w:val="single" w:sz="4" w:space="0" w:color="000000"/>
            </w:tcBorders>
          </w:tcPr>
          <w:p w14:paraId="51710664" w14:textId="77777777" w:rsidR="004C1066" w:rsidRDefault="00057EB3">
            <w:pPr>
              <w:spacing w:after="0" w:line="240" w:lineRule="auto"/>
              <w:jc w:val="both"/>
              <w:rPr>
                <w:rFonts w:ascii="Times New Roman" w:hAnsi="Times New Roman"/>
                <w:b/>
              </w:rPr>
            </w:pPr>
            <w:r>
              <w:rPr>
                <w:rFonts w:ascii="Times New Roman" w:hAnsi="Times New Roman"/>
                <w:b/>
              </w:rPr>
              <w:t>ОК 1, ОК 2, ОК 4, ОК 5, ПК 1.1, ПК 1.2, ПК 1.4, ПК 2.1, ПК 2.2, ПК 2.4, ПК 3.1, ПК 3.2, ПК 3.4</w:t>
            </w:r>
          </w:p>
        </w:tc>
      </w:tr>
      <w:tr w:rsidR="004C1066" w14:paraId="5F8B4C2A" w14:textId="77777777">
        <w:trPr>
          <w:trHeight w:val="385"/>
        </w:trPr>
        <w:tc>
          <w:tcPr>
            <w:tcW w:w="2669" w:type="dxa"/>
            <w:vMerge w:val="restart"/>
            <w:tcBorders>
              <w:top w:val="single" w:sz="4" w:space="0" w:color="000000"/>
              <w:left w:val="single" w:sz="4" w:space="0" w:color="000000"/>
              <w:bottom w:val="single" w:sz="4" w:space="0" w:color="000000"/>
              <w:right w:val="single" w:sz="4" w:space="0" w:color="000000"/>
            </w:tcBorders>
          </w:tcPr>
          <w:p w14:paraId="71792A4D" w14:textId="77777777" w:rsidR="004C1066" w:rsidRDefault="00057EB3">
            <w:pPr>
              <w:spacing w:after="0" w:line="240" w:lineRule="auto"/>
              <w:rPr>
                <w:rFonts w:ascii="Times New Roman" w:hAnsi="Times New Roman"/>
                <w:b/>
              </w:rPr>
            </w:pPr>
            <w:r>
              <w:rPr>
                <w:rFonts w:ascii="Times New Roman" w:hAnsi="Times New Roman"/>
                <w:b/>
              </w:rPr>
              <w:t>Тема 1.1</w:t>
            </w:r>
          </w:p>
          <w:p w14:paraId="5058C3C8" w14:textId="77777777" w:rsidR="004C1066" w:rsidRDefault="00057EB3">
            <w:pPr>
              <w:spacing w:after="0" w:line="240" w:lineRule="auto"/>
              <w:rPr>
                <w:rFonts w:ascii="Times New Roman" w:hAnsi="Times New Roman"/>
              </w:rPr>
            </w:pPr>
            <w:r>
              <w:rPr>
                <w:rFonts w:ascii="Times New Roman" w:hAnsi="Times New Roman"/>
              </w:rPr>
              <w:t>Линейные электрические цепи постоянного тока</w:t>
            </w:r>
          </w:p>
          <w:p w14:paraId="785BBA93" w14:textId="77777777" w:rsidR="004C1066" w:rsidRDefault="004C1066">
            <w:pPr>
              <w:spacing w:after="0" w:line="240" w:lineRule="auto"/>
              <w:rPr>
                <w:rFonts w:ascii="Times New Roman" w:hAnsi="Times New Roman"/>
                <w:b/>
              </w:rPr>
            </w:pPr>
          </w:p>
        </w:tc>
        <w:tc>
          <w:tcPr>
            <w:tcW w:w="7928" w:type="dxa"/>
            <w:tcBorders>
              <w:top w:val="single" w:sz="4" w:space="0" w:color="000000"/>
              <w:left w:val="single" w:sz="4" w:space="0" w:color="000000"/>
              <w:bottom w:val="single" w:sz="4" w:space="0" w:color="000000"/>
              <w:right w:val="single" w:sz="4" w:space="0" w:color="000000"/>
            </w:tcBorders>
          </w:tcPr>
          <w:p w14:paraId="7211A152" w14:textId="77777777" w:rsidR="004C1066" w:rsidRDefault="00057EB3">
            <w:pPr>
              <w:spacing w:after="0" w:line="240" w:lineRule="auto"/>
              <w:rPr>
                <w:rFonts w:ascii="Times New Roman" w:hAnsi="Times New Roman"/>
                <w:b/>
              </w:rPr>
            </w:pPr>
            <w:r>
              <w:rPr>
                <w:rFonts w:ascii="Times New Roman" w:hAnsi="Times New Roman"/>
                <w:b/>
              </w:rPr>
              <w:t>Содержание учебного материала</w:t>
            </w:r>
            <w:r>
              <w:rPr>
                <w:rFonts w:ascii="Times New Roman" w:hAnsi="Times New Roman"/>
              </w:rPr>
              <w:t xml:space="preserve"> </w:t>
            </w:r>
          </w:p>
        </w:tc>
        <w:tc>
          <w:tcPr>
            <w:tcW w:w="1135" w:type="dxa"/>
            <w:tcBorders>
              <w:top w:val="single" w:sz="4" w:space="0" w:color="000000"/>
              <w:left w:val="single" w:sz="4" w:space="0" w:color="000000"/>
              <w:bottom w:val="single" w:sz="4" w:space="0" w:color="000000"/>
              <w:right w:val="single" w:sz="4" w:space="0" w:color="000000"/>
            </w:tcBorders>
            <w:vAlign w:val="center"/>
          </w:tcPr>
          <w:p w14:paraId="2966B3D0" w14:textId="77777777" w:rsidR="004C1066" w:rsidRDefault="00057EB3">
            <w:pPr>
              <w:spacing w:after="0" w:line="240" w:lineRule="auto"/>
              <w:jc w:val="center"/>
              <w:rPr>
                <w:rFonts w:ascii="Times New Roman" w:hAnsi="Times New Roman"/>
                <w:b/>
              </w:rPr>
            </w:pPr>
            <w:r>
              <w:rPr>
                <w:rFonts w:ascii="Times New Roman" w:hAnsi="Times New Roman"/>
                <w:b/>
              </w:rPr>
              <w:t>12</w:t>
            </w:r>
          </w:p>
        </w:tc>
        <w:tc>
          <w:tcPr>
            <w:tcW w:w="3198" w:type="dxa"/>
            <w:vMerge w:val="restart"/>
            <w:tcBorders>
              <w:top w:val="single" w:sz="4" w:space="0" w:color="000000"/>
              <w:left w:val="single" w:sz="4" w:space="0" w:color="000000"/>
              <w:bottom w:val="single" w:sz="4" w:space="0" w:color="000000"/>
              <w:right w:val="single" w:sz="4" w:space="0" w:color="000000"/>
            </w:tcBorders>
          </w:tcPr>
          <w:p w14:paraId="640CF120" w14:textId="77777777" w:rsidR="004C1066" w:rsidRDefault="00057EB3">
            <w:pPr>
              <w:spacing w:after="0" w:line="240" w:lineRule="auto"/>
              <w:rPr>
                <w:rFonts w:ascii="Times New Roman" w:hAnsi="Times New Roman"/>
                <w:b/>
              </w:rPr>
            </w:pPr>
            <w:r>
              <w:rPr>
                <w:rFonts w:ascii="Times New Roman" w:hAnsi="Times New Roman"/>
                <w:b/>
              </w:rPr>
              <w:t xml:space="preserve">ОК 1, ОК 2, ОК 4, ОК 5, ПК 1.4, ПК 2.4, ПК 3.4 </w:t>
            </w:r>
          </w:p>
        </w:tc>
      </w:tr>
      <w:tr w:rsidR="004C1066" w14:paraId="0F2EB616" w14:textId="77777777">
        <w:trPr>
          <w:trHeight w:val="830"/>
        </w:trPr>
        <w:tc>
          <w:tcPr>
            <w:tcW w:w="2669" w:type="dxa"/>
            <w:vMerge/>
            <w:tcBorders>
              <w:top w:val="single" w:sz="4" w:space="0" w:color="000000"/>
              <w:left w:val="single" w:sz="4" w:space="0" w:color="000000"/>
              <w:bottom w:val="single" w:sz="4" w:space="0" w:color="000000"/>
              <w:right w:val="single" w:sz="4" w:space="0" w:color="000000"/>
            </w:tcBorders>
          </w:tcPr>
          <w:p w14:paraId="7DF5C48A" w14:textId="77777777" w:rsidR="004C1066" w:rsidRDefault="004C1066"/>
        </w:tc>
        <w:tc>
          <w:tcPr>
            <w:tcW w:w="7928" w:type="dxa"/>
            <w:tcBorders>
              <w:top w:val="single" w:sz="4" w:space="0" w:color="000000"/>
              <w:left w:val="single" w:sz="4" w:space="0" w:color="000000"/>
              <w:bottom w:val="single" w:sz="4" w:space="0" w:color="000000"/>
              <w:right w:val="single" w:sz="4" w:space="0" w:color="000000"/>
            </w:tcBorders>
          </w:tcPr>
          <w:p w14:paraId="5881E7CE" w14:textId="77777777" w:rsidR="004C1066" w:rsidRDefault="00057EB3">
            <w:pPr>
              <w:spacing w:after="0" w:line="240" w:lineRule="auto"/>
              <w:jc w:val="both"/>
              <w:rPr>
                <w:rFonts w:ascii="Times New Roman" w:hAnsi="Times New Roman"/>
                <w:b/>
              </w:rPr>
            </w:pPr>
            <w:r>
              <w:rPr>
                <w:rFonts w:ascii="Times New Roman" w:hAnsi="Times New Roman"/>
              </w:rPr>
              <w:t xml:space="preserve">Основные понятия и определения. Условные обозначения. Законы электротехники. Законы Ома. Законы Кирхгофа. Закон Джоуля-Ленца. Эквивалентные преобразования. Методы расчёта цепей постоянного тока. </w:t>
            </w:r>
            <w:r>
              <w:rPr>
                <w:rFonts w:ascii="Times New Roman" w:hAnsi="Times New Roman"/>
              </w:rPr>
              <w:t>Баланс мощностей.</w:t>
            </w:r>
          </w:p>
        </w:tc>
        <w:tc>
          <w:tcPr>
            <w:tcW w:w="1135" w:type="dxa"/>
            <w:tcBorders>
              <w:top w:val="single" w:sz="4" w:space="0" w:color="000000"/>
              <w:left w:val="single" w:sz="4" w:space="0" w:color="000000"/>
              <w:bottom w:val="single" w:sz="4" w:space="0" w:color="000000"/>
              <w:right w:val="single" w:sz="4" w:space="0" w:color="000000"/>
            </w:tcBorders>
            <w:vAlign w:val="center"/>
          </w:tcPr>
          <w:p w14:paraId="0AA6A57A" w14:textId="77777777" w:rsidR="004C1066" w:rsidRDefault="00057EB3">
            <w:pPr>
              <w:spacing w:after="0" w:line="240" w:lineRule="auto"/>
              <w:jc w:val="center"/>
              <w:rPr>
                <w:rFonts w:ascii="Times New Roman" w:hAnsi="Times New Roman"/>
              </w:rPr>
            </w:pPr>
            <w:r>
              <w:rPr>
                <w:rFonts w:ascii="Times New Roman" w:hAnsi="Times New Roman"/>
              </w:rPr>
              <w:t>4</w:t>
            </w:r>
          </w:p>
        </w:tc>
        <w:tc>
          <w:tcPr>
            <w:tcW w:w="3198" w:type="dxa"/>
            <w:vMerge/>
            <w:tcBorders>
              <w:top w:val="single" w:sz="4" w:space="0" w:color="000000"/>
              <w:left w:val="single" w:sz="4" w:space="0" w:color="000000"/>
              <w:bottom w:val="single" w:sz="4" w:space="0" w:color="000000"/>
              <w:right w:val="single" w:sz="4" w:space="0" w:color="000000"/>
            </w:tcBorders>
          </w:tcPr>
          <w:p w14:paraId="3626F26B" w14:textId="77777777" w:rsidR="004C1066" w:rsidRDefault="004C1066"/>
        </w:tc>
      </w:tr>
      <w:tr w:rsidR="004C1066" w14:paraId="3B163F41" w14:textId="77777777">
        <w:trPr>
          <w:trHeight w:val="342"/>
        </w:trPr>
        <w:tc>
          <w:tcPr>
            <w:tcW w:w="2669" w:type="dxa"/>
            <w:vMerge/>
            <w:tcBorders>
              <w:top w:val="single" w:sz="4" w:space="0" w:color="000000"/>
              <w:left w:val="single" w:sz="4" w:space="0" w:color="000000"/>
              <w:bottom w:val="single" w:sz="4" w:space="0" w:color="000000"/>
              <w:right w:val="single" w:sz="4" w:space="0" w:color="000000"/>
            </w:tcBorders>
          </w:tcPr>
          <w:p w14:paraId="0E0C1AD9" w14:textId="77777777" w:rsidR="004C1066" w:rsidRDefault="004C1066"/>
        </w:tc>
        <w:tc>
          <w:tcPr>
            <w:tcW w:w="7928" w:type="dxa"/>
            <w:tcBorders>
              <w:top w:val="single" w:sz="4" w:space="0" w:color="000000"/>
              <w:left w:val="single" w:sz="4" w:space="0" w:color="000000"/>
              <w:bottom w:val="single" w:sz="4" w:space="0" w:color="000000"/>
              <w:right w:val="single" w:sz="4" w:space="0" w:color="000000"/>
            </w:tcBorders>
          </w:tcPr>
          <w:p w14:paraId="016EBACC" w14:textId="77777777" w:rsidR="004C1066" w:rsidRDefault="00057EB3">
            <w:pPr>
              <w:spacing w:after="0" w:line="240" w:lineRule="auto"/>
              <w:jc w:val="both"/>
              <w:rPr>
                <w:rFonts w:ascii="Times New Roman" w:hAnsi="Times New Roman"/>
                <w:b/>
              </w:rPr>
            </w:pPr>
            <w:r>
              <w:rPr>
                <w:rFonts w:ascii="Times New Roman" w:hAnsi="Times New Roman"/>
                <w:b/>
              </w:rPr>
              <w:t>В том числе практических и лабораторных занятий</w:t>
            </w:r>
          </w:p>
        </w:tc>
        <w:tc>
          <w:tcPr>
            <w:tcW w:w="1135" w:type="dxa"/>
            <w:tcBorders>
              <w:top w:val="single" w:sz="4" w:space="0" w:color="000000"/>
              <w:left w:val="single" w:sz="4" w:space="0" w:color="000000"/>
              <w:bottom w:val="single" w:sz="4" w:space="0" w:color="000000"/>
              <w:right w:val="single" w:sz="4" w:space="0" w:color="000000"/>
            </w:tcBorders>
            <w:vAlign w:val="center"/>
          </w:tcPr>
          <w:p w14:paraId="1000CDEC" w14:textId="77777777" w:rsidR="004C1066" w:rsidRDefault="00057EB3">
            <w:pPr>
              <w:spacing w:after="0" w:line="240" w:lineRule="auto"/>
              <w:jc w:val="center"/>
              <w:rPr>
                <w:rFonts w:ascii="Times New Roman" w:hAnsi="Times New Roman"/>
                <w:b/>
              </w:rPr>
            </w:pPr>
            <w:r>
              <w:rPr>
                <w:rFonts w:ascii="Times New Roman" w:hAnsi="Times New Roman"/>
                <w:b/>
              </w:rPr>
              <w:t>8</w:t>
            </w:r>
          </w:p>
        </w:tc>
        <w:tc>
          <w:tcPr>
            <w:tcW w:w="3198" w:type="dxa"/>
            <w:vMerge/>
            <w:tcBorders>
              <w:top w:val="single" w:sz="4" w:space="0" w:color="000000"/>
              <w:left w:val="single" w:sz="4" w:space="0" w:color="000000"/>
              <w:bottom w:val="single" w:sz="4" w:space="0" w:color="000000"/>
              <w:right w:val="single" w:sz="4" w:space="0" w:color="000000"/>
            </w:tcBorders>
          </w:tcPr>
          <w:p w14:paraId="09E897DA" w14:textId="77777777" w:rsidR="004C1066" w:rsidRDefault="004C1066"/>
        </w:tc>
      </w:tr>
      <w:tr w:rsidR="004C1066" w14:paraId="159A49E0" w14:textId="77777777">
        <w:trPr>
          <w:trHeight w:val="20"/>
        </w:trPr>
        <w:tc>
          <w:tcPr>
            <w:tcW w:w="2669" w:type="dxa"/>
            <w:vMerge/>
            <w:tcBorders>
              <w:top w:val="single" w:sz="4" w:space="0" w:color="000000"/>
              <w:left w:val="single" w:sz="4" w:space="0" w:color="000000"/>
              <w:bottom w:val="single" w:sz="4" w:space="0" w:color="000000"/>
              <w:right w:val="single" w:sz="4" w:space="0" w:color="000000"/>
            </w:tcBorders>
          </w:tcPr>
          <w:p w14:paraId="5F857385" w14:textId="77777777" w:rsidR="004C1066" w:rsidRDefault="004C1066"/>
        </w:tc>
        <w:tc>
          <w:tcPr>
            <w:tcW w:w="7928" w:type="dxa"/>
            <w:tcBorders>
              <w:top w:val="single" w:sz="4" w:space="0" w:color="000000"/>
              <w:left w:val="single" w:sz="4" w:space="0" w:color="000000"/>
              <w:bottom w:val="single" w:sz="4" w:space="0" w:color="000000"/>
              <w:right w:val="single" w:sz="4" w:space="0" w:color="000000"/>
            </w:tcBorders>
          </w:tcPr>
          <w:p w14:paraId="1DADA1D1" w14:textId="77777777" w:rsidR="004C1066" w:rsidRDefault="00057EB3">
            <w:pPr>
              <w:spacing w:after="0" w:line="240" w:lineRule="auto"/>
              <w:jc w:val="both"/>
              <w:rPr>
                <w:rFonts w:ascii="Times New Roman" w:hAnsi="Times New Roman"/>
                <w:b/>
              </w:rPr>
            </w:pPr>
            <w:r>
              <w:rPr>
                <w:rFonts w:ascii="Times New Roman" w:hAnsi="Times New Roman"/>
                <w:b/>
              </w:rPr>
              <w:t xml:space="preserve">Практическое занятие 1 </w:t>
            </w:r>
            <w:r>
              <w:rPr>
                <w:rFonts w:ascii="Times New Roman" w:hAnsi="Times New Roman"/>
              </w:rPr>
              <w:t>Расчёт</w:t>
            </w:r>
            <w:r>
              <w:rPr>
                <w:rFonts w:ascii="Times New Roman" w:hAnsi="Times New Roman"/>
                <w:b/>
              </w:rPr>
              <w:t xml:space="preserve"> </w:t>
            </w:r>
            <w:r>
              <w:rPr>
                <w:rFonts w:ascii="Times New Roman" w:hAnsi="Times New Roman"/>
              </w:rPr>
              <w:t>цепей постоянного тока</w:t>
            </w:r>
            <w:r>
              <w:rPr>
                <w:rFonts w:ascii="Times New Roman" w:hAnsi="Times New Roman"/>
                <w:b/>
              </w:rPr>
              <w:t xml:space="preserve"> </w:t>
            </w:r>
          </w:p>
        </w:tc>
        <w:tc>
          <w:tcPr>
            <w:tcW w:w="1135" w:type="dxa"/>
            <w:tcBorders>
              <w:top w:val="single" w:sz="4" w:space="0" w:color="000000"/>
              <w:left w:val="single" w:sz="4" w:space="0" w:color="000000"/>
              <w:bottom w:val="single" w:sz="4" w:space="0" w:color="000000"/>
              <w:right w:val="single" w:sz="4" w:space="0" w:color="000000"/>
            </w:tcBorders>
            <w:vAlign w:val="center"/>
          </w:tcPr>
          <w:p w14:paraId="29258301" w14:textId="77777777" w:rsidR="004C1066" w:rsidRDefault="00057EB3">
            <w:pPr>
              <w:spacing w:after="0" w:line="240" w:lineRule="auto"/>
              <w:jc w:val="center"/>
              <w:rPr>
                <w:rFonts w:ascii="Times New Roman" w:hAnsi="Times New Roman"/>
              </w:rPr>
            </w:pPr>
            <w:r>
              <w:rPr>
                <w:rFonts w:ascii="Times New Roman" w:hAnsi="Times New Roman"/>
              </w:rPr>
              <w:t>4</w:t>
            </w:r>
          </w:p>
        </w:tc>
        <w:tc>
          <w:tcPr>
            <w:tcW w:w="3198" w:type="dxa"/>
            <w:vMerge/>
            <w:tcBorders>
              <w:top w:val="single" w:sz="4" w:space="0" w:color="000000"/>
              <w:left w:val="single" w:sz="4" w:space="0" w:color="000000"/>
              <w:bottom w:val="single" w:sz="4" w:space="0" w:color="000000"/>
              <w:right w:val="single" w:sz="4" w:space="0" w:color="000000"/>
            </w:tcBorders>
          </w:tcPr>
          <w:p w14:paraId="1F1F7A0F" w14:textId="77777777" w:rsidR="004C1066" w:rsidRDefault="004C1066"/>
        </w:tc>
      </w:tr>
      <w:tr w:rsidR="004C1066" w14:paraId="583F103D" w14:textId="77777777">
        <w:trPr>
          <w:trHeight w:val="412"/>
        </w:trPr>
        <w:tc>
          <w:tcPr>
            <w:tcW w:w="2669" w:type="dxa"/>
            <w:vMerge/>
            <w:tcBorders>
              <w:top w:val="single" w:sz="4" w:space="0" w:color="000000"/>
              <w:left w:val="single" w:sz="4" w:space="0" w:color="000000"/>
              <w:bottom w:val="single" w:sz="4" w:space="0" w:color="000000"/>
              <w:right w:val="single" w:sz="4" w:space="0" w:color="000000"/>
            </w:tcBorders>
          </w:tcPr>
          <w:p w14:paraId="5B10C13C" w14:textId="77777777" w:rsidR="004C1066" w:rsidRDefault="004C1066"/>
        </w:tc>
        <w:tc>
          <w:tcPr>
            <w:tcW w:w="7928" w:type="dxa"/>
            <w:tcBorders>
              <w:top w:val="single" w:sz="4" w:space="0" w:color="000000"/>
              <w:left w:val="single" w:sz="4" w:space="0" w:color="000000"/>
              <w:bottom w:val="single" w:sz="4" w:space="0" w:color="000000"/>
              <w:right w:val="single" w:sz="4" w:space="0" w:color="000000"/>
            </w:tcBorders>
            <w:vAlign w:val="bottom"/>
          </w:tcPr>
          <w:p w14:paraId="2CD1F0BE" w14:textId="77777777" w:rsidR="004C1066" w:rsidRDefault="00057EB3">
            <w:pPr>
              <w:spacing w:after="0" w:line="240" w:lineRule="auto"/>
              <w:rPr>
                <w:rFonts w:ascii="Times New Roman" w:hAnsi="Times New Roman"/>
              </w:rPr>
            </w:pPr>
            <w:r>
              <w:rPr>
                <w:rFonts w:ascii="Times New Roman" w:hAnsi="Times New Roman"/>
                <w:b/>
              </w:rPr>
              <w:t xml:space="preserve">Лабораторная работа 1 </w:t>
            </w:r>
            <w:r>
              <w:rPr>
                <w:rFonts w:ascii="Times New Roman" w:hAnsi="Times New Roman"/>
              </w:rPr>
              <w:t>Исследование цепей постоянного тока</w:t>
            </w:r>
          </w:p>
        </w:tc>
        <w:tc>
          <w:tcPr>
            <w:tcW w:w="1135" w:type="dxa"/>
            <w:tcBorders>
              <w:top w:val="single" w:sz="4" w:space="0" w:color="000000"/>
              <w:left w:val="single" w:sz="4" w:space="0" w:color="000000"/>
              <w:bottom w:val="single" w:sz="4" w:space="0" w:color="000000"/>
              <w:right w:val="single" w:sz="4" w:space="0" w:color="000000"/>
            </w:tcBorders>
            <w:vAlign w:val="center"/>
          </w:tcPr>
          <w:p w14:paraId="0D0D699D" w14:textId="77777777" w:rsidR="004C1066" w:rsidRDefault="00057EB3">
            <w:pPr>
              <w:spacing w:after="0" w:line="240" w:lineRule="auto"/>
              <w:jc w:val="center"/>
              <w:rPr>
                <w:rFonts w:ascii="Times New Roman" w:hAnsi="Times New Roman"/>
              </w:rPr>
            </w:pPr>
            <w:r>
              <w:rPr>
                <w:rFonts w:ascii="Times New Roman" w:hAnsi="Times New Roman"/>
              </w:rPr>
              <w:t>4</w:t>
            </w:r>
          </w:p>
        </w:tc>
        <w:tc>
          <w:tcPr>
            <w:tcW w:w="3198" w:type="dxa"/>
            <w:vMerge/>
            <w:tcBorders>
              <w:top w:val="single" w:sz="4" w:space="0" w:color="000000"/>
              <w:left w:val="single" w:sz="4" w:space="0" w:color="000000"/>
              <w:bottom w:val="single" w:sz="4" w:space="0" w:color="000000"/>
              <w:right w:val="single" w:sz="4" w:space="0" w:color="000000"/>
            </w:tcBorders>
          </w:tcPr>
          <w:p w14:paraId="5699758A" w14:textId="77777777" w:rsidR="004C1066" w:rsidRDefault="004C1066"/>
        </w:tc>
      </w:tr>
      <w:tr w:rsidR="004C1066" w14:paraId="3BA6EECA" w14:textId="77777777">
        <w:trPr>
          <w:trHeight w:val="365"/>
        </w:trPr>
        <w:tc>
          <w:tcPr>
            <w:tcW w:w="2669" w:type="dxa"/>
            <w:vMerge w:val="restart"/>
            <w:tcBorders>
              <w:top w:val="single" w:sz="4" w:space="0" w:color="000000"/>
              <w:left w:val="single" w:sz="4" w:space="0" w:color="000000"/>
              <w:bottom w:val="single" w:sz="4" w:space="0" w:color="000000"/>
              <w:right w:val="single" w:sz="4" w:space="0" w:color="000000"/>
            </w:tcBorders>
          </w:tcPr>
          <w:p w14:paraId="065EDD97" w14:textId="77777777" w:rsidR="004C1066" w:rsidRDefault="00057EB3">
            <w:pPr>
              <w:spacing w:after="0" w:line="240" w:lineRule="auto"/>
              <w:rPr>
                <w:rFonts w:ascii="Times New Roman" w:hAnsi="Times New Roman"/>
                <w:b/>
              </w:rPr>
            </w:pPr>
            <w:r>
              <w:rPr>
                <w:rFonts w:ascii="Times New Roman" w:hAnsi="Times New Roman"/>
                <w:b/>
              </w:rPr>
              <w:t>Тема 1.2</w:t>
            </w:r>
          </w:p>
          <w:p w14:paraId="00678CC7" w14:textId="77777777" w:rsidR="004C1066" w:rsidRDefault="00057EB3">
            <w:pPr>
              <w:spacing w:after="0" w:line="240" w:lineRule="auto"/>
              <w:rPr>
                <w:rFonts w:ascii="Times New Roman" w:hAnsi="Times New Roman"/>
              </w:rPr>
            </w:pPr>
            <w:r>
              <w:rPr>
                <w:rFonts w:ascii="Times New Roman" w:hAnsi="Times New Roman"/>
              </w:rPr>
              <w:t xml:space="preserve">Линейные электрические цепи однофазного </w:t>
            </w:r>
            <w:r>
              <w:rPr>
                <w:rFonts w:ascii="Times New Roman" w:hAnsi="Times New Roman"/>
              </w:rPr>
              <w:t>переменного синусоидального тока</w:t>
            </w:r>
          </w:p>
        </w:tc>
        <w:tc>
          <w:tcPr>
            <w:tcW w:w="7928" w:type="dxa"/>
            <w:tcBorders>
              <w:top w:val="single" w:sz="4" w:space="0" w:color="000000"/>
              <w:left w:val="single" w:sz="4" w:space="0" w:color="000000"/>
              <w:bottom w:val="single" w:sz="4" w:space="0" w:color="000000"/>
              <w:right w:val="single" w:sz="4" w:space="0" w:color="000000"/>
            </w:tcBorders>
          </w:tcPr>
          <w:p w14:paraId="1F905422" w14:textId="77777777" w:rsidR="004C1066" w:rsidRDefault="00057EB3">
            <w:pPr>
              <w:spacing w:after="0" w:line="240" w:lineRule="auto"/>
              <w:rPr>
                <w:rFonts w:ascii="Times New Roman" w:hAnsi="Times New Roman"/>
              </w:rPr>
            </w:pPr>
            <w:r>
              <w:rPr>
                <w:rFonts w:ascii="Times New Roman" w:hAnsi="Times New Roman"/>
                <w:b/>
              </w:rPr>
              <w:t>Содержание учебного материала</w:t>
            </w:r>
          </w:p>
        </w:tc>
        <w:tc>
          <w:tcPr>
            <w:tcW w:w="1135" w:type="dxa"/>
            <w:tcBorders>
              <w:top w:val="single" w:sz="4" w:space="0" w:color="000000"/>
              <w:left w:val="single" w:sz="4" w:space="0" w:color="000000"/>
              <w:bottom w:val="single" w:sz="4" w:space="0" w:color="000000"/>
              <w:right w:val="single" w:sz="4" w:space="0" w:color="000000"/>
            </w:tcBorders>
            <w:vAlign w:val="center"/>
          </w:tcPr>
          <w:p w14:paraId="7EF86BC6" w14:textId="77777777" w:rsidR="004C1066" w:rsidRDefault="00057EB3">
            <w:pPr>
              <w:spacing w:after="0" w:line="240" w:lineRule="auto"/>
              <w:jc w:val="center"/>
              <w:rPr>
                <w:rFonts w:ascii="Times New Roman" w:hAnsi="Times New Roman"/>
                <w:b/>
              </w:rPr>
            </w:pPr>
            <w:r>
              <w:rPr>
                <w:rFonts w:ascii="Times New Roman" w:hAnsi="Times New Roman"/>
                <w:b/>
              </w:rPr>
              <w:t>12</w:t>
            </w:r>
          </w:p>
        </w:tc>
        <w:tc>
          <w:tcPr>
            <w:tcW w:w="3198" w:type="dxa"/>
            <w:vMerge w:val="restart"/>
            <w:tcBorders>
              <w:top w:val="single" w:sz="4" w:space="0" w:color="000000"/>
              <w:left w:val="single" w:sz="4" w:space="0" w:color="000000"/>
              <w:bottom w:val="single" w:sz="4" w:space="0" w:color="000000"/>
              <w:right w:val="single" w:sz="4" w:space="0" w:color="000000"/>
            </w:tcBorders>
          </w:tcPr>
          <w:p w14:paraId="1B4B87D6" w14:textId="77777777" w:rsidR="004C1066" w:rsidRDefault="00057EB3">
            <w:pPr>
              <w:spacing w:after="0" w:line="240" w:lineRule="auto"/>
              <w:rPr>
                <w:rFonts w:ascii="Times New Roman" w:hAnsi="Times New Roman"/>
                <w:b/>
              </w:rPr>
            </w:pPr>
            <w:r>
              <w:rPr>
                <w:rFonts w:ascii="Times New Roman" w:hAnsi="Times New Roman"/>
                <w:b/>
              </w:rPr>
              <w:t>ОК 1, ОК 2, ОК 4, ОК 5, ПК 1.4, ПК 2.4, ПК 3.4</w:t>
            </w:r>
          </w:p>
        </w:tc>
      </w:tr>
      <w:tr w:rsidR="004C1066" w14:paraId="38BE7AAD" w14:textId="77777777">
        <w:trPr>
          <w:trHeight w:val="1000"/>
        </w:trPr>
        <w:tc>
          <w:tcPr>
            <w:tcW w:w="2669" w:type="dxa"/>
            <w:vMerge/>
            <w:tcBorders>
              <w:top w:val="single" w:sz="4" w:space="0" w:color="000000"/>
              <w:left w:val="single" w:sz="4" w:space="0" w:color="000000"/>
              <w:bottom w:val="single" w:sz="4" w:space="0" w:color="000000"/>
              <w:right w:val="single" w:sz="4" w:space="0" w:color="000000"/>
            </w:tcBorders>
          </w:tcPr>
          <w:p w14:paraId="0E239141" w14:textId="77777777" w:rsidR="004C1066" w:rsidRDefault="004C1066"/>
        </w:tc>
        <w:tc>
          <w:tcPr>
            <w:tcW w:w="7928" w:type="dxa"/>
            <w:tcBorders>
              <w:top w:val="single" w:sz="4" w:space="0" w:color="000000"/>
              <w:left w:val="single" w:sz="4" w:space="0" w:color="000000"/>
              <w:bottom w:val="single" w:sz="4" w:space="0" w:color="000000"/>
              <w:right w:val="single" w:sz="4" w:space="0" w:color="000000"/>
            </w:tcBorders>
          </w:tcPr>
          <w:p w14:paraId="0588243D" w14:textId="77777777" w:rsidR="004C1066" w:rsidRDefault="00057EB3">
            <w:pPr>
              <w:spacing w:after="0" w:line="240" w:lineRule="auto"/>
              <w:jc w:val="both"/>
              <w:rPr>
                <w:rFonts w:ascii="Times New Roman" w:hAnsi="Times New Roman"/>
                <w:b/>
              </w:rPr>
            </w:pPr>
            <w:r>
              <w:rPr>
                <w:rFonts w:ascii="Times New Roman" w:hAnsi="Times New Roman"/>
              </w:rPr>
              <w:t xml:space="preserve">Величины, характеризующие синусоидальный электрический ток. Активное сопротивление, индуктивность и ёмкость в цепи переменного </w:t>
            </w:r>
            <w:r>
              <w:rPr>
                <w:rFonts w:ascii="Times New Roman" w:hAnsi="Times New Roman"/>
              </w:rPr>
              <w:t>синусоидального тока. Резистивный элемент. Индуктивный элемент. Ёмкостной элемент. Активная и реактивная мощности. Последовательное и параллельное соединение активного, индуктивного и ёмкостного элементов. Полное сопротивление последовательной цепи</w:t>
            </w:r>
          </w:p>
        </w:tc>
        <w:tc>
          <w:tcPr>
            <w:tcW w:w="1135" w:type="dxa"/>
            <w:tcBorders>
              <w:top w:val="single" w:sz="4" w:space="0" w:color="000000"/>
              <w:left w:val="single" w:sz="4" w:space="0" w:color="000000"/>
              <w:bottom w:val="single" w:sz="4" w:space="0" w:color="000000"/>
              <w:right w:val="single" w:sz="4" w:space="0" w:color="000000"/>
            </w:tcBorders>
            <w:vAlign w:val="center"/>
          </w:tcPr>
          <w:p w14:paraId="52E2DF6C" w14:textId="77777777" w:rsidR="004C1066" w:rsidRDefault="00057EB3">
            <w:pPr>
              <w:spacing w:after="0" w:line="240" w:lineRule="auto"/>
              <w:jc w:val="center"/>
              <w:rPr>
                <w:rFonts w:ascii="Times New Roman" w:hAnsi="Times New Roman"/>
              </w:rPr>
            </w:pPr>
            <w:r>
              <w:rPr>
                <w:rFonts w:ascii="Times New Roman" w:hAnsi="Times New Roman"/>
              </w:rPr>
              <w:t>4</w:t>
            </w:r>
          </w:p>
        </w:tc>
        <w:tc>
          <w:tcPr>
            <w:tcW w:w="3198" w:type="dxa"/>
            <w:vMerge/>
            <w:tcBorders>
              <w:top w:val="single" w:sz="4" w:space="0" w:color="000000"/>
              <w:left w:val="single" w:sz="4" w:space="0" w:color="000000"/>
              <w:bottom w:val="single" w:sz="4" w:space="0" w:color="000000"/>
              <w:right w:val="single" w:sz="4" w:space="0" w:color="000000"/>
            </w:tcBorders>
          </w:tcPr>
          <w:p w14:paraId="64A212F7" w14:textId="77777777" w:rsidR="004C1066" w:rsidRDefault="004C1066"/>
        </w:tc>
      </w:tr>
      <w:tr w:rsidR="004C1066" w14:paraId="4ECC942E" w14:textId="77777777">
        <w:trPr>
          <w:trHeight w:val="205"/>
        </w:trPr>
        <w:tc>
          <w:tcPr>
            <w:tcW w:w="2669" w:type="dxa"/>
            <w:vMerge/>
            <w:tcBorders>
              <w:top w:val="single" w:sz="4" w:space="0" w:color="000000"/>
              <w:left w:val="single" w:sz="4" w:space="0" w:color="000000"/>
              <w:bottom w:val="single" w:sz="4" w:space="0" w:color="000000"/>
              <w:right w:val="single" w:sz="4" w:space="0" w:color="000000"/>
            </w:tcBorders>
          </w:tcPr>
          <w:p w14:paraId="7E751CBB" w14:textId="77777777" w:rsidR="004C1066" w:rsidRDefault="004C1066"/>
        </w:tc>
        <w:tc>
          <w:tcPr>
            <w:tcW w:w="7928" w:type="dxa"/>
            <w:tcBorders>
              <w:top w:val="single" w:sz="4" w:space="0" w:color="000000"/>
              <w:left w:val="single" w:sz="4" w:space="0" w:color="000000"/>
              <w:bottom w:val="single" w:sz="4" w:space="0" w:color="000000"/>
              <w:right w:val="single" w:sz="4" w:space="0" w:color="000000"/>
            </w:tcBorders>
          </w:tcPr>
          <w:p w14:paraId="6DDC22A0" w14:textId="77777777" w:rsidR="004C1066" w:rsidRDefault="00057EB3">
            <w:pPr>
              <w:spacing w:after="0" w:line="240" w:lineRule="auto"/>
              <w:jc w:val="both"/>
              <w:rPr>
                <w:rFonts w:ascii="Times New Roman" w:hAnsi="Times New Roman"/>
                <w:b/>
              </w:rPr>
            </w:pPr>
            <w:r>
              <w:rPr>
                <w:rFonts w:ascii="Times New Roman" w:hAnsi="Times New Roman"/>
                <w:b/>
              </w:rPr>
              <w:t>В</w:t>
            </w:r>
            <w:r>
              <w:rPr>
                <w:rFonts w:ascii="Times New Roman" w:hAnsi="Times New Roman"/>
                <w:b/>
              </w:rPr>
              <w:t xml:space="preserve"> том числе практических и лабораторных занятий</w:t>
            </w:r>
          </w:p>
        </w:tc>
        <w:tc>
          <w:tcPr>
            <w:tcW w:w="1135" w:type="dxa"/>
            <w:tcBorders>
              <w:top w:val="single" w:sz="4" w:space="0" w:color="000000"/>
              <w:left w:val="single" w:sz="4" w:space="0" w:color="000000"/>
              <w:bottom w:val="single" w:sz="4" w:space="0" w:color="000000"/>
              <w:right w:val="single" w:sz="4" w:space="0" w:color="000000"/>
            </w:tcBorders>
            <w:vAlign w:val="center"/>
          </w:tcPr>
          <w:p w14:paraId="31293529" w14:textId="77777777" w:rsidR="004C1066" w:rsidRDefault="00057EB3">
            <w:pPr>
              <w:spacing w:after="0" w:line="240" w:lineRule="auto"/>
              <w:jc w:val="center"/>
              <w:rPr>
                <w:rFonts w:ascii="Times New Roman" w:hAnsi="Times New Roman"/>
                <w:b/>
              </w:rPr>
            </w:pPr>
            <w:r>
              <w:rPr>
                <w:rFonts w:ascii="Times New Roman" w:hAnsi="Times New Roman"/>
                <w:b/>
              </w:rPr>
              <w:t>8</w:t>
            </w:r>
          </w:p>
        </w:tc>
        <w:tc>
          <w:tcPr>
            <w:tcW w:w="3198" w:type="dxa"/>
            <w:vMerge/>
            <w:tcBorders>
              <w:top w:val="single" w:sz="4" w:space="0" w:color="000000"/>
              <w:left w:val="single" w:sz="4" w:space="0" w:color="000000"/>
              <w:bottom w:val="single" w:sz="4" w:space="0" w:color="000000"/>
              <w:right w:val="single" w:sz="4" w:space="0" w:color="000000"/>
            </w:tcBorders>
          </w:tcPr>
          <w:p w14:paraId="14E92211" w14:textId="77777777" w:rsidR="004C1066" w:rsidRDefault="004C1066"/>
        </w:tc>
      </w:tr>
      <w:tr w:rsidR="004C1066" w14:paraId="697DEE47" w14:textId="77777777">
        <w:trPr>
          <w:trHeight w:val="473"/>
        </w:trPr>
        <w:tc>
          <w:tcPr>
            <w:tcW w:w="2669" w:type="dxa"/>
            <w:vMerge/>
            <w:tcBorders>
              <w:top w:val="single" w:sz="4" w:space="0" w:color="000000"/>
              <w:left w:val="single" w:sz="4" w:space="0" w:color="000000"/>
              <w:bottom w:val="single" w:sz="4" w:space="0" w:color="000000"/>
              <w:right w:val="single" w:sz="4" w:space="0" w:color="000000"/>
            </w:tcBorders>
          </w:tcPr>
          <w:p w14:paraId="195D96C9" w14:textId="77777777" w:rsidR="004C1066" w:rsidRDefault="004C1066"/>
        </w:tc>
        <w:tc>
          <w:tcPr>
            <w:tcW w:w="7928" w:type="dxa"/>
            <w:tcBorders>
              <w:top w:val="single" w:sz="4" w:space="0" w:color="000000"/>
              <w:left w:val="single" w:sz="4" w:space="0" w:color="000000"/>
              <w:bottom w:val="single" w:sz="4" w:space="0" w:color="000000"/>
              <w:right w:val="single" w:sz="4" w:space="0" w:color="000000"/>
            </w:tcBorders>
          </w:tcPr>
          <w:p w14:paraId="366E49FA" w14:textId="77777777" w:rsidR="004C1066" w:rsidRDefault="00057EB3">
            <w:pPr>
              <w:spacing w:after="0" w:line="240" w:lineRule="auto"/>
              <w:jc w:val="both"/>
              <w:rPr>
                <w:rFonts w:ascii="Times New Roman" w:hAnsi="Times New Roman"/>
                <w:b/>
              </w:rPr>
            </w:pPr>
            <w:r>
              <w:rPr>
                <w:rFonts w:ascii="Times New Roman" w:hAnsi="Times New Roman"/>
                <w:b/>
              </w:rPr>
              <w:t>Практическое занятие 2</w:t>
            </w:r>
          </w:p>
          <w:p w14:paraId="4018D50F" w14:textId="77777777" w:rsidR="004C1066" w:rsidRDefault="00057EB3">
            <w:pPr>
              <w:spacing w:after="0" w:line="240" w:lineRule="auto"/>
              <w:jc w:val="both"/>
              <w:rPr>
                <w:rFonts w:ascii="Times New Roman" w:hAnsi="Times New Roman"/>
                <w:b/>
              </w:rPr>
            </w:pPr>
            <w:r>
              <w:rPr>
                <w:rFonts w:ascii="Times New Roman" w:hAnsi="Times New Roman"/>
              </w:rPr>
              <w:t>Расчёт</w:t>
            </w:r>
            <w:r>
              <w:rPr>
                <w:rFonts w:ascii="Times New Roman" w:hAnsi="Times New Roman"/>
                <w:b/>
              </w:rPr>
              <w:t xml:space="preserve"> </w:t>
            </w:r>
            <w:r>
              <w:rPr>
                <w:rFonts w:ascii="Times New Roman" w:hAnsi="Times New Roman"/>
              </w:rPr>
              <w:t>цепей переменного тока</w:t>
            </w:r>
          </w:p>
        </w:tc>
        <w:tc>
          <w:tcPr>
            <w:tcW w:w="1135" w:type="dxa"/>
            <w:tcBorders>
              <w:top w:val="single" w:sz="4" w:space="0" w:color="000000"/>
              <w:left w:val="single" w:sz="4" w:space="0" w:color="000000"/>
              <w:bottom w:val="single" w:sz="4" w:space="0" w:color="000000"/>
              <w:right w:val="single" w:sz="4" w:space="0" w:color="000000"/>
            </w:tcBorders>
            <w:vAlign w:val="center"/>
          </w:tcPr>
          <w:p w14:paraId="13B2871B" w14:textId="77777777" w:rsidR="004C1066" w:rsidRDefault="00057EB3">
            <w:pPr>
              <w:spacing w:after="0" w:line="240" w:lineRule="auto"/>
              <w:jc w:val="center"/>
              <w:rPr>
                <w:rFonts w:ascii="Times New Roman" w:hAnsi="Times New Roman"/>
              </w:rPr>
            </w:pPr>
            <w:r>
              <w:rPr>
                <w:rFonts w:ascii="Times New Roman" w:hAnsi="Times New Roman"/>
              </w:rPr>
              <w:t>4</w:t>
            </w:r>
          </w:p>
        </w:tc>
        <w:tc>
          <w:tcPr>
            <w:tcW w:w="3198" w:type="dxa"/>
            <w:vMerge/>
            <w:tcBorders>
              <w:top w:val="single" w:sz="4" w:space="0" w:color="000000"/>
              <w:left w:val="single" w:sz="4" w:space="0" w:color="000000"/>
              <w:bottom w:val="single" w:sz="4" w:space="0" w:color="000000"/>
              <w:right w:val="single" w:sz="4" w:space="0" w:color="000000"/>
            </w:tcBorders>
          </w:tcPr>
          <w:p w14:paraId="42F5C471" w14:textId="77777777" w:rsidR="004C1066" w:rsidRDefault="004C1066"/>
        </w:tc>
      </w:tr>
      <w:tr w:rsidR="004C1066" w14:paraId="283F9C65" w14:textId="77777777">
        <w:trPr>
          <w:trHeight w:val="409"/>
        </w:trPr>
        <w:tc>
          <w:tcPr>
            <w:tcW w:w="2669" w:type="dxa"/>
            <w:vMerge/>
            <w:tcBorders>
              <w:top w:val="single" w:sz="4" w:space="0" w:color="000000"/>
              <w:left w:val="single" w:sz="4" w:space="0" w:color="000000"/>
              <w:bottom w:val="single" w:sz="4" w:space="0" w:color="000000"/>
              <w:right w:val="single" w:sz="4" w:space="0" w:color="000000"/>
            </w:tcBorders>
          </w:tcPr>
          <w:p w14:paraId="1F2B01B9" w14:textId="77777777" w:rsidR="004C1066" w:rsidRDefault="004C1066"/>
        </w:tc>
        <w:tc>
          <w:tcPr>
            <w:tcW w:w="7928" w:type="dxa"/>
            <w:tcBorders>
              <w:top w:val="single" w:sz="4" w:space="0" w:color="000000"/>
              <w:left w:val="single" w:sz="4" w:space="0" w:color="000000"/>
              <w:bottom w:val="single" w:sz="4" w:space="0" w:color="000000"/>
              <w:right w:val="single" w:sz="4" w:space="0" w:color="000000"/>
            </w:tcBorders>
          </w:tcPr>
          <w:p w14:paraId="4FEDC736" w14:textId="77777777" w:rsidR="004C1066" w:rsidRDefault="00057EB3">
            <w:pPr>
              <w:spacing w:after="0" w:line="240" w:lineRule="auto"/>
              <w:rPr>
                <w:rFonts w:ascii="Times New Roman" w:hAnsi="Times New Roman"/>
                <w:b/>
              </w:rPr>
            </w:pPr>
            <w:r>
              <w:rPr>
                <w:rFonts w:ascii="Times New Roman" w:hAnsi="Times New Roman"/>
                <w:b/>
              </w:rPr>
              <w:t>Лабораторная работа 2</w:t>
            </w:r>
          </w:p>
          <w:p w14:paraId="70003483" w14:textId="77777777" w:rsidR="004C1066" w:rsidRDefault="00057EB3">
            <w:pPr>
              <w:spacing w:after="0" w:line="240" w:lineRule="auto"/>
              <w:rPr>
                <w:rFonts w:ascii="Times New Roman" w:hAnsi="Times New Roman"/>
                <w:b/>
              </w:rPr>
            </w:pPr>
            <w:r>
              <w:rPr>
                <w:rFonts w:ascii="Times New Roman" w:hAnsi="Times New Roman"/>
              </w:rPr>
              <w:t>Исследование цепей переменного тока</w:t>
            </w:r>
          </w:p>
        </w:tc>
        <w:tc>
          <w:tcPr>
            <w:tcW w:w="1135" w:type="dxa"/>
            <w:tcBorders>
              <w:top w:val="single" w:sz="4" w:space="0" w:color="000000"/>
              <w:left w:val="single" w:sz="4" w:space="0" w:color="000000"/>
              <w:bottom w:val="single" w:sz="4" w:space="0" w:color="000000"/>
              <w:right w:val="single" w:sz="4" w:space="0" w:color="000000"/>
            </w:tcBorders>
            <w:vAlign w:val="center"/>
          </w:tcPr>
          <w:p w14:paraId="52EB73E2" w14:textId="77777777" w:rsidR="004C1066" w:rsidRDefault="00057EB3">
            <w:pPr>
              <w:spacing w:after="0" w:line="240" w:lineRule="auto"/>
              <w:jc w:val="center"/>
              <w:rPr>
                <w:rFonts w:ascii="Times New Roman" w:hAnsi="Times New Roman"/>
              </w:rPr>
            </w:pPr>
            <w:r>
              <w:rPr>
                <w:rFonts w:ascii="Times New Roman" w:hAnsi="Times New Roman"/>
              </w:rPr>
              <w:t>4</w:t>
            </w:r>
          </w:p>
        </w:tc>
        <w:tc>
          <w:tcPr>
            <w:tcW w:w="3198" w:type="dxa"/>
            <w:vMerge/>
            <w:tcBorders>
              <w:top w:val="single" w:sz="4" w:space="0" w:color="000000"/>
              <w:left w:val="single" w:sz="4" w:space="0" w:color="000000"/>
              <w:bottom w:val="single" w:sz="4" w:space="0" w:color="000000"/>
              <w:right w:val="single" w:sz="4" w:space="0" w:color="000000"/>
            </w:tcBorders>
          </w:tcPr>
          <w:p w14:paraId="2DC98D54" w14:textId="77777777" w:rsidR="004C1066" w:rsidRDefault="004C1066"/>
        </w:tc>
      </w:tr>
      <w:tr w:rsidR="004C1066" w14:paraId="26EB673B" w14:textId="77777777">
        <w:trPr>
          <w:trHeight w:val="418"/>
        </w:trPr>
        <w:tc>
          <w:tcPr>
            <w:tcW w:w="2669" w:type="dxa"/>
            <w:vMerge w:val="restart"/>
            <w:tcBorders>
              <w:top w:val="single" w:sz="4" w:space="0" w:color="000000"/>
              <w:left w:val="single" w:sz="4" w:space="0" w:color="000000"/>
              <w:bottom w:val="single" w:sz="4" w:space="0" w:color="000000"/>
              <w:right w:val="single" w:sz="4" w:space="0" w:color="000000"/>
            </w:tcBorders>
          </w:tcPr>
          <w:p w14:paraId="2B5F901B" w14:textId="77777777" w:rsidR="004C1066" w:rsidRDefault="00057EB3">
            <w:pPr>
              <w:spacing w:after="0" w:line="240" w:lineRule="auto"/>
              <w:rPr>
                <w:rFonts w:ascii="Times New Roman" w:hAnsi="Times New Roman"/>
                <w:b/>
              </w:rPr>
            </w:pPr>
            <w:r>
              <w:rPr>
                <w:rFonts w:ascii="Times New Roman" w:hAnsi="Times New Roman"/>
                <w:b/>
              </w:rPr>
              <w:t>Тема 1.3</w:t>
            </w:r>
          </w:p>
          <w:p w14:paraId="0C28253E" w14:textId="77777777" w:rsidR="004C1066" w:rsidRDefault="00057EB3">
            <w:pPr>
              <w:spacing w:after="0" w:line="240" w:lineRule="auto"/>
              <w:rPr>
                <w:rFonts w:ascii="Times New Roman" w:hAnsi="Times New Roman"/>
              </w:rPr>
            </w:pPr>
            <w:r>
              <w:rPr>
                <w:rFonts w:ascii="Times New Roman" w:hAnsi="Times New Roman"/>
              </w:rPr>
              <w:t>Трёхфазная система передачи электрической энергии</w:t>
            </w:r>
          </w:p>
        </w:tc>
        <w:tc>
          <w:tcPr>
            <w:tcW w:w="7928" w:type="dxa"/>
            <w:tcBorders>
              <w:top w:val="single" w:sz="4" w:space="0" w:color="000000"/>
              <w:left w:val="single" w:sz="4" w:space="0" w:color="000000"/>
              <w:bottom w:val="single" w:sz="4" w:space="0" w:color="000000"/>
              <w:right w:val="single" w:sz="4" w:space="0" w:color="000000"/>
            </w:tcBorders>
          </w:tcPr>
          <w:p w14:paraId="7B296F4C" w14:textId="77777777" w:rsidR="004C1066" w:rsidRDefault="00057EB3">
            <w:pPr>
              <w:spacing w:after="0" w:line="240" w:lineRule="auto"/>
              <w:rPr>
                <w:rFonts w:ascii="Times New Roman" w:hAnsi="Times New Roman"/>
                <w:b/>
              </w:rPr>
            </w:pPr>
            <w:r>
              <w:rPr>
                <w:rFonts w:ascii="Times New Roman" w:hAnsi="Times New Roman"/>
                <w:b/>
              </w:rPr>
              <w:t xml:space="preserve">Содержание </w:t>
            </w:r>
            <w:r>
              <w:rPr>
                <w:rFonts w:ascii="Times New Roman" w:hAnsi="Times New Roman"/>
                <w:b/>
              </w:rPr>
              <w:t>учебного материала</w:t>
            </w:r>
          </w:p>
        </w:tc>
        <w:tc>
          <w:tcPr>
            <w:tcW w:w="1135" w:type="dxa"/>
            <w:tcBorders>
              <w:top w:val="single" w:sz="4" w:space="0" w:color="000000"/>
              <w:left w:val="single" w:sz="4" w:space="0" w:color="000000"/>
              <w:bottom w:val="single" w:sz="4" w:space="0" w:color="000000"/>
              <w:right w:val="single" w:sz="4" w:space="0" w:color="000000"/>
            </w:tcBorders>
            <w:vAlign w:val="center"/>
          </w:tcPr>
          <w:p w14:paraId="7F9FA427" w14:textId="77777777" w:rsidR="004C1066" w:rsidRDefault="00057EB3">
            <w:pPr>
              <w:spacing w:after="0" w:line="240" w:lineRule="auto"/>
              <w:jc w:val="center"/>
              <w:rPr>
                <w:rFonts w:ascii="Times New Roman" w:hAnsi="Times New Roman"/>
                <w:b/>
              </w:rPr>
            </w:pPr>
            <w:r>
              <w:rPr>
                <w:rFonts w:ascii="Times New Roman" w:hAnsi="Times New Roman"/>
                <w:b/>
              </w:rPr>
              <w:t>2</w:t>
            </w:r>
          </w:p>
        </w:tc>
        <w:tc>
          <w:tcPr>
            <w:tcW w:w="3198" w:type="dxa"/>
            <w:vMerge w:val="restart"/>
            <w:tcBorders>
              <w:top w:val="single" w:sz="4" w:space="0" w:color="000000"/>
              <w:left w:val="single" w:sz="4" w:space="0" w:color="000000"/>
              <w:bottom w:val="single" w:sz="4" w:space="0" w:color="000000"/>
              <w:right w:val="single" w:sz="4" w:space="0" w:color="000000"/>
            </w:tcBorders>
          </w:tcPr>
          <w:p w14:paraId="2A695B97" w14:textId="77777777" w:rsidR="004C1066" w:rsidRDefault="00057EB3">
            <w:pPr>
              <w:spacing w:after="0" w:line="240" w:lineRule="auto"/>
              <w:rPr>
                <w:rFonts w:ascii="Times New Roman" w:hAnsi="Times New Roman"/>
                <w:b/>
              </w:rPr>
            </w:pPr>
            <w:r>
              <w:rPr>
                <w:rFonts w:ascii="Times New Roman" w:hAnsi="Times New Roman"/>
                <w:b/>
              </w:rPr>
              <w:t>ОК 1, ОК 2, ОК 4, ОК 5, ПК 1.4, ПК 2.4, ПК 3.4</w:t>
            </w:r>
          </w:p>
        </w:tc>
      </w:tr>
      <w:tr w:rsidR="004C1066" w14:paraId="3595B9E2" w14:textId="77777777">
        <w:trPr>
          <w:trHeight w:val="580"/>
        </w:trPr>
        <w:tc>
          <w:tcPr>
            <w:tcW w:w="2669" w:type="dxa"/>
            <w:vMerge/>
            <w:tcBorders>
              <w:top w:val="single" w:sz="4" w:space="0" w:color="000000"/>
              <w:left w:val="single" w:sz="4" w:space="0" w:color="000000"/>
              <w:bottom w:val="single" w:sz="4" w:space="0" w:color="000000"/>
              <w:right w:val="single" w:sz="4" w:space="0" w:color="000000"/>
            </w:tcBorders>
          </w:tcPr>
          <w:p w14:paraId="2FE3FED4" w14:textId="77777777" w:rsidR="004C1066" w:rsidRDefault="004C1066"/>
        </w:tc>
        <w:tc>
          <w:tcPr>
            <w:tcW w:w="7928" w:type="dxa"/>
            <w:tcBorders>
              <w:top w:val="single" w:sz="4" w:space="0" w:color="000000"/>
              <w:left w:val="single" w:sz="4" w:space="0" w:color="000000"/>
              <w:bottom w:val="single" w:sz="4" w:space="0" w:color="000000"/>
              <w:right w:val="single" w:sz="4" w:space="0" w:color="000000"/>
            </w:tcBorders>
          </w:tcPr>
          <w:p w14:paraId="58B3CDED" w14:textId="77777777" w:rsidR="004C1066" w:rsidRDefault="00057EB3">
            <w:pPr>
              <w:spacing w:after="0" w:line="240" w:lineRule="auto"/>
              <w:jc w:val="both"/>
              <w:rPr>
                <w:rFonts w:ascii="Times New Roman" w:hAnsi="Times New Roman"/>
              </w:rPr>
            </w:pPr>
            <w:r>
              <w:rPr>
                <w:rFonts w:ascii="Times New Roman" w:hAnsi="Times New Roman"/>
              </w:rPr>
              <w:t>Принцип получения трёхфазной симметричной синусоидальной системы ЭДС</w:t>
            </w:r>
          </w:p>
          <w:p w14:paraId="04EFDECF" w14:textId="77777777" w:rsidR="004C1066" w:rsidRDefault="00057EB3">
            <w:pPr>
              <w:spacing w:after="0" w:line="240" w:lineRule="auto"/>
              <w:jc w:val="both"/>
              <w:rPr>
                <w:rFonts w:ascii="Times New Roman" w:hAnsi="Times New Roman"/>
              </w:rPr>
            </w:pPr>
            <w:r>
              <w:rPr>
                <w:rFonts w:ascii="Times New Roman" w:hAnsi="Times New Roman"/>
              </w:rPr>
              <w:t>Схемы соединения элементов трёхфазных устройств</w:t>
            </w:r>
          </w:p>
          <w:p w14:paraId="01435949" w14:textId="77777777" w:rsidR="004C1066" w:rsidRDefault="00057EB3">
            <w:pPr>
              <w:spacing w:after="0" w:line="240" w:lineRule="auto"/>
              <w:rPr>
                <w:rFonts w:ascii="Times New Roman" w:hAnsi="Times New Roman"/>
                <w:b/>
              </w:rPr>
            </w:pPr>
            <w:r>
              <w:rPr>
                <w:rFonts w:ascii="Times New Roman" w:hAnsi="Times New Roman"/>
              </w:rPr>
              <w:t xml:space="preserve">Режимы работы трёхфазной системы без нулевого провода и с </w:t>
            </w:r>
            <w:r>
              <w:rPr>
                <w:rFonts w:ascii="Times New Roman" w:hAnsi="Times New Roman"/>
              </w:rPr>
              <w:t>нулевым проводом; защитное заземление</w:t>
            </w:r>
          </w:p>
        </w:tc>
        <w:tc>
          <w:tcPr>
            <w:tcW w:w="1135" w:type="dxa"/>
            <w:tcBorders>
              <w:top w:val="single" w:sz="4" w:space="0" w:color="000000"/>
              <w:left w:val="single" w:sz="4" w:space="0" w:color="000000"/>
              <w:bottom w:val="single" w:sz="4" w:space="0" w:color="000000"/>
              <w:right w:val="single" w:sz="4" w:space="0" w:color="000000"/>
            </w:tcBorders>
            <w:vAlign w:val="center"/>
          </w:tcPr>
          <w:p w14:paraId="0FC4EDD6" w14:textId="77777777" w:rsidR="004C1066" w:rsidRDefault="00057EB3">
            <w:pPr>
              <w:spacing w:after="0" w:line="240" w:lineRule="auto"/>
              <w:jc w:val="center"/>
              <w:rPr>
                <w:rFonts w:ascii="Times New Roman" w:hAnsi="Times New Roman"/>
              </w:rPr>
            </w:pPr>
            <w:r>
              <w:rPr>
                <w:rFonts w:ascii="Times New Roman" w:hAnsi="Times New Roman"/>
              </w:rPr>
              <w:t>2</w:t>
            </w:r>
          </w:p>
        </w:tc>
        <w:tc>
          <w:tcPr>
            <w:tcW w:w="3198" w:type="dxa"/>
            <w:vMerge/>
            <w:tcBorders>
              <w:top w:val="single" w:sz="4" w:space="0" w:color="000000"/>
              <w:left w:val="single" w:sz="4" w:space="0" w:color="000000"/>
              <w:bottom w:val="single" w:sz="4" w:space="0" w:color="000000"/>
              <w:right w:val="single" w:sz="4" w:space="0" w:color="000000"/>
            </w:tcBorders>
          </w:tcPr>
          <w:p w14:paraId="10E4D395" w14:textId="77777777" w:rsidR="004C1066" w:rsidRDefault="004C1066"/>
        </w:tc>
      </w:tr>
      <w:tr w:rsidR="004C1066" w14:paraId="1ED96851" w14:textId="77777777">
        <w:trPr>
          <w:trHeight w:val="443"/>
        </w:trPr>
        <w:tc>
          <w:tcPr>
            <w:tcW w:w="2669" w:type="dxa"/>
            <w:vMerge w:val="restart"/>
            <w:tcBorders>
              <w:top w:val="single" w:sz="4" w:space="0" w:color="000000"/>
              <w:left w:val="single" w:sz="4" w:space="0" w:color="000000"/>
              <w:bottom w:val="single" w:sz="4" w:space="0" w:color="000000"/>
              <w:right w:val="single" w:sz="4" w:space="0" w:color="000000"/>
            </w:tcBorders>
          </w:tcPr>
          <w:p w14:paraId="4C08DE84" w14:textId="77777777" w:rsidR="004C1066" w:rsidRDefault="00057EB3">
            <w:pPr>
              <w:spacing w:after="0" w:line="240" w:lineRule="auto"/>
              <w:rPr>
                <w:rFonts w:ascii="Times New Roman" w:hAnsi="Times New Roman"/>
                <w:b/>
              </w:rPr>
            </w:pPr>
            <w:r>
              <w:rPr>
                <w:rFonts w:ascii="Times New Roman" w:hAnsi="Times New Roman"/>
                <w:b/>
              </w:rPr>
              <w:lastRenderedPageBreak/>
              <w:t>Тема 1.4</w:t>
            </w:r>
          </w:p>
          <w:p w14:paraId="0B4D5429" w14:textId="77777777" w:rsidR="004C1066" w:rsidRDefault="00057EB3">
            <w:pPr>
              <w:spacing w:after="0" w:line="240" w:lineRule="auto"/>
              <w:rPr>
                <w:rFonts w:ascii="Times New Roman" w:hAnsi="Times New Roman"/>
              </w:rPr>
            </w:pPr>
            <w:r>
              <w:rPr>
                <w:rFonts w:ascii="Times New Roman" w:hAnsi="Times New Roman"/>
              </w:rPr>
              <w:t>Электрические цепи несинусоидального тока</w:t>
            </w:r>
          </w:p>
        </w:tc>
        <w:tc>
          <w:tcPr>
            <w:tcW w:w="7928" w:type="dxa"/>
            <w:tcBorders>
              <w:top w:val="single" w:sz="4" w:space="0" w:color="000000"/>
              <w:left w:val="single" w:sz="4" w:space="0" w:color="000000"/>
              <w:bottom w:val="single" w:sz="4" w:space="0" w:color="000000"/>
              <w:right w:val="single" w:sz="4" w:space="0" w:color="000000"/>
            </w:tcBorders>
          </w:tcPr>
          <w:p w14:paraId="30A25315" w14:textId="77777777" w:rsidR="004C1066" w:rsidRDefault="00057EB3">
            <w:pPr>
              <w:spacing w:after="0" w:line="240" w:lineRule="auto"/>
              <w:rPr>
                <w:rFonts w:ascii="Times New Roman" w:hAnsi="Times New Roman"/>
              </w:rPr>
            </w:pPr>
            <w:r>
              <w:rPr>
                <w:rFonts w:ascii="Times New Roman" w:hAnsi="Times New Roman"/>
                <w:b/>
              </w:rPr>
              <w:t>Содержание учебного материала</w:t>
            </w:r>
          </w:p>
        </w:tc>
        <w:tc>
          <w:tcPr>
            <w:tcW w:w="1135" w:type="dxa"/>
            <w:tcBorders>
              <w:top w:val="single" w:sz="4" w:space="0" w:color="000000"/>
              <w:left w:val="single" w:sz="4" w:space="0" w:color="000000"/>
              <w:bottom w:val="single" w:sz="4" w:space="0" w:color="000000"/>
              <w:right w:val="single" w:sz="4" w:space="0" w:color="000000"/>
            </w:tcBorders>
            <w:vAlign w:val="center"/>
          </w:tcPr>
          <w:p w14:paraId="5E5A0A38" w14:textId="77777777" w:rsidR="004C1066" w:rsidRDefault="00057EB3">
            <w:pPr>
              <w:spacing w:after="0" w:line="240" w:lineRule="auto"/>
              <w:jc w:val="center"/>
              <w:rPr>
                <w:rFonts w:ascii="Times New Roman" w:hAnsi="Times New Roman"/>
                <w:b/>
              </w:rPr>
            </w:pPr>
            <w:r>
              <w:rPr>
                <w:rFonts w:ascii="Times New Roman" w:hAnsi="Times New Roman"/>
                <w:b/>
              </w:rPr>
              <w:t>2</w:t>
            </w:r>
          </w:p>
        </w:tc>
        <w:tc>
          <w:tcPr>
            <w:tcW w:w="3198" w:type="dxa"/>
            <w:vMerge w:val="restart"/>
            <w:tcBorders>
              <w:top w:val="single" w:sz="4" w:space="0" w:color="000000"/>
              <w:left w:val="single" w:sz="4" w:space="0" w:color="000000"/>
              <w:bottom w:val="single" w:sz="4" w:space="0" w:color="000000"/>
              <w:right w:val="single" w:sz="4" w:space="0" w:color="000000"/>
            </w:tcBorders>
          </w:tcPr>
          <w:p w14:paraId="3F46EC06" w14:textId="77777777" w:rsidR="004C1066" w:rsidRDefault="00057EB3">
            <w:pPr>
              <w:spacing w:after="0" w:line="240" w:lineRule="auto"/>
              <w:rPr>
                <w:rFonts w:ascii="Times New Roman" w:hAnsi="Times New Roman"/>
                <w:b/>
              </w:rPr>
            </w:pPr>
            <w:r>
              <w:rPr>
                <w:rFonts w:ascii="Times New Roman" w:hAnsi="Times New Roman"/>
                <w:b/>
              </w:rPr>
              <w:t>ОК 1, ОК 2, ОК 4, ОК 5, ПК 1.4, ПК 2.4, ПК 3.4</w:t>
            </w:r>
          </w:p>
        </w:tc>
      </w:tr>
      <w:tr w:rsidR="004C1066" w14:paraId="5321951C" w14:textId="77777777">
        <w:trPr>
          <w:trHeight w:val="470"/>
        </w:trPr>
        <w:tc>
          <w:tcPr>
            <w:tcW w:w="2669" w:type="dxa"/>
            <w:vMerge/>
            <w:tcBorders>
              <w:top w:val="single" w:sz="4" w:space="0" w:color="000000"/>
              <w:left w:val="single" w:sz="4" w:space="0" w:color="000000"/>
              <w:bottom w:val="single" w:sz="4" w:space="0" w:color="000000"/>
              <w:right w:val="single" w:sz="4" w:space="0" w:color="000000"/>
            </w:tcBorders>
          </w:tcPr>
          <w:p w14:paraId="15839F81" w14:textId="77777777" w:rsidR="004C1066" w:rsidRDefault="004C1066"/>
        </w:tc>
        <w:tc>
          <w:tcPr>
            <w:tcW w:w="7928" w:type="dxa"/>
            <w:tcBorders>
              <w:top w:val="single" w:sz="4" w:space="0" w:color="000000"/>
              <w:left w:val="single" w:sz="4" w:space="0" w:color="000000"/>
              <w:bottom w:val="single" w:sz="4" w:space="0" w:color="000000"/>
              <w:right w:val="single" w:sz="4" w:space="0" w:color="000000"/>
            </w:tcBorders>
          </w:tcPr>
          <w:p w14:paraId="758AD48D" w14:textId="77777777" w:rsidR="004C1066" w:rsidRDefault="00057EB3">
            <w:pPr>
              <w:spacing w:after="0" w:line="240" w:lineRule="auto"/>
              <w:jc w:val="both"/>
              <w:rPr>
                <w:rFonts w:ascii="Times New Roman" w:hAnsi="Times New Roman"/>
                <w:b/>
              </w:rPr>
            </w:pPr>
            <w:r>
              <w:rPr>
                <w:rFonts w:ascii="Times New Roman" w:hAnsi="Times New Roman"/>
              </w:rPr>
              <w:t xml:space="preserve">Основные понятия. Теорема Фурье. Расчёт линейных цепей с </w:t>
            </w:r>
            <w:r>
              <w:rPr>
                <w:rFonts w:ascii="Times New Roman" w:hAnsi="Times New Roman"/>
              </w:rPr>
              <w:t>несинусоидальными токами. Электрические фильтры</w:t>
            </w:r>
          </w:p>
        </w:tc>
        <w:tc>
          <w:tcPr>
            <w:tcW w:w="1135" w:type="dxa"/>
            <w:tcBorders>
              <w:top w:val="single" w:sz="4" w:space="0" w:color="000000"/>
              <w:left w:val="single" w:sz="4" w:space="0" w:color="000000"/>
              <w:bottom w:val="single" w:sz="4" w:space="0" w:color="000000"/>
              <w:right w:val="single" w:sz="4" w:space="0" w:color="000000"/>
            </w:tcBorders>
            <w:vAlign w:val="center"/>
          </w:tcPr>
          <w:p w14:paraId="6A092A5E" w14:textId="77777777" w:rsidR="004C1066" w:rsidRDefault="00057EB3">
            <w:pPr>
              <w:spacing w:after="0" w:line="240" w:lineRule="auto"/>
              <w:jc w:val="center"/>
              <w:rPr>
                <w:rFonts w:ascii="Times New Roman" w:hAnsi="Times New Roman"/>
              </w:rPr>
            </w:pPr>
            <w:r>
              <w:rPr>
                <w:rFonts w:ascii="Times New Roman" w:hAnsi="Times New Roman"/>
              </w:rPr>
              <w:t>2</w:t>
            </w:r>
          </w:p>
        </w:tc>
        <w:tc>
          <w:tcPr>
            <w:tcW w:w="3198" w:type="dxa"/>
            <w:vMerge/>
            <w:tcBorders>
              <w:top w:val="single" w:sz="4" w:space="0" w:color="000000"/>
              <w:left w:val="single" w:sz="4" w:space="0" w:color="000000"/>
              <w:bottom w:val="single" w:sz="4" w:space="0" w:color="000000"/>
              <w:right w:val="single" w:sz="4" w:space="0" w:color="000000"/>
            </w:tcBorders>
          </w:tcPr>
          <w:p w14:paraId="7CAB4FCE" w14:textId="77777777" w:rsidR="004C1066" w:rsidRDefault="004C1066"/>
        </w:tc>
      </w:tr>
      <w:tr w:rsidR="004C1066" w14:paraId="2C44F013" w14:textId="77777777">
        <w:trPr>
          <w:trHeight w:val="317"/>
        </w:trPr>
        <w:tc>
          <w:tcPr>
            <w:tcW w:w="2669" w:type="dxa"/>
            <w:vMerge w:val="restart"/>
            <w:tcBorders>
              <w:top w:val="single" w:sz="4" w:space="0" w:color="000000"/>
              <w:left w:val="single" w:sz="4" w:space="0" w:color="000000"/>
              <w:bottom w:val="single" w:sz="4" w:space="0" w:color="000000"/>
              <w:right w:val="single" w:sz="4" w:space="0" w:color="000000"/>
            </w:tcBorders>
          </w:tcPr>
          <w:p w14:paraId="4A623601" w14:textId="77777777" w:rsidR="004C1066" w:rsidRDefault="00057EB3">
            <w:pPr>
              <w:spacing w:after="0" w:line="240" w:lineRule="auto"/>
              <w:rPr>
                <w:rFonts w:ascii="Times New Roman" w:hAnsi="Times New Roman"/>
                <w:b/>
              </w:rPr>
            </w:pPr>
            <w:r>
              <w:rPr>
                <w:rFonts w:ascii="Times New Roman" w:hAnsi="Times New Roman"/>
                <w:b/>
              </w:rPr>
              <w:t>Тема 1.5</w:t>
            </w:r>
          </w:p>
          <w:p w14:paraId="34BE8E3E" w14:textId="77777777" w:rsidR="004C1066" w:rsidRDefault="00057EB3">
            <w:pPr>
              <w:spacing w:after="0" w:line="240" w:lineRule="auto"/>
              <w:rPr>
                <w:rFonts w:ascii="Times New Roman" w:hAnsi="Times New Roman"/>
              </w:rPr>
            </w:pPr>
            <w:r>
              <w:rPr>
                <w:rFonts w:ascii="Times New Roman" w:hAnsi="Times New Roman"/>
              </w:rPr>
              <w:t>Трансформаторы</w:t>
            </w:r>
          </w:p>
          <w:p w14:paraId="0D63BE1D" w14:textId="77777777" w:rsidR="004C1066" w:rsidRDefault="004C1066">
            <w:pPr>
              <w:spacing w:after="0" w:line="240" w:lineRule="auto"/>
              <w:rPr>
                <w:rFonts w:ascii="Times New Roman" w:hAnsi="Times New Roman"/>
                <w:b/>
              </w:rPr>
            </w:pPr>
          </w:p>
        </w:tc>
        <w:tc>
          <w:tcPr>
            <w:tcW w:w="7928" w:type="dxa"/>
            <w:tcBorders>
              <w:top w:val="single" w:sz="4" w:space="0" w:color="000000"/>
              <w:left w:val="single" w:sz="4" w:space="0" w:color="000000"/>
              <w:bottom w:val="single" w:sz="4" w:space="0" w:color="000000"/>
              <w:right w:val="single" w:sz="4" w:space="0" w:color="000000"/>
            </w:tcBorders>
          </w:tcPr>
          <w:p w14:paraId="46810CFE" w14:textId="77777777" w:rsidR="004C1066" w:rsidRDefault="00057EB3">
            <w:pPr>
              <w:spacing w:after="0" w:line="240" w:lineRule="auto"/>
              <w:rPr>
                <w:rFonts w:ascii="Times New Roman" w:hAnsi="Times New Roman"/>
              </w:rPr>
            </w:pPr>
            <w:r>
              <w:rPr>
                <w:rFonts w:ascii="Times New Roman" w:hAnsi="Times New Roman"/>
                <w:b/>
              </w:rPr>
              <w:t>Содержание учебного материала</w:t>
            </w:r>
          </w:p>
        </w:tc>
        <w:tc>
          <w:tcPr>
            <w:tcW w:w="1135" w:type="dxa"/>
            <w:tcBorders>
              <w:top w:val="single" w:sz="4" w:space="0" w:color="000000"/>
              <w:left w:val="single" w:sz="4" w:space="0" w:color="000000"/>
              <w:bottom w:val="single" w:sz="4" w:space="0" w:color="000000"/>
              <w:right w:val="single" w:sz="4" w:space="0" w:color="000000"/>
            </w:tcBorders>
            <w:vAlign w:val="center"/>
          </w:tcPr>
          <w:p w14:paraId="5FDC376D" w14:textId="77777777" w:rsidR="004C1066" w:rsidRDefault="00057EB3">
            <w:pPr>
              <w:spacing w:after="0" w:line="240" w:lineRule="auto"/>
              <w:jc w:val="center"/>
              <w:rPr>
                <w:rFonts w:ascii="Times New Roman" w:hAnsi="Times New Roman"/>
                <w:b/>
              </w:rPr>
            </w:pPr>
            <w:r>
              <w:rPr>
                <w:rFonts w:ascii="Times New Roman" w:hAnsi="Times New Roman"/>
                <w:b/>
              </w:rPr>
              <w:t>4</w:t>
            </w:r>
          </w:p>
        </w:tc>
        <w:tc>
          <w:tcPr>
            <w:tcW w:w="3198" w:type="dxa"/>
            <w:vMerge w:val="restart"/>
            <w:tcBorders>
              <w:top w:val="single" w:sz="4" w:space="0" w:color="000000"/>
              <w:left w:val="single" w:sz="4" w:space="0" w:color="000000"/>
              <w:bottom w:val="single" w:sz="4" w:space="0" w:color="000000"/>
              <w:right w:val="single" w:sz="4" w:space="0" w:color="000000"/>
            </w:tcBorders>
          </w:tcPr>
          <w:p w14:paraId="1E47318F" w14:textId="77777777" w:rsidR="004C1066" w:rsidRDefault="00057EB3">
            <w:pPr>
              <w:spacing w:after="0" w:line="240" w:lineRule="auto"/>
              <w:rPr>
                <w:rFonts w:ascii="Times New Roman" w:hAnsi="Times New Roman"/>
                <w:b/>
              </w:rPr>
            </w:pPr>
            <w:r>
              <w:rPr>
                <w:rFonts w:ascii="Times New Roman" w:hAnsi="Times New Roman"/>
                <w:b/>
              </w:rPr>
              <w:t>ОК 1, ОК 2, ОК 4, ОК 5, ПК 1.4, ПК 2.4, ПК 3.4</w:t>
            </w:r>
          </w:p>
        </w:tc>
      </w:tr>
      <w:tr w:rsidR="004C1066" w14:paraId="5A6DC5B1" w14:textId="77777777">
        <w:trPr>
          <w:trHeight w:val="550"/>
        </w:trPr>
        <w:tc>
          <w:tcPr>
            <w:tcW w:w="2669" w:type="dxa"/>
            <w:vMerge/>
            <w:tcBorders>
              <w:top w:val="single" w:sz="4" w:space="0" w:color="000000"/>
              <w:left w:val="single" w:sz="4" w:space="0" w:color="000000"/>
              <w:bottom w:val="single" w:sz="4" w:space="0" w:color="000000"/>
              <w:right w:val="single" w:sz="4" w:space="0" w:color="000000"/>
            </w:tcBorders>
          </w:tcPr>
          <w:p w14:paraId="6BBADA6C" w14:textId="77777777" w:rsidR="004C1066" w:rsidRDefault="004C1066"/>
        </w:tc>
        <w:tc>
          <w:tcPr>
            <w:tcW w:w="7928" w:type="dxa"/>
            <w:tcBorders>
              <w:top w:val="single" w:sz="4" w:space="0" w:color="000000"/>
              <w:left w:val="single" w:sz="4" w:space="0" w:color="000000"/>
              <w:bottom w:val="single" w:sz="4" w:space="0" w:color="000000"/>
              <w:right w:val="single" w:sz="4" w:space="0" w:color="000000"/>
            </w:tcBorders>
          </w:tcPr>
          <w:p w14:paraId="7A5A530C" w14:textId="77777777" w:rsidR="004C1066" w:rsidRDefault="00057EB3">
            <w:pPr>
              <w:spacing w:after="0" w:line="240" w:lineRule="auto"/>
              <w:jc w:val="both"/>
              <w:rPr>
                <w:rFonts w:ascii="Times New Roman" w:hAnsi="Times New Roman"/>
                <w:b/>
              </w:rPr>
            </w:pPr>
            <w:r>
              <w:rPr>
                <w:rFonts w:ascii="Times New Roman" w:hAnsi="Times New Roman"/>
              </w:rPr>
              <w:t xml:space="preserve">Назначение трансформатора. Конструкция и принцип действия, коэффициент </w:t>
            </w:r>
            <w:r>
              <w:rPr>
                <w:rFonts w:ascii="Times New Roman" w:hAnsi="Times New Roman"/>
              </w:rPr>
              <w:t>трансформации. Потери энергии в трансформаторе и его КПД. Внешняя характеристика трансформатора. Регулирование вторичного напряжения трансформатора</w:t>
            </w:r>
          </w:p>
        </w:tc>
        <w:tc>
          <w:tcPr>
            <w:tcW w:w="1135" w:type="dxa"/>
            <w:tcBorders>
              <w:top w:val="single" w:sz="4" w:space="0" w:color="000000"/>
              <w:left w:val="single" w:sz="4" w:space="0" w:color="000000"/>
              <w:bottom w:val="single" w:sz="4" w:space="0" w:color="000000"/>
              <w:right w:val="single" w:sz="4" w:space="0" w:color="000000"/>
            </w:tcBorders>
            <w:vAlign w:val="center"/>
          </w:tcPr>
          <w:p w14:paraId="7630F043" w14:textId="77777777" w:rsidR="004C1066" w:rsidRDefault="00057EB3">
            <w:pPr>
              <w:spacing w:after="0" w:line="240" w:lineRule="auto"/>
              <w:jc w:val="center"/>
              <w:rPr>
                <w:rFonts w:ascii="Times New Roman" w:hAnsi="Times New Roman"/>
              </w:rPr>
            </w:pPr>
            <w:r>
              <w:rPr>
                <w:rFonts w:ascii="Times New Roman" w:hAnsi="Times New Roman"/>
              </w:rPr>
              <w:t>4</w:t>
            </w:r>
          </w:p>
        </w:tc>
        <w:tc>
          <w:tcPr>
            <w:tcW w:w="3198" w:type="dxa"/>
            <w:vMerge/>
            <w:tcBorders>
              <w:top w:val="single" w:sz="4" w:space="0" w:color="000000"/>
              <w:left w:val="single" w:sz="4" w:space="0" w:color="000000"/>
              <w:bottom w:val="single" w:sz="4" w:space="0" w:color="000000"/>
              <w:right w:val="single" w:sz="4" w:space="0" w:color="000000"/>
            </w:tcBorders>
          </w:tcPr>
          <w:p w14:paraId="4E7E32C0" w14:textId="77777777" w:rsidR="004C1066" w:rsidRDefault="004C1066"/>
        </w:tc>
      </w:tr>
      <w:tr w:rsidR="004C1066" w14:paraId="4FC1798D" w14:textId="77777777">
        <w:trPr>
          <w:trHeight w:val="437"/>
        </w:trPr>
        <w:tc>
          <w:tcPr>
            <w:tcW w:w="2669" w:type="dxa"/>
            <w:vMerge w:val="restart"/>
            <w:tcBorders>
              <w:top w:val="single" w:sz="4" w:space="0" w:color="000000"/>
              <w:left w:val="single" w:sz="4" w:space="0" w:color="000000"/>
              <w:bottom w:val="single" w:sz="4" w:space="0" w:color="000000"/>
              <w:right w:val="single" w:sz="4" w:space="0" w:color="000000"/>
            </w:tcBorders>
          </w:tcPr>
          <w:p w14:paraId="4045FE41" w14:textId="77777777" w:rsidR="004C1066" w:rsidRDefault="00057EB3">
            <w:pPr>
              <w:spacing w:after="0" w:line="240" w:lineRule="auto"/>
              <w:rPr>
                <w:rFonts w:ascii="Times New Roman" w:hAnsi="Times New Roman"/>
                <w:b/>
              </w:rPr>
            </w:pPr>
            <w:r>
              <w:rPr>
                <w:rFonts w:ascii="Times New Roman" w:hAnsi="Times New Roman"/>
                <w:b/>
              </w:rPr>
              <w:t>Тема 1.6</w:t>
            </w:r>
          </w:p>
          <w:p w14:paraId="5837CD1E" w14:textId="77777777" w:rsidR="004C1066" w:rsidRDefault="00057EB3">
            <w:pPr>
              <w:spacing w:after="0" w:line="240" w:lineRule="auto"/>
              <w:rPr>
                <w:rFonts w:ascii="Times New Roman" w:hAnsi="Times New Roman"/>
              </w:rPr>
            </w:pPr>
            <w:r>
              <w:rPr>
                <w:rFonts w:ascii="Times New Roman" w:hAnsi="Times New Roman"/>
              </w:rPr>
              <w:t>Электрические машины</w:t>
            </w:r>
          </w:p>
          <w:p w14:paraId="6FC4D901" w14:textId="77777777" w:rsidR="004C1066" w:rsidRDefault="004C1066">
            <w:pPr>
              <w:spacing w:after="0" w:line="240" w:lineRule="auto"/>
              <w:rPr>
                <w:rFonts w:ascii="Times New Roman" w:hAnsi="Times New Roman"/>
                <w:b/>
              </w:rPr>
            </w:pPr>
          </w:p>
        </w:tc>
        <w:tc>
          <w:tcPr>
            <w:tcW w:w="7928" w:type="dxa"/>
            <w:tcBorders>
              <w:top w:val="single" w:sz="4" w:space="0" w:color="000000"/>
              <w:left w:val="single" w:sz="4" w:space="0" w:color="000000"/>
              <w:bottom w:val="single" w:sz="4" w:space="0" w:color="000000"/>
              <w:right w:val="single" w:sz="4" w:space="0" w:color="000000"/>
            </w:tcBorders>
          </w:tcPr>
          <w:p w14:paraId="6DC5E4C9" w14:textId="77777777" w:rsidR="004C1066" w:rsidRDefault="00057EB3">
            <w:pPr>
              <w:spacing w:after="0" w:line="240" w:lineRule="auto"/>
              <w:rPr>
                <w:rFonts w:ascii="Times New Roman" w:hAnsi="Times New Roman"/>
              </w:rPr>
            </w:pPr>
            <w:r>
              <w:rPr>
                <w:rFonts w:ascii="Times New Roman" w:hAnsi="Times New Roman"/>
                <w:b/>
              </w:rPr>
              <w:t>Содержание учебного материала</w:t>
            </w:r>
          </w:p>
        </w:tc>
        <w:tc>
          <w:tcPr>
            <w:tcW w:w="1135" w:type="dxa"/>
            <w:tcBorders>
              <w:top w:val="single" w:sz="4" w:space="0" w:color="000000"/>
              <w:left w:val="single" w:sz="4" w:space="0" w:color="000000"/>
              <w:bottom w:val="single" w:sz="4" w:space="0" w:color="000000"/>
              <w:right w:val="single" w:sz="4" w:space="0" w:color="000000"/>
            </w:tcBorders>
            <w:vAlign w:val="center"/>
          </w:tcPr>
          <w:p w14:paraId="5BE6E2BC" w14:textId="77777777" w:rsidR="004C1066" w:rsidRDefault="00057EB3">
            <w:pPr>
              <w:spacing w:after="0" w:line="240" w:lineRule="auto"/>
              <w:jc w:val="center"/>
              <w:rPr>
                <w:rFonts w:ascii="Times New Roman" w:hAnsi="Times New Roman"/>
                <w:b/>
              </w:rPr>
            </w:pPr>
            <w:r>
              <w:rPr>
                <w:rFonts w:ascii="Times New Roman" w:hAnsi="Times New Roman"/>
                <w:b/>
              </w:rPr>
              <w:t>4</w:t>
            </w:r>
          </w:p>
        </w:tc>
        <w:tc>
          <w:tcPr>
            <w:tcW w:w="3198" w:type="dxa"/>
            <w:vMerge w:val="restart"/>
            <w:tcBorders>
              <w:top w:val="single" w:sz="4" w:space="0" w:color="000000"/>
              <w:left w:val="single" w:sz="4" w:space="0" w:color="000000"/>
              <w:bottom w:val="single" w:sz="4" w:space="0" w:color="000000"/>
              <w:right w:val="single" w:sz="4" w:space="0" w:color="000000"/>
            </w:tcBorders>
          </w:tcPr>
          <w:p w14:paraId="43953FE8" w14:textId="77777777" w:rsidR="004C1066" w:rsidRDefault="00057EB3">
            <w:pPr>
              <w:spacing w:after="0" w:line="240" w:lineRule="auto"/>
              <w:jc w:val="both"/>
              <w:rPr>
                <w:rFonts w:ascii="Times New Roman" w:hAnsi="Times New Roman"/>
                <w:b/>
              </w:rPr>
            </w:pPr>
            <w:r>
              <w:rPr>
                <w:rFonts w:ascii="Times New Roman" w:hAnsi="Times New Roman"/>
                <w:b/>
              </w:rPr>
              <w:t xml:space="preserve">ОК 1, ОК 2, ОК 4, ОК 5, ПК 1.1, ПК </w:t>
            </w:r>
            <w:r>
              <w:rPr>
                <w:rFonts w:ascii="Times New Roman" w:hAnsi="Times New Roman"/>
                <w:b/>
              </w:rPr>
              <w:t>1.2, ПК 1.4, ПК 2.1, ПК 2.2, ПК 2.4, ПК 3.1, ПК 3.2, ПК 3.4</w:t>
            </w:r>
          </w:p>
        </w:tc>
      </w:tr>
      <w:tr w:rsidR="004C1066" w14:paraId="688D04AC" w14:textId="77777777">
        <w:trPr>
          <w:trHeight w:val="735"/>
        </w:trPr>
        <w:tc>
          <w:tcPr>
            <w:tcW w:w="2669" w:type="dxa"/>
            <w:vMerge/>
            <w:tcBorders>
              <w:top w:val="single" w:sz="4" w:space="0" w:color="000000"/>
              <w:left w:val="single" w:sz="4" w:space="0" w:color="000000"/>
              <w:bottom w:val="single" w:sz="4" w:space="0" w:color="000000"/>
              <w:right w:val="single" w:sz="4" w:space="0" w:color="000000"/>
            </w:tcBorders>
          </w:tcPr>
          <w:p w14:paraId="4C6100FF" w14:textId="77777777" w:rsidR="004C1066" w:rsidRDefault="004C1066"/>
        </w:tc>
        <w:tc>
          <w:tcPr>
            <w:tcW w:w="7928" w:type="dxa"/>
            <w:tcBorders>
              <w:top w:val="single" w:sz="4" w:space="0" w:color="000000"/>
              <w:left w:val="single" w:sz="4" w:space="0" w:color="000000"/>
              <w:bottom w:val="single" w:sz="4" w:space="0" w:color="000000"/>
              <w:right w:val="single" w:sz="4" w:space="0" w:color="000000"/>
            </w:tcBorders>
          </w:tcPr>
          <w:p w14:paraId="40700A42" w14:textId="77777777" w:rsidR="004C1066" w:rsidRDefault="00057EB3">
            <w:pPr>
              <w:spacing w:after="0" w:line="240" w:lineRule="auto"/>
              <w:jc w:val="both"/>
              <w:rPr>
                <w:rFonts w:ascii="Times New Roman" w:hAnsi="Times New Roman"/>
              </w:rPr>
            </w:pPr>
            <w:r>
              <w:rPr>
                <w:rFonts w:ascii="Times New Roman" w:hAnsi="Times New Roman"/>
              </w:rPr>
              <w:t xml:space="preserve">Классификация электрических машин. </w:t>
            </w:r>
          </w:p>
          <w:p w14:paraId="254654BA" w14:textId="77777777" w:rsidR="004C1066" w:rsidRDefault="00057EB3">
            <w:pPr>
              <w:spacing w:after="0" w:line="240" w:lineRule="auto"/>
              <w:jc w:val="both"/>
              <w:rPr>
                <w:rFonts w:ascii="Times New Roman" w:hAnsi="Times New Roman"/>
                <w:b/>
              </w:rPr>
            </w:pPr>
            <w:r>
              <w:rPr>
                <w:rFonts w:ascii="Times New Roman" w:hAnsi="Times New Roman"/>
              </w:rPr>
              <w:t xml:space="preserve">Электрические машины переменного тока. Асинхронный двигатель. Конструкция и принцип действия асинхронного двигателя. Электрические машины </w:t>
            </w:r>
            <w:r>
              <w:rPr>
                <w:rFonts w:ascii="Times New Roman" w:hAnsi="Times New Roman"/>
              </w:rPr>
              <w:t>постоянного тока. Генератора постоянного тока. Двигатели постоянного тока</w:t>
            </w:r>
          </w:p>
        </w:tc>
        <w:tc>
          <w:tcPr>
            <w:tcW w:w="1135" w:type="dxa"/>
            <w:tcBorders>
              <w:top w:val="single" w:sz="4" w:space="0" w:color="000000"/>
              <w:left w:val="single" w:sz="4" w:space="0" w:color="000000"/>
              <w:bottom w:val="single" w:sz="4" w:space="0" w:color="000000"/>
              <w:right w:val="single" w:sz="4" w:space="0" w:color="000000"/>
            </w:tcBorders>
            <w:vAlign w:val="center"/>
          </w:tcPr>
          <w:p w14:paraId="162D39BE" w14:textId="77777777" w:rsidR="004C1066" w:rsidRDefault="00057EB3">
            <w:pPr>
              <w:spacing w:after="0" w:line="240" w:lineRule="auto"/>
              <w:jc w:val="center"/>
              <w:rPr>
                <w:rFonts w:ascii="Times New Roman" w:hAnsi="Times New Roman"/>
              </w:rPr>
            </w:pPr>
            <w:r>
              <w:rPr>
                <w:rFonts w:ascii="Times New Roman" w:hAnsi="Times New Roman"/>
              </w:rPr>
              <w:t>4</w:t>
            </w:r>
          </w:p>
        </w:tc>
        <w:tc>
          <w:tcPr>
            <w:tcW w:w="3198" w:type="dxa"/>
            <w:vMerge/>
            <w:tcBorders>
              <w:top w:val="single" w:sz="4" w:space="0" w:color="000000"/>
              <w:left w:val="single" w:sz="4" w:space="0" w:color="000000"/>
              <w:bottom w:val="single" w:sz="4" w:space="0" w:color="000000"/>
              <w:right w:val="single" w:sz="4" w:space="0" w:color="000000"/>
            </w:tcBorders>
          </w:tcPr>
          <w:p w14:paraId="600CDD27" w14:textId="77777777" w:rsidR="004C1066" w:rsidRDefault="004C1066"/>
        </w:tc>
      </w:tr>
      <w:tr w:rsidR="004C1066" w14:paraId="14DC85A7" w14:textId="77777777">
        <w:trPr>
          <w:trHeight w:val="307"/>
        </w:trPr>
        <w:tc>
          <w:tcPr>
            <w:tcW w:w="2669" w:type="dxa"/>
            <w:vMerge w:val="restart"/>
            <w:tcBorders>
              <w:top w:val="single" w:sz="4" w:space="0" w:color="000000"/>
              <w:left w:val="single" w:sz="4" w:space="0" w:color="000000"/>
              <w:bottom w:val="single" w:sz="4" w:space="0" w:color="000000"/>
              <w:right w:val="single" w:sz="4" w:space="0" w:color="000000"/>
            </w:tcBorders>
          </w:tcPr>
          <w:p w14:paraId="04F91CB8" w14:textId="77777777" w:rsidR="004C1066" w:rsidRDefault="00057EB3">
            <w:pPr>
              <w:spacing w:after="0" w:line="240" w:lineRule="auto"/>
              <w:rPr>
                <w:rFonts w:ascii="Times New Roman" w:hAnsi="Times New Roman"/>
                <w:b/>
              </w:rPr>
            </w:pPr>
            <w:r>
              <w:rPr>
                <w:rFonts w:ascii="Times New Roman" w:hAnsi="Times New Roman"/>
                <w:b/>
              </w:rPr>
              <w:t>Тема 1.7</w:t>
            </w:r>
          </w:p>
          <w:p w14:paraId="63CF7756" w14:textId="77777777" w:rsidR="004C1066" w:rsidRDefault="00057EB3">
            <w:pPr>
              <w:spacing w:after="0" w:line="240" w:lineRule="auto"/>
              <w:rPr>
                <w:rFonts w:ascii="Times New Roman" w:hAnsi="Times New Roman"/>
              </w:rPr>
            </w:pPr>
            <w:r>
              <w:rPr>
                <w:rFonts w:ascii="Times New Roman" w:hAnsi="Times New Roman"/>
              </w:rPr>
              <w:t>Электроизмерительные устройства</w:t>
            </w:r>
          </w:p>
          <w:p w14:paraId="29221CCC" w14:textId="77777777" w:rsidR="004C1066" w:rsidRDefault="004C1066">
            <w:pPr>
              <w:spacing w:after="0" w:line="240" w:lineRule="auto"/>
              <w:rPr>
                <w:rFonts w:ascii="Times New Roman" w:hAnsi="Times New Roman"/>
                <w:b/>
              </w:rPr>
            </w:pPr>
          </w:p>
        </w:tc>
        <w:tc>
          <w:tcPr>
            <w:tcW w:w="7928" w:type="dxa"/>
            <w:tcBorders>
              <w:top w:val="single" w:sz="4" w:space="0" w:color="000000"/>
              <w:left w:val="single" w:sz="4" w:space="0" w:color="000000"/>
              <w:bottom w:val="single" w:sz="4" w:space="0" w:color="000000"/>
              <w:right w:val="single" w:sz="4" w:space="0" w:color="000000"/>
            </w:tcBorders>
          </w:tcPr>
          <w:p w14:paraId="1CB78FEF" w14:textId="77777777" w:rsidR="004C1066" w:rsidRDefault="00057EB3">
            <w:pPr>
              <w:spacing w:after="0" w:line="240" w:lineRule="auto"/>
              <w:rPr>
                <w:rFonts w:ascii="Times New Roman" w:hAnsi="Times New Roman"/>
                <w:b/>
              </w:rPr>
            </w:pPr>
            <w:r>
              <w:rPr>
                <w:rFonts w:ascii="Times New Roman" w:hAnsi="Times New Roman"/>
                <w:b/>
              </w:rPr>
              <w:t>Содержание учебного материала</w:t>
            </w:r>
          </w:p>
        </w:tc>
        <w:tc>
          <w:tcPr>
            <w:tcW w:w="1135" w:type="dxa"/>
            <w:tcBorders>
              <w:top w:val="single" w:sz="4" w:space="0" w:color="000000"/>
              <w:left w:val="single" w:sz="4" w:space="0" w:color="000000"/>
              <w:bottom w:val="single" w:sz="4" w:space="0" w:color="000000"/>
              <w:right w:val="single" w:sz="4" w:space="0" w:color="000000"/>
            </w:tcBorders>
            <w:vAlign w:val="center"/>
          </w:tcPr>
          <w:p w14:paraId="491984C9" w14:textId="77777777" w:rsidR="004C1066" w:rsidRDefault="00057EB3">
            <w:pPr>
              <w:spacing w:after="0" w:line="240" w:lineRule="auto"/>
              <w:jc w:val="center"/>
              <w:rPr>
                <w:rFonts w:ascii="Times New Roman" w:hAnsi="Times New Roman"/>
                <w:b/>
              </w:rPr>
            </w:pPr>
            <w:r>
              <w:rPr>
                <w:rFonts w:ascii="Times New Roman" w:hAnsi="Times New Roman"/>
                <w:b/>
              </w:rPr>
              <w:t>6</w:t>
            </w:r>
          </w:p>
        </w:tc>
        <w:tc>
          <w:tcPr>
            <w:tcW w:w="3198" w:type="dxa"/>
            <w:vMerge w:val="restart"/>
            <w:tcBorders>
              <w:top w:val="single" w:sz="4" w:space="0" w:color="000000"/>
              <w:left w:val="single" w:sz="4" w:space="0" w:color="000000"/>
              <w:bottom w:val="single" w:sz="4" w:space="0" w:color="000000"/>
              <w:right w:val="single" w:sz="4" w:space="0" w:color="000000"/>
            </w:tcBorders>
          </w:tcPr>
          <w:p w14:paraId="7307FF5D" w14:textId="77777777" w:rsidR="004C1066" w:rsidRDefault="00057EB3">
            <w:pPr>
              <w:spacing w:after="0" w:line="240" w:lineRule="auto"/>
              <w:jc w:val="both"/>
              <w:rPr>
                <w:rFonts w:ascii="Times New Roman" w:hAnsi="Times New Roman"/>
                <w:b/>
              </w:rPr>
            </w:pPr>
            <w:r>
              <w:rPr>
                <w:rFonts w:ascii="Times New Roman" w:hAnsi="Times New Roman"/>
                <w:b/>
              </w:rPr>
              <w:t>ОК 1, ОК 2, ОК 4, ОК 5, ПК 1.1, ПК 1.2, ПК 1.4, ПК 2.1, ПК 2.2, ПК 2.4, ПК 3.1, ПК 3.2, ПК 3.4</w:t>
            </w:r>
          </w:p>
        </w:tc>
      </w:tr>
      <w:tr w:rsidR="004C1066" w14:paraId="7E01071E" w14:textId="77777777">
        <w:trPr>
          <w:trHeight w:val="460"/>
        </w:trPr>
        <w:tc>
          <w:tcPr>
            <w:tcW w:w="2669" w:type="dxa"/>
            <w:vMerge/>
            <w:tcBorders>
              <w:top w:val="single" w:sz="4" w:space="0" w:color="000000"/>
              <w:left w:val="single" w:sz="4" w:space="0" w:color="000000"/>
              <w:bottom w:val="single" w:sz="4" w:space="0" w:color="000000"/>
              <w:right w:val="single" w:sz="4" w:space="0" w:color="000000"/>
            </w:tcBorders>
          </w:tcPr>
          <w:p w14:paraId="6B001CAD" w14:textId="77777777" w:rsidR="004C1066" w:rsidRDefault="004C1066"/>
        </w:tc>
        <w:tc>
          <w:tcPr>
            <w:tcW w:w="7928" w:type="dxa"/>
            <w:tcBorders>
              <w:top w:val="single" w:sz="4" w:space="0" w:color="000000"/>
              <w:left w:val="single" w:sz="4" w:space="0" w:color="000000"/>
              <w:bottom w:val="single" w:sz="4" w:space="0" w:color="000000"/>
              <w:right w:val="single" w:sz="4" w:space="0" w:color="000000"/>
            </w:tcBorders>
          </w:tcPr>
          <w:p w14:paraId="7E58FDD9" w14:textId="77777777" w:rsidR="004C1066" w:rsidRDefault="00057EB3">
            <w:pPr>
              <w:spacing w:after="0" w:line="240" w:lineRule="auto"/>
              <w:rPr>
                <w:rFonts w:ascii="Times New Roman" w:hAnsi="Times New Roman"/>
                <w:b/>
              </w:rPr>
            </w:pPr>
            <w:r>
              <w:rPr>
                <w:rFonts w:ascii="Times New Roman" w:hAnsi="Times New Roman"/>
              </w:rPr>
              <w:t>Электрические измерения. Общие сведения об электроизмерительных приборах, их классификация. Погрешности приборов</w:t>
            </w:r>
          </w:p>
        </w:tc>
        <w:tc>
          <w:tcPr>
            <w:tcW w:w="1135" w:type="dxa"/>
            <w:tcBorders>
              <w:top w:val="single" w:sz="4" w:space="0" w:color="000000"/>
              <w:left w:val="single" w:sz="4" w:space="0" w:color="000000"/>
              <w:bottom w:val="single" w:sz="4" w:space="0" w:color="000000"/>
              <w:right w:val="single" w:sz="4" w:space="0" w:color="000000"/>
            </w:tcBorders>
            <w:vAlign w:val="center"/>
          </w:tcPr>
          <w:p w14:paraId="370F6857" w14:textId="77777777" w:rsidR="004C1066" w:rsidRDefault="00057EB3">
            <w:pPr>
              <w:spacing w:after="0" w:line="240" w:lineRule="auto"/>
              <w:jc w:val="center"/>
              <w:rPr>
                <w:rFonts w:ascii="Times New Roman" w:hAnsi="Times New Roman"/>
              </w:rPr>
            </w:pPr>
            <w:r>
              <w:rPr>
                <w:rFonts w:ascii="Times New Roman" w:hAnsi="Times New Roman"/>
              </w:rPr>
              <w:t>2</w:t>
            </w:r>
          </w:p>
        </w:tc>
        <w:tc>
          <w:tcPr>
            <w:tcW w:w="3198" w:type="dxa"/>
            <w:vMerge/>
            <w:tcBorders>
              <w:top w:val="single" w:sz="4" w:space="0" w:color="000000"/>
              <w:left w:val="single" w:sz="4" w:space="0" w:color="000000"/>
              <w:bottom w:val="single" w:sz="4" w:space="0" w:color="000000"/>
              <w:right w:val="single" w:sz="4" w:space="0" w:color="000000"/>
            </w:tcBorders>
          </w:tcPr>
          <w:p w14:paraId="6522AAD8" w14:textId="77777777" w:rsidR="004C1066" w:rsidRDefault="004C1066"/>
        </w:tc>
      </w:tr>
      <w:tr w:rsidR="004C1066" w14:paraId="4C62B558" w14:textId="77777777">
        <w:trPr>
          <w:trHeight w:val="325"/>
        </w:trPr>
        <w:tc>
          <w:tcPr>
            <w:tcW w:w="2669" w:type="dxa"/>
            <w:vMerge/>
            <w:tcBorders>
              <w:top w:val="single" w:sz="4" w:space="0" w:color="000000"/>
              <w:left w:val="single" w:sz="4" w:space="0" w:color="000000"/>
              <w:bottom w:val="single" w:sz="4" w:space="0" w:color="000000"/>
              <w:right w:val="single" w:sz="4" w:space="0" w:color="000000"/>
            </w:tcBorders>
          </w:tcPr>
          <w:p w14:paraId="087B0443" w14:textId="77777777" w:rsidR="004C1066" w:rsidRDefault="004C1066"/>
        </w:tc>
        <w:tc>
          <w:tcPr>
            <w:tcW w:w="7928" w:type="dxa"/>
            <w:tcBorders>
              <w:top w:val="single" w:sz="4" w:space="0" w:color="000000"/>
              <w:left w:val="single" w:sz="4" w:space="0" w:color="000000"/>
              <w:bottom w:val="single" w:sz="4" w:space="0" w:color="000000"/>
              <w:right w:val="single" w:sz="4" w:space="0" w:color="000000"/>
            </w:tcBorders>
          </w:tcPr>
          <w:p w14:paraId="725F2347" w14:textId="77777777" w:rsidR="004C1066" w:rsidRDefault="00057EB3">
            <w:pPr>
              <w:spacing w:after="0" w:line="240" w:lineRule="auto"/>
              <w:jc w:val="both"/>
              <w:rPr>
                <w:rFonts w:ascii="Times New Roman" w:hAnsi="Times New Roman"/>
                <w:b/>
              </w:rPr>
            </w:pPr>
            <w:r>
              <w:rPr>
                <w:rFonts w:ascii="Times New Roman" w:hAnsi="Times New Roman"/>
                <w:b/>
              </w:rPr>
              <w:t>В том числе практических и лабораторных занятий</w:t>
            </w:r>
          </w:p>
        </w:tc>
        <w:tc>
          <w:tcPr>
            <w:tcW w:w="1135" w:type="dxa"/>
            <w:tcBorders>
              <w:top w:val="single" w:sz="4" w:space="0" w:color="000000"/>
              <w:left w:val="single" w:sz="4" w:space="0" w:color="000000"/>
              <w:bottom w:val="single" w:sz="4" w:space="0" w:color="000000"/>
              <w:right w:val="single" w:sz="4" w:space="0" w:color="000000"/>
            </w:tcBorders>
            <w:vAlign w:val="center"/>
          </w:tcPr>
          <w:p w14:paraId="46D949B0" w14:textId="77777777" w:rsidR="004C1066" w:rsidRDefault="00057EB3">
            <w:pPr>
              <w:spacing w:after="0" w:line="240" w:lineRule="auto"/>
              <w:jc w:val="center"/>
              <w:rPr>
                <w:rFonts w:ascii="Times New Roman" w:hAnsi="Times New Roman"/>
                <w:b/>
              </w:rPr>
            </w:pPr>
            <w:r>
              <w:rPr>
                <w:rFonts w:ascii="Times New Roman" w:hAnsi="Times New Roman"/>
                <w:b/>
              </w:rPr>
              <w:t>4</w:t>
            </w:r>
          </w:p>
        </w:tc>
        <w:tc>
          <w:tcPr>
            <w:tcW w:w="3198" w:type="dxa"/>
            <w:vMerge/>
            <w:tcBorders>
              <w:top w:val="single" w:sz="4" w:space="0" w:color="000000"/>
              <w:left w:val="single" w:sz="4" w:space="0" w:color="000000"/>
              <w:bottom w:val="single" w:sz="4" w:space="0" w:color="000000"/>
              <w:right w:val="single" w:sz="4" w:space="0" w:color="000000"/>
            </w:tcBorders>
          </w:tcPr>
          <w:p w14:paraId="18ECB82F" w14:textId="77777777" w:rsidR="004C1066" w:rsidRDefault="004C1066"/>
        </w:tc>
      </w:tr>
      <w:tr w:rsidR="004C1066" w14:paraId="27C8C7EF" w14:textId="77777777">
        <w:trPr>
          <w:trHeight w:val="325"/>
        </w:trPr>
        <w:tc>
          <w:tcPr>
            <w:tcW w:w="2669" w:type="dxa"/>
            <w:vMerge/>
            <w:tcBorders>
              <w:top w:val="single" w:sz="4" w:space="0" w:color="000000"/>
              <w:left w:val="single" w:sz="4" w:space="0" w:color="000000"/>
              <w:bottom w:val="single" w:sz="4" w:space="0" w:color="000000"/>
              <w:right w:val="single" w:sz="4" w:space="0" w:color="000000"/>
            </w:tcBorders>
          </w:tcPr>
          <w:p w14:paraId="01D3DBBF" w14:textId="77777777" w:rsidR="004C1066" w:rsidRDefault="004C1066"/>
        </w:tc>
        <w:tc>
          <w:tcPr>
            <w:tcW w:w="7928" w:type="dxa"/>
            <w:tcBorders>
              <w:top w:val="single" w:sz="4" w:space="0" w:color="000000"/>
              <w:left w:val="single" w:sz="4" w:space="0" w:color="000000"/>
              <w:bottom w:val="single" w:sz="4" w:space="0" w:color="000000"/>
              <w:right w:val="single" w:sz="4" w:space="0" w:color="000000"/>
            </w:tcBorders>
          </w:tcPr>
          <w:p w14:paraId="37A1DBA5" w14:textId="77777777" w:rsidR="004C1066" w:rsidRDefault="00057EB3">
            <w:pPr>
              <w:spacing w:after="0" w:line="240" w:lineRule="auto"/>
              <w:rPr>
                <w:rFonts w:ascii="Times New Roman" w:hAnsi="Times New Roman"/>
                <w:b/>
              </w:rPr>
            </w:pPr>
            <w:r>
              <w:rPr>
                <w:rFonts w:ascii="Times New Roman" w:hAnsi="Times New Roman"/>
                <w:b/>
              </w:rPr>
              <w:t>Практическая работа 3</w:t>
            </w:r>
          </w:p>
          <w:p w14:paraId="577417B1" w14:textId="77777777" w:rsidR="004C1066" w:rsidRDefault="00057EB3">
            <w:pPr>
              <w:spacing w:after="0" w:line="240" w:lineRule="auto"/>
              <w:rPr>
                <w:rFonts w:ascii="Times New Roman" w:hAnsi="Times New Roman"/>
                <w:b/>
              </w:rPr>
            </w:pPr>
            <w:r>
              <w:rPr>
                <w:rFonts w:ascii="Times New Roman" w:hAnsi="Times New Roman"/>
              </w:rPr>
              <w:t>Электрические измерения</w:t>
            </w:r>
          </w:p>
        </w:tc>
        <w:tc>
          <w:tcPr>
            <w:tcW w:w="1135" w:type="dxa"/>
            <w:tcBorders>
              <w:top w:val="single" w:sz="4" w:space="0" w:color="000000"/>
              <w:left w:val="single" w:sz="4" w:space="0" w:color="000000"/>
              <w:bottom w:val="single" w:sz="4" w:space="0" w:color="000000"/>
              <w:right w:val="single" w:sz="4" w:space="0" w:color="000000"/>
            </w:tcBorders>
            <w:vAlign w:val="center"/>
          </w:tcPr>
          <w:p w14:paraId="1BBDCE79" w14:textId="77777777" w:rsidR="004C1066" w:rsidRDefault="00057EB3">
            <w:pPr>
              <w:spacing w:after="0" w:line="240" w:lineRule="auto"/>
              <w:jc w:val="center"/>
              <w:rPr>
                <w:rFonts w:ascii="Times New Roman" w:hAnsi="Times New Roman"/>
              </w:rPr>
            </w:pPr>
            <w:r>
              <w:rPr>
                <w:rFonts w:ascii="Times New Roman" w:hAnsi="Times New Roman"/>
              </w:rPr>
              <w:t>2</w:t>
            </w:r>
          </w:p>
        </w:tc>
        <w:tc>
          <w:tcPr>
            <w:tcW w:w="3198" w:type="dxa"/>
            <w:vMerge/>
            <w:tcBorders>
              <w:top w:val="single" w:sz="4" w:space="0" w:color="000000"/>
              <w:left w:val="single" w:sz="4" w:space="0" w:color="000000"/>
              <w:bottom w:val="single" w:sz="4" w:space="0" w:color="000000"/>
              <w:right w:val="single" w:sz="4" w:space="0" w:color="000000"/>
            </w:tcBorders>
          </w:tcPr>
          <w:p w14:paraId="5BA6C462" w14:textId="77777777" w:rsidR="004C1066" w:rsidRDefault="004C1066"/>
        </w:tc>
      </w:tr>
      <w:tr w:rsidR="004C1066" w14:paraId="6F676E0D" w14:textId="77777777">
        <w:trPr>
          <w:trHeight w:val="539"/>
        </w:trPr>
        <w:tc>
          <w:tcPr>
            <w:tcW w:w="2669" w:type="dxa"/>
            <w:vMerge/>
            <w:tcBorders>
              <w:top w:val="single" w:sz="4" w:space="0" w:color="000000"/>
              <w:left w:val="single" w:sz="4" w:space="0" w:color="000000"/>
              <w:bottom w:val="single" w:sz="4" w:space="0" w:color="000000"/>
              <w:right w:val="single" w:sz="4" w:space="0" w:color="000000"/>
            </w:tcBorders>
          </w:tcPr>
          <w:p w14:paraId="5CAAD79E" w14:textId="77777777" w:rsidR="004C1066" w:rsidRDefault="004C1066"/>
        </w:tc>
        <w:tc>
          <w:tcPr>
            <w:tcW w:w="7928" w:type="dxa"/>
            <w:tcBorders>
              <w:top w:val="single" w:sz="4" w:space="0" w:color="000000"/>
              <w:left w:val="single" w:sz="4" w:space="0" w:color="000000"/>
              <w:bottom w:val="single" w:sz="4" w:space="0" w:color="000000"/>
              <w:right w:val="single" w:sz="4" w:space="0" w:color="000000"/>
            </w:tcBorders>
          </w:tcPr>
          <w:p w14:paraId="211EA04B" w14:textId="77777777" w:rsidR="004C1066" w:rsidRDefault="00057EB3">
            <w:pPr>
              <w:spacing w:after="0" w:line="240" w:lineRule="auto"/>
              <w:rPr>
                <w:rFonts w:ascii="Times New Roman" w:hAnsi="Times New Roman"/>
                <w:b/>
              </w:rPr>
            </w:pPr>
            <w:r>
              <w:rPr>
                <w:rFonts w:ascii="Times New Roman" w:hAnsi="Times New Roman"/>
                <w:b/>
              </w:rPr>
              <w:t>Лабораторная работа 3</w:t>
            </w:r>
          </w:p>
          <w:p w14:paraId="2EF81332" w14:textId="77777777" w:rsidR="004C1066" w:rsidRDefault="00057EB3">
            <w:pPr>
              <w:spacing w:after="0" w:line="240" w:lineRule="auto"/>
              <w:rPr>
                <w:rFonts w:ascii="Times New Roman" w:hAnsi="Times New Roman"/>
              </w:rPr>
            </w:pPr>
            <w:r>
              <w:rPr>
                <w:rFonts w:ascii="Times New Roman" w:hAnsi="Times New Roman"/>
              </w:rPr>
              <w:t>Проведение измерения основных параметров тока и цепей</w:t>
            </w:r>
          </w:p>
        </w:tc>
        <w:tc>
          <w:tcPr>
            <w:tcW w:w="1135" w:type="dxa"/>
            <w:tcBorders>
              <w:top w:val="single" w:sz="4" w:space="0" w:color="000000"/>
              <w:left w:val="single" w:sz="4" w:space="0" w:color="000000"/>
              <w:bottom w:val="single" w:sz="4" w:space="0" w:color="000000"/>
              <w:right w:val="single" w:sz="4" w:space="0" w:color="000000"/>
            </w:tcBorders>
            <w:vAlign w:val="center"/>
          </w:tcPr>
          <w:p w14:paraId="7E05369C" w14:textId="77777777" w:rsidR="004C1066" w:rsidRDefault="00057EB3">
            <w:pPr>
              <w:spacing w:after="0" w:line="240" w:lineRule="auto"/>
              <w:jc w:val="center"/>
              <w:rPr>
                <w:rFonts w:ascii="Times New Roman" w:hAnsi="Times New Roman"/>
              </w:rPr>
            </w:pPr>
            <w:r>
              <w:rPr>
                <w:rFonts w:ascii="Times New Roman" w:hAnsi="Times New Roman"/>
              </w:rPr>
              <w:t>2</w:t>
            </w:r>
          </w:p>
        </w:tc>
        <w:tc>
          <w:tcPr>
            <w:tcW w:w="3198" w:type="dxa"/>
            <w:vMerge/>
            <w:tcBorders>
              <w:top w:val="single" w:sz="4" w:space="0" w:color="000000"/>
              <w:left w:val="single" w:sz="4" w:space="0" w:color="000000"/>
              <w:bottom w:val="single" w:sz="4" w:space="0" w:color="000000"/>
              <w:right w:val="single" w:sz="4" w:space="0" w:color="000000"/>
            </w:tcBorders>
          </w:tcPr>
          <w:p w14:paraId="290CE985" w14:textId="77777777" w:rsidR="004C1066" w:rsidRDefault="004C1066"/>
        </w:tc>
      </w:tr>
      <w:tr w:rsidR="004C1066" w14:paraId="271F9036" w14:textId="77777777">
        <w:trPr>
          <w:trHeight w:val="20"/>
        </w:trPr>
        <w:tc>
          <w:tcPr>
            <w:tcW w:w="10597" w:type="dxa"/>
            <w:gridSpan w:val="2"/>
            <w:tcBorders>
              <w:top w:val="single" w:sz="4" w:space="0" w:color="000000"/>
              <w:left w:val="single" w:sz="4" w:space="0" w:color="000000"/>
              <w:bottom w:val="single" w:sz="4" w:space="0" w:color="000000"/>
              <w:right w:val="single" w:sz="4" w:space="0" w:color="000000"/>
            </w:tcBorders>
          </w:tcPr>
          <w:p w14:paraId="6DF5E7A6" w14:textId="77777777" w:rsidR="004C1066" w:rsidRDefault="00057EB3">
            <w:pPr>
              <w:spacing w:after="0" w:line="240" w:lineRule="auto"/>
              <w:rPr>
                <w:rFonts w:ascii="Times New Roman" w:hAnsi="Times New Roman"/>
                <w:b/>
              </w:rPr>
            </w:pPr>
            <w:r>
              <w:rPr>
                <w:rFonts w:ascii="Times New Roman" w:hAnsi="Times New Roman"/>
                <w:b/>
              </w:rPr>
              <w:t>Раздел 2. Электротехника</w:t>
            </w:r>
          </w:p>
          <w:p w14:paraId="0DC4C01F" w14:textId="77777777" w:rsidR="004C1066" w:rsidRDefault="004C1066">
            <w:pPr>
              <w:spacing w:after="0" w:line="240" w:lineRule="auto"/>
              <w:rPr>
                <w:rFonts w:ascii="Times New Roman" w:hAnsi="Times New Roman"/>
                <w:b/>
              </w:rPr>
            </w:pPr>
          </w:p>
        </w:tc>
        <w:tc>
          <w:tcPr>
            <w:tcW w:w="1135" w:type="dxa"/>
            <w:tcBorders>
              <w:top w:val="single" w:sz="4" w:space="0" w:color="000000"/>
              <w:left w:val="single" w:sz="4" w:space="0" w:color="000000"/>
              <w:bottom w:val="single" w:sz="4" w:space="0" w:color="000000"/>
              <w:right w:val="single" w:sz="4" w:space="0" w:color="000000"/>
            </w:tcBorders>
          </w:tcPr>
          <w:p w14:paraId="500B1FA1" w14:textId="77777777" w:rsidR="004C1066" w:rsidRDefault="00057EB3">
            <w:pPr>
              <w:spacing w:after="0" w:line="240" w:lineRule="auto"/>
              <w:jc w:val="center"/>
              <w:rPr>
                <w:rFonts w:ascii="Times New Roman" w:hAnsi="Times New Roman"/>
                <w:b/>
              </w:rPr>
            </w:pPr>
            <w:r>
              <w:rPr>
                <w:rFonts w:ascii="Times New Roman" w:hAnsi="Times New Roman"/>
                <w:b/>
              </w:rPr>
              <w:t>10</w:t>
            </w:r>
          </w:p>
        </w:tc>
        <w:tc>
          <w:tcPr>
            <w:tcW w:w="3198" w:type="dxa"/>
            <w:tcBorders>
              <w:top w:val="single" w:sz="4" w:space="0" w:color="000000"/>
              <w:left w:val="single" w:sz="4" w:space="0" w:color="000000"/>
              <w:bottom w:val="single" w:sz="4" w:space="0" w:color="000000"/>
              <w:right w:val="single" w:sz="4" w:space="0" w:color="000000"/>
            </w:tcBorders>
          </w:tcPr>
          <w:p w14:paraId="55C9506F" w14:textId="77777777" w:rsidR="004C1066" w:rsidRDefault="00057EB3">
            <w:pPr>
              <w:spacing w:after="0" w:line="240" w:lineRule="auto"/>
              <w:jc w:val="both"/>
              <w:rPr>
                <w:rFonts w:ascii="Times New Roman" w:hAnsi="Times New Roman"/>
                <w:b/>
              </w:rPr>
            </w:pPr>
            <w:r>
              <w:rPr>
                <w:rFonts w:ascii="Times New Roman" w:hAnsi="Times New Roman"/>
                <w:b/>
              </w:rPr>
              <w:t>ОК 1, ОК 2, ОК 4, ОК 5, ПК 1.1, ПК 1.2, ПК 1.4, ПК 1.7, ПК 2.1, ПК 2.2, ПК 2.4, ПК 2.7, ПК 3.1, ПК 3.2, ПК 3.4, ПК 3.7, ПК 4.1, ПК 4.2</w:t>
            </w:r>
          </w:p>
        </w:tc>
      </w:tr>
      <w:tr w:rsidR="004C1066" w14:paraId="017E2456" w14:textId="77777777">
        <w:trPr>
          <w:trHeight w:val="429"/>
        </w:trPr>
        <w:tc>
          <w:tcPr>
            <w:tcW w:w="2669" w:type="dxa"/>
            <w:vMerge w:val="restart"/>
            <w:tcBorders>
              <w:top w:val="single" w:sz="4" w:space="0" w:color="000000"/>
              <w:left w:val="single" w:sz="4" w:space="0" w:color="000000"/>
              <w:bottom w:val="single" w:sz="4" w:space="0" w:color="000000"/>
              <w:right w:val="single" w:sz="4" w:space="0" w:color="000000"/>
            </w:tcBorders>
          </w:tcPr>
          <w:p w14:paraId="00EC31F3" w14:textId="77777777" w:rsidR="004C1066" w:rsidRDefault="00057EB3">
            <w:pPr>
              <w:spacing w:after="0" w:line="240" w:lineRule="auto"/>
              <w:rPr>
                <w:rFonts w:ascii="Times New Roman" w:hAnsi="Times New Roman"/>
                <w:b/>
              </w:rPr>
            </w:pPr>
            <w:r>
              <w:rPr>
                <w:rFonts w:ascii="Times New Roman" w:hAnsi="Times New Roman"/>
                <w:b/>
              </w:rPr>
              <w:t>Тема 2.1</w:t>
            </w:r>
          </w:p>
          <w:p w14:paraId="0044F1F3" w14:textId="77777777" w:rsidR="004C1066" w:rsidRDefault="00057EB3">
            <w:pPr>
              <w:spacing w:after="0" w:line="240" w:lineRule="auto"/>
              <w:rPr>
                <w:rFonts w:ascii="Times New Roman" w:hAnsi="Times New Roman"/>
              </w:rPr>
            </w:pPr>
            <w:r>
              <w:rPr>
                <w:rFonts w:ascii="Times New Roman" w:hAnsi="Times New Roman"/>
              </w:rPr>
              <w:lastRenderedPageBreak/>
              <w:t>Электронные устройства</w:t>
            </w:r>
          </w:p>
          <w:p w14:paraId="7002B35E" w14:textId="77777777" w:rsidR="004C1066" w:rsidRDefault="004C1066">
            <w:pPr>
              <w:spacing w:after="0" w:line="240" w:lineRule="auto"/>
              <w:rPr>
                <w:rFonts w:ascii="Times New Roman" w:hAnsi="Times New Roman"/>
                <w:b/>
              </w:rPr>
            </w:pPr>
          </w:p>
        </w:tc>
        <w:tc>
          <w:tcPr>
            <w:tcW w:w="7928" w:type="dxa"/>
            <w:tcBorders>
              <w:top w:val="single" w:sz="4" w:space="0" w:color="000000"/>
              <w:left w:val="single" w:sz="4" w:space="0" w:color="000000"/>
              <w:bottom w:val="single" w:sz="4" w:space="0" w:color="000000"/>
              <w:right w:val="single" w:sz="4" w:space="0" w:color="000000"/>
            </w:tcBorders>
          </w:tcPr>
          <w:p w14:paraId="32A81C6A" w14:textId="77777777" w:rsidR="004C1066" w:rsidRDefault="00057EB3">
            <w:pPr>
              <w:spacing w:after="0" w:line="240" w:lineRule="auto"/>
              <w:rPr>
                <w:rFonts w:ascii="Times New Roman" w:hAnsi="Times New Roman"/>
                <w:b/>
              </w:rPr>
            </w:pPr>
            <w:r>
              <w:rPr>
                <w:rFonts w:ascii="Times New Roman" w:hAnsi="Times New Roman"/>
                <w:b/>
              </w:rPr>
              <w:lastRenderedPageBreak/>
              <w:t>Содержание учебного материала</w:t>
            </w:r>
          </w:p>
        </w:tc>
        <w:tc>
          <w:tcPr>
            <w:tcW w:w="1135" w:type="dxa"/>
            <w:tcBorders>
              <w:top w:val="single" w:sz="4" w:space="0" w:color="000000"/>
              <w:left w:val="single" w:sz="4" w:space="0" w:color="000000"/>
              <w:bottom w:val="single" w:sz="4" w:space="0" w:color="000000"/>
              <w:right w:val="single" w:sz="4" w:space="0" w:color="000000"/>
            </w:tcBorders>
            <w:vAlign w:val="center"/>
          </w:tcPr>
          <w:p w14:paraId="7656D4DD" w14:textId="77777777" w:rsidR="004C1066" w:rsidRDefault="00057EB3">
            <w:pPr>
              <w:spacing w:after="0" w:line="240" w:lineRule="auto"/>
              <w:jc w:val="center"/>
              <w:rPr>
                <w:rFonts w:ascii="Times New Roman" w:hAnsi="Times New Roman"/>
                <w:b/>
              </w:rPr>
            </w:pPr>
            <w:r>
              <w:rPr>
                <w:rFonts w:ascii="Times New Roman" w:hAnsi="Times New Roman"/>
                <w:b/>
              </w:rPr>
              <w:t>2</w:t>
            </w:r>
          </w:p>
        </w:tc>
        <w:tc>
          <w:tcPr>
            <w:tcW w:w="3198" w:type="dxa"/>
            <w:vMerge w:val="restart"/>
            <w:tcBorders>
              <w:top w:val="single" w:sz="4" w:space="0" w:color="000000"/>
              <w:left w:val="single" w:sz="4" w:space="0" w:color="000000"/>
              <w:bottom w:val="single" w:sz="4" w:space="0" w:color="000000"/>
              <w:right w:val="single" w:sz="4" w:space="0" w:color="000000"/>
            </w:tcBorders>
          </w:tcPr>
          <w:p w14:paraId="7C3111A0" w14:textId="77777777" w:rsidR="004C1066" w:rsidRDefault="00057EB3">
            <w:pPr>
              <w:spacing w:after="0" w:line="240" w:lineRule="auto"/>
              <w:rPr>
                <w:rFonts w:ascii="Times New Roman" w:hAnsi="Times New Roman"/>
                <w:b/>
              </w:rPr>
            </w:pPr>
            <w:r>
              <w:rPr>
                <w:rFonts w:ascii="Times New Roman" w:hAnsi="Times New Roman"/>
                <w:b/>
              </w:rPr>
              <w:t>ОК 1, ОК 2, ОК 4, ОК 5, ПК 1.1, ПК 1.2, ПК 1.4, ПК 1.7, ПК 2.1, ПК 2.2, ПК 2.4, ПК 2.7, ПК 3.1, ПК 3.2, ПК 3.4, ПК 3.7, ПК 4.1, ПК 4.2</w:t>
            </w:r>
          </w:p>
        </w:tc>
      </w:tr>
      <w:tr w:rsidR="004C1066" w14:paraId="11DBBA28" w14:textId="77777777">
        <w:trPr>
          <w:trHeight w:val="1290"/>
        </w:trPr>
        <w:tc>
          <w:tcPr>
            <w:tcW w:w="2669" w:type="dxa"/>
            <w:vMerge/>
            <w:tcBorders>
              <w:top w:val="single" w:sz="4" w:space="0" w:color="000000"/>
              <w:left w:val="single" w:sz="4" w:space="0" w:color="000000"/>
              <w:bottom w:val="single" w:sz="4" w:space="0" w:color="000000"/>
              <w:right w:val="single" w:sz="4" w:space="0" w:color="000000"/>
            </w:tcBorders>
          </w:tcPr>
          <w:p w14:paraId="5F44986F" w14:textId="77777777" w:rsidR="004C1066" w:rsidRDefault="004C1066"/>
        </w:tc>
        <w:tc>
          <w:tcPr>
            <w:tcW w:w="7928" w:type="dxa"/>
            <w:tcBorders>
              <w:top w:val="single" w:sz="4" w:space="0" w:color="000000"/>
              <w:left w:val="single" w:sz="4" w:space="0" w:color="000000"/>
              <w:bottom w:val="single" w:sz="4" w:space="0" w:color="000000"/>
              <w:right w:val="single" w:sz="4" w:space="0" w:color="000000"/>
            </w:tcBorders>
          </w:tcPr>
          <w:p w14:paraId="6598C612" w14:textId="77777777" w:rsidR="004C1066" w:rsidRDefault="00057EB3">
            <w:pPr>
              <w:spacing w:after="0" w:line="240" w:lineRule="auto"/>
              <w:rPr>
                <w:rFonts w:ascii="Times New Roman" w:hAnsi="Times New Roman"/>
                <w:b/>
              </w:rPr>
            </w:pPr>
            <w:r>
              <w:rPr>
                <w:rFonts w:ascii="Times New Roman" w:hAnsi="Times New Roman"/>
              </w:rPr>
              <w:t xml:space="preserve">Общие сведения об электронных устройствах. Средства электропитания электронной аппаратуры. Однофазные выпрямительные устройства. Однополупериодный выпрямитель. </w:t>
            </w:r>
            <w:proofErr w:type="spellStart"/>
            <w:r>
              <w:rPr>
                <w:rFonts w:ascii="Times New Roman" w:hAnsi="Times New Roman"/>
              </w:rPr>
              <w:t>Двухполупериодный</w:t>
            </w:r>
            <w:proofErr w:type="spellEnd"/>
            <w:r>
              <w:rPr>
                <w:rFonts w:ascii="Times New Roman" w:hAnsi="Times New Roman"/>
              </w:rPr>
              <w:t xml:space="preserve"> выпрямитель. Фильтры. Усилители электрических сигналов. Генераторы электрическ</w:t>
            </w:r>
            <w:r>
              <w:rPr>
                <w:rFonts w:ascii="Times New Roman" w:hAnsi="Times New Roman"/>
              </w:rPr>
              <w:t>их сигналов. Транзисторный автогенератор типа LC. Кварцевые генераторы. Генераторы импульсных сигналов. Вторичные импульсные источники электропитания. Модули WI-FI</w:t>
            </w:r>
          </w:p>
        </w:tc>
        <w:tc>
          <w:tcPr>
            <w:tcW w:w="1135" w:type="dxa"/>
            <w:tcBorders>
              <w:top w:val="single" w:sz="4" w:space="0" w:color="000000"/>
              <w:left w:val="single" w:sz="4" w:space="0" w:color="000000"/>
              <w:bottom w:val="single" w:sz="4" w:space="0" w:color="000000"/>
              <w:right w:val="single" w:sz="4" w:space="0" w:color="000000"/>
            </w:tcBorders>
            <w:vAlign w:val="center"/>
          </w:tcPr>
          <w:p w14:paraId="30F38D7C" w14:textId="77777777" w:rsidR="004C1066" w:rsidRDefault="00057EB3">
            <w:pPr>
              <w:spacing w:after="0" w:line="240" w:lineRule="auto"/>
              <w:jc w:val="center"/>
              <w:rPr>
                <w:rFonts w:ascii="Times New Roman" w:hAnsi="Times New Roman"/>
              </w:rPr>
            </w:pPr>
            <w:r>
              <w:rPr>
                <w:rFonts w:ascii="Times New Roman" w:hAnsi="Times New Roman"/>
              </w:rPr>
              <w:t>2</w:t>
            </w:r>
          </w:p>
        </w:tc>
        <w:tc>
          <w:tcPr>
            <w:tcW w:w="3198" w:type="dxa"/>
            <w:vMerge/>
            <w:tcBorders>
              <w:top w:val="single" w:sz="4" w:space="0" w:color="000000"/>
              <w:left w:val="single" w:sz="4" w:space="0" w:color="000000"/>
              <w:bottom w:val="single" w:sz="4" w:space="0" w:color="000000"/>
              <w:right w:val="single" w:sz="4" w:space="0" w:color="000000"/>
            </w:tcBorders>
          </w:tcPr>
          <w:p w14:paraId="0A87ABF0" w14:textId="77777777" w:rsidR="004C1066" w:rsidRDefault="004C1066"/>
        </w:tc>
      </w:tr>
      <w:tr w:rsidR="004C1066" w14:paraId="35AE79E0" w14:textId="77777777">
        <w:trPr>
          <w:trHeight w:val="275"/>
        </w:trPr>
        <w:tc>
          <w:tcPr>
            <w:tcW w:w="2669" w:type="dxa"/>
            <w:vMerge w:val="restart"/>
            <w:tcBorders>
              <w:top w:val="single" w:sz="4" w:space="0" w:color="000000"/>
              <w:left w:val="single" w:sz="4" w:space="0" w:color="000000"/>
              <w:bottom w:val="single" w:sz="4" w:space="0" w:color="000000"/>
              <w:right w:val="single" w:sz="4" w:space="0" w:color="000000"/>
            </w:tcBorders>
          </w:tcPr>
          <w:p w14:paraId="35814B33" w14:textId="77777777" w:rsidR="004C1066" w:rsidRDefault="00057EB3">
            <w:pPr>
              <w:spacing w:after="0" w:line="240" w:lineRule="auto"/>
              <w:rPr>
                <w:rFonts w:ascii="Times New Roman" w:hAnsi="Times New Roman"/>
                <w:b/>
              </w:rPr>
            </w:pPr>
            <w:r>
              <w:rPr>
                <w:rFonts w:ascii="Times New Roman" w:hAnsi="Times New Roman"/>
                <w:b/>
              </w:rPr>
              <w:t>Тема 2.2</w:t>
            </w:r>
          </w:p>
          <w:p w14:paraId="3C2EC5FC" w14:textId="77777777" w:rsidR="004C1066" w:rsidRDefault="00057EB3">
            <w:pPr>
              <w:spacing w:after="0" w:line="240" w:lineRule="auto"/>
              <w:rPr>
                <w:rFonts w:ascii="Times New Roman" w:hAnsi="Times New Roman"/>
                <w:b/>
              </w:rPr>
            </w:pPr>
            <w:r>
              <w:rPr>
                <w:rFonts w:ascii="Times New Roman" w:hAnsi="Times New Roman"/>
              </w:rPr>
              <w:t>Дискретные устройства</w:t>
            </w:r>
          </w:p>
        </w:tc>
        <w:tc>
          <w:tcPr>
            <w:tcW w:w="7928" w:type="dxa"/>
            <w:tcBorders>
              <w:top w:val="single" w:sz="4" w:space="0" w:color="000000"/>
              <w:left w:val="single" w:sz="4" w:space="0" w:color="000000"/>
              <w:bottom w:val="single" w:sz="4" w:space="0" w:color="000000"/>
              <w:right w:val="single" w:sz="4" w:space="0" w:color="000000"/>
            </w:tcBorders>
          </w:tcPr>
          <w:p w14:paraId="696E21F2" w14:textId="77777777" w:rsidR="004C1066" w:rsidRDefault="00057EB3">
            <w:pPr>
              <w:spacing w:after="0" w:line="240" w:lineRule="auto"/>
              <w:rPr>
                <w:rFonts w:ascii="Times New Roman" w:hAnsi="Times New Roman"/>
                <w:b/>
              </w:rPr>
            </w:pPr>
            <w:r>
              <w:rPr>
                <w:rFonts w:ascii="Times New Roman" w:hAnsi="Times New Roman"/>
                <w:b/>
              </w:rPr>
              <w:t>Содержание учебного материала</w:t>
            </w:r>
          </w:p>
        </w:tc>
        <w:tc>
          <w:tcPr>
            <w:tcW w:w="1135" w:type="dxa"/>
            <w:tcBorders>
              <w:top w:val="single" w:sz="4" w:space="0" w:color="000000"/>
              <w:left w:val="single" w:sz="4" w:space="0" w:color="000000"/>
              <w:bottom w:val="single" w:sz="4" w:space="0" w:color="000000"/>
              <w:right w:val="single" w:sz="4" w:space="0" w:color="000000"/>
            </w:tcBorders>
            <w:vAlign w:val="center"/>
          </w:tcPr>
          <w:p w14:paraId="4119331B" w14:textId="77777777" w:rsidR="004C1066" w:rsidRDefault="00057EB3">
            <w:pPr>
              <w:spacing w:after="0" w:line="240" w:lineRule="auto"/>
              <w:jc w:val="center"/>
              <w:rPr>
                <w:rFonts w:ascii="Times New Roman" w:hAnsi="Times New Roman"/>
                <w:b/>
              </w:rPr>
            </w:pPr>
            <w:r>
              <w:rPr>
                <w:rFonts w:ascii="Times New Roman" w:hAnsi="Times New Roman"/>
                <w:b/>
              </w:rPr>
              <w:t>4</w:t>
            </w:r>
          </w:p>
        </w:tc>
        <w:tc>
          <w:tcPr>
            <w:tcW w:w="3198" w:type="dxa"/>
            <w:vMerge w:val="restart"/>
            <w:tcBorders>
              <w:top w:val="single" w:sz="4" w:space="0" w:color="000000"/>
              <w:left w:val="single" w:sz="4" w:space="0" w:color="000000"/>
              <w:bottom w:val="single" w:sz="4" w:space="0" w:color="000000"/>
              <w:right w:val="single" w:sz="4" w:space="0" w:color="000000"/>
            </w:tcBorders>
          </w:tcPr>
          <w:p w14:paraId="7ECA65C0" w14:textId="77777777" w:rsidR="004C1066" w:rsidRDefault="00057EB3">
            <w:pPr>
              <w:spacing w:after="0" w:line="240" w:lineRule="auto"/>
              <w:rPr>
                <w:rFonts w:ascii="Times New Roman" w:hAnsi="Times New Roman"/>
                <w:b/>
              </w:rPr>
            </w:pPr>
            <w:r>
              <w:rPr>
                <w:rFonts w:ascii="Times New Roman" w:hAnsi="Times New Roman"/>
                <w:b/>
              </w:rPr>
              <w:t xml:space="preserve">ОК 1, ОК 2, ОК 4, ОК 5, </w:t>
            </w:r>
            <w:r>
              <w:rPr>
                <w:rFonts w:ascii="Times New Roman" w:hAnsi="Times New Roman"/>
                <w:b/>
              </w:rPr>
              <w:t>ПК 1.4, ПК 2.4, ПК 3.4</w:t>
            </w:r>
          </w:p>
        </w:tc>
      </w:tr>
      <w:tr w:rsidR="004C1066" w14:paraId="5775302A" w14:textId="77777777">
        <w:trPr>
          <w:trHeight w:val="275"/>
        </w:trPr>
        <w:tc>
          <w:tcPr>
            <w:tcW w:w="2669" w:type="dxa"/>
            <w:vMerge/>
            <w:tcBorders>
              <w:top w:val="single" w:sz="4" w:space="0" w:color="000000"/>
              <w:left w:val="single" w:sz="4" w:space="0" w:color="000000"/>
              <w:bottom w:val="single" w:sz="4" w:space="0" w:color="000000"/>
              <w:right w:val="single" w:sz="4" w:space="0" w:color="000000"/>
            </w:tcBorders>
          </w:tcPr>
          <w:p w14:paraId="01865B6C" w14:textId="77777777" w:rsidR="004C1066" w:rsidRDefault="004C1066"/>
        </w:tc>
        <w:tc>
          <w:tcPr>
            <w:tcW w:w="7928" w:type="dxa"/>
            <w:tcBorders>
              <w:top w:val="single" w:sz="4" w:space="0" w:color="000000"/>
              <w:left w:val="single" w:sz="4" w:space="0" w:color="000000"/>
              <w:bottom w:val="single" w:sz="4" w:space="0" w:color="000000"/>
              <w:right w:val="single" w:sz="4" w:space="0" w:color="000000"/>
            </w:tcBorders>
          </w:tcPr>
          <w:p w14:paraId="1A6DF7EF" w14:textId="77777777" w:rsidR="004C1066" w:rsidRDefault="00057EB3">
            <w:pPr>
              <w:spacing w:after="0" w:line="240" w:lineRule="auto"/>
              <w:rPr>
                <w:rFonts w:ascii="Times New Roman" w:hAnsi="Times New Roman"/>
              </w:rPr>
            </w:pPr>
            <w:r>
              <w:rPr>
                <w:rFonts w:ascii="Times New Roman" w:hAnsi="Times New Roman"/>
              </w:rPr>
              <w:t xml:space="preserve">Комбинационные и </w:t>
            </w:r>
            <w:proofErr w:type="spellStart"/>
            <w:r>
              <w:rPr>
                <w:rFonts w:ascii="Times New Roman" w:hAnsi="Times New Roman"/>
              </w:rPr>
              <w:t>последовательностные</w:t>
            </w:r>
            <w:proofErr w:type="spellEnd"/>
            <w:r>
              <w:rPr>
                <w:rFonts w:ascii="Times New Roman" w:hAnsi="Times New Roman"/>
              </w:rPr>
              <w:t xml:space="preserve"> цифровые устройства</w:t>
            </w:r>
          </w:p>
          <w:p w14:paraId="07CD3A0F" w14:textId="77777777" w:rsidR="004C1066" w:rsidRDefault="00057EB3">
            <w:pPr>
              <w:spacing w:after="0" w:line="240" w:lineRule="auto"/>
              <w:rPr>
                <w:rFonts w:ascii="Times New Roman" w:hAnsi="Times New Roman"/>
                <w:b/>
              </w:rPr>
            </w:pPr>
            <w:r>
              <w:rPr>
                <w:rFonts w:ascii="Times New Roman" w:hAnsi="Times New Roman"/>
              </w:rPr>
              <w:t>Типовые элементы логических устройств</w:t>
            </w:r>
          </w:p>
        </w:tc>
        <w:tc>
          <w:tcPr>
            <w:tcW w:w="1135" w:type="dxa"/>
            <w:tcBorders>
              <w:top w:val="single" w:sz="4" w:space="0" w:color="000000"/>
              <w:left w:val="single" w:sz="4" w:space="0" w:color="000000"/>
              <w:bottom w:val="single" w:sz="4" w:space="0" w:color="000000"/>
              <w:right w:val="single" w:sz="4" w:space="0" w:color="000000"/>
            </w:tcBorders>
            <w:vAlign w:val="center"/>
          </w:tcPr>
          <w:p w14:paraId="67391332" w14:textId="77777777" w:rsidR="004C1066" w:rsidRDefault="00057EB3">
            <w:pPr>
              <w:spacing w:after="0" w:line="240" w:lineRule="auto"/>
              <w:jc w:val="center"/>
              <w:rPr>
                <w:rFonts w:ascii="Times New Roman" w:hAnsi="Times New Roman"/>
              </w:rPr>
            </w:pPr>
            <w:r>
              <w:rPr>
                <w:rFonts w:ascii="Times New Roman" w:hAnsi="Times New Roman"/>
              </w:rPr>
              <w:t>4</w:t>
            </w:r>
          </w:p>
        </w:tc>
        <w:tc>
          <w:tcPr>
            <w:tcW w:w="3198" w:type="dxa"/>
            <w:vMerge/>
            <w:tcBorders>
              <w:top w:val="single" w:sz="4" w:space="0" w:color="000000"/>
              <w:left w:val="single" w:sz="4" w:space="0" w:color="000000"/>
              <w:bottom w:val="single" w:sz="4" w:space="0" w:color="000000"/>
              <w:right w:val="single" w:sz="4" w:space="0" w:color="000000"/>
            </w:tcBorders>
          </w:tcPr>
          <w:p w14:paraId="13A26123" w14:textId="77777777" w:rsidR="004C1066" w:rsidRDefault="004C1066"/>
        </w:tc>
      </w:tr>
      <w:tr w:rsidR="004C1066" w14:paraId="624F759C" w14:textId="77777777">
        <w:trPr>
          <w:trHeight w:val="499"/>
        </w:trPr>
        <w:tc>
          <w:tcPr>
            <w:tcW w:w="2669" w:type="dxa"/>
            <w:vMerge w:val="restart"/>
            <w:tcBorders>
              <w:top w:val="single" w:sz="4" w:space="0" w:color="000000"/>
              <w:left w:val="single" w:sz="4" w:space="0" w:color="000000"/>
              <w:bottom w:val="single" w:sz="4" w:space="0" w:color="000000"/>
              <w:right w:val="single" w:sz="4" w:space="0" w:color="000000"/>
            </w:tcBorders>
          </w:tcPr>
          <w:p w14:paraId="45C59ACB" w14:textId="77777777" w:rsidR="004C1066" w:rsidRDefault="00057EB3">
            <w:pPr>
              <w:spacing w:after="0" w:line="240" w:lineRule="auto"/>
              <w:rPr>
                <w:rFonts w:ascii="Times New Roman" w:hAnsi="Times New Roman"/>
                <w:b/>
              </w:rPr>
            </w:pPr>
            <w:r>
              <w:rPr>
                <w:rFonts w:ascii="Times New Roman" w:hAnsi="Times New Roman"/>
                <w:b/>
              </w:rPr>
              <w:t>Тема 2.3</w:t>
            </w:r>
          </w:p>
          <w:p w14:paraId="48D027ED" w14:textId="77777777" w:rsidR="004C1066" w:rsidRDefault="00057EB3">
            <w:pPr>
              <w:spacing w:after="0" w:line="240" w:lineRule="auto"/>
              <w:rPr>
                <w:rFonts w:ascii="Times New Roman" w:hAnsi="Times New Roman"/>
              </w:rPr>
            </w:pPr>
            <w:r>
              <w:rPr>
                <w:rFonts w:ascii="Times New Roman" w:hAnsi="Times New Roman"/>
              </w:rPr>
              <w:t>Логические устройства</w:t>
            </w:r>
          </w:p>
          <w:p w14:paraId="74988231" w14:textId="77777777" w:rsidR="004C1066" w:rsidRDefault="004C1066">
            <w:pPr>
              <w:spacing w:after="0" w:line="240" w:lineRule="auto"/>
              <w:rPr>
                <w:rFonts w:ascii="Times New Roman" w:hAnsi="Times New Roman"/>
                <w:b/>
              </w:rPr>
            </w:pPr>
          </w:p>
        </w:tc>
        <w:tc>
          <w:tcPr>
            <w:tcW w:w="7928" w:type="dxa"/>
            <w:tcBorders>
              <w:top w:val="single" w:sz="4" w:space="0" w:color="000000"/>
              <w:left w:val="single" w:sz="4" w:space="0" w:color="000000"/>
              <w:bottom w:val="single" w:sz="4" w:space="0" w:color="000000"/>
              <w:right w:val="single" w:sz="4" w:space="0" w:color="000000"/>
            </w:tcBorders>
          </w:tcPr>
          <w:p w14:paraId="19C77C80" w14:textId="77777777" w:rsidR="004C1066" w:rsidRDefault="00057EB3">
            <w:pPr>
              <w:spacing w:after="0" w:line="240" w:lineRule="auto"/>
              <w:rPr>
                <w:rFonts w:ascii="Times New Roman" w:hAnsi="Times New Roman"/>
                <w:b/>
              </w:rPr>
            </w:pPr>
            <w:r>
              <w:rPr>
                <w:rFonts w:ascii="Times New Roman" w:hAnsi="Times New Roman"/>
                <w:b/>
              </w:rPr>
              <w:t>Содержание учебного материала</w:t>
            </w:r>
          </w:p>
          <w:p w14:paraId="15000728" w14:textId="77777777" w:rsidR="004C1066" w:rsidRDefault="004C1066">
            <w:pPr>
              <w:spacing w:after="0" w:line="240" w:lineRule="auto"/>
              <w:rPr>
                <w:rFonts w:ascii="Times New Roman" w:hAnsi="Times New Roman"/>
                <w:b/>
              </w:rPr>
            </w:pPr>
          </w:p>
        </w:tc>
        <w:tc>
          <w:tcPr>
            <w:tcW w:w="1135" w:type="dxa"/>
            <w:tcBorders>
              <w:top w:val="single" w:sz="4" w:space="0" w:color="000000"/>
              <w:left w:val="single" w:sz="4" w:space="0" w:color="000000"/>
              <w:bottom w:val="single" w:sz="4" w:space="0" w:color="000000"/>
              <w:right w:val="single" w:sz="4" w:space="0" w:color="000000"/>
            </w:tcBorders>
            <w:vAlign w:val="center"/>
          </w:tcPr>
          <w:p w14:paraId="3D1F360A" w14:textId="77777777" w:rsidR="004C1066" w:rsidRDefault="00057EB3">
            <w:pPr>
              <w:spacing w:after="0" w:line="240" w:lineRule="auto"/>
              <w:jc w:val="center"/>
              <w:rPr>
                <w:rFonts w:ascii="Times New Roman" w:hAnsi="Times New Roman"/>
                <w:b/>
              </w:rPr>
            </w:pPr>
            <w:r>
              <w:rPr>
                <w:rFonts w:ascii="Times New Roman" w:hAnsi="Times New Roman"/>
                <w:b/>
              </w:rPr>
              <w:t>4</w:t>
            </w:r>
          </w:p>
        </w:tc>
        <w:tc>
          <w:tcPr>
            <w:tcW w:w="3198" w:type="dxa"/>
            <w:vMerge w:val="restart"/>
            <w:tcBorders>
              <w:top w:val="single" w:sz="4" w:space="0" w:color="000000"/>
              <w:left w:val="single" w:sz="4" w:space="0" w:color="000000"/>
              <w:bottom w:val="single" w:sz="4" w:space="0" w:color="000000"/>
              <w:right w:val="single" w:sz="4" w:space="0" w:color="000000"/>
            </w:tcBorders>
          </w:tcPr>
          <w:p w14:paraId="7168F36C" w14:textId="77777777" w:rsidR="004C1066" w:rsidRDefault="00057EB3">
            <w:pPr>
              <w:spacing w:after="0" w:line="240" w:lineRule="auto"/>
              <w:rPr>
                <w:rFonts w:ascii="Times New Roman" w:hAnsi="Times New Roman"/>
                <w:b/>
              </w:rPr>
            </w:pPr>
            <w:r>
              <w:rPr>
                <w:rFonts w:ascii="Times New Roman" w:hAnsi="Times New Roman"/>
                <w:b/>
              </w:rPr>
              <w:t xml:space="preserve">ОК 1, ОК 2, ОК 4, ОК 5, ПК 1.1, ПК 1.2, ПК 1.4, ПК 1.7, ПК </w:t>
            </w:r>
            <w:r>
              <w:rPr>
                <w:rFonts w:ascii="Times New Roman" w:hAnsi="Times New Roman"/>
                <w:b/>
              </w:rPr>
              <w:t>2.1, ПК 2.2, ПК 2.4, ПК 2.7, ПК 3.1, ПК 3.2, ПК 3.4, ПК 3.7, ПК 4.1, ПК 4.2</w:t>
            </w:r>
          </w:p>
        </w:tc>
      </w:tr>
      <w:tr w:rsidR="004C1066" w14:paraId="0FA2063A" w14:textId="77777777">
        <w:trPr>
          <w:trHeight w:val="833"/>
        </w:trPr>
        <w:tc>
          <w:tcPr>
            <w:tcW w:w="2669" w:type="dxa"/>
            <w:vMerge/>
            <w:tcBorders>
              <w:top w:val="single" w:sz="4" w:space="0" w:color="000000"/>
              <w:left w:val="single" w:sz="4" w:space="0" w:color="000000"/>
              <w:bottom w:val="single" w:sz="4" w:space="0" w:color="000000"/>
              <w:right w:val="single" w:sz="4" w:space="0" w:color="000000"/>
            </w:tcBorders>
          </w:tcPr>
          <w:p w14:paraId="1D5FD9C9" w14:textId="77777777" w:rsidR="004C1066" w:rsidRDefault="004C1066"/>
        </w:tc>
        <w:tc>
          <w:tcPr>
            <w:tcW w:w="7928" w:type="dxa"/>
            <w:tcBorders>
              <w:top w:val="single" w:sz="4" w:space="0" w:color="000000"/>
              <w:left w:val="single" w:sz="4" w:space="0" w:color="000000"/>
              <w:bottom w:val="single" w:sz="4" w:space="0" w:color="000000"/>
              <w:right w:val="single" w:sz="4" w:space="0" w:color="000000"/>
            </w:tcBorders>
          </w:tcPr>
          <w:p w14:paraId="0132AE05" w14:textId="77777777" w:rsidR="004C1066" w:rsidRDefault="00057EB3">
            <w:pPr>
              <w:spacing w:after="0" w:line="240" w:lineRule="auto"/>
              <w:rPr>
                <w:rFonts w:ascii="Times New Roman" w:hAnsi="Times New Roman"/>
                <w:b/>
              </w:rPr>
            </w:pPr>
            <w:r>
              <w:rPr>
                <w:rFonts w:ascii="Times New Roman" w:hAnsi="Times New Roman"/>
              </w:rPr>
              <w:t>Триггеры. Счётчики импульсов. Регистры. Шифратор. Дешифратор. Преобразователи кодов. Компаратор. Микропроцессор. Микроконтроллер.</w:t>
            </w:r>
          </w:p>
        </w:tc>
        <w:tc>
          <w:tcPr>
            <w:tcW w:w="1135" w:type="dxa"/>
            <w:tcBorders>
              <w:top w:val="single" w:sz="4" w:space="0" w:color="000000"/>
              <w:left w:val="single" w:sz="4" w:space="0" w:color="000000"/>
              <w:bottom w:val="single" w:sz="4" w:space="0" w:color="000000"/>
              <w:right w:val="single" w:sz="4" w:space="0" w:color="000000"/>
            </w:tcBorders>
            <w:vAlign w:val="center"/>
          </w:tcPr>
          <w:p w14:paraId="104A998F" w14:textId="77777777" w:rsidR="004C1066" w:rsidRDefault="00057EB3">
            <w:pPr>
              <w:spacing w:after="0" w:line="240" w:lineRule="auto"/>
              <w:jc w:val="center"/>
              <w:rPr>
                <w:rFonts w:ascii="Times New Roman" w:hAnsi="Times New Roman"/>
              </w:rPr>
            </w:pPr>
            <w:r>
              <w:rPr>
                <w:rFonts w:ascii="Times New Roman" w:hAnsi="Times New Roman"/>
              </w:rPr>
              <w:t>4</w:t>
            </w:r>
          </w:p>
        </w:tc>
        <w:tc>
          <w:tcPr>
            <w:tcW w:w="3198" w:type="dxa"/>
            <w:vMerge/>
            <w:tcBorders>
              <w:top w:val="single" w:sz="4" w:space="0" w:color="000000"/>
              <w:left w:val="single" w:sz="4" w:space="0" w:color="000000"/>
              <w:bottom w:val="single" w:sz="4" w:space="0" w:color="000000"/>
              <w:right w:val="single" w:sz="4" w:space="0" w:color="000000"/>
            </w:tcBorders>
          </w:tcPr>
          <w:p w14:paraId="18F1CF15" w14:textId="77777777" w:rsidR="004C1066" w:rsidRDefault="004C1066"/>
        </w:tc>
      </w:tr>
      <w:tr w:rsidR="004C1066" w14:paraId="7B1D5E08" w14:textId="77777777">
        <w:trPr>
          <w:trHeight w:val="760"/>
        </w:trPr>
        <w:tc>
          <w:tcPr>
            <w:tcW w:w="10597" w:type="dxa"/>
            <w:gridSpan w:val="2"/>
            <w:tcBorders>
              <w:top w:val="single" w:sz="4" w:space="0" w:color="000000"/>
              <w:left w:val="single" w:sz="4" w:space="0" w:color="000000"/>
              <w:bottom w:val="single" w:sz="4" w:space="0" w:color="000000"/>
              <w:right w:val="single" w:sz="4" w:space="0" w:color="000000"/>
            </w:tcBorders>
          </w:tcPr>
          <w:p w14:paraId="55D593A2" w14:textId="77777777" w:rsidR="004C1066" w:rsidRDefault="00057EB3">
            <w:pPr>
              <w:spacing w:after="0" w:line="240" w:lineRule="auto"/>
              <w:rPr>
                <w:rFonts w:ascii="Times New Roman" w:hAnsi="Times New Roman"/>
                <w:b/>
              </w:rPr>
            </w:pPr>
            <w:r>
              <w:rPr>
                <w:rFonts w:ascii="Times New Roman" w:hAnsi="Times New Roman"/>
                <w:b/>
              </w:rPr>
              <w:t>Курсовая работа (проект)</w:t>
            </w:r>
          </w:p>
          <w:p w14:paraId="7D8D84A7" w14:textId="77777777" w:rsidR="004C1066" w:rsidRDefault="00057EB3">
            <w:pPr>
              <w:spacing w:after="0" w:line="240" w:lineRule="auto"/>
              <w:rPr>
                <w:rFonts w:ascii="Times New Roman" w:hAnsi="Times New Roman"/>
                <w:b/>
              </w:rPr>
            </w:pPr>
            <w:r>
              <w:rPr>
                <w:rFonts w:ascii="Times New Roman" w:hAnsi="Times New Roman"/>
                <w:b/>
              </w:rPr>
              <w:t xml:space="preserve">Тематика </w:t>
            </w:r>
            <w:r>
              <w:rPr>
                <w:rFonts w:ascii="Times New Roman" w:hAnsi="Times New Roman"/>
                <w:b/>
              </w:rPr>
              <w:t>курсовых работ (проектов):</w:t>
            </w:r>
          </w:p>
          <w:p w14:paraId="3926F840" w14:textId="77777777" w:rsidR="004C1066" w:rsidRDefault="00057EB3">
            <w:pPr>
              <w:spacing w:after="0" w:line="240" w:lineRule="auto"/>
              <w:rPr>
                <w:rFonts w:ascii="Times New Roman" w:hAnsi="Times New Roman"/>
                <w:b/>
              </w:rPr>
            </w:pPr>
            <w:r>
              <w:rPr>
                <w:rFonts w:ascii="Times New Roman" w:hAnsi="Times New Roman"/>
              </w:rPr>
              <w:t>Исследование схем управления электродвигателями</w:t>
            </w:r>
          </w:p>
          <w:p w14:paraId="270E7336" w14:textId="77777777" w:rsidR="004C1066" w:rsidRDefault="00057EB3">
            <w:pPr>
              <w:spacing w:after="0" w:line="240" w:lineRule="auto"/>
              <w:rPr>
                <w:rFonts w:ascii="Times New Roman" w:hAnsi="Times New Roman"/>
                <w:b/>
              </w:rPr>
            </w:pPr>
            <w:r>
              <w:rPr>
                <w:rFonts w:ascii="Times New Roman" w:hAnsi="Times New Roman"/>
              </w:rPr>
              <w:t>Исследование выпрямителей тока</w:t>
            </w:r>
          </w:p>
          <w:p w14:paraId="7066AECA" w14:textId="77777777" w:rsidR="004C1066" w:rsidRDefault="00057EB3">
            <w:pPr>
              <w:spacing w:after="0" w:line="240" w:lineRule="auto"/>
              <w:rPr>
                <w:rFonts w:ascii="Times New Roman" w:hAnsi="Times New Roman"/>
                <w:b/>
              </w:rPr>
            </w:pPr>
            <w:r>
              <w:rPr>
                <w:rFonts w:ascii="Times New Roman" w:hAnsi="Times New Roman"/>
              </w:rPr>
              <w:t>Исследование RL, RC и RLC цепей</w:t>
            </w:r>
          </w:p>
          <w:p w14:paraId="2E4C62DC" w14:textId="77777777" w:rsidR="004C1066" w:rsidRDefault="00057EB3">
            <w:pPr>
              <w:spacing w:after="0" w:line="240" w:lineRule="auto"/>
              <w:rPr>
                <w:rFonts w:ascii="Times New Roman" w:hAnsi="Times New Roman"/>
                <w:b/>
              </w:rPr>
            </w:pPr>
            <w:r>
              <w:rPr>
                <w:rFonts w:ascii="Times New Roman" w:hAnsi="Times New Roman"/>
              </w:rPr>
              <w:t>Исследование каскада с ОЭ</w:t>
            </w:r>
          </w:p>
          <w:p w14:paraId="437965EB" w14:textId="77777777" w:rsidR="004C1066" w:rsidRDefault="00057EB3">
            <w:pPr>
              <w:spacing w:after="0" w:line="240" w:lineRule="auto"/>
              <w:rPr>
                <w:rFonts w:ascii="Times New Roman" w:hAnsi="Times New Roman"/>
                <w:b/>
              </w:rPr>
            </w:pPr>
            <w:r>
              <w:rPr>
                <w:rFonts w:ascii="Times New Roman" w:hAnsi="Times New Roman"/>
              </w:rPr>
              <w:t>Исследование автогенератора</w:t>
            </w:r>
          </w:p>
          <w:p w14:paraId="2347B39A" w14:textId="77777777" w:rsidR="004C1066" w:rsidRDefault="00057EB3">
            <w:pPr>
              <w:spacing w:after="0" w:line="240" w:lineRule="auto"/>
              <w:rPr>
                <w:rFonts w:ascii="Times New Roman" w:hAnsi="Times New Roman"/>
                <w:b/>
              </w:rPr>
            </w:pPr>
            <w:r>
              <w:rPr>
                <w:rFonts w:ascii="Times New Roman" w:hAnsi="Times New Roman"/>
              </w:rPr>
              <w:t>Исследование импульсных схем</w:t>
            </w:r>
          </w:p>
          <w:p w14:paraId="10C1DC83" w14:textId="77777777" w:rsidR="004C1066" w:rsidRDefault="00057EB3">
            <w:pPr>
              <w:spacing w:after="0" w:line="240" w:lineRule="auto"/>
              <w:rPr>
                <w:rFonts w:ascii="Times New Roman" w:hAnsi="Times New Roman"/>
                <w:b/>
              </w:rPr>
            </w:pPr>
            <w:r>
              <w:rPr>
                <w:rFonts w:ascii="Times New Roman" w:hAnsi="Times New Roman"/>
              </w:rPr>
              <w:t xml:space="preserve">Применение WI-FI модулей в каналах </w:t>
            </w:r>
            <w:r>
              <w:rPr>
                <w:rFonts w:ascii="Times New Roman" w:hAnsi="Times New Roman"/>
              </w:rPr>
              <w:t>управления и связи</w:t>
            </w:r>
          </w:p>
          <w:p w14:paraId="78353E97" w14:textId="77777777" w:rsidR="004C1066" w:rsidRDefault="00057EB3">
            <w:pPr>
              <w:spacing w:after="0" w:line="240" w:lineRule="auto"/>
              <w:rPr>
                <w:rFonts w:ascii="Times New Roman" w:hAnsi="Times New Roman"/>
                <w:b/>
              </w:rPr>
            </w:pPr>
            <w:r>
              <w:rPr>
                <w:rFonts w:ascii="Times New Roman" w:hAnsi="Times New Roman"/>
              </w:rPr>
              <w:t>Применение триггеров в автоматике и системах управления</w:t>
            </w:r>
          </w:p>
          <w:p w14:paraId="2DAF1F1E" w14:textId="77777777" w:rsidR="004C1066" w:rsidRDefault="00057EB3">
            <w:pPr>
              <w:spacing w:after="0" w:line="240" w:lineRule="auto"/>
              <w:rPr>
                <w:rFonts w:ascii="Times New Roman" w:hAnsi="Times New Roman"/>
                <w:b/>
              </w:rPr>
            </w:pPr>
            <w:r>
              <w:rPr>
                <w:rFonts w:ascii="Times New Roman" w:hAnsi="Times New Roman"/>
              </w:rPr>
              <w:t>Построение шифраторов и дешифраторов</w:t>
            </w:r>
          </w:p>
          <w:p w14:paraId="324989E8" w14:textId="77777777" w:rsidR="004C1066" w:rsidRDefault="00057EB3">
            <w:pPr>
              <w:spacing w:after="0" w:line="240" w:lineRule="auto"/>
              <w:rPr>
                <w:rFonts w:ascii="Times New Roman" w:hAnsi="Times New Roman"/>
                <w:b/>
              </w:rPr>
            </w:pPr>
            <w:r>
              <w:rPr>
                <w:rFonts w:ascii="Times New Roman" w:hAnsi="Times New Roman"/>
              </w:rPr>
              <w:t>Использование микропроцессоров в автоматике и системах управления</w:t>
            </w:r>
          </w:p>
        </w:tc>
        <w:tc>
          <w:tcPr>
            <w:tcW w:w="1135" w:type="dxa"/>
            <w:tcBorders>
              <w:top w:val="single" w:sz="4" w:space="0" w:color="000000"/>
              <w:left w:val="single" w:sz="4" w:space="0" w:color="000000"/>
              <w:bottom w:val="single" w:sz="4" w:space="0" w:color="000000"/>
              <w:right w:val="single" w:sz="4" w:space="0" w:color="000000"/>
            </w:tcBorders>
            <w:vAlign w:val="center"/>
          </w:tcPr>
          <w:p w14:paraId="4A3C521C" w14:textId="77777777" w:rsidR="004C1066" w:rsidRDefault="00057EB3">
            <w:pPr>
              <w:spacing w:after="0" w:line="240" w:lineRule="auto"/>
              <w:jc w:val="center"/>
              <w:rPr>
                <w:rFonts w:ascii="Times New Roman" w:hAnsi="Times New Roman"/>
                <w:b/>
              </w:rPr>
            </w:pPr>
            <w:r>
              <w:rPr>
                <w:rFonts w:ascii="Times New Roman" w:hAnsi="Times New Roman"/>
                <w:b/>
              </w:rPr>
              <w:t>16</w:t>
            </w:r>
          </w:p>
        </w:tc>
        <w:tc>
          <w:tcPr>
            <w:tcW w:w="3198" w:type="dxa"/>
            <w:tcBorders>
              <w:top w:val="single" w:sz="4" w:space="0" w:color="000000"/>
              <w:left w:val="single" w:sz="4" w:space="0" w:color="000000"/>
              <w:bottom w:val="single" w:sz="4" w:space="0" w:color="000000"/>
              <w:right w:val="single" w:sz="4" w:space="0" w:color="000000"/>
            </w:tcBorders>
          </w:tcPr>
          <w:p w14:paraId="0726EB4B" w14:textId="77777777" w:rsidR="004C1066" w:rsidRDefault="00057EB3">
            <w:pPr>
              <w:spacing w:after="0" w:line="240" w:lineRule="auto"/>
              <w:rPr>
                <w:rFonts w:ascii="Times New Roman" w:hAnsi="Times New Roman"/>
                <w:b/>
              </w:rPr>
            </w:pPr>
            <w:r>
              <w:rPr>
                <w:rFonts w:ascii="Times New Roman" w:hAnsi="Times New Roman"/>
                <w:b/>
              </w:rPr>
              <w:t xml:space="preserve">ОК 1, ОК 2, ОК 4, ОК 5, ПК 1.1, ПК 1.2, ПК 1.4, ПК 1.7, ПК 2.1, ПК 2.2, </w:t>
            </w:r>
            <w:r>
              <w:rPr>
                <w:rFonts w:ascii="Times New Roman" w:hAnsi="Times New Roman"/>
                <w:b/>
              </w:rPr>
              <w:t>ПК 2.4, ПК 2.7, ПК 3.1, ПК 3.2, ПК 3.4, ПК 3.7, ПК 4.1, ПК 4.2</w:t>
            </w:r>
          </w:p>
        </w:tc>
      </w:tr>
      <w:tr w:rsidR="004C1066" w14:paraId="7A3CED1A" w14:textId="77777777">
        <w:trPr>
          <w:trHeight w:val="391"/>
        </w:trPr>
        <w:tc>
          <w:tcPr>
            <w:tcW w:w="10597" w:type="dxa"/>
            <w:gridSpan w:val="2"/>
            <w:tcBorders>
              <w:top w:val="single" w:sz="4" w:space="0" w:color="000000"/>
              <w:left w:val="single" w:sz="4" w:space="0" w:color="000000"/>
              <w:bottom w:val="single" w:sz="4" w:space="0" w:color="000000"/>
              <w:right w:val="single" w:sz="4" w:space="0" w:color="000000"/>
            </w:tcBorders>
          </w:tcPr>
          <w:p w14:paraId="30AD452E" w14:textId="77777777" w:rsidR="004C1066" w:rsidRDefault="00057EB3">
            <w:pPr>
              <w:spacing w:after="0" w:line="240" w:lineRule="auto"/>
              <w:rPr>
                <w:rFonts w:ascii="Times New Roman" w:hAnsi="Times New Roman"/>
                <w:b/>
              </w:rPr>
            </w:pPr>
            <w:r>
              <w:rPr>
                <w:rFonts w:ascii="Times New Roman" w:hAnsi="Times New Roman"/>
                <w:b/>
              </w:rPr>
              <w:t>Промежуточная аттестация (зачёт)</w:t>
            </w:r>
          </w:p>
        </w:tc>
        <w:tc>
          <w:tcPr>
            <w:tcW w:w="1135" w:type="dxa"/>
            <w:tcBorders>
              <w:top w:val="single" w:sz="4" w:space="0" w:color="000000"/>
              <w:left w:val="single" w:sz="4" w:space="0" w:color="000000"/>
              <w:bottom w:val="single" w:sz="4" w:space="0" w:color="000000"/>
              <w:right w:val="single" w:sz="4" w:space="0" w:color="000000"/>
            </w:tcBorders>
          </w:tcPr>
          <w:p w14:paraId="0243BB53" w14:textId="77777777" w:rsidR="004C1066" w:rsidRDefault="00057EB3">
            <w:pPr>
              <w:spacing w:after="0" w:line="240" w:lineRule="auto"/>
              <w:jc w:val="center"/>
              <w:rPr>
                <w:rFonts w:ascii="Times New Roman" w:hAnsi="Times New Roman"/>
                <w:b/>
              </w:rPr>
            </w:pPr>
            <w:r>
              <w:rPr>
                <w:rFonts w:ascii="Times New Roman" w:hAnsi="Times New Roman"/>
                <w:b/>
              </w:rPr>
              <w:t>4</w:t>
            </w:r>
          </w:p>
        </w:tc>
        <w:tc>
          <w:tcPr>
            <w:tcW w:w="3198" w:type="dxa"/>
            <w:tcBorders>
              <w:top w:val="single" w:sz="4" w:space="0" w:color="000000"/>
              <w:left w:val="single" w:sz="4" w:space="0" w:color="000000"/>
              <w:bottom w:val="single" w:sz="4" w:space="0" w:color="000000"/>
              <w:right w:val="single" w:sz="4" w:space="0" w:color="000000"/>
            </w:tcBorders>
          </w:tcPr>
          <w:p w14:paraId="7B7608CF" w14:textId="77777777" w:rsidR="004C1066" w:rsidRDefault="00057EB3">
            <w:pPr>
              <w:spacing w:after="0" w:line="240" w:lineRule="auto"/>
              <w:jc w:val="center"/>
              <w:rPr>
                <w:rFonts w:ascii="Times New Roman" w:hAnsi="Times New Roman"/>
                <w:b/>
              </w:rPr>
            </w:pPr>
            <w:r>
              <w:rPr>
                <w:rFonts w:ascii="Times New Roman" w:hAnsi="Times New Roman"/>
                <w:b/>
              </w:rPr>
              <w:t>ОК 1, ОК 2, ОК 4, ОК 5, ПК 1.1, ПК 1.2, ПК 1.4, ПК 1.7, ПК 2.1, ПК 2.2, ПК 2.4, ПК 2.7, ПК 3.1, ПК 3.2, ПК 3.4, ПК 3.7, ПК 4.1, ПК 4.2</w:t>
            </w:r>
          </w:p>
        </w:tc>
      </w:tr>
      <w:tr w:rsidR="004C1066" w14:paraId="403DCB74" w14:textId="77777777">
        <w:trPr>
          <w:trHeight w:val="20"/>
        </w:trPr>
        <w:tc>
          <w:tcPr>
            <w:tcW w:w="10597" w:type="dxa"/>
            <w:gridSpan w:val="2"/>
            <w:tcBorders>
              <w:top w:val="single" w:sz="4" w:space="0" w:color="000000"/>
              <w:left w:val="single" w:sz="4" w:space="0" w:color="000000"/>
              <w:bottom w:val="single" w:sz="4" w:space="0" w:color="000000"/>
              <w:right w:val="single" w:sz="4" w:space="0" w:color="000000"/>
            </w:tcBorders>
          </w:tcPr>
          <w:p w14:paraId="0E60F19D" w14:textId="77777777" w:rsidR="004C1066" w:rsidRDefault="00057EB3">
            <w:pPr>
              <w:spacing w:after="0" w:line="240" w:lineRule="auto"/>
              <w:rPr>
                <w:rFonts w:ascii="Times New Roman" w:hAnsi="Times New Roman"/>
                <w:b/>
              </w:rPr>
            </w:pPr>
            <w:r>
              <w:rPr>
                <w:rFonts w:ascii="Times New Roman" w:hAnsi="Times New Roman"/>
                <w:b/>
              </w:rPr>
              <w:t>Всего:</w:t>
            </w:r>
          </w:p>
        </w:tc>
        <w:tc>
          <w:tcPr>
            <w:tcW w:w="1135" w:type="dxa"/>
            <w:tcBorders>
              <w:top w:val="single" w:sz="4" w:space="0" w:color="000000"/>
              <w:left w:val="single" w:sz="4" w:space="0" w:color="000000"/>
              <w:bottom w:val="single" w:sz="4" w:space="0" w:color="000000"/>
              <w:right w:val="single" w:sz="4" w:space="0" w:color="000000"/>
            </w:tcBorders>
          </w:tcPr>
          <w:p w14:paraId="3821CE8E" w14:textId="77777777" w:rsidR="004C1066" w:rsidRDefault="00057EB3">
            <w:pPr>
              <w:spacing w:after="0" w:line="240" w:lineRule="auto"/>
              <w:jc w:val="center"/>
              <w:rPr>
                <w:rFonts w:ascii="Times New Roman" w:hAnsi="Times New Roman"/>
                <w:b/>
              </w:rPr>
            </w:pPr>
            <w:r>
              <w:rPr>
                <w:rFonts w:ascii="Times New Roman" w:hAnsi="Times New Roman"/>
                <w:b/>
              </w:rPr>
              <w:t>72</w:t>
            </w:r>
          </w:p>
        </w:tc>
        <w:tc>
          <w:tcPr>
            <w:tcW w:w="3198" w:type="dxa"/>
            <w:tcBorders>
              <w:top w:val="single" w:sz="4" w:space="0" w:color="000000"/>
              <w:left w:val="single" w:sz="4" w:space="0" w:color="000000"/>
              <w:bottom w:val="single" w:sz="4" w:space="0" w:color="000000"/>
              <w:right w:val="single" w:sz="4" w:space="0" w:color="000000"/>
            </w:tcBorders>
          </w:tcPr>
          <w:p w14:paraId="03FDF21C" w14:textId="77777777" w:rsidR="004C1066" w:rsidRDefault="004C1066">
            <w:pPr>
              <w:spacing w:after="0" w:line="240" w:lineRule="auto"/>
              <w:jc w:val="center"/>
              <w:rPr>
                <w:rFonts w:ascii="Times New Roman" w:hAnsi="Times New Roman"/>
                <w:b/>
              </w:rPr>
            </w:pPr>
          </w:p>
        </w:tc>
      </w:tr>
    </w:tbl>
    <w:p w14:paraId="1DB2EC39" w14:textId="77777777" w:rsidR="004C1066" w:rsidRDefault="004C1066">
      <w:pPr>
        <w:sectPr w:rsidR="004C1066">
          <w:headerReference w:type="default" r:id="rId79"/>
          <w:footerReference w:type="even" r:id="rId80"/>
          <w:footerReference w:type="default" r:id="rId81"/>
          <w:pgSz w:w="16840" w:h="11907" w:orient="landscape"/>
          <w:pgMar w:top="851" w:right="1134" w:bottom="851" w:left="992" w:header="709" w:footer="709" w:gutter="0"/>
          <w:cols w:space="720"/>
        </w:sectPr>
      </w:pPr>
    </w:p>
    <w:p w14:paraId="741CFA54" w14:textId="77777777" w:rsidR="004C1066" w:rsidRDefault="00057EB3">
      <w:pPr>
        <w:ind w:left="1353"/>
        <w:rPr>
          <w:rFonts w:ascii="Times New Roman" w:hAnsi="Times New Roman"/>
          <w:b/>
        </w:rPr>
      </w:pPr>
      <w:r>
        <w:rPr>
          <w:rFonts w:ascii="Times New Roman" w:hAnsi="Times New Roman"/>
          <w:b/>
        </w:rPr>
        <w:lastRenderedPageBreak/>
        <w:t>3. УСЛОВИЯ РЕАЛИЗАЦИИ ПРОГРАММЫ УЧЕБНОЙ ДИСЦИПЛИНЫ</w:t>
      </w:r>
    </w:p>
    <w:p w14:paraId="16BC6E7E" w14:textId="77777777" w:rsidR="004C1066" w:rsidRDefault="00057EB3">
      <w:pPr>
        <w:spacing w:after="0"/>
        <w:ind w:firstLine="709"/>
        <w:jc w:val="both"/>
        <w:rPr>
          <w:rFonts w:ascii="Times New Roman" w:hAnsi="Times New Roman"/>
          <w:sz w:val="24"/>
        </w:rPr>
      </w:pPr>
      <w:r>
        <w:rPr>
          <w:rFonts w:ascii="Times New Roman" w:hAnsi="Times New Roman"/>
          <w:sz w:val="24"/>
        </w:rPr>
        <w:t>3.1. Для реализации программы учебной дисциплины должны быть предусмотрены следующие специальные помещения:</w:t>
      </w:r>
    </w:p>
    <w:p w14:paraId="55E7828E" w14:textId="77777777" w:rsidR="004C1066" w:rsidRDefault="00057EB3">
      <w:pPr>
        <w:spacing w:after="0"/>
        <w:ind w:firstLine="709"/>
        <w:jc w:val="both"/>
        <w:rPr>
          <w:rFonts w:ascii="Times New Roman" w:hAnsi="Times New Roman"/>
          <w:sz w:val="24"/>
        </w:rPr>
      </w:pPr>
      <w:r>
        <w:rPr>
          <w:rFonts w:ascii="Times New Roman" w:hAnsi="Times New Roman"/>
          <w:sz w:val="24"/>
        </w:rPr>
        <w:t>Кабинет, оснащенный:</w:t>
      </w:r>
    </w:p>
    <w:p w14:paraId="2D8876ED" w14:textId="77777777" w:rsidR="004C1066" w:rsidRDefault="00057EB3">
      <w:pPr>
        <w:spacing w:after="0"/>
        <w:jc w:val="both"/>
        <w:rPr>
          <w:rFonts w:ascii="Times New Roman" w:hAnsi="Times New Roman"/>
          <w:sz w:val="24"/>
        </w:rPr>
      </w:pPr>
      <w:r>
        <w:rPr>
          <w:rFonts w:ascii="Times New Roman" w:hAnsi="Times New Roman"/>
          <w:sz w:val="24"/>
        </w:rPr>
        <w:t xml:space="preserve">оборудованием: </w:t>
      </w:r>
    </w:p>
    <w:p w14:paraId="674726CE" w14:textId="77777777" w:rsidR="004C1066" w:rsidRDefault="00057EB3">
      <w:pPr>
        <w:numPr>
          <w:ilvl w:val="0"/>
          <w:numId w:val="38"/>
        </w:numPr>
        <w:tabs>
          <w:tab w:val="left" w:pos="993"/>
        </w:tabs>
        <w:spacing w:after="0" w:line="240" w:lineRule="auto"/>
        <w:ind w:left="0" w:firstLine="709"/>
        <w:contextualSpacing/>
        <w:jc w:val="both"/>
        <w:rPr>
          <w:rFonts w:ascii="Times New Roman" w:hAnsi="Times New Roman"/>
          <w:sz w:val="24"/>
        </w:rPr>
      </w:pPr>
      <w:r>
        <w:rPr>
          <w:rFonts w:ascii="Times New Roman" w:hAnsi="Times New Roman"/>
          <w:sz w:val="24"/>
        </w:rPr>
        <w:t xml:space="preserve">рабочее место </w:t>
      </w:r>
      <w:r>
        <w:rPr>
          <w:rFonts w:ascii="Times New Roman" w:hAnsi="Times New Roman"/>
          <w:sz w:val="24"/>
        </w:rPr>
        <w:t>преподавателя;</w:t>
      </w:r>
    </w:p>
    <w:p w14:paraId="2FA89C55" w14:textId="77777777" w:rsidR="004C1066" w:rsidRDefault="00057EB3">
      <w:pPr>
        <w:numPr>
          <w:ilvl w:val="0"/>
          <w:numId w:val="38"/>
        </w:numPr>
        <w:tabs>
          <w:tab w:val="left" w:pos="993"/>
        </w:tabs>
        <w:spacing w:after="0" w:line="240" w:lineRule="auto"/>
        <w:ind w:left="0" w:firstLine="709"/>
        <w:contextualSpacing/>
        <w:jc w:val="both"/>
        <w:rPr>
          <w:rFonts w:ascii="Times New Roman" w:hAnsi="Times New Roman"/>
          <w:sz w:val="24"/>
        </w:rPr>
      </w:pPr>
      <w:r>
        <w:rPr>
          <w:rFonts w:ascii="Times New Roman" w:hAnsi="Times New Roman"/>
          <w:sz w:val="24"/>
        </w:rPr>
        <w:t xml:space="preserve">рабочие места для обучающихся (столы и стулья по количеству обучающихся); </w:t>
      </w:r>
    </w:p>
    <w:p w14:paraId="72822724" w14:textId="77777777" w:rsidR="004C1066" w:rsidRDefault="00057EB3">
      <w:pPr>
        <w:numPr>
          <w:ilvl w:val="0"/>
          <w:numId w:val="38"/>
        </w:numPr>
        <w:tabs>
          <w:tab w:val="left" w:pos="993"/>
        </w:tabs>
        <w:spacing w:after="0" w:line="240" w:lineRule="auto"/>
        <w:ind w:left="0" w:firstLine="709"/>
        <w:contextualSpacing/>
        <w:jc w:val="both"/>
        <w:rPr>
          <w:rFonts w:ascii="Times New Roman" w:hAnsi="Times New Roman"/>
          <w:sz w:val="24"/>
        </w:rPr>
      </w:pPr>
      <w:r>
        <w:rPr>
          <w:rFonts w:ascii="Times New Roman" w:hAnsi="Times New Roman"/>
          <w:sz w:val="24"/>
        </w:rPr>
        <w:t xml:space="preserve">доска; </w:t>
      </w:r>
    </w:p>
    <w:p w14:paraId="06248E1D" w14:textId="77777777" w:rsidR="004C1066" w:rsidRDefault="00057EB3">
      <w:pPr>
        <w:numPr>
          <w:ilvl w:val="0"/>
          <w:numId w:val="38"/>
        </w:numPr>
        <w:tabs>
          <w:tab w:val="left" w:pos="993"/>
        </w:tabs>
        <w:spacing w:after="0" w:line="240" w:lineRule="auto"/>
        <w:ind w:left="0" w:firstLine="709"/>
        <w:contextualSpacing/>
        <w:jc w:val="both"/>
        <w:rPr>
          <w:rFonts w:ascii="Times New Roman" w:hAnsi="Times New Roman"/>
          <w:sz w:val="24"/>
        </w:rPr>
      </w:pPr>
      <w:r>
        <w:rPr>
          <w:rFonts w:ascii="Times New Roman" w:hAnsi="Times New Roman"/>
          <w:sz w:val="24"/>
        </w:rPr>
        <w:t>плакаты, стенды;</w:t>
      </w:r>
    </w:p>
    <w:p w14:paraId="436C8FBA" w14:textId="77777777" w:rsidR="004C1066" w:rsidRDefault="00057EB3">
      <w:pPr>
        <w:numPr>
          <w:ilvl w:val="0"/>
          <w:numId w:val="38"/>
        </w:numPr>
        <w:tabs>
          <w:tab w:val="left" w:pos="993"/>
        </w:tabs>
        <w:spacing w:after="0" w:line="240" w:lineRule="auto"/>
        <w:ind w:left="720" w:hanging="720"/>
        <w:contextualSpacing/>
        <w:jc w:val="both"/>
        <w:rPr>
          <w:rFonts w:ascii="Times New Roman" w:hAnsi="Times New Roman"/>
          <w:sz w:val="24"/>
        </w:rPr>
      </w:pPr>
      <w:r>
        <w:rPr>
          <w:rFonts w:ascii="Times New Roman" w:hAnsi="Times New Roman"/>
          <w:sz w:val="24"/>
        </w:rPr>
        <w:t>комплект учебно-наглядных пособий;</w:t>
      </w:r>
    </w:p>
    <w:p w14:paraId="36D2BE51" w14:textId="77777777" w:rsidR="004C1066" w:rsidRDefault="00057EB3">
      <w:pPr>
        <w:numPr>
          <w:ilvl w:val="0"/>
          <w:numId w:val="38"/>
        </w:numPr>
        <w:tabs>
          <w:tab w:val="left" w:pos="993"/>
        </w:tabs>
        <w:spacing w:after="0" w:line="240" w:lineRule="auto"/>
        <w:ind w:left="0" w:firstLine="709"/>
        <w:contextualSpacing/>
        <w:jc w:val="both"/>
        <w:rPr>
          <w:rFonts w:ascii="Times New Roman" w:hAnsi="Times New Roman"/>
          <w:sz w:val="24"/>
        </w:rPr>
      </w:pPr>
      <w:r>
        <w:rPr>
          <w:rFonts w:ascii="Times New Roman" w:hAnsi="Times New Roman"/>
          <w:sz w:val="24"/>
        </w:rPr>
        <w:t>шкафы для хранения комплексного методического обеспечения.</w:t>
      </w:r>
    </w:p>
    <w:p w14:paraId="4DDC0AE8" w14:textId="77777777" w:rsidR="004C1066" w:rsidRDefault="00057EB3">
      <w:pPr>
        <w:spacing w:after="0"/>
        <w:jc w:val="both"/>
        <w:rPr>
          <w:rFonts w:ascii="Times New Roman" w:hAnsi="Times New Roman"/>
          <w:sz w:val="24"/>
        </w:rPr>
      </w:pPr>
      <w:r>
        <w:rPr>
          <w:rFonts w:ascii="Times New Roman" w:hAnsi="Times New Roman"/>
          <w:sz w:val="24"/>
        </w:rPr>
        <w:t>техническими средствами:</w:t>
      </w:r>
    </w:p>
    <w:p w14:paraId="0D9B4C30" w14:textId="77777777" w:rsidR="004C1066" w:rsidRDefault="00057EB3">
      <w:pPr>
        <w:numPr>
          <w:ilvl w:val="0"/>
          <w:numId w:val="39"/>
        </w:numPr>
        <w:tabs>
          <w:tab w:val="left" w:pos="993"/>
        </w:tabs>
        <w:spacing w:after="0" w:line="240" w:lineRule="auto"/>
        <w:ind w:left="0" w:firstLine="709"/>
        <w:contextualSpacing/>
        <w:jc w:val="both"/>
        <w:rPr>
          <w:rFonts w:ascii="Times New Roman" w:hAnsi="Times New Roman"/>
          <w:sz w:val="24"/>
        </w:rPr>
      </w:pPr>
      <w:r>
        <w:rPr>
          <w:rFonts w:ascii="Times New Roman" w:hAnsi="Times New Roman"/>
          <w:sz w:val="24"/>
        </w:rPr>
        <w:t>персональный компьютер</w:t>
      </w:r>
      <w:r>
        <w:t xml:space="preserve"> </w:t>
      </w:r>
      <w:r>
        <w:rPr>
          <w:rFonts w:ascii="Times New Roman" w:hAnsi="Times New Roman"/>
          <w:sz w:val="24"/>
        </w:rPr>
        <w:t>с лицензионным программным обеспечением;</w:t>
      </w:r>
    </w:p>
    <w:p w14:paraId="19C6821D" w14:textId="77777777" w:rsidR="004C1066" w:rsidRDefault="00057EB3">
      <w:pPr>
        <w:numPr>
          <w:ilvl w:val="0"/>
          <w:numId w:val="39"/>
        </w:numPr>
        <w:tabs>
          <w:tab w:val="left" w:pos="993"/>
        </w:tabs>
        <w:spacing w:after="0" w:line="240" w:lineRule="auto"/>
        <w:ind w:left="0" w:firstLine="709"/>
        <w:contextualSpacing/>
        <w:jc w:val="both"/>
        <w:rPr>
          <w:rFonts w:ascii="Times New Roman" w:hAnsi="Times New Roman"/>
          <w:sz w:val="24"/>
        </w:rPr>
      </w:pPr>
      <w:r>
        <w:rPr>
          <w:rFonts w:ascii="Times New Roman" w:hAnsi="Times New Roman"/>
          <w:sz w:val="24"/>
        </w:rPr>
        <w:t>экран;</w:t>
      </w:r>
    </w:p>
    <w:p w14:paraId="6F7A609C" w14:textId="77777777" w:rsidR="004C1066" w:rsidRDefault="00057EB3">
      <w:pPr>
        <w:numPr>
          <w:ilvl w:val="0"/>
          <w:numId w:val="39"/>
        </w:numPr>
        <w:tabs>
          <w:tab w:val="left" w:pos="993"/>
        </w:tabs>
        <w:spacing w:after="0" w:line="240" w:lineRule="auto"/>
        <w:ind w:left="0" w:firstLine="709"/>
        <w:contextualSpacing/>
        <w:jc w:val="both"/>
        <w:rPr>
          <w:rFonts w:ascii="Times New Roman" w:hAnsi="Times New Roman"/>
          <w:sz w:val="24"/>
        </w:rPr>
      </w:pPr>
      <w:r>
        <w:rPr>
          <w:rFonts w:ascii="Times New Roman" w:hAnsi="Times New Roman"/>
          <w:sz w:val="24"/>
        </w:rPr>
        <w:t>мультимедийный проектор;</w:t>
      </w:r>
    </w:p>
    <w:p w14:paraId="44D924DA" w14:textId="77777777" w:rsidR="004C1066" w:rsidRDefault="00057EB3">
      <w:pPr>
        <w:numPr>
          <w:ilvl w:val="0"/>
          <w:numId w:val="39"/>
        </w:numPr>
        <w:tabs>
          <w:tab w:val="left" w:pos="993"/>
        </w:tabs>
        <w:spacing w:after="0" w:line="240" w:lineRule="auto"/>
        <w:ind w:left="0" w:firstLine="709"/>
        <w:contextualSpacing/>
        <w:jc w:val="both"/>
        <w:rPr>
          <w:rFonts w:ascii="Times New Roman" w:hAnsi="Times New Roman"/>
          <w:sz w:val="24"/>
        </w:rPr>
      </w:pPr>
      <w:r>
        <w:rPr>
          <w:rFonts w:ascii="Times New Roman" w:hAnsi="Times New Roman"/>
          <w:sz w:val="24"/>
        </w:rPr>
        <w:t>лабораторные установки.</w:t>
      </w:r>
    </w:p>
    <w:p w14:paraId="5967937D" w14:textId="77777777" w:rsidR="004C1066" w:rsidRDefault="004C1066">
      <w:pPr>
        <w:spacing w:after="0"/>
        <w:ind w:firstLine="709"/>
        <w:jc w:val="both"/>
        <w:rPr>
          <w:rFonts w:ascii="Times New Roman" w:hAnsi="Times New Roman"/>
          <w:b/>
          <w:sz w:val="24"/>
        </w:rPr>
      </w:pPr>
    </w:p>
    <w:p w14:paraId="75920982" w14:textId="77777777" w:rsidR="004C1066" w:rsidRDefault="00057EB3">
      <w:pPr>
        <w:spacing w:after="0"/>
        <w:ind w:firstLine="709"/>
        <w:jc w:val="both"/>
        <w:rPr>
          <w:rFonts w:ascii="Times New Roman" w:hAnsi="Times New Roman"/>
          <w:b/>
          <w:sz w:val="24"/>
        </w:rPr>
      </w:pPr>
      <w:r>
        <w:rPr>
          <w:rFonts w:ascii="Times New Roman" w:hAnsi="Times New Roman"/>
          <w:b/>
          <w:sz w:val="24"/>
        </w:rPr>
        <w:t>3.2. Информационное обеспечение реализации программы</w:t>
      </w:r>
    </w:p>
    <w:p w14:paraId="7E83BE07" w14:textId="77777777" w:rsidR="004C1066" w:rsidRDefault="00057EB3">
      <w:pPr>
        <w:spacing w:after="0"/>
        <w:ind w:firstLine="709"/>
        <w:jc w:val="both"/>
        <w:rPr>
          <w:rFonts w:ascii="Times New Roman" w:hAnsi="Times New Roman"/>
          <w:sz w:val="24"/>
        </w:rPr>
      </w:pPr>
      <w:r>
        <w:rPr>
          <w:rFonts w:ascii="Times New Roman" w:hAnsi="Times New Roman"/>
          <w:sz w:val="24"/>
        </w:rPr>
        <w:t>Для реализации программы библиотечный фонд образовательной организации должен иметь печатные и/или элект</w:t>
      </w:r>
      <w:r>
        <w:rPr>
          <w:rFonts w:ascii="Times New Roman" w:hAnsi="Times New Roman"/>
          <w:sz w:val="24"/>
        </w:rPr>
        <w:t>ронные образовательные и информационные ресурсы, рекомендованные ФУМО, для использования в образовательном процессе. При формировании библиотечного фонда образовательной организацией выбирается не менее одного издания из перечисленных ниже печатных изданий</w:t>
      </w:r>
      <w:r>
        <w:rPr>
          <w:rFonts w:ascii="Times New Roman" w:hAnsi="Times New Roman"/>
          <w:sz w:val="24"/>
        </w:rPr>
        <w:t xml:space="preserve"> и (или) электронных изданий в качестве основного, при этом список, может быть дополнен новыми изданиями.</w:t>
      </w:r>
    </w:p>
    <w:p w14:paraId="1F1E11D9" w14:textId="77777777" w:rsidR="004C1066" w:rsidRDefault="00057EB3">
      <w:pPr>
        <w:spacing w:after="0" w:line="240" w:lineRule="auto"/>
        <w:ind w:firstLine="709"/>
        <w:jc w:val="both"/>
        <w:rPr>
          <w:rFonts w:ascii="Times New Roman" w:hAnsi="Times New Roman"/>
          <w:b/>
          <w:sz w:val="24"/>
        </w:rPr>
      </w:pPr>
      <w:r>
        <w:rPr>
          <w:rFonts w:ascii="Times New Roman" w:hAnsi="Times New Roman"/>
          <w:b/>
          <w:sz w:val="24"/>
        </w:rPr>
        <w:t>3.2.1. Основные печатные издания</w:t>
      </w:r>
    </w:p>
    <w:p w14:paraId="5F9F7CAF" w14:textId="77777777" w:rsidR="004C1066" w:rsidRDefault="00057EB3">
      <w:pPr>
        <w:spacing w:after="0"/>
        <w:ind w:firstLine="709"/>
        <w:contextualSpacing/>
        <w:jc w:val="both"/>
        <w:rPr>
          <w:rFonts w:ascii="Times New Roman" w:hAnsi="Times New Roman"/>
          <w:sz w:val="24"/>
        </w:rPr>
      </w:pPr>
      <w:r>
        <w:rPr>
          <w:rFonts w:ascii="Times New Roman" w:hAnsi="Times New Roman"/>
          <w:sz w:val="24"/>
        </w:rPr>
        <w:t xml:space="preserve">1. Мартынова И.О. Электротехника. Уч. Для </w:t>
      </w:r>
      <w:proofErr w:type="spellStart"/>
      <w:r>
        <w:rPr>
          <w:rFonts w:ascii="Times New Roman" w:hAnsi="Times New Roman"/>
          <w:sz w:val="24"/>
        </w:rPr>
        <w:t>ССуЗов</w:t>
      </w:r>
      <w:proofErr w:type="spellEnd"/>
      <w:r>
        <w:rPr>
          <w:rFonts w:ascii="Times New Roman" w:hAnsi="Times New Roman"/>
          <w:sz w:val="24"/>
        </w:rPr>
        <w:t>.-М.:</w:t>
      </w:r>
      <w:proofErr w:type="spellStart"/>
      <w:r>
        <w:rPr>
          <w:rFonts w:ascii="Times New Roman" w:hAnsi="Times New Roman"/>
          <w:sz w:val="24"/>
        </w:rPr>
        <w:t>КноРус</w:t>
      </w:r>
      <w:proofErr w:type="spellEnd"/>
      <w:r>
        <w:rPr>
          <w:rFonts w:ascii="Times New Roman" w:hAnsi="Times New Roman"/>
          <w:sz w:val="24"/>
        </w:rPr>
        <w:t>, 2020.</w:t>
      </w:r>
    </w:p>
    <w:p w14:paraId="047F3106" w14:textId="77777777" w:rsidR="004C1066" w:rsidRDefault="00057EB3">
      <w:pPr>
        <w:spacing w:after="0"/>
        <w:ind w:firstLine="709"/>
        <w:contextualSpacing/>
        <w:jc w:val="both"/>
        <w:rPr>
          <w:rFonts w:ascii="Times New Roman" w:hAnsi="Times New Roman"/>
          <w:sz w:val="24"/>
        </w:rPr>
      </w:pPr>
      <w:r>
        <w:rPr>
          <w:rFonts w:ascii="Times New Roman" w:hAnsi="Times New Roman"/>
          <w:sz w:val="24"/>
        </w:rPr>
        <w:t xml:space="preserve">2. Электротехника и электроника: задачник /сост. И.С. </w:t>
      </w:r>
      <w:proofErr w:type="spellStart"/>
      <w:r>
        <w:rPr>
          <w:rFonts w:ascii="Times New Roman" w:hAnsi="Times New Roman"/>
          <w:sz w:val="24"/>
        </w:rPr>
        <w:t>Султангараев</w:t>
      </w:r>
      <w:proofErr w:type="spellEnd"/>
      <w:r>
        <w:rPr>
          <w:rFonts w:ascii="Times New Roman" w:hAnsi="Times New Roman"/>
          <w:sz w:val="24"/>
        </w:rPr>
        <w:t xml:space="preserve">. – </w:t>
      </w:r>
      <w:proofErr w:type="spellStart"/>
      <w:r>
        <w:rPr>
          <w:rFonts w:ascii="Times New Roman" w:hAnsi="Times New Roman"/>
          <w:sz w:val="24"/>
        </w:rPr>
        <w:t>Ростов</w:t>
      </w:r>
      <w:proofErr w:type="spellEnd"/>
      <w:r>
        <w:rPr>
          <w:rFonts w:ascii="Times New Roman" w:hAnsi="Times New Roman"/>
          <w:sz w:val="24"/>
        </w:rPr>
        <w:t xml:space="preserve"> н/Д: Феникс, 2020. – 136, Среднее профессиональное образование.</w:t>
      </w:r>
    </w:p>
    <w:p w14:paraId="1E8878CA" w14:textId="77777777" w:rsidR="004C1066" w:rsidRDefault="00057EB3">
      <w:pPr>
        <w:spacing w:after="0"/>
        <w:ind w:firstLine="709"/>
        <w:contextualSpacing/>
        <w:rPr>
          <w:rFonts w:ascii="Times New Roman" w:hAnsi="Times New Roman"/>
          <w:b/>
          <w:sz w:val="24"/>
        </w:rPr>
      </w:pPr>
      <w:r>
        <w:rPr>
          <w:rFonts w:ascii="Times New Roman" w:hAnsi="Times New Roman"/>
          <w:b/>
          <w:sz w:val="24"/>
        </w:rPr>
        <w:t>3.2.2. Основные электронные издания</w:t>
      </w:r>
    </w:p>
    <w:p w14:paraId="748EAD67" w14:textId="77777777" w:rsidR="004C1066" w:rsidRDefault="00057EB3">
      <w:pPr>
        <w:spacing w:after="0"/>
        <w:ind w:firstLine="709"/>
        <w:contextualSpacing/>
        <w:jc w:val="both"/>
        <w:rPr>
          <w:rFonts w:ascii="Times New Roman" w:hAnsi="Times New Roman"/>
          <w:sz w:val="24"/>
        </w:rPr>
      </w:pPr>
      <w:r>
        <w:rPr>
          <w:rFonts w:ascii="Times New Roman" w:hAnsi="Times New Roman"/>
          <w:sz w:val="24"/>
        </w:rPr>
        <w:t xml:space="preserve">1. Данилов </w:t>
      </w:r>
      <w:proofErr w:type="spellStart"/>
      <w:proofErr w:type="gramStart"/>
      <w:r>
        <w:rPr>
          <w:rFonts w:ascii="Times New Roman" w:hAnsi="Times New Roman"/>
          <w:sz w:val="24"/>
        </w:rPr>
        <w:t>И.А</w:t>
      </w:r>
      <w:proofErr w:type="gramEnd"/>
      <w:r>
        <w:rPr>
          <w:rFonts w:ascii="Times New Roman" w:hAnsi="Times New Roman"/>
          <w:sz w:val="24"/>
        </w:rPr>
        <w:t>.Общая</w:t>
      </w:r>
      <w:proofErr w:type="spellEnd"/>
      <w:r>
        <w:rPr>
          <w:rFonts w:ascii="Times New Roman" w:hAnsi="Times New Roman"/>
          <w:sz w:val="24"/>
        </w:rPr>
        <w:t xml:space="preserve"> электротехника. Учебное пособие. 2-е изд. </w:t>
      </w:r>
      <w:proofErr w:type="spellStart"/>
      <w:r>
        <w:rPr>
          <w:rFonts w:ascii="Times New Roman" w:hAnsi="Times New Roman"/>
          <w:sz w:val="24"/>
        </w:rPr>
        <w:t>Испр</w:t>
      </w:r>
      <w:proofErr w:type="spellEnd"/>
      <w:proofErr w:type="gramStart"/>
      <w:r>
        <w:rPr>
          <w:rFonts w:ascii="Times New Roman" w:hAnsi="Times New Roman"/>
          <w:sz w:val="24"/>
        </w:rPr>
        <w:t>.</w:t>
      </w:r>
      <w:proofErr w:type="gramEnd"/>
      <w:r>
        <w:rPr>
          <w:rFonts w:ascii="Times New Roman" w:hAnsi="Times New Roman"/>
          <w:sz w:val="24"/>
        </w:rPr>
        <w:t xml:space="preserve"> и доп. М.:</w:t>
      </w:r>
      <w:r>
        <w:rPr>
          <w:rFonts w:ascii="Times New Roman" w:hAnsi="Times New Roman"/>
          <w:sz w:val="24"/>
        </w:rPr>
        <w:t xml:space="preserve"> Издательство </w:t>
      </w:r>
      <w:proofErr w:type="spellStart"/>
      <w:r>
        <w:rPr>
          <w:rFonts w:ascii="Times New Roman" w:hAnsi="Times New Roman"/>
          <w:sz w:val="24"/>
        </w:rPr>
        <w:t>Юрайт</w:t>
      </w:r>
      <w:proofErr w:type="spellEnd"/>
      <w:r>
        <w:rPr>
          <w:rFonts w:ascii="Times New Roman" w:hAnsi="Times New Roman"/>
          <w:sz w:val="24"/>
        </w:rPr>
        <w:t>, 2016.</w:t>
      </w:r>
    </w:p>
    <w:p w14:paraId="209F4853" w14:textId="77777777" w:rsidR="004C1066" w:rsidRDefault="00057EB3">
      <w:pPr>
        <w:spacing w:after="0"/>
        <w:ind w:firstLine="709"/>
        <w:contextualSpacing/>
        <w:jc w:val="both"/>
        <w:rPr>
          <w:rFonts w:ascii="Times New Roman" w:hAnsi="Times New Roman"/>
          <w:sz w:val="24"/>
        </w:rPr>
      </w:pPr>
      <w:r>
        <w:rPr>
          <w:rFonts w:ascii="Times New Roman" w:hAnsi="Times New Roman"/>
          <w:sz w:val="24"/>
        </w:rPr>
        <w:t xml:space="preserve">2. Бессонов Л.А.  Теоретические основы электротехники. Электромагнитное поле. Учебник для бакалавров. Гриф МО РФ. 11-е изд., </w:t>
      </w:r>
      <w:proofErr w:type="spellStart"/>
      <w:r>
        <w:rPr>
          <w:rFonts w:ascii="Times New Roman" w:hAnsi="Times New Roman"/>
          <w:sz w:val="24"/>
        </w:rPr>
        <w:t>перераб</w:t>
      </w:r>
      <w:proofErr w:type="spellEnd"/>
      <w:proofErr w:type="gramStart"/>
      <w:r>
        <w:rPr>
          <w:rFonts w:ascii="Times New Roman" w:hAnsi="Times New Roman"/>
          <w:sz w:val="24"/>
        </w:rPr>
        <w:t>.</w:t>
      </w:r>
      <w:proofErr w:type="gramEnd"/>
      <w:r>
        <w:rPr>
          <w:rFonts w:ascii="Times New Roman" w:hAnsi="Times New Roman"/>
          <w:sz w:val="24"/>
        </w:rPr>
        <w:t xml:space="preserve"> и доп. </w:t>
      </w:r>
      <w:proofErr w:type="spellStart"/>
      <w:r>
        <w:rPr>
          <w:rFonts w:ascii="Times New Roman" w:hAnsi="Times New Roman"/>
          <w:sz w:val="24"/>
        </w:rPr>
        <w:t>Юрайт</w:t>
      </w:r>
      <w:proofErr w:type="spellEnd"/>
      <w:r>
        <w:rPr>
          <w:rFonts w:ascii="Times New Roman" w:hAnsi="Times New Roman"/>
          <w:sz w:val="24"/>
        </w:rPr>
        <w:t>, 2014, 320 стр.</w:t>
      </w:r>
    </w:p>
    <w:p w14:paraId="19A64E07" w14:textId="77777777" w:rsidR="004C1066" w:rsidRDefault="00057EB3">
      <w:pPr>
        <w:spacing w:after="0"/>
        <w:ind w:firstLine="709"/>
        <w:contextualSpacing/>
        <w:jc w:val="both"/>
        <w:rPr>
          <w:rFonts w:ascii="Times New Roman" w:hAnsi="Times New Roman"/>
          <w:sz w:val="24"/>
        </w:rPr>
      </w:pPr>
      <w:r>
        <w:rPr>
          <w:rFonts w:ascii="Times New Roman" w:hAnsi="Times New Roman"/>
          <w:sz w:val="24"/>
        </w:rPr>
        <w:t>3. </w:t>
      </w:r>
      <w:proofErr w:type="spellStart"/>
      <w:r>
        <w:rPr>
          <w:rFonts w:ascii="Times New Roman" w:hAnsi="Times New Roman"/>
          <w:sz w:val="24"/>
        </w:rPr>
        <w:t>Миловзоров</w:t>
      </w:r>
      <w:proofErr w:type="spellEnd"/>
      <w:r>
        <w:rPr>
          <w:rFonts w:ascii="Times New Roman" w:hAnsi="Times New Roman"/>
          <w:sz w:val="24"/>
        </w:rPr>
        <w:t xml:space="preserve"> О.В., Панков И.Г. Основы электроники 5-е изд., пер. </w:t>
      </w:r>
      <w:r>
        <w:rPr>
          <w:rFonts w:ascii="Times New Roman" w:hAnsi="Times New Roman"/>
          <w:sz w:val="24"/>
        </w:rPr>
        <w:t xml:space="preserve">и доп. Учебник для СПО. Гриф УМО СПО. </w:t>
      </w:r>
      <w:proofErr w:type="spellStart"/>
      <w:r>
        <w:rPr>
          <w:rFonts w:ascii="Times New Roman" w:hAnsi="Times New Roman"/>
          <w:sz w:val="24"/>
        </w:rPr>
        <w:t>Юрайт</w:t>
      </w:r>
      <w:proofErr w:type="spellEnd"/>
      <w:r>
        <w:rPr>
          <w:rFonts w:ascii="Times New Roman" w:hAnsi="Times New Roman"/>
          <w:sz w:val="24"/>
        </w:rPr>
        <w:t>, 2020, 407 стр.</w:t>
      </w:r>
    </w:p>
    <w:p w14:paraId="1C0C2D06" w14:textId="77777777" w:rsidR="004C1066" w:rsidRDefault="00057EB3">
      <w:pPr>
        <w:spacing w:after="0"/>
        <w:ind w:firstLine="709"/>
        <w:contextualSpacing/>
        <w:jc w:val="both"/>
        <w:rPr>
          <w:rFonts w:ascii="Times New Roman" w:hAnsi="Times New Roman"/>
          <w:i/>
          <w:sz w:val="24"/>
        </w:rPr>
      </w:pPr>
      <w:r>
        <w:rPr>
          <w:rFonts w:ascii="Times New Roman" w:hAnsi="Times New Roman"/>
          <w:b/>
          <w:sz w:val="24"/>
        </w:rPr>
        <w:t xml:space="preserve">3.2.3. Дополнительные источники </w:t>
      </w:r>
    </w:p>
    <w:p w14:paraId="1A2807CA" w14:textId="77777777" w:rsidR="004C1066" w:rsidRDefault="00057EB3">
      <w:pPr>
        <w:spacing w:after="0"/>
        <w:ind w:firstLine="709"/>
        <w:contextualSpacing/>
        <w:jc w:val="both"/>
        <w:rPr>
          <w:rFonts w:ascii="Times New Roman" w:hAnsi="Times New Roman"/>
          <w:sz w:val="24"/>
        </w:rPr>
      </w:pPr>
      <w:r>
        <w:rPr>
          <w:rFonts w:ascii="Times New Roman" w:hAnsi="Times New Roman"/>
          <w:sz w:val="24"/>
        </w:rPr>
        <w:t xml:space="preserve">1. </w:t>
      </w:r>
      <w:proofErr w:type="spellStart"/>
      <w:r>
        <w:rPr>
          <w:rFonts w:ascii="Times New Roman" w:hAnsi="Times New Roman"/>
          <w:sz w:val="24"/>
        </w:rPr>
        <w:t>Бесоонов</w:t>
      </w:r>
      <w:proofErr w:type="spellEnd"/>
      <w:r>
        <w:rPr>
          <w:rFonts w:ascii="Times New Roman" w:hAnsi="Times New Roman"/>
          <w:sz w:val="24"/>
        </w:rPr>
        <w:t xml:space="preserve"> Л.А. Теоретические основы электротехники. Сборник задач. 5-е изд., </w:t>
      </w:r>
      <w:proofErr w:type="spellStart"/>
      <w:r>
        <w:rPr>
          <w:rFonts w:ascii="Times New Roman" w:hAnsi="Times New Roman"/>
          <w:sz w:val="24"/>
        </w:rPr>
        <w:t>ипр</w:t>
      </w:r>
      <w:proofErr w:type="spellEnd"/>
      <w:proofErr w:type="gramStart"/>
      <w:r>
        <w:rPr>
          <w:rFonts w:ascii="Times New Roman" w:hAnsi="Times New Roman"/>
          <w:sz w:val="24"/>
        </w:rPr>
        <w:t>.</w:t>
      </w:r>
      <w:proofErr w:type="gramEnd"/>
      <w:r>
        <w:rPr>
          <w:rFonts w:ascii="Times New Roman" w:hAnsi="Times New Roman"/>
          <w:sz w:val="24"/>
        </w:rPr>
        <w:t xml:space="preserve"> и доп. Учебное пособие для бакалавров, 528 стр.</w:t>
      </w:r>
    </w:p>
    <w:p w14:paraId="0CBF843D" w14:textId="77777777" w:rsidR="004C1066" w:rsidRDefault="004C1066">
      <w:pPr>
        <w:contextualSpacing/>
        <w:jc w:val="center"/>
        <w:rPr>
          <w:rFonts w:ascii="Times New Roman" w:hAnsi="Times New Roman"/>
          <w:b/>
          <w:sz w:val="24"/>
        </w:rPr>
      </w:pPr>
    </w:p>
    <w:p w14:paraId="2A40BFF3" w14:textId="77777777" w:rsidR="004C1066" w:rsidRDefault="00057EB3">
      <w:pPr>
        <w:contextualSpacing/>
        <w:jc w:val="center"/>
        <w:rPr>
          <w:rFonts w:ascii="Times New Roman" w:hAnsi="Times New Roman"/>
          <w:b/>
          <w:sz w:val="24"/>
        </w:rPr>
      </w:pPr>
      <w:r>
        <w:rPr>
          <w:rFonts w:ascii="Times New Roman" w:hAnsi="Times New Roman"/>
          <w:b/>
          <w:sz w:val="24"/>
        </w:rPr>
        <w:t xml:space="preserve">4. КОНТРОЛЬ И ОЦЕНКА РЕЗУЛЬТАТОВ ОСВОЕНИЯ </w:t>
      </w:r>
      <w:r>
        <w:rPr>
          <w:rFonts w:ascii="Times New Roman" w:hAnsi="Times New Roman"/>
          <w:b/>
          <w:sz w:val="24"/>
        </w:rPr>
        <w:br/>
        <w:t>УЧЕБНОЙ ДИСЦИПЛИНЫ</w:t>
      </w:r>
    </w:p>
    <w:p w14:paraId="11109211" w14:textId="77777777" w:rsidR="004C1066" w:rsidRDefault="004C1066">
      <w:pPr>
        <w:contextualSpacing/>
        <w:jc w:val="center"/>
        <w:rPr>
          <w:rFonts w:ascii="Times New Roman" w:hAnsi="Times New Roman"/>
          <w:b/>
          <w:sz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219"/>
        <w:gridCol w:w="3118"/>
        <w:gridCol w:w="2234"/>
      </w:tblGrid>
      <w:tr w:rsidR="004C1066" w14:paraId="3E5D6981" w14:textId="77777777">
        <w:trPr>
          <w:tblHeader/>
        </w:trPr>
        <w:tc>
          <w:tcPr>
            <w:tcW w:w="4219" w:type="dxa"/>
            <w:tcBorders>
              <w:top w:val="single" w:sz="4" w:space="0" w:color="000000"/>
              <w:left w:val="single" w:sz="4" w:space="0" w:color="000000"/>
              <w:bottom w:val="single" w:sz="4" w:space="0" w:color="000000"/>
              <w:right w:val="single" w:sz="4" w:space="0" w:color="000000"/>
            </w:tcBorders>
          </w:tcPr>
          <w:p w14:paraId="43C03FE9" w14:textId="77777777" w:rsidR="004C1066" w:rsidRDefault="00057EB3">
            <w:pPr>
              <w:spacing w:line="240" w:lineRule="auto"/>
              <w:jc w:val="center"/>
              <w:rPr>
                <w:rFonts w:ascii="Times New Roman" w:hAnsi="Times New Roman"/>
                <w:b/>
              </w:rPr>
            </w:pPr>
            <w:r>
              <w:rPr>
                <w:rFonts w:ascii="Times New Roman" w:hAnsi="Times New Roman"/>
                <w:b/>
              </w:rPr>
              <w:t>Результаты обучения</w:t>
            </w:r>
          </w:p>
        </w:tc>
        <w:tc>
          <w:tcPr>
            <w:tcW w:w="3118" w:type="dxa"/>
            <w:tcBorders>
              <w:top w:val="single" w:sz="4" w:space="0" w:color="000000"/>
              <w:left w:val="single" w:sz="4" w:space="0" w:color="000000"/>
              <w:bottom w:val="single" w:sz="4" w:space="0" w:color="000000"/>
              <w:right w:val="single" w:sz="4" w:space="0" w:color="000000"/>
            </w:tcBorders>
          </w:tcPr>
          <w:p w14:paraId="4160AE27" w14:textId="77777777" w:rsidR="004C1066" w:rsidRDefault="00057EB3">
            <w:pPr>
              <w:spacing w:line="240" w:lineRule="auto"/>
              <w:jc w:val="center"/>
              <w:rPr>
                <w:rFonts w:ascii="Times New Roman" w:hAnsi="Times New Roman"/>
                <w:b/>
              </w:rPr>
            </w:pPr>
            <w:r>
              <w:rPr>
                <w:rFonts w:ascii="Times New Roman" w:hAnsi="Times New Roman"/>
                <w:b/>
              </w:rPr>
              <w:t>Критерии оценки</w:t>
            </w:r>
          </w:p>
        </w:tc>
        <w:tc>
          <w:tcPr>
            <w:tcW w:w="2234" w:type="dxa"/>
            <w:tcBorders>
              <w:top w:val="single" w:sz="4" w:space="0" w:color="000000"/>
              <w:left w:val="single" w:sz="4" w:space="0" w:color="000000"/>
              <w:bottom w:val="single" w:sz="4" w:space="0" w:color="000000"/>
              <w:right w:val="single" w:sz="4" w:space="0" w:color="000000"/>
            </w:tcBorders>
          </w:tcPr>
          <w:p w14:paraId="3505E636" w14:textId="77777777" w:rsidR="004C1066" w:rsidRDefault="00057EB3">
            <w:pPr>
              <w:spacing w:line="240" w:lineRule="auto"/>
              <w:jc w:val="center"/>
              <w:rPr>
                <w:rFonts w:ascii="Times New Roman" w:hAnsi="Times New Roman"/>
                <w:b/>
              </w:rPr>
            </w:pPr>
            <w:r>
              <w:rPr>
                <w:rFonts w:ascii="Times New Roman" w:hAnsi="Times New Roman"/>
                <w:b/>
              </w:rPr>
              <w:t>Методы оценки</w:t>
            </w:r>
          </w:p>
        </w:tc>
      </w:tr>
      <w:tr w:rsidR="004C1066" w14:paraId="7F0ACEC5" w14:textId="77777777">
        <w:tc>
          <w:tcPr>
            <w:tcW w:w="9571" w:type="dxa"/>
            <w:gridSpan w:val="3"/>
            <w:tcBorders>
              <w:top w:val="single" w:sz="4" w:space="0" w:color="000000"/>
              <w:left w:val="single" w:sz="4" w:space="0" w:color="000000"/>
              <w:bottom w:val="single" w:sz="4" w:space="0" w:color="000000"/>
              <w:right w:val="single" w:sz="4" w:space="0" w:color="000000"/>
            </w:tcBorders>
          </w:tcPr>
          <w:p w14:paraId="20A54312" w14:textId="77777777" w:rsidR="004C1066" w:rsidRDefault="00057EB3">
            <w:pPr>
              <w:spacing w:after="0" w:line="240" w:lineRule="auto"/>
              <w:rPr>
                <w:rFonts w:ascii="Times New Roman" w:hAnsi="Times New Roman"/>
              </w:rPr>
            </w:pPr>
            <w:r>
              <w:rPr>
                <w:rFonts w:ascii="Times New Roman" w:hAnsi="Times New Roman"/>
              </w:rPr>
              <w:t>Перечень знаний, осваиваемых в рамках дисциплины:</w:t>
            </w:r>
          </w:p>
        </w:tc>
      </w:tr>
      <w:tr w:rsidR="004C1066" w14:paraId="21322DBD" w14:textId="77777777">
        <w:tc>
          <w:tcPr>
            <w:tcW w:w="4219" w:type="dxa"/>
            <w:tcBorders>
              <w:top w:val="single" w:sz="4" w:space="0" w:color="000000"/>
              <w:left w:val="single" w:sz="4" w:space="0" w:color="000000"/>
              <w:bottom w:val="single" w:sz="4" w:space="0" w:color="000000"/>
              <w:right w:val="single" w:sz="4" w:space="0" w:color="000000"/>
            </w:tcBorders>
          </w:tcPr>
          <w:p w14:paraId="5CAB5579" w14:textId="77777777" w:rsidR="004C1066" w:rsidRDefault="00057EB3">
            <w:pPr>
              <w:pStyle w:val="afffffffd"/>
              <w:numPr>
                <w:ilvl w:val="0"/>
                <w:numId w:val="51"/>
              </w:numPr>
              <w:tabs>
                <w:tab w:val="left" w:pos="56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ind w:left="57" w:firstLine="227"/>
              <w:rPr>
                <w:sz w:val="22"/>
              </w:rPr>
            </w:pPr>
            <w:r>
              <w:rPr>
                <w:sz w:val="22"/>
              </w:rPr>
              <w:lastRenderedPageBreak/>
              <w:t>использовать основные законы и принципы электротехники и электронной техники в профессиональной деятельности;</w:t>
            </w:r>
          </w:p>
          <w:p w14:paraId="33FAF12D" w14:textId="77777777" w:rsidR="004C1066" w:rsidRDefault="00057EB3">
            <w:pPr>
              <w:pStyle w:val="afffffffd"/>
              <w:numPr>
                <w:ilvl w:val="0"/>
                <w:numId w:val="51"/>
              </w:numPr>
              <w:tabs>
                <w:tab w:val="left" w:pos="56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ind w:left="57" w:firstLine="227"/>
              <w:rPr>
                <w:sz w:val="22"/>
              </w:rPr>
            </w:pPr>
            <w:r>
              <w:rPr>
                <w:sz w:val="22"/>
              </w:rPr>
              <w:t>читать принципиальные, электрические и монтажные схемы;</w:t>
            </w:r>
          </w:p>
          <w:p w14:paraId="3D032C9B" w14:textId="77777777" w:rsidR="004C1066" w:rsidRDefault="00057EB3">
            <w:pPr>
              <w:pStyle w:val="afffffffd"/>
              <w:numPr>
                <w:ilvl w:val="0"/>
                <w:numId w:val="51"/>
              </w:numPr>
              <w:tabs>
                <w:tab w:val="left" w:pos="56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ind w:left="57" w:firstLine="227"/>
              <w:rPr>
                <w:sz w:val="22"/>
              </w:rPr>
            </w:pPr>
            <w:r>
              <w:rPr>
                <w:sz w:val="22"/>
              </w:rPr>
              <w:t>рассчитывать параметры электрических, магнитных цепей;</w:t>
            </w:r>
          </w:p>
          <w:p w14:paraId="3DD3074E" w14:textId="77777777" w:rsidR="004C1066" w:rsidRDefault="00057EB3">
            <w:pPr>
              <w:pStyle w:val="afffffffd"/>
              <w:numPr>
                <w:ilvl w:val="0"/>
                <w:numId w:val="51"/>
              </w:numPr>
              <w:tabs>
                <w:tab w:val="left" w:pos="56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ind w:left="57" w:firstLine="227"/>
              <w:rPr>
                <w:sz w:val="22"/>
              </w:rPr>
            </w:pPr>
            <w:r>
              <w:rPr>
                <w:sz w:val="22"/>
              </w:rPr>
              <w:t xml:space="preserve">пользоваться </w:t>
            </w:r>
            <w:r>
              <w:rPr>
                <w:sz w:val="22"/>
              </w:rPr>
              <w:t>электроизмерительными приборами и приспособлениями;</w:t>
            </w:r>
          </w:p>
          <w:p w14:paraId="63CC22BC" w14:textId="77777777" w:rsidR="004C1066" w:rsidRDefault="00057EB3">
            <w:pPr>
              <w:pStyle w:val="afffffffd"/>
              <w:numPr>
                <w:ilvl w:val="0"/>
                <w:numId w:val="51"/>
              </w:numPr>
              <w:tabs>
                <w:tab w:val="left" w:pos="56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ind w:left="57" w:firstLine="227"/>
              <w:rPr>
                <w:sz w:val="22"/>
              </w:rPr>
            </w:pPr>
            <w:r>
              <w:rPr>
                <w:sz w:val="22"/>
              </w:rPr>
              <w:t>подбирать устройство электронной техники, электрические приборы и оборудование с определенными параметрами и характеристиками;</w:t>
            </w:r>
          </w:p>
          <w:p w14:paraId="295D799D" w14:textId="77777777" w:rsidR="004C1066" w:rsidRDefault="00057EB3">
            <w:pPr>
              <w:pStyle w:val="afffffffd"/>
              <w:numPr>
                <w:ilvl w:val="0"/>
                <w:numId w:val="51"/>
              </w:numPr>
              <w:tabs>
                <w:tab w:val="left" w:pos="567"/>
              </w:tabs>
              <w:spacing w:before="0" w:after="0"/>
              <w:ind w:left="57" w:firstLine="227"/>
              <w:rPr>
                <w:i/>
                <w:sz w:val="22"/>
              </w:rPr>
            </w:pPr>
            <w:r>
              <w:rPr>
                <w:sz w:val="22"/>
              </w:rPr>
              <w:t>собирать электрические схемы.</w:t>
            </w:r>
          </w:p>
        </w:tc>
        <w:tc>
          <w:tcPr>
            <w:tcW w:w="3118" w:type="dxa"/>
            <w:tcBorders>
              <w:top w:val="single" w:sz="4" w:space="0" w:color="000000"/>
              <w:left w:val="single" w:sz="4" w:space="0" w:color="000000"/>
              <w:bottom w:val="single" w:sz="4" w:space="0" w:color="000000"/>
              <w:right w:val="single" w:sz="4" w:space="0" w:color="000000"/>
            </w:tcBorders>
          </w:tcPr>
          <w:p w14:paraId="020F446C" w14:textId="77777777" w:rsidR="004C1066" w:rsidRDefault="00057EB3">
            <w:pPr>
              <w:pStyle w:val="afffffffd"/>
              <w:numPr>
                <w:ilvl w:val="0"/>
                <w:numId w:val="51"/>
              </w:numPr>
              <w:spacing w:before="0" w:after="0"/>
              <w:ind w:left="57" w:firstLine="252"/>
              <w:rPr>
                <w:sz w:val="22"/>
              </w:rPr>
            </w:pPr>
            <w:r>
              <w:rPr>
                <w:sz w:val="22"/>
              </w:rPr>
              <w:t>успешное выполнение тестовых заданий;</w:t>
            </w:r>
          </w:p>
          <w:p w14:paraId="1EC0822F" w14:textId="77777777" w:rsidR="004C1066" w:rsidRDefault="00057EB3">
            <w:pPr>
              <w:pStyle w:val="afffffffd"/>
              <w:numPr>
                <w:ilvl w:val="0"/>
                <w:numId w:val="51"/>
              </w:numPr>
              <w:spacing w:before="0" w:after="0"/>
              <w:ind w:left="57" w:firstLine="252"/>
              <w:rPr>
                <w:sz w:val="22"/>
              </w:rPr>
            </w:pPr>
            <w:r>
              <w:rPr>
                <w:sz w:val="22"/>
              </w:rPr>
              <w:t>правильно</w:t>
            </w:r>
            <w:r>
              <w:rPr>
                <w:sz w:val="22"/>
              </w:rPr>
              <w:t>е и обоснованное решение ситуационных задач.</w:t>
            </w:r>
          </w:p>
          <w:p w14:paraId="5A4EF93A" w14:textId="77777777" w:rsidR="004C1066" w:rsidRDefault="004C1066">
            <w:pPr>
              <w:spacing w:after="0" w:line="240" w:lineRule="auto"/>
              <w:ind w:left="57"/>
              <w:rPr>
                <w:rFonts w:ascii="Times New Roman" w:hAnsi="Times New Roman"/>
              </w:rPr>
            </w:pPr>
          </w:p>
          <w:p w14:paraId="22BC00BC" w14:textId="77777777" w:rsidR="004C1066" w:rsidRDefault="004C1066">
            <w:pPr>
              <w:spacing w:after="0" w:line="240" w:lineRule="auto"/>
              <w:ind w:left="57"/>
              <w:rPr>
                <w:rFonts w:ascii="Times New Roman" w:hAnsi="Times New Roman"/>
              </w:rPr>
            </w:pPr>
          </w:p>
        </w:tc>
        <w:tc>
          <w:tcPr>
            <w:tcW w:w="2234" w:type="dxa"/>
            <w:tcBorders>
              <w:top w:val="single" w:sz="4" w:space="0" w:color="000000"/>
              <w:left w:val="single" w:sz="4" w:space="0" w:color="000000"/>
              <w:bottom w:val="single" w:sz="4" w:space="0" w:color="000000"/>
              <w:right w:val="single" w:sz="4" w:space="0" w:color="000000"/>
            </w:tcBorders>
          </w:tcPr>
          <w:p w14:paraId="2174FDE5" w14:textId="77777777" w:rsidR="004C1066" w:rsidRDefault="00057EB3">
            <w:pPr>
              <w:spacing w:after="0"/>
              <w:ind w:left="120"/>
              <w:rPr>
                <w:rFonts w:ascii="Times New Roman" w:hAnsi="Times New Roman"/>
              </w:rPr>
            </w:pPr>
            <w:r>
              <w:rPr>
                <w:rFonts w:ascii="Times New Roman" w:hAnsi="Times New Roman"/>
              </w:rPr>
              <w:t>Проведение письменных опросов;</w:t>
            </w:r>
          </w:p>
          <w:p w14:paraId="203D0C9D" w14:textId="77777777" w:rsidR="004C1066" w:rsidRDefault="004C1066">
            <w:pPr>
              <w:spacing w:after="0"/>
              <w:ind w:left="120"/>
              <w:rPr>
                <w:rFonts w:ascii="Times New Roman" w:hAnsi="Times New Roman"/>
              </w:rPr>
            </w:pPr>
          </w:p>
          <w:p w14:paraId="6119B561" w14:textId="77777777" w:rsidR="004C1066" w:rsidRDefault="00057EB3">
            <w:pPr>
              <w:spacing w:after="0"/>
              <w:ind w:left="120"/>
              <w:rPr>
                <w:rFonts w:ascii="Times New Roman" w:hAnsi="Times New Roman"/>
              </w:rPr>
            </w:pPr>
            <w:r>
              <w:rPr>
                <w:rFonts w:ascii="Times New Roman" w:hAnsi="Times New Roman"/>
              </w:rPr>
              <w:t>Устный опрос на занятиях;</w:t>
            </w:r>
          </w:p>
          <w:p w14:paraId="32503BFB" w14:textId="77777777" w:rsidR="004C1066" w:rsidRDefault="004C1066">
            <w:pPr>
              <w:spacing w:after="0"/>
              <w:ind w:left="120"/>
              <w:rPr>
                <w:rFonts w:ascii="Times New Roman" w:hAnsi="Times New Roman"/>
              </w:rPr>
            </w:pPr>
          </w:p>
          <w:p w14:paraId="4B19DBAF" w14:textId="77777777" w:rsidR="004C1066" w:rsidRDefault="00057EB3">
            <w:pPr>
              <w:spacing w:after="0"/>
              <w:ind w:left="120"/>
              <w:rPr>
                <w:rFonts w:ascii="Times New Roman" w:hAnsi="Times New Roman"/>
              </w:rPr>
            </w:pPr>
            <w:r>
              <w:rPr>
                <w:rFonts w:ascii="Times New Roman" w:hAnsi="Times New Roman"/>
              </w:rPr>
              <w:t>Защита лабораторных работ;</w:t>
            </w:r>
          </w:p>
          <w:p w14:paraId="3A0D97B3" w14:textId="77777777" w:rsidR="004C1066" w:rsidRDefault="004C1066">
            <w:pPr>
              <w:spacing w:after="0"/>
              <w:ind w:left="120"/>
              <w:rPr>
                <w:rFonts w:ascii="Times New Roman" w:hAnsi="Times New Roman"/>
              </w:rPr>
            </w:pPr>
          </w:p>
          <w:p w14:paraId="368180AD" w14:textId="77777777" w:rsidR="004C1066" w:rsidRDefault="00057EB3">
            <w:pPr>
              <w:spacing w:after="0"/>
              <w:ind w:left="120"/>
            </w:pPr>
            <w:r>
              <w:rPr>
                <w:rFonts w:ascii="Times New Roman" w:hAnsi="Times New Roman"/>
              </w:rPr>
              <w:t>Экспертное наблюдение за ходом выполнения практической работы.</w:t>
            </w:r>
          </w:p>
        </w:tc>
      </w:tr>
      <w:tr w:rsidR="004C1066" w14:paraId="40363F79" w14:textId="77777777">
        <w:trPr>
          <w:trHeight w:val="214"/>
        </w:trPr>
        <w:tc>
          <w:tcPr>
            <w:tcW w:w="9571" w:type="dxa"/>
            <w:gridSpan w:val="3"/>
            <w:tcBorders>
              <w:top w:val="single" w:sz="4" w:space="0" w:color="000000"/>
              <w:left w:val="single" w:sz="4" w:space="0" w:color="000000"/>
              <w:bottom w:val="single" w:sz="4" w:space="0" w:color="000000"/>
              <w:right w:val="single" w:sz="4" w:space="0" w:color="000000"/>
            </w:tcBorders>
          </w:tcPr>
          <w:p w14:paraId="1D116AAD" w14:textId="77777777" w:rsidR="004C1066" w:rsidRDefault="00057EB3">
            <w:pPr>
              <w:spacing w:after="0" w:line="240" w:lineRule="auto"/>
              <w:rPr>
                <w:rFonts w:ascii="Times New Roman" w:hAnsi="Times New Roman"/>
              </w:rPr>
            </w:pPr>
            <w:r>
              <w:rPr>
                <w:rFonts w:ascii="Times New Roman" w:hAnsi="Times New Roman"/>
              </w:rPr>
              <w:t xml:space="preserve">Перечень умений, осваиваемых в рамках </w:t>
            </w:r>
            <w:r>
              <w:rPr>
                <w:rFonts w:ascii="Times New Roman" w:hAnsi="Times New Roman"/>
              </w:rPr>
              <w:t>дисциплины:</w:t>
            </w:r>
          </w:p>
        </w:tc>
      </w:tr>
      <w:tr w:rsidR="004C1066" w14:paraId="586370A5" w14:textId="77777777">
        <w:trPr>
          <w:trHeight w:val="896"/>
        </w:trPr>
        <w:tc>
          <w:tcPr>
            <w:tcW w:w="4219" w:type="dxa"/>
            <w:tcBorders>
              <w:top w:val="single" w:sz="4" w:space="0" w:color="000000"/>
              <w:left w:val="single" w:sz="4" w:space="0" w:color="000000"/>
              <w:bottom w:val="single" w:sz="4" w:space="0" w:color="000000"/>
              <w:right w:val="single" w:sz="4" w:space="0" w:color="000000"/>
            </w:tcBorders>
          </w:tcPr>
          <w:p w14:paraId="7C2DC983" w14:textId="77777777" w:rsidR="004C1066" w:rsidRDefault="00057EB3">
            <w:pPr>
              <w:pStyle w:val="afffffffd"/>
              <w:numPr>
                <w:ilvl w:val="0"/>
                <w:numId w:val="52"/>
              </w:numPr>
              <w:tabs>
                <w:tab w:val="left" w:pos="502"/>
              </w:tabs>
              <w:spacing w:before="0" w:after="0"/>
              <w:ind w:left="57" w:firstLine="227"/>
              <w:rPr>
                <w:sz w:val="22"/>
              </w:rPr>
            </w:pPr>
            <w:r>
              <w:rPr>
                <w:sz w:val="22"/>
              </w:rPr>
              <w:t>способы получения, передачи и использования электрической энергии;</w:t>
            </w:r>
          </w:p>
          <w:p w14:paraId="0398AE84" w14:textId="77777777" w:rsidR="004C1066" w:rsidRDefault="00057EB3">
            <w:pPr>
              <w:pStyle w:val="afffffffd"/>
              <w:numPr>
                <w:ilvl w:val="0"/>
                <w:numId w:val="52"/>
              </w:numPr>
              <w:tabs>
                <w:tab w:val="left" w:pos="502"/>
              </w:tabs>
              <w:spacing w:before="0" w:after="0"/>
              <w:ind w:left="57" w:firstLine="227"/>
              <w:rPr>
                <w:sz w:val="22"/>
              </w:rPr>
            </w:pPr>
            <w:r>
              <w:rPr>
                <w:sz w:val="22"/>
              </w:rPr>
              <w:t>электротехническую терминологию;</w:t>
            </w:r>
          </w:p>
          <w:p w14:paraId="136B9E40" w14:textId="77777777" w:rsidR="004C1066" w:rsidRDefault="00057EB3">
            <w:pPr>
              <w:pStyle w:val="afffffffd"/>
              <w:numPr>
                <w:ilvl w:val="0"/>
                <w:numId w:val="52"/>
              </w:numPr>
              <w:tabs>
                <w:tab w:val="left" w:pos="502"/>
              </w:tabs>
              <w:spacing w:before="0" w:after="0"/>
              <w:ind w:left="57" w:firstLine="227"/>
              <w:rPr>
                <w:sz w:val="22"/>
              </w:rPr>
            </w:pPr>
            <w:r>
              <w:rPr>
                <w:sz w:val="22"/>
              </w:rPr>
              <w:t>основные законы электротехники;</w:t>
            </w:r>
          </w:p>
          <w:p w14:paraId="22A2BBBE" w14:textId="77777777" w:rsidR="004C1066" w:rsidRDefault="00057EB3">
            <w:pPr>
              <w:pStyle w:val="afffffffd"/>
              <w:numPr>
                <w:ilvl w:val="0"/>
                <w:numId w:val="52"/>
              </w:numPr>
              <w:tabs>
                <w:tab w:val="left" w:pos="502"/>
              </w:tabs>
              <w:spacing w:before="0" w:after="0"/>
              <w:ind w:left="57" w:firstLine="227"/>
              <w:rPr>
                <w:sz w:val="22"/>
              </w:rPr>
            </w:pPr>
            <w:r>
              <w:rPr>
                <w:sz w:val="22"/>
              </w:rPr>
              <w:t>характеристики и параметры электрических и магнитных полей;</w:t>
            </w:r>
          </w:p>
          <w:p w14:paraId="58092E3B" w14:textId="77777777" w:rsidR="004C1066" w:rsidRDefault="00057EB3">
            <w:pPr>
              <w:pStyle w:val="afffffffd"/>
              <w:numPr>
                <w:ilvl w:val="0"/>
                <w:numId w:val="52"/>
              </w:numPr>
              <w:tabs>
                <w:tab w:val="left" w:pos="502"/>
              </w:tabs>
              <w:spacing w:before="0" w:after="0"/>
              <w:ind w:left="57" w:firstLine="227"/>
              <w:rPr>
                <w:sz w:val="22"/>
              </w:rPr>
            </w:pPr>
            <w:r>
              <w:rPr>
                <w:sz w:val="22"/>
              </w:rPr>
              <w:t xml:space="preserve">свойство проводников, </w:t>
            </w:r>
            <w:r>
              <w:rPr>
                <w:sz w:val="22"/>
              </w:rPr>
              <w:t>полупроводников, электроизоляционных, магнитных материалов;</w:t>
            </w:r>
          </w:p>
          <w:p w14:paraId="733F6ED6" w14:textId="77777777" w:rsidR="004C1066" w:rsidRDefault="00057EB3">
            <w:pPr>
              <w:pStyle w:val="afffffffd"/>
              <w:numPr>
                <w:ilvl w:val="0"/>
                <w:numId w:val="52"/>
              </w:numPr>
              <w:tabs>
                <w:tab w:val="left" w:pos="502"/>
              </w:tabs>
              <w:spacing w:before="0" w:after="0"/>
              <w:ind w:left="57" w:firstLine="227"/>
              <w:rPr>
                <w:sz w:val="22"/>
              </w:rPr>
            </w:pPr>
            <w:r>
              <w:rPr>
                <w:sz w:val="22"/>
              </w:rPr>
              <w:t>основы теории электрических машин, принцип работы типовых электрических устройств;</w:t>
            </w:r>
          </w:p>
          <w:p w14:paraId="638C0D0A" w14:textId="77777777" w:rsidR="004C1066" w:rsidRDefault="00057EB3">
            <w:pPr>
              <w:pStyle w:val="afffffffd"/>
              <w:numPr>
                <w:ilvl w:val="0"/>
                <w:numId w:val="52"/>
              </w:numPr>
              <w:tabs>
                <w:tab w:val="left" w:pos="502"/>
              </w:tabs>
              <w:spacing w:before="0" w:after="0"/>
              <w:ind w:left="57" w:firstLine="227"/>
              <w:rPr>
                <w:sz w:val="22"/>
              </w:rPr>
            </w:pPr>
            <w:r>
              <w:rPr>
                <w:sz w:val="22"/>
              </w:rPr>
              <w:t>методы расчета и измерения основных параметров электрических магнитных цепей;</w:t>
            </w:r>
          </w:p>
          <w:p w14:paraId="0EDD17DF" w14:textId="77777777" w:rsidR="004C1066" w:rsidRDefault="00057EB3">
            <w:pPr>
              <w:pStyle w:val="afffffffd"/>
              <w:numPr>
                <w:ilvl w:val="0"/>
                <w:numId w:val="52"/>
              </w:numPr>
              <w:tabs>
                <w:tab w:val="left" w:pos="502"/>
              </w:tabs>
              <w:spacing w:before="0" w:after="0"/>
              <w:ind w:left="57" w:firstLine="227"/>
              <w:rPr>
                <w:sz w:val="22"/>
              </w:rPr>
            </w:pPr>
            <w:r>
              <w:rPr>
                <w:sz w:val="22"/>
              </w:rPr>
              <w:t>принципы действия, устройства, осно</w:t>
            </w:r>
            <w:r>
              <w:rPr>
                <w:sz w:val="22"/>
              </w:rPr>
              <w:t>вные характеристики электротехнических и электронных устройств и приборов;</w:t>
            </w:r>
          </w:p>
          <w:p w14:paraId="52E97451" w14:textId="77777777" w:rsidR="004C1066" w:rsidRDefault="00057EB3">
            <w:pPr>
              <w:pStyle w:val="afffffffd"/>
              <w:numPr>
                <w:ilvl w:val="0"/>
                <w:numId w:val="52"/>
              </w:numPr>
              <w:tabs>
                <w:tab w:val="left" w:pos="502"/>
              </w:tabs>
              <w:spacing w:before="0" w:after="0"/>
              <w:ind w:left="57" w:firstLine="227"/>
              <w:rPr>
                <w:sz w:val="22"/>
              </w:rPr>
            </w:pPr>
            <w:r>
              <w:rPr>
                <w:sz w:val="22"/>
              </w:rPr>
              <w:t>принципы выбора электрических и электронных устройств и приборов, составления электрических и электронных цепей;</w:t>
            </w:r>
          </w:p>
          <w:p w14:paraId="61202B01" w14:textId="77777777" w:rsidR="004C1066" w:rsidRDefault="00057EB3">
            <w:pPr>
              <w:pStyle w:val="afffffffd"/>
              <w:numPr>
                <w:ilvl w:val="0"/>
                <w:numId w:val="52"/>
              </w:numPr>
              <w:tabs>
                <w:tab w:val="left" w:pos="502"/>
              </w:tabs>
              <w:spacing w:before="0" w:after="0"/>
              <w:ind w:left="57" w:firstLine="227"/>
              <w:rPr>
                <w:i/>
                <w:sz w:val="22"/>
              </w:rPr>
            </w:pPr>
            <w:r>
              <w:rPr>
                <w:sz w:val="22"/>
              </w:rPr>
              <w:t xml:space="preserve">правила эксплуатации электрооборудования </w:t>
            </w:r>
          </w:p>
        </w:tc>
        <w:tc>
          <w:tcPr>
            <w:tcW w:w="3118" w:type="dxa"/>
            <w:tcBorders>
              <w:top w:val="single" w:sz="4" w:space="0" w:color="000000"/>
              <w:left w:val="single" w:sz="4" w:space="0" w:color="000000"/>
              <w:bottom w:val="single" w:sz="4" w:space="0" w:color="000000"/>
              <w:right w:val="single" w:sz="4" w:space="0" w:color="000000"/>
            </w:tcBorders>
          </w:tcPr>
          <w:p w14:paraId="2A1EAE90" w14:textId="77777777" w:rsidR="004C1066" w:rsidRDefault="00057EB3">
            <w:pPr>
              <w:pStyle w:val="afffffffd"/>
              <w:numPr>
                <w:ilvl w:val="0"/>
                <w:numId w:val="52"/>
              </w:numPr>
              <w:tabs>
                <w:tab w:val="left" w:pos="543"/>
              </w:tabs>
              <w:spacing w:before="0" w:after="0"/>
              <w:ind w:left="57" w:firstLine="252"/>
              <w:rPr>
                <w:sz w:val="22"/>
              </w:rPr>
            </w:pPr>
            <w:r>
              <w:rPr>
                <w:sz w:val="22"/>
              </w:rPr>
              <w:t>раскрытие содержание материала в объеме, предусмотренном программой;</w:t>
            </w:r>
          </w:p>
          <w:p w14:paraId="761BA50C" w14:textId="77777777" w:rsidR="004C1066" w:rsidRDefault="00057EB3">
            <w:pPr>
              <w:pStyle w:val="afffffffd"/>
              <w:numPr>
                <w:ilvl w:val="0"/>
                <w:numId w:val="52"/>
              </w:numPr>
              <w:tabs>
                <w:tab w:val="left" w:pos="543"/>
              </w:tabs>
              <w:spacing w:before="0" w:after="0"/>
              <w:ind w:left="57" w:firstLine="252"/>
              <w:rPr>
                <w:sz w:val="22"/>
              </w:rPr>
            </w:pPr>
            <w:r>
              <w:rPr>
                <w:sz w:val="22"/>
              </w:rPr>
              <w:t>изложение материала грамотным языком в определенной логической последовательности, точно используя терминологию данного предмета как учебной дисц</w:t>
            </w:r>
            <w:r>
              <w:rPr>
                <w:sz w:val="22"/>
              </w:rPr>
              <w:t>иплины;</w:t>
            </w:r>
          </w:p>
          <w:p w14:paraId="1D97BC4A" w14:textId="77777777" w:rsidR="004C1066" w:rsidRDefault="00057EB3">
            <w:pPr>
              <w:pStyle w:val="afffffffd"/>
              <w:numPr>
                <w:ilvl w:val="0"/>
                <w:numId w:val="52"/>
              </w:numPr>
              <w:tabs>
                <w:tab w:val="left" w:pos="543"/>
              </w:tabs>
              <w:spacing w:before="0" w:after="0"/>
              <w:ind w:left="57" w:firstLine="252"/>
              <w:rPr>
                <w:sz w:val="22"/>
              </w:rPr>
            </w:pPr>
            <w:r>
              <w:rPr>
                <w:sz w:val="22"/>
              </w:rPr>
              <w:t>успешное выполнение тестовых заданий;</w:t>
            </w:r>
          </w:p>
          <w:p w14:paraId="611F3155" w14:textId="77777777" w:rsidR="004C1066" w:rsidRDefault="00057EB3">
            <w:pPr>
              <w:pStyle w:val="afffffffd"/>
              <w:numPr>
                <w:ilvl w:val="0"/>
                <w:numId w:val="52"/>
              </w:numPr>
              <w:tabs>
                <w:tab w:val="left" w:pos="543"/>
              </w:tabs>
              <w:spacing w:before="0" w:after="0"/>
              <w:ind w:left="57" w:firstLine="252"/>
              <w:rPr>
                <w:sz w:val="22"/>
              </w:rPr>
            </w:pPr>
            <w:r>
              <w:rPr>
                <w:sz w:val="22"/>
              </w:rPr>
              <w:t>правильное и обоснованное решение ситуационных задач.</w:t>
            </w:r>
          </w:p>
        </w:tc>
        <w:tc>
          <w:tcPr>
            <w:tcW w:w="2234" w:type="dxa"/>
            <w:tcBorders>
              <w:top w:val="single" w:sz="4" w:space="0" w:color="000000"/>
              <w:left w:val="single" w:sz="4" w:space="0" w:color="000000"/>
              <w:bottom w:val="single" w:sz="4" w:space="0" w:color="000000"/>
              <w:right w:val="single" w:sz="4" w:space="0" w:color="000000"/>
            </w:tcBorders>
          </w:tcPr>
          <w:p w14:paraId="04B46A8A" w14:textId="77777777" w:rsidR="004C1066" w:rsidRDefault="00057EB3">
            <w:pPr>
              <w:spacing w:after="0"/>
              <w:rPr>
                <w:rFonts w:ascii="Times New Roman" w:hAnsi="Times New Roman"/>
              </w:rPr>
            </w:pPr>
            <w:r>
              <w:rPr>
                <w:rFonts w:ascii="Times New Roman" w:hAnsi="Times New Roman"/>
              </w:rPr>
              <w:t>Оценка результатов деятельности студентов при выполнении и защите практической работы;</w:t>
            </w:r>
          </w:p>
          <w:p w14:paraId="1867EFC0" w14:textId="77777777" w:rsidR="004C1066" w:rsidRDefault="004C1066">
            <w:pPr>
              <w:spacing w:after="0"/>
              <w:rPr>
                <w:rFonts w:ascii="Times New Roman" w:hAnsi="Times New Roman"/>
              </w:rPr>
            </w:pPr>
          </w:p>
          <w:p w14:paraId="66655464" w14:textId="77777777" w:rsidR="004C1066" w:rsidRDefault="00057EB3">
            <w:pPr>
              <w:spacing w:after="0"/>
            </w:pPr>
            <w:r>
              <w:rPr>
                <w:rFonts w:ascii="Times New Roman" w:hAnsi="Times New Roman"/>
              </w:rPr>
              <w:t>Экспертное наблюдение за ходом выполнения практической работы.</w:t>
            </w:r>
          </w:p>
        </w:tc>
      </w:tr>
    </w:tbl>
    <w:p w14:paraId="79E54E7E" w14:textId="77777777" w:rsidR="004C1066" w:rsidRDefault="004C1066">
      <w:pPr>
        <w:spacing w:after="0"/>
        <w:jc w:val="both"/>
        <w:rPr>
          <w:rFonts w:ascii="Times New Roman" w:hAnsi="Times New Roman"/>
          <w:b/>
        </w:rPr>
      </w:pPr>
    </w:p>
    <w:p w14:paraId="6D012ED5" w14:textId="77777777" w:rsidR="004C1066" w:rsidRDefault="004C1066">
      <w:pPr>
        <w:spacing w:after="0"/>
        <w:jc w:val="both"/>
        <w:rPr>
          <w:rFonts w:ascii="Times New Roman" w:hAnsi="Times New Roman"/>
          <w:b/>
        </w:rPr>
      </w:pPr>
    </w:p>
    <w:p w14:paraId="616E9358" w14:textId="77777777" w:rsidR="004C1066" w:rsidRDefault="004C1066">
      <w:pPr>
        <w:spacing w:after="0"/>
        <w:jc w:val="both"/>
        <w:rPr>
          <w:rFonts w:ascii="Times New Roman" w:hAnsi="Times New Roman"/>
          <w:b/>
        </w:rPr>
      </w:pPr>
    </w:p>
    <w:p w14:paraId="6A177B72" w14:textId="77777777" w:rsidR="004C1066" w:rsidRDefault="00057EB3">
      <w:pPr>
        <w:jc w:val="right"/>
        <w:rPr>
          <w:rFonts w:ascii="Times New Roman" w:hAnsi="Times New Roman"/>
          <w:b/>
        </w:rPr>
      </w:pPr>
      <w:r>
        <w:rPr>
          <w:rFonts w:ascii="Times New Roman" w:hAnsi="Times New Roman"/>
          <w:b/>
        </w:rPr>
        <w:br w:type="page"/>
      </w:r>
    </w:p>
    <w:p w14:paraId="21E7B482" w14:textId="77777777" w:rsidR="004C1066" w:rsidRDefault="00057EB3">
      <w:pPr>
        <w:jc w:val="right"/>
        <w:rPr>
          <w:rFonts w:ascii="Times New Roman" w:hAnsi="Times New Roman"/>
          <w:b/>
          <w:sz w:val="24"/>
        </w:rPr>
      </w:pPr>
      <w:r>
        <w:rPr>
          <w:rFonts w:ascii="Times New Roman" w:hAnsi="Times New Roman"/>
          <w:b/>
          <w:sz w:val="24"/>
        </w:rPr>
        <w:lastRenderedPageBreak/>
        <w:t>Приложение 2.4</w:t>
      </w:r>
    </w:p>
    <w:p w14:paraId="5104AEE0" w14:textId="77777777" w:rsidR="004C1066" w:rsidRDefault="00057EB3">
      <w:pPr>
        <w:spacing w:after="0" w:line="240" w:lineRule="auto"/>
        <w:jc w:val="right"/>
        <w:rPr>
          <w:rFonts w:ascii="Times New Roman" w:hAnsi="Times New Roman"/>
          <w:b/>
          <w:i/>
          <w:sz w:val="24"/>
        </w:rPr>
      </w:pPr>
      <w:r>
        <w:rPr>
          <w:rFonts w:ascii="Times New Roman" w:hAnsi="Times New Roman"/>
          <w:sz w:val="24"/>
        </w:rPr>
        <w:t>к ПОП по специальности</w:t>
      </w:r>
      <w:r>
        <w:rPr>
          <w:rFonts w:ascii="Times New Roman" w:hAnsi="Times New Roman"/>
          <w:b/>
          <w:sz w:val="24"/>
        </w:rPr>
        <w:t xml:space="preserve"> </w:t>
      </w:r>
    </w:p>
    <w:p w14:paraId="3BB5A470" w14:textId="77777777" w:rsidR="004C1066" w:rsidRDefault="00057EB3">
      <w:pPr>
        <w:spacing w:after="0" w:line="240" w:lineRule="auto"/>
        <w:jc w:val="right"/>
        <w:rPr>
          <w:rFonts w:ascii="Times New Roman" w:hAnsi="Times New Roman"/>
          <w:sz w:val="24"/>
          <w:u w:val="single"/>
        </w:rPr>
      </w:pPr>
      <w:r>
        <w:rPr>
          <w:rFonts w:ascii="Times New Roman" w:hAnsi="Times New Roman"/>
          <w:sz w:val="24"/>
          <w:u w:val="single"/>
        </w:rPr>
        <w:t xml:space="preserve">25.02.08 Эксплуатация беспилотных авиационных систем </w:t>
      </w:r>
    </w:p>
    <w:p w14:paraId="42722717" w14:textId="77777777" w:rsidR="004C1066" w:rsidRDefault="004C1066">
      <w:pPr>
        <w:jc w:val="center"/>
        <w:rPr>
          <w:rFonts w:ascii="Times New Roman" w:hAnsi="Times New Roman"/>
          <w:b/>
          <w:i/>
        </w:rPr>
      </w:pPr>
    </w:p>
    <w:p w14:paraId="3052855B" w14:textId="77777777" w:rsidR="004C1066" w:rsidRDefault="004C1066">
      <w:pPr>
        <w:jc w:val="center"/>
        <w:rPr>
          <w:rFonts w:ascii="Times New Roman" w:hAnsi="Times New Roman"/>
          <w:b/>
          <w:i/>
        </w:rPr>
      </w:pPr>
    </w:p>
    <w:p w14:paraId="68D2D264" w14:textId="77777777" w:rsidR="004C1066" w:rsidRDefault="004C1066">
      <w:pPr>
        <w:jc w:val="center"/>
        <w:rPr>
          <w:rFonts w:ascii="Times New Roman" w:hAnsi="Times New Roman"/>
          <w:b/>
          <w:i/>
        </w:rPr>
      </w:pPr>
    </w:p>
    <w:p w14:paraId="7ADE3A77" w14:textId="77777777" w:rsidR="004C1066" w:rsidRDefault="004C1066">
      <w:pPr>
        <w:jc w:val="center"/>
        <w:rPr>
          <w:rFonts w:ascii="Times New Roman" w:hAnsi="Times New Roman"/>
          <w:b/>
          <w:i/>
        </w:rPr>
      </w:pPr>
    </w:p>
    <w:p w14:paraId="3A75D5E6" w14:textId="77777777" w:rsidR="004C1066" w:rsidRDefault="00057EB3">
      <w:pPr>
        <w:jc w:val="center"/>
        <w:rPr>
          <w:rFonts w:ascii="Times New Roman" w:hAnsi="Times New Roman"/>
          <w:b/>
          <w:sz w:val="24"/>
        </w:rPr>
      </w:pPr>
      <w:r>
        <w:rPr>
          <w:rFonts w:ascii="Times New Roman" w:hAnsi="Times New Roman"/>
          <w:b/>
          <w:sz w:val="24"/>
        </w:rPr>
        <w:t>ПРИМЕРНАЯ РАБОЧАЯ ПРОГРАММА УЧЕБНОЙ ДИСЦИПЛИНЫ</w:t>
      </w:r>
    </w:p>
    <w:p w14:paraId="559BBD55" w14:textId="77777777" w:rsidR="004C1066" w:rsidRDefault="004C1066">
      <w:pPr>
        <w:jc w:val="center"/>
        <w:rPr>
          <w:rFonts w:ascii="Times New Roman" w:hAnsi="Times New Roman"/>
          <w:b/>
          <w:i/>
          <w:sz w:val="24"/>
          <w:u w:val="single"/>
        </w:rPr>
      </w:pPr>
    </w:p>
    <w:p w14:paraId="52BB4B7B" w14:textId="77777777" w:rsidR="004C1066" w:rsidRDefault="00057EB3">
      <w:pPr>
        <w:jc w:val="center"/>
        <w:rPr>
          <w:rFonts w:ascii="Times New Roman" w:hAnsi="Times New Roman"/>
          <w:b/>
          <w:i/>
          <w:sz w:val="24"/>
        </w:rPr>
      </w:pPr>
      <w:r>
        <w:rPr>
          <w:rFonts w:ascii="Times New Roman" w:hAnsi="Times New Roman"/>
          <w:b/>
          <w:i/>
          <w:sz w:val="24"/>
        </w:rPr>
        <w:t>«</w:t>
      </w:r>
      <w:r>
        <w:rPr>
          <w:rFonts w:ascii="Times New Roman" w:hAnsi="Times New Roman"/>
          <w:b/>
          <w:sz w:val="24"/>
        </w:rPr>
        <w:t>ОП.04 Материаловедение</w:t>
      </w:r>
      <w:r>
        <w:rPr>
          <w:rFonts w:ascii="Times New Roman" w:hAnsi="Times New Roman"/>
          <w:b/>
          <w:i/>
          <w:sz w:val="24"/>
        </w:rPr>
        <w:t>»</w:t>
      </w:r>
    </w:p>
    <w:p w14:paraId="764B9335" w14:textId="77777777" w:rsidR="004C1066" w:rsidRDefault="004C1066">
      <w:pPr>
        <w:jc w:val="center"/>
        <w:rPr>
          <w:rFonts w:ascii="Times New Roman" w:hAnsi="Times New Roman"/>
          <w:b/>
          <w:i/>
        </w:rPr>
      </w:pPr>
    </w:p>
    <w:p w14:paraId="4C5B5D2D" w14:textId="77777777" w:rsidR="004C1066" w:rsidRDefault="004C1066">
      <w:pPr>
        <w:rPr>
          <w:rFonts w:ascii="Times New Roman" w:hAnsi="Times New Roman"/>
          <w:b/>
          <w:i/>
        </w:rPr>
      </w:pPr>
    </w:p>
    <w:p w14:paraId="68126A2D" w14:textId="77777777" w:rsidR="004C1066" w:rsidRDefault="004C1066">
      <w:pPr>
        <w:rPr>
          <w:rFonts w:ascii="Times New Roman" w:hAnsi="Times New Roman"/>
          <w:b/>
          <w:i/>
        </w:rPr>
      </w:pPr>
    </w:p>
    <w:p w14:paraId="25803098" w14:textId="77777777" w:rsidR="004C1066" w:rsidRDefault="004C1066">
      <w:pPr>
        <w:rPr>
          <w:rFonts w:ascii="Times New Roman" w:hAnsi="Times New Roman"/>
          <w:b/>
          <w:i/>
        </w:rPr>
      </w:pPr>
    </w:p>
    <w:p w14:paraId="41D4EE71" w14:textId="77777777" w:rsidR="004C1066" w:rsidRDefault="004C1066">
      <w:pPr>
        <w:rPr>
          <w:rFonts w:ascii="Times New Roman" w:hAnsi="Times New Roman"/>
          <w:b/>
          <w:i/>
        </w:rPr>
      </w:pPr>
    </w:p>
    <w:p w14:paraId="20CC39DF" w14:textId="77777777" w:rsidR="004C1066" w:rsidRDefault="004C1066">
      <w:pPr>
        <w:rPr>
          <w:rFonts w:ascii="Times New Roman" w:hAnsi="Times New Roman"/>
          <w:b/>
          <w:i/>
        </w:rPr>
      </w:pPr>
    </w:p>
    <w:p w14:paraId="55D4EB2A" w14:textId="77777777" w:rsidR="004C1066" w:rsidRDefault="004C1066">
      <w:pPr>
        <w:rPr>
          <w:rFonts w:ascii="Times New Roman" w:hAnsi="Times New Roman"/>
          <w:b/>
          <w:i/>
        </w:rPr>
      </w:pPr>
    </w:p>
    <w:p w14:paraId="644E8B37" w14:textId="77777777" w:rsidR="004C1066" w:rsidRDefault="004C1066">
      <w:pPr>
        <w:rPr>
          <w:rFonts w:ascii="Times New Roman" w:hAnsi="Times New Roman"/>
          <w:b/>
          <w:i/>
        </w:rPr>
      </w:pPr>
    </w:p>
    <w:p w14:paraId="343F9878" w14:textId="77777777" w:rsidR="004C1066" w:rsidRDefault="004C1066">
      <w:pPr>
        <w:rPr>
          <w:rFonts w:ascii="Times New Roman" w:hAnsi="Times New Roman"/>
          <w:b/>
          <w:i/>
        </w:rPr>
      </w:pPr>
    </w:p>
    <w:p w14:paraId="06C9051F" w14:textId="77777777" w:rsidR="004C1066" w:rsidRDefault="004C1066">
      <w:pPr>
        <w:rPr>
          <w:rFonts w:ascii="Times New Roman" w:hAnsi="Times New Roman"/>
          <w:b/>
          <w:i/>
        </w:rPr>
      </w:pPr>
    </w:p>
    <w:p w14:paraId="68D61B59" w14:textId="77777777" w:rsidR="004C1066" w:rsidRDefault="004C1066">
      <w:pPr>
        <w:rPr>
          <w:rFonts w:ascii="Times New Roman" w:hAnsi="Times New Roman"/>
          <w:b/>
          <w:i/>
        </w:rPr>
      </w:pPr>
    </w:p>
    <w:p w14:paraId="78E42229" w14:textId="77777777" w:rsidR="004C1066" w:rsidRDefault="004C1066">
      <w:pPr>
        <w:rPr>
          <w:rFonts w:ascii="Times New Roman" w:hAnsi="Times New Roman"/>
          <w:b/>
          <w:i/>
        </w:rPr>
      </w:pPr>
    </w:p>
    <w:p w14:paraId="62FF7042" w14:textId="77777777" w:rsidR="004C1066" w:rsidRDefault="004C1066">
      <w:pPr>
        <w:rPr>
          <w:rFonts w:ascii="Times New Roman" w:hAnsi="Times New Roman"/>
          <w:b/>
          <w:i/>
        </w:rPr>
      </w:pPr>
    </w:p>
    <w:p w14:paraId="7C828D6F" w14:textId="77777777" w:rsidR="004C1066" w:rsidRDefault="004C1066">
      <w:pPr>
        <w:rPr>
          <w:rFonts w:ascii="Times New Roman" w:hAnsi="Times New Roman"/>
          <w:b/>
          <w:i/>
        </w:rPr>
      </w:pPr>
    </w:p>
    <w:p w14:paraId="3778C606" w14:textId="77777777" w:rsidR="004C1066" w:rsidRDefault="004C1066">
      <w:pPr>
        <w:rPr>
          <w:rFonts w:ascii="Times New Roman" w:hAnsi="Times New Roman"/>
          <w:b/>
          <w:i/>
        </w:rPr>
      </w:pPr>
    </w:p>
    <w:p w14:paraId="2F51A0D5" w14:textId="77777777" w:rsidR="004C1066" w:rsidRDefault="004C1066">
      <w:pPr>
        <w:rPr>
          <w:rFonts w:ascii="Times New Roman" w:hAnsi="Times New Roman"/>
          <w:b/>
          <w:i/>
        </w:rPr>
      </w:pPr>
    </w:p>
    <w:p w14:paraId="6993DE3F" w14:textId="77777777" w:rsidR="004C1066" w:rsidRDefault="004C1066">
      <w:pPr>
        <w:rPr>
          <w:rFonts w:ascii="Times New Roman" w:hAnsi="Times New Roman"/>
          <w:b/>
          <w:i/>
        </w:rPr>
      </w:pPr>
    </w:p>
    <w:p w14:paraId="68C2130A" w14:textId="77777777" w:rsidR="004C1066" w:rsidRDefault="004C1066">
      <w:pPr>
        <w:rPr>
          <w:rFonts w:ascii="Times New Roman" w:hAnsi="Times New Roman"/>
          <w:b/>
          <w:i/>
        </w:rPr>
      </w:pPr>
    </w:p>
    <w:p w14:paraId="78616602" w14:textId="77777777" w:rsidR="004C1066" w:rsidRDefault="00057EB3">
      <w:pPr>
        <w:jc w:val="center"/>
        <w:rPr>
          <w:rFonts w:ascii="Times New Roman" w:hAnsi="Times New Roman"/>
          <w:b/>
          <w:sz w:val="24"/>
          <w:vertAlign w:val="superscript"/>
        </w:rPr>
      </w:pPr>
      <w:r>
        <w:rPr>
          <w:rFonts w:ascii="Times New Roman" w:hAnsi="Times New Roman"/>
          <w:b/>
        </w:rPr>
        <w:t>2024 г.</w:t>
      </w:r>
      <w:r>
        <w:rPr>
          <w:rFonts w:ascii="Times New Roman" w:hAnsi="Times New Roman"/>
          <w:b/>
        </w:rPr>
        <w:br w:type="page"/>
      </w:r>
    </w:p>
    <w:p w14:paraId="4B9352D6" w14:textId="77777777" w:rsidR="004C1066" w:rsidRDefault="00057EB3">
      <w:pPr>
        <w:jc w:val="center"/>
        <w:rPr>
          <w:rFonts w:ascii="Times New Roman" w:hAnsi="Times New Roman"/>
          <w:b/>
          <w:sz w:val="24"/>
        </w:rPr>
      </w:pPr>
      <w:r>
        <w:rPr>
          <w:rFonts w:ascii="Times New Roman" w:hAnsi="Times New Roman"/>
          <w:b/>
          <w:sz w:val="24"/>
        </w:rPr>
        <w:lastRenderedPageBreak/>
        <w:t>СОДЕРЖАНИЕ</w:t>
      </w:r>
    </w:p>
    <w:p w14:paraId="6DDDBC2C" w14:textId="77777777" w:rsidR="004C1066" w:rsidRDefault="004C1066">
      <w:pPr>
        <w:rPr>
          <w:rFonts w:ascii="Times New Roman" w:hAnsi="Times New Roman"/>
          <w:b/>
          <w:i/>
          <w:sz w:val="24"/>
        </w:rPr>
      </w:pPr>
    </w:p>
    <w:tbl>
      <w:tblPr>
        <w:tblW w:w="0" w:type="auto"/>
        <w:tblLayout w:type="fixed"/>
        <w:tblLook w:val="04A0" w:firstRow="1" w:lastRow="0" w:firstColumn="1" w:lastColumn="0" w:noHBand="0" w:noVBand="1"/>
      </w:tblPr>
      <w:tblGrid>
        <w:gridCol w:w="8755"/>
        <w:gridCol w:w="600"/>
      </w:tblGrid>
      <w:tr w:rsidR="004C1066" w14:paraId="796E812B" w14:textId="77777777">
        <w:tc>
          <w:tcPr>
            <w:tcW w:w="8755" w:type="dxa"/>
          </w:tcPr>
          <w:p w14:paraId="6E88DB6B" w14:textId="77777777" w:rsidR="004C1066" w:rsidRDefault="00057EB3">
            <w:pPr>
              <w:numPr>
                <w:ilvl w:val="0"/>
                <w:numId w:val="53"/>
              </w:numPr>
              <w:spacing w:after="0"/>
              <w:rPr>
                <w:rFonts w:ascii="Times New Roman" w:hAnsi="Times New Roman"/>
                <w:b/>
                <w:sz w:val="24"/>
              </w:rPr>
            </w:pPr>
            <w:r>
              <w:rPr>
                <w:rFonts w:ascii="Times New Roman" w:hAnsi="Times New Roman"/>
                <w:b/>
                <w:sz w:val="24"/>
              </w:rPr>
              <w:t xml:space="preserve">ОБЩАЯ ХАРАКТЕРИСТИКА </w:t>
            </w:r>
            <w:r>
              <w:rPr>
                <w:rFonts w:ascii="Times New Roman" w:hAnsi="Times New Roman"/>
                <w:b/>
                <w:sz w:val="24"/>
              </w:rPr>
              <w:t>ПРИМЕРНОЙ РАБОЧЕЙ</w:t>
            </w:r>
            <w:r>
              <w:rPr>
                <w:rFonts w:ascii="Times New Roman" w:hAnsi="Times New Roman"/>
                <w:b/>
                <w:sz w:val="24"/>
              </w:rPr>
              <w:t xml:space="preserve"> ПРОГРАММЫ УЧЕБНОЙ ДИСЦИПЛИНЫ ………………………………</w:t>
            </w:r>
          </w:p>
        </w:tc>
        <w:tc>
          <w:tcPr>
            <w:tcW w:w="600" w:type="dxa"/>
            <w:vAlign w:val="bottom"/>
          </w:tcPr>
          <w:p w14:paraId="13568665" w14:textId="77777777" w:rsidR="004C1066" w:rsidRDefault="00057EB3">
            <w:pPr>
              <w:spacing w:after="0"/>
              <w:rPr>
                <w:rFonts w:ascii="Times New Roman" w:hAnsi="Times New Roman"/>
                <w:b/>
                <w:sz w:val="24"/>
              </w:rPr>
            </w:pPr>
            <w:r>
              <w:rPr>
                <w:rFonts w:ascii="Times New Roman" w:hAnsi="Times New Roman"/>
                <w:b/>
                <w:sz w:val="24"/>
              </w:rPr>
              <w:t>267</w:t>
            </w:r>
          </w:p>
        </w:tc>
      </w:tr>
      <w:tr w:rsidR="004C1066" w14:paraId="7C21A011" w14:textId="77777777">
        <w:tc>
          <w:tcPr>
            <w:tcW w:w="8755" w:type="dxa"/>
          </w:tcPr>
          <w:p w14:paraId="1F5E3C78" w14:textId="77777777" w:rsidR="004C1066" w:rsidRDefault="004C1066">
            <w:pPr>
              <w:spacing w:after="0"/>
              <w:ind w:left="644"/>
              <w:rPr>
                <w:rFonts w:ascii="Times New Roman" w:hAnsi="Times New Roman"/>
                <w:b/>
                <w:sz w:val="24"/>
              </w:rPr>
            </w:pPr>
          </w:p>
        </w:tc>
        <w:tc>
          <w:tcPr>
            <w:tcW w:w="600" w:type="dxa"/>
            <w:vAlign w:val="bottom"/>
          </w:tcPr>
          <w:p w14:paraId="7D428628" w14:textId="77777777" w:rsidR="004C1066" w:rsidRDefault="004C1066">
            <w:pPr>
              <w:spacing w:after="0"/>
              <w:rPr>
                <w:rFonts w:ascii="Times New Roman" w:hAnsi="Times New Roman"/>
                <w:b/>
                <w:sz w:val="24"/>
              </w:rPr>
            </w:pPr>
          </w:p>
        </w:tc>
      </w:tr>
      <w:tr w:rsidR="004C1066" w14:paraId="6FEB3CA7" w14:textId="77777777">
        <w:tc>
          <w:tcPr>
            <w:tcW w:w="8755" w:type="dxa"/>
          </w:tcPr>
          <w:p w14:paraId="3106AFFA" w14:textId="77777777" w:rsidR="004C1066" w:rsidRDefault="00057EB3">
            <w:pPr>
              <w:numPr>
                <w:ilvl w:val="0"/>
                <w:numId w:val="53"/>
              </w:numPr>
              <w:spacing w:after="0"/>
              <w:rPr>
                <w:rFonts w:ascii="Times New Roman" w:hAnsi="Times New Roman"/>
                <w:b/>
                <w:sz w:val="24"/>
              </w:rPr>
            </w:pPr>
            <w:r>
              <w:rPr>
                <w:rFonts w:ascii="Times New Roman" w:hAnsi="Times New Roman"/>
                <w:b/>
                <w:sz w:val="24"/>
              </w:rPr>
              <w:t>СТРУКТУРА И СОДЕРЖАНИЕ УЧЕБНОЙ ДИСЦИПЛИНЫ ……</w:t>
            </w:r>
            <w:proofErr w:type="gramStart"/>
            <w:r>
              <w:rPr>
                <w:rFonts w:ascii="Times New Roman" w:hAnsi="Times New Roman"/>
                <w:b/>
                <w:sz w:val="24"/>
              </w:rPr>
              <w:t>…….</w:t>
            </w:r>
            <w:proofErr w:type="gramEnd"/>
          </w:p>
        </w:tc>
        <w:tc>
          <w:tcPr>
            <w:tcW w:w="600" w:type="dxa"/>
            <w:vAlign w:val="bottom"/>
          </w:tcPr>
          <w:p w14:paraId="6899D0C6" w14:textId="77777777" w:rsidR="004C1066" w:rsidRDefault="00057EB3">
            <w:pPr>
              <w:spacing w:after="0"/>
              <w:rPr>
                <w:rFonts w:ascii="Times New Roman" w:hAnsi="Times New Roman"/>
                <w:b/>
                <w:sz w:val="24"/>
              </w:rPr>
            </w:pPr>
            <w:r>
              <w:rPr>
                <w:rFonts w:ascii="Times New Roman" w:hAnsi="Times New Roman"/>
                <w:b/>
                <w:sz w:val="24"/>
              </w:rPr>
              <w:t>268</w:t>
            </w:r>
          </w:p>
        </w:tc>
      </w:tr>
      <w:tr w:rsidR="004C1066" w14:paraId="0BDF098F" w14:textId="77777777">
        <w:tc>
          <w:tcPr>
            <w:tcW w:w="8755" w:type="dxa"/>
          </w:tcPr>
          <w:p w14:paraId="2E82D51F" w14:textId="77777777" w:rsidR="004C1066" w:rsidRDefault="004C1066">
            <w:pPr>
              <w:spacing w:after="0"/>
              <w:rPr>
                <w:rFonts w:ascii="Times New Roman" w:hAnsi="Times New Roman"/>
                <w:b/>
                <w:sz w:val="24"/>
              </w:rPr>
            </w:pPr>
          </w:p>
        </w:tc>
        <w:tc>
          <w:tcPr>
            <w:tcW w:w="600" w:type="dxa"/>
            <w:vAlign w:val="bottom"/>
          </w:tcPr>
          <w:p w14:paraId="6C36C2E0" w14:textId="77777777" w:rsidR="004C1066" w:rsidRDefault="004C1066">
            <w:pPr>
              <w:spacing w:after="0"/>
              <w:rPr>
                <w:rFonts w:ascii="Times New Roman" w:hAnsi="Times New Roman"/>
                <w:b/>
                <w:sz w:val="24"/>
              </w:rPr>
            </w:pPr>
          </w:p>
        </w:tc>
      </w:tr>
      <w:tr w:rsidR="004C1066" w14:paraId="7483A003" w14:textId="77777777">
        <w:tc>
          <w:tcPr>
            <w:tcW w:w="8755" w:type="dxa"/>
          </w:tcPr>
          <w:p w14:paraId="067E61EF" w14:textId="77777777" w:rsidR="004C1066" w:rsidRDefault="00057EB3">
            <w:pPr>
              <w:numPr>
                <w:ilvl w:val="0"/>
                <w:numId w:val="53"/>
              </w:numPr>
              <w:spacing w:after="0"/>
              <w:rPr>
                <w:rFonts w:ascii="Times New Roman" w:hAnsi="Times New Roman"/>
                <w:b/>
                <w:sz w:val="24"/>
              </w:rPr>
            </w:pPr>
            <w:r>
              <w:rPr>
                <w:rFonts w:ascii="Times New Roman" w:hAnsi="Times New Roman"/>
                <w:b/>
                <w:sz w:val="24"/>
              </w:rPr>
              <w:t>УСЛОВИЯ РЕАЛИЗАЦИИ УЧЕБНОЙ ДИСЦИПЛИНЫ …………</w:t>
            </w:r>
            <w:proofErr w:type="gramStart"/>
            <w:r>
              <w:rPr>
                <w:rFonts w:ascii="Times New Roman" w:hAnsi="Times New Roman"/>
                <w:b/>
                <w:sz w:val="24"/>
              </w:rPr>
              <w:t>…….</w:t>
            </w:r>
            <w:proofErr w:type="gramEnd"/>
            <w:r>
              <w:rPr>
                <w:rFonts w:ascii="Times New Roman" w:hAnsi="Times New Roman"/>
                <w:b/>
                <w:sz w:val="24"/>
              </w:rPr>
              <w:t>.</w:t>
            </w:r>
          </w:p>
        </w:tc>
        <w:tc>
          <w:tcPr>
            <w:tcW w:w="600" w:type="dxa"/>
            <w:vAlign w:val="bottom"/>
          </w:tcPr>
          <w:p w14:paraId="397FBD08" w14:textId="77777777" w:rsidR="004C1066" w:rsidRDefault="00057EB3">
            <w:pPr>
              <w:spacing w:after="0"/>
              <w:rPr>
                <w:rFonts w:ascii="Times New Roman" w:hAnsi="Times New Roman"/>
                <w:b/>
                <w:sz w:val="24"/>
              </w:rPr>
            </w:pPr>
            <w:r>
              <w:rPr>
                <w:rFonts w:ascii="Times New Roman" w:hAnsi="Times New Roman"/>
                <w:b/>
                <w:sz w:val="24"/>
              </w:rPr>
              <w:t>271</w:t>
            </w:r>
          </w:p>
        </w:tc>
      </w:tr>
      <w:tr w:rsidR="004C1066" w14:paraId="06B7259B" w14:textId="77777777">
        <w:tc>
          <w:tcPr>
            <w:tcW w:w="8755" w:type="dxa"/>
          </w:tcPr>
          <w:p w14:paraId="789E978F" w14:textId="77777777" w:rsidR="004C1066" w:rsidRDefault="004C1066">
            <w:pPr>
              <w:spacing w:after="0"/>
              <w:rPr>
                <w:rFonts w:ascii="Times New Roman" w:hAnsi="Times New Roman"/>
                <w:b/>
                <w:sz w:val="24"/>
              </w:rPr>
            </w:pPr>
          </w:p>
        </w:tc>
        <w:tc>
          <w:tcPr>
            <w:tcW w:w="600" w:type="dxa"/>
            <w:vAlign w:val="bottom"/>
          </w:tcPr>
          <w:p w14:paraId="77294E8B" w14:textId="77777777" w:rsidR="004C1066" w:rsidRDefault="004C1066">
            <w:pPr>
              <w:spacing w:after="0"/>
              <w:rPr>
                <w:rFonts w:ascii="Times New Roman" w:hAnsi="Times New Roman"/>
                <w:b/>
                <w:sz w:val="24"/>
              </w:rPr>
            </w:pPr>
          </w:p>
        </w:tc>
      </w:tr>
      <w:tr w:rsidR="004C1066" w14:paraId="34A70533" w14:textId="77777777">
        <w:tc>
          <w:tcPr>
            <w:tcW w:w="8755" w:type="dxa"/>
          </w:tcPr>
          <w:p w14:paraId="3B2A6F92" w14:textId="77777777" w:rsidR="004C1066" w:rsidRDefault="00057EB3">
            <w:pPr>
              <w:numPr>
                <w:ilvl w:val="0"/>
                <w:numId w:val="53"/>
              </w:numPr>
              <w:spacing w:after="0"/>
              <w:rPr>
                <w:rFonts w:ascii="Times New Roman" w:hAnsi="Times New Roman"/>
                <w:b/>
                <w:sz w:val="24"/>
              </w:rPr>
            </w:pPr>
            <w:r>
              <w:rPr>
                <w:rFonts w:ascii="Times New Roman" w:hAnsi="Times New Roman"/>
                <w:b/>
                <w:sz w:val="24"/>
              </w:rPr>
              <w:t>КОНТРОЛЬ И ОЦЕНКА РЕЗУЛЬТАТОВ ОСВОЕНИЯ УЧЕБНОЙ ДИСЦИПЛИНЫ</w:t>
            </w:r>
            <w:r>
              <w:rPr>
                <w:rFonts w:ascii="Times New Roman" w:hAnsi="Times New Roman"/>
                <w:b/>
                <w:sz w:val="24"/>
              </w:rPr>
              <w:t xml:space="preserve"> ………………………………………………………………...</w:t>
            </w:r>
          </w:p>
        </w:tc>
        <w:tc>
          <w:tcPr>
            <w:tcW w:w="600" w:type="dxa"/>
            <w:vAlign w:val="bottom"/>
          </w:tcPr>
          <w:p w14:paraId="6606F9B8" w14:textId="77777777" w:rsidR="004C1066" w:rsidRDefault="00057EB3">
            <w:pPr>
              <w:spacing w:after="0"/>
              <w:rPr>
                <w:rFonts w:ascii="Times New Roman" w:hAnsi="Times New Roman"/>
                <w:b/>
                <w:sz w:val="24"/>
              </w:rPr>
            </w:pPr>
            <w:r>
              <w:rPr>
                <w:rFonts w:ascii="Times New Roman" w:hAnsi="Times New Roman"/>
                <w:b/>
                <w:sz w:val="24"/>
              </w:rPr>
              <w:t>272</w:t>
            </w:r>
          </w:p>
        </w:tc>
      </w:tr>
    </w:tbl>
    <w:p w14:paraId="067F4AF3" w14:textId="77777777" w:rsidR="004C1066" w:rsidRDefault="00057EB3">
      <w:pPr>
        <w:spacing w:after="0"/>
        <w:jc w:val="center"/>
        <w:rPr>
          <w:rFonts w:ascii="Times New Roman" w:hAnsi="Times New Roman"/>
          <w:b/>
          <w:sz w:val="24"/>
        </w:rPr>
      </w:pPr>
      <w:r>
        <w:rPr>
          <w:rFonts w:ascii="Times New Roman" w:hAnsi="Times New Roman"/>
          <w:b/>
          <w:i/>
          <w:u w:val="single"/>
        </w:rPr>
        <w:br w:type="page"/>
      </w:r>
      <w:r>
        <w:rPr>
          <w:rFonts w:ascii="Times New Roman" w:hAnsi="Times New Roman"/>
          <w:b/>
          <w:sz w:val="24"/>
        </w:rPr>
        <w:lastRenderedPageBreak/>
        <w:t xml:space="preserve">1. ОБЩАЯ ХАРАКТЕРИСТИКА </w:t>
      </w:r>
      <w:r>
        <w:rPr>
          <w:rFonts w:ascii="Times New Roman" w:hAnsi="Times New Roman"/>
          <w:b/>
          <w:sz w:val="24"/>
        </w:rPr>
        <w:t>ПРИМЕРНОЙ РАБОЧЕЙ</w:t>
      </w:r>
      <w:r>
        <w:rPr>
          <w:rFonts w:ascii="Times New Roman" w:hAnsi="Times New Roman"/>
          <w:b/>
          <w:sz w:val="24"/>
        </w:rPr>
        <w:t xml:space="preserve"> ПРОГРАММЫ УЧЕБНОЙ ДИСЦИПЛИНЫ «МАТЕРИАЛОВЕДЕНИЕ»</w:t>
      </w:r>
    </w:p>
    <w:p w14:paraId="5C6B0273" w14:textId="77777777" w:rsidR="004C1066" w:rsidRDefault="004C10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Times New Roman" w:hAnsi="Times New Roman"/>
          <w:b/>
          <w:sz w:val="24"/>
        </w:rPr>
      </w:pPr>
    </w:p>
    <w:p w14:paraId="1049DC22" w14:textId="77777777" w:rsidR="004C1066" w:rsidRDefault="00057E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Times New Roman" w:hAnsi="Times New Roman"/>
          <w:sz w:val="24"/>
        </w:rPr>
      </w:pPr>
      <w:r>
        <w:rPr>
          <w:rFonts w:ascii="Times New Roman" w:hAnsi="Times New Roman"/>
          <w:b/>
          <w:sz w:val="24"/>
        </w:rPr>
        <w:t xml:space="preserve">1.1. Место дисциплины в структуре образовательной программы: </w:t>
      </w:r>
      <w:r>
        <w:rPr>
          <w:rFonts w:ascii="Times New Roman" w:hAnsi="Times New Roman"/>
          <w:sz w:val="24"/>
        </w:rPr>
        <w:tab/>
      </w:r>
    </w:p>
    <w:p w14:paraId="7C8EBC78" w14:textId="77777777" w:rsidR="004C1066" w:rsidRDefault="00057EB3">
      <w:pPr>
        <w:spacing w:after="0"/>
        <w:ind w:firstLine="709"/>
        <w:jc w:val="both"/>
        <w:rPr>
          <w:rFonts w:ascii="Times New Roman" w:hAnsi="Times New Roman"/>
          <w:sz w:val="24"/>
        </w:rPr>
      </w:pPr>
      <w:r>
        <w:rPr>
          <w:rFonts w:ascii="Times New Roman" w:hAnsi="Times New Roman"/>
          <w:sz w:val="24"/>
        </w:rPr>
        <w:t xml:space="preserve">Учебная дисциплина «Материаловедение» является обязательной частью общепрофессионального цикла примерной образовательной программы в соответствии с ФГОС СПО по 25.02.08 Эксплуатация беспилотных авиационных систем </w:t>
      </w:r>
    </w:p>
    <w:p w14:paraId="0AE149AC" w14:textId="77777777" w:rsidR="004C1066" w:rsidRDefault="00057EB3">
      <w:pPr>
        <w:spacing w:after="0"/>
        <w:ind w:firstLine="709"/>
        <w:jc w:val="both"/>
        <w:rPr>
          <w:rFonts w:ascii="Times New Roman" w:hAnsi="Times New Roman"/>
          <w:sz w:val="24"/>
        </w:rPr>
      </w:pPr>
      <w:r>
        <w:rPr>
          <w:rFonts w:ascii="Times New Roman" w:hAnsi="Times New Roman"/>
          <w:sz w:val="24"/>
        </w:rPr>
        <w:t>Особое значение дисциплина имеет при форми</w:t>
      </w:r>
      <w:r>
        <w:rPr>
          <w:rFonts w:ascii="Times New Roman" w:hAnsi="Times New Roman"/>
          <w:sz w:val="24"/>
        </w:rPr>
        <w:t>ровании и развитии ОК 01, ОК 02, ОК 04, ПК 1.4, ПК 2.4, ПК 3.4, ПК 4.1.</w:t>
      </w:r>
    </w:p>
    <w:p w14:paraId="7FD40B8B" w14:textId="77777777" w:rsidR="004C1066" w:rsidRDefault="004C1066">
      <w:pPr>
        <w:spacing w:after="0"/>
        <w:ind w:firstLine="709"/>
        <w:jc w:val="both"/>
        <w:rPr>
          <w:rFonts w:ascii="Times New Roman" w:hAnsi="Times New Roman"/>
          <w:sz w:val="24"/>
        </w:rPr>
      </w:pPr>
    </w:p>
    <w:p w14:paraId="04CBDF51" w14:textId="77777777" w:rsidR="004C1066" w:rsidRDefault="00057EB3">
      <w:pPr>
        <w:spacing w:after="0"/>
        <w:ind w:firstLine="709"/>
        <w:rPr>
          <w:rFonts w:ascii="Times New Roman" w:hAnsi="Times New Roman"/>
          <w:b/>
          <w:sz w:val="24"/>
        </w:rPr>
      </w:pPr>
      <w:r>
        <w:rPr>
          <w:rFonts w:ascii="Times New Roman" w:hAnsi="Times New Roman"/>
          <w:b/>
          <w:sz w:val="24"/>
        </w:rPr>
        <w:t xml:space="preserve">1.2. Цель и планируемые результаты освоения дисциплины:   </w:t>
      </w:r>
    </w:p>
    <w:p w14:paraId="1C42D7CE" w14:textId="77777777" w:rsidR="004C1066" w:rsidRDefault="00057EB3">
      <w:pPr>
        <w:spacing w:after="0" w:line="240" w:lineRule="auto"/>
        <w:ind w:firstLine="709"/>
        <w:jc w:val="both"/>
        <w:rPr>
          <w:rFonts w:ascii="Times New Roman" w:hAnsi="Times New Roman"/>
          <w:sz w:val="24"/>
        </w:rPr>
      </w:pPr>
      <w:r>
        <w:rPr>
          <w:rFonts w:ascii="Times New Roman" w:hAnsi="Times New Roman"/>
          <w:sz w:val="24"/>
        </w:rPr>
        <w:t>В рамках программы учебной дисциплины обучающимися осваиваются умения и знания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384"/>
        <w:gridCol w:w="3969"/>
        <w:gridCol w:w="4111"/>
      </w:tblGrid>
      <w:tr w:rsidR="004C1066" w14:paraId="7618027A" w14:textId="77777777">
        <w:trPr>
          <w:trHeight w:val="649"/>
          <w:tblHeader/>
        </w:trPr>
        <w:tc>
          <w:tcPr>
            <w:tcW w:w="1384" w:type="dxa"/>
            <w:tcBorders>
              <w:top w:val="single" w:sz="4" w:space="0" w:color="000000"/>
              <w:left w:val="single" w:sz="4" w:space="0" w:color="000000"/>
              <w:bottom w:val="single" w:sz="4" w:space="0" w:color="000000"/>
              <w:right w:val="single" w:sz="4" w:space="0" w:color="000000"/>
            </w:tcBorders>
            <w:vAlign w:val="center"/>
          </w:tcPr>
          <w:p w14:paraId="4B5DC836" w14:textId="77777777" w:rsidR="004C1066" w:rsidRDefault="00057EB3">
            <w:pPr>
              <w:spacing w:after="0" w:line="240" w:lineRule="auto"/>
              <w:jc w:val="center"/>
              <w:rPr>
                <w:rFonts w:ascii="Times New Roman" w:hAnsi="Times New Roman"/>
              </w:rPr>
            </w:pPr>
            <w:r>
              <w:rPr>
                <w:rFonts w:ascii="Times New Roman" w:hAnsi="Times New Roman"/>
              </w:rPr>
              <w:t xml:space="preserve">Код </w:t>
            </w:r>
            <w:r>
              <w:rPr>
                <w:rStyle w:val="15"/>
                <w:rFonts w:ascii="Times New Roman" w:hAnsi="Times New Roman"/>
              </w:rPr>
              <w:footnoteReference w:id="77"/>
            </w:r>
          </w:p>
          <w:p w14:paraId="67D6994E" w14:textId="77777777" w:rsidR="004C1066" w:rsidRDefault="00057EB3">
            <w:pPr>
              <w:spacing w:after="0" w:line="240" w:lineRule="auto"/>
              <w:jc w:val="center"/>
              <w:rPr>
                <w:rFonts w:ascii="Times New Roman" w:hAnsi="Times New Roman"/>
              </w:rPr>
            </w:pPr>
            <w:r>
              <w:rPr>
                <w:rFonts w:ascii="Times New Roman" w:hAnsi="Times New Roman"/>
              </w:rPr>
              <w:t>ПК, ОК</w:t>
            </w:r>
          </w:p>
        </w:tc>
        <w:tc>
          <w:tcPr>
            <w:tcW w:w="3969" w:type="dxa"/>
            <w:tcBorders>
              <w:top w:val="single" w:sz="4" w:space="0" w:color="000000"/>
              <w:left w:val="single" w:sz="4" w:space="0" w:color="000000"/>
              <w:bottom w:val="single" w:sz="4" w:space="0" w:color="000000"/>
              <w:right w:val="single" w:sz="4" w:space="0" w:color="000000"/>
            </w:tcBorders>
            <w:vAlign w:val="center"/>
          </w:tcPr>
          <w:p w14:paraId="2EC42F70" w14:textId="77777777" w:rsidR="004C1066" w:rsidRDefault="00057EB3">
            <w:pPr>
              <w:spacing w:after="0" w:line="240" w:lineRule="auto"/>
              <w:jc w:val="center"/>
              <w:rPr>
                <w:rFonts w:ascii="Times New Roman" w:hAnsi="Times New Roman"/>
              </w:rPr>
            </w:pPr>
            <w:r>
              <w:rPr>
                <w:rFonts w:ascii="Times New Roman" w:hAnsi="Times New Roman"/>
              </w:rPr>
              <w:t>Умения</w:t>
            </w:r>
          </w:p>
        </w:tc>
        <w:tc>
          <w:tcPr>
            <w:tcW w:w="4111" w:type="dxa"/>
            <w:tcBorders>
              <w:top w:val="single" w:sz="4" w:space="0" w:color="000000"/>
              <w:left w:val="single" w:sz="4" w:space="0" w:color="000000"/>
              <w:bottom w:val="single" w:sz="4" w:space="0" w:color="000000"/>
              <w:right w:val="single" w:sz="4" w:space="0" w:color="000000"/>
            </w:tcBorders>
            <w:vAlign w:val="center"/>
          </w:tcPr>
          <w:p w14:paraId="375C96F5" w14:textId="77777777" w:rsidR="004C1066" w:rsidRDefault="00057EB3">
            <w:pPr>
              <w:spacing w:after="0" w:line="240" w:lineRule="auto"/>
              <w:jc w:val="center"/>
              <w:rPr>
                <w:rFonts w:ascii="Times New Roman" w:hAnsi="Times New Roman"/>
              </w:rPr>
            </w:pPr>
            <w:r>
              <w:rPr>
                <w:rFonts w:ascii="Times New Roman" w:hAnsi="Times New Roman"/>
              </w:rPr>
              <w:t>Знания</w:t>
            </w:r>
          </w:p>
        </w:tc>
      </w:tr>
      <w:tr w:rsidR="004C1066" w14:paraId="2605B7C3" w14:textId="77777777">
        <w:trPr>
          <w:trHeight w:val="212"/>
        </w:trPr>
        <w:tc>
          <w:tcPr>
            <w:tcW w:w="1384" w:type="dxa"/>
            <w:tcBorders>
              <w:top w:val="single" w:sz="4" w:space="0" w:color="000000"/>
              <w:left w:val="single" w:sz="4" w:space="0" w:color="000000"/>
              <w:bottom w:val="single" w:sz="4" w:space="0" w:color="000000"/>
              <w:right w:val="single" w:sz="4" w:space="0" w:color="000000"/>
            </w:tcBorders>
          </w:tcPr>
          <w:p w14:paraId="1223FB7C" w14:textId="77777777" w:rsidR="004C1066" w:rsidRDefault="00057EB3">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sz w:val="24"/>
              </w:rPr>
            </w:pPr>
            <w:r>
              <w:rPr>
                <w:rFonts w:ascii="Times New Roman" w:hAnsi="Times New Roman"/>
                <w:sz w:val="24"/>
              </w:rPr>
              <w:t>ОК 01</w:t>
            </w:r>
          </w:p>
          <w:p w14:paraId="09736C96" w14:textId="77777777" w:rsidR="004C1066" w:rsidRDefault="00057EB3">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sz w:val="24"/>
              </w:rPr>
            </w:pPr>
            <w:r>
              <w:rPr>
                <w:rFonts w:ascii="Times New Roman" w:hAnsi="Times New Roman"/>
                <w:sz w:val="24"/>
              </w:rPr>
              <w:t>ОК 02</w:t>
            </w:r>
          </w:p>
          <w:p w14:paraId="2C19743C" w14:textId="77777777" w:rsidR="004C1066" w:rsidRDefault="00057EB3">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sz w:val="24"/>
              </w:rPr>
            </w:pPr>
            <w:r>
              <w:rPr>
                <w:rFonts w:ascii="Times New Roman" w:hAnsi="Times New Roman"/>
                <w:sz w:val="24"/>
              </w:rPr>
              <w:t>ОК 04</w:t>
            </w:r>
          </w:p>
          <w:p w14:paraId="678CEF0C" w14:textId="77777777" w:rsidR="004C1066" w:rsidRDefault="00057EB3">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sz w:val="24"/>
              </w:rPr>
            </w:pPr>
            <w:r>
              <w:rPr>
                <w:rFonts w:ascii="Times New Roman" w:hAnsi="Times New Roman"/>
                <w:sz w:val="24"/>
              </w:rPr>
              <w:t>ПК 1.4</w:t>
            </w:r>
          </w:p>
          <w:p w14:paraId="24BB839E" w14:textId="77777777" w:rsidR="004C1066" w:rsidRDefault="00057EB3">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sz w:val="24"/>
              </w:rPr>
            </w:pPr>
            <w:r>
              <w:rPr>
                <w:rFonts w:ascii="Times New Roman" w:hAnsi="Times New Roman"/>
                <w:sz w:val="24"/>
              </w:rPr>
              <w:t>ПК 2.4</w:t>
            </w:r>
          </w:p>
          <w:p w14:paraId="48B4F939" w14:textId="77777777" w:rsidR="004C1066" w:rsidRDefault="00057EB3">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sz w:val="24"/>
              </w:rPr>
            </w:pPr>
            <w:r>
              <w:rPr>
                <w:rFonts w:ascii="Times New Roman" w:hAnsi="Times New Roman"/>
                <w:sz w:val="24"/>
              </w:rPr>
              <w:t>ПК 3.4</w:t>
            </w:r>
          </w:p>
          <w:p w14:paraId="61C9DBB8" w14:textId="77777777" w:rsidR="004C1066" w:rsidRDefault="00057EB3">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sz w:val="24"/>
              </w:rPr>
            </w:pPr>
            <w:r>
              <w:rPr>
                <w:rFonts w:ascii="Times New Roman" w:hAnsi="Times New Roman"/>
                <w:sz w:val="24"/>
              </w:rPr>
              <w:t>ПК 4.1</w:t>
            </w:r>
          </w:p>
          <w:p w14:paraId="17FEFDC9" w14:textId="77777777" w:rsidR="004C1066" w:rsidRDefault="004C1066">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i/>
              </w:rPr>
            </w:pPr>
          </w:p>
        </w:tc>
        <w:tc>
          <w:tcPr>
            <w:tcW w:w="3969" w:type="dxa"/>
            <w:tcBorders>
              <w:top w:val="single" w:sz="4" w:space="0" w:color="000000"/>
              <w:left w:val="single" w:sz="4" w:space="0" w:color="000000"/>
              <w:bottom w:val="single" w:sz="4" w:space="0" w:color="000000"/>
              <w:right w:val="single" w:sz="4" w:space="0" w:color="000000"/>
            </w:tcBorders>
          </w:tcPr>
          <w:p w14:paraId="2C5AB6A0" w14:textId="77777777" w:rsidR="004C1066" w:rsidRDefault="00057EB3">
            <w:pPr>
              <w:pStyle w:val="TableParagraph"/>
              <w:numPr>
                <w:ilvl w:val="0"/>
                <w:numId w:val="54"/>
              </w:numPr>
              <w:tabs>
                <w:tab w:val="left" w:pos="592"/>
              </w:tabs>
              <w:ind w:left="57" w:right="96" w:firstLine="260"/>
            </w:pPr>
            <w:r>
              <w:t xml:space="preserve">распознавать </w:t>
            </w:r>
            <w:r>
              <w:rPr>
                <w:spacing w:val="-17"/>
              </w:rPr>
              <w:t xml:space="preserve">и </w:t>
            </w:r>
            <w:r>
              <w:t xml:space="preserve">классифицировать конструкционные </w:t>
            </w:r>
            <w:r>
              <w:rPr>
                <w:spacing w:val="-17"/>
              </w:rPr>
              <w:t xml:space="preserve">и </w:t>
            </w:r>
            <w:r>
              <w:t xml:space="preserve">сырьевые материалы </w:t>
            </w:r>
            <w:r>
              <w:rPr>
                <w:spacing w:val="-6"/>
              </w:rPr>
              <w:t xml:space="preserve">по </w:t>
            </w:r>
            <w:r>
              <w:t xml:space="preserve">внешнему </w:t>
            </w:r>
            <w:r>
              <w:rPr>
                <w:spacing w:val="-4"/>
              </w:rPr>
              <w:t xml:space="preserve">виду, </w:t>
            </w:r>
            <w:r>
              <w:t>происхождению, свойствам;</w:t>
            </w:r>
          </w:p>
          <w:p w14:paraId="2F1CF137" w14:textId="77777777" w:rsidR="004C1066" w:rsidRDefault="00057EB3">
            <w:pPr>
              <w:pStyle w:val="TableParagraph"/>
              <w:numPr>
                <w:ilvl w:val="0"/>
                <w:numId w:val="54"/>
              </w:numPr>
              <w:tabs>
                <w:tab w:val="left" w:pos="592"/>
              </w:tabs>
              <w:ind w:left="57" w:right="97" w:firstLine="260"/>
            </w:pPr>
            <w:r>
              <w:t xml:space="preserve">подбирать </w:t>
            </w:r>
            <w:r>
              <w:rPr>
                <w:spacing w:val="-3"/>
              </w:rPr>
              <w:t xml:space="preserve">материалы </w:t>
            </w:r>
            <w:r>
              <w:t>по их назначению и условиям эксплуатации для выполнения работ;</w:t>
            </w:r>
          </w:p>
          <w:p w14:paraId="045EA3B3" w14:textId="77777777" w:rsidR="004C1066" w:rsidRDefault="00057EB3">
            <w:pPr>
              <w:pStyle w:val="TableParagraph"/>
              <w:numPr>
                <w:ilvl w:val="0"/>
                <w:numId w:val="54"/>
              </w:numPr>
              <w:tabs>
                <w:tab w:val="left" w:pos="592"/>
              </w:tabs>
              <w:ind w:left="57" w:firstLine="260"/>
            </w:pPr>
            <w:r>
              <w:t xml:space="preserve">выбирать </w:t>
            </w:r>
            <w:r>
              <w:rPr>
                <w:spacing w:val="-18"/>
              </w:rPr>
              <w:t xml:space="preserve">и </w:t>
            </w:r>
            <w:r>
              <w:rPr>
                <w:spacing w:val="-18"/>
              </w:rPr>
              <w:t>расшифровывать</w:t>
            </w:r>
            <w:r>
              <w:t xml:space="preserve"> </w:t>
            </w:r>
            <w:r>
              <w:rPr>
                <w:spacing w:val="-4"/>
              </w:rPr>
              <w:t xml:space="preserve">марки </w:t>
            </w:r>
            <w:r>
              <w:t>конструкционных материалов;</w:t>
            </w:r>
          </w:p>
          <w:p w14:paraId="3DBABFE7" w14:textId="77777777" w:rsidR="004C1066" w:rsidRDefault="00057EB3">
            <w:pPr>
              <w:pStyle w:val="afffffffd"/>
              <w:numPr>
                <w:ilvl w:val="0"/>
                <w:numId w:val="54"/>
              </w:numPr>
              <w:tabs>
                <w:tab w:val="left" w:pos="592"/>
              </w:tabs>
              <w:spacing w:before="0" w:after="0"/>
              <w:ind w:left="57" w:firstLine="260"/>
              <w:rPr>
                <w:sz w:val="22"/>
              </w:rPr>
            </w:pPr>
            <w:r>
              <w:rPr>
                <w:sz w:val="22"/>
              </w:rPr>
              <w:t>определять твердость металлов;</w:t>
            </w:r>
          </w:p>
          <w:p w14:paraId="4060CB66" w14:textId="77777777" w:rsidR="004C1066" w:rsidRDefault="00057EB3">
            <w:pPr>
              <w:pStyle w:val="afffffffd"/>
              <w:numPr>
                <w:ilvl w:val="0"/>
                <w:numId w:val="54"/>
              </w:numPr>
              <w:tabs>
                <w:tab w:val="left" w:pos="592"/>
              </w:tabs>
              <w:spacing w:before="0" w:after="0"/>
              <w:ind w:left="57" w:firstLine="260"/>
              <w:rPr>
                <w:sz w:val="22"/>
              </w:rPr>
            </w:pPr>
            <w:r>
              <w:rPr>
                <w:sz w:val="22"/>
              </w:rPr>
              <w:t>определять режимы отжига, закалки и отпуска стали.</w:t>
            </w:r>
          </w:p>
          <w:p w14:paraId="5C67D0A9" w14:textId="77777777" w:rsidR="004C1066" w:rsidRDefault="004C1066">
            <w:pPr>
              <w:pStyle w:val="TableParagraph"/>
              <w:tabs>
                <w:tab w:val="left" w:pos="0"/>
              </w:tabs>
              <w:ind w:left="142" w:right="95"/>
              <w:jc w:val="both"/>
            </w:pPr>
          </w:p>
          <w:p w14:paraId="15BCBD9C" w14:textId="77777777" w:rsidR="004C1066" w:rsidRDefault="004C1066">
            <w:pPr>
              <w:pStyle w:val="TableParagraph"/>
              <w:tabs>
                <w:tab w:val="left" w:pos="0"/>
              </w:tabs>
              <w:ind w:left="142" w:right="95"/>
              <w:jc w:val="both"/>
            </w:pPr>
          </w:p>
        </w:tc>
        <w:tc>
          <w:tcPr>
            <w:tcW w:w="4111" w:type="dxa"/>
            <w:tcBorders>
              <w:top w:val="single" w:sz="4" w:space="0" w:color="000000"/>
              <w:left w:val="single" w:sz="4" w:space="0" w:color="000000"/>
              <w:bottom w:val="single" w:sz="4" w:space="0" w:color="000000"/>
              <w:right w:val="single" w:sz="4" w:space="0" w:color="000000"/>
            </w:tcBorders>
          </w:tcPr>
          <w:p w14:paraId="04C2D7D3" w14:textId="77777777" w:rsidR="004C1066" w:rsidRDefault="00057EB3">
            <w:pPr>
              <w:pStyle w:val="TableParagraph"/>
              <w:numPr>
                <w:ilvl w:val="0"/>
                <w:numId w:val="54"/>
              </w:numPr>
              <w:tabs>
                <w:tab w:val="left" w:pos="525"/>
                <w:tab w:val="left" w:pos="5344"/>
              </w:tabs>
              <w:ind w:left="57" w:firstLine="214"/>
            </w:pPr>
            <w:r>
              <w:t xml:space="preserve">основные виды конструкционных и сырьевых, металлических и неметаллических материалов; </w:t>
            </w:r>
          </w:p>
          <w:p w14:paraId="41DE7E70" w14:textId="77777777" w:rsidR="004C1066" w:rsidRDefault="00057EB3">
            <w:pPr>
              <w:pStyle w:val="TableParagraph"/>
              <w:numPr>
                <w:ilvl w:val="0"/>
                <w:numId w:val="54"/>
              </w:numPr>
              <w:tabs>
                <w:tab w:val="left" w:pos="0"/>
                <w:tab w:val="left" w:pos="525"/>
                <w:tab w:val="left" w:pos="5202"/>
              </w:tabs>
              <w:ind w:left="57" w:firstLine="214"/>
            </w:pPr>
            <w:r>
              <w:t xml:space="preserve">классификацию, свойства, маркировку </w:t>
            </w:r>
            <w:r>
              <w:t>и область применения конструкционных материалов, принципы их выбора для применения в производстве;</w:t>
            </w:r>
          </w:p>
          <w:p w14:paraId="0FA55ECA" w14:textId="77777777" w:rsidR="004C1066" w:rsidRDefault="00057EB3">
            <w:pPr>
              <w:pStyle w:val="TableParagraph"/>
              <w:numPr>
                <w:ilvl w:val="0"/>
                <w:numId w:val="54"/>
              </w:numPr>
              <w:tabs>
                <w:tab w:val="left" w:pos="0"/>
                <w:tab w:val="left" w:pos="525"/>
                <w:tab w:val="left" w:pos="5344"/>
              </w:tabs>
              <w:ind w:left="57" w:firstLine="214"/>
            </w:pPr>
            <w:r>
              <w:t>основные сведения о назначении и свойствах металлов и сплавов, о технологии их производства;</w:t>
            </w:r>
          </w:p>
          <w:p w14:paraId="56322587" w14:textId="77777777" w:rsidR="004C1066" w:rsidRDefault="00057EB3">
            <w:pPr>
              <w:pStyle w:val="TableParagraph"/>
              <w:numPr>
                <w:ilvl w:val="0"/>
                <w:numId w:val="54"/>
              </w:numPr>
              <w:tabs>
                <w:tab w:val="left" w:pos="0"/>
                <w:tab w:val="left" w:pos="525"/>
                <w:tab w:val="left" w:pos="5344"/>
              </w:tabs>
              <w:ind w:left="57" w:firstLine="214"/>
            </w:pPr>
            <w:r>
              <w:t xml:space="preserve">особенности строения металлов и их сплавов, </w:t>
            </w:r>
            <w:r>
              <w:t>закономерности процессов кристаллизации и структурообразования;</w:t>
            </w:r>
          </w:p>
          <w:p w14:paraId="5CD68415" w14:textId="77777777" w:rsidR="004C1066" w:rsidRDefault="00057EB3">
            <w:pPr>
              <w:pStyle w:val="TableParagraph"/>
              <w:numPr>
                <w:ilvl w:val="0"/>
                <w:numId w:val="54"/>
              </w:numPr>
              <w:tabs>
                <w:tab w:val="left" w:pos="0"/>
                <w:tab w:val="left" w:pos="525"/>
                <w:tab w:val="left" w:pos="681"/>
                <w:tab w:val="left" w:pos="5344"/>
              </w:tabs>
              <w:ind w:left="57" w:firstLine="214"/>
            </w:pPr>
            <w:r>
              <w:t>виды обработки металлов и сплавов;</w:t>
            </w:r>
          </w:p>
          <w:p w14:paraId="2C9603E1" w14:textId="77777777" w:rsidR="004C1066" w:rsidRDefault="00057EB3">
            <w:pPr>
              <w:pStyle w:val="TableParagraph"/>
              <w:numPr>
                <w:ilvl w:val="0"/>
                <w:numId w:val="54"/>
              </w:numPr>
              <w:tabs>
                <w:tab w:val="left" w:pos="0"/>
                <w:tab w:val="left" w:pos="525"/>
                <w:tab w:val="left" w:pos="5344"/>
              </w:tabs>
              <w:ind w:left="57" w:firstLine="214"/>
            </w:pPr>
            <w:r>
              <w:t>сущность технологических процессов литья, сварки, обработки металлов давлением и резанием;</w:t>
            </w:r>
          </w:p>
          <w:p w14:paraId="121F97F2" w14:textId="77777777" w:rsidR="004C1066" w:rsidRDefault="00057EB3">
            <w:pPr>
              <w:pStyle w:val="TableParagraph"/>
              <w:numPr>
                <w:ilvl w:val="0"/>
                <w:numId w:val="54"/>
              </w:numPr>
              <w:tabs>
                <w:tab w:val="left" w:pos="0"/>
                <w:tab w:val="left" w:pos="525"/>
                <w:tab w:val="left" w:pos="681"/>
                <w:tab w:val="left" w:pos="5344"/>
              </w:tabs>
              <w:ind w:left="57" w:firstLine="214"/>
            </w:pPr>
            <w:r>
              <w:t>основы термообработки металлов;</w:t>
            </w:r>
          </w:p>
          <w:p w14:paraId="6114E425" w14:textId="77777777" w:rsidR="004C1066" w:rsidRDefault="00057EB3">
            <w:pPr>
              <w:pStyle w:val="TableParagraph"/>
              <w:numPr>
                <w:ilvl w:val="0"/>
                <w:numId w:val="54"/>
              </w:numPr>
              <w:tabs>
                <w:tab w:val="left" w:pos="0"/>
                <w:tab w:val="left" w:pos="525"/>
                <w:tab w:val="left" w:pos="681"/>
                <w:tab w:val="left" w:pos="5344"/>
              </w:tabs>
              <w:ind w:left="57" w:firstLine="214"/>
            </w:pPr>
            <w:r>
              <w:t>требования к качеству обработки де</w:t>
            </w:r>
            <w:r>
              <w:t>талей;</w:t>
            </w:r>
          </w:p>
          <w:p w14:paraId="79815959" w14:textId="77777777" w:rsidR="004C1066" w:rsidRDefault="00057EB3">
            <w:pPr>
              <w:pStyle w:val="TableParagraph"/>
              <w:numPr>
                <w:ilvl w:val="0"/>
                <w:numId w:val="54"/>
              </w:numPr>
              <w:tabs>
                <w:tab w:val="left" w:pos="0"/>
                <w:tab w:val="left" w:pos="525"/>
                <w:tab w:val="left" w:pos="5344"/>
              </w:tabs>
              <w:ind w:left="57" w:firstLine="214"/>
            </w:pPr>
            <w:r>
              <w:t>особенности строения, назначения и свойства различных групп неметаллических материалов;</w:t>
            </w:r>
          </w:p>
          <w:p w14:paraId="724D9979" w14:textId="77777777" w:rsidR="004C1066" w:rsidRDefault="00057EB3">
            <w:pPr>
              <w:pStyle w:val="TableParagraph"/>
              <w:numPr>
                <w:ilvl w:val="0"/>
                <w:numId w:val="54"/>
              </w:numPr>
              <w:tabs>
                <w:tab w:val="left" w:pos="0"/>
                <w:tab w:val="left" w:pos="525"/>
                <w:tab w:val="left" w:pos="681"/>
                <w:tab w:val="left" w:pos="5344"/>
              </w:tabs>
              <w:ind w:left="57" w:firstLine="214"/>
            </w:pPr>
            <w:r>
              <w:t>классификацию и способы получения композиционных материалов.</w:t>
            </w:r>
          </w:p>
        </w:tc>
      </w:tr>
    </w:tbl>
    <w:p w14:paraId="4467709B" w14:textId="77777777" w:rsidR="004C1066" w:rsidRDefault="004C1066">
      <w:pPr>
        <w:spacing w:after="240" w:line="240" w:lineRule="auto"/>
        <w:ind w:firstLine="709"/>
        <w:rPr>
          <w:rFonts w:ascii="Times New Roman" w:hAnsi="Times New Roman"/>
          <w:b/>
        </w:rPr>
      </w:pPr>
    </w:p>
    <w:p w14:paraId="4F57D010" w14:textId="77777777" w:rsidR="004C1066" w:rsidRDefault="004C1066">
      <w:pPr>
        <w:spacing w:after="240" w:line="240" w:lineRule="auto"/>
        <w:ind w:firstLine="709"/>
        <w:rPr>
          <w:rFonts w:ascii="Times New Roman" w:hAnsi="Times New Roman"/>
          <w:b/>
        </w:rPr>
      </w:pPr>
    </w:p>
    <w:p w14:paraId="76D5C2E9" w14:textId="77777777" w:rsidR="004C1066" w:rsidRDefault="004C1066">
      <w:pPr>
        <w:spacing w:after="240" w:line="240" w:lineRule="auto"/>
        <w:ind w:firstLine="709"/>
        <w:rPr>
          <w:rFonts w:ascii="Times New Roman" w:hAnsi="Times New Roman"/>
          <w:b/>
        </w:rPr>
      </w:pPr>
    </w:p>
    <w:p w14:paraId="01A36154" w14:textId="77777777" w:rsidR="004C1066" w:rsidRDefault="00057EB3">
      <w:pPr>
        <w:spacing w:after="240" w:line="240" w:lineRule="auto"/>
        <w:jc w:val="center"/>
        <w:rPr>
          <w:rFonts w:ascii="Times New Roman" w:hAnsi="Times New Roman"/>
          <w:b/>
          <w:sz w:val="24"/>
        </w:rPr>
      </w:pPr>
      <w:r>
        <w:rPr>
          <w:rFonts w:ascii="Times New Roman" w:hAnsi="Times New Roman"/>
          <w:b/>
          <w:sz w:val="24"/>
        </w:rPr>
        <w:lastRenderedPageBreak/>
        <w:t>2. СТРУКТУРА И СОДЕРЖАНИЕ УЧЕБНОЙ ДИСЦИПЛИНЫ</w:t>
      </w:r>
    </w:p>
    <w:p w14:paraId="73D99094" w14:textId="77777777" w:rsidR="004C1066" w:rsidRDefault="00057EB3">
      <w:pPr>
        <w:spacing w:after="240" w:line="240" w:lineRule="auto"/>
        <w:ind w:firstLine="709"/>
        <w:rPr>
          <w:rFonts w:ascii="Times New Roman" w:hAnsi="Times New Roman"/>
          <w:b/>
          <w:sz w:val="24"/>
        </w:rPr>
      </w:pPr>
      <w:r>
        <w:rPr>
          <w:rFonts w:ascii="Times New Roman" w:hAnsi="Times New Roman"/>
          <w:b/>
          <w:sz w:val="24"/>
        </w:rPr>
        <w:t xml:space="preserve">2.1. Объем учебной дисциплины и виды учебной </w:t>
      </w:r>
      <w:r>
        <w:rPr>
          <w:rFonts w:ascii="Times New Roman" w:hAnsi="Times New Roman"/>
          <w:b/>
          <w:sz w:val="24"/>
        </w:rPr>
        <w:t>работы</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7054"/>
        <w:gridCol w:w="2517"/>
      </w:tblGrid>
      <w:tr w:rsidR="004C1066" w14:paraId="5E2014AC" w14:textId="77777777">
        <w:trPr>
          <w:trHeight w:val="20"/>
          <w:tblHeader/>
        </w:trPr>
        <w:tc>
          <w:tcPr>
            <w:tcW w:w="7054" w:type="dxa"/>
            <w:tcBorders>
              <w:top w:val="single" w:sz="6" w:space="0" w:color="000000"/>
              <w:left w:val="single" w:sz="6" w:space="0" w:color="000000"/>
              <w:bottom w:val="single" w:sz="6" w:space="0" w:color="000000"/>
              <w:right w:val="single" w:sz="6" w:space="0" w:color="000000"/>
            </w:tcBorders>
            <w:vAlign w:val="center"/>
          </w:tcPr>
          <w:p w14:paraId="7C8C7F64" w14:textId="77777777" w:rsidR="004C1066" w:rsidRDefault="00057EB3">
            <w:pPr>
              <w:spacing w:after="0"/>
              <w:jc w:val="center"/>
              <w:rPr>
                <w:rFonts w:ascii="Times New Roman" w:hAnsi="Times New Roman"/>
                <w:b/>
              </w:rPr>
            </w:pPr>
            <w:r>
              <w:rPr>
                <w:rFonts w:ascii="Times New Roman" w:hAnsi="Times New Roman"/>
                <w:b/>
              </w:rPr>
              <w:t>Вид учебной работы</w:t>
            </w:r>
          </w:p>
        </w:tc>
        <w:tc>
          <w:tcPr>
            <w:tcW w:w="2517" w:type="dxa"/>
            <w:tcBorders>
              <w:top w:val="single" w:sz="6" w:space="0" w:color="000000"/>
              <w:left w:val="single" w:sz="6" w:space="0" w:color="000000"/>
              <w:bottom w:val="single" w:sz="6" w:space="0" w:color="000000"/>
              <w:right w:val="single" w:sz="6" w:space="0" w:color="000000"/>
            </w:tcBorders>
            <w:vAlign w:val="center"/>
          </w:tcPr>
          <w:p w14:paraId="35000DD9" w14:textId="77777777" w:rsidR="004C1066" w:rsidRDefault="00057EB3">
            <w:pPr>
              <w:spacing w:after="0"/>
              <w:jc w:val="center"/>
              <w:rPr>
                <w:rFonts w:ascii="Times New Roman" w:hAnsi="Times New Roman"/>
                <w:b/>
              </w:rPr>
            </w:pPr>
            <w:r>
              <w:rPr>
                <w:rFonts w:ascii="Times New Roman" w:hAnsi="Times New Roman"/>
                <w:b/>
              </w:rPr>
              <w:t>Объем в часах</w:t>
            </w:r>
          </w:p>
        </w:tc>
      </w:tr>
      <w:tr w:rsidR="004C1066" w14:paraId="4E2389D9" w14:textId="77777777">
        <w:trPr>
          <w:trHeight w:val="20"/>
        </w:trPr>
        <w:tc>
          <w:tcPr>
            <w:tcW w:w="7054" w:type="dxa"/>
            <w:tcBorders>
              <w:top w:val="single" w:sz="6" w:space="0" w:color="000000"/>
              <w:left w:val="single" w:sz="6" w:space="0" w:color="000000"/>
              <w:bottom w:val="single" w:sz="6" w:space="0" w:color="000000"/>
              <w:right w:val="single" w:sz="6" w:space="0" w:color="000000"/>
            </w:tcBorders>
            <w:vAlign w:val="center"/>
          </w:tcPr>
          <w:p w14:paraId="0FC5F855" w14:textId="77777777" w:rsidR="004C1066" w:rsidRDefault="00057EB3">
            <w:pPr>
              <w:spacing w:after="0"/>
              <w:rPr>
                <w:rFonts w:ascii="Times New Roman" w:hAnsi="Times New Roman"/>
                <w:b/>
              </w:rPr>
            </w:pPr>
            <w:r>
              <w:rPr>
                <w:rFonts w:ascii="Times New Roman" w:hAnsi="Times New Roman"/>
                <w:b/>
              </w:rPr>
              <w:t>Объем образовательной программы учебной дисциплины</w:t>
            </w:r>
          </w:p>
        </w:tc>
        <w:tc>
          <w:tcPr>
            <w:tcW w:w="2517" w:type="dxa"/>
            <w:tcBorders>
              <w:top w:val="single" w:sz="6" w:space="0" w:color="000000"/>
              <w:left w:val="single" w:sz="6" w:space="0" w:color="000000"/>
              <w:bottom w:val="single" w:sz="6" w:space="0" w:color="000000"/>
              <w:right w:val="single" w:sz="6" w:space="0" w:color="000000"/>
            </w:tcBorders>
            <w:vAlign w:val="center"/>
          </w:tcPr>
          <w:p w14:paraId="38D4934C" w14:textId="77777777" w:rsidR="004C1066" w:rsidRDefault="00057EB3">
            <w:pPr>
              <w:spacing w:after="0"/>
              <w:rPr>
                <w:rFonts w:ascii="Times New Roman" w:hAnsi="Times New Roman"/>
                <w:b/>
              </w:rPr>
            </w:pPr>
            <w:r>
              <w:rPr>
                <w:rFonts w:ascii="Times New Roman" w:hAnsi="Times New Roman"/>
                <w:b/>
              </w:rPr>
              <w:t>36</w:t>
            </w:r>
          </w:p>
        </w:tc>
      </w:tr>
      <w:tr w:rsidR="004C1066" w14:paraId="114F11DE" w14:textId="77777777">
        <w:trPr>
          <w:trHeight w:val="20"/>
        </w:trPr>
        <w:tc>
          <w:tcPr>
            <w:tcW w:w="7054" w:type="dxa"/>
            <w:tcBorders>
              <w:top w:val="single" w:sz="6" w:space="0" w:color="000000"/>
              <w:left w:val="single" w:sz="6" w:space="0" w:color="000000"/>
              <w:bottom w:val="single" w:sz="6" w:space="0" w:color="000000"/>
              <w:right w:val="single" w:sz="6" w:space="0" w:color="000000"/>
            </w:tcBorders>
            <w:shd w:val="clear" w:color="auto" w:fill="auto"/>
            <w:vAlign w:val="center"/>
          </w:tcPr>
          <w:p w14:paraId="446C2F5C" w14:textId="77777777" w:rsidR="004C1066" w:rsidRDefault="00057EB3">
            <w:pPr>
              <w:spacing w:after="0"/>
              <w:rPr>
                <w:rFonts w:ascii="Times New Roman" w:hAnsi="Times New Roman"/>
                <w:b/>
              </w:rPr>
            </w:pPr>
            <w:r>
              <w:rPr>
                <w:rFonts w:ascii="Times New Roman" w:hAnsi="Times New Roman"/>
                <w:b/>
              </w:rPr>
              <w:t>в т.ч. в форме практической подготовки</w:t>
            </w:r>
          </w:p>
        </w:tc>
        <w:tc>
          <w:tcPr>
            <w:tcW w:w="2517" w:type="dxa"/>
            <w:tcBorders>
              <w:top w:val="single" w:sz="6" w:space="0" w:color="000000"/>
              <w:left w:val="single" w:sz="6" w:space="0" w:color="000000"/>
              <w:bottom w:val="single" w:sz="6" w:space="0" w:color="000000"/>
              <w:right w:val="single" w:sz="6" w:space="0" w:color="000000"/>
            </w:tcBorders>
            <w:shd w:val="clear" w:color="auto" w:fill="auto"/>
            <w:vAlign w:val="center"/>
          </w:tcPr>
          <w:p w14:paraId="0561BAFC" w14:textId="77777777" w:rsidR="004C1066" w:rsidRDefault="00057EB3">
            <w:pPr>
              <w:spacing w:after="0"/>
              <w:rPr>
                <w:rFonts w:ascii="Times New Roman" w:hAnsi="Times New Roman"/>
                <w:b/>
              </w:rPr>
            </w:pPr>
            <w:r>
              <w:rPr>
                <w:rFonts w:ascii="Times New Roman" w:hAnsi="Times New Roman"/>
                <w:b/>
              </w:rPr>
              <w:t>14</w:t>
            </w:r>
          </w:p>
        </w:tc>
      </w:tr>
      <w:tr w:rsidR="004C1066" w14:paraId="747ADFAE" w14:textId="77777777">
        <w:trPr>
          <w:trHeight w:val="20"/>
        </w:trPr>
        <w:tc>
          <w:tcPr>
            <w:tcW w:w="9571" w:type="dxa"/>
            <w:gridSpan w:val="2"/>
            <w:tcBorders>
              <w:top w:val="single" w:sz="6" w:space="0" w:color="000000"/>
              <w:left w:val="single" w:sz="6" w:space="0" w:color="000000"/>
              <w:bottom w:val="single" w:sz="6" w:space="0" w:color="000000"/>
              <w:right w:val="single" w:sz="6" w:space="0" w:color="000000"/>
            </w:tcBorders>
            <w:vAlign w:val="center"/>
          </w:tcPr>
          <w:p w14:paraId="216D2D98" w14:textId="77777777" w:rsidR="004C1066" w:rsidRDefault="00057EB3">
            <w:pPr>
              <w:spacing w:after="0"/>
              <w:rPr>
                <w:rFonts w:ascii="Times New Roman" w:hAnsi="Times New Roman"/>
              </w:rPr>
            </w:pPr>
            <w:r>
              <w:rPr>
                <w:rFonts w:ascii="Times New Roman" w:hAnsi="Times New Roman"/>
              </w:rPr>
              <w:t>в т. ч.:</w:t>
            </w:r>
          </w:p>
        </w:tc>
      </w:tr>
      <w:tr w:rsidR="004C1066" w14:paraId="75644E42" w14:textId="77777777">
        <w:trPr>
          <w:trHeight w:val="20"/>
        </w:trPr>
        <w:tc>
          <w:tcPr>
            <w:tcW w:w="7054" w:type="dxa"/>
            <w:tcBorders>
              <w:top w:val="single" w:sz="6" w:space="0" w:color="000000"/>
              <w:left w:val="single" w:sz="6" w:space="0" w:color="000000"/>
              <w:bottom w:val="single" w:sz="6" w:space="0" w:color="000000"/>
              <w:right w:val="single" w:sz="6" w:space="0" w:color="000000"/>
            </w:tcBorders>
            <w:vAlign w:val="center"/>
          </w:tcPr>
          <w:p w14:paraId="28E410A5" w14:textId="77777777" w:rsidR="004C1066" w:rsidRDefault="00057EB3">
            <w:pPr>
              <w:spacing w:after="0"/>
              <w:rPr>
                <w:rFonts w:ascii="Times New Roman" w:hAnsi="Times New Roman"/>
              </w:rPr>
            </w:pPr>
            <w:r>
              <w:rPr>
                <w:rFonts w:ascii="Times New Roman" w:hAnsi="Times New Roman"/>
              </w:rPr>
              <w:t>теоретическое обучение</w:t>
            </w:r>
          </w:p>
        </w:tc>
        <w:tc>
          <w:tcPr>
            <w:tcW w:w="2517" w:type="dxa"/>
            <w:tcBorders>
              <w:top w:val="single" w:sz="6" w:space="0" w:color="000000"/>
              <w:left w:val="single" w:sz="6" w:space="0" w:color="000000"/>
              <w:bottom w:val="single" w:sz="6" w:space="0" w:color="000000"/>
              <w:right w:val="single" w:sz="6" w:space="0" w:color="000000"/>
            </w:tcBorders>
            <w:vAlign w:val="center"/>
          </w:tcPr>
          <w:p w14:paraId="505F5C49" w14:textId="77777777" w:rsidR="004C1066" w:rsidRDefault="00057EB3">
            <w:pPr>
              <w:spacing w:after="0"/>
              <w:rPr>
                <w:rFonts w:ascii="Times New Roman" w:hAnsi="Times New Roman"/>
              </w:rPr>
            </w:pPr>
            <w:r>
              <w:rPr>
                <w:rFonts w:ascii="Times New Roman" w:hAnsi="Times New Roman"/>
              </w:rPr>
              <w:t>18</w:t>
            </w:r>
          </w:p>
        </w:tc>
      </w:tr>
      <w:tr w:rsidR="004C1066" w14:paraId="2588FBF4" w14:textId="77777777">
        <w:trPr>
          <w:trHeight w:val="20"/>
        </w:trPr>
        <w:tc>
          <w:tcPr>
            <w:tcW w:w="7054" w:type="dxa"/>
            <w:tcBorders>
              <w:top w:val="single" w:sz="6" w:space="0" w:color="000000"/>
              <w:left w:val="single" w:sz="6" w:space="0" w:color="000000"/>
              <w:bottom w:val="single" w:sz="6" w:space="0" w:color="000000"/>
              <w:right w:val="single" w:sz="6" w:space="0" w:color="000000"/>
            </w:tcBorders>
            <w:vAlign w:val="center"/>
          </w:tcPr>
          <w:p w14:paraId="241B2FD7" w14:textId="77777777" w:rsidR="004C1066" w:rsidRDefault="00057EB3">
            <w:pPr>
              <w:spacing w:after="0"/>
              <w:rPr>
                <w:rFonts w:ascii="Times New Roman" w:hAnsi="Times New Roman"/>
              </w:rPr>
            </w:pPr>
            <w:r>
              <w:rPr>
                <w:rFonts w:ascii="Times New Roman" w:hAnsi="Times New Roman"/>
              </w:rPr>
              <w:t>практические занятия</w:t>
            </w:r>
            <w:r>
              <w:rPr>
                <w:rFonts w:ascii="Times New Roman" w:hAnsi="Times New Roman"/>
                <w:i/>
              </w:rPr>
              <w:t xml:space="preserve"> </w:t>
            </w:r>
          </w:p>
        </w:tc>
        <w:tc>
          <w:tcPr>
            <w:tcW w:w="2517" w:type="dxa"/>
            <w:tcBorders>
              <w:top w:val="single" w:sz="6" w:space="0" w:color="000000"/>
              <w:left w:val="single" w:sz="6" w:space="0" w:color="000000"/>
              <w:bottom w:val="single" w:sz="6" w:space="0" w:color="000000"/>
              <w:right w:val="single" w:sz="6" w:space="0" w:color="000000"/>
            </w:tcBorders>
            <w:shd w:val="clear" w:color="auto" w:fill="auto"/>
            <w:vAlign w:val="center"/>
          </w:tcPr>
          <w:p w14:paraId="42071A4E" w14:textId="77777777" w:rsidR="004C1066" w:rsidRDefault="00057EB3">
            <w:pPr>
              <w:spacing w:after="0"/>
              <w:rPr>
                <w:rFonts w:ascii="Times New Roman" w:hAnsi="Times New Roman"/>
              </w:rPr>
            </w:pPr>
            <w:r>
              <w:rPr>
                <w:rFonts w:ascii="Times New Roman" w:hAnsi="Times New Roman"/>
              </w:rPr>
              <w:t>8</w:t>
            </w:r>
          </w:p>
        </w:tc>
      </w:tr>
      <w:tr w:rsidR="004C1066" w14:paraId="020F5FE0" w14:textId="77777777">
        <w:trPr>
          <w:trHeight w:val="20"/>
        </w:trPr>
        <w:tc>
          <w:tcPr>
            <w:tcW w:w="7054" w:type="dxa"/>
            <w:tcBorders>
              <w:top w:val="single" w:sz="6" w:space="0" w:color="000000"/>
              <w:left w:val="single" w:sz="6" w:space="0" w:color="000000"/>
              <w:bottom w:val="single" w:sz="6" w:space="0" w:color="000000"/>
              <w:right w:val="single" w:sz="6" w:space="0" w:color="000000"/>
            </w:tcBorders>
            <w:vAlign w:val="center"/>
          </w:tcPr>
          <w:p w14:paraId="13367C69" w14:textId="77777777" w:rsidR="004C1066" w:rsidRDefault="00057EB3">
            <w:pPr>
              <w:spacing w:after="0"/>
              <w:rPr>
                <w:rFonts w:ascii="Times New Roman" w:hAnsi="Times New Roman"/>
              </w:rPr>
            </w:pPr>
            <w:r>
              <w:rPr>
                <w:rFonts w:ascii="Times New Roman" w:hAnsi="Times New Roman"/>
              </w:rPr>
              <w:t>лабораторные работы</w:t>
            </w:r>
          </w:p>
        </w:tc>
        <w:tc>
          <w:tcPr>
            <w:tcW w:w="2517" w:type="dxa"/>
            <w:tcBorders>
              <w:top w:val="single" w:sz="6" w:space="0" w:color="000000"/>
              <w:left w:val="single" w:sz="6" w:space="0" w:color="000000"/>
              <w:bottom w:val="single" w:sz="6" w:space="0" w:color="000000"/>
              <w:right w:val="single" w:sz="6" w:space="0" w:color="000000"/>
            </w:tcBorders>
            <w:shd w:val="clear" w:color="auto" w:fill="auto"/>
            <w:vAlign w:val="center"/>
          </w:tcPr>
          <w:p w14:paraId="2C4F8789" w14:textId="77777777" w:rsidR="004C1066" w:rsidRDefault="00057EB3">
            <w:pPr>
              <w:spacing w:after="0"/>
              <w:rPr>
                <w:rFonts w:ascii="Times New Roman" w:hAnsi="Times New Roman"/>
              </w:rPr>
            </w:pPr>
            <w:r>
              <w:rPr>
                <w:rFonts w:ascii="Times New Roman" w:hAnsi="Times New Roman"/>
              </w:rPr>
              <w:t>6</w:t>
            </w:r>
          </w:p>
        </w:tc>
      </w:tr>
      <w:tr w:rsidR="004C1066" w14:paraId="113B0F2F" w14:textId="77777777">
        <w:trPr>
          <w:trHeight w:val="20"/>
        </w:trPr>
        <w:tc>
          <w:tcPr>
            <w:tcW w:w="7054" w:type="dxa"/>
            <w:tcBorders>
              <w:top w:val="single" w:sz="6" w:space="0" w:color="000000"/>
              <w:left w:val="single" w:sz="6" w:space="0" w:color="000000"/>
              <w:bottom w:val="single" w:sz="6" w:space="0" w:color="000000"/>
              <w:right w:val="single" w:sz="6" w:space="0" w:color="000000"/>
            </w:tcBorders>
            <w:vAlign w:val="center"/>
          </w:tcPr>
          <w:p w14:paraId="22DDC455" w14:textId="77777777" w:rsidR="004C1066" w:rsidRDefault="00057EB3">
            <w:pPr>
              <w:spacing w:after="0"/>
              <w:rPr>
                <w:rFonts w:ascii="Times New Roman" w:hAnsi="Times New Roman"/>
              </w:rPr>
            </w:pPr>
            <w:r>
              <w:rPr>
                <w:rFonts w:ascii="Times New Roman" w:hAnsi="Times New Roman"/>
              </w:rPr>
              <w:t xml:space="preserve">курсовая работа (проект) </w:t>
            </w:r>
          </w:p>
        </w:tc>
        <w:tc>
          <w:tcPr>
            <w:tcW w:w="2517" w:type="dxa"/>
            <w:tcBorders>
              <w:top w:val="single" w:sz="6" w:space="0" w:color="000000"/>
              <w:left w:val="single" w:sz="6" w:space="0" w:color="000000"/>
              <w:bottom w:val="single" w:sz="6" w:space="0" w:color="000000"/>
              <w:right w:val="single" w:sz="6" w:space="0" w:color="000000"/>
            </w:tcBorders>
            <w:vAlign w:val="center"/>
          </w:tcPr>
          <w:p w14:paraId="30C1ADF3" w14:textId="77777777" w:rsidR="004C1066" w:rsidRDefault="00057EB3">
            <w:pPr>
              <w:spacing w:after="0"/>
              <w:rPr>
                <w:rFonts w:ascii="Times New Roman" w:hAnsi="Times New Roman"/>
              </w:rPr>
            </w:pPr>
            <w:r>
              <w:rPr>
                <w:rFonts w:ascii="Times New Roman" w:hAnsi="Times New Roman"/>
              </w:rPr>
              <w:t>-</w:t>
            </w:r>
          </w:p>
        </w:tc>
      </w:tr>
      <w:tr w:rsidR="004C1066" w14:paraId="5D5BF778" w14:textId="77777777">
        <w:trPr>
          <w:trHeight w:val="20"/>
        </w:trPr>
        <w:tc>
          <w:tcPr>
            <w:tcW w:w="7054" w:type="dxa"/>
            <w:tcBorders>
              <w:top w:val="single" w:sz="6" w:space="0" w:color="000000"/>
              <w:left w:val="single" w:sz="6" w:space="0" w:color="000000"/>
              <w:bottom w:val="single" w:sz="6" w:space="0" w:color="000000"/>
              <w:right w:val="single" w:sz="6" w:space="0" w:color="000000"/>
            </w:tcBorders>
            <w:vAlign w:val="center"/>
          </w:tcPr>
          <w:p w14:paraId="21C231A1" w14:textId="77777777" w:rsidR="004C1066" w:rsidRDefault="00057EB3">
            <w:pPr>
              <w:spacing w:after="0"/>
              <w:rPr>
                <w:rFonts w:ascii="Times New Roman" w:hAnsi="Times New Roman"/>
              </w:rPr>
            </w:pPr>
            <w:r>
              <w:rPr>
                <w:rFonts w:ascii="Times New Roman" w:hAnsi="Times New Roman"/>
              </w:rPr>
              <w:t>контрольная работа</w:t>
            </w:r>
            <w:r>
              <w:rPr>
                <w:rFonts w:ascii="Times New Roman" w:hAnsi="Times New Roman"/>
                <w:i/>
              </w:rPr>
              <w:t xml:space="preserve"> </w:t>
            </w:r>
          </w:p>
        </w:tc>
        <w:tc>
          <w:tcPr>
            <w:tcW w:w="2517" w:type="dxa"/>
            <w:tcBorders>
              <w:top w:val="single" w:sz="6" w:space="0" w:color="000000"/>
              <w:left w:val="single" w:sz="6" w:space="0" w:color="000000"/>
              <w:bottom w:val="single" w:sz="6" w:space="0" w:color="000000"/>
              <w:right w:val="single" w:sz="6" w:space="0" w:color="000000"/>
            </w:tcBorders>
            <w:vAlign w:val="center"/>
          </w:tcPr>
          <w:p w14:paraId="31F69FC4" w14:textId="77777777" w:rsidR="004C1066" w:rsidRDefault="00057EB3">
            <w:pPr>
              <w:spacing w:after="0"/>
              <w:rPr>
                <w:rFonts w:ascii="Times New Roman" w:hAnsi="Times New Roman"/>
              </w:rPr>
            </w:pPr>
            <w:r>
              <w:rPr>
                <w:rFonts w:ascii="Times New Roman" w:hAnsi="Times New Roman"/>
              </w:rPr>
              <w:t>-</w:t>
            </w:r>
          </w:p>
        </w:tc>
      </w:tr>
      <w:tr w:rsidR="004C1066" w14:paraId="7DC3A371" w14:textId="77777777">
        <w:trPr>
          <w:trHeight w:val="20"/>
        </w:trPr>
        <w:tc>
          <w:tcPr>
            <w:tcW w:w="7054" w:type="dxa"/>
            <w:tcBorders>
              <w:top w:val="single" w:sz="6" w:space="0" w:color="000000"/>
              <w:left w:val="single" w:sz="6" w:space="0" w:color="000000"/>
              <w:bottom w:val="single" w:sz="6" w:space="0" w:color="000000"/>
              <w:right w:val="single" w:sz="6" w:space="0" w:color="000000"/>
            </w:tcBorders>
            <w:vAlign w:val="center"/>
          </w:tcPr>
          <w:p w14:paraId="2C31AB8F" w14:textId="77777777" w:rsidR="004C1066" w:rsidRDefault="00057EB3">
            <w:pPr>
              <w:spacing w:after="0"/>
              <w:rPr>
                <w:rFonts w:ascii="Times New Roman" w:hAnsi="Times New Roman"/>
                <w:i/>
              </w:rPr>
            </w:pPr>
            <w:r>
              <w:rPr>
                <w:rFonts w:ascii="Times New Roman" w:hAnsi="Times New Roman"/>
                <w:i/>
              </w:rPr>
              <w:t xml:space="preserve">Самостоятельная работа </w:t>
            </w:r>
          </w:p>
        </w:tc>
        <w:tc>
          <w:tcPr>
            <w:tcW w:w="2517" w:type="dxa"/>
            <w:tcBorders>
              <w:top w:val="single" w:sz="6" w:space="0" w:color="000000"/>
              <w:left w:val="single" w:sz="6" w:space="0" w:color="000000"/>
              <w:bottom w:val="single" w:sz="6" w:space="0" w:color="000000"/>
              <w:right w:val="single" w:sz="6" w:space="0" w:color="000000"/>
            </w:tcBorders>
            <w:vAlign w:val="center"/>
          </w:tcPr>
          <w:p w14:paraId="088F552F" w14:textId="77777777" w:rsidR="004C1066" w:rsidRDefault="00057EB3">
            <w:pPr>
              <w:spacing w:after="0"/>
              <w:rPr>
                <w:rFonts w:ascii="Times New Roman" w:hAnsi="Times New Roman"/>
              </w:rPr>
            </w:pPr>
            <w:r>
              <w:rPr>
                <w:rFonts w:ascii="Times New Roman" w:hAnsi="Times New Roman"/>
              </w:rPr>
              <w:t>-</w:t>
            </w:r>
          </w:p>
        </w:tc>
      </w:tr>
      <w:tr w:rsidR="004C1066" w14:paraId="68628BA3" w14:textId="77777777">
        <w:trPr>
          <w:trHeight w:val="20"/>
        </w:trPr>
        <w:tc>
          <w:tcPr>
            <w:tcW w:w="7054" w:type="dxa"/>
            <w:tcBorders>
              <w:top w:val="single" w:sz="6" w:space="0" w:color="000000"/>
              <w:left w:val="single" w:sz="6" w:space="0" w:color="000000"/>
              <w:bottom w:val="single" w:sz="6" w:space="0" w:color="000000"/>
              <w:right w:val="single" w:sz="6" w:space="0" w:color="000000"/>
            </w:tcBorders>
            <w:vAlign w:val="center"/>
          </w:tcPr>
          <w:p w14:paraId="55622F2B" w14:textId="77777777" w:rsidR="004C1066" w:rsidRDefault="00057EB3">
            <w:pPr>
              <w:spacing w:after="0"/>
              <w:rPr>
                <w:rFonts w:ascii="Times New Roman" w:hAnsi="Times New Roman"/>
                <w:i/>
              </w:rPr>
            </w:pPr>
            <w:r>
              <w:rPr>
                <w:rFonts w:ascii="Times New Roman" w:hAnsi="Times New Roman"/>
                <w:b/>
              </w:rPr>
              <w:t>Промежуточная аттестация (дифференцированный зачет)</w:t>
            </w:r>
          </w:p>
        </w:tc>
        <w:tc>
          <w:tcPr>
            <w:tcW w:w="2517" w:type="dxa"/>
            <w:tcBorders>
              <w:top w:val="single" w:sz="6" w:space="0" w:color="000000"/>
              <w:left w:val="single" w:sz="6" w:space="0" w:color="000000"/>
              <w:bottom w:val="single" w:sz="6" w:space="0" w:color="000000"/>
              <w:right w:val="single" w:sz="6" w:space="0" w:color="000000"/>
            </w:tcBorders>
            <w:vAlign w:val="center"/>
          </w:tcPr>
          <w:p w14:paraId="32B86E0C" w14:textId="77777777" w:rsidR="004C1066" w:rsidRDefault="00057EB3">
            <w:pPr>
              <w:spacing w:after="0"/>
              <w:rPr>
                <w:rFonts w:ascii="Times New Roman" w:hAnsi="Times New Roman"/>
                <w:b/>
              </w:rPr>
            </w:pPr>
            <w:r>
              <w:rPr>
                <w:rFonts w:ascii="Times New Roman" w:hAnsi="Times New Roman"/>
                <w:b/>
              </w:rPr>
              <w:t>4</w:t>
            </w:r>
          </w:p>
        </w:tc>
      </w:tr>
    </w:tbl>
    <w:p w14:paraId="2793DEC8" w14:textId="77777777" w:rsidR="004C1066" w:rsidRDefault="004C1066">
      <w:pPr>
        <w:sectPr w:rsidR="004C1066">
          <w:headerReference w:type="default" r:id="rId82"/>
          <w:footerReference w:type="even" r:id="rId83"/>
          <w:footerReference w:type="default" r:id="rId84"/>
          <w:pgSz w:w="11906" w:h="16838"/>
          <w:pgMar w:top="1134" w:right="850" w:bottom="284" w:left="1701" w:header="708" w:footer="708" w:gutter="0"/>
          <w:cols w:space="720"/>
        </w:sectPr>
      </w:pPr>
    </w:p>
    <w:p w14:paraId="6ED66E14" w14:textId="77777777" w:rsidR="004C1066" w:rsidRDefault="00057EB3">
      <w:pPr>
        <w:ind w:firstLine="709"/>
        <w:rPr>
          <w:rFonts w:ascii="Times New Roman" w:hAnsi="Times New Roman"/>
          <w:b/>
        </w:rPr>
      </w:pPr>
      <w:r>
        <w:rPr>
          <w:rFonts w:ascii="Times New Roman" w:hAnsi="Times New Roman"/>
          <w:b/>
        </w:rPr>
        <w:lastRenderedPageBreak/>
        <w:t xml:space="preserve">2.2. Тематический план и содержание учебной дисциплины </w:t>
      </w:r>
    </w:p>
    <w:tbl>
      <w:tblPr>
        <w:tblW w:w="0" w:type="auto"/>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693"/>
        <w:gridCol w:w="7940"/>
        <w:gridCol w:w="1132"/>
        <w:gridCol w:w="3165"/>
      </w:tblGrid>
      <w:tr w:rsidR="004C1066" w14:paraId="41037E8C" w14:textId="77777777">
        <w:trPr>
          <w:trHeight w:val="20"/>
          <w:tblHeader/>
        </w:trPr>
        <w:tc>
          <w:tcPr>
            <w:tcW w:w="2693" w:type="dxa"/>
            <w:tcBorders>
              <w:top w:val="single" w:sz="4" w:space="0" w:color="000000"/>
              <w:left w:val="single" w:sz="4" w:space="0" w:color="000000"/>
              <w:bottom w:val="single" w:sz="4" w:space="0" w:color="000000"/>
              <w:right w:val="single" w:sz="4" w:space="0" w:color="000000"/>
            </w:tcBorders>
            <w:vAlign w:val="center"/>
          </w:tcPr>
          <w:p w14:paraId="3349E3C9" w14:textId="77777777" w:rsidR="004C1066" w:rsidRDefault="00057EB3">
            <w:pPr>
              <w:spacing w:after="0" w:line="240" w:lineRule="auto"/>
              <w:jc w:val="center"/>
              <w:rPr>
                <w:rFonts w:ascii="Times New Roman" w:hAnsi="Times New Roman"/>
                <w:b/>
              </w:rPr>
            </w:pPr>
            <w:r>
              <w:rPr>
                <w:rFonts w:ascii="Times New Roman" w:hAnsi="Times New Roman"/>
                <w:b/>
              </w:rPr>
              <w:t>Наименование разделов и тем</w:t>
            </w:r>
          </w:p>
        </w:tc>
        <w:tc>
          <w:tcPr>
            <w:tcW w:w="7940" w:type="dxa"/>
            <w:tcBorders>
              <w:top w:val="single" w:sz="4" w:space="0" w:color="000000"/>
              <w:left w:val="single" w:sz="4" w:space="0" w:color="000000"/>
              <w:bottom w:val="single" w:sz="4" w:space="0" w:color="000000"/>
              <w:right w:val="single" w:sz="4" w:space="0" w:color="000000"/>
            </w:tcBorders>
            <w:vAlign w:val="center"/>
          </w:tcPr>
          <w:p w14:paraId="34B46CDD" w14:textId="77777777" w:rsidR="004C1066" w:rsidRDefault="00057EB3">
            <w:pPr>
              <w:spacing w:after="0" w:line="240" w:lineRule="auto"/>
              <w:jc w:val="center"/>
              <w:rPr>
                <w:rFonts w:ascii="Times New Roman" w:hAnsi="Times New Roman"/>
                <w:b/>
              </w:rPr>
            </w:pPr>
            <w:r>
              <w:rPr>
                <w:rFonts w:ascii="Times New Roman" w:hAnsi="Times New Roman"/>
                <w:b/>
              </w:rPr>
              <w:t>Содержание учебного материала и формы организации деятельности обучающихся</w:t>
            </w:r>
          </w:p>
        </w:tc>
        <w:tc>
          <w:tcPr>
            <w:tcW w:w="1132" w:type="dxa"/>
            <w:tcBorders>
              <w:top w:val="single" w:sz="4" w:space="0" w:color="000000"/>
              <w:left w:val="single" w:sz="4" w:space="0" w:color="000000"/>
              <w:bottom w:val="single" w:sz="4" w:space="0" w:color="000000"/>
              <w:right w:val="single" w:sz="4" w:space="0" w:color="000000"/>
            </w:tcBorders>
            <w:vAlign w:val="center"/>
          </w:tcPr>
          <w:p w14:paraId="08C121C5" w14:textId="77777777" w:rsidR="004C1066" w:rsidRDefault="00057EB3">
            <w:pPr>
              <w:spacing w:after="0" w:line="240" w:lineRule="auto"/>
              <w:jc w:val="center"/>
              <w:rPr>
                <w:rFonts w:ascii="Times New Roman" w:hAnsi="Times New Roman"/>
                <w:b/>
              </w:rPr>
            </w:pPr>
            <w:r>
              <w:rPr>
                <w:rFonts w:ascii="Times New Roman" w:hAnsi="Times New Roman"/>
                <w:b/>
              </w:rPr>
              <w:t>Объем</w:t>
            </w:r>
          </w:p>
          <w:p w14:paraId="743940FB" w14:textId="77777777" w:rsidR="004C1066" w:rsidRDefault="00057EB3">
            <w:pPr>
              <w:spacing w:after="0" w:line="240" w:lineRule="auto"/>
              <w:jc w:val="center"/>
              <w:rPr>
                <w:rFonts w:ascii="Times New Roman" w:hAnsi="Times New Roman"/>
                <w:b/>
              </w:rPr>
            </w:pPr>
            <w:r>
              <w:rPr>
                <w:rFonts w:ascii="Times New Roman" w:hAnsi="Times New Roman"/>
                <w:b/>
              </w:rPr>
              <w:t>в часах</w:t>
            </w:r>
          </w:p>
        </w:tc>
        <w:tc>
          <w:tcPr>
            <w:tcW w:w="3165" w:type="dxa"/>
            <w:tcBorders>
              <w:top w:val="single" w:sz="4" w:space="0" w:color="000000"/>
              <w:left w:val="single" w:sz="4" w:space="0" w:color="000000"/>
              <w:bottom w:val="single" w:sz="4" w:space="0" w:color="000000"/>
              <w:right w:val="single" w:sz="4" w:space="0" w:color="000000"/>
            </w:tcBorders>
            <w:vAlign w:val="center"/>
          </w:tcPr>
          <w:p w14:paraId="537EC2C9" w14:textId="77777777" w:rsidR="004C1066" w:rsidRDefault="00057EB3">
            <w:pPr>
              <w:spacing w:after="0" w:line="240" w:lineRule="auto"/>
              <w:jc w:val="center"/>
              <w:rPr>
                <w:rFonts w:ascii="Times New Roman" w:hAnsi="Times New Roman"/>
                <w:b/>
              </w:rPr>
            </w:pPr>
            <w:r>
              <w:rPr>
                <w:rFonts w:ascii="Times New Roman" w:hAnsi="Times New Roman"/>
                <w:b/>
              </w:rPr>
              <w:t>Коды компетенций, формированию которых способствует элемент программы</w:t>
            </w:r>
          </w:p>
        </w:tc>
      </w:tr>
      <w:tr w:rsidR="004C1066" w14:paraId="21BFA015" w14:textId="77777777">
        <w:trPr>
          <w:trHeight w:val="20"/>
        </w:trPr>
        <w:tc>
          <w:tcPr>
            <w:tcW w:w="2693" w:type="dxa"/>
            <w:tcBorders>
              <w:top w:val="single" w:sz="4" w:space="0" w:color="000000"/>
              <w:left w:val="single" w:sz="4" w:space="0" w:color="000000"/>
              <w:bottom w:val="single" w:sz="4" w:space="0" w:color="000000"/>
              <w:right w:val="single" w:sz="4" w:space="0" w:color="000000"/>
            </w:tcBorders>
          </w:tcPr>
          <w:p w14:paraId="3E1A9F6B" w14:textId="77777777" w:rsidR="004C1066" w:rsidRDefault="00057EB3">
            <w:pPr>
              <w:widowControl w:val="0"/>
              <w:spacing w:after="0" w:line="240" w:lineRule="auto"/>
              <w:jc w:val="center"/>
              <w:rPr>
                <w:rFonts w:ascii="Times New Roman" w:hAnsi="Times New Roman"/>
                <w:b/>
              </w:rPr>
            </w:pPr>
            <w:r>
              <w:rPr>
                <w:rFonts w:ascii="Times New Roman" w:hAnsi="Times New Roman"/>
                <w:b/>
              </w:rPr>
              <w:t>Раздел 1.</w:t>
            </w:r>
          </w:p>
        </w:tc>
        <w:tc>
          <w:tcPr>
            <w:tcW w:w="7940" w:type="dxa"/>
            <w:tcBorders>
              <w:top w:val="single" w:sz="4" w:space="0" w:color="000000"/>
              <w:left w:val="single" w:sz="4" w:space="0" w:color="000000"/>
              <w:bottom w:val="single" w:sz="4" w:space="0" w:color="000000"/>
              <w:right w:val="single" w:sz="4" w:space="0" w:color="000000"/>
            </w:tcBorders>
          </w:tcPr>
          <w:p w14:paraId="1E62AE8E" w14:textId="77777777" w:rsidR="004C1066" w:rsidRDefault="00057EB3">
            <w:pPr>
              <w:widowControl w:val="0"/>
              <w:spacing w:after="0" w:line="240" w:lineRule="auto"/>
              <w:rPr>
                <w:rFonts w:ascii="Times New Roman" w:hAnsi="Times New Roman"/>
                <w:b/>
              </w:rPr>
            </w:pPr>
            <w:r>
              <w:rPr>
                <w:rFonts w:ascii="Times New Roman" w:hAnsi="Times New Roman"/>
                <w:b/>
              </w:rPr>
              <w:t>Конструкционные материалы</w:t>
            </w:r>
          </w:p>
        </w:tc>
        <w:tc>
          <w:tcPr>
            <w:tcW w:w="1132" w:type="dxa"/>
            <w:tcBorders>
              <w:top w:val="single" w:sz="4" w:space="0" w:color="000000"/>
              <w:left w:val="single" w:sz="4" w:space="0" w:color="000000"/>
              <w:bottom w:val="single" w:sz="4" w:space="0" w:color="000000"/>
              <w:right w:val="single" w:sz="4" w:space="0" w:color="000000"/>
            </w:tcBorders>
          </w:tcPr>
          <w:p w14:paraId="4ACF3987" w14:textId="77777777" w:rsidR="004C1066" w:rsidRDefault="00057EB3">
            <w:pPr>
              <w:widowControl w:val="0"/>
              <w:spacing w:after="0" w:line="240" w:lineRule="auto"/>
              <w:jc w:val="center"/>
              <w:rPr>
                <w:rFonts w:ascii="Times New Roman" w:hAnsi="Times New Roman"/>
                <w:b/>
              </w:rPr>
            </w:pPr>
            <w:r>
              <w:rPr>
                <w:rFonts w:ascii="Times New Roman" w:hAnsi="Times New Roman"/>
                <w:b/>
              </w:rPr>
              <w:t>16</w:t>
            </w:r>
          </w:p>
        </w:tc>
        <w:tc>
          <w:tcPr>
            <w:tcW w:w="3165" w:type="dxa"/>
            <w:tcBorders>
              <w:top w:val="single" w:sz="4" w:space="0" w:color="000000"/>
              <w:left w:val="single" w:sz="4" w:space="0" w:color="000000"/>
              <w:bottom w:val="single" w:sz="4" w:space="0" w:color="000000"/>
              <w:right w:val="single" w:sz="4" w:space="0" w:color="000000"/>
            </w:tcBorders>
          </w:tcPr>
          <w:p w14:paraId="0ADED5E0" w14:textId="77777777" w:rsidR="004C1066" w:rsidRDefault="00057EB3">
            <w:pPr>
              <w:widowControl w:val="0"/>
              <w:spacing w:after="0" w:line="240" w:lineRule="auto"/>
              <w:rPr>
                <w:rFonts w:ascii="Times New Roman" w:hAnsi="Times New Roman"/>
                <w:b/>
              </w:rPr>
            </w:pPr>
            <w:r>
              <w:rPr>
                <w:rFonts w:ascii="Times New Roman" w:hAnsi="Times New Roman"/>
                <w:b/>
              </w:rPr>
              <w:t>ОК 01, ОК 02, ОК 04, ПК 1.4, ПК 2.4, ПК 3.4, ПК 4.1</w:t>
            </w:r>
          </w:p>
        </w:tc>
      </w:tr>
      <w:tr w:rsidR="004C1066" w14:paraId="26FE7808" w14:textId="77777777">
        <w:trPr>
          <w:trHeight w:val="275"/>
        </w:trPr>
        <w:tc>
          <w:tcPr>
            <w:tcW w:w="2693" w:type="dxa"/>
            <w:vMerge w:val="restart"/>
            <w:tcBorders>
              <w:top w:val="single" w:sz="4" w:space="0" w:color="000000"/>
              <w:left w:val="single" w:sz="4" w:space="0" w:color="000000"/>
              <w:bottom w:val="single" w:sz="4" w:space="0" w:color="000000"/>
              <w:right w:val="single" w:sz="4" w:space="0" w:color="000000"/>
            </w:tcBorders>
          </w:tcPr>
          <w:p w14:paraId="4F6D17D3" w14:textId="77777777" w:rsidR="004C1066" w:rsidRDefault="00057EB3">
            <w:pPr>
              <w:widowControl w:val="0"/>
              <w:spacing w:after="0" w:line="240" w:lineRule="auto"/>
              <w:jc w:val="center"/>
              <w:rPr>
                <w:rFonts w:ascii="Times New Roman" w:hAnsi="Times New Roman"/>
              </w:rPr>
            </w:pPr>
            <w:r>
              <w:rPr>
                <w:rFonts w:ascii="Times New Roman" w:hAnsi="Times New Roman"/>
              </w:rPr>
              <w:t>Тема 1.1.</w:t>
            </w:r>
            <w:r>
              <w:rPr>
                <w:rFonts w:ascii="Times New Roman" w:hAnsi="Times New Roman"/>
                <w:b/>
              </w:rPr>
              <w:t xml:space="preserve"> </w:t>
            </w:r>
            <w:r>
              <w:rPr>
                <w:rFonts w:ascii="Times New Roman" w:hAnsi="Times New Roman"/>
              </w:rPr>
              <w:t>Основные сведения о строении материалов</w:t>
            </w:r>
          </w:p>
        </w:tc>
        <w:tc>
          <w:tcPr>
            <w:tcW w:w="7940" w:type="dxa"/>
            <w:tcBorders>
              <w:top w:val="single" w:sz="4" w:space="0" w:color="000000"/>
              <w:left w:val="single" w:sz="4" w:space="0" w:color="000000"/>
              <w:bottom w:val="single" w:sz="4" w:space="0" w:color="000000"/>
              <w:right w:val="single" w:sz="4" w:space="0" w:color="000000"/>
            </w:tcBorders>
          </w:tcPr>
          <w:p w14:paraId="2737DD75" w14:textId="77777777" w:rsidR="004C1066" w:rsidRDefault="00057EB3">
            <w:pPr>
              <w:widowControl w:val="0"/>
              <w:spacing w:after="0" w:line="240" w:lineRule="auto"/>
              <w:rPr>
                <w:rFonts w:ascii="Times New Roman" w:hAnsi="Times New Roman"/>
                <w:b/>
              </w:rPr>
            </w:pPr>
            <w:r>
              <w:rPr>
                <w:rFonts w:ascii="Times New Roman" w:hAnsi="Times New Roman"/>
                <w:b/>
              </w:rPr>
              <w:t xml:space="preserve">Содержание учебного материала </w:t>
            </w:r>
          </w:p>
        </w:tc>
        <w:tc>
          <w:tcPr>
            <w:tcW w:w="1132" w:type="dxa"/>
            <w:tcBorders>
              <w:top w:val="single" w:sz="4" w:space="0" w:color="000000"/>
              <w:left w:val="single" w:sz="4" w:space="0" w:color="000000"/>
              <w:bottom w:val="single" w:sz="4" w:space="0" w:color="000000"/>
              <w:right w:val="single" w:sz="4" w:space="0" w:color="000000"/>
            </w:tcBorders>
          </w:tcPr>
          <w:p w14:paraId="2537A93F" w14:textId="77777777" w:rsidR="004C1066" w:rsidRDefault="00057EB3">
            <w:pPr>
              <w:widowControl w:val="0"/>
              <w:spacing w:after="0" w:line="240" w:lineRule="auto"/>
              <w:jc w:val="center"/>
              <w:rPr>
                <w:rFonts w:ascii="Times New Roman" w:hAnsi="Times New Roman"/>
                <w:b/>
              </w:rPr>
            </w:pPr>
            <w:r>
              <w:rPr>
                <w:rFonts w:ascii="Times New Roman" w:hAnsi="Times New Roman"/>
                <w:b/>
              </w:rPr>
              <w:t>2</w:t>
            </w:r>
          </w:p>
        </w:tc>
        <w:tc>
          <w:tcPr>
            <w:tcW w:w="3165" w:type="dxa"/>
            <w:vMerge w:val="restart"/>
            <w:tcBorders>
              <w:top w:val="single" w:sz="4" w:space="0" w:color="000000"/>
              <w:left w:val="single" w:sz="4" w:space="0" w:color="000000"/>
              <w:bottom w:val="single" w:sz="4" w:space="0" w:color="000000"/>
              <w:right w:val="single" w:sz="4" w:space="0" w:color="000000"/>
            </w:tcBorders>
          </w:tcPr>
          <w:p w14:paraId="6364A443" w14:textId="77777777" w:rsidR="004C1066" w:rsidRDefault="00057EB3">
            <w:pPr>
              <w:widowControl w:val="0"/>
              <w:spacing w:after="0" w:line="240" w:lineRule="auto"/>
              <w:rPr>
                <w:rFonts w:ascii="Times New Roman" w:hAnsi="Times New Roman"/>
              </w:rPr>
            </w:pPr>
            <w:r>
              <w:rPr>
                <w:rFonts w:ascii="Times New Roman" w:hAnsi="Times New Roman"/>
              </w:rPr>
              <w:t>ОК 01, ОК 02, ОК 04, ПК 1.4, ПК 2.4, ПК 3.4, ПК 4.1</w:t>
            </w:r>
          </w:p>
        </w:tc>
      </w:tr>
      <w:tr w:rsidR="004C1066" w14:paraId="23AA79C8" w14:textId="77777777">
        <w:trPr>
          <w:trHeight w:val="275"/>
        </w:trPr>
        <w:tc>
          <w:tcPr>
            <w:tcW w:w="2693" w:type="dxa"/>
            <w:vMerge/>
            <w:tcBorders>
              <w:top w:val="single" w:sz="4" w:space="0" w:color="000000"/>
              <w:left w:val="single" w:sz="4" w:space="0" w:color="000000"/>
              <w:bottom w:val="single" w:sz="4" w:space="0" w:color="000000"/>
              <w:right w:val="single" w:sz="4" w:space="0" w:color="000000"/>
            </w:tcBorders>
          </w:tcPr>
          <w:p w14:paraId="0B4F8EA5" w14:textId="77777777" w:rsidR="004C1066" w:rsidRDefault="004C1066"/>
        </w:tc>
        <w:tc>
          <w:tcPr>
            <w:tcW w:w="7940" w:type="dxa"/>
            <w:tcBorders>
              <w:top w:val="single" w:sz="4" w:space="0" w:color="000000"/>
              <w:left w:val="single" w:sz="4" w:space="0" w:color="000000"/>
              <w:bottom w:val="single" w:sz="4" w:space="0" w:color="000000"/>
              <w:right w:val="single" w:sz="4" w:space="0" w:color="000000"/>
            </w:tcBorders>
          </w:tcPr>
          <w:p w14:paraId="06200B37" w14:textId="77777777" w:rsidR="004C1066" w:rsidRDefault="00057EB3">
            <w:pPr>
              <w:widowControl w:val="0"/>
              <w:spacing w:after="0" w:line="240" w:lineRule="auto"/>
              <w:rPr>
                <w:rFonts w:ascii="Times New Roman" w:hAnsi="Times New Roman"/>
              </w:rPr>
            </w:pPr>
            <w:r>
              <w:rPr>
                <w:rFonts w:ascii="Times New Roman" w:hAnsi="Times New Roman"/>
              </w:rPr>
              <w:t>1. Урок 1. Классификация материалов авиационной отрасли. Основы строения материалов. Модель атома твердого тела. Типы межатомных связей.</w:t>
            </w:r>
          </w:p>
        </w:tc>
        <w:tc>
          <w:tcPr>
            <w:tcW w:w="1132" w:type="dxa"/>
            <w:tcBorders>
              <w:top w:val="single" w:sz="4" w:space="0" w:color="000000"/>
              <w:left w:val="single" w:sz="4" w:space="0" w:color="000000"/>
              <w:bottom w:val="single" w:sz="4" w:space="0" w:color="000000"/>
              <w:right w:val="single" w:sz="4" w:space="0" w:color="000000"/>
            </w:tcBorders>
          </w:tcPr>
          <w:p w14:paraId="165AE419" w14:textId="77777777" w:rsidR="004C1066" w:rsidRDefault="00057EB3">
            <w:pPr>
              <w:widowControl w:val="0"/>
              <w:spacing w:after="0" w:line="240" w:lineRule="auto"/>
              <w:jc w:val="center"/>
              <w:rPr>
                <w:rFonts w:ascii="Times New Roman" w:hAnsi="Times New Roman"/>
              </w:rPr>
            </w:pPr>
            <w:r>
              <w:rPr>
                <w:rFonts w:ascii="Times New Roman" w:hAnsi="Times New Roman"/>
              </w:rPr>
              <w:t>2</w:t>
            </w:r>
          </w:p>
        </w:tc>
        <w:tc>
          <w:tcPr>
            <w:tcW w:w="3165" w:type="dxa"/>
            <w:vMerge/>
            <w:tcBorders>
              <w:top w:val="single" w:sz="4" w:space="0" w:color="000000"/>
              <w:left w:val="single" w:sz="4" w:space="0" w:color="000000"/>
              <w:bottom w:val="single" w:sz="4" w:space="0" w:color="000000"/>
              <w:right w:val="single" w:sz="4" w:space="0" w:color="000000"/>
            </w:tcBorders>
          </w:tcPr>
          <w:p w14:paraId="37ED3F84" w14:textId="77777777" w:rsidR="004C1066" w:rsidRDefault="004C1066"/>
        </w:tc>
      </w:tr>
      <w:tr w:rsidR="004C1066" w14:paraId="56026D90" w14:textId="77777777">
        <w:trPr>
          <w:trHeight w:val="90"/>
        </w:trPr>
        <w:tc>
          <w:tcPr>
            <w:tcW w:w="2693" w:type="dxa"/>
            <w:vMerge w:val="restart"/>
            <w:tcBorders>
              <w:top w:val="single" w:sz="4" w:space="0" w:color="000000"/>
              <w:left w:val="single" w:sz="4" w:space="0" w:color="000000"/>
              <w:bottom w:val="single" w:sz="4" w:space="0" w:color="000000"/>
              <w:right w:val="single" w:sz="4" w:space="0" w:color="000000"/>
            </w:tcBorders>
          </w:tcPr>
          <w:p w14:paraId="5E0EA46D" w14:textId="77777777" w:rsidR="004C1066" w:rsidRDefault="00057EB3">
            <w:pPr>
              <w:widowControl w:val="0"/>
              <w:spacing w:after="0" w:line="240" w:lineRule="auto"/>
              <w:jc w:val="center"/>
              <w:rPr>
                <w:rFonts w:ascii="Times New Roman" w:hAnsi="Times New Roman"/>
              </w:rPr>
            </w:pPr>
            <w:r>
              <w:rPr>
                <w:rFonts w:ascii="Times New Roman" w:hAnsi="Times New Roman"/>
              </w:rPr>
              <w:t>Тема 1.2.</w:t>
            </w:r>
            <w:r>
              <w:rPr>
                <w:rFonts w:ascii="Times New Roman" w:hAnsi="Times New Roman"/>
                <w:b/>
              </w:rPr>
              <w:t xml:space="preserve"> </w:t>
            </w:r>
            <w:r>
              <w:rPr>
                <w:rFonts w:ascii="Times New Roman" w:hAnsi="Times New Roman"/>
              </w:rPr>
              <w:t>Строение конструкционных материалов</w:t>
            </w:r>
          </w:p>
        </w:tc>
        <w:tc>
          <w:tcPr>
            <w:tcW w:w="7940" w:type="dxa"/>
            <w:tcBorders>
              <w:top w:val="single" w:sz="4" w:space="0" w:color="000000"/>
              <w:left w:val="single" w:sz="4" w:space="0" w:color="000000"/>
              <w:bottom w:val="single" w:sz="4" w:space="0" w:color="000000"/>
              <w:right w:val="single" w:sz="4" w:space="0" w:color="000000"/>
            </w:tcBorders>
          </w:tcPr>
          <w:p w14:paraId="72C6E155" w14:textId="77777777" w:rsidR="004C1066" w:rsidRDefault="00057EB3">
            <w:pPr>
              <w:widowControl w:val="0"/>
              <w:spacing w:after="0" w:line="240" w:lineRule="auto"/>
              <w:rPr>
                <w:rFonts w:ascii="Times New Roman" w:hAnsi="Times New Roman"/>
              </w:rPr>
            </w:pPr>
            <w:r>
              <w:rPr>
                <w:rFonts w:ascii="Times New Roman" w:hAnsi="Times New Roman"/>
                <w:b/>
              </w:rPr>
              <w:t>Содержание учебного материала</w:t>
            </w:r>
          </w:p>
        </w:tc>
        <w:tc>
          <w:tcPr>
            <w:tcW w:w="1132" w:type="dxa"/>
            <w:tcBorders>
              <w:top w:val="single" w:sz="4" w:space="0" w:color="000000"/>
              <w:left w:val="single" w:sz="4" w:space="0" w:color="000000"/>
              <w:bottom w:val="single" w:sz="4" w:space="0" w:color="000000"/>
              <w:right w:val="single" w:sz="4" w:space="0" w:color="000000"/>
            </w:tcBorders>
          </w:tcPr>
          <w:p w14:paraId="52BF5DC2" w14:textId="77777777" w:rsidR="004C1066" w:rsidRDefault="00057EB3">
            <w:pPr>
              <w:widowControl w:val="0"/>
              <w:spacing w:after="0" w:line="240" w:lineRule="auto"/>
              <w:jc w:val="center"/>
              <w:rPr>
                <w:rFonts w:ascii="Times New Roman" w:hAnsi="Times New Roman"/>
                <w:b/>
              </w:rPr>
            </w:pPr>
            <w:r>
              <w:rPr>
                <w:rFonts w:ascii="Times New Roman" w:hAnsi="Times New Roman"/>
                <w:b/>
              </w:rPr>
              <w:t>10</w:t>
            </w:r>
          </w:p>
        </w:tc>
        <w:tc>
          <w:tcPr>
            <w:tcW w:w="3165" w:type="dxa"/>
            <w:vMerge w:val="restart"/>
            <w:tcBorders>
              <w:top w:val="single" w:sz="4" w:space="0" w:color="000000"/>
              <w:left w:val="single" w:sz="4" w:space="0" w:color="000000"/>
              <w:bottom w:val="single" w:sz="4" w:space="0" w:color="000000"/>
              <w:right w:val="single" w:sz="4" w:space="0" w:color="000000"/>
            </w:tcBorders>
          </w:tcPr>
          <w:p w14:paraId="127CBA44" w14:textId="77777777" w:rsidR="004C1066" w:rsidRDefault="00057EB3">
            <w:pPr>
              <w:widowControl w:val="0"/>
              <w:spacing w:after="0" w:line="240" w:lineRule="auto"/>
              <w:rPr>
                <w:rFonts w:ascii="Times New Roman" w:hAnsi="Times New Roman"/>
              </w:rPr>
            </w:pPr>
            <w:r>
              <w:rPr>
                <w:rFonts w:ascii="Times New Roman" w:hAnsi="Times New Roman"/>
              </w:rPr>
              <w:t xml:space="preserve">ОК 01, ОК 02, ОК 04, ПК 1.4, </w:t>
            </w:r>
            <w:r>
              <w:rPr>
                <w:rFonts w:ascii="Times New Roman" w:hAnsi="Times New Roman"/>
              </w:rPr>
              <w:t>ПК 2.4, ПК 3.4, ПК 4.1</w:t>
            </w:r>
          </w:p>
        </w:tc>
      </w:tr>
      <w:tr w:rsidR="004C1066" w14:paraId="47C1175A" w14:textId="77777777">
        <w:trPr>
          <w:trHeight w:val="275"/>
        </w:trPr>
        <w:tc>
          <w:tcPr>
            <w:tcW w:w="2693" w:type="dxa"/>
            <w:vMerge/>
            <w:tcBorders>
              <w:top w:val="single" w:sz="4" w:space="0" w:color="000000"/>
              <w:left w:val="single" w:sz="4" w:space="0" w:color="000000"/>
              <w:bottom w:val="single" w:sz="4" w:space="0" w:color="000000"/>
              <w:right w:val="single" w:sz="4" w:space="0" w:color="000000"/>
            </w:tcBorders>
          </w:tcPr>
          <w:p w14:paraId="36320342" w14:textId="77777777" w:rsidR="004C1066" w:rsidRDefault="004C1066"/>
        </w:tc>
        <w:tc>
          <w:tcPr>
            <w:tcW w:w="7940" w:type="dxa"/>
            <w:tcBorders>
              <w:top w:val="single" w:sz="4" w:space="0" w:color="000000"/>
              <w:left w:val="single" w:sz="4" w:space="0" w:color="000000"/>
              <w:bottom w:val="single" w:sz="4" w:space="0" w:color="000000"/>
              <w:right w:val="single" w:sz="4" w:space="0" w:color="000000"/>
            </w:tcBorders>
          </w:tcPr>
          <w:p w14:paraId="37B3BB91" w14:textId="77777777" w:rsidR="004C1066" w:rsidRDefault="00057EB3">
            <w:pPr>
              <w:widowControl w:val="0"/>
              <w:spacing w:after="0" w:line="240" w:lineRule="auto"/>
              <w:rPr>
                <w:rFonts w:ascii="Times New Roman" w:hAnsi="Times New Roman"/>
              </w:rPr>
            </w:pPr>
            <w:r>
              <w:rPr>
                <w:rFonts w:ascii="Times New Roman" w:hAnsi="Times New Roman"/>
              </w:rPr>
              <w:t xml:space="preserve">1. Урок 2. Металлы, металлические сплавы, строение и свойства. </w:t>
            </w:r>
          </w:p>
        </w:tc>
        <w:tc>
          <w:tcPr>
            <w:tcW w:w="1132" w:type="dxa"/>
            <w:tcBorders>
              <w:top w:val="single" w:sz="4" w:space="0" w:color="000000"/>
              <w:left w:val="single" w:sz="4" w:space="0" w:color="000000"/>
              <w:bottom w:val="single" w:sz="4" w:space="0" w:color="000000"/>
              <w:right w:val="single" w:sz="4" w:space="0" w:color="000000"/>
            </w:tcBorders>
          </w:tcPr>
          <w:p w14:paraId="052F732F" w14:textId="77777777" w:rsidR="004C1066" w:rsidRDefault="00057EB3">
            <w:pPr>
              <w:widowControl w:val="0"/>
              <w:spacing w:after="0" w:line="240" w:lineRule="auto"/>
              <w:jc w:val="center"/>
              <w:rPr>
                <w:rFonts w:ascii="Times New Roman" w:hAnsi="Times New Roman"/>
              </w:rPr>
            </w:pPr>
            <w:r>
              <w:rPr>
                <w:rFonts w:ascii="Times New Roman" w:hAnsi="Times New Roman"/>
              </w:rPr>
              <w:t>2</w:t>
            </w:r>
          </w:p>
        </w:tc>
        <w:tc>
          <w:tcPr>
            <w:tcW w:w="3165" w:type="dxa"/>
            <w:vMerge/>
            <w:tcBorders>
              <w:top w:val="single" w:sz="4" w:space="0" w:color="000000"/>
              <w:left w:val="single" w:sz="4" w:space="0" w:color="000000"/>
              <w:bottom w:val="single" w:sz="4" w:space="0" w:color="000000"/>
              <w:right w:val="single" w:sz="4" w:space="0" w:color="000000"/>
            </w:tcBorders>
          </w:tcPr>
          <w:p w14:paraId="08628CD2" w14:textId="77777777" w:rsidR="004C1066" w:rsidRDefault="004C1066"/>
        </w:tc>
      </w:tr>
      <w:tr w:rsidR="004C1066" w14:paraId="6B1271FF" w14:textId="77777777">
        <w:trPr>
          <w:trHeight w:val="90"/>
        </w:trPr>
        <w:tc>
          <w:tcPr>
            <w:tcW w:w="2693" w:type="dxa"/>
            <w:vMerge/>
            <w:tcBorders>
              <w:top w:val="single" w:sz="4" w:space="0" w:color="000000"/>
              <w:left w:val="single" w:sz="4" w:space="0" w:color="000000"/>
              <w:bottom w:val="single" w:sz="4" w:space="0" w:color="000000"/>
              <w:right w:val="single" w:sz="4" w:space="0" w:color="000000"/>
            </w:tcBorders>
          </w:tcPr>
          <w:p w14:paraId="55A9A0F9" w14:textId="77777777" w:rsidR="004C1066" w:rsidRDefault="004C1066"/>
        </w:tc>
        <w:tc>
          <w:tcPr>
            <w:tcW w:w="7940" w:type="dxa"/>
            <w:tcBorders>
              <w:top w:val="single" w:sz="4" w:space="0" w:color="000000"/>
              <w:left w:val="single" w:sz="4" w:space="0" w:color="000000"/>
              <w:bottom w:val="single" w:sz="4" w:space="0" w:color="000000"/>
              <w:right w:val="single" w:sz="4" w:space="0" w:color="000000"/>
            </w:tcBorders>
          </w:tcPr>
          <w:p w14:paraId="67916305" w14:textId="77777777" w:rsidR="004C1066" w:rsidRDefault="00057EB3">
            <w:pPr>
              <w:widowControl w:val="0"/>
              <w:spacing w:after="0" w:line="240" w:lineRule="auto"/>
              <w:rPr>
                <w:rFonts w:ascii="Times New Roman" w:hAnsi="Times New Roman"/>
              </w:rPr>
            </w:pPr>
            <w:r>
              <w:rPr>
                <w:rFonts w:ascii="Times New Roman" w:hAnsi="Times New Roman"/>
              </w:rPr>
              <w:t>2. Урок 3. Механические свойства металлов.</w:t>
            </w:r>
          </w:p>
        </w:tc>
        <w:tc>
          <w:tcPr>
            <w:tcW w:w="1132" w:type="dxa"/>
            <w:tcBorders>
              <w:top w:val="single" w:sz="4" w:space="0" w:color="000000"/>
              <w:left w:val="single" w:sz="4" w:space="0" w:color="000000"/>
              <w:bottom w:val="single" w:sz="4" w:space="0" w:color="000000"/>
              <w:right w:val="single" w:sz="4" w:space="0" w:color="000000"/>
            </w:tcBorders>
          </w:tcPr>
          <w:p w14:paraId="4F90AC9A" w14:textId="77777777" w:rsidR="004C1066" w:rsidRDefault="00057EB3">
            <w:pPr>
              <w:widowControl w:val="0"/>
              <w:spacing w:after="0" w:line="240" w:lineRule="auto"/>
              <w:jc w:val="center"/>
              <w:rPr>
                <w:rFonts w:ascii="Times New Roman" w:hAnsi="Times New Roman"/>
              </w:rPr>
            </w:pPr>
            <w:r>
              <w:rPr>
                <w:rFonts w:ascii="Times New Roman" w:hAnsi="Times New Roman"/>
              </w:rPr>
              <w:t>2</w:t>
            </w:r>
          </w:p>
        </w:tc>
        <w:tc>
          <w:tcPr>
            <w:tcW w:w="3165" w:type="dxa"/>
            <w:vMerge/>
            <w:tcBorders>
              <w:top w:val="single" w:sz="4" w:space="0" w:color="000000"/>
              <w:left w:val="single" w:sz="4" w:space="0" w:color="000000"/>
              <w:bottom w:val="single" w:sz="4" w:space="0" w:color="000000"/>
              <w:right w:val="single" w:sz="4" w:space="0" w:color="000000"/>
            </w:tcBorders>
          </w:tcPr>
          <w:p w14:paraId="7C3A7E76" w14:textId="77777777" w:rsidR="004C1066" w:rsidRDefault="004C1066"/>
        </w:tc>
      </w:tr>
      <w:tr w:rsidR="004C1066" w14:paraId="27D4D672" w14:textId="77777777">
        <w:trPr>
          <w:trHeight w:val="90"/>
        </w:trPr>
        <w:tc>
          <w:tcPr>
            <w:tcW w:w="2693" w:type="dxa"/>
            <w:vMerge/>
            <w:tcBorders>
              <w:top w:val="single" w:sz="4" w:space="0" w:color="000000"/>
              <w:left w:val="single" w:sz="4" w:space="0" w:color="000000"/>
              <w:bottom w:val="single" w:sz="4" w:space="0" w:color="000000"/>
              <w:right w:val="single" w:sz="4" w:space="0" w:color="000000"/>
            </w:tcBorders>
          </w:tcPr>
          <w:p w14:paraId="3DAC2AAA" w14:textId="77777777" w:rsidR="004C1066" w:rsidRDefault="004C1066"/>
        </w:tc>
        <w:tc>
          <w:tcPr>
            <w:tcW w:w="7940" w:type="dxa"/>
            <w:tcBorders>
              <w:top w:val="single" w:sz="4" w:space="0" w:color="000000"/>
              <w:left w:val="single" w:sz="4" w:space="0" w:color="000000"/>
              <w:bottom w:val="single" w:sz="4" w:space="0" w:color="000000"/>
              <w:right w:val="single" w:sz="4" w:space="0" w:color="000000"/>
            </w:tcBorders>
          </w:tcPr>
          <w:p w14:paraId="10ED8C4F" w14:textId="77777777" w:rsidR="004C1066" w:rsidRDefault="00057EB3">
            <w:pPr>
              <w:widowControl w:val="0"/>
              <w:spacing w:after="0" w:line="240" w:lineRule="auto"/>
              <w:rPr>
                <w:rFonts w:ascii="Times New Roman" w:hAnsi="Times New Roman"/>
              </w:rPr>
            </w:pPr>
            <w:r>
              <w:rPr>
                <w:rFonts w:ascii="Times New Roman" w:hAnsi="Times New Roman"/>
              </w:rPr>
              <w:t>3. Урок 4. Неметаллические и композиционные конструкционные материалы.</w:t>
            </w:r>
          </w:p>
        </w:tc>
        <w:tc>
          <w:tcPr>
            <w:tcW w:w="1132" w:type="dxa"/>
            <w:tcBorders>
              <w:top w:val="single" w:sz="4" w:space="0" w:color="000000"/>
              <w:left w:val="single" w:sz="4" w:space="0" w:color="000000"/>
              <w:bottom w:val="single" w:sz="4" w:space="0" w:color="000000"/>
              <w:right w:val="single" w:sz="4" w:space="0" w:color="000000"/>
            </w:tcBorders>
          </w:tcPr>
          <w:p w14:paraId="042C704B" w14:textId="77777777" w:rsidR="004C1066" w:rsidRDefault="00057EB3">
            <w:pPr>
              <w:widowControl w:val="0"/>
              <w:spacing w:after="0" w:line="240" w:lineRule="auto"/>
              <w:jc w:val="center"/>
              <w:rPr>
                <w:rFonts w:ascii="Times New Roman" w:hAnsi="Times New Roman"/>
              </w:rPr>
            </w:pPr>
            <w:r>
              <w:rPr>
                <w:rFonts w:ascii="Times New Roman" w:hAnsi="Times New Roman"/>
              </w:rPr>
              <w:t>2</w:t>
            </w:r>
          </w:p>
        </w:tc>
        <w:tc>
          <w:tcPr>
            <w:tcW w:w="3165" w:type="dxa"/>
            <w:vMerge/>
            <w:tcBorders>
              <w:top w:val="single" w:sz="4" w:space="0" w:color="000000"/>
              <w:left w:val="single" w:sz="4" w:space="0" w:color="000000"/>
              <w:bottom w:val="single" w:sz="4" w:space="0" w:color="000000"/>
              <w:right w:val="single" w:sz="4" w:space="0" w:color="000000"/>
            </w:tcBorders>
          </w:tcPr>
          <w:p w14:paraId="37DCAC90" w14:textId="77777777" w:rsidR="004C1066" w:rsidRDefault="004C1066"/>
        </w:tc>
      </w:tr>
      <w:tr w:rsidR="004C1066" w14:paraId="45E38296" w14:textId="77777777">
        <w:trPr>
          <w:trHeight w:val="175"/>
        </w:trPr>
        <w:tc>
          <w:tcPr>
            <w:tcW w:w="2693" w:type="dxa"/>
            <w:vMerge/>
            <w:tcBorders>
              <w:top w:val="single" w:sz="4" w:space="0" w:color="000000"/>
              <w:left w:val="single" w:sz="4" w:space="0" w:color="000000"/>
              <w:bottom w:val="single" w:sz="4" w:space="0" w:color="000000"/>
              <w:right w:val="single" w:sz="4" w:space="0" w:color="000000"/>
            </w:tcBorders>
          </w:tcPr>
          <w:p w14:paraId="2B33ADDB" w14:textId="77777777" w:rsidR="004C1066" w:rsidRDefault="004C1066"/>
        </w:tc>
        <w:tc>
          <w:tcPr>
            <w:tcW w:w="7940" w:type="dxa"/>
            <w:tcBorders>
              <w:top w:val="single" w:sz="4" w:space="0" w:color="000000"/>
              <w:left w:val="single" w:sz="4" w:space="0" w:color="000000"/>
              <w:bottom w:val="single" w:sz="4" w:space="0" w:color="000000"/>
              <w:right w:val="single" w:sz="4" w:space="0" w:color="000000"/>
            </w:tcBorders>
          </w:tcPr>
          <w:p w14:paraId="78A1673F" w14:textId="77777777" w:rsidR="004C1066" w:rsidRDefault="00057EB3">
            <w:pPr>
              <w:widowControl w:val="0"/>
              <w:spacing w:after="0" w:line="240" w:lineRule="auto"/>
              <w:jc w:val="both"/>
              <w:rPr>
                <w:rFonts w:ascii="Times New Roman" w:hAnsi="Times New Roman"/>
              </w:rPr>
            </w:pPr>
            <w:r>
              <w:rPr>
                <w:rFonts w:ascii="Times New Roman" w:hAnsi="Times New Roman"/>
                <w:b/>
              </w:rPr>
              <w:t xml:space="preserve">В том числе практических и </w:t>
            </w:r>
            <w:r>
              <w:rPr>
                <w:rFonts w:ascii="Times New Roman" w:hAnsi="Times New Roman"/>
                <w:b/>
              </w:rPr>
              <w:t>лабораторных занятий</w:t>
            </w:r>
          </w:p>
        </w:tc>
        <w:tc>
          <w:tcPr>
            <w:tcW w:w="1132" w:type="dxa"/>
            <w:tcBorders>
              <w:top w:val="single" w:sz="4" w:space="0" w:color="000000"/>
              <w:left w:val="single" w:sz="4" w:space="0" w:color="000000"/>
              <w:bottom w:val="single" w:sz="4" w:space="0" w:color="000000"/>
              <w:right w:val="single" w:sz="4" w:space="0" w:color="000000"/>
            </w:tcBorders>
          </w:tcPr>
          <w:p w14:paraId="6302E108" w14:textId="77777777" w:rsidR="004C1066" w:rsidRDefault="00057EB3">
            <w:pPr>
              <w:widowControl w:val="0"/>
              <w:spacing w:after="0" w:line="240" w:lineRule="auto"/>
              <w:jc w:val="center"/>
              <w:rPr>
                <w:rFonts w:ascii="Times New Roman" w:hAnsi="Times New Roman"/>
                <w:b/>
              </w:rPr>
            </w:pPr>
            <w:r>
              <w:rPr>
                <w:rFonts w:ascii="Times New Roman" w:hAnsi="Times New Roman"/>
                <w:b/>
              </w:rPr>
              <w:t>4</w:t>
            </w:r>
          </w:p>
        </w:tc>
        <w:tc>
          <w:tcPr>
            <w:tcW w:w="3165" w:type="dxa"/>
            <w:vMerge w:val="restart"/>
            <w:tcBorders>
              <w:top w:val="single" w:sz="4" w:space="0" w:color="000000"/>
              <w:left w:val="single" w:sz="4" w:space="0" w:color="000000"/>
              <w:bottom w:val="single" w:sz="4" w:space="0" w:color="000000"/>
              <w:right w:val="single" w:sz="4" w:space="0" w:color="000000"/>
            </w:tcBorders>
          </w:tcPr>
          <w:p w14:paraId="007FE792" w14:textId="77777777" w:rsidR="004C1066" w:rsidRDefault="00057EB3">
            <w:pPr>
              <w:widowControl w:val="0"/>
              <w:spacing w:after="0" w:line="240" w:lineRule="auto"/>
              <w:rPr>
                <w:rFonts w:ascii="Times New Roman" w:hAnsi="Times New Roman"/>
              </w:rPr>
            </w:pPr>
            <w:r>
              <w:rPr>
                <w:rFonts w:ascii="Times New Roman" w:hAnsi="Times New Roman"/>
              </w:rPr>
              <w:t>ОК 01, ОК 02, ОК 04, ПК 1.4, ПК 2.4, ПК 3.4, ПК 4.1</w:t>
            </w:r>
          </w:p>
        </w:tc>
      </w:tr>
      <w:tr w:rsidR="004C1066" w14:paraId="63529865" w14:textId="77777777">
        <w:trPr>
          <w:trHeight w:val="175"/>
        </w:trPr>
        <w:tc>
          <w:tcPr>
            <w:tcW w:w="2693" w:type="dxa"/>
            <w:vMerge/>
            <w:tcBorders>
              <w:top w:val="single" w:sz="4" w:space="0" w:color="000000"/>
              <w:left w:val="single" w:sz="4" w:space="0" w:color="000000"/>
              <w:bottom w:val="single" w:sz="4" w:space="0" w:color="000000"/>
              <w:right w:val="single" w:sz="4" w:space="0" w:color="000000"/>
            </w:tcBorders>
          </w:tcPr>
          <w:p w14:paraId="44159753" w14:textId="77777777" w:rsidR="004C1066" w:rsidRDefault="004C1066"/>
        </w:tc>
        <w:tc>
          <w:tcPr>
            <w:tcW w:w="7940" w:type="dxa"/>
            <w:tcBorders>
              <w:top w:val="single" w:sz="4" w:space="0" w:color="000000"/>
              <w:left w:val="single" w:sz="4" w:space="0" w:color="000000"/>
              <w:bottom w:val="single" w:sz="4" w:space="0" w:color="000000"/>
              <w:right w:val="single" w:sz="4" w:space="0" w:color="000000"/>
            </w:tcBorders>
          </w:tcPr>
          <w:p w14:paraId="0B5B2080" w14:textId="77777777" w:rsidR="004C1066" w:rsidRDefault="00057EB3">
            <w:pPr>
              <w:widowControl w:val="0"/>
              <w:spacing w:after="0" w:line="240" w:lineRule="auto"/>
              <w:jc w:val="both"/>
              <w:rPr>
                <w:rFonts w:ascii="Times New Roman" w:hAnsi="Times New Roman"/>
              </w:rPr>
            </w:pPr>
            <w:r>
              <w:rPr>
                <w:rFonts w:ascii="Times New Roman" w:hAnsi="Times New Roman"/>
              </w:rPr>
              <w:t>1. Практическое занятие 1. Изучение микроструктур отожженной углеродистой стали под микроскопом</w:t>
            </w:r>
          </w:p>
        </w:tc>
        <w:tc>
          <w:tcPr>
            <w:tcW w:w="1132" w:type="dxa"/>
            <w:tcBorders>
              <w:top w:val="single" w:sz="4" w:space="0" w:color="000000"/>
              <w:left w:val="single" w:sz="4" w:space="0" w:color="000000"/>
              <w:bottom w:val="single" w:sz="4" w:space="0" w:color="000000"/>
              <w:right w:val="single" w:sz="4" w:space="0" w:color="000000"/>
            </w:tcBorders>
          </w:tcPr>
          <w:p w14:paraId="41FA7DB4" w14:textId="77777777" w:rsidR="004C1066" w:rsidRDefault="00057EB3">
            <w:pPr>
              <w:widowControl w:val="0"/>
              <w:spacing w:after="0" w:line="240" w:lineRule="auto"/>
              <w:jc w:val="center"/>
              <w:rPr>
                <w:rFonts w:ascii="Times New Roman" w:hAnsi="Times New Roman"/>
              </w:rPr>
            </w:pPr>
            <w:r>
              <w:rPr>
                <w:rFonts w:ascii="Times New Roman" w:hAnsi="Times New Roman"/>
              </w:rPr>
              <w:t>2</w:t>
            </w:r>
          </w:p>
        </w:tc>
        <w:tc>
          <w:tcPr>
            <w:tcW w:w="3165" w:type="dxa"/>
            <w:vMerge/>
            <w:tcBorders>
              <w:top w:val="single" w:sz="4" w:space="0" w:color="000000"/>
              <w:left w:val="single" w:sz="4" w:space="0" w:color="000000"/>
              <w:bottom w:val="single" w:sz="4" w:space="0" w:color="000000"/>
              <w:right w:val="single" w:sz="4" w:space="0" w:color="000000"/>
            </w:tcBorders>
          </w:tcPr>
          <w:p w14:paraId="41B54CDD" w14:textId="77777777" w:rsidR="004C1066" w:rsidRDefault="004C1066"/>
        </w:tc>
      </w:tr>
      <w:tr w:rsidR="004C1066" w14:paraId="3EAB2FF3" w14:textId="77777777">
        <w:trPr>
          <w:trHeight w:val="20"/>
        </w:trPr>
        <w:tc>
          <w:tcPr>
            <w:tcW w:w="2693" w:type="dxa"/>
            <w:vMerge/>
            <w:tcBorders>
              <w:top w:val="single" w:sz="4" w:space="0" w:color="000000"/>
              <w:left w:val="single" w:sz="4" w:space="0" w:color="000000"/>
              <w:bottom w:val="single" w:sz="4" w:space="0" w:color="000000"/>
              <w:right w:val="single" w:sz="4" w:space="0" w:color="000000"/>
            </w:tcBorders>
          </w:tcPr>
          <w:p w14:paraId="72AD39EC" w14:textId="77777777" w:rsidR="004C1066" w:rsidRDefault="004C1066"/>
        </w:tc>
        <w:tc>
          <w:tcPr>
            <w:tcW w:w="7940" w:type="dxa"/>
            <w:tcBorders>
              <w:top w:val="single" w:sz="4" w:space="0" w:color="000000"/>
              <w:left w:val="single" w:sz="4" w:space="0" w:color="000000"/>
              <w:bottom w:val="single" w:sz="4" w:space="0" w:color="000000"/>
              <w:right w:val="single" w:sz="4" w:space="0" w:color="000000"/>
            </w:tcBorders>
          </w:tcPr>
          <w:p w14:paraId="7A940DC3" w14:textId="77777777" w:rsidR="004C1066" w:rsidRDefault="00057EB3">
            <w:pPr>
              <w:widowControl w:val="0"/>
              <w:spacing w:after="0" w:line="240" w:lineRule="auto"/>
              <w:rPr>
                <w:rFonts w:ascii="Times New Roman" w:hAnsi="Times New Roman"/>
              </w:rPr>
            </w:pPr>
            <w:r>
              <w:rPr>
                <w:rFonts w:ascii="Times New Roman" w:hAnsi="Times New Roman"/>
              </w:rPr>
              <w:t>2. Практическое занятие 2. Определение твердости металлов и сплавов.</w:t>
            </w:r>
          </w:p>
        </w:tc>
        <w:tc>
          <w:tcPr>
            <w:tcW w:w="1132" w:type="dxa"/>
            <w:tcBorders>
              <w:top w:val="single" w:sz="4" w:space="0" w:color="000000"/>
              <w:left w:val="single" w:sz="4" w:space="0" w:color="000000"/>
              <w:bottom w:val="single" w:sz="4" w:space="0" w:color="000000"/>
              <w:right w:val="single" w:sz="4" w:space="0" w:color="000000"/>
            </w:tcBorders>
          </w:tcPr>
          <w:p w14:paraId="1CE0FBEF" w14:textId="77777777" w:rsidR="004C1066" w:rsidRDefault="00057EB3">
            <w:pPr>
              <w:widowControl w:val="0"/>
              <w:spacing w:after="0" w:line="240" w:lineRule="auto"/>
              <w:jc w:val="center"/>
              <w:rPr>
                <w:rFonts w:ascii="Times New Roman" w:hAnsi="Times New Roman"/>
              </w:rPr>
            </w:pPr>
            <w:r>
              <w:rPr>
                <w:rFonts w:ascii="Times New Roman" w:hAnsi="Times New Roman"/>
              </w:rPr>
              <w:t>2</w:t>
            </w:r>
          </w:p>
        </w:tc>
        <w:tc>
          <w:tcPr>
            <w:tcW w:w="3165" w:type="dxa"/>
            <w:tcBorders>
              <w:top w:val="single" w:sz="4" w:space="0" w:color="000000"/>
              <w:left w:val="single" w:sz="4" w:space="0" w:color="000000"/>
              <w:bottom w:val="single" w:sz="4" w:space="0" w:color="000000"/>
              <w:right w:val="single" w:sz="4" w:space="0" w:color="000000"/>
            </w:tcBorders>
          </w:tcPr>
          <w:p w14:paraId="7E2DD0AB" w14:textId="77777777" w:rsidR="004C1066" w:rsidRDefault="00057EB3">
            <w:pPr>
              <w:widowControl w:val="0"/>
              <w:spacing w:after="0" w:line="240" w:lineRule="auto"/>
              <w:rPr>
                <w:rFonts w:ascii="Times New Roman" w:hAnsi="Times New Roman"/>
              </w:rPr>
            </w:pPr>
            <w:r>
              <w:rPr>
                <w:rFonts w:ascii="Times New Roman" w:hAnsi="Times New Roman"/>
              </w:rPr>
              <w:t>ОК 01, ОК 02, ОК 04, ПК 1.4, ПК 2.4, ПК 3.4, ПК 4.1</w:t>
            </w:r>
          </w:p>
        </w:tc>
      </w:tr>
      <w:tr w:rsidR="004C1066" w14:paraId="2803E5EC" w14:textId="77777777">
        <w:trPr>
          <w:trHeight w:val="90"/>
        </w:trPr>
        <w:tc>
          <w:tcPr>
            <w:tcW w:w="2693" w:type="dxa"/>
            <w:vMerge w:val="restart"/>
            <w:tcBorders>
              <w:top w:val="single" w:sz="4" w:space="0" w:color="000000"/>
              <w:left w:val="single" w:sz="4" w:space="0" w:color="000000"/>
              <w:bottom w:val="single" w:sz="4" w:space="0" w:color="000000"/>
              <w:right w:val="single" w:sz="4" w:space="0" w:color="000000"/>
            </w:tcBorders>
          </w:tcPr>
          <w:p w14:paraId="485B529F" w14:textId="77777777" w:rsidR="004C1066" w:rsidRDefault="00057EB3">
            <w:pPr>
              <w:widowControl w:val="0"/>
              <w:spacing w:after="0" w:line="240" w:lineRule="auto"/>
              <w:jc w:val="center"/>
              <w:rPr>
                <w:rFonts w:ascii="Times New Roman" w:hAnsi="Times New Roman"/>
              </w:rPr>
            </w:pPr>
            <w:r>
              <w:rPr>
                <w:rFonts w:ascii="Times New Roman" w:hAnsi="Times New Roman"/>
              </w:rPr>
              <w:t>Тема 1.3. Технология обработки материалов</w:t>
            </w:r>
          </w:p>
        </w:tc>
        <w:tc>
          <w:tcPr>
            <w:tcW w:w="7940" w:type="dxa"/>
            <w:tcBorders>
              <w:top w:val="single" w:sz="4" w:space="0" w:color="000000"/>
              <w:left w:val="single" w:sz="4" w:space="0" w:color="000000"/>
              <w:bottom w:val="single" w:sz="4" w:space="0" w:color="000000"/>
              <w:right w:val="single" w:sz="4" w:space="0" w:color="000000"/>
            </w:tcBorders>
          </w:tcPr>
          <w:p w14:paraId="727D7354" w14:textId="77777777" w:rsidR="004C1066" w:rsidRDefault="00057EB3">
            <w:pPr>
              <w:widowControl w:val="0"/>
              <w:spacing w:after="0" w:line="240" w:lineRule="auto"/>
              <w:rPr>
                <w:rFonts w:ascii="Times New Roman" w:hAnsi="Times New Roman"/>
              </w:rPr>
            </w:pPr>
            <w:r>
              <w:rPr>
                <w:rFonts w:ascii="Times New Roman" w:hAnsi="Times New Roman"/>
                <w:b/>
              </w:rPr>
              <w:t>Содержание учебного материала</w:t>
            </w:r>
          </w:p>
        </w:tc>
        <w:tc>
          <w:tcPr>
            <w:tcW w:w="1132" w:type="dxa"/>
            <w:tcBorders>
              <w:top w:val="single" w:sz="4" w:space="0" w:color="000000"/>
              <w:left w:val="single" w:sz="4" w:space="0" w:color="000000"/>
              <w:bottom w:val="single" w:sz="4" w:space="0" w:color="000000"/>
              <w:right w:val="single" w:sz="4" w:space="0" w:color="000000"/>
            </w:tcBorders>
          </w:tcPr>
          <w:p w14:paraId="51BE47FD" w14:textId="77777777" w:rsidR="004C1066" w:rsidRDefault="00057EB3">
            <w:pPr>
              <w:widowControl w:val="0"/>
              <w:spacing w:after="0" w:line="240" w:lineRule="auto"/>
              <w:jc w:val="center"/>
              <w:rPr>
                <w:rFonts w:ascii="Times New Roman" w:hAnsi="Times New Roman"/>
                <w:b/>
              </w:rPr>
            </w:pPr>
            <w:r>
              <w:rPr>
                <w:rFonts w:ascii="Times New Roman" w:hAnsi="Times New Roman"/>
                <w:b/>
              </w:rPr>
              <w:t>4</w:t>
            </w:r>
          </w:p>
        </w:tc>
        <w:tc>
          <w:tcPr>
            <w:tcW w:w="3165" w:type="dxa"/>
            <w:vMerge w:val="restart"/>
            <w:tcBorders>
              <w:top w:val="single" w:sz="4" w:space="0" w:color="000000"/>
              <w:left w:val="single" w:sz="4" w:space="0" w:color="000000"/>
              <w:bottom w:val="single" w:sz="4" w:space="0" w:color="000000"/>
              <w:right w:val="single" w:sz="4" w:space="0" w:color="000000"/>
            </w:tcBorders>
          </w:tcPr>
          <w:p w14:paraId="0BDC9319" w14:textId="77777777" w:rsidR="004C1066" w:rsidRDefault="00057EB3">
            <w:pPr>
              <w:widowControl w:val="0"/>
              <w:spacing w:after="0" w:line="240" w:lineRule="auto"/>
              <w:rPr>
                <w:rFonts w:ascii="Times New Roman" w:hAnsi="Times New Roman"/>
              </w:rPr>
            </w:pPr>
            <w:r>
              <w:rPr>
                <w:rFonts w:ascii="Times New Roman" w:hAnsi="Times New Roman"/>
              </w:rPr>
              <w:t>ОК 01, ОК 02, ОК 04, ПК 1.4, ПК 2.4, ПК 3.4, ПК 4.1</w:t>
            </w:r>
          </w:p>
        </w:tc>
      </w:tr>
      <w:tr w:rsidR="004C1066" w14:paraId="04A250C6" w14:textId="77777777">
        <w:trPr>
          <w:trHeight w:val="90"/>
        </w:trPr>
        <w:tc>
          <w:tcPr>
            <w:tcW w:w="2693" w:type="dxa"/>
            <w:vMerge/>
            <w:tcBorders>
              <w:top w:val="single" w:sz="4" w:space="0" w:color="000000"/>
              <w:left w:val="single" w:sz="4" w:space="0" w:color="000000"/>
              <w:bottom w:val="single" w:sz="4" w:space="0" w:color="000000"/>
              <w:right w:val="single" w:sz="4" w:space="0" w:color="000000"/>
            </w:tcBorders>
          </w:tcPr>
          <w:p w14:paraId="38985F48" w14:textId="77777777" w:rsidR="004C1066" w:rsidRDefault="004C1066"/>
        </w:tc>
        <w:tc>
          <w:tcPr>
            <w:tcW w:w="7940" w:type="dxa"/>
            <w:tcBorders>
              <w:top w:val="single" w:sz="4" w:space="0" w:color="000000"/>
              <w:left w:val="single" w:sz="4" w:space="0" w:color="000000"/>
              <w:bottom w:val="single" w:sz="4" w:space="0" w:color="000000"/>
              <w:right w:val="single" w:sz="4" w:space="0" w:color="000000"/>
            </w:tcBorders>
          </w:tcPr>
          <w:p w14:paraId="488C311C" w14:textId="77777777" w:rsidR="004C1066" w:rsidRDefault="00057EB3">
            <w:pPr>
              <w:widowControl w:val="0"/>
              <w:spacing w:after="0" w:line="240" w:lineRule="auto"/>
              <w:rPr>
                <w:rFonts w:ascii="Times New Roman" w:hAnsi="Times New Roman"/>
              </w:rPr>
            </w:pPr>
            <w:r>
              <w:rPr>
                <w:rFonts w:ascii="Times New Roman" w:hAnsi="Times New Roman"/>
              </w:rPr>
              <w:t>1. Урок 5 Технологии обработки металлов</w:t>
            </w:r>
          </w:p>
          <w:p w14:paraId="4544E4D9" w14:textId="77777777" w:rsidR="004C1066" w:rsidRDefault="00057EB3">
            <w:pPr>
              <w:widowControl w:val="0"/>
              <w:spacing w:after="0" w:line="240" w:lineRule="auto"/>
              <w:rPr>
                <w:rFonts w:ascii="Times New Roman" w:hAnsi="Times New Roman"/>
              </w:rPr>
            </w:pPr>
            <w:r>
              <w:rPr>
                <w:rFonts w:ascii="Times New Roman" w:hAnsi="Times New Roman"/>
              </w:rPr>
              <w:t xml:space="preserve">2. </w:t>
            </w:r>
            <w:r>
              <w:rPr>
                <w:rFonts w:ascii="Times New Roman" w:hAnsi="Times New Roman"/>
              </w:rPr>
              <w:t>Урок 6 Технологии обработки не металлических материалов</w:t>
            </w:r>
          </w:p>
        </w:tc>
        <w:tc>
          <w:tcPr>
            <w:tcW w:w="1132" w:type="dxa"/>
            <w:tcBorders>
              <w:top w:val="single" w:sz="4" w:space="0" w:color="000000"/>
              <w:left w:val="single" w:sz="4" w:space="0" w:color="000000"/>
              <w:bottom w:val="single" w:sz="4" w:space="0" w:color="000000"/>
              <w:right w:val="single" w:sz="4" w:space="0" w:color="000000"/>
            </w:tcBorders>
          </w:tcPr>
          <w:p w14:paraId="7F0C4553" w14:textId="77777777" w:rsidR="004C1066" w:rsidRDefault="00057EB3">
            <w:pPr>
              <w:widowControl w:val="0"/>
              <w:spacing w:after="0" w:line="240" w:lineRule="auto"/>
              <w:jc w:val="center"/>
              <w:rPr>
                <w:rFonts w:ascii="Times New Roman" w:hAnsi="Times New Roman"/>
              </w:rPr>
            </w:pPr>
            <w:r>
              <w:rPr>
                <w:rFonts w:ascii="Times New Roman" w:hAnsi="Times New Roman"/>
              </w:rPr>
              <w:t>2</w:t>
            </w:r>
          </w:p>
        </w:tc>
        <w:tc>
          <w:tcPr>
            <w:tcW w:w="3165" w:type="dxa"/>
            <w:vMerge/>
            <w:tcBorders>
              <w:top w:val="single" w:sz="4" w:space="0" w:color="000000"/>
              <w:left w:val="single" w:sz="4" w:space="0" w:color="000000"/>
              <w:bottom w:val="single" w:sz="4" w:space="0" w:color="000000"/>
              <w:right w:val="single" w:sz="4" w:space="0" w:color="000000"/>
            </w:tcBorders>
          </w:tcPr>
          <w:p w14:paraId="14CC81F5" w14:textId="77777777" w:rsidR="004C1066" w:rsidRDefault="004C1066"/>
        </w:tc>
      </w:tr>
      <w:tr w:rsidR="004C1066" w14:paraId="3638DE5A" w14:textId="77777777">
        <w:trPr>
          <w:trHeight w:val="175"/>
        </w:trPr>
        <w:tc>
          <w:tcPr>
            <w:tcW w:w="2693" w:type="dxa"/>
            <w:vMerge/>
            <w:tcBorders>
              <w:top w:val="single" w:sz="4" w:space="0" w:color="000000"/>
              <w:left w:val="single" w:sz="4" w:space="0" w:color="000000"/>
              <w:bottom w:val="single" w:sz="4" w:space="0" w:color="000000"/>
              <w:right w:val="single" w:sz="4" w:space="0" w:color="000000"/>
            </w:tcBorders>
          </w:tcPr>
          <w:p w14:paraId="62017B51" w14:textId="77777777" w:rsidR="004C1066" w:rsidRDefault="004C1066"/>
        </w:tc>
        <w:tc>
          <w:tcPr>
            <w:tcW w:w="7940" w:type="dxa"/>
            <w:tcBorders>
              <w:top w:val="single" w:sz="4" w:space="0" w:color="000000"/>
              <w:left w:val="single" w:sz="4" w:space="0" w:color="000000"/>
              <w:bottom w:val="single" w:sz="4" w:space="0" w:color="000000"/>
              <w:right w:val="single" w:sz="4" w:space="0" w:color="000000"/>
            </w:tcBorders>
          </w:tcPr>
          <w:p w14:paraId="6DE4C5E3" w14:textId="77777777" w:rsidR="004C1066" w:rsidRDefault="00057EB3">
            <w:pPr>
              <w:widowControl w:val="0"/>
              <w:spacing w:after="0" w:line="240" w:lineRule="auto"/>
              <w:rPr>
                <w:rFonts w:ascii="Times New Roman" w:hAnsi="Times New Roman"/>
              </w:rPr>
            </w:pPr>
            <w:r>
              <w:rPr>
                <w:rFonts w:ascii="Times New Roman" w:hAnsi="Times New Roman"/>
                <w:b/>
              </w:rPr>
              <w:t>В том числе практических и лабораторных занятий</w:t>
            </w:r>
          </w:p>
        </w:tc>
        <w:tc>
          <w:tcPr>
            <w:tcW w:w="1132" w:type="dxa"/>
            <w:tcBorders>
              <w:top w:val="single" w:sz="4" w:space="0" w:color="000000"/>
              <w:left w:val="single" w:sz="4" w:space="0" w:color="000000"/>
              <w:bottom w:val="single" w:sz="4" w:space="0" w:color="000000"/>
              <w:right w:val="single" w:sz="4" w:space="0" w:color="000000"/>
            </w:tcBorders>
          </w:tcPr>
          <w:p w14:paraId="7C889224" w14:textId="77777777" w:rsidR="004C1066" w:rsidRDefault="00057EB3">
            <w:pPr>
              <w:widowControl w:val="0"/>
              <w:spacing w:after="0" w:line="240" w:lineRule="auto"/>
              <w:jc w:val="center"/>
              <w:rPr>
                <w:rFonts w:ascii="Times New Roman" w:hAnsi="Times New Roman"/>
                <w:b/>
              </w:rPr>
            </w:pPr>
            <w:r>
              <w:rPr>
                <w:rFonts w:ascii="Times New Roman" w:hAnsi="Times New Roman"/>
                <w:b/>
              </w:rPr>
              <w:t>2</w:t>
            </w:r>
          </w:p>
        </w:tc>
        <w:tc>
          <w:tcPr>
            <w:tcW w:w="3165" w:type="dxa"/>
            <w:vMerge w:val="restart"/>
            <w:tcBorders>
              <w:top w:val="single" w:sz="4" w:space="0" w:color="000000"/>
              <w:left w:val="single" w:sz="4" w:space="0" w:color="000000"/>
              <w:bottom w:val="single" w:sz="4" w:space="0" w:color="000000"/>
              <w:right w:val="single" w:sz="4" w:space="0" w:color="000000"/>
            </w:tcBorders>
          </w:tcPr>
          <w:p w14:paraId="1E5B78E0" w14:textId="77777777" w:rsidR="004C1066" w:rsidRDefault="00057EB3">
            <w:pPr>
              <w:widowControl w:val="0"/>
              <w:spacing w:after="0" w:line="240" w:lineRule="auto"/>
              <w:rPr>
                <w:rFonts w:ascii="Times New Roman" w:hAnsi="Times New Roman"/>
              </w:rPr>
            </w:pPr>
            <w:r>
              <w:rPr>
                <w:rFonts w:ascii="Times New Roman" w:hAnsi="Times New Roman"/>
              </w:rPr>
              <w:t>ОК 01, ОК 02, ОК 04, ПК 1.4, ПК 2.4, ПК 3.4, ПК 4.1</w:t>
            </w:r>
          </w:p>
        </w:tc>
      </w:tr>
      <w:tr w:rsidR="004C1066" w14:paraId="7059BCF3" w14:textId="77777777">
        <w:trPr>
          <w:trHeight w:val="175"/>
        </w:trPr>
        <w:tc>
          <w:tcPr>
            <w:tcW w:w="2693" w:type="dxa"/>
            <w:vMerge/>
            <w:tcBorders>
              <w:top w:val="single" w:sz="4" w:space="0" w:color="000000"/>
              <w:left w:val="single" w:sz="4" w:space="0" w:color="000000"/>
              <w:bottom w:val="single" w:sz="4" w:space="0" w:color="000000"/>
              <w:right w:val="single" w:sz="4" w:space="0" w:color="000000"/>
            </w:tcBorders>
          </w:tcPr>
          <w:p w14:paraId="3EB6E648" w14:textId="77777777" w:rsidR="004C1066" w:rsidRDefault="004C1066"/>
        </w:tc>
        <w:tc>
          <w:tcPr>
            <w:tcW w:w="7940" w:type="dxa"/>
            <w:tcBorders>
              <w:top w:val="single" w:sz="4" w:space="0" w:color="000000"/>
              <w:left w:val="single" w:sz="4" w:space="0" w:color="000000"/>
              <w:bottom w:val="single" w:sz="4" w:space="0" w:color="000000"/>
              <w:right w:val="single" w:sz="4" w:space="0" w:color="000000"/>
            </w:tcBorders>
          </w:tcPr>
          <w:p w14:paraId="09AD2BDB" w14:textId="77777777" w:rsidR="004C1066" w:rsidRDefault="00057EB3">
            <w:pPr>
              <w:widowControl w:val="0"/>
              <w:spacing w:after="0" w:line="240" w:lineRule="auto"/>
              <w:rPr>
                <w:rFonts w:ascii="Times New Roman" w:hAnsi="Times New Roman"/>
              </w:rPr>
            </w:pPr>
            <w:r>
              <w:rPr>
                <w:rFonts w:ascii="Times New Roman" w:hAnsi="Times New Roman"/>
              </w:rPr>
              <w:t xml:space="preserve">1. Лабораторная работа 1 Исследование влияния режимов термообработки на строение и </w:t>
            </w:r>
            <w:r>
              <w:rPr>
                <w:rFonts w:ascii="Times New Roman" w:hAnsi="Times New Roman"/>
              </w:rPr>
              <w:t>свойства углеродистых сталей</w:t>
            </w:r>
          </w:p>
        </w:tc>
        <w:tc>
          <w:tcPr>
            <w:tcW w:w="1132" w:type="dxa"/>
            <w:tcBorders>
              <w:top w:val="single" w:sz="4" w:space="0" w:color="000000"/>
              <w:left w:val="single" w:sz="4" w:space="0" w:color="000000"/>
              <w:bottom w:val="single" w:sz="4" w:space="0" w:color="000000"/>
              <w:right w:val="single" w:sz="4" w:space="0" w:color="000000"/>
            </w:tcBorders>
          </w:tcPr>
          <w:p w14:paraId="53781FEA" w14:textId="77777777" w:rsidR="004C1066" w:rsidRDefault="00057EB3">
            <w:pPr>
              <w:widowControl w:val="0"/>
              <w:spacing w:after="0" w:line="240" w:lineRule="auto"/>
              <w:jc w:val="center"/>
              <w:rPr>
                <w:rFonts w:ascii="Times New Roman" w:hAnsi="Times New Roman"/>
              </w:rPr>
            </w:pPr>
            <w:r>
              <w:rPr>
                <w:rFonts w:ascii="Times New Roman" w:hAnsi="Times New Roman"/>
              </w:rPr>
              <w:t>2</w:t>
            </w:r>
          </w:p>
        </w:tc>
        <w:tc>
          <w:tcPr>
            <w:tcW w:w="3165" w:type="dxa"/>
            <w:vMerge/>
            <w:tcBorders>
              <w:top w:val="single" w:sz="4" w:space="0" w:color="000000"/>
              <w:left w:val="single" w:sz="4" w:space="0" w:color="000000"/>
              <w:bottom w:val="single" w:sz="4" w:space="0" w:color="000000"/>
              <w:right w:val="single" w:sz="4" w:space="0" w:color="000000"/>
            </w:tcBorders>
          </w:tcPr>
          <w:p w14:paraId="426D260E" w14:textId="77777777" w:rsidR="004C1066" w:rsidRDefault="004C1066"/>
        </w:tc>
      </w:tr>
      <w:tr w:rsidR="004C1066" w14:paraId="1E581294" w14:textId="77777777">
        <w:trPr>
          <w:trHeight w:val="20"/>
        </w:trPr>
        <w:tc>
          <w:tcPr>
            <w:tcW w:w="2693" w:type="dxa"/>
            <w:tcBorders>
              <w:top w:val="single" w:sz="4" w:space="0" w:color="000000"/>
              <w:left w:val="single" w:sz="4" w:space="0" w:color="000000"/>
              <w:bottom w:val="single" w:sz="4" w:space="0" w:color="000000"/>
              <w:right w:val="single" w:sz="4" w:space="0" w:color="000000"/>
            </w:tcBorders>
          </w:tcPr>
          <w:p w14:paraId="3DB2BCA0" w14:textId="77777777" w:rsidR="004C1066" w:rsidRDefault="00057EB3">
            <w:pPr>
              <w:widowControl w:val="0"/>
              <w:spacing w:after="0" w:line="240" w:lineRule="auto"/>
              <w:jc w:val="center"/>
              <w:rPr>
                <w:rFonts w:ascii="Times New Roman" w:hAnsi="Times New Roman"/>
              </w:rPr>
            </w:pPr>
            <w:r>
              <w:rPr>
                <w:rFonts w:ascii="Times New Roman" w:hAnsi="Times New Roman"/>
                <w:b/>
              </w:rPr>
              <w:t>Раздел 2.</w:t>
            </w:r>
          </w:p>
        </w:tc>
        <w:tc>
          <w:tcPr>
            <w:tcW w:w="7940" w:type="dxa"/>
            <w:tcBorders>
              <w:top w:val="single" w:sz="4" w:space="0" w:color="000000"/>
              <w:left w:val="single" w:sz="4" w:space="0" w:color="000000"/>
              <w:bottom w:val="single" w:sz="4" w:space="0" w:color="000000"/>
              <w:right w:val="single" w:sz="4" w:space="0" w:color="000000"/>
            </w:tcBorders>
          </w:tcPr>
          <w:p w14:paraId="0CFB13D4" w14:textId="77777777" w:rsidR="004C1066" w:rsidRDefault="00057EB3">
            <w:pPr>
              <w:widowControl w:val="0"/>
              <w:spacing w:after="0" w:line="240" w:lineRule="auto"/>
              <w:rPr>
                <w:rFonts w:ascii="Times New Roman" w:hAnsi="Times New Roman"/>
              </w:rPr>
            </w:pPr>
            <w:r>
              <w:rPr>
                <w:rFonts w:ascii="Times New Roman" w:hAnsi="Times New Roman"/>
                <w:b/>
              </w:rPr>
              <w:t>Электротехнические материалы</w:t>
            </w:r>
          </w:p>
        </w:tc>
        <w:tc>
          <w:tcPr>
            <w:tcW w:w="1132" w:type="dxa"/>
            <w:tcBorders>
              <w:top w:val="single" w:sz="4" w:space="0" w:color="000000"/>
              <w:left w:val="single" w:sz="4" w:space="0" w:color="000000"/>
              <w:bottom w:val="single" w:sz="4" w:space="0" w:color="000000"/>
              <w:right w:val="single" w:sz="4" w:space="0" w:color="000000"/>
            </w:tcBorders>
          </w:tcPr>
          <w:p w14:paraId="17346D5B" w14:textId="77777777" w:rsidR="004C1066" w:rsidRDefault="00057EB3">
            <w:pPr>
              <w:widowControl w:val="0"/>
              <w:spacing w:after="0" w:line="240" w:lineRule="auto"/>
              <w:jc w:val="center"/>
              <w:rPr>
                <w:rFonts w:ascii="Times New Roman" w:hAnsi="Times New Roman"/>
                <w:b/>
              </w:rPr>
            </w:pPr>
            <w:r>
              <w:rPr>
                <w:rFonts w:ascii="Times New Roman" w:hAnsi="Times New Roman"/>
                <w:b/>
              </w:rPr>
              <w:t>16</w:t>
            </w:r>
          </w:p>
        </w:tc>
        <w:tc>
          <w:tcPr>
            <w:tcW w:w="3165" w:type="dxa"/>
            <w:tcBorders>
              <w:top w:val="single" w:sz="4" w:space="0" w:color="000000"/>
              <w:left w:val="single" w:sz="4" w:space="0" w:color="000000"/>
              <w:bottom w:val="single" w:sz="4" w:space="0" w:color="000000"/>
              <w:right w:val="single" w:sz="4" w:space="0" w:color="000000"/>
            </w:tcBorders>
          </w:tcPr>
          <w:p w14:paraId="5153FE85" w14:textId="77777777" w:rsidR="004C1066" w:rsidRDefault="00057EB3">
            <w:pPr>
              <w:widowControl w:val="0"/>
              <w:spacing w:after="0" w:line="240" w:lineRule="auto"/>
              <w:rPr>
                <w:rFonts w:ascii="Times New Roman" w:hAnsi="Times New Roman"/>
                <w:b/>
              </w:rPr>
            </w:pPr>
            <w:r>
              <w:rPr>
                <w:rFonts w:ascii="Times New Roman" w:hAnsi="Times New Roman"/>
                <w:b/>
              </w:rPr>
              <w:t>ОК 01, ОК 02, ОК 04, ПК 1.4, ПК 2.4, ПК 3.4, ПК 4.1</w:t>
            </w:r>
          </w:p>
        </w:tc>
      </w:tr>
      <w:tr w:rsidR="004C1066" w14:paraId="160ABB64" w14:textId="77777777">
        <w:trPr>
          <w:trHeight w:val="185"/>
        </w:trPr>
        <w:tc>
          <w:tcPr>
            <w:tcW w:w="2693" w:type="dxa"/>
            <w:vMerge w:val="restart"/>
            <w:tcBorders>
              <w:top w:val="single" w:sz="4" w:space="0" w:color="000000"/>
              <w:left w:val="single" w:sz="4" w:space="0" w:color="000000"/>
              <w:bottom w:val="single" w:sz="4" w:space="0" w:color="000000"/>
              <w:right w:val="single" w:sz="4" w:space="0" w:color="000000"/>
            </w:tcBorders>
          </w:tcPr>
          <w:p w14:paraId="33CD7E93" w14:textId="77777777" w:rsidR="004C1066" w:rsidRDefault="00057EB3">
            <w:pPr>
              <w:widowControl w:val="0"/>
              <w:spacing w:after="0" w:line="240" w:lineRule="auto"/>
              <w:jc w:val="center"/>
              <w:rPr>
                <w:rFonts w:ascii="Times New Roman" w:hAnsi="Times New Roman"/>
              </w:rPr>
            </w:pPr>
            <w:r>
              <w:rPr>
                <w:rFonts w:ascii="Times New Roman" w:hAnsi="Times New Roman"/>
              </w:rPr>
              <w:t>Тема 2.1. Авиационные электротехнические материалы</w:t>
            </w:r>
          </w:p>
        </w:tc>
        <w:tc>
          <w:tcPr>
            <w:tcW w:w="7940" w:type="dxa"/>
            <w:tcBorders>
              <w:top w:val="single" w:sz="4" w:space="0" w:color="000000"/>
              <w:left w:val="single" w:sz="4" w:space="0" w:color="000000"/>
              <w:bottom w:val="single" w:sz="4" w:space="0" w:color="000000"/>
              <w:right w:val="single" w:sz="4" w:space="0" w:color="000000"/>
            </w:tcBorders>
          </w:tcPr>
          <w:p w14:paraId="6D7D99D4" w14:textId="77777777" w:rsidR="004C1066" w:rsidRDefault="00057EB3">
            <w:pPr>
              <w:widowControl w:val="0"/>
              <w:spacing w:after="0" w:line="240" w:lineRule="auto"/>
              <w:rPr>
                <w:rFonts w:ascii="Times New Roman" w:hAnsi="Times New Roman"/>
              </w:rPr>
            </w:pPr>
            <w:r>
              <w:rPr>
                <w:rFonts w:ascii="Times New Roman" w:hAnsi="Times New Roman"/>
                <w:b/>
              </w:rPr>
              <w:t>Содержание учебного материала</w:t>
            </w:r>
          </w:p>
        </w:tc>
        <w:tc>
          <w:tcPr>
            <w:tcW w:w="1132" w:type="dxa"/>
            <w:tcBorders>
              <w:top w:val="single" w:sz="4" w:space="0" w:color="000000"/>
              <w:left w:val="single" w:sz="4" w:space="0" w:color="000000"/>
              <w:bottom w:val="single" w:sz="4" w:space="0" w:color="000000"/>
              <w:right w:val="single" w:sz="4" w:space="0" w:color="000000"/>
            </w:tcBorders>
          </w:tcPr>
          <w:p w14:paraId="06833E59" w14:textId="77777777" w:rsidR="004C1066" w:rsidRDefault="00057EB3">
            <w:pPr>
              <w:widowControl w:val="0"/>
              <w:spacing w:after="0" w:line="240" w:lineRule="auto"/>
              <w:jc w:val="center"/>
              <w:rPr>
                <w:rFonts w:ascii="Times New Roman" w:hAnsi="Times New Roman"/>
                <w:b/>
              </w:rPr>
            </w:pPr>
            <w:r>
              <w:rPr>
                <w:rFonts w:ascii="Times New Roman" w:hAnsi="Times New Roman"/>
                <w:b/>
              </w:rPr>
              <w:t>2</w:t>
            </w:r>
          </w:p>
        </w:tc>
        <w:tc>
          <w:tcPr>
            <w:tcW w:w="3165" w:type="dxa"/>
            <w:vMerge w:val="restart"/>
            <w:tcBorders>
              <w:top w:val="single" w:sz="4" w:space="0" w:color="000000"/>
              <w:left w:val="single" w:sz="4" w:space="0" w:color="000000"/>
              <w:bottom w:val="single" w:sz="4" w:space="0" w:color="000000"/>
              <w:right w:val="single" w:sz="4" w:space="0" w:color="000000"/>
            </w:tcBorders>
          </w:tcPr>
          <w:p w14:paraId="73FB9832" w14:textId="77777777" w:rsidR="004C1066" w:rsidRDefault="00057EB3">
            <w:pPr>
              <w:widowControl w:val="0"/>
              <w:spacing w:after="0" w:line="240" w:lineRule="auto"/>
              <w:rPr>
                <w:rFonts w:ascii="Times New Roman" w:hAnsi="Times New Roman"/>
              </w:rPr>
            </w:pPr>
            <w:r>
              <w:rPr>
                <w:rFonts w:ascii="Times New Roman" w:hAnsi="Times New Roman"/>
              </w:rPr>
              <w:t xml:space="preserve">ОК 01, ОК 02, ОК 04, ПК 1.4, ПК 2.4, </w:t>
            </w:r>
            <w:r>
              <w:rPr>
                <w:rFonts w:ascii="Times New Roman" w:hAnsi="Times New Roman"/>
              </w:rPr>
              <w:t>ПК 3.4, ПК 4.1</w:t>
            </w:r>
          </w:p>
        </w:tc>
      </w:tr>
      <w:tr w:rsidR="004C1066" w14:paraId="751D037F" w14:textId="77777777">
        <w:trPr>
          <w:trHeight w:val="185"/>
        </w:trPr>
        <w:tc>
          <w:tcPr>
            <w:tcW w:w="2693" w:type="dxa"/>
            <w:vMerge/>
            <w:tcBorders>
              <w:top w:val="single" w:sz="4" w:space="0" w:color="000000"/>
              <w:left w:val="single" w:sz="4" w:space="0" w:color="000000"/>
              <w:bottom w:val="single" w:sz="4" w:space="0" w:color="000000"/>
              <w:right w:val="single" w:sz="4" w:space="0" w:color="000000"/>
            </w:tcBorders>
          </w:tcPr>
          <w:p w14:paraId="34C39D4E" w14:textId="77777777" w:rsidR="004C1066" w:rsidRDefault="004C1066"/>
        </w:tc>
        <w:tc>
          <w:tcPr>
            <w:tcW w:w="7940" w:type="dxa"/>
            <w:tcBorders>
              <w:top w:val="single" w:sz="4" w:space="0" w:color="000000"/>
              <w:left w:val="single" w:sz="4" w:space="0" w:color="000000"/>
              <w:bottom w:val="single" w:sz="4" w:space="0" w:color="000000"/>
              <w:right w:val="single" w:sz="4" w:space="0" w:color="000000"/>
            </w:tcBorders>
          </w:tcPr>
          <w:p w14:paraId="4F769918" w14:textId="77777777" w:rsidR="004C1066" w:rsidRDefault="00057EB3">
            <w:pPr>
              <w:widowControl w:val="0"/>
              <w:spacing w:after="0" w:line="240" w:lineRule="auto"/>
              <w:rPr>
                <w:rFonts w:ascii="Times New Roman" w:hAnsi="Times New Roman"/>
              </w:rPr>
            </w:pPr>
            <w:r>
              <w:rPr>
                <w:rFonts w:ascii="Times New Roman" w:hAnsi="Times New Roman"/>
              </w:rPr>
              <w:t>1. Урок 7 Сведения о электротехнических материалах, их классификация, особенности применения.</w:t>
            </w:r>
          </w:p>
        </w:tc>
        <w:tc>
          <w:tcPr>
            <w:tcW w:w="1132" w:type="dxa"/>
            <w:tcBorders>
              <w:top w:val="single" w:sz="4" w:space="0" w:color="000000"/>
              <w:left w:val="single" w:sz="4" w:space="0" w:color="000000"/>
              <w:bottom w:val="single" w:sz="4" w:space="0" w:color="000000"/>
              <w:right w:val="single" w:sz="4" w:space="0" w:color="000000"/>
            </w:tcBorders>
          </w:tcPr>
          <w:p w14:paraId="13DC0CCE" w14:textId="77777777" w:rsidR="004C1066" w:rsidRDefault="00057EB3">
            <w:pPr>
              <w:widowControl w:val="0"/>
              <w:spacing w:after="0" w:line="240" w:lineRule="auto"/>
              <w:jc w:val="center"/>
              <w:rPr>
                <w:rFonts w:ascii="Times New Roman" w:hAnsi="Times New Roman"/>
              </w:rPr>
            </w:pPr>
            <w:r>
              <w:rPr>
                <w:rFonts w:ascii="Times New Roman" w:hAnsi="Times New Roman"/>
              </w:rPr>
              <w:t>2</w:t>
            </w:r>
          </w:p>
        </w:tc>
        <w:tc>
          <w:tcPr>
            <w:tcW w:w="3165" w:type="dxa"/>
            <w:vMerge/>
            <w:tcBorders>
              <w:top w:val="single" w:sz="4" w:space="0" w:color="000000"/>
              <w:left w:val="single" w:sz="4" w:space="0" w:color="000000"/>
              <w:bottom w:val="single" w:sz="4" w:space="0" w:color="000000"/>
              <w:right w:val="single" w:sz="4" w:space="0" w:color="000000"/>
            </w:tcBorders>
          </w:tcPr>
          <w:p w14:paraId="7BE40191" w14:textId="77777777" w:rsidR="004C1066" w:rsidRDefault="004C1066"/>
        </w:tc>
      </w:tr>
      <w:tr w:rsidR="004C1066" w14:paraId="0E4EC739" w14:textId="77777777">
        <w:trPr>
          <w:trHeight w:val="185"/>
        </w:trPr>
        <w:tc>
          <w:tcPr>
            <w:tcW w:w="2693" w:type="dxa"/>
            <w:vMerge w:val="restart"/>
            <w:tcBorders>
              <w:top w:val="single" w:sz="4" w:space="0" w:color="000000"/>
              <w:left w:val="single" w:sz="4" w:space="0" w:color="000000"/>
              <w:bottom w:val="single" w:sz="4" w:space="0" w:color="000000"/>
              <w:right w:val="single" w:sz="4" w:space="0" w:color="000000"/>
            </w:tcBorders>
          </w:tcPr>
          <w:p w14:paraId="751C07A9" w14:textId="77777777" w:rsidR="004C1066" w:rsidRDefault="00057EB3">
            <w:pPr>
              <w:widowControl w:val="0"/>
              <w:spacing w:after="0" w:line="240" w:lineRule="auto"/>
              <w:jc w:val="center"/>
              <w:rPr>
                <w:rFonts w:ascii="Times New Roman" w:hAnsi="Times New Roman"/>
              </w:rPr>
            </w:pPr>
            <w:r>
              <w:rPr>
                <w:rFonts w:ascii="Times New Roman" w:hAnsi="Times New Roman"/>
              </w:rPr>
              <w:t>Тема 2.2.</w:t>
            </w:r>
            <w:r>
              <w:rPr>
                <w:rFonts w:ascii="Times New Roman" w:hAnsi="Times New Roman"/>
                <w:b/>
              </w:rPr>
              <w:t xml:space="preserve"> </w:t>
            </w:r>
            <w:r>
              <w:rPr>
                <w:rFonts w:ascii="Times New Roman" w:hAnsi="Times New Roman"/>
              </w:rPr>
              <w:t>Проводниковые материалы</w:t>
            </w:r>
          </w:p>
        </w:tc>
        <w:tc>
          <w:tcPr>
            <w:tcW w:w="7940" w:type="dxa"/>
            <w:tcBorders>
              <w:top w:val="single" w:sz="4" w:space="0" w:color="000000"/>
              <w:left w:val="single" w:sz="4" w:space="0" w:color="000000"/>
              <w:bottom w:val="single" w:sz="4" w:space="0" w:color="000000"/>
              <w:right w:val="single" w:sz="4" w:space="0" w:color="000000"/>
            </w:tcBorders>
          </w:tcPr>
          <w:p w14:paraId="4F5EC738" w14:textId="77777777" w:rsidR="004C1066" w:rsidRDefault="00057EB3">
            <w:pPr>
              <w:widowControl w:val="0"/>
              <w:spacing w:after="0" w:line="240" w:lineRule="auto"/>
              <w:rPr>
                <w:rFonts w:ascii="Times New Roman" w:hAnsi="Times New Roman"/>
              </w:rPr>
            </w:pPr>
            <w:r>
              <w:rPr>
                <w:rFonts w:ascii="Times New Roman" w:hAnsi="Times New Roman"/>
                <w:b/>
              </w:rPr>
              <w:t>Содержание учебного материала</w:t>
            </w:r>
          </w:p>
        </w:tc>
        <w:tc>
          <w:tcPr>
            <w:tcW w:w="1132" w:type="dxa"/>
            <w:tcBorders>
              <w:top w:val="single" w:sz="4" w:space="0" w:color="000000"/>
              <w:left w:val="single" w:sz="4" w:space="0" w:color="000000"/>
              <w:bottom w:val="single" w:sz="4" w:space="0" w:color="000000"/>
              <w:right w:val="single" w:sz="4" w:space="0" w:color="000000"/>
            </w:tcBorders>
          </w:tcPr>
          <w:p w14:paraId="020D8DAF" w14:textId="77777777" w:rsidR="004C1066" w:rsidRDefault="00057EB3">
            <w:pPr>
              <w:widowControl w:val="0"/>
              <w:spacing w:after="0" w:line="240" w:lineRule="auto"/>
              <w:jc w:val="center"/>
              <w:rPr>
                <w:rFonts w:ascii="Times New Roman" w:hAnsi="Times New Roman"/>
                <w:b/>
              </w:rPr>
            </w:pPr>
            <w:r>
              <w:rPr>
                <w:rFonts w:ascii="Times New Roman" w:hAnsi="Times New Roman"/>
                <w:b/>
              </w:rPr>
              <w:t>2</w:t>
            </w:r>
          </w:p>
        </w:tc>
        <w:tc>
          <w:tcPr>
            <w:tcW w:w="3165" w:type="dxa"/>
            <w:vMerge w:val="restart"/>
            <w:tcBorders>
              <w:top w:val="single" w:sz="4" w:space="0" w:color="000000"/>
              <w:left w:val="single" w:sz="4" w:space="0" w:color="000000"/>
              <w:bottom w:val="single" w:sz="4" w:space="0" w:color="000000"/>
              <w:right w:val="single" w:sz="4" w:space="0" w:color="000000"/>
            </w:tcBorders>
          </w:tcPr>
          <w:p w14:paraId="5D0119FC" w14:textId="77777777" w:rsidR="004C1066" w:rsidRDefault="00057EB3">
            <w:pPr>
              <w:widowControl w:val="0"/>
              <w:spacing w:after="0" w:line="240" w:lineRule="auto"/>
              <w:rPr>
                <w:rFonts w:ascii="Times New Roman" w:hAnsi="Times New Roman"/>
              </w:rPr>
            </w:pPr>
            <w:r>
              <w:rPr>
                <w:rFonts w:ascii="Times New Roman" w:hAnsi="Times New Roman"/>
              </w:rPr>
              <w:t>ОК 01, ОК 02, ОК 04, ПК 1.4, ПК 2.4, ПК 3.4, ПК 4.1</w:t>
            </w:r>
          </w:p>
        </w:tc>
      </w:tr>
      <w:tr w:rsidR="004C1066" w14:paraId="38007095" w14:textId="77777777">
        <w:trPr>
          <w:trHeight w:val="185"/>
        </w:trPr>
        <w:tc>
          <w:tcPr>
            <w:tcW w:w="2693" w:type="dxa"/>
            <w:vMerge/>
            <w:tcBorders>
              <w:top w:val="single" w:sz="4" w:space="0" w:color="000000"/>
              <w:left w:val="single" w:sz="4" w:space="0" w:color="000000"/>
              <w:bottom w:val="single" w:sz="4" w:space="0" w:color="000000"/>
              <w:right w:val="single" w:sz="4" w:space="0" w:color="000000"/>
            </w:tcBorders>
          </w:tcPr>
          <w:p w14:paraId="7F3D84AF" w14:textId="77777777" w:rsidR="004C1066" w:rsidRDefault="004C1066"/>
        </w:tc>
        <w:tc>
          <w:tcPr>
            <w:tcW w:w="7940" w:type="dxa"/>
            <w:tcBorders>
              <w:top w:val="single" w:sz="4" w:space="0" w:color="000000"/>
              <w:left w:val="single" w:sz="4" w:space="0" w:color="000000"/>
              <w:bottom w:val="single" w:sz="4" w:space="0" w:color="000000"/>
              <w:right w:val="single" w:sz="4" w:space="0" w:color="000000"/>
            </w:tcBorders>
          </w:tcPr>
          <w:p w14:paraId="76182981" w14:textId="77777777" w:rsidR="004C1066" w:rsidRDefault="00057EB3">
            <w:pPr>
              <w:widowControl w:val="0"/>
              <w:spacing w:after="0" w:line="240" w:lineRule="auto"/>
              <w:rPr>
                <w:rFonts w:ascii="Times New Roman" w:hAnsi="Times New Roman"/>
              </w:rPr>
            </w:pPr>
            <w:r>
              <w:rPr>
                <w:rFonts w:ascii="Times New Roman" w:hAnsi="Times New Roman"/>
              </w:rPr>
              <w:t>1. Урок 8 Общие сведения о электропроводности материалов, электропроводность металлов и сплавов.</w:t>
            </w:r>
          </w:p>
        </w:tc>
        <w:tc>
          <w:tcPr>
            <w:tcW w:w="1132" w:type="dxa"/>
            <w:tcBorders>
              <w:top w:val="single" w:sz="4" w:space="0" w:color="000000"/>
              <w:left w:val="single" w:sz="4" w:space="0" w:color="000000"/>
              <w:bottom w:val="single" w:sz="4" w:space="0" w:color="000000"/>
              <w:right w:val="single" w:sz="4" w:space="0" w:color="000000"/>
            </w:tcBorders>
          </w:tcPr>
          <w:p w14:paraId="17FD247D" w14:textId="77777777" w:rsidR="004C1066" w:rsidRDefault="00057EB3">
            <w:pPr>
              <w:widowControl w:val="0"/>
              <w:spacing w:after="0" w:line="240" w:lineRule="auto"/>
              <w:jc w:val="center"/>
              <w:rPr>
                <w:rFonts w:ascii="Times New Roman" w:hAnsi="Times New Roman"/>
              </w:rPr>
            </w:pPr>
            <w:r>
              <w:rPr>
                <w:rFonts w:ascii="Times New Roman" w:hAnsi="Times New Roman"/>
              </w:rPr>
              <w:t>2</w:t>
            </w:r>
          </w:p>
        </w:tc>
        <w:tc>
          <w:tcPr>
            <w:tcW w:w="3165" w:type="dxa"/>
            <w:vMerge/>
            <w:tcBorders>
              <w:top w:val="single" w:sz="4" w:space="0" w:color="000000"/>
              <w:left w:val="single" w:sz="4" w:space="0" w:color="000000"/>
              <w:bottom w:val="single" w:sz="4" w:space="0" w:color="000000"/>
              <w:right w:val="single" w:sz="4" w:space="0" w:color="000000"/>
            </w:tcBorders>
          </w:tcPr>
          <w:p w14:paraId="656D952B" w14:textId="77777777" w:rsidR="004C1066" w:rsidRDefault="004C1066"/>
        </w:tc>
      </w:tr>
      <w:tr w:rsidR="004C1066" w14:paraId="4193661A" w14:textId="77777777">
        <w:trPr>
          <w:trHeight w:val="90"/>
        </w:trPr>
        <w:tc>
          <w:tcPr>
            <w:tcW w:w="2693" w:type="dxa"/>
            <w:vMerge w:val="restart"/>
            <w:tcBorders>
              <w:top w:val="single" w:sz="4" w:space="0" w:color="000000"/>
              <w:left w:val="single" w:sz="4" w:space="0" w:color="000000"/>
              <w:bottom w:val="single" w:sz="4" w:space="0" w:color="000000"/>
              <w:right w:val="single" w:sz="4" w:space="0" w:color="000000"/>
            </w:tcBorders>
          </w:tcPr>
          <w:p w14:paraId="03EBD56E" w14:textId="77777777" w:rsidR="004C1066" w:rsidRDefault="00057EB3">
            <w:pPr>
              <w:widowControl w:val="0"/>
              <w:spacing w:after="0" w:line="240" w:lineRule="auto"/>
              <w:jc w:val="center"/>
              <w:rPr>
                <w:rFonts w:ascii="Times New Roman" w:hAnsi="Times New Roman"/>
              </w:rPr>
            </w:pPr>
            <w:r>
              <w:rPr>
                <w:rFonts w:ascii="Times New Roman" w:hAnsi="Times New Roman"/>
              </w:rPr>
              <w:t>Тема 2.3.</w:t>
            </w:r>
            <w:r>
              <w:rPr>
                <w:rFonts w:ascii="Times New Roman" w:hAnsi="Times New Roman"/>
                <w:b/>
              </w:rPr>
              <w:t xml:space="preserve"> </w:t>
            </w:r>
            <w:r>
              <w:rPr>
                <w:rFonts w:ascii="Times New Roman" w:hAnsi="Times New Roman"/>
              </w:rPr>
              <w:t>Диэлектрические материалы</w:t>
            </w:r>
          </w:p>
        </w:tc>
        <w:tc>
          <w:tcPr>
            <w:tcW w:w="7940" w:type="dxa"/>
            <w:tcBorders>
              <w:top w:val="single" w:sz="4" w:space="0" w:color="000000"/>
              <w:left w:val="single" w:sz="4" w:space="0" w:color="000000"/>
              <w:bottom w:val="single" w:sz="4" w:space="0" w:color="000000"/>
              <w:right w:val="single" w:sz="4" w:space="0" w:color="000000"/>
            </w:tcBorders>
          </w:tcPr>
          <w:p w14:paraId="09679383" w14:textId="77777777" w:rsidR="004C1066" w:rsidRDefault="00057EB3">
            <w:pPr>
              <w:widowControl w:val="0"/>
              <w:spacing w:after="0" w:line="240" w:lineRule="auto"/>
              <w:rPr>
                <w:rFonts w:ascii="Times New Roman" w:hAnsi="Times New Roman"/>
              </w:rPr>
            </w:pPr>
            <w:r>
              <w:rPr>
                <w:rFonts w:ascii="Times New Roman" w:hAnsi="Times New Roman"/>
                <w:b/>
              </w:rPr>
              <w:t>Содержание учебного материала</w:t>
            </w:r>
          </w:p>
        </w:tc>
        <w:tc>
          <w:tcPr>
            <w:tcW w:w="1132" w:type="dxa"/>
            <w:tcBorders>
              <w:top w:val="single" w:sz="4" w:space="0" w:color="000000"/>
              <w:left w:val="single" w:sz="4" w:space="0" w:color="000000"/>
              <w:bottom w:val="single" w:sz="4" w:space="0" w:color="000000"/>
              <w:right w:val="single" w:sz="4" w:space="0" w:color="000000"/>
            </w:tcBorders>
          </w:tcPr>
          <w:p w14:paraId="6592C50E" w14:textId="77777777" w:rsidR="004C1066" w:rsidRDefault="00057EB3">
            <w:pPr>
              <w:widowControl w:val="0"/>
              <w:spacing w:after="0" w:line="240" w:lineRule="auto"/>
              <w:jc w:val="center"/>
              <w:rPr>
                <w:rFonts w:ascii="Times New Roman" w:hAnsi="Times New Roman"/>
                <w:b/>
              </w:rPr>
            </w:pPr>
            <w:r>
              <w:rPr>
                <w:rFonts w:ascii="Times New Roman" w:hAnsi="Times New Roman"/>
                <w:b/>
              </w:rPr>
              <w:t>10</w:t>
            </w:r>
          </w:p>
        </w:tc>
        <w:tc>
          <w:tcPr>
            <w:tcW w:w="3165" w:type="dxa"/>
            <w:vMerge w:val="restart"/>
            <w:tcBorders>
              <w:top w:val="single" w:sz="4" w:space="0" w:color="000000"/>
              <w:left w:val="single" w:sz="4" w:space="0" w:color="000000"/>
              <w:bottom w:val="single" w:sz="4" w:space="0" w:color="000000"/>
              <w:right w:val="single" w:sz="4" w:space="0" w:color="000000"/>
            </w:tcBorders>
          </w:tcPr>
          <w:p w14:paraId="4A9E9A54" w14:textId="77777777" w:rsidR="004C1066" w:rsidRDefault="00057EB3">
            <w:pPr>
              <w:widowControl w:val="0"/>
              <w:spacing w:after="0" w:line="240" w:lineRule="auto"/>
              <w:rPr>
                <w:rFonts w:ascii="Times New Roman" w:hAnsi="Times New Roman"/>
              </w:rPr>
            </w:pPr>
            <w:r>
              <w:rPr>
                <w:rFonts w:ascii="Times New Roman" w:hAnsi="Times New Roman"/>
              </w:rPr>
              <w:t>ОК 01, ОК 02, ОК 04, ПК 1.4, ПК 2.4, ПК 3.4, ПК 4.1</w:t>
            </w:r>
          </w:p>
        </w:tc>
      </w:tr>
      <w:tr w:rsidR="004C1066" w14:paraId="67DBE892" w14:textId="77777777">
        <w:trPr>
          <w:trHeight w:val="90"/>
        </w:trPr>
        <w:tc>
          <w:tcPr>
            <w:tcW w:w="2693" w:type="dxa"/>
            <w:vMerge/>
            <w:tcBorders>
              <w:top w:val="single" w:sz="4" w:space="0" w:color="000000"/>
              <w:left w:val="single" w:sz="4" w:space="0" w:color="000000"/>
              <w:bottom w:val="single" w:sz="4" w:space="0" w:color="000000"/>
              <w:right w:val="single" w:sz="4" w:space="0" w:color="000000"/>
            </w:tcBorders>
          </w:tcPr>
          <w:p w14:paraId="4EC0C843" w14:textId="77777777" w:rsidR="004C1066" w:rsidRDefault="004C1066"/>
        </w:tc>
        <w:tc>
          <w:tcPr>
            <w:tcW w:w="7940" w:type="dxa"/>
            <w:tcBorders>
              <w:top w:val="single" w:sz="4" w:space="0" w:color="000000"/>
              <w:left w:val="single" w:sz="4" w:space="0" w:color="000000"/>
              <w:bottom w:val="single" w:sz="4" w:space="0" w:color="000000"/>
              <w:right w:val="single" w:sz="4" w:space="0" w:color="000000"/>
            </w:tcBorders>
          </w:tcPr>
          <w:p w14:paraId="54CFA3DB" w14:textId="77777777" w:rsidR="004C1066" w:rsidRDefault="00057EB3">
            <w:pPr>
              <w:widowControl w:val="0"/>
              <w:spacing w:after="0" w:line="240" w:lineRule="auto"/>
              <w:rPr>
                <w:rFonts w:ascii="Times New Roman" w:hAnsi="Times New Roman"/>
              </w:rPr>
            </w:pPr>
            <w:r>
              <w:rPr>
                <w:rFonts w:ascii="Times New Roman" w:hAnsi="Times New Roman"/>
              </w:rPr>
              <w:t>1. Урок 9 Физические процессы и явления в диэлектрических материалах.</w:t>
            </w:r>
          </w:p>
        </w:tc>
        <w:tc>
          <w:tcPr>
            <w:tcW w:w="1132" w:type="dxa"/>
            <w:tcBorders>
              <w:top w:val="single" w:sz="4" w:space="0" w:color="000000"/>
              <w:left w:val="single" w:sz="4" w:space="0" w:color="000000"/>
              <w:bottom w:val="single" w:sz="4" w:space="0" w:color="000000"/>
              <w:right w:val="single" w:sz="4" w:space="0" w:color="000000"/>
            </w:tcBorders>
          </w:tcPr>
          <w:p w14:paraId="3CCDE984" w14:textId="77777777" w:rsidR="004C1066" w:rsidRDefault="00057EB3">
            <w:pPr>
              <w:widowControl w:val="0"/>
              <w:spacing w:after="0" w:line="240" w:lineRule="auto"/>
              <w:jc w:val="center"/>
              <w:rPr>
                <w:rFonts w:ascii="Times New Roman" w:hAnsi="Times New Roman"/>
              </w:rPr>
            </w:pPr>
            <w:r>
              <w:rPr>
                <w:rFonts w:ascii="Times New Roman" w:hAnsi="Times New Roman"/>
              </w:rPr>
              <w:t>2</w:t>
            </w:r>
          </w:p>
        </w:tc>
        <w:tc>
          <w:tcPr>
            <w:tcW w:w="3165" w:type="dxa"/>
            <w:vMerge/>
            <w:tcBorders>
              <w:top w:val="single" w:sz="4" w:space="0" w:color="000000"/>
              <w:left w:val="single" w:sz="4" w:space="0" w:color="000000"/>
              <w:bottom w:val="single" w:sz="4" w:space="0" w:color="000000"/>
              <w:right w:val="single" w:sz="4" w:space="0" w:color="000000"/>
            </w:tcBorders>
          </w:tcPr>
          <w:p w14:paraId="42844871" w14:textId="77777777" w:rsidR="004C1066" w:rsidRDefault="004C1066"/>
        </w:tc>
      </w:tr>
      <w:tr w:rsidR="004C1066" w14:paraId="200F3967" w14:textId="77777777">
        <w:trPr>
          <w:trHeight w:val="20"/>
        </w:trPr>
        <w:tc>
          <w:tcPr>
            <w:tcW w:w="2693" w:type="dxa"/>
            <w:vMerge/>
            <w:tcBorders>
              <w:top w:val="single" w:sz="4" w:space="0" w:color="000000"/>
              <w:left w:val="single" w:sz="4" w:space="0" w:color="000000"/>
              <w:bottom w:val="single" w:sz="4" w:space="0" w:color="000000"/>
              <w:right w:val="single" w:sz="4" w:space="0" w:color="000000"/>
            </w:tcBorders>
          </w:tcPr>
          <w:p w14:paraId="7A761ADA" w14:textId="77777777" w:rsidR="004C1066" w:rsidRDefault="004C1066"/>
        </w:tc>
        <w:tc>
          <w:tcPr>
            <w:tcW w:w="7940" w:type="dxa"/>
            <w:tcBorders>
              <w:top w:val="single" w:sz="4" w:space="0" w:color="000000"/>
              <w:left w:val="single" w:sz="4" w:space="0" w:color="000000"/>
              <w:bottom w:val="single" w:sz="4" w:space="0" w:color="000000"/>
              <w:right w:val="single" w:sz="4" w:space="0" w:color="000000"/>
            </w:tcBorders>
          </w:tcPr>
          <w:p w14:paraId="1FF11A07" w14:textId="77777777" w:rsidR="004C1066" w:rsidRDefault="00057EB3">
            <w:pPr>
              <w:widowControl w:val="0"/>
              <w:spacing w:after="0" w:line="240" w:lineRule="auto"/>
              <w:rPr>
                <w:rFonts w:ascii="Times New Roman" w:hAnsi="Times New Roman"/>
              </w:rPr>
            </w:pPr>
            <w:r>
              <w:rPr>
                <w:rFonts w:ascii="Times New Roman" w:hAnsi="Times New Roman"/>
                <w:b/>
              </w:rPr>
              <w:t>В том числе практических и лабораторных занятий</w:t>
            </w:r>
          </w:p>
        </w:tc>
        <w:tc>
          <w:tcPr>
            <w:tcW w:w="1132" w:type="dxa"/>
            <w:tcBorders>
              <w:top w:val="single" w:sz="4" w:space="0" w:color="000000"/>
              <w:left w:val="single" w:sz="4" w:space="0" w:color="000000"/>
              <w:bottom w:val="single" w:sz="4" w:space="0" w:color="000000"/>
              <w:right w:val="single" w:sz="4" w:space="0" w:color="000000"/>
            </w:tcBorders>
          </w:tcPr>
          <w:p w14:paraId="7F8049B1" w14:textId="77777777" w:rsidR="004C1066" w:rsidRDefault="00057EB3">
            <w:pPr>
              <w:widowControl w:val="0"/>
              <w:spacing w:after="0" w:line="240" w:lineRule="auto"/>
              <w:jc w:val="center"/>
              <w:rPr>
                <w:rFonts w:ascii="Times New Roman" w:hAnsi="Times New Roman"/>
                <w:b/>
              </w:rPr>
            </w:pPr>
            <w:r>
              <w:rPr>
                <w:rFonts w:ascii="Times New Roman" w:hAnsi="Times New Roman"/>
                <w:b/>
              </w:rPr>
              <w:t>8</w:t>
            </w:r>
          </w:p>
        </w:tc>
        <w:tc>
          <w:tcPr>
            <w:tcW w:w="3165" w:type="dxa"/>
            <w:tcBorders>
              <w:top w:val="single" w:sz="4" w:space="0" w:color="000000"/>
              <w:left w:val="single" w:sz="4" w:space="0" w:color="000000"/>
              <w:bottom w:val="single" w:sz="4" w:space="0" w:color="000000"/>
              <w:right w:val="single" w:sz="4" w:space="0" w:color="000000"/>
            </w:tcBorders>
          </w:tcPr>
          <w:p w14:paraId="7798129E" w14:textId="77777777" w:rsidR="004C1066" w:rsidRDefault="004C1066">
            <w:pPr>
              <w:widowControl w:val="0"/>
              <w:spacing w:after="0" w:line="240" w:lineRule="auto"/>
              <w:jc w:val="center"/>
              <w:rPr>
                <w:rFonts w:ascii="Times New Roman" w:hAnsi="Times New Roman"/>
              </w:rPr>
            </w:pPr>
          </w:p>
        </w:tc>
      </w:tr>
      <w:tr w:rsidR="004C1066" w14:paraId="709D1BFE" w14:textId="77777777">
        <w:trPr>
          <w:trHeight w:val="20"/>
        </w:trPr>
        <w:tc>
          <w:tcPr>
            <w:tcW w:w="2693" w:type="dxa"/>
            <w:vMerge/>
            <w:tcBorders>
              <w:top w:val="single" w:sz="4" w:space="0" w:color="000000"/>
              <w:left w:val="single" w:sz="4" w:space="0" w:color="000000"/>
              <w:bottom w:val="single" w:sz="4" w:space="0" w:color="000000"/>
              <w:right w:val="single" w:sz="4" w:space="0" w:color="000000"/>
            </w:tcBorders>
          </w:tcPr>
          <w:p w14:paraId="0319DD98" w14:textId="77777777" w:rsidR="004C1066" w:rsidRDefault="004C1066"/>
        </w:tc>
        <w:tc>
          <w:tcPr>
            <w:tcW w:w="7940" w:type="dxa"/>
            <w:tcBorders>
              <w:top w:val="single" w:sz="4" w:space="0" w:color="000000"/>
              <w:left w:val="single" w:sz="4" w:space="0" w:color="000000"/>
              <w:bottom w:val="single" w:sz="4" w:space="0" w:color="000000"/>
              <w:right w:val="single" w:sz="4" w:space="0" w:color="000000"/>
            </w:tcBorders>
          </w:tcPr>
          <w:p w14:paraId="1256B40A" w14:textId="77777777" w:rsidR="004C1066" w:rsidRDefault="00057EB3">
            <w:pPr>
              <w:widowControl w:val="0"/>
              <w:spacing w:after="0" w:line="240" w:lineRule="auto"/>
              <w:rPr>
                <w:rFonts w:ascii="Times New Roman" w:hAnsi="Times New Roman"/>
              </w:rPr>
            </w:pPr>
            <w:r>
              <w:rPr>
                <w:rFonts w:ascii="Times New Roman" w:hAnsi="Times New Roman"/>
              </w:rPr>
              <w:t>1. Практическое занятие 3 Исследование электропроводности твёрдых диэлектриков</w:t>
            </w:r>
          </w:p>
        </w:tc>
        <w:tc>
          <w:tcPr>
            <w:tcW w:w="1132" w:type="dxa"/>
            <w:tcBorders>
              <w:top w:val="single" w:sz="4" w:space="0" w:color="000000"/>
              <w:left w:val="single" w:sz="4" w:space="0" w:color="000000"/>
              <w:bottom w:val="single" w:sz="4" w:space="0" w:color="000000"/>
              <w:right w:val="single" w:sz="4" w:space="0" w:color="000000"/>
            </w:tcBorders>
          </w:tcPr>
          <w:p w14:paraId="2345905F" w14:textId="77777777" w:rsidR="004C1066" w:rsidRDefault="00057EB3">
            <w:pPr>
              <w:widowControl w:val="0"/>
              <w:spacing w:after="0" w:line="240" w:lineRule="auto"/>
              <w:jc w:val="center"/>
              <w:rPr>
                <w:rFonts w:ascii="Times New Roman" w:hAnsi="Times New Roman"/>
              </w:rPr>
            </w:pPr>
            <w:r>
              <w:rPr>
                <w:rFonts w:ascii="Times New Roman" w:hAnsi="Times New Roman"/>
              </w:rPr>
              <w:t>2</w:t>
            </w:r>
          </w:p>
        </w:tc>
        <w:tc>
          <w:tcPr>
            <w:tcW w:w="3165" w:type="dxa"/>
            <w:vMerge w:val="restart"/>
            <w:tcBorders>
              <w:top w:val="single" w:sz="4" w:space="0" w:color="000000"/>
              <w:left w:val="single" w:sz="4" w:space="0" w:color="000000"/>
              <w:bottom w:val="single" w:sz="4" w:space="0" w:color="000000"/>
              <w:right w:val="single" w:sz="4" w:space="0" w:color="000000"/>
            </w:tcBorders>
          </w:tcPr>
          <w:p w14:paraId="3EC0417D" w14:textId="77777777" w:rsidR="004C1066" w:rsidRDefault="00057EB3">
            <w:pPr>
              <w:widowControl w:val="0"/>
              <w:spacing w:after="0" w:line="240" w:lineRule="auto"/>
              <w:rPr>
                <w:rFonts w:ascii="Times New Roman" w:hAnsi="Times New Roman"/>
              </w:rPr>
            </w:pPr>
            <w:r>
              <w:rPr>
                <w:rFonts w:ascii="Times New Roman" w:hAnsi="Times New Roman"/>
              </w:rPr>
              <w:t xml:space="preserve">ОК 01, ОК 02, ОК 04, ПК 1.4, ПК 2.4, </w:t>
            </w:r>
            <w:r>
              <w:rPr>
                <w:rFonts w:ascii="Times New Roman" w:hAnsi="Times New Roman"/>
              </w:rPr>
              <w:t>ПК 3.4, ПК 4.1</w:t>
            </w:r>
          </w:p>
        </w:tc>
      </w:tr>
      <w:tr w:rsidR="004C1066" w14:paraId="7BF32B51" w14:textId="77777777">
        <w:trPr>
          <w:trHeight w:val="185"/>
        </w:trPr>
        <w:tc>
          <w:tcPr>
            <w:tcW w:w="2693" w:type="dxa"/>
            <w:vMerge/>
            <w:tcBorders>
              <w:top w:val="single" w:sz="4" w:space="0" w:color="000000"/>
              <w:left w:val="single" w:sz="4" w:space="0" w:color="000000"/>
              <w:bottom w:val="single" w:sz="4" w:space="0" w:color="000000"/>
              <w:right w:val="single" w:sz="4" w:space="0" w:color="000000"/>
            </w:tcBorders>
          </w:tcPr>
          <w:p w14:paraId="5647D955" w14:textId="77777777" w:rsidR="004C1066" w:rsidRDefault="004C1066"/>
        </w:tc>
        <w:tc>
          <w:tcPr>
            <w:tcW w:w="7940" w:type="dxa"/>
            <w:tcBorders>
              <w:top w:val="single" w:sz="4" w:space="0" w:color="000000"/>
              <w:left w:val="single" w:sz="4" w:space="0" w:color="000000"/>
              <w:bottom w:val="single" w:sz="4" w:space="0" w:color="000000"/>
              <w:right w:val="single" w:sz="4" w:space="0" w:color="000000"/>
            </w:tcBorders>
          </w:tcPr>
          <w:p w14:paraId="1D6967AD" w14:textId="77777777" w:rsidR="004C1066" w:rsidRDefault="00057EB3">
            <w:pPr>
              <w:widowControl w:val="0"/>
              <w:spacing w:after="0" w:line="240" w:lineRule="auto"/>
              <w:rPr>
                <w:rFonts w:ascii="Times New Roman" w:hAnsi="Times New Roman"/>
              </w:rPr>
            </w:pPr>
            <w:r>
              <w:rPr>
                <w:rFonts w:ascii="Times New Roman" w:hAnsi="Times New Roman"/>
              </w:rPr>
              <w:t>2. Лабораторная работа 2 Исследование электропроводности твёрдых диэлектриков</w:t>
            </w:r>
          </w:p>
        </w:tc>
        <w:tc>
          <w:tcPr>
            <w:tcW w:w="1132" w:type="dxa"/>
            <w:tcBorders>
              <w:top w:val="single" w:sz="4" w:space="0" w:color="000000"/>
              <w:left w:val="single" w:sz="4" w:space="0" w:color="000000"/>
              <w:bottom w:val="single" w:sz="4" w:space="0" w:color="000000"/>
              <w:right w:val="single" w:sz="4" w:space="0" w:color="000000"/>
            </w:tcBorders>
          </w:tcPr>
          <w:p w14:paraId="6FBB0A7F" w14:textId="77777777" w:rsidR="004C1066" w:rsidRDefault="00057EB3">
            <w:pPr>
              <w:widowControl w:val="0"/>
              <w:spacing w:after="0" w:line="240" w:lineRule="auto"/>
              <w:jc w:val="center"/>
              <w:rPr>
                <w:rFonts w:ascii="Times New Roman" w:hAnsi="Times New Roman"/>
              </w:rPr>
            </w:pPr>
            <w:r>
              <w:rPr>
                <w:rFonts w:ascii="Times New Roman" w:hAnsi="Times New Roman"/>
              </w:rPr>
              <w:t>2</w:t>
            </w:r>
          </w:p>
        </w:tc>
        <w:tc>
          <w:tcPr>
            <w:tcW w:w="3165" w:type="dxa"/>
            <w:vMerge/>
            <w:tcBorders>
              <w:top w:val="single" w:sz="4" w:space="0" w:color="000000"/>
              <w:left w:val="single" w:sz="4" w:space="0" w:color="000000"/>
              <w:bottom w:val="single" w:sz="4" w:space="0" w:color="000000"/>
              <w:right w:val="single" w:sz="4" w:space="0" w:color="000000"/>
            </w:tcBorders>
          </w:tcPr>
          <w:p w14:paraId="758EA23E" w14:textId="77777777" w:rsidR="004C1066" w:rsidRDefault="004C1066"/>
        </w:tc>
      </w:tr>
      <w:tr w:rsidR="004C1066" w14:paraId="49EDB48A" w14:textId="77777777">
        <w:trPr>
          <w:trHeight w:val="185"/>
        </w:trPr>
        <w:tc>
          <w:tcPr>
            <w:tcW w:w="2693" w:type="dxa"/>
            <w:vMerge/>
            <w:tcBorders>
              <w:top w:val="single" w:sz="4" w:space="0" w:color="000000"/>
              <w:left w:val="single" w:sz="4" w:space="0" w:color="000000"/>
              <w:bottom w:val="single" w:sz="4" w:space="0" w:color="000000"/>
              <w:right w:val="single" w:sz="4" w:space="0" w:color="000000"/>
            </w:tcBorders>
          </w:tcPr>
          <w:p w14:paraId="3AD1B9F0" w14:textId="77777777" w:rsidR="004C1066" w:rsidRDefault="004C1066"/>
        </w:tc>
        <w:tc>
          <w:tcPr>
            <w:tcW w:w="7940" w:type="dxa"/>
            <w:tcBorders>
              <w:top w:val="single" w:sz="4" w:space="0" w:color="000000"/>
              <w:left w:val="single" w:sz="4" w:space="0" w:color="000000"/>
              <w:bottom w:val="single" w:sz="4" w:space="0" w:color="000000"/>
              <w:right w:val="single" w:sz="4" w:space="0" w:color="000000"/>
            </w:tcBorders>
          </w:tcPr>
          <w:p w14:paraId="1AD6FB3D" w14:textId="77777777" w:rsidR="004C1066" w:rsidRDefault="00057EB3">
            <w:pPr>
              <w:widowControl w:val="0"/>
              <w:spacing w:after="0" w:line="240" w:lineRule="auto"/>
              <w:rPr>
                <w:rFonts w:ascii="Times New Roman" w:hAnsi="Times New Roman"/>
              </w:rPr>
            </w:pPr>
            <w:r>
              <w:rPr>
                <w:rFonts w:ascii="Times New Roman" w:hAnsi="Times New Roman"/>
              </w:rPr>
              <w:t>3. Лабораторная работа 3 Исследование зависимости диэлектрической проницаемости и тангенса угла потерь диэлектрика от температуры</w:t>
            </w:r>
          </w:p>
        </w:tc>
        <w:tc>
          <w:tcPr>
            <w:tcW w:w="1132" w:type="dxa"/>
            <w:tcBorders>
              <w:top w:val="single" w:sz="4" w:space="0" w:color="000000"/>
              <w:left w:val="single" w:sz="4" w:space="0" w:color="000000"/>
              <w:bottom w:val="single" w:sz="4" w:space="0" w:color="000000"/>
              <w:right w:val="single" w:sz="4" w:space="0" w:color="000000"/>
            </w:tcBorders>
          </w:tcPr>
          <w:p w14:paraId="44711ED6" w14:textId="77777777" w:rsidR="004C1066" w:rsidRDefault="00057EB3">
            <w:pPr>
              <w:widowControl w:val="0"/>
              <w:spacing w:after="0" w:line="240" w:lineRule="auto"/>
              <w:jc w:val="center"/>
              <w:rPr>
                <w:rFonts w:ascii="Times New Roman" w:hAnsi="Times New Roman"/>
              </w:rPr>
            </w:pPr>
            <w:r>
              <w:rPr>
                <w:rFonts w:ascii="Times New Roman" w:hAnsi="Times New Roman"/>
              </w:rPr>
              <w:t>2</w:t>
            </w:r>
          </w:p>
        </w:tc>
        <w:tc>
          <w:tcPr>
            <w:tcW w:w="3165" w:type="dxa"/>
            <w:vMerge/>
            <w:tcBorders>
              <w:top w:val="single" w:sz="4" w:space="0" w:color="000000"/>
              <w:left w:val="single" w:sz="4" w:space="0" w:color="000000"/>
              <w:bottom w:val="single" w:sz="4" w:space="0" w:color="000000"/>
              <w:right w:val="single" w:sz="4" w:space="0" w:color="000000"/>
            </w:tcBorders>
          </w:tcPr>
          <w:p w14:paraId="42B8E31D" w14:textId="77777777" w:rsidR="004C1066" w:rsidRDefault="004C1066"/>
        </w:tc>
      </w:tr>
      <w:tr w:rsidR="004C1066" w14:paraId="798933F0" w14:textId="77777777">
        <w:trPr>
          <w:trHeight w:val="20"/>
        </w:trPr>
        <w:tc>
          <w:tcPr>
            <w:tcW w:w="2693" w:type="dxa"/>
            <w:vMerge/>
            <w:tcBorders>
              <w:top w:val="single" w:sz="4" w:space="0" w:color="000000"/>
              <w:left w:val="single" w:sz="4" w:space="0" w:color="000000"/>
              <w:bottom w:val="single" w:sz="4" w:space="0" w:color="000000"/>
              <w:right w:val="single" w:sz="4" w:space="0" w:color="000000"/>
            </w:tcBorders>
          </w:tcPr>
          <w:p w14:paraId="3F33E647" w14:textId="77777777" w:rsidR="004C1066" w:rsidRDefault="004C1066"/>
        </w:tc>
        <w:tc>
          <w:tcPr>
            <w:tcW w:w="7940" w:type="dxa"/>
            <w:tcBorders>
              <w:top w:val="single" w:sz="4" w:space="0" w:color="000000"/>
              <w:left w:val="single" w:sz="4" w:space="0" w:color="000000"/>
              <w:bottom w:val="single" w:sz="4" w:space="0" w:color="000000"/>
              <w:right w:val="single" w:sz="4" w:space="0" w:color="000000"/>
            </w:tcBorders>
          </w:tcPr>
          <w:p w14:paraId="45160AF5" w14:textId="77777777" w:rsidR="004C1066" w:rsidRDefault="00057EB3">
            <w:pPr>
              <w:widowControl w:val="0"/>
              <w:spacing w:after="0" w:line="240" w:lineRule="auto"/>
              <w:rPr>
                <w:rFonts w:ascii="Times New Roman" w:hAnsi="Times New Roman"/>
              </w:rPr>
            </w:pPr>
            <w:r>
              <w:rPr>
                <w:rFonts w:ascii="Times New Roman" w:hAnsi="Times New Roman"/>
              </w:rPr>
              <w:t>4. Практическое занятие 1.  Исследование сегнетоэлектриков</w:t>
            </w:r>
          </w:p>
        </w:tc>
        <w:tc>
          <w:tcPr>
            <w:tcW w:w="1132" w:type="dxa"/>
            <w:tcBorders>
              <w:top w:val="single" w:sz="4" w:space="0" w:color="000000"/>
              <w:left w:val="single" w:sz="4" w:space="0" w:color="000000"/>
              <w:bottom w:val="single" w:sz="4" w:space="0" w:color="000000"/>
              <w:right w:val="single" w:sz="4" w:space="0" w:color="000000"/>
            </w:tcBorders>
          </w:tcPr>
          <w:p w14:paraId="79AF38AF" w14:textId="77777777" w:rsidR="004C1066" w:rsidRDefault="00057EB3">
            <w:pPr>
              <w:widowControl w:val="0"/>
              <w:spacing w:after="0" w:line="240" w:lineRule="auto"/>
              <w:jc w:val="center"/>
              <w:rPr>
                <w:rFonts w:ascii="Times New Roman" w:hAnsi="Times New Roman"/>
              </w:rPr>
            </w:pPr>
            <w:r>
              <w:rPr>
                <w:rFonts w:ascii="Times New Roman" w:hAnsi="Times New Roman"/>
              </w:rPr>
              <w:t>2</w:t>
            </w:r>
          </w:p>
        </w:tc>
        <w:tc>
          <w:tcPr>
            <w:tcW w:w="3165" w:type="dxa"/>
            <w:vMerge/>
            <w:tcBorders>
              <w:top w:val="single" w:sz="4" w:space="0" w:color="000000"/>
              <w:left w:val="single" w:sz="4" w:space="0" w:color="000000"/>
              <w:bottom w:val="single" w:sz="4" w:space="0" w:color="000000"/>
              <w:right w:val="single" w:sz="4" w:space="0" w:color="000000"/>
            </w:tcBorders>
          </w:tcPr>
          <w:p w14:paraId="521E900D" w14:textId="77777777" w:rsidR="004C1066" w:rsidRDefault="004C1066"/>
        </w:tc>
      </w:tr>
      <w:tr w:rsidR="004C1066" w14:paraId="4F5F6889" w14:textId="77777777">
        <w:trPr>
          <w:trHeight w:val="185"/>
        </w:trPr>
        <w:tc>
          <w:tcPr>
            <w:tcW w:w="2693" w:type="dxa"/>
            <w:vMerge w:val="restart"/>
            <w:tcBorders>
              <w:top w:val="single" w:sz="4" w:space="0" w:color="000000"/>
              <w:left w:val="single" w:sz="4" w:space="0" w:color="000000"/>
              <w:bottom w:val="single" w:sz="4" w:space="0" w:color="000000"/>
              <w:right w:val="single" w:sz="4" w:space="0" w:color="000000"/>
            </w:tcBorders>
          </w:tcPr>
          <w:p w14:paraId="1F9A69A3" w14:textId="77777777" w:rsidR="004C1066" w:rsidRDefault="00057EB3">
            <w:pPr>
              <w:widowControl w:val="0"/>
              <w:spacing w:after="0" w:line="240" w:lineRule="auto"/>
              <w:jc w:val="center"/>
              <w:rPr>
                <w:rFonts w:ascii="Times New Roman" w:hAnsi="Times New Roman"/>
                <w:b/>
              </w:rPr>
            </w:pPr>
            <w:r>
              <w:rPr>
                <w:rFonts w:ascii="Times New Roman" w:hAnsi="Times New Roman"/>
              </w:rPr>
              <w:t>Тема 2.4.</w:t>
            </w:r>
            <w:r>
              <w:rPr>
                <w:rFonts w:ascii="Times New Roman" w:hAnsi="Times New Roman"/>
                <w:b/>
              </w:rPr>
              <w:t xml:space="preserve"> </w:t>
            </w:r>
            <w:r>
              <w:rPr>
                <w:rFonts w:ascii="Times New Roman" w:hAnsi="Times New Roman"/>
              </w:rPr>
              <w:t>Полупроводниковые материалы</w:t>
            </w:r>
          </w:p>
        </w:tc>
        <w:tc>
          <w:tcPr>
            <w:tcW w:w="7940" w:type="dxa"/>
            <w:tcBorders>
              <w:top w:val="single" w:sz="4" w:space="0" w:color="000000"/>
              <w:left w:val="single" w:sz="4" w:space="0" w:color="000000"/>
              <w:bottom w:val="single" w:sz="4" w:space="0" w:color="000000"/>
              <w:right w:val="single" w:sz="4" w:space="0" w:color="000000"/>
            </w:tcBorders>
          </w:tcPr>
          <w:p w14:paraId="01D357FA" w14:textId="77777777" w:rsidR="004C1066" w:rsidRDefault="00057EB3">
            <w:pPr>
              <w:widowControl w:val="0"/>
              <w:spacing w:after="0" w:line="240" w:lineRule="auto"/>
              <w:rPr>
                <w:rFonts w:ascii="Times New Roman" w:hAnsi="Times New Roman"/>
              </w:rPr>
            </w:pPr>
            <w:r>
              <w:rPr>
                <w:rFonts w:ascii="Times New Roman" w:hAnsi="Times New Roman"/>
                <w:b/>
              </w:rPr>
              <w:t>Содержание учебного материала</w:t>
            </w:r>
          </w:p>
        </w:tc>
        <w:tc>
          <w:tcPr>
            <w:tcW w:w="1132" w:type="dxa"/>
            <w:tcBorders>
              <w:top w:val="single" w:sz="4" w:space="0" w:color="000000"/>
              <w:left w:val="single" w:sz="4" w:space="0" w:color="000000"/>
              <w:bottom w:val="single" w:sz="4" w:space="0" w:color="000000"/>
              <w:right w:val="single" w:sz="4" w:space="0" w:color="000000"/>
            </w:tcBorders>
          </w:tcPr>
          <w:p w14:paraId="23E2C96B" w14:textId="77777777" w:rsidR="004C1066" w:rsidRDefault="00057EB3">
            <w:pPr>
              <w:widowControl w:val="0"/>
              <w:spacing w:after="0" w:line="240" w:lineRule="auto"/>
              <w:jc w:val="center"/>
              <w:rPr>
                <w:rFonts w:ascii="Times New Roman" w:hAnsi="Times New Roman"/>
                <w:b/>
              </w:rPr>
            </w:pPr>
            <w:r>
              <w:rPr>
                <w:rFonts w:ascii="Times New Roman" w:hAnsi="Times New Roman"/>
                <w:b/>
              </w:rPr>
              <w:t>2</w:t>
            </w:r>
          </w:p>
        </w:tc>
        <w:tc>
          <w:tcPr>
            <w:tcW w:w="3165" w:type="dxa"/>
            <w:vMerge w:val="restart"/>
            <w:tcBorders>
              <w:top w:val="single" w:sz="4" w:space="0" w:color="000000"/>
              <w:left w:val="single" w:sz="4" w:space="0" w:color="000000"/>
              <w:bottom w:val="single" w:sz="4" w:space="0" w:color="000000"/>
              <w:right w:val="single" w:sz="4" w:space="0" w:color="000000"/>
            </w:tcBorders>
          </w:tcPr>
          <w:p w14:paraId="4E55DF2C" w14:textId="77777777" w:rsidR="004C1066" w:rsidRDefault="00057EB3">
            <w:pPr>
              <w:widowControl w:val="0"/>
              <w:spacing w:after="0" w:line="240" w:lineRule="auto"/>
              <w:rPr>
                <w:rFonts w:ascii="Times New Roman" w:hAnsi="Times New Roman"/>
              </w:rPr>
            </w:pPr>
            <w:r>
              <w:rPr>
                <w:rFonts w:ascii="Times New Roman" w:hAnsi="Times New Roman"/>
              </w:rPr>
              <w:t>ОК 01, ОК 02, ОК 04, ПК 1.4, ПК 2.4, ПК 3.4, ПК 4.1</w:t>
            </w:r>
          </w:p>
        </w:tc>
      </w:tr>
      <w:tr w:rsidR="004C1066" w14:paraId="0B6D33B1" w14:textId="77777777">
        <w:trPr>
          <w:trHeight w:val="185"/>
        </w:trPr>
        <w:tc>
          <w:tcPr>
            <w:tcW w:w="2693" w:type="dxa"/>
            <w:vMerge/>
            <w:tcBorders>
              <w:top w:val="single" w:sz="4" w:space="0" w:color="000000"/>
              <w:left w:val="single" w:sz="4" w:space="0" w:color="000000"/>
              <w:bottom w:val="single" w:sz="4" w:space="0" w:color="000000"/>
              <w:right w:val="single" w:sz="4" w:space="0" w:color="000000"/>
            </w:tcBorders>
          </w:tcPr>
          <w:p w14:paraId="1A3A2989" w14:textId="77777777" w:rsidR="004C1066" w:rsidRDefault="004C1066"/>
        </w:tc>
        <w:tc>
          <w:tcPr>
            <w:tcW w:w="7940" w:type="dxa"/>
            <w:tcBorders>
              <w:top w:val="single" w:sz="4" w:space="0" w:color="000000"/>
              <w:left w:val="single" w:sz="4" w:space="0" w:color="000000"/>
              <w:bottom w:val="single" w:sz="4" w:space="0" w:color="000000"/>
              <w:right w:val="single" w:sz="4" w:space="0" w:color="000000"/>
            </w:tcBorders>
          </w:tcPr>
          <w:p w14:paraId="44583779" w14:textId="77777777" w:rsidR="004C1066" w:rsidRDefault="00057EB3">
            <w:pPr>
              <w:widowControl w:val="0"/>
              <w:spacing w:after="0" w:line="240" w:lineRule="auto"/>
              <w:rPr>
                <w:rFonts w:ascii="Times New Roman" w:hAnsi="Times New Roman"/>
              </w:rPr>
            </w:pPr>
            <w:r>
              <w:rPr>
                <w:rFonts w:ascii="Times New Roman" w:hAnsi="Times New Roman"/>
              </w:rPr>
              <w:t xml:space="preserve">1. Урок 10 Общие сведения, особенности строения и основные </w:t>
            </w:r>
            <w:r>
              <w:rPr>
                <w:rFonts w:ascii="Times New Roman" w:hAnsi="Times New Roman"/>
              </w:rPr>
              <w:t>электрические свойства полупроводников. Типы проводимости</w:t>
            </w:r>
          </w:p>
        </w:tc>
        <w:tc>
          <w:tcPr>
            <w:tcW w:w="1132" w:type="dxa"/>
            <w:tcBorders>
              <w:top w:val="single" w:sz="4" w:space="0" w:color="000000"/>
              <w:left w:val="single" w:sz="4" w:space="0" w:color="000000"/>
              <w:bottom w:val="single" w:sz="4" w:space="0" w:color="000000"/>
              <w:right w:val="single" w:sz="4" w:space="0" w:color="000000"/>
            </w:tcBorders>
          </w:tcPr>
          <w:p w14:paraId="0754FA79" w14:textId="77777777" w:rsidR="004C1066" w:rsidRDefault="00057EB3">
            <w:pPr>
              <w:widowControl w:val="0"/>
              <w:spacing w:after="0" w:line="240" w:lineRule="auto"/>
              <w:jc w:val="center"/>
              <w:rPr>
                <w:rFonts w:ascii="Times New Roman" w:hAnsi="Times New Roman"/>
              </w:rPr>
            </w:pPr>
            <w:r>
              <w:rPr>
                <w:rFonts w:ascii="Times New Roman" w:hAnsi="Times New Roman"/>
              </w:rPr>
              <w:t>2</w:t>
            </w:r>
          </w:p>
        </w:tc>
        <w:tc>
          <w:tcPr>
            <w:tcW w:w="3165" w:type="dxa"/>
            <w:vMerge/>
            <w:tcBorders>
              <w:top w:val="single" w:sz="4" w:space="0" w:color="000000"/>
              <w:left w:val="single" w:sz="4" w:space="0" w:color="000000"/>
              <w:bottom w:val="single" w:sz="4" w:space="0" w:color="000000"/>
              <w:right w:val="single" w:sz="4" w:space="0" w:color="000000"/>
            </w:tcBorders>
          </w:tcPr>
          <w:p w14:paraId="62199B71" w14:textId="77777777" w:rsidR="004C1066" w:rsidRDefault="004C1066"/>
        </w:tc>
      </w:tr>
      <w:tr w:rsidR="004C1066" w14:paraId="1C145952" w14:textId="77777777">
        <w:trPr>
          <w:trHeight w:val="20"/>
        </w:trPr>
        <w:tc>
          <w:tcPr>
            <w:tcW w:w="2693" w:type="dxa"/>
            <w:tcBorders>
              <w:top w:val="single" w:sz="4" w:space="0" w:color="000000"/>
              <w:left w:val="single" w:sz="4" w:space="0" w:color="000000"/>
              <w:bottom w:val="single" w:sz="4" w:space="0" w:color="000000"/>
              <w:right w:val="single" w:sz="4" w:space="0" w:color="000000"/>
            </w:tcBorders>
          </w:tcPr>
          <w:p w14:paraId="7764C784" w14:textId="77777777" w:rsidR="004C1066" w:rsidRDefault="004C1066">
            <w:pPr>
              <w:widowControl w:val="0"/>
              <w:spacing w:after="0" w:line="240" w:lineRule="auto"/>
              <w:jc w:val="center"/>
              <w:rPr>
                <w:rFonts w:ascii="Times New Roman" w:hAnsi="Times New Roman"/>
              </w:rPr>
            </w:pPr>
          </w:p>
        </w:tc>
        <w:tc>
          <w:tcPr>
            <w:tcW w:w="7940" w:type="dxa"/>
            <w:tcBorders>
              <w:top w:val="single" w:sz="4" w:space="0" w:color="000000"/>
              <w:left w:val="single" w:sz="4" w:space="0" w:color="000000"/>
              <w:bottom w:val="single" w:sz="4" w:space="0" w:color="000000"/>
              <w:right w:val="single" w:sz="4" w:space="0" w:color="000000"/>
            </w:tcBorders>
          </w:tcPr>
          <w:p w14:paraId="70471853" w14:textId="77777777" w:rsidR="004C1066" w:rsidRDefault="00057EB3">
            <w:pPr>
              <w:widowControl w:val="0"/>
              <w:spacing w:after="0" w:line="240" w:lineRule="auto"/>
              <w:rPr>
                <w:rFonts w:ascii="Times New Roman" w:hAnsi="Times New Roman"/>
              </w:rPr>
            </w:pPr>
            <w:r>
              <w:rPr>
                <w:rFonts w:ascii="Times New Roman" w:hAnsi="Times New Roman"/>
                <w:b/>
              </w:rPr>
              <w:t>Промежуточная аттестация</w:t>
            </w:r>
          </w:p>
        </w:tc>
        <w:tc>
          <w:tcPr>
            <w:tcW w:w="1132" w:type="dxa"/>
            <w:tcBorders>
              <w:top w:val="single" w:sz="4" w:space="0" w:color="000000"/>
              <w:left w:val="single" w:sz="4" w:space="0" w:color="000000"/>
              <w:bottom w:val="single" w:sz="4" w:space="0" w:color="000000"/>
              <w:right w:val="single" w:sz="4" w:space="0" w:color="000000"/>
            </w:tcBorders>
          </w:tcPr>
          <w:p w14:paraId="727D0E47" w14:textId="77777777" w:rsidR="004C1066" w:rsidRDefault="00057EB3">
            <w:pPr>
              <w:widowControl w:val="0"/>
              <w:spacing w:after="0" w:line="240" w:lineRule="auto"/>
              <w:jc w:val="center"/>
              <w:rPr>
                <w:rFonts w:ascii="Times New Roman" w:hAnsi="Times New Roman"/>
                <w:b/>
              </w:rPr>
            </w:pPr>
            <w:r>
              <w:rPr>
                <w:rFonts w:ascii="Times New Roman" w:hAnsi="Times New Roman"/>
                <w:b/>
              </w:rPr>
              <w:t>4</w:t>
            </w:r>
          </w:p>
        </w:tc>
        <w:tc>
          <w:tcPr>
            <w:tcW w:w="3165" w:type="dxa"/>
            <w:tcBorders>
              <w:top w:val="single" w:sz="4" w:space="0" w:color="000000"/>
              <w:left w:val="single" w:sz="4" w:space="0" w:color="000000"/>
              <w:bottom w:val="single" w:sz="4" w:space="0" w:color="000000"/>
              <w:right w:val="single" w:sz="4" w:space="0" w:color="000000"/>
            </w:tcBorders>
          </w:tcPr>
          <w:p w14:paraId="4299A9D0" w14:textId="77777777" w:rsidR="004C1066" w:rsidRDefault="00057EB3">
            <w:pPr>
              <w:widowControl w:val="0"/>
              <w:spacing w:after="0" w:line="240" w:lineRule="auto"/>
              <w:rPr>
                <w:rFonts w:ascii="Times New Roman" w:hAnsi="Times New Roman"/>
                <w:b/>
              </w:rPr>
            </w:pPr>
            <w:r>
              <w:rPr>
                <w:rFonts w:ascii="Times New Roman" w:hAnsi="Times New Roman"/>
                <w:b/>
              </w:rPr>
              <w:t>ОК 01, ОК 02, ОК 04, ПК 1.4, ПК 2.4, ПК 3.4, ПК 4.1</w:t>
            </w:r>
          </w:p>
        </w:tc>
      </w:tr>
      <w:tr w:rsidR="004C1066" w14:paraId="585483C4" w14:textId="77777777">
        <w:trPr>
          <w:trHeight w:val="20"/>
        </w:trPr>
        <w:tc>
          <w:tcPr>
            <w:tcW w:w="2693" w:type="dxa"/>
            <w:tcBorders>
              <w:top w:val="single" w:sz="4" w:space="0" w:color="000000"/>
              <w:left w:val="single" w:sz="4" w:space="0" w:color="000000"/>
              <w:bottom w:val="single" w:sz="4" w:space="0" w:color="000000"/>
              <w:right w:val="single" w:sz="4" w:space="0" w:color="000000"/>
            </w:tcBorders>
          </w:tcPr>
          <w:p w14:paraId="53B36093" w14:textId="77777777" w:rsidR="004C1066" w:rsidRDefault="004C1066">
            <w:pPr>
              <w:widowControl w:val="0"/>
              <w:spacing w:after="0" w:line="240" w:lineRule="auto"/>
              <w:jc w:val="center"/>
              <w:rPr>
                <w:rFonts w:ascii="Times New Roman" w:hAnsi="Times New Roman"/>
              </w:rPr>
            </w:pPr>
          </w:p>
        </w:tc>
        <w:tc>
          <w:tcPr>
            <w:tcW w:w="7940" w:type="dxa"/>
            <w:tcBorders>
              <w:top w:val="single" w:sz="4" w:space="0" w:color="000000"/>
              <w:left w:val="single" w:sz="4" w:space="0" w:color="000000"/>
              <w:bottom w:val="single" w:sz="4" w:space="0" w:color="000000"/>
              <w:right w:val="single" w:sz="4" w:space="0" w:color="000000"/>
            </w:tcBorders>
          </w:tcPr>
          <w:p w14:paraId="238CD3AD" w14:textId="77777777" w:rsidR="004C1066" w:rsidRDefault="00057EB3">
            <w:pPr>
              <w:widowControl w:val="0"/>
              <w:spacing w:after="0" w:line="240" w:lineRule="auto"/>
              <w:rPr>
                <w:rFonts w:ascii="Times New Roman" w:hAnsi="Times New Roman"/>
              </w:rPr>
            </w:pPr>
            <w:r>
              <w:rPr>
                <w:rFonts w:ascii="Times New Roman" w:hAnsi="Times New Roman"/>
                <w:b/>
              </w:rPr>
              <w:t>Всего:</w:t>
            </w:r>
          </w:p>
        </w:tc>
        <w:tc>
          <w:tcPr>
            <w:tcW w:w="1132" w:type="dxa"/>
            <w:tcBorders>
              <w:top w:val="single" w:sz="4" w:space="0" w:color="000000"/>
              <w:left w:val="single" w:sz="4" w:space="0" w:color="000000"/>
              <w:bottom w:val="single" w:sz="4" w:space="0" w:color="000000"/>
              <w:right w:val="single" w:sz="4" w:space="0" w:color="000000"/>
            </w:tcBorders>
          </w:tcPr>
          <w:p w14:paraId="6CA15961" w14:textId="77777777" w:rsidR="004C1066" w:rsidRDefault="00057EB3">
            <w:pPr>
              <w:widowControl w:val="0"/>
              <w:spacing w:after="0" w:line="240" w:lineRule="auto"/>
              <w:jc w:val="center"/>
              <w:rPr>
                <w:rFonts w:ascii="Times New Roman" w:hAnsi="Times New Roman"/>
                <w:b/>
              </w:rPr>
            </w:pPr>
            <w:r>
              <w:rPr>
                <w:rFonts w:ascii="Times New Roman" w:hAnsi="Times New Roman"/>
                <w:b/>
              </w:rPr>
              <w:t>36</w:t>
            </w:r>
          </w:p>
        </w:tc>
        <w:tc>
          <w:tcPr>
            <w:tcW w:w="3165" w:type="dxa"/>
            <w:tcBorders>
              <w:top w:val="single" w:sz="4" w:space="0" w:color="000000"/>
              <w:left w:val="single" w:sz="4" w:space="0" w:color="000000"/>
              <w:bottom w:val="single" w:sz="4" w:space="0" w:color="000000"/>
              <w:right w:val="single" w:sz="4" w:space="0" w:color="000000"/>
            </w:tcBorders>
          </w:tcPr>
          <w:p w14:paraId="04EECDA9" w14:textId="77777777" w:rsidR="004C1066" w:rsidRDefault="004C1066">
            <w:pPr>
              <w:widowControl w:val="0"/>
              <w:spacing w:after="0" w:line="240" w:lineRule="auto"/>
              <w:jc w:val="center"/>
              <w:rPr>
                <w:rFonts w:ascii="Times New Roman" w:hAnsi="Times New Roman"/>
              </w:rPr>
            </w:pPr>
          </w:p>
        </w:tc>
      </w:tr>
    </w:tbl>
    <w:p w14:paraId="3D4FD8F6" w14:textId="77777777" w:rsidR="004C1066" w:rsidRDefault="004C1066">
      <w:pPr>
        <w:rPr>
          <w:rFonts w:ascii="Times New Roman" w:hAnsi="Times New Roman"/>
          <w:i/>
        </w:rPr>
      </w:pPr>
    </w:p>
    <w:p w14:paraId="3B431847" w14:textId="77777777" w:rsidR="004C1066" w:rsidRDefault="004C1066">
      <w:pPr>
        <w:sectPr w:rsidR="004C1066">
          <w:headerReference w:type="default" r:id="rId85"/>
          <w:footerReference w:type="even" r:id="rId86"/>
          <w:footerReference w:type="default" r:id="rId87"/>
          <w:pgSz w:w="16840" w:h="11907" w:orient="landscape"/>
          <w:pgMar w:top="851" w:right="1134" w:bottom="851" w:left="992" w:header="709" w:footer="709" w:gutter="0"/>
          <w:cols w:space="720"/>
        </w:sectPr>
      </w:pPr>
    </w:p>
    <w:p w14:paraId="18073D81" w14:textId="77777777" w:rsidR="004C1066" w:rsidRDefault="00057EB3">
      <w:pPr>
        <w:ind w:left="1353"/>
        <w:rPr>
          <w:rFonts w:ascii="Times New Roman" w:hAnsi="Times New Roman"/>
          <w:b/>
        </w:rPr>
      </w:pPr>
      <w:r>
        <w:rPr>
          <w:rFonts w:ascii="Times New Roman" w:hAnsi="Times New Roman"/>
          <w:b/>
        </w:rPr>
        <w:lastRenderedPageBreak/>
        <w:t>3. УСЛОВИЯ РЕАЛИЗАЦИИ ПРОГРАММЫ УЧЕБНОЙ ДИСЦИПЛИНЫ</w:t>
      </w:r>
    </w:p>
    <w:p w14:paraId="68CF2BF1" w14:textId="77777777" w:rsidR="004C1066" w:rsidRDefault="00057EB3">
      <w:pPr>
        <w:spacing w:after="0"/>
        <w:ind w:firstLine="709"/>
        <w:jc w:val="both"/>
        <w:rPr>
          <w:rFonts w:ascii="Times New Roman" w:hAnsi="Times New Roman"/>
          <w:sz w:val="24"/>
        </w:rPr>
      </w:pPr>
      <w:r>
        <w:rPr>
          <w:rFonts w:ascii="Times New Roman" w:hAnsi="Times New Roman"/>
          <w:sz w:val="24"/>
        </w:rPr>
        <w:t xml:space="preserve">3.1. Для </w:t>
      </w:r>
      <w:r>
        <w:rPr>
          <w:rFonts w:ascii="Times New Roman" w:hAnsi="Times New Roman"/>
          <w:sz w:val="24"/>
        </w:rPr>
        <w:t>реализации программы учебной дисциплины должны быть предусмотрены следующие специальные помещения:</w:t>
      </w:r>
    </w:p>
    <w:p w14:paraId="6ED5B196" w14:textId="77777777" w:rsidR="004C1066" w:rsidRDefault="00057EB3">
      <w:pPr>
        <w:spacing w:after="0"/>
        <w:ind w:firstLine="709"/>
        <w:jc w:val="both"/>
        <w:rPr>
          <w:rFonts w:ascii="Times New Roman" w:hAnsi="Times New Roman"/>
          <w:sz w:val="24"/>
        </w:rPr>
      </w:pPr>
      <w:r>
        <w:rPr>
          <w:rFonts w:ascii="Times New Roman" w:hAnsi="Times New Roman"/>
          <w:sz w:val="24"/>
        </w:rPr>
        <w:t>Кабинет «Материаловедение», оснащенный:</w:t>
      </w:r>
    </w:p>
    <w:p w14:paraId="170ABD0F" w14:textId="77777777" w:rsidR="004C1066" w:rsidRDefault="00057EB3">
      <w:pPr>
        <w:spacing w:after="0"/>
        <w:jc w:val="both"/>
        <w:rPr>
          <w:rFonts w:ascii="Times New Roman" w:hAnsi="Times New Roman"/>
          <w:sz w:val="24"/>
        </w:rPr>
      </w:pPr>
      <w:r>
        <w:rPr>
          <w:rFonts w:ascii="Times New Roman" w:hAnsi="Times New Roman"/>
          <w:sz w:val="24"/>
        </w:rPr>
        <w:t xml:space="preserve">оборудованием: </w:t>
      </w:r>
    </w:p>
    <w:p w14:paraId="12039BC7" w14:textId="77777777" w:rsidR="004C1066" w:rsidRDefault="00057EB3">
      <w:pPr>
        <w:numPr>
          <w:ilvl w:val="0"/>
          <w:numId w:val="38"/>
        </w:numPr>
        <w:tabs>
          <w:tab w:val="left" w:pos="993"/>
        </w:tabs>
        <w:spacing w:after="0" w:line="240" w:lineRule="auto"/>
        <w:ind w:left="0" w:firstLine="709"/>
        <w:contextualSpacing/>
        <w:jc w:val="both"/>
        <w:rPr>
          <w:rFonts w:ascii="Times New Roman" w:hAnsi="Times New Roman"/>
          <w:sz w:val="24"/>
        </w:rPr>
      </w:pPr>
      <w:r>
        <w:rPr>
          <w:rFonts w:ascii="Times New Roman" w:hAnsi="Times New Roman"/>
          <w:sz w:val="24"/>
        </w:rPr>
        <w:t>рабочее место преподавателя;</w:t>
      </w:r>
    </w:p>
    <w:p w14:paraId="2F7BE508" w14:textId="77777777" w:rsidR="004C1066" w:rsidRDefault="00057EB3">
      <w:pPr>
        <w:numPr>
          <w:ilvl w:val="0"/>
          <w:numId w:val="38"/>
        </w:numPr>
        <w:tabs>
          <w:tab w:val="left" w:pos="993"/>
        </w:tabs>
        <w:spacing w:after="0" w:line="240" w:lineRule="auto"/>
        <w:ind w:left="0" w:firstLine="709"/>
        <w:contextualSpacing/>
        <w:jc w:val="both"/>
        <w:rPr>
          <w:rFonts w:ascii="Times New Roman" w:hAnsi="Times New Roman"/>
          <w:sz w:val="24"/>
        </w:rPr>
      </w:pPr>
      <w:r>
        <w:rPr>
          <w:rFonts w:ascii="Times New Roman" w:hAnsi="Times New Roman"/>
          <w:sz w:val="24"/>
        </w:rPr>
        <w:t>рабочие места для обучающихся (столы и стулья по количеству обучающихся)</w:t>
      </w:r>
      <w:r>
        <w:rPr>
          <w:rFonts w:ascii="Times New Roman" w:hAnsi="Times New Roman"/>
          <w:sz w:val="24"/>
        </w:rPr>
        <w:t xml:space="preserve">; </w:t>
      </w:r>
    </w:p>
    <w:p w14:paraId="3F0E1F2D" w14:textId="77777777" w:rsidR="004C1066" w:rsidRDefault="00057EB3">
      <w:pPr>
        <w:numPr>
          <w:ilvl w:val="0"/>
          <w:numId w:val="38"/>
        </w:numPr>
        <w:tabs>
          <w:tab w:val="left" w:pos="993"/>
        </w:tabs>
        <w:spacing w:after="0" w:line="240" w:lineRule="auto"/>
        <w:ind w:left="0" w:firstLine="709"/>
        <w:contextualSpacing/>
        <w:jc w:val="both"/>
        <w:rPr>
          <w:rFonts w:ascii="Times New Roman" w:hAnsi="Times New Roman"/>
          <w:sz w:val="24"/>
        </w:rPr>
      </w:pPr>
      <w:r>
        <w:rPr>
          <w:rFonts w:ascii="Times New Roman" w:hAnsi="Times New Roman"/>
          <w:sz w:val="24"/>
        </w:rPr>
        <w:t xml:space="preserve">доска; </w:t>
      </w:r>
    </w:p>
    <w:p w14:paraId="1BCECED3" w14:textId="77777777" w:rsidR="004C1066" w:rsidRDefault="00057EB3">
      <w:pPr>
        <w:numPr>
          <w:ilvl w:val="0"/>
          <w:numId w:val="38"/>
        </w:numPr>
        <w:tabs>
          <w:tab w:val="left" w:pos="993"/>
        </w:tabs>
        <w:spacing w:after="0" w:line="240" w:lineRule="auto"/>
        <w:ind w:left="0" w:firstLine="709"/>
        <w:contextualSpacing/>
        <w:jc w:val="both"/>
        <w:rPr>
          <w:rFonts w:ascii="Times New Roman" w:hAnsi="Times New Roman"/>
          <w:sz w:val="24"/>
        </w:rPr>
      </w:pPr>
      <w:r>
        <w:rPr>
          <w:rFonts w:ascii="Times New Roman" w:hAnsi="Times New Roman"/>
          <w:sz w:val="24"/>
        </w:rPr>
        <w:t>плакаты, стенды;</w:t>
      </w:r>
    </w:p>
    <w:p w14:paraId="67E14772" w14:textId="77777777" w:rsidR="004C1066" w:rsidRDefault="00057EB3">
      <w:pPr>
        <w:numPr>
          <w:ilvl w:val="0"/>
          <w:numId w:val="38"/>
        </w:numPr>
        <w:tabs>
          <w:tab w:val="left" w:pos="993"/>
        </w:tabs>
        <w:spacing w:after="0" w:line="240" w:lineRule="auto"/>
        <w:ind w:left="720" w:hanging="720"/>
        <w:contextualSpacing/>
        <w:jc w:val="both"/>
        <w:rPr>
          <w:rFonts w:ascii="Times New Roman" w:hAnsi="Times New Roman"/>
          <w:sz w:val="24"/>
        </w:rPr>
      </w:pPr>
      <w:r>
        <w:rPr>
          <w:rFonts w:ascii="Times New Roman" w:hAnsi="Times New Roman"/>
          <w:sz w:val="24"/>
        </w:rPr>
        <w:t>комплект учебно-наглядных пособий;</w:t>
      </w:r>
    </w:p>
    <w:p w14:paraId="487ED59A" w14:textId="77777777" w:rsidR="004C1066" w:rsidRDefault="00057EB3">
      <w:pPr>
        <w:numPr>
          <w:ilvl w:val="0"/>
          <w:numId w:val="38"/>
        </w:numPr>
        <w:tabs>
          <w:tab w:val="left" w:pos="993"/>
        </w:tabs>
        <w:spacing w:after="0" w:line="240" w:lineRule="auto"/>
        <w:ind w:left="0" w:firstLine="709"/>
        <w:contextualSpacing/>
        <w:jc w:val="both"/>
        <w:rPr>
          <w:rFonts w:ascii="Times New Roman" w:hAnsi="Times New Roman"/>
          <w:sz w:val="24"/>
        </w:rPr>
      </w:pPr>
      <w:r>
        <w:rPr>
          <w:rFonts w:ascii="Times New Roman" w:hAnsi="Times New Roman"/>
          <w:sz w:val="24"/>
        </w:rPr>
        <w:t>шкафы для хранения комплексного методического обеспечения.</w:t>
      </w:r>
    </w:p>
    <w:p w14:paraId="44D55215" w14:textId="77777777" w:rsidR="004C1066" w:rsidRDefault="00057EB3">
      <w:pPr>
        <w:spacing w:after="0"/>
        <w:jc w:val="both"/>
        <w:rPr>
          <w:rFonts w:ascii="Times New Roman" w:hAnsi="Times New Roman"/>
          <w:sz w:val="24"/>
        </w:rPr>
      </w:pPr>
      <w:r>
        <w:rPr>
          <w:rFonts w:ascii="Times New Roman" w:hAnsi="Times New Roman"/>
          <w:sz w:val="24"/>
        </w:rPr>
        <w:t>техническими средствами:</w:t>
      </w:r>
    </w:p>
    <w:p w14:paraId="46BAC100" w14:textId="77777777" w:rsidR="004C1066" w:rsidRDefault="00057EB3">
      <w:pPr>
        <w:numPr>
          <w:ilvl w:val="0"/>
          <w:numId w:val="39"/>
        </w:numPr>
        <w:tabs>
          <w:tab w:val="left" w:pos="993"/>
        </w:tabs>
        <w:spacing w:after="0" w:line="240" w:lineRule="auto"/>
        <w:ind w:left="0" w:firstLine="709"/>
        <w:contextualSpacing/>
        <w:jc w:val="both"/>
        <w:rPr>
          <w:rFonts w:ascii="Times New Roman" w:hAnsi="Times New Roman"/>
          <w:sz w:val="24"/>
        </w:rPr>
      </w:pPr>
      <w:r>
        <w:rPr>
          <w:rFonts w:ascii="Times New Roman" w:hAnsi="Times New Roman"/>
          <w:sz w:val="24"/>
        </w:rPr>
        <w:t>персональный компьютер</w:t>
      </w:r>
      <w:r>
        <w:t xml:space="preserve"> </w:t>
      </w:r>
      <w:r>
        <w:rPr>
          <w:rFonts w:ascii="Times New Roman" w:hAnsi="Times New Roman"/>
          <w:sz w:val="24"/>
        </w:rPr>
        <w:t>с лицензионным программным обеспечением;</w:t>
      </w:r>
    </w:p>
    <w:p w14:paraId="058B00E2" w14:textId="77777777" w:rsidR="004C1066" w:rsidRDefault="00057EB3">
      <w:pPr>
        <w:numPr>
          <w:ilvl w:val="0"/>
          <w:numId w:val="39"/>
        </w:numPr>
        <w:tabs>
          <w:tab w:val="left" w:pos="993"/>
        </w:tabs>
        <w:spacing w:after="0" w:line="240" w:lineRule="auto"/>
        <w:ind w:left="0" w:firstLine="709"/>
        <w:contextualSpacing/>
        <w:jc w:val="both"/>
        <w:rPr>
          <w:rFonts w:ascii="Times New Roman" w:hAnsi="Times New Roman"/>
          <w:sz w:val="24"/>
        </w:rPr>
      </w:pPr>
      <w:r>
        <w:rPr>
          <w:rFonts w:ascii="Times New Roman" w:hAnsi="Times New Roman"/>
          <w:sz w:val="24"/>
        </w:rPr>
        <w:t>экран;</w:t>
      </w:r>
    </w:p>
    <w:p w14:paraId="40AD9673" w14:textId="77777777" w:rsidR="004C1066" w:rsidRDefault="00057EB3">
      <w:pPr>
        <w:numPr>
          <w:ilvl w:val="0"/>
          <w:numId w:val="39"/>
        </w:numPr>
        <w:tabs>
          <w:tab w:val="left" w:pos="993"/>
        </w:tabs>
        <w:spacing w:after="0" w:line="240" w:lineRule="auto"/>
        <w:ind w:left="0" w:firstLine="709"/>
        <w:contextualSpacing/>
        <w:jc w:val="both"/>
        <w:rPr>
          <w:rFonts w:ascii="Times New Roman" w:hAnsi="Times New Roman"/>
          <w:sz w:val="24"/>
        </w:rPr>
      </w:pPr>
      <w:r>
        <w:rPr>
          <w:rFonts w:ascii="Times New Roman" w:hAnsi="Times New Roman"/>
          <w:sz w:val="24"/>
        </w:rPr>
        <w:t>мультимедийный проектор;</w:t>
      </w:r>
    </w:p>
    <w:p w14:paraId="5E718408" w14:textId="77777777" w:rsidR="004C1066" w:rsidRDefault="00057EB3">
      <w:pPr>
        <w:numPr>
          <w:ilvl w:val="0"/>
          <w:numId w:val="39"/>
        </w:numPr>
        <w:tabs>
          <w:tab w:val="left" w:pos="993"/>
        </w:tabs>
        <w:spacing w:after="0" w:line="240" w:lineRule="auto"/>
        <w:ind w:left="0" w:firstLine="709"/>
        <w:contextualSpacing/>
        <w:jc w:val="both"/>
        <w:rPr>
          <w:rFonts w:ascii="Times New Roman" w:hAnsi="Times New Roman"/>
          <w:sz w:val="24"/>
        </w:rPr>
      </w:pPr>
      <w:r>
        <w:rPr>
          <w:rFonts w:ascii="Times New Roman" w:hAnsi="Times New Roman"/>
          <w:sz w:val="24"/>
        </w:rPr>
        <w:t>лабораторные установки;</w:t>
      </w:r>
    </w:p>
    <w:p w14:paraId="43E300F8" w14:textId="77777777" w:rsidR="004C1066" w:rsidRDefault="00057EB3">
      <w:pPr>
        <w:numPr>
          <w:ilvl w:val="0"/>
          <w:numId w:val="39"/>
        </w:numPr>
        <w:tabs>
          <w:tab w:val="left" w:pos="993"/>
        </w:tabs>
        <w:spacing w:after="0" w:line="240" w:lineRule="auto"/>
        <w:ind w:left="1429" w:hanging="1429"/>
        <w:contextualSpacing/>
        <w:jc w:val="both"/>
        <w:rPr>
          <w:rFonts w:ascii="Times New Roman" w:hAnsi="Times New Roman"/>
          <w:sz w:val="24"/>
        </w:rPr>
      </w:pPr>
      <w:r>
        <w:rPr>
          <w:rFonts w:ascii="Times New Roman" w:hAnsi="Times New Roman"/>
          <w:sz w:val="24"/>
        </w:rPr>
        <w:t xml:space="preserve">наборы образцов металлов и сплавов для испытаний; </w:t>
      </w:r>
    </w:p>
    <w:p w14:paraId="76A910AB" w14:textId="77777777" w:rsidR="004C1066" w:rsidRDefault="00057EB3">
      <w:pPr>
        <w:numPr>
          <w:ilvl w:val="0"/>
          <w:numId w:val="39"/>
        </w:numPr>
        <w:tabs>
          <w:tab w:val="left" w:pos="993"/>
        </w:tabs>
        <w:spacing w:after="0" w:line="240" w:lineRule="auto"/>
        <w:ind w:left="1429" w:hanging="1429"/>
        <w:contextualSpacing/>
        <w:jc w:val="both"/>
        <w:rPr>
          <w:rFonts w:ascii="Times New Roman" w:hAnsi="Times New Roman"/>
          <w:sz w:val="24"/>
        </w:rPr>
      </w:pPr>
      <w:r>
        <w:rPr>
          <w:rFonts w:ascii="Times New Roman" w:hAnsi="Times New Roman"/>
          <w:sz w:val="24"/>
        </w:rPr>
        <w:t xml:space="preserve">стационарный твердомер Бринелля; </w:t>
      </w:r>
    </w:p>
    <w:p w14:paraId="4EF16383" w14:textId="77777777" w:rsidR="004C1066" w:rsidRDefault="00057EB3">
      <w:pPr>
        <w:numPr>
          <w:ilvl w:val="0"/>
          <w:numId w:val="39"/>
        </w:numPr>
        <w:tabs>
          <w:tab w:val="left" w:pos="993"/>
        </w:tabs>
        <w:spacing w:after="0" w:line="240" w:lineRule="auto"/>
        <w:ind w:left="1429" w:hanging="1429"/>
        <w:contextualSpacing/>
        <w:jc w:val="both"/>
        <w:rPr>
          <w:rFonts w:ascii="Times New Roman" w:hAnsi="Times New Roman"/>
          <w:sz w:val="24"/>
        </w:rPr>
      </w:pPr>
      <w:r>
        <w:rPr>
          <w:rFonts w:ascii="Times New Roman" w:hAnsi="Times New Roman"/>
          <w:sz w:val="24"/>
        </w:rPr>
        <w:t xml:space="preserve">стационарный твердомер </w:t>
      </w:r>
      <w:proofErr w:type="spellStart"/>
      <w:r>
        <w:rPr>
          <w:rFonts w:ascii="Times New Roman" w:hAnsi="Times New Roman"/>
          <w:sz w:val="24"/>
        </w:rPr>
        <w:t>Роквелла</w:t>
      </w:r>
      <w:proofErr w:type="spellEnd"/>
      <w:r>
        <w:rPr>
          <w:rFonts w:ascii="Times New Roman" w:hAnsi="Times New Roman"/>
          <w:sz w:val="24"/>
        </w:rPr>
        <w:t xml:space="preserve">; </w:t>
      </w:r>
    </w:p>
    <w:p w14:paraId="1D8367F1" w14:textId="77777777" w:rsidR="004C1066" w:rsidRDefault="00057EB3">
      <w:pPr>
        <w:numPr>
          <w:ilvl w:val="0"/>
          <w:numId w:val="39"/>
        </w:numPr>
        <w:tabs>
          <w:tab w:val="left" w:pos="993"/>
        </w:tabs>
        <w:spacing w:after="0" w:line="240" w:lineRule="auto"/>
        <w:ind w:left="1429" w:hanging="1429"/>
        <w:contextualSpacing/>
        <w:jc w:val="both"/>
        <w:rPr>
          <w:rFonts w:ascii="Times New Roman" w:hAnsi="Times New Roman"/>
          <w:sz w:val="24"/>
        </w:rPr>
      </w:pPr>
      <w:r>
        <w:rPr>
          <w:rFonts w:ascii="Times New Roman" w:hAnsi="Times New Roman"/>
          <w:sz w:val="24"/>
        </w:rPr>
        <w:t xml:space="preserve">копр маятникового типа; </w:t>
      </w:r>
    </w:p>
    <w:p w14:paraId="553749BD" w14:textId="77777777" w:rsidR="004C1066" w:rsidRDefault="00057EB3">
      <w:pPr>
        <w:numPr>
          <w:ilvl w:val="0"/>
          <w:numId w:val="39"/>
        </w:numPr>
        <w:tabs>
          <w:tab w:val="left" w:pos="993"/>
        </w:tabs>
        <w:spacing w:after="0" w:line="240" w:lineRule="auto"/>
        <w:ind w:left="1429" w:hanging="1429"/>
        <w:contextualSpacing/>
        <w:jc w:val="both"/>
        <w:rPr>
          <w:rFonts w:ascii="Times New Roman" w:hAnsi="Times New Roman"/>
          <w:sz w:val="24"/>
        </w:rPr>
      </w:pPr>
      <w:r>
        <w:rPr>
          <w:rFonts w:ascii="Times New Roman" w:hAnsi="Times New Roman"/>
          <w:sz w:val="24"/>
        </w:rPr>
        <w:t xml:space="preserve">твердомер электронный малогабаритный переносной ТЭМП-4; </w:t>
      </w:r>
    </w:p>
    <w:p w14:paraId="4514B28C" w14:textId="77777777" w:rsidR="004C1066" w:rsidRDefault="00057EB3">
      <w:pPr>
        <w:numPr>
          <w:ilvl w:val="0"/>
          <w:numId w:val="39"/>
        </w:numPr>
        <w:tabs>
          <w:tab w:val="left" w:pos="993"/>
        </w:tabs>
        <w:spacing w:after="0" w:line="240" w:lineRule="auto"/>
        <w:ind w:left="1429" w:hanging="1429"/>
        <w:contextualSpacing/>
        <w:jc w:val="both"/>
        <w:rPr>
          <w:rFonts w:ascii="Times New Roman" w:hAnsi="Times New Roman"/>
          <w:sz w:val="24"/>
        </w:rPr>
      </w:pPr>
      <w:r>
        <w:rPr>
          <w:rFonts w:ascii="Times New Roman" w:hAnsi="Times New Roman"/>
          <w:sz w:val="24"/>
        </w:rPr>
        <w:t xml:space="preserve">комплект образцов металлических и неметаллических материалов; </w:t>
      </w:r>
    </w:p>
    <w:p w14:paraId="46128B5C" w14:textId="77777777" w:rsidR="004C1066" w:rsidRDefault="00057EB3">
      <w:pPr>
        <w:numPr>
          <w:ilvl w:val="0"/>
          <w:numId w:val="39"/>
        </w:numPr>
        <w:tabs>
          <w:tab w:val="left" w:pos="993"/>
        </w:tabs>
        <w:spacing w:after="0" w:line="240" w:lineRule="auto"/>
        <w:ind w:left="1429" w:hanging="1429"/>
        <w:contextualSpacing/>
        <w:jc w:val="both"/>
        <w:rPr>
          <w:rFonts w:ascii="Times New Roman" w:hAnsi="Times New Roman"/>
          <w:sz w:val="24"/>
        </w:rPr>
      </w:pPr>
      <w:r>
        <w:rPr>
          <w:rFonts w:ascii="Times New Roman" w:hAnsi="Times New Roman"/>
          <w:sz w:val="24"/>
        </w:rPr>
        <w:t xml:space="preserve">комплект микрошлифов различных сплавов для изучения микроструктуры; </w:t>
      </w:r>
    </w:p>
    <w:p w14:paraId="507934D8" w14:textId="77777777" w:rsidR="004C1066" w:rsidRDefault="00057EB3">
      <w:pPr>
        <w:numPr>
          <w:ilvl w:val="0"/>
          <w:numId w:val="39"/>
        </w:numPr>
        <w:tabs>
          <w:tab w:val="left" w:pos="993"/>
        </w:tabs>
        <w:spacing w:after="0" w:line="240" w:lineRule="auto"/>
        <w:ind w:left="1429" w:hanging="1429"/>
        <w:contextualSpacing/>
        <w:jc w:val="both"/>
        <w:rPr>
          <w:rFonts w:ascii="Times New Roman" w:hAnsi="Times New Roman"/>
          <w:sz w:val="24"/>
        </w:rPr>
      </w:pPr>
      <w:r>
        <w:rPr>
          <w:rFonts w:ascii="Times New Roman" w:hAnsi="Times New Roman"/>
          <w:sz w:val="24"/>
        </w:rPr>
        <w:t>электронный микроскоп (х200);</w:t>
      </w:r>
    </w:p>
    <w:p w14:paraId="54ED15F0" w14:textId="77777777" w:rsidR="004C1066" w:rsidRDefault="00057EB3">
      <w:pPr>
        <w:numPr>
          <w:ilvl w:val="0"/>
          <w:numId w:val="39"/>
        </w:numPr>
        <w:tabs>
          <w:tab w:val="left" w:pos="993"/>
        </w:tabs>
        <w:spacing w:after="0" w:line="240" w:lineRule="auto"/>
        <w:ind w:left="1429" w:hanging="1429"/>
        <w:contextualSpacing/>
        <w:jc w:val="both"/>
        <w:rPr>
          <w:rFonts w:ascii="Times New Roman" w:hAnsi="Times New Roman"/>
          <w:sz w:val="24"/>
        </w:rPr>
      </w:pPr>
      <w:r>
        <w:rPr>
          <w:rFonts w:ascii="Times New Roman" w:hAnsi="Times New Roman"/>
          <w:sz w:val="24"/>
        </w:rPr>
        <w:t>муфельные электропечи для термообрабо</w:t>
      </w:r>
      <w:r>
        <w:rPr>
          <w:rFonts w:ascii="Times New Roman" w:hAnsi="Times New Roman"/>
          <w:sz w:val="24"/>
        </w:rPr>
        <w:t>тки образцов.</w:t>
      </w:r>
    </w:p>
    <w:p w14:paraId="266F7F5E" w14:textId="77777777" w:rsidR="004C1066" w:rsidRDefault="004C1066">
      <w:pPr>
        <w:spacing w:after="0"/>
        <w:ind w:firstLine="709"/>
        <w:jc w:val="both"/>
        <w:rPr>
          <w:rFonts w:ascii="Times New Roman" w:hAnsi="Times New Roman"/>
          <w:b/>
          <w:sz w:val="24"/>
        </w:rPr>
      </w:pPr>
    </w:p>
    <w:p w14:paraId="1E75F132" w14:textId="77777777" w:rsidR="004C1066" w:rsidRDefault="00057EB3">
      <w:pPr>
        <w:spacing w:after="0"/>
        <w:ind w:firstLine="709"/>
        <w:jc w:val="both"/>
        <w:rPr>
          <w:rFonts w:ascii="Times New Roman" w:hAnsi="Times New Roman"/>
          <w:b/>
          <w:sz w:val="24"/>
        </w:rPr>
      </w:pPr>
      <w:r>
        <w:rPr>
          <w:rFonts w:ascii="Times New Roman" w:hAnsi="Times New Roman"/>
          <w:b/>
          <w:sz w:val="24"/>
        </w:rPr>
        <w:t>3.2. Информационное обеспечение реализации программы</w:t>
      </w:r>
    </w:p>
    <w:p w14:paraId="2DB2DFE9" w14:textId="77777777" w:rsidR="004C1066" w:rsidRDefault="00057EB3">
      <w:pPr>
        <w:spacing w:after="0"/>
        <w:ind w:firstLine="709"/>
        <w:jc w:val="both"/>
        <w:rPr>
          <w:rFonts w:ascii="Times New Roman" w:hAnsi="Times New Roman"/>
          <w:sz w:val="24"/>
        </w:rPr>
      </w:pPr>
      <w:r>
        <w:rPr>
          <w:rFonts w:ascii="Times New Roman" w:hAnsi="Times New Roman"/>
          <w:sz w:val="24"/>
        </w:rPr>
        <w:t>Для реализации программы библиотечный фонд образовательной организации должен иметь печатные и/или электронные образовательные и информационные ресурсы, рекомендованные ФУМО, для использов</w:t>
      </w:r>
      <w:r>
        <w:rPr>
          <w:rFonts w:ascii="Times New Roman" w:hAnsi="Times New Roman"/>
          <w:sz w:val="24"/>
        </w:rPr>
        <w:t>ания в образовательном процессе. При формировании библиотечного фонда образовательной организацией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w:t>
      </w:r>
      <w:r>
        <w:rPr>
          <w:rFonts w:ascii="Times New Roman" w:hAnsi="Times New Roman"/>
          <w:sz w:val="24"/>
        </w:rPr>
        <w:t>нен новыми изданиями.</w:t>
      </w:r>
    </w:p>
    <w:p w14:paraId="4244B1D4" w14:textId="77777777" w:rsidR="004C1066" w:rsidRDefault="00057EB3">
      <w:pPr>
        <w:spacing w:after="0" w:line="240" w:lineRule="auto"/>
        <w:ind w:firstLine="709"/>
        <w:jc w:val="both"/>
        <w:rPr>
          <w:rFonts w:ascii="Times New Roman" w:hAnsi="Times New Roman"/>
          <w:b/>
          <w:sz w:val="24"/>
        </w:rPr>
      </w:pPr>
      <w:r>
        <w:rPr>
          <w:rFonts w:ascii="Times New Roman" w:hAnsi="Times New Roman"/>
          <w:b/>
          <w:sz w:val="24"/>
        </w:rPr>
        <w:t>3.2.1. Основные печатные издания</w:t>
      </w:r>
    </w:p>
    <w:p w14:paraId="6066F718" w14:textId="77777777" w:rsidR="004C1066" w:rsidRDefault="00057EB3">
      <w:pPr>
        <w:spacing w:after="0"/>
        <w:ind w:firstLine="709"/>
        <w:contextualSpacing/>
        <w:rPr>
          <w:rFonts w:ascii="Times New Roman" w:hAnsi="Times New Roman"/>
          <w:sz w:val="24"/>
        </w:rPr>
      </w:pPr>
      <w:r>
        <w:rPr>
          <w:rFonts w:ascii="Times New Roman" w:hAnsi="Times New Roman"/>
          <w:sz w:val="24"/>
        </w:rPr>
        <w:t>1. Бондаренко, Г. Г.  Материаловедение : учебник для среднего профессионального образования / Г. Г. Бондаренко, Т. А. Кабанова, В. В. Рыбалко ; под редакцией Г. Г. Бондаренко. — 2-е изд. — Москва : Изд</w:t>
      </w:r>
      <w:r>
        <w:rPr>
          <w:rFonts w:ascii="Times New Roman" w:hAnsi="Times New Roman"/>
          <w:sz w:val="24"/>
        </w:rPr>
        <w:t xml:space="preserve">ательство </w:t>
      </w:r>
      <w:proofErr w:type="spellStart"/>
      <w:r>
        <w:rPr>
          <w:rFonts w:ascii="Times New Roman" w:hAnsi="Times New Roman"/>
          <w:sz w:val="24"/>
        </w:rPr>
        <w:t>Юрайт</w:t>
      </w:r>
      <w:proofErr w:type="spellEnd"/>
      <w:r>
        <w:rPr>
          <w:rFonts w:ascii="Times New Roman" w:hAnsi="Times New Roman"/>
          <w:sz w:val="24"/>
        </w:rPr>
        <w:t xml:space="preserve">, 2023. — 329 с.  </w:t>
      </w:r>
    </w:p>
    <w:p w14:paraId="69222ED4" w14:textId="77777777" w:rsidR="004C1066" w:rsidRDefault="00057EB3">
      <w:pPr>
        <w:spacing w:after="0"/>
        <w:ind w:firstLine="709"/>
        <w:contextualSpacing/>
        <w:rPr>
          <w:rFonts w:ascii="Times New Roman" w:hAnsi="Times New Roman"/>
          <w:b/>
          <w:sz w:val="24"/>
        </w:rPr>
      </w:pPr>
      <w:r>
        <w:rPr>
          <w:rFonts w:ascii="Times New Roman" w:hAnsi="Times New Roman"/>
          <w:b/>
          <w:sz w:val="24"/>
        </w:rPr>
        <w:t>3.2.2. Основные электронные издания</w:t>
      </w:r>
    </w:p>
    <w:p w14:paraId="5F6B766C" w14:textId="77777777" w:rsidR="004C1066" w:rsidRDefault="00057EB3">
      <w:pPr>
        <w:spacing w:after="0"/>
        <w:ind w:firstLine="709"/>
        <w:contextualSpacing/>
        <w:jc w:val="both"/>
        <w:rPr>
          <w:rFonts w:ascii="Times New Roman" w:hAnsi="Times New Roman"/>
          <w:sz w:val="24"/>
        </w:rPr>
      </w:pPr>
      <w:r>
        <w:rPr>
          <w:rFonts w:ascii="Times New Roman" w:hAnsi="Times New Roman"/>
          <w:sz w:val="24"/>
        </w:rPr>
        <w:t>1. Электронные ресурсы издательства «</w:t>
      </w:r>
      <w:proofErr w:type="spellStart"/>
      <w:r>
        <w:rPr>
          <w:rFonts w:ascii="Times New Roman" w:hAnsi="Times New Roman"/>
          <w:sz w:val="24"/>
        </w:rPr>
        <w:t>Юрайт</w:t>
      </w:r>
      <w:proofErr w:type="spellEnd"/>
      <w:r>
        <w:rPr>
          <w:rFonts w:ascii="Times New Roman" w:hAnsi="Times New Roman"/>
          <w:sz w:val="24"/>
        </w:rPr>
        <w:t>» - www.biblio-online.ru</w:t>
      </w:r>
    </w:p>
    <w:p w14:paraId="38AAED4B" w14:textId="77777777" w:rsidR="004C1066" w:rsidRDefault="00057EB3">
      <w:pPr>
        <w:spacing w:after="0"/>
        <w:ind w:firstLine="709"/>
        <w:contextualSpacing/>
        <w:jc w:val="both"/>
        <w:rPr>
          <w:rFonts w:ascii="Times New Roman" w:hAnsi="Times New Roman"/>
          <w:sz w:val="24"/>
        </w:rPr>
      </w:pPr>
      <w:r>
        <w:rPr>
          <w:rFonts w:ascii="Times New Roman" w:hAnsi="Times New Roman"/>
          <w:sz w:val="24"/>
        </w:rPr>
        <w:t xml:space="preserve">2. Официальный сайт Всероссийский научно-исследовательский институт авиационных материалов </w:t>
      </w:r>
      <w:r>
        <w:rPr>
          <w:rFonts w:ascii="Times New Roman" w:hAnsi="Times New Roman"/>
          <w:sz w:val="24"/>
        </w:rPr>
        <w:t>-http://viam.ru</w:t>
      </w:r>
    </w:p>
    <w:p w14:paraId="105E2AD8" w14:textId="77777777" w:rsidR="004C1066" w:rsidRDefault="00057EB3">
      <w:pPr>
        <w:spacing w:after="0"/>
        <w:ind w:firstLine="709"/>
        <w:contextualSpacing/>
        <w:jc w:val="both"/>
        <w:rPr>
          <w:rFonts w:ascii="Times New Roman" w:hAnsi="Times New Roman"/>
          <w:i/>
          <w:sz w:val="24"/>
        </w:rPr>
      </w:pPr>
      <w:r>
        <w:rPr>
          <w:rFonts w:ascii="Times New Roman" w:hAnsi="Times New Roman"/>
          <w:b/>
          <w:sz w:val="24"/>
        </w:rPr>
        <w:t xml:space="preserve">3.2.3. Дополнительные источники </w:t>
      </w:r>
    </w:p>
    <w:p w14:paraId="079E56B8" w14:textId="77777777" w:rsidR="004C1066" w:rsidRDefault="00057EB3">
      <w:pPr>
        <w:spacing w:after="0" w:line="240" w:lineRule="auto"/>
        <w:ind w:firstLine="709"/>
        <w:jc w:val="both"/>
        <w:rPr>
          <w:rFonts w:ascii="Times New Roman" w:hAnsi="Times New Roman"/>
          <w:sz w:val="24"/>
        </w:rPr>
      </w:pPr>
      <w:r>
        <w:rPr>
          <w:rFonts w:ascii="Times New Roman" w:hAnsi="Times New Roman"/>
          <w:sz w:val="24"/>
        </w:rPr>
        <w:t xml:space="preserve">1. Материаловедение и технология материалов. В 2 ч. Часть 1 : учебник для среднего профессионального образования / Г. П. Фетисов [и др.] ; под редакцией Г. П. Фетисова. — 8-е изд., </w:t>
      </w:r>
      <w:proofErr w:type="spellStart"/>
      <w:r>
        <w:rPr>
          <w:rFonts w:ascii="Times New Roman" w:hAnsi="Times New Roman"/>
          <w:sz w:val="24"/>
        </w:rPr>
        <w:t>перераб</w:t>
      </w:r>
      <w:proofErr w:type="spellEnd"/>
      <w:proofErr w:type="gramStart"/>
      <w:r>
        <w:rPr>
          <w:rFonts w:ascii="Times New Roman" w:hAnsi="Times New Roman"/>
          <w:sz w:val="24"/>
        </w:rPr>
        <w:t>.</w:t>
      </w:r>
      <w:proofErr w:type="gramEnd"/>
      <w:r>
        <w:rPr>
          <w:rFonts w:ascii="Times New Roman" w:hAnsi="Times New Roman"/>
          <w:sz w:val="24"/>
        </w:rPr>
        <w:t xml:space="preserve"> и доп. — Москва :</w:t>
      </w:r>
      <w:r>
        <w:rPr>
          <w:rFonts w:ascii="Times New Roman" w:hAnsi="Times New Roman"/>
          <w:sz w:val="24"/>
        </w:rPr>
        <w:t xml:space="preserve"> Издательство </w:t>
      </w:r>
      <w:proofErr w:type="spellStart"/>
      <w:r>
        <w:rPr>
          <w:rFonts w:ascii="Times New Roman" w:hAnsi="Times New Roman"/>
          <w:sz w:val="24"/>
        </w:rPr>
        <w:t>Юрайт</w:t>
      </w:r>
      <w:proofErr w:type="spellEnd"/>
      <w:r>
        <w:rPr>
          <w:rFonts w:ascii="Times New Roman" w:hAnsi="Times New Roman"/>
          <w:sz w:val="24"/>
        </w:rPr>
        <w:t>, 2023. — 386 с. </w:t>
      </w:r>
    </w:p>
    <w:p w14:paraId="607197CD" w14:textId="77777777" w:rsidR="004C1066" w:rsidRDefault="00057EB3">
      <w:pPr>
        <w:spacing w:after="0" w:line="240" w:lineRule="auto"/>
        <w:ind w:firstLine="709"/>
        <w:jc w:val="both"/>
        <w:rPr>
          <w:rFonts w:ascii="Times New Roman" w:hAnsi="Times New Roman"/>
          <w:sz w:val="24"/>
        </w:rPr>
      </w:pPr>
      <w:r>
        <w:rPr>
          <w:rFonts w:ascii="Times New Roman" w:hAnsi="Times New Roman"/>
          <w:sz w:val="24"/>
        </w:rPr>
        <w:lastRenderedPageBreak/>
        <w:t xml:space="preserve">2. Материаловедение и технология материалов. В 2 ч. Часть 2 : учебник для среднего профессионального образования / Г. П. Фетисов [и др.] ; под редакцией Г. П. Фетисова. — 8-е изд., </w:t>
      </w:r>
      <w:proofErr w:type="spellStart"/>
      <w:r>
        <w:rPr>
          <w:rFonts w:ascii="Times New Roman" w:hAnsi="Times New Roman"/>
          <w:sz w:val="24"/>
        </w:rPr>
        <w:t>перераб</w:t>
      </w:r>
      <w:proofErr w:type="spellEnd"/>
      <w:proofErr w:type="gramStart"/>
      <w:r>
        <w:rPr>
          <w:rFonts w:ascii="Times New Roman" w:hAnsi="Times New Roman"/>
          <w:sz w:val="24"/>
        </w:rPr>
        <w:t>.</w:t>
      </w:r>
      <w:proofErr w:type="gramEnd"/>
      <w:r>
        <w:rPr>
          <w:rFonts w:ascii="Times New Roman" w:hAnsi="Times New Roman"/>
          <w:sz w:val="24"/>
        </w:rPr>
        <w:t xml:space="preserve"> и доп. — Москва : Издательств</w:t>
      </w:r>
      <w:r>
        <w:rPr>
          <w:rFonts w:ascii="Times New Roman" w:hAnsi="Times New Roman"/>
          <w:sz w:val="24"/>
        </w:rPr>
        <w:t xml:space="preserve">о </w:t>
      </w:r>
      <w:proofErr w:type="spellStart"/>
      <w:r>
        <w:rPr>
          <w:rFonts w:ascii="Times New Roman" w:hAnsi="Times New Roman"/>
          <w:sz w:val="24"/>
        </w:rPr>
        <w:t>Юрайт</w:t>
      </w:r>
      <w:proofErr w:type="spellEnd"/>
      <w:r>
        <w:rPr>
          <w:rFonts w:ascii="Times New Roman" w:hAnsi="Times New Roman"/>
          <w:sz w:val="24"/>
        </w:rPr>
        <w:t>, 2023. — 389 с. </w:t>
      </w:r>
    </w:p>
    <w:p w14:paraId="00D96DD7" w14:textId="77777777" w:rsidR="004C1066" w:rsidRDefault="004C1066">
      <w:pPr>
        <w:contextualSpacing/>
        <w:jc w:val="center"/>
        <w:rPr>
          <w:rFonts w:ascii="Times New Roman" w:hAnsi="Times New Roman"/>
          <w:b/>
          <w:sz w:val="24"/>
        </w:rPr>
      </w:pPr>
    </w:p>
    <w:p w14:paraId="305786D5" w14:textId="77777777" w:rsidR="004C1066" w:rsidRDefault="00057EB3">
      <w:pPr>
        <w:contextualSpacing/>
        <w:jc w:val="center"/>
        <w:rPr>
          <w:rFonts w:ascii="Times New Roman" w:hAnsi="Times New Roman"/>
          <w:b/>
          <w:sz w:val="24"/>
        </w:rPr>
      </w:pPr>
      <w:r>
        <w:rPr>
          <w:rFonts w:ascii="Times New Roman" w:hAnsi="Times New Roman"/>
          <w:b/>
          <w:sz w:val="24"/>
        </w:rPr>
        <w:t xml:space="preserve">4. КОНТРОЛЬ И ОЦЕНКА РЕЗУЛЬТАТОВ ОСВОЕНИЯ </w:t>
      </w:r>
      <w:r>
        <w:rPr>
          <w:rFonts w:ascii="Times New Roman" w:hAnsi="Times New Roman"/>
          <w:b/>
          <w:sz w:val="24"/>
        </w:rPr>
        <w:br/>
        <w:t>УЧЕБНОЙ ДИСЦИПЛИНЫ</w:t>
      </w:r>
    </w:p>
    <w:p w14:paraId="28DC55ED" w14:textId="77777777" w:rsidR="004C1066" w:rsidRDefault="004C1066">
      <w:pPr>
        <w:contextualSpacing/>
        <w:jc w:val="center"/>
        <w:rPr>
          <w:rFonts w:ascii="Times New Roman" w:hAnsi="Times New Roman"/>
          <w:b/>
          <w:sz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156"/>
        <w:gridCol w:w="3055"/>
        <w:gridCol w:w="2360"/>
      </w:tblGrid>
      <w:tr w:rsidR="004C1066" w14:paraId="0C430D4E" w14:textId="77777777">
        <w:trPr>
          <w:tblHeader/>
        </w:trPr>
        <w:tc>
          <w:tcPr>
            <w:tcW w:w="4156" w:type="dxa"/>
            <w:tcBorders>
              <w:top w:val="single" w:sz="4" w:space="0" w:color="000000"/>
              <w:left w:val="single" w:sz="4" w:space="0" w:color="000000"/>
              <w:bottom w:val="single" w:sz="4" w:space="0" w:color="000000"/>
              <w:right w:val="single" w:sz="4" w:space="0" w:color="000000"/>
            </w:tcBorders>
            <w:vAlign w:val="center"/>
          </w:tcPr>
          <w:p w14:paraId="27D91B16" w14:textId="77777777" w:rsidR="004C1066" w:rsidRDefault="00057EB3">
            <w:pPr>
              <w:spacing w:line="240" w:lineRule="auto"/>
              <w:jc w:val="center"/>
              <w:rPr>
                <w:rFonts w:ascii="Times New Roman" w:hAnsi="Times New Roman"/>
                <w:b/>
              </w:rPr>
            </w:pPr>
            <w:r>
              <w:rPr>
                <w:rFonts w:ascii="Times New Roman" w:hAnsi="Times New Roman"/>
                <w:b/>
              </w:rPr>
              <w:t>Результаты обучения</w:t>
            </w:r>
          </w:p>
        </w:tc>
        <w:tc>
          <w:tcPr>
            <w:tcW w:w="3055" w:type="dxa"/>
            <w:tcBorders>
              <w:top w:val="single" w:sz="4" w:space="0" w:color="000000"/>
              <w:left w:val="single" w:sz="4" w:space="0" w:color="000000"/>
              <w:bottom w:val="single" w:sz="4" w:space="0" w:color="000000"/>
              <w:right w:val="single" w:sz="4" w:space="0" w:color="000000"/>
            </w:tcBorders>
            <w:vAlign w:val="center"/>
          </w:tcPr>
          <w:p w14:paraId="4EF0DCBE" w14:textId="77777777" w:rsidR="004C1066" w:rsidRDefault="00057EB3">
            <w:pPr>
              <w:spacing w:line="240" w:lineRule="auto"/>
              <w:jc w:val="center"/>
              <w:rPr>
                <w:rFonts w:ascii="Times New Roman" w:hAnsi="Times New Roman"/>
                <w:b/>
              </w:rPr>
            </w:pPr>
            <w:r>
              <w:rPr>
                <w:rFonts w:ascii="Times New Roman" w:hAnsi="Times New Roman"/>
                <w:b/>
              </w:rPr>
              <w:t>Критерии оценки</w:t>
            </w:r>
          </w:p>
        </w:tc>
        <w:tc>
          <w:tcPr>
            <w:tcW w:w="2360" w:type="dxa"/>
            <w:tcBorders>
              <w:top w:val="single" w:sz="4" w:space="0" w:color="000000"/>
              <w:left w:val="single" w:sz="4" w:space="0" w:color="000000"/>
              <w:bottom w:val="single" w:sz="4" w:space="0" w:color="000000"/>
              <w:right w:val="single" w:sz="4" w:space="0" w:color="000000"/>
            </w:tcBorders>
            <w:vAlign w:val="center"/>
          </w:tcPr>
          <w:p w14:paraId="09513AA2" w14:textId="77777777" w:rsidR="004C1066" w:rsidRDefault="00057EB3">
            <w:pPr>
              <w:spacing w:line="240" w:lineRule="auto"/>
              <w:jc w:val="center"/>
              <w:rPr>
                <w:rFonts w:ascii="Times New Roman" w:hAnsi="Times New Roman"/>
                <w:b/>
              </w:rPr>
            </w:pPr>
            <w:r>
              <w:rPr>
                <w:rFonts w:ascii="Times New Roman" w:hAnsi="Times New Roman"/>
                <w:b/>
              </w:rPr>
              <w:t>Методы оценки</w:t>
            </w:r>
          </w:p>
        </w:tc>
      </w:tr>
      <w:tr w:rsidR="004C1066" w14:paraId="66D29F67" w14:textId="77777777">
        <w:tc>
          <w:tcPr>
            <w:tcW w:w="9571" w:type="dxa"/>
            <w:gridSpan w:val="3"/>
            <w:tcBorders>
              <w:top w:val="single" w:sz="4" w:space="0" w:color="000000"/>
              <w:left w:val="single" w:sz="4" w:space="0" w:color="000000"/>
              <w:bottom w:val="single" w:sz="4" w:space="0" w:color="000000"/>
              <w:right w:val="single" w:sz="4" w:space="0" w:color="000000"/>
            </w:tcBorders>
          </w:tcPr>
          <w:p w14:paraId="03622283" w14:textId="77777777" w:rsidR="004C1066" w:rsidRDefault="00057EB3">
            <w:pPr>
              <w:spacing w:after="0" w:line="240" w:lineRule="auto"/>
              <w:rPr>
                <w:rFonts w:ascii="Times New Roman" w:hAnsi="Times New Roman"/>
              </w:rPr>
            </w:pPr>
            <w:r>
              <w:rPr>
                <w:rFonts w:ascii="Times New Roman" w:hAnsi="Times New Roman"/>
              </w:rPr>
              <w:t>Перечень знаний, осваиваемых в рамках дисциплины:</w:t>
            </w:r>
          </w:p>
        </w:tc>
      </w:tr>
      <w:tr w:rsidR="004C1066" w14:paraId="76BCD395" w14:textId="77777777">
        <w:tc>
          <w:tcPr>
            <w:tcW w:w="4156" w:type="dxa"/>
            <w:tcBorders>
              <w:top w:val="single" w:sz="4" w:space="0" w:color="000000"/>
              <w:left w:val="single" w:sz="4" w:space="0" w:color="000000"/>
              <w:bottom w:val="single" w:sz="4" w:space="0" w:color="000000"/>
              <w:right w:val="single" w:sz="4" w:space="0" w:color="000000"/>
            </w:tcBorders>
          </w:tcPr>
          <w:p w14:paraId="393A2BE1" w14:textId="77777777" w:rsidR="004C1066" w:rsidRDefault="00057EB3">
            <w:pPr>
              <w:pStyle w:val="TableParagraph"/>
              <w:numPr>
                <w:ilvl w:val="0"/>
                <w:numId w:val="55"/>
              </w:numPr>
              <w:tabs>
                <w:tab w:val="left" w:pos="567"/>
                <w:tab w:val="left" w:pos="5344"/>
              </w:tabs>
              <w:ind w:left="0" w:right="142" w:firstLine="284"/>
            </w:pPr>
            <w:r>
              <w:t xml:space="preserve">основные виды конструкционных и сырьевых, металлических и неметаллических материалов; </w:t>
            </w:r>
          </w:p>
          <w:p w14:paraId="07B21B14" w14:textId="77777777" w:rsidR="004C1066" w:rsidRDefault="00057EB3">
            <w:pPr>
              <w:pStyle w:val="TableParagraph"/>
              <w:numPr>
                <w:ilvl w:val="0"/>
                <w:numId w:val="55"/>
              </w:numPr>
              <w:tabs>
                <w:tab w:val="left" w:pos="0"/>
                <w:tab w:val="left" w:pos="567"/>
                <w:tab w:val="left" w:pos="5202"/>
              </w:tabs>
              <w:ind w:left="0" w:right="142" w:firstLine="284"/>
            </w:pPr>
            <w:r>
              <w:t>классификацию, свойства, маркировку и область применения конструкционных материалов, принципы их выбора для применения в производстве;</w:t>
            </w:r>
          </w:p>
          <w:p w14:paraId="56C5748E" w14:textId="77777777" w:rsidR="004C1066" w:rsidRDefault="00057EB3">
            <w:pPr>
              <w:pStyle w:val="TableParagraph"/>
              <w:numPr>
                <w:ilvl w:val="0"/>
                <w:numId w:val="55"/>
              </w:numPr>
              <w:tabs>
                <w:tab w:val="left" w:pos="0"/>
                <w:tab w:val="left" w:pos="567"/>
                <w:tab w:val="left" w:pos="5344"/>
              </w:tabs>
              <w:ind w:left="0" w:right="96" w:firstLine="284"/>
            </w:pPr>
            <w:r>
              <w:t>основные сведения о назначении и с</w:t>
            </w:r>
            <w:r>
              <w:t>войствах металлов и сплавов, о технологии их производства;</w:t>
            </w:r>
          </w:p>
          <w:p w14:paraId="70153E74" w14:textId="77777777" w:rsidR="004C1066" w:rsidRDefault="00057EB3">
            <w:pPr>
              <w:pStyle w:val="TableParagraph"/>
              <w:numPr>
                <w:ilvl w:val="0"/>
                <w:numId w:val="55"/>
              </w:numPr>
              <w:tabs>
                <w:tab w:val="left" w:pos="0"/>
                <w:tab w:val="left" w:pos="567"/>
                <w:tab w:val="left" w:pos="5344"/>
              </w:tabs>
              <w:ind w:left="0" w:right="97" w:firstLine="284"/>
            </w:pPr>
            <w:r>
              <w:t>особенности строения металлов и их сплавов, закономерности процессов кристаллизации и структурообразования;</w:t>
            </w:r>
          </w:p>
          <w:p w14:paraId="7A09E44B" w14:textId="77777777" w:rsidR="004C1066" w:rsidRDefault="00057EB3">
            <w:pPr>
              <w:pStyle w:val="TableParagraph"/>
              <w:numPr>
                <w:ilvl w:val="0"/>
                <w:numId w:val="55"/>
              </w:numPr>
              <w:tabs>
                <w:tab w:val="left" w:pos="0"/>
                <w:tab w:val="left" w:pos="567"/>
                <w:tab w:val="left" w:pos="681"/>
                <w:tab w:val="left" w:pos="5344"/>
              </w:tabs>
              <w:ind w:left="0" w:firstLine="284"/>
            </w:pPr>
            <w:r>
              <w:t>виды обработки металлов и сплавов;</w:t>
            </w:r>
          </w:p>
          <w:p w14:paraId="688810B2" w14:textId="77777777" w:rsidR="004C1066" w:rsidRDefault="00057EB3">
            <w:pPr>
              <w:pStyle w:val="TableParagraph"/>
              <w:numPr>
                <w:ilvl w:val="0"/>
                <w:numId w:val="55"/>
              </w:numPr>
              <w:tabs>
                <w:tab w:val="left" w:pos="0"/>
                <w:tab w:val="left" w:pos="567"/>
                <w:tab w:val="left" w:pos="5344"/>
              </w:tabs>
              <w:ind w:left="0" w:right="97" w:firstLine="284"/>
            </w:pPr>
            <w:r>
              <w:t xml:space="preserve">сущность технологических процессов литья, </w:t>
            </w:r>
            <w:r>
              <w:t>сварки, обработки металлов давлением и резанием;</w:t>
            </w:r>
          </w:p>
          <w:p w14:paraId="46F57BD1" w14:textId="77777777" w:rsidR="004C1066" w:rsidRDefault="00057EB3">
            <w:pPr>
              <w:pStyle w:val="TableParagraph"/>
              <w:numPr>
                <w:ilvl w:val="0"/>
                <w:numId w:val="55"/>
              </w:numPr>
              <w:tabs>
                <w:tab w:val="left" w:pos="0"/>
                <w:tab w:val="left" w:pos="567"/>
                <w:tab w:val="left" w:pos="681"/>
                <w:tab w:val="left" w:pos="5344"/>
              </w:tabs>
              <w:ind w:left="0" w:firstLine="284"/>
            </w:pPr>
            <w:r>
              <w:t>основы термообработки металлов;</w:t>
            </w:r>
          </w:p>
          <w:p w14:paraId="529BE421" w14:textId="77777777" w:rsidR="004C1066" w:rsidRDefault="00057EB3">
            <w:pPr>
              <w:pStyle w:val="TableParagraph"/>
              <w:numPr>
                <w:ilvl w:val="0"/>
                <w:numId w:val="55"/>
              </w:numPr>
              <w:tabs>
                <w:tab w:val="left" w:pos="0"/>
                <w:tab w:val="left" w:pos="567"/>
                <w:tab w:val="left" w:pos="681"/>
                <w:tab w:val="left" w:pos="5344"/>
              </w:tabs>
              <w:ind w:left="0" w:firstLine="284"/>
            </w:pPr>
            <w:r>
              <w:t>способы защиты металлов от коррозии;</w:t>
            </w:r>
          </w:p>
          <w:p w14:paraId="418BB2B6" w14:textId="77777777" w:rsidR="004C1066" w:rsidRDefault="00057EB3">
            <w:pPr>
              <w:pStyle w:val="TableParagraph"/>
              <w:numPr>
                <w:ilvl w:val="0"/>
                <w:numId w:val="55"/>
              </w:numPr>
              <w:tabs>
                <w:tab w:val="left" w:pos="0"/>
                <w:tab w:val="left" w:pos="567"/>
                <w:tab w:val="left" w:pos="681"/>
                <w:tab w:val="left" w:pos="5344"/>
              </w:tabs>
              <w:ind w:left="0" w:firstLine="284"/>
            </w:pPr>
            <w:r>
              <w:t>требования к качеству обработки деталей;</w:t>
            </w:r>
          </w:p>
          <w:p w14:paraId="2753B919" w14:textId="77777777" w:rsidR="004C1066" w:rsidRDefault="00057EB3">
            <w:pPr>
              <w:pStyle w:val="TableParagraph"/>
              <w:numPr>
                <w:ilvl w:val="0"/>
                <w:numId w:val="55"/>
              </w:numPr>
              <w:tabs>
                <w:tab w:val="left" w:pos="0"/>
                <w:tab w:val="left" w:pos="567"/>
                <w:tab w:val="left" w:pos="5344"/>
              </w:tabs>
              <w:ind w:left="0" w:firstLine="284"/>
            </w:pPr>
            <w:r>
              <w:t>виды износа деталей и узлов;</w:t>
            </w:r>
          </w:p>
          <w:p w14:paraId="51F0CAC6" w14:textId="77777777" w:rsidR="004C1066" w:rsidRDefault="00057EB3">
            <w:pPr>
              <w:pStyle w:val="TableParagraph"/>
              <w:numPr>
                <w:ilvl w:val="0"/>
                <w:numId w:val="55"/>
              </w:numPr>
              <w:tabs>
                <w:tab w:val="left" w:pos="0"/>
                <w:tab w:val="left" w:pos="567"/>
                <w:tab w:val="left" w:pos="5344"/>
              </w:tabs>
              <w:ind w:left="0" w:right="98" w:firstLine="284"/>
            </w:pPr>
            <w:r>
              <w:t>особенности строения, назначения и свойства различных групп неметалл</w:t>
            </w:r>
            <w:r>
              <w:t>ических материалов;</w:t>
            </w:r>
          </w:p>
          <w:p w14:paraId="1D9FEDD7" w14:textId="77777777" w:rsidR="004C1066" w:rsidRDefault="00057EB3">
            <w:pPr>
              <w:pStyle w:val="TableParagraph"/>
              <w:numPr>
                <w:ilvl w:val="0"/>
                <w:numId w:val="55"/>
              </w:numPr>
              <w:tabs>
                <w:tab w:val="left" w:pos="0"/>
                <w:tab w:val="left" w:pos="567"/>
                <w:tab w:val="left" w:pos="5344"/>
              </w:tabs>
              <w:ind w:left="0" w:right="97" w:firstLine="284"/>
            </w:pPr>
            <w:r>
              <w:t>свойства смазочных и абразивных материалов;</w:t>
            </w:r>
          </w:p>
          <w:p w14:paraId="1B7417C4" w14:textId="77777777" w:rsidR="004C1066" w:rsidRDefault="00057EB3">
            <w:pPr>
              <w:pStyle w:val="TableParagraph"/>
              <w:numPr>
                <w:ilvl w:val="0"/>
                <w:numId w:val="55"/>
              </w:numPr>
              <w:tabs>
                <w:tab w:val="left" w:pos="567"/>
              </w:tabs>
              <w:ind w:left="0" w:right="96" w:firstLine="284"/>
              <w:rPr>
                <w:b/>
              </w:rPr>
            </w:pPr>
            <w:r>
              <w:t>классификацию и способы получения композиционных материалов.</w:t>
            </w:r>
          </w:p>
        </w:tc>
        <w:tc>
          <w:tcPr>
            <w:tcW w:w="3055" w:type="dxa"/>
            <w:tcBorders>
              <w:top w:val="single" w:sz="4" w:space="0" w:color="000000"/>
              <w:left w:val="single" w:sz="4" w:space="0" w:color="000000"/>
              <w:bottom w:val="single" w:sz="4" w:space="0" w:color="000000"/>
              <w:right w:val="single" w:sz="4" w:space="0" w:color="000000"/>
            </w:tcBorders>
          </w:tcPr>
          <w:p w14:paraId="4FC078B1" w14:textId="77777777" w:rsidR="004C1066" w:rsidRDefault="00057EB3">
            <w:pPr>
              <w:pStyle w:val="afffffffd"/>
              <w:numPr>
                <w:ilvl w:val="0"/>
                <w:numId w:val="55"/>
              </w:numPr>
              <w:tabs>
                <w:tab w:val="left" w:pos="470"/>
              </w:tabs>
              <w:spacing w:before="0" w:after="0"/>
              <w:ind w:left="0" w:firstLine="244"/>
              <w:rPr>
                <w:sz w:val="22"/>
              </w:rPr>
            </w:pPr>
            <w:r>
              <w:rPr>
                <w:sz w:val="22"/>
              </w:rPr>
              <w:t xml:space="preserve">выбирает материалы в соответствии с их свойствами и условиями эксплуатации для конкретной конструкции; </w:t>
            </w:r>
          </w:p>
          <w:p w14:paraId="25E30AE0" w14:textId="77777777" w:rsidR="004C1066" w:rsidRDefault="00057EB3">
            <w:pPr>
              <w:pStyle w:val="afffffffd"/>
              <w:numPr>
                <w:ilvl w:val="0"/>
                <w:numId w:val="55"/>
              </w:numPr>
              <w:tabs>
                <w:tab w:val="left" w:pos="470"/>
              </w:tabs>
              <w:spacing w:before="0" w:after="0"/>
              <w:ind w:left="0" w:firstLine="244"/>
              <w:rPr>
                <w:sz w:val="22"/>
              </w:rPr>
            </w:pPr>
            <w:r>
              <w:rPr>
                <w:sz w:val="22"/>
              </w:rPr>
              <w:t xml:space="preserve">определяет твердость металлов расчетным и экспериментальным методами; </w:t>
            </w:r>
          </w:p>
          <w:p w14:paraId="1224EE6C" w14:textId="77777777" w:rsidR="004C1066" w:rsidRDefault="00057EB3">
            <w:pPr>
              <w:pStyle w:val="afffffffd"/>
              <w:numPr>
                <w:ilvl w:val="0"/>
                <w:numId w:val="55"/>
              </w:numPr>
              <w:tabs>
                <w:tab w:val="left" w:pos="470"/>
              </w:tabs>
              <w:spacing w:before="0" w:after="0"/>
              <w:ind w:left="0" w:firstLine="244"/>
              <w:rPr>
                <w:sz w:val="22"/>
              </w:rPr>
            </w:pPr>
            <w:r>
              <w:rPr>
                <w:sz w:val="22"/>
              </w:rPr>
              <w:t>исследует виды режимов отжига, закалки и отпуска стали экспериментальным способом</w:t>
            </w:r>
          </w:p>
        </w:tc>
        <w:tc>
          <w:tcPr>
            <w:tcW w:w="2360" w:type="dxa"/>
            <w:tcBorders>
              <w:top w:val="single" w:sz="4" w:space="0" w:color="000000"/>
              <w:left w:val="single" w:sz="4" w:space="0" w:color="000000"/>
              <w:bottom w:val="single" w:sz="4" w:space="0" w:color="000000"/>
              <w:right w:val="single" w:sz="4" w:space="0" w:color="000000"/>
            </w:tcBorders>
          </w:tcPr>
          <w:p w14:paraId="2DDB5DCF" w14:textId="77777777" w:rsidR="004C1066" w:rsidRDefault="00057EB3">
            <w:pPr>
              <w:spacing w:after="0"/>
              <w:ind w:left="47"/>
              <w:rPr>
                <w:rFonts w:ascii="Times New Roman" w:hAnsi="Times New Roman"/>
              </w:rPr>
            </w:pPr>
            <w:r>
              <w:rPr>
                <w:rFonts w:ascii="Times New Roman" w:hAnsi="Times New Roman"/>
              </w:rPr>
              <w:t>устный контроль;</w:t>
            </w:r>
          </w:p>
          <w:p w14:paraId="53AA86FE" w14:textId="77777777" w:rsidR="004C1066" w:rsidRDefault="004C1066">
            <w:pPr>
              <w:spacing w:after="0"/>
              <w:ind w:left="47"/>
              <w:rPr>
                <w:rFonts w:ascii="Times New Roman" w:hAnsi="Times New Roman"/>
              </w:rPr>
            </w:pPr>
          </w:p>
          <w:p w14:paraId="5009B256" w14:textId="77777777" w:rsidR="004C1066" w:rsidRDefault="00057EB3">
            <w:pPr>
              <w:spacing w:after="0"/>
              <w:ind w:left="47"/>
              <w:rPr>
                <w:rFonts w:ascii="Times New Roman" w:hAnsi="Times New Roman"/>
              </w:rPr>
            </w:pPr>
            <w:r>
              <w:rPr>
                <w:rFonts w:ascii="Times New Roman" w:hAnsi="Times New Roman"/>
              </w:rPr>
              <w:t>фронтальный на теоретических занятиях;</w:t>
            </w:r>
          </w:p>
          <w:p w14:paraId="1F0B74F2" w14:textId="77777777" w:rsidR="004C1066" w:rsidRDefault="004C1066">
            <w:pPr>
              <w:spacing w:after="0"/>
              <w:ind w:left="47"/>
              <w:rPr>
                <w:rFonts w:ascii="Times New Roman" w:hAnsi="Times New Roman"/>
              </w:rPr>
            </w:pPr>
          </w:p>
          <w:p w14:paraId="15922A61" w14:textId="77777777" w:rsidR="004C1066" w:rsidRDefault="00057EB3">
            <w:pPr>
              <w:spacing w:after="0"/>
              <w:ind w:left="47"/>
              <w:rPr>
                <w:rFonts w:ascii="Times New Roman" w:hAnsi="Times New Roman"/>
              </w:rPr>
            </w:pPr>
            <w:r>
              <w:rPr>
                <w:rFonts w:ascii="Times New Roman" w:hAnsi="Times New Roman"/>
              </w:rPr>
              <w:t>текущий тестовый</w:t>
            </w:r>
          </w:p>
          <w:p w14:paraId="23708323" w14:textId="77777777" w:rsidR="004C1066" w:rsidRDefault="00057EB3">
            <w:pPr>
              <w:spacing w:after="0"/>
              <w:ind w:left="47"/>
              <w:rPr>
                <w:rFonts w:ascii="Times New Roman" w:hAnsi="Times New Roman"/>
              </w:rPr>
            </w:pPr>
            <w:r>
              <w:rPr>
                <w:rFonts w:ascii="Times New Roman" w:hAnsi="Times New Roman"/>
              </w:rPr>
              <w:t>контроль по отдельным темам;</w:t>
            </w:r>
          </w:p>
          <w:p w14:paraId="2E639C86" w14:textId="77777777" w:rsidR="004C1066" w:rsidRDefault="004C1066">
            <w:pPr>
              <w:spacing w:after="0"/>
              <w:ind w:left="47"/>
              <w:rPr>
                <w:rFonts w:ascii="Times New Roman" w:hAnsi="Times New Roman"/>
              </w:rPr>
            </w:pPr>
          </w:p>
          <w:p w14:paraId="3E788D1B" w14:textId="77777777" w:rsidR="004C1066" w:rsidRDefault="00057EB3">
            <w:pPr>
              <w:spacing w:after="0"/>
              <w:ind w:left="47"/>
              <w:rPr>
                <w:rFonts w:ascii="Times New Roman" w:hAnsi="Times New Roman"/>
              </w:rPr>
            </w:pPr>
            <w:r>
              <w:rPr>
                <w:rFonts w:ascii="Times New Roman" w:hAnsi="Times New Roman"/>
              </w:rPr>
              <w:t>лабораторные работы 1-3;</w:t>
            </w:r>
          </w:p>
          <w:p w14:paraId="31CA2924" w14:textId="77777777" w:rsidR="004C1066" w:rsidRDefault="00057EB3">
            <w:pPr>
              <w:spacing w:after="0"/>
              <w:ind w:left="47"/>
              <w:rPr>
                <w:rFonts w:ascii="Times New Roman" w:hAnsi="Times New Roman"/>
              </w:rPr>
            </w:pPr>
            <w:r>
              <w:rPr>
                <w:rFonts w:ascii="Times New Roman" w:hAnsi="Times New Roman"/>
              </w:rPr>
              <w:t>контрольная работа;</w:t>
            </w:r>
          </w:p>
          <w:p w14:paraId="339905DF" w14:textId="77777777" w:rsidR="004C1066" w:rsidRDefault="004C1066">
            <w:pPr>
              <w:spacing w:after="0"/>
              <w:ind w:left="47"/>
              <w:rPr>
                <w:rFonts w:ascii="Times New Roman" w:hAnsi="Times New Roman"/>
              </w:rPr>
            </w:pPr>
          </w:p>
          <w:p w14:paraId="108313E8" w14:textId="77777777" w:rsidR="004C1066" w:rsidRDefault="00057EB3">
            <w:pPr>
              <w:spacing w:after="0"/>
              <w:ind w:left="47"/>
              <w:rPr>
                <w:rFonts w:ascii="Times New Roman" w:hAnsi="Times New Roman"/>
              </w:rPr>
            </w:pPr>
            <w:r>
              <w:rPr>
                <w:rFonts w:ascii="Times New Roman" w:hAnsi="Times New Roman"/>
              </w:rPr>
              <w:t>самостоятельная работа: выполнение презентаций по</w:t>
            </w:r>
          </w:p>
          <w:p w14:paraId="0F9F613C" w14:textId="77777777" w:rsidR="004C1066" w:rsidRDefault="00057EB3">
            <w:pPr>
              <w:spacing w:after="0"/>
              <w:ind w:left="47"/>
              <w:rPr>
                <w:rFonts w:ascii="Times New Roman" w:hAnsi="Times New Roman"/>
              </w:rPr>
            </w:pPr>
            <w:r>
              <w:rPr>
                <w:rFonts w:ascii="Times New Roman" w:hAnsi="Times New Roman"/>
              </w:rPr>
              <w:t>заданным темам;</w:t>
            </w:r>
          </w:p>
          <w:p w14:paraId="7061E5E1" w14:textId="77777777" w:rsidR="004C1066" w:rsidRDefault="00057EB3">
            <w:pPr>
              <w:spacing w:after="0"/>
              <w:ind w:left="47"/>
            </w:pPr>
            <w:r>
              <w:rPr>
                <w:rFonts w:ascii="Times New Roman" w:hAnsi="Times New Roman"/>
              </w:rPr>
              <w:t xml:space="preserve"> дифференцированный зачёт</w:t>
            </w:r>
          </w:p>
        </w:tc>
      </w:tr>
      <w:tr w:rsidR="004C1066" w14:paraId="44923C13" w14:textId="77777777">
        <w:trPr>
          <w:trHeight w:val="214"/>
        </w:trPr>
        <w:tc>
          <w:tcPr>
            <w:tcW w:w="9571" w:type="dxa"/>
            <w:gridSpan w:val="3"/>
            <w:tcBorders>
              <w:top w:val="single" w:sz="4" w:space="0" w:color="000000"/>
              <w:left w:val="single" w:sz="4" w:space="0" w:color="000000"/>
              <w:bottom w:val="single" w:sz="4" w:space="0" w:color="000000"/>
              <w:right w:val="single" w:sz="4" w:space="0" w:color="000000"/>
            </w:tcBorders>
          </w:tcPr>
          <w:p w14:paraId="450DFC3B" w14:textId="77777777" w:rsidR="004C1066" w:rsidRDefault="00057EB3">
            <w:pPr>
              <w:spacing w:after="0" w:line="240" w:lineRule="auto"/>
              <w:rPr>
                <w:rFonts w:ascii="Times New Roman" w:hAnsi="Times New Roman"/>
              </w:rPr>
            </w:pPr>
            <w:r>
              <w:rPr>
                <w:rFonts w:ascii="Times New Roman" w:hAnsi="Times New Roman"/>
              </w:rPr>
              <w:t>Перечень умений, осваиваемых в рамках дисциплины:</w:t>
            </w:r>
          </w:p>
        </w:tc>
      </w:tr>
      <w:tr w:rsidR="004C1066" w14:paraId="3DBFFB9D" w14:textId="77777777">
        <w:trPr>
          <w:trHeight w:val="896"/>
        </w:trPr>
        <w:tc>
          <w:tcPr>
            <w:tcW w:w="4156" w:type="dxa"/>
            <w:tcBorders>
              <w:top w:val="single" w:sz="4" w:space="0" w:color="000000"/>
              <w:left w:val="single" w:sz="4" w:space="0" w:color="000000"/>
              <w:bottom w:val="single" w:sz="4" w:space="0" w:color="000000"/>
              <w:right w:val="single" w:sz="4" w:space="0" w:color="000000"/>
            </w:tcBorders>
          </w:tcPr>
          <w:p w14:paraId="39177A2C" w14:textId="77777777" w:rsidR="004C1066" w:rsidRDefault="00057EB3">
            <w:pPr>
              <w:pStyle w:val="TableParagraph"/>
              <w:numPr>
                <w:ilvl w:val="0"/>
                <w:numId w:val="56"/>
              </w:numPr>
              <w:tabs>
                <w:tab w:val="left" w:pos="519"/>
              </w:tabs>
              <w:ind w:left="57" w:right="96" w:firstLine="227"/>
            </w:pPr>
            <w:r>
              <w:t xml:space="preserve">распознавать </w:t>
            </w:r>
            <w:r>
              <w:rPr>
                <w:spacing w:val="-17"/>
              </w:rPr>
              <w:t xml:space="preserve">и </w:t>
            </w:r>
            <w:r>
              <w:t xml:space="preserve">классифицировать конструкционные </w:t>
            </w:r>
            <w:r>
              <w:rPr>
                <w:spacing w:val="-17"/>
              </w:rPr>
              <w:t xml:space="preserve">и </w:t>
            </w:r>
            <w:r>
              <w:t xml:space="preserve">сырьевые материалы </w:t>
            </w:r>
            <w:r>
              <w:rPr>
                <w:spacing w:val="-6"/>
              </w:rPr>
              <w:t xml:space="preserve">по </w:t>
            </w:r>
            <w:r>
              <w:t xml:space="preserve">внешнему </w:t>
            </w:r>
            <w:r>
              <w:rPr>
                <w:spacing w:val="-4"/>
              </w:rPr>
              <w:t xml:space="preserve">виду, </w:t>
            </w:r>
            <w:r>
              <w:t>происхождению, свойствам;</w:t>
            </w:r>
          </w:p>
          <w:p w14:paraId="54B6B895" w14:textId="77777777" w:rsidR="004C1066" w:rsidRDefault="00057EB3">
            <w:pPr>
              <w:pStyle w:val="TableParagraph"/>
              <w:numPr>
                <w:ilvl w:val="0"/>
                <w:numId w:val="56"/>
              </w:numPr>
              <w:tabs>
                <w:tab w:val="left" w:pos="519"/>
              </w:tabs>
              <w:ind w:left="57" w:right="97" w:firstLine="227"/>
            </w:pPr>
            <w:r>
              <w:t xml:space="preserve">подбирать </w:t>
            </w:r>
            <w:r>
              <w:rPr>
                <w:spacing w:val="-3"/>
              </w:rPr>
              <w:t xml:space="preserve">материалы </w:t>
            </w:r>
            <w:r>
              <w:t>по их назначению и условиям эксплуатации для выполнения работ;</w:t>
            </w:r>
          </w:p>
          <w:p w14:paraId="00D41ABA" w14:textId="77777777" w:rsidR="004C1066" w:rsidRDefault="00057EB3">
            <w:pPr>
              <w:pStyle w:val="TableParagraph"/>
              <w:numPr>
                <w:ilvl w:val="0"/>
                <w:numId w:val="56"/>
              </w:numPr>
              <w:tabs>
                <w:tab w:val="left" w:pos="519"/>
              </w:tabs>
              <w:ind w:left="57" w:firstLine="227"/>
            </w:pPr>
            <w:r>
              <w:t xml:space="preserve">выбирать </w:t>
            </w:r>
            <w:r>
              <w:rPr>
                <w:spacing w:val="-18"/>
              </w:rPr>
              <w:t>и расшифровывать</w:t>
            </w:r>
            <w:r>
              <w:t xml:space="preserve"> </w:t>
            </w:r>
            <w:r>
              <w:rPr>
                <w:spacing w:val="-4"/>
              </w:rPr>
              <w:t xml:space="preserve">марки </w:t>
            </w:r>
            <w:r>
              <w:t>конструкционных материалов;</w:t>
            </w:r>
          </w:p>
          <w:p w14:paraId="641208F1" w14:textId="77777777" w:rsidR="004C1066" w:rsidRDefault="00057EB3">
            <w:pPr>
              <w:pStyle w:val="afffffffd"/>
              <w:numPr>
                <w:ilvl w:val="0"/>
                <w:numId w:val="56"/>
              </w:numPr>
              <w:tabs>
                <w:tab w:val="left" w:pos="519"/>
              </w:tabs>
              <w:spacing w:before="0" w:after="0"/>
              <w:ind w:left="57" w:firstLine="227"/>
              <w:rPr>
                <w:sz w:val="22"/>
              </w:rPr>
            </w:pPr>
            <w:r>
              <w:rPr>
                <w:sz w:val="22"/>
              </w:rPr>
              <w:lastRenderedPageBreak/>
              <w:t>определять твердость металлов;</w:t>
            </w:r>
          </w:p>
          <w:p w14:paraId="22EDE84F" w14:textId="77777777" w:rsidR="004C1066" w:rsidRDefault="00057EB3">
            <w:pPr>
              <w:pStyle w:val="afffffffd"/>
              <w:numPr>
                <w:ilvl w:val="0"/>
                <w:numId w:val="56"/>
              </w:numPr>
              <w:tabs>
                <w:tab w:val="left" w:pos="519"/>
              </w:tabs>
              <w:spacing w:before="0" w:after="0"/>
              <w:ind w:left="57" w:firstLine="227"/>
              <w:rPr>
                <w:sz w:val="22"/>
              </w:rPr>
            </w:pPr>
            <w:r>
              <w:rPr>
                <w:sz w:val="22"/>
              </w:rPr>
              <w:t>определять режимы отжига, закалки и отпуска стали;</w:t>
            </w:r>
          </w:p>
          <w:p w14:paraId="1BF5ED14" w14:textId="77777777" w:rsidR="004C1066" w:rsidRDefault="00057EB3">
            <w:pPr>
              <w:pStyle w:val="TableParagraph"/>
              <w:numPr>
                <w:ilvl w:val="0"/>
                <w:numId w:val="56"/>
              </w:numPr>
              <w:tabs>
                <w:tab w:val="left" w:pos="519"/>
              </w:tabs>
              <w:ind w:left="57" w:right="96" w:firstLine="227"/>
              <w:rPr>
                <w:b/>
              </w:rPr>
            </w:pPr>
            <w:r>
              <w:t xml:space="preserve">подбирать способы </w:t>
            </w:r>
            <w:r>
              <w:rPr>
                <w:spacing w:val="-16"/>
              </w:rPr>
              <w:t xml:space="preserve">и </w:t>
            </w:r>
            <w:r>
              <w:t xml:space="preserve">режимы </w:t>
            </w:r>
            <w:r>
              <w:rPr>
                <w:spacing w:val="-3"/>
              </w:rPr>
              <w:t xml:space="preserve">обработки </w:t>
            </w:r>
            <w:r>
              <w:t xml:space="preserve">металлов </w:t>
            </w:r>
            <w:r>
              <w:rPr>
                <w:spacing w:val="-3"/>
              </w:rPr>
              <w:t xml:space="preserve">(литьем, </w:t>
            </w:r>
            <w:r>
              <w:t>давлением,</w:t>
            </w:r>
            <w:r>
              <w:rPr>
                <w:spacing w:val="-3"/>
              </w:rPr>
              <w:t xml:space="preserve"> сваркой, </w:t>
            </w:r>
            <w:r>
              <w:t xml:space="preserve">резанием и др.) </w:t>
            </w:r>
            <w:r>
              <w:rPr>
                <w:spacing w:val="-10"/>
              </w:rPr>
              <w:t xml:space="preserve">для </w:t>
            </w:r>
            <w:r>
              <w:t>изготовления различ</w:t>
            </w:r>
            <w:r>
              <w:t>ных деталей</w:t>
            </w:r>
          </w:p>
        </w:tc>
        <w:tc>
          <w:tcPr>
            <w:tcW w:w="3055" w:type="dxa"/>
            <w:tcBorders>
              <w:top w:val="single" w:sz="4" w:space="0" w:color="000000"/>
              <w:left w:val="single" w:sz="4" w:space="0" w:color="000000"/>
              <w:bottom w:val="single" w:sz="4" w:space="0" w:color="000000"/>
              <w:right w:val="single" w:sz="4" w:space="0" w:color="000000"/>
            </w:tcBorders>
          </w:tcPr>
          <w:p w14:paraId="4494CB97" w14:textId="77777777" w:rsidR="004C1066" w:rsidRDefault="00057EB3">
            <w:pPr>
              <w:pStyle w:val="afffffffd"/>
              <w:numPr>
                <w:ilvl w:val="0"/>
                <w:numId w:val="56"/>
              </w:numPr>
              <w:tabs>
                <w:tab w:val="left" w:pos="465"/>
              </w:tabs>
              <w:spacing w:before="0" w:after="0"/>
              <w:ind w:left="57" w:firstLine="182"/>
              <w:rPr>
                <w:sz w:val="22"/>
              </w:rPr>
            </w:pPr>
            <w:r>
              <w:rPr>
                <w:sz w:val="22"/>
              </w:rPr>
              <w:lastRenderedPageBreak/>
              <w:t xml:space="preserve">распознает свойства и строение машиностроительных и конструкционных материалов по их виду, маркировке и классифицирует их по определенным признакам; </w:t>
            </w:r>
          </w:p>
          <w:p w14:paraId="1B5349F5" w14:textId="77777777" w:rsidR="004C1066" w:rsidRDefault="00057EB3">
            <w:pPr>
              <w:pStyle w:val="afffffffd"/>
              <w:numPr>
                <w:ilvl w:val="0"/>
                <w:numId w:val="56"/>
              </w:numPr>
              <w:tabs>
                <w:tab w:val="left" w:pos="465"/>
              </w:tabs>
              <w:spacing w:before="0" w:after="0"/>
              <w:ind w:left="57" w:firstLine="182"/>
              <w:rPr>
                <w:sz w:val="22"/>
              </w:rPr>
            </w:pPr>
            <w:r>
              <w:rPr>
                <w:sz w:val="22"/>
              </w:rPr>
              <w:lastRenderedPageBreak/>
              <w:t xml:space="preserve">излагает классификацию и маркировку на соответствие ГОСТу на использование материалов; </w:t>
            </w:r>
          </w:p>
          <w:p w14:paraId="6548F745" w14:textId="77777777" w:rsidR="004C1066" w:rsidRDefault="00057EB3">
            <w:pPr>
              <w:pStyle w:val="afffffffd"/>
              <w:numPr>
                <w:ilvl w:val="0"/>
                <w:numId w:val="56"/>
              </w:numPr>
              <w:tabs>
                <w:tab w:val="left" w:pos="465"/>
              </w:tabs>
              <w:spacing w:before="0" w:after="0"/>
              <w:ind w:left="57" w:firstLine="182"/>
              <w:rPr>
                <w:sz w:val="22"/>
              </w:rPr>
            </w:pPr>
            <w:r>
              <w:rPr>
                <w:sz w:val="22"/>
              </w:rPr>
              <w:t>перечи</w:t>
            </w:r>
            <w:r>
              <w:rPr>
                <w:sz w:val="22"/>
              </w:rPr>
              <w:t>сляет все основные методы защиты от коррозии и дает им краткую характеристику</w:t>
            </w:r>
          </w:p>
        </w:tc>
        <w:tc>
          <w:tcPr>
            <w:tcW w:w="2360" w:type="dxa"/>
            <w:tcBorders>
              <w:top w:val="single" w:sz="4" w:space="0" w:color="000000"/>
              <w:left w:val="single" w:sz="4" w:space="0" w:color="000000"/>
              <w:bottom w:val="single" w:sz="4" w:space="0" w:color="000000"/>
              <w:right w:val="single" w:sz="4" w:space="0" w:color="000000"/>
            </w:tcBorders>
          </w:tcPr>
          <w:p w14:paraId="3B4305E8" w14:textId="77777777" w:rsidR="004C1066" w:rsidRDefault="00057EB3">
            <w:pPr>
              <w:spacing w:after="0"/>
              <w:ind w:left="47"/>
              <w:rPr>
                <w:rFonts w:ascii="Times New Roman" w:hAnsi="Times New Roman"/>
              </w:rPr>
            </w:pPr>
            <w:r>
              <w:rPr>
                <w:rFonts w:ascii="Times New Roman" w:hAnsi="Times New Roman"/>
              </w:rPr>
              <w:lastRenderedPageBreak/>
              <w:t>устный контроль;</w:t>
            </w:r>
          </w:p>
          <w:p w14:paraId="15466814" w14:textId="77777777" w:rsidR="004C1066" w:rsidRDefault="004C1066">
            <w:pPr>
              <w:spacing w:after="0"/>
              <w:ind w:left="47"/>
              <w:rPr>
                <w:rFonts w:ascii="Times New Roman" w:hAnsi="Times New Roman"/>
              </w:rPr>
            </w:pPr>
          </w:p>
          <w:p w14:paraId="49139617" w14:textId="77777777" w:rsidR="004C1066" w:rsidRDefault="00057EB3">
            <w:pPr>
              <w:spacing w:after="0"/>
              <w:ind w:left="47"/>
              <w:rPr>
                <w:rFonts w:ascii="Times New Roman" w:hAnsi="Times New Roman"/>
              </w:rPr>
            </w:pPr>
            <w:r>
              <w:rPr>
                <w:rFonts w:ascii="Times New Roman" w:hAnsi="Times New Roman"/>
              </w:rPr>
              <w:t>фронтальный на теоретических занятиях;</w:t>
            </w:r>
          </w:p>
          <w:p w14:paraId="0F71CD7F" w14:textId="77777777" w:rsidR="004C1066" w:rsidRDefault="004C1066">
            <w:pPr>
              <w:spacing w:after="0"/>
              <w:ind w:left="47"/>
              <w:rPr>
                <w:rFonts w:ascii="Times New Roman" w:hAnsi="Times New Roman"/>
              </w:rPr>
            </w:pPr>
          </w:p>
          <w:p w14:paraId="1BE52C26" w14:textId="77777777" w:rsidR="004C1066" w:rsidRDefault="00057EB3">
            <w:pPr>
              <w:spacing w:after="0"/>
              <w:ind w:left="47"/>
              <w:rPr>
                <w:rFonts w:ascii="Times New Roman" w:hAnsi="Times New Roman"/>
              </w:rPr>
            </w:pPr>
            <w:r>
              <w:rPr>
                <w:rFonts w:ascii="Times New Roman" w:hAnsi="Times New Roman"/>
              </w:rPr>
              <w:t>текущий тестовый</w:t>
            </w:r>
          </w:p>
          <w:p w14:paraId="41DB6B52" w14:textId="77777777" w:rsidR="004C1066" w:rsidRDefault="00057EB3">
            <w:pPr>
              <w:spacing w:after="0"/>
              <w:ind w:left="47"/>
              <w:rPr>
                <w:rFonts w:ascii="Times New Roman" w:hAnsi="Times New Roman"/>
              </w:rPr>
            </w:pPr>
            <w:r>
              <w:rPr>
                <w:rFonts w:ascii="Times New Roman" w:hAnsi="Times New Roman"/>
              </w:rPr>
              <w:lastRenderedPageBreak/>
              <w:t>контроль по отдельным темам;</w:t>
            </w:r>
          </w:p>
          <w:p w14:paraId="19B10780" w14:textId="77777777" w:rsidR="004C1066" w:rsidRDefault="004C1066">
            <w:pPr>
              <w:spacing w:after="0"/>
              <w:ind w:left="47"/>
              <w:rPr>
                <w:rFonts w:ascii="Times New Roman" w:hAnsi="Times New Roman"/>
              </w:rPr>
            </w:pPr>
          </w:p>
          <w:p w14:paraId="377983C1" w14:textId="77777777" w:rsidR="004C1066" w:rsidRDefault="00057EB3">
            <w:pPr>
              <w:spacing w:after="0"/>
              <w:ind w:left="47"/>
              <w:rPr>
                <w:rFonts w:ascii="Times New Roman" w:hAnsi="Times New Roman"/>
              </w:rPr>
            </w:pPr>
            <w:r>
              <w:rPr>
                <w:rFonts w:ascii="Times New Roman" w:hAnsi="Times New Roman"/>
              </w:rPr>
              <w:t>лабораторные работы 1-3;</w:t>
            </w:r>
          </w:p>
          <w:p w14:paraId="4BC05D2D" w14:textId="77777777" w:rsidR="004C1066" w:rsidRDefault="00057EB3">
            <w:pPr>
              <w:spacing w:after="0"/>
              <w:ind w:left="47"/>
              <w:rPr>
                <w:rFonts w:ascii="Times New Roman" w:hAnsi="Times New Roman"/>
              </w:rPr>
            </w:pPr>
            <w:r>
              <w:rPr>
                <w:rFonts w:ascii="Times New Roman" w:hAnsi="Times New Roman"/>
              </w:rPr>
              <w:t>контрольная работа;</w:t>
            </w:r>
          </w:p>
          <w:p w14:paraId="2DC36DED" w14:textId="77777777" w:rsidR="004C1066" w:rsidRDefault="004C1066">
            <w:pPr>
              <w:spacing w:after="0"/>
              <w:ind w:left="47"/>
              <w:rPr>
                <w:rFonts w:ascii="Times New Roman" w:hAnsi="Times New Roman"/>
              </w:rPr>
            </w:pPr>
          </w:p>
          <w:p w14:paraId="3D5CEA20" w14:textId="77777777" w:rsidR="004C1066" w:rsidRDefault="00057EB3">
            <w:pPr>
              <w:spacing w:after="0"/>
              <w:ind w:left="47"/>
              <w:rPr>
                <w:rFonts w:ascii="Times New Roman" w:hAnsi="Times New Roman"/>
              </w:rPr>
            </w:pPr>
            <w:r>
              <w:rPr>
                <w:rFonts w:ascii="Times New Roman" w:hAnsi="Times New Roman"/>
              </w:rPr>
              <w:t>самостоятельная работа: выполнение презентаций по</w:t>
            </w:r>
          </w:p>
          <w:p w14:paraId="308E9CFA" w14:textId="77777777" w:rsidR="004C1066" w:rsidRDefault="00057EB3">
            <w:pPr>
              <w:spacing w:after="0"/>
              <w:ind w:left="47"/>
              <w:rPr>
                <w:rFonts w:ascii="Times New Roman" w:hAnsi="Times New Roman"/>
              </w:rPr>
            </w:pPr>
            <w:r>
              <w:rPr>
                <w:rFonts w:ascii="Times New Roman" w:hAnsi="Times New Roman"/>
              </w:rPr>
              <w:t>заданным темам;</w:t>
            </w:r>
          </w:p>
          <w:p w14:paraId="6A28E401" w14:textId="77777777" w:rsidR="004C1066" w:rsidRDefault="00057EB3">
            <w:pPr>
              <w:spacing w:after="0"/>
            </w:pPr>
            <w:r>
              <w:rPr>
                <w:rFonts w:ascii="Times New Roman" w:hAnsi="Times New Roman"/>
              </w:rPr>
              <w:t xml:space="preserve"> дифференцированный зачёт</w:t>
            </w:r>
          </w:p>
        </w:tc>
      </w:tr>
    </w:tbl>
    <w:p w14:paraId="09249C8A" w14:textId="77777777" w:rsidR="004C1066" w:rsidRDefault="004C1066">
      <w:pPr>
        <w:spacing w:after="0"/>
        <w:jc w:val="both"/>
        <w:rPr>
          <w:rFonts w:ascii="Times New Roman" w:hAnsi="Times New Roman"/>
          <w:b/>
        </w:rPr>
      </w:pPr>
    </w:p>
    <w:p w14:paraId="5C962030" w14:textId="77777777" w:rsidR="004C1066" w:rsidRDefault="00057EB3">
      <w:pPr>
        <w:jc w:val="right"/>
        <w:rPr>
          <w:rFonts w:ascii="Times New Roman" w:hAnsi="Times New Roman"/>
          <w:b/>
          <w:sz w:val="24"/>
        </w:rPr>
      </w:pPr>
      <w:r>
        <w:rPr>
          <w:rFonts w:ascii="Times New Roman" w:hAnsi="Times New Roman"/>
          <w:b/>
        </w:rPr>
        <w:br w:type="page"/>
      </w:r>
      <w:r>
        <w:rPr>
          <w:rFonts w:ascii="Times New Roman" w:hAnsi="Times New Roman"/>
          <w:b/>
          <w:sz w:val="24"/>
        </w:rPr>
        <w:lastRenderedPageBreak/>
        <w:t>Приложение 2.5</w:t>
      </w:r>
    </w:p>
    <w:p w14:paraId="065DCB46" w14:textId="77777777" w:rsidR="004C1066" w:rsidRDefault="00057EB3">
      <w:pPr>
        <w:spacing w:after="0" w:line="240" w:lineRule="auto"/>
        <w:jc w:val="right"/>
        <w:rPr>
          <w:rFonts w:ascii="Times New Roman" w:hAnsi="Times New Roman"/>
          <w:b/>
          <w:i/>
          <w:sz w:val="24"/>
        </w:rPr>
      </w:pPr>
      <w:r>
        <w:rPr>
          <w:rFonts w:ascii="Times New Roman" w:hAnsi="Times New Roman"/>
          <w:sz w:val="24"/>
        </w:rPr>
        <w:t>к ПОП по специальности</w:t>
      </w:r>
      <w:r>
        <w:rPr>
          <w:rFonts w:ascii="Times New Roman" w:hAnsi="Times New Roman"/>
          <w:b/>
          <w:sz w:val="24"/>
        </w:rPr>
        <w:t xml:space="preserve"> </w:t>
      </w:r>
    </w:p>
    <w:p w14:paraId="574BFD3E" w14:textId="77777777" w:rsidR="004C1066" w:rsidRDefault="00057EB3">
      <w:pPr>
        <w:spacing w:after="0" w:line="240" w:lineRule="auto"/>
        <w:jc w:val="right"/>
        <w:rPr>
          <w:rFonts w:ascii="Times New Roman" w:hAnsi="Times New Roman"/>
          <w:sz w:val="24"/>
          <w:u w:val="single"/>
        </w:rPr>
      </w:pPr>
      <w:r>
        <w:rPr>
          <w:rFonts w:ascii="Times New Roman" w:hAnsi="Times New Roman"/>
          <w:sz w:val="24"/>
          <w:u w:val="single"/>
        </w:rPr>
        <w:t xml:space="preserve">25.02.08 Эксплуатация беспилотных авиационных систем </w:t>
      </w:r>
    </w:p>
    <w:p w14:paraId="193F11F0" w14:textId="77777777" w:rsidR="004C1066" w:rsidRDefault="004C1066">
      <w:pPr>
        <w:jc w:val="center"/>
        <w:rPr>
          <w:rFonts w:ascii="Times New Roman" w:hAnsi="Times New Roman"/>
          <w:b/>
          <w:i/>
        </w:rPr>
      </w:pPr>
    </w:p>
    <w:p w14:paraId="239FD292" w14:textId="77777777" w:rsidR="004C1066" w:rsidRDefault="004C1066">
      <w:pPr>
        <w:jc w:val="center"/>
        <w:rPr>
          <w:rFonts w:ascii="Times New Roman" w:hAnsi="Times New Roman"/>
          <w:b/>
          <w:i/>
        </w:rPr>
      </w:pPr>
    </w:p>
    <w:p w14:paraId="455DEF39" w14:textId="77777777" w:rsidR="004C1066" w:rsidRDefault="004C1066">
      <w:pPr>
        <w:jc w:val="center"/>
        <w:rPr>
          <w:rFonts w:ascii="Times New Roman" w:hAnsi="Times New Roman"/>
          <w:b/>
          <w:i/>
        </w:rPr>
      </w:pPr>
    </w:p>
    <w:p w14:paraId="3FAF42C9" w14:textId="77777777" w:rsidR="004C1066" w:rsidRDefault="004C1066">
      <w:pPr>
        <w:jc w:val="center"/>
        <w:rPr>
          <w:rFonts w:ascii="Times New Roman" w:hAnsi="Times New Roman"/>
          <w:b/>
          <w:i/>
        </w:rPr>
      </w:pPr>
    </w:p>
    <w:p w14:paraId="41A1F422" w14:textId="77777777" w:rsidR="004C1066" w:rsidRDefault="00057EB3">
      <w:pPr>
        <w:jc w:val="center"/>
        <w:rPr>
          <w:rFonts w:ascii="Times New Roman" w:hAnsi="Times New Roman"/>
          <w:b/>
          <w:sz w:val="24"/>
        </w:rPr>
      </w:pPr>
      <w:r>
        <w:rPr>
          <w:rFonts w:ascii="Times New Roman" w:hAnsi="Times New Roman"/>
          <w:b/>
          <w:sz w:val="24"/>
        </w:rPr>
        <w:t>ПРИМЕРНАЯ РАБОЧАЯ ПРОГРАММА УЧЕБНОЙ ДИСЦИПЛИНЫ</w:t>
      </w:r>
    </w:p>
    <w:p w14:paraId="7D1F9164" w14:textId="77777777" w:rsidR="004C1066" w:rsidRDefault="004C1066">
      <w:pPr>
        <w:jc w:val="center"/>
        <w:rPr>
          <w:rFonts w:ascii="Times New Roman" w:hAnsi="Times New Roman"/>
          <w:b/>
          <w:i/>
          <w:sz w:val="24"/>
          <w:u w:val="single"/>
        </w:rPr>
      </w:pPr>
    </w:p>
    <w:p w14:paraId="3F19AFC0" w14:textId="77777777" w:rsidR="004C1066" w:rsidRDefault="00057EB3">
      <w:pPr>
        <w:jc w:val="center"/>
        <w:rPr>
          <w:rFonts w:ascii="Times New Roman" w:hAnsi="Times New Roman"/>
          <w:b/>
          <w:i/>
          <w:sz w:val="24"/>
        </w:rPr>
      </w:pPr>
      <w:r>
        <w:rPr>
          <w:rFonts w:ascii="Times New Roman" w:hAnsi="Times New Roman"/>
          <w:b/>
          <w:i/>
          <w:sz w:val="24"/>
        </w:rPr>
        <w:t>«</w:t>
      </w:r>
      <w:r>
        <w:rPr>
          <w:rFonts w:ascii="Times New Roman" w:hAnsi="Times New Roman"/>
          <w:b/>
          <w:sz w:val="24"/>
        </w:rPr>
        <w:t xml:space="preserve">ОП.05 </w:t>
      </w:r>
      <w:r>
        <w:rPr>
          <w:rFonts w:ascii="Times New Roman" w:hAnsi="Times New Roman"/>
          <w:b/>
          <w:sz w:val="24"/>
        </w:rPr>
        <w:t>Инженерная графика</w:t>
      </w:r>
      <w:r>
        <w:rPr>
          <w:rFonts w:ascii="Times New Roman" w:hAnsi="Times New Roman"/>
          <w:b/>
          <w:i/>
          <w:sz w:val="24"/>
        </w:rPr>
        <w:t>»</w:t>
      </w:r>
    </w:p>
    <w:p w14:paraId="57782D7E" w14:textId="77777777" w:rsidR="004C1066" w:rsidRDefault="004C1066">
      <w:pPr>
        <w:jc w:val="center"/>
        <w:rPr>
          <w:rFonts w:ascii="Times New Roman" w:hAnsi="Times New Roman"/>
          <w:b/>
          <w:i/>
        </w:rPr>
      </w:pPr>
    </w:p>
    <w:p w14:paraId="38762552" w14:textId="77777777" w:rsidR="004C1066" w:rsidRDefault="004C1066">
      <w:pPr>
        <w:rPr>
          <w:rFonts w:ascii="Times New Roman" w:hAnsi="Times New Roman"/>
          <w:b/>
          <w:i/>
        </w:rPr>
      </w:pPr>
    </w:p>
    <w:p w14:paraId="27829FDF" w14:textId="77777777" w:rsidR="004C1066" w:rsidRDefault="004C1066">
      <w:pPr>
        <w:rPr>
          <w:rFonts w:ascii="Times New Roman" w:hAnsi="Times New Roman"/>
          <w:b/>
          <w:i/>
        </w:rPr>
      </w:pPr>
    </w:p>
    <w:p w14:paraId="593BE2C3" w14:textId="77777777" w:rsidR="004C1066" w:rsidRDefault="004C1066">
      <w:pPr>
        <w:rPr>
          <w:rFonts w:ascii="Times New Roman" w:hAnsi="Times New Roman"/>
          <w:b/>
          <w:i/>
        </w:rPr>
      </w:pPr>
    </w:p>
    <w:p w14:paraId="697727E2" w14:textId="77777777" w:rsidR="004C1066" w:rsidRDefault="004C1066">
      <w:pPr>
        <w:rPr>
          <w:rFonts w:ascii="Times New Roman" w:hAnsi="Times New Roman"/>
          <w:b/>
          <w:i/>
        </w:rPr>
      </w:pPr>
    </w:p>
    <w:p w14:paraId="1B41E92A" w14:textId="77777777" w:rsidR="004C1066" w:rsidRDefault="004C1066">
      <w:pPr>
        <w:rPr>
          <w:rFonts w:ascii="Times New Roman" w:hAnsi="Times New Roman"/>
          <w:b/>
          <w:i/>
        </w:rPr>
      </w:pPr>
    </w:p>
    <w:p w14:paraId="4A9A9E7D" w14:textId="77777777" w:rsidR="004C1066" w:rsidRDefault="004C1066">
      <w:pPr>
        <w:rPr>
          <w:rFonts w:ascii="Times New Roman" w:hAnsi="Times New Roman"/>
          <w:b/>
          <w:i/>
        </w:rPr>
      </w:pPr>
    </w:p>
    <w:p w14:paraId="28BEFE06" w14:textId="77777777" w:rsidR="004C1066" w:rsidRDefault="004C1066">
      <w:pPr>
        <w:rPr>
          <w:rFonts w:ascii="Times New Roman" w:hAnsi="Times New Roman"/>
          <w:b/>
          <w:i/>
        </w:rPr>
      </w:pPr>
    </w:p>
    <w:p w14:paraId="4223F323" w14:textId="77777777" w:rsidR="004C1066" w:rsidRDefault="004C1066">
      <w:pPr>
        <w:rPr>
          <w:rFonts w:ascii="Times New Roman" w:hAnsi="Times New Roman"/>
          <w:b/>
          <w:i/>
        </w:rPr>
      </w:pPr>
    </w:p>
    <w:p w14:paraId="78336013" w14:textId="77777777" w:rsidR="004C1066" w:rsidRDefault="004C1066">
      <w:pPr>
        <w:rPr>
          <w:rFonts w:ascii="Times New Roman" w:hAnsi="Times New Roman"/>
          <w:b/>
          <w:i/>
        </w:rPr>
      </w:pPr>
    </w:p>
    <w:p w14:paraId="65F9BB5A" w14:textId="77777777" w:rsidR="004C1066" w:rsidRDefault="004C1066">
      <w:pPr>
        <w:rPr>
          <w:rFonts w:ascii="Times New Roman" w:hAnsi="Times New Roman"/>
          <w:b/>
          <w:i/>
        </w:rPr>
      </w:pPr>
    </w:p>
    <w:p w14:paraId="38954EAD" w14:textId="77777777" w:rsidR="004C1066" w:rsidRDefault="004C1066">
      <w:pPr>
        <w:rPr>
          <w:rFonts w:ascii="Times New Roman" w:hAnsi="Times New Roman"/>
          <w:b/>
          <w:i/>
        </w:rPr>
      </w:pPr>
    </w:p>
    <w:p w14:paraId="52F81AAA" w14:textId="77777777" w:rsidR="004C1066" w:rsidRDefault="004C1066">
      <w:pPr>
        <w:rPr>
          <w:rFonts w:ascii="Times New Roman" w:hAnsi="Times New Roman"/>
          <w:b/>
          <w:i/>
        </w:rPr>
      </w:pPr>
    </w:p>
    <w:p w14:paraId="1323C11B" w14:textId="77777777" w:rsidR="004C1066" w:rsidRDefault="004C1066">
      <w:pPr>
        <w:rPr>
          <w:rFonts w:ascii="Times New Roman" w:hAnsi="Times New Roman"/>
          <w:b/>
          <w:i/>
        </w:rPr>
      </w:pPr>
    </w:p>
    <w:p w14:paraId="5DB3D803" w14:textId="77777777" w:rsidR="004C1066" w:rsidRDefault="004C1066">
      <w:pPr>
        <w:rPr>
          <w:rFonts w:ascii="Times New Roman" w:hAnsi="Times New Roman"/>
          <w:b/>
          <w:i/>
        </w:rPr>
      </w:pPr>
    </w:p>
    <w:p w14:paraId="5772D590" w14:textId="77777777" w:rsidR="004C1066" w:rsidRDefault="004C1066">
      <w:pPr>
        <w:rPr>
          <w:rFonts w:ascii="Times New Roman" w:hAnsi="Times New Roman"/>
          <w:b/>
          <w:i/>
        </w:rPr>
      </w:pPr>
    </w:p>
    <w:p w14:paraId="6B77D36C" w14:textId="77777777" w:rsidR="004C1066" w:rsidRDefault="004C1066">
      <w:pPr>
        <w:rPr>
          <w:rFonts w:ascii="Times New Roman" w:hAnsi="Times New Roman"/>
          <w:b/>
          <w:i/>
        </w:rPr>
      </w:pPr>
    </w:p>
    <w:p w14:paraId="6EF6B577" w14:textId="77777777" w:rsidR="004C1066" w:rsidRDefault="004C1066">
      <w:pPr>
        <w:rPr>
          <w:rFonts w:ascii="Times New Roman" w:hAnsi="Times New Roman"/>
          <w:b/>
          <w:i/>
        </w:rPr>
      </w:pPr>
    </w:p>
    <w:p w14:paraId="099C9157" w14:textId="77777777" w:rsidR="004C1066" w:rsidRDefault="00057EB3">
      <w:pPr>
        <w:jc w:val="center"/>
        <w:rPr>
          <w:rFonts w:ascii="Times New Roman" w:hAnsi="Times New Roman"/>
          <w:b/>
          <w:sz w:val="24"/>
          <w:vertAlign w:val="superscript"/>
        </w:rPr>
      </w:pPr>
      <w:r>
        <w:rPr>
          <w:rFonts w:ascii="Times New Roman" w:hAnsi="Times New Roman"/>
          <w:b/>
        </w:rPr>
        <w:t>2024 г.</w:t>
      </w:r>
      <w:r>
        <w:rPr>
          <w:rFonts w:ascii="Times New Roman" w:hAnsi="Times New Roman"/>
          <w:b/>
        </w:rPr>
        <w:br w:type="page"/>
      </w:r>
    </w:p>
    <w:p w14:paraId="56807ADD" w14:textId="77777777" w:rsidR="004C1066" w:rsidRDefault="00057EB3">
      <w:pPr>
        <w:jc w:val="center"/>
        <w:rPr>
          <w:rFonts w:ascii="Times New Roman" w:hAnsi="Times New Roman"/>
          <w:b/>
          <w:i/>
          <w:sz w:val="24"/>
        </w:rPr>
      </w:pPr>
      <w:r>
        <w:rPr>
          <w:rFonts w:ascii="Times New Roman" w:hAnsi="Times New Roman"/>
          <w:b/>
          <w:sz w:val="24"/>
        </w:rPr>
        <w:lastRenderedPageBreak/>
        <w:t>СОДЕРЖАНИЕ</w:t>
      </w:r>
    </w:p>
    <w:p w14:paraId="19F65C56" w14:textId="77777777" w:rsidR="004C1066" w:rsidRDefault="004C1066">
      <w:pPr>
        <w:rPr>
          <w:rFonts w:ascii="Times New Roman" w:hAnsi="Times New Roman"/>
          <w:b/>
          <w:i/>
          <w:sz w:val="24"/>
        </w:rPr>
      </w:pPr>
    </w:p>
    <w:tbl>
      <w:tblPr>
        <w:tblW w:w="0" w:type="auto"/>
        <w:tblLayout w:type="fixed"/>
        <w:tblLook w:val="04A0" w:firstRow="1" w:lastRow="0" w:firstColumn="1" w:lastColumn="0" w:noHBand="0" w:noVBand="1"/>
      </w:tblPr>
      <w:tblGrid>
        <w:gridCol w:w="8755"/>
        <w:gridCol w:w="600"/>
      </w:tblGrid>
      <w:tr w:rsidR="004C1066" w14:paraId="7BB5CF7E" w14:textId="77777777">
        <w:tc>
          <w:tcPr>
            <w:tcW w:w="8755" w:type="dxa"/>
          </w:tcPr>
          <w:p w14:paraId="1B40FFE0" w14:textId="77777777" w:rsidR="004C1066" w:rsidRDefault="00057EB3">
            <w:pPr>
              <w:numPr>
                <w:ilvl w:val="0"/>
                <w:numId w:val="57"/>
              </w:numPr>
              <w:spacing w:after="0"/>
              <w:rPr>
                <w:rFonts w:ascii="Times New Roman" w:hAnsi="Times New Roman"/>
                <w:b/>
                <w:sz w:val="24"/>
              </w:rPr>
            </w:pPr>
            <w:r>
              <w:rPr>
                <w:rFonts w:ascii="Times New Roman" w:hAnsi="Times New Roman"/>
                <w:b/>
                <w:sz w:val="24"/>
              </w:rPr>
              <w:t xml:space="preserve">ОБЩАЯ ХАРАКТЕРИСТИКА </w:t>
            </w:r>
            <w:r>
              <w:rPr>
                <w:rFonts w:ascii="Times New Roman" w:hAnsi="Times New Roman"/>
                <w:b/>
                <w:sz w:val="24"/>
              </w:rPr>
              <w:t>ПРИМЕРНОЙ РАБОЧЕЙ</w:t>
            </w:r>
            <w:r>
              <w:rPr>
                <w:rFonts w:ascii="Times New Roman" w:hAnsi="Times New Roman"/>
                <w:b/>
                <w:sz w:val="24"/>
              </w:rPr>
              <w:t xml:space="preserve"> ПРОГРАММЫ УЧЕБНОЙ ДИСЦИПЛИНЫ ………………………………</w:t>
            </w:r>
          </w:p>
        </w:tc>
        <w:tc>
          <w:tcPr>
            <w:tcW w:w="600" w:type="dxa"/>
            <w:vAlign w:val="bottom"/>
          </w:tcPr>
          <w:p w14:paraId="27A4E36F" w14:textId="77777777" w:rsidR="004C1066" w:rsidRDefault="00057EB3">
            <w:pPr>
              <w:spacing w:after="0"/>
              <w:rPr>
                <w:rFonts w:ascii="Times New Roman" w:hAnsi="Times New Roman"/>
                <w:b/>
                <w:sz w:val="24"/>
              </w:rPr>
            </w:pPr>
            <w:r>
              <w:rPr>
                <w:rFonts w:ascii="Times New Roman" w:hAnsi="Times New Roman"/>
                <w:b/>
                <w:sz w:val="24"/>
              </w:rPr>
              <w:t>276</w:t>
            </w:r>
          </w:p>
        </w:tc>
      </w:tr>
      <w:tr w:rsidR="004C1066" w14:paraId="28726AA6" w14:textId="77777777">
        <w:tc>
          <w:tcPr>
            <w:tcW w:w="8755" w:type="dxa"/>
          </w:tcPr>
          <w:p w14:paraId="08E6217E" w14:textId="77777777" w:rsidR="004C1066" w:rsidRDefault="004C1066">
            <w:pPr>
              <w:spacing w:after="0"/>
              <w:ind w:left="644"/>
              <w:rPr>
                <w:rFonts w:ascii="Times New Roman" w:hAnsi="Times New Roman"/>
                <w:b/>
                <w:sz w:val="24"/>
              </w:rPr>
            </w:pPr>
          </w:p>
        </w:tc>
        <w:tc>
          <w:tcPr>
            <w:tcW w:w="600" w:type="dxa"/>
            <w:vAlign w:val="bottom"/>
          </w:tcPr>
          <w:p w14:paraId="7F9F970B" w14:textId="77777777" w:rsidR="004C1066" w:rsidRDefault="004C1066">
            <w:pPr>
              <w:spacing w:after="0"/>
              <w:rPr>
                <w:rFonts w:ascii="Times New Roman" w:hAnsi="Times New Roman"/>
                <w:b/>
                <w:sz w:val="24"/>
              </w:rPr>
            </w:pPr>
          </w:p>
        </w:tc>
      </w:tr>
      <w:tr w:rsidR="004C1066" w14:paraId="72352058" w14:textId="77777777">
        <w:tc>
          <w:tcPr>
            <w:tcW w:w="8755" w:type="dxa"/>
          </w:tcPr>
          <w:p w14:paraId="48721A47" w14:textId="77777777" w:rsidR="004C1066" w:rsidRDefault="00057EB3">
            <w:pPr>
              <w:numPr>
                <w:ilvl w:val="0"/>
                <w:numId w:val="57"/>
              </w:numPr>
              <w:spacing w:after="0"/>
              <w:rPr>
                <w:rFonts w:ascii="Times New Roman" w:hAnsi="Times New Roman"/>
                <w:b/>
                <w:sz w:val="24"/>
              </w:rPr>
            </w:pPr>
            <w:r>
              <w:rPr>
                <w:rFonts w:ascii="Times New Roman" w:hAnsi="Times New Roman"/>
                <w:b/>
                <w:sz w:val="24"/>
              </w:rPr>
              <w:t>СТРУКТУРА И СОДЕРЖАНИЕ УЧЕБНОЙ ДИСЦИПЛИНЫ ……</w:t>
            </w:r>
            <w:proofErr w:type="gramStart"/>
            <w:r>
              <w:rPr>
                <w:rFonts w:ascii="Times New Roman" w:hAnsi="Times New Roman"/>
                <w:b/>
                <w:sz w:val="24"/>
              </w:rPr>
              <w:t>…….</w:t>
            </w:r>
            <w:proofErr w:type="gramEnd"/>
          </w:p>
        </w:tc>
        <w:tc>
          <w:tcPr>
            <w:tcW w:w="600" w:type="dxa"/>
            <w:vAlign w:val="bottom"/>
          </w:tcPr>
          <w:p w14:paraId="5C66E391" w14:textId="77777777" w:rsidR="004C1066" w:rsidRDefault="00057EB3">
            <w:pPr>
              <w:spacing w:after="0"/>
              <w:rPr>
                <w:rFonts w:ascii="Times New Roman" w:hAnsi="Times New Roman"/>
                <w:b/>
                <w:sz w:val="24"/>
              </w:rPr>
            </w:pPr>
            <w:r>
              <w:rPr>
                <w:rFonts w:ascii="Times New Roman" w:hAnsi="Times New Roman"/>
                <w:b/>
                <w:sz w:val="24"/>
              </w:rPr>
              <w:t>277</w:t>
            </w:r>
          </w:p>
        </w:tc>
      </w:tr>
      <w:tr w:rsidR="004C1066" w14:paraId="44E0AD9F" w14:textId="77777777">
        <w:tc>
          <w:tcPr>
            <w:tcW w:w="8755" w:type="dxa"/>
          </w:tcPr>
          <w:p w14:paraId="7B26B4AB" w14:textId="77777777" w:rsidR="004C1066" w:rsidRDefault="004C1066">
            <w:pPr>
              <w:spacing w:after="0"/>
              <w:rPr>
                <w:rFonts w:ascii="Times New Roman" w:hAnsi="Times New Roman"/>
                <w:b/>
                <w:sz w:val="24"/>
              </w:rPr>
            </w:pPr>
          </w:p>
        </w:tc>
        <w:tc>
          <w:tcPr>
            <w:tcW w:w="600" w:type="dxa"/>
            <w:vAlign w:val="bottom"/>
          </w:tcPr>
          <w:p w14:paraId="16EE091F" w14:textId="77777777" w:rsidR="004C1066" w:rsidRDefault="004C1066">
            <w:pPr>
              <w:spacing w:after="0"/>
              <w:rPr>
                <w:rFonts w:ascii="Times New Roman" w:hAnsi="Times New Roman"/>
                <w:b/>
                <w:sz w:val="24"/>
              </w:rPr>
            </w:pPr>
          </w:p>
        </w:tc>
      </w:tr>
      <w:tr w:rsidR="004C1066" w14:paraId="43C5635A" w14:textId="77777777">
        <w:tc>
          <w:tcPr>
            <w:tcW w:w="8755" w:type="dxa"/>
          </w:tcPr>
          <w:p w14:paraId="7A7191E9" w14:textId="77777777" w:rsidR="004C1066" w:rsidRDefault="00057EB3">
            <w:pPr>
              <w:numPr>
                <w:ilvl w:val="0"/>
                <w:numId w:val="57"/>
              </w:numPr>
              <w:spacing w:after="0"/>
              <w:rPr>
                <w:rFonts w:ascii="Times New Roman" w:hAnsi="Times New Roman"/>
                <w:b/>
                <w:sz w:val="24"/>
              </w:rPr>
            </w:pPr>
            <w:r>
              <w:rPr>
                <w:rFonts w:ascii="Times New Roman" w:hAnsi="Times New Roman"/>
                <w:b/>
                <w:sz w:val="24"/>
              </w:rPr>
              <w:t>УСЛОВИЯ РЕАЛИЗАЦИИ УЧЕБНОЙ ДИСЦИПЛИНЫ …………</w:t>
            </w:r>
            <w:proofErr w:type="gramStart"/>
            <w:r>
              <w:rPr>
                <w:rFonts w:ascii="Times New Roman" w:hAnsi="Times New Roman"/>
                <w:b/>
                <w:sz w:val="24"/>
              </w:rPr>
              <w:t>…….</w:t>
            </w:r>
            <w:proofErr w:type="gramEnd"/>
            <w:r>
              <w:rPr>
                <w:rFonts w:ascii="Times New Roman" w:hAnsi="Times New Roman"/>
                <w:b/>
                <w:sz w:val="24"/>
              </w:rPr>
              <w:t>.</w:t>
            </w:r>
          </w:p>
        </w:tc>
        <w:tc>
          <w:tcPr>
            <w:tcW w:w="600" w:type="dxa"/>
            <w:vAlign w:val="bottom"/>
          </w:tcPr>
          <w:p w14:paraId="71F7A016" w14:textId="77777777" w:rsidR="004C1066" w:rsidRDefault="00057EB3">
            <w:pPr>
              <w:spacing w:after="0"/>
              <w:rPr>
                <w:rFonts w:ascii="Times New Roman" w:hAnsi="Times New Roman"/>
                <w:b/>
                <w:sz w:val="24"/>
              </w:rPr>
            </w:pPr>
            <w:r>
              <w:rPr>
                <w:rFonts w:ascii="Times New Roman" w:hAnsi="Times New Roman"/>
                <w:b/>
                <w:sz w:val="24"/>
              </w:rPr>
              <w:t>280</w:t>
            </w:r>
          </w:p>
        </w:tc>
      </w:tr>
      <w:tr w:rsidR="004C1066" w14:paraId="53DEDA8A" w14:textId="77777777">
        <w:tc>
          <w:tcPr>
            <w:tcW w:w="8755" w:type="dxa"/>
          </w:tcPr>
          <w:p w14:paraId="06815B2D" w14:textId="77777777" w:rsidR="004C1066" w:rsidRDefault="004C1066">
            <w:pPr>
              <w:spacing w:after="0"/>
              <w:rPr>
                <w:rFonts w:ascii="Times New Roman" w:hAnsi="Times New Roman"/>
                <w:b/>
                <w:sz w:val="24"/>
              </w:rPr>
            </w:pPr>
          </w:p>
        </w:tc>
        <w:tc>
          <w:tcPr>
            <w:tcW w:w="600" w:type="dxa"/>
            <w:vAlign w:val="bottom"/>
          </w:tcPr>
          <w:p w14:paraId="2B937AE8" w14:textId="77777777" w:rsidR="004C1066" w:rsidRDefault="004C1066">
            <w:pPr>
              <w:spacing w:after="0"/>
              <w:rPr>
                <w:rFonts w:ascii="Times New Roman" w:hAnsi="Times New Roman"/>
                <w:b/>
                <w:sz w:val="24"/>
              </w:rPr>
            </w:pPr>
          </w:p>
        </w:tc>
      </w:tr>
      <w:tr w:rsidR="004C1066" w14:paraId="4CD2E9CF" w14:textId="77777777">
        <w:tc>
          <w:tcPr>
            <w:tcW w:w="8755" w:type="dxa"/>
          </w:tcPr>
          <w:p w14:paraId="2772CC2E" w14:textId="77777777" w:rsidR="004C1066" w:rsidRDefault="00057EB3">
            <w:pPr>
              <w:numPr>
                <w:ilvl w:val="0"/>
                <w:numId w:val="57"/>
              </w:numPr>
              <w:spacing w:after="0"/>
              <w:rPr>
                <w:rFonts w:ascii="Times New Roman" w:hAnsi="Times New Roman"/>
                <w:b/>
                <w:sz w:val="24"/>
              </w:rPr>
            </w:pPr>
            <w:r>
              <w:rPr>
                <w:rFonts w:ascii="Times New Roman" w:hAnsi="Times New Roman"/>
                <w:b/>
                <w:sz w:val="24"/>
              </w:rPr>
              <w:t>КОНТРОЛЬ И ОЦЕНКА РЕЗУЛЬТАТОВ ОСВОЕНИЯ УЧЕБНОЙ ДИСЦИПЛИНЫ ………………………………………………………………...</w:t>
            </w:r>
          </w:p>
        </w:tc>
        <w:tc>
          <w:tcPr>
            <w:tcW w:w="600" w:type="dxa"/>
            <w:vAlign w:val="bottom"/>
          </w:tcPr>
          <w:p w14:paraId="7A0FD7B3" w14:textId="77777777" w:rsidR="004C1066" w:rsidRDefault="00057EB3">
            <w:pPr>
              <w:spacing w:after="0"/>
              <w:rPr>
                <w:rFonts w:ascii="Times New Roman" w:hAnsi="Times New Roman"/>
                <w:b/>
                <w:sz w:val="24"/>
              </w:rPr>
            </w:pPr>
            <w:r>
              <w:rPr>
                <w:rFonts w:ascii="Times New Roman" w:hAnsi="Times New Roman"/>
                <w:b/>
                <w:sz w:val="24"/>
              </w:rPr>
              <w:t>281</w:t>
            </w:r>
          </w:p>
        </w:tc>
      </w:tr>
    </w:tbl>
    <w:p w14:paraId="526086BC" w14:textId="77777777" w:rsidR="004C1066" w:rsidRDefault="00057EB3">
      <w:pPr>
        <w:spacing w:after="0"/>
        <w:jc w:val="center"/>
        <w:rPr>
          <w:rFonts w:ascii="Times New Roman" w:hAnsi="Times New Roman"/>
          <w:b/>
          <w:sz w:val="24"/>
        </w:rPr>
      </w:pPr>
      <w:r>
        <w:rPr>
          <w:rFonts w:ascii="Times New Roman" w:hAnsi="Times New Roman"/>
          <w:b/>
          <w:i/>
          <w:u w:val="single"/>
        </w:rPr>
        <w:br w:type="page"/>
      </w:r>
      <w:r>
        <w:rPr>
          <w:rFonts w:ascii="Times New Roman" w:hAnsi="Times New Roman"/>
          <w:b/>
          <w:sz w:val="24"/>
        </w:rPr>
        <w:lastRenderedPageBreak/>
        <w:t xml:space="preserve">1. ОБЩАЯ ХАРАКТЕРИСТИКА </w:t>
      </w:r>
      <w:r>
        <w:rPr>
          <w:rFonts w:ascii="Times New Roman" w:hAnsi="Times New Roman"/>
          <w:b/>
          <w:sz w:val="24"/>
        </w:rPr>
        <w:t>ПРИМЕРНОЙ РАБОЧЕЙ</w:t>
      </w:r>
      <w:r>
        <w:rPr>
          <w:rFonts w:ascii="Times New Roman" w:hAnsi="Times New Roman"/>
          <w:b/>
          <w:sz w:val="24"/>
        </w:rPr>
        <w:t xml:space="preserve"> ПРОГРАММЫ УЧЕБНОЙ ДИСЦИПЛИНЫ «ИНЖЕНЕРНАЯ ГРАФИКА»</w:t>
      </w:r>
    </w:p>
    <w:p w14:paraId="5C1DC0A6" w14:textId="77777777" w:rsidR="004C1066" w:rsidRDefault="004C10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Times New Roman" w:hAnsi="Times New Roman"/>
          <w:b/>
          <w:sz w:val="24"/>
        </w:rPr>
      </w:pPr>
    </w:p>
    <w:p w14:paraId="7C747EC9" w14:textId="77777777" w:rsidR="004C1066" w:rsidRDefault="00057E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Times New Roman" w:hAnsi="Times New Roman"/>
          <w:sz w:val="24"/>
        </w:rPr>
      </w:pPr>
      <w:r>
        <w:rPr>
          <w:rFonts w:ascii="Times New Roman" w:hAnsi="Times New Roman"/>
          <w:b/>
          <w:sz w:val="24"/>
        </w:rPr>
        <w:t xml:space="preserve">1.1. Место дисциплины в структуре образовательной программы: </w:t>
      </w:r>
      <w:r>
        <w:rPr>
          <w:rFonts w:ascii="Times New Roman" w:hAnsi="Times New Roman"/>
          <w:sz w:val="24"/>
        </w:rPr>
        <w:tab/>
      </w:r>
    </w:p>
    <w:p w14:paraId="1C30E719" w14:textId="77777777" w:rsidR="004C1066" w:rsidRDefault="00057EB3">
      <w:pPr>
        <w:spacing w:after="0"/>
        <w:ind w:firstLine="709"/>
        <w:jc w:val="both"/>
        <w:rPr>
          <w:rFonts w:ascii="Times New Roman" w:hAnsi="Times New Roman"/>
          <w:sz w:val="24"/>
        </w:rPr>
      </w:pPr>
      <w:r>
        <w:rPr>
          <w:rFonts w:ascii="Times New Roman" w:hAnsi="Times New Roman"/>
          <w:sz w:val="24"/>
        </w:rPr>
        <w:t>Учебная дисциплина «Инженерная графика» является обязательной частью общепрофессионального цикла примерной образовательной программы в соответствии с ФГОС СПО по 25.02.08 Эксплуатация беспилотн</w:t>
      </w:r>
      <w:r>
        <w:rPr>
          <w:rFonts w:ascii="Times New Roman" w:hAnsi="Times New Roman"/>
          <w:sz w:val="24"/>
        </w:rPr>
        <w:t xml:space="preserve">ых авиационных систем </w:t>
      </w:r>
    </w:p>
    <w:p w14:paraId="1B1E6A26" w14:textId="77777777" w:rsidR="004C1066" w:rsidRDefault="00057EB3">
      <w:pPr>
        <w:spacing w:after="0"/>
        <w:ind w:firstLine="709"/>
        <w:jc w:val="both"/>
        <w:rPr>
          <w:rFonts w:ascii="Times New Roman" w:hAnsi="Times New Roman"/>
          <w:sz w:val="24"/>
        </w:rPr>
      </w:pPr>
      <w:r>
        <w:rPr>
          <w:rFonts w:ascii="Times New Roman" w:hAnsi="Times New Roman"/>
          <w:sz w:val="24"/>
        </w:rPr>
        <w:t>Особое значение дисциплина имеет при формировании и развитии ОК 01, ОК 02, ОК 04, ОК 05, ОК 09, ПК 1.4, ПК 2.4, ПК 3.4.</w:t>
      </w:r>
    </w:p>
    <w:p w14:paraId="78DAF2E4" w14:textId="77777777" w:rsidR="004C1066" w:rsidRDefault="004C1066">
      <w:pPr>
        <w:spacing w:after="0"/>
        <w:ind w:firstLine="709"/>
        <w:rPr>
          <w:rFonts w:ascii="Times New Roman" w:hAnsi="Times New Roman"/>
          <w:sz w:val="24"/>
        </w:rPr>
      </w:pPr>
    </w:p>
    <w:p w14:paraId="02A512C9" w14:textId="77777777" w:rsidR="004C1066" w:rsidRDefault="00057EB3">
      <w:pPr>
        <w:spacing w:after="0"/>
        <w:ind w:firstLine="709"/>
        <w:rPr>
          <w:rFonts w:ascii="Times New Roman" w:hAnsi="Times New Roman"/>
          <w:b/>
          <w:sz w:val="24"/>
        </w:rPr>
      </w:pPr>
      <w:r>
        <w:rPr>
          <w:rFonts w:ascii="Times New Roman" w:hAnsi="Times New Roman"/>
          <w:b/>
          <w:sz w:val="24"/>
        </w:rPr>
        <w:t xml:space="preserve">1.2. Цель и планируемые результаты освоения дисциплины:   </w:t>
      </w:r>
    </w:p>
    <w:p w14:paraId="11CE6989" w14:textId="77777777" w:rsidR="004C1066" w:rsidRDefault="00057EB3">
      <w:pPr>
        <w:spacing w:after="0" w:line="240" w:lineRule="auto"/>
        <w:ind w:firstLine="709"/>
        <w:jc w:val="both"/>
        <w:rPr>
          <w:rFonts w:ascii="Times New Roman" w:hAnsi="Times New Roman"/>
          <w:sz w:val="24"/>
        </w:rPr>
      </w:pPr>
      <w:r>
        <w:rPr>
          <w:rFonts w:ascii="Times New Roman" w:hAnsi="Times New Roman"/>
          <w:sz w:val="24"/>
        </w:rPr>
        <w:t xml:space="preserve">В рамках программы учебной дисциплины </w:t>
      </w:r>
      <w:r>
        <w:rPr>
          <w:rFonts w:ascii="Times New Roman" w:hAnsi="Times New Roman"/>
          <w:sz w:val="24"/>
        </w:rPr>
        <w:t>обучающимися осваиваются умения и знания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384"/>
        <w:gridCol w:w="4253"/>
        <w:gridCol w:w="3827"/>
      </w:tblGrid>
      <w:tr w:rsidR="004C1066" w14:paraId="2CAC828D" w14:textId="77777777">
        <w:trPr>
          <w:trHeight w:val="649"/>
        </w:trPr>
        <w:tc>
          <w:tcPr>
            <w:tcW w:w="1384" w:type="dxa"/>
            <w:tcBorders>
              <w:top w:val="single" w:sz="4" w:space="0" w:color="000000"/>
              <w:left w:val="single" w:sz="4" w:space="0" w:color="000000"/>
              <w:bottom w:val="single" w:sz="4" w:space="0" w:color="000000"/>
              <w:right w:val="single" w:sz="4" w:space="0" w:color="000000"/>
            </w:tcBorders>
          </w:tcPr>
          <w:p w14:paraId="36B36F4F" w14:textId="77777777" w:rsidR="004C1066" w:rsidRDefault="00057EB3">
            <w:pPr>
              <w:spacing w:after="0" w:line="240" w:lineRule="auto"/>
              <w:jc w:val="center"/>
              <w:rPr>
                <w:rFonts w:ascii="Times New Roman" w:hAnsi="Times New Roman"/>
                <w:sz w:val="24"/>
              </w:rPr>
            </w:pPr>
            <w:r>
              <w:rPr>
                <w:rFonts w:ascii="Times New Roman" w:hAnsi="Times New Roman"/>
                <w:sz w:val="24"/>
              </w:rPr>
              <w:t xml:space="preserve">Код </w:t>
            </w:r>
            <w:r>
              <w:rPr>
                <w:rStyle w:val="15"/>
                <w:rFonts w:ascii="Times New Roman" w:hAnsi="Times New Roman"/>
                <w:sz w:val="24"/>
              </w:rPr>
              <w:footnoteReference w:id="78"/>
            </w:r>
          </w:p>
          <w:p w14:paraId="1CC1FF92" w14:textId="77777777" w:rsidR="004C1066" w:rsidRDefault="00057EB3">
            <w:pPr>
              <w:spacing w:after="0" w:line="240" w:lineRule="auto"/>
              <w:jc w:val="center"/>
              <w:rPr>
                <w:rFonts w:ascii="Times New Roman" w:hAnsi="Times New Roman"/>
                <w:sz w:val="24"/>
              </w:rPr>
            </w:pPr>
            <w:r>
              <w:rPr>
                <w:rFonts w:ascii="Times New Roman" w:hAnsi="Times New Roman"/>
                <w:sz w:val="24"/>
              </w:rPr>
              <w:t>ПК, ОК</w:t>
            </w:r>
          </w:p>
        </w:tc>
        <w:tc>
          <w:tcPr>
            <w:tcW w:w="4253" w:type="dxa"/>
            <w:tcBorders>
              <w:top w:val="single" w:sz="4" w:space="0" w:color="000000"/>
              <w:left w:val="single" w:sz="4" w:space="0" w:color="000000"/>
              <w:bottom w:val="single" w:sz="4" w:space="0" w:color="000000"/>
              <w:right w:val="single" w:sz="4" w:space="0" w:color="000000"/>
            </w:tcBorders>
          </w:tcPr>
          <w:p w14:paraId="59763DA8" w14:textId="77777777" w:rsidR="004C1066" w:rsidRDefault="00057EB3">
            <w:pPr>
              <w:spacing w:after="0" w:line="240" w:lineRule="auto"/>
              <w:jc w:val="center"/>
              <w:rPr>
                <w:rFonts w:ascii="Times New Roman" w:hAnsi="Times New Roman"/>
                <w:sz w:val="24"/>
              </w:rPr>
            </w:pPr>
            <w:r>
              <w:rPr>
                <w:rFonts w:ascii="Times New Roman" w:hAnsi="Times New Roman"/>
                <w:sz w:val="24"/>
              </w:rPr>
              <w:t>Умения</w:t>
            </w:r>
          </w:p>
        </w:tc>
        <w:tc>
          <w:tcPr>
            <w:tcW w:w="3827" w:type="dxa"/>
            <w:tcBorders>
              <w:top w:val="single" w:sz="4" w:space="0" w:color="000000"/>
              <w:left w:val="single" w:sz="4" w:space="0" w:color="000000"/>
              <w:bottom w:val="single" w:sz="4" w:space="0" w:color="000000"/>
              <w:right w:val="single" w:sz="4" w:space="0" w:color="000000"/>
            </w:tcBorders>
          </w:tcPr>
          <w:p w14:paraId="28284A06" w14:textId="77777777" w:rsidR="004C1066" w:rsidRDefault="00057EB3">
            <w:pPr>
              <w:spacing w:after="0" w:line="240" w:lineRule="auto"/>
              <w:jc w:val="center"/>
              <w:rPr>
                <w:rFonts w:ascii="Times New Roman" w:hAnsi="Times New Roman"/>
                <w:sz w:val="24"/>
              </w:rPr>
            </w:pPr>
            <w:r>
              <w:rPr>
                <w:rFonts w:ascii="Times New Roman" w:hAnsi="Times New Roman"/>
                <w:sz w:val="24"/>
              </w:rPr>
              <w:t>Знания</w:t>
            </w:r>
          </w:p>
        </w:tc>
      </w:tr>
      <w:tr w:rsidR="004C1066" w14:paraId="6B6D83A2" w14:textId="77777777">
        <w:trPr>
          <w:trHeight w:val="212"/>
        </w:trPr>
        <w:tc>
          <w:tcPr>
            <w:tcW w:w="1384" w:type="dxa"/>
            <w:tcBorders>
              <w:top w:val="single" w:sz="4" w:space="0" w:color="000000"/>
              <w:left w:val="single" w:sz="4" w:space="0" w:color="000000"/>
              <w:bottom w:val="single" w:sz="4" w:space="0" w:color="000000"/>
              <w:right w:val="single" w:sz="4" w:space="0" w:color="000000"/>
            </w:tcBorders>
          </w:tcPr>
          <w:p w14:paraId="711921CD" w14:textId="77777777" w:rsidR="004C1066" w:rsidRDefault="00057EB3">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rPr>
            </w:pPr>
            <w:r>
              <w:rPr>
                <w:rFonts w:ascii="Times New Roman" w:hAnsi="Times New Roman"/>
              </w:rPr>
              <w:t>ОК 01 ОК 02 ОК 04 ОК 05</w:t>
            </w:r>
          </w:p>
          <w:p w14:paraId="6C32B9B8" w14:textId="77777777" w:rsidR="004C1066" w:rsidRDefault="00057EB3">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rPr>
            </w:pPr>
            <w:r>
              <w:rPr>
                <w:rFonts w:ascii="Times New Roman" w:hAnsi="Times New Roman"/>
              </w:rPr>
              <w:t>ОК 09</w:t>
            </w:r>
          </w:p>
          <w:p w14:paraId="710BB89C" w14:textId="77777777" w:rsidR="004C1066" w:rsidRDefault="00057EB3">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rPr>
            </w:pPr>
            <w:r>
              <w:rPr>
                <w:rFonts w:ascii="Times New Roman" w:hAnsi="Times New Roman"/>
              </w:rPr>
              <w:t xml:space="preserve">ПК 1.4 </w:t>
            </w:r>
          </w:p>
          <w:p w14:paraId="69B620BF" w14:textId="77777777" w:rsidR="004C1066" w:rsidRDefault="00057EB3">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rPr>
            </w:pPr>
            <w:r>
              <w:rPr>
                <w:rFonts w:ascii="Times New Roman" w:hAnsi="Times New Roman"/>
              </w:rPr>
              <w:t xml:space="preserve">ПК 2.4 </w:t>
            </w:r>
          </w:p>
          <w:p w14:paraId="0B1324C5" w14:textId="77777777" w:rsidR="004C1066" w:rsidRDefault="00057EB3">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rPr>
            </w:pPr>
            <w:r>
              <w:rPr>
                <w:rFonts w:ascii="Times New Roman" w:hAnsi="Times New Roman"/>
              </w:rPr>
              <w:t>ПК 3.4</w:t>
            </w:r>
          </w:p>
          <w:p w14:paraId="787643D3" w14:textId="77777777" w:rsidR="004C1066" w:rsidRDefault="004C1066">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i/>
              </w:rPr>
            </w:pPr>
          </w:p>
        </w:tc>
        <w:tc>
          <w:tcPr>
            <w:tcW w:w="4253" w:type="dxa"/>
            <w:tcBorders>
              <w:top w:val="single" w:sz="4" w:space="0" w:color="000000"/>
              <w:left w:val="single" w:sz="4" w:space="0" w:color="000000"/>
              <w:bottom w:val="single" w:sz="4" w:space="0" w:color="000000"/>
              <w:right w:val="single" w:sz="4" w:space="0" w:color="000000"/>
            </w:tcBorders>
          </w:tcPr>
          <w:p w14:paraId="6C14E093" w14:textId="77777777" w:rsidR="004C1066" w:rsidRDefault="00057EB3">
            <w:pPr>
              <w:pStyle w:val="afffffffd"/>
              <w:numPr>
                <w:ilvl w:val="0"/>
                <w:numId w:val="58"/>
              </w:numPr>
              <w:tabs>
                <w:tab w:val="left" w:pos="541"/>
              </w:tabs>
              <w:spacing w:before="0" w:after="0"/>
              <w:ind w:left="34" w:firstLine="283"/>
              <w:contextualSpacing/>
              <w:rPr>
                <w:sz w:val="22"/>
              </w:rPr>
            </w:pPr>
            <w:r>
              <w:rPr>
                <w:sz w:val="22"/>
              </w:rPr>
              <w:t>читать конструкторскую и технологическую документацию;</w:t>
            </w:r>
          </w:p>
          <w:p w14:paraId="77F84908" w14:textId="77777777" w:rsidR="004C1066" w:rsidRDefault="00057EB3">
            <w:pPr>
              <w:pStyle w:val="afffffffd"/>
              <w:numPr>
                <w:ilvl w:val="0"/>
                <w:numId w:val="58"/>
              </w:numPr>
              <w:tabs>
                <w:tab w:val="left" w:pos="541"/>
              </w:tabs>
              <w:spacing w:before="0" w:after="0"/>
              <w:ind w:left="34" w:firstLine="283"/>
              <w:contextualSpacing/>
              <w:rPr>
                <w:sz w:val="22"/>
              </w:rPr>
            </w:pPr>
            <w:r>
              <w:rPr>
                <w:sz w:val="22"/>
              </w:rPr>
              <w:t xml:space="preserve">выполнять комплексные чертежи геометрических тел и проекции точек, </w:t>
            </w:r>
            <w:r>
              <w:rPr>
                <w:sz w:val="22"/>
              </w:rPr>
              <w:t>лежащих на их поверхности, в ручной и машинной графике;</w:t>
            </w:r>
          </w:p>
          <w:p w14:paraId="0B16ABD3" w14:textId="77777777" w:rsidR="004C1066" w:rsidRDefault="00057EB3">
            <w:pPr>
              <w:pStyle w:val="afffffffd"/>
              <w:numPr>
                <w:ilvl w:val="0"/>
                <w:numId w:val="58"/>
              </w:numPr>
              <w:tabs>
                <w:tab w:val="left" w:pos="541"/>
              </w:tabs>
              <w:spacing w:before="0" w:after="0"/>
              <w:ind w:left="34" w:firstLine="283"/>
              <w:contextualSpacing/>
              <w:rPr>
                <w:sz w:val="22"/>
              </w:rPr>
            </w:pPr>
            <w:r>
              <w:rPr>
                <w:sz w:val="22"/>
              </w:rPr>
              <w:t>выполнять чертежи деталей, их элементов, узлов в ручной и машинной графике;</w:t>
            </w:r>
          </w:p>
          <w:p w14:paraId="7FCA7120" w14:textId="77777777" w:rsidR="004C1066" w:rsidRDefault="00057EB3">
            <w:pPr>
              <w:pStyle w:val="afffffffd"/>
              <w:numPr>
                <w:ilvl w:val="0"/>
                <w:numId w:val="58"/>
              </w:numPr>
              <w:tabs>
                <w:tab w:val="left" w:pos="541"/>
              </w:tabs>
              <w:spacing w:before="0" w:after="0"/>
              <w:ind w:left="34" w:firstLine="283"/>
              <w:contextualSpacing/>
              <w:rPr>
                <w:sz w:val="22"/>
              </w:rPr>
            </w:pPr>
            <w:r>
              <w:rPr>
                <w:sz w:val="22"/>
              </w:rPr>
              <w:t>выполнять графические изображения деталей и схем в ручной и машинной графике;</w:t>
            </w:r>
          </w:p>
          <w:p w14:paraId="1462D0AA" w14:textId="77777777" w:rsidR="004C1066" w:rsidRDefault="00057EB3">
            <w:pPr>
              <w:pStyle w:val="afffffffd"/>
              <w:numPr>
                <w:ilvl w:val="0"/>
                <w:numId w:val="58"/>
              </w:numPr>
              <w:tabs>
                <w:tab w:val="left" w:pos="541"/>
              </w:tabs>
              <w:spacing w:before="0" w:after="0"/>
              <w:ind w:left="34" w:firstLine="283"/>
              <w:contextualSpacing/>
              <w:rPr>
                <w:sz w:val="22"/>
              </w:rPr>
            </w:pPr>
            <w:r>
              <w:rPr>
                <w:sz w:val="22"/>
              </w:rPr>
              <w:t>оформлять проектно-конструкторскую, технологич</w:t>
            </w:r>
            <w:r>
              <w:rPr>
                <w:sz w:val="22"/>
              </w:rPr>
              <w:t>ескую и другую техническую документацию в соответствии с действующей нормативной базой.</w:t>
            </w:r>
          </w:p>
        </w:tc>
        <w:tc>
          <w:tcPr>
            <w:tcW w:w="3827" w:type="dxa"/>
            <w:tcBorders>
              <w:top w:val="single" w:sz="4" w:space="0" w:color="000000"/>
              <w:left w:val="single" w:sz="4" w:space="0" w:color="000000"/>
              <w:bottom w:val="single" w:sz="4" w:space="0" w:color="000000"/>
              <w:right w:val="single" w:sz="4" w:space="0" w:color="000000"/>
            </w:tcBorders>
          </w:tcPr>
          <w:p w14:paraId="2DEBBCEF" w14:textId="77777777" w:rsidR="004C1066" w:rsidRDefault="00057EB3">
            <w:pPr>
              <w:pStyle w:val="afffffffd"/>
              <w:numPr>
                <w:ilvl w:val="0"/>
                <w:numId w:val="58"/>
              </w:numPr>
              <w:tabs>
                <w:tab w:val="left" w:pos="542"/>
              </w:tabs>
              <w:spacing w:before="0" w:after="0"/>
              <w:ind w:left="33" w:firstLine="284"/>
              <w:contextualSpacing/>
              <w:rPr>
                <w:sz w:val="22"/>
              </w:rPr>
            </w:pPr>
            <w:r>
              <w:rPr>
                <w:sz w:val="22"/>
              </w:rPr>
              <w:t>правила чтения конструкторской и технологической документации;</w:t>
            </w:r>
          </w:p>
          <w:p w14:paraId="47BBF8FC" w14:textId="77777777" w:rsidR="004C1066" w:rsidRDefault="00057EB3">
            <w:pPr>
              <w:pStyle w:val="afffffffd"/>
              <w:numPr>
                <w:ilvl w:val="0"/>
                <w:numId w:val="58"/>
              </w:numPr>
              <w:tabs>
                <w:tab w:val="left" w:pos="542"/>
              </w:tabs>
              <w:spacing w:before="0" w:after="0"/>
              <w:ind w:left="33" w:firstLine="284"/>
              <w:contextualSpacing/>
              <w:rPr>
                <w:sz w:val="22"/>
              </w:rPr>
            </w:pPr>
            <w:r>
              <w:rPr>
                <w:sz w:val="22"/>
              </w:rPr>
              <w:t>способы графического представления объектов, пространственных образов, технологического оборудования и сх</w:t>
            </w:r>
            <w:r>
              <w:rPr>
                <w:sz w:val="22"/>
              </w:rPr>
              <w:t>ем;</w:t>
            </w:r>
          </w:p>
          <w:p w14:paraId="114BC56C" w14:textId="77777777" w:rsidR="004C1066" w:rsidRDefault="00057EB3">
            <w:pPr>
              <w:pStyle w:val="afffffffd"/>
              <w:numPr>
                <w:ilvl w:val="0"/>
                <w:numId w:val="58"/>
              </w:numPr>
              <w:tabs>
                <w:tab w:val="left" w:pos="542"/>
              </w:tabs>
              <w:spacing w:before="0" w:after="0"/>
              <w:ind w:left="33" w:firstLine="284"/>
              <w:contextualSpacing/>
              <w:rPr>
                <w:sz w:val="22"/>
              </w:rPr>
            </w:pPr>
            <w:r>
              <w:rPr>
                <w:sz w:val="22"/>
              </w:rPr>
              <w:t>законы, методы и приемы проекционного черчения;</w:t>
            </w:r>
          </w:p>
          <w:p w14:paraId="22E18CF7" w14:textId="77777777" w:rsidR="004C1066" w:rsidRDefault="00057EB3">
            <w:pPr>
              <w:pStyle w:val="afffffffd"/>
              <w:numPr>
                <w:ilvl w:val="0"/>
                <w:numId w:val="58"/>
              </w:numPr>
              <w:tabs>
                <w:tab w:val="left" w:pos="542"/>
              </w:tabs>
              <w:spacing w:before="0" w:after="0"/>
              <w:ind w:left="33" w:firstLine="284"/>
              <w:contextualSpacing/>
              <w:rPr>
                <w:sz w:val="22"/>
              </w:rPr>
            </w:pPr>
            <w:r>
              <w:rPr>
                <w:sz w:val="22"/>
              </w:rPr>
              <w:t>требования государственных стандартов Единой системы конструкторской документации;</w:t>
            </w:r>
          </w:p>
          <w:p w14:paraId="41E99335" w14:textId="77777777" w:rsidR="004C1066" w:rsidRDefault="00057EB3">
            <w:pPr>
              <w:pStyle w:val="afffffffd"/>
              <w:numPr>
                <w:ilvl w:val="0"/>
                <w:numId w:val="58"/>
              </w:numPr>
              <w:tabs>
                <w:tab w:val="left" w:pos="542"/>
              </w:tabs>
              <w:spacing w:before="0" w:after="0"/>
              <w:ind w:left="33" w:firstLine="284"/>
              <w:contextualSpacing/>
              <w:rPr>
                <w:sz w:val="22"/>
              </w:rPr>
            </w:pPr>
            <w:r>
              <w:rPr>
                <w:sz w:val="22"/>
              </w:rPr>
              <w:t>правила выполнения чертежей, технических рисунков, эскизов и схем;</w:t>
            </w:r>
          </w:p>
          <w:p w14:paraId="38C129ED" w14:textId="77777777" w:rsidR="004C1066" w:rsidRDefault="00057EB3">
            <w:pPr>
              <w:pStyle w:val="afffffffd"/>
              <w:numPr>
                <w:ilvl w:val="0"/>
                <w:numId w:val="58"/>
              </w:numPr>
              <w:tabs>
                <w:tab w:val="left" w:pos="542"/>
              </w:tabs>
              <w:spacing w:before="0" w:after="0"/>
              <w:ind w:left="33" w:firstLine="284"/>
              <w:contextualSpacing/>
              <w:rPr>
                <w:sz w:val="22"/>
              </w:rPr>
            </w:pPr>
            <w:r>
              <w:rPr>
                <w:sz w:val="22"/>
              </w:rPr>
              <w:t>технику и принципы нанесения размеров;</w:t>
            </w:r>
          </w:p>
          <w:p w14:paraId="6572427C" w14:textId="77777777" w:rsidR="004C1066" w:rsidRDefault="00057EB3">
            <w:pPr>
              <w:pStyle w:val="afffffffd"/>
              <w:numPr>
                <w:ilvl w:val="0"/>
                <w:numId w:val="58"/>
              </w:numPr>
              <w:tabs>
                <w:tab w:val="left" w:pos="542"/>
              </w:tabs>
              <w:spacing w:before="0" w:after="0"/>
              <w:ind w:left="33" w:firstLine="284"/>
              <w:contextualSpacing/>
              <w:rPr>
                <w:i/>
                <w:sz w:val="22"/>
              </w:rPr>
            </w:pPr>
            <w:r>
              <w:rPr>
                <w:sz w:val="22"/>
              </w:rPr>
              <w:t xml:space="preserve">типы и </w:t>
            </w:r>
            <w:r>
              <w:rPr>
                <w:sz w:val="22"/>
              </w:rPr>
              <w:t>назначение спецификаций, правила их чтения и составления</w:t>
            </w:r>
            <w:r>
              <w:rPr>
                <w:i/>
                <w:sz w:val="22"/>
              </w:rPr>
              <w:t>.</w:t>
            </w:r>
          </w:p>
        </w:tc>
      </w:tr>
    </w:tbl>
    <w:p w14:paraId="635FCFF7" w14:textId="77777777" w:rsidR="004C1066" w:rsidRDefault="004C1066">
      <w:pPr>
        <w:spacing w:after="240" w:line="240" w:lineRule="auto"/>
        <w:ind w:firstLine="709"/>
        <w:rPr>
          <w:rFonts w:ascii="Times New Roman" w:hAnsi="Times New Roman"/>
          <w:b/>
        </w:rPr>
      </w:pPr>
    </w:p>
    <w:p w14:paraId="6DBA2925" w14:textId="77777777" w:rsidR="004C1066" w:rsidRDefault="004C1066">
      <w:pPr>
        <w:spacing w:after="240" w:line="240" w:lineRule="auto"/>
        <w:ind w:firstLine="709"/>
        <w:rPr>
          <w:rFonts w:ascii="Times New Roman" w:hAnsi="Times New Roman"/>
          <w:b/>
        </w:rPr>
      </w:pPr>
    </w:p>
    <w:p w14:paraId="19C9584B" w14:textId="77777777" w:rsidR="004C1066" w:rsidRDefault="004C1066">
      <w:pPr>
        <w:spacing w:after="240" w:line="240" w:lineRule="auto"/>
        <w:ind w:firstLine="709"/>
        <w:rPr>
          <w:rFonts w:ascii="Times New Roman" w:hAnsi="Times New Roman"/>
          <w:b/>
        </w:rPr>
      </w:pPr>
    </w:p>
    <w:p w14:paraId="5C4D05CB" w14:textId="77777777" w:rsidR="004C1066" w:rsidRDefault="004C1066">
      <w:pPr>
        <w:spacing w:after="240" w:line="240" w:lineRule="auto"/>
        <w:ind w:firstLine="709"/>
        <w:rPr>
          <w:rFonts w:ascii="Times New Roman" w:hAnsi="Times New Roman"/>
          <w:b/>
        </w:rPr>
      </w:pPr>
    </w:p>
    <w:p w14:paraId="11E420B4" w14:textId="77777777" w:rsidR="004C1066" w:rsidRDefault="004C1066">
      <w:pPr>
        <w:spacing w:after="240" w:line="240" w:lineRule="auto"/>
        <w:ind w:firstLine="709"/>
        <w:rPr>
          <w:rFonts w:ascii="Times New Roman" w:hAnsi="Times New Roman"/>
          <w:b/>
        </w:rPr>
      </w:pPr>
    </w:p>
    <w:p w14:paraId="77C758B4" w14:textId="77777777" w:rsidR="004C1066" w:rsidRDefault="004C1066">
      <w:pPr>
        <w:spacing w:after="240" w:line="240" w:lineRule="auto"/>
        <w:ind w:firstLine="709"/>
        <w:rPr>
          <w:rFonts w:ascii="Times New Roman" w:hAnsi="Times New Roman"/>
          <w:b/>
        </w:rPr>
      </w:pPr>
    </w:p>
    <w:p w14:paraId="35A2DDE3" w14:textId="77777777" w:rsidR="004C1066" w:rsidRDefault="004C1066">
      <w:pPr>
        <w:spacing w:after="240" w:line="240" w:lineRule="auto"/>
        <w:ind w:firstLine="709"/>
        <w:rPr>
          <w:rFonts w:ascii="Times New Roman" w:hAnsi="Times New Roman"/>
          <w:b/>
        </w:rPr>
      </w:pPr>
    </w:p>
    <w:p w14:paraId="442727E7" w14:textId="77777777" w:rsidR="004C1066" w:rsidRDefault="00057EB3">
      <w:pPr>
        <w:spacing w:after="240" w:line="240" w:lineRule="auto"/>
        <w:jc w:val="center"/>
        <w:rPr>
          <w:rFonts w:ascii="Times New Roman" w:hAnsi="Times New Roman"/>
          <w:b/>
          <w:sz w:val="24"/>
        </w:rPr>
      </w:pPr>
      <w:r>
        <w:rPr>
          <w:rFonts w:ascii="Times New Roman" w:hAnsi="Times New Roman"/>
          <w:b/>
          <w:sz w:val="24"/>
        </w:rPr>
        <w:lastRenderedPageBreak/>
        <w:t>2. СТРУКТУРА И СОДЕРЖАНИЕ УЧЕБНОЙ ДИСЦИПЛИНЫ</w:t>
      </w:r>
    </w:p>
    <w:p w14:paraId="2D32ABFA" w14:textId="77777777" w:rsidR="004C1066" w:rsidRDefault="00057EB3">
      <w:pPr>
        <w:spacing w:after="240" w:line="240" w:lineRule="auto"/>
        <w:ind w:firstLine="709"/>
        <w:rPr>
          <w:rFonts w:ascii="Times New Roman" w:hAnsi="Times New Roman"/>
          <w:b/>
          <w:sz w:val="24"/>
        </w:rPr>
      </w:pPr>
      <w:r>
        <w:rPr>
          <w:rFonts w:ascii="Times New Roman" w:hAnsi="Times New Roman"/>
          <w:b/>
          <w:sz w:val="24"/>
        </w:rPr>
        <w:t>2.1. Объем учебной дисциплины и виды учебной работы</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7054"/>
        <w:gridCol w:w="2517"/>
      </w:tblGrid>
      <w:tr w:rsidR="004C1066" w14:paraId="1AE28255" w14:textId="77777777">
        <w:trPr>
          <w:trHeight w:val="20"/>
          <w:tblHeader/>
        </w:trPr>
        <w:tc>
          <w:tcPr>
            <w:tcW w:w="7054" w:type="dxa"/>
            <w:tcBorders>
              <w:top w:val="single" w:sz="6" w:space="0" w:color="000000"/>
              <w:left w:val="single" w:sz="6" w:space="0" w:color="000000"/>
              <w:bottom w:val="single" w:sz="6" w:space="0" w:color="000000"/>
              <w:right w:val="single" w:sz="6" w:space="0" w:color="000000"/>
            </w:tcBorders>
            <w:vAlign w:val="center"/>
          </w:tcPr>
          <w:p w14:paraId="0BFC4E3F" w14:textId="77777777" w:rsidR="004C1066" w:rsidRDefault="00057EB3">
            <w:pPr>
              <w:spacing w:after="0"/>
              <w:jc w:val="center"/>
              <w:rPr>
                <w:rFonts w:ascii="Times New Roman" w:hAnsi="Times New Roman"/>
                <w:b/>
              </w:rPr>
            </w:pPr>
            <w:r>
              <w:rPr>
                <w:rFonts w:ascii="Times New Roman" w:hAnsi="Times New Roman"/>
                <w:b/>
              </w:rPr>
              <w:t>Вид учебной работы</w:t>
            </w:r>
          </w:p>
        </w:tc>
        <w:tc>
          <w:tcPr>
            <w:tcW w:w="2517" w:type="dxa"/>
            <w:tcBorders>
              <w:top w:val="single" w:sz="6" w:space="0" w:color="000000"/>
              <w:left w:val="single" w:sz="6" w:space="0" w:color="000000"/>
              <w:bottom w:val="single" w:sz="6" w:space="0" w:color="000000"/>
              <w:right w:val="single" w:sz="6" w:space="0" w:color="000000"/>
            </w:tcBorders>
            <w:vAlign w:val="center"/>
          </w:tcPr>
          <w:p w14:paraId="695271BE" w14:textId="77777777" w:rsidR="004C1066" w:rsidRDefault="00057EB3">
            <w:pPr>
              <w:spacing w:after="0"/>
              <w:jc w:val="center"/>
              <w:rPr>
                <w:rFonts w:ascii="Times New Roman" w:hAnsi="Times New Roman"/>
                <w:b/>
              </w:rPr>
            </w:pPr>
            <w:r>
              <w:rPr>
                <w:rFonts w:ascii="Times New Roman" w:hAnsi="Times New Roman"/>
                <w:b/>
              </w:rPr>
              <w:t>Объем в часах</w:t>
            </w:r>
          </w:p>
        </w:tc>
      </w:tr>
      <w:tr w:rsidR="004C1066" w14:paraId="03C4E045" w14:textId="77777777">
        <w:trPr>
          <w:trHeight w:val="20"/>
        </w:trPr>
        <w:tc>
          <w:tcPr>
            <w:tcW w:w="7054" w:type="dxa"/>
            <w:tcBorders>
              <w:top w:val="single" w:sz="6" w:space="0" w:color="000000"/>
              <w:left w:val="single" w:sz="6" w:space="0" w:color="000000"/>
              <w:bottom w:val="single" w:sz="6" w:space="0" w:color="000000"/>
              <w:right w:val="single" w:sz="6" w:space="0" w:color="000000"/>
            </w:tcBorders>
            <w:vAlign w:val="center"/>
          </w:tcPr>
          <w:p w14:paraId="7EAEB777" w14:textId="77777777" w:rsidR="004C1066" w:rsidRDefault="00057EB3">
            <w:pPr>
              <w:spacing w:after="0"/>
              <w:rPr>
                <w:rFonts w:ascii="Times New Roman" w:hAnsi="Times New Roman"/>
                <w:b/>
              </w:rPr>
            </w:pPr>
            <w:r>
              <w:rPr>
                <w:rFonts w:ascii="Times New Roman" w:hAnsi="Times New Roman"/>
                <w:b/>
              </w:rPr>
              <w:t xml:space="preserve">Объем образовательной программы учебной </w:t>
            </w:r>
            <w:r>
              <w:rPr>
                <w:rFonts w:ascii="Times New Roman" w:hAnsi="Times New Roman"/>
                <w:b/>
              </w:rPr>
              <w:t>дисциплины</w:t>
            </w:r>
          </w:p>
        </w:tc>
        <w:tc>
          <w:tcPr>
            <w:tcW w:w="2517" w:type="dxa"/>
            <w:tcBorders>
              <w:top w:val="single" w:sz="6" w:space="0" w:color="000000"/>
              <w:left w:val="single" w:sz="6" w:space="0" w:color="000000"/>
              <w:bottom w:val="single" w:sz="6" w:space="0" w:color="000000"/>
              <w:right w:val="single" w:sz="6" w:space="0" w:color="000000"/>
            </w:tcBorders>
            <w:vAlign w:val="center"/>
          </w:tcPr>
          <w:p w14:paraId="0FC1401A" w14:textId="77777777" w:rsidR="004C1066" w:rsidRDefault="00057EB3">
            <w:pPr>
              <w:spacing w:after="0"/>
              <w:rPr>
                <w:rFonts w:ascii="Times New Roman" w:hAnsi="Times New Roman"/>
                <w:b/>
              </w:rPr>
            </w:pPr>
            <w:r>
              <w:rPr>
                <w:rFonts w:ascii="Times New Roman" w:hAnsi="Times New Roman"/>
                <w:b/>
              </w:rPr>
              <w:t>36</w:t>
            </w:r>
          </w:p>
        </w:tc>
      </w:tr>
      <w:tr w:rsidR="004C1066" w14:paraId="50388C14" w14:textId="77777777">
        <w:trPr>
          <w:trHeight w:val="20"/>
        </w:trPr>
        <w:tc>
          <w:tcPr>
            <w:tcW w:w="7054" w:type="dxa"/>
            <w:tcBorders>
              <w:top w:val="single" w:sz="6" w:space="0" w:color="000000"/>
              <w:left w:val="single" w:sz="6" w:space="0" w:color="000000"/>
              <w:bottom w:val="single" w:sz="6" w:space="0" w:color="000000"/>
              <w:right w:val="single" w:sz="6" w:space="0" w:color="000000"/>
            </w:tcBorders>
            <w:shd w:val="clear" w:color="auto" w:fill="auto"/>
            <w:vAlign w:val="center"/>
          </w:tcPr>
          <w:p w14:paraId="32DC5ABC" w14:textId="77777777" w:rsidR="004C1066" w:rsidRDefault="00057EB3">
            <w:pPr>
              <w:spacing w:after="0"/>
              <w:rPr>
                <w:rFonts w:ascii="Times New Roman" w:hAnsi="Times New Roman"/>
                <w:b/>
              </w:rPr>
            </w:pPr>
            <w:r>
              <w:rPr>
                <w:rFonts w:ascii="Times New Roman" w:hAnsi="Times New Roman"/>
                <w:b/>
              </w:rPr>
              <w:t>в т.ч. в форме практической подготовки</w:t>
            </w:r>
          </w:p>
        </w:tc>
        <w:tc>
          <w:tcPr>
            <w:tcW w:w="2517" w:type="dxa"/>
            <w:tcBorders>
              <w:top w:val="single" w:sz="6" w:space="0" w:color="000000"/>
              <w:left w:val="single" w:sz="6" w:space="0" w:color="000000"/>
              <w:bottom w:val="single" w:sz="6" w:space="0" w:color="000000"/>
              <w:right w:val="single" w:sz="6" w:space="0" w:color="000000"/>
            </w:tcBorders>
            <w:shd w:val="clear" w:color="auto" w:fill="auto"/>
            <w:vAlign w:val="center"/>
          </w:tcPr>
          <w:p w14:paraId="4A91A375" w14:textId="77777777" w:rsidR="004C1066" w:rsidRDefault="00057EB3">
            <w:pPr>
              <w:spacing w:after="0"/>
              <w:rPr>
                <w:rFonts w:ascii="Times New Roman" w:hAnsi="Times New Roman"/>
                <w:b/>
              </w:rPr>
            </w:pPr>
            <w:r>
              <w:rPr>
                <w:rFonts w:ascii="Times New Roman" w:hAnsi="Times New Roman"/>
                <w:b/>
              </w:rPr>
              <w:t>32</w:t>
            </w:r>
          </w:p>
        </w:tc>
      </w:tr>
      <w:tr w:rsidR="004C1066" w14:paraId="7D73B451" w14:textId="77777777">
        <w:trPr>
          <w:trHeight w:val="20"/>
        </w:trPr>
        <w:tc>
          <w:tcPr>
            <w:tcW w:w="9571" w:type="dxa"/>
            <w:gridSpan w:val="2"/>
            <w:tcBorders>
              <w:top w:val="single" w:sz="6" w:space="0" w:color="000000"/>
              <w:left w:val="single" w:sz="6" w:space="0" w:color="000000"/>
              <w:bottom w:val="single" w:sz="6" w:space="0" w:color="000000"/>
              <w:right w:val="single" w:sz="6" w:space="0" w:color="000000"/>
            </w:tcBorders>
            <w:vAlign w:val="center"/>
          </w:tcPr>
          <w:p w14:paraId="2462CD89" w14:textId="77777777" w:rsidR="004C1066" w:rsidRDefault="00057EB3">
            <w:pPr>
              <w:spacing w:after="0"/>
              <w:rPr>
                <w:rFonts w:ascii="Times New Roman" w:hAnsi="Times New Roman"/>
              </w:rPr>
            </w:pPr>
            <w:r>
              <w:rPr>
                <w:rFonts w:ascii="Times New Roman" w:hAnsi="Times New Roman"/>
              </w:rPr>
              <w:t>в т. ч.:</w:t>
            </w:r>
          </w:p>
        </w:tc>
      </w:tr>
      <w:tr w:rsidR="004C1066" w14:paraId="357D28E8" w14:textId="77777777">
        <w:trPr>
          <w:trHeight w:val="20"/>
        </w:trPr>
        <w:tc>
          <w:tcPr>
            <w:tcW w:w="7054" w:type="dxa"/>
            <w:tcBorders>
              <w:top w:val="single" w:sz="6" w:space="0" w:color="000000"/>
              <w:left w:val="single" w:sz="6" w:space="0" w:color="000000"/>
              <w:bottom w:val="single" w:sz="6" w:space="0" w:color="000000"/>
              <w:right w:val="single" w:sz="6" w:space="0" w:color="000000"/>
            </w:tcBorders>
            <w:vAlign w:val="center"/>
          </w:tcPr>
          <w:p w14:paraId="5AD9866E" w14:textId="77777777" w:rsidR="004C1066" w:rsidRDefault="00057EB3">
            <w:pPr>
              <w:spacing w:after="0"/>
              <w:rPr>
                <w:rFonts w:ascii="Times New Roman" w:hAnsi="Times New Roman"/>
              </w:rPr>
            </w:pPr>
            <w:r>
              <w:rPr>
                <w:rFonts w:ascii="Times New Roman" w:hAnsi="Times New Roman"/>
              </w:rPr>
              <w:t>теоретическое обучение</w:t>
            </w:r>
          </w:p>
        </w:tc>
        <w:tc>
          <w:tcPr>
            <w:tcW w:w="2517" w:type="dxa"/>
            <w:tcBorders>
              <w:top w:val="single" w:sz="6" w:space="0" w:color="000000"/>
              <w:left w:val="single" w:sz="6" w:space="0" w:color="000000"/>
              <w:bottom w:val="single" w:sz="6" w:space="0" w:color="000000"/>
              <w:right w:val="single" w:sz="6" w:space="0" w:color="000000"/>
            </w:tcBorders>
            <w:vAlign w:val="center"/>
          </w:tcPr>
          <w:p w14:paraId="6606FF4D" w14:textId="77777777" w:rsidR="004C1066" w:rsidRDefault="00057EB3">
            <w:pPr>
              <w:spacing w:after="0"/>
              <w:rPr>
                <w:rFonts w:ascii="Times New Roman" w:hAnsi="Times New Roman"/>
              </w:rPr>
            </w:pPr>
            <w:r>
              <w:rPr>
                <w:rFonts w:ascii="Times New Roman" w:hAnsi="Times New Roman"/>
              </w:rPr>
              <w:t>2</w:t>
            </w:r>
          </w:p>
        </w:tc>
      </w:tr>
      <w:tr w:rsidR="004C1066" w14:paraId="490369EC" w14:textId="77777777">
        <w:trPr>
          <w:trHeight w:val="20"/>
        </w:trPr>
        <w:tc>
          <w:tcPr>
            <w:tcW w:w="7054" w:type="dxa"/>
            <w:tcBorders>
              <w:top w:val="single" w:sz="6" w:space="0" w:color="000000"/>
              <w:left w:val="single" w:sz="6" w:space="0" w:color="000000"/>
              <w:bottom w:val="single" w:sz="6" w:space="0" w:color="000000"/>
              <w:right w:val="single" w:sz="6" w:space="0" w:color="000000"/>
            </w:tcBorders>
            <w:vAlign w:val="center"/>
          </w:tcPr>
          <w:p w14:paraId="1D971065" w14:textId="77777777" w:rsidR="004C1066" w:rsidRDefault="00057EB3">
            <w:pPr>
              <w:spacing w:after="0"/>
              <w:rPr>
                <w:rFonts w:ascii="Times New Roman" w:hAnsi="Times New Roman"/>
              </w:rPr>
            </w:pPr>
            <w:r>
              <w:rPr>
                <w:rFonts w:ascii="Times New Roman" w:hAnsi="Times New Roman"/>
              </w:rPr>
              <w:t>практические занятия</w:t>
            </w:r>
            <w:r>
              <w:rPr>
                <w:rFonts w:ascii="Times New Roman" w:hAnsi="Times New Roman"/>
                <w:i/>
              </w:rPr>
              <w:t xml:space="preserve"> </w:t>
            </w:r>
          </w:p>
        </w:tc>
        <w:tc>
          <w:tcPr>
            <w:tcW w:w="2517" w:type="dxa"/>
            <w:tcBorders>
              <w:top w:val="single" w:sz="6" w:space="0" w:color="000000"/>
              <w:left w:val="single" w:sz="6" w:space="0" w:color="000000"/>
              <w:bottom w:val="single" w:sz="6" w:space="0" w:color="000000"/>
              <w:right w:val="single" w:sz="6" w:space="0" w:color="000000"/>
            </w:tcBorders>
            <w:vAlign w:val="center"/>
          </w:tcPr>
          <w:p w14:paraId="475CAA70" w14:textId="77777777" w:rsidR="004C1066" w:rsidRDefault="00057EB3">
            <w:pPr>
              <w:spacing w:after="0"/>
              <w:rPr>
                <w:rFonts w:ascii="Times New Roman" w:hAnsi="Times New Roman"/>
              </w:rPr>
            </w:pPr>
            <w:r>
              <w:rPr>
                <w:rFonts w:ascii="Times New Roman" w:hAnsi="Times New Roman"/>
              </w:rPr>
              <w:t>32</w:t>
            </w:r>
          </w:p>
        </w:tc>
      </w:tr>
      <w:tr w:rsidR="004C1066" w14:paraId="068338D7" w14:textId="77777777">
        <w:trPr>
          <w:trHeight w:val="20"/>
        </w:trPr>
        <w:tc>
          <w:tcPr>
            <w:tcW w:w="7054" w:type="dxa"/>
            <w:tcBorders>
              <w:top w:val="single" w:sz="6" w:space="0" w:color="000000"/>
              <w:left w:val="single" w:sz="6" w:space="0" w:color="000000"/>
              <w:bottom w:val="single" w:sz="6" w:space="0" w:color="000000"/>
              <w:right w:val="single" w:sz="6" w:space="0" w:color="000000"/>
            </w:tcBorders>
            <w:vAlign w:val="center"/>
          </w:tcPr>
          <w:p w14:paraId="23035768" w14:textId="77777777" w:rsidR="004C1066" w:rsidRDefault="00057EB3">
            <w:pPr>
              <w:spacing w:after="0"/>
              <w:rPr>
                <w:rFonts w:ascii="Times New Roman" w:hAnsi="Times New Roman"/>
              </w:rPr>
            </w:pPr>
            <w:r>
              <w:rPr>
                <w:rFonts w:ascii="Times New Roman" w:hAnsi="Times New Roman"/>
              </w:rPr>
              <w:t>лабораторные работы</w:t>
            </w:r>
          </w:p>
        </w:tc>
        <w:tc>
          <w:tcPr>
            <w:tcW w:w="2517" w:type="dxa"/>
            <w:tcBorders>
              <w:top w:val="single" w:sz="6" w:space="0" w:color="000000"/>
              <w:left w:val="single" w:sz="6" w:space="0" w:color="000000"/>
              <w:bottom w:val="single" w:sz="6" w:space="0" w:color="000000"/>
              <w:right w:val="single" w:sz="6" w:space="0" w:color="000000"/>
            </w:tcBorders>
            <w:vAlign w:val="center"/>
          </w:tcPr>
          <w:p w14:paraId="523CEDFF" w14:textId="77777777" w:rsidR="004C1066" w:rsidRDefault="00057EB3">
            <w:pPr>
              <w:spacing w:after="0"/>
              <w:rPr>
                <w:rFonts w:ascii="Times New Roman" w:hAnsi="Times New Roman"/>
              </w:rPr>
            </w:pPr>
            <w:r>
              <w:rPr>
                <w:rFonts w:ascii="Times New Roman" w:hAnsi="Times New Roman"/>
              </w:rPr>
              <w:t>-</w:t>
            </w:r>
          </w:p>
        </w:tc>
      </w:tr>
      <w:tr w:rsidR="004C1066" w14:paraId="7ACE94B2" w14:textId="77777777">
        <w:trPr>
          <w:trHeight w:val="20"/>
        </w:trPr>
        <w:tc>
          <w:tcPr>
            <w:tcW w:w="7054" w:type="dxa"/>
            <w:tcBorders>
              <w:top w:val="single" w:sz="6" w:space="0" w:color="000000"/>
              <w:left w:val="single" w:sz="6" w:space="0" w:color="000000"/>
              <w:bottom w:val="single" w:sz="6" w:space="0" w:color="000000"/>
              <w:right w:val="single" w:sz="6" w:space="0" w:color="000000"/>
            </w:tcBorders>
            <w:vAlign w:val="center"/>
          </w:tcPr>
          <w:p w14:paraId="7328447A" w14:textId="77777777" w:rsidR="004C1066" w:rsidRDefault="00057EB3">
            <w:pPr>
              <w:spacing w:after="0"/>
              <w:rPr>
                <w:rFonts w:ascii="Times New Roman" w:hAnsi="Times New Roman"/>
              </w:rPr>
            </w:pPr>
            <w:r>
              <w:rPr>
                <w:rFonts w:ascii="Times New Roman" w:hAnsi="Times New Roman"/>
              </w:rPr>
              <w:t xml:space="preserve">курсовая работа (проект) </w:t>
            </w:r>
          </w:p>
        </w:tc>
        <w:tc>
          <w:tcPr>
            <w:tcW w:w="2517" w:type="dxa"/>
            <w:tcBorders>
              <w:top w:val="single" w:sz="6" w:space="0" w:color="000000"/>
              <w:left w:val="single" w:sz="6" w:space="0" w:color="000000"/>
              <w:bottom w:val="single" w:sz="6" w:space="0" w:color="000000"/>
              <w:right w:val="single" w:sz="6" w:space="0" w:color="000000"/>
            </w:tcBorders>
            <w:vAlign w:val="center"/>
          </w:tcPr>
          <w:p w14:paraId="6AD7FB3F" w14:textId="77777777" w:rsidR="004C1066" w:rsidRDefault="00057EB3">
            <w:pPr>
              <w:spacing w:after="0"/>
              <w:rPr>
                <w:rFonts w:ascii="Times New Roman" w:hAnsi="Times New Roman"/>
              </w:rPr>
            </w:pPr>
            <w:r>
              <w:rPr>
                <w:rFonts w:ascii="Times New Roman" w:hAnsi="Times New Roman"/>
              </w:rPr>
              <w:t>-</w:t>
            </w:r>
          </w:p>
        </w:tc>
      </w:tr>
      <w:tr w:rsidR="004C1066" w14:paraId="2936FEFE" w14:textId="77777777">
        <w:trPr>
          <w:trHeight w:val="20"/>
        </w:trPr>
        <w:tc>
          <w:tcPr>
            <w:tcW w:w="7054" w:type="dxa"/>
            <w:tcBorders>
              <w:top w:val="single" w:sz="6" w:space="0" w:color="000000"/>
              <w:left w:val="single" w:sz="6" w:space="0" w:color="000000"/>
              <w:bottom w:val="single" w:sz="6" w:space="0" w:color="000000"/>
              <w:right w:val="single" w:sz="6" w:space="0" w:color="000000"/>
            </w:tcBorders>
            <w:vAlign w:val="center"/>
          </w:tcPr>
          <w:p w14:paraId="622B77C2" w14:textId="77777777" w:rsidR="004C1066" w:rsidRDefault="00057EB3">
            <w:pPr>
              <w:spacing w:after="0"/>
              <w:rPr>
                <w:rFonts w:ascii="Times New Roman" w:hAnsi="Times New Roman"/>
              </w:rPr>
            </w:pPr>
            <w:r>
              <w:rPr>
                <w:rFonts w:ascii="Times New Roman" w:hAnsi="Times New Roman"/>
              </w:rPr>
              <w:t>контрольная работа</w:t>
            </w:r>
            <w:r>
              <w:rPr>
                <w:rFonts w:ascii="Times New Roman" w:hAnsi="Times New Roman"/>
                <w:i/>
              </w:rPr>
              <w:t xml:space="preserve"> </w:t>
            </w:r>
          </w:p>
        </w:tc>
        <w:tc>
          <w:tcPr>
            <w:tcW w:w="2517" w:type="dxa"/>
            <w:tcBorders>
              <w:top w:val="single" w:sz="6" w:space="0" w:color="000000"/>
              <w:left w:val="single" w:sz="6" w:space="0" w:color="000000"/>
              <w:bottom w:val="single" w:sz="6" w:space="0" w:color="000000"/>
              <w:right w:val="single" w:sz="6" w:space="0" w:color="000000"/>
            </w:tcBorders>
            <w:vAlign w:val="center"/>
          </w:tcPr>
          <w:p w14:paraId="389E3A7F" w14:textId="77777777" w:rsidR="004C1066" w:rsidRDefault="00057EB3">
            <w:pPr>
              <w:spacing w:after="0"/>
              <w:rPr>
                <w:rFonts w:ascii="Times New Roman" w:hAnsi="Times New Roman"/>
              </w:rPr>
            </w:pPr>
            <w:r>
              <w:rPr>
                <w:rFonts w:ascii="Times New Roman" w:hAnsi="Times New Roman"/>
              </w:rPr>
              <w:t>-</w:t>
            </w:r>
          </w:p>
        </w:tc>
      </w:tr>
      <w:tr w:rsidR="004C1066" w14:paraId="46BB5D4A" w14:textId="77777777">
        <w:trPr>
          <w:trHeight w:val="20"/>
        </w:trPr>
        <w:tc>
          <w:tcPr>
            <w:tcW w:w="7054" w:type="dxa"/>
            <w:tcBorders>
              <w:top w:val="single" w:sz="6" w:space="0" w:color="000000"/>
              <w:left w:val="single" w:sz="6" w:space="0" w:color="000000"/>
              <w:bottom w:val="single" w:sz="6" w:space="0" w:color="000000"/>
              <w:right w:val="single" w:sz="6" w:space="0" w:color="000000"/>
            </w:tcBorders>
            <w:vAlign w:val="center"/>
          </w:tcPr>
          <w:p w14:paraId="3DE11C7B" w14:textId="77777777" w:rsidR="004C1066" w:rsidRDefault="00057EB3">
            <w:pPr>
              <w:spacing w:after="0"/>
              <w:rPr>
                <w:rFonts w:ascii="Times New Roman" w:hAnsi="Times New Roman"/>
                <w:i/>
              </w:rPr>
            </w:pPr>
            <w:r>
              <w:rPr>
                <w:rFonts w:ascii="Times New Roman" w:hAnsi="Times New Roman"/>
                <w:i/>
              </w:rPr>
              <w:t xml:space="preserve">Самостоятельная работа </w:t>
            </w:r>
          </w:p>
        </w:tc>
        <w:tc>
          <w:tcPr>
            <w:tcW w:w="2517" w:type="dxa"/>
            <w:tcBorders>
              <w:top w:val="single" w:sz="6" w:space="0" w:color="000000"/>
              <w:left w:val="single" w:sz="6" w:space="0" w:color="000000"/>
              <w:bottom w:val="single" w:sz="6" w:space="0" w:color="000000"/>
              <w:right w:val="single" w:sz="6" w:space="0" w:color="000000"/>
            </w:tcBorders>
            <w:vAlign w:val="center"/>
          </w:tcPr>
          <w:p w14:paraId="000E7C18" w14:textId="77777777" w:rsidR="004C1066" w:rsidRDefault="00057EB3">
            <w:pPr>
              <w:spacing w:after="0"/>
              <w:rPr>
                <w:rFonts w:ascii="Times New Roman" w:hAnsi="Times New Roman"/>
              </w:rPr>
            </w:pPr>
            <w:r>
              <w:rPr>
                <w:rFonts w:ascii="Times New Roman" w:hAnsi="Times New Roman"/>
              </w:rPr>
              <w:t>-</w:t>
            </w:r>
          </w:p>
        </w:tc>
      </w:tr>
      <w:tr w:rsidR="004C1066" w14:paraId="00437AD5" w14:textId="77777777">
        <w:trPr>
          <w:trHeight w:val="20"/>
        </w:trPr>
        <w:tc>
          <w:tcPr>
            <w:tcW w:w="7054" w:type="dxa"/>
            <w:tcBorders>
              <w:top w:val="single" w:sz="6" w:space="0" w:color="000000"/>
              <w:left w:val="single" w:sz="6" w:space="0" w:color="000000"/>
              <w:bottom w:val="single" w:sz="6" w:space="0" w:color="000000"/>
              <w:right w:val="single" w:sz="6" w:space="0" w:color="000000"/>
            </w:tcBorders>
            <w:vAlign w:val="center"/>
          </w:tcPr>
          <w:p w14:paraId="1CF6BF0C" w14:textId="77777777" w:rsidR="004C1066" w:rsidRDefault="00057EB3">
            <w:pPr>
              <w:spacing w:after="0"/>
              <w:rPr>
                <w:rFonts w:ascii="Times New Roman" w:hAnsi="Times New Roman"/>
                <w:i/>
              </w:rPr>
            </w:pPr>
            <w:r>
              <w:rPr>
                <w:rFonts w:ascii="Times New Roman" w:hAnsi="Times New Roman"/>
                <w:b/>
              </w:rPr>
              <w:t xml:space="preserve">Промежуточная аттестация </w:t>
            </w:r>
            <w:r>
              <w:rPr>
                <w:rFonts w:ascii="Times New Roman" w:hAnsi="Times New Roman"/>
                <w:b/>
              </w:rPr>
              <w:t>(зачет)</w:t>
            </w:r>
          </w:p>
        </w:tc>
        <w:tc>
          <w:tcPr>
            <w:tcW w:w="2517" w:type="dxa"/>
            <w:tcBorders>
              <w:top w:val="single" w:sz="6" w:space="0" w:color="000000"/>
              <w:left w:val="single" w:sz="6" w:space="0" w:color="000000"/>
              <w:bottom w:val="single" w:sz="6" w:space="0" w:color="000000"/>
              <w:right w:val="single" w:sz="6" w:space="0" w:color="000000"/>
            </w:tcBorders>
            <w:vAlign w:val="center"/>
          </w:tcPr>
          <w:p w14:paraId="410BE455" w14:textId="77777777" w:rsidR="004C1066" w:rsidRDefault="00057EB3">
            <w:pPr>
              <w:spacing w:after="0"/>
              <w:rPr>
                <w:rFonts w:ascii="Times New Roman" w:hAnsi="Times New Roman"/>
                <w:b/>
              </w:rPr>
            </w:pPr>
            <w:r>
              <w:rPr>
                <w:rFonts w:ascii="Times New Roman" w:hAnsi="Times New Roman"/>
                <w:b/>
              </w:rPr>
              <w:t>2</w:t>
            </w:r>
          </w:p>
        </w:tc>
      </w:tr>
    </w:tbl>
    <w:p w14:paraId="37CBEAB6" w14:textId="77777777" w:rsidR="004C1066" w:rsidRDefault="004C1066">
      <w:pPr>
        <w:sectPr w:rsidR="004C1066">
          <w:headerReference w:type="default" r:id="rId88"/>
          <w:footerReference w:type="even" r:id="rId89"/>
          <w:footerReference w:type="default" r:id="rId90"/>
          <w:pgSz w:w="11906" w:h="16838"/>
          <w:pgMar w:top="1134" w:right="850" w:bottom="284" w:left="1701" w:header="708" w:footer="708" w:gutter="0"/>
          <w:cols w:space="720"/>
        </w:sectPr>
      </w:pPr>
    </w:p>
    <w:p w14:paraId="24F81DD7" w14:textId="77777777" w:rsidR="004C1066" w:rsidRDefault="00057EB3">
      <w:pPr>
        <w:ind w:firstLine="709"/>
        <w:rPr>
          <w:rFonts w:ascii="Times New Roman" w:hAnsi="Times New Roman"/>
          <w:b/>
        </w:rPr>
      </w:pPr>
      <w:r>
        <w:rPr>
          <w:rFonts w:ascii="Times New Roman" w:hAnsi="Times New Roman"/>
          <w:b/>
        </w:rPr>
        <w:lastRenderedPageBreak/>
        <w:t xml:space="preserve">2.2. Тематический план и содержание учебной дисциплины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133"/>
        <w:gridCol w:w="8014"/>
        <w:gridCol w:w="1887"/>
        <w:gridCol w:w="2896"/>
      </w:tblGrid>
      <w:tr w:rsidR="004C1066" w14:paraId="0D71B89B" w14:textId="77777777">
        <w:trPr>
          <w:trHeight w:val="20"/>
          <w:tblHeader/>
        </w:trPr>
        <w:tc>
          <w:tcPr>
            <w:tcW w:w="2133" w:type="dxa"/>
            <w:tcBorders>
              <w:top w:val="single" w:sz="4" w:space="0" w:color="000000"/>
              <w:left w:val="single" w:sz="4" w:space="0" w:color="000000"/>
              <w:bottom w:val="single" w:sz="4" w:space="0" w:color="000000"/>
              <w:right w:val="single" w:sz="4" w:space="0" w:color="000000"/>
            </w:tcBorders>
            <w:vAlign w:val="center"/>
          </w:tcPr>
          <w:p w14:paraId="5D9D7B2C" w14:textId="77777777" w:rsidR="004C1066" w:rsidRDefault="00057EB3">
            <w:pPr>
              <w:spacing w:after="0" w:line="240" w:lineRule="auto"/>
              <w:jc w:val="center"/>
              <w:rPr>
                <w:rFonts w:ascii="Times New Roman" w:hAnsi="Times New Roman"/>
                <w:b/>
              </w:rPr>
            </w:pPr>
            <w:r>
              <w:rPr>
                <w:rFonts w:ascii="Times New Roman" w:hAnsi="Times New Roman"/>
                <w:b/>
              </w:rPr>
              <w:t>Наименование разделов и тем</w:t>
            </w:r>
          </w:p>
        </w:tc>
        <w:tc>
          <w:tcPr>
            <w:tcW w:w="8014" w:type="dxa"/>
            <w:tcBorders>
              <w:top w:val="single" w:sz="4" w:space="0" w:color="000000"/>
              <w:left w:val="single" w:sz="4" w:space="0" w:color="000000"/>
              <w:bottom w:val="single" w:sz="4" w:space="0" w:color="000000"/>
              <w:right w:val="single" w:sz="4" w:space="0" w:color="000000"/>
            </w:tcBorders>
            <w:vAlign w:val="center"/>
          </w:tcPr>
          <w:p w14:paraId="7D8B3E6B" w14:textId="77777777" w:rsidR="004C1066" w:rsidRDefault="00057EB3">
            <w:pPr>
              <w:spacing w:after="0" w:line="240" w:lineRule="auto"/>
              <w:jc w:val="center"/>
              <w:rPr>
                <w:rFonts w:ascii="Times New Roman" w:hAnsi="Times New Roman"/>
                <w:b/>
              </w:rPr>
            </w:pPr>
            <w:r>
              <w:rPr>
                <w:rFonts w:ascii="Times New Roman" w:hAnsi="Times New Roman"/>
                <w:b/>
              </w:rPr>
              <w:t>Содержание учебного материала и формы организации деятельности обучающихся</w:t>
            </w:r>
          </w:p>
        </w:tc>
        <w:tc>
          <w:tcPr>
            <w:tcW w:w="1887" w:type="dxa"/>
            <w:tcBorders>
              <w:top w:val="single" w:sz="4" w:space="0" w:color="000000"/>
              <w:left w:val="single" w:sz="4" w:space="0" w:color="000000"/>
              <w:bottom w:val="single" w:sz="4" w:space="0" w:color="000000"/>
              <w:right w:val="single" w:sz="4" w:space="0" w:color="000000"/>
            </w:tcBorders>
            <w:vAlign w:val="center"/>
          </w:tcPr>
          <w:p w14:paraId="61E67D3D" w14:textId="77777777" w:rsidR="004C1066" w:rsidRDefault="00057EB3">
            <w:pPr>
              <w:spacing w:after="0" w:line="240" w:lineRule="auto"/>
              <w:jc w:val="center"/>
              <w:rPr>
                <w:rFonts w:ascii="Times New Roman" w:hAnsi="Times New Roman"/>
                <w:b/>
              </w:rPr>
            </w:pPr>
            <w:r>
              <w:rPr>
                <w:rFonts w:ascii="Times New Roman" w:hAnsi="Times New Roman"/>
                <w:b/>
              </w:rPr>
              <w:t>Объем</w:t>
            </w:r>
          </w:p>
          <w:p w14:paraId="625F7C6D" w14:textId="77777777" w:rsidR="004C1066" w:rsidRDefault="00057EB3">
            <w:pPr>
              <w:spacing w:after="0" w:line="240" w:lineRule="auto"/>
              <w:jc w:val="center"/>
              <w:rPr>
                <w:rFonts w:ascii="Times New Roman" w:hAnsi="Times New Roman"/>
                <w:b/>
              </w:rPr>
            </w:pPr>
            <w:r>
              <w:rPr>
                <w:rFonts w:ascii="Times New Roman" w:hAnsi="Times New Roman"/>
                <w:b/>
              </w:rPr>
              <w:t>в часах</w:t>
            </w:r>
          </w:p>
        </w:tc>
        <w:tc>
          <w:tcPr>
            <w:tcW w:w="2896" w:type="dxa"/>
            <w:tcBorders>
              <w:top w:val="single" w:sz="4" w:space="0" w:color="000000"/>
              <w:left w:val="single" w:sz="4" w:space="0" w:color="000000"/>
              <w:bottom w:val="single" w:sz="4" w:space="0" w:color="000000"/>
              <w:right w:val="single" w:sz="4" w:space="0" w:color="000000"/>
            </w:tcBorders>
            <w:vAlign w:val="center"/>
          </w:tcPr>
          <w:p w14:paraId="043557B0" w14:textId="77777777" w:rsidR="004C1066" w:rsidRDefault="00057EB3">
            <w:pPr>
              <w:spacing w:after="0" w:line="240" w:lineRule="auto"/>
              <w:jc w:val="center"/>
              <w:rPr>
                <w:rFonts w:ascii="Times New Roman" w:hAnsi="Times New Roman"/>
                <w:b/>
              </w:rPr>
            </w:pPr>
            <w:r>
              <w:rPr>
                <w:rFonts w:ascii="Times New Roman" w:hAnsi="Times New Roman"/>
                <w:b/>
              </w:rPr>
              <w:t xml:space="preserve">Коды компетенций, формированию </w:t>
            </w:r>
            <w:r>
              <w:rPr>
                <w:rFonts w:ascii="Times New Roman" w:hAnsi="Times New Roman"/>
                <w:b/>
              </w:rPr>
              <w:t>которых способствует элемент программы</w:t>
            </w:r>
          </w:p>
        </w:tc>
      </w:tr>
      <w:tr w:rsidR="004C1066" w14:paraId="380FD06A" w14:textId="77777777">
        <w:trPr>
          <w:trHeight w:val="20"/>
        </w:trPr>
        <w:tc>
          <w:tcPr>
            <w:tcW w:w="10147" w:type="dxa"/>
            <w:gridSpan w:val="2"/>
            <w:tcBorders>
              <w:top w:val="single" w:sz="4" w:space="0" w:color="000000"/>
              <w:left w:val="single" w:sz="4" w:space="0" w:color="000000"/>
              <w:bottom w:val="single" w:sz="4" w:space="0" w:color="000000"/>
              <w:right w:val="single" w:sz="4" w:space="0" w:color="000000"/>
            </w:tcBorders>
          </w:tcPr>
          <w:p w14:paraId="5EC3D897" w14:textId="77777777" w:rsidR="004C1066" w:rsidRDefault="00057EB3">
            <w:pPr>
              <w:spacing w:after="0" w:line="240" w:lineRule="auto"/>
              <w:rPr>
                <w:rFonts w:ascii="Times New Roman" w:hAnsi="Times New Roman"/>
                <w:b/>
              </w:rPr>
            </w:pPr>
            <w:r>
              <w:rPr>
                <w:rFonts w:ascii="Times New Roman" w:hAnsi="Times New Roman"/>
                <w:b/>
              </w:rPr>
              <w:t>Раздел 1. Графическое оформление чертежей</w:t>
            </w:r>
          </w:p>
          <w:p w14:paraId="1A59013C" w14:textId="77777777" w:rsidR="004C1066" w:rsidRDefault="004C1066">
            <w:pPr>
              <w:spacing w:after="0" w:line="240" w:lineRule="auto"/>
              <w:jc w:val="center"/>
              <w:rPr>
                <w:rFonts w:ascii="Times New Roman" w:hAnsi="Times New Roman"/>
                <w:b/>
                <w:i/>
              </w:rPr>
            </w:pPr>
          </w:p>
        </w:tc>
        <w:tc>
          <w:tcPr>
            <w:tcW w:w="1887" w:type="dxa"/>
            <w:tcBorders>
              <w:top w:val="single" w:sz="4" w:space="0" w:color="000000"/>
              <w:left w:val="single" w:sz="4" w:space="0" w:color="000000"/>
              <w:bottom w:val="single" w:sz="4" w:space="0" w:color="000000"/>
              <w:right w:val="single" w:sz="4" w:space="0" w:color="000000"/>
            </w:tcBorders>
          </w:tcPr>
          <w:p w14:paraId="63910F3F" w14:textId="77777777" w:rsidR="004C1066" w:rsidRDefault="00057EB3">
            <w:pPr>
              <w:spacing w:after="0" w:line="240" w:lineRule="auto"/>
              <w:jc w:val="center"/>
              <w:rPr>
                <w:rFonts w:ascii="Times New Roman" w:hAnsi="Times New Roman"/>
                <w:b/>
              </w:rPr>
            </w:pPr>
            <w:r>
              <w:rPr>
                <w:rFonts w:ascii="Times New Roman" w:hAnsi="Times New Roman"/>
                <w:b/>
              </w:rPr>
              <w:t>4</w:t>
            </w:r>
          </w:p>
        </w:tc>
        <w:tc>
          <w:tcPr>
            <w:tcW w:w="2896" w:type="dxa"/>
            <w:tcBorders>
              <w:top w:val="single" w:sz="4" w:space="0" w:color="000000"/>
              <w:left w:val="single" w:sz="4" w:space="0" w:color="000000"/>
              <w:bottom w:val="single" w:sz="4" w:space="0" w:color="000000"/>
              <w:right w:val="single" w:sz="4" w:space="0" w:color="000000"/>
            </w:tcBorders>
          </w:tcPr>
          <w:p w14:paraId="4F02C36B" w14:textId="77777777" w:rsidR="004C1066" w:rsidRDefault="00057EB3">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b/>
                <w:i/>
              </w:rPr>
            </w:pPr>
            <w:r>
              <w:rPr>
                <w:rFonts w:ascii="Times New Roman" w:hAnsi="Times New Roman"/>
                <w:b/>
              </w:rPr>
              <w:t>ОК 1, ОК 2, ОК 4, ОК 05, ОК 9, ПК 1.4, ПК 2.4, ПК 3.4</w:t>
            </w:r>
          </w:p>
        </w:tc>
      </w:tr>
      <w:tr w:rsidR="004C1066" w14:paraId="1D5D79D2" w14:textId="77777777">
        <w:trPr>
          <w:trHeight w:val="359"/>
        </w:trPr>
        <w:tc>
          <w:tcPr>
            <w:tcW w:w="2133" w:type="dxa"/>
            <w:vMerge w:val="restart"/>
            <w:tcBorders>
              <w:top w:val="single" w:sz="4" w:space="0" w:color="000000"/>
              <w:left w:val="single" w:sz="4" w:space="0" w:color="000000"/>
              <w:bottom w:val="single" w:sz="4" w:space="0" w:color="000000"/>
              <w:right w:val="single" w:sz="4" w:space="0" w:color="000000"/>
            </w:tcBorders>
          </w:tcPr>
          <w:p w14:paraId="51BB459A" w14:textId="77777777" w:rsidR="004C1066" w:rsidRDefault="00057EB3">
            <w:pPr>
              <w:spacing w:after="0" w:line="240" w:lineRule="auto"/>
              <w:rPr>
                <w:rFonts w:ascii="Times New Roman" w:hAnsi="Times New Roman"/>
                <w:b/>
              </w:rPr>
            </w:pPr>
            <w:r>
              <w:rPr>
                <w:rFonts w:ascii="Times New Roman" w:hAnsi="Times New Roman"/>
                <w:b/>
              </w:rPr>
              <w:t>Тема 1.1 Основные правила оформления чертежей и геометрические построения</w:t>
            </w:r>
          </w:p>
          <w:p w14:paraId="186A0FA5" w14:textId="77777777" w:rsidR="004C1066" w:rsidRDefault="004C1066">
            <w:pPr>
              <w:spacing w:after="0" w:line="240" w:lineRule="auto"/>
              <w:rPr>
                <w:rFonts w:ascii="Times New Roman" w:hAnsi="Times New Roman"/>
                <w:b/>
              </w:rPr>
            </w:pPr>
          </w:p>
        </w:tc>
        <w:tc>
          <w:tcPr>
            <w:tcW w:w="8014" w:type="dxa"/>
            <w:tcBorders>
              <w:top w:val="single" w:sz="4" w:space="0" w:color="000000"/>
              <w:left w:val="single" w:sz="4" w:space="0" w:color="000000"/>
              <w:bottom w:val="single" w:sz="4" w:space="0" w:color="000000"/>
              <w:right w:val="single" w:sz="4" w:space="0" w:color="000000"/>
            </w:tcBorders>
          </w:tcPr>
          <w:p w14:paraId="37E6F998" w14:textId="77777777" w:rsidR="004C1066" w:rsidRDefault="00057EB3">
            <w:pPr>
              <w:spacing w:after="0" w:line="240" w:lineRule="auto"/>
              <w:rPr>
                <w:rFonts w:ascii="Times New Roman" w:hAnsi="Times New Roman"/>
                <w:b/>
              </w:rPr>
            </w:pPr>
            <w:r>
              <w:rPr>
                <w:rFonts w:ascii="Times New Roman" w:hAnsi="Times New Roman"/>
                <w:b/>
              </w:rPr>
              <w:t>Содержание учебного материала</w:t>
            </w:r>
          </w:p>
        </w:tc>
        <w:tc>
          <w:tcPr>
            <w:tcW w:w="1887" w:type="dxa"/>
            <w:tcBorders>
              <w:top w:val="single" w:sz="4" w:space="0" w:color="000000"/>
              <w:left w:val="single" w:sz="4" w:space="0" w:color="000000"/>
              <w:bottom w:val="single" w:sz="4" w:space="0" w:color="000000"/>
              <w:right w:val="single" w:sz="4" w:space="0" w:color="000000"/>
            </w:tcBorders>
            <w:vAlign w:val="center"/>
          </w:tcPr>
          <w:p w14:paraId="33020F17" w14:textId="77777777" w:rsidR="004C1066" w:rsidRDefault="00057EB3">
            <w:pPr>
              <w:jc w:val="center"/>
              <w:rPr>
                <w:rFonts w:ascii="Times New Roman" w:hAnsi="Times New Roman"/>
                <w:b/>
                <w:color w:val="000000" w:themeColor="text1"/>
              </w:rPr>
            </w:pPr>
            <w:r>
              <w:rPr>
                <w:rFonts w:ascii="Times New Roman" w:hAnsi="Times New Roman"/>
                <w:b/>
                <w:color w:val="000000" w:themeColor="text1"/>
              </w:rPr>
              <w:t>4</w:t>
            </w:r>
          </w:p>
        </w:tc>
        <w:tc>
          <w:tcPr>
            <w:tcW w:w="2896" w:type="dxa"/>
            <w:vMerge w:val="restart"/>
            <w:tcBorders>
              <w:top w:val="single" w:sz="4" w:space="0" w:color="000000"/>
              <w:left w:val="single" w:sz="4" w:space="0" w:color="000000"/>
              <w:bottom w:val="single" w:sz="4" w:space="0" w:color="000000"/>
              <w:right w:val="single" w:sz="4" w:space="0" w:color="000000"/>
            </w:tcBorders>
          </w:tcPr>
          <w:p w14:paraId="7109BB25" w14:textId="77777777" w:rsidR="004C1066" w:rsidRDefault="00057EB3">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b/>
                <w:i/>
              </w:rPr>
            </w:pPr>
            <w:r>
              <w:rPr>
                <w:rFonts w:ascii="Times New Roman" w:hAnsi="Times New Roman"/>
              </w:rPr>
              <w:t xml:space="preserve">ОК 1, </w:t>
            </w:r>
            <w:r>
              <w:rPr>
                <w:rFonts w:ascii="Times New Roman" w:hAnsi="Times New Roman"/>
              </w:rPr>
              <w:t>ОК 2, ОК 4, ОК 05, ОК 9, ПК 1.4, ПК 2.4, ПК 3.4</w:t>
            </w:r>
          </w:p>
        </w:tc>
      </w:tr>
      <w:tr w:rsidR="004C1066" w14:paraId="57AF3E6B" w14:textId="77777777">
        <w:trPr>
          <w:trHeight w:val="20"/>
        </w:trPr>
        <w:tc>
          <w:tcPr>
            <w:tcW w:w="2133" w:type="dxa"/>
            <w:vMerge/>
            <w:tcBorders>
              <w:top w:val="single" w:sz="4" w:space="0" w:color="000000"/>
              <w:left w:val="single" w:sz="4" w:space="0" w:color="000000"/>
              <w:bottom w:val="single" w:sz="4" w:space="0" w:color="000000"/>
              <w:right w:val="single" w:sz="4" w:space="0" w:color="000000"/>
            </w:tcBorders>
          </w:tcPr>
          <w:p w14:paraId="26173F0A" w14:textId="77777777" w:rsidR="004C1066" w:rsidRDefault="004C1066"/>
        </w:tc>
        <w:tc>
          <w:tcPr>
            <w:tcW w:w="8014" w:type="dxa"/>
            <w:tcBorders>
              <w:top w:val="single" w:sz="4" w:space="0" w:color="000000"/>
              <w:left w:val="single" w:sz="4" w:space="0" w:color="000000"/>
              <w:bottom w:val="single" w:sz="4" w:space="0" w:color="000000"/>
              <w:right w:val="single" w:sz="4" w:space="0" w:color="000000"/>
            </w:tcBorders>
          </w:tcPr>
          <w:p w14:paraId="64DA1CA0" w14:textId="77777777" w:rsidR="004C1066" w:rsidRDefault="00057EB3">
            <w:pPr>
              <w:spacing w:after="0" w:line="240" w:lineRule="auto"/>
              <w:jc w:val="both"/>
              <w:rPr>
                <w:rFonts w:ascii="Times New Roman" w:hAnsi="Times New Roman"/>
              </w:rPr>
            </w:pPr>
            <w:r>
              <w:rPr>
                <w:rFonts w:ascii="Times New Roman" w:hAnsi="Times New Roman"/>
              </w:rPr>
              <w:t>Основные правила оформления чертежей по ЕСКД. Форматы Масштабы. Линии. Шрифты. Основная надпись.</w:t>
            </w:r>
          </w:p>
          <w:p w14:paraId="1E891698" w14:textId="77777777" w:rsidR="004C1066" w:rsidRDefault="00057EB3">
            <w:pPr>
              <w:spacing w:after="0" w:line="240" w:lineRule="auto"/>
              <w:jc w:val="both"/>
              <w:rPr>
                <w:rFonts w:ascii="Times New Roman" w:hAnsi="Times New Roman"/>
              </w:rPr>
            </w:pPr>
            <w:r>
              <w:rPr>
                <w:rFonts w:ascii="Times New Roman" w:hAnsi="Times New Roman"/>
              </w:rPr>
              <w:t xml:space="preserve">Виды. Основные сведения. Нахождение проекций точек на изображениях геометрических тел. Построение </w:t>
            </w:r>
            <w:r>
              <w:rPr>
                <w:rFonts w:ascii="Times New Roman" w:hAnsi="Times New Roman"/>
              </w:rPr>
              <w:t>третьего вида по двум заданным. Сечения. Основные сведения. Построение сечений геометрических тел. Аксонометрические проекции. Основные сведения.</w:t>
            </w:r>
          </w:p>
          <w:p w14:paraId="0C349159" w14:textId="77777777" w:rsidR="004C1066" w:rsidRDefault="00057EB3">
            <w:pPr>
              <w:spacing w:after="0" w:line="240" w:lineRule="auto"/>
              <w:jc w:val="both"/>
              <w:rPr>
                <w:rFonts w:ascii="Times New Roman" w:hAnsi="Times New Roman"/>
              </w:rPr>
            </w:pPr>
            <w:r>
              <w:rPr>
                <w:rFonts w:ascii="Times New Roman" w:hAnsi="Times New Roman"/>
              </w:rPr>
              <w:t xml:space="preserve">Особенности машиностроительного чертежа. Виды конструкторских документов. Правила разработки чертежей </w:t>
            </w:r>
            <w:r>
              <w:rPr>
                <w:rFonts w:ascii="Times New Roman" w:hAnsi="Times New Roman"/>
              </w:rPr>
              <w:t>деталей.</w:t>
            </w:r>
          </w:p>
          <w:p w14:paraId="57B8CBC9" w14:textId="77777777" w:rsidR="004C1066" w:rsidRDefault="00057EB3">
            <w:pPr>
              <w:spacing w:after="0" w:line="240" w:lineRule="auto"/>
              <w:jc w:val="both"/>
              <w:rPr>
                <w:rFonts w:ascii="Times New Roman" w:hAnsi="Times New Roman"/>
              </w:rPr>
            </w:pPr>
            <w:r>
              <w:rPr>
                <w:rFonts w:ascii="Times New Roman" w:hAnsi="Times New Roman"/>
              </w:rPr>
              <w:t>Общие сведения о системах автоматизированного проектирования. Основные сведения о САПР.</w:t>
            </w:r>
          </w:p>
        </w:tc>
        <w:tc>
          <w:tcPr>
            <w:tcW w:w="1887" w:type="dxa"/>
            <w:tcBorders>
              <w:top w:val="single" w:sz="4" w:space="0" w:color="000000"/>
              <w:left w:val="single" w:sz="4" w:space="0" w:color="000000"/>
              <w:bottom w:val="single" w:sz="4" w:space="0" w:color="000000"/>
              <w:right w:val="single" w:sz="4" w:space="0" w:color="000000"/>
            </w:tcBorders>
            <w:vAlign w:val="center"/>
          </w:tcPr>
          <w:p w14:paraId="676ED0A8" w14:textId="77777777" w:rsidR="004C1066" w:rsidRDefault="00057EB3">
            <w:pPr>
              <w:spacing w:after="0" w:line="240" w:lineRule="auto"/>
              <w:jc w:val="center"/>
              <w:rPr>
                <w:rFonts w:ascii="Times New Roman" w:hAnsi="Times New Roman"/>
                <w:color w:val="000000" w:themeColor="text1"/>
              </w:rPr>
            </w:pPr>
            <w:r>
              <w:rPr>
                <w:rFonts w:ascii="Times New Roman" w:hAnsi="Times New Roman"/>
                <w:color w:val="000000" w:themeColor="text1"/>
              </w:rPr>
              <w:t>2</w:t>
            </w:r>
          </w:p>
        </w:tc>
        <w:tc>
          <w:tcPr>
            <w:tcW w:w="2896" w:type="dxa"/>
            <w:vMerge/>
            <w:tcBorders>
              <w:top w:val="single" w:sz="4" w:space="0" w:color="000000"/>
              <w:left w:val="single" w:sz="4" w:space="0" w:color="000000"/>
              <w:bottom w:val="single" w:sz="4" w:space="0" w:color="000000"/>
              <w:right w:val="single" w:sz="4" w:space="0" w:color="000000"/>
            </w:tcBorders>
          </w:tcPr>
          <w:p w14:paraId="2147B9CA" w14:textId="77777777" w:rsidR="004C1066" w:rsidRDefault="004C1066"/>
        </w:tc>
      </w:tr>
      <w:tr w:rsidR="004C1066" w14:paraId="14938FC9" w14:textId="77777777">
        <w:trPr>
          <w:trHeight w:val="20"/>
        </w:trPr>
        <w:tc>
          <w:tcPr>
            <w:tcW w:w="2133" w:type="dxa"/>
            <w:vMerge/>
            <w:tcBorders>
              <w:top w:val="single" w:sz="4" w:space="0" w:color="000000"/>
              <w:left w:val="single" w:sz="4" w:space="0" w:color="000000"/>
              <w:bottom w:val="single" w:sz="4" w:space="0" w:color="000000"/>
              <w:right w:val="single" w:sz="4" w:space="0" w:color="000000"/>
            </w:tcBorders>
          </w:tcPr>
          <w:p w14:paraId="78FA6602" w14:textId="77777777" w:rsidR="004C1066" w:rsidRDefault="004C1066"/>
        </w:tc>
        <w:tc>
          <w:tcPr>
            <w:tcW w:w="8014" w:type="dxa"/>
            <w:tcBorders>
              <w:top w:val="single" w:sz="4" w:space="0" w:color="000000"/>
              <w:left w:val="single" w:sz="4" w:space="0" w:color="000000"/>
              <w:bottom w:val="single" w:sz="4" w:space="0" w:color="000000"/>
              <w:right w:val="single" w:sz="4" w:space="0" w:color="000000"/>
            </w:tcBorders>
          </w:tcPr>
          <w:p w14:paraId="39286472" w14:textId="77777777" w:rsidR="004C1066" w:rsidRDefault="00057EB3">
            <w:pPr>
              <w:spacing w:after="0" w:line="240" w:lineRule="auto"/>
              <w:jc w:val="both"/>
              <w:rPr>
                <w:rFonts w:ascii="Times New Roman" w:hAnsi="Times New Roman"/>
                <w:b/>
              </w:rPr>
            </w:pPr>
            <w:r>
              <w:rPr>
                <w:rFonts w:ascii="Times New Roman" w:hAnsi="Times New Roman"/>
                <w:b/>
              </w:rPr>
              <w:t>В том числе практических занятий</w:t>
            </w:r>
          </w:p>
        </w:tc>
        <w:tc>
          <w:tcPr>
            <w:tcW w:w="1887" w:type="dxa"/>
            <w:tcBorders>
              <w:top w:val="single" w:sz="4" w:space="0" w:color="000000"/>
              <w:left w:val="single" w:sz="4" w:space="0" w:color="000000"/>
              <w:bottom w:val="single" w:sz="4" w:space="0" w:color="000000"/>
              <w:right w:val="single" w:sz="4" w:space="0" w:color="000000"/>
            </w:tcBorders>
            <w:vAlign w:val="center"/>
          </w:tcPr>
          <w:p w14:paraId="5DA23DDB" w14:textId="77777777" w:rsidR="004C1066" w:rsidRDefault="00057EB3">
            <w:pPr>
              <w:spacing w:after="0" w:line="240" w:lineRule="auto"/>
              <w:jc w:val="center"/>
              <w:rPr>
                <w:rFonts w:ascii="Times New Roman" w:hAnsi="Times New Roman"/>
                <w:b/>
                <w:color w:val="000000" w:themeColor="text1"/>
              </w:rPr>
            </w:pPr>
            <w:r>
              <w:rPr>
                <w:rFonts w:ascii="Times New Roman" w:hAnsi="Times New Roman"/>
                <w:b/>
                <w:color w:val="000000" w:themeColor="text1"/>
              </w:rPr>
              <w:t>2</w:t>
            </w:r>
          </w:p>
        </w:tc>
        <w:tc>
          <w:tcPr>
            <w:tcW w:w="2896" w:type="dxa"/>
            <w:vMerge/>
            <w:tcBorders>
              <w:top w:val="single" w:sz="4" w:space="0" w:color="000000"/>
              <w:left w:val="single" w:sz="4" w:space="0" w:color="000000"/>
              <w:bottom w:val="single" w:sz="4" w:space="0" w:color="000000"/>
              <w:right w:val="single" w:sz="4" w:space="0" w:color="000000"/>
            </w:tcBorders>
          </w:tcPr>
          <w:p w14:paraId="342BEF99" w14:textId="77777777" w:rsidR="004C1066" w:rsidRDefault="004C1066"/>
        </w:tc>
      </w:tr>
      <w:tr w:rsidR="004C1066" w14:paraId="765E8829" w14:textId="77777777">
        <w:trPr>
          <w:trHeight w:val="20"/>
        </w:trPr>
        <w:tc>
          <w:tcPr>
            <w:tcW w:w="2133" w:type="dxa"/>
            <w:vMerge/>
            <w:tcBorders>
              <w:top w:val="single" w:sz="4" w:space="0" w:color="000000"/>
              <w:left w:val="single" w:sz="4" w:space="0" w:color="000000"/>
              <w:bottom w:val="single" w:sz="4" w:space="0" w:color="000000"/>
              <w:right w:val="single" w:sz="4" w:space="0" w:color="000000"/>
            </w:tcBorders>
          </w:tcPr>
          <w:p w14:paraId="7BFFC544" w14:textId="77777777" w:rsidR="004C1066" w:rsidRDefault="004C1066"/>
        </w:tc>
        <w:tc>
          <w:tcPr>
            <w:tcW w:w="8014" w:type="dxa"/>
            <w:tcBorders>
              <w:top w:val="single" w:sz="4" w:space="0" w:color="000000"/>
              <w:left w:val="single" w:sz="4" w:space="0" w:color="000000"/>
              <w:bottom w:val="single" w:sz="4" w:space="0" w:color="000000"/>
              <w:right w:val="single" w:sz="4" w:space="0" w:color="000000"/>
            </w:tcBorders>
          </w:tcPr>
          <w:p w14:paraId="1E3FCB33" w14:textId="77777777" w:rsidR="004C1066" w:rsidRDefault="00057EB3">
            <w:pPr>
              <w:spacing w:after="0" w:line="240" w:lineRule="auto"/>
              <w:jc w:val="both"/>
              <w:rPr>
                <w:rFonts w:ascii="Times New Roman" w:hAnsi="Times New Roman"/>
              </w:rPr>
            </w:pPr>
            <w:r>
              <w:rPr>
                <w:rFonts w:ascii="Times New Roman" w:hAnsi="Times New Roman"/>
              </w:rPr>
              <w:t>Практическое занятие 1. Выполнение контуров технических деталей.</w:t>
            </w:r>
          </w:p>
        </w:tc>
        <w:tc>
          <w:tcPr>
            <w:tcW w:w="1887" w:type="dxa"/>
            <w:tcBorders>
              <w:top w:val="single" w:sz="4" w:space="0" w:color="000000"/>
              <w:left w:val="single" w:sz="4" w:space="0" w:color="000000"/>
              <w:bottom w:val="single" w:sz="4" w:space="0" w:color="000000"/>
              <w:right w:val="single" w:sz="4" w:space="0" w:color="000000"/>
            </w:tcBorders>
            <w:vAlign w:val="center"/>
          </w:tcPr>
          <w:p w14:paraId="106322FF" w14:textId="77777777" w:rsidR="004C1066" w:rsidRDefault="00057EB3">
            <w:pPr>
              <w:spacing w:after="0" w:line="240" w:lineRule="auto"/>
              <w:jc w:val="center"/>
              <w:rPr>
                <w:rFonts w:ascii="Times New Roman" w:hAnsi="Times New Roman"/>
                <w:color w:val="000000" w:themeColor="text1"/>
              </w:rPr>
            </w:pPr>
            <w:r>
              <w:rPr>
                <w:rFonts w:ascii="Times New Roman" w:hAnsi="Times New Roman"/>
                <w:color w:val="000000" w:themeColor="text1"/>
              </w:rPr>
              <w:t>2</w:t>
            </w:r>
          </w:p>
        </w:tc>
        <w:tc>
          <w:tcPr>
            <w:tcW w:w="2896" w:type="dxa"/>
            <w:vMerge/>
            <w:tcBorders>
              <w:top w:val="single" w:sz="4" w:space="0" w:color="000000"/>
              <w:left w:val="single" w:sz="4" w:space="0" w:color="000000"/>
              <w:bottom w:val="single" w:sz="4" w:space="0" w:color="000000"/>
              <w:right w:val="single" w:sz="4" w:space="0" w:color="000000"/>
            </w:tcBorders>
          </w:tcPr>
          <w:p w14:paraId="46423E58" w14:textId="77777777" w:rsidR="004C1066" w:rsidRDefault="004C1066"/>
        </w:tc>
      </w:tr>
      <w:tr w:rsidR="004C1066" w14:paraId="74AE3034" w14:textId="77777777">
        <w:trPr>
          <w:trHeight w:val="408"/>
        </w:trPr>
        <w:tc>
          <w:tcPr>
            <w:tcW w:w="10147" w:type="dxa"/>
            <w:gridSpan w:val="2"/>
            <w:tcBorders>
              <w:top w:val="single" w:sz="4" w:space="0" w:color="000000"/>
              <w:left w:val="single" w:sz="4" w:space="0" w:color="000000"/>
              <w:bottom w:val="single" w:sz="4" w:space="0" w:color="000000"/>
              <w:right w:val="single" w:sz="4" w:space="0" w:color="000000"/>
            </w:tcBorders>
          </w:tcPr>
          <w:p w14:paraId="239A9710" w14:textId="77777777" w:rsidR="004C1066" w:rsidRDefault="00057EB3">
            <w:pPr>
              <w:spacing w:after="0" w:line="240" w:lineRule="auto"/>
              <w:rPr>
                <w:rFonts w:ascii="Times New Roman" w:hAnsi="Times New Roman"/>
                <w:b/>
              </w:rPr>
            </w:pPr>
            <w:r>
              <w:rPr>
                <w:rFonts w:ascii="Times New Roman" w:hAnsi="Times New Roman"/>
                <w:b/>
              </w:rPr>
              <w:t xml:space="preserve">Раздел 2. Основы начертательной </w:t>
            </w:r>
            <w:r>
              <w:rPr>
                <w:rFonts w:ascii="Times New Roman" w:hAnsi="Times New Roman"/>
                <w:b/>
              </w:rPr>
              <w:t>геометрии</w:t>
            </w:r>
          </w:p>
        </w:tc>
        <w:tc>
          <w:tcPr>
            <w:tcW w:w="1887" w:type="dxa"/>
            <w:tcBorders>
              <w:top w:val="single" w:sz="4" w:space="0" w:color="000000"/>
              <w:left w:val="single" w:sz="4" w:space="0" w:color="000000"/>
              <w:bottom w:val="single" w:sz="4" w:space="0" w:color="000000"/>
              <w:right w:val="single" w:sz="4" w:space="0" w:color="000000"/>
            </w:tcBorders>
            <w:vAlign w:val="center"/>
          </w:tcPr>
          <w:p w14:paraId="7CA2188D" w14:textId="77777777" w:rsidR="004C1066" w:rsidRDefault="00057EB3">
            <w:pPr>
              <w:spacing w:after="0" w:line="240" w:lineRule="auto"/>
              <w:jc w:val="center"/>
              <w:rPr>
                <w:rFonts w:ascii="Times New Roman" w:hAnsi="Times New Roman"/>
                <w:b/>
                <w:color w:val="000000" w:themeColor="text1"/>
              </w:rPr>
            </w:pPr>
            <w:r>
              <w:rPr>
                <w:rFonts w:ascii="Times New Roman" w:hAnsi="Times New Roman"/>
                <w:b/>
                <w:color w:val="000000" w:themeColor="text1"/>
              </w:rPr>
              <w:t>2</w:t>
            </w:r>
          </w:p>
        </w:tc>
        <w:tc>
          <w:tcPr>
            <w:tcW w:w="2896" w:type="dxa"/>
            <w:tcBorders>
              <w:top w:val="single" w:sz="4" w:space="0" w:color="000000"/>
              <w:left w:val="single" w:sz="4" w:space="0" w:color="000000"/>
              <w:bottom w:val="single" w:sz="4" w:space="0" w:color="000000"/>
              <w:right w:val="single" w:sz="4" w:space="0" w:color="000000"/>
            </w:tcBorders>
          </w:tcPr>
          <w:p w14:paraId="7194CDF5" w14:textId="77777777" w:rsidR="004C1066" w:rsidRDefault="00057EB3">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b/>
              </w:rPr>
            </w:pPr>
            <w:r>
              <w:rPr>
                <w:rFonts w:ascii="Times New Roman" w:hAnsi="Times New Roman"/>
                <w:b/>
              </w:rPr>
              <w:t>ОК 1, ОК 2, ОК 4, ОК 05, ОК 9, ПК 1.4, ПК 2.4, ПК 3.4</w:t>
            </w:r>
          </w:p>
        </w:tc>
      </w:tr>
      <w:tr w:rsidR="004C1066" w14:paraId="2E90E7B3" w14:textId="77777777">
        <w:trPr>
          <w:trHeight w:val="408"/>
        </w:trPr>
        <w:tc>
          <w:tcPr>
            <w:tcW w:w="2133" w:type="dxa"/>
            <w:vMerge w:val="restart"/>
            <w:tcBorders>
              <w:top w:val="single" w:sz="4" w:space="0" w:color="000000"/>
              <w:left w:val="single" w:sz="4" w:space="0" w:color="000000"/>
              <w:bottom w:val="single" w:sz="4" w:space="0" w:color="000000"/>
              <w:right w:val="single" w:sz="4" w:space="0" w:color="000000"/>
            </w:tcBorders>
          </w:tcPr>
          <w:p w14:paraId="597C3300" w14:textId="77777777" w:rsidR="004C1066" w:rsidRDefault="00057EB3">
            <w:pPr>
              <w:spacing w:after="0" w:line="240" w:lineRule="auto"/>
              <w:rPr>
                <w:rFonts w:ascii="Times New Roman" w:hAnsi="Times New Roman"/>
                <w:b/>
              </w:rPr>
            </w:pPr>
            <w:r>
              <w:rPr>
                <w:rFonts w:ascii="Times New Roman" w:hAnsi="Times New Roman"/>
                <w:b/>
              </w:rPr>
              <w:t>Тема 2.1 Изображения</w:t>
            </w:r>
          </w:p>
          <w:p w14:paraId="0CBD6770" w14:textId="77777777" w:rsidR="004C1066" w:rsidRDefault="004C1066">
            <w:pPr>
              <w:spacing w:after="0" w:line="240" w:lineRule="auto"/>
              <w:rPr>
                <w:rFonts w:ascii="Times New Roman" w:hAnsi="Times New Roman"/>
                <w:b/>
              </w:rPr>
            </w:pPr>
          </w:p>
        </w:tc>
        <w:tc>
          <w:tcPr>
            <w:tcW w:w="8014" w:type="dxa"/>
            <w:tcBorders>
              <w:top w:val="single" w:sz="4" w:space="0" w:color="000000"/>
              <w:left w:val="single" w:sz="4" w:space="0" w:color="000000"/>
              <w:bottom w:val="single" w:sz="4" w:space="0" w:color="000000"/>
              <w:right w:val="single" w:sz="4" w:space="0" w:color="000000"/>
            </w:tcBorders>
          </w:tcPr>
          <w:p w14:paraId="5935DE65" w14:textId="77777777" w:rsidR="004C1066" w:rsidRDefault="00057EB3">
            <w:pPr>
              <w:spacing w:after="0" w:line="240" w:lineRule="auto"/>
              <w:rPr>
                <w:rFonts w:ascii="Times New Roman" w:hAnsi="Times New Roman"/>
              </w:rPr>
            </w:pPr>
            <w:r>
              <w:rPr>
                <w:rFonts w:ascii="Times New Roman" w:hAnsi="Times New Roman"/>
                <w:b/>
              </w:rPr>
              <w:t>Содержание учебного материала</w:t>
            </w:r>
          </w:p>
        </w:tc>
        <w:tc>
          <w:tcPr>
            <w:tcW w:w="1887" w:type="dxa"/>
            <w:tcBorders>
              <w:top w:val="single" w:sz="4" w:space="0" w:color="000000"/>
              <w:left w:val="single" w:sz="4" w:space="0" w:color="000000"/>
              <w:bottom w:val="single" w:sz="4" w:space="0" w:color="000000"/>
              <w:right w:val="single" w:sz="4" w:space="0" w:color="000000"/>
            </w:tcBorders>
            <w:vAlign w:val="center"/>
          </w:tcPr>
          <w:p w14:paraId="02A1B711" w14:textId="77777777" w:rsidR="004C1066" w:rsidRDefault="00057EB3">
            <w:pPr>
              <w:spacing w:after="0" w:line="240" w:lineRule="auto"/>
              <w:jc w:val="center"/>
              <w:rPr>
                <w:rFonts w:ascii="Times New Roman" w:hAnsi="Times New Roman"/>
                <w:b/>
                <w:color w:val="000000" w:themeColor="text1"/>
              </w:rPr>
            </w:pPr>
            <w:r>
              <w:rPr>
                <w:rFonts w:ascii="Times New Roman" w:hAnsi="Times New Roman"/>
                <w:b/>
                <w:color w:val="000000" w:themeColor="text1"/>
              </w:rPr>
              <w:t>2</w:t>
            </w:r>
          </w:p>
        </w:tc>
        <w:tc>
          <w:tcPr>
            <w:tcW w:w="2896" w:type="dxa"/>
            <w:vMerge w:val="restart"/>
            <w:tcBorders>
              <w:top w:val="single" w:sz="4" w:space="0" w:color="000000"/>
              <w:left w:val="single" w:sz="4" w:space="0" w:color="000000"/>
              <w:bottom w:val="single" w:sz="4" w:space="0" w:color="000000"/>
              <w:right w:val="single" w:sz="4" w:space="0" w:color="000000"/>
            </w:tcBorders>
          </w:tcPr>
          <w:p w14:paraId="10F8A9A5" w14:textId="77777777" w:rsidR="004C1066" w:rsidRDefault="00057EB3">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rPr>
            </w:pPr>
            <w:r>
              <w:rPr>
                <w:rFonts w:ascii="Times New Roman" w:hAnsi="Times New Roman"/>
              </w:rPr>
              <w:t>ОК 1, ОК 2, ОК 4, ОК 05, ОК 9, ПК 1.4, ПК 2.4, ПК 3.4</w:t>
            </w:r>
          </w:p>
        </w:tc>
      </w:tr>
      <w:tr w:rsidR="004C1066" w14:paraId="4803D5C6" w14:textId="77777777">
        <w:trPr>
          <w:trHeight w:val="20"/>
        </w:trPr>
        <w:tc>
          <w:tcPr>
            <w:tcW w:w="2133" w:type="dxa"/>
            <w:vMerge/>
            <w:tcBorders>
              <w:top w:val="single" w:sz="4" w:space="0" w:color="000000"/>
              <w:left w:val="single" w:sz="4" w:space="0" w:color="000000"/>
              <w:bottom w:val="single" w:sz="4" w:space="0" w:color="000000"/>
              <w:right w:val="single" w:sz="4" w:space="0" w:color="000000"/>
            </w:tcBorders>
          </w:tcPr>
          <w:p w14:paraId="081596D2" w14:textId="77777777" w:rsidR="004C1066" w:rsidRDefault="004C1066"/>
        </w:tc>
        <w:tc>
          <w:tcPr>
            <w:tcW w:w="8014" w:type="dxa"/>
            <w:tcBorders>
              <w:top w:val="single" w:sz="4" w:space="0" w:color="000000"/>
              <w:left w:val="single" w:sz="4" w:space="0" w:color="000000"/>
              <w:bottom w:val="single" w:sz="4" w:space="0" w:color="000000"/>
              <w:right w:val="single" w:sz="4" w:space="0" w:color="000000"/>
            </w:tcBorders>
          </w:tcPr>
          <w:p w14:paraId="3F47B322" w14:textId="77777777" w:rsidR="004C1066" w:rsidRDefault="00057EB3">
            <w:pPr>
              <w:spacing w:after="0" w:line="240" w:lineRule="auto"/>
              <w:jc w:val="both"/>
              <w:rPr>
                <w:rFonts w:ascii="Times New Roman" w:hAnsi="Times New Roman"/>
                <w:b/>
                <w:i/>
              </w:rPr>
            </w:pPr>
            <w:r>
              <w:rPr>
                <w:rFonts w:ascii="Times New Roman" w:hAnsi="Times New Roman"/>
                <w:b/>
              </w:rPr>
              <w:t>В том числе практических занятий</w:t>
            </w:r>
          </w:p>
        </w:tc>
        <w:tc>
          <w:tcPr>
            <w:tcW w:w="1887" w:type="dxa"/>
            <w:tcBorders>
              <w:top w:val="single" w:sz="4" w:space="0" w:color="000000"/>
              <w:left w:val="single" w:sz="4" w:space="0" w:color="000000"/>
              <w:bottom w:val="single" w:sz="4" w:space="0" w:color="000000"/>
              <w:right w:val="single" w:sz="4" w:space="0" w:color="000000"/>
            </w:tcBorders>
            <w:vAlign w:val="center"/>
          </w:tcPr>
          <w:p w14:paraId="3CAFE5B6" w14:textId="77777777" w:rsidR="004C1066" w:rsidRDefault="00057EB3">
            <w:pPr>
              <w:spacing w:after="0" w:line="240" w:lineRule="auto"/>
              <w:jc w:val="center"/>
              <w:rPr>
                <w:rFonts w:ascii="Times New Roman" w:hAnsi="Times New Roman"/>
                <w:b/>
                <w:color w:val="000000" w:themeColor="text1"/>
              </w:rPr>
            </w:pPr>
            <w:r>
              <w:rPr>
                <w:rFonts w:ascii="Times New Roman" w:hAnsi="Times New Roman"/>
                <w:b/>
                <w:color w:val="000000" w:themeColor="text1"/>
              </w:rPr>
              <w:t>2</w:t>
            </w:r>
          </w:p>
        </w:tc>
        <w:tc>
          <w:tcPr>
            <w:tcW w:w="2896" w:type="dxa"/>
            <w:vMerge/>
            <w:tcBorders>
              <w:top w:val="single" w:sz="4" w:space="0" w:color="000000"/>
              <w:left w:val="single" w:sz="4" w:space="0" w:color="000000"/>
              <w:bottom w:val="single" w:sz="4" w:space="0" w:color="000000"/>
              <w:right w:val="single" w:sz="4" w:space="0" w:color="000000"/>
            </w:tcBorders>
          </w:tcPr>
          <w:p w14:paraId="430C4019" w14:textId="77777777" w:rsidR="004C1066" w:rsidRDefault="004C1066"/>
        </w:tc>
      </w:tr>
      <w:tr w:rsidR="004C1066" w14:paraId="57DA1D6B" w14:textId="77777777">
        <w:trPr>
          <w:trHeight w:val="20"/>
        </w:trPr>
        <w:tc>
          <w:tcPr>
            <w:tcW w:w="2133" w:type="dxa"/>
            <w:vMerge/>
            <w:tcBorders>
              <w:top w:val="single" w:sz="4" w:space="0" w:color="000000"/>
              <w:left w:val="single" w:sz="4" w:space="0" w:color="000000"/>
              <w:bottom w:val="single" w:sz="4" w:space="0" w:color="000000"/>
              <w:right w:val="single" w:sz="4" w:space="0" w:color="000000"/>
            </w:tcBorders>
          </w:tcPr>
          <w:p w14:paraId="562CECD6" w14:textId="77777777" w:rsidR="004C1066" w:rsidRDefault="004C1066"/>
        </w:tc>
        <w:tc>
          <w:tcPr>
            <w:tcW w:w="8014" w:type="dxa"/>
            <w:tcBorders>
              <w:top w:val="single" w:sz="4" w:space="0" w:color="000000"/>
              <w:left w:val="single" w:sz="4" w:space="0" w:color="000000"/>
              <w:bottom w:val="single" w:sz="4" w:space="0" w:color="000000"/>
              <w:right w:val="single" w:sz="4" w:space="0" w:color="000000"/>
            </w:tcBorders>
          </w:tcPr>
          <w:p w14:paraId="1486BAC4" w14:textId="77777777" w:rsidR="004C1066" w:rsidRDefault="00057EB3">
            <w:pPr>
              <w:spacing w:after="0" w:line="240" w:lineRule="auto"/>
              <w:jc w:val="both"/>
              <w:rPr>
                <w:rFonts w:ascii="Times New Roman" w:hAnsi="Times New Roman"/>
              </w:rPr>
            </w:pPr>
            <w:r>
              <w:rPr>
                <w:rFonts w:ascii="Times New Roman" w:hAnsi="Times New Roman"/>
              </w:rPr>
              <w:t xml:space="preserve">Практическое занятие 2. </w:t>
            </w:r>
            <w:r>
              <w:rPr>
                <w:rFonts w:ascii="Times New Roman" w:hAnsi="Times New Roman"/>
              </w:rPr>
              <w:t>Построение проекций геометрических тел</w:t>
            </w:r>
          </w:p>
        </w:tc>
        <w:tc>
          <w:tcPr>
            <w:tcW w:w="1887" w:type="dxa"/>
            <w:tcBorders>
              <w:top w:val="single" w:sz="4" w:space="0" w:color="000000"/>
              <w:left w:val="single" w:sz="4" w:space="0" w:color="000000"/>
              <w:bottom w:val="single" w:sz="4" w:space="0" w:color="000000"/>
              <w:right w:val="single" w:sz="4" w:space="0" w:color="000000"/>
            </w:tcBorders>
            <w:vAlign w:val="center"/>
          </w:tcPr>
          <w:p w14:paraId="0FB7AFB2" w14:textId="77777777" w:rsidR="004C1066" w:rsidRDefault="00057EB3">
            <w:pPr>
              <w:spacing w:after="0" w:line="240" w:lineRule="auto"/>
              <w:jc w:val="center"/>
              <w:rPr>
                <w:rFonts w:ascii="Times New Roman" w:hAnsi="Times New Roman"/>
                <w:color w:val="000000" w:themeColor="text1"/>
              </w:rPr>
            </w:pPr>
            <w:r>
              <w:rPr>
                <w:rFonts w:ascii="Times New Roman" w:hAnsi="Times New Roman"/>
                <w:color w:val="000000" w:themeColor="text1"/>
              </w:rPr>
              <w:t>2</w:t>
            </w:r>
          </w:p>
        </w:tc>
        <w:tc>
          <w:tcPr>
            <w:tcW w:w="2896" w:type="dxa"/>
            <w:vMerge/>
            <w:tcBorders>
              <w:top w:val="single" w:sz="4" w:space="0" w:color="000000"/>
              <w:left w:val="single" w:sz="4" w:space="0" w:color="000000"/>
              <w:bottom w:val="single" w:sz="4" w:space="0" w:color="000000"/>
              <w:right w:val="single" w:sz="4" w:space="0" w:color="000000"/>
            </w:tcBorders>
          </w:tcPr>
          <w:p w14:paraId="14DC05E0" w14:textId="77777777" w:rsidR="004C1066" w:rsidRDefault="004C1066"/>
        </w:tc>
      </w:tr>
      <w:tr w:rsidR="004C1066" w14:paraId="4DDFD3F1" w14:textId="77777777">
        <w:trPr>
          <w:trHeight w:val="20"/>
        </w:trPr>
        <w:tc>
          <w:tcPr>
            <w:tcW w:w="10147" w:type="dxa"/>
            <w:gridSpan w:val="2"/>
            <w:tcBorders>
              <w:top w:val="single" w:sz="4" w:space="0" w:color="000000"/>
              <w:left w:val="single" w:sz="4" w:space="0" w:color="000000"/>
              <w:bottom w:val="single" w:sz="4" w:space="0" w:color="000000"/>
              <w:right w:val="single" w:sz="4" w:space="0" w:color="000000"/>
            </w:tcBorders>
          </w:tcPr>
          <w:p w14:paraId="65A770CE" w14:textId="77777777" w:rsidR="004C1066" w:rsidRDefault="00057EB3">
            <w:pPr>
              <w:spacing w:after="0" w:line="240" w:lineRule="auto"/>
              <w:rPr>
                <w:rFonts w:ascii="Times New Roman" w:hAnsi="Times New Roman"/>
                <w:b/>
              </w:rPr>
            </w:pPr>
            <w:r>
              <w:rPr>
                <w:rFonts w:ascii="Times New Roman" w:hAnsi="Times New Roman"/>
                <w:b/>
              </w:rPr>
              <w:t>Раздел 3 Машиностроительное черчение</w:t>
            </w:r>
          </w:p>
        </w:tc>
        <w:tc>
          <w:tcPr>
            <w:tcW w:w="1887" w:type="dxa"/>
            <w:tcBorders>
              <w:top w:val="single" w:sz="4" w:space="0" w:color="000000"/>
              <w:left w:val="single" w:sz="4" w:space="0" w:color="000000"/>
              <w:bottom w:val="single" w:sz="4" w:space="0" w:color="000000"/>
              <w:right w:val="single" w:sz="4" w:space="0" w:color="000000"/>
            </w:tcBorders>
          </w:tcPr>
          <w:p w14:paraId="639F6DFE" w14:textId="77777777" w:rsidR="004C1066" w:rsidRDefault="00057EB3">
            <w:pPr>
              <w:spacing w:after="0" w:line="240" w:lineRule="auto"/>
              <w:jc w:val="center"/>
              <w:rPr>
                <w:rFonts w:ascii="Times New Roman" w:hAnsi="Times New Roman"/>
                <w:b/>
                <w:color w:val="000000" w:themeColor="text1"/>
              </w:rPr>
            </w:pPr>
            <w:r>
              <w:rPr>
                <w:rFonts w:ascii="Times New Roman" w:hAnsi="Times New Roman"/>
                <w:b/>
                <w:color w:val="000000" w:themeColor="text1"/>
              </w:rPr>
              <w:t>8</w:t>
            </w:r>
          </w:p>
        </w:tc>
        <w:tc>
          <w:tcPr>
            <w:tcW w:w="2896" w:type="dxa"/>
            <w:tcBorders>
              <w:top w:val="single" w:sz="4" w:space="0" w:color="000000"/>
              <w:left w:val="single" w:sz="4" w:space="0" w:color="000000"/>
              <w:bottom w:val="single" w:sz="4" w:space="0" w:color="000000"/>
              <w:right w:val="single" w:sz="4" w:space="0" w:color="000000"/>
            </w:tcBorders>
          </w:tcPr>
          <w:p w14:paraId="764B9D56" w14:textId="77777777" w:rsidR="004C1066" w:rsidRDefault="00057EB3">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rPr>
            </w:pPr>
            <w:r>
              <w:rPr>
                <w:rFonts w:ascii="Times New Roman" w:hAnsi="Times New Roman"/>
                <w:b/>
              </w:rPr>
              <w:t>ОК 1, ОК 2, ОК 4, ОК 05, ОК 9, ПК 1.4, ПК 2.4, ПК 3.4</w:t>
            </w:r>
          </w:p>
        </w:tc>
      </w:tr>
      <w:tr w:rsidR="004C1066" w14:paraId="2E864CDF" w14:textId="77777777">
        <w:trPr>
          <w:trHeight w:val="20"/>
        </w:trPr>
        <w:tc>
          <w:tcPr>
            <w:tcW w:w="2133" w:type="dxa"/>
            <w:vMerge w:val="restart"/>
            <w:tcBorders>
              <w:top w:val="single" w:sz="4" w:space="0" w:color="000000"/>
              <w:left w:val="single" w:sz="4" w:space="0" w:color="000000"/>
              <w:bottom w:val="single" w:sz="4" w:space="0" w:color="000000"/>
              <w:right w:val="single" w:sz="4" w:space="0" w:color="000000"/>
            </w:tcBorders>
          </w:tcPr>
          <w:p w14:paraId="1ED2AD61" w14:textId="77777777" w:rsidR="004C1066" w:rsidRDefault="00057EB3">
            <w:pPr>
              <w:spacing w:after="0" w:line="240" w:lineRule="auto"/>
              <w:rPr>
                <w:rFonts w:ascii="Times New Roman" w:hAnsi="Times New Roman"/>
                <w:b/>
              </w:rPr>
            </w:pPr>
            <w:r>
              <w:rPr>
                <w:rFonts w:ascii="Times New Roman" w:hAnsi="Times New Roman"/>
                <w:b/>
              </w:rPr>
              <w:t>Тема 3.1 Конструкторская документация</w:t>
            </w:r>
          </w:p>
          <w:p w14:paraId="13521A23" w14:textId="77777777" w:rsidR="004C1066" w:rsidRDefault="004C1066">
            <w:pPr>
              <w:spacing w:after="0" w:line="240" w:lineRule="auto"/>
              <w:rPr>
                <w:rFonts w:ascii="Times New Roman" w:hAnsi="Times New Roman"/>
                <w:b/>
              </w:rPr>
            </w:pPr>
          </w:p>
        </w:tc>
        <w:tc>
          <w:tcPr>
            <w:tcW w:w="8014" w:type="dxa"/>
            <w:tcBorders>
              <w:top w:val="single" w:sz="4" w:space="0" w:color="000000"/>
              <w:left w:val="single" w:sz="4" w:space="0" w:color="000000"/>
              <w:bottom w:val="single" w:sz="4" w:space="0" w:color="000000"/>
              <w:right w:val="single" w:sz="4" w:space="0" w:color="000000"/>
            </w:tcBorders>
          </w:tcPr>
          <w:p w14:paraId="4FC17785" w14:textId="77777777" w:rsidR="004C1066" w:rsidRDefault="00057EB3">
            <w:pPr>
              <w:spacing w:after="0" w:line="240" w:lineRule="auto"/>
              <w:rPr>
                <w:rFonts w:ascii="Times New Roman" w:hAnsi="Times New Roman"/>
              </w:rPr>
            </w:pPr>
            <w:r>
              <w:rPr>
                <w:rFonts w:ascii="Times New Roman" w:hAnsi="Times New Roman"/>
                <w:b/>
              </w:rPr>
              <w:lastRenderedPageBreak/>
              <w:t>Содержание учебного материала</w:t>
            </w:r>
          </w:p>
        </w:tc>
        <w:tc>
          <w:tcPr>
            <w:tcW w:w="1887" w:type="dxa"/>
            <w:tcBorders>
              <w:top w:val="single" w:sz="4" w:space="0" w:color="000000"/>
              <w:left w:val="single" w:sz="4" w:space="0" w:color="000000"/>
              <w:bottom w:val="single" w:sz="4" w:space="0" w:color="000000"/>
              <w:right w:val="single" w:sz="4" w:space="0" w:color="000000"/>
            </w:tcBorders>
            <w:vAlign w:val="center"/>
          </w:tcPr>
          <w:p w14:paraId="4C131C1B" w14:textId="77777777" w:rsidR="004C1066" w:rsidRDefault="00057EB3">
            <w:pPr>
              <w:spacing w:after="0" w:line="240" w:lineRule="auto"/>
              <w:jc w:val="center"/>
              <w:rPr>
                <w:rFonts w:ascii="Times New Roman" w:hAnsi="Times New Roman"/>
                <w:b/>
                <w:color w:val="000000" w:themeColor="text1"/>
              </w:rPr>
            </w:pPr>
            <w:r>
              <w:rPr>
                <w:rFonts w:ascii="Times New Roman" w:hAnsi="Times New Roman"/>
                <w:b/>
                <w:color w:val="000000" w:themeColor="text1"/>
              </w:rPr>
              <w:t>8</w:t>
            </w:r>
          </w:p>
        </w:tc>
        <w:tc>
          <w:tcPr>
            <w:tcW w:w="2896" w:type="dxa"/>
            <w:vMerge w:val="restart"/>
            <w:tcBorders>
              <w:top w:val="single" w:sz="4" w:space="0" w:color="000000"/>
              <w:left w:val="single" w:sz="4" w:space="0" w:color="000000"/>
              <w:bottom w:val="single" w:sz="4" w:space="0" w:color="000000"/>
              <w:right w:val="single" w:sz="4" w:space="0" w:color="000000"/>
            </w:tcBorders>
          </w:tcPr>
          <w:p w14:paraId="142A1C24" w14:textId="77777777" w:rsidR="004C1066" w:rsidRDefault="00057EB3">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rPr>
            </w:pPr>
            <w:r>
              <w:rPr>
                <w:rFonts w:ascii="Times New Roman" w:hAnsi="Times New Roman"/>
              </w:rPr>
              <w:t>ОК 1, ОК 2, ОК 4, ОК 05, ОК 9, ПК 1.4, ПК 2.4, ПК 3.4</w:t>
            </w:r>
          </w:p>
        </w:tc>
      </w:tr>
      <w:tr w:rsidR="004C1066" w14:paraId="14DCB715" w14:textId="77777777">
        <w:trPr>
          <w:trHeight w:val="20"/>
        </w:trPr>
        <w:tc>
          <w:tcPr>
            <w:tcW w:w="2133" w:type="dxa"/>
            <w:vMerge/>
            <w:tcBorders>
              <w:top w:val="single" w:sz="4" w:space="0" w:color="000000"/>
              <w:left w:val="single" w:sz="4" w:space="0" w:color="000000"/>
              <w:bottom w:val="single" w:sz="4" w:space="0" w:color="000000"/>
              <w:right w:val="single" w:sz="4" w:space="0" w:color="000000"/>
            </w:tcBorders>
          </w:tcPr>
          <w:p w14:paraId="713FDEE6" w14:textId="77777777" w:rsidR="004C1066" w:rsidRDefault="004C1066"/>
        </w:tc>
        <w:tc>
          <w:tcPr>
            <w:tcW w:w="8014" w:type="dxa"/>
            <w:tcBorders>
              <w:top w:val="single" w:sz="4" w:space="0" w:color="000000"/>
              <w:left w:val="single" w:sz="4" w:space="0" w:color="000000"/>
              <w:bottom w:val="single" w:sz="4" w:space="0" w:color="000000"/>
              <w:right w:val="single" w:sz="4" w:space="0" w:color="000000"/>
            </w:tcBorders>
          </w:tcPr>
          <w:p w14:paraId="3A57203B" w14:textId="77777777" w:rsidR="004C1066" w:rsidRDefault="00057EB3">
            <w:pPr>
              <w:spacing w:after="0" w:line="240" w:lineRule="auto"/>
              <w:jc w:val="both"/>
              <w:rPr>
                <w:rFonts w:ascii="Times New Roman" w:hAnsi="Times New Roman"/>
                <w:b/>
                <w:i/>
              </w:rPr>
            </w:pPr>
            <w:r>
              <w:rPr>
                <w:rFonts w:ascii="Times New Roman" w:hAnsi="Times New Roman"/>
                <w:b/>
              </w:rPr>
              <w:t>В том числе практических занятий</w:t>
            </w:r>
          </w:p>
        </w:tc>
        <w:tc>
          <w:tcPr>
            <w:tcW w:w="1887" w:type="dxa"/>
            <w:tcBorders>
              <w:top w:val="single" w:sz="4" w:space="0" w:color="000000"/>
              <w:left w:val="single" w:sz="4" w:space="0" w:color="000000"/>
              <w:bottom w:val="single" w:sz="4" w:space="0" w:color="000000"/>
              <w:right w:val="single" w:sz="4" w:space="0" w:color="000000"/>
            </w:tcBorders>
            <w:vAlign w:val="center"/>
          </w:tcPr>
          <w:p w14:paraId="3B7C48E2" w14:textId="77777777" w:rsidR="004C1066" w:rsidRDefault="00057EB3">
            <w:pPr>
              <w:spacing w:after="0" w:line="240" w:lineRule="auto"/>
              <w:jc w:val="center"/>
              <w:rPr>
                <w:rFonts w:ascii="Times New Roman" w:hAnsi="Times New Roman"/>
                <w:b/>
                <w:color w:val="000000" w:themeColor="text1"/>
              </w:rPr>
            </w:pPr>
            <w:r>
              <w:rPr>
                <w:rFonts w:ascii="Times New Roman" w:hAnsi="Times New Roman"/>
                <w:b/>
                <w:color w:val="000000" w:themeColor="text1"/>
              </w:rPr>
              <w:t>8</w:t>
            </w:r>
          </w:p>
        </w:tc>
        <w:tc>
          <w:tcPr>
            <w:tcW w:w="2896" w:type="dxa"/>
            <w:vMerge/>
            <w:tcBorders>
              <w:top w:val="single" w:sz="4" w:space="0" w:color="000000"/>
              <w:left w:val="single" w:sz="4" w:space="0" w:color="000000"/>
              <w:bottom w:val="single" w:sz="4" w:space="0" w:color="000000"/>
              <w:right w:val="single" w:sz="4" w:space="0" w:color="000000"/>
            </w:tcBorders>
          </w:tcPr>
          <w:p w14:paraId="2A04CA96" w14:textId="77777777" w:rsidR="004C1066" w:rsidRDefault="004C1066"/>
        </w:tc>
      </w:tr>
      <w:tr w:rsidR="004C1066" w14:paraId="08A234A8" w14:textId="77777777">
        <w:trPr>
          <w:trHeight w:val="20"/>
        </w:trPr>
        <w:tc>
          <w:tcPr>
            <w:tcW w:w="2133" w:type="dxa"/>
            <w:vMerge/>
            <w:tcBorders>
              <w:top w:val="single" w:sz="4" w:space="0" w:color="000000"/>
              <w:left w:val="single" w:sz="4" w:space="0" w:color="000000"/>
              <w:bottom w:val="single" w:sz="4" w:space="0" w:color="000000"/>
              <w:right w:val="single" w:sz="4" w:space="0" w:color="000000"/>
            </w:tcBorders>
          </w:tcPr>
          <w:p w14:paraId="72686B41" w14:textId="77777777" w:rsidR="004C1066" w:rsidRDefault="004C1066"/>
        </w:tc>
        <w:tc>
          <w:tcPr>
            <w:tcW w:w="8014" w:type="dxa"/>
            <w:tcBorders>
              <w:top w:val="single" w:sz="4" w:space="0" w:color="000000"/>
              <w:left w:val="single" w:sz="4" w:space="0" w:color="000000"/>
              <w:bottom w:val="single" w:sz="4" w:space="0" w:color="000000"/>
              <w:right w:val="single" w:sz="4" w:space="0" w:color="000000"/>
            </w:tcBorders>
          </w:tcPr>
          <w:p w14:paraId="2AE79985" w14:textId="77777777" w:rsidR="004C1066" w:rsidRDefault="00057EB3">
            <w:pPr>
              <w:spacing w:after="0" w:line="240" w:lineRule="auto"/>
              <w:jc w:val="both"/>
              <w:rPr>
                <w:rFonts w:ascii="Times New Roman" w:hAnsi="Times New Roman"/>
              </w:rPr>
            </w:pPr>
            <w:r>
              <w:rPr>
                <w:rFonts w:ascii="Times New Roman" w:hAnsi="Times New Roman"/>
              </w:rPr>
              <w:t>Практическое занятие 3. Выполнение сборочного чертежа клеевого соединения.</w:t>
            </w:r>
          </w:p>
        </w:tc>
        <w:tc>
          <w:tcPr>
            <w:tcW w:w="1887" w:type="dxa"/>
            <w:tcBorders>
              <w:top w:val="single" w:sz="4" w:space="0" w:color="000000"/>
              <w:left w:val="single" w:sz="4" w:space="0" w:color="000000"/>
              <w:bottom w:val="single" w:sz="4" w:space="0" w:color="000000"/>
              <w:right w:val="single" w:sz="4" w:space="0" w:color="000000"/>
            </w:tcBorders>
            <w:vAlign w:val="center"/>
          </w:tcPr>
          <w:p w14:paraId="11F9555E" w14:textId="77777777" w:rsidR="004C1066" w:rsidRDefault="00057EB3">
            <w:pPr>
              <w:spacing w:after="0" w:line="240" w:lineRule="auto"/>
              <w:jc w:val="center"/>
              <w:rPr>
                <w:rFonts w:ascii="Times New Roman" w:hAnsi="Times New Roman"/>
                <w:color w:val="000000" w:themeColor="text1"/>
              </w:rPr>
            </w:pPr>
            <w:r>
              <w:rPr>
                <w:rFonts w:ascii="Times New Roman" w:hAnsi="Times New Roman"/>
                <w:color w:val="000000" w:themeColor="text1"/>
              </w:rPr>
              <w:t>4</w:t>
            </w:r>
          </w:p>
        </w:tc>
        <w:tc>
          <w:tcPr>
            <w:tcW w:w="2896" w:type="dxa"/>
            <w:vMerge/>
            <w:tcBorders>
              <w:top w:val="single" w:sz="4" w:space="0" w:color="000000"/>
              <w:left w:val="single" w:sz="4" w:space="0" w:color="000000"/>
              <w:bottom w:val="single" w:sz="4" w:space="0" w:color="000000"/>
              <w:right w:val="single" w:sz="4" w:space="0" w:color="000000"/>
            </w:tcBorders>
          </w:tcPr>
          <w:p w14:paraId="254CA6A8" w14:textId="77777777" w:rsidR="004C1066" w:rsidRDefault="004C1066"/>
        </w:tc>
      </w:tr>
      <w:tr w:rsidR="004C1066" w14:paraId="44C5E9AF" w14:textId="77777777">
        <w:trPr>
          <w:trHeight w:val="20"/>
        </w:trPr>
        <w:tc>
          <w:tcPr>
            <w:tcW w:w="2133" w:type="dxa"/>
            <w:vMerge/>
            <w:tcBorders>
              <w:top w:val="single" w:sz="4" w:space="0" w:color="000000"/>
              <w:left w:val="single" w:sz="4" w:space="0" w:color="000000"/>
              <w:bottom w:val="single" w:sz="4" w:space="0" w:color="000000"/>
              <w:right w:val="single" w:sz="4" w:space="0" w:color="000000"/>
            </w:tcBorders>
          </w:tcPr>
          <w:p w14:paraId="51CAB84B" w14:textId="77777777" w:rsidR="004C1066" w:rsidRDefault="004C1066"/>
        </w:tc>
        <w:tc>
          <w:tcPr>
            <w:tcW w:w="8014" w:type="dxa"/>
            <w:tcBorders>
              <w:top w:val="single" w:sz="4" w:space="0" w:color="000000"/>
              <w:left w:val="single" w:sz="4" w:space="0" w:color="000000"/>
              <w:bottom w:val="single" w:sz="4" w:space="0" w:color="000000"/>
              <w:right w:val="single" w:sz="4" w:space="0" w:color="000000"/>
            </w:tcBorders>
          </w:tcPr>
          <w:p w14:paraId="690CF5FA" w14:textId="77777777" w:rsidR="004C1066" w:rsidRDefault="00057EB3">
            <w:pPr>
              <w:spacing w:after="0" w:line="240" w:lineRule="auto"/>
              <w:jc w:val="both"/>
              <w:rPr>
                <w:rFonts w:ascii="Times New Roman" w:hAnsi="Times New Roman"/>
              </w:rPr>
            </w:pPr>
            <w:r>
              <w:rPr>
                <w:rFonts w:ascii="Times New Roman" w:hAnsi="Times New Roman"/>
              </w:rPr>
              <w:t>Практическое занятие 4. Выполнение электрической схемы.</w:t>
            </w:r>
          </w:p>
        </w:tc>
        <w:tc>
          <w:tcPr>
            <w:tcW w:w="1887" w:type="dxa"/>
            <w:tcBorders>
              <w:top w:val="single" w:sz="4" w:space="0" w:color="000000"/>
              <w:left w:val="single" w:sz="4" w:space="0" w:color="000000"/>
              <w:bottom w:val="single" w:sz="4" w:space="0" w:color="000000"/>
              <w:right w:val="single" w:sz="4" w:space="0" w:color="000000"/>
            </w:tcBorders>
            <w:vAlign w:val="center"/>
          </w:tcPr>
          <w:p w14:paraId="314564C4" w14:textId="77777777" w:rsidR="004C1066" w:rsidRDefault="00057EB3">
            <w:pPr>
              <w:spacing w:after="0" w:line="240" w:lineRule="auto"/>
              <w:jc w:val="center"/>
              <w:rPr>
                <w:rFonts w:ascii="Times New Roman" w:hAnsi="Times New Roman"/>
                <w:color w:val="000000" w:themeColor="text1"/>
              </w:rPr>
            </w:pPr>
            <w:r>
              <w:rPr>
                <w:rFonts w:ascii="Times New Roman" w:hAnsi="Times New Roman"/>
                <w:color w:val="000000" w:themeColor="text1"/>
              </w:rPr>
              <w:t>4</w:t>
            </w:r>
          </w:p>
        </w:tc>
        <w:tc>
          <w:tcPr>
            <w:tcW w:w="2896" w:type="dxa"/>
            <w:vMerge/>
            <w:tcBorders>
              <w:top w:val="single" w:sz="4" w:space="0" w:color="000000"/>
              <w:left w:val="single" w:sz="4" w:space="0" w:color="000000"/>
              <w:bottom w:val="single" w:sz="4" w:space="0" w:color="000000"/>
              <w:right w:val="single" w:sz="4" w:space="0" w:color="000000"/>
            </w:tcBorders>
          </w:tcPr>
          <w:p w14:paraId="4E379116" w14:textId="77777777" w:rsidR="004C1066" w:rsidRDefault="004C1066"/>
        </w:tc>
      </w:tr>
      <w:tr w:rsidR="004C1066" w14:paraId="006F78E2" w14:textId="77777777">
        <w:trPr>
          <w:trHeight w:val="20"/>
        </w:trPr>
        <w:tc>
          <w:tcPr>
            <w:tcW w:w="10147" w:type="dxa"/>
            <w:gridSpan w:val="2"/>
            <w:tcBorders>
              <w:top w:val="single" w:sz="4" w:space="0" w:color="000000"/>
              <w:left w:val="single" w:sz="4" w:space="0" w:color="000000"/>
              <w:bottom w:val="single" w:sz="4" w:space="0" w:color="000000"/>
              <w:right w:val="single" w:sz="4" w:space="0" w:color="000000"/>
            </w:tcBorders>
          </w:tcPr>
          <w:p w14:paraId="77A2BF9A" w14:textId="77777777" w:rsidR="004C1066" w:rsidRDefault="00057EB3">
            <w:pPr>
              <w:spacing w:after="0" w:line="240" w:lineRule="auto"/>
              <w:rPr>
                <w:rFonts w:ascii="Times New Roman" w:hAnsi="Times New Roman"/>
                <w:b/>
              </w:rPr>
            </w:pPr>
            <w:r>
              <w:rPr>
                <w:rFonts w:ascii="Times New Roman" w:hAnsi="Times New Roman"/>
                <w:b/>
              </w:rPr>
              <w:t xml:space="preserve">Раздел 4. </w:t>
            </w:r>
            <w:r>
              <w:rPr>
                <w:rFonts w:ascii="Times New Roman" w:hAnsi="Times New Roman"/>
                <w:b/>
              </w:rPr>
              <w:t>Компьютерная графика</w:t>
            </w:r>
          </w:p>
        </w:tc>
        <w:tc>
          <w:tcPr>
            <w:tcW w:w="1887" w:type="dxa"/>
            <w:tcBorders>
              <w:top w:val="single" w:sz="4" w:space="0" w:color="000000"/>
              <w:left w:val="single" w:sz="4" w:space="0" w:color="000000"/>
              <w:bottom w:val="single" w:sz="4" w:space="0" w:color="000000"/>
              <w:right w:val="single" w:sz="4" w:space="0" w:color="000000"/>
            </w:tcBorders>
          </w:tcPr>
          <w:p w14:paraId="399D7FC4" w14:textId="77777777" w:rsidR="004C1066" w:rsidRDefault="00057EB3">
            <w:pPr>
              <w:spacing w:after="0" w:line="240" w:lineRule="auto"/>
              <w:jc w:val="center"/>
              <w:rPr>
                <w:rFonts w:ascii="Times New Roman" w:hAnsi="Times New Roman"/>
                <w:b/>
                <w:color w:val="000000" w:themeColor="text1"/>
              </w:rPr>
            </w:pPr>
            <w:r>
              <w:rPr>
                <w:rFonts w:ascii="Times New Roman" w:hAnsi="Times New Roman"/>
                <w:b/>
                <w:color w:val="000000" w:themeColor="text1"/>
              </w:rPr>
              <w:t>20</w:t>
            </w:r>
          </w:p>
        </w:tc>
        <w:tc>
          <w:tcPr>
            <w:tcW w:w="2896" w:type="dxa"/>
            <w:tcBorders>
              <w:top w:val="single" w:sz="4" w:space="0" w:color="000000"/>
              <w:left w:val="single" w:sz="4" w:space="0" w:color="000000"/>
              <w:bottom w:val="single" w:sz="4" w:space="0" w:color="000000"/>
              <w:right w:val="single" w:sz="4" w:space="0" w:color="000000"/>
            </w:tcBorders>
          </w:tcPr>
          <w:p w14:paraId="6A3B4FC0" w14:textId="77777777" w:rsidR="004C1066" w:rsidRDefault="00057EB3">
            <w:pPr>
              <w:spacing w:after="0" w:line="240" w:lineRule="auto"/>
              <w:rPr>
                <w:rFonts w:ascii="Times New Roman" w:hAnsi="Times New Roman"/>
                <w:b/>
                <w:i/>
              </w:rPr>
            </w:pPr>
            <w:r>
              <w:rPr>
                <w:rFonts w:ascii="Times New Roman" w:hAnsi="Times New Roman"/>
                <w:b/>
              </w:rPr>
              <w:t>ОК 1, ОК 2, ОК 4, ОК 05, ОК 9, ПК 1.4, ПК 2.4, ПК 3.4</w:t>
            </w:r>
          </w:p>
        </w:tc>
      </w:tr>
      <w:tr w:rsidR="004C1066" w14:paraId="0D4746F2" w14:textId="77777777">
        <w:trPr>
          <w:trHeight w:val="20"/>
        </w:trPr>
        <w:tc>
          <w:tcPr>
            <w:tcW w:w="2133" w:type="dxa"/>
            <w:vMerge w:val="restart"/>
            <w:tcBorders>
              <w:top w:val="single" w:sz="4" w:space="0" w:color="000000"/>
              <w:left w:val="single" w:sz="4" w:space="0" w:color="000000"/>
              <w:bottom w:val="single" w:sz="4" w:space="0" w:color="000000"/>
              <w:right w:val="single" w:sz="4" w:space="0" w:color="000000"/>
            </w:tcBorders>
          </w:tcPr>
          <w:p w14:paraId="4F7D1A71" w14:textId="77777777" w:rsidR="004C1066" w:rsidRDefault="00057EB3">
            <w:pPr>
              <w:spacing w:after="0" w:line="240" w:lineRule="auto"/>
              <w:rPr>
                <w:rFonts w:ascii="Times New Roman" w:hAnsi="Times New Roman"/>
                <w:b/>
              </w:rPr>
            </w:pPr>
            <w:r>
              <w:rPr>
                <w:rFonts w:ascii="Times New Roman" w:hAnsi="Times New Roman"/>
                <w:b/>
              </w:rPr>
              <w:t>Тема 4.1</w:t>
            </w:r>
          </w:p>
          <w:p w14:paraId="0D6C3E91" w14:textId="77777777" w:rsidR="004C1066" w:rsidRDefault="00057EB3">
            <w:pPr>
              <w:spacing w:after="0" w:line="240" w:lineRule="auto"/>
              <w:rPr>
                <w:rFonts w:ascii="Times New Roman" w:hAnsi="Times New Roman"/>
                <w:b/>
              </w:rPr>
            </w:pPr>
            <w:r>
              <w:rPr>
                <w:rFonts w:ascii="Times New Roman" w:hAnsi="Times New Roman"/>
                <w:b/>
              </w:rPr>
              <w:t>Проектирование в САПР</w:t>
            </w:r>
          </w:p>
        </w:tc>
        <w:tc>
          <w:tcPr>
            <w:tcW w:w="8014" w:type="dxa"/>
            <w:tcBorders>
              <w:top w:val="single" w:sz="4" w:space="0" w:color="000000"/>
              <w:left w:val="single" w:sz="4" w:space="0" w:color="000000"/>
              <w:bottom w:val="single" w:sz="4" w:space="0" w:color="000000"/>
              <w:right w:val="single" w:sz="4" w:space="0" w:color="000000"/>
            </w:tcBorders>
          </w:tcPr>
          <w:p w14:paraId="0CA8F3A1" w14:textId="77777777" w:rsidR="004C1066" w:rsidRDefault="00057EB3">
            <w:pPr>
              <w:spacing w:after="0" w:line="240" w:lineRule="auto"/>
              <w:rPr>
                <w:rFonts w:ascii="Times New Roman" w:hAnsi="Times New Roman"/>
                <w:b/>
              </w:rPr>
            </w:pPr>
            <w:r>
              <w:rPr>
                <w:rFonts w:ascii="Times New Roman" w:hAnsi="Times New Roman"/>
                <w:b/>
              </w:rPr>
              <w:t>Содержание учебного материала</w:t>
            </w:r>
          </w:p>
        </w:tc>
        <w:tc>
          <w:tcPr>
            <w:tcW w:w="1887" w:type="dxa"/>
            <w:tcBorders>
              <w:top w:val="single" w:sz="4" w:space="0" w:color="000000"/>
              <w:left w:val="single" w:sz="4" w:space="0" w:color="000000"/>
              <w:bottom w:val="single" w:sz="4" w:space="0" w:color="000000"/>
              <w:right w:val="single" w:sz="4" w:space="0" w:color="000000"/>
            </w:tcBorders>
            <w:vAlign w:val="center"/>
          </w:tcPr>
          <w:p w14:paraId="48972EBF" w14:textId="77777777" w:rsidR="004C1066" w:rsidRDefault="00057EB3">
            <w:pPr>
              <w:spacing w:after="0" w:line="240" w:lineRule="auto"/>
              <w:jc w:val="center"/>
              <w:rPr>
                <w:rFonts w:ascii="Times New Roman" w:hAnsi="Times New Roman"/>
                <w:b/>
                <w:color w:val="000000" w:themeColor="text1"/>
              </w:rPr>
            </w:pPr>
            <w:r>
              <w:rPr>
                <w:rFonts w:ascii="Times New Roman" w:hAnsi="Times New Roman"/>
                <w:b/>
                <w:color w:val="000000" w:themeColor="text1"/>
              </w:rPr>
              <w:t>20</w:t>
            </w:r>
          </w:p>
        </w:tc>
        <w:tc>
          <w:tcPr>
            <w:tcW w:w="2896" w:type="dxa"/>
            <w:vMerge w:val="restart"/>
            <w:tcBorders>
              <w:top w:val="single" w:sz="4" w:space="0" w:color="000000"/>
              <w:left w:val="single" w:sz="4" w:space="0" w:color="000000"/>
              <w:bottom w:val="single" w:sz="4" w:space="0" w:color="000000"/>
              <w:right w:val="single" w:sz="4" w:space="0" w:color="000000"/>
            </w:tcBorders>
          </w:tcPr>
          <w:p w14:paraId="6AE92542" w14:textId="77777777" w:rsidR="004C1066" w:rsidRDefault="00057EB3">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rPr>
            </w:pPr>
            <w:r>
              <w:rPr>
                <w:rFonts w:ascii="Times New Roman" w:hAnsi="Times New Roman"/>
              </w:rPr>
              <w:t>ОК 1, ОК 2, ОК 4, ОК 05, ОК 9, ПК 1.4, ПК 2.4, ПК 3.4</w:t>
            </w:r>
          </w:p>
        </w:tc>
      </w:tr>
      <w:tr w:rsidR="004C1066" w14:paraId="6C64E40E" w14:textId="77777777">
        <w:trPr>
          <w:trHeight w:val="20"/>
        </w:trPr>
        <w:tc>
          <w:tcPr>
            <w:tcW w:w="2133" w:type="dxa"/>
            <w:vMerge/>
            <w:tcBorders>
              <w:top w:val="single" w:sz="4" w:space="0" w:color="000000"/>
              <w:left w:val="single" w:sz="4" w:space="0" w:color="000000"/>
              <w:bottom w:val="single" w:sz="4" w:space="0" w:color="000000"/>
              <w:right w:val="single" w:sz="4" w:space="0" w:color="000000"/>
            </w:tcBorders>
          </w:tcPr>
          <w:p w14:paraId="02797009" w14:textId="77777777" w:rsidR="004C1066" w:rsidRDefault="004C1066"/>
        </w:tc>
        <w:tc>
          <w:tcPr>
            <w:tcW w:w="8014" w:type="dxa"/>
            <w:tcBorders>
              <w:top w:val="single" w:sz="4" w:space="0" w:color="000000"/>
              <w:left w:val="single" w:sz="4" w:space="0" w:color="000000"/>
              <w:bottom w:val="single" w:sz="4" w:space="0" w:color="000000"/>
              <w:right w:val="single" w:sz="4" w:space="0" w:color="000000"/>
            </w:tcBorders>
          </w:tcPr>
          <w:p w14:paraId="07CBACA4" w14:textId="77777777" w:rsidR="004C1066" w:rsidRDefault="00057EB3">
            <w:pPr>
              <w:spacing w:after="0" w:line="240" w:lineRule="auto"/>
              <w:rPr>
                <w:rFonts w:ascii="Times New Roman" w:hAnsi="Times New Roman"/>
              </w:rPr>
            </w:pPr>
            <w:r>
              <w:rPr>
                <w:rFonts w:ascii="Times New Roman" w:hAnsi="Times New Roman"/>
                <w:b/>
              </w:rPr>
              <w:t>В том числе практических занятий</w:t>
            </w:r>
          </w:p>
        </w:tc>
        <w:tc>
          <w:tcPr>
            <w:tcW w:w="1887" w:type="dxa"/>
            <w:tcBorders>
              <w:top w:val="single" w:sz="4" w:space="0" w:color="000000"/>
              <w:left w:val="single" w:sz="4" w:space="0" w:color="000000"/>
              <w:bottom w:val="single" w:sz="4" w:space="0" w:color="000000"/>
              <w:right w:val="single" w:sz="4" w:space="0" w:color="000000"/>
            </w:tcBorders>
            <w:vAlign w:val="center"/>
          </w:tcPr>
          <w:p w14:paraId="2BAAB8DE" w14:textId="77777777" w:rsidR="004C1066" w:rsidRDefault="00057EB3">
            <w:pPr>
              <w:spacing w:after="0" w:line="240" w:lineRule="auto"/>
              <w:jc w:val="center"/>
              <w:rPr>
                <w:rFonts w:ascii="Times New Roman" w:hAnsi="Times New Roman"/>
                <w:b/>
              </w:rPr>
            </w:pPr>
            <w:r>
              <w:rPr>
                <w:rFonts w:ascii="Times New Roman" w:hAnsi="Times New Roman"/>
                <w:b/>
              </w:rPr>
              <w:t>20</w:t>
            </w:r>
          </w:p>
        </w:tc>
        <w:tc>
          <w:tcPr>
            <w:tcW w:w="2896" w:type="dxa"/>
            <w:vMerge/>
            <w:tcBorders>
              <w:top w:val="single" w:sz="4" w:space="0" w:color="000000"/>
              <w:left w:val="single" w:sz="4" w:space="0" w:color="000000"/>
              <w:bottom w:val="single" w:sz="4" w:space="0" w:color="000000"/>
              <w:right w:val="single" w:sz="4" w:space="0" w:color="000000"/>
            </w:tcBorders>
          </w:tcPr>
          <w:p w14:paraId="4F82EA57" w14:textId="77777777" w:rsidR="004C1066" w:rsidRDefault="004C1066"/>
        </w:tc>
      </w:tr>
      <w:tr w:rsidR="004C1066" w14:paraId="718BB7E7" w14:textId="77777777">
        <w:trPr>
          <w:trHeight w:val="20"/>
        </w:trPr>
        <w:tc>
          <w:tcPr>
            <w:tcW w:w="2133" w:type="dxa"/>
            <w:vMerge/>
            <w:tcBorders>
              <w:top w:val="single" w:sz="4" w:space="0" w:color="000000"/>
              <w:left w:val="single" w:sz="4" w:space="0" w:color="000000"/>
              <w:bottom w:val="single" w:sz="4" w:space="0" w:color="000000"/>
              <w:right w:val="single" w:sz="4" w:space="0" w:color="000000"/>
            </w:tcBorders>
          </w:tcPr>
          <w:p w14:paraId="758DEA83" w14:textId="77777777" w:rsidR="004C1066" w:rsidRDefault="004C1066"/>
        </w:tc>
        <w:tc>
          <w:tcPr>
            <w:tcW w:w="8014" w:type="dxa"/>
            <w:tcBorders>
              <w:top w:val="single" w:sz="4" w:space="0" w:color="000000"/>
              <w:left w:val="single" w:sz="4" w:space="0" w:color="000000"/>
              <w:bottom w:val="single" w:sz="4" w:space="0" w:color="000000"/>
              <w:right w:val="single" w:sz="4" w:space="0" w:color="000000"/>
            </w:tcBorders>
          </w:tcPr>
          <w:p w14:paraId="606AA67D" w14:textId="77777777" w:rsidR="004C1066" w:rsidRDefault="00057EB3">
            <w:pPr>
              <w:spacing w:after="0" w:line="240" w:lineRule="auto"/>
              <w:rPr>
                <w:rFonts w:ascii="Times New Roman" w:hAnsi="Times New Roman"/>
              </w:rPr>
            </w:pPr>
            <w:r>
              <w:rPr>
                <w:rFonts w:ascii="Times New Roman" w:hAnsi="Times New Roman"/>
              </w:rPr>
              <w:t>Практическое занятие 5. Выполнение контуров технических деталей</w:t>
            </w:r>
          </w:p>
        </w:tc>
        <w:tc>
          <w:tcPr>
            <w:tcW w:w="1887" w:type="dxa"/>
            <w:tcBorders>
              <w:top w:val="single" w:sz="4" w:space="0" w:color="000000"/>
              <w:left w:val="single" w:sz="4" w:space="0" w:color="000000"/>
              <w:bottom w:val="single" w:sz="4" w:space="0" w:color="000000"/>
              <w:right w:val="single" w:sz="4" w:space="0" w:color="000000"/>
            </w:tcBorders>
            <w:vAlign w:val="center"/>
          </w:tcPr>
          <w:p w14:paraId="7681EFD6" w14:textId="77777777" w:rsidR="004C1066" w:rsidRDefault="00057EB3">
            <w:pPr>
              <w:spacing w:after="0" w:line="240" w:lineRule="auto"/>
              <w:jc w:val="center"/>
              <w:rPr>
                <w:rFonts w:ascii="Times New Roman" w:hAnsi="Times New Roman"/>
              </w:rPr>
            </w:pPr>
            <w:r>
              <w:rPr>
                <w:rFonts w:ascii="Times New Roman" w:hAnsi="Times New Roman"/>
              </w:rPr>
              <w:t>4</w:t>
            </w:r>
          </w:p>
        </w:tc>
        <w:tc>
          <w:tcPr>
            <w:tcW w:w="2896" w:type="dxa"/>
            <w:vMerge/>
            <w:tcBorders>
              <w:top w:val="single" w:sz="4" w:space="0" w:color="000000"/>
              <w:left w:val="single" w:sz="4" w:space="0" w:color="000000"/>
              <w:bottom w:val="single" w:sz="4" w:space="0" w:color="000000"/>
              <w:right w:val="single" w:sz="4" w:space="0" w:color="000000"/>
            </w:tcBorders>
          </w:tcPr>
          <w:p w14:paraId="71DACA31" w14:textId="77777777" w:rsidR="004C1066" w:rsidRDefault="004C1066"/>
        </w:tc>
      </w:tr>
      <w:tr w:rsidR="004C1066" w14:paraId="64BBBA1F" w14:textId="77777777">
        <w:trPr>
          <w:trHeight w:val="20"/>
        </w:trPr>
        <w:tc>
          <w:tcPr>
            <w:tcW w:w="2133" w:type="dxa"/>
            <w:vMerge/>
            <w:tcBorders>
              <w:top w:val="single" w:sz="4" w:space="0" w:color="000000"/>
              <w:left w:val="single" w:sz="4" w:space="0" w:color="000000"/>
              <w:bottom w:val="single" w:sz="4" w:space="0" w:color="000000"/>
              <w:right w:val="single" w:sz="4" w:space="0" w:color="000000"/>
            </w:tcBorders>
          </w:tcPr>
          <w:p w14:paraId="181B0DBC" w14:textId="77777777" w:rsidR="004C1066" w:rsidRDefault="004C1066"/>
        </w:tc>
        <w:tc>
          <w:tcPr>
            <w:tcW w:w="8014" w:type="dxa"/>
            <w:tcBorders>
              <w:top w:val="single" w:sz="4" w:space="0" w:color="000000"/>
              <w:left w:val="single" w:sz="4" w:space="0" w:color="000000"/>
              <w:bottom w:val="single" w:sz="4" w:space="0" w:color="000000"/>
              <w:right w:val="single" w:sz="4" w:space="0" w:color="000000"/>
            </w:tcBorders>
          </w:tcPr>
          <w:p w14:paraId="60EA9FAA" w14:textId="77777777" w:rsidR="004C1066" w:rsidRDefault="00057EB3">
            <w:pPr>
              <w:spacing w:after="0" w:line="240" w:lineRule="auto"/>
              <w:rPr>
                <w:rFonts w:ascii="Times New Roman" w:hAnsi="Times New Roman"/>
              </w:rPr>
            </w:pPr>
            <w:r>
              <w:rPr>
                <w:rFonts w:ascii="Times New Roman" w:hAnsi="Times New Roman"/>
              </w:rPr>
              <w:t>Практическое занятие 6. Выполнение простых трёхмерных моделей</w:t>
            </w:r>
          </w:p>
        </w:tc>
        <w:tc>
          <w:tcPr>
            <w:tcW w:w="1887" w:type="dxa"/>
            <w:tcBorders>
              <w:top w:val="single" w:sz="4" w:space="0" w:color="000000"/>
              <w:left w:val="single" w:sz="4" w:space="0" w:color="000000"/>
              <w:bottom w:val="single" w:sz="4" w:space="0" w:color="000000"/>
              <w:right w:val="single" w:sz="4" w:space="0" w:color="000000"/>
            </w:tcBorders>
            <w:vAlign w:val="center"/>
          </w:tcPr>
          <w:p w14:paraId="23FC29B5" w14:textId="77777777" w:rsidR="004C1066" w:rsidRDefault="00057EB3">
            <w:pPr>
              <w:spacing w:after="0" w:line="240" w:lineRule="auto"/>
              <w:jc w:val="center"/>
              <w:rPr>
                <w:rFonts w:ascii="Times New Roman" w:hAnsi="Times New Roman"/>
              </w:rPr>
            </w:pPr>
            <w:r>
              <w:rPr>
                <w:rFonts w:ascii="Times New Roman" w:hAnsi="Times New Roman"/>
              </w:rPr>
              <w:t>4</w:t>
            </w:r>
          </w:p>
        </w:tc>
        <w:tc>
          <w:tcPr>
            <w:tcW w:w="2896" w:type="dxa"/>
            <w:vMerge/>
            <w:tcBorders>
              <w:top w:val="single" w:sz="4" w:space="0" w:color="000000"/>
              <w:left w:val="single" w:sz="4" w:space="0" w:color="000000"/>
              <w:bottom w:val="single" w:sz="4" w:space="0" w:color="000000"/>
              <w:right w:val="single" w:sz="4" w:space="0" w:color="000000"/>
            </w:tcBorders>
          </w:tcPr>
          <w:p w14:paraId="1BD8BC47" w14:textId="77777777" w:rsidR="004C1066" w:rsidRDefault="004C1066"/>
        </w:tc>
      </w:tr>
      <w:tr w:rsidR="004C1066" w14:paraId="2AB48BFD" w14:textId="77777777">
        <w:trPr>
          <w:trHeight w:val="20"/>
        </w:trPr>
        <w:tc>
          <w:tcPr>
            <w:tcW w:w="2133" w:type="dxa"/>
            <w:vMerge/>
            <w:tcBorders>
              <w:top w:val="single" w:sz="4" w:space="0" w:color="000000"/>
              <w:left w:val="single" w:sz="4" w:space="0" w:color="000000"/>
              <w:bottom w:val="single" w:sz="4" w:space="0" w:color="000000"/>
              <w:right w:val="single" w:sz="4" w:space="0" w:color="000000"/>
            </w:tcBorders>
          </w:tcPr>
          <w:p w14:paraId="10E0184C" w14:textId="77777777" w:rsidR="004C1066" w:rsidRDefault="004C1066"/>
        </w:tc>
        <w:tc>
          <w:tcPr>
            <w:tcW w:w="8014" w:type="dxa"/>
            <w:tcBorders>
              <w:top w:val="single" w:sz="4" w:space="0" w:color="000000"/>
              <w:left w:val="single" w:sz="4" w:space="0" w:color="000000"/>
              <w:bottom w:val="single" w:sz="4" w:space="0" w:color="000000"/>
              <w:right w:val="single" w:sz="4" w:space="0" w:color="000000"/>
            </w:tcBorders>
          </w:tcPr>
          <w:p w14:paraId="0010D7B5" w14:textId="77777777" w:rsidR="004C1066" w:rsidRDefault="00057EB3">
            <w:pPr>
              <w:spacing w:after="0" w:line="240" w:lineRule="auto"/>
              <w:rPr>
                <w:rFonts w:ascii="Times New Roman" w:hAnsi="Times New Roman"/>
              </w:rPr>
            </w:pPr>
            <w:r>
              <w:rPr>
                <w:rFonts w:ascii="Times New Roman" w:hAnsi="Times New Roman"/>
              </w:rPr>
              <w:t>Практическое занятие 7. Выполнение сложных трёхмерных моделей</w:t>
            </w:r>
          </w:p>
        </w:tc>
        <w:tc>
          <w:tcPr>
            <w:tcW w:w="1887" w:type="dxa"/>
            <w:tcBorders>
              <w:top w:val="single" w:sz="4" w:space="0" w:color="000000"/>
              <w:left w:val="single" w:sz="4" w:space="0" w:color="000000"/>
              <w:bottom w:val="single" w:sz="4" w:space="0" w:color="000000"/>
              <w:right w:val="single" w:sz="4" w:space="0" w:color="000000"/>
            </w:tcBorders>
            <w:vAlign w:val="center"/>
          </w:tcPr>
          <w:p w14:paraId="212FE1CB" w14:textId="77777777" w:rsidR="004C1066" w:rsidRDefault="00057EB3">
            <w:pPr>
              <w:spacing w:after="0" w:line="240" w:lineRule="auto"/>
              <w:jc w:val="center"/>
              <w:rPr>
                <w:rFonts w:ascii="Times New Roman" w:hAnsi="Times New Roman"/>
              </w:rPr>
            </w:pPr>
            <w:r>
              <w:rPr>
                <w:rFonts w:ascii="Times New Roman" w:hAnsi="Times New Roman"/>
              </w:rPr>
              <w:t>4</w:t>
            </w:r>
          </w:p>
        </w:tc>
        <w:tc>
          <w:tcPr>
            <w:tcW w:w="2896" w:type="dxa"/>
            <w:vMerge/>
            <w:tcBorders>
              <w:top w:val="single" w:sz="4" w:space="0" w:color="000000"/>
              <w:left w:val="single" w:sz="4" w:space="0" w:color="000000"/>
              <w:bottom w:val="single" w:sz="4" w:space="0" w:color="000000"/>
              <w:right w:val="single" w:sz="4" w:space="0" w:color="000000"/>
            </w:tcBorders>
          </w:tcPr>
          <w:p w14:paraId="44F5F493" w14:textId="77777777" w:rsidR="004C1066" w:rsidRDefault="004C1066"/>
        </w:tc>
      </w:tr>
      <w:tr w:rsidR="004C1066" w14:paraId="28B2C6E0" w14:textId="77777777">
        <w:trPr>
          <w:trHeight w:val="20"/>
        </w:trPr>
        <w:tc>
          <w:tcPr>
            <w:tcW w:w="2133" w:type="dxa"/>
            <w:vMerge/>
            <w:tcBorders>
              <w:top w:val="single" w:sz="4" w:space="0" w:color="000000"/>
              <w:left w:val="single" w:sz="4" w:space="0" w:color="000000"/>
              <w:bottom w:val="single" w:sz="4" w:space="0" w:color="000000"/>
              <w:right w:val="single" w:sz="4" w:space="0" w:color="000000"/>
            </w:tcBorders>
          </w:tcPr>
          <w:p w14:paraId="6B6B218E" w14:textId="77777777" w:rsidR="004C1066" w:rsidRDefault="004C1066"/>
        </w:tc>
        <w:tc>
          <w:tcPr>
            <w:tcW w:w="8014" w:type="dxa"/>
            <w:tcBorders>
              <w:top w:val="single" w:sz="4" w:space="0" w:color="000000"/>
              <w:left w:val="single" w:sz="4" w:space="0" w:color="000000"/>
              <w:bottom w:val="single" w:sz="4" w:space="0" w:color="000000"/>
              <w:right w:val="single" w:sz="4" w:space="0" w:color="000000"/>
            </w:tcBorders>
          </w:tcPr>
          <w:p w14:paraId="07F32AB8" w14:textId="77777777" w:rsidR="004C1066" w:rsidRDefault="00057EB3">
            <w:pPr>
              <w:spacing w:after="0" w:line="240" w:lineRule="auto"/>
              <w:rPr>
                <w:rFonts w:ascii="Times New Roman" w:hAnsi="Times New Roman"/>
              </w:rPr>
            </w:pPr>
            <w:r>
              <w:rPr>
                <w:rFonts w:ascii="Times New Roman" w:hAnsi="Times New Roman"/>
              </w:rPr>
              <w:t xml:space="preserve">Практическое занятие 8. Моделирование </w:t>
            </w:r>
            <w:r>
              <w:rPr>
                <w:rFonts w:ascii="Times New Roman" w:hAnsi="Times New Roman"/>
              </w:rPr>
              <w:t>сборочной единицы</w:t>
            </w:r>
          </w:p>
        </w:tc>
        <w:tc>
          <w:tcPr>
            <w:tcW w:w="1887" w:type="dxa"/>
            <w:tcBorders>
              <w:top w:val="single" w:sz="4" w:space="0" w:color="000000"/>
              <w:left w:val="single" w:sz="4" w:space="0" w:color="000000"/>
              <w:bottom w:val="single" w:sz="4" w:space="0" w:color="000000"/>
              <w:right w:val="single" w:sz="4" w:space="0" w:color="000000"/>
            </w:tcBorders>
            <w:vAlign w:val="center"/>
          </w:tcPr>
          <w:p w14:paraId="16BA7823" w14:textId="77777777" w:rsidR="004C1066" w:rsidRDefault="00057EB3">
            <w:pPr>
              <w:spacing w:after="0" w:line="240" w:lineRule="auto"/>
              <w:jc w:val="center"/>
              <w:rPr>
                <w:rFonts w:ascii="Times New Roman" w:hAnsi="Times New Roman"/>
              </w:rPr>
            </w:pPr>
            <w:r>
              <w:rPr>
                <w:rFonts w:ascii="Times New Roman" w:hAnsi="Times New Roman"/>
              </w:rPr>
              <w:t>4</w:t>
            </w:r>
          </w:p>
        </w:tc>
        <w:tc>
          <w:tcPr>
            <w:tcW w:w="2896" w:type="dxa"/>
            <w:vMerge/>
            <w:tcBorders>
              <w:top w:val="single" w:sz="4" w:space="0" w:color="000000"/>
              <w:left w:val="single" w:sz="4" w:space="0" w:color="000000"/>
              <w:bottom w:val="single" w:sz="4" w:space="0" w:color="000000"/>
              <w:right w:val="single" w:sz="4" w:space="0" w:color="000000"/>
            </w:tcBorders>
          </w:tcPr>
          <w:p w14:paraId="0A9F9F66" w14:textId="77777777" w:rsidR="004C1066" w:rsidRDefault="004C1066"/>
        </w:tc>
      </w:tr>
      <w:tr w:rsidR="004C1066" w14:paraId="2B5B2CA2" w14:textId="77777777">
        <w:trPr>
          <w:trHeight w:val="20"/>
        </w:trPr>
        <w:tc>
          <w:tcPr>
            <w:tcW w:w="2133" w:type="dxa"/>
            <w:vMerge/>
            <w:tcBorders>
              <w:top w:val="single" w:sz="4" w:space="0" w:color="000000"/>
              <w:left w:val="single" w:sz="4" w:space="0" w:color="000000"/>
              <w:bottom w:val="single" w:sz="4" w:space="0" w:color="000000"/>
              <w:right w:val="single" w:sz="4" w:space="0" w:color="000000"/>
            </w:tcBorders>
          </w:tcPr>
          <w:p w14:paraId="6D844967" w14:textId="77777777" w:rsidR="004C1066" w:rsidRDefault="004C1066"/>
        </w:tc>
        <w:tc>
          <w:tcPr>
            <w:tcW w:w="8014" w:type="dxa"/>
            <w:tcBorders>
              <w:top w:val="single" w:sz="4" w:space="0" w:color="000000"/>
              <w:left w:val="single" w:sz="4" w:space="0" w:color="000000"/>
              <w:bottom w:val="single" w:sz="4" w:space="0" w:color="000000"/>
              <w:right w:val="single" w:sz="4" w:space="0" w:color="000000"/>
            </w:tcBorders>
          </w:tcPr>
          <w:p w14:paraId="0700DFF2" w14:textId="77777777" w:rsidR="004C1066" w:rsidRDefault="00057EB3">
            <w:pPr>
              <w:spacing w:after="0" w:line="240" w:lineRule="auto"/>
              <w:rPr>
                <w:rFonts w:ascii="Times New Roman" w:hAnsi="Times New Roman"/>
              </w:rPr>
            </w:pPr>
            <w:r>
              <w:rPr>
                <w:rFonts w:ascii="Times New Roman" w:hAnsi="Times New Roman"/>
              </w:rPr>
              <w:t xml:space="preserve">Практическое занятие 9. Выполнение сборочного чертежа и спецификации </w:t>
            </w:r>
          </w:p>
        </w:tc>
        <w:tc>
          <w:tcPr>
            <w:tcW w:w="1887" w:type="dxa"/>
            <w:tcBorders>
              <w:top w:val="single" w:sz="4" w:space="0" w:color="000000"/>
              <w:left w:val="single" w:sz="4" w:space="0" w:color="000000"/>
              <w:bottom w:val="single" w:sz="4" w:space="0" w:color="000000"/>
              <w:right w:val="single" w:sz="4" w:space="0" w:color="000000"/>
            </w:tcBorders>
            <w:vAlign w:val="center"/>
          </w:tcPr>
          <w:p w14:paraId="479BED34" w14:textId="77777777" w:rsidR="004C1066" w:rsidRDefault="00057EB3">
            <w:pPr>
              <w:spacing w:after="0" w:line="240" w:lineRule="auto"/>
              <w:jc w:val="center"/>
              <w:rPr>
                <w:rFonts w:ascii="Times New Roman" w:hAnsi="Times New Roman"/>
              </w:rPr>
            </w:pPr>
            <w:r>
              <w:rPr>
                <w:rFonts w:ascii="Times New Roman" w:hAnsi="Times New Roman"/>
              </w:rPr>
              <w:t>4</w:t>
            </w:r>
          </w:p>
        </w:tc>
        <w:tc>
          <w:tcPr>
            <w:tcW w:w="2896" w:type="dxa"/>
            <w:vMerge/>
            <w:tcBorders>
              <w:top w:val="single" w:sz="4" w:space="0" w:color="000000"/>
              <w:left w:val="single" w:sz="4" w:space="0" w:color="000000"/>
              <w:bottom w:val="single" w:sz="4" w:space="0" w:color="000000"/>
              <w:right w:val="single" w:sz="4" w:space="0" w:color="000000"/>
            </w:tcBorders>
          </w:tcPr>
          <w:p w14:paraId="43E7B6C3" w14:textId="77777777" w:rsidR="004C1066" w:rsidRDefault="004C1066"/>
        </w:tc>
      </w:tr>
      <w:tr w:rsidR="004C1066" w14:paraId="0D2FA0D5" w14:textId="77777777">
        <w:tc>
          <w:tcPr>
            <w:tcW w:w="10147" w:type="dxa"/>
            <w:gridSpan w:val="2"/>
            <w:tcBorders>
              <w:top w:val="single" w:sz="4" w:space="0" w:color="000000"/>
              <w:left w:val="single" w:sz="4" w:space="0" w:color="000000"/>
              <w:bottom w:val="single" w:sz="4" w:space="0" w:color="000000"/>
              <w:right w:val="single" w:sz="4" w:space="0" w:color="000000"/>
            </w:tcBorders>
          </w:tcPr>
          <w:p w14:paraId="63CC1BDD" w14:textId="77777777" w:rsidR="004C1066" w:rsidRDefault="00057EB3">
            <w:pPr>
              <w:spacing w:after="0" w:line="240" w:lineRule="auto"/>
              <w:rPr>
                <w:rFonts w:ascii="Times New Roman" w:hAnsi="Times New Roman"/>
                <w:b/>
              </w:rPr>
            </w:pPr>
            <w:r>
              <w:rPr>
                <w:rFonts w:ascii="Times New Roman" w:hAnsi="Times New Roman"/>
                <w:b/>
              </w:rPr>
              <w:t>Промежуточная аттестация: зачёт</w:t>
            </w:r>
          </w:p>
        </w:tc>
        <w:tc>
          <w:tcPr>
            <w:tcW w:w="1887" w:type="dxa"/>
            <w:tcBorders>
              <w:top w:val="single" w:sz="4" w:space="0" w:color="000000"/>
              <w:left w:val="single" w:sz="4" w:space="0" w:color="000000"/>
              <w:bottom w:val="single" w:sz="4" w:space="0" w:color="000000"/>
              <w:right w:val="single" w:sz="4" w:space="0" w:color="000000"/>
            </w:tcBorders>
            <w:vAlign w:val="center"/>
          </w:tcPr>
          <w:p w14:paraId="2855E566" w14:textId="77777777" w:rsidR="004C1066" w:rsidRDefault="00057EB3">
            <w:pPr>
              <w:spacing w:after="0" w:line="240" w:lineRule="auto"/>
              <w:jc w:val="center"/>
              <w:rPr>
                <w:rFonts w:ascii="Times New Roman" w:hAnsi="Times New Roman"/>
                <w:b/>
              </w:rPr>
            </w:pPr>
            <w:r>
              <w:rPr>
                <w:rFonts w:ascii="Times New Roman" w:hAnsi="Times New Roman"/>
                <w:b/>
              </w:rPr>
              <w:t>2</w:t>
            </w:r>
          </w:p>
        </w:tc>
        <w:tc>
          <w:tcPr>
            <w:tcW w:w="2896" w:type="dxa"/>
            <w:tcBorders>
              <w:top w:val="single" w:sz="4" w:space="0" w:color="000000"/>
              <w:left w:val="single" w:sz="4" w:space="0" w:color="000000"/>
              <w:bottom w:val="single" w:sz="4" w:space="0" w:color="000000"/>
              <w:right w:val="single" w:sz="4" w:space="0" w:color="000000"/>
            </w:tcBorders>
          </w:tcPr>
          <w:p w14:paraId="024E340E" w14:textId="77777777" w:rsidR="004C1066" w:rsidRDefault="00057EB3">
            <w:pPr>
              <w:spacing w:after="0" w:line="240" w:lineRule="auto"/>
              <w:rPr>
                <w:rFonts w:ascii="Times New Roman" w:hAnsi="Times New Roman"/>
                <w:b/>
                <w:i/>
                <w:color w:val="FF0000"/>
              </w:rPr>
            </w:pPr>
            <w:r>
              <w:rPr>
                <w:rFonts w:ascii="Times New Roman" w:hAnsi="Times New Roman"/>
                <w:b/>
              </w:rPr>
              <w:t>ОК 1, ОК 2, ОК 4, ОК 05, ОК 9, ПК 1.4, ПК 2.4, ПК 3.4</w:t>
            </w:r>
          </w:p>
        </w:tc>
      </w:tr>
      <w:tr w:rsidR="004C1066" w14:paraId="2F0993D6" w14:textId="77777777">
        <w:trPr>
          <w:trHeight w:val="20"/>
        </w:trPr>
        <w:tc>
          <w:tcPr>
            <w:tcW w:w="10147" w:type="dxa"/>
            <w:gridSpan w:val="2"/>
            <w:tcBorders>
              <w:top w:val="single" w:sz="4" w:space="0" w:color="000000"/>
              <w:left w:val="single" w:sz="4" w:space="0" w:color="000000"/>
              <w:bottom w:val="single" w:sz="4" w:space="0" w:color="000000"/>
              <w:right w:val="single" w:sz="4" w:space="0" w:color="000000"/>
            </w:tcBorders>
          </w:tcPr>
          <w:p w14:paraId="7739B124" w14:textId="77777777" w:rsidR="004C1066" w:rsidRDefault="00057EB3">
            <w:pPr>
              <w:spacing w:after="0" w:line="240" w:lineRule="auto"/>
              <w:rPr>
                <w:rFonts w:ascii="Times New Roman" w:hAnsi="Times New Roman"/>
                <w:b/>
              </w:rPr>
            </w:pPr>
            <w:r>
              <w:rPr>
                <w:rFonts w:ascii="Times New Roman" w:hAnsi="Times New Roman"/>
                <w:b/>
              </w:rPr>
              <w:t>Всего:</w:t>
            </w:r>
          </w:p>
        </w:tc>
        <w:tc>
          <w:tcPr>
            <w:tcW w:w="1887" w:type="dxa"/>
            <w:tcBorders>
              <w:top w:val="single" w:sz="4" w:space="0" w:color="000000"/>
              <w:left w:val="single" w:sz="4" w:space="0" w:color="000000"/>
              <w:bottom w:val="single" w:sz="4" w:space="0" w:color="000000"/>
              <w:right w:val="single" w:sz="4" w:space="0" w:color="000000"/>
            </w:tcBorders>
            <w:vAlign w:val="center"/>
          </w:tcPr>
          <w:p w14:paraId="7B4DB7E3" w14:textId="77777777" w:rsidR="004C1066" w:rsidRDefault="00057EB3">
            <w:pPr>
              <w:spacing w:after="0" w:line="240" w:lineRule="auto"/>
              <w:jc w:val="center"/>
              <w:rPr>
                <w:rFonts w:ascii="Times New Roman" w:hAnsi="Times New Roman"/>
                <w:b/>
              </w:rPr>
            </w:pPr>
            <w:r>
              <w:rPr>
                <w:rFonts w:ascii="Times New Roman" w:hAnsi="Times New Roman"/>
                <w:b/>
              </w:rPr>
              <w:t>36</w:t>
            </w:r>
          </w:p>
        </w:tc>
        <w:tc>
          <w:tcPr>
            <w:tcW w:w="2896" w:type="dxa"/>
            <w:tcBorders>
              <w:top w:val="single" w:sz="4" w:space="0" w:color="000000"/>
              <w:left w:val="single" w:sz="4" w:space="0" w:color="000000"/>
              <w:bottom w:val="single" w:sz="4" w:space="0" w:color="000000"/>
              <w:right w:val="single" w:sz="4" w:space="0" w:color="000000"/>
            </w:tcBorders>
          </w:tcPr>
          <w:p w14:paraId="6F948044" w14:textId="77777777" w:rsidR="004C1066" w:rsidRDefault="004C1066">
            <w:pPr>
              <w:spacing w:after="0" w:line="240" w:lineRule="auto"/>
              <w:rPr>
                <w:rFonts w:ascii="Times New Roman" w:hAnsi="Times New Roman"/>
                <w:b/>
                <w:i/>
              </w:rPr>
            </w:pPr>
          </w:p>
        </w:tc>
      </w:tr>
    </w:tbl>
    <w:p w14:paraId="1D793835" w14:textId="77777777" w:rsidR="004C1066" w:rsidRDefault="004C1066">
      <w:pPr>
        <w:sectPr w:rsidR="004C1066">
          <w:headerReference w:type="default" r:id="rId91"/>
          <w:footerReference w:type="even" r:id="rId92"/>
          <w:footerReference w:type="default" r:id="rId93"/>
          <w:pgSz w:w="16840" w:h="11907" w:orient="landscape"/>
          <w:pgMar w:top="851" w:right="1134" w:bottom="851" w:left="992" w:header="709" w:footer="709" w:gutter="0"/>
          <w:cols w:space="720"/>
        </w:sectPr>
      </w:pPr>
    </w:p>
    <w:p w14:paraId="4E6E1D53" w14:textId="77777777" w:rsidR="004C1066" w:rsidRDefault="00057EB3">
      <w:pPr>
        <w:ind w:left="1353"/>
        <w:rPr>
          <w:rFonts w:ascii="Times New Roman" w:hAnsi="Times New Roman"/>
          <w:b/>
        </w:rPr>
      </w:pPr>
      <w:r>
        <w:rPr>
          <w:rFonts w:ascii="Times New Roman" w:hAnsi="Times New Roman"/>
          <w:b/>
        </w:rPr>
        <w:lastRenderedPageBreak/>
        <w:t xml:space="preserve">3. УСЛОВИЯ </w:t>
      </w:r>
      <w:r>
        <w:rPr>
          <w:rFonts w:ascii="Times New Roman" w:hAnsi="Times New Roman"/>
          <w:b/>
        </w:rPr>
        <w:t>РЕАЛИЗАЦИИ ПРОГРАММЫ УЧЕБНОЙ ДИСЦИПЛИНЫ</w:t>
      </w:r>
    </w:p>
    <w:p w14:paraId="7167CB59" w14:textId="77777777" w:rsidR="004C1066" w:rsidRDefault="00057EB3">
      <w:pPr>
        <w:spacing w:after="0"/>
        <w:ind w:firstLine="709"/>
        <w:jc w:val="both"/>
        <w:rPr>
          <w:rFonts w:ascii="Times New Roman" w:hAnsi="Times New Roman"/>
          <w:sz w:val="24"/>
        </w:rPr>
      </w:pPr>
      <w:r>
        <w:rPr>
          <w:rFonts w:ascii="Times New Roman" w:hAnsi="Times New Roman"/>
          <w:sz w:val="24"/>
        </w:rPr>
        <w:t>3.1. Для реализации программы учебной дисциплины должны быть предусмотрены следующие специальные помещения:</w:t>
      </w:r>
    </w:p>
    <w:p w14:paraId="35F0F923" w14:textId="77777777" w:rsidR="004C1066" w:rsidRDefault="00057EB3">
      <w:pPr>
        <w:spacing w:after="0"/>
        <w:ind w:firstLine="709"/>
        <w:jc w:val="both"/>
        <w:rPr>
          <w:rFonts w:ascii="Times New Roman" w:hAnsi="Times New Roman"/>
          <w:sz w:val="24"/>
        </w:rPr>
      </w:pPr>
      <w:r>
        <w:rPr>
          <w:rFonts w:ascii="Times New Roman" w:hAnsi="Times New Roman"/>
          <w:sz w:val="24"/>
        </w:rPr>
        <w:t>Кабинет, оснащенный:</w:t>
      </w:r>
    </w:p>
    <w:p w14:paraId="78928B74" w14:textId="77777777" w:rsidR="004C1066" w:rsidRDefault="00057EB3">
      <w:pPr>
        <w:spacing w:after="0"/>
        <w:jc w:val="both"/>
        <w:rPr>
          <w:rFonts w:ascii="Times New Roman" w:hAnsi="Times New Roman"/>
          <w:sz w:val="24"/>
        </w:rPr>
      </w:pPr>
      <w:r>
        <w:rPr>
          <w:rFonts w:ascii="Times New Roman" w:hAnsi="Times New Roman"/>
          <w:sz w:val="24"/>
        </w:rPr>
        <w:t xml:space="preserve">оборудованием: </w:t>
      </w:r>
    </w:p>
    <w:p w14:paraId="28FCD5E1" w14:textId="77777777" w:rsidR="004C1066" w:rsidRDefault="00057EB3">
      <w:pPr>
        <w:numPr>
          <w:ilvl w:val="0"/>
          <w:numId w:val="38"/>
        </w:numPr>
        <w:tabs>
          <w:tab w:val="left" w:pos="993"/>
        </w:tabs>
        <w:spacing w:after="0" w:line="240" w:lineRule="auto"/>
        <w:ind w:left="0" w:firstLine="709"/>
        <w:contextualSpacing/>
        <w:jc w:val="both"/>
        <w:rPr>
          <w:rFonts w:ascii="Times New Roman" w:hAnsi="Times New Roman"/>
          <w:sz w:val="24"/>
        </w:rPr>
      </w:pPr>
      <w:r>
        <w:rPr>
          <w:rFonts w:ascii="Times New Roman" w:hAnsi="Times New Roman"/>
          <w:sz w:val="24"/>
        </w:rPr>
        <w:t>рабочее место преподавателя;</w:t>
      </w:r>
    </w:p>
    <w:p w14:paraId="06A5F295" w14:textId="77777777" w:rsidR="004C1066" w:rsidRDefault="00057EB3">
      <w:pPr>
        <w:numPr>
          <w:ilvl w:val="0"/>
          <w:numId w:val="38"/>
        </w:numPr>
        <w:tabs>
          <w:tab w:val="left" w:pos="993"/>
        </w:tabs>
        <w:spacing w:after="0" w:line="240" w:lineRule="auto"/>
        <w:ind w:left="0" w:firstLine="709"/>
        <w:contextualSpacing/>
        <w:jc w:val="both"/>
        <w:rPr>
          <w:rFonts w:ascii="Times New Roman" w:hAnsi="Times New Roman"/>
          <w:sz w:val="24"/>
        </w:rPr>
      </w:pPr>
      <w:r>
        <w:rPr>
          <w:rFonts w:ascii="Times New Roman" w:hAnsi="Times New Roman"/>
          <w:sz w:val="24"/>
        </w:rPr>
        <w:t xml:space="preserve">рабочие места для обучающихся (столы и стулья по количеству обучающихся); </w:t>
      </w:r>
    </w:p>
    <w:p w14:paraId="2757E970" w14:textId="77777777" w:rsidR="004C1066" w:rsidRDefault="00057EB3">
      <w:pPr>
        <w:numPr>
          <w:ilvl w:val="0"/>
          <w:numId w:val="38"/>
        </w:numPr>
        <w:tabs>
          <w:tab w:val="left" w:pos="993"/>
        </w:tabs>
        <w:spacing w:after="0" w:line="240" w:lineRule="auto"/>
        <w:ind w:left="0" w:firstLine="709"/>
        <w:contextualSpacing/>
        <w:jc w:val="both"/>
        <w:rPr>
          <w:rFonts w:ascii="Times New Roman" w:hAnsi="Times New Roman"/>
          <w:sz w:val="24"/>
        </w:rPr>
      </w:pPr>
      <w:r>
        <w:rPr>
          <w:rFonts w:ascii="Times New Roman" w:hAnsi="Times New Roman"/>
          <w:sz w:val="24"/>
        </w:rPr>
        <w:t xml:space="preserve">доска; </w:t>
      </w:r>
    </w:p>
    <w:p w14:paraId="72A34713" w14:textId="77777777" w:rsidR="004C1066" w:rsidRDefault="00057EB3">
      <w:pPr>
        <w:numPr>
          <w:ilvl w:val="0"/>
          <w:numId w:val="38"/>
        </w:numPr>
        <w:tabs>
          <w:tab w:val="left" w:pos="993"/>
        </w:tabs>
        <w:spacing w:after="0" w:line="240" w:lineRule="auto"/>
        <w:ind w:left="0" w:firstLine="709"/>
        <w:contextualSpacing/>
        <w:jc w:val="both"/>
        <w:rPr>
          <w:rFonts w:ascii="Times New Roman" w:hAnsi="Times New Roman"/>
          <w:sz w:val="24"/>
        </w:rPr>
      </w:pPr>
      <w:r>
        <w:rPr>
          <w:rFonts w:ascii="Times New Roman" w:hAnsi="Times New Roman"/>
          <w:sz w:val="24"/>
        </w:rPr>
        <w:t>плакаты, стенды;</w:t>
      </w:r>
    </w:p>
    <w:p w14:paraId="7CEA987D" w14:textId="77777777" w:rsidR="004C1066" w:rsidRDefault="00057EB3">
      <w:pPr>
        <w:numPr>
          <w:ilvl w:val="0"/>
          <w:numId w:val="38"/>
        </w:numPr>
        <w:tabs>
          <w:tab w:val="left" w:pos="993"/>
        </w:tabs>
        <w:spacing w:after="0" w:line="240" w:lineRule="auto"/>
        <w:ind w:left="720" w:hanging="720"/>
        <w:contextualSpacing/>
        <w:jc w:val="both"/>
        <w:rPr>
          <w:rFonts w:ascii="Times New Roman" w:hAnsi="Times New Roman"/>
          <w:sz w:val="24"/>
        </w:rPr>
      </w:pPr>
      <w:r>
        <w:rPr>
          <w:rFonts w:ascii="Times New Roman" w:hAnsi="Times New Roman"/>
          <w:sz w:val="24"/>
        </w:rPr>
        <w:t>комплект учебно-наглядных пособий;</w:t>
      </w:r>
    </w:p>
    <w:p w14:paraId="4EE8E586" w14:textId="77777777" w:rsidR="004C1066" w:rsidRDefault="00057EB3">
      <w:pPr>
        <w:numPr>
          <w:ilvl w:val="0"/>
          <w:numId w:val="38"/>
        </w:numPr>
        <w:tabs>
          <w:tab w:val="left" w:pos="993"/>
        </w:tabs>
        <w:spacing w:after="0" w:line="240" w:lineRule="auto"/>
        <w:ind w:left="0" w:firstLine="709"/>
        <w:contextualSpacing/>
        <w:jc w:val="both"/>
        <w:rPr>
          <w:rFonts w:ascii="Times New Roman" w:hAnsi="Times New Roman"/>
          <w:sz w:val="24"/>
        </w:rPr>
      </w:pPr>
      <w:r>
        <w:rPr>
          <w:rFonts w:ascii="Times New Roman" w:hAnsi="Times New Roman"/>
          <w:sz w:val="24"/>
        </w:rPr>
        <w:t>шкафы для хранения комплексного методического обеспечения.</w:t>
      </w:r>
    </w:p>
    <w:p w14:paraId="57BA3818" w14:textId="77777777" w:rsidR="004C1066" w:rsidRDefault="00057EB3">
      <w:pPr>
        <w:spacing w:after="0"/>
        <w:jc w:val="both"/>
        <w:rPr>
          <w:rFonts w:ascii="Times New Roman" w:hAnsi="Times New Roman"/>
          <w:sz w:val="24"/>
        </w:rPr>
      </w:pPr>
      <w:r>
        <w:rPr>
          <w:rFonts w:ascii="Times New Roman" w:hAnsi="Times New Roman"/>
          <w:sz w:val="24"/>
        </w:rPr>
        <w:t>техническими средствами:</w:t>
      </w:r>
    </w:p>
    <w:p w14:paraId="1E06D892" w14:textId="77777777" w:rsidR="004C1066" w:rsidRDefault="00057EB3">
      <w:pPr>
        <w:numPr>
          <w:ilvl w:val="0"/>
          <w:numId w:val="39"/>
        </w:numPr>
        <w:tabs>
          <w:tab w:val="left" w:pos="993"/>
        </w:tabs>
        <w:spacing w:after="0" w:line="240" w:lineRule="auto"/>
        <w:ind w:left="0" w:firstLine="709"/>
        <w:contextualSpacing/>
        <w:jc w:val="both"/>
        <w:rPr>
          <w:rFonts w:ascii="Times New Roman" w:hAnsi="Times New Roman"/>
          <w:sz w:val="24"/>
        </w:rPr>
      </w:pPr>
      <w:r>
        <w:rPr>
          <w:rFonts w:ascii="Times New Roman" w:hAnsi="Times New Roman"/>
          <w:sz w:val="24"/>
        </w:rPr>
        <w:t>персональный компьютер</w:t>
      </w:r>
      <w:r>
        <w:t xml:space="preserve"> </w:t>
      </w:r>
      <w:r>
        <w:rPr>
          <w:rFonts w:ascii="Times New Roman" w:hAnsi="Times New Roman"/>
          <w:sz w:val="24"/>
        </w:rPr>
        <w:t>с лицензионным</w:t>
      </w:r>
      <w:r>
        <w:rPr>
          <w:rFonts w:ascii="Times New Roman" w:hAnsi="Times New Roman"/>
          <w:sz w:val="24"/>
        </w:rPr>
        <w:t xml:space="preserve"> программным обеспечением;</w:t>
      </w:r>
    </w:p>
    <w:p w14:paraId="07AF2971" w14:textId="77777777" w:rsidR="004C1066" w:rsidRDefault="00057EB3">
      <w:pPr>
        <w:numPr>
          <w:ilvl w:val="0"/>
          <w:numId w:val="39"/>
        </w:numPr>
        <w:tabs>
          <w:tab w:val="left" w:pos="993"/>
        </w:tabs>
        <w:spacing w:after="0" w:line="240" w:lineRule="auto"/>
        <w:ind w:left="0" w:firstLine="709"/>
        <w:contextualSpacing/>
        <w:jc w:val="both"/>
        <w:rPr>
          <w:rFonts w:ascii="Times New Roman" w:hAnsi="Times New Roman"/>
          <w:sz w:val="24"/>
        </w:rPr>
      </w:pPr>
      <w:r>
        <w:rPr>
          <w:rFonts w:ascii="Times New Roman" w:hAnsi="Times New Roman"/>
          <w:sz w:val="24"/>
        </w:rPr>
        <w:t>экран;</w:t>
      </w:r>
    </w:p>
    <w:p w14:paraId="65D583B4" w14:textId="77777777" w:rsidR="004C1066" w:rsidRDefault="00057EB3">
      <w:pPr>
        <w:numPr>
          <w:ilvl w:val="0"/>
          <w:numId w:val="39"/>
        </w:numPr>
        <w:tabs>
          <w:tab w:val="left" w:pos="993"/>
        </w:tabs>
        <w:spacing w:after="0" w:line="240" w:lineRule="auto"/>
        <w:ind w:left="0" w:firstLine="709"/>
        <w:contextualSpacing/>
        <w:jc w:val="both"/>
        <w:rPr>
          <w:rFonts w:ascii="Times New Roman" w:hAnsi="Times New Roman"/>
          <w:sz w:val="24"/>
        </w:rPr>
      </w:pPr>
      <w:r>
        <w:rPr>
          <w:rFonts w:ascii="Times New Roman" w:hAnsi="Times New Roman"/>
          <w:sz w:val="24"/>
        </w:rPr>
        <w:t>мультимедийный проектор.</w:t>
      </w:r>
    </w:p>
    <w:p w14:paraId="4B2A7E4F" w14:textId="77777777" w:rsidR="004C1066" w:rsidRDefault="004C1066">
      <w:pPr>
        <w:spacing w:after="0"/>
        <w:ind w:firstLine="709"/>
        <w:jc w:val="both"/>
        <w:rPr>
          <w:rFonts w:ascii="Times New Roman" w:hAnsi="Times New Roman"/>
          <w:b/>
          <w:sz w:val="24"/>
        </w:rPr>
      </w:pPr>
    </w:p>
    <w:p w14:paraId="383C8872" w14:textId="77777777" w:rsidR="004C1066" w:rsidRDefault="00057EB3">
      <w:pPr>
        <w:spacing w:after="0"/>
        <w:ind w:firstLine="709"/>
        <w:jc w:val="both"/>
        <w:rPr>
          <w:rFonts w:ascii="Times New Roman" w:hAnsi="Times New Roman"/>
          <w:b/>
          <w:sz w:val="24"/>
        </w:rPr>
      </w:pPr>
      <w:r>
        <w:rPr>
          <w:rFonts w:ascii="Times New Roman" w:hAnsi="Times New Roman"/>
          <w:b/>
          <w:sz w:val="24"/>
        </w:rPr>
        <w:t>3.2. Информационное обеспечение реализации программы</w:t>
      </w:r>
    </w:p>
    <w:p w14:paraId="054B5EE6" w14:textId="77777777" w:rsidR="004C1066" w:rsidRDefault="00057EB3">
      <w:pPr>
        <w:spacing w:after="0"/>
        <w:ind w:firstLine="709"/>
        <w:jc w:val="both"/>
        <w:rPr>
          <w:rFonts w:ascii="Times New Roman" w:hAnsi="Times New Roman"/>
          <w:sz w:val="24"/>
        </w:rPr>
      </w:pPr>
      <w:r>
        <w:rPr>
          <w:rFonts w:ascii="Times New Roman" w:hAnsi="Times New Roman"/>
          <w:sz w:val="24"/>
        </w:rPr>
        <w:t>Для реализации программы библиотечный фонд образовательной организации должен иметь печатные и/или электронные образовательные и информационные</w:t>
      </w:r>
      <w:r>
        <w:rPr>
          <w:rFonts w:ascii="Times New Roman" w:hAnsi="Times New Roman"/>
          <w:sz w:val="24"/>
        </w:rPr>
        <w:t xml:space="preserve"> ресурсы, рекомендованные ФУМО, для использования в образовательном процессе. При формировании библиотечного фонда образовательной организацией выбирается не менее одного издания из перечисленных ниже печатных изданий и (или) электронных изданий в качестве</w:t>
      </w:r>
      <w:r>
        <w:rPr>
          <w:rFonts w:ascii="Times New Roman" w:hAnsi="Times New Roman"/>
          <w:sz w:val="24"/>
        </w:rPr>
        <w:t xml:space="preserve"> основного, при этом список, может быть дополнен новыми изданиями.</w:t>
      </w:r>
    </w:p>
    <w:p w14:paraId="37845D18" w14:textId="77777777" w:rsidR="004C1066" w:rsidRDefault="00057EB3">
      <w:pPr>
        <w:spacing w:after="0" w:line="240" w:lineRule="auto"/>
        <w:ind w:firstLine="709"/>
        <w:jc w:val="both"/>
        <w:rPr>
          <w:rFonts w:ascii="Times New Roman" w:hAnsi="Times New Roman"/>
          <w:b/>
          <w:sz w:val="24"/>
        </w:rPr>
      </w:pPr>
      <w:r>
        <w:rPr>
          <w:rFonts w:ascii="Times New Roman" w:hAnsi="Times New Roman"/>
          <w:b/>
          <w:sz w:val="24"/>
        </w:rPr>
        <w:t>3.2.1. Основные печатные издания</w:t>
      </w:r>
    </w:p>
    <w:p w14:paraId="6BF43CC1" w14:textId="77777777" w:rsidR="004C1066" w:rsidRDefault="00057EB3">
      <w:pPr>
        <w:spacing w:after="0"/>
        <w:ind w:firstLine="709"/>
        <w:contextualSpacing/>
        <w:jc w:val="both"/>
        <w:rPr>
          <w:rFonts w:ascii="Times New Roman" w:hAnsi="Times New Roman"/>
          <w:sz w:val="24"/>
        </w:rPr>
      </w:pPr>
      <w:r>
        <w:rPr>
          <w:rFonts w:ascii="Times New Roman" w:hAnsi="Times New Roman"/>
          <w:sz w:val="24"/>
        </w:rPr>
        <w:t xml:space="preserve">1. Боголюбов, С. К. Инженерная графика: Учебник для средних специальных учебных заведений. -3-е изд., </w:t>
      </w:r>
      <w:proofErr w:type="spellStart"/>
      <w:r>
        <w:rPr>
          <w:rFonts w:ascii="Times New Roman" w:hAnsi="Times New Roman"/>
          <w:sz w:val="24"/>
        </w:rPr>
        <w:t>испр</w:t>
      </w:r>
      <w:proofErr w:type="spellEnd"/>
      <w:proofErr w:type="gramStart"/>
      <w:r>
        <w:rPr>
          <w:rFonts w:ascii="Times New Roman" w:hAnsi="Times New Roman"/>
          <w:sz w:val="24"/>
        </w:rPr>
        <w:t>.</w:t>
      </w:r>
      <w:proofErr w:type="gramEnd"/>
      <w:r>
        <w:rPr>
          <w:rFonts w:ascii="Times New Roman" w:hAnsi="Times New Roman"/>
          <w:sz w:val="24"/>
        </w:rPr>
        <w:t xml:space="preserve"> и доп. – Стереотипное издание. – М.: Альянс, 201</w:t>
      </w:r>
      <w:r>
        <w:rPr>
          <w:rFonts w:ascii="Times New Roman" w:hAnsi="Times New Roman"/>
          <w:sz w:val="24"/>
        </w:rPr>
        <w:t xml:space="preserve">9. – 392 с., ил. </w:t>
      </w:r>
      <w:r>
        <w:rPr>
          <w:rFonts w:ascii="Times New Roman" w:hAnsi="Times New Roman"/>
          <w:sz w:val="24"/>
          <w:highlight w:val="white"/>
        </w:rPr>
        <w:t>— ISBN 978-5-00106-2.</w:t>
      </w:r>
    </w:p>
    <w:p w14:paraId="13CBAC8E" w14:textId="77777777" w:rsidR="004C1066" w:rsidRDefault="00057EB3">
      <w:pPr>
        <w:spacing w:after="0"/>
        <w:ind w:firstLine="709"/>
        <w:contextualSpacing/>
        <w:jc w:val="both"/>
        <w:rPr>
          <w:rFonts w:ascii="Times New Roman" w:hAnsi="Times New Roman"/>
          <w:sz w:val="24"/>
          <w:highlight w:val="white"/>
        </w:rPr>
      </w:pPr>
      <w:r>
        <w:rPr>
          <w:rFonts w:ascii="Times New Roman" w:hAnsi="Times New Roman"/>
          <w:sz w:val="24"/>
        </w:rPr>
        <w:t>2. </w:t>
      </w:r>
      <w:r>
        <w:rPr>
          <w:rFonts w:ascii="Times New Roman" w:hAnsi="Times New Roman"/>
          <w:sz w:val="24"/>
          <w:highlight w:val="white"/>
        </w:rPr>
        <w:t>Инженерная и компьютерная графика : учебник и практикум для среднего профессионального образования / Р. Р. </w:t>
      </w:r>
      <w:proofErr w:type="spellStart"/>
      <w:r>
        <w:rPr>
          <w:rFonts w:ascii="Times New Roman" w:hAnsi="Times New Roman"/>
          <w:sz w:val="24"/>
          <w:highlight w:val="white"/>
        </w:rPr>
        <w:t>Анамова</w:t>
      </w:r>
      <w:proofErr w:type="spellEnd"/>
      <w:r>
        <w:rPr>
          <w:rFonts w:ascii="Times New Roman" w:hAnsi="Times New Roman"/>
          <w:sz w:val="24"/>
          <w:highlight w:val="white"/>
        </w:rPr>
        <w:t xml:space="preserve"> [и др.] ; под общей редакцией Р. Р. </w:t>
      </w:r>
      <w:proofErr w:type="spellStart"/>
      <w:r>
        <w:rPr>
          <w:rFonts w:ascii="Times New Roman" w:hAnsi="Times New Roman"/>
          <w:sz w:val="24"/>
          <w:highlight w:val="white"/>
        </w:rPr>
        <w:t>Анамовой</w:t>
      </w:r>
      <w:proofErr w:type="spellEnd"/>
      <w:r>
        <w:rPr>
          <w:rFonts w:ascii="Times New Roman" w:hAnsi="Times New Roman"/>
          <w:sz w:val="24"/>
          <w:highlight w:val="white"/>
        </w:rPr>
        <w:t>, С. А. Леоновой, Н. В. </w:t>
      </w:r>
      <w:proofErr w:type="spellStart"/>
      <w:r>
        <w:rPr>
          <w:rFonts w:ascii="Times New Roman" w:hAnsi="Times New Roman"/>
          <w:sz w:val="24"/>
          <w:highlight w:val="white"/>
        </w:rPr>
        <w:t>Пшеничновой</w:t>
      </w:r>
      <w:proofErr w:type="spellEnd"/>
      <w:r>
        <w:rPr>
          <w:rFonts w:ascii="Times New Roman" w:hAnsi="Times New Roman"/>
          <w:sz w:val="24"/>
          <w:highlight w:val="white"/>
        </w:rPr>
        <w:t>. — Москва :</w:t>
      </w:r>
      <w:r>
        <w:rPr>
          <w:rFonts w:ascii="Times New Roman" w:hAnsi="Times New Roman"/>
          <w:sz w:val="24"/>
          <w:highlight w:val="white"/>
        </w:rPr>
        <w:t xml:space="preserve"> Издательство </w:t>
      </w:r>
      <w:proofErr w:type="spellStart"/>
      <w:r>
        <w:rPr>
          <w:rFonts w:ascii="Times New Roman" w:hAnsi="Times New Roman"/>
          <w:sz w:val="24"/>
          <w:highlight w:val="white"/>
        </w:rPr>
        <w:t>Юрайт</w:t>
      </w:r>
      <w:proofErr w:type="spellEnd"/>
      <w:r>
        <w:rPr>
          <w:rFonts w:ascii="Times New Roman" w:hAnsi="Times New Roman"/>
          <w:sz w:val="24"/>
          <w:highlight w:val="white"/>
        </w:rPr>
        <w:t>, 2023. — 246 с. — Текст : непосредственный. — ISBN 978-5-534-02971-0.</w:t>
      </w:r>
    </w:p>
    <w:p w14:paraId="07A7818E" w14:textId="77777777" w:rsidR="004C1066" w:rsidRDefault="00057EB3">
      <w:pPr>
        <w:spacing w:after="0"/>
        <w:ind w:firstLine="709"/>
        <w:contextualSpacing/>
        <w:jc w:val="both"/>
        <w:rPr>
          <w:rFonts w:ascii="Times New Roman" w:hAnsi="Times New Roman"/>
          <w:b/>
          <w:sz w:val="24"/>
        </w:rPr>
      </w:pPr>
      <w:r>
        <w:rPr>
          <w:rFonts w:ascii="Times New Roman" w:hAnsi="Times New Roman"/>
          <w:sz w:val="24"/>
          <w:highlight w:val="white"/>
        </w:rPr>
        <w:t xml:space="preserve">3. Серьга, Г.В. Инженерная графика: учебник / Г. В. </w:t>
      </w:r>
      <w:proofErr w:type="spellStart"/>
      <w:r>
        <w:rPr>
          <w:rFonts w:ascii="Times New Roman" w:hAnsi="Times New Roman"/>
          <w:sz w:val="24"/>
          <w:highlight w:val="white"/>
        </w:rPr>
        <w:t>Серга</w:t>
      </w:r>
      <w:proofErr w:type="spellEnd"/>
      <w:r>
        <w:rPr>
          <w:rFonts w:ascii="Times New Roman" w:hAnsi="Times New Roman"/>
          <w:sz w:val="24"/>
          <w:highlight w:val="white"/>
        </w:rPr>
        <w:t xml:space="preserve">, И. И. </w:t>
      </w:r>
      <w:proofErr w:type="spellStart"/>
      <w:r>
        <w:rPr>
          <w:rFonts w:ascii="Times New Roman" w:hAnsi="Times New Roman"/>
          <w:sz w:val="24"/>
          <w:highlight w:val="white"/>
        </w:rPr>
        <w:t>Табачук</w:t>
      </w:r>
      <w:proofErr w:type="spellEnd"/>
      <w:r>
        <w:rPr>
          <w:rFonts w:ascii="Times New Roman" w:hAnsi="Times New Roman"/>
          <w:sz w:val="24"/>
          <w:highlight w:val="white"/>
        </w:rPr>
        <w:t xml:space="preserve">, Н.Н. Кузнецова. – Москва : ИНФРА-М, 2021 – 383 с. – (Среднее профессиональное образование). </w:t>
      </w:r>
      <w:r>
        <w:rPr>
          <w:rFonts w:ascii="Times New Roman" w:hAnsi="Times New Roman"/>
          <w:sz w:val="24"/>
          <w:highlight w:val="white"/>
        </w:rPr>
        <w:t>— ISBN 978-5-16-015545-6.</w:t>
      </w:r>
    </w:p>
    <w:p w14:paraId="4021E061" w14:textId="77777777" w:rsidR="004C1066" w:rsidRDefault="00057EB3">
      <w:pPr>
        <w:spacing w:after="0"/>
        <w:ind w:firstLine="709"/>
        <w:contextualSpacing/>
        <w:rPr>
          <w:rFonts w:ascii="Times New Roman" w:hAnsi="Times New Roman"/>
          <w:b/>
          <w:sz w:val="24"/>
        </w:rPr>
      </w:pPr>
      <w:r>
        <w:rPr>
          <w:rFonts w:ascii="Times New Roman" w:hAnsi="Times New Roman"/>
          <w:b/>
          <w:sz w:val="24"/>
        </w:rPr>
        <w:t>3.2.2. Основные электронные издания</w:t>
      </w:r>
    </w:p>
    <w:p w14:paraId="6EA9C120" w14:textId="77777777" w:rsidR="004C1066" w:rsidRDefault="00057EB3">
      <w:pPr>
        <w:spacing w:after="0"/>
        <w:ind w:firstLine="709"/>
        <w:contextualSpacing/>
        <w:jc w:val="both"/>
        <w:rPr>
          <w:rFonts w:ascii="Times New Roman" w:hAnsi="Times New Roman"/>
          <w:sz w:val="24"/>
          <w:highlight w:val="white"/>
        </w:rPr>
      </w:pPr>
      <w:r>
        <w:rPr>
          <w:rFonts w:ascii="Times New Roman" w:hAnsi="Times New Roman"/>
          <w:sz w:val="24"/>
          <w:highlight w:val="white"/>
        </w:rPr>
        <w:t>1. Инженерная и компьютерная графика : учебник и практикум для среднего профессионального образования / Р. Р. </w:t>
      </w:r>
      <w:proofErr w:type="spellStart"/>
      <w:r>
        <w:rPr>
          <w:rFonts w:ascii="Times New Roman" w:hAnsi="Times New Roman"/>
          <w:sz w:val="24"/>
          <w:highlight w:val="white"/>
        </w:rPr>
        <w:t>Анамова</w:t>
      </w:r>
      <w:proofErr w:type="spellEnd"/>
      <w:r>
        <w:rPr>
          <w:rFonts w:ascii="Times New Roman" w:hAnsi="Times New Roman"/>
          <w:sz w:val="24"/>
          <w:highlight w:val="white"/>
        </w:rPr>
        <w:t xml:space="preserve"> [и др.] ; под общей редакцией Р. Р. </w:t>
      </w:r>
      <w:proofErr w:type="spellStart"/>
      <w:r>
        <w:rPr>
          <w:rFonts w:ascii="Times New Roman" w:hAnsi="Times New Roman"/>
          <w:sz w:val="24"/>
          <w:highlight w:val="white"/>
        </w:rPr>
        <w:t>Анамовой</w:t>
      </w:r>
      <w:proofErr w:type="spellEnd"/>
      <w:r>
        <w:rPr>
          <w:rFonts w:ascii="Times New Roman" w:hAnsi="Times New Roman"/>
          <w:sz w:val="24"/>
          <w:highlight w:val="white"/>
        </w:rPr>
        <w:t>, С. А. Леоновой, Н. В. </w:t>
      </w:r>
      <w:proofErr w:type="spellStart"/>
      <w:r>
        <w:rPr>
          <w:rFonts w:ascii="Times New Roman" w:hAnsi="Times New Roman"/>
          <w:sz w:val="24"/>
          <w:highlight w:val="white"/>
        </w:rPr>
        <w:t>Пшенично</w:t>
      </w:r>
      <w:r>
        <w:rPr>
          <w:rFonts w:ascii="Times New Roman" w:hAnsi="Times New Roman"/>
          <w:sz w:val="24"/>
          <w:highlight w:val="white"/>
        </w:rPr>
        <w:t>вой</w:t>
      </w:r>
      <w:proofErr w:type="spellEnd"/>
      <w:r>
        <w:rPr>
          <w:rFonts w:ascii="Times New Roman" w:hAnsi="Times New Roman"/>
          <w:sz w:val="24"/>
          <w:highlight w:val="white"/>
        </w:rPr>
        <w:t xml:space="preserve">. — Москва : Издательство </w:t>
      </w:r>
      <w:proofErr w:type="spellStart"/>
      <w:r>
        <w:rPr>
          <w:rFonts w:ascii="Times New Roman" w:hAnsi="Times New Roman"/>
          <w:sz w:val="24"/>
          <w:highlight w:val="white"/>
        </w:rPr>
        <w:t>Юрайт</w:t>
      </w:r>
      <w:proofErr w:type="spellEnd"/>
      <w:r>
        <w:rPr>
          <w:rFonts w:ascii="Times New Roman" w:hAnsi="Times New Roman"/>
          <w:sz w:val="24"/>
          <w:highlight w:val="white"/>
        </w:rPr>
        <w:t xml:space="preserve">, 2023. — 246 с. — (Профессиональное образование). — ISBN 978-5-534-02971-0. — Текст : электронный // Образовательная платформа </w:t>
      </w:r>
      <w:proofErr w:type="spellStart"/>
      <w:r>
        <w:rPr>
          <w:rFonts w:ascii="Times New Roman" w:hAnsi="Times New Roman"/>
          <w:sz w:val="24"/>
          <w:highlight w:val="white"/>
        </w:rPr>
        <w:t>Юрайт</w:t>
      </w:r>
      <w:proofErr w:type="spellEnd"/>
      <w:r>
        <w:rPr>
          <w:rFonts w:ascii="Times New Roman" w:hAnsi="Times New Roman"/>
          <w:sz w:val="24"/>
          <w:highlight w:val="white"/>
        </w:rPr>
        <w:t xml:space="preserve"> [сайт]. — URL: </w:t>
      </w:r>
      <w:hyperlink r:id="rId94" w:history="1">
        <w:r>
          <w:rPr>
            <w:rStyle w:val="afffffff8"/>
            <w:rFonts w:ascii="Times New Roman" w:hAnsi="Times New Roman"/>
            <w:color w:val="486C97"/>
            <w:sz w:val="24"/>
            <w:highlight w:val="white"/>
          </w:rPr>
          <w:t>https://urait.ru/bcode/513184</w:t>
        </w:r>
      </w:hyperlink>
      <w:r>
        <w:rPr>
          <w:rFonts w:ascii="Times New Roman" w:hAnsi="Times New Roman"/>
          <w:sz w:val="24"/>
          <w:highlight w:val="white"/>
        </w:rPr>
        <w:t> </w:t>
      </w:r>
    </w:p>
    <w:p w14:paraId="0162EB4E" w14:textId="77777777" w:rsidR="004C1066" w:rsidRDefault="00057EB3">
      <w:pPr>
        <w:spacing w:after="0"/>
        <w:ind w:firstLine="709"/>
        <w:contextualSpacing/>
        <w:jc w:val="both"/>
        <w:rPr>
          <w:rFonts w:ascii="Times New Roman" w:hAnsi="Times New Roman"/>
          <w:sz w:val="24"/>
          <w:highlight w:val="white"/>
        </w:rPr>
      </w:pPr>
      <w:r>
        <w:rPr>
          <w:rFonts w:ascii="Times New Roman" w:hAnsi="Times New Roman"/>
          <w:sz w:val="24"/>
          <w:highlight w:val="white"/>
        </w:rPr>
        <w:t>2. </w:t>
      </w:r>
      <w:r>
        <w:rPr>
          <w:rFonts w:ascii="Times New Roman" w:hAnsi="Times New Roman"/>
          <w:sz w:val="24"/>
        </w:rPr>
        <w:t>Единая Система Конструкторской Документации [Электронный ресурс]. – Режим доступа: http://www.propro.ru/graphbook/eskd/eskd/gost/2_001.htm</w:t>
      </w:r>
    </w:p>
    <w:p w14:paraId="4AE9BA6B" w14:textId="77777777" w:rsidR="004C1066" w:rsidRDefault="00057EB3">
      <w:pPr>
        <w:ind w:firstLine="709"/>
        <w:contextualSpacing/>
        <w:jc w:val="both"/>
      </w:pPr>
      <w:r>
        <w:rPr>
          <w:rFonts w:ascii="Times New Roman" w:hAnsi="Times New Roman"/>
          <w:sz w:val="24"/>
          <w:highlight w:val="white"/>
        </w:rPr>
        <w:t>3. Чекмарев, А. А. Инженерная графика : учебник для среднего профессионального образования / А. А. Чекмарев. — 1</w:t>
      </w:r>
      <w:r>
        <w:rPr>
          <w:rFonts w:ascii="Times New Roman" w:hAnsi="Times New Roman"/>
          <w:sz w:val="24"/>
          <w:highlight w:val="white"/>
        </w:rPr>
        <w:t xml:space="preserve">3-е изд., </w:t>
      </w:r>
      <w:proofErr w:type="spellStart"/>
      <w:r>
        <w:rPr>
          <w:rFonts w:ascii="Times New Roman" w:hAnsi="Times New Roman"/>
          <w:sz w:val="24"/>
          <w:highlight w:val="white"/>
        </w:rPr>
        <w:t>испр</w:t>
      </w:r>
      <w:proofErr w:type="spellEnd"/>
      <w:proofErr w:type="gramStart"/>
      <w:r>
        <w:rPr>
          <w:rFonts w:ascii="Times New Roman" w:hAnsi="Times New Roman"/>
          <w:sz w:val="24"/>
          <w:highlight w:val="white"/>
        </w:rPr>
        <w:t>.</w:t>
      </w:r>
      <w:proofErr w:type="gramEnd"/>
      <w:r>
        <w:rPr>
          <w:rFonts w:ascii="Times New Roman" w:hAnsi="Times New Roman"/>
          <w:sz w:val="24"/>
          <w:highlight w:val="white"/>
        </w:rPr>
        <w:t xml:space="preserve"> и доп. — Москва : Издательство </w:t>
      </w:r>
      <w:proofErr w:type="spellStart"/>
      <w:r>
        <w:rPr>
          <w:rFonts w:ascii="Times New Roman" w:hAnsi="Times New Roman"/>
          <w:sz w:val="24"/>
          <w:highlight w:val="white"/>
        </w:rPr>
        <w:t>Юрайт</w:t>
      </w:r>
      <w:proofErr w:type="spellEnd"/>
      <w:r>
        <w:rPr>
          <w:rFonts w:ascii="Times New Roman" w:hAnsi="Times New Roman"/>
          <w:sz w:val="24"/>
          <w:highlight w:val="white"/>
        </w:rPr>
        <w:t xml:space="preserve">, 2023. — 389 с. — (Профессиональное образование). — ISBN 978-5-534-07112-2. — Текст : </w:t>
      </w:r>
      <w:r>
        <w:rPr>
          <w:rFonts w:ascii="Times New Roman" w:hAnsi="Times New Roman"/>
          <w:sz w:val="24"/>
          <w:highlight w:val="white"/>
        </w:rPr>
        <w:lastRenderedPageBreak/>
        <w:t xml:space="preserve">электронный // Образовательная платформа </w:t>
      </w:r>
      <w:proofErr w:type="spellStart"/>
      <w:r>
        <w:rPr>
          <w:rFonts w:ascii="Times New Roman" w:hAnsi="Times New Roman"/>
          <w:sz w:val="24"/>
          <w:highlight w:val="white"/>
        </w:rPr>
        <w:t>Юрайт</w:t>
      </w:r>
      <w:proofErr w:type="spellEnd"/>
      <w:r>
        <w:rPr>
          <w:rFonts w:ascii="Times New Roman" w:hAnsi="Times New Roman"/>
          <w:sz w:val="24"/>
          <w:highlight w:val="white"/>
        </w:rPr>
        <w:t xml:space="preserve"> [сайт]. — URL: </w:t>
      </w:r>
      <w:hyperlink r:id="rId95" w:history="1">
        <w:r>
          <w:rPr>
            <w:rStyle w:val="afffffff8"/>
            <w:rFonts w:ascii="Times New Roman" w:hAnsi="Times New Roman"/>
            <w:color w:val="486C97"/>
            <w:sz w:val="24"/>
            <w:highlight w:val="white"/>
          </w:rPr>
          <w:t>https://urait.</w:t>
        </w:r>
        <w:r>
          <w:rPr>
            <w:rStyle w:val="afffffff8"/>
            <w:rFonts w:ascii="Times New Roman" w:hAnsi="Times New Roman"/>
            <w:color w:val="486C97"/>
            <w:sz w:val="24"/>
            <w:highlight w:val="white"/>
          </w:rPr>
          <w:t>ru/bcode/511680</w:t>
        </w:r>
      </w:hyperlink>
    </w:p>
    <w:p w14:paraId="03A185B9" w14:textId="77777777" w:rsidR="004C1066" w:rsidRDefault="00057EB3">
      <w:pPr>
        <w:spacing w:after="0"/>
        <w:ind w:firstLine="709"/>
        <w:contextualSpacing/>
        <w:jc w:val="both"/>
        <w:rPr>
          <w:rFonts w:ascii="Times New Roman" w:hAnsi="Times New Roman"/>
          <w:i/>
          <w:sz w:val="24"/>
        </w:rPr>
      </w:pPr>
      <w:r>
        <w:rPr>
          <w:rFonts w:ascii="Times New Roman" w:hAnsi="Times New Roman"/>
          <w:b/>
          <w:sz w:val="24"/>
        </w:rPr>
        <w:t xml:space="preserve">3.2.3. Дополнительные источники </w:t>
      </w:r>
    </w:p>
    <w:p w14:paraId="6693C9E5" w14:textId="77777777" w:rsidR="004C1066" w:rsidRDefault="00057EB3">
      <w:pPr>
        <w:spacing w:after="0"/>
        <w:ind w:firstLine="709"/>
        <w:contextualSpacing/>
        <w:jc w:val="both"/>
        <w:rPr>
          <w:rFonts w:ascii="Times New Roman" w:hAnsi="Times New Roman"/>
          <w:sz w:val="24"/>
          <w:highlight w:val="white"/>
        </w:rPr>
      </w:pPr>
      <w:r>
        <w:rPr>
          <w:rFonts w:ascii="Times New Roman" w:hAnsi="Times New Roman"/>
          <w:sz w:val="24"/>
        </w:rPr>
        <w:t xml:space="preserve">1. Боголюбов, С.К. Индивидуальные задания по курсу черчения: Учебное пособие для средних специальных учебных заведений. –  Стереотипное издание. – М.: Альянс, 2019. – 368 с. </w:t>
      </w:r>
      <w:r>
        <w:rPr>
          <w:rFonts w:ascii="Times New Roman" w:hAnsi="Times New Roman"/>
          <w:sz w:val="24"/>
          <w:highlight w:val="white"/>
        </w:rPr>
        <w:t>— ISBN 978-5-91872-008-0.</w:t>
      </w:r>
    </w:p>
    <w:p w14:paraId="4EB53F2A" w14:textId="77777777" w:rsidR="004C1066" w:rsidRDefault="00057EB3">
      <w:pPr>
        <w:spacing w:after="0"/>
        <w:ind w:firstLine="709"/>
        <w:contextualSpacing/>
        <w:jc w:val="both"/>
        <w:rPr>
          <w:rFonts w:ascii="Times New Roman" w:hAnsi="Times New Roman"/>
          <w:sz w:val="24"/>
          <w:highlight w:val="white"/>
        </w:rPr>
      </w:pPr>
      <w:r>
        <w:rPr>
          <w:rFonts w:ascii="Times New Roman" w:hAnsi="Times New Roman"/>
          <w:sz w:val="24"/>
        </w:rPr>
        <w:t>2. К</w:t>
      </w:r>
      <w:r>
        <w:rPr>
          <w:rFonts w:ascii="Times New Roman" w:hAnsi="Times New Roman"/>
          <w:sz w:val="24"/>
        </w:rPr>
        <w:t xml:space="preserve">уликов, В.П. Инженерная графика[Текст] / В.П. Куликов, А.В. Кузин: Учебник. – 3-е изд., </w:t>
      </w:r>
      <w:proofErr w:type="spellStart"/>
      <w:r>
        <w:rPr>
          <w:rFonts w:ascii="Times New Roman" w:hAnsi="Times New Roman"/>
          <w:sz w:val="24"/>
        </w:rPr>
        <w:t>испр</w:t>
      </w:r>
      <w:proofErr w:type="spellEnd"/>
      <w:r>
        <w:rPr>
          <w:rFonts w:ascii="Times New Roman" w:hAnsi="Times New Roman"/>
          <w:sz w:val="24"/>
        </w:rPr>
        <w:t>. – М.: ФОРУМ, 2009. – 368 с. – (Профессиональное образование). – ISBN 978-5- 91134-296-8.</w:t>
      </w:r>
    </w:p>
    <w:p w14:paraId="1A451A75" w14:textId="77777777" w:rsidR="004C1066" w:rsidRDefault="004C1066">
      <w:pPr>
        <w:contextualSpacing/>
        <w:jc w:val="center"/>
        <w:rPr>
          <w:rFonts w:ascii="Times New Roman" w:hAnsi="Times New Roman"/>
          <w:b/>
          <w:sz w:val="24"/>
        </w:rPr>
      </w:pPr>
    </w:p>
    <w:p w14:paraId="6814B911" w14:textId="77777777" w:rsidR="004C1066" w:rsidRDefault="00057EB3">
      <w:pPr>
        <w:contextualSpacing/>
        <w:jc w:val="center"/>
        <w:rPr>
          <w:rFonts w:ascii="Times New Roman" w:hAnsi="Times New Roman"/>
          <w:b/>
          <w:sz w:val="24"/>
        </w:rPr>
      </w:pPr>
      <w:r>
        <w:rPr>
          <w:rFonts w:ascii="Times New Roman" w:hAnsi="Times New Roman"/>
          <w:b/>
          <w:sz w:val="24"/>
        </w:rPr>
        <w:t xml:space="preserve">4. КОНТРОЛЬ И ОЦЕНКА РЕЗУЛЬТАТОВ ОСВОЕНИЯ </w:t>
      </w:r>
      <w:r>
        <w:rPr>
          <w:rFonts w:ascii="Times New Roman" w:hAnsi="Times New Roman"/>
          <w:b/>
          <w:sz w:val="24"/>
        </w:rPr>
        <w:br/>
        <w:t>УЧЕБНОЙ ДИСЦИПЛИНЫ</w:t>
      </w:r>
    </w:p>
    <w:p w14:paraId="7E0CB4B6" w14:textId="77777777" w:rsidR="004C1066" w:rsidRDefault="004C1066">
      <w:pPr>
        <w:contextualSpacing/>
        <w:jc w:val="center"/>
        <w:rPr>
          <w:rFonts w:ascii="Times New Roman" w:hAnsi="Times New Roman"/>
          <w:b/>
          <w:sz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794"/>
        <w:gridCol w:w="3543"/>
        <w:gridCol w:w="2234"/>
      </w:tblGrid>
      <w:tr w:rsidR="004C1066" w14:paraId="2D44726C" w14:textId="77777777">
        <w:trPr>
          <w:tblHeader/>
        </w:trPr>
        <w:tc>
          <w:tcPr>
            <w:tcW w:w="3794" w:type="dxa"/>
            <w:tcBorders>
              <w:top w:val="single" w:sz="4" w:space="0" w:color="000000"/>
              <w:left w:val="single" w:sz="4" w:space="0" w:color="000000"/>
              <w:bottom w:val="single" w:sz="4" w:space="0" w:color="000000"/>
              <w:right w:val="single" w:sz="4" w:space="0" w:color="000000"/>
            </w:tcBorders>
          </w:tcPr>
          <w:p w14:paraId="487DADC4" w14:textId="77777777" w:rsidR="004C1066" w:rsidRDefault="00057EB3">
            <w:pPr>
              <w:spacing w:line="240" w:lineRule="auto"/>
              <w:jc w:val="center"/>
              <w:rPr>
                <w:rFonts w:ascii="Times New Roman" w:hAnsi="Times New Roman"/>
                <w:b/>
              </w:rPr>
            </w:pPr>
            <w:r>
              <w:rPr>
                <w:rFonts w:ascii="Times New Roman" w:hAnsi="Times New Roman"/>
                <w:b/>
              </w:rPr>
              <w:t>Результат</w:t>
            </w:r>
            <w:r>
              <w:rPr>
                <w:rFonts w:ascii="Times New Roman" w:hAnsi="Times New Roman"/>
                <w:b/>
              </w:rPr>
              <w:t>ы обучения</w:t>
            </w:r>
          </w:p>
        </w:tc>
        <w:tc>
          <w:tcPr>
            <w:tcW w:w="3543" w:type="dxa"/>
            <w:tcBorders>
              <w:top w:val="single" w:sz="4" w:space="0" w:color="000000"/>
              <w:left w:val="single" w:sz="4" w:space="0" w:color="000000"/>
              <w:bottom w:val="single" w:sz="4" w:space="0" w:color="000000"/>
              <w:right w:val="single" w:sz="4" w:space="0" w:color="000000"/>
            </w:tcBorders>
          </w:tcPr>
          <w:p w14:paraId="18801797" w14:textId="77777777" w:rsidR="004C1066" w:rsidRDefault="00057EB3">
            <w:pPr>
              <w:spacing w:line="240" w:lineRule="auto"/>
              <w:jc w:val="center"/>
              <w:rPr>
                <w:rFonts w:ascii="Times New Roman" w:hAnsi="Times New Roman"/>
                <w:b/>
              </w:rPr>
            </w:pPr>
            <w:r>
              <w:rPr>
                <w:rFonts w:ascii="Times New Roman" w:hAnsi="Times New Roman"/>
                <w:b/>
              </w:rPr>
              <w:t>Критерии оценки</w:t>
            </w:r>
          </w:p>
        </w:tc>
        <w:tc>
          <w:tcPr>
            <w:tcW w:w="2234" w:type="dxa"/>
            <w:tcBorders>
              <w:top w:val="single" w:sz="4" w:space="0" w:color="000000"/>
              <w:left w:val="single" w:sz="4" w:space="0" w:color="000000"/>
              <w:bottom w:val="single" w:sz="4" w:space="0" w:color="000000"/>
              <w:right w:val="single" w:sz="4" w:space="0" w:color="000000"/>
            </w:tcBorders>
          </w:tcPr>
          <w:p w14:paraId="0515B81A" w14:textId="77777777" w:rsidR="004C1066" w:rsidRDefault="00057EB3">
            <w:pPr>
              <w:spacing w:line="240" w:lineRule="auto"/>
              <w:jc w:val="center"/>
              <w:rPr>
                <w:rFonts w:ascii="Times New Roman" w:hAnsi="Times New Roman"/>
                <w:b/>
              </w:rPr>
            </w:pPr>
            <w:r>
              <w:rPr>
                <w:rFonts w:ascii="Times New Roman" w:hAnsi="Times New Roman"/>
                <w:b/>
              </w:rPr>
              <w:t>Методы оценки</w:t>
            </w:r>
          </w:p>
        </w:tc>
      </w:tr>
      <w:tr w:rsidR="004C1066" w14:paraId="6183B7FB" w14:textId="77777777">
        <w:tc>
          <w:tcPr>
            <w:tcW w:w="9571" w:type="dxa"/>
            <w:gridSpan w:val="3"/>
            <w:tcBorders>
              <w:top w:val="single" w:sz="4" w:space="0" w:color="000000"/>
              <w:left w:val="single" w:sz="4" w:space="0" w:color="000000"/>
              <w:bottom w:val="single" w:sz="4" w:space="0" w:color="000000"/>
              <w:right w:val="single" w:sz="4" w:space="0" w:color="000000"/>
            </w:tcBorders>
          </w:tcPr>
          <w:p w14:paraId="35E65CD2" w14:textId="77777777" w:rsidR="004C1066" w:rsidRDefault="00057EB3">
            <w:pPr>
              <w:spacing w:after="0" w:line="240" w:lineRule="auto"/>
              <w:rPr>
                <w:rFonts w:ascii="Times New Roman" w:hAnsi="Times New Roman"/>
              </w:rPr>
            </w:pPr>
            <w:r>
              <w:rPr>
                <w:rFonts w:ascii="Times New Roman" w:hAnsi="Times New Roman"/>
              </w:rPr>
              <w:t>Перечень знаний, осваиваемых в рамках дисциплины:</w:t>
            </w:r>
          </w:p>
        </w:tc>
      </w:tr>
      <w:tr w:rsidR="004C1066" w14:paraId="6CB0229F" w14:textId="77777777">
        <w:tc>
          <w:tcPr>
            <w:tcW w:w="3794" w:type="dxa"/>
            <w:tcBorders>
              <w:top w:val="single" w:sz="4" w:space="0" w:color="000000"/>
              <w:left w:val="single" w:sz="4" w:space="0" w:color="000000"/>
              <w:bottom w:val="single" w:sz="4" w:space="0" w:color="000000"/>
              <w:right w:val="single" w:sz="4" w:space="0" w:color="000000"/>
            </w:tcBorders>
          </w:tcPr>
          <w:p w14:paraId="15361445" w14:textId="77777777" w:rsidR="004C1066" w:rsidRDefault="00057EB3">
            <w:pPr>
              <w:pStyle w:val="afffffffd"/>
              <w:numPr>
                <w:ilvl w:val="0"/>
                <w:numId w:val="59"/>
              </w:numPr>
              <w:tabs>
                <w:tab w:val="left" w:pos="586"/>
              </w:tabs>
              <w:spacing w:before="0" w:after="0"/>
              <w:ind w:left="0" w:firstLine="360"/>
              <w:contextualSpacing/>
              <w:rPr>
                <w:sz w:val="22"/>
              </w:rPr>
            </w:pPr>
            <w:r>
              <w:rPr>
                <w:sz w:val="22"/>
              </w:rPr>
              <w:t>Правила чтения конструкторской и технологической документации;</w:t>
            </w:r>
          </w:p>
          <w:p w14:paraId="56B446C0" w14:textId="77777777" w:rsidR="004C1066" w:rsidRDefault="00057EB3">
            <w:pPr>
              <w:pStyle w:val="afffffffd"/>
              <w:numPr>
                <w:ilvl w:val="0"/>
                <w:numId w:val="59"/>
              </w:numPr>
              <w:tabs>
                <w:tab w:val="left" w:pos="586"/>
              </w:tabs>
              <w:spacing w:before="0" w:after="0"/>
              <w:ind w:left="0" w:firstLine="360"/>
              <w:contextualSpacing/>
              <w:rPr>
                <w:sz w:val="22"/>
              </w:rPr>
            </w:pPr>
            <w:r>
              <w:rPr>
                <w:sz w:val="22"/>
              </w:rPr>
              <w:t xml:space="preserve">Способы графического представления объектов, пространственных образов, </w:t>
            </w:r>
            <w:r>
              <w:rPr>
                <w:sz w:val="22"/>
              </w:rPr>
              <w:t>технологического оборудования и схем;</w:t>
            </w:r>
          </w:p>
          <w:p w14:paraId="5D0B099E" w14:textId="77777777" w:rsidR="004C1066" w:rsidRDefault="00057EB3">
            <w:pPr>
              <w:pStyle w:val="afffffffd"/>
              <w:numPr>
                <w:ilvl w:val="0"/>
                <w:numId w:val="59"/>
              </w:numPr>
              <w:tabs>
                <w:tab w:val="left" w:pos="586"/>
              </w:tabs>
              <w:spacing w:before="0" w:after="0"/>
              <w:ind w:left="0" w:firstLine="360"/>
              <w:contextualSpacing/>
              <w:rPr>
                <w:sz w:val="22"/>
              </w:rPr>
            </w:pPr>
            <w:r>
              <w:rPr>
                <w:sz w:val="22"/>
              </w:rPr>
              <w:t>Законы, методы и приемы проекционного черчения;</w:t>
            </w:r>
          </w:p>
          <w:p w14:paraId="0B7CD263" w14:textId="77777777" w:rsidR="004C1066" w:rsidRDefault="00057EB3">
            <w:pPr>
              <w:pStyle w:val="afffffffd"/>
              <w:numPr>
                <w:ilvl w:val="0"/>
                <w:numId w:val="59"/>
              </w:numPr>
              <w:tabs>
                <w:tab w:val="left" w:pos="586"/>
              </w:tabs>
              <w:spacing w:before="0" w:after="0"/>
              <w:ind w:left="0" w:firstLine="360"/>
              <w:contextualSpacing/>
              <w:rPr>
                <w:sz w:val="22"/>
              </w:rPr>
            </w:pPr>
            <w:r>
              <w:rPr>
                <w:sz w:val="22"/>
              </w:rPr>
              <w:t>Требования государственных стандартов Единой системы конструкторской документации;</w:t>
            </w:r>
          </w:p>
          <w:p w14:paraId="4E9FC73A" w14:textId="77777777" w:rsidR="004C1066" w:rsidRDefault="00057EB3">
            <w:pPr>
              <w:pStyle w:val="afffffffd"/>
              <w:numPr>
                <w:ilvl w:val="0"/>
                <w:numId w:val="59"/>
              </w:numPr>
              <w:tabs>
                <w:tab w:val="left" w:pos="586"/>
              </w:tabs>
              <w:spacing w:before="0" w:after="0"/>
              <w:ind w:left="0" w:firstLine="360"/>
              <w:contextualSpacing/>
              <w:rPr>
                <w:sz w:val="22"/>
              </w:rPr>
            </w:pPr>
            <w:r>
              <w:rPr>
                <w:sz w:val="22"/>
              </w:rPr>
              <w:t>Правила выполнения чертежей и схем;</w:t>
            </w:r>
          </w:p>
          <w:p w14:paraId="62AADCCD" w14:textId="77777777" w:rsidR="004C1066" w:rsidRDefault="00057EB3">
            <w:pPr>
              <w:pStyle w:val="afffffffd"/>
              <w:numPr>
                <w:ilvl w:val="0"/>
                <w:numId w:val="59"/>
              </w:numPr>
              <w:tabs>
                <w:tab w:val="left" w:pos="586"/>
              </w:tabs>
              <w:spacing w:before="0" w:after="0"/>
              <w:ind w:left="0" w:firstLine="360"/>
              <w:contextualSpacing/>
              <w:rPr>
                <w:sz w:val="22"/>
              </w:rPr>
            </w:pPr>
            <w:r>
              <w:rPr>
                <w:sz w:val="22"/>
              </w:rPr>
              <w:t>Технику и принципы нанесения размеров;</w:t>
            </w:r>
          </w:p>
          <w:p w14:paraId="4FE5916B" w14:textId="77777777" w:rsidR="004C1066" w:rsidRDefault="00057EB3">
            <w:pPr>
              <w:pStyle w:val="a10"/>
              <w:numPr>
                <w:ilvl w:val="0"/>
                <w:numId w:val="59"/>
              </w:numPr>
              <w:tabs>
                <w:tab w:val="left" w:pos="586"/>
              </w:tabs>
              <w:spacing w:line="240" w:lineRule="auto"/>
              <w:ind w:left="0" w:firstLine="360"/>
              <w:jc w:val="left"/>
              <w:rPr>
                <w:sz w:val="22"/>
              </w:rPr>
            </w:pPr>
            <w:r>
              <w:rPr>
                <w:sz w:val="22"/>
              </w:rPr>
              <w:t xml:space="preserve">Типы и назначение спецификаций, правила их чтения; </w:t>
            </w:r>
          </w:p>
          <w:p w14:paraId="350893C2" w14:textId="77777777" w:rsidR="004C1066" w:rsidRDefault="00057EB3">
            <w:pPr>
              <w:pStyle w:val="afffffffd"/>
              <w:numPr>
                <w:ilvl w:val="0"/>
                <w:numId w:val="59"/>
              </w:numPr>
              <w:tabs>
                <w:tab w:val="left" w:pos="586"/>
              </w:tabs>
              <w:spacing w:before="0" w:after="0"/>
              <w:ind w:left="0" w:firstLine="360"/>
              <w:rPr>
                <w:i/>
                <w:sz w:val="22"/>
              </w:rPr>
            </w:pPr>
            <w:r>
              <w:rPr>
                <w:sz w:val="22"/>
              </w:rPr>
              <w:t>Правила чтения конструкторской и технологической документации.</w:t>
            </w:r>
          </w:p>
        </w:tc>
        <w:tc>
          <w:tcPr>
            <w:tcW w:w="3543" w:type="dxa"/>
            <w:tcBorders>
              <w:top w:val="single" w:sz="4" w:space="0" w:color="000000"/>
              <w:left w:val="single" w:sz="4" w:space="0" w:color="000000"/>
              <w:bottom w:val="single" w:sz="4" w:space="0" w:color="000000"/>
              <w:right w:val="single" w:sz="4" w:space="0" w:color="000000"/>
            </w:tcBorders>
          </w:tcPr>
          <w:p w14:paraId="251943CF" w14:textId="77777777" w:rsidR="004C1066" w:rsidRDefault="00057EB3">
            <w:pPr>
              <w:pStyle w:val="afffffffd"/>
              <w:numPr>
                <w:ilvl w:val="0"/>
                <w:numId w:val="51"/>
              </w:numPr>
              <w:tabs>
                <w:tab w:val="left" w:pos="536"/>
              </w:tabs>
              <w:spacing w:before="0" w:after="0"/>
              <w:ind w:left="57" w:firstLine="260"/>
              <w:rPr>
                <w:sz w:val="22"/>
              </w:rPr>
            </w:pPr>
            <w:r>
              <w:rPr>
                <w:sz w:val="22"/>
              </w:rPr>
              <w:t>Обозначение и размеры сторон основных форматов; типы и размеры линий чертежа; размеры шрифтов; стандартные масштабы; форму основной надписи д</w:t>
            </w:r>
            <w:r>
              <w:rPr>
                <w:sz w:val="22"/>
              </w:rPr>
              <w:t>ля текстовых конструкторских документов (спецификация, пояснительная записка и т.п.).</w:t>
            </w:r>
          </w:p>
          <w:p w14:paraId="554B16DE" w14:textId="77777777" w:rsidR="004C1066" w:rsidRDefault="00057EB3">
            <w:pPr>
              <w:pStyle w:val="afffffffd"/>
              <w:numPr>
                <w:ilvl w:val="0"/>
                <w:numId w:val="51"/>
              </w:numPr>
              <w:tabs>
                <w:tab w:val="left" w:pos="536"/>
              </w:tabs>
              <w:spacing w:before="0" w:after="0"/>
              <w:ind w:left="57" w:firstLine="260"/>
              <w:rPr>
                <w:sz w:val="22"/>
              </w:rPr>
            </w:pPr>
            <w:r>
              <w:rPr>
                <w:sz w:val="22"/>
              </w:rPr>
              <w:t>Правила деления отрезков и построения сопряжений различных линий.</w:t>
            </w:r>
          </w:p>
          <w:p w14:paraId="3CB9251B" w14:textId="77777777" w:rsidR="004C1066" w:rsidRDefault="00057EB3">
            <w:pPr>
              <w:pStyle w:val="afffffffd"/>
              <w:numPr>
                <w:ilvl w:val="0"/>
                <w:numId w:val="51"/>
              </w:numPr>
              <w:tabs>
                <w:tab w:val="left" w:pos="536"/>
              </w:tabs>
              <w:spacing w:before="0" w:after="0"/>
              <w:ind w:left="57" w:firstLine="260"/>
              <w:rPr>
                <w:sz w:val="22"/>
              </w:rPr>
            </w:pPr>
            <w:r>
              <w:rPr>
                <w:sz w:val="22"/>
              </w:rPr>
              <w:t xml:space="preserve">Виды проецирования, правила построения изображений. </w:t>
            </w:r>
          </w:p>
          <w:p w14:paraId="25D14A36" w14:textId="77777777" w:rsidR="004C1066" w:rsidRDefault="00057EB3">
            <w:pPr>
              <w:pStyle w:val="afffffffd"/>
              <w:numPr>
                <w:ilvl w:val="0"/>
                <w:numId w:val="51"/>
              </w:numPr>
              <w:tabs>
                <w:tab w:val="left" w:pos="536"/>
              </w:tabs>
              <w:spacing w:before="0" w:after="0"/>
              <w:ind w:left="57" w:firstLine="260"/>
              <w:rPr>
                <w:sz w:val="22"/>
              </w:rPr>
            </w:pPr>
            <w:r>
              <w:rPr>
                <w:sz w:val="22"/>
              </w:rPr>
              <w:t>Правила разработки и оформления конструкторской док</w:t>
            </w:r>
            <w:r>
              <w:rPr>
                <w:sz w:val="22"/>
              </w:rPr>
              <w:t xml:space="preserve">ументации. </w:t>
            </w:r>
          </w:p>
          <w:p w14:paraId="6918C571" w14:textId="77777777" w:rsidR="004C1066" w:rsidRDefault="00057EB3">
            <w:pPr>
              <w:pStyle w:val="afffffffd"/>
              <w:numPr>
                <w:ilvl w:val="0"/>
                <w:numId w:val="51"/>
              </w:numPr>
              <w:tabs>
                <w:tab w:val="left" w:pos="536"/>
              </w:tabs>
              <w:spacing w:before="0" w:after="0"/>
              <w:ind w:left="57" w:firstLine="260"/>
              <w:rPr>
                <w:sz w:val="22"/>
              </w:rPr>
            </w:pPr>
            <w:r>
              <w:rPr>
                <w:sz w:val="22"/>
              </w:rPr>
              <w:t>Правила изображений различных соединений на чертеже.</w:t>
            </w:r>
          </w:p>
          <w:p w14:paraId="765B795B" w14:textId="77777777" w:rsidR="004C1066" w:rsidRDefault="00057EB3">
            <w:pPr>
              <w:pStyle w:val="afffffffd"/>
              <w:numPr>
                <w:ilvl w:val="0"/>
                <w:numId w:val="51"/>
              </w:numPr>
              <w:tabs>
                <w:tab w:val="left" w:pos="536"/>
              </w:tabs>
              <w:spacing w:before="0" w:after="0"/>
              <w:ind w:left="57" w:firstLine="260"/>
              <w:rPr>
                <w:sz w:val="22"/>
              </w:rPr>
            </w:pPr>
            <w:r>
              <w:rPr>
                <w:sz w:val="22"/>
              </w:rPr>
              <w:t>Назначение и содержание сборочного чертежа.</w:t>
            </w:r>
          </w:p>
          <w:p w14:paraId="2E4B9B2F" w14:textId="77777777" w:rsidR="004C1066" w:rsidRDefault="00057EB3">
            <w:pPr>
              <w:pStyle w:val="afffffffd"/>
              <w:numPr>
                <w:ilvl w:val="0"/>
                <w:numId w:val="51"/>
              </w:numPr>
              <w:tabs>
                <w:tab w:val="left" w:pos="536"/>
              </w:tabs>
              <w:spacing w:before="0" w:after="0"/>
              <w:ind w:left="57" w:firstLine="260"/>
              <w:rPr>
                <w:sz w:val="22"/>
              </w:rPr>
            </w:pPr>
            <w:r>
              <w:rPr>
                <w:sz w:val="22"/>
              </w:rPr>
              <w:t>Правила заполнения спецификации.</w:t>
            </w:r>
          </w:p>
          <w:p w14:paraId="258D2F1F" w14:textId="77777777" w:rsidR="004C1066" w:rsidRDefault="00057EB3">
            <w:pPr>
              <w:pStyle w:val="afffffffd"/>
              <w:numPr>
                <w:ilvl w:val="0"/>
                <w:numId w:val="51"/>
              </w:numPr>
              <w:tabs>
                <w:tab w:val="left" w:pos="536"/>
              </w:tabs>
              <w:spacing w:before="0" w:after="0"/>
              <w:ind w:left="57" w:firstLine="260"/>
              <w:rPr>
                <w:sz w:val="22"/>
              </w:rPr>
            </w:pPr>
            <w:r>
              <w:rPr>
                <w:sz w:val="22"/>
              </w:rPr>
              <w:t>Разновидность схем.</w:t>
            </w:r>
          </w:p>
          <w:p w14:paraId="345571F5" w14:textId="77777777" w:rsidR="004C1066" w:rsidRDefault="00057EB3">
            <w:pPr>
              <w:pStyle w:val="afffffffd"/>
              <w:numPr>
                <w:ilvl w:val="0"/>
                <w:numId w:val="51"/>
              </w:numPr>
              <w:tabs>
                <w:tab w:val="left" w:pos="536"/>
              </w:tabs>
              <w:spacing w:before="0" w:after="0"/>
              <w:ind w:left="57" w:firstLine="260"/>
              <w:rPr>
                <w:sz w:val="22"/>
              </w:rPr>
            </w:pPr>
            <w:r>
              <w:rPr>
                <w:sz w:val="22"/>
              </w:rPr>
              <w:t>Интерфейс САПР.</w:t>
            </w:r>
          </w:p>
        </w:tc>
        <w:tc>
          <w:tcPr>
            <w:tcW w:w="2234" w:type="dxa"/>
            <w:tcBorders>
              <w:top w:val="single" w:sz="4" w:space="0" w:color="000000"/>
              <w:left w:val="single" w:sz="4" w:space="0" w:color="000000"/>
              <w:bottom w:val="single" w:sz="4" w:space="0" w:color="000000"/>
              <w:right w:val="single" w:sz="4" w:space="0" w:color="000000"/>
            </w:tcBorders>
          </w:tcPr>
          <w:p w14:paraId="4D019899" w14:textId="77777777" w:rsidR="004C1066" w:rsidRDefault="00057EB3">
            <w:pPr>
              <w:spacing w:line="240" w:lineRule="auto"/>
              <w:ind w:left="34"/>
              <w:rPr>
                <w:rFonts w:ascii="Times New Roman" w:hAnsi="Times New Roman"/>
              </w:rPr>
            </w:pPr>
            <w:r>
              <w:rPr>
                <w:rFonts w:ascii="Times New Roman" w:hAnsi="Times New Roman"/>
              </w:rPr>
              <w:t xml:space="preserve">Оценка результатов деятельности обучающегося при выполнении и защите </w:t>
            </w:r>
            <w:r>
              <w:rPr>
                <w:rFonts w:ascii="Times New Roman" w:hAnsi="Times New Roman"/>
              </w:rPr>
              <w:t>результатов практических занятий.</w:t>
            </w:r>
          </w:p>
          <w:p w14:paraId="51480231" w14:textId="77777777" w:rsidR="004C1066" w:rsidRDefault="00057EB3">
            <w:pPr>
              <w:spacing w:line="240" w:lineRule="auto"/>
              <w:ind w:left="34"/>
              <w:rPr>
                <w:rFonts w:ascii="Times New Roman" w:hAnsi="Times New Roman"/>
              </w:rPr>
            </w:pPr>
            <w:r>
              <w:rPr>
                <w:rFonts w:ascii="Times New Roman" w:hAnsi="Times New Roman"/>
              </w:rPr>
              <w:t>Устный опрос.</w:t>
            </w:r>
          </w:p>
          <w:p w14:paraId="5288FF1F" w14:textId="77777777" w:rsidR="004C1066" w:rsidRDefault="00057EB3">
            <w:pPr>
              <w:spacing w:after="0"/>
              <w:ind w:left="34"/>
            </w:pPr>
            <w:r>
              <w:rPr>
                <w:rFonts w:ascii="Times New Roman" w:hAnsi="Times New Roman"/>
              </w:rPr>
              <w:t>Тестирование.</w:t>
            </w:r>
          </w:p>
        </w:tc>
      </w:tr>
      <w:tr w:rsidR="004C1066" w14:paraId="2C9F6A99" w14:textId="77777777">
        <w:trPr>
          <w:trHeight w:val="214"/>
        </w:trPr>
        <w:tc>
          <w:tcPr>
            <w:tcW w:w="9571" w:type="dxa"/>
            <w:gridSpan w:val="3"/>
            <w:tcBorders>
              <w:top w:val="single" w:sz="4" w:space="0" w:color="000000"/>
              <w:left w:val="single" w:sz="4" w:space="0" w:color="000000"/>
              <w:bottom w:val="single" w:sz="4" w:space="0" w:color="000000"/>
              <w:right w:val="single" w:sz="4" w:space="0" w:color="000000"/>
            </w:tcBorders>
          </w:tcPr>
          <w:p w14:paraId="3C2D3036" w14:textId="77777777" w:rsidR="004C1066" w:rsidRDefault="00057EB3">
            <w:pPr>
              <w:spacing w:after="0" w:line="240" w:lineRule="auto"/>
              <w:rPr>
                <w:rFonts w:ascii="Times New Roman" w:hAnsi="Times New Roman"/>
              </w:rPr>
            </w:pPr>
            <w:r>
              <w:rPr>
                <w:rFonts w:ascii="Times New Roman" w:hAnsi="Times New Roman"/>
              </w:rPr>
              <w:t>Перечень умений, осваиваемых в рамках дисциплины:</w:t>
            </w:r>
          </w:p>
        </w:tc>
      </w:tr>
      <w:tr w:rsidR="004C1066" w14:paraId="1EB5760B" w14:textId="77777777">
        <w:trPr>
          <w:trHeight w:val="896"/>
        </w:trPr>
        <w:tc>
          <w:tcPr>
            <w:tcW w:w="3794" w:type="dxa"/>
            <w:tcBorders>
              <w:top w:val="single" w:sz="4" w:space="0" w:color="000000"/>
              <w:left w:val="single" w:sz="4" w:space="0" w:color="000000"/>
              <w:bottom w:val="single" w:sz="4" w:space="0" w:color="000000"/>
              <w:right w:val="single" w:sz="4" w:space="0" w:color="000000"/>
            </w:tcBorders>
          </w:tcPr>
          <w:p w14:paraId="7AC94765" w14:textId="77777777" w:rsidR="004C1066" w:rsidRDefault="00057EB3">
            <w:pPr>
              <w:pStyle w:val="afffffffd"/>
              <w:numPr>
                <w:ilvl w:val="0"/>
                <w:numId w:val="60"/>
              </w:numPr>
              <w:tabs>
                <w:tab w:val="left" w:pos="569"/>
              </w:tabs>
              <w:spacing w:before="0" w:after="0"/>
              <w:ind w:left="57" w:firstLine="227"/>
              <w:contextualSpacing/>
              <w:jc w:val="both"/>
              <w:rPr>
                <w:sz w:val="22"/>
              </w:rPr>
            </w:pPr>
            <w:r>
              <w:rPr>
                <w:sz w:val="22"/>
              </w:rPr>
              <w:t>Читать конструкторскую и технологическую документацию;</w:t>
            </w:r>
          </w:p>
          <w:p w14:paraId="16C4E967" w14:textId="77777777" w:rsidR="004C1066" w:rsidRDefault="00057EB3">
            <w:pPr>
              <w:pStyle w:val="afffffffd"/>
              <w:numPr>
                <w:ilvl w:val="0"/>
                <w:numId w:val="60"/>
              </w:numPr>
              <w:tabs>
                <w:tab w:val="left" w:pos="569"/>
              </w:tabs>
              <w:spacing w:before="0" w:after="0"/>
              <w:ind w:left="57" w:firstLine="227"/>
              <w:contextualSpacing/>
              <w:jc w:val="both"/>
              <w:rPr>
                <w:sz w:val="22"/>
              </w:rPr>
            </w:pPr>
            <w:r>
              <w:rPr>
                <w:sz w:val="22"/>
              </w:rPr>
              <w:t xml:space="preserve">Выполнять комплексные чертежи геометрических тел и проекции точек, лежащих на их </w:t>
            </w:r>
            <w:r>
              <w:rPr>
                <w:sz w:val="22"/>
              </w:rPr>
              <w:t>поверхности, в ручной и машинной графике;</w:t>
            </w:r>
          </w:p>
          <w:p w14:paraId="1B3AC3B3" w14:textId="77777777" w:rsidR="004C1066" w:rsidRDefault="00057EB3">
            <w:pPr>
              <w:pStyle w:val="afffffffd"/>
              <w:numPr>
                <w:ilvl w:val="0"/>
                <w:numId w:val="60"/>
              </w:numPr>
              <w:tabs>
                <w:tab w:val="left" w:pos="569"/>
              </w:tabs>
              <w:spacing w:before="0" w:after="0"/>
              <w:ind w:left="57" w:firstLine="227"/>
              <w:contextualSpacing/>
              <w:jc w:val="both"/>
              <w:rPr>
                <w:sz w:val="22"/>
              </w:rPr>
            </w:pPr>
            <w:r>
              <w:rPr>
                <w:sz w:val="22"/>
              </w:rPr>
              <w:t>Выполнять чертежи деталей, их элементов, узлов в ручной и машинной графике;</w:t>
            </w:r>
          </w:p>
          <w:p w14:paraId="3872751B" w14:textId="77777777" w:rsidR="004C1066" w:rsidRDefault="00057EB3">
            <w:pPr>
              <w:pStyle w:val="afffffffd"/>
              <w:numPr>
                <w:ilvl w:val="0"/>
                <w:numId w:val="60"/>
              </w:numPr>
              <w:tabs>
                <w:tab w:val="left" w:pos="569"/>
              </w:tabs>
              <w:spacing w:before="0" w:after="0"/>
              <w:ind w:left="57" w:firstLine="227"/>
              <w:contextualSpacing/>
              <w:jc w:val="both"/>
              <w:rPr>
                <w:sz w:val="22"/>
              </w:rPr>
            </w:pPr>
            <w:r>
              <w:rPr>
                <w:sz w:val="22"/>
              </w:rPr>
              <w:lastRenderedPageBreak/>
              <w:t>Выполнять графические изображения деталей и схем в ручной и машинной графике;</w:t>
            </w:r>
          </w:p>
          <w:p w14:paraId="1A0366CD" w14:textId="77777777" w:rsidR="004C1066" w:rsidRDefault="00057EB3">
            <w:pPr>
              <w:pStyle w:val="afffffffd"/>
              <w:numPr>
                <w:ilvl w:val="0"/>
                <w:numId w:val="60"/>
              </w:numPr>
              <w:tabs>
                <w:tab w:val="left" w:pos="569"/>
              </w:tabs>
              <w:spacing w:before="0" w:after="0"/>
              <w:ind w:left="57" w:firstLine="227"/>
              <w:contextualSpacing/>
              <w:jc w:val="both"/>
              <w:rPr>
                <w:i/>
                <w:sz w:val="22"/>
              </w:rPr>
            </w:pPr>
            <w:r>
              <w:rPr>
                <w:sz w:val="22"/>
              </w:rPr>
              <w:t>Оформлять проектно-конструкторскую, технологическую и другую</w:t>
            </w:r>
            <w:r>
              <w:rPr>
                <w:sz w:val="22"/>
              </w:rPr>
              <w:t xml:space="preserve"> техническую документацию в соответствии с действующей нормативной базой.</w:t>
            </w:r>
          </w:p>
        </w:tc>
        <w:tc>
          <w:tcPr>
            <w:tcW w:w="3543" w:type="dxa"/>
            <w:tcBorders>
              <w:top w:val="single" w:sz="4" w:space="0" w:color="000000"/>
              <w:left w:val="single" w:sz="4" w:space="0" w:color="000000"/>
              <w:bottom w:val="single" w:sz="4" w:space="0" w:color="000000"/>
              <w:right w:val="single" w:sz="4" w:space="0" w:color="000000"/>
            </w:tcBorders>
          </w:tcPr>
          <w:p w14:paraId="0F8B7FB9" w14:textId="77777777" w:rsidR="004C1066" w:rsidRDefault="00057EB3">
            <w:pPr>
              <w:pStyle w:val="afffffffd"/>
              <w:numPr>
                <w:ilvl w:val="0"/>
                <w:numId w:val="61"/>
              </w:numPr>
              <w:tabs>
                <w:tab w:val="left" w:pos="601"/>
              </w:tabs>
              <w:spacing w:before="0" w:after="0"/>
              <w:ind w:left="57" w:firstLine="260"/>
              <w:rPr>
                <w:sz w:val="22"/>
              </w:rPr>
            </w:pPr>
            <w:r>
              <w:rPr>
                <w:sz w:val="22"/>
              </w:rPr>
              <w:lastRenderedPageBreak/>
              <w:t>Готовит формат к выполнению чертежа; заполняет графы основной надписи; определяет масштаб; наносит размеры; делить отрезки на равные части; строит сопряжения различных линий.</w:t>
            </w:r>
          </w:p>
          <w:p w14:paraId="75AF86FD" w14:textId="77777777" w:rsidR="004C1066" w:rsidRDefault="00057EB3">
            <w:pPr>
              <w:pStyle w:val="afffffffd"/>
              <w:numPr>
                <w:ilvl w:val="0"/>
                <w:numId w:val="61"/>
              </w:numPr>
              <w:tabs>
                <w:tab w:val="left" w:pos="601"/>
              </w:tabs>
              <w:spacing w:before="0" w:after="0"/>
              <w:ind w:left="57" w:firstLine="260"/>
              <w:rPr>
                <w:sz w:val="22"/>
              </w:rPr>
            </w:pPr>
            <w:r>
              <w:rPr>
                <w:sz w:val="22"/>
              </w:rPr>
              <w:t>Выполня</w:t>
            </w:r>
            <w:r>
              <w:rPr>
                <w:sz w:val="22"/>
              </w:rPr>
              <w:t>ет построения геометрических фигур в прямоугольной проекции.</w:t>
            </w:r>
          </w:p>
          <w:p w14:paraId="69DA8D3F" w14:textId="77777777" w:rsidR="004C1066" w:rsidRDefault="00057EB3">
            <w:pPr>
              <w:pStyle w:val="afffffffd"/>
              <w:numPr>
                <w:ilvl w:val="0"/>
                <w:numId w:val="61"/>
              </w:numPr>
              <w:tabs>
                <w:tab w:val="left" w:pos="601"/>
              </w:tabs>
              <w:spacing w:before="0" w:after="0"/>
              <w:ind w:left="57" w:firstLine="260"/>
              <w:rPr>
                <w:sz w:val="22"/>
              </w:rPr>
            </w:pPr>
            <w:r>
              <w:rPr>
                <w:sz w:val="22"/>
              </w:rPr>
              <w:lastRenderedPageBreak/>
              <w:t>Располагать и обозначать основные, местные и дополнительные виды; располагать и обозначать разрезы и сечения.</w:t>
            </w:r>
          </w:p>
          <w:p w14:paraId="0069951D" w14:textId="77777777" w:rsidR="004C1066" w:rsidRDefault="00057EB3">
            <w:pPr>
              <w:pStyle w:val="afffffffd"/>
              <w:numPr>
                <w:ilvl w:val="0"/>
                <w:numId w:val="61"/>
              </w:numPr>
              <w:tabs>
                <w:tab w:val="left" w:pos="601"/>
              </w:tabs>
              <w:spacing w:before="0" w:after="0"/>
              <w:ind w:left="57" w:firstLine="260"/>
              <w:rPr>
                <w:sz w:val="22"/>
              </w:rPr>
            </w:pPr>
            <w:r>
              <w:rPr>
                <w:sz w:val="22"/>
              </w:rPr>
              <w:t>Изображать соединение клеевое; читать чертежи различных соединений.</w:t>
            </w:r>
          </w:p>
          <w:p w14:paraId="6D8A2A3C" w14:textId="77777777" w:rsidR="004C1066" w:rsidRDefault="00057EB3">
            <w:pPr>
              <w:pStyle w:val="afffffffd"/>
              <w:numPr>
                <w:ilvl w:val="0"/>
                <w:numId w:val="61"/>
              </w:numPr>
              <w:tabs>
                <w:tab w:val="left" w:pos="601"/>
              </w:tabs>
              <w:spacing w:before="0" w:after="0"/>
              <w:ind w:left="57" w:firstLine="260"/>
              <w:rPr>
                <w:sz w:val="22"/>
              </w:rPr>
            </w:pPr>
            <w:r>
              <w:rPr>
                <w:sz w:val="22"/>
              </w:rPr>
              <w:t>Последовательно в</w:t>
            </w:r>
            <w:r>
              <w:rPr>
                <w:sz w:val="22"/>
              </w:rPr>
              <w:t>ыполнять сборочный чертеж и наносить позиции деталей; составлять спецификацию.</w:t>
            </w:r>
          </w:p>
          <w:p w14:paraId="6883428C" w14:textId="77777777" w:rsidR="004C1066" w:rsidRDefault="00057EB3">
            <w:pPr>
              <w:pStyle w:val="afffffffd"/>
              <w:numPr>
                <w:ilvl w:val="0"/>
                <w:numId w:val="61"/>
              </w:numPr>
              <w:tabs>
                <w:tab w:val="left" w:pos="601"/>
              </w:tabs>
              <w:spacing w:before="0" w:after="0"/>
              <w:ind w:left="57" w:firstLine="260"/>
              <w:rPr>
                <w:sz w:val="22"/>
              </w:rPr>
            </w:pPr>
            <w:r>
              <w:rPr>
                <w:sz w:val="22"/>
              </w:rPr>
              <w:t>Составлять и читать электрические схемы.</w:t>
            </w:r>
          </w:p>
          <w:p w14:paraId="0E9CDBBD" w14:textId="77777777" w:rsidR="004C1066" w:rsidRDefault="00057EB3">
            <w:pPr>
              <w:pStyle w:val="afffffffd"/>
              <w:numPr>
                <w:ilvl w:val="0"/>
                <w:numId w:val="61"/>
              </w:numPr>
              <w:tabs>
                <w:tab w:val="left" w:pos="543"/>
                <w:tab w:val="left" w:pos="601"/>
              </w:tabs>
              <w:spacing w:before="0" w:after="0"/>
              <w:ind w:left="57" w:firstLine="260"/>
              <w:rPr>
                <w:sz w:val="22"/>
              </w:rPr>
            </w:pPr>
            <w:r>
              <w:rPr>
                <w:sz w:val="22"/>
              </w:rPr>
              <w:t>Выполнять моделирование и чертежи в САПР.</w:t>
            </w:r>
          </w:p>
        </w:tc>
        <w:tc>
          <w:tcPr>
            <w:tcW w:w="2234" w:type="dxa"/>
            <w:tcBorders>
              <w:top w:val="single" w:sz="4" w:space="0" w:color="000000"/>
              <w:left w:val="single" w:sz="4" w:space="0" w:color="000000"/>
              <w:bottom w:val="single" w:sz="4" w:space="0" w:color="000000"/>
              <w:right w:val="single" w:sz="4" w:space="0" w:color="000000"/>
            </w:tcBorders>
          </w:tcPr>
          <w:p w14:paraId="32A6A433" w14:textId="77777777" w:rsidR="004C1066" w:rsidRDefault="00057EB3">
            <w:pPr>
              <w:spacing w:line="240" w:lineRule="auto"/>
              <w:ind w:left="34"/>
              <w:jc w:val="both"/>
              <w:rPr>
                <w:rFonts w:ascii="Times New Roman" w:hAnsi="Times New Roman"/>
              </w:rPr>
            </w:pPr>
            <w:r>
              <w:rPr>
                <w:rFonts w:ascii="Times New Roman" w:hAnsi="Times New Roman"/>
              </w:rPr>
              <w:lastRenderedPageBreak/>
              <w:t xml:space="preserve">Оценка результатов деятельности обучающегося при выполнении и защите результатов практических </w:t>
            </w:r>
            <w:r>
              <w:rPr>
                <w:rFonts w:ascii="Times New Roman" w:hAnsi="Times New Roman"/>
              </w:rPr>
              <w:t>занятий.</w:t>
            </w:r>
          </w:p>
          <w:p w14:paraId="3DF5F765" w14:textId="77777777" w:rsidR="004C1066" w:rsidRDefault="00057EB3">
            <w:pPr>
              <w:spacing w:line="240" w:lineRule="auto"/>
              <w:ind w:left="34"/>
              <w:jc w:val="both"/>
              <w:rPr>
                <w:rFonts w:ascii="Times New Roman" w:hAnsi="Times New Roman"/>
              </w:rPr>
            </w:pPr>
            <w:r>
              <w:rPr>
                <w:rFonts w:ascii="Times New Roman" w:hAnsi="Times New Roman"/>
              </w:rPr>
              <w:t>Устный опрос.</w:t>
            </w:r>
          </w:p>
          <w:p w14:paraId="2020A061" w14:textId="77777777" w:rsidR="004C1066" w:rsidRDefault="00057EB3">
            <w:pPr>
              <w:spacing w:after="0"/>
              <w:ind w:left="34"/>
            </w:pPr>
            <w:r>
              <w:rPr>
                <w:rFonts w:ascii="Times New Roman" w:hAnsi="Times New Roman"/>
              </w:rPr>
              <w:lastRenderedPageBreak/>
              <w:t>Тестирование.</w:t>
            </w:r>
          </w:p>
        </w:tc>
      </w:tr>
    </w:tbl>
    <w:p w14:paraId="327E3E71" w14:textId="77777777" w:rsidR="004C1066" w:rsidRDefault="004C1066">
      <w:pPr>
        <w:spacing w:after="0"/>
        <w:jc w:val="both"/>
        <w:rPr>
          <w:rFonts w:ascii="Times New Roman" w:hAnsi="Times New Roman"/>
          <w:b/>
        </w:rPr>
      </w:pPr>
    </w:p>
    <w:p w14:paraId="302E429A" w14:textId="77777777" w:rsidR="004C1066" w:rsidRDefault="004C1066">
      <w:pPr>
        <w:spacing w:after="0"/>
        <w:jc w:val="both"/>
        <w:rPr>
          <w:rFonts w:ascii="Times New Roman" w:hAnsi="Times New Roman"/>
          <w:b/>
        </w:rPr>
      </w:pPr>
    </w:p>
    <w:p w14:paraId="79BDE7B5" w14:textId="77777777" w:rsidR="004C1066" w:rsidRDefault="004C1066">
      <w:pPr>
        <w:spacing w:after="0"/>
        <w:jc w:val="both"/>
        <w:rPr>
          <w:rFonts w:ascii="Times New Roman" w:hAnsi="Times New Roman"/>
          <w:b/>
        </w:rPr>
      </w:pPr>
    </w:p>
    <w:p w14:paraId="056EFBD3" w14:textId="77777777" w:rsidR="004C1066" w:rsidRDefault="00057EB3">
      <w:pPr>
        <w:jc w:val="right"/>
        <w:rPr>
          <w:rFonts w:ascii="Times New Roman" w:hAnsi="Times New Roman"/>
          <w:b/>
          <w:sz w:val="24"/>
        </w:rPr>
      </w:pPr>
      <w:r>
        <w:rPr>
          <w:rFonts w:ascii="Times New Roman" w:hAnsi="Times New Roman"/>
          <w:b/>
        </w:rPr>
        <w:br w:type="page"/>
      </w:r>
      <w:r>
        <w:rPr>
          <w:rFonts w:ascii="Times New Roman" w:hAnsi="Times New Roman"/>
          <w:b/>
          <w:sz w:val="24"/>
        </w:rPr>
        <w:lastRenderedPageBreak/>
        <w:t>Приложение 2.6</w:t>
      </w:r>
    </w:p>
    <w:p w14:paraId="0DBF84E1" w14:textId="77777777" w:rsidR="004C1066" w:rsidRDefault="00057EB3">
      <w:pPr>
        <w:spacing w:after="0" w:line="240" w:lineRule="auto"/>
        <w:jc w:val="right"/>
        <w:rPr>
          <w:rFonts w:ascii="Times New Roman" w:hAnsi="Times New Roman"/>
          <w:b/>
          <w:i/>
          <w:sz w:val="24"/>
        </w:rPr>
      </w:pPr>
      <w:r>
        <w:rPr>
          <w:rFonts w:ascii="Times New Roman" w:hAnsi="Times New Roman"/>
          <w:sz w:val="24"/>
        </w:rPr>
        <w:t>к ПОП по специальности</w:t>
      </w:r>
      <w:r>
        <w:rPr>
          <w:rFonts w:ascii="Times New Roman" w:hAnsi="Times New Roman"/>
          <w:b/>
          <w:sz w:val="24"/>
        </w:rPr>
        <w:t xml:space="preserve"> </w:t>
      </w:r>
    </w:p>
    <w:p w14:paraId="07595A33" w14:textId="77777777" w:rsidR="004C1066" w:rsidRDefault="00057EB3">
      <w:pPr>
        <w:spacing w:after="0" w:line="240" w:lineRule="auto"/>
        <w:jc w:val="right"/>
        <w:rPr>
          <w:rFonts w:ascii="Times New Roman" w:hAnsi="Times New Roman"/>
          <w:sz w:val="24"/>
          <w:u w:val="single"/>
        </w:rPr>
      </w:pPr>
      <w:r>
        <w:rPr>
          <w:rFonts w:ascii="Times New Roman" w:hAnsi="Times New Roman"/>
          <w:sz w:val="24"/>
          <w:u w:val="single"/>
        </w:rPr>
        <w:t xml:space="preserve">25.02.08 Эксплуатация беспилотных авиационных систем </w:t>
      </w:r>
    </w:p>
    <w:p w14:paraId="09E5FB52" w14:textId="77777777" w:rsidR="004C1066" w:rsidRDefault="004C1066">
      <w:pPr>
        <w:jc w:val="center"/>
        <w:rPr>
          <w:rFonts w:ascii="Times New Roman" w:hAnsi="Times New Roman"/>
          <w:b/>
          <w:i/>
        </w:rPr>
      </w:pPr>
    </w:p>
    <w:p w14:paraId="56E73362" w14:textId="77777777" w:rsidR="004C1066" w:rsidRDefault="004C1066">
      <w:pPr>
        <w:jc w:val="center"/>
        <w:rPr>
          <w:rFonts w:ascii="Times New Roman" w:hAnsi="Times New Roman"/>
          <w:b/>
          <w:i/>
        </w:rPr>
      </w:pPr>
    </w:p>
    <w:p w14:paraId="7EAB1216" w14:textId="77777777" w:rsidR="004C1066" w:rsidRDefault="004C1066">
      <w:pPr>
        <w:jc w:val="center"/>
        <w:rPr>
          <w:rFonts w:ascii="Times New Roman" w:hAnsi="Times New Roman"/>
          <w:b/>
          <w:i/>
        </w:rPr>
      </w:pPr>
    </w:p>
    <w:p w14:paraId="03E1CDE2" w14:textId="77777777" w:rsidR="004C1066" w:rsidRDefault="004C1066">
      <w:pPr>
        <w:jc w:val="center"/>
        <w:rPr>
          <w:rFonts w:ascii="Times New Roman" w:hAnsi="Times New Roman"/>
          <w:b/>
          <w:i/>
        </w:rPr>
      </w:pPr>
    </w:p>
    <w:p w14:paraId="08A3FC32" w14:textId="77777777" w:rsidR="004C1066" w:rsidRDefault="00057EB3">
      <w:pPr>
        <w:jc w:val="center"/>
        <w:rPr>
          <w:rFonts w:ascii="Times New Roman" w:hAnsi="Times New Roman"/>
          <w:b/>
          <w:sz w:val="24"/>
        </w:rPr>
      </w:pPr>
      <w:r>
        <w:rPr>
          <w:rFonts w:ascii="Times New Roman" w:hAnsi="Times New Roman"/>
          <w:b/>
          <w:sz w:val="24"/>
        </w:rPr>
        <w:t>ПРИМЕРНАЯ РАБОЧАЯ ПРОГРАММА УЧЕБНОЙ ДИСЦИПЛИНЫ</w:t>
      </w:r>
    </w:p>
    <w:p w14:paraId="160EBA45" w14:textId="77777777" w:rsidR="004C1066" w:rsidRDefault="004C1066">
      <w:pPr>
        <w:jc w:val="center"/>
        <w:rPr>
          <w:rFonts w:ascii="Times New Roman" w:hAnsi="Times New Roman"/>
          <w:b/>
          <w:i/>
          <w:sz w:val="24"/>
          <w:u w:val="single"/>
        </w:rPr>
      </w:pPr>
    </w:p>
    <w:p w14:paraId="4E0CB412" w14:textId="77777777" w:rsidR="004C1066" w:rsidRDefault="00057EB3">
      <w:pPr>
        <w:jc w:val="center"/>
        <w:rPr>
          <w:rFonts w:ascii="Times New Roman" w:hAnsi="Times New Roman"/>
          <w:b/>
          <w:i/>
          <w:sz w:val="24"/>
        </w:rPr>
      </w:pPr>
      <w:r>
        <w:rPr>
          <w:rFonts w:ascii="Times New Roman" w:hAnsi="Times New Roman"/>
          <w:b/>
          <w:i/>
          <w:sz w:val="24"/>
        </w:rPr>
        <w:t>«</w:t>
      </w:r>
      <w:r>
        <w:rPr>
          <w:rFonts w:ascii="Times New Roman" w:hAnsi="Times New Roman"/>
          <w:b/>
          <w:sz w:val="24"/>
        </w:rPr>
        <w:t>ОП.06 Метрология, стандартизация и сертификация</w:t>
      </w:r>
      <w:r>
        <w:rPr>
          <w:rFonts w:ascii="Times New Roman" w:hAnsi="Times New Roman"/>
          <w:b/>
          <w:i/>
          <w:sz w:val="24"/>
        </w:rPr>
        <w:t>»</w:t>
      </w:r>
    </w:p>
    <w:p w14:paraId="5864E98F" w14:textId="77777777" w:rsidR="004C1066" w:rsidRDefault="004C1066">
      <w:pPr>
        <w:jc w:val="center"/>
        <w:rPr>
          <w:rFonts w:ascii="Times New Roman" w:hAnsi="Times New Roman"/>
          <w:b/>
          <w:i/>
        </w:rPr>
      </w:pPr>
    </w:p>
    <w:p w14:paraId="3260F6AE" w14:textId="77777777" w:rsidR="004C1066" w:rsidRDefault="004C1066">
      <w:pPr>
        <w:rPr>
          <w:rFonts w:ascii="Times New Roman" w:hAnsi="Times New Roman"/>
          <w:b/>
          <w:i/>
        </w:rPr>
      </w:pPr>
    </w:p>
    <w:p w14:paraId="4CE441FC" w14:textId="77777777" w:rsidR="004C1066" w:rsidRDefault="004C1066">
      <w:pPr>
        <w:rPr>
          <w:rFonts w:ascii="Times New Roman" w:hAnsi="Times New Roman"/>
          <w:b/>
          <w:i/>
        </w:rPr>
      </w:pPr>
    </w:p>
    <w:p w14:paraId="6BC4330A" w14:textId="77777777" w:rsidR="004C1066" w:rsidRDefault="004C1066">
      <w:pPr>
        <w:rPr>
          <w:rFonts w:ascii="Times New Roman" w:hAnsi="Times New Roman"/>
          <w:b/>
          <w:i/>
        </w:rPr>
      </w:pPr>
    </w:p>
    <w:p w14:paraId="60E7064F" w14:textId="77777777" w:rsidR="004C1066" w:rsidRDefault="004C1066">
      <w:pPr>
        <w:rPr>
          <w:rFonts w:ascii="Times New Roman" w:hAnsi="Times New Roman"/>
          <w:b/>
          <w:i/>
        </w:rPr>
      </w:pPr>
    </w:p>
    <w:p w14:paraId="19E9F252" w14:textId="77777777" w:rsidR="004C1066" w:rsidRDefault="004C1066">
      <w:pPr>
        <w:rPr>
          <w:rFonts w:ascii="Times New Roman" w:hAnsi="Times New Roman"/>
          <w:b/>
          <w:i/>
        </w:rPr>
      </w:pPr>
    </w:p>
    <w:p w14:paraId="3F0203AA" w14:textId="77777777" w:rsidR="004C1066" w:rsidRDefault="004C1066">
      <w:pPr>
        <w:rPr>
          <w:rFonts w:ascii="Times New Roman" w:hAnsi="Times New Roman"/>
          <w:b/>
          <w:i/>
        </w:rPr>
      </w:pPr>
    </w:p>
    <w:p w14:paraId="4B535C5C" w14:textId="77777777" w:rsidR="004C1066" w:rsidRDefault="004C1066">
      <w:pPr>
        <w:rPr>
          <w:rFonts w:ascii="Times New Roman" w:hAnsi="Times New Roman"/>
          <w:b/>
          <w:i/>
        </w:rPr>
      </w:pPr>
    </w:p>
    <w:p w14:paraId="580B19D3" w14:textId="77777777" w:rsidR="004C1066" w:rsidRDefault="004C1066">
      <w:pPr>
        <w:rPr>
          <w:rFonts w:ascii="Times New Roman" w:hAnsi="Times New Roman"/>
          <w:b/>
          <w:i/>
        </w:rPr>
      </w:pPr>
    </w:p>
    <w:p w14:paraId="3CEA9CC7" w14:textId="77777777" w:rsidR="004C1066" w:rsidRDefault="004C1066">
      <w:pPr>
        <w:rPr>
          <w:rFonts w:ascii="Times New Roman" w:hAnsi="Times New Roman"/>
          <w:b/>
          <w:i/>
        </w:rPr>
      </w:pPr>
    </w:p>
    <w:p w14:paraId="0F8D5211" w14:textId="77777777" w:rsidR="004C1066" w:rsidRDefault="004C1066">
      <w:pPr>
        <w:rPr>
          <w:rFonts w:ascii="Times New Roman" w:hAnsi="Times New Roman"/>
          <w:b/>
          <w:i/>
        </w:rPr>
      </w:pPr>
    </w:p>
    <w:p w14:paraId="3B920C80" w14:textId="77777777" w:rsidR="004C1066" w:rsidRDefault="004C1066">
      <w:pPr>
        <w:rPr>
          <w:rFonts w:ascii="Times New Roman" w:hAnsi="Times New Roman"/>
          <w:b/>
          <w:i/>
        </w:rPr>
      </w:pPr>
    </w:p>
    <w:p w14:paraId="6CF6586C" w14:textId="77777777" w:rsidR="004C1066" w:rsidRDefault="004C1066">
      <w:pPr>
        <w:rPr>
          <w:rFonts w:ascii="Times New Roman" w:hAnsi="Times New Roman"/>
          <w:b/>
          <w:i/>
        </w:rPr>
      </w:pPr>
    </w:p>
    <w:p w14:paraId="41AB23D7" w14:textId="77777777" w:rsidR="004C1066" w:rsidRDefault="004C1066">
      <w:pPr>
        <w:rPr>
          <w:rFonts w:ascii="Times New Roman" w:hAnsi="Times New Roman"/>
          <w:b/>
          <w:i/>
        </w:rPr>
      </w:pPr>
    </w:p>
    <w:p w14:paraId="5D8ACBA4" w14:textId="77777777" w:rsidR="004C1066" w:rsidRDefault="004C1066">
      <w:pPr>
        <w:rPr>
          <w:rFonts w:ascii="Times New Roman" w:hAnsi="Times New Roman"/>
          <w:b/>
          <w:i/>
        </w:rPr>
      </w:pPr>
    </w:p>
    <w:p w14:paraId="30B338EE" w14:textId="77777777" w:rsidR="004C1066" w:rsidRDefault="004C1066">
      <w:pPr>
        <w:rPr>
          <w:rFonts w:ascii="Times New Roman" w:hAnsi="Times New Roman"/>
          <w:b/>
          <w:i/>
        </w:rPr>
      </w:pPr>
    </w:p>
    <w:p w14:paraId="669BE0F2" w14:textId="77777777" w:rsidR="004C1066" w:rsidRDefault="004C1066">
      <w:pPr>
        <w:rPr>
          <w:rFonts w:ascii="Times New Roman" w:hAnsi="Times New Roman"/>
          <w:b/>
          <w:i/>
        </w:rPr>
      </w:pPr>
    </w:p>
    <w:p w14:paraId="05117FA1" w14:textId="77777777" w:rsidR="004C1066" w:rsidRDefault="004C1066">
      <w:pPr>
        <w:rPr>
          <w:rFonts w:ascii="Times New Roman" w:hAnsi="Times New Roman"/>
          <w:b/>
          <w:i/>
        </w:rPr>
      </w:pPr>
    </w:p>
    <w:p w14:paraId="0B5A038E" w14:textId="77777777" w:rsidR="004C1066" w:rsidRDefault="00057EB3">
      <w:pPr>
        <w:jc w:val="center"/>
        <w:rPr>
          <w:rFonts w:ascii="Times New Roman" w:hAnsi="Times New Roman"/>
          <w:b/>
          <w:sz w:val="24"/>
          <w:vertAlign w:val="superscript"/>
        </w:rPr>
      </w:pPr>
      <w:r>
        <w:rPr>
          <w:rFonts w:ascii="Times New Roman" w:hAnsi="Times New Roman"/>
          <w:b/>
        </w:rPr>
        <w:t>2024 г.</w:t>
      </w:r>
      <w:r>
        <w:rPr>
          <w:rFonts w:ascii="Times New Roman" w:hAnsi="Times New Roman"/>
          <w:b/>
        </w:rPr>
        <w:br w:type="page"/>
      </w:r>
    </w:p>
    <w:p w14:paraId="17471DAE" w14:textId="77777777" w:rsidR="004C1066" w:rsidRDefault="00057EB3">
      <w:pPr>
        <w:jc w:val="center"/>
        <w:rPr>
          <w:rFonts w:ascii="Times New Roman" w:hAnsi="Times New Roman"/>
          <w:b/>
          <w:i/>
          <w:sz w:val="24"/>
        </w:rPr>
      </w:pPr>
      <w:r>
        <w:rPr>
          <w:rFonts w:ascii="Times New Roman" w:hAnsi="Times New Roman"/>
          <w:b/>
          <w:sz w:val="24"/>
        </w:rPr>
        <w:lastRenderedPageBreak/>
        <w:t>СОДЕРЖАНИЕ</w:t>
      </w:r>
    </w:p>
    <w:p w14:paraId="1E4A4D71" w14:textId="77777777" w:rsidR="004C1066" w:rsidRDefault="004C1066">
      <w:pPr>
        <w:rPr>
          <w:rFonts w:ascii="Times New Roman" w:hAnsi="Times New Roman"/>
          <w:b/>
          <w:i/>
          <w:sz w:val="24"/>
        </w:rPr>
      </w:pPr>
    </w:p>
    <w:tbl>
      <w:tblPr>
        <w:tblW w:w="0" w:type="auto"/>
        <w:tblLayout w:type="fixed"/>
        <w:tblLook w:val="04A0" w:firstRow="1" w:lastRow="0" w:firstColumn="1" w:lastColumn="0" w:noHBand="0" w:noVBand="1"/>
      </w:tblPr>
      <w:tblGrid>
        <w:gridCol w:w="8755"/>
        <w:gridCol w:w="600"/>
      </w:tblGrid>
      <w:tr w:rsidR="004C1066" w14:paraId="0700E3F5" w14:textId="77777777">
        <w:tc>
          <w:tcPr>
            <w:tcW w:w="8755" w:type="dxa"/>
          </w:tcPr>
          <w:p w14:paraId="2389A87E" w14:textId="77777777" w:rsidR="004C1066" w:rsidRDefault="00057EB3">
            <w:pPr>
              <w:numPr>
                <w:ilvl w:val="0"/>
                <w:numId w:val="62"/>
              </w:numPr>
              <w:spacing w:after="0"/>
              <w:rPr>
                <w:rFonts w:ascii="Times New Roman" w:hAnsi="Times New Roman"/>
                <w:b/>
                <w:sz w:val="24"/>
              </w:rPr>
            </w:pPr>
            <w:r>
              <w:rPr>
                <w:rFonts w:ascii="Times New Roman" w:hAnsi="Times New Roman"/>
                <w:b/>
                <w:sz w:val="24"/>
              </w:rPr>
              <w:t xml:space="preserve">ОБЩАЯ ХАРАКТЕРИСТИКА </w:t>
            </w:r>
            <w:r>
              <w:rPr>
                <w:rFonts w:ascii="Times New Roman" w:hAnsi="Times New Roman"/>
                <w:b/>
                <w:sz w:val="24"/>
              </w:rPr>
              <w:t>ПРИМЕРНОЙ РАБОЧЕЙ</w:t>
            </w:r>
            <w:r>
              <w:rPr>
                <w:rFonts w:ascii="Times New Roman" w:hAnsi="Times New Roman"/>
                <w:b/>
                <w:sz w:val="24"/>
              </w:rPr>
              <w:t xml:space="preserve"> ПРОГРАММЫ УЧЕБНОЙ ДИСЦИПЛИНЫ ………………………………</w:t>
            </w:r>
          </w:p>
        </w:tc>
        <w:tc>
          <w:tcPr>
            <w:tcW w:w="600" w:type="dxa"/>
            <w:vAlign w:val="bottom"/>
          </w:tcPr>
          <w:p w14:paraId="7311A557" w14:textId="77777777" w:rsidR="004C1066" w:rsidRDefault="00057EB3">
            <w:pPr>
              <w:spacing w:after="0"/>
              <w:rPr>
                <w:rFonts w:ascii="Times New Roman" w:hAnsi="Times New Roman"/>
                <w:b/>
                <w:sz w:val="24"/>
              </w:rPr>
            </w:pPr>
            <w:r>
              <w:rPr>
                <w:rFonts w:ascii="Times New Roman" w:hAnsi="Times New Roman"/>
                <w:b/>
                <w:sz w:val="24"/>
              </w:rPr>
              <w:t>285</w:t>
            </w:r>
          </w:p>
        </w:tc>
      </w:tr>
      <w:tr w:rsidR="004C1066" w14:paraId="18621F95" w14:textId="77777777">
        <w:tc>
          <w:tcPr>
            <w:tcW w:w="8755" w:type="dxa"/>
          </w:tcPr>
          <w:p w14:paraId="4835F077" w14:textId="77777777" w:rsidR="004C1066" w:rsidRDefault="004C1066">
            <w:pPr>
              <w:spacing w:after="0"/>
              <w:ind w:left="644"/>
              <w:rPr>
                <w:rFonts w:ascii="Times New Roman" w:hAnsi="Times New Roman"/>
                <w:b/>
                <w:sz w:val="24"/>
              </w:rPr>
            </w:pPr>
          </w:p>
        </w:tc>
        <w:tc>
          <w:tcPr>
            <w:tcW w:w="600" w:type="dxa"/>
            <w:vAlign w:val="bottom"/>
          </w:tcPr>
          <w:p w14:paraId="5856E37D" w14:textId="77777777" w:rsidR="004C1066" w:rsidRDefault="004C1066">
            <w:pPr>
              <w:spacing w:after="0"/>
              <w:rPr>
                <w:rFonts w:ascii="Times New Roman" w:hAnsi="Times New Roman"/>
                <w:b/>
                <w:sz w:val="24"/>
              </w:rPr>
            </w:pPr>
          </w:p>
        </w:tc>
      </w:tr>
      <w:tr w:rsidR="004C1066" w14:paraId="55524D2A" w14:textId="77777777">
        <w:tc>
          <w:tcPr>
            <w:tcW w:w="8755" w:type="dxa"/>
          </w:tcPr>
          <w:p w14:paraId="0762638F" w14:textId="77777777" w:rsidR="004C1066" w:rsidRDefault="00057EB3">
            <w:pPr>
              <w:numPr>
                <w:ilvl w:val="0"/>
                <w:numId w:val="62"/>
              </w:numPr>
              <w:spacing w:after="0"/>
              <w:rPr>
                <w:rFonts w:ascii="Times New Roman" w:hAnsi="Times New Roman"/>
                <w:b/>
                <w:sz w:val="24"/>
              </w:rPr>
            </w:pPr>
            <w:r>
              <w:rPr>
                <w:rFonts w:ascii="Times New Roman" w:hAnsi="Times New Roman"/>
                <w:b/>
                <w:sz w:val="24"/>
              </w:rPr>
              <w:t>СТРУКТУРА И СОДЕРЖАНИЕ УЧЕБНОЙ ДИСЦИПЛИНЫ ……</w:t>
            </w:r>
            <w:proofErr w:type="gramStart"/>
            <w:r>
              <w:rPr>
                <w:rFonts w:ascii="Times New Roman" w:hAnsi="Times New Roman"/>
                <w:b/>
                <w:sz w:val="24"/>
              </w:rPr>
              <w:t>…….</w:t>
            </w:r>
            <w:proofErr w:type="gramEnd"/>
          </w:p>
        </w:tc>
        <w:tc>
          <w:tcPr>
            <w:tcW w:w="600" w:type="dxa"/>
            <w:vAlign w:val="bottom"/>
          </w:tcPr>
          <w:p w14:paraId="649222EA" w14:textId="77777777" w:rsidR="004C1066" w:rsidRDefault="00057EB3">
            <w:pPr>
              <w:spacing w:after="0"/>
              <w:rPr>
                <w:rFonts w:ascii="Times New Roman" w:hAnsi="Times New Roman"/>
                <w:b/>
                <w:sz w:val="24"/>
              </w:rPr>
            </w:pPr>
            <w:r>
              <w:rPr>
                <w:rFonts w:ascii="Times New Roman" w:hAnsi="Times New Roman"/>
                <w:b/>
                <w:sz w:val="24"/>
              </w:rPr>
              <w:t>285</w:t>
            </w:r>
          </w:p>
        </w:tc>
      </w:tr>
      <w:tr w:rsidR="004C1066" w14:paraId="1F83E259" w14:textId="77777777">
        <w:tc>
          <w:tcPr>
            <w:tcW w:w="8755" w:type="dxa"/>
          </w:tcPr>
          <w:p w14:paraId="51671C26" w14:textId="77777777" w:rsidR="004C1066" w:rsidRDefault="004C1066">
            <w:pPr>
              <w:spacing w:after="0"/>
              <w:rPr>
                <w:rFonts w:ascii="Times New Roman" w:hAnsi="Times New Roman"/>
                <w:b/>
                <w:sz w:val="24"/>
              </w:rPr>
            </w:pPr>
          </w:p>
        </w:tc>
        <w:tc>
          <w:tcPr>
            <w:tcW w:w="600" w:type="dxa"/>
            <w:vAlign w:val="bottom"/>
          </w:tcPr>
          <w:p w14:paraId="7BAFBA1D" w14:textId="77777777" w:rsidR="004C1066" w:rsidRDefault="004C1066">
            <w:pPr>
              <w:spacing w:after="0"/>
              <w:rPr>
                <w:rFonts w:ascii="Times New Roman" w:hAnsi="Times New Roman"/>
                <w:b/>
                <w:sz w:val="24"/>
              </w:rPr>
            </w:pPr>
          </w:p>
        </w:tc>
      </w:tr>
      <w:tr w:rsidR="004C1066" w14:paraId="55CECC79" w14:textId="77777777">
        <w:tc>
          <w:tcPr>
            <w:tcW w:w="8755" w:type="dxa"/>
          </w:tcPr>
          <w:p w14:paraId="218F34E5" w14:textId="77777777" w:rsidR="004C1066" w:rsidRDefault="00057EB3">
            <w:pPr>
              <w:numPr>
                <w:ilvl w:val="0"/>
                <w:numId w:val="62"/>
              </w:numPr>
              <w:spacing w:after="0"/>
              <w:rPr>
                <w:rFonts w:ascii="Times New Roman" w:hAnsi="Times New Roman"/>
                <w:b/>
                <w:sz w:val="24"/>
              </w:rPr>
            </w:pPr>
            <w:r>
              <w:rPr>
                <w:rFonts w:ascii="Times New Roman" w:hAnsi="Times New Roman"/>
                <w:b/>
                <w:sz w:val="24"/>
              </w:rPr>
              <w:t>УСЛОВИЯ РЕАЛИЗАЦИИ УЧЕБНОЙ ДИСЦИПЛИНЫ …………</w:t>
            </w:r>
            <w:proofErr w:type="gramStart"/>
            <w:r>
              <w:rPr>
                <w:rFonts w:ascii="Times New Roman" w:hAnsi="Times New Roman"/>
                <w:b/>
                <w:sz w:val="24"/>
              </w:rPr>
              <w:t>…….</w:t>
            </w:r>
            <w:proofErr w:type="gramEnd"/>
            <w:r>
              <w:rPr>
                <w:rFonts w:ascii="Times New Roman" w:hAnsi="Times New Roman"/>
                <w:b/>
                <w:sz w:val="24"/>
              </w:rPr>
              <w:t>.</w:t>
            </w:r>
          </w:p>
        </w:tc>
        <w:tc>
          <w:tcPr>
            <w:tcW w:w="600" w:type="dxa"/>
            <w:vAlign w:val="bottom"/>
          </w:tcPr>
          <w:p w14:paraId="0DECF063" w14:textId="77777777" w:rsidR="004C1066" w:rsidRDefault="00057EB3">
            <w:pPr>
              <w:spacing w:after="0"/>
              <w:rPr>
                <w:rFonts w:ascii="Times New Roman" w:hAnsi="Times New Roman"/>
                <w:b/>
                <w:sz w:val="24"/>
              </w:rPr>
            </w:pPr>
            <w:r>
              <w:rPr>
                <w:rFonts w:ascii="Times New Roman" w:hAnsi="Times New Roman"/>
                <w:b/>
                <w:sz w:val="24"/>
              </w:rPr>
              <w:t>291</w:t>
            </w:r>
          </w:p>
        </w:tc>
      </w:tr>
      <w:tr w:rsidR="004C1066" w14:paraId="6DF1B662" w14:textId="77777777">
        <w:tc>
          <w:tcPr>
            <w:tcW w:w="8755" w:type="dxa"/>
          </w:tcPr>
          <w:p w14:paraId="798714DF" w14:textId="77777777" w:rsidR="004C1066" w:rsidRDefault="004C1066">
            <w:pPr>
              <w:spacing w:after="0"/>
              <w:rPr>
                <w:rFonts w:ascii="Times New Roman" w:hAnsi="Times New Roman"/>
                <w:b/>
                <w:sz w:val="24"/>
              </w:rPr>
            </w:pPr>
          </w:p>
        </w:tc>
        <w:tc>
          <w:tcPr>
            <w:tcW w:w="600" w:type="dxa"/>
            <w:vAlign w:val="bottom"/>
          </w:tcPr>
          <w:p w14:paraId="4E38A3D3" w14:textId="77777777" w:rsidR="004C1066" w:rsidRDefault="004C1066">
            <w:pPr>
              <w:spacing w:after="0"/>
              <w:rPr>
                <w:rFonts w:ascii="Times New Roman" w:hAnsi="Times New Roman"/>
                <w:b/>
                <w:sz w:val="24"/>
              </w:rPr>
            </w:pPr>
          </w:p>
        </w:tc>
      </w:tr>
      <w:tr w:rsidR="004C1066" w14:paraId="094CAB89" w14:textId="77777777">
        <w:tc>
          <w:tcPr>
            <w:tcW w:w="8755" w:type="dxa"/>
          </w:tcPr>
          <w:p w14:paraId="6CEEBA8B" w14:textId="77777777" w:rsidR="004C1066" w:rsidRDefault="00057EB3">
            <w:pPr>
              <w:numPr>
                <w:ilvl w:val="0"/>
                <w:numId w:val="62"/>
              </w:numPr>
              <w:spacing w:after="0"/>
              <w:rPr>
                <w:rFonts w:ascii="Times New Roman" w:hAnsi="Times New Roman"/>
                <w:b/>
                <w:sz w:val="24"/>
              </w:rPr>
            </w:pPr>
            <w:r>
              <w:rPr>
                <w:rFonts w:ascii="Times New Roman" w:hAnsi="Times New Roman"/>
                <w:b/>
                <w:sz w:val="24"/>
              </w:rPr>
              <w:t xml:space="preserve">КОНТРОЛЬ И ОЦЕНКА </w:t>
            </w:r>
            <w:r>
              <w:rPr>
                <w:rFonts w:ascii="Times New Roman" w:hAnsi="Times New Roman"/>
                <w:b/>
                <w:sz w:val="24"/>
              </w:rPr>
              <w:t>РЕЗУЛЬТАТОВ ОСВОЕНИЯ УЧЕБНОЙ ДИСЦИПЛИНЫ ………………………………………………………………...</w:t>
            </w:r>
          </w:p>
        </w:tc>
        <w:tc>
          <w:tcPr>
            <w:tcW w:w="600" w:type="dxa"/>
            <w:vAlign w:val="bottom"/>
          </w:tcPr>
          <w:p w14:paraId="1D776AE6" w14:textId="77777777" w:rsidR="004C1066" w:rsidRDefault="00057EB3">
            <w:pPr>
              <w:spacing w:after="0"/>
              <w:rPr>
                <w:rFonts w:ascii="Times New Roman" w:hAnsi="Times New Roman"/>
                <w:b/>
                <w:sz w:val="24"/>
              </w:rPr>
            </w:pPr>
            <w:r>
              <w:rPr>
                <w:rFonts w:ascii="Times New Roman" w:hAnsi="Times New Roman"/>
                <w:b/>
                <w:sz w:val="24"/>
              </w:rPr>
              <w:t>292</w:t>
            </w:r>
          </w:p>
        </w:tc>
      </w:tr>
    </w:tbl>
    <w:p w14:paraId="5D5D602A" w14:textId="77777777" w:rsidR="004C1066" w:rsidRDefault="00057EB3">
      <w:pPr>
        <w:spacing w:after="0"/>
        <w:jc w:val="center"/>
        <w:rPr>
          <w:rFonts w:ascii="Times New Roman" w:hAnsi="Times New Roman"/>
          <w:b/>
          <w:sz w:val="24"/>
        </w:rPr>
      </w:pPr>
      <w:r>
        <w:rPr>
          <w:rFonts w:ascii="Times New Roman" w:hAnsi="Times New Roman"/>
          <w:b/>
          <w:i/>
          <w:u w:val="single"/>
        </w:rPr>
        <w:br w:type="page"/>
      </w:r>
      <w:r>
        <w:rPr>
          <w:rFonts w:ascii="Times New Roman" w:hAnsi="Times New Roman"/>
          <w:b/>
          <w:sz w:val="24"/>
        </w:rPr>
        <w:lastRenderedPageBreak/>
        <w:t xml:space="preserve">1. ОБЩАЯ ХАРАКТЕРИСТИКА </w:t>
      </w:r>
      <w:r>
        <w:rPr>
          <w:rFonts w:ascii="Times New Roman" w:hAnsi="Times New Roman"/>
          <w:b/>
          <w:sz w:val="24"/>
        </w:rPr>
        <w:t>ПРИМЕРНОЙ РАБОЧЕЙ</w:t>
      </w:r>
      <w:r>
        <w:rPr>
          <w:rFonts w:ascii="Times New Roman" w:hAnsi="Times New Roman"/>
          <w:b/>
          <w:sz w:val="24"/>
        </w:rPr>
        <w:t xml:space="preserve"> ПРОГРАММЫ УЧЕБНОЙ ДИСЦИПЛИНЫ</w:t>
      </w:r>
    </w:p>
    <w:p w14:paraId="623F0A57" w14:textId="77777777" w:rsidR="004C1066" w:rsidRDefault="00057EB3">
      <w:pPr>
        <w:spacing w:after="0"/>
        <w:jc w:val="center"/>
        <w:rPr>
          <w:rFonts w:ascii="Times New Roman" w:hAnsi="Times New Roman"/>
          <w:b/>
          <w:sz w:val="24"/>
        </w:rPr>
      </w:pPr>
      <w:r>
        <w:rPr>
          <w:rFonts w:ascii="Times New Roman" w:hAnsi="Times New Roman"/>
          <w:b/>
          <w:sz w:val="24"/>
        </w:rPr>
        <w:t>«МЕТРОЛОГИЯ, СТАНДАРТИЗАЦИЯ И СЕРТИФИКАЦИЯ»</w:t>
      </w:r>
    </w:p>
    <w:p w14:paraId="277C98B4" w14:textId="77777777" w:rsidR="004C1066" w:rsidRDefault="004C10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Times New Roman" w:hAnsi="Times New Roman"/>
          <w:b/>
          <w:sz w:val="14"/>
        </w:rPr>
      </w:pPr>
    </w:p>
    <w:p w14:paraId="71FAF6D9" w14:textId="77777777" w:rsidR="004C1066" w:rsidRDefault="00057E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Times New Roman" w:hAnsi="Times New Roman"/>
          <w:sz w:val="24"/>
        </w:rPr>
      </w:pPr>
      <w:r>
        <w:rPr>
          <w:rFonts w:ascii="Times New Roman" w:hAnsi="Times New Roman"/>
          <w:b/>
          <w:sz w:val="24"/>
        </w:rPr>
        <w:t xml:space="preserve">1.1. Место дисциплины в структуре образовательной программы: </w:t>
      </w:r>
      <w:r>
        <w:rPr>
          <w:rFonts w:ascii="Times New Roman" w:hAnsi="Times New Roman"/>
          <w:sz w:val="24"/>
        </w:rPr>
        <w:tab/>
      </w:r>
    </w:p>
    <w:p w14:paraId="43DCCB48" w14:textId="77777777" w:rsidR="004C1066" w:rsidRDefault="00057EB3">
      <w:pPr>
        <w:spacing w:after="0"/>
        <w:ind w:firstLine="709"/>
        <w:jc w:val="both"/>
        <w:rPr>
          <w:rFonts w:ascii="Times New Roman" w:hAnsi="Times New Roman"/>
          <w:sz w:val="24"/>
        </w:rPr>
      </w:pPr>
      <w:r>
        <w:rPr>
          <w:rFonts w:ascii="Times New Roman" w:hAnsi="Times New Roman"/>
          <w:sz w:val="24"/>
        </w:rPr>
        <w:t>Учебная дисциплина «Метрология, стандартизация и сертификация» является обязательной частью общепрофессионального цикла примерной образовательной программы в соответствии с ФГОС СПО по 25.02.08</w:t>
      </w:r>
      <w:r>
        <w:rPr>
          <w:rFonts w:ascii="Times New Roman" w:hAnsi="Times New Roman"/>
          <w:sz w:val="24"/>
        </w:rPr>
        <w:t xml:space="preserve"> Эксплуатация беспилотных авиационных систем.</w:t>
      </w:r>
    </w:p>
    <w:p w14:paraId="086F6B17" w14:textId="77777777" w:rsidR="004C1066" w:rsidRDefault="00057EB3">
      <w:pPr>
        <w:spacing w:after="0"/>
        <w:ind w:firstLine="709"/>
        <w:jc w:val="both"/>
        <w:rPr>
          <w:rFonts w:ascii="Times New Roman" w:hAnsi="Times New Roman"/>
          <w:sz w:val="24"/>
        </w:rPr>
      </w:pPr>
      <w:r>
        <w:rPr>
          <w:rFonts w:ascii="Times New Roman" w:hAnsi="Times New Roman"/>
          <w:sz w:val="24"/>
        </w:rPr>
        <w:t>Особое значение дисциплина имеет при формировании и развитии ОК 01, ОК 02, ОК 05, ОК 09.</w:t>
      </w:r>
    </w:p>
    <w:p w14:paraId="356C1458" w14:textId="77777777" w:rsidR="004C1066" w:rsidRDefault="004C1066">
      <w:pPr>
        <w:tabs>
          <w:tab w:val="left" w:pos="993"/>
        </w:tabs>
        <w:spacing w:after="0"/>
        <w:ind w:firstLine="709"/>
        <w:rPr>
          <w:rFonts w:ascii="Times New Roman" w:hAnsi="Times New Roman"/>
          <w:sz w:val="14"/>
        </w:rPr>
      </w:pPr>
    </w:p>
    <w:p w14:paraId="0E553649" w14:textId="77777777" w:rsidR="004C1066" w:rsidRDefault="00057EB3">
      <w:pPr>
        <w:spacing w:after="0"/>
        <w:ind w:firstLine="709"/>
        <w:rPr>
          <w:rFonts w:ascii="Times New Roman" w:hAnsi="Times New Roman"/>
          <w:b/>
          <w:sz w:val="24"/>
        </w:rPr>
      </w:pPr>
      <w:r>
        <w:rPr>
          <w:rFonts w:ascii="Times New Roman" w:hAnsi="Times New Roman"/>
          <w:b/>
          <w:sz w:val="24"/>
        </w:rPr>
        <w:t xml:space="preserve">1.2. Цель и планируемые результаты освоения дисциплины:   </w:t>
      </w:r>
    </w:p>
    <w:p w14:paraId="7610387A" w14:textId="77777777" w:rsidR="004C1066" w:rsidRDefault="00057EB3">
      <w:pPr>
        <w:spacing w:after="0" w:line="240" w:lineRule="auto"/>
        <w:ind w:firstLine="709"/>
        <w:jc w:val="both"/>
        <w:rPr>
          <w:rFonts w:ascii="Times New Roman" w:hAnsi="Times New Roman"/>
          <w:sz w:val="24"/>
        </w:rPr>
      </w:pPr>
      <w:r>
        <w:rPr>
          <w:rFonts w:ascii="Times New Roman" w:hAnsi="Times New Roman"/>
          <w:sz w:val="24"/>
        </w:rPr>
        <w:t>В рамках программы учебной дисциплины обучающимися осваиваютс</w:t>
      </w:r>
      <w:r>
        <w:rPr>
          <w:rFonts w:ascii="Times New Roman" w:hAnsi="Times New Roman"/>
          <w:sz w:val="24"/>
        </w:rPr>
        <w:t>я умения и знания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384"/>
        <w:gridCol w:w="4253"/>
        <w:gridCol w:w="3827"/>
      </w:tblGrid>
      <w:tr w:rsidR="004C1066" w14:paraId="4DC3712A" w14:textId="77777777">
        <w:trPr>
          <w:trHeight w:val="649"/>
        </w:trPr>
        <w:tc>
          <w:tcPr>
            <w:tcW w:w="1384" w:type="dxa"/>
            <w:tcBorders>
              <w:top w:val="single" w:sz="4" w:space="0" w:color="000000"/>
              <w:left w:val="single" w:sz="4" w:space="0" w:color="000000"/>
              <w:bottom w:val="single" w:sz="4" w:space="0" w:color="000000"/>
              <w:right w:val="single" w:sz="4" w:space="0" w:color="000000"/>
            </w:tcBorders>
          </w:tcPr>
          <w:p w14:paraId="675395BB" w14:textId="77777777" w:rsidR="004C1066" w:rsidRDefault="00057EB3">
            <w:pPr>
              <w:spacing w:after="0" w:line="240" w:lineRule="auto"/>
              <w:jc w:val="center"/>
              <w:rPr>
                <w:rFonts w:ascii="Times New Roman" w:hAnsi="Times New Roman"/>
              </w:rPr>
            </w:pPr>
            <w:r>
              <w:rPr>
                <w:rFonts w:ascii="Times New Roman" w:hAnsi="Times New Roman"/>
              </w:rPr>
              <w:t xml:space="preserve">Код </w:t>
            </w:r>
            <w:r>
              <w:rPr>
                <w:rStyle w:val="15"/>
                <w:rFonts w:ascii="Times New Roman" w:hAnsi="Times New Roman"/>
              </w:rPr>
              <w:footnoteReference w:id="79"/>
            </w:r>
          </w:p>
          <w:p w14:paraId="0CA4190E" w14:textId="77777777" w:rsidR="004C1066" w:rsidRDefault="00057EB3">
            <w:pPr>
              <w:spacing w:after="0" w:line="240" w:lineRule="auto"/>
              <w:jc w:val="center"/>
              <w:rPr>
                <w:rFonts w:ascii="Times New Roman" w:hAnsi="Times New Roman"/>
              </w:rPr>
            </w:pPr>
            <w:r>
              <w:rPr>
                <w:rFonts w:ascii="Times New Roman" w:hAnsi="Times New Roman"/>
              </w:rPr>
              <w:t>ПК, ОК</w:t>
            </w:r>
          </w:p>
        </w:tc>
        <w:tc>
          <w:tcPr>
            <w:tcW w:w="4253" w:type="dxa"/>
            <w:tcBorders>
              <w:top w:val="single" w:sz="4" w:space="0" w:color="000000"/>
              <w:left w:val="single" w:sz="4" w:space="0" w:color="000000"/>
              <w:bottom w:val="single" w:sz="4" w:space="0" w:color="000000"/>
              <w:right w:val="single" w:sz="4" w:space="0" w:color="000000"/>
            </w:tcBorders>
          </w:tcPr>
          <w:p w14:paraId="0E61D3B4" w14:textId="77777777" w:rsidR="004C1066" w:rsidRDefault="00057EB3">
            <w:pPr>
              <w:spacing w:after="0" w:line="240" w:lineRule="auto"/>
              <w:jc w:val="center"/>
              <w:rPr>
                <w:rFonts w:ascii="Times New Roman" w:hAnsi="Times New Roman"/>
              </w:rPr>
            </w:pPr>
            <w:r>
              <w:rPr>
                <w:rFonts w:ascii="Times New Roman" w:hAnsi="Times New Roman"/>
              </w:rPr>
              <w:t>Умения</w:t>
            </w:r>
          </w:p>
        </w:tc>
        <w:tc>
          <w:tcPr>
            <w:tcW w:w="3827" w:type="dxa"/>
            <w:tcBorders>
              <w:top w:val="single" w:sz="4" w:space="0" w:color="000000"/>
              <w:left w:val="single" w:sz="4" w:space="0" w:color="000000"/>
              <w:bottom w:val="single" w:sz="4" w:space="0" w:color="000000"/>
              <w:right w:val="single" w:sz="4" w:space="0" w:color="000000"/>
            </w:tcBorders>
          </w:tcPr>
          <w:p w14:paraId="5A035AE9" w14:textId="77777777" w:rsidR="004C1066" w:rsidRDefault="00057EB3">
            <w:pPr>
              <w:spacing w:after="0" w:line="240" w:lineRule="auto"/>
              <w:jc w:val="center"/>
              <w:rPr>
                <w:rFonts w:ascii="Times New Roman" w:hAnsi="Times New Roman"/>
              </w:rPr>
            </w:pPr>
            <w:r>
              <w:rPr>
                <w:rFonts w:ascii="Times New Roman" w:hAnsi="Times New Roman"/>
              </w:rPr>
              <w:t>Знания</w:t>
            </w:r>
          </w:p>
        </w:tc>
      </w:tr>
      <w:tr w:rsidR="004C1066" w14:paraId="0F543E5E" w14:textId="77777777">
        <w:trPr>
          <w:trHeight w:val="212"/>
        </w:trPr>
        <w:tc>
          <w:tcPr>
            <w:tcW w:w="1384" w:type="dxa"/>
            <w:tcBorders>
              <w:top w:val="single" w:sz="4" w:space="0" w:color="000000"/>
              <w:left w:val="single" w:sz="4" w:space="0" w:color="000000"/>
              <w:bottom w:val="single" w:sz="4" w:space="0" w:color="000000"/>
              <w:right w:val="single" w:sz="4" w:space="0" w:color="000000"/>
            </w:tcBorders>
          </w:tcPr>
          <w:p w14:paraId="5DD92DE6" w14:textId="77777777" w:rsidR="004C1066" w:rsidRDefault="00057EB3">
            <w:pPr>
              <w:spacing w:after="0" w:line="240" w:lineRule="auto"/>
              <w:rPr>
                <w:rFonts w:ascii="Times New Roman" w:hAnsi="Times New Roman"/>
              </w:rPr>
            </w:pPr>
            <w:r>
              <w:rPr>
                <w:rFonts w:ascii="Times New Roman" w:hAnsi="Times New Roman"/>
              </w:rPr>
              <w:t>ОК 01</w:t>
            </w:r>
          </w:p>
          <w:p w14:paraId="6FC2C1FE" w14:textId="77777777" w:rsidR="004C1066" w:rsidRDefault="00057EB3">
            <w:pPr>
              <w:spacing w:after="0" w:line="240" w:lineRule="auto"/>
              <w:rPr>
                <w:rFonts w:ascii="Times New Roman" w:hAnsi="Times New Roman"/>
              </w:rPr>
            </w:pPr>
            <w:r>
              <w:rPr>
                <w:rFonts w:ascii="Times New Roman" w:hAnsi="Times New Roman"/>
              </w:rPr>
              <w:t>ОК 02</w:t>
            </w:r>
          </w:p>
          <w:p w14:paraId="1D992DA1" w14:textId="77777777" w:rsidR="004C1066" w:rsidRDefault="00057EB3">
            <w:pPr>
              <w:spacing w:after="0" w:line="240" w:lineRule="auto"/>
              <w:rPr>
                <w:rFonts w:ascii="Times New Roman" w:hAnsi="Times New Roman"/>
              </w:rPr>
            </w:pPr>
            <w:r>
              <w:rPr>
                <w:rFonts w:ascii="Times New Roman" w:hAnsi="Times New Roman"/>
              </w:rPr>
              <w:t>ОК 05</w:t>
            </w:r>
          </w:p>
          <w:p w14:paraId="187832D0" w14:textId="77777777" w:rsidR="004C1066" w:rsidRDefault="00057EB3">
            <w:pPr>
              <w:spacing w:after="0" w:line="240" w:lineRule="auto"/>
              <w:rPr>
                <w:rFonts w:ascii="Times New Roman" w:hAnsi="Times New Roman"/>
              </w:rPr>
            </w:pPr>
            <w:r>
              <w:rPr>
                <w:rFonts w:ascii="Times New Roman" w:hAnsi="Times New Roman"/>
              </w:rPr>
              <w:t>ОК 09</w:t>
            </w:r>
          </w:p>
        </w:tc>
        <w:tc>
          <w:tcPr>
            <w:tcW w:w="4253" w:type="dxa"/>
            <w:tcBorders>
              <w:top w:val="single" w:sz="4" w:space="0" w:color="000000"/>
              <w:left w:val="single" w:sz="4" w:space="0" w:color="000000"/>
              <w:bottom w:val="single" w:sz="4" w:space="0" w:color="000000"/>
              <w:right w:val="single" w:sz="4" w:space="0" w:color="000000"/>
            </w:tcBorders>
          </w:tcPr>
          <w:p w14:paraId="56420750" w14:textId="77777777" w:rsidR="004C1066" w:rsidRDefault="00057EB3">
            <w:pPr>
              <w:pStyle w:val="afffffffd"/>
              <w:numPr>
                <w:ilvl w:val="0"/>
                <w:numId w:val="63"/>
              </w:numPr>
              <w:tabs>
                <w:tab w:val="left" w:pos="541"/>
              </w:tabs>
              <w:spacing w:before="0" w:after="0"/>
              <w:ind w:left="57" w:firstLine="260"/>
              <w:jc w:val="both"/>
              <w:rPr>
                <w:sz w:val="22"/>
              </w:rPr>
            </w:pPr>
            <w:r>
              <w:rPr>
                <w:sz w:val="22"/>
              </w:rPr>
              <w:t>оформлять технологическую и техническую документацию в соответствии с действующей нормативной базой;</w:t>
            </w:r>
          </w:p>
          <w:p w14:paraId="3E1F7948" w14:textId="77777777" w:rsidR="004C1066" w:rsidRDefault="00057EB3">
            <w:pPr>
              <w:pStyle w:val="afffffffd"/>
              <w:numPr>
                <w:ilvl w:val="0"/>
                <w:numId w:val="63"/>
              </w:numPr>
              <w:tabs>
                <w:tab w:val="left" w:pos="541"/>
              </w:tabs>
              <w:spacing w:before="0" w:after="0"/>
              <w:ind w:left="57" w:firstLine="260"/>
              <w:jc w:val="both"/>
              <w:rPr>
                <w:sz w:val="22"/>
              </w:rPr>
            </w:pPr>
            <w:r>
              <w:rPr>
                <w:sz w:val="22"/>
              </w:rPr>
              <w:t xml:space="preserve">грамотно использовать измерительные приборы для решения </w:t>
            </w:r>
            <w:r>
              <w:rPr>
                <w:sz w:val="22"/>
              </w:rPr>
              <w:t>эксплуатационно-технических задач и производить обработку результатов измерений;</w:t>
            </w:r>
          </w:p>
          <w:p w14:paraId="587C843D" w14:textId="77777777" w:rsidR="004C1066" w:rsidRDefault="00057EB3">
            <w:pPr>
              <w:pStyle w:val="afffffffd"/>
              <w:numPr>
                <w:ilvl w:val="0"/>
                <w:numId w:val="63"/>
              </w:numPr>
              <w:tabs>
                <w:tab w:val="left" w:pos="541"/>
              </w:tabs>
              <w:spacing w:before="0" w:after="0"/>
              <w:ind w:left="57" w:firstLine="260"/>
              <w:jc w:val="both"/>
              <w:rPr>
                <w:sz w:val="22"/>
              </w:rPr>
            </w:pPr>
            <w:r>
              <w:rPr>
                <w:sz w:val="22"/>
              </w:rPr>
              <w:t>проводить эксперименты по заданной методике и осуществлять анализ полученных результатов;</w:t>
            </w:r>
          </w:p>
          <w:p w14:paraId="3BEA0422" w14:textId="77777777" w:rsidR="004C1066" w:rsidRDefault="00057EB3">
            <w:pPr>
              <w:pStyle w:val="afffffffd"/>
              <w:numPr>
                <w:ilvl w:val="0"/>
                <w:numId w:val="63"/>
              </w:numPr>
              <w:tabs>
                <w:tab w:val="left" w:pos="541"/>
              </w:tabs>
              <w:spacing w:before="0" w:after="0"/>
              <w:ind w:left="57" w:firstLine="260"/>
              <w:jc w:val="both"/>
            </w:pPr>
            <w:r>
              <w:rPr>
                <w:sz w:val="22"/>
              </w:rPr>
              <w:t xml:space="preserve">приводить несистемные величины измерений в соответствие с действующими стандартами и </w:t>
            </w:r>
            <w:r>
              <w:rPr>
                <w:sz w:val="22"/>
              </w:rPr>
              <w:t>международной системой единиц.</w:t>
            </w:r>
          </w:p>
        </w:tc>
        <w:tc>
          <w:tcPr>
            <w:tcW w:w="3827" w:type="dxa"/>
            <w:tcBorders>
              <w:top w:val="single" w:sz="4" w:space="0" w:color="000000"/>
              <w:left w:val="single" w:sz="4" w:space="0" w:color="000000"/>
              <w:bottom w:val="single" w:sz="4" w:space="0" w:color="000000"/>
              <w:right w:val="single" w:sz="4" w:space="0" w:color="000000"/>
            </w:tcBorders>
          </w:tcPr>
          <w:p w14:paraId="1BAD5C61" w14:textId="77777777" w:rsidR="004C1066" w:rsidRDefault="00057EB3">
            <w:pPr>
              <w:pStyle w:val="afffffffd"/>
              <w:numPr>
                <w:ilvl w:val="0"/>
                <w:numId w:val="63"/>
              </w:numPr>
              <w:tabs>
                <w:tab w:val="left" w:pos="592"/>
              </w:tabs>
              <w:spacing w:before="0" w:after="0"/>
              <w:ind w:left="57" w:firstLine="284"/>
              <w:jc w:val="both"/>
              <w:rPr>
                <w:sz w:val="22"/>
              </w:rPr>
            </w:pPr>
            <w:r>
              <w:rPr>
                <w:sz w:val="22"/>
              </w:rPr>
              <w:t>основные понятия метрологии;</w:t>
            </w:r>
          </w:p>
          <w:p w14:paraId="64BDA86A" w14:textId="77777777" w:rsidR="004C1066" w:rsidRDefault="00057EB3">
            <w:pPr>
              <w:pStyle w:val="afffffffd"/>
              <w:numPr>
                <w:ilvl w:val="0"/>
                <w:numId w:val="63"/>
              </w:numPr>
              <w:tabs>
                <w:tab w:val="left" w:pos="592"/>
              </w:tabs>
              <w:spacing w:before="0" w:after="0"/>
              <w:ind w:left="57" w:firstLine="284"/>
              <w:jc w:val="both"/>
              <w:rPr>
                <w:sz w:val="22"/>
              </w:rPr>
            </w:pPr>
            <w:r>
              <w:rPr>
                <w:sz w:val="22"/>
              </w:rPr>
              <w:t>задачи стандартизации, ее экономическая эффективность;</w:t>
            </w:r>
          </w:p>
          <w:p w14:paraId="5AF2C6AB" w14:textId="77777777" w:rsidR="004C1066" w:rsidRDefault="00057EB3">
            <w:pPr>
              <w:pStyle w:val="afffffffd"/>
              <w:numPr>
                <w:ilvl w:val="0"/>
                <w:numId w:val="63"/>
              </w:numPr>
              <w:tabs>
                <w:tab w:val="left" w:pos="592"/>
              </w:tabs>
              <w:spacing w:before="0" w:after="0"/>
              <w:ind w:left="57" w:firstLine="284"/>
              <w:jc w:val="both"/>
              <w:rPr>
                <w:sz w:val="22"/>
              </w:rPr>
            </w:pPr>
            <w:r>
              <w:rPr>
                <w:sz w:val="22"/>
              </w:rPr>
              <w:t>терминология и единицы измерения величин в соответствии с действующими стандартами и международной системой единиц</w:t>
            </w:r>
          </w:p>
          <w:p w14:paraId="2EBC77FF" w14:textId="77777777" w:rsidR="004C1066" w:rsidRDefault="00057EB3">
            <w:pPr>
              <w:pStyle w:val="afffffffd"/>
              <w:numPr>
                <w:ilvl w:val="0"/>
                <w:numId w:val="63"/>
              </w:numPr>
              <w:tabs>
                <w:tab w:val="left" w:pos="592"/>
              </w:tabs>
              <w:spacing w:before="0" w:after="0"/>
              <w:ind w:left="57" w:firstLine="284"/>
              <w:jc w:val="both"/>
            </w:pPr>
            <w:r>
              <w:rPr>
                <w:sz w:val="22"/>
              </w:rPr>
              <w:t xml:space="preserve">средства и методы </w:t>
            </w:r>
            <w:r>
              <w:rPr>
                <w:sz w:val="22"/>
              </w:rPr>
              <w:t>измерений физических величин</w:t>
            </w:r>
            <w:r>
              <w:t>.</w:t>
            </w:r>
          </w:p>
        </w:tc>
      </w:tr>
    </w:tbl>
    <w:p w14:paraId="2DE94FA0" w14:textId="77777777" w:rsidR="004C1066" w:rsidRDefault="004C1066">
      <w:pPr>
        <w:spacing w:after="0" w:line="240" w:lineRule="auto"/>
        <w:ind w:firstLine="709"/>
        <w:rPr>
          <w:rFonts w:ascii="Times New Roman" w:hAnsi="Times New Roman"/>
          <w:b/>
        </w:rPr>
      </w:pPr>
    </w:p>
    <w:p w14:paraId="6AA07ECB" w14:textId="77777777" w:rsidR="004C1066" w:rsidRDefault="00057EB3">
      <w:pPr>
        <w:spacing w:after="240" w:line="240" w:lineRule="auto"/>
        <w:jc w:val="center"/>
        <w:rPr>
          <w:rFonts w:ascii="Times New Roman" w:hAnsi="Times New Roman"/>
          <w:b/>
          <w:sz w:val="24"/>
        </w:rPr>
      </w:pPr>
      <w:r>
        <w:rPr>
          <w:rFonts w:ascii="Times New Roman" w:hAnsi="Times New Roman"/>
          <w:b/>
          <w:sz w:val="24"/>
        </w:rPr>
        <w:t>2. СТРУКТУРА И СОДЕРЖАНИЕ УЧЕБНОЙ ДИСЦИПЛИНЫ</w:t>
      </w:r>
    </w:p>
    <w:p w14:paraId="2A2D3180" w14:textId="77777777" w:rsidR="004C1066" w:rsidRDefault="00057EB3">
      <w:pPr>
        <w:spacing w:after="0" w:line="240" w:lineRule="auto"/>
        <w:ind w:firstLine="709"/>
        <w:rPr>
          <w:rFonts w:ascii="Times New Roman" w:hAnsi="Times New Roman"/>
          <w:b/>
          <w:sz w:val="24"/>
        </w:rPr>
      </w:pPr>
      <w:r>
        <w:rPr>
          <w:rFonts w:ascii="Times New Roman" w:hAnsi="Times New Roman"/>
          <w:b/>
          <w:sz w:val="24"/>
        </w:rPr>
        <w:t>2.1. Объем учебной дисциплины и виды учебной работы</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7054"/>
        <w:gridCol w:w="2410"/>
      </w:tblGrid>
      <w:tr w:rsidR="004C1066" w14:paraId="73942C20" w14:textId="77777777">
        <w:trPr>
          <w:trHeight w:val="20"/>
          <w:tblHeader/>
        </w:trPr>
        <w:tc>
          <w:tcPr>
            <w:tcW w:w="7054" w:type="dxa"/>
            <w:tcBorders>
              <w:top w:val="single" w:sz="6" w:space="0" w:color="000000"/>
              <w:left w:val="single" w:sz="6" w:space="0" w:color="000000"/>
              <w:bottom w:val="single" w:sz="6" w:space="0" w:color="000000"/>
              <w:right w:val="single" w:sz="6" w:space="0" w:color="000000"/>
            </w:tcBorders>
            <w:vAlign w:val="center"/>
          </w:tcPr>
          <w:p w14:paraId="22D0C9BA" w14:textId="77777777" w:rsidR="004C1066" w:rsidRDefault="00057EB3">
            <w:pPr>
              <w:spacing w:after="0"/>
              <w:jc w:val="center"/>
              <w:rPr>
                <w:rFonts w:ascii="Times New Roman" w:hAnsi="Times New Roman"/>
                <w:b/>
              </w:rPr>
            </w:pPr>
            <w:r>
              <w:rPr>
                <w:rFonts w:ascii="Times New Roman" w:hAnsi="Times New Roman"/>
                <w:b/>
              </w:rPr>
              <w:t>Вид учебной работы</w:t>
            </w:r>
          </w:p>
        </w:tc>
        <w:tc>
          <w:tcPr>
            <w:tcW w:w="2410" w:type="dxa"/>
            <w:tcBorders>
              <w:top w:val="single" w:sz="6" w:space="0" w:color="000000"/>
              <w:left w:val="single" w:sz="6" w:space="0" w:color="000000"/>
              <w:bottom w:val="single" w:sz="6" w:space="0" w:color="000000"/>
              <w:right w:val="single" w:sz="6" w:space="0" w:color="000000"/>
            </w:tcBorders>
            <w:vAlign w:val="center"/>
          </w:tcPr>
          <w:p w14:paraId="3ED7B053" w14:textId="77777777" w:rsidR="004C1066" w:rsidRDefault="00057EB3">
            <w:pPr>
              <w:spacing w:after="0"/>
              <w:jc w:val="center"/>
              <w:rPr>
                <w:rFonts w:ascii="Times New Roman" w:hAnsi="Times New Roman"/>
                <w:b/>
              </w:rPr>
            </w:pPr>
            <w:r>
              <w:rPr>
                <w:rFonts w:ascii="Times New Roman" w:hAnsi="Times New Roman"/>
                <w:b/>
              </w:rPr>
              <w:t>Объем в часах</w:t>
            </w:r>
          </w:p>
        </w:tc>
      </w:tr>
      <w:tr w:rsidR="004C1066" w14:paraId="3797B7EC" w14:textId="77777777">
        <w:trPr>
          <w:trHeight w:val="20"/>
        </w:trPr>
        <w:tc>
          <w:tcPr>
            <w:tcW w:w="7054" w:type="dxa"/>
            <w:tcBorders>
              <w:top w:val="single" w:sz="6" w:space="0" w:color="000000"/>
              <w:left w:val="single" w:sz="6" w:space="0" w:color="000000"/>
              <w:bottom w:val="single" w:sz="6" w:space="0" w:color="000000"/>
              <w:right w:val="single" w:sz="6" w:space="0" w:color="000000"/>
            </w:tcBorders>
            <w:vAlign w:val="center"/>
          </w:tcPr>
          <w:p w14:paraId="166DCEE0" w14:textId="77777777" w:rsidR="004C1066" w:rsidRDefault="00057EB3">
            <w:pPr>
              <w:spacing w:after="0"/>
              <w:rPr>
                <w:rFonts w:ascii="Times New Roman" w:hAnsi="Times New Roman"/>
                <w:b/>
              </w:rPr>
            </w:pPr>
            <w:r>
              <w:rPr>
                <w:rFonts w:ascii="Times New Roman" w:hAnsi="Times New Roman"/>
                <w:b/>
              </w:rPr>
              <w:t>Объем образовательной программы учебной дисциплины</w:t>
            </w:r>
          </w:p>
        </w:tc>
        <w:tc>
          <w:tcPr>
            <w:tcW w:w="2410" w:type="dxa"/>
            <w:tcBorders>
              <w:top w:val="single" w:sz="6" w:space="0" w:color="000000"/>
              <w:left w:val="single" w:sz="6" w:space="0" w:color="000000"/>
              <w:bottom w:val="single" w:sz="6" w:space="0" w:color="000000"/>
              <w:right w:val="single" w:sz="6" w:space="0" w:color="000000"/>
            </w:tcBorders>
            <w:vAlign w:val="center"/>
          </w:tcPr>
          <w:p w14:paraId="0DA6159C" w14:textId="77777777" w:rsidR="004C1066" w:rsidRDefault="00057EB3">
            <w:pPr>
              <w:spacing w:after="0"/>
              <w:rPr>
                <w:rFonts w:ascii="Times New Roman" w:hAnsi="Times New Roman"/>
                <w:b/>
              </w:rPr>
            </w:pPr>
            <w:r>
              <w:rPr>
                <w:rFonts w:ascii="Times New Roman" w:hAnsi="Times New Roman"/>
                <w:b/>
              </w:rPr>
              <w:t>36</w:t>
            </w:r>
          </w:p>
        </w:tc>
      </w:tr>
      <w:tr w:rsidR="004C1066" w14:paraId="02030CD9" w14:textId="77777777">
        <w:trPr>
          <w:trHeight w:val="20"/>
        </w:trPr>
        <w:tc>
          <w:tcPr>
            <w:tcW w:w="7054" w:type="dxa"/>
            <w:tcBorders>
              <w:top w:val="single" w:sz="6" w:space="0" w:color="000000"/>
              <w:left w:val="single" w:sz="6" w:space="0" w:color="000000"/>
              <w:bottom w:val="single" w:sz="6" w:space="0" w:color="000000"/>
              <w:right w:val="single" w:sz="6" w:space="0" w:color="000000"/>
            </w:tcBorders>
            <w:shd w:val="clear" w:color="auto" w:fill="auto"/>
            <w:vAlign w:val="center"/>
          </w:tcPr>
          <w:p w14:paraId="52779FB1" w14:textId="77777777" w:rsidR="004C1066" w:rsidRDefault="00057EB3">
            <w:pPr>
              <w:spacing w:after="0"/>
              <w:rPr>
                <w:rFonts w:ascii="Times New Roman" w:hAnsi="Times New Roman"/>
                <w:b/>
              </w:rPr>
            </w:pPr>
            <w:r>
              <w:rPr>
                <w:rFonts w:ascii="Times New Roman" w:hAnsi="Times New Roman"/>
                <w:b/>
              </w:rPr>
              <w:t xml:space="preserve">в т.ч. в форме </w:t>
            </w:r>
            <w:r>
              <w:rPr>
                <w:rFonts w:ascii="Times New Roman" w:hAnsi="Times New Roman"/>
                <w:b/>
              </w:rPr>
              <w:t>практической подготовки</w:t>
            </w:r>
          </w:p>
        </w:tc>
        <w:tc>
          <w:tcPr>
            <w:tcW w:w="2410" w:type="dxa"/>
            <w:tcBorders>
              <w:top w:val="single" w:sz="6" w:space="0" w:color="000000"/>
              <w:left w:val="single" w:sz="6" w:space="0" w:color="000000"/>
              <w:bottom w:val="single" w:sz="6" w:space="0" w:color="000000"/>
              <w:right w:val="single" w:sz="6" w:space="0" w:color="000000"/>
            </w:tcBorders>
            <w:shd w:val="clear" w:color="auto" w:fill="auto"/>
            <w:vAlign w:val="center"/>
          </w:tcPr>
          <w:p w14:paraId="523623AA" w14:textId="77777777" w:rsidR="004C1066" w:rsidRDefault="00057EB3">
            <w:pPr>
              <w:spacing w:after="0"/>
              <w:rPr>
                <w:rFonts w:ascii="Times New Roman" w:hAnsi="Times New Roman"/>
                <w:b/>
              </w:rPr>
            </w:pPr>
            <w:r>
              <w:rPr>
                <w:rFonts w:ascii="Times New Roman" w:hAnsi="Times New Roman"/>
                <w:b/>
              </w:rPr>
              <w:t>8</w:t>
            </w:r>
          </w:p>
        </w:tc>
      </w:tr>
      <w:tr w:rsidR="004C1066" w14:paraId="7A723CB9" w14:textId="77777777">
        <w:trPr>
          <w:trHeight w:val="20"/>
        </w:trPr>
        <w:tc>
          <w:tcPr>
            <w:tcW w:w="9464" w:type="dxa"/>
            <w:gridSpan w:val="2"/>
            <w:tcBorders>
              <w:top w:val="single" w:sz="6" w:space="0" w:color="000000"/>
              <w:left w:val="single" w:sz="6" w:space="0" w:color="000000"/>
              <w:bottom w:val="single" w:sz="6" w:space="0" w:color="000000"/>
              <w:right w:val="single" w:sz="6" w:space="0" w:color="000000"/>
            </w:tcBorders>
            <w:vAlign w:val="center"/>
          </w:tcPr>
          <w:p w14:paraId="4A109D60" w14:textId="77777777" w:rsidR="004C1066" w:rsidRDefault="00057EB3">
            <w:pPr>
              <w:spacing w:after="0"/>
              <w:rPr>
                <w:rFonts w:ascii="Times New Roman" w:hAnsi="Times New Roman"/>
              </w:rPr>
            </w:pPr>
            <w:r>
              <w:rPr>
                <w:rFonts w:ascii="Times New Roman" w:hAnsi="Times New Roman"/>
              </w:rPr>
              <w:t>в т. ч.:</w:t>
            </w:r>
          </w:p>
        </w:tc>
      </w:tr>
      <w:tr w:rsidR="004C1066" w14:paraId="3D62D426" w14:textId="77777777">
        <w:trPr>
          <w:trHeight w:val="20"/>
        </w:trPr>
        <w:tc>
          <w:tcPr>
            <w:tcW w:w="7054" w:type="dxa"/>
            <w:tcBorders>
              <w:top w:val="single" w:sz="6" w:space="0" w:color="000000"/>
              <w:left w:val="single" w:sz="6" w:space="0" w:color="000000"/>
              <w:bottom w:val="single" w:sz="6" w:space="0" w:color="000000"/>
              <w:right w:val="single" w:sz="6" w:space="0" w:color="000000"/>
            </w:tcBorders>
            <w:vAlign w:val="center"/>
          </w:tcPr>
          <w:p w14:paraId="0B9075AE" w14:textId="77777777" w:rsidR="004C1066" w:rsidRDefault="00057EB3">
            <w:pPr>
              <w:spacing w:after="0"/>
              <w:rPr>
                <w:rFonts w:ascii="Times New Roman" w:hAnsi="Times New Roman"/>
              </w:rPr>
            </w:pPr>
            <w:r>
              <w:rPr>
                <w:rFonts w:ascii="Times New Roman" w:hAnsi="Times New Roman"/>
              </w:rPr>
              <w:t>теоретическое обучение</w:t>
            </w:r>
          </w:p>
        </w:tc>
        <w:tc>
          <w:tcPr>
            <w:tcW w:w="2410" w:type="dxa"/>
            <w:tcBorders>
              <w:top w:val="single" w:sz="6" w:space="0" w:color="000000"/>
              <w:left w:val="single" w:sz="6" w:space="0" w:color="000000"/>
              <w:bottom w:val="single" w:sz="6" w:space="0" w:color="000000"/>
              <w:right w:val="single" w:sz="6" w:space="0" w:color="000000"/>
            </w:tcBorders>
            <w:vAlign w:val="center"/>
          </w:tcPr>
          <w:p w14:paraId="3FFF3A0D" w14:textId="77777777" w:rsidR="004C1066" w:rsidRDefault="00057EB3">
            <w:pPr>
              <w:spacing w:after="0"/>
              <w:rPr>
                <w:rFonts w:ascii="Times New Roman" w:hAnsi="Times New Roman"/>
              </w:rPr>
            </w:pPr>
            <w:r>
              <w:rPr>
                <w:rFonts w:ascii="Times New Roman" w:hAnsi="Times New Roman"/>
              </w:rPr>
              <w:t>24</w:t>
            </w:r>
          </w:p>
        </w:tc>
      </w:tr>
      <w:tr w:rsidR="004C1066" w14:paraId="2D3C883B" w14:textId="77777777">
        <w:trPr>
          <w:trHeight w:val="20"/>
        </w:trPr>
        <w:tc>
          <w:tcPr>
            <w:tcW w:w="7054" w:type="dxa"/>
            <w:tcBorders>
              <w:top w:val="single" w:sz="6" w:space="0" w:color="000000"/>
              <w:left w:val="single" w:sz="6" w:space="0" w:color="000000"/>
              <w:bottom w:val="single" w:sz="6" w:space="0" w:color="000000"/>
              <w:right w:val="single" w:sz="6" w:space="0" w:color="000000"/>
            </w:tcBorders>
            <w:vAlign w:val="center"/>
          </w:tcPr>
          <w:p w14:paraId="13717DF7" w14:textId="77777777" w:rsidR="004C1066" w:rsidRDefault="00057EB3">
            <w:pPr>
              <w:spacing w:after="0"/>
              <w:rPr>
                <w:rFonts w:ascii="Times New Roman" w:hAnsi="Times New Roman"/>
              </w:rPr>
            </w:pPr>
            <w:r>
              <w:rPr>
                <w:rFonts w:ascii="Times New Roman" w:hAnsi="Times New Roman"/>
              </w:rPr>
              <w:t>практические занятия</w:t>
            </w:r>
            <w:r>
              <w:rPr>
                <w:rFonts w:ascii="Times New Roman" w:hAnsi="Times New Roman"/>
                <w:i/>
              </w:rPr>
              <w:t xml:space="preserve"> </w:t>
            </w:r>
          </w:p>
        </w:tc>
        <w:tc>
          <w:tcPr>
            <w:tcW w:w="2410" w:type="dxa"/>
            <w:tcBorders>
              <w:top w:val="single" w:sz="6" w:space="0" w:color="000000"/>
              <w:left w:val="single" w:sz="6" w:space="0" w:color="000000"/>
              <w:bottom w:val="single" w:sz="6" w:space="0" w:color="000000"/>
              <w:right w:val="single" w:sz="6" w:space="0" w:color="000000"/>
            </w:tcBorders>
            <w:vAlign w:val="center"/>
          </w:tcPr>
          <w:p w14:paraId="03FA1D23" w14:textId="77777777" w:rsidR="004C1066" w:rsidRDefault="00057EB3">
            <w:pPr>
              <w:spacing w:after="0"/>
              <w:rPr>
                <w:rFonts w:ascii="Times New Roman" w:hAnsi="Times New Roman"/>
              </w:rPr>
            </w:pPr>
            <w:r>
              <w:rPr>
                <w:rFonts w:ascii="Times New Roman" w:hAnsi="Times New Roman"/>
              </w:rPr>
              <w:t>8</w:t>
            </w:r>
          </w:p>
        </w:tc>
      </w:tr>
      <w:tr w:rsidR="004C1066" w14:paraId="0BDB6ED8" w14:textId="77777777">
        <w:trPr>
          <w:trHeight w:val="20"/>
        </w:trPr>
        <w:tc>
          <w:tcPr>
            <w:tcW w:w="7054" w:type="dxa"/>
            <w:tcBorders>
              <w:top w:val="single" w:sz="6" w:space="0" w:color="000000"/>
              <w:left w:val="single" w:sz="6" w:space="0" w:color="000000"/>
              <w:bottom w:val="single" w:sz="6" w:space="0" w:color="000000"/>
              <w:right w:val="single" w:sz="6" w:space="0" w:color="000000"/>
            </w:tcBorders>
            <w:vAlign w:val="center"/>
          </w:tcPr>
          <w:p w14:paraId="064301F9" w14:textId="77777777" w:rsidR="004C1066" w:rsidRDefault="00057EB3">
            <w:pPr>
              <w:spacing w:after="0"/>
              <w:rPr>
                <w:rFonts w:ascii="Times New Roman" w:hAnsi="Times New Roman"/>
              </w:rPr>
            </w:pPr>
            <w:r>
              <w:rPr>
                <w:rFonts w:ascii="Times New Roman" w:hAnsi="Times New Roman"/>
              </w:rPr>
              <w:t>лабораторные работы</w:t>
            </w:r>
          </w:p>
        </w:tc>
        <w:tc>
          <w:tcPr>
            <w:tcW w:w="2410" w:type="dxa"/>
            <w:tcBorders>
              <w:top w:val="single" w:sz="6" w:space="0" w:color="000000"/>
              <w:left w:val="single" w:sz="6" w:space="0" w:color="000000"/>
              <w:bottom w:val="single" w:sz="6" w:space="0" w:color="000000"/>
              <w:right w:val="single" w:sz="6" w:space="0" w:color="000000"/>
            </w:tcBorders>
            <w:vAlign w:val="center"/>
          </w:tcPr>
          <w:p w14:paraId="53AF6C52" w14:textId="77777777" w:rsidR="004C1066" w:rsidRDefault="00057EB3">
            <w:pPr>
              <w:spacing w:after="0"/>
              <w:rPr>
                <w:rFonts w:ascii="Times New Roman" w:hAnsi="Times New Roman"/>
              </w:rPr>
            </w:pPr>
            <w:r>
              <w:rPr>
                <w:rFonts w:ascii="Times New Roman" w:hAnsi="Times New Roman"/>
              </w:rPr>
              <w:t>-</w:t>
            </w:r>
          </w:p>
        </w:tc>
      </w:tr>
      <w:tr w:rsidR="004C1066" w14:paraId="6F627AE7" w14:textId="77777777">
        <w:trPr>
          <w:trHeight w:val="20"/>
        </w:trPr>
        <w:tc>
          <w:tcPr>
            <w:tcW w:w="7054" w:type="dxa"/>
            <w:tcBorders>
              <w:top w:val="single" w:sz="6" w:space="0" w:color="000000"/>
              <w:left w:val="single" w:sz="6" w:space="0" w:color="000000"/>
              <w:bottom w:val="single" w:sz="6" w:space="0" w:color="000000"/>
              <w:right w:val="single" w:sz="6" w:space="0" w:color="000000"/>
            </w:tcBorders>
            <w:vAlign w:val="center"/>
          </w:tcPr>
          <w:p w14:paraId="7C37FAE7" w14:textId="77777777" w:rsidR="004C1066" w:rsidRDefault="00057EB3">
            <w:pPr>
              <w:spacing w:after="0"/>
              <w:rPr>
                <w:rFonts w:ascii="Times New Roman" w:hAnsi="Times New Roman"/>
              </w:rPr>
            </w:pPr>
            <w:r>
              <w:rPr>
                <w:rFonts w:ascii="Times New Roman" w:hAnsi="Times New Roman"/>
              </w:rPr>
              <w:t xml:space="preserve">курсовая работа (проект) </w:t>
            </w:r>
          </w:p>
        </w:tc>
        <w:tc>
          <w:tcPr>
            <w:tcW w:w="2410" w:type="dxa"/>
            <w:tcBorders>
              <w:top w:val="single" w:sz="6" w:space="0" w:color="000000"/>
              <w:left w:val="single" w:sz="6" w:space="0" w:color="000000"/>
              <w:bottom w:val="single" w:sz="6" w:space="0" w:color="000000"/>
              <w:right w:val="single" w:sz="6" w:space="0" w:color="000000"/>
            </w:tcBorders>
            <w:vAlign w:val="center"/>
          </w:tcPr>
          <w:p w14:paraId="0AA17718" w14:textId="77777777" w:rsidR="004C1066" w:rsidRDefault="00057EB3">
            <w:pPr>
              <w:spacing w:after="0"/>
              <w:rPr>
                <w:rFonts w:ascii="Times New Roman" w:hAnsi="Times New Roman"/>
              </w:rPr>
            </w:pPr>
            <w:r>
              <w:rPr>
                <w:rFonts w:ascii="Times New Roman" w:hAnsi="Times New Roman"/>
              </w:rPr>
              <w:t>-</w:t>
            </w:r>
          </w:p>
        </w:tc>
      </w:tr>
      <w:tr w:rsidR="004C1066" w14:paraId="26114E11" w14:textId="77777777">
        <w:trPr>
          <w:trHeight w:val="20"/>
        </w:trPr>
        <w:tc>
          <w:tcPr>
            <w:tcW w:w="7054" w:type="dxa"/>
            <w:tcBorders>
              <w:top w:val="single" w:sz="6" w:space="0" w:color="000000"/>
              <w:left w:val="single" w:sz="6" w:space="0" w:color="000000"/>
              <w:bottom w:val="single" w:sz="6" w:space="0" w:color="000000"/>
              <w:right w:val="single" w:sz="6" w:space="0" w:color="000000"/>
            </w:tcBorders>
            <w:vAlign w:val="center"/>
          </w:tcPr>
          <w:p w14:paraId="3011F00C" w14:textId="77777777" w:rsidR="004C1066" w:rsidRDefault="00057EB3">
            <w:pPr>
              <w:spacing w:after="0"/>
              <w:rPr>
                <w:rFonts w:ascii="Times New Roman" w:hAnsi="Times New Roman"/>
              </w:rPr>
            </w:pPr>
            <w:r>
              <w:rPr>
                <w:rFonts w:ascii="Times New Roman" w:hAnsi="Times New Roman"/>
              </w:rPr>
              <w:t>контрольная работа</w:t>
            </w:r>
            <w:r>
              <w:rPr>
                <w:rFonts w:ascii="Times New Roman" w:hAnsi="Times New Roman"/>
                <w:i/>
              </w:rPr>
              <w:t xml:space="preserve"> </w:t>
            </w:r>
          </w:p>
        </w:tc>
        <w:tc>
          <w:tcPr>
            <w:tcW w:w="2410" w:type="dxa"/>
            <w:tcBorders>
              <w:top w:val="single" w:sz="6" w:space="0" w:color="000000"/>
              <w:left w:val="single" w:sz="6" w:space="0" w:color="000000"/>
              <w:bottom w:val="single" w:sz="6" w:space="0" w:color="000000"/>
              <w:right w:val="single" w:sz="6" w:space="0" w:color="000000"/>
            </w:tcBorders>
            <w:vAlign w:val="center"/>
          </w:tcPr>
          <w:p w14:paraId="3B32C737" w14:textId="77777777" w:rsidR="004C1066" w:rsidRDefault="00057EB3">
            <w:pPr>
              <w:spacing w:after="0"/>
              <w:rPr>
                <w:rFonts w:ascii="Times New Roman" w:hAnsi="Times New Roman"/>
              </w:rPr>
            </w:pPr>
            <w:r>
              <w:rPr>
                <w:rFonts w:ascii="Times New Roman" w:hAnsi="Times New Roman"/>
              </w:rPr>
              <w:t>-</w:t>
            </w:r>
          </w:p>
        </w:tc>
      </w:tr>
      <w:tr w:rsidR="004C1066" w14:paraId="633B7189" w14:textId="77777777">
        <w:trPr>
          <w:trHeight w:val="20"/>
        </w:trPr>
        <w:tc>
          <w:tcPr>
            <w:tcW w:w="7054" w:type="dxa"/>
            <w:tcBorders>
              <w:top w:val="single" w:sz="6" w:space="0" w:color="000000"/>
              <w:left w:val="single" w:sz="6" w:space="0" w:color="000000"/>
              <w:bottom w:val="single" w:sz="6" w:space="0" w:color="000000"/>
              <w:right w:val="single" w:sz="6" w:space="0" w:color="000000"/>
            </w:tcBorders>
            <w:vAlign w:val="center"/>
          </w:tcPr>
          <w:p w14:paraId="00ECA7CA" w14:textId="77777777" w:rsidR="004C1066" w:rsidRDefault="00057EB3">
            <w:pPr>
              <w:spacing w:after="0"/>
              <w:rPr>
                <w:rFonts w:ascii="Times New Roman" w:hAnsi="Times New Roman"/>
                <w:i/>
              </w:rPr>
            </w:pPr>
            <w:r>
              <w:rPr>
                <w:rFonts w:ascii="Times New Roman" w:hAnsi="Times New Roman"/>
                <w:i/>
              </w:rPr>
              <w:t xml:space="preserve">Самостоятельная работа </w:t>
            </w:r>
          </w:p>
        </w:tc>
        <w:tc>
          <w:tcPr>
            <w:tcW w:w="2410" w:type="dxa"/>
            <w:tcBorders>
              <w:top w:val="single" w:sz="6" w:space="0" w:color="000000"/>
              <w:left w:val="single" w:sz="6" w:space="0" w:color="000000"/>
              <w:bottom w:val="single" w:sz="6" w:space="0" w:color="000000"/>
              <w:right w:val="single" w:sz="6" w:space="0" w:color="000000"/>
            </w:tcBorders>
            <w:vAlign w:val="center"/>
          </w:tcPr>
          <w:p w14:paraId="11ED9A0C" w14:textId="77777777" w:rsidR="004C1066" w:rsidRDefault="00057EB3">
            <w:pPr>
              <w:spacing w:after="0"/>
              <w:rPr>
                <w:rFonts w:ascii="Times New Roman" w:hAnsi="Times New Roman"/>
              </w:rPr>
            </w:pPr>
            <w:r>
              <w:rPr>
                <w:rFonts w:ascii="Times New Roman" w:hAnsi="Times New Roman"/>
              </w:rPr>
              <w:t>-</w:t>
            </w:r>
          </w:p>
        </w:tc>
      </w:tr>
      <w:tr w:rsidR="004C1066" w14:paraId="24AD7241" w14:textId="77777777">
        <w:trPr>
          <w:trHeight w:val="20"/>
        </w:trPr>
        <w:tc>
          <w:tcPr>
            <w:tcW w:w="7054" w:type="dxa"/>
            <w:tcBorders>
              <w:top w:val="single" w:sz="6" w:space="0" w:color="000000"/>
              <w:left w:val="single" w:sz="6" w:space="0" w:color="000000"/>
              <w:bottom w:val="single" w:sz="6" w:space="0" w:color="000000"/>
              <w:right w:val="single" w:sz="6" w:space="0" w:color="000000"/>
            </w:tcBorders>
            <w:vAlign w:val="center"/>
          </w:tcPr>
          <w:p w14:paraId="7A7F7C6E" w14:textId="77777777" w:rsidR="004C1066" w:rsidRDefault="00057EB3">
            <w:pPr>
              <w:spacing w:after="0"/>
              <w:rPr>
                <w:rFonts w:ascii="Times New Roman" w:hAnsi="Times New Roman"/>
                <w:i/>
              </w:rPr>
            </w:pPr>
            <w:r>
              <w:rPr>
                <w:rFonts w:ascii="Times New Roman" w:hAnsi="Times New Roman"/>
                <w:b/>
              </w:rPr>
              <w:t>Промежуточная аттестация (дифференцированный зачет)</w:t>
            </w:r>
          </w:p>
        </w:tc>
        <w:tc>
          <w:tcPr>
            <w:tcW w:w="2410" w:type="dxa"/>
            <w:tcBorders>
              <w:top w:val="single" w:sz="6" w:space="0" w:color="000000"/>
              <w:left w:val="single" w:sz="6" w:space="0" w:color="000000"/>
              <w:bottom w:val="single" w:sz="6" w:space="0" w:color="000000"/>
              <w:right w:val="single" w:sz="6" w:space="0" w:color="000000"/>
            </w:tcBorders>
            <w:vAlign w:val="center"/>
          </w:tcPr>
          <w:p w14:paraId="07D58073" w14:textId="77777777" w:rsidR="004C1066" w:rsidRDefault="00057EB3">
            <w:pPr>
              <w:spacing w:after="0"/>
              <w:rPr>
                <w:rFonts w:ascii="Times New Roman" w:hAnsi="Times New Roman"/>
                <w:b/>
              </w:rPr>
            </w:pPr>
            <w:r>
              <w:rPr>
                <w:rFonts w:ascii="Times New Roman" w:hAnsi="Times New Roman"/>
                <w:b/>
              </w:rPr>
              <w:t>4</w:t>
            </w:r>
          </w:p>
        </w:tc>
      </w:tr>
    </w:tbl>
    <w:p w14:paraId="2D04DD1D" w14:textId="77777777" w:rsidR="004C1066" w:rsidRDefault="004C1066">
      <w:pPr>
        <w:sectPr w:rsidR="004C1066">
          <w:headerReference w:type="default" r:id="rId96"/>
          <w:footerReference w:type="even" r:id="rId97"/>
          <w:footerReference w:type="default" r:id="rId98"/>
          <w:pgSz w:w="11906" w:h="16838"/>
          <w:pgMar w:top="1134" w:right="850" w:bottom="284" w:left="1701" w:header="708" w:footer="708" w:gutter="0"/>
          <w:cols w:space="720"/>
        </w:sectPr>
      </w:pPr>
    </w:p>
    <w:p w14:paraId="2EA36F89" w14:textId="77777777" w:rsidR="004C1066" w:rsidRDefault="00057EB3">
      <w:pPr>
        <w:ind w:firstLine="709"/>
        <w:rPr>
          <w:rFonts w:ascii="Times New Roman" w:hAnsi="Times New Roman"/>
          <w:b/>
        </w:rPr>
      </w:pPr>
      <w:r>
        <w:rPr>
          <w:rFonts w:ascii="Times New Roman" w:hAnsi="Times New Roman"/>
          <w:b/>
        </w:rPr>
        <w:lastRenderedPageBreak/>
        <w:t xml:space="preserve">2.2. Тематический план и содержание учебной дисциплины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483"/>
        <w:gridCol w:w="8114"/>
        <w:gridCol w:w="1984"/>
        <w:gridCol w:w="2845"/>
      </w:tblGrid>
      <w:tr w:rsidR="004C1066" w14:paraId="30197C38" w14:textId="77777777">
        <w:trPr>
          <w:trHeight w:val="20"/>
          <w:tblHeader/>
        </w:trPr>
        <w:tc>
          <w:tcPr>
            <w:tcW w:w="2483" w:type="dxa"/>
            <w:tcBorders>
              <w:top w:val="single" w:sz="4" w:space="0" w:color="000000"/>
              <w:left w:val="single" w:sz="4" w:space="0" w:color="000000"/>
              <w:bottom w:val="single" w:sz="4" w:space="0" w:color="000000"/>
              <w:right w:val="single" w:sz="4" w:space="0" w:color="000000"/>
            </w:tcBorders>
            <w:vAlign w:val="center"/>
          </w:tcPr>
          <w:p w14:paraId="4EFAB7FB" w14:textId="77777777" w:rsidR="004C1066" w:rsidRDefault="00057EB3">
            <w:pPr>
              <w:spacing w:after="0" w:line="240" w:lineRule="auto"/>
              <w:jc w:val="center"/>
              <w:rPr>
                <w:rFonts w:ascii="Times New Roman" w:hAnsi="Times New Roman"/>
                <w:b/>
              </w:rPr>
            </w:pPr>
            <w:r>
              <w:rPr>
                <w:rFonts w:ascii="Times New Roman" w:hAnsi="Times New Roman"/>
                <w:b/>
              </w:rPr>
              <w:t>Наименование разделов и тем</w:t>
            </w:r>
          </w:p>
        </w:tc>
        <w:tc>
          <w:tcPr>
            <w:tcW w:w="8114" w:type="dxa"/>
            <w:tcBorders>
              <w:top w:val="single" w:sz="4" w:space="0" w:color="000000"/>
              <w:left w:val="single" w:sz="4" w:space="0" w:color="000000"/>
              <w:bottom w:val="single" w:sz="4" w:space="0" w:color="000000"/>
              <w:right w:val="single" w:sz="4" w:space="0" w:color="000000"/>
            </w:tcBorders>
            <w:vAlign w:val="center"/>
          </w:tcPr>
          <w:p w14:paraId="0370F087" w14:textId="77777777" w:rsidR="004C1066" w:rsidRDefault="00057EB3">
            <w:pPr>
              <w:spacing w:after="0" w:line="240" w:lineRule="auto"/>
              <w:jc w:val="center"/>
              <w:rPr>
                <w:rFonts w:ascii="Times New Roman" w:hAnsi="Times New Roman"/>
                <w:b/>
              </w:rPr>
            </w:pPr>
            <w:r>
              <w:rPr>
                <w:rFonts w:ascii="Times New Roman" w:hAnsi="Times New Roman"/>
                <w:b/>
              </w:rPr>
              <w:t>Содержание учебного материала и формы организации деятельности обучающихся</w:t>
            </w:r>
          </w:p>
        </w:tc>
        <w:tc>
          <w:tcPr>
            <w:tcW w:w="1984" w:type="dxa"/>
            <w:tcBorders>
              <w:top w:val="single" w:sz="4" w:space="0" w:color="000000"/>
              <w:left w:val="single" w:sz="4" w:space="0" w:color="000000"/>
              <w:bottom w:val="single" w:sz="4" w:space="0" w:color="000000"/>
              <w:right w:val="single" w:sz="4" w:space="0" w:color="000000"/>
            </w:tcBorders>
            <w:vAlign w:val="center"/>
          </w:tcPr>
          <w:p w14:paraId="1EC82471" w14:textId="77777777" w:rsidR="004C1066" w:rsidRDefault="00057EB3">
            <w:pPr>
              <w:spacing w:after="0" w:line="240" w:lineRule="auto"/>
              <w:jc w:val="center"/>
              <w:rPr>
                <w:rFonts w:ascii="Times New Roman" w:hAnsi="Times New Roman"/>
                <w:b/>
              </w:rPr>
            </w:pPr>
            <w:r>
              <w:rPr>
                <w:rFonts w:ascii="Times New Roman" w:hAnsi="Times New Roman"/>
                <w:b/>
              </w:rPr>
              <w:t>Объем</w:t>
            </w:r>
          </w:p>
          <w:p w14:paraId="7F2ABBC5" w14:textId="77777777" w:rsidR="004C1066" w:rsidRDefault="00057EB3">
            <w:pPr>
              <w:spacing w:after="0" w:line="240" w:lineRule="auto"/>
              <w:jc w:val="center"/>
              <w:rPr>
                <w:rFonts w:ascii="Times New Roman" w:hAnsi="Times New Roman"/>
                <w:b/>
              </w:rPr>
            </w:pPr>
            <w:r>
              <w:rPr>
                <w:rFonts w:ascii="Times New Roman" w:hAnsi="Times New Roman"/>
                <w:b/>
              </w:rPr>
              <w:t>в часах</w:t>
            </w:r>
          </w:p>
        </w:tc>
        <w:tc>
          <w:tcPr>
            <w:tcW w:w="2845" w:type="dxa"/>
            <w:tcBorders>
              <w:top w:val="single" w:sz="4" w:space="0" w:color="000000"/>
              <w:left w:val="single" w:sz="4" w:space="0" w:color="000000"/>
              <w:bottom w:val="single" w:sz="4" w:space="0" w:color="000000"/>
              <w:right w:val="single" w:sz="4" w:space="0" w:color="000000"/>
            </w:tcBorders>
            <w:vAlign w:val="center"/>
          </w:tcPr>
          <w:p w14:paraId="257261AA" w14:textId="77777777" w:rsidR="004C1066" w:rsidRDefault="00057EB3">
            <w:pPr>
              <w:spacing w:after="0" w:line="240" w:lineRule="auto"/>
              <w:jc w:val="center"/>
              <w:rPr>
                <w:rFonts w:ascii="Times New Roman" w:hAnsi="Times New Roman"/>
                <w:b/>
              </w:rPr>
            </w:pPr>
            <w:r>
              <w:rPr>
                <w:rFonts w:ascii="Times New Roman" w:hAnsi="Times New Roman"/>
                <w:b/>
              </w:rPr>
              <w:t xml:space="preserve">Коды компетенций, формированию которых </w:t>
            </w:r>
            <w:r>
              <w:rPr>
                <w:rFonts w:ascii="Times New Roman" w:hAnsi="Times New Roman"/>
                <w:b/>
              </w:rPr>
              <w:t>способствует элемент программы</w:t>
            </w:r>
          </w:p>
        </w:tc>
      </w:tr>
      <w:tr w:rsidR="004C1066" w14:paraId="5F8E1818" w14:textId="77777777">
        <w:trPr>
          <w:trHeight w:val="77"/>
        </w:trPr>
        <w:tc>
          <w:tcPr>
            <w:tcW w:w="2483" w:type="dxa"/>
            <w:tcBorders>
              <w:top w:val="single" w:sz="4" w:space="0" w:color="000000"/>
              <w:left w:val="single" w:sz="4" w:space="0" w:color="000000"/>
              <w:bottom w:val="single" w:sz="4" w:space="0" w:color="000000"/>
              <w:right w:val="single" w:sz="4" w:space="0" w:color="000000"/>
            </w:tcBorders>
            <w:shd w:val="clear" w:color="auto" w:fill="auto"/>
          </w:tcPr>
          <w:p w14:paraId="5CBF326E" w14:textId="77777777" w:rsidR="004C1066" w:rsidRDefault="00057E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rPr>
            </w:pPr>
            <w:r>
              <w:rPr>
                <w:rFonts w:ascii="Times New Roman" w:hAnsi="Times New Roman"/>
                <w:b/>
              </w:rPr>
              <w:t>Раздел 1.</w:t>
            </w:r>
          </w:p>
        </w:tc>
        <w:tc>
          <w:tcPr>
            <w:tcW w:w="8114" w:type="dxa"/>
            <w:tcBorders>
              <w:top w:val="single" w:sz="4" w:space="0" w:color="000000"/>
              <w:left w:val="single" w:sz="4" w:space="0" w:color="000000"/>
              <w:bottom w:val="single" w:sz="4" w:space="0" w:color="000000"/>
              <w:right w:val="single" w:sz="4" w:space="0" w:color="000000"/>
            </w:tcBorders>
            <w:shd w:val="clear" w:color="auto" w:fill="auto"/>
          </w:tcPr>
          <w:p w14:paraId="2DFE87BE" w14:textId="77777777" w:rsidR="004C1066" w:rsidRDefault="00057E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8"/>
              <w:jc w:val="both"/>
              <w:rPr>
                <w:rFonts w:ascii="Times New Roman" w:hAnsi="Times New Roman"/>
                <w:b/>
              </w:rPr>
            </w:pPr>
            <w:r>
              <w:rPr>
                <w:rFonts w:ascii="Times New Roman" w:hAnsi="Times New Roman"/>
                <w:b/>
                <w:spacing w:val="-6"/>
              </w:rPr>
              <w:t>Стандартизация</w:t>
            </w:r>
          </w:p>
        </w:tc>
        <w:tc>
          <w:tcPr>
            <w:tcW w:w="19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8AA5F70" w14:textId="77777777" w:rsidR="004C1066" w:rsidRDefault="00057EB3">
            <w:pPr>
              <w:spacing w:after="0" w:line="240" w:lineRule="auto"/>
              <w:jc w:val="center"/>
              <w:rPr>
                <w:rFonts w:ascii="Times New Roman" w:hAnsi="Times New Roman"/>
                <w:b/>
              </w:rPr>
            </w:pPr>
            <w:r>
              <w:rPr>
                <w:rFonts w:ascii="Times New Roman" w:hAnsi="Times New Roman"/>
                <w:b/>
              </w:rPr>
              <w:t>8</w:t>
            </w:r>
          </w:p>
        </w:tc>
        <w:tc>
          <w:tcPr>
            <w:tcW w:w="2845" w:type="dxa"/>
            <w:tcBorders>
              <w:top w:val="single" w:sz="4" w:space="0" w:color="000000"/>
              <w:left w:val="single" w:sz="4" w:space="0" w:color="000000"/>
              <w:bottom w:val="single" w:sz="4" w:space="0" w:color="000000"/>
              <w:right w:val="single" w:sz="4" w:space="0" w:color="000000"/>
            </w:tcBorders>
            <w:shd w:val="clear" w:color="auto" w:fill="auto"/>
          </w:tcPr>
          <w:p w14:paraId="5B1C163D" w14:textId="77777777" w:rsidR="004C1066" w:rsidRDefault="00057EB3">
            <w:pPr>
              <w:spacing w:after="0" w:line="240" w:lineRule="auto"/>
              <w:jc w:val="center"/>
              <w:rPr>
                <w:rFonts w:ascii="Times New Roman" w:hAnsi="Times New Roman"/>
              </w:rPr>
            </w:pPr>
            <w:r>
              <w:rPr>
                <w:rFonts w:ascii="Times New Roman" w:hAnsi="Times New Roman"/>
              </w:rPr>
              <w:t>ОК 01; ОК 02;ОК 05;ОК 09.</w:t>
            </w:r>
          </w:p>
        </w:tc>
      </w:tr>
      <w:tr w:rsidR="004C1066" w14:paraId="709DA10C" w14:textId="77777777">
        <w:trPr>
          <w:trHeight w:val="77"/>
        </w:trPr>
        <w:tc>
          <w:tcPr>
            <w:tcW w:w="2483"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693F4D2C" w14:textId="77777777" w:rsidR="004C1066" w:rsidRDefault="00057E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rPr>
            </w:pPr>
            <w:r>
              <w:rPr>
                <w:rFonts w:ascii="Times New Roman" w:hAnsi="Times New Roman"/>
                <w:b/>
              </w:rPr>
              <w:t>Тема 1.1.</w:t>
            </w:r>
          </w:p>
          <w:p w14:paraId="3C8085DF" w14:textId="77777777" w:rsidR="004C1066" w:rsidRDefault="00057E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rPr>
            </w:pPr>
            <w:r>
              <w:rPr>
                <w:rFonts w:ascii="Times New Roman" w:hAnsi="Times New Roman"/>
              </w:rPr>
              <w:t>Основные задачи и цели курса. Сущность стандартизации</w:t>
            </w:r>
          </w:p>
        </w:tc>
        <w:tc>
          <w:tcPr>
            <w:tcW w:w="8114" w:type="dxa"/>
            <w:tcBorders>
              <w:top w:val="single" w:sz="4" w:space="0" w:color="000000"/>
              <w:left w:val="single" w:sz="4" w:space="0" w:color="000000"/>
              <w:bottom w:val="single" w:sz="4" w:space="0" w:color="000000"/>
              <w:right w:val="single" w:sz="4" w:space="0" w:color="000000"/>
            </w:tcBorders>
            <w:shd w:val="clear" w:color="auto" w:fill="auto"/>
          </w:tcPr>
          <w:p w14:paraId="299CA3A4" w14:textId="77777777" w:rsidR="004C1066" w:rsidRDefault="00057EB3">
            <w:pPr>
              <w:spacing w:after="0" w:line="240" w:lineRule="auto"/>
              <w:jc w:val="both"/>
              <w:rPr>
                <w:rFonts w:ascii="Times New Roman" w:hAnsi="Times New Roman"/>
              </w:rPr>
            </w:pPr>
            <w:r>
              <w:rPr>
                <w:rFonts w:ascii="Times New Roman" w:hAnsi="Times New Roman"/>
                <w:b/>
              </w:rPr>
              <w:t xml:space="preserve">Содержание учебного материала </w:t>
            </w:r>
          </w:p>
        </w:tc>
        <w:tc>
          <w:tcPr>
            <w:tcW w:w="1984"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793E8611" w14:textId="77777777" w:rsidR="004C1066" w:rsidRDefault="00057EB3">
            <w:pPr>
              <w:spacing w:after="0" w:line="240" w:lineRule="auto"/>
              <w:jc w:val="center"/>
              <w:rPr>
                <w:rFonts w:ascii="Times New Roman" w:hAnsi="Times New Roman"/>
                <w:b/>
              </w:rPr>
            </w:pPr>
            <w:r>
              <w:rPr>
                <w:rFonts w:ascii="Times New Roman" w:hAnsi="Times New Roman"/>
                <w:b/>
              </w:rPr>
              <w:t>2</w:t>
            </w:r>
          </w:p>
          <w:p w14:paraId="6EAA42EB" w14:textId="77777777" w:rsidR="004C1066" w:rsidRDefault="004C1066">
            <w:pPr>
              <w:spacing w:after="0" w:line="240" w:lineRule="auto"/>
              <w:jc w:val="center"/>
              <w:rPr>
                <w:rFonts w:ascii="Times New Roman" w:hAnsi="Times New Roman"/>
              </w:rPr>
            </w:pPr>
          </w:p>
          <w:p w14:paraId="14D61E3F" w14:textId="77777777" w:rsidR="004C1066" w:rsidRDefault="004C1066">
            <w:pPr>
              <w:spacing w:after="0" w:line="240" w:lineRule="auto"/>
              <w:jc w:val="center"/>
              <w:rPr>
                <w:rFonts w:ascii="Times New Roman" w:hAnsi="Times New Roman"/>
              </w:rPr>
            </w:pPr>
          </w:p>
          <w:p w14:paraId="75530783" w14:textId="77777777" w:rsidR="004C1066" w:rsidRDefault="00057EB3">
            <w:pPr>
              <w:spacing w:after="0" w:line="240" w:lineRule="auto"/>
              <w:jc w:val="center"/>
              <w:rPr>
                <w:rFonts w:ascii="Times New Roman" w:hAnsi="Times New Roman"/>
              </w:rPr>
            </w:pPr>
            <w:r>
              <w:rPr>
                <w:rFonts w:ascii="Times New Roman" w:hAnsi="Times New Roman"/>
              </w:rPr>
              <w:t>2</w:t>
            </w:r>
          </w:p>
        </w:tc>
        <w:tc>
          <w:tcPr>
            <w:tcW w:w="2845"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0D542860" w14:textId="77777777" w:rsidR="004C1066" w:rsidRDefault="00057EB3">
            <w:pPr>
              <w:widowControl w:val="0"/>
              <w:spacing w:after="0" w:line="240" w:lineRule="auto"/>
              <w:jc w:val="center"/>
              <w:rPr>
                <w:rFonts w:ascii="Times New Roman" w:hAnsi="Times New Roman"/>
              </w:rPr>
            </w:pPr>
            <w:r>
              <w:rPr>
                <w:rFonts w:ascii="Times New Roman" w:hAnsi="Times New Roman"/>
              </w:rPr>
              <w:t>ОК 01; ОК 02;ОК 05;ОК 09.</w:t>
            </w:r>
          </w:p>
        </w:tc>
      </w:tr>
      <w:tr w:rsidR="004C1066" w14:paraId="0FB7AF5E" w14:textId="77777777">
        <w:trPr>
          <w:trHeight w:val="728"/>
        </w:trPr>
        <w:tc>
          <w:tcPr>
            <w:tcW w:w="2483" w:type="dxa"/>
            <w:vMerge/>
            <w:tcBorders>
              <w:top w:val="single" w:sz="4" w:space="0" w:color="000000"/>
              <w:left w:val="single" w:sz="4" w:space="0" w:color="000000"/>
              <w:bottom w:val="single" w:sz="4" w:space="0" w:color="000000"/>
              <w:right w:val="single" w:sz="4" w:space="0" w:color="000000"/>
            </w:tcBorders>
            <w:shd w:val="clear" w:color="auto" w:fill="auto"/>
          </w:tcPr>
          <w:p w14:paraId="6A382FB6" w14:textId="77777777" w:rsidR="004C1066" w:rsidRDefault="004C1066"/>
        </w:tc>
        <w:tc>
          <w:tcPr>
            <w:tcW w:w="8114" w:type="dxa"/>
            <w:tcBorders>
              <w:top w:val="single" w:sz="4" w:space="0" w:color="000000"/>
              <w:left w:val="single" w:sz="4" w:space="0" w:color="000000"/>
              <w:bottom w:val="single" w:sz="4" w:space="0" w:color="000000"/>
              <w:right w:val="single" w:sz="4" w:space="0" w:color="000000"/>
            </w:tcBorders>
            <w:shd w:val="clear" w:color="auto" w:fill="auto"/>
          </w:tcPr>
          <w:p w14:paraId="088B37C1" w14:textId="77777777" w:rsidR="004C1066" w:rsidRDefault="00057EB3">
            <w:pPr>
              <w:spacing w:after="0" w:line="240" w:lineRule="auto"/>
              <w:jc w:val="both"/>
              <w:rPr>
                <w:rFonts w:ascii="Times New Roman" w:hAnsi="Times New Roman"/>
                <w:b/>
              </w:rPr>
            </w:pPr>
            <w:r>
              <w:rPr>
                <w:rFonts w:ascii="Times New Roman" w:hAnsi="Times New Roman"/>
              </w:rPr>
              <w:t xml:space="preserve">Основные задачи и цели курса. </w:t>
            </w:r>
            <w:r>
              <w:rPr>
                <w:rFonts w:ascii="Times New Roman" w:hAnsi="Times New Roman"/>
              </w:rPr>
              <w:t>Понятие стандартизации. Цели стандартизации.  Природа стандартизации. Сущность стандартизации. Основные функции стандартизации (Экономическая, информационная, социально, коммуникативная). Основные цели стандартизации из закона РФ “О стандартизации”</w:t>
            </w:r>
          </w:p>
        </w:tc>
        <w:tc>
          <w:tcPr>
            <w:tcW w:w="198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5FE6AA66" w14:textId="77777777" w:rsidR="004C1066" w:rsidRDefault="004C1066"/>
        </w:tc>
        <w:tc>
          <w:tcPr>
            <w:tcW w:w="2845" w:type="dxa"/>
            <w:vMerge/>
            <w:tcBorders>
              <w:top w:val="single" w:sz="4" w:space="0" w:color="000000"/>
              <w:left w:val="single" w:sz="4" w:space="0" w:color="000000"/>
              <w:bottom w:val="single" w:sz="4" w:space="0" w:color="000000"/>
              <w:right w:val="single" w:sz="4" w:space="0" w:color="000000"/>
            </w:tcBorders>
            <w:shd w:val="clear" w:color="auto" w:fill="auto"/>
          </w:tcPr>
          <w:p w14:paraId="2F23E93E" w14:textId="77777777" w:rsidR="004C1066" w:rsidRDefault="004C1066"/>
        </w:tc>
      </w:tr>
      <w:tr w:rsidR="004C1066" w14:paraId="67CCB89F" w14:textId="77777777">
        <w:trPr>
          <w:trHeight w:val="263"/>
        </w:trPr>
        <w:tc>
          <w:tcPr>
            <w:tcW w:w="2483"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14CF5356" w14:textId="77777777" w:rsidR="004C1066" w:rsidRDefault="00057E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rPr>
            </w:pPr>
            <w:r>
              <w:rPr>
                <w:rFonts w:ascii="Times New Roman" w:hAnsi="Times New Roman"/>
                <w:b/>
              </w:rPr>
              <w:t>Тема 1.2.</w:t>
            </w:r>
          </w:p>
          <w:p w14:paraId="70BCC7D5" w14:textId="77777777" w:rsidR="004C1066" w:rsidRDefault="00057E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i/>
              </w:rPr>
            </w:pPr>
            <w:r>
              <w:rPr>
                <w:rFonts w:ascii="Times New Roman" w:hAnsi="Times New Roman"/>
                <w:color w:val="333333"/>
                <w:highlight w:val="white"/>
              </w:rPr>
              <w:t xml:space="preserve">Государственное управление стандартизацией, </w:t>
            </w:r>
            <w:r>
              <w:rPr>
                <w:rFonts w:ascii="Times New Roman" w:hAnsi="Times New Roman"/>
              </w:rPr>
              <w:t>Нормативно-правовые акты, регулирующие деятельность по стандартизации. Виды стандартов.</w:t>
            </w:r>
          </w:p>
        </w:tc>
        <w:tc>
          <w:tcPr>
            <w:tcW w:w="8114" w:type="dxa"/>
            <w:tcBorders>
              <w:top w:val="single" w:sz="4" w:space="0" w:color="000000"/>
              <w:left w:val="single" w:sz="4" w:space="0" w:color="000000"/>
              <w:bottom w:val="single" w:sz="4" w:space="0" w:color="000000"/>
              <w:right w:val="single" w:sz="4" w:space="0" w:color="000000"/>
            </w:tcBorders>
            <w:shd w:val="clear" w:color="auto" w:fill="auto"/>
          </w:tcPr>
          <w:p w14:paraId="154B1C0F" w14:textId="77777777" w:rsidR="004C1066" w:rsidRDefault="00057EB3">
            <w:pPr>
              <w:spacing w:after="0" w:line="240" w:lineRule="auto"/>
              <w:jc w:val="both"/>
              <w:rPr>
                <w:rFonts w:ascii="Times New Roman" w:hAnsi="Times New Roman"/>
              </w:rPr>
            </w:pPr>
            <w:r>
              <w:rPr>
                <w:rFonts w:ascii="Times New Roman" w:hAnsi="Times New Roman"/>
                <w:b/>
              </w:rPr>
              <w:t xml:space="preserve">Содержание учебного материала </w:t>
            </w:r>
          </w:p>
        </w:tc>
        <w:tc>
          <w:tcPr>
            <w:tcW w:w="1984"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7D8031A7" w14:textId="77777777" w:rsidR="004C1066" w:rsidRDefault="00057EB3">
            <w:pPr>
              <w:spacing w:after="0" w:line="240" w:lineRule="auto"/>
              <w:jc w:val="center"/>
              <w:rPr>
                <w:rFonts w:ascii="Times New Roman" w:hAnsi="Times New Roman"/>
                <w:b/>
              </w:rPr>
            </w:pPr>
            <w:r>
              <w:rPr>
                <w:rFonts w:ascii="Times New Roman" w:hAnsi="Times New Roman"/>
                <w:b/>
              </w:rPr>
              <w:t>2</w:t>
            </w:r>
          </w:p>
          <w:p w14:paraId="39FDDB70" w14:textId="77777777" w:rsidR="004C1066" w:rsidRDefault="004C1066">
            <w:pPr>
              <w:spacing w:after="0" w:line="240" w:lineRule="auto"/>
              <w:jc w:val="center"/>
              <w:rPr>
                <w:rFonts w:ascii="Times New Roman" w:hAnsi="Times New Roman"/>
                <w:b/>
              </w:rPr>
            </w:pPr>
          </w:p>
          <w:p w14:paraId="5AD8369F" w14:textId="77777777" w:rsidR="004C1066" w:rsidRDefault="004C1066">
            <w:pPr>
              <w:spacing w:after="0" w:line="240" w:lineRule="auto"/>
              <w:jc w:val="center"/>
              <w:rPr>
                <w:rFonts w:ascii="Times New Roman" w:hAnsi="Times New Roman"/>
                <w:b/>
              </w:rPr>
            </w:pPr>
          </w:p>
          <w:p w14:paraId="33B450EC" w14:textId="77777777" w:rsidR="004C1066" w:rsidRDefault="004C1066">
            <w:pPr>
              <w:spacing w:after="0" w:line="240" w:lineRule="auto"/>
              <w:jc w:val="center"/>
              <w:rPr>
                <w:rFonts w:ascii="Times New Roman" w:hAnsi="Times New Roman"/>
                <w:b/>
              </w:rPr>
            </w:pPr>
          </w:p>
          <w:p w14:paraId="27913B70" w14:textId="77777777" w:rsidR="004C1066" w:rsidRDefault="004C1066">
            <w:pPr>
              <w:spacing w:after="0" w:line="240" w:lineRule="auto"/>
              <w:jc w:val="center"/>
              <w:rPr>
                <w:rFonts w:ascii="Times New Roman" w:hAnsi="Times New Roman"/>
                <w:b/>
              </w:rPr>
            </w:pPr>
          </w:p>
          <w:p w14:paraId="09A1F907" w14:textId="77777777" w:rsidR="004C1066" w:rsidRDefault="00057EB3">
            <w:pPr>
              <w:spacing w:after="0" w:line="240" w:lineRule="auto"/>
              <w:jc w:val="center"/>
              <w:rPr>
                <w:rFonts w:ascii="Times New Roman" w:hAnsi="Times New Roman"/>
              </w:rPr>
            </w:pPr>
            <w:r>
              <w:rPr>
                <w:rFonts w:ascii="Times New Roman" w:hAnsi="Times New Roman"/>
              </w:rPr>
              <w:t>2</w:t>
            </w:r>
          </w:p>
        </w:tc>
        <w:tc>
          <w:tcPr>
            <w:tcW w:w="2845"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25DB4402" w14:textId="77777777" w:rsidR="004C1066" w:rsidRDefault="00057EB3">
            <w:pPr>
              <w:widowControl w:val="0"/>
              <w:spacing w:after="0" w:line="240" w:lineRule="auto"/>
              <w:jc w:val="center"/>
              <w:rPr>
                <w:rFonts w:ascii="Times New Roman" w:hAnsi="Times New Roman"/>
              </w:rPr>
            </w:pPr>
            <w:r>
              <w:rPr>
                <w:rFonts w:ascii="Times New Roman" w:hAnsi="Times New Roman"/>
              </w:rPr>
              <w:t>ОК 01; ОК 02; ОК 05;ОК 09</w:t>
            </w:r>
          </w:p>
        </w:tc>
      </w:tr>
      <w:tr w:rsidR="004C1066" w14:paraId="291E64A1" w14:textId="77777777">
        <w:trPr>
          <w:trHeight w:val="1259"/>
        </w:trPr>
        <w:tc>
          <w:tcPr>
            <w:tcW w:w="2483" w:type="dxa"/>
            <w:vMerge/>
            <w:tcBorders>
              <w:top w:val="single" w:sz="4" w:space="0" w:color="000000"/>
              <w:left w:val="single" w:sz="4" w:space="0" w:color="000000"/>
              <w:bottom w:val="single" w:sz="4" w:space="0" w:color="000000"/>
              <w:right w:val="single" w:sz="4" w:space="0" w:color="000000"/>
            </w:tcBorders>
            <w:shd w:val="clear" w:color="auto" w:fill="auto"/>
          </w:tcPr>
          <w:p w14:paraId="33D398EF" w14:textId="77777777" w:rsidR="004C1066" w:rsidRDefault="004C1066"/>
        </w:tc>
        <w:tc>
          <w:tcPr>
            <w:tcW w:w="8114" w:type="dxa"/>
            <w:tcBorders>
              <w:top w:val="single" w:sz="4" w:space="0" w:color="000000"/>
              <w:left w:val="single" w:sz="4" w:space="0" w:color="000000"/>
              <w:bottom w:val="single" w:sz="4" w:space="0" w:color="000000"/>
              <w:right w:val="single" w:sz="4" w:space="0" w:color="000000"/>
            </w:tcBorders>
            <w:shd w:val="clear" w:color="auto" w:fill="auto"/>
          </w:tcPr>
          <w:p w14:paraId="579ED540" w14:textId="77777777" w:rsidR="004C1066" w:rsidRDefault="00057EB3">
            <w:pPr>
              <w:spacing w:after="0" w:line="240" w:lineRule="auto"/>
              <w:jc w:val="both"/>
              <w:rPr>
                <w:rFonts w:ascii="Times New Roman" w:hAnsi="Times New Roman"/>
                <w:b/>
              </w:rPr>
            </w:pPr>
            <w:r>
              <w:rPr>
                <w:rFonts w:ascii="Times New Roman" w:hAnsi="Times New Roman"/>
              </w:rPr>
              <w:t>Понятие нормативно-правовой акт. Виды стандартов. Технический регламент. Виды и основные положение технических регламентов. ОКТЭ и СИ. Понятия: СТОО, СТОД, ПР, МС, Региональный международный стандарт, ГОСТ, ГОСТ Р, Гармонизированный стандарт, Комплекс стан</w:t>
            </w:r>
            <w:r>
              <w:rPr>
                <w:rFonts w:ascii="Times New Roman" w:hAnsi="Times New Roman"/>
              </w:rPr>
              <w:t xml:space="preserve">дартов, Международная стандартизация. Региональная стандартизация, Национальная стандартизация, Применение стандарта, Пользователь стандарта. Структурные элементы стандарта. </w:t>
            </w:r>
          </w:p>
        </w:tc>
        <w:tc>
          <w:tcPr>
            <w:tcW w:w="198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0367DC95" w14:textId="77777777" w:rsidR="004C1066" w:rsidRDefault="004C1066"/>
        </w:tc>
        <w:tc>
          <w:tcPr>
            <w:tcW w:w="2845" w:type="dxa"/>
            <w:vMerge/>
            <w:tcBorders>
              <w:top w:val="single" w:sz="4" w:space="0" w:color="000000"/>
              <w:left w:val="single" w:sz="4" w:space="0" w:color="000000"/>
              <w:bottom w:val="single" w:sz="4" w:space="0" w:color="000000"/>
              <w:right w:val="single" w:sz="4" w:space="0" w:color="000000"/>
            </w:tcBorders>
            <w:shd w:val="clear" w:color="auto" w:fill="auto"/>
          </w:tcPr>
          <w:p w14:paraId="4285FBEC" w14:textId="77777777" w:rsidR="004C1066" w:rsidRDefault="004C1066"/>
        </w:tc>
      </w:tr>
      <w:tr w:rsidR="004C1066" w14:paraId="725C1399" w14:textId="77777777">
        <w:trPr>
          <w:trHeight w:val="271"/>
        </w:trPr>
        <w:tc>
          <w:tcPr>
            <w:tcW w:w="2483" w:type="dxa"/>
            <w:vMerge/>
            <w:tcBorders>
              <w:top w:val="single" w:sz="4" w:space="0" w:color="000000"/>
              <w:left w:val="single" w:sz="4" w:space="0" w:color="000000"/>
              <w:bottom w:val="single" w:sz="4" w:space="0" w:color="000000"/>
              <w:right w:val="single" w:sz="4" w:space="0" w:color="000000"/>
            </w:tcBorders>
            <w:shd w:val="clear" w:color="auto" w:fill="auto"/>
          </w:tcPr>
          <w:p w14:paraId="0E072A71" w14:textId="77777777" w:rsidR="004C1066" w:rsidRDefault="004C1066"/>
        </w:tc>
        <w:tc>
          <w:tcPr>
            <w:tcW w:w="8114" w:type="dxa"/>
            <w:tcBorders>
              <w:top w:val="single" w:sz="4" w:space="0" w:color="000000"/>
              <w:left w:val="single" w:sz="4" w:space="0" w:color="000000"/>
              <w:bottom w:val="single" w:sz="4" w:space="0" w:color="000000"/>
              <w:right w:val="single" w:sz="4" w:space="0" w:color="000000"/>
            </w:tcBorders>
            <w:shd w:val="clear" w:color="auto" w:fill="auto"/>
          </w:tcPr>
          <w:p w14:paraId="43F3DC22" w14:textId="77777777" w:rsidR="004C1066" w:rsidRDefault="00057EB3">
            <w:pPr>
              <w:spacing w:after="0" w:line="240" w:lineRule="auto"/>
              <w:jc w:val="both"/>
              <w:rPr>
                <w:rFonts w:ascii="Times New Roman" w:hAnsi="Times New Roman"/>
                <w:b/>
              </w:rPr>
            </w:pPr>
            <w:r>
              <w:rPr>
                <w:rFonts w:ascii="Times New Roman" w:hAnsi="Times New Roman"/>
                <w:b/>
              </w:rPr>
              <w:t>Самостоятельная работа</w:t>
            </w:r>
          </w:p>
        </w:tc>
        <w:tc>
          <w:tcPr>
            <w:tcW w:w="19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D50EF32" w14:textId="77777777" w:rsidR="004C1066" w:rsidRDefault="00057EB3">
            <w:pPr>
              <w:spacing w:after="0" w:line="240" w:lineRule="auto"/>
              <w:jc w:val="center"/>
              <w:rPr>
                <w:rFonts w:ascii="Times New Roman" w:hAnsi="Times New Roman"/>
              </w:rPr>
            </w:pPr>
            <w:r>
              <w:rPr>
                <w:rFonts w:ascii="Times New Roman" w:hAnsi="Times New Roman"/>
              </w:rPr>
              <w:t>-</w:t>
            </w:r>
          </w:p>
        </w:tc>
        <w:tc>
          <w:tcPr>
            <w:tcW w:w="2845" w:type="dxa"/>
            <w:vMerge/>
            <w:tcBorders>
              <w:top w:val="single" w:sz="4" w:space="0" w:color="000000"/>
              <w:left w:val="single" w:sz="4" w:space="0" w:color="000000"/>
              <w:bottom w:val="single" w:sz="4" w:space="0" w:color="000000"/>
              <w:right w:val="single" w:sz="4" w:space="0" w:color="000000"/>
            </w:tcBorders>
            <w:shd w:val="clear" w:color="auto" w:fill="auto"/>
          </w:tcPr>
          <w:p w14:paraId="24F5521E" w14:textId="77777777" w:rsidR="004C1066" w:rsidRDefault="004C1066"/>
        </w:tc>
      </w:tr>
      <w:tr w:rsidR="004C1066" w14:paraId="4E81047C" w14:textId="77777777">
        <w:trPr>
          <w:trHeight w:val="240"/>
        </w:trPr>
        <w:tc>
          <w:tcPr>
            <w:tcW w:w="2483"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5168D875" w14:textId="77777777" w:rsidR="004C1066" w:rsidRDefault="00057E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rPr>
            </w:pPr>
            <w:r>
              <w:rPr>
                <w:rFonts w:ascii="Times New Roman" w:hAnsi="Times New Roman"/>
                <w:b/>
              </w:rPr>
              <w:t>Тема 1.3.</w:t>
            </w:r>
          </w:p>
          <w:p w14:paraId="3E44CE5B" w14:textId="77777777" w:rsidR="004C1066" w:rsidRDefault="00057E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rPr>
            </w:pPr>
            <w:r>
              <w:rPr>
                <w:rFonts w:ascii="Times New Roman" w:hAnsi="Times New Roman"/>
                <w:color w:val="222222"/>
                <w:highlight w:val="white"/>
              </w:rPr>
              <w:t xml:space="preserve">Государственная система </w:t>
            </w:r>
            <w:r>
              <w:rPr>
                <w:rFonts w:ascii="Times New Roman" w:hAnsi="Times New Roman"/>
                <w:color w:val="222222"/>
                <w:highlight w:val="white"/>
              </w:rPr>
              <w:t>стандартизации (ГСС)</w:t>
            </w:r>
          </w:p>
        </w:tc>
        <w:tc>
          <w:tcPr>
            <w:tcW w:w="8114" w:type="dxa"/>
            <w:tcBorders>
              <w:top w:val="single" w:sz="4" w:space="0" w:color="000000"/>
              <w:left w:val="single" w:sz="4" w:space="0" w:color="000000"/>
              <w:bottom w:val="single" w:sz="4" w:space="0" w:color="000000"/>
              <w:right w:val="single" w:sz="4" w:space="0" w:color="000000"/>
            </w:tcBorders>
            <w:shd w:val="clear" w:color="auto" w:fill="auto"/>
          </w:tcPr>
          <w:p w14:paraId="70AD4855" w14:textId="77777777" w:rsidR="004C1066" w:rsidRDefault="00057EB3">
            <w:pPr>
              <w:spacing w:after="0" w:line="240" w:lineRule="auto"/>
              <w:jc w:val="both"/>
              <w:rPr>
                <w:rFonts w:ascii="Times New Roman" w:hAnsi="Times New Roman"/>
              </w:rPr>
            </w:pPr>
            <w:r>
              <w:rPr>
                <w:rFonts w:ascii="Times New Roman" w:hAnsi="Times New Roman"/>
                <w:b/>
              </w:rPr>
              <w:t xml:space="preserve">Содержание учебного материала </w:t>
            </w:r>
          </w:p>
        </w:tc>
        <w:tc>
          <w:tcPr>
            <w:tcW w:w="1984"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42BCC576" w14:textId="77777777" w:rsidR="004C1066" w:rsidRDefault="00057EB3">
            <w:pPr>
              <w:spacing w:after="0" w:line="240" w:lineRule="auto"/>
              <w:jc w:val="center"/>
              <w:rPr>
                <w:rFonts w:ascii="Times New Roman" w:hAnsi="Times New Roman"/>
                <w:b/>
              </w:rPr>
            </w:pPr>
            <w:r>
              <w:rPr>
                <w:rFonts w:ascii="Times New Roman" w:hAnsi="Times New Roman"/>
                <w:b/>
              </w:rPr>
              <w:t>2</w:t>
            </w:r>
          </w:p>
          <w:p w14:paraId="5EF01EF3" w14:textId="77777777" w:rsidR="004C1066" w:rsidRDefault="004C1066">
            <w:pPr>
              <w:spacing w:after="0" w:line="240" w:lineRule="auto"/>
              <w:jc w:val="center"/>
              <w:rPr>
                <w:rFonts w:ascii="Times New Roman" w:hAnsi="Times New Roman"/>
              </w:rPr>
            </w:pPr>
          </w:p>
          <w:p w14:paraId="3CE03D60" w14:textId="77777777" w:rsidR="004C1066" w:rsidRDefault="004C1066">
            <w:pPr>
              <w:spacing w:after="0" w:line="240" w:lineRule="auto"/>
              <w:jc w:val="center"/>
              <w:rPr>
                <w:rFonts w:ascii="Times New Roman" w:hAnsi="Times New Roman"/>
              </w:rPr>
            </w:pPr>
          </w:p>
          <w:p w14:paraId="019F5156" w14:textId="77777777" w:rsidR="004C1066" w:rsidRDefault="00057EB3">
            <w:pPr>
              <w:spacing w:after="0" w:line="240" w:lineRule="auto"/>
              <w:jc w:val="center"/>
              <w:rPr>
                <w:rFonts w:ascii="Times New Roman" w:hAnsi="Times New Roman"/>
              </w:rPr>
            </w:pPr>
            <w:r>
              <w:rPr>
                <w:rFonts w:ascii="Times New Roman" w:hAnsi="Times New Roman"/>
              </w:rPr>
              <w:t>2</w:t>
            </w:r>
          </w:p>
        </w:tc>
        <w:tc>
          <w:tcPr>
            <w:tcW w:w="2845"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58001254" w14:textId="77777777" w:rsidR="004C1066" w:rsidRDefault="00057EB3">
            <w:pPr>
              <w:widowControl w:val="0"/>
              <w:spacing w:after="0" w:line="240" w:lineRule="auto"/>
              <w:jc w:val="center"/>
              <w:rPr>
                <w:rFonts w:ascii="Times New Roman" w:hAnsi="Times New Roman"/>
              </w:rPr>
            </w:pPr>
            <w:r>
              <w:rPr>
                <w:rFonts w:ascii="Times New Roman" w:hAnsi="Times New Roman"/>
              </w:rPr>
              <w:t>ОК 01; ОК 02; ОК 05;ОК09;</w:t>
            </w:r>
          </w:p>
          <w:p w14:paraId="15CC024D" w14:textId="77777777" w:rsidR="004C1066" w:rsidRDefault="004C1066">
            <w:pPr>
              <w:spacing w:after="0" w:line="240" w:lineRule="auto"/>
              <w:jc w:val="center"/>
              <w:rPr>
                <w:rFonts w:ascii="Times New Roman" w:hAnsi="Times New Roman"/>
              </w:rPr>
            </w:pPr>
          </w:p>
        </w:tc>
      </w:tr>
      <w:tr w:rsidR="004C1066" w14:paraId="592503A7" w14:textId="77777777">
        <w:trPr>
          <w:trHeight w:val="915"/>
        </w:trPr>
        <w:tc>
          <w:tcPr>
            <w:tcW w:w="2483" w:type="dxa"/>
            <w:vMerge/>
            <w:tcBorders>
              <w:top w:val="single" w:sz="4" w:space="0" w:color="000000"/>
              <w:left w:val="single" w:sz="4" w:space="0" w:color="000000"/>
              <w:bottom w:val="single" w:sz="4" w:space="0" w:color="000000"/>
              <w:right w:val="single" w:sz="4" w:space="0" w:color="000000"/>
            </w:tcBorders>
            <w:shd w:val="clear" w:color="auto" w:fill="auto"/>
          </w:tcPr>
          <w:p w14:paraId="4695F1F2" w14:textId="77777777" w:rsidR="004C1066" w:rsidRDefault="004C1066"/>
        </w:tc>
        <w:tc>
          <w:tcPr>
            <w:tcW w:w="8114" w:type="dxa"/>
            <w:tcBorders>
              <w:top w:val="single" w:sz="4" w:space="0" w:color="000000"/>
              <w:left w:val="single" w:sz="4" w:space="0" w:color="000000"/>
              <w:bottom w:val="single" w:sz="4" w:space="0" w:color="000000"/>
              <w:right w:val="single" w:sz="4" w:space="0" w:color="000000"/>
            </w:tcBorders>
            <w:shd w:val="clear" w:color="auto" w:fill="auto"/>
          </w:tcPr>
          <w:p w14:paraId="016FB625" w14:textId="77777777" w:rsidR="004C1066" w:rsidRDefault="00057EB3">
            <w:pPr>
              <w:spacing w:after="0" w:line="240" w:lineRule="auto"/>
              <w:jc w:val="both"/>
              <w:rPr>
                <w:rFonts w:ascii="Times New Roman" w:hAnsi="Times New Roman"/>
                <w:b/>
              </w:rPr>
            </w:pPr>
            <w:r>
              <w:rPr>
                <w:rFonts w:ascii="Times New Roman" w:hAnsi="Times New Roman"/>
              </w:rPr>
              <w:t xml:space="preserve">Понятие ГСС. Цели и задачи Госстандарта России. Научно–исследовательские институты Госстандарта. Нормативные документы ГСС. Закон РФ «О техническом </w:t>
            </w:r>
            <w:r>
              <w:rPr>
                <w:rFonts w:ascii="Times New Roman" w:hAnsi="Times New Roman"/>
              </w:rPr>
              <w:t>регулировании»</w:t>
            </w:r>
          </w:p>
        </w:tc>
        <w:tc>
          <w:tcPr>
            <w:tcW w:w="198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35AB6C21" w14:textId="77777777" w:rsidR="004C1066" w:rsidRDefault="004C1066"/>
        </w:tc>
        <w:tc>
          <w:tcPr>
            <w:tcW w:w="2845" w:type="dxa"/>
            <w:vMerge/>
            <w:tcBorders>
              <w:top w:val="single" w:sz="4" w:space="0" w:color="000000"/>
              <w:left w:val="single" w:sz="4" w:space="0" w:color="000000"/>
              <w:bottom w:val="single" w:sz="4" w:space="0" w:color="000000"/>
              <w:right w:val="single" w:sz="4" w:space="0" w:color="000000"/>
            </w:tcBorders>
            <w:shd w:val="clear" w:color="auto" w:fill="auto"/>
          </w:tcPr>
          <w:p w14:paraId="0C5FFACB" w14:textId="77777777" w:rsidR="004C1066" w:rsidRDefault="004C1066"/>
        </w:tc>
      </w:tr>
      <w:tr w:rsidR="004C1066" w14:paraId="07209F88" w14:textId="77777777">
        <w:trPr>
          <w:trHeight w:val="273"/>
        </w:trPr>
        <w:tc>
          <w:tcPr>
            <w:tcW w:w="2483"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7C0A0990" w14:textId="77777777" w:rsidR="004C1066" w:rsidRDefault="00057E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rPr>
            </w:pPr>
            <w:r>
              <w:rPr>
                <w:rFonts w:ascii="Times New Roman" w:hAnsi="Times New Roman"/>
                <w:b/>
              </w:rPr>
              <w:t>Тема 1.4.</w:t>
            </w:r>
          </w:p>
          <w:p w14:paraId="281DC8BC" w14:textId="77777777" w:rsidR="004C1066" w:rsidRDefault="00057E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rPr>
            </w:pPr>
            <w:r>
              <w:rPr>
                <w:rFonts w:ascii="Times New Roman" w:hAnsi="Times New Roman"/>
              </w:rPr>
              <w:t>Объект стандартизации. Комплекс методов стандартизации. Состав и структура общей теории стандартизации</w:t>
            </w:r>
          </w:p>
        </w:tc>
        <w:tc>
          <w:tcPr>
            <w:tcW w:w="8114" w:type="dxa"/>
            <w:tcBorders>
              <w:top w:val="single" w:sz="4" w:space="0" w:color="000000"/>
              <w:left w:val="single" w:sz="4" w:space="0" w:color="000000"/>
              <w:bottom w:val="single" w:sz="4" w:space="0" w:color="000000"/>
              <w:right w:val="single" w:sz="4" w:space="0" w:color="000000"/>
            </w:tcBorders>
            <w:shd w:val="clear" w:color="auto" w:fill="auto"/>
          </w:tcPr>
          <w:p w14:paraId="19AA8BAC" w14:textId="77777777" w:rsidR="004C1066" w:rsidRDefault="00057EB3">
            <w:pPr>
              <w:spacing w:after="0" w:line="240" w:lineRule="auto"/>
              <w:jc w:val="both"/>
              <w:rPr>
                <w:rFonts w:ascii="Times New Roman" w:hAnsi="Times New Roman"/>
              </w:rPr>
            </w:pPr>
            <w:r>
              <w:rPr>
                <w:rFonts w:ascii="Times New Roman" w:hAnsi="Times New Roman"/>
                <w:b/>
              </w:rPr>
              <w:t xml:space="preserve">Содержание учебного материала </w:t>
            </w:r>
          </w:p>
        </w:tc>
        <w:tc>
          <w:tcPr>
            <w:tcW w:w="1984"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3EBD01E1" w14:textId="77777777" w:rsidR="004C1066" w:rsidRDefault="00057EB3">
            <w:pPr>
              <w:spacing w:after="0" w:line="240" w:lineRule="auto"/>
              <w:jc w:val="center"/>
              <w:rPr>
                <w:rFonts w:ascii="Times New Roman" w:hAnsi="Times New Roman"/>
                <w:b/>
              </w:rPr>
            </w:pPr>
            <w:r>
              <w:rPr>
                <w:rFonts w:ascii="Times New Roman" w:hAnsi="Times New Roman"/>
                <w:b/>
              </w:rPr>
              <w:t>2</w:t>
            </w:r>
          </w:p>
          <w:p w14:paraId="73FDD7A5" w14:textId="77777777" w:rsidR="004C1066" w:rsidRDefault="004C1066">
            <w:pPr>
              <w:spacing w:after="0" w:line="240" w:lineRule="auto"/>
              <w:jc w:val="center"/>
              <w:rPr>
                <w:rFonts w:ascii="Times New Roman" w:hAnsi="Times New Roman"/>
              </w:rPr>
            </w:pPr>
          </w:p>
          <w:p w14:paraId="6C46DD02" w14:textId="77777777" w:rsidR="004C1066" w:rsidRDefault="004C1066">
            <w:pPr>
              <w:spacing w:after="0" w:line="240" w:lineRule="auto"/>
              <w:jc w:val="center"/>
              <w:rPr>
                <w:rFonts w:ascii="Times New Roman" w:hAnsi="Times New Roman"/>
              </w:rPr>
            </w:pPr>
          </w:p>
          <w:p w14:paraId="75999088" w14:textId="77777777" w:rsidR="004C1066" w:rsidRDefault="004C1066">
            <w:pPr>
              <w:spacing w:after="0" w:line="240" w:lineRule="auto"/>
              <w:jc w:val="center"/>
              <w:rPr>
                <w:rFonts w:ascii="Times New Roman" w:hAnsi="Times New Roman"/>
              </w:rPr>
            </w:pPr>
          </w:p>
          <w:p w14:paraId="1F4AA686" w14:textId="77777777" w:rsidR="004C1066" w:rsidRDefault="004C1066">
            <w:pPr>
              <w:spacing w:after="0" w:line="240" w:lineRule="auto"/>
              <w:jc w:val="center"/>
              <w:rPr>
                <w:rFonts w:ascii="Times New Roman" w:hAnsi="Times New Roman"/>
              </w:rPr>
            </w:pPr>
          </w:p>
          <w:p w14:paraId="0DE31290" w14:textId="77777777" w:rsidR="004C1066" w:rsidRDefault="00057EB3">
            <w:pPr>
              <w:spacing w:after="0" w:line="240" w:lineRule="auto"/>
              <w:jc w:val="center"/>
              <w:rPr>
                <w:rFonts w:ascii="Times New Roman" w:hAnsi="Times New Roman"/>
              </w:rPr>
            </w:pPr>
            <w:r>
              <w:rPr>
                <w:rFonts w:ascii="Times New Roman" w:hAnsi="Times New Roman"/>
              </w:rPr>
              <w:t>2</w:t>
            </w:r>
          </w:p>
        </w:tc>
        <w:tc>
          <w:tcPr>
            <w:tcW w:w="2845"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5B4BD469" w14:textId="77777777" w:rsidR="004C1066" w:rsidRDefault="00057EB3">
            <w:pPr>
              <w:widowControl w:val="0"/>
              <w:spacing w:after="0" w:line="240" w:lineRule="auto"/>
              <w:jc w:val="center"/>
              <w:rPr>
                <w:rFonts w:ascii="Times New Roman" w:hAnsi="Times New Roman"/>
              </w:rPr>
            </w:pPr>
            <w:r>
              <w:rPr>
                <w:rFonts w:ascii="Times New Roman" w:hAnsi="Times New Roman"/>
              </w:rPr>
              <w:t>ОК 01; ОК 02; ОК 05;ОК 09.</w:t>
            </w:r>
          </w:p>
        </w:tc>
      </w:tr>
      <w:tr w:rsidR="004C1066" w14:paraId="7A76EA60" w14:textId="77777777">
        <w:trPr>
          <w:trHeight w:val="1163"/>
        </w:trPr>
        <w:tc>
          <w:tcPr>
            <w:tcW w:w="2483" w:type="dxa"/>
            <w:vMerge/>
            <w:tcBorders>
              <w:top w:val="single" w:sz="4" w:space="0" w:color="000000"/>
              <w:left w:val="single" w:sz="4" w:space="0" w:color="000000"/>
              <w:bottom w:val="single" w:sz="4" w:space="0" w:color="000000"/>
              <w:right w:val="single" w:sz="4" w:space="0" w:color="000000"/>
            </w:tcBorders>
            <w:shd w:val="clear" w:color="auto" w:fill="auto"/>
          </w:tcPr>
          <w:p w14:paraId="0994E0A7" w14:textId="77777777" w:rsidR="004C1066" w:rsidRDefault="004C1066"/>
        </w:tc>
        <w:tc>
          <w:tcPr>
            <w:tcW w:w="8114" w:type="dxa"/>
            <w:tcBorders>
              <w:top w:val="single" w:sz="4" w:space="0" w:color="000000"/>
              <w:left w:val="single" w:sz="4" w:space="0" w:color="000000"/>
              <w:bottom w:val="single" w:sz="4" w:space="0" w:color="000000"/>
              <w:right w:val="single" w:sz="4" w:space="0" w:color="000000"/>
            </w:tcBorders>
            <w:shd w:val="clear" w:color="auto" w:fill="auto"/>
          </w:tcPr>
          <w:p w14:paraId="2F7B1BA5" w14:textId="77777777" w:rsidR="004C1066" w:rsidRDefault="00057EB3">
            <w:pPr>
              <w:spacing w:after="0" w:line="240" w:lineRule="auto"/>
              <w:jc w:val="both"/>
              <w:rPr>
                <w:rFonts w:ascii="Times New Roman" w:hAnsi="Times New Roman"/>
                <w:b/>
              </w:rPr>
            </w:pPr>
            <w:r>
              <w:rPr>
                <w:rFonts w:ascii="Times New Roman" w:hAnsi="Times New Roman"/>
              </w:rPr>
              <w:t xml:space="preserve">Понятие «Объект стандартизации». Понятие «Аспект </w:t>
            </w:r>
            <w:r>
              <w:rPr>
                <w:rFonts w:ascii="Times New Roman" w:hAnsi="Times New Roman"/>
              </w:rPr>
              <w:t>стандартизации». Аспекты стандартизации конкретной продукции. Фундаментальная теория стандартизации. Прикладная теория стандартизации. Собственный предмет теории и практики стандартизации. Собственный научно-практический метод стандартизации. Основная техн</w:t>
            </w:r>
            <w:r>
              <w:rPr>
                <w:rFonts w:ascii="Times New Roman" w:hAnsi="Times New Roman"/>
              </w:rPr>
              <w:t>ико-экономическая закономерность стандартизации. Объективный закон стандартизации</w:t>
            </w:r>
          </w:p>
        </w:tc>
        <w:tc>
          <w:tcPr>
            <w:tcW w:w="198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20E04C87" w14:textId="77777777" w:rsidR="004C1066" w:rsidRDefault="004C1066"/>
        </w:tc>
        <w:tc>
          <w:tcPr>
            <w:tcW w:w="2845" w:type="dxa"/>
            <w:vMerge/>
            <w:tcBorders>
              <w:top w:val="single" w:sz="4" w:space="0" w:color="000000"/>
              <w:left w:val="single" w:sz="4" w:space="0" w:color="000000"/>
              <w:bottom w:val="single" w:sz="4" w:space="0" w:color="000000"/>
              <w:right w:val="single" w:sz="4" w:space="0" w:color="000000"/>
            </w:tcBorders>
            <w:shd w:val="clear" w:color="auto" w:fill="auto"/>
          </w:tcPr>
          <w:p w14:paraId="57E4AABD" w14:textId="77777777" w:rsidR="004C1066" w:rsidRDefault="004C1066"/>
        </w:tc>
      </w:tr>
      <w:tr w:rsidR="004C1066" w14:paraId="24F0B1DC" w14:textId="77777777">
        <w:trPr>
          <w:trHeight w:val="77"/>
        </w:trPr>
        <w:tc>
          <w:tcPr>
            <w:tcW w:w="2483" w:type="dxa"/>
            <w:vMerge/>
            <w:tcBorders>
              <w:top w:val="single" w:sz="4" w:space="0" w:color="000000"/>
              <w:left w:val="single" w:sz="4" w:space="0" w:color="000000"/>
              <w:bottom w:val="single" w:sz="4" w:space="0" w:color="000000"/>
              <w:right w:val="single" w:sz="4" w:space="0" w:color="000000"/>
            </w:tcBorders>
            <w:shd w:val="clear" w:color="auto" w:fill="auto"/>
          </w:tcPr>
          <w:p w14:paraId="3F0A5D49" w14:textId="77777777" w:rsidR="004C1066" w:rsidRDefault="004C1066"/>
        </w:tc>
        <w:tc>
          <w:tcPr>
            <w:tcW w:w="8114" w:type="dxa"/>
            <w:tcBorders>
              <w:top w:val="single" w:sz="4" w:space="0" w:color="000000"/>
              <w:left w:val="single" w:sz="4" w:space="0" w:color="000000"/>
              <w:bottom w:val="single" w:sz="4" w:space="0" w:color="000000"/>
              <w:right w:val="single" w:sz="4" w:space="0" w:color="000000"/>
            </w:tcBorders>
            <w:shd w:val="clear" w:color="auto" w:fill="auto"/>
          </w:tcPr>
          <w:p w14:paraId="0BA98F77" w14:textId="77777777" w:rsidR="004C1066" w:rsidRDefault="00057EB3">
            <w:pPr>
              <w:spacing w:after="0" w:line="240" w:lineRule="auto"/>
              <w:jc w:val="both"/>
              <w:rPr>
                <w:rFonts w:ascii="Times New Roman" w:hAnsi="Times New Roman"/>
                <w:b/>
              </w:rPr>
            </w:pPr>
            <w:r>
              <w:rPr>
                <w:rFonts w:ascii="Times New Roman" w:hAnsi="Times New Roman"/>
                <w:b/>
              </w:rPr>
              <w:t>Самостоятельная работа</w:t>
            </w:r>
          </w:p>
        </w:tc>
        <w:tc>
          <w:tcPr>
            <w:tcW w:w="19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F188D3" w14:textId="77777777" w:rsidR="004C1066" w:rsidRDefault="00057EB3">
            <w:pPr>
              <w:spacing w:after="0" w:line="240" w:lineRule="auto"/>
              <w:jc w:val="center"/>
              <w:rPr>
                <w:rFonts w:ascii="Times New Roman" w:hAnsi="Times New Roman"/>
              </w:rPr>
            </w:pPr>
            <w:r>
              <w:rPr>
                <w:rFonts w:ascii="Times New Roman" w:hAnsi="Times New Roman"/>
              </w:rPr>
              <w:t>-</w:t>
            </w:r>
          </w:p>
        </w:tc>
        <w:tc>
          <w:tcPr>
            <w:tcW w:w="2845" w:type="dxa"/>
            <w:tcBorders>
              <w:top w:val="single" w:sz="4" w:space="0" w:color="000000"/>
              <w:left w:val="single" w:sz="4" w:space="0" w:color="000000"/>
              <w:bottom w:val="single" w:sz="4" w:space="0" w:color="000000"/>
              <w:right w:val="single" w:sz="4" w:space="0" w:color="000000"/>
            </w:tcBorders>
            <w:shd w:val="clear" w:color="auto" w:fill="auto"/>
          </w:tcPr>
          <w:p w14:paraId="071AA9CC" w14:textId="77777777" w:rsidR="004C1066" w:rsidRDefault="004C1066">
            <w:pPr>
              <w:widowControl w:val="0"/>
              <w:spacing w:after="0" w:line="240" w:lineRule="auto"/>
              <w:jc w:val="center"/>
              <w:rPr>
                <w:rFonts w:ascii="Times New Roman" w:hAnsi="Times New Roman"/>
              </w:rPr>
            </w:pPr>
          </w:p>
        </w:tc>
      </w:tr>
      <w:tr w:rsidR="004C1066" w14:paraId="6F77E43C" w14:textId="77777777">
        <w:tc>
          <w:tcPr>
            <w:tcW w:w="2483" w:type="dxa"/>
            <w:tcBorders>
              <w:top w:val="single" w:sz="4" w:space="0" w:color="000000"/>
              <w:left w:val="single" w:sz="4" w:space="0" w:color="000000"/>
              <w:bottom w:val="single" w:sz="4" w:space="0" w:color="000000"/>
              <w:right w:val="single" w:sz="4" w:space="0" w:color="000000"/>
            </w:tcBorders>
            <w:shd w:val="clear" w:color="auto" w:fill="auto"/>
          </w:tcPr>
          <w:p w14:paraId="40E3F89D" w14:textId="77777777" w:rsidR="004C1066" w:rsidRDefault="00057E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rPr>
            </w:pPr>
            <w:r>
              <w:rPr>
                <w:rFonts w:ascii="Times New Roman" w:hAnsi="Times New Roman"/>
                <w:b/>
              </w:rPr>
              <w:t>Раздел 2.</w:t>
            </w:r>
          </w:p>
        </w:tc>
        <w:tc>
          <w:tcPr>
            <w:tcW w:w="8114" w:type="dxa"/>
            <w:tcBorders>
              <w:top w:val="single" w:sz="4" w:space="0" w:color="000000"/>
              <w:left w:val="single" w:sz="4" w:space="0" w:color="000000"/>
              <w:bottom w:val="single" w:sz="4" w:space="0" w:color="000000"/>
              <w:right w:val="single" w:sz="4" w:space="0" w:color="000000"/>
            </w:tcBorders>
            <w:shd w:val="clear" w:color="auto" w:fill="auto"/>
          </w:tcPr>
          <w:p w14:paraId="04C5765E" w14:textId="77777777" w:rsidR="004C1066" w:rsidRDefault="00057E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8"/>
              <w:jc w:val="both"/>
              <w:rPr>
                <w:rFonts w:ascii="Times New Roman" w:hAnsi="Times New Roman"/>
                <w:b/>
              </w:rPr>
            </w:pPr>
            <w:r>
              <w:rPr>
                <w:rFonts w:ascii="Times New Roman" w:hAnsi="Times New Roman"/>
                <w:b/>
              </w:rPr>
              <w:t>Метрология</w:t>
            </w:r>
          </w:p>
        </w:tc>
        <w:tc>
          <w:tcPr>
            <w:tcW w:w="19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65AAF58" w14:textId="77777777" w:rsidR="004C1066" w:rsidRDefault="00057EB3">
            <w:pPr>
              <w:spacing w:after="0" w:line="240" w:lineRule="auto"/>
              <w:jc w:val="center"/>
              <w:rPr>
                <w:rFonts w:ascii="Times New Roman" w:hAnsi="Times New Roman"/>
                <w:b/>
              </w:rPr>
            </w:pPr>
            <w:r>
              <w:rPr>
                <w:rFonts w:ascii="Times New Roman" w:hAnsi="Times New Roman"/>
                <w:b/>
              </w:rPr>
              <w:t>22</w:t>
            </w:r>
          </w:p>
        </w:tc>
        <w:tc>
          <w:tcPr>
            <w:tcW w:w="2845" w:type="dxa"/>
            <w:tcBorders>
              <w:top w:val="single" w:sz="4" w:space="0" w:color="000000"/>
              <w:left w:val="single" w:sz="4" w:space="0" w:color="000000"/>
              <w:bottom w:val="single" w:sz="4" w:space="0" w:color="000000"/>
              <w:right w:val="single" w:sz="4" w:space="0" w:color="000000"/>
            </w:tcBorders>
            <w:shd w:val="clear" w:color="auto" w:fill="auto"/>
          </w:tcPr>
          <w:p w14:paraId="0005897B" w14:textId="77777777" w:rsidR="004C1066" w:rsidRDefault="00057EB3">
            <w:pPr>
              <w:spacing w:after="0" w:line="240" w:lineRule="auto"/>
              <w:jc w:val="center"/>
              <w:rPr>
                <w:rFonts w:ascii="Times New Roman" w:hAnsi="Times New Roman"/>
              </w:rPr>
            </w:pPr>
            <w:r>
              <w:rPr>
                <w:rFonts w:ascii="Times New Roman" w:hAnsi="Times New Roman"/>
              </w:rPr>
              <w:t>ОК 01; ОК 02; ОК 05;ОК 09</w:t>
            </w:r>
          </w:p>
        </w:tc>
      </w:tr>
      <w:tr w:rsidR="004C1066" w14:paraId="4399778A" w14:textId="77777777">
        <w:trPr>
          <w:trHeight w:val="276"/>
        </w:trPr>
        <w:tc>
          <w:tcPr>
            <w:tcW w:w="2483"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657BC69C" w14:textId="77777777" w:rsidR="004C1066" w:rsidRDefault="00057E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rPr>
            </w:pPr>
            <w:r>
              <w:rPr>
                <w:rFonts w:ascii="Times New Roman" w:hAnsi="Times New Roman"/>
                <w:b/>
              </w:rPr>
              <w:t>Тема 2.1.</w:t>
            </w:r>
          </w:p>
          <w:p w14:paraId="587F3D31" w14:textId="77777777" w:rsidR="004C1066" w:rsidRDefault="00057E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rPr>
            </w:pPr>
            <w:r>
              <w:rPr>
                <w:rFonts w:ascii="Times New Roman" w:hAnsi="Times New Roman"/>
              </w:rPr>
              <w:lastRenderedPageBreak/>
              <w:t>Метрология, ее историческое развитие, предмет, цели и задачи. ГСИ.</w:t>
            </w:r>
          </w:p>
        </w:tc>
        <w:tc>
          <w:tcPr>
            <w:tcW w:w="8114" w:type="dxa"/>
            <w:tcBorders>
              <w:top w:val="single" w:sz="4" w:space="0" w:color="000000"/>
              <w:left w:val="single" w:sz="4" w:space="0" w:color="000000"/>
              <w:bottom w:val="single" w:sz="4" w:space="0" w:color="000000"/>
              <w:right w:val="single" w:sz="4" w:space="0" w:color="000000"/>
            </w:tcBorders>
            <w:shd w:val="clear" w:color="auto" w:fill="auto"/>
          </w:tcPr>
          <w:p w14:paraId="245B5792" w14:textId="77777777" w:rsidR="004C1066" w:rsidRDefault="00057EB3">
            <w:pPr>
              <w:spacing w:after="0" w:line="240" w:lineRule="auto"/>
              <w:jc w:val="both"/>
              <w:rPr>
                <w:rFonts w:ascii="Times New Roman" w:hAnsi="Times New Roman"/>
              </w:rPr>
            </w:pPr>
            <w:r>
              <w:rPr>
                <w:rFonts w:ascii="Times New Roman" w:hAnsi="Times New Roman"/>
                <w:b/>
              </w:rPr>
              <w:lastRenderedPageBreak/>
              <w:t xml:space="preserve">Содержание учебного материала </w:t>
            </w:r>
          </w:p>
        </w:tc>
        <w:tc>
          <w:tcPr>
            <w:tcW w:w="1984"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5F3B3C8D" w14:textId="77777777" w:rsidR="004C1066" w:rsidRDefault="00057EB3">
            <w:pPr>
              <w:spacing w:after="0" w:line="240" w:lineRule="auto"/>
              <w:jc w:val="center"/>
              <w:rPr>
                <w:rFonts w:ascii="Times New Roman" w:hAnsi="Times New Roman"/>
                <w:b/>
              </w:rPr>
            </w:pPr>
            <w:r>
              <w:rPr>
                <w:rFonts w:ascii="Times New Roman" w:hAnsi="Times New Roman"/>
                <w:b/>
              </w:rPr>
              <w:t>2</w:t>
            </w:r>
          </w:p>
          <w:p w14:paraId="7E8ED61E" w14:textId="77777777" w:rsidR="004C1066" w:rsidRDefault="004C1066">
            <w:pPr>
              <w:spacing w:after="0" w:line="240" w:lineRule="auto"/>
              <w:jc w:val="center"/>
              <w:rPr>
                <w:rFonts w:ascii="Times New Roman" w:hAnsi="Times New Roman"/>
              </w:rPr>
            </w:pPr>
          </w:p>
          <w:p w14:paraId="48B9487D" w14:textId="77777777" w:rsidR="004C1066" w:rsidRDefault="00057EB3">
            <w:pPr>
              <w:spacing w:after="0" w:line="240" w:lineRule="auto"/>
              <w:jc w:val="center"/>
              <w:rPr>
                <w:rFonts w:ascii="Times New Roman" w:hAnsi="Times New Roman"/>
              </w:rPr>
            </w:pPr>
            <w:r>
              <w:rPr>
                <w:rFonts w:ascii="Times New Roman" w:hAnsi="Times New Roman"/>
              </w:rPr>
              <w:t>2</w:t>
            </w:r>
          </w:p>
        </w:tc>
        <w:tc>
          <w:tcPr>
            <w:tcW w:w="2845"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071ECC8A" w14:textId="77777777" w:rsidR="004C1066" w:rsidRDefault="00057EB3">
            <w:pPr>
              <w:widowControl w:val="0"/>
              <w:spacing w:after="0" w:line="240" w:lineRule="auto"/>
              <w:jc w:val="center"/>
              <w:rPr>
                <w:rFonts w:ascii="Times New Roman" w:hAnsi="Times New Roman"/>
              </w:rPr>
            </w:pPr>
            <w:r>
              <w:rPr>
                <w:rFonts w:ascii="Times New Roman" w:hAnsi="Times New Roman"/>
              </w:rPr>
              <w:lastRenderedPageBreak/>
              <w:t>ОК 01; ОК 02;ОК 05;ОК 09</w:t>
            </w:r>
          </w:p>
        </w:tc>
      </w:tr>
      <w:tr w:rsidR="004C1066" w14:paraId="3E60A301" w14:textId="77777777">
        <w:trPr>
          <w:trHeight w:val="1008"/>
        </w:trPr>
        <w:tc>
          <w:tcPr>
            <w:tcW w:w="2483" w:type="dxa"/>
            <w:vMerge/>
            <w:tcBorders>
              <w:top w:val="single" w:sz="4" w:space="0" w:color="000000"/>
              <w:left w:val="single" w:sz="4" w:space="0" w:color="000000"/>
              <w:bottom w:val="single" w:sz="4" w:space="0" w:color="000000"/>
              <w:right w:val="single" w:sz="4" w:space="0" w:color="000000"/>
            </w:tcBorders>
            <w:shd w:val="clear" w:color="auto" w:fill="auto"/>
          </w:tcPr>
          <w:p w14:paraId="718BC5D1" w14:textId="77777777" w:rsidR="004C1066" w:rsidRDefault="004C1066"/>
        </w:tc>
        <w:tc>
          <w:tcPr>
            <w:tcW w:w="8114" w:type="dxa"/>
            <w:tcBorders>
              <w:top w:val="single" w:sz="4" w:space="0" w:color="000000"/>
              <w:left w:val="single" w:sz="4" w:space="0" w:color="000000"/>
              <w:bottom w:val="single" w:sz="4" w:space="0" w:color="000000"/>
              <w:right w:val="single" w:sz="4" w:space="0" w:color="000000"/>
            </w:tcBorders>
            <w:shd w:val="clear" w:color="auto" w:fill="auto"/>
          </w:tcPr>
          <w:p w14:paraId="1A30D738" w14:textId="77777777" w:rsidR="004C1066" w:rsidRDefault="00057EB3">
            <w:pPr>
              <w:spacing w:after="0" w:line="240" w:lineRule="auto"/>
              <w:jc w:val="both"/>
              <w:rPr>
                <w:rFonts w:ascii="Times New Roman" w:hAnsi="Times New Roman"/>
                <w:b/>
              </w:rPr>
            </w:pPr>
            <w:r>
              <w:rPr>
                <w:rFonts w:ascii="Times New Roman" w:hAnsi="Times New Roman"/>
              </w:rPr>
              <w:t>Метрология, ее историческое развитие, предмет, цели и задачи. Авиационная метрология. Понятие средство измерений (</w:t>
            </w:r>
            <w:r>
              <w:rPr>
                <w:rFonts w:ascii="Times New Roman" w:hAnsi="Times New Roman"/>
                <w:color w:val="222222"/>
                <w:highlight w:val="white"/>
              </w:rPr>
              <w:t>СИ</w:t>
            </w:r>
            <w:r>
              <w:rPr>
                <w:rFonts w:ascii="Times New Roman" w:hAnsi="Times New Roman"/>
              </w:rPr>
              <w:t xml:space="preserve">). Назначение и основные задачи ГСИ. Государственный </w:t>
            </w:r>
            <w:r>
              <w:rPr>
                <w:rFonts w:ascii="Times New Roman" w:hAnsi="Times New Roman"/>
              </w:rPr>
              <w:t>метрологический контроль. Поверка СИ. Калибровка СИ.  Обеспечение единства измерений в Российской Федерации.</w:t>
            </w:r>
          </w:p>
        </w:tc>
        <w:tc>
          <w:tcPr>
            <w:tcW w:w="198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5EBD2F39" w14:textId="77777777" w:rsidR="004C1066" w:rsidRDefault="004C1066"/>
        </w:tc>
        <w:tc>
          <w:tcPr>
            <w:tcW w:w="2845" w:type="dxa"/>
            <w:vMerge/>
            <w:tcBorders>
              <w:top w:val="single" w:sz="4" w:space="0" w:color="000000"/>
              <w:left w:val="single" w:sz="4" w:space="0" w:color="000000"/>
              <w:bottom w:val="single" w:sz="4" w:space="0" w:color="000000"/>
              <w:right w:val="single" w:sz="4" w:space="0" w:color="000000"/>
            </w:tcBorders>
            <w:shd w:val="clear" w:color="auto" w:fill="auto"/>
          </w:tcPr>
          <w:p w14:paraId="1AC97A2C" w14:textId="77777777" w:rsidR="004C1066" w:rsidRDefault="004C1066"/>
        </w:tc>
      </w:tr>
      <w:tr w:rsidR="004C1066" w14:paraId="437C17CF" w14:textId="77777777">
        <w:trPr>
          <w:trHeight w:val="276"/>
        </w:trPr>
        <w:tc>
          <w:tcPr>
            <w:tcW w:w="2483"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1C5A3FF9" w14:textId="77777777" w:rsidR="004C1066" w:rsidRDefault="00057E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rPr>
            </w:pPr>
            <w:r>
              <w:rPr>
                <w:rFonts w:ascii="Times New Roman" w:hAnsi="Times New Roman"/>
                <w:b/>
              </w:rPr>
              <w:t>Тема 2.2.</w:t>
            </w:r>
          </w:p>
          <w:p w14:paraId="4D54E86E" w14:textId="77777777" w:rsidR="004C1066" w:rsidRDefault="00057EB3">
            <w:pPr>
              <w:spacing w:after="0" w:line="240" w:lineRule="auto"/>
              <w:rPr>
                <w:rFonts w:ascii="Times New Roman" w:hAnsi="Times New Roman"/>
              </w:rPr>
            </w:pPr>
            <w:r>
              <w:rPr>
                <w:rFonts w:ascii="Times New Roman" w:hAnsi="Times New Roman"/>
              </w:rPr>
              <w:t>Техническая и организационная подсистема ГСИ. Единицы величин и системы единиц, Международная система единиц.</w:t>
            </w:r>
          </w:p>
          <w:p w14:paraId="4D65ADE9" w14:textId="77777777" w:rsidR="004C1066" w:rsidRDefault="00057EB3">
            <w:pPr>
              <w:spacing w:after="0" w:line="240" w:lineRule="auto"/>
              <w:rPr>
                <w:rFonts w:ascii="Times New Roman" w:hAnsi="Times New Roman"/>
              </w:rPr>
            </w:pPr>
            <w:r>
              <w:rPr>
                <w:rFonts w:ascii="Times New Roman" w:hAnsi="Times New Roman"/>
              </w:rPr>
              <w:t xml:space="preserve">Технические </w:t>
            </w:r>
            <w:r>
              <w:rPr>
                <w:rFonts w:ascii="Times New Roman" w:hAnsi="Times New Roman"/>
              </w:rPr>
              <w:t>измерения</w:t>
            </w:r>
          </w:p>
          <w:p w14:paraId="50CD9757" w14:textId="77777777" w:rsidR="004C1066" w:rsidRDefault="004C10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rPr>
            </w:pPr>
          </w:p>
        </w:tc>
        <w:tc>
          <w:tcPr>
            <w:tcW w:w="8114" w:type="dxa"/>
            <w:tcBorders>
              <w:top w:val="single" w:sz="4" w:space="0" w:color="000000"/>
              <w:left w:val="single" w:sz="4" w:space="0" w:color="000000"/>
              <w:bottom w:val="single" w:sz="4" w:space="0" w:color="000000"/>
              <w:right w:val="single" w:sz="4" w:space="0" w:color="000000"/>
            </w:tcBorders>
            <w:shd w:val="clear" w:color="auto" w:fill="auto"/>
          </w:tcPr>
          <w:p w14:paraId="7A33BA52" w14:textId="77777777" w:rsidR="004C1066" w:rsidRDefault="00057EB3">
            <w:pPr>
              <w:spacing w:after="0" w:line="240" w:lineRule="auto"/>
              <w:jc w:val="both"/>
              <w:rPr>
                <w:rFonts w:ascii="Times New Roman" w:hAnsi="Times New Roman"/>
              </w:rPr>
            </w:pPr>
            <w:r>
              <w:rPr>
                <w:rFonts w:ascii="Times New Roman" w:hAnsi="Times New Roman"/>
                <w:b/>
              </w:rPr>
              <w:t xml:space="preserve">Содержание учебного материала </w:t>
            </w:r>
          </w:p>
        </w:tc>
        <w:tc>
          <w:tcPr>
            <w:tcW w:w="1984"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2D7FD433" w14:textId="77777777" w:rsidR="004C1066" w:rsidRDefault="00057EB3">
            <w:pPr>
              <w:spacing w:after="0" w:line="240" w:lineRule="auto"/>
              <w:jc w:val="center"/>
              <w:rPr>
                <w:rFonts w:ascii="Times New Roman" w:hAnsi="Times New Roman"/>
                <w:b/>
              </w:rPr>
            </w:pPr>
            <w:r>
              <w:rPr>
                <w:rFonts w:ascii="Times New Roman" w:hAnsi="Times New Roman"/>
                <w:b/>
              </w:rPr>
              <w:t>6</w:t>
            </w:r>
          </w:p>
          <w:p w14:paraId="1BFC7E79" w14:textId="77777777" w:rsidR="004C1066" w:rsidRDefault="004C1066">
            <w:pPr>
              <w:spacing w:after="0" w:line="240" w:lineRule="auto"/>
              <w:jc w:val="center"/>
              <w:rPr>
                <w:rFonts w:ascii="Times New Roman" w:hAnsi="Times New Roman"/>
                <w:b/>
              </w:rPr>
            </w:pPr>
          </w:p>
          <w:p w14:paraId="408CA88C" w14:textId="77777777" w:rsidR="004C1066" w:rsidRDefault="004C1066">
            <w:pPr>
              <w:spacing w:after="0" w:line="240" w:lineRule="auto"/>
              <w:jc w:val="center"/>
              <w:rPr>
                <w:rFonts w:ascii="Times New Roman" w:hAnsi="Times New Roman"/>
                <w:b/>
              </w:rPr>
            </w:pPr>
          </w:p>
          <w:p w14:paraId="6F2ACC5D" w14:textId="77777777" w:rsidR="004C1066" w:rsidRDefault="004C1066">
            <w:pPr>
              <w:spacing w:after="0" w:line="240" w:lineRule="auto"/>
              <w:jc w:val="center"/>
              <w:rPr>
                <w:rFonts w:ascii="Times New Roman" w:hAnsi="Times New Roman"/>
                <w:b/>
              </w:rPr>
            </w:pPr>
          </w:p>
          <w:p w14:paraId="57EEECE4" w14:textId="77777777" w:rsidR="004C1066" w:rsidRDefault="004C1066">
            <w:pPr>
              <w:spacing w:after="0" w:line="240" w:lineRule="auto"/>
              <w:jc w:val="center"/>
              <w:rPr>
                <w:rFonts w:ascii="Times New Roman" w:hAnsi="Times New Roman"/>
                <w:b/>
              </w:rPr>
            </w:pPr>
          </w:p>
          <w:p w14:paraId="0402D042" w14:textId="77777777" w:rsidR="004C1066" w:rsidRDefault="004C1066">
            <w:pPr>
              <w:spacing w:after="0" w:line="240" w:lineRule="auto"/>
              <w:jc w:val="center"/>
              <w:rPr>
                <w:rFonts w:ascii="Times New Roman" w:hAnsi="Times New Roman"/>
                <w:b/>
              </w:rPr>
            </w:pPr>
          </w:p>
          <w:p w14:paraId="7AFC16E4" w14:textId="77777777" w:rsidR="004C1066" w:rsidRDefault="004C1066">
            <w:pPr>
              <w:spacing w:after="0" w:line="240" w:lineRule="auto"/>
              <w:jc w:val="center"/>
              <w:rPr>
                <w:rFonts w:ascii="Times New Roman" w:hAnsi="Times New Roman"/>
                <w:b/>
              </w:rPr>
            </w:pPr>
          </w:p>
          <w:p w14:paraId="34071B65" w14:textId="77777777" w:rsidR="004C1066" w:rsidRDefault="004C1066">
            <w:pPr>
              <w:spacing w:after="0" w:line="240" w:lineRule="auto"/>
              <w:jc w:val="center"/>
              <w:rPr>
                <w:rFonts w:ascii="Times New Roman" w:hAnsi="Times New Roman"/>
                <w:b/>
              </w:rPr>
            </w:pPr>
          </w:p>
          <w:p w14:paraId="0FB2C132" w14:textId="77777777" w:rsidR="004C1066" w:rsidRDefault="004C1066">
            <w:pPr>
              <w:spacing w:after="0" w:line="240" w:lineRule="auto"/>
              <w:jc w:val="center"/>
              <w:rPr>
                <w:rFonts w:ascii="Times New Roman" w:hAnsi="Times New Roman"/>
                <w:b/>
              </w:rPr>
            </w:pPr>
          </w:p>
          <w:p w14:paraId="57AA43ED" w14:textId="77777777" w:rsidR="004C1066" w:rsidRDefault="004C1066">
            <w:pPr>
              <w:spacing w:after="0" w:line="240" w:lineRule="auto"/>
              <w:jc w:val="center"/>
              <w:rPr>
                <w:rFonts w:ascii="Times New Roman" w:hAnsi="Times New Roman"/>
                <w:b/>
              </w:rPr>
            </w:pPr>
          </w:p>
          <w:p w14:paraId="39FCADBF" w14:textId="77777777" w:rsidR="004C1066" w:rsidRDefault="00057EB3">
            <w:pPr>
              <w:spacing w:after="0" w:line="240" w:lineRule="auto"/>
              <w:jc w:val="center"/>
              <w:rPr>
                <w:rFonts w:ascii="Times New Roman" w:hAnsi="Times New Roman"/>
              </w:rPr>
            </w:pPr>
            <w:r>
              <w:rPr>
                <w:rFonts w:ascii="Times New Roman" w:hAnsi="Times New Roman"/>
              </w:rPr>
              <w:t>2</w:t>
            </w:r>
          </w:p>
        </w:tc>
        <w:tc>
          <w:tcPr>
            <w:tcW w:w="2845"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2DA23947" w14:textId="77777777" w:rsidR="004C1066" w:rsidRDefault="00057EB3">
            <w:pPr>
              <w:widowControl w:val="0"/>
              <w:spacing w:after="0" w:line="240" w:lineRule="auto"/>
              <w:jc w:val="center"/>
              <w:rPr>
                <w:rFonts w:ascii="Times New Roman" w:hAnsi="Times New Roman"/>
              </w:rPr>
            </w:pPr>
            <w:r>
              <w:rPr>
                <w:rFonts w:ascii="Times New Roman" w:hAnsi="Times New Roman"/>
              </w:rPr>
              <w:t>ОК 01; ОК 02; ОК 05;ОК 09</w:t>
            </w:r>
          </w:p>
        </w:tc>
      </w:tr>
      <w:tr w:rsidR="004C1066" w14:paraId="01D4803A" w14:textId="77777777">
        <w:trPr>
          <w:trHeight w:val="1535"/>
        </w:trPr>
        <w:tc>
          <w:tcPr>
            <w:tcW w:w="2483" w:type="dxa"/>
            <w:vMerge/>
            <w:tcBorders>
              <w:top w:val="single" w:sz="4" w:space="0" w:color="000000"/>
              <w:left w:val="single" w:sz="4" w:space="0" w:color="000000"/>
              <w:bottom w:val="single" w:sz="4" w:space="0" w:color="000000"/>
              <w:right w:val="single" w:sz="4" w:space="0" w:color="000000"/>
            </w:tcBorders>
            <w:shd w:val="clear" w:color="auto" w:fill="auto"/>
          </w:tcPr>
          <w:p w14:paraId="0AAA30D3" w14:textId="77777777" w:rsidR="004C1066" w:rsidRDefault="004C1066"/>
        </w:tc>
        <w:tc>
          <w:tcPr>
            <w:tcW w:w="8114" w:type="dxa"/>
            <w:tcBorders>
              <w:top w:val="single" w:sz="4" w:space="0" w:color="000000"/>
              <w:left w:val="single" w:sz="4" w:space="0" w:color="000000"/>
              <w:bottom w:val="single" w:sz="4" w:space="0" w:color="000000"/>
              <w:right w:val="single" w:sz="4" w:space="0" w:color="000000"/>
            </w:tcBorders>
            <w:shd w:val="clear" w:color="auto" w:fill="auto"/>
          </w:tcPr>
          <w:p w14:paraId="3E1FD336" w14:textId="77777777" w:rsidR="004C1066" w:rsidRDefault="00057EB3">
            <w:pPr>
              <w:spacing w:after="0" w:line="240" w:lineRule="auto"/>
              <w:jc w:val="both"/>
              <w:rPr>
                <w:rFonts w:ascii="Times New Roman" w:hAnsi="Times New Roman"/>
              </w:rPr>
            </w:pPr>
            <w:r>
              <w:rPr>
                <w:rFonts w:ascii="Times New Roman" w:hAnsi="Times New Roman"/>
              </w:rPr>
              <w:t xml:space="preserve">Техническая подсистема ГСИ. Закон РФ «Об обеспечении единства измерений». Понятие: измерение физической величины; МВИ; Метрологическая аттестация МВИ. Погрешность СИ. </w:t>
            </w:r>
            <w:r>
              <w:rPr>
                <w:rFonts w:ascii="Times New Roman" w:hAnsi="Times New Roman"/>
              </w:rPr>
              <w:t>Истинное значение физической величины. Предел допускаемой погрешности СИ. Эталон единицы физической величины.</w:t>
            </w:r>
          </w:p>
          <w:p w14:paraId="65F6A02C" w14:textId="77777777" w:rsidR="004C1066" w:rsidRDefault="00057EB3">
            <w:pPr>
              <w:spacing w:after="0" w:line="240" w:lineRule="auto"/>
              <w:jc w:val="both"/>
              <w:rPr>
                <w:rFonts w:ascii="Times New Roman" w:hAnsi="Times New Roman"/>
                <w:color w:val="222222"/>
                <w:highlight w:val="white"/>
              </w:rPr>
            </w:pPr>
            <w:r>
              <w:rPr>
                <w:rFonts w:ascii="Times New Roman" w:hAnsi="Times New Roman"/>
              </w:rPr>
              <w:t xml:space="preserve">Понятие физическая величина. Понятие единица физической величины. </w:t>
            </w:r>
            <w:r>
              <w:rPr>
                <w:rFonts w:ascii="Times New Roman" w:hAnsi="Times New Roman"/>
                <w:color w:val="222222"/>
                <w:highlight w:val="white"/>
              </w:rPr>
              <w:t xml:space="preserve">Международное бюро мер и весов. Международная система единиц в России </w:t>
            </w:r>
            <w:r>
              <w:rPr>
                <w:rFonts w:ascii="Times New Roman" w:hAnsi="Times New Roman"/>
                <w:color w:val="222222"/>
                <w:highlight w:val="white"/>
              </w:rPr>
              <w:t>(СССР). Основные единицы физической величины.</w:t>
            </w:r>
          </w:p>
          <w:p w14:paraId="416BA4DB" w14:textId="77777777" w:rsidR="004C1066" w:rsidRDefault="00057EB3">
            <w:pPr>
              <w:spacing w:after="0" w:line="240" w:lineRule="auto"/>
              <w:jc w:val="both"/>
              <w:rPr>
                <w:rFonts w:ascii="Times New Roman" w:hAnsi="Times New Roman"/>
                <w:b/>
              </w:rPr>
            </w:pPr>
            <w:r>
              <w:rPr>
                <w:rFonts w:ascii="Times New Roman" w:hAnsi="Times New Roman"/>
                <w:color w:val="222222"/>
                <w:highlight w:val="white"/>
              </w:rPr>
              <w:t>Сущность измерений. Классификация измерений. Методы измерений и СИ. Основные методы определения метрологических характеристик СИ. Классы точности СИ. Расчет погрешности измерительной системы. Метрологические ха</w:t>
            </w:r>
            <w:r>
              <w:rPr>
                <w:rFonts w:ascii="Times New Roman" w:hAnsi="Times New Roman"/>
                <w:color w:val="222222"/>
                <w:highlight w:val="white"/>
              </w:rPr>
              <w:t>рактеристики цифровых СИ.</w:t>
            </w:r>
          </w:p>
        </w:tc>
        <w:tc>
          <w:tcPr>
            <w:tcW w:w="198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59A03C79" w14:textId="77777777" w:rsidR="004C1066" w:rsidRDefault="004C1066"/>
        </w:tc>
        <w:tc>
          <w:tcPr>
            <w:tcW w:w="2845" w:type="dxa"/>
            <w:vMerge/>
            <w:tcBorders>
              <w:top w:val="single" w:sz="4" w:space="0" w:color="000000"/>
              <w:left w:val="single" w:sz="4" w:space="0" w:color="000000"/>
              <w:bottom w:val="single" w:sz="4" w:space="0" w:color="000000"/>
              <w:right w:val="single" w:sz="4" w:space="0" w:color="000000"/>
            </w:tcBorders>
            <w:shd w:val="clear" w:color="auto" w:fill="auto"/>
          </w:tcPr>
          <w:p w14:paraId="733CE2C4" w14:textId="77777777" w:rsidR="004C1066" w:rsidRDefault="004C1066"/>
        </w:tc>
      </w:tr>
      <w:tr w:rsidR="004C1066" w14:paraId="322946BC" w14:textId="77777777">
        <w:trPr>
          <w:trHeight w:val="300"/>
        </w:trPr>
        <w:tc>
          <w:tcPr>
            <w:tcW w:w="2483" w:type="dxa"/>
            <w:vMerge/>
            <w:tcBorders>
              <w:top w:val="single" w:sz="4" w:space="0" w:color="000000"/>
              <w:left w:val="single" w:sz="4" w:space="0" w:color="000000"/>
              <w:bottom w:val="single" w:sz="4" w:space="0" w:color="000000"/>
              <w:right w:val="single" w:sz="4" w:space="0" w:color="000000"/>
            </w:tcBorders>
            <w:shd w:val="clear" w:color="auto" w:fill="auto"/>
          </w:tcPr>
          <w:p w14:paraId="5047F0D5" w14:textId="77777777" w:rsidR="004C1066" w:rsidRDefault="004C1066"/>
        </w:tc>
        <w:tc>
          <w:tcPr>
            <w:tcW w:w="8114" w:type="dxa"/>
            <w:tcBorders>
              <w:top w:val="single" w:sz="4" w:space="0" w:color="000000"/>
              <w:left w:val="single" w:sz="4" w:space="0" w:color="000000"/>
              <w:bottom w:val="single" w:sz="4" w:space="0" w:color="000000"/>
              <w:right w:val="single" w:sz="4" w:space="0" w:color="000000"/>
            </w:tcBorders>
            <w:shd w:val="clear" w:color="auto" w:fill="auto"/>
          </w:tcPr>
          <w:p w14:paraId="72EF0B52" w14:textId="77777777" w:rsidR="004C1066" w:rsidRDefault="00057EB3">
            <w:pPr>
              <w:spacing w:after="0" w:line="240" w:lineRule="auto"/>
              <w:jc w:val="both"/>
              <w:rPr>
                <w:rFonts w:ascii="Times New Roman" w:hAnsi="Times New Roman"/>
                <w:b/>
              </w:rPr>
            </w:pPr>
            <w:r>
              <w:rPr>
                <w:rFonts w:ascii="Times New Roman" w:hAnsi="Times New Roman"/>
                <w:b/>
              </w:rPr>
              <w:t>В том числе практических и лабораторных занятий</w:t>
            </w:r>
          </w:p>
        </w:tc>
        <w:tc>
          <w:tcPr>
            <w:tcW w:w="1984"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579247DE" w14:textId="77777777" w:rsidR="004C1066" w:rsidRDefault="00057EB3">
            <w:pPr>
              <w:spacing w:after="0" w:line="240" w:lineRule="auto"/>
              <w:jc w:val="center"/>
              <w:rPr>
                <w:rFonts w:ascii="Times New Roman" w:hAnsi="Times New Roman"/>
                <w:b/>
              </w:rPr>
            </w:pPr>
            <w:r>
              <w:rPr>
                <w:rFonts w:ascii="Times New Roman" w:hAnsi="Times New Roman"/>
                <w:b/>
              </w:rPr>
              <w:t>4</w:t>
            </w:r>
          </w:p>
          <w:p w14:paraId="21DBEBE3" w14:textId="77777777" w:rsidR="004C1066" w:rsidRDefault="004C1066">
            <w:pPr>
              <w:spacing w:after="0" w:line="240" w:lineRule="auto"/>
              <w:jc w:val="center"/>
              <w:rPr>
                <w:rFonts w:ascii="Times New Roman" w:hAnsi="Times New Roman"/>
              </w:rPr>
            </w:pPr>
          </w:p>
          <w:p w14:paraId="0CF52DF2" w14:textId="77777777" w:rsidR="004C1066" w:rsidRDefault="004C1066">
            <w:pPr>
              <w:spacing w:after="0" w:line="240" w:lineRule="auto"/>
              <w:jc w:val="center"/>
              <w:rPr>
                <w:rFonts w:ascii="Times New Roman" w:hAnsi="Times New Roman"/>
              </w:rPr>
            </w:pPr>
          </w:p>
          <w:p w14:paraId="34F06585" w14:textId="77777777" w:rsidR="004C1066" w:rsidRDefault="004C1066">
            <w:pPr>
              <w:spacing w:after="0" w:line="240" w:lineRule="auto"/>
              <w:jc w:val="center"/>
              <w:rPr>
                <w:rFonts w:ascii="Times New Roman" w:hAnsi="Times New Roman"/>
              </w:rPr>
            </w:pPr>
          </w:p>
          <w:p w14:paraId="05737989" w14:textId="77777777" w:rsidR="004C1066" w:rsidRDefault="00057EB3">
            <w:pPr>
              <w:spacing w:after="0" w:line="240" w:lineRule="auto"/>
              <w:jc w:val="center"/>
              <w:rPr>
                <w:rFonts w:ascii="Times New Roman" w:hAnsi="Times New Roman"/>
              </w:rPr>
            </w:pPr>
            <w:r>
              <w:rPr>
                <w:rFonts w:ascii="Times New Roman" w:hAnsi="Times New Roman"/>
              </w:rPr>
              <w:t>4</w:t>
            </w:r>
          </w:p>
        </w:tc>
        <w:tc>
          <w:tcPr>
            <w:tcW w:w="2845" w:type="dxa"/>
            <w:vMerge/>
            <w:tcBorders>
              <w:top w:val="single" w:sz="4" w:space="0" w:color="000000"/>
              <w:left w:val="single" w:sz="4" w:space="0" w:color="000000"/>
              <w:bottom w:val="single" w:sz="4" w:space="0" w:color="000000"/>
              <w:right w:val="single" w:sz="4" w:space="0" w:color="000000"/>
            </w:tcBorders>
            <w:shd w:val="clear" w:color="auto" w:fill="auto"/>
          </w:tcPr>
          <w:p w14:paraId="3A0A248F" w14:textId="77777777" w:rsidR="004C1066" w:rsidRDefault="004C1066"/>
        </w:tc>
      </w:tr>
      <w:tr w:rsidR="004C1066" w14:paraId="15733B96" w14:textId="77777777">
        <w:trPr>
          <w:trHeight w:val="519"/>
        </w:trPr>
        <w:tc>
          <w:tcPr>
            <w:tcW w:w="2483" w:type="dxa"/>
            <w:vMerge/>
            <w:tcBorders>
              <w:top w:val="single" w:sz="4" w:space="0" w:color="000000"/>
              <w:left w:val="single" w:sz="4" w:space="0" w:color="000000"/>
              <w:bottom w:val="single" w:sz="4" w:space="0" w:color="000000"/>
              <w:right w:val="single" w:sz="4" w:space="0" w:color="000000"/>
            </w:tcBorders>
            <w:shd w:val="clear" w:color="auto" w:fill="auto"/>
          </w:tcPr>
          <w:p w14:paraId="748B6A64" w14:textId="77777777" w:rsidR="004C1066" w:rsidRDefault="004C1066"/>
        </w:tc>
        <w:tc>
          <w:tcPr>
            <w:tcW w:w="8114" w:type="dxa"/>
            <w:tcBorders>
              <w:top w:val="single" w:sz="4" w:space="0" w:color="000000"/>
              <w:left w:val="single" w:sz="4" w:space="0" w:color="000000"/>
              <w:bottom w:val="single" w:sz="4" w:space="0" w:color="000000"/>
              <w:right w:val="single" w:sz="4" w:space="0" w:color="000000"/>
            </w:tcBorders>
            <w:shd w:val="clear" w:color="auto" w:fill="auto"/>
          </w:tcPr>
          <w:p w14:paraId="237D8533" w14:textId="77777777" w:rsidR="004C1066" w:rsidRDefault="00057EB3">
            <w:pPr>
              <w:pStyle w:val="afffffffd"/>
              <w:spacing w:before="0" w:after="0"/>
              <w:ind w:left="0"/>
              <w:contextualSpacing/>
              <w:jc w:val="both"/>
              <w:rPr>
                <w:sz w:val="22"/>
              </w:rPr>
            </w:pPr>
            <w:r>
              <w:rPr>
                <w:b/>
                <w:sz w:val="22"/>
              </w:rPr>
              <w:t>Практическая работа 1</w:t>
            </w:r>
            <w:r>
              <w:rPr>
                <w:sz w:val="22"/>
              </w:rPr>
              <w:t>. Вычисление абсолютных, относительных и приведенных погрешностей средств измерений</w:t>
            </w:r>
          </w:p>
          <w:p w14:paraId="216BCD92" w14:textId="77777777" w:rsidR="004C1066" w:rsidRDefault="00057EB3">
            <w:pPr>
              <w:pStyle w:val="afffffffd"/>
              <w:spacing w:before="0" w:after="0"/>
              <w:ind w:left="0"/>
              <w:contextualSpacing/>
              <w:jc w:val="both"/>
              <w:rPr>
                <w:sz w:val="22"/>
              </w:rPr>
            </w:pPr>
            <w:r>
              <w:rPr>
                <w:b/>
                <w:sz w:val="22"/>
              </w:rPr>
              <w:t xml:space="preserve">Практическая работа 2. </w:t>
            </w:r>
            <w:r>
              <w:rPr>
                <w:sz w:val="22"/>
              </w:rPr>
              <w:t xml:space="preserve">Вычисление погрешностей при </w:t>
            </w:r>
            <w:r>
              <w:rPr>
                <w:sz w:val="22"/>
              </w:rPr>
              <w:t>различных способах задания классов точности средств измерений</w:t>
            </w:r>
          </w:p>
          <w:p w14:paraId="3FBA1DED" w14:textId="77777777" w:rsidR="004C1066" w:rsidRDefault="00057EB3">
            <w:pPr>
              <w:pStyle w:val="afffffffd"/>
              <w:spacing w:before="0" w:after="0"/>
              <w:ind w:left="0"/>
              <w:contextualSpacing/>
              <w:jc w:val="both"/>
              <w:rPr>
                <w:b/>
                <w:sz w:val="22"/>
              </w:rPr>
            </w:pPr>
            <w:r>
              <w:rPr>
                <w:b/>
                <w:sz w:val="22"/>
              </w:rPr>
              <w:t>Практическая работа 3.</w:t>
            </w:r>
            <w:r>
              <w:rPr>
                <w:sz w:val="22"/>
              </w:rPr>
              <w:t>Математическая обработка результатов измерений.</w:t>
            </w:r>
          </w:p>
        </w:tc>
        <w:tc>
          <w:tcPr>
            <w:tcW w:w="198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621AD64D" w14:textId="77777777" w:rsidR="004C1066" w:rsidRDefault="004C1066"/>
        </w:tc>
        <w:tc>
          <w:tcPr>
            <w:tcW w:w="2845" w:type="dxa"/>
            <w:vMerge/>
            <w:tcBorders>
              <w:top w:val="single" w:sz="4" w:space="0" w:color="000000"/>
              <w:left w:val="single" w:sz="4" w:space="0" w:color="000000"/>
              <w:bottom w:val="single" w:sz="4" w:space="0" w:color="000000"/>
              <w:right w:val="single" w:sz="4" w:space="0" w:color="000000"/>
            </w:tcBorders>
            <w:shd w:val="clear" w:color="auto" w:fill="auto"/>
          </w:tcPr>
          <w:p w14:paraId="3A9C3392" w14:textId="77777777" w:rsidR="004C1066" w:rsidRDefault="004C1066"/>
        </w:tc>
      </w:tr>
      <w:tr w:rsidR="004C1066" w14:paraId="058A7651" w14:textId="77777777">
        <w:trPr>
          <w:trHeight w:val="267"/>
        </w:trPr>
        <w:tc>
          <w:tcPr>
            <w:tcW w:w="2483" w:type="dxa"/>
            <w:vMerge/>
            <w:tcBorders>
              <w:top w:val="single" w:sz="4" w:space="0" w:color="000000"/>
              <w:left w:val="single" w:sz="4" w:space="0" w:color="000000"/>
              <w:bottom w:val="single" w:sz="4" w:space="0" w:color="000000"/>
              <w:right w:val="single" w:sz="4" w:space="0" w:color="000000"/>
            </w:tcBorders>
            <w:shd w:val="clear" w:color="auto" w:fill="auto"/>
          </w:tcPr>
          <w:p w14:paraId="00C1B147" w14:textId="77777777" w:rsidR="004C1066" w:rsidRDefault="004C1066"/>
        </w:tc>
        <w:tc>
          <w:tcPr>
            <w:tcW w:w="8114" w:type="dxa"/>
            <w:tcBorders>
              <w:top w:val="single" w:sz="4" w:space="0" w:color="000000"/>
              <w:left w:val="single" w:sz="4" w:space="0" w:color="000000"/>
              <w:bottom w:val="single" w:sz="4" w:space="0" w:color="000000"/>
              <w:right w:val="single" w:sz="4" w:space="0" w:color="000000"/>
            </w:tcBorders>
            <w:shd w:val="clear" w:color="auto" w:fill="auto"/>
          </w:tcPr>
          <w:p w14:paraId="21BAA4B8" w14:textId="77777777" w:rsidR="004C1066" w:rsidRDefault="00057EB3">
            <w:pPr>
              <w:spacing w:after="0" w:line="240" w:lineRule="auto"/>
              <w:jc w:val="both"/>
              <w:rPr>
                <w:rFonts w:ascii="Times New Roman" w:hAnsi="Times New Roman"/>
                <w:b/>
              </w:rPr>
            </w:pPr>
            <w:r>
              <w:rPr>
                <w:rFonts w:ascii="Times New Roman" w:hAnsi="Times New Roman"/>
                <w:b/>
              </w:rPr>
              <w:t>Самостоятельная работа</w:t>
            </w:r>
          </w:p>
        </w:tc>
        <w:tc>
          <w:tcPr>
            <w:tcW w:w="1984" w:type="dxa"/>
            <w:tcBorders>
              <w:top w:val="single" w:sz="4" w:space="0" w:color="000000"/>
              <w:left w:val="single" w:sz="4" w:space="0" w:color="000000"/>
              <w:bottom w:val="single" w:sz="4" w:space="0" w:color="000000"/>
              <w:right w:val="single" w:sz="4" w:space="0" w:color="000000"/>
            </w:tcBorders>
            <w:shd w:val="clear" w:color="auto" w:fill="auto"/>
          </w:tcPr>
          <w:p w14:paraId="104DFBF7" w14:textId="77777777" w:rsidR="004C1066" w:rsidRDefault="00057EB3">
            <w:pPr>
              <w:spacing w:after="0" w:line="240" w:lineRule="auto"/>
              <w:jc w:val="center"/>
              <w:rPr>
                <w:rFonts w:ascii="Times New Roman" w:hAnsi="Times New Roman"/>
              </w:rPr>
            </w:pPr>
            <w:r>
              <w:rPr>
                <w:rFonts w:ascii="Times New Roman" w:hAnsi="Times New Roman"/>
              </w:rPr>
              <w:t>-</w:t>
            </w:r>
          </w:p>
        </w:tc>
        <w:tc>
          <w:tcPr>
            <w:tcW w:w="2845" w:type="dxa"/>
            <w:vMerge/>
            <w:tcBorders>
              <w:top w:val="single" w:sz="4" w:space="0" w:color="000000"/>
              <w:left w:val="single" w:sz="4" w:space="0" w:color="000000"/>
              <w:bottom w:val="single" w:sz="4" w:space="0" w:color="000000"/>
              <w:right w:val="single" w:sz="4" w:space="0" w:color="000000"/>
            </w:tcBorders>
            <w:shd w:val="clear" w:color="auto" w:fill="auto"/>
          </w:tcPr>
          <w:p w14:paraId="1AC7FEE6" w14:textId="77777777" w:rsidR="004C1066" w:rsidRDefault="004C1066"/>
        </w:tc>
      </w:tr>
      <w:tr w:rsidR="004C1066" w14:paraId="69A4AD97" w14:textId="77777777">
        <w:trPr>
          <w:trHeight w:val="240"/>
        </w:trPr>
        <w:tc>
          <w:tcPr>
            <w:tcW w:w="2483"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2BE9B876" w14:textId="77777777" w:rsidR="004C1066" w:rsidRDefault="00057E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rPr>
            </w:pPr>
            <w:r>
              <w:rPr>
                <w:rFonts w:ascii="Times New Roman" w:hAnsi="Times New Roman"/>
                <w:b/>
              </w:rPr>
              <w:t>Тема 2.3</w:t>
            </w:r>
          </w:p>
          <w:p w14:paraId="40565D72" w14:textId="77777777" w:rsidR="004C1066" w:rsidRDefault="00057E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rPr>
            </w:pPr>
            <w:r>
              <w:rPr>
                <w:rFonts w:ascii="Times New Roman" w:hAnsi="Times New Roman"/>
              </w:rPr>
              <w:t>Понятия о номинальном,  действительном</w:t>
            </w:r>
            <w:r>
              <w:rPr>
                <w:rFonts w:ascii="Times New Roman" w:hAnsi="Times New Roman"/>
              </w:rPr>
              <w:t xml:space="preserve"> и предельных размерах деталей,  о предельных отклонениях и допуске</w:t>
            </w:r>
          </w:p>
        </w:tc>
        <w:tc>
          <w:tcPr>
            <w:tcW w:w="8114" w:type="dxa"/>
            <w:tcBorders>
              <w:top w:val="single" w:sz="4" w:space="0" w:color="000000"/>
              <w:left w:val="single" w:sz="4" w:space="0" w:color="000000"/>
              <w:bottom w:val="single" w:sz="4" w:space="0" w:color="000000"/>
              <w:right w:val="single" w:sz="4" w:space="0" w:color="000000"/>
            </w:tcBorders>
            <w:shd w:val="clear" w:color="auto" w:fill="auto"/>
          </w:tcPr>
          <w:p w14:paraId="4C4BC70D" w14:textId="77777777" w:rsidR="004C1066" w:rsidRDefault="00057EB3">
            <w:pPr>
              <w:spacing w:after="0" w:line="240" w:lineRule="auto"/>
              <w:jc w:val="both"/>
              <w:rPr>
                <w:rFonts w:ascii="Times New Roman" w:hAnsi="Times New Roman"/>
              </w:rPr>
            </w:pPr>
            <w:r>
              <w:rPr>
                <w:rFonts w:ascii="Times New Roman" w:hAnsi="Times New Roman"/>
                <w:b/>
              </w:rPr>
              <w:t xml:space="preserve">Содержание учебного материала </w:t>
            </w:r>
          </w:p>
        </w:tc>
        <w:tc>
          <w:tcPr>
            <w:tcW w:w="1984"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12201DC9" w14:textId="77777777" w:rsidR="004C1066" w:rsidRDefault="00057EB3">
            <w:pPr>
              <w:spacing w:after="0" w:line="240" w:lineRule="auto"/>
              <w:jc w:val="center"/>
              <w:rPr>
                <w:rFonts w:ascii="Times New Roman" w:hAnsi="Times New Roman"/>
                <w:b/>
              </w:rPr>
            </w:pPr>
            <w:r>
              <w:rPr>
                <w:rFonts w:ascii="Times New Roman" w:hAnsi="Times New Roman"/>
                <w:b/>
              </w:rPr>
              <w:t>2</w:t>
            </w:r>
          </w:p>
          <w:p w14:paraId="7523563F" w14:textId="77777777" w:rsidR="004C1066" w:rsidRDefault="004C1066">
            <w:pPr>
              <w:spacing w:after="0" w:line="240" w:lineRule="auto"/>
              <w:jc w:val="center"/>
              <w:rPr>
                <w:rFonts w:ascii="Times New Roman" w:hAnsi="Times New Roman"/>
              </w:rPr>
            </w:pPr>
          </w:p>
          <w:p w14:paraId="67B0B1DC" w14:textId="77777777" w:rsidR="004C1066" w:rsidRDefault="004C1066">
            <w:pPr>
              <w:spacing w:after="0" w:line="240" w:lineRule="auto"/>
              <w:jc w:val="center"/>
              <w:rPr>
                <w:rFonts w:ascii="Times New Roman" w:hAnsi="Times New Roman"/>
              </w:rPr>
            </w:pPr>
          </w:p>
          <w:p w14:paraId="00A4323F" w14:textId="77777777" w:rsidR="004C1066" w:rsidRDefault="00057EB3">
            <w:pPr>
              <w:spacing w:after="0" w:line="240" w:lineRule="auto"/>
              <w:jc w:val="center"/>
              <w:rPr>
                <w:rFonts w:ascii="Times New Roman" w:hAnsi="Times New Roman"/>
              </w:rPr>
            </w:pPr>
            <w:r>
              <w:rPr>
                <w:rFonts w:ascii="Times New Roman" w:hAnsi="Times New Roman"/>
              </w:rPr>
              <w:t>2</w:t>
            </w:r>
          </w:p>
        </w:tc>
        <w:tc>
          <w:tcPr>
            <w:tcW w:w="2845"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36284EE3" w14:textId="77777777" w:rsidR="004C1066" w:rsidRDefault="00057EB3">
            <w:pPr>
              <w:widowControl w:val="0"/>
              <w:spacing w:after="0" w:line="240" w:lineRule="auto"/>
              <w:jc w:val="center"/>
              <w:rPr>
                <w:rFonts w:ascii="Times New Roman" w:hAnsi="Times New Roman"/>
              </w:rPr>
            </w:pPr>
            <w:r>
              <w:rPr>
                <w:rFonts w:ascii="Times New Roman" w:hAnsi="Times New Roman"/>
              </w:rPr>
              <w:t>ОК 01; ОК 02; ОК 05;ОК 09</w:t>
            </w:r>
          </w:p>
          <w:p w14:paraId="4367368E" w14:textId="77777777" w:rsidR="004C1066" w:rsidRDefault="004C1066">
            <w:pPr>
              <w:spacing w:after="0" w:line="240" w:lineRule="auto"/>
              <w:jc w:val="center"/>
              <w:rPr>
                <w:rFonts w:ascii="Times New Roman" w:hAnsi="Times New Roman"/>
              </w:rPr>
            </w:pPr>
          </w:p>
        </w:tc>
      </w:tr>
      <w:tr w:rsidR="004C1066" w14:paraId="0FBF6F3A" w14:textId="77777777">
        <w:trPr>
          <w:trHeight w:val="507"/>
        </w:trPr>
        <w:tc>
          <w:tcPr>
            <w:tcW w:w="2483" w:type="dxa"/>
            <w:vMerge/>
            <w:tcBorders>
              <w:top w:val="single" w:sz="4" w:space="0" w:color="000000"/>
              <w:left w:val="single" w:sz="4" w:space="0" w:color="000000"/>
              <w:bottom w:val="single" w:sz="4" w:space="0" w:color="000000"/>
              <w:right w:val="single" w:sz="4" w:space="0" w:color="000000"/>
            </w:tcBorders>
            <w:shd w:val="clear" w:color="auto" w:fill="auto"/>
          </w:tcPr>
          <w:p w14:paraId="6DA4690C" w14:textId="77777777" w:rsidR="004C1066" w:rsidRDefault="004C1066"/>
        </w:tc>
        <w:tc>
          <w:tcPr>
            <w:tcW w:w="8114" w:type="dxa"/>
            <w:tcBorders>
              <w:top w:val="single" w:sz="4" w:space="0" w:color="000000"/>
              <w:left w:val="single" w:sz="4" w:space="0" w:color="000000"/>
              <w:bottom w:val="single" w:sz="4" w:space="0" w:color="000000"/>
              <w:right w:val="single" w:sz="4" w:space="0" w:color="000000"/>
            </w:tcBorders>
            <w:shd w:val="clear" w:color="auto" w:fill="auto"/>
          </w:tcPr>
          <w:p w14:paraId="575EE07A" w14:textId="77777777" w:rsidR="004C1066" w:rsidRDefault="00057E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8"/>
              <w:jc w:val="both"/>
              <w:rPr>
                <w:rFonts w:ascii="Times New Roman" w:hAnsi="Times New Roman"/>
                <w:b/>
              </w:rPr>
            </w:pPr>
            <w:r>
              <w:rPr>
                <w:rFonts w:ascii="Times New Roman" w:hAnsi="Times New Roman"/>
              </w:rPr>
              <w:t xml:space="preserve">Понятие размер. Три основных вида размеров. Термин вал. Термин Отверстие.  Понятие предельного и действительного размера. Наибольший (наименьший) предельный размер. Понятие допуск. Верхнее (нижнее) отклонения. Предпочтительное изображение вала(отверстия). </w:t>
            </w:r>
            <w:r>
              <w:rPr>
                <w:rFonts w:ascii="Times New Roman" w:hAnsi="Times New Roman"/>
              </w:rPr>
              <w:t xml:space="preserve">Схематическое изображение полей допусков. Понятие Нулевая линия. </w:t>
            </w:r>
          </w:p>
        </w:tc>
        <w:tc>
          <w:tcPr>
            <w:tcW w:w="1984" w:type="dxa"/>
            <w:vMerge/>
            <w:tcBorders>
              <w:top w:val="single" w:sz="4" w:space="0" w:color="000000"/>
              <w:left w:val="single" w:sz="4" w:space="0" w:color="000000"/>
              <w:bottom w:val="single" w:sz="4" w:space="0" w:color="000000"/>
              <w:right w:val="single" w:sz="4" w:space="0" w:color="000000"/>
            </w:tcBorders>
            <w:shd w:val="clear" w:color="auto" w:fill="auto"/>
          </w:tcPr>
          <w:p w14:paraId="6DD6908B" w14:textId="77777777" w:rsidR="004C1066" w:rsidRDefault="004C1066"/>
        </w:tc>
        <w:tc>
          <w:tcPr>
            <w:tcW w:w="2845" w:type="dxa"/>
            <w:vMerge/>
            <w:tcBorders>
              <w:top w:val="single" w:sz="4" w:space="0" w:color="000000"/>
              <w:left w:val="single" w:sz="4" w:space="0" w:color="000000"/>
              <w:bottom w:val="single" w:sz="4" w:space="0" w:color="000000"/>
              <w:right w:val="single" w:sz="4" w:space="0" w:color="000000"/>
            </w:tcBorders>
            <w:shd w:val="clear" w:color="auto" w:fill="auto"/>
          </w:tcPr>
          <w:p w14:paraId="5B7417BC" w14:textId="77777777" w:rsidR="004C1066" w:rsidRDefault="004C1066"/>
        </w:tc>
      </w:tr>
      <w:tr w:rsidR="004C1066" w14:paraId="10C1B8D2" w14:textId="77777777">
        <w:trPr>
          <w:trHeight w:val="147"/>
        </w:trPr>
        <w:tc>
          <w:tcPr>
            <w:tcW w:w="2483" w:type="dxa"/>
            <w:vMerge/>
            <w:tcBorders>
              <w:top w:val="single" w:sz="4" w:space="0" w:color="000000"/>
              <w:left w:val="single" w:sz="4" w:space="0" w:color="000000"/>
              <w:bottom w:val="single" w:sz="4" w:space="0" w:color="000000"/>
              <w:right w:val="single" w:sz="4" w:space="0" w:color="000000"/>
            </w:tcBorders>
            <w:shd w:val="clear" w:color="auto" w:fill="auto"/>
          </w:tcPr>
          <w:p w14:paraId="3E1AB513" w14:textId="77777777" w:rsidR="004C1066" w:rsidRDefault="004C1066"/>
        </w:tc>
        <w:tc>
          <w:tcPr>
            <w:tcW w:w="8114" w:type="dxa"/>
            <w:tcBorders>
              <w:top w:val="single" w:sz="4" w:space="0" w:color="000000"/>
              <w:left w:val="single" w:sz="4" w:space="0" w:color="000000"/>
              <w:bottom w:val="single" w:sz="4" w:space="0" w:color="000000"/>
              <w:right w:val="single" w:sz="4" w:space="0" w:color="000000"/>
            </w:tcBorders>
            <w:shd w:val="clear" w:color="auto" w:fill="auto"/>
          </w:tcPr>
          <w:p w14:paraId="21A16BCD" w14:textId="77777777" w:rsidR="004C1066" w:rsidRDefault="00057E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8"/>
              <w:jc w:val="both"/>
              <w:rPr>
                <w:rFonts w:ascii="Times New Roman" w:hAnsi="Times New Roman"/>
                <w:b/>
              </w:rPr>
            </w:pPr>
            <w:r>
              <w:rPr>
                <w:rFonts w:ascii="Times New Roman" w:hAnsi="Times New Roman"/>
                <w:b/>
              </w:rPr>
              <w:t>Самостоятельная работа</w:t>
            </w:r>
          </w:p>
        </w:tc>
        <w:tc>
          <w:tcPr>
            <w:tcW w:w="1984" w:type="dxa"/>
            <w:tcBorders>
              <w:top w:val="single" w:sz="4" w:space="0" w:color="000000"/>
              <w:left w:val="single" w:sz="4" w:space="0" w:color="000000"/>
              <w:bottom w:val="single" w:sz="4" w:space="0" w:color="000000"/>
              <w:right w:val="single" w:sz="4" w:space="0" w:color="000000"/>
            </w:tcBorders>
            <w:shd w:val="clear" w:color="auto" w:fill="auto"/>
          </w:tcPr>
          <w:p w14:paraId="48B15F67" w14:textId="77777777" w:rsidR="004C1066" w:rsidRDefault="00057EB3">
            <w:pPr>
              <w:spacing w:after="0" w:line="240" w:lineRule="auto"/>
              <w:jc w:val="center"/>
              <w:rPr>
                <w:rFonts w:ascii="Times New Roman" w:hAnsi="Times New Roman"/>
              </w:rPr>
            </w:pPr>
            <w:r>
              <w:rPr>
                <w:rFonts w:ascii="Times New Roman" w:hAnsi="Times New Roman"/>
              </w:rPr>
              <w:t>-</w:t>
            </w:r>
          </w:p>
        </w:tc>
        <w:tc>
          <w:tcPr>
            <w:tcW w:w="2845" w:type="dxa"/>
            <w:vMerge/>
            <w:tcBorders>
              <w:top w:val="single" w:sz="4" w:space="0" w:color="000000"/>
              <w:left w:val="single" w:sz="4" w:space="0" w:color="000000"/>
              <w:bottom w:val="single" w:sz="4" w:space="0" w:color="000000"/>
              <w:right w:val="single" w:sz="4" w:space="0" w:color="000000"/>
            </w:tcBorders>
            <w:shd w:val="clear" w:color="auto" w:fill="auto"/>
          </w:tcPr>
          <w:p w14:paraId="57A5DAA4" w14:textId="77777777" w:rsidR="004C1066" w:rsidRDefault="004C1066"/>
        </w:tc>
      </w:tr>
      <w:tr w:rsidR="004C1066" w14:paraId="121C1260" w14:textId="77777777">
        <w:trPr>
          <w:trHeight w:val="218"/>
        </w:trPr>
        <w:tc>
          <w:tcPr>
            <w:tcW w:w="2483"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72DC11B3" w14:textId="77777777" w:rsidR="004C1066" w:rsidRDefault="00057E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rPr>
            </w:pPr>
            <w:r>
              <w:rPr>
                <w:rFonts w:ascii="Times New Roman" w:hAnsi="Times New Roman"/>
                <w:b/>
              </w:rPr>
              <w:t>Тема 2.4</w:t>
            </w:r>
          </w:p>
          <w:p w14:paraId="7F9FEFD1" w14:textId="77777777" w:rsidR="004C1066" w:rsidRDefault="00057E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rPr>
            </w:pPr>
            <w:r>
              <w:rPr>
                <w:rFonts w:ascii="Times New Roman" w:hAnsi="Times New Roman"/>
              </w:rPr>
              <w:lastRenderedPageBreak/>
              <w:t>Виды посадок сопрягаемых элементов деталей. Посадки с зазором, с натягом и переходные посадки.</w:t>
            </w:r>
          </w:p>
          <w:p w14:paraId="35C0256E" w14:textId="77777777" w:rsidR="004C1066" w:rsidRDefault="00057E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rPr>
            </w:pPr>
            <w:r>
              <w:rPr>
                <w:rFonts w:ascii="Times New Roman" w:hAnsi="Times New Roman"/>
              </w:rPr>
              <w:t xml:space="preserve">Единая система допусков и посадок в </w:t>
            </w:r>
            <w:r>
              <w:rPr>
                <w:rFonts w:ascii="Times New Roman" w:hAnsi="Times New Roman"/>
              </w:rPr>
              <w:t>машиностроении (ЕСДП), Интервалы размеров, единица допуска</w:t>
            </w:r>
          </w:p>
        </w:tc>
        <w:tc>
          <w:tcPr>
            <w:tcW w:w="8114" w:type="dxa"/>
            <w:tcBorders>
              <w:top w:val="single" w:sz="4" w:space="0" w:color="000000"/>
              <w:left w:val="single" w:sz="4" w:space="0" w:color="000000"/>
              <w:bottom w:val="single" w:sz="4" w:space="0" w:color="000000"/>
              <w:right w:val="single" w:sz="4" w:space="0" w:color="000000"/>
            </w:tcBorders>
            <w:shd w:val="clear" w:color="auto" w:fill="auto"/>
          </w:tcPr>
          <w:p w14:paraId="2768B438" w14:textId="77777777" w:rsidR="004C1066" w:rsidRDefault="00057EB3">
            <w:pPr>
              <w:spacing w:after="0" w:line="240" w:lineRule="auto"/>
              <w:jc w:val="both"/>
              <w:rPr>
                <w:rFonts w:ascii="Times New Roman" w:hAnsi="Times New Roman"/>
              </w:rPr>
            </w:pPr>
            <w:r>
              <w:rPr>
                <w:rFonts w:ascii="Times New Roman" w:hAnsi="Times New Roman"/>
                <w:b/>
              </w:rPr>
              <w:lastRenderedPageBreak/>
              <w:t xml:space="preserve">Содержание учебного материала </w:t>
            </w:r>
          </w:p>
        </w:tc>
        <w:tc>
          <w:tcPr>
            <w:tcW w:w="1984"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76D69837" w14:textId="77777777" w:rsidR="004C1066" w:rsidRDefault="00057EB3">
            <w:pPr>
              <w:spacing w:after="0" w:line="240" w:lineRule="auto"/>
              <w:jc w:val="center"/>
              <w:rPr>
                <w:rFonts w:ascii="Times New Roman" w:hAnsi="Times New Roman"/>
                <w:b/>
              </w:rPr>
            </w:pPr>
            <w:r>
              <w:rPr>
                <w:rFonts w:ascii="Times New Roman" w:hAnsi="Times New Roman"/>
                <w:b/>
              </w:rPr>
              <w:t>6</w:t>
            </w:r>
          </w:p>
          <w:p w14:paraId="219A67F3" w14:textId="77777777" w:rsidR="004C1066" w:rsidRDefault="004C1066">
            <w:pPr>
              <w:spacing w:after="0" w:line="240" w:lineRule="auto"/>
              <w:jc w:val="center"/>
              <w:rPr>
                <w:rFonts w:ascii="Times New Roman" w:hAnsi="Times New Roman"/>
                <w:b/>
              </w:rPr>
            </w:pPr>
          </w:p>
          <w:p w14:paraId="3B929365" w14:textId="77777777" w:rsidR="004C1066" w:rsidRDefault="004C1066">
            <w:pPr>
              <w:spacing w:after="0" w:line="240" w:lineRule="auto"/>
              <w:jc w:val="center"/>
              <w:rPr>
                <w:rFonts w:ascii="Times New Roman" w:hAnsi="Times New Roman"/>
                <w:b/>
              </w:rPr>
            </w:pPr>
          </w:p>
          <w:p w14:paraId="012D536D" w14:textId="77777777" w:rsidR="004C1066" w:rsidRDefault="004C1066">
            <w:pPr>
              <w:spacing w:after="0" w:line="240" w:lineRule="auto"/>
              <w:jc w:val="center"/>
              <w:rPr>
                <w:rFonts w:ascii="Times New Roman" w:hAnsi="Times New Roman"/>
                <w:b/>
              </w:rPr>
            </w:pPr>
          </w:p>
          <w:p w14:paraId="42E625E2" w14:textId="77777777" w:rsidR="004C1066" w:rsidRDefault="004C1066">
            <w:pPr>
              <w:spacing w:after="0" w:line="240" w:lineRule="auto"/>
              <w:jc w:val="center"/>
              <w:rPr>
                <w:rFonts w:ascii="Times New Roman" w:hAnsi="Times New Roman"/>
                <w:b/>
              </w:rPr>
            </w:pPr>
          </w:p>
          <w:p w14:paraId="12482C2B" w14:textId="77777777" w:rsidR="004C1066" w:rsidRDefault="00057EB3">
            <w:pPr>
              <w:spacing w:after="0" w:line="240" w:lineRule="auto"/>
              <w:jc w:val="center"/>
              <w:rPr>
                <w:rFonts w:ascii="Times New Roman" w:hAnsi="Times New Roman"/>
              </w:rPr>
            </w:pPr>
            <w:r>
              <w:rPr>
                <w:rFonts w:ascii="Times New Roman" w:hAnsi="Times New Roman"/>
              </w:rPr>
              <w:t>2</w:t>
            </w:r>
          </w:p>
        </w:tc>
        <w:tc>
          <w:tcPr>
            <w:tcW w:w="2845"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75D31D1F" w14:textId="77777777" w:rsidR="004C1066" w:rsidRDefault="00057EB3">
            <w:pPr>
              <w:widowControl w:val="0"/>
              <w:spacing w:after="0" w:line="240" w:lineRule="auto"/>
              <w:jc w:val="center"/>
              <w:rPr>
                <w:rFonts w:ascii="Times New Roman" w:hAnsi="Times New Roman"/>
              </w:rPr>
            </w:pPr>
            <w:r>
              <w:rPr>
                <w:rFonts w:ascii="Times New Roman" w:hAnsi="Times New Roman"/>
              </w:rPr>
              <w:lastRenderedPageBreak/>
              <w:t>ОК 01; ОК 02; ОК 05;ОК 09</w:t>
            </w:r>
          </w:p>
          <w:p w14:paraId="3F11349C" w14:textId="77777777" w:rsidR="004C1066" w:rsidRDefault="004C1066">
            <w:pPr>
              <w:spacing w:after="0" w:line="240" w:lineRule="auto"/>
              <w:jc w:val="center"/>
              <w:rPr>
                <w:rFonts w:ascii="Times New Roman" w:hAnsi="Times New Roman"/>
              </w:rPr>
            </w:pPr>
          </w:p>
        </w:tc>
      </w:tr>
      <w:tr w:rsidR="004C1066" w14:paraId="2449DA05" w14:textId="77777777">
        <w:trPr>
          <w:trHeight w:val="1553"/>
        </w:trPr>
        <w:tc>
          <w:tcPr>
            <w:tcW w:w="2483" w:type="dxa"/>
            <w:vMerge/>
            <w:tcBorders>
              <w:top w:val="single" w:sz="4" w:space="0" w:color="000000"/>
              <w:left w:val="single" w:sz="4" w:space="0" w:color="000000"/>
              <w:bottom w:val="single" w:sz="4" w:space="0" w:color="000000"/>
              <w:right w:val="single" w:sz="4" w:space="0" w:color="000000"/>
            </w:tcBorders>
            <w:shd w:val="clear" w:color="auto" w:fill="auto"/>
          </w:tcPr>
          <w:p w14:paraId="59F9AE36" w14:textId="77777777" w:rsidR="004C1066" w:rsidRDefault="004C1066"/>
        </w:tc>
        <w:tc>
          <w:tcPr>
            <w:tcW w:w="8114" w:type="dxa"/>
            <w:tcBorders>
              <w:top w:val="single" w:sz="4" w:space="0" w:color="000000"/>
              <w:left w:val="single" w:sz="4" w:space="0" w:color="000000"/>
              <w:bottom w:val="single" w:sz="4" w:space="0" w:color="000000"/>
              <w:right w:val="single" w:sz="4" w:space="0" w:color="000000"/>
            </w:tcBorders>
            <w:shd w:val="clear" w:color="auto" w:fill="auto"/>
          </w:tcPr>
          <w:p w14:paraId="5A9D3671" w14:textId="77777777" w:rsidR="004C1066" w:rsidRDefault="00057EB3">
            <w:pPr>
              <w:spacing w:after="0" w:line="240" w:lineRule="auto"/>
              <w:jc w:val="both"/>
              <w:rPr>
                <w:rFonts w:ascii="Times New Roman" w:hAnsi="Times New Roman"/>
              </w:rPr>
            </w:pPr>
            <w:r>
              <w:rPr>
                <w:rFonts w:ascii="Times New Roman" w:hAnsi="Times New Roman"/>
              </w:rPr>
              <w:t xml:space="preserve">Понятие посадка. Схематическое изображение посадки с зазором. Расчет величины зазора. Допуск на диаметр отверстия. Допуск на </w:t>
            </w:r>
            <w:r>
              <w:rPr>
                <w:rFonts w:ascii="Times New Roman" w:hAnsi="Times New Roman"/>
              </w:rPr>
              <w:t>диаметр вала. Наименьших(наибольший) зазор. Средний зазор.  Нормальный закон распределения размеров. Назначение посадки с зазором. Схематическое изображение посадки с натягом. Наибольший (наименьший) натяг. Средний натяг. Зависимость напряжений от деформац</w:t>
            </w:r>
            <w:r>
              <w:rPr>
                <w:rFonts w:ascii="Times New Roman" w:hAnsi="Times New Roman"/>
              </w:rPr>
              <w:t>ий. Назначение посадки с натягом. Виды переходных посадок. Схематическое изображение переходных посадок. Определение зазора или натяга в переходных посадках. Назначение переходной посадки.</w:t>
            </w:r>
          </w:p>
          <w:p w14:paraId="5C3E6B4F" w14:textId="77777777" w:rsidR="004C1066" w:rsidRDefault="00057EB3">
            <w:pPr>
              <w:spacing w:after="0" w:line="240" w:lineRule="auto"/>
              <w:jc w:val="both"/>
              <w:rPr>
                <w:rFonts w:ascii="Times New Roman" w:hAnsi="Times New Roman"/>
                <w:b/>
              </w:rPr>
            </w:pPr>
            <w:r>
              <w:rPr>
                <w:rFonts w:ascii="Times New Roman" w:hAnsi="Times New Roman"/>
              </w:rPr>
              <w:t>ЕСДП. Система допусков и посадок. Основные признаки системы допуско</w:t>
            </w:r>
            <w:r>
              <w:rPr>
                <w:rFonts w:ascii="Times New Roman" w:hAnsi="Times New Roman"/>
              </w:rPr>
              <w:t>в и посадок. Предпочтительные числа. Ряды предпочтительных чисел. Интервалы размеров. Номинальные значения линейных размеров.</w:t>
            </w:r>
          </w:p>
        </w:tc>
        <w:tc>
          <w:tcPr>
            <w:tcW w:w="1984" w:type="dxa"/>
            <w:vMerge/>
            <w:tcBorders>
              <w:top w:val="single" w:sz="4" w:space="0" w:color="000000"/>
              <w:left w:val="single" w:sz="4" w:space="0" w:color="000000"/>
              <w:bottom w:val="single" w:sz="4" w:space="0" w:color="000000"/>
              <w:right w:val="single" w:sz="4" w:space="0" w:color="000000"/>
            </w:tcBorders>
            <w:shd w:val="clear" w:color="auto" w:fill="auto"/>
          </w:tcPr>
          <w:p w14:paraId="61A7A2DE" w14:textId="77777777" w:rsidR="004C1066" w:rsidRDefault="004C1066"/>
        </w:tc>
        <w:tc>
          <w:tcPr>
            <w:tcW w:w="2845" w:type="dxa"/>
            <w:vMerge/>
            <w:tcBorders>
              <w:top w:val="single" w:sz="4" w:space="0" w:color="000000"/>
              <w:left w:val="single" w:sz="4" w:space="0" w:color="000000"/>
              <w:bottom w:val="single" w:sz="4" w:space="0" w:color="000000"/>
              <w:right w:val="single" w:sz="4" w:space="0" w:color="000000"/>
            </w:tcBorders>
            <w:shd w:val="clear" w:color="auto" w:fill="auto"/>
          </w:tcPr>
          <w:p w14:paraId="7720116F" w14:textId="77777777" w:rsidR="004C1066" w:rsidRDefault="004C1066"/>
        </w:tc>
      </w:tr>
      <w:tr w:rsidR="004C1066" w14:paraId="6D7DEBE0" w14:textId="77777777">
        <w:trPr>
          <w:trHeight w:val="125"/>
        </w:trPr>
        <w:tc>
          <w:tcPr>
            <w:tcW w:w="2483" w:type="dxa"/>
            <w:vMerge/>
            <w:tcBorders>
              <w:top w:val="single" w:sz="4" w:space="0" w:color="000000"/>
              <w:left w:val="single" w:sz="4" w:space="0" w:color="000000"/>
              <w:bottom w:val="single" w:sz="4" w:space="0" w:color="000000"/>
              <w:right w:val="single" w:sz="4" w:space="0" w:color="000000"/>
            </w:tcBorders>
            <w:shd w:val="clear" w:color="auto" w:fill="auto"/>
          </w:tcPr>
          <w:p w14:paraId="403DADAF" w14:textId="77777777" w:rsidR="004C1066" w:rsidRDefault="004C1066"/>
        </w:tc>
        <w:tc>
          <w:tcPr>
            <w:tcW w:w="8114" w:type="dxa"/>
            <w:tcBorders>
              <w:top w:val="single" w:sz="4" w:space="0" w:color="000000"/>
              <w:left w:val="single" w:sz="4" w:space="0" w:color="000000"/>
              <w:bottom w:val="single" w:sz="4" w:space="0" w:color="000000"/>
              <w:right w:val="single" w:sz="4" w:space="0" w:color="000000"/>
            </w:tcBorders>
            <w:shd w:val="clear" w:color="auto" w:fill="auto"/>
          </w:tcPr>
          <w:p w14:paraId="193CF170" w14:textId="77777777" w:rsidR="004C1066" w:rsidRDefault="00057EB3">
            <w:pPr>
              <w:spacing w:after="0" w:line="240" w:lineRule="auto"/>
              <w:jc w:val="both"/>
              <w:rPr>
                <w:rFonts w:ascii="Times New Roman" w:hAnsi="Times New Roman"/>
                <w:b/>
              </w:rPr>
            </w:pPr>
            <w:r>
              <w:rPr>
                <w:rFonts w:ascii="Times New Roman" w:hAnsi="Times New Roman"/>
                <w:b/>
              </w:rPr>
              <w:t>В том числе практических и лабораторных занятий</w:t>
            </w:r>
          </w:p>
        </w:tc>
        <w:tc>
          <w:tcPr>
            <w:tcW w:w="1984"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52070784" w14:textId="77777777" w:rsidR="004C1066" w:rsidRDefault="00057EB3">
            <w:pPr>
              <w:spacing w:after="0" w:line="240" w:lineRule="auto"/>
              <w:jc w:val="center"/>
              <w:rPr>
                <w:rFonts w:ascii="Times New Roman" w:hAnsi="Times New Roman"/>
                <w:b/>
              </w:rPr>
            </w:pPr>
            <w:r>
              <w:rPr>
                <w:rFonts w:ascii="Times New Roman" w:hAnsi="Times New Roman"/>
                <w:b/>
              </w:rPr>
              <w:t>4</w:t>
            </w:r>
          </w:p>
          <w:p w14:paraId="72B824C6" w14:textId="77777777" w:rsidR="004C1066" w:rsidRDefault="004C1066">
            <w:pPr>
              <w:spacing w:after="0" w:line="240" w:lineRule="auto"/>
              <w:jc w:val="center"/>
              <w:rPr>
                <w:rFonts w:ascii="Times New Roman" w:hAnsi="Times New Roman"/>
              </w:rPr>
            </w:pPr>
          </w:p>
          <w:p w14:paraId="1D67A742" w14:textId="77777777" w:rsidR="004C1066" w:rsidRDefault="004C1066">
            <w:pPr>
              <w:spacing w:after="0" w:line="240" w:lineRule="auto"/>
              <w:jc w:val="center"/>
              <w:rPr>
                <w:rFonts w:ascii="Times New Roman" w:hAnsi="Times New Roman"/>
              </w:rPr>
            </w:pPr>
          </w:p>
          <w:p w14:paraId="2C885509" w14:textId="77777777" w:rsidR="004C1066" w:rsidRDefault="004C1066">
            <w:pPr>
              <w:spacing w:after="0" w:line="240" w:lineRule="auto"/>
              <w:jc w:val="center"/>
              <w:rPr>
                <w:rFonts w:ascii="Times New Roman" w:hAnsi="Times New Roman"/>
              </w:rPr>
            </w:pPr>
          </w:p>
          <w:p w14:paraId="05330DBE" w14:textId="77777777" w:rsidR="004C1066" w:rsidRDefault="004C1066">
            <w:pPr>
              <w:spacing w:after="0" w:line="240" w:lineRule="auto"/>
              <w:jc w:val="center"/>
              <w:rPr>
                <w:rFonts w:ascii="Times New Roman" w:hAnsi="Times New Roman"/>
              </w:rPr>
            </w:pPr>
          </w:p>
          <w:p w14:paraId="12A2F2D7" w14:textId="77777777" w:rsidR="004C1066" w:rsidRDefault="004C1066">
            <w:pPr>
              <w:spacing w:after="0" w:line="240" w:lineRule="auto"/>
              <w:jc w:val="center"/>
              <w:rPr>
                <w:rFonts w:ascii="Times New Roman" w:hAnsi="Times New Roman"/>
              </w:rPr>
            </w:pPr>
          </w:p>
          <w:p w14:paraId="104ADA28" w14:textId="77777777" w:rsidR="004C1066" w:rsidRDefault="004C1066">
            <w:pPr>
              <w:spacing w:after="0" w:line="240" w:lineRule="auto"/>
              <w:jc w:val="center"/>
              <w:rPr>
                <w:rFonts w:ascii="Times New Roman" w:hAnsi="Times New Roman"/>
              </w:rPr>
            </w:pPr>
          </w:p>
          <w:p w14:paraId="229FDEEA" w14:textId="77777777" w:rsidR="004C1066" w:rsidRDefault="00057EB3">
            <w:pPr>
              <w:spacing w:after="0" w:line="240" w:lineRule="auto"/>
              <w:jc w:val="center"/>
              <w:rPr>
                <w:rFonts w:ascii="Times New Roman" w:hAnsi="Times New Roman"/>
              </w:rPr>
            </w:pPr>
            <w:r>
              <w:rPr>
                <w:rFonts w:ascii="Times New Roman" w:hAnsi="Times New Roman"/>
              </w:rPr>
              <w:t>4</w:t>
            </w:r>
          </w:p>
        </w:tc>
        <w:tc>
          <w:tcPr>
            <w:tcW w:w="2845" w:type="dxa"/>
            <w:vMerge/>
            <w:tcBorders>
              <w:top w:val="single" w:sz="4" w:space="0" w:color="000000"/>
              <w:left w:val="single" w:sz="4" w:space="0" w:color="000000"/>
              <w:bottom w:val="single" w:sz="4" w:space="0" w:color="000000"/>
              <w:right w:val="single" w:sz="4" w:space="0" w:color="000000"/>
            </w:tcBorders>
            <w:shd w:val="clear" w:color="auto" w:fill="auto"/>
          </w:tcPr>
          <w:p w14:paraId="6A377B31" w14:textId="77777777" w:rsidR="004C1066" w:rsidRDefault="004C1066"/>
        </w:tc>
      </w:tr>
      <w:tr w:rsidR="004C1066" w14:paraId="3EC58966" w14:textId="77777777">
        <w:trPr>
          <w:trHeight w:val="2544"/>
        </w:trPr>
        <w:tc>
          <w:tcPr>
            <w:tcW w:w="2483" w:type="dxa"/>
            <w:vMerge/>
            <w:tcBorders>
              <w:top w:val="single" w:sz="4" w:space="0" w:color="000000"/>
              <w:left w:val="single" w:sz="4" w:space="0" w:color="000000"/>
              <w:bottom w:val="single" w:sz="4" w:space="0" w:color="000000"/>
              <w:right w:val="single" w:sz="4" w:space="0" w:color="000000"/>
            </w:tcBorders>
            <w:shd w:val="clear" w:color="auto" w:fill="auto"/>
          </w:tcPr>
          <w:p w14:paraId="12CEF1DB" w14:textId="77777777" w:rsidR="004C1066" w:rsidRDefault="004C1066"/>
        </w:tc>
        <w:tc>
          <w:tcPr>
            <w:tcW w:w="8114" w:type="dxa"/>
            <w:tcBorders>
              <w:top w:val="single" w:sz="4" w:space="0" w:color="000000"/>
              <w:left w:val="single" w:sz="4" w:space="0" w:color="000000"/>
              <w:bottom w:val="single" w:sz="4" w:space="0" w:color="000000"/>
              <w:right w:val="single" w:sz="4" w:space="0" w:color="000000"/>
            </w:tcBorders>
            <w:shd w:val="clear" w:color="auto" w:fill="auto"/>
          </w:tcPr>
          <w:p w14:paraId="28210D3E" w14:textId="77777777" w:rsidR="004C1066" w:rsidRDefault="00057EB3">
            <w:pPr>
              <w:pStyle w:val="afffffffd"/>
              <w:spacing w:before="0" w:after="0"/>
              <w:ind w:left="0"/>
              <w:contextualSpacing/>
              <w:jc w:val="both"/>
              <w:rPr>
                <w:sz w:val="22"/>
              </w:rPr>
            </w:pPr>
            <w:r>
              <w:rPr>
                <w:b/>
                <w:sz w:val="22"/>
              </w:rPr>
              <w:t>Практическая работа 4</w:t>
            </w:r>
            <w:r>
              <w:rPr>
                <w:sz w:val="22"/>
              </w:rPr>
              <w:t xml:space="preserve">. Построение схем расположения полей </w:t>
            </w:r>
            <w:r>
              <w:rPr>
                <w:sz w:val="22"/>
              </w:rPr>
              <w:t>допусков, нанесение размеров на схемы, определение среднего зазора, расчет допуска посадки для гладких цилиндрических соединений по условному обозначению.</w:t>
            </w:r>
          </w:p>
          <w:p w14:paraId="1705BD39" w14:textId="77777777" w:rsidR="004C1066" w:rsidRDefault="00057EB3">
            <w:pPr>
              <w:pStyle w:val="afffffffd"/>
              <w:spacing w:before="0" w:after="0"/>
              <w:ind w:left="0"/>
              <w:contextualSpacing/>
              <w:jc w:val="both"/>
              <w:rPr>
                <w:sz w:val="22"/>
              </w:rPr>
            </w:pPr>
            <w:r>
              <w:rPr>
                <w:b/>
                <w:sz w:val="22"/>
              </w:rPr>
              <w:t>Практическая работа 5</w:t>
            </w:r>
            <w:r>
              <w:rPr>
                <w:sz w:val="22"/>
              </w:rPr>
              <w:t>. Построение схем расположения полей допусков, нанесение размеров на схемы, опре</w:t>
            </w:r>
            <w:r>
              <w:rPr>
                <w:sz w:val="22"/>
              </w:rPr>
              <w:t>деление среднего натяга, расчет допуска посадки для гладких цилиндрических соединений по условному обозначению.</w:t>
            </w:r>
          </w:p>
          <w:p w14:paraId="5238E1F0" w14:textId="77777777" w:rsidR="004C1066" w:rsidRDefault="00057EB3">
            <w:pPr>
              <w:pStyle w:val="afffffffd"/>
              <w:spacing w:before="0" w:after="0"/>
              <w:ind w:left="0"/>
              <w:contextualSpacing/>
              <w:jc w:val="both"/>
              <w:rPr>
                <w:b/>
                <w:sz w:val="22"/>
              </w:rPr>
            </w:pPr>
            <w:r>
              <w:rPr>
                <w:b/>
                <w:sz w:val="22"/>
              </w:rPr>
              <w:t>Практическая работа 6</w:t>
            </w:r>
            <w:r>
              <w:rPr>
                <w:sz w:val="22"/>
              </w:rPr>
              <w:t>. Построение схем расположения полей допусков, определение максимального натяга и зазора, определение вида переходной посад</w:t>
            </w:r>
            <w:r>
              <w:rPr>
                <w:sz w:val="22"/>
              </w:rPr>
              <w:t>ки, расчет допуска посадки для гладких цилиндрических соединений по условному обозначению.</w:t>
            </w:r>
          </w:p>
        </w:tc>
        <w:tc>
          <w:tcPr>
            <w:tcW w:w="1984" w:type="dxa"/>
            <w:vMerge/>
            <w:tcBorders>
              <w:top w:val="single" w:sz="4" w:space="0" w:color="000000"/>
              <w:left w:val="single" w:sz="4" w:space="0" w:color="000000"/>
              <w:bottom w:val="single" w:sz="4" w:space="0" w:color="000000"/>
              <w:right w:val="single" w:sz="4" w:space="0" w:color="000000"/>
            </w:tcBorders>
            <w:shd w:val="clear" w:color="auto" w:fill="auto"/>
          </w:tcPr>
          <w:p w14:paraId="6B4090CC" w14:textId="77777777" w:rsidR="004C1066" w:rsidRDefault="004C1066"/>
        </w:tc>
        <w:tc>
          <w:tcPr>
            <w:tcW w:w="2845" w:type="dxa"/>
            <w:vMerge/>
            <w:tcBorders>
              <w:top w:val="single" w:sz="4" w:space="0" w:color="000000"/>
              <w:left w:val="single" w:sz="4" w:space="0" w:color="000000"/>
              <w:bottom w:val="single" w:sz="4" w:space="0" w:color="000000"/>
              <w:right w:val="single" w:sz="4" w:space="0" w:color="000000"/>
            </w:tcBorders>
            <w:shd w:val="clear" w:color="auto" w:fill="auto"/>
          </w:tcPr>
          <w:p w14:paraId="26FFCF6E" w14:textId="77777777" w:rsidR="004C1066" w:rsidRDefault="004C1066"/>
        </w:tc>
      </w:tr>
      <w:tr w:rsidR="004C1066" w14:paraId="16188A85" w14:textId="77777777">
        <w:trPr>
          <w:trHeight w:val="236"/>
        </w:trPr>
        <w:tc>
          <w:tcPr>
            <w:tcW w:w="2483"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3B34F11C" w14:textId="77777777" w:rsidR="004C1066" w:rsidRDefault="00057E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rPr>
            </w:pPr>
            <w:r>
              <w:rPr>
                <w:rFonts w:ascii="Times New Roman" w:hAnsi="Times New Roman"/>
                <w:b/>
              </w:rPr>
              <w:t>Тема 2.5</w:t>
            </w:r>
          </w:p>
          <w:p w14:paraId="79129DF4" w14:textId="77777777" w:rsidR="004C1066" w:rsidRDefault="00057EB3">
            <w:pPr>
              <w:spacing w:after="0" w:line="240" w:lineRule="auto"/>
              <w:rPr>
                <w:rFonts w:ascii="Times New Roman" w:hAnsi="Times New Roman"/>
              </w:rPr>
            </w:pPr>
            <w:r>
              <w:rPr>
                <w:rFonts w:ascii="Times New Roman" w:hAnsi="Times New Roman"/>
              </w:rPr>
              <w:t>Ряды точности. Поля допусков отверстий и валов. Область применения некоторых посадок</w:t>
            </w:r>
          </w:p>
          <w:p w14:paraId="5A42913A" w14:textId="77777777" w:rsidR="004C1066" w:rsidRDefault="004C10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rPr>
            </w:pPr>
          </w:p>
        </w:tc>
        <w:tc>
          <w:tcPr>
            <w:tcW w:w="8114" w:type="dxa"/>
            <w:tcBorders>
              <w:top w:val="single" w:sz="4" w:space="0" w:color="000000"/>
              <w:left w:val="single" w:sz="4" w:space="0" w:color="000000"/>
              <w:bottom w:val="single" w:sz="4" w:space="0" w:color="000000"/>
              <w:right w:val="single" w:sz="4" w:space="0" w:color="000000"/>
            </w:tcBorders>
            <w:shd w:val="clear" w:color="auto" w:fill="auto"/>
          </w:tcPr>
          <w:p w14:paraId="46CA3403" w14:textId="77777777" w:rsidR="004C1066" w:rsidRDefault="00057EB3">
            <w:pPr>
              <w:spacing w:after="0" w:line="240" w:lineRule="auto"/>
              <w:jc w:val="both"/>
              <w:rPr>
                <w:rFonts w:ascii="Times New Roman" w:hAnsi="Times New Roman"/>
                <w:u w:val="single"/>
              </w:rPr>
            </w:pPr>
            <w:r>
              <w:rPr>
                <w:rFonts w:ascii="Times New Roman" w:hAnsi="Times New Roman"/>
                <w:b/>
              </w:rPr>
              <w:t xml:space="preserve">Содержание учебного материала </w:t>
            </w:r>
          </w:p>
        </w:tc>
        <w:tc>
          <w:tcPr>
            <w:tcW w:w="1984"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563A3E0A" w14:textId="77777777" w:rsidR="004C1066" w:rsidRDefault="00057EB3">
            <w:pPr>
              <w:spacing w:after="0" w:line="240" w:lineRule="auto"/>
              <w:jc w:val="center"/>
              <w:rPr>
                <w:rFonts w:ascii="Times New Roman" w:hAnsi="Times New Roman"/>
                <w:b/>
              </w:rPr>
            </w:pPr>
            <w:r>
              <w:rPr>
                <w:rFonts w:ascii="Times New Roman" w:hAnsi="Times New Roman"/>
                <w:b/>
              </w:rPr>
              <w:t>2</w:t>
            </w:r>
          </w:p>
          <w:p w14:paraId="136AF581" w14:textId="77777777" w:rsidR="004C1066" w:rsidRDefault="004C1066">
            <w:pPr>
              <w:spacing w:after="0" w:line="240" w:lineRule="auto"/>
              <w:jc w:val="center"/>
              <w:rPr>
                <w:rFonts w:ascii="Times New Roman" w:hAnsi="Times New Roman"/>
              </w:rPr>
            </w:pPr>
          </w:p>
          <w:p w14:paraId="0959109C" w14:textId="77777777" w:rsidR="004C1066" w:rsidRDefault="004C1066">
            <w:pPr>
              <w:spacing w:after="0" w:line="240" w:lineRule="auto"/>
              <w:jc w:val="center"/>
              <w:rPr>
                <w:rFonts w:ascii="Times New Roman" w:hAnsi="Times New Roman"/>
              </w:rPr>
            </w:pPr>
          </w:p>
          <w:p w14:paraId="38DEF3BC" w14:textId="77777777" w:rsidR="004C1066" w:rsidRDefault="004C1066">
            <w:pPr>
              <w:spacing w:after="0" w:line="240" w:lineRule="auto"/>
              <w:jc w:val="center"/>
              <w:rPr>
                <w:rFonts w:ascii="Times New Roman" w:hAnsi="Times New Roman"/>
              </w:rPr>
            </w:pPr>
          </w:p>
          <w:p w14:paraId="5C393C93" w14:textId="77777777" w:rsidR="004C1066" w:rsidRDefault="00057EB3">
            <w:pPr>
              <w:spacing w:after="0" w:line="240" w:lineRule="auto"/>
              <w:jc w:val="center"/>
              <w:rPr>
                <w:rFonts w:ascii="Times New Roman" w:hAnsi="Times New Roman"/>
              </w:rPr>
            </w:pPr>
            <w:r>
              <w:rPr>
                <w:rFonts w:ascii="Times New Roman" w:hAnsi="Times New Roman"/>
              </w:rPr>
              <w:t>2</w:t>
            </w:r>
          </w:p>
        </w:tc>
        <w:tc>
          <w:tcPr>
            <w:tcW w:w="2845"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1AD5C5F8" w14:textId="77777777" w:rsidR="004C1066" w:rsidRDefault="00057EB3">
            <w:pPr>
              <w:widowControl w:val="0"/>
              <w:spacing w:after="0" w:line="240" w:lineRule="auto"/>
              <w:jc w:val="center"/>
              <w:rPr>
                <w:rFonts w:ascii="Times New Roman" w:hAnsi="Times New Roman"/>
              </w:rPr>
            </w:pPr>
            <w:r>
              <w:rPr>
                <w:rFonts w:ascii="Times New Roman" w:hAnsi="Times New Roman"/>
              </w:rPr>
              <w:t>ОК 01; ОК 02; ОК 05;ОК 09</w:t>
            </w:r>
          </w:p>
        </w:tc>
      </w:tr>
      <w:tr w:rsidR="004C1066" w14:paraId="79690645" w14:textId="77777777">
        <w:trPr>
          <w:trHeight w:val="1574"/>
        </w:trPr>
        <w:tc>
          <w:tcPr>
            <w:tcW w:w="2483" w:type="dxa"/>
            <w:vMerge/>
            <w:tcBorders>
              <w:top w:val="single" w:sz="4" w:space="0" w:color="000000"/>
              <w:left w:val="single" w:sz="4" w:space="0" w:color="000000"/>
              <w:bottom w:val="single" w:sz="4" w:space="0" w:color="000000"/>
              <w:right w:val="single" w:sz="4" w:space="0" w:color="000000"/>
            </w:tcBorders>
            <w:shd w:val="clear" w:color="auto" w:fill="auto"/>
          </w:tcPr>
          <w:p w14:paraId="4686D879" w14:textId="77777777" w:rsidR="004C1066" w:rsidRDefault="004C1066"/>
        </w:tc>
        <w:tc>
          <w:tcPr>
            <w:tcW w:w="8114" w:type="dxa"/>
            <w:tcBorders>
              <w:top w:val="single" w:sz="4" w:space="0" w:color="000000"/>
              <w:left w:val="single" w:sz="4" w:space="0" w:color="000000"/>
              <w:bottom w:val="single" w:sz="4" w:space="0" w:color="000000"/>
              <w:right w:val="single" w:sz="4" w:space="0" w:color="000000"/>
            </w:tcBorders>
            <w:shd w:val="clear" w:color="auto" w:fill="auto"/>
          </w:tcPr>
          <w:p w14:paraId="3E2B70B9" w14:textId="77777777" w:rsidR="004C1066" w:rsidRDefault="00057EB3">
            <w:pPr>
              <w:pStyle w:val="Default"/>
              <w:jc w:val="both"/>
              <w:rPr>
                <w:b/>
                <w:sz w:val="22"/>
              </w:rPr>
            </w:pPr>
            <w:r>
              <w:rPr>
                <w:sz w:val="22"/>
              </w:rPr>
              <w:t>Понятие квалитет. Квалитеты ЕСДП. Основное отклонение. Общепринятые назначения основных отклонений в ЕСДП и их особенности. Обозначение полей допусков латинскими буквами. Полный набор основных отклонений. Предпочтительные поля допусков. Примеры обозначения</w:t>
            </w:r>
            <w:r>
              <w:rPr>
                <w:sz w:val="22"/>
              </w:rPr>
              <w:t xml:space="preserve"> полей допусков на чертежах. Предельные отклонения размеров с неуказанными допусками. Нормальная температура. Области применений посадок. Внесистемные посадки</w:t>
            </w:r>
          </w:p>
        </w:tc>
        <w:tc>
          <w:tcPr>
            <w:tcW w:w="1984" w:type="dxa"/>
            <w:vMerge/>
            <w:tcBorders>
              <w:top w:val="single" w:sz="4" w:space="0" w:color="000000"/>
              <w:left w:val="single" w:sz="4" w:space="0" w:color="000000"/>
              <w:bottom w:val="single" w:sz="4" w:space="0" w:color="000000"/>
              <w:right w:val="single" w:sz="4" w:space="0" w:color="000000"/>
            </w:tcBorders>
            <w:shd w:val="clear" w:color="auto" w:fill="auto"/>
          </w:tcPr>
          <w:p w14:paraId="23905016" w14:textId="77777777" w:rsidR="004C1066" w:rsidRDefault="004C1066"/>
        </w:tc>
        <w:tc>
          <w:tcPr>
            <w:tcW w:w="2845" w:type="dxa"/>
            <w:vMerge/>
            <w:tcBorders>
              <w:top w:val="single" w:sz="4" w:space="0" w:color="000000"/>
              <w:left w:val="single" w:sz="4" w:space="0" w:color="000000"/>
              <w:bottom w:val="single" w:sz="4" w:space="0" w:color="000000"/>
              <w:right w:val="single" w:sz="4" w:space="0" w:color="000000"/>
            </w:tcBorders>
            <w:shd w:val="clear" w:color="auto" w:fill="auto"/>
          </w:tcPr>
          <w:p w14:paraId="725D1E87" w14:textId="77777777" w:rsidR="004C1066" w:rsidRDefault="004C1066"/>
        </w:tc>
      </w:tr>
      <w:tr w:rsidR="004C1066" w14:paraId="4A0B11A8" w14:textId="77777777">
        <w:trPr>
          <w:trHeight w:val="104"/>
        </w:trPr>
        <w:tc>
          <w:tcPr>
            <w:tcW w:w="2483" w:type="dxa"/>
            <w:vMerge/>
            <w:tcBorders>
              <w:top w:val="single" w:sz="4" w:space="0" w:color="000000"/>
              <w:left w:val="single" w:sz="4" w:space="0" w:color="000000"/>
              <w:bottom w:val="single" w:sz="4" w:space="0" w:color="000000"/>
              <w:right w:val="single" w:sz="4" w:space="0" w:color="000000"/>
            </w:tcBorders>
            <w:shd w:val="clear" w:color="auto" w:fill="auto"/>
          </w:tcPr>
          <w:p w14:paraId="4D226E31" w14:textId="77777777" w:rsidR="004C1066" w:rsidRDefault="004C1066"/>
        </w:tc>
        <w:tc>
          <w:tcPr>
            <w:tcW w:w="8114" w:type="dxa"/>
            <w:tcBorders>
              <w:top w:val="single" w:sz="4" w:space="0" w:color="000000"/>
              <w:left w:val="single" w:sz="4" w:space="0" w:color="000000"/>
              <w:bottom w:val="single" w:sz="4" w:space="0" w:color="000000"/>
              <w:right w:val="single" w:sz="4" w:space="0" w:color="000000"/>
            </w:tcBorders>
            <w:shd w:val="clear" w:color="auto" w:fill="auto"/>
          </w:tcPr>
          <w:p w14:paraId="3CEA21A5" w14:textId="77777777" w:rsidR="004C1066" w:rsidRDefault="00057EB3">
            <w:pPr>
              <w:pStyle w:val="Default"/>
              <w:jc w:val="both"/>
              <w:rPr>
                <w:b/>
                <w:sz w:val="22"/>
              </w:rPr>
            </w:pPr>
            <w:r>
              <w:rPr>
                <w:b/>
                <w:sz w:val="22"/>
              </w:rPr>
              <w:t>Самостоятельная работа</w:t>
            </w:r>
          </w:p>
        </w:tc>
        <w:tc>
          <w:tcPr>
            <w:tcW w:w="1984" w:type="dxa"/>
            <w:tcBorders>
              <w:top w:val="single" w:sz="4" w:space="0" w:color="000000"/>
              <w:left w:val="single" w:sz="4" w:space="0" w:color="000000"/>
              <w:bottom w:val="single" w:sz="4" w:space="0" w:color="000000"/>
              <w:right w:val="single" w:sz="4" w:space="0" w:color="000000"/>
            </w:tcBorders>
            <w:shd w:val="clear" w:color="auto" w:fill="auto"/>
          </w:tcPr>
          <w:p w14:paraId="7D199A98" w14:textId="77777777" w:rsidR="004C1066" w:rsidRDefault="00057EB3">
            <w:pPr>
              <w:spacing w:after="0" w:line="240" w:lineRule="auto"/>
              <w:jc w:val="center"/>
              <w:rPr>
                <w:rFonts w:ascii="Times New Roman" w:hAnsi="Times New Roman"/>
              </w:rPr>
            </w:pPr>
            <w:r>
              <w:rPr>
                <w:rFonts w:ascii="Times New Roman" w:hAnsi="Times New Roman"/>
              </w:rPr>
              <w:t>-</w:t>
            </w:r>
          </w:p>
        </w:tc>
        <w:tc>
          <w:tcPr>
            <w:tcW w:w="2845" w:type="dxa"/>
            <w:vMerge/>
            <w:tcBorders>
              <w:top w:val="single" w:sz="4" w:space="0" w:color="000000"/>
              <w:left w:val="single" w:sz="4" w:space="0" w:color="000000"/>
              <w:bottom w:val="single" w:sz="4" w:space="0" w:color="000000"/>
              <w:right w:val="single" w:sz="4" w:space="0" w:color="000000"/>
            </w:tcBorders>
            <w:shd w:val="clear" w:color="auto" w:fill="auto"/>
          </w:tcPr>
          <w:p w14:paraId="5A4CA963" w14:textId="77777777" w:rsidR="004C1066" w:rsidRDefault="004C1066"/>
        </w:tc>
      </w:tr>
      <w:tr w:rsidR="004C1066" w14:paraId="2A121D42" w14:textId="77777777">
        <w:trPr>
          <w:trHeight w:val="225"/>
        </w:trPr>
        <w:tc>
          <w:tcPr>
            <w:tcW w:w="2483"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25B139F1" w14:textId="77777777" w:rsidR="004C1066" w:rsidRDefault="00057E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rPr>
            </w:pPr>
            <w:r>
              <w:rPr>
                <w:rFonts w:ascii="Times New Roman" w:hAnsi="Times New Roman"/>
                <w:b/>
              </w:rPr>
              <w:t>Тема 2.6</w:t>
            </w:r>
          </w:p>
          <w:p w14:paraId="1B089936" w14:textId="77777777" w:rsidR="004C1066" w:rsidRDefault="00057EB3">
            <w:pPr>
              <w:spacing w:after="0" w:line="240" w:lineRule="auto"/>
              <w:rPr>
                <w:rFonts w:ascii="Times New Roman" w:hAnsi="Times New Roman"/>
                <w:b/>
              </w:rPr>
            </w:pPr>
            <w:r>
              <w:rPr>
                <w:rFonts w:ascii="Times New Roman" w:hAnsi="Times New Roman"/>
              </w:rPr>
              <w:lastRenderedPageBreak/>
              <w:t xml:space="preserve">Особенности нормирования точности типовых </w:t>
            </w:r>
            <w:r>
              <w:rPr>
                <w:rFonts w:ascii="Times New Roman" w:hAnsi="Times New Roman"/>
              </w:rPr>
              <w:t>элементов деталей машин.</w:t>
            </w:r>
          </w:p>
          <w:p w14:paraId="33EA6B1C" w14:textId="77777777" w:rsidR="004C1066" w:rsidRDefault="004C10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rPr>
            </w:pPr>
          </w:p>
        </w:tc>
        <w:tc>
          <w:tcPr>
            <w:tcW w:w="8114" w:type="dxa"/>
            <w:tcBorders>
              <w:top w:val="single" w:sz="4" w:space="0" w:color="000000"/>
              <w:left w:val="single" w:sz="4" w:space="0" w:color="000000"/>
              <w:bottom w:val="single" w:sz="4" w:space="0" w:color="000000"/>
              <w:right w:val="single" w:sz="4" w:space="0" w:color="000000"/>
            </w:tcBorders>
            <w:shd w:val="clear" w:color="auto" w:fill="auto"/>
          </w:tcPr>
          <w:p w14:paraId="431BD761" w14:textId="77777777" w:rsidR="004C1066" w:rsidRDefault="00057EB3">
            <w:pPr>
              <w:spacing w:after="0" w:line="240" w:lineRule="auto"/>
              <w:jc w:val="both"/>
              <w:rPr>
                <w:rFonts w:ascii="Times New Roman" w:hAnsi="Times New Roman"/>
              </w:rPr>
            </w:pPr>
            <w:r>
              <w:rPr>
                <w:rFonts w:ascii="Times New Roman" w:hAnsi="Times New Roman"/>
                <w:b/>
              </w:rPr>
              <w:lastRenderedPageBreak/>
              <w:t xml:space="preserve">Содержание учебного материала </w:t>
            </w:r>
          </w:p>
        </w:tc>
        <w:tc>
          <w:tcPr>
            <w:tcW w:w="1984"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1E2285A6" w14:textId="77777777" w:rsidR="004C1066" w:rsidRDefault="00057EB3">
            <w:pPr>
              <w:spacing w:after="0" w:line="240" w:lineRule="auto"/>
              <w:jc w:val="center"/>
              <w:rPr>
                <w:rFonts w:ascii="Times New Roman" w:hAnsi="Times New Roman"/>
                <w:b/>
              </w:rPr>
            </w:pPr>
            <w:r>
              <w:rPr>
                <w:rFonts w:ascii="Times New Roman" w:hAnsi="Times New Roman"/>
                <w:b/>
              </w:rPr>
              <w:t>2</w:t>
            </w:r>
          </w:p>
          <w:p w14:paraId="2D6DE9E1" w14:textId="77777777" w:rsidR="004C1066" w:rsidRDefault="004C1066">
            <w:pPr>
              <w:spacing w:after="0" w:line="240" w:lineRule="auto"/>
              <w:jc w:val="center"/>
              <w:rPr>
                <w:rFonts w:ascii="Times New Roman" w:hAnsi="Times New Roman"/>
              </w:rPr>
            </w:pPr>
          </w:p>
          <w:p w14:paraId="6CB21588" w14:textId="77777777" w:rsidR="004C1066" w:rsidRDefault="004C1066">
            <w:pPr>
              <w:spacing w:after="0" w:line="240" w:lineRule="auto"/>
              <w:jc w:val="center"/>
              <w:rPr>
                <w:rFonts w:ascii="Times New Roman" w:hAnsi="Times New Roman"/>
              </w:rPr>
            </w:pPr>
          </w:p>
          <w:p w14:paraId="06F0F679" w14:textId="77777777" w:rsidR="004C1066" w:rsidRDefault="004C1066">
            <w:pPr>
              <w:spacing w:after="0" w:line="240" w:lineRule="auto"/>
              <w:jc w:val="center"/>
              <w:rPr>
                <w:rFonts w:ascii="Times New Roman" w:hAnsi="Times New Roman"/>
              </w:rPr>
            </w:pPr>
          </w:p>
          <w:p w14:paraId="652C415E" w14:textId="77777777" w:rsidR="004C1066" w:rsidRDefault="004C1066">
            <w:pPr>
              <w:spacing w:after="0" w:line="240" w:lineRule="auto"/>
              <w:jc w:val="center"/>
              <w:rPr>
                <w:rFonts w:ascii="Times New Roman" w:hAnsi="Times New Roman"/>
              </w:rPr>
            </w:pPr>
          </w:p>
          <w:p w14:paraId="6DD4A2F0" w14:textId="77777777" w:rsidR="004C1066" w:rsidRDefault="004C1066">
            <w:pPr>
              <w:spacing w:after="0" w:line="240" w:lineRule="auto"/>
              <w:jc w:val="center"/>
              <w:rPr>
                <w:rFonts w:ascii="Times New Roman" w:hAnsi="Times New Roman"/>
              </w:rPr>
            </w:pPr>
          </w:p>
          <w:p w14:paraId="117BD1B1" w14:textId="77777777" w:rsidR="004C1066" w:rsidRDefault="004C1066">
            <w:pPr>
              <w:spacing w:after="0" w:line="240" w:lineRule="auto"/>
              <w:jc w:val="center"/>
              <w:rPr>
                <w:rFonts w:ascii="Times New Roman" w:hAnsi="Times New Roman"/>
              </w:rPr>
            </w:pPr>
          </w:p>
          <w:p w14:paraId="56283A8E" w14:textId="77777777" w:rsidR="004C1066" w:rsidRDefault="00057EB3">
            <w:pPr>
              <w:spacing w:after="0" w:line="240" w:lineRule="auto"/>
              <w:jc w:val="center"/>
              <w:rPr>
                <w:rFonts w:ascii="Times New Roman" w:hAnsi="Times New Roman"/>
              </w:rPr>
            </w:pPr>
            <w:r>
              <w:rPr>
                <w:rFonts w:ascii="Times New Roman" w:hAnsi="Times New Roman"/>
              </w:rPr>
              <w:t>2</w:t>
            </w:r>
          </w:p>
        </w:tc>
        <w:tc>
          <w:tcPr>
            <w:tcW w:w="2845"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605B4FD2" w14:textId="77777777" w:rsidR="004C1066" w:rsidRDefault="00057EB3">
            <w:pPr>
              <w:widowControl w:val="0"/>
              <w:spacing w:after="0" w:line="240" w:lineRule="auto"/>
              <w:jc w:val="center"/>
              <w:rPr>
                <w:rFonts w:ascii="Times New Roman" w:hAnsi="Times New Roman"/>
              </w:rPr>
            </w:pPr>
            <w:r>
              <w:rPr>
                <w:rFonts w:ascii="Times New Roman" w:hAnsi="Times New Roman"/>
              </w:rPr>
              <w:lastRenderedPageBreak/>
              <w:t>ОК 01; ОК 02; ОК 05;ОК 09</w:t>
            </w:r>
          </w:p>
        </w:tc>
      </w:tr>
      <w:tr w:rsidR="004C1066" w14:paraId="79DD186D" w14:textId="77777777">
        <w:trPr>
          <w:trHeight w:val="3388"/>
        </w:trPr>
        <w:tc>
          <w:tcPr>
            <w:tcW w:w="2483" w:type="dxa"/>
            <w:vMerge/>
            <w:tcBorders>
              <w:top w:val="single" w:sz="4" w:space="0" w:color="000000"/>
              <w:left w:val="single" w:sz="4" w:space="0" w:color="000000"/>
              <w:bottom w:val="single" w:sz="4" w:space="0" w:color="000000"/>
              <w:right w:val="single" w:sz="4" w:space="0" w:color="000000"/>
            </w:tcBorders>
            <w:shd w:val="clear" w:color="auto" w:fill="auto"/>
          </w:tcPr>
          <w:p w14:paraId="13F92B05" w14:textId="77777777" w:rsidR="004C1066" w:rsidRDefault="004C1066"/>
        </w:tc>
        <w:tc>
          <w:tcPr>
            <w:tcW w:w="8114" w:type="dxa"/>
            <w:tcBorders>
              <w:top w:val="single" w:sz="4" w:space="0" w:color="000000"/>
              <w:left w:val="single" w:sz="4" w:space="0" w:color="000000"/>
              <w:bottom w:val="single" w:sz="4" w:space="0" w:color="000000"/>
              <w:right w:val="single" w:sz="4" w:space="0" w:color="000000"/>
            </w:tcBorders>
            <w:shd w:val="clear" w:color="auto" w:fill="auto"/>
          </w:tcPr>
          <w:p w14:paraId="58F42194" w14:textId="77777777" w:rsidR="004C1066" w:rsidRDefault="00057EB3">
            <w:pPr>
              <w:pStyle w:val="Default"/>
              <w:jc w:val="both"/>
              <w:rPr>
                <w:sz w:val="22"/>
              </w:rPr>
            </w:pPr>
            <w:r>
              <w:rPr>
                <w:sz w:val="22"/>
              </w:rPr>
              <w:t>Подшипник качения. Допуски и посадки подшипников качения. Особенности нормирования точности подшипников качения. Выбор посадок для колец подшипников. Обозначение на сборочном чертеже посадок подшипников качения на валы и в отверстия корпусов. Шпоночное сое</w:t>
            </w:r>
            <w:r>
              <w:rPr>
                <w:sz w:val="22"/>
              </w:rPr>
              <w:t xml:space="preserve">динение. Шлицевое соединение. Нормирование точности шпоночных и шлицевых соединений. Виды центрирования. Условное обозначение </w:t>
            </w:r>
            <w:proofErr w:type="spellStart"/>
            <w:r>
              <w:rPr>
                <w:sz w:val="22"/>
              </w:rPr>
              <w:t>прямобочных</w:t>
            </w:r>
            <w:proofErr w:type="spellEnd"/>
            <w:r>
              <w:rPr>
                <w:sz w:val="22"/>
              </w:rPr>
              <w:t xml:space="preserve"> шлицевых соединений валов и втулок. Резьбовое соединение. Нормирование точности метрической резьбы. Профиль резьбы. Ти</w:t>
            </w:r>
            <w:r>
              <w:rPr>
                <w:sz w:val="22"/>
              </w:rPr>
              <w:t>пы профилей резьбы. Области применения резьбы. Номинальный профиль метрической резьбы и ее основные параметры. Угол подъема резьбы. Нормируемые параметры метрической резьбы для посадок с зазором. Компенсация ошибок хода. Компенсация погрешности угла профил</w:t>
            </w:r>
            <w:r>
              <w:rPr>
                <w:sz w:val="22"/>
              </w:rPr>
              <w:t xml:space="preserve">я. Поля допусков элементов метрической резьбы. Обозначение резьбовых элементов. Обозначение резьбовых соединений. </w:t>
            </w:r>
          </w:p>
        </w:tc>
        <w:tc>
          <w:tcPr>
            <w:tcW w:w="1984" w:type="dxa"/>
            <w:vMerge/>
            <w:tcBorders>
              <w:top w:val="single" w:sz="4" w:space="0" w:color="000000"/>
              <w:left w:val="single" w:sz="4" w:space="0" w:color="000000"/>
              <w:bottom w:val="single" w:sz="4" w:space="0" w:color="000000"/>
              <w:right w:val="single" w:sz="4" w:space="0" w:color="000000"/>
            </w:tcBorders>
            <w:shd w:val="clear" w:color="auto" w:fill="auto"/>
          </w:tcPr>
          <w:p w14:paraId="28B8FE8A" w14:textId="77777777" w:rsidR="004C1066" w:rsidRDefault="004C1066"/>
        </w:tc>
        <w:tc>
          <w:tcPr>
            <w:tcW w:w="2845" w:type="dxa"/>
            <w:vMerge/>
            <w:tcBorders>
              <w:top w:val="single" w:sz="4" w:space="0" w:color="000000"/>
              <w:left w:val="single" w:sz="4" w:space="0" w:color="000000"/>
              <w:bottom w:val="single" w:sz="4" w:space="0" w:color="000000"/>
              <w:right w:val="single" w:sz="4" w:space="0" w:color="000000"/>
            </w:tcBorders>
            <w:shd w:val="clear" w:color="auto" w:fill="auto"/>
          </w:tcPr>
          <w:p w14:paraId="5C09AA74" w14:textId="77777777" w:rsidR="004C1066" w:rsidRDefault="004C1066"/>
        </w:tc>
      </w:tr>
      <w:tr w:rsidR="004C1066" w14:paraId="2D5FFC8E" w14:textId="77777777">
        <w:trPr>
          <w:trHeight w:val="77"/>
        </w:trPr>
        <w:tc>
          <w:tcPr>
            <w:tcW w:w="2483" w:type="dxa"/>
            <w:vMerge/>
            <w:tcBorders>
              <w:top w:val="single" w:sz="4" w:space="0" w:color="000000"/>
              <w:left w:val="single" w:sz="4" w:space="0" w:color="000000"/>
              <w:bottom w:val="single" w:sz="4" w:space="0" w:color="000000"/>
              <w:right w:val="single" w:sz="4" w:space="0" w:color="000000"/>
            </w:tcBorders>
            <w:shd w:val="clear" w:color="auto" w:fill="auto"/>
          </w:tcPr>
          <w:p w14:paraId="31FF0A34" w14:textId="77777777" w:rsidR="004C1066" w:rsidRDefault="004C1066"/>
        </w:tc>
        <w:tc>
          <w:tcPr>
            <w:tcW w:w="8114" w:type="dxa"/>
            <w:tcBorders>
              <w:top w:val="single" w:sz="4" w:space="0" w:color="000000"/>
              <w:left w:val="single" w:sz="4" w:space="0" w:color="000000"/>
              <w:bottom w:val="single" w:sz="4" w:space="0" w:color="000000"/>
              <w:right w:val="single" w:sz="4" w:space="0" w:color="000000"/>
            </w:tcBorders>
            <w:shd w:val="clear" w:color="auto" w:fill="auto"/>
          </w:tcPr>
          <w:p w14:paraId="2037496E" w14:textId="77777777" w:rsidR="004C1066" w:rsidRDefault="00057EB3">
            <w:pPr>
              <w:spacing w:after="0" w:line="240" w:lineRule="auto"/>
              <w:jc w:val="both"/>
              <w:rPr>
                <w:rFonts w:ascii="Times New Roman" w:hAnsi="Times New Roman"/>
                <w:b/>
              </w:rPr>
            </w:pPr>
            <w:r>
              <w:rPr>
                <w:rFonts w:ascii="Times New Roman" w:hAnsi="Times New Roman"/>
                <w:b/>
              </w:rPr>
              <w:t>Самостоятельная работа</w:t>
            </w:r>
          </w:p>
        </w:tc>
        <w:tc>
          <w:tcPr>
            <w:tcW w:w="1984" w:type="dxa"/>
            <w:vMerge/>
            <w:tcBorders>
              <w:top w:val="single" w:sz="4" w:space="0" w:color="000000"/>
              <w:left w:val="single" w:sz="4" w:space="0" w:color="000000"/>
              <w:bottom w:val="single" w:sz="4" w:space="0" w:color="000000"/>
              <w:right w:val="single" w:sz="4" w:space="0" w:color="000000"/>
            </w:tcBorders>
            <w:shd w:val="clear" w:color="auto" w:fill="auto"/>
          </w:tcPr>
          <w:p w14:paraId="0408C0F4" w14:textId="77777777" w:rsidR="004C1066" w:rsidRDefault="004C1066"/>
        </w:tc>
        <w:tc>
          <w:tcPr>
            <w:tcW w:w="2845" w:type="dxa"/>
            <w:vMerge/>
            <w:tcBorders>
              <w:top w:val="single" w:sz="4" w:space="0" w:color="000000"/>
              <w:left w:val="single" w:sz="4" w:space="0" w:color="000000"/>
              <w:bottom w:val="single" w:sz="4" w:space="0" w:color="000000"/>
              <w:right w:val="single" w:sz="4" w:space="0" w:color="000000"/>
            </w:tcBorders>
            <w:shd w:val="clear" w:color="auto" w:fill="auto"/>
          </w:tcPr>
          <w:p w14:paraId="5EDF08C3" w14:textId="77777777" w:rsidR="004C1066" w:rsidRDefault="004C1066"/>
        </w:tc>
      </w:tr>
      <w:tr w:rsidR="004C1066" w14:paraId="4AD99D7C" w14:textId="77777777">
        <w:trPr>
          <w:trHeight w:val="270"/>
        </w:trPr>
        <w:tc>
          <w:tcPr>
            <w:tcW w:w="2483"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566893A6" w14:textId="77777777" w:rsidR="004C1066" w:rsidRDefault="00057E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rPr>
            </w:pPr>
            <w:r>
              <w:rPr>
                <w:rFonts w:ascii="Times New Roman" w:hAnsi="Times New Roman"/>
                <w:b/>
              </w:rPr>
              <w:t>Тема 2.7</w:t>
            </w:r>
          </w:p>
          <w:p w14:paraId="04F52CC3" w14:textId="77777777" w:rsidR="004C1066" w:rsidRDefault="00057E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rPr>
            </w:pPr>
            <w:r>
              <w:rPr>
                <w:rFonts w:ascii="Times New Roman" w:hAnsi="Times New Roman"/>
              </w:rPr>
              <w:t>Нормирование требований к неровностям на поверхности элементов деталей</w:t>
            </w:r>
          </w:p>
        </w:tc>
        <w:tc>
          <w:tcPr>
            <w:tcW w:w="8114" w:type="dxa"/>
            <w:tcBorders>
              <w:top w:val="single" w:sz="4" w:space="0" w:color="000000"/>
              <w:left w:val="single" w:sz="4" w:space="0" w:color="000000"/>
              <w:bottom w:val="single" w:sz="4" w:space="0" w:color="000000"/>
              <w:right w:val="single" w:sz="4" w:space="0" w:color="000000"/>
            </w:tcBorders>
            <w:shd w:val="clear" w:color="auto" w:fill="auto"/>
          </w:tcPr>
          <w:p w14:paraId="4CC2E611" w14:textId="77777777" w:rsidR="004C1066" w:rsidRDefault="00057EB3">
            <w:pPr>
              <w:spacing w:after="0" w:line="240" w:lineRule="auto"/>
              <w:jc w:val="both"/>
              <w:rPr>
                <w:rFonts w:ascii="Times New Roman" w:hAnsi="Times New Roman"/>
              </w:rPr>
            </w:pPr>
            <w:r>
              <w:rPr>
                <w:rFonts w:ascii="Times New Roman" w:hAnsi="Times New Roman"/>
                <w:b/>
              </w:rPr>
              <w:t xml:space="preserve">Содержание учебного материала </w:t>
            </w:r>
          </w:p>
        </w:tc>
        <w:tc>
          <w:tcPr>
            <w:tcW w:w="1984"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6C0100FA" w14:textId="77777777" w:rsidR="004C1066" w:rsidRDefault="00057EB3">
            <w:pPr>
              <w:spacing w:after="0" w:line="240" w:lineRule="auto"/>
              <w:jc w:val="center"/>
              <w:rPr>
                <w:rFonts w:ascii="Times New Roman" w:hAnsi="Times New Roman"/>
                <w:b/>
              </w:rPr>
            </w:pPr>
            <w:r>
              <w:rPr>
                <w:rFonts w:ascii="Times New Roman" w:hAnsi="Times New Roman"/>
                <w:b/>
              </w:rPr>
              <w:t>2</w:t>
            </w:r>
          </w:p>
          <w:p w14:paraId="7D8F58C0" w14:textId="77777777" w:rsidR="004C1066" w:rsidRDefault="004C1066">
            <w:pPr>
              <w:spacing w:after="0" w:line="240" w:lineRule="auto"/>
              <w:jc w:val="center"/>
              <w:rPr>
                <w:rFonts w:ascii="Times New Roman" w:hAnsi="Times New Roman"/>
              </w:rPr>
            </w:pPr>
          </w:p>
          <w:p w14:paraId="7F4CA72C" w14:textId="77777777" w:rsidR="004C1066" w:rsidRDefault="004C1066">
            <w:pPr>
              <w:spacing w:after="0" w:line="240" w:lineRule="auto"/>
              <w:jc w:val="center"/>
              <w:rPr>
                <w:rFonts w:ascii="Times New Roman" w:hAnsi="Times New Roman"/>
              </w:rPr>
            </w:pPr>
          </w:p>
          <w:p w14:paraId="3AB632B4" w14:textId="77777777" w:rsidR="004C1066" w:rsidRDefault="00057EB3">
            <w:pPr>
              <w:spacing w:after="0" w:line="240" w:lineRule="auto"/>
              <w:jc w:val="center"/>
              <w:rPr>
                <w:rFonts w:ascii="Times New Roman" w:hAnsi="Times New Roman"/>
              </w:rPr>
            </w:pPr>
            <w:r>
              <w:rPr>
                <w:rFonts w:ascii="Times New Roman" w:hAnsi="Times New Roman"/>
              </w:rPr>
              <w:t>2</w:t>
            </w:r>
          </w:p>
        </w:tc>
        <w:tc>
          <w:tcPr>
            <w:tcW w:w="2845"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7AC3F6A2" w14:textId="77777777" w:rsidR="004C1066" w:rsidRDefault="00057EB3">
            <w:pPr>
              <w:widowControl w:val="0"/>
              <w:spacing w:after="0" w:line="240" w:lineRule="auto"/>
              <w:jc w:val="center"/>
              <w:rPr>
                <w:rFonts w:ascii="Times New Roman" w:hAnsi="Times New Roman"/>
              </w:rPr>
            </w:pPr>
            <w:r>
              <w:rPr>
                <w:rFonts w:ascii="Times New Roman" w:hAnsi="Times New Roman"/>
              </w:rPr>
              <w:t>ОК 01; ОК 02; ОК 05;ОК 09</w:t>
            </w:r>
          </w:p>
        </w:tc>
      </w:tr>
      <w:tr w:rsidR="004C1066" w14:paraId="387D5427" w14:textId="77777777">
        <w:trPr>
          <w:trHeight w:val="1175"/>
        </w:trPr>
        <w:tc>
          <w:tcPr>
            <w:tcW w:w="2483" w:type="dxa"/>
            <w:vMerge/>
            <w:tcBorders>
              <w:top w:val="single" w:sz="4" w:space="0" w:color="000000"/>
              <w:left w:val="single" w:sz="4" w:space="0" w:color="000000"/>
              <w:bottom w:val="single" w:sz="4" w:space="0" w:color="000000"/>
              <w:right w:val="single" w:sz="4" w:space="0" w:color="000000"/>
            </w:tcBorders>
            <w:shd w:val="clear" w:color="auto" w:fill="auto"/>
          </w:tcPr>
          <w:p w14:paraId="197B88F9" w14:textId="77777777" w:rsidR="004C1066" w:rsidRDefault="004C1066"/>
        </w:tc>
        <w:tc>
          <w:tcPr>
            <w:tcW w:w="8114" w:type="dxa"/>
            <w:tcBorders>
              <w:top w:val="single" w:sz="4" w:space="0" w:color="000000"/>
              <w:left w:val="single" w:sz="4" w:space="0" w:color="000000"/>
              <w:bottom w:val="single" w:sz="4" w:space="0" w:color="000000"/>
              <w:right w:val="single" w:sz="4" w:space="0" w:color="000000"/>
            </w:tcBorders>
            <w:shd w:val="clear" w:color="auto" w:fill="auto"/>
          </w:tcPr>
          <w:p w14:paraId="334273A7" w14:textId="77777777" w:rsidR="004C1066" w:rsidRDefault="00057EB3">
            <w:pPr>
              <w:spacing w:after="0" w:line="240" w:lineRule="auto"/>
              <w:jc w:val="both"/>
              <w:rPr>
                <w:rFonts w:ascii="Times New Roman" w:hAnsi="Times New Roman"/>
                <w:b/>
              </w:rPr>
            </w:pPr>
            <w:r>
              <w:rPr>
                <w:rFonts w:ascii="Times New Roman" w:hAnsi="Times New Roman"/>
              </w:rPr>
              <w:t xml:space="preserve">Нормирование требований к шероховатости поверхностей. Понятие шероховатость. Основные понятия и определения. Среднее арифметическое отклонение профиля. Высота неровностей профиля по </w:t>
            </w:r>
            <w:r>
              <w:rPr>
                <w:rFonts w:ascii="Times New Roman" w:hAnsi="Times New Roman"/>
              </w:rPr>
              <w:t>десяти точкам. Средний шаг неровностей профиля. Относительная опорная длина профиля. Обозначение шероховатости поверхности. Направление поверхностных неровностей. Нормирование требований к волнистости поверхностей.</w:t>
            </w:r>
          </w:p>
        </w:tc>
        <w:tc>
          <w:tcPr>
            <w:tcW w:w="1984" w:type="dxa"/>
            <w:vMerge/>
            <w:tcBorders>
              <w:top w:val="single" w:sz="4" w:space="0" w:color="000000"/>
              <w:left w:val="single" w:sz="4" w:space="0" w:color="000000"/>
              <w:bottom w:val="single" w:sz="4" w:space="0" w:color="000000"/>
              <w:right w:val="single" w:sz="4" w:space="0" w:color="000000"/>
            </w:tcBorders>
            <w:shd w:val="clear" w:color="auto" w:fill="auto"/>
          </w:tcPr>
          <w:p w14:paraId="175B942E" w14:textId="77777777" w:rsidR="004C1066" w:rsidRDefault="004C1066"/>
        </w:tc>
        <w:tc>
          <w:tcPr>
            <w:tcW w:w="2845" w:type="dxa"/>
            <w:vMerge/>
            <w:tcBorders>
              <w:top w:val="single" w:sz="4" w:space="0" w:color="000000"/>
              <w:left w:val="single" w:sz="4" w:space="0" w:color="000000"/>
              <w:bottom w:val="single" w:sz="4" w:space="0" w:color="000000"/>
              <w:right w:val="single" w:sz="4" w:space="0" w:color="000000"/>
            </w:tcBorders>
            <w:shd w:val="clear" w:color="auto" w:fill="auto"/>
          </w:tcPr>
          <w:p w14:paraId="2F505944" w14:textId="77777777" w:rsidR="004C1066" w:rsidRDefault="004C1066"/>
        </w:tc>
      </w:tr>
      <w:tr w:rsidR="004C1066" w14:paraId="7A59C2E8" w14:textId="77777777">
        <w:trPr>
          <w:trHeight w:val="240"/>
        </w:trPr>
        <w:tc>
          <w:tcPr>
            <w:tcW w:w="2483" w:type="dxa"/>
            <w:vMerge/>
            <w:tcBorders>
              <w:top w:val="single" w:sz="4" w:space="0" w:color="000000"/>
              <w:left w:val="single" w:sz="4" w:space="0" w:color="000000"/>
              <w:bottom w:val="single" w:sz="4" w:space="0" w:color="000000"/>
              <w:right w:val="single" w:sz="4" w:space="0" w:color="000000"/>
            </w:tcBorders>
            <w:shd w:val="clear" w:color="auto" w:fill="auto"/>
          </w:tcPr>
          <w:p w14:paraId="3B123CD3" w14:textId="77777777" w:rsidR="004C1066" w:rsidRDefault="004C1066"/>
        </w:tc>
        <w:tc>
          <w:tcPr>
            <w:tcW w:w="8114" w:type="dxa"/>
            <w:tcBorders>
              <w:top w:val="single" w:sz="4" w:space="0" w:color="000000"/>
              <w:left w:val="single" w:sz="4" w:space="0" w:color="000000"/>
              <w:bottom w:val="single" w:sz="4" w:space="0" w:color="000000"/>
              <w:right w:val="single" w:sz="4" w:space="0" w:color="000000"/>
            </w:tcBorders>
            <w:shd w:val="clear" w:color="auto" w:fill="auto"/>
          </w:tcPr>
          <w:p w14:paraId="45B450A1" w14:textId="77777777" w:rsidR="004C1066" w:rsidRDefault="00057E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8"/>
              <w:jc w:val="both"/>
              <w:rPr>
                <w:rFonts w:ascii="Times New Roman" w:hAnsi="Times New Roman"/>
                <w:b/>
              </w:rPr>
            </w:pPr>
            <w:r>
              <w:rPr>
                <w:rFonts w:ascii="Times New Roman" w:hAnsi="Times New Roman"/>
                <w:b/>
              </w:rPr>
              <w:t>Самостоятельная работа</w:t>
            </w:r>
          </w:p>
        </w:tc>
        <w:tc>
          <w:tcPr>
            <w:tcW w:w="1984" w:type="dxa"/>
            <w:tcBorders>
              <w:top w:val="single" w:sz="4" w:space="0" w:color="000000"/>
              <w:left w:val="single" w:sz="4" w:space="0" w:color="000000"/>
              <w:bottom w:val="single" w:sz="4" w:space="0" w:color="000000"/>
              <w:right w:val="single" w:sz="4" w:space="0" w:color="000000"/>
            </w:tcBorders>
            <w:shd w:val="clear" w:color="auto" w:fill="auto"/>
          </w:tcPr>
          <w:p w14:paraId="3186127F" w14:textId="77777777" w:rsidR="004C1066" w:rsidRDefault="00057EB3">
            <w:pPr>
              <w:spacing w:after="0" w:line="240" w:lineRule="auto"/>
              <w:jc w:val="center"/>
              <w:rPr>
                <w:rFonts w:ascii="Times New Roman" w:hAnsi="Times New Roman"/>
                <w:b/>
              </w:rPr>
            </w:pPr>
            <w:r>
              <w:rPr>
                <w:rFonts w:ascii="Times New Roman" w:hAnsi="Times New Roman"/>
                <w:b/>
              </w:rPr>
              <w:t>-</w:t>
            </w:r>
          </w:p>
        </w:tc>
        <w:tc>
          <w:tcPr>
            <w:tcW w:w="2845" w:type="dxa"/>
            <w:vMerge/>
            <w:tcBorders>
              <w:top w:val="single" w:sz="4" w:space="0" w:color="000000"/>
              <w:left w:val="single" w:sz="4" w:space="0" w:color="000000"/>
              <w:bottom w:val="single" w:sz="4" w:space="0" w:color="000000"/>
              <w:right w:val="single" w:sz="4" w:space="0" w:color="000000"/>
            </w:tcBorders>
            <w:shd w:val="clear" w:color="auto" w:fill="auto"/>
          </w:tcPr>
          <w:p w14:paraId="7F805C16" w14:textId="77777777" w:rsidR="004C1066" w:rsidRDefault="004C1066"/>
        </w:tc>
      </w:tr>
      <w:tr w:rsidR="004C1066" w14:paraId="6B5991DA" w14:textId="77777777">
        <w:trPr>
          <w:trHeight w:val="273"/>
        </w:trPr>
        <w:tc>
          <w:tcPr>
            <w:tcW w:w="2483" w:type="dxa"/>
            <w:tcBorders>
              <w:top w:val="single" w:sz="4" w:space="0" w:color="000000"/>
              <w:left w:val="single" w:sz="4" w:space="0" w:color="000000"/>
              <w:bottom w:val="single" w:sz="4" w:space="0" w:color="000000"/>
              <w:right w:val="single" w:sz="4" w:space="0" w:color="000000"/>
            </w:tcBorders>
            <w:shd w:val="clear" w:color="auto" w:fill="auto"/>
          </w:tcPr>
          <w:p w14:paraId="6097357E" w14:textId="77777777" w:rsidR="004C1066" w:rsidRDefault="00057E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rPr>
            </w:pPr>
            <w:r>
              <w:rPr>
                <w:rFonts w:ascii="Times New Roman" w:hAnsi="Times New Roman"/>
                <w:b/>
              </w:rPr>
              <w:t xml:space="preserve">Раздел 3. </w:t>
            </w:r>
          </w:p>
        </w:tc>
        <w:tc>
          <w:tcPr>
            <w:tcW w:w="8114" w:type="dxa"/>
            <w:tcBorders>
              <w:top w:val="single" w:sz="4" w:space="0" w:color="000000"/>
              <w:left w:val="single" w:sz="4" w:space="0" w:color="000000"/>
              <w:bottom w:val="single" w:sz="4" w:space="0" w:color="000000"/>
              <w:right w:val="single" w:sz="4" w:space="0" w:color="000000"/>
            </w:tcBorders>
            <w:shd w:val="clear" w:color="auto" w:fill="auto"/>
          </w:tcPr>
          <w:p w14:paraId="23EBFC51" w14:textId="77777777" w:rsidR="004C1066" w:rsidRDefault="00057EB3">
            <w:pPr>
              <w:spacing w:after="0" w:line="240" w:lineRule="auto"/>
              <w:jc w:val="both"/>
              <w:rPr>
                <w:rFonts w:ascii="Times New Roman" w:hAnsi="Times New Roman"/>
              </w:rPr>
            </w:pPr>
            <w:r>
              <w:rPr>
                <w:rFonts w:ascii="Times New Roman" w:hAnsi="Times New Roman"/>
                <w:b/>
              </w:rPr>
              <w:t>Сертификация</w:t>
            </w:r>
          </w:p>
        </w:tc>
        <w:tc>
          <w:tcPr>
            <w:tcW w:w="1984" w:type="dxa"/>
            <w:tcBorders>
              <w:top w:val="single" w:sz="4" w:space="0" w:color="000000"/>
              <w:left w:val="single" w:sz="4" w:space="0" w:color="000000"/>
              <w:bottom w:val="single" w:sz="4" w:space="0" w:color="000000"/>
              <w:right w:val="single" w:sz="4" w:space="0" w:color="000000"/>
            </w:tcBorders>
            <w:shd w:val="clear" w:color="auto" w:fill="auto"/>
          </w:tcPr>
          <w:p w14:paraId="2F3B653A" w14:textId="77777777" w:rsidR="004C1066" w:rsidRDefault="00057EB3">
            <w:pPr>
              <w:spacing w:after="0" w:line="240" w:lineRule="auto"/>
              <w:jc w:val="center"/>
              <w:rPr>
                <w:rFonts w:ascii="Times New Roman" w:hAnsi="Times New Roman"/>
                <w:b/>
              </w:rPr>
            </w:pPr>
            <w:r>
              <w:rPr>
                <w:rFonts w:ascii="Times New Roman" w:hAnsi="Times New Roman"/>
                <w:b/>
              </w:rPr>
              <w:t>2</w:t>
            </w:r>
          </w:p>
        </w:tc>
        <w:tc>
          <w:tcPr>
            <w:tcW w:w="2845" w:type="dxa"/>
            <w:tcBorders>
              <w:top w:val="single" w:sz="4" w:space="0" w:color="000000"/>
              <w:left w:val="single" w:sz="4" w:space="0" w:color="000000"/>
              <w:bottom w:val="single" w:sz="4" w:space="0" w:color="000000"/>
              <w:right w:val="single" w:sz="4" w:space="0" w:color="000000"/>
            </w:tcBorders>
            <w:shd w:val="clear" w:color="auto" w:fill="auto"/>
          </w:tcPr>
          <w:p w14:paraId="14A72595" w14:textId="77777777" w:rsidR="004C1066" w:rsidRDefault="00057EB3">
            <w:pPr>
              <w:spacing w:after="0" w:line="240" w:lineRule="auto"/>
              <w:jc w:val="center"/>
              <w:rPr>
                <w:rFonts w:ascii="Times New Roman" w:hAnsi="Times New Roman"/>
              </w:rPr>
            </w:pPr>
            <w:r>
              <w:rPr>
                <w:rFonts w:ascii="Times New Roman" w:hAnsi="Times New Roman"/>
              </w:rPr>
              <w:t>ОК 01; ОК 02; ОК 05;ОК 09</w:t>
            </w:r>
          </w:p>
        </w:tc>
      </w:tr>
      <w:tr w:rsidR="004C1066" w14:paraId="7F679509" w14:textId="77777777">
        <w:trPr>
          <w:trHeight w:val="285"/>
        </w:trPr>
        <w:tc>
          <w:tcPr>
            <w:tcW w:w="2483"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663D5865" w14:textId="77777777" w:rsidR="004C1066" w:rsidRDefault="00057E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rPr>
            </w:pPr>
            <w:r>
              <w:rPr>
                <w:rFonts w:ascii="Times New Roman" w:hAnsi="Times New Roman"/>
                <w:b/>
              </w:rPr>
              <w:t>Тема 3.1</w:t>
            </w:r>
          </w:p>
          <w:p w14:paraId="5A7512CD" w14:textId="77777777" w:rsidR="004C1066" w:rsidRDefault="00057EB3">
            <w:pPr>
              <w:spacing w:after="0" w:line="240" w:lineRule="auto"/>
              <w:rPr>
                <w:rFonts w:ascii="Times New Roman" w:hAnsi="Times New Roman"/>
              </w:rPr>
            </w:pPr>
            <w:r>
              <w:rPr>
                <w:rFonts w:ascii="Times New Roman" w:hAnsi="Times New Roman"/>
              </w:rPr>
              <w:t>Сертификация. Основные понятия, цели и объекты сертификации.</w:t>
            </w:r>
          </w:p>
          <w:p w14:paraId="585F22D4" w14:textId="77777777" w:rsidR="004C1066" w:rsidRDefault="00057EB3">
            <w:pPr>
              <w:spacing w:after="0" w:line="240" w:lineRule="auto"/>
              <w:rPr>
                <w:rFonts w:ascii="Times New Roman" w:hAnsi="Times New Roman"/>
              </w:rPr>
            </w:pPr>
            <w:r>
              <w:rPr>
                <w:rFonts w:ascii="Times New Roman" w:hAnsi="Times New Roman"/>
              </w:rPr>
              <w:t>Обязательная и добровольная Сертификация</w:t>
            </w:r>
          </w:p>
        </w:tc>
        <w:tc>
          <w:tcPr>
            <w:tcW w:w="8114" w:type="dxa"/>
            <w:tcBorders>
              <w:top w:val="single" w:sz="4" w:space="0" w:color="000000"/>
              <w:left w:val="single" w:sz="4" w:space="0" w:color="000000"/>
              <w:bottom w:val="single" w:sz="4" w:space="0" w:color="000000"/>
              <w:right w:val="single" w:sz="4" w:space="0" w:color="000000"/>
            </w:tcBorders>
            <w:shd w:val="clear" w:color="auto" w:fill="auto"/>
          </w:tcPr>
          <w:p w14:paraId="54C80F7B" w14:textId="77777777" w:rsidR="004C1066" w:rsidRDefault="00057E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8"/>
              <w:jc w:val="both"/>
              <w:rPr>
                <w:rFonts w:ascii="Times New Roman" w:hAnsi="Times New Roman"/>
              </w:rPr>
            </w:pPr>
            <w:r>
              <w:rPr>
                <w:rFonts w:ascii="Times New Roman" w:hAnsi="Times New Roman"/>
                <w:b/>
              </w:rPr>
              <w:t>Содержание учебного материала</w:t>
            </w:r>
          </w:p>
        </w:tc>
        <w:tc>
          <w:tcPr>
            <w:tcW w:w="1984"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1A06D42D" w14:textId="77777777" w:rsidR="004C1066" w:rsidRDefault="00057EB3">
            <w:pPr>
              <w:spacing w:after="0" w:line="240" w:lineRule="auto"/>
              <w:jc w:val="center"/>
              <w:rPr>
                <w:rFonts w:ascii="Times New Roman" w:hAnsi="Times New Roman"/>
                <w:b/>
              </w:rPr>
            </w:pPr>
            <w:r>
              <w:rPr>
                <w:rFonts w:ascii="Times New Roman" w:hAnsi="Times New Roman"/>
                <w:b/>
              </w:rPr>
              <w:t>2</w:t>
            </w:r>
          </w:p>
          <w:p w14:paraId="13068ACE" w14:textId="77777777" w:rsidR="004C1066" w:rsidRDefault="004C1066">
            <w:pPr>
              <w:spacing w:after="0" w:line="240" w:lineRule="auto"/>
              <w:jc w:val="center"/>
              <w:rPr>
                <w:rFonts w:ascii="Times New Roman" w:hAnsi="Times New Roman"/>
              </w:rPr>
            </w:pPr>
          </w:p>
          <w:p w14:paraId="7D07CD1C" w14:textId="77777777" w:rsidR="004C1066" w:rsidRDefault="004C1066">
            <w:pPr>
              <w:spacing w:after="0" w:line="240" w:lineRule="auto"/>
              <w:jc w:val="center"/>
              <w:rPr>
                <w:rFonts w:ascii="Times New Roman" w:hAnsi="Times New Roman"/>
              </w:rPr>
            </w:pPr>
          </w:p>
          <w:p w14:paraId="2F54A7EE" w14:textId="77777777" w:rsidR="004C1066" w:rsidRDefault="004C1066">
            <w:pPr>
              <w:spacing w:after="0" w:line="240" w:lineRule="auto"/>
              <w:jc w:val="center"/>
              <w:rPr>
                <w:rFonts w:ascii="Times New Roman" w:hAnsi="Times New Roman"/>
              </w:rPr>
            </w:pPr>
          </w:p>
          <w:p w14:paraId="5DBB1992" w14:textId="77777777" w:rsidR="004C1066" w:rsidRDefault="00057EB3">
            <w:pPr>
              <w:spacing w:after="0" w:line="240" w:lineRule="auto"/>
              <w:jc w:val="center"/>
              <w:rPr>
                <w:rFonts w:ascii="Times New Roman" w:hAnsi="Times New Roman"/>
              </w:rPr>
            </w:pPr>
            <w:r>
              <w:rPr>
                <w:rFonts w:ascii="Times New Roman" w:hAnsi="Times New Roman"/>
              </w:rPr>
              <w:t>2</w:t>
            </w:r>
          </w:p>
        </w:tc>
        <w:tc>
          <w:tcPr>
            <w:tcW w:w="2845"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6DD0D426" w14:textId="77777777" w:rsidR="004C1066" w:rsidRDefault="00057EB3">
            <w:pPr>
              <w:widowControl w:val="0"/>
              <w:spacing w:after="0" w:line="240" w:lineRule="auto"/>
              <w:jc w:val="center"/>
              <w:rPr>
                <w:rFonts w:ascii="Times New Roman" w:hAnsi="Times New Roman"/>
              </w:rPr>
            </w:pPr>
            <w:r>
              <w:rPr>
                <w:rFonts w:ascii="Times New Roman" w:hAnsi="Times New Roman"/>
              </w:rPr>
              <w:t>ОК 01; ОК 02; ОК 05;ОК 09</w:t>
            </w:r>
          </w:p>
        </w:tc>
      </w:tr>
      <w:tr w:rsidR="004C1066" w14:paraId="4B3C44C1" w14:textId="77777777">
        <w:trPr>
          <w:trHeight w:val="1155"/>
        </w:trPr>
        <w:tc>
          <w:tcPr>
            <w:tcW w:w="2483" w:type="dxa"/>
            <w:vMerge/>
            <w:tcBorders>
              <w:top w:val="single" w:sz="4" w:space="0" w:color="000000"/>
              <w:left w:val="single" w:sz="4" w:space="0" w:color="000000"/>
              <w:bottom w:val="single" w:sz="4" w:space="0" w:color="000000"/>
              <w:right w:val="single" w:sz="4" w:space="0" w:color="000000"/>
            </w:tcBorders>
            <w:shd w:val="clear" w:color="auto" w:fill="auto"/>
          </w:tcPr>
          <w:p w14:paraId="43CD7560" w14:textId="77777777" w:rsidR="004C1066" w:rsidRDefault="004C1066"/>
        </w:tc>
        <w:tc>
          <w:tcPr>
            <w:tcW w:w="8114" w:type="dxa"/>
            <w:tcBorders>
              <w:top w:val="single" w:sz="4" w:space="0" w:color="000000"/>
              <w:left w:val="single" w:sz="4" w:space="0" w:color="000000"/>
              <w:bottom w:val="single" w:sz="4" w:space="0" w:color="000000"/>
              <w:right w:val="single" w:sz="4" w:space="0" w:color="000000"/>
            </w:tcBorders>
            <w:shd w:val="clear" w:color="auto" w:fill="auto"/>
          </w:tcPr>
          <w:p w14:paraId="3C1CCE80" w14:textId="77777777" w:rsidR="004C1066" w:rsidRDefault="00057E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8"/>
              <w:jc w:val="both"/>
              <w:rPr>
                <w:rFonts w:ascii="Times New Roman" w:hAnsi="Times New Roman"/>
              </w:rPr>
            </w:pPr>
            <w:r>
              <w:rPr>
                <w:rFonts w:ascii="Times New Roman" w:hAnsi="Times New Roman"/>
              </w:rPr>
              <w:t>Основные понятия, цели и объекты сертификации. Объекты сертификации. Понятие заявитель. Орган по сертификации. Идентификация продукции. Оценка соответствия. Система сертификации. Сертификат соответствия.  Декларирование соответствия. История развития серти</w:t>
            </w:r>
            <w:r>
              <w:rPr>
                <w:rFonts w:ascii="Times New Roman" w:hAnsi="Times New Roman"/>
              </w:rPr>
              <w:t>фикации.</w:t>
            </w:r>
          </w:p>
          <w:p w14:paraId="382ACA2F" w14:textId="77777777" w:rsidR="004C1066" w:rsidRDefault="00057E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8"/>
              <w:jc w:val="both"/>
              <w:rPr>
                <w:rFonts w:ascii="Times New Roman" w:hAnsi="Times New Roman"/>
              </w:rPr>
            </w:pPr>
            <w:r>
              <w:rPr>
                <w:rFonts w:ascii="Times New Roman" w:hAnsi="Times New Roman"/>
              </w:rPr>
              <w:t>Обязательное подтверждение соответствия. Система сертификации однородной продукции. Схема сертификации. Знак соответствия. Испытание продукции. Аккредитация. Аттестация. Правила и процедуры системы добровольной сертификации. Отличительные признаки</w:t>
            </w:r>
            <w:r>
              <w:rPr>
                <w:rFonts w:ascii="Times New Roman" w:hAnsi="Times New Roman"/>
              </w:rPr>
              <w:t xml:space="preserve"> обязательной и добровольной сертификации. Сущность оценки соответствия. Нормативная база сертификации.</w:t>
            </w:r>
          </w:p>
        </w:tc>
        <w:tc>
          <w:tcPr>
            <w:tcW w:w="1984" w:type="dxa"/>
            <w:vMerge/>
            <w:tcBorders>
              <w:top w:val="single" w:sz="4" w:space="0" w:color="000000"/>
              <w:left w:val="single" w:sz="4" w:space="0" w:color="000000"/>
              <w:bottom w:val="single" w:sz="4" w:space="0" w:color="000000"/>
              <w:right w:val="single" w:sz="4" w:space="0" w:color="000000"/>
            </w:tcBorders>
            <w:shd w:val="clear" w:color="auto" w:fill="auto"/>
          </w:tcPr>
          <w:p w14:paraId="5C9B4411" w14:textId="77777777" w:rsidR="004C1066" w:rsidRDefault="004C1066"/>
        </w:tc>
        <w:tc>
          <w:tcPr>
            <w:tcW w:w="2845" w:type="dxa"/>
            <w:vMerge/>
            <w:tcBorders>
              <w:top w:val="single" w:sz="4" w:space="0" w:color="000000"/>
              <w:left w:val="single" w:sz="4" w:space="0" w:color="000000"/>
              <w:bottom w:val="single" w:sz="4" w:space="0" w:color="000000"/>
              <w:right w:val="single" w:sz="4" w:space="0" w:color="000000"/>
            </w:tcBorders>
            <w:shd w:val="clear" w:color="auto" w:fill="auto"/>
          </w:tcPr>
          <w:p w14:paraId="4B8F1598" w14:textId="77777777" w:rsidR="004C1066" w:rsidRDefault="004C1066"/>
        </w:tc>
      </w:tr>
      <w:tr w:rsidR="004C1066" w14:paraId="283B899A" w14:textId="77777777">
        <w:trPr>
          <w:trHeight w:val="77"/>
        </w:trPr>
        <w:tc>
          <w:tcPr>
            <w:tcW w:w="2483" w:type="dxa"/>
            <w:vMerge/>
            <w:tcBorders>
              <w:top w:val="single" w:sz="4" w:space="0" w:color="000000"/>
              <w:left w:val="single" w:sz="4" w:space="0" w:color="000000"/>
              <w:bottom w:val="single" w:sz="4" w:space="0" w:color="000000"/>
              <w:right w:val="single" w:sz="4" w:space="0" w:color="000000"/>
            </w:tcBorders>
            <w:shd w:val="clear" w:color="auto" w:fill="auto"/>
          </w:tcPr>
          <w:p w14:paraId="62268677" w14:textId="77777777" w:rsidR="004C1066" w:rsidRDefault="004C1066"/>
        </w:tc>
        <w:tc>
          <w:tcPr>
            <w:tcW w:w="8114" w:type="dxa"/>
            <w:tcBorders>
              <w:top w:val="single" w:sz="4" w:space="0" w:color="000000"/>
              <w:left w:val="single" w:sz="4" w:space="0" w:color="000000"/>
              <w:bottom w:val="single" w:sz="4" w:space="0" w:color="000000"/>
              <w:right w:val="single" w:sz="4" w:space="0" w:color="000000"/>
            </w:tcBorders>
            <w:shd w:val="clear" w:color="auto" w:fill="auto"/>
          </w:tcPr>
          <w:p w14:paraId="7B0161B6" w14:textId="77777777" w:rsidR="004C1066" w:rsidRDefault="00057E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8"/>
              <w:jc w:val="both"/>
              <w:rPr>
                <w:rFonts w:ascii="Times New Roman" w:hAnsi="Times New Roman"/>
                <w:b/>
              </w:rPr>
            </w:pPr>
            <w:r>
              <w:rPr>
                <w:rFonts w:ascii="Times New Roman" w:hAnsi="Times New Roman"/>
                <w:b/>
              </w:rPr>
              <w:t>Самостоятельная работа</w:t>
            </w:r>
          </w:p>
        </w:tc>
        <w:tc>
          <w:tcPr>
            <w:tcW w:w="1984" w:type="dxa"/>
            <w:tcBorders>
              <w:top w:val="single" w:sz="4" w:space="0" w:color="000000"/>
              <w:left w:val="single" w:sz="4" w:space="0" w:color="000000"/>
              <w:bottom w:val="single" w:sz="4" w:space="0" w:color="000000"/>
              <w:right w:val="single" w:sz="4" w:space="0" w:color="000000"/>
            </w:tcBorders>
            <w:shd w:val="clear" w:color="auto" w:fill="auto"/>
          </w:tcPr>
          <w:p w14:paraId="7F0E8530" w14:textId="77777777" w:rsidR="004C1066" w:rsidRDefault="00057EB3">
            <w:pPr>
              <w:spacing w:after="0" w:line="240" w:lineRule="auto"/>
              <w:jc w:val="center"/>
              <w:rPr>
                <w:rFonts w:ascii="Times New Roman" w:hAnsi="Times New Roman"/>
              </w:rPr>
            </w:pPr>
            <w:r>
              <w:rPr>
                <w:rFonts w:ascii="Times New Roman" w:hAnsi="Times New Roman"/>
              </w:rPr>
              <w:t>-</w:t>
            </w:r>
          </w:p>
        </w:tc>
        <w:tc>
          <w:tcPr>
            <w:tcW w:w="2845" w:type="dxa"/>
            <w:vMerge/>
            <w:tcBorders>
              <w:top w:val="single" w:sz="4" w:space="0" w:color="000000"/>
              <w:left w:val="single" w:sz="4" w:space="0" w:color="000000"/>
              <w:bottom w:val="single" w:sz="4" w:space="0" w:color="000000"/>
              <w:right w:val="single" w:sz="4" w:space="0" w:color="000000"/>
            </w:tcBorders>
            <w:shd w:val="clear" w:color="auto" w:fill="auto"/>
          </w:tcPr>
          <w:p w14:paraId="6B188F3A" w14:textId="77777777" w:rsidR="004C1066" w:rsidRDefault="004C1066"/>
        </w:tc>
      </w:tr>
      <w:tr w:rsidR="004C1066" w14:paraId="7F7E66AF" w14:textId="77777777">
        <w:trPr>
          <w:trHeight w:val="20"/>
        </w:trPr>
        <w:tc>
          <w:tcPr>
            <w:tcW w:w="10597" w:type="dxa"/>
            <w:gridSpan w:val="2"/>
            <w:tcBorders>
              <w:top w:val="single" w:sz="4" w:space="0" w:color="000000"/>
              <w:left w:val="single" w:sz="4" w:space="0" w:color="000000"/>
              <w:bottom w:val="single" w:sz="4" w:space="0" w:color="000000"/>
              <w:right w:val="single" w:sz="4" w:space="0" w:color="000000"/>
            </w:tcBorders>
          </w:tcPr>
          <w:p w14:paraId="0F1A9138" w14:textId="77777777" w:rsidR="004C1066" w:rsidRDefault="00057EB3">
            <w:pPr>
              <w:spacing w:after="0" w:line="240" w:lineRule="auto"/>
              <w:rPr>
                <w:rFonts w:ascii="Times New Roman" w:hAnsi="Times New Roman"/>
                <w:b/>
              </w:rPr>
            </w:pPr>
            <w:r>
              <w:rPr>
                <w:rFonts w:ascii="Times New Roman" w:hAnsi="Times New Roman"/>
                <w:b/>
              </w:rPr>
              <w:t>Промежуточная аттестация: дифференцированный зачет</w:t>
            </w:r>
          </w:p>
        </w:tc>
        <w:tc>
          <w:tcPr>
            <w:tcW w:w="1984" w:type="dxa"/>
            <w:tcBorders>
              <w:top w:val="single" w:sz="4" w:space="0" w:color="000000"/>
              <w:left w:val="single" w:sz="4" w:space="0" w:color="000000"/>
              <w:bottom w:val="single" w:sz="4" w:space="0" w:color="000000"/>
              <w:right w:val="single" w:sz="4" w:space="0" w:color="000000"/>
            </w:tcBorders>
            <w:vAlign w:val="center"/>
          </w:tcPr>
          <w:p w14:paraId="0941D4A2" w14:textId="77777777" w:rsidR="004C1066" w:rsidRDefault="00057EB3">
            <w:pPr>
              <w:spacing w:after="0" w:line="240" w:lineRule="auto"/>
              <w:jc w:val="center"/>
              <w:rPr>
                <w:rFonts w:ascii="Times New Roman" w:hAnsi="Times New Roman"/>
                <w:b/>
              </w:rPr>
            </w:pPr>
            <w:r>
              <w:rPr>
                <w:rFonts w:ascii="Times New Roman" w:hAnsi="Times New Roman"/>
                <w:b/>
              </w:rPr>
              <w:t>4</w:t>
            </w:r>
          </w:p>
        </w:tc>
        <w:tc>
          <w:tcPr>
            <w:tcW w:w="2845" w:type="dxa"/>
            <w:tcBorders>
              <w:top w:val="single" w:sz="4" w:space="0" w:color="000000"/>
              <w:left w:val="single" w:sz="4" w:space="0" w:color="000000"/>
              <w:bottom w:val="single" w:sz="4" w:space="0" w:color="000000"/>
              <w:right w:val="single" w:sz="4" w:space="0" w:color="000000"/>
            </w:tcBorders>
          </w:tcPr>
          <w:p w14:paraId="3D8702AC" w14:textId="77777777" w:rsidR="004C1066" w:rsidRDefault="00057EB3">
            <w:pPr>
              <w:spacing w:after="0" w:line="240" w:lineRule="auto"/>
              <w:rPr>
                <w:rFonts w:ascii="Times New Roman" w:hAnsi="Times New Roman"/>
                <w:b/>
                <w:i/>
              </w:rPr>
            </w:pPr>
            <w:r>
              <w:rPr>
                <w:rFonts w:ascii="Times New Roman" w:hAnsi="Times New Roman"/>
              </w:rPr>
              <w:t>ОК 01; ОК 02; ОК 05;ОК 09</w:t>
            </w:r>
          </w:p>
        </w:tc>
      </w:tr>
      <w:tr w:rsidR="004C1066" w14:paraId="7CA4AB3B" w14:textId="77777777">
        <w:trPr>
          <w:trHeight w:val="20"/>
        </w:trPr>
        <w:tc>
          <w:tcPr>
            <w:tcW w:w="10597" w:type="dxa"/>
            <w:gridSpan w:val="2"/>
            <w:tcBorders>
              <w:top w:val="single" w:sz="4" w:space="0" w:color="000000"/>
              <w:left w:val="single" w:sz="4" w:space="0" w:color="000000"/>
              <w:bottom w:val="single" w:sz="4" w:space="0" w:color="000000"/>
              <w:right w:val="single" w:sz="4" w:space="0" w:color="000000"/>
            </w:tcBorders>
          </w:tcPr>
          <w:p w14:paraId="2F363E7D" w14:textId="77777777" w:rsidR="004C1066" w:rsidRDefault="00057EB3">
            <w:pPr>
              <w:spacing w:after="0" w:line="240" w:lineRule="auto"/>
              <w:rPr>
                <w:rFonts w:ascii="Times New Roman" w:hAnsi="Times New Roman"/>
                <w:b/>
              </w:rPr>
            </w:pPr>
            <w:r>
              <w:rPr>
                <w:rFonts w:ascii="Times New Roman" w:hAnsi="Times New Roman"/>
                <w:b/>
              </w:rPr>
              <w:t>Всего:</w:t>
            </w:r>
          </w:p>
        </w:tc>
        <w:tc>
          <w:tcPr>
            <w:tcW w:w="1984" w:type="dxa"/>
            <w:tcBorders>
              <w:top w:val="single" w:sz="4" w:space="0" w:color="000000"/>
              <w:left w:val="single" w:sz="4" w:space="0" w:color="000000"/>
              <w:bottom w:val="single" w:sz="4" w:space="0" w:color="000000"/>
              <w:right w:val="single" w:sz="4" w:space="0" w:color="000000"/>
            </w:tcBorders>
            <w:vAlign w:val="center"/>
          </w:tcPr>
          <w:p w14:paraId="4F07FF13" w14:textId="77777777" w:rsidR="004C1066" w:rsidRDefault="00057EB3">
            <w:pPr>
              <w:spacing w:after="0" w:line="240" w:lineRule="auto"/>
              <w:jc w:val="center"/>
              <w:rPr>
                <w:rFonts w:ascii="Times New Roman" w:hAnsi="Times New Roman"/>
                <w:b/>
              </w:rPr>
            </w:pPr>
            <w:r>
              <w:rPr>
                <w:rFonts w:ascii="Times New Roman" w:hAnsi="Times New Roman"/>
                <w:b/>
              </w:rPr>
              <w:t>36</w:t>
            </w:r>
          </w:p>
        </w:tc>
        <w:tc>
          <w:tcPr>
            <w:tcW w:w="2845" w:type="dxa"/>
            <w:tcBorders>
              <w:top w:val="single" w:sz="4" w:space="0" w:color="000000"/>
              <w:left w:val="single" w:sz="4" w:space="0" w:color="000000"/>
              <w:bottom w:val="single" w:sz="4" w:space="0" w:color="000000"/>
              <w:right w:val="single" w:sz="4" w:space="0" w:color="000000"/>
            </w:tcBorders>
          </w:tcPr>
          <w:p w14:paraId="00D1688D" w14:textId="77777777" w:rsidR="004C1066" w:rsidRDefault="004C1066">
            <w:pPr>
              <w:spacing w:after="0" w:line="240" w:lineRule="auto"/>
              <w:rPr>
                <w:rFonts w:ascii="Times New Roman" w:hAnsi="Times New Roman"/>
                <w:b/>
                <w:i/>
              </w:rPr>
            </w:pPr>
          </w:p>
        </w:tc>
      </w:tr>
    </w:tbl>
    <w:p w14:paraId="5449F79C" w14:textId="77777777" w:rsidR="004C1066" w:rsidRDefault="004C1066">
      <w:pPr>
        <w:rPr>
          <w:rFonts w:ascii="Times New Roman" w:hAnsi="Times New Roman"/>
          <w:i/>
        </w:rPr>
      </w:pPr>
    </w:p>
    <w:p w14:paraId="34AD06BF" w14:textId="77777777" w:rsidR="004C1066" w:rsidRDefault="004C1066">
      <w:pPr>
        <w:sectPr w:rsidR="004C1066">
          <w:headerReference w:type="default" r:id="rId99"/>
          <w:footerReference w:type="even" r:id="rId100"/>
          <w:footerReference w:type="default" r:id="rId101"/>
          <w:pgSz w:w="16840" w:h="11907" w:orient="landscape"/>
          <w:pgMar w:top="851" w:right="1134" w:bottom="851" w:left="992" w:header="709" w:footer="709" w:gutter="0"/>
          <w:cols w:space="720"/>
        </w:sectPr>
      </w:pPr>
    </w:p>
    <w:p w14:paraId="6CE89684" w14:textId="77777777" w:rsidR="004C1066" w:rsidRDefault="00057EB3">
      <w:pPr>
        <w:ind w:left="1353"/>
        <w:rPr>
          <w:rFonts w:ascii="Times New Roman" w:hAnsi="Times New Roman"/>
          <w:b/>
        </w:rPr>
      </w:pPr>
      <w:r>
        <w:rPr>
          <w:rFonts w:ascii="Times New Roman" w:hAnsi="Times New Roman"/>
          <w:b/>
        </w:rPr>
        <w:lastRenderedPageBreak/>
        <w:t>3. УСЛОВИЯ РЕАЛИЗАЦИИ ПРОГРАММЫ УЧЕБНОЙ ДИСЦИПЛИНЫ</w:t>
      </w:r>
    </w:p>
    <w:p w14:paraId="31E32A95" w14:textId="77777777" w:rsidR="004C1066" w:rsidRDefault="00057EB3">
      <w:pPr>
        <w:spacing w:after="0"/>
        <w:ind w:firstLine="709"/>
        <w:jc w:val="both"/>
        <w:rPr>
          <w:rFonts w:ascii="Times New Roman" w:hAnsi="Times New Roman"/>
          <w:sz w:val="24"/>
        </w:rPr>
      </w:pPr>
      <w:r>
        <w:rPr>
          <w:rFonts w:ascii="Times New Roman" w:hAnsi="Times New Roman"/>
          <w:sz w:val="24"/>
        </w:rPr>
        <w:t>3.1. Для реализации программы учебной дисциплины должны быть предусмотрены следующие специальные помещения:</w:t>
      </w:r>
    </w:p>
    <w:p w14:paraId="72E56DDE" w14:textId="77777777" w:rsidR="004C1066" w:rsidRDefault="00057EB3">
      <w:pPr>
        <w:spacing w:after="0"/>
        <w:ind w:firstLine="709"/>
        <w:jc w:val="both"/>
        <w:rPr>
          <w:rFonts w:ascii="Times New Roman" w:hAnsi="Times New Roman"/>
          <w:sz w:val="24"/>
        </w:rPr>
      </w:pPr>
      <w:r>
        <w:rPr>
          <w:rFonts w:ascii="Times New Roman" w:hAnsi="Times New Roman"/>
          <w:sz w:val="24"/>
        </w:rPr>
        <w:t>Кабинет</w:t>
      </w:r>
      <w:r>
        <w:rPr>
          <w:rFonts w:ascii="Times New Roman" w:hAnsi="Times New Roman"/>
          <w:sz w:val="24"/>
        </w:rPr>
        <w:t xml:space="preserve"> «Метрология, стандартизация и сертификация», оснащенный:</w:t>
      </w:r>
    </w:p>
    <w:p w14:paraId="66B4D262" w14:textId="77777777" w:rsidR="004C1066" w:rsidRDefault="00057EB3">
      <w:pPr>
        <w:spacing w:after="0"/>
        <w:jc w:val="both"/>
        <w:rPr>
          <w:rFonts w:ascii="Times New Roman" w:hAnsi="Times New Roman"/>
          <w:sz w:val="24"/>
        </w:rPr>
      </w:pPr>
      <w:r>
        <w:rPr>
          <w:rFonts w:ascii="Times New Roman" w:hAnsi="Times New Roman"/>
          <w:sz w:val="24"/>
        </w:rPr>
        <w:t xml:space="preserve">оборудованием: </w:t>
      </w:r>
    </w:p>
    <w:p w14:paraId="41F7F9CE" w14:textId="77777777" w:rsidR="004C1066" w:rsidRDefault="00057EB3">
      <w:pPr>
        <w:numPr>
          <w:ilvl w:val="0"/>
          <w:numId w:val="38"/>
        </w:numPr>
        <w:tabs>
          <w:tab w:val="left" w:pos="993"/>
        </w:tabs>
        <w:spacing w:after="0" w:line="240" w:lineRule="auto"/>
        <w:ind w:left="0" w:firstLine="709"/>
        <w:contextualSpacing/>
        <w:jc w:val="both"/>
        <w:rPr>
          <w:rFonts w:ascii="Times New Roman" w:hAnsi="Times New Roman"/>
          <w:sz w:val="24"/>
        </w:rPr>
      </w:pPr>
      <w:r>
        <w:rPr>
          <w:rFonts w:ascii="Times New Roman" w:hAnsi="Times New Roman"/>
          <w:sz w:val="24"/>
        </w:rPr>
        <w:t>рабочее место преподавателя;</w:t>
      </w:r>
    </w:p>
    <w:p w14:paraId="61372582" w14:textId="77777777" w:rsidR="004C1066" w:rsidRDefault="00057EB3">
      <w:pPr>
        <w:numPr>
          <w:ilvl w:val="0"/>
          <w:numId w:val="38"/>
        </w:numPr>
        <w:tabs>
          <w:tab w:val="left" w:pos="993"/>
        </w:tabs>
        <w:spacing w:after="0" w:line="240" w:lineRule="auto"/>
        <w:ind w:left="0" w:firstLine="709"/>
        <w:contextualSpacing/>
        <w:jc w:val="both"/>
        <w:rPr>
          <w:rFonts w:ascii="Times New Roman" w:hAnsi="Times New Roman"/>
          <w:sz w:val="24"/>
        </w:rPr>
      </w:pPr>
      <w:r>
        <w:rPr>
          <w:rFonts w:ascii="Times New Roman" w:hAnsi="Times New Roman"/>
          <w:sz w:val="24"/>
        </w:rPr>
        <w:t xml:space="preserve">рабочие места для обучающихся (столы и стулья по количеству обучающихся); </w:t>
      </w:r>
    </w:p>
    <w:p w14:paraId="1BA6C59E" w14:textId="77777777" w:rsidR="004C1066" w:rsidRDefault="00057EB3">
      <w:pPr>
        <w:numPr>
          <w:ilvl w:val="0"/>
          <w:numId w:val="38"/>
        </w:numPr>
        <w:tabs>
          <w:tab w:val="left" w:pos="993"/>
        </w:tabs>
        <w:spacing w:after="0" w:line="240" w:lineRule="auto"/>
        <w:ind w:left="0" w:firstLine="709"/>
        <w:contextualSpacing/>
        <w:jc w:val="both"/>
        <w:rPr>
          <w:rFonts w:ascii="Times New Roman" w:hAnsi="Times New Roman"/>
          <w:sz w:val="24"/>
        </w:rPr>
      </w:pPr>
      <w:r>
        <w:rPr>
          <w:rFonts w:ascii="Times New Roman" w:hAnsi="Times New Roman"/>
          <w:sz w:val="24"/>
        </w:rPr>
        <w:t xml:space="preserve">доска; </w:t>
      </w:r>
    </w:p>
    <w:p w14:paraId="67F80C9F" w14:textId="77777777" w:rsidR="004C1066" w:rsidRDefault="00057EB3">
      <w:pPr>
        <w:numPr>
          <w:ilvl w:val="0"/>
          <w:numId w:val="38"/>
        </w:numPr>
        <w:tabs>
          <w:tab w:val="left" w:pos="993"/>
        </w:tabs>
        <w:spacing w:after="0" w:line="240" w:lineRule="auto"/>
        <w:ind w:left="0" w:firstLine="709"/>
        <w:contextualSpacing/>
        <w:jc w:val="both"/>
        <w:rPr>
          <w:rFonts w:ascii="Times New Roman" w:hAnsi="Times New Roman"/>
          <w:sz w:val="24"/>
        </w:rPr>
      </w:pPr>
      <w:r>
        <w:rPr>
          <w:rFonts w:ascii="Times New Roman" w:hAnsi="Times New Roman"/>
          <w:sz w:val="24"/>
        </w:rPr>
        <w:t>плакаты, стенды;</w:t>
      </w:r>
    </w:p>
    <w:p w14:paraId="320921E1" w14:textId="77777777" w:rsidR="004C1066" w:rsidRDefault="00057EB3">
      <w:pPr>
        <w:numPr>
          <w:ilvl w:val="0"/>
          <w:numId w:val="38"/>
        </w:numPr>
        <w:tabs>
          <w:tab w:val="left" w:pos="993"/>
        </w:tabs>
        <w:spacing w:after="0" w:line="240" w:lineRule="auto"/>
        <w:ind w:left="720" w:hanging="720"/>
        <w:contextualSpacing/>
        <w:jc w:val="both"/>
        <w:rPr>
          <w:rFonts w:ascii="Times New Roman" w:hAnsi="Times New Roman"/>
          <w:sz w:val="24"/>
        </w:rPr>
      </w:pPr>
      <w:r>
        <w:rPr>
          <w:rFonts w:ascii="Times New Roman" w:hAnsi="Times New Roman"/>
          <w:sz w:val="24"/>
        </w:rPr>
        <w:t>комплект учебно-наглядных пособий;</w:t>
      </w:r>
    </w:p>
    <w:p w14:paraId="236580B8" w14:textId="77777777" w:rsidR="004C1066" w:rsidRDefault="00057EB3">
      <w:pPr>
        <w:numPr>
          <w:ilvl w:val="0"/>
          <w:numId w:val="38"/>
        </w:numPr>
        <w:tabs>
          <w:tab w:val="left" w:pos="993"/>
        </w:tabs>
        <w:spacing w:after="0" w:line="240" w:lineRule="auto"/>
        <w:ind w:left="0" w:firstLine="709"/>
        <w:contextualSpacing/>
        <w:jc w:val="both"/>
        <w:rPr>
          <w:rFonts w:ascii="Times New Roman" w:hAnsi="Times New Roman"/>
          <w:sz w:val="24"/>
        </w:rPr>
      </w:pPr>
      <w:r>
        <w:rPr>
          <w:rFonts w:ascii="Times New Roman" w:hAnsi="Times New Roman"/>
          <w:sz w:val="24"/>
        </w:rPr>
        <w:t xml:space="preserve">шкафы для </w:t>
      </w:r>
      <w:r>
        <w:rPr>
          <w:rFonts w:ascii="Times New Roman" w:hAnsi="Times New Roman"/>
          <w:sz w:val="24"/>
        </w:rPr>
        <w:t>хранения комплексного методического обеспечения.</w:t>
      </w:r>
    </w:p>
    <w:p w14:paraId="0807CD5E" w14:textId="77777777" w:rsidR="004C1066" w:rsidRDefault="00057EB3">
      <w:pPr>
        <w:spacing w:after="0"/>
        <w:jc w:val="both"/>
        <w:rPr>
          <w:rFonts w:ascii="Times New Roman" w:hAnsi="Times New Roman"/>
          <w:sz w:val="24"/>
        </w:rPr>
      </w:pPr>
      <w:r>
        <w:rPr>
          <w:rFonts w:ascii="Times New Roman" w:hAnsi="Times New Roman"/>
          <w:sz w:val="24"/>
        </w:rPr>
        <w:t>техническими средствами:</w:t>
      </w:r>
    </w:p>
    <w:p w14:paraId="2E5E3D4E" w14:textId="77777777" w:rsidR="004C1066" w:rsidRDefault="00057EB3">
      <w:pPr>
        <w:numPr>
          <w:ilvl w:val="0"/>
          <w:numId w:val="39"/>
        </w:numPr>
        <w:tabs>
          <w:tab w:val="left" w:pos="993"/>
        </w:tabs>
        <w:spacing w:after="0" w:line="240" w:lineRule="auto"/>
        <w:ind w:left="0" w:firstLine="709"/>
        <w:contextualSpacing/>
        <w:jc w:val="both"/>
        <w:rPr>
          <w:rFonts w:ascii="Times New Roman" w:hAnsi="Times New Roman"/>
          <w:sz w:val="24"/>
        </w:rPr>
      </w:pPr>
      <w:r>
        <w:rPr>
          <w:rFonts w:ascii="Times New Roman" w:hAnsi="Times New Roman"/>
          <w:sz w:val="24"/>
        </w:rPr>
        <w:t>персональный компьютер</w:t>
      </w:r>
      <w:r>
        <w:t xml:space="preserve"> </w:t>
      </w:r>
      <w:r>
        <w:rPr>
          <w:rFonts w:ascii="Times New Roman" w:hAnsi="Times New Roman"/>
          <w:sz w:val="24"/>
        </w:rPr>
        <w:t>с лицензионным программным обеспечением;</w:t>
      </w:r>
    </w:p>
    <w:p w14:paraId="7062AEFA" w14:textId="77777777" w:rsidR="004C1066" w:rsidRDefault="00057EB3">
      <w:pPr>
        <w:numPr>
          <w:ilvl w:val="0"/>
          <w:numId w:val="39"/>
        </w:numPr>
        <w:tabs>
          <w:tab w:val="left" w:pos="993"/>
        </w:tabs>
        <w:spacing w:after="0" w:line="240" w:lineRule="auto"/>
        <w:ind w:left="0" w:firstLine="709"/>
        <w:contextualSpacing/>
        <w:jc w:val="both"/>
        <w:rPr>
          <w:rFonts w:ascii="Times New Roman" w:hAnsi="Times New Roman"/>
          <w:sz w:val="24"/>
        </w:rPr>
      </w:pPr>
      <w:r>
        <w:rPr>
          <w:rFonts w:ascii="Times New Roman" w:hAnsi="Times New Roman"/>
          <w:sz w:val="24"/>
        </w:rPr>
        <w:t>экран;</w:t>
      </w:r>
    </w:p>
    <w:p w14:paraId="14DF9E44" w14:textId="77777777" w:rsidR="004C1066" w:rsidRDefault="00057EB3">
      <w:pPr>
        <w:numPr>
          <w:ilvl w:val="0"/>
          <w:numId w:val="39"/>
        </w:numPr>
        <w:tabs>
          <w:tab w:val="left" w:pos="993"/>
        </w:tabs>
        <w:spacing w:after="0" w:line="240" w:lineRule="auto"/>
        <w:ind w:left="0" w:firstLine="709"/>
        <w:contextualSpacing/>
        <w:jc w:val="both"/>
        <w:rPr>
          <w:rFonts w:ascii="Times New Roman" w:hAnsi="Times New Roman"/>
          <w:sz w:val="24"/>
        </w:rPr>
      </w:pPr>
      <w:r>
        <w:rPr>
          <w:rFonts w:ascii="Times New Roman" w:hAnsi="Times New Roman"/>
          <w:sz w:val="24"/>
        </w:rPr>
        <w:t>мультимедийный проектор.</w:t>
      </w:r>
    </w:p>
    <w:p w14:paraId="61C74A7A" w14:textId="77777777" w:rsidR="004C1066" w:rsidRDefault="004C1066">
      <w:pPr>
        <w:spacing w:after="0"/>
        <w:ind w:firstLine="709"/>
        <w:jc w:val="both"/>
        <w:rPr>
          <w:rFonts w:ascii="Times New Roman" w:hAnsi="Times New Roman"/>
          <w:b/>
          <w:sz w:val="24"/>
        </w:rPr>
      </w:pPr>
    </w:p>
    <w:p w14:paraId="358117DE" w14:textId="77777777" w:rsidR="004C1066" w:rsidRDefault="00057EB3">
      <w:pPr>
        <w:spacing w:after="0"/>
        <w:ind w:firstLine="709"/>
        <w:jc w:val="both"/>
        <w:rPr>
          <w:rFonts w:ascii="Times New Roman" w:hAnsi="Times New Roman"/>
          <w:b/>
          <w:sz w:val="24"/>
        </w:rPr>
      </w:pPr>
      <w:r>
        <w:rPr>
          <w:rFonts w:ascii="Times New Roman" w:hAnsi="Times New Roman"/>
          <w:b/>
          <w:sz w:val="24"/>
        </w:rPr>
        <w:t>3.2. Информационное обеспечение реализации программы</w:t>
      </w:r>
    </w:p>
    <w:p w14:paraId="347D688E" w14:textId="77777777" w:rsidR="004C1066" w:rsidRDefault="00057EB3">
      <w:pPr>
        <w:spacing w:after="0"/>
        <w:ind w:firstLine="709"/>
        <w:jc w:val="both"/>
        <w:rPr>
          <w:rFonts w:ascii="Times New Roman" w:hAnsi="Times New Roman"/>
          <w:sz w:val="24"/>
        </w:rPr>
      </w:pPr>
      <w:r>
        <w:rPr>
          <w:rFonts w:ascii="Times New Roman" w:hAnsi="Times New Roman"/>
          <w:sz w:val="24"/>
        </w:rPr>
        <w:t>Для реализации программы библиот</w:t>
      </w:r>
      <w:r>
        <w:rPr>
          <w:rFonts w:ascii="Times New Roman" w:hAnsi="Times New Roman"/>
          <w:sz w:val="24"/>
        </w:rPr>
        <w:t>ечный фонд образовательной организации должен иметь печатные и/или электронные образовательные и информационные ресурсы, рекомендованные ФУМО, для использования в образовательном процессе. При формировании библиотечного фонда образовательной организацией в</w:t>
      </w:r>
      <w:r>
        <w:rPr>
          <w:rFonts w:ascii="Times New Roman" w:hAnsi="Times New Roman"/>
          <w:sz w:val="24"/>
        </w:rPr>
        <w:t>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14:paraId="4A20DF4F" w14:textId="77777777" w:rsidR="004C1066" w:rsidRDefault="00057EB3">
      <w:pPr>
        <w:spacing w:after="0" w:line="240" w:lineRule="auto"/>
        <w:ind w:firstLine="709"/>
        <w:jc w:val="both"/>
        <w:rPr>
          <w:rFonts w:ascii="Times New Roman" w:hAnsi="Times New Roman"/>
          <w:b/>
          <w:sz w:val="24"/>
        </w:rPr>
      </w:pPr>
      <w:r>
        <w:rPr>
          <w:rFonts w:ascii="Times New Roman" w:hAnsi="Times New Roman"/>
          <w:b/>
          <w:sz w:val="24"/>
        </w:rPr>
        <w:t>3.2.1. Основные печатные и электронные издания</w:t>
      </w:r>
    </w:p>
    <w:p w14:paraId="6A23BDBA" w14:textId="77777777" w:rsidR="004C1066" w:rsidRDefault="00057EB3">
      <w:pPr>
        <w:spacing w:after="0" w:line="240" w:lineRule="auto"/>
        <w:ind w:firstLine="709"/>
        <w:jc w:val="both"/>
        <w:rPr>
          <w:rFonts w:ascii="Times New Roman" w:hAnsi="Times New Roman"/>
          <w:sz w:val="24"/>
        </w:rPr>
      </w:pPr>
      <w:r>
        <w:rPr>
          <w:rFonts w:ascii="Times New Roman" w:hAnsi="Times New Roman"/>
          <w:sz w:val="24"/>
        </w:rPr>
        <w:t xml:space="preserve">1.Кундик Т.М. Метрология, стандартизация и соответствие качества : методические указания для практических работ, обучающихся по специальностям среднего профессионального образования / </w:t>
      </w:r>
      <w:proofErr w:type="spellStart"/>
      <w:r>
        <w:rPr>
          <w:rFonts w:ascii="Times New Roman" w:hAnsi="Times New Roman"/>
          <w:sz w:val="24"/>
        </w:rPr>
        <w:t>Кундик</w:t>
      </w:r>
      <w:proofErr w:type="spellEnd"/>
      <w:r>
        <w:rPr>
          <w:rFonts w:ascii="Times New Roman" w:hAnsi="Times New Roman"/>
          <w:sz w:val="24"/>
        </w:rPr>
        <w:t xml:space="preserve"> </w:t>
      </w:r>
      <w:proofErr w:type="gramStart"/>
      <w:r>
        <w:rPr>
          <w:rFonts w:ascii="Times New Roman" w:hAnsi="Times New Roman"/>
          <w:sz w:val="24"/>
        </w:rPr>
        <w:t>Т.М..</w:t>
      </w:r>
      <w:proofErr w:type="gramEnd"/>
      <w:r>
        <w:rPr>
          <w:rFonts w:ascii="Times New Roman" w:hAnsi="Times New Roman"/>
          <w:sz w:val="24"/>
        </w:rPr>
        <w:t xml:space="preserve"> — Брянск : Брянский государственный аграрный университет, 2</w:t>
      </w:r>
      <w:r>
        <w:rPr>
          <w:rFonts w:ascii="Times New Roman" w:hAnsi="Times New Roman"/>
          <w:sz w:val="24"/>
        </w:rPr>
        <w:t>020. — 50 c. — Текст : электронный // IPR SMART : [сайт]. — URL: https://www.iprbookshop.ru/107907.html</w:t>
      </w:r>
    </w:p>
    <w:p w14:paraId="78327537" w14:textId="77777777" w:rsidR="004C1066" w:rsidRDefault="00057EB3">
      <w:pPr>
        <w:spacing w:after="0" w:line="240" w:lineRule="auto"/>
        <w:ind w:firstLine="709"/>
        <w:jc w:val="both"/>
        <w:rPr>
          <w:rFonts w:ascii="Times New Roman" w:hAnsi="Times New Roman"/>
          <w:sz w:val="24"/>
        </w:rPr>
      </w:pPr>
      <w:r>
        <w:rPr>
          <w:rFonts w:ascii="Times New Roman" w:hAnsi="Times New Roman"/>
          <w:sz w:val="24"/>
        </w:rPr>
        <w:t xml:space="preserve">2. Янушевская М.Н. Аудит систем качества и сертификация : учебное пособие для СПО / Янушевская </w:t>
      </w:r>
      <w:proofErr w:type="gramStart"/>
      <w:r>
        <w:rPr>
          <w:rFonts w:ascii="Times New Roman" w:hAnsi="Times New Roman"/>
          <w:sz w:val="24"/>
        </w:rPr>
        <w:t>М.Н..</w:t>
      </w:r>
      <w:proofErr w:type="gramEnd"/>
      <w:r>
        <w:rPr>
          <w:rFonts w:ascii="Times New Roman" w:hAnsi="Times New Roman"/>
          <w:sz w:val="24"/>
        </w:rPr>
        <w:t xml:space="preserve"> — Саратов : Профобразование, 2021. — 102 c. — ISBN </w:t>
      </w:r>
      <w:r>
        <w:rPr>
          <w:rFonts w:ascii="Times New Roman" w:hAnsi="Times New Roman"/>
          <w:sz w:val="24"/>
        </w:rPr>
        <w:t>978-5-4488-0926-2. — Текст : электронный // IPR SMART : [сайт]. — URL: https://www.iprbookshop.ru/99923.html</w:t>
      </w:r>
    </w:p>
    <w:p w14:paraId="42C7A75B" w14:textId="77777777" w:rsidR="004C1066" w:rsidRDefault="00057EB3">
      <w:pPr>
        <w:spacing w:after="0" w:line="240" w:lineRule="auto"/>
        <w:ind w:firstLine="709"/>
        <w:jc w:val="both"/>
        <w:rPr>
          <w:rFonts w:ascii="Times New Roman" w:hAnsi="Times New Roman"/>
          <w:sz w:val="24"/>
          <w:shd w:val="clear" w:color="auto" w:fill="FCFCFC"/>
        </w:rPr>
      </w:pPr>
      <w:r>
        <w:rPr>
          <w:rFonts w:ascii="Times New Roman" w:hAnsi="Times New Roman"/>
          <w:sz w:val="24"/>
        </w:rPr>
        <w:t>3. Метрология, стандартизация, сертификация и управление качеством : учебное пособие для СПО / А.И. Шарапов [и др.</w:t>
      </w:r>
      <w:proofErr w:type="gramStart"/>
      <w:r>
        <w:rPr>
          <w:rFonts w:ascii="Times New Roman" w:hAnsi="Times New Roman"/>
          <w:sz w:val="24"/>
        </w:rPr>
        <w:t>]..</w:t>
      </w:r>
      <w:proofErr w:type="gramEnd"/>
      <w:r>
        <w:rPr>
          <w:rFonts w:ascii="Times New Roman" w:hAnsi="Times New Roman"/>
          <w:sz w:val="24"/>
        </w:rPr>
        <w:t xml:space="preserve"> — Липецк, Саратов : Липецкий </w:t>
      </w:r>
      <w:r>
        <w:rPr>
          <w:rFonts w:ascii="Times New Roman" w:hAnsi="Times New Roman"/>
          <w:sz w:val="24"/>
        </w:rPr>
        <w:t>государственный технический университет, Профобразование, 2020. — 184 c. — ISBN 978-5-88247-955-7, 978-5-4488-0758-9. — Текст : электронный // IPR SMART : [сайт]. — URL: https://www.iprbookshop.ru/92832.html</w:t>
      </w:r>
    </w:p>
    <w:p w14:paraId="006C28F3" w14:textId="77777777" w:rsidR="004C1066" w:rsidRDefault="00057EB3">
      <w:pPr>
        <w:spacing w:after="0" w:line="240" w:lineRule="auto"/>
        <w:ind w:firstLine="709"/>
        <w:jc w:val="both"/>
        <w:rPr>
          <w:rFonts w:ascii="Times New Roman" w:hAnsi="Times New Roman"/>
          <w:sz w:val="24"/>
        </w:rPr>
      </w:pPr>
      <w:r>
        <w:rPr>
          <w:rFonts w:ascii="Times New Roman" w:hAnsi="Times New Roman"/>
          <w:sz w:val="24"/>
        </w:rPr>
        <w:t>4. Метрология, стандартизация, сертификация : уч</w:t>
      </w:r>
      <w:r>
        <w:rPr>
          <w:rFonts w:ascii="Times New Roman" w:hAnsi="Times New Roman"/>
          <w:sz w:val="24"/>
        </w:rPr>
        <w:t>ебно-методическое пособие для СПО / И.А. Фролов [и др.</w:t>
      </w:r>
      <w:proofErr w:type="gramStart"/>
      <w:r>
        <w:rPr>
          <w:rFonts w:ascii="Times New Roman" w:hAnsi="Times New Roman"/>
          <w:sz w:val="24"/>
        </w:rPr>
        <w:t>]..</w:t>
      </w:r>
      <w:proofErr w:type="gramEnd"/>
      <w:r>
        <w:rPr>
          <w:rFonts w:ascii="Times New Roman" w:hAnsi="Times New Roman"/>
          <w:sz w:val="24"/>
        </w:rPr>
        <w:t xml:space="preserve"> — Саратов : Профобразование, 2019. — 126 c. — ISBN 978-5-4488-0375-8. — Текст : электронный // IPR SMART : [сайт]. — URL: https://www.iprbookshop.ru/87271.html</w:t>
      </w:r>
    </w:p>
    <w:p w14:paraId="506BB26A" w14:textId="77777777" w:rsidR="004C1066" w:rsidRDefault="00057EB3">
      <w:pPr>
        <w:spacing w:after="0" w:line="240" w:lineRule="auto"/>
        <w:ind w:firstLine="709"/>
        <w:jc w:val="both"/>
        <w:rPr>
          <w:rFonts w:ascii="Times New Roman" w:hAnsi="Times New Roman"/>
          <w:b/>
          <w:sz w:val="24"/>
        </w:rPr>
      </w:pPr>
      <w:r>
        <w:rPr>
          <w:rFonts w:ascii="Times New Roman" w:hAnsi="Times New Roman"/>
          <w:sz w:val="24"/>
        </w:rPr>
        <w:t>5. Метрология, стандартизация и сертиф</w:t>
      </w:r>
      <w:r>
        <w:rPr>
          <w:rFonts w:ascii="Times New Roman" w:hAnsi="Times New Roman"/>
          <w:sz w:val="24"/>
        </w:rPr>
        <w:t>икация : практикум для СПО / . — Саратов : Профобразование, 2022. — 69 c. — ISBN 978-5-4488-1383-2. — Текст : электронный // IPR SMART : [сайт]. — URL: https://www.iprbookshop.ru/116266.html</w:t>
      </w:r>
    </w:p>
    <w:p w14:paraId="4EA878EE" w14:textId="77777777" w:rsidR="004C1066" w:rsidRDefault="00057EB3">
      <w:pPr>
        <w:spacing w:after="0"/>
        <w:ind w:firstLine="709"/>
        <w:contextualSpacing/>
        <w:rPr>
          <w:rFonts w:ascii="Times New Roman" w:hAnsi="Times New Roman"/>
          <w:b/>
          <w:sz w:val="24"/>
        </w:rPr>
      </w:pPr>
      <w:r>
        <w:rPr>
          <w:rFonts w:ascii="Times New Roman" w:hAnsi="Times New Roman"/>
          <w:b/>
          <w:sz w:val="24"/>
        </w:rPr>
        <w:t xml:space="preserve">3.2.3. Дополнительные источники </w:t>
      </w:r>
    </w:p>
    <w:p w14:paraId="30342165" w14:textId="77777777" w:rsidR="004C1066" w:rsidRDefault="00057EB3">
      <w:pPr>
        <w:spacing w:after="0"/>
        <w:ind w:firstLine="709"/>
        <w:contextualSpacing/>
        <w:rPr>
          <w:rFonts w:ascii="Times New Roman" w:hAnsi="Times New Roman"/>
          <w:sz w:val="24"/>
        </w:rPr>
      </w:pPr>
      <w:r>
        <w:rPr>
          <w:rFonts w:ascii="Times New Roman" w:hAnsi="Times New Roman"/>
          <w:sz w:val="24"/>
        </w:rPr>
        <w:t>1. Кравченко Е.Г. Нормирование т</w:t>
      </w:r>
      <w:r>
        <w:rPr>
          <w:rFonts w:ascii="Times New Roman" w:hAnsi="Times New Roman"/>
          <w:sz w:val="24"/>
        </w:rPr>
        <w:t xml:space="preserve">очности и технические измерения : учебное пособие для СПО / Кравченко Е.Г., Верещагин </w:t>
      </w:r>
      <w:proofErr w:type="gramStart"/>
      <w:r>
        <w:rPr>
          <w:rFonts w:ascii="Times New Roman" w:hAnsi="Times New Roman"/>
          <w:sz w:val="24"/>
        </w:rPr>
        <w:t>В.Ю..</w:t>
      </w:r>
      <w:proofErr w:type="gramEnd"/>
      <w:r>
        <w:rPr>
          <w:rFonts w:ascii="Times New Roman" w:hAnsi="Times New Roman"/>
          <w:sz w:val="24"/>
        </w:rPr>
        <w:t xml:space="preserve"> — Саратов : Профобразование, 2021. </w:t>
      </w:r>
      <w:r>
        <w:rPr>
          <w:rFonts w:ascii="Times New Roman" w:hAnsi="Times New Roman"/>
          <w:sz w:val="24"/>
        </w:rPr>
        <w:lastRenderedPageBreak/>
        <w:t>— 172 c. — ISBN 978-5-4488-1194-4. — Текст : электронный // IPR SMART : [сайт]. — URL: https://www.iprbookshop.ru/105722.html</w:t>
      </w:r>
    </w:p>
    <w:p w14:paraId="5AF1FED9" w14:textId="77777777" w:rsidR="004C1066" w:rsidRDefault="00057EB3">
      <w:pPr>
        <w:spacing w:after="0" w:line="240" w:lineRule="auto"/>
        <w:ind w:firstLine="709"/>
        <w:jc w:val="both"/>
        <w:rPr>
          <w:rFonts w:ascii="Times New Roman" w:hAnsi="Times New Roman"/>
          <w:sz w:val="24"/>
        </w:rPr>
      </w:pPr>
      <w:r>
        <w:rPr>
          <w:rFonts w:ascii="Times New Roman" w:hAnsi="Times New Roman"/>
          <w:sz w:val="24"/>
        </w:rPr>
        <w:t xml:space="preserve">2. </w:t>
      </w:r>
      <w:r>
        <w:rPr>
          <w:rFonts w:ascii="Times New Roman" w:hAnsi="Times New Roman"/>
          <w:sz w:val="24"/>
        </w:rPr>
        <w:t xml:space="preserve">Метрология, стандартизация и сертификация : практикум для СПО / . — Саратов : Профобразование, 2022. — 69 c. — ISBN 978-5-4488-1383-2. — Текст : электронный // IPR SMART : [сайт]. — URL: </w:t>
      </w:r>
      <w:hyperlink r:id="rId102" w:history="1">
        <w:r>
          <w:rPr>
            <w:rFonts w:ascii="Times New Roman" w:hAnsi="Times New Roman"/>
          </w:rPr>
          <w:t>https://www.iprbook</w:t>
        </w:r>
        <w:r>
          <w:rPr>
            <w:rFonts w:ascii="Times New Roman" w:hAnsi="Times New Roman"/>
          </w:rPr>
          <w:t>shop.ru/116266.html</w:t>
        </w:r>
      </w:hyperlink>
    </w:p>
    <w:p w14:paraId="10CABEE6" w14:textId="77777777" w:rsidR="004C1066" w:rsidRDefault="004C1066">
      <w:pPr>
        <w:contextualSpacing/>
        <w:rPr>
          <w:rFonts w:ascii="Times New Roman" w:hAnsi="Times New Roman"/>
          <w:b/>
          <w:sz w:val="24"/>
        </w:rPr>
      </w:pPr>
    </w:p>
    <w:p w14:paraId="4D0A3EE4" w14:textId="77777777" w:rsidR="004C1066" w:rsidRDefault="00057EB3">
      <w:pPr>
        <w:contextualSpacing/>
        <w:jc w:val="center"/>
        <w:rPr>
          <w:rFonts w:ascii="Times New Roman" w:hAnsi="Times New Roman"/>
          <w:b/>
          <w:sz w:val="24"/>
        </w:rPr>
      </w:pPr>
      <w:r>
        <w:rPr>
          <w:rFonts w:ascii="Times New Roman" w:hAnsi="Times New Roman"/>
          <w:b/>
          <w:sz w:val="24"/>
        </w:rPr>
        <w:t xml:space="preserve">4. КОНТРОЛЬ И ОЦЕНКА РЕЗУЛЬТАТОВ ОСВОЕНИЯ </w:t>
      </w:r>
      <w:r>
        <w:rPr>
          <w:rFonts w:ascii="Times New Roman" w:hAnsi="Times New Roman"/>
          <w:b/>
          <w:sz w:val="24"/>
        </w:rPr>
        <w:br/>
        <w:t>УЧЕБНОЙ ДИСЦИПЛИНЫ</w:t>
      </w:r>
    </w:p>
    <w:p w14:paraId="1D1B99A8" w14:textId="77777777" w:rsidR="004C1066" w:rsidRDefault="004C1066">
      <w:pPr>
        <w:contextualSpacing/>
        <w:jc w:val="center"/>
        <w:rPr>
          <w:rFonts w:ascii="Times New Roman" w:hAnsi="Times New Roman"/>
          <w:b/>
          <w:sz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369"/>
        <w:gridCol w:w="4110"/>
        <w:gridCol w:w="2092"/>
      </w:tblGrid>
      <w:tr w:rsidR="004C1066" w14:paraId="5923931A" w14:textId="77777777">
        <w:trPr>
          <w:tblHeader/>
        </w:trPr>
        <w:tc>
          <w:tcPr>
            <w:tcW w:w="3369" w:type="dxa"/>
            <w:tcBorders>
              <w:top w:val="single" w:sz="4" w:space="0" w:color="000000"/>
              <w:left w:val="single" w:sz="4" w:space="0" w:color="000000"/>
              <w:bottom w:val="single" w:sz="4" w:space="0" w:color="000000"/>
              <w:right w:val="single" w:sz="4" w:space="0" w:color="000000"/>
            </w:tcBorders>
          </w:tcPr>
          <w:p w14:paraId="46E279ED" w14:textId="77777777" w:rsidR="004C1066" w:rsidRDefault="00057EB3">
            <w:pPr>
              <w:spacing w:line="240" w:lineRule="auto"/>
              <w:jc w:val="center"/>
              <w:rPr>
                <w:rFonts w:ascii="Times New Roman" w:hAnsi="Times New Roman"/>
                <w:b/>
              </w:rPr>
            </w:pPr>
            <w:r>
              <w:rPr>
                <w:rFonts w:ascii="Times New Roman" w:hAnsi="Times New Roman"/>
                <w:b/>
              </w:rPr>
              <w:t>Результаты обучения</w:t>
            </w:r>
          </w:p>
        </w:tc>
        <w:tc>
          <w:tcPr>
            <w:tcW w:w="4110" w:type="dxa"/>
            <w:tcBorders>
              <w:top w:val="single" w:sz="4" w:space="0" w:color="000000"/>
              <w:left w:val="single" w:sz="4" w:space="0" w:color="000000"/>
              <w:bottom w:val="single" w:sz="4" w:space="0" w:color="000000"/>
              <w:right w:val="single" w:sz="4" w:space="0" w:color="000000"/>
            </w:tcBorders>
          </w:tcPr>
          <w:p w14:paraId="796C6644" w14:textId="77777777" w:rsidR="004C1066" w:rsidRDefault="00057EB3">
            <w:pPr>
              <w:spacing w:line="240" w:lineRule="auto"/>
              <w:jc w:val="center"/>
              <w:rPr>
                <w:rFonts w:ascii="Times New Roman" w:hAnsi="Times New Roman"/>
                <w:b/>
              </w:rPr>
            </w:pPr>
            <w:r>
              <w:rPr>
                <w:rFonts w:ascii="Times New Roman" w:hAnsi="Times New Roman"/>
                <w:b/>
              </w:rPr>
              <w:t>Критерии оценки</w:t>
            </w:r>
          </w:p>
        </w:tc>
        <w:tc>
          <w:tcPr>
            <w:tcW w:w="2092" w:type="dxa"/>
            <w:tcBorders>
              <w:top w:val="single" w:sz="4" w:space="0" w:color="000000"/>
              <w:left w:val="single" w:sz="4" w:space="0" w:color="000000"/>
              <w:bottom w:val="single" w:sz="4" w:space="0" w:color="000000"/>
              <w:right w:val="single" w:sz="4" w:space="0" w:color="000000"/>
            </w:tcBorders>
          </w:tcPr>
          <w:p w14:paraId="4E9C317E" w14:textId="77777777" w:rsidR="004C1066" w:rsidRDefault="00057EB3">
            <w:pPr>
              <w:spacing w:line="240" w:lineRule="auto"/>
              <w:jc w:val="center"/>
              <w:rPr>
                <w:rFonts w:ascii="Times New Roman" w:hAnsi="Times New Roman"/>
                <w:b/>
              </w:rPr>
            </w:pPr>
            <w:r>
              <w:rPr>
                <w:rFonts w:ascii="Times New Roman" w:hAnsi="Times New Roman"/>
                <w:b/>
              </w:rPr>
              <w:t>Методы оценки</w:t>
            </w:r>
          </w:p>
        </w:tc>
      </w:tr>
      <w:tr w:rsidR="004C1066" w14:paraId="5B3BA1D6" w14:textId="77777777">
        <w:tc>
          <w:tcPr>
            <w:tcW w:w="9571" w:type="dxa"/>
            <w:gridSpan w:val="3"/>
            <w:tcBorders>
              <w:top w:val="single" w:sz="4" w:space="0" w:color="000000"/>
              <w:left w:val="single" w:sz="4" w:space="0" w:color="000000"/>
              <w:bottom w:val="single" w:sz="4" w:space="0" w:color="000000"/>
              <w:right w:val="single" w:sz="4" w:space="0" w:color="000000"/>
            </w:tcBorders>
          </w:tcPr>
          <w:p w14:paraId="44CF2E9A" w14:textId="77777777" w:rsidR="004C1066" w:rsidRDefault="00057EB3">
            <w:pPr>
              <w:spacing w:after="0" w:line="240" w:lineRule="auto"/>
              <w:rPr>
                <w:rFonts w:ascii="Times New Roman" w:hAnsi="Times New Roman"/>
              </w:rPr>
            </w:pPr>
            <w:r>
              <w:rPr>
                <w:rFonts w:ascii="Times New Roman" w:hAnsi="Times New Roman"/>
              </w:rPr>
              <w:t>Перечень знаний, осваиваемых в рамках дисциплины:</w:t>
            </w:r>
          </w:p>
        </w:tc>
      </w:tr>
      <w:tr w:rsidR="004C1066" w14:paraId="08600ABD" w14:textId="77777777">
        <w:tc>
          <w:tcPr>
            <w:tcW w:w="3369" w:type="dxa"/>
            <w:tcBorders>
              <w:top w:val="single" w:sz="4" w:space="0" w:color="000000"/>
              <w:left w:val="single" w:sz="4" w:space="0" w:color="000000"/>
              <w:bottom w:val="single" w:sz="4" w:space="0" w:color="000000"/>
              <w:right w:val="single" w:sz="4" w:space="0" w:color="000000"/>
            </w:tcBorders>
          </w:tcPr>
          <w:p w14:paraId="19BC6B0E" w14:textId="77777777" w:rsidR="004C1066" w:rsidRDefault="00057EB3">
            <w:pPr>
              <w:pStyle w:val="afffffffd"/>
              <w:numPr>
                <w:ilvl w:val="0"/>
                <w:numId w:val="64"/>
              </w:numPr>
              <w:tabs>
                <w:tab w:val="left" w:pos="603"/>
              </w:tabs>
              <w:spacing w:before="0" w:after="0"/>
              <w:ind w:left="0" w:firstLine="357"/>
              <w:rPr>
                <w:sz w:val="22"/>
              </w:rPr>
            </w:pPr>
            <w:r>
              <w:rPr>
                <w:sz w:val="22"/>
              </w:rPr>
              <w:t xml:space="preserve">оформлять технологическую и техническую документацию в </w:t>
            </w:r>
            <w:r>
              <w:rPr>
                <w:sz w:val="22"/>
              </w:rPr>
              <w:t>соответствии с действующей нормативной базой;</w:t>
            </w:r>
          </w:p>
          <w:p w14:paraId="6C63C988" w14:textId="77777777" w:rsidR="004C1066" w:rsidRDefault="00057EB3">
            <w:pPr>
              <w:pStyle w:val="afffffffd"/>
              <w:numPr>
                <w:ilvl w:val="0"/>
                <w:numId w:val="64"/>
              </w:numPr>
              <w:tabs>
                <w:tab w:val="left" w:pos="603"/>
              </w:tabs>
              <w:spacing w:before="0" w:after="0"/>
              <w:ind w:left="0" w:firstLine="357"/>
              <w:rPr>
                <w:sz w:val="22"/>
              </w:rPr>
            </w:pPr>
            <w:r>
              <w:rPr>
                <w:sz w:val="22"/>
              </w:rPr>
              <w:t>грамотно использовать измерительные приборы для решения эксплуатационно-технических задач и производить обработку результатов измерений;</w:t>
            </w:r>
          </w:p>
          <w:p w14:paraId="4B375141" w14:textId="77777777" w:rsidR="004C1066" w:rsidRDefault="00057EB3">
            <w:pPr>
              <w:pStyle w:val="afffffffd"/>
              <w:numPr>
                <w:ilvl w:val="0"/>
                <w:numId w:val="64"/>
              </w:numPr>
              <w:tabs>
                <w:tab w:val="left" w:pos="603"/>
              </w:tabs>
              <w:spacing w:before="0" w:after="0"/>
              <w:ind w:left="0" w:firstLine="357"/>
              <w:rPr>
                <w:sz w:val="22"/>
              </w:rPr>
            </w:pPr>
            <w:r>
              <w:rPr>
                <w:sz w:val="22"/>
              </w:rPr>
              <w:t>проводить эксперименты по заданной методике и осуществлять анализ получен</w:t>
            </w:r>
            <w:r>
              <w:rPr>
                <w:sz w:val="22"/>
              </w:rPr>
              <w:t>ных результатов;</w:t>
            </w:r>
          </w:p>
          <w:p w14:paraId="2435055A" w14:textId="77777777" w:rsidR="004C1066" w:rsidRDefault="00057EB3">
            <w:pPr>
              <w:pStyle w:val="afffffffd"/>
              <w:numPr>
                <w:ilvl w:val="0"/>
                <w:numId w:val="64"/>
              </w:numPr>
              <w:tabs>
                <w:tab w:val="left" w:pos="567"/>
                <w:tab w:val="left" w:pos="603"/>
              </w:tabs>
              <w:spacing w:before="0" w:after="0"/>
              <w:ind w:left="0" w:firstLine="357"/>
              <w:rPr>
                <w:i/>
                <w:sz w:val="22"/>
              </w:rPr>
            </w:pPr>
            <w:r>
              <w:rPr>
                <w:sz w:val="22"/>
              </w:rPr>
              <w:t>приводить несистемные величины измерений в соответствие с действующими стандартами и международной системой единиц.</w:t>
            </w:r>
          </w:p>
        </w:tc>
        <w:tc>
          <w:tcPr>
            <w:tcW w:w="4110" w:type="dxa"/>
            <w:tcBorders>
              <w:top w:val="single" w:sz="4" w:space="0" w:color="000000"/>
              <w:left w:val="single" w:sz="4" w:space="0" w:color="000000"/>
              <w:bottom w:val="single" w:sz="4" w:space="0" w:color="000000"/>
              <w:right w:val="single" w:sz="4" w:space="0" w:color="000000"/>
            </w:tcBorders>
          </w:tcPr>
          <w:p w14:paraId="211B2643" w14:textId="77777777" w:rsidR="004C1066" w:rsidRDefault="00057EB3">
            <w:pPr>
              <w:pStyle w:val="afffffffd"/>
              <w:numPr>
                <w:ilvl w:val="0"/>
                <w:numId w:val="64"/>
              </w:numPr>
              <w:tabs>
                <w:tab w:val="left" w:pos="516"/>
              </w:tabs>
              <w:spacing w:before="0" w:after="0"/>
              <w:ind w:left="57" w:firstLine="260"/>
              <w:rPr>
                <w:sz w:val="22"/>
              </w:rPr>
            </w:pPr>
            <w:r>
              <w:rPr>
                <w:sz w:val="22"/>
              </w:rPr>
              <w:t xml:space="preserve">оценка «отлично» выставляется обучающемуся, если он глубоко и прочно усвоил программный материал курса, </w:t>
            </w:r>
            <w:r>
              <w:rPr>
                <w:sz w:val="22"/>
              </w:rPr>
              <w:t>исчерпывающе, последовательно, четко и логически стройно его излагает, умеет тесно увязывать теорию с практикой, свободно справляется с задачами и вопросами, не затрудняется с ответами при видоизменении заданий, правильно обосновывает принятые решения, вла</w:t>
            </w:r>
            <w:r>
              <w:rPr>
                <w:sz w:val="22"/>
              </w:rPr>
              <w:t>деет разносторонними навыками и приемами выполнения практических задач;</w:t>
            </w:r>
          </w:p>
          <w:p w14:paraId="2997A6A4" w14:textId="77777777" w:rsidR="004C1066" w:rsidRDefault="00057EB3">
            <w:pPr>
              <w:pStyle w:val="afffffffd"/>
              <w:numPr>
                <w:ilvl w:val="0"/>
                <w:numId w:val="64"/>
              </w:numPr>
              <w:tabs>
                <w:tab w:val="left" w:pos="516"/>
              </w:tabs>
              <w:spacing w:before="0" w:after="0"/>
              <w:ind w:left="57" w:firstLine="260"/>
              <w:rPr>
                <w:sz w:val="22"/>
              </w:rPr>
            </w:pPr>
            <w:r>
              <w:rPr>
                <w:sz w:val="22"/>
              </w:rPr>
              <w:t xml:space="preserve">оценка «хорошо» выставляется обучающемуся, если он твердо знает материал курса, грамотно и по существу излагает его, не допуская существенных неточностей в ответе на вопрос, правильно </w:t>
            </w:r>
            <w:r>
              <w:rPr>
                <w:sz w:val="22"/>
              </w:rPr>
              <w:t>применяет теоретические положения при решении практических вопросов и задач, владеет необходимыми навыками и приемами их выполнения;</w:t>
            </w:r>
          </w:p>
          <w:p w14:paraId="39E0B44D" w14:textId="77777777" w:rsidR="004C1066" w:rsidRDefault="00057EB3">
            <w:pPr>
              <w:pStyle w:val="afffffffd"/>
              <w:numPr>
                <w:ilvl w:val="0"/>
                <w:numId w:val="64"/>
              </w:numPr>
              <w:tabs>
                <w:tab w:val="left" w:pos="516"/>
              </w:tabs>
              <w:spacing w:before="0" w:after="0"/>
              <w:ind w:left="57" w:firstLine="260"/>
              <w:rPr>
                <w:sz w:val="22"/>
              </w:rPr>
            </w:pPr>
            <w:r>
              <w:rPr>
                <w:sz w:val="22"/>
              </w:rPr>
              <w:t>оценка «удовлетворительно» выставляется обучающемуся, если он имеет знания только основного материала, но не усвоил его дет</w:t>
            </w:r>
            <w:r>
              <w:rPr>
                <w:sz w:val="22"/>
              </w:rPr>
              <w:t>алей, допускает неточности, недостаточно правильные формулировки, нарушения логической последовательности в изложении программного материала, испытывает затруднения при выполнении практических задач;</w:t>
            </w:r>
          </w:p>
          <w:p w14:paraId="7C71B5D3" w14:textId="77777777" w:rsidR="004C1066" w:rsidRDefault="00057EB3">
            <w:pPr>
              <w:pStyle w:val="afffffffd"/>
              <w:numPr>
                <w:ilvl w:val="0"/>
                <w:numId w:val="64"/>
              </w:numPr>
              <w:tabs>
                <w:tab w:val="left" w:pos="516"/>
              </w:tabs>
              <w:spacing w:before="0" w:after="0"/>
              <w:ind w:left="57" w:firstLine="260"/>
            </w:pPr>
            <w:r>
              <w:rPr>
                <w:sz w:val="22"/>
              </w:rPr>
              <w:t xml:space="preserve">оценка «неудовлетворительно» выставляется обучающемуся, </w:t>
            </w:r>
            <w:r>
              <w:rPr>
                <w:sz w:val="22"/>
              </w:rPr>
              <w:t>который не знает значительной части программного материала, допускает существенные ошибки, неуверенно, с большими затруднениями решает практические задачи или не справляется с ними самостоятельно.</w:t>
            </w:r>
          </w:p>
        </w:tc>
        <w:tc>
          <w:tcPr>
            <w:tcW w:w="2092" w:type="dxa"/>
            <w:tcBorders>
              <w:top w:val="single" w:sz="4" w:space="0" w:color="000000"/>
              <w:left w:val="single" w:sz="4" w:space="0" w:color="000000"/>
              <w:bottom w:val="single" w:sz="4" w:space="0" w:color="000000"/>
              <w:right w:val="single" w:sz="4" w:space="0" w:color="000000"/>
            </w:tcBorders>
          </w:tcPr>
          <w:p w14:paraId="31596746" w14:textId="77777777" w:rsidR="004C1066" w:rsidRDefault="00057EB3">
            <w:pPr>
              <w:spacing w:after="0" w:line="240" w:lineRule="auto"/>
              <w:jc w:val="both"/>
              <w:rPr>
                <w:rFonts w:ascii="Times New Roman" w:hAnsi="Times New Roman"/>
              </w:rPr>
            </w:pPr>
            <w:r>
              <w:rPr>
                <w:rFonts w:ascii="Times New Roman" w:hAnsi="Times New Roman"/>
              </w:rPr>
              <w:t>Оценка выполнения практических работ №1 – 6;</w:t>
            </w:r>
          </w:p>
          <w:p w14:paraId="4DDBB994" w14:textId="77777777" w:rsidR="004C1066" w:rsidRDefault="004C1066">
            <w:pPr>
              <w:spacing w:after="0" w:line="240" w:lineRule="auto"/>
              <w:jc w:val="both"/>
              <w:rPr>
                <w:rFonts w:ascii="Times New Roman" w:hAnsi="Times New Roman"/>
              </w:rPr>
            </w:pPr>
          </w:p>
          <w:p w14:paraId="016B31BF" w14:textId="77777777" w:rsidR="004C1066" w:rsidRDefault="00057EB3">
            <w:pPr>
              <w:spacing w:after="0"/>
            </w:pPr>
            <w:r>
              <w:rPr>
                <w:rFonts w:ascii="Times New Roman" w:hAnsi="Times New Roman"/>
              </w:rPr>
              <w:t>дифференциров</w:t>
            </w:r>
            <w:r>
              <w:rPr>
                <w:rFonts w:ascii="Times New Roman" w:hAnsi="Times New Roman"/>
              </w:rPr>
              <w:t>анный зачет</w:t>
            </w:r>
          </w:p>
        </w:tc>
      </w:tr>
      <w:tr w:rsidR="004C1066" w14:paraId="7E2620B9" w14:textId="77777777">
        <w:trPr>
          <w:trHeight w:val="214"/>
        </w:trPr>
        <w:tc>
          <w:tcPr>
            <w:tcW w:w="9571" w:type="dxa"/>
            <w:gridSpan w:val="3"/>
            <w:tcBorders>
              <w:top w:val="single" w:sz="4" w:space="0" w:color="000000"/>
              <w:left w:val="single" w:sz="4" w:space="0" w:color="000000"/>
              <w:bottom w:val="single" w:sz="4" w:space="0" w:color="000000"/>
              <w:right w:val="single" w:sz="4" w:space="0" w:color="000000"/>
            </w:tcBorders>
          </w:tcPr>
          <w:p w14:paraId="6788976D" w14:textId="77777777" w:rsidR="004C1066" w:rsidRDefault="00057EB3">
            <w:pPr>
              <w:spacing w:after="0" w:line="240" w:lineRule="auto"/>
              <w:rPr>
                <w:rFonts w:ascii="Times New Roman" w:hAnsi="Times New Roman"/>
              </w:rPr>
            </w:pPr>
            <w:r>
              <w:rPr>
                <w:rFonts w:ascii="Times New Roman" w:hAnsi="Times New Roman"/>
              </w:rPr>
              <w:t>Перечень умений, осваиваемых в рамках дисциплины:</w:t>
            </w:r>
          </w:p>
        </w:tc>
      </w:tr>
      <w:tr w:rsidR="004C1066" w14:paraId="19907886" w14:textId="77777777">
        <w:trPr>
          <w:trHeight w:val="896"/>
        </w:trPr>
        <w:tc>
          <w:tcPr>
            <w:tcW w:w="3369" w:type="dxa"/>
            <w:tcBorders>
              <w:top w:val="single" w:sz="4" w:space="0" w:color="000000"/>
              <w:left w:val="single" w:sz="4" w:space="0" w:color="000000"/>
              <w:bottom w:val="single" w:sz="4" w:space="0" w:color="000000"/>
              <w:right w:val="single" w:sz="4" w:space="0" w:color="000000"/>
            </w:tcBorders>
          </w:tcPr>
          <w:p w14:paraId="17C265ED" w14:textId="77777777" w:rsidR="004C1066" w:rsidRDefault="00057EB3">
            <w:pPr>
              <w:pStyle w:val="afffffffd"/>
              <w:numPr>
                <w:ilvl w:val="0"/>
                <w:numId w:val="65"/>
              </w:numPr>
              <w:tabs>
                <w:tab w:val="left" w:pos="519"/>
              </w:tabs>
              <w:spacing w:before="0" w:after="0"/>
              <w:ind w:left="0" w:firstLine="284"/>
              <w:rPr>
                <w:sz w:val="22"/>
              </w:rPr>
            </w:pPr>
            <w:r>
              <w:rPr>
                <w:sz w:val="22"/>
              </w:rPr>
              <w:lastRenderedPageBreak/>
              <w:t>оформлять технологическую и техническую документацию в соответствии с действующей нормативной базой;</w:t>
            </w:r>
          </w:p>
          <w:p w14:paraId="17CCED5F" w14:textId="77777777" w:rsidR="004C1066" w:rsidRDefault="00057EB3">
            <w:pPr>
              <w:pStyle w:val="afffffffd"/>
              <w:numPr>
                <w:ilvl w:val="0"/>
                <w:numId w:val="65"/>
              </w:numPr>
              <w:tabs>
                <w:tab w:val="left" w:pos="519"/>
              </w:tabs>
              <w:spacing w:before="0" w:after="0"/>
              <w:ind w:left="0" w:firstLine="284"/>
              <w:rPr>
                <w:sz w:val="22"/>
              </w:rPr>
            </w:pPr>
            <w:r>
              <w:rPr>
                <w:sz w:val="22"/>
              </w:rPr>
              <w:t xml:space="preserve">грамотно использовать измерительные приборы для решения </w:t>
            </w:r>
            <w:r>
              <w:rPr>
                <w:sz w:val="22"/>
              </w:rPr>
              <w:t>эксплуатационно-технических задач и производить обработку результатов измерений;</w:t>
            </w:r>
          </w:p>
          <w:p w14:paraId="2BBB18CD" w14:textId="77777777" w:rsidR="004C1066" w:rsidRDefault="00057EB3">
            <w:pPr>
              <w:pStyle w:val="afffffffd"/>
              <w:numPr>
                <w:ilvl w:val="0"/>
                <w:numId w:val="65"/>
              </w:numPr>
              <w:tabs>
                <w:tab w:val="left" w:pos="519"/>
              </w:tabs>
              <w:spacing w:before="0" w:after="0"/>
              <w:ind w:left="0" w:firstLine="284"/>
              <w:rPr>
                <w:sz w:val="22"/>
              </w:rPr>
            </w:pPr>
            <w:r>
              <w:rPr>
                <w:sz w:val="22"/>
              </w:rPr>
              <w:t>проводить эксперименты по заданной методике и осуществлять анализ полученных результатов;</w:t>
            </w:r>
          </w:p>
          <w:p w14:paraId="43B3284B" w14:textId="77777777" w:rsidR="004C1066" w:rsidRDefault="00057EB3">
            <w:pPr>
              <w:pStyle w:val="afffffffd"/>
              <w:numPr>
                <w:ilvl w:val="0"/>
                <w:numId w:val="65"/>
              </w:numPr>
              <w:tabs>
                <w:tab w:val="left" w:pos="519"/>
              </w:tabs>
              <w:spacing w:before="0" w:after="0"/>
              <w:ind w:left="0" w:firstLine="284"/>
              <w:rPr>
                <w:i/>
                <w:sz w:val="22"/>
              </w:rPr>
            </w:pPr>
            <w:r>
              <w:rPr>
                <w:sz w:val="22"/>
              </w:rPr>
              <w:t xml:space="preserve">приводить несистемные величины измерений в соответствие с действующими стандартами и </w:t>
            </w:r>
            <w:r>
              <w:rPr>
                <w:sz w:val="22"/>
              </w:rPr>
              <w:t>международной системой единиц.</w:t>
            </w:r>
          </w:p>
        </w:tc>
        <w:tc>
          <w:tcPr>
            <w:tcW w:w="4110" w:type="dxa"/>
            <w:tcBorders>
              <w:top w:val="single" w:sz="4" w:space="0" w:color="000000"/>
              <w:left w:val="single" w:sz="4" w:space="0" w:color="000000"/>
              <w:bottom w:val="single" w:sz="4" w:space="0" w:color="000000"/>
              <w:right w:val="single" w:sz="4" w:space="0" w:color="000000"/>
            </w:tcBorders>
          </w:tcPr>
          <w:p w14:paraId="4B1DAB73" w14:textId="77777777" w:rsidR="004C1066" w:rsidRDefault="00057EB3">
            <w:pPr>
              <w:pStyle w:val="afffffffd"/>
              <w:numPr>
                <w:ilvl w:val="0"/>
                <w:numId w:val="64"/>
              </w:numPr>
              <w:tabs>
                <w:tab w:val="left" w:pos="516"/>
              </w:tabs>
              <w:spacing w:before="0" w:after="0"/>
              <w:ind w:left="57" w:firstLine="260"/>
              <w:rPr>
                <w:sz w:val="22"/>
              </w:rPr>
            </w:pPr>
            <w:r>
              <w:rPr>
                <w:sz w:val="22"/>
              </w:rPr>
              <w:t>оценка «отлично» выставляется обучающемуся, если он глубоко и прочно усвоил программный материал курса, исчерпывающе, последовательно, четко и логически стройно его излагает, умеет тесно увязывать теорию с практикой, свободно</w:t>
            </w:r>
            <w:r>
              <w:rPr>
                <w:sz w:val="22"/>
              </w:rPr>
              <w:t xml:space="preserve"> справляется с задачами и вопросами, не затрудняется с ответами при видоизменении заданий, правильно обосновывает принятые решения, владеет разносторонними навыками и приемами выполнения практических задач;</w:t>
            </w:r>
          </w:p>
          <w:p w14:paraId="4C472B53" w14:textId="77777777" w:rsidR="004C1066" w:rsidRDefault="00057EB3">
            <w:pPr>
              <w:pStyle w:val="afffffffd"/>
              <w:numPr>
                <w:ilvl w:val="0"/>
                <w:numId w:val="64"/>
              </w:numPr>
              <w:tabs>
                <w:tab w:val="left" w:pos="516"/>
              </w:tabs>
              <w:spacing w:before="0" w:after="0"/>
              <w:ind w:left="57" w:firstLine="260"/>
              <w:rPr>
                <w:sz w:val="22"/>
              </w:rPr>
            </w:pPr>
            <w:r>
              <w:rPr>
                <w:sz w:val="22"/>
              </w:rPr>
              <w:t>оценка «хорошо» выставляется обучающемуся, если о</w:t>
            </w:r>
            <w:r>
              <w:rPr>
                <w:sz w:val="22"/>
              </w:rPr>
              <w:t xml:space="preserve">н твердо знает материал курса, грамотно и по существу излагает его, не допуская существенных неточностей в ответе на вопрос, правильно применяет теоретические положения при решении практических вопросов и задач, владеет необходимыми навыками и приемами их </w:t>
            </w:r>
            <w:r>
              <w:rPr>
                <w:sz w:val="22"/>
              </w:rPr>
              <w:t>выполнения;</w:t>
            </w:r>
          </w:p>
          <w:p w14:paraId="6155F31B" w14:textId="77777777" w:rsidR="004C1066" w:rsidRDefault="00057EB3">
            <w:pPr>
              <w:pStyle w:val="afffffffd"/>
              <w:numPr>
                <w:ilvl w:val="0"/>
                <w:numId w:val="64"/>
              </w:numPr>
              <w:tabs>
                <w:tab w:val="left" w:pos="516"/>
              </w:tabs>
              <w:spacing w:before="0" w:after="0"/>
              <w:ind w:left="57" w:firstLine="260"/>
              <w:rPr>
                <w:sz w:val="22"/>
              </w:rPr>
            </w:pPr>
            <w:r>
              <w:rPr>
                <w:sz w:val="22"/>
              </w:rPr>
              <w:t>оценка «удовлетворительно» выставляется обучающемуся, если он имеет знания только основного материала, но не усвоил его деталей, допускает неточности, недостаточно правильные формулировки, нарушения логической последовательности в изложении про</w:t>
            </w:r>
            <w:r>
              <w:rPr>
                <w:sz w:val="22"/>
              </w:rPr>
              <w:t>граммного материала, испытывает затруднения при выполнении практических задач;</w:t>
            </w:r>
          </w:p>
          <w:p w14:paraId="395C387D" w14:textId="77777777" w:rsidR="004C1066" w:rsidRDefault="00057EB3">
            <w:pPr>
              <w:pStyle w:val="afffffffd"/>
              <w:numPr>
                <w:ilvl w:val="0"/>
                <w:numId w:val="64"/>
              </w:numPr>
              <w:tabs>
                <w:tab w:val="left" w:pos="516"/>
              </w:tabs>
              <w:spacing w:before="0" w:after="0"/>
              <w:ind w:left="57" w:firstLine="260"/>
            </w:pPr>
            <w:r>
              <w:rPr>
                <w:sz w:val="22"/>
              </w:rPr>
              <w:t>оценка «неудовлетворительно» выставляется обучающемуся, который не знает значительной части программного материала, допускает существенные ошибки, неуверенно, с большими затрудн</w:t>
            </w:r>
            <w:r>
              <w:rPr>
                <w:sz w:val="22"/>
              </w:rPr>
              <w:t>ениями решает практические задачи или не справляется с ними самостоятельно.</w:t>
            </w:r>
          </w:p>
        </w:tc>
        <w:tc>
          <w:tcPr>
            <w:tcW w:w="2092" w:type="dxa"/>
            <w:tcBorders>
              <w:top w:val="single" w:sz="4" w:space="0" w:color="000000"/>
              <w:left w:val="single" w:sz="4" w:space="0" w:color="000000"/>
              <w:bottom w:val="single" w:sz="4" w:space="0" w:color="000000"/>
              <w:right w:val="single" w:sz="4" w:space="0" w:color="000000"/>
            </w:tcBorders>
          </w:tcPr>
          <w:p w14:paraId="21EFD98C" w14:textId="77777777" w:rsidR="004C1066" w:rsidRDefault="00057EB3">
            <w:pPr>
              <w:spacing w:after="0" w:line="240" w:lineRule="auto"/>
              <w:jc w:val="both"/>
              <w:rPr>
                <w:rFonts w:ascii="Times New Roman" w:hAnsi="Times New Roman"/>
              </w:rPr>
            </w:pPr>
            <w:r>
              <w:rPr>
                <w:rFonts w:ascii="Times New Roman" w:hAnsi="Times New Roman"/>
              </w:rPr>
              <w:t>Оценка выполнения практических работ №1 – 6;</w:t>
            </w:r>
          </w:p>
          <w:p w14:paraId="097983F0" w14:textId="77777777" w:rsidR="004C1066" w:rsidRDefault="004C1066">
            <w:pPr>
              <w:spacing w:after="0" w:line="240" w:lineRule="auto"/>
              <w:jc w:val="both"/>
              <w:rPr>
                <w:rFonts w:ascii="Times New Roman" w:hAnsi="Times New Roman"/>
              </w:rPr>
            </w:pPr>
          </w:p>
          <w:p w14:paraId="15C74AE2" w14:textId="77777777" w:rsidR="004C1066" w:rsidRDefault="00057EB3">
            <w:pPr>
              <w:spacing w:after="0"/>
            </w:pPr>
            <w:r>
              <w:rPr>
                <w:rFonts w:ascii="Times New Roman" w:hAnsi="Times New Roman"/>
              </w:rPr>
              <w:t>дифференцированный зачет</w:t>
            </w:r>
          </w:p>
        </w:tc>
      </w:tr>
    </w:tbl>
    <w:p w14:paraId="566C7DE7" w14:textId="77777777" w:rsidR="004C1066" w:rsidRDefault="004C1066">
      <w:pPr>
        <w:spacing w:after="0"/>
        <w:jc w:val="both"/>
        <w:rPr>
          <w:rFonts w:ascii="Times New Roman" w:hAnsi="Times New Roman"/>
          <w:b/>
        </w:rPr>
      </w:pPr>
    </w:p>
    <w:p w14:paraId="1B26DCDD" w14:textId="77777777" w:rsidR="004C1066" w:rsidRDefault="004C1066">
      <w:pPr>
        <w:spacing w:after="0"/>
        <w:jc w:val="both"/>
        <w:rPr>
          <w:rFonts w:ascii="Times New Roman" w:hAnsi="Times New Roman"/>
          <w:b/>
        </w:rPr>
      </w:pPr>
    </w:p>
    <w:p w14:paraId="3CF3CAE0" w14:textId="77777777" w:rsidR="004C1066" w:rsidRDefault="004C1066">
      <w:pPr>
        <w:spacing w:after="0"/>
        <w:jc w:val="both"/>
        <w:rPr>
          <w:rFonts w:ascii="Times New Roman" w:hAnsi="Times New Roman"/>
          <w:b/>
        </w:rPr>
      </w:pPr>
    </w:p>
    <w:p w14:paraId="6FBABCE1" w14:textId="77777777" w:rsidR="004C1066" w:rsidRDefault="00057EB3">
      <w:pPr>
        <w:jc w:val="right"/>
        <w:rPr>
          <w:rFonts w:ascii="Times New Roman" w:hAnsi="Times New Roman"/>
          <w:b/>
          <w:sz w:val="24"/>
        </w:rPr>
      </w:pPr>
      <w:r>
        <w:rPr>
          <w:rFonts w:ascii="Times New Roman" w:hAnsi="Times New Roman"/>
          <w:b/>
        </w:rPr>
        <w:br w:type="page"/>
      </w:r>
      <w:r>
        <w:rPr>
          <w:rFonts w:ascii="Times New Roman" w:hAnsi="Times New Roman"/>
          <w:b/>
          <w:sz w:val="24"/>
        </w:rPr>
        <w:lastRenderedPageBreak/>
        <w:t>Приложение 2.7</w:t>
      </w:r>
    </w:p>
    <w:p w14:paraId="69ECE4D8" w14:textId="77777777" w:rsidR="004C1066" w:rsidRDefault="00057EB3">
      <w:pPr>
        <w:spacing w:after="0" w:line="240" w:lineRule="auto"/>
        <w:jc w:val="right"/>
        <w:rPr>
          <w:rFonts w:ascii="Times New Roman" w:hAnsi="Times New Roman"/>
          <w:b/>
          <w:i/>
          <w:sz w:val="24"/>
        </w:rPr>
      </w:pPr>
      <w:r>
        <w:rPr>
          <w:rFonts w:ascii="Times New Roman" w:hAnsi="Times New Roman"/>
          <w:sz w:val="24"/>
        </w:rPr>
        <w:t>к ПОП по специальности</w:t>
      </w:r>
      <w:r>
        <w:rPr>
          <w:rFonts w:ascii="Times New Roman" w:hAnsi="Times New Roman"/>
          <w:b/>
          <w:sz w:val="24"/>
        </w:rPr>
        <w:t xml:space="preserve"> </w:t>
      </w:r>
    </w:p>
    <w:p w14:paraId="40141BE5" w14:textId="77777777" w:rsidR="004C1066" w:rsidRDefault="00057EB3">
      <w:pPr>
        <w:spacing w:after="0" w:line="240" w:lineRule="auto"/>
        <w:jc w:val="right"/>
        <w:rPr>
          <w:rFonts w:ascii="Times New Roman" w:hAnsi="Times New Roman"/>
          <w:sz w:val="24"/>
          <w:u w:val="single"/>
        </w:rPr>
      </w:pPr>
      <w:r>
        <w:rPr>
          <w:rFonts w:ascii="Times New Roman" w:hAnsi="Times New Roman"/>
          <w:sz w:val="24"/>
          <w:u w:val="single"/>
        </w:rPr>
        <w:t xml:space="preserve">25.02.08 Эксплуатация беспилотных авиационных систем </w:t>
      </w:r>
    </w:p>
    <w:p w14:paraId="5E7EE978" w14:textId="77777777" w:rsidR="004C1066" w:rsidRDefault="004C1066">
      <w:pPr>
        <w:spacing w:after="0" w:line="240" w:lineRule="auto"/>
        <w:jc w:val="right"/>
        <w:rPr>
          <w:rFonts w:ascii="Times New Roman" w:hAnsi="Times New Roman"/>
          <w:i/>
        </w:rPr>
      </w:pPr>
    </w:p>
    <w:p w14:paraId="45CF9329" w14:textId="77777777" w:rsidR="004C1066" w:rsidRDefault="004C1066">
      <w:pPr>
        <w:jc w:val="center"/>
        <w:rPr>
          <w:rFonts w:ascii="Times New Roman" w:hAnsi="Times New Roman"/>
          <w:b/>
          <w:i/>
        </w:rPr>
      </w:pPr>
    </w:p>
    <w:p w14:paraId="474D5B52" w14:textId="77777777" w:rsidR="004C1066" w:rsidRDefault="004C1066">
      <w:pPr>
        <w:jc w:val="center"/>
        <w:rPr>
          <w:rFonts w:ascii="Times New Roman" w:hAnsi="Times New Roman"/>
          <w:b/>
          <w:i/>
        </w:rPr>
      </w:pPr>
    </w:p>
    <w:p w14:paraId="7DB520F1" w14:textId="77777777" w:rsidR="004C1066" w:rsidRDefault="004C1066">
      <w:pPr>
        <w:jc w:val="center"/>
        <w:rPr>
          <w:rFonts w:ascii="Times New Roman" w:hAnsi="Times New Roman"/>
          <w:b/>
          <w:i/>
        </w:rPr>
      </w:pPr>
    </w:p>
    <w:p w14:paraId="28BDBAAF" w14:textId="77777777" w:rsidR="004C1066" w:rsidRDefault="004C1066">
      <w:pPr>
        <w:jc w:val="center"/>
        <w:rPr>
          <w:rFonts w:ascii="Times New Roman" w:hAnsi="Times New Roman"/>
          <w:b/>
          <w:i/>
        </w:rPr>
      </w:pPr>
    </w:p>
    <w:p w14:paraId="11AF8C3E" w14:textId="77777777" w:rsidR="004C1066" w:rsidRDefault="00057EB3">
      <w:pPr>
        <w:jc w:val="center"/>
        <w:rPr>
          <w:rFonts w:ascii="Times New Roman" w:hAnsi="Times New Roman"/>
          <w:b/>
          <w:sz w:val="24"/>
        </w:rPr>
      </w:pPr>
      <w:r>
        <w:rPr>
          <w:rFonts w:ascii="Times New Roman" w:hAnsi="Times New Roman"/>
          <w:b/>
          <w:sz w:val="24"/>
        </w:rPr>
        <w:t>ПРИМЕРНАЯ РАБОЧАЯ ПРОГРАММА УЧЕБНОЙ ДИСЦИПЛИНЫ</w:t>
      </w:r>
    </w:p>
    <w:p w14:paraId="16A3D0A3" w14:textId="77777777" w:rsidR="004C1066" w:rsidRDefault="004C1066">
      <w:pPr>
        <w:jc w:val="center"/>
        <w:rPr>
          <w:rFonts w:ascii="Times New Roman" w:hAnsi="Times New Roman"/>
          <w:b/>
          <w:i/>
          <w:sz w:val="24"/>
          <w:u w:val="single"/>
        </w:rPr>
      </w:pPr>
    </w:p>
    <w:p w14:paraId="2587B3D7" w14:textId="77777777" w:rsidR="004C1066" w:rsidRDefault="00057EB3">
      <w:pPr>
        <w:jc w:val="center"/>
        <w:rPr>
          <w:rFonts w:ascii="Times New Roman" w:hAnsi="Times New Roman"/>
          <w:b/>
          <w:i/>
          <w:sz w:val="24"/>
        </w:rPr>
      </w:pPr>
      <w:r>
        <w:rPr>
          <w:rFonts w:ascii="Times New Roman" w:hAnsi="Times New Roman"/>
          <w:b/>
          <w:i/>
          <w:sz w:val="24"/>
        </w:rPr>
        <w:t>«</w:t>
      </w:r>
      <w:r>
        <w:rPr>
          <w:rFonts w:ascii="Times New Roman" w:hAnsi="Times New Roman"/>
          <w:b/>
          <w:sz w:val="24"/>
        </w:rPr>
        <w:t>ОП.07 Информационные технологии в профессиональной деятельности</w:t>
      </w:r>
      <w:r>
        <w:rPr>
          <w:rFonts w:ascii="Times New Roman" w:hAnsi="Times New Roman"/>
          <w:b/>
          <w:i/>
          <w:sz w:val="24"/>
        </w:rPr>
        <w:t>»</w:t>
      </w:r>
    </w:p>
    <w:p w14:paraId="620B028A" w14:textId="77777777" w:rsidR="004C1066" w:rsidRDefault="004C1066">
      <w:pPr>
        <w:jc w:val="center"/>
        <w:rPr>
          <w:rFonts w:ascii="Times New Roman" w:hAnsi="Times New Roman"/>
          <w:b/>
          <w:i/>
        </w:rPr>
      </w:pPr>
    </w:p>
    <w:p w14:paraId="5B6D5441" w14:textId="77777777" w:rsidR="004C1066" w:rsidRDefault="004C1066">
      <w:pPr>
        <w:rPr>
          <w:rFonts w:ascii="Times New Roman" w:hAnsi="Times New Roman"/>
          <w:b/>
          <w:i/>
        </w:rPr>
      </w:pPr>
    </w:p>
    <w:p w14:paraId="0C461F94" w14:textId="77777777" w:rsidR="004C1066" w:rsidRDefault="004C1066">
      <w:pPr>
        <w:rPr>
          <w:rFonts w:ascii="Times New Roman" w:hAnsi="Times New Roman"/>
          <w:b/>
          <w:i/>
        </w:rPr>
      </w:pPr>
    </w:p>
    <w:p w14:paraId="79361BB2" w14:textId="77777777" w:rsidR="004C1066" w:rsidRDefault="004C1066">
      <w:pPr>
        <w:rPr>
          <w:rFonts w:ascii="Times New Roman" w:hAnsi="Times New Roman"/>
          <w:b/>
          <w:i/>
        </w:rPr>
      </w:pPr>
    </w:p>
    <w:p w14:paraId="2BD17EF1" w14:textId="77777777" w:rsidR="004C1066" w:rsidRDefault="004C1066">
      <w:pPr>
        <w:rPr>
          <w:rFonts w:ascii="Times New Roman" w:hAnsi="Times New Roman"/>
          <w:b/>
          <w:i/>
        </w:rPr>
      </w:pPr>
    </w:p>
    <w:p w14:paraId="1EFFA005" w14:textId="77777777" w:rsidR="004C1066" w:rsidRDefault="004C1066">
      <w:pPr>
        <w:rPr>
          <w:rFonts w:ascii="Times New Roman" w:hAnsi="Times New Roman"/>
          <w:b/>
          <w:i/>
        </w:rPr>
      </w:pPr>
    </w:p>
    <w:p w14:paraId="4FAAA9B2" w14:textId="77777777" w:rsidR="004C1066" w:rsidRDefault="004C1066">
      <w:pPr>
        <w:rPr>
          <w:rFonts w:ascii="Times New Roman" w:hAnsi="Times New Roman"/>
          <w:b/>
          <w:i/>
        </w:rPr>
      </w:pPr>
    </w:p>
    <w:p w14:paraId="613CEF3F" w14:textId="77777777" w:rsidR="004C1066" w:rsidRDefault="004C1066">
      <w:pPr>
        <w:rPr>
          <w:rFonts w:ascii="Times New Roman" w:hAnsi="Times New Roman"/>
          <w:b/>
          <w:i/>
        </w:rPr>
      </w:pPr>
    </w:p>
    <w:p w14:paraId="79B33F11" w14:textId="77777777" w:rsidR="004C1066" w:rsidRDefault="004C1066">
      <w:pPr>
        <w:rPr>
          <w:rFonts w:ascii="Times New Roman" w:hAnsi="Times New Roman"/>
          <w:b/>
          <w:i/>
        </w:rPr>
      </w:pPr>
    </w:p>
    <w:p w14:paraId="6C8760B1" w14:textId="77777777" w:rsidR="004C1066" w:rsidRDefault="004C1066">
      <w:pPr>
        <w:rPr>
          <w:rFonts w:ascii="Times New Roman" w:hAnsi="Times New Roman"/>
          <w:b/>
          <w:i/>
        </w:rPr>
      </w:pPr>
    </w:p>
    <w:p w14:paraId="20954756" w14:textId="77777777" w:rsidR="004C1066" w:rsidRDefault="004C1066">
      <w:pPr>
        <w:rPr>
          <w:rFonts w:ascii="Times New Roman" w:hAnsi="Times New Roman"/>
          <w:b/>
          <w:i/>
        </w:rPr>
      </w:pPr>
    </w:p>
    <w:p w14:paraId="19DE6A6A" w14:textId="77777777" w:rsidR="004C1066" w:rsidRDefault="004C1066">
      <w:pPr>
        <w:rPr>
          <w:rFonts w:ascii="Times New Roman" w:hAnsi="Times New Roman"/>
          <w:b/>
          <w:i/>
        </w:rPr>
      </w:pPr>
    </w:p>
    <w:p w14:paraId="04A51285" w14:textId="77777777" w:rsidR="004C1066" w:rsidRDefault="004C1066">
      <w:pPr>
        <w:rPr>
          <w:rFonts w:ascii="Times New Roman" w:hAnsi="Times New Roman"/>
          <w:b/>
          <w:i/>
        </w:rPr>
      </w:pPr>
    </w:p>
    <w:p w14:paraId="4BC419A9" w14:textId="77777777" w:rsidR="004C1066" w:rsidRDefault="004C1066">
      <w:pPr>
        <w:rPr>
          <w:rFonts w:ascii="Times New Roman" w:hAnsi="Times New Roman"/>
          <w:b/>
          <w:i/>
        </w:rPr>
      </w:pPr>
    </w:p>
    <w:p w14:paraId="3D193BB7" w14:textId="77777777" w:rsidR="004C1066" w:rsidRDefault="004C1066">
      <w:pPr>
        <w:rPr>
          <w:rFonts w:ascii="Times New Roman" w:hAnsi="Times New Roman"/>
          <w:b/>
          <w:i/>
        </w:rPr>
      </w:pPr>
    </w:p>
    <w:p w14:paraId="0C14B4B9" w14:textId="77777777" w:rsidR="004C1066" w:rsidRDefault="004C1066">
      <w:pPr>
        <w:rPr>
          <w:rFonts w:ascii="Times New Roman" w:hAnsi="Times New Roman"/>
          <w:b/>
          <w:i/>
        </w:rPr>
      </w:pPr>
    </w:p>
    <w:p w14:paraId="1165DD80" w14:textId="77777777" w:rsidR="004C1066" w:rsidRDefault="004C1066">
      <w:pPr>
        <w:rPr>
          <w:rFonts w:ascii="Times New Roman" w:hAnsi="Times New Roman"/>
          <w:b/>
          <w:i/>
        </w:rPr>
      </w:pPr>
    </w:p>
    <w:p w14:paraId="0BEF2523" w14:textId="77777777" w:rsidR="004C1066" w:rsidRDefault="004C1066">
      <w:pPr>
        <w:rPr>
          <w:rFonts w:ascii="Times New Roman" w:hAnsi="Times New Roman"/>
          <w:b/>
          <w:i/>
        </w:rPr>
      </w:pPr>
    </w:p>
    <w:p w14:paraId="70705494" w14:textId="77777777" w:rsidR="004C1066" w:rsidRDefault="00057EB3">
      <w:pPr>
        <w:jc w:val="center"/>
        <w:rPr>
          <w:rFonts w:ascii="Times New Roman" w:hAnsi="Times New Roman"/>
          <w:b/>
          <w:sz w:val="24"/>
          <w:vertAlign w:val="superscript"/>
        </w:rPr>
      </w:pPr>
      <w:r>
        <w:rPr>
          <w:rFonts w:ascii="Times New Roman" w:hAnsi="Times New Roman"/>
          <w:b/>
        </w:rPr>
        <w:t>2024 г.</w:t>
      </w:r>
      <w:r>
        <w:rPr>
          <w:rFonts w:ascii="Times New Roman" w:hAnsi="Times New Roman"/>
          <w:b/>
        </w:rPr>
        <w:br w:type="page"/>
      </w:r>
    </w:p>
    <w:p w14:paraId="206999B2" w14:textId="77777777" w:rsidR="004C1066" w:rsidRDefault="00057EB3">
      <w:pPr>
        <w:jc w:val="center"/>
        <w:rPr>
          <w:rFonts w:ascii="Times New Roman" w:hAnsi="Times New Roman"/>
          <w:b/>
          <w:sz w:val="24"/>
        </w:rPr>
      </w:pPr>
      <w:r>
        <w:rPr>
          <w:rFonts w:ascii="Times New Roman" w:hAnsi="Times New Roman"/>
          <w:b/>
          <w:sz w:val="24"/>
        </w:rPr>
        <w:lastRenderedPageBreak/>
        <w:t>СОДЕРЖАНИЕ</w:t>
      </w:r>
    </w:p>
    <w:p w14:paraId="0E39F2BF" w14:textId="77777777" w:rsidR="004C1066" w:rsidRDefault="004C1066">
      <w:pPr>
        <w:rPr>
          <w:rFonts w:ascii="Times New Roman" w:hAnsi="Times New Roman"/>
          <w:b/>
          <w:i/>
          <w:sz w:val="24"/>
        </w:rPr>
      </w:pPr>
    </w:p>
    <w:tbl>
      <w:tblPr>
        <w:tblW w:w="0" w:type="auto"/>
        <w:tblLayout w:type="fixed"/>
        <w:tblLook w:val="04A0" w:firstRow="1" w:lastRow="0" w:firstColumn="1" w:lastColumn="0" w:noHBand="0" w:noVBand="1"/>
      </w:tblPr>
      <w:tblGrid>
        <w:gridCol w:w="8755"/>
        <w:gridCol w:w="600"/>
      </w:tblGrid>
      <w:tr w:rsidR="004C1066" w14:paraId="37F51ED1" w14:textId="77777777">
        <w:tc>
          <w:tcPr>
            <w:tcW w:w="8755" w:type="dxa"/>
          </w:tcPr>
          <w:p w14:paraId="60223BE3" w14:textId="77777777" w:rsidR="004C1066" w:rsidRDefault="00057EB3">
            <w:pPr>
              <w:numPr>
                <w:ilvl w:val="0"/>
                <w:numId w:val="66"/>
              </w:numPr>
              <w:spacing w:after="0"/>
              <w:rPr>
                <w:rFonts w:ascii="Times New Roman" w:hAnsi="Times New Roman"/>
                <w:b/>
                <w:sz w:val="24"/>
              </w:rPr>
            </w:pPr>
            <w:r>
              <w:rPr>
                <w:rFonts w:ascii="Times New Roman" w:hAnsi="Times New Roman"/>
                <w:b/>
                <w:sz w:val="24"/>
              </w:rPr>
              <w:t xml:space="preserve">ОБЩАЯ ХАРАКТЕРИСТИКА </w:t>
            </w:r>
            <w:r>
              <w:rPr>
                <w:rFonts w:ascii="Times New Roman" w:hAnsi="Times New Roman"/>
                <w:b/>
                <w:sz w:val="24"/>
              </w:rPr>
              <w:t xml:space="preserve">ПРИМЕРНОЙ </w:t>
            </w:r>
            <w:r>
              <w:rPr>
                <w:rFonts w:ascii="Times New Roman" w:hAnsi="Times New Roman"/>
                <w:b/>
                <w:sz w:val="24"/>
              </w:rPr>
              <w:t>РАБОЧЕЙ</w:t>
            </w:r>
            <w:r>
              <w:rPr>
                <w:rFonts w:ascii="Times New Roman" w:hAnsi="Times New Roman"/>
                <w:b/>
                <w:sz w:val="24"/>
              </w:rPr>
              <w:t xml:space="preserve"> ПРОГРАММЫ УЧЕБНОЙ ДИСЦИПЛИНЫ ………………………………</w:t>
            </w:r>
          </w:p>
        </w:tc>
        <w:tc>
          <w:tcPr>
            <w:tcW w:w="600" w:type="dxa"/>
            <w:vAlign w:val="bottom"/>
          </w:tcPr>
          <w:p w14:paraId="1C605DA4" w14:textId="77777777" w:rsidR="004C1066" w:rsidRDefault="00057EB3">
            <w:pPr>
              <w:spacing w:after="0"/>
              <w:rPr>
                <w:rFonts w:ascii="Times New Roman" w:hAnsi="Times New Roman"/>
                <w:b/>
                <w:sz w:val="24"/>
              </w:rPr>
            </w:pPr>
            <w:r>
              <w:rPr>
                <w:rFonts w:ascii="Times New Roman" w:hAnsi="Times New Roman"/>
                <w:b/>
                <w:sz w:val="24"/>
              </w:rPr>
              <w:t>296</w:t>
            </w:r>
          </w:p>
        </w:tc>
      </w:tr>
      <w:tr w:rsidR="004C1066" w14:paraId="4FC533D1" w14:textId="77777777">
        <w:tc>
          <w:tcPr>
            <w:tcW w:w="8755" w:type="dxa"/>
          </w:tcPr>
          <w:p w14:paraId="51AC0148" w14:textId="77777777" w:rsidR="004C1066" w:rsidRDefault="004C1066">
            <w:pPr>
              <w:spacing w:after="0"/>
              <w:ind w:left="644"/>
              <w:rPr>
                <w:rFonts w:ascii="Times New Roman" w:hAnsi="Times New Roman"/>
                <w:b/>
                <w:sz w:val="24"/>
              </w:rPr>
            </w:pPr>
          </w:p>
        </w:tc>
        <w:tc>
          <w:tcPr>
            <w:tcW w:w="600" w:type="dxa"/>
            <w:vAlign w:val="bottom"/>
          </w:tcPr>
          <w:p w14:paraId="4EB9FA53" w14:textId="77777777" w:rsidR="004C1066" w:rsidRDefault="004C1066">
            <w:pPr>
              <w:spacing w:after="0"/>
              <w:rPr>
                <w:rFonts w:ascii="Times New Roman" w:hAnsi="Times New Roman"/>
                <w:b/>
                <w:sz w:val="24"/>
              </w:rPr>
            </w:pPr>
          </w:p>
        </w:tc>
      </w:tr>
      <w:tr w:rsidR="004C1066" w14:paraId="760AD80A" w14:textId="77777777">
        <w:tc>
          <w:tcPr>
            <w:tcW w:w="8755" w:type="dxa"/>
          </w:tcPr>
          <w:p w14:paraId="5B61C7D1" w14:textId="77777777" w:rsidR="004C1066" w:rsidRDefault="00057EB3">
            <w:pPr>
              <w:numPr>
                <w:ilvl w:val="0"/>
                <w:numId w:val="66"/>
              </w:numPr>
              <w:spacing w:after="0"/>
              <w:rPr>
                <w:rFonts w:ascii="Times New Roman" w:hAnsi="Times New Roman"/>
                <w:b/>
                <w:sz w:val="24"/>
              </w:rPr>
            </w:pPr>
            <w:r>
              <w:rPr>
                <w:rFonts w:ascii="Times New Roman" w:hAnsi="Times New Roman"/>
                <w:b/>
                <w:sz w:val="24"/>
              </w:rPr>
              <w:t>СТРУКТУРА И СОДЕРЖАНИЕ УЧЕБНОЙ ДИСЦИПЛИНЫ ……</w:t>
            </w:r>
            <w:proofErr w:type="gramStart"/>
            <w:r>
              <w:rPr>
                <w:rFonts w:ascii="Times New Roman" w:hAnsi="Times New Roman"/>
                <w:b/>
                <w:sz w:val="24"/>
              </w:rPr>
              <w:t>…….</w:t>
            </w:r>
            <w:proofErr w:type="gramEnd"/>
          </w:p>
        </w:tc>
        <w:tc>
          <w:tcPr>
            <w:tcW w:w="600" w:type="dxa"/>
            <w:vAlign w:val="bottom"/>
          </w:tcPr>
          <w:p w14:paraId="513B9689" w14:textId="77777777" w:rsidR="004C1066" w:rsidRDefault="00057EB3">
            <w:pPr>
              <w:spacing w:after="0"/>
              <w:rPr>
                <w:rFonts w:ascii="Times New Roman" w:hAnsi="Times New Roman"/>
                <w:b/>
                <w:sz w:val="24"/>
              </w:rPr>
            </w:pPr>
            <w:r>
              <w:rPr>
                <w:rFonts w:ascii="Times New Roman" w:hAnsi="Times New Roman"/>
                <w:b/>
                <w:sz w:val="24"/>
              </w:rPr>
              <w:t>297</w:t>
            </w:r>
          </w:p>
        </w:tc>
      </w:tr>
      <w:tr w:rsidR="004C1066" w14:paraId="7390B509" w14:textId="77777777">
        <w:tc>
          <w:tcPr>
            <w:tcW w:w="8755" w:type="dxa"/>
          </w:tcPr>
          <w:p w14:paraId="190EE269" w14:textId="77777777" w:rsidR="004C1066" w:rsidRDefault="004C1066">
            <w:pPr>
              <w:spacing w:after="0"/>
              <w:rPr>
                <w:rFonts w:ascii="Times New Roman" w:hAnsi="Times New Roman"/>
                <w:b/>
                <w:sz w:val="24"/>
              </w:rPr>
            </w:pPr>
          </w:p>
        </w:tc>
        <w:tc>
          <w:tcPr>
            <w:tcW w:w="600" w:type="dxa"/>
            <w:vAlign w:val="bottom"/>
          </w:tcPr>
          <w:p w14:paraId="6B108379" w14:textId="77777777" w:rsidR="004C1066" w:rsidRDefault="004C1066">
            <w:pPr>
              <w:spacing w:after="0"/>
              <w:rPr>
                <w:rFonts w:ascii="Times New Roman" w:hAnsi="Times New Roman"/>
                <w:b/>
                <w:sz w:val="24"/>
              </w:rPr>
            </w:pPr>
          </w:p>
        </w:tc>
      </w:tr>
      <w:tr w:rsidR="004C1066" w14:paraId="7C11861E" w14:textId="77777777">
        <w:tc>
          <w:tcPr>
            <w:tcW w:w="8755" w:type="dxa"/>
          </w:tcPr>
          <w:p w14:paraId="117E12AF" w14:textId="77777777" w:rsidR="004C1066" w:rsidRDefault="00057EB3">
            <w:pPr>
              <w:numPr>
                <w:ilvl w:val="0"/>
                <w:numId w:val="66"/>
              </w:numPr>
              <w:spacing w:after="0"/>
              <w:rPr>
                <w:rFonts w:ascii="Times New Roman" w:hAnsi="Times New Roman"/>
                <w:b/>
                <w:sz w:val="24"/>
              </w:rPr>
            </w:pPr>
            <w:r>
              <w:rPr>
                <w:rFonts w:ascii="Times New Roman" w:hAnsi="Times New Roman"/>
                <w:b/>
                <w:sz w:val="24"/>
              </w:rPr>
              <w:t>УСЛОВИЯ РЕАЛИЗАЦИИ УЧЕБНОЙ ДИСЦИПЛИНЫ …………</w:t>
            </w:r>
            <w:proofErr w:type="gramStart"/>
            <w:r>
              <w:rPr>
                <w:rFonts w:ascii="Times New Roman" w:hAnsi="Times New Roman"/>
                <w:b/>
                <w:sz w:val="24"/>
              </w:rPr>
              <w:t>…….</w:t>
            </w:r>
            <w:proofErr w:type="gramEnd"/>
            <w:r>
              <w:rPr>
                <w:rFonts w:ascii="Times New Roman" w:hAnsi="Times New Roman"/>
                <w:b/>
                <w:sz w:val="24"/>
              </w:rPr>
              <w:t>.</w:t>
            </w:r>
          </w:p>
        </w:tc>
        <w:tc>
          <w:tcPr>
            <w:tcW w:w="600" w:type="dxa"/>
            <w:vAlign w:val="bottom"/>
          </w:tcPr>
          <w:p w14:paraId="2C9F7328" w14:textId="77777777" w:rsidR="004C1066" w:rsidRDefault="00057EB3">
            <w:pPr>
              <w:spacing w:after="0"/>
              <w:rPr>
                <w:rFonts w:ascii="Times New Roman" w:hAnsi="Times New Roman"/>
                <w:b/>
                <w:sz w:val="24"/>
              </w:rPr>
            </w:pPr>
            <w:r>
              <w:rPr>
                <w:rFonts w:ascii="Times New Roman" w:hAnsi="Times New Roman"/>
                <w:b/>
                <w:sz w:val="24"/>
              </w:rPr>
              <w:t>301</w:t>
            </w:r>
          </w:p>
        </w:tc>
      </w:tr>
      <w:tr w:rsidR="004C1066" w14:paraId="7EE1DBFE" w14:textId="77777777">
        <w:tc>
          <w:tcPr>
            <w:tcW w:w="8755" w:type="dxa"/>
          </w:tcPr>
          <w:p w14:paraId="47531CC4" w14:textId="77777777" w:rsidR="004C1066" w:rsidRDefault="004C1066">
            <w:pPr>
              <w:spacing w:after="0"/>
              <w:rPr>
                <w:rFonts w:ascii="Times New Roman" w:hAnsi="Times New Roman"/>
                <w:b/>
                <w:sz w:val="24"/>
              </w:rPr>
            </w:pPr>
          </w:p>
        </w:tc>
        <w:tc>
          <w:tcPr>
            <w:tcW w:w="600" w:type="dxa"/>
            <w:vAlign w:val="bottom"/>
          </w:tcPr>
          <w:p w14:paraId="5A836C62" w14:textId="77777777" w:rsidR="004C1066" w:rsidRDefault="004C1066">
            <w:pPr>
              <w:spacing w:after="0"/>
              <w:rPr>
                <w:rFonts w:ascii="Times New Roman" w:hAnsi="Times New Roman"/>
                <w:b/>
                <w:sz w:val="24"/>
              </w:rPr>
            </w:pPr>
          </w:p>
        </w:tc>
      </w:tr>
      <w:tr w:rsidR="004C1066" w14:paraId="1BB68BB7" w14:textId="77777777">
        <w:tc>
          <w:tcPr>
            <w:tcW w:w="8755" w:type="dxa"/>
          </w:tcPr>
          <w:p w14:paraId="39C18ACC" w14:textId="77777777" w:rsidR="004C1066" w:rsidRDefault="00057EB3">
            <w:pPr>
              <w:numPr>
                <w:ilvl w:val="0"/>
                <w:numId w:val="66"/>
              </w:numPr>
              <w:spacing w:after="0"/>
              <w:rPr>
                <w:rFonts w:ascii="Times New Roman" w:hAnsi="Times New Roman"/>
                <w:b/>
                <w:sz w:val="24"/>
              </w:rPr>
            </w:pPr>
            <w:r>
              <w:rPr>
                <w:rFonts w:ascii="Times New Roman" w:hAnsi="Times New Roman"/>
                <w:b/>
                <w:sz w:val="24"/>
              </w:rPr>
              <w:t>КОНТРОЛЬ И ОЦЕНКА РЕЗУЛЬТАТОВ ОСВОЕНИЯ УЧЕБНОЙ ДИСЦИПЛИНЫ ………………………………………………………………...</w:t>
            </w:r>
          </w:p>
        </w:tc>
        <w:tc>
          <w:tcPr>
            <w:tcW w:w="600" w:type="dxa"/>
            <w:vAlign w:val="bottom"/>
          </w:tcPr>
          <w:p w14:paraId="50F680C3" w14:textId="77777777" w:rsidR="004C1066" w:rsidRDefault="00057EB3">
            <w:pPr>
              <w:spacing w:after="0"/>
              <w:rPr>
                <w:rFonts w:ascii="Times New Roman" w:hAnsi="Times New Roman"/>
                <w:b/>
                <w:sz w:val="24"/>
              </w:rPr>
            </w:pPr>
            <w:r>
              <w:rPr>
                <w:rFonts w:ascii="Times New Roman" w:hAnsi="Times New Roman"/>
                <w:b/>
                <w:sz w:val="24"/>
              </w:rPr>
              <w:t>302</w:t>
            </w:r>
          </w:p>
        </w:tc>
      </w:tr>
    </w:tbl>
    <w:p w14:paraId="451A9AE9" w14:textId="77777777" w:rsidR="004C1066" w:rsidRDefault="00057EB3">
      <w:pPr>
        <w:spacing w:after="0"/>
        <w:jc w:val="center"/>
        <w:rPr>
          <w:rFonts w:ascii="Times New Roman" w:hAnsi="Times New Roman"/>
          <w:b/>
          <w:sz w:val="24"/>
        </w:rPr>
      </w:pPr>
      <w:r>
        <w:rPr>
          <w:rFonts w:ascii="Times New Roman" w:hAnsi="Times New Roman"/>
          <w:b/>
          <w:i/>
          <w:u w:val="single"/>
        </w:rPr>
        <w:br w:type="page"/>
      </w:r>
      <w:r>
        <w:rPr>
          <w:rFonts w:ascii="Times New Roman" w:hAnsi="Times New Roman"/>
          <w:b/>
          <w:sz w:val="24"/>
        </w:rPr>
        <w:lastRenderedPageBreak/>
        <w:t xml:space="preserve">1. ОБЩАЯ ХАРАКТЕРИСТИКА </w:t>
      </w:r>
      <w:r>
        <w:rPr>
          <w:rFonts w:ascii="Times New Roman" w:hAnsi="Times New Roman"/>
          <w:b/>
          <w:sz w:val="24"/>
        </w:rPr>
        <w:t>ПРИМЕРНОЙ РАБОЧЕЙ</w:t>
      </w:r>
      <w:r>
        <w:rPr>
          <w:rFonts w:ascii="Times New Roman" w:hAnsi="Times New Roman"/>
          <w:b/>
          <w:sz w:val="24"/>
        </w:rPr>
        <w:t xml:space="preserve"> ПРОГРАММЫ УЧЕБНОЙ ДИСЦИПЛИНЫ</w:t>
      </w:r>
    </w:p>
    <w:p w14:paraId="28B5B5A9" w14:textId="77777777" w:rsidR="004C1066" w:rsidRDefault="00057EB3">
      <w:pPr>
        <w:spacing w:after="0"/>
        <w:jc w:val="center"/>
        <w:rPr>
          <w:rFonts w:ascii="Times New Roman" w:hAnsi="Times New Roman"/>
          <w:b/>
          <w:sz w:val="24"/>
        </w:rPr>
      </w:pPr>
      <w:r>
        <w:rPr>
          <w:rFonts w:ascii="Times New Roman" w:hAnsi="Times New Roman"/>
          <w:b/>
          <w:sz w:val="24"/>
        </w:rPr>
        <w:t>«ИНФОРМАЦИОННЫЕ ТЕХНОЛОГИИ В ПРОФЕССИОНАЛЬНОЙ ДЕЯТЕЛЬНОСТИ»</w:t>
      </w:r>
    </w:p>
    <w:p w14:paraId="5E06E624" w14:textId="77777777" w:rsidR="004C1066" w:rsidRDefault="004C10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Times New Roman" w:hAnsi="Times New Roman"/>
          <w:b/>
          <w:sz w:val="24"/>
        </w:rPr>
      </w:pPr>
    </w:p>
    <w:p w14:paraId="49B7D370" w14:textId="77777777" w:rsidR="004C1066" w:rsidRDefault="00057E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Times New Roman" w:hAnsi="Times New Roman"/>
          <w:sz w:val="24"/>
        </w:rPr>
      </w:pPr>
      <w:r>
        <w:rPr>
          <w:rFonts w:ascii="Times New Roman" w:hAnsi="Times New Roman"/>
          <w:b/>
          <w:sz w:val="24"/>
        </w:rPr>
        <w:t xml:space="preserve">1.1. Место дисциплины в структуре образовательной программы: </w:t>
      </w:r>
      <w:r>
        <w:rPr>
          <w:rFonts w:ascii="Times New Roman" w:hAnsi="Times New Roman"/>
          <w:sz w:val="24"/>
        </w:rPr>
        <w:tab/>
      </w:r>
    </w:p>
    <w:p w14:paraId="2C3739CB" w14:textId="77777777" w:rsidR="004C1066" w:rsidRDefault="00057EB3">
      <w:pPr>
        <w:spacing w:after="0"/>
        <w:ind w:firstLine="709"/>
        <w:jc w:val="both"/>
        <w:rPr>
          <w:rFonts w:ascii="Times New Roman" w:hAnsi="Times New Roman"/>
          <w:sz w:val="24"/>
        </w:rPr>
      </w:pPr>
      <w:r>
        <w:rPr>
          <w:rFonts w:ascii="Times New Roman" w:hAnsi="Times New Roman"/>
          <w:sz w:val="24"/>
        </w:rPr>
        <w:t xml:space="preserve">Учебная дисциплина «Информационные технологии в профессиональной деятельности» является обязательной частью общепрофессионального цикла примерной образовательной программы в соответствии с ФГОС СПО по 25.02.08 Эксплуатация беспилотных авиационных систем </w:t>
      </w:r>
    </w:p>
    <w:p w14:paraId="5DB0ECDF" w14:textId="77777777" w:rsidR="004C1066" w:rsidRDefault="00057EB3">
      <w:pPr>
        <w:spacing w:after="0"/>
        <w:ind w:firstLine="709"/>
        <w:jc w:val="both"/>
        <w:rPr>
          <w:rFonts w:ascii="Times New Roman" w:hAnsi="Times New Roman"/>
          <w:sz w:val="24"/>
        </w:rPr>
      </w:pPr>
      <w:r>
        <w:rPr>
          <w:rFonts w:ascii="Times New Roman" w:hAnsi="Times New Roman"/>
          <w:sz w:val="24"/>
        </w:rPr>
        <w:t>О</w:t>
      </w:r>
      <w:r>
        <w:rPr>
          <w:rFonts w:ascii="Times New Roman" w:hAnsi="Times New Roman"/>
          <w:sz w:val="24"/>
        </w:rPr>
        <w:t>собое значение дисциплина имеет при формировании и развитии ОК 01, ОК 02, ОК 05, ОК 09.</w:t>
      </w:r>
    </w:p>
    <w:p w14:paraId="677C15D4" w14:textId="77777777" w:rsidR="004C1066" w:rsidRDefault="004C1066">
      <w:pPr>
        <w:spacing w:after="0"/>
        <w:ind w:firstLine="709"/>
        <w:rPr>
          <w:rFonts w:ascii="Times New Roman" w:hAnsi="Times New Roman"/>
          <w:sz w:val="24"/>
        </w:rPr>
      </w:pPr>
    </w:p>
    <w:p w14:paraId="1E5E58A9" w14:textId="77777777" w:rsidR="004C1066" w:rsidRDefault="00057EB3">
      <w:pPr>
        <w:spacing w:after="0"/>
        <w:ind w:firstLine="709"/>
        <w:rPr>
          <w:rFonts w:ascii="Times New Roman" w:hAnsi="Times New Roman"/>
          <w:b/>
          <w:sz w:val="24"/>
        </w:rPr>
      </w:pPr>
      <w:r>
        <w:rPr>
          <w:rFonts w:ascii="Times New Roman" w:hAnsi="Times New Roman"/>
          <w:b/>
          <w:sz w:val="24"/>
        </w:rPr>
        <w:t xml:space="preserve">1.2. Цель и планируемые результаты освоения дисциплины:   </w:t>
      </w:r>
    </w:p>
    <w:p w14:paraId="247BFB6D" w14:textId="77777777" w:rsidR="004C1066" w:rsidRDefault="00057EB3">
      <w:pPr>
        <w:spacing w:after="0" w:line="240" w:lineRule="auto"/>
        <w:ind w:firstLine="709"/>
        <w:jc w:val="both"/>
        <w:rPr>
          <w:rFonts w:ascii="Times New Roman" w:hAnsi="Times New Roman"/>
          <w:sz w:val="24"/>
        </w:rPr>
      </w:pPr>
      <w:r>
        <w:rPr>
          <w:rFonts w:ascii="Times New Roman" w:hAnsi="Times New Roman"/>
          <w:sz w:val="24"/>
        </w:rPr>
        <w:t>В рамках программы учебной дисциплины обучающимися осваиваются умения и знания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384"/>
        <w:gridCol w:w="4253"/>
        <w:gridCol w:w="3827"/>
      </w:tblGrid>
      <w:tr w:rsidR="004C1066" w14:paraId="0B84A7C3" w14:textId="77777777">
        <w:trPr>
          <w:trHeight w:val="649"/>
        </w:trPr>
        <w:tc>
          <w:tcPr>
            <w:tcW w:w="1384" w:type="dxa"/>
            <w:tcBorders>
              <w:top w:val="single" w:sz="4" w:space="0" w:color="000000"/>
              <w:left w:val="single" w:sz="4" w:space="0" w:color="000000"/>
              <w:bottom w:val="single" w:sz="4" w:space="0" w:color="000000"/>
              <w:right w:val="single" w:sz="4" w:space="0" w:color="000000"/>
            </w:tcBorders>
          </w:tcPr>
          <w:p w14:paraId="436948A2" w14:textId="77777777" w:rsidR="004C1066" w:rsidRDefault="00057EB3">
            <w:pPr>
              <w:spacing w:after="0" w:line="240" w:lineRule="auto"/>
              <w:jc w:val="center"/>
              <w:rPr>
                <w:rFonts w:ascii="Times New Roman" w:hAnsi="Times New Roman"/>
              </w:rPr>
            </w:pPr>
            <w:r>
              <w:rPr>
                <w:rFonts w:ascii="Times New Roman" w:hAnsi="Times New Roman"/>
              </w:rPr>
              <w:t xml:space="preserve">Код </w:t>
            </w:r>
            <w:r>
              <w:rPr>
                <w:rStyle w:val="15"/>
                <w:rFonts w:ascii="Times New Roman" w:hAnsi="Times New Roman"/>
              </w:rPr>
              <w:footnoteReference w:id="80"/>
            </w:r>
          </w:p>
          <w:p w14:paraId="391445FE" w14:textId="77777777" w:rsidR="004C1066" w:rsidRDefault="00057EB3">
            <w:pPr>
              <w:spacing w:after="0" w:line="240" w:lineRule="auto"/>
              <w:jc w:val="center"/>
              <w:rPr>
                <w:rFonts w:ascii="Times New Roman" w:hAnsi="Times New Roman"/>
              </w:rPr>
            </w:pPr>
            <w:r>
              <w:rPr>
                <w:rFonts w:ascii="Times New Roman" w:hAnsi="Times New Roman"/>
              </w:rPr>
              <w:t>ПК, ОК</w:t>
            </w:r>
          </w:p>
        </w:tc>
        <w:tc>
          <w:tcPr>
            <w:tcW w:w="4253" w:type="dxa"/>
            <w:tcBorders>
              <w:top w:val="single" w:sz="4" w:space="0" w:color="000000"/>
              <w:left w:val="single" w:sz="4" w:space="0" w:color="000000"/>
              <w:bottom w:val="single" w:sz="4" w:space="0" w:color="000000"/>
              <w:right w:val="single" w:sz="4" w:space="0" w:color="000000"/>
            </w:tcBorders>
          </w:tcPr>
          <w:p w14:paraId="59CE04A1" w14:textId="77777777" w:rsidR="004C1066" w:rsidRDefault="00057EB3">
            <w:pPr>
              <w:spacing w:after="0" w:line="240" w:lineRule="auto"/>
              <w:jc w:val="center"/>
              <w:rPr>
                <w:rFonts w:ascii="Times New Roman" w:hAnsi="Times New Roman"/>
              </w:rPr>
            </w:pPr>
            <w:r>
              <w:rPr>
                <w:rFonts w:ascii="Times New Roman" w:hAnsi="Times New Roman"/>
              </w:rPr>
              <w:t>Умения</w:t>
            </w:r>
          </w:p>
        </w:tc>
        <w:tc>
          <w:tcPr>
            <w:tcW w:w="3827" w:type="dxa"/>
            <w:tcBorders>
              <w:top w:val="single" w:sz="4" w:space="0" w:color="000000"/>
              <w:left w:val="single" w:sz="4" w:space="0" w:color="000000"/>
              <w:bottom w:val="single" w:sz="4" w:space="0" w:color="000000"/>
              <w:right w:val="single" w:sz="4" w:space="0" w:color="000000"/>
            </w:tcBorders>
          </w:tcPr>
          <w:p w14:paraId="4F9468C8" w14:textId="77777777" w:rsidR="004C1066" w:rsidRDefault="00057EB3">
            <w:pPr>
              <w:spacing w:after="0" w:line="240" w:lineRule="auto"/>
              <w:jc w:val="center"/>
              <w:rPr>
                <w:rFonts w:ascii="Times New Roman" w:hAnsi="Times New Roman"/>
              </w:rPr>
            </w:pPr>
            <w:r>
              <w:rPr>
                <w:rFonts w:ascii="Times New Roman" w:hAnsi="Times New Roman"/>
              </w:rPr>
              <w:t>Знания</w:t>
            </w:r>
          </w:p>
        </w:tc>
      </w:tr>
      <w:tr w:rsidR="004C1066" w14:paraId="354E8108" w14:textId="77777777">
        <w:trPr>
          <w:trHeight w:val="212"/>
        </w:trPr>
        <w:tc>
          <w:tcPr>
            <w:tcW w:w="1384" w:type="dxa"/>
            <w:tcBorders>
              <w:top w:val="single" w:sz="4" w:space="0" w:color="000000"/>
              <w:left w:val="single" w:sz="4" w:space="0" w:color="000000"/>
              <w:bottom w:val="single" w:sz="4" w:space="0" w:color="000000"/>
              <w:right w:val="single" w:sz="4" w:space="0" w:color="000000"/>
            </w:tcBorders>
          </w:tcPr>
          <w:p w14:paraId="7B2494EA" w14:textId="77777777" w:rsidR="004C1066" w:rsidRDefault="00057EB3">
            <w:pPr>
              <w:spacing w:after="0" w:line="240" w:lineRule="auto"/>
              <w:rPr>
                <w:rFonts w:ascii="Times New Roman" w:hAnsi="Times New Roman"/>
              </w:rPr>
            </w:pPr>
            <w:r>
              <w:rPr>
                <w:rFonts w:ascii="Times New Roman" w:hAnsi="Times New Roman"/>
              </w:rPr>
              <w:t>ОК 01</w:t>
            </w:r>
          </w:p>
          <w:p w14:paraId="4571D43C" w14:textId="77777777" w:rsidR="004C1066" w:rsidRDefault="00057EB3">
            <w:pPr>
              <w:spacing w:after="0" w:line="240" w:lineRule="auto"/>
              <w:rPr>
                <w:rFonts w:ascii="Times New Roman" w:hAnsi="Times New Roman"/>
              </w:rPr>
            </w:pPr>
            <w:r>
              <w:rPr>
                <w:rFonts w:ascii="Times New Roman" w:hAnsi="Times New Roman"/>
              </w:rPr>
              <w:t>ОК 02</w:t>
            </w:r>
          </w:p>
          <w:p w14:paraId="3AE7EC1F" w14:textId="77777777" w:rsidR="004C1066" w:rsidRDefault="00057EB3">
            <w:pPr>
              <w:spacing w:after="0" w:line="240" w:lineRule="auto"/>
              <w:rPr>
                <w:rFonts w:ascii="Times New Roman" w:hAnsi="Times New Roman"/>
              </w:rPr>
            </w:pPr>
            <w:r>
              <w:rPr>
                <w:rFonts w:ascii="Times New Roman" w:hAnsi="Times New Roman"/>
              </w:rPr>
              <w:t>ОК 05</w:t>
            </w:r>
          </w:p>
          <w:p w14:paraId="6E5A316F" w14:textId="77777777" w:rsidR="004C1066" w:rsidRDefault="00057EB3">
            <w:pPr>
              <w:spacing w:after="0" w:line="240" w:lineRule="auto"/>
              <w:rPr>
                <w:rFonts w:ascii="Times New Roman" w:hAnsi="Times New Roman"/>
              </w:rPr>
            </w:pPr>
            <w:r>
              <w:rPr>
                <w:rFonts w:ascii="Times New Roman" w:hAnsi="Times New Roman"/>
              </w:rPr>
              <w:t>ОК 09</w:t>
            </w:r>
          </w:p>
        </w:tc>
        <w:tc>
          <w:tcPr>
            <w:tcW w:w="4253" w:type="dxa"/>
            <w:tcBorders>
              <w:top w:val="single" w:sz="4" w:space="0" w:color="000000"/>
              <w:left w:val="single" w:sz="4" w:space="0" w:color="000000"/>
              <w:bottom w:val="single" w:sz="4" w:space="0" w:color="000000"/>
              <w:right w:val="single" w:sz="4" w:space="0" w:color="000000"/>
            </w:tcBorders>
          </w:tcPr>
          <w:p w14:paraId="152756CE" w14:textId="77777777" w:rsidR="004C1066" w:rsidRDefault="00057EB3">
            <w:pPr>
              <w:pStyle w:val="afffffffd"/>
              <w:numPr>
                <w:ilvl w:val="0"/>
                <w:numId w:val="67"/>
              </w:numPr>
              <w:tabs>
                <w:tab w:val="left" w:pos="558"/>
              </w:tabs>
              <w:spacing w:before="0" w:after="0"/>
              <w:ind w:left="57" w:firstLine="260"/>
              <w:jc w:val="both"/>
              <w:rPr>
                <w:sz w:val="22"/>
              </w:rPr>
            </w:pPr>
            <w:r>
              <w:rPr>
                <w:sz w:val="22"/>
              </w:rPr>
              <w:t xml:space="preserve">Выполнять расчеты с использованием прикладных компьютерных программ; </w:t>
            </w:r>
          </w:p>
          <w:p w14:paraId="2139CA78" w14:textId="77777777" w:rsidR="004C1066" w:rsidRDefault="00057EB3">
            <w:pPr>
              <w:pStyle w:val="afffffffd"/>
              <w:numPr>
                <w:ilvl w:val="0"/>
                <w:numId w:val="67"/>
              </w:numPr>
              <w:tabs>
                <w:tab w:val="left" w:pos="558"/>
              </w:tabs>
              <w:spacing w:before="0" w:after="0"/>
              <w:ind w:left="57" w:firstLine="260"/>
              <w:jc w:val="both"/>
              <w:rPr>
                <w:sz w:val="22"/>
              </w:rPr>
            </w:pPr>
            <w:r>
              <w:rPr>
                <w:sz w:val="22"/>
              </w:rPr>
              <w:t>Использовать сеть Интернет и ее возможности для организации оперативного обмена информацией;</w:t>
            </w:r>
          </w:p>
          <w:p w14:paraId="411928D2" w14:textId="77777777" w:rsidR="004C1066" w:rsidRDefault="00057EB3">
            <w:pPr>
              <w:pStyle w:val="afffffffd"/>
              <w:numPr>
                <w:ilvl w:val="0"/>
                <w:numId w:val="67"/>
              </w:numPr>
              <w:tabs>
                <w:tab w:val="left" w:pos="558"/>
              </w:tabs>
              <w:spacing w:before="0" w:after="0"/>
              <w:ind w:left="57" w:firstLine="260"/>
              <w:jc w:val="both"/>
              <w:rPr>
                <w:sz w:val="22"/>
              </w:rPr>
            </w:pPr>
            <w:r>
              <w:rPr>
                <w:sz w:val="22"/>
              </w:rPr>
              <w:t>Использовать технологии сбора, размещения, хранения, накоплен</w:t>
            </w:r>
            <w:r>
              <w:rPr>
                <w:sz w:val="22"/>
              </w:rPr>
              <w:t xml:space="preserve">ия, преобразования и передачи данных в профессионально ориентированных информационных системах; </w:t>
            </w:r>
          </w:p>
          <w:p w14:paraId="7D3FE836" w14:textId="77777777" w:rsidR="004C1066" w:rsidRDefault="00057EB3">
            <w:pPr>
              <w:pStyle w:val="afffffffd"/>
              <w:numPr>
                <w:ilvl w:val="0"/>
                <w:numId w:val="67"/>
              </w:numPr>
              <w:tabs>
                <w:tab w:val="left" w:pos="558"/>
              </w:tabs>
              <w:spacing w:before="0" w:after="0"/>
              <w:ind w:left="57" w:firstLine="260"/>
              <w:jc w:val="both"/>
              <w:rPr>
                <w:sz w:val="22"/>
              </w:rPr>
            </w:pPr>
            <w:r>
              <w:rPr>
                <w:sz w:val="22"/>
              </w:rPr>
              <w:t>Обрабатывать и анализировать информацию с применением программных средств и вычислительной техники;</w:t>
            </w:r>
          </w:p>
          <w:p w14:paraId="17BC5D5A" w14:textId="77777777" w:rsidR="004C1066" w:rsidRDefault="00057EB3">
            <w:pPr>
              <w:pStyle w:val="afffffffd"/>
              <w:numPr>
                <w:ilvl w:val="0"/>
                <w:numId w:val="67"/>
              </w:numPr>
              <w:tabs>
                <w:tab w:val="left" w:pos="558"/>
              </w:tabs>
              <w:spacing w:before="0" w:after="0"/>
              <w:ind w:left="57" w:firstLine="260"/>
              <w:jc w:val="both"/>
              <w:rPr>
                <w:sz w:val="22"/>
              </w:rPr>
            </w:pPr>
            <w:r>
              <w:rPr>
                <w:sz w:val="22"/>
              </w:rPr>
              <w:t xml:space="preserve">Получать информацию в локальных и глобальных компьютерных сетях; </w:t>
            </w:r>
          </w:p>
          <w:p w14:paraId="3055F161" w14:textId="77777777" w:rsidR="004C1066" w:rsidRDefault="00057EB3">
            <w:pPr>
              <w:pStyle w:val="afffffffd"/>
              <w:numPr>
                <w:ilvl w:val="0"/>
                <w:numId w:val="67"/>
              </w:numPr>
              <w:tabs>
                <w:tab w:val="left" w:pos="558"/>
              </w:tabs>
              <w:spacing w:before="0" w:after="0"/>
              <w:ind w:left="57" w:firstLine="260"/>
              <w:jc w:val="both"/>
              <w:rPr>
                <w:sz w:val="22"/>
              </w:rPr>
            </w:pPr>
            <w:r>
              <w:rPr>
                <w:sz w:val="22"/>
              </w:rPr>
              <w:t>Применять графические редакторы для создания и редактирования изображений;</w:t>
            </w:r>
          </w:p>
          <w:p w14:paraId="6C19EC1B" w14:textId="77777777" w:rsidR="004C1066" w:rsidRDefault="00057EB3">
            <w:pPr>
              <w:pStyle w:val="afffffffd"/>
              <w:numPr>
                <w:ilvl w:val="0"/>
                <w:numId w:val="67"/>
              </w:numPr>
              <w:tabs>
                <w:tab w:val="left" w:pos="558"/>
              </w:tabs>
              <w:spacing w:before="0" w:after="0"/>
              <w:ind w:left="57" w:firstLine="260"/>
              <w:jc w:val="both"/>
            </w:pPr>
            <w:r>
              <w:rPr>
                <w:sz w:val="22"/>
              </w:rPr>
              <w:t>Применять компьютерные программы для поиска информации, составления и оформления документов и презентаций.</w:t>
            </w:r>
          </w:p>
        </w:tc>
        <w:tc>
          <w:tcPr>
            <w:tcW w:w="3827" w:type="dxa"/>
            <w:tcBorders>
              <w:top w:val="single" w:sz="4" w:space="0" w:color="000000"/>
              <w:left w:val="single" w:sz="4" w:space="0" w:color="000000"/>
              <w:bottom w:val="single" w:sz="4" w:space="0" w:color="000000"/>
              <w:right w:val="single" w:sz="4" w:space="0" w:color="000000"/>
            </w:tcBorders>
          </w:tcPr>
          <w:p w14:paraId="3983A7CB" w14:textId="77777777" w:rsidR="004C1066" w:rsidRDefault="00057EB3">
            <w:pPr>
              <w:pStyle w:val="afffffffd"/>
              <w:numPr>
                <w:ilvl w:val="0"/>
                <w:numId w:val="68"/>
              </w:numPr>
              <w:tabs>
                <w:tab w:val="left" w:pos="542"/>
              </w:tabs>
              <w:spacing w:before="0" w:after="0"/>
              <w:ind w:left="57" w:firstLine="260"/>
              <w:rPr>
                <w:sz w:val="22"/>
              </w:rPr>
            </w:pPr>
            <w:r>
              <w:rPr>
                <w:sz w:val="22"/>
              </w:rPr>
              <w:t xml:space="preserve">Базовые </w:t>
            </w:r>
            <w:r>
              <w:rPr>
                <w:sz w:val="22"/>
              </w:rPr>
              <w:t xml:space="preserve">системные программные продукты и пакеты прикладных программ; </w:t>
            </w:r>
          </w:p>
          <w:p w14:paraId="0AC8E473" w14:textId="77777777" w:rsidR="004C1066" w:rsidRDefault="00057EB3">
            <w:pPr>
              <w:pStyle w:val="afffffffd"/>
              <w:numPr>
                <w:ilvl w:val="0"/>
                <w:numId w:val="68"/>
              </w:numPr>
              <w:tabs>
                <w:tab w:val="left" w:pos="542"/>
              </w:tabs>
              <w:spacing w:before="0" w:after="0"/>
              <w:ind w:left="57" w:firstLine="260"/>
              <w:rPr>
                <w:sz w:val="22"/>
              </w:rPr>
            </w:pPr>
            <w:r>
              <w:rPr>
                <w:sz w:val="22"/>
              </w:rPr>
              <w:t>Основные положения и принципы построения системы обработки и передачи информации;</w:t>
            </w:r>
          </w:p>
          <w:p w14:paraId="57F0D11D" w14:textId="77777777" w:rsidR="004C1066" w:rsidRDefault="00057EB3">
            <w:pPr>
              <w:pStyle w:val="afffffffd"/>
              <w:numPr>
                <w:ilvl w:val="0"/>
                <w:numId w:val="68"/>
              </w:numPr>
              <w:tabs>
                <w:tab w:val="left" w:pos="542"/>
              </w:tabs>
              <w:spacing w:before="0" w:after="0"/>
              <w:ind w:left="57" w:firstLine="260"/>
              <w:rPr>
                <w:sz w:val="22"/>
              </w:rPr>
            </w:pPr>
            <w:r>
              <w:rPr>
                <w:sz w:val="22"/>
              </w:rPr>
              <w:t xml:space="preserve">Устройство компьютерных сетей и сетевых технологий обработки и передачи информации; </w:t>
            </w:r>
          </w:p>
          <w:p w14:paraId="4C932E5C" w14:textId="77777777" w:rsidR="004C1066" w:rsidRDefault="00057EB3">
            <w:pPr>
              <w:pStyle w:val="afffffffd"/>
              <w:numPr>
                <w:ilvl w:val="0"/>
                <w:numId w:val="68"/>
              </w:numPr>
              <w:tabs>
                <w:tab w:val="left" w:pos="542"/>
              </w:tabs>
              <w:spacing w:before="0" w:after="0"/>
              <w:ind w:left="57" w:firstLine="260"/>
              <w:rPr>
                <w:sz w:val="22"/>
              </w:rPr>
            </w:pPr>
            <w:r>
              <w:rPr>
                <w:sz w:val="22"/>
              </w:rPr>
              <w:t>Методы и приемы обеспечения</w:t>
            </w:r>
            <w:r>
              <w:rPr>
                <w:sz w:val="22"/>
              </w:rPr>
              <w:t xml:space="preserve"> информационной безопасности; </w:t>
            </w:r>
          </w:p>
          <w:p w14:paraId="45665DAF" w14:textId="77777777" w:rsidR="004C1066" w:rsidRDefault="00057EB3">
            <w:pPr>
              <w:pStyle w:val="afffffffd"/>
              <w:numPr>
                <w:ilvl w:val="0"/>
                <w:numId w:val="68"/>
              </w:numPr>
              <w:tabs>
                <w:tab w:val="left" w:pos="542"/>
              </w:tabs>
              <w:spacing w:before="0" w:after="0"/>
              <w:ind w:left="57" w:firstLine="260"/>
              <w:rPr>
                <w:sz w:val="22"/>
              </w:rPr>
            </w:pPr>
            <w:r>
              <w:rPr>
                <w:sz w:val="22"/>
              </w:rPr>
              <w:t>Методы и средства сбора, обработки, хранения, передачи и накопления информации;</w:t>
            </w:r>
          </w:p>
          <w:p w14:paraId="0324C963" w14:textId="77777777" w:rsidR="004C1066" w:rsidRDefault="00057EB3">
            <w:pPr>
              <w:pStyle w:val="afffffffd"/>
              <w:numPr>
                <w:ilvl w:val="0"/>
                <w:numId w:val="68"/>
              </w:numPr>
              <w:tabs>
                <w:tab w:val="left" w:pos="542"/>
              </w:tabs>
              <w:spacing w:before="0" w:after="0"/>
              <w:ind w:left="57" w:firstLine="260"/>
            </w:pPr>
            <w:r>
              <w:rPr>
                <w:sz w:val="22"/>
              </w:rPr>
              <w:t>Общий состав и структура персональных электронно-вычислительных машин и вычислительных систем.</w:t>
            </w:r>
          </w:p>
        </w:tc>
      </w:tr>
    </w:tbl>
    <w:p w14:paraId="1FB8CDE0" w14:textId="77777777" w:rsidR="004C1066" w:rsidRDefault="004C1066">
      <w:pPr>
        <w:spacing w:after="0" w:line="240" w:lineRule="auto"/>
        <w:jc w:val="center"/>
        <w:rPr>
          <w:rFonts w:ascii="Times New Roman" w:hAnsi="Times New Roman"/>
          <w:b/>
          <w:sz w:val="24"/>
        </w:rPr>
      </w:pPr>
    </w:p>
    <w:p w14:paraId="0FBEDD2D" w14:textId="77777777" w:rsidR="004C1066" w:rsidRDefault="004C1066">
      <w:pPr>
        <w:spacing w:after="0" w:line="240" w:lineRule="auto"/>
        <w:jc w:val="center"/>
        <w:rPr>
          <w:rFonts w:ascii="Times New Roman" w:hAnsi="Times New Roman"/>
          <w:b/>
          <w:sz w:val="24"/>
        </w:rPr>
      </w:pPr>
    </w:p>
    <w:p w14:paraId="2837AFD0" w14:textId="77777777" w:rsidR="004C1066" w:rsidRDefault="004C1066">
      <w:pPr>
        <w:spacing w:after="0" w:line="240" w:lineRule="auto"/>
        <w:jc w:val="center"/>
        <w:rPr>
          <w:rFonts w:ascii="Times New Roman" w:hAnsi="Times New Roman"/>
          <w:b/>
          <w:sz w:val="24"/>
        </w:rPr>
      </w:pPr>
    </w:p>
    <w:p w14:paraId="7B607555" w14:textId="77777777" w:rsidR="004C1066" w:rsidRDefault="004C1066">
      <w:pPr>
        <w:spacing w:after="0" w:line="240" w:lineRule="auto"/>
        <w:jc w:val="center"/>
        <w:rPr>
          <w:rFonts w:ascii="Times New Roman" w:hAnsi="Times New Roman"/>
          <w:b/>
          <w:sz w:val="24"/>
        </w:rPr>
      </w:pPr>
    </w:p>
    <w:p w14:paraId="3E82359D" w14:textId="77777777" w:rsidR="004C1066" w:rsidRDefault="004C1066">
      <w:pPr>
        <w:spacing w:after="0" w:line="240" w:lineRule="auto"/>
        <w:jc w:val="center"/>
        <w:rPr>
          <w:rFonts w:ascii="Times New Roman" w:hAnsi="Times New Roman"/>
          <w:b/>
          <w:sz w:val="24"/>
        </w:rPr>
      </w:pPr>
    </w:p>
    <w:p w14:paraId="244FAC11" w14:textId="77777777" w:rsidR="004C1066" w:rsidRDefault="004C1066">
      <w:pPr>
        <w:spacing w:after="0" w:line="240" w:lineRule="auto"/>
        <w:jc w:val="center"/>
        <w:rPr>
          <w:rFonts w:ascii="Times New Roman" w:hAnsi="Times New Roman"/>
          <w:b/>
          <w:sz w:val="24"/>
        </w:rPr>
      </w:pPr>
    </w:p>
    <w:p w14:paraId="1F88CE76" w14:textId="77777777" w:rsidR="004C1066" w:rsidRDefault="00057EB3">
      <w:pPr>
        <w:spacing w:after="0" w:line="240" w:lineRule="auto"/>
        <w:jc w:val="center"/>
        <w:rPr>
          <w:rFonts w:ascii="Times New Roman" w:hAnsi="Times New Roman"/>
          <w:b/>
          <w:sz w:val="24"/>
        </w:rPr>
      </w:pPr>
      <w:r>
        <w:rPr>
          <w:rFonts w:ascii="Times New Roman" w:hAnsi="Times New Roman"/>
          <w:b/>
          <w:sz w:val="24"/>
        </w:rPr>
        <w:lastRenderedPageBreak/>
        <w:t xml:space="preserve">2. СТРУКТУРА И СОДЕРЖАНИЕ УЧЕБНОЙ </w:t>
      </w:r>
      <w:r>
        <w:rPr>
          <w:rFonts w:ascii="Times New Roman" w:hAnsi="Times New Roman"/>
          <w:b/>
          <w:sz w:val="24"/>
        </w:rPr>
        <w:t>ДИСЦИПЛИНЫ</w:t>
      </w:r>
    </w:p>
    <w:p w14:paraId="5E6546E1" w14:textId="77777777" w:rsidR="004C1066" w:rsidRDefault="004C1066">
      <w:pPr>
        <w:spacing w:after="240" w:line="240" w:lineRule="auto"/>
        <w:ind w:firstLine="709"/>
        <w:rPr>
          <w:rFonts w:ascii="Times New Roman" w:hAnsi="Times New Roman"/>
          <w:b/>
          <w:sz w:val="24"/>
        </w:rPr>
      </w:pPr>
    </w:p>
    <w:p w14:paraId="6E5D008D" w14:textId="77777777" w:rsidR="004C1066" w:rsidRDefault="00057EB3">
      <w:pPr>
        <w:spacing w:after="240" w:line="240" w:lineRule="auto"/>
        <w:ind w:firstLine="709"/>
        <w:rPr>
          <w:rFonts w:ascii="Times New Roman" w:hAnsi="Times New Roman"/>
          <w:b/>
          <w:sz w:val="24"/>
        </w:rPr>
      </w:pPr>
      <w:r>
        <w:rPr>
          <w:rFonts w:ascii="Times New Roman" w:hAnsi="Times New Roman"/>
          <w:b/>
          <w:sz w:val="24"/>
        </w:rPr>
        <w:t>2.1. Объем учебной дисциплины и виды учебной работы</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7054"/>
        <w:gridCol w:w="2517"/>
      </w:tblGrid>
      <w:tr w:rsidR="004C1066" w14:paraId="6788CBFF" w14:textId="77777777">
        <w:trPr>
          <w:trHeight w:val="20"/>
          <w:tblHeader/>
        </w:trPr>
        <w:tc>
          <w:tcPr>
            <w:tcW w:w="7054" w:type="dxa"/>
            <w:tcBorders>
              <w:top w:val="single" w:sz="6" w:space="0" w:color="000000"/>
              <w:left w:val="single" w:sz="6" w:space="0" w:color="000000"/>
              <w:bottom w:val="single" w:sz="6" w:space="0" w:color="000000"/>
              <w:right w:val="single" w:sz="6" w:space="0" w:color="000000"/>
            </w:tcBorders>
            <w:vAlign w:val="center"/>
          </w:tcPr>
          <w:p w14:paraId="00EB00C3" w14:textId="77777777" w:rsidR="004C1066" w:rsidRDefault="00057EB3">
            <w:pPr>
              <w:spacing w:after="0"/>
              <w:jc w:val="center"/>
              <w:rPr>
                <w:rFonts w:ascii="Times New Roman" w:hAnsi="Times New Roman"/>
                <w:b/>
              </w:rPr>
            </w:pPr>
            <w:r>
              <w:rPr>
                <w:rFonts w:ascii="Times New Roman" w:hAnsi="Times New Roman"/>
                <w:b/>
              </w:rPr>
              <w:t>Вид учебной работы</w:t>
            </w:r>
          </w:p>
        </w:tc>
        <w:tc>
          <w:tcPr>
            <w:tcW w:w="2517" w:type="dxa"/>
            <w:tcBorders>
              <w:top w:val="single" w:sz="6" w:space="0" w:color="000000"/>
              <w:left w:val="single" w:sz="6" w:space="0" w:color="000000"/>
              <w:bottom w:val="single" w:sz="6" w:space="0" w:color="000000"/>
              <w:right w:val="single" w:sz="6" w:space="0" w:color="000000"/>
            </w:tcBorders>
            <w:vAlign w:val="center"/>
          </w:tcPr>
          <w:p w14:paraId="5288DCBB" w14:textId="77777777" w:rsidR="004C1066" w:rsidRDefault="00057EB3">
            <w:pPr>
              <w:spacing w:after="0"/>
              <w:jc w:val="center"/>
              <w:rPr>
                <w:rFonts w:ascii="Times New Roman" w:hAnsi="Times New Roman"/>
                <w:b/>
              </w:rPr>
            </w:pPr>
            <w:r>
              <w:rPr>
                <w:rFonts w:ascii="Times New Roman" w:hAnsi="Times New Roman"/>
                <w:b/>
              </w:rPr>
              <w:t>Объем в часах</w:t>
            </w:r>
          </w:p>
        </w:tc>
      </w:tr>
      <w:tr w:rsidR="004C1066" w14:paraId="69382058" w14:textId="77777777">
        <w:trPr>
          <w:trHeight w:val="20"/>
        </w:trPr>
        <w:tc>
          <w:tcPr>
            <w:tcW w:w="7054" w:type="dxa"/>
            <w:tcBorders>
              <w:top w:val="single" w:sz="6" w:space="0" w:color="000000"/>
              <w:left w:val="single" w:sz="6" w:space="0" w:color="000000"/>
              <w:bottom w:val="single" w:sz="6" w:space="0" w:color="000000"/>
              <w:right w:val="single" w:sz="6" w:space="0" w:color="000000"/>
            </w:tcBorders>
            <w:vAlign w:val="center"/>
          </w:tcPr>
          <w:p w14:paraId="0606E7AE" w14:textId="77777777" w:rsidR="004C1066" w:rsidRDefault="00057EB3">
            <w:pPr>
              <w:spacing w:after="0"/>
              <w:rPr>
                <w:rFonts w:ascii="Times New Roman" w:hAnsi="Times New Roman"/>
                <w:b/>
              </w:rPr>
            </w:pPr>
            <w:r>
              <w:rPr>
                <w:rFonts w:ascii="Times New Roman" w:hAnsi="Times New Roman"/>
                <w:b/>
              </w:rPr>
              <w:t>Объем образовательной программы учебной дисциплины</w:t>
            </w:r>
          </w:p>
        </w:tc>
        <w:tc>
          <w:tcPr>
            <w:tcW w:w="2517" w:type="dxa"/>
            <w:tcBorders>
              <w:top w:val="single" w:sz="6" w:space="0" w:color="000000"/>
              <w:left w:val="single" w:sz="6" w:space="0" w:color="000000"/>
              <w:bottom w:val="single" w:sz="6" w:space="0" w:color="000000"/>
              <w:right w:val="single" w:sz="6" w:space="0" w:color="000000"/>
            </w:tcBorders>
            <w:vAlign w:val="center"/>
          </w:tcPr>
          <w:p w14:paraId="51F2C338" w14:textId="77777777" w:rsidR="004C1066" w:rsidRDefault="00057EB3">
            <w:pPr>
              <w:spacing w:after="0"/>
              <w:rPr>
                <w:rFonts w:ascii="Times New Roman" w:hAnsi="Times New Roman"/>
                <w:b/>
              </w:rPr>
            </w:pPr>
            <w:r>
              <w:rPr>
                <w:rFonts w:ascii="Times New Roman" w:hAnsi="Times New Roman"/>
                <w:b/>
              </w:rPr>
              <w:t>36</w:t>
            </w:r>
          </w:p>
        </w:tc>
      </w:tr>
      <w:tr w:rsidR="004C1066" w14:paraId="49FA0BBB" w14:textId="77777777">
        <w:trPr>
          <w:trHeight w:val="20"/>
        </w:trPr>
        <w:tc>
          <w:tcPr>
            <w:tcW w:w="7054" w:type="dxa"/>
            <w:tcBorders>
              <w:top w:val="single" w:sz="6" w:space="0" w:color="000000"/>
              <w:left w:val="single" w:sz="6" w:space="0" w:color="000000"/>
              <w:bottom w:val="single" w:sz="6" w:space="0" w:color="000000"/>
              <w:right w:val="single" w:sz="6" w:space="0" w:color="000000"/>
            </w:tcBorders>
            <w:shd w:val="clear" w:color="auto" w:fill="auto"/>
            <w:vAlign w:val="center"/>
          </w:tcPr>
          <w:p w14:paraId="293DCA7A" w14:textId="77777777" w:rsidR="004C1066" w:rsidRDefault="00057EB3">
            <w:pPr>
              <w:spacing w:after="0"/>
              <w:rPr>
                <w:rFonts w:ascii="Times New Roman" w:hAnsi="Times New Roman"/>
                <w:b/>
              </w:rPr>
            </w:pPr>
            <w:r>
              <w:rPr>
                <w:rFonts w:ascii="Times New Roman" w:hAnsi="Times New Roman"/>
                <w:b/>
              </w:rPr>
              <w:t>в т.ч. в форме практической подготовки</w:t>
            </w:r>
          </w:p>
        </w:tc>
        <w:tc>
          <w:tcPr>
            <w:tcW w:w="2517" w:type="dxa"/>
            <w:tcBorders>
              <w:top w:val="single" w:sz="6" w:space="0" w:color="000000"/>
              <w:left w:val="single" w:sz="6" w:space="0" w:color="000000"/>
              <w:bottom w:val="single" w:sz="6" w:space="0" w:color="000000"/>
              <w:right w:val="single" w:sz="6" w:space="0" w:color="000000"/>
            </w:tcBorders>
            <w:shd w:val="clear" w:color="auto" w:fill="auto"/>
            <w:vAlign w:val="center"/>
          </w:tcPr>
          <w:p w14:paraId="428D837C" w14:textId="77777777" w:rsidR="004C1066" w:rsidRDefault="00057EB3">
            <w:pPr>
              <w:spacing w:after="0"/>
              <w:rPr>
                <w:rFonts w:ascii="Times New Roman" w:hAnsi="Times New Roman"/>
                <w:b/>
              </w:rPr>
            </w:pPr>
            <w:r>
              <w:rPr>
                <w:rFonts w:ascii="Times New Roman" w:hAnsi="Times New Roman"/>
                <w:b/>
              </w:rPr>
              <w:t>14</w:t>
            </w:r>
          </w:p>
        </w:tc>
      </w:tr>
      <w:tr w:rsidR="004C1066" w14:paraId="6E4D0693" w14:textId="77777777">
        <w:trPr>
          <w:trHeight w:val="20"/>
        </w:trPr>
        <w:tc>
          <w:tcPr>
            <w:tcW w:w="9571" w:type="dxa"/>
            <w:gridSpan w:val="2"/>
            <w:tcBorders>
              <w:top w:val="single" w:sz="6" w:space="0" w:color="000000"/>
              <w:left w:val="single" w:sz="6" w:space="0" w:color="000000"/>
              <w:bottom w:val="single" w:sz="6" w:space="0" w:color="000000"/>
              <w:right w:val="single" w:sz="6" w:space="0" w:color="000000"/>
            </w:tcBorders>
            <w:vAlign w:val="center"/>
          </w:tcPr>
          <w:p w14:paraId="18A0DD0D" w14:textId="77777777" w:rsidR="004C1066" w:rsidRDefault="00057EB3">
            <w:pPr>
              <w:spacing w:after="0"/>
              <w:rPr>
                <w:rFonts w:ascii="Times New Roman" w:hAnsi="Times New Roman"/>
              </w:rPr>
            </w:pPr>
            <w:r>
              <w:rPr>
                <w:rFonts w:ascii="Times New Roman" w:hAnsi="Times New Roman"/>
              </w:rPr>
              <w:t>в т. ч.:</w:t>
            </w:r>
          </w:p>
        </w:tc>
      </w:tr>
      <w:tr w:rsidR="004C1066" w14:paraId="289E3E9A" w14:textId="77777777">
        <w:trPr>
          <w:trHeight w:val="20"/>
        </w:trPr>
        <w:tc>
          <w:tcPr>
            <w:tcW w:w="7054" w:type="dxa"/>
            <w:tcBorders>
              <w:top w:val="single" w:sz="6" w:space="0" w:color="000000"/>
              <w:left w:val="single" w:sz="6" w:space="0" w:color="000000"/>
              <w:bottom w:val="single" w:sz="6" w:space="0" w:color="000000"/>
              <w:right w:val="single" w:sz="6" w:space="0" w:color="000000"/>
            </w:tcBorders>
            <w:vAlign w:val="center"/>
          </w:tcPr>
          <w:p w14:paraId="1C0220DA" w14:textId="77777777" w:rsidR="004C1066" w:rsidRDefault="00057EB3">
            <w:pPr>
              <w:spacing w:after="0"/>
              <w:rPr>
                <w:rFonts w:ascii="Times New Roman" w:hAnsi="Times New Roman"/>
              </w:rPr>
            </w:pPr>
            <w:r>
              <w:rPr>
                <w:rFonts w:ascii="Times New Roman" w:hAnsi="Times New Roman"/>
              </w:rPr>
              <w:t>теоретическое обучение</w:t>
            </w:r>
          </w:p>
        </w:tc>
        <w:tc>
          <w:tcPr>
            <w:tcW w:w="2517" w:type="dxa"/>
            <w:tcBorders>
              <w:top w:val="single" w:sz="6" w:space="0" w:color="000000"/>
              <w:left w:val="single" w:sz="6" w:space="0" w:color="000000"/>
              <w:bottom w:val="single" w:sz="6" w:space="0" w:color="000000"/>
              <w:right w:val="single" w:sz="6" w:space="0" w:color="000000"/>
            </w:tcBorders>
            <w:vAlign w:val="center"/>
          </w:tcPr>
          <w:p w14:paraId="18B310F5" w14:textId="77777777" w:rsidR="004C1066" w:rsidRDefault="00057EB3">
            <w:pPr>
              <w:spacing w:after="0"/>
              <w:rPr>
                <w:rFonts w:ascii="Times New Roman" w:hAnsi="Times New Roman"/>
              </w:rPr>
            </w:pPr>
            <w:r>
              <w:rPr>
                <w:rFonts w:ascii="Times New Roman" w:hAnsi="Times New Roman"/>
              </w:rPr>
              <w:t>20</w:t>
            </w:r>
          </w:p>
        </w:tc>
      </w:tr>
      <w:tr w:rsidR="004C1066" w14:paraId="6BBAB327" w14:textId="77777777">
        <w:trPr>
          <w:trHeight w:val="20"/>
        </w:trPr>
        <w:tc>
          <w:tcPr>
            <w:tcW w:w="7054" w:type="dxa"/>
            <w:tcBorders>
              <w:top w:val="single" w:sz="6" w:space="0" w:color="000000"/>
              <w:left w:val="single" w:sz="6" w:space="0" w:color="000000"/>
              <w:bottom w:val="single" w:sz="6" w:space="0" w:color="000000"/>
              <w:right w:val="single" w:sz="6" w:space="0" w:color="000000"/>
            </w:tcBorders>
            <w:vAlign w:val="center"/>
          </w:tcPr>
          <w:p w14:paraId="59D46B3E" w14:textId="77777777" w:rsidR="004C1066" w:rsidRDefault="00057EB3">
            <w:pPr>
              <w:spacing w:after="0"/>
              <w:rPr>
                <w:rFonts w:ascii="Times New Roman" w:hAnsi="Times New Roman"/>
              </w:rPr>
            </w:pPr>
            <w:r>
              <w:rPr>
                <w:rFonts w:ascii="Times New Roman" w:hAnsi="Times New Roman"/>
              </w:rPr>
              <w:t xml:space="preserve">практические занятия </w:t>
            </w:r>
          </w:p>
        </w:tc>
        <w:tc>
          <w:tcPr>
            <w:tcW w:w="2517" w:type="dxa"/>
            <w:tcBorders>
              <w:top w:val="single" w:sz="6" w:space="0" w:color="000000"/>
              <w:left w:val="single" w:sz="6" w:space="0" w:color="000000"/>
              <w:bottom w:val="single" w:sz="6" w:space="0" w:color="000000"/>
              <w:right w:val="single" w:sz="6" w:space="0" w:color="000000"/>
            </w:tcBorders>
            <w:vAlign w:val="center"/>
          </w:tcPr>
          <w:p w14:paraId="4523066F" w14:textId="77777777" w:rsidR="004C1066" w:rsidRDefault="00057EB3">
            <w:pPr>
              <w:spacing w:after="0"/>
              <w:rPr>
                <w:rFonts w:ascii="Times New Roman" w:hAnsi="Times New Roman"/>
              </w:rPr>
            </w:pPr>
            <w:r>
              <w:rPr>
                <w:rFonts w:ascii="Times New Roman" w:hAnsi="Times New Roman"/>
              </w:rPr>
              <w:t>-</w:t>
            </w:r>
          </w:p>
        </w:tc>
      </w:tr>
      <w:tr w:rsidR="004C1066" w14:paraId="0A2CB693" w14:textId="77777777">
        <w:trPr>
          <w:trHeight w:val="20"/>
        </w:trPr>
        <w:tc>
          <w:tcPr>
            <w:tcW w:w="7054" w:type="dxa"/>
            <w:tcBorders>
              <w:top w:val="single" w:sz="6" w:space="0" w:color="000000"/>
              <w:left w:val="single" w:sz="6" w:space="0" w:color="000000"/>
              <w:bottom w:val="single" w:sz="6" w:space="0" w:color="000000"/>
              <w:right w:val="single" w:sz="6" w:space="0" w:color="000000"/>
            </w:tcBorders>
            <w:vAlign w:val="center"/>
          </w:tcPr>
          <w:p w14:paraId="7477CF68" w14:textId="77777777" w:rsidR="004C1066" w:rsidRDefault="00057EB3">
            <w:pPr>
              <w:spacing w:after="0"/>
              <w:rPr>
                <w:rFonts w:ascii="Times New Roman" w:hAnsi="Times New Roman"/>
              </w:rPr>
            </w:pPr>
            <w:r>
              <w:rPr>
                <w:rFonts w:ascii="Times New Roman" w:hAnsi="Times New Roman"/>
              </w:rPr>
              <w:t>лабораторные работы</w:t>
            </w:r>
          </w:p>
        </w:tc>
        <w:tc>
          <w:tcPr>
            <w:tcW w:w="2517" w:type="dxa"/>
            <w:tcBorders>
              <w:top w:val="single" w:sz="6" w:space="0" w:color="000000"/>
              <w:left w:val="single" w:sz="6" w:space="0" w:color="000000"/>
              <w:bottom w:val="single" w:sz="6" w:space="0" w:color="000000"/>
              <w:right w:val="single" w:sz="6" w:space="0" w:color="000000"/>
            </w:tcBorders>
            <w:vAlign w:val="center"/>
          </w:tcPr>
          <w:p w14:paraId="335CCCE2" w14:textId="77777777" w:rsidR="004C1066" w:rsidRDefault="00057EB3">
            <w:pPr>
              <w:spacing w:after="0"/>
              <w:rPr>
                <w:rFonts w:ascii="Times New Roman" w:hAnsi="Times New Roman"/>
              </w:rPr>
            </w:pPr>
            <w:r>
              <w:rPr>
                <w:rFonts w:ascii="Times New Roman" w:hAnsi="Times New Roman"/>
              </w:rPr>
              <w:t>14</w:t>
            </w:r>
          </w:p>
        </w:tc>
      </w:tr>
      <w:tr w:rsidR="004C1066" w14:paraId="7D69D7E5" w14:textId="77777777">
        <w:trPr>
          <w:trHeight w:val="20"/>
        </w:trPr>
        <w:tc>
          <w:tcPr>
            <w:tcW w:w="7054" w:type="dxa"/>
            <w:tcBorders>
              <w:top w:val="single" w:sz="6" w:space="0" w:color="000000"/>
              <w:left w:val="single" w:sz="6" w:space="0" w:color="000000"/>
              <w:bottom w:val="single" w:sz="6" w:space="0" w:color="000000"/>
              <w:right w:val="single" w:sz="6" w:space="0" w:color="000000"/>
            </w:tcBorders>
            <w:vAlign w:val="center"/>
          </w:tcPr>
          <w:p w14:paraId="7064C8EA" w14:textId="77777777" w:rsidR="004C1066" w:rsidRDefault="00057EB3">
            <w:pPr>
              <w:spacing w:after="0"/>
              <w:rPr>
                <w:rFonts w:ascii="Times New Roman" w:hAnsi="Times New Roman"/>
              </w:rPr>
            </w:pPr>
            <w:r>
              <w:rPr>
                <w:rFonts w:ascii="Times New Roman" w:hAnsi="Times New Roman"/>
              </w:rPr>
              <w:t xml:space="preserve">курсовая работа (проект) </w:t>
            </w:r>
          </w:p>
        </w:tc>
        <w:tc>
          <w:tcPr>
            <w:tcW w:w="2517" w:type="dxa"/>
            <w:tcBorders>
              <w:top w:val="single" w:sz="6" w:space="0" w:color="000000"/>
              <w:left w:val="single" w:sz="6" w:space="0" w:color="000000"/>
              <w:bottom w:val="single" w:sz="6" w:space="0" w:color="000000"/>
              <w:right w:val="single" w:sz="6" w:space="0" w:color="000000"/>
            </w:tcBorders>
            <w:vAlign w:val="center"/>
          </w:tcPr>
          <w:p w14:paraId="657CBCF4" w14:textId="77777777" w:rsidR="004C1066" w:rsidRDefault="00057EB3">
            <w:pPr>
              <w:spacing w:after="0"/>
              <w:rPr>
                <w:rFonts w:ascii="Times New Roman" w:hAnsi="Times New Roman"/>
              </w:rPr>
            </w:pPr>
            <w:r>
              <w:rPr>
                <w:rFonts w:ascii="Times New Roman" w:hAnsi="Times New Roman"/>
              </w:rPr>
              <w:t>-</w:t>
            </w:r>
          </w:p>
        </w:tc>
      </w:tr>
      <w:tr w:rsidR="004C1066" w14:paraId="4A229E70" w14:textId="77777777">
        <w:trPr>
          <w:trHeight w:val="20"/>
        </w:trPr>
        <w:tc>
          <w:tcPr>
            <w:tcW w:w="7054" w:type="dxa"/>
            <w:tcBorders>
              <w:top w:val="single" w:sz="6" w:space="0" w:color="000000"/>
              <w:left w:val="single" w:sz="6" w:space="0" w:color="000000"/>
              <w:bottom w:val="single" w:sz="6" w:space="0" w:color="000000"/>
              <w:right w:val="single" w:sz="6" w:space="0" w:color="000000"/>
            </w:tcBorders>
            <w:vAlign w:val="center"/>
          </w:tcPr>
          <w:p w14:paraId="608C64AD" w14:textId="77777777" w:rsidR="004C1066" w:rsidRDefault="00057EB3">
            <w:pPr>
              <w:spacing w:after="0"/>
              <w:rPr>
                <w:rFonts w:ascii="Times New Roman" w:hAnsi="Times New Roman"/>
              </w:rPr>
            </w:pPr>
            <w:r>
              <w:rPr>
                <w:rFonts w:ascii="Times New Roman" w:hAnsi="Times New Roman"/>
              </w:rPr>
              <w:t>контрольная работа</w:t>
            </w:r>
            <w:r>
              <w:rPr>
                <w:rFonts w:ascii="Times New Roman" w:hAnsi="Times New Roman"/>
                <w:i/>
              </w:rPr>
              <w:t xml:space="preserve"> </w:t>
            </w:r>
          </w:p>
        </w:tc>
        <w:tc>
          <w:tcPr>
            <w:tcW w:w="2517" w:type="dxa"/>
            <w:tcBorders>
              <w:top w:val="single" w:sz="6" w:space="0" w:color="000000"/>
              <w:left w:val="single" w:sz="6" w:space="0" w:color="000000"/>
              <w:bottom w:val="single" w:sz="6" w:space="0" w:color="000000"/>
              <w:right w:val="single" w:sz="6" w:space="0" w:color="000000"/>
            </w:tcBorders>
            <w:vAlign w:val="center"/>
          </w:tcPr>
          <w:p w14:paraId="04FF1DB0" w14:textId="77777777" w:rsidR="004C1066" w:rsidRDefault="00057EB3">
            <w:pPr>
              <w:spacing w:after="0"/>
              <w:rPr>
                <w:rFonts w:ascii="Times New Roman" w:hAnsi="Times New Roman"/>
              </w:rPr>
            </w:pPr>
            <w:r>
              <w:rPr>
                <w:rFonts w:ascii="Times New Roman" w:hAnsi="Times New Roman"/>
              </w:rPr>
              <w:t>-</w:t>
            </w:r>
          </w:p>
        </w:tc>
      </w:tr>
      <w:tr w:rsidR="004C1066" w14:paraId="0F778F26" w14:textId="77777777">
        <w:trPr>
          <w:trHeight w:val="20"/>
        </w:trPr>
        <w:tc>
          <w:tcPr>
            <w:tcW w:w="7054" w:type="dxa"/>
            <w:tcBorders>
              <w:top w:val="single" w:sz="6" w:space="0" w:color="000000"/>
              <w:left w:val="single" w:sz="6" w:space="0" w:color="000000"/>
              <w:bottom w:val="single" w:sz="6" w:space="0" w:color="000000"/>
              <w:right w:val="single" w:sz="6" w:space="0" w:color="000000"/>
            </w:tcBorders>
            <w:vAlign w:val="center"/>
          </w:tcPr>
          <w:p w14:paraId="2D24FCB0" w14:textId="77777777" w:rsidR="004C1066" w:rsidRDefault="00057EB3">
            <w:pPr>
              <w:spacing w:after="0"/>
              <w:rPr>
                <w:rFonts w:ascii="Times New Roman" w:hAnsi="Times New Roman"/>
                <w:i/>
              </w:rPr>
            </w:pPr>
            <w:r>
              <w:rPr>
                <w:rFonts w:ascii="Times New Roman" w:hAnsi="Times New Roman"/>
                <w:i/>
              </w:rPr>
              <w:t xml:space="preserve">Самостоятельная работа </w:t>
            </w:r>
          </w:p>
        </w:tc>
        <w:tc>
          <w:tcPr>
            <w:tcW w:w="2517" w:type="dxa"/>
            <w:tcBorders>
              <w:top w:val="single" w:sz="6" w:space="0" w:color="000000"/>
              <w:left w:val="single" w:sz="6" w:space="0" w:color="000000"/>
              <w:bottom w:val="single" w:sz="6" w:space="0" w:color="000000"/>
              <w:right w:val="single" w:sz="6" w:space="0" w:color="000000"/>
            </w:tcBorders>
            <w:vAlign w:val="center"/>
          </w:tcPr>
          <w:p w14:paraId="7EFEC925" w14:textId="77777777" w:rsidR="004C1066" w:rsidRDefault="00057EB3">
            <w:pPr>
              <w:spacing w:after="0"/>
              <w:rPr>
                <w:rFonts w:ascii="Times New Roman" w:hAnsi="Times New Roman"/>
              </w:rPr>
            </w:pPr>
            <w:r>
              <w:rPr>
                <w:rFonts w:ascii="Times New Roman" w:hAnsi="Times New Roman"/>
              </w:rPr>
              <w:t>-</w:t>
            </w:r>
          </w:p>
        </w:tc>
      </w:tr>
      <w:tr w:rsidR="004C1066" w14:paraId="2CD31CCF" w14:textId="77777777">
        <w:trPr>
          <w:trHeight w:val="20"/>
        </w:trPr>
        <w:tc>
          <w:tcPr>
            <w:tcW w:w="7054" w:type="dxa"/>
            <w:tcBorders>
              <w:top w:val="single" w:sz="6" w:space="0" w:color="000000"/>
              <w:left w:val="single" w:sz="6" w:space="0" w:color="000000"/>
              <w:bottom w:val="single" w:sz="6" w:space="0" w:color="000000"/>
              <w:right w:val="single" w:sz="6" w:space="0" w:color="000000"/>
            </w:tcBorders>
            <w:vAlign w:val="center"/>
          </w:tcPr>
          <w:p w14:paraId="78BB5E46" w14:textId="77777777" w:rsidR="004C1066" w:rsidRDefault="00057EB3">
            <w:pPr>
              <w:spacing w:after="0"/>
              <w:rPr>
                <w:rFonts w:ascii="Times New Roman" w:hAnsi="Times New Roman"/>
                <w:i/>
              </w:rPr>
            </w:pPr>
            <w:r>
              <w:rPr>
                <w:rFonts w:ascii="Times New Roman" w:hAnsi="Times New Roman"/>
                <w:b/>
              </w:rPr>
              <w:t>Промежуточная аттестация (дифференцированный зачет)</w:t>
            </w:r>
          </w:p>
        </w:tc>
        <w:tc>
          <w:tcPr>
            <w:tcW w:w="2517" w:type="dxa"/>
            <w:tcBorders>
              <w:top w:val="single" w:sz="6" w:space="0" w:color="000000"/>
              <w:left w:val="single" w:sz="6" w:space="0" w:color="000000"/>
              <w:bottom w:val="single" w:sz="6" w:space="0" w:color="000000"/>
              <w:right w:val="single" w:sz="6" w:space="0" w:color="000000"/>
            </w:tcBorders>
            <w:vAlign w:val="center"/>
          </w:tcPr>
          <w:p w14:paraId="471C897B" w14:textId="77777777" w:rsidR="004C1066" w:rsidRDefault="00057EB3">
            <w:pPr>
              <w:spacing w:after="0"/>
              <w:rPr>
                <w:rFonts w:ascii="Times New Roman" w:hAnsi="Times New Roman"/>
                <w:b/>
              </w:rPr>
            </w:pPr>
            <w:r>
              <w:rPr>
                <w:rFonts w:ascii="Times New Roman" w:hAnsi="Times New Roman"/>
                <w:b/>
              </w:rPr>
              <w:t>2</w:t>
            </w:r>
          </w:p>
        </w:tc>
      </w:tr>
    </w:tbl>
    <w:p w14:paraId="3A0504F8" w14:textId="77777777" w:rsidR="004C1066" w:rsidRDefault="004C1066">
      <w:pPr>
        <w:sectPr w:rsidR="004C1066">
          <w:headerReference w:type="default" r:id="rId103"/>
          <w:footerReference w:type="even" r:id="rId104"/>
          <w:footerReference w:type="default" r:id="rId105"/>
          <w:pgSz w:w="11906" w:h="16838"/>
          <w:pgMar w:top="1134" w:right="850" w:bottom="284" w:left="1701" w:header="708" w:footer="708" w:gutter="0"/>
          <w:cols w:space="720"/>
        </w:sectPr>
      </w:pPr>
    </w:p>
    <w:p w14:paraId="6D9C7AC7" w14:textId="77777777" w:rsidR="004C1066" w:rsidRDefault="00057EB3">
      <w:pPr>
        <w:ind w:firstLine="709"/>
        <w:rPr>
          <w:rFonts w:ascii="Times New Roman" w:hAnsi="Times New Roman"/>
          <w:b/>
        </w:rPr>
      </w:pPr>
      <w:r>
        <w:rPr>
          <w:rFonts w:ascii="Times New Roman" w:hAnsi="Times New Roman"/>
          <w:b/>
        </w:rPr>
        <w:lastRenderedPageBreak/>
        <w:t xml:space="preserve">2.2. Тематический план и содержание учебной дисциплины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179"/>
        <w:gridCol w:w="9410"/>
        <w:gridCol w:w="1135"/>
        <w:gridCol w:w="2409"/>
      </w:tblGrid>
      <w:tr w:rsidR="004C1066" w14:paraId="6659483C" w14:textId="77777777">
        <w:trPr>
          <w:trHeight w:val="20"/>
          <w:tblHeader/>
        </w:trPr>
        <w:tc>
          <w:tcPr>
            <w:tcW w:w="2179" w:type="dxa"/>
            <w:tcBorders>
              <w:top w:val="single" w:sz="4" w:space="0" w:color="000000"/>
              <w:left w:val="single" w:sz="4" w:space="0" w:color="000000"/>
              <w:bottom w:val="single" w:sz="4" w:space="0" w:color="000000"/>
              <w:right w:val="single" w:sz="4" w:space="0" w:color="000000"/>
            </w:tcBorders>
            <w:vAlign w:val="center"/>
          </w:tcPr>
          <w:p w14:paraId="271F1895" w14:textId="77777777" w:rsidR="004C1066" w:rsidRDefault="00057EB3">
            <w:pPr>
              <w:spacing w:after="0" w:line="240" w:lineRule="auto"/>
              <w:jc w:val="center"/>
              <w:rPr>
                <w:rFonts w:ascii="Times New Roman" w:hAnsi="Times New Roman"/>
                <w:b/>
              </w:rPr>
            </w:pPr>
            <w:r>
              <w:rPr>
                <w:rFonts w:ascii="Times New Roman" w:hAnsi="Times New Roman"/>
                <w:b/>
              </w:rPr>
              <w:t>Наименование разделов и тем</w:t>
            </w:r>
          </w:p>
        </w:tc>
        <w:tc>
          <w:tcPr>
            <w:tcW w:w="9410" w:type="dxa"/>
            <w:tcBorders>
              <w:top w:val="single" w:sz="4" w:space="0" w:color="000000"/>
              <w:left w:val="single" w:sz="4" w:space="0" w:color="000000"/>
              <w:bottom w:val="single" w:sz="4" w:space="0" w:color="000000"/>
              <w:right w:val="single" w:sz="4" w:space="0" w:color="000000"/>
            </w:tcBorders>
            <w:vAlign w:val="center"/>
          </w:tcPr>
          <w:p w14:paraId="6EFEE25E" w14:textId="77777777" w:rsidR="004C1066" w:rsidRDefault="00057EB3">
            <w:pPr>
              <w:spacing w:after="0" w:line="240" w:lineRule="auto"/>
              <w:jc w:val="center"/>
              <w:rPr>
                <w:rFonts w:ascii="Times New Roman" w:hAnsi="Times New Roman"/>
                <w:b/>
              </w:rPr>
            </w:pPr>
            <w:r>
              <w:rPr>
                <w:rFonts w:ascii="Times New Roman" w:hAnsi="Times New Roman"/>
                <w:b/>
              </w:rPr>
              <w:t>Содержание учебного материала и формы организации деятельности обучающихся</w:t>
            </w:r>
          </w:p>
        </w:tc>
        <w:tc>
          <w:tcPr>
            <w:tcW w:w="1135" w:type="dxa"/>
            <w:tcBorders>
              <w:top w:val="single" w:sz="4" w:space="0" w:color="000000"/>
              <w:left w:val="single" w:sz="4" w:space="0" w:color="000000"/>
              <w:bottom w:val="single" w:sz="4" w:space="0" w:color="000000"/>
              <w:right w:val="single" w:sz="4" w:space="0" w:color="000000"/>
            </w:tcBorders>
            <w:vAlign w:val="center"/>
          </w:tcPr>
          <w:p w14:paraId="433F32F9" w14:textId="77777777" w:rsidR="004C1066" w:rsidRDefault="00057EB3">
            <w:pPr>
              <w:spacing w:after="0" w:line="240" w:lineRule="auto"/>
              <w:jc w:val="center"/>
              <w:rPr>
                <w:rFonts w:ascii="Times New Roman" w:hAnsi="Times New Roman"/>
                <w:b/>
              </w:rPr>
            </w:pPr>
            <w:r>
              <w:rPr>
                <w:rFonts w:ascii="Times New Roman" w:hAnsi="Times New Roman"/>
                <w:b/>
              </w:rPr>
              <w:t>Объем</w:t>
            </w:r>
          </w:p>
          <w:p w14:paraId="6A9359FD" w14:textId="77777777" w:rsidR="004C1066" w:rsidRDefault="00057EB3">
            <w:pPr>
              <w:spacing w:after="0" w:line="240" w:lineRule="auto"/>
              <w:jc w:val="center"/>
              <w:rPr>
                <w:rFonts w:ascii="Times New Roman" w:hAnsi="Times New Roman"/>
                <w:b/>
              </w:rPr>
            </w:pPr>
            <w:r>
              <w:rPr>
                <w:rFonts w:ascii="Times New Roman" w:hAnsi="Times New Roman"/>
                <w:b/>
              </w:rPr>
              <w:t>в часах</w:t>
            </w:r>
          </w:p>
        </w:tc>
        <w:tc>
          <w:tcPr>
            <w:tcW w:w="2409" w:type="dxa"/>
            <w:tcBorders>
              <w:top w:val="single" w:sz="4" w:space="0" w:color="000000"/>
              <w:left w:val="single" w:sz="4" w:space="0" w:color="000000"/>
              <w:bottom w:val="single" w:sz="4" w:space="0" w:color="000000"/>
              <w:right w:val="single" w:sz="4" w:space="0" w:color="000000"/>
            </w:tcBorders>
            <w:vAlign w:val="center"/>
          </w:tcPr>
          <w:p w14:paraId="31F02F74" w14:textId="77777777" w:rsidR="004C1066" w:rsidRDefault="00057EB3">
            <w:pPr>
              <w:spacing w:after="0" w:line="240" w:lineRule="auto"/>
              <w:jc w:val="center"/>
              <w:rPr>
                <w:rFonts w:ascii="Times New Roman" w:hAnsi="Times New Roman"/>
                <w:b/>
              </w:rPr>
            </w:pPr>
            <w:r>
              <w:rPr>
                <w:rFonts w:ascii="Times New Roman" w:hAnsi="Times New Roman"/>
                <w:b/>
              </w:rPr>
              <w:t>Коды компетенций, формированию которых способствует элемент программы</w:t>
            </w:r>
          </w:p>
        </w:tc>
      </w:tr>
      <w:tr w:rsidR="004C1066" w14:paraId="2E590F68" w14:textId="77777777">
        <w:trPr>
          <w:trHeight w:val="351"/>
        </w:trPr>
        <w:tc>
          <w:tcPr>
            <w:tcW w:w="11589" w:type="dxa"/>
            <w:gridSpan w:val="2"/>
            <w:tcBorders>
              <w:top w:val="single" w:sz="4" w:space="0" w:color="000000"/>
              <w:left w:val="single" w:sz="4" w:space="0" w:color="000000"/>
              <w:bottom w:val="single" w:sz="4" w:space="0" w:color="000000"/>
              <w:right w:val="single" w:sz="4" w:space="0" w:color="000000"/>
            </w:tcBorders>
          </w:tcPr>
          <w:p w14:paraId="0A351080" w14:textId="77777777" w:rsidR="004C1066" w:rsidRDefault="00057EB3">
            <w:pPr>
              <w:spacing w:after="0" w:line="240" w:lineRule="auto"/>
              <w:rPr>
                <w:rFonts w:ascii="Times New Roman" w:hAnsi="Times New Roman"/>
                <w:b/>
                <w:i/>
              </w:rPr>
            </w:pPr>
            <w:r>
              <w:rPr>
                <w:rFonts w:ascii="Times New Roman" w:hAnsi="Times New Roman"/>
                <w:b/>
              </w:rPr>
              <w:t xml:space="preserve">Раздел 1. </w:t>
            </w:r>
            <w:r>
              <w:rPr>
                <w:rFonts w:ascii="Times New Roman" w:hAnsi="Times New Roman"/>
                <w:b/>
              </w:rPr>
              <w:t>Общие сведения об информационных технологиях.</w:t>
            </w:r>
          </w:p>
        </w:tc>
        <w:tc>
          <w:tcPr>
            <w:tcW w:w="1135" w:type="dxa"/>
            <w:tcBorders>
              <w:top w:val="single" w:sz="4" w:space="0" w:color="000000"/>
              <w:left w:val="single" w:sz="4" w:space="0" w:color="000000"/>
              <w:bottom w:val="single" w:sz="4" w:space="0" w:color="000000"/>
              <w:right w:val="single" w:sz="4" w:space="0" w:color="000000"/>
            </w:tcBorders>
          </w:tcPr>
          <w:p w14:paraId="30C6A4CA" w14:textId="77777777" w:rsidR="004C1066" w:rsidRDefault="00057EB3">
            <w:pPr>
              <w:spacing w:after="0" w:line="240" w:lineRule="auto"/>
              <w:jc w:val="center"/>
              <w:rPr>
                <w:rFonts w:ascii="Times New Roman" w:hAnsi="Times New Roman"/>
                <w:b/>
              </w:rPr>
            </w:pPr>
            <w:r>
              <w:rPr>
                <w:rFonts w:ascii="Times New Roman" w:hAnsi="Times New Roman"/>
                <w:b/>
              </w:rPr>
              <w:t>8</w:t>
            </w:r>
          </w:p>
        </w:tc>
        <w:tc>
          <w:tcPr>
            <w:tcW w:w="2409" w:type="dxa"/>
            <w:tcBorders>
              <w:top w:val="single" w:sz="4" w:space="0" w:color="000000"/>
              <w:left w:val="single" w:sz="4" w:space="0" w:color="000000"/>
              <w:bottom w:val="single" w:sz="4" w:space="0" w:color="000000"/>
              <w:right w:val="single" w:sz="4" w:space="0" w:color="000000"/>
            </w:tcBorders>
          </w:tcPr>
          <w:p w14:paraId="4FACAC41" w14:textId="77777777" w:rsidR="004C1066" w:rsidRDefault="004C1066">
            <w:pPr>
              <w:spacing w:after="0" w:line="240" w:lineRule="auto"/>
              <w:rPr>
                <w:rFonts w:ascii="Times New Roman" w:hAnsi="Times New Roman"/>
                <w:b/>
              </w:rPr>
            </w:pPr>
          </w:p>
        </w:tc>
      </w:tr>
      <w:tr w:rsidR="004C1066" w14:paraId="59F72921" w14:textId="77777777">
        <w:trPr>
          <w:trHeight w:val="555"/>
        </w:trPr>
        <w:tc>
          <w:tcPr>
            <w:tcW w:w="2179" w:type="dxa"/>
            <w:vMerge w:val="restart"/>
            <w:tcBorders>
              <w:top w:val="single" w:sz="4" w:space="0" w:color="000000"/>
              <w:left w:val="single" w:sz="4" w:space="0" w:color="000000"/>
              <w:bottom w:val="single" w:sz="4" w:space="0" w:color="000000"/>
              <w:right w:val="single" w:sz="4" w:space="0" w:color="000000"/>
            </w:tcBorders>
          </w:tcPr>
          <w:p w14:paraId="29B0E1CC" w14:textId="77777777" w:rsidR="004C1066" w:rsidRDefault="00057EB3">
            <w:pPr>
              <w:spacing w:after="0" w:line="240" w:lineRule="auto"/>
              <w:rPr>
                <w:rFonts w:ascii="Times New Roman" w:hAnsi="Times New Roman"/>
                <w:b/>
              </w:rPr>
            </w:pPr>
            <w:bookmarkStart w:id="18" w:name="_Hlk134864260"/>
            <w:r>
              <w:rPr>
                <w:rFonts w:ascii="Times New Roman" w:hAnsi="Times New Roman"/>
                <w:b/>
              </w:rPr>
              <w:t>Тема 1.1</w:t>
            </w:r>
          </w:p>
          <w:p w14:paraId="01D320DC" w14:textId="77777777" w:rsidR="004C1066" w:rsidRDefault="00057EB3">
            <w:pPr>
              <w:spacing w:after="0" w:line="240" w:lineRule="auto"/>
              <w:rPr>
                <w:rFonts w:ascii="Times New Roman" w:hAnsi="Times New Roman"/>
                <w:b/>
              </w:rPr>
            </w:pPr>
            <w:r>
              <w:rPr>
                <w:rFonts w:ascii="Times New Roman" w:hAnsi="Times New Roman"/>
              </w:rPr>
              <w:t>Понятие информационных технологий</w:t>
            </w:r>
          </w:p>
        </w:tc>
        <w:tc>
          <w:tcPr>
            <w:tcW w:w="9410" w:type="dxa"/>
            <w:tcBorders>
              <w:top w:val="single" w:sz="4" w:space="0" w:color="000000"/>
              <w:left w:val="single" w:sz="4" w:space="0" w:color="000000"/>
              <w:bottom w:val="single" w:sz="4" w:space="0" w:color="000000"/>
              <w:right w:val="single" w:sz="4" w:space="0" w:color="000000"/>
            </w:tcBorders>
          </w:tcPr>
          <w:p w14:paraId="1BA051EB" w14:textId="77777777" w:rsidR="004C1066" w:rsidRDefault="00057EB3">
            <w:pPr>
              <w:spacing w:after="0" w:line="240" w:lineRule="auto"/>
              <w:rPr>
                <w:rFonts w:ascii="Times New Roman" w:hAnsi="Times New Roman"/>
                <w:b/>
              </w:rPr>
            </w:pPr>
            <w:r>
              <w:rPr>
                <w:rFonts w:ascii="Times New Roman" w:hAnsi="Times New Roman"/>
                <w:b/>
              </w:rPr>
              <w:t>Содержание учебного материала</w:t>
            </w:r>
          </w:p>
          <w:p w14:paraId="70736E7A" w14:textId="77777777" w:rsidR="004C1066" w:rsidRDefault="00057EB3">
            <w:pPr>
              <w:spacing w:after="0" w:line="240" w:lineRule="auto"/>
              <w:rPr>
                <w:rFonts w:ascii="Times New Roman" w:hAnsi="Times New Roman"/>
              </w:rPr>
            </w:pPr>
            <w:r>
              <w:rPr>
                <w:rFonts w:ascii="Times New Roman" w:hAnsi="Times New Roman"/>
              </w:rPr>
              <w:t xml:space="preserve">Информационные технологии. Определение. Классификация и задачи информационных технологий. </w:t>
            </w:r>
          </w:p>
        </w:tc>
        <w:tc>
          <w:tcPr>
            <w:tcW w:w="1135" w:type="dxa"/>
            <w:tcBorders>
              <w:top w:val="single" w:sz="4" w:space="0" w:color="000000"/>
              <w:left w:val="single" w:sz="4" w:space="0" w:color="000000"/>
              <w:bottom w:val="single" w:sz="4" w:space="0" w:color="000000"/>
              <w:right w:val="single" w:sz="4" w:space="0" w:color="000000"/>
            </w:tcBorders>
            <w:vAlign w:val="center"/>
          </w:tcPr>
          <w:p w14:paraId="17622174" w14:textId="77777777" w:rsidR="004C1066" w:rsidRDefault="00057EB3">
            <w:pPr>
              <w:spacing w:after="0" w:line="240" w:lineRule="auto"/>
              <w:jc w:val="center"/>
              <w:rPr>
                <w:rFonts w:ascii="Times New Roman" w:hAnsi="Times New Roman"/>
                <w:b/>
              </w:rPr>
            </w:pPr>
            <w:r>
              <w:rPr>
                <w:rFonts w:ascii="Times New Roman" w:hAnsi="Times New Roman"/>
                <w:b/>
              </w:rPr>
              <w:t>2</w:t>
            </w:r>
          </w:p>
          <w:p w14:paraId="2AAA1E9B" w14:textId="77777777" w:rsidR="004C1066" w:rsidRDefault="004C1066">
            <w:pPr>
              <w:spacing w:after="0" w:line="240" w:lineRule="auto"/>
              <w:jc w:val="center"/>
              <w:rPr>
                <w:rFonts w:ascii="Times New Roman" w:hAnsi="Times New Roman"/>
              </w:rPr>
            </w:pPr>
          </w:p>
          <w:p w14:paraId="5B64F460" w14:textId="77777777" w:rsidR="004C1066" w:rsidRDefault="00057EB3">
            <w:pPr>
              <w:spacing w:after="0" w:line="240" w:lineRule="auto"/>
              <w:jc w:val="center"/>
              <w:rPr>
                <w:rFonts w:ascii="Times New Roman" w:hAnsi="Times New Roman"/>
              </w:rPr>
            </w:pPr>
            <w:r>
              <w:rPr>
                <w:rFonts w:ascii="Times New Roman" w:hAnsi="Times New Roman"/>
              </w:rPr>
              <w:t>2</w:t>
            </w:r>
          </w:p>
        </w:tc>
        <w:tc>
          <w:tcPr>
            <w:tcW w:w="2409" w:type="dxa"/>
            <w:vMerge w:val="restart"/>
            <w:tcBorders>
              <w:top w:val="single" w:sz="4" w:space="0" w:color="000000"/>
              <w:left w:val="single" w:sz="4" w:space="0" w:color="000000"/>
              <w:bottom w:val="single" w:sz="4" w:space="0" w:color="000000"/>
              <w:right w:val="single" w:sz="4" w:space="0" w:color="000000"/>
            </w:tcBorders>
          </w:tcPr>
          <w:p w14:paraId="4AFFFF6F" w14:textId="77777777" w:rsidR="004C1066" w:rsidRDefault="00057EB3">
            <w:pPr>
              <w:spacing w:after="0" w:line="240" w:lineRule="auto"/>
              <w:rPr>
                <w:rFonts w:ascii="Times New Roman" w:hAnsi="Times New Roman"/>
              </w:rPr>
            </w:pPr>
            <w:r>
              <w:rPr>
                <w:rFonts w:ascii="Times New Roman" w:hAnsi="Times New Roman"/>
              </w:rPr>
              <w:t>ОК 01, ОК 02, ОК 05, ОК 09</w:t>
            </w:r>
          </w:p>
        </w:tc>
      </w:tr>
      <w:tr w:rsidR="004C1066" w14:paraId="5F79A84B" w14:textId="77777777">
        <w:trPr>
          <w:trHeight w:val="420"/>
        </w:trPr>
        <w:tc>
          <w:tcPr>
            <w:tcW w:w="2179" w:type="dxa"/>
            <w:vMerge/>
            <w:tcBorders>
              <w:top w:val="single" w:sz="4" w:space="0" w:color="000000"/>
              <w:left w:val="single" w:sz="4" w:space="0" w:color="000000"/>
              <w:bottom w:val="single" w:sz="4" w:space="0" w:color="000000"/>
              <w:right w:val="single" w:sz="4" w:space="0" w:color="000000"/>
            </w:tcBorders>
          </w:tcPr>
          <w:p w14:paraId="79F1AEBA" w14:textId="77777777" w:rsidR="004C1066" w:rsidRDefault="004C1066"/>
        </w:tc>
        <w:tc>
          <w:tcPr>
            <w:tcW w:w="9410" w:type="dxa"/>
            <w:tcBorders>
              <w:top w:val="single" w:sz="4" w:space="0" w:color="000000"/>
              <w:left w:val="single" w:sz="4" w:space="0" w:color="000000"/>
              <w:bottom w:val="single" w:sz="4" w:space="0" w:color="000000"/>
              <w:right w:val="single" w:sz="4" w:space="0" w:color="000000"/>
            </w:tcBorders>
          </w:tcPr>
          <w:p w14:paraId="47C90A4F" w14:textId="77777777" w:rsidR="004C1066" w:rsidRDefault="00057EB3">
            <w:pPr>
              <w:spacing w:after="0" w:line="240" w:lineRule="auto"/>
              <w:rPr>
                <w:rFonts w:ascii="Times New Roman" w:hAnsi="Times New Roman"/>
                <w:b/>
              </w:rPr>
            </w:pPr>
            <w:r>
              <w:rPr>
                <w:rFonts w:ascii="Times New Roman" w:hAnsi="Times New Roman"/>
                <w:b/>
              </w:rPr>
              <w:t>В том числе практических и лабораторных занятий</w:t>
            </w:r>
          </w:p>
          <w:p w14:paraId="069D528B" w14:textId="77777777" w:rsidR="004C1066" w:rsidRDefault="00057EB3">
            <w:pPr>
              <w:spacing w:after="0" w:line="240" w:lineRule="auto"/>
              <w:rPr>
                <w:rFonts w:ascii="Times New Roman" w:hAnsi="Times New Roman"/>
                <w:b/>
                <w:i/>
              </w:rPr>
            </w:pPr>
            <w:r>
              <w:rPr>
                <w:rFonts w:ascii="Times New Roman" w:hAnsi="Times New Roman"/>
                <w:b/>
                <w:i/>
              </w:rPr>
              <w:t>Не предусмотрено</w:t>
            </w:r>
          </w:p>
        </w:tc>
        <w:tc>
          <w:tcPr>
            <w:tcW w:w="1135" w:type="dxa"/>
            <w:tcBorders>
              <w:top w:val="single" w:sz="4" w:space="0" w:color="000000"/>
              <w:left w:val="single" w:sz="4" w:space="0" w:color="000000"/>
              <w:bottom w:val="single" w:sz="4" w:space="0" w:color="000000"/>
              <w:right w:val="single" w:sz="4" w:space="0" w:color="000000"/>
            </w:tcBorders>
            <w:vAlign w:val="center"/>
          </w:tcPr>
          <w:p w14:paraId="5C7449CE" w14:textId="77777777" w:rsidR="004C1066" w:rsidRDefault="00057EB3">
            <w:pPr>
              <w:spacing w:after="0" w:line="240" w:lineRule="auto"/>
              <w:jc w:val="center"/>
              <w:rPr>
                <w:rFonts w:ascii="Times New Roman" w:hAnsi="Times New Roman"/>
              </w:rPr>
            </w:pPr>
            <w:r>
              <w:rPr>
                <w:rFonts w:ascii="Times New Roman" w:hAnsi="Times New Roman"/>
              </w:rPr>
              <w:t>-</w:t>
            </w:r>
          </w:p>
        </w:tc>
        <w:tc>
          <w:tcPr>
            <w:tcW w:w="2409" w:type="dxa"/>
            <w:vMerge/>
            <w:tcBorders>
              <w:top w:val="single" w:sz="4" w:space="0" w:color="000000"/>
              <w:left w:val="single" w:sz="4" w:space="0" w:color="000000"/>
              <w:bottom w:val="single" w:sz="4" w:space="0" w:color="000000"/>
              <w:right w:val="single" w:sz="4" w:space="0" w:color="000000"/>
            </w:tcBorders>
          </w:tcPr>
          <w:p w14:paraId="74403D39" w14:textId="77777777" w:rsidR="004C1066" w:rsidRDefault="004C1066"/>
        </w:tc>
      </w:tr>
      <w:tr w:rsidR="004C1066" w14:paraId="3C9A1D37" w14:textId="77777777">
        <w:trPr>
          <w:trHeight w:val="64"/>
        </w:trPr>
        <w:tc>
          <w:tcPr>
            <w:tcW w:w="2179" w:type="dxa"/>
            <w:vMerge/>
            <w:tcBorders>
              <w:top w:val="single" w:sz="4" w:space="0" w:color="000000"/>
              <w:left w:val="single" w:sz="4" w:space="0" w:color="000000"/>
              <w:bottom w:val="single" w:sz="4" w:space="0" w:color="000000"/>
              <w:right w:val="single" w:sz="4" w:space="0" w:color="000000"/>
            </w:tcBorders>
          </w:tcPr>
          <w:p w14:paraId="593A375C" w14:textId="77777777" w:rsidR="004C1066" w:rsidRDefault="004C1066"/>
        </w:tc>
        <w:tc>
          <w:tcPr>
            <w:tcW w:w="9410" w:type="dxa"/>
            <w:tcBorders>
              <w:top w:val="single" w:sz="4" w:space="0" w:color="000000"/>
              <w:left w:val="single" w:sz="4" w:space="0" w:color="000000"/>
              <w:bottom w:val="single" w:sz="4" w:space="0" w:color="000000"/>
              <w:right w:val="single" w:sz="4" w:space="0" w:color="000000"/>
            </w:tcBorders>
          </w:tcPr>
          <w:p w14:paraId="296AB6C4" w14:textId="77777777" w:rsidR="004C1066" w:rsidRDefault="00057EB3">
            <w:pPr>
              <w:spacing w:after="0" w:line="240" w:lineRule="auto"/>
              <w:rPr>
                <w:rFonts w:ascii="Times New Roman" w:hAnsi="Times New Roman"/>
                <w:b/>
              </w:rPr>
            </w:pPr>
            <w:r>
              <w:rPr>
                <w:rFonts w:ascii="Times New Roman" w:hAnsi="Times New Roman"/>
                <w:b/>
              </w:rPr>
              <w:t>Самостоятельная работа обучающихся</w:t>
            </w:r>
          </w:p>
        </w:tc>
        <w:tc>
          <w:tcPr>
            <w:tcW w:w="1135" w:type="dxa"/>
            <w:tcBorders>
              <w:top w:val="single" w:sz="4" w:space="0" w:color="000000"/>
              <w:left w:val="single" w:sz="4" w:space="0" w:color="000000"/>
              <w:bottom w:val="single" w:sz="4" w:space="0" w:color="000000"/>
              <w:right w:val="single" w:sz="4" w:space="0" w:color="000000"/>
            </w:tcBorders>
            <w:vAlign w:val="center"/>
          </w:tcPr>
          <w:p w14:paraId="7DF237B8" w14:textId="77777777" w:rsidR="004C1066" w:rsidRDefault="00057EB3">
            <w:pPr>
              <w:spacing w:after="0" w:line="240" w:lineRule="auto"/>
              <w:jc w:val="center"/>
              <w:rPr>
                <w:rFonts w:ascii="Times New Roman" w:hAnsi="Times New Roman"/>
              </w:rPr>
            </w:pPr>
            <w:r>
              <w:rPr>
                <w:rFonts w:ascii="Times New Roman" w:hAnsi="Times New Roman"/>
              </w:rPr>
              <w:t>-</w:t>
            </w:r>
          </w:p>
        </w:tc>
        <w:tc>
          <w:tcPr>
            <w:tcW w:w="2409" w:type="dxa"/>
            <w:vMerge/>
            <w:tcBorders>
              <w:top w:val="single" w:sz="4" w:space="0" w:color="000000"/>
              <w:left w:val="single" w:sz="4" w:space="0" w:color="000000"/>
              <w:bottom w:val="single" w:sz="4" w:space="0" w:color="000000"/>
              <w:right w:val="single" w:sz="4" w:space="0" w:color="000000"/>
            </w:tcBorders>
          </w:tcPr>
          <w:p w14:paraId="505088BA" w14:textId="77777777" w:rsidR="004C1066" w:rsidRDefault="004C1066"/>
        </w:tc>
      </w:tr>
      <w:tr w:rsidR="004C1066" w14:paraId="5FBF5DC3" w14:textId="77777777">
        <w:trPr>
          <w:trHeight w:val="870"/>
        </w:trPr>
        <w:tc>
          <w:tcPr>
            <w:tcW w:w="2179" w:type="dxa"/>
            <w:vMerge w:val="restart"/>
            <w:tcBorders>
              <w:top w:val="single" w:sz="4" w:space="0" w:color="000000"/>
              <w:left w:val="single" w:sz="4" w:space="0" w:color="000000"/>
              <w:bottom w:val="single" w:sz="4" w:space="0" w:color="000000"/>
              <w:right w:val="single" w:sz="4" w:space="0" w:color="000000"/>
            </w:tcBorders>
          </w:tcPr>
          <w:p w14:paraId="7F5F920E" w14:textId="77777777" w:rsidR="004C1066" w:rsidRDefault="00057EB3">
            <w:pPr>
              <w:spacing w:after="0" w:line="240" w:lineRule="auto"/>
              <w:rPr>
                <w:rFonts w:ascii="Times New Roman" w:hAnsi="Times New Roman"/>
                <w:b/>
              </w:rPr>
            </w:pPr>
            <w:r>
              <w:rPr>
                <w:rFonts w:ascii="Times New Roman" w:hAnsi="Times New Roman"/>
                <w:b/>
              </w:rPr>
              <w:t>Тема 1.2.</w:t>
            </w:r>
            <w:r>
              <w:rPr>
                <w:rFonts w:ascii="Times New Roman" w:hAnsi="Times New Roman"/>
              </w:rPr>
              <w:t xml:space="preserve"> Операционные системы</w:t>
            </w:r>
          </w:p>
        </w:tc>
        <w:tc>
          <w:tcPr>
            <w:tcW w:w="9410" w:type="dxa"/>
            <w:tcBorders>
              <w:top w:val="single" w:sz="4" w:space="0" w:color="000000"/>
              <w:left w:val="single" w:sz="4" w:space="0" w:color="000000"/>
              <w:bottom w:val="single" w:sz="4" w:space="0" w:color="000000"/>
              <w:right w:val="single" w:sz="4" w:space="0" w:color="000000"/>
            </w:tcBorders>
          </w:tcPr>
          <w:p w14:paraId="10732371" w14:textId="77777777" w:rsidR="004C1066" w:rsidRDefault="00057EB3">
            <w:pPr>
              <w:spacing w:after="0" w:line="240" w:lineRule="auto"/>
              <w:rPr>
                <w:rFonts w:ascii="Times New Roman" w:hAnsi="Times New Roman"/>
                <w:b/>
              </w:rPr>
            </w:pPr>
            <w:r>
              <w:rPr>
                <w:rFonts w:ascii="Times New Roman" w:hAnsi="Times New Roman"/>
                <w:b/>
              </w:rPr>
              <w:t>Содержание учебного материала</w:t>
            </w:r>
          </w:p>
          <w:p w14:paraId="2C235F5F" w14:textId="77777777" w:rsidR="004C1066" w:rsidRDefault="00057EB3">
            <w:pPr>
              <w:spacing w:after="0" w:line="240" w:lineRule="auto"/>
              <w:rPr>
                <w:rFonts w:ascii="Times New Roman" w:hAnsi="Times New Roman"/>
                <w:b/>
              </w:rPr>
            </w:pPr>
            <w:r>
              <w:rPr>
                <w:rFonts w:ascii="Times New Roman" w:hAnsi="Times New Roman"/>
              </w:rPr>
              <w:t>Операционная система</w:t>
            </w:r>
            <w:r>
              <w:rPr>
                <w:rFonts w:ascii="Times New Roman" w:hAnsi="Times New Roman"/>
                <w:b/>
              </w:rPr>
              <w:t xml:space="preserve">. </w:t>
            </w:r>
            <w:r>
              <w:rPr>
                <w:rFonts w:ascii="Times New Roman" w:hAnsi="Times New Roman"/>
              </w:rPr>
              <w:t>Определение, назначение</w:t>
            </w:r>
            <w:r>
              <w:rPr>
                <w:rFonts w:ascii="Times New Roman" w:hAnsi="Times New Roman"/>
                <w:b/>
              </w:rPr>
              <w:t xml:space="preserve">. </w:t>
            </w:r>
            <w:r>
              <w:rPr>
                <w:rFonts w:ascii="Times New Roman" w:hAnsi="Times New Roman"/>
              </w:rPr>
              <w:t>Обзор операционных систем. Отличительные признаки и характеристики.</w:t>
            </w:r>
          </w:p>
        </w:tc>
        <w:tc>
          <w:tcPr>
            <w:tcW w:w="1135" w:type="dxa"/>
            <w:tcBorders>
              <w:top w:val="single" w:sz="4" w:space="0" w:color="000000"/>
              <w:left w:val="single" w:sz="4" w:space="0" w:color="000000"/>
              <w:bottom w:val="single" w:sz="4" w:space="0" w:color="000000"/>
              <w:right w:val="single" w:sz="4" w:space="0" w:color="000000"/>
            </w:tcBorders>
            <w:vAlign w:val="center"/>
          </w:tcPr>
          <w:p w14:paraId="640E97A0" w14:textId="77777777" w:rsidR="004C1066" w:rsidRDefault="00057EB3">
            <w:pPr>
              <w:spacing w:after="0" w:line="240" w:lineRule="auto"/>
              <w:jc w:val="center"/>
              <w:rPr>
                <w:rFonts w:ascii="Times New Roman" w:hAnsi="Times New Roman"/>
                <w:b/>
              </w:rPr>
            </w:pPr>
            <w:r>
              <w:rPr>
                <w:rFonts w:ascii="Times New Roman" w:hAnsi="Times New Roman"/>
                <w:b/>
              </w:rPr>
              <w:t>2</w:t>
            </w:r>
          </w:p>
          <w:p w14:paraId="1EDBC658" w14:textId="77777777" w:rsidR="004C1066" w:rsidRDefault="004C1066">
            <w:pPr>
              <w:spacing w:after="0" w:line="240" w:lineRule="auto"/>
              <w:jc w:val="center"/>
              <w:rPr>
                <w:rFonts w:ascii="Times New Roman" w:hAnsi="Times New Roman"/>
              </w:rPr>
            </w:pPr>
          </w:p>
          <w:p w14:paraId="7054E30D" w14:textId="77777777" w:rsidR="004C1066" w:rsidRDefault="00057EB3">
            <w:pPr>
              <w:spacing w:after="0" w:line="240" w:lineRule="auto"/>
              <w:jc w:val="center"/>
              <w:rPr>
                <w:rFonts w:ascii="Times New Roman" w:hAnsi="Times New Roman"/>
              </w:rPr>
            </w:pPr>
            <w:r>
              <w:rPr>
                <w:rFonts w:ascii="Times New Roman" w:hAnsi="Times New Roman"/>
              </w:rPr>
              <w:t>2</w:t>
            </w:r>
          </w:p>
        </w:tc>
        <w:tc>
          <w:tcPr>
            <w:tcW w:w="2409" w:type="dxa"/>
            <w:vMerge w:val="restart"/>
            <w:tcBorders>
              <w:top w:val="single" w:sz="4" w:space="0" w:color="000000"/>
              <w:left w:val="single" w:sz="4" w:space="0" w:color="000000"/>
              <w:bottom w:val="single" w:sz="4" w:space="0" w:color="000000"/>
              <w:right w:val="single" w:sz="4" w:space="0" w:color="000000"/>
            </w:tcBorders>
          </w:tcPr>
          <w:p w14:paraId="039755B3" w14:textId="77777777" w:rsidR="004C1066" w:rsidRDefault="00057EB3">
            <w:pPr>
              <w:spacing w:after="0" w:line="240" w:lineRule="auto"/>
              <w:rPr>
                <w:rFonts w:ascii="Times New Roman" w:hAnsi="Times New Roman"/>
              </w:rPr>
            </w:pPr>
            <w:r>
              <w:rPr>
                <w:rFonts w:ascii="Times New Roman" w:hAnsi="Times New Roman"/>
              </w:rPr>
              <w:t>ОК 01, ОК 02, ОК 05, ОК 09</w:t>
            </w:r>
          </w:p>
        </w:tc>
      </w:tr>
      <w:tr w:rsidR="004C1066" w14:paraId="1B1B3FA3" w14:textId="77777777">
        <w:trPr>
          <w:trHeight w:val="420"/>
        </w:trPr>
        <w:tc>
          <w:tcPr>
            <w:tcW w:w="2179" w:type="dxa"/>
            <w:vMerge/>
            <w:tcBorders>
              <w:top w:val="single" w:sz="4" w:space="0" w:color="000000"/>
              <w:left w:val="single" w:sz="4" w:space="0" w:color="000000"/>
              <w:bottom w:val="single" w:sz="4" w:space="0" w:color="000000"/>
              <w:right w:val="single" w:sz="4" w:space="0" w:color="000000"/>
            </w:tcBorders>
          </w:tcPr>
          <w:p w14:paraId="4B7CE259" w14:textId="77777777" w:rsidR="004C1066" w:rsidRDefault="004C1066"/>
        </w:tc>
        <w:tc>
          <w:tcPr>
            <w:tcW w:w="9410" w:type="dxa"/>
            <w:tcBorders>
              <w:top w:val="single" w:sz="4" w:space="0" w:color="000000"/>
              <w:left w:val="single" w:sz="4" w:space="0" w:color="000000"/>
              <w:bottom w:val="single" w:sz="4" w:space="0" w:color="000000"/>
              <w:right w:val="single" w:sz="4" w:space="0" w:color="000000"/>
            </w:tcBorders>
          </w:tcPr>
          <w:p w14:paraId="11044860" w14:textId="77777777" w:rsidR="004C1066" w:rsidRDefault="00057EB3">
            <w:pPr>
              <w:spacing w:after="0" w:line="240" w:lineRule="auto"/>
              <w:rPr>
                <w:rFonts w:ascii="Times New Roman" w:hAnsi="Times New Roman"/>
                <w:b/>
              </w:rPr>
            </w:pPr>
            <w:r>
              <w:rPr>
                <w:rFonts w:ascii="Times New Roman" w:hAnsi="Times New Roman"/>
                <w:b/>
              </w:rPr>
              <w:t>В том числе практических и лабораторных занятий</w:t>
            </w:r>
          </w:p>
          <w:p w14:paraId="6C594EC2" w14:textId="77777777" w:rsidR="004C1066" w:rsidRDefault="00057EB3">
            <w:pPr>
              <w:spacing w:after="0" w:line="240" w:lineRule="auto"/>
              <w:rPr>
                <w:rFonts w:ascii="Times New Roman" w:hAnsi="Times New Roman"/>
                <w:b/>
                <w:i/>
              </w:rPr>
            </w:pPr>
            <w:r>
              <w:rPr>
                <w:rFonts w:ascii="Times New Roman" w:hAnsi="Times New Roman"/>
                <w:b/>
                <w:i/>
              </w:rPr>
              <w:t xml:space="preserve">Не </w:t>
            </w:r>
            <w:r>
              <w:rPr>
                <w:rFonts w:ascii="Times New Roman" w:hAnsi="Times New Roman"/>
                <w:b/>
                <w:i/>
              </w:rPr>
              <w:t>предусмотрено</w:t>
            </w:r>
          </w:p>
        </w:tc>
        <w:tc>
          <w:tcPr>
            <w:tcW w:w="1135" w:type="dxa"/>
            <w:tcBorders>
              <w:top w:val="single" w:sz="4" w:space="0" w:color="000000"/>
              <w:left w:val="single" w:sz="4" w:space="0" w:color="000000"/>
              <w:bottom w:val="single" w:sz="4" w:space="0" w:color="000000"/>
              <w:right w:val="single" w:sz="4" w:space="0" w:color="000000"/>
            </w:tcBorders>
            <w:vAlign w:val="center"/>
          </w:tcPr>
          <w:p w14:paraId="392F580C" w14:textId="77777777" w:rsidR="004C1066" w:rsidRDefault="00057EB3">
            <w:pPr>
              <w:spacing w:after="0" w:line="240" w:lineRule="auto"/>
              <w:jc w:val="center"/>
              <w:rPr>
                <w:rFonts w:ascii="Times New Roman" w:hAnsi="Times New Roman"/>
              </w:rPr>
            </w:pPr>
            <w:r>
              <w:rPr>
                <w:rFonts w:ascii="Times New Roman" w:hAnsi="Times New Roman"/>
              </w:rPr>
              <w:t>-</w:t>
            </w:r>
          </w:p>
        </w:tc>
        <w:tc>
          <w:tcPr>
            <w:tcW w:w="2409" w:type="dxa"/>
            <w:vMerge/>
            <w:tcBorders>
              <w:top w:val="single" w:sz="4" w:space="0" w:color="000000"/>
              <w:left w:val="single" w:sz="4" w:space="0" w:color="000000"/>
              <w:bottom w:val="single" w:sz="4" w:space="0" w:color="000000"/>
              <w:right w:val="single" w:sz="4" w:space="0" w:color="000000"/>
            </w:tcBorders>
          </w:tcPr>
          <w:p w14:paraId="685189AA" w14:textId="77777777" w:rsidR="004C1066" w:rsidRDefault="004C1066"/>
        </w:tc>
      </w:tr>
      <w:tr w:rsidR="004C1066" w14:paraId="212B14B0" w14:textId="77777777">
        <w:trPr>
          <w:trHeight w:val="131"/>
        </w:trPr>
        <w:tc>
          <w:tcPr>
            <w:tcW w:w="2179" w:type="dxa"/>
            <w:vMerge/>
            <w:tcBorders>
              <w:top w:val="single" w:sz="4" w:space="0" w:color="000000"/>
              <w:left w:val="single" w:sz="4" w:space="0" w:color="000000"/>
              <w:bottom w:val="single" w:sz="4" w:space="0" w:color="000000"/>
              <w:right w:val="single" w:sz="4" w:space="0" w:color="000000"/>
            </w:tcBorders>
          </w:tcPr>
          <w:p w14:paraId="7F6513DF" w14:textId="77777777" w:rsidR="004C1066" w:rsidRDefault="004C1066"/>
        </w:tc>
        <w:tc>
          <w:tcPr>
            <w:tcW w:w="9410" w:type="dxa"/>
            <w:tcBorders>
              <w:top w:val="single" w:sz="4" w:space="0" w:color="000000"/>
              <w:left w:val="single" w:sz="4" w:space="0" w:color="000000"/>
              <w:bottom w:val="single" w:sz="4" w:space="0" w:color="000000"/>
              <w:right w:val="single" w:sz="4" w:space="0" w:color="000000"/>
            </w:tcBorders>
          </w:tcPr>
          <w:p w14:paraId="63B85309" w14:textId="77777777" w:rsidR="004C1066" w:rsidRDefault="00057EB3">
            <w:pPr>
              <w:spacing w:after="0" w:line="240" w:lineRule="auto"/>
              <w:rPr>
                <w:rFonts w:ascii="Times New Roman" w:hAnsi="Times New Roman"/>
                <w:b/>
              </w:rPr>
            </w:pPr>
            <w:r>
              <w:rPr>
                <w:rFonts w:ascii="Times New Roman" w:hAnsi="Times New Roman"/>
                <w:b/>
              </w:rPr>
              <w:t>Самостоятельная работа обучающихся</w:t>
            </w:r>
          </w:p>
        </w:tc>
        <w:tc>
          <w:tcPr>
            <w:tcW w:w="1135" w:type="dxa"/>
            <w:tcBorders>
              <w:top w:val="single" w:sz="4" w:space="0" w:color="000000"/>
              <w:left w:val="single" w:sz="4" w:space="0" w:color="000000"/>
              <w:bottom w:val="single" w:sz="4" w:space="0" w:color="000000"/>
              <w:right w:val="single" w:sz="4" w:space="0" w:color="000000"/>
            </w:tcBorders>
            <w:vAlign w:val="center"/>
          </w:tcPr>
          <w:p w14:paraId="31567861" w14:textId="77777777" w:rsidR="004C1066" w:rsidRDefault="00057EB3">
            <w:pPr>
              <w:spacing w:after="0" w:line="240" w:lineRule="auto"/>
              <w:jc w:val="center"/>
              <w:rPr>
                <w:rFonts w:ascii="Times New Roman" w:hAnsi="Times New Roman"/>
                <w:b/>
              </w:rPr>
            </w:pPr>
            <w:r>
              <w:rPr>
                <w:rFonts w:ascii="Times New Roman" w:hAnsi="Times New Roman"/>
                <w:b/>
              </w:rPr>
              <w:t>-</w:t>
            </w:r>
          </w:p>
        </w:tc>
        <w:tc>
          <w:tcPr>
            <w:tcW w:w="2409" w:type="dxa"/>
            <w:vMerge/>
            <w:tcBorders>
              <w:top w:val="single" w:sz="4" w:space="0" w:color="000000"/>
              <w:left w:val="single" w:sz="4" w:space="0" w:color="000000"/>
              <w:bottom w:val="single" w:sz="4" w:space="0" w:color="000000"/>
              <w:right w:val="single" w:sz="4" w:space="0" w:color="000000"/>
            </w:tcBorders>
          </w:tcPr>
          <w:p w14:paraId="5D550198" w14:textId="77777777" w:rsidR="004C1066" w:rsidRDefault="004C1066"/>
        </w:tc>
      </w:tr>
      <w:tr w:rsidR="004C1066" w14:paraId="723F4AF3" w14:textId="77777777">
        <w:trPr>
          <w:trHeight w:val="874"/>
        </w:trPr>
        <w:tc>
          <w:tcPr>
            <w:tcW w:w="2179" w:type="dxa"/>
            <w:vMerge w:val="restart"/>
            <w:tcBorders>
              <w:top w:val="single" w:sz="4" w:space="0" w:color="000000"/>
              <w:left w:val="single" w:sz="4" w:space="0" w:color="000000"/>
              <w:bottom w:val="single" w:sz="4" w:space="0" w:color="000000"/>
              <w:right w:val="single" w:sz="4" w:space="0" w:color="000000"/>
            </w:tcBorders>
          </w:tcPr>
          <w:p w14:paraId="0CC57011" w14:textId="77777777" w:rsidR="004C1066" w:rsidRDefault="00057EB3">
            <w:pPr>
              <w:spacing w:after="0" w:line="240" w:lineRule="auto"/>
              <w:rPr>
                <w:rFonts w:ascii="Times New Roman" w:hAnsi="Times New Roman"/>
                <w:b/>
              </w:rPr>
            </w:pPr>
            <w:r>
              <w:rPr>
                <w:rFonts w:ascii="Times New Roman" w:hAnsi="Times New Roman"/>
                <w:b/>
              </w:rPr>
              <w:t>Тема 1.3.</w:t>
            </w:r>
            <w:r>
              <w:rPr>
                <w:rFonts w:ascii="Times New Roman" w:hAnsi="Times New Roman"/>
              </w:rPr>
              <w:t xml:space="preserve"> Компьютерные сети</w:t>
            </w:r>
          </w:p>
        </w:tc>
        <w:tc>
          <w:tcPr>
            <w:tcW w:w="9410" w:type="dxa"/>
            <w:tcBorders>
              <w:top w:val="single" w:sz="4" w:space="0" w:color="000000"/>
              <w:left w:val="single" w:sz="4" w:space="0" w:color="000000"/>
              <w:bottom w:val="single" w:sz="4" w:space="0" w:color="000000"/>
              <w:right w:val="single" w:sz="4" w:space="0" w:color="000000"/>
            </w:tcBorders>
          </w:tcPr>
          <w:p w14:paraId="0D6904A3" w14:textId="77777777" w:rsidR="004C1066" w:rsidRDefault="00057EB3">
            <w:pPr>
              <w:spacing w:after="0" w:line="240" w:lineRule="auto"/>
              <w:rPr>
                <w:rFonts w:ascii="Times New Roman" w:hAnsi="Times New Roman"/>
                <w:b/>
              </w:rPr>
            </w:pPr>
            <w:r>
              <w:rPr>
                <w:rFonts w:ascii="Times New Roman" w:hAnsi="Times New Roman"/>
                <w:b/>
              </w:rPr>
              <w:t>Содержание учебного материала</w:t>
            </w:r>
          </w:p>
          <w:p w14:paraId="10E38722" w14:textId="77777777" w:rsidR="004C1066" w:rsidRDefault="00057EB3">
            <w:pPr>
              <w:pStyle w:val="10"/>
              <w:spacing w:before="0" w:after="0"/>
              <w:rPr>
                <w:rFonts w:ascii="Times New Roman" w:hAnsi="Times New Roman"/>
                <w:b w:val="0"/>
                <w:sz w:val="22"/>
              </w:rPr>
            </w:pPr>
            <w:r>
              <w:rPr>
                <w:rFonts w:ascii="Times New Roman" w:hAnsi="Times New Roman"/>
                <w:b w:val="0"/>
                <w:sz w:val="22"/>
              </w:rPr>
              <w:t xml:space="preserve">Виды компьютерных сетей. Топология сетей.  Оборудование сетей. Современные </w:t>
            </w:r>
            <w:proofErr w:type="spellStart"/>
            <w:r>
              <w:rPr>
                <w:rFonts w:ascii="Times New Roman" w:hAnsi="Times New Roman"/>
                <w:b w:val="0"/>
                <w:sz w:val="22"/>
              </w:rPr>
              <w:t>smart</w:t>
            </w:r>
            <w:proofErr w:type="spellEnd"/>
            <w:r>
              <w:rPr>
                <w:rFonts w:ascii="Times New Roman" w:hAnsi="Times New Roman"/>
                <w:b w:val="0"/>
                <w:sz w:val="22"/>
              </w:rPr>
              <w:t>-устройства:</w:t>
            </w:r>
            <w:r>
              <w:rPr>
                <w:rFonts w:ascii="Times New Roman" w:hAnsi="Times New Roman"/>
                <w:b w:val="0"/>
                <w:color w:val="000000" w:themeColor="text1"/>
                <w:sz w:val="22"/>
              </w:rPr>
              <w:t xml:space="preserve"> разновидности, практическая польза, тенденции развития</w:t>
            </w:r>
          </w:p>
        </w:tc>
        <w:tc>
          <w:tcPr>
            <w:tcW w:w="1135" w:type="dxa"/>
            <w:tcBorders>
              <w:top w:val="single" w:sz="4" w:space="0" w:color="000000"/>
              <w:left w:val="single" w:sz="4" w:space="0" w:color="000000"/>
              <w:bottom w:val="single" w:sz="4" w:space="0" w:color="000000"/>
              <w:right w:val="single" w:sz="4" w:space="0" w:color="000000"/>
            </w:tcBorders>
            <w:vAlign w:val="center"/>
          </w:tcPr>
          <w:p w14:paraId="03C3D362" w14:textId="77777777" w:rsidR="004C1066" w:rsidRDefault="00057EB3">
            <w:pPr>
              <w:spacing w:after="0" w:line="240" w:lineRule="auto"/>
              <w:jc w:val="center"/>
              <w:rPr>
                <w:rFonts w:ascii="Times New Roman" w:hAnsi="Times New Roman"/>
                <w:b/>
              </w:rPr>
            </w:pPr>
            <w:r>
              <w:rPr>
                <w:rFonts w:ascii="Times New Roman" w:hAnsi="Times New Roman"/>
                <w:b/>
              </w:rPr>
              <w:t>2</w:t>
            </w:r>
          </w:p>
          <w:p w14:paraId="0A911AA4" w14:textId="77777777" w:rsidR="004C1066" w:rsidRDefault="004C1066">
            <w:pPr>
              <w:spacing w:after="0" w:line="240" w:lineRule="auto"/>
              <w:jc w:val="center"/>
              <w:rPr>
                <w:rFonts w:ascii="Times New Roman" w:hAnsi="Times New Roman"/>
              </w:rPr>
            </w:pPr>
          </w:p>
          <w:p w14:paraId="7BB7B65A" w14:textId="77777777" w:rsidR="004C1066" w:rsidRDefault="00057EB3">
            <w:pPr>
              <w:spacing w:after="0" w:line="240" w:lineRule="auto"/>
              <w:jc w:val="center"/>
              <w:rPr>
                <w:rFonts w:ascii="Times New Roman" w:hAnsi="Times New Roman"/>
              </w:rPr>
            </w:pPr>
            <w:r>
              <w:rPr>
                <w:rFonts w:ascii="Times New Roman" w:hAnsi="Times New Roman"/>
              </w:rPr>
              <w:t>2</w:t>
            </w:r>
          </w:p>
        </w:tc>
        <w:tc>
          <w:tcPr>
            <w:tcW w:w="2409" w:type="dxa"/>
            <w:vMerge w:val="restart"/>
            <w:tcBorders>
              <w:top w:val="single" w:sz="4" w:space="0" w:color="000000"/>
              <w:left w:val="single" w:sz="4" w:space="0" w:color="000000"/>
              <w:bottom w:val="single" w:sz="4" w:space="0" w:color="000000"/>
              <w:right w:val="single" w:sz="4" w:space="0" w:color="000000"/>
            </w:tcBorders>
          </w:tcPr>
          <w:p w14:paraId="51DBA46A" w14:textId="77777777" w:rsidR="004C1066" w:rsidRDefault="00057EB3">
            <w:pPr>
              <w:spacing w:after="0" w:line="240" w:lineRule="auto"/>
              <w:rPr>
                <w:rFonts w:ascii="Times New Roman" w:hAnsi="Times New Roman"/>
              </w:rPr>
            </w:pPr>
            <w:r>
              <w:rPr>
                <w:rFonts w:ascii="Times New Roman" w:hAnsi="Times New Roman"/>
              </w:rPr>
              <w:t>ОК 01, ОК 02, ОК 05, ОК 09</w:t>
            </w:r>
          </w:p>
        </w:tc>
      </w:tr>
      <w:tr w:rsidR="004C1066" w14:paraId="354E9581" w14:textId="77777777">
        <w:trPr>
          <w:trHeight w:val="255"/>
        </w:trPr>
        <w:tc>
          <w:tcPr>
            <w:tcW w:w="2179" w:type="dxa"/>
            <w:vMerge/>
            <w:tcBorders>
              <w:top w:val="single" w:sz="4" w:space="0" w:color="000000"/>
              <w:left w:val="single" w:sz="4" w:space="0" w:color="000000"/>
              <w:bottom w:val="single" w:sz="4" w:space="0" w:color="000000"/>
              <w:right w:val="single" w:sz="4" w:space="0" w:color="000000"/>
            </w:tcBorders>
          </w:tcPr>
          <w:p w14:paraId="012B4152" w14:textId="77777777" w:rsidR="004C1066" w:rsidRDefault="004C1066"/>
        </w:tc>
        <w:tc>
          <w:tcPr>
            <w:tcW w:w="9410" w:type="dxa"/>
            <w:tcBorders>
              <w:top w:val="single" w:sz="4" w:space="0" w:color="000000"/>
              <w:left w:val="single" w:sz="4" w:space="0" w:color="000000"/>
              <w:bottom w:val="single" w:sz="4" w:space="0" w:color="000000"/>
              <w:right w:val="single" w:sz="4" w:space="0" w:color="000000"/>
            </w:tcBorders>
          </w:tcPr>
          <w:p w14:paraId="73758FC6" w14:textId="77777777" w:rsidR="004C1066" w:rsidRDefault="00057EB3">
            <w:pPr>
              <w:spacing w:after="0" w:line="240" w:lineRule="auto"/>
              <w:rPr>
                <w:rFonts w:ascii="Times New Roman" w:hAnsi="Times New Roman"/>
                <w:b/>
              </w:rPr>
            </w:pPr>
            <w:r>
              <w:rPr>
                <w:rFonts w:ascii="Times New Roman" w:hAnsi="Times New Roman"/>
                <w:b/>
              </w:rPr>
              <w:t>В том числе практических и лабораторных занятий</w:t>
            </w:r>
          </w:p>
          <w:p w14:paraId="0019867C" w14:textId="77777777" w:rsidR="004C1066" w:rsidRDefault="00057EB3">
            <w:pPr>
              <w:spacing w:after="0" w:line="240" w:lineRule="auto"/>
              <w:rPr>
                <w:rFonts w:ascii="Times New Roman" w:hAnsi="Times New Roman"/>
                <w:b/>
                <w:i/>
              </w:rPr>
            </w:pPr>
            <w:r>
              <w:rPr>
                <w:rFonts w:ascii="Times New Roman" w:hAnsi="Times New Roman"/>
                <w:b/>
                <w:i/>
              </w:rPr>
              <w:t xml:space="preserve">Не </w:t>
            </w:r>
            <w:r>
              <w:rPr>
                <w:rFonts w:ascii="Times New Roman" w:hAnsi="Times New Roman"/>
                <w:b/>
                <w:i/>
              </w:rPr>
              <w:t>предусмотрено</w:t>
            </w:r>
          </w:p>
        </w:tc>
        <w:tc>
          <w:tcPr>
            <w:tcW w:w="1135" w:type="dxa"/>
            <w:tcBorders>
              <w:top w:val="single" w:sz="4" w:space="0" w:color="000000"/>
              <w:left w:val="single" w:sz="4" w:space="0" w:color="000000"/>
              <w:bottom w:val="single" w:sz="4" w:space="0" w:color="000000"/>
              <w:right w:val="single" w:sz="4" w:space="0" w:color="000000"/>
            </w:tcBorders>
            <w:vAlign w:val="center"/>
          </w:tcPr>
          <w:p w14:paraId="6E49031C" w14:textId="77777777" w:rsidR="004C1066" w:rsidRDefault="00057EB3">
            <w:pPr>
              <w:spacing w:after="0" w:line="240" w:lineRule="auto"/>
              <w:jc w:val="center"/>
              <w:rPr>
                <w:rFonts w:ascii="Times New Roman" w:hAnsi="Times New Roman"/>
              </w:rPr>
            </w:pPr>
            <w:r>
              <w:rPr>
                <w:rFonts w:ascii="Times New Roman" w:hAnsi="Times New Roman"/>
              </w:rPr>
              <w:t>-</w:t>
            </w:r>
          </w:p>
        </w:tc>
        <w:tc>
          <w:tcPr>
            <w:tcW w:w="2409" w:type="dxa"/>
            <w:vMerge/>
            <w:tcBorders>
              <w:top w:val="single" w:sz="4" w:space="0" w:color="000000"/>
              <w:left w:val="single" w:sz="4" w:space="0" w:color="000000"/>
              <w:bottom w:val="single" w:sz="4" w:space="0" w:color="000000"/>
              <w:right w:val="single" w:sz="4" w:space="0" w:color="000000"/>
            </w:tcBorders>
          </w:tcPr>
          <w:p w14:paraId="02092EA1" w14:textId="77777777" w:rsidR="004C1066" w:rsidRDefault="004C1066"/>
        </w:tc>
      </w:tr>
      <w:tr w:rsidR="004C1066" w14:paraId="634D8083" w14:textId="77777777">
        <w:trPr>
          <w:trHeight w:val="64"/>
        </w:trPr>
        <w:tc>
          <w:tcPr>
            <w:tcW w:w="2179" w:type="dxa"/>
            <w:vMerge/>
            <w:tcBorders>
              <w:top w:val="single" w:sz="4" w:space="0" w:color="000000"/>
              <w:left w:val="single" w:sz="4" w:space="0" w:color="000000"/>
              <w:bottom w:val="single" w:sz="4" w:space="0" w:color="000000"/>
              <w:right w:val="single" w:sz="4" w:space="0" w:color="000000"/>
            </w:tcBorders>
          </w:tcPr>
          <w:p w14:paraId="22CA467E" w14:textId="77777777" w:rsidR="004C1066" w:rsidRDefault="004C1066"/>
        </w:tc>
        <w:tc>
          <w:tcPr>
            <w:tcW w:w="9410" w:type="dxa"/>
            <w:tcBorders>
              <w:top w:val="single" w:sz="4" w:space="0" w:color="000000"/>
              <w:left w:val="single" w:sz="4" w:space="0" w:color="000000"/>
              <w:bottom w:val="single" w:sz="4" w:space="0" w:color="000000"/>
              <w:right w:val="single" w:sz="4" w:space="0" w:color="000000"/>
            </w:tcBorders>
          </w:tcPr>
          <w:p w14:paraId="44FF04F9" w14:textId="77777777" w:rsidR="004C1066" w:rsidRDefault="00057EB3">
            <w:pPr>
              <w:spacing w:after="0" w:line="240" w:lineRule="auto"/>
              <w:rPr>
                <w:rFonts w:ascii="Times New Roman" w:hAnsi="Times New Roman"/>
                <w:b/>
              </w:rPr>
            </w:pPr>
            <w:r>
              <w:rPr>
                <w:rFonts w:ascii="Times New Roman" w:hAnsi="Times New Roman"/>
                <w:b/>
              </w:rPr>
              <w:t>Самостоятельная работа обучающихся</w:t>
            </w:r>
          </w:p>
        </w:tc>
        <w:tc>
          <w:tcPr>
            <w:tcW w:w="1135" w:type="dxa"/>
            <w:tcBorders>
              <w:top w:val="single" w:sz="4" w:space="0" w:color="000000"/>
              <w:left w:val="single" w:sz="4" w:space="0" w:color="000000"/>
              <w:bottom w:val="single" w:sz="4" w:space="0" w:color="000000"/>
              <w:right w:val="single" w:sz="4" w:space="0" w:color="000000"/>
            </w:tcBorders>
            <w:vAlign w:val="center"/>
          </w:tcPr>
          <w:p w14:paraId="066E9CF4" w14:textId="77777777" w:rsidR="004C1066" w:rsidRDefault="00057EB3">
            <w:pPr>
              <w:spacing w:after="0" w:line="240" w:lineRule="auto"/>
              <w:jc w:val="center"/>
              <w:rPr>
                <w:rFonts w:ascii="Times New Roman" w:hAnsi="Times New Roman"/>
                <w:b/>
              </w:rPr>
            </w:pPr>
            <w:r>
              <w:rPr>
                <w:rFonts w:ascii="Times New Roman" w:hAnsi="Times New Roman"/>
                <w:b/>
              </w:rPr>
              <w:t>-</w:t>
            </w:r>
            <w:bookmarkEnd w:id="18"/>
          </w:p>
        </w:tc>
        <w:tc>
          <w:tcPr>
            <w:tcW w:w="2409" w:type="dxa"/>
            <w:vMerge/>
            <w:tcBorders>
              <w:top w:val="single" w:sz="4" w:space="0" w:color="000000"/>
              <w:left w:val="single" w:sz="4" w:space="0" w:color="000000"/>
              <w:bottom w:val="single" w:sz="4" w:space="0" w:color="000000"/>
              <w:right w:val="single" w:sz="4" w:space="0" w:color="000000"/>
            </w:tcBorders>
          </w:tcPr>
          <w:p w14:paraId="5C87DD9C" w14:textId="77777777" w:rsidR="004C1066" w:rsidRDefault="004C1066"/>
        </w:tc>
      </w:tr>
      <w:tr w:rsidR="004C1066" w14:paraId="0FC819E7" w14:textId="77777777">
        <w:trPr>
          <w:trHeight w:val="253"/>
        </w:trPr>
        <w:tc>
          <w:tcPr>
            <w:tcW w:w="2179" w:type="dxa"/>
            <w:vMerge w:val="restart"/>
            <w:tcBorders>
              <w:top w:val="single" w:sz="4" w:space="0" w:color="000000"/>
              <w:left w:val="single" w:sz="4" w:space="0" w:color="000000"/>
              <w:bottom w:val="single" w:sz="4" w:space="0" w:color="000000"/>
              <w:right w:val="single" w:sz="4" w:space="0" w:color="000000"/>
            </w:tcBorders>
          </w:tcPr>
          <w:p w14:paraId="2F480F70" w14:textId="77777777" w:rsidR="004C1066" w:rsidRDefault="00057EB3">
            <w:pPr>
              <w:spacing w:after="0" w:line="240" w:lineRule="auto"/>
              <w:rPr>
                <w:rFonts w:ascii="Times New Roman" w:hAnsi="Times New Roman"/>
                <w:b/>
              </w:rPr>
            </w:pPr>
            <w:r>
              <w:rPr>
                <w:rFonts w:ascii="Times New Roman" w:hAnsi="Times New Roman"/>
                <w:b/>
              </w:rPr>
              <w:t>Тема 1.4.</w:t>
            </w:r>
            <w:r>
              <w:rPr>
                <w:rFonts w:ascii="Times New Roman" w:hAnsi="Times New Roman"/>
              </w:rPr>
              <w:t xml:space="preserve"> Антивирусное ПО </w:t>
            </w:r>
          </w:p>
        </w:tc>
        <w:tc>
          <w:tcPr>
            <w:tcW w:w="9410" w:type="dxa"/>
            <w:vMerge w:val="restart"/>
            <w:tcBorders>
              <w:top w:val="single" w:sz="4" w:space="0" w:color="000000"/>
              <w:left w:val="single" w:sz="4" w:space="0" w:color="000000"/>
              <w:bottom w:val="single" w:sz="4" w:space="0" w:color="000000"/>
              <w:right w:val="single" w:sz="4" w:space="0" w:color="000000"/>
            </w:tcBorders>
          </w:tcPr>
          <w:p w14:paraId="7A84FA19" w14:textId="77777777" w:rsidR="004C1066" w:rsidRDefault="00057EB3">
            <w:pPr>
              <w:spacing w:after="0" w:line="240" w:lineRule="auto"/>
              <w:rPr>
                <w:rFonts w:ascii="Times New Roman" w:hAnsi="Times New Roman"/>
                <w:b/>
              </w:rPr>
            </w:pPr>
            <w:r>
              <w:rPr>
                <w:rFonts w:ascii="Times New Roman" w:hAnsi="Times New Roman"/>
                <w:b/>
              </w:rPr>
              <w:t>Содержание учебного материала</w:t>
            </w:r>
          </w:p>
          <w:p w14:paraId="5A7B9D0C" w14:textId="77777777" w:rsidR="004C1066" w:rsidRDefault="00057EB3">
            <w:pPr>
              <w:spacing w:after="0" w:line="240" w:lineRule="auto"/>
              <w:rPr>
                <w:rFonts w:ascii="Times New Roman" w:hAnsi="Times New Roman"/>
              </w:rPr>
            </w:pPr>
            <w:r>
              <w:rPr>
                <w:rFonts w:ascii="Times New Roman" w:hAnsi="Times New Roman"/>
              </w:rPr>
              <w:t>Назначение и обзор современных антивирусных программ. Достоинства, недостатки.</w:t>
            </w:r>
          </w:p>
        </w:tc>
        <w:tc>
          <w:tcPr>
            <w:tcW w:w="1135" w:type="dxa"/>
            <w:vMerge w:val="restart"/>
            <w:tcBorders>
              <w:top w:val="single" w:sz="4" w:space="0" w:color="000000"/>
              <w:left w:val="single" w:sz="4" w:space="0" w:color="000000"/>
              <w:bottom w:val="single" w:sz="4" w:space="0" w:color="000000"/>
              <w:right w:val="single" w:sz="4" w:space="0" w:color="000000"/>
            </w:tcBorders>
            <w:vAlign w:val="center"/>
          </w:tcPr>
          <w:p w14:paraId="5344BAE3" w14:textId="77777777" w:rsidR="004C1066" w:rsidRDefault="00057EB3">
            <w:pPr>
              <w:spacing w:after="0" w:line="240" w:lineRule="auto"/>
              <w:jc w:val="center"/>
              <w:rPr>
                <w:rFonts w:ascii="Times New Roman" w:hAnsi="Times New Roman"/>
                <w:b/>
              </w:rPr>
            </w:pPr>
            <w:r>
              <w:rPr>
                <w:rFonts w:ascii="Times New Roman" w:hAnsi="Times New Roman"/>
                <w:b/>
              </w:rPr>
              <w:t>2</w:t>
            </w:r>
          </w:p>
          <w:p w14:paraId="0EC27507" w14:textId="77777777" w:rsidR="004C1066" w:rsidRDefault="004C1066">
            <w:pPr>
              <w:spacing w:after="0" w:line="240" w:lineRule="auto"/>
              <w:jc w:val="center"/>
              <w:rPr>
                <w:rFonts w:ascii="Times New Roman" w:hAnsi="Times New Roman"/>
              </w:rPr>
            </w:pPr>
          </w:p>
          <w:p w14:paraId="551049DC" w14:textId="77777777" w:rsidR="004C1066" w:rsidRDefault="00057EB3">
            <w:pPr>
              <w:spacing w:after="0" w:line="240" w:lineRule="auto"/>
              <w:jc w:val="center"/>
              <w:rPr>
                <w:rFonts w:ascii="Times New Roman" w:hAnsi="Times New Roman"/>
              </w:rPr>
            </w:pPr>
            <w:r>
              <w:rPr>
                <w:rFonts w:ascii="Times New Roman" w:hAnsi="Times New Roman"/>
              </w:rPr>
              <w:t>2</w:t>
            </w:r>
          </w:p>
        </w:tc>
        <w:tc>
          <w:tcPr>
            <w:tcW w:w="2409" w:type="dxa"/>
            <w:vMerge/>
            <w:tcBorders>
              <w:top w:val="single" w:sz="4" w:space="0" w:color="000000"/>
              <w:left w:val="single" w:sz="4" w:space="0" w:color="000000"/>
              <w:bottom w:val="single" w:sz="4" w:space="0" w:color="000000"/>
              <w:right w:val="single" w:sz="4" w:space="0" w:color="000000"/>
            </w:tcBorders>
          </w:tcPr>
          <w:p w14:paraId="6CEE5F3A" w14:textId="77777777" w:rsidR="004C1066" w:rsidRDefault="004C1066"/>
        </w:tc>
      </w:tr>
      <w:tr w:rsidR="004C1066" w14:paraId="47B09A1C" w14:textId="77777777">
        <w:trPr>
          <w:trHeight w:val="570"/>
        </w:trPr>
        <w:tc>
          <w:tcPr>
            <w:tcW w:w="2179" w:type="dxa"/>
            <w:vMerge/>
            <w:tcBorders>
              <w:top w:val="single" w:sz="4" w:space="0" w:color="000000"/>
              <w:left w:val="single" w:sz="4" w:space="0" w:color="000000"/>
              <w:bottom w:val="single" w:sz="4" w:space="0" w:color="000000"/>
              <w:right w:val="single" w:sz="4" w:space="0" w:color="000000"/>
            </w:tcBorders>
          </w:tcPr>
          <w:p w14:paraId="0A9660B4" w14:textId="77777777" w:rsidR="004C1066" w:rsidRDefault="004C1066"/>
        </w:tc>
        <w:tc>
          <w:tcPr>
            <w:tcW w:w="9410" w:type="dxa"/>
            <w:vMerge/>
            <w:tcBorders>
              <w:top w:val="single" w:sz="4" w:space="0" w:color="000000"/>
              <w:left w:val="single" w:sz="4" w:space="0" w:color="000000"/>
              <w:bottom w:val="single" w:sz="4" w:space="0" w:color="000000"/>
              <w:right w:val="single" w:sz="4" w:space="0" w:color="000000"/>
            </w:tcBorders>
          </w:tcPr>
          <w:p w14:paraId="46088C31" w14:textId="77777777" w:rsidR="004C1066" w:rsidRDefault="004C1066"/>
        </w:tc>
        <w:tc>
          <w:tcPr>
            <w:tcW w:w="1135" w:type="dxa"/>
            <w:vMerge/>
            <w:tcBorders>
              <w:top w:val="single" w:sz="4" w:space="0" w:color="000000"/>
              <w:left w:val="single" w:sz="4" w:space="0" w:color="000000"/>
              <w:bottom w:val="single" w:sz="4" w:space="0" w:color="000000"/>
              <w:right w:val="single" w:sz="4" w:space="0" w:color="000000"/>
            </w:tcBorders>
            <w:vAlign w:val="center"/>
          </w:tcPr>
          <w:p w14:paraId="50F7137C" w14:textId="77777777" w:rsidR="004C1066" w:rsidRDefault="004C1066"/>
        </w:tc>
        <w:tc>
          <w:tcPr>
            <w:tcW w:w="2409" w:type="dxa"/>
            <w:vMerge w:val="restart"/>
            <w:tcBorders>
              <w:top w:val="single" w:sz="4" w:space="0" w:color="000000"/>
              <w:left w:val="single" w:sz="4" w:space="0" w:color="000000"/>
              <w:bottom w:val="single" w:sz="4" w:space="0" w:color="000000"/>
              <w:right w:val="single" w:sz="4" w:space="0" w:color="000000"/>
            </w:tcBorders>
          </w:tcPr>
          <w:p w14:paraId="31B3542A" w14:textId="77777777" w:rsidR="004C1066" w:rsidRDefault="00057EB3">
            <w:pPr>
              <w:spacing w:after="0" w:line="240" w:lineRule="auto"/>
              <w:rPr>
                <w:rFonts w:ascii="Times New Roman" w:hAnsi="Times New Roman"/>
              </w:rPr>
            </w:pPr>
            <w:r>
              <w:rPr>
                <w:rFonts w:ascii="Times New Roman" w:hAnsi="Times New Roman"/>
              </w:rPr>
              <w:t>ОК 01, ОК 02, ОК 05, ОК 09</w:t>
            </w:r>
          </w:p>
        </w:tc>
      </w:tr>
      <w:tr w:rsidR="004C1066" w14:paraId="533EBCCB" w14:textId="77777777">
        <w:trPr>
          <w:trHeight w:val="276"/>
        </w:trPr>
        <w:tc>
          <w:tcPr>
            <w:tcW w:w="2179" w:type="dxa"/>
            <w:vMerge/>
            <w:tcBorders>
              <w:top w:val="single" w:sz="4" w:space="0" w:color="000000"/>
              <w:left w:val="single" w:sz="4" w:space="0" w:color="000000"/>
              <w:bottom w:val="single" w:sz="4" w:space="0" w:color="000000"/>
              <w:right w:val="single" w:sz="4" w:space="0" w:color="000000"/>
            </w:tcBorders>
          </w:tcPr>
          <w:p w14:paraId="5D150F9E" w14:textId="77777777" w:rsidR="004C1066" w:rsidRDefault="004C1066"/>
        </w:tc>
        <w:tc>
          <w:tcPr>
            <w:tcW w:w="9410" w:type="dxa"/>
            <w:tcBorders>
              <w:top w:val="single" w:sz="4" w:space="0" w:color="000000"/>
              <w:left w:val="single" w:sz="4" w:space="0" w:color="000000"/>
              <w:bottom w:val="single" w:sz="4" w:space="0" w:color="000000"/>
              <w:right w:val="single" w:sz="4" w:space="0" w:color="000000"/>
            </w:tcBorders>
          </w:tcPr>
          <w:p w14:paraId="0C050C60" w14:textId="77777777" w:rsidR="004C1066" w:rsidRDefault="00057EB3">
            <w:pPr>
              <w:spacing w:after="0" w:line="240" w:lineRule="auto"/>
              <w:rPr>
                <w:rFonts w:ascii="Times New Roman" w:hAnsi="Times New Roman"/>
                <w:b/>
              </w:rPr>
            </w:pPr>
            <w:r>
              <w:rPr>
                <w:rFonts w:ascii="Times New Roman" w:hAnsi="Times New Roman"/>
                <w:b/>
              </w:rPr>
              <w:t xml:space="preserve">В том числе </w:t>
            </w:r>
            <w:r>
              <w:rPr>
                <w:rFonts w:ascii="Times New Roman" w:hAnsi="Times New Roman"/>
                <w:b/>
              </w:rPr>
              <w:t>практических и лабораторных занятий</w:t>
            </w:r>
          </w:p>
          <w:p w14:paraId="38B86889" w14:textId="77777777" w:rsidR="004C1066" w:rsidRDefault="00057EB3">
            <w:pPr>
              <w:spacing w:after="0" w:line="240" w:lineRule="auto"/>
              <w:rPr>
                <w:rFonts w:ascii="Times New Roman" w:hAnsi="Times New Roman"/>
                <w:b/>
                <w:i/>
              </w:rPr>
            </w:pPr>
            <w:r>
              <w:rPr>
                <w:rFonts w:ascii="Times New Roman" w:hAnsi="Times New Roman"/>
                <w:b/>
                <w:i/>
              </w:rPr>
              <w:t>Не предусмотрено</w:t>
            </w:r>
          </w:p>
        </w:tc>
        <w:tc>
          <w:tcPr>
            <w:tcW w:w="1135" w:type="dxa"/>
            <w:tcBorders>
              <w:top w:val="single" w:sz="4" w:space="0" w:color="000000"/>
              <w:left w:val="single" w:sz="4" w:space="0" w:color="000000"/>
              <w:bottom w:val="single" w:sz="4" w:space="0" w:color="000000"/>
              <w:right w:val="single" w:sz="4" w:space="0" w:color="000000"/>
            </w:tcBorders>
            <w:vAlign w:val="center"/>
          </w:tcPr>
          <w:p w14:paraId="158F2950" w14:textId="77777777" w:rsidR="004C1066" w:rsidRDefault="00057EB3">
            <w:pPr>
              <w:spacing w:after="0" w:line="240" w:lineRule="auto"/>
              <w:jc w:val="center"/>
              <w:rPr>
                <w:rFonts w:ascii="Times New Roman" w:hAnsi="Times New Roman"/>
              </w:rPr>
            </w:pPr>
            <w:r>
              <w:rPr>
                <w:rFonts w:ascii="Times New Roman" w:hAnsi="Times New Roman"/>
              </w:rPr>
              <w:t>-</w:t>
            </w:r>
          </w:p>
        </w:tc>
        <w:tc>
          <w:tcPr>
            <w:tcW w:w="2409" w:type="dxa"/>
            <w:vMerge/>
            <w:tcBorders>
              <w:top w:val="single" w:sz="4" w:space="0" w:color="000000"/>
              <w:left w:val="single" w:sz="4" w:space="0" w:color="000000"/>
              <w:bottom w:val="single" w:sz="4" w:space="0" w:color="000000"/>
              <w:right w:val="single" w:sz="4" w:space="0" w:color="000000"/>
            </w:tcBorders>
          </w:tcPr>
          <w:p w14:paraId="303097DD" w14:textId="77777777" w:rsidR="004C1066" w:rsidRDefault="004C1066"/>
        </w:tc>
      </w:tr>
      <w:tr w:rsidR="004C1066" w14:paraId="6A470782" w14:textId="77777777">
        <w:trPr>
          <w:trHeight w:val="20"/>
        </w:trPr>
        <w:tc>
          <w:tcPr>
            <w:tcW w:w="2179" w:type="dxa"/>
            <w:vMerge/>
            <w:tcBorders>
              <w:top w:val="single" w:sz="4" w:space="0" w:color="000000"/>
              <w:left w:val="single" w:sz="4" w:space="0" w:color="000000"/>
              <w:bottom w:val="single" w:sz="4" w:space="0" w:color="000000"/>
              <w:right w:val="single" w:sz="4" w:space="0" w:color="000000"/>
            </w:tcBorders>
          </w:tcPr>
          <w:p w14:paraId="28DDAAD6" w14:textId="77777777" w:rsidR="004C1066" w:rsidRDefault="004C1066"/>
        </w:tc>
        <w:tc>
          <w:tcPr>
            <w:tcW w:w="9410" w:type="dxa"/>
            <w:tcBorders>
              <w:top w:val="single" w:sz="4" w:space="0" w:color="000000"/>
              <w:left w:val="single" w:sz="4" w:space="0" w:color="000000"/>
              <w:bottom w:val="single" w:sz="4" w:space="0" w:color="000000"/>
              <w:right w:val="single" w:sz="4" w:space="0" w:color="000000"/>
            </w:tcBorders>
          </w:tcPr>
          <w:p w14:paraId="5AEFAD94" w14:textId="77777777" w:rsidR="004C1066" w:rsidRDefault="00057EB3">
            <w:pPr>
              <w:spacing w:after="0" w:line="240" w:lineRule="auto"/>
              <w:rPr>
                <w:rFonts w:ascii="Times New Roman" w:hAnsi="Times New Roman"/>
                <w:b/>
              </w:rPr>
            </w:pPr>
            <w:r>
              <w:rPr>
                <w:rFonts w:ascii="Times New Roman" w:hAnsi="Times New Roman"/>
                <w:b/>
              </w:rPr>
              <w:t>Самостоятельная работа обучающихся</w:t>
            </w:r>
          </w:p>
        </w:tc>
        <w:tc>
          <w:tcPr>
            <w:tcW w:w="1135" w:type="dxa"/>
            <w:tcBorders>
              <w:top w:val="single" w:sz="4" w:space="0" w:color="000000"/>
              <w:left w:val="single" w:sz="4" w:space="0" w:color="000000"/>
              <w:bottom w:val="single" w:sz="4" w:space="0" w:color="000000"/>
              <w:right w:val="single" w:sz="4" w:space="0" w:color="000000"/>
            </w:tcBorders>
            <w:vAlign w:val="center"/>
          </w:tcPr>
          <w:p w14:paraId="37E2FECD" w14:textId="77777777" w:rsidR="004C1066" w:rsidRDefault="00057EB3">
            <w:pPr>
              <w:spacing w:after="0" w:line="240" w:lineRule="auto"/>
              <w:jc w:val="center"/>
              <w:rPr>
                <w:rFonts w:ascii="Times New Roman" w:hAnsi="Times New Roman"/>
                <w:b/>
              </w:rPr>
            </w:pPr>
            <w:r>
              <w:rPr>
                <w:rFonts w:ascii="Times New Roman" w:hAnsi="Times New Roman"/>
                <w:b/>
              </w:rPr>
              <w:t>-</w:t>
            </w:r>
          </w:p>
        </w:tc>
        <w:tc>
          <w:tcPr>
            <w:tcW w:w="2409" w:type="dxa"/>
            <w:vMerge/>
            <w:tcBorders>
              <w:top w:val="single" w:sz="4" w:space="0" w:color="000000"/>
              <w:left w:val="single" w:sz="4" w:space="0" w:color="000000"/>
              <w:bottom w:val="single" w:sz="4" w:space="0" w:color="000000"/>
              <w:right w:val="single" w:sz="4" w:space="0" w:color="000000"/>
            </w:tcBorders>
          </w:tcPr>
          <w:p w14:paraId="1A55D7DD" w14:textId="77777777" w:rsidR="004C1066" w:rsidRDefault="004C1066"/>
        </w:tc>
      </w:tr>
      <w:tr w:rsidR="004C1066" w14:paraId="6DAA65A0" w14:textId="77777777">
        <w:trPr>
          <w:trHeight w:val="125"/>
        </w:trPr>
        <w:tc>
          <w:tcPr>
            <w:tcW w:w="11589" w:type="dxa"/>
            <w:gridSpan w:val="2"/>
            <w:tcBorders>
              <w:top w:val="single" w:sz="4" w:space="0" w:color="000000"/>
              <w:left w:val="single" w:sz="4" w:space="0" w:color="000000"/>
              <w:bottom w:val="single" w:sz="4" w:space="0" w:color="000000"/>
              <w:right w:val="single" w:sz="4" w:space="0" w:color="000000"/>
            </w:tcBorders>
          </w:tcPr>
          <w:p w14:paraId="41F7F858" w14:textId="77777777" w:rsidR="004C1066" w:rsidRDefault="00057EB3">
            <w:pPr>
              <w:spacing w:after="0" w:line="240" w:lineRule="auto"/>
              <w:rPr>
                <w:rFonts w:ascii="Times New Roman" w:hAnsi="Times New Roman"/>
                <w:b/>
                <w:i/>
              </w:rPr>
            </w:pPr>
            <w:r>
              <w:rPr>
                <w:rFonts w:ascii="Times New Roman" w:hAnsi="Times New Roman"/>
                <w:b/>
              </w:rPr>
              <w:t>Раздел 2. Основы работы с прикладными программами общего назначения</w:t>
            </w:r>
          </w:p>
        </w:tc>
        <w:tc>
          <w:tcPr>
            <w:tcW w:w="1135" w:type="dxa"/>
            <w:tcBorders>
              <w:top w:val="single" w:sz="4" w:space="0" w:color="000000"/>
              <w:left w:val="single" w:sz="4" w:space="0" w:color="000000"/>
              <w:bottom w:val="single" w:sz="4" w:space="0" w:color="000000"/>
              <w:right w:val="single" w:sz="4" w:space="0" w:color="000000"/>
            </w:tcBorders>
          </w:tcPr>
          <w:p w14:paraId="60FF13F2" w14:textId="77777777" w:rsidR="004C1066" w:rsidRDefault="00057EB3">
            <w:pPr>
              <w:spacing w:after="0" w:line="240" w:lineRule="auto"/>
              <w:jc w:val="center"/>
              <w:rPr>
                <w:rFonts w:ascii="Times New Roman" w:hAnsi="Times New Roman"/>
                <w:b/>
              </w:rPr>
            </w:pPr>
            <w:r>
              <w:rPr>
                <w:rFonts w:ascii="Times New Roman" w:hAnsi="Times New Roman"/>
                <w:b/>
              </w:rPr>
              <w:t>12</w:t>
            </w:r>
          </w:p>
        </w:tc>
        <w:tc>
          <w:tcPr>
            <w:tcW w:w="2409" w:type="dxa"/>
            <w:tcBorders>
              <w:top w:val="single" w:sz="4" w:space="0" w:color="000000"/>
              <w:left w:val="single" w:sz="4" w:space="0" w:color="000000"/>
              <w:bottom w:val="single" w:sz="4" w:space="0" w:color="000000"/>
              <w:right w:val="single" w:sz="4" w:space="0" w:color="000000"/>
            </w:tcBorders>
          </w:tcPr>
          <w:p w14:paraId="34AD0BCC" w14:textId="77777777" w:rsidR="004C1066" w:rsidRDefault="004C1066">
            <w:pPr>
              <w:spacing w:after="0" w:line="240" w:lineRule="auto"/>
              <w:rPr>
                <w:rFonts w:ascii="Times New Roman" w:hAnsi="Times New Roman"/>
              </w:rPr>
            </w:pPr>
          </w:p>
        </w:tc>
      </w:tr>
      <w:tr w:rsidR="004C1066" w14:paraId="2CA58C3D" w14:textId="77777777">
        <w:trPr>
          <w:trHeight w:val="846"/>
        </w:trPr>
        <w:tc>
          <w:tcPr>
            <w:tcW w:w="2179" w:type="dxa"/>
            <w:vMerge w:val="restart"/>
            <w:tcBorders>
              <w:top w:val="single" w:sz="4" w:space="0" w:color="000000"/>
              <w:left w:val="single" w:sz="4" w:space="0" w:color="000000"/>
              <w:bottom w:val="single" w:sz="4" w:space="0" w:color="000000"/>
              <w:right w:val="single" w:sz="4" w:space="0" w:color="000000"/>
            </w:tcBorders>
          </w:tcPr>
          <w:p w14:paraId="3D09A722" w14:textId="77777777" w:rsidR="004C1066" w:rsidRDefault="00057EB3">
            <w:pPr>
              <w:spacing w:after="0" w:line="240" w:lineRule="auto"/>
              <w:rPr>
                <w:rFonts w:ascii="Times New Roman" w:hAnsi="Times New Roman"/>
                <w:b/>
              </w:rPr>
            </w:pPr>
            <w:r>
              <w:rPr>
                <w:rFonts w:ascii="Times New Roman" w:hAnsi="Times New Roman"/>
                <w:b/>
              </w:rPr>
              <w:lastRenderedPageBreak/>
              <w:t>Тема 2.1</w:t>
            </w:r>
          </w:p>
          <w:p w14:paraId="365D8E81" w14:textId="77777777" w:rsidR="004C1066" w:rsidRDefault="00057EB3">
            <w:pPr>
              <w:spacing w:after="0" w:line="240" w:lineRule="auto"/>
              <w:rPr>
                <w:rFonts w:ascii="Times New Roman" w:hAnsi="Times New Roman"/>
                <w:b/>
              </w:rPr>
            </w:pPr>
            <w:r>
              <w:rPr>
                <w:rFonts w:ascii="Times New Roman" w:hAnsi="Times New Roman"/>
              </w:rPr>
              <w:t>Текстовый процессор</w:t>
            </w:r>
          </w:p>
        </w:tc>
        <w:tc>
          <w:tcPr>
            <w:tcW w:w="9410" w:type="dxa"/>
            <w:tcBorders>
              <w:top w:val="single" w:sz="4" w:space="0" w:color="000000"/>
              <w:left w:val="single" w:sz="4" w:space="0" w:color="000000"/>
              <w:bottom w:val="single" w:sz="4" w:space="0" w:color="000000"/>
              <w:right w:val="single" w:sz="4" w:space="0" w:color="000000"/>
            </w:tcBorders>
          </w:tcPr>
          <w:p w14:paraId="3E30CBD2" w14:textId="77777777" w:rsidR="004C1066" w:rsidRDefault="00057EB3">
            <w:pPr>
              <w:spacing w:after="0" w:line="240" w:lineRule="auto"/>
              <w:rPr>
                <w:rFonts w:ascii="Times New Roman" w:hAnsi="Times New Roman"/>
                <w:b/>
              </w:rPr>
            </w:pPr>
            <w:r>
              <w:rPr>
                <w:rFonts w:ascii="Times New Roman" w:hAnsi="Times New Roman"/>
                <w:b/>
              </w:rPr>
              <w:t>Содержание учебного материала</w:t>
            </w:r>
          </w:p>
          <w:p w14:paraId="710812C6" w14:textId="77777777" w:rsidR="004C1066" w:rsidRDefault="00057EB3">
            <w:pPr>
              <w:spacing w:after="0" w:line="240" w:lineRule="auto"/>
              <w:rPr>
                <w:rFonts w:ascii="Times New Roman" w:hAnsi="Times New Roman"/>
              </w:rPr>
            </w:pPr>
            <w:r>
              <w:rPr>
                <w:rFonts w:ascii="Times New Roman" w:hAnsi="Times New Roman"/>
              </w:rPr>
              <w:t xml:space="preserve">Текстовый </w:t>
            </w:r>
            <w:r>
              <w:rPr>
                <w:rFonts w:ascii="Times New Roman" w:hAnsi="Times New Roman"/>
              </w:rPr>
              <w:t>процессор. Определение. Основные функции. Возможности. Виды текстовых процессоров. Преимущества текстовых процессоров.</w:t>
            </w:r>
          </w:p>
        </w:tc>
        <w:tc>
          <w:tcPr>
            <w:tcW w:w="1135" w:type="dxa"/>
            <w:tcBorders>
              <w:top w:val="single" w:sz="4" w:space="0" w:color="000000"/>
              <w:left w:val="single" w:sz="4" w:space="0" w:color="000000"/>
              <w:bottom w:val="single" w:sz="4" w:space="0" w:color="000000"/>
              <w:right w:val="single" w:sz="4" w:space="0" w:color="000000"/>
            </w:tcBorders>
            <w:vAlign w:val="center"/>
          </w:tcPr>
          <w:p w14:paraId="5DC52DD0" w14:textId="77777777" w:rsidR="004C1066" w:rsidRDefault="00057EB3">
            <w:pPr>
              <w:spacing w:after="0" w:line="240" w:lineRule="auto"/>
              <w:jc w:val="center"/>
              <w:rPr>
                <w:rFonts w:ascii="Times New Roman" w:hAnsi="Times New Roman"/>
                <w:b/>
              </w:rPr>
            </w:pPr>
            <w:r>
              <w:rPr>
                <w:rFonts w:ascii="Times New Roman" w:hAnsi="Times New Roman"/>
                <w:b/>
              </w:rPr>
              <w:t>4</w:t>
            </w:r>
          </w:p>
          <w:p w14:paraId="707B7660" w14:textId="77777777" w:rsidR="004C1066" w:rsidRDefault="004C1066">
            <w:pPr>
              <w:spacing w:after="0" w:line="240" w:lineRule="auto"/>
              <w:jc w:val="center"/>
              <w:rPr>
                <w:rFonts w:ascii="Times New Roman" w:hAnsi="Times New Roman"/>
              </w:rPr>
            </w:pPr>
          </w:p>
          <w:p w14:paraId="4B793DB5" w14:textId="77777777" w:rsidR="004C1066" w:rsidRDefault="00057EB3">
            <w:pPr>
              <w:spacing w:after="0" w:line="240" w:lineRule="auto"/>
              <w:jc w:val="center"/>
              <w:rPr>
                <w:rFonts w:ascii="Times New Roman" w:hAnsi="Times New Roman"/>
              </w:rPr>
            </w:pPr>
            <w:r>
              <w:rPr>
                <w:rFonts w:ascii="Times New Roman" w:hAnsi="Times New Roman"/>
              </w:rPr>
              <w:t>2</w:t>
            </w:r>
          </w:p>
        </w:tc>
        <w:tc>
          <w:tcPr>
            <w:tcW w:w="2409" w:type="dxa"/>
            <w:vMerge w:val="restart"/>
            <w:tcBorders>
              <w:top w:val="single" w:sz="4" w:space="0" w:color="000000"/>
              <w:left w:val="single" w:sz="4" w:space="0" w:color="000000"/>
              <w:bottom w:val="single" w:sz="4" w:space="0" w:color="000000"/>
              <w:right w:val="single" w:sz="4" w:space="0" w:color="000000"/>
            </w:tcBorders>
          </w:tcPr>
          <w:p w14:paraId="054113E9" w14:textId="77777777" w:rsidR="004C1066" w:rsidRDefault="00057EB3">
            <w:pPr>
              <w:spacing w:after="0" w:line="240" w:lineRule="auto"/>
              <w:rPr>
                <w:rFonts w:ascii="Times New Roman" w:hAnsi="Times New Roman"/>
              </w:rPr>
            </w:pPr>
            <w:r>
              <w:rPr>
                <w:rFonts w:ascii="Times New Roman" w:hAnsi="Times New Roman"/>
              </w:rPr>
              <w:t>ОК 01, ОК 02, ОК 05, ОК 09</w:t>
            </w:r>
          </w:p>
        </w:tc>
      </w:tr>
      <w:tr w:rsidR="004C1066" w14:paraId="7C3DD0B4" w14:textId="77777777">
        <w:trPr>
          <w:trHeight w:val="333"/>
        </w:trPr>
        <w:tc>
          <w:tcPr>
            <w:tcW w:w="2179" w:type="dxa"/>
            <w:vMerge/>
            <w:tcBorders>
              <w:top w:val="single" w:sz="4" w:space="0" w:color="000000"/>
              <w:left w:val="single" w:sz="4" w:space="0" w:color="000000"/>
              <w:bottom w:val="single" w:sz="4" w:space="0" w:color="000000"/>
              <w:right w:val="single" w:sz="4" w:space="0" w:color="000000"/>
            </w:tcBorders>
          </w:tcPr>
          <w:p w14:paraId="6601DBA5" w14:textId="77777777" w:rsidR="004C1066" w:rsidRDefault="004C1066"/>
        </w:tc>
        <w:tc>
          <w:tcPr>
            <w:tcW w:w="9410" w:type="dxa"/>
            <w:tcBorders>
              <w:top w:val="single" w:sz="4" w:space="0" w:color="000000"/>
              <w:left w:val="single" w:sz="4" w:space="0" w:color="000000"/>
              <w:bottom w:val="single" w:sz="4" w:space="0" w:color="000000"/>
              <w:right w:val="single" w:sz="4" w:space="0" w:color="000000"/>
            </w:tcBorders>
          </w:tcPr>
          <w:p w14:paraId="705440D3" w14:textId="77777777" w:rsidR="004C1066" w:rsidRDefault="00057EB3">
            <w:pPr>
              <w:spacing w:after="0" w:line="240" w:lineRule="auto"/>
              <w:rPr>
                <w:rFonts w:ascii="Times New Roman" w:hAnsi="Times New Roman"/>
                <w:b/>
              </w:rPr>
            </w:pPr>
            <w:r>
              <w:rPr>
                <w:rFonts w:ascii="Times New Roman" w:hAnsi="Times New Roman"/>
                <w:b/>
              </w:rPr>
              <w:t>В том числе практических и лабораторных занятий</w:t>
            </w:r>
          </w:p>
          <w:p w14:paraId="6B47D077" w14:textId="77777777" w:rsidR="004C1066" w:rsidRDefault="00057EB3">
            <w:pPr>
              <w:spacing w:after="0" w:line="240" w:lineRule="auto"/>
              <w:rPr>
                <w:rFonts w:ascii="Times New Roman" w:hAnsi="Times New Roman"/>
                <w:b/>
                <w:i/>
              </w:rPr>
            </w:pPr>
            <w:r>
              <w:rPr>
                <w:rFonts w:ascii="Times New Roman" w:hAnsi="Times New Roman"/>
                <w:b/>
              </w:rPr>
              <w:t xml:space="preserve">Лабораторная работа 1. </w:t>
            </w:r>
            <w:r>
              <w:rPr>
                <w:rFonts w:ascii="Times New Roman" w:hAnsi="Times New Roman"/>
              </w:rPr>
              <w:t>Текстовый процессор. Создание до</w:t>
            </w:r>
            <w:r>
              <w:rPr>
                <w:rFonts w:ascii="Times New Roman" w:hAnsi="Times New Roman"/>
              </w:rPr>
              <w:t>кументов, содержащих таблицы, формулы, диаграммы, рисунки</w:t>
            </w:r>
          </w:p>
        </w:tc>
        <w:tc>
          <w:tcPr>
            <w:tcW w:w="1135" w:type="dxa"/>
            <w:tcBorders>
              <w:top w:val="single" w:sz="4" w:space="0" w:color="000000"/>
              <w:left w:val="single" w:sz="4" w:space="0" w:color="000000"/>
              <w:bottom w:val="single" w:sz="4" w:space="0" w:color="000000"/>
              <w:right w:val="single" w:sz="4" w:space="0" w:color="000000"/>
            </w:tcBorders>
            <w:vAlign w:val="center"/>
          </w:tcPr>
          <w:p w14:paraId="3D156223" w14:textId="77777777" w:rsidR="004C1066" w:rsidRDefault="00057EB3">
            <w:pPr>
              <w:spacing w:after="0" w:line="240" w:lineRule="auto"/>
              <w:jc w:val="center"/>
              <w:rPr>
                <w:rFonts w:ascii="Times New Roman" w:hAnsi="Times New Roman"/>
              </w:rPr>
            </w:pPr>
            <w:r>
              <w:rPr>
                <w:rFonts w:ascii="Times New Roman" w:hAnsi="Times New Roman"/>
              </w:rPr>
              <w:t>2</w:t>
            </w:r>
          </w:p>
        </w:tc>
        <w:tc>
          <w:tcPr>
            <w:tcW w:w="2409" w:type="dxa"/>
            <w:vMerge/>
            <w:tcBorders>
              <w:top w:val="single" w:sz="4" w:space="0" w:color="000000"/>
              <w:left w:val="single" w:sz="4" w:space="0" w:color="000000"/>
              <w:bottom w:val="single" w:sz="4" w:space="0" w:color="000000"/>
              <w:right w:val="single" w:sz="4" w:space="0" w:color="000000"/>
            </w:tcBorders>
          </w:tcPr>
          <w:p w14:paraId="7862AAC2" w14:textId="77777777" w:rsidR="004C1066" w:rsidRDefault="004C1066"/>
        </w:tc>
      </w:tr>
      <w:tr w:rsidR="004C1066" w14:paraId="1A6FC6FE" w14:textId="77777777">
        <w:trPr>
          <w:trHeight w:val="70"/>
        </w:trPr>
        <w:tc>
          <w:tcPr>
            <w:tcW w:w="2179" w:type="dxa"/>
            <w:vMerge/>
            <w:tcBorders>
              <w:top w:val="single" w:sz="4" w:space="0" w:color="000000"/>
              <w:left w:val="single" w:sz="4" w:space="0" w:color="000000"/>
              <w:bottom w:val="single" w:sz="4" w:space="0" w:color="000000"/>
              <w:right w:val="single" w:sz="4" w:space="0" w:color="000000"/>
            </w:tcBorders>
          </w:tcPr>
          <w:p w14:paraId="6A7C8FE2" w14:textId="77777777" w:rsidR="004C1066" w:rsidRDefault="004C1066"/>
        </w:tc>
        <w:tc>
          <w:tcPr>
            <w:tcW w:w="9410" w:type="dxa"/>
            <w:tcBorders>
              <w:top w:val="single" w:sz="4" w:space="0" w:color="000000"/>
              <w:left w:val="single" w:sz="4" w:space="0" w:color="000000"/>
              <w:bottom w:val="single" w:sz="4" w:space="0" w:color="000000"/>
              <w:right w:val="single" w:sz="4" w:space="0" w:color="000000"/>
            </w:tcBorders>
          </w:tcPr>
          <w:p w14:paraId="47A8D31A" w14:textId="77777777" w:rsidR="004C1066" w:rsidRDefault="00057EB3">
            <w:pPr>
              <w:spacing w:after="0" w:line="240" w:lineRule="auto"/>
              <w:rPr>
                <w:rFonts w:ascii="Times New Roman" w:hAnsi="Times New Roman"/>
                <w:b/>
              </w:rPr>
            </w:pPr>
            <w:r>
              <w:rPr>
                <w:rFonts w:ascii="Times New Roman" w:hAnsi="Times New Roman"/>
                <w:b/>
              </w:rPr>
              <w:t>Самостоятельная работа обучающихся</w:t>
            </w:r>
          </w:p>
        </w:tc>
        <w:tc>
          <w:tcPr>
            <w:tcW w:w="1135" w:type="dxa"/>
            <w:tcBorders>
              <w:top w:val="single" w:sz="4" w:space="0" w:color="000000"/>
              <w:left w:val="single" w:sz="4" w:space="0" w:color="000000"/>
              <w:bottom w:val="single" w:sz="4" w:space="0" w:color="000000"/>
              <w:right w:val="single" w:sz="4" w:space="0" w:color="000000"/>
            </w:tcBorders>
            <w:vAlign w:val="center"/>
          </w:tcPr>
          <w:p w14:paraId="32B76BE8" w14:textId="77777777" w:rsidR="004C1066" w:rsidRDefault="00057EB3">
            <w:pPr>
              <w:spacing w:after="0" w:line="240" w:lineRule="auto"/>
              <w:jc w:val="center"/>
              <w:rPr>
                <w:rFonts w:ascii="Times New Roman" w:hAnsi="Times New Roman"/>
              </w:rPr>
            </w:pPr>
            <w:r>
              <w:rPr>
                <w:rFonts w:ascii="Times New Roman" w:hAnsi="Times New Roman"/>
              </w:rPr>
              <w:t>-</w:t>
            </w:r>
          </w:p>
        </w:tc>
        <w:tc>
          <w:tcPr>
            <w:tcW w:w="2409" w:type="dxa"/>
            <w:vMerge/>
            <w:tcBorders>
              <w:top w:val="single" w:sz="4" w:space="0" w:color="000000"/>
              <w:left w:val="single" w:sz="4" w:space="0" w:color="000000"/>
              <w:bottom w:val="single" w:sz="4" w:space="0" w:color="000000"/>
              <w:right w:val="single" w:sz="4" w:space="0" w:color="000000"/>
            </w:tcBorders>
          </w:tcPr>
          <w:p w14:paraId="41B3667E" w14:textId="77777777" w:rsidR="004C1066" w:rsidRDefault="004C1066"/>
        </w:tc>
      </w:tr>
      <w:tr w:rsidR="004C1066" w14:paraId="29CBF568" w14:textId="77777777">
        <w:trPr>
          <w:trHeight w:val="480"/>
        </w:trPr>
        <w:tc>
          <w:tcPr>
            <w:tcW w:w="2179" w:type="dxa"/>
            <w:vMerge w:val="restart"/>
            <w:tcBorders>
              <w:top w:val="single" w:sz="4" w:space="0" w:color="000000"/>
              <w:left w:val="single" w:sz="4" w:space="0" w:color="000000"/>
              <w:bottom w:val="single" w:sz="4" w:space="0" w:color="000000"/>
              <w:right w:val="single" w:sz="4" w:space="0" w:color="000000"/>
            </w:tcBorders>
          </w:tcPr>
          <w:p w14:paraId="4D31C23C" w14:textId="77777777" w:rsidR="004C1066" w:rsidRDefault="00057EB3">
            <w:pPr>
              <w:spacing w:after="0" w:line="240" w:lineRule="auto"/>
              <w:rPr>
                <w:rFonts w:ascii="Times New Roman" w:hAnsi="Times New Roman"/>
                <w:b/>
              </w:rPr>
            </w:pPr>
            <w:r>
              <w:rPr>
                <w:rFonts w:ascii="Times New Roman" w:hAnsi="Times New Roman"/>
                <w:b/>
              </w:rPr>
              <w:t xml:space="preserve">Тема 2.2 </w:t>
            </w:r>
            <w:r>
              <w:rPr>
                <w:rFonts w:ascii="Times New Roman" w:hAnsi="Times New Roman"/>
              </w:rPr>
              <w:t>Табличный процессор</w:t>
            </w:r>
          </w:p>
        </w:tc>
        <w:tc>
          <w:tcPr>
            <w:tcW w:w="9410" w:type="dxa"/>
            <w:tcBorders>
              <w:top w:val="single" w:sz="4" w:space="0" w:color="000000"/>
              <w:left w:val="single" w:sz="4" w:space="0" w:color="000000"/>
              <w:bottom w:val="single" w:sz="4" w:space="0" w:color="000000"/>
              <w:right w:val="single" w:sz="4" w:space="0" w:color="000000"/>
            </w:tcBorders>
          </w:tcPr>
          <w:p w14:paraId="08F547F9" w14:textId="77777777" w:rsidR="004C1066" w:rsidRDefault="00057EB3">
            <w:pPr>
              <w:spacing w:after="0" w:line="240" w:lineRule="auto"/>
              <w:rPr>
                <w:rFonts w:ascii="Times New Roman" w:hAnsi="Times New Roman"/>
                <w:b/>
              </w:rPr>
            </w:pPr>
            <w:r>
              <w:rPr>
                <w:rFonts w:ascii="Times New Roman" w:hAnsi="Times New Roman"/>
                <w:b/>
              </w:rPr>
              <w:t>Содержание учебного материала</w:t>
            </w:r>
          </w:p>
          <w:p w14:paraId="44D6DC92" w14:textId="77777777" w:rsidR="004C1066" w:rsidRDefault="00057EB3">
            <w:pPr>
              <w:spacing w:after="0" w:line="240" w:lineRule="auto"/>
              <w:rPr>
                <w:rFonts w:ascii="Times New Roman" w:hAnsi="Times New Roman"/>
              </w:rPr>
            </w:pPr>
            <w:r>
              <w:rPr>
                <w:rFonts w:ascii="Times New Roman" w:hAnsi="Times New Roman"/>
              </w:rPr>
              <w:t xml:space="preserve">Назначение табличных процессоров. Функции и виды табличных процессоров. Возможности </w:t>
            </w:r>
            <w:r>
              <w:rPr>
                <w:rFonts w:ascii="Times New Roman" w:hAnsi="Times New Roman"/>
              </w:rPr>
              <w:t>табличных процессоров</w:t>
            </w:r>
          </w:p>
        </w:tc>
        <w:tc>
          <w:tcPr>
            <w:tcW w:w="1135" w:type="dxa"/>
            <w:tcBorders>
              <w:top w:val="single" w:sz="4" w:space="0" w:color="000000"/>
              <w:left w:val="single" w:sz="4" w:space="0" w:color="000000"/>
              <w:bottom w:val="single" w:sz="4" w:space="0" w:color="000000"/>
              <w:right w:val="single" w:sz="4" w:space="0" w:color="000000"/>
            </w:tcBorders>
            <w:vAlign w:val="center"/>
          </w:tcPr>
          <w:p w14:paraId="01D8A0F6" w14:textId="77777777" w:rsidR="004C1066" w:rsidRDefault="00057EB3">
            <w:pPr>
              <w:spacing w:after="0" w:line="240" w:lineRule="auto"/>
              <w:jc w:val="center"/>
              <w:rPr>
                <w:rFonts w:ascii="Times New Roman" w:hAnsi="Times New Roman"/>
                <w:b/>
              </w:rPr>
            </w:pPr>
            <w:r>
              <w:rPr>
                <w:rFonts w:ascii="Times New Roman" w:hAnsi="Times New Roman"/>
                <w:b/>
              </w:rPr>
              <w:t>4</w:t>
            </w:r>
          </w:p>
          <w:p w14:paraId="6EA3C1A0" w14:textId="77777777" w:rsidR="004C1066" w:rsidRDefault="004C1066">
            <w:pPr>
              <w:spacing w:after="0" w:line="240" w:lineRule="auto"/>
              <w:jc w:val="center"/>
              <w:rPr>
                <w:rFonts w:ascii="Times New Roman" w:hAnsi="Times New Roman"/>
                <w:b/>
              </w:rPr>
            </w:pPr>
          </w:p>
          <w:p w14:paraId="1B48032D" w14:textId="77777777" w:rsidR="004C1066" w:rsidRDefault="00057EB3">
            <w:pPr>
              <w:spacing w:after="0" w:line="240" w:lineRule="auto"/>
              <w:jc w:val="center"/>
              <w:rPr>
                <w:rFonts w:ascii="Times New Roman" w:hAnsi="Times New Roman"/>
              </w:rPr>
            </w:pPr>
            <w:r>
              <w:rPr>
                <w:rFonts w:ascii="Times New Roman" w:hAnsi="Times New Roman"/>
              </w:rPr>
              <w:t>2</w:t>
            </w:r>
          </w:p>
        </w:tc>
        <w:tc>
          <w:tcPr>
            <w:tcW w:w="2409" w:type="dxa"/>
            <w:vMerge w:val="restart"/>
            <w:tcBorders>
              <w:top w:val="single" w:sz="4" w:space="0" w:color="000000"/>
              <w:left w:val="single" w:sz="4" w:space="0" w:color="000000"/>
              <w:bottom w:val="single" w:sz="4" w:space="0" w:color="000000"/>
              <w:right w:val="single" w:sz="4" w:space="0" w:color="000000"/>
            </w:tcBorders>
          </w:tcPr>
          <w:p w14:paraId="34AE9D0E" w14:textId="77777777" w:rsidR="004C1066" w:rsidRDefault="00057EB3">
            <w:pPr>
              <w:spacing w:after="0" w:line="240" w:lineRule="auto"/>
              <w:rPr>
                <w:rFonts w:ascii="Times New Roman" w:hAnsi="Times New Roman"/>
              </w:rPr>
            </w:pPr>
            <w:r>
              <w:rPr>
                <w:rFonts w:ascii="Times New Roman" w:hAnsi="Times New Roman"/>
              </w:rPr>
              <w:t>ОК 01, ОК 02, ОК 05, ОК 09</w:t>
            </w:r>
          </w:p>
        </w:tc>
      </w:tr>
      <w:tr w:rsidR="004C1066" w14:paraId="6782E4F3" w14:textId="77777777">
        <w:trPr>
          <w:trHeight w:val="196"/>
        </w:trPr>
        <w:tc>
          <w:tcPr>
            <w:tcW w:w="2179" w:type="dxa"/>
            <w:vMerge/>
            <w:tcBorders>
              <w:top w:val="single" w:sz="4" w:space="0" w:color="000000"/>
              <w:left w:val="single" w:sz="4" w:space="0" w:color="000000"/>
              <w:bottom w:val="single" w:sz="4" w:space="0" w:color="000000"/>
              <w:right w:val="single" w:sz="4" w:space="0" w:color="000000"/>
            </w:tcBorders>
          </w:tcPr>
          <w:p w14:paraId="10927006" w14:textId="77777777" w:rsidR="004C1066" w:rsidRDefault="004C1066"/>
        </w:tc>
        <w:tc>
          <w:tcPr>
            <w:tcW w:w="9410" w:type="dxa"/>
            <w:tcBorders>
              <w:top w:val="single" w:sz="4" w:space="0" w:color="000000"/>
              <w:left w:val="single" w:sz="4" w:space="0" w:color="000000"/>
              <w:bottom w:val="single" w:sz="4" w:space="0" w:color="000000"/>
              <w:right w:val="single" w:sz="4" w:space="0" w:color="000000"/>
            </w:tcBorders>
          </w:tcPr>
          <w:p w14:paraId="5CE05677" w14:textId="77777777" w:rsidR="004C1066" w:rsidRDefault="00057EB3">
            <w:pPr>
              <w:spacing w:after="0" w:line="240" w:lineRule="auto"/>
              <w:rPr>
                <w:rFonts w:ascii="Times New Roman" w:hAnsi="Times New Roman"/>
                <w:b/>
              </w:rPr>
            </w:pPr>
            <w:r>
              <w:rPr>
                <w:rFonts w:ascii="Times New Roman" w:hAnsi="Times New Roman"/>
                <w:b/>
              </w:rPr>
              <w:t>В том числе практических и лабораторных занятий</w:t>
            </w:r>
          </w:p>
          <w:p w14:paraId="25620D97" w14:textId="77777777" w:rsidR="004C1066" w:rsidRDefault="00057EB3">
            <w:pPr>
              <w:spacing w:after="0" w:line="240" w:lineRule="auto"/>
              <w:rPr>
                <w:rFonts w:ascii="Times New Roman" w:hAnsi="Times New Roman"/>
                <w:b/>
                <w:i/>
              </w:rPr>
            </w:pPr>
            <w:r>
              <w:rPr>
                <w:rFonts w:ascii="Times New Roman" w:hAnsi="Times New Roman"/>
                <w:b/>
              </w:rPr>
              <w:t xml:space="preserve">Лабораторная работа 2. </w:t>
            </w:r>
            <w:r>
              <w:rPr>
                <w:rFonts w:ascii="Times New Roman" w:hAnsi="Times New Roman"/>
              </w:rPr>
              <w:t>Табличный процессор. Организация вычислений в табличном процессоре. Сортировка данных. Фильтрация</w:t>
            </w:r>
          </w:p>
        </w:tc>
        <w:tc>
          <w:tcPr>
            <w:tcW w:w="1135" w:type="dxa"/>
            <w:tcBorders>
              <w:top w:val="single" w:sz="4" w:space="0" w:color="000000"/>
              <w:left w:val="single" w:sz="4" w:space="0" w:color="000000"/>
              <w:bottom w:val="single" w:sz="4" w:space="0" w:color="000000"/>
              <w:right w:val="single" w:sz="4" w:space="0" w:color="000000"/>
            </w:tcBorders>
            <w:vAlign w:val="center"/>
          </w:tcPr>
          <w:p w14:paraId="3DB02515" w14:textId="77777777" w:rsidR="004C1066" w:rsidRDefault="00057EB3">
            <w:pPr>
              <w:spacing w:after="0" w:line="240" w:lineRule="auto"/>
              <w:jc w:val="center"/>
              <w:rPr>
                <w:rFonts w:ascii="Times New Roman" w:hAnsi="Times New Roman"/>
              </w:rPr>
            </w:pPr>
            <w:r>
              <w:rPr>
                <w:rFonts w:ascii="Times New Roman" w:hAnsi="Times New Roman"/>
              </w:rPr>
              <w:t>2</w:t>
            </w:r>
          </w:p>
        </w:tc>
        <w:tc>
          <w:tcPr>
            <w:tcW w:w="2409" w:type="dxa"/>
            <w:vMerge/>
            <w:tcBorders>
              <w:top w:val="single" w:sz="4" w:space="0" w:color="000000"/>
              <w:left w:val="single" w:sz="4" w:space="0" w:color="000000"/>
              <w:bottom w:val="single" w:sz="4" w:space="0" w:color="000000"/>
              <w:right w:val="single" w:sz="4" w:space="0" w:color="000000"/>
            </w:tcBorders>
          </w:tcPr>
          <w:p w14:paraId="298B7E8E" w14:textId="77777777" w:rsidR="004C1066" w:rsidRDefault="004C1066"/>
        </w:tc>
      </w:tr>
      <w:tr w:rsidR="004C1066" w14:paraId="7767A100" w14:textId="77777777">
        <w:trPr>
          <w:trHeight w:val="64"/>
        </w:trPr>
        <w:tc>
          <w:tcPr>
            <w:tcW w:w="2179" w:type="dxa"/>
            <w:vMerge/>
            <w:tcBorders>
              <w:top w:val="single" w:sz="4" w:space="0" w:color="000000"/>
              <w:left w:val="single" w:sz="4" w:space="0" w:color="000000"/>
              <w:bottom w:val="single" w:sz="4" w:space="0" w:color="000000"/>
              <w:right w:val="single" w:sz="4" w:space="0" w:color="000000"/>
            </w:tcBorders>
          </w:tcPr>
          <w:p w14:paraId="2396368A" w14:textId="77777777" w:rsidR="004C1066" w:rsidRDefault="004C1066"/>
        </w:tc>
        <w:tc>
          <w:tcPr>
            <w:tcW w:w="9410" w:type="dxa"/>
            <w:tcBorders>
              <w:top w:val="single" w:sz="4" w:space="0" w:color="000000"/>
              <w:left w:val="single" w:sz="4" w:space="0" w:color="000000"/>
              <w:bottom w:val="single" w:sz="4" w:space="0" w:color="000000"/>
              <w:right w:val="single" w:sz="4" w:space="0" w:color="000000"/>
            </w:tcBorders>
          </w:tcPr>
          <w:p w14:paraId="54B71410" w14:textId="77777777" w:rsidR="004C1066" w:rsidRDefault="00057EB3">
            <w:pPr>
              <w:spacing w:after="0" w:line="240" w:lineRule="auto"/>
              <w:rPr>
                <w:rFonts w:ascii="Times New Roman" w:hAnsi="Times New Roman"/>
                <w:b/>
              </w:rPr>
            </w:pPr>
            <w:r>
              <w:rPr>
                <w:rFonts w:ascii="Times New Roman" w:hAnsi="Times New Roman"/>
                <w:b/>
              </w:rPr>
              <w:t>Самостоятельная работа обучающихся</w:t>
            </w:r>
          </w:p>
        </w:tc>
        <w:tc>
          <w:tcPr>
            <w:tcW w:w="1135" w:type="dxa"/>
            <w:tcBorders>
              <w:top w:val="single" w:sz="4" w:space="0" w:color="000000"/>
              <w:left w:val="single" w:sz="4" w:space="0" w:color="000000"/>
              <w:bottom w:val="single" w:sz="4" w:space="0" w:color="000000"/>
              <w:right w:val="single" w:sz="4" w:space="0" w:color="000000"/>
            </w:tcBorders>
            <w:vAlign w:val="center"/>
          </w:tcPr>
          <w:p w14:paraId="0E89920B" w14:textId="77777777" w:rsidR="004C1066" w:rsidRDefault="00057EB3">
            <w:pPr>
              <w:spacing w:after="0" w:line="240" w:lineRule="auto"/>
              <w:jc w:val="center"/>
              <w:rPr>
                <w:rFonts w:ascii="Times New Roman" w:hAnsi="Times New Roman"/>
              </w:rPr>
            </w:pPr>
            <w:r>
              <w:rPr>
                <w:rFonts w:ascii="Times New Roman" w:hAnsi="Times New Roman"/>
              </w:rPr>
              <w:t>-</w:t>
            </w:r>
          </w:p>
        </w:tc>
        <w:tc>
          <w:tcPr>
            <w:tcW w:w="2409" w:type="dxa"/>
            <w:vMerge/>
            <w:tcBorders>
              <w:top w:val="single" w:sz="4" w:space="0" w:color="000000"/>
              <w:left w:val="single" w:sz="4" w:space="0" w:color="000000"/>
              <w:bottom w:val="single" w:sz="4" w:space="0" w:color="000000"/>
              <w:right w:val="single" w:sz="4" w:space="0" w:color="000000"/>
            </w:tcBorders>
          </w:tcPr>
          <w:p w14:paraId="4EB45682" w14:textId="77777777" w:rsidR="004C1066" w:rsidRDefault="004C1066"/>
        </w:tc>
      </w:tr>
      <w:tr w:rsidR="004C1066" w14:paraId="76D1A3C5" w14:textId="77777777">
        <w:trPr>
          <w:trHeight w:val="20"/>
        </w:trPr>
        <w:tc>
          <w:tcPr>
            <w:tcW w:w="2179" w:type="dxa"/>
            <w:vMerge w:val="restart"/>
            <w:tcBorders>
              <w:top w:val="single" w:sz="4" w:space="0" w:color="000000"/>
              <w:left w:val="single" w:sz="4" w:space="0" w:color="000000"/>
              <w:bottom w:val="single" w:sz="4" w:space="0" w:color="000000"/>
              <w:right w:val="single" w:sz="4" w:space="0" w:color="000000"/>
            </w:tcBorders>
          </w:tcPr>
          <w:p w14:paraId="5D986CCB" w14:textId="77777777" w:rsidR="004C1066" w:rsidRDefault="00057EB3">
            <w:pPr>
              <w:spacing w:after="0" w:line="240" w:lineRule="auto"/>
              <w:rPr>
                <w:rFonts w:ascii="Times New Roman" w:hAnsi="Times New Roman"/>
                <w:b/>
              </w:rPr>
            </w:pPr>
            <w:r>
              <w:rPr>
                <w:rFonts w:ascii="Times New Roman" w:hAnsi="Times New Roman"/>
                <w:b/>
              </w:rPr>
              <w:t xml:space="preserve">Тема 2.3. </w:t>
            </w:r>
          </w:p>
          <w:p w14:paraId="3B9281E3" w14:textId="77777777" w:rsidR="004C1066" w:rsidRDefault="00057EB3">
            <w:pPr>
              <w:spacing w:after="0" w:line="240" w:lineRule="auto"/>
              <w:rPr>
                <w:rFonts w:ascii="Times New Roman" w:hAnsi="Times New Roman"/>
              </w:rPr>
            </w:pPr>
            <w:r>
              <w:rPr>
                <w:rFonts w:ascii="Times New Roman" w:hAnsi="Times New Roman"/>
              </w:rPr>
              <w:t>Базы данных</w:t>
            </w:r>
          </w:p>
        </w:tc>
        <w:tc>
          <w:tcPr>
            <w:tcW w:w="9410" w:type="dxa"/>
            <w:tcBorders>
              <w:top w:val="single" w:sz="4" w:space="0" w:color="000000"/>
              <w:left w:val="single" w:sz="4" w:space="0" w:color="000000"/>
              <w:bottom w:val="single" w:sz="4" w:space="0" w:color="000000"/>
              <w:right w:val="single" w:sz="4" w:space="0" w:color="000000"/>
            </w:tcBorders>
          </w:tcPr>
          <w:p w14:paraId="7E8DA8A5" w14:textId="77777777" w:rsidR="004C1066" w:rsidRDefault="00057EB3">
            <w:pPr>
              <w:spacing w:after="0" w:line="240" w:lineRule="auto"/>
              <w:rPr>
                <w:rFonts w:ascii="Times New Roman" w:hAnsi="Times New Roman"/>
                <w:b/>
              </w:rPr>
            </w:pPr>
            <w:r>
              <w:rPr>
                <w:rFonts w:ascii="Times New Roman" w:hAnsi="Times New Roman"/>
                <w:b/>
              </w:rPr>
              <w:t>Содержание учебного материала</w:t>
            </w:r>
          </w:p>
          <w:p w14:paraId="1B8BB136" w14:textId="77777777" w:rsidR="004C1066" w:rsidRDefault="00057EB3">
            <w:pPr>
              <w:spacing w:after="0" w:line="240" w:lineRule="auto"/>
              <w:rPr>
                <w:rFonts w:ascii="Times New Roman" w:hAnsi="Times New Roman"/>
              </w:rPr>
            </w:pPr>
            <w:r>
              <w:rPr>
                <w:rFonts w:ascii="Times New Roman" w:hAnsi="Times New Roman"/>
              </w:rPr>
              <w:t>База данных (БД). Определение. Признаки БД. Отличие БД от электронной таблицы. Виды БД. Система управления БД. Примеры.</w:t>
            </w:r>
          </w:p>
        </w:tc>
        <w:tc>
          <w:tcPr>
            <w:tcW w:w="1135" w:type="dxa"/>
            <w:tcBorders>
              <w:top w:val="single" w:sz="4" w:space="0" w:color="000000"/>
              <w:left w:val="single" w:sz="4" w:space="0" w:color="000000"/>
              <w:bottom w:val="single" w:sz="4" w:space="0" w:color="000000"/>
              <w:right w:val="single" w:sz="4" w:space="0" w:color="000000"/>
            </w:tcBorders>
            <w:vAlign w:val="center"/>
          </w:tcPr>
          <w:p w14:paraId="591A346A" w14:textId="77777777" w:rsidR="004C1066" w:rsidRDefault="00057EB3">
            <w:pPr>
              <w:spacing w:after="0" w:line="240" w:lineRule="auto"/>
              <w:jc w:val="center"/>
              <w:rPr>
                <w:rFonts w:ascii="Times New Roman" w:hAnsi="Times New Roman"/>
                <w:b/>
              </w:rPr>
            </w:pPr>
            <w:r>
              <w:rPr>
                <w:rFonts w:ascii="Times New Roman" w:hAnsi="Times New Roman"/>
                <w:b/>
              </w:rPr>
              <w:t>4</w:t>
            </w:r>
          </w:p>
          <w:p w14:paraId="5D59B181" w14:textId="77777777" w:rsidR="004C1066" w:rsidRDefault="004C1066">
            <w:pPr>
              <w:spacing w:after="0" w:line="240" w:lineRule="auto"/>
              <w:jc w:val="center"/>
              <w:rPr>
                <w:rFonts w:ascii="Times New Roman" w:hAnsi="Times New Roman"/>
              </w:rPr>
            </w:pPr>
          </w:p>
          <w:p w14:paraId="54FB8A63" w14:textId="77777777" w:rsidR="004C1066" w:rsidRDefault="00057EB3">
            <w:pPr>
              <w:spacing w:after="0" w:line="240" w:lineRule="auto"/>
              <w:jc w:val="center"/>
              <w:rPr>
                <w:rFonts w:ascii="Times New Roman" w:hAnsi="Times New Roman"/>
              </w:rPr>
            </w:pPr>
            <w:r>
              <w:rPr>
                <w:rFonts w:ascii="Times New Roman" w:hAnsi="Times New Roman"/>
              </w:rPr>
              <w:t>2</w:t>
            </w:r>
          </w:p>
        </w:tc>
        <w:tc>
          <w:tcPr>
            <w:tcW w:w="2409" w:type="dxa"/>
            <w:vMerge w:val="restart"/>
            <w:tcBorders>
              <w:top w:val="single" w:sz="4" w:space="0" w:color="000000"/>
              <w:left w:val="single" w:sz="4" w:space="0" w:color="000000"/>
              <w:bottom w:val="single" w:sz="4" w:space="0" w:color="000000"/>
              <w:right w:val="single" w:sz="4" w:space="0" w:color="000000"/>
            </w:tcBorders>
          </w:tcPr>
          <w:p w14:paraId="50F8E0B7" w14:textId="77777777" w:rsidR="004C1066" w:rsidRDefault="00057EB3">
            <w:pPr>
              <w:spacing w:after="0" w:line="240" w:lineRule="auto"/>
              <w:rPr>
                <w:rFonts w:ascii="Times New Roman" w:hAnsi="Times New Roman"/>
              </w:rPr>
            </w:pPr>
            <w:r>
              <w:rPr>
                <w:rFonts w:ascii="Times New Roman" w:hAnsi="Times New Roman"/>
              </w:rPr>
              <w:t>ОК 01, ОК 02, ОК 05, ОК 09</w:t>
            </w:r>
          </w:p>
        </w:tc>
      </w:tr>
      <w:tr w:rsidR="004C1066" w14:paraId="61D714A7" w14:textId="77777777">
        <w:trPr>
          <w:trHeight w:val="20"/>
        </w:trPr>
        <w:tc>
          <w:tcPr>
            <w:tcW w:w="2179" w:type="dxa"/>
            <w:vMerge/>
            <w:tcBorders>
              <w:top w:val="single" w:sz="4" w:space="0" w:color="000000"/>
              <w:left w:val="single" w:sz="4" w:space="0" w:color="000000"/>
              <w:bottom w:val="single" w:sz="4" w:space="0" w:color="000000"/>
              <w:right w:val="single" w:sz="4" w:space="0" w:color="000000"/>
            </w:tcBorders>
          </w:tcPr>
          <w:p w14:paraId="6384ADDB" w14:textId="77777777" w:rsidR="004C1066" w:rsidRDefault="004C1066"/>
        </w:tc>
        <w:tc>
          <w:tcPr>
            <w:tcW w:w="9410" w:type="dxa"/>
            <w:tcBorders>
              <w:top w:val="single" w:sz="4" w:space="0" w:color="000000"/>
              <w:left w:val="single" w:sz="4" w:space="0" w:color="000000"/>
              <w:bottom w:val="single" w:sz="4" w:space="0" w:color="000000"/>
              <w:right w:val="single" w:sz="4" w:space="0" w:color="000000"/>
            </w:tcBorders>
            <w:vAlign w:val="bottom"/>
          </w:tcPr>
          <w:p w14:paraId="740E9CF9" w14:textId="77777777" w:rsidR="004C1066" w:rsidRDefault="00057EB3">
            <w:pPr>
              <w:spacing w:after="0" w:line="240" w:lineRule="auto"/>
              <w:rPr>
                <w:rFonts w:ascii="Times New Roman" w:hAnsi="Times New Roman"/>
                <w:b/>
              </w:rPr>
            </w:pPr>
            <w:r>
              <w:rPr>
                <w:rFonts w:ascii="Times New Roman" w:hAnsi="Times New Roman"/>
                <w:b/>
              </w:rPr>
              <w:t xml:space="preserve">В том </w:t>
            </w:r>
            <w:r>
              <w:rPr>
                <w:rFonts w:ascii="Times New Roman" w:hAnsi="Times New Roman"/>
                <w:b/>
              </w:rPr>
              <w:t>числе практических и лабораторных занятий</w:t>
            </w:r>
          </w:p>
          <w:p w14:paraId="6FA8E44E" w14:textId="77777777" w:rsidR="004C1066" w:rsidRDefault="00057EB3">
            <w:pPr>
              <w:spacing w:after="0" w:line="240" w:lineRule="auto"/>
              <w:rPr>
                <w:rFonts w:ascii="Times New Roman" w:hAnsi="Times New Roman"/>
                <w:b/>
                <w:i/>
              </w:rPr>
            </w:pPr>
            <w:r>
              <w:rPr>
                <w:rFonts w:ascii="Times New Roman" w:hAnsi="Times New Roman"/>
                <w:b/>
              </w:rPr>
              <w:t xml:space="preserve">Лабораторная работа 3. </w:t>
            </w:r>
            <w:r>
              <w:rPr>
                <w:rFonts w:ascii="Times New Roman" w:hAnsi="Times New Roman"/>
              </w:rPr>
              <w:t>Создание баз данных</w:t>
            </w:r>
            <w:r>
              <w:rPr>
                <w:rFonts w:ascii="Times New Roman" w:hAnsi="Times New Roman"/>
                <w:b/>
                <w:i/>
              </w:rPr>
              <w:t>.</w:t>
            </w:r>
          </w:p>
        </w:tc>
        <w:tc>
          <w:tcPr>
            <w:tcW w:w="1135" w:type="dxa"/>
            <w:tcBorders>
              <w:top w:val="single" w:sz="4" w:space="0" w:color="000000"/>
              <w:left w:val="single" w:sz="4" w:space="0" w:color="000000"/>
              <w:bottom w:val="single" w:sz="4" w:space="0" w:color="000000"/>
              <w:right w:val="single" w:sz="4" w:space="0" w:color="000000"/>
            </w:tcBorders>
            <w:vAlign w:val="center"/>
          </w:tcPr>
          <w:p w14:paraId="3D4B7B3F" w14:textId="77777777" w:rsidR="004C1066" w:rsidRDefault="00057EB3">
            <w:pPr>
              <w:spacing w:after="0" w:line="240" w:lineRule="auto"/>
              <w:jc w:val="center"/>
              <w:rPr>
                <w:rFonts w:ascii="Times New Roman" w:hAnsi="Times New Roman"/>
              </w:rPr>
            </w:pPr>
            <w:r>
              <w:rPr>
                <w:rFonts w:ascii="Times New Roman" w:hAnsi="Times New Roman"/>
              </w:rPr>
              <w:t>2</w:t>
            </w:r>
          </w:p>
        </w:tc>
        <w:tc>
          <w:tcPr>
            <w:tcW w:w="2409" w:type="dxa"/>
            <w:vMerge/>
            <w:tcBorders>
              <w:top w:val="single" w:sz="4" w:space="0" w:color="000000"/>
              <w:left w:val="single" w:sz="4" w:space="0" w:color="000000"/>
              <w:bottom w:val="single" w:sz="4" w:space="0" w:color="000000"/>
              <w:right w:val="single" w:sz="4" w:space="0" w:color="000000"/>
            </w:tcBorders>
          </w:tcPr>
          <w:p w14:paraId="13C403EB" w14:textId="77777777" w:rsidR="004C1066" w:rsidRDefault="004C1066"/>
        </w:tc>
      </w:tr>
      <w:tr w:rsidR="004C1066" w14:paraId="2D85A06B" w14:textId="77777777">
        <w:trPr>
          <w:trHeight w:val="70"/>
        </w:trPr>
        <w:tc>
          <w:tcPr>
            <w:tcW w:w="2179" w:type="dxa"/>
            <w:vMerge/>
            <w:tcBorders>
              <w:top w:val="single" w:sz="4" w:space="0" w:color="000000"/>
              <w:left w:val="single" w:sz="4" w:space="0" w:color="000000"/>
              <w:bottom w:val="single" w:sz="4" w:space="0" w:color="000000"/>
              <w:right w:val="single" w:sz="4" w:space="0" w:color="000000"/>
            </w:tcBorders>
          </w:tcPr>
          <w:p w14:paraId="1340330C" w14:textId="77777777" w:rsidR="004C1066" w:rsidRDefault="004C1066"/>
        </w:tc>
        <w:tc>
          <w:tcPr>
            <w:tcW w:w="9410" w:type="dxa"/>
            <w:tcBorders>
              <w:top w:val="single" w:sz="4" w:space="0" w:color="000000"/>
              <w:left w:val="single" w:sz="4" w:space="0" w:color="000000"/>
              <w:bottom w:val="single" w:sz="4" w:space="0" w:color="000000"/>
              <w:right w:val="single" w:sz="4" w:space="0" w:color="000000"/>
            </w:tcBorders>
          </w:tcPr>
          <w:p w14:paraId="20F307D0" w14:textId="77777777" w:rsidR="004C1066" w:rsidRDefault="00057EB3">
            <w:pPr>
              <w:spacing w:after="0" w:line="240" w:lineRule="auto"/>
              <w:rPr>
                <w:rFonts w:ascii="Times New Roman" w:hAnsi="Times New Roman"/>
                <w:b/>
              </w:rPr>
            </w:pPr>
            <w:r>
              <w:rPr>
                <w:rFonts w:ascii="Times New Roman" w:hAnsi="Times New Roman"/>
                <w:b/>
              </w:rPr>
              <w:t>Самостоятельная работа обучающихся</w:t>
            </w:r>
          </w:p>
        </w:tc>
        <w:tc>
          <w:tcPr>
            <w:tcW w:w="1135" w:type="dxa"/>
            <w:tcBorders>
              <w:top w:val="single" w:sz="4" w:space="0" w:color="000000"/>
              <w:left w:val="single" w:sz="4" w:space="0" w:color="000000"/>
              <w:bottom w:val="single" w:sz="4" w:space="0" w:color="000000"/>
              <w:right w:val="single" w:sz="4" w:space="0" w:color="000000"/>
            </w:tcBorders>
            <w:vAlign w:val="center"/>
          </w:tcPr>
          <w:p w14:paraId="267F6FBC" w14:textId="77777777" w:rsidR="004C1066" w:rsidRDefault="00057EB3">
            <w:pPr>
              <w:spacing w:after="0" w:line="240" w:lineRule="auto"/>
              <w:jc w:val="center"/>
              <w:rPr>
                <w:rFonts w:ascii="Times New Roman" w:hAnsi="Times New Roman"/>
                <w:b/>
              </w:rPr>
            </w:pPr>
            <w:r>
              <w:rPr>
                <w:rFonts w:ascii="Times New Roman" w:hAnsi="Times New Roman"/>
                <w:b/>
              </w:rPr>
              <w:t>-</w:t>
            </w:r>
          </w:p>
        </w:tc>
        <w:tc>
          <w:tcPr>
            <w:tcW w:w="2409" w:type="dxa"/>
            <w:vMerge/>
            <w:tcBorders>
              <w:top w:val="single" w:sz="4" w:space="0" w:color="000000"/>
              <w:left w:val="single" w:sz="4" w:space="0" w:color="000000"/>
              <w:bottom w:val="single" w:sz="4" w:space="0" w:color="000000"/>
              <w:right w:val="single" w:sz="4" w:space="0" w:color="000000"/>
            </w:tcBorders>
          </w:tcPr>
          <w:p w14:paraId="01EE497B" w14:textId="77777777" w:rsidR="004C1066" w:rsidRDefault="004C1066"/>
        </w:tc>
      </w:tr>
      <w:tr w:rsidR="004C1066" w14:paraId="4C3E4B23" w14:textId="77777777">
        <w:trPr>
          <w:trHeight w:val="64"/>
        </w:trPr>
        <w:tc>
          <w:tcPr>
            <w:tcW w:w="11589" w:type="dxa"/>
            <w:gridSpan w:val="2"/>
            <w:tcBorders>
              <w:top w:val="single" w:sz="4" w:space="0" w:color="000000"/>
              <w:left w:val="single" w:sz="4" w:space="0" w:color="000000"/>
              <w:bottom w:val="single" w:sz="4" w:space="0" w:color="000000"/>
              <w:right w:val="single" w:sz="4" w:space="0" w:color="000000"/>
            </w:tcBorders>
          </w:tcPr>
          <w:p w14:paraId="7A67ED34" w14:textId="77777777" w:rsidR="004C1066" w:rsidRDefault="00057EB3">
            <w:pPr>
              <w:spacing w:after="0" w:line="240" w:lineRule="auto"/>
              <w:rPr>
                <w:rFonts w:ascii="Times New Roman" w:hAnsi="Times New Roman"/>
                <w:b/>
                <w:i/>
              </w:rPr>
            </w:pPr>
            <w:r>
              <w:rPr>
                <w:rFonts w:ascii="Times New Roman" w:hAnsi="Times New Roman"/>
                <w:b/>
              </w:rPr>
              <w:t>Раздел 3. Изучение пакетов программ по профилю специальности</w:t>
            </w:r>
          </w:p>
        </w:tc>
        <w:tc>
          <w:tcPr>
            <w:tcW w:w="1135" w:type="dxa"/>
            <w:tcBorders>
              <w:top w:val="single" w:sz="4" w:space="0" w:color="000000"/>
              <w:left w:val="single" w:sz="4" w:space="0" w:color="000000"/>
              <w:bottom w:val="single" w:sz="4" w:space="0" w:color="000000"/>
              <w:right w:val="single" w:sz="4" w:space="0" w:color="000000"/>
            </w:tcBorders>
          </w:tcPr>
          <w:p w14:paraId="0003EDEA" w14:textId="77777777" w:rsidR="004C1066" w:rsidRDefault="00057EB3">
            <w:pPr>
              <w:spacing w:after="0" w:line="240" w:lineRule="auto"/>
              <w:jc w:val="center"/>
              <w:rPr>
                <w:rFonts w:ascii="Times New Roman" w:hAnsi="Times New Roman"/>
                <w:b/>
              </w:rPr>
            </w:pPr>
            <w:r>
              <w:rPr>
                <w:rFonts w:ascii="Times New Roman" w:hAnsi="Times New Roman"/>
                <w:b/>
              </w:rPr>
              <w:t>14</w:t>
            </w:r>
          </w:p>
        </w:tc>
        <w:tc>
          <w:tcPr>
            <w:tcW w:w="2409" w:type="dxa"/>
            <w:tcBorders>
              <w:top w:val="single" w:sz="4" w:space="0" w:color="000000"/>
              <w:left w:val="single" w:sz="4" w:space="0" w:color="000000"/>
              <w:bottom w:val="single" w:sz="4" w:space="0" w:color="000000"/>
              <w:right w:val="single" w:sz="4" w:space="0" w:color="000000"/>
            </w:tcBorders>
          </w:tcPr>
          <w:p w14:paraId="31CACD9A" w14:textId="77777777" w:rsidR="004C1066" w:rsidRDefault="004C1066">
            <w:pPr>
              <w:spacing w:after="0" w:line="240" w:lineRule="auto"/>
              <w:rPr>
                <w:rFonts w:ascii="Times New Roman" w:hAnsi="Times New Roman"/>
              </w:rPr>
            </w:pPr>
          </w:p>
        </w:tc>
      </w:tr>
      <w:tr w:rsidR="004C1066" w14:paraId="42855747" w14:textId="77777777">
        <w:trPr>
          <w:trHeight w:val="600"/>
        </w:trPr>
        <w:tc>
          <w:tcPr>
            <w:tcW w:w="2179" w:type="dxa"/>
            <w:vMerge w:val="restart"/>
            <w:tcBorders>
              <w:top w:val="single" w:sz="4" w:space="0" w:color="000000"/>
              <w:left w:val="single" w:sz="4" w:space="0" w:color="000000"/>
              <w:bottom w:val="single" w:sz="4" w:space="0" w:color="000000"/>
              <w:right w:val="single" w:sz="4" w:space="0" w:color="000000"/>
            </w:tcBorders>
          </w:tcPr>
          <w:p w14:paraId="0CD55C3E" w14:textId="77777777" w:rsidR="004C1066" w:rsidRDefault="00057EB3">
            <w:pPr>
              <w:spacing w:after="0" w:line="240" w:lineRule="auto"/>
              <w:rPr>
                <w:rFonts w:ascii="Times New Roman" w:hAnsi="Times New Roman"/>
                <w:b/>
              </w:rPr>
            </w:pPr>
            <w:r>
              <w:rPr>
                <w:rFonts w:ascii="Times New Roman" w:hAnsi="Times New Roman"/>
                <w:b/>
              </w:rPr>
              <w:t xml:space="preserve">Тема 3.1 </w:t>
            </w:r>
            <w:r>
              <w:rPr>
                <w:rFonts w:ascii="Times New Roman" w:hAnsi="Times New Roman"/>
              </w:rPr>
              <w:t>Моделирование</w:t>
            </w:r>
          </w:p>
        </w:tc>
        <w:tc>
          <w:tcPr>
            <w:tcW w:w="9410" w:type="dxa"/>
            <w:tcBorders>
              <w:top w:val="single" w:sz="4" w:space="0" w:color="000000"/>
              <w:left w:val="single" w:sz="4" w:space="0" w:color="000000"/>
              <w:bottom w:val="single" w:sz="4" w:space="0" w:color="000000"/>
              <w:right w:val="single" w:sz="4" w:space="0" w:color="000000"/>
            </w:tcBorders>
          </w:tcPr>
          <w:p w14:paraId="70405C23" w14:textId="77777777" w:rsidR="004C1066" w:rsidRDefault="00057EB3">
            <w:pPr>
              <w:spacing w:after="0" w:line="240" w:lineRule="auto"/>
              <w:rPr>
                <w:rFonts w:ascii="Times New Roman" w:hAnsi="Times New Roman"/>
                <w:b/>
              </w:rPr>
            </w:pPr>
            <w:r>
              <w:rPr>
                <w:rFonts w:ascii="Times New Roman" w:hAnsi="Times New Roman"/>
                <w:b/>
              </w:rPr>
              <w:t xml:space="preserve">Содержание учебного материала </w:t>
            </w:r>
          </w:p>
          <w:p w14:paraId="701B8B98" w14:textId="77777777" w:rsidR="004C1066" w:rsidRDefault="00057EB3">
            <w:pPr>
              <w:spacing w:after="0" w:line="240" w:lineRule="auto"/>
              <w:rPr>
                <w:rFonts w:ascii="Times New Roman" w:hAnsi="Times New Roman"/>
              </w:rPr>
            </w:pPr>
            <w:r>
              <w:rPr>
                <w:rFonts w:ascii="Times New Roman" w:hAnsi="Times New Roman"/>
              </w:rPr>
              <w:t>Что такое моделирование, модель. Этапы моделирования. Применение. Виды моделей.</w:t>
            </w:r>
          </w:p>
        </w:tc>
        <w:tc>
          <w:tcPr>
            <w:tcW w:w="1135" w:type="dxa"/>
            <w:tcBorders>
              <w:top w:val="single" w:sz="4" w:space="0" w:color="000000"/>
              <w:left w:val="single" w:sz="4" w:space="0" w:color="000000"/>
              <w:bottom w:val="single" w:sz="4" w:space="0" w:color="000000"/>
              <w:right w:val="single" w:sz="4" w:space="0" w:color="000000"/>
            </w:tcBorders>
            <w:vAlign w:val="center"/>
          </w:tcPr>
          <w:p w14:paraId="6BC7412C" w14:textId="77777777" w:rsidR="004C1066" w:rsidRDefault="00057EB3">
            <w:pPr>
              <w:spacing w:after="0" w:line="240" w:lineRule="auto"/>
              <w:jc w:val="center"/>
              <w:rPr>
                <w:rFonts w:ascii="Times New Roman" w:hAnsi="Times New Roman"/>
                <w:b/>
              </w:rPr>
            </w:pPr>
            <w:r>
              <w:rPr>
                <w:rFonts w:ascii="Times New Roman" w:hAnsi="Times New Roman"/>
                <w:b/>
              </w:rPr>
              <w:t>2</w:t>
            </w:r>
          </w:p>
          <w:p w14:paraId="561C3808" w14:textId="77777777" w:rsidR="004C1066" w:rsidRDefault="00057EB3">
            <w:pPr>
              <w:spacing w:after="0" w:line="240" w:lineRule="auto"/>
              <w:jc w:val="center"/>
              <w:rPr>
                <w:rFonts w:ascii="Times New Roman" w:hAnsi="Times New Roman"/>
              </w:rPr>
            </w:pPr>
            <w:r>
              <w:rPr>
                <w:rFonts w:ascii="Times New Roman" w:hAnsi="Times New Roman"/>
              </w:rPr>
              <w:t>2</w:t>
            </w:r>
          </w:p>
        </w:tc>
        <w:tc>
          <w:tcPr>
            <w:tcW w:w="2409" w:type="dxa"/>
            <w:vMerge w:val="restart"/>
            <w:tcBorders>
              <w:top w:val="single" w:sz="4" w:space="0" w:color="000000"/>
              <w:left w:val="single" w:sz="4" w:space="0" w:color="000000"/>
              <w:bottom w:val="single" w:sz="4" w:space="0" w:color="000000"/>
              <w:right w:val="single" w:sz="4" w:space="0" w:color="000000"/>
            </w:tcBorders>
          </w:tcPr>
          <w:p w14:paraId="139E7F46" w14:textId="77777777" w:rsidR="004C1066" w:rsidRDefault="00057EB3">
            <w:pPr>
              <w:spacing w:after="0" w:line="240" w:lineRule="auto"/>
              <w:rPr>
                <w:rFonts w:ascii="Times New Roman" w:hAnsi="Times New Roman"/>
              </w:rPr>
            </w:pPr>
            <w:r>
              <w:rPr>
                <w:rFonts w:ascii="Times New Roman" w:hAnsi="Times New Roman"/>
              </w:rPr>
              <w:t>ОК 01, ОК 02, ОК 05, ОК 09</w:t>
            </w:r>
          </w:p>
        </w:tc>
      </w:tr>
      <w:tr w:rsidR="004C1066" w14:paraId="193280EE" w14:textId="77777777">
        <w:trPr>
          <w:trHeight w:val="20"/>
        </w:trPr>
        <w:tc>
          <w:tcPr>
            <w:tcW w:w="2179" w:type="dxa"/>
            <w:vMerge/>
            <w:tcBorders>
              <w:top w:val="single" w:sz="4" w:space="0" w:color="000000"/>
              <w:left w:val="single" w:sz="4" w:space="0" w:color="000000"/>
              <w:bottom w:val="single" w:sz="4" w:space="0" w:color="000000"/>
              <w:right w:val="single" w:sz="4" w:space="0" w:color="000000"/>
            </w:tcBorders>
          </w:tcPr>
          <w:p w14:paraId="10721723" w14:textId="77777777" w:rsidR="004C1066" w:rsidRDefault="004C1066"/>
        </w:tc>
        <w:tc>
          <w:tcPr>
            <w:tcW w:w="9410" w:type="dxa"/>
            <w:tcBorders>
              <w:top w:val="single" w:sz="4" w:space="0" w:color="000000"/>
              <w:left w:val="single" w:sz="4" w:space="0" w:color="000000"/>
              <w:bottom w:val="single" w:sz="4" w:space="0" w:color="000000"/>
              <w:right w:val="single" w:sz="4" w:space="0" w:color="000000"/>
            </w:tcBorders>
          </w:tcPr>
          <w:p w14:paraId="03EE531D" w14:textId="77777777" w:rsidR="004C1066" w:rsidRDefault="00057EB3">
            <w:pPr>
              <w:spacing w:after="0" w:line="240" w:lineRule="auto"/>
              <w:rPr>
                <w:rFonts w:ascii="Times New Roman" w:hAnsi="Times New Roman"/>
                <w:b/>
              </w:rPr>
            </w:pPr>
            <w:r>
              <w:rPr>
                <w:rFonts w:ascii="Times New Roman" w:hAnsi="Times New Roman"/>
                <w:b/>
              </w:rPr>
              <w:t>В том числе практических и лабораторных занятий</w:t>
            </w:r>
          </w:p>
          <w:p w14:paraId="68F73841" w14:textId="77777777" w:rsidR="004C1066" w:rsidRDefault="00057EB3">
            <w:pPr>
              <w:spacing w:after="0" w:line="240" w:lineRule="auto"/>
              <w:rPr>
                <w:rFonts w:ascii="Times New Roman" w:hAnsi="Times New Roman"/>
              </w:rPr>
            </w:pPr>
            <w:r>
              <w:rPr>
                <w:rFonts w:ascii="Times New Roman" w:hAnsi="Times New Roman"/>
              </w:rPr>
              <w:t>Не предусмотрено</w:t>
            </w:r>
          </w:p>
        </w:tc>
        <w:tc>
          <w:tcPr>
            <w:tcW w:w="1135" w:type="dxa"/>
            <w:tcBorders>
              <w:top w:val="single" w:sz="4" w:space="0" w:color="000000"/>
              <w:left w:val="single" w:sz="4" w:space="0" w:color="000000"/>
              <w:bottom w:val="single" w:sz="4" w:space="0" w:color="000000"/>
              <w:right w:val="single" w:sz="4" w:space="0" w:color="000000"/>
            </w:tcBorders>
            <w:vAlign w:val="center"/>
          </w:tcPr>
          <w:p w14:paraId="6F3602B5" w14:textId="77777777" w:rsidR="004C1066" w:rsidRDefault="00057EB3">
            <w:pPr>
              <w:spacing w:after="0" w:line="240" w:lineRule="auto"/>
              <w:jc w:val="center"/>
              <w:rPr>
                <w:rFonts w:ascii="Times New Roman" w:hAnsi="Times New Roman"/>
                <w:b/>
              </w:rPr>
            </w:pPr>
            <w:r>
              <w:rPr>
                <w:rFonts w:ascii="Times New Roman" w:hAnsi="Times New Roman"/>
                <w:b/>
              </w:rPr>
              <w:t>-</w:t>
            </w:r>
          </w:p>
        </w:tc>
        <w:tc>
          <w:tcPr>
            <w:tcW w:w="2409" w:type="dxa"/>
            <w:vMerge/>
            <w:tcBorders>
              <w:top w:val="single" w:sz="4" w:space="0" w:color="000000"/>
              <w:left w:val="single" w:sz="4" w:space="0" w:color="000000"/>
              <w:bottom w:val="single" w:sz="4" w:space="0" w:color="000000"/>
              <w:right w:val="single" w:sz="4" w:space="0" w:color="000000"/>
            </w:tcBorders>
          </w:tcPr>
          <w:p w14:paraId="0612C594" w14:textId="77777777" w:rsidR="004C1066" w:rsidRDefault="004C1066"/>
        </w:tc>
      </w:tr>
      <w:tr w:rsidR="004C1066" w14:paraId="0F647A12" w14:textId="77777777">
        <w:trPr>
          <w:trHeight w:val="20"/>
        </w:trPr>
        <w:tc>
          <w:tcPr>
            <w:tcW w:w="2179" w:type="dxa"/>
            <w:vMerge/>
            <w:tcBorders>
              <w:top w:val="single" w:sz="4" w:space="0" w:color="000000"/>
              <w:left w:val="single" w:sz="4" w:space="0" w:color="000000"/>
              <w:bottom w:val="single" w:sz="4" w:space="0" w:color="000000"/>
              <w:right w:val="single" w:sz="4" w:space="0" w:color="000000"/>
            </w:tcBorders>
          </w:tcPr>
          <w:p w14:paraId="4188ECD9" w14:textId="77777777" w:rsidR="004C1066" w:rsidRDefault="004C1066"/>
        </w:tc>
        <w:tc>
          <w:tcPr>
            <w:tcW w:w="9410" w:type="dxa"/>
            <w:tcBorders>
              <w:top w:val="single" w:sz="4" w:space="0" w:color="000000"/>
              <w:left w:val="single" w:sz="4" w:space="0" w:color="000000"/>
              <w:bottom w:val="single" w:sz="4" w:space="0" w:color="000000"/>
              <w:right w:val="single" w:sz="4" w:space="0" w:color="000000"/>
            </w:tcBorders>
          </w:tcPr>
          <w:p w14:paraId="3CF31820" w14:textId="77777777" w:rsidR="004C1066" w:rsidRDefault="00057EB3">
            <w:pPr>
              <w:spacing w:after="0" w:line="240" w:lineRule="auto"/>
              <w:rPr>
                <w:rFonts w:ascii="Times New Roman" w:hAnsi="Times New Roman"/>
                <w:b/>
              </w:rPr>
            </w:pPr>
            <w:r>
              <w:rPr>
                <w:rFonts w:ascii="Times New Roman" w:hAnsi="Times New Roman"/>
                <w:b/>
              </w:rPr>
              <w:t xml:space="preserve">Самостоятельная работа </w:t>
            </w:r>
            <w:r>
              <w:rPr>
                <w:rFonts w:ascii="Times New Roman" w:hAnsi="Times New Roman"/>
                <w:b/>
              </w:rPr>
              <w:t>обучающихся</w:t>
            </w:r>
          </w:p>
        </w:tc>
        <w:tc>
          <w:tcPr>
            <w:tcW w:w="1135" w:type="dxa"/>
            <w:tcBorders>
              <w:top w:val="single" w:sz="4" w:space="0" w:color="000000"/>
              <w:left w:val="single" w:sz="4" w:space="0" w:color="000000"/>
              <w:bottom w:val="single" w:sz="4" w:space="0" w:color="000000"/>
              <w:right w:val="single" w:sz="4" w:space="0" w:color="000000"/>
            </w:tcBorders>
            <w:vAlign w:val="center"/>
          </w:tcPr>
          <w:p w14:paraId="54F14E8D" w14:textId="77777777" w:rsidR="004C1066" w:rsidRDefault="00057EB3">
            <w:pPr>
              <w:spacing w:after="0" w:line="240" w:lineRule="auto"/>
              <w:jc w:val="center"/>
              <w:rPr>
                <w:rFonts w:ascii="Times New Roman" w:hAnsi="Times New Roman"/>
                <w:b/>
              </w:rPr>
            </w:pPr>
            <w:r>
              <w:rPr>
                <w:rFonts w:ascii="Times New Roman" w:hAnsi="Times New Roman"/>
                <w:b/>
              </w:rPr>
              <w:t>-</w:t>
            </w:r>
          </w:p>
        </w:tc>
        <w:tc>
          <w:tcPr>
            <w:tcW w:w="2409" w:type="dxa"/>
            <w:vMerge/>
            <w:tcBorders>
              <w:top w:val="single" w:sz="4" w:space="0" w:color="000000"/>
              <w:left w:val="single" w:sz="4" w:space="0" w:color="000000"/>
              <w:bottom w:val="single" w:sz="4" w:space="0" w:color="000000"/>
              <w:right w:val="single" w:sz="4" w:space="0" w:color="000000"/>
            </w:tcBorders>
          </w:tcPr>
          <w:p w14:paraId="485F69A3" w14:textId="77777777" w:rsidR="004C1066" w:rsidRDefault="004C1066"/>
        </w:tc>
      </w:tr>
      <w:tr w:rsidR="004C1066" w14:paraId="5EB45472" w14:textId="77777777">
        <w:trPr>
          <w:trHeight w:val="585"/>
        </w:trPr>
        <w:tc>
          <w:tcPr>
            <w:tcW w:w="2179" w:type="dxa"/>
            <w:vMerge w:val="restart"/>
            <w:tcBorders>
              <w:top w:val="single" w:sz="4" w:space="0" w:color="000000"/>
              <w:left w:val="single" w:sz="4" w:space="0" w:color="000000"/>
              <w:bottom w:val="single" w:sz="4" w:space="0" w:color="000000"/>
              <w:right w:val="single" w:sz="4" w:space="0" w:color="000000"/>
            </w:tcBorders>
          </w:tcPr>
          <w:p w14:paraId="1CABAE94" w14:textId="77777777" w:rsidR="004C1066" w:rsidRDefault="00057EB3">
            <w:pPr>
              <w:spacing w:after="0" w:line="240" w:lineRule="auto"/>
              <w:rPr>
                <w:rFonts w:ascii="Times New Roman" w:hAnsi="Times New Roman"/>
                <w:b/>
              </w:rPr>
            </w:pPr>
            <w:r>
              <w:rPr>
                <w:rFonts w:ascii="Times New Roman" w:hAnsi="Times New Roman"/>
                <w:b/>
              </w:rPr>
              <w:t xml:space="preserve">Тема 3.2. </w:t>
            </w:r>
          </w:p>
          <w:p w14:paraId="0155136D" w14:textId="77777777" w:rsidR="004C1066" w:rsidRDefault="00057EB3">
            <w:pPr>
              <w:spacing w:after="0" w:line="240" w:lineRule="auto"/>
              <w:rPr>
                <w:rFonts w:ascii="Times New Roman" w:hAnsi="Times New Roman"/>
                <w:b/>
              </w:rPr>
            </w:pPr>
            <w:r>
              <w:rPr>
                <w:rFonts w:ascii="Times New Roman" w:hAnsi="Times New Roman"/>
              </w:rPr>
              <w:t>Графические редакторы</w:t>
            </w:r>
          </w:p>
        </w:tc>
        <w:tc>
          <w:tcPr>
            <w:tcW w:w="9410" w:type="dxa"/>
            <w:tcBorders>
              <w:top w:val="single" w:sz="4" w:space="0" w:color="000000"/>
              <w:left w:val="single" w:sz="4" w:space="0" w:color="000000"/>
              <w:bottom w:val="single" w:sz="4" w:space="0" w:color="000000"/>
              <w:right w:val="single" w:sz="4" w:space="0" w:color="000000"/>
            </w:tcBorders>
          </w:tcPr>
          <w:p w14:paraId="37D6DDCB" w14:textId="77777777" w:rsidR="004C1066" w:rsidRDefault="00057EB3">
            <w:pPr>
              <w:spacing w:after="0" w:line="240" w:lineRule="auto"/>
              <w:rPr>
                <w:rFonts w:ascii="Times New Roman" w:hAnsi="Times New Roman"/>
                <w:b/>
              </w:rPr>
            </w:pPr>
            <w:r>
              <w:rPr>
                <w:rFonts w:ascii="Times New Roman" w:hAnsi="Times New Roman"/>
                <w:b/>
              </w:rPr>
              <w:t xml:space="preserve">Содержание учебного материала </w:t>
            </w:r>
          </w:p>
          <w:p w14:paraId="49077A21" w14:textId="77777777" w:rsidR="004C1066" w:rsidRDefault="00057EB3">
            <w:pPr>
              <w:spacing w:after="0" w:line="240" w:lineRule="auto"/>
              <w:rPr>
                <w:rFonts w:ascii="Times New Roman" w:hAnsi="Times New Roman"/>
              </w:rPr>
            </w:pPr>
            <w:r>
              <w:rPr>
                <w:rFonts w:ascii="Times New Roman" w:hAnsi="Times New Roman"/>
              </w:rPr>
              <w:t>Что такое графический редактор. Функции и возможности. Виды графических редакторов</w:t>
            </w:r>
          </w:p>
        </w:tc>
        <w:tc>
          <w:tcPr>
            <w:tcW w:w="1135" w:type="dxa"/>
            <w:tcBorders>
              <w:top w:val="single" w:sz="4" w:space="0" w:color="000000"/>
              <w:left w:val="single" w:sz="4" w:space="0" w:color="000000"/>
              <w:bottom w:val="single" w:sz="4" w:space="0" w:color="000000"/>
              <w:right w:val="single" w:sz="4" w:space="0" w:color="000000"/>
            </w:tcBorders>
            <w:vAlign w:val="center"/>
          </w:tcPr>
          <w:p w14:paraId="3EE530EF" w14:textId="77777777" w:rsidR="004C1066" w:rsidRDefault="00057EB3">
            <w:pPr>
              <w:spacing w:after="0" w:line="240" w:lineRule="auto"/>
              <w:jc w:val="center"/>
              <w:rPr>
                <w:rFonts w:ascii="Times New Roman" w:hAnsi="Times New Roman"/>
                <w:b/>
              </w:rPr>
            </w:pPr>
            <w:r>
              <w:rPr>
                <w:rFonts w:ascii="Times New Roman" w:hAnsi="Times New Roman"/>
                <w:b/>
              </w:rPr>
              <w:t>6</w:t>
            </w:r>
          </w:p>
          <w:p w14:paraId="79931EB5" w14:textId="77777777" w:rsidR="004C1066" w:rsidRDefault="00057EB3">
            <w:pPr>
              <w:spacing w:after="0" w:line="240" w:lineRule="auto"/>
              <w:jc w:val="center"/>
              <w:rPr>
                <w:rFonts w:ascii="Times New Roman" w:hAnsi="Times New Roman"/>
              </w:rPr>
            </w:pPr>
            <w:r>
              <w:rPr>
                <w:rFonts w:ascii="Times New Roman" w:hAnsi="Times New Roman"/>
              </w:rPr>
              <w:t>2</w:t>
            </w:r>
          </w:p>
        </w:tc>
        <w:tc>
          <w:tcPr>
            <w:tcW w:w="2409" w:type="dxa"/>
            <w:vMerge/>
            <w:tcBorders>
              <w:top w:val="single" w:sz="4" w:space="0" w:color="000000"/>
              <w:left w:val="single" w:sz="4" w:space="0" w:color="000000"/>
              <w:bottom w:val="single" w:sz="4" w:space="0" w:color="000000"/>
              <w:right w:val="single" w:sz="4" w:space="0" w:color="000000"/>
            </w:tcBorders>
          </w:tcPr>
          <w:p w14:paraId="1C0DF673" w14:textId="77777777" w:rsidR="004C1066" w:rsidRDefault="004C1066"/>
        </w:tc>
      </w:tr>
      <w:tr w:rsidR="004C1066" w14:paraId="00C07DE4" w14:textId="77777777">
        <w:trPr>
          <w:trHeight w:val="228"/>
        </w:trPr>
        <w:tc>
          <w:tcPr>
            <w:tcW w:w="2179" w:type="dxa"/>
            <w:vMerge/>
            <w:tcBorders>
              <w:top w:val="single" w:sz="4" w:space="0" w:color="000000"/>
              <w:left w:val="single" w:sz="4" w:space="0" w:color="000000"/>
              <w:bottom w:val="single" w:sz="4" w:space="0" w:color="000000"/>
              <w:right w:val="single" w:sz="4" w:space="0" w:color="000000"/>
            </w:tcBorders>
          </w:tcPr>
          <w:p w14:paraId="47187BDF" w14:textId="77777777" w:rsidR="004C1066" w:rsidRDefault="004C1066"/>
        </w:tc>
        <w:tc>
          <w:tcPr>
            <w:tcW w:w="9410" w:type="dxa"/>
            <w:tcBorders>
              <w:top w:val="single" w:sz="4" w:space="0" w:color="000000"/>
              <w:left w:val="single" w:sz="4" w:space="0" w:color="000000"/>
              <w:bottom w:val="single" w:sz="4" w:space="0" w:color="000000"/>
              <w:right w:val="single" w:sz="4" w:space="0" w:color="000000"/>
            </w:tcBorders>
          </w:tcPr>
          <w:p w14:paraId="1154E76A" w14:textId="77777777" w:rsidR="004C1066" w:rsidRDefault="00057EB3">
            <w:pPr>
              <w:spacing w:after="0" w:line="240" w:lineRule="auto"/>
              <w:rPr>
                <w:rFonts w:ascii="Times New Roman" w:hAnsi="Times New Roman"/>
                <w:b/>
              </w:rPr>
            </w:pPr>
            <w:r>
              <w:rPr>
                <w:rFonts w:ascii="Times New Roman" w:hAnsi="Times New Roman"/>
                <w:b/>
              </w:rPr>
              <w:t>В том числе практических и лабораторных занятий</w:t>
            </w:r>
          </w:p>
          <w:p w14:paraId="013E9957" w14:textId="77777777" w:rsidR="004C1066" w:rsidRDefault="00057EB3">
            <w:pPr>
              <w:spacing w:after="0" w:line="240" w:lineRule="auto"/>
              <w:rPr>
                <w:rFonts w:ascii="Times New Roman" w:hAnsi="Times New Roman"/>
                <w:b/>
              </w:rPr>
            </w:pPr>
            <w:r>
              <w:rPr>
                <w:rFonts w:ascii="Times New Roman" w:hAnsi="Times New Roman"/>
                <w:b/>
              </w:rPr>
              <w:t xml:space="preserve">Лабораторная работа 4. </w:t>
            </w:r>
            <w:r>
              <w:rPr>
                <w:rFonts w:ascii="Times New Roman" w:hAnsi="Times New Roman"/>
              </w:rPr>
              <w:t>Создание эскизов, чертежей деталей</w:t>
            </w:r>
          </w:p>
        </w:tc>
        <w:tc>
          <w:tcPr>
            <w:tcW w:w="1135" w:type="dxa"/>
            <w:tcBorders>
              <w:top w:val="single" w:sz="4" w:space="0" w:color="000000"/>
              <w:left w:val="single" w:sz="4" w:space="0" w:color="000000"/>
              <w:bottom w:val="single" w:sz="4" w:space="0" w:color="000000"/>
              <w:right w:val="single" w:sz="4" w:space="0" w:color="000000"/>
            </w:tcBorders>
            <w:vAlign w:val="center"/>
          </w:tcPr>
          <w:p w14:paraId="598D4B30" w14:textId="77777777" w:rsidR="004C1066" w:rsidRDefault="00057EB3">
            <w:pPr>
              <w:spacing w:after="0" w:line="240" w:lineRule="auto"/>
              <w:jc w:val="center"/>
              <w:rPr>
                <w:rFonts w:ascii="Times New Roman" w:hAnsi="Times New Roman"/>
                <w:b/>
              </w:rPr>
            </w:pPr>
            <w:r>
              <w:rPr>
                <w:rFonts w:ascii="Times New Roman" w:hAnsi="Times New Roman"/>
                <w:b/>
              </w:rPr>
              <w:t>4</w:t>
            </w:r>
          </w:p>
        </w:tc>
        <w:tc>
          <w:tcPr>
            <w:tcW w:w="2409" w:type="dxa"/>
            <w:vMerge/>
            <w:tcBorders>
              <w:top w:val="single" w:sz="4" w:space="0" w:color="000000"/>
              <w:left w:val="single" w:sz="4" w:space="0" w:color="000000"/>
              <w:bottom w:val="single" w:sz="4" w:space="0" w:color="000000"/>
              <w:right w:val="single" w:sz="4" w:space="0" w:color="000000"/>
            </w:tcBorders>
          </w:tcPr>
          <w:p w14:paraId="1C8A4D34" w14:textId="77777777" w:rsidR="004C1066" w:rsidRDefault="004C1066"/>
        </w:tc>
      </w:tr>
      <w:tr w:rsidR="004C1066" w14:paraId="5833EF0D" w14:textId="77777777">
        <w:trPr>
          <w:trHeight w:val="20"/>
        </w:trPr>
        <w:tc>
          <w:tcPr>
            <w:tcW w:w="2179" w:type="dxa"/>
            <w:vMerge/>
            <w:tcBorders>
              <w:top w:val="single" w:sz="4" w:space="0" w:color="000000"/>
              <w:left w:val="single" w:sz="4" w:space="0" w:color="000000"/>
              <w:bottom w:val="single" w:sz="4" w:space="0" w:color="000000"/>
              <w:right w:val="single" w:sz="4" w:space="0" w:color="000000"/>
            </w:tcBorders>
          </w:tcPr>
          <w:p w14:paraId="73AA3791" w14:textId="77777777" w:rsidR="004C1066" w:rsidRDefault="004C1066"/>
        </w:tc>
        <w:tc>
          <w:tcPr>
            <w:tcW w:w="9410" w:type="dxa"/>
            <w:tcBorders>
              <w:top w:val="single" w:sz="4" w:space="0" w:color="000000"/>
              <w:left w:val="single" w:sz="4" w:space="0" w:color="000000"/>
              <w:bottom w:val="single" w:sz="4" w:space="0" w:color="000000"/>
              <w:right w:val="single" w:sz="4" w:space="0" w:color="000000"/>
            </w:tcBorders>
          </w:tcPr>
          <w:p w14:paraId="6422A82A" w14:textId="77777777" w:rsidR="004C1066" w:rsidRDefault="00057EB3">
            <w:pPr>
              <w:spacing w:after="0" w:line="240" w:lineRule="auto"/>
              <w:rPr>
                <w:rFonts w:ascii="Times New Roman" w:hAnsi="Times New Roman"/>
                <w:b/>
              </w:rPr>
            </w:pPr>
            <w:r>
              <w:rPr>
                <w:rFonts w:ascii="Times New Roman" w:hAnsi="Times New Roman"/>
                <w:b/>
              </w:rPr>
              <w:t>Самостоятельная работа обучающихся</w:t>
            </w:r>
          </w:p>
        </w:tc>
        <w:tc>
          <w:tcPr>
            <w:tcW w:w="1135" w:type="dxa"/>
            <w:tcBorders>
              <w:top w:val="single" w:sz="4" w:space="0" w:color="000000"/>
              <w:left w:val="single" w:sz="4" w:space="0" w:color="000000"/>
              <w:bottom w:val="single" w:sz="4" w:space="0" w:color="000000"/>
              <w:right w:val="single" w:sz="4" w:space="0" w:color="000000"/>
            </w:tcBorders>
            <w:vAlign w:val="center"/>
          </w:tcPr>
          <w:p w14:paraId="209A4D9E" w14:textId="77777777" w:rsidR="004C1066" w:rsidRDefault="00057EB3">
            <w:pPr>
              <w:spacing w:after="0" w:line="240" w:lineRule="auto"/>
              <w:jc w:val="center"/>
              <w:rPr>
                <w:rFonts w:ascii="Times New Roman" w:hAnsi="Times New Roman"/>
                <w:b/>
              </w:rPr>
            </w:pPr>
            <w:r>
              <w:rPr>
                <w:rFonts w:ascii="Times New Roman" w:hAnsi="Times New Roman"/>
                <w:b/>
              </w:rPr>
              <w:t>-</w:t>
            </w:r>
          </w:p>
        </w:tc>
        <w:tc>
          <w:tcPr>
            <w:tcW w:w="2409" w:type="dxa"/>
            <w:vMerge/>
            <w:tcBorders>
              <w:top w:val="single" w:sz="4" w:space="0" w:color="000000"/>
              <w:left w:val="single" w:sz="4" w:space="0" w:color="000000"/>
              <w:bottom w:val="single" w:sz="4" w:space="0" w:color="000000"/>
              <w:right w:val="single" w:sz="4" w:space="0" w:color="000000"/>
            </w:tcBorders>
          </w:tcPr>
          <w:p w14:paraId="5AA071A0" w14:textId="77777777" w:rsidR="004C1066" w:rsidRDefault="004C1066"/>
        </w:tc>
      </w:tr>
      <w:tr w:rsidR="004C1066" w14:paraId="28B4A8A8" w14:textId="77777777">
        <w:trPr>
          <w:trHeight w:val="1145"/>
        </w:trPr>
        <w:tc>
          <w:tcPr>
            <w:tcW w:w="2179" w:type="dxa"/>
            <w:vMerge w:val="restart"/>
            <w:tcBorders>
              <w:top w:val="single" w:sz="4" w:space="0" w:color="000000"/>
              <w:left w:val="single" w:sz="4" w:space="0" w:color="000000"/>
              <w:bottom w:val="single" w:sz="4" w:space="0" w:color="000000"/>
              <w:right w:val="single" w:sz="4" w:space="0" w:color="000000"/>
            </w:tcBorders>
          </w:tcPr>
          <w:p w14:paraId="5B669D16" w14:textId="77777777" w:rsidR="004C1066" w:rsidRDefault="00057EB3">
            <w:pPr>
              <w:spacing w:after="0" w:line="240" w:lineRule="auto"/>
              <w:rPr>
                <w:rFonts w:ascii="Times New Roman" w:hAnsi="Times New Roman"/>
                <w:b/>
              </w:rPr>
            </w:pPr>
            <w:r>
              <w:rPr>
                <w:rFonts w:ascii="Times New Roman" w:hAnsi="Times New Roman"/>
                <w:b/>
              </w:rPr>
              <w:lastRenderedPageBreak/>
              <w:t>Тема 3.3</w:t>
            </w:r>
          </w:p>
          <w:p w14:paraId="0AA54D41" w14:textId="77777777" w:rsidR="004C1066" w:rsidRDefault="00057EB3">
            <w:pPr>
              <w:spacing w:after="0" w:line="240" w:lineRule="auto"/>
              <w:rPr>
                <w:rFonts w:ascii="Times New Roman" w:hAnsi="Times New Roman"/>
                <w:b/>
              </w:rPr>
            </w:pPr>
            <w:r>
              <w:rPr>
                <w:rFonts w:ascii="Times New Roman" w:hAnsi="Times New Roman"/>
              </w:rPr>
              <w:t>Основы фотограмметрии</w:t>
            </w:r>
          </w:p>
        </w:tc>
        <w:tc>
          <w:tcPr>
            <w:tcW w:w="9410" w:type="dxa"/>
            <w:tcBorders>
              <w:top w:val="single" w:sz="4" w:space="0" w:color="000000"/>
              <w:left w:val="single" w:sz="4" w:space="0" w:color="000000"/>
              <w:bottom w:val="single" w:sz="4" w:space="0" w:color="000000"/>
              <w:right w:val="single" w:sz="4" w:space="0" w:color="000000"/>
            </w:tcBorders>
            <w:vAlign w:val="bottom"/>
          </w:tcPr>
          <w:p w14:paraId="02917E8C" w14:textId="77777777" w:rsidR="004C1066" w:rsidRDefault="00057EB3">
            <w:pPr>
              <w:spacing w:after="0" w:line="240" w:lineRule="auto"/>
              <w:rPr>
                <w:rFonts w:ascii="Times New Roman" w:hAnsi="Times New Roman"/>
                <w:b/>
              </w:rPr>
            </w:pPr>
            <w:r>
              <w:rPr>
                <w:rFonts w:ascii="Times New Roman" w:hAnsi="Times New Roman"/>
                <w:b/>
              </w:rPr>
              <w:t>Содержание учебного материала</w:t>
            </w:r>
          </w:p>
          <w:p w14:paraId="22B082B9" w14:textId="77777777" w:rsidR="004C1066" w:rsidRDefault="00057EB3">
            <w:pPr>
              <w:spacing w:after="0" w:line="240" w:lineRule="auto"/>
              <w:rPr>
                <w:rFonts w:ascii="Times New Roman" w:hAnsi="Times New Roman"/>
                <w:b/>
              </w:rPr>
            </w:pPr>
            <w:r>
              <w:rPr>
                <w:rFonts w:ascii="Times New Roman" w:hAnsi="Times New Roman"/>
              </w:rPr>
              <w:t xml:space="preserve">Фотограмметрия и ее применение в различных областях деятельности человека. История </w:t>
            </w:r>
            <w:r>
              <w:rPr>
                <w:rFonts w:ascii="Times New Roman" w:hAnsi="Times New Roman"/>
              </w:rPr>
              <w:t>фотограмметрии. Стереоскопическое наблюдение и измерение снимков. Фотограмметрические приборы и системы.</w:t>
            </w:r>
          </w:p>
        </w:tc>
        <w:tc>
          <w:tcPr>
            <w:tcW w:w="1135" w:type="dxa"/>
            <w:tcBorders>
              <w:top w:val="single" w:sz="4" w:space="0" w:color="000000"/>
              <w:left w:val="single" w:sz="4" w:space="0" w:color="000000"/>
              <w:bottom w:val="single" w:sz="4" w:space="0" w:color="000000"/>
              <w:right w:val="single" w:sz="4" w:space="0" w:color="000000"/>
            </w:tcBorders>
            <w:vAlign w:val="center"/>
          </w:tcPr>
          <w:p w14:paraId="6893C015" w14:textId="77777777" w:rsidR="004C1066" w:rsidRDefault="00057EB3">
            <w:pPr>
              <w:spacing w:after="0" w:line="240" w:lineRule="auto"/>
              <w:jc w:val="center"/>
              <w:rPr>
                <w:rFonts w:ascii="Times New Roman" w:hAnsi="Times New Roman"/>
                <w:b/>
              </w:rPr>
            </w:pPr>
            <w:r>
              <w:rPr>
                <w:rFonts w:ascii="Times New Roman" w:hAnsi="Times New Roman"/>
                <w:b/>
              </w:rPr>
              <w:t>6</w:t>
            </w:r>
          </w:p>
          <w:p w14:paraId="073CE469" w14:textId="77777777" w:rsidR="004C1066" w:rsidRDefault="004C1066">
            <w:pPr>
              <w:spacing w:after="0" w:line="240" w:lineRule="auto"/>
              <w:jc w:val="center"/>
              <w:rPr>
                <w:rFonts w:ascii="Times New Roman" w:hAnsi="Times New Roman"/>
                <w:b/>
              </w:rPr>
            </w:pPr>
          </w:p>
          <w:p w14:paraId="46135082" w14:textId="77777777" w:rsidR="004C1066" w:rsidRDefault="004C1066">
            <w:pPr>
              <w:spacing w:after="0" w:line="240" w:lineRule="auto"/>
              <w:jc w:val="center"/>
              <w:rPr>
                <w:rFonts w:ascii="Times New Roman" w:hAnsi="Times New Roman"/>
                <w:b/>
              </w:rPr>
            </w:pPr>
          </w:p>
          <w:p w14:paraId="6E046630" w14:textId="77777777" w:rsidR="004C1066" w:rsidRDefault="00057EB3">
            <w:pPr>
              <w:spacing w:after="0" w:line="240" w:lineRule="auto"/>
              <w:jc w:val="center"/>
              <w:rPr>
                <w:rFonts w:ascii="Times New Roman" w:hAnsi="Times New Roman"/>
              </w:rPr>
            </w:pPr>
            <w:r>
              <w:rPr>
                <w:rFonts w:ascii="Times New Roman" w:hAnsi="Times New Roman"/>
              </w:rPr>
              <w:t>2</w:t>
            </w:r>
          </w:p>
        </w:tc>
        <w:tc>
          <w:tcPr>
            <w:tcW w:w="2409" w:type="dxa"/>
            <w:vMerge/>
            <w:tcBorders>
              <w:top w:val="single" w:sz="4" w:space="0" w:color="000000"/>
              <w:left w:val="single" w:sz="4" w:space="0" w:color="000000"/>
              <w:bottom w:val="single" w:sz="4" w:space="0" w:color="000000"/>
              <w:right w:val="single" w:sz="4" w:space="0" w:color="000000"/>
            </w:tcBorders>
          </w:tcPr>
          <w:p w14:paraId="39D12CE9" w14:textId="77777777" w:rsidR="004C1066" w:rsidRDefault="004C1066"/>
        </w:tc>
      </w:tr>
      <w:tr w:rsidR="004C1066" w14:paraId="6E83E33C" w14:textId="77777777">
        <w:trPr>
          <w:trHeight w:val="291"/>
        </w:trPr>
        <w:tc>
          <w:tcPr>
            <w:tcW w:w="2179" w:type="dxa"/>
            <w:vMerge/>
            <w:tcBorders>
              <w:top w:val="single" w:sz="4" w:space="0" w:color="000000"/>
              <w:left w:val="single" w:sz="4" w:space="0" w:color="000000"/>
              <w:bottom w:val="single" w:sz="4" w:space="0" w:color="000000"/>
              <w:right w:val="single" w:sz="4" w:space="0" w:color="000000"/>
            </w:tcBorders>
          </w:tcPr>
          <w:p w14:paraId="35B70FD8" w14:textId="77777777" w:rsidR="004C1066" w:rsidRDefault="004C1066"/>
        </w:tc>
        <w:tc>
          <w:tcPr>
            <w:tcW w:w="9410" w:type="dxa"/>
            <w:tcBorders>
              <w:top w:val="single" w:sz="4" w:space="0" w:color="000000"/>
              <w:left w:val="single" w:sz="4" w:space="0" w:color="000000"/>
              <w:bottom w:val="single" w:sz="4" w:space="0" w:color="000000"/>
              <w:right w:val="single" w:sz="4" w:space="0" w:color="000000"/>
            </w:tcBorders>
            <w:vAlign w:val="bottom"/>
          </w:tcPr>
          <w:p w14:paraId="4AE7B101" w14:textId="77777777" w:rsidR="004C1066" w:rsidRDefault="00057EB3">
            <w:pPr>
              <w:spacing w:after="0" w:line="240" w:lineRule="auto"/>
              <w:rPr>
                <w:rFonts w:ascii="Times New Roman" w:hAnsi="Times New Roman"/>
                <w:b/>
              </w:rPr>
            </w:pPr>
            <w:r>
              <w:rPr>
                <w:rFonts w:ascii="Times New Roman" w:hAnsi="Times New Roman"/>
                <w:b/>
              </w:rPr>
              <w:t>В том числе практических и лабораторных занятий</w:t>
            </w:r>
          </w:p>
          <w:p w14:paraId="357E3D8B" w14:textId="77777777" w:rsidR="004C1066" w:rsidRDefault="00057EB3">
            <w:pPr>
              <w:spacing w:after="0" w:line="240" w:lineRule="auto"/>
              <w:rPr>
                <w:rFonts w:ascii="Times New Roman" w:hAnsi="Times New Roman"/>
              </w:rPr>
            </w:pPr>
            <w:r>
              <w:rPr>
                <w:rFonts w:ascii="Times New Roman" w:hAnsi="Times New Roman"/>
                <w:b/>
              </w:rPr>
              <w:t xml:space="preserve">Лабораторная работа 5. </w:t>
            </w:r>
            <w:r>
              <w:rPr>
                <w:rFonts w:ascii="Times New Roman" w:hAnsi="Times New Roman"/>
              </w:rPr>
              <w:t>Создание трехмерных моделей. Простые сборки.</w:t>
            </w:r>
          </w:p>
        </w:tc>
        <w:tc>
          <w:tcPr>
            <w:tcW w:w="1135" w:type="dxa"/>
            <w:tcBorders>
              <w:top w:val="single" w:sz="4" w:space="0" w:color="000000"/>
              <w:left w:val="single" w:sz="4" w:space="0" w:color="000000"/>
              <w:bottom w:val="single" w:sz="4" w:space="0" w:color="000000"/>
              <w:right w:val="single" w:sz="4" w:space="0" w:color="000000"/>
            </w:tcBorders>
            <w:vAlign w:val="center"/>
          </w:tcPr>
          <w:p w14:paraId="470BD097" w14:textId="77777777" w:rsidR="004C1066" w:rsidRDefault="00057EB3">
            <w:pPr>
              <w:spacing w:after="0" w:line="240" w:lineRule="auto"/>
              <w:jc w:val="center"/>
              <w:rPr>
                <w:rFonts w:ascii="Times New Roman" w:hAnsi="Times New Roman"/>
                <w:b/>
              </w:rPr>
            </w:pPr>
            <w:r>
              <w:rPr>
                <w:rFonts w:ascii="Times New Roman" w:hAnsi="Times New Roman"/>
                <w:b/>
              </w:rPr>
              <w:t>4</w:t>
            </w:r>
          </w:p>
        </w:tc>
        <w:tc>
          <w:tcPr>
            <w:tcW w:w="2409" w:type="dxa"/>
            <w:vMerge/>
            <w:tcBorders>
              <w:top w:val="single" w:sz="4" w:space="0" w:color="000000"/>
              <w:left w:val="single" w:sz="4" w:space="0" w:color="000000"/>
              <w:bottom w:val="single" w:sz="4" w:space="0" w:color="000000"/>
              <w:right w:val="single" w:sz="4" w:space="0" w:color="000000"/>
            </w:tcBorders>
          </w:tcPr>
          <w:p w14:paraId="2B4E1B8E" w14:textId="77777777" w:rsidR="004C1066" w:rsidRDefault="004C1066"/>
        </w:tc>
      </w:tr>
      <w:tr w:rsidR="004C1066" w14:paraId="697236C9" w14:textId="77777777">
        <w:trPr>
          <w:trHeight w:val="20"/>
        </w:trPr>
        <w:tc>
          <w:tcPr>
            <w:tcW w:w="2179" w:type="dxa"/>
            <w:vMerge/>
            <w:tcBorders>
              <w:top w:val="single" w:sz="4" w:space="0" w:color="000000"/>
              <w:left w:val="single" w:sz="4" w:space="0" w:color="000000"/>
              <w:bottom w:val="single" w:sz="4" w:space="0" w:color="000000"/>
              <w:right w:val="single" w:sz="4" w:space="0" w:color="000000"/>
            </w:tcBorders>
          </w:tcPr>
          <w:p w14:paraId="54B16E08" w14:textId="77777777" w:rsidR="004C1066" w:rsidRDefault="004C1066"/>
        </w:tc>
        <w:tc>
          <w:tcPr>
            <w:tcW w:w="9410" w:type="dxa"/>
            <w:tcBorders>
              <w:top w:val="single" w:sz="4" w:space="0" w:color="000000"/>
              <w:left w:val="single" w:sz="4" w:space="0" w:color="000000"/>
              <w:bottom w:val="single" w:sz="4" w:space="0" w:color="000000"/>
              <w:right w:val="single" w:sz="4" w:space="0" w:color="000000"/>
            </w:tcBorders>
          </w:tcPr>
          <w:p w14:paraId="35D6FEDA" w14:textId="77777777" w:rsidR="004C1066" w:rsidRDefault="00057EB3">
            <w:pPr>
              <w:spacing w:after="0" w:line="240" w:lineRule="auto"/>
              <w:rPr>
                <w:rFonts w:ascii="Times New Roman" w:hAnsi="Times New Roman"/>
                <w:b/>
              </w:rPr>
            </w:pPr>
            <w:r>
              <w:rPr>
                <w:rFonts w:ascii="Times New Roman" w:hAnsi="Times New Roman"/>
                <w:b/>
              </w:rPr>
              <w:t xml:space="preserve">Самостоятельная работа обучающихся </w:t>
            </w:r>
          </w:p>
        </w:tc>
        <w:tc>
          <w:tcPr>
            <w:tcW w:w="1135" w:type="dxa"/>
            <w:tcBorders>
              <w:top w:val="single" w:sz="4" w:space="0" w:color="000000"/>
              <w:left w:val="single" w:sz="4" w:space="0" w:color="000000"/>
              <w:bottom w:val="single" w:sz="4" w:space="0" w:color="000000"/>
              <w:right w:val="single" w:sz="4" w:space="0" w:color="000000"/>
            </w:tcBorders>
            <w:vAlign w:val="center"/>
          </w:tcPr>
          <w:p w14:paraId="13FBB1C9" w14:textId="77777777" w:rsidR="004C1066" w:rsidRDefault="00057EB3">
            <w:pPr>
              <w:spacing w:after="0" w:line="240" w:lineRule="auto"/>
              <w:jc w:val="center"/>
              <w:rPr>
                <w:rFonts w:ascii="Times New Roman" w:hAnsi="Times New Roman"/>
                <w:b/>
              </w:rPr>
            </w:pPr>
            <w:r>
              <w:rPr>
                <w:rFonts w:ascii="Times New Roman" w:hAnsi="Times New Roman"/>
                <w:b/>
              </w:rPr>
              <w:t>-</w:t>
            </w:r>
          </w:p>
        </w:tc>
        <w:tc>
          <w:tcPr>
            <w:tcW w:w="2409" w:type="dxa"/>
            <w:vMerge/>
            <w:tcBorders>
              <w:top w:val="single" w:sz="4" w:space="0" w:color="000000"/>
              <w:left w:val="single" w:sz="4" w:space="0" w:color="000000"/>
              <w:bottom w:val="single" w:sz="4" w:space="0" w:color="000000"/>
              <w:right w:val="single" w:sz="4" w:space="0" w:color="000000"/>
            </w:tcBorders>
          </w:tcPr>
          <w:p w14:paraId="39E03586" w14:textId="77777777" w:rsidR="004C1066" w:rsidRDefault="004C1066"/>
        </w:tc>
      </w:tr>
      <w:tr w:rsidR="004C1066" w14:paraId="55BD3812" w14:textId="77777777">
        <w:tc>
          <w:tcPr>
            <w:tcW w:w="11589" w:type="dxa"/>
            <w:gridSpan w:val="2"/>
            <w:tcBorders>
              <w:top w:val="single" w:sz="4" w:space="0" w:color="000000"/>
              <w:left w:val="single" w:sz="4" w:space="0" w:color="000000"/>
              <w:bottom w:val="single" w:sz="4" w:space="0" w:color="000000"/>
              <w:right w:val="single" w:sz="4" w:space="0" w:color="000000"/>
            </w:tcBorders>
          </w:tcPr>
          <w:p w14:paraId="5DACA671" w14:textId="77777777" w:rsidR="004C1066" w:rsidRDefault="00057EB3">
            <w:pPr>
              <w:spacing w:after="0" w:line="240" w:lineRule="auto"/>
              <w:rPr>
                <w:rFonts w:ascii="Times New Roman" w:hAnsi="Times New Roman"/>
                <w:b/>
              </w:rPr>
            </w:pPr>
            <w:r>
              <w:rPr>
                <w:rFonts w:ascii="Times New Roman" w:hAnsi="Times New Roman"/>
                <w:b/>
              </w:rPr>
              <w:t>Промежуточная аттестация</w:t>
            </w:r>
          </w:p>
        </w:tc>
        <w:tc>
          <w:tcPr>
            <w:tcW w:w="1135" w:type="dxa"/>
            <w:tcBorders>
              <w:top w:val="single" w:sz="4" w:space="0" w:color="000000"/>
              <w:left w:val="single" w:sz="4" w:space="0" w:color="000000"/>
              <w:bottom w:val="single" w:sz="4" w:space="0" w:color="000000"/>
              <w:right w:val="single" w:sz="4" w:space="0" w:color="000000"/>
            </w:tcBorders>
            <w:vAlign w:val="center"/>
          </w:tcPr>
          <w:p w14:paraId="437A2CB2" w14:textId="77777777" w:rsidR="004C1066" w:rsidRDefault="00057EB3">
            <w:pPr>
              <w:spacing w:after="0" w:line="240" w:lineRule="auto"/>
              <w:jc w:val="center"/>
              <w:rPr>
                <w:rFonts w:ascii="Times New Roman" w:hAnsi="Times New Roman"/>
                <w:b/>
              </w:rPr>
            </w:pPr>
            <w:r>
              <w:rPr>
                <w:rFonts w:ascii="Times New Roman" w:hAnsi="Times New Roman"/>
                <w:b/>
              </w:rPr>
              <w:t>2</w:t>
            </w:r>
          </w:p>
        </w:tc>
        <w:tc>
          <w:tcPr>
            <w:tcW w:w="2409" w:type="dxa"/>
            <w:tcBorders>
              <w:top w:val="single" w:sz="4" w:space="0" w:color="000000"/>
              <w:left w:val="single" w:sz="4" w:space="0" w:color="000000"/>
              <w:bottom w:val="single" w:sz="4" w:space="0" w:color="000000"/>
              <w:right w:val="single" w:sz="4" w:space="0" w:color="000000"/>
            </w:tcBorders>
          </w:tcPr>
          <w:p w14:paraId="411174DE" w14:textId="77777777" w:rsidR="004C1066" w:rsidRDefault="004C1066">
            <w:pPr>
              <w:spacing w:after="0" w:line="240" w:lineRule="auto"/>
              <w:rPr>
                <w:rFonts w:ascii="Times New Roman" w:hAnsi="Times New Roman"/>
                <w:b/>
              </w:rPr>
            </w:pPr>
          </w:p>
        </w:tc>
      </w:tr>
      <w:tr w:rsidR="004C1066" w14:paraId="7262F175" w14:textId="77777777">
        <w:trPr>
          <w:trHeight w:val="20"/>
        </w:trPr>
        <w:tc>
          <w:tcPr>
            <w:tcW w:w="11589" w:type="dxa"/>
            <w:gridSpan w:val="2"/>
            <w:tcBorders>
              <w:top w:val="single" w:sz="4" w:space="0" w:color="000000"/>
              <w:left w:val="single" w:sz="4" w:space="0" w:color="000000"/>
              <w:bottom w:val="single" w:sz="4" w:space="0" w:color="000000"/>
              <w:right w:val="single" w:sz="4" w:space="0" w:color="000000"/>
            </w:tcBorders>
          </w:tcPr>
          <w:p w14:paraId="571CF90F" w14:textId="77777777" w:rsidR="004C1066" w:rsidRDefault="00057EB3">
            <w:pPr>
              <w:spacing w:after="0" w:line="240" w:lineRule="auto"/>
              <w:rPr>
                <w:rFonts w:ascii="Times New Roman" w:hAnsi="Times New Roman"/>
                <w:b/>
              </w:rPr>
            </w:pPr>
            <w:r>
              <w:rPr>
                <w:rFonts w:ascii="Times New Roman" w:hAnsi="Times New Roman"/>
                <w:b/>
              </w:rPr>
              <w:t>Всего:</w:t>
            </w:r>
          </w:p>
        </w:tc>
        <w:tc>
          <w:tcPr>
            <w:tcW w:w="1135" w:type="dxa"/>
            <w:tcBorders>
              <w:top w:val="single" w:sz="4" w:space="0" w:color="000000"/>
              <w:left w:val="single" w:sz="4" w:space="0" w:color="000000"/>
              <w:bottom w:val="single" w:sz="4" w:space="0" w:color="000000"/>
              <w:right w:val="single" w:sz="4" w:space="0" w:color="000000"/>
            </w:tcBorders>
            <w:vAlign w:val="center"/>
          </w:tcPr>
          <w:p w14:paraId="0D8B8B38" w14:textId="77777777" w:rsidR="004C1066" w:rsidRDefault="00057EB3">
            <w:pPr>
              <w:spacing w:after="0" w:line="240" w:lineRule="auto"/>
              <w:jc w:val="center"/>
              <w:rPr>
                <w:rFonts w:ascii="Times New Roman" w:hAnsi="Times New Roman"/>
                <w:b/>
              </w:rPr>
            </w:pPr>
            <w:r>
              <w:rPr>
                <w:rFonts w:ascii="Times New Roman" w:hAnsi="Times New Roman"/>
                <w:b/>
              </w:rPr>
              <w:t>36</w:t>
            </w:r>
          </w:p>
        </w:tc>
        <w:tc>
          <w:tcPr>
            <w:tcW w:w="2409" w:type="dxa"/>
            <w:tcBorders>
              <w:top w:val="single" w:sz="4" w:space="0" w:color="000000"/>
              <w:left w:val="single" w:sz="4" w:space="0" w:color="000000"/>
              <w:bottom w:val="single" w:sz="4" w:space="0" w:color="000000"/>
              <w:right w:val="single" w:sz="4" w:space="0" w:color="000000"/>
            </w:tcBorders>
          </w:tcPr>
          <w:p w14:paraId="3D68A3DC" w14:textId="77777777" w:rsidR="004C1066" w:rsidRDefault="004C1066">
            <w:pPr>
              <w:spacing w:after="0" w:line="240" w:lineRule="auto"/>
              <w:rPr>
                <w:rFonts w:ascii="Times New Roman" w:hAnsi="Times New Roman"/>
                <w:b/>
              </w:rPr>
            </w:pPr>
          </w:p>
        </w:tc>
      </w:tr>
    </w:tbl>
    <w:p w14:paraId="58D5FABB" w14:textId="77777777" w:rsidR="004C1066" w:rsidRDefault="004C1066">
      <w:pPr>
        <w:sectPr w:rsidR="004C1066">
          <w:headerReference w:type="default" r:id="rId106"/>
          <w:footerReference w:type="even" r:id="rId107"/>
          <w:footerReference w:type="default" r:id="rId108"/>
          <w:pgSz w:w="16840" w:h="11907" w:orient="landscape"/>
          <w:pgMar w:top="851" w:right="1134" w:bottom="851" w:left="992" w:header="709" w:footer="709" w:gutter="0"/>
          <w:cols w:space="720"/>
        </w:sectPr>
      </w:pPr>
    </w:p>
    <w:p w14:paraId="2400C10F" w14:textId="77777777" w:rsidR="004C1066" w:rsidRDefault="00057EB3">
      <w:pPr>
        <w:ind w:left="1353"/>
        <w:rPr>
          <w:rFonts w:ascii="Times New Roman" w:hAnsi="Times New Roman"/>
          <w:b/>
        </w:rPr>
      </w:pPr>
      <w:r>
        <w:rPr>
          <w:rFonts w:ascii="Times New Roman" w:hAnsi="Times New Roman"/>
          <w:b/>
        </w:rPr>
        <w:lastRenderedPageBreak/>
        <w:t>3. УСЛОВИЯ РЕАЛИЗАЦИИ ПРОГРАММЫ УЧЕБНОЙ ДИСЦИПЛИНЫ</w:t>
      </w:r>
    </w:p>
    <w:p w14:paraId="4BFB3038" w14:textId="77777777" w:rsidR="004C1066" w:rsidRDefault="00057EB3">
      <w:pPr>
        <w:spacing w:after="0"/>
        <w:ind w:firstLine="709"/>
        <w:jc w:val="both"/>
        <w:rPr>
          <w:rFonts w:ascii="Times New Roman" w:hAnsi="Times New Roman"/>
          <w:sz w:val="24"/>
        </w:rPr>
      </w:pPr>
      <w:r>
        <w:rPr>
          <w:rFonts w:ascii="Times New Roman" w:hAnsi="Times New Roman"/>
          <w:sz w:val="24"/>
        </w:rPr>
        <w:t xml:space="preserve">3.1. Для реализации программы учебной дисциплины должны быть предусмотрены </w:t>
      </w:r>
      <w:r>
        <w:rPr>
          <w:rFonts w:ascii="Times New Roman" w:hAnsi="Times New Roman"/>
          <w:sz w:val="24"/>
        </w:rPr>
        <w:t>следующие специальные помещения:</w:t>
      </w:r>
    </w:p>
    <w:p w14:paraId="7E75B107" w14:textId="77777777" w:rsidR="004C1066" w:rsidRDefault="00057EB3">
      <w:pPr>
        <w:spacing w:after="0"/>
        <w:ind w:firstLine="709"/>
        <w:jc w:val="both"/>
        <w:rPr>
          <w:rFonts w:ascii="Times New Roman" w:hAnsi="Times New Roman"/>
          <w:sz w:val="24"/>
        </w:rPr>
      </w:pPr>
      <w:r>
        <w:rPr>
          <w:rFonts w:ascii="Times New Roman" w:hAnsi="Times New Roman"/>
          <w:sz w:val="24"/>
        </w:rPr>
        <w:t>Кабинет «Информатика и информационные технологии в профессиональной области», оснащенный:</w:t>
      </w:r>
    </w:p>
    <w:p w14:paraId="04154DD6" w14:textId="77777777" w:rsidR="004C1066" w:rsidRDefault="00057EB3">
      <w:pPr>
        <w:spacing w:after="0"/>
        <w:jc w:val="both"/>
        <w:rPr>
          <w:rFonts w:ascii="Times New Roman" w:hAnsi="Times New Roman"/>
          <w:sz w:val="24"/>
        </w:rPr>
      </w:pPr>
      <w:r>
        <w:rPr>
          <w:rFonts w:ascii="Times New Roman" w:hAnsi="Times New Roman"/>
          <w:sz w:val="24"/>
        </w:rPr>
        <w:t xml:space="preserve">оборудованием: </w:t>
      </w:r>
    </w:p>
    <w:p w14:paraId="4057BA9F" w14:textId="77777777" w:rsidR="004C1066" w:rsidRDefault="00057EB3">
      <w:pPr>
        <w:numPr>
          <w:ilvl w:val="0"/>
          <w:numId w:val="38"/>
        </w:numPr>
        <w:tabs>
          <w:tab w:val="left" w:pos="993"/>
        </w:tabs>
        <w:spacing w:after="0" w:line="240" w:lineRule="auto"/>
        <w:ind w:left="0" w:firstLine="709"/>
        <w:contextualSpacing/>
        <w:jc w:val="both"/>
        <w:rPr>
          <w:rFonts w:ascii="Times New Roman" w:hAnsi="Times New Roman"/>
          <w:sz w:val="24"/>
        </w:rPr>
      </w:pPr>
      <w:r>
        <w:rPr>
          <w:rFonts w:ascii="Times New Roman" w:hAnsi="Times New Roman"/>
          <w:sz w:val="24"/>
        </w:rPr>
        <w:t>рабочее место преподавателя;</w:t>
      </w:r>
    </w:p>
    <w:p w14:paraId="009F423A" w14:textId="77777777" w:rsidR="004C1066" w:rsidRDefault="00057EB3">
      <w:pPr>
        <w:numPr>
          <w:ilvl w:val="0"/>
          <w:numId w:val="38"/>
        </w:numPr>
        <w:tabs>
          <w:tab w:val="left" w:pos="993"/>
        </w:tabs>
        <w:spacing w:after="0" w:line="240" w:lineRule="auto"/>
        <w:ind w:left="0" w:firstLine="709"/>
        <w:contextualSpacing/>
        <w:jc w:val="both"/>
        <w:rPr>
          <w:rFonts w:ascii="Times New Roman" w:hAnsi="Times New Roman"/>
          <w:sz w:val="24"/>
        </w:rPr>
      </w:pPr>
      <w:r>
        <w:rPr>
          <w:rFonts w:ascii="Times New Roman" w:hAnsi="Times New Roman"/>
          <w:sz w:val="24"/>
        </w:rPr>
        <w:t xml:space="preserve">рабочие места для обучающихся (столы и стулья по количеству обучающихся); </w:t>
      </w:r>
    </w:p>
    <w:p w14:paraId="78BC6416" w14:textId="77777777" w:rsidR="004C1066" w:rsidRDefault="00057EB3">
      <w:pPr>
        <w:numPr>
          <w:ilvl w:val="0"/>
          <w:numId w:val="38"/>
        </w:numPr>
        <w:tabs>
          <w:tab w:val="left" w:pos="993"/>
        </w:tabs>
        <w:spacing w:after="0" w:line="240" w:lineRule="auto"/>
        <w:ind w:left="0" w:firstLine="709"/>
        <w:contextualSpacing/>
        <w:jc w:val="both"/>
        <w:rPr>
          <w:rFonts w:ascii="Times New Roman" w:hAnsi="Times New Roman"/>
          <w:sz w:val="24"/>
        </w:rPr>
      </w:pPr>
      <w:r>
        <w:rPr>
          <w:rFonts w:ascii="Times New Roman" w:hAnsi="Times New Roman"/>
          <w:sz w:val="24"/>
        </w:rPr>
        <w:t xml:space="preserve">доска; </w:t>
      </w:r>
    </w:p>
    <w:p w14:paraId="6E58A8F6" w14:textId="77777777" w:rsidR="004C1066" w:rsidRDefault="00057EB3">
      <w:pPr>
        <w:numPr>
          <w:ilvl w:val="0"/>
          <w:numId w:val="38"/>
        </w:numPr>
        <w:tabs>
          <w:tab w:val="left" w:pos="993"/>
        </w:tabs>
        <w:spacing w:after="0" w:line="240" w:lineRule="auto"/>
        <w:ind w:left="0" w:firstLine="709"/>
        <w:contextualSpacing/>
        <w:jc w:val="both"/>
        <w:rPr>
          <w:rFonts w:ascii="Times New Roman" w:hAnsi="Times New Roman"/>
          <w:sz w:val="24"/>
        </w:rPr>
      </w:pPr>
      <w:r>
        <w:rPr>
          <w:rFonts w:ascii="Times New Roman" w:hAnsi="Times New Roman"/>
          <w:sz w:val="24"/>
        </w:rPr>
        <w:t>плака</w:t>
      </w:r>
      <w:r>
        <w:rPr>
          <w:rFonts w:ascii="Times New Roman" w:hAnsi="Times New Roman"/>
          <w:sz w:val="24"/>
        </w:rPr>
        <w:t>ты, стенды;</w:t>
      </w:r>
    </w:p>
    <w:p w14:paraId="5A56CC3E" w14:textId="77777777" w:rsidR="004C1066" w:rsidRDefault="00057EB3">
      <w:pPr>
        <w:numPr>
          <w:ilvl w:val="0"/>
          <w:numId w:val="38"/>
        </w:numPr>
        <w:tabs>
          <w:tab w:val="left" w:pos="993"/>
        </w:tabs>
        <w:spacing w:after="0" w:line="240" w:lineRule="auto"/>
        <w:ind w:left="720" w:hanging="720"/>
        <w:contextualSpacing/>
        <w:jc w:val="both"/>
        <w:rPr>
          <w:rFonts w:ascii="Times New Roman" w:hAnsi="Times New Roman"/>
          <w:sz w:val="24"/>
        </w:rPr>
      </w:pPr>
      <w:r>
        <w:rPr>
          <w:rFonts w:ascii="Times New Roman" w:hAnsi="Times New Roman"/>
          <w:sz w:val="24"/>
        </w:rPr>
        <w:t>комплект учебно-наглядных пособий;</w:t>
      </w:r>
    </w:p>
    <w:p w14:paraId="4EE64F7F" w14:textId="77777777" w:rsidR="004C1066" w:rsidRDefault="00057EB3">
      <w:pPr>
        <w:numPr>
          <w:ilvl w:val="0"/>
          <w:numId w:val="38"/>
        </w:numPr>
        <w:tabs>
          <w:tab w:val="left" w:pos="993"/>
        </w:tabs>
        <w:spacing w:after="0" w:line="240" w:lineRule="auto"/>
        <w:ind w:left="0" w:firstLine="709"/>
        <w:contextualSpacing/>
        <w:jc w:val="both"/>
        <w:rPr>
          <w:rFonts w:ascii="Times New Roman" w:hAnsi="Times New Roman"/>
          <w:sz w:val="24"/>
        </w:rPr>
      </w:pPr>
      <w:r>
        <w:rPr>
          <w:rFonts w:ascii="Times New Roman" w:hAnsi="Times New Roman"/>
          <w:sz w:val="24"/>
        </w:rPr>
        <w:t>шкафы для хранения комплексного методического обеспечения.</w:t>
      </w:r>
    </w:p>
    <w:p w14:paraId="7484A755" w14:textId="77777777" w:rsidR="004C1066" w:rsidRDefault="00057EB3">
      <w:pPr>
        <w:spacing w:after="0"/>
        <w:jc w:val="both"/>
        <w:rPr>
          <w:rFonts w:ascii="Times New Roman" w:hAnsi="Times New Roman"/>
          <w:sz w:val="24"/>
        </w:rPr>
      </w:pPr>
      <w:r>
        <w:rPr>
          <w:rFonts w:ascii="Times New Roman" w:hAnsi="Times New Roman"/>
          <w:sz w:val="24"/>
        </w:rPr>
        <w:t>техническими средствами:</w:t>
      </w:r>
    </w:p>
    <w:p w14:paraId="20144CCF" w14:textId="77777777" w:rsidR="004C1066" w:rsidRDefault="00057EB3">
      <w:pPr>
        <w:numPr>
          <w:ilvl w:val="0"/>
          <w:numId w:val="39"/>
        </w:numPr>
        <w:tabs>
          <w:tab w:val="left" w:pos="993"/>
        </w:tabs>
        <w:spacing w:after="0" w:line="240" w:lineRule="auto"/>
        <w:ind w:left="0" w:firstLine="709"/>
        <w:contextualSpacing/>
        <w:jc w:val="both"/>
        <w:rPr>
          <w:rFonts w:ascii="Times New Roman" w:hAnsi="Times New Roman"/>
          <w:sz w:val="24"/>
        </w:rPr>
      </w:pPr>
      <w:r>
        <w:rPr>
          <w:rFonts w:ascii="Times New Roman" w:hAnsi="Times New Roman"/>
          <w:sz w:val="24"/>
        </w:rPr>
        <w:t>персональные компьютеры (по количеству мест в аудитории)</w:t>
      </w:r>
      <w:r>
        <w:t xml:space="preserve"> </w:t>
      </w:r>
      <w:r>
        <w:rPr>
          <w:rFonts w:ascii="Times New Roman" w:hAnsi="Times New Roman"/>
          <w:sz w:val="24"/>
        </w:rPr>
        <w:t>с лицензионным программным обеспечением;</w:t>
      </w:r>
    </w:p>
    <w:p w14:paraId="45D36E73" w14:textId="77777777" w:rsidR="004C1066" w:rsidRDefault="00057EB3">
      <w:pPr>
        <w:numPr>
          <w:ilvl w:val="0"/>
          <w:numId w:val="39"/>
        </w:numPr>
        <w:tabs>
          <w:tab w:val="left" w:pos="993"/>
        </w:tabs>
        <w:spacing w:after="0" w:line="240" w:lineRule="auto"/>
        <w:ind w:left="0" w:firstLine="709"/>
        <w:contextualSpacing/>
        <w:jc w:val="both"/>
        <w:rPr>
          <w:rFonts w:ascii="Times New Roman" w:hAnsi="Times New Roman"/>
          <w:sz w:val="24"/>
        </w:rPr>
      </w:pPr>
      <w:r>
        <w:rPr>
          <w:rFonts w:ascii="Times New Roman" w:hAnsi="Times New Roman"/>
          <w:sz w:val="24"/>
        </w:rPr>
        <w:t>экран;</w:t>
      </w:r>
    </w:p>
    <w:p w14:paraId="5B411608" w14:textId="77777777" w:rsidR="004C1066" w:rsidRDefault="00057EB3">
      <w:pPr>
        <w:numPr>
          <w:ilvl w:val="0"/>
          <w:numId w:val="39"/>
        </w:numPr>
        <w:tabs>
          <w:tab w:val="left" w:pos="993"/>
        </w:tabs>
        <w:spacing w:after="0" w:line="240" w:lineRule="auto"/>
        <w:ind w:left="0" w:firstLine="709"/>
        <w:contextualSpacing/>
        <w:jc w:val="both"/>
        <w:rPr>
          <w:rFonts w:ascii="Times New Roman" w:hAnsi="Times New Roman"/>
          <w:sz w:val="24"/>
        </w:rPr>
      </w:pPr>
      <w:r>
        <w:rPr>
          <w:rFonts w:ascii="Times New Roman" w:hAnsi="Times New Roman"/>
          <w:sz w:val="24"/>
        </w:rPr>
        <w:t>мультимедийный проек</w:t>
      </w:r>
      <w:r>
        <w:rPr>
          <w:rFonts w:ascii="Times New Roman" w:hAnsi="Times New Roman"/>
          <w:sz w:val="24"/>
        </w:rPr>
        <w:t>тор.</w:t>
      </w:r>
    </w:p>
    <w:p w14:paraId="6AF70C17" w14:textId="77777777" w:rsidR="004C1066" w:rsidRDefault="004C1066">
      <w:pPr>
        <w:spacing w:after="0"/>
        <w:ind w:firstLine="709"/>
        <w:jc w:val="both"/>
        <w:rPr>
          <w:rFonts w:ascii="Times New Roman" w:hAnsi="Times New Roman"/>
          <w:b/>
          <w:sz w:val="24"/>
        </w:rPr>
      </w:pPr>
    </w:p>
    <w:p w14:paraId="2297D0BC" w14:textId="77777777" w:rsidR="004C1066" w:rsidRDefault="00057EB3">
      <w:pPr>
        <w:spacing w:after="0"/>
        <w:ind w:firstLine="709"/>
        <w:jc w:val="both"/>
        <w:rPr>
          <w:rFonts w:ascii="Times New Roman" w:hAnsi="Times New Roman"/>
          <w:b/>
          <w:sz w:val="24"/>
        </w:rPr>
      </w:pPr>
      <w:r>
        <w:rPr>
          <w:rFonts w:ascii="Times New Roman" w:hAnsi="Times New Roman"/>
          <w:b/>
          <w:sz w:val="24"/>
        </w:rPr>
        <w:t>3.2. Информационное обеспечение реализации программы</w:t>
      </w:r>
    </w:p>
    <w:p w14:paraId="352F71DF" w14:textId="77777777" w:rsidR="004C1066" w:rsidRDefault="00057EB3">
      <w:pPr>
        <w:spacing w:after="0"/>
        <w:ind w:firstLine="709"/>
        <w:jc w:val="both"/>
        <w:rPr>
          <w:rFonts w:ascii="Times New Roman" w:hAnsi="Times New Roman"/>
          <w:sz w:val="24"/>
        </w:rPr>
      </w:pPr>
      <w:r>
        <w:rPr>
          <w:rFonts w:ascii="Times New Roman" w:hAnsi="Times New Roman"/>
          <w:sz w:val="24"/>
        </w:rPr>
        <w:t>Для реализации программы библиотечный фонд образовательной организации должен иметь печатные и/или электронные образовательные и информационные ресурсы, рекомендованные ФУМО, для использования в об</w:t>
      </w:r>
      <w:r>
        <w:rPr>
          <w:rFonts w:ascii="Times New Roman" w:hAnsi="Times New Roman"/>
          <w:sz w:val="24"/>
        </w:rPr>
        <w:t>разовательном процессе. При формировании библиотечного фонда образовательной организацией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w:t>
      </w:r>
      <w:r>
        <w:rPr>
          <w:rFonts w:ascii="Times New Roman" w:hAnsi="Times New Roman"/>
          <w:sz w:val="24"/>
        </w:rPr>
        <w:t>и изданиями.</w:t>
      </w:r>
    </w:p>
    <w:p w14:paraId="78304CFA" w14:textId="77777777" w:rsidR="004C1066" w:rsidRDefault="00057EB3">
      <w:pPr>
        <w:spacing w:after="0" w:line="240" w:lineRule="auto"/>
        <w:ind w:firstLine="709"/>
        <w:jc w:val="both"/>
        <w:rPr>
          <w:rFonts w:ascii="Times New Roman" w:hAnsi="Times New Roman"/>
          <w:b/>
          <w:sz w:val="24"/>
        </w:rPr>
      </w:pPr>
      <w:r>
        <w:rPr>
          <w:rFonts w:ascii="Times New Roman" w:hAnsi="Times New Roman"/>
          <w:b/>
          <w:sz w:val="24"/>
        </w:rPr>
        <w:t>3.2.1. Основные печатные и электронные издания</w:t>
      </w:r>
    </w:p>
    <w:p w14:paraId="70061245" w14:textId="77777777" w:rsidR="004C1066" w:rsidRDefault="00057EB3">
      <w:pPr>
        <w:spacing w:after="0"/>
        <w:ind w:firstLine="709"/>
        <w:contextualSpacing/>
        <w:jc w:val="both"/>
        <w:rPr>
          <w:rFonts w:ascii="Times New Roman" w:hAnsi="Times New Roman"/>
          <w:sz w:val="24"/>
        </w:rPr>
      </w:pPr>
      <w:r>
        <w:rPr>
          <w:rFonts w:ascii="Times New Roman" w:hAnsi="Times New Roman"/>
          <w:sz w:val="24"/>
        </w:rPr>
        <w:t>1.  Цветкова, А. В. Информатика и информационные технологии : учебное пособие для СПО / А. В. Цветкова. — Саратов :</w:t>
      </w:r>
      <w:r>
        <w:rPr>
          <w:rFonts w:ascii="Times New Roman" w:hAnsi="Times New Roman"/>
          <w:sz w:val="24"/>
        </w:rPr>
        <w:t xml:space="preserve"> Научная книга, 2019. — 190 c. — ISBN 978-5-9758-1891-1. — Текст : электронный // Электронно-библиотечная система IPR BOOKS : [сайт]. — Режим доступа: http://www.iprbookshop.ru/87074.html</w:t>
      </w:r>
    </w:p>
    <w:p w14:paraId="33F7E039" w14:textId="77777777" w:rsidR="004C1066" w:rsidRDefault="00057EB3">
      <w:pPr>
        <w:spacing w:after="0"/>
        <w:ind w:firstLine="709"/>
        <w:contextualSpacing/>
        <w:jc w:val="both"/>
        <w:rPr>
          <w:rFonts w:ascii="Times New Roman" w:hAnsi="Times New Roman"/>
          <w:sz w:val="24"/>
        </w:rPr>
      </w:pPr>
      <w:r>
        <w:rPr>
          <w:rFonts w:ascii="Times New Roman" w:hAnsi="Times New Roman"/>
          <w:sz w:val="24"/>
        </w:rPr>
        <w:t>2. Основы информационных технологий [Электронный ресурс] / С.В. Наза</w:t>
      </w:r>
      <w:r>
        <w:rPr>
          <w:rFonts w:ascii="Times New Roman" w:hAnsi="Times New Roman"/>
          <w:sz w:val="24"/>
        </w:rPr>
        <w:t>ров [и др.]. — Электрон. текстовые данные. — М.: Интернет-Университет Информационных Технологий (ИНТУИТ), 2020. — 530 c. — 2227-8397. — Режим доступа: http://www.iprbookshop.ru/52159.html</w:t>
      </w:r>
    </w:p>
    <w:p w14:paraId="4761A7A0" w14:textId="77777777" w:rsidR="004C1066" w:rsidRDefault="00057EB3">
      <w:pPr>
        <w:spacing w:after="0"/>
        <w:ind w:firstLine="709"/>
        <w:contextualSpacing/>
        <w:rPr>
          <w:rFonts w:ascii="Times New Roman" w:hAnsi="Times New Roman"/>
          <w:b/>
          <w:sz w:val="24"/>
        </w:rPr>
      </w:pPr>
      <w:r>
        <w:rPr>
          <w:rFonts w:ascii="Times New Roman" w:hAnsi="Times New Roman"/>
          <w:b/>
          <w:sz w:val="24"/>
        </w:rPr>
        <w:t xml:space="preserve">3.2.3. Дополнительные источники </w:t>
      </w:r>
    </w:p>
    <w:p w14:paraId="08687274" w14:textId="77777777" w:rsidR="004C1066" w:rsidRDefault="00057EB3">
      <w:pPr>
        <w:spacing w:after="0"/>
        <w:ind w:firstLine="709"/>
        <w:contextualSpacing/>
        <w:jc w:val="both"/>
        <w:rPr>
          <w:rFonts w:ascii="Times New Roman" w:hAnsi="Times New Roman"/>
          <w:sz w:val="24"/>
        </w:rPr>
      </w:pPr>
      <w:r>
        <w:rPr>
          <w:rFonts w:ascii="Times New Roman" w:hAnsi="Times New Roman"/>
          <w:sz w:val="24"/>
        </w:rPr>
        <w:t xml:space="preserve">1. Большаков В. П., Бочков А. Л., </w:t>
      </w:r>
      <w:proofErr w:type="spellStart"/>
      <w:r>
        <w:rPr>
          <w:rFonts w:ascii="Times New Roman" w:hAnsi="Times New Roman"/>
          <w:sz w:val="24"/>
        </w:rPr>
        <w:t>Л</w:t>
      </w:r>
      <w:r>
        <w:rPr>
          <w:rFonts w:ascii="Times New Roman" w:hAnsi="Times New Roman"/>
          <w:sz w:val="24"/>
        </w:rPr>
        <w:t>ячек</w:t>
      </w:r>
      <w:proofErr w:type="spellEnd"/>
      <w:r>
        <w:rPr>
          <w:rFonts w:ascii="Times New Roman" w:hAnsi="Times New Roman"/>
          <w:sz w:val="24"/>
        </w:rPr>
        <w:t xml:space="preserve"> Ю. Т. Твердотельное моделирование деталей в САD-системах: </w:t>
      </w:r>
      <w:proofErr w:type="spellStart"/>
      <w:r>
        <w:rPr>
          <w:rFonts w:ascii="Times New Roman" w:hAnsi="Times New Roman"/>
          <w:sz w:val="24"/>
        </w:rPr>
        <w:t>AutoCAD</w:t>
      </w:r>
      <w:proofErr w:type="spellEnd"/>
      <w:r>
        <w:rPr>
          <w:rFonts w:ascii="Times New Roman" w:hAnsi="Times New Roman"/>
          <w:sz w:val="24"/>
        </w:rPr>
        <w:t xml:space="preserve">, КОМПАС-3D,SolidWorks, </w:t>
      </w:r>
      <w:proofErr w:type="spellStart"/>
      <w:r>
        <w:rPr>
          <w:rFonts w:ascii="Times New Roman" w:hAnsi="Times New Roman"/>
          <w:sz w:val="24"/>
        </w:rPr>
        <w:t>Inventor</w:t>
      </w:r>
      <w:proofErr w:type="spellEnd"/>
      <w:r>
        <w:rPr>
          <w:rFonts w:ascii="Times New Roman" w:hAnsi="Times New Roman"/>
          <w:sz w:val="24"/>
        </w:rPr>
        <w:t xml:space="preserve">, </w:t>
      </w:r>
      <w:proofErr w:type="spellStart"/>
      <w:r>
        <w:rPr>
          <w:rFonts w:ascii="Times New Roman" w:hAnsi="Times New Roman"/>
          <w:sz w:val="24"/>
        </w:rPr>
        <w:t>Creo</w:t>
      </w:r>
      <w:proofErr w:type="spellEnd"/>
      <w:r>
        <w:rPr>
          <w:rFonts w:ascii="Times New Roman" w:hAnsi="Times New Roman"/>
          <w:sz w:val="24"/>
        </w:rPr>
        <w:t>: Учебный курс (рекомендовано УМО). Питер, 2014 – 304 с.</w:t>
      </w:r>
    </w:p>
    <w:p w14:paraId="29FB9100" w14:textId="77777777" w:rsidR="004C1066" w:rsidRDefault="004C1066">
      <w:pPr>
        <w:contextualSpacing/>
        <w:jc w:val="both"/>
        <w:rPr>
          <w:rFonts w:ascii="Times New Roman" w:hAnsi="Times New Roman"/>
          <w:b/>
          <w:sz w:val="24"/>
        </w:rPr>
      </w:pPr>
    </w:p>
    <w:p w14:paraId="32F68411" w14:textId="77777777" w:rsidR="004C1066" w:rsidRDefault="00057EB3">
      <w:pPr>
        <w:contextualSpacing/>
        <w:jc w:val="center"/>
        <w:rPr>
          <w:rFonts w:ascii="Times New Roman" w:hAnsi="Times New Roman"/>
          <w:b/>
          <w:sz w:val="24"/>
        </w:rPr>
      </w:pPr>
      <w:r>
        <w:rPr>
          <w:rFonts w:ascii="Times New Roman" w:hAnsi="Times New Roman"/>
          <w:b/>
          <w:sz w:val="24"/>
        </w:rPr>
        <w:t xml:space="preserve">. КОНТРОЛЬ И ОЦЕНКА РЕЗУЛЬТАТОВ ОСВОЕНИЯ </w:t>
      </w:r>
      <w:r>
        <w:rPr>
          <w:rFonts w:ascii="Times New Roman" w:hAnsi="Times New Roman"/>
          <w:b/>
          <w:sz w:val="24"/>
        </w:rPr>
        <w:br/>
        <w:t>УЧЕБНОЙ ДИСЦИПЛИНЫ</w:t>
      </w:r>
    </w:p>
    <w:p w14:paraId="36355C90" w14:textId="77777777" w:rsidR="004C1066" w:rsidRDefault="004C1066">
      <w:pPr>
        <w:contextualSpacing/>
        <w:jc w:val="center"/>
        <w:rPr>
          <w:rFonts w:ascii="Times New Roman" w:hAnsi="Times New Roman"/>
          <w:b/>
          <w:sz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369"/>
        <w:gridCol w:w="4110"/>
        <w:gridCol w:w="2092"/>
      </w:tblGrid>
      <w:tr w:rsidR="004C1066" w14:paraId="5CF70282" w14:textId="77777777">
        <w:trPr>
          <w:tblHeader/>
        </w:trPr>
        <w:tc>
          <w:tcPr>
            <w:tcW w:w="3369" w:type="dxa"/>
            <w:tcBorders>
              <w:top w:val="single" w:sz="4" w:space="0" w:color="000000"/>
              <w:left w:val="single" w:sz="4" w:space="0" w:color="000000"/>
              <w:bottom w:val="single" w:sz="4" w:space="0" w:color="000000"/>
              <w:right w:val="single" w:sz="4" w:space="0" w:color="000000"/>
            </w:tcBorders>
          </w:tcPr>
          <w:p w14:paraId="382CD8BB" w14:textId="77777777" w:rsidR="004C1066" w:rsidRDefault="00057EB3">
            <w:pPr>
              <w:spacing w:line="240" w:lineRule="auto"/>
              <w:jc w:val="center"/>
              <w:rPr>
                <w:rFonts w:ascii="Times New Roman" w:hAnsi="Times New Roman"/>
                <w:b/>
              </w:rPr>
            </w:pPr>
            <w:r>
              <w:rPr>
                <w:rFonts w:ascii="Times New Roman" w:hAnsi="Times New Roman"/>
                <w:b/>
              </w:rPr>
              <w:t>Результаты обучения</w:t>
            </w:r>
          </w:p>
        </w:tc>
        <w:tc>
          <w:tcPr>
            <w:tcW w:w="4110" w:type="dxa"/>
            <w:tcBorders>
              <w:top w:val="single" w:sz="4" w:space="0" w:color="000000"/>
              <w:left w:val="single" w:sz="4" w:space="0" w:color="000000"/>
              <w:bottom w:val="single" w:sz="4" w:space="0" w:color="000000"/>
              <w:right w:val="single" w:sz="4" w:space="0" w:color="000000"/>
            </w:tcBorders>
          </w:tcPr>
          <w:p w14:paraId="2B833E4C" w14:textId="77777777" w:rsidR="004C1066" w:rsidRDefault="00057EB3">
            <w:pPr>
              <w:spacing w:line="240" w:lineRule="auto"/>
              <w:jc w:val="center"/>
              <w:rPr>
                <w:rFonts w:ascii="Times New Roman" w:hAnsi="Times New Roman"/>
                <w:b/>
              </w:rPr>
            </w:pPr>
            <w:r>
              <w:rPr>
                <w:rFonts w:ascii="Times New Roman" w:hAnsi="Times New Roman"/>
                <w:b/>
              </w:rPr>
              <w:t>Критерии</w:t>
            </w:r>
            <w:r>
              <w:rPr>
                <w:rFonts w:ascii="Times New Roman" w:hAnsi="Times New Roman"/>
                <w:b/>
              </w:rPr>
              <w:t xml:space="preserve"> оценки</w:t>
            </w:r>
          </w:p>
        </w:tc>
        <w:tc>
          <w:tcPr>
            <w:tcW w:w="2092" w:type="dxa"/>
            <w:tcBorders>
              <w:top w:val="single" w:sz="4" w:space="0" w:color="000000"/>
              <w:left w:val="single" w:sz="4" w:space="0" w:color="000000"/>
              <w:bottom w:val="single" w:sz="4" w:space="0" w:color="000000"/>
              <w:right w:val="single" w:sz="4" w:space="0" w:color="000000"/>
            </w:tcBorders>
          </w:tcPr>
          <w:p w14:paraId="64F9C492" w14:textId="77777777" w:rsidR="004C1066" w:rsidRDefault="00057EB3">
            <w:pPr>
              <w:spacing w:line="240" w:lineRule="auto"/>
              <w:jc w:val="center"/>
              <w:rPr>
                <w:rFonts w:ascii="Times New Roman" w:hAnsi="Times New Roman"/>
                <w:b/>
              </w:rPr>
            </w:pPr>
            <w:r>
              <w:rPr>
                <w:rFonts w:ascii="Times New Roman" w:hAnsi="Times New Roman"/>
                <w:b/>
              </w:rPr>
              <w:t>Методы оценки</w:t>
            </w:r>
          </w:p>
        </w:tc>
      </w:tr>
      <w:tr w:rsidR="004C1066" w14:paraId="1D0197E4" w14:textId="77777777">
        <w:tc>
          <w:tcPr>
            <w:tcW w:w="9571" w:type="dxa"/>
            <w:gridSpan w:val="3"/>
            <w:tcBorders>
              <w:top w:val="single" w:sz="4" w:space="0" w:color="000000"/>
              <w:left w:val="single" w:sz="4" w:space="0" w:color="000000"/>
              <w:bottom w:val="single" w:sz="4" w:space="0" w:color="000000"/>
              <w:right w:val="single" w:sz="4" w:space="0" w:color="000000"/>
            </w:tcBorders>
          </w:tcPr>
          <w:p w14:paraId="0B281D88" w14:textId="77777777" w:rsidR="004C1066" w:rsidRDefault="00057EB3">
            <w:pPr>
              <w:spacing w:after="0" w:line="240" w:lineRule="auto"/>
              <w:rPr>
                <w:rFonts w:ascii="Times New Roman" w:hAnsi="Times New Roman"/>
              </w:rPr>
            </w:pPr>
            <w:r>
              <w:rPr>
                <w:rFonts w:ascii="Times New Roman" w:hAnsi="Times New Roman"/>
              </w:rPr>
              <w:t>Перечень знаний, осваиваемых в рамках дисциплины:</w:t>
            </w:r>
          </w:p>
        </w:tc>
      </w:tr>
      <w:tr w:rsidR="004C1066" w14:paraId="7AA0AFC3" w14:textId="77777777">
        <w:tc>
          <w:tcPr>
            <w:tcW w:w="3369" w:type="dxa"/>
            <w:tcBorders>
              <w:top w:val="single" w:sz="4" w:space="0" w:color="000000"/>
              <w:left w:val="single" w:sz="4" w:space="0" w:color="000000"/>
              <w:bottom w:val="single" w:sz="4" w:space="0" w:color="000000"/>
              <w:right w:val="single" w:sz="4" w:space="0" w:color="000000"/>
            </w:tcBorders>
          </w:tcPr>
          <w:p w14:paraId="612CC31E" w14:textId="77777777" w:rsidR="004C1066" w:rsidRDefault="00057EB3">
            <w:pPr>
              <w:pStyle w:val="afffffffd"/>
              <w:numPr>
                <w:ilvl w:val="0"/>
                <w:numId w:val="64"/>
              </w:numPr>
              <w:tabs>
                <w:tab w:val="left" w:pos="567"/>
              </w:tabs>
              <w:spacing w:before="0" w:after="0"/>
              <w:ind w:left="57" w:firstLine="227"/>
              <w:rPr>
                <w:sz w:val="22"/>
              </w:rPr>
            </w:pPr>
            <w:r>
              <w:rPr>
                <w:sz w:val="22"/>
              </w:rPr>
              <w:lastRenderedPageBreak/>
              <w:t xml:space="preserve">Базовые системные программные продукты и пакеты прикладных программ; </w:t>
            </w:r>
          </w:p>
          <w:p w14:paraId="0D464612" w14:textId="77777777" w:rsidR="004C1066" w:rsidRDefault="00057EB3">
            <w:pPr>
              <w:pStyle w:val="afffffffd"/>
              <w:numPr>
                <w:ilvl w:val="0"/>
                <w:numId w:val="64"/>
              </w:numPr>
              <w:tabs>
                <w:tab w:val="left" w:pos="567"/>
              </w:tabs>
              <w:spacing w:before="0" w:after="0"/>
              <w:ind w:left="57" w:firstLine="227"/>
              <w:rPr>
                <w:sz w:val="22"/>
              </w:rPr>
            </w:pPr>
            <w:r>
              <w:rPr>
                <w:sz w:val="22"/>
              </w:rPr>
              <w:t>Основные положения и принципы построения системы обработки и передачи информации;</w:t>
            </w:r>
          </w:p>
          <w:p w14:paraId="5BFAD0CB" w14:textId="77777777" w:rsidR="004C1066" w:rsidRDefault="00057EB3">
            <w:pPr>
              <w:pStyle w:val="afffffffd"/>
              <w:numPr>
                <w:ilvl w:val="0"/>
                <w:numId w:val="64"/>
              </w:numPr>
              <w:tabs>
                <w:tab w:val="left" w:pos="567"/>
              </w:tabs>
              <w:spacing w:before="0" w:after="0"/>
              <w:ind w:left="57" w:firstLine="227"/>
              <w:rPr>
                <w:sz w:val="22"/>
              </w:rPr>
            </w:pPr>
            <w:r>
              <w:rPr>
                <w:sz w:val="22"/>
              </w:rPr>
              <w:t xml:space="preserve">Устройство компьютерных сетей и сетевых технологий обработки и передачи информации; </w:t>
            </w:r>
          </w:p>
          <w:p w14:paraId="4028D4B0" w14:textId="77777777" w:rsidR="004C1066" w:rsidRDefault="00057EB3">
            <w:pPr>
              <w:pStyle w:val="afffffffd"/>
              <w:numPr>
                <w:ilvl w:val="0"/>
                <w:numId w:val="64"/>
              </w:numPr>
              <w:tabs>
                <w:tab w:val="left" w:pos="567"/>
              </w:tabs>
              <w:spacing w:before="0" w:after="0"/>
              <w:ind w:left="57" w:firstLine="227"/>
              <w:rPr>
                <w:sz w:val="22"/>
              </w:rPr>
            </w:pPr>
            <w:r>
              <w:rPr>
                <w:sz w:val="22"/>
              </w:rPr>
              <w:t xml:space="preserve">Методы и приемы обеспечения информационной безопасности; </w:t>
            </w:r>
          </w:p>
          <w:p w14:paraId="79742EB6" w14:textId="77777777" w:rsidR="004C1066" w:rsidRDefault="00057EB3">
            <w:pPr>
              <w:pStyle w:val="afffffffd"/>
              <w:numPr>
                <w:ilvl w:val="0"/>
                <w:numId w:val="64"/>
              </w:numPr>
              <w:tabs>
                <w:tab w:val="left" w:pos="567"/>
              </w:tabs>
              <w:spacing w:before="0" w:after="0"/>
              <w:ind w:left="57" w:firstLine="227"/>
              <w:rPr>
                <w:sz w:val="22"/>
              </w:rPr>
            </w:pPr>
            <w:r>
              <w:rPr>
                <w:sz w:val="22"/>
              </w:rPr>
              <w:t>Методы и средства сбора, обработки, хранения, передачи и накопления информации;</w:t>
            </w:r>
          </w:p>
          <w:p w14:paraId="793106F5" w14:textId="77777777" w:rsidR="004C1066" w:rsidRDefault="00057EB3">
            <w:pPr>
              <w:pStyle w:val="afffffffd"/>
              <w:numPr>
                <w:ilvl w:val="0"/>
                <w:numId w:val="64"/>
              </w:numPr>
              <w:tabs>
                <w:tab w:val="left" w:pos="567"/>
              </w:tabs>
              <w:spacing w:before="0" w:after="0"/>
              <w:ind w:left="57" w:firstLine="227"/>
              <w:rPr>
                <w:i/>
                <w:sz w:val="22"/>
              </w:rPr>
            </w:pPr>
            <w:r>
              <w:rPr>
                <w:sz w:val="22"/>
              </w:rPr>
              <w:t xml:space="preserve">Общий состав и структура </w:t>
            </w:r>
            <w:r>
              <w:rPr>
                <w:sz w:val="22"/>
              </w:rPr>
              <w:t>персональных электронно-вычислительных машин и вычислительных систем.</w:t>
            </w:r>
          </w:p>
        </w:tc>
        <w:tc>
          <w:tcPr>
            <w:tcW w:w="4110" w:type="dxa"/>
            <w:tcBorders>
              <w:top w:val="single" w:sz="4" w:space="0" w:color="000000"/>
              <w:left w:val="single" w:sz="4" w:space="0" w:color="000000"/>
              <w:bottom w:val="single" w:sz="4" w:space="0" w:color="000000"/>
              <w:right w:val="single" w:sz="4" w:space="0" w:color="000000"/>
            </w:tcBorders>
          </w:tcPr>
          <w:p w14:paraId="68E4D52B" w14:textId="77777777" w:rsidR="004C1066" w:rsidRDefault="00057EB3">
            <w:pPr>
              <w:pStyle w:val="afffffffd"/>
              <w:numPr>
                <w:ilvl w:val="0"/>
                <w:numId w:val="64"/>
              </w:numPr>
              <w:tabs>
                <w:tab w:val="left" w:pos="516"/>
              </w:tabs>
              <w:spacing w:before="0" w:after="0"/>
              <w:ind w:left="57" w:firstLine="260"/>
              <w:rPr>
                <w:sz w:val="22"/>
              </w:rPr>
            </w:pPr>
            <w:r>
              <w:rPr>
                <w:sz w:val="22"/>
              </w:rPr>
              <w:t>оценка «отлично» выставляется обучающемуся, если он глубоко и прочно усвоил программный материал курса, исчерпывающе, последовательно, четко и логически стройно его излагает, умеет тесно</w:t>
            </w:r>
            <w:r>
              <w:rPr>
                <w:sz w:val="22"/>
              </w:rPr>
              <w:t xml:space="preserve"> увязывать теорию с практикой, свободно справляется с задачами и вопросами, не затрудняется с ответами при видоизменении заданий, правильно обосновывает принятые решения, владеет разносторонними навыками и приемами выполнения практических задач;</w:t>
            </w:r>
          </w:p>
          <w:p w14:paraId="2DD2CFAE" w14:textId="77777777" w:rsidR="004C1066" w:rsidRDefault="00057EB3">
            <w:pPr>
              <w:pStyle w:val="afffffffd"/>
              <w:numPr>
                <w:ilvl w:val="0"/>
                <w:numId w:val="64"/>
              </w:numPr>
              <w:tabs>
                <w:tab w:val="left" w:pos="516"/>
              </w:tabs>
              <w:spacing w:before="0" w:after="0"/>
              <w:ind w:left="57" w:firstLine="260"/>
              <w:rPr>
                <w:sz w:val="22"/>
              </w:rPr>
            </w:pPr>
            <w:r>
              <w:rPr>
                <w:sz w:val="22"/>
              </w:rPr>
              <w:t>оценка «хо</w:t>
            </w:r>
            <w:r>
              <w:rPr>
                <w:sz w:val="22"/>
              </w:rPr>
              <w:t>рошо» выставляется обучающемуся, если он твердо знает материал курса, грамотно и по существу излагает его, не допуская существенных неточностей в ответе на вопрос, правильно применяет теоретические положения при решении практических вопросов и задач, владе</w:t>
            </w:r>
            <w:r>
              <w:rPr>
                <w:sz w:val="22"/>
              </w:rPr>
              <w:t>ет необходимыми навыками и приемами их выполнения;</w:t>
            </w:r>
          </w:p>
          <w:p w14:paraId="0B75FFC2" w14:textId="77777777" w:rsidR="004C1066" w:rsidRDefault="00057EB3">
            <w:pPr>
              <w:pStyle w:val="afffffffd"/>
              <w:numPr>
                <w:ilvl w:val="0"/>
                <w:numId w:val="64"/>
              </w:numPr>
              <w:tabs>
                <w:tab w:val="left" w:pos="516"/>
              </w:tabs>
              <w:spacing w:before="0" w:after="0"/>
              <w:ind w:left="57" w:firstLine="260"/>
              <w:rPr>
                <w:sz w:val="22"/>
              </w:rPr>
            </w:pPr>
            <w:r>
              <w:rPr>
                <w:sz w:val="22"/>
              </w:rPr>
              <w:t>оценка «удовлетворительно» выставляется обучающемуся, если он имеет знания только основного материала, но не усвоил его деталей, допускает неточности, недостаточно правильные формулировки, нарушения логиче</w:t>
            </w:r>
            <w:r>
              <w:rPr>
                <w:sz w:val="22"/>
              </w:rPr>
              <w:t>ской последовательности в изложении программного материала, испытывает затруднения при выполнении практических задач;</w:t>
            </w:r>
          </w:p>
          <w:p w14:paraId="48E17C22" w14:textId="77777777" w:rsidR="004C1066" w:rsidRDefault="00057EB3">
            <w:pPr>
              <w:pStyle w:val="afffffffd"/>
              <w:numPr>
                <w:ilvl w:val="0"/>
                <w:numId w:val="64"/>
              </w:numPr>
              <w:tabs>
                <w:tab w:val="left" w:pos="516"/>
              </w:tabs>
              <w:spacing w:before="0" w:after="0"/>
              <w:ind w:left="57" w:firstLine="260"/>
            </w:pPr>
            <w:r>
              <w:rPr>
                <w:sz w:val="22"/>
              </w:rPr>
              <w:t>оценка «неудовлетворительно» выставляется обучающемуся, который не знает значительной части программного материала, допускает существенные</w:t>
            </w:r>
            <w:r>
              <w:rPr>
                <w:sz w:val="22"/>
              </w:rPr>
              <w:t xml:space="preserve"> ошибки, неуверенно, с большими затруднениями решает практические задачи или не справляется с ними самостоятельно.</w:t>
            </w:r>
          </w:p>
        </w:tc>
        <w:tc>
          <w:tcPr>
            <w:tcW w:w="2092" w:type="dxa"/>
            <w:tcBorders>
              <w:top w:val="single" w:sz="4" w:space="0" w:color="000000"/>
              <w:left w:val="single" w:sz="4" w:space="0" w:color="000000"/>
              <w:bottom w:val="single" w:sz="4" w:space="0" w:color="000000"/>
              <w:right w:val="single" w:sz="4" w:space="0" w:color="000000"/>
            </w:tcBorders>
          </w:tcPr>
          <w:p w14:paraId="0D640935" w14:textId="77777777" w:rsidR="004C1066" w:rsidRDefault="00057EB3">
            <w:pPr>
              <w:spacing w:after="0" w:line="240" w:lineRule="auto"/>
              <w:jc w:val="both"/>
              <w:rPr>
                <w:rFonts w:ascii="Times New Roman" w:hAnsi="Times New Roman"/>
              </w:rPr>
            </w:pPr>
            <w:r>
              <w:rPr>
                <w:rFonts w:ascii="Times New Roman" w:hAnsi="Times New Roman"/>
              </w:rPr>
              <w:t>Оценка результатов выполнения лабораторных работ;</w:t>
            </w:r>
          </w:p>
          <w:p w14:paraId="51C1FC76" w14:textId="77777777" w:rsidR="004C1066" w:rsidRDefault="004C1066">
            <w:pPr>
              <w:spacing w:after="0" w:line="240" w:lineRule="auto"/>
              <w:jc w:val="both"/>
              <w:rPr>
                <w:rFonts w:ascii="Times New Roman" w:hAnsi="Times New Roman"/>
              </w:rPr>
            </w:pPr>
          </w:p>
          <w:p w14:paraId="19FF1C47" w14:textId="77777777" w:rsidR="004C1066" w:rsidRDefault="00057EB3">
            <w:pPr>
              <w:spacing w:after="0" w:line="240" w:lineRule="auto"/>
              <w:jc w:val="both"/>
              <w:rPr>
                <w:rFonts w:ascii="Times New Roman" w:hAnsi="Times New Roman"/>
              </w:rPr>
            </w:pPr>
            <w:r>
              <w:rPr>
                <w:rFonts w:ascii="Times New Roman" w:hAnsi="Times New Roman"/>
              </w:rPr>
              <w:t>Тестирование;</w:t>
            </w:r>
          </w:p>
          <w:p w14:paraId="6AEC885D" w14:textId="77777777" w:rsidR="004C1066" w:rsidRDefault="004C1066">
            <w:pPr>
              <w:spacing w:after="0" w:line="240" w:lineRule="auto"/>
              <w:jc w:val="both"/>
              <w:rPr>
                <w:rFonts w:ascii="Times New Roman" w:hAnsi="Times New Roman"/>
              </w:rPr>
            </w:pPr>
          </w:p>
          <w:p w14:paraId="0F3836F3" w14:textId="77777777" w:rsidR="004C1066" w:rsidRDefault="00057EB3">
            <w:pPr>
              <w:spacing w:after="0"/>
            </w:pPr>
            <w:r>
              <w:rPr>
                <w:rFonts w:ascii="Times New Roman" w:hAnsi="Times New Roman"/>
              </w:rPr>
              <w:t>Устный опрос</w:t>
            </w:r>
          </w:p>
        </w:tc>
      </w:tr>
      <w:tr w:rsidR="004C1066" w14:paraId="36A2460E" w14:textId="77777777">
        <w:trPr>
          <w:trHeight w:val="214"/>
        </w:trPr>
        <w:tc>
          <w:tcPr>
            <w:tcW w:w="9571" w:type="dxa"/>
            <w:gridSpan w:val="3"/>
            <w:tcBorders>
              <w:top w:val="single" w:sz="4" w:space="0" w:color="000000"/>
              <w:left w:val="single" w:sz="4" w:space="0" w:color="000000"/>
              <w:bottom w:val="single" w:sz="4" w:space="0" w:color="000000"/>
              <w:right w:val="single" w:sz="4" w:space="0" w:color="000000"/>
            </w:tcBorders>
          </w:tcPr>
          <w:p w14:paraId="0183C17B" w14:textId="77777777" w:rsidR="004C1066" w:rsidRDefault="00057EB3">
            <w:pPr>
              <w:spacing w:after="0" w:line="240" w:lineRule="auto"/>
              <w:rPr>
                <w:rFonts w:ascii="Times New Roman" w:hAnsi="Times New Roman"/>
              </w:rPr>
            </w:pPr>
            <w:r>
              <w:rPr>
                <w:rFonts w:ascii="Times New Roman" w:hAnsi="Times New Roman"/>
              </w:rPr>
              <w:t>Перечень умений, осваиваемых в рамках дисциплины:</w:t>
            </w:r>
          </w:p>
        </w:tc>
      </w:tr>
      <w:tr w:rsidR="004C1066" w14:paraId="77962CD9" w14:textId="77777777">
        <w:trPr>
          <w:trHeight w:val="896"/>
        </w:trPr>
        <w:tc>
          <w:tcPr>
            <w:tcW w:w="3369" w:type="dxa"/>
            <w:tcBorders>
              <w:top w:val="single" w:sz="4" w:space="0" w:color="000000"/>
              <w:left w:val="single" w:sz="4" w:space="0" w:color="000000"/>
              <w:bottom w:val="single" w:sz="4" w:space="0" w:color="000000"/>
              <w:right w:val="single" w:sz="4" w:space="0" w:color="000000"/>
            </w:tcBorders>
          </w:tcPr>
          <w:p w14:paraId="0A664DAC" w14:textId="77777777" w:rsidR="004C1066" w:rsidRDefault="00057EB3">
            <w:pPr>
              <w:pStyle w:val="afffffffd"/>
              <w:numPr>
                <w:ilvl w:val="0"/>
                <w:numId w:val="69"/>
              </w:numPr>
              <w:tabs>
                <w:tab w:val="left" w:pos="519"/>
              </w:tabs>
              <w:spacing w:before="0" w:after="0"/>
              <w:ind w:left="57" w:firstLine="227"/>
              <w:rPr>
                <w:sz w:val="22"/>
              </w:rPr>
            </w:pPr>
            <w:r>
              <w:rPr>
                <w:sz w:val="22"/>
              </w:rPr>
              <w:t xml:space="preserve">Выполнять расчеты с использованием прикладных компьютерных программ; </w:t>
            </w:r>
          </w:p>
          <w:p w14:paraId="11BE8279" w14:textId="77777777" w:rsidR="004C1066" w:rsidRDefault="00057EB3">
            <w:pPr>
              <w:pStyle w:val="afffffffd"/>
              <w:numPr>
                <w:ilvl w:val="0"/>
                <w:numId w:val="69"/>
              </w:numPr>
              <w:tabs>
                <w:tab w:val="left" w:pos="519"/>
              </w:tabs>
              <w:spacing w:before="0" w:after="0"/>
              <w:ind w:left="57" w:firstLine="227"/>
              <w:rPr>
                <w:sz w:val="22"/>
              </w:rPr>
            </w:pPr>
            <w:r>
              <w:rPr>
                <w:sz w:val="22"/>
              </w:rPr>
              <w:t>Использовать сеть Интернет и ее возможности для организации оперативного обмена информацией;</w:t>
            </w:r>
          </w:p>
          <w:p w14:paraId="54A01E45" w14:textId="77777777" w:rsidR="004C1066" w:rsidRDefault="00057EB3">
            <w:pPr>
              <w:pStyle w:val="afffffffd"/>
              <w:numPr>
                <w:ilvl w:val="0"/>
                <w:numId w:val="69"/>
              </w:numPr>
              <w:tabs>
                <w:tab w:val="left" w:pos="519"/>
              </w:tabs>
              <w:spacing w:before="0" w:after="0"/>
              <w:ind w:left="57" w:firstLine="227"/>
              <w:rPr>
                <w:sz w:val="22"/>
              </w:rPr>
            </w:pPr>
            <w:r>
              <w:rPr>
                <w:sz w:val="22"/>
              </w:rPr>
              <w:t>Использовать технологии сбора, размещения, хранения, накопления, преобразования и передачи да</w:t>
            </w:r>
            <w:r>
              <w:rPr>
                <w:sz w:val="22"/>
              </w:rPr>
              <w:t xml:space="preserve">нных в профессионально </w:t>
            </w:r>
            <w:r>
              <w:rPr>
                <w:sz w:val="22"/>
              </w:rPr>
              <w:lastRenderedPageBreak/>
              <w:t xml:space="preserve">ориентированных информационных системах; </w:t>
            </w:r>
          </w:p>
          <w:p w14:paraId="1DB60D64" w14:textId="77777777" w:rsidR="004C1066" w:rsidRDefault="00057EB3">
            <w:pPr>
              <w:pStyle w:val="afffffffd"/>
              <w:numPr>
                <w:ilvl w:val="0"/>
                <w:numId w:val="69"/>
              </w:numPr>
              <w:tabs>
                <w:tab w:val="left" w:pos="519"/>
              </w:tabs>
              <w:spacing w:before="0" w:after="0"/>
              <w:ind w:left="57" w:firstLine="227"/>
              <w:rPr>
                <w:sz w:val="22"/>
              </w:rPr>
            </w:pPr>
            <w:r>
              <w:rPr>
                <w:sz w:val="22"/>
              </w:rPr>
              <w:t>Обрабатывать и анализировать информацию с применением программных средств и вычислительной техники;</w:t>
            </w:r>
          </w:p>
          <w:p w14:paraId="6C2C8460" w14:textId="77777777" w:rsidR="004C1066" w:rsidRDefault="00057EB3">
            <w:pPr>
              <w:pStyle w:val="afffffffd"/>
              <w:numPr>
                <w:ilvl w:val="0"/>
                <w:numId w:val="69"/>
              </w:numPr>
              <w:tabs>
                <w:tab w:val="left" w:pos="519"/>
              </w:tabs>
              <w:spacing w:before="0" w:after="0"/>
              <w:ind w:left="57" w:firstLine="227"/>
              <w:rPr>
                <w:sz w:val="22"/>
              </w:rPr>
            </w:pPr>
            <w:r>
              <w:rPr>
                <w:sz w:val="22"/>
              </w:rPr>
              <w:t xml:space="preserve">Получать информацию в локальных и глобальных компьютерных сетях; </w:t>
            </w:r>
          </w:p>
          <w:p w14:paraId="02DF48EC" w14:textId="77777777" w:rsidR="004C1066" w:rsidRDefault="00057EB3">
            <w:pPr>
              <w:pStyle w:val="afffffffd"/>
              <w:numPr>
                <w:ilvl w:val="0"/>
                <w:numId w:val="69"/>
              </w:numPr>
              <w:tabs>
                <w:tab w:val="left" w:pos="519"/>
              </w:tabs>
              <w:spacing w:before="0" w:after="0"/>
              <w:ind w:left="57" w:firstLine="227"/>
              <w:rPr>
                <w:sz w:val="22"/>
              </w:rPr>
            </w:pPr>
            <w:r>
              <w:rPr>
                <w:sz w:val="22"/>
              </w:rPr>
              <w:t>Применять графические ред</w:t>
            </w:r>
            <w:r>
              <w:rPr>
                <w:sz w:val="22"/>
              </w:rPr>
              <w:t>акторы для создания и редактирования изображений;</w:t>
            </w:r>
          </w:p>
          <w:p w14:paraId="4AFD2488" w14:textId="77777777" w:rsidR="004C1066" w:rsidRDefault="00057EB3">
            <w:pPr>
              <w:pStyle w:val="afffffffd"/>
              <w:numPr>
                <w:ilvl w:val="0"/>
                <w:numId w:val="69"/>
              </w:numPr>
              <w:tabs>
                <w:tab w:val="left" w:pos="519"/>
              </w:tabs>
              <w:spacing w:before="0" w:after="0"/>
              <w:ind w:left="57" w:firstLine="227"/>
              <w:rPr>
                <w:i/>
                <w:sz w:val="22"/>
              </w:rPr>
            </w:pPr>
            <w:r>
              <w:rPr>
                <w:sz w:val="22"/>
              </w:rPr>
              <w:t>Применять компьютерные программы для поиска информации, составления и оформления документов и презентаций.</w:t>
            </w:r>
          </w:p>
        </w:tc>
        <w:tc>
          <w:tcPr>
            <w:tcW w:w="4110" w:type="dxa"/>
            <w:tcBorders>
              <w:top w:val="single" w:sz="4" w:space="0" w:color="000000"/>
              <w:left w:val="single" w:sz="4" w:space="0" w:color="000000"/>
              <w:bottom w:val="single" w:sz="4" w:space="0" w:color="000000"/>
              <w:right w:val="single" w:sz="4" w:space="0" w:color="000000"/>
            </w:tcBorders>
          </w:tcPr>
          <w:p w14:paraId="6C6F41FC" w14:textId="77777777" w:rsidR="004C1066" w:rsidRDefault="00057EB3">
            <w:pPr>
              <w:pStyle w:val="afffffffd"/>
              <w:numPr>
                <w:ilvl w:val="0"/>
                <w:numId w:val="64"/>
              </w:numPr>
              <w:tabs>
                <w:tab w:val="left" w:pos="516"/>
              </w:tabs>
              <w:spacing w:before="0" w:after="0"/>
              <w:ind w:left="57" w:firstLine="260"/>
              <w:rPr>
                <w:sz w:val="22"/>
              </w:rPr>
            </w:pPr>
            <w:r>
              <w:rPr>
                <w:sz w:val="22"/>
              </w:rPr>
              <w:lastRenderedPageBreak/>
              <w:t>оценка «отлично» выставляется обучающемуся, если он глубоко и прочно усвоил программный материал ку</w:t>
            </w:r>
            <w:r>
              <w:rPr>
                <w:sz w:val="22"/>
              </w:rPr>
              <w:t>рса, исчерпывающе, последовательно, четко и логически стройно его излагает, умеет тесно увязывать теорию с практикой, свободно справляется с задачами и вопросами, не затрудняется с ответами при видоизменении заданий, правильно обосновывает принятые решения</w:t>
            </w:r>
            <w:r>
              <w:rPr>
                <w:sz w:val="22"/>
              </w:rPr>
              <w:t xml:space="preserve">, владеет разносторонними </w:t>
            </w:r>
            <w:r>
              <w:rPr>
                <w:sz w:val="22"/>
              </w:rPr>
              <w:lastRenderedPageBreak/>
              <w:t>навыками и приемами выполнения практических задач;</w:t>
            </w:r>
          </w:p>
          <w:p w14:paraId="03434375" w14:textId="77777777" w:rsidR="004C1066" w:rsidRDefault="00057EB3">
            <w:pPr>
              <w:pStyle w:val="afffffffd"/>
              <w:numPr>
                <w:ilvl w:val="0"/>
                <w:numId w:val="64"/>
              </w:numPr>
              <w:tabs>
                <w:tab w:val="left" w:pos="516"/>
              </w:tabs>
              <w:spacing w:before="0" w:after="0"/>
              <w:ind w:left="57" w:firstLine="260"/>
              <w:rPr>
                <w:sz w:val="22"/>
              </w:rPr>
            </w:pPr>
            <w:r>
              <w:rPr>
                <w:sz w:val="22"/>
              </w:rPr>
              <w:t>оценка «хорошо» выставляется обучающемуся, если он твердо знает материал курса, грамотно и по существу излагает его, не допуская существенных неточностей в ответе на вопрос, прави</w:t>
            </w:r>
            <w:r>
              <w:rPr>
                <w:sz w:val="22"/>
              </w:rPr>
              <w:t>льно применяет теоретические положения при решении практических вопросов и задач, владеет необходимыми навыками и приемами их выполнения;</w:t>
            </w:r>
          </w:p>
          <w:p w14:paraId="467F89FD" w14:textId="77777777" w:rsidR="004C1066" w:rsidRDefault="00057EB3">
            <w:pPr>
              <w:pStyle w:val="afffffffd"/>
              <w:numPr>
                <w:ilvl w:val="0"/>
                <w:numId w:val="64"/>
              </w:numPr>
              <w:tabs>
                <w:tab w:val="left" w:pos="516"/>
              </w:tabs>
              <w:spacing w:before="0" w:after="0"/>
              <w:ind w:left="57" w:firstLine="260"/>
              <w:rPr>
                <w:sz w:val="22"/>
              </w:rPr>
            </w:pPr>
            <w:r>
              <w:rPr>
                <w:sz w:val="22"/>
              </w:rPr>
              <w:t>оценка «удовлетворительно» выставляется обучающемуся, если он имеет знания только основного материала, но не усвоил ег</w:t>
            </w:r>
            <w:r>
              <w:rPr>
                <w:sz w:val="22"/>
              </w:rPr>
              <w:t>о деталей, допускает неточности, недостаточно правильные формулировки, нарушения логической последовательности в изложении программного материала, испытывает затруднения при выполнении практических задач;</w:t>
            </w:r>
          </w:p>
          <w:p w14:paraId="25DD8861" w14:textId="77777777" w:rsidR="004C1066" w:rsidRDefault="00057EB3">
            <w:pPr>
              <w:pStyle w:val="afffffffd"/>
              <w:numPr>
                <w:ilvl w:val="0"/>
                <w:numId w:val="64"/>
              </w:numPr>
              <w:tabs>
                <w:tab w:val="left" w:pos="516"/>
              </w:tabs>
              <w:spacing w:before="0" w:after="0"/>
              <w:ind w:left="57" w:firstLine="260"/>
            </w:pPr>
            <w:r>
              <w:rPr>
                <w:sz w:val="22"/>
              </w:rPr>
              <w:t>оценка «неудовлетворительно» выставляется обучающем</w:t>
            </w:r>
            <w:r>
              <w:rPr>
                <w:sz w:val="22"/>
              </w:rPr>
              <w:t>уся, который не знает значительной части программного материала, допускает существенные ошибки, неуверенно, с большими затруднениями решает практические задачи или не справляется с ними самостоятельно.</w:t>
            </w:r>
          </w:p>
        </w:tc>
        <w:tc>
          <w:tcPr>
            <w:tcW w:w="2092" w:type="dxa"/>
            <w:tcBorders>
              <w:top w:val="single" w:sz="4" w:space="0" w:color="000000"/>
              <w:left w:val="single" w:sz="4" w:space="0" w:color="000000"/>
              <w:bottom w:val="single" w:sz="4" w:space="0" w:color="000000"/>
              <w:right w:val="single" w:sz="4" w:space="0" w:color="000000"/>
            </w:tcBorders>
          </w:tcPr>
          <w:p w14:paraId="3EC5B712" w14:textId="77777777" w:rsidR="004C1066" w:rsidRDefault="00057EB3">
            <w:pPr>
              <w:spacing w:after="0" w:line="240" w:lineRule="auto"/>
              <w:jc w:val="both"/>
              <w:rPr>
                <w:rFonts w:ascii="Times New Roman" w:hAnsi="Times New Roman"/>
              </w:rPr>
            </w:pPr>
            <w:r>
              <w:rPr>
                <w:rFonts w:ascii="Times New Roman" w:hAnsi="Times New Roman"/>
              </w:rPr>
              <w:lastRenderedPageBreak/>
              <w:t>Оценка результатов выполнения лабораторных работ;</w:t>
            </w:r>
          </w:p>
          <w:p w14:paraId="420D1278" w14:textId="77777777" w:rsidR="004C1066" w:rsidRDefault="004C1066">
            <w:pPr>
              <w:spacing w:after="0" w:line="240" w:lineRule="auto"/>
              <w:jc w:val="both"/>
              <w:rPr>
                <w:rFonts w:ascii="Times New Roman" w:hAnsi="Times New Roman"/>
              </w:rPr>
            </w:pPr>
          </w:p>
          <w:p w14:paraId="0A8A52C6" w14:textId="77777777" w:rsidR="004C1066" w:rsidRDefault="00057EB3">
            <w:pPr>
              <w:spacing w:after="0"/>
            </w:pPr>
            <w:r>
              <w:rPr>
                <w:rFonts w:ascii="Times New Roman" w:hAnsi="Times New Roman"/>
              </w:rPr>
              <w:t>дифференцированный зачет</w:t>
            </w:r>
          </w:p>
        </w:tc>
      </w:tr>
    </w:tbl>
    <w:p w14:paraId="57438681" w14:textId="77777777" w:rsidR="004C1066" w:rsidRDefault="004C1066">
      <w:pPr>
        <w:spacing w:after="0"/>
        <w:jc w:val="both"/>
        <w:rPr>
          <w:rFonts w:ascii="Times New Roman" w:hAnsi="Times New Roman"/>
          <w:b/>
        </w:rPr>
      </w:pPr>
    </w:p>
    <w:p w14:paraId="548BDE80" w14:textId="77777777" w:rsidR="004C1066" w:rsidRDefault="004C1066">
      <w:pPr>
        <w:spacing w:after="0"/>
        <w:jc w:val="both"/>
        <w:rPr>
          <w:rFonts w:ascii="Times New Roman" w:hAnsi="Times New Roman"/>
          <w:b/>
        </w:rPr>
      </w:pPr>
    </w:p>
    <w:p w14:paraId="14E3B3F6" w14:textId="77777777" w:rsidR="004C1066" w:rsidRDefault="004C1066">
      <w:pPr>
        <w:spacing w:after="0"/>
        <w:jc w:val="both"/>
        <w:rPr>
          <w:rFonts w:ascii="Times New Roman" w:hAnsi="Times New Roman"/>
          <w:b/>
        </w:rPr>
      </w:pPr>
    </w:p>
    <w:p w14:paraId="7E7BA793" w14:textId="77777777" w:rsidR="004C1066" w:rsidRDefault="00057EB3">
      <w:pPr>
        <w:jc w:val="right"/>
        <w:rPr>
          <w:rFonts w:ascii="Times New Roman" w:hAnsi="Times New Roman"/>
          <w:b/>
          <w:sz w:val="24"/>
        </w:rPr>
      </w:pPr>
      <w:r>
        <w:rPr>
          <w:rFonts w:ascii="Times New Roman" w:hAnsi="Times New Roman"/>
          <w:b/>
        </w:rPr>
        <w:br w:type="page"/>
      </w:r>
      <w:r>
        <w:rPr>
          <w:rFonts w:ascii="Times New Roman" w:hAnsi="Times New Roman"/>
          <w:b/>
          <w:sz w:val="24"/>
        </w:rPr>
        <w:lastRenderedPageBreak/>
        <w:t>Приложение 2.8</w:t>
      </w:r>
    </w:p>
    <w:p w14:paraId="68D8AFFB" w14:textId="77777777" w:rsidR="004C1066" w:rsidRDefault="00057EB3">
      <w:pPr>
        <w:spacing w:after="0" w:line="240" w:lineRule="auto"/>
        <w:jc w:val="right"/>
        <w:rPr>
          <w:rFonts w:ascii="Times New Roman" w:hAnsi="Times New Roman"/>
          <w:b/>
          <w:i/>
          <w:sz w:val="24"/>
        </w:rPr>
      </w:pPr>
      <w:r>
        <w:rPr>
          <w:rFonts w:ascii="Times New Roman" w:hAnsi="Times New Roman"/>
          <w:sz w:val="24"/>
        </w:rPr>
        <w:t>к ПОП по специальности</w:t>
      </w:r>
      <w:r>
        <w:rPr>
          <w:rFonts w:ascii="Times New Roman" w:hAnsi="Times New Roman"/>
          <w:b/>
          <w:sz w:val="24"/>
        </w:rPr>
        <w:t xml:space="preserve"> </w:t>
      </w:r>
    </w:p>
    <w:p w14:paraId="5BE41A81" w14:textId="77777777" w:rsidR="004C1066" w:rsidRDefault="00057EB3">
      <w:pPr>
        <w:spacing w:after="0" w:line="240" w:lineRule="auto"/>
        <w:jc w:val="right"/>
        <w:rPr>
          <w:rFonts w:ascii="Times New Roman" w:hAnsi="Times New Roman"/>
          <w:sz w:val="24"/>
          <w:u w:val="single"/>
        </w:rPr>
      </w:pPr>
      <w:r>
        <w:rPr>
          <w:rFonts w:ascii="Times New Roman" w:hAnsi="Times New Roman"/>
          <w:sz w:val="24"/>
          <w:u w:val="single"/>
        </w:rPr>
        <w:t xml:space="preserve">25.02.08 Эксплуатация беспилотных авиационных систем </w:t>
      </w:r>
    </w:p>
    <w:p w14:paraId="58D9BD66" w14:textId="77777777" w:rsidR="004C1066" w:rsidRDefault="004C1066">
      <w:pPr>
        <w:jc w:val="center"/>
        <w:rPr>
          <w:rFonts w:ascii="Times New Roman" w:hAnsi="Times New Roman"/>
          <w:b/>
          <w:i/>
        </w:rPr>
      </w:pPr>
    </w:p>
    <w:p w14:paraId="3443D988" w14:textId="77777777" w:rsidR="004C1066" w:rsidRDefault="004C1066">
      <w:pPr>
        <w:jc w:val="center"/>
        <w:rPr>
          <w:rFonts w:ascii="Times New Roman" w:hAnsi="Times New Roman"/>
          <w:b/>
          <w:i/>
        </w:rPr>
      </w:pPr>
    </w:p>
    <w:p w14:paraId="29FD0A54" w14:textId="77777777" w:rsidR="004C1066" w:rsidRDefault="004C1066">
      <w:pPr>
        <w:jc w:val="center"/>
        <w:rPr>
          <w:rFonts w:ascii="Times New Roman" w:hAnsi="Times New Roman"/>
          <w:b/>
          <w:i/>
        </w:rPr>
      </w:pPr>
    </w:p>
    <w:p w14:paraId="6B81FCC6" w14:textId="77777777" w:rsidR="004C1066" w:rsidRDefault="004C1066">
      <w:pPr>
        <w:jc w:val="center"/>
        <w:rPr>
          <w:rFonts w:ascii="Times New Roman" w:hAnsi="Times New Roman"/>
          <w:b/>
          <w:i/>
        </w:rPr>
      </w:pPr>
    </w:p>
    <w:p w14:paraId="74CB23F9" w14:textId="77777777" w:rsidR="004C1066" w:rsidRDefault="004C1066">
      <w:pPr>
        <w:jc w:val="center"/>
        <w:rPr>
          <w:rFonts w:ascii="Times New Roman" w:hAnsi="Times New Roman"/>
          <w:b/>
          <w:i/>
        </w:rPr>
      </w:pPr>
    </w:p>
    <w:p w14:paraId="303004F7" w14:textId="77777777" w:rsidR="004C1066" w:rsidRDefault="004C1066">
      <w:pPr>
        <w:jc w:val="center"/>
        <w:rPr>
          <w:rFonts w:ascii="Times New Roman" w:hAnsi="Times New Roman"/>
          <w:b/>
          <w:i/>
        </w:rPr>
      </w:pPr>
    </w:p>
    <w:p w14:paraId="3D3B34CC" w14:textId="77777777" w:rsidR="004C1066" w:rsidRDefault="004C1066">
      <w:pPr>
        <w:jc w:val="center"/>
        <w:rPr>
          <w:rFonts w:ascii="Times New Roman" w:hAnsi="Times New Roman"/>
          <w:b/>
          <w:i/>
        </w:rPr>
      </w:pPr>
    </w:p>
    <w:p w14:paraId="23655160" w14:textId="77777777" w:rsidR="004C1066" w:rsidRDefault="00057EB3">
      <w:pPr>
        <w:jc w:val="center"/>
        <w:rPr>
          <w:rFonts w:ascii="Times New Roman" w:hAnsi="Times New Roman"/>
          <w:b/>
          <w:sz w:val="24"/>
        </w:rPr>
      </w:pPr>
      <w:r>
        <w:rPr>
          <w:rFonts w:ascii="Times New Roman" w:hAnsi="Times New Roman"/>
          <w:b/>
          <w:sz w:val="24"/>
        </w:rPr>
        <w:t>ПРИМЕРНАЯ РАБОЧАЯ ПРОГРАММА УЧЕБНОЙ ДИСЦИПЛИНЫ</w:t>
      </w:r>
    </w:p>
    <w:p w14:paraId="00EF8C7F" w14:textId="77777777" w:rsidR="004C1066" w:rsidRDefault="004C1066">
      <w:pPr>
        <w:jc w:val="center"/>
        <w:rPr>
          <w:rFonts w:ascii="Times New Roman" w:hAnsi="Times New Roman"/>
          <w:b/>
          <w:i/>
          <w:sz w:val="24"/>
          <w:u w:val="single"/>
        </w:rPr>
      </w:pPr>
    </w:p>
    <w:p w14:paraId="00ED9598" w14:textId="77777777" w:rsidR="004C1066" w:rsidRDefault="00057EB3">
      <w:pPr>
        <w:jc w:val="center"/>
        <w:rPr>
          <w:rFonts w:ascii="Times New Roman" w:hAnsi="Times New Roman"/>
          <w:b/>
          <w:i/>
          <w:sz w:val="24"/>
        </w:rPr>
      </w:pPr>
      <w:r>
        <w:rPr>
          <w:rFonts w:ascii="Times New Roman" w:hAnsi="Times New Roman"/>
          <w:b/>
          <w:i/>
          <w:sz w:val="24"/>
        </w:rPr>
        <w:t>«</w:t>
      </w:r>
      <w:r>
        <w:rPr>
          <w:rFonts w:ascii="Times New Roman" w:hAnsi="Times New Roman"/>
          <w:b/>
          <w:sz w:val="24"/>
        </w:rPr>
        <w:t>ОП.08</w:t>
      </w:r>
      <w:r>
        <w:rPr>
          <w:rFonts w:ascii="Times New Roman" w:hAnsi="Times New Roman"/>
          <w:b/>
          <w:i/>
          <w:sz w:val="24"/>
        </w:rPr>
        <w:t> </w:t>
      </w:r>
      <w:r>
        <w:rPr>
          <w:rFonts w:ascii="Times New Roman" w:hAnsi="Times New Roman"/>
          <w:b/>
          <w:sz w:val="24"/>
        </w:rPr>
        <w:t>Основы авиационной метеорологии</w:t>
      </w:r>
      <w:r>
        <w:rPr>
          <w:rFonts w:ascii="Times New Roman" w:hAnsi="Times New Roman"/>
          <w:b/>
          <w:i/>
          <w:sz w:val="24"/>
        </w:rPr>
        <w:t>»</w:t>
      </w:r>
    </w:p>
    <w:p w14:paraId="35909733" w14:textId="77777777" w:rsidR="004C1066" w:rsidRDefault="004C1066">
      <w:pPr>
        <w:rPr>
          <w:rFonts w:ascii="Times New Roman" w:hAnsi="Times New Roman"/>
          <w:b/>
          <w:i/>
        </w:rPr>
      </w:pPr>
    </w:p>
    <w:p w14:paraId="07056099" w14:textId="77777777" w:rsidR="004C1066" w:rsidRDefault="004C1066">
      <w:pPr>
        <w:rPr>
          <w:rFonts w:ascii="Times New Roman" w:hAnsi="Times New Roman"/>
          <w:b/>
          <w:i/>
        </w:rPr>
      </w:pPr>
    </w:p>
    <w:p w14:paraId="7457895F" w14:textId="77777777" w:rsidR="004C1066" w:rsidRDefault="004C1066">
      <w:pPr>
        <w:rPr>
          <w:rFonts w:ascii="Times New Roman" w:hAnsi="Times New Roman"/>
          <w:b/>
          <w:i/>
        </w:rPr>
      </w:pPr>
    </w:p>
    <w:p w14:paraId="5D3DFFC4" w14:textId="77777777" w:rsidR="004C1066" w:rsidRDefault="004C1066">
      <w:pPr>
        <w:rPr>
          <w:rFonts w:ascii="Times New Roman" w:hAnsi="Times New Roman"/>
          <w:b/>
          <w:i/>
        </w:rPr>
      </w:pPr>
    </w:p>
    <w:p w14:paraId="2E89DE97" w14:textId="77777777" w:rsidR="004C1066" w:rsidRDefault="004C1066">
      <w:pPr>
        <w:rPr>
          <w:rFonts w:ascii="Times New Roman" w:hAnsi="Times New Roman"/>
          <w:b/>
          <w:i/>
        </w:rPr>
      </w:pPr>
    </w:p>
    <w:p w14:paraId="7A2D1F45" w14:textId="77777777" w:rsidR="004C1066" w:rsidRDefault="004C1066">
      <w:pPr>
        <w:rPr>
          <w:rFonts w:ascii="Times New Roman" w:hAnsi="Times New Roman"/>
          <w:b/>
          <w:i/>
        </w:rPr>
      </w:pPr>
    </w:p>
    <w:p w14:paraId="301580CB" w14:textId="77777777" w:rsidR="004C1066" w:rsidRDefault="004C1066">
      <w:pPr>
        <w:rPr>
          <w:rFonts w:ascii="Times New Roman" w:hAnsi="Times New Roman"/>
          <w:b/>
          <w:i/>
        </w:rPr>
      </w:pPr>
    </w:p>
    <w:p w14:paraId="43FAC6C9" w14:textId="77777777" w:rsidR="004C1066" w:rsidRDefault="004C1066">
      <w:pPr>
        <w:rPr>
          <w:rFonts w:ascii="Times New Roman" w:hAnsi="Times New Roman"/>
          <w:b/>
          <w:i/>
        </w:rPr>
      </w:pPr>
    </w:p>
    <w:p w14:paraId="06A8DB19" w14:textId="77777777" w:rsidR="004C1066" w:rsidRDefault="004C1066">
      <w:pPr>
        <w:rPr>
          <w:rFonts w:ascii="Times New Roman" w:hAnsi="Times New Roman"/>
          <w:b/>
          <w:i/>
        </w:rPr>
      </w:pPr>
    </w:p>
    <w:p w14:paraId="16EA0BE7" w14:textId="77777777" w:rsidR="004C1066" w:rsidRDefault="004C1066">
      <w:pPr>
        <w:rPr>
          <w:rFonts w:ascii="Times New Roman" w:hAnsi="Times New Roman"/>
          <w:b/>
          <w:i/>
        </w:rPr>
      </w:pPr>
    </w:p>
    <w:p w14:paraId="2BD74AC7" w14:textId="77777777" w:rsidR="004C1066" w:rsidRDefault="004C1066">
      <w:pPr>
        <w:rPr>
          <w:rFonts w:ascii="Times New Roman" w:hAnsi="Times New Roman"/>
          <w:b/>
          <w:i/>
        </w:rPr>
      </w:pPr>
    </w:p>
    <w:p w14:paraId="7D5C6E0F" w14:textId="77777777" w:rsidR="004C1066" w:rsidRDefault="004C1066">
      <w:pPr>
        <w:rPr>
          <w:rFonts w:ascii="Times New Roman" w:hAnsi="Times New Roman"/>
          <w:b/>
          <w:i/>
        </w:rPr>
      </w:pPr>
    </w:p>
    <w:p w14:paraId="5DF73760" w14:textId="77777777" w:rsidR="004C1066" w:rsidRDefault="004C1066">
      <w:pPr>
        <w:rPr>
          <w:rFonts w:ascii="Times New Roman" w:hAnsi="Times New Roman"/>
          <w:b/>
          <w:i/>
        </w:rPr>
      </w:pPr>
    </w:p>
    <w:p w14:paraId="70143683" w14:textId="77777777" w:rsidR="004C1066" w:rsidRDefault="004C1066">
      <w:pPr>
        <w:rPr>
          <w:rFonts w:ascii="Times New Roman" w:hAnsi="Times New Roman"/>
          <w:b/>
          <w:i/>
        </w:rPr>
      </w:pPr>
    </w:p>
    <w:p w14:paraId="527C3B39" w14:textId="77777777" w:rsidR="004C1066" w:rsidRDefault="004C1066">
      <w:pPr>
        <w:rPr>
          <w:rFonts w:ascii="Times New Roman" w:hAnsi="Times New Roman"/>
          <w:b/>
          <w:i/>
        </w:rPr>
      </w:pPr>
    </w:p>
    <w:p w14:paraId="02F8C876" w14:textId="77777777" w:rsidR="004C1066" w:rsidRDefault="004C1066">
      <w:pPr>
        <w:rPr>
          <w:rFonts w:ascii="Times New Roman" w:hAnsi="Times New Roman"/>
          <w:b/>
          <w:i/>
        </w:rPr>
      </w:pPr>
    </w:p>
    <w:p w14:paraId="1D2F06AD" w14:textId="77777777" w:rsidR="004C1066" w:rsidRDefault="00057EB3">
      <w:pPr>
        <w:jc w:val="center"/>
        <w:rPr>
          <w:rFonts w:ascii="Times New Roman" w:hAnsi="Times New Roman"/>
          <w:b/>
          <w:sz w:val="24"/>
          <w:vertAlign w:val="superscript"/>
        </w:rPr>
      </w:pPr>
      <w:r>
        <w:rPr>
          <w:rFonts w:ascii="Times New Roman" w:hAnsi="Times New Roman"/>
          <w:b/>
        </w:rPr>
        <w:t>2024 г.</w:t>
      </w:r>
      <w:r>
        <w:rPr>
          <w:rFonts w:ascii="Times New Roman" w:hAnsi="Times New Roman"/>
          <w:b/>
        </w:rPr>
        <w:br w:type="page"/>
      </w:r>
    </w:p>
    <w:p w14:paraId="301FC9FB" w14:textId="77777777" w:rsidR="004C1066" w:rsidRDefault="00057EB3">
      <w:pPr>
        <w:jc w:val="center"/>
        <w:rPr>
          <w:rFonts w:ascii="Times New Roman" w:hAnsi="Times New Roman"/>
          <w:b/>
          <w:sz w:val="24"/>
        </w:rPr>
      </w:pPr>
      <w:r>
        <w:rPr>
          <w:rFonts w:ascii="Times New Roman" w:hAnsi="Times New Roman"/>
          <w:b/>
          <w:sz w:val="24"/>
        </w:rPr>
        <w:lastRenderedPageBreak/>
        <w:t>СОДЕРЖАНИЕ</w:t>
      </w:r>
    </w:p>
    <w:p w14:paraId="4E947654" w14:textId="77777777" w:rsidR="004C1066" w:rsidRDefault="004C1066">
      <w:pPr>
        <w:rPr>
          <w:rFonts w:ascii="Times New Roman" w:hAnsi="Times New Roman"/>
          <w:b/>
          <w:i/>
          <w:sz w:val="24"/>
        </w:rPr>
      </w:pPr>
    </w:p>
    <w:tbl>
      <w:tblPr>
        <w:tblW w:w="0" w:type="auto"/>
        <w:tblLayout w:type="fixed"/>
        <w:tblLook w:val="04A0" w:firstRow="1" w:lastRow="0" w:firstColumn="1" w:lastColumn="0" w:noHBand="0" w:noVBand="1"/>
      </w:tblPr>
      <w:tblGrid>
        <w:gridCol w:w="8755"/>
        <w:gridCol w:w="600"/>
      </w:tblGrid>
      <w:tr w:rsidR="004C1066" w14:paraId="6642884E" w14:textId="77777777">
        <w:tc>
          <w:tcPr>
            <w:tcW w:w="8755" w:type="dxa"/>
          </w:tcPr>
          <w:p w14:paraId="308C4DAE" w14:textId="77777777" w:rsidR="004C1066" w:rsidRDefault="00057EB3">
            <w:pPr>
              <w:numPr>
                <w:ilvl w:val="0"/>
                <w:numId w:val="70"/>
              </w:numPr>
              <w:spacing w:after="0"/>
              <w:rPr>
                <w:rFonts w:ascii="Times New Roman" w:hAnsi="Times New Roman"/>
                <w:b/>
                <w:sz w:val="24"/>
              </w:rPr>
            </w:pPr>
            <w:r>
              <w:rPr>
                <w:rFonts w:ascii="Times New Roman" w:hAnsi="Times New Roman"/>
                <w:b/>
                <w:sz w:val="24"/>
              </w:rPr>
              <w:t xml:space="preserve">ОБЩАЯ ХАРАКТЕРИСТИКА </w:t>
            </w:r>
            <w:r>
              <w:rPr>
                <w:rFonts w:ascii="Times New Roman" w:hAnsi="Times New Roman"/>
                <w:b/>
                <w:sz w:val="24"/>
              </w:rPr>
              <w:t>ПРИМЕРНОЙ РАБОЧЕЙ</w:t>
            </w:r>
            <w:r>
              <w:rPr>
                <w:rFonts w:ascii="Times New Roman" w:hAnsi="Times New Roman"/>
                <w:b/>
                <w:sz w:val="24"/>
              </w:rPr>
              <w:t xml:space="preserve"> ПРОГРАММЫ УЧЕБНОЙ ДИСЦИПЛИНЫ ………………………………</w:t>
            </w:r>
          </w:p>
        </w:tc>
        <w:tc>
          <w:tcPr>
            <w:tcW w:w="600" w:type="dxa"/>
            <w:vAlign w:val="bottom"/>
          </w:tcPr>
          <w:p w14:paraId="118CEBE6" w14:textId="77777777" w:rsidR="004C1066" w:rsidRDefault="00057EB3">
            <w:pPr>
              <w:spacing w:after="0"/>
              <w:rPr>
                <w:rFonts w:ascii="Times New Roman" w:hAnsi="Times New Roman"/>
                <w:b/>
                <w:sz w:val="24"/>
              </w:rPr>
            </w:pPr>
            <w:r>
              <w:rPr>
                <w:rFonts w:ascii="Times New Roman" w:hAnsi="Times New Roman"/>
                <w:b/>
                <w:sz w:val="24"/>
              </w:rPr>
              <w:t>306</w:t>
            </w:r>
          </w:p>
        </w:tc>
      </w:tr>
      <w:tr w:rsidR="004C1066" w14:paraId="2A0CF918" w14:textId="77777777">
        <w:tc>
          <w:tcPr>
            <w:tcW w:w="8755" w:type="dxa"/>
          </w:tcPr>
          <w:p w14:paraId="2174098E" w14:textId="77777777" w:rsidR="004C1066" w:rsidRDefault="004C1066">
            <w:pPr>
              <w:spacing w:after="0"/>
              <w:ind w:left="644"/>
              <w:rPr>
                <w:rFonts w:ascii="Times New Roman" w:hAnsi="Times New Roman"/>
                <w:b/>
                <w:sz w:val="24"/>
              </w:rPr>
            </w:pPr>
          </w:p>
        </w:tc>
        <w:tc>
          <w:tcPr>
            <w:tcW w:w="600" w:type="dxa"/>
            <w:vAlign w:val="bottom"/>
          </w:tcPr>
          <w:p w14:paraId="7B9F51AB" w14:textId="77777777" w:rsidR="004C1066" w:rsidRDefault="004C1066">
            <w:pPr>
              <w:spacing w:after="0"/>
              <w:rPr>
                <w:rFonts w:ascii="Times New Roman" w:hAnsi="Times New Roman"/>
                <w:b/>
                <w:sz w:val="24"/>
              </w:rPr>
            </w:pPr>
          </w:p>
        </w:tc>
      </w:tr>
      <w:tr w:rsidR="004C1066" w14:paraId="2E0A295E" w14:textId="77777777">
        <w:tc>
          <w:tcPr>
            <w:tcW w:w="8755" w:type="dxa"/>
          </w:tcPr>
          <w:p w14:paraId="4EBCDDD1" w14:textId="77777777" w:rsidR="004C1066" w:rsidRDefault="00057EB3">
            <w:pPr>
              <w:numPr>
                <w:ilvl w:val="0"/>
                <w:numId w:val="70"/>
              </w:numPr>
              <w:spacing w:after="0"/>
              <w:rPr>
                <w:rFonts w:ascii="Times New Roman" w:hAnsi="Times New Roman"/>
                <w:b/>
                <w:sz w:val="24"/>
              </w:rPr>
            </w:pPr>
            <w:r>
              <w:rPr>
                <w:rFonts w:ascii="Times New Roman" w:hAnsi="Times New Roman"/>
                <w:b/>
                <w:sz w:val="24"/>
              </w:rPr>
              <w:t>СТРУКТУРА И СОДЕРЖАНИЕ УЧЕБНОЙ ДИСЦИПЛИНЫ ……</w:t>
            </w:r>
            <w:proofErr w:type="gramStart"/>
            <w:r>
              <w:rPr>
                <w:rFonts w:ascii="Times New Roman" w:hAnsi="Times New Roman"/>
                <w:b/>
                <w:sz w:val="24"/>
              </w:rPr>
              <w:t>…….</w:t>
            </w:r>
            <w:proofErr w:type="gramEnd"/>
          </w:p>
        </w:tc>
        <w:tc>
          <w:tcPr>
            <w:tcW w:w="600" w:type="dxa"/>
            <w:vAlign w:val="bottom"/>
          </w:tcPr>
          <w:p w14:paraId="3E967B6F" w14:textId="77777777" w:rsidR="004C1066" w:rsidRDefault="00057EB3">
            <w:pPr>
              <w:spacing w:after="0"/>
              <w:rPr>
                <w:rFonts w:ascii="Times New Roman" w:hAnsi="Times New Roman"/>
                <w:b/>
                <w:sz w:val="24"/>
              </w:rPr>
            </w:pPr>
            <w:r>
              <w:rPr>
                <w:rFonts w:ascii="Times New Roman" w:hAnsi="Times New Roman"/>
                <w:b/>
                <w:sz w:val="24"/>
              </w:rPr>
              <w:t>306</w:t>
            </w:r>
          </w:p>
        </w:tc>
      </w:tr>
      <w:tr w:rsidR="004C1066" w14:paraId="6A8F5E8D" w14:textId="77777777">
        <w:tc>
          <w:tcPr>
            <w:tcW w:w="8755" w:type="dxa"/>
          </w:tcPr>
          <w:p w14:paraId="56E1BF08" w14:textId="77777777" w:rsidR="004C1066" w:rsidRDefault="004C1066">
            <w:pPr>
              <w:spacing w:after="0"/>
              <w:rPr>
                <w:rFonts w:ascii="Times New Roman" w:hAnsi="Times New Roman"/>
                <w:b/>
                <w:sz w:val="24"/>
              </w:rPr>
            </w:pPr>
          </w:p>
        </w:tc>
        <w:tc>
          <w:tcPr>
            <w:tcW w:w="600" w:type="dxa"/>
            <w:vAlign w:val="bottom"/>
          </w:tcPr>
          <w:p w14:paraId="2D6A857A" w14:textId="77777777" w:rsidR="004C1066" w:rsidRDefault="004C1066">
            <w:pPr>
              <w:spacing w:after="0"/>
              <w:rPr>
                <w:rFonts w:ascii="Times New Roman" w:hAnsi="Times New Roman"/>
                <w:b/>
                <w:sz w:val="24"/>
              </w:rPr>
            </w:pPr>
          </w:p>
        </w:tc>
      </w:tr>
      <w:tr w:rsidR="004C1066" w14:paraId="48C35BA4" w14:textId="77777777">
        <w:tc>
          <w:tcPr>
            <w:tcW w:w="8755" w:type="dxa"/>
          </w:tcPr>
          <w:p w14:paraId="192B4122" w14:textId="77777777" w:rsidR="004C1066" w:rsidRDefault="00057EB3">
            <w:pPr>
              <w:numPr>
                <w:ilvl w:val="0"/>
                <w:numId w:val="70"/>
              </w:numPr>
              <w:spacing w:after="0"/>
              <w:rPr>
                <w:rFonts w:ascii="Times New Roman" w:hAnsi="Times New Roman"/>
                <w:b/>
                <w:sz w:val="24"/>
              </w:rPr>
            </w:pPr>
            <w:r>
              <w:rPr>
                <w:rFonts w:ascii="Times New Roman" w:hAnsi="Times New Roman"/>
                <w:b/>
                <w:sz w:val="24"/>
              </w:rPr>
              <w:t>УСЛОВИЯ РЕАЛИЗАЦИИ УЧЕБНОЙ ДИСЦИПЛИНЫ …………</w:t>
            </w:r>
            <w:proofErr w:type="gramStart"/>
            <w:r>
              <w:rPr>
                <w:rFonts w:ascii="Times New Roman" w:hAnsi="Times New Roman"/>
                <w:b/>
                <w:sz w:val="24"/>
              </w:rPr>
              <w:t>…….</w:t>
            </w:r>
            <w:proofErr w:type="gramEnd"/>
            <w:r>
              <w:rPr>
                <w:rFonts w:ascii="Times New Roman" w:hAnsi="Times New Roman"/>
                <w:b/>
                <w:sz w:val="24"/>
              </w:rPr>
              <w:t>.</w:t>
            </w:r>
          </w:p>
        </w:tc>
        <w:tc>
          <w:tcPr>
            <w:tcW w:w="600" w:type="dxa"/>
            <w:vAlign w:val="bottom"/>
          </w:tcPr>
          <w:p w14:paraId="2B6E7D22" w14:textId="77777777" w:rsidR="004C1066" w:rsidRDefault="00057EB3">
            <w:pPr>
              <w:spacing w:after="0"/>
              <w:rPr>
                <w:rFonts w:ascii="Times New Roman" w:hAnsi="Times New Roman"/>
                <w:b/>
                <w:sz w:val="24"/>
              </w:rPr>
            </w:pPr>
            <w:r>
              <w:rPr>
                <w:rFonts w:ascii="Times New Roman" w:hAnsi="Times New Roman"/>
                <w:b/>
                <w:sz w:val="24"/>
              </w:rPr>
              <w:t>310</w:t>
            </w:r>
          </w:p>
        </w:tc>
      </w:tr>
      <w:tr w:rsidR="004C1066" w14:paraId="6A692CC6" w14:textId="77777777">
        <w:tc>
          <w:tcPr>
            <w:tcW w:w="8755" w:type="dxa"/>
          </w:tcPr>
          <w:p w14:paraId="099F77B3" w14:textId="77777777" w:rsidR="004C1066" w:rsidRDefault="004C1066">
            <w:pPr>
              <w:spacing w:after="0"/>
              <w:rPr>
                <w:rFonts w:ascii="Times New Roman" w:hAnsi="Times New Roman"/>
                <w:b/>
                <w:sz w:val="24"/>
              </w:rPr>
            </w:pPr>
          </w:p>
        </w:tc>
        <w:tc>
          <w:tcPr>
            <w:tcW w:w="600" w:type="dxa"/>
            <w:vAlign w:val="bottom"/>
          </w:tcPr>
          <w:p w14:paraId="45BFCEB1" w14:textId="77777777" w:rsidR="004C1066" w:rsidRDefault="004C1066">
            <w:pPr>
              <w:spacing w:after="0"/>
              <w:rPr>
                <w:rFonts w:ascii="Times New Roman" w:hAnsi="Times New Roman"/>
                <w:b/>
                <w:sz w:val="24"/>
              </w:rPr>
            </w:pPr>
          </w:p>
        </w:tc>
      </w:tr>
      <w:tr w:rsidR="004C1066" w14:paraId="4FF040F5" w14:textId="77777777">
        <w:tc>
          <w:tcPr>
            <w:tcW w:w="8755" w:type="dxa"/>
          </w:tcPr>
          <w:p w14:paraId="5FE784EA" w14:textId="77777777" w:rsidR="004C1066" w:rsidRDefault="00057EB3">
            <w:pPr>
              <w:numPr>
                <w:ilvl w:val="0"/>
                <w:numId w:val="70"/>
              </w:numPr>
              <w:spacing w:after="0"/>
              <w:rPr>
                <w:rFonts w:ascii="Times New Roman" w:hAnsi="Times New Roman"/>
                <w:b/>
                <w:sz w:val="24"/>
              </w:rPr>
            </w:pPr>
            <w:r>
              <w:rPr>
                <w:rFonts w:ascii="Times New Roman" w:hAnsi="Times New Roman"/>
                <w:b/>
                <w:sz w:val="24"/>
              </w:rPr>
              <w:t xml:space="preserve">КОНТРОЛЬ И ОЦЕНКА РЕЗУЛЬТАТОВ </w:t>
            </w:r>
            <w:r>
              <w:rPr>
                <w:rFonts w:ascii="Times New Roman" w:hAnsi="Times New Roman"/>
                <w:b/>
                <w:sz w:val="24"/>
              </w:rPr>
              <w:t>ОСВОЕНИЯ УЧЕБНОЙ ДИСЦИПЛИНЫ ………………………………………………………………...</w:t>
            </w:r>
          </w:p>
        </w:tc>
        <w:tc>
          <w:tcPr>
            <w:tcW w:w="600" w:type="dxa"/>
            <w:vAlign w:val="bottom"/>
          </w:tcPr>
          <w:p w14:paraId="4FE2EECE" w14:textId="77777777" w:rsidR="004C1066" w:rsidRDefault="00057EB3">
            <w:pPr>
              <w:spacing w:after="0"/>
              <w:rPr>
                <w:rFonts w:ascii="Times New Roman" w:hAnsi="Times New Roman"/>
                <w:b/>
                <w:sz w:val="24"/>
              </w:rPr>
            </w:pPr>
            <w:r>
              <w:rPr>
                <w:rFonts w:ascii="Times New Roman" w:hAnsi="Times New Roman"/>
                <w:b/>
                <w:sz w:val="24"/>
              </w:rPr>
              <w:t>311</w:t>
            </w:r>
          </w:p>
        </w:tc>
      </w:tr>
    </w:tbl>
    <w:p w14:paraId="4EF8D4F7" w14:textId="77777777" w:rsidR="004C1066" w:rsidRDefault="00057EB3">
      <w:pPr>
        <w:spacing w:after="0"/>
        <w:jc w:val="center"/>
        <w:rPr>
          <w:rFonts w:ascii="Times New Roman" w:hAnsi="Times New Roman"/>
          <w:b/>
          <w:sz w:val="24"/>
        </w:rPr>
      </w:pPr>
      <w:r>
        <w:rPr>
          <w:rFonts w:ascii="Times New Roman" w:hAnsi="Times New Roman"/>
          <w:b/>
          <w:i/>
          <w:u w:val="single"/>
        </w:rPr>
        <w:br w:type="page"/>
      </w:r>
      <w:r>
        <w:rPr>
          <w:rFonts w:ascii="Times New Roman" w:hAnsi="Times New Roman"/>
          <w:b/>
          <w:sz w:val="24"/>
        </w:rPr>
        <w:lastRenderedPageBreak/>
        <w:t xml:space="preserve">1. ОБЩАЯ ХАРАКТЕРИСТИКА </w:t>
      </w:r>
      <w:r>
        <w:rPr>
          <w:rFonts w:ascii="Times New Roman" w:hAnsi="Times New Roman"/>
          <w:b/>
          <w:sz w:val="24"/>
        </w:rPr>
        <w:t>ПРИМЕРНОЙ РАБОЧЕЙ</w:t>
      </w:r>
      <w:r>
        <w:rPr>
          <w:rFonts w:ascii="Times New Roman" w:hAnsi="Times New Roman"/>
          <w:b/>
          <w:sz w:val="24"/>
        </w:rPr>
        <w:t xml:space="preserve"> ПРОГРАММЫ УЧЕБНОЙ ДИСЦИПЛИНЫ «ОСНОВЫ АВИАЦИОННОЙ МЕТЕОРОЛОГИИ»</w:t>
      </w:r>
    </w:p>
    <w:p w14:paraId="3B0ED907" w14:textId="77777777" w:rsidR="004C1066" w:rsidRDefault="004C1066">
      <w:pPr>
        <w:spacing w:after="0"/>
        <w:jc w:val="center"/>
        <w:rPr>
          <w:rFonts w:ascii="Times New Roman" w:hAnsi="Times New Roman"/>
          <w:sz w:val="20"/>
        </w:rPr>
      </w:pPr>
    </w:p>
    <w:p w14:paraId="43A8BE74" w14:textId="77777777" w:rsidR="004C1066" w:rsidRDefault="00057E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Times New Roman" w:hAnsi="Times New Roman"/>
          <w:sz w:val="24"/>
        </w:rPr>
      </w:pPr>
      <w:r>
        <w:rPr>
          <w:rFonts w:ascii="Times New Roman" w:hAnsi="Times New Roman"/>
          <w:b/>
          <w:sz w:val="24"/>
        </w:rPr>
        <w:t xml:space="preserve">1.1. Место дисциплины в структуре образовательной программы: </w:t>
      </w:r>
      <w:r>
        <w:rPr>
          <w:rFonts w:ascii="Times New Roman" w:hAnsi="Times New Roman"/>
          <w:sz w:val="24"/>
        </w:rPr>
        <w:tab/>
      </w:r>
    </w:p>
    <w:p w14:paraId="3B9F4AF9" w14:textId="77777777" w:rsidR="004C1066" w:rsidRDefault="00057E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Times New Roman" w:hAnsi="Times New Roman"/>
          <w:sz w:val="24"/>
        </w:rPr>
      </w:pPr>
      <w:r>
        <w:rPr>
          <w:rFonts w:ascii="Times New Roman" w:hAnsi="Times New Roman"/>
          <w:sz w:val="24"/>
        </w:rPr>
        <w:t>Учебная дисциплина «Основы авиационной метеорологии» является обязательной частью Общепрофессионального цикла примерной образовательной программы в соответствии с ФГОС СПО по специальности 25.0</w:t>
      </w:r>
      <w:r>
        <w:rPr>
          <w:rFonts w:ascii="Times New Roman" w:hAnsi="Times New Roman"/>
          <w:sz w:val="24"/>
        </w:rPr>
        <w:t>2.08 «Эксплуатация беспилотных авиационных систем».</w:t>
      </w:r>
    </w:p>
    <w:p w14:paraId="690BFC56" w14:textId="77777777" w:rsidR="004C1066" w:rsidRDefault="00057E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Times New Roman" w:hAnsi="Times New Roman"/>
          <w:sz w:val="24"/>
        </w:rPr>
      </w:pPr>
      <w:r>
        <w:rPr>
          <w:rFonts w:ascii="Times New Roman" w:hAnsi="Times New Roman"/>
          <w:sz w:val="24"/>
        </w:rPr>
        <w:t>Особое значение дисциплина имеет при формировании и развитии ОК 1-7, 9, а также ПК 1.1, 1.2, 1.3, 1.6, 2.1, 2.2, 2.3., 2.6, 3.1, 3.2, 3.3, 3.6.</w:t>
      </w:r>
    </w:p>
    <w:p w14:paraId="0BDC4CD5" w14:textId="77777777" w:rsidR="004C1066" w:rsidRDefault="004C10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Times New Roman" w:hAnsi="Times New Roman"/>
          <w:b/>
          <w:sz w:val="24"/>
        </w:rPr>
      </w:pPr>
    </w:p>
    <w:p w14:paraId="1D7C35D6" w14:textId="77777777" w:rsidR="004C1066" w:rsidRDefault="00057EB3">
      <w:pPr>
        <w:spacing w:after="0"/>
        <w:ind w:firstLine="709"/>
        <w:rPr>
          <w:rFonts w:ascii="Times New Roman" w:hAnsi="Times New Roman"/>
          <w:b/>
          <w:sz w:val="24"/>
        </w:rPr>
      </w:pPr>
      <w:r>
        <w:rPr>
          <w:rFonts w:ascii="Times New Roman" w:hAnsi="Times New Roman"/>
          <w:b/>
          <w:sz w:val="24"/>
        </w:rPr>
        <w:t xml:space="preserve">1.2. Цель и планируемые результаты освоения дисциплины:   </w:t>
      </w:r>
    </w:p>
    <w:p w14:paraId="412A1DE5" w14:textId="77777777" w:rsidR="004C1066" w:rsidRDefault="00057EB3">
      <w:pPr>
        <w:spacing w:after="0" w:line="240" w:lineRule="auto"/>
        <w:ind w:firstLine="709"/>
        <w:jc w:val="both"/>
        <w:rPr>
          <w:rFonts w:ascii="Times New Roman" w:hAnsi="Times New Roman"/>
          <w:b/>
        </w:rPr>
      </w:pPr>
      <w:r>
        <w:rPr>
          <w:rFonts w:ascii="Times New Roman" w:hAnsi="Times New Roman"/>
          <w:sz w:val="24"/>
        </w:rPr>
        <w:t>В рамках программы учебной дисциплины обучающимися осваиваются умения и знания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589"/>
        <w:gridCol w:w="3764"/>
        <w:gridCol w:w="3895"/>
      </w:tblGrid>
      <w:tr w:rsidR="004C1066" w14:paraId="5E1F6D48" w14:textId="77777777">
        <w:trPr>
          <w:trHeight w:val="649"/>
        </w:trPr>
        <w:tc>
          <w:tcPr>
            <w:tcW w:w="1589" w:type="dxa"/>
            <w:tcBorders>
              <w:top w:val="single" w:sz="4" w:space="0" w:color="000000"/>
              <w:left w:val="single" w:sz="4" w:space="0" w:color="000000"/>
              <w:bottom w:val="single" w:sz="4" w:space="0" w:color="000000"/>
              <w:right w:val="single" w:sz="4" w:space="0" w:color="000000"/>
            </w:tcBorders>
          </w:tcPr>
          <w:p w14:paraId="07C9BB27" w14:textId="77777777" w:rsidR="004C1066" w:rsidRDefault="00057EB3">
            <w:pPr>
              <w:spacing w:after="0" w:line="240" w:lineRule="auto"/>
              <w:jc w:val="center"/>
              <w:rPr>
                <w:rFonts w:ascii="Times New Roman" w:hAnsi="Times New Roman"/>
              </w:rPr>
            </w:pPr>
            <w:r>
              <w:rPr>
                <w:rFonts w:ascii="Times New Roman" w:hAnsi="Times New Roman"/>
              </w:rPr>
              <w:t xml:space="preserve">Код </w:t>
            </w:r>
          </w:p>
          <w:p w14:paraId="611D7C4A" w14:textId="77777777" w:rsidR="004C1066" w:rsidRDefault="00057EB3">
            <w:pPr>
              <w:spacing w:after="0" w:line="240" w:lineRule="auto"/>
              <w:jc w:val="center"/>
              <w:rPr>
                <w:rFonts w:ascii="Times New Roman" w:hAnsi="Times New Roman"/>
              </w:rPr>
            </w:pPr>
            <w:r>
              <w:rPr>
                <w:rFonts w:ascii="Times New Roman" w:hAnsi="Times New Roman"/>
              </w:rPr>
              <w:t>ПК, ОК</w:t>
            </w:r>
          </w:p>
        </w:tc>
        <w:tc>
          <w:tcPr>
            <w:tcW w:w="3764" w:type="dxa"/>
            <w:tcBorders>
              <w:top w:val="single" w:sz="4" w:space="0" w:color="000000"/>
              <w:left w:val="single" w:sz="4" w:space="0" w:color="000000"/>
              <w:bottom w:val="single" w:sz="4" w:space="0" w:color="000000"/>
              <w:right w:val="single" w:sz="4" w:space="0" w:color="000000"/>
            </w:tcBorders>
          </w:tcPr>
          <w:p w14:paraId="43361AC5" w14:textId="77777777" w:rsidR="004C1066" w:rsidRDefault="00057EB3">
            <w:pPr>
              <w:spacing w:after="0" w:line="240" w:lineRule="auto"/>
              <w:jc w:val="center"/>
              <w:rPr>
                <w:rFonts w:ascii="Times New Roman" w:hAnsi="Times New Roman"/>
              </w:rPr>
            </w:pPr>
            <w:r>
              <w:rPr>
                <w:rFonts w:ascii="Times New Roman" w:hAnsi="Times New Roman"/>
              </w:rPr>
              <w:t>Умения</w:t>
            </w:r>
          </w:p>
        </w:tc>
        <w:tc>
          <w:tcPr>
            <w:tcW w:w="3895" w:type="dxa"/>
            <w:tcBorders>
              <w:top w:val="single" w:sz="4" w:space="0" w:color="000000"/>
              <w:left w:val="single" w:sz="4" w:space="0" w:color="000000"/>
              <w:bottom w:val="single" w:sz="4" w:space="0" w:color="000000"/>
              <w:right w:val="single" w:sz="4" w:space="0" w:color="000000"/>
            </w:tcBorders>
          </w:tcPr>
          <w:p w14:paraId="0DADC306" w14:textId="77777777" w:rsidR="004C1066" w:rsidRDefault="00057EB3">
            <w:pPr>
              <w:spacing w:after="0" w:line="240" w:lineRule="auto"/>
              <w:jc w:val="center"/>
              <w:rPr>
                <w:rFonts w:ascii="Times New Roman" w:hAnsi="Times New Roman"/>
              </w:rPr>
            </w:pPr>
            <w:r>
              <w:rPr>
                <w:rFonts w:ascii="Times New Roman" w:hAnsi="Times New Roman"/>
              </w:rPr>
              <w:t>Знания</w:t>
            </w:r>
          </w:p>
        </w:tc>
      </w:tr>
      <w:tr w:rsidR="004C1066" w14:paraId="6A35885A" w14:textId="77777777">
        <w:trPr>
          <w:trHeight w:val="212"/>
        </w:trPr>
        <w:tc>
          <w:tcPr>
            <w:tcW w:w="1589" w:type="dxa"/>
            <w:tcBorders>
              <w:top w:val="single" w:sz="4" w:space="0" w:color="000000"/>
              <w:left w:val="single" w:sz="4" w:space="0" w:color="000000"/>
              <w:bottom w:val="single" w:sz="4" w:space="0" w:color="000000"/>
              <w:right w:val="single" w:sz="4" w:space="0" w:color="000000"/>
            </w:tcBorders>
          </w:tcPr>
          <w:p w14:paraId="76B05485" w14:textId="77777777" w:rsidR="004C1066" w:rsidRDefault="00057EB3">
            <w:pPr>
              <w:spacing w:after="0" w:line="240" w:lineRule="auto"/>
              <w:rPr>
                <w:rFonts w:ascii="Times New Roman" w:hAnsi="Times New Roman"/>
              </w:rPr>
            </w:pPr>
            <w:r>
              <w:rPr>
                <w:rFonts w:ascii="Times New Roman" w:hAnsi="Times New Roman"/>
              </w:rPr>
              <w:t>ОК 1-7, 9</w:t>
            </w:r>
          </w:p>
          <w:p w14:paraId="65A76BB3" w14:textId="77777777" w:rsidR="004C1066" w:rsidRDefault="00057EB3">
            <w:pPr>
              <w:spacing w:after="0" w:line="240" w:lineRule="auto"/>
              <w:rPr>
                <w:rFonts w:ascii="Times New Roman" w:hAnsi="Times New Roman"/>
                <w:i/>
              </w:rPr>
            </w:pPr>
            <w:r>
              <w:rPr>
                <w:rFonts w:ascii="Times New Roman" w:hAnsi="Times New Roman"/>
              </w:rPr>
              <w:t>ПК 1.1, 1.2, 1.3, 1.6, 2.1, 2.2, 2.3., 2.6, 3.1, 3.2, 3.3, 3.6</w:t>
            </w:r>
          </w:p>
        </w:tc>
        <w:tc>
          <w:tcPr>
            <w:tcW w:w="3764" w:type="dxa"/>
            <w:tcBorders>
              <w:top w:val="single" w:sz="4" w:space="0" w:color="000000"/>
              <w:left w:val="single" w:sz="4" w:space="0" w:color="000000"/>
              <w:bottom w:val="single" w:sz="4" w:space="0" w:color="000000"/>
              <w:right w:val="single" w:sz="4" w:space="0" w:color="000000"/>
            </w:tcBorders>
          </w:tcPr>
          <w:p w14:paraId="62DB95C1" w14:textId="77777777" w:rsidR="004C1066" w:rsidRDefault="00057EB3">
            <w:pPr>
              <w:pStyle w:val="afffffffd"/>
              <w:numPr>
                <w:ilvl w:val="0"/>
                <w:numId w:val="71"/>
              </w:numPr>
              <w:tabs>
                <w:tab w:val="left" w:pos="437"/>
              </w:tabs>
              <w:spacing w:before="0" w:after="0"/>
              <w:ind w:left="0" w:firstLine="254"/>
              <w:jc w:val="both"/>
              <w:rPr>
                <w:sz w:val="22"/>
              </w:rPr>
            </w:pPr>
            <w:r>
              <w:rPr>
                <w:sz w:val="22"/>
              </w:rPr>
              <w:t xml:space="preserve">применять основы авиационной метеорологии; </w:t>
            </w:r>
          </w:p>
          <w:p w14:paraId="1D0D0440" w14:textId="77777777" w:rsidR="004C1066" w:rsidRDefault="00057EB3">
            <w:pPr>
              <w:pStyle w:val="afffffffd"/>
              <w:numPr>
                <w:ilvl w:val="0"/>
                <w:numId w:val="71"/>
              </w:numPr>
              <w:tabs>
                <w:tab w:val="left" w:pos="437"/>
              </w:tabs>
              <w:spacing w:before="0" w:after="0"/>
              <w:ind w:left="0" w:firstLine="254"/>
              <w:jc w:val="both"/>
              <w:rPr>
                <w:sz w:val="22"/>
              </w:rPr>
            </w:pPr>
            <w:r>
              <w:rPr>
                <w:sz w:val="22"/>
              </w:rPr>
              <w:t>получать и использовать метеорологическую информацию;</w:t>
            </w:r>
          </w:p>
          <w:p w14:paraId="1768DDC0" w14:textId="77777777" w:rsidR="004C1066" w:rsidRDefault="00057EB3">
            <w:pPr>
              <w:pStyle w:val="afffffffd"/>
              <w:numPr>
                <w:ilvl w:val="0"/>
                <w:numId w:val="71"/>
              </w:numPr>
              <w:tabs>
                <w:tab w:val="left" w:pos="437"/>
              </w:tabs>
              <w:spacing w:before="0" w:after="0"/>
              <w:ind w:left="0" w:firstLine="254"/>
              <w:jc w:val="both"/>
              <w:rPr>
                <w:sz w:val="22"/>
              </w:rPr>
            </w:pPr>
            <w:r>
              <w:rPr>
                <w:sz w:val="22"/>
              </w:rPr>
              <w:t>организовывать и осуществлять эксплуатацию беспилотных воздушных судов в особых метеорологических условиях;</w:t>
            </w:r>
          </w:p>
          <w:p w14:paraId="2D0FC1B4" w14:textId="77777777" w:rsidR="004C1066" w:rsidRDefault="00057EB3">
            <w:pPr>
              <w:pStyle w:val="afffffffd"/>
              <w:numPr>
                <w:ilvl w:val="0"/>
                <w:numId w:val="71"/>
              </w:numPr>
              <w:tabs>
                <w:tab w:val="left" w:pos="437"/>
              </w:tabs>
              <w:spacing w:before="0" w:after="0"/>
              <w:ind w:left="0" w:firstLine="254"/>
              <w:jc w:val="both"/>
              <w:rPr>
                <w:sz w:val="22"/>
              </w:rPr>
            </w:pPr>
            <w:r>
              <w:rPr>
                <w:sz w:val="22"/>
              </w:rPr>
              <w:t>использовать метеорологические карты.</w:t>
            </w:r>
          </w:p>
          <w:p w14:paraId="5086DDA6" w14:textId="77777777" w:rsidR="004C1066" w:rsidRDefault="004C1066">
            <w:pPr>
              <w:spacing w:after="0" w:line="240" w:lineRule="auto"/>
              <w:jc w:val="both"/>
              <w:rPr>
                <w:rFonts w:ascii="Times New Roman" w:hAnsi="Times New Roman"/>
                <w:i/>
              </w:rPr>
            </w:pPr>
          </w:p>
        </w:tc>
        <w:tc>
          <w:tcPr>
            <w:tcW w:w="3895" w:type="dxa"/>
            <w:tcBorders>
              <w:top w:val="single" w:sz="4" w:space="0" w:color="000000"/>
              <w:left w:val="single" w:sz="4" w:space="0" w:color="000000"/>
              <w:bottom w:val="single" w:sz="4" w:space="0" w:color="000000"/>
              <w:right w:val="single" w:sz="4" w:space="0" w:color="000000"/>
            </w:tcBorders>
          </w:tcPr>
          <w:p w14:paraId="60F1F92D" w14:textId="77777777" w:rsidR="004C1066" w:rsidRDefault="00057EB3">
            <w:pPr>
              <w:pStyle w:val="afffffffd"/>
              <w:numPr>
                <w:ilvl w:val="0"/>
                <w:numId w:val="72"/>
              </w:numPr>
              <w:tabs>
                <w:tab w:val="left" w:pos="507"/>
              </w:tabs>
              <w:spacing w:before="0" w:after="0"/>
              <w:ind w:left="34" w:firstLine="284"/>
              <w:jc w:val="both"/>
              <w:rPr>
                <w:sz w:val="22"/>
              </w:rPr>
            </w:pPr>
            <w:r>
              <w:rPr>
                <w:sz w:val="22"/>
              </w:rPr>
              <w:t xml:space="preserve">основ </w:t>
            </w:r>
            <w:r>
              <w:rPr>
                <w:sz w:val="22"/>
              </w:rPr>
              <w:t>авиационной метеорологии;</w:t>
            </w:r>
          </w:p>
          <w:p w14:paraId="3DF12550" w14:textId="77777777" w:rsidR="004C1066" w:rsidRDefault="00057EB3">
            <w:pPr>
              <w:pStyle w:val="afffffffd"/>
              <w:numPr>
                <w:ilvl w:val="0"/>
                <w:numId w:val="72"/>
              </w:numPr>
              <w:tabs>
                <w:tab w:val="left" w:pos="507"/>
              </w:tabs>
              <w:spacing w:before="0" w:after="0"/>
              <w:ind w:left="34" w:firstLine="284"/>
              <w:jc w:val="both"/>
              <w:rPr>
                <w:sz w:val="22"/>
              </w:rPr>
            </w:pPr>
            <w:r>
              <w:rPr>
                <w:sz w:val="22"/>
              </w:rPr>
              <w:t>требования воздушного законодательства Российской Федерации, руководств (инструкций) по эксплуатации беспилотных воздушных судов и руководящих отраслевых документов;</w:t>
            </w:r>
          </w:p>
          <w:p w14:paraId="67315277" w14:textId="77777777" w:rsidR="004C1066" w:rsidRDefault="00057EB3">
            <w:pPr>
              <w:pStyle w:val="afffffffd"/>
              <w:numPr>
                <w:ilvl w:val="0"/>
                <w:numId w:val="72"/>
              </w:numPr>
              <w:tabs>
                <w:tab w:val="left" w:pos="507"/>
              </w:tabs>
              <w:spacing w:before="0" w:after="0"/>
              <w:ind w:left="34" w:firstLine="284"/>
              <w:jc w:val="both"/>
              <w:rPr>
                <w:i/>
              </w:rPr>
            </w:pPr>
            <w:r>
              <w:rPr>
                <w:sz w:val="22"/>
              </w:rPr>
              <w:t>соответствующих мер предосторожности и порядок действий, предпри</w:t>
            </w:r>
            <w:r>
              <w:rPr>
                <w:sz w:val="22"/>
              </w:rPr>
              <w:t>нимаемых с целью обхода опасных метеоусловий, турбулентности в следе и других опасных для полета явлений погоды.</w:t>
            </w:r>
          </w:p>
        </w:tc>
      </w:tr>
    </w:tbl>
    <w:p w14:paraId="22BCDED5" w14:textId="77777777" w:rsidR="004C1066" w:rsidRDefault="004C1066">
      <w:pPr>
        <w:spacing w:after="240" w:line="240" w:lineRule="auto"/>
        <w:rPr>
          <w:rFonts w:ascii="Times New Roman" w:hAnsi="Times New Roman"/>
          <w:b/>
        </w:rPr>
      </w:pPr>
    </w:p>
    <w:p w14:paraId="42BD47B4" w14:textId="77777777" w:rsidR="004C1066" w:rsidRDefault="00057EB3">
      <w:pPr>
        <w:spacing w:after="240" w:line="240" w:lineRule="auto"/>
        <w:jc w:val="center"/>
        <w:rPr>
          <w:rFonts w:ascii="Times New Roman" w:hAnsi="Times New Roman"/>
          <w:b/>
          <w:sz w:val="24"/>
        </w:rPr>
      </w:pPr>
      <w:r>
        <w:rPr>
          <w:rFonts w:ascii="Times New Roman" w:hAnsi="Times New Roman"/>
          <w:b/>
          <w:sz w:val="24"/>
        </w:rPr>
        <w:t>2. СТРУКТУРА И СОДЕРЖАНИЕ УЧЕБНОЙ ДИСЦИПЛИНЫ</w:t>
      </w:r>
    </w:p>
    <w:p w14:paraId="72749250" w14:textId="77777777" w:rsidR="004C1066" w:rsidRDefault="00057EB3">
      <w:pPr>
        <w:spacing w:after="240" w:line="240" w:lineRule="auto"/>
        <w:ind w:firstLine="709"/>
        <w:rPr>
          <w:rFonts w:ascii="Times New Roman" w:hAnsi="Times New Roman"/>
          <w:b/>
          <w:sz w:val="24"/>
        </w:rPr>
      </w:pPr>
      <w:r>
        <w:rPr>
          <w:rFonts w:ascii="Times New Roman" w:hAnsi="Times New Roman"/>
          <w:b/>
          <w:sz w:val="24"/>
        </w:rPr>
        <w:t>2.1. Объем учебной дисциплины и виды учебной работы</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7055"/>
        <w:gridCol w:w="2267"/>
      </w:tblGrid>
      <w:tr w:rsidR="004C1066" w14:paraId="50507A75" w14:textId="77777777">
        <w:trPr>
          <w:trHeight w:val="20"/>
        </w:trPr>
        <w:tc>
          <w:tcPr>
            <w:tcW w:w="7055" w:type="dxa"/>
            <w:tcBorders>
              <w:top w:val="single" w:sz="6" w:space="0" w:color="000000"/>
              <w:left w:val="single" w:sz="6" w:space="0" w:color="000000"/>
              <w:bottom w:val="single" w:sz="6" w:space="0" w:color="000000"/>
              <w:right w:val="single" w:sz="6" w:space="0" w:color="000000"/>
            </w:tcBorders>
            <w:vAlign w:val="center"/>
          </w:tcPr>
          <w:p w14:paraId="7D1E03AA" w14:textId="77777777" w:rsidR="004C1066" w:rsidRDefault="00057EB3">
            <w:pPr>
              <w:spacing w:after="0" w:line="240" w:lineRule="auto"/>
              <w:rPr>
                <w:rFonts w:ascii="Times New Roman" w:hAnsi="Times New Roman"/>
                <w:b/>
              </w:rPr>
            </w:pPr>
            <w:r>
              <w:rPr>
                <w:rFonts w:ascii="Times New Roman" w:hAnsi="Times New Roman"/>
                <w:b/>
              </w:rPr>
              <w:t>Вид учебной работы</w:t>
            </w:r>
          </w:p>
        </w:tc>
        <w:tc>
          <w:tcPr>
            <w:tcW w:w="2267" w:type="dxa"/>
            <w:tcBorders>
              <w:top w:val="single" w:sz="6" w:space="0" w:color="000000"/>
              <w:left w:val="single" w:sz="6" w:space="0" w:color="000000"/>
              <w:bottom w:val="single" w:sz="6" w:space="0" w:color="000000"/>
              <w:right w:val="single" w:sz="6" w:space="0" w:color="000000"/>
            </w:tcBorders>
            <w:vAlign w:val="center"/>
          </w:tcPr>
          <w:p w14:paraId="037F93A9" w14:textId="77777777" w:rsidR="004C1066" w:rsidRDefault="00057EB3">
            <w:pPr>
              <w:spacing w:after="0" w:line="240" w:lineRule="auto"/>
              <w:rPr>
                <w:rFonts w:ascii="Times New Roman" w:hAnsi="Times New Roman"/>
                <w:b/>
              </w:rPr>
            </w:pPr>
            <w:r>
              <w:rPr>
                <w:rFonts w:ascii="Times New Roman" w:hAnsi="Times New Roman"/>
                <w:b/>
              </w:rPr>
              <w:t>Объем в часах</w:t>
            </w:r>
          </w:p>
        </w:tc>
      </w:tr>
      <w:tr w:rsidR="004C1066" w14:paraId="6A773B05" w14:textId="77777777">
        <w:trPr>
          <w:trHeight w:val="20"/>
        </w:trPr>
        <w:tc>
          <w:tcPr>
            <w:tcW w:w="7055" w:type="dxa"/>
            <w:tcBorders>
              <w:top w:val="single" w:sz="6" w:space="0" w:color="000000"/>
              <w:left w:val="single" w:sz="6" w:space="0" w:color="000000"/>
              <w:bottom w:val="single" w:sz="6" w:space="0" w:color="000000"/>
              <w:right w:val="single" w:sz="6" w:space="0" w:color="000000"/>
            </w:tcBorders>
            <w:vAlign w:val="center"/>
          </w:tcPr>
          <w:p w14:paraId="3A76BFF5" w14:textId="77777777" w:rsidR="004C1066" w:rsidRDefault="00057EB3">
            <w:pPr>
              <w:spacing w:after="0" w:line="240" w:lineRule="auto"/>
              <w:rPr>
                <w:rFonts w:ascii="Times New Roman" w:hAnsi="Times New Roman"/>
                <w:b/>
              </w:rPr>
            </w:pPr>
            <w:r>
              <w:rPr>
                <w:rFonts w:ascii="Times New Roman" w:hAnsi="Times New Roman"/>
                <w:b/>
              </w:rPr>
              <w:t xml:space="preserve">Объем </w:t>
            </w:r>
            <w:r>
              <w:rPr>
                <w:rFonts w:ascii="Times New Roman" w:hAnsi="Times New Roman"/>
                <w:b/>
              </w:rPr>
              <w:t>образовательной программы учебной дисциплины</w:t>
            </w:r>
          </w:p>
        </w:tc>
        <w:tc>
          <w:tcPr>
            <w:tcW w:w="2267" w:type="dxa"/>
            <w:tcBorders>
              <w:top w:val="single" w:sz="6" w:space="0" w:color="000000"/>
              <w:left w:val="single" w:sz="6" w:space="0" w:color="000000"/>
              <w:bottom w:val="single" w:sz="6" w:space="0" w:color="000000"/>
              <w:right w:val="single" w:sz="6" w:space="0" w:color="000000"/>
            </w:tcBorders>
            <w:vAlign w:val="center"/>
          </w:tcPr>
          <w:p w14:paraId="78AEF198" w14:textId="77777777" w:rsidR="004C1066" w:rsidRDefault="00057EB3">
            <w:pPr>
              <w:spacing w:after="0" w:line="240" w:lineRule="auto"/>
              <w:rPr>
                <w:rFonts w:ascii="Times New Roman" w:hAnsi="Times New Roman"/>
                <w:b/>
              </w:rPr>
            </w:pPr>
            <w:r>
              <w:rPr>
                <w:rFonts w:ascii="Times New Roman" w:hAnsi="Times New Roman"/>
                <w:b/>
              </w:rPr>
              <w:t>72</w:t>
            </w:r>
          </w:p>
        </w:tc>
      </w:tr>
      <w:tr w:rsidR="004C1066" w14:paraId="6B6C0D1F" w14:textId="77777777">
        <w:trPr>
          <w:trHeight w:val="20"/>
        </w:trPr>
        <w:tc>
          <w:tcPr>
            <w:tcW w:w="7055" w:type="dxa"/>
            <w:tcBorders>
              <w:top w:val="single" w:sz="6" w:space="0" w:color="000000"/>
              <w:left w:val="single" w:sz="6" w:space="0" w:color="000000"/>
              <w:bottom w:val="single" w:sz="6" w:space="0" w:color="000000"/>
              <w:right w:val="single" w:sz="6" w:space="0" w:color="000000"/>
            </w:tcBorders>
            <w:vAlign w:val="center"/>
          </w:tcPr>
          <w:p w14:paraId="7B2010BF" w14:textId="77777777" w:rsidR="004C1066" w:rsidRDefault="00057EB3">
            <w:pPr>
              <w:spacing w:after="0" w:line="240" w:lineRule="auto"/>
              <w:rPr>
                <w:rFonts w:ascii="Times New Roman" w:hAnsi="Times New Roman"/>
                <w:b/>
              </w:rPr>
            </w:pPr>
            <w:r>
              <w:rPr>
                <w:rFonts w:ascii="Times New Roman" w:hAnsi="Times New Roman"/>
                <w:b/>
              </w:rPr>
              <w:t>в т.ч. в форме практической подготовки</w:t>
            </w:r>
          </w:p>
        </w:tc>
        <w:tc>
          <w:tcPr>
            <w:tcW w:w="2267" w:type="dxa"/>
            <w:tcBorders>
              <w:top w:val="single" w:sz="6" w:space="0" w:color="000000"/>
              <w:left w:val="single" w:sz="6" w:space="0" w:color="000000"/>
              <w:bottom w:val="single" w:sz="6" w:space="0" w:color="000000"/>
              <w:right w:val="single" w:sz="6" w:space="0" w:color="000000"/>
            </w:tcBorders>
            <w:vAlign w:val="center"/>
          </w:tcPr>
          <w:p w14:paraId="182F58BD" w14:textId="77777777" w:rsidR="004C1066" w:rsidRDefault="00057EB3">
            <w:pPr>
              <w:spacing w:after="0" w:line="240" w:lineRule="auto"/>
              <w:rPr>
                <w:rFonts w:ascii="Times New Roman" w:hAnsi="Times New Roman"/>
                <w:b/>
              </w:rPr>
            </w:pPr>
            <w:r>
              <w:rPr>
                <w:rFonts w:ascii="Times New Roman" w:hAnsi="Times New Roman"/>
                <w:b/>
              </w:rPr>
              <w:t>22</w:t>
            </w:r>
          </w:p>
        </w:tc>
      </w:tr>
      <w:tr w:rsidR="004C1066" w14:paraId="5A5EA7A3" w14:textId="77777777">
        <w:trPr>
          <w:trHeight w:val="20"/>
        </w:trPr>
        <w:tc>
          <w:tcPr>
            <w:tcW w:w="9322" w:type="dxa"/>
            <w:gridSpan w:val="2"/>
            <w:tcBorders>
              <w:top w:val="single" w:sz="6" w:space="0" w:color="000000"/>
              <w:left w:val="single" w:sz="6" w:space="0" w:color="000000"/>
              <w:bottom w:val="single" w:sz="6" w:space="0" w:color="000000"/>
              <w:right w:val="single" w:sz="6" w:space="0" w:color="000000"/>
            </w:tcBorders>
            <w:vAlign w:val="center"/>
          </w:tcPr>
          <w:p w14:paraId="2B403C86" w14:textId="77777777" w:rsidR="004C1066" w:rsidRDefault="00057EB3">
            <w:pPr>
              <w:spacing w:after="0" w:line="240" w:lineRule="auto"/>
              <w:rPr>
                <w:rFonts w:ascii="Times New Roman" w:hAnsi="Times New Roman"/>
              </w:rPr>
            </w:pPr>
            <w:r>
              <w:rPr>
                <w:rFonts w:ascii="Times New Roman" w:hAnsi="Times New Roman"/>
              </w:rPr>
              <w:t>в т. ч.:</w:t>
            </w:r>
          </w:p>
        </w:tc>
      </w:tr>
      <w:tr w:rsidR="004C1066" w14:paraId="543ED52D" w14:textId="77777777">
        <w:trPr>
          <w:trHeight w:val="20"/>
        </w:trPr>
        <w:tc>
          <w:tcPr>
            <w:tcW w:w="7055" w:type="dxa"/>
            <w:tcBorders>
              <w:top w:val="single" w:sz="6" w:space="0" w:color="000000"/>
              <w:left w:val="single" w:sz="6" w:space="0" w:color="000000"/>
              <w:bottom w:val="single" w:sz="6" w:space="0" w:color="000000"/>
              <w:right w:val="single" w:sz="6" w:space="0" w:color="000000"/>
            </w:tcBorders>
            <w:vAlign w:val="center"/>
          </w:tcPr>
          <w:p w14:paraId="7C51F293" w14:textId="77777777" w:rsidR="004C1066" w:rsidRDefault="00057EB3">
            <w:pPr>
              <w:spacing w:after="0" w:line="240" w:lineRule="auto"/>
              <w:rPr>
                <w:rFonts w:ascii="Times New Roman" w:hAnsi="Times New Roman"/>
              </w:rPr>
            </w:pPr>
            <w:r>
              <w:rPr>
                <w:rFonts w:ascii="Times New Roman" w:hAnsi="Times New Roman"/>
              </w:rPr>
              <w:t>теоретическое обучение</w:t>
            </w:r>
          </w:p>
        </w:tc>
        <w:tc>
          <w:tcPr>
            <w:tcW w:w="2267" w:type="dxa"/>
            <w:tcBorders>
              <w:top w:val="single" w:sz="6" w:space="0" w:color="000000"/>
              <w:left w:val="single" w:sz="6" w:space="0" w:color="000000"/>
              <w:bottom w:val="single" w:sz="6" w:space="0" w:color="000000"/>
              <w:right w:val="single" w:sz="6" w:space="0" w:color="000000"/>
            </w:tcBorders>
            <w:vAlign w:val="center"/>
          </w:tcPr>
          <w:p w14:paraId="6ED3F3DA" w14:textId="77777777" w:rsidR="004C1066" w:rsidRDefault="00057EB3">
            <w:pPr>
              <w:spacing w:after="0" w:line="240" w:lineRule="auto"/>
              <w:rPr>
                <w:rFonts w:ascii="Times New Roman" w:hAnsi="Times New Roman"/>
              </w:rPr>
            </w:pPr>
            <w:r>
              <w:rPr>
                <w:rFonts w:ascii="Times New Roman" w:hAnsi="Times New Roman"/>
              </w:rPr>
              <w:t>44</w:t>
            </w:r>
          </w:p>
        </w:tc>
      </w:tr>
      <w:tr w:rsidR="004C1066" w14:paraId="22DDE268" w14:textId="77777777">
        <w:trPr>
          <w:trHeight w:val="20"/>
        </w:trPr>
        <w:tc>
          <w:tcPr>
            <w:tcW w:w="7055" w:type="dxa"/>
            <w:tcBorders>
              <w:top w:val="single" w:sz="6" w:space="0" w:color="000000"/>
              <w:left w:val="single" w:sz="6" w:space="0" w:color="000000"/>
              <w:bottom w:val="single" w:sz="6" w:space="0" w:color="000000"/>
              <w:right w:val="single" w:sz="6" w:space="0" w:color="000000"/>
            </w:tcBorders>
            <w:vAlign w:val="center"/>
          </w:tcPr>
          <w:p w14:paraId="0984F73E" w14:textId="77777777" w:rsidR="004C1066" w:rsidRDefault="00057EB3">
            <w:pPr>
              <w:spacing w:after="0" w:line="240" w:lineRule="auto"/>
              <w:rPr>
                <w:rFonts w:ascii="Times New Roman" w:hAnsi="Times New Roman"/>
              </w:rPr>
            </w:pPr>
            <w:r>
              <w:rPr>
                <w:rFonts w:ascii="Times New Roman" w:hAnsi="Times New Roman"/>
              </w:rPr>
              <w:t>практические занятия</w:t>
            </w:r>
            <w:r>
              <w:rPr>
                <w:rFonts w:ascii="Times New Roman" w:hAnsi="Times New Roman"/>
                <w:i/>
              </w:rPr>
              <w:t xml:space="preserve"> (если предусмотрено)</w:t>
            </w:r>
          </w:p>
        </w:tc>
        <w:tc>
          <w:tcPr>
            <w:tcW w:w="2267" w:type="dxa"/>
            <w:tcBorders>
              <w:top w:val="single" w:sz="6" w:space="0" w:color="000000"/>
              <w:left w:val="single" w:sz="6" w:space="0" w:color="000000"/>
              <w:bottom w:val="single" w:sz="6" w:space="0" w:color="000000"/>
              <w:right w:val="single" w:sz="6" w:space="0" w:color="000000"/>
            </w:tcBorders>
            <w:vAlign w:val="center"/>
          </w:tcPr>
          <w:p w14:paraId="4D0DBB79" w14:textId="77777777" w:rsidR="004C1066" w:rsidRDefault="00057EB3">
            <w:pPr>
              <w:spacing w:after="0" w:line="240" w:lineRule="auto"/>
              <w:rPr>
                <w:rFonts w:ascii="Times New Roman" w:hAnsi="Times New Roman"/>
              </w:rPr>
            </w:pPr>
            <w:r>
              <w:rPr>
                <w:rFonts w:ascii="Times New Roman" w:hAnsi="Times New Roman"/>
              </w:rPr>
              <w:t>22</w:t>
            </w:r>
          </w:p>
        </w:tc>
      </w:tr>
      <w:tr w:rsidR="004C1066" w14:paraId="08B31AE1" w14:textId="77777777">
        <w:trPr>
          <w:trHeight w:val="20"/>
        </w:trPr>
        <w:tc>
          <w:tcPr>
            <w:tcW w:w="7055" w:type="dxa"/>
            <w:tcBorders>
              <w:top w:val="single" w:sz="6" w:space="0" w:color="000000"/>
              <w:left w:val="single" w:sz="6" w:space="0" w:color="000000"/>
              <w:bottom w:val="single" w:sz="6" w:space="0" w:color="000000"/>
              <w:right w:val="single" w:sz="6" w:space="0" w:color="000000"/>
            </w:tcBorders>
            <w:vAlign w:val="center"/>
          </w:tcPr>
          <w:p w14:paraId="35437444" w14:textId="77777777" w:rsidR="004C1066" w:rsidRDefault="00057EB3">
            <w:pPr>
              <w:spacing w:after="0" w:line="240" w:lineRule="auto"/>
              <w:rPr>
                <w:rFonts w:ascii="Times New Roman" w:hAnsi="Times New Roman"/>
                <w:i/>
              </w:rPr>
            </w:pPr>
            <w:r>
              <w:rPr>
                <w:rFonts w:ascii="Times New Roman" w:hAnsi="Times New Roman"/>
                <w:i/>
              </w:rPr>
              <w:t>Самостоятельная работа</w:t>
            </w:r>
          </w:p>
        </w:tc>
        <w:tc>
          <w:tcPr>
            <w:tcW w:w="2267" w:type="dxa"/>
            <w:tcBorders>
              <w:top w:val="single" w:sz="6" w:space="0" w:color="000000"/>
              <w:left w:val="single" w:sz="6" w:space="0" w:color="000000"/>
              <w:bottom w:val="single" w:sz="6" w:space="0" w:color="000000"/>
              <w:right w:val="single" w:sz="6" w:space="0" w:color="000000"/>
            </w:tcBorders>
            <w:vAlign w:val="center"/>
          </w:tcPr>
          <w:p w14:paraId="77D02F4A" w14:textId="77777777" w:rsidR="004C1066" w:rsidRDefault="00057EB3">
            <w:pPr>
              <w:spacing w:after="0" w:line="240" w:lineRule="auto"/>
              <w:rPr>
                <w:rFonts w:ascii="Times New Roman" w:hAnsi="Times New Roman"/>
              </w:rPr>
            </w:pPr>
            <w:r>
              <w:rPr>
                <w:rFonts w:ascii="Times New Roman" w:hAnsi="Times New Roman"/>
              </w:rPr>
              <w:t>-</w:t>
            </w:r>
          </w:p>
        </w:tc>
      </w:tr>
      <w:tr w:rsidR="004C1066" w14:paraId="152CA4DF" w14:textId="77777777">
        <w:trPr>
          <w:trHeight w:val="20"/>
        </w:trPr>
        <w:tc>
          <w:tcPr>
            <w:tcW w:w="7055" w:type="dxa"/>
            <w:tcBorders>
              <w:top w:val="single" w:sz="6" w:space="0" w:color="000000"/>
              <w:left w:val="single" w:sz="6" w:space="0" w:color="000000"/>
              <w:bottom w:val="single" w:sz="6" w:space="0" w:color="000000"/>
              <w:right w:val="single" w:sz="6" w:space="0" w:color="000000"/>
            </w:tcBorders>
            <w:vAlign w:val="center"/>
          </w:tcPr>
          <w:p w14:paraId="5A1AD9EA" w14:textId="77777777" w:rsidR="004C1066" w:rsidRDefault="00057EB3">
            <w:pPr>
              <w:spacing w:after="0" w:line="240" w:lineRule="auto"/>
              <w:rPr>
                <w:rFonts w:ascii="Times New Roman" w:hAnsi="Times New Roman"/>
                <w:i/>
              </w:rPr>
            </w:pPr>
            <w:r>
              <w:rPr>
                <w:rFonts w:ascii="Times New Roman" w:hAnsi="Times New Roman"/>
                <w:b/>
              </w:rPr>
              <w:t>Промежуточная аттестация</w:t>
            </w:r>
            <w:r>
              <w:rPr>
                <w:rFonts w:ascii="Times New Roman" w:hAnsi="Times New Roman"/>
                <w:b/>
              </w:rPr>
              <w:t xml:space="preserve"> (дифференцированный зачет)</w:t>
            </w:r>
          </w:p>
        </w:tc>
        <w:tc>
          <w:tcPr>
            <w:tcW w:w="2267" w:type="dxa"/>
            <w:tcBorders>
              <w:top w:val="single" w:sz="6" w:space="0" w:color="000000"/>
              <w:left w:val="single" w:sz="6" w:space="0" w:color="000000"/>
              <w:bottom w:val="single" w:sz="6" w:space="0" w:color="000000"/>
              <w:right w:val="single" w:sz="6" w:space="0" w:color="000000"/>
            </w:tcBorders>
            <w:vAlign w:val="center"/>
          </w:tcPr>
          <w:p w14:paraId="5326DE58" w14:textId="77777777" w:rsidR="004C1066" w:rsidRDefault="00057EB3">
            <w:pPr>
              <w:spacing w:after="0" w:line="240" w:lineRule="auto"/>
              <w:rPr>
                <w:rFonts w:ascii="Times New Roman" w:hAnsi="Times New Roman"/>
                <w:b/>
              </w:rPr>
            </w:pPr>
            <w:r>
              <w:rPr>
                <w:rFonts w:ascii="Times New Roman" w:hAnsi="Times New Roman"/>
                <w:b/>
              </w:rPr>
              <w:t>6</w:t>
            </w:r>
          </w:p>
        </w:tc>
      </w:tr>
    </w:tbl>
    <w:p w14:paraId="6CBDBCC0" w14:textId="77777777" w:rsidR="004C1066" w:rsidRDefault="004C1066">
      <w:pPr>
        <w:sectPr w:rsidR="004C1066">
          <w:headerReference w:type="default" r:id="rId109"/>
          <w:footerReference w:type="even" r:id="rId110"/>
          <w:footerReference w:type="default" r:id="rId111"/>
          <w:pgSz w:w="11906" w:h="16838"/>
          <w:pgMar w:top="1134" w:right="850" w:bottom="284" w:left="1701" w:header="708" w:footer="708" w:gutter="0"/>
          <w:cols w:space="720"/>
        </w:sectPr>
      </w:pPr>
    </w:p>
    <w:p w14:paraId="45FF055D" w14:textId="77777777" w:rsidR="004C1066" w:rsidRDefault="00057EB3">
      <w:pPr>
        <w:ind w:firstLine="709"/>
        <w:rPr>
          <w:rFonts w:ascii="Times New Roman" w:hAnsi="Times New Roman"/>
          <w:b/>
        </w:rPr>
      </w:pPr>
      <w:r>
        <w:rPr>
          <w:rFonts w:ascii="Times New Roman" w:hAnsi="Times New Roman"/>
          <w:b/>
        </w:rPr>
        <w:lastRenderedPageBreak/>
        <w:t xml:space="preserve">2.2. Тематический план и содержание учебной дисциплины </w:t>
      </w:r>
    </w:p>
    <w:tbl>
      <w:tblPr>
        <w:tblW w:w="0" w:type="auto"/>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243"/>
        <w:gridCol w:w="7337"/>
        <w:gridCol w:w="1182"/>
        <w:gridCol w:w="3168"/>
      </w:tblGrid>
      <w:tr w:rsidR="004C1066" w14:paraId="06DE3209" w14:textId="77777777">
        <w:trPr>
          <w:trHeight w:val="1155"/>
          <w:tblHeader/>
        </w:trPr>
        <w:tc>
          <w:tcPr>
            <w:tcW w:w="3243" w:type="dxa"/>
            <w:tcBorders>
              <w:top w:val="single" w:sz="4" w:space="0" w:color="000000"/>
              <w:left w:val="single" w:sz="4" w:space="0" w:color="000000"/>
              <w:bottom w:val="single" w:sz="4" w:space="0" w:color="000000"/>
              <w:right w:val="single" w:sz="4" w:space="0" w:color="000000"/>
            </w:tcBorders>
            <w:vAlign w:val="center"/>
          </w:tcPr>
          <w:p w14:paraId="637DA51D" w14:textId="77777777" w:rsidR="004C1066" w:rsidRDefault="00057EB3">
            <w:pPr>
              <w:spacing w:after="0" w:line="240" w:lineRule="auto"/>
              <w:jc w:val="center"/>
              <w:rPr>
                <w:rFonts w:ascii="Times New Roman" w:hAnsi="Times New Roman"/>
                <w:b/>
              </w:rPr>
            </w:pPr>
            <w:r>
              <w:rPr>
                <w:rFonts w:ascii="Times New Roman" w:hAnsi="Times New Roman"/>
                <w:b/>
              </w:rPr>
              <w:t>Наименование разделов и тем</w:t>
            </w:r>
          </w:p>
        </w:tc>
        <w:tc>
          <w:tcPr>
            <w:tcW w:w="7337" w:type="dxa"/>
            <w:tcBorders>
              <w:top w:val="single" w:sz="4" w:space="0" w:color="000000"/>
              <w:left w:val="single" w:sz="4" w:space="0" w:color="000000"/>
              <w:bottom w:val="single" w:sz="4" w:space="0" w:color="000000"/>
              <w:right w:val="single" w:sz="4" w:space="0" w:color="000000"/>
            </w:tcBorders>
            <w:vAlign w:val="center"/>
          </w:tcPr>
          <w:p w14:paraId="66342BB0" w14:textId="77777777" w:rsidR="004C1066" w:rsidRDefault="00057EB3">
            <w:pPr>
              <w:spacing w:after="0" w:line="240" w:lineRule="auto"/>
              <w:jc w:val="center"/>
              <w:rPr>
                <w:rFonts w:ascii="Times New Roman" w:hAnsi="Times New Roman"/>
                <w:b/>
              </w:rPr>
            </w:pPr>
            <w:r>
              <w:rPr>
                <w:rFonts w:ascii="Times New Roman" w:hAnsi="Times New Roman"/>
                <w:b/>
              </w:rPr>
              <w:t>Содержание учебного материала и формы организации деятельности обучающихся</w:t>
            </w:r>
          </w:p>
        </w:tc>
        <w:tc>
          <w:tcPr>
            <w:tcW w:w="1182" w:type="dxa"/>
            <w:tcBorders>
              <w:top w:val="single" w:sz="4" w:space="0" w:color="000000"/>
              <w:left w:val="single" w:sz="4" w:space="0" w:color="000000"/>
              <w:bottom w:val="single" w:sz="4" w:space="0" w:color="000000"/>
              <w:right w:val="single" w:sz="4" w:space="0" w:color="000000"/>
            </w:tcBorders>
            <w:vAlign w:val="center"/>
          </w:tcPr>
          <w:p w14:paraId="7A7CFD30" w14:textId="77777777" w:rsidR="004C1066" w:rsidRDefault="00057EB3">
            <w:pPr>
              <w:spacing w:after="0" w:line="240" w:lineRule="auto"/>
              <w:jc w:val="center"/>
              <w:rPr>
                <w:rFonts w:ascii="Times New Roman" w:hAnsi="Times New Roman"/>
                <w:b/>
              </w:rPr>
            </w:pPr>
            <w:r>
              <w:rPr>
                <w:rFonts w:ascii="Times New Roman" w:hAnsi="Times New Roman"/>
                <w:b/>
              </w:rPr>
              <w:t>Объем</w:t>
            </w:r>
          </w:p>
          <w:p w14:paraId="280A1D1D" w14:textId="77777777" w:rsidR="004C1066" w:rsidRDefault="00057EB3">
            <w:pPr>
              <w:spacing w:after="0" w:line="240" w:lineRule="auto"/>
              <w:jc w:val="center"/>
              <w:rPr>
                <w:rFonts w:ascii="Times New Roman" w:hAnsi="Times New Roman"/>
                <w:b/>
              </w:rPr>
            </w:pPr>
            <w:r>
              <w:rPr>
                <w:rFonts w:ascii="Times New Roman" w:hAnsi="Times New Roman"/>
                <w:b/>
              </w:rPr>
              <w:t>в часах</w:t>
            </w:r>
          </w:p>
        </w:tc>
        <w:tc>
          <w:tcPr>
            <w:tcW w:w="3168" w:type="dxa"/>
            <w:tcBorders>
              <w:top w:val="single" w:sz="4" w:space="0" w:color="000000"/>
              <w:left w:val="single" w:sz="4" w:space="0" w:color="000000"/>
              <w:bottom w:val="single" w:sz="4" w:space="0" w:color="000000"/>
              <w:right w:val="single" w:sz="4" w:space="0" w:color="000000"/>
            </w:tcBorders>
            <w:vAlign w:val="center"/>
          </w:tcPr>
          <w:p w14:paraId="270BB2FC" w14:textId="77777777" w:rsidR="004C1066" w:rsidRDefault="00057EB3">
            <w:pPr>
              <w:spacing w:after="0" w:line="240" w:lineRule="auto"/>
              <w:jc w:val="center"/>
              <w:rPr>
                <w:rFonts w:ascii="Times New Roman" w:hAnsi="Times New Roman"/>
                <w:b/>
              </w:rPr>
            </w:pPr>
            <w:r>
              <w:rPr>
                <w:rFonts w:ascii="Times New Roman" w:hAnsi="Times New Roman"/>
                <w:b/>
              </w:rPr>
              <w:t xml:space="preserve">Коды </w:t>
            </w:r>
            <w:r>
              <w:rPr>
                <w:rFonts w:ascii="Times New Roman" w:hAnsi="Times New Roman"/>
                <w:b/>
              </w:rPr>
              <w:t>компетенций, формированию которых способствует элемент программы</w:t>
            </w:r>
          </w:p>
        </w:tc>
      </w:tr>
      <w:tr w:rsidR="004C1066" w14:paraId="4B1A0343" w14:textId="77777777">
        <w:trPr>
          <w:trHeight w:val="20"/>
        </w:trPr>
        <w:tc>
          <w:tcPr>
            <w:tcW w:w="3243" w:type="dxa"/>
            <w:vMerge w:val="restart"/>
            <w:tcBorders>
              <w:top w:val="single" w:sz="4" w:space="0" w:color="000000"/>
              <w:left w:val="single" w:sz="4" w:space="0" w:color="000000"/>
              <w:bottom w:val="single" w:sz="4" w:space="0" w:color="000000"/>
              <w:right w:val="single" w:sz="4" w:space="0" w:color="000000"/>
            </w:tcBorders>
          </w:tcPr>
          <w:p w14:paraId="1532377F" w14:textId="77777777" w:rsidR="004C1066" w:rsidRDefault="00057EB3">
            <w:pPr>
              <w:spacing w:after="0" w:line="240" w:lineRule="auto"/>
              <w:rPr>
                <w:rFonts w:ascii="Times New Roman" w:hAnsi="Times New Roman"/>
              </w:rPr>
            </w:pPr>
            <w:r>
              <w:rPr>
                <w:rFonts w:ascii="Times New Roman" w:hAnsi="Times New Roman"/>
                <w:b/>
              </w:rPr>
              <w:t>Тема 1.</w:t>
            </w:r>
          </w:p>
          <w:p w14:paraId="4287CDC4" w14:textId="77777777" w:rsidR="004C1066" w:rsidRDefault="00057EB3">
            <w:pPr>
              <w:spacing w:after="0" w:line="240" w:lineRule="auto"/>
              <w:rPr>
                <w:rFonts w:ascii="Times New Roman" w:hAnsi="Times New Roman"/>
              </w:rPr>
            </w:pPr>
            <w:r>
              <w:rPr>
                <w:rFonts w:ascii="Times New Roman" w:hAnsi="Times New Roman"/>
                <w:b/>
              </w:rPr>
              <w:t>Метеорологические</w:t>
            </w:r>
          </w:p>
          <w:p w14:paraId="6EEDAEBE" w14:textId="77777777" w:rsidR="004C1066" w:rsidRDefault="00057EB3">
            <w:pPr>
              <w:spacing w:after="0" w:line="240" w:lineRule="auto"/>
              <w:rPr>
                <w:rFonts w:ascii="Times New Roman" w:hAnsi="Times New Roman"/>
                <w:b/>
              </w:rPr>
            </w:pPr>
            <w:r>
              <w:rPr>
                <w:rFonts w:ascii="Times New Roman" w:hAnsi="Times New Roman"/>
                <w:b/>
              </w:rPr>
              <w:t>элементы</w:t>
            </w:r>
            <w:r>
              <w:rPr>
                <w:rFonts w:ascii="Times New Roman" w:hAnsi="Times New Roman"/>
                <w:b/>
              </w:rPr>
              <w:t xml:space="preserve"> </w:t>
            </w:r>
          </w:p>
        </w:tc>
        <w:tc>
          <w:tcPr>
            <w:tcW w:w="7337" w:type="dxa"/>
            <w:tcBorders>
              <w:top w:val="single" w:sz="4" w:space="0" w:color="000000"/>
              <w:left w:val="single" w:sz="4" w:space="0" w:color="000000"/>
              <w:bottom w:val="single" w:sz="4" w:space="0" w:color="000000"/>
              <w:right w:val="single" w:sz="4" w:space="0" w:color="000000"/>
            </w:tcBorders>
          </w:tcPr>
          <w:p w14:paraId="2F55A75C" w14:textId="77777777" w:rsidR="004C1066" w:rsidRDefault="00057EB3">
            <w:pPr>
              <w:spacing w:after="0" w:line="240" w:lineRule="auto"/>
              <w:rPr>
                <w:rFonts w:ascii="Times New Roman" w:hAnsi="Times New Roman"/>
                <w:b/>
              </w:rPr>
            </w:pPr>
            <w:r>
              <w:rPr>
                <w:rFonts w:ascii="Times New Roman" w:hAnsi="Times New Roman"/>
                <w:b/>
              </w:rPr>
              <w:t>Содержание учебного материала</w:t>
            </w:r>
          </w:p>
        </w:tc>
        <w:tc>
          <w:tcPr>
            <w:tcW w:w="1182" w:type="dxa"/>
            <w:tcBorders>
              <w:top w:val="single" w:sz="4" w:space="0" w:color="000000"/>
              <w:left w:val="single" w:sz="4" w:space="0" w:color="000000"/>
              <w:bottom w:val="single" w:sz="4" w:space="0" w:color="000000"/>
              <w:right w:val="single" w:sz="4" w:space="0" w:color="000000"/>
            </w:tcBorders>
            <w:vAlign w:val="center"/>
          </w:tcPr>
          <w:p w14:paraId="0402437A" w14:textId="77777777" w:rsidR="004C1066" w:rsidRDefault="00057EB3">
            <w:pPr>
              <w:spacing w:after="0" w:line="240" w:lineRule="auto"/>
              <w:jc w:val="center"/>
              <w:rPr>
                <w:rFonts w:ascii="Times New Roman" w:hAnsi="Times New Roman"/>
                <w:b/>
              </w:rPr>
            </w:pPr>
            <w:r>
              <w:rPr>
                <w:rFonts w:ascii="Times New Roman" w:hAnsi="Times New Roman"/>
                <w:b/>
              </w:rPr>
              <w:t>32</w:t>
            </w:r>
          </w:p>
        </w:tc>
        <w:tc>
          <w:tcPr>
            <w:tcW w:w="3168" w:type="dxa"/>
            <w:vMerge w:val="restart"/>
            <w:tcBorders>
              <w:top w:val="single" w:sz="4" w:space="0" w:color="000000"/>
              <w:left w:val="single" w:sz="4" w:space="0" w:color="000000"/>
              <w:bottom w:val="single" w:sz="4" w:space="0" w:color="000000"/>
              <w:right w:val="single" w:sz="4" w:space="0" w:color="000000"/>
            </w:tcBorders>
          </w:tcPr>
          <w:p w14:paraId="65E344A2" w14:textId="77777777" w:rsidR="004C1066" w:rsidRDefault="00057EB3">
            <w:r>
              <w:rPr>
                <w:rFonts w:ascii="Times New Roman" w:hAnsi="Times New Roman"/>
              </w:rPr>
              <w:t>ОК 1-7, 9</w:t>
            </w:r>
          </w:p>
          <w:p w14:paraId="5ACCE639" w14:textId="77777777" w:rsidR="004C1066" w:rsidRDefault="00057EB3">
            <w:r>
              <w:rPr>
                <w:rFonts w:ascii="Times New Roman" w:hAnsi="Times New Roman"/>
              </w:rPr>
              <w:t>ПК 1.1, 1.2, 1.3, 1.6, 2.1, 2.2, 2.3., 2.6, 3.1, 3.2, 3.3, 3.6.</w:t>
            </w:r>
          </w:p>
          <w:p w14:paraId="01A8FDB7" w14:textId="77777777" w:rsidR="004C1066" w:rsidRDefault="004C1066">
            <w:pPr>
              <w:spacing w:after="0" w:line="240" w:lineRule="auto"/>
              <w:rPr>
                <w:rFonts w:ascii="Times New Roman" w:hAnsi="Times New Roman"/>
                <w:b/>
              </w:rPr>
            </w:pPr>
          </w:p>
        </w:tc>
      </w:tr>
      <w:tr w:rsidR="004C1066" w14:paraId="48D03DF4" w14:textId="77777777">
        <w:trPr>
          <w:trHeight w:val="20"/>
        </w:trPr>
        <w:tc>
          <w:tcPr>
            <w:tcW w:w="3243" w:type="dxa"/>
            <w:vMerge/>
            <w:tcBorders>
              <w:top w:val="single" w:sz="4" w:space="0" w:color="000000"/>
              <w:left w:val="single" w:sz="4" w:space="0" w:color="000000"/>
              <w:bottom w:val="single" w:sz="4" w:space="0" w:color="000000"/>
              <w:right w:val="single" w:sz="4" w:space="0" w:color="000000"/>
            </w:tcBorders>
          </w:tcPr>
          <w:p w14:paraId="3FFBFA82" w14:textId="77777777" w:rsidR="004C1066" w:rsidRDefault="004C1066"/>
        </w:tc>
        <w:tc>
          <w:tcPr>
            <w:tcW w:w="7337" w:type="dxa"/>
            <w:tcBorders>
              <w:top w:val="single" w:sz="4" w:space="0" w:color="000000"/>
              <w:left w:val="single" w:sz="4" w:space="0" w:color="000000"/>
              <w:bottom w:val="single" w:sz="4" w:space="0" w:color="000000"/>
              <w:right w:val="single" w:sz="4" w:space="0" w:color="000000"/>
            </w:tcBorders>
            <w:vAlign w:val="bottom"/>
          </w:tcPr>
          <w:p w14:paraId="40C61203" w14:textId="77777777" w:rsidR="004C1066" w:rsidRDefault="00057EB3">
            <w:pPr>
              <w:spacing w:after="0" w:line="240" w:lineRule="auto"/>
              <w:jc w:val="both"/>
              <w:rPr>
                <w:rFonts w:ascii="Times New Roman" w:hAnsi="Times New Roman"/>
                <w:b/>
              </w:rPr>
            </w:pPr>
            <w:r>
              <w:rPr>
                <w:rFonts w:ascii="Times New Roman" w:hAnsi="Times New Roman"/>
              </w:rPr>
              <w:t xml:space="preserve">1. Атмосферное давление. Единицы его </w:t>
            </w:r>
            <w:r>
              <w:rPr>
                <w:rFonts w:ascii="Times New Roman" w:hAnsi="Times New Roman"/>
              </w:rPr>
              <w:t>измерения и их соотношения. Изменение давления с высотой. Влияние атмосферного давления на полет. Барический градиент, барическая ступень.</w:t>
            </w:r>
          </w:p>
        </w:tc>
        <w:tc>
          <w:tcPr>
            <w:tcW w:w="1182" w:type="dxa"/>
            <w:tcBorders>
              <w:top w:val="single" w:sz="4" w:space="0" w:color="000000"/>
              <w:left w:val="single" w:sz="4" w:space="0" w:color="000000"/>
              <w:bottom w:val="single" w:sz="4" w:space="0" w:color="000000"/>
              <w:right w:val="single" w:sz="4" w:space="0" w:color="000000"/>
            </w:tcBorders>
            <w:vAlign w:val="center"/>
          </w:tcPr>
          <w:p w14:paraId="09ADCD31" w14:textId="77777777" w:rsidR="004C1066" w:rsidRDefault="00057EB3">
            <w:pPr>
              <w:spacing w:after="0" w:line="240" w:lineRule="auto"/>
              <w:jc w:val="center"/>
              <w:rPr>
                <w:rFonts w:ascii="Times New Roman" w:hAnsi="Times New Roman"/>
              </w:rPr>
            </w:pPr>
            <w:r>
              <w:rPr>
                <w:rFonts w:ascii="Times New Roman" w:hAnsi="Times New Roman"/>
              </w:rPr>
              <w:t>4</w:t>
            </w:r>
          </w:p>
        </w:tc>
        <w:tc>
          <w:tcPr>
            <w:tcW w:w="3168" w:type="dxa"/>
            <w:vMerge/>
            <w:tcBorders>
              <w:top w:val="single" w:sz="4" w:space="0" w:color="000000"/>
              <w:left w:val="single" w:sz="4" w:space="0" w:color="000000"/>
              <w:bottom w:val="single" w:sz="4" w:space="0" w:color="000000"/>
              <w:right w:val="single" w:sz="4" w:space="0" w:color="000000"/>
            </w:tcBorders>
          </w:tcPr>
          <w:p w14:paraId="6BA58AF1" w14:textId="77777777" w:rsidR="004C1066" w:rsidRDefault="004C1066"/>
        </w:tc>
      </w:tr>
      <w:tr w:rsidR="004C1066" w14:paraId="24BE1C14" w14:textId="77777777">
        <w:trPr>
          <w:trHeight w:val="20"/>
        </w:trPr>
        <w:tc>
          <w:tcPr>
            <w:tcW w:w="3243" w:type="dxa"/>
            <w:vMerge/>
            <w:tcBorders>
              <w:top w:val="single" w:sz="4" w:space="0" w:color="000000"/>
              <w:left w:val="single" w:sz="4" w:space="0" w:color="000000"/>
              <w:bottom w:val="single" w:sz="4" w:space="0" w:color="000000"/>
              <w:right w:val="single" w:sz="4" w:space="0" w:color="000000"/>
            </w:tcBorders>
          </w:tcPr>
          <w:p w14:paraId="77E5A3F6" w14:textId="77777777" w:rsidR="004C1066" w:rsidRDefault="004C1066"/>
        </w:tc>
        <w:tc>
          <w:tcPr>
            <w:tcW w:w="7337" w:type="dxa"/>
            <w:tcBorders>
              <w:top w:val="single" w:sz="4" w:space="0" w:color="000000"/>
              <w:left w:val="single" w:sz="4" w:space="0" w:color="000000"/>
              <w:bottom w:val="single" w:sz="4" w:space="0" w:color="000000"/>
              <w:right w:val="single" w:sz="4" w:space="0" w:color="000000"/>
            </w:tcBorders>
          </w:tcPr>
          <w:p w14:paraId="3FD00AE7" w14:textId="77777777" w:rsidR="004C1066" w:rsidRDefault="00057EB3">
            <w:pPr>
              <w:spacing w:after="0" w:line="240" w:lineRule="auto"/>
              <w:jc w:val="both"/>
              <w:rPr>
                <w:rFonts w:ascii="Times New Roman" w:hAnsi="Times New Roman"/>
                <w:b/>
              </w:rPr>
            </w:pPr>
            <w:r>
              <w:rPr>
                <w:rFonts w:ascii="Times New Roman" w:hAnsi="Times New Roman"/>
              </w:rPr>
              <w:t xml:space="preserve">2. Температура воздуха, ее определение и единицы измерения. Нагрев и охлаждение земной поверхности и </w:t>
            </w:r>
            <w:r>
              <w:rPr>
                <w:rFonts w:ascii="Times New Roman" w:hAnsi="Times New Roman"/>
              </w:rPr>
              <w:t>нижних слоев атмосферы. Суточный ход. Изменение температуры с высотой. Инверсия и изотермия. Вертикальный температурный градиент. Влияние температуры воздуха на выполнение полета.</w:t>
            </w:r>
          </w:p>
        </w:tc>
        <w:tc>
          <w:tcPr>
            <w:tcW w:w="1182" w:type="dxa"/>
            <w:tcBorders>
              <w:top w:val="single" w:sz="4" w:space="0" w:color="000000"/>
              <w:left w:val="single" w:sz="4" w:space="0" w:color="000000"/>
              <w:bottom w:val="single" w:sz="4" w:space="0" w:color="000000"/>
              <w:right w:val="single" w:sz="4" w:space="0" w:color="000000"/>
            </w:tcBorders>
            <w:vAlign w:val="center"/>
          </w:tcPr>
          <w:p w14:paraId="2B3F278C" w14:textId="77777777" w:rsidR="004C1066" w:rsidRDefault="00057EB3">
            <w:pPr>
              <w:spacing w:after="0" w:line="240" w:lineRule="auto"/>
              <w:jc w:val="center"/>
              <w:rPr>
                <w:rFonts w:ascii="Times New Roman" w:hAnsi="Times New Roman"/>
              </w:rPr>
            </w:pPr>
            <w:r>
              <w:rPr>
                <w:rFonts w:ascii="Times New Roman" w:hAnsi="Times New Roman"/>
              </w:rPr>
              <w:t>4</w:t>
            </w:r>
          </w:p>
        </w:tc>
        <w:tc>
          <w:tcPr>
            <w:tcW w:w="3168" w:type="dxa"/>
            <w:vMerge/>
            <w:tcBorders>
              <w:top w:val="single" w:sz="4" w:space="0" w:color="000000"/>
              <w:left w:val="single" w:sz="4" w:space="0" w:color="000000"/>
              <w:bottom w:val="single" w:sz="4" w:space="0" w:color="000000"/>
              <w:right w:val="single" w:sz="4" w:space="0" w:color="000000"/>
            </w:tcBorders>
          </w:tcPr>
          <w:p w14:paraId="30DCE15B" w14:textId="77777777" w:rsidR="004C1066" w:rsidRDefault="004C1066"/>
        </w:tc>
      </w:tr>
      <w:tr w:rsidR="004C1066" w14:paraId="4554722C" w14:textId="77777777">
        <w:trPr>
          <w:trHeight w:val="20"/>
        </w:trPr>
        <w:tc>
          <w:tcPr>
            <w:tcW w:w="3243" w:type="dxa"/>
            <w:vMerge/>
            <w:tcBorders>
              <w:top w:val="single" w:sz="4" w:space="0" w:color="000000"/>
              <w:left w:val="single" w:sz="4" w:space="0" w:color="000000"/>
              <w:bottom w:val="single" w:sz="4" w:space="0" w:color="000000"/>
              <w:right w:val="single" w:sz="4" w:space="0" w:color="000000"/>
            </w:tcBorders>
          </w:tcPr>
          <w:p w14:paraId="2C47F1B3" w14:textId="77777777" w:rsidR="004C1066" w:rsidRDefault="004C1066"/>
        </w:tc>
        <w:tc>
          <w:tcPr>
            <w:tcW w:w="7337" w:type="dxa"/>
            <w:tcBorders>
              <w:top w:val="single" w:sz="4" w:space="0" w:color="000000"/>
              <w:left w:val="single" w:sz="4" w:space="0" w:color="000000"/>
              <w:bottom w:val="single" w:sz="4" w:space="0" w:color="000000"/>
              <w:right w:val="single" w:sz="4" w:space="0" w:color="000000"/>
            </w:tcBorders>
            <w:vAlign w:val="bottom"/>
          </w:tcPr>
          <w:p w14:paraId="5F102FF9" w14:textId="77777777" w:rsidR="004C1066" w:rsidRDefault="00057EB3">
            <w:pPr>
              <w:spacing w:after="0" w:line="240" w:lineRule="auto"/>
              <w:jc w:val="both"/>
              <w:rPr>
                <w:rFonts w:ascii="Times New Roman" w:hAnsi="Times New Roman"/>
                <w:b/>
              </w:rPr>
            </w:pPr>
            <w:r>
              <w:rPr>
                <w:rFonts w:ascii="Times New Roman" w:hAnsi="Times New Roman"/>
              </w:rPr>
              <w:t xml:space="preserve">3. Видимость Определение полетной видимости и ее деление на </w:t>
            </w:r>
            <w:r>
              <w:rPr>
                <w:rFonts w:ascii="Times New Roman" w:hAnsi="Times New Roman"/>
              </w:rPr>
              <w:t>горизонтальную, вертикальную и наклонную видимости. Зависимость полетной наклонной видимости от прозрачности воздуха, от высоты и структуры нижнего основания облаков, вертикальной мощности подоблачной дымки и от горизонтальной видимости у земли. Вертикальн</w:t>
            </w:r>
            <w:r>
              <w:rPr>
                <w:rFonts w:ascii="Times New Roman" w:hAnsi="Times New Roman"/>
              </w:rPr>
              <w:t>ая видимость</w:t>
            </w:r>
          </w:p>
        </w:tc>
        <w:tc>
          <w:tcPr>
            <w:tcW w:w="1182" w:type="dxa"/>
            <w:tcBorders>
              <w:top w:val="single" w:sz="4" w:space="0" w:color="000000"/>
              <w:left w:val="single" w:sz="4" w:space="0" w:color="000000"/>
              <w:bottom w:val="single" w:sz="4" w:space="0" w:color="000000"/>
              <w:right w:val="single" w:sz="4" w:space="0" w:color="000000"/>
            </w:tcBorders>
            <w:vAlign w:val="center"/>
          </w:tcPr>
          <w:p w14:paraId="0B0D5C65" w14:textId="77777777" w:rsidR="004C1066" w:rsidRDefault="00057EB3">
            <w:pPr>
              <w:spacing w:after="0" w:line="240" w:lineRule="auto"/>
              <w:jc w:val="center"/>
              <w:rPr>
                <w:rFonts w:ascii="Times New Roman" w:hAnsi="Times New Roman"/>
              </w:rPr>
            </w:pPr>
            <w:r>
              <w:rPr>
                <w:rFonts w:ascii="Times New Roman" w:hAnsi="Times New Roman"/>
              </w:rPr>
              <w:t>4</w:t>
            </w:r>
          </w:p>
        </w:tc>
        <w:tc>
          <w:tcPr>
            <w:tcW w:w="3168" w:type="dxa"/>
            <w:vMerge/>
            <w:tcBorders>
              <w:top w:val="single" w:sz="4" w:space="0" w:color="000000"/>
              <w:left w:val="single" w:sz="4" w:space="0" w:color="000000"/>
              <w:bottom w:val="single" w:sz="4" w:space="0" w:color="000000"/>
              <w:right w:val="single" w:sz="4" w:space="0" w:color="000000"/>
            </w:tcBorders>
          </w:tcPr>
          <w:p w14:paraId="1A9E489D" w14:textId="77777777" w:rsidR="004C1066" w:rsidRDefault="004C1066"/>
        </w:tc>
      </w:tr>
      <w:tr w:rsidR="004C1066" w14:paraId="5859FBBA" w14:textId="77777777">
        <w:trPr>
          <w:trHeight w:val="20"/>
        </w:trPr>
        <w:tc>
          <w:tcPr>
            <w:tcW w:w="3243" w:type="dxa"/>
            <w:vMerge/>
            <w:tcBorders>
              <w:top w:val="single" w:sz="4" w:space="0" w:color="000000"/>
              <w:left w:val="single" w:sz="4" w:space="0" w:color="000000"/>
              <w:bottom w:val="single" w:sz="4" w:space="0" w:color="000000"/>
              <w:right w:val="single" w:sz="4" w:space="0" w:color="000000"/>
            </w:tcBorders>
          </w:tcPr>
          <w:p w14:paraId="53ACD23B" w14:textId="77777777" w:rsidR="004C1066" w:rsidRDefault="004C1066"/>
        </w:tc>
        <w:tc>
          <w:tcPr>
            <w:tcW w:w="7337" w:type="dxa"/>
            <w:tcBorders>
              <w:top w:val="single" w:sz="4" w:space="0" w:color="000000"/>
              <w:left w:val="single" w:sz="4" w:space="0" w:color="000000"/>
              <w:bottom w:val="single" w:sz="4" w:space="0" w:color="000000"/>
              <w:right w:val="single" w:sz="4" w:space="0" w:color="000000"/>
            </w:tcBorders>
          </w:tcPr>
          <w:p w14:paraId="280A0FE1" w14:textId="77777777" w:rsidR="004C1066" w:rsidRDefault="00057EB3">
            <w:pPr>
              <w:spacing w:after="0" w:line="240" w:lineRule="auto"/>
              <w:jc w:val="both"/>
              <w:rPr>
                <w:rFonts w:ascii="Times New Roman" w:hAnsi="Times New Roman"/>
                <w:b/>
              </w:rPr>
            </w:pPr>
            <w:r>
              <w:rPr>
                <w:rFonts w:ascii="Times New Roman" w:hAnsi="Times New Roman"/>
              </w:rPr>
              <w:t>4. Влажность воздуха. Абсолютная и относительная влажность. Зависимость влажности воздуха от температуры. Точка росы. Конденсация. Сублимация водяного пара. Влияние влажности на выполнение полета.</w:t>
            </w:r>
          </w:p>
        </w:tc>
        <w:tc>
          <w:tcPr>
            <w:tcW w:w="1182" w:type="dxa"/>
            <w:tcBorders>
              <w:top w:val="single" w:sz="4" w:space="0" w:color="000000"/>
              <w:left w:val="single" w:sz="4" w:space="0" w:color="000000"/>
              <w:bottom w:val="single" w:sz="4" w:space="0" w:color="000000"/>
              <w:right w:val="single" w:sz="4" w:space="0" w:color="000000"/>
            </w:tcBorders>
            <w:vAlign w:val="center"/>
          </w:tcPr>
          <w:p w14:paraId="250FFA8A" w14:textId="77777777" w:rsidR="004C1066" w:rsidRDefault="00057EB3">
            <w:pPr>
              <w:spacing w:after="0" w:line="240" w:lineRule="auto"/>
              <w:jc w:val="center"/>
              <w:rPr>
                <w:rFonts w:ascii="Times New Roman" w:hAnsi="Times New Roman"/>
              </w:rPr>
            </w:pPr>
            <w:r>
              <w:rPr>
                <w:rFonts w:ascii="Times New Roman" w:hAnsi="Times New Roman"/>
              </w:rPr>
              <w:t>4</w:t>
            </w:r>
          </w:p>
        </w:tc>
        <w:tc>
          <w:tcPr>
            <w:tcW w:w="3168" w:type="dxa"/>
            <w:vMerge/>
            <w:tcBorders>
              <w:top w:val="single" w:sz="4" w:space="0" w:color="000000"/>
              <w:left w:val="single" w:sz="4" w:space="0" w:color="000000"/>
              <w:bottom w:val="single" w:sz="4" w:space="0" w:color="000000"/>
              <w:right w:val="single" w:sz="4" w:space="0" w:color="000000"/>
            </w:tcBorders>
          </w:tcPr>
          <w:p w14:paraId="710B44C4" w14:textId="77777777" w:rsidR="004C1066" w:rsidRDefault="004C1066"/>
        </w:tc>
      </w:tr>
      <w:tr w:rsidR="004C1066" w14:paraId="10168D39" w14:textId="77777777">
        <w:trPr>
          <w:trHeight w:val="20"/>
        </w:trPr>
        <w:tc>
          <w:tcPr>
            <w:tcW w:w="3243" w:type="dxa"/>
            <w:vMerge/>
            <w:tcBorders>
              <w:top w:val="single" w:sz="4" w:space="0" w:color="000000"/>
              <w:left w:val="single" w:sz="4" w:space="0" w:color="000000"/>
              <w:bottom w:val="single" w:sz="4" w:space="0" w:color="000000"/>
              <w:right w:val="single" w:sz="4" w:space="0" w:color="000000"/>
            </w:tcBorders>
          </w:tcPr>
          <w:p w14:paraId="0F1AF766" w14:textId="77777777" w:rsidR="004C1066" w:rsidRDefault="004C1066"/>
        </w:tc>
        <w:tc>
          <w:tcPr>
            <w:tcW w:w="7337" w:type="dxa"/>
            <w:tcBorders>
              <w:top w:val="single" w:sz="4" w:space="0" w:color="000000"/>
              <w:left w:val="single" w:sz="4" w:space="0" w:color="000000"/>
              <w:bottom w:val="single" w:sz="4" w:space="0" w:color="000000"/>
              <w:right w:val="single" w:sz="4" w:space="0" w:color="000000"/>
            </w:tcBorders>
            <w:vAlign w:val="bottom"/>
          </w:tcPr>
          <w:p w14:paraId="1891BBF4" w14:textId="77777777" w:rsidR="004C1066" w:rsidRDefault="00057EB3">
            <w:pPr>
              <w:spacing w:after="0" w:line="240" w:lineRule="auto"/>
              <w:jc w:val="both"/>
              <w:rPr>
                <w:rFonts w:ascii="Times New Roman" w:hAnsi="Times New Roman"/>
                <w:b/>
              </w:rPr>
            </w:pPr>
            <w:r>
              <w:rPr>
                <w:rFonts w:ascii="Times New Roman" w:hAnsi="Times New Roman"/>
              </w:rPr>
              <w:t xml:space="preserve">5. Облака. Определение и </w:t>
            </w:r>
            <w:r>
              <w:rPr>
                <w:rFonts w:ascii="Times New Roman" w:hAnsi="Times New Roman"/>
              </w:rPr>
              <w:t>классификация облаков по внешнему виду и по высоте расположения нижней границы (основания) облаков над земной поверхностью. Условия образования облаков. Строение облаков, их вертикальная мощность. Видимость и условия полета в облаках.</w:t>
            </w:r>
          </w:p>
        </w:tc>
        <w:tc>
          <w:tcPr>
            <w:tcW w:w="1182" w:type="dxa"/>
            <w:tcBorders>
              <w:top w:val="single" w:sz="4" w:space="0" w:color="000000"/>
              <w:left w:val="single" w:sz="4" w:space="0" w:color="000000"/>
              <w:bottom w:val="single" w:sz="4" w:space="0" w:color="000000"/>
              <w:right w:val="single" w:sz="4" w:space="0" w:color="000000"/>
            </w:tcBorders>
            <w:vAlign w:val="center"/>
          </w:tcPr>
          <w:p w14:paraId="29E44673" w14:textId="77777777" w:rsidR="004C1066" w:rsidRDefault="00057EB3">
            <w:pPr>
              <w:spacing w:after="0" w:line="240" w:lineRule="auto"/>
              <w:jc w:val="center"/>
              <w:rPr>
                <w:rFonts w:ascii="Times New Roman" w:hAnsi="Times New Roman"/>
              </w:rPr>
            </w:pPr>
            <w:r>
              <w:rPr>
                <w:rFonts w:ascii="Times New Roman" w:hAnsi="Times New Roman"/>
              </w:rPr>
              <w:t>2</w:t>
            </w:r>
          </w:p>
        </w:tc>
        <w:tc>
          <w:tcPr>
            <w:tcW w:w="3168" w:type="dxa"/>
            <w:vMerge/>
            <w:tcBorders>
              <w:top w:val="single" w:sz="4" w:space="0" w:color="000000"/>
              <w:left w:val="single" w:sz="4" w:space="0" w:color="000000"/>
              <w:bottom w:val="single" w:sz="4" w:space="0" w:color="000000"/>
              <w:right w:val="single" w:sz="4" w:space="0" w:color="000000"/>
            </w:tcBorders>
          </w:tcPr>
          <w:p w14:paraId="356F7635" w14:textId="77777777" w:rsidR="004C1066" w:rsidRDefault="004C1066"/>
        </w:tc>
      </w:tr>
      <w:tr w:rsidR="004C1066" w14:paraId="383AE707" w14:textId="77777777">
        <w:trPr>
          <w:trHeight w:val="20"/>
        </w:trPr>
        <w:tc>
          <w:tcPr>
            <w:tcW w:w="3243" w:type="dxa"/>
            <w:vMerge/>
            <w:tcBorders>
              <w:top w:val="single" w:sz="4" w:space="0" w:color="000000"/>
              <w:left w:val="single" w:sz="4" w:space="0" w:color="000000"/>
              <w:bottom w:val="single" w:sz="4" w:space="0" w:color="000000"/>
              <w:right w:val="single" w:sz="4" w:space="0" w:color="000000"/>
            </w:tcBorders>
          </w:tcPr>
          <w:p w14:paraId="4C347F80" w14:textId="77777777" w:rsidR="004C1066" w:rsidRDefault="004C1066"/>
        </w:tc>
        <w:tc>
          <w:tcPr>
            <w:tcW w:w="7337" w:type="dxa"/>
            <w:tcBorders>
              <w:top w:val="single" w:sz="4" w:space="0" w:color="000000"/>
              <w:left w:val="single" w:sz="4" w:space="0" w:color="000000"/>
              <w:bottom w:val="single" w:sz="4" w:space="0" w:color="000000"/>
              <w:right w:val="single" w:sz="4" w:space="0" w:color="000000"/>
            </w:tcBorders>
            <w:vAlign w:val="bottom"/>
          </w:tcPr>
          <w:p w14:paraId="150C2965" w14:textId="77777777" w:rsidR="004C1066" w:rsidRDefault="00057EB3">
            <w:pPr>
              <w:spacing w:after="0" w:line="240" w:lineRule="auto"/>
              <w:jc w:val="both"/>
              <w:rPr>
                <w:rFonts w:ascii="Times New Roman" w:hAnsi="Times New Roman"/>
                <w:b/>
              </w:rPr>
            </w:pPr>
            <w:r>
              <w:rPr>
                <w:rFonts w:ascii="Times New Roman" w:hAnsi="Times New Roman"/>
              </w:rPr>
              <w:t xml:space="preserve">6. Осадки и </w:t>
            </w:r>
            <w:r>
              <w:rPr>
                <w:rFonts w:ascii="Times New Roman" w:hAnsi="Times New Roman"/>
              </w:rPr>
              <w:t>условия их образования. Влияние осадков на видимость. Влияние осадков и видимости на работу внешнего пилота.</w:t>
            </w:r>
          </w:p>
        </w:tc>
        <w:tc>
          <w:tcPr>
            <w:tcW w:w="1182" w:type="dxa"/>
            <w:tcBorders>
              <w:top w:val="single" w:sz="4" w:space="0" w:color="000000"/>
              <w:left w:val="single" w:sz="4" w:space="0" w:color="000000"/>
              <w:bottom w:val="single" w:sz="4" w:space="0" w:color="000000"/>
              <w:right w:val="single" w:sz="4" w:space="0" w:color="000000"/>
            </w:tcBorders>
            <w:vAlign w:val="center"/>
          </w:tcPr>
          <w:p w14:paraId="0E9CBDA5" w14:textId="77777777" w:rsidR="004C1066" w:rsidRDefault="00057EB3">
            <w:pPr>
              <w:spacing w:after="0" w:line="240" w:lineRule="auto"/>
              <w:jc w:val="center"/>
              <w:rPr>
                <w:rFonts w:ascii="Times New Roman" w:hAnsi="Times New Roman"/>
              </w:rPr>
            </w:pPr>
            <w:r>
              <w:rPr>
                <w:rFonts w:ascii="Times New Roman" w:hAnsi="Times New Roman"/>
              </w:rPr>
              <w:t>2</w:t>
            </w:r>
          </w:p>
        </w:tc>
        <w:tc>
          <w:tcPr>
            <w:tcW w:w="3168" w:type="dxa"/>
            <w:vMerge/>
            <w:tcBorders>
              <w:top w:val="single" w:sz="4" w:space="0" w:color="000000"/>
              <w:left w:val="single" w:sz="4" w:space="0" w:color="000000"/>
              <w:bottom w:val="single" w:sz="4" w:space="0" w:color="000000"/>
              <w:right w:val="single" w:sz="4" w:space="0" w:color="000000"/>
            </w:tcBorders>
          </w:tcPr>
          <w:p w14:paraId="2E240E07" w14:textId="77777777" w:rsidR="004C1066" w:rsidRDefault="004C1066"/>
        </w:tc>
      </w:tr>
      <w:tr w:rsidR="004C1066" w14:paraId="1015F758" w14:textId="77777777">
        <w:trPr>
          <w:trHeight w:val="20"/>
        </w:trPr>
        <w:tc>
          <w:tcPr>
            <w:tcW w:w="3243" w:type="dxa"/>
            <w:vMerge/>
            <w:tcBorders>
              <w:top w:val="single" w:sz="4" w:space="0" w:color="000000"/>
              <w:left w:val="single" w:sz="4" w:space="0" w:color="000000"/>
              <w:bottom w:val="single" w:sz="4" w:space="0" w:color="000000"/>
              <w:right w:val="single" w:sz="4" w:space="0" w:color="000000"/>
            </w:tcBorders>
          </w:tcPr>
          <w:p w14:paraId="46BDD222" w14:textId="77777777" w:rsidR="004C1066" w:rsidRDefault="004C1066"/>
        </w:tc>
        <w:tc>
          <w:tcPr>
            <w:tcW w:w="7337" w:type="dxa"/>
            <w:tcBorders>
              <w:top w:val="single" w:sz="4" w:space="0" w:color="000000"/>
              <w:left w:val="single" w:sz="4" w:space="0" w:color="000000"/>
              <w:bottom w:val="single" w:sz="4" w:space="0" w:color="000000"/>
              <w:right w:val="single" w:sz="4" w:space="0" w:color="000000"/>
            </w:tcBorders>
            <w:vAlign w:val="bottom"/>
          </w:tcPr>
          <w:p w14:paraId="7B332CFA" w14:textId="77777777" w:rsidR="004C1066" w:rsidRDefault="00057EB3">
            <w:pPr>
              <w:spacing w:after="0" w:line="240" w:lineRule="auto"/>
              <w:jc w:val="both"/>
              <w:rPr>
                <w:rFonts w:ascii="Times New Roman" w:hAnsi="Times New Roman"/>
                <w:b/>
              </w:rPr>
            </w:pPr>
            <w:r>
              <w:rPr>
                <w:rFonts w:ascii="Times New Roman" w:hAnsi="Times New Roman"/>
              </w:rPr>
              <w:t>7. Ветер. Причины его образования. Сила и направление ветра. Ветер в приземном слое. Изменение силы и направления ветра по высотам. Вертикальн</w:t>
            </w:r>
            <w:r>
              <w:rPr>
                <w:rFonts w:ascii="Times New Roman" w:hAnsi="Times New Roman"/>
              </w:rPr>
              <w:t>ые перемещения воздуха. Влияние ветра на выполнение полета. Местные ветры.</w:t>
            </w:r>
          </w:p>
        </w:tc>
        <w:tc>
          <w:tcPr>
            <w:tcW w:w="1182" w:type="dxa"/>
            <w:tcBorders>
              <w:top w:val="single" w:sz="4" w:space="0" w:color="000000"/>
              <w:left w:val="single" w:sz="4" w:space="0" w:color="000000"/>
              <w:bottom w:val="single" w:sz="4" w:space="0" w:color="000000"/>
              <w:right w:val="single" w:sz="4" w:space="0" w:color="000000"/>
            </w:tcBorders>
            <w:vAlign w:val="center"/>
          </w:tcPr>
          <w:p w14:paraId="75516FB9" w14:textId="77777777" w:rsidR="004C1066" w:rsidRDefault="00057EB3">
            <w:pPr>
              <w:spacing w:after="0" w:line="240" w:lineRule="auto"/>
              <w:jc w:val="center"/>
              <w:rPr>
                <w:rFonts w:ascii="Times New Roman" w:hAnsi="Times New Roman"/>
              </w:rPr>
            </w:pPr>
            <w:r>
              <w:rPr>
                <w:rFonts w:ascii="Times New Roman" w:hAnsi="Times New Roman"/>
              </w:rPr>
              <w:t>4</w:t>
            </w:r>
          </w:p>
        </w:tc>
        <w:tc>
          <w:tcPr>
            <w:tcW w:w="3168" w:type="dxa"/>
            <w:vMerge/>
            <w:tcBorders>
              <w:top w:val="single" w:sz="4" w:space="0" w:color="000000"/>
              <w:left w:val="single" w:sz="4" w:space="0" w:color="000000"/>
              <w:bottom w:val="single" w:sz="4" w:space="0" w:color="000000"/>
              <w:right w:val="single" w:sz="4" w:space="0" w:color="000000"/>
            </w:tcBorders>
          </w:tcPr>
          <w:p w14:paraId="5038049E" w14:textId="77777777" w:rsidR="004C1066" w:rsidRDefault="004C1066"/>
        </w:tc>
      </w:tr>
      <w:tr w:rsidR="004C1066" w14:paraId="71E6C157" w14:textId="77777777">
        <w:trPr>
          <w:trHeight w:val="20"/>
        </w:trPr>
        <w:tc>
          <w:tcPr>
            <w:tcW w:w="3243" w:type="dxa"/>
            <w:vMerge/>
            <w:tcBorders>
              <w:top w:val="single" w:sz="4" w:space="0" w:color="000000"/>
              <w:left w:val="single" w:sz="4" w:space="0" w:color="000000"/>
              <w:bottom w:val="single" w:sz="4" w:space="0" w:color="000000"/>
              <w:right w:val="single" w:sz="4" w:space="0" w:color="000000"/>
            </w:tcBorders>
          </w:tcPr>
          <w:p w14:paraId="35BEAB8F" w14:textId="77777777" w:rsidR="004C1066" w:rsidRDefault="004C1066"/>
        </w:tc>
        <w:tc>
          <w:tcPr>
            <w:tcW w:w="7337" w:type="dxa"/>
            <w:tcBorders>
              <w:top w:val="single" w:sz="4" w:space="0" w:color="000000"/>
              <w:left w:val="single" w:sz="4" w:space="0" w:color="000000"/>
              <w:bottom w:val="single" w:sz="4" w:space="0" w:color="000000"/>
              <w:right w:val="single" w:sz="4" w:space="0" w:color="000000"/>
            </w:tcBorders>
            <w:vAlign w:val="center"/>
          </w:tcPr>
          <w:p w14:paraId="6EC85674" w14:textId="77777777" w:rsidR="004C1066" w:rsidRDefault="00057EB3">
            <w:pPr>
              <w:spacing w:after="0" w:line="240" w:lineRule="auto"/>
              <w:rPr>
                <w:rFonts w:ascii="Times New Roman" w:hAnsi="Times New Roman"/>
                <w:b/>
              </w:rPr>
            </w:pPr>
            <w:r>
              <w:rPr>
                <w:rFonts w:ascii="Times New Roman" w:hAnsi="Times New Roman"/>
                <w:b/>
              </w:rPr>
              <w:t>В том числе практических и лабораторных занятий</w:t>
            </w:r>
          </w:p>
        </w:tc>
        <w:tc>
          <w:tcPr>
            <w:tcW w:w="1182" w:type="dxa"/>
            <w:tcBorders>
              <w:top w:val="single" w:sz="4" w:space="0" w:color="000000"/>
              <w:left w:val="single" w:sz="4" w:space="0" w:color="000000"/>
              <w:bottom w:val="single" w:sz="4" w:space="0" w:color="000000"/>
              <w:right w:val="single" w:sz="4" w:space="0" w:color="000000"/>
            </w:tcBorders>
            <w:vAlign w:val="center"/>
          </w:tcPr>
          <w:p w14:paraId="16A98140" w14:textId="77777777" w:rsidR="004C1066" w:rsidRDefault="00057EB3">
            <w:pPr>
              <w:spacing w:after="0" w:line="240" w:lineRule="auto"/>
              <w:jc w:val="center"/>
              <w:rPr>
                <w:rFonts w:ascii="Times New Roman" w:hAnsi="Times New Roman"/>
                <w:b/>
              </w:rPr>
            </w:pPr>
            <w:r>
              <w:rPr>
                <w:rFonts w:ascii="Times New Roman" w:hAnsi="Times New Roman"/>
                <w:b/>
              </w:rPr>
              <w:t>8</w:t>
            </w:r>
          </w:p>
        </w:tc>
        <w:tc>
          <w:tcPr>
            <w:tcW w:w="3168" w:type="dxa"/>
            <w:vMerge/>
            <w:tcBorders>
              <w:top w:val="single" w:sz="4" w:space="0" w:color="000000"/>
              <w:left w:val="single" w:sz="4" w:space="0" w:color="000000"/>
              <w:bottom w:val="single" w:sz="4" w:space="0" w:color="000000"/>
              <w:right w:val="single" w:sz="4" w:space="0" w:color="000000"/>
            </w:tcBorders>
          </w:tcPr>
          <w:p w14:paraId="7FD0374F" w14:textId="77777777" w:rsidR="004C1066" w:rsidRDefault="004C1066"/>
        </w:tc>
      </w:tr>
      <w:tr w:rsidR="004C1066" w14:paraId="347A287A" w14:textId="77777777">
        <w:trPr>
          <w:trHeight w:val="20"/>
        </w:trPr>
        <w:tc>
          <w:tcPr>
            <w:tcW w:w="3243" w:type="dxa"/>
            <w:vMerge/>
            <w:tcBorders>
              <w:top w:val="single" w:sz="4" w:space="0" w:color="000000"/>
              <w:left w:val="single" w:sz="4" w:space="0" w:color="000000"/>
              <w:bottom w:val="single" w:sz="4" w:space="0" w:color="000000"/>
              <w:right w:val="single" w:sz="4" w:space="0" w:color="000000"/>
            </w:tcBorders>
          </w:tcPr>
          <w:p w14:paraId="3C941952" w14:textId="77777777" w:rsidR="004C1066" w:rsidRDefault="004C1066"/>
        </w:tc>
        <w:tc>
          <w:tcPr>
            <w:tcW w:w="7337" w:type="dxa"/>
            <w:tcBorders>
              <w:top w:val="single" w:sz="4" w:space="0" w:color="000000"/>
              <w:left w:val="single" w:sz="4" w:space="0" w:color="000000"/>
              <w:bottom w:val="single" w:sz="4" w:space="0" w:color="000000"/>
              <w:right w:val="single" w:sz="4" w:space="0" w:color="000000"/>
            </w:tcBorders>
            <w:vAlign w:val="bottom"/>
          </w:tcPr>
          <w:p w14:paraId="189C3C3A" w14:textId="77777777" w:rsidR="004C1066" w:rsidRDefault="00057EB3">
            <w:pPr>
              <w:spacing w:after="0" w:line="240" w:lineRule="auto"/>
              <w:jc w:val="both"/>
              <w:rPr>
                <w:rFonts w:ascii="Times New Roman" w:hAnsi="Times New Roman"/>
                <w:b/>
              </w:rPr>
            </w:pPr>
            <w:r>
              <w:rPr>
                <w:rFonts w:ascii="Times New Roman" w:hAnsi="Times New Roman"/>
                <w:b/>
              </w:rPr>
              <w:t>Практическое занятие 1</w:t>
            </w:r>
            <w:r>
              <w:rPr>
                <w:rFonts w:ascii="Times New Roman" w:hAnsi="Times New Roman"/>
              </w:rPr>
              <w:t xml:space="preserve"> Определение и использование атмосферного давления</w:t>
            </w:r>
          </w:p>
        </w:tc>
        <w:tc>
          <w:tcPr>
            <w:tcW w:w="1182" w:type="dxa"/>
            <w:tcBorders>
              <w:top w:val="single" w:sz="4" w:space="0" w:color="000000"/>
              <w:left w:val="single" w:sz="4" w:space="0" w:color="000000"/>
              <w:bottom w:val="single" w:sz="4" w:space="0" w:color="000000"/>
              <w:right w:val="single" w:sz="4" w:space="0" w:color="000000"/>
            </w:tcBorders>
            <w:vAlign w:val="center"/>
          </w:tcPr>
          <w:p w14:paraId="3CBF43F4" w14:textId="77777777" w:rsidR="004C1066" w:rsidRDefault="00057EB3">
            <w:pPr>
              <w:spacing w:after="0" w:line="240" w:lineRule="auto"/>
              <w:jc w:val="center"/>
              <w:rPr>
                <w:rFonts w:ascii="Times New Roman" w:hAnsi="Times New Roman"/>
              </w:rPr>
            </w:pPr>
            <w:r>
              <w:rPr>
                <w:rFonts w:ascii="Times New Roman" w:hAnsi="Times New Roman"/>
              </w:rPr>
              <w:t>4</w:t>
            </w:r>
          </w:p>
        </w:tc>
        <w:tc>
          <w:tcPr>
            <w:tcW w:w="3168" w:type="dxa"/>
            <w:vMerge/>
            <w:tcBorders>
              <w:top w:val="single" w:sz="4" w:space="0" w:color="000000"/>
              <w:left w:val="single" w:sz="4" w:space="0" w:color="000000"/>
              <w:bottom w:val="single" w:sz="4" w:space="0" w:color="000000"/>
              <w:right w:val="single" w:sz="4" w:space="0" w:color="000000"/>
            </w:tcBorders>
          </w:tcPr>
          <w:p w14:paraId="109EBB0A" w14:textId="77777777" w:rsidR="004C1066" w:rsidRDefault="004C1066"/>
        </w:tc>
      </w:tr>
      <w:tr w:rsidR="004C1066" w14:paraId="78764FF9" w14:textId="77777777">
        <w:trPr>
          <w:trHeight w:val="20"/>
        </w:trPr>
        <w:tc>
          <w:tcPr>
            <w:tcW w:w="3243" w:type="dxa"/>
            <w:vMerge/>
            <w:tcBorders>
              <w:top w:val="single" w:sz="4" w:space="0" w:color="000000"/>
              <w:left w:val="single" w:sz="4" w:space="0" w:color="000000"/>
              <w:bottom w:val="single" w:sz="4" w:space="0" w:color="000000"/>
              <w:right w:val="single" w:sz="4" w:space="0" w:color="000000"/>
            </w:tcBorders>
          </w:tcPr>
          <w:p w14:paraId="4D6FB2DA" w14:textId="77777777" w:rsidR="004C1066" w:rsidRDefault="004C1066"/>
        </w:tc>
        <w:tc>
          <w:tcPr>
            <w:tcW w:w="7337" w:type="dxa"/>
            <w:tcBorders>
              <w:top w:val="single" w:sz="4" w:space="0" w:color="000000"/>
              <w:left w:val="single" w:sz="4" w:space="0" w:color="000000"/>
              <w:bottom w:val="single" w:sz="4" w:space="0" w:color="000000"/>
              <w:right w:val="single" w:sz="4" w:space="0" w:color="000000"/>
            </w:tcBorders>
            <w:vAlign w:val="bottom"/>
          </w:tcPr>
          <w:p w14:paraId="512D2990" w14:textId="77777777" w:rsidR="004C1066" w:rsidRDefault="00057EB3">
            <w:pPr>
              <w:spacing w:after="0" w:line="240" w:lineRule="auto"/>
              <w:jc w:val="both"/>
              <w:rPr>
                <w:rFonts w:ascii="Times New Roman" w:hAnsi="Times New Roman"/>
                <w:b/>
              </w:rPr>
            </w:pPr>
            <w:r>
              <w:rPr>
                <w:rFonts w:ascii="Times New Roman" w:hAnsi="Times New Roman"/>
                <w:b/>
              </w:rPr>
              <w:t>Практическое занятие 2</w:t>
            </w:r>
            <w:r>
              <w:rPr>
                <w:rFonts w:ascii="Times New Roman" w:hAnsi="Times New Roman"/>
              </w:rPr>
              <w:t xml:space="preserve"> Определение и использование температуры и влажности воздуха</w:t>
            </w:r>
          </w:p>
        </w:tc>
        <w:tc>
          <w:tcPr>
            <w:tcW w:w="1182" w:type="dxa"/>
            <w:tcBorders>
              <w:top w:val="single" w:sz="4" w:space="0" w:color="000000"/>
              <w:left w:val="single" w:sz="4" w:space="0" w:color="000000"/>
              <w:bottom w:val="single" w:sz="4" w:space="0" w:color="000000"/>
              <w:right w:val="single" w:sz="4" w:space="0" w:color="000000"/>
            </w:tcBorders>
            <w:vAlign w:val="center"/>
          </w:tcPr>
          <w:p w14:paraId="4CA06762" w14:textId="77777777" w:rsidR="004C1066" w:rsidRDefault="00057EB3">
            <w:pPr>
              <w:spacing w:after="0" w:line="240" w:lineRule="auto"/>
              <w:jc w:val="center"/>
              <w:rPr>
                <w:rFonts w:ascii="Times New Roman" w:hAnsi="Times New Roman"/>
              </w:rPr>
            </w:pPr>
            <w:r>
              <w:rPr>
                <w:rFonts w:ascii="Times New Roman" w:hAnsi="Times New Roman"/>
              </w:rPr>
              <w:t>4</w:t>
            </w:r>
          </w:p>
        </w:tc>
        <w:tc>
          <w:tcPr>
            <w:tcW w:w="3168" w:type="dxa"/>
            <w:vMerge/>
            <w:tcBorders>
              <w:top w:val="single" w:sz="4" w:space="0" w:color="000000"/>
              <w:left w:val="single" w:sz="4" w:space="0" w:color="000000"/>
              <w:bottom w:val="single" w:sz="4" w:space="0" w:color="000000"/>
              <w:right w:val="single" w:sz="4" w:space="0" w:color="000000"/>
            </w:tcBorders>
          </w:tcPr>
          <w:p w14:paraId="40AAEDEC" w14:textId="77777777" w:rsidR="004C1066" w:rsidRDefault="004C1066"/>
        </w:tc>
      </w:tr>
      <w:tr w:rsidR="004C1066" w14:paraId="50330DB5" w14:textId="77777777">
        <w:trPr>
          <w:trHeight w:val="407"/>
        </w:trPr>
        <w:tc>
          <w:tcPr>
            <w:tcW w:w="3243" w:type="dxa"/>
            <w:vMerge w:val="restart"/>
            <w:tcBorders>
              <w:top w:val="single" w:sz="4" w:space="0" w:color="000000"/>
              <w:left w:val="single" w:sz="4" w:space="0" w:color="000000"/>
              <w:bottom w:val="single" w:sz="4" w:space="0" w:color="000000"/>
              <w:right w:val="single" w:sz="4" w:space="0" w:color="000000"/>
            </w:tcBorders>
          </w:tcPr>
          <w:p w14:paraId="6DE6EA1B" w14:textId="77777777" w:rsidR="004C1066" w:rsidRDefault="00057EB3">
            <w:pPr>
              <w:spacing w:after="0" w:line="240" w:lineRule="auto"/>
              <w:rPr>
                <w:rFonts w:ascii="Times New Roman" w:hAnsi="Times New Roman"/>
              </w:rPr>
            </w:pPr>
            <w:r>
              <w:rPr>
                <w:rFonts w:ascii="Times New Roman" w:hAnsi="Times New Roman"/>
                <w:b/>
              </w:rPr>
              <w:t>Тема 2.</w:t>
            </w:r>
          </w:p>
          <w:p w14:paraId="4EB00851" w14:textId="77777777" w:rsidR="004C1066" w:rsidRDefault="00057EB3">
            <w:pPr>
              <w:widowControl w:val="0"/>
              <w:spacing w:after="0" w:line="240" w:lineRule="auto"/>
              <w:rPr>
                <w:rFonts w:ascii="Times New Roman" w:hAnsi="Times New Roman"/>
              </w:rPr>
            </w:pPr>
            <w:r>
              <w:rPr>
                <w:rFonts w:ascii="Times New Roman" w:hAnsi="Times New Roman"/>
                <w:b/>
              </w:rPr>
              <w:t>Опасные для авиации явления погоды</w:t>
            </w:r>
          </w:p>
        </w:tc>
        <w:tc>
          <w:tcPr>
            <w:tcW w:w="7337" w:type="dxa"/>
            <w:tcBorders>
              <w:top w:val="single" w:sz="4" w:space="0" w:color="000000"/>
              <w:left w:val="single" w:sz="4" w:space="0" w:color="000000"/>
              <w:bottom w:val="single" w:sz="4" w:space="0" w:color="000000"/>
              <w:right w:val="single" w:sz="4" w:space="0" w:color="000000"/>
            </w:tcBorders>
          </w:tcPr>
          <w:p w14:paraId="523BE4AA" w14:textId="77777777" w:rsidR="004C1066" w:rsidRDefault="00057EB3">
            <w:pPr>
              <w:spacing w:after="0" w:line="240" w:lineRule="auto"/>
              <w:rPr>
                <w:rFonts w:ascii="Times New Roman" w:hAnsi="Times New Roman"/>
                <w:b/>
              </w:rPr>
            </w:pPr>
            <w:r>
              <w:rPr>
                <w:rFonts w:ascii="Times New Roman" w:hAnsi="Times New Roman"/>
                <w:b/>
              </w:rPr>
              <w:t xml:space="preserve">Содержание учебного материала </w:t>
            </w:r>
          </w:p>
        </w:tc>
        <w:tc>
          <w:tcPr>
            <w:tcW w:w="1182" w:type="dxa"/>
            <w:tcBorders>
              <w:top w:val="single" w:sz="4" w:space="0" w:color="000000"/>
              <w:left w:val="single" w:sz="4" w:space="0" w:color="000000"/>
              <w:bottom w:val="single" w:sz="4" w:space="0" w:color="000000"/>
              <w:right w:val="single" w:sz="4" w:space="0" w:color="000000"/>
            </w:tcBorders>
            <w:vAlign w:val="center"/>
          </w:tcPr>
          <w:p w14:paraId="5EC03468" w14:textId="77777777" w:rsidR="004C1066" w:rsidRDefault="00057EB3">
            <w:pPr>
              <w:spacing w:after="0" w:line="240" w:lineRule="auto"/>
              <w:jc w:val="center"/>
              <w:rPr>
                <w:rFonts w:ascii="Times New Roman" w:hAnsi="Times New Roman"/>
                <w:b/>
              </w:rPr>
            </w:pPr>
            <w:r>
              <w:rPr>
                <w:rFonts w:ascii="Times New Roman" w:hAnsi="Times New Roman"/>
                <w:b/>
              </w:rPr>
              <w:t>14</w:t>
            </w:r>
          </w:p>
        </w:tc>
        <w:tc>
          <w:tcPr>
            <w:tcW w:w="3168" w:type="dxa"/>
            <w:vMerge w:val="restart"/>
            <w:tcBorders>
              <w:top w:val="single" w:sz="4" w:space="0" w:color="000000"/>
              <w:left w:val="single" w:sz="4" w:space="0" w:color="000000"/>
              <w:bottom w:val="single" w:sz="4" w:space="0" w:color="000000"/>
              <w:right w:val="single" w:sz="4" w:space="0" w:color="000000"/>
            </w:tcBorders>
          </w:tcPr>
          <w:p w14:paraId="0EA77424" w14:textId="77777777" w:rsidR="004C1066" w:rsidRDefault="00057EB3">
            <w:r>
              <w:rPr>
                <w:rFonts w:ascii="Times New Roman" w:hAnsi="Times New Roman"/>
              </w:rPr>
              <w:t>ОК 1-7, 9</w:t>
            </w:r>
          </w:p>
          <w:p w14:paraId="491F544E" w14:textId="77777777" w:rsidR="004C1066" w:rsidRDefault="00057EB3">
            <w:r>
              <w:rPr>
                <w:rFonts w:ascii="Times New Roman" w:hAnsi="Times New Roman"/>
              </w:rPr>
              <w:t>ПК 1.1, 1.2, 1.3, 1.6, 2.1, 2.2, 2.3., 2.6, 3.1, 3.2, 3.3, 3.6.</w:t>
            </w:r>
          </w:p>
          <w:p w14:paraId="51F21C43" w14:textId="77777777" w:rsidR="004C1066" w:rsidRDefault="004C1066">
            <w:pPr>
              <w:spacing w:after="0" w:line="240" w:lineRule="auto"/>
              <w:rPr>
                <w:rFonts w:ascii="Times New Roman" w:hAnsi="Times New Roman"/>
                <w:b/>
              </w:rPr>
            </w:pPr>
          </w:p>
        </w:tc>
      </w:tr>
      <w:tr w:rsidR="004C1066" w14:paraId="749917AD" w14:textId="77777777">
        <w:trPr>
          <w:trHeight w:val="20"/>
        </w:trPr>
        <w:tc>
          <w:tcPr>
            <w:tcW w:w="3243" w:type="dxa"/>
            <w:vMerge/>
            <w:tcBorders>
              <w:top w:val="single" w:sz="4" w:space="0" w:color="000000"/>
              <w:left w:val="single" w:sz="4" w:space="0" w:color="000000"/>
              <w:bottom w:val="single" w:sz="4" w:space="0" w:color="000000"/>
              <w:right w:val="single" w:sz="4" w:space="0" w:color="000000"/>
            </w:tcBorders>
          </w:tcPr>
          <w:p w14:paraId="51A1AAA6" w14:textId="77777777" w:rsidR="004C1066" w:rsidRDefault="004C1066"/>
        </w:tc>
        <w:tc>
          <w:tcPr>
            <w:tcW w:w="7337" w:type="dxa"/>
            <w:tcBorders>
              <w:top w:val="single" w:sz="4" w:space="0" w:color="000000"/>
              <w:left w:val="single" w:sz="4" w:space="0" w:color="000000"/>
              <w:bottom w:val="single" w:sz="4" w:space="0" w:color="000000"/>
              <w:right w:val="single" w:sz="4" w:space="0" w:color="000000"/>
            </w:tcBorders>
            <w:vAlign w:val="bottom"/>
          </w:tcPr>
          <w:p w14:paraId="421C9099" w14:textId="77777777" w:rsidR="004C1066" w:rsidRDefault="00057EB3">
            <w:pPr>
              <w:spacing w:after="0" w:line="240" w:lineRule="auto"/>
              <w:jc w:val="both"/>
              <w:rPr>
                <w:rFonts w:ascii="Times New Roman" w:hAnsi="Times New Roman"/>
                <w:b/>
              </w:rPr>
            </w:pPr>
            <w:r>
              <w:rPr>
                <w:rFonts w:ascii="Times New Roman" w:hAnsi="Times New Roman"/>
              </w:rPr>
              <w:t xml:space="preserve">1 Туманы. Определение тумана и дымки. Образование туманов. Деление туманов в зависимости от процесса образования: радиационные, </w:t>
            </w:r>
            <w:proofErr w:type="spellStart"/>
            <w:r>
              <w:rPr>
                <w:rFonts w:ascii="Times New Roman" w:hAnsi="Times New Roman"/>
              </w:rPr>
              <w:t>адвективные</w:t>
            </w:r>
            <w:proofErr w:type="spellEnd"/>
            <w:r>
              <w:rPr>
                <w:rFonts w:ascii="Times New Roman" w:hAnsi="Times New Roman"/>
              </w:rPr>
              <w:t xml:space="preserve"> и фронтальные. Туманы испарения и их возникновение. Физические основы предсказания туманов</w:t>
            </w:r>
          </w:p>
        </w:tc>
        <w:tc>
          <w:tcPr>
            <w:tcW w:w="1182" w:type="dxa"/>
            <w:tcBorders>
              <w:top w:val="single" w:sz="4" w:space="0" w:color="000000"/>
              <w:left w:val="single" w:sz="4" w:space="0" w:color="000000"/>
              <w:bottom w:val="single" w:sz="4" w:space="0" w:color="000000"/>
              <w:right w:val="single" w:sz="4" w:space="0" w:color="000000"/>
            </w:tcBorders>
            <w:vAlign w:val="center"/>
          </w:tcPr>
          <w:p w14:paraId="5CE425CE" w14:textId="77777777" w:rsidR="004C1066" w:rsidRDefault="00057EB3">
            <w:pPr>
              <w:spacing w:after="0" w:line="240" w:lineRule="auto"/>
              <w:jc w:val="center"/>
              <w:rPr>
                <w:rFonts w:ascii="Times New Roman" w:hAnsi="Times New Roman"/>
              </w:rPr>
            </w:pPr>
            <w:r>
              <w:rPr>
                <w:rFonts w:ascii="Times New Roman" w:hAnsi="Times New Roman"/>
              </w:rPr>
              <w:t>2</w:t>
            </w:r>
          </w:p>
        </w:tc>
        <w:tc>
          <w:tcPr>
            <w:tcW w:w="3168" w:type="dxa"/>
            <w:vMerge/>
            <w:tcBorders>
              <w:top w:val="single" w:sz="4" w:space="0" w:color="000000"/>
              <w:left w:val="single" w:sz="4" w:space="0" w:color="000000"/>
              <w:bottom w:val="single" w:sz="4" w:space="0" w:color="000000"/>
              <w:right w:val="single" w:sz="4" w:space="0" w:color="000000"/>
            </w:tcBorders>
          </w:tcPr>
          <w:p w14:paraId="378B4314" w14:textId="77777777" w:rsidR="004C1066" w:rsidRDefault="004C1066"/>
        </w:tc>
      </w:tr>
      <w:tr w:rsidR="004C1066" w14:paraId="29A7DE3F" w14:textId="77777777">
        <w:trPr>
          <w:trHeight w:val="20"/>
        </w:trPr>
        <w:tc>
          <w:tcPr>
            <w:tcW w:w="3243" w:type="dxa"/>
            <w:vMerge/>
            <w:tcBorders>
              <w:top w:val="single" w:sz="4" w:space="0" w:color="000000"/>
              <w:left w:val="single" w:sz="4" w:space="0" w:color="000000"/>
              <w:bottom w:val="single" w:sz="4" w:space="0" w:color="000000"/>
              <w:right w:val="single" w:sz="4" w:space="0" w:color="000000"/>
            </w:tcBorders>
          </w:tcPr>
          <w:p w14:paraId="302E37A4" w14:textId="77777777" w:rsidR="004C1066" w:rsidRDefault="004C1066"/>
        </w:tc>
        <w:tc>
          <w:tcPr>
            <w:tcW w:w="7337" w:type="dxa"/>
            <w:tcBorders>
              <w:top w:val="single" w:sz="4" w:space="0" w:color="000000"/>
              <w:left w:val="single" w:sz="4" w:space="0" w:color="000000"/>
              <w:bottom w:val="single" w:sz="4" w:space="0" w:color="000000"/>
              <w:right w:val="single" w:sz="4" w:space="0" w:color="000000"/>
            </w:tcBorders>
            <w:vAlign w:val="bottom"/>
          </w:tcPr>
          <w:p w14:paraId="781968B7" w14:textId="77777777" w:rsidR="004C1066" w:rsidRDefault="00057EB3">
            <w:pPr>
              <w:spacing w:after="0" w:line="240" w:lineRule="auto"/>
              <w:jc w:val="both"/>
              <w:rPr>
                <w:rFonts w:ascii="Times New Roman" w:hAnsi="Times New Roman"/>
                <w:b/>
              </w:rPr>
            </w:pPr>
            <w:r>
              <w:rPr>
                <w:rFonts w:ascii="Times New Roman" w:hAnsi="Times New Roman"/>
              </w:rPr>
              <w:t xml:space="preserve">2 Метели и </w:t>
            </w:r>
            <w:r>
              <w:rPr>
                <w:rFonts w:ascii="Times New Roman" w:hAnsi="Times New Roman"/>
              </w:rPr>
              <w:t>пыльные бури. Образование метелей и пыльных бурь. Виды метелей. Зависимость продолжительности и интенсивности метели от прохождения циклона или фронта. Влияние метелей и пыльных бурь на работу внешних пилотов.</w:t>
            </w:r>
          </w:p>
        </w:tc>
        <w:tc>
          <w:tcPr>
            <w:tcW w:w="1182" w:type="dxa"/>
            <w:tcBorders>
              <w:top w:val="single" w:sz="4" w:space="0" w:color="000000"/>
              <w:left w:val="single" w:sz="4" w:space="0" w:color="000000"/>
              <w:bottom w:val="single" w:sz="4" w:space="0" w:color="000000"/>
              <w:right w:val="single" w:sz="4" w:space="0" w:color="000000"/>
            </w:tcBorders>
            <w:vAlign w:val="center"/>
          </w:tcPr>
          <w:p w14:paraId="01D32208" w14:textId="77777777" w:rsidR="004C1066" w:rsidRDefault="00057EB3">
            <w:pPr>
              <w:spacing w:after="0" w:line="240" w:lineRule="auto"/>
              <w:jc w:val="center"/>
              <w:rPr>
                <w:rFonts w:ascii="Times New Roman" w:hAnsi="Times New Roman"/>
              </w:rPr>
            </w:pPr>
            <w:r>
              <w:rPr>
                <w:rFonts w:ascii="Times New Roman" w:hAnsi="Times New Roman"/>
              </w:rPr>
              <w:t>4</w:t>
            </w:r>
          </w:p>
        </w:tc>
        <w:tc>
          <w:tcPr>
            <w:tcW w:w="3168" w:type="dxa"/>
            <w:vMerge/>
            <w:tcBorders>
              <w:top w:val="single" w:sz="4" w:space="0" w:color="000000"/>
              <w:left w:val="single" w:sz="4" w:space="0" w:color="000000"/>
              <w:bottom w:val="single" w:sz="4" w:space="0" w:color="000000"/>
              <w:right w:val="single" w:sz="4" w:space="0" w:color="000000"/>
            </w:tcBorders>
          </w:tcPr>
          <w:p w14:paraId="1BCD2F9A" w14:textId="77777777" w:rsidR="004C1066" w:rsidRDefault="004C1066"/>
        </w:tc>
      </w:tr>
      <w:tr w:rsidR="004C1066" w14:paraId="72D2157F" w14:textId="77777777">
        <w:trPr>
          <w:trHeight w:val="20"/>
        </w:trPr>
        <w:tc>
          <w:tcPr>
            <w:tcW w:w="3243" w:type="dxa"/>
            <w:vMerge/>
            <w:tcBorders>
              <w:top w:val="single" w:sz="4" w:space="0" w:color="000000"/>
              <w:left w:val="single" w:sz="4" w:space="0" w:color="000000"/>
              <w:bottom w:val="single" w:sz="4" w:space="0" w:color="000000"/>
              <w:right w:val="single" w:sz="4" w:space="0" w:color="000000"/>
            </w:tcBorders>
          </w:tcPr>
          <w:p w14:paraId="2805E351" w14:textId="77777777" w:rsidR="004C1066" w:rsidRDefault="004C1066"/>
        </w:tc>
        <w:tc>
          <w:tcPr>
            <w:tcW w:w="7337" w:type="dxa"/>
            <w:tcBorders>
              <w:top w:val="single" w:sz="4" w:space="0" w:color="000000"/>
              <w:left w:val="single" w:sz="4" w:space="0" w:color="000000"/>
              <w:bottom w:val="single" w:sz="4" w:space="0" w:color="000000"/>
              <w:right w:val="single" w:sz="4" w:space="0" w:color="000000"/>
            </w:tcBorders>
            <w:vAlign w:val="bottom"/>
          </w:tcPr>
          <w:p w14:paraId="04EE5865" w14:textId="77777777" w:rsidR="004C1066" w:rsidRDefault="00057EB3">
            <w:pPr>
              <w:spacing w:after="0" w:line="240" w:lineRule="auto"/>
              <w:jc w:val="both"/>
              <w:rPr>
                <w:rFonts w:ascii="Times New Roman" w:hAnsi="Times New Roman"/>
                <w:b/>
              </w:rPr>
            </w:pPr>
            <w:r>
              <w:rPr>
                <w:rFonts w:ascii="Times New Roman" w:hAnsi="Times New Roman"/>
              </w:rPr>
              <w:t>3 Грозы и шквалы. Определение грозы и шкв</w:t>
            </w:r>
            <w:r>
              <w:rPr>
                <w:rFonts w:ascii="Times New Roman" w:hAnsi="Times New Roman"/>
              </w:rPr>
              <w:t>ала. Условия образования гроз. Виды гроз. Условия возникновения молнии и грома. Виды молний: линейная, плоская и шаровая. Возникновение шквалов. Образование внутримассовых гроз. Возникновение фронтальных гроз. Условия полета в зоне грозовой деятельности.</w:t>
            </w:r>
          </w:p>
        </w:tc>
        <w:tc>
          <w:tcPr>
            <w:tcW w:w="1182" w:type="dxa"/>
            <w:tcBorders>
              <w:top w:val="single" w:sz="4" w:space="0" w:color="000000"/>
              <w:left w:val="single" w:sz="4" w:space="0" w:color="000000"/>
              <w:bottom w:val="single" w:sz="4" w:space="0" w:color="000000"/>
              <w:right w:val="single" w:sz="4" w:space="0" w:color="000000"/>
            </w:tcBorders>
            <w:vAlign w:val="center"/>
          </w:tcPr>
          <w:p w14:paraId="46C1D67C" w14:textId="77777777" w:rsidR="004C1066" w:rsidRDefault="00057EB3">
            <w:pPr>
              <w:spacing w:after="0" w:line="240" w:lineRule="auto"/>
              <w:jc w:val="center"/>
              <w:rPr>
                <w:rFonts w:ascii="Times New Roman" w:hAnsi="Times New Roman"/>
              </w:rPr>
            </w:pPr>
            <w:r>
              <w:rPr>
                <w:rFonts w:ascii="Times New Roman" w:hAnsi="Times New Roman"/>
              </w:rPr>
              <w:t>2</w:t>
            </w:r>
          </w:p>
        </w:tc>
        <w:tc>
          <w:tcPr>
            <w:tcW w:w="3168" w:type="dxa"/>
            <w:vMerge/>
            <w:tcBorders>
              <w:top w:val="single" w:sz="4" w:space="0" w:color="000000"/>
              <w:left w:val="single" w:sz="4" w:space="0" w:color="000000"/>
              <w:bottom w:val="single" w:sz="4" w:space="0" w:color="000000"/>
              <w:right w:val="single" w:sz="4" w:space="0" w:color="000000"/>
            </w:tcBorders>
          </w:tcPr>
          <w:p w14:paraId="154E2AF1" w14:textId="77777777" w:rsidR="004C1066" w:rsidRDefault="004C1066"/>
        </w:tc>
      </w:tr>
      <w:tr w:rsidR="004C1066" w14:paraId="7FC6E2BF" w14:textId="77777777">
        <w:trPr>
          <w:trHeight w:val="20"/>
        </w:trPr>
        <w:tc>
          <w:tcPr>
            <w:tcW w:w="3243" w:type="dxa"/>
            <w:vMerge/>
            <w:tcBorders>
              <w:top w:val="single" w:sz="4" w:space="0" w:color="000000"/>
              <w:left w:val="single" w:sz="4" w:space="0" w:color="000000"/>
              <w:bottom w:val="single" w:sz="4" w:space="0" w:color="000000"/>
              <w:right w:val="single" w:sz="4" w:space="0" w:color="000000"/>
            </w:tcBorders>
          </w:tcPr>
          <w:p w14:paraId="008FA0F4" w14:textId="77777777" w:rsidR="004C1066" w:rsidRDefault="004C1066"/>
        </w:tc>
        <w:tc>
          <w:tcPr>
            <w:tcW w:w="7337" w:type="dxa"/>
            <w:tcBorders>
              <w:top w:val="single" w:sz="4" w:space="0" w:color="000000"/>
              <w:left w:val="single" w:sz="4" w:space="0" w:color="000000"/>
              <w:bottom w:val="single" w:sz="4" w:space="0" w:color="000000"/>
              <w:right w:val="single" w:sz="4" w:space="0" w:color="000000"/>
            </w:tcBorders>
            <w:vAlign w:val="bottom"/>
          </w:tcPr>
          <w:p w14:paraId="211E4ED7" w14:textId="77777777" w:rsidR="004C1066" w:rsidRDefault="00057EB3">
            <w:pPr>
              <w:spacing w:after="0" w:line="240" w:lineRule="auto"/>
              <w:jc w:val="both"/>
              <w:rPr>
                <w:rFonts w:ascii="Times New Roman" w:hAnsi="Times New Roman"/>
                <w:b/>
              </w:rPr>
            </w:pPr>
            <w:r>
              <w:rPr>
                <w:rFonts w:ascii="Times New Roman" w:hAnsi="Times New Roman"/>
              </w:rPr>
              <w:t>4 Обледенение. Причины обледенения самолета. Виды обледенения. Интенсивность обледенения. Обледенение во внутримассовых облаках. Обледенение во фронтальных облаках. Обледенение и пассивные способы борьбы с обледенением.</w:t>
            </w:r>
          </w:p>
        </w:tc>
        <w:tc>
          <w:tcPr>
            <w:tcW w:w="1182" w:type="dxa"/>
            <w:tcBorders>
              <w:top w:val="single" w:sz="4" w:space="0" w:color="000000"/>
              <w:left w:val="single" w:sz="4" w:space="0" w:color="000000"/>
              <w:bottom w:val="single" w:sz="4" w:space="0" w:color="000000"/>
              <w:right w:val="single" w:sz="4" w:space="0" w:color="000000"/>
            </w:tcBorders>
            <w:vAlign w:val="center"/>
          </w:tcPr>
          <w:p w14:paraId="22C3494D" w14:textId="77777777" w:rsidR="004C1066" w:rsidRDefault="00057EB3">
            <w:pPr>
              <w:spacing w:after="0" w:line="240" w:lineRule="auto"/>
              <w:jc w:val="center"/>
              <w:rPr>
                <w:rFonts w:ascii="Times New Roman" w:hAnsi="Times New Roman"/>
              </w:rPr>
            </w:pPr>
            <w:r>
              <w:rPr>
                <w:rFonts w:ascii="Times New Roman" w:hAnsi="Times New Roman"/>
              </w:rPr>
              <w:t>4</w:t>
            </w:r>
          </w:p>
        </w:tc>
        <w:tc>
          <w:tcPr>
            <w:tcW w:w="3168" w:type="dxa"/>
            <w:vMerge/>
            <w:tcBorders>
              <w:top w:val="single" w:sz="4" w:space="0" w:color="000000"/>
              <w:left w:val="single" w:sz="4" w:space="0" w:color="000000"/>
              <w:bottom w:val="single" w:sz="4" w:space="0" w:color="000000"/>
              <w:right w:val="single" w:sz="4" w:space="0" w:color="000000"/>
            </w:tcBorders>
          </w:tcPr>
          <w:p w14:paraId="38DFE0FC" w14:textId="77777777" w:rsidR="004C1066" w:rsidRDefault="004C1066"/>
        </w:tc>
      </w:tr>
      <w:tr w:rsidR="004C1066" w14:paraId="19A6A87A" w14:textId="77777777">
        <w:trPr>
          <w:trHeight w:val="20"/>
        </w:trPr>
        <w:tc>
          <w:tcPr>
            <w:tcW w:w="3243" w:type="dxa"/>
            <w:vMerge/>
            <w:tcBorders>
              <w:top w:val="single" w:sz="4" w:space="0" w:color="000000"/>
              <w:left w:val="single" w:sz="4" w:space="0" w:color="000000"/>
              <w:bottom w:val="single" w:sz="4" w:space="0" w:color="000000"/>
              <w:right w:val="single" w:sz="4" w:space="0" w:color="000000"/>
            </w:tcBorders>
          </w:tcPr>
          <w:p w14:paraId="0BF5AE94" w14:textId="77777777" w:rsidR="004C1066" w:rsidRDefault="004C1066"/>
        </w:tc>
        <w:tc>
          <w:tcPr>
            <w:tcW w:w="7337" w:type="dxa"/>
            <w:tcBorders>
              <w:top w:val="single" w:sz="4" w:space="0" w:color="000000"/>
              <w:left w:val="single" w:sz="4" w:space="0" w:color="000000"/>
              <w:bottom w:val="single" w:sz="4" w:space="0" w:color="000000"/>
              <w:right w:val="single" w:sz="4" w:space="0" w:color="000000"/>
            </w:tcBorders>
            <w:vAlign w:val="bottom"/>
          </w:tcPr>
          <w:p w14:paraId="6B371A89" w14:textId="77777777" w:rsidR="004C1066" w:rsidRDefault="00057EB3">
            <w:pPr>
              <w:spacing w:after="0" w:line="240" w:lineRule="auto"/>
              <w:jc w:val="both"/>
              <w:rPr>
                <w:rFonts w:ascii="Times New Roman" w:hAnsi="Times New Roman"/>
                <w:b/>
              </w:rPr>
            </w:pPr>
            <w:r>
              <w:rPr>
                <w:rFonts w:ascii="Times New Roman" w:hAnsi="Times New Roman"/>
              </w:rPr>
              <w:t xml:space="preserve">5 Рекомендации </w:t>
            </w:r>
            <w:r>
              <w:rPr>
                <w:rFonts w:ascii="Times New Roman" w:hAnsi="Times New Roman"/>
              </w:rPr>
              <w:t>внешним пилотам о действиях при непреднамеренных попаданиях в зоны опасных явлений погоды.</w:t>
            </w:r>
          </w:p>
        </w:tc>
        <w:tc>
          <w:tcPr>
            <w:tcW w:w="1182" w:type="dxa"/>
            <w:tcBorders>
              <w:top w:val="single" w:sz="4" w:space="0" w:color="000000"/>
              <w:left w:val="single" w:sz="4" w:space="0" w:color="000000"/>
              <w:bottom w:val="single" w:sz="4" w:space="0" w:color="000000"/>
              <w:right w:val="single" w:sz="4" w:space="0" w:color="000000"/>
            </w:tcBorders>
            <w:vAlign w:val="center"/>
          </w:tcPr>
          <w:p w14:paraId="3C01F181" w14:textId="77777777" w:rsidR="004C1066" w:rsidRDefault="00057EB3">
            <w:pPr>
              <w:spacing w:after="0" w:line="240" w:lineRule="auto"/>
              <w:jc w:val="center"/>
              <w:rPr>
                <w:rFonts w:ascii="Times New Roman" w:hAnsi="Times New Roman"/>
              </w:rPr>
            </w:pPr>
            <w:r>
              <w:rPr>
                <w:rFonts w:ascii="Times New Roman" w:hAnsi="Times New Roman"/>
              </w:rPr>
              <w:t>2</w:t>
            </w:r>
          </w:p>
        </w:tc>
        <w:tc>
          <w:tcPr>
            <w:tcW w:w="3168" w:type="dxa"/>
            <w:vMerge/>
            <w:tcBorders>
              <w:top w:val="single" w:sz="4" w:space="0" w:color="000000"/>
              <w:left w:val="single" w:sz="4" w:space="0" w:color="000000"/>
              <w:bottom w:val="single" w:sz="4" w:space="0" w:color="000000"/>
              <w:right w:val="single" w:sz="4" w:space="0" w:color="000000"/>
            </w:tcBorders>
          </w:tcPr>
          <w:p w14:paraId="319AC5E5" w14:textId="77777777" w:rsidR="004C1066" w:rsidRDefault="004C1066"/>
        </w:tc>
      </w:tr>
      <w:tr w:rsidR="004C1066" w14:paraId="3E9F7C39" w14:textId="77777777">
        <w:trPr>
          <w:trHeight w:val="20"/>
        </w:trPr>
        <w:tc>
          <w:tcPr>
            <w:tcW w:w="3243" w:type="dxa"/>
            <w:vMerge w:val="restart"/>
            <w:tcBorders>
              <w:top w:val="single" w:sz="4" w:space="0" w:color="000000"/>
              <w:left w:val="single" w:sz="4" w:space="0" w:color="000000"/>
              <w:bottom w:val="single" w:sz="4" w:space="0" w:color="000000"/>
              <w:right w:val="single" w:sz="4" w:space="0" w:color="000000"/>
            </w:tcBorders>
            <w:vAlign w:val="bottom"/>
          </w:tcPr>
          <w:p w14:paraId="299A1255" w14:textId="77777777" w:rsidR="004C1066" w:rsidRDefault="00057EB3">
            <w:pPr>
              <w:spacing w:after="0" w:line="240" w:lineRule="auto"/>
              <w:rPr>
                <w:rFonts w:ascii="Times New Roman" w:hAnsi="Times New Roman"/>
              </w:rPr>
            </w:pPr>
            <w:r>
              <w:rPr>
                <w:rFonts w:ascii="Times New Roman" w:hAnsi="Times New Roman"/>
                <w:b/>
              </w:rPr>
              <w:t>Тема 3.</w:t>
            </w:r>
          </w:p>
          <w:p w14:paraId="16BE21B2" w14:textId="77777777" w:rsidR="004C1066" w:rsidRDefault="00057EB3">
            <w:pPr>
              <w:widowControl w:val="0"/>
              <w:spacing w:after="0" w:line="240" w:lineRule="auto"/>
              <w:rPr>
                <w:rFonts w:ascii="Times New Roman" w:hAnsi="Times New Roman"/>
              </w:rPr>
            </w:pPr>
            <w:r>
              <w:rPr>
                <w:rFonts w:ascii="Times New Roman" w:hAnsi="Times New Roman"/>
                <w:b/>
              </w:rPr>
              <w:t>Анализ и оценка метеорологической обстановки по синоптическим картам</w:t>
            </w:r>
          </w:p>
        </w:tc>
        <w:tc>
          <w:tcPr>
            <w:tcW w:w="7337" w:type="dxa"/>
            <w:tcBorders>
              <w:top w:val="single" w:sz="4" w:space="0" w:color="000000"/>
              <w:left w:val="single" w:sz="4" w:space="0" w:color="000000"/>
              <w:bottom w:val="single" w:sz="4" w:space="0" w:color="000000"/>
              <w:right w:val="single" w:sz="4" w:space="0" w:color="000000"/>
            </w:tcBorders>
            <w:vAlign w:val="bottom"/>
          </w:tcPr>
          <w:p w14:paraId="171F62D6" w14:textId="77777777" w:rsidR="004C1066" w:rsidRDefault="00057EB3">
            <w:pPr>
              <w:spacing w:after="0" w:line="240" w:lineRule="auto"/>
              <w:jc w:val="both"/>
              <w:rPr>
                <w:rFonts w:ascii="Times New Roman" w:hAnsi="Times New Roman"/>
                <w:b/>
              </w:rPr>
            </w:pPr>
            <w:r>
              <w:rPr>
                <w:rFonts w:ascii="Times New Roman" w:hAnsi="Times New Roman"/>
                <w:b/>
              </w:rPr>
              <w:t>Содержание учебного материала</w:t>
            </w:r>
          </w:p>
        </w:tc>
        <w:tc>
          <w:tcPr>
            <w:tcW w:w="1182" w:type="dxa"/>
            <w:tcBorders>
              <w:top w:val="single" w:sz="4" w:space="0" w:color="000000"/>
              <w:left w:val="single" w:sz="4" w:space="0" w:color="000000"/>
              <w:bottom w:val="single" w:sz="4" w:space="0" w:color="000000"/>
              <w:right w:val="single" w:sz="4" w:space="0" w:color="000000"/>
            </w:tcBorders>
            <w:vAlign w:val="center"/>
          </w:tcPr>
          <w:p w14:paraId="2A1F75EC" w14:textId="77777777" w:rsidR="004C1066" w:rsidRDefault="00057EB3">
            <w:pPr>
              <w:spacing w:after="0" w:line="240" w:lineRule="auto"/>
              <w:jc w:val="center"/>
              <w:rPr>
                <w:rFonts w:ascii="Times New Roman" w:hAnsi="Times New Roman"/>
                <w:b/>
              </w:rPr>
            </w:pPr>
            <w:r>
              <w:rPr>
                <w:rFonts w:ascii="Times New Roman" w:hAnsi="Times New Roman"/>
                <w:b/>
              </w:rPr>
              <w:t>10</w:t>
            </w:r>
          </w:p>
        </w:tc>
        <w:tc>
          <w:tcPr>
            <w:tcW w:w="3168" w:type="dxa"/>
            <w:vMerge w:val="restart"/>
            <w:tcBorders>
              <w:top w:val="single" w:sz="4" w:space="0" w:color="000000"/>
              <w:left w:val="single" w:sz="4" w:space="0" w:color="000000"/>
              <w:bottom w:val="single" w:sz="4" w:space="0" w:color="000000"/>
              <w:right w:val="single" w:sz="4" w:space="0" w:color="000000"/>
            </w:tcBorders>
            <w:vAlign w:val="center"/>
          </w:tcPr>
          <w:p w14:paraId="13FBB1D5" w14:textId="77777777" w:rsidR="004C1066" w:rsidRDefault="00057EB3">
            <w:r>
              <w:rPr>
                <w:rFonts w:ascii="Times New Roman" w:hAnsi="Times New Roman"/>
              </w:rPr>
              <w:t>ОК 1-7, 9</w:t>
            </w:r>
          </w:p>
          <w:p w14:paraId="39E1FCB7" w14:textId="77777777" w:rsidR="004C1066" w:rsidRDefault="00057EB3">
            <w:r>
              <w:rPr>
                <w:rFonts w:ascii="Times New Roman" w:hAnsi="Times New Roman"/>
              </w:rPr>
              <w:t xml:space="preserve">ПК 1.1, 1.2, 1.3, 1.6, 2.1, 2.2, </w:t>
            </w:r>
            <w:r>
              <w:rPr>
                <w:rFonts w:ascii="Times New Roman" w:hAnsi="Times New Roman"/>
              </w:rPr>
              <w:t>2.3., 2.6, 3.1, 3.2, 3.3, 3.6.</w:t>
            </w:r>
          </w:p>
          <w:p w14:paraId="2DA8C522" w14:textId="77777777" w:rsidR="004C1066" w:rsidRDefault="004C1066">
            <w:pPr>
              <w:spacing w:after="0" w:line="240" w:lineRule="auto"/>
              <w:rPr>
                <w:rFonts w:ascii="Times New Roman" w:hAnsi="Times New Roman"/>
                <w:b/>
              </w:rPr>
            </w:pPr>
          </w:p>
        </w:tc>
      </w:tr>
      <w:tr w:rsidR="004C1066" w14:paraId="4A881712" w14:textId="77777777">
        <w:trPr>
          <w:trHeight w:val="20"/>
        </w:trPr>
        <w:tc>
          <w:tcPr>
            <w:tcW w:w="3243" w:type="dxa"/>
            <w:vMerge/>
            <w:tcBorders>
              <w:top w:val="single" w:sz="4" w:space="0" w:color="000000"/>
              <w:left w:val="single" w:sz="4" w:space="0" w:color="000000"/>
              <w:bottom w:val="single" w:sz="4" w:space="0" w:color="000000"/>
              <w:right w:val="single" w:sz="4" w:space="0" w:color="000000"/>
            </w:tcBorders>
            <w:vAlign w:val="bottom"/>
          </w:tcPr>
          <w:p w14:paraId="076D6C81" w14:textId="77777777" w:rsidR="004C1066" w:rsidRDefault="004C1066"/>
        </w:tc>
        <w:tc>
          <w:tcPr>
            <w:tcW w:w="7337" w:type="dxa"/>
            <w:tcBorders>
              <w:top w:val="single" w:sz="4" w:space="0" w:color="000000"/>
              <w:left w:val="single" w:sz="4" w:space="0" w:color="000000"/>
              <w:bottom w:val="single" w:sz="4" w:space="0" w:color="000000"/>
              <w:right w:val="single" w:sz="4" w:space="0" w:color="000000"/>
            </w:tcBorders>
            <w:vAlign w:val="bottom"/>
          </w:tcPr>
          <w:p w14:paraId="0BE84385" w14:textId="77777777" w:rsidR="004C1066" w:rsidRDefault="00057EB3">
            <w:pPr>
              <w:tabs>
                <w:tab w:val="left" w:pos="171"/>
              </w:tabs>
              <w:spacing w:after="0" w:line="240" w:lineRule="auto"/>
              <w:jc w:val="both"/>
              <w:rPr>
                <w:rFonts w:ascii="Times New Roman" w:hAnsi="Times New Roman"/>
                <w:b/>
              </w:rPr>
            </w:pPr>
            <w:r>
              <w:rPr>
                <w:rFonts w:ascii="Times New Roman" w:hAnsi="Times New Roman"/>
              </w:rPr>
              <w:t>1.Метеорологические и аэрологические коды. Карты погоды. Метеорологическая обстановки по картам погоды.</w:t>
            </w:r>
          </w:p>
        </w:tc>
        <w:tc>
          <w:tcPr>
            <w:tcW w:w="1182" w:type="dxa"/>
            <w:tcBorders>
              <w:top w:val="single" w:sz="4" w:space="0" w:color="000000"/>
              <w:left w:val="single" w:sz="4" w:space="0" w:color="000000"/>
              <w:bottom w:val="single" w:sz="4" w:space="0" w:color="000000"/>
              <w:right w:val="single" w:sz="4" w:space="0" w:color="000000"/>
            </w:tcBorders>
            <w:vAlign w:val="center"/>
          </w:tcPr>
          <w:p w14:paraId="6872F0B3" w14:textId="77777777" w:rsidR="004C1066" w:rsidRDefault="00057EB3">
            <w:pPr>
              <w:spacing w:after="0" w:line="240" w:lineRule="auto"/>
              <w:jc w:val="center"/>
              <w:rPr>
                <w:rFonts w:ascii="Times New Roman" w:hAnsi="Times New Roman"/>
              </w:rPr>
            </w:pPr>
            <w:r>
              <w:rPr>
                <w:rFonts w:ascii="Times New Roman" w:hAnsi="Times New Roman"/>
              </w:rPr>
              <w:t>2</w:t>
            </w:r>
          </w:p>
        </w:tc>
        <w:tc>
          <w:tcPr>
            <w:tcW w:w="3168" w:type="dxa"/>
            <w:vMerge/>
            <w:tcBorders>
              <w:top w:val="single" w:sz="4" w:space="0" w:color="000000"/>
              <w:left w:val="single" w:sz="4" w:space="0" w:color="000000"/>
              <w:bottom w:val="single" w:sz="4" w:space="0" w:color="000000"/>
              <w:right w:val="single" w:sz="4" w:space="0" w:color="000000"/>
            </w:tcBorders>
            <w:vAlign w:val="center"/>
          </w:tcPr>
          <w:p w14:paraId="1C88E363" w14:textId="77777777" w:rsidR="004C1066" w:rsidRDefault="004C1066"/>
        </w:tc>
      </w:tr>
      <w:tr w:rsidR="004C1066" w14:paraId="2408475D" w14:textId="77777777">
        <w:trPr>
          <w:trHeight w:val="20"/>
        </w:trPr>
        <w:tc>
          <w:tcPr>
            <w:tcW w:w="3243" w:type="dxa"/>
            <w:vMerge/>
            <w:tcBorders>
              <w:top w:val="single" w:sz="4" w:space="0" w:color="000000"/>
              <w:left w:val="single" w:sz="4" w:space="0" w:color="000000"/>
              <w:bottom w:val="single" w:sz="4" w:space="0" w:color="000000"/>
              <w:right w:val="single" w:sz="4" w:space="0" w:color="000000"/>
            </w:tcBorders>
            <w:vAlign w:val="bottom"/>
          </w:tcPr>
          <w:p w14:paraId="61E9D9AA" w14:textId="77777777" w:rsidR="004C1066" w:rsidRDefault="004C1066"/>
        </w:tc>
        <w:tc>
          <w:tcPr>
            <w:tcW w:w="7337" w:type="dxa"/>
            <w:tcBorders>
              <w:top w:val="single" w:sz="4" w:space="0" w:color="000000"/>
              <w:left w:val="single" w:sz="4" w:space="0" w:color="000000"/>
              <w:bottom w:val="single" w:sz="4" w:space="0" w:color="000000"/>
              <w:right w:val="single" w:sz="4" w:space="0" w:color="000000"/>
            </w:tcBorders>
          </w:tcPr>
          <w:p w14:paraId="63503D93" w14:textId="77777777" w:rsidR="004C1066" w:rsidRDefault="00057EB3">
            <w:pPr>
              <w:spacing w:after="0" w:line="240" w:lineRule="auto"/>
              <w:rPr>
                <w:rFonts w:ascii="Times New Roman" w:hAnsi="Times New Roman"/>
                <w:b/>
              </w:rPr>
            </w:pPr>
            <w:r>
              <w:rPr>
                <w:rFonts w:ascii="Times New Roman" w:hAnsi="Times New Roman"/>
                <w:b/>
              </w:rPr>
              <w:t>В том числе практических и лабораторных занятий</w:t>
            </w:r>
          </w:p>
        </w:tc>
        <w:tc>
          <w:tcPr>
            <w:tcW w:w="1182" w:type="dxa"/>
            <w:tcBorders>
              <w:top w:val="single" w:sz="4" w:space="0" w:color="000000"/>
              <w:left w:val="single" w:sz="4" w:space="0" w:color="000000"/>
              <w:bottom w:val="single" w:sz="4" w:space="0" w:color="000000"/>
              <w:right w:val="single" w:sz="4" w:space="0" w:color="000000"/>
            </w:tcBorders>
            <w:vAlign w:val="center"/>
          </w:tcPr>
          <w:p w14:paraId="1857230C" w14:textId="77777777" w:rsidR="004C1066" w:rsidRDefault="00057EB3">
            <w:pPr>
              <w:spacing w:after="0" w:line="240" w:lineRule="auto"/>
              <w:jc w:val="center"/>
              <w:rPr>
                <w:rFonts w:ascii="Times New Roman" w:hAnsi="Times New Roman"/>
                <w:b/>
              </w:rPr>
            </w:pPr>
            <w:r>
              <w:rPr>
                <w:rFonts w:ascii="Times New Roman" w:hAnsi="Times New Roman"/>
                <w:b/>
              </w:rPr>
              <w:t>8</w:t>
            </w:r>
          </w:p>
        </w:tc>
        <w:tc>
          <w:tcPr>
            <w:tcW w:w="3168" w:type="dxa"/>
            <w:vMerge/>
            <w:tcBorders>
              <w:top w:val="single" w:sz="4" w:space="0" w:color="000000"/>
              <w:left w:val="single" w:sz="4" w:space="0" w:color="000000"/>
              <w:bottom w:val="single" w:sz="4" w:space="0" w:color="000000"/>
              <w:right w:val="single" w:sz="4" w:space="0" w:color="000000"/>
            </w:tcBorders>
            <w:vAlign w:val="center"/>
          </w:tcPr>
          <w:p w14:paraId="61E83363" w14:textId="77777777" w:rsidR="004C1066" w:rsidRDefault="004C1066"/>
        </w:tc>
      </w:tr>
      <w:tr w:rsidR="004C1066" w14:paraId="2C0E8FD2" w14:textId="77777777">
        <w:trPr>
          <w:trHeight w:val="20"/>
        </w:trPr>
        <w:tc>
          <w:tcPr>
            <w:tcW w:w="3243" w:type="dxa"/>
            <w:vMerge/>
            <w:tcBorders>
              <w:top w:val="single" w:sz="4" w:space="0" w:color="000000"/>
              <w:left w:val="single" w:sz="4" w:space="0" w:color="000000"/>
              <w:bottom w:val="single" w:sz="4" w:space="0" w:color="000000"/>
              <w:right w:val="single" w:sz="4" w:space="0" w:color="000000"/>
            </w:tcBorders>
            <w:vAlign w:val="bottom"/>
          </w:tcPr>
          <w:p w14:paraId="6CA691ED" w14:textId="77777777" w:rsidR="004C1066" w:rsidRDefault="004C1066"/>
        </w:tc>
        <w:tc>
          <w:tcPr>
            <w:tcW w:w="7337" w:type="dxa"/>
            <w:tcBorders>
              <w:top w:val="single" w:sz="4" w:space="0" w:color="000000"/>
              <w:left w:val="single" w:sz="4" w:space="0" w:color="000000"/>
              <w:bottom w:val="single" w:sz="4" w:space="0" w:color="000000"/>
              <w:right w:val="single" w:sz="4" w:space="0" w:color="000000"/>
            </w:tcBorders>
            <w:vAlign w:val="bottom"/>
          </w:tcPr>
          <w:p w14:paraId="4D391474" w14:textId="77777777" w:rsidR="004C1066" w:rsidRDefault="00057EB3">
            <w:pPr>
              <w:spacing w:after="0" w:line="240" w:lineRule="auto"/>
              <w:jc w:val="both"/>
              <w:rPr>
                <w:rFonts w:ascii="Times New Roman" w:hAnsi="Times New Roman"/>
              </w:rPr>
            </w:pPr>
            <w:r>
              <w:rPr>
                <w:rFonts w:ascii="Times New Roman" w:hAnsi="Times New Roman"/>
                <w:b/>
              </w:rPr>
              <w:t xml:space="preserve">Практическое занятие 3 </w:t>
            </w:r>
            <w:r>
              <w:rPr>
                <w:rFonts w:ascii="Times New Roman" w:hAnsi="Times New Roman"/>
              </w:rPr>
              <w:t xml:space="preserve">Определение и </w:t>
            </w:r>
            <w:r>
              <w:rPr>
                <w:rFonts w:ascii="Times New Roman" w:hAnsi="Times New Roman"/>
              </w:rPr>
              <w:t>использование ветра</w:t>
            </w:r>
          </w:p>
        </w:tc>
        <w:tc>
          <w:tcPr>
            <w:tcW w:w="1182" w:type="dxa"/>
            <w:tcBorders>
              <w:top w:val="single" w:sz="4" w:space="0" w:color="000000"/>
              <w:left w:val="single" w:sz="4" w:space="0" w:color="000000"/>
              <w:bottom w:val="single" w:sz="4" w:space="0" w:color="000000"/>
              <w:right w:val="single" w:sz="4" w:space="0" w:color="000000"/>
            </w:tcBorders>
            <w:vAlign w:val="center"/>
          </w:tcPr>
          <w:p w14:paraId="21D27A96" w14:textId="77777777" w:rsidR="004C1066" w:rsidRDefault="00057EB3">
            <w:pPr>
              <w:spacing w:after="0" w:line="240" w:lineRule="auto"/>
              <w:jc w:val="center"/>
              <w:rPr>
                <w:rFonts w:ascii="Times New Roman" w:hAnsi="Times New Roman"/>
              </w:rPr>
            </w:pPr>
            <w:r>
              <w:rPr>
                <w:rFonts w:ascii="Times New Roman" w:hAnsi="Times New Roman"/>
              </w:rPr>
              <w:t>4</w:t>
            </w:r>
          </w:p>
        </w:tc>
        <w:tc>
          <w:tcPr>
            <w:tcW w:w="3168" w:type="dxa"/>
            <w:vMerge/>
            <w:tcBorders>
              <w:top w:val="single" w:sz="4" w:space="0" w:color="000000"/>
              <w:left w:val="single" w:sz="4" w:space="0" w:color="000000"/>
              <w:bottom w:val="single" w:sz="4" w:space="0" w:color="000000"/>
              <w:right w:val="single" w:sz="4" w:space="0" w:color="000000"/>
            </w:tcBorders>
            <w:vAlign w:val="center"/>
          </w:tcPr>
          <w:p w14:paraId="22B59B2B" w14:textId="77777777" w:rsidR="004C1066" w:rsidRDefault="004C1066"/>
        </w:tc>
      </w:tr>
      <w:tr w:rsidR="004C1066" w14:paraId="29CA7F89" w14:textId="77777777">
        <w:trPr>
          <w:trHeight w:val="20"/>
        </w:trPr>
        <w:tc>
          <w:tcPr>
            <w:tcW w:w="3243" w:type="dxa"/>
            <w:vMerge/>
            <w:tcBorders>
              <w:top w:val="single" w:sz="4" w:space="0" w:color="000000"/>
              <w:left w:val="single" w:sz="4" w:space="0" w:color="000000"/>
              <w:bottom w:val="single" w:sz="4" w:space="0" w:color="000000"/>
              <w:right w:val="single" w:sz="4" w:space="0" w:color="000000"/>
            </w:tcBorders>
            <w:vAlign w:val="bottom"/>
          </w:tcPr>
          <w:p w14:paraId="45B044E7" w14:textId="77777777" w:rsidR="004C1066" w:rsidRDefault="004C1066"/>
        </w:tc>
        <w:tc>
          <w:tcPr>
            <w:tcW w:w="7337" w:type="dxa"/>
            <w:tcBorders>
              <w:top w:val="single" w:sz="4" w:space="0" w:color="000000"/>
              <w:left w:val="single" w:sz="4" w:space="0" w:color="000000"/>
              <w:bottom w:val="single" w:sz="4" w:space="0" w:color="000000"/>
              <w:right w:val="single" w:sz="4" w:space="0" w:color="000000"/>
            </w:tcBorders>
            <w:vAlign w:val="bottom"/>
          </w:tcPr>
          <w:p w14:paraId="1650350D" w14:textId="77777777" w:rsidR="004C1066" w:rsidRDefault="00057EB3">
            <w:pPr>
              <w:spacing w:after="0" w:line="240" w:lineRule="auto"/>
              <w:jc w:val="both"/>
              <w:rPr>
                <w:rFonts w:ascii="Times New Roman" w:hAnsi="Times New Roman"/>
              </w:rPr>
            </w:pPr>
            <w:r>
              <w:rPr>
                <w:rFonts w:ascii="Times New Roman" w:hAnsi="Times New Roman"/>
                <w:b/>
              </w:rPr>
              <w:t xml:space="preserve">Практическое занятие 4 </w:t>
            </w:r>
            <w:r>
              <w:rPr>
                <w:rFonts w:ascii="Times New Roman" w:hAnsi="Times New Roman"/>
              </w:rPr>
              <w:t>Барические системы. Барический закон ветра</w:t>
            </w:r>
          </w:p>
        </w:tc>
        <w:tc>
          <w:tcPr>
            <w:tcW w:w="1182" w:type="dxa"/>
            <w:tcBorders>
              <w:top w:val="single" w:sz="4" w:space="0" w:color="000000"/>
              <w:left w:val="single" w:sz="4" w:space="0" w:color="000000"/>
              <w:bottom w:val="single" w:sz="4" w:space="0" w:color="000000"/>
              <w:right w:val="single" w:sz="4" w:space="0" w:color="000000"/>
            </w:tcBorders>
            <w:vAlign w:val="center"/>
          </w:tcPr>
          <w:p w14:paraId="1E0FF31D" w14:textId="77777777" w:rsidR="004C1066" w:rsidRDefault="00057EB3">
            <w:pPr>
              <w:spacing w:after="0" w:line="240" w:lineRule="auto"/>
              <w:jc w:val="center"/>
              <w:rPr>
                <w:rFonts w:ascii="Times New Roman" w:hAnsi="Times New Roman"/>
              </w:rPr>
            </w:pPr>
            <w:r>
              <w:rPr>
                <w:rFonts w:ascii="Times New Roman" w:hAnsi="Times New Roman"/>
              </w:rPr>
              <w:t>4</w:t>
            </w:r>
          </w:p>
        </w:tc>
        <w:tc>
          <w:tcPr>
            <w:tcW w:w="3168" w:type="dxa"/>
            <w:vMerge/>
            <w:tcBorders>
              <w:top w:val="single" w:sz="4" w:space="0" w:color="000000"/>
              <w:left w:val="single" w:sz="4" w:space="0" w:color="000000"/>
              <w:bottom w:val="single" w:sz="4" w:space="0" w:color="000000"/>
              <w:right w:val="single" w:sz="4" w:space="0" w:color="000000"/>
            </w:tcBorders>
            <w:vAlign w:val="center"/>
          </w:tcPr>
          <w:p w14:paraId="64EE6CA2" w14:textId="77777777" w:rsidR="004C1066" w:rsidRDefault="004C1066"/>
        </w:tc>
      </w:tr>
      <w:tr w:rsidR="004C1066" w14:paraId="34B03A43" w14:textId="77777777">
        <w:trPr>
          <w:trHeight w:val="20"/>
        </w:trPr>
        <w:tc>
          <w:tcPr>
            <w:tcW w:w="3243" w:type="dxa"/>
            <w:vMerge w:val="restart"/>
            <w:tcBorders>
              <w:top w:val="single" w:sz="4" w:space="0" w:color="000000"/>
              <w:left w:val="single" w:sz="4" w:space="0" w:color="000000"/>
              <w:bottom w:val="single" w:sz="4" w:space="0" w:color="000000"/>
              <w:right w:val="single" w:sz="4" w:space="0" w:color="000000"/>
            </w:tcBorders>
            <w:vAlign w:val="center"/>
          </w:tcPr>
          <w:p w14:paraId="588B67D6" w14:textId="77777777" w:rsidR="004C1066" w:rsidRDefault="00057EB3">
            <w:pPr>
              <w:spacing w:after="0" w:line="240" w:lineRule="auto"/>
              <w:rPr>
                <w:rFonts w:ascii="Times New Roman" w:hAnsi="Times New Roman"/>
              </w:rPr>
            </w:pPr>
            <w:r>
              <w:rPr>
                <w:rFonts w:ascii="Times New Roman" w:hAnsi="Times New Roman"/>
                <w:b/>
              </w:rPr>
              <w:t>Тема 4.</w:t>
            </w:r>
          </w:p>
          <w:p w14:paraId="771B5800" w14:textId="77777777" w:rsidR="004C1066" w:rsidRDefault="00057EB3">
            <w:pPr>
              <w:spacing w:after="0" w:line="240" w:lineRule="auto"/>
              <w:rPr>
                <w:rFonts w:ascii="Times New Roman" w:hAnsi="Times New Roman"/>
                <w:b/>
              </w:rPr>
            </w:pPr>
            <w:r>
              <w:rPr>
                <w:rFonts w:ascii="Times New Roman" w:hAnsi="Times New Roman"/>
                <w:b/>
              </w:rPr>
              <w:t xml:space="preserve">Метеорологическое </w:t>
            </w:r>
          </w:p>
          <w:p w14:paraId="6F0C0157" w14:textId="77777777" w:rsidR="004C1066" w:rsidRDefault="00057EB3">
            <w:pPr>
              <w:spacing w:after="0" w:line="240" w:lineRule="auto"/>
              <w:rPr>
                <w:rFonts w:ascii="Times New Roman" w:hAnsi="Times New Roman"/>
                <w:b/>
              </w:rPr>
            </w:pPr>
            <w:r>
              <w:rPr>
                <w:rFonts w:ascii="Times New Roman" w:hAnsi="Times New Roman"/>
                <w:b/>
              </w:rPr>
              <w:lastRenderedPageBreak/>
              <w:t>обеспечение полетов и перелетов</w:t>
            </w:r>
          </w:p>
        </w:tc>
        <w:tc>
          <w:tcPr>
            <w:tcW w:w="7337" w:type="dxa"/>
            <w:tcBorders>
              <w:top w:val="single" w:sz="4" w:space="0" w:color="000000"/>
              <w:left w:val="single" w:sz="4" w:space="0" w:color="000000"/>
              <w:bottom w:val="single" w:sz="4" w:space="0" w:color="000000"/>
              <w:right w:val="single" w:sz="4" w:space="0" w:color="000000"/>
            </w:tcBorders>
          </w:tcPr>
          <w:p w14:paraId="3A9C64DC" w14:textId="77777777" w:rsidR="004C1066" w:rsidRDefault="00057EB3">
            <w:pPr>
              <w:spacing w:after="0" w:line="240" w:lineRule="auto"/>
              <w:rPr>
                <w:rFonts w:ascii="Times New Roman" w:hAnsi="Times New Roman"/>
                <w:b/>
              </w:rPr>
            </w:pPr>
            <w:r>
              <w:rPr>
                <w:rFonts w:ascii="Times New Roman" w:hAnsi="Times New Roman"/>
                <w:b/>
              </w:rPr>
              <w:lastRenderedPageBreak/>
              <w:t>Содержание учебного материала</w:t>
            </w:r>
          </w:p>
        </w:tc>
        <w:tc>
          <w:tcPr>
            <w:tcW w:w="1182" w:type="dxa"/>
            <w:tcBorders>
              <w:top w:val="single" w:sz="4" w:space="0" w:color="000000"/>
              <w:left w:val="single" w:sz="4" w:space="0" w:color="000000"/>
              <w:bottom w:val="single" w:sz="4" w:space="0" w:color="000000"/>
              <w:right w:val="single" w:sz="4" w:space="0" w:color="000000"/>
            </w:tcBorders>
            <w:vAlign w:val="center"/>
          </w:tcPr>
          <w:p w14:paraId="1CD62850" w14:textId="77777777" w:rsidR="004C1066" w:rsidRDefault="00057EB3">
            <w:pPr>
              <w:spacing w:after="0" w:line="240" w:lineRule="auto"/>
              <w:jc w:val="center"/>
              <w:rPr>
                <w:rFonts w:ascii="Times New Roman" w:hAnsi="Times New Roman"/>
                <w:b/>
              </w:rPr>
            </w:pPr>
            <w:r>
              <w:rPr>
                <w:rFonts w:ascii="Times New Roman" w:hAnsi="Times New Roman"/>
                <w:b/>
              </w:rPr>
              <w:t>10</w:t>
            </w:r>
          </w:p>
        </w:tc>
        <w:tc>
          <w:tcPr>
            <w:tcW w:w="3168" w:type="dxa"/>
            <w:vMerge/>
            <w:tcBorders>
              <w:top w:val="single" w:sz="4" w:space="0" w:color="000000"/>
              <w:left w:val="single" w:sz="4" w:space="0" w:color="000000"/>
              <w:bottom w:val="single" w:sz="4" w:space="0" w:color="000000"/>
              <w:right w:val="single" w:sz="4" w:space="0" w:color="000000"/>
            </w:tcBorders>
            <w:vAlign w:val="center"/>
          </w:tcPr>
          <w:p w14:paraId="5ED5371D" w14:textId="77777777" w:rsidR="004C1066" w:rsidRDefault="004C1066"/>
        </w:tc>
      </w:tr>
      <w:tr w:rsidR="004C1066" w14:paraId="08ECB50F" w14:textId="77777777">
        <w:trPr>
          <w:trHeight w:val="20"/>
        </w:trPr>
        <w:tc>
          <w:tcPr>
            <w:tcW w:w="3243" w:type="dxa"/>
            <w:vMerge/>
            <w:tcBorders>
              <w:top w:val="single" w:sz="4" w:space="0" w:color="000000"/>
              <w:left w:val="single" w:sz="4" w:space="0" w:color="000000"/>
              <w:bottom w:val="single" w:sz="4" w:space="0" w:color="000000"/>
              <w:right w:val="single" w:sz="4" w:space="0" w:color="000000"/>
            </w:tcBorders>
            <w:vAlign w:val="center"/>
          </w:tcPr>
          <w:p w14:paraId="67B7F74D" w14:textId="77777777" w:rsidR="004C1066" w:rsidRDefault="004C1066"/>
        </w:tc>
        <w:tc>
          <w:tcPr>
            <w:tcW w:w="7337" w:type="dxa"/>
            <w:tcBorders>
              <w:top w:val="single" w:sz="4" w:space="0" w:color="000000"/>
              <w:left w:val="single" w:sz="4" w:space="0" w:color="000000"/>
              <w:bottom w:val="single" w:sz="4" w:space="0" w:color="000000"/>
              <w:right w:val="single" w:sz="4" w:space="0" w:color="000000"/>
            </w:tcBorders>
          </w:tcPr>
          <w:p w14:paraId="17973272" w14:textId="77777777" w:rsidR="004C1066" w:rsidRDefault="00057EB3">
            <w:pPr>
              <w:spacing w:after="0" w:line="240" w:lineRule="auto"/>
              <w:jc w:val="both"/>
              <w:rPr>
                <w:rFonts w:ascii="Times New Roman" w:hAnsi="Times New Roman"/>
              </w:rPr>
            </w:pPr>
            <w:r>
              <w:rPr>
                <w:rFonts w:ascii="Times New Roman" w:hAnsi="Times New Roman"/>
              </w:rPr>
              <w:t xml:space="preserve">Задачи и организация метеорологического обеспечения полетов и </w:t>
            </w:r>
            <w:r>
              <w:rPr>
                <w:rFonts w:ascii="Times New Roman" w:hAnsi="Times New Roman"/>
              </w:rPr>
              <w:t>перелетов.</w:t>
            </w:r>
          </w:p>
          <w:p w14:paraId="1E77015A" w14:textId="77777777" w:rsidR="004C1066" w:rsidRDefault="00057EB3">
            <w:pPr>
              <w:spacing w:after="0" w:line="240" w:lineRule="auto"/>
              <w:rPr>
                <w:rFonts w:ascii="Times New Roman" w:hAnsi="Times New Roman"/>
                <w:b/>
              </w:rPr>
            </w:pPr>
            <w:r>
              <w:rPr>
                <w:rFonts w:ascii="Times New Roman" w:hAnsi="Times New Roman"/>
              </w:rPr>
              <w:lastRenderedPageBreak/>
              <w:t>Радиолокационная разведка погоды. Воздушная разведка погоды. Организация оповещения и предупреждения об опасных явлениях погоды. Порядок метеорологического обеспечения полетов и перелетов. Учет авиационно-климатических особенностей района базиро</w:t>
            </w:r>
            <w:r>
              <w:rPr>
                <w:rFonts w:ascii="Times New Roman" w:hAnsi="Times New Roman"/>
              </w:rPr>
              <w:t>вания и полетов.</w:t>
            </w:r>
          </w:p>
        </w:tc>
        <w:tc>
          <w:tcPr>
            <w:tcW w:w="1182" w:type="dxa"/>
            <w:tcBorders>
              <w:top w:val="single" w:sz="4" w:space="0" w:color="000000"/>
              <w:left w:val="single" w:sz="4" w:space="0" w:color="000000"/>
              <w:bottom w:val="single" w:sz="4" w:space="0" w:color="000000"/>
              <w:right w:val="single" w:sz="4" w:space="0" w:color="000000"/>
            </w:tcBorders>
            <w:vAlign w:val="center"/>
          </w:tcPr>
          <w:p w14:paraId="567BAD8A" w14:textId="77777777" w:rsidR="004C1066" w:rsidRDefault="00057EB3">
            <w:pPr>
              <w:spacing w:after="0" w:line="240" w:lineRule="auto"/>
              <w:jc w:val="center"/>
              <w:rPr>
                <w:rFonts w:ascii="Times New Roman" w:hAnsi="Times New Roman"/>
              </w:rPr>
            </w:pPr>
            <w:r>
              <w:rPr>
                <w:rFonts w:ascii="Times New Roman" w:hAnsi="Times New Roman"/>
              </w:rPr>
              <w:lastRenderedPageBreak/>
              <w:t>4</w:t>
            </w:r>
          </w:p>
        </w:tc>
        <w:tc>
          <w:tcPr>
            <w:tcW w:w="3168" w:type="dxa"/>
            <w:tcBorders>
              <w:top w:val="single" w:sz="4" w:space="0" w:color="000000"/>
              <w:left w:val="single" w:sz="4" w:space="0" w:color="000000"/>
              <w:bottom w:val="single" w:sz="4" w:space="0" w:color="000000"/>
              <w:right w:val="single" w:sz="4" w:space="0" w:color="000000"/>
            </w:tcBorders>
            <w:vAlign w:val="center"/>
          </w:tcPr>
          <w:p w14:paraId="61BD6AC9" w14:textId="77777777" w:rsidR="004C1066" w:rsidRDefault="00057EB3">
            <w:r>
              <w:rPr>
                <w:rFonts w:ascii="Times New Roman" w:hAnsi="Times New Roman"/>
              </w:rPr>
              <w:t>ОК 1-7, 9</w:t>
            </w:r>
          </w:p>
          <w:p w14:paraId="3AB69130" w14:textId="77777777" w:rsidR="004C1066" w:rsidRDefault="00057EB3">
            <w:r>
              <w:rPr>
                <w:rFonts w:ascii="Times New Roman" w:hAnsi="Times New Roman"/>
              </w:rPr>
              <w:lastRenderedPageBreak/>
              <w:t>ПК 1.1, 1.2, 1.3, 1.6, 2.1, 2.2, 2.3., 2.6, 3.1, 3.2, 3.3, 3.6.</w:t>
            </w:r>
          </w:p>
        </w:tc>
      </w:tr>
      <w:tr w:rsidR="004C1066" w14:paraId="727B2968" w14:textId="77777777">
        <w:trPr>
          <w:trHeight w:val="20"/>
        </w:trPr>
        <w:tc>
          <w:tcPr>
            <w:tcW w:w="3243" w:type="dxa"/>
            <w:vMerge/>
            <w:tcBorders>
              <w:top w:val="single" w:sz="4" w:space="0" w:color="000000"/>
              <w:left w:val="single" w:sz="4" w:space="0" w:color="000000"/>
              <w:bottom w:val="single" w:sz="4" w:space="0" w:color="000000"/>
              <w:right w:val="single" w:sz="4" w:space="0" w:color="000000"/>
            </w:tcBorders>
            <w:vAlign w:val="center"/>
          </w:tcPr>
          <w:p w14:paraId="7BEAB306" w14:textId="77777777" w:rsidR="004C1066" w:rsidRDefault="004C1066"/>
        </w:tc>
        <w:tc>
          <w:tcPr>
            <w:tcW w:w="7337" w:type="dxa"/>
            <w:tcBorders>
              <w:top w:val="single" w:sz="4" w:space="0" w:color="000000"/>
              <w:left w:val="single" w:sz="4" w:space="0" w:color="000000"/>
              <w:bottom w:val="single" w:sz="4" w:space="0" w:color="000000"/>
              <w:right w:val="single" w:sz="4" w:space="0" w:color="000000"/>
            </w:tcBorders>
          </w:tcPr>
          <w:p w14:paraId="75E2DE52" w14:textId="77777777" w:rsidR="004C1066" w:rsidRDefault="00057EB3">
            <w:pPr>
              <w:spacing w:after="0" w:line="240" w:lineRule="auto"/>
              <w:rPr>
                <w:rFonts w:ascii="Times New Roman" w:hAnsi="Times New Roman"/>
                <w:b/>
              </w:rPr>
            </w:pPr>
            <w:r>
              <w:rPr>
                <w:rFonts w:ascii="Times New Roman" w:hAnsi="Times New Roman"/>
                <w:b/>
              </w:rPr>
              <w:t>В том числе практических и лабораторных занятий</w:t>
            </w:r>
          </w:p>
        </w:tc>
        <w:tc>
          <w:tcPr>
            <w:tcW w:w="1182" w:type="dxa"/>
            <w:tcBorders>
              <w:top w:val="single" w:sz="4" w:space="0" w:color="000000"/>
              <w:left w:val="single" w:sz="4" w:space="0" w:color="000000"/>
              <w:bottom w:val="single" w:sz="4" w:space="0" w:color="000000"/>
              <w:right w:val="single" w:sz="4" w:space="0" w:color="000000"/>
            </w:tcBorders>
            <w:vAlign w:val="center"/>
          </w:tcPr>
          <w:p w14:paraId="1B77D46C" w14:textId="77777777" w:rsidR="004C1066" w:rsidRDefault="00057EB3">
            <w:pPr>
              <w:spacing w:after="0" w:line="240" w:lineRule="auto"/>
              <w:jc w:val="center"/>
              <w:rPr>
                <w:rFonts w:ascii="Times New Roman" w:hAnsi="Times New Roman"/>
                <w:b/>
              </w:rPr>
            </w:pPr>
            <w:r>
              <w:rPr>
                <w:rFonts w:ascii="Times New Roman" w:hAnsi="Times New Roman"/>
                <w:b/>
              </w:rPr>
              <w:t>6</w:t>
            </w:r>
          </w:p>
        </w:tc>
        <w:tc>
          <w:tcPr>
            <w:tcW w:w="3168" w:type="dxa"/>
            <w:tcBorders>
              <w:top w:val="single" w:sz="4" w:space="0" w:color="000000"/>
              <w:left w:val="single" w:sz="4" w:space="0" w:color="000000"/>
              <w:bottom w:val="single" w:sz="4" w:space="0" w:color="000000"/>
              <w:right w:val="single" w:sz="4" w:space="0" w:color="000000"/>
            </w:tcBorders>
            <w:vAlign w:val="center"/>
          </w:tcPr>
          <w:p w14:paraId="5F1CE49C" w14:textId="77777777" w:rsidR="004C1066" w:rsidRDefault="00057EB3">
            <w:pPr>
              <w:spacing w:after="0" w:line="240" w:lineRule="auto"/>
              <w:rPr>
                <w:rFonts w:ascii="Times New Roman" w:hAnsi="Times New Roman"/>
                <w:b/>
              </w:rPr>
            </w:pPr>
            <w:r>
              <w:rPr>
                <w:rFonts w:ascii="Times New Roman" w:hAnsi="Times New Roman"/>
              </w:rPr>
              <w:t>ПК 1.1, 1.2, 1.3, 1.6, 2.1, 2.2, 2.3., 2.6, 3.1, 3.2, 3.3, 3.6.</w:t>
            </w:r>
          </w:p>
        </w:tc>
      </w:tr>
      <w:tr w:rsidR="004C1066" w14:paraId="50F525C9" w14:textId="77777777">
        <w:trPr>
          <w:trHeight w:val="20"/>
        </w:trPr>
        <w:tc>
          <w:tcPr>
            <w:tcW w:w="3243" w:type="dxa"/>
            <w:vMerge/>
            <w:tcBorders>
              <w:top w:val="single" w:sz="4" w:space="0" w:color="000000"/>
              <w:left w:val="single" w:sz="4" w:space="0" w:color="000000"/>
              <w:bottom w:val="single" w:sz="4" w:space="0" w:color="000000"/>
              <w:right w:val="single" w:sz="4" w:space="0" w:color="000000"/>
            </w:tcBorders>
            <w:vAlign w:val="center"/>
          </w:tcPr>
          <w:p w14:paraId="79F07AD5" w14:textId="77777777" w:rsidR="004C1066" w:rsidRDefault="004C1066"/>
        </w:tc>
        <w:tc>
          <w:tcPr>
            <w:tcW w:w="7337" w:type="dxa"/>
            <w:tcBorders>
              <w:top w:val="single" w:sz="4" w:space="0" w:color="000000"/>
              <w:left w:val="single" w:sz="4" w:space="0" w:color="000000"/>
              <w:bottom w:val="single" w:sz="4" w:space="0" w:color="000000"/>
              <w:right w:val="single" w:sz="4" w:space="0" w:color="000000"/>
            </w:tcBorders>
          </w:tcPr>
          <w:p w14:paraId="19A5278E" w14:textId="77777777" w:rsidR="004C1066" w:rsidRDefault="00057EB3">
            <w:pPr>
              <w:spacing w:after="0" w:line="240" w:lineRule="auto"/>
              <w:rPr>
                <w:rFonts w:ascii="Times New Roman" w:hAnsi="Times New Roman"/>
                <w:b/>
              </w:rPr>
            </w:pPr>
            <w:r>
              <w:rPr>
                <w:rFonts w:ascii="Times New Roman" w:hAnsi="Times New Roman"/>
                <w:b/>
              </w:rPr>
              <w:t xml:space="preserve">Практическое занятие 5 </w:t>
            </w:r>
            <w:r>
              <w:rPr>
                <w:rFonts w:ascii="Times New Roman" w:hAnsi="Times New Roman"/>
              </w:rPr>
              <w:t>Использование аэрологической диаграммы для оценки устойчивости атмосферы.</w:t>
            </w:r>
          </w:p>
        </w:tc>
        <w:tc>
          <w:tcPr>
            <w:tcW w:w="1182" w:type="dxa"/>
            <w:tcBorders>
              <w:top w:val="single" w:sz="4" w:space="0" w:color="000000"/>
              <w:left w:val="single" w:sz="4" w:space="0" w:color="000000"/>
              <w:bottom w:val="single" w:sz="4" w:space="0" w:color="000000"/>
              <w:right w:val="single" w:sz="4" w:space="0" w:color="000000"/>
            </w:tcBorders>
            <w:vAlign w:val="center"/>
          </w:tcPr>
          <w:p w14:paraId="6FEB34E5" w14:textId="77777777" w:rsidR="004C1066" w:rsidRDefault="00057EB3">
            <w:pPr>
              <w:spacing w:after="0" w:line="240" w:lineRule="auto"/>
              <w:jc w:val="center"/>
              <w:rPr>
                <w:rFonts w:ascii="Times New Roman" w:hAnsi="Times New Roman"/>
              </w:rPr>
            </w:pPr>
            <w:r>
              <w:rPr>
                <w:rFonts w:ascii="Times New Roman" w:hAnsi="Times New Roman"/>
              </w:rPr>
              <w:t>6</w:t>
            </w:r>
          </w:p>
        </w:tc>
        <w:tc>
          <w:tcPr>
            <w:tcW w:w="3168" w:type="dxa"/>
            <w:tcBorders>
              <w:top w:val="single" w:sz="4" w:space="0" w:color="000000"/>
              <w:left w:val="single" w:sz="4" w:space="0" w:color="000000"/>
              <w:bottom w:val="single" w:sz="4" w:space="0" w:color="000000"/>
              <w:right w:val="single" w:sz="4" w:space="0" w:color="000000"/>
            </w:tcBorders>
            <w:vAlign w:val="center"/>
          </w:tcPr>
          <w:p w14:paraId="2D592BE1" w14:textId="77777777" w:rsidR="004C1066" w:rsidRDefault="00057EB3">
            <w:pPr>
              <w:spacing w:after="0" w:line="240" w:lineRule="auto"/>
              <w:rPr>
                <w:rFonts w:ascii="Times New Roman" w:hAnsi="Times New Roman"/>
                <w:b/>
              </w:rPr>
            </w:pPr>
            <w:r>
              <w:rPr>
                <w:rFonts w:ascii="Times New Roman" w:hAnsi="Times New Roman"/>
              </w:rPr>
              <w:t>ПК 1.1, 1.2, 1.3, 1.6, 2.1, 2.2, 2.3., 2.6, 3.1, 3.2, 3.3, 3.6.</w:t>
            </w:r>
          </w:p>
        </w:tc>
      </w:tr>
      <w:tr w:rsidR="004C1066" w14:paraId="3F18FB7E" w14:textId="77777777">
        <w:trPr>
          <w:trHeight w:val="20"/>
        </w:trPr>
        <w:tc>
          <w:tcPr>
            <w:tcW w:w="10580" w:type="dxa"/>
            <w:gridSpan w:val="2"/>
            <w:tcBorders>
              <w:top w:val="single" w:sz="4" w:space="0" w:color="000000"/>
              <w:left w:val="single" w:sz="4" w:space="0" w:color="000000"/>
              <w:bottom w:val="single" w:sz="4" w:space="0" w:color="000000"/>
              <w:right w:val="single" w:sz="4" w:space="0" w:color="000000"/>
            </w:tcBorders>
          </w:tcPr>
          <w:p w14:paraId="67B7820F" w14:textId="77777777" w:rsidR="004C1066" w:rsidRDefault="00057EB3">
            <w:pPr>
              <w:spacing w:after="0" w:line="240" w:lineRule="auto"/>
              <w:rPr>
                <w:rFonts w:ascii="Times New Roman" w:hAnsi="Times New Roman"/>
                <w:b/>
              </w:rPr>
            </w:pPr>
            <w:r>
              <w:rPr>
                <w:rFonts w:ascii="Times New Roman" w:hAnsi="Times New Roman"/>
                <w:b/>
              </w:rPr>
              <w:t>Промежуточная аттестация</w:t>
            </w:r>
          </w:p>
        </w:tc>
        <w:tc>
          <w:tcPr>
            <w:tcW w:w="1182" w:type="dxa"/>
            <w:tcBorders>
              <w:top w:val="single" w:sz="4" w:space="0" w:color="000000"/>
              <w:left w:val="single" w:sz="4" w:space="0" w:color="000000"/>
              <w:bottom w:val="single" w:sz="4" w:space="0" w:color="000000"/>
              <w:right w:val="single" w:sz="4" w:space="0" w:color="000000"/>
            </w:tcBorders>
            <w:vAlign w:val="center"/>
          </w:tcPr>
          <w:p w14:paraId="060564D3" w14:textId="77777777" w:rsidR="004C1066" w:rsidRDefault="00057EB3">
            <w:pPr>
              <w:spacing w:after="0" w:line="240" w:lineRule="auto"/>
              <w:jc w:val="center"/>
              <w:rPr>
                <w:rFonts w:ascii="Times New Roman" w:hAnsi="Times New Roman"/>
                <w:b/>
              </w:rPr>
            </w:pPr>
            <w:r>
              <w:rPr>
                <w:rFonts w:ascii="Times New Roman" w:hAnsi="Times New Roman"/>
                <w:b/>
              </w:rPr>
              <w:t>6</w:t>
            </w:r>
          </w:p>
        </w:tc>
        <w:tc>
          <w:tcPr>
            <w:tcW w:w="3168" w:type="dxa"/>
            <w:tcBorders>
              <w:top w:val="single" w:sz="4" w:space="0" w:color="000000"/>
              <w:left w:val="single" w:sz="4" w:space="0" w:color="000000"/>
              <w:bottom w:val="single" w:sz="4" w:space="0" w:color="000000"/>
              <w:right w:val="single" w:sz="4" w:space="0" w:color="000000"/>
            </w:tcBorders>
            <w:vAlign w:val="center"/>
          </w:tcPr>
          <w:p w14:paraId="17F9B14C" w14:textId="77777777" w:rsidR="004C1066" w:rsidRDefault="00057EB3">
            <w:r>
              <w:rPr>
                <w:rFonts w:ascii="Times New Roman" w:hAnsi="Times New Roman"/>
              </w:rPr>
              <w:t>ОК 1-7, 9</w:t>
            </w:r>
          </w:p>
          <w:p w14:paraId="61135E64" w14:textId="77777777" w:rsidR="004C1066" w:rsidRDefault="00057EB3">
            <w:pPr>
              <w:spacing w:after="0" w:line="240" w:lineRule="auto"/>
              <w:rPr>
                <w:rFonts w:ascii="Times New Roman" w:hAnsi="Times New Roman"/>
                <w:b/>
              </w:rPr>
            </w:pPr>
            <w:r>
              <w:rPr>
                <w:rFonts w:ascii="Times New Roman" w:hAnsi="Times New Roman"/>
              </w:rPr>
              <w:t xml:space="preserve">ПК 1.1, 1.2, 1.3, 1.6, 2.1, 2.2, 2.3., 2.6, 3.1, </w:t>
            </w:r>
            <w:r>
              <w:rPr>
                <w:rFonts w:ascii="Times New Roman" w:hAnsi="Times New Roman"/>
              </w:rPr>
              <w:t>3.2, 3.3, 3.6.</w:t>
            </w:r>
          </w:p>
        </w:tc>
      </w:tr>
      <w:tr w:rsidR="004C1066" w14:paraId="1867E88F" w14:textId="77777777">
        <w:trPr>
          <w:trHeight w:val="20"/>
        </w:trPr>
        <w:tc>
          <w:tcPr>
            <w:tcW w:w="10580" w:type="dxa"/>
            <w:gridSpan w:val="2"/>
            <w:tcBorders>
              <w:top w:val="single" w:sz="4" w:space="0" w:color="000000"/>
              <w:left w:val="single" w:sz="4" w:space="0" w:color="000000"/>
              <w:bottom w:val="single" w:sz="4" w:space="0" w:color="000000"/>
              <w:right w:val="single" w:sz="4" w:space="0" w:color="000000"/>
            </w:tcBorders>
          </w:tcPr>
          <w:p w14:paraId="3C74F075" w14:textId="77777777" w:rsidR="004C1066" w:rsidRDefault="00057EB3">
            <w:pPr>
              <w:spacing w:after="0" w:line="240" w:lineRule="auto"/>
              <w:rPr>
                <w:rFonts w:ascii="Times New Roman" w:hAnsi="Times New Roman"/>
                <w:b/>
              </w:rPr>
            </w:pPr>
            <w:r>
              <w:rPr>
                <w:rFonts w:ascii="Times New Roman" w:hAnsi="Times New Roman"/>
                <w:b/>
              </w:rPr>
              <w:t>Всего:</w:t>
            </w:r>
          </w:p>
        </w:tc>
        <w:tc>
          <w:tcPr>
            <w:tcW w:w="1182" w:type="dxa"/>
            <w:tcBorders>
              <w:top w:val="single" w:sz="4" w:space="0" w:color="000000"/>
              <w:left w:val="single" w:sz="4" w:space="0" w:color="000000"/>
              <w:bottom w:val="single" w:sz="4" w:space="0" w:color="000000"/>
              <w:right w:val="single" w:sz="4" w:space="0" w:color="000000"/>
            </w:tcBorders>
            <w:vAlign w:val="center"/>
          </w:tcPr>
          <w:p w14:paraId="6D39909E" w14:textId="77777777" w:rsidR="004C1066" w:rsidRDefault="00057EB3">
            <w:pPr>
              <w:spacing w:after="0" w:line="240" w:lineRule="auto"/>
              <w:jc w:val="center"/>
              <w:rPr>
                <w:rFonts w:ascii="Times New Roman" w:hAnsi="Times New Roman"/>
                <w:b/>
              </w:rPr>
            </w:pPr>
            <w:r>
              <w:rPr>
                <w:rFonts w:ascii="Times New Roman" w:hAnsi="Times New Roman"/>
                <w:b/>
              </w:rPr>
              <w:t>72</w:t>
            </w:r>
          </w:p>
        </w:tc>
        <w:tc>
          <w:tcPr>
            <w:tcW w:w="3168" w:type="dxa"/>
            <w:tcBorders>
              <w:top w:val="single" w:sz="4" w:space="0" w:color="000000"/>
              <w:left w:val="single" w:sz="4" w:space="0" w:color="000000"/>
              <w:bottom w:val="single" w:sz="4" w:space="0" w:color="000000"/>
              <w:right w:val="single" w:sz="4" w:space="0" w:color="000000"/>
            </w:tcBorders>
          </w:tcPr>
          <w:p w14:paraId="546DEE9D" w14:textId="77777777" w:rsidR="004C1066" w:rsidRDefault="004C1066">
            <w:pPr>
              <w:spacing w:after="0" w:line="240" w:lineRule="auto"/>
              <w:rPr>
                <w:rFonts w:ascii="Times New Roman" w:hAnsi="Times New Roman"/>
                <w:b/>
              </w:rPr>
            </w:pPr>
          </w:p>
        </w:tc>
      </w:tr>
    </w:tbl>
    <w:p w14:paraId="65518286" w14:textId="77777777" w:rsidR="004C1066" w:rsidRDefault="004C1066">
      <w:pPr>
        <w:sectPr w:rsidR="004C1066">
          <w:headerReference w:type="default" r:id="rId112"/>
          <w:footerReference w:type="even" r:id="rId113"/>
          <w:footerReference w:type="default" r:id="rId114"/>
          <w:pgSz w:w="16840" w:h="11907" w:orient="landscape"/>
          <w:pgMar w:top="851" w:right="1134" w:bottom="851" w:left="992" w:header="709" w:footer="709" w:gutter="0"/>
          <w:cols w:space="720"/>
        </w:sectPr>
      </w:pPr>
    </w:p>
    <w:p w14:paraId="030940F3" w14:textId="77777777" w:rsidR="004C1066" w:rsidRDefault="00057EB3">
      <w:pPr>
        <w:ind w:left="1353"/>
        <w:rPr>
          <w:rFonts w:ascii="Times New Roman" w:hAnsi="Times New Roman"/>
          <w:b/>
        </w:rPr>
      </w:pPr>
      <w:r>
        <w:rPr>
          <w:rFonts w:ascii="Times New Roman" w:hAnsi="Times New Roman"/>
          <w:b/>
        </w:rPr>
        <w:lastRenderedPageBreak/>
        <w:t>3. УСЛОВИЯ РЕАЛИЗАЦИИ ПРОГРАММЫ УЧЕБНОЙ ДИСЦИПЛИНЫ</w:t>
      </w:r>
    </w:p>
    <w:p w14:paraId="150D5DD5" w14:textId="77777777" w:rsidR="004C1066" w:rsidRDefault="00057EB3">
      <w:pPr>
        <w:spacing w:after="0" w:line="240" w:lineRule="auto"/>
        <w:ind w:firstLine="709"/>
        <w:jc w:val="both"/>
        <w:rPr>
          <w:rFonts w:ascii="Times New Roman" w:hAnsi="Times New Roman"/>
          <w:sz w:val="24"/>
        </w:rPr>
      </w:pPr>
      <w:r>
        <w:rPr>
          <w:rFonts w:ascii="Times New Roman" w:hAnsi="Times New Roman"/>
          <w:b/>
          <w:sz w:val="24"/>
        </w:rPr>
        <w:t>3.1.</w:t>
      </w:r>
      <w:r>
        <w:rPr>
          <w:rFonts w:ascii="Times New Roman" w:hAnsi="Times New Roman"/>
          <w:sz w:val="24"/>
        </w:rPr>
        <w:t xml:space="preserve"> Для реализации программы учебной дисциплины должны быть предусмотрены следующие специальные помещения:</w:t>
      </w:r>
    </w:p>
    <w:p w14:paraId="3CD566A9" w14:textId="77777777" w:rsidR="004C1066" w:rsidRDefault="00057EB3">
      <w:pPr>
        <w:spacing w:after="0" w:line="240" w:lineRule="auto"/>
        <w:ind w:firstLine="709"/>
        <w:jc w:val="both"/>
        <w:rPr>
          <w:rFonts w:ascii="Times New Roman" w:hAnsi="Times New Roman"/>
          <w:sz w:val="24"/>
        </w:rPr>
      </w:pPr>
      <w:r>
        <w:rPr>
          <w:rFonts w:ascii="Times New Roman" w:hAnsi="Times New Roman"/>
          <w:sz w:val="24"/>
        </w:rPr>
        <w:t>Кабинет</w:t>
      </w:r>
      <w:r>
        <w:rPr>
          <w:rFonts w:ascii="Times New Roman" w:hAnsi="Times New Roman"/>
          <w:i/>
          <w:sz w:val="24"/>
        </w:rPr>
        <w:t xml:space="preserve"> «</w:t>
      </w:r>
      <w:r>
        <w:rPr>
          <w:rFonts w:ascii="Times New Roman" w:hAnsi="Times New Roman"/>
          <w:sz w:val="24"/>
        </w:rPr>
        <w:t xml:space="preserve">Авиационной </w:t>
      </w:r>
      <w:r>
        <w:rPr>
          <w:rFonts w:ascii="Times New Roman" w:hAnsi="Times New Roman"/>
          <w:sz w:val="24"/>
        </w:rPr>
        <w:t>метеорологии</w:t>
      </w:r>
      <w:r>
        <w:rPr>
          <w:rFonts w:ascii="Times New Roman" w:hAnsi="Times New Roman"/>
          <w:i/>
          <w:sz w:val="24"/>
        </w:rPr>
        <w:t>»</w:t>
      </w:r>
      <w:r>
        <w:rPr>
          <w:rFonts w:ascii="Times New Roman" w:hAnsi="Times New Roman"/>
          <w:sz w:val="24"/>
        </w:rPr>
        <w:t>, оснащенный:</w:t>
      </w:r>
    </w:p>
    <w:p w14:paraId="61D0274D" w14:textId="77777777" w:rsidR="004C1066" w:rsidRDefault="00057EB3">
      <w:pPr>
        <w:spacing w:after="0" w:line="240" w:lineRule="auto"/>
        <w:jc w:val="both"/>
        <w:rPr>
          <w:rFonts w:ascii="Times New Roman" w:hAnsi="Times New Roman"/>
          <w:sz w:val="24"/>
        </w:rPr>
      </w:pPr>
      <w:r>
        <w:rPr>
          <w:rFonts w:ascii="Times New Roman" w:hAnsi="Times New Roman"/>
          <w:sz w:val="24"/>
        </w:rPr>
        <w:t xml:space="preserve"> оборудованием:</w:t>
      </w:r>
    </w:p>
    <w:p w14:paraId="0980A0DF" w14:textId="77777777" w:rsidR="004C1066" w:rsidRDefault="00057EB3">
      <w:pPr>
        <w:numPr>
          <w:ilvl w:val="0"/>
          <w:numId w:val="38"/>
        </w:numPr>
        <w:tabs>
          <w:tab w:val="left" w:pos="993"/>
        </w:tabs>
        <w:spacing w:after="0" w:line="240" w:lineRule="auto"/>
        <w:ind w:left="0" w:firstLine="709"/>
        <w:contextualSpacing/>
        <w:jc w:val="both"/>
        <w:rPr>
          <w:rFonts w:ascii="Times New Roman" w:hAnsi="Times New Roman"/>
          <w:sz w:val="24"/>
        </w:rPr>
      </w:pPr>
      <w:r>
        <w:rPr>
          <w:rFonts w:ascii="Times New Roman" w:hAnsi="Times New Roman"/>
          <w:sz w:val="24"/>
        </w:rPr>
        <w:t>рабочее место преподавателя;</w:t>
      </w:r>
    </w:p>
    <w:p w14:paraId="26A85412" w14:textId="77777777" w:rsidR="004C1066" w:rsidRDefault="00057EB3">
      <w:pPr>
        <w:numPr>
          <w:ilvl w:val="0"/>
          <w:numId w:val="38"/>
        </w:numPr>
        <w:tabs>
          <w:tab w:val="left" w:pos="993"/>
        </w:tabs>
        <w:spacing w:after="0" w:line="240" w:lineRule="auto"/>
        <w:ind w:left="0" w:firstLine="709"/>
        <w:contextualSpacing/>
        <w:jc w:val="both"/>
        <w:rPr>
          <w:rFonts w:ascii="Times New Roman" w:hAnsi="Times New Roman"/>
          <w:sz w:val="24"/>
        </w:rPr>
      </w:pPr>
      <w:r>
        <w:rPr>
          <w:rFonts w:ascii="Times New Roman" w:hAnsi="Times New Roman"/>
          <w:sz w:val="24"/>
        </w:rPr>
        <w:t xml:space="preserve">рабочие места для обучающихся (столы и стулья по количеству обучающихся); </w:t>
      </w:r>
    </w:p>
    <w:p w14:paraId="22ADEDD7" w14:textId="77777777" w:rsidR="004C1066" w:rsidRDefault="00057EB3">
      <w:pPr>
        <w:numPr>
          <w:ilvl w:val="0"/>
          <w:numId w:val="38"/>
        </w:numPr>
        <w:tabs>
          <w:tab w:val="left" w:pos="993"/>
        </w:tabs>
        <w:spacing w:after="0" w:line="240" w:lineRule="auto"/>
        <w:ind w:left="0" w:firstLine="709"/>
        <w:contextualSpacing/>
        <w:jc w:val="both"/>
        <w:rPr>
          <w:rFonts w:ascii="Times New Roman" w:hAnsi="Times New Roman"/>
          <w:sz w:val="24"/>
        </w:rPr>
      </w:pPr>
      <w:r>
        <w:rPr>
          <w:rFonts w:ascii="Times New Roman" w:hAnsi="Times New Roman"/>
          <w:sz w:val="24"/>
        </w:rPr>
        <w:t xml:space="preserve">доска; </w:t>
      </w:r>
    </w:p>
    <w:p w14:paraId="058A0689" w14:textId="77777777" w:rsidR="004C1066" w:rsidRDefault="00057EB3">
      <w:pPr>
        <w:numPr>
          <w:ilvl w:val="0"/>
          <w:numId w:val="38"/>
        </w:numPr>
        <w:tabs>
          <w:tab w:val="left" w:pos="993"/>
        </w:tabs>
        <w:spacing w:after="0" w:line="240" w:lineRule="auto"/>
        <w:ind w:left="0" w:firstLine="709"/>
        <w:contextualSpacing/>
        <w:jc w:val="both"/>
        <w:rPr>
          <w:rFonts w:ascii="Times New Roman" w:hAnsi="Times New Roman"/>
          <w:sz w:val="24"/>
        </w:rPr>
      </w:pPr>
      <w:r>
        <w:rPr>
          <w:rFonts w:ascii="Times New Roman" w:hAnsi="Times New Roman"/>
          <w:sz w:val="24"/>
        </w:rPr>
        <w:t>шкафы для хранения комплексного методического обеспечения.</w:t>
      </w:r>
    </w:p>
    <w:p w14:paraId="1B295671" w14:textId="77777777" w:rsidR="004C1066" w:rsidRDefault="00057EB3">
      <w:pPr>
        <w:spacing w:after="0" w:line="240" w:lineRule="auto"/>
        <w:jc w:val="both"/>
        <w:rPr>
          <w:rFonts w:ascii="Times New Roman" w:hAnsi="Times New Roman"/>
          <w:sz w:val="24"/>
        </w:rPr>
      </w:pPr>
      <w:r>
        <w:rPr>
          <w:rFonts w:ascii="Times New Roman" w:hAnsi="Times New Roman"/>
          <w:i/>
          <w:sz w:val="24"/>
        </w:rPr>
        <w:t xml:space="preserve"> </w:t>
      </w:r>
      <w:r>
        <w:rPr>
          <w:rFonts w:ascii="Times New Roman" w:hAnsi="Times New Roman"/>
          <w:sz w:val="24"/>
        </w:rPr>
        <w:t xml:space="preserve">техническими средствами </w:t>
      </w:r>
      <w:r>
        <w:rPr>
          <w:rFonts w:ascii="Times New Roman" w:hAnsi="Times New Roman"/>
          <w:sz w:val="24"/>
        </w:rPr>
        <w:t>обучения:</w:t>
      </w:r>
    </w:p>
    <w:p w14:paraId="1BE5E806" w14:textId="77777777" w:rsidR="004C1066" w:rsidRDefault="00057EB3">
      <w:pPr>
        <w:numPr>
          <w:ilvl w:val="0"/>
          <w:numId w:val="39"/>
        </w:numPr>
        <w:tabs>
          <w:tab w:val="left" w:pos="993"/>
        </w:tabs>
        <w:spacing w:after="0" w:line="240" w:lineRule="auto"/>
        <w:ind w:left="0" w:firstLine="709"/>
        <w:contextualSpacing/>
        <w:jc w:val="both"/>
        <w:rPr>
          <w:rFonts w:ascii="Times New Roman" w:hAnsi="Times New Roman"/>
          <w:sz w:val="24"/>
        </w:rPr>
      </w:pPr>
      <w:r>
        <w:rPr>
          <w:rFonts w:ascii="Times New Roman" w:hAnsi="Times New Roman"/>
          <w:sz w:val="24"/>
        </w:rPr>
        <w:t>персональный компьютер;</w:t>
      </w:r>
    </w:p>
    <w:p w14:paraId="5E02DFC8" w14:textId="77777777" w:rsidR="004C1066" w:rsidRDefault="00057EB3">
      <w:pPr>
        <w:numPr>
          <w:ilvl w:val="0"/>
          <w:numId w:val="39"/>
        </w:numPr>
        <w:tabs>
          <w:tab w:val="left" w:pos="993"/>
        </w:tabs>
        <w:spacing w:after="0" w:line="240" w:lineRule="auto"/>
        <w:ind w:left="0" w:firstLine="709"/>
        <w:contextualSpacing/>
        <w:jc w:val="both"/>
        <w:rPr>
          <w:rFonts w:ascii="Times New Roman" w:hAnsi="Times New Roman"/>
          <w:sz w:val="24"/>
        </w:rPr>
      </w:pPr>
      <w:r>
        <w:rPr>
          <w:rFonts w:ascii="Times New Roman" w:hAnsi="Times New Roman"/>
          <w:sz w:val="24"/>
        </w:rPr>
        <w:t>экран;</w:t>
      </w:r>
    </w:p>
    <w:p w14:paraId="2F4FDEF0" w14:textId="77777777" w:rsidR="004C1066" w:rsidRDefault="00057EB3">
      <w:pPr>
        <w:numPr>
          <w:ilvl w:val="0"/>
          <w:numId w:val="39"/>
        </w:numPr>
        <w:tabs>
          <w:tab w:val="left" w:pos="993"/>
        </w:tabs>
        <w:spacing w:after="0" w:line="240" w:lineRule="auto"/>
        <w:ind w:left="0" w:firstLine="709"/>
        <w:contextualSpacing/>
        <w:jc w:val="both"/>
        <w:rPr>
          <w:rFonts w:ascii="Times New Roman" w:hAnsi="Times New Roman"/>
          <w:sz w:val="24"/>
        </w:rPr>
      </w:pPr>
      <w:r>
        <w:rPr>
          <w:rFonts w:ascii="Times New Roman" w:hAnsi="Times New Roman"/>
          <w:sz w:val="24"/>
        </w:rPr>
        <w:t>проектор.</w:t>
      </w:r>
    </w:p>
    <w:p w14:paraId="26286A84" w14:textId="77777777" w:rsidR="004C1066" w:rsidRDefault="004C1066">
      <w:pPr>
        <w:spacing w:after="0"/>
        <w:ind w:firstLine="709"/>
        <w:jc w:val="both"/>
        <w:rPr>
          <w:rFonts w:ascii="Times New Roman" w:hAnsi="Times New Roman"/>
          <w:sz w:val="24"/>
        </w:rPr>
      </w:pPr>
    </w:p>
    <w:p w14:paraId="778B0ECF" w14:textId="77777777" w:rsidR="004C1066" w:rsidRDefault="00057EB3">
      <w:pPr>
        <w:spacing w:after="0"/>
        <w:ind w:firstLine="709"/>
        <w:jc w:val="both"/>
        <w:rPr>
          <w:rFonts w:ascii="Times New Roman" w:hAnsi="Times New Roman"/>
          <w:b/>
          <w:sz w:val="24"/>
        </w:rPr>
      </w:pPr>
      <w:r>
        <w:rPr>
          <w:rFonts w:ascii="Times New Roman" w:hAnsi="Times New Roman"/>
          <w:b/>
          <w:sz w:val="24"/>
        </w:rPr>
        <w:t>3.2. Информационное обеспечение реализации программы</w:t>
      </w:r>
    </w:p>
    <w:p w14:paraId="2CC418A1" w14:textId="77777777" w:rsidR="004C1066" w:rsidRDefault="00057EB3">
      <w:pPr>
        <w:spacing w:after="0"/>
        <w:ind w:firstLine="709"/>
        <w:jc w:val="both"/>
        <w:rPr>
          <w:rFonts w:ascii="Times New Roman" w:hAnsi="Times New Roman"/>
          <w:sz w:val="24"/>
        </w:rPr>
      </w:pPr>
      <w:r>
        <w:rPr>
          <w:rFonts w:ascii="Times New Roman" w:hAnsi="Times New Roman"/>
          <w:sz w:val="24"/>
        </w:rPr>
        <w:t>Для реализации программы библиотечный фонд образовательной организации должен иметь печатные и/или электронные образовательные и информационные ресурсы</w:t>
      </w:r>
      <w:r>
        <w:rPr>
          <w:rFonts w:ascii="Times New Roman" w:hAnsi="Times New Roman"/>
          <w:sz w:val="24"/>
        </w:rPr>
        <w:t>, рекомендованные ФУМО, для использования в образовательном процессе. При формировании библиотечного фонда образовательной организацией выбирается не менее одного издания из перечисленных ниже печатных изданий и (или) электронных изданий в качестве основно</w:t>
      </w:r>
      <w:r>
        <w:rPr>
          <w:rFonts w:ascii="Times New Roman" w:hAnsi="Times New Roman"/>
          <w:sz w:val="24"/>
        </w:rPr>
        <w:t>го, при этом список, может быть дополнен новыми изданиями.</w:t>
      </w:r>
    </w:p>
    <w:p w14:paraId="79F1B506" w14:textId="77777777" w:rsidR="004C1066" w:rsidRDefault="00057EB3">
      <w:pPr>
        <w:spacing w:after="0"/>
        <w:ind w:firstLine="709"/>
        <w:jc w:val="both"/>
        <w:rPr>
          <w:rFonts w:ascii="Times New Roman" w:hAnsi="Times New Roman"/>
          <w:b/>
          <w:sz w:val="24"/>
        </w:rPr>
      </w:pPr>
      <w:r>
        <w:rPr>
          <w:rFonts w:ascii="Times New Roman" w:hAnsi="Times New Roman"/>
          <w:b/>
          <w:sz w:val="24"/>
        </w:rPr>
        <w:t>3.2.1. Основные печатные  и  электронные издания</w:t>
      </w:r>
    </w:p>
    <w:p w14:paraId="48BA8D88" w14:textId="77777777" w:rsidR="004C1066" w:rsidRDefault="00057EB3">
      <w:pPr>
        <w:numPr>
          <w:ilvl w:val="0"/>
          <w:numId w:val="73"/>
        </w:numPr>
        <w:tabs>
          <w:tab w:val="left" w:pos="993"/>
        </w:tabs>
        <w:ind w:left="0" w:firstLine="709"/>
        <w:contextualSpacing/>
        <w:jc w:val="both"/>
        <w:rPr>
          <w:rFonts w:ascii="Times New Roman" w:hAnsi="Times New Roman"/>
          <w:sz w:val="24"/>
          <w:highlight w:val="white"/>
        </w:rPr>
      </w:pPr>
      <w:r>
        <w:rPr>
          <w:rFonts w:ascii="Times New Roman" w:hAnsi="Times New Roman"/>
          <w:sz w:val="24"/>
          <w:highlight w:val="white"/>
        </w:rPr>
        <w:t xml:space="preserve">Воздушный кодекс Российской Федерации от 19 марта 1997 г. N 60-ФЗ : [ Принят Государственной Думой 19 февраля 1997 года]. - </w:t>
      </w:r>
      <w:r>
        <w:rPr>
          <w:rFonts w:ascii="Times New Roman" w:hAnsi="Times New Roman"/>
          <w:b/>
          <w:sz w:val="24"/>
          <w:highlight w:val="white"/>
        </w:rPr>
        <w:t xml:space="preserve"> </w:t>
      </w:r>
      <w:r>
        <w:rPr>
          <w:rFonts w:ascii="Times New Roman" w:hAnsi="Times New Roman"/>
          <w:sz w:val="24"/>
          <w:highlight w:val="white"/>
        </w:rPr>
        <w:t xml:space="preserve">URL: </w:t>
      </w:r>
      <w:hyperlink r:id="rId115" w:history="1">
        <w:r>
          <w:rPr>
            <w:rFonts w:ascii="Times New Roman" w:hAnsi="Times New Roman"/>
            <w:sz w:val="24"/>
            <w:highlight w:val="white"/>
            <w:u w:val="single"/>
          </w:rPr>
          <w:t>https://internet.garant.ru/#/basesearch/</w:t>
        </w:r>
      </w:hyperlink>
      <w:r>
        <w:rPr>
          <w:rFonts w:ascii="Times New Roman" w:hAnsi="Times New Roman"/>
          <w:sz w:val="24"/>
          <w:highlight w:val="white"/>
        </w:rPr>
        <w:t xml:space="preserve"> Воздушный кодекс Российской Федерации от 19 марта 1997 г. N 60—ФЗ  ВК РФ /all:2. - Режим доступа : для </w:t>
      </w:r>
      <w:proofErr w:type="spellStart"/>
      <w:r>
        <w:rPr>
          <w:rFonts w:ascii="Times New Roman" w:hAnsi="Times New Roman"/>
          <w:sz w:val="24"/>
          <w:highlight w:val="white"/>
        </w:rPr>
        <w:t>авториз</w:t>
      </w:r>
      <w:proofErr w:type="spellEnd"/>
      <w:r>
        <w:rPr>
          <w:rFonts w:ascii="Times New Roman" w:hAnsi="Times New Roman"/>
          <w:sz w:val="24"/>
          <w:highlight w:val="white"/>
        </w:rPr>
        <w:t>. пользователей. – Текст : электронный.</w:t>
      </w:r>
    </w:p>
    <w:p w14:paraId="37D4790B" w14:textId="77777777" w:rsidR="004C1066" w:rsidRDefault="00057EB3">
      <w:pPr>
        <w:numPr>
          <w:ilvl w:val="0"/>
          <w:numId w:val="74"/>
        </w:numPr>
        <w:tabs>
          <w:tab w:val="left" w:pos="993"/>
        </w:tabs>
        <w:ind w:left="0" w:firstLine="709"/>
        <w:contextualSpacing/>
        <w:jc w:val="both"/>
        <w:rPr>
          <w:rFonts w:ascii="Times New Roman" w:hAnsi="Times New Roman"/>
          <w:sz w:val="24"/>
          <w:highlight w:val="white"/>
        </w:rPr>
      </w:pPr>
      <w:r>
        <w:rPr>
          <w:rFonts w:ascii="Times New Roman" w:hAnsi="Times New Roman"/>
          <w:sz w:val="24"/>
        </w:rPr>
        <w:t>Федеральные авиацион</w:t>
      </w:r>
      <w:r>
        <w:rPr>
          <w:rFonts w:ascii="Times New Roman" w:hAnsi="Times New Roman"/>
          <w:sz w:val="24"/>
        </w:rPr>
        <w:t>ные правила</w:t>
      </w:r>
      <w:r>
        <w:rPr>
          <w:rFonts w:ascii="Times New Roman" w:hAnsi="Times New Roman"/>
          <w:sz w:val="24"/>
          <w:highlight w:val="white"/>
        </w:rPr>
        <w:t>"</w:t>
      </w:r>
      <w:r>
        <w:rPr>
          <w:rFonts w:ascii="Times New Roman" w:hAnsi="Times New Roman"/>
          <w:sz w:val="24"/>
        </w:rPr>
        <w:t>Предоставление метеорологической информациидля обеспечения полетов воздушных судов</w:t>
      </w:r>
      <w:r>
        <w:rPr>
          <w:rFonts w:ascii="Times New Roman" w:hAnsi="Times New Roman"/>
          <w:sz w:val="24"/>
          <w:highlight w:val="white"/>
        </w:rPr>
        <w:t>" : Утв. </w:t>
      </w:r>
      <w:hyperlink r:id="rId116" w:history="1">
        <w:r>
          <w:rPr>
            <w:rFonts w:ascii="Times New Roman" w:hAnsi="Times New Roman"/>
            <w:sz w:val="24"/>
            <w:highlight w:val="white"/>
            <w:u w:val="single"/>
          </w:rPr>
          <w:t>приказом</w:t>
        </w:r>
      </w:hyperlink>
      <w:r>
        <w:rPr>
          <w:rFonts w:ascii="Times New Roman" w:hAnsi="Times New Roman"/>
          <w:sz w:val="24"/>
          <w:highlight w:val="white"/>
        </w:rPr>
        <w:t> Министерства транспорта РФ от 3марта 2014 г. N 60] .</w:t>
      </w:r>
      <w:r>
        <w:rPr>
          <w:rFonts w:ascii="Times New Roman" w:hAnsi="Times New Roman"/>
          <w:b/>
          <w:sz w:val="24"/>
          <w:highlight w:val="white"/>
        </w:rPr>
        <w:t xml:space="preserve"> </w:t>
      </w:r>
      <w:r>
        <w:rPr>
          <w:rFonts w:ascii="Times New Roman" w:hAnsi="Times New Roman"/>
          <w:sz w:val="24"/>
          <w:highlight w:val="white"/>
        </w:rPr>
        <w:t>– URL : https://intern</w:t>
      </w:r>
      <w:r>
        <w:rPr>
          <w:rFonts w:ascii="Times New Roman" w:hAnsi="Times New Roman"/>
          <w:sz w:val="24"/>
          <w:highlight w:val="white"/>
        </w:rPr>
        <w:t xml:space="preserve">et.garant.ru/#/basesearch/от 3 марта 2014 г. N 60 г. "Об утверждении Федеральных авиационных правил "Предоставление метеорологической информации для обеспечения полетов воздушных судов""/all:4. - Режим доступа : для </w:t>
      </w:r>
      <w:proofErr w:type="spellStart"/>
      <w:r>
        <w:rPr>
          <w:rFonts w:ascii="Times New Roman" w:hAnsi="Times New Roman"/>
          <w:sz w:val="24"/>
          <w:highlight w:val="white"/>
        </w:rPr>
        <w:t>авториз</w:t>
      </w:r>
      <w:proofErr w:type="spellEnd"/>
      <w:r>
        <w:rPr>
          <w:rFonts w:ascii="Times New Roman" w:hAnsi="Times New Roman"/>
          <w:sz w:val="24"/>
          <w:highlight w:val="white"/>
        </w:rPr>
        <w:t>. пользователей. – Текст : электр</w:t>
      </w:r>
      <w:r>
        <w:rPr>
          <w:rFonts w:ascii="Times New Roman" w:hAnsi="Times New Roman"/>
          <w:sz w:val="24"/>
          <w:highlight w:val="white"/>
        </w:rPr>
        <w:t>онный.</w:t>
      </w:r>
    </w:p>
    <w:p w14:paraId="6D345E47" w14:textId="77777777" w:rsidR="004C1066" w:rsidRDefault="00057EB3">
      <w:pPr>
        <w:numPr>
          <w:ilvl w:val="0"/>
          <w:numId w:val="74"/>
        </w:numPr>
        <w:tabs>
          <w:tab w:val="left" w:pos="993"/>
        </w:tabs>
        <w:ind w:left="0" w:firstLine="709"/>
        <w:contextualSpacing/>
        <w:jc w:val="both"/>
        <w:rPr>
          <w:rFonts w:ascii="Times New Roman" w:hAnsi="Times New Roman"/>
          <w:sz w:val="24"/>
        </w:rPr>
      </w:pPr>
      <w:r>
        <w:rPr>
          <w:rFonts w:ascii="Times New Roman" w:hAnsi="Times New Roman"/>
          <w:sz w:val="24"/>
          <w:highlight w:val="white"/>
        </w:rPr>
        <w:t xml:space="preserve">Инструктивный материал по кодам METAR, SPECI, TAF : [Утвержден </w:t>
      </w:r>
      <w:hyperlink r:id="rId117" w:history="1">
        <w:r>
          <w:rPr>
            <w:rFonts w:ascii="Times New Roman" w:hAnsi="Times New Roman"/>
            <w:sz w:val="24"/>
            <w:highlight w:val="white"/>
            <w:u w:val="single"/>
          </w:rPr>
          <w:t>приказом</w:t>
        </w:r>
      </w:hyperlink>
      <w:r>
        <w:rPr>
          <w:rFonts w:ascii="Times New Roman" w:hAnsi="Times New Roman"/>
          <w:sz w:val="24"/>
          <w:highlight w:val="white"/>
        </w:rPr>
        <w:t> Росгидромета от 05.03.2015 г. N 115] .</w:t>
      </w:r>
      <w:r>
        <w:rPr>
          <w:rFonts w:ascii="Times New Roman" w:hAnsi="Times New Roman"/>
          <w:b/>
          <w:sz w:val="24"/>
          <w:highlight w:val="white"/>
        </w:rPr>
        <w:t xml:space="preserve"> </w:t>
      </w:r>
      <w:r>
        <w:rPr>
          <w:rFonts w:ascii="Times New Roman" w:hAnsi="Times New Roman"/>
          <w:sz w:val="24"/>
          <w:highlight w:val="white"/>
        </w:rPr>
        <w:t>– URL :</w:t>
      </w:r>
      <w:r>
        <w:rPr>
          <w:rFonts w:ascii="Times New Roman" w:hAnsi="Times New Roman"/>
          <w:sz w:val="24"/>
        </w:rPr>
        <w:t xml:space="preserve"> </w:t>
      </w:r>
      <w:hyperlink r:id="rId118" w:history="1">
        <w:r>
          <w:rPr>
            <w:rFonts w:ascii="Times New Roman" w:hAnsi="Times New Roman"/>
            <w:sz w:val="24"/>
            <w:highlight w:val="white"/>
            <w:u w:val="single"/>
          </w:rPr>
          <w:t>https://internet.garant.ru/#/basesearch/международные метеорологические авиационные коды/all:1</w:t>
        </w:r>
      </w:hyperlink>
      <w:r>
        <w:rPr>
          <w:rFonts w:ascii="Times New Roman" w:hAnsi="Times New Roman"/>
          <w:sz w:val="24"/>
          <w:highlight w:val="white"/>
        </w:rPr>
        <w:t xml:space="preserve"> (дата обращения: 05.07.2020). - Режим доступа : для </w:t>
      </w:r>
      <w:proofErr w:type="spellStart"/>
      <w:r>
        <w:rPr>
          <w:rFonts w:ascii="Times New Roman" w:hAnsi="Times New Roman"/>
          <w:sz w:val="24"/>
          <w:highlight w:val="white"/>
        </w:rPr>
        <w:t>авториз</w:t>
      </w:r>
      <w:proofErr w:type="spellEnd"/>
      <w:r>
        <w:rPr>
          <w:rFonts w:ascii="Times New Roman" w:hAnsi="Times New Roman"/>
          <w:sz w:val="24"/>
          <w:highlight w:val="white"/>
        </w:rPr>
        <w:t>. пользователей. – Текст : электронный.</w:t>
      </w:r>
    </w:p>
    <w:p w14:paraId="0D11CE58" w14:textId="77777777" w:rsidR="004C1066" w:rsidRDefault="00057EB3">
      <w:pPr>
        <w:numPr>
          <w:ilvl w:val="0"/>
          <w:numId w:val="74"/>
        </w:numPr>
        <w:tabs>
          <w:tab w:val="left" w:pos="993"/>
        </w:tabs>
        <w:ind w:left="0" w:firstLine="709"/>
        <w:contextualSpacing/>
        <w:jc w:val="both"/>
        <w:rPr>
          <w:rFonts w:ascii="Times New Roman" w:hAnsi="Times New Roman"/>
          <w:sz w:val="24"/>
        </w:rPr>
      </w:pPr>
      <w:r>
        <w:rPr>
          <w:rFonts w:ascii="Times New Roman" w:hAnsi="Times New Roman"/>
          <w:sz w:val="24"/>
          <w:highlight w:val="white"/>
        </w:rPr>
        <w:t xml:space="preserve">Приказ Федеральной службы по гидрометеорологии и мониторингу окружающей среды от 21 июня 2013 г. N 335 "О </w:t>
      </w:r>
      <w:r>
        <w:rPr>
          <w:rFonts w:ascii="Times New Roman" w:hAnsi="Times New Roman"/>
          <w:sz w:val="24"/>
        </w:rPr>
        <w:t>метеорологическом</w:t>
      </w:r>
      <w:r>
        <w:rPr>
          <w:rFonts w:ascii="Times New Roman" w:hAnsi="Times New Roman"/>
          <w:i/>
          <w:sz w:val="24"/>
        </w:rPr>
        <w:t xml:space="preserve"> </w:t>
      </w:r>
      <w:r>
        <w:rPr>
          <w:rFonts w:ascii="Times New Roman" w:hAnsi="Times New Roman"/>
          <w:sz w:val="24"/>
        </w:rPr>
        <w:t>обеспечении международной</w:t>
      </w:r>
      <w:r>
        <w:rPr>
          <w:rFonts w:ascii="Times New Roman" w:hAnsi="Times New Roman"/>
          <w:i/>
          <w:sz w:val="24"/>
        </w:rPr>
        <w:t> </w:t>
      </w:r>
      <w:r>
        <w:rPr>
          <w:rFonts w:ascii="Times New Roman" w:hAnsi="Times New Roman"/>
          <w:sz w:val="24"/>
        </w:rPr>
        <w:t>аэронавигации</w:t>
      </w:r>
      <w:r>
        <w:rPr>
          <w:rFonts w:ascii="Times New Roman" w:hAnsi="Times New Roman"/>
          <w:sz w:val="24"/>
          <w:highlight w:val="white"/>
        </w:rPr>
        <w:t>" : с изменениями и дополнениями.</w:t>
      </w:r>
      <w:r>
        <w:rPr>
          <w:rFonts w:ascii="Times New Roman" w:hAnsi="Times New Roman"/>
          <w:b/>
          <w:sz w:val="24"/>
          <w:highlight w:val="white"/>
        </w:rPr>
        <w:t xml:space="preserve"> </w:t>
      </w:r>
      <w:r>
        <w:rPr>
          <w:rFonts w:ascii="Times New Roman" w:hAnsi="Times New Roman"/>
          <w:sz w:val="24"/>
          <w:highlight w:val="white"/>
        </w:rPr>
        <w:t>– URL :</w:t>
      </w:r>
      <w:r>
        <w:rPr>
          <w:rFonts w:ascii="Times New Roman" w:hAnsi="Times New Roman"/>
          <w:sz w:val="24"/>
        </w:rPr>
        <w:t xml:space="preserve"> </w:t>
      </w:r>
      <w:r>
        <w:rPr>
          <w:rFonts w:ascii="Times New Roman" w:hAnsi="Times New Roman"/>
          <w:sz w:val="24"/>
          <w:highlight w:val="white"/>
        </w:rPr>
        <w:t xml:space="preserve">https://internet.garant.ru/#/ </w:t>
      </w:r>
      <w:proofErr w:type="spellStart"/>
      <w:r>
        <w:rPr>
          <w:rFonts w:ascii="Times New Roman" w:hAnsi="Times New Roman"/>
          <w:sz w:val="24"/>
          <w:highlight w:val="white"/>
        </w:rPr>
        <w:t>basesearch</w:t>
      </w:r>
      <w:proofErr w:type="spellEnd"/>
      <w:r>
        <w:rPr>
          <w:rFonts w:ascii="Times New Roman" w:hAnsi="Times New Roman"/>
          <w:sz w:val="24"/>
          <w:highlight w:val="white"/>
        </w:rPr>
        <w:t>/Метеоролог</w:t>
      </w:r>
      <w:r>
        <w:rPr>
          <w:rFonts w:ascii="Times New Roman" w:hAnsi="Times New Roman"/>
          <w:sz w:val="24"/>
          <w:highlight w:val="white"/>
        </w:rPr>
        <w:t xml:space="preserve">ическое обеспечение международной аэронавигации/all:1(дата обращения: 12. 05.2020). - Режим доступа : для </w:t>
      </w:r>
      <w:proofErr w:type="spellStart"/>
      <w:r>
        <w:rPr>
          <w:rFonts w:ascii="Times New Roman" w:hAnsi="Times New Roman"/>
          <w:sz w:val="24"/>
          <w:highlight w:val="white"/>
        </w:rPr>
        <w:t>авториз</w:t>
      </w:r>
      <w:proofErr w:type="spellEnd"/>
      <w:r>
        <w:rPr>
          <w:rFonts w:ascii="Times New Roman" w:hAnsi="Times New Roman"/>
          <w:sz w:val="24"/>
          <w:highlight w:val="white"/>
        </w:rPr>
        <w:t>. пользователей. – Текст : электронный.</w:t>
      </w:r>
    </w:p>
    <w:p w14:paraId="7F25C5E1" w14:textId="77777777" w:rsidR="004C1066" w:rsidRDefault="00057EB3">
      <w:pPr>
        <w:spacing w:after="0"/>
        <w:ind w:firstLine="709"/>
        <w:contextualSpacing/>
        <w:jc w:val="both"/>
        <w:rPr>
          <w:rFonts w:ascii="Times New Roman" w:hAnsi="Times New Roman"/>
          <w:i/>
          <w:sz w:val="24"/>
        </w:rPr>
      </w:pPr>
      <w:r>
        <w:rPr>
          <w:rFonts w:ascii="Times New Roman" w:hAnsi="Times New Roman"/>
          <w:b/>
          <w:sz w:val="24"/>
        </w:rPr>
        <w:t xml:space="preserve">3.2.3. Дополнительные источники </w:t>
      </w:r>
      <w:r>
        <w:rPr>
          <w:rFonts w:ascii="Times New Roman" w:hAnsi="Times New Roman"/>
          <w:i/>
          <w:sz w:val="24"/>
        </w:rPr>
        <w:t>(при необходимости)</w:t>
      </w:r>
    </w:p>
    <w:p w14:paraId="6725469E" w14:textId="77777777" w:rsidR="004C1066" w:rsidRDefault="00057EB3">
      <w:pPr>
        <w:numPr>
          <w:ilvl w:val="0"/>
          <w:numId w:val="75"/>
        </w:numPr>
        <w:tabs>
          <w:tab w:val="left" w:pos="993"/>
        </w:tabs>
        <w:spacing w:after="0"/>
        <w:ind w:left="0" w:firstLine="709"/>
        <w:contextualSpacing/>
        <w:jc w:val="both"/>
        <w:rPr>
          <w:rFonts w:ascii="Times New Roman" w:hAnsi="Times New Roman"/>
          <w:sz w:val="24"/>
        </w:rPr>
      </w:pPr>
      <w:proofErr w:type="spellStart"/>
      <w:r>
        <w:rPr>
          <w:rFonts w:ascii="Times New Roman" w:hAnsi="Times New Roman"/>
          <w:b/>
          <w:sz w:val="24"/>
        </w:rPr>
        <w:lastRenderedPageBreak/>
        <w:t>Солынина</w:t>
      </w:r>
      <w:proofErr w:type="spellEnd"/>
      <w:r>
        <w:rPr>
          <w:rFonts w:ascii="Times New Roman" w:hAnsi="Times New Roman"/>
          <w:b/>
          <w:sz w:val="24"/>
        </w:rPr>
        <w:t>, В.Е.</w:t>
      </w:r>
      <w:r>
        <w:rPr>
          <w:rFonts w:ascii="Times New Roman" w:hAnsi="Times New Roman"/>
          <w:sz w:val="24"/>
        </w:rPr>
        <w:t xml:space="preserve"> Краткий курс авиационной метеорологи</w:t>
      </w:r>
      <w:r>
        <w:rPr>
          <w:rFonts w:ascii="Times New Roman" w:hAnsi="Times New Roman"/>
          <w:sz w:val="24"/>
        </w:rPr>
        <w:t xml:space="preserve">и: учебное пособие/ В.Е. </w:t>
      </w:r>
      <w:proofErr w:type="spellStart"/>
      <w:r>
        <w:rPr>
          <w:rFonts w:ascii="Times New Roman" w:hAnsi="Times New Roman"/>
          <w:sz w:val="24"/>
        </w:rPr>
        <w:t>Солынина</w:t>
      </w:r>
      <w:proofErr w:type="spellEnd"/>
      <w:r>
        <w:rPr>
          <w:rFonts w:ascii="Times New Roman" w:hAnsi="Times New Roman"/>
          <w:sz w:val="24"/>
        </w:rPr>
        <w:t>.- 2-е издание, исправленное и переработанное: НОЧУ СПО «Авиашкола Аэрофлота», 2014.- 134 с. – ISBN 978-5-905416-10-1. – Текст : непосредственный.</w:t>
      </w:r>
    </w:p>
    <w:p w14:paraId="1C12FB3C" w14:textId="77777777" w:rsidR="004C1066" w:rsidRDefault="00057EB3">
      <w:pPr>
        <w:numPr>
          <w:ilvl w:val="0"/>
          <w:numId w:val="75"/>
        </w:numPr>
        <w:tabs>
          <w:tab w:val="left" w:pos="993"/>
        </w:tabs>
        <w:spacing w:after="0"/>
        <w:ind w:left="0" w:firstLine="709"/>
        <w:contextualSpacing/>
        <w:jc w:val="both"/>
        <w:rPr>
          <w:rFonts w:ascii="Times New Roman" w:hAnsi="Times New Roman"/>
          <w:sz w:val="24"/>
          <w:highlight w:val="white"/>
        </w:rPr>
      </w:pPr>
      <w:hyperlink r:id="rId119" w:history="1">
        <w:r>
          <w:rPr>
            <w:rFonts w:ascii="Times New Roman" w:hAnsi="Times New Roman"/>
            <w:color w:val="0000FF"/>
            <w:sz w:val="24"/>
            <w:highlight w:val="white"/>
            <w:u w:val="single"/>
          </w:rPr>
          <w:t>Авиационная метеорология : учеб</w:t>
        </w:r>
        <w:r>
          <w:rPr>
            <w:rFonts w:ascii="Times New Roman" w:hAnsi="Times New Roman"/>
            <w:color w:val="0000FF"/>
            <w:sz w:val="24"/>
            <w:highlight w:val="white"/>
            <w:u w:val="single"/>
          </w:rPr>
          <w:t>но-методическое пособие / сост. Сафонова Т.В.  – Ульяновск : УВАУ ГА, 2014. – 237 c.</w:t>
        </w:r>
      </w:hyperlink>
      <w:r>
        <w:rPr>
          <w:rFonts w:ascii="Times New Roman" w:hAnsi="Times New Roman"/>
          <w:sz w:val="24"/>
          <w:highlight w:val="white"/>
        </w:rPr>
        <w:t xml:space="preserve"> - </w:t>
      </w:r>
      <w:r>
        <w:rPr>
          <w:rFonts w:ascii="Times New Roman" w:hAnsi="Times New Roman"/>
          <w:b/>
          <w:sz w:val="24"/>
          <w:highlight w:val="white"/>
        </w:rPr>
        <w:t xml:space="preserve"> </w:t>
      </w:r>
      <w:r>
        <w:rPr>
          <w:rFonts w:ascii="Times New Roman" w:hAnsi="Times New Roman"/>
          <w:sz w:val="24"/>
          <w:highlight w:val="white"/>
        </w:rPr>
        <w:t>URL:</w:t>
      </w:r>
      <w:r>
        <w:rPr>
          <w:rFonts w:ascii="Times New Roman" w:hAnsi="Times New Roman"/>
          <w:sz w:val="24"/>
        </w:rPr>
        <w:t xml:space="preserve"> </w:t>
      </w:r>
      <w:hyperlink r:id="rId120" w:history="1">
        <w:r>
          <w:rPr>
            <w:rFonts w:ascii="Times New Roman" w:hAnsi="Times New Roman"/>
            <w:color w:val="0000FF"/>
            <w:sz w:val="24"/>
            <w:highlight w:val="white"/>
            <w:u w:val="single"/>
          </w:rPr>
          <w:t>http://lib.uiga.ru/disk/ 2014/Safonova_Aviation_meteorology_2014.pdf</w:t>
        </w:r>
      </w:hyperlink>
      <w:r>
        <w:rPr>
          <w:rFonts w:ascii="Times New Roman" w:hAnsi="Times New Roman"/>
          <w:sz w:val="24"/>
          <w:highlight w:val="white"/>
        </w:rPr>
        <w:t xml:space="preserve">  (дата обращения: 27.07.2020). - Режим доступа : для </w:t>
      </w:r>
      <w:proofErr w:type="spellStart"/>
      <w:r>
        <w:rPr>
          <w:rFonts w:ascii="Times New Roman" w:hAnsi="Times New Roman"/>
          <w:sz w:val="24"/>
          <w:highlight w:val="white"/>
        </w:rPr>
        <w:t>авториз</w:t>
      </w:r>
      <w:proofErr w:type="spellEnd"/>
      <w:r>
        <w:rPr>
          <w:rFonts w:ascii="Times New Roman" w:hAnsi="Times New Roman"/>
          <w:sz w:val="24"/>
          <w:highlight w:val="white"/>
        </w:rPr>
        <w:t>. пользователей. – Текст : электронный.</w:t>
      </w:r>
    </w:p>
    <w:p w14:paraId="1F3CEC7D" w14:textId="77777777" w:rsidR="004C1066" w:rsidRDefault="00057EB3">
      <w:pPr>
        <w:numPr>
          <w:ilvl w:val="0"/>
          <w:numId w:val="75"/>
        </w:numPr>
        <w:tabs>
          <w:tab w:val="left" w:pos="993"/>
        </w:tabs>
        <w:ind w:left="0" w:firstLine="709"/>
        <w:contextualSpacing/>
        <w:jc w:val="both"/>
        <w:rPr>
          <w:rFonts w:ascii="Times New Roman" w:hAnsi="Times New Roman"/>
          <w:sz w:val="24"/>
        </w:rPr>
      </w:pPr>
      <w:hyperlink r:id="rId121" w:history="1">
        <w:r>
          <w:rPr>
            <w:rFonts w:ascii="Times New Roman" w:hAnsi="Times New Roman"/>
            <w:color w:val="0000FF"/>
            <w:sz w:val="24"/>
            <w:highlight w:val="white"/>
            <w:u w:val="single"/>
          </w:rPr>
          <w:t>Метеорологическое обеспечение полетов на международных воздушных трассах: учебное пособие / сост. Сафонова Т.</w:t>
        </w:r>
        <w:r>
          <w:rPr>
            <w:rFonts w:ascii="Times New Roman" w:hAnsi="Times New Roman"/>
            <w:color w:val="0000FF"/>
            <w:sz w:val="24"/>
            <w:highlight w:val="white"/>
            <w:u w:val="single"/>
          </w:rPr>
          <w:t>В.  – Ульяновск: УИ ГА, 2019. – 144 c.</w:t>
        </w:r>
      </w:hyperlink>
      <w:r>
        <w:rPr>
          <w:rFonts w:ascii="Times New Roman" w:hAnsi="Times New Roman"/>
          <w:sz w:val="24"/>
          <w:highlight w:val="white"/>
        </w:rPr>
        <w:t xml:space="preserve">  – URL :</w:t>
      </w:r>
      <w:r>
        <w:rPr>
          <w:rFonts w:ascii="Times New Roman" w:hAnsi="Times New Roman"/>
          <w:sz w:val="24"/>
        </w:rPr>
        <w:t xml:space="preserve"> </w:t>
      </w:r>
      <w:hyperlink r:id="rId122" w:history="1">
        <w:r>
          <w:rPr>
            <w:rFonts w:ascii="Times New Roman" w:hAnsi="Times New Roman"/>
            <w:color w:val="0000FF"/>
            <w:sz w:val="24"/>
            <w:highlight w:val="white"/>
            <w:u w:val="single"/>
          </w:rPr>
          <w:t xml:space="preserve">http://lib.uiga.ru/disk/2019/Safonova_Meteorological_ </w:t>
        </w:r>
        <w:proofErr w:type="spellStart"/>
        <w:r>
          <w:rPr>
            <w:rFonts w:ascii="Times New Roman" w:hAnsi="Times New Roman"/>
            <w:color w:val="0000FF"/>
            <w:sz w:val="24"/>
            <w:highlight w:val="white"/>
            <w:u w:val="single"/>
          </w:rPr>
          <w:t>ensuring</w:t>
        </w:r>
        <w:proofErr w:type="spellEnd"/>
        <w:r>
          <w:rPr>
            <w:rFonts w:ascii="Times New Roman" w:hAnsi="Times New Roman"/>
            <w:color w:val="0000FF"/>
            <w:sz w:val="24"/>
            <w:highlight w:val="white"/>
            <w:u w:val="single"/>
          </w:rPr>
          <w:t>_ flights._Manual_2019.pdf</w:t>
        </w:r>
      </w:hyperlink>
      <w:r>
        <w:rPr>
          <w:rFonts w:ascii="Times New Roman" w:hAnsi="Times New Roman"/>
          <w:sz w:val="24"/>
          <w:highlight w:val="white"/>
        </w:rPr>
        <w:t xml:space="preserve"> (дата обращения</w:t>
      </w:r>
      <w:r>
        <w:rPr>
          <w:rFonts w:ascii="Times New Roman" w:hAnsi="Times New Roman"/>
          <w:sz w:val="24"/>
          <w:highlight w:val="white"/>
        </w:rPr>
        <w:t xml:space="preserve">: 12. 07.2020). - Режим доступа : для </w:t>
      </w:r>
      <w:proofErr w:type="spellStart"/>
      <w:r>
        <w:rPr>
          <w:rFonts w:ascii="Times New Roman" w:hAnsi="Times New Roman"/>
          <w:sz w:val="24"/>
          <w:highlight w:val="white"/>
        </w:rPr>
        <w:t>авториз</w:t>
      </w:r>
      <w:proofErr w:type="spellEnd"/>
      <w:r>
        <w:rPr>
          <w:rFonts w:ascii="Times New Roman" w:hAnsi="Times New Roman"/>
          <w:sz w:val="24"/>
          <w:highlight w:val="white"/>
        </w:rPr>
        <w:t>. пользователей. – Текст : электронный.</w:t>
      </w:r>
    </w:p>
    <w:p w14:paraId="7F493A05" w14:textId="77777777" w:rsidR="004C1066" w:rsidRDefault="00057EB3">
      <w:pPr>
        <w:numPr>
          <w:ilvl w:val="0"/>
          <w:numId w:val="75"/>
        </w:numPr>
        <w:tabs>
          <w:tab w:val="left" w:pos="993"/>
        </w:tabs>
        <w:spacing w:after="0"/>
        <w:ind w:left="0" w:firstLine="709"/>
        <w:contextualSpacing/>
        <w:jc w:val="both"/>
        <w:rPr>
          <w:rFonts w:ascii="Times New Roman" w:hAnsi="Times New Roman"/>
          <w:sz w:val="24"/>
          <w:highlight w:val="white"/>
        </w:rPr>
      </w:pPr>
      <w:hyperlink r:id="rId123" w:history="1">
        <w:r>
          <w:rPr>
            <w:rFonts w:ascii="Times New Roman" w:hAnsi="Times New Roman"/>
            <w:color w:val="0000FF"/>
            <w:sz w:val="24"/>
            <w:highlight w:val="white"/>
            <w:u w:val="single"/>
          </w:rPr>
          <w:t>Авиационная метеорология : лабораторный практикум / сост. Сафонова Т.В.  – Ульяновск : УИ ГА, 2018. – 48 c.</w:t>
        </w:r>
      </w:hyperlink>
      <w:r>
        <w:rPr>
          <w:rFonts w:ascii="Times New Roman" w:hAnsi="Times New Roman"/>
          <w:sz w:val="24"/>
          <w:highlight w:val="white"/>
        </w:rPr>
        <w:t> – URL:</w:t>
      </w:r>
      <w:r>
        <w:rPr>
          <w:rFonts w:ascii="Times New Roman" w:hAnsi="Times New Roman"/>
          <w:sz w:val="24"/>
        </w:rPr>
        <w:t xml:space="preserve"> </w:t>
      </w:r>
      <w:hyperlink r:id="rId124" w:history="1">
        <w:r>
          <w:rPr>
            <w:rFonts w:ascii="Times New Roman" w:hAnsi="Times New Roman"/>
            <w:color w:val="0000FF"/>
            <w:sz w:val="24"/>
            <w:highlight w:val="white"/>
            <w:u w:val="single"/>
          </w:rPr>
          <w:t xml:space="preserve">http://lib.uiga.ru/disk/ 2018/ </w:t>
        </w:r>
        <w:proofErr w:type="spellStart"/>
        <w:r>
          <w:rPr>
            <w:rFonts w:ascii="Times New Roman" w:hAnsi="Times New Roman"/>
            <w:color w:val="0000FF"/>
            <w:sz w:val="24"/>
            <w:highlight w:val="white"/>
            <w:u w:val="single"/>
          </w:rPr>
          <w:t>Safonova</w:t>
        </w:r>
        <w:proofErr w:type="spellEnd"/>
        <w:r>
          <w:rPr>
            <w:rFonts w:ascii="Times New Roman" w:hAnsi="Times New Roman"/>
            <w:color w:val="0000FF"/>
            <w:sz w:val="24"/>
            <w:highlight w:val="white"/>
            <w:u w:val="single"/>
          </w:rPr>
          <w:t xml:space="preserve"> _</w:t>
        </w:r>
        <w:proofErr w:type="spellStart"/>
        <w:r>
          <w:rPr>
            <w:rFonts w:ascii="Times New Roman" w:hAnsi="Times New Roman"/>
            <w:color w:val="0000FF"/>
            <w:sz w:val="24"/>
            <w:highlight w:val="white"/>
            <w:u w:val="single"/>
          </w:rPr>
          <w:t>Aviatsionny_meteorologiya</w:t>
        </w:r>
        <w:proofErr w:type="spellEnd"/>
        <w:r>
          <w:rPr>
            <w:rFonts w:ascii="Times New Roman" w:hAnsi="Times New Roman"/>
            <w:color w:val="0000FF"/>
            <w:sz w:val="24"/>
            <w:highlight w:val="white"/>
            <w:u w:val="single"/>
          </w:rPr>
          <w:t>_ laboratorny_practical_work_2018.pdf</w:t>
        </w:r>
      </w:hyperlink>
      <w:r>
        <w:rPr>
          <w:rFonts w:ascii="Times New Roman" w:hAnsi="Times New Roman"/>
          <w:sz w:val="24"/>
          <w:highlight w:val="white"/>
        </w:rPr>
        <w:t xml:space="preserve"> (дата обращения: 07. 05.2019). - Режим доступа</w:t>
      </w:r>
      <w:r>
        <w:rPr>
          <w:rFonts w:ascii="Times New Roman" w:hAnsi="Times New Roman"/>
          <w:sz w:val="24"/>
          <w:highlight w:val="white"/>
        </w:rPr>
        <w:t xml:space="preserve"> : для </w:t>
      </w:r>
      <w:proofErr w:type="spellStart"/>
      <w:r>
        <w:rPr>
          <w:rFonts w:ascii="Times New Roman" w:hAnsi="Times New Roman"/>
          <w:sz w:val="24"/>
          <w:highlight w:val="white"/>
        </w:rPr>
        <w:t>авториз</w:t>
      </w:r>
      <w:proofErr w:type="spellEnd"/>
      <w:r>
        <w:rPr>
          <w:rFonts w:ascii="Times New Roman" w:hAnsi="Times New Roman"/>
          <w:sz w:val="24"/>
          <w:highlight w:val="white"/>
        </w:rPr>
        <w:t>. пользователей. – Текст : электронный.</w:t>
      </w:r>
    </w:p>
    <w:p w14:paraId="3743BE04" w14:textId="77777777" w:rsidR="004C1066" w:rsidRDefault="004C1066">
      <w:pPr>
        <w:contextualSpacing/>
        <w:jc w:val="both"/>
        <w:rPr>
          <w:rFonts w:ascii="Times New Roman" w:hAnsi="Times New Roman"/>
          <w:b/>
          <w:i/>
          <w:sz w:val="24"/>
        </w:rPr>
      </w:pPr>
    </w:p>
    <w:p w14:paraId="3CDD5E05" w14:textId="77777777" w:rsidR="004C1066" w:rsidRDefault="00057EB3">
      <w:pPr>
        <w:contextualSpacing/>
        <w:jc w:val="center"/>
        <w:rPr>
          <w:rFonts w:ascii="Times New Roman" w:hAnsi="Times New Roman"/>
          <w:b/>
          <w:sz w:val="24"/>
        </w:rPr>
      </w:pPr>
      <w:r>
        <w:rPr>
          <w:rFonts w:ascii="Times New Roman" w:hAnsi="Times New Roman"/>
          <w:b/>
          <w:sz w:val="24"/>
        </w:rPr>
        <w:t xml:space="preserve">4. КОНТРОЛЬ И ОЦЕНКА РЕЗУЛЬТАТОВ ОСВОЕНИЯ </w:t>
      </w:r>
      <w:r>
        <w:rPr>
          <w:rFonts w:ascii="Times New Roman" w:hAnsi="Times New Roman"/>
          <w:b/>
          <w:sz w:val="24"/>
        </w:rPr>
        <w:br/>
        <w:t>УЧЕБНОЙ ДИСЦИПЛИНЫ</w:t>
      </w:r>
    </w:p>
    <w:p w14:paraId="136CB2FF" w14:textId="77777777" w:rsidR="004C1066" w:rsidRDefault="004C1066">
      <w:pPr>
        <w:contextualSpacing/>
        <w:jc w:val="center"/>
        <w:rPr>
          <w:rFonts w:ascii="Times New Roman" w:hAnsi="Times New Roman"/>
          <w:b/>
          <w:sz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660"/>
        <w:gridCol w:w="3024"/>
        <w:gridCol w:w="2887"/>
      </w:tblGrid>
      <w:tr w:rsidR="004C1066" w14:paraId="660B317E" w14:textId="77777777">
        <w:tc>
          <w:tcPr>
            <w:tcW w:w="3660" w:type="dxa"/>
            <w:tcBorders>
              <w:top w:val="single" w:sz="4" w:space="0" w:color="000000"/>
              <w:left w:val="single" w:sz="4" w:space="0" w:color="000000"/>
              <w:bottom w:val="single" w:sz="4" w:space="0" w:color="000000"/>
              <w:right w:val="single" w:sz="4" w:space="0" w:color="000000"/>
            </w:tcBorders>
          </w:tcPr>
          <w:p w14:paraId="4C1B978F" w14:textId="77777777" w:rsidR="004C1066" w:rsidRDefault="00057EB3">
            <w:pPr>
              <w:spacing w:line="240" w:lineRule="auto"/>
              <w:jc w:val="center"/>
              <w:rPr>
                <w:rFonts w:ascii="Times New Roman" w:hAnsi="Times New Roman"/>
                <w:b/>
                <w:i/>
              </w:rPr>
            </w:pPr>
            <w:r>
              <w:rPr>
                <w:rFonts w:ascii="Times New Roman" w:hAnsi="Times New Roman"/>
                <w:b/>
                <w:i/>
              </w:rPr>
              <w:t>Результаты обучения</w:t>
            </w:r>
          </w:p>
        </w:tc>
        <w:tc>
          <w:tcPr>
            <w:tcW w:w="3024" w:type="dxa"/>
            <w:tcBorders>
              <w:top w:val="single" w:sz="4" w:space="0" w:color="000000"/>
              <w:left w:val="single" w:sz="4" w:space="0" w:color="000000"/>
              <w:bottom w:val="single" w:sz="4" w:space="0" w:color="000000"/>
              <w:right w:val="single" w:sz="4" w:space="0" w:color="000000"/>
            </w:tcBorders>
          </w:tcPr>
          <w:p w14:paraId="59922842" w14:textId="77777777" w:rsidR="004C1066" w:rsidRDefault="00057EB3">
            <w:pPr>
              <w:spacing w:line="240" w:lineRule="auto"/>
              <w:jc w:val="center"/>
              <w:rPr>
                <w:rFonts w:ascii="Times New Roman" w:hAnsi="Times New Roman"/>
                <w:b/>
                <w:i/>
              </w:rPr>
            </w:pPr>
            <w:r>
              <w:rPr>
                <w:rFonts w:ascii="Times New Roman" w:hAnsi="Times New Roman"/>
                <w:b/>
                <w:i/>
              </w:rPr>
              <w:t>Критерии оценки</w:t>
            </w:r>
          </w:p>
        </w:tc>
        <w:tc>
          <w:tcPr>
            <w:tcW w:w="2887" w:type="dxa"/>
            <w:tcBorders>
              <w:top w:val="single" w:sz="4" w:space="0" w:color="000000"/>
              <w:left w:val="single" w:sz="4" w:space="0" w:color="000000"/>
              <w:bottom w:val="single" w:sz="4" w:space="0" w:color="000000"/>
              <w:right w:val="single" w:sz="4" w:space="0" w:color="000000"/>
            </w:tcBorders>
          </w:tcPr>
          <w:p w14:paraId="571F479D" w14:textId="77777777" w:rsidR="004C1066" w:rsidRDefault="00057EB3">
            <w:pPr>
              <w:spacing w:line="240" w:lineRule="auto"/>
              <w:jc w:val="center"/>
              <w:rPr>
                <w:rFonts w:ascii="Times New Roman" w:hAnsi="Times New Roman"/>
                <w:b/>
                <w:i/>
              </w:rPr>
            </w:pPr>
            <w:r>
              <w:rPr>
                <w:rFonts w:ascii="Times New Roman" w:hAnsi="Times New Roman"/>
                <w:b/>
                <w:i/>
              </w:rPr>
              <w:t>Методы оценки</w:t>
            </w:r>
          </w:p>
        </w:tc>
      </w:tr>
      <w:tr w:rsidR="004C1066" w14:paraId="1EBF658D" w14:textId="77777777">
        <w:tc>
          <w:tcPr>
            <w:tcW w:w="9571" w:type="dxa"/>
            <w:gridSpan w:val="3"/>
            <w:tcBorders>
              <w:top w:val="single" w:sz="4" w:space="0" w:color="000000"/>
              <w:left w:val="single" w:sz="4" w:space="0" w:color="000000"/>
              <w:bottom w:val="single" w:sz="4" w:space="0" w:color="000000"/>
              <w:right w:val="single" w:sz="4" w:space="0" w:color="000000"/>
            </w:tcBorders>
          </w:tcPr>
          <w:p w14:paraId="56769859" w14:textId="77777777" w:rsidR="004C1066" w:rsidRDefault="00057EB3">
            <w:pPr>
              <w:spacing w:after="0" w:line="240" w:lineRule="auto"/>
              <w:rPr>
                <w:rFonts w:ascii="Times New Roman" w:hAnsi="Times New Roman"/>
              </w:rPr>
            </w:pPr>
            <w:r>
              <w:rPr>
                <w:rFonts w:ascii="Times New Roman" w:hAnsi="Times New Roman"/>
              </w:rPr>
              <w:t>Перечень знаний, осваиваемых в рамках дисциплины:</w:t>
            </w:r>
          </w:p>
        </w:tc>
      </w:tr>
      <w:tr w:rsidR="004C1066" w14:paraId="3B7273C2" w14:textId="77777777">
        <w:trPr>
          <w:trHeight w:val="3227"/>
        </w:trPr>
        <w:tc>
          <w:tcPr>
            <w:tcW w:w="3660" w:type="dxa"/>
            <w:tcBorders>
              <w:top w:val="single" w:sz="4" w:space="0" w:color="000000"/>
              <w:left w:val="single" w:sz="4" w:space="0" w:color="000000"/>
              <w:bottom w:val="single" w:sz="4" w:space="0" w:color="000000"/>
              <w:right w:val="single" w:sz="4" w:space="0" w:color="000000"/>
            </w:tcBorders>
          </w:tcPr>
          <w:p w14:paraId="2FA7962F" w14:textId="77777777" w:rsidR="004C1066" w:rsidRDefault="00057EB3">
            <w:pPr>
              <w:spacing w:after="0" w:line="240" w:lineRule="auto"/>
              <w:jc w:val="both"/>
              <w:rPr>
                <w:rFonts w:ascii="Times New Roman" w:hAnsi="Times New Roman"/>
              </w:rPr>
            </w:pPr>
            <w:r>
              <w:rPr>
                <w:rFonts w:ascii="Times New Roman" w:hAnsi="Times New Roman"/>
              </w:rPr>
              <w:t xml:space="preserve">основ авиационной </w:t>
            </w:r>
            <w:r>
              <w:rPr>
                <w:rFonts w:ascii="Times New Roman" w:hAnsi="Times New Roman"/>
              </w:rPr>
              <w:t>метеорологии;</w:t>
            </w:r>
          </w:p>
          <w:p w14:paraId="4B39593F" w14:textId="77777777" w:rsidR="004C1066" w:rsidRDefault="00057EB3">
            <w:pPr>
              <w:pStyle w:val="afffffffd"/>
              <w:numPr>
                <w:ilvl w:val="0"/>
                <w:numId w:val="76"/>
              </w:numPr>
              <w:spacing w:before="0" w:after="0"/>
              <w:ind w:left="0" w:firstLine="357"/>
              <w:jc w:val="both"/>
              <w:rPr>
                <w:sz w:val="22"/>
              </w:rPr>
            </w:pPr>
            <w:r>
              <w:rPr>
                <w:sz w:val="22"/>
              </w:rPr>
              <w:t>требования воздушного законодательства Российской Федерации, руководств (инструкций) по эксплуатации беспилотных воздушных судов и руководящих отраслевых документов.</w:t>
            </w:r>
          </w:p>
          <w:p w14:paraId="7221AD5C" w14:textId="77777777" w:rsidR="004C1066" w:rsidRDefault="00057EB3">
            <w:pPr>
              <w:pStyle w:val="afffffffd"/>
              <w:numPr>
                <w:ilvl w:val="0"/>
                <w:numId w:val="76"/>
              </w:numPr>
              <w:spacing w:before="0" w:after="0"/>
              <w:ind w:left="0" w:firstLine="357"/>
              <w:rPr>
                <w:i/>
              </w:rPr>
            </w:pPr>
            <w:r>
              <w:rPr>
                <w:sz w:val="22"/>
              </w:rPr>
              <w:t xml:space="preserve">соответствующих мер предосторожности и порядок действий, </w:t>
            </w:r>
            <w:r>
              <w:rPr>
                <w:sz w:val="22"/>
              </w:rPr>
              <w:t>предпринимаемых с целью обхода опасных метеоусловий, турбулентности в следе и других опасных для полета явлений погоды.</w:t>
            </w:r>
          </w:p>
        </w:tc>
        <w:tc>
          <w:tcPr>
            <w:tcW w:w="3024" w:type="dxa"/>
            <w:tcBorders>
              <w:top w:val="single" w:sz="4" w:space="0" w:color="000000"/>
              <w:left w:val="single" w:sz="4" w:space="0" w:color="000000"/>
              <w:bottom w:val="single" w:sz="4" w:space="0" w:color="000000"/>
              <w:right w:val="single" w:sz="4" w:space="0" w:color="000000"/>
            </w:tcBorders>
          </w:tcPr>
          <w:p w14:paraId="11049CB5" w14:textId="77777777" w:rsidR="004C1066" w:rsidRDefault="00057EB3">
            <w:pPr>
              <w:pStyle w:val="afffffffd"/>
              <w:numPr>
                <w:ilvl w:val="0"/>
                <w:numId w:val="77"/>
              </w:numPr>
              <w:spacing w:before="0" w:after="0"/>
              <w:ind w:left="28" w:firstLine="335"/>
              <w:rPr>
                <w:i/>
                <w:sz w:val="22"/>
              </w:rPr>
            </w:pPr>
            <w:r>
              <w:rPr>
                <w:sz w:val="22"/>
              </w:rPr>
              <w:t xml:space="preserve">владение знаниями в области авиационной метеорологии, воздушного законодательства, руководства по эксплуатации БВС и </w:t>
            </w:r>
            <w:r>
              <w:rPr>
                <w:sz w:val="22"/>
              </w:rPr>
              <w:t>руководящих документов;</w:t>
            </w:r>
          </w:p>
          <w:p w14:paraId="78FC9003" w14:textId="77777777" w:rsidR="004C1066" w:rsidRDefault="00057EB3">
            <w:pPr>
              <w:pStyle w:val="afffffffd"/>
              <w:numPr>
                <w:ilvl w:val="0"/>
                <w:numId w:val="77"/>
              </w:numPr>
              <w:spacing w:before="0" w:after="0"/>
              <w:ind w:left="28" w:firstLine="335"/>
              <w:rPr>
                <w:i/>
              </w:rPr>
            </w:pPr>
            <w:r>
              <w:rPr>
                <w:sz w:val="22"/>
              </w:rPr>
              <w:t>владение знаниями в области мер предосторожности и действия при попадании в  сложные метеоусловия.</w:t>
            </w:r>
          </w:p>
        </w:tc>
        <w:tc>
          <w:tcPr>
            <w:tcW w:w="2887" w:type="dxa"/>
            <w:tcBorders>
              <w:top w:val="single" w:sz="4" w:space="0" w:color="000000"/>
              <w:left w:val="single" w:sz="4" w:space="0" w:color="000000"/>
              <w:bottom w:val="single" w:sz="4" w:space="0" w:color="000000"/>
              <w:right w:val="single" w:sz="4" w:space="0" w:color="000000"/>
            </w:tcBorders>
          </w:tcPr>
          <w:p w14:paraId="0C2DAF24" w14:textId="77777777" w:rsidR="004C1066" w:rsidRDefault="00057EB3">
            <w:pPr>
              <w:spacing w:after="0" w:line="240" w:lineRule="auto"/>
              <w:rPr>
                <w:rFonts w:ascii="Times New Roman" w:hAnsi="Times New Roman"/>
              </w:rPr>
            </w:pPr>
            <w:r>
              <w:rPr>
                <w:rFonts w:ascii="Times New Roman" w:hAnsi="Times New Roman"/>
              </w:rPr>
              <w:t xml:space="preserve">Экспертная оценка результатов деятельности обучающегося при выполнении и защите результатов практических занятий, </w:t>
            </w:r>
          </w:p>
          <w:p w14:paraId="4FA4A8DB" w14:textId="77777777" w:rsidR="004C1066" w:rsidRDefault="004C1066">
            <w:pPr>
              <w:spacing w:after="0" w:line="240" w:lineRule="auto"/>
              <w:rPr>
                <w:rFonts w:ascii="Times New Roman" w:hAnsi="Times New Roman"/>
              </w:rPr>
            </w:pPr>
          </w:p>
          <w:p w14:paraId="7AEEBCE9" w14:textId="77777777" w:rsidR="004C1066" w:rsidRDefault="00057EB3">
            <w:pPr>
              <w:spacing w:after="0" w:line="240" w:lineRule="auto"/>
              <w:rPr>
                <w:rFonts w:ascii="Times New Roman" w:hAnsi="Times New Roman"/>
              </w:rPr>
            </w:pPr>
            <w:r>
              <w:rPr>
                <w:rFonts w:ascii="Times New Roman" w:hAnsi="Times New Roman"/>
              </w:rPr>
              <w:t xml:space="preserve">Тестирование, </w:t>
            </w:r>
          </w:p>
          <w:p w14:paraId="33D2314E" w14:textId="77777777" w:rsidR="004C1066" w:rsidRDefault="004C1066">
            <w:pPr>
              <w:spacing w:after="0" w:line="240" w:lineRule="auto"/>
              <w:rPr>
                <w:rFonts w:ascii="Times New Roman" w:hAnsi="Times New Roman"/>
              </w:rPr>
            </w:pPr>
          </w:p>
          <w:p w14:paraId="21BA3E27" w14:textId="77777777" w:rsidR="004C1066" w:rsidRDefault="00057EB3">
            <w:pPr>
              <w:spacing w:after="0" w:line="240" w:lineRule="auto"/>
              <w:rPr>
                <w:rFonts w:ascii="Times New Roman" w:hAnsi="Times New Roman"/>
              </w:rPr>
            </w:pPr>
            <w:r>
              <w:rPr>
                <w:rFonts w:ascii="Times New Roman" w:hAnsi="Times New Roman"/>
              </w:rPr>
              <w:t>К</w:t>
            </w:r>
            <w:r>
              <w:rPr>
                <w:rFonts w:ascii="Times New Roman" w:hAnsi="Times New Roman"/>
              </w:rPr>
              <w:t xml:space="preserve">онтрольные работы, </w:t>
            </w:r>
          </w:p>
          <w:p w14:paraId="00EF1638" w14:textId="77777777" w:rsidR="004C1066" w:rsidRDefault="004C1066">
            <w:pPr>
              <w:spacing w:line="240" w:lineRule="auto"/>
              <w:rPr>
                <w:rFonts w:ascii="Times New Roman" w:hAnsi="Times New Roman"/>
              </w:rPr>
            </w:pPr>
          </w:p>
          <w:p w14:paraId="6F3410B9" w14:textId="77777777" w:rsidR="004C1066" w:rsidRDefault="00057EB3">
            <w:pPr>
              <w:spacing w:line="240" w:lineRule="auto"/>
              <w:rPr>
                <w:rFonts w:ascii="Times New Roman" w:hAnsi="Times New Roman"/>
                <w:i/>
              </w:rPr>
            </w:pPr>
            <w:r>
              <w:rPr>
                <w:rFonts w:ascii="Times New Roman" w:hAnsi="Times New Roman"/>
              </w:rPr>
              <w:t>Экзамен</w:t>
            </w:r>
          </w:p>
        </w:tc>
      </w:tr>
      <w:tr w:rsidR="004C1066" w14:paraId="28C91700" w14:textId="77777777">
        <w:trPr>
          <w:trHeight w:val="214"/>
        </w:trPr>
        <w:tc>
          <w:tcPr>
            <w:tcW w:w="9571" w:type="dxa"/>
            <w:gridSpan w:val="3"/>
            <w:tcBorders>
              <w:top w:val="single" w:sz="4" w:space="0" w:color="000000"/>
              <w:left w:val="single" w:sz="4" w:space="0" w:color="000000"/>
              <w:bottom w:val="single" w:sz="4" w:space="0" w:color="000000"/>
              <w:right w:val="single" w:sz="4" w:space="0" w:color="000000"/>
            </w:tcBorders>
          </w:tcPr>
          <w:p w14:paraId="30CFA3BB" w14:textId="77777777" w:rsidR="004C1066" w:rsidRDefault="00057EB3">
            <w:pPr>
              <w:spacing w:after="0" w:line="240" w:lineRule="auto"/>
              <w:rPr>
                <w:rFonts w:ascii="Times New Roman" w:hAnsi="Times New Roman"/>
              </w:rPr>
            </w:pPr>
            <w:r>
              <w:rPr>
                <w:rFonts w:ascii="Times New Roman" w:hAnsi="Times New Roman"/>
              </w:rPr>
              <w:t>Перечень умений, осваиваемых в рамках дисциплины:</w:t>
            </w:r>
          </w:p>
        </w:tc>
      </w:tr>
      <w:tr w:rsidR="004C1066" w14:paraId="15A5B66B" w14:textId="77777777">
        <w:trPr>
          <w:trHeight w:val="556"/>
        </w:trPr>
        <w:tc>
          <w:tcPr>
            <w:tcW w:w="3660" w:type="dxa"/>
            <w:tcBorders>
              <w:top w:val="single" w:sz="4" w:space="0" w:color="000000"/>
              <w:left w:val="single" w:sz="4" w:space="0" w:color="000000"/>
              <w:bottom w:val="single" w:sz="4" w:space="0" w:color="000000"/>
              <w:right w:val="single" w:sz="4" w:space="0" w:color="000000"/>
            </w:tcBorders>
          </w:tcPr>
          <w:p w14:paraId="45841B37" w14:textId="77777777" w:rsidR="004C1066" w:rsidRDefault="00057EB3">
            <w:pPr>
              <w:pStyle w:val="afffffffd"/>
              <w:numPr>
                <w:ilvl w:val="0"/>
                <w:numId w:val="78"/>
              </w:numPr>
              <w:spacing w:before="0" w:after="0"/>
              <w:ind w:left="0" w:firstLine="357"/>
              <w:jc w:val="both"/>
              <w:rPr>
                <w:sz w:val="22"/>
              </w:rPr>
            </w:pPr>
            <w:r>
              <w:rPr>
                <w:sz w:val="22"/>
              </w:rPr>
              <w:t xml:space="preserve">применять основы авиационной метеорологии; </w:t>
            </w:r>
          </w:p>
          <w:p w14:paraId="7814DA01" w14:textId="77777777" w:rsidR="004C1066" w:rsidRDefault="00057EB3">
            <w:pPr>
              <w:pStyle w:val="afffffffd"/>
              <w:numPr>
                <w:ilvl w:val="0"/>
                <w:numId w:val="78"/>
              </w:numPr>
              <w:spacing w:before="0" w:after="0"/>
              <w:ind w:left="0" w:firstLine="357"/>
              <w:jc w:val="both"/>
              <w:rPr>
                <w:sz w:val="22"/>
              </w:rPr>
            </w:pPr>
            <w:r>
              <w:rPr>
                <w:sz w:val="22"/>
              </w:rPr>
              <w:t>получать и использовать метеорологическую информацию;</w:t>
            </w:r>
          </w:p>
          <w:p w14:paraId="52FC4E13" w14:textId="77777777" w:rsidR="004C1066" w:rsidRDefault="00057EB3">
            <w:pPr>
              <w:pStyle w:val="afffffffd"/>
              <w:numPr>
                <w:ilvl w:val="0"/>
                <w:numId w:val="78"/>
              </w:numPr>
              <w:spacing w:before="0" w:after="0"/>
              <w:ind w:left="0" w:firstLine="357"/>
              <w:jc w:val="both"/>
              <w:rPr>
                <w:sz w:val="22"/>
              </w:rPr>
            </w:pPr>
            <w:r>
              <w:rPr>
                <w:sz w:val="22"/>
              </w:rPr>
              <w:t xml:space="preserve">организовывать и осуществлять эксплуатацию беспилотных воздушных судов в </w:t>
            </w:r>
            <w:r>
              <w:rPr>
                <w:sz w:val="22"/>
              </w:rPr>
              <w:t>особых метеорологических условиях;</w:t>
            </w:r>
          </w:p>
          <w:p w14:paraId="344C1687" w14:textId="77777777" w:rsidR="004C1066" w:rsidRDefault="00057EB3">
            <w:pPr>
              <w:pStyle w:val="afffffffd"/>
              <w:numPr>
                <w:ilvl w:val="0"/>
                <w:numId w:val="78"/>
              </w:numPr>
              <w:spacing w:before="0" w:after="0"/>
              <w:ind w:left="0" w:firstLine="357"/>
              <w:jc w:val="both"/>
              <w:rPr>
                <w:i/>
              </w:rPr>
            </w:pPr>
            <w:r>
              <w:rPr>
                <w:sz w:val="22"/>
              </w:rPr>
              <w:t>использовать метеорологические карты.</w:t>
            </w:r>
          </w:p>
        </w:tc>
        <w:tc>
          <w:tcPr>
            <w:tcW w:w="3024" w:type="dxa"/>
            <w:tcBorders>
              <w:top w:val="single" w:sz="4" w:space="0" w:color="000000"/>
              <w:left w:val="single" w:sz="4" w:space="0" w:color="000000"/>
              <w:bottom w:val="single" w:sz="4" w:space="0" w:color="000000"/>
              <w:right w:val="single" w:sz="4" w:space="0" w:color="000000"/>
            </w:tcBorders>
          </w:tcPr>
          <w:p w14:paraId="66091AE6" w14:textId="77777777" w:rsidR="004C1066" w:rsidRDefault="00057EB3">
            <w:pPr>
              <w:pStyle w:val="afffffffd"/>
              <w:numPr>
                <w:ilvl w:val="0"/>
                <w:numId w:val="79"/>
              </w:numPr>
              <w:spacing w:before="0" w:after="0"/>
              <w:ind w:left="28" w:firstLine="335"/>
              <w:rPr>
                <w:i/>
                <w:sz w:val="22"/>
              </w:rPr>
            </w:pPr>
            <w:r>
              <w:rPr>
                <w:sz w:val="22"/>
              </w:rPr>
              <w:t>получать и применять метеорологическую информацию при эксплуатации БВС;</w:t>
            </w:r>
          </w:p>
          <w:p w14:paraId="0659CBF0" w14:textId="77777777" w:rsidR="004C1066" w:rsidRDefault="00057EB3">
            <w:pPr>
              <w:pStyle w:val="afffffffd"/>
              <w:numPr>
                <w:ilvl w:val="0"/>
                <w:numId w:val="79"/>
              </w:numPr>
              <w:spacing w:before="0" w:after="0"/>
              <w:ind w:left="28" w:firstLine="335"/>
              <w:rPr>
                <w:i/>
              </w:rPr>
            </w:pPr>
            <w:r>
              <w:rPr>
                <w:sz w:val="22"/>
              </w:rPr>
              <w:t>эксплуатировать БВС в особых метеоусловиях.</w:t>
            </w:r>
          </w:p>
        </w:tc>
        <w:tc>
          <w:tcPr>
            <w:tcW w:w="2887" w:type="dxa"/>
            <w:tcBorders>
              <w:top w:val="single" w:sz="4" w:space="0" w:color="000000"/>
              <w:left w:val="single" w:sz="4" w:space="0" w:color="000000"/>
              <w:bottom w:val="single" w:sz="4" w:space="0" w:color="000000"/>
              <w:right w:val="single" w:sz="4" w:space="0" w:color="000000"/>
            </w:tcBorders>
          </w:tcPr>
          <w:p w14:paraId="3DF17C9F" w14:textId="77777777" w:rsidR="004C1066" w:rsidRDefault="00057EB3">
            <w:pPr>
              <w:spacing w:after="0" w:line="240" w:lineRule="auto"/>
              <w:rPr>
                <w:rFonts w:ascii="Times New Roman" w:hAnsi="Times New Roman"/>
              </w:rPr>
            </w:pPr>
            <w:r>
              <w:rPr>
                <w:rFonts w:ascii="Times New Roman" w:hAnsi="Times New Roman"/>
              </w:rPr>
              <w:t xml:space="preserve">Экспертная оценка результатов деятельности обучающегося при выполнении и защите результатов практических занятий, </w:t>
            </w:r>
          </w:p>
          <w:p w14:paraId="7446AFB5" w14:textId="77777777" w:rsidR="004C1066" w:rsidRDefault="004C1066">
            <w:pPr>
              <w:spacing w:after="0" w:line="240" w:lineRule="auto"/>
              <w:rPr>
                <w:rFonts w:ascii="Times New Roman" w:hAnsi="Times New Roman"/>
              </w:rPr>
            </w:pPr>
          </w:p>
          <w:p w14:paraId="56CFABB0" w14:textId="77777777" w:rsidR="004C1066" w:rsidRDefault="00057EB3">
            <w:pPr>
              <w:spacing w:after="0" w:line="240" w:lineRule="auto"/>
              <w:rPr>
                <w:rFonts w:ascii="Times New Roman" w:hAnsi="Times New Roman"/>
              </w:rPr>
            </w:pPr>
            <w:r>
              <w:rPr>
                <w:rFonts w:ascii="Times New Roman" w:hAnsi="Times New Roman"/>
              </w:rPr>
              <w:t xml:space="preserve">Тестирование, </w:t>
            </w:r>
          </w:p>
          <w:p w14:paraId="77FA5F5E" w14:textId="77777777" w:rsidR="004C1066" w:rsidRDefault="004C1066">
            <w:pPr>
              <w:spacing w:after="0" w:line="240" w:lineRule="auto"/>
              <w:rPr>
                <w:rFonts w:ascii="Times New Roman" w:hAnsi="Times New Roman"/>
              </w:rPr>
            </w:pPr>
          </w:p>
          <w:p w14:paraId="5B299095" w14:textId="77777777" w:rsidR="004C1066" w:rsidRDefault="00057EB3">
            <w:pPr>
              <w:spacing w:after="0" w:line="240" w:lineRule="auto"/>
              <w:rPr>
                <w:rFonts w:ascii="Times New Roman" w:hAnsi="Times New Roman"/>
              </w:rPr>
            </w:pPr>
            <w:r>
              <w:rPr>
                <w:rFonts w:ascii="Times New Roman" w:hAnsi="Times New Roman"/>
              </w:rPr>
              <w:t xml:space="preserve">Контрольные работы, </w:t>
            </w:r>
          </w:p>
          <w:p w14:paraId="649C92A5" w14:textId="77777777" w:rsidR="004C1066" w:rsidRDefault="004C1066">
            <w:pPr>
              <w:spacing w:after="0" w:line="240" w:lineRule="auto"/>
              <w:rPr>
                <w:rFonts w:ascii="Times New Roman" w:hAnsi="Times New Roman"/>
              </w:rPr>
            </w:pPr>
          </w:p>
          <w:p w14:paraId="65B2C112" w14:textId="77777777" w:rsidR="004C1066" w:rsidRDefault="00057EB3">
            <w:pPr>
              <w:spacing w:after="0" w:line="240" w:lineRule="auto"/>
              <w:rPr>
                <w:rFonts w:ascii="Times New Roman" w:hAnsi="Times New Roman"/>
                <w:i/>
              </w:rPr>
            </w:pPr>
            <w:r>
              <w:rPr>
                <w:rFonts w:ascii="Times New Roman" w:hAnsi="Times New Roman"/>
              </w:rPr>
              <w:t>Экзамен</w:t>
            </w:r>
          </w:p>
        </w:tc>
      </w:tr>
    </w:tbl>
    <w:p w14:paraId="1153E969" w14:textId="77777777" w:rsidR="004C1066" w:rsidRDefault="00057EB3">
      <w:pPr>
        <w:jc w:val="right"/>
        <w:rPr>
          <w:rFonts w:ascii="Times New Roman" w:hAnsi="Times New Roman"/>
          <w:b/>
          <w:sz w:val="24"/>
        </w:rPr>
      </w:pPr>
      <w:r>
        <w:rPr>
          <w:rFonts w:ascii="Times New Roman" w:hAnsi="Times New Roman"/>
          <w:b/>
          <w:sz w:val="24"/>
        </w:rPr>
        <w:lastRenderedPageBreak/>
        <w:t>Приложение 2.9</w:t>
      </w:r>
    </w:p>
    <w:p w14:paraId="5B2E2002" w14:textId="77777777" w:rsidR="004C1066" w:rsidRDefault="00057EB3">
      <w:pPr>
        <w:spacing w:after="0" w:line="240" w:lineRule="auto"/>
        <w:jc w:val="right"/>
        <w:rPr>
          <w:rFonts w:ascii="Times New Roman" w:hAnsi="Times New Roman"/>
          <w:b/>
          <w:i/>
          <w:sz w:val="24"/>
        </w:rPr>
      </w:pPr>
      <w:r>
        <w:rPr>
          <w:rFonts w:ascii="Times New Roman" w:hAnsi="Times New Roman"/>
          <w:sz w:val="24"/>
        </w:rPr>
        <w:t>к ПОП по специальности</w:t>
      </w:r>
      <w:r>
        <w:rPr>
          <w:rFonts w:ascii="Times New Roman" w:hAnsi="Times New Roman"/>
          <w:b/>
          <w:sz w:val="24"/>
        </w:rPr>
        <w:t xml:space="preserve"> </w:t>
      </w:r>
    </w:p>
    <w:p w14:paraId="138ED5C7" w14:textId="77777777" w:rsidR="004C1066" w:rsidRDefault="00057EB3">
      <w:pPr>
        <w:spacing w:after="0" w:line="240" w:lineRule="auto"/>
        <w:jc w:val="right"/>
        <w:rPr>
          <w:rFonts w:ascii="Times New Roman" w:hAnsi="Times New Roman"/>
          <w:sz w:val="24"/>
          <w:u w:val="single"/>
        </w:rPr>
      </w:pPr>
      <w:r>
        <w:rPr>
          <w:rFonts w:ascii="Times New Roman" w:hAnsi="Times New Roman"/>
          <w:sz w:val="24"/>
          <w:u w:val="single"/>
        </w:rPr>
        <w:t xml:space="preserve">25.02.08 Эксплуатация беспилотных авиационных систем </w:t>
      </w:r>
    </w:p>
    <w:p w14:paraId="69AC0018" w14:textId="77777777" w:rsidR="004C1066" w:rsidRDefault="004C1066">
      <w:pPr>
        <w:spacing w:after="0" w:line="240" w:lineRule="auto"/>
        <w:jc w:val="right"/>
        <w:rPr>
          <w:rFonts w:ascii="Times New Roman" w:hAnsi="Times New Roman"/>
          <w:i/>
        </w:rPr>
      </w:pPr>
    </w:p>
    <w:p w14:paraId="068C7988" w14:textId="77777777" w:rsidR="004C1066" w:rsidRDefault="004C1066">
      <w:pPr>
        <w:jc w:val="center"/>
        <w:rPr>
          <w:rFonts w:ascii="Times New Roman" w:hAnsi="Times New Roman"/>
          <w:b/>
          <w:i/>
        </w:rPr>
      </w:pPr>
    </w:p>
    <w:p w14:paraId="561EFD98" w14:textId="77777777" w:rsidR="004C1066" w:rsidRDefault="004C1066">
      <w:pPr>
        <w:jc w:val="center"/>
        <w:rPr>
          <w:rFonts w:ascii="Times New Roman" w:hAnsi="Times New Roman"/>
          <w:b/>
          <w:i/>
        </w:rPr>
      </w:pPr>
    </w:p>
    <w:p w14:paraId="7DF389FB" w14:textId="77777777" w:rsidR="004C1066" w:rsidRDefault="004C1066">
      <w:pPr>
        <w:jc w:val="center"/>
        <w:rPr>
          <w:rFonts w:ascii="Times New Roman" w:hAnsi="Times New Roman"/>
          <w:b/>
          <w:i/>
        </w:rPr>
      </w:pPr>
    </w:p>
    <w:p w14:paraId="03015341" w14:textId="77777777" w:rsidR="004C1066" w:rsidRDefault="004C1066">
      <w:pPr>
        <w:jc w:val="center"/>
        <w:rPr>
          <w:rFonts w:ascii="Times New Roman" w:hAnsi="Times New Roman"/>
          <w:b/>
          <w:i/>
        </w:rPr>
      </w:pPr>
    </w:p>
    <w:p w14:paraId="64E39BD5" w14:textId="77777777" w:rsidR="004C1066" w:rsidRDefault="00057EB3">
      <w:pPr>
        <w:jc w:val="center"/>
        <w:rPr>
          <w:rFonts w:ascii="Times New Roman" w:hAnsi="Times New Roman"/>
          <w:b/>
          <w:sz w:val="24"/>
        </w:rPr>
      </w:pPr>
      <w:r>
        <w:rPr>
          <w:rFonts w:ascii="Times New Roman" w:hAnsi="Times New Roman"/>
          <w:b/>
          <w:sz w:val="24"/>
        </w:rPr>
        <w:t>ПРИМЕРНАЯ РАБОЧАЯ ПРОГРАММА УЧЕБНОЙ ДИСЦИПЛИНЫ</w:t>
      </w:r>
    </w:p>
    <w:p w14:paraId="0ADE3591" w14:textId="77777777" w:rsidR="004C1066" w:rsidRDefault="004C1066">
      <w:pPr>
        <w:jc w:val="center"/>
        <w:rPr>
          <w:rFonts w:ascii="Times New Roman" w:hAnsi="Times New Roman"/>
          <w:b/>
          <w:i/>
          <w:sz w:val="24"/>
          <w:u w:val="single"/>
        </w:rPr>
      </w:pPr>
    </w:p>
    <w:p w14:paraId="09B9B779" w14:textId="77777777" w:rsidR="004C1066" w:rsidRDefault="00057EB3">
      <w:pPr>
        <w:jc w:val="center"/>
        <w:rPr>
          <w:rFonts w:ascii="Times New Roman" w:hAnsi="Times New Roman"/>
          <w:b/>
          <w:i/>
          <w:sz w:val="24"/>
        </w:rPr>
      </w:pPr>
      <w:r>
        <w:rPr>
          <w:rFonts w:ascii="Times New Roman" w:hAnsi="Times New Roman"/>
          <w:b/>
          <w:i/>
          <w:sz w:val="24"/>
        </w:rPr>
        <w:t>«</w:t>
      </w:r>
      <w:r>
        <w:rPr>
          <w:rFonts w:ascii="Times New Roman" w:hAnsi="Times New Roman"/>
          <w:b/>
          <w:sz w:val="24"/>
        </w:rPr>
        <w:t>ОП.09 Основы аэродинамики и динамики полета</w:t>
      </w:r>
      <w:r>
        <w:rPr>
          <w:rFonts w:ascii="Times New Roman" w:hAnsi="Times New Roman"/>
          <w:b/>
          <w:i/>
          <w:sz w:val="24"/>
        </w:rPr>
        <w:t>»</w:t>
      </w:r>
    </w:p>
    <w:p w14:paraId="34C04E7C" w14:textId="77777777" w:rsidR="004C1066" w:rsidRDefault="004C1066">
      <w:pPr>
        <w:jc w:val="center"/>
        <w:rPr>
          <w:rFonts w:ascii="Times New Roman" w:hAnsi="Times New Roman"/>
          <w:b/>
          <w:i/>
        </w:rPr>
      </w:pPr>
    </w:p>
    <w:p w14:paraId="508FC75C" w14:textId="77777777" w:rsidR="004C1066" w:rsidRDefault="004C1066">
      <w:pPr>
        <w:rPr>
          <w:rFonts w:ascii="Times New Roman" w:hAnsi="Times New Roman"/>
          <w:b/>
          <w:i/>
        </w:rPr>
      </w:pPr>
    </w:p>
    <w:p w14:paraId="36DFE5DF" w14:textId="77777777" w:rsidR="004C1066" w:rsidRDefault="004C1066">
      <w:pPr>
        <w:rPr>
          <w:rFonts w:ascii="Times New Roman" w:hAnsi="Times New Roman"/>
          <w:b/>
          <w:i/>
        </w:rPr>
      </w:pPr>
    </w:p>
    <w:p w14:paraId="4682607F" w14:textId="77777777" w:rsidR="004C1066" w:rsidRDefault="004C1066">
      <w:pPr>
        <w:rPr>
          <w:rFonts w:ascii="Times New Roman" w:hAnsi="Times New Roman"/>
          <w:b/>
          <w:i/>
        </w:rPr>
      </w:pPr>
    </w:p>
    <w:p w14:paraId="12BCC2BA" w14:textId="77777777" w:rsidR="004C1066" w:rsidRDefault="004C1066">
      <w:pPr>
        <w:rPr>
          <w:rFonts w:ascii="Times New Roman" w:hAnsi="Times New Roman"/>
          <w:b/>
          <w:i/>
        </w:rPr>
      </w:pPr>
    </w:p>
    <w:p w14:paraId="6E872432" w14:textId="77777777" w:rsidR="004C1066" w:rsidRDefault="004C1066">
      <w:pPr>
        <w:rPr>
          <w:rFonts w:ascii="Times New Roman" w:hAnsi="Times New Roman"/>
          <w:b/>
          <w:i/>
        </w:rPr>
      </w:pPr>
    </w:p>
    <w:p w14:paraId="51848F12" w14:textId="77777777" w:rsidR="004C1066" w:rsidRDefault="004C1066">
      <w:pPr>
        <w:rPr>
          <w:rFonts w:ascii="Times New Roman" w:hAnsi="Times New Roman"/>
          <w:b/>
          <w:i/>
        </w:rPr>
      </w:pPr>
    </w:p>
    <w:p w14:paraId="65717795" w14:textId="77777777" w:rsidR="004C1066" w:rsidRDefault="004C1066">
      <w:pPr>
        <w:rPr>
          <w:rFonts w:ascii="Times New Roman" w:hAnsi="Times New Roman"/>
          <w:b/>
          <w:i/>
        </w:rPr>
      </w:pPr>
    </w:p>
    <w:p w14:paraId="4D058B5C" w14:textId="77777777" w:rsidR="004C1066" w:rsidRDefault="004C1066">
      <w:pPr>
        <w:rPr>
          <w:rFonts w:ascii="Times New Roman" w:hAnsi="Times New Roman"/>
          <w:b/>
          <w:i/>
        </w:rPr>
      </w:pPr>
    </w:p>
    <w:p w14:paraId="68C02867" w14:textId="77777777" w:rsidR="004C1066" w:rsidRDefault="004C1066">
      <w:pPr>
        <w:rPr>
          <w:rFonts w:ascii="Times New Roman" w:hAnsi="Times New Roman"/>
          <w:b/>
          <w:i/>
        </w:rPr>
      </w:pPr>
    </w:p>
    <w:p w14:paraId="2EDAEB69" w14:textId="77777777" w:rsidR="004C1066" w:rsidRDefault="004C1066">
      <w:pPr>
        <w:rPr>
          <w:rFonts w:ascii="Times New Roman" w:hAnsi="Times New Roman"/>
          <w:b/>
          <w:i/>
        </w:rPr>
      </w:pPr>
    </w:p>
    <w:p w14:paraId="1F85D584" w14:textId="77777777" w:rsidR="004C1066" w:rsidRDefault="004C1066">
      <w:pPr>
        <w:rPr>
          <w:rFonts w:ascii="Times New Roman" w:hAnsi="Times New Roman"/>
          <w:b/>
          <w:i/>
        </w:rPr>
      </w:pPr>
    </w:p>
    <w:p w14:paraId="6C5CEF88" w14:textId="77777777" w:rsidR="004C1066" w:rsidRDefault="004C1066">
      <w:pPr>
        <w:rPr>
          <w:rFonts w:ascii="Times New Roman" w:hAnsi="Times New Roman"/>
          <w:b/>
          <w:i/>
        </w:rPr>
      </w:pPr>
    </w:p>
    <w:p w14:paraId="445E38A8" w14:textId="77777777" w:rsidR="004C1066" w:rsidRDefault="004C1066">
      <w:pPr>
        <w:rPr>
          <w:rFonts w:ascii="Times New Roman" w:hAnsi="Times New Roman"/>
          <w:b/>
          <w:i/>
        </w:rPr>
      </w:pPr>
    </w:p>
    <w:p w14:paraId="6DB04F6F" w14:textId="77777777" w:rsidR="004C1066" w:rsidRDefault="004C1066">
      <w:pPr>
        <w:rPr>
          <w:rFonts w:ascii="Times New Roman" w:hAnsi="Times New Roman"/>
          <w:b/>
          <w:i/>
        </w:rPr>
      </w:pPr>
    </w:p>
    <w:p w14:paraId="1FE43D54" w14:textId="77777777" w:rsidR="004C1066" w:rsidRDefault="004C1066">
      <w:pPr>
        <w:rPr>
          <w:rFonts w:ascii="Times New Roman" w:hAnsi="Times New Roman"/>
          <w:b/>
          <w:i/>
        </w:rPr>
      </w:pPr>
    </w:p>
    <w:p w14:paraId="1211777D" w14:textId="77777777" w:rsidR="004C1066" w:rsidRDefault="004C1066">
      <w:pPr>
        <w:rPr>
          <w:rFonts w:ascii="Times New Roman" w:hAnsi="Times New Roman"/>
          <w:b/>
          <w:i/>
        </w:rPr>
      </w:pPr>
    </w:p>
    <w:p w14:paraId="4321C430" w14:textId="77777777" w:rsidR="004C1066" w:rsidRDefault="004C1066">
      <w:pPr>
        <w:rPr>
          <w:rFonts w:ascii="Times New Roman" w:hAnsi="Times New Roman"/>
          <w:b/>
          <w:i/>
        </w:rPr>
      </w:pPr>
    </w:p>
    <w:p w14:paraId="01702DBF" w14:textId="77777777" w:rsidR="004C1066" w:rsidRDefault="00057EB3">
      <w:pPr>
        <w:jc w:val="center"/>
        <w:rPr>
          <w:rFonts w:ascii="Times New Roman" w:hAnsi="Times New Roman"/>
          <w:b/>
          <w:sz w:val="24"/>
          <w:vertAlign w:val="superscript"/>
        </w:rPr>
      </w:pPr>
      <w:r>
        <w:rPr>
          <w:rFonts w:ascii="Times New Roman" w:hAnsi="Times New Roman"/>
          <w:b/>
        </w:rPr>
        <w:t>2024 г.</w:t>
      </w:r>
      <w:r>
        <w:rPr>
          <w:rFonts w:ascii="Times New Roman" w:hAnsi="Times New Roman"/>
          <w:b/>
        </w:rPr>
        <w:br w:type="page"/>
      </w:r>
    </w:p>
    <w:p w14:paraId="4797B6BA" w14:textId="77777777" w:rsidR="004C1066" w:rsidRDefault="00057EB3">
      <w:pPr>
        <w:jc w:val="center"/>
        <w:rPr>
          <w:rFonts w:ascii="Times New Roman" w:hAnsi="Times New Roman"/>
          <w:b/>
          <w:i/>
          <w:sz w:val="24"/>
        </w:rPr>
      </w:pPr>
      <w:r>
        <w:rPr>
          <w:rFonts w:ascii="Times New Roman" w:hAnsi="Times New Roman"/>
          <w:b/>
          <w:sz w:val="24"/>
        </w:rPr>
        <w:lastRenderedPageBreak/>
        <w:t>СОДЕРЖАНИЕ</w:t>
      </w:r>
    </w:p>
    <w:p w14:paraId="2249DC35" w14:textId="77777777" w:rsidR="004C1066" w:rsidRDefault="004C1066">
      <w:pPr>
        <w:rPr>
          <w:rFonts w:ascii="Times New Roman" w:hAnsi="Times New Roman"/>
          <w:b/>
          <w:i/>
          <w:sz w:val="24"/>
        </w:rPr>
      </w:pPr>
    </w:p>
    <w:tbl>
      <w:tblPr>
        <w:tblW w:w="0" w:type="auto"/>
        <w:tblLayout w:type="fixed"/>
        <w:tblLook w:val="04A0" w:firstRow="1" w:lastRow="0" w:firstColumn="1" w:lastColumn="0" w:noHBand="0" w:noVBand="1"/>
      </w:tblPr>
      <w:tblGrid>
        <w:gridCol w:w="8755"/>
        <w:gridCol w:w="600"/>
      </w:tblGrid>
      <w:tr w:rsidR="004C1066" w14:paraId="649CCEE6" w14:textId="77777777">
        <w:tc>
          <w:tcPr>
            <w:tcW w:w="8755" w:type="dxa"/>
          </w:tcPr>
          <w:p w14:paraId="0691AC02" w14:textId="77777777" w:rsidR="004C1066" w:rsidRDefault="00057EB3">
            <w:pPr>
              <w:numPr>
                <w:ilvl w:val="0"/>
                <w:numId w:val="80"/>
              </w:numPr>
              <w:spacing w:after="0"/>
              <w:rPr>
                <w:rFonts w:ascii="Times New Roman" w:hAnsi="Times New Roman"/>
                <w:b/>
                <w:sz w:val="24"/>
              </w:rPr>
            </w:pPr>
            <w:r>
              <w:rPr>
                <w:rFonts w:ascii="Times New Roman" w:hAnsi="Times New Roman"/>
                <w:b/>
                <w:sz w:val="24"/>
              </w:rPr>
              <w:t xml:space="preserve">ОБЩАЯ ХАРАКТЕРИСТИКА </w:t>
            </w:r>
            <w:r>
              <w:rPr>
                <w:rFonts w:ascii="Times New Roman" w:hAnsi="Times New Roman"/>
                <w:b/>
                <w:sz w:val="24"/>
              </w:rPr>
              <w:t>ПРИМЕРНОЙ РАБОЧЕЙ</w:t>
            </w:r>
            <w:r>
              <w:rPr>
                <w:rFonts w:ascii="Times New Roman" w:hAnsi="Times New Roman"/>
                <w:b/>
                <w:sz w:val="24"/>
              </w:rPr>
              <w:t xml:space="preserve"> ПРОГРАММЫ УЧЕБНОЙ ДИСЦИПЛИНЫ ………………………………</w:t>
            </w:r>
          </w:p>
        </w:tc>
        <w:tc>
          <w:tcPr>
            <w:tcW w:w="600" w:type="dxa"/>
            <w:vAlign w:val="bottom"/>
          </w:tcPr>
          <w:p w14:paraId="1D807889" w14:textId="77777777" w:rsidR="004C1066" w:rsidRDefault="00057EB3">
            <w:pPr>
              <w:spacing w:after="0"/>
              <w:rPr>
                <w:rFonts w:ascii="Times New Roman" w:hAnsi="Times New Roman"/>
                <w:b/>
                <w:sz w:val="24"/>
              </w:rPr>
            </w:pPr>
            <w:r>
              <w:rPr>
                <w:rFonts w:ascii="Times New Roman" w:hAnsi="Times New Roman"/>
                <w:b/>
                <w:sz w:val="24"/>
              </w:rPr>
              <w:t>314</w:t>
            </w:r>
          </w:p>
        </w:tc>
      </w:tr>
      <w:tr w:rsidR="004C1066" w14:paraId="23E96826" w14:textId="77777777">
        <w:tc>
          <w:tcPr>
            <w:tcW w:w="8755" w:type="dxa"/>
          </w:tcPr>
          <w:p w14:paraId="6EBA310F" w14:textId="77777777" w:rsidR="004C1066" w:rsidRDefault="004C1066">
            <w:pPr>
              <w:spacing w:after="0"/>
              <w:ind w:left="644"/>
              <w:rPr>
                <w:rFonts w:ascii="Times New Roman" w:hAnsi="Times New Roman"/>
                <w:b/>
                <w:sz w:val="24"/>
              </w:rPr>
            </w:pPr>
          </w:p>
        </w:tc>
        <w:tc>
          <w:tcPr>
            <w:tcW w:w="600" w:type="dxa"/>
            <w:vAlign w:val="bottom"/>
          </w:tcPr>
          <w:p w14:paraId="77F8EEAD" w14:textId="77777777" w:rsidR="004C1066" w:rsidRDefault="004C1066">
            <w:pPr>
              <w:spacing w:after="0"/>
              <w:rPr>
                <w:rFonts w:ascii="Times New Roman" w:hAnsi="Times New Roman"/>
                <w:b/>
                <w:sz w:val="24"/>
              </w:rPr>
            </w:pPr>
          </w:p>
        </w:tc>
      </w:tr>
      <w:tr w:rsidR="004C1066" w14:paraId="6D610A88" w14:textId="77777777">
        <w:tc>
          <w:tcPr>
            <w:tcW w:w="8755" w:type="dxa"/>
          </w:tcPr>
          <w:p w14:paraId="4C4D32AD" w14:textId="77777777" w:rsidR="004C1066" w:rsidRDefault="00057EB3">
            <w:pPr>
              <w:numPr>
                <w:ilvl w:val="0"/>
                <w:numId w:val="80"/>
              </w:numPr>
              <w:spacing w:after="0"/>
              <w:rPr>
                <w:rFonts w:ascii="Times New Roman" w:hAnsi="Times New Roman"/>
                <w:b/>
                <w:sz w:val="24"/>
              </w:rPr>
            </w:pPr>
            <w:r>
              <w:rPr>
                <w:rFonts w:ascii="Times New Roman" w:hAnsi="Times New Roman"/>
                <w:b/>
                <w:sz w:val="24"/>
              </w:rPr>
              <w:t xml:space="preserve">СТРУКТУРА И </w:t>
            </w:r>
            <w:r>
              <w:rPr>
                <w:rFonts w:ascii="Times New Roman" w:hAnsi="Times New Roman"/>
                <w:b/>
                <w:sz w:val="24"/>
              </w:rPr>
              <w:t>СОДЕРЖАНИЕ УЧЕБНОЙ ДИСЦИПЛИНЫ ……</w:t>
            </w:r>
            <w:proofErr w:type="gramStart"/>
            <w:r>
              <w:rPr>
                <w:rFonts w:ascii="Times New Roman" w:hAnsi="Times New Roman"/>
                <w:b/>
                <w:sz w:val="24"/>
              </w:rPr>
              <w:t>…….</w:t>
            </w:r>
            <w:proofErr w:type="gramEnd"/>
          </w:p>
        </w:tc>
        <w:tc>
          <w:tcPr>
            <w:tcW w:w="600" w:type="dxa"/>
            <w:vAlign w:val="bottom"/>
          </w:tcPr>
          <w:p w14:paraId="489DEB84" w14:textId="77777777" w:rsidR="004C1066" w:rsidRDefault="00057EB3">
            <w:pPr>
              <w:spacing w:after="0"/>
              <w:rPr>
                <w:rFonts w:ascii="Times New Roman" w:hAnsi="Times New Roman"/>
                <w:b/>
                <w:sz w:val="24"/>
              </w:rPr>
            </w:pPr>
            <w:r>
              <w:rPr>
                <w:rFonts w:ascii="Times New Roman" w:hAnsi="Times New Roman"/>
                <w:b/>
                <w:sz w:val="24"/>
              </w:rPr>
              <w:t>314</w:t>
            </w:r>
          </w:p>
        </w:tc>
      </w:tr>
      <w:tr w:rsidR="004C1066" w14:paraId="19C291ED" w14:textId="77777777">
        <w:tc>
          <w:tcPr>
            <w:tcW w:w="8755" w:type="dxa"/>
          </w:tcPr>
          <w:p w14:paraId="3EDDEC9B" w14:textId="77777777" w:rsidR="004C1066" w:rsidRDefault="004C1066">
            <w:pPr>
              <w:spacing w:after="0"/>
              <w:rPr>
                <w:rFonts w:ascii="Times New Roman" w:hAnsi="Times New Roman"/>
                <w:b/>
                <w:sz w:val="24"/>
              </w:rPr>
            </w:pPr>
          </w:p>
        </w:tc>
        <w:tc>
          <w:tcPr>
            <w:tcW w:w="600" w:type="dxa"/>
            <w:vAlign w:val="bottom"/>
          </w:tcPr>
          <w:p w14:paraId="62CAD10C" w14:textId="77777777" w:rsidR="004C1066" w:rsidRDefault="004C1066">
            <w:pPr>
              <w:spacing w:after="0"/>
              <w:rPr>
                <w:rFonts w:ascii="Times New Roman" w:hAnsi="Times New Roman"/>
                <w:b/>
                <w:sz w:val="24"/>
              </w:rPr>
            </w:pPr>
          </w:p>
        </w:tc>
      </w:tr>
      <w:tr w:rsidR="004C1066" w14:paraId="58F1A026" w14:textId="77777777">
        <w:tc>
          <w:tcPr>
            <w:tcW w:w="8755" w:type="dxa"/>
          </w:tcPr>
          <w:p w14:paraId="5864FF66" w14:textId="77777777" w:rsidR="004C1066" w:rsidRDefault="00057EB3">
            <w:pPr>
              <w:numPr>
                <w:ilvl w:val="0"/>
                <w:numId w:val="80"/>
              </w:numPr>
              <w:spacing w:after="0"/>
              <w:rPr>
                <w:rFonts w:ascii="Times New Roman" w:hAnsi="Times New Roman"/>
                <w:b/>
                <w:sz w:val="24"/>
              </w:rPr>
            </w:pPr>
            <w:r>
              <w:rPr>
                <w:rFonts w:ascii="Times New Roman" w:hAnsi="Times New Roman"/>
                <w:b/>
                <w:sz w:val="24"/>
              </w:rPr>
              <w:t>УСЛОВИЯ РЕАЛИЗАЦИИ УЧЕБНОЙ ДИСЦИПЛИНЫ …………</w:t>
            </w:r>
            <w:proofErr w:type="gramStart"/>
            <w:r>
              <w:rPr>
                <w:rFonts w:ascii="Times New Roman" w:hAnsi="Times New Roman"/>
                <w:b/>
                <w:sz w:val="24"/>
              </w:rPr>
              <w:t>…….</w:t>
            </w:r>
            <w:proofErr w:type="gramEnd"/>
            <w:r>
              <w:rPr>
                <w:rFonts w:ascii="Times New Roman" w:hAnsi="Times New Roman"/>
                <w:b/>
                <w:sz w:val="24"/>
              </w:rPr>
              <w:t>.</w:t>
            </w:r>
          </w:p>
        </w:tc>
        <w:tc>
          <w:tcPr>
            <w:tcW w:w="600" w:type="dxa"/>
            <w:vAlign w:val="bottom"/>
          </w:tcPr>
          <w:p w14:paraId="35A6BEC7" w14:textId="77777777" w:rsidR="004C1066" w:rsidRDefault="00057EB3">
            <w:pPr>
              <w:spacing w:after="0"/>
              <w:rPr>
                <w:rFonts w:ascii="Times New Roman" w:hAnsi="Times New Roman"/>
                <w:b/>
                <w:sz w:val="24"/>
              </w:rPr>
            </w:pPr>
            <w:r>
              <w:rPr>
                <w:rFonts w:ascii="Times New Roman" w:hAnsi="Times New Roman"/>
                <w:b/>
                <w:sz w:val="24"/>
              </w:rPr>
              <w:t>319</w:t>
            </w:r>
          </w:p>
        </w:tc>
      </w:tr>
      <w:tr w:rsidR="004C1066" w14:paraId="388B159A" w14:textId="77777777">
        <w:tc>
          <w:tcPr>
            <w:tcW w:w="8755" w:type="dxa"/>
          </w:tcPr>
          <w:p w14:paraId="4899B310" w14:textId="77777777" w:rsidR="004C1066" w:rsidRDefault="004C1066">
            <w:pPr>
              <w:spacing w:after="0"/>
              <w:rPr>
                <w:rFonts w:ascii="Times New Roman" w:hAnsi="Times New Roman"/>
                <w:b/>
                <w:sz w:val="24"/>
              </w:rPr>
            </w:pPr>
          </w:p>
        </w:tc>
        <w:tc>
          <w:tcPr>
            <w:tcW w:w="600" w:type="dxa"/>
            <w:vAlign w:val="bottom"/>
          </w:tcPr>
          <w:p w14:paraId="4B773DCF" w14:textId="77777777" w:rsidR="004C1066" w:rsidRDefault="004C1066">
            <w:pPr>
              <w:spacing w:after="0"/>
              <w:rPr>
                <w:rFonts w:ascii="Times New Roman" w:hAnsi="Times New Roman"/>
                <w:b/>
                <w:sz w:val="24"/>
              </w:rPr>
            </w:pPr>
          </w:p>
        </w:tc>
      </w:tr>
      <w:tr w:rsidR="004C1066" w14:paraId="7C5EE87E" w14:textId="77777777">
        <w:tc>
          <w:tcPr>
            <w:tcW w:w="8755" w:type="dxa"/>
          </w:tcPr>
          <w:p w14:paraId="4AC881E5" w14:textId="77777777" w:rsidR="004C1066" w:rsidRDefault="00057EB3">
            <w:pPr>
              <w:numPr>
                <w:ilvl w:val="0"/>
                <w:numId w:val="80"/>
              </w:numPr>
              <w:spacing w:after="0"/>
              <w:rPr>
                <w:rFonts w:ascii="Times New Roman" w:hAnsi="Times New Roman"/>
                <w:b/>
                <w:sz w:val="24"/>
              </w:rPr>
            </w:pPr>
            <w:r>
              <w:rPr>
                <w:rFonts w:ascii="Times New Roman" w:hAnsi="Times New Roman"/>
                <w:b/>
                <w:sz w:val="24"/>
              </w:rPr>
              <w:t>КОНТРОЛЬ И ОЦЕНКА РЕЗУЛЬТАТОВ ОСВОЕНИЯ УЧЕБНОЙ ДИСЦИПЛИНЫ ………………………………………………………………...</w:t>
            </w:r>
          </w:p>
        </w:tc>
        <w:tc>
          <w:tcPr>
            <w:tcW w:w="600" w:type="dxa"/>
            <w:vAlign w:val="bottom"/>
          </w:tcPr>
          <w:p w14:paraId="092C1CF0" w14:textId="77777777" w:rsidR="004C1066" w:rsidRDefault="00057EB3">
            <w:pPr>
              <w:spacing w:after="0"/>
              <w:rPr>
                <w:rFonts w:ascii="Times New Roman" w:hAnsi="Times New Roman"/>
                <w:b/>
                <w:sz w:val="24"/>
              </w:rPr>
            </w:pPr>
            <w:r>
              <w:rPr>
                <w:rFonts w:ascii="Times New Roman" w:hAnsi="Times New Roman"/>
                <w:b/>
                <w:sz w:val="24"/>
              </w:rPr>
              <w:t>320</w:t>
            </w:r>
          </w:p>
        </w:tc>
      </w:tr>
    </w:tbl>
    <w:p w14:paraId="600A2AA6" w14:textId="77777777" w:rsidR="004C1066" w:rsidRDefault="00057EB3">
      <w:pPr>
        <w:spacing w:after="0"/>
        <w:jc w:val="center"/>
        <w:rPr>
          <w:rFonts w:ascii="Times New Roman" w:hAnsi="Times New Roman"/>
          <w:b/>
          <w:sz w:val="24"/>
        </w:rPr>
      </w:pPr>
      <w:r>
        <w:rPr>
          <w:rFonts w:ascii="Times New Roman" w:hAnsi="Times New Roman"/>
          <w:b/>
          <w:i/>
          <w:u w:val="single"/>
        </w:rPr>
        <w:br w:type="page"/>
      </w:r>
      <w:r>
        <w:rPr>
          <w:rFonts w:ascii="Times New Roman" w:hAnsi="Times New Roman"/>
          <w:b/>
          <w:sz w:val="24"/>
        </w:rPr>
        <w:lastRenderedPageBreak/>
        <w:t xml:space="preserve">1. ОБЩАЯ ХАРАКТЕРИСТИКА </w:t>
      </w:r>
      <w:r>
        <w:rPr>
          <w:rFonts w:ascii="Times New Roman" w:hAnsi="Times New Roman"/>
          <w:b/>
          <w:sz w:val="24"/>
        </w:rPr>
        <w:t>ПРИМЕРНОЙ РАБОЧЕЙ</w:t>
      </w:r>
      <w:r>
        <w:rPr>
          <w:rFonts w:ascii="Times New Roman" w:hAnsi="Times New Roman"/>
          <w:b/>
          <w:sz w:val="24"/>
        </w:rPr>
        <w:t xml:space="preserve"> ПРОГРАММЫ УЧЕБНОЙ ДИСЦИПЛИНЫ </w:t>
      </w:r>
    </w:p>
    <w:p w14:paraId="01130C55" w14:textId="77777777" w:rsidR="004C1066" w:rsidRDefault="00057EB3">
      <w:pPr>
        <w:spacing w:after="0"/>
        <w:jc w:val="center"/>
        <w:rPr>
          <w:rFonts w:ascii="Times New Roman" w:hAnsi="Times New Roman"/>
          <w:b/>
          <w:sz w:val="24"/>
        </w:rPr>
      </w:pPr>
      <w:r>
        <w:rPr>
          <w:rFonts w:ascii="Times New Roman" w:hAnsi="Times New Roman"/>
          <w:b/>
          <w:sz w:val="24"/>
        </w:rPr>
        <w:t>«ОСНОВЫ АЭРОДИНАМИКИ И ДИНАМИКИ ПОЛЕТА»</w:t>
      </w:r>
    </w:p>
    <w:p w14:paraId="52CCCD2E" w14:textId="77777777" w:rsidR="004C1066" w:rsidRDefault="004C10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Times New Roman" w:hAnsi="Times New Roman"/>
          <w:b/>
          <w:sz w:val="24"/>
        </w:rPr>
      </w:pPr>
    </w:p>
    <w:p w14:paraId="15E82F50" w14:textId="77777777" w:rsidR="004C1066" w:rsidRDefault="00057E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Times New Roman" w:hAnsi="Times New Roman"/>
          <w:sz w:val="24"/>
        </w:rPr>
      </w:pPr>
      <w:r>
        <w:rPr>
          <w:rFonts w:ascii="Times New Roman" w:hAnsi="Times New Roman"/>
          <w:b/>
          <w:sz w:val="24"/>
        </w:rPr>
        <w:t xml:space="preserve">1.1. Место дисциплины в структуре образовательной программы: </w:t>
      </w:r>
      <w:r>
        <w:rPr>
          <w:rFonts w:ascii="Times New Roman" w:hAnsi="Times New Roman"/>
          <w:sz w:val="24"/>
        </w:rPr>
        <w:tab/>
      </w:r>
    </w:p>
    <w:p w14:paraId="076BC797" w14:textId="77777777" w:rsidR="004C1066" w:rsidRDefault="00057EB3">
      <w:pPr>
        <w:spacing w:after="0"/>
        <w:ind w:firstLine="709"/>
        <w:jc w:val="both"/>
        <w:rPr>
          <w:rFonts w:ascii="Times New Roman" w:hAnsi="Times New Roman"/>
          <w:sz w:val="24"/>
        </w:rPr>
      </w:pPr>
      <w:r>
        <w:rPr>
          <w:rFonts w:ascii="Times New Roman" w:hAnsi="Times New Roman"/>
          <w:sz w:val="24"/>
        </w:rPr>
        <w:t xml:space="preserve">Учебная дисциплина «Основы аэродинамики и динамики полета» является обязательной частью общепрофессионального цикла примерной образовательной программы в соответствии с ФГОС СПО по 25.02.08 Эксплуатация беспилотных авиационных систем </w:t>
      </w:r>
    </w:p>
    <w:p w14:paraId="4CD48FD2" w14:textId="77777777" w:rsidR="004C1066" w:rsidRDefault="00057EB3">
      <w:pPr>
        <w:spacing w:after="0"/>
        <w:ind w:firstLine="709"/>
        <w:jc w:val="both"/>
        <w:rPr>
          <w:rFonts w:ascii="Times New Roman" w:hAnsi="Times New Roman"/>
          <w:sz w:val="24"/>
        </w:rPr>
      </w:pPr>
      <w:r>
        <w:rPr>
          <w:rFonts w:ascii="Times New Roman" w:hAnsi="Times New Roman"/>
          <w:sz w:val="24"/>
        </w:rPr>
        <w:t>Особое значение дисци</w:t>
      </w:r>
      <w:r>
        <w:rPr>
          <w:rFonts w:ascii="Times New Roman" w:hAnsi="Times New Roman"/>
          <w:sz w:val="24"/>
        </w:rPr>
        <w:t>плина имеет при формировании и развитии ОК 01, ОК 02, ОК 03, ОК 04, ОК 05, ОК 09, ПК 1.5.</w:t>
      </w:r>
    </w:p>
    <w:p w14:paraId="119E4C53" w14:textId="77777777" w:rsidR="004C1066" w:rsidRDefault="004C1066">
      <w:pPr>
        <w:spacing w:after="0"/>
        <w:ind w:firstLine="709"/>
        <w:rPr>
          <w:rFonts w:ascii="Times New Roman" w:hAnsi="Times New Roman"/>
          <w:sz w:val="24"/>
        </w:rPr>
      </w:pPr>
    </w:p>
    <w:p w14:paraId="00E2C840" w14:textId="77777777" w:rsidR="004C1066" w:rsidRDefault="00057EB3">
      <w:pPr>
        <w:spacing w:after="0"/>
        <w:ind w:firstLine="709"/>
        <w:rPr>
          <w:rFonts w:ascii="Times New Roman" w:hAnsi="Times New Roman"/>
          <w:b/>
          <w:sz w:val="24"/>
        </w:rPr>
      </w:pPr>
      <w:r>
        <w:rPr>
          <w:rFonts w:ascii="Times New Roman" w:hAnsi="Times New Roman"/>
          <w:b/>
          <w:sz w:val="24"/>
        </w:rPr>
        <w:t xml:space="preserve">1.2. Цель и планируемые результаты освоения дисциплины:   </w:t>
      </w:r>
    </w:p>
    <w:p w14:paraId="1728E64A" w14:textId="77777777" w:rsidR="004C1066" w:rsidRDefault="00057EB3">
      <w:pPr>
        <w:spacing w:after="0" w:line="240" w:lineRule="auto"/>
        <w:ind w:firstLine="709"/>
        <w:jc w:val="both"/>
        <w:rPr>
          <w:rFonts w:ascii="Times New Roman" w:hAnsi="Times New Roman"/>
          <w:sz w:val="24"/>
        </w:rPr>
      </w:pPr>
      <w:r>
        <w:rPr>
          <w:rFonts w:ascii="Times New Roman" w:hAnsi="Times New Roman"/>
          <w:sz w:val="24"/>
        </w:rPr>
        <w:t>В рамках программы учебной дисциплины обучающимися осваиваются умения и знания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242"/>
        <w:gridCol w:w="3969"/>
        <w:gridCol w:w="4253"/>
      </w:tblGrid>
      <w:tr w:rsidR="004C1066" w14:paraId="5CE567DD" w14:textId="77777777">
        <w:trPr>
          <w:trHeight w:val="649"/>
        </w:trPr>
        <w:tc>
          <w:tcPr>
            <w:tcW w:w="1242" w:type="dxa"/>
            <w:tcBorders>
              <w:top w:val="single" w:sz="4" w:space="0" w:color="000000"/>
              <w:left w:val="single" w:sz="4" w:space="0" w:color="000000"/>
              <w:bottom w:val="single" w:sz="4" w:space="0" w:color="000000"/>
              <w:right w:val="single" w:sz="4" w:space="0" w:color="000000"/>
            </w:tcBorders>
          </w:tcPr>
          <w:p w14:paraId="171770B7" w14:textId="77777777" w:rsidR="004C1066" w:rsidRDefault="00057EB3">
            <w:pPr>
              <w:spacing w:after="0" w:line="240" w:lineRule="auto"/>
              <w:jc w:val="center"/>
              <w:rPr>
                <w:rFonts w:ascii="Times New Roman" w:hAnsi="Times New Roman"/>
              </w:rPr>
            </w:pPr>
            <w:r>
              <w:rPr>
                <w:rFonts w:ascii="Times New Roman" w:hAnsi="Times New Roman"/>
              </w:rPr>
              <w:t xml:space="preserve">Код </w:t>
            </w:r>
            <w:r>
              <w:rPr>
                <w:rStyle w:val="15"/>
                <w:rFonts w:ascii="Times New Roman" w:hAnsi="Times New Roman"/>
              </w:rPr>
              <w:footnoteReference w:id="81"/>
            </w:r>
          </w:p>
          <w:p w14:paraId="794BD490" w14:textId="77777777" w:rsidR="004C1066" w:rsidRDefault="00057EB3">
            <w:pPr>
              <w:spacing w:after="0" w:line="240" w:lineRule="auto"/>
              <w:jc w:val="center"/>
              <w:rPr>
                <w:rFonts w:ascii="Times New Roman" w:hAnsi="Times New Roman"/>
              </w:rPr>
            </w:pPr>
            <w:r>
              <w:rPr>
                <w:rFonts w:ascii="Times New Roman" w:hAnsi="Times New Roman"/>
              </w:rPr>
              <w:t>ПК, ОК</w:t>
            </w:r>
          </w:p>
        </w:tc>
        <w:tc>
          <w:tcPr>
            <w:tcW w:w="3969" w:type="dxa"/>
            <w:tcBorders>
              <w:top w:val="single" w:sz="4" w:space="0" w:color="000000"/>
              <w:left w:val="single" w:sz="4" w:space="0" w:color="000000"/>
              <w:bottom w:val="single" w:sz="4" w:space="0" w:color="000000"/>
              <w:right w:val="single" w:sz="4" w:space="0" w:color="000000"/>
            </w:tcBorders>
          </w:tcPr>
          <w:p w14:paraId="6D2683B8" w14:textId="77777777" w:rsidR="004C1066" w:rsidRDefault="00057EB3">
            <w:pPr>
              <w:spacing w:after="0" w:line="240" w:lineRule="auto"/>
              <w:jc w:val="center"/>
              <w:rPr>
                <w:rFonts w:ascii="Times New Roman" w:hAnsi="Times New Roman"/>
              </w:rPr>
            </w:pPr>
            <w:r>
              <w:rPr>
                <w:rFonts w:ascii="Times New Roman" w:hAnsi="Times New Roman"/>
              </w:rPr>
              <w:t>Умения</w:t>
            </w:r>
          </w:p>
        </w:tc>
        <w:tc>
          <w:tcPr>
            <w:tcW w:w="4253" w:type="dxa"/>
            <w:tcBorders>
              <w:top w:val="single" w:sz="4" w:space="0" w:color="000000"/>
              <w:left w:val="single" w:sz="4" w:space="0" w:color="000000"/>
              <w:bottom w:val="single" w:sz="4" w:space="0" w:color="000000"/>
              <w:right w:val="single" w:sz="4" w:space="0" w:color="000000"/>
            </w:tcBorders>
          </w:tcPr>
          <w:p w14:paraId="7998258C" w14:textId="77777777" w:rsidR="004C1066" w:rsidRDefault="00057EB3">
            <w:pPr>
              <w:spacing w:after="0" w:line="240" w:lineRule="auto"/>
              <w:jc w:val="center"/>
              <w:rPr>
                <w:rFonts w:ascii="Times New Roman" w:hAnsi="Times New Roman"/>
              </w:rPr>
            </w:pPr>
            <w:r>
              <w:rPr>
                <w:rFonts w:ascii="Times New Roman" w:hAnsi="Times New Roman"/>
              </w:rPr>
              <w:t>Знания</w:t>
            </w:r>
          </w:p>
        </w:tc>
      </w:tr>
      <w:tr w:rsidR="004C1066" w14:paraId="43278720" w14:textId="77777777">
        <w:trPr>
          <w:trHeight w:val="212"/>
        </w:trPr>
        <w:tc>
          <w:tcPr>
            <w:tcW w:w="1242" w:type="dxa"/>
            <w:tcBorders>
              <w:top w:val="single" w:sz="4" w:space="0" w:color="000000"/>
              <w:left w:val="single" w:sz="4" w:space="0" w:color="000000"/>
              <w:bottom w:val="single" w:sz="4" w:space="0" w:color="000000"/>
              <w:right w:val="single" w:sz="4" w:space="0" w:color="000000"/>
            </w:tcBorders>
          </w:tcPr>
          <w:p w14:paraId="67CE7ACD" w14:textId="77777777" w:rsidR="004C1066" w:rsidRDefault="00057EB3">
            <w:pPr>
              <w:spacing w:after="0" w:line="240" w:lineRule="auto"/>
              <w:rPr>
                <w:rFonts w:ascii="Times New Roman" w:hAnsi="Times New Roman"/>
              </w:rPr>
            </w:pPr>
            <w:r>
              <w:rPr>
                <w:rFonts w:ascii="Times New Roman" w:hAnsi="Times New Roman"/>
              </w:rPr>
              <w:t>ОК 01 ОК 02 ОК 03 ОК 04 ОК 05 ОК 09 ПК 1.5</w:t>
            </w:r>
          </w:p>
        </w:tc>
        <w:tc>
          <w:tcPr>
            <w:tcW w:w="3969" w:type="dxa"/>
            <w:tcBorders>
              <w:top w:val="single" w:sz="4" w:space="0" w:color="000000"/>
              <w:left w:val="single" w:sz="4" w:space="0" w:color="000000"/>
              <w:bottom w:val="single" w:sz="4" w:space="0" w:color="000000"/>
              <w:right w:val="single" w:sz="4" w:space="0" w:color="000000"/>
            </w:tcBorders>
          </w:tcPr>
          <w:p w14:paraId="7749EB6D" w14:textId="77777777" w:rsidR="004C1066" w:rsidRDefault="00057EB3">
            <w:pPr>
              <w:pStyle w:val="afffffffd"/>
              <w:numPr>
                <w:ilvl w:val="0"/>
                <w:numId w:val="81"/>
              </w:numPr>
              <w:tabs>
                <w:tab w:val="left" w:pos="541"/>
              </w:tabs>
              <w:spacing w:before="0" w:after="0"/>
              <w:ind w:left="57" w:firstLine="260"/>
              <w:rPr>
                <w:sz w:val="22"/>
              </w:rPr>
            </w:pPr>
            <w:r>
              <w:rPr>
                <w:sz w:val="22"/>
              </w:rPr>
              <w:t>определять характеристики атмосферы, потребные скорости полёта, дистанцию планирования</w:t>
            </w:r>
          </w:p>
          <w:p w14:paraId="69D9B672" w14:textId="77777777" w:rsidR="004C1066" w:rsidRDefault="00057EB3">
            <w:pPr>
              <w:pStyle w:val="afffffffd"/>
              <w:numPr>
                <w:ilvl w:val="0"/>
                <w:numId w:val="81"/>
              </w:numPr>
              <w:tabs>
                <w:tab w:val="left" w:pos="541"/>
              </w:tabs>
              <w:spacing w:before="0" w:after="0"/>
              <w:ind w:left="57" w:firstLine="260"/>
              <w:rPr>
                <w:sz w:val="22"/>
              </w:rPr>
            </w:pPr>
            <w:r>
              <w:rPr>
                <w:sz w:val="22"/>
              </w:rPr>
              <w:t>анализировать влияние формы тел на условия их обтекания;</w:t>
            </w:r>
          </w:p>
          <w:p w14:paraId="60392B5F" w14:textId="77777777" w:rsidR="004C1066" w:rsidRDefault="00057EB3">
            <w:pPr>
              <w:pStyle w:val="afffffffd"/>
              <w:numPr>
                <w:ilvl w:val="0"/>
                <w:numId w:val="81"/>
              </w:numPr>
              <w:tabs>
                <w:tab w:val="left" w:pos="541"/>
              </w:tabs>
              <w:spacing w:before="0" w:after="0"/>
              <w:ind w:left="57" w:firstLine="260"/>
              <w:rPr>
                <w:sz w:val="22"/>
              </w:rPr>
            </w:pPr>
            <w:r>
              <w:rPr>
                <w:sz w:val="22"/>
              </w:rPr>
              <w:t>рассчитывать основные уравнения аэродинамики;</w:t>
            </w:r>
          </w:p>
          <w:p w14:paraId="0C41D44D" w14:textId="77777777" w:rsidR="004C1066" w:rsidRDefault="00057EB3">
            <w:pPr>
              <w:pStyle w:val="afffffffd"/>
              <w:numPr>
                <w:ilvl w:val="0"/>
                <w:numId w:val="81"/>
              </w:numPr>
              <w:tabs>
                <w:tab w:val="left" w:pos="541"/>
              </w:tabs>
              <w:spacing w:before="0" w:after="0"/>
              <w:ind w:left="57" w:firstLine="260"/>
            </w:pPr>
            <w:r>
              <w:rPr>
                <w:sz w:val="22"/>
              </w:rPr>
              <w:t>определять: характеристики по поляре самолёта, предельную скорость вращения воздушного винта</w:t>
            </w:r>
          </w:p>
        </w:tc>
        <w:tc>
          <w:tcPr>
            <w:tcW w:w="4253" w:type="dxa"/>
            <w:tcBorders>
              <w:top w:val="single" w:sz="4" w:space="0" w:color="000000"/>
              <w:left w:val="single" w:sz="4" w:space="0" w:color="000000"/>
              <w:bottom w:val="single" w:sz="4" w:space="0" w:color="000000"/>
              <w:right w:val="single" w:sz="4" w:space="0" w:color="000000"/>
            </w:tcBorders>
          </w:tcPr>
          <w:p w14:paraId="547A39F4" w14:textId="77777777" w:rsidR="004C1066" w:rsidRDefault="00057EB3">
            <w:pPr>
              <w:pStyle w:val="Default"/>
              <w:numPr>
                <w:ilvl w:val="0"/>
                <w:numId w:val="81"/>
              </w:numPr>
              <w:tabs>
                <w:tab w:val="left" w:pos="592"/>
              </w:tabs>
              <w:ind w:left="57" w:firstLine="260"/>
              <w:rPr>
                <w:sz w:val="22"/>
              </w:rPr>
            </w:pPr>
            <w:r>
              <w:rPr>
                <w:sz w:val="22"/>
              </w:rPr>
              <w:t xml:space="preserve">знание строения атмосферы, основ аэродинамики беспилотных ВС самолётного и вертолётного типа, центровки; </w:t>
            </w:r>
          </w:p>
          <w:p w14:paraId="700E3761" w14:textId="77777777" w:rsidR="004C1066" w:rsidRDefault="00057EB3">
            <w:pPr>
              <w:pStyle w:val="Default"/>
              <w:numPr>
                <w:ilvl w:val="0"/>
                <w:numId w:val="81"/>
              </w:numPr>
              <w:tabs>
                <w:tab w:val="left" w:pos="592"/>
              </w:tabs>
              <w:ind w:left="57" w:firstLine="260"/>
              <w:rPr>
                <w:sz w:val="22"/>
              </w:rPr>
            </w:pPr>
            <w:r>
              <w:rPr>
                <w:sz w:val="22"/>
              </w:rPr>
              <w:t>физические явления, возникающие в потоке газов при их вза</w:t>
            </w:r>
            <w:r>
              <w:rPr>
                <w:sz w:val="22"/>
              </w:rPr>
              <w:t>имодействии с обтекаемыми телами и поверхностями;</w:t>
            </w:r>
          </w:p>
          <w:p w14:paraId="6C6F7A19" w14:textId="77777777" w:rsidR="004C1066" w:rsidRDefault="00057EB3">
            <w:pPr>
              <w:pStyle w:val="Default"/>
              <w:numPr>
                <w:ilvl w:val="0"/>
                <w:numId w:val="81"/>
              </w:numPr>
              <w:tabs>
                <w:tab w:val="left" w:pos="592"/>
              </w:tabs>
              <w:ind w:left="57" w:firstLine="260"/>
              <w:rPr>
                <w:sz w:val="22"/>
              </w:rPr>
            </w:pPr>
            <w:r>
              <w:rPr>
                <w:sz w:val="22"/>
              </w:rPr>
              <w:t>аэродинамические характеристики крыла и летательного аппарата;</w:t>
            </w:r>
          </w:p>
          <w:p w14:paraId="0BAC06A6" w14:textId="77777777" w:rsidR="004C1066" w:rsidRDefault="00057EB3">
            <w:pPr>
              <w:pStyle w:val="Default"/>
              <w:numPr>
                <w:ilvl w:val="0"/>
                <w:numId w:val="81"/>
              </w:numPr>
              <w:tabs>
                <w:tab w:val="left" w:pos="592"/>
              </w:tabs>
              <w:ind w:left="57" w:firstLine="260"/>
              <w:rPr>
                <w:sz w:val="22"/>
              </w:rPr>
            </w:pPr>
            <w:r>
              <w:rPr>
                <w:sz w:val="22"/>
              </w:rPr>
              <w:t xml:space="preserve">этапы полёта беспилотного самолёта и вертолёта; </w:t>
            </w:r>
          </w:p>
          <w:p w14:paraId="6187C1A1" w14:textId="77777777" w:rsidR="004C1066" w:rsidRDefault="00057EB3">
            <w:pPr>
              <w:pStyle w:val="Default"/>
              <w:numPr>
                <w:ilvl w:val="0"/>
                <w:numId w:val="81"/>
              </w:numPr>
              <w:tabs>
                <w:tab w:val="left" w:pos="592"/>
              </w:tabs>
              <w:ind w:left="57" w:firstLine="260"/>
              <w:rPr>
                <w:sz w:val="22"/>
              </w:rPr>
            </w:pPr>
            <w:r>
              <w:rPr>
                <w:sz w:val="22"/>
              </w:rPr>
              <w:t>лётно-технические характеристики беспилотных ВС, и основные конструкции беспилотных ВС;</w:t>
            </w:r>
          </w:p>
          <w:p w14:paraId="301C2797" w14:textId="77777777" w:rsidR="004C1066" w:rsidRDefault="00057EB3">
            <w:pPr>
              <w:pStyle w:val="afffffffd"/>
              <w:numPr>
                <w:ilvl w:val="0"/>
                <w:numId w:val="81"/>
              </w:numPr>
              <w:tabs>
                <w:tab w:val="left" w:pos="592"/>
              </w:tabs>
              <w:spacing w:before="0" w:after="0"/>
              <w:ind w:left="57" w:firstLine="260"/>
            </w:pPr>
            <w:r>
              <w:rPr>
                <w:sz w:val="22"/>
              </w:rPr>
              <w:t>принци</w:t>
            </w:r>
            <w:r>
              <w:rPr>
                <w:sz w:val="22"/>
              </w:rPr>
              <w:t>пы работы винтомоторной группы.</w:t>
            </w:r>
          </w:p>
        </w:tc>
      </w:tr>
    </w:tbl>
    <w:p w14:paraId="5E77A419" w14:textId="77777777" w:rsidR="004C1066" w:rsidRDefault="004C1066">
      <w:pPr>
        <w:spacing w:after="0" w:line="240" w:lineRule="auto"/>
        <w:jc w:val="center"/>
        <w:rPr>
          <w:rFonts w:ascii="Times New Roman" w:hAnsi="Times New Roman"/>
          <w:b/>
          <w:sz w:val="24"/>
        </w:rPr>
      </w:pPr>
    </w:p>
    <w:p w14:paraId="2EDF4C3E" w14:textId="77777777" w:rsidR="004C1066" w:rsidRDefault="00057EB3">
      <w:pPr>
        <w:spacing w:after="0" w:line="240" w:lineRule="auto"/>
        <w:jc w:val="center"/>
        <w:rPr>
          <w:rFonts w:ascii="Times New Roman" w:hAnsi="Times New Roman"/>
          <w:b/>
          <w:sz w:val="24"/>
        </w:rPr>
      </w:pPr>
      <w:r>
        <w:rPr>
          <w:rFonts w:ascii="Times New Roman" w:hAnsi="Times New Roman"/>
          <w:b/>
          <w:sz w:val="24"/>
        </w:rPr>
        <w:t>2. СТРУКТУРА И СОДЕРЖАНИЕ УЧЕБНОЙ ДИСЦИПЛИНЫ</w:t>
      </w:r>
    </w:p>
    <w:p w14:paraId="477CB559" w14:textId="77777777" w:rsidR="004C1066" w:rsidRDefault="00057EB3">
      <w:pPr>
        <w:spacing w:after="0" w:line="240" w:lineRule="auto"/>
        <w:ind w:firstLine="709"/>
        <w:rPr>
          <w:rFonts w:ascii="Times New Roman" w:hAnsi="Times New Roman"/>
          <w:b/>
          <w:sz w:val="24"/>
        </w:rPr>
      </w:pPr>
      <w:r>
        <w:rPr>
          <w:rFonts w:ascii="Times New Roman" w:hAnsi="Times New Roman"/>
          <w:b/>
          <w:sz w:val="24"/>
        </w:rPr>
        <w:t>2.1. Объем учебной дисциплины и виды учебной работы</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7054"/>
        <w:gridCol w:w="2517"/>
      </w:tblGrid>
      <w:tr w:rsidR="004C1066" w14:paraId="35BA979C" w14:textId="77777777">
        <w:trPr>
          <w:trHeight w:val="20"/>
          <w:tblHeader/>
        </w:trPr>
        <w:tc>
          <w:tcPr>
            <w:tcW w:w="7054" w:type="dxa"/>
            <w:tcBorders>
              <w:top w:val="single" w:sz="6" w:space="0" w:color="000000"/>
              <w:left w:val="single" w:sz="6" w:space="0" w:color="000000"/>
              <w:bottom w:val="single" w:sz="6" w:space="0" w:color="000000"/>
              <w:right w:val="single" w:sz="6" w:space="0" w:color="000000"/>
            </w:tcBorders>
            <w:vAlign w:val="center"/>
          </w:tcPr>
          <w:p w14:paraId="1645F479" w14:textId="77777777" w:rsidR="004C1066" w:rsidRDefault="00057EB3">
            <w:pPr>
              <w:spacing w:after="0"/>
              <w:jc w:val="center"/>
              <w:rPr>
                <w:rFonts w:ascii="Times New Roman" w:hAnsi="Times New Roman"/>
                <w:b/>
              </w:rPr>
            </w:pPr>
            <w:r>
              <w:rPr>
                <w:rFonts w:ascii="Times New Roman" w:hAnsi="Times New Roman"/>
                <w:b/>
              </w:rPr>
              <w:t>Вид учебной работы</w:t>
            </w:r>
          </w:p>
        </w:tc>
        <w:tc>
          <w:tcPr>
            <w:tcW w:w="2517" w:type="dxa"/>
            <w:tcBorders>
              <w:top w:val="single" w:sz="6" w:space="0" w:color="000000"/>
              <w:left w:val="single" w:sz="6" w:space="0" w:color="000000"/>
              <w:bottom w:val="single" w:sz="6" w:space="0" w:color="000000"/>
              <w:right w:val="single" w:sz="6" w:space="0" w:color="000000"/>
            </w:tcBorders>
            <w:vAlign w:val="center"/>
          </w:tcPr>
          <w:p w14:paraId="14C070F8" w14:textId="77777777" w:rsidR="004C1066" w:rsidRDefault="00057EB3">
            <w:pPr>
              <w:spacing w:after="0"/>
              <w:jc w:val="center"/>
              <w:rPr>
                <w:rFonts w:ascii="Times New Roman" w:hAnsi="Times New Roman"/>
                <w:b/>
              </w:rPr>
            </w:pPr>
            <w:r>
              <w:rPr>
                <w:rFonts w:ascii="Times New Roman" w:hAnsi="Times New Roman"/>
                <w:b/>
              </w:rPr>
              <w:t>Объем в часах</w:t>
            </w:r>
          </w:p>
        </w:tc>
      </w:tr>
      <w:tr w:rsidR="004C1066" w14:paraId="62B40A9F" w14:textId="77777777">
        <w:trPr>
          <w:trHeight w:val="20"/>
        </w:trPr>
        <w:tc>
          <w:tcPr>
            <w:tcW w:w="7054" w:type="dxa"/>
            <w:tcBorders>
              <w:top w:val="single" w:sz="6" w:space="0" w:color="000000"/>
              <w:left w:val="single" w:sz="6" w:space="0" w:color="000000"/>
              <w:bottom w:val="single" w:sz="6" w:space="0" w:color="000000"/>
              <w:right w:val="single" w:sz="6" w:space="0" w:color="000000"/>
            </w:tcBorders>
            <w:vAlign w:val="center"/>
          </w:tcPr>
          <w:p w14:paraId="52571A61" w14:textId="77777777" w:rsidR="004C1066" w:rsidRDefault="00057EB3">
            <w:pPr>
              <w:spacing w:after="0"/>
              <w:rPr>
                <w:rFonts w:ascii="Times New Roman" w:hAnsi="Times New Roman"/>
                <w:b/>
              </w:rPr>
            </w:pPr>
            <w:r>
              <w:rPr>
                <w:rFonts w:ascii="Times New Roman" w:hAnsi="Times New Roman"/>
                <w:b/>
              </w:rPr>
              <w:t>Объем образовательной программы учебной дисциплины</w:t>
            </w:r>
          </w:p>
        </w:tc>
        <w:tc>
          <w:tcPr>
            <w:tcW w:w="2517" w:type="dxa"/>
            <w:tcBorders>
              <w:top w:val="single" w:sz="6" w:space="0" w:color="000000"/>
              <w:left w:val="single" w:sz="6" w:space="0" w:color="000000"/>
              <w:bottom w:val="single" w:sz="6" w:space="0" w:color="000000"/>
              <w:right w:val="single" w:sz="6" w:space="0" w:color="000000"/>
            </w:tcBorders>
            <w:vAlign w:val="center"/>
          </w:tcPr>
          <w:p w14:paraId="729BEBDA" w14:textId="77777777" w:rsidR="004C1066" w:rsidRDefault="00057EB3">
            <w:pPr>
              <w:spacing w:after="0"/>
              <w:rPr>
                <w:rFonts w:ascii="Times New Roman" w:hAnsi="Times New Roman"/>
                <w:b/>
              </w:rPr>
            </w:pPr>
            <w:r>
              <w:rPr>
                <w:rFonts w:ascii="Times New Roman" w:hAnsi="Times New Roman"/>
                <w:b/>
              </w:rPr>
              <w:t>72</w:t>
            </w:r>
          </w:p>
        </w:tc>
      </w:tr>
      <w:tr w:rsidR="004C1066" w14:paraId="2C54E3FC" w14:textId="77777777">
        <w:trPr>
          <w:trHeight w:val="20"/>
        </w:trPr>
        <w:tc>
          <w:tcPr>
            <w:tcW w:w="7054" w:type="dxa"/>
            <w:tcBorders>
              <w:top w:val="single" w:sz="6" w:space="0" w:color="000000"/>
              <w:left w:val="single" w:sz="6" w:space="0" w:color="000000"/>
              <w:bottom w:val="single" w:sz="6" w:space="0" w:color="000000"/>
              <w:right w:val="single" w:sz="6" w:space="0" w:color="000000"/>
            </w:tcBorders>
            <w:shd w:val="clear" w:color="auto" w:fill="auto"/>
            <w:vAlign w:val="center"/>
          </w:tcPr>
          <w:p w14:paraId="30085C7D" w14:textId="77777777" w:rsidR="004C1066" w:rsidRDefault="00057EB3">
            <w:pPr>
              <w:spacing w:after="0"/>
              <w:rPr>
                <w:rFonts w:ascii="Times New Roman" w:hAnsi="Times New Roman"/>
                <w:b/>
              </w:rPr>
            </w:pPr>
            <w:r>
              <w:rPr>
                <w:rFonts w:ascii="Times New Roman" w:hAnsi="Times New Roman"/>
                <w:b/>
              </w:rPr>
              <w:t xml:space="preserve">в т.ч. в форме </w:t>
            </w:r>
            <w:r>
              <w:rPr>
                <w:rFonts w:ascii="Times New Roman" w:hAnsi="Times New Roman"/>
                <w:b/>
              </w:rPr>
              <w:t>практической подготовки</w:t>
            </w:r>
          </w:p>
        </w:tc>
        <w:tc>
          <w:tcPr>
            <w:tcW w:w="2517" w:type="dxa"/>
            <w:tcBorders>
              <w:top w:val="single" w:sz="6" w:space="0" w:color="000000"/>
              <w:left w:val="single" w:sz="6" w:space="0" w:color="000000"/>
              <w:bottom w:val="single" w:sz="6" w:space="0" w:color="000000"/>
              <w:right w:val="single" w:sz="6" w:space="0" w:color="000000"/>
            </w:tcBorders>
            <w:shd w:val="clear" w:color="auto" w:fill="auto"/>
            <w:vAlign w:val="center"/>
          </w:tcPr>
          <w:p w14:paraId="4BD1025F" w14:textId="77777777" w:rsidR="004C1066" w:rsidRDefault="00057EB3">
            <w:pPr>
              <w:spacing w:after="0"/>
              <w:rPr>
                <w:rFonts w:ascii="Times New Roman" w:hAnsi="Times New Roman"/>
                <w:b/>
              </w:rPr>
            </w:pPr>
            <w:r>
              <w:rPr>
                <w:rFonts w:ascii="Times New Roman" w:hAnsi="Times New Roman"/>
                <w:b/>
              </w:rPr>
              <w:t>16</w:t>
            </w:r>
          </w:p>
        </w:tc>
      </w:tr>
      <w:tr w:rsidR="004C1066" w14:paraId="5374F4E4" w14:textId="77777777">
        <w:trPr>
          <w:trHeight w:val="20"/>
        </w:trPr>
        <w:tc>
          <w:tcPr>
            <w:tcW w:w="9571" w:type="dxa"/>
            <w:gridSpan w:val="2"/>
            <w:tcBorders>
              <w:top w:val="single" w:sz="6" w:space="0" w:color="000000"/>
              <w:left w:val="single" w:sz="6" w:space="0" w:color="000000"/>
              <w:bottom w:val="single" w:sz="6" w:space="0" w:color="000000"/>
              <w:right w:val="single" w:sz="6" w:space="0" w:color="000000"/>
            </w:tcBorders>
            <w:vAlign w:val="center"/>
          </w:tcPr>
          <w:p w14:paraId="4FBAFC7C" w14:textId="77777777" w:rsidR="004C1066" w:rsidRDefault="00057EB3">
            <w:pPr>
              <w:spacing w:after="0"/>
              <w:rPr>
                <w:rFonts w:ascii="Times New Roman" w:hAnsi="Times New Roman"/>
              </w:rPr>
            </w:pPr>
            <w:r>
              <w:rPr>
                <w:rFonts w:ascii="Times New Roman" w:hAnsi="Times New Roman"/>
              </w:rPr>
              <w:t>в т. ч.:</w:t>
            </w:r>
          </w:p>
        </w:tc>
      </w:tr>
      <w:tr w:rsidR="004C1066" w14:paraId="40B769D0" w14:textId="77777777">
        <w:trPr>
          <w:trHeight w:val="20"/>
        </w:trPr>
        <w:tc>
          <w:tcPr>
            <w:tcW w:w="7054" w:type="dxa"/>
            <w:tcBorders>
              <w:top w:val="single" w:sz="6" w:space="0" w:color="000000"/>
              <w:left w:val="single" w:sz="6" w:space="0" w:color="000000"/>
              <w:bottom w:val="single" w:sz="6" w:space="0" w:color="000000"/>
              <w:right w:val="single" w:sz="6" w:space="0" w:color="000000"/>
            </w:tcBorders>
            <w:vAlign w:val="center"/>
          </w:tcPr>
          <w:p w14:paraId="48E3B27C" w14:textId="77777777" w:rsidR="004C1066" w:rsidRDefault="00057EB3">
            <w:pPr>
              <w:spacing w:after="0"/>
              <w:rPr>
                <w:rFonts w:ascii="Times New Roman" w:hAnsi="Times New Roman"/>
              </w:rPr>
            </w:pPr>
            <w:r>
              <w:rPr>
                <w:rFonts w:ascii="Times New Roman" w:hAnsi="Times New Roman"/>
              </w:rPr>
              <w:t>теоретическое обучение</w:t>
            </w:r>
          </w:p>
        </w:tc>
        <w:tc>
          <w:tcPr>
            <w:tcW w:w="2517" w:type="dxa"/>
            <w:tcBorders>
              <w:top w:val="single" w:sz="6" w:space="0" w:color="000000"/>
              <w:left w:val="single" w:sz="6" w:space="0" w:color="000000"/>
              <w:bottom w:val="single" w:sz="6" w:space="0" w:color="000000"/>
              <w:right w:val="single" w:sz="6" w:space="0" w:color="000000"/>
            </w:tcBorders>
            <w:vAlign w:val="center"/>
          </w:tcPr>
          <w:p w14:paraId="624308D9" w14:textId="77777777" w:rsidR="004C1066" w:rsidRDefault="00057EB3">
            <w:pPr>
              <w:spacing w:after="0"/>
              <w:rPr>
                <w:rFonts w:ascii="Times New Roman" w:hAnsi="Times New Roman"/>
              </w:rPr>
            </w:pPr>
            <w:r>
              <w:rPr>
                <w:rFonts w:ascii="Times New Roman" w:hAnsi="Times New Roman"/>
              </w:rPr>
              <w:t>50</w:t>
            </w:r>
          </w:p>
        </w:tc>
      </w:tr>
      <w:tr w:rsidR="004C1066" w14:paraId="238AEC0F" w14:textId="77777777">
        <w:trPr>
          <w:trHeight w:val="20"/>
        </w:trPr>
        <w:tc>
          <w:tcPr>
            <w:tcW w:w="7054" w:type="dxa"/>
            <w:tcBorders>
              <w:top w:val="single" w:sz="6" w:space="0" w:color="000000"/>
              <w:left w:val="single" w:sz="6" w:space="0" w:color="000000"/>
              <w:bottom w:val="single" w:sz="6" w:space="0" w:color="000000"/>
              <w:right w:val="single" w:sz="6" w:space="0" w:color="000000"/>
            </w:tcBorders>
            <w:vAlign w:val="center"/>
          </w:tcPr>
          <w:p w14:paraId="57632980" w14:textId="77777777" w:rsidR="004C1066" w:rsidRDefault="00057EB3">
            <w:pPr>
              <w:spacing w:after="0"/>
              <w:rPr>
                <w:rFonts w:ascii="Times New Roman" w:hAnsi="Times New Roman"/>
              </w:rPr>
            </w:pPr>
            <w:r>
              <w:rPr>
                <w:rFonts w:ascii="Times New Roman" w:hAnsi="Times New Roman"/>
              </w:rPr>
              <w:t>практические занятия</w:t>
            </w:r>
            <w:r>
              <w:rPr>
                <w:rFonts w:ascii="Times New Roman" w:hAnsi="Times New Roman"/>
                <w:i/>
              </w:rPr>
              <w:t xml:space="preserve"> </w:t>
            </w:r>
          </w:p>
        </w:tc>
        <w:tc>
          <w:tcPr>
            <w:tcW w:w="2517" w:type="dxa"/>
            <w:tcBorders>
              <w:top w:val="single" w:sz="6" w:space="0" w:color="000000"/>
              <w:left w:val="single" w:sz="6" w:space="0" w:color="000000"/>
              <w:bottom w:val="single" w:sz="6" w:space="0" w:color="000000"/>
              <w:right w:val="single" w:sz="6" w:space="0" w:color="000000"/>
            </w:tcBorders>
            <w:vAlign w:val="center"/>
          </w:tcPr>
          <w:p w14:paraId="123C04A5" w14:textId="77777777" w:rsidR="004C1066" w:rsidRDefault="00057EB3">
            <w:pPr>
              <w:spacing w:after="0"/>
              <w:rPr>
                <w:rFonts w:ascii="Times New Roman" w:hAnsi="Times New Roman"/>
              </w:rPr>
            </w:pPr>
            <w:r>
              <w:rPr>
                <w:rFonts w:ascii="Times New Roman" w:hAnsi="Times New Roman"/>
              </w:rPr>
              <w:t>16</w:t>
            </w:r>
          </w:p>
        </w:tc>
      </w:tr>
      <w:tr w:rsidR="004C1066" w14:paraId="2B84B77C" w14:textId="77777777">
        <w:trPr>
          <w:trHeight w:val="20"/>
        </w:trPr>
        <w:tc>
          <w:tcPr>
            <w:tcW w:w="7054" w:type="dxa"/>
            <w:tcBorders>
              <w:top w:val="single" w:sz="6" w:space="0" w:color="000000"/>
              <w:left w:val="single" w:sz="6" w:space="0" w:color="000000"/>
              <w:bottom w:val="single" w:sz="6" w:space="0" w:color="000000"/>
              <w:right w:val="single" w:sz="6" w:space="0" w:color="000000"/>
            </w:tcBorders>
            <w:vAlign w:val="center"/>
          </w:tcPr>
          <w:p w14:paraId="238EC52E" w14:textId="77777777" w:rsidR="004C1066" w:rsidRDefault="00057EB3">
            <w:pPr>
              <w:spacing w:after="0"/>
              <w:rPr>
                <w:rFonts w:ascii="Times New Roman" w:hAnsi="Times New Roman"/>
              </w:rPr>
            </w:pPr>
            <w:r>
              <w:rPr>
                <w:rFonts w:ascii="Times New Roman" w:hAnsi="Times New Roman"/>
              </w:rPr>
              <w:t>лабораторные работы</w:t>
            </w:r>
          </w:p>
        </w:tc>
        <w:tc>
          <w:tcPr>
            <w:tcW w:w="2517" w:type="dxa"/>
            <w:tcBorders>
              <w:top w:val="single" w:sz="6" w:space="0" w:color="000000"/>
              <w:left w:val="single" w:sz="6" w:space="0" w:color="000000"/>
              <w:bottom w:val="single" w:sz="6" w:space="0" w:color="000000"/>
              <w:right w:val="single" w:sz="6" w:space="0" w:color="000000"/>
            </w:tcBorders>
            <w:vAlign w:val="center"/>
          </w:tcPr>
          <w:p w14:paraId="372F455C" w14:textId="77777777" w:rsidR="004C1066" w:rsidRDefault="00057EB3">
            <w:pPr>
              <w:spacing w:after="0"/>
              <w:rPr>
                <w:rFonts w:ascii="Times New Roman" w:hAnsi="Times New Roman"/>
              </w:rPr>
            </w:pPr>
            <w:r>
              <w:rPr>
                <w:rFonts w:ascii="Times New Roman" w:hAnsi="Times New Roman"/>
              </w:rPr>
              <w:t>-</w:t>
            </w:r>
          </w:p>
        </w:tc>
      </w:tr>
      <w:tr w:rsidR="004C1066" w14:paraId="21A391A1" w14:textId="77777777">
        <w:trPr>
          <w:trHeight w:val="20"/>
        </w:trPr>
        <w:tc>
          <w:tcPr>
            <w:tcW w:w="7054" w:type="dxa"/>
            <w:tcBorders>
              <w:top w:val="single" w:sz="6" w:space="0" w:color="000000"/>
              <w:left w:val="single" w:sz="6" w:space="0" w:color="000000"/>
              <w:bottom w:val="single" w:sz="6" w:space="0" w:color="000000"/>
              <w:right w:val="single" w:sz="6" w:space="0" w:color="000000"/>
            </w:tcBorders>
            <w:vAlign w:val="center"/>
          </w:tcPr>
          <w:p w14:paraId="1D7FDA74" w14:textId="77777777" w:rsidR="004C1066" w:rsidRDefault="00057EB3">
            <w:pPr>
              <w:spacing w:after="0"/>
              <w:rPr>
                <w:rFonts w:ascii="Times New Roman" w:hAnsi="Times New Roman"/>
              </w:rPr>
            </w:pPr>
            <w:r>
              <w:rPr>
                <w:rFonts w:ascii="Times New Roman" w:hAnsi="Times New Roman"/>
              </w:rPr>
              <w:t xml:space="preserve">курсовая работа (проект) </w:t>
            </w:r>
          </w:p>
        </w:tc>
        <w:tc>
          <w:tcPr>
            <w:tcW w:w="2517" w:type="dxa"/>
            <w:tcBorders>
              <w:top w:val="single" w:sz="6" w:space="0" w:color="000000"/>
              <w:left w:val="single" w:sz="6" w:space="0" w:color="000000"/>
              <w:bottom w:val="single" w:sz="6" w:space="0" w:color="000000"/>
              <w:right w:val="single" w:sz="6" w:space="0" w:color="000000"/>
            </w:tcBorders>
            <w:vAlign w:val="center"/>
          </w:tcPr>
          <w:p w14:paraId="4CEC55C7" w14:textId="77777777" w:rsidR="004C1066" w:rsidRDefault="00057EB3">
            <w:pPr>
              <w:spacing w:after="0"/>
              <w:rPr>
                <w:rFonts w:ascii="Times New Roman" w:hAnsi="Times New Roman"/>
              </w:rPr>
            </w:pPr>
            <w:r>
              <w:rPr>
                <w:rFonts w:ascii="Times New Roman" w:hAnsi="Times New Roman"/>
              </w:rPr>
              <w:t>-</w:t>
            </w:r>
          </w:p>
        </w:tc>
      </w:tr>
      <w:tr w:rsidR="004C1066" w14:paraId="758A596D" w14:textId="77777777">
        <w:trPr>
          <w:trHeight w:val="20"/>
        </w:trPr>
        <w:tc>
          <w:tcPr>
            <w:tcW w:w="7054" w:type="dxa"/>
            <w:tcBorders>
              <w:top w:val="single" w:sz="6" w:space="0" w:color="000000"/>
              <w:left w:val="single" w:sz="6" w:space="0" w:color="000000"/>
              <w:bottom w:val="single" w:sz="6" w:space="0" w:color="000000"/>
              <w:right w:val="single" w:sz="6" w:space="0" w:color="000000"/>
            </w:tcBorders>
            <w:vAlign w:val="center"/>
          </w:tcPr>
          <w:p w14:paraId="1B169B44" w14:textId="77777777" w:rsidR="004C1066" w:rsidRDefault="00057EB3">
            <w:pPr>
              <w:spacing w:after="0"/>
              <w:rPr>
                <w:rFonts w:ascii="Times New Roman" w:hAnsi="Times New Roman"/>
              </w:rPr>
            </w:pPr>
            <w:r>
              <w:rPr>
                <w:rFonts w:ascii="Times New Roman" w:hAnsi="Times New Roman"/>
              </w:rPr>
              <w:t>контрольная работа</w:t>
            </w:r>
            <w:r>
              <w:rPr>
                <w:rFonts w:ascii="Times New Roman" w:hAnsi="Times New Roman"/>
                <w:i/>
              </w:rPr>
              <w:t xml:space="preserve"> </w:t>
            </w:r>
          </w:p>
        </w:tc>
        <w:tc>
          <w:tcPr>
            <w:tcW w:w="2517" w:type="dxa"/>
            <w:tcBorders>
              <w:top w:val="single" w:sz="6" w:space="0" w:color="000000"/>
              <w:left w:val="single" w:sz="6" w:space="0" w:color="000000"/>
              <w:bottom w:val="single" w:sz="6" w:space="0" w:color="000000"/>
              <w:right w:val="single" w:sz="6" w:space="0" w:color="000000"/>
            </w:tcBorders>
            <w:vAlign w:val="center"/>
          </w:tcPr>
          <w:p w14:paraId="4D4F4802" w14:textId="77777777" w:rsidR="004C1066" w:rsidRDefault="00057EB3">
            <w:pPr>
              <w:spacing w:after="0"/>
              <w:rPr>
                <w:rFonts w:ascii="Times New Roman" w:hAnsi="Times New Roman"/>
              </w:rPr>
            </w:pPr>
            <w:r>
              <w:rPr>
                <w:rFonts w:ascii="Times New Roman" w:hAnsi="Times New Roman"/>
              </w:rPr>
              <w:t>-</w:t>
            </w:r>
          </w:p>
        </w:tc>
      </w:tr>
      <w:tr w:rsidR="004C1066" w14:paraId="1B0159B5" w14:textId="77777777">
        <w:trPr>
          <w:trHeight w:val="20"/>
        </w:trPr>
        <w:tc>
          <w:tcPr>
            <w:tcW w:w="7054" w:type="dxa"/>
            <w:tcBorders>
              <w:top w:val="single" w:sz="6" w:space="0" w:color="000000"/>
              <w:left w:val="single" w:sz="6" w:space="0" w:color="000000"/>
              <w:bottom w:val="single" w:sz="6" w:space="0" w:color="000000"/>
              <w:right w:val="single" w:sz="6" w:space="0" w:color="000000"/>
            </w:tcBorders>
            <w:vAlign w:val="center"/>
          </w:tcPr>
          <w:p w14:paraId="5795AF98" w14:textId="77777777" w:rsidR="004C1066" w:rsidRDefault="00057EB3">
            <w:pPr>
              <w:spacing w:after="0"/>
              <w:rPr>
                <w:rFonts w:ascii="Times New Roman" w:hAnsi="Times New Roman"/>
                <w:i/>
              </w:rPr>
            </w:pPr>
            <w:r>
              <w:rPr>
                <w:rFonts w:ascii="Times New Roman" w:hAnsi="Times New Roman"/>
                <w:i/>
              </w:rPr>
              <w:t xml:space="preserve">Самостоятельная работа </w:t>
            </w:r>
          </w:p>
        </w:tc>
        <w:tc>
          <w:tcPr>
            <w:tcW w:w="2517" w:type="dxa"/>
            <w:tcBorders>
              <w:top w:val="single" w:sz="6" w:space="0" w:color="000000"/>
              <w:left w:val="single" w:sz="6" w:space="0" w:color="000000"/>
              <w:bottom w:val="single" w:sz="6" w:space="0" w:color="000000"/>
              <w:right w:val="single" w:sz="6" w:space="0" w:color="000000"/>
            </w:tcBorders>
            <w:vAlign w:val="center"/>
          </w:tcPr>
          <w:p w14:paraId="247E43F2" w14:textId="77777777" w:rsidR="004C1066" w:rsidRDefault="00057EB3">
            <w:pPr>
              <w:spacing w:after="0"/>
              <w:rPr>
                <w:rFonts w:ascii="Times New Roman" w:hAnsi="Times New Roman"/>
              </w:rPr>
            </w:pPr>
            <w:r>
              <w:rPr>
                <w:rFonts w:ascii="Times New Roman" w:hAnsi="Times New Roman"/>
              </w:rPr>
              <w:t>-</w:t>
            </w:r>
          </w:p>
        </w:tc>
      </w:tr>
      <w:tr w:rsidR="004C1066" w14:paraId="20E1322C" w14:textId="77777777">
        <w:trPr>
          <w:trHeight w:val="20"/>
        </w:trPr>
        <w:tc>
          <w:tcPr>
            <w:tcW w:w="7054" w:type="dxa"/>
            <w:tcBorders>
              <w:top w:val="single" w:sz="6" w:space="0" w:color="000000"/>
              <w:left w:val="single" w:sz="6" w:space="0" w:color="000000"/>
              <w:bottom w:val="single" w:sz="6" w:space="0" w:color="000000"/>
              <w:right w:val="single" w:sz="6" w:space="0" w:color="000000"/>
            </w:tcBorders>
            <w:vAlign w:val="center"/>
          </w:tcPr>
          <w:p w14:paraId="1DDB3079" w14:textId="77777777" w:rsidR="004C1066" w:rsidRDefault="00057EB3">
            <w:pPr>
              <w:spacing w:after="0"/>
              <w:rPr>
                <w:rFonts w:ascii="Times New Roman" w:hAnsi="Times New Roman"/>
                <w:i/>
              </w:rPr>
            </w:pPr>
            <w:r>
              <w:rPr>
                <w:rFonts w:ascii="Times New Roman" w:hAnsi="Times New Roman"/>
                <w:b/>
              </w:rPr>
              <w:t>Промежуточная аттестация (экзамен)</w:t>
            </w:r>
          </w:p>
        </w:tc>
        <w:tc>
          <w:tcPr>
            <w:tcW w:w="2517" w:type="dxa"/>
            <w:tcBorders>
              <w:top w:val="single" w:sz="6" w:space="0" w:color="000000"/>
              <w:left w:val="single" w:sz="6" w:space="0" w:color="000000"/>
              <w:bottom w:val="single" w:sz="6" w:space="0" w:color="000000"/>
              <w:right w:val="single" w:sz="6" w:space="0" w:color="000000"/>
            </w:tcBorders>
            <w:vAlign w:val="center"/>
          </w:tcPr>
          <w:p w14:paraId="7CDF62E0" w14:textId="77777777" w:rsidR="004C1066" w:rsidRDefault="00057EB3">
            <w:pPr>
              <w:spacing w:after="0"/>
              <w:rPr>
                <w:rFonts w:ascii="Times New Roman" w:hAnsi="Times New Roman"/>
                <w:b/>
              </w:rPr>
            </w:pPr>
            <w:r>
              <w:rPr>
                <w:rFonts w:ascii="Times New Roman" w:hAnsi="Times New Roman"/>
                <w:b/>
              </w:rPr>
              <w:t>6</w:t>
            </w:r>
          </w:p>
        </w:tc>
      </w:tr>
    </w:tbl>
    <w:p w14:paraId="7A4E9321" w14:textId="77777777" w:rsidR="004C1066" w:rsidRDefault="004C1066">
      <w:pPr>
        <w:sectPr w:rsidR="004C1066">
          <w:headerReference w:type="default" r:id="rId125"/>
          <w:footerReference w:type="even" r:id="rId126"/>
          <w:footerReference w:type="default" r:id="rId127"/>
          <w:pgSz w:w="11906" w:h="16838"/>
          <w:pgMar w:top="1134" w:right="850" w:bottom="284" w:left="1701" w:header="708" w:footer="708" w:gutter="0"/>
          <w:cols w:space="720"/>
        </w:sectPr>
      </w:pPr>
    </w:p>
    <w:p w14:paraId="336F4E54" w14:textId="77777777" w:rsidR="004C1066" w:rsidRDefault="00057EB3">
      <w:pPr>
        <w:ind w:firstLine="709"/>
        <w:rPr>
          <w:rFonts w:ascii="Times New Roman" w:hAnsi="Times New Roman"/>
          <w:b/>
        </w:rPr>
      </w:pPr>
      <w:r>
        <w:rPr>
          <w:rFonts w:ascii="Times New Roman" w:hAnsi="Times New Roman"/>
          <w:b/>
        </w:rPr>
        <w:lastRenderedPageBreak/>
        <w:t xml:space="preserve">2.2. Тематический план и содержание учебной дисциплины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982"/>
        <w:gridCol w:w="7925"/>
        <w:gridCol w:w="2159"/>
        <w:gridCol w:w="2864"/>
      </w:tblGrid>
      <w:tr w:rsidR="004C1066" w14:paraId="54F1A756" w14:textId="77777777">
        <w:trPr>
          <w:trHeight w:val="20"/>
          <w:tblHeader/>
        </w:trPr>
        <w:tc>
          <w:tcPr>
            <w:tcW w:w="1982" w:type="dxa"/>
            <w:tcBorders>
              <w:top w:val="single" w:sz="4" w:space="0" w:color="000000"/>
              <w:left w:val="single" w:sz="4" w:space="0" w:color="000000"/>
              <w:bottom w:val="single" w:sz="4" w:space="0" w:color="000000"/>
              <w:right w:val="single" w:sz="4" w:space="0" w:color="000000"/>
            </w:tcBorders>
            <w:vAlign w:val="center"/>
          </w:tcPr>
          <w:p w14:paraId="501CB160" w14:textId="77777777" w:rsidR="004C1066" w:rsidRDefault="00057EB3">
            <w:pPr>
              <w:spacing w:after="0" w:line="240" w:lineRule="auto"/>
              <w:jc w:val="center"/>
              <w:rPr>
                <w:rFonts w:ascii="Times New Roman" w:hAnsi="Times New Roman"/>
                <w:b/>
              </w:rPr>
            </w:pPr>
            <w:bookmarkStart w:id="19" w:name="OLE_LINK1"/>
            <w:r>
              <w:rPr>
                <w:rFonts w:ascii="Times New Roman" w:hAnsi="Times New Roman"/>
                <w:b/>
              </w:rPr>
              <w:t>Наименование разделов и тем</w:t>
            </w:r>
          </w:p>
        </w:tc>
        <w:tc>
          <w:tcPr>
            <w:tcW w:w="7925" w:type="dxa"/>
            <w:tcBorders>
              <w:top w:val="single" w:sz="4" w:space="0" w:color="000000"/>
              <w:left w:val="single" w:sz="4" w:space="0" w:color="000000"/>
              <w:bottom w:val="single" w:sz="4" w:space="0" w:color="000000"/>
              <w:right w:val="single" w:sz="4" w:space="0" w:color="000000"/>
            </w:tcBorders>
            <w:vAlign w:val="center"/>
          </w:tcPr>
          <w:p w14:paraId="77CD86F0" w14:textId="77777777" w:rsidR="004C1066" w:rsidRDefault="00057EB3">
            <w:pPr>
              <w:spacing w:after="0" w:line="240" w:lineRule="auto"/>
              <w:jc w:val="center"/>
              <w:rPr>
                <w:rFonts w:ascii="Times New Roman" w:hAnsi="Times New Roman"/>
                <w:b/>
              </w:rPr>
            </w:pPr>
            <w:r>
              <w:rPr>
                <w:rFonts w:ascii="Times New Roman" w:hAnsi="Times New Roman"/>
                <w:b/>
              </w:rPr>
              <w:t>Содержание учебного материала и формы организации деятельности обучающихся</w:t>
            </w:r>
          </w:p>
        </w:tc>
        <w:tc>
          <w:tcPr>
            <w:tcW w:w="2159" w:type="dxa"/>
            <w:tcBorders>
              <w:top w:val="single" w:sz="4" w:space="0" w:color="000000"/>
              <w:left w:val="single" w:sz="4" w:space="0" w:color="000000"/>
              <w:bottom w:val="single" w:sz="4" w:space="0" w:color="000000"/>
              <w:right w:val="single" w:sz="4" w:space="0" w:color="000000"/>
            </w:tcBorders>
            <w:vAlign w:val="center"/>
          </w:tcPr>
          <w:p w14:paraId="22BEA7F1" w14:textId="77777777" w:rsidR="004C1066" w:rsidRDefault="00057EB3">
            <w:pPr>
              <w:spacing w:after="0" w:line="240" w:lineRule="auto"/>
              <w:jc w:val="center"/>
              <w:rPr>
                <w:rFonts w:ascii="Times New Roman" w:hAnsi="Times New Roman"/>
                <w:b/>
              </w:rPr>
            </w:pPr>
            <w:r>
              <w:rPr>
                <w:rFonts w:ascii="Times New Roman" w:hAnsi="Times New Roman"/>
                <w:b/>
              </w:rPr>
              <w:t>Объем</w:t>
            </w:r>
          </w:p>
          <w:p w14:paraId="073D7AAE" w14:textId="77777777" w:rsidR="004C1066" w:rsidRDefault="00057EB3">
            <w:pPr>
              <w:spacing w:after="0" w:line="240" w:lineRule="auto"/>
              <w:jc w:val="center"/>
              <w:rPr>
                <w:rFonts w:ascii="Times New Roman" w:hAnsi="Times New Roman"/>
                <w:b/>
              </w:rPr>
            </w:pPr>
            <w:r>
              <w:rPr>
                <w:rFonts w:ascii="Times New Roman" w:hAnsi="Times New Roman"/>
                <w:b/>
              </w:rPr>
              <w:t>в часах</w:t>
            </w:r>
          </w:p>
        </w:tc>
        <w:tc>
          <w:tcPr>
            <w:tcW w:w="2864" w:type="dxa"/>
            <w:tcBorders>
              <w:top w:val="single" w:sz="4" w:space="0" w:color="000000"/>
              <w:left w:val="single" w:sz="4" w:space="0" w:color="000000"/>
              <w:bottom w:val="single" w:sz="4" w:space="0" w:color="000000"/>
              <w:right w:val="single" w:sz="4" w:space="0" w:color="000000"/>
            </w:tcBorders>
            <w:vAlign w:val="center"/>
          </w:tcPr>
          <w:p w14:paraId="5C982C8B" w14:textId="77777777" w:rsidR="004C1066" w:rsidRDefault="00057EB3">
            <w:pPr>
              <w:spacing w:after="0" w:line="240" w:lineRule="auto"/>
              <w:jc w:val="center"/>
              <w:rPr>
                <w:rFonts w:ascii="Times New Roman" w:hAnsi="Times New Roman"/>
                <w:b/>
              </w:rPr>
            </w:pPr>
            <w:r>
              <w:rPr>
                <w:rFonts w:ascii="Times New Roman" w:hAnsi="Times New Roman"/>
                <w:b/>
              </w:rPr>
              <w:t>Коды компетенций, формированию которых способствует элемент программы</w:t>
            </w:r>
          </w:p>
        </w:tc>
      </w:tr>
      <w:tr w:rsidR="004C1066" w14:paraId="31C75226" w14:textId="77777777">
        <w:trPr>
          <w:trHeight w:val="20"/>
        </w:trPr>
        <w:tc>
          <w:tcPr>
            <w:tcW w:w="9907" w:type="dxa"/>
            <w:gridSpan w:val="2"/>
            <w:tcBorders>
              <w:top w:val="single" w:sz="4" w:space="0" w:color="000000"/>
              <w:left w:val="single" w:sz="4" w:space="0" w:color="000000"/>
              <w:bottom w:val="single" w:sz="4" w:space="0" w:color="000000"/>
              <w:right w:val="single" w:sz="4" w:space="0" w:color="000000"/>
            </w:tcBorders>
          </w:tcPr>
          <w:p w14:paraId="55AD7C16" w14:textId="77777777" w:rsidR="004C1066" w:rsidRDefault="00057EB3">
            <w:pPr>
              <w:pStyle w:val="Default"/>
              <w:jc w:val="both"/>
              <w:rPr>
                <w:sz w:val="22"/>
              </w:rPr>
            </w:pPr>
            <w:r>
              <w:rPr>
                <w:b/>
                <w:sz w:val="22"/>
              </w:rPr>
              <w:t xml:space="preserve">Раздел 1  Основы аэродинамики летательных аппаратов. </w:t>
            </w:r>
          </w:p>
        </w:tc>
        <w:tc>
          <w:tcPr>
            <w:tcW w:w="2159" w:type="dxa"/>
            <w:tcBorders>
              <w:top w:val="single" w:sz="4" w:space="0" w:color="000000"/>
              <w:left w:val="single" w:sz="4" w:space="0" w:color="000000"/>
              <w:bottom w:val="single" w:sz="4" w:space="0" w:color="000000"/>
              <w:right w:val="single" w:sz="4" w:space="0" w:color="000000"/>
            </w:tcBorders>
          </w:tcPr>
          <w:p w14:paraId="7B7E3CC4" w14:textId="77777777" w:rsidR="004C1066" w:rsidRDefault="00057EB3">
            <w:pPr>
              <w:spacing w:after="0" w:line="240" w:lineRule="auto"/>
              <w:jc w:val="center"/>
              <w:rPr>
                <w:rFonts w:ascii="Times New Roman" w:hAnsi="Times New Roman"/>
                <w:b/>
              </w:rPr>
            </w:pPr>
            <w:r>
              <w:rPr>
                <w:rFonts w:ascii="Times New Roman" w:hAnsi="Times New Roman"/>
                <w:b/>
              </w:rPr>
              <w:t>30</w:t>
            </w:r>
          </w:p>
        </w:tc>
        <w:tc>
          <w:tcPr>
            <w:tcW w:w="2864" w:type="dxa"/>
            <w:tcBorders>
              <w:top w:val="single" w:sz="4" w:space="0" w:color="000000"/>
              <w:left w:val="single" w:sz="4" w:space="0" w:color="000000"/>
              <w:bottom w:val="single" w:sz="4" w:space="0" w:color="000000"/>
              <w:right w:val="single" w:sz="4" w:space="0" w:color="000000"/>
            </w:tcBorders>
          </w:tcPr>
          <w:p w14:paraId="34EE372C" w14:textId="77777777" w:rsidR="004C1066" w:rsidRDefault="00057EB3">
            <w:pPr>
              <w:spacing w:after="0" w:line="240" w:lineRule="auto"/>
              <w:rPr>
                <w:rFonts w:ascii="Times New Roman" w:hAnsi="Times New Roman"/>
                <w:b/>
              </w:rPr>
            </w:pPr>
            <w:r>
              <w:rPr>
                <w:rFonts w:ascii="Times New Roman" w:hAnsi="Times New Roman"/>
                <w:b/>
              </w:rPr>
              <w:t>ОК 01, ОК 02, ОК 03, ОК 04, ОК 05, ОК 09, ПК 1.5.</w:t>
            </w:r>
          </w:p>
        </w:tc>
      </w:tr>
      <w:tr w:rsidR="004C1066" w14:paraId="157BE1DE" w14:textId="77777777">
        <w:trPr>
          <w:trHeight w:val="20"/>
        </w:trPr>
        <w:tc>
          <w:tcPr>
            <w:tcW w:w="1982" w:type="dxa"/>
            <w:vMerge w:val="restart"/>
            <w:tcBorders>
              <w:top w:val="single" w:sz="4" w:space="0" w:color="000000"/>
              <w:left w:val="single" w:sz="4" w:space="0" w:color="000000"/>
              <w:bottom w:val="single" w:sz="4" w:space="0" w:color="000000"/>
              <w:right w:val="single" w:sz="4" w:space="0" w:color="000000"/>
            </w:tcBorders>
          </w:tcPr>
          <w:p w14:paraId="46A75A5D" w14:textId="77777777" w:rsidR="004C1066" w:rsidRDefault="00057EB3">
            <w:pPr>
              <w:spacing w:after="0" w:line="240" w:lineRule="auto"/>
              <w:rPr>
                <w:rFonts w:ascii="Times New Roman" w:hAnsi="Times New Roman"/>
                <w:b/>
              </w:rPr>
            </w:pPr>
            <w:r>
              <w:rPr>
                <w:rFonts w:ascii="Times New Roman" w:hAnsi="Times New Roman"/>
                <w:b/>
              </w:rPr>
              <w:t>Тема 1.1 Аэродинамика как наука.</w:t>
            </w:r>
          </w:p>
          <w:p w14:paraId="1D428478" w14:textId="77777777" w:rsidR="004C1066" w:rsidRDefault="004C1066">
            <w:pPr>
              <w:spacing w:after="0" w:line="240" w:lineRule="auto"/>
              <w:rPr>
                <w:rFonts w:ascii="Times New Roman" w:hAnsi="Times New Roman"/>
                <w:b/>
              </w:rPr>
            </w:pPr>
          </w:p>
        </w:tc>
        <w:tc>
          <w:tcPr>
            <w:tcW w:w="7925" w:type="dxa"/>
            <w:tcBorders>
              <w:top w:val="single" w:sz="4" w:space="0" w:color="000000"/>
              <w:left w:val="single" w:sz="4" w:space="0" w:color="000000"/>
              <w:bottom w:val="single" w:sz="4" w:space="0" w:color="000000"/>
              <w:right w:val="single" w:sz="4" w:space="0" w:color="000000"/>
            </w:tcBorders>
          </w:tcPr>
          <w:p w14:paraId="1BE0AB8A" w14:textId="77777777" w:rsidR="004C1066" w:rsidRDefault="00057EB3">
            <w:pPr>
              <w:spacing w:after="0" w:line="240" w:lineRule="auto"/>
              <w:jc w:val="both"/>
              <w:rPr>
                <w:rFonts w:ascii="Times New Roman" w:hAnsi="Times New Roman"/>
                <w:b/>
              </w:rPr>
            </w:pPr>
            <w:r>
              <w:rPr>
                <w:rFonts w:ascii="Times New Roman" w:hAnsi="Times New Roman"/>
                <w:b/>
              </w:rPr>
              <w:t>Содержание учебного материала</w:t>
            </w:r>
          </w:p>
        </w:tc>
        <w:tc>
          <w:tcPr>
            <w:tcW w:w="2159" w:type="dxa"/>
            <w:tcBorders>
              <w:top w:val="single" w:sz="4" w:space="0" w:color="000000"/>
              <w:left w:val="single" w:sz="4" w:space="0" w:color="000000"/>
              <w:bottom w:val="single" w:sz="4" w:space="0" w:color="000000"/>
              <w:right w:val="single" w:sz="4" w:space="0" w:color="000000"/>
            </w:tcBorders>
            <w:vAlign w:val="center"/>
          </w:tcPr>
          <w:p w14:paraId="15218C9A" w14:textId="77777777" w:rsidR="004C1066" w:rsidRDefault="00057EB3">
            <w:pPr>
              <w:spacing w:after="0" w:line="240" w:lineRule="auto"/>
              <w:jc w:val="center"/>
              <w:rPr>
                <w:rFonts w:ascii="Times New Roman" w:hAnsi="Times New Roman"/>
                <w:b/>
              </w:rPr>
            </w:pPr>
            <w:r>
              <w:rPr>
                <w:rFonts w:ascii="Times New Roman" w:hAnsi="Times New Roman"/>
                <w:b/>
              </w:rPr>
              <w:t>14</w:t>
            </w:r>
          </w:p>
        </w:tc>
        <w:tc>
          <w:tcPr>
            <w:tcW w:w="2864" w:type="dxa"/>
            <w:vMerge w:val="restart"/>
            <w:tcBorders>
              <w:top w:val="single" w:sz="4" w:space="0" w:color="000000"/>
              <w:left w:val="single" w:sz="4" w:space="0" w:color="000000"/>
              <w:bottom w:val="single" w:sz="4" w:space="0" w:color="000000"/>
              <w:right w:val="single" w:sz="4" w:space="0" w:color="000000"/>
            </w:tcBorders>
          </w:tcPr>
          <w:p w14:paraId="431B9DA7" w14:textId="77777777" w:rsidR="004C1066" w:rsidRDefault="00057EB3">
            <w:pPr>
              <w:spacing w:after="0" w:line="240" w:lineRule="auto"/>
              <w:rPr>
                <w:rFonts w:ascii="Times New Roman" w:hAnsi="Times New Roman"/>
                <w:b/>
              </w:rPr>
            </w:pPr>
            <w:r>
              <w:rPr>
                <w:rFonts w:ascii="Times New Roman" w:hAnsi="Times New Roman"/>
              </w:rPr>
              <w:t>ОК 01, ОК 02, ОК 03, ОК 04, ОК 05, ОК 09, ПК 1.5.</w:t>
            </w:r>
          </w:p>
        </w:tc>
      </w:tr>
      <w:tr w:rsidR="004C1066" w14:paraId="202BFD5E" w14:textId="77777777">
        <w:trPr>
          <w:trHeight w:val="20"/>
        </w:trPr>
        <w:tc>
          <w:tcPr>
            <w:tcW w:w="1982" w:type="dxa"/>
            <w:vMerge/>
            <w:tcBorders>
              <w:top w:val="single" w:sz="4" w:space="0" w:color="000000"/>
              <w:left w:val="single" w:sz="4" w:space="0" w:color="000000"/>
              <w:bottom w:val="single" w:sz="4" w:space="0" w:color="000000"/>
              <w:right w:val="single" w:sz="4" w:space="0" w:color="000000"/>
            </w:tcBorders>
          </w:tcPr>
          <w:p w14:paraId="4C94BF17" w14:textId="77777777" w:rsidR="004C1066" w:rsidRDefault="004C1066"/>
        </w:tc>
        <w:tc>
          <w:tcPr>
            <w:tcW w:w="7925" w:type="dxa"/>
            <w:tcBorders>
              <w:top w:val="single" w:sz="4" w:space="0" w:color="000000"/>
              <w:left w:val="single" w:sz="4" w:space="0" w:color="000000"/>
              <w:bottom w:val="single" w:sz="4" w:space="0" w:color="000000"/>
              <w:right w:val="single" w:sz="4" w:space="0" w:color="000000"/>
            </w:tcBorders>
          </w:tcPr>
          <w:p w14:paraId="0173AD1A" w14:textId="77777777" w:rsidR="004C1066" w:rsidRDefault="00057EB3">
            <w:pPr>
              <w:spacing w:after="0" w:line="240" w:lineRule="auto"/>
              <w:jc w:val="both"/>
              <w:rPr>
                <w:rFonts w:ascii="Times New Roman" w:hAnsi="Times New Roman"/>
                <w:b/>
              </w:rPr>
            </w:pPr>
            <w:r>
              <w:rPr>
                <w:rFonts w:ascii="Times New Roman" w:hAnsi="Times New Roman"/>
                <w:b/>
              </w:rPr>
              <w:t xml:space="preserve">Аэродинамика как наука. </w:t>
            </w:r>
            <w:r>
              <w:rPr>
                <w:rFonts w:ascii="Times New Roman" w:hAnsi="Times New Roman"/>
              </w:rPr>
              <w:t>Строение атмосферы. Основные физико-механические свойства воздуха: плотность, статическое давление, температура, вязкость газов, инертность сжимаемость воздуха. Причины ввода МСА. Уравнение состояния газов. Уравнение постоянства рас</w:t>
            </w:r>
            <w:r>
              <w:rPr>
                <w:rFonts w:ascii="Times New Roman" w:hAnsi="Times New Roman"/>
              </w:rPr>
              <w:t>хода (уравнение неразрывности) – закон Эйлера. Закон природы, лежащий в основе.</w:t>
            </w:r>
          </w:p>
        </w:tc>
        <w:tc>
          <w:tcPr>
            <w:tcW w:w="2159" w:type="dxa"/>
            <w:tcBorders>
              <w:top w:val="single" w:sz="4" w:space="0" w:color="000000"/>
              <w:left w:val="single" w:sz="4" w:space="0" w:color="000000"/>
              <w:bottom w:val="single" w:sz="4" w:space="0" w:color="000000"/>
              <w:right w:val="single" w:sz="4" w:space="0" w:color="000000"/>
            </w:tcBorders>
            <w:vAlign w:val="center"/>
          </w:tcPr>
          <w:p w14:paraId="4DC46675" w14:textId="77777777" w:rsidR="004C1066" w:rsidRDefault="00057EB3">
            <w:pPr>
              <w:spacing w:after="0" w:line="240" w:lineRule="auto"/>
              <w:jc w:val="center"/>
              <w:rPr>
                <w:rFonts w:ascii="Times New Roman" w:hAnsi="Times New Roman"/>
              </w:rPr>
            </w:pPr>
            <w:r>
              <w:rPr>
                <w:rFonts w:ascii="Times New Roman" w:hAnsi="Times New Roman"/>
              </w:rPr>
              <w:t>6</w:t>
            </w:r>
          </w:p>
        </w:tc>
        <w:tc>
          <w:tcPr>
            <w:tcW w:w="2864" w:type="dxa"/>
            <w:vMerge/>
            <w:tcBorders>
              <w:top w:val="single" w:sz="4" w:space="0" w:color="000000"/>
              <w:left w:val="single" w:sz="4" w:space="0" w:color="000000"/>
              <w:bottom w:val="single" w:sz="4" w:space="0" w:color="000000"/>
              <w:right w:val="single" w:sz="4" w:space="0" w:color="000000"/>
            </w:tcBorders>
          </w:tcPr>
          <w:p w14:paraId="029B7033" w14:textId="77777777" w:rsidR="004C1066" w:rsidRDefault="004C1066"/>
        </w:tc>
      </w:tr>
      <w:tr w:rsidR="004C1066" w14:paraId="797C0B55" w14:textId="77777777">
        <w:trPr>
          <w:trHeight w:val="1457"/>
        </w:trPr>
        <w:tc>
          <w:tcPr>
            <w:tcW w:w="1982" w:type="dxa"/>
            <w:vMerge/>
            <w:tcBorders>
              <w:top w:val="single" w:sz="4" w:space="0" w:color="000000"/>
              <w:left w:val="single" w:sz="4" w:space="0" w:color="000000"/>
              <w:bottom w:val="single" w:sz="4" w:space="0" w:color="000000"/>
              <w:right w:val="single" w:sz="4" w:space="0" w:color="000000"/>
            </w:tcBorders>
          </w:tcPr>
          <w:p w14:paraId="52A3B267" w14:textId="77777777" w:rsidR="004C1066" w:rsidRDefault="004C1066"/>
        </w:tc>
        <w:tc>
          <w:tcPr>
            <w:tcW w:w="7925" w:type="dxa"/>
            <w:tcBorders>
              <w:top w:val="single" w:sz="4" w:space="0" w:color="000000"/>
              <w:left w:val="single" w:sz="4" w:space="0" w:color="000000"/>
              <w:bottom w:val="single" w:sz="4" w:space="0" w:color="000000"/>
              <w:right w:val="single" w:sz="4" w:space="0" w:color="000000"/>
            </w:tcBorders>
          </w:tcPr>
          <w:p w14:paraId="6CFFED2F" w14:textId="77777777" w:rsidR="004C1066" w:rsidRDefault="00057EB3">
            <w:pPr>
              <w:spacing w:after="0" w:line="240" w:lineRule="auto"/>
              <w:jc w:val="both"/>
              <w:rPr>
                <w:rFonts w:ascii="Times New Roman" w:hAnsi="Times New Roman"/>
                <w:b/>
              </w:rPr>
            </w:pPr>
            <w:r>
              <w:rPr>
                <w:rFonts w:ascii="Times New Roman" w:hAnsi="Times New Roman"/>
                <w:b/>
              </w:rPr>
              <w:t xml:space="preserve">Уравнение Бернулли. </w:t>
            </w:r>
            <w:r>
              <w:rPr>
                <w:rFonts w:ascii="Times New Roman" w:hAnsi="Times New Roman"/>
              </w:rPr>
              <w:t>Зависимость давления и скорости воздушного потока от площади поперечного сечения. Полная энергия потока. Скоростной напор.</w:t>
            </w:r>
            <w:r>
              <w:rPr>
                <w:rFonts w:ascii="Times New Roman" w:hAnsi="Times New Roman"/>
              </w:rPr>
              <w:t xml:space="preserve"> Понятие воздушного потока</w:t>
            </w:r>
            <w:r>
              <w:rPr>
                <w:rFonts w:ascii="Times New Roman" w:hAnsi="Times New Roman"/>
                <w:b/>
              </w:rPr>
              <w:t xml:space="preserve"> </w:t>
            </w:r>
            <w:r>
              <w:rPr>
                <w:rFonts w:ascii="Times New Roman" w:hAnsi="Times New Roman"/>
              </w:rPr>
              <w:t>и струйки воздуха. Обтекание тел воздушным потоком. Понятие о пограничном слое. Режимы течения в пограничном слое. Число Рейнольдса.</w:t>
            </w:r>
          </w:p>
        </w:tc>
        <w:tc>
          <w:tcPr>
            <w:tcW w:w="2159" w:type="dxa"/>
            <w:tcBorders>
              <w:top w:val="single" w:sz="4" w:space="0" w:color="000000"/>
              <w:left w:val="single" w:sz="4" w:space="0" w:color="000000"/>
              <w:bottom w:val="single" w:sz="4" w:space="0" w:color="000000"/>
              <w:right w:val="single" w:sz="4" w:space="0" w:color="000000"/>
            </w:tcBorders>
            <w:vAlign w:val="center"/>
          </w:tcPr>
          <w:p w14:paraId="313B2720" w14:textId="77777777" w:rsidR="004C1066" w:rsidRDefault="00057EB3">
            <w:pPr>
              <w:spacing w:after="0" w:line="240" w:lineRule="auto"/>
              <w:jc w:val="center"/>
              <w:rPr>
                <w:rFonts w:ascii="Times New Roman" w:hAnsi="Times New Roman"/>
              </w:rPr>
            </w:pPr>
            <w:r>
              <w:rPr>
                <w:rFonts w:ascii="Times New Roman" w:hAnsi="Times New Roman"/>
              </w:rPr>
              <w:t>6</w:t>
            </w:r>
          </w:p>
        </w:tc>
        <w:tc>
          <w:tcPr>
            <w:tcW w:w="2864" w:type="dxa"/>
            <w:vMerge/>
            <w:tcBorders>
              <w:top w:val="single" w:sz="4" w:space="0" w:color="000000"/>
              <w:left w:val="single" w:sz="4" w:space="0" w:color="000000"/>
              <w:bottom w:val="single" w:sz="4" w:space="0" w:color="000000"/>
              <w:right w:val="single" w:sz="4" w:space="0" w:color="000000"/>
            </w:tcBorders>
          </w:tcPr>
          <w:p w14:paraId="4558C4A0" w14:textId="77777777" w:rsidR="004C1066" w:rsidRDefault="004C1066"/>
        </w:tc>
      </w:tr>
      <w:tr w:rsidR="004C1066" w14:paraId="49368B68" w14:textId="77777777">
        <w:trPr>
          <w:trHeight w:val="415"/>
        </w:trPr>
        <w:tc>
          <w:tcPr>
            <w:tcW w:w="1982" w:type="dxa"/>
            <w:vMerge/>
            <w:tcBorders>
              <w:top w:val="single" w:sz="4" w:space="0" w:color="000000"/>
              <w:left w:val="single" w:sz="4" w:space="0" w:color="000000"/>
              <w:bottom w:val="single" w:sz="4" w:space="0" w:color="000000"/>
              <w:right w:val="single" w:sz="4" w:space="0" w:color="000000"/>
            </w:tcBorders>
          </w:tcPr>
          <w:p w14:paraId="26CBBA96" w14:textId="77777777" w:rsidR="004C1066" w:rsidRDefault="004C1066"/>
        </w:tc>
        <w:tc>
          <w:tcPr>
            <w:tcW w:w="7925" w:type="dxa"/>
            <w:tcBorders>
              <w:top w:val="single" w:sz="4" w:space="0" w:color="000000"/>
              <w:left w:val="single" w:sz="4" w:space="0" w:color="000000"/>
              <w:bottom w:val="single" w:sz="4" w:space="0" w:color="000000"/>
              <w:right w:val="single" w:sz="4" w:space="0" w:color="000000"/>
            </w:tcBorders>
          </w:tcPr>
          <w:p w14:paraId="70C1C5F6" w14:textId="77777777" w:rsidR="004C1066" w:rsidRDefault="00057EB3">
            <w:pPr>
              <w:spacing w:after="0" w:line="240" w:lineRule="auto"/>
              <w:jc w:val="both"/>
              <w:rPr>
                <w:rFonts w:ascii="Times New Roman" w:hAnsi="Times New Roman"/>
                <w:b/>
              </w:rPr>
            </w:pPr>
            <w:r>
              <w:rPr>
                <w:rFonts w:ascii="Times New Roman" w:hAnsi="Times New Roman"/>
                <w:b/>
              </w:rPr>
              <w:t>В том числе практических и лабораторных занятий</w:t>
            </w:r>
          </w:p>
        </w:tc>
        <w:tc>
          <w:tcPr>
            <w:tcW w:w="2159" w:type="dxa"/>
            <w:tcBorders>
              <w:top w:val="single" w:sz="4" w:space="0" w:color="000000"/>
              <w:left w:val="single" w:sz="4" w:space="0" w:color="000000"/>
              <w:bottom w:val="single" w:sz="4" w:space="0" w:color="000000"/>
              <w:right w:val="single" w:sz="4" w:space="0" w:color="000000"/>
            </w:tcBorders>
            <w:vAlign w:val="center"/>
          </w:tcPr>
          <w:p w14:paraId="54D4546B" w14:textId="77777777" w:rsidR="004C1066" w:rsidRDefault="00057EB3">
            <w:pPr>
              <w:spacing w:after="0" w:line="240" w:lineRule="auto"/>
              <w:jc w:val="center"/>
              <w:rPr>
                <w:rFonts w:ascii="Times New Roman" w:hAnsi="Times New Roman"/>
                <w:b/>
              </w:rPr>
            </w:pPr>
            <w:r>
              <w:rPr>
                <w:rFonts w:ascii="Times New Roman" w:hAnsi="Times New Roman"/>
                <w:b/>
              </w:rPr>
              <w:t>2</w:t>
            </w:r>
          </w:p>
        </w:tc>
        <w:tc>
          <w:tcPr>
            <w:tcW w:w="2864" w:type="dxa"/>
            <w:vMerge/>
            <w:tcBorders>
              <w:top w:val="single" w:sz="4" w:space="0" w:color="000000"/>
              <w:left w:val="single" w:sz="4" w:space="0" w:color="000000"/>
              <w:bottom w:val="single" w:sz="4" w:space="0" w:color="000000"/>
              <w:right w:val="single" w:sz="4" w:space="0" w:color="000000"/>
            </w:tcBorders>
          </w:tcPr>
          <w:p w14:paraId="70B775FE" w14:textId="77777777" w:rsidR="004C1066" w:rsidRDefault="004C1066"/>
        </w:tc>
      </w:tr>
      <w:tr w:rsidR="004C1066" w14:paraId="13F81677" w14:textId="77777777">
        <w:trPr>
          <w:trHeight w:val="507"/>
        </w:trPr>
        <w:tc>
          <w:tcPr>
            <w:tcW w:w="1982" w:type="dxa"/>
            <w:vMerge/>
            <w:tcBorders>
              <w:top w:val="single" w:sz="4" w:space="0" w:color="000000"/>
              <w:left w:val="single" w:sz="4" w:space="0" w:color="000000"/>
              <w:bottom w:val="single" w:sz="4" w:space="0" w:color="000000"/>
              <w:right w:val="single" w:sz="4" w:space="0" w:color="000000"/>
            </w:tcBorders>
          </w:tcPr>
          <w:p w14:paraId="4C8EF19E" w14:textId="77777777" w:rsidR="004C1066" w:rsidRDefault="004C1066"/>
        </w:tc>
        <w:tc>
          <w:tcPr>
            <w:tcW w:w="7925" w:type="dxa"/>
            <w:tcBorders>
              <w:top w:val="single" w:sz="4" w:space="0" w:color="000000"/>
              <w:left w:val="single" w:sz="4" w:space="0" w:color="000000"/>
              <w:bottom w:val="single" w:sz="4" w:space="0" w:color="000000"/>
              <w:right w:val="single" w:sz="4" w:space="0" w:color="000000"/>
            </w:tcBorders>
          </w:tcPr>
          <w:p w14:paraId="22D81643" w14:textId="77777777" w:rsidR="004C1066" w:rsidRDefault="00057EB3">
            <w:pPr>
              <w:spacing w:after="0" w:line="240" w:lineRule="auto"/>
              <w:jc w:val="both"/>
              <w:rPr>
                <w:rFonts w:ascii="Times New Roman" w:hAnsi="Times New Roman"/>
              </w:rPr>
            </w:pPr>
            <w:r>
              <w:rPr>
                <w:rFonts w:ascii="Times New Roman" w:hAnsi="Times New Roman"/>
                <w:b/>
              </w:rPr>
              <w:t>Практическое занятие 1.</w:t>
            </w:r>
            <w:r>
              <w:rPr>
                <w:rFonts w:ascii="Times New Roman" w:hAnsi="Times New Roman"/>
              </w:rPr>
              <w:t xml:space="preserve"> Использование законов и уравнений по аэродинамике для проведения расчетов. Решение задач по аэродинамике (в соответствии с заданием).</w:t>
            </w:r>
          </w:p>
          <w:p w14:paraId="56DAD657" w14:textId="77777777" w:rsidR="004C1066" w:rsidRDefault="00057EB3">
            <w:pPr>
              <w:spacing w:after="0" w:line="240" w:lineRule="auto"/>
              <w:jc w:val="both"/>
              <w:rPr>
                <w:rFonts w:ascii="Times New Roman" w:hAnsi="Times New Roman"/>
                <w:b/>
              </w:rPr>
            </w:pPr>
            <w:r>
              <w:rPr>
                <w:rFonts w:ascii="Times New Roman" w:hAnsi="Times New Roman"/>
                <w:b/>
              </w:rPr>
              <w:t xml:space="preserve">Практическое занятие 2. </w:t>
            </w:r>
            <w:r>
              <w:rPr>
                <w:rFonts w:ascii="Times New Roman" w:hAnsi="Times New Roman"/>
              </w:rPr>
              <w:t>Решение задач на расчёт параметров атмосферы.</w:t>
            </w:r>
          </w:p>
        </w:tc>
        <w:tc>
          <w:tcPr>
            <w:tcW w:w="2159" w:type="dxa"/>
            <w:tcBorders>
              <w:top w:val="single" w:sz="4" w:space="0" w:color="000000"/>
              <w:left w:val="single" w:sz="4" w:space="0" w:color="000000"/>
              <w:bottom w:val="single" w:sz="4" w:space="0" w:color="000000"/>
              <w:right w:val="single" w:sz="4" w:space="0" w:color="000000"/>
            </w:tcBorders>
            <w:vAlign w:val="center"/>
          </w:tcPr>
          <w:p w14:paraId="245DA4D1" w14:textId="77777777" w:rsidR="004C1066" w:rsidRDefault="00057EB3">
            <w:pPr>
              <w:spacing w:after="0" w:line="240" w:lineRule="auto"/>
              <w:jc w:val="center"/>
              <w:rPr>
                <w:rFonts w:ascii="Times New Roman" w:hAnsi="Times New Roman"/>
              </w:rPr>
            </w:pPr>
            <w:r>
              <w:rPr>
                <w:rFonts w:ascii="Times New Roman" w:hAnsi="Times New Roman"/>
              </w:rPr>
              <w:t>2</w:t>
            </w:r>
          </w:p>
        </w:tc>
        <w:tc>
          <w:tcPr>
            <w:tcW w:w="2864" w:type="dxa"/>
            <w:vMerge/>
            <w:tcBorders>
              <w:top w:val="single" w:sz="4" w:space="0" w:color="000000"/>
              <w:left w:val="single" w:sz="4" w:space="0" w:color="000000"/>
              <w:bottom w:val="single" w:sz="4" w:space="0" w:color="000000"/>
              <w:right w:val="single" w:sz="4" w:space="0" w:color="000000"/>
            </w:tcBorders>
          </w:tcPr>
          <w:p w14:paraId="3788BE44" w14:textId="77777777" w:rsidR="004C1066" w:rsidRDefault="004C1066"/>
        </w:tc>
      </w:tr>
      <w:tr w:rsidR="004C1066" w14:paraId="6731FF4C" w14:textId="77777777">
        <w:trPr>
          <w:trHeight w:val="283"/>
        </w:trPr>
        <w:tc>
          <w:tcPr>
            <w:tcW w:w="1982" w:type="dxa"/>
            <w:vMerge w:val="restart"/>
            <w:tcBorders>
              <w:top w:val="single" w:sz="4" w:space="0" w:color="000000"/>
              <w:left w:val="single" w:sz="4" w:space="0" w:color="000000"/>
              <w:bottom w:val="nil"/>
              <w:right w:val="single" w:sz="4" w:space="0" w:color="000000"/>
            </w:tcBorders>
          </w:tcPr>
          <w:p w14:paraId="2F828BF4" w14:textId="77777777" w:rsidR="004C1066" w:rsidRDefault="00057EB3">
            <w:pPr>
              <w:spacing w:after="0" w:line="240" w:lineRule="auto"/>
              <w:rPr>
                <w:rFonts w:ascii="Times New Roman" w:hAnsi="Times New Roman"/>
                <w:b/>
              </w:rPr>
            </w:pPr>
            <w:r>
              <w:rPr>
                <w:rFonts w:ascii="Times New Roman" w:hAnsi="Times New Roman"/>
                <w:b/>
              </w:rPr>
              <w:t xml:space="preserve">Тема 1.2 Основы </w:t>
            </w:r>
            <w:r>
              <w:rPr>
                <w:rFonts w:ascii="Times New Roman" w:hAnsi="Times New Roman"/>
                <w:b/>
              </w:rPr>
              <w:t>аэродинамики самолёта</w:t>
            </w:r>
          </w:p>
        </w:tc>
        <w:tc>
          <w:tcPr>
            <w:tcW w:w="7925" w:type="dxa"/>
            <w:tcBorders>
              <w:top w:val="single" w:sz="4" w:space="0" w:color="000000"/>
              <w:left w:val="single" w:sz="4" w:space="0" w:color="000000"/>
              <w:bottom w:val="single" w:sz="4" w:space="0" w:color="000000"/>
              <w:right w:val="single" w:sz="4" w:space="0" w:color="000000"/>
            </w:tcBorders>
          </w:tcPr>
          <w:p w14:paraId="3E3FD660" w14:textId="77777777" w:rsidR="004C1066" w:rsidRDefault="00057EB3">
            <w:pPr>
              <w:spacing w:after="0" w:line="240" w:lineRule="auto"/>
              <w:jc w:val="both"/>
              <w:rPr>
                <w:rFonts w:ascii="Times New Roman" w:hAnsi="Times New Roman"/>
                <w:b/>
              </w:rPr>
            </w:pPr>
            <w:r>
              <w:rPr>
                <w:rFonts w:ascii="Times New Roman" w:hAnsi="Times New Roman"/>
                <w:b/>
              </w:rPr>
              <w:t xml:space="preserve">Содержание учебного материала </w:t>
            </w:r>
          </w:p>
        </w:tc>
        <w:tc>
          <w:tcPr>
            <w:tcW w:w="2159" w:type="dxa"/>
            <w:tcBorders>
              <w:top w:val="single" w:sz="4" w:space="0" w:color="000000"/>
              <w:left w:val="single" w:sz="4" w:space="0" w:color="000000"/>
              <w:bottom w:val="single" w:sz="4" w:space="0" w:color="000000"/>
              <w:right w:val="single" w:sz="4" w:space="0" w:color="000000"/>
            </w:tcBorders>
            <w:vAlign w:val="center"/>
          </w:tcPr>
          <w:p w14:paraId="320FE656" w14:textId="77777777" w:rsidR="004C1066" w:rsidRDefault="00057EB3">
            <w:pPr>
              <w:spacing w:after="0" w:line="240" w:lineRule="auto"/>
              <w:jc w:val="center"/>
              <w:rPr>
                <w:rFonts w:ascii="Times New Roman" w:hAnsi="Times New Roman"/>
                <w:b/>
              </w:rPr>
            </w:pPr>
            <w:r>
              <w:rPr>
                <w:rFonts w:ascii="Times New Roman" w:hAnsi="Times New Roman"/>
                <w:b/>
              </w:rPr>
              <w:t>16</w:t>
            </w:r>
          </w:p>
        </w:tc>
        <w:tc>
          <w:tcPr>
            <w:tcW w:w="2864" w:type="dxa"/>
            <w:vMerge w:val="restart"/>
            <w:tcBorders>
              <w:top w:val="single" w:sz="4" w:space="0" w:color="000000"/>
              <w:left w:val="single" w:sz="4" w:space="0" w:color="000000"/>
              <w:bottom w:val="single" w:sz="4" w:space="0" w:color="000000"/>
              <w:right w:val="single" w:sz="4" w:space="0" w:color="000000"/>
            </w:tcBorders>
          </w:tcPr>
          <w:p w14:paraId="27043355" w14:textId="77777777" w:rsidR="004C1066" w:rsidRDefault="00057EB3">
            <w:pPr>
              <w:spacing w:after="0" w:line="240" w:lineRule="auto"/>
              <w:rPr>
                <w:rFonts w:ascii="Times New Roman" w:hAnsi="Times New Roman"/>
                <w:b/>
              </w:rPr>
            </w:pPr>
            <w:r>
              <w:rPr>
                <w:rFonts w:ascii="Times New Roman" w:hAnsi="Times New Roman"/>
              </w:rPr>
              <w:t>ОК 01, ОК 02, ОК 03, ОК 04, ОК 05, ОК 09, ПК 1.5.</w:t>
            </w:r>
          </w:p>
        </w:tc>
      </w:tr>
      <w:tr w:rsidR="004C1066" w14:paraId="4D767C55" w14:textId="77777777">
        <w:trPr>
          <w:trHeight w:val="20"/>
        </w:trPr>
        <w:tc>
          <w:tcPr>
            <w:tcW w:w="1982" w:type="dxa"/>
            <w:vMerge/>
            <w:tcBorders>
              <w:top w:val="single" w:sz="4" w:space="0" w:color="000000"/>
              <w:left w:val="single" w:sz="4" w:space="0" w:color="000000"/>
              <w:bottom w:val="nil"/>
              <w:right w:val="single" w:sz="4" w:space="0" w:color="000000"/>
            </w:tcBorders>
          </w:tcPr>
          <w:p w14:paraId="041BE207" w14:textId="77777777" w:rsidR="004C1066" w:rsidRDefault="004C1066"/>
        </w:tc>
        <w:tc>
          <w:tcPr>
            <w:tcW w:w="7925" w:type="dxa"/>
            <w:tcBorders>
              <w:top w:val="single" w:sz="4" w:space="0" w:color="000000"/>
              <w:left w:val="single" w:sz="4" w:space="0" w:color="000000"/>
              <w:bottom w:val="single" w:sz="4" w:space="0" w:color="000000"/>
              <w:right w:val="single" w:sz="4" w:space="0" w:color="000000"/>
            </w:tcBorders>
          </w:tcPr>
          <w:p w14:paraId="3CBACABC" w14:textId="77777777" w:rsidR="004C1066" w:rsidRDefault="00057EB3">
            <w:pPr>
              <w:spacing w:after="0" w:line="240" w:lineRule="auto"/>
              <w:jc w:val="both"/>
              <w:rPr>
                <w:rFonts w:ascii="Times New Roman" w:hAnsi="Times New Roman"/>
                <w:b/>
              </w:rPr>
            </w:pPr>
            <w:r>
              <w:rPr>
                <w:rFonts w:ascii="Times New Roman" w:hAnsi="Times New Roman"/>
                <w:b/>
              </w:rPr>
              <w:t xml:space="preserve">Геометрические характеристики крыла. </w:t>
            </w:r>
            <w:r>
              <w:rPr>
                <w:rFonts w:ascii="Times New Roman" w:hAnsi="Times New Roman"/>
              </w:rPr>
              <w:t xml:space="preserve">Размах, удлинение, угол стреловидности, угол поперечного V. Профиль крыла, хорда, относительная толщина </w:t>
            </w:r>
            <w:r>
              <w:rPr>
                <w:rFonts w:ascii="Times New Roman" w:hAnsi="Times New Roman"/>
              </w:rPr>
              <w:t>профиля.</w:t>
            </w:r>
            <w:r>
              <w:rPr>
                <w:rFonts w:ascii="Times New Roman" w:hAnsi="Times New Roman"/>
                <w:b/>
              </w:rPr>
              <w:t xml:space="preserve"> </w:t>
            </w:r>
            <w:r>
              <w:rPr>
                <w:rFonts w:ascii="Times New Roman" w:hAnsi="Times New Roman"/>
              </w:rPr>
              <w:t xml:space="preserve">Причина образования подъёмной силы, лобового сопротивления, полной аэродинамической силы. Индуктивное сопротивление. </w:t>
            </w:r>
          </w:p>
        </w:tc>
        <w:tc>
          <w:tcPr>
            <w:tcW w:w="2159" w:type="dxa"/>
            <w:tcBorders>
              <w:top w:val="single" w:sz="4" w:space="0" w:color="000000"/>
              <w:left w:val="single" w:sz="4" w:space="0" w:color="000000"/>
              <w:bottom w:val="single" w:sz="4" w:space="0" w:color="000000"/>
              <w:right w:val="single" w:sz="4" w:space="0" w:color="000000"/>
            </w:tcBorders>
            <w:vAlign w:val="center"/>
          </w:tcPr>
          <w:p w14:paraId="65005DDE" w14:textId="77777777" w:rsidR="004C1066" w:rsidRDefault="00057EB3">
            <w:pPr>
              <w:spacing w:after="0" w:line="240" w:lineRule="auto"/>
              <w:jc w:val="center"/>
              <w:rPr>
                <w:rFonts w:ascii="Times New Roman" w:hAnsi="Times New Roman"/>
              </w:rPr>
            </w:pPr>
            <w:r>
              <w:rPr>
                <w:rFonts w:ascii="Times New Roman" w:hAnsi="Times New Roman"/>
              </w:rPr>
              <w:t>4</w:t>
            </w:r>
          </w:p>
        </w:tc>
        <w:tc>
          <w:tcPr>
            <w:tcW w:w="2864" w:type="dxa"/>
            <w:vMerge/>
            <w:tcBorders>
              <w:top w:val="single" w:sz="4" w:space="0" w:color="000000"/>
              <w:left w:val="single" w:sz="4" w:space="0" w:color="000000"/>
              <w:bottom w:val="single" w:sz="4" w:space="0" w:color="000000"/>
              <w:right w:val="single" w:sz="4" w:space="0" w:color="000000"/>
            </w:tcBorders>
          </w:tcPr>
          <w:p w14:paraId="5A1E0A1A" w14:textId="77777777" w:rsidR="004C1066" w:rsidRDefault="004C1066"/>
        </w:tc>
      </w:tr>
      <w:tr w:rsidR="004C1066" w14:paraId="4437FAD0" w14:textId="77777777">
        <w:trPr>
          <w:trHeight w:val="1058"/>
        </w:trPr>
        <w:tc>
          <w:tcPr>
            <w:tcW w:w="1982" w:type="dxa"/>
            <w:vMerge/>
            <w:tcBorders>
              <w:top w:val="single" w:sz="4" w:space="0" w:color="000000"/>
              <w:left w:val="single" w:sz="4" w:space="0" w:color="000000"/>
              <w:bottom w:val="nil"/>
              <w:right w:val="single" w:sz="4" w:space="0" w:color="000000"/>
            </w:tcBorders>
          </w:tcPr>
          <w:p w14:paraId="558CB081" w14:textId="77777777" w:rsidR="004C1066" w:rsidRDefault="004C1066"/>
        </w:tc>
        <w:tc>
          <w:tcPr>
            <w:tcW w:w="7925" w:type="dxa"/>
            <w:tcBorders>
              <w:top w:val="single" w:sz="4" w:space="0" w:color="000000"/>
              <w:left w:val="single" w:sz="4" w:space="0" w:color="000000"/>
              <w:bottom w:val="single" w:sz="4" w:space="0" w:color="000000"/>
              <w:right w:val="single" w:sz="4" w:space="0" w:color="000000"/>
            </w:tcBorders>
          </w:tcPr>
          <w:p w14:paraId="115C26B9" w14:textId="77777777" w:rsidR="004C1066" w:rsidRDefault="00057EB3">
            <w:pPr>
              <w:spacing w:after="0" w:line="240" w:lineRule="auto"/>
              <w:jc w:val="both"/>
              <w:rPr>
                <w:rFonts w:ascii="Times New Roman" w:hAnsi="Times New Roman"/>
                <w:b/>
              </w:rPr>
            </w:pPr>
            <w:r>
              <w:rPr>
                <w:rFonts w:ascii="Times New Roman" w:hAnsi="Times New Roman"/>
                <w:b/>
              </w:rPr>
              <w:t>Аэродинамические коэффициенты подъёмной силы</w:t>
            </w:r>
            <w:r>
              <w:rPr>
                <w:rFonts w:ascii="Times New Roman" w:hAnsi="Times New Roman"/>
              </w:rPr>
              <w:t xml:space="preserve"> и лобового сопротивления. Зависимость аэродинамических сил от угла атаки.</w:t>
            </w:r>
            <w:r>
              <w:rPr>
                <w:rFonts w:ascii="Times New Roman" w:hAnsi="Times New Roman"/>
                <w:b/>
              </w:rPr>
              <w:t xml:space="preserve"> </w:t>
            </w:r>
            <w:r>
              <w:rPr>
                <w:rFonts w:ascii="Times New Roman" w:hAnsi="Times New Roman"/>
              </w:rPr>
              <w:t xml:space="preserve">Поляра крыла, поляра самолёта. Зависимость Су по </w:t>
            </w:r>
            <w:r>
              <w:rPr>
                <w:rFonts w:ascii="Times New Roman" w:hAnsi="Times New Roman"/>
                <w:i/>
              </w:rPr>
              <w:t xml:space="preserve">α. </w:t>
            </w:r>
            <w:r>
              <w:rPr>
                <w:rFonts w:ascii="Times New Roman" w:hAnsi="Times New Roman"/>
              </w:rPr>
              <w:t>Характерные углы атаки на поляре. Аэродинамическое качество крыла и воздушного судна.</w:t>
            </w:r>
          </w:p>
        </w:tc>
        <w:tc>
          <w:tcPr>
            <w:tcW w:w="2159" w:type="dxa"/>
            <w:tcBorders>
              <w:top w:val="single" w:sz="4" w:space="0" w:color="000000"/>
              <w:left w:val="single" w:sz="4" w:space="0" w:color="000000"/>
              <w:bottom w:val="single" w:sz="4" w:space="0" w:color="000000"/>
              <w:right w:val="single" w:sz="4" w:space="0" w:color="000000"/>
            </w:tcBorders>
            <w:vAlign w:val="center"/>
          </w:tcPr>
          <w:p w14:paraId="1746433A" w14:textId="77777777" w:rsidR="004C1066" w:rsidRDefault="00057EB3">
            <w:pPr>
              <w:spacing w:after="0" w:line="240" w:lineRule="auto"/>
              <w:jc w:val="center"/>
              <w:rPr>
                <w:rFonts w:ascii="Times New Roman" w:hAnsi="Times New Roman"/>
              </w:rPr>
            </w:pPr>
            <w:r>
              <w:rPr>
                <w:rFonts w:ascii="Times New Roman" w:hAnsi="Times New Roman"/>
              </w:rPr>
              <w:t>6</w:t>
            </w:r>
          </w:p>
        </w:tc>
        <w:tc>
          <w:tcPr>
            <w:tcW w:w="2864" w:type="dxa"/>
            <w:vMerge/>
            <w:tcBorders>
              <w:top w:val="single" w:sz="4" w:space="0" w:color="000000"/>
              <w:left w:val="single" w:sz="4" w:space="0" w:color="000000"/>
              <w:bottom w:val="single" w:sz="4" w:space="0" w:color="000000"/>
              <w:right w:val="single" w:sz="4" w:space="0" w:color="000000"/>
            </w:tcBorders>
          </w:tcPr>
          <w:p w14:paraId="7D8DCE80" w14:textId="77777777" w:rsidR="004C1066" w:rsidRDefault="004C1066"/>
        </w:tc>
      </w:tr>
      <w:tr w:rsidR="004C1066" w14:paraId="40EDB74F" w14:textId="77777777">
        <w:trPr>
          <w:trHeight w:val="357"/>
        </w:trPr>
        <w:tc>
          <w:tcPr>
            <w:tcW w:w="1982" w:type="dxa"/>
            <w:vMerge/>
            <w:tcBorders>
              <w:top w:val="single" w:sz="4" w:space="0" w:color="000000"/>
              <w:left w:val="single" w:sz="4" w:space="0" w:color="000000"/>
              <w:bottom w:val="nil"/>
              <w:right w:val="single" w:sz="4" w:space="0" w:color="000000"/>
            </w:tcBorders>
          </w:tcPr>
          <w:p w14:paraId="329DD036" w14:textId="77777777" w:rsidR="004C1066" w:rsidRDefault="004C1066"/>
        </w:tc>
        <w:tc>
          <w:tcPr>
            <w:tcW w:w="7925" w:type="dxa"/>
            <w:tcBorders>
              <w:top w:val="single" w:sz="4" w:space="0" w:color="000000"/>
              <w:left w:val="single" w:sz="4" w:space="0" w:color="000000"/>
              <w:bottom w:val="single" w:sz="4" w:space="0" w:color="000000"/>
              <w:right w:val="single" w:sz="4" w:space="0" w:color="000000"/>
            </w:tcBorders>
          </w:tcPr>
          <w:p w14:paraId="6B496881" w14:textId="77777777" w:rsidR="004C1066" w:rsidRDefault="00057EB3">
            <w:pPr>
              <w:pStyle w:val="10"/>
              <w:spacing w:before="0" w:after="0"/>
              <w:jc w:val="both"/>
              <w:rPr>
                <w:rFonts w:ascii="Times New Roman" w:hAnsi="Times New Roman"/>
                <w:b w:val="0"/>
                <w:sz w:val="22"/>
              </w:rPr>
            </w:pPr>
            <w:r>
              <w:rPr>
                <w:rFonts w:ascii="Times New Roman" w:hAnsi="Times New Roman"/>
                <w:sz w:val="22"/>
              </w:rPr>
              <w:t>В том числе практических и лабораторных занятий</w:t>
            </w:r>
          </w:p>
        </w:tc>
        <w:tc>
          <w:tcPr>
            <w:tcW w:w="2159" w:type="dxa"/>
            <w:tcBorders>
              <w:top w:val="single" w:sz="4" w:space="0" w:color="000000"/>
              <w:left w:val="single" w:sz="4" w:space="0" w:color="000000"/>
              <w:bottom w:val="single" w:sz="4" w:space="0" w:color="000000"/>
              <w:right w:val="single" w:sz="4" w:space="0" w:color="000000"/>
            </w:tcBorders>
          </w:tcPr>
          <w:p w14:paraId="7A3B023D" w14:textId="77777777" w:rsidR="004C1066" w:rsidRDefault="00057EB3">
            <w:pPr>
              <w:spacing w:after="0" w:line="240" w:lineRule="auto"/>
              <w:jc w:val="center"/>
              <w:rPr>
                <w:rFonts w:ascii="Times New Roman" w:hAnsi="Times New Roman"/>
                <w:b/>
              </w:rPr>
            </w:pPr>
            <w:r>
              <w:rPr>
                <w:rFonts w:ascii="Times New Roman" w:hAnsi="Times New Roman"/>
                <w:b/>
              </w:rPr>
              <w:t>6</w:t>
            </w:r>
          </w:p>
        </w:tc>
        <w:tc>
          <w:tcPr>
            <w:tcW w:w="2864" w:type="dxa"/>
            <w:vMerge/>
            <w:tcBorders>
              <w:top w:val="single" w:sz="4" w:space="0" w:color="000000"/>
              <w:left w:val="single" w:sz="4" w:space="0" w:color="000000"/>
              <w:bottom w:val="single" w:sz="4" w:space="0" w:color="000000"/>
              <w:right w:val="single" w:sz="4" w:space="0" w:color="000000"/>
            </w:tcBorders>
          </w:tcPr>
          <w:p w14:paraId="44D1D539" w14:textId="77777777" w:rsidR="004C1066" w:rsidRDefault="004C1066"/>
        </w:tc>
      </w:tr>
      <w:tr w:rsidR="004C1066" w14:paraId="0F2EC5DA" w14:textId="77777777">
        <w:trPr>
          <w:trHeight w:val="20"/>
        </w:trPr>
        <w:tc>
          <w:tcPr>
            <w:tcW w:w="1982" w:type="dxa"/>
            <w:vMerge/>
            <w:tcBorders>
              <w:top w:val="single" w:sz="4" w:space="0" w:color="000000"/>
              <w:left w:val="single" w:sz="4" w:space="0" w:color="000000"/>
              <w:bottom w:val="nil"/>
              <w:right w:val="single" w:sz="4" w:space="0" w:color="000000"/>
            </w:tcBorders>
          </w:tcPr>
          <w:p w14:paraId="7A9E361A" w14:textId="77777777" w:rsidR="004C1066" w:rsidRDefault="004C1066"/>
        </w:tc>
        <w:tc>
          <w:tcPr>
            <w:tcW w:w="7925" w:type="dxa"/>
            <w:tcBorders>
              <w:top w:val="single" w:sz="4" w:space="0" w:color="000000"/>
              <w:left w:val="single" w:sz="4" w:space="0" w:color="000000"/>
              <w:bottom w:val="single" w:sz="4" w:space="0" w:color="000000"/>
              <w:right w:val="single" w:sz="4" w:space="0" w:color="000000"/>
            </w:tcBorders>
          </w:tcPr>
          <w:p w14:paraId="228E6C92" w14:textId="77777777" w:rsidR="004C1066" w:rsidRDefault="00057EB3">
            <w:pPr>
              <w:spacing w:after="0" w:line="240" w:lineRule="auto"/>
              <w:jc w:val="both"/>
              <w:rPr>
                <w:rFonts w:ascii="Times New Roman" w:hAnsi="Times New Roman"/>
              </w:rPr>
            </w:pPr>
            <w:r>
              <w:rPr>
                <w:rFonts w:ascii="Times New Roman" w:hAnsi="Times New Roman"/>
                <w:b/>
              </w:rPr>
              <w:t>Практическое занятие 3.</w:t>
            </w:r>
            <w:r>
              <w:rPr>
                <w:rFonts w:ascii="Times New Roman" w:hAnsi="Times New Roman"/>
              </w:rPr>
              <w:t xml:space="preserve"> Рассмотрение аэродинамических сил на крыле конкретного типа  воздушного судна. Определение САХ графическим методом и аналитическим способом.</w:t>
            </w:r>
          </w:p>
          <w:p w14:paraId="4CE7F0E2" w14:textId="77777777" w:rsidR="004C1066" w:rsidRDefault="00057EB3">
            <w:pPr>
              <w:spacing w:after="0" w:line="240" w:lineRule="auto"/>
              <w:jc w:val="both"/>
              <w:rPr>
                <w:rFonts w:ascii="Times New Roman" w:hAnsi="Times New Roman"/>
              </w:rPr>
            </w:pPr>
            <w:r>
              <w:rPr>
                <w:rFonts w:ascii="Times New Roman" w:hAnsi="Times New Roman"/>
                <w:b/>
              </w:rPr>
              <w:t>Практическое занятие 4.</w:t>
            </w:r>
            <w:r>
              <w:rPr>
                <w:rFonts w:ascii="Times New Roman" w:hAnsi="Times New Roman"/>
              </w:rPr>
              <w:t xml:space="preserve"> Построение профиля крыла, используя таблицу относительных координат сечения.</w:t>
            </w:r>
          </w:p>
        </w:tc>
        <w:tc>
          <w:tcPr>
            <w:tcW w:w="2159" w:type="dxa"/>
            <w:tcBorders>
              <w:top w:val="single" w:sz="4" w:space="0" w:color="000000"/>
              <w:left w:val="single" w:sz="4" w:space="0" w:color="000000"/>
              <w:bottom w:val="single" w:sz="4" w:space="0" w:color="000000"/>
              <w:right w:val="single" w:sz="4" w:space="0" w:color="000000"/>
            </w:tcBorders>
            <w:vAlign w:val="center"/>
          </w:tcPr>
          <w:p w14:paraId="7910F1C1" w14:textId="77777777" w:rsidR="004C1066" w:rsidRDefault="00057EB3">
            <w:pPr>
              <w:spacing w:after="0" w:line="240" w:lineRule="auto"/>
              <w:jc w:val="center"/>
              <w:rPr>
                <w:rFonts w:ascii="Times New Roman" w:hAnsi="Times New Roman"/>
              </w:rPr>
            </w:pPr>
            <w:r>
              <w:rPr>
                <w:rFonts w:ascii="Times New Roman" w:hAnsi="Times New Roman"/>
              </w:rPr>
              <w:t>2</w:t>
            </w:r>
          </w:p>
        </w:tc>
        <w:tc>
          <w:tcPr>
            <w:tcW w:w="2864" w:type="dxa"/>
            <w:vMerge/>
            <w:tcBorders>
              <w:top w:val="single" w:sz="4" w:space="0" w:color="000000"/>
              <w:left w:val="single" w:sz="4" w:space="0" w:color="000000"/>
              <w:bottom w:val="single" w:sz="4" w:space="0" w:color="000000"/>
              <w:right w:val="single" w:sz="4" w:space="0" w:color="000000"/>
            </w:tcBorders>
          </w:tcPr>
          <w:p w14:paraId="1A176949" w14:textId="77777777" w:rsidR="004C1066" w:rsidRDefault="004C1066"/>
        </w:tc>
      </w:tr>
      <w:tr w:rsidR="004C1066" w14:paraId="0EBAFC8F" w14:textId="77777777">
        <w:trPr>
          <w:trHeight w:val="828"/>
        </w:trPr>
        <w:tc>
          <w:tcPr>
            <w:tcW w:w="1982" w:type="dxa"/>
            <w:vMerge/>
            <w:tcBorders>
              <w:top w:val="single" w:sz="4" w:space="0" w:color="000000"/>
              <w:left w:val="single" w:sz="4" w:space="0" w:color="000000"/>
              <w:bottom w:val="nil"/>
              <w:right w:val="single" w:sz="4" w:space="0" w:color="000000"/>
            </w:tcBorders>
          </w:tcPr>
          <w:p w14:paraId="1068F5BE" w14:textId="77777777" w:rsidR="004C1066" w:rsidRDefault="004C1066"/>
        </w:tc>
        <w:tc>
          <w:tcPr>
            <w:tcW w:w="7925" w:type="dxa"/>
            <w:tcBorders>
              <w:top w:val="single" w:sz="4" w:space="0" w:color="000000"/>
              <w:left w:val="single" w:sz="4" w:space="0" w:color="000000"/>
              <w:bottom w:val="single" w:sz="4" w:space="0" w:color="000000"/>
              <w:right w:val="single" w:sz="4" w:space="0" w:color="000000"/>
            </w:tcBorders>
          </w:tcPr>
          <w:p w14:paraId="25A840AF" w14:textId="77777777" w:rsidR="004C1066" w:rsidRDefault="00057EB3">
            <w:pPr>
              <w:spacing w:after="0" w:line="240" w:lineRule="auto"/>
              <w:jc w:val="both"/>
              <w:rPr>
                <w:rFonts w:ascii="Times New Roman" w:hAnsi="Times New Roman"/>
              </w:rPr>
            </w:pPr>
            <w:r>
              <w:rPr>
                <w:rFonts w:ascii="Times New Roman" w:hAnsi="Times New Roman"/>
                <w:b/>
              </w:rPr>
              <w:t>Практическое занятие 5.</w:t>
            </w:r>
            <w:r>
              <w:rPr>
                <w:rFonts w:ascii="Times New Roman" w:hAnsi="Times New Roman"/>
              </w:rPr>
              <w:t xml:space="preserve"> Изучение характеристик воздушного винта. Геометрические характеристики винта. Скорости движения элементов лопасти. Угол атаки элементов лопасти.</w:t>
            </w:r>
          </w:p>
          <w:p w14:paraId="42C63811" w14:textId="77777777" w:rsidR="004C1066" w:rsidRDefault="00057EB3">
            <w:pPr>
              <w:spacing w:after="0" w:line="240" w:lineRule="auto"/>
              <w:jc w:val="both"/>
              <w:rPr>
                <w:rFonts w:ascii="Times New Roman" w:hAnsi="Times New Roman"/>
              </w:rPr>
            </w:pPr>
            <w:r>
              <w:rPr>
                <w:rFonts w:ascii="Times New Roman" w:hAnsi="Times New Roman"/>
                <w:b/>
              </w:rPr>
              <w:t>Практическое занятие 6.</w:t>
            </w:r>
            <w:r>
              <w:rPr>
                <w:rFonts w:ascii="Times New Roman" w:hAnsi="Times New Roman"/>
              </w:rPr>
              <w:t xml:space="preserve"> </w:t>
            </w:r>
            <w:r>
              <w:rPr>
                <w:rFonts w:ascii="Times New Roman" w:hAnsi="Times New Roman"/>
              </w:rPr>
              <w:t xml:space="preserve">Решение задач по расчёту скорости движения элементов </w:t>
            </w:r>
            <w:r>
              <w:rPr>
                <w:rFonts w:ascii="Times New Roman" w:hAnsi="Times New Roman"/>
              </w:rPr>
              <w:t>лопасти воздушного винта.</w:t>
            </w:r>
          </w:p>
          <w:p w14:paraId="4961AA62" w14:textId="77777777" w:rsidR="004C1066" w:rsidRDefault="00057EB3">
            <w:pPr>
              <w:spacing w:after="0" w:line="240" w:lineRule="auto"/>
              <w:jc w:val="both"/>
              <w:rPr>
                <w:rFonts w:ascii="Times New Roman" w:hAnsi="Times New Roman"/>
              </w:rPr>
            </w:pPr>
            <w:r>
              <w:rPr>
                <w:rFonts w:ascii="Times New Roman" w:hAnsi="Times New Roman"/>
                <w:b/>
              </w:rPr>
              <w:t>Практическое занятие 7.</w:t>
            </w:r>
            <w:r>
              <w:rPr>
                <w:rFonts w:ascii="Times New Roman" w:hAnsi="Times New Roman"/>
              </w:rPr>
              <w:t xml:space="preserve"> </w:t>
            </w:r>
            <w:r>
              <w:rPr>
                <w:rFonts w:ascii="Times New Roman" w:hAnsi="Times New Roman"/>
              </w:rPr>
              <w:t>Решение задач по расчёту тяги воздушного винта.</w:t>
            </w:r>
          </w:p>
        </w:tc>
        <w:tc>
          <w:tcPr>
            <w:tcW w:w="2159" w:type="dxa"/>
            <w:tcBorders>
              <w:top w:val="single" w:sz="4" w:space="0" w:color="000000"/>
              <w:left w:val="single" w:sz="4" w:space="0" w:color="000000"/>
              <w:bottom w:val="single" w:sz="4" w:space="0" w:color="000000"/>
              <w:right w:val="single" w:sz="4" w:space="0" w:color="000000"/>
            </w:tcBorders>
            <w:vAlign w:val="center"/>
          </w:tcPr>
          <w:p w14:paraId="42D25302" w14:textId="77777777" w:rsidR="004C1066" w:rsidRDefault="00057EB3">
            <w:pPr>
              <w:spacing w:after="0" w:line="240" w:lineRule="auto"/>
              <w:jc w:val="center"/>
              <w:rPr>
                <w:rFonts w:ascii="Times New Roman" w:hAnsi="Times New Roman"/>
              </w:rPr>
            </w:pPr>
            <w:r>
              <w:rPr>
                <w:rFonts w:ascii="Times New Roman" w:hAnsi="Times New Roman"/>
              </w:rPr>
              <w:t>4</w:t>
            </w:r>
          </w:p>
        </w:tc>
        <w:tc>
          <w:tcPr>
            <w:tcW w:w="2864" w:type="dxa"/>
            <w:vMerge/>
            <w:tcBorders>
              <w:top w:val="single" w:sz="4" w:space="0" w:color="000000"/>
              <w:left w:val="single" w:sz="4" w:space="0" w:color="000000"/>
              <w:bottom w:val="single" w:sz="4" w:space="0" w:color="000000"/>
              <w:right w:val="single" w:sz="4" w:space="0" w:color="000000"/>
            </w:tcBorders>
          </w:tcPr>
          <w:p w14:paraId="19C752AA" w14:textId="77777777" w:rsidR="004C1066" w:rsidRDefault="004C1066"/>
        </w:tc>
      </w:tr>
      <w:tr w:rsidR="004C1066" w14:paraId="5C8D05E1" w14:textId="77777777">
        <w:tc>
          <w:tcPr>
            <w:tcW w:w="9907" w:type="dxa"/>
            <w:gridSpan w:val="2"/>
            <w:tcBorders>
              <w:top w:val="single" w:sz="4" w:space="0" w:color="000000"/>
              <w:left w:val="single" w:sz="4" w:space="0" w:color="000000"/>
              <w:bottom w:val="single" w:sz="4" w:space="0" w:color="000000"/>
              <w:right w:val="single" w:sz="4" w:space="0" w:color="000000"/>
            </w:tcBorders>
          </w:tcPr>
          <w:p w14:paraId="3677A14A" w14:textId="77777777" w:rsidR="004C1066" w:rsidRDefault="00057EB3">
            <w:pPr>
              <w:pStyle w:val="Default"/>
              <w:jc w:val="both"/>
              <w:rPr>
                <w:sz w:val="22"/>
              </w:rPr>
            </w:pPr>
            <w:r>
              <w:rPr>
                <w:b/>
                <w:sz w:val="22"/>
              </w:rPr>
              <w:t>Раздел 2  Особенности аэродинамики и динамики полёта БВС</w:t>
            </w:r>
          </w:p>
        </w:tc>
        <w:tc>
          <w:tcPr>
            <w:tcW w:w="2159" w:type="dxa"/>
            <w:tcBorders>
              <w:top w:val="single" w:sz="4" w:space="0" w:color="000000"/>
              <w:left w:val="single" w:sz="4" w:space="0" w:color="000000"/>
              <w:bottom w:val="single" w:sz="4" w:space="0" w:color="000000"/>
              <w:right w:val="single" w:sz="4" w:space="0" w:color="000000"/>
            </w:tcBorders>
            <w:vAlign w:val="center"/>
          </w:tcPr>
          <w:p w14:paraId="26735539" w14:textId="77777777" w:rsidR="004C1066" w:rsidRDefault="00057EB3">
            <w:pPr>
              <w:spacing w:after="0" w:line="240" w:lineRule="auto"/>
              <w:jc w:val="center"/>
              <w:rPr>
                <w:rFonts w:ascii="Times New Roman" w:hAnsi="Times New Roman"/>
                <w:b/>
              </w:rPr>
            </w:pPr>
            <w:r>
              <w:rPr>
                <w:rFonts w:ascii="Times New Roman" w:hAnsi="Times New Roman"/>
                <w:b/>
              </w:rPr>
              <w:t>36</w:t>
            </w:r>
          </w:p>
        </w:tc>
        <w:tc>
          <w:tcPr>
            <w:tcW w:w="2864" w:type="dxa"/>
            <w:tcBorders>
              <w:top w:val="single" w:sz="4" w:space="0" w:color="000000"/>
              <w:left w:val="single" w:sz="4" w:space="0" w:color="000000"/>
              <w:bottom w:val="single" w:sz="4" w:space="0" w:color="000000"/>
              <w:right w:val="single" w:sz="4" w:space="0" w:color="000000"/>
            </w:tcBorders>
          </w:tcPr>
          <w:p w14:paraId="31992E2B" w14:textId="77777777" w:rsidR="004C1066" w:rsidRDefault="00057EB3">
            <w:pPr>
              <w:spacing w:after="0" w:line="240" w:lineRule="auto"/>
              <w:rPr>
                <w:rFonts w:ascii="Times New Roman" w:hAnsi="Times New Roman"/>
                <w:b/>
              </w:rPr>
            </w:pPr>
            <w:r>
              <w:rPr>
                <w:rFonts w:ascii="Times New Roman" w:hAnsi="Times New Roman"/>
                <w:b/>
              </w:rPr>
              <w:t>ОК 01, ОК 02, ОК 03, ОК 04, ОК 05, ОК 09, ПК 1.5.</w:t>
            </w:r>
          </w:p>
        </w:tc>
      </w:tr>
      <w:tr w:rsidR="004C1066" w14:paraId="3CBE62BA" w14:textId="77777777">
        <w:trPr>
          <w:trHeight w:val="20"/>
        </w:trPr>
        <w:tc>
          <w:tcPr>
            <w:tcW w:w="1982" w:type="dxa"/>
            <w:vMerge w:val="restart"/>
            <w:tcBorders>
              <w:top w:val="single" w:sz="4" w:space="0" w:color="000000"/>
              <w:left w:val="single" w:sz="4" w:space="0" w:color="000000"/>
              <w:bottom w:val="single" w:sz="4" w:space="0" w:color="000000"/>
              <w:right w:val="single" w:sz="4" w:space="0" w:color="000000"/>
            </w:tcBorders>
          </w:tcPr>
          <w:p w14:paraId="292775E9" w14:textId="77777777" w:rsidR="004C1066" w:rsidRDefault="00057EB3">
            <w:pPr>
              <w:spacing w:after="0" w:line="240" w:lineRule="auto"/>
              <w:rPr>
                <w:rFonts w:ascii="Times New Roman" w:hAnsi="Times New Roman"/>
                <w:b/>
              </w:rPr>
            </w:pPr>
            <w:r>
              <w:rPr>
                <w:rFonts w:ascii="Times New Roman" w:hAnsi="Times New Roman"/>
                <w:b/>
              </w:rPr>
              <w:t xml:space="preserve">Тема 2.1 Траекторное движение </w:t>
            </w:r>
            <w:r>
              <w:rPr>
                <w:rFonts w:ascii="Times New Roman" w:hAnsi="Times New Roman"/>
                <w:b/>
              </w:rPr>
              <w:t>самолёта</w:t>
            </w:r>
          </w:p>
        </w:tc>
        <w:tc>
          <w:tcPr>
            <w:tcW w:w="7925" w:type="dxa"/>
            <w:tcBorders>
              <w:top w:val="single" w:sz="4" w:space="0" w:color="000000"/>
              <w:left w:val="single" w:sz="4" w:space="0" w:color="000000"/>
              <w:bottom w:val="single" w:sz="4" w:space="0" w:color="000000"/>
              <w:right w:val="single" w:sz="4" w:space="0" w:color="000000"/>
            </w:tcBorders>
          </w:tcPr>
          <w:p w14:paraId="69E33812" w14:textId="77777777" w:rsidR="004C1066" w:rsidRDefault="00057EB3">
            <w:pPr>
              <w:spacing w:after="0" w:line="240" w:lineRule="auto"/>
              <w:jc w:val="both"/>
              <w:rPr>
                <w:rFonts w:ascii="Times New Roman" w:hAnsi="Times New Roman"/>
                <w:b/>
              </w:rPr>
            </w:pPr>
            <w:r>
              <w:rPr>
                <w:rFonts w:ascii="Times New Roman" w:hAnsi="Times New Roman"/>
                <w:b/>
              </w:rPr>
              <w:t>Содержание учебного материала</w:t>
            </w:r>
          </w:p>
        </w:tc>
        <w:tc>
          <w:tcPr>
            <w:tcW w:w="2159" w:type="dxa"/>
            <w:tcBorders>
              <w:top w:val="single" w:sz="4" w:space="0" w:color="000000"/>
              <w:left w:val="single" w:sz="4" w:space="0" w:color="000000"/>
              <w:bottom w:val="single" w:sz="4" w:space="0" w:color="000000"/>
              <w:right w:val="single" w:sz="4" w:space="0" w:color="000000"/>
            </w:tcBorders>
            <w:vAlign w:val="center"/>
          </w:tcPr>
          <w:p w14:paraId="4CEAEEDE" w14:textId="77777777" w:rsidR="004C1066" w:rsidRDefault="00057EB3">
            <w:pPr>
              <w:spacing w:after="0" w:line="240" w:lineRule="auto"/>
              <w:jc w:val="center"/>
              <w:rPr>
                <w:rFonts w:ascii="Times New Roman" w:hAnsi="Times New Roman"/>
                <w:b/>
              </w:rPr>
            </w:pPr>
            <w:r>
              <w:rPr>
                <w:rFonts w:ascii="Times New Roman" w:hAnsi="Times New Roman"/>
                <w:b/>
              </w:rPr>
              <w:t>14</w:t>
            </w:r>
          </w:p>
        </w:tc>
        <w:tc>
          <w:tcPr>
            <w:tcW w:w="2864" w:type="dxa"/>
            <w:vMerge w:val="restart"/>
            <w:tcBorders>
              <w:top w:val="single" w:sz="4" w:space="0" w:color="000000"/>
              <w:left w:val="single" w:sz="4" w:space="0" w:color="000000"/>
              <w:bottom w:val="single" w:sz="4" w:space="0" w:color="000000"/>
              <w:right w:val="single" w:sz="4" w:space="0" w:color="000000"/>
            </w:tcBorders>
          </w:tcPr>
          <w:p w14:paraId="6BDA9CCD" w14:textId="77777777" w:rsidR="004C1066" w:rsidRDefault="00057EB3">
            <w:pPr>
              <w:spacing w:after="0" w:line="240" w:lineRule="auto"/>
              <w:rPr>
                <w:rFonts w:ascii="Times New Roman" w:hAnsi="Times New Roman"/>
                <w:b/>
              </w:rPr>
            </w:pPr>
            <w:r>
              <w:rPr>
                <w:rFonts w:ascii="Times New Roman" w:hAnsi="Times New Roman"/>
              </w:rPr>
              <w:t>ОК 01, ОК 02, ОК 03, ОК 04, ОК 05, ОК 09, ПК 1.5.</w:t>
            </w:r>
          </w:p>
        </w:tc>
      </w:tr>
      <w:tr w:rsidR="004C1066" w14:paraId="7262411D" w14:textId="77777777">
        <w:trPr>
          <w:trHeight w:val="1791"/>
        </w:trPr>
        <w:tc>
          <w:tcPr>
            <w:tcW w:w="1982" w:type="dxa"/>
            <w:vMerge/>
            <w:tcBorders>
              <w:top w:val="single" w:sz="4" w:space="0" w:color="000000"/>
              <w:left w:val="single" w:sz="4" w:space="0" w:color="000000"/>
              <w:bottom w:val="single" w:sz="4" w:space="0" w:color="000000"/>
              <w:right w:val="single" w:sz="4" w:space="0" w:color="000000"/>
            </w:tcBorders>
          </w:tcPr>
          <w:p w14:paraId="6EDE55F4" w14:textId="77777777" w:rsidR="004C1066" w:rsidRDefault="004C1066"/>
        </w:tc>
        <w:tc>
          <w:tcPr>
            <w:tcW w:w="7925" w:type="dxa"/>
            <w:tcBorders>
              <w:top w:val="single" w:sz="4" w:space="0" w:color="000000"/>
              <w:left w:val="single" w:sz="4" w:space="0" w:color="000000"/>
              <w:bottom w:val="single" w:sz="4" w:space="0" w:color="000000"/>
              <w:right w:val="single" w:sz="4" w:space="0" w:color="000000"/>
            </w:tcBorders>
          </w:tcPr>
          <w:p w14:paraId="6294706B" w14:textId="77777777" w:rsidR="004C1066" w:rsidRDefault="00057EB3">
            <w:pPr>
              <w:pStyle w:val="Default"/>
              <w:jc w:val="both"/>
              <w:rPr>
                <w:sz w:val="22"/>
              </w:rPr>
            </w:pPr>
            <w:r>
              <w:rPr>
                <w:b/>
                <w:sz w:val="22"/>
              </w:rPr>
              <w:t xml:space="preserve">Взлет самолётного БВС. Горизонтальный полёт. </w:t>
            </w:r>
            <w:r>
              <w:rPr>
                <w:sz w:val="22"/>
              </w:rPr>
              <w:t xml:space="preserve">Траектория движения и основные участки взлёта. ВПХ. Набор высоты, аэродинамические силы в наборе высоты. </w:t>
            </w:r>
            <w:r>
              <w:rPr>
                <w:sz w:val="22"/>
              </w:rPr>
              <w:t>Уравнение движения горизонтального полёта. Потребная скорость горизонтального полёта. Влияние эксплуатационных факторов. Потребная тяга и мощность для горизонтального полёта. Кривые потребных и располагаемых тяг и мощностей</w:t>
            </w:r>
          </w:p>
        </w:tc>
        <w:tc>
          <w:tcPr>
            <w:tcW w:w="2159" w:type="dxa"/>
            <w:tcBorders>
              <w:top w:val="single" w:sz="4" w:space="0" w:color="000000"/>
              <w:left w:val="single" w:sz="4" w:space="0" w:color="000000"/>
              <w:bottom w:val="single" w:sz="4" w:space="0" w:color="000000"/>
              <w:right w:val="single" w:sz="4" w:space="0" w:color="000000"/>
            </w:tcBorders>
            <w:vAlign w:val="center"/>
          </w:tcPr>
          <w:p w14:paraId="73A99F98" w14:textId="77777777" w:rsidR="004C1066" w:rsidRDefault="00057EB3">
            <w:pPr>
              <w:spacing w:after="0" w:line="240" w:lineRule="auto"/>
              <w:jc w:val="center"/>
              <w:rPr>
                <w:rFonts w:ascii="Times New Roman" w:hAnsi="Times New Roman"/>
              </w:rPr>
            </w:pPr>
            <w:r>
              <w:rPr>
                <w:rFonts w:ascii="Times New Roman" w:hAnsi="Times New Roman"/>
              </w:rPr>
              <w:t>4</w:t>
            </w:r>
          </w:p>
        </w:tc>
        <w:tc>
          <w:tcPr>
            <w:tcW w:w="2864" w:type="dxa"/>
            <w:vMerge/>
            <w:tcBorders>
              <w:top w:val="single" w:sz="4" w:space="0" w:color="000000"/>
              <w:left w:val="single" w:sz="4" w:space="0" w:color="000000"/>
              <w:bottom w:val="single" w:sz="4" w:space="0" w:color="000000"/>
              <w:right w:val="single" w:sz="4" w:space="0" w:color="000000"/>
            </w:tcBorders>
          </w:tcPr>
          <w:p w14:paraId="4D5C8B8B" w14:textId="77777777" w:rsidR="004C1066" w:rsidRDefault="004C1066"/>
        </w:tc>
      </w:tr>
      <w:tr w:rsidR="004C1066" w14:paraId="320CB554" w14:textId="77777777">
        <w:trPr>
          <w:trHeight w:val="1958"/>
        </w:trPr>
        <w:tc>
          <w:tcPr>
            <w:tcW w:w="1982" w:type="dxa"/>
            <w:vMerge/>
            <w:tcBorders>
              <w:top w:val="single" w:sz="4" w:space="0" w:color="000000"/>
              <w:left w:val="single" w:sz="4" w:space="0" w:color="000000"/>
              <w:bottom w:val="single" w:sz="4" w:space="0" w:color="000000"/>
              <w:right w:val="single" w:sz="4" w:space="0" w:color="000000"/>
            </w:tcBorders>
          </w:tcPr>
          <w:p w14:paraId="3E68EBC6" w14:textId="77777777" w:rsidR="004C1066" w:rsidRDefault="004C1066"/>
        </w:tc>
        <w:tc>
          <w:tcPr>
            <w:tcW w:w="7925" w:type="dxa"/>
            <w:tcBorders>
              <w:top w:val="single" w:sz="4" w:space="0" w:color="000000"/>
              <w:left w:val="single" w:sz="4" w:space="0" w:color="000000"/>
              <w:bottom w:val="single" w:sz="4" w:space="0" w:color="000000"/>
              <w:right w:val="single" w:sz="4" w:space="0" w:color="000000"/>
            </w:tcBorders>
          </w:tcPr>
          <w:p w14:paraId="5A29D6AE" w14:textId="77777777" w:rsidR="004C1066" w:rsidRDefault="00057EB3">
            <w:pPr>
              <w:pStyle w:val="Default"/>
              <w:jc w:val="both"/>
              <w:rPr>
                <w:sz w:val="22"/>
              </w:rPr>
            </w:pPr>
            <w:r>
              <w:rPr>
                <w:b/>
                <w:sz w:val="22"/>
              </w:rPr>
              <w:t xml:space="preserve">Вираж. Посадка. </w:t>
            </w:r>
            <w:r>
              <w:rPr>
                <w:sz w:val="22"/>
              </w:rPr>
              <w:t>Разворот. Уравнение движения БВС самолётного типа по криволинейной траектории в вертикальной и горизонтальной плоскостях. Основные характеристики правильного виража. Перегрузка и ее зависимость от крена. Спираль, параметры спирали.</w:t>
            </w:r>
            <w:r>
              <w:rPr>
                <w:b/>
                <w:sz w:val="22"/>
              </w:rPr>
              <w:t xml:space="preserve"> </w:t>
            </w:r>
            <w:r>
              <w:rPr>
                <w:sz w:val="22"/>
              </w:rPr>
              <w:t>Траектор</w:t>
            </w:r>
            <w:r>
              <w:rPr>
                <w:sz w:val="22"/>
              </w:rPr>
              <w:t>ия движения и основные участки посадки. Основные характеристики снижения. Влияние эксплуатационных факторов на длину пробега и посадочную дистанцию.</w:t>
            </w:r>
          </w:p>
        </w:tc>
        <w:tc>
          <w:tcPr>
            <w:tcW w:w="2159" w:type="dxa"/>
            <w:tcBorders>
              <w:top w:val="single" w:sz="4" w:space="0" w:color="000000"/>
              <w:left w:val="single" w:sz="4" w:space="0" w:color="000000"/>
              <w:bottom w:val="single" w:sz="4" w:space="0" w:color="000000"/>
              <w:right w:val="single" w:sz="4" w:space="0" w:color="000000"/>
            </w:tcBorders>
            <w:vAlign w:val="center"/>
          </w:tcPr>
          <w:p w14:paraId="121DC38E" w14:textId="77777777" w:rsidR="004C1066" w:rsidRDefault="00057EB3">
            <w:pPr>
              <w:spacing w:after="0" w:line="240" w:lineRule="auto"/>
              <w:jc w:val="center"/>
              <w:rPr>
                <w:rFonts w:ascii="Times New Roman" w:hAnsi="Times New Roman"/>
              </w:rPr>
            </w:pPr>
            <w:r>
              <w:rPr>
                <w:rFonts w:ascii="Times New Roman" w:hAnsi="Times New Roman"/>
              </w:rPr>
              <w:t>6</w:t>
            </w:r>
          </w:p>
        </w:tc>
        <w:tc>
          <w:tcPr>
            <w:tcW w:w="2864" w:type="dxa"/>
            <w:vMerge/>
            <w:tcBorders>
              <w:top w:val="single" w:sz="4" w:space="0" w:color="000000"/>
              <w:left w:val="single" w:sz="4" w:space="0" w:color="000000"/>
              <w:bottom w:val="single" w:sz="4" w:space="0" w:color="000000"/>
              <w:right w:val="single" w:sz="4" w:space="0" w:color="000000"/>
            </w:tcBorders>
          </w:tcPr>
          <w:p w14:paraId="1AE3D91C" w14:textId="77777777" w:rsidR="004C1066" w:rsidRDefault="004C1066"/>
        </w:tc>
      </w:tr>
      <w:tr w:rsidR="004C1066" w14:paraId="7AB0FA45" w14:textId="77777777">
        <w:trPr>
          <w:trHeight w:val="271"/>
        </w:trPr>
        <w:tc>
          <w:tcPr>
            <w:tcW w:w="1982" w:type="dxa"/>
            <w:vMerge/>
            <w:tcBorders>
              <w:top w:val="single" w:sz="4" w:space="0" w:color="000000"/>
              <w:left w:val="single" w:sz="4" w:space="0" w:color="000000"/>
              <w:bottom w:val="single" w:sz="4" w:space="0" w:color="000000"/>
              <w:right w:val="single" w:sz="4" w:space="0" w:color="000000"/>
            </w:tcBorders>
          </w:tcPr>
          <w:p w14:paraId="2C952D29" w14:textId="77777777" w:rsidR="004C1066" w:rsidRDefault="004C1066"/>
        </w:tc>
        <w:tc>
          <w:tcPr>
            <w:tcW w:w="7925" w:type="dxa"/>
            <w:tcBorders>
              <w:top w:val="single" w:sz="4" w:space="0" w:color="000000"/>
              <w:left w:val="single" w:sz="4" w:space="0" w:color="000000"/>
              <w:bottom w:val="single" w:sz="4" w:space="0" w:color="000000"/>
              <w:right w:val="single" w:sz="4" w:space="0" w:color="000000"/>
            </w:tcBorders>
          </w:tcPr>
          <w:p w14:paraId="71F248F8" w14:textId="77777777" w:rsidR="004C1066" w:rsidRDefault="00057EB3">
            <w:pPr>
              <w:spacing w:after="0" w:line="240" w:lineRule="auto"/>
              <w:jc w:val="both"/>
              <w:rPr>
                <w:rFonts w:ascii="Times New Roman" w:hAnsi="Times New Roman"/>
                <w:b/>
              </w:rPr>
            </w:pPr>
            <w:r>
              <w:rPr>
                <w:rFonts w:ascii="Times New Roman" w:hAnsi="Times New Roman"/>
                <w:b/>
              </w:rPr>
              <w:t>В том числе практических и лабораторных занятий</w:t>
            </w:r>
          </w:p>
        </w:tc>
        <w:tc>
          <w:tcPr>
            <w:tcW w:w="2159" w:type="dxa"/>
            <w:tcBorders>
              <w:top w:val="single" w:sz="4" w:space="0" w:color="000000"/>
              <w:left w:val="single" w:sz="4" w:space="0" w:color="000000"/>
              <w:bottom w:val="single" w:sz="4" w:space="0" w:color="000000"/>
              <w:right w:val="single" w:sz="4" w:space="0" w:color="000000"/>
            </w:tcBorders>
            <w:vAlign w:val="center"/>
          </w:tcPr>
          <w:p w14:paraId="76E65271" w14:textId="77777777" w:rsidR="004C1066" w:rsidRDefault="00057EB3">
            <w:pPr>
              <w:spacing w:after="0" w:line="240" w:lineRule="auto"/>
              <w:jc w:val="center"/>
              <w:rPr>
                <w:rFonts w:ascii="Times New Roman" w:hAnsi="Times New Roman"/>
                <w:b/>
              </w:rPr>
            </w:pPr>
            <w:r>
              <w:rPr>
                <w:rFonts w:ascii="Times New Roman" w:hAnsi="Times New Roman"/>
                <w:b/>
              </w:rPr>
              <w:t>4</w:t>
            </w:r>
          </w:p>
        </w:tc>
        <w:tc>
          <w:tcPr>
            <w:tcW w:w="2864" w:type="dxa"/>
            <w:vMerge/>
            <w:tcBorders>
              <w:top w:val="single" w:sz="4" w:space="0" w:color="000000"/>
              <w:left w:val="single" w:sz="4" w:space="0" w:color="000000"/>
              <w:bottom w:val="single" w:sz="4" w:space="0" w:color="000000"/>
              <w:right w:val="single" w:sz="4" w:space="0" w:color="000000"/>
            </w:tcBorders>
          </w:tcPr>
          <w:p w14:paraId="7CF5BF18" w14:textId="77777777" w:rsidR="004C1066" w:rsidRDefault="004C1066"/>
        </w:tc>
      </w:tr>
      <w:tr w:rsidR="004C1066" w14:paraId="2441FA17" w14:textId="77777777">
        <w:trPr>
          <w:trHeight w:val="282"/>
        </w:trPr>
        <w:tc>
          <w:tcPr>
            <w:tcW w:w="1982" w:type="dxa"/>
            <w:vMerge/>
            <w:tcBorders>
              <w:top w:val="single" w:sz="4" w:space="0" w:color="000000"/>
              <w:left w:val="single" w:sz="4" w:space="0" w:color="000000"/>
              <w:bottom w:val="single" w:sz="4" w:space="0" w:color="000000"/>
              <w:right w:val="single" w:sz="4" w:space="0" w:color="000000"/>
            </w:tcBorders>
          </w:tcPr>
          <w:p w14:paraId="727E2153" w14:textId="77777777" w:rsidR="004C1066" w:rsidRDefault="004C1066"/>
        </w:tc>
        <w:tc>
          <w:tcPr>
            <w:tcW w:w="7925" w:type="dxa"/>
            <w:tcBorders>
              <w:top w:val="single" w:sz="4" w:space="0" w:color="000000"/>
              <w:left w:val="single" w:sz="4" w:space="0" w:color="000000"/>
              <w:bottom w:val="single" w:sz="4" w:space="0" w:color="000000"/>
              <w:right w:val="single" w:sz="4" w:space="0" w:color="000000"/>
            </w:tcBorders>
          </w:tcPr>
          <w:p w14:paraId="6BD15B85" w14:textId="77777777" w:rsidR="004C1066" w:rsidRDefault="00057EB3">
            <w:pPr>
              <w:spacing w:after="0" w:line="240" w:lineRule="auto"/>
              <w:jc w:val="both"/>
              <w:rPr>
                <w:rFonts w:ascii="Times New Roman" w:hAnsi="Times New Roman"/>
              </w:rPr>
            </w:pPr>
            <w:r>
              <w:rPr>
                <w:rFonts w:ascii="Times New Roman" w:hAnsi="Times New Roman"/>
                <w:b/>
              </w:rPr>
              <w:t>Практическое занятие 8.</w:t>
            </w:r>
            <w:r>
              <w:rPr>
                <w:rFonts w:ascii="Times New Roman" w:hAnsi="Times New Roman"/>
              </w:rPr>
              <w:t> </w:t>
            </w:r>
            <w:r>
              <w:rPr>
                <w:rFonts w:ascii="Times New Roman" w:hAnsi="Times New Roman"/>
              </w:rPr>
              <w:t xml:space="preserve">Решение задач по </w:t>
            </w:r>
            <w:r>
              <w:rPr>
                <w:rFonts w:ascii="Times New Roman" w:hAnsi="Times New Roman"/>
              </w:rPr>
              <w:t>расчёту взлётных характеристик БВС.</w:t>
            </w:r>
          </w:p>
          <w:p w14:paraId="59B0EC95" w14:textId="77777777" w:rsidR="004C1066" w:rsidRDefault="00057EB3">
            <w:pPr>
              <w:spacing w:after="0" w:line="240" w:lineRule="auto"/>
              <w:jc w:val="both"/>
              <w:rPr>
                <w:rFonts w:ascii="Times New Roman" w:hAnsi="Times New Roman"/>
              </w:rPr>
            </w:pPr>
            <w:r>
              <w:rPr>
                <w:rFonts w:ascii="Times New Roman" w:hAnsi="Times New Roman"/>
                <w:b/>
              </w:rPr>
              <w:t>Практическое занятие 9.</w:t>
            </w:r>
            <w:r>
              <w:rPr>
                <w:rFonts w:ascii="Times New Roman" w:hAnsi="Times New Roman"/>
              </w:rPr>
              <w:t> </w:t>
            </w:r>
            <w:r>
              <w:rPr>
                <w:rFonts w:ascii="Times New Roman" w:hAnsi="Times New Roman"/>
              </w:rPr>
              <w:t>Решение задач по расчёту потребной скорости полёта.</w:t>
            </w:r>
          </w:p>
          <w:p w14:paraId="7371064A" w14:textId="77777777" w:rsidR="004C1066" w:rsidRDefault="00057EB3">
            <w:pPr>
              <w:spacing w:after="0" w:line="240" w:lineRule="auto"/>
              <w:jc w:val="both"/>
              <w:rPr>
                <w:rFonts w:ascii="Times New Roman" w:hAnsi="Times New Roman"/>
              </w:rPr>
            </w:pPr>
            <w:r>
              <w:rPr>
                <w:rFonts w:ascii="Times New Roman" w:hAnsi="Times New Roman"/>
                <w:b/>
              </w:rPr>
              <w:lastRenderedPageBreak/>
              <w:t>Практическое занятие 10.</w:t>
            </w:r>
            <w:r>
              <w:rPr>
                <w:rFonts w:ascii="Times New Roman" w:hAnsi="Times New Roman"/>
              </w:rPr>
              <w:t> </w:t>
            </w:r>
            <w:r>
              <w:rPr>
                <w:rFonts w:ascii="Times New Roman" w:hAnsi="Times New Roman"/>
              </w:rPr>
              <w:t>Решение задач по расчёту дистанции планирования.</w:t>
            </w:r>
          </w:p>
        </w:tc>
        <w:tc>
          <w:tcPr>
            <w:tcW w:w="2159" w:type="dxa"/>
            <w:tcBorders>
              <w:top w:val="single" w:sz="4" w:space="0" w:color="000000"/>
              <w:left w:val="single" w:sz="4" w:space="0" w:color="000000"/>
              <w:bottom w:val="single" w:sz="4" w:space="0" w:color="000000"/>
              <w:right w:val="single" w:sz="4" w:space="0" w:color="000000"/>
            </w:tcBorders>
            <w:vAlign w:val="center"/>
          </w:tcPr>
          <w:p w14:paraId="520B2FE1" w14:textId="77777777" w:rsidR="004C1066" w:rsidRDefault="00057EB3">
            <w:pPr>
              <w:spacing w:after="0" w:line="240" w:lineRule="auto"/>
              <w:jc w:val="center"/>
              <w:rPr>
                <w:rFonts w:ascii="Times New Roman" w:hAnsi="Times New Roman"/>
              </w:rPr>
            </w:pPr>
            <w:r>
              <w:rPr>
                <w:rFonts w:ascii="Times New Roman" w:hAnsi="Times New Roman"/>
              </w:rPr>
              <w:lastRenderedPageBreak/>
              <w:t>2</w:t>
            </w:r>
          </w:p>
        </w:tc>
        <w:tc>
          <w:tcPr>
            <w:tcW w:w="2864" w:type="dxa"/>
            <w:vMerge/>
            <w:tcBorders>
              <w:top w:val="single" w:sz="4" w:space="0" w:color="000000"/>
              <w:left w:val="single" w:sz="4" w:space="0" w:color="000000"/>
              <w:bottom w:val="single" w:sz="4" w:space="0" w:color="000000"/>
              <w:right w:val="single" w:sz="4" w:space="0" w:color="000000"/>
            </w:tcBorders>
          </w:tcPr>
          <w:p w14:paraId="1238B344" w14:textId="77777777" w:rsidR="004C1066" w:rsidRDefault="004C1066"/>
        </w:tc>
      </w:tr>
      <w:tr w:rsidR="004C1066" w14:paraId="495FBE79" w14:textId="77777777">
        <w:trPr>
          <w:trHeight w:val="682"/>
        </w:trPr>
        <w:tc>
          <w:tcPr>
            <w:tcW w:w="1982" w:type="dxa"/>
            <w:vMerge/>
            <w:tcBorders>
              <w:top w:val="single" w:sz="4" w:space="0" w:color="000000"/>
              <w:left w:val="single" w:sz="4" w:space="0" w:color="000000"/>
              <w:bottom w:val="single" w:sz="4" w:space="0" w:color="000000"/>
              <w:right w:val="single" w:sz="4" w:space="0" w:color="000000"/>
            </w:tcBorders>
          </w:tcPr>
          <w:p w14:paraId="12241BA6" w14:textId="77777777" w:rsidR="004C1066" w:rsidRDefault="004C1066"/>
        </w:tc>
        <w:tc>
          <w:tcPr>
            <w:tcW w:w="7925" w:type="dxa"/>
            <w:tcBorders>
              <w:top w:val="single" w:sz="4" w:space="0" w:color="000000"/>
              <w:left w:val="single" w:sz="4" w:space="0" w:color="000000"/>
              <w:bottom w:val="single" w:sz="4" w:space="0" w:color="000000"/>
              <w:right w:val="single" w:sz="4" w:space="0" w:color="000000"/>
            </w:tcBorders>
          </w:tcPr>
          <w:p w14:paraId="0E457A3D" w14:textId="77777777" w:rsidR="004C1066" w:rsidRDefault="00057EB3">
            <w:pPr>
              <w:spacing w:after="0"/>
              <w:jc w:val="both"/>
              <w:rPr>
                <w:rFonts w:ascii="Times New Roman" w:hAnsi="Times New Roman"/>
              </w:rPr>
            </w:pPr>
            <w:r>
              <w:rPr>
                <w:rFonts w:ascii="Times New Roman" w:hAnsi="Times New Roman"/>
                <w:b/>
              </w:rPr>
              <w:t>Практическое занятие 11.</w:t>
            </w:r>
            <w:r>
              <w:rPr>
                <w:rFonts w:ascii="Times New Roman" w:hAnsi="Times New Roman"/>
              </w:rPr>
              <w:t> </w:t>
            </w:r>
            <w:r>
              <w:rPr>
                <w:rFonts w:ascii="Times New Roman" w:hAnsi="Times New Roman"/>
              </w:rPr>
              <w:t xml:space="preserve">Решение задач по расчёту </w:t>
            </w:r>
            <w:r>
              <w:rPr>
                <w:rFonts w:ascii="Times New Roman" w:hAnsi="Times New Roman"/>
              </w:rPr>
              <w:t>потребной тяги и мощности для горизонтального полёта</w:t>
            </w:r>
            <w:r>
              <w:rPr>
                <w:rFonts w:ascii="Times New Roman" w:hAnsi="Times New Roman"/>
              </w:rPr>
              <w:t>.</w:t>
            </w:r>
          </w:p>
          <w:p w14:paraId="1A6F1BDA" w14:textId="77777777" w:rsidR="004C1066" w:rsidRDefault="00057EB3">
            <w:pPr>
              <w:spacing w:after="0"/>
              <w:jc w:val="both"/>
              <w:rPr>
                <w:rFonts w:ascii="Times New Roman" w:hAnsi="Times New Roman"/>
                <w:b/>
              </w:rPr>
            </w:pPr>
            <w:r>
              <w:rPr>
                <w:rFonts w:ascii="Times New Roman" w:hAnsi="Times New Roman"/>
                <w:b/>
              </w:rPr>
              <w:t>Практическое занятие 12.</w:t>
            </w:r>
            <w:r>
              <w:rPr>
                <w:rFonts w:ascii="Times New Roman" w:hAnsi="Times New Roman"/>
              </w:rPr>
              <w:t> </w:t>
            </w:r>
            <w:r>
              <w:rPr>
                <w:rFonts w:ascii="Times New Roman" w:hAnsi="Times New Roman"/>
              </w:rPr>
              <w:t>Требования, предъявляемые к БВС самолётного типа. Типы конструкций БВС, их особенности, преимущества и недостатки.</w:t>
            </w:r>
          </w:p>
        </w:tc>
        <w:tc>
          <w:tcPr>
            <w:tcW w:w="2159" w:type="dxa"/>
            <w:tcBorders>
              <w:top w:val="single" w:sz="4" w:space="0" w:color="000000"/>
              <w:left w:val="single" w:sz="4" w:space="0" w:color="000000"/>
              <w:bottom w:val="single" w:sz="4" w:space="0" w:color="000000"/>
              <w:right w:val="single" w:sz="4" w:space="0" w:color="000000"/>
            </w:tcBorders>
            <w:vAlign w:val="center"/>
          </w:tcPr>
          <w:p w14:paraId="338C3BAF" w14:textId="77777777" w:rsidR="004C1066" w:rsidRDefault="00057EB3">
            <w:pPr>
              <w:spacing w:after="0"/>
              <w:jc w:val="center"/>
              <w:rPr>
                <w:rFonts w:ascii="Times New Roman" w:hAnsi="Times New Roman"/>
              </w:rPr>
            </w:pPr>
            <w:r>
              <w:rPr>
                <w:rFonts w:ascii="Times New Roman" w:hAnsi="Times New Roman"/>
              </w:rPr>
              <w:t>2</w:t>
            </w:r>
          </w:p>
        </w:tc>
        <w:tc>
          <w:tcPr>
            <w:tcW w:w="2864" w:type="dxa"/>
            <w:vMerge/>
            <w:tcBorders>
              <w:top w:val="single" w:sz="4" w:space="0" w:color="000000"/>
              <w:left w:val="single" w:sz="4" w:space="0" w:color="000000"/>
              <w:bottom w:val="single" w:sz="4" w:space="0" w:color="000000"/>
              <w:right w:val="single" w:sz="4" w:space="0" w:color="000000"/>
            </w:tcBorders>
          </w:tcPr>
          <w:p w14:paraId="25DA78F9" w14:textId="77777777" w:rsidR="004C1066" w:rsidRDefault="004C1066"/>
        </w:tc>
      </w:tr>
      <w:tr w:rsidR="004C1066" w14:paraId="26FD1A33" w14:textId="77777777">
        <w:trPr>
          <w:trHeight w:val="20"/>
        </w:trPr>
        <w:tc>
          <w:tcPr>
            <w:tcW w:w="1982" w:type="dxa"/>
            <w:vMerge w:val="restart"/>
            <w:tcBorders>
              <w:top w:val="single" w:sz="4" w:space="0" w:color="000000"/>
              <w:left w:val="single" w:sz="4" w:space="0" w:color="000000"/>
              <w:bottom w:val="single" w:sz="4" w:space="0" w:color="000000"/>
              <w:right w:val="single" w:sz="4" w:space="0" w:color="000000"/>
            </w:tcBorders>
          </w:tcPr>
          <w:p w14:paraId="791B15E0" w14:textId="77777777" w:rsidR="004C1066" w:rsidRDefault="00057EB3">
            <w:pPr>
              <w:spacing w:after="0" w:line="240" w:lineRule="auto"/>
              <w:rPr>
                <w:rFonts w:ascii="Times New Roman" w:hAnsi="Times New Roman"/>
                <w:b/>
              </w:rPr>
            </w:pPr>
            <w:r>
              <w:rPr>
                <w:rFonts w:ascii="Times New Roman" w:hAnsi="Times New Roman"/>
                <w:b/>
              </w:rPr>
              <w:t>Тема 2.2</w:t>
            </w:r>
          </w:p>
          <w:p w14:paraId="1F231E20" w14:textId="77777777" w:rsidR="004C1066" w:rsidRDefault="00057EB3">
            <w:pPr>
              <w:spacing w:after="0" w:line="240" w:lineRule="auto"/>
              <w:rPr>
                <w:rFonts w:ascii="Times New Roman" w:hAnsi="Times New Roman"/>
                <w:b/>
              </w:rPr>
            </w:pPr>
            <w:r>
              <w:rPr>
                <w:rFonts w:ascii="Times New Roman" w:hAnsi="Times New Roman"/>
                <w:b/>
              </w:rPr>
              <w:t xml:space="preserve">Движение </w:t>
            </w:r>
            <w:r>
              <w:rPr>
                <w:rFonts w:ascii="Times New Roman" w:hAnsi="Times New Roman"/>
                <w:b/>
              </w:rPr>
              <w:t>самолёта вокруг центра масс</w:t>
            </w:r>
          </w:p>
        </w:tc>
        <w:tc>
          <w:tcPr>
            <w:tcW w:w="7925" w:type="dxa"/>
            <w:tcBorders>
              <w:top w:val="single" w:sz="4" w:space="0" w:color="000000"/>
              <w:left w:val="single" w:sz="4" w:space="0" w:color="000000"/>
              <w:bottom w:val="single" w:sz="4" w:space="0" w:color="000000"/>
              <w:right w:val="single" w:sz="4" w:space="0" w:color="000000"/>
            </w:tcBorders>
          </w:tcPr>
          <w:p w14:paraId="21476CE5" w14:textId="77777777" w:rsidR="004C1066" w:rsidRDefault="00057EB3">
            <w:pPr>
              <w:spacing w:after="0" w:line="240" w:lineRule="auto"/>
              <w:jc w:val="both"/>
              <w:rPr>
                <w:rFonts w:ascii="Times New Roman" w:hAnsi="Times New Roman"/>
                <w:b/>
              </w:rPr>
            </w:pPr>
            <w:r>
              <w:rPr>
                <w:rFonts w:ascii="Times New Roman" w:hAnsi="Times New Roman"/>
                <w:b/>
              </w:rPr>
              <w:t>Содержание учебного материала</w:t>
            </w:r>
          </w:p>
        </w:tc>
        <w:tc>
          <w:tcPr>
            <w:tcW w:w="2159" w:type="dxa"/>
            <w:tcBorders>
              <w:top w:val="single" w:sz="4" w:space="0" w:color="000000"/>
              <w:left w:val="single" w:sz="4" w:space="0" w:color="000000"/>
              <w:bottom w:val="single" w:sz="4" w:space="0" w:color="000000"/>
              <w:right w:val="single" w:sz="4" w:space="0" w:color="000000"/>
            </w:tcBorders>
            <w:vAlign w:val="center"/>
          </w:tcPr>
          <w:p w14:paraId="4C295AAB" w14:textId="77777777" w:rsidR="004C1066" w:rsidRDefault="00057EB3">
            <w:pPr>
              <w:spacing w:after="0" w:line="240" w:lineRule="auto"/>
              <w:jc w:val="center"/>
              <w:rPr>
                <w:rFonts w:ascii="Times New Roman" w:hAnsi="Times New Roman"/>
                <w:b/>
              </w:rPr>
            </w:pPr>
            <w:r>
              <w:rPr>
                <w:rFonts w:ascii="Times New Roman" w:hAnsi="Times New Roman"/>
                <w:b/>
              </w:rPr>
              <w:t>14</w:t>
            </w:r>
          </w:p>
        </w:tc>
        <w:tc>
          <w:tcPr>
            <w:tcW w:w="2864" w:type="dxa"/>
            <w:vMerge w:val="restart"/>
            <w:tcBorders>
              <w:top w:val="single" w:sz="4" w:space="0" w:color="000000"/>
              <w:left w:val="single" w:sz="4" w:space="0" w:color="000000"/>
              <w:bottom w:val="single" w:sz="4" w:space="0" w:color="000000"/>
              <w:right w:val="single" w:sz="4" w:space="0" w:color="000000"/>
            </w:tcBorders>
          </w:tcPr>
          <w:p w14:paraId="698824EA" w14:textId="77777777" w:rsidR="004C1066" w:rsidRDefault="00057EB3">
            <w:pPr>
              <w:spacing w:after="0" w:line="240" w:lineRule="auto"/>
              <w:rPr>
                <w:rFonts w:ascii="Times New Roman" w:hAnsi="Times New Roman"/>
                <w:b/>
              </w:rPr>
            </w:pPr>
            <w:r>
              <w:rPr>
                <w:rFonts w:ascii="Times New Roman" w:hAnsi="Times New Roman"/>
              </w:rPr>
              <w:t>ОК 01, ОК 02, ОК 03, ОК 04, ОК 05, ОК 09, ПК 1.5.</w:t>
            </w:r>
          </w:p>
        </w:tc>
      </w:tr>
      <w:tr w:rsidR="004C1066" w14:paraId="4B06A4C0" w14:textId="77777777">
        <w:trPr>
          <w:trHeight w:val="20"/>
        </w:trPr>
        <w:tc>
          <w:tcPr>
            <w:tcW w:w="1982" w:type="dxa"/>
            <w:vMerge/>
            <w:tcBorders>
              <w:top w:val="single" w:sz="4" w:space="0" w:color="000000"/>
              <w:left w:val="single" w:sz="4" w:space="0" w:color="000000"/>
              <w:bottom w:val="single" w:sz="4" w:space="0" w:color="000000"/>
              <w:right w:val="single" w:sz="4" w:space="0" w:color="000000"/>
            </w:tcBorders>
          </w:tcPr>
          <w:p w14:paraId="56E2CD4D" w14:textId="77777777" w:rsidR="004C1066" w:rsidRDefault="004C1066"/>
        </w:tc>
        <w:tc>
          <w:tcPr>
            <w:tcW w:w="7925" w:type="dxa"/>
            <w:tcBorders>
              <w:top w:val="single" w:sz="4" w:space="0" w:color="000000"/>
              <w:left w:val="single" w:sz="4" w:space="0" w:color="000000"/>
              <w:bottom w:val="single" w:sz="4" w:space="0" w:color="000000"/>
              <w:right w:val="single" w:sz="4" w:space="0" w:color="000000"/>
            </w:tcBorders>
          </w:tcPr>
          <w:p w14:paraId="55EAD458" w14:textId="77777777" w:rsidR="004C1066" w:rsidRDefault="00057EB3">
            <w:pPr>
              <w:pStyle w:val="Default"/>
              <w:jc w:val="both"/>
              <w:rPr>
                <w:sz w:val="22"/>
              </w:rPr>
            </w:pPr>
            <w:r>
              <w:rPr>
                <w:b/>
                <w:sz w:val="22"/>
              </w:rPr>
              <w:t>Основные понятия равновесия и устойчивости ВС.</w:t>
            </w:r>
            <w:r>
              <w:rPr>
                <w:sz w:val="22"/>
              </w:rPr>
              <w:t xml:space="preserve"> Центр тяжести БВС. Центровка. Причины ограничения предельно-передней и предельно-задней центровок БВС. Продольная устойчивость и управляемость БВС. Факторы, влияющие на продольную устойчивость самолета. Балансировка БВС. Путевая устойчивость и управляемос</w:t>
            </w:r>
            <w:r>
              <w:rPr>
                <w:sz w:val="22"/>
              </w:rPr>
              <w:t>ть. Факторы, влияющие на продольную устойчивость. Боковые силы и моменты. Поперечная устойчивость и управляемость. Боковая устойчивость и управляемость. Полет на больших углах атаки. Ограничения ВС по углу атаки.</w:t>
            </w:r>
          </w:p>
        </w:tc>
        <w:tc>
          <w:tcPr>
            <w:tcW w:w="2159" w:type="dxa"/>
            <w:tcBorders>
              <w:top w:val="single" w:sz="4" w:space="0" w:color="000000"/>
              <w:left w:val="single" w:sz="4" w:space="0" w:color="000000"/>
              <w:bottom w:val="single" w:sz="4" w:space="0" w:color="000000"/>
              <w:right w:val="single" w:sz="4" w:space="0" w:color="000000"/>
            </w:tcBorders>
            <w:vAlign w:val="center"/>
          </w:tcPr>
          <w:p w14:paraId="2CE117DA" w14:textId="77777777" w:rsidR="004C1066" w:rsidRDefault="00057EB3">
            <w:pPr>
              <w:spacing w:after="0" w:line="240" w:lineRule="auto"/>
              <w:jc w:val="center"/>
              <w:rPr>
                <w:rFonts w:ascii="Times New Roman" w:hAnsi="Times New Roman"/>
              </w:rPr>
            </w:pPr>
            <w:r>
              <w:rPr>
                <w:rFonts w:ascii="Times New Roman" w:hAnsi="Times New Roman"/>
              </w:rPr>
              <w:t>6</w:t>
            </w:r>
          </w:p>
        </w:tc>
        <w:tc>
          <w:tcPr>
            <w:tcW w:w="2864" w:type="dxa"/>
            <w:vMerge/>
            <w:tcBorders>
              <w:top w:val="single" w:sz="4" w:space="0" w:color="000000"/>
              <w:left w:val="single" w:sz="4" w:space="0" w:color="000000"/>
              <w:bottom w:val="single" w:sz="4" w:space="0" w:color="000000"/>
              <w:right w:val="single" w:sz="4" w:space="0" w:color="000000"/>
            </w:tcBorders>
          </w:tcPr>
          <w:p w14:paraId="525CBE8A" w14:textId="77777777" w:rsidR="004C1066" w:rsidRDefault="004C1066"/>
        </w:tc>
      </w:tr>
      <w:tr w:rsidR="004C1066" w14:paraId="545DB415" w14:textId="77777777">
        <w:trPr>
          <w:trHeight w:val="970"/>
        </w:trPr>
        <w:tc>
          <w:tcPr>
            <w:tcW w:w="1982" w:type="dxa"/>
            <w:vMerge/>
            <w:tcBorders>
              <w:top w:val="single" w:sz="4" w:space="0" w:color="000000"/>
              <w:left w:val="single" w:sz="4" w:space="0" w:color="000000"/>
              <w:bottom w:val="single" w:sz="4" w:space="0" w:color="000000"/>
              <w:right w:val="single" w:sz="4" w:space="0" w:color="000000"/>
            </w:tcBorders>
          </w:tcPr>
          <w:p w14:paraId="58EB33D0" w14:textId="77777777" w:rsidR="004C1066" w:rsidRDefault="004C1066"/>
        </w:tc>
        <w:tc>
          <w:tcPr>
            <w:tcW w:w="7925" w:type="dxa"/>
            <w:tcBorders>
              <w:top w:val="single" w:sz="4" w:space="0" w:color="000000"/>
              <w:left w:val="single" w:sz="4" w:space="0" w:color="000000"/>
              <w:bottom w:val="single" w:sz="4" w:space="0" w:color="000000"/>
              <w:right w:val="single" w:sz="4" w:space="0" w:color="000000"/>
            </w:tcBorders>
          </w:tcPr>
          <w:p w14:paraId="522F9923" w14:textId="77777777" w:rsidR="004C1066" w:rsidRDefault="00057EB3">
            <w:pPr>
              <w:pStyle w:val="Default"/>
              <w:jc w:val="both"/>
              <w:rPr>
                <w:b/>
                <w:sz w:val="22"/>
              </w:rPr>
            </w:pPr>
            <w:r>
              <w:rPr>
                <w:b/>
                <w:sz w:val="22"/>
              </w:rPr>
              <w:t xml:space="preserve">Теоретический и </w:t>
            </w:r>
            <w:r>
              <w:rPr>
                <w:b/>
                <w:sz w:val="22"/>
              </w:rPr>
              <w:t>практический потолки полета БВС самолетного типа</w:t>
            </w:r>
            <w:r>
              <w:rPr>
                <w:sz w:val="22"/>
              </w:rPr>
              <w:t xml:space="preserve">. Причины ограничения. Оптимальная высота полета. Понятие о дальности и продолжительности полета. Часовые и километровые расходы топлива. Допустимые высоты полета самолета. Изменение летных характеристик БВС </w:t>
            </w:r>
            <w:r>
              <w:rPr>
                <w:sz w:val="22"/>
              </w:rPr>
              <w:t xml:space="preserve">самолетного типа при попадании в условия обледенения. Полет в турбулентной атмосфере, ограничение по скорости. Попадание БВС в зону </w:t>
            </w:r>
            <w:proofErr w:type="spellStart"/>
            <w:r>
              <w:rPr>
                <w:sz w:val="22"/>
              </w:rPr>
              <w:t>спутного</w:t>
            </w:r>
            <w:proofErr w:type="spellEnd"/>
            <w:r>
              <w:rPr>
                <w:sz w:val="22"/>
              </w:rPr>
              <w:t xml:space="preserve"> следа. Изменение летных характеристик БВС при попадании в условия ливневых осадков.</w:t>
            </w:r>
          </w:p>
        </w:tc>
        <w:tc>
          <w:tcPr>
            <w:tcW w:w="2159" w:type="dxa"/>
            <w:tcBorders>
              <w:top w:val="single" w:sz="4" w:space="0" w:color="000000"/>
              <w:left w:val="single" w:sz="4" w:space="0" w:color="000000"/>
              <w:bottom w:val="single" w:sz="4" w:space="0" w:color="000000"/>
              <w:right w:val="single" w:sz="4" w:space="0" w:color="000000"/>
            </w:tcBorders>
            <w:vAlign w:val="center"/>
          </w:tcPr>
          <w:p w14:paraId="0712C71C" w14:textId="77777777" w:rsidR="004C1066" w:rsidRDefault="00057EB3">
            <w:pPr>
              <w:spacing w:after="0" w:line="240" w:lineRule="auto"/>
              <w:jc w:val="center"/>
              <w:rPr>
                <w:rFonts w:ascii="Times New Roman" w:hAnsi="Times New Roman"/>
              </w:rPr>
            </w:pPr>
            <w:r>
              <w:rPr>
                <w:rFonts w:ascii="Times New Roman" w:hAnsi="Times New Roman"/>
              </w:rPr>
              <w:t>6</w:t>
            </w:r>
          </w:p>
        </w:tc>
        <w:tc>
          <w:tcPr>
            <w:tcW w:w="2864" w:type="dxa"/>
            <w:vMerge/>
            <w:tcBorders>
              <w:top w:val="single" w:sz="4" w:space="0" w:color="000000"/>
              <w:left w:val="single" w:sz="4" w:space="0" w:color="000000"/>
              <w:bottom w:val="single" w:sz="4" w:space="0" w:color="000000"/>
              <w:right w:val="single" w:sz="4" w:space="0" w:color="000000"/>
            </w:tcBorders>
          </w:tcPr>
          <w:p w14:paraId="766D2628" w14:textId="77777777" w:rsidR="004C1066" w:rsidRDefault="004C1066"/>
        </w:tc>
      </w:tr>
      <w:tr w:rsidR="004C1066" w14:paraId="402A4192" w14:textId="77777777">
        <w:trPr>
          <w:trHeight w:val="397"/>
        </w:trPr>
        <w:tc>
          <w:tcPr>
            <w:tcW w:w="1982" w:type="dxa"/>
            <w:vMerge/>
            <w:tcBorders>
              <w:top w:val="single" w:sz="4" w:space="0" w:color="000000"/>
              <w:left w:val="single" w:sz="4" w:space="0" w:color="000000"/>
              <w:bottom w:val="single" w:sz="4" w:space="0" w:color="000000"/>
              <w:right w:val="single" w:sz="4" w:space="0" w:color="000000"/>
            </w:tcBorders>
          </w:tcPr>
          <w:p w14:paraId="29D264AB" w14:textId="77777777" w:rsidR="004C1066" w:rsidRDefault="004C1066"/>
        </w:tc>
        <w:tc>
          <w:tcPr>
            <w:tcW w:w="7925" w:type="dxa"/>
            <w:tcBorders>
              <w:top w:val="single" w:sz="4" w:space="0" w:color="000000"/>
              <w:left w:val="single" w:sz="4" w:space="0" w:color="000000"/>
              <w:bottom w:val="single" w:sz="4" w:space="0" w:color="000000"/>
              <w:right w:val="single" w:sz="4" w:space="0" w:color="000000"/>
            </w:tcBorders>
          </w:tcPr>
          <w:p w14:paraId="076CC233" w14:textId="77777777" w:rsidR="004C1066" w:rsidRDefault="00057EB3">
            <w:pPr>
              <w:pStyle w:val="Default"/>
              <w:jc w:val="both"/>
              <w:rPr>
                <w:b/>
                <w:sz w:val="22"/>
              </w:rPr>
            </w:pPr>
            <w:r>
              <w:rPr>
                <w:b/>
                <w:sz w:val="22"/>
              </w:rPr>
              <w:t xml:space="preserve">В том числе </w:t>
            </w:r>
            <w:r>
              <w:rPr>
                <w:b/>
                <w:sz w:val="22"/>
              </w:rPr>
              <w:t>практических и лабораторных занятий</w:t>
            </w:r>
          </w:p>
        </w:tc>
        <w:tc>
          <w:tcPr>
            <w:tcW w:w="2159" w:type="dxa"/>
            <w:tcBorders>
              <w:top w:val="single" w:sz="4" w:space="0" w:color="000000"/>
              <w:left w:val="single" w:sz="4" w:space="0" w:color="000000"/>
              <w:bottom w:val="single" w:sz="4" w:space="0" w:color="000000"/>
              <w:right w:val="single" w:sz="4" w:space="0" w:color="000000"/>
            </w:tcBorders>
            <w:vAlign w:val="center"/>
          </w:tcPr>
          <w:p w14:paraId="7262DC57" w14:textId="77777777" w:rsidR="004C1066" w:rsidRDefault="00057EB3">
            <w:pPr>
              <w:spacing w:after="0" w:line="240" w:lineRule="auto"/>
              <w:jc w:val="center"/>
              <w:rPr>
                <w:rFonts w:ascii="Times New Roman" w:hAnsi="Times New Roman"/>
                <w:b/>
              </w:rPr>
            </w:pPr>
            <w:r>
              <w:rPr>
                <w:rFonts w:ascii="Times New Roman" w:hAnsi="Times New Roman"/>
                <w:b/>
              </w:rPr>
              <w:t>2</w:t>
            </w:r>
          </w:p>
        </w:tc>
        <w:tc>
          <w:tcPr>
            <w:tcW w:w="2864" w:type="dxa"/>
            <w:vMerge/>
            <w:tcBorders>
              <w:top w:val="single" w:sz="4" w:space="0" w:color="000000"/>
              <w:left w:val="single" w:sz="4" w:space="0" w:color="000000"/>
              <w:bottom w:val="single" w:sz="4" w:space="0" w:color="000000"/>
              <w:right w:val="single" w:sz="4" w:space="0" w:color="000000"/>
            </w:tcBorders>
          </w:tcPr>
          <w:p w14:paraId="55ABF030" w14:textId="77777777" w:rsidR="004C1066" w:rsidRDefault="004C1066"/>
        </w:tc>
      </w:tr>
      <w:tr w:rsidR="004C1066" w14:paraId="4956B0C5" w14:textId="77777777">
        <w:trPr>
          <w:trHeight w:val="305"/>
        </w:trPr>
        <w:tc>
          <w:tcPr>
            <w:tcW w:w="1982" w:type="dxa"/>
            <w:vMerge/>
            <w:tcBorders>
              <w:top w:val="single" w:sz="4" w:space="0" w:color="000000"/>
              <w:left w:val="single" w:sz="4" w:space="0" w:color="000000"/>
              <w:bottom w:val="single" w:sz="4" w:space="0" w:color="000000"/>
              <w:right w:val="single" w:sz="4" w:space="0" w:color="000000"/>
            </w:tcBorders>
          </w:tcPr>
          <w:p w14:paraId="3022599A" w14:textId="77777777" w:rsidR="004C1066" w:rsidRDefault="004C1066"/>
        </w:tc>
        <w:tc>
          <w:tcPr>
            <w:tcW w:w="7925" w:type="dxa"/>
            <w:tcBorders>
              <w:top w:val="single" w:sz="4" w:space="0" w:color="000000"/>
              <w:left w:val="single" w:sz="4" w:space="0" w:color="000000"/>
              <w:bottom w:val="single" w:sz="4" w:space="0" w:color="000000"/>
              <w:right w:val="single" w:sz="4" w:space="0" w:color="000000"/>
            </w:tcBorders>
          </w:tcPr>
          <w:p w14:paraId="30D44170" w14:textId="77777777" w:rsidR="004C1066" w:rsidRDefault="00057EB3">
            <w:pPr>
              <w:spacing w:after="0" w:line="240" w:lineRule="auto"/>
              <w:jc w:val="both"/>
              <w:rPr>
                <w:rFonts w:ascii="Times New Roman" w:hAnsi="Times New Roman"/>
              </w:rPr>
            </w:pPr>
            <w:r>
              <w:rPr>
                <w:rFonts w:ascii="Times New Roman" w:hAnsi="Times New Roman"/>
                <w:b/>
              </w:rPr>
              <w:t>Практическое занятие 13.</w:t>
            </w:r>
            <w:r>
              <w:rPr>
                <w:rFonts w:ascii="Times New Roman" w:hAnsi="Times New Roman"/>
              </w:rPr>
              <w:t> </w:t>
            </w:r>
            <w:r>
              <w:rPr>
                <w:rFonts w:ascii="Times New Roman" w:hAnsi="Times New Roman"/>
              </w:rPr>
              <w:t>Решение задач по расчёту центровки БВС.</w:t>
            </w:r>
          </w:p>
          <w:p w14:paraId="59DF2D05" w14:textId="77777777" w:rsidR="004C1066" w:rsidRDefault="00057EB3">
            <w:pPr>
              <w:spacing w:after="0" w:line="240" w:lineRule="auto"/>
              <w:jc w:val="both"/>
              <w:rPr>
                <w:rFonts w:ascii="Times New Roman" w:hAnsi="Times New Roman"/>
              </w:rPr>
            </w:pPr>
            <w:r>
              <w:rPr>
                <w:rFonts w:ascii="Times New Roman" w:hAnsi="Times New Roman"/>
                <w:b/>
              </w:rPr>
              <w:t>Практическое занятие 14.</w:t>
            </w:r>
            <w:r>
              <w:rPr>
                <w:rFonts w:ascii="Times New Roman" w:hAnsi="Times New Roman"/>
              </w:rPr>
              <w:t> </w:t>
            </w:r>
            <w:r>
              <w:rPr>
                <w:rFonts w:ascii="Times New Roman" w:hAnsi="Times New Roman"/>
              </w:rPr>
              <w:t>Решение задач по расчёту дальности и продолжительности полёта.</w:t>
            </w:r>
          </w:p>
          <w:p w14:paraId="61CEEFA8" w14:textId="77777777" w:rsidR="004C1066" w:rsidRDefault="00057EB3">
            <w:pPr>
              <w:spacing w:after="0" w:line="240" w:lineRule="auto"/>
              <w:jc w:val="both"/>
              <w:rPr>
                <w:rFonts w:ascii="Times New Roman" w:hAnsi="Times New Roman"/>
              </w:rPr>
            </w:pPr>
            <w:r>
              <w:rPr>
                <w:rFonts w:ascii="Times New Roman" w:hAnsi="Times New Roman"/>
                <w:b/>
              </w:rPr>
              <w:t>Практическое занятие 15.</w:t>
            </w:r>
            <w:r>
              <w:rPr>
                <w:rFonts w:ascii="Times New Roman" w:hAnsi="Times New Roman"/>
              </w:rPr>
              <w:t> </w:t>
            </w:r>
            <w:r>
              <w:rPr>
                <w:rFonts w:ascii="Times New Roman" w:hAnsi="Times New Roman"/>
              </w:rPr>
              <w:t xml:space="preserve">Решение задач по расчёту характеристик при обледенении и попадании в </w:t>
            </w:r>
            <w:r>
              <w:rPr>
                <w:rFonts w:ascii="Times New Roman" w:hAnsi="Times New Roman"/>
              </w:rPr>
              <w:t>условия ливневых осадков</w:t>
            </w:r>
            <w:r>
              <w:rPr>
                <w:rFonts w:ascii="Times New Roman" w:hAnsi="Times New Roman"/>
              </w:rPr>
              <w:t>.</w:t>
            </w:r>
          </w:p>
        </w:tc>
        <w:tc>
          <w:tcPr>
            <w:tcW w:w="2159" w:type="dxa"/>
            <w:tcBorders>
              <w:top w:val="single" w:sz="4" w:space="0" w:color="000000"/>
              <w:left w:val="single" w:sz="4" w:space="0" w:color="000000"/>
              <w:bottom w:val="single" w:sz="4" w:space="0" w:color="000000"/>
              <w:right w:val="single" w:sz="4" w:space="0" w:color="000000"/>
            </w:tcBorders>
            <w:vAlign w:val="center"/>
          </w:tcPr>
          <w:p w14:paraId="5ACCEDE0" w14:textId="77777777" w:rsidR="004C1066" w:rsidRDefault="00057EB3">
            <w:pPr>
              <w:spacing w:after="0" w:line="240" w:lineRule="auto"/>
              <w:jc w:val="center"/>
              <w:rPr>
                <w:rFonts w:ascii="Times New Roman" w:hAnsi="Times New Roman"/>
              </w:rPr>
            </w:pPr>
            <w:r>
              <w:rPr>
                <w:rFonts w:ascii="Times New Roman" w:hAnsi="Times New Roman"/>
              </w:rPr>
              <w:t>2</w:t>
            </w:r>
          </w:p>
        </w:tc>
        <w:tc>
          <w:tcPr>
            <w:tcW w:w="2864" w:type="dxa"/>
            <w:vMerge/>
            <w:tcBorders>
              <w:top w:val="single" w:sz="4" w:space="0" w:color="000000"/>
              <w:left w:val="single" w:sz="4" w:space="0" w:color="000000"/>
              <w:bottom w:val="single" w:sz="4" w:space="0" w:color="000000"/>
              <w:right w:val="single" w:sz="4" w:space="0" w:color="000000"/>
            </w:tcBorders>
          </w:tcPr>
          <w:p w14:paraId="02CE8F28" w14:textId="77777777" w:rsidR="004C1066" w:rsidRDefault="004C1066"/>
        </w:tc>
      </w:tr>
      <w:tr w:rsidR="004C1066" w14:paraId="6857666A" w14:textId="77777777">
        <w:trPr>
          <w:trHeight w:val="374"/>
        </w:trPr>
        <w:tc>
          <w:tcPr>
            <w:tcW w:w="1982" w:type="dxa"/>
            <w:vMerge w:val="restart"/>
            <w:tcBorders>
              <w:top w:val="single" w:sz="4" w:space="0" w:color="000000"/>
              <w:left w:val="single" w:sz="4" w:space="0" w:color="000000"/>
              <w:bottom w:val="single" w:sz="4" w:space="0" w:color="000000"/>
              <w:right w:val="single" w:sz="4" w:space="0" w:color="000000"/>
            </w:tcBorders>
          </w:tcPr>
          <w:p w14:paraId="1DC85B19" w14:textId="77777777" w:rsidR="004C1066" w:rsidRDefault="00057EB3">
            <w:pPr>
              <w:spacing w:after="0" w:line="240" w:lineRule="auto"/>
              <w:rPr>
                <w:rFonts w:ascii="Times New Roman" w:hAnsi="Times New Roman"/>
                <w:b/>
              </w:rPr>
            </w:pPr>
            <w:r>
              <w:rPr>
                <w:rFonts w:ascii="Times New Roman" w:hAnsi="Times New Roman"/>
                <w:b/>
              </w:rPr>
              <w:t>Тема 2.3 Особенности аэродинамики и динамики полёта БВС вертолётного типа</w:t>
            </w:r>
          </w:p>
        </w:tc>
        <w:tc>
          <w:tcPr>
            <w:tcW w:w="7925" w:type="dxa"/>
            <w:tcBorders>
              <w:top w:val="single" w:sz="4" w:space="0" w:color="000000"/>
              <w:left w:val="single" w:sz="4" w:space="0" w:color="000000"/>
              <w:bottom w:val="single" w:sz="4" w:space="0" w:color="000000"/>
              <w:right w:val="single" w:sz="4" w:space="0" w:color="000000"/>
            </w:tcBorders>
          </w:tcPr>
          <w:p w14:paraId="2A5B9D48" w14:textId="77777777" w:rsidR="004C1066" w:rsidRDefault="00057EB3">
            <w:pPr>
              <w:pStyle w:val="Default"/>
              <w:jc w:val="both"/>
              <w:rPr>
                <w:b/>
                <w:sz w:val="22"/>
              </w:rPr>
            </w:pPr>
            <w:r>
              <w:rPr>
                <w:b/>
                <w:sz w:val="22"/>
              </w:rPr>
              <w:t>Содержание учебного материала</w:t>
            </w:r>
          </w:p>
        </w:tc>
        <w:tc>
          <w:tcPr>
            <w:tcW w:w="2159" w:type="dxa"/>
            <w:tcBorders>
              <w:top w:val="single" w:sz="4" w:space="0" w:color="000000"/>
              <w:left w:val="single" w:sz="4" w:space="0" w:color="000000"/>
              <w:bottom w:val="single" w:sz="4" w:space="0" w:color="000000"/>
              <w:right w:val="single" w:sz="4" w:space="0" w:color="000000"/>
            </w:tcBorders>
            <w:vAlign w:val="center"/>
          </w:tcPr>
          <w:p w14:paraId="17ADACC6" w14:textId="77777777" w:rsidR="004C1066" w:rsidRDefault="00057EB3">
            <w:pPr>
              <w:spacing w:after="0" w:line="240" w:lineRule="auto"/>
              <w:jc w:val="center"/>
              <w:rPr>
                <w:rFonts w:ascii="Times New Roman" w:hAnsi="Times New Roman"/>
                <w:b/>
              </w:rPr>
            </w:pPr>
            <w:r>
              <w:rPr>
                <w:rFonts w:ascii="Times New Roman" w:hAnsi="Times New Roman"/>
                <w:b/>
              </w:rPr>
              <w:t>8</w:t>
            </w:r>
          </w:p>
        </w:tc>
        <w:tc>
          <w:tcPr>
            <w:tcW w:w="2864" w:type="dxa"/>
            <w:vMerge w:val="restart"/>
            <w:tcBorders>
              <w:top w:val="single" w:sz="4" w:space="0" w:color="000000"/>
              <w:left w:val="single" w:sz="4" w:space="0" w:color="000000"/>
              <w:bottom w:val="single" w:sz="4" w:space="0" w:color="000000"/>
              <w:right w:val="single" w:sz="4" w:space="0" w:color="000000"/>
            </w:tcBorders>
          </w:tcPr>
          <w:p w14:paraId="7CC9E4B1" w14:textId="77777777" w:rsidR="004C1066" w:rsidRDefault="00057EB3">
            <w:pPr>
              <w:spacing w:after="0" w:line="240" w:lineRule="auto"/>
              <w:rPr>
                <w:rFonts w:ascii="Times New Roman" w:hAnsi="Times New Roman"/>
                <w:b/>
              </w:rPr>
            </w:pPr>
            <w:r>
              <w:rPr>
                <w:rFonts w:ascii="Times New Roman" w:hAnsi="Times New Roman"/>
              </w:rPr>
              <w:t xml:space="preserve">ОК 01, ОК 02, ОК 03, ОК 04, ОК 05, ОК 09, </w:t>
            </w:r>
            <w:r>
              <w:rPr>
                <w:rFonts w:ascii="Times New Roman" w:hAnsi="Times New Roman"/>
              </w:rPr>
              <w:t>ПК 1.5.</w:t>
            </w:r>
          </w:p>
        </w:tc>
      </w:tr>
      <w:tr w:rsidR="004C1066" w14:paraId="42B18B13" w14:textId="77777777">
        <w:trPr>
          <w:trHeight w:val="970"/>
        </w:trPr>
        <w:tc>
          <w:tcPr>
            <w:tcW w:w="1982" w:type="dxa"/>
            <w:vMerge/>
            <w:tcBorders>
              <w:top w:val="single" w:sz="4" w:space="0" w:color="000000"/>
              <w:left w:val="single" w:sz="4" w:space="0" w:color="000000"/>
              <w:bottom w:val="single" w:sz="4" w:space="0" w:color="000000"/>
              <w:right w:val="single" w:sz="4" w:space="0" w:color="000000"/>
            </w:tcBorders>
          </w:tcPr>
          <w:p w14:paraId="7C00E41E" w14:textId="77777777" w:rsidR="004C1066" w:rsidRDefault="004C1066"/>
        </w:tc>
        <w:tc>
          <w:tcPr>
            <w:tcW w:w="7925" w:type="dxa"/>
            <w:tcBorders>
              <w:top w:val="single" w:sz="4" w:space="0" w:color="000000"/>
              <w:left w:val="single" w:sz="4" w:space="0" w:color="000000"/>
              <w:bottom w:val="single" w:sz="4" w:space="0" w:color="000000"/>
              <w:right w:val="single" w:sz="4" w:space="0" w:color="000000"/>
            </w:tcBorders>
          </w:tcPr>
          <w:p w14:paraId="493C5D84" w14:textId="77777777" w:rsidR="004C1066" w:rsidRDefault="00057EB3">
            <w:pPr>
              <w:pStyle w:val="Default"/>
              <w:jc w:val="both"/>
              <w:rPr>
                <w:sz w:val="22"/>
              </w:rPr>
            </w:pPr>
            <w:r>
              <w:rPr>
                <w:b/>
                <w:sz w:val="22"/>
              </w:rPr>
              <w:t xml:space="preserve">Особенности аэродинамики и динамики полёта БВС вертолётного типа. </w:t>
            </w:r>
            <w:r>
              <w:rPr>
                <w:sz w:val="22"/>
              </w:rPr>
              <w:t xml:space="preserve">Назначение несущего и рулевого винтов. Создание подъёмной силы (тяги) несущим винтом. </w:t>
            </w:r>
            <w:proofErr w:type="spellStart"/>
            <w:r>
              <w:rPr>
                <w:sz w:val="22"/>
              </w:rPr>
              <w:t>Многороторные</w:t>
            </w:r>
            <w:proofErr w:type="spellEnd"/>
            <w:r>
              <w:rPr>
                <w:sz w:val="22"/>
              </w:rPr>
              <w:t xml:space="preserve"> БВС. Аэродинамические силы, действующие на БВС. Управление БВС, органы управления. Виды взлёта и посадки БВС </w:t>
            </w:r>
          </w:p>
        </w:tc>
        <w:tc>
          <w:tcPr>
            <w:tcW w:w="2159" w:type="dxa"/>
            <w:tcBorders>
              <w:top w:val="single" w:sz="4" w:space="0" w:color="000000"/>
              <w:left w:val="single" w:sz="4" w:space="0" w:color="000000"/>
              <w:bottom w:val="single" w:sz="4" w:space="0" w:color="000000"/>
              <w:right w:val="single" w:sz="4" w:space="0" w:color="000000"/>
            </w:tcBorders>
            <w:vAlign w:val="center"/>
          </w:tcPr>
          <w:p w14:paraId="2BDC6C4B" w14:textId="77777777" w:rsidR="004C1066" w:rsidRDefault="00057EB3">
            <w:pPr>
              <w:spacing w:after="0" w:line="240" w:lineRule="auto"/>
              <w:jc w:val="center"/>
              <w:rPr>
                <w:rFonts w:ascii="Times New Roman" w:hAnsi="Times New Roman"/>
              </w:rPr>
            </w:pPr>
            <w:r>
              <w:rPr>
                <w:rFonts w:ascii="Times New Roman" w:hAnsi="Times New Roman"/>
              </w:rPr>
              <w:t>6</w:t>
            </w:r>
          </w:p>
        </w:tc>
        <w:tc>
          <w:tcPr>
            <w:tcW w:w="2864" w:type="dxa"/>
            <w:vMerge/>
            <w:tcBorders>
              <w:top w:val="single" w:sz="4" w:space="0" w:color="000000"/>
              <w:left w:val="single" w:sz="4" w:space="0" w:color="000000"/>
              <w:bottom w:val="single" w:sz="4" w:space="0" w:color="000000"/>
              <w:right w:val="single" w:sz="4" w:space="0" w:color="000000"/>
            </w:tcBorders>
          </w:tcPr>
          <w:p w14:paraId="42333CD5" w14:textId="77777777" w:rsidR="004C1066" w:rsidRDefault="004C1066"/>
        </w:tc>
      </w:tr>
      <w:tr w:rsidR="004C1066" w14:paraId="3DB31785" w14:textId="77777777">
        <w:trPr>
          <w:trHeight w:val="439"/>
        </w:trPr>
        <w:tc>
          <w:tcPr>
            <w:tcW w:w="1982" w:type="dxa"/>
            <w:vMerge/>
            <w:tcBorders>
              <w:top w:val="single" w:sz="4" w:space="0" w:color="000000"/>
              <w:left w:val="single" w:sz="4" w:space="0" w:color="000000"/>
              <w:bottom w:val="single" w:sz="4" w:space="0" w:color="000000"/>
              <w:right w:val="single" w:sz="4" w:space="0" w:color="000000"/>
            </w:tcBorders>
          </w:tcPr>
          <w:p w14:paraId="30312D9F" w14:textId="77777777" w:rsidR="004C1066" w:rsidRDefault="004C1066"/>
        </w:tc>
        <w:tc>
          <w:tcPr>
            <w:tcW w:w="7925" w:type="dxa"/>
            <w:tcBorders>
              <w:top w:val="single" w:sz="4" w:space="0" w:color="000000"/>
              <w:left w:val="single" w:sz="4" w:space="0" w:color="000000"/>
              <w:bottom w:val="single" w:sz="4" w:space="0" w:color="000000"/>
              <w:right w:val="single" w:sz="4" w:space="0" w:color="000000"/>
            </w:tcBorders>
          </w:tcPr>
          <w:p w14:paraId="69AFFECE" w14:textId="77777777" w:rsidR="004C1066" w:rsidRDefault="00057EB3">
            <w:pPr>
              <w:spacing w:after="0" w:line="240" w:lineRule="auto"/>
              <w:jc w:val="both"/>
              <w:rPr>
                <w:rFonts w:ascii="Times New Roman" w:hAnsi="Times New Roman"/>
                <w:b/>
              </w:rPr>
            </w:pPr>
            <w:r>
              <w:rPr>
                <w:rFonts w:ascii="Times New Roman" w:hAnsi="Times New Roman"/>
                <w:b/>
              </w:rPr>
              <w:t>В том числе практических и лабораторных занятий</w:t>
            </w:r>
          </w:p>
        </w:tc>
        <w:tc>
          <w:tcPr>
            <w:tcW w:w="2159" w:type="dxa"/>
            <w:tcBorders>
              <w:top w:val="single" w:sz="4" w:space="0" w:color="000000"/>
              <w:left w:val="single" w:sz="4" w:space="0" w:color="000000"/>
              <w:bottom w:val="single" w:sz="4" w:space="0" w:color="000000"/>
              <w:right w:val="single" w:sz="4" w:space="0" w:color="000000"/>
            </w:tcBorders>
            <w:vAlign w:val="center"/>
          </w:tcPr>
          <w:p w14:paraId="1FCF2112" w14:textId="77777777" w:rsidR="004C1066" w:rsidRDefault="00057EB3">
            <w:pPr>
              <w:spacing w:after="0" w:line="240" w:lineRule="auto"/>
              <w:jc w:val="center"/>
              <w:rPr>
                <w:rFonts w:ascii="Times New Roman" w:hAnsi="Times New Roman"/>
                <w:b/>
              </w:rPr>
            </w:pPr>
            <w:r>
              <w:rPr>
                <w:rFonts w:ascii="Times New Roman" w:hAnsi="Times New Roman"/>
                <w:b/>
              </w:rPr>
              <w:t>2</w:t>
            </w:r>
          </w:p>
        </w:tc>
        <w:tc>
          <w:tcPr>
            <w:tcW w:w="2864" w:type="dxa"/>
            <w:vMerge/>
            <w:tcBorders>
              <w:top w:val="single" w:sz="4" w:space="0" w:color="000000"/>
              <w:left w:val="single" w:sz="4" w:space="0" w:color="000000"/>
              <w:bottom w:val="single" w:sz="4" w:space="0" w:color="000000"/>
              <w:right w:val="single" w:sz="4" w:space="0" w:color="000000"/>
            </w:tcBorders>
          </w:tcPr>
          <w:p w14:paraId="68346928" w14:textId="77777777" w:rsidR="004C1066" w:rsidRDefault="004C1066"/>
        </w:tc>
      </w:tr>
      <w:tr w:rsidR="004C1066" w14:paraId="60AE0583" w14:textId="77777777">
        <w:trPr>
          <w:trHeight w:val="275"/>
        </w:trPr>
        <w:tc>
          <w:tcPr>
            <w:tcW w:w="1982" w:type="dxa"/>
            <w:vMerge/>
            <w:tcBorders>
              <w:top w:val="single" w:sz="4" w:space="0" w:color="000000"/>
              <w:left w:val="single" w:sz="4" w:space="0" w:color="000000"/>
              <w:bottom w:val="single" w:sz="4" w:space="0" w:color="000000"/>
              <w:right w:val="single" w:sz="4" w:space="0" w:color="000000"/>
            </w:tcBorders>
          </w:tcPr>
          <w:p w14:paraId="1A9A2A0D" w14:textId="77777777" w:rsidR="004C1066" w:rsidRDefault="004C1066"/>
        </w:tc>
        <w:tc>
          <w:tcPr>
            <w:tcW w:w="7925" w:type="dxa"/>
            <w:tcBorders>
              <w:top w:val="single" w:sz="4" w:space="0" w:color="000000"/>
              <w:left w:val="single" w:sz="4" w:space="0" w:color="000000"/>
              <w:bottom w:val="single" w:sz="4" w:space="0" w:color="000000"/>
              <w:right w:val="single" w:sz="4" w:space="0" w:color="000000"/>
            </w:tcBorders>
            <w:vAlign w:val="bottom"/>
          </w:tcPr>
          <w:p w14:paraId="274BFB4F" w14:textId="77777777" w:rsidR="004C1066" w:rsidRDefault="00057EB3">
            <w:pPr>
              <w:spacing w:after="0" w:line="240" w:lineRule="auto"/>
              <w:jc w:val="both"/>
              <w:rPr>
                <w:rFonts w:ascii="Times New Roman" w:hAnsi="Times New Roman"/>
              </w:rPr>
            </w:pPr>
            <w:r>
              <w:rPr>
                <w:rFonts w:ascii="Times New Roman" w:hAnsi="Times New Roman"/>
                <w:b/>
              </w:rPr>
              <w:t>Практическое занятие 16.</w:t>
            </w:r>
            <w:r>
              <w:rPr>
                <w:rFonts w:ascii="Times New Roman" w:hAnsi="Times New Roman"/>
              </w:rPr>
              <w:t> </w:t>
            </w:r>
            <w:r>
              <w:rPr>
                <w:rFonts w:ascii="Times New Roman" w:hAnsi="Times New Roman"/>
              </w:rPr>
              <w:t xml:space="preserve">Изучение различных схемных решений БВС </w:t>
            </w:r>
            <w:r>
              <w:rPr>
                <w:rFonts w:ascii="Times New Roman" w:hAnsi="Times New Roman"/>
              </w:rPr>
              <w:t>вертолётного типа.</w:t>
            </w:r>
          </w:p>
          <w:p w14:paraId="28F4BD39" w14:textId="77777777" w:rsidR="004C1066" w:rsidRDefault="00057EB3">
            <w:pPr>
              <w:spacing w:after="0" w:line="240" w:lineRule="auto"/>
              <w:jc w:val="both"/>
              <w:rPr>
                <w:rFonts w:ascii="Times New Roman" w:hAnsi="Times New Roman"/>
              </w:rPr>
            </w:pPr>
            <w:r>
              <w:rPr>
                <w:rFonts w:ascii="Times New Roman" w:hAnsi="Times New Roman"/>
                <w:b/>
              </w:rPr>
              <w:t>Практическое занятие 17.</w:t>
            </w:r>
            <w:r>
              <w:rPr>
                <w:rFonts w:ascii="Times New Roman" w:hAnsi="Times New Roman"/>
              </w:rPr>
              <w:t> </w:t>
            </w:r>
            <w:r>
              <w:rPr>
                <w:rFonts w:ascii="Times New Roman" w:hAnsi="Times New Roman"/>
              </w:rPr>
              <w:t>Изучение требований, предъявляемых к БВС ВТ. Типы конструкций БВС, их особенности.</w:t>
            </w:r>
          </w:p>
          <w:p w14:paraId="500BFE09" w14:textId="77777777" w:rsidR="004C1066" w:rsidRDefault="00057EB3">
            <w:pPr>
              <w:spacing w:after="0" w:line="240" w:lineRule="auto"/>
              <w:jc w:val="both"/>
              <w:rPr>
                <w:rFonts w:ascii="Times New Roman" w:hAnsi="Times New Roman"/>
              </w:rPr>
            </w:pPr>
            <w:r>
              <w:rPr>
                <w:rFonts w:ascii="Times New Roman" w:hAnsi="Times New Roman"/>
                <w:b/>
              </w:rPr>
              <w:t>Практическое занятие 18.</w:t>
            </w:r>
            <w:r>
              <w:rPr>
                <w:rFonts w:ascii="Times New Roman" w:hAnsi="Times New Roman"/>
              </w:rPr>
              <w:t> </w:t>
            </w:r>
            <w:r>
              <w:rPr>
                <w:rFonts w:ascii="Times New Roman" w:hAnsi="Times New Roman"/>
              </w:rPr>
              <w:t>Изучение  схемных решений БВС смешанного типа.</w:t>
            </w:r>
          </w:p>
        </w:tc>
        <w:tc>
          <w:tcPr>
            <w:tcW w:w="2159" w:type="dxa"/>
            <w:tcBorders>
              <w:top w:val="single" w:sz="4" w:space="0" w:color="000000"/>
              <w:left w:val="single" w:sz="4" w:space="0" w:color="000000"/>
              <w:bottom w:val="single" w:sz="4" w:space="0" w:color="000000"/>
              <w:right w:val="single" w:sz="4" w:space="0" w:color="000000"/>
            </w:tcBorders>
            <w:vAlign w:val="center"/>
          </w:tcPr>
          <w:p w14:paraId="771D804C" w14:textId="77777777" w:rsidR="004C1066" w:rsidRDefault="00057EB3">
            <w:pPr>
              <w:spacing w:after="0" w:line="240" w:lineRule="auto"/>
              <w:jc w:val="center"/>
              <w:rPr>
                <w:rFonts w:ascii="Times New Roman" w:hAnsi="Times New Roman"/>
              </w:rPr>
            </w:pPr>
            <w:r>
              <w:rPr>
                <w:rFonts w:ascii="Times New Roman" w:hAnsi="Times New Roman"/>
              </w:rPr>
              <w:t>2</w:t>
            </w:r>
          </w:p>
        </w:tc>
        <w:tc>
          <w:tcPr>
            <w:tcW w:w="2864" w:type="dxa"/>
            <w:vMerge/>
            <w:tcBorders>
              <w:top w:val="single" w:sz="4" w:space="0" w:color="000000"/>
              <w:left w:val="single" w:sz="4" w:space="0" w:color="000000"/>
              <w:bottom w:val="single" w:sz="4" w:space="0" w:color="000000"/>
              <w:right w:val="single" w:sz="4" w:space="0" w:color="000000"/>
            </w:tcBorders>
          </w:tcPr>
          <w:p w14:paraId="41CFEC6E" w14:textId="77777777" w:rsidR="004C1066" w:rsidRDefault="004C1066"/>
        </w:tc>
      </w:tr>
      <w:tr w:rsidR="004C1066" w14:paraId="30B0598C" w14:textId="77777777">
        <w:trPr>
          <w:trHeight w:val="287"/>
        </w:trPr>
        <w:tc>
          <w:tcPr>
            <w:tcW w:w="9907" w:type="dxa"/>
            <w:gridSpan w:val="2"/>
            <w:tcBorders>
              <w:top w:val="single" w:sz="4" w:space="0" w:color="000000"/>
              <w:left w:val="single" w:sz="4" w:space="0" w:color="000000"/>
              <w:bottom w:val="single" w:sz="4" w:space="0" w:color="000000"/>
              <w:right w:val="single" w:sz="4" w:space="0" w:color="000000"/>
            </w:tcBorders>
          </w:tcPr>
          <w:p w14:paraId="0F164C5B" w14:textId="77777777" w:rsidR="004C1066" w:rsidRDefault="00057EB3">
            <w:pPr>
              <w:spacing w:after="0" w:line="240" w:lineRule="auto"/>
              <w:jc w:val="both"/>
              <w:rPr>
                <w:rFonts w:ascii="Times New Roman" w:hAnsi="Times New Roman"/>
                <w:b/>
              </w:rPr>
            </w:pPr>
            <w:r>
              <w:rPr>
                <w:rFonts w:ascii="Times New Roman" w:hAnsi="Times New Roman"/>
                <w:b/>
              </w:rPr>
              <w:t>Промежуточная аттестация: экзамен</w:t>
            </w:r>
          </w:p>
        </w:tc>
        <w:tc>
          <w:tcPr>
            <w:tcW w:w="2159" w:type="dxa"/>
            <w:tcBorders>
              <w:top w:val="single" w:sz="4" w:space="0" w:color="000000"/>
              <w:left w:val="single" w:sz="4" w:space="0" w:color="000000"/>
              <w:bottom w:val="single" w:sz="4" w:space="0" w:color="000000"/>
              <w:right w:val="single" w:sz="4" w:space="0" w:color="000000"/>
            </w:tcBorders>
            <w:vAlign w:val="center"/>
          </w:tcPr>
          <w:p w14:paraId="657C09C3" w14:textId="77777777" w:rsidR="004C1066" w:rsidRDefault="00057EB3">
            <w:pPr>
              <w:spacing w:after="0" w:line="240" w:lineRule="auto"/>
              <w:jc w:val="center"/>
              <w:rPr>
                <w:rFonts w:ascii="Times New Roman" w:hAnsi="Times New Roman"/>
                <w:b/>
              </w:rPr>
            </w:pPr>
            <w:r>
              <w:rPr>
                <w:rFonts w:ascii="Times New Roman" w:hAnsi="Times New Roman"/>
                <w:b/>
              </w:rPr>
              <w:t>6</w:t>
            </w:r>
          </w:p>
        </w:tc>
        <w:tc>
          <w:tcPr>
            <w:tcW w:w="2864" w:type="dxa"/>
            <w:vMerge/>
            <w:tcBorders>
              <w:top w:val="single" w:sz="4" w:space="0" w:color="000000"/>
              <w:left w:val="single" w:sz="4" w:space="0" w:color="000000"/>
              <w:bottom w:val="single" w:sz="4" w:space="0" w:color="000000"/>
              <w:right w:val="single" w:sz="4" w:space="0" w:color="000000"/>
            </w:tcBorders>
          </w:tcPr>
          <w:p w14:paraId="628F5B59" w14:textId="77777777" w:rsidR="004C1066" w:rsidRDefault="004C1066"/>
        </w:tc>
      </w:tr>
      <w:tr w:rsidR="004C1066" w14:paraId="024D9762" w14:textId="77777777">
        <w:trPr>
          <w:trHeight w:val="346"/>
        </w:trPr>
        <w:tc>
          <w:tcPr>
            <w:tcW w:w="9907" w:type="dxa"/>
            <w:gridSpan w:val="2"/>
            <w:tcBorders>
              <w:top w:val="single" w:sz="4" w:space="0" w:color="000000"/>
              <w:left w:val="single" w:sz="4" w:space="0" w:color="000000"/>
              <w:bottom w:val="single" w:sz="4" w:space="0" w:color="000000"/>
              <w:right w:val="single" w:sz="4" w:space="0" w:color="000000"/>
            </w:tcBorders>
          </w:tcPr>
          <w:p w14:paraId="78681F21" w14:textId="77777777" w:rsidR="004C1066" w:rsidRDefault="00057EB3">
            <w:pPr>
              <w:pStyle w:val="Default"/>
              <w:jc w:val="both"/>
              <w:rPr>
                <w:b/>
                <w:sz w:val="22"/>
              </w:rPr>
            </w:pPr>
            <w:r>
              <w:rPr>
                <w:b/>
                <w:sz w:val="22"/>
              </w:rPr>
              <w:t>ВСЕГО</w:t>
            </w:r>
          </w:p>
        </w:tc>
        <w:tc>
          <w:tcPr>
            <w:tcW w:w="2159" w:type="dxa"/>
            <w:tcBorders>
              <w:top w:val="single" w:sz="4" w:space="0" w:color="000000"/>
              <w:left w:val="single" w:sz="4" w:space="0" w:color="000000"/>
              <w:bottom w:val="single" w:sz="4" w:space="0" w:color="000000"/>
              <w:right w:val="single" w:sz="4" w:space="0" w:color="000000"/>
            </w:tcBorders>
            <w:vAlign w:val="center"/>
          </w:tcPr>
          <w:p w14:paraId="4D7F3BEF" w14:textId="77777777" w:rsidR="004C1066" w:rsidRDefault="00057EB3">
            <w:pPr>
              <w:spacing w:after="0" w:line="240" w:lineRule="auto"/>
              <w:jc w:val="center"/>
              <w:rPr>
                <w:rFonts w:ascii="Times New Roman" w:hAnsi="Times New Roman"/>
                <w:b/>
              </w:rPr>
            </w:pPr>
            <w:r>
              <w:rPr>
                <w:rFonts w:ascii="Times New Roman" w:hAnsi="Times New Roman"/>
                <w:b/>
              </w:rPr>
              <w:t>72</w:t>
            </w:r>
            <w:bookmarkEnd w:id="19"/>
          </w:p>
        </w:tc>
        <w:tc>
          <w:tcPr>
            <w:tcW w:w="2864" w:type="dxa"/>
            <w:vMerge/>
            <w:tcBorders>
              <w:top w:val="single" w:sz="4" w:space="0" w:color="000000"/>
              <w:left w:val="single" w:sz="4" w:space="0" w:color="000000"/>
              <w:bottom w:val="single" w:sz="4" w:space="0" w:color="000000"/>
              <w:right w:val="single" w:sz="4" w:space="0" w:color="000000"/>
            </w:tcBorders>
          </w:tcPr>
          <w:p w14:paraId="252B1EE9" w14:textId="77777777" w:rsidR="004C1066" w:rsidRDefault="004C1066"/>
        </w:tc>
      </w:tr>
    </w:tbl>
    <w:p w14:paraId="75B529B2" w14:textId="77777777" w:rsidR="004C1066" w:rsidRDefault="004C1066">
      <w:pPr>
        <w:rPr>
          <w:rFonts w:ascii="Times New Roman" w:hAnsi="Times New Roman"/>
          <w:i/>
        </w:rPr>
      </w:pPr>
    </w:p>
    <w:p w14:paraId="420D7A1E" w14:textId="77777777" w:rsidR="004C1066" w:rsidRDefault="004C1066">
      <w:pPr>
        <w:sectPr w:rsidR="004C1066">
          <w:headerReference w:type="default" r:id="rId128"/>
          <w:footerReference w:type="even" r:id="rId129"/>
          <w:footerReference w:type="default" r:id="rId130"/>
          <w:pgSz w:w="16840" w:h="11907" w:orient="landscape"/>
          <w:pgMar w:top="851" w:right="1134" w:bottom="851" w:left="992" w:header="709" w:footer="709" w:gutter="0"/>
          <w:cols w:space="720"/>
        </w:sectPr>
      </w:pPr>
    </w:p>
    <w:p w14:paraId="1A12A366" w14:textId="77777777" w:rsidR="004C1066" w:rsidRDefault="00057EB3">
      <w:pPr>
        <w:ind w:left="1353"/>
        <w:rPr>
          <w:rFonts w:ascii="Times New Roman" w:hAnsi="Times New Roman"/>
          <w:b/>
        </w:rPr>
      </w:pPr>
      <w:r>
        <w:rPr>
          <w:rFonts w:ascii="Times New Roman" w:hAnsi="Times New Roman"/>
          <w:b/>
        </w:rPr>
        <w:lastRenderedPageBreak/>
        <w:t>3. УСЛОВИЯ РЕАЛИЗАЦИИ ПРОГРАММЫ УЧЕБНОЙ ДИСЦИПЛИНЫ</w:t>
      </w:r>
    </w:p>
    <w:p w14:paraId="58133301" w14:textId="77777777" w:rsidR="004C1066" w:rsidRDefault="00057EB3">
      <w:pPr>
        <w:spacing w:after="0"/>
        <w:ind w:firstLine="709"/>
        <w:jc w:val="both"/>
        <w:rPr>
          <w:rFonts w:ascii="Times New Roman" w:hAnsi="Times New Roman"/>
          <w:sz w:val="24"/>
        </w:rPr>
      </w:pPr>
      <w:r>
        <w:rPr>
          <w:rFonts w:ascii="Times New Roman" w:hAnsi="Times New Roman"/>
          <w:b/>
          <w:sz w:val="24"/>
        </w:rPr>
        <w:t>3.1</w:t>
      </w:r>
      <w:r>
        <w:rPr>
          <w:rFonts w:ascii="Times New Roman" w:hAnsi="Times New Roman"/>
          <w:sz w:val="24"/>
        </w:rPr>
        <w:t>. Для реализации программы учебной дисциплины должны быть предусмотрены следующие специальные помещения:</w:t>
      </w:r>
    </w:p>
    <w:p w14:paraId="73989AFB" w14:textId="77777777" w:rsidR="004C1066" w:rsidRDefault="00057EB3">
      <w:pPr>
        <w:spacing w:after="0"/>
        <w:ind w:firstLine="709"/>
        <w:jc w:val="both"/>
        <w:rPr>
          <w:rFonts w:ascii="Times New Roman" w:hAnsi="Times New Roman"/>
          <w:sz w:val="24"/>
        </w:rPr>
      </w:pPr>
      <w:r>
        <w:rPr>
          <w:rFonts w:ascii="Times New Roman" w:hAnsi="Times New Roman"/>
          <w:sz w:val="24"/>
        </w:rPr>
        <w:t>Кабинет «Аэродинамика, динамика полёта беспилотных воздушных с</w:t>
      </w:r>
      <w:r>
        <w:rPr>
          <w:rFonts w:ascii="Times New Roman" w:hAnsi="Times New Roman"/>
          <w:sz w:val="24"/>
        </w:rPr>
        <w:t>удов», оснащенный:</w:t>
      </w:r>
    </w:p>
    <w:p w14:paraId="407E856C" w14:textId="77777777" w:rsidR="004C1066" w:rsidRDefault="00057EB3">
      <w:pPr>
        <w:spacing w:after="0"/>
        <w:jc w:val="both"/>
        <w:rPr>
          <w:rFonts w:ascii="Times New Roman" w:hAnsi="Times New Roman"/>
          <w:sz w:val="24"/>
        </w:rPr>
      </w:pPr>
      <w:r>
        <w:rPr>
          <w:rFonts w:ascii="Times New Roman" w:hAnsi="Times New Roman"/>
          <w:sz w:val="24"/>
        </w:rPr>
        <w:t xml:space="preserve">оборудованием: </w:t>
      </w:r>
    </w:p>
    <w:p w14:paraId="50D14BFC" w14:textId="77777777" w:rsidR="004C1066" w:rsidRDefault="00057EB3">
      <w:pPr>
        <w:numPr>
          <w:ilvl w:val="0"/>
          <w:numId w:val="38"/>
        </w:numPr>
        <w:tabs>
          <w:tab w:val="left" w:pos="993"/>
        </w:tabs>
        <w:spacing w:after="0" w:line="240" w:lineRule="auto"/>
        <w:ind w:left="0" w:firstLine="709"/>
        <w:contextualSpacing/>
        <w:jc w:val="both"/>
        <w:rPr>
          <w:rFonts w:ascii="Times New Roman" w:hAnsi="Times New Roman"/>
          <w:sz w:val="24"/>
        </w:rPr>
      </w:pPr>
      <w:r>
        <w:rPr>
          <w:rFonts w:ascii="Times New Roman" w:hAnsi="Times New Roman"/>
          <w:sz w:val="24"/>
        </w:rPr>
        <w:t>рабочее место преподавателя;</w:t>
      </w:r>
    </w:p>
    <w:p w14:paraId="085CF4E4" w14:textId="77777777" w:rsidR="004C1066" w:rsidRDefault="00057EB3">
      <w:pPr>
        <w:numPr>
          <w:ilvl w:val="0"/>
          <w:numId w:val="38"/>
        </w:numPr>
        <w:tabs>
          <w:tab w:val="left" w:pos="993"/>
        </w:tabs>
        <w:spacing w:after="0" w:line="240" w:lineRule="auto"/>
        <w:ind w:left="0" w:firstLine="709"/>
        <w:contextualSpacing/>
        <w:jc w:val="both"/>
        <w:rPr>
          <w:rFonts w:ascii="Times New Roman" w:hAnsi="Times New Roman"/>
          <w:sz w:val="24"/>
        </w:rPr>
      </w:pPr>
      <w:r>
        <w:rPr>
          <w:rFonts w:ascii="Times New Roman" w:hAnsi="Times New Roman"/>
          <w:sz w:val="24"/>
        </w:rPr>
        <w:t xml:space="preserve">рабочие места для обучающихся (столы и стулья по количеству обучающихся); </w:t>
      </w:r>
    </w:p>
    <w:p w14:paraId="712B8958" w14:textId="77777777" w:rsidR="004C1066" w:rsidRDefault="00057EB3">
      <w:pPr>
        <w:numPr>
          <w:ilvl w:val="0"/>
          <w:numId w:val="38"/>
        </w:numPr>
        <w:tabs>
          <w:tab w:val="left" w:pos="993"/>
        </w:tabs>
        <w:spacing w:after="0" w:line="240" w:lineRule="auto"/>
        <w:ind w:left="0" w:firstLine="709"/>
        <w:contextualSpacing/>
        <w:jc w:val="both"/>
        <w:rPr>
          <w:rFonts w:ascii="Times New Roman" w:hAnsi="Times New Roman"/>
          <w:sz w:val="24"/>
        </w:rPr>
      </w:pPr>
      <w:r>
        <w:rPr>
          <w:rFonts w:ascii="Times New Roman" w:hAnsi="Times New Roman"/>
          <w:sz w:val="24"/>
        </w:rPr>
        <w:t xml:space="preserve">доска; </w:t>
      </w:r>
    </w:p>
    <w:p w14:paraId="2E40EFDA" w14:textId="77777777" w:rsidR="004C1066" w:rsidRDefault="00057EB3">
      <w:pPr>
        <w:numPr>
          <w:ilvl w:val="0"/>
          <w:numId w:val="38"/>
        </w:numPr>
        <w:tabs>
          <w:tab w:val="left" w:pos="993"/>
        </w:tabs>
        <w:spacing w:after="0" w:line="240" w:lineRule="auto"/>
        <w:ind w:left="0" w:firstLine="709"/>
        <w:contextualSpacing/>
        <w:jc w:val="both"/>
        <w:rPr>
          <w:rFonts w:ascii="Times New Roman" w:hAnsi="Times New Roman"/>
          <w:sz w:val="24"/>
        </w:rPr>
      </w:pPr>
      <w:r>
        <w:rPr>
          <w:rFonts w:ascii="Times New Roman" w:hAnsi="Times New Roman"/>
          <w:sz w:val="24"/>
        </w:rPr>
        <w:t>схемы и плакаты, стенды по аэродинамике и системам</w:t>
      </w:r>
      <w:r>
        <w:t xml:space="preserve"> </w:t>
      </w:r>
      <w:r>
        <w:rPr>
          <w:rFonts w:ascii="Times New Roman" w:hAnsi="Times New Roman"/>
          <w:sz w:val="24"/>
        </w:rPr>
        <w:t>беспилотных воздушных судов;</w:t>
      </w:r>
    </w:p>
    <w:p w14:paraId="0C3E53D8" w14:textId="77777777" w:rsidR="004C1066" w:rsidRDefault="00057EB3">
      <w:pPr>
        <w:numPr>
          <w:ilvl w:val="0"/>
          <w:numId w:val="38"/>
        </w:numPr>
        <w:tabs>
          <w:tab w:val="left" w:pos="993"/>
        </w:tabs>
        <w:spacing w:after="0" w:line="240" w:lineRule="auto"/>
        <w:ind w:left="720" w:hanging="720"/>
        <w:contextualSpacing/>
        <w:jc w:val="both"/>
        <w:rPr>
          <w:rFonts w:ascii="Times New Roman" w:hAnsi="Times New Roman"/>
          <w:sz w:val="24"/>
        </w:rPr>
      </w:pPr>
      <w:r>
        <w:rPr>
          <w:rFonts w:ascii="Times New Roman" w:hAnsi="Times New Roman"/>
          <w:sz w:val="24"/>
        </w:rPr>
        <w:t xml:space="preserve">комплект </w:t>
      </w:r>
      <w:r>
        <w:rPr>
          <w:rFonts w:ascii="Times New Roman" w:hAnsi="Times New Roman"/>
          <w:sz w:val="24"/>
        </w:rPr>
        <w:t>учебно-наглядных пособий;</w:t>
      </w:r>
    </w:p>
    <w:p w14:paraId="4E232A2F" w14:textId="77777777" w:rsidR="004C1066" w:rsidRDefault="00057EB3">
      <w:pPr>
        <w:numPr>
          <w:ilvl w:val="0"/>
          <w:numId w:val="38"/>
        </w:numPr>
        <w:tabs>
          <w:tab w:val="left" w:pos="993"/>
        </w:tabs>
        <w:spacing w:after="0" w:line="240" w:lineRule="auto"/>
        <w:ind w:left="0" w:firstLine="709"/>
        <w:contextualSpacing/>
        <w:jc w:val="both"/>
        <w:rPr>
          <w:rFonts w:ascii="Times New Roman" w:hAnsi="Times New Roman"/>
          <w:sz w:val="24"/>
        </w:rPr>
      </w:pPr>
      <w:r>
        <w:rPr>
          <w:rFonts w:ascii="Times New Roman" w:hAnsi="Times New Roman"/>
          <w:sz w:val="24"/>
        </w:rPr>
        <w:t>шкафы для хранения комплексного методического обеспечения.</w:t>
      </w:r>
    </w:p>
    <w:p w14:paraId="36162710" w14:textId="77777777" w:rsidR="004C1066" w:rsidRDefault="00057EB3">
      <w:pPr>
        <w:spacing w:after="0"/>
        <w:jc w:val="both"/>
        <w:rPr>
          <w:rFonts w:ascii="Times New Roman" w:hAnsi="Times New Roman"/>
          <w:sz w:val="24"/>
        </w:rPr>
      </w:pPr>
      <w:r>
        <w:rPr>
          <w:rFonts w:ascii="Times New Roman" w:hAnsi="Times New Roman"/>
          <w:sz w:val="24"/>
        </w:rPr>
        <w:t>техническими средствами:</w:t>
      </w:r>
    </w:p>
    <w:p w14:paraId="0AE5706D" w14:textId="77777777" w:rsidR="004C1066" w:rsidRDefault="00057EB3">
      <w:pPr>
        <w:numPr>
          <w:ilvl w:val="0"/>
          <w:numId w:val="39"/>
        </w:numPr>
        <w:tabs>
          <w:tab w:val="left" w:pos="993"/>
        </w:tabs>
        <w:spacing w:after="0" w:line="240" w:lineRule="auto"/>
        <w:ind w:left="0" w:firstLine="709"/>
        <w:contextualSpacing/>
        <w:jc w:val="both"/>
        <w:rPr>
          <w:rFonts w:ascii="Times New Roman" w:hAnsi="Times New Roman"/>
          <w:sz w:val="24"/>
        </w:rPr>
      </w:pPr>
      <w:r>
        <w:rPr>
          <w:rFonts w:ascii="Times New Roman" w:hAnsi="Times New Roman"/>
          <w:sz w:val="24"/>
        </w:rPr>
        <w:t>персональный компьютер</w:t>
      </w:r>
      <w:r>
        <w:t xml:space="preserve"> </w:t>
      </w:r>
      <w:r>
        <w:rPr>
          <w:rFonts w:ascii="Times New Roman" w:hAnsi="Times New Roman"/>
          <w:sz w:val="24"/>
        </w:rPr>
        <w:t>с лицензионным программным обеспечением;</w:t>
      </w:r>
    </w:p>
    <w:p w14:paraId="1F16B062" w14:textId="77777777" w:rsidR="004C1066" w:rsidRDefault="00057EB3">
      <w:pPr>
        <w:numPr>
          <w:ilvl w:val="0"/>
          <w:numId w:val="39"/>
        </w:numPr>
        <w:tabs>
          <w:tab w:val="left" w:pos="993"/>
        </w:tabs>
        <w:spacing w:after="0" w:line="240" w:lineRule="auto"/>
        <w:ind w:left="0" w:firstLine="709"/>
        <w:contextualSpacing/>
        <w:jc w:val="both"/>
        <w:rPr>
          <w:rFonts w:ascii="Times New Roman" w:hAnsi="Times New Roman"/>
          <w:sz w:val="24"/>
        </w:rPr>
      </w:pPr>
      <w:r>
        <w:rPr>
          <w:rFonts w:ascii="Times New Roman" w:hAnsi="Times New Roman"/>
          <w:sz w:val="24"/>
        </w:rPr>
        <w:t>экран;</w:t>
      </w:r>
    </w:p>
    <w:p w14:paraId="44796E93" w14:textId="77777777" w:rsidR="004C1066" w:rsidRDefault="00057EB3">
      <w:pPr>
        <w:numPr>
          <w:ilvl w:val="0"/>
          <w:numId w:val="39"/>
        </w:numPr>
        <w:tabs>
          <w:tab w:val="left" w:pos="993"/>
        </w:tabs>
        <w:spacing w:after="0" w:line="240" w:lineRule="auto"/>
        <w:ind w:left="0" w:firstLine="709"/>
        <w:contextualSpacing/>
        <w:jc w:val="both"/>
        <w:rPr>
          <w:rFonts w:ascii="Times New Roman" w:hAnsi="Times New Roman"/>
          <w:sz w:val="24"/>
        </w:rPr>
      </w:pPr>
      <w:r>
        <w:rPr>
          <w:rFonts w:ascii="Times New Roman" w:hAnsi="Times New Roman"/>
          <w:sz w:val="24"/>
        </w:rPr>
        <w:t>мультимедийный проектор</w:t>
      </w:r>
    </w:p>
    <w:p w14:paraId="0193E87B" w14:textId="77777777" w:rsidR="004C1066" w:rsidRDefault="00057EB3">
      <w:pPr>
        <w:numPr>
          <w:ilvl w:val="0"/>
          <w:numId w:val="39"/>
        </w:numPr>
        <w:tabs>
          <w:tab w:val="left" w:pos="993"/>
        </w:tabs>
        <w:spacing w:after="0" w:line="240" w:lineRule="auto"/>
        <w:ind w:left="1429" w:hanging="1429"/>
        <w:contextualSpacing/>
        <w:jc w:val="both"/>
        <w:rPr>
          <w:rFonts w:ascii="Times New Roman" w:hAnsi="Times New Roman"/>
          <w:sz w:val="24"/>
        </w:rPr>
      </w:pPr>
      <w:r>
        <w:rPr>
          <w:rFonts w:ascii="Times New Roman" w:hAnsi="Times New Roman"/>
          <w:sz w:val="24"/>
        </w:rPr>
        <w:t>макеты беспилотных воздушных судов.</w:t>
      </w:r>
    </w:p>
    <w:p w14:paraId="224A5974" w14:textId="77777777" w:rsidR="004C1066" w:rsidRDefault="004C1066">
      <w:pPr>
        <w:spacing w:after="0"/>
        <w:ind w:firstLine="709"/>
        <w:jc w:val="both"/>
        <w:rPr>
          <w:rFonts w:ascii="Times New Roman" w:hAnsi="Times New Roman"/>
          <w:b/>
          <w:sz w:val="24"/>
        </w:rPr>
      </w:pPr>
    </w:p>
    <w:p w14:paraId="19567569" w14:textId="77777777" w:rsidR="004C1066" w:rsidRDefault="00057EB3">
      <w:pPr>
        <w:spacing w:after="0"/>
        <w:ind w:firstLine="709"/>
        <w:jc w:val="both"/>
        <w:rPr>
          <w:rFonts w:ascii="Times New Roman" w:hAnsi="Times New Roman"/>
          <w:b/>
          <w:sz w:val="24"/>
        </w:rPr>
      </w:pPr>
      <w:r>
        <w:rPr>
          <w:rFonts w:ascii="Times New Roman" w:hAnsi="Times New Roman"/>
          <w:b/>
          <w:sz w:val="24"/>
        </w:rPr>
        <w:t>3.2. Информаци</w:t>
      </w:r>
      <w:r>
        <w:rPr>
          <w:rFonts w:ascii="Times New Roman" w:hAnsi="Times New Roman"/>
          <w:b/>
          <w:sz w:val="24"/>
        </w:rPr>
        <w:t>онное обеспечение реализации программы</w:t>
      </w:r>
    </w:p>
    <w:p w14:paraId="24E2F9F3" w14:textId="77777777" w:rsidR="004C1066" w:rsidRDefault="00057EB3">
      <w:pPr>
        <w:spacing w:after="0"/>
        <w:ind w:firstLine="709"/>
        <w:jc w:val="both"/>
        <w:rPr>
          <w:rFonts w:ascii="Times New Roman" w:hAnsi="Times New Roman"/>
          <w:sz w:val="24"/>
        </w:rPr>
      </w:pPr>
      <w:r>
        <w:rPr>
          <w:rFonts w:ascii="Times New Roman" w:hAnsi="Times New Roman"/>
          <w:sz w:val="24"/>
        </w:rPr>
        <w:t>Для реализации программы библиотечный фонд образовательной организации должен иметь печатные и/или электронные образовательные и информационные ресурсы, рекомендованные ФУМО, для использования в образовательном процес</w:t>
      </w:r>
      <w:r>
        <w:rPr>
          <w:rFonts w:ascii="Times New Roman" w:hAnsi="Times New Roman"/>
          <w:sz w:val="24"/>
        </w:rPr>
        <w:t>се. При формировании библиотечного фонда образовательной организацией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14:paraId="329BB555" w14:textId="77777777" w:rsidR="004C1066" w:rsidRDefault="00057EB3">
      <w:pPr>
        <w:spacing w:after="0" w:line="240" w:lineRule="auto"/>
        <w:ind w:firstLine="709"/>
        <w:jc w:val="both"/>
        <w:rPr>
          <w:rFonts w:ascii="Times New Roman" w:hAnsi="Times New Roman"/>
          <w:b/>
          <w:sz w:val="24"/>
        </w:rPr>
      </w:pPr>
      <w:r>
        <w:rPr>
          <w:rFonts w:ascii="Times New Roman" w:hAnsi="Times New Roman"/>
          <w:b/>
          <w:sz w:val="24"/>
        </w:rPr>
        <w:t>3.2.1. Основные печатные издания</w:t>
      </w:r>
    </w:p>
    <w:p w14:paraId="1A885C1B" w14:textId="77777777" w:rsidR="004C1066" w:rsidRDefault="00057EB3">
      <w:pPr>
        <w:spacing w:after="0"/>
        <w:ind w:firstLine="709"/>
        <w:jc w:val="both"/>
        <w:rPr>
          <w:rFonts w:ascii="Times New Roman" w:hAnsi="Times New Roman"/>
          <w:sz w:val="24"/>
        </w:rPr>
      </w:pPr>
      <w:r>
        <w:rPr>
          <w:rFonts w:ascii="Times New Roman" w:hAnsi="Times New Roman"/>
          <w:sz w:val="24"/>
        </w:rPr>
        <w:t>1. </w:t>
      </w:r>
      <w:proofErr w:type="spellStart"/>
      <w:r>
        <w:rPr>
          <w:rFonts w:ascii="Times New Roman" w:hAnsi="Times New Roman"/>
          <w:sz w:val="24"/>
        </w:rPr>
        <w:t>Косачевский</w:t>
      </w:r>
      <w:proofErr w:type="spellEnd"/>
      <w:r>
        <w:rPr>
          <w:rFonts w:ascii="Times New Roman" w:hAnsi="Times New Roman"/>
          <w:sz w:val="24"/>
        </w:rPr>
        <w:t> С. Г. Аэродинамика и динамика полета легких самолетов:</w:t>
      </w:r>
      <w:r>
        <w:rPr>
          <w:rFonts w:ascii="Times New Roman" w:hAnsi="Times New Roman"/>
          <w:sz w:val="24"/>
        </w:rPr>
        <w:br/>
        <w:t xml:space="preserve">учебное пособие / С. Г. </w:t>
      </w:r>
      <w:proofErr w:type="spellStart"/>
      <w:r>
        <w:rPr>
          <w:rFonts w:ascii="Times New Roman" w:hAnsi="Times New Roman"/>
          <w:sz w:val="24"/>
        </w:rPr>
        <w:t>Косачевский</w:t>
      </w:r>
      <w:proofErr w:type="spellEnd"/>
      <w:r>
        <w:rPr>
          <w:rFonts w:ascii="Times New Roman" w:hAnsi="Times New Roman"/>
          <w:sz w:val="24"/>
        </w:rPr>
        <w:t xml:space="preserve">. Д. В. </w:t>
      </w:r>
      <w:proofErr w:type="spellStart"/>
      <w:r>
        <w:rPr>
          <w:rFonts w:ascii="Times New Roman" w:hAnsi="Times New Roman"/>
          <w:sz w:val="24"/>
        </w:rPr>
        <w:t>Айдаркин</w:t>
      </w:r>
      <w:proofErr w:type="spellEnd"/>
      <w:r>
        <w:rPr>
          <w:rFonts w:ascii="Times New Roman" w:hAnsi="Times New Roman"/>
          <w:sz w:val="24"/>
        </w:rPr>
        <w:t>. А. А. Бондаренко,</w:t>
      </w:r>
      <w:r>
        <w:rPr>
          <w:rFonts w:ascii="Times New Roman" w:hAnsi="Times New Roman"/>
          <w:sz w:val="24"/>
        </w:rPr>
        <w:br/>
        <w:t xml:space="preserve">Д. В. Качан; под общей редакцией С. Г. </w:t>
      </w:r>
      <w:proofErr w:type="spellStart"/>
      <w:r>
        <w:rPr>
          <w:rFonts w:ascii="Times New Roman" w:hAnsi="Times New Roman"/>
          <w:sz w:val="24"/>
        </w:rPr>
        <w:t>Косачевского</w:t>
      </w:r>
      <w:proofErr w:type="spellEnd"/>
      <w:r>
        <w:rPr>
          <w:rFonts w:ascii="Times New Roman" w:hAnsi="Times New Roman"/>
          <w:sz w:val="24"/>
        </w:rPr>
        <w:t>. - Ульяновск: УИ ГА,</w:t>
      </w:r>
      <w:r>
        <w:rPr>
          <w:rFonts w:ascii="Times New Roman" w:hAnsi="Times New Roman"/>
          <w:sz w:val="24"/>
        </w:rPr>
        <w:br/>
      </w:r>
      <w:r>
        <w:rPr>
          <w:rFonts w:ascii="Times New Roman" w:hAnsi="Times New Roman"/>
          <w:sz w:val="24"/>
        </w:rPr>
        <w:t>2019.-240 с.</w:t>
      </w:r>
    </w:p>
    <w:p w14:paraId="7C4227F2" w14:textId="77777777" w:rsidR="004C1066" w:rsidRDefault="00057EB3">
      <w:pPr>
        <w:spacing w:after="0"/>
        <w:ind w:firstLine="709"/>
        <w:jc w:val="both"/>
        <w:rPr>
          <w:rFonts w:ascii="Times New Roman" w:hAnsi="Times New Roman"/>
          <w:sz w:val="24"/>
        </w:rPr>
      </w:pPr>
      <w:r>
        <w:rPr>
          <w:rFonts w:ascii="Times New Roman" w:hAnsi="Times New Roman"/>
          <w:sz w:val="24"/>
        </w:rPr>
        <w:t>2. Аэродинамика самолетов гражданской авиации: учебное пособие / составители : Е. Н. Коврижных. А. Н. Мирошин. - Ульяновск: УИ ГА, 2021. - 147 с.</w:t>
      </w:r>
    </w:p>
    <w:p w14:paraId="110376F3" w14:textId="77777777" w:rsidR="004C1066" w:rsidRDefault="00057EB3">
      <w:pPr>
        <w:spacing w:after="0"/>
        <w:ind w:firstLine="709"/>
        <w:jc w:val="both"/>
        <w:rPr>
          <w:rFonts w:ascii="Times New Roman" w:hAnsi="Times New Roman"/>
          <w:sz w:val="24"/>
        </w:rPr>
      </w:pPr>
      <w:r>
        <w:rPr>
          <w:rFonts w:ascii="Times New Roman" w:hAnsi="Times New Roman"/>
          <w:sz w:val="24"/>
        </w:rPr>
        <w:t>3. Аэродинамика и динамика полета: лабораторный практикум / составители:</w:t>
      </w:r>
      <w:r>
        <w:rPr>
          <w:rFonts w:ascii="Times New Roman" w:hAnsi="Times New Roman"/>
          <w:sz w:val="24"/>
        </w:rPr>
        <w:br/>
        <w:t xml:space="preserve">Д. В. </w:t>
      </w:r>
      <w:proofErr w:type="spellStart"/>
      <w:r>
        <w:rPr>
          <w:rFonts w:ascii="Times New Roman" w:hAnsi="Times New Roman"/>
          <w:sz w:val="24"/>
        </w:rPr>
        <w:t>Айдаркин</w:t>
      </w:r>
      <w:proofErr w:type="spellEnd"/>
      <w:r>
        <w:rPr>
          <w:rFonts w:ascii="Times New Roman" w:hAnsi="Times New Roman"/>
          <w:sz w:val="24"/>
        </w:rPr>
        <w:t>. Е. Н. Ко</w:t>
      </w:r>
      <w:r>
        <w:rPr>
          <w:rFonts w:ascii="Times New Roman" w:hAnsi="Times New Roman"/>
          <w:sz w:val="24"/>
        </w:rPr>
        <w:t xml:space="preserve">врижных. С. Г. </w:t>
      </w:r>
      <w:proofErr w:type="spellStart"/>
      <w:r>
        <w:rPr>
          <w:rFonts w:ascii="Times New Roman" w:hAnsi="Times New Roman"/>
          <w:sz w:val="24"/>
        </w:rPr>
        <w:t>Косачевский</w:t>
      </w:r>
      <w:proofErr w:type="spellEnd"/>
      <w:r>
        <w:rPr>
          <w:rFonts w:ascii="Times New Roman" w:hAnsi="Times New Roman"/>
          <w:sz w:val="24"/>
        </w:rPr>
        <w:t>. А. Н. Мирошин. - Ульяновск: УИ ГА. 2020. - 76 с.</w:t>
      </w:r>
    </w:p>
    <w:p w14:paraId="4CF70618" w14:textId="77777777" w:rsidR="004C1066" w:rsidRDefault="00057EB3">
      <w:pPr>
        <w:spacing w:after="0"/>
        <w:ind w:firstLine="709"/>
        <w:contextualSpacing/>
        <w:rPr>
          <w:rFonts w:ascii="Times New Roman" w:hAnsi="Times New Roman"/>
          <w:b/>
          <w:sz w:val="24"/>
        </w:rPr>
      </w:pPr>
      <w:r>
        <w:rPr>
          <w:rFonts w:ascii="Times New Roman" w:hAnsi="Times New Roman"/>
          <w:b/>
          <w:sz w:val="24"/>
        </w:rPr>
        <w:t>3.2.2. Основные электронные издания</w:t>
      </w:r>
    </w:p>
    <w:p w14:paraId="3BB19AF0" w14:textId="77777777" w:rsidR="004C1066" w:rsidRDefault="00057EB3">
      <w:pPr>
        <w:spacing w:after="0"/>
        <w:ind w:firstLine="709"/>
        <w:jc w:val="both"/>
        <w:rPr>
          <w:rFonts w:ascii="Times New Roman" w:hAnsi="Times New Roman"/>
          <w:sz w:val="24"/>
        </w:rPr>
      </w:pPr>
      <w:r>
        <w:rPr>
          <w:rFonts w:ascii="Times New Roman" w:hAnsi="Times New Roman"/>
          <w:sz w:val="24"/>
        </w:rPr>
        <w:t xml:space="preserve">1. </w:t>
      </w:r>
      <w:proofErr w:type="spellStart"/>
      <w:r>
        <w:rPr>
          <w:rFonts w:ascii="Times New Roman" w:hAnsi="Times New Roman"/>
          <w:sz w:val="24"/>
        </w:rPr>
        <w:t>Косачевский</w:t>
      </w:r>
      <w:proofErr w:type="spellEnd"/>
      <w:r>
        <w:rPr>
          <w:rFonts w:ascii="Times New Roman" w:hAnsi="Times New Roman"/>
          <w:sz w:val="24"/>
        </w:rPr>
        <w:t xml:space="preserve"> С. Г. Аэродинамика и динамика полета легких самолетов: учебное пособие / С. Г. </w:t>
      </w:r>
      <w:proofErr w:type="spellStart"/>
      <w:r>
        <w:rPr>
          <w:rFonts w:ascii="Times New Roman" w:hAnsi="Times New Roman"/>
          <w:sz w:val="24"/>
        </w:rPr>
        <w:t>Косачевский</w:t>
      </w:r>
      <w:proofErr w:type="spellEnd"/>
      <w:r>
        <w:rPr>
          <w:rFonts w:ascii="Times New Roman" w:hAnsi="Times New Roman"/>
          <w:sz w:val="24"/>
        </w:rPr>
        <w:t xml:space="preserve"> ; под редакцией С. Г. </w:t>
      </w:r>
      <w:proofErr w:type="spellStart"/>
      <w:r>
        <w:rPr>
          <w:rFonts w:ascii="Times New Roman" w:hAnsi="Times New Roman"/>
          <w:sz w:val="24"/>
        </w:rPr>
        <w:t>Косачевского</w:t>
      </w:r>
      <w:proofErr w:type="spellEnd"/>
      <w:r>
        <w:rPr>
          <w:rFonts w:ascii="Times New Roman" w:hAnsi="Times New Roman"/>
          <w:sz w:val="24"/>
        </w:rPr>
        <w:t>. —</w:t>
      </w:r>
      <w:r>
        <w:rPr>
          <w:rFonts w:ascii="Times New Roman" w:hAnsi="Times New Roman"/>
          <w:sz w:val="24"/>
        </w:rPr>
        <w:t xml:space="preserve"> Ульяновск: УИ ГА, 2019. — 240 с. — ISBN 978-5-7514-0281-5. — Текст: электронный // Лань : электронно-библиотечная система. — URL: </w:t>
      </w:r>
      <w:hyperlink r:id="rId131" w:history="1">
        <w:r>
          <w:rPr>
            <w:rStyle w:val="afffffff8"/>
            <w:rFonts w:ascii="Times New Roman" w:hAnsi="Times New Roman"/>
            <w:sz w:val="24"/>
          </w:rPr>
          <w:t>https://e.lanbook.com/book/162522</w:t>
        </w:r>
      </w:hyperlink>
      <w:r>
        <w:rPr>
          <w:rFonts w:ascii="Times New Roman" w:hAnsi="Times New Roman"/>
          <w:sz w:val="24"/>
        </w:rPr>
        <w:t>.</w:t>
      </w:r>
    </w:p>
    <w:p w14:paraId="2791C953" w14:textId="77777777" w:rsidR="004C1066" w:rsidRDefault="00057EB3">
      <w:pPr>
        <w:spacing w:after="0"/>
        <w:ind w:firstLine="709"/>
        <w:jc w:val="both"/>
        <w:rPr>
          <w:rFonts w:ascii="Times New Roman" w:hAnsi="Times New Roman"/>
          <w:sz w:val="24"/>
        </w:rPr>
      </w:pPr>
      <w:r>
        <w:rPr>
          <w:rFonts w:ascii="Times New Roman" w:hAnsi="Times New Roman"/>
          <w:sz w:val="24"/>
        </w:rPr>
        <w:t>2. Аэродинамика и динамика полета: лаборат</w:t>
      </w:r>
      <w:r>
        <w:rPr>
          <w:rFonts w:ascii="Times New Roman" w:hAnsi="Times New Roman"/>
          <w:sz w:val="24"/>
        </w:rPr>
        <w:t xml:space="preserve">орный практикум: методические рекомендации / составители Д. В. </w:t>
      </w:r>
      <w:proofErr w:type="spellStart"/>
      <w:r>
        <w:rPr>
          <w:rFonts w:ascii="Times New Roman" w:hAnsi="Times New Roman"/>
          <w:sz w:val="24"/>
        </w:rPr>
        <w:t>Айдаркин</w:t>
      </w:r>
      <w:proofErr w:type="spellEnd"/>
      <w:r>
        <w:rPr>
          <w:rFonts w:ascii="Times New Roman" w:hAnsi="Times New Roman"/>
          <w:sz w:val="24"/>
        </w:rPr>
        <w:t xml:space="preserve"> [и др.]. — Ульяновск: УИ ГА, 2020. — 76 с. — Текст: электронный // Лань: электронно-библиотечная система. — URL: </w:t>
      </w:r>
      <w:hyperlink r:id="rId132" w:history="1">
        <w:r>
          <w:rPr>
            <w:rStyle w:val="afffffff8"/>
            <w:rFonts w:ascii="Times New Roman" w:hAnsi="Times New Roman"/>
            <w:sz w:val="24"/>
          </w:rPr>
          <w:t>https://e.lanbook.com/book</w:t>
        </w:r>
        <w:r>
          <w:rPr>
            <w:rStyle w:val="afffffff8"/>
            <w:rFonts w:ascii="Times New Roman" w:hAnsi="Times New Roman"/>
            <w:sz w:val="24"/>
          </w:rPr>
          <w:t>/162523</w:t>
        </w:r>
      </w:hyperlink>
    </w:p>
    <w:p w14:paraId="1EE52A5B" w14:textId="77777777" w:rsidR="004C1066" w:rsidRDefault="00057EB3">
      <w:pPr>
        <w:spacing w:after="0"/>
        <w:ind w:firstLine="709"/>
        <w:contextualSpacing/>
        <w:jc w:val="both"/>
        <w:rPr>
          <w:rFonts w:ascii="Times New Roman" w:hAnsi="Times New Roman"/>
          <w:i/>
          <w:sz w:val="24"/>
        </w:rPr>
      </w:pPr>
      <w:r>
        <w:rPr>
          <w:rFonts w:ascii="Times New Roman" w:hAnsi="Times New Roman"/>
          <w:b/>
          <w:sz w:val="24"/>
        </w:rPr>
        <w:t xml:space="preserve">3.2.3. Дополнительные источники </w:t>
      </w:r>
    </w:p>
    <w:p w14:paraId="5896972F" w14:textId="77777777" w:rsidR="004C1066" w:rsidRDefault="00057EB3">
      <w:pPr>
        <w:spacing w:after="0"/>
        <w:ind w:firstLine="709"/>
        <w:contextualSpacing/>
        <w:jc w:val="both"/>
        <w:rPr>
          <w:rFonts w:ascii="Times New Roman" w:hAnsi="Times New Roman"/>
          <w:sz w:val="24"/>
        </w:rPr>
      </w:pPr>
      <w:r>
        <w:rPr>
          <w:rFonts w:ascii="Times New Roman" w:hAnsi="Times New Roman"/>
          <w:sz w:val="24"/>
        </w:rPr>
        <w:lastRenderedPageBreak/>
        <w:t>1. </w:t>
      </w:r>
      <w:proofErr w:type="spellStart"/>
      <w:r>
        <w:rPr>
          <w:rFonts w:ascii="Times New Roman" w:hAnsi="Times New Roman"/>
          <w:sz w:val="24"/>
        </w:rPr>
        <w:t>Кривель</w:t>
      </w:r>
      <w:proofErr w:type="spellEnd"/>
      <w:r>
        <w:rPr>
          <w:rFonts w:ascii="Times New Roman" w:hAnsi="Times New Roman"/>
          <w:sz w:val="24"/>
        </w:rPr>
        <w:t xml:space="preserve"> С. М. Динамика полета. Расчет летно-технических и пилотажных характеристик самолета / С. М. </w:t>
      </w:r>
      <w:proofErr w:type="spellStart"/>
      <w:r>
        <w:rPr>
          <w:rFonts w:ascii="Times New Roman" w:hAnsi="Times New Roman"/>
          <w:sz w:val="24"/>
        </w:rPr>
        <w:t>Кривель</w:t>
      </w:r>
      <w:proofErr w:type="spellEnd"/>
      <w:r>
        <w:rPr>
          <w:rFonts w:ascii="Times New Roman" w:hAnsi="Times New Roman"/>
          <w:sz w:val="24"/>
        </w:rPr>
        <w:t>. — 3-е изд., стер. — Санкт-Петербург: Лань, 2023. — 192 с. — ISBN 978-5-507-46004-5. — Текст: электро</w:t>
      </w:r>
      <w:r>
        <w:rPr>
          <w:rFonts w:ascii="Times New Roman" w:hAnsi="Times New Roman"/>
          <w:sz w:val="24"/>
        </w:rPr>
        <w:t xml:space="preserve">нный // Лань: электронно-библиотечная система. — URL: </w:t>
      </w:r>
      <w:hyperlink r:id="rId133" w:history="1">
        <w:r>
          <w:rPr>
            <w:rStyle w:val="afffffff8"/>
            <w:rFonts w:ascii="Times New Roman" w:hAnsi="Times New Roman"/>
            <w:sz w:val="24"/>
          </w:rPr>
          <w:t>https://e.lanbook.com/book/292991</w:t>
        </w:r>
      </w:hyperlink>
    </w:p>
    <w:p w14:paraId="2432D3C5" w14:textId="77777777" w:rsidR="004C1066" w:rsidRDefault="00057EB3">
      <w:pPr>
        <w:spacing w:after="0"/>
        <w:ind w:firstLine="709"/>
        <w:contextualSpacing/>
        <w:jc w:val="both"/>
        <w:rPr>
          <w:rFonts w:ascii="Times New Roman" w:hAnsi="Times New Roman"/>
          <w:sz w:val="24"/>
        </w:rPr>
      </w:pPr>
      <w:r>
        <w:rPr>
          <w:rFonts w:ascii="Times New Roman" w:hAnsi="Times New Roman"/>
          <w:sz w:val="24"/>
        </w:rPr>
        <w:t>2. Булат П.В., Дудников С.Ю., Кузнецов П.Н. Основы аэродинамики беспилотных воздушных судов: Учебное пособие. – М.: Изда</w:t>
      </w:r>
      <w:r>
        <w:rPr>
          <w:rFonts w:ascii="Times New Roman" w:hAnsi="Times New Roman"/>
          <w:sz w:val="24"/>
        </w:rPr>
        <w:t>тельство «Спутник +», 2021.</w:t>
      </w:r>
    </w:p>
    <w:p w14:paraId="4CF30368" w14:textId="77777777" w:rsidR="004C1066" w:rsidRDefault="00057EB3">
      <w:pPr>
        <w:spacing w:after="0"/>
        <w:ind w:firstLine="709"/>
        <w:contextualSpacing/>
        <w:jc w:val="both"/>
        <w:rPr>
          <w:rFonts w:ascii="Times New Roman" w:hAnsi="Times New Roman"/>
          <w:sz w:val="24"/>
        </w:rPr>
      </w:pPr>
      <w:r>
        <w:rPr>
          <w:rFonts w:ascii="Times New Roman" w:hAnsi="Times New Roman"/>
          <w:sz w:val="24"/>
        </w:rPr>
        <w:t xml:space="preserve">3. Гололобов В. </w:t>
      </w:r>
      <w:proofErr w:type="spellStart"/>
      <w:r>
        <w:rPr>
          <w:rFonts w:ascii="Times New Roman" w:hAnsi="Times New Roman"/>
          <w:sz w:val="24"/>
        </w:rPr>
        <w:t>Н.,Ульянов</w:t>
      </w:r>
      <w:proofErr w:type="spellEnd"/>
      <w:r>
        <w:rPr>
          <w:rFonts w:ascii="Times New Roman" w:hAnsi="Times New Roman"/>
          <w:sz w:val="24"/>
        </w:rPr>
        <w:t xml:space="preserve"> В. И. Беспилотники для любознательных. - СПб.: Наука и Техника, 2018.</w:t>
      </w:r>
    </w:p>
    <w:p w14:paraId="21D69AA1" w14:textId="77777777" w:rsidR="004C1066" w:rsidRDefault="00057EB3">
      <w:pPr>
        <w:spacing w:after="0"/>
        <w:ind w:firstLine="709"/>
        <w:contextualSpacing/>
        <w:jc w:val="both"/>
        <w:rPr>
          <w:rFonts w:ascii="Times New Roman" w:hAnsi="Times New Roman"/>
          <w:sz w:val="24"/>
        </w:rPr>
      </w:pPr>
      <w:r>
        <w:rPr>
          <w:rFonts w:ascii="Times New Roman" w:hAnsi="Times New Roman"/>
          <w:sz w:val="24"/>
        </w:rPr>
        <w:t xml:space="preserve">4. </w:t>
      </w:r>
      <w:proofErr w:type="spellStart"/>
      <w:r>
        <w:rPr>
          <w:rFonts w:ascii="Times New Roman" w:hAnsi="Times New Roman"/>
          <w:sz w:val="24"/>
        </w:rPr>
        <w:t>Накамура</w:t>
      </w:r>
      <w:proofErr w:type="spellEnd"/>
      <w:r>
        <w:rPr>
          <w:rFonts w:ascii="Times New Roman" w:hAnsi="Times New Roman"/>
          <w:sz w:val="24"/>
        </w:rPr>
        <w:t xml:space="preserve"> К. Почему самолёты летают / К. </w:t>
      </w:r>
      <w:proofErr w:type="spellStart"/>
      <w:r>
        <w:rPr>
          <w:rFonts w:ascii="Times New Roman" w:hAnsi="Times New Roman"/>
          <w:sz w:val="24"/>
        </w:rPr>
        <w:t>Накамура</w:t>
      </w:r>
      <w:proofErr w:type="spellEnd"/>
      <w:r>
        <w:rPr>
          <w:rFonts w:ascii="Times New Roman" w:hAnsi="Times New Roman"/>
          <w:sz w:val="24"/>
        </w:rPr>
        <w:t xml:space="preserve"> ; перевод с японского А.Б. </w:t>
      </w:r>
      <w:proofErr w:type="spellStart"/>
      <w:r>
        <w:rPr>
          <w:rFonts w:ascii="Times New Roman" w:hAnsi="Times New Roman"/>
          <w:sz w:val="24"/>
        </w:rPr>
        <w:t>Клионского</w:t>
      </w:r>
      <w:proofErr w:type="spellEnd"/>
      <w:r>
        <w:rPr>
          <w:rFonts w:ascii="Times New Roman" w:hAnsi="Times New Roman"/>
          <w:sz w:val="24"/>
        </w:rPr>
        <w:t>. — Москва: ДМК Пресс, 2020. — 136 с. — IS</w:t>
      </w:r>
      <w:r>
        <w:rPr>
          <w:rFonts w:ascii="Times New Roman" w:hAnsi="Times New Roman"/>
          <w:sz w:val="24"/>
        </w:rPr>
        <w:t xml:space="preserve">BN 978-5-97060-734-3. — Текст: электронный // Лань: электронно-библиотечная система. — URL: </w:t>
      </w:r>
      <w:hyperlink r:id="rId134" w:history="1">
        <w:r>
          <w:rPr>
            <w:rStyle w:val="afffffff8"/>
            <w:rFonts w:ascii="Times New Roman" w:hAnsi="Times New Roman"/>
            <w:sz w:val="24"/>
          </w:rPr>
          <w:t>https://e.lanbook.com/book/179456</w:t>
        </w:r>
      </w:hyperlink>
      <w:r>
        <w:rPr>
          <w:rFonts w:ascii="Times New Roman" w:hAnsi="Times New Roman"/>
          <w:sz w:val="24"/>
        </w:rPr>
        <w:t>.</w:t>
      </w:r>
    </w:p>
    <w:p w14:paraId="40F6D0E7" w14:textId="77777777" w:rsidR="004C1066" w:rsidRDefault="004C1066">
      <w:pPr>
        <w:contextualSpacing/>
        <w:jc w:val="center"/>
        <w:rPr>
          <w:rFonts w:ascii="Times New Roman" w:hAnsi="Times New Roman"/>
          <w:b/>
          <w:sz w:val="24"/>
        </w:rPr>
      </w:pPr>
    </w:p>
    <w:p w14:paraId="57B91385" w14:textId="77777777" w:rsidR="004C1066" w:rsidRDefault="00057EB3">
      <w:pPr>
        <w:contextualSpacing/>
        <w:jc w:val="center"/>
        <w:rPr>
          <w:rFonts w:ascii="Times New Roman" w:hAnsi="Times New Roman"/>
          <w:b/>
          <w:sz w:val="24"/>
        </w:rPr>
      </w:pPr>
      <w:r>
        <w:rPr>
          <w:rFonts w:ascii="Times New Roman" w:hAnsi="Times New Roman"/>
          <w:b/>
          <w:sz w:val="24"/>
        </w:rPr>
        <w:t xml:space="preserve">4. КОНТРОЛЬ И ОЦЕНКА РЕЗУЛЬТАТОВ ОСВОЕНИЯ </w:t>
      </w:r>
      <w:r>
        <w:rPr>
          <w:rFonts w:ascii="Times New Roman" w:hAnsi="Times New Roman"/>
          <w:b/>
          <w:sz w:val="24"/>
        </w:rPr>
        <w:br/>
        <w:t>УЧЕБНОЙ ДИСЦИПЛИНЫ</w:t>
      </w:r>
    </w:p>
    <w:p w14:paraId="722EBAD7" w14:textId="77777777" w:rsidR="004C1066" w:rsidRDefault="004C1066">
      <w:pPr>
        <w:contextualSpacing/>
        <w:jc w:val="center"/>
        <w:rPr>
          <w:rFonts w:ascii="Times New Roman" w:hAnsi="Times New Roman"/>
          <w:b/>
          <w:sz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935"/>
        <w:gridCol w:w="3402"/>
        <w:gridCol w:w="2234"/>
      </w:tblGrid>
      <w:tr w:rsidR="004C1066" w14:paraId="407A77B3" w14:textId="77777777">
        <w:trPr>
          <w:tblHeader/>
        </w:trPr>
        <w:tc>
          <w:tcPr>
            <w:tcW w:w="3935" w:type="dxa"/>
            <w:tcBorders>
              <w:top w:val="single" w:sz="4" w:space="0" w:color="000000"/>
              <w:left w:val="single" w:sz="4" w:space="0" w:color="000000"/>
              <w:bottom w:val="single" w:sz="4" w:space="0" w:color="000000"/>
              <w:right w:val="single" w:sz="4" w:space="0" w:color="000000"/>
            </w:tcBorders>
          </w:tcPr>
          <w:p w14:paraId="05C2CF08" w14:textId="77777777" w:rsidR="004C1066" w:rsidRDefault="00057EB3">
            <w:pPr>
              <w:spacing w:line="240" w:lineRule="auto"/>
              <w:jc w:val="center"/>
              <w:rPr>
                <w:rFonts w:ascii="Times New Roman" w:hAnsi="Times New Roman"/>
                <w:b/>
              </w:rPr>
            </w:pPr>
            <w:r>
              <w:rPr>
                <w:rFonts w:ascii="Times New Roman" w:hAnsi="Times New Roman"/>
                <w:b/>
              </w:rPr>
              <w:t>Результаты обучен</w:t>
            </w:r>
            <w:r>
              <w:rPr>
                <w:rFonts w:ascii="Times New Roman" w:hAnsi="Times New Roman"/>
                <w:b/>
              </w:rPr>
              <w:t>ия</w:t>
            </w:r>
          </w:p>
        </w:tc>
        <w:tc>
          <w:tcPr>
            <w:tcW w:w="3402" w:type="dxa"/>
            <w:tcBorders>
              <w:top w:val="single" w:sz="4" w:space="0" w:color="000000"/>
              <w:left w:val="single" w:sz="4" w:space="0" w:color="000000"/>
              <w:bottom w:val="single" w:sz="4" w:space="0" w:color="000000"/>
              <w:right w:val="single" w:sz="4" w:space="0" w:color="000000"/>
            </w:tcBorders>
          </w:tcPr>
          <w:p w14:paraId="1D8D2260" w14:textId="77777777" w:rsidR="004C1066" w:rsidRDefault="00057EB3">
            <w:pPr>
              <w:spacing w:line="240" w:lineRule="auto"/>
              <w:jc w:val="center"/>
              <w:rPr>
                <w:rFonts w:ascii="Times New Roman" w:hAnsi="Times New Roman"/>
                <w:b/>
              </w:rPr>
            </w:pPr>
            <w:r>
              <w:rPr>
                <w:rFonts w:ascii="Times New Roman" w:hAnsi="Times New Roman"/>
                <w:b/>
              </w:rPr>
              <w:t>Критерии оценки</w:t>
            </w:r>
          </w:p>
        </w:tc>
        <w:tc>
          <w:tcPr>
            <w:tcW w:w="2234" w:type="dxa"/>
            <w:tcBorders>
              <w:top w:val="single" w:sz="4" w:space="0" w:color="000000"/>
              <w:left w:val="single" w:sz="4" w:space="0" w:color="000000"/>
              <w:bottom w:val="single" w:sz="4" w:space="0" w:color="000000"/>
              <w:right w:val="single" w:sz="4" w:space="0" w:color="000000"/>
            </w:tcBorders>
          </w:tcPr>
          <w:p w14:paraId="4A6C86C1" w14:textId="77777777" w:rsidR="004C1066" w:rsidRDefault="00057EB3">
            <w:pPr>
              <w:spacing w:line="240" w:lineRule="auto"/>
              <w:jc w:val="center"/>
              <w:rPr>
                <w:rFonts w:ascii="Times New Roman" w:hAnsi="Times New Roman"/>
                <w:b/>
              </w:rPr>
            </w:pPr>
            <w:r>
              <w:rPr>
                <w:rFonts w:ascii="Times New Roman" w:hAnsi="Times New Roman"/>
                <w:b/>
              </w:rPr>
              <w:t>Методы оценки</w:t>
            </w:r>
          </w:p>
        </w:tc>
      </w:tr>
      <w:tr w:rsidR="004C1066" w14:paraId="2E6169FD" w14:textId="77777777">
        <w:tc>
          <w:tcPr>
            <w:tcW w:w="9571" w:type="dxa"/>
            <w:gridSpan w:val="3"/>
            <w:tcBorders>
              <w:top w:val="single" w:sz="4" w:space="0" w:color="000000"/>
              <w:left w:val="single" w:sz="4" w:space="0" w:color="000000"/>
              <w:bottom w:val="single" w:sz="4" w:space="0" w:color="000000"/>
              <w:right w:val="single" w:sz="4" w:space="0" w:color="000000"/>
            </w:tcBorders>
          </w:tcPr>
          <w:p w14:paraId="354EE2D9" w14:textId="77777777" w:rsidR="004C1066" w:rsidRDefault="00057EB3">
            <w:pPr>
              <w:spacing w:after="0" w:line="240" w:lineRule="auto"/>
              <w:rPr>
                <w:rFonts w:ascii="Times New Roman" w:hAnsi="Times New Roman"/>
              </w:rPr>
            </w:pPr>
            <w:r>
              <w:rPr>
                <w:rFonts w:ascii="Times New Roman" w:hAnsi="Times New Roman"/>
              </w:rPr>
              <w:t>Перечень знаний, осваиваемых в рамках дисциплины:</w:t>
            </w:r>
          </w:p>
        </w:tc>
      </w:tr>
      <w:tr w:rsidR="004C1066" w14:paraId="72D6EC3D" w14:textId="77777777">
        <w:tc>
          <w:tcPr>
            <w:tcW w:w="3935" w:type="dxa"/>
            <w:tcBorders>
              <w:top w:val="single" w:sz="4" w:space="0" w:color="000000"/>
              <w:left w:val="single" w:sz="4" w:space="0" w:color="000000"/>
              <w:bottom w:val="single" w:sz="4" w:space="0" w:color="000000"/>
              <w:right w:val="single" w:sz="4" w:space="0" w:color="000000"/>
            </w:tcBorders>
          </w:tcPr>
          <w:p w14:paraId="6A2BC980" w14:textId="77777777" w:rsidR="004C1066" w:rsidRDefault="00057EB3">
            <w:pPr>
              <w:pStyle w:val="Default"/>
              <w:numPr>
                <w:ilvl w:val="0"/>
                <w:numId w:val="82"/>
              </w:numPr>
              <w:tabs>
                <w:tab w:val="left" w:pos="536"/>
              </w:tabs>
              <w:ind w:left="0" w:firstLine="357"/>
              <w:rPr>
                <w:sz w:val="22"/>
              </w:rPr>
            </w:pPr>
            <w:r>
              <w:rPr>
                <w:sz w:val="22"/>
              </w:rPr>
              <w:t xml:space="preserve">знание строения атмосферы, основ аэродинамики беспилотных ВС самолётного и вертолётного типа, центровки; </w:t>
            </w:r>
          </w:p>
          <w:p w14:paraId="2CDE355A" w14:textId="77777777" w:rsidR="004C1066" w:rsidRDefault="00057EB3">
            <w:pPr>
              <w:pStyle w:val="Default"/>
              <w:numPr>
                <w:ilvl w:val="0"/>
                <w:numId w:val="82"/>
              </w:numPr>
              <w:tabs>
                <w:tab w:val="left" w:pos="536"/>
              </w:tabs>
              <w:ind w:left="0" w:firstLine="357"/>
              <w:rPr>
                <w:sz w:val="22"/>
              </w:rPr>
            </w:pPr>
            <w:r>
              <w:rPr>
                <w:sz w:val="22"/>
              </w:rPr>
              <w:t>физические явления, возникающие в потоке газов при их взаимодействии с обтекаемыми телами и поверхностями;</w:t>
            </w:r>
          </w:p>
          <w:p w14:paraId="63B18F37" w14:textId="77777777" w:rsidR="004C1066" w:rsidRDefault="00057EB3">
            <w:pPr>
              <w:pStyle w:val="Default"/>
              <w:numPr>
                <w:ilvl w:val="0"/>
                <w:numId w:val="82"/>
              </w:numPr>
              <w:tabs>
                <w:tab w:val="left" w:pos="536"/>
              </w:tabs>
              <w:ind w:left="0" w:firstLine="357"/>
              <w:rPr>
                <w:sz w:val="22"/>
              </w:rPr>
            </w:pPr>
            <w:r>
              <w:rPr>
                <w:sz w:val="22"/>
              </w:rPr>
              <w:t>этапы полёта беспилотного самолёта и вертол</w:t>
            </w:r>
            <w:r>
              <w:rPr>
                <w:sz w:val="22"/>
              </w:rPr>
              <w:t xml:space="preserve">ёта; </w:t>
            </w:r>
          </w:p>
          <w:p w14:paraId="2DD022CC" w14:textId="77777777" w:rsidR="004C1066" w:rsidRDefault="00057EB3">
            <w:pPr>
              <w:pStyle w:val="Default"/>
              <w:numPr>
                <w:ilvl w:val="0"/>
                <w:numId w:val="82"/>
              </w:numPr>
              <w:tabs>
                <w:tab w:val="left" w:pos="536"/>
              </w:tabs>
              <w:ind w:left="0" w:firstLine="357"/>
              <w:rPr>
                <w:sz w:val="22"/>
              </w:rPr>
            </w:pPr>
            <w:r>
              <w:rPr>
                <w:sz w:val="22"/>
              </w:rPr>
              <w:t xml:space="preserve">лётно-технические характеристики беспилотных ВС, и основные конструкции беспилотных ВС; </w:t>
            </w:r>
          </w:p>
          <w:p w14:paraId="24D3C294" w14:textId="77777777" w:rsidR="004C1066" w:rsidRDefault="00057EB3">
            <w:pPr>
              <w:pStyle w:val="afffffffd"/>
              <w:numPr>
                <w:ilvl w:val="0"/>
                <w:numId w:val="82"/>
              </w:numPr>
              <w:tabs>
                <w:tab w:val="left" w:pos="536"/>
              </w:tabs>
              <w:spacing w:before="0" w:after="0"/>
              <w:ind w:left="0" w:firstLine="357"/>
              <w:rPr>
                <w:sz w:val="22"/>
              </w:rPr>
            </w:pPr>
            <w:r>
              <w:rPr>
                <w:sz w:val="22"/>
              </w:rPr>
              <w:t xml:space="preserve">принципы работы винтомоторной группы. </w:t>
            </w:r>
          </w:p>
        </w:tc>
        <w:tc>
          <w:tcPr>
            <w:tcW w:w="3402" w:type="dxa"/>
            <w:tcBorders>
              <w:top w:val="single" w:sz="4" w:space="0" w:color="000000"/>
              <w:left w:val="single" w:sz="4" w:space="0" w:color="000000"/>
              <w:bottom w:val="single" w:sz="4" w:space="0" w:color="000000"/>
              <w:right w:val="single" w:sz="4" w:space="0" w:color="000000"/>
            </w:tcBorders>
          </w:tcPr>
          <w:p w14:paraId="6ADC72C4" w14:textId="77777777" w:rsidR="004C1066" w:rsidRDefault="00057EB3">
            <w:pPr>
              <w:pStyle w:val="Default"/>
              <w:numPr>
                <w:ilvl w:val="0"/>
                <w:numId w:val="82"/>
              </w:numPr>
              <w:tabs>
                <w:tab w:val="left" w:pos="615"/>
              </w:tabs>
              <w:ind w:left="0" w:firstLine="357"/>
              <w:jc w:val="both"/>
              <w:rPr>
                <w:sz w:val="22"/>
              </w:rPr>
            </w:pPr>
            <w:r>
              <w:rPr>
                <w:sz w:val="22"/>
              </w:rPr>
              <w:t xml:space="preserve">знает строение атмосферы, основы аэродинамики беспилотных ВС самолётного и вертолётного типа, центровки; </w:t>
            </w:r>
          </w:p>
          <w:p w14:paraId="262BC297" w14:textId="77777777" w:rsidR="004C1066" w:rsidRDefault="00057EB3">
            <w:pPr>
              <w:pStyle w:val="Default"/>
              <w:numPr>
                <w:ilvl w:val="0"/>
                <w:numId w:val="82"/>
              </w:numPr>
              <w:tabs>
                <w:tab w:val="left" w:pos="615"/>
              </w:tabs>
              <w:ind w:left="0" w:firstLine="357"/>
              <w:jc w:val="both"/>
              <w:rPr>
                <w:sz w:val="22"/>
              </w:rPr>
            </w:pPr>
            <w:r>
              <w:rPr>
                <w:sz w:val="22"/>
              </w:rPr>
              <w:t>физические явления, возникающие в потоке газов при их взаимодействии с обтекаемыми телами и поверхностями;</w:t>
            </w:r>
          </w:p>
          <w:p w14:paraId="77D4D838" w14:textId="77777777" w:rsidR="004C1066" w:rsidRDefault="00057EB3">
            <w:pPr>
              <w:pStyle w:val="Default"/>
              <w:numPr>
                <w:ilvl w:val="0"/>
                <w:numId w:val="82"/>
              </w:numPr>
              <w:tabs>
                <w:tab w:val="left" w:pos="615"/>
              </w:tabs>
              <w:ind w:left="0" w:firstLine="357"/>
              <w:jc w:val="both"/>
              <w:rPr>
                <w:sz w:val="22"/>
              </w:rPr>
            </w:pPr>
            <w:r>
              <w:rPr>
                <w:sz w:val="22"/>
              </w:rPr>
              <w:t xml:space="preserve">этапы полёта беспилотного самолёта и вертолёта; </w:t>
            </w:r>
          </w:p>
          <w:p w14:paraId="3B77D37B" w14:textId="77777777" w:rsidR="004C1066" w:rsidRDefault="00057EB3">
            <w:pPr>
              <w:pStyle w:val="Default"/>
              <w:numPr>
                <w:ilvl w:val="0"/>
                <w:numId w:val="82"/>
              </w:numPr>
              <w:tabs>
                <w:tab w:val="left" w:pos="615"/>
              </w:tabs>
              <w:ind w:left="0" w:firstLine="357"/>
              <w:jc w:val="both"/>
              <w:rPr>
                <w:sz w:val="22"/>
              </w:rPr>
            </w:pPr>
            <w:r>
              <w:rPr>
                <w:sz w:val="22"/>
              </w:rPr>
              <w:t xml:space="preserve">лётно-технические характеристики беспилотных ВС, и основные конструкции беспилотных ВС; </w:t>
            </w:r>
          </w:p>
          <w:p w14:paraId="7EF8E853" w14:textId="77777777" w:rsidR="004C1066" w:rsidRDefault="00057EB3">
            <w:pPr>
              <w:pStyle w:val="afffffffd"/>
              <w:numPr>
                <w:ilvl w:val="0"/>
                <w:numId w:val="82"/>
              </w:numPr>
              <w:tabs>
                <w:tab w:val="left" w:pos="615"/>
              </w:tabs>
              <w:spacing w:before="0" w:after="0"/>
              <w:ind w:left="0" w:firstLine="357"/>
              <w:jc w:val="both"/>
              <w:rPr>
                <w:sz w:val="22"/>
              </w:rPr>
            </w:pPr>
            <w:r>
              <w:rPr>
                <w:sz w:val="22"/>
              </w:rPr>
              <w:t xml:space="preserve">принципы работы винтомоторной группы. </w:t>
            </w:r>
          </w:p>
        </w:tc>
        <w:tc>
          <w:tcPr>
            <w:tcW w:w="2234" w:type="dxa"/>
            <w:tcBorders>
              <w:top w:val="single" w:sz="4" w:space="0" w:color="000000"/>
              <w:left w:val="single" w:sz="4" w:space="0" w:color="000000"/>
              <w:bottom w:val="single" w:sz="4" w:space="0" w:color="000000"/>
              <w:right w:val="single" w:sz="4" w:space="0" w:color="000000"/>
            </w:tcBorders>
          </w:tcPr>
          <w:p w14:paraId="2DF5C5C5" w14:textId="77777777" w:rsidR="004C1066" w:rsidRDefault="00057EB3">
            <w:pPr>
              <w:pStyle w:val="Default"/>
              <w:ind w:left="55"/>
              <w:jc w:val="both"/>
              <w:rPr>
                <w:sz w:val="22"/>
              </w:rPr>
            </w:pPr>
            <w:r>
              <w:rPr>
                <w:sz w:val="22"/>
              </w:rPr>
              <w:t xml:space="preserve">текущий контроль в форме устных опросов; </w:t>
            </w:r>
          </w:p>
          <w:p w14:paraId="48B0D5BB" w14:textId="77777777" w:rsidR="004C1066" w:rsidRDefault="004C1066">
            <w:pPr>
              <w:pStyle w:val="Default"/>
              <w:ind w:left="55"/>
              <w:jc w:val="both"/>
              <w:rPr>
                <w:sz w:val="22"/>
              </w:rPr>
            </w:pPr>
          </w:p>
          <w:p w14:paraId="4304457E" w14:textId="77777777" w:rsidR="004C1066" w:rsidRDefault="00057EB3">
            <w:pPr>
              <w:spacing w:after="0"/>
              <w:ind w:left="55"/>
              <w:jc w:val="both"/>
              <w:rPr>
                <w:rFonts w:ascii="Times New Roman" w:hAnsi="Times New Roman"/>
              </w:rPr>
            </w:pPr>
            <w:r>
              <w:rPr>
                <w:rFonts w:ascii="Times New Roman" w:hAnsi="Times New Roman"/>
              </w:rPr>
              <w:t>оценка результатов выполнения практи</w:t>
            </w:r>
            <w:r>
              <w:rPr>
                <w:rFonts w:ascii="Times New Roman" w:hAnsi="Times New Roman"/>
              </w:rPr>
              <w:t>ческой работы;</w:t>
            </w:r>
          </w:p>
          <w:p w14:paraId="15EAD575" w14:textId="77777777" w:rsidR="004C1066" w:rsidRDefault="004C1066">
            <w:pPr>
              <w:spacing w:after="0"/>
              <w:ind w:left="55"/>
              <w:jc w:val="both"/>
              <w:rPr>
                <w:rFonts w:ascii="Times New Roman" w:hAnsi="Times New Roman"/>
              </w:rPr>
            </w:pPr>
          </w:p>
          <w:p w14:paraId="6D0BA572" w14:textId="77777777" w:rsidR="004C1066" w:rsidRDefault="00057EB3">
            <w:pPr>
              <w:spacing w:after="0"/>
              <w:ind w:left="55"/>
              <w:jc w:val="both"/>
            </w:pPr>
            <w:r>
              <w:rPr>
                <w:rFonts w:ascii="Times New Roman" w:hAnsi="Times New Roman"/>
              </w:rPr>
              <w:t>экзамен.</w:t>
            </w:r>
          </w:p>
        </w:tc>
      </w:tr>
      <w:tr w:rsidR="004C1066" w14:paraId="259EAB5D" w14:textId="77777777">
        <w:trPr>
          <w:trHeight w:val="214"/>
        </w:trPr>
        <w:tc>
          <w:tcPr>
            <w:tcW w:w="9571" w:type="dxa"/>
            <w:gridSpan w:val="3"/>
            <w:tcBorders>
              <w:top w:val="single" w:sz="4" w:space="0" w:color="000000"/>
              <w:left w:val="single" w:sz="4" w:space="0" w:color="000000"/>
              <w:bottom w:val="single" w:sz="4" w:space="0" w:color="000000"/>
              <w:right w:val="single" w:sz="4" w:space="0" w:color="000000"/>
            </w:tcBorders>
          </w:tcPr>
          <w:p w14:paraId="3A31DAAB" w14:textId="77777777" w:rsidR="004C1066" w:rsidRDefault="00057EB3">
            <w:pPr>
              <w:spacing w:after="0" w:line="240" w:lineRule="auto"/>
              <w:rPr>
                <w:rFonts w:ascii="Times New Roman" w:hAnsi="Times New Roman"/>
              </w:rPr>
            </w:pPr>
            <w:r>
              <w:rPr>
                <w:rFonts w:ascii="Times New Roman" w:hAnsi="Times New Roman"/>
              </w:rPr>
              <w:t>Перечень умений, осваиваемых в рамках дисциплины:</w:t>
            </w:r>
          </w:p>
        </w:tc>
      </w:tr>
      <w:tr w:rsidR="004C1066" w14:paraId="620F1938" w14:textId="77777777">
        <w:trPr>
          <w:trHeight w:val="520"/>
        </w:trPr>
        <w:tc>
          <w:tcPr>
            <w:tcW w:w="3935" w:type="dxa"/>
            <w:tcBorders>
              <w:top w:val="single" w:sz="4" w:space="0" w:color="000000"/>
              <w:left w:val="single" w:sz="4" w:space="0" w:color="000000"/>
              <w:bottom w:val="single" w:sz="4" w:space="0" w:color="000000"/>
              <w:right w:val="single" w:sz="4" w:space="0" w:color="000000"/>
            </w:tcBorders>
          </w:tcPr>
          <w:p w14:paraId="5320CF13" w14:textId="77777777" w:rsidR="004C1066" w:rsidRDefault="00057EB3">
            <w:pPr>
              <w:pStyle w:val="afffffffd"/>
              <w:numPr>
                <w:ilvl w:val="0"/>
                <w:numId w:val="83"/>
              </w:numPr>
              <w:tabs>
                <w:tab w:val="left" w:pos="519"/>
              </w:tabs>
              <w:spacing w:before="0" w:after="0"/>
              <w:ind w:left="57" w:firstLine="227"/>
              <w:rPr>
                <w:sz w:val="22"/>
              </w:rPr>
            </w:pPr>
            <w:r>
              <w:rPr>
                <w:sz w:val="22"/>
              </w:rPr>
              <w:t>определять характеристики атмосферы, потребные скорости полёта, дистанцию планирования</w:t>
            </w:r>
          </w:p>
          <w:p w14:paraId="2CB4DFE6" w14:textId="77777777" w:rsidR="004C1066" w:rsidRDefault="00057EB3">
            <w:pPr>
              <w:pStyle w:val="afffffffd"/>
              <w:numPr>
                <w:ilvl w:val="0"/>
                <w:numId w:val="83"/>
              </w:numPr>
              <w:tabs>
                <w:tab w:val="left" w:pos="519"/>
              </w:tabs>
              <w:spacing w:before="0" w:after="0"/>
              <w:ind w:left="57" w:firstLine="227"/>
              <w:rPr>
                <w:sz w:val="22"/>
              </w:rPr>
            </w:pPr>
            <w:r>
              <w:rPr>
                <w:sz w:val="22"/>
              </w:rPr>
              <w:t>анализировать влияние формы тел на условия их обтекания;</w:t>
            </w:r>
          </w:p>
          <w:p w14:paraId="31FE45C9" w14:textId="77777777" w:rsidR="004C1066" w:rsidRDefault="00057EB3">
            <w:pPr>
              <w:pStyle w:val="afffffffd"/>
              <w:numPr>
                <w:ilvl w:val="0"/>
                <w:numId w:val="83"/>
              </w:numPr>
              <w:tabs>
                <w:tab w:val="left" w:pos="519"/>
              </w:tabs>
              <w:spacing w:before="0" w:after="0"/>
              <w:ind w:left="57" w:firstLine="227"/>
              <w:rPr>
                <w:sz w:val="22"/>
              </w:rPr>
            </w:pPr>
            <w:r>
              <w:rPr>
                <w:sz w:val="22"/>
              </w:rPr>
              <w:t xml:space="preserve">рассчитывать основные </w:t>
            </w:r>
            <w:r>
              <w:rPr>
                <w:sz w:val="22"/>
              </w:rPr>
              <w:t>уравнения аэродинамики;</w:t>
            </w:r>
          </w:p>
          <w:p w14:paraId="02C7F196" w14:textId="77777777" w:rsidR="004C1066" w:rsidRDefault="00057EB3">
            <w:pPr>
              <w:pStyle w:val="afffffffd"/>
              <w:numPr>
                <w:ilvl w:val="0"/>
                <w:numId w:val="83"/>
              </w:numPr>
              <w:tabs>
                <w:tab w:val="left" w:pos="519"/>
              </w:tabs>
              <w:spacing w:before="0" w:after="0"/>
              <w:ind w:left="57" w:firstLine="227"/>
              <w:rPr>
                <w:sz w:val="22"/>
              </w:rPr>
            </w:pPr>
            <w:r>
              <w:rPr>
                <w:sz w:val="22"/>
              </w:rPr>
              <w:t>определять: характеристики по поляре самолёта, предельную скорость вращения воздушного винта</w:t>
            </w:r>
          </w:p>
        </w:tc>
        <w:tc>
          <w:tcPr>
            <w:tcW w:w="3402" w:type="dxa"/>
            <w:tcBorders>
              <w:top w:val="single" w:sz="4" w:space="0" w:color="000000"/>
              <w:left w:val="single" w:sz="4" w:space="0" w:color="000000"/>
              <w:bottom w:val="single" w:sz="4" w:space="0" w:color="000000"/>
              <w:right w:val="single" w:sz="4" w:space="0" w:color="000000"/>
            </w:tcBorders>
          </w:tcPr>
          <w:p w14:paraId="4B8BB87F" w14:textId="77777777" w:rsidR="004C1066" w:rsidRDefault="00057EB3">
            <w:pPr>
              <w:pStyle w:val="afffffffd"/>
              <w:numPr>
                <w:ilvl w:val="0"/>
                <w:numId w:val="83"/>
              </w:numPr>
              <w:tabs>
                <w:tab w:val="left" w:pos="458"/>
              </w:tabs>
              <w:spacing w:before="0" w:after="0"/>
              <w:ind w:left="57" w:firstLine="160"/>
              <w:rPr>
                <w:sz w:val="22"/>
              </w:rPr>
            </w:pPr>
            <w:r>
              <w:rPr>
                <w:sz w:val="22"/>
              </w:rPr>
              <w:t>умеет определять характеристики атмосферы, потребные скорости полёта, дистанцию планирования</w:t>
            </w:r>
          </w:p>
          <w:p w14:paraId="4A31B209" w14:textId="77777777" w:rsidR="004C1066" w:rsidRDefault="00057EB3">
            <w:pPr>
              <w:pStyle w:val="afffffffd"/>
              <w:numPr>
                <w:ilvl w:val="0"/>
                <w:numId w:val="83"/>
              </w:numPr>
              <w:tabs>
                <w:tab w:val="left" w:pos="458"/>
              </w:tabs>
              <w:spacing w:before="0" w:after="0"/>
              <w:ind w:left="57" w:firstLine="160"/>
              <w:rPr>
                <w:sz w:val="22"/>
              </w:rPr>
            </w:pPr>
            <w:r>
              <w:rPr>
                <w:sz w:val="22"/>
              </w:rPr>
              <w:t xml:space="preserve">анализировать влияние формы тел на </w:t>
            </w:r>
            <w:r>
              <w:rPr>
                <w:sz w:val="22"/>
              </w:rPr>
              <w:t>условия их обтекания;</w:t>
            </w:r>
          </w:p>
          <w:p w14:paraId="6F87E233" w14:textId="77777777" w:rsidR="004C1066" w:rsidRDefault="00057EB3">
            <w:pPr>
              <w:pStyle w:val="afffffffd"/>
              <w:numPr>
                <w:ilvl w:val="0"/>
                <w:numId w:val="83"/>
              </w:numPr>
              <w:tabs>
                <w:tab w:val="left" w:pos="458"/>
              </w:tabs>
              <w:spacing w:before="0" w:after="0"/>
              <w:ind w:left="57" w:firstLine="160"/>
              <w:rPr>
                <w:sz w:val="22"/>
              </w:rPr>
            </w:pPr>
            <w:r>
              <w:rPr>
                <w:sz w:val="22"/>
              </w:rPr>
              <w:t xml:space="preserve">определять: характеристики по поляре самолёта, предельную скорость вращения воздушного винта </w:t>
            </w:r>
          </w:p>
        </w:tc>
        <w:tc>
          <w:tcPr>
            <w:tcW w:w="2234" w:type="dxa"/>
            <w:tcBorders>
              <w:top w:val="single" w:sz="4" w:space="0" w:color="000000"/>
              <w:left w:val="single" w:sz="4" w:space="0" w:color="000000"/>
              <w:bottom w:val="single" w:sz="4" w:space="0" w:color="000000"/>
              <w:right w:val="single" w:sz="4" w:space="0" w:color="000000"/>
            </w:tcBorders>
          </w:tcPr>
          <w:p w14:paraId="4AFDC40D" w14:textId="77777777" w:rsidR="004C1066" w:rsidRDefault="00057EB3">
            <w:pPr>
              <w:pStyle w:val="Default"/>
              <w:ind w:left="57"/>
              <w:rPr>
                <w:sz w:val="22"/>
              </w:rPr>
            </w:pPr>
            <w:r>
              <w:rPr>
                <w:sz w:val="22"/>
              </w:rPr>
              <w:t xml:space="preserve">текущий контроль в форме устных опросов; </w:t>
            </w:r>
          </w:p>
          <w:p w14:paraId="0456F494" w14:textId="77777777" w:rsidR="004C1066" w:rsidRDefault="004C1066">
            <w:pPr>
              <w:pStyle w:val="Default"/>
              <w:ind w:left="57"/>
              <w:rPr>
                <w:sz w:val="22"/>
              </w:rPr>
            </w:pPr>
          </w:p>
          <w:p w14:paraId="16F17AAE" w14:textId="77777777" w:rsidR="004C1066" w:rsidRDefault="00057EB3">
            <w:pPr>
              <w:spacing w:after="0"/>
              <w:ind w:left="57"/>
              <w:rPr>
                <w:rFonts w:ascii="Times New Roman" w:hAnsi="Times New Roman"/>
              </w:rPr>
            </w:pPr>
            <w:r>
              <w:rPr>
                <w:rFonts w:ascii="Times New Roman" w:hAnsi="Times New Roman"/>
              </w:rPr>
              <w:t>оценка результатов выполнения практической работы;</w:t>
            </w:r>
          </w:p>
          <w:p w14:paraId="48FC1F6E" w14:textId="77777777" w:rsidR="004C1066" w:rsidRDefault="004C1066">
            <w:pPr>
              <w:spacing w:after="0"/>
              <w:ind w:left="57"/>
              <w:rPr>
                <w:rFonts w:ascii="Times New Roman" w:hAnsi="Times New Roman"/>
              </w:rPr>
            </w:pPr>
          </w:p>
          <w:p w14:paraId="0B4E9DF9" w14:textId="77777777" w:rsidR="004C1066" w:rsidRDefault="00057EB3">
            <w:pPr>
              <w:spacing w:after="0"/>
              <w:ind w:left="57"/>
            </w:pPr>
            <w:r>
              <w:rPr>
                <w:rFonts w:ascii="Times New Roman" w:hAnsi="Times New Roman"/>
              </w:rPr>
              <w:t>экзамен.</w:t>
            </w:r>
          </w:p>
        </w:tc>
      </w:tr>
    </w:tbl>
    <w:p w14:paraId="78476949" w14:textId="77777777" w:rsidR="004C1066" w:rsidRDefault="004C1066">
      <w:pPr>
        <w:spacing w:after="0"/>
        <w:jc w:val="both"/>
        <w:rPr>
          <w:rFonts w:ascii="Times New Roman" w:hAnsi="Times New Roman"/>
          <w:b/>
        </w:rPr>
      </w:pPr>
    </w:p>
    <w:p w14:paraId="669EFD98" w14:textId="77777777" w:rsidR="004C1066" w:rsidRDefault="004C1066">
      <w:pPr>
        <w:spacing w:after="0"/>
        <w:jc w:val="both"/>
        <w:rPr>
          <w:rFonts w:ascii="Times New Roman" w:hAnsi="Times New Roman"/>
          <w:b/>
        </w:rPr>
      </w:pPr>
    </w:p>
    <w:p w14:paraId="7C739598" w14:textId="77777777" w:rsidR="004C1066" w:rsidRDefault="004C1066">
      <w:pPr>
        <w:spacing w:after="0"/>
        <w:jc w:val="both"/>
        <w:rPr>
          <w:rFonts w:ascii="Times New Roman" w:hAnsi="Times New Roman"/>
          <w:b/>
        </w:rPr>
      </w:pPr>
    </w:p>
    <w:p w14:paraId="793EDF34" w14:textId="77777777" w:rsidR="004C1066" w:rsidRDefault="00057EB3">
      <w:pPr>
        <w:jc w:val="right"/>
        <w:rPr>
          <w:rFonts w:ascii="Times New Roman" w:hAnsi="Times New Roman"/>
          <w:b/>
          <w:sz w:val="24"/>
        </w:rPr>
      </w:pPr>
      <w:r>
        <w:rPr>
          <w:rFonts w:ascii="Times New Roman" w:hAnsi="Times New Roman"/>
          <w:b/>
          <w:sz w:val="24"/>
        </w:rPr>
        <w:t>Приложение 2.10</w:t>
      </w:r>
    </w:p>
    <w:p w14:paraId="7C05B8CF" w14:textId="77777777" w:rsidR="004C1066" w:rsidRDefault="00057EB3">
      <w:pPr>
        <w:spacing w:after="0" w:line="240" w:lineRule="auto"/>
        <w:jc w:val="right"/>
        <w:rPr>
          <w:rFonts w:ascii="Times New Roman" w:hAnsi="Times New Roman"/>
          <w:b/>
          <w:i/>
          <w:sz w:val="24"/>
        </w:rPr>
      </w:pPr>
      <w:r>
        <w:rPr>
          <w:rFonts w:ascii="Times New Roman" w:hAnsi="Times New Roman"/>
          <w:sz w:val="24"/>
        </w:rPr>
        <w:lastRenderedPageBreak/>
        <w:t xml:space="preserve">к ПОП по </w:t>
      </w:r>
      <w:r>
        <w:rPr>
          <w:rFonts w:ascii="Times New Roman" w:hAnsi="Times New Roman"/>
          <w:sz w:val="24"/>
        </w:rPr>
        <w:t>специальности</w:t>
      </w:r>
      <w:r>
        <w:rPr>
          <w:rFonts w:ascii="Times New Roman" w:hAnsi="Times New Roman"/>
          <w:b/>
          <w:sz w:val="24"/>
        </w:rPr>
        <w:t xml:space="preserve"> </w:t>
      </w:r>
    </w:p>
    <w:p w14:paraId="028FE533" w14:textId="77777777" w:rsidR="004C1066" w:rsidRDefault="00057EB3">
      <w:pPr>
        <w:spacing w:after="0" w:line="240" w:lineRule="auto"/>
        <w:jc w:val="right"/>
        <w:rPr>
          <w:rFonts w:ascii="Times New Roman" w:hAnsi="Times New Roman"/>
          <w:sz w:val="24"/>
          <w:u w:val="single"/>
        </w:rPr>
      </w:pPr>
      <w:r>
        <w:rPr>
          <w:rFonts w:ascii="Times New Roman" w:hAnsi="Times New Roman"/>
          <w:sz w:val="24"/>
          <w:u w:val="single"/>
        </w:rPr>
        <w:t xml:space="preserve">25.02.08 Эксплуатация беспилотных авиационных систем </w:t>
      </w:r>
    </w:p>
    <w:p w14:paraId="65587CB7" w14:textId="77777777" w:rsidR="004C1066" w:rsidRDefault="004C1066">
      <w:pPr>
        <w:jc w:val="center"/>
        <w:rPr>
          <w:rFonts w:ascii="Times New Roman" w:hAnsi="Times New Roman"/>
          <w:b/>
          <w:i/>
        </w:rPr>
      </w:pPr>
    </w:p>
    <w:p w14:paraId="0EB55240" w14:textId="77777777" w:rsidR="004C1066" w:rsidRDefault="004C1066">
      <w:pPr>
        <w:jc w:val="center"/>
        <w:rPr>
          <w:rFonts w:ascii="Times New Roman" w:hAnsi="Times New Roman"/>
          <w:b/>
          <w:i/>
        </w:rPr>
      </w:pPr>
    </w:p>
    <w:p w14:paraId="5D211C97" w14:textId="77777777" w:rsidR="004C1066" w:rsidRDefault="004C1066">
      <w:pPr>
        <w:jc w:val="center"/>
        <w:rPr>
          <w:rFonts w:ascii="Times New Roman" w:hAnsi="Times New Roman"/>
          <w:b/>
          <w:i/>
        </w:rPr>
      </w:pPr>
    </w:p>
    <w:p w14:paraId="5A52C7A9" w14:textId="77777777" w:rsidR="004C1066" w:rsidRDefault="004C1066">
      <w:pPr>
        <w:jc w:val="center"/>
        <w:rPr>
          <w:rFonts w:ascii="Times New Roman" w:hAnsi="Times New Roman"/>
          <w:b/>
          <w:i/>
        </w:rPr>
      </w:pPr>
    </w:p>
    <w:p w14:paraId="34C2936F" w14:textId="77777777" w:rsidR="004C1066" w:rsidRDefault="00057EB3">
      <w:pPr>
        <w:jc w:val="center"/>
        <w:rPr>
          <w:rFonts w:ascii="Times New Roman" w:hAnsi="Times New Roman"/>
          <w:b/>
          <w:sz w:val="24"/>
        </w:rPr>
      </w:pPr>
      <w:r>
        <w:rPr>
          <w:rFonts w:ascii="Times New Roman" w:hAnsi="Times New Roman"/>
          <w:b/>
          <w:sz w:val="24"/>
        </w:rPr>
        <w:t>ПРИМЕРНАЯ РАБОЧАЯ ПРОГРАММА УЧЕБНОЙ ДИСЦИПЛИНЫ</w:t>
      </w:r>
    </w:p>
    <w:p w14:paraId="279ED886" w14:textId="77777777" w:rsidR="004C1066" w:rsidRDefault="004C1066">
      <w:pPr>
        <w:jc w:val="center"/>
        <w:rPr>
          <w:rFonts w:ascii="Times New Roman" w:hAnsi="Times New Roman"/>
          <w:b/>
          <w:i/>
          <w:sz w:val="24"/>
          <w:u w:val="single"/>
        </w:rPr>
      </w:pPr>
    </w:p>
    <w:p w14:paraId="13E5664C" w14:textId="77777777" w:rsidR="004C1066" w:rsidRDefault="00057EB3">
      <w:pPr>
        <w:jc w:val="center"/>
        <w:rPr>
          <w:rFonts w:ascii="Times New Roman" w:hAnsi="Times New Roman"/>
          <w:b/>
          <w:sz w:val="24"/>
        </w:rPr>
      </w:pPr>
      <w:r>
        <w:rPr>
          <w:rFonts w:ascii="Times New Roman" w:hAnsi="Times New Roman"/>
          <w:b/>
          <w:sz w:val="24"/>
        </w:rPr>
        <w:t>«ОП.10 Основы психологии в профессиональной деятельности»</w:t>
      </w:r>
    </w:p>
    <w:p w14:paraId="62922E60" w14:textId="77777777" w:rsidR="004C1066" w:rsidRDefault="004C1066">
      <w:pPr>
        <w:jc w:val="center"/>
        <w:rPr>
          <w:rFonts w:ascii="Times New Roman" w:hAnsi="Times New Roman"/>
          <w:b/>
          <w:i/>
        </w:rPr>
      </w:pPr>
    </w:p>
    <w:p w14:paraId="1D09FEA1" w14:textId="77777777" w:rsidR="004C1066" w:rsidRDefault="004C1066">
      <w:pPr>
        <w:rPr>
          <w:rFonts w:ascii="Times New Roman" w:hAnsi="Times New Roman"/>
          <w:b/>
          <w:i/>
        </w:rPr>
      </w:pPr>
    </w:p>
    <w:p w14:paraId="237A3397" w14:textId="77777777" w:rsidR="004C1066" w:rsidRDefault="004C1066">
      <w:pPr>
        <w:rPr>
          <w:rFonts w:ascii="Times New Roman" w:hAnsi="Times New Roman"/>
          <w:b/>
          <w:i/>
        </w:rPr>
      </w:pPr>
    </w:p>
    <w:p w14:paraId="2219FE2D" w14:textId="77777777" w:rsidR="004C1066" w:rsidRDefault="004C1066">
      <w:pPr>
        <w:rPr>
          <w:rFonts w:ascii="Times New Roman" w:hAnsi="Times New Roman"/>
          <w:b/>
          <w:i/>
        </w:rPr>
      </w:pPr>
    </w:p>
    <w:p w14:paraId="5A38C16A" w14:textId="77777777" w:rsidR="004C1066" w:rsidRDefault="004C1066">
      <w:pPr>
        <w:rPr>
          <w:rFonts w:ascii="Times New Roman" w:hAnsi="Times New Roman"/>
          <w:b/>
          <w:i/>
        </w:rPr>
      </w:pPr>
    </w:p>
    <w:p w14:paraId="4E60DAC5" w14:textId="77777777" w:rsidR="004C1066" w:rsidRDefault="004C1066">
      <w:pPr>
        <w:rPr>
          <w:rFonts w:ascii="Times New Roman" w:hAnsi="Times New Roman"/>
          <w:b/>
          <w:i/>
        </w:rPr>
      </w:pPr>
    </w:p>
    <w:p w14:paraId="74B59A8B" w14:textId="77777777" w:rsidR="004C1066" w:rsidRDefault="004C1066">
      <w:pPr>
        <w:rPr>
          <w:rFonts w:ascii="Times New Roman" w:hAnsi="Times New Roman"/>
          <w:b/>
          <w:i/>
        </w:rPr>
      </w:pPr>
    </w:p>
    <w:p w14:paraId="75F6C4AC" w14:textId="77777777" w:rsidR="004C1066" w:rsidRDefault="004C1066">
      <w:pPr>
        <w:rPr>
          <w:rFonts w:ascii="Times New Roman" w:hAnsi="Times New Roman"/>
          <w:b/>
          <w:i/>
        </w:rPr>
      </w:pPr>
    </w:p>
    <w:p w14:paraId="16E3F632" w14:textId="77777777" w:rsidR="004C1066" w:rsidRDefault="004C1066">
      <w:pPr>
        <w:rPr>
          <w:rFonts w:ascii="Times New Roman" w:hAnsi="Times New Roman"/>
          <w:b/>
          <w:i/>
        </w:rPr>
      </w:pPr>
    </w:p>
    <w:p w14:paraId="42688B72" w14:textId="77777777" w:rsidR="004C1066" w:rsidRDefault="004C1066">
      <w:pPr>
        <w:rPr>
          <w:rFonts w:ascii="Times New Roman" w:hAnsi="Times New Roman"/>
          <w:b/>
          <w:i/>
        </w:rPr>
      </w:pPr>
    </w:p>
    <w:p w14:paraId="3FBA5F7E" w14:textId="77777777" w:rsidR="004C1066" w:rsidRDefault="004C1066">
      <w:pPr>
        <w:rPr>
          <w:rFonts w:ascii="Times New Roman" w:hAnsi="Times New Roman"/>
          <w:b/>
          <w:i/>
        </w:rPr>
      </w:pPr>
    </w:p>
    <w:p w14:paraId="6BEE3EC3" w14:textId="77777777" w:rsidR="004C1066" w:rsidRDefault="004C1066">
      <w:pPr>
        <w:rPr>
          <w:rFonts w:ascii="Times New Roman" w:hAnsi="Times New Roman"/>
          <w:b/>
          <w:i/>
        </w:rPr>
      </w:pPr>
    </w:p>
    <w:p w14:paraId="2DEA9E73" w14:textId="77777777" w:rsidR="004C1066" w:rsidRDefault="004C1066">
      <w:pPr>
        <w:rPr>
          <w:rFonts w:ascii="Times New Roman" w:hAnsi="Times New Roman"/>
          <w:b/>
          <w:i/>
        </w:rPr>
      </w:pPr>
    </w:p>
    <w:p w14:paraId="1CCD72ED" w14:textId="77777777" w:rsidR="004C1066" w:rsidRDefault="004C1066">
      <w:pPr>
        <w:rPr>
          <w:rFonts w:ascii="Times New Roman" w:hAnsi="Times New Roman"/>
          <w:b/>
          <w:i/>
        </w:rPr>
      </w:pPr>
    </w:p>
    <w:p w14:paraId="10BEBD13" w14:textId="77777777" w:rsidR="004C1066" w:rsidRDefault="004C1066">
      <w:pPr>
        <w:rPr>
          <w:rFonts w:ascii="Times New Roman" w:hAnsi="Times New Roman"/>
          <w:b/>
          <w:i/>
        </w:rPr>
      </w:pPr>
    </w:p>
    <w:p w14:paraId="0068469E" w14:textId="77777777" w:rsidR="004C1066" w:rsidRDefault="004C1066">
      <w:pPr>
        <w:rPr>
          <w:rFonts w:ascii="Times New Roman" w:hAnsi="Times New Roman"/>
          <w:b/>
          <w:i/>
        </w:rPr>
      </w:pPr>
    </w:p>
    <w:p w14:paraId="3B69BE2A" w14:textId="77777777" w:rsidR="004C1066" w:rsidRDefault="00057EB3">
      <w:pPr>
        <w:jc w:val="center"/>
        <w:rPr>
          <w:rFonts w:ascii="Times New Roman" w:hAnsi="Times New Roman"/>
          <w:b/>
          <w:sz w:val="24"/>
          <w:vertAlign w:val="superscript"/>
        </w:rPr>
      </w:pPr>
      <w:r>
        <w:rPr>
          <w:rFonts w:ascii="Times New Roman" w:hAnsi="Times New Roman"/>
          <w:b/>
        </w:rPr>
        <w:t>2024 г.</w:t>
      </w:r>
      <w:r>
        <w:rPr>
          <w:rFonts w:ascii="Times New Roman" w:hAnsi="Times New Roman"/>
          <w:b/>
        </w:rPr>
        <w:br w:type="page"/>
      </w:r>
    </w:p>
    <w:p w14:paraId="62B135E3" w14:textId="77777777" w:rsidR="004C1066" w:rsidRDefault="00057EB3">
      <w:pPr>
        <w:jc w:val="center"/>
        <w:rPr>
          <w:rFonts w:ascii="Times New Roman" w:hAnsi="Times New Roman"/>
          <w:b/>
          <w:sz w:val="24"/>
        </w:rPr>
      </w:pPr>
      <w:r>
        <w:rPr>
          <w:rFonts w:ascii="Times New Roman" w:hAnsi="Times New Roman"/>
          <w:b/>
          <w:sz w:val="24"/>
        </w:rPr>
        <w:lastRenderedPageBreak/>
        <w:t>СОДЕРЖАНИЕ</w:t>
      </w:r>
    </w:p>
    <w:p w14:paraId="436D2B84" w14:textId="77777777" w:rsidR="004C1066" w:rsidRDefault="004C1066">
      <w:pPr>
        <w:rPr>
          <w:rFonts w:ascii="Times New Roman" w:hAnsi="Times New Roman"/>
          <w:b/>
          <w:i/>
          <w:sz w:val="24"/>
        </w:rPr>
      </w:pPr>
    </w:p>
    <w:tbl>
      <w:tblPr>
        <w:tblW w:w="0" w:type="auto"/>
        <w:tblLayout w:type="fixed"/>
        <w:tblLook w:val="04A0" w:firstRow="1" w:lastRow="0" w:firstColumn="1" w:lastColumn="0" w:noHBand="0" w:noVBand="1"/>
      </w:tblPr>
      <w:tblGrid>
        <w:gridCol w:w="8755"/>
        <w:gridCol w:w="600"/>
      </w:tblGrid>
      <w:tr w:rsidR="004C1066" w14:paraId="76A4D92C" w14:textId="77777777">
        <w:tc>
          <w:tcPr>
            <w:tcW w:w="8755" w:type="dxa"/>
          </w:tcPr>
          <w:p w14:paraId="4E2B4FED" w14:textId="77777777" w:rsidR="004C1066" w:rsidRDefault="00057EB3">
            <w:pPr>
              <w:numPr>
                <w:ilvl w:val="0"/>
                <w:numId w:val="84"/>
              </w:numPr>
              <w:spacing w:after="0"/>
              <w:rPr>
                <w:rFonts w:ascii="Times New Roman" w:hAnsi="Times New Roman"/>
                <w:b/>
                <w:sz w:val="24"/>
              </w:rPr>
            </w:pPr>
            <w:r>
              <w:rPr>
                <w:rFonts w:ascii="Times New Roman" w:hAnsi="Times New Roman"/>
                <w:b/>
                <w:sz w:val="24"/>
              </w:rPr>
              <w:t xml:space="preserve">ОБЩАЯ ХАРАКТЕРИСТИКА </w:t>
            </w:r>
            <w:r>
              <w:rPr>
                <w:rFonts w:ascii="Times New Roman" w:hAnsi="Times New Roman"/>
                <w:b/>
                <w:sz w:val="24"/>
              </w:rPr>
              <w:t>ПРИМЕРНОЙ РАБОЧЕЙ</w:t>
            </w:r>
            <w:r>
              <w:rPr>
                <w:rFonts w:ascii="Times New Roman" w:hAnsi="Times New Roman"/>
                <w:b/>
                <w:sz w:val="24"/>
              </w:rPr>
              <w:t xml:space="preserve"> ПРОГРАММЫ УЧЕБНОЙ ДИСЦИПЛИНЫ ………………………………</w:t>
            </w:r>
          </w:p>
        </w:tc>
        <w:tc>
          <w:tcPr>
            <w:tcW w:w="600" w:type="dxa"/>
            <w:vAlign w:val="bottom"/>
          </w:tcPr>
          <w:p w14:paraId="6EA6234B" w14:textId="77777777" w:rsidR="004C1066" w:rsidRDefault="00057EB3">
            <w:pPr>
              <w:spacing w:after="0"/>
              <w:rPr>
                <w:rFonts w:ascii="Times New Roman" w:hAnsi="Times New Roman"/>
                <w:b/>
                <w:sz w:val="24"/>
              </w:rPr>
            </w:pPr>
            <w:r>
              <w:rPr>
                <w:rFonts w:ascii="Times New Roman" w:hAnsi="Times New Roman"/>
                <w:b/>
                <w:sz w:val="24"/>
              </w:rPr>
              <w:t>323</w:t>
            </w:r>
          </w:p>
        </w:tc>
      </w:tr>
      <w:tr w:rsidR="004C1066" w14:paraId="22F019CD" w14:textId="77777777">
        <w:tc>
          <w:tcPr>
            <w:tcW w:w="8755" w:type="dxa"/>
          </w:tcPr>
          <w:p w14:paraId="2D2C609A" w14:textId="77777777" w:rsidR="004C1066" w:rsidRDefault="004C1066">
            <w:pPr>
              <w:spacing w:after="0"/>
              <w:ind w:left="644"/>
              <w:rPr>
                <w:rFonts w:ascii="Times New Roman" w:hAnsi="Times New Roman"/>
                <w:b/>
                <w:sz w:val="24"/>
              </w:rPr>
            </w:pPr>
          </w:p>
        </w:tc>
        <w:tc>
          <w:tcPr>
            <w:tcW w:w="600" w:type="dxa"/>
            <w:vAlign w:val="bottom"/>
          </w:tcPr>
          <w:p w14:paraId="1A82B1EA" w14:textId="77777777" w:rsidR="004C1066" w:rsidRDefault="004C1066">
            <w:pPr>
              <w:spacing w:after="0"/>
              <w:rPr>
                <w:rFonts w:ascii="Times New Roman" w:hAnsi="Times New Roman"/>
                <w:b/>
                <w:sz w:val="24"/>
              </w:rPr>
            </w:pPr>
          </w:p>
        </w:tc>
      </w:tr>
      <w:tr w:rsidR="004C1066" w14:paraId="39D13988" w14:textId="77777777">
        <w:tc>
          <w:tcPr>
            <w:tcW w:w="8755" w:type="dxa"/>
          </w:tcPr>
          <w:p w14:paraId="701AA55C" w14:textId="77777777" w:rsidR="004C1066" w:rsidRDefault="00057EB3">
            <w:pPr>
              <w:numPr>
                <w:ilvl w:val="0"/>
                <w:numId w:val="84"/>
              </w:numPr>
              <w:spacing w:after="0"/>
              <w:rPr>
                <w:rFonts w:ascii="Times New Roman" w:hAnsi="Times New Roman"/>
                <w:b/>
                <w:sz w:val="24"/>
              </w:rPr>
            </w:pPr>
            <w:r>
              <w:rPr>
                <w:rFonts w:ascii="Times New Roman" w:hAnsi="Times New Roman"/>
                <w:b/>
                <w:sz w:val="24"/>
              </w:rPr>
              <w:t>СТРУКТУРА И СОДЕРЖАНИЕ УЧЕБНОЙ ДИСЦИПЛИНЫ ……</w:t>
            </w:r>
            <w:proofErr w:type="gramStart"/>
            <w:r>
              <w:rPr>
                <w:rFonts w:ascii="Times New Roman" w:hAnsi="Times New Roman"/>
                <w:b/>
                <w:sz w:val="24"/>
              </w:rPr>
              <w:t>…….</w:t>
            </w:r>
            <w:proofErr w:type="gramEnd"/>
          </w:p>
        </w:tc>
        <w:tc>
          <w:tcPr>
            <w:tcW w:w="600" w:type="dxa"/>
            <w:vAlign w:val="bottom"/>
          </w:tcPr>
          <w:p w14:paraId="4946BD19" w14:textId="77777777" w:rsidR="004C1066" w:rsidRDefault="00057EB3">
            <w:pPr>
              <w:spacing w:after="0"/>
              <w:rPr>
                <w:rFonts w:ascii="Times New Roman" w:hAnsi="Times New Roman"/>
                <w:b/>
                <w:sz w:val="24"/>
              </w:rPr>
            </w:pPr>
            <w:r>
              <w:rPr>
                <w:rFonts w:ascii="Times New Roman" w:hAnsi="Times New Roman"/>
                <w:b/>
                <w:sz w:val="24"/>
              </w:rPr>
              <w:t>323</w:t>
            </w:r>
          </w:p>
        </w:tc>
      </w:tr>
      <w:tr w:rsidR="004C1066" w14:paraId="66E4CE7F" w14:textId="77777777">
        <w:tc>
          <w:tcPr>
            <w:tcW w:w="8755" w:type="dxa"/>
          </w:tcPr>
          <w:p w14:paraId="2A98DAE4" w14:textId="77777777" w:rsidR="004C1066" w:rsidRDefault="004C1066">
            <w:pPr>
              <w:spacing w:after="0"/>
              <w:rPr>
                <w:rFonts w:ascii="Times New Roman" w:hAnsi="Times New Roman"/>
                <w:b/>
                <w:sz w:val="24"/>
              </w:rPr>
            </w:pPr>
          </w:p>
        </w:tc>
        <w:tc>
          <w:tcPr>
            <w:tcW w:w="600" w:type="dxa"/>
            <w:vAlign w:val="bottom"/>
          </w:tcPr>
          <w:p w14:paraId="4512376B" w14:textId="77777777" w:rsidR="004C1066" w:rsidRDefault="004C1066">
            <w:pPr>
              <w:spacing w:after="0"/>
              <w:rPr>
                <w:rFonts w:ascii="Times New Roman" w:hAnsi="Times New Roman"/>
                <w:b/>
                <w:sz w:val="24"/>
              </w:rPr>
            </w:pPr>
          </w:p>
        </w:tc>
      </w:tr>
      <w:tr w:rsidR="004C1066" w14:paraId="4D5A2725" w14:textId="77777777">
        <w:tc>
          <w:tcPr>
            <w:tcW w:w="8755" w:type="dxa"/>
          </w:tcPr>
          <w:p w14:paraId="72D2DB0A" w14:textId="77777777" w:rsidR="004C1066" w:rsidRDefault="00057EB3">
            <w:pPr>
              <w:numPr>
                <w:ilvl w:val="0"/>
                <w:numId w:val="84"/>
              </w:numPr>
              <w:spacing w:after="0"/>
              <w:rPr>
                <w:rFonts w:ascii="Times New Roman" w:hAnsi="Times New Roman"/>
                <w:b/>
                <w:sz w:val="24"/>
              </w:rPr>
            </w:pPr>
            <w:r>
              <w:rPr>
                <w:rFonts w:ascii="Times New Roman" w:hAnsi="Times New Roman"/>
                <w:b/>
                <w:sz w:val="24"/>
              </w:rPr>
              <w:t>УСЛОВИЯ РЕАЛИЗАЦИИ УЧЕБНОЙ ДИСЦИПЛИНЫ …………</w:t>
            </w:r>
            <w:proofErr w:type="gramStart"/>
            <w:r>
              <w:rPr>
                <w:rFonts w:ascii="Times New Roman" w:hAnsi="Times New Roman"/>
                <w:b/>
                <w:sz w:val="24"/>
              </w:rPr>
              <w:t>…….</w:t>
            </w:r>
            <w:proofErr w:type="gramEnd"/>
            <w:r>
              <w:rPr>
                <w:rFonts w:ascii="Times New Roman" w:hAnsi="Times New Roman"/>
                <w:b/>
                <w:sz w:val="24"/>
              </w:rPr>
              <w:t>.</w:t>
            </w:r>
          </w:p>
        </w:tc>
        <w:tc>
          <w:tcPr>
            <w:tcW w:w="600" w:type="dxa"/>
            <w:vAlign w:val="bottom"/>
          </w:tcPr>
          <w:p w14:paraId="1E2A06F8" w14:textId="77777777" w:rsidR="004C1066" w:rsidRDefault="00057EB3">
            <w:pPr>
              <w:spacing w:after="0"/>
              <w:rPr>
                <w:rFonts w:ascii="Times New Roman" w:hAnsi="Times New Roman"/>
                <w:b/>
                <w:sz w:val="24"/>
              </w:rPr>
            </w:pPr>
            <w:r>
              <w:rPr>
                <w:rFonts w:ascii="Times New Roman" w:hAnsi="Times New Roman"/>
                <w:b/>
                <w:sz w:val="24"/>
              </w:rPr>
              <w:t>327</w:t>
            </w:r>
          </w:p>
        </w:tc>
      </w:tr>
      <w:tr w:rsidR="004C1066" w14:paraId="5102D012" w14:textId="77777777">
        <w:tc>
          <w:tcPr>
            <w:tcW w:w="8755" w:type="dxa"/>
          </w:tcPr>
          <w:p w14:paraId="169C821F" w14:textId="77777777" w:rsidR="004C1066" w:rsidRDefault="004C1066">
            <w:pPr>
              <w:spacing w:after="0"/>
              <w:rPr>
                <w:rFonts w:ascii="Times New Roman" w:hAnsi="Times New Roman"/>
                <w:b/>
                <w:sz w:val="24"/>
              </w:rPr>
            </w:pPr>
          </w:p>
        </w:tc>
        <w:tc>
          <w:tcPr>
            <w:tcW w:w="600" w:type="dxa"/>
            <w:vAlign w:val="bottom"/>
          </w:tcPr>
          <w:p w14:paraId="0D38A446" w14:textId="77777777" w:rsidR="004C1066" w:rsidRDefault="004C1066">
            <w:pPr>
              <w:spacing w:after="0"/>
              <w:rPr>
                <w:rFonts w:ascii="Times New Roman" w:hAnsi="Times New Roman"/>
                <w:b/>
                <w:sz w:val="24"/>
              </w:rPr>
            </w:pPr>
          </w:p>
        </w:tc>
      </w:tr>
      <w:tr w:rsidR="004C1066" w14:paraId="2BB3027F" w14:textId="77777777">
        <w:tc>
          <w:tcPr>
            <w:tcW w:w="8755" w:type="dxa"/>
          </w:tcPr>
          <w:p w14:paraId="73F516AE" w14:textId="77777777" w:rsidR="004C1066" w:rsidRDefault="00057EB3">
            <w:pPr>
              <w:numPr>
                <w:ilvl w:val="0"/>
                <w:numId w:val="84"/>
              </w:numPr>
              <w:spacing w:after="0"/>
              <w:rPr>
                <w:rFonts w:ascii="Times New Roman" w:hAnsi="Times New Roman"/>
                <w:b/>
                <w:sz w:val="24"/>
              </w:rPr>
            </w:pPr>
            <w:r>
              <w:rPr>
                <w:rFonts w:ascii="Times New Roman" w:hAnsi="Times New Roman"/>
                <w:b/>
                <w:sz w:val="24"/>
              </w:rPr>
              <w:t xml:space="preserve">КОНТРОЛЬ И ОЦЕНКА РЕЗУЛЬТАТОВ ОСВОЕНИЯ УЧЕБНОЙ </w:t>
            </w:r>
            <w:r>
              <w:rPr>
                <w:rFonts w:ascii="Times New Roman" w:hAnsi="Times New Roman"/>
                <w:b/>
                <w:sz w:val="24"/>
              </w:rPr>
              <w:t>ДИСЦИПЛИНЫ ………………………………………………………………...</w:t>
            </w:r>
          </w:p>
        </w:tc>
        <w:tc>
          <w:tcPr>
            <w:tcW w:w="600" w:type="dxa"/>
            <w:vAlign w:val="bottom"/>
          </w:tcPr>
          <w:p w14:paraId="1C7410BE" w14:textId="77777777" w:rsidR="004C1066" w:rsidRDefault="00057EB3">
            <w:pPr>
              <w:spacing w:after="0"/>
              <w:rPr>
                <w:rFonts w:ascii="Times New Roman" w:hAnsi="Times New Roman"/>
                <w:b/>
                <w:sz w:val="24"/>
              </w:rPr>
            </w:pPr>
            <w:r>
              <w:rPr>
                <w:rFonts w:ascii="Times New Roman" w:hAnsi="Times New Roman"/>
                <w:b/>
                <w:sz w:val="24"/>
              </w:rPr>
              <w:t>327</w:t>
            </w:r>
          </w:p>
        </w:tc>
      </w:tr>
    </w:tbl>
    <w:p w14:paraId="0D7381D4" w14:textId="77777777" w:rsidR="004C1066" w:rsidRDefault="00057EB3">
      <w:pPr>
        <w:spacing w:after="0"/>
        <w:jc w:val="center"/>
        <w:rPr>
          <w:rFonts w:ascii="Times New Roman" w:hAnsi="Times New Roman"/>
          <w:b/>
          <w:sz w:val="24"/>
        </w:rPr>
      </w:pPr>
      <w:r>
        <w:rPr>
          <w:rFonts w:ascii="Times New Roman" w:hAnsi="Times New Roman"/>
          <w:b/>
          <w:i/>
          <w:u w:val="single"/>
        </w:rPr>
        <w:br w:type="page"/>
      </w:r>
      <w:r>
        <w:rPr>
          <w:rFonts w:ascii="Times New Roman" w:hAnsi="Times New Roman"/>
          <w:b/>
          <w:sz w:val="24"/>
        </w:rPr>
        <w:lastRenderedPageBreak/>
        <w:t xml:space="preserve">1. ОБЩАЯ ХАРАКТЕРИСТИКА </w:t>
      </w:r>
      <w:r>
        <w:rPr>
          <w:rFonts w:ascii="Times New Roman" w:hAnsi="Times New Roman"/>
          <w:b/>
          <w:sz w:val="24"/>
        </w:rPr>
        <w:t>ПРИМЕРНОЙ РАБОЧЕЙ</w:t>
      </w:r>
      <w:r>
        <w:rPr>
          <w:rFonts w:ascii="Times New Roman" w:hAnsi="Times New Roman"/>
          <w:b/>
          <w:sz w:val="24"/>
        </w:rPr>
        <w:t xml:space="preserve"> ПРОГРАММЫ УЧЕБНОЙ ДИСЦИПЛИНЫ «ОСНОВЫ ПСИХОЛОГИИ В ПРОФЕССИОНАЛЬНОЙ ДЕЯТЕЛЬНОСТИ»</w:t>
      </w:r>
    </w:p>
    <w:p w14:paraId="234864A1" w14:textId="77777777" w:rsidR="004C1066" w:rsidRDefault="004C10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Times New Roman" w:hAnsi="Times New Roman"/>
          <w:b/>
          <w:sz w:val="24"/>
        </w:rPr>
      </w:pPr>
    </w:p>
    <w:p w14:paraId="2B493A53" w14:textId="77777777" w:rsidR="004C1066" w:rsidRDefault="00057E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Times New Roman" w:hAnsi="Times New Roman"/>
          <w:sz w:val="24"/>
        </w:rPr>
      </w:pPr>
      <w:r>
        <w:rPr>
          <w:rFonts w:ascii="Times New Roman" w:hAnsi="Times New Roman"/>
          <w:b/>
          <w:sz w:val="24"/>
        </w:rPr>
        <w:t xml:space="preserve">1.1. Место дисциплины в структуре образовательной программы: </w:t>
      </w:r>
      <w:r>
        <w:rPr>
          <w:rFonts w:ascii="Times New Roman" w:hAnsi="Times New Roman"/>
          <w:sz w:val="24"/>
        </w:rPr>
        <w:tab/>
      </w:r>
    </w:p>
    <w:p w14:paraId="334F40B8" w14:textId="77777777" w:rsidR="004C1066" w:rsidRDefault="00057EB3">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4"/>
        </w:rPr>
      </w:pPr>
      <w:r>
        <w:rPr>
          <w:rFonts w:ascii="Times New Roman" w:hAnsi="Times New Roman"/>
          <w:sz w:val="24"/>
        </w:rPr>
        <w:t>Учебная дисциплина «Осно</w:t>
      </w:r>
      <w:r>
        <w:rPr>
          <w:rFonts w:ascii="Times New Roman" w:hAnsi="Times New Roman"/>
          <w:sz w:val="24"/>
        </w:rPr>
        <w:t xml:space="preserve">вы психологии в профессиональной деятельности» является обязательной частью </w:t>
      </w:r>
      <w:r>
        <w:rPr>
          <w:rFonts w:ascii="Times New Roman" w:hAnsi="Times New Roman"/>
        </w:rPr>
        <w:t>общепрофессионального цикла</w:t>
      </w:r>
      <w:r>
        <w:rPr>
          <w:rFonts w:ascii="Times New Roman" w:hAnsi="Times New Roman"/>
          <w:sz w:val="24"/>
        </w:rPr>
        <w:t xml:space="preserve"> примерной образовательной программы в соответствии с ФГОС СПО по специальности 25.02.08 Эксплуатация беспилотных авиационных систем. </w:t>
      </w:r>
    </w:p>
    <w:p w14:paraId="0272A006" w14:textId="77777777" w:rsidR="004C1066" w:rsidRDefault="00057EB3">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4"/>
        </w:rPr>
      </w:pPr>
      <w:r>
        <w:rPr>
          <w:rFonts w:ascii="Times New Roman" w:hAnsi="Times New Roman"/>
          <w:sz w:val="24"/>
        </w:rPr>
        <w:t xml:space="preserve">Особое </w:t>
      </w:r>
      <w:r>
        <w:rPr>
          <w:rFonts w:ascii="Times New Roman" w:hAnsi="Times New Roman"/>
          <w:sz w:val="24"/>
        </w:rPr>
        <w:t>значение дисциплина имеет при формировании и развитии ОК 01, ОК 02, ОК 03, ОК 04, ОК 05, ОК 06.</w:t>
      </w:r>
    </w:p>
    <w:p w14:paraId="0271BD1B" w14:textId="77777777" w:rsidR="004C1066" w:rsidRDefault="004C10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Times New Roman" w:hAnsi="Times New Roman"/>
          <w:b/>
          <w:sz w:val="24"/>
        </w:rPr>
      </w:pPr>
    </w:p>
    <w:p w14:paraId="60706DC1" w14:textId="77777777" w:rsidR="004C1066" w:rsidRDefault="00057EB3">
      <w:pPr>
        <w:spacing w:after="0"/>
        <w:ind w:firstLine="709"/>
        <w:rPr>
          <w:rFonts w:ascii="Times New Roman" w:hAnsi="Times New Roman"/>
          <w:b/>
          <w:sz w:val="24"/>
        </w:rPr>
      </w:pPr>
      <w:r>
        <w:rPr>
          <w:rFonts w:ascii="Times New Roman" w:hAnsi="Times New Roman"/>
          <w:b/>
          <w:sz w:val="24"/>
        </w:rPr>
        <w:t xml:space="preserve">1.2. Цель и планируемые результаты освоения дисциплины:   </w:t>
      </w:r>
    </w:p>
    <w:p w14:paraId="542F77BF" w14:textId="77777777" w:rsidR="004C1066" w:rsidRDefault="00057EB3">
      <w:pPr>
        <w:spacing w:after="0" w:line="240" w:lineRule="auto"/>
        <w:ind w:firstLine="709"/>
        <w:jc w:val="both"/>
        <w:rPr>
          <w:rFonts w:ascii="Times New Roman" w:hAnsi="Times New Roman"/>
          <w:b/>
        </w:rPr>
      </w:pPr>
      <w:r>
        <w:rPr>
          <w:rFonts w:ascii="Times New Roman" w:hAnsi="Times New Roman"/>
          <w:sz w:val="24"/>
        </w:rPr>
        <w:t>В рамках программы учебной дисциплины обучающимися осваиваются умения и знания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589"/>
        <w:gridCol w:w="3764"/>
        <w:gridCol w:w="4253"/>
      </w:tblGrid>
      <w:tr w:rsidR="004C1066" w14:paraId="4B3E025D" w14:textId="77777777">
        <w:trPr>
          <w:trHeight w:val="649"/>
        </w:trPr>
        <w:tc>
          <w:tcPr>
            <w:tcW w:w="1589" w:type="dxa"/>
            <w:tcBorders>
              <w:top w:val="single" w:sz="4" w:space="0" w:color="000000"/>
              <w:left w:val="single" w:sz="4" w:space="0" w:color="000000"/>
              <w:bottom w:val="single" w:sz="4" w:space="0" w:color="000000"/>
              <w:right w:val="single" w:sz="4" w:space="0" w:color="000000"/>
            </w:tcBorders>
          </w:tcPr>
          <w:p w14:paraId="3C11CF80" w14:textId="77777777" w:rsidR="004C1066" w:rsidRDefault="00057EB3">
            <w:pPr>
              <w:spacing w:after="0" w:line="240" w:lineRule="auto"/>
              <w:jc w:val="center"/>
              <w:rPr>
                <w:rFonts w:ascii="Times New Roman" w:hAnsi="Times New Roman"/>
              </w:rPr>
            </w:pPr>
            <w:r>
              <w:rPr>
                <w:rFonts w:ascii="Times New Roman" w:hAnsi="Times New Roman"/>
              </w:rPr>
              <w:t xml:space="preserve">Код </w:t>
            </w:r>
          </w:p>
          <w:p w14:paraId="125237AC" w14:textId="77777777" w:rsidR="004C1066" w:rsidRDefault="00057EB3">
            <w:pPr>
              <w:spacing w:after="0" w:line="240" w:lineRule="auto"/>
              <w:jc w:val="center"/>
              <w:rPr>
                <w:rFonts w:ascii="Times New Roman" w:hAnsi="Times New Roman"/>
              </w:rPr>
            </w:pPr>
            <w:r>
              <w:rPr>
                <w:rFonts w:ascii="Times New Roman" w:hAnsi="Times New Roman"/>
              </w:rPr>
              <w:t>ОК</w:t>
            </w:r>
          </w:p>
        </w:tc>
        <w:tc>
          <w:tcPr>
            <w:tcW w:w="3764" w:type="dxa"/>
            <w:tcBorders>
              <w:top w:val="single" w:sz="4" w:space="0" w:color="000000"/>
              <w:left w:val="single" w:sz="4" w:space="0" w:color="000000"/>
              <w:bottom w:val="single" w:sz="4" w:space="0" w:color="000000"/>
              <w:right w:val="single" w:sz="4" w:space="0" w:color="000000"/>
            </w:tcBorders>
            <w:vAlign w:val="center"/>
          </w:tcPr>
          <w:p w14:paraId="772E709C" w14:textId="77777777" w:rsidR="004C1066" w:rsidRDefault="00057EB3">
            <w:pPr>
              <w:spacing w:after="0" w:line="240" w:lineRule="auto"/>
              <w:jc w:val="center"/>
              <w:rPr>
                <w:rFonts w:ascii="Times New Roman" w:hAnsi="Times New Roman"/>
              </w:rPr>
            </w:pPr>
            <w:r>
              <w:rPr>
                <w:rFonts w:ascii="Times New Roman" w:hAnsi="Times New Roman"/>
              </w:rPr>
              <w:t>Умения</w:t>
            </w:r>
          </w:p>
        </w:tc>
        <w:tc>
          <w:tcPr>
            <w:tcW w:w="4253" w:type="dxa"/>
            <w:tcBorders>
              <w:top w:val="single" w:sz="4" w:space="0" w:color="000000"/>
              <w:left w:val="single" w:sz="4" w:space="0" w:color="000000"/>
              <w:bottom w:val="single" w:sz="4" w:space="0" w:color="000000"/>
              <w:right w:val="single" w:sz="4" w:space="0" w:color="000000"/>
            </w:tcBorders>
            <w:vAlign w:val="center"/>
          </w:tcPr>
          <w:p w14:paraId="4BA31A8A" w14:textId="77777777" w:rsidR="004C1066" w:rsidRDefault="00057EB3">
            <w:pPr>
              <w:spacing w:after="0" w:line="240" w:lineRule="auto"/>
              <w:jc w:val="center"/>
              <w:rPr>
                <w:rFonts w:ascii="Times New Roman" w:hAnsi="Times New Roman"/>
              </w:rPr>
            </w:pPr>
            <w:r>
              <w:rPr>
                <w:rFonts w:ascii="Times New Roman" w:hAnsi="Times New Roman"/>
              </w:rPr>
              <w:t>Знания</w:t>
            </w:r>
          </w:p>
        </w:tc>
      </w:tr>
      <w:tr w:rsidR="004C1066" w14:paraId="2C301249" w14:textId="77777777">
        <w:trPr>
          <w:trHeight w:val="4476"/>
        </w:trPr>
        <w:tc>
          <w:tcPr>
            <w:tcW w:w="1589" w:type="dxa"/>
            <w:tcBorders>
              <w:top w:val="single" w:sz="4" w:space="0" w:color="000000"/>
              <w:left w:val="single" w:sz="4" w:space="0" w:color="000000"/>
              <w:bottom w:val="single" w:sz="4" w:space="0" w:color="000000"/>
              <w:right w:val="single" w:sz="4" w:space="0" w:color="000000"/>
            </w:tcBorders>
          </w:tcPr>
          <w:p w14:paraId="24ED88A5" w14:textId="77777777" w:rsidR="004C1066" w:rsidRDefault="00057EB3">
            <w:pPr>
              <w:spacing w:after="0" w:line="240" w:lineRule="auto"/>
              <w:ind w:right="-45"/>
              <w:jc w:val="center"/>
              <w:rPr>
                <w:rFonts w:ascii="Times New Roman" w:hAnsi="Times New Roman"/>
              </w:rPr>
            </w:pPr>
            <w:r>
              <w:rPr>
                <w:rFonts w:ascii="Times New Roman" w:hAnsi="Times New Roman"/>
              </w:rPr>
              <w:t>ОК 01</w:t>
            </w:r>
          </w:p>
          <w:p w14:paraId="479FFA22" w14:textId="77777777" w:rsidR="004C1066" w:rsidRDefault="00057EB3">
            <w:pPr>
              <w:spacing w:after="0" w:line="240" w:lineRule="auto"/>
              <w:ind w:right="-45"/>
              <w:jc w:val="center"/>
              <w:rPr>
                <w:rFonts w:ascii="Times New Roman" w:hAnsi="Times New Roman"/>
              </w:rPr>
            </w:pPr>
            <w:r>
              <w:rPr>
                <w:rFonts w:ascii="Times New Roman" w:hAnsi="Times New Roman"/>
              </w:rPr>
              <w:t>ОК 02</w:t>
            </w:r>
          </w:p>
          <w:p w14:paraId="5F4BBC2C" w14:textId="77777777" w:rsidR="004C1066" w:rsidRDefault="00057EB3">
            <w:pPr>
              <w:spacing w:after="0" w:line="240" w:lineRule="auto"/>
              <w:ind w:right="-45"/>
              <w:jc w:val="center"/>
              <w:rPr>
                <w:rFonts w:ascii="Times New Roman" w:hAnsi="Times New Roman"/>
              </w:rPr>
            </w:pPr>
            <w:r>
              <w:rPr>
                <w:rFonts w:ascii="Times New Roman" w:hAnsi="Times New Roman"/>
              </w:rPr>
              <w:t xml:space="preserve">ОК 03 </w:t>
            </w:r>
          </w:p>
          <w:p w14:paraId="777ECB4F" w14:textId="77777777" w:rsidR="004C1066" w:rsidRDefault="00057EB3">
            <w:pPr>
              <w:spacing w:after="0" w:line="240" w:lineRule="auto"/>
              <w:ind w:right="-45"/>
              <w:jc w:val="center"/>
              <w:rPr>
                <w:rFonts w:ascii="Times New Roman" w:hAnsi="Times New Roman"/>
              </w:rPr>
            </w:pPr>
            <w:r>
              <w:rPr>
                <w:rFonts w:ascii="Times New Roman" w:hAnsi="Times New Roman"/>
              </w:rPr>
              <w:t>ОК 04</w:t>
            </w:r>
          </w:p>
          <w:p w14:paraId="564A820B" w14:textId="77777777" w:rsidR="004C1066" w:rsidRDefault="00057EB3">
            <w:pPr>
              <w:spacing w:after="0" w:line="240" w:lineRule="auto"/>
              <w:ind w:right="-45"/>
              <w:jc w:val="center"/>
              <w:rPr>
                <w:rFonts w:ascii="Times New Roman" w:hAnsi="Times New Roman"/>
              </w:rPr>
            </w:pPr>
            <w:r>
              <w:rPr>
                <w:rFonts w:ascii="Times New Roman" w:hAnsi="Times New Roman"/>
              </w:rPr>
              <w:t xml:space="preserve">ОК 05 </w:t>
            </w:r>
          </w:p>
          <w:p w14:paraId="036BD304" w14:textId="77777777" w:rsidR="004C1066" w:rsidRDefault="00057EB3">
            <w:pPr>
              <w:spacing w:after="0" w:line="240" w:lineRule="auto"/>
              <w:ind w:right="-45"/>
              <w:jc w:val="center"/>
              <w:rPr>
                <w:rFonts w:ascii="Times New Roman" w:hAnsi="Times New Roman"/>
                <w:i/>
              </w:rPr>
            </w:pPr>
            <w:r>
              <w:rPr>
                <w:rFonts w:ascii="Times New Roman" w:hAnsi="Times New Roman"/>
              </w:rPr>
              <w:t>ОК 06</w:t>
            </w:r>
          </w:p>
        </w:tc>
        <w:tc>
          <w:tcPr>
            <w:tcW w:w="3764" w:type="dxa"/>
            <w:tcBorders>
              <w:top w:val="single" w:sz="4" w:space="0" w:color="000000"/>
              <w:left w:val="single" w:sz="4" w:space="0" w:color="000000"/>
              <w:bottom w:val="single" w:sz="4" w:space="0" w:color="000000"/>
              <w:right w:val="single" w:sz="4" w:space="0" w:color="000000"/>
            </w:tcBorders>
          </w:tcPr>
          <w:p w14:paraId="5A8AECF6" w14:textId="77777777" w:rsidR="004C1066" w:rsidRDefault="00057EB3">
            <w:pPr>
              <w:widowControl w:val="0"/>
              <w:numPr>
                <w:ilvl w:val="0"/>
                <w:numId w:val="85"/>
              </w:numPr>
              <w:spacing w:after="0" w:line="240" w:lineRule="auto"/>
              <w:ind w:left="0" w:firstLine="396"/>
              <w:rPr>
                <w:rFonts w:ascii="Times New Roman" w:hAnsi="Times New Roman"/>
              </w:rPr>
            </w:pPr>
            <w:r>
              <w:rPr>
                <w:rFonts w:ascii="Times New Roman" w:hAnsi="Times New Roman"/>
                <w:highlight w:val="white"/>
              </w:rPr>
              <w:t>применять техники и приемы эффективного общения в профессиональной деятельности;</w:t>
            </w:r>
          </w:p>
          <w:p w14:paraId="1EB16F2A" w14:textId="77777777" w:rsidR="004C1066" w:rsidRDefault="00057EB3">
            <w:pPr>
              <w:widowControl w:val="0"/>
              <w:numPr>
                <w:ilvl w:val="0"/>
                <w:numId w:val="85"/>
              </w:numPr>
              <w:spacing w:after="0" w:line="240" w:lineRule="auto"/>
              <w:ind w:left="0" w:firstLine="396"/>
              <w:rPr>
                <w:rFonts w:ascii="Times New Roman" w:hAnsi="Times New Roman"/>
                <w:highlight w:val="white"/>
              </w:rPr>
            </w:pPr>
            <w:r>
              <w:rPr>
                <w:rFonts w:ascii="Times New Roman" w:hAnsi="Times New Roman"/>
                <w:highlight w:val="white"/>
              </w:rPr>
              <w:t>использовать приемы саморегуляции поведения в процессе межличностного общения.</w:t>
            </w:r>
          </w:p>
          <w:p w14:paraId="180250E9" w14:textId="77777777" w:rsidR="004C1066" w:rsidRDefault="004C1066">
            <w:pPr>
              <w:spacing w:after="0" w:line="240" w:lineRule="auto"/>
              <w:jc w:val="center"/>
              <w:rPr>
                <w:rFonts w:ascii="Times New Roman" w:hAnsi="Times New Roman"/>
                <w:i/>
              </w:rPr>
            </w:pPr>
          </w:p>
        </w:tc>
        <w:tc>
          <w:tcPr>
            <w:tcW w:w="4253" w:type="dxa"/>
            <w:tcBorders>
              <w:top w:val="single" w:sz="4" w:space="0" w:color="000000"/>
              <w:left w:val="single" w:sz="4" w:space="0" w:color="000000"/>
              <w:bottom w:val="single" w:sz="4" w:space="0" w:color="000000"/>
              <w:right w:val="single" w:sz="4" w:space="0" w:color="000000"/>
            </w:tcBorders>
          </w:tcPr>
          <w:p w14:paraId="2BE6CC65" w14:textId="77777777" w:rsidR="004C1066" w:rsidRDefault="00057EB3">
            <w:pPr>
              <w:widowControl w:val="0"/>
              <w:numPr>
                <w:ilvl w:val="0"/>
                <w:numId w:val="86"/>
              </w:numPr>
              <w:spacing w:after="0" w:line="240" w:lineRule="auto"/>
              <w:ind w:left="0" w:firstLine="323"/>
              <w:rPr>
                <w:rFonts w:ascii="Times New Roman" w:hAnsi="Times New Roman"/>
              </w:rPr>
            </w:pPr>
            <w:r>
              <w:rPr>
                <w:rFonts w:ascii="Times New Roman" w:hAnsi="Times New Roman"/>
                <w:highlight w:val="white"/>
              </w:rPr>
              <w:t>взаимосвязь общения и деятельности;</w:t>
            </w:r>
          </w:p>
          <w:p w14:paraId="503BF8AF" w14:textId="77777777" w:rsidR="004C1066" w:rsidRDefault="00057EB3">
            <w:pPr>
              <w:widowControl w:val="0"/>
              <w:numPr>
                <w:ilvl w:val="0"/>
                <w:numId w:val="86"/>
              </w:numPr>
              <w:spacing w:after="0" w:line="240" w:lineRule="auto"/>
              <w:ind w:left="0" w:firstLine="323"/>
              <w:rPr>
                <w:rFonts w:ascii="Times New Roman" w:hAnsi="Times New Roman"/>
              </w:rPr>
            </w:pPr>
            <w:r>
              <w:rPr>
                <w:rFonts w:ascii="Times New Roman" w:hAnsi="Times New Roman"/>
                <w:highlight w:val="white"/>
              </w:rPr>
              <w:t xml:space="preserve">цели, </w:t>
            </w:r>
            <w:r>
              <w:rPr>
                <w:rFonts w:ascii="Times New Roman" w:hAnsi="Times New Roman"/>
                <w:highlight w:val="white"/>
              </w:rPr>
              <w:t>функции, виды и уровни общения;</w:t>
            </w:r>
          </w:p>
          <w:p w14:paraId="27C0420B" w14:textId="77777777" w:rsidR="004C1066" w:rsidRDefault="00057EB3">
            <w:pPr>
              <w:widowControl w:val="0"/>
              <w:numPr>
                <w:ilvl w:val="0"/>
                <w:numId w:val="86"/>
              </w:numPr>
              <w:spacing w:after="0" w:line="240" w:lineRule="auto"/>
              <w:ind w:left="0" w:firstLine="323"/>
              <w:rPr>
                <w:rFonts w:ascii="Times New Roman" w:hAnsi="Times New Roman"/>
                <w:highlight w:val="white"/>
              </w:rPr>
            </w:pPr>
            <w:r>
              <w:rPr>
                <w:rFonts w:ascii="Times New Roman" w:hAnsi="Times New Roman"/>
                <w:highlight w:val="white"/>
              </w:rPr>
              <w:t>роли и ролевые ожидания в общении;</w:t>
            </w:r>
          </w:p>
          <w:p w14:paraId="15B26C20" w14:textId="77777777" w:rsidR="004C1066" w:rsidRDefault="00057EB3">
            <w:pPr>
              <w:widowControl w:val="0"/>
              <w:numPr>
                <w:ilvl w:val="0"/>
                <w:numId w:val="86"/>
              </w:numPr>
              <w:spacing w:after="0" w:line="240" w:lineRule="auto"/>
              <w:ind w:left="0" w:firstLine="323"/>
              <w:rPr>
                <w:rFonts w:ascii="Times New Roman" w:hAnsi="Times New Roman"/>
                <w:highlight w:val="white"/>
              </w:rPr>
            </w:pPr>
            <w:r>
              <w:rPr>
                <w:rFonts w:ascii="Times New Roman" w:hAnsi="Times New Roman"/>
                <w:highlight w:val="white"/>
              </w:rPr>
              <w:t>виды социальных взаимодействий;</w:t>
            </w:r>
          </w:p>
          <w:p w14:paraId="78EAD014" w14:textId="77777777" w:rsidR="004C1066" w:rsidRDefault="00057EB3">
            <w:pPr>
              <w:widowControl w:val="0"/>
              <w:numPr>
                <w:ilvl w:val="0"/>
                <w:numId w:val="86"/>
              </w:numPr>
              <w:tabs>
                <w:tab w:val="left" w:pos="144"/>
              </w:tabs>
              <w:spacing w:after="0" w:line="240" w:lineRule="auto"/>
              <w:ind w:left="0" w:firstLine="323"/>
              <w:rPr>
                <w:rFonts w:ascii="Times New Roman" w:hAnsi="Times New Roman"/>
                <w:highlight w:val="white"/>
              </w:rPr>
            </w:pPr>
            <w:r>
              <w:rPr>
                <w:rFonts w:ascii="Times New Roman" w:hAnsi="Times New Roman"/>
                <w:highlight w:val="white"/>
              </w:rPr>
              <w:t>механизмы взаимопонимания в общении;</w:t>
            </w:r>
          </w:p>
          <w:p w14:paraId="633D81E7" w14:textId="77777777" w:rsidR="004C1066" w:rsidRDefault="00057EB3">
            <w:pPr>
              <w:widowControl w:val="0"/>
              <w:numPr>
                <w:ilvl w:val="0"/>
                <w:numId w:val="86"/>
              </w:numPr>
              <w:tabs>
                <w:tab w:val="left" w:pos="144"/>
              </w:tabs>
              <w:spacing w:after="0" w:line="240" w:lineRule="auto"/>
              <w:ind w:left="0" w:firstLine="323"/>
              <w:rPr>
                <w:rFonts w:ascii="Times New Roman" w:hAnsi="Times New Roman"/>
                <w:highlight w:val="white"/>
              </w:rPr>
            </w:pPr>
            <w:r>
              <w:rPr>
                <w:rFonts w:ascii="Times New Roman" w:hAnsi="Times New Roman"/>
                <w:highlight w:val="white"/>
              </w:rPr>
              <w:t xml:space="preserve">техники, приемы общения, правила слушания, ведения беседы, убеждения; </w:t>
            </w:r>
          </w:p>
          <w:p w14:paraId="49AD77D3" w14:textId="77777777" w:rsidR="004C1066" w:rsidRDefault="00057EB3">
            <w:pPr>
              <w:widowControl w:val="0"/>
              <w:numPr>
                <w:ilvl w:val="0"/>
                <w:numId w:val="86"/>
              </w:numPr>
              <w:tabs>
                <w:tab w:val="left" w:pos="144"/>
              </w:tabs>
              <w:spacing w:after="0" w:line="240" w:lineRule="auto"/>
              <w:ind w:left="0" w:firstLine="323"/>
              <w:rPr>
                <w:rFonts w:ascii="Times New Roman" w:hAnsi="Times New Roman"/>
                <w:highlight w:val="white"/>
              </w:rPr>
            </w:pPr>
            <w:r>
              <w:rPr>
                <w:rFonts w:ascii="Times New Roman" w:hAnsi="Times New Roman"/>
                <w:highlight w:val="white"/>
              </w:rPr>
              <w:t>этические принципы общения;</w:t>
            </w:r>
          </w:p>
          <w:p w14:paraId="1EDAABA0" w14:textId="77777777" w:rsidR="004C1066" w:rsidRDefault="00057EB3">
            <w:pPr>
              <w:widowControl w:val="0"/>
              <w:numPr>
                <w:ilvl w:val="0"/>
                <w:numId w:val="86"/>
              </w:numPr>
              <w:tabs>
                <w:tab w:val="left" w:pos="144"/>
              </w:tabs>
              <w:spacing w:after="0" w:line="240" w:lineRule="auto"/>
              <w:ind w:left="0" w:firstLine="323"/>
              <w:rPr>
                <w:rFonts w:ascii="Times New Roman" w:hAnsi="Times New Roman"/>
                <w:highlight w:val="white"/>
              </w:rPr>
            </w:pPr>
            <w:r>
              <w:rPr>
                <w:rFonts w:ascii="Times New Roman" w:hAnsi="Times New Roman"/>
                <w:highlight w:val="white"/>
              </w:rPr>
              <w:t>источники, причины, в</w:t>
            </w:r>
            <w:r>
              <w:rPr>
                <w:rFonts w:ascii="Times New Roman" w:hAnsi="Times New Roman"/>
                <w:highlight w:val="white"/>
              </w:rPr>
              <w:t>иды и способы разрешения конфликтов;</w:t>
            </w:r>
          </w:p>
          <w:p w14:paraId="45F6E806" w14:textId="77777777" w:rsidR="004C1066" w:rsidRDefault="00057EB3">
            <w:pPr>
              <w:widowControl w:val="0"/>
              <w:numPr>
                <w:ilvl w:val="0"/>
                <w:numId w:val="86"/>
              </w:numPr>
              <w:tabs>
                <w:tab w:val="left" w:pos="144"/>
              </w:tabs>
              <w:spacing w:after="0" w:line="240" w:lineRule="auto"/>
              <w:ind w:left="0" w:firstLine="323"/>
              <w:rPr>
                <w:rFonts w:ascii="Times New Roman" w:hAnsi="Times New Roman"/>
                <w:i/>
              </w:rPr>
            </w:pPr>
            <w:r>
              <w:rPr>
                <w:rFonts w:ascii="Times New Roman" w:hAnsi="Times New Roman"/>
                <w:highlight w:val="white"/>
              </w:rPr>
              <w:t>методы совершенствования морально-волевых качеств личности.</w:t>
            </w:r>
          </w:p>
        </w:tc>
      </w:tr>
    </w:tbl>
    <w:p w14:paraId="4B3A47C5" w14:textId="77777777" w:rsidR="004C1066" w:rsidRDefault="004C1066">
      <w:pPr>
        <w:spacing w:after="240" w:line="240" w:lineRule="auto"/>
        <w:rPr>
          <w:rFonts w:ascii="Times New Roman" w:hAnsi="Times New Roman"/>
          <w:b/>
        </w:rPr>
      </w:pPr>
    </w:p>
    <w:p w14:paraId="15E034D3" w14:textId="77777777" w:rsidR="004C1066" w:rsidRDefault="00057EB3">
      <w:pPr>
        <w:spacing w:after="240" w:line="240" w:lineRule="auto"/>
        <w:jc w:val="center"/>
        <w:rPr>
          <w:rFonts w:ascii="Times New Roman" w:hAnsi="Times New Roman"/>
          <w:b/>
          <w:sz w:val="24"/>
        </w:rPr>
      </w:pPr>
      <w:r>
        <w:rPr>
          <w:rFonts w:ascii="Times New Roman" w:hAnsi="Times New Roman"/>
          <w:b/>
          <w:sz w:val="24"/>
        </w:rPr>
        <w:t>2. СТРУКТУРА И СОДЕРЖАНИЕ УЧЕБНОЙ ДИСЦИПЛИНЫ</w:t>
      </w:r>
    </w:p>
    <w:p w14:paraId="5557377A" w14:textId="77777777" w:rsidR="004C1066" w:rsidRDefault="00057EB3">
      <w:pPr>
        <w:spacing w:after="240" w:line="240" w:lineRule="auto"/>
        <w:ind w:firstLine="709"/>
        <w:rPr>
          <w:rFonts w:ascii="Times New Roman" w:hAnsi="Times New Roman"/>
          <w:b/>
          <w:sz w:val="24"/>
        </w:rPr>
      </w:pPr>
      <w:r>
        <w:rPr>
          <w:rFonts w:ascii="Times New Roman" w:hAnsi="Times New Roman"/>
          <w:b/>
          <w:sz w:val="24"/>
        </w:rPr>
        <w:t>2.1. Объем учебной дисциплины и виды учебной работы</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7054"/>
        <w:gridCol w:w="2517"/>
      </w:tblGrid>
      <w:tr w:rsidR="004C1066" w14:paraId="07BBB5E6" w14:textId="77777777">
        <w:trPr>
          <w:trHeight w:val="20"/>
        </w:trPr>
        <w:tc>
          <w:tcPr>
            <w:tcW w:w="7054" w:type="dxa"/>
            <w:tcBorders>
              <w:top w:val="single" w:sz="6" w:space="0" w:color="000000"/>
              <w:left w:val="single" w:sz="6" w:space="0" w:color="000000"/>
              <w:bottom w:val="single" w:sz="6" w:space="0" w:color="000000"/>
              <w:right w:val="single" w:sz="6" w:space="0" w:color="000000"/>
            </w:tcBorders>
            <w:vAlign w:val="center"/>
          </w:tcPr>
          <w:p w14:paraId="0DF81F56" w14:textId="77777777" w:rsidR="004C1066" w:rsidRDefault="00057EB3">
            <w:pPr>
              <w:spacing w:after="0" w:line="240" w:lineRule="auto"/>
              <w:rPr>
                <w:rFonts w:ascii="Times New Roman" w:hAnsi="Times New Roman"/>
                <w:b/>
              </w:rPr>
            </w:pPr>
            <w:r>
              <w:rPr>
                <w:rFonts w:ascii="Times New Roman" w:hAnsi="Times New Roman"/>
                <w:b/>
              </w:rPr>
              <w:t>Вид учебной работы</w:t>
            </w:r>
          </w:p>
        </w:tc>
        <w:tc>
          <w:tcPr>
            <w:tcW w:w="2517" w:type="dxa"/>
            <w:tcBorders>
              <w:top w:val="single" w:sz="6" w:space="0" w:color="000000"/>
              <w:left w:val="single" w:sz="6" w:space="0" w:color="000000"/>
              <w:bottom w:val="single" w:sz="6" w:space="0" w:color="000000"/>
              <w:right w:val="single" w:sz="6" w:space="0" w:color="000000"/>
            </w:tcBorders>
            <w:vAlign w:val="center"/>
          </w:tcPr>
          <w:p w14:paraId="02D6DBD2" w14:textId="77777777" w:rsidR="004C1066" w:rsidRDefault="00057EB3">
            <w:pPr>
              <w:spacing w:after="0" w:line="240" w:lineRule="auto"/>
              <w:jc w:val="center"/>
              <w:rPr>
                <w:rFonts w:ascii="Times New Roman" w:hAnsi="Times New Roman"/>
                <w:b/>
              </w:rPr>
            </w:pPr>
            <w:r>
              <w:rPr>
                <w:rFonts w:ascii="Times New Roman" w:hAnsi="Times New Roman"/>
                <w:b/>
              </w:rPr>
              <w:t>Объем в часах</w:t>
            </w:r>
          </w:p>
        </w:tc>
      </w:tr>
      <w:tr w:rsidR="004C1066" w14:paraId="735EC088" w14:textId="77777777">
        <w:trPr>
          <w:trHeight w:val="20"/>
        </w:trPr>
        <w:tc>
          <w:tcPr>
            <w:tcW w:w="7054" w:type="dxa"/>
            <w:tcBorders>
              <w:top w:val="single" w:sz="6" w:space="0" w:color="000000"/>
              <w:left w:val="single" w:sz="6" w:space="0" w:color="000000"/>
              <w:bottom w:val="single" w:sz="6" w:space="0" w:color="000000"/>
              <w:right w:val="single" w:sz="6" w:space="0" w:color="000000"/>
            </w:tcBorders>
            <w:vAlign w:val="center"/>
          </w:tcPr>
          <w:p w14:paraId="473DEB49" w14:textId="77777777" w:rsidR="004C1066" w:rsidRDefault="00057EB3">
            <w:pPr>
              <w:spacing w:after="0" w:line="240" w:lineRule="auto"/>
              <w:rPr>
                <w:rFonts w:ascii="Times New Roman" w:hAnsi="Times New Roman"/>
                <w:b/>
              </w:rPr>
            </w:pPr>
            <w:r>
              <w:rPr>
                <w:rFonts w:ascii="Times New Roman" w:hAnsi="Times New Roman"/>
                <w:b/>
              </w:rPr>
              <w:t xml:space="preserve">Объем </w:t>
            </w:r>
            <w:r>
              <w:rPr>
                <w:rFonts w:ascii="Times New Roman" w:hAnsi="Times New Roman"/>
                <w:b/>
              </w:rPr>
              <w:t>образовательной программы учебной дисциплины</w:t>
            </w:r>
          </w:p>
        </w:tc>
        <w:tc>
          <w:tcPr>
            <w:tcW w:w="2517" w:type="dxa"/>
            <w:tcBorders>
              <w:top w:val="single" w:sz="6" w:space="0" w:color="000000"/>
              <w:left w:val="single" w:sz="6" w:space="0" w:color="000000"/>
              <w:bottom w:val="single" w:sz="6" w:space="0" w:color="000000"/>
              <w:right w:val="single" w:sz="6" w:space="0" w:color="000000"/>
            </w:tcBorders>
            <w:vAlign w:val="center"/>
          </w:tcPr>
          <w:p w14:paraId="2D7818DE" w14:textId="77777777" w:rsidR="004C1066" w:rsidRDefault="00057EB3">
            <w:pPr>
              <w:spacing w:after="0" w:line="240" w:lineRule="auto"/>
              <w:jc w:val="center"/>
              <w:rPr>
                <w:rFonts w:ascii="Times New Roman" w:hAnsi="Times New Roman"/>
                <w:b/>
              </w:rPr>
            </w:pPr>
            <w:r>
              <w:rPr>
                <w:rFonts w:ascii="Times New Roman" w:hAnsi="Times New Roman"/>
                <w:b/>
              </w:rPr>
              <w:t>72</w:t>
            </w:r>
          </w:p>
        </w:tc>
      </w:tr>
      <w:tr w:rsidR="004C1066" w14:paraId="0D4B2881" w14:textId="77777777">
        <w:trPr>
          <w:trHeight w:val="20"/>
        </w:trPr>
        <w:tc>
          <w:tcPr>
            <w:tcW w:w="7054" w:type="dxa"/>
            <w:tcBorders>
              <w:top w:val="single" w:sz="6" w:space="0" w:color="000000"/>
              <w:left w:val="single" w:sz="6" w:space="0" w:color="000000"/>
              <w:bottom w:val="single" w:sz="6" w:space="0" w:color="000000"/>
              <w:right w:val="single" w:sz="6" w:space="0" w:color="000000"/>
            </w:tcBorders>
            <w:vAlign w:val="center"/>
          </w:tcPr>
          <w:p w14:paraId="150D10FA" w14:textId="77777777" w:rsidR="004C1066" w:rsidRDefault="00057EB3">
            <w:pPr>
              <w:spacing w:after="0" w:line="240" w:lineRule="auto"/>
              <w:rPr>
                <w:rFonts w:ascii="Times New Roman" w:hAnsi="Times New Roman"/>
                <w:b/>
              </w:rPr>
            </w:pPr>
            <w:r>
              <w:rPr>
                <w:rFonts w:ascii="Times New Roman" w:hAnsi="Times New Roman"/>
                <w:b/>
              </w:rPr>
              <w:t>в т. ч. в форме практической подготовки</w:t>
            </w:r>
          </w:p>
        </w:tc>
        <w:tc>
          <w:tcPr>
            <w:tcW w:w="2517" w:type="dxa"/>
            <w:tcBorders>
              <w:top w:val="single" w:sz="6" w:space="0" w:color="000000"/>
              <w:left w:val="single" w:sz="6" w:space="0" w:color="000000"/>
              <w:bottom w:val="single" w:sz="6" w:space="0" w:color="000000"/>
              <w:right w:val="single" w:sz="6" w:space="0" w:color="000000"/>
            </w:tcBorders>
            <w:vAlign w:val="center"/>
          </w:tcPr>
          <w:p w14:paraId="31510C21" w14:textId="77777777" w:rsidR="004C1066" w:rsidRDefault="00057EB3">
            <w:pPr>
              <w:spacing w:after="0" w:line="240" w:lineRule="auto"/>
              <w:jc w:val="center"/>
              <w:rPr>
                <w:rFonts w:ascii="Times New Roman" w:hAnsi="Times New Roman"/>
                <w:b/>
              </w:rPr>
            </w:pPr>
            <w:r>
              <w:rPr>
                <w:rFonts w:ascii="Times New Roman" w:hAnsi="Times New Roman"/>
                <w:b/>
              </w:rPr>
              <w:t>16</w:t>
            </w:r>
          </w:p>
        </w:tc>
      </w:tr>
      <w:tr w:rsidR="004C1066" w14:paraId="7DE40F57" w14:textId="77777777">
        <w:trPr>
          <w:trHeight w:val="20"/>
        </w:trPr>
        <w:tc>
          <w:tcPr>
            <w:tcW w:w="9571" w:type="dxa"/>
            <w:gridSpan w:val="2"/>
            <w:tcBorders>
              <w:top w:val="single" w:sz="6" w:space="0" w:color="000000"/>
              <w:left w:val="single" w:sz="6" w:space="0" w:color="000000"/>
              <w:bottom w:val="single" w:sz="6" w:space="0" w:color="000000"/>
              <w:right w:val="single" w:sz="6" w:space="0" w:color="000000"/>
            </w:tcBorders>
            <w:vAlign w:val="center"/>
          </w:tcPr>
          <w:p w14:paraId="175DA087" w14:textId="77777777" w:rsidR="004C1066" w:rsidRDefault="00057EB3">
            <w:pPr>
              <w:spacing w:after="0" w:line="240" w:lineRule="auto"/>
              <w:rPr>
                <w:rFonts w:ascii="Times New Roman" w:hAnsi="Times New Roman"/>
              </w:rPr>
            </w:pPr>
            <w:r>
              <w:rPr>
                <w:rFonts w:ascii="Times New Roman" w:hAnsi="Times New Roman"/>
              </w:rPr>
              <w:t>в т. ч.:</w:t>
            </w:r>
          </w:p>
        </w:tc>
      </w:tr>
      <w:tr w:rsidR="004C1066" w14:paraId="4EE2BE4C" w14:textId="77777777">
        <w:trPr>
          <w:trHeight w:val="20"/>
        </w:trPr>
        <w:tc>
          <w:tcPr>
            <w:tcW w:w="7054" w:type="dxa"/>
            <w:tcBorders>
              <w:top w:val="single" w:sz="6" w:space="0" w:color="000000"/>
              <w:left w:val="single" w:sz="6" w:space="0" w:color="000000"/>
              <w:bottom w:val="single" w:sz="6" w:space="0" w:color="000000"/>
              <w:right w:val="single" w:sz="6" w:space="0" w:color="000000"/>
            </w:tcBorders>
            <w:vAlign w:val="center"/>
          </w:tcPr>
          <w:p w14:paraId="312D7491" w14:textId="77777777" w:rsidR="004C1066" w:rsidRDefault="00057EB3">
            <w:pPr>
              <w:spacing w:after="0" w:line="240" w:lineRule="auto"/>
              <w:rPr>
                <w:rFonts w:ascii="Times New Roman" w:hAnsi="Times New Roman"/>
              </w:rPr>
            </w:pPr>
            <w:r>
              <w:rPr>
                <w:rFonts w:ascii="Times New Roman" w:hAnsi="Times New Roman"/>
              </w:rPr>
              <w:t>теоретическое обучение</w:t>
            </w:r>
          </w:p>
        </w:tc>
        <w:tc>
          <w:tcPr>
            <w:tcW w:w="2517" w:type="dxa"/>
            <w:tcBorders>
              <w:top w:val="single" w:sz="6" w:space="0" w:color="000000"/>
              <w:left w:val="single" w:sz="6" w:space="0" w:color="000000"/>
              <w:bottom w:val="single" w:sz="6" w:space="0" w:color="000000"/>
              <w:right w:val="single" w:sz="6" w:space="0" w:color="000000"/>
            </w:tcBorders>
            <w:vAlign w:val="center"/>
          </w:tcPr>
          <w:p w14:paraId="37DDB12C" w14:textId="77777777" w:rsidR="004C1066" w:rsidRDefault="00057EB3">
            <w:pPr>
              <w:spacing w:after="0" w:line="240" w:lineRule="auto"/>
              <w:jc w:val="center"/>
              <w:rPr>
                <w:rFonts w:ascii="Times New Roman" w:hAnsi="Times New Roman"/>
              </w:rPr>
            </w:pPr>
            <w:r>
              <w:rPr>
                <w:rFonts w:ascii="Times New Roman" w:hAnsi="Times New Roman"/>
              </w:rPr>
              <w:t>52</w:t>
            </w:r>
          </w:p>
        </w:tc>
      </w:tr>
      <w:tr w:rsidR="004C1066" w14:paraId="1A829C74" w14:textId="77777777">
        <w:trPr>
          <w:trHeight w:val="20"/>
        </w:trPr>
        <w:tc>
          <w:tcPr>
            <w:tcW w:w="7054" w:type="dxa"/>
            <w:tcBorders>
              <w:top w:val="single" w:sz="6" w:space="0" w:color="000000"/>
              <w:left w:val="single" w:sz="6" w:space="0" w:color="000000"/>
              <w:bottom w:val="single" w:sz="6" w:space="0" w:color="000000"/>
              <w:right w:val="single" w:sz="6" w:space="0" w:color="000000"/>
            </w:tcBorders>
            <w:vAlign w:val="center"/>
          </w:tcPr>
          <w:p w14:paraId="6BAB573A" w14:textId="77777777" w:rsidR="004C1066" w:rsidRDefault="00057EB3">
            <w:pPr>
              <w:spacing w:after="0" w:line="240" w:lineRule="auto"/>
              <w:rPr>
                <w:rFonts w:ascii="Times New Roman" w:hAnsi="Times New Roman"/>
              </w:rPr>
            </w:pPr>
            <w:r>
              <w:rPr>
                <w:rFonts w:ascii="Times New Roman" w:hAnsi="Times New Roman"/>
              </w:rPr>
              <w:t>практические занятия</w:t>
            </w:r>
            <w:r>
              <w:rPr>
                <w:rFonts w:ascii="Times New Roman" w:hAnsi="Times New Roman"/>
                <w:i/>
              </w:rPr>
              <w:t xml:space="preserve"> </w:t>
            </w:r>
          </w:p>
        </w:tc>
        <w:tc>
          <w:tcPr>
            <w:tcW w:w="2517" w:type="dxa"/>
            <w:tcBorders>
              <w:top w:val="single" w:sz="6" w:space="0" w:color="000000"/>
              <w:left w:val="single" w:sz="6" w:space="0" w:color="000000"/>
              <w:bottom w:val="single" w:sz="6" w:space="0" w:color="000000"/>
              <w:right w:val="single" w:sz="6" w:space="0" w:color="000000"/>
            </w:tcBorders>
            <w:vAlign w:val="center"/>
          </w:tcPr>
          <w:p w14:paraId="273E424F" w14:textId="77777777" w:rsidR="004C1066" w:rsidRDefault="00057EB3">
            <w:pPr>
              <w:spacing w:after="0" w:line="240" w:lineRule="auto"/>
              <w:jc w:val="center"/>
              <w:rPr>
                <w:rFonts w:ascii="Times New Roman" w:hAnsi="Times New Roman"/>
              </w:rPr>
            </w:pPr>
            <w:r>
              <w:rPr>
                <w:rFonts w:ascii="Times New Roman" w:hAnsi="Times New Roman"/>
              </w:rPr>
              <w:t>16</w:t>
            </w:r>
          </w:p>
        </w:tc>
      </w:tr>
      <w:tr w:rsidR="004C1066" w14:paraId="0BA97A2E" w14:textId="77777777">
        <w:trPr>
          <w:trHeight w:val="20"/>
        </w:trPr>
        <w:tc>
          <w:tcPr>
            <w:tcW w:w="7054" w:type="dxa"/>
            <w:tcBorders>
              <w:top w:val="single" w:sz="6" w:space="0" w:color="000000"/>
              <w:left w:val="single" w:sz="6" w:space="0" w:color="000000"/>
              <w:bottom w:val="single" w:sz="6" w:space="0" w:color="000000"/>
              <w:right w:val="single" w:sz="6" w:space="0" w:color="000000"/>
            </w:tcBorders>
            <w:vAlign w:val="center"/>
          </w:tcPr>
          <w:p w14:paraId="1FB8DA1F" w14:textId="77777777" w:rsidR="004C1066" w:rsidRDefault="00057EB3">
            <w:pPr>
              <w:spacing w:after="0" w:line="240" w:lineRule="auto"/>
              <w:rPr>
                <w:rFonts w:ascii="Times New Roman" w:hAnsi="Times New Roman"/>
                <w:i/>
                <w:color w:val="000000" w:themeColor="text1"/>
              </w:rPr>
            </w:pPr>
            <w:r>
              <w:rPr>
                <w:rFonts w:ascii="Times New Roman" w:hAnsi="Times New Roman"/>
                <w:i/>
                <w:color w:val="000000" w:themeColor="text1"/>
              </w:rPr>
              <w:t xml:space="preserve">Самостоятельная работа </w:t>
            </w:r>
          </w:p>
        </w:tc>
        <w:tc>
          <w:tcPr>
            <w:tcW w:w="2517" w:type="dxa"/>
            <w:tcBorders>
              <w:top w:val="single" w:sz="6" w:space="0" w:color="000000"/>
              <w:left w:val="single" w:sz="6" w:space="0" w:color="000000"/>
              <w:bottom w:val="single" w:sz="6" w:space="0" w:color="000000"/>
              <w:right w:val="single" w:sz="6" w:space="0" w:color="000000"/>
            </w:tcBorders>
            <w:vAlign w:val="center"/>
          </w:tcPr>
          <w:p w14:paraId="119491C9" w14:textId="77777777" w:rsidR="004C1066" w:rsidRDefault="00057EB3">
            <w:pPr>
              <w:spacing w:after="0" w:line="240" w:lineRule="auto"/>
              <w:jc w:val="center"/>
              <w:rPr>
                <w:rFonts w:ascii="Times New Roman" w:hAnsi="Times New Roman"/>
                <w:color w:val="000000" w:themeColor="text1"/>
              </w:rPr>
            </w:pPr>
            <w:r>
              <w:rPr>
                <w:rFonts w:ascii="Times New Roman" w:hAnsi="Times New Roman"/>
                <w:color w:val="000000" w:themeColor="text1"/>
              </w:rPr>
              <w:t>-</w:t>
            </w:r>
          </w:p>
        </w:tc>
      </w:tr>
      <w:tr w:rsidR="004C1066" w14:paraId="1B9AB2D6" w14:textId="77777777">
        <w:trPr>
          <w:trHeight w:val="20"/>
        </w:trPr>
        <w:tc>
          <w:tcPr>
            <w:tcW w:w="7054" w:type="dxa"/>
            <w:tcBorders>
              <w:top w:val="single" w:sz="6" w:space="0" w:color="000000"/>
              <w:left w:val="single" w:sz="6" w:space="0" w:color="000000"/>
              <w:bottom w:val="single" w:sz="6" w:space="0" w:color="000000"/>
              <w:right w:val="single" w:sz="6" w:space="0" w:color="000000"/>
            </w:tcBorders>
            <w:vAlign w:val="center"/>
          </w:tcPr>
          <w:p w14:paraId="7FC0E5FD" w14:textId="77777777" w:rsidR="004C1066" w:rsidRDefault="00057EB3">
            <w:pPr>
              <w:spacing w:after="0" w:line="240" w:lineRule="auto"/>
              <w:rPr>
                <w:rFonts w:ascii="Times New Roman" w:hAnsi="Times New Roman"/>
                <w:i/>
              </w:rPr>
            </w:pPr>
            <w:r>
              <w:rPr>
                <w:rFonts w:ascii="Times New Roman" w:hAnsi="Times New Roman"/>
                <w:b/>
              </w:rPr>
              <w:t>Промежуточная аттестация – дифференцированный зачёт</w:t>
            </w:r>
          </w:p>
        </w:tc>
        <w:tc>
          <w:tcPr>
            <w:tcW w:w="2517" w:type="dxa"/>
            <w:tcBorders>
              <w:top w:val="single" w:sz="6" w:space="0" w:color="000000"/>
              <w:left w:val="single" w:sz="6" w:space="0" w:color="000000"/>
              <w:bottom w:val="single" w:sz="6" w:space="0" w:color="000000"/>
              <w:right w:val="single" w:sz="6" w:space="0" w:color="000000"/>
            </w:tcBorders>
            <w:vAlign w:val="center"/>
          </w:tcPr>
          <w:p w14:paraId="26440C5A" w14:textId="77777777" w:rsidR="004C1066" w:rsidRDefault="00057EB3">
            <w:pPr>
              <w:spacing w:after="0" w:line="240" w:lineRule="auto"/>
              <w:jc w:val="center"/>
              <w:rPr>
                <w:rFonts w:ascii="Times New Roman" w:hAnsi="Times New Roman"/>
                <w:b/>
              </w:rPr>
            </w:pPr>
            <w:r>
              <w:rPr>
                <w:rFonts w:ascii="Times New Roman" w:hAnsi="Times New Roman"/>
                <w:b/>
              </w:rPr>
              <w:t>4</w:t>
            </w:r>
          </w:p>
        </w:tc>
      </w:tr>
    </w:tbl>
    <w:p w14:paraId="18CB82ED" w14:textId="77777777" w:rsidR="004C1066" w:rsidRDefault="004C1066">
      <w:pPr>
        <w:sectPr w:rsidR="004C1066">
          <w:headerReference w:type="default" r:id="rId135"/>
          <w:footerReference w:type="even" r:id="rId136"/>
          <w:footerReference w:type="default" r:id="rId137"/>
          <w:pgSz w:w="11906" w:h="16838"/>
          <w:pgMar w:top="1134" w:right="850" w:bottom="284" w:left="1701" w:header="708" w:footer="708" w:gutter="0"/>
          <w:cols w:space="720"/>
        </w:sectPr>
      </w:pPr>
    </w:p>
    <w:p w14:paraId="526A8701" w14:textId="77777777" w:rsidR="004C1066" w:rsidRDefault="00057EB3">
      <w:pPr>
        <w:ind w:firstLine="709"/>
        <w:rPr>
          <w:rFonts w:ascii="Times New Roman" w:hAnsi="Times New Roman"/>
          <w:b/>
        </w:rPr>
      </w:pPr>
      <w:r>
        <w:rPr>
          <w:rFonts w:ascii="Times New Roman" w:hAnsi="Times New Roman"/>
          <w:b/>
        </w:rPr>
        <w:lastRenderedPageBreak/>
        <w:t xml:space="preserve">2.2. Тематический план и содержание учебной дисциплины </w:t>
      </w:r>
    </w:p>
    <w:p w14:paraId="5BCA0116" w14:textId="77777777" w:rsidR="004C1066" w:rsidRDefault="004C1066">
      <w:pPr>
        <w:ind w:firstLine="709"/>
        <w:rPr>
          <w:rFonts w:ascii="Times New Roman" w:hAnsi="Times New Roman"/>
          <w:b/>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362"/>
        <w:gridCol w:w="7799"/>
        <w:gridCol w:w="2033"/>
        <w:gridCol w:w="2736"/>
      </w:tblGrid>
      <w:tr w:rsidR="004C1066" w14:paraId="2C53ABE1" w14:textId="77777777">
        <w:trPr>
          <w:trHeight w:val="20"/>
          <w:tblHeader/>
        </w:trPr>
        <w:tc>
          <w:tcPr>
            <w:tcW w:w="2362" w:type="dxa"/>
            <w:tcBorders>
              <w:top w:val="single" w:sz="4" w:space="0" w:color="000000"/>
              <w:left w:val="single" w:sz="4" w:space="0" w:color="000000"/>
              <w:bottom w:val="single" w:sz="4" w:space="0" w:color="000000"/>
              <w:right w:val="single" w:sz="4" w:space="0" w:color="000000"/>
            </w:tcBorders>
            <w:vAlign w:val="center"/>
          </w:tcPr>
          <w:p w14:paraId="6F988D05" w14:textId="77777777" w:rsidR="004C1066" w:rsidRDefault="00057EB3">
            <w:pPr>
              <w:spacing w:after="0" w:line="240" w:lineRule="auto"/>
              <w:jc w:val="center"/>
              <w:rPr>
                <w:rFonts w:ascii="Times New Roman" w:hAnsi="Times New Roman"/>
                <w:b/>
                <w:sz w:val="24"/>
              </w:rPr>
            </w:pPr>
            <w:r>
              <w:rPr>
                <w:rFonts w:ascii="Times New Roman" w:hAnsi="Times New Roman"/>
                <w:b/>
                <w:sz w:val="24"/>
              </w:rPr>
              <w:t>Наименование разделов и тем</w:t>
            </w:r>
          </w:p>
        </w:tc>
        <w:tc>
          <w:tcPr>
            <w:tcW w:w="7799" w:type="dxa"/>
            <w:tcBorders>
              <w:top w:val="single" w:sz="4" w:space="0" w:color="000000"/>
              <w:left w:val="single" w:sz="4" w:space="0" w:color="000000"/>
              <w:bottom w:val="single" w:sz="4" w:space="0" w:color="000000"/>
              <w:right w:val="single" w:sz="4" w:space="0" w:color="000000"/>
            </w:tcBorders>
            <w:vAlign w:val="center"/>
          </w:tcPr>
          <w:p w14:paraId="4A66E576" w14:textId="77777777" w:rsidR="004C1066" w:rsidRDefault="00057EB3">
            <w:pPr>
              <w:spacing w:after="0" w:line="240" w:lineRule="auto"/>
              <w:jc w:val="center"/>
              <w:rPr>
                <w:rFonts w:ascii="Times New Roman" w:hAnsi="Times New Roman"/>
                <w:b/>
                <w:sz w:val="24"/>
              </w:rPr>
            </w:pPr>
            <w:r>
              <w:rPr>
                <w:rFonts w:ascii="Times New Roman" w:hAnsi="Times New Roman"/>
                <w:b/>
                <w:sz w:val="24"/>
              </w:rPr>
              <w:t>Содержание учебного материала и формы организации деятельности обучающихся</w:t>
            </w:r>
          </w:p>
        </w:tc>
        <w:tc>
          <w:tcPr>
            <w:tcW w:w="2033" w:type="dxa"/>
            <w:tcBorders>
              <w:top w:val="single" w:sz="4" w:space="0" w:color="000000"/>
              <w:left w:val="single" w:sz="4" w:space="0" w:color="000000"/>
              <w:bottom w:val="single" w:sz="4" w:space="0" w:color="000000"/>
              <w:right w:val="single" w:sz="4" w:space="0" w:color="000000"/>
            </w:tcBorders>
            <w:vAlign w:val="center"/>
          </w:tcPr>
          <w:p w14:paraId="687DC864" w14:textId="77777777" w:rsidR="004C1066" w:rsidRDefault="00057EB3">
            <w:pPr>
              <w:spacing w:after="0" w:line="240" w:lineRule="auto"/>
              <w:jc w:val="center"/>
              <w:rPr>
                <w:rFonts w:ascii="Times New Roman" w:hAnsi="Times New Roman"/>
                <w:b/>
                <w:sz w:val="24"/>
              </w:rPr>
            </w:pPr>
            <w:r>
              <w:rPr>
                <w:rFonts w:ascii="Times New Roman" w:hAnsi="Times New Roman"/>
                <w:b/>
                <w:sz w:val="24"/>
              </w:rPr>
              <w:t>Объем</w:t>
            </w:r>
          </w:p>
          <w:p w14:paraId="3C7D8D14" w14:textId="77777777" w:rsidR="004C1066" w:rsidRDefault="00057EB3">
            <w:pPr>
              <w:spacing w:after="0" w:line="240" w:lineRule="auto"/>
              <w:jc w:val="center"/>
              <w:rPr>
                <w:rFonts w:ascii="Times New Roman" w:hAnsi="Times New Roman"/>
                <w:b/>
                <w:sz w:val="24"/>
              </w:rPr>
            </w:pPr>
            <w:r>
              <w:rPr>
                <w:rFonts w:ascii="Times New Roman" w:hAnsi="Times New Roman"/>
                <w:b/>
                <w:sz w:val="24"/>
              </w:rPr>
              <w:t>в часах</w:t>
            </w:r>
          </w:p>
        </w:tc>
        <w:tc>
          <w:tcPr>
            <w:tcW w:w="2736" w:type="dxa"/>
            <w:tcBorders>
              <w:top w:val="single" w:sz="4" w:space="0" w:color="000000"/>
              <w:left w:val="single" w:sz="4" w:space="0" w:color="000000"/>
              <w:bottom w:val="single" w:sz="4" w:space="0" w:color="000000"/>
              <w:right w:val="single" w:sz="4" w:space="0" w:color="000000"/>
            </w:tcBorders>
            <w:vAlign w:val="center"/>
          </w:tcPr>
          <w:p w14:paraId="379A0F8F" w14:textId="77777777" w:rsidR="004C1066" w:rsidRDefault="00057EB3">
            <w:pPr>
              <w:spacing w:after="0" w:line="240" w:lineRule="auto"/>
              <w:jc w:val="center"/>
              <w:rPr>
                <w:rFonts w:ascii="Times New Roman" w:hAnsi="Times New Roman"/>
                <w:b/>
                <w:sz w:val="24"/>
              </w:rPr>
            </w:pPr>
            <w:r>
              <w:rPr>
                <w:rFonts w:ascii="Times New Roman" w:hAnsi="Times New Roman"/>
                <w:b/>
                <w:sz w:val="24"/>
              </w:rPr>
              <w:t xml:space="preserve">Коды компетенций, формированию которых способствует элемент </w:t>
            </w:r>
            <w:r>
              <w:rPr>
                <w:rFonts w:ascii="Times New Roman" w:hAnsi="Times New Roman"/>
                <w:b/>
                <w:sz w:val="24"/>
              </w:rPr>
              <w:t>программы</w:t>
            </w:r>
          </w:p>
        </w:tc>
      </w:tr>
      <w:tr w:rsidR="004C1066" w14:paraId="5BDA37A1" w14:textId="77777777">
        <w:trPr>
          <w:trHeight w:val="20"/>
        </w:trPr>
        <w:tc>
          <w:tcPr>
            <w:tcW w:w="2362" w:type="dxa"/>
            <w:vMerge w:val="restart"/>
            <w:tcBorders>
              <w:top w:val="single" w:sz="4" w:space="0" w:color="000000"/>
              <w:left w:val="single" w:sz="4" w:space="0" w:color="000000"/>
              <w:bottom w:val="single" w:sz="4" w:space="0" w:color="000000"/>
              <w:right w:val="single" w:sz="4" w:space="0" w:color="000000"/>
            </w:tcBorders>
          </w:tcPr>
          <w:p w14:paraId="20F5A2CB" w14:textId="77777777" w:rsidR="004C1066" w:rsidRDefault="00057EB3">
            <w:pPr>
              <w:spacing w:after="0" w:line="240" w:lineRule="auto"/>
              <w:rPr>
                <w:rFonts w:ascii="Times New Roman" w:hAnsi="Times New Roman"/>
                <w:b/>
                <w:sz w:val="24"/>
              </w:rPr>
            </w:pPr>
            <w:r>
              <w:rPr>
                <w:rFonts w:ascii="Times New Roman" w:hAnsi="Times New Roman"/>
                <w:b/>
                <w:sz w:val="24"/>
              </w:rPr>
              <w:t>Тема 1.</w:t>
            </w:r>
            <w:r>
              <w:rPr>
                <w:rFonts w:ascii="Times New Roman" w:hAnsi="Times New Roman"/>
                <w:b/>
                <w:sz w:val="24"/>
                <w:highlight w:val="white"/>
              </w:rPr>
              <w:t xml:space="preserve"> Объект, предмет и задачи  авиационной психологии.</w:t>
            </w:r>
          </w:p>
        </w:tc>
        <w:tc>
          <w:tcPr>
            <w:tcW w:w="7799" w:type="dxa"/>
            <w:tcBorders>
              <w:top w:val="single" w:sz="4" w:space="0" w:color="000000"/>
              <w:left w:val="single" w:sz="4" w:space="0" w:color="000000"/>
              <w:bottom w:val="single" w:sz="4" w:space="0" w:color="000000"/>
              <w:right w:val="single" w:sz="4" w:space="0" w:color="000000"/>
            </w:tcBorders>
          </w:tcPr>
          <w:p w14:paraId="0A73073D" w14:textId="77777777" w:rsidR="004C1066" w:rsidRDefault="00057EB3">
            <w:pPr>
              <w:spacing w:after="0" w:line="240" w:lineRule="auto"/>
              <w:jc w:val="both"/>
              <w:rPr>
                <w:rFonts w:ascii="Times New Roman" w:hAnsi="Times New Roman"/>
                <w:b/>
                <w:sz w:val="24"/>
              </w:rPr>
            </w:pPr>
            <w:r>
              <w:rPr>
                <w:rFonts w:ascii="Times New Roman" w:hAnsi="Times New Roman"/>
                <w:b/>
                <w:sz w:val="24"/>
              </w:rPr>
              <w:t>Содержание учебного материала</w:t>
            </w:r>
          </w:p>
        </w:tc>
        <w:tc>
          <w:tcPr>
            <w:tcW w:w="2033" w:type="dxa"/>
            <w:tcBorders>
              <w:top w:val="single" w:sz="4" w:space="0" w:color="000000"/>
              <w:left w:val="single" w:sz="4" w:space="0" w:color="000000"/>
              <w:bottom w:val="single" w:sz="4" w:space="0" w:color="000000"/>
              <w:right w:val="single" w:sz="4" w:space="0" w:color="000000"/>
            </w:tcBorders>
            <w:vAlign w:val="center"/>
          </w:tcPr>
          <w:p w14:paraId="79E95931" w14:textId="77777777" w:rsidR="004C1066" w:rsidRDefault="00057EB3">
            <w:pPr>
              <w:spacing w:after="0" w:line="240" w:lineRule="auto"/>
              <w:jc w:val="center"/>
              <w:rPr>
                <w:rFonts w:ascii="Times New Roman" w:hAnsi="Times New Roman"/>
                <w:b/>
                <w:sz w:val="24"/>
              </w:rPr>
            </w:pPr>
            <w:r>
              <w:rPr>
                <w:rFonts w:ascii="Times New Roman" w:hAnsi="Times New Roman"/>
                <w:b/>
                <w:sz w:val="24"/>
              </w:rPr>
              <w:t>4</w:t>
            </w:r>
          </w:p>
        </w:tc>
        <w:tc>
          <w:tcPr>
            <w:tcW w:w="2736" w:type="dxa"/>
            <w:vMerge w:val="restart"/>
            <w:tcBorders>
              <w:top w:val="single" w:sz="4" w:space="0" w:color="000000"/>
              <w:left w:val="single" w:sz="4" w:space="0" w:color="000000"/>
              <w:bottom w:val="single" w:sz="4" w:space="0" w:color="000000"/>
              <w:right w:val="single" w:sz="4" w:space="0" w:color="000000"/>
            </w:tcBorders>
            <w:vAlign w:val="center"/>
          </w:tcPr>
          <w:p w14:paraId="080FA92F" w14:textId="77777777" w:rsidR="004C1066" w:rsidRDefault="00057EB3">
            <w:pPr>
              <w:spacing w:after="0" w:line="240" w:lineRule="auto"/>
              <w:jc w:val="center"/>
              <w:rPr>
                <w:rFonts w:ascii="Times New Roman" w:hAnsi="Times New Roman"/>
                <w:b/>
                <w:sz w:val="24"/>
              </w:rPr>
            </w:pPr>
            <w:r>
              <w:rPr>
                <w:rFonts w:ascii="Times New Roman" w:hAnsi="Times New Roman"/>
                <w:sz w:val="24"/>
                <w:highlight w:val="white"/>
              </w:rPr>
              <w:t>ОК 01,02,03,04,05,06</w:t>
            </w:r>
          </w:p>
        </w:tc>
      </w:tr>
      <w:tr w:rsidR="004C1066" w14:paraId="5A4E7577" w14:textId="77777777">
        <w:trPr>
          <w:trHeight w:val="20"/>
        </w:trPr>
        <w:tc>
          <w:tcPr>
            <w:tcW w:w="2362" w:type="dxa"/>
            <w:vMerge/>
            <w:tcBorders>
              <w:top w:val="single" w:sz="4" w:space="0" w:color="000000"/>
              <w:left w:val="single" w:sz="4" w:space="0" w:color="000000"/>
              <w:bottom w:val="single" w:sz="4" w:space="0" w:color="000000"/>
              <w:right w:val="single" w:sz="4" w:space="0" w:color="000000"/>
            </w:tcBorders>
          </w:tcPr>
          <w:p w14:paraId="5D95073C" w14:textId="77777777" w:rsidR="004C1066" w:rsidRDefault="004C1066"/>
        </w:tc>
        <w:tc>
          <w:tcPr>
            <w:tcW w:w="7799" w:type="dxa"/>
            <w:tcBorders>
              <w:top w:val="single" w:sz="4" w:space="0" w:color="000000"/>
              <w:left w:val="single" w:sz="4" w:space="0" w:color="000000"/>
              <w:bottom w:val="single" w:sz="4" w:space="0" w:color="000000"/>
              <w:right w:val="single" w:sz="4" w:space="0" w:color="000000"/>
            </w:tcBorders>
          </w:tcPr>
          <w:p w14:paraId="39436A48" w14:textId="77777777" w:rsidR="004C1066" w:rsidRDefault="00057EB3">
            <w:pPr>
              <w:spacing w:after="0" w:line="240" w:lineRule="auto"/>
              <w:jc w:val="both"/>
              <w:rPr>
                <w:rFonts w:ascii="Times New Roman" w:hAnsi="Times New Roman"/>
                <w:b/>
                <w:sz w:val="24"/>
              </w:rPr>
            </w:pPr>
            <w:r>
              <w:rPr>
                <w:rFonts w:ascii="Times New Roman" w:hAnsi="Times New Roman"/>
                <w:sz w:val="24"/>
                <w:highlight w:val="white"/>
              </w:rPr>
              <w:t xml:space="preserve">Понятие авиационная психология. Объект, предмет и задачи  авиационной психологии. Методы авиационной психологии: беседа, </w:t>
            </w:r>
            <w:r>
              <w:rPr>
                <w:rFonts w:ascii="Times New Roman" w:hAnsi="Times New Roman"/>
                <w:sz w:val="24"/>
                <w:highlight w:val="white"/>
              </w:rPr>
              <w:t>наблюдение, тесты, эксперимент, моделирование и алгоритмизация, обобщение независимых характеристик.</w:t>
            </w:r>
          </w:p>
        </w:tc>
        <w:tc>
          <w:tcPr>
            <w:tcW w:w="2033" w:type="dxa"/>
            <w:tcBorders>
              <w:top w:val="single" w:sz="4" w:space="0" w:color="000000"/>
              <w:left w:val="single" w:sz="4" w:space="0" w:color="000000"/>
              <w:bottom w:val="single" w:sz="4" w:space="0" w:color="000000"/>
              <w:right w:val="single" w:sz="4" w:space="0" w:color="000000"/>
            </w:tcBorders>
            <w:vAlign w:val="center"/>
          </w:tcPr>
          <w:p w14:paraId="6A510BB1" w14:textId="77777777" w:rsidR="004C1066" w:rsidRDefault="00057EB3">
            <w:pPr>
              <w:spacing w:after="0" w:line="240" w:lineRule="auto"/>
              <w:jc w:val="center"/>
              <w:rPr>
                <w:rFonts w:ascii="Times New Roman" w:hAnsi="Times New Roman"/>
                <w:sz w:val="24"/>
              </w:rPr>
            </w:pPr>
            <w:r>
              <w:rPr>
                <w:rFonts w:ascii="Times New Roman" w:hAnsi="Times New Roman"/>
                <w:sz w:val="24"/>
              </w:rPr>
              <w:t>4</w:t>
            </w:r>
          </w:p>
        </w:tc>
        <w:tc>
          <w:tcPr>
            <w:tcW w:w="2736" w:type="dxa"/>
            <w:vMerge/>
            <w:tcBorders>
              <w:top w:val="single" w:sz="4" w:space="0" w:color="000000"/>
              <w:left w:val="single" w:sz="4" w:space="0" w:color="000000"/>
              <w:bottom w:val="single" w:sz="4" w:space="0" w:color="000000"/>
              <w:right w:val="single" w:sz="4" w:space="0" w:color="000000"/>
            </w:tcBorders>
            <w:vAlign w:val="center"/>
          </w:tcPr>
          <w:p w14:paraId="423A86B4" w14:textId="77777777" w:rsidR="004C1066" w:rsidRDefault="004C1066"/>
        </w:tc>
      </w:tr>
      <w:tr w:rsidR="004C1066" w14:paraId="0953E451" w14:textId="77777777">
        <w:trPr>
          <w:trHeight w:val="415"/>
        </w:trPr>
        <w:tc>
          <w:tcPr>
            <w:tcW w:w="2362" w:type="dxa"/>
            <w:vMerge/>
            <w:tcBorders>
              <w:top w:val="single" w:sz="4" w:space="0" w:color="000000"/>
              <w:left w:val="single" w:sz="4" w:space="0" w:color="000000"/>
              <w:bottom w:val="single" w:sz="4" w:space="0" w:color="000000"/>
              <w:right w:val="single" w:sz="4" w:space="0" w:color="000000"/>
            </w:tcBorders>
          </w:tcPr>
          <w:p w14:paraId="0EFD3A6A" w14:textId="77777777" w:rsidR="004C1066" w:rsidRDefault="004C1066"/>
        </w:tc>
        <w:tc>
          <w:tcPr>
            <w:tcW w:w="7799" w:type="dxa"/>
            <w:tcBorders>
              <w:top w:val="single" w:sz="4" w:space="0" w:color="000000"/>
              <w:left w:val="single" w:sz="4" w:space="0" w:color="000000"/>
              <w:bottom w:val="single" w:sz="4" w:space="0" w:color="000000"/>
              <w:right w:val="single" w:sz="4" w:space="0" w:color="000000"/>
            </w:tcBorders>
          </w:tcPr>
          <w:p w14:paraId="23B6A25E" w14:textId="77777777" w:rsidR="004C1066" w:rsidRDefault="00057EB3">
            <w:pPr>
              <w:spacing w:after="0" w:line="240" w:lineRule="auto"/>
              <w:jc w:val="both"/>
              <w:rPr>
                <w:rFonts w:ascii="Times New Roman" w:hAnsi="Times New Roman"/>
                <w:b/>
                <w:sz w:val="24"/>
              </w:rPr>
            </w:pPr>
            <w:r>
              <w:rPr>
                <w:rFonts w:ascii="Times New Roman" w:hAnsi="Times New Roman"/>
                <w:b/>
                <w:sz w:val="24"/>
              </w:rPr>
              <w:t>В том числе практических и лабораторных занятий</w:t>
            </w:r>
          </w:p>
        </w:tc>
        <w:tc>
          <w:tcPr>
            <w:tcW w:w="2033" w:type="dxa"/>
            <w:tcBorders>
              <w:top w:val="single" w:sz="4" w:space="0" w:color="000000"/>
              <w:left w:val="single" w:sz="4" w:space="0" w:color="000000"/>
              <w:bottom w:val="single" w:sz="4" w:space="0" w:color="000000"/>
              <w:right w:val="single" w:sz="4" w:space="0" w:color="000000"/>
            </w:tcBorders>
            <w:vAlign w:val="center"/>
          </w:tcPr>
          <w:p w14:paraId="307FA9EB" w14:textId="77777777" w:rsidR="004C1066" w:rsidRDefault="00057EB3">
            <w:pPr>
              <w:spacing w:after="0" w:line="240" w:lineRule="auto"/>
              <w:jc w:val="center"/>
              <w:rPr>
                <w:rFonts w:ascii="Times New Roman" w:hAnsi="Times New Roman"/>
                <w:b/>
                <w:sz w:val="24"/>
              </w:rPr>
            </w:pPr>
            <w:r>
              <w:rPr>
                <w:rFonts w:ascii="Times New Roman" w:hAnsi="Times New Roman"/>
                <w:b/>
                <w:sz w:val="24"/>
              </w:rPr>
              <w:t>-</w:t>
            </w:r>
          </w:p>
        </w:tc>
        <w:tc>
          <w:tcPr>
            <w:tcW w:w="2736" w:type="dxa"/>
            <w:vMerge/>
            <w:tcBorders>
              <w:top w:val="single" w:sz="4" w:space="0" w:color="000000"/>
              <w:left w:val="single" w:sz="4" w:space="0" w:color="000000"/>
              <w:bottom w:val="single" w:sz="4" w:space="0" w:color="000000"/>
              <w:right w:val="single" w:sz="4" w:space="0" w:color="000000"/>
            </w:tcBorders>
            <w:vAlign w:val="center"/>
          </w:tcPr>
          <w:p w14:paraId="2CA677EF" w14:textId="77777777" w:rsidR="004C1066" w:rsidRDefault="004C1066"/>
        </w:tc>
      </w:tr>
      <w:tr w:rsidR="004C1066" w14:paraId="375220F7" w14:textId="77777777">
        <w:trPr>
          <w:trHeight w:val="283"/>
        </w:trPr>
        <w:tc>
          <w:tcPr>
            <w:tcW w:w="2362" w:type="dxa"/>
            <w:vMerge w:val="restart"/>
            <w:tcBorders>
              <w:top w:val="single" w:sz="4" w:space="0" w:color="000000"/>
              <w:left w:val="single" w:sz="4" w:space="0" w:color="000000"/>
              <w:bottom w:val="nil"/>
              <w:right w:val="single" w:sz="4" w:space="0" w:color="000000"/>
            </w:tcBorders>
          </w:tcPr>
          <w:p w14:paraId="726ABEC1" w14:textId="77777777" w:rsidR="004C1066" w:rsidRDefault="00057EB3">
            <w:pPr>
              <w:spacing w:after="0" w:line="240" w:lineRule="auto"/>
              <w:rPr>
                <w:rFonts w:ascii="Times New Roman" w:hAnsi="Times New Roman"/>
                <w:b/>
                <w:sz w:val="24"/>
              </w:rPr>
            </w:pPr>
            <w:r>
              <w:rPr>
                <w:rFonts w:ascii="Times New Roman" w:hAnsi="Times New Roman"/>
                <w:b/>
                <w:sz w:val="24"/>
              </w:rPr>
              <w:t xml:space="preserve">Тема 2. </w:t>
            </w:r>
            <w:r>
              <w:rPr>
                <w:rFonts w:ascii="Times New Roman" w:hAnsi="Times New Roman"/>
                <w:b/>
                <w:sz w:val="24"/>
                <w:highlight w:val="white"/>
              </w:rPr>
              <w:t>Ощущения и восприятия оператора</w:t>
            </w:r>
          </w:p>
        </w:tc>
        <w:tc>
          <w:tcPr>
            <w:tcW w:w="7799" w:type="dxa"/>
            <w:tcBorders>
              <w:top w:val="single" w:sz="4" w:space="0" w:color="000000"/>
              <w:left w:val="single" w:sz="4" w:space="0" w:color="000000"/>
              <w:bottom w:val="single" w:sz="4" w:space="0" w:color="000000"/>
              <w:right w:val="single" w:sz="4" w:space="0" w:color="000000"/>
            </w:tcBorders>
          </w:tcPr>
          <w:p w14:paraId="0424EF53" w14:textId="77777777" w:rsidR="004C1066" w:rsidRDefault="00057EB3">
            <w:pPr>
              <w:spacing w:after="0" w:line="240" w:lineRule="auto"/>
              <w:jc w:val="both"/>
              <w:rPr>
                <w:rFonts w:ascii="Times New Roman" w:hAnsi="Times New Roman"/>
                <w:b/>
                <w:sz w:val="24"/>
              </w:rPr>
            </w:pPr>
            <w:r>
              <w:rPr>
                <w:rFonts w:ascii="Times New Roman" w:hAnsi="Times New Roman"/>
                <w:b/>
                <w:sz w:val="24"/>
              </w:rPr>
              <w:t xml:space="preserve">Содержание учебного материала </w:t>
            </w:r>
          </w:p>
        </w:tc>
        <w:tc>
          <w:tcPr>
            <w:tcW w:w="2033" w:type="dxa"/>
            <w:tcBorders>
              <w:top w:val="single" w:sz="4" w:space="0" w:color="000000"/>
              <w:left w:val="single" w:sz="4" w:space="0" w:color="000000"/>
              <w:bottom w:val="single" w:sz="4" w:space="0" w:color="000000"/>
              <w:right w:val="single" w:sz="4" w:space="0" w:color="000000"/>
            </w:tcBorders>
            <w:vAlign w:val="center"/>
          </w:tcPr>
          <w:p w14:paraId="17FDE459" w14:textId="77777777" w:rsidR="004C1066" w:rsidRDefault="00057EB3">
            <w:pPr>
              <w:spacing w:after="0" w:line="240" w:lineRule="auto"/>
              <w:jc w:val="center"/>
              <w:rPr>
                <w:rFonts w:ascii="Times New Roman" w:hAnsi="Times New Roman"/>
                <w:b/>
                <w:sz w:val="24"/>
              </w:rPr>
            </w:pPr>
            <w:r>
              <w:rPr>
                <w:rFonts w:ascii="Times New Roman" w:hAnsi="Times New Roman"/>
                <w:b/>
                <w:sz w:val="24"/>
              </w:rPr>
              <w:t>4</w:t>
            </w:r>
          </w:p>
        </w:tc>
        <w:tc>
          <w:tcPr>
            <w:tcW w:w="2736" w:type="dxa"/>
            <w:vMerge w:val="restart"/>
            <w:tcBorders>
              <w:top w:val="single" w:sz="4" w:space="0" w:color="000000"/>
              <w:left w:val="single" w:sz="4" w:space="0" w:color="000000"/>
              <w:bottom w:val="single" w:sz="4" w:space="0" w:color="000000"/>
              <w:right w:val="single" w:sz="4" w:space="0" w:color="000000"/>
            </w:tcBorders>
            <w:vAlign w:val="center"/>
          </w:tcPr>
          <w:p w14:paraId="022DEFB8" w14:textId="77777777" w:rsidR="004C1066" w:rsidRDefault="00057EB3">
            <w:pPr>
              <w:spacing w:after="0" w:line="240" w:lineRule="auto"/>
              <w:jc w:val="center"/>
              <w:rPr>
                <w:rFonts w:ascii="Times New Roman" w:hAnsi="Times New Roman"/>
                <w:b/>
                <w:sz w:val="24"/>
              </w:rPr>
            </w:pPr>
            <w:r>
              <w:rPr>
                <w:rFonts w:ascii="Times New Roman" w:hAnsi="Times New Roman"/>
                <w:sz w:val="24"/>
                <w:highlight w:val="white"/>
              </w:rPr>
              <w:t>ОК 01,02,03,04,05,06</w:t>
            </w:r>
          </w:p>
        </w:tc>
      </w:tr>
      <w:tr w:rsidR="004C1066" w14:paraId="33F474A0" w14:textId="77777777">
        <w:trPr>
          <w:trHeight w:val="20"/>
        </w:trPr>
        <w:tc>
          <w:tcPr>
            <w:tcW w:w="2362" w:type="dxa"/>
            <w:vMerge/>
            <w:tcBorders>
              <w:top w:val="single" w:sz="4" w:space="0" w:color="000000"/>
              <w:left w:val="single" w:sz="4" w:space="0" w:color="000000"/>
              <w:bottom w:val="nil"/>
              <w:right w:val="single" w:sz="4" w:space="0" w:color="000000"/>
            </w:tcBorders>
          </w:tcPr>
          <w:p w14:paraId="64C76345" w14:textId="77777777" w:rsidR="004C1066" w:rsidRDefault="004C1066"/>
        </w:tc>
        <w:tc>
          <w:tcPr>
            <w:tcW w:w="7799" w:type="dxa"/>
            <w:tcBorders>
              <w:top w:val="single" w:sz="4" w:space="0" w:color="000000"/>
              <w:left w:val="single" w:sz="4" w:space="0" w:color="000000"/>
              <w:bottom w:val="single" w:sz="4" w:space="0" w:color="000000"/>
              <w:right w:val="single" w:sz="4" w:space="0" w:color="000000"/>
            </w:tcBorders>
            <w:vAlign w:val="center"/>
          </w:tcPr>
          <w:p w14:paraId="5038401B" w14:textId="77777777" w:rsidR="004C1066" w:rsidRDefault="00057EB3">
            <w:pPr>
              <w:spacing w:after="0" w:line="240" w:lineRule="auto"/>
              <w:jc w:val="both"/>
              <w:rPr>
                <w:rFonts w:ascii="Times New Roman" w:hAnsi="Times New Roman"/>
                <w:b/>
                <w:sz w:val="24"/>
              </w:rPr>
            </w:pPr>
            <w:r>
              <w:rPr>
                <w:rFonts w:ascii="Times New Roman" w:hAnsi="Times New Roman"/>
                <w:sz w:val="24"/>
                <w:highlight w:val="white"/>
              </w:rPr>
              <w:t>Связь ощущений и восприятий. Понятие о процессах ощущения и  восприятия.</w:t>
            </w:r>
          </w:p>
        </w:tc>
        <w:tc>
          <w:tcPr>
            <w:tcW w:w="2033" w:type="dxa"/>
            <w:tcBorders>
              <w:top w:val="single" w:sz="4" w:space="0" w:color="000000"/>
              <w:left w:val="single" w:sz="4" w:space="0" w:color="000000"/>
              <w:bottom w:val="single" w:sz="4" w:space="0" w:color="000000"/>
              <w:right w:val="single" w:sz="4" w:space="0" w:color="000000"/>
            </w:tcBorders>
            <w:vAlign w:val="center"/>
          </w:tcPr>
          <w:p w14:paraId="1900372F" w14:textId="77777777" w:rsidR="004C1066" w:rsidRDefault="00057EB3">
            <w:pPr>
              <w:spacing w:after="0" w:line="240" w:lineRule="auto"/>
              <w:jc w:val="center"/>
              <w:rPr>
                <w:rFonts w:ascii="Times New Roman" w:hAnsi="Times New Roman"/>
                <w:sz w:val="24"/>
              </w:rPr>
            </w:pPr>
            <w:r>
              <w:rPr>
                <w:rFonts w:ascii="Times New Roman" w:hAnsi="Times New Roman"/>
                <w:sz w:val="24"/>
              </w:rPr>
              <w:t>4</w:t>
            </w:r>
          </w:p>
        </w:tc>
        <w:tc>
          <w:tcPr>
            <w:tcW w:w="2736" w:type="dxa"/>
            <w:vMerge/>
            <w:tcBorders>
              <w:top w:val="single" w:sz="4" w:space="0" w:color="000000"/>
              <w:left w:val="single" w:sz="4" w:space="0" w:color="000000"/>
              <w:bottom w:val="single" w:sz="4" w:space="0" w:color="000000"/>
              <w:right w:val="single" w:sz="4" w:space="0" w:color="000000"/>
            </w:tcBorders>
            <w:vAlign w:val="center"/>
          </w:tcPr>
          <w:p w14:paraId="3851C4B7" w14:textId="77777777" w:rsidR="004C1066" w:rsidRDefault="004C1066"/>
        </w:tc>
      </w:tr>
      <w:tr w:rsidR="004C1066" w14:paraId="77E58E07" w14:textId="77777777">
        <w:trPr>
          <w:trHeight w:val="409"/>
        </w:trPr>
        <w:tc>
          <w:tcPr>
            <w:tcW w:w="2362" w:type="dxa"/>
            <w:vMerge/>
            <w:tcBorders>
              <w:top w:val="single" w:sz="4" w:space="0" w:color="000000"/>
              <w:left w:val="single" w:sz="4" w:space="0" w:color="000000"/>
              <w:bottom w:val="nil"/>
              <w:right w:val="single" w:sz="4" w:space="0" w:color="000000"/>
            </w:tcBorders>
          </w:tcPr>
          <w:p w14:paraId="442AF74A" w14:textId="77777777" w:rsidR="004C1066" w:rsidRDefault="004C1066"/>
        </w:tc>
        <w:tc>
          <w:tcPr>
            <w:tcW w:w="7799" w:type="dxa"/>
            <w:tcBorders>
              <w:top w:val="single" w:sz="4" w:space="0" w:color="000000"/>
              <w:left w:val="single" w:sz="4" w:space="0" w:color="000000"/>
              <w:bottom w:val="single" w:sz="4" w:space="0" w:color="000000"/>
              <w:right w:val="single" w:sz="4" w:space="0" w:color="000000"/>
            </w:tcBorders>
          </w:tcPr>
          <w:p w14:paraId="3F5DB191" w14:textId="77777777" w:rsidR="004C1066" w:rsidRDefault="00057EB3">
            <w:pPr>
              <w:pStyle w:val="10"/>
              <w:spacing w:before="0" w:after="0"/>
              <w:jc w:val="both"/>
              <w:rPr>
                <w:rFonts w:ascii="Times New Roman" w:hAnsi="Times New Roman"/>
                <w:b w:val="0"/>
                <w:sz w:val="24"/>
              </w:rPr>
            </w:pPr>
            <w:r>
              <w:rPr>
                <w:rFonts w:ascii="Times New Roman" w:hAnsi="Times New Roman"/>
                <w:sz w:val="24"/>
              </w:rPr>
              <w:t>В том числе практических и лабораторных занятий</w:t>
            </w:r>
          </w:p>
        </w:tc>
        <w:tc>
          <w:tcPr>
            <w:tcW w:w="2033" w:type="dxa"/>
            <w:tcBorders>
              <w:top w:val="single" w:sz="4" w:space="0" w:color="000000"/>
              <w:left w:val="single" w:sz="4" w:space="0" w:color="000000"/>
              <w:bottom w:val="single" w:sz="4" w:space="0" w:color="000000"/>
              <w:right w:val="single" w:sz="4" w:space="0" w:color="000000"/>
            </w:tcBorders>
          </w:tcPr>
          <w:p w14:paraId="0871DFCC" w14:textId="77777777" w:rsidR="004C1066" w:rsidRDefault="00057EB3">
            <w:pPr>
              <w:spacing w:after="0" w:line="240" w:lineRule="auto"/>
              <w:jc w:val="center"/>
              <w:rPr>
                <w:rFonts w:ascii="Times New Roman" w:hAnsi="Times New Roman"/>
                <w:b/>
                <w:sz w:val="24"/>
              </w:rPr>
            </w:pPr>
            <w:r>
              <w:rPr>
                <w:rFonts w:ascii="Times New Roman" w:hAnsi="Times New Roman"/>
                <w:b/>
                <w:sz w:val="24"/>
              </w:rPr>
              <w:t>-</w:t>
            </w:r>
          </w:p>
        </w:tc>
        <w:tc>
          <w:tcPr>
            <w:tcW w:w="2736" w:type="dxa"/>
            <w:vMerge/>
            <w:tcBorders>
              <w:top w:val="single" w:sz="4" w:space="0" w:color="000000"/>
              <w:left w:val="single" w:sz="4" w:space="0" w:color="000000"/>
              <w:bottom w:val="single" w:sz="4" w:space="0" w:color="000000"/>
              <w:right w:val="single" w:sz="4" w:space="0" w:color="000000"/>
            </w:tcBorders>
            <w:vAlign w:val="center"/>
          </w:tcPr>
          <w:p w14:paraId="13A3399A" w14:textId="77777777" w:rsidR="004C1066" w:rsidRDefault="004C1066"/>
        </w:tc>
      </w:tr>
      <w:tr w:rsidR="004C1066" w14:paraId="5AC33034" w14:textId="77777777">
        <w:trPr>
          <w:trHeight w:val="20"/>
        </w:trPr>
        <w:tc>
          <w:tcPr>
            <w:tcW w:w="2362" w:type="dxa"/>
            <w:vMerge w:val="restart"/>
            <w:tcBorders>
              <w:top w:val="single" w:sz="4" w:space="0" w:color="000000"/>
              <w:left w:val="single" w:sz="4" w:space="0" w:color="000000"/>
              <w:bottom w:val="single" w:sz="4" w:space="0" w:color="000000"/>
              <w:right w:val="single" w:sz="4" w:space="0" w:color="000000"/>
            </w:tcBorders>
          </w:tcPr>
          <w:p w14:paraId="3C868E84" w14:textId="77777777" w:rsidR="004C1066" w:rsidRDefault="00057EB3">
            <w:pPr>
              <w:spacing w:after="0" w:line="240" w:lineRule="auto"/>
              <w:rPr>
                <w:rFonts w:ascii="Times New Roman" w:hAnsi="Times New Roman"/>
                <w:b/>
                <w:sz w:val="24"/>
              </w:rPr>
            </w:pPr>
            <w:r>
              <w:rPr>
                <w:rFonts w:ascii="Times New Roman" w:hAnsi="Times New Roman"/>
                <w:b/>
                <w:sz w:val="24"/>
              </w:rPr>
              <w:t xml:space="preserve">Тема 3. </w:t>
            </w:r>
            <w:r>
              <w:rPr>
                <w:rFonts w:ascii="Times New Roman" w:hAnsi="Times New Roman"/>
                <w:b/>
                <w:sz w:val="24"/>
                <w:highlight w:val="white"/>
              </w:rPr>
              <w:t>Мышление и воображение оператора</w:t>
            </w:r>
          </w:p>
        </w:tc>
        <w:tc>
          <w:tcPr>
            <w:tcW w:w="7799" w:type="dxa"/>
            <w:tcBorders>
              <w:top w:val="single" w:sz="4" w:space="0" w:color="000000"/>
              <w:left w:val="single" w:sz="4" w:space="0" w:color="000000"/>
              <w:bottom w:val="single" w:sz="4" w:space="0" w:color="000000"/>
              <w:right w:val="single" w:sz="4" w:space="0" w:color="000000"/>
            </w:tcBorders>
          </w:tcPr>
          <w:p w14:paraId="11162E0E" w14:textId="77777777" w:rsidR="004C1066" w:rsidRDefault="00057EB3">
            <w:pPr>
              <w:spacing w:after="0" w:line="240" w:lineRule="auto"/>
              <w:jc w:val="both"/>
              <w:rPr>
                <w:rFonts w:ascii="Times New Roman" w:hAnsi="Times New Roman"/>
                <w:b/>
                <w:sz w:val="24"/>
              </w:rPr>
            </w:pPr>
            <w:r>
              <w:rPr>
                <w:rFonts w:ascii="Times New Roman" w:hAnsi="Times New Roman"/>
                <w:b/>
                <w:sz w:val="24"/>
              </w:rPr>
              <w:t xml:space="preserve">Содержание учебного </w:t>
            </w:r>
            <w:r>
              <w:rPr>
                <w:rFonts w:ascii="Times New Roman" w:hAnsi="Times New Roman"/>
                <w:b/>
                <w:sz w:val="24"/>
              </w:rPr>
              <w:t>материала</w:t>
            </w:r>
          </w:p>
        </w:tc>
        <w:tc>
          <w:tcPr>
            <w:tcW w:w="2033" w:type="dxa"/>
            <w:tcBorders>
              <w:top w:val="single" w:sz="4" w:space="0" w:color="000000"/>
              <w:left w:val="single" w:sz="4" w:space="0" w:color="000000"/>
              <w:bottom w:val="single" w:sz="4" w:space="0" w:color="000000"/>
              <w:right w:val="single" w:sz="4" w:space="0" w:color="000000"/>
            </w:tcBorders>
            <w:vAlign w:val="center"/>
          </w:tcPr>
          <w:p w14:paraId="1AF1893C" w14:textId="77777777" w:rsidR="004C1066" w:rsidRDefault="00057EB3">
            <w:pPr>
              <w:spacing w:after="0" w:line="240" w:lineRule="auto"/>
              <w:jc w:val="center"/>
              <w:rPr>
                <w:rFonts w:ascii="Times New Roman" w:hAnsi="Times New Roman"/>
                <w:b/>
                <w:sz w:val="24"/>
              </w:rPr>
            </w:pPr>
            <w:r>
              <w:rPr>
                <w:rFonts w:ascii="Times New Roman" w:hAnsi="Times New Roman"/>
                <w:b/>
                <w:sz w:val="24"/>
              </w:rPr>
              <w:t>4</w:t>
            </w:r>
          </w:p>
        </w:tc>
        <w:tc>
          <w:tcPr>
            <w:tcW w:w="2736" w:type="dxa"/>
            <w:vMerge w:val="restart"/>
            <w:tcBorders>
              <w:top w:val="single" w:sz="4" w:space="0" w:color="000000"/>
              <w:left w:val="single" w:sz="4" w:space="0" w:color="000000"/>
              <w:bottom w:val="single" w:sz="4" w:space="0" w:color="000000"/>
              <w:right w:val="single" w:sz="4" w:space="0" w:color="000000"/>
            </w:tcBorders>
            <w:vAlign w:val="center"/>
          </w:tcPr>
          <w:p w14:paraId="3F2A747A" w14:textId="77777777" w:rsidR="004C1066" w:rsidRDefault="00057EB3">
            <w:pPr>
              <w:spacing w:after="0" w:line="240" w:lineRule="auto"/>
              <w:jc w:val="center"/>
              <w:rPr>
                <w:rFonts w:ascii="Times New Roman" w:hAnsi="Times New Roman"/>
                <w:b/>
                <w:sz w:val="24"/>
              </w:rPr>
            </w:pPr>
            <w:r>
              <w:rPr>
                <w:rFonts w:ascii="Times New Roman" w:hAnsi="Times New Roman"/>
                <w:sz w:val="24"/>
                <w:highlight w:val="white"/>
              </w:rPr>
              <w:t>ОК 01,02,03,04,05,06</w:t>
            </w:r>
          </w:p>
        </w:tc>
      </w:tr>
      <w:tr w:rsidR="004C1066" w14:paraId="077D7161" w14:textId="77777777">
        <w:trPr>
          <w:trHeight w:val="319"/>
        </w:trPr>
        <w:tc>
          <w:tcPr>
            <w:tcW w:w="2362" w:type="dxa"/>
            <w:vMerge/>
            <w:tcBorders>
              <w:top w:val="single" w:sz="4" w:space="0" w:color="000000"/>
              <w:left w:val="single" w:sz="4" w:space="0" w:color="000000"/>
              <w:bottom w:val="single" w:sz="4" w:space="0" w:color="000000"/>
              <w:right w:val="single" w:sz="4" w:space="0" w:color="000000"/>
            </w:tcBorders>
          </w:tcPr>
          <w:p w14:paraId="0D1D2A76" w14:textId="77777777" w:rsidR="004C1066" w:rsidRDefault="004C1066"/>
        </w:tc>
        <w:tc>
          <w:tcPr>
            <w:tcW w:w="7799" w:type="dxa"/>
            <w:tcBorders>
              <w:top w:val="single" w:sz="4" w:space="0" w:color="000000"/>
              <w:left w:val="single" w:sz="4" w:space="0" w:color="000000"/>
              <w:bottom w:val="single" w:sz="4" w:space="0" w:color="000000"/>
              <w:right w:val="single" w:sz="4" w:space="0" w:color="000000"/>
            </w:tcBorders>
          </w:tcPr>
          <w:p w14:paraId="32F2B61A" w14:textId="77777777" w:rsidR="004C1066" w:rsidRDefault="00057EB3">
            <w:pPr>
              <w:pStyle w:val="Default"/>
              <w:jc w:val="both"/>
            </w:pPr>
            <w:r>
              <w:rPr>
                <w:highlight w:val="white"/>
              </w:rPr>
              <w:t>Виды мышления: наглядно-действенное, образное, абстрактно-логическое мышление. Воображение и творчество ума (критичность, быстрота, продуктивность) и их сочетания.</w:t>
            </w:r>
          </w:p>
        </w:tc>
        <w:tc>
          <w:tcPr>
            <w:tcW w:w="2033" w:type="dxa"/>
            <w:tcBorders>
              <w:top w:val="single" w:sz="4" w:space="0" w:color="000000"/>
              <w:left w:val="single" w:sz="4" w:space="0" w:color="000000"/>
              <w:bottom w:val="single" w:sz="4" w:space="0" w:color="000000"/>
              <w:right w:val="single" w:sz="4" w:space="0" w:color="000000"/>
            </w:tcBorders>
            <w:vAlign w:val="center"/>
          </w:tcPr>
          <w:p w14:paraId="2440D6FE" w14:textId="77777777" w:rsidR="004C1066" w:rsidRDefault="00057EB3">
            <w:pPr>
              <w:spacing w:after="0" w:line="240" w:lineRule="auto"/>
              <w:jc w:val="center"/>
              <w:rPr>
                <w:rFonts w:ascii="Times New Roman" w:hAnsi="Times New Roman"/>
                <w:sz w:val="24"/>
              </w:rPr>
            </w:pPr>
            <w:r>
              <w:rPr>
                <w:rFonts w:ascii="Times New Roman" w:hAnsi="Times New Roman"/>
                <w:sz w:val="24"/>
              </w:rPr>
              <w:t>4</w:t>
            </w:r>
          </w:p>
        </w:tc>
        <w:tc>
          <w:tcPr>
            <w:tcW w:w="2736" w:type="dxa"/>
            <w:vMerge/>
            <w:tcBorders>
              <w:top w:val="single" w:sz="4" w:space="0" w:color="000000"/>
              <w:left w:val="single" w:sz="4" w:space="0" w:color="000000"/>
              <w:bottom w:val="single" w:sz="4" w:space="0" w:color="000000"/>
              <w:right w:val="single" w:sz="4" w:space="0" w:color="000000"/>
            </w:tcBorders>
            <w:vAlign w:val="center"/>
          </w:tcPr>
          <w:p w14:paraId="6684960D" w14:textId="77777777" w:rsidR="004C1066" w:rsidRDefault="004C1066"/>
        </w:tc>
      </w:tr>
      <w:tr w:rsidR="004C1066" w14:paraId="7A2D87BE" w14:textId="77777777">
        <w:trPr>
          <w:trHeight w:val="271"/>
        </w:trPr>
        <w:tc>
          <w:tcPr>
            <w:tcW w:w="2362" w:type="dxa"/>
            <w:vMerge/>
            <w:tcBorders>
              <w:top w:val="single" w:sz="4" w:space="0" w:color="000000"/>
              <w:left w:val="single" w:sz="4" w:space="0" w:color="000000"/>
              <w:bottom w:val="single" w:sz="4" w:space="0" w:color="000000"/>
              <w:right w:val="single" w:sz="4" w:space="0" w:color="000000"/>
            </w:tcBorders>
          </w:tcPr>
          <w:p w14:paraId="727344FE" w14:textId="77777777" w:rsidR="004C1066" w:rsidRDefault="004C1066"/>
        </w:tc>
        <w:tc>
          <w:tcPr>
            <w:tcW w:w="7799" w:type="dxa"/>
            <w:tcBorders>
              <w:top w:val="single" w:sz="4" w:space="0" w:color="000000"/>
              <w:left w:val="single" w:sz="4" w:space="0" w:color="000000"/>
              <w:bottom w:val="single" w:sz="4" w:space="0" w:color="000000"/>
              <w:right w:val="single" w:sz="4" w:space="0" w:color="000000"/>
            </w:tcBorders>
          </w:tcPr>
          <w:p w14:paraId="4B2AAB4D" w14:textId="77777777" w:rsidR="004C1066" w:rsidRDefault="00057EB3">
            <w:pPr>
              <w:spacing w:after="0" w:line="240" w:lineRule="auto"/>
              <w:jc w:val="both"/>
              <w:rPr>
                <w:rFonts w:ascii="Times New Roman" w:hAnsi="Times New Roman"/>
                <w:b/>
                <w:sz w:val="24"/>
              </w:rPr>
            </w:pPr>
            <w:r>
              <w:rPr>
                <w:rFonts w:ascii="Times New Roman" w:hAnsi="Times New Roman"/>
                <w:b/>
                <w:sz w:val="24"/>
              </w:rPr>
              <w:t xml:space="preserve">В том числе практических и лабораторных </w:t>
            </w:r>
            <w:r>
              <w:rPr>
                <w:rFonts w:ascii="Times New Roman" w:hAnsi="Times New Roman"/>
                <w:b/>
                <w:sz w:val="24"/>
              </w:rPr>
              <w:t>занятий</w:t>
            </w:r>
          </w:p>
        </w:tc>
        <w:tc>
          <w:tcPr>
            <w:tcW w:w="2033" w:type="dxa"/>
            <w:tcBorders>
              <w:top w:val="single" w:sz="4" w:space="0" w:color="000000"/>
              <w:left w:val="single" w:sz="4" w:space="0" w:color="000000"/>
              <w:bottom w:val="single" w:sz="4" w:space="0" w:color="000000"/>
              <w:right w:val="single" w:sz="4" w:space="0" w:color="000000"/>
            </w:tcBorders>
            <w:vAlign w:val="center"/>
          </w:tcPr>
          <w:p w14:paraId="3EFA7985" w14:textId="77777777" w:rsidR="004C1066" w:rsidRDefault="00057EB3">
            <w:pPr>
              <w:spacing w:after="0" w:line="240" w:lineRule="auto"/>
              <w:jc w:val="center"/>
              <w:rPr>
                <w:rFonts w:ascii="Times New Roman" w:hAnsi="Times New Roman"/>
                <w:b/>
                <w:sz w:val="24"/>
              </w:rPr>
            </w:pPr>
            <w:r>
              <w:rPr>
                <w:rFonts w:ascii="Times New Roman" w:hAnsi="Times New Roman"/>
                <w:b/>
                <w:sz w:val="24"/>
              </w:rPr>
              <w:t>-</w:t>
            </w:r>
          </w:p>
        </w:tc>
        <w:tc>
          <w:tcPr>
            <w:tcW w:w="2736" w:type="dxa"/>
            <w:vMerge/>
            <w:tcBorders>
              <w:top w:val="single" w:sz="4" w:space="0" w:color="000000"/>
              <w:left w:val="single" w:sz="4" w:space="0" w:color="000000"/>
              <w:bottom w:val="single" w:sz="4" w:space="0" w:color="000000"/>
              <w:right w:val="single" w:sz="4" w:space="0" w:color="000000"/>
            </w:tcBorders>
            <w:vAlign w:val="center"/>
          </w:tcPr>
          <w:p w14:paraId="2A14C746" w14:textId="77777777" w:rsidR="004C1066" w:rsidRDefault="004C1066"/>
        </w:tc>
      </w:tr>
      <w:tr w:rsidR="004C1066" w14:paraId="2F435601" w14:textId="77777777">
        <w:trPr>
          <w:trHeight w:val="20"/>
        </w:trPr>
        <w:tc>
          <w:tcPr>
            <w:tcW w:w="2362" w:type="dxa"/>
            <w:vMerge w:val="restart"/>
            <w:tcBorders>
              <w:top w:val="single" w:sz="4" w:space="0" w:color="000000"/>
              <w:left w:val="single" w:sz="4" w:space="0" w:color="000000"/>
              <w:bottom w:val="single" w:sz="4" w:space="0" w:color="000000"/>
              <w:right w:val="single" w:sz="4" w:space="0" w:color="000000"/>
            </w:tcBorders>
          </w:tcPr>
          <w:p w14:paraId="3FBD7085" w14:textId="77777777" w:rsidR="004C1066" w:rsidRDefault="00057EB3">
            <w:pPr>
              <w:spacing w:after="0" w:line="240" w:lineRule="auto"/>
              <w:rPr>
                <w:rFonts w:ascii="Times New Roman" w:hAnsi="Times New Roman"/>
                <w:b/>
                <w:sz w:val="24"/>
              </w:rPr>
            </w:pPr>
            <w:r>
              <w:rPr>
                <w:rFonts w:ascii="Times New Roman" w:hAnsi="Times New Roman"/>
                <w:b/>
                <w:sz w:val="24"/>
              </w:rPr>
              <w:t xml:space="preserve">Тема 4. </w:t>
            </w:r>
            <w:r>
              <w:rPr>
                <w:rFonts w:ascii="Times New Roman" w:hAnsi="Times New Roman"/>
                <w:b/>
                <w:sz w:val="24"/>
                <w:highlight w:val="white"/>
              </w:rPr>
              <w:t>Память и внимание оператора</w:t>
            </w:r>
          </w:p>
        </w:tc>
        <w:tc>
          <w:tcPr>
            <w:tcW w:w="7799" w:type="dxa"/>
            <w:tcBorders>
              <w:top w:val="single" w:sz="4" w:space="0" w:color="000000"/>
              <w:left w:val="single" w:sz="4" w:space="0" w:color="000000"/>
              <w:bottom w:val="single" w:sz="4" w:space="0" w:color="000000"/>
              <w:right w:val="single" w:sz="4" w:space="0" w:color="000000"/>
            </w:tcBorders>
          </w:tcPr>
          <w:p w14:paraId="619278C1" w14:textId="77777777" w:rsidR="004C1066" w:rsidRDefault="00057EB3">
            <w:pPr>
              <w:spacing w:after="0" w:line="240" w:lineRule="auto"/>
              <w:jc w:val="both"/>
              <w:rPr>
                <w:rFonts w:ascii="Times New Roman" w:hAnsi="Times New Roman"/>
                <w:b/>
                <w:sz w:val="24"/>
              </w:rPr>
            </w:pPr>
            <w:r>
              <w:rPr>
                <w:rFonts w:ascii="Times New Roman" w:hAnsi="Times New Roman"/>
                <w:b/>
                <w:sz w:val="24"/>
              </w:rPr>
              <w:t>Содержание учебного материала</w:t>
            </w:r>
          </w:p>
        </w:tc>
        <w:tc>
          <w:tcPr>
            <w:tcW w:w="2033" w:type="dxa"/>
            <w:tcBorders>
              <w:top w:val="single" w:sz="4" w:space="0" w:color="000000"/>
              <w:left w:val="single" w:sz="4" w:space="0" w:color="000000"/>
              <w:bottom w:val="single" w:sz="4" w:space="0" w:color="000000"/>
              <w:right w:val="single" w:sz="4" w:space="0" w:color="000000"/>
            </w:tcBorders>
            <w:vAlign w:val="center"/>
          </w:tcPr>
          <w:p w14:paraId="4B2F672B" w14:textId="77777777" w:rsidR="004C1066" w:rsidRDefault="00057EB3">
            <w:pPr>
              <w:spacing w:after="0" w:line="240" w:lineRule="auto"/>
              <w:jc w:val="center"/>
              <w:rPr>
                <w:rFonts w:ascii="Times New Roman" w:hAnsi="Times New Roman"/>
                <w:b/>
                <w:sz w:val="24"/>
              </w:rPr>
            </w:pPr>
            <w:r>
              <w:rPr>
                <w:rFonts w:ascii="Times New Roman" w:hAnsi="Times New Roman"/>
                <w:b/>
                <w:sz w:val="24"/>
              </w:rPr>
              <w:t>4</w:t>
            </w:r>
          </w:p>
        </w:tc>
        <w:tc>
          <w:tcPr>
            <w:tcW w:w="2736" w:type="dxa"/>
            <w:vMerge w:val="restart"/>
            <w:tcBorders>
              <w:top w:val="single" w:sz="4" w:space="0" w:color="000000"/>
              <w:left w:val="single" w:sz="4" w:space="0" w:color="000000"/>
              <w:bottom w:val="single" w:sz="4" w:space="0" w:color="000000"/>
              <w:right w:val="single" w:sz="4" w:space="0" w:color="000000"/>
            </w:tcBorders>
            <w:vAlign w:val="center"/>
          </w:tcPr>
          <w:p w14:paraId="7495BB67" w14:textId="77777777" w:rsidR="004C1066" w:rsidRDefault="00057EB3">
            <w:pPr>
              <w:spacing w:after="0" w:line="240" w:lineRule="auto"/>
              <w:jc w:val="center"/>
              <w:rPr>
                <w:rFonts w:ascii="Times New Roman" w:hAnsi="Times New Roman"/>
                <w:b/>
                <w:sz w:val="24"/>
              </w:rPr>
            </w:pPr>
            <w:r>
              <w:rPr>
                <w:rFonts w:ascii="Times New Roman" w:hAnsi="Times New Roman"/>
                <w:sz w:val="24"/>
                <w:highlight w:val="white"/>
              </w:rPr>
              <w:t>ОК 01,02,03,04,05,06</w:t>
            </w:r>
          </w:p>
        </w:tc>
      </w:tr>
      <w:tr w:rsidR="004C1066" w14:paraId="415943F7" w14:textId="77777777">
        <w:trPr>
          <w:trHeight w:val="20"/>
        </w:trPr>
        <w:tc>
          <w:tcPr>
            <w:tcW w:w="2362" w:type="dxa"/>
            <w:vMerge/>
            <w:tcBorders>
              <w:top w:val="single" w:sz="4" w:space="0" w:color="000000"/>
              <w:left w:val="single" w:sz="4" w:space="0" w:color="000000"/>
              <w:bottom w:val="single" w:sz="4" w:space="0" w:color="000000"/>
              <w:right w:val="single" w:sz="4" w:space="0" w:color="000000"/>
            </w:tcBorders>
          </w:tcPr>
          <w:p w14:paraId="45473A4E" w14:textId="77777777" w:rsidR="004C1066" w:rsidRDefault="004C1066"/>
        </w:tc>
        <w:tc>
          <w:tcPr>
            <w:tcW w:w="7799" w:type="dxa"/>
            <w:tcBorders>
              <w:top w:val="single" w:sz="4" w:space="0" w:color="000000"/>
              <w:left w:val="single" w:sz="4" w:space="0" w:color="000000"/>
              <w:bottom w:val="single" w:sz="4" w:space="0" w:color="000000"/>
              <w:right w:val="single" w:sz="4" w:space="0" w:color="000000"/>
            </w:tcBorders>
          </w:tcPr>
          <w:p w14:paraId="5894A949" w14:textId="77777777" w:rsidR="004C1066" w:rsidRDefault="00057EB3">
            <w:pPr>
              <w:pStyle w:val="Default"/>
              <w:jc w:val="both"/>
            </w:pPr>
            <w:r>
              <w:rPr>
                <w:highlight w:val="white"/>
              </w:rPr>
              <w:t xml:space="preserve">Память. Качества памяти: объем, избирательность, быстрота, длительность, точность. Классификация памяти. Внимание. Виды внимания: </w:t>
            </w:r>
            <w:r>
              <w:rPr>
                <w:highlight w:val="white"/>
              </w:rPr>
              <w:t>произвольное и непроизвольное. Свойства внимания оператора: объем, активность, интенсивность, устойчивость, распределение, переключение и концентрация.</w:t>
            </w:r>
          </w:p>
        </w:tc>
        <w:tc>
          <w:tcPr>
            <w:tcW w:w="2033" w:type="dxa"/>
            <w:tcBorders>
              <w:top w:val="single" w:sz="4" w:space="0" w:color="000000"/>
              <w:left w:val="single" w:sz="4" w:space="0" w:color="000000"/>
              <w:bottom w:val="single" w:sz="4" w:space="0" w:color="000000"/>
              <w:right w:val="single" w:sz="4" w:space="0" w:color="000000"/>
            </w:tcBorders>
            <w:vAlign w:val="center"/>
          </w:tcPr>
          <w:p w14:paraId="5A2F4563" w14:textId="77777777" w:rsidR="004C1066" w:rsidRDefault="00057EB3">
            <w:pPr>
              <w:spacing w:after="0" w:line="240" w:lineRule="auto"/>
              <w:jc w:val="center"/>
              <w:rPr>
                <w:rFonts w:ascii="Times New Roman" w:hAnsi="Times New Roman"/>
                <w:sz w:val="24"/>
              </w:rPr>
            </w:pPr>
            <w:r>
              <w:rPr>
                <w:rFonts w:ascii="Times New Roman" w:hAnsi="Times New Roman"/>
                <w:sz w:val="24"/>
              </w:rPr>
              <w:t>4</w:t>
            </w:r>
          </w:p>
        </w:tc>
        <w:tc>
          <w:tcPr>
            <w:tcW w:w="2736" w:type="dxa"/>
            <w:vMerge/>
            <w:tcBorders>
              <w:top w:val="single" w:sz="4" w:space="0" w:color="000000"/>
              <w:left w:val="single" w:sz="4" w:space="0" w:color="000000"/>
              <w:bottom w:val="single" w:sz="4" w:space="0" w:color="000000"/>
              <w:right w:val="single" w:sz="4" w:space="0" w:color="000000"/>
            </w:tcBorders>
            <w:vAlign w:val="center"/>
          </w:tcPr>
          <w:p w14:paraId="6285C812" w14:textId="77777777" w:rsidR="004C1066" w:rsidRDefault="004C1066"/>
        </w:tc>
      </w:tr>
      <w:tr w:rsidR="004C1066" w14:paraId="6D6D0B58" w14:textId="77777777">
        <w:trPr>
          <w:trHeight w:val="397"/>
        </w:trPr>
        <w:tc>
          <w:tcPr>
            <w:tcW w:w="2362" w:type="dxa"/>
            <w:vMerge/>
            <w:tcBorders>
              <w:top w:val="single" w:sz="4" w:space="0" w:color="000000"/>
              <w:left w:val="single" w:sz="4" w:space="0" w:color="000000"/>
              <w:bottom w:val="single" w:sz="4" w:space="0" w:color="000000"/>
              <w:right w:val="single" w:sz="4" w:space="0" w:color="000000"/>
            </w:tcBorders>
          </w:tcPr>
          <w:p w14:paraId="18912403" w14:textId="77777777" w:rsidR="004C1066" w:rsidRDefault="004C1066"/>
        </w:tc>
        <w:tc>
          <w:tcPr>
            <w:tcW w:w="7799" w:type="dxa"/>
            <w:tcBorders>
              <w:top w:val="single" w:sz="4" w:space="0" w:color="000000"/>
              <w:left w:val="single" w:sz="4" w:space="0" w:color="000000"/>
              <w:bottom w:val="single" w:sz="4" w:space="0" w:color="000000"/>
              <w:right w:val="single" w:sz="4" w:space="0" w:color="000000"/>
            </w:tcBorders>
          </w:tcPr>
          <w:p w14:paraId="131F534C" w14:textId="77777777" w:rsidR="004C1066" w:rsidRDefault="00057EB3">
            <w:pPr>
              <w:pStyle w:val="Default"/>
              <w:jc w:val="both"/>
              <w:rPr>
                <w:b/>
              </w:rPr>
            </w:pPr>
            <w:r>
              <w:rPr>
                <w:b/>
              </w:rPr>
              <w:t>В том числе практических и лабораторных занятий</w:t>
            </w:r>
          </w:p>
        </w:tc>
        <w:tc>
          <w:tcPr>
            <w:tcW w:w="2033" w:type="dxa"/>
            <w:tcBorders>
              <w:top w:val="single" w:sz="4" w:space="0" w:color="000000"/>
              <w:left w:val="single" w:sz="4" w:space="0" w:color="000000"/>
              <w:bottom w:val="single" w:sz="4" w:space="0" w:color="000000"/>
              <w:right w:val="single" w:sz="4" w:space="0" w:color="000000"/>
            </w:tcBorders>
            <w:vAlign w:val="center"/>
          </w:tcPr>
          <w:p w14:paraId="33CB33AC" w14:textId="77777777" w:rsidR="004C1066" w:rsidRDefault="00057EB3">
            <w:pPr>
              <w:spacing w:after="0" w:line="240" w:lineRule="auto"/>
              <w:jc w:val="center"/>
              <w:rPr>
                <w:rFonts w:ascii="Times New Roman" w:hAnsi="Times New Roman"/>
                <w:b/>
                <w:sz w:val="24"/>
              </w:rPr>
            </w:pPr>
            <w:r>
              <w:rPr>
                <w:rFonts w:ascii="Times New Roman" w:hAnsi="Times New Roman"/>
                <w:b/>
                <w:sz w:val="24"/>
              </w:rPr>
              <w:t>-</w:t>
            </w:r>
          </w:p>
        </w:tc>
        <w:tc>
          <w:tcPr>
            <w:tcW w:w="2736" w:type="dxa"/>
            <w:vMerge/>
            <w:tcBorders>
              <w:top w:val="single" w:sz="4" w:space="0" w:color="000000"/>
              <w:left w:val="single" w:sz="4" w:space="0" w:color="000000"/>
              <w:bottom w:val="single" w:sz="4" w:space="0" w:color="000000"/>
              <w:right w:val="single" w:sz="4" w:space="0" w:color="000000"/>
            </w:tcBorders>
            <w:vAlign w:val="center"/>
          </w:tcPr>
          <w:p w14:paraId="158A15A5" w14:textId="77777777" w:rsidR="004C1066" w:rsidRDefault="004C1066"/>
        </w:tc>
      </w:tr>
      <w:tr w:rsidR="004C1066" w14:paraId="248E7B1B" w14:textId="77777777">
        <w:trPr>
          <w:trHeight w:val="305"/>
        </w:trPr>
        <w:tc>
          <w:tcPr>
            <w:tcW w:w="2362" w:type="dxa"/>
            <w:vMerge w:val="restart"/>
            <w:tcBorders>
              <w:top w:val="single" w:sz="4" w:space="0" w:color="000000"/>
              <w:left w:val="single" w:sz="4" w:space="0" w:color="000000"/>
              <w:bottom w:val="single" w:sz="4" w:space="0" w:color="000000"/>
              <w:right w:val="single" w:sz="4" w:space="0" w:color="000000"/>
            </w:tcBorders>
          </w:tcPr>
          <w:p w14:paraId="0B5915D9" w14:textId="77777777" w:rsidR="004C1066" w:rsidRDefault="00057EB3">
            <w:pPr>
              <w:spacing w:after="0" w:line="240" w:lineRule="auto"/>
              <w:rPr>
                <w:rFonts w:ascii="Times New Roman" w:hAnsi="Times New Roman"/>
                <w:b/>
                <w:sz w:val="24"/>
              </w:rPr>
            </w:pPr>
            <w:r>
              <w:rPr>
                <w:rFonts w:ascii="Times New Roman" w:hAnsi="Times New Roman"/>
                <w:b/>
                <w:sz w:val="24"/>
              </w:rPr>
              <w:t xml:space="preserve">Тема 5. </w:t>
            </w:r>
            <w:r>
              <w:rPr>
                <w:rFonts w:ascii="Times New Roman" w:hAnsi="Times New Roman"/>
                <w:b/>
                <w:sz w:val="24"/>
                <w:highlight w:val="white"/>
              </w:rPr>
              <w:t>Эмоции и чувства.</w:t>
            </w:r>
          </w:p>
        </w:tc>
        <w:tc>
          <w:tcPr>
            <w:tcW w:w="7799" w:type="dxa"/>
            <w:tcBorders>
              <w:top w:val="single" w:sz="4" w:space="0" w:color="000000"/>
              <w:left w:val="single" w:sz="4" w:space="0" w:color="000000"/>
              <w:bottom w:val="single" w:sz="4" w:space="0" w:color="000000"/>
              <w:right w:val="single" w:sz="4" w:space="0" w:color="000000"/>
            </w:tcBorders>
          </w:tcPr>
          <w:p w14:paraId="73A7E871" w14:textId="77777777" w:rsidR="004C1066" w:rsidRDefault="00057EB3">
            <w:pPr>
              <w:spacing w:after="0" w:line="240" w:lineRule="auto"/>
              <w:jc w:val="both"/>
              <w:rPr>
                <w:rFonts w:ascii="Times New Roman" w:hAnsi="Times New Roman"/>
                <w:sz w:val="24"/>
              </w:rPr>
            </w:pPr>
            <w:r>
              <w:rPr>
                <w:rFonts w:ascii="Times New Roman" w:hAnsi="Times New Roman"/>
                <w:b/>
                <w:sz w:val="24"/>
              </w:rPr>
              <w:t xml:space="preserve">Содержание </w:t>
            </w:r>
            <w:r>
              <w:rPr>
                <w:rFonts w:ascii="Times New Roman" w:hAnsi="Times New Roman"/>
                <w:b/>
                <w:sz w:val="24"/>
              </w:rPr>
              <w:t>учебного материала</w:t>
            </w:r>
          </w:p>
        </w:tc>
        <w:tc>
          <w:tcPr>
            <w:tcW w:w="2033" w:type="dxa"/>
            <w:tcBorders>
              <w:top w:val="single" w:sz="4" w:space="0" w:color="000000"/>
              <w:left w:val="single" w:sz="4" w:space="0" w:color="000000"/>
              <w:bottom w:val="single" w:sz="4" w:space="0" w:color="000000"/>
              <w:right w:val="single" w:sz="4" w:space="0" w:color="000000"/>
            </w:tcBorders>
            <w:vAlign w:val="center"/>
          </w:tcPr>
          <w:p w14:paraId="0B8D2340" w14:textId="77777777" w:rsidR="004C1066" w:rsidRDefault="00057EB3">
            <w:pPr>
              <w:spacing w:after="0" w:line="240" w:lineRule="auto"/>
              <w:jc w:val="center"/>
              <w:rPr>
                <w:rFonts w:ascii="Times New Roman" w:hAnsi="Times New Roman"/>
                <w:b/>
                <w:sz w:val="24"/>
              </w:rPr>
            </w:pPr>
            <w:r>
              <w:rPr>
                <w:rFonts w:ascii="Times New Roman" w:hAnsi="Times New Roman"/>
                <w:b/>
                <w:sz w:val="24"/>
              </w:rPr>
              <w:t>4</w:t>
            </w:r>
          </w:p>
        </w:tc>
        <w:tc>
          <w:tcPr>
            <w:tcW w:w="2736" w:type="dxa"/>
            <w:vMerge w:val="restart"/>
            <w:tcBorders>
              <w:top w:val="single" w:sz="4" w:space="0" w:color="000000"/>
              <w:left w:val="single" w:sz="4" w:space="0" w:color="000000"/>
              <w:bottom w:val="single" w:sz="4" w:space="0" w:color="000000"/>
              <w:right w:val="single" w:sz="4" w:space="0" w:color="000000"/>
            </w:tcBorders>
            <w:vAlign w:val="center"/>
          </w:tcPr>
          <w:p w14:paraId="408E0CD1" w14:textId="77777777" w:rsidR="004C1066" w:rsidRDefault="00057EB3">
            <w:pPr>
              <w:spacing w:after="0" w:line="240" w:lineRule="auto"/>
              <w:jc w:val="center"/>
              <w:rPr>
                <w:rFonts w:ascii="Times New Roman" w:hAnsi="Times New Roman"/>
                <w:b/>
                <w:sz w:val="24"/>
              </w:rPr>
            </w:pPr>
            <w:r>
              <w:rPr>
                <w:rFonts w:ascii="Times New Roman" w:hAnsi="Times New Roman"/>
                <w:sz w:val="24"/>
                <w:highlight w:val="white"/>
              </w:rPr>
              <w:t>ОК 01,02,03,04,05,06</w:t>
            </w:r>
          </w:p>
        </w:tc>
      </w:tr>
      <w:tr w:rsidR="004C1066" w14:paraId="20B96A46" w14:textId="77777777">
        <w:trPr>
          <w:trHeight w:val="305"/>
        </w:trPr>
        <w:tc>
          <w:tcPr>
            <w:tcW w:w="2362" w:type="dxa"/>
            <w:vMerge/>
            <w:tcBorders>
              <w:top w:val="single" w:sz="4" w:space="0" w:color="000000"/>
              <w:left w:val="single" w:sz="4" w:space="0" w:color="000000"/>
              <w:bottom w:val="single" w:sz="4" w:space="0" w:color="000000"/>
              <w:right w:val="single" w:sz="4" w:space="0" w:color="000000"/>
            </w:tcBorders>
          </w:tcPr>
          <w:p w14:paraId="091571BC" w14:textId="77777777" w:rsidR="004C1066" w:rsidRDefault="004C1066"/>
        </w:tc>
        <w:tc>
          <w:tcPr>
            <w:tcW w:w="7799" w:type="dxa"/>
            <w:tcBorders>
              <w:top w:val="single" w:sz="4" w:space="0" w:color="000000"/>
              <w:left w:val="single" w:sz="4" w:space="0" w:color="000000"/>
              <w:bottom w:val="single" w:sz="4" w:space="0" w:color="000000"/>
              <w:right w:val="single" w:sz="4" w:space="0" w:color="000000"/>
            </w:tcBorders>
          </w:tcPr>
          <w:p w14:paraId="16B8F23F" w14:textId="77777777" w:rsidR="004C1066" w:rsidRDefault="00057EB3">
            <w:pPr>
              <w:spacing w:after="0" w:line="240" w:lineRule="auto"/>
              <w:jc w:val="both"/>
              <w:rPr>
                <w:rFonts w:ascii="Times New Roman" w:hAnsi="Times New Roman"/>
                <w:sz w:val="24"/>
              </w:rPr>
            </w:pPr>
            <w:r>
              <w:rPr>
                <w:rFonts w:ascii="Times New Roman" w:hAnsi="Times New Roman"/>
                <w:sz w:val="24"/>
                <w:highlight w:val="white"/>
              </w:rPr>
              <w:t>Понятие эмоции и чувства.  Классификация эмоций.</w:t>
            </w:r>
          </w:p>
        </w:tc>
        <w:tc>
          <w:tcPr>
            <w:tcW w:w="2033" w:type="dxa"/>
            <w:tcBorders>
              <w:top w:val="single" w:sz="4" w:space="0" w:color="000000"/>
              <w:left w:val="single" w:sz="4" w:space="0" w:color="000000"/>
              <w:bottom w:val="single" w:sz="4" w:space="0" w:color="000000"/>
              <w:right w:val="single" w:sz="4" w:space="0" w:color="000000"/>
            </w:tcBorders>
            <w:vAlign w:val="center"/>
          </w:tcPr>
          <w:p w14:paraId="50321029" w14:textId="77777777" w:rsidR="004C1066" w:rsidRDefault="00057EB3">
            <w:pPr>
              <w:spacing w:after="0" w:line="240" w:lineRule="auto"/>
              <w:jc w:val="center"/>
              <w:rPr>
                <w:rFonts w:ascii="Times New Roman" w:hAnsi="Times New Roman"/>
                <w:sz w:val="24"/>
              </w:rPr>
            </w:pPr>
            <w:r>
              <w:rPr>
                <w:rFonts w:ascii="Times New Roman" w:hAnsi="Times New Roman"/>
                <w:sz w:val="24"/>
              </w:rPr>
              <w:t>4</w:t>
            </w:r>
          </w:p>
        </w:tc>
        <w:tc>
          <w:tcPr>
            <w:tcW w:w="2736" w:type="dxa"/>
            <w:vMerge/>
            <w:tcBorders>
              <w:top w:val="single" w:sz="4" w:space="0" w:color="000000"/>
              <w:left w:val="single" w:sz="4" w:space="0" w:color="000000"/>
              <w:bottom w:val="single" w:sz="4" w:space="0" w:color="000000"/>
              <w:right w:val="single" w:sz="4" w:space="0" w:color="000000"/>
            </w:tcBorders>
            <w:vAlign w:val="center"/>
          </w:tcPr>
          <w:p w14:paraId="2BA2D45B" w14:textId="77777777" w:rsidR="004C1066" w:rsidRDefault="004C1066"/>
        </w:tc>
      </w:tr>
      <w:tr w:rsidR="004C1066" w14:paraId="7D724430" w14:textId="77777777">
        <w:trPr>
          <w:trHeight w:val="305"/>
        </w:trPr>
        <w:tc>
          <w:tcPr>
            <w:tcW w:w="2362" w:type="dxa"/>
            <w:vMerge/>
            <w:tcBorders>
              <w:top w:val="single" w:sz="4" w:space="0" w:color="000000"/>
              <w:left w:val="single" w:sz="4" w:space="0" w:color="000000"/>
              <w:bottom w:val="single" w:sz="4" w:space="0" w:color="000000"/>
              <w:right w:val="single" w:sz="4" w:space="0" w:color="000000"/>
            </w:tcBorders>
          </w:tcPr>
          <w:p w14:paraId="042EB049" w14:textId="77777777" w:rsidR="004C1066" w:rsidRDefault="004C1066"/>
        </w:tc>
        <w:tc>
          <w:tcPr>
            <w:tcW w:w="7799" w:type="dxa"/>
            <w:tcBorders>
              <w:top w:val="single" w:sz="4" w:space="0" w:color="000000"/>
              <w:left w:val="single" w:sz="4" w:space="0" w:color="000000"/>
              <w:bottom w:val="single" w:sz="4" w:space="0" w:color="000000"/>
              <w:right w:val="single" w:sz="4" w:space="0" w:color="000000"/>
            </w:tcBorders>
          </w:tcPr>
          <w:p w14:paraId="0E2DA47C" w14:textId="77777777" w:rsidR="004C1066" w:rsidRDefault="00057EB3">
            <w:pPr>
              <w:spacing w:after="0" w:line="240" w:lineRule="auto"/>
              <w:jc w:val="both"/>
              <w:rPr>
                <w:rFonts w:ascii="Times New Roman" w:hAnsi="Times New Roman"/>
                <w:sz w:val="24"/>
              </w:rPr>
            </w:pPr>
            <w:r>
              <w:rPr>
                <w:rFonts w:ascii="Times New Roman" w:hAnsi="Times New Roman"/>
                <w:b/>
                <w:sz w:val="24"/>
              </w:rPr>
              <w:t>В том числе практических и лабораторных занятий</w:t>
            </w:r>
          </w:p>
        </w:tc>
        <w:tc>
          <w:tcPr>
            <w:tcW w:w="2033" w:type="dxa"/>
            <w:tcBorders>
              <w:top w:val="single" w:sz="4" w:space="0" w:color="000000"/>
              <w:left w:val="single" w:sz="4" w:space="0" w:color="000000"/>
              <w:bottom w:val="single" w:sz="4" w:space="0" w:color="000000"/>
              <w:right w:val="single" w:sz="4" w:space="0" w:color="000000"/>
            </w:tcBorders>
            <w:vAlign w:val="center"/>
          </w:tcPr>
          <w:p w14:paraId="080BD2DC" w14:textId="77777777" w:rsidR="004C1066" w:rsidRDefault="00057EB3">
            <w:pPr>
              <w:spacing w:after="0" w:line="240" w:lineRule="auto"/>
              <w:jc w:val="center"/>
              <w:rPr>
                <w:rFonts w:ascii="Times New Roman" w:hAnsi="Times New Roman"/>
                <w:sz w:val="24"/>
              </w:rPr>
            </w:pPr>
            <w:r>
              <w:rPr>
                <w:rFonts w:ascii="Times New Roman" w:hAnsi="Times New Roman"/>
                <w:sz w:val="24"/>
              </w:rPr>
              <w:t>-</w:t>
            </w:r>
          </w:p>
        </w:tc>
        <w:tc>
          <w:tcPr>
            <w:tcW w:w="2736" w:type="dxa"/>
            <w:vMerge/>
            <w:tcBorders>
              <w:top w:val="single" w:sz="4" w:space="0" w:color="000000"/>
              <w:left w:val="single" w:sz="4" w:space="0" w:color="000000"/>
              <w:bottom w:val="single" w:sz="4" w:space="0" w:color="000000"/>
              <w:right w:val="single" w:sz="4" w:space="0" w:color="000000"/>
            </w:tcBorders>
            <w:vAlign w:val="center"/>
          </w:tcPr>
          <w:p w14:paraId="48A50309" w14:textId="77777777" w:rsidR="004C1066" w:rsidRDefault="004C1066"/>
        </w:tc>
      </w:tr>
      <w:tr w:rsidR="004C1066" w14:paraId="155CCB99" w14:textId="77777777">
        <w:trPr>
          <w:trHeight w:val="305"/>
        </w:trPr>
        <w:tc>
          <w:tcPr>
            <w:tcW w:w="2362" w:type="dxa"/>
            <w:vMerge w:val="restart"/>
            <w:tcBorders>
              <w:top w:val="single" w:sz="4" w:space="0" w:color="000000"/>
              <w:left w:val="single" w:sz="4" w:space="0" w:color="000000"/>
              <w:bottom w:val="single" w:sz="4" w:space="0" w:color="000000"/>
              <w:right w:val="single" w:sz="4" w:space="0" w:color="000000"/>
            </w:tcBorders>
          </w:tcPr>
          <w:p w14:paraId="23AED010" w14:textId="77777777" w:rsidR="004C1066" w:rsidRDefault="00057EB3">
            <w:pPr>
              <w:spacing w:after="0" w:line="240" w:lineRule="auto"/>
              <w:rPr>
                <w:rFonts w:ascii="Times New Roman" w:hAnsi="Times New Roman"/>
                <w:b/>
                <w:sz w:val="24"/>
              </w:rPr>
            </w:pPr>
            <w:r>
              <w:rPr>
                <w:rFonts w:ascii="Times New Roman" w:hAnsi="Times New Roman"/>
                <w:b/>
                <w:sz w:val="24"/>
              </w:rPr>
              <w:lastRenderedPageBreak/>
              <w:t xml:space="preserve">Тема 6. </w:t>
            </w:r>
            <w:r>
              <w:rPr>
                <w:rFonts w:ascii="Times New Roman" w:hAnsi="Times New Roman"/>
                <w:b/>
                <w:sz w:val="24"/>
                <w:highlight w:val="white"/>
              </w:rPr>
              <w:t>Общение и его виды.</w:t>
            </w:r>
          </w:p>
        </w:tc>
        <w:tc>
          <w:tcPr>
            <w:tcW w:w="7799" w:type="dxa"/>
            <w:tcBorders>
              <w:top w:val="single" w:sz="4" w:space="0" w:color="000000"/>
              <w:left w:val="single" w:sz="4" w:space="0" w:color="000000"/>
              <w:bottom w:val="single" w:sz="4" w:space="0" w:color="000000"/>
              <w:right w:val="single" w:sz="4" w:space="0" w:color="000000"/>
            </w:tcBorders>
          </w:tcPr>
          <w:p w14:paraId="0470BB93" w14:textId="77777777" w:rsidR="004C1066" w:rsidRDefault="00057EB3">
            <w:pPr>
              <w:spacing w:after="0" w:line="240" w:lineRule="auto"/>
              <w:jc w:val="both"/>
              <w:rPr>
                <w:rFonts w:ascii="Times New Roman" w:hAnsi="Times New Roman"/>
                <w:sz w:val="24"/>
              </w:rPr>
            </w:pPr>
            <w:r>
              <w:rPr>
                <w:rFonts w:ascii="Times New Roman" w:hAnsi="Times New Roman"/>
                <w:b/>
                <w:sz w:val="24"/>
              </w:rPr>
              <w:t>Содержание учебного материала</w:t>
            </w:r>
          </w:p>
        </w:tc>
        <w:tc>
          <w:tcPr>
            <w:tcW w:w="2033" w:type="dxa"/>
            <w:tcBorders>
              <w:top w:val="single" w:sz="4" w:space="0" w:color="000000"/>
              <w:left w:val="single" w:sz="4" w:space="0" w:color="000000"/>
              <w:bottom w:val="single" w:sz="4" w:space="0" w:color="000000"/>
              <w:right w:val="single" w:sz="4" w:space="0" w:color="000000"/>
            </w:tcBorders>
            <w:vAlign w:val="center"/>
          </w:tcPr>
          <w:p w14:paraId="73D8ADFF" w14:textId="77777777" w:rsidR="004C1066" w:rsidRDefault="00057EB3">
            <w:pPr>
              <w:spacing w:after="0" w:line="240" w:lineRule="auto"/>
              <w:jc w:val="center"/>
              <w:rPr>
                <w:rFonts w:ascii="Times New Roman" w:hAnsi="Times New Roman"/>
                <w:b/>
                <w:sz w:val="24"/>
              </w:rPr>
            </w:pPr>
            <w:r>
              <w:rPr>
                <w:rFonts w:ascii="Times New Roman" w:hAnsi="Times New Roman"/>
                <w:b/>
                <w:sz w:val="24"/>
              </w:rPr>
              <w:t>8</w:t>
            </w:r>
          </w:p>
        </w:tc>
        <w:tc>
          <w:tcPr>
            <w:tcW w:w="2736" w:type="dxa"/>
            <w:vMerge w:val="restart"/>
            <w:tcBorders>
              <w:top w:val="single" w:sz="4" w:space="0" w:color="000000"/>
              <w:left w:val="single" w:sz="4" w:space="0" w:color="000000"/>
              <w:bottom w:val="single" w:sz="4" w:space="0" w:color="000000"/>
              <w:right w:val="single" w:sz="4" w:space="0" w:color="000000"/>
            </w:tcBorders>
            <w:vAlign w:val="center"/>
          </w:tcPr>
          <w:p w14:paraId="5A98074C" w14:textId="77777777" w:rsidR="004C1066" w:rsidRDefault="00057EB3">
            <w:pPr>
              <w:spacing w:after="0" w:line="240" w:lineRule="auto"/>
              <w:jc w:val="center"/>
              <w:rPr>
                <w:rFonts w:ascii="Times New Roman" w:hAnsi="Times New Roman"/>
                <w:b/>
                <w:sz w:val="24"/>
              </w:rPr>
            </w:pPr>
            <w:r>
              <w:rPr>
                <w:rFonts w:ascii="Times New Roman" w:hAnsi="Times New Roman"/>
                <w:sz w:val="24"/>
                <w:highlight w:val="white"/>
              </w:rPr>
              <w:t>ОК 01,02,03,04,05,06</w:t>
            </w:r>
          </w:p>
        </w:tc>
      </w:tr>
      <w:tr w:rsidR="004C1066" w14:paraId="19670368" w14:textId="77777777">
        <w:trPr>
          <w:trHeight w:val="305"/>
        </w:trPr>
        <w:tc>
          <w:tcPr>
            <w:tcW w:w="2362" w:type="dxa"/>
            <w:vMerge/>
            <w:tcBorders>
              <w:top w:val="single" w:sz="4" w:space="0" w:color="000000"/>
              <w:left w:val="single" w:sz="4" w:space="0" w:color="000000"/>
              <w:bottom w:val="single" w:sz="4" w:space="0" w:color="000000"/>
              <w:right w:val="single" w:sz="4" w:space="0" w:color="000000"/>
            </w:tcBorders>
          </w:tcPr>
          <w:p w14:paraId="23FB7005" w14:textId="77777777" w:rsidR="004C1066" w:rsidRDefault="004C1066"/>
        </w:tc>
        <w:tc>
          <w:tcPr>
            <w:tcW w:w="7799" w:type="dxa"/>
            <w:tcBorders>
              <w:top w:val="single" w:sz="4" w:space="0" w:color="000000"/>
              <w:left w:val="single" w:sz="4" w:space="0" w:color="000000"/>
              <w:bottom w:val="single" w:sz="4" w:space="0" w:color="000000"/>
              <w:right w:val="single" w:sz="4" w:space="0" w:color="000000"/>
            </w:tcBorders>
          </w:tcPr>
          <w:p w14:paraId="00053594" w14:textId="77777777" w:rsidR="004C1066" w:rsidRDefault="00057EB3">
            <w:pPr>
              <w:spacing w:after="0" w:line="240" w:lineRule="auto"/>
              <w:jc w:val="both"/>
              <w:rPr>
                <w:rFonts w:ascii="Times New Roman" w:hAnsi="Times New Roman"/>
                <w:sz w:val="24"/>
              </w:rPr>
            </w:pPr>
            <w:r>
              <w:rPr>
                <w:rFonts w:ascii="Times New Roman" w:hAnsi="Times New Roman"/>
                <w:sz w:val="24"/>
                <w:highlight w:val="white"/>
              </w:rPr>
              <w:t xml:space="preserve">Понятие </w:t>
            </w:r>
            <w:r>
              <w:rPr>
                <w:rFonts w:ascii="Times New Roman" w:hAnsi="Times New Roman"/>
                <w:sz w:val="24"/>
                <w:highlight w:val="white"/>
              </w:rPr>
              <w:t>общения. Особенности вербального и невербального общения. Техники ведения беседы.</w:t>
            </w:r>
          </w:p>
        </w:tc>
        <w:tc>
          <w:tcPr>
            <w:tcW w:w="2033" w:type="dxa"/>
            <w:tcBorders>
              <w:top w:val="single" w:sz="4" w:space="0" w:color="000000"/>
              <w:left w:val="single" w:sz="4" w:space="0" w:color="000000"/>
              <w:bottom w:val="single" w:sz="4" w:space="0" w:color="000000"/>
              <w:right w:val="single" w:sz="4" w:space="0" w:color="000000"/>
            </w:tcBorders>
            <w:vAlign w:val="center"/>
          </w:tcPr>
          <w:p w14:paraId="62E5265C" w14:textId="77777777" w:rsidR="004C1066" w:rsidRDefault="00057EB3">
            <w:pPr>
              <w:spacing w:after="0" w:line="240" w:lineRule="auto"/>
              <w:jc w:val="center"/>
              <w:rPr>
                <w:rFonts w:ascii="Times New Roman" w:hAnsi="Times New Roman"/>
                <w:sz w:val="24"/>
              </w:rPr>
            </w:pPr>
            <w:r>
              <w:rPr>
                <w:rFonts w:ascii="Times New Roman" w:hAnsi="Times New Roman"/>
                <w:sz w:val="24"/>
              </w:rPr>
              <w:t>4</w:t>
            </w:r>
          </w:p>
        </w:tc>
        <w:tc>
          <w:tcPr>
            <w:tcW w:w="2736" w:type="dxa"/>
            <w:vMerge/>
            <w:tcBorders>
              <w:top w:val="single" w:sz="4" w:space="0" w:color="000000"/>
              <w:left w:val="single" w:sz="4" w:space="0" w:color="000000"/>
              <w:bottom w:val="single" w:sz="4" w:space="0" w:color="000000"/>
              <w:right w:val="single" w:sz="4" w:space="0" w:color="000000"/>
            </w:tcBorders>
            <w:vAlign w:val="center"/>
          </w:tcPr>
          <w:p w14:paraId="0BFD8F16" w14:textId="77777777" w:rsidR="004C1066" w:rsidRDefault="004C1066"/>
        </w:tc>
      </w:tr>
      <w:tr w:rsidR="004C1066" w14:paraId="2B919EF5" w14:textId="77777777">
        <w:trPr>
          <w:trHeight w:val="305"/>
        </w:trPr>
        <w:tc>
          <w:tcPr>
            <w:tcW w:w="2362" w:type="dxa"/>
            <w:vMerge/>
            <w:tcBorders>
              <w:top w:val="single" w:sz="4" w:space="0" w:color="000000"/>
              <w:left w:val="single" w:sz="4" w:space="0" w:color="000000"/>
              <w:bottom w:val="single" w:sz="4" w:space="0" w:color="000000"/>
              <w:right w:val="single" w:sz="4" w:space="0" w:color="000000"/>
            </w:tcBorders>
          </w:tcPr>
          <w:p w14:paraId="1FFA5A0A" w14:textId="77777777" w:rsidR="004C1066" w:rsidRDefault="004C1066"/>
        </w:tc>
        <w:tc>
          <w:tcPr>
            <w:tcW w:w="7799" w:type="dxa"/>
            <w:tcBorders>
              <w:top w:val="single" w:sz="4" w:space="0" w:color="000000"/>
              <w:left w:val="single" w:sz="4" w:space="0" w:color="000000"/>
              <w:bottom w:val="single" w:sz="4" w:space="0" w:color="000000"/>
              <w:right w:val="single" w:sz="4" w:space="0" w:color="000000"/>
            </w:tcBorders>
          </w:tcPr>
          <w:p w14:paraId="625D0061" w14:textId="77777777" w:rsidR="004C1066" w:rsidRDefault="00057EB3">
            <w:pPr>
              <w:spacing w:after="0" w:line="240" w:lineRule="auto"/>
              <w:jc w:val="both"/>
              <w:rPr>
                <w:rFonts w:ascii="Times New Roman" w:hAnsi="Times New Roman"/>
                <w:sz w:val="24"/>
              </w:rPr>
            </w:pPr>
            <w:r>
              <w:rPr>
                <w:rFonts w:ascii="Times New Roman" w:hAnsi="Times New Roman"/>
                <w:b/>
                <w:sz w:val="24"/>
              </w:rPr>
              <w:t>В том числе практических и лабораторных занятий</w:t>
            </w:r>
          </w:p>
        </w:tc>
        <w:tc>
          <w:tcPr>
            <w:tcW w:w="2033" w:type="dxa"/>
            <w:tcBorders>
              <w:top w:val="single" w:sz="4" w:space="0" w:color="000000"/>
              <w:left w:val="single" w:sz="4" w:space="0" w:color="000000"/>
              <w:bottom w:val="single" w:sz="4" w:space="0" w:color="000000"/>
              <w:right w:val="single" w:sz="4" w:space="0" w:color="000000"/>
            </w:tcBorders>
            <w:vAlign w:val="center"/>
          </w:tcPr>
          <w:p w14:paraId="24E485C5" w14:textId="77777777" w:rsidR="004C1066" w:rsidRDefault="00057EB3">
            <w:pPr>
              <w:spacing w:after="0" w:line="240" w:lineRule="auto"/>
              <w:jc w:val="center"/>
              <w:rPr>
                <w:rFonts w:ascii="Times New Roman" w:hAnsi="Times New Roman"/>
                <w:b/>
                <w:sz w:val="24"/>
              </w:rPr>
            </w:pPr>
            <w:r>
              <w:rPr>
                <w:rFonts w:ascii="Times New Roman" w:hAnsi="Times New Roman"/>
                <w:b/>
                <w:sz w:val="24"/>
              </w:rPr>
              <w:t>4</w:t>
            </w:r>
          </w:p>
        </w:tc>
        <w:tc>
          <w:tcPr>
            <w:tcW w:w="2736" w:type="dxa"/>
            <w:vMerge/>
            <w:tcBorders>
              <w:top w:val="single" w:sz="4" w:space="0" w:color="000000"/>
              <w:left w:val="single" w:sz="4" w:space="0" w:color="000000"/>
              <w:bottom w:val="single" w:sz="4" w:space="0" w:color="000000"/>
              <w:right w:val="single" w:sz="4" w:space="0" w:color="000000"/>
            </w:tcBorders>
            <w:vAlign w:val="center"/>
          </w:tcPr>
          <w:p w14:paraId="6DECAC0F" w14:textId="77777777" w:rsidR="004C1066" w:rsidRDefault="004C1066"/>
        </w:tc>
      </w:tr>
      <w:tr w:rsidR="004C1066" w14:paraId="5A9C1950" w14:textId="77777777">
        <w:trPr>
          <w:trHeight w:val="305"/>
        </w:trPr>
        <w:tc>
          <w:tcPr>
            <w:tcW w:w="2362" w:type="dxa"/>
            <w:vMerge/>
            <w:tcBorders>
              <w:top w:val="single" w:sz="4" w:space="0" w:color="000000"/>
              <w:left w:val="single" w:sz="4" w:space="0" w:color="000000"/>
              <w:bottom w:val="single" w:sz="4" w:space="0" w:color="000000"/>
              <w:right w:val="single" w:sz="4" w:space="0" w:color="000000"/>
            </w:tcBorders>
          </w:tcPr>
          <w:p w14:paraId="0C8BD8E0" w14:textId="77777777" w:rsidR="004C1066" w:rsidRDefault="004C1066"/>
        </w:tc>
        <w:tc>
          <w:tcPr>
            <w:tcW w:w="7799" w:type="dxa"/>
            <w:tcBorders>
              <w:top w:val="single" w:sz="4" w:space="0" w:color="000000"/>
              <w:left w:val="single" w:sz="4" w:space="0" w:color="000000"/>
              <w:bottom w:val="single" w:sz="4" w:space="0" w:color="000000"/>
              <w:right w:val="single" w:sz="4" w:space="0" w:color="000000"/>
            </w:tcBorders>
          </w:tcPr>
          <w:p w14:paraId="6C0BC1DE" w14:textId="77777777" w:rsidR="004C1066" w:rsidRDefault="00057EB3">
            <w:pPr>
              <w:widowControl w:val="0"/>
              <w:spacing w:after="0" w:line="240" w:lineRule="auto"/>
              <w:rPr>
                <w:rFonts w:ascii="Times New Roman" w:hAnsi="Times New Roman"/>
                <w:sz w:val="24"/>
                <w:highlight w:val="white"/>
              </w:rPr>
            </w:pPr>
            <w:r>
              <w:rPr>
                <w:rFonts w:ascii="Times New Roman" w:hAnsi="Times New Roman"/>
                <w:b/>
                <w:sz w:val="24"/>
                <w:highlight w:val="white"/>
              </w:rPr>
              <w:t>Практическое занятие 1.</w:t>
            </w:r>
            <w:r>
              <w:rPr>
                <w:rFonts w:ascii="Times New Roman" w:hAnsi="Times New Roman"/>
                <w:sz w:val="24"/>
                <w:highlight w:val="white"/>
              </w:rPr>
              <w:t xml:space="preserve"> Особенности вербального и невербального общения.</w:t>
            </w:r>
          </w:p>
        </w:tc>
        <w:tc>
          <w:tcPr>
            <w:tcW w:w="2033" w:type="dxa"/>
            <w:tcBorders>
              <w:top w:val="single" w:sz="4" w:space="0" w:color="000000"/>
              <w:left w:val="single" w:sz="4" w:space="0" w:color="000000"/>
              <w:bottom w:val="single" w:sz="4" w:space="0" w:color="000000"/>
              <w:right w:val="single" w:sz="4" w:space="0" w:color="000000"/>
            </w:tcBorders>
            <w:vAlign w:val="center"/>
          </w:tcPr>
          <w:p w14:paraId="1A196034" w14:textId="77777777" w:rsidR="004C1066" w:rsidRDefault="00057EB3">
            <w:pPr>
              <w:spacing w:after="0" w:line="240" w:lineRule="auto"/>
              <w:jc w:val="center"/>
              <w:rPr>
                <w:rFonts w:ascii="Times New Roman" w:hAnsi="Times New Roman"/>
                <w:sz w:val="24"/>
              </w:rPr>
            </w:pPr>
            <w:r>
              <w:rPr>
                <w:rFonts w:ascii="Times New Roman" w:hAnsi="Times New Roman"/>
                <w:sz w:val="24"/>
              </w:rPr>
              <w:t>4</w:t>
            </w:r>
          </w:p>
        </w:tc>
        <w:tc>
          <w:tcPr>
            <w:tcW w:w="2736" w:type="dxa"/>
            <w:vMerge/>
            <w:tcBorders>
              <w:top w:val="single" w:sz="4" w:space="0" w:color="000000"/>
              <w:left w:val="single" w:sz="4" w:space="0" w:color="000000"/>
              <w:bottom w:val="single" w:sz="4" w:space="0" w:color="000000"/>
              <w:right w:val="single" w:sz="4" w:space="0" w:color="000000"/>
            </w:tcBorders>
            <w:vAlign w:val="center"/>
          </w:tcPr>
          <w:p w14:paraId="5A8C7CC9" w14:textId="77777777" w:rsidR="004C1066" w:rsidRDefault="004C1066"/>
        </w:tc>
      </w:tr>
      <w:tr w:rsidR="004C1066" w14:paraId="31F35E23" w14:textId="77777777">
        <w:trPr>
          <w:trHeight w:val="305"/>
        </w:trPr>
        <w:tc>
          <w:tcPr>
            <w:tcW w:w="2362" w:type="dxa"/>
            <w:vMerge w:val="restart"/>
            <w:tcBorders>
              <w:top w:val="single" w:sz="4" w:space="0" w:color="000000"/>
              <w:left w:val="single" w:sz="4" w:space="0" w:color="000000"/>
              <w:bottom w:val="single" w:sz="4" w:space="0" w:color="000000"/>
              <w:right w:val="single" w:sz="4" w:space="0" w:color="000000"/>
            </w:tcBorders>
          </w:tcPr>
          <w:p w14:paraId="3183FA4A" w14:textId="77777777" w:rsidR="004C1066" w:rsidRDefault="00057EB3">
            <w:pPr>
              <w:spacing w:after="0" w:line="240" w:lineRule="auto"/>
              <w:rPr>
                <w:rFonts w:ascii="Times New Roman" w:hAnsi="Times New Roman"/>
                <w:b/>
                <w:sz w:val="24"/>
              </w:rPr>
            </w:pPr>
            <w:r>
              <w:rPr>
                <w:rFonts w:ascii="Times New Roman" w:hAnsi="Times New Roman"/>
                <w:b/>
                <w:sz w:val="24"/>
              </w:rPr>
              <w:t xml:space="preserve">Тема 7. </w:t>
            </w:r>
            <w:r>
              <w:rPr>
                <w:rFonts w:ascii="Times New Roman" w:hAnsi="Times New Roman"/>
                <w:b/>
                <w:sz w:val="24"/>
                <w:highlight w:val="white"/>
              </w:rPr>
              <w:t>Уровни общения.</w:t>
            </w:r>
          </w:p>
        </w:tc>
        <w:tc>
          <w:tcPr>
            <w:tcW w:w="7799" w:type="dxa"/>
            <w:tcBorders>
              <w:top w:val="single" w:sz="4" w:space="0" w:color="000000"/>
              <w:left w:val="single" w:sz="4" w:space="0" w:color="000000"/>
              <w:bottom w:val="single" w:sz="4" w:space="0" w:color="000000"/>
              <w:right w:val="single" w:sz="4" w:space="0" w:color="000000"/>
            </w:tcBorders>
          </w:tcPr>
          <w:p w14:paraId="2F25B5C3" w14:textId="77777777" w:rsidR="004C1066" w:rsidRDefault="00057EB3">
            <w:pPr>
              <w:spacing w:after="0" w:line="240" w:lineRule="auto"/>
              <w:jc w:val="both"/>
              <w:rPr>
                <w:rFonts w:ascii="Times New Roman" w:hAnsi="Times New Roman"/>
                <w:sz w:val="24"/>
              </w:rPr>
            </w:pPr>
            <w:r>
              <w:rPr>
                <w:rFonts w:ascii="Times New Roman" w:hAnsi="Times New Roman"/>
                <w:b/>
                <w:sz w:val="24"/>
              </w:rPr>
              <w:t>Содержание учебного материала</w:t>
            </w:r>
          </w:p>
        </w:tc>
        <w:tc>
          <w:tcPr>
            <w:tcW w:w="2033" w:type="dxa"/>
            <w:tcBorders>
              <w:top w:val="single" w:sz="4" w:space="0" w:color="000000"/>
              <w:left w:val="single" w:sz="4" w:space="0" w:color="000000"/>
              <w:bottom w:val="single" w:sz="4" w:space="0" w:color="000000"/>
              <w:right w:val="single" w:sz="4" w:space="0" w:color="000000"/>
            </w:tcBorders>
            <w:vAlign w:val="center"/>
          </w:tcPr>
          <w:p w14:paraId="54BABB40" w14:textId="77777777" w:rsidR="004C1066" w:rsidRDefault="00057EB3">
            <w:pPr>
              <w:spacing w:after="0" w:line="240" w:lineRule="auto"/>
              <w:jc w:val="center"/>
              <w:rPr>
                <w:rFonts w:ascii="Times New Roman" w:hAnsi="Times New Roman"/>
                <w:b/>
                <w:sz w:val="24"/>
              </w:rPr>
            </w:pPr>
            <w:r>
              <w:rPr>
                <w:rFonts w:ascii="Times New Roman" w:hAnsi="Times New Roman"/>
                <w:b/>
                <w:sz w:val="24"/>
              </w:rPr>
              <w:t>4</w:t>
            </w:r>
          </w:p>
        </w:tc>
        <w:tc>
          <w:tcPr>
            <w:tcW w:w="2736" w:type="dxa"/>
            <w:vMerge w:val="restart"/>
            <w:tcBorders>
              <w:top w:val="single" w:sz="4" w:space="0" w:color="000000"/>
              <w:left w:val="single" w:sz="4" w:space="0" w:color="000000"/>
              <w:bottom w:val="single" w:sz="4" w:space="0" w:color="000000"/>
              <w:right w:val="single" w:sz="4" w:space="0" w:color="000000"/>
            </w:tcBorders>
            <w:vAlign w:val="center"/>
          </w:tcPr>
          <w:p w14:paraId="1AAE760C" w14:textId="77777777" w:rsidR="004C1066" w:rsidRDefault="00057EB3">
            <w:pPr>
              <w:spacing w:after="0" w:line="240" w:lineRule="auto"/>
              <w:jc w:val="center"/>
              <w:rPr>
                <w:rFonts w:ascii="Times New Roman" w:hAnsi="Times New Roman"/>
                <w:b/>
                <w:sz w:val="24"/>
              </w:rPr>
            </w:pPr>
            <w:r>
              <w:rPr>
                <w:rFonts w:ascii="Times New Roman" w:hAnsi="Times New Roman"/>
                <w:sz w:val="24"/>
                <w:highlight w:val="white"/>
              </w:rPr>
              <w:t>ОК 01,02,03,04,05,06</w:t>
            </w:r>
          </w:p>
        </w:tc>
      </w:tr>
      <w:tr w:rsidR="004C1066" w14:paraId="13A007C0" w14:textId="77777777">
        <w:trPr>
          <w:trHeight w:val="305"/>
        </w:trPr>
        <w:tc>
          <w:tcPr>
            <w:tcW w:w="2362" w:type="dxa"/>
            <w:vMerge/>
            <w:tcBorders>
              <w:top w:val="single" w:sz="4" w:space="0" w:color="000000"/>
              <w:left w:val="single" w:sz="4" w:space="0" w:color="000000"/>
              <w:bottom w:val="single" w:sz="4" w:space="0" w:color="000000"/>
              <w:right w:val="single" w:sz="4" w:space="0" w:color="000000"/>
            </w:tcBorders>
          </w:tcPr>
          <w:p w14:paraId="606F2BE5" w14:textId="77777777" w:rsidR="004C1066" w:rsidRDefault="004C1066"/>
        </w:tc>
        <w:tc>
          <w:tcPr>
            <w:tcW w:w="7799" w:type="dxa"/>
            <w:tcBorders>
              <w:top w:val="single" w:sz="4" w:space="0" w:color="000000"/>
              <w:left w:val="single" w:sz="4" w:space="0" w:color="000000"/>
              <w:bottom w:val="single" w:sz="4" w:space="0" w:color="000000"/>
              <w:right w:val="single" w:sz="4" w:space="0" w:color="000000"/>
            </w:tcBorders>
          </w:tcPr>
          <w:p w14:paraId="23F3DF76" w14:textId="77777777" w:rsidR="004C1066" w:rsidRDefault="00057EB3">
            <w:pPr>
              <w:spacing w:after="0" w:line="240" w:lineRule="auto"/>
              <w:jc w:val="both"/>
              <w:rPr>
                <w:rFonts w:ascii="Times New Roman" w:hAnsi="Times New Roman"/>
                <w:sz w:val="24"/>
              </w:rPr>
            </w:pPr>
            <w:r>
              <w:rPr>
                <w:rFonts w:ascii="Times New Roman" w:hAnsi="Times New Roman"/>
                <w:sz w:val="24"/>
                <w:highlight w:val="white"/>
              </w:rPr>
              <w:t>Уровни общения (деловое, личностное, замкнутость, ритуалы, процедуры, игра, близость по Э. Берну).</w:t>
            </w:r>
          </w:p>
        </w:tc>
        <w:tc>
          <w:tcPr>
            <w:tcW w:w="2033" w:type="dxa"/>
            <w:tcBorders>
              <w:top w:val="single" w:sz="4" w:space="0" w:color="000000"/>
              <w:left w:val="single" w:sz="4" w:space="0" w:color="000000"/>
              <w:bottom w:val="single" w:sz="4" w:space="0" w:color="000000"/>
              <w:right w:val="single" w:sz="4" w:space="0" w:color="000000"/>
            </w:tcBorders>
            <w:vAlign w:val="center"/>
          </w:tcPr>
          <w:p w14:paraId="5DD08197" w14:textId="77777777" w:rsidR="004C1066" w:rsidRDefault="00057EB3">
            <w:pPr>
              <w:spacing w:after="0" w:line="240" w:lineRule="auto"/>
              <w:jc w:val="center"/>
              <w:rPr>
                <w:rFonts w:ascii="Times New Roman" w:hAnsi="Times New Roman"/>
                <w:sz w:val="24"/>
              </w:rPr>
            </w:pPr>
            <w:r>
              <w:rPr>
                <w:rFonts w:ascii="Times New Roman" w:hAnsi="Times New Roman"/>
                <w:sz w:val="24"/>
              </w:rPr>
              <w:t>4</w:t>
            </w:r>
          </w:p>
        </w:tc>
        <w:tc>
          <w:tcPr>
            <w:tcW w:w="2736" w:type="dxa"/>
            <w:vMerge/>
            <w:tcBorders>
              <w:top w:val="single" w:sz="4" w:space="0" w:color="000000"/>
              <w:left w:val="single" w:sz="4" w:space="0" w:color="000000"/>
              <w:bottom w:val="single" w:sz="4" w:space="0" w:color="000000"/>
              <w:right w:val="single" w:sz="4" w:space="0" w:color="000000"/>
            </w:tcBorders>
            <w:vAlign w:val="center"/>
          </w:tcPr>
          <w:p w14:paraId="230861E3" w14:textId="77777777" w:rsidR="004C1066" w:rsidRDefault="004C1066"/>
        </w:tc>
      </w:tr>
      <w:tr w:rsidR="004C1066" w14:paraId="29644DA3" w14:textId="77777777">
        <w:trPr>
          <w:trHeight w:val="305"/>
        </w:trPr>
        <w:tc>
          <w:tcPr>
            <w:tcW w:w="2362" w:type="dxa"/>
            <w:vMerge/>
            <w:tcBorders>
              <w:top w:val="single" w:sz="4" w:space="0" w:color="000000"/>
              <w:left w:val="single" w:sz="4" w:space="0" w:color="000000"/>
              <w:bottom w:val="single" w:sz="4" w:space="0" w:color="000000"/>
              <w:right w:val="single" w:sz="4" w:space="0" w:color="000000"/>
            </w:tcBorders>
          </w:tcPr>
          <w:p w14:paraId="7D5612C2" w14:textId="77777777" w:rsidR="004C1066" w:rsidRDefault="004C1066"/>
        </w:tc>
        <w:tc>
          <w:tcPr>
            <w:tcW w:w="7799" w:type="dxa"/>
            <w:tcBorders>
              <w:top w:val="single" w:sz="4" w:space="0" w:color="000000"/>
              <w:left w:val="single" w:sz="4" w:space="0" w:color="000000"/>
              <w:bottom w:val="single" w:sz="4" w:space="0" w:color="000000"/>
              <w:right w:val="single" w:sz="4" w:space="0" w:color="000000"/>
            </w:tcBorders>
          </w:tcPr>
          <w:p w14:paraId="6A1A9DA7" w14:textId="77777777" w:rsidR="004C1066" w:rsidRDefault="00057EB3">
            <w:pPr>
              <w:spacing w:after="0" w:line="240" w:lineRule="auto"/>
              <w:jc w:val="both"/>
              <w:rPr>
                <w:rFonts w:ascii="Times New Roman" w:hAnsi="Times New Roman"/>
                <w:sz w:val="24"/>
              </w:rPr>
            </w:pPr>
            <w:r>
              <w:rPr>
                <w:rFonts w:ascii="Times New Roman" w:hAnsi="Times New Roman"/>
                <w:b/>
                <w:sz w:val="24"/>
              </w:rPr>
              <w:t xml:space="preserve">В том числе </w:t>
            </w:r>
            <w:r>
              <w:rPr>
                <w:rFonts w:ascii="Times New Roman" w:hAnsi="Times New Roman"/>
                <w:b/>
                <w:sz w:val="24"/>
              </w:rPr>
              <w:t>практических и лабораторных занятий</w:t>
            </w:r>
          </w:p>
        </w:tc>
        <w:tc>
          <w:tcPr>
            <w:tcW w:w="2033" w:type="dxa"/>
            <w:tcBorders>
              <w:top w:val="single" w:sz="4" w:space="0" w:color="000000"/>
              <w:left w:val="single" w:sz="4" w:space="0" w:color="000000"/>
              <w:bottom w:val="single" w:sz="4" w:space="0" w:color="000000"/>
              <w:right w:val="single" w:sz="4" w:space="0" w:color="000000"/>
            </w:tcBorders>
            <w:vAlign w:val="center"/>
          </w:tcPr>
          <w:p w14:paraId="1A1EEF34" w14:textId="77777777" w:rsidR="004C1066" w:rsidRDefault="00057EB3">
            <w:pPr>
              <w:spacing w:after="0" w:line="240" w:lineRule="auto"/>
              <w:jc w:val="center"/>
              <w:rPr>
                <w:rFonts w:ascii="Times New Roman" w:hAnsi="Times New Roman"/>
                <w:sz w:val="24"/>
              </w:rPr>
            </w:pPr>
            <w:r>
              <w:rPr>
                <w:rFonts w:ascii="Times New Roman" w:hAnsi="Times New Roman"/>
                <w:sz w:val="24"/>
              </w:rPr>
              <w:t>-</w:t>
            </w:r>
          </w:p>
        </w:tc>
        <w:tc>
          <w:tcPr>
            <w:tcW w:w="2736" w:type="dxa"/>
            <w:vMerge/>
            <w:tcBorders>
              <w:top w:val="single" w:sz="4" w:space="0" w:color="000000"/>
              <w:left w:val="single" w:sz="4" w:space="0" w:color="000000"/>
              <w:bottom w:val="single" w:sz="4" w:space="0" w:color="000000"/>
              <w:right w:val="single" w:sz="4" w:space="0" w:color="000000"/>
            </w:tcBorders>
            <w:vAlign w:val="center"/>
          </w:tcPr>
          <w:p w14:paraId="2FCB6812" w14:textId="77777777" w:rsidR="004C1066" w:rsidRDefault="004C1066"/>
        </w:tc>
      </w:tr>
      <w:tr w:rsidR="004C1066" w14:paraId="6435890A" w14:textId="77777777">
        <w:trPr>
          <w:trHeight w:val="305"/>
        </w:trPr>
        <w:tc>
          <w:tcPr>
            <w:tcW w:w="2362" w:type="dxa"/>
            <w:vMerge w:val="restart"/>
            <w:tcBorders>
              <w:top w:val="single" w:sz="4" w:space="0" w:color="000000"/>
              <w:left w:val="single" w:sz="4" w:space="0" w:color="000000"/>
              <w:bottom w:val="single" w:sz="4" w:space="0" w:color="000000"/>
              <w:right w:val="single" w:sz="4" w:space="0" w:color="000000"/>
            </w:tcBorders>
          </w:tcPr>
          <w:p w14:paraId="08032A8E" w14:textId="77777777" w:rsidR="004C1066" w:rsidRDefault="00057EB3">
            <w:pPr>
              <w:spacing w:after="0" w:line="240" w:lineRule="auto"/>
              <w:rPr>
                <w:rFonts w:ascii="Times New Roman" w:hAnsi="Times New Roman"/>
                <w:b/>
                <w:sz w:val="24"/>
              </w:rPr>
            </w:pPr>
            <w:r>
              <w:rPr>
                <w:rFonts w:ascii="Times New Roman" w:hAnsi="Times New Roman"/>
                <w:b/>
                <w:sz w:val="24"/>
              </w:rPr>
              <w:t xml:space="preserve">Тема 8. </w:t>
            </w:r>
            <w:r>
              <w:rPr>
                <w:rFonts w:ascii="Times New Roman" w:hAnsi="Times New Roman"/>
                <w:b/>
                <w:sz w:val="24"/>
                <w:highlight w:val="white"/>
              </w:rPr>
              <w:t>Коммуникации.</w:t>
            </w:r>
          </w:p>
        </w:tc>
        <w:tc>
          <w:tcPr>
            <w:tcW w:w="7799" w:type="dxa"/>
            <w:tcBorders>
              <w:top w:val="single" w:sz="4" w:space="0" w:color="000000"/>
              <w:left w:val="single" w:sz="4" w:space="0" w:color="000000"/>
              <w:bottom w:val="single" w:sz="4" w:space="0" w:color="000000"/>
              <w:right w:val="single" w:sz="4" w:space="0" w:color="000000"/>
            </w:tcBorders>
          </w:tcPr>
          <w:p w14:paraId="7C842FDF" w14:textId="77777777" w:rsidR="004C1066" w:rsidRDefault="00057EB3">
            <w:pPr>
              <w:spacing w:after="0" w:line="240" w:lineRule="auto"/>
              <w:jc w:val="both"/>
              <w:rPr>
                <w:rFonts w:ascii="Times New Roman" w:hAnsi="Times New Roman"/>
                <w:sz w:val="24"/>
              </w:rPr>
            </w:pPr>
            <w:r>
              <w:rPr>
                <w:rFonts w:ascii="Times New Roman" w:hAnsi="Times New Roman"/>
                <w:b/>
                <w:sz w:val="24"/>
              </w:rPr>
              <w:t>Содержание учебного материала</w:t>
            </w:r>
          </w:p>
        </w:tc>
        <w:tc>
          <w:tcPr>
            <w:tcW w:w="2033" w:type="dxa"/>
            <w:tcBorders>
              <w:top w:val="single" w:sz="4" w:space="0" w:color="000000"/>
              <w:left w:val="single" w:sz="4" w:space="0" w:color="000000"/>
              <w:bottom w:val="single" w:sz="4" w:space="0" w:color="000000"/>
              <w:right w:val="single" w:sz="4" w:space="0" w:color="000000"/>
            </w:tcBorders>
            <w:vAlign w:val="center"/>
          </w:tcPr>
          <w:p w14:paraId="762D773E" w14:textId="77777777" w:rsidR="004C1066" w:rsidRDefault="00057EB3">
            <w:pPr>
              <w:spacing w:after="0" w:line="240" w:lineRule="auto"/>
              <w:jc w:val="center"/>
              <w:rPr>
                <w:rFonts w:ascii="Times New Roman" w:hAnsi="Times New Roman"/>
                <w:b/>
                <w:sz w:val="24"/>
              </w:rPr>
            </w:pPr>
            <w:r>
              <w:rPr>
                <w:rFonts w:ascii="Times New Roman" w:hAnsi="Times New Roman"/>
                <w:b/>
                <w:sz w:val="24"/>
              </w:rPr>
              <w:t>8</w:t>
            </w:r>
          </w:p>
        </w:tc>
        <w:tc>
          <w:tcPr>
            <w:tcW w:w="2736" w:type="dxa"/>
            <w:vMerge w:val="restart"/>
            <w:tcBorders>
              <w:top w:val="single" w:sz="4" w:space="0" w:color="000000"/>
              <w:left w:val="single" w:sz="4" w:space="0" w:color="000000"/>
              <w:bottom w:val="single" w:sz="4" w:space="0" w:color="000000"/>
              <w:right w:val="single" w:sz="4" w:space="0" w:color="000000"/>
            </w:tcBorders>
            <w:vAlign w:val="center"/>
          </w:tcPr>
          <w:p w14:paraId="494481D4" w14:textId="77777777" w:rsidR="004C1066" w:rsidRDefault="00057EB3">
            <w:pPr>
              <w:spacing w:after="0" w:line="240" w:lineRule="auto"/>
              <w:jc w:val="center"/>
              <w:rPr>
                <w:rFonts w:ascii="Times New Roman" w:hAnsi="Times New Roman"/>
                <w:b/>
                <w:sz w:val="24"/>
              </w:rPr>
            </w:pPr>
            <w:r>
              <w:rPr>
                <w:rFonts w:ascii="Times New Roman" w:hAnsi="Times New Roman"/>
                <w:sz w:val="24"/>
                <w:highlight w:val="white"/>
              </w:rPr>
              <w:t>ОК 01,02,03,04,05,06</w:t>
            </w:r>
          </w:p>
        </w:tc>
      </w:tr>
      <w:tr w:rsidR="004C1066" w14:paraId="6842E9CF" w14:textId="77777777">
        <w:trPr>
          <w:trHeight w:val="305"/>
        </w:trPr>
        <w:tc>
          <w:tcPr>
            <w:tcW w:w="2362" w:type="dxa"/>
            <w:vMerge/>
            <w:tcBorders>
              <w:top w:val="single" w:sz="4" w:space="0" w:color="000000"/>
              <w:left w:val="single" w:sz="4" w:space="0" w:color="000000"/>
              <w:bottom w:val="single" w:sz="4" w:space="0" w:color="000000"/>
              <w:right w:val="single" w:sz="4" w:space="0" w:color="000000"/>
            </w:tcBorders>
          </w:tcPr>
          <w:p w14:paraId="74D73B77" w14:textId="77777777" w:rsidR="004C1066" w:rsidRDefault="004C1066"/>
        </w:tc>
        <w:tc>
          <w:tcPr>
            <w:tcW w:w="7799" w:type="dxa"/>
            <w:tcBorders>
              <w:top w:val="single" w:sz="4" w:space="0" w:color="000000"/>
              <w:left w:val="single" w:sz="4" w:space="0" w:color="000000"/>
              <w:bottom w:val="single" w:sz="4" w:space="0" w:color="000000"/>
              <w:right w:val="single" w:sz="4" w:space="0" w:color="000000"/>
            </w:tcBorders>
          </w:tcPr>
          <w:p w14:paraId="00114796" w14:textId="77777777" w:rsidR="004C1066" w:rsidRDefault="00057EB3">
            <w:pPr>
              <w:spacing w:after="0" w:line="240" w:lineRule="auto"/>
              <w:jc w:val="both"/>
              <w:rPr>
                <w:rFonts w:ascii="Times New Roman" w:hAnsi="Times New Roman"/>
                <w:sz w:val="24"/>
              </w:rPr>
            </w:pPr>
            <w:r>
              <w:rPr>
                <w:rFonts w:ascii="Times New Roman" w:hAnsi="Times New Roman"/>
                <w:sz w:val="24"/>
                <w:highlight w:val="white"/>
              </w:rPr>
              <w:t>Понятие коммуникации. Ошибки, связанные с коммуникативными барьерами.</w:t>
            </w:r>
          </w:p>
        </w:tc>
        <w:tc>
          <w:tcPr>
            <w:tcW w:w="2033" w:type="dxa"/>
            <w:tcBorders>
              <w:top w:val="single" w:sz="4" w:space="0" w:color="000000"/>
              <w:left w:val="single" w:sz="4" w:space="0" w:color="000000"/>
              <w:bottom w:val="single" w:sz="4" w:space="0" w:color="000000"/>
              <w:right w:val="single" w:sz="4" w:space="0" w:color="000000"/>
            </w:tcBorders>
            <w:vAlign w:val="center"/>
          </w:tcPr>
          <w:p w14:paraId="31F3E2A4" w14:textId="77777777" w:rsidR="004C1066" w:rsidRDefault="00057EB3">
            <w:pPr>
              <w:spacing w:after="0" w:line="240" w:lineRule="auto"/>
              <w:jc w:val="center"/>
              <w:rPr>
                <w:rFonts w:ascii="Times New Roman" w:hAnsi="Times New Roman"/>
                <w:sz w:val="24"/>
              </w:rPr>
            </w:pPr>
            <w:r>
              <w:rPr>
                <w:rFonts w:ascii="Times New Roman" w:hAnsi="Times New Roman"/>
                <w:sz w:val="24"/>
              </w:rPr>
              <w:t>4</w:t>
            </w:r>
          </w:p>
        </w:tc>
        <w:tc>
          <w:tcPr>
            <w:tcW w:w="2736" w:type="dxa"/>
            <w:vMerge/>
            <w:tcBorders>
              <w:top w:val="single" w:sz="4" w:space="0" w:color="000000"/>
              <w:left w:val="single" w:sz="4" w:space="0" w:color="000000"/>
              <w:bottom w:val="single" w:sz="4" w:space="0" w:color="000000"/>
              <w:right w:val="single" w:sz="4" w:space="0" w:color="000000"/>
            </w:tcBorders>
            <w:vAlign w:val="center"/>
          </w:tcPr>
          <w:p w14:paraId="744A7A4E" w14:textId="77777777" w:rsidR="004C1066" w:rsidRDefault="004C1066"/>
        </w:tc>
      </w:tr>
      <w:tr w:rsidR="004C1066" w14:paraId="0FDD3F29" w14:textId="77777777">
        <w:trPr>
          <w:trHeight w:val="305"/>
        </w:trPr>
        <w:tc>
          <w:tcPr>
            <w:tcW w:w="2362" w:type="dxa"/>
            <w:vMerge/>
            <w:tcBorders>
              <w:top w:val="single" w:sz="4" w:space="0" w:color="000000"/>
              <w:left w:val="single" w:sz="4" w:space="0" w:color="000000"/>
              <w:bottom w:val="single" w:sz="4" w:space="0" w:color="000000"/>
              <w:right w:val="single" w:sz="4" w:space="0" w:color="000000"/>
            </w:tcBorders>
          </w:tcPr>
          <w:p w14:paraId="6A10A48E" w14:textId="77777777" w:rsidR="004C1066" w:rsidRDefault="004C1066"/>
        </w:tc>
        <w:tc>
          <w:tcPr>
            <w:tcW w:w="7799" w:type="dxa"/>
            <w:tcBorders>
              <w:top w:val="single" w:sz="4" w:space="0" w:color="000000"/>
              <w:left w:val="single" w:sz="4" w:space="0" w:color="000000"/>
              <w:bottom w:val="single" w:sz="4" w:space="0" w:color="000000"/>
              <w:right w:val="single" w:sz="4" w:space="0" w:color="000000"/>
            </w:tcBorders>
          </w:tcPr>
          <w:p w14:paraId="1B85CD2E" w14:textId="77777777" w:rsidR="004C1066" w:rsidRDefault="00057EB3">
            <w:pPr>
              <w:spacing w:after="0" w:line="240" w:lineRule="auto"/>
              <w:jc w:val="both"/>
              <w:rPr>
                <w:rFonts w:ascii="Times New Roman" w:hAnsi="Times New Roman"/>
                <w:sz w:val="24"/>
              </w:rPr>
            </w:pPr>
            <w:r>
              <w:rPr>
                <w:rFonts w:ascii="Times New Roman" w:hAnsi="Times New Roman"/>
                <w:b/>
                <w:sz w:val="24"/>
              </w:rPr>
              <w:t>В том числе практических и лабораторных занятий</w:t>
            </w:r>
          </w:p>
        </w:tc>
        <w:tc>
          <w:tcPr>
            <w:tcW w:w="2033" w:type="dxa"/>
            <w:tcBorders>
              <w:top w:val="single" w:sz="4" w:space="0" w:color="000000"/>
              <w:left w:val="single" w:sz="4" w:space="0" w:color="000000"/>
              <w:bottom w:val="single" w:sz="4" w:space="0" w:color="000000"/>
              <w:right w:val="single" w:sz="4" w:space="0" w:color="000000"/>
            </w:tcBorders>
            <w:vAlign w:val="center"/>
          </w:tcPr>
          <w:p w14:paraId="771D1F45" w14:textId="77777777" w:rsidR="004C1066" w:rsidRDefault="00057EB3">
            <w:pPr>
              <w:spacing w:after="0" w:line="240" w:lineRule="auto"/>
              <w:jc w:val="center"/>
              <w:rPr>
                <w:rFonts w:ascii="Times New Roman" w:hAnsi="Times New Roman"/>
                <w:b/>
                <w:sz w:val="24"/>
              </w:rPr>
            </w:pPr>
            <w:r>
              <w:rPr>
                <w:rFonts w:ascii="Times New Roman" w:hAnsi="Times New Roman"/>
                <w:b/>
                <w:sz w:val="24"/>
              </w:rPr>
              <w:t>4</w:t>
            </w:r>
          </w:p>
        </w:tc>
        <w:tc>
          <w:tcPr>
            <w:tcW w:w="2736" w:type="dxa"/>
            <w:vMerge/>
            <w:tcBorders>
              <w:top w:val="single" w:sz="4" w:space="0" w:color="000000"/>
              <w:left w:val="single" w:sz="4" w:space="0" w:color="000000"/>
              <w:bottom w:val="single" w:sz="4" w:space="0" w:color="000000"/>
              <w:right w:val="single" w:sz="4" w:space="0" w:color="000000"/>
            </w:tcBorders>
            <w:vAlign w:val="center"/>
          </w:tcPr>
          <w:p w14:paraId="334597CC" w14:textId="77777777" w:rsidR="004C1066" w:rsidRDefault="004C1066"/>
        </w:tc>
      </w:tr>
      <w:tr w:rsidR="004C1066" w14:paraId="0FEFE9B4" w14:textId="77777777">
        <w:trPr>
          <w:trHeight w:val="305"/>
        </w:trPr>
        <w:tc>
          <w:tcPr>
            <w:tcW w:w="2362" w:type="dxa"/>
            <w:vMerge/>
            <w:tcBorders>
              <w:top w:val="single" w:sz="4" w:space="0" w:color="000000"/>
              <w:left w:val="single" w:sz="4" w:space="0" w:color="000000"/>
              <w:bottom w:val="single" w:sz="4" w:space="0" w:color="000000"/>
              <w:right w:val="single" w:sz="4" w:space="0" w:color="000000"/>
            </w:tcBorders>
          </w:tcPr>
          <w:p w14:paraId="35CCB766" w14:textId="77777777" w:rsidR="004C1066" w:rsidRDefault="004C1066"/>
        </w:tc>
        <w:tc>
          <w:tcPr>
            <w:tcW w:w="7799" w:type="dxa"/>
            <w:tcBorders>
              <w:top w:val="single" w:sz="4" w:space="0" w:color="000000"/>
              <w:left w:val="single" w:sz="4" w:space="0" w:color="000000"/>
              <w:bottom w:val="single" w:sz="4" w:space="0" w:color="000000"/>
              <w:right w:val="single" w:sz="4" w:space="0" w:color="000000"/>
            </w:tcBorders>
          </w:tcPr>
          <w:p w14:paraId="09A4A40B" w14:textId="77777777" w:rsidR="004C1066" w:rsidRDefault="00057EB3">
            <w:pPr>
              <w:spacing w:after="0" w:line="240" w:lineRule="auto"/>
              <w:jc w:val="both"/>
              <w:rPr>
                <w:rFonts w:ascii="Times New Roman" w:hAnsi="Times New Roman"/>
                <w:sz w:val="24"/>
              </w:rPr>
            </w:pPr>
            <w:r>
              <w:rPr>
                <w:rFonts w:ascii="Times New Roman" w:hAnsi="Times New Roman"/>
                <w:b/>
                <w:sz w:val="24"/>
                <w:highlight w:val="white"/>
              </w:rPr>
              <w:t>Практическое занятие 2.</w:t>
            </w:r>
            <w:r>
              <w:rPr>
                <w:rFonts w:ascii="Times New Roman" w:hAnsi="Times New Roman"/>
                <w:sz w:val="24"/>
                <w:highlight w:val="white"/>
              </w:rPr>
              <w:t xml:space="preserve"> Пути преодоления коммуникативных барьеров</w:t>
            </w:r>
          </w:p>
        </w:tc>
        <w:tc>
          <w:tcPr>
            <w:tcW w:w="2033" w:type="dxa"/>
            <w:tcBorders>
              <w:top w:val="single" w:sz="4" w:space="0" w:color="000000"/>
              <w:left w:val="single" w:sz="4" w:space="0" w:color="000000"/>
              <w:bottom w:val="single" w:sz="4" w:space="0" w:color="000000"/>
              <w:right w:val="single" w:sz="4" w:space="0" w:color="000000"/>
            </w:tcBorders>
            <w:vAlign w:val="center"/>
          </w:tcPr>
          <w:p w14:paraId="0C35E143" w14:textId="77777777" w:rsidR="004C1066" w:rsidRDefault="00057EB3">
            <w:pPr>
              <w:spacing w:after="0" w:line="240" w:lineRule="auto"/>
              <w:jc w:val="center"/>
              <w:rPr>
                <w:rFonts w:ascii="Times New Roman" w:hAnsi="Times New Roman"/>
                <w:sz w:val="24"/>
              </w:rPr>
            </w:pPr>
            <w:r>
              <w:rPr>
                <w:rFonts w:ascii="Times New Roman" w:hAnsi="Times New Roman"/>
                <w:sz w:val="24"/>
              </w:rPr>
              <w:t>4</w:t>
            </w:r>
          </w:p>
        </w:tc>
        <w:tc>
          <w:tcPr>
            <w:tcW w:w="2736" w:type="dxa"/>
            <w:vMerge/>
            <w:tcBorders>
              <w:top w:val="single" w:sz="4" w:space="0" w:color="000000"/>
              <w:left w:val="single" w:sz="4" w:space="0" w:color="000000"/>
              <w:bottom w:val="single" w:sz="4" w:space="0" w:color="000000"/>
              <w:right w:val="single" w:sz="4" w:space="0" w:color="000000"/>
            </w:tcBorders>
            <w:vAlign w:val="center"/>
          </w:tcPr>
          <w:p w14:paraId="0A0F81B6" w14:textId="77777777" w:rsidR="004C1066" w:rsidRDefault="004C1066"/>
        </w:tc>
      </w:tr>
      <w:tr w:rsidR="004C1066" w14:paraId="549C5D29" w14:textId="77777777">
        <w:trPr>
          <w:trHeight w:val="305"/>
        </w:trPr>
        <w:tc>
          <w:tcPr>
            <w:tcW w:w="2362" w:type="dxa"/>
            <w:vMerge w:val="restart"/>
            <w:tcBorders>
              <w:top w:val="single" w:sz="4" w:space="0" w:color="000000"/>
              <w:left w:val="single" w:sz="4" w:space="0" w:color="000000"/>
              <w:bottom w:val="single" w:sz="4" w:space="0" w:color="000000"/>
              <w:right w:val="single" w:sz="4" w:space="0" w:color="000000"/>
            </w:tcBorders>
          </w:tcPr>
          <w:p w14:paraId="01E555EB" w14:textId="77777777" w:rsidR="004C1066" w:rsidRDefault="00057EB3">
            <w:pPr>
              <w:spacing w:after="0" w:line="240" w:lineRule="auto"/>
              <w:rPr>
                <w:rFonts w:ascii="Times New Roman" w:hAnsi="Times New Roman"/>
                <w:b/>
                <w:sz w:val="24"/>
              </w:rPr>
            </w:pPr>
            <w:r>
              <w:rPr>
                <w:rFonts w:ascii="Times New Roman" w:hAnsi="Times New Roman"/>
                <w:b/>
                <w:sz w:val="24"/>
              </w:rPr>
              <w:t xml:space="preserve">Тема 9. </w:t>
            </w:r>
            <w:r>
              <w:rPr>
                <w:rFonts w:ascii="Times New Roman" w:hAnsi="Times New Roman"/>
                <w:b/>
                <w:sz w:val="24"/>
                <w:highlight w:val="white"/>
              </w:rPr>
              <w:t>Личность оператора, ее особенности.</w:t>
            </w:r>
          </w:p>
        </w:tc>
        <w:tc>
          <w:tcPr>
            <w:tcW w:w="7799" w:type="dxa"/>
            <w:tcBorders>
              <w:top w:val="single" w:sz="4" w:space="0" w:color="000000"/>
              <w:left w:val="single" w:sz="4" w:space="0" w:color="000000"/>
              <w:bottom w:val="single" w:sz="4" w:space="0" w:color="000000"/>
              <w:right w:val="single" w:sz="4" w:space="0" w:color="000000"/>
            </w:tcBorders>
          </w:tcPr>
          <w:p w14:paraId="561DBC56" w14:textId="77777777" w:rsidR="004C1066" w:rsidRDefault="00057EB3">
            <w:pPr>
              <w:spacing w:after="0" w:line="240" w:lineRule="auto"/>
              <w:jc w:val="both"/>
              <w:rPr>
                <w:rFonts w:ascii="Times New Roman" w:hAnsi="Times New Roman"/>
                <w:sz w:val="24"/>
              </w:rPr>
            </w:pPr>
            <w:r>
              <w:rPr>
                <w:rFonts w:ascii="Times New Roman" w:hAnsi="Times New Roman"/>
                <w:b/>
                <w:sz w:val="24"/>
              </w:rPr>
              <w:t>Содержание учебного материала</w:t>
            </w:r>
          </w:p>
        </w:tc>
        <w:tc>
          <w:tcPr>
            <w:tcW w:w="2033" w:type="dxa"/>
            <w:tcBorders>
              <w:top w:val="single" w:sz="4" w:space="0" w:color="000000"/>
              <w:left w:val="single" w:sz="4" w:space="0" w:color="000000"/>
              <w:bottom w:val="single" w:sz="4" w:space="0" w:color="000000"/>
              <w:right w:val="single" w:sz="4" w:space="0" w:color="000000"/>
            </w:tcBorders>
            <w:vAlign w:val="center"/>
          </w:tcPr>
          <w:p w14:paraId="4DCF1047" w14:textId="77777777" w:rsidR="004C1066" w:rsidRDefault="00057EB3">
            <w:pPr>
              <w:spacing w:after="0" w:line="240" w:lineRule="auto"/>
              <w:jc w:val="center"/>
              <w:rPr>
                <w:rFonts w:ascii="Times New Roman" w:hAnsi="Times New Roman"/>
                <w:b/>
                <w:sz w:val="24"/>
              </w:rPr>
            </w:pPr>
            <w:r>
              <w:rPr>
                <w:rFonts w:ascii="Times New Roman" w:hAnsi="Times New Roman"/>
                <w:b/>
                <w:sz w:val="24"/>
              </w:rPr>
              <w:t>8</w:t>
            </w:r>
          </w:p>
        </w:tc>
        <w:tc>
          <w:tcPr>
            <w:tcW w:w="2736" w:type="dxa"/>
            <w:vMerge w:val="restart"/>
            <w:tcBorders>
              <w:top w:val="single" w:sz="4" w:space="0" w:color="000000"/>
              <w:left w:val="single" w:sz="4" w:space="0" w:color="000000"/>
              <w:bottom w:val="single" w:sz="4" w:space="0" w:color="000000"/>
              <w:right w:val="single" w:sz="4" w:space="0" w:color="000000"/>
            </w:tcBorders>
            <w:vAlign w:val="center"/>
          </w:tcPr>
          <w:p w14:paraId="1BB046E4" w14:textId="77777777" w:rsidR="004C1066" w:rsidRDefault="00057EB3">
            <w:pPr>
              <w:spacing w:after="0" w:line="240" w:lineRule="auto"/>
              <w:jc w:val="center"/>
              <w:rPr>
                <w:rFonts w:ascii="Times New Roman" w:hAnsi="Times New Roman"/>
                <w:b/>
                <w:sz w:val="24"/>
              </w:rPr>
            </w:pPr>
            <w:r>
              <w:rPr>
                <w:rFonts w:ascii="Times New Roman" w:hAnsi="Times New Roman"/>
                <w:sz w:val="24"/>
                <w:highlight w:val="white"/>
              </w:rPr>
              <w:t>ОК 01,02,03,04,05,06</w:t>
            </w:r>
          </w:p>
        </w:tc>
      </w:tr>
      <w:tr w:rsidR="004C1066" w14:paraId="46FCAF2A" w14:textId="77777777">
        <w:trPr>
          <w:trHeight w:val="305"/>
        </w:trPr>
        <w:tc>
          <w:tcPr>
            <w:tcW w:w="2362" w:type="dxa"/>
            <w:vMerge/>
            <w:tcBorders>
              <w:top w:val="single" w:sz="4" w:space="0" w:color="000000"/>
              <w:left w:val="single" w:sz="4" w:space="0" w:color="000000"/>
              <w:bottom w:val="single" w:sz="4" w:space="0" w:color="000000"/>
              <w:right w:val="single" w:sz="4" w:space="0" w:color="000000"/>
            </w:tcBorders>
          </w:tcPr>
          <w:p w14:paraId="0DAEE0EA" w14:textId="77777777" w:rsidR="004C1066" w:rsidRDefault="004C1066"/>
        </w:tc>
        <w:tc>
          <w:tcPr>
            <w:tcW w:w="7799" w:type="dxa"/>
            <w:tcBorders>
              <w:top w:val="single" w:sz="4" w:space="0" w:color="000000"/>
              <w:left w:val="single" w:sz="4" w:space="0" w:color="000000"/>
              <w:bottom w:val="single" w:sz="4" w:space="0" w:color="000000"/>
              <w:right w:val="single" w:sz="4" w:space="0" w:color="000000"/>
            </w:tcBorders>
          </w:tcPr>
          <w:p w14:paraId="08F71D85" w14:textId="77777777" w:rsidR="004C1066" w:rsidRDefault="00057EB3">
            <w:pPr>
              <w:spacing w:after="0" w:line="240" w:lineRule="auto"/>
              <w:jc w:val="both"/>
              <w:rPr>
                <w:rFonts w:ascii="Times New Roman" w:hAnsi="Times New Roman"/>
                <w:sz w:val="24"/>
              </w:rPr>
            </w:pPr>
            <w:r>
              <w:rPr>
                <w:rFonts w:ascii="Times New Roman" w:hAnsi="Times New Roman"/>
                <w:sz w:val="24"/>
                <w:highlight w:val="white"/>
              </w:rPr>
              <w:t xml:space="preserve">Психология личности оператора. Понятие о темпераментах и типах высшей нервной </w:t>
            </w:r>
            <w:r>
              <w:rPr>
                <w:rFonts w:ascii="Times New Roman" w:hAnsi="Times New Roman"/>
                <w:sz w:val="24"/>
                <w:highlight w:val="white"/>
              </w:rPr>
              <w:t>деятельности. Характеристика темпераментов людей: холерического, сангвинического, флегматического и меланхолического. Свойства темперамента.</w:t>
            </w:r>
          </w:p>
        </w:tc>
        <w:tc>
          <w:tcPr>
            <w:tcW w:w="2033" w:type="dxa"/>
            <w:tcBorders>
              <w:top w:val="single" w:sz="4" w:space="0" w:color="000000"/>
              <w:left w:val="single" w:sz="4" w:space="0" w:color="000000"/>
              <w:bottom w:val="single" w:sz="4" w:space="0" w:color="000000"/>
              <w:right w:val="single" w:sz="4" w:space="0" w:color="000000"/>
            </w:tcBorders>
            <w:vAlign w:val="center"/>
          </w:tcPr>
          <w:p w14:paraId="0B3426C0" w14:textId="77777777" w:rsidR="004C1066" w:rsidRDefault="00057EB3">
            <w:pPr>
              <w:spacing w:after="0" w:line="240" w:lineRule="auto"/>
              <w:jc w:val="center"/>
              <w:rPr>
                <w:rFonts w:ascii="Times New Roman" w:hAnsi="Times New Roman"/>
                <w:sz w:val="24"/>
              </w:rPr>
            </w:pPr>
            <w:r>
              <w:rPr>
                <w:rFonts w:ascii="Times New Roman" w:hAnsi="Times New Roman"/>
                <w:sz w:val="24"/>
              </w:rPr>
              <w:t>4</w:t>
            </w:r>
          </w:p>
        </w:tc>
        <w:tc>
          <w:tcPr>
            <w:tcW w:w="2736" w:type="dxa"/>
            <w:vMerge/>
            <w:tcBorders>
              <w:top w:val="single" w:sz="4" w:space="0" w:color="000000"/>
              <w:left w:val="single" w:sz="4" w:space="0" w:color="000000"/>
              <w:bottom w:val="single" w:sz="4" w:space="0" w:color="000000"/>
              <w:right w:val="single" w:sz="4" w:space="0" w:color="000000"/>
            </w:tcBorders>
            <w:vAlign w:val="center"/>
          </w:tcPr>
          <w:p w14:paraId="6ABF4666" w14:textId="77777777" w:rsidR="004C1066" w:rsidRDefault="004C1066"/>
        </w:tc>
      </w:tr>
      <w:tr w:rsidR="004C1066" w14:paraId="719DDB35" w14:textId="77777777">
        <w:trPr>
          <w:trHeight w:val="305"/>
        </w:trPr>
        <w:tc>
          <w:tcPr>
            <w:tcW w:w="2362" w:type="dxa"/>
            <w:vMerge/>
            <w:tcBorders>
              <w:top w:val="single" w:sz="4" w:space="0" w:color="000000"/>
              <w:left w:val="single" w:sz="4" w:space="0" w:color="000000"/>
              <w:bottom w:val="single" w:sz="4" w:space="0" w:color="000000"/>
              <w:right w:val="single" w:sz="4" w:space="0" w:color="000000"/>
            </w:tcBorders>
          </w:tcPr>
          <w:p w14:paraId="66D8BE9D" w14:textId="77777777" w:rsidR="004C1066" w:rsidRDefault="004C1066"/>
        </w:tc>
        <w:tc>
          <w:tcPr>
            <w:tcW w:w="7799" w:type="dxa"/>
            <w:tcBorders>
              <w:top w:val="single" w:sz="4" w:space="0" w:color="000000"/>
              <w:left w:val="single" w:sz="4" w:space="0" w:color="000000"/>
              <w:bottom w:val="single" w:sz="4" w:space="0" w:color="000000"/>
              <w:right w:val="single" w:sz="4" w:space="0" w:color="000000"/>
            </w:tcBorders>
          </w:tcPr>
          <w:p w14:paraId="24157D81" w14:textId="77777777" w:rsidR="004C1066" w:rsidRDefault="00057EB3">
            <w:pPr>
              <w:spacing w:after="0" w:line="240" w:lineRule="auto"/>
              <w:jc w:val="both"/>
              <w:rPr>
                <w:rFonts w:ascii="Times New Roman" w:hAnsi="Times New Roman"/>
                <w:sz w:val="24"/>
              </w:rPr>
            </w:pPr>
            <w:r>
              <w:rPr>
                <w:rFonts w:ascii="Times New Roman" w:hAnsi="Times New Roman"/>
                <w:b/>
                <w:sz w:val="24"/>
              </w:rPr>
              <w:t>В том числе практических и лабораторных занятий</w:t>
            </w:r>
          </w:p>
        </w:tc>
        <w:tc>
          <w:tcPr>
            <w:tcW w:w="2033" w:type="dxa"/>
            <w:tcBorders>
              <w:top w:val="single" w:sz="4" w:space="0" w:color="000000"/>
              <w:left w:val="single" w:sz="4" w:space="0" w:color="000000"/>
              <w:bottom w:val="single" w:sz="4" w:space="0" w:color="000000"/>
              <w:right w:val="single" w:sz="4" w:space="0" w:color="000000"/>
            </w:tcBorders>
            <w:vAlign w:val="center"/>
          </w:tcPr>
          <w:p w14:paraId="677C89FD" w14:textId="77777777" w:rsidR="004C1066" w:rsidRDefault="00057EB3">
            <w:pPr>
              <w:spacing w:after="0" w:line="240" w:lineRule="auto"/>
              <w:jc w:val="center"/>
              <w:rPr>
                <w:rFonts w:ascii="Times New Roman" w:hAnsi="Times New Roman"/>
                <w:b/>
                <w:sz w:val="24"/>
              </w:rPr>
            </w:pPr>
            <w:r>
              <w:rPr>
                <w:rFonts w:ascii="Times New Roman" w:hAnsi="Times New Roman"/>
                <w:b/>
                <w:sz w:val="24"/>
              </w:rPr>
              <w:t>4</w:t>
            </w:r>
          </w:p>
        </w:tc>
        <w:tc>
          <w:tcPr>
            <w:tcW w:w="2736" w:type="dxa"/>
            <w:vMerge/>
            <w:tcBorders>
              <w:top w:val="single" w:sz="4" w:space="0" w:color="000000"/>
              <w:left w:val="single" w:sz="4" w:space="0" w:color="000000"/>
              <w:bottom w:val="single" w:sz="4" w:space="0" w:color="000000"/>
              <w:right w:val="single" w:sz="4" w:space="0" w:color="000000"/>
            </w:tcBorders>
            <w:vAlign w:val="center"/>
          </w:tcPr>
          <w:p w14:paraId="2FC69DBB" w14:textId="77777777" w:rsidR="004C1066" w:rsidRDefault="004C1066"/>
        </w:tc>
      </w:tr>
      <w:tr w:rsidR="004C1066" w14:paraId="5310DE72" w14:textId="77777777">
        <w:trPr>
          <w:trHeight w:val="305"/>
        </w:trPr>
        <w:tc>
          <w:tcPr>
            <w:tcW w:w="2362" w:type="dxa"/>
            <w:vMerge/>
            <w:tcBorders>
              <w:top w:val="single" w:sz="4" w:space="0" w:color="000000"/>
              <w:left w:val="single" w:sz="4" w:space="0" w:color="000000"/>
              <w:bottom w:val="single" w:sz="4" w:space="0" w:color="000000"/>
              <w:right w:val="single" w:sz="4" w:space="0" w:color="000000"/>
            </w:tcBorders>
          </w:tcPr>
          <w:p w14:paraId="4FEF7D02" w14:textId="77777777" w:rsidR="004C1066" w:rsidRDefault="004C1066"/>
        </w:tc>
        <w:tc>
          <w:tcPr>
            <w:tcW w:w="7799" w:type="dxa"/>
            <w:tcBorders>
              <w:top w:val="single" w:sz="4" w:space="0" w:color="000000"/>
              <w:left w:val="single" w:sz="4" w:space="0" w:color="000000"/>
              <w:bottom w:val="single" w:sz="4" w:space="0" w:color="000000"/>
              <w:right w:val="single" w:sz="4" w:space="0" w:color="000000"/>
            </w:tcBorders>
          </w:tcPr>
          <w:p w14:paraId="319BA033" w14:textId="77777777" w:rsidR="004C1066" w:rsidRDefault="00057EB3">
            <w:pPr>
              <w:spacing w:after="0" w:line="240" w:lineRule="auto"/>
              <w:jc w:val="both"/>
              <w:rPr>
                <w:rFonts w:ascii="Times New Roman" w:hAnsi="Times New Roman"/>
                <w:sz w:val="24"/>
              </w:rPr>
            </w:pPr>
            <w:r>
              <w:rPr>
                <w:rFonts w:ascii="Times New Roman" w:hAnsi="Times New Roman"/>
                <w:b/>
                <w:sz w:val="24"/>
                <w:highlight w:val="white"/>
              </w:rPr>
              <w:t>Практическое занятие 3.</w:t>
            </w:r>
            <w:r>
              <w:rPr>
                <w:rFonts w:ascii="Times New Roman" w:hAnsi="Times New Roman"/>
                <w:sz w:val="24"/>
                <w:highlight w:val="white"/>
              </w:rPr>
              <w:t xml:space="preserve"> Определение типа темперамента оператора.</w:t>
            </w:r>
          </w:p>
        </w:tc>
        <w:tc>
          <w:tcPr>
            <w:tcW w:w="2033" w:type="dxa"/>
            <w:tcBorders>
              <w:top w:val="single" w:sz="4" w:space="0" w:color="000000"/>
              <w:left w:val="single" w:sz="4" w:space="0" w:color="000000"/>
              <w:bottom w:val="single" w:sz="4" w:space="0" w:color="000000"/>
              <w:right w:val="single" w:sz="4" w:space="0" w:color="000000"/>
            </w:tcBorders>
            <w:vAlign w:val="center"/>
          </w:tcPr>
          <w:p w14:paraId="3A5DA2A3" w14:textId="77777777" w:rsidR="004C1066" w:rsidRDefault="00057EB3">
            <w:pPr>
              <w:spacing w:after="0" w:line="240" w:lineRule="auto"/>
              <w:jc w:val="center"/>
              <w:rPr>
                <w:rFonts w:ascii="Times New Roman" w:hAnsi="Times New Roman"/>
                <w:sz w:val="24"/>
              </w:rPr>
            </w:pPr>
            <w:r>
              <w:rPr>
                <w:rFonts w:ascii="Times New Roman" w:hAnsi="Times New Roman"/>
                <w:sz w:val="24"/>
              </w:rPr>
              <w:t>4</w:t>
            </w:r>
          </w:p>
        </w:tc>
        <w:tc>
          <w:tcPr>
            <w:tcW w:w="2736" w:type="dxa"/>
            <w:vMerge/>
            <w:tcBorders>
              <w:top w:val="single" w:sz="4" w:space="0" w:color="000000"/>
              <w:left w:val="single" w:sz="4" w:space="0" w:color="000000"/>
              <w:bottom w:val="single" w:sz="4" w:space="0" w:color="000000"/>
              <w:right w:val="single" w:sz="4" w:space="0" w:color="000000"/>
            </w:tcBorders>
            <w:vAlign w:val="center"/>
          </w:tcPr>
          <w:p w14:paraId="35352673" w14:textId="77777777" w:rsidR="004C1066" w:rsidRDefault="004C1066"/>
        </w:tc>
      </w:tr>
      <w:tr w:rsidR="004C1066" w14:paraId="7AFAADBB" w14:textId="77777777">
        <w:trPr>
          <w:trHeight w:val="305"/>
        </w:trPr>
        <w:tc>
          <w:tcPr>
            <w:tcW w:w="2362" w:type="dxa"/>
            <w:vMerge w:val="restart"/>
            <w:tcBorders>
              <w:top w:val="single" w:sz="4" w:space="0" w:color="000000"/>
              <w:left w:val="single" w:sz="4" w:space="0" w:color="000000"/>
              <w:bottom w:val="single" w:sz="4" w:space="0" w:color="000000"/>
              <w:right w:val="single" w:sz="4" w:space="0" w:color="000000"/>
            </w:tcBorders>
          </w:tcPr>
          <w:p w14:paraId="49329EFE" w14:textId="77777777" w:rsidR="004C1066" w:rsidRDefault="00057EB3">
            <w:pPr>
              <w:spacing w:after="0" w:line="240" w:lineRule="auto"/>
              <w:rPr>
                <w:rFonts w:ascii="Times New Roman" w:hAnsi="Times New Roman"/>
                <w:b/>
                <w:sz w:val="24"/>
              </w:rPr>
            </w:pPr>
            <w:r>
              <w:rPr>
                <w:rFonts w:ascii="Times New Roman" w:hAnsi="Times New Roman"/>
                <w:b/>
                <w:sz w:val="24"/>
              </w:rPr>
              <w:t xml:space="preserve">Тема 10. </w:t>
            </w:r>
            <w:r>
              <w:rPr>
                <w:rFonts w:ascii="Times New Roman" w:hAnsi="Times New Roman"/>
                <w:b/>
                <w:sz w:val="24"/>
                <w:highlight w:val="white"/>
              </w:rPr>
              <w:t>Человек-оператор. Устойчивость функционирования биотехнических систем.</w:t>
            </w:r>
          </w:p>
        </w:tc>
        <w:tc>
          <w:tcPr>
            <w:tcW w:w="7799" w:type="dxa"/>
            <w:tcBorders>
              <w:top w:val="single" w:sz="4" w:space="0" w:color="000000"/>
              <w:left w:val="single" w:sz="4" w:space="0" w:color="000000"/>
              <w:bottom w:val="single" w:sz="4" w:space="0" w:color="000000"/>
              <w:right w:val="single" w:sz="4" w:space="0" w:color="000000"/>
            </w:tcBorders>
          </w:tcPr>
          <w:p w14:paraId="360A5F79" w14:textId="77777777" w:rsidR="004C1066" w:rsidRDefault="00057EB3">
            <w:pPr>
              <w:spacing w:after="0" w:line="240" w:lineRule="auto"/>
              <w:jc w:val="both"/>
              <w:rPr>
                <w:rFonts w:ascii="Times New Roman" w:hAnsi="Times New Roman"/>
                <w:sz w:val="24"/>
              </w:rPr>
            </w:pPr>
            <w:r>
              <w:rPr>
                <w:rFonts w:ascii="Times New Roman" w:hAnsi="Times New Roman"/>
                <w:b/>
                <w:sz w:val="24"/>
              </w:rPr>
              <w:t>Содержание учебного материала</w:t>
            </w:r>
          </w:p>
        </w:tc>
        <w:tc>
          <w:tcPr>
            <w:tcW w:w="2033" w:type="dxa"/>
            <w:tcBorders>
              <w:top w:val="single" w:sz="4" w:space="0" w:color="000000"/>
              <w:left w:val="single" w:sz="4" w:space="0" w:color="000000"/>
              <w:bottom w:val="single" w:sz="4" w:space="0" w:color="000000"/>
              <w:right w:val="single" w:sz="4" w:space="0" w:color="000000"/>
            </w:tcBorders>
            <w:vAlign w:val="center"/>
          </w:tcPr>
          <w:p w14:paraId="46FD7FB2" w14:textId="77777777" w:rsidR="004C1066" w:rsidRDefault="00057EB3">
            <w:pPr>
              <w:spacing w:after="0" w:line="240" w:lineRule="auto"/>
              <w:jc w:val="center"/>
              <w:rPr>
                <w:rFonts w:ascii="Times New Roman" w:hAnsi="Times New Roman"/>
                <w:b/>
                <w:sz w:val="24"/>
              </w:rPr>
            </w:pPr>
            <w:r>
              <w:rPr>
                <w:rFonts w:ascii="Times New Roman" w:hAnsi="Times New Roman"/>
                <w:b/>
                <w:sz w:val="24"/>
              </w:rPr>
              <w:t>4</w:t>
            </w:r>
          </w:p>
        </w:tc>
        <w:tc>
          <w:tcPr>
            <w:tcW w:w="2736" w:type="dxa"/>
            <w:vMerge w:val="restart"/>
            <w:tcBorders>
              <w:top w:val="single" w:sz="4" w:space="0" w:color="000000"/>
              <w:left w:val="single" w:sz="4" w:space="0" w:color="000000"/>
              <w:bottom w:val="single" w:sz="4" w:space="0" w:color="000000"/>
              <w:right w:val="single" w:sz="4" w:space="0" w:color="000000"/>
            </w:tcBorders>
            <w:vAlign w:val="center"/>
          </w:tcPr>
          <w:p w14:paraId="0618A83C" w14:textId="77777777" w:rsidR="004C1066" w:rsidRDefault="00057EB3">
            <w:pPr>
              <w:spacing w:after="0" w:line="240" w:lineRule="auto"/>
              <w:jc w:val="center"/>
              <w:rPr>
                <w:rFonts w:ascii="Times New Roman" w:hAnsi="Times New Roman"/>
                <w:b/>
                <w:sz w:val="24"/>
              </w:rPr>
            </w:pPr>
            <w:r>
              <w:rPr>
                <w:rFonts w:ascii="Times New Roman" w:hAnsi="Times New Roman"/>
                <w:sz w:val="24"/>
                <w:highlight w:val="white"/>
              </w:rPr>
              <w:t>ОК 01,02,03,04,05,06</w:t>
            </w:r>
          </w:p>
        </w:tc>
      </w:tr>
      <w:tr w:rsidR="004C1066" w14:paraId="6BDF0D1B" w14:textId="77777777">
        <w:trPr>
          <w:trHeight w:val="305"/>
        </w:trPr>
        <w:tc>
          <w:tcPr>
            <w:tcW w:w="2362" w:type="dxa"/>
            <w:vMerge/>
            <w:tcBorders>
              <w:top w:val="single" w:sz="4" w:space="0" w:color="000000"/>
              <w:left w:val="single" w:sz="4" w:space="0" w:color="000000"/>
              <w:bottom w:val="single" w:sz="4" w:space="0" w:color="000000"/>
              <w:right w:val="single" w:sz="4" w:space="0" w:color="000000"/>
            </w:tcBorders>
          </w:tcPr>
          <w:p w14:paraId="7DE7D804" w14:textId="77777777" w:rsidR="004C1066" w:rsidRDefault="004C1066"/>
        </w:tc>
        <w:tc>
          <w:tcPr>
            <w:tcW w:w="7799" w:type="dxa"/>
            <w:tcBorders>
              <w:top w:val="single" w:sz="4" w:space="0" w:color="000000"/>
              <w:left w:val="single" w:sz="4" w:space="0" w:color="000000"/>
              <w:bottom w:val="single" w:sz="4" w:space="0" w:color="000000"/>
              <w:right w:val="single" w:sz="4" w:space="0" w:color="000000"/>
            </w:tcBorders>
          </w:tcPr>
          <w:p w14:paraId="4256FFAC" w14:textId="77777777" w:rsidR="004C1066" w:rsidRDefault="00057EB3">
            <w:pPr>
              <w:spacing w:after="0" w:line="240" w:lineRule="auto"/>
              <w:jc w:val="both"/>
              <w:rPr>
                <w:rFonts w:ascii="Times New Roman" w:hAnsi="Times New Roman"/>
                <w:sz w:val="24"/>
              </w:rPr>
            </w:pPr>
            <w:r>
              <w:rPr>
                <w:rFonts w:ascii="Times New Roman" w:hAnsi="Times New Roman"/>
                <w:sz w:val="24"/>
                <w:highlight w:val="white"/>
              </w:rPr>
              <w:t>Виды операторов,  модели</w:t>
            </w:r>
            <w:r>
              <w:rPr>
                <w:rFonts w:ascii="Times New Roman" w:hAnsi="Times New Roman"/>
                <w:sz w:val="24"/>
                <w:highlight w:val="white"/>
              </w:rPr>
              <w:t xml:space="preserve"> ошибочных действий человека-оператора.</w:t>
            </w:r>
          </w:p>
        </w:tc>
        <w:tc>
          <w:tcPr>
            <w:tcW w:w="2033" w:type="dxa"/>
            <w:tcBorders>
              <w:top w:val="single" w:sz="4" w:space="0" w:color="000000"/>
              <w:left w:val="single" w:sz="4" w:space="0" w:color="000000"/>
              <w:bottom w:val="single" w:sz="4" w:space="0" w:color="000000"/>
              <w:right w:val="single" w:sz="4" w:space="0" w:color="000000"/>
            </w:tcBorders>
            <w:vAlign w:val="center"/>
          </w:tcPr>
          <w:p w14:paraId="1E9B4AD2" w14:textId="77777777" w:rsidR="004C1066" w:rsidRDefault="00057EB3">
            <w:pPr>
              <w:spacing w:after="0" w:line="240" w:lineRule="auto"/>
              <w:jc w:val="center"/>
              <w:rPr>
                <w:rFonts w:ascii="Times New Roman" w:hAnsi="Times New Roman"/>
                <w:sz w:val="24"/>
              </w:rPr>
            </w:pPr>
            <w:r>
              <w:rPr>
                <w:rFonts w:ascii="Times New Roman" w:hAnsi="Times New Roman"/>
                <w:sz w:val="24"/>
              </w:rPr>
              <w:t>4</w:t>
            </w:r>
          </w:p>
        </w:tc>
        <w:tc>
          <w:tcPr>
            <w:tcW w:w="2736" w:type="dxa"/>
            <w:vMerge/>
            <w:tcBorders>
              <w:top w:val="single" w:sz="4" w:space="0" w:color="000000"/>
              <w:left w:val="single" w:sz="4" w:space="0" w:color="000000"/>
              <w:bottom w:val="single" w:sz="4" w:space="0" w:color="000000"/>
              <w:right w:val="single" w:sz="4" w:space="0" w:color="000000"/>
            </w:tcBorders>
            <w:vAlign w:val="center"/>
          </w:tcPr>
          <w:p w14:paraId="46920BE4" w14:textId="77777777" w:rsidR="004C1066" w:rsidRDefault="004C1066"/>
        </w:tc>
      </w:tr>
      <w:tr w:rsidR="004C1066" w14:paraId="0D12DC87" w14:textId="77777777">
        <w:trPr>
          <w:trHeight w:val="513"/>
        </w:trPr>
        <w:tc>
          <w:tcPr>
            <w:tcW w:w="2362" w:type="dxa"/>
            <w:vMerge/>
            <w:tcBorders>
              <w:top w:val="single" w:sz="4" w:space="0" w:color="000000"/>
              <w:left w:val="single" w:sz="4" w:space="0" w:color="000000"/>
              <w:bottom w:val="single" w:sz="4" w:space="0" w:color="000000"/>
              <w:right w:val="single" w:sz="4" w:space="0" w:color="000000"/>
            </w:tcBorders>
          </w:tcPr>
          <w:p w14:paraId="6706B87F" w14:textId="77777777" w:rsidR="004C1066" w:rsidRDefault="004C1066"/>
        </w:tc>
        <w:tc>
          <w:tcPr>
            <w:tcW w:w="7799" w:type="dxa"/>
            <w:tcBorders>
              <w:top w:val="single" w:sz="4" w:space="0" w:color="000000"/>
              <w:left w:val="single" w:sz="4" w:space="0" w:color="000000"/>
              <w:bottom w:val="single" w:sz="4" w:space="0" w:color="000000"/>
              <w:right w:val="single" w:sz="4" w:space="0" w:color="000000"/>
            </w:tcBorders>
          </w:tcPr>
          <w:p w14:paraId="07E0CB5D" w14:textId="77777777" w:rsidR="004C1066" w:rsidRDefault="00057EB3">
            <w:pPr>
              <w:spacing w:after="0" w:line="240" w:lineRule="auto"/>
              <w:jc w:val="both"/>
              <w:rPr>
                <w:rFonts w:ascii="Times New Roman" w:hAnsi="Times New Roman"/>
                <w:sz w:val="24"/>
              </w:rPr>
            </w:pPr>
            <w:r>
              <w:rPr>
                <w:rFonts w:ascii="Times New Roman" w:hAnsi="Times New Roman"/>
                <w:b/>
                <w:sz w:val="24"/>
              </w:rPr>
              <w:t>В том числе практических и лабораторных занятий</w:t>
            </w:r>
          </w:p>
        </w:tc>
        <w:tc>
          <w:tcPr>
            <w:tcW w:w="2033" w:type="dxa"/>
            <w:tcBorders>
              <w:top w:val="single" w:sz="4" w:space="0" w:color="000000"/>
              <w:left w:val="single" w:sz="4" w:space="0" w:color="000000"/>
              <w:bottom w:val="single" w:sz="4" w:space="0" w:color="000000"/>
              <w:right w:val="single" w:sz="4" w:space="0" w:color="000000"/>
            </w:tcBorders>
            <w:vAlign w:val="center"/>
          </w:tcPr>
          <w:p w14:paraId="55E65F7D" w14:textId="77777777" w:rsidR="004C1066" w:rsidRDefault="00057EB3">
            <w:pPr>
              <w:spacing w:after="0" w:line="240" w:lineRule="auto"/>
              <w:jc w:val="center"/>
              <w:rPr>
                <w:rFonts w:ascii="Times New Roman" w:hAnsi="Times New Roman"/>
                <w:sz w:val="24"/>
              </w:rPr>
            </w:pPr>
            <w:r>
              <w:rPr>
                <w:rFonts w:ascii="Times New Roman" w:hAnsi="Times New Roman"/>
                <w:sz w:val="24"/>
              </w:rPr>
              <w:t>-</w:t>
            </w:r>
          </w:p>
        </w:tc>
        <w:tc>
          <w:tcPr>
            <w:tcW w:w="2736" w:type="dxa"/>
            <w:vMerge/>
            <w:tcBorders>
              <w:top w:val="single" w:sz="4" w:space="0" w:color="000000"/>
              <w:left w:val="single" w:sz="4" w:space="0" w:color="000000"/>
              <w:bottom w:val="single" w:sz="4" w:space="0" w:color="000000"/>
              <w:right w:val="single" w:sz="4" w:space="0" w:color="000000"/>
            </w:tcBorders>
            <w:vAlign w:val="center"/>
          </w:tcPr>
          <w:p w14:paraId="01EA1ACD" w14:textId="77777777" w:rsidR="004C1066" w:rsidRDefault="004C1066"/>
        </w:tc>
      </w:tr>
      <w:tr w:rsidR="004C1066" w14:paraId="33485D3F" w14:textId="77777777">
        <w:trPr>
          <w:trHeight w:val="305"/>
        </w:trPr>
        <w:tc>
          <w:tcPr>
            <w:tcW w:w="2362" w:type="dxa"/>
            <w:vMerge w:val="restart"/>
            <w:tcBorders>
              <w:top w:val="single" w:sz="4" w:space="0" w:color="000000"/>
              <w:left w:val="single" w:sz="4" w:space="0" w:color="000000"/>
              <w:bottom w:val="single" w:sz="4" w:space="0" w:color="000000"/>
              <w:right w:val="single" w:sz="4" w:space="0" w:color="000000"/>
            </w:tcBorders>
          </w:tcPr>
          <w:p w14:paraId="27A2E769" w14:textId="77777777" w:rsidR="004C1066" w:rsidRDefault="00057EB3">
            <w:pPr>
              <w:spacing w:after="0" w:line="240" w:lineRule="auto"/>
              <w:rPr>
                <w:rFonts w:ascii="Times New Roman" w:hAnsi="Times New Roman"/>
                <w:b/>
                <w:sz w:val="24"/>
              </w:rPr>
            </w:pPr>
            <w:r>
              <w:rPr>
                <w:rFonts w:ascii="Times New Roman" w:hAnsi="Times New Roman"/>
                <w:b/>
                <w:sz w:val="24"/>
              </w:rPr>
              <w:t xml:space="preserve">Тема 11. </w:t>
            </w:r>
            <w:r>
              <w:rPr>
                <w:rFonts w:ascii="Times New Roman" w:hAnsi="Times New Roman"/>
                <w:b/>
                <w:sz w:val="24"/>
                <w:highlight w:val="white"/>
              </w:rPr>
              <w:t>Стили лидерства.</w:t>
            </w:r>
          </w:p>
        </w:tc>
        <w:tc>
          <w:tcPr>
            <w:tcW w:w="7799" w:type="dxa"/>
            <w:tcBorders>
              <w:top w:val="single" w:sz="4" w:space="0" w:color="000000"/>
              <w:left w:val="single" w:sz="4" w:space="0" w:color="000000"/>
              <w:bottom w:val="single" w:sz="4" w:space="0" w:color="000000"/>
              <w:right w:val="single" w:sz="4" w:space="0" w:color="000000"/>
            </w:tcBorders>
          </w:tcPr>
          <w:p w14:paraId="2F9472BD" w14:textId="77777777" w:rsidR="004C1066" w:rsidRDefault="00057EB3">
            <w:pPr>
              <w:spacing w:after="0" w:line="240" w:lineRule="auto"/>
              <w:jc w:val="both"/>
              <w:rPr>
                <w:rFonts w:ascii="Times New Roman" w:hAnsi="Times New Roman"/>
                <w:sz w:val="24"/>
              </w:rPr>
            </w:pPr>
            <w:r>
              <w:rPr>
                <w:rFonts w:ascii="Times New Roman" w:hAnsi="Times New Roman"/>
                <w:b/>
                <w:sz w:val="24"/>
              </w:rPr>
              <w:t>Содержание учебного материала</w:t>
            </w:r>
          </w:p>
        </w:tc>
        <w:tc>
          <w:tcPr>
            <w:tcW w:w="2033" w:type="dxa"/>
            <w:tcBorders>
              <w:top w:val="single" w:sz="4" w:space="0" w:color="000000"/>
              <w:left w:val="single" w:sz="4" w:space="0" w:color="000000"/>
              <w:bottom w:val="single" w:sz="4" w:space="0" w:color="000000"/>
              <w:right w:val="single" w:sz="4" w:space="0" w:color="000000"/>
            </w:tcBorders>
            <w:vAlign w:val="center"/>
          </w:tcPr>
          <w:p w14:paraId="6D0291D0" w14:textId="77777777" w:rsidR="004C1066" w:rsidRDefault="00057EB3">
            <w:pPr>
              <w:spacing w:after="0" w:line="240" w:lineRule="auto"/>
              <w:jc w:val="center"/>
              <w:rPr>
                <w:rFonts w:ascii="Times New Roman" w:hAnsi="Times New Roman"/>
                <w:b/>
                <w:sz w:val="24"/>
              </w:rPr>
            </w:pPr>
            <w:r>
              <w:rPr>
                <w:rFonts w:ascii="Times New Roman" w:hAnsi="Times New Roman"/>
                <w:b/>
                <w:sz w:val="24"/>
              </w:rPr>
              <w:t>4</w:t>
            </w:r>
          </w:p>
        </w:tc>
        <w:tc>
          <w:tcPr>
            <w:tcW w:w="2736" w:type="dxa"/>
            <w:vMerge w:val="restart"/>
            <w:tcBorders>
              <w:top w:val="single" w:sz="4" w:space="0" w:color="000000"/>
              <w:left w:val="single" w:sz="4" w:space="0" w:color="000000"/>
              <w:bottom w:val="single" w:sz="4" w:space="0" w:color="000000"/>
              <w:right w:val="single" w:sz="4" w:space="0" w:color="000000"/>
            </w:tcBorders>
            <w:vAlign w:val="center"/>
          </w:tcPr>
          <w:p w14:paraId="16A0D642" w14:textId="77777777" w:rsidR="004C1066" w:rsidRDefault="00057EB3">
            <w:pPr>
              <w:spacing w:after="0" w:line="240" w:lineRule="auto"/>
              <w:jc w:val="center"/>
              <w:rPr>
                <w:rFonts w:ascii="Times New Roman" w:hAnsi="Times New Roman"/>
                <w:b/>
                <w:sz w:val="24"/>
              </w:rPr>
            </w:pPr>
            <w:r>
              <w:rPr>
                <w:rFonts w:ascii="Times New Roman" w:hAnsi="Times New Roman"/>
                <w:sz w:val="24"/>
                <w:highlight w:val="white"/>
              </w:rPr>
              <w:t>ОК 01,02,03,04,05,06</w:t>
            </w:r>
          </w:p>
        </w:tc>
      </w:tr>
      <w:tr w:rsidR="004C1066" w14:paraId="56BDD98E" w14:textId="77777777">
        <w:trPr>
          <w:trHeight w:val="305"/>
        </w:trPr>
        <w:tc>
          <w:tcPr>
            <w:tcW w:w="2362" w:type="dxa"/>
            <w:vMerge/>
            <w:tcBorders>
              <w:top w:val="single" w:sz="4" w:space="0" w:color="000000"/>
              <w:left w:val="single" w:sz="4" w:space="0" w:color="000000"/>
              <w:bottom w:val="single" w:sz="4" w:space="0" w:color="000000"/>
              <w:right w:val="single" w:sz="4" w:space="0" w:color="000000"/>
            </w:tcBorders>
          </w:tcPr>
          <w:p w14:paraId="7A2E075C" w14:textId="77777777" w:rsidR="004C1066" w:rsidRDefault="004C1066"/>
        </w:tc>
        <w:tc>
          <w:tcPr>
            <w:tcW w:w="7799" w:type="dxa"/>
            <w:tcBorders>
              <w:top w:val="single" w:sz="4" w:space="0" w:color="000000"/>
              <w:left w:val="single" w:sz="4" w:space="0" w:color="000000"/>
              <w:bottom w:val="single" w:sz="4" w:space="0" w:color="000000"/>
              <w:right w:val="single" w:sz="4" w:space="0" w:color="000000"/>
            </w:tcBorders>
          </w:tcPr>
          <w:p w14:paraId="52DD4D95" w14:textId="77777777" w:rsidR="004C1066" w:rsidRDefault="00057EB3">
            <w:pPr>
              <w:spacing w:after="0" w:line="240" w:lineRule="auto"/>
              <w:jc w:val="both"/>
              <w:rPr>
                <w:rFonts w:ascii="Times New Roman" w:hAnsi="Times New Roman"/>
                <w:sz w:val="24"/>
              </w:rPr>
            </w:pPr>
            <w:r>
              <w:rPr>
                <w:rFonts w:ascii="Times New Roman" w:hAnsi="Times New Roman"/>
                <w:sz w:val="24"/>
                <w:highlight w:val="white"/>
              </w:rPr>
              <w:t>Формальное и неформальное лидерство. Стили лидерства.</w:t>
            </w:r>
          </w:p>
        </w:tc>
        <w:tc>
          <w:tcPr>
            <w:tcW w:w="2033" w:type="dxa"/>
            <w:tcBorders>
              <w:top w:val="single" w:sz="4" w:space="0" w:color="000000"/>
              <w:left w:val="single" w:sz="4" w:space="0" w:color="000000"/>
              <w:bottom w:val="single" w:sz="4" w:space="0" w:color="000000"/>
              <w:right w:val="single" w:sz="4" w:space="0" w:color="000000"/>
            </w:tcBorders>
            <w:vAlign w:val="center"/>
          </w:tcPr>
          <w:p w14:paraId="0EF61C08" w14:textId="77777777" w:rsidR="004C1066" w:rsidRDefault="00057EB3">
            <w:pPr>
              <w:spacing w:after="0" w:line="240" w:lineRule="auto"/>
              <w:jc w:val="center"/>
              <w:rPr>
                <w:rFonts w:ascii="Times New Roman" w:hAnsi="Times New Roman"/>
                <w:sz w:val="24"/>
              </w:rPr>
            </w:pPr>
            <w:r>
              <w:rPr>
                <w:rFonts w:ascii="Times New Roman" w:hAnsi="Times New Roman"/>
                <w:sz w:val="24"/>
              </w:rPr>
              <w:t>4</w:t>
            </w:r>
          </w:p>
        </w:tc>
        <w:tc>
          <w:tcPr>
            <w:tcW w:w="2736" w:type="dxa"/>
            <w:vMerge/>
            <w:tcBorders>
              <w:top w:val="single" w:sz="4" w:space="0" w:color="000000"/>
              <w:left w:val="single" w:sz="4" w:space="0" w:color="000000"/>
              <w:bottom w:val="single" w:sz="4" w:space="0" w:color="000000"/>
              <w:right w:val="single" w:sz="4" w:space="0" w:color="000000"/>
            </w:tcBorders>
            <w:vAlign w:val="center"/>
          </w:tcPr>
          <w:p w14:paraId="129E1CA6" w14:textId="77777777" w:rsidR="004C1066" w:rsidRDefault="004C1066"/>
        </w:tc>
      </w:tr>
      <w:tr w:rsidR="004C1066" w14:paraId="6F3748F9" w14:textId="77777777">
        <w:trPr>
          <w:trHeight w:val="305"/>
        </w:trPr>
        <w:tc>
          <w:tcPr>
            <w:tcW w:w="2362" w:type="dxa"/>
            <w:vMerge/>
            <w:tcBorders>
              <w:top w:val="single" w:sz="4" w:space="0" w:color="000000"/>
              <w:left w:val="single" w:sz="4" w:space="0" w:color="000000"/>
              <w:bottom w:val="single" w:sz="4" w:space="0" w:color="000000"/>
              <w:right w:val="single" w:sz="4" w:space="0" w:color="000000"/>
            </w:tcBorders>
          </w:tcPr>
          <w:p w14:paraId="4C5000D7" w14:textId="77777777" w:rsidR="004C1066" w:rsidRDefault="004C1066"/>
        </w:tc>
        <w:tc>
          <w:tcPr>
            <w:tcW w:w="7799" w:type="dxa"/>
            <w:tcBorders>
              <w:top w:val="single" w:sz="4" w:space="0" w:color="000000"/>
              <w:left w:val="single" w:sz="4" w:space="0" w:color="000000"/>
              <w:bottom w:val="single" w:sz="4" w:space="0" w:color="000000"/>
              <w:right w:val="single" w:sz="4" w:space="0" w:color="000000"/>
            </w:tcBorders>
          </w:tcPr>
          <w:p w14:paraId="343D134B" w14:textId="77777777" w:rsidR="004C1066" w:rsidRDefault="00057EB3">
            <w:pPr>
              <w:spacing w:after="0" w:line="240" w:lineRule="auto"/>
              <w:jc w:val="both"/>
              <w:rPr>
                <w:rFonts w:ascii="Times New Roman" w:hAnsi="Times New Roman"/>
                <w:sz w:val="24"/>
              </w:rPr>
            </w:pPr>
            <w:r>
              <w:rPr>
                <w:rFonts w:ascii="Times New Roman" w:hAnsi="Times New Roman"/>
                <w:b/>
                <w:sz w:val="24"/>
              </w:rPr>
              <w:t xml:space="preserve">В том числе </w:t>
            </w:r>
            <w:r>
              <w:rPr>
                <w:rFonts w:ascii="Times New Roman" w:hAnsi="Times New Roman"/>
                <w:b/>
                <w:sz w:val="24"/>
              </w:rPr>
              <w:t>практических и лабораторных занятий</w:t>
            </w:r>
          </w:p>
        </w:tc>
        <w:tc>
          <w:tcPr>
            <w:tcW w:w="2033" w:type="dxa"/>
            <w:tcBorders>
              <w:top w:val="single" w:sz="4" w:space="0" w:color="000000"/>
              <w:left w:val="single" w:sz="4" w:space="0" w:color="000000"/>
              <w:bottom w:val="single" w:sz="4" w:space="0" w:color="000000"/>
              <w:right w:val="single" w:sz="4" w:space="0" w:color="000000"/>
            </w:tcBorders>
            <w:vAlign w:val="center"/>
          </w:tcPr>
          <w:p w14:paraId="261A0043" w14:textId="77777777" w:rsidR="004C1066" w:rsidRDefault="00057EB3">
            <w:pPr>
              <w:spacing w:after="0" w:line="240" w:lineRule="auto"/>
              <w:jc w:val="center"/>
              <w:rPr>
                <w:rFonts w:ascii="Times New Roman" w:hAnsi="Times New Roman"/>
                <w:b/>
                <w:sz w:val="24"/>
              </w:rPr>
            </w:pPr>
            <w:r>
              <w:rPr>
                <w:rFonts w:ascii="Times New Roman" w:hAnsi="Times New Roman"/>
                <w:b/>
                <w:sz w:val="24"/>
              </w:rPr>
              <w:t>-</w:t>
            </w:r>
          </w:p>
        </w:tc>
        <w:tc>
          <w:tcPr>
            <w:tcW w:w="2736" w:type="dxa"/>
            <w:vMerge/>
            <w:tcBorders>
              <w:top w:val="single" w:sz="4" w:space="0" w:color="000000"/>
              <w:left w:val="single" w:sz="4" w:space="0" w:color="000000"/>
              <w:bottom w:val="single" w:sz="4" w:space="0" w:color="000000"/>
              <w:right w:val="single" w:sz="4" w:space="0" w:color="000000"/>
            </w:tcBorders>
            <w:vAlign w:val="center"/>
          </w:tcPr>
          <w:p w14:paraId="4E88BFEA" w14:textId="77777777" w:rsidR="004C1066" w:rsidRDefault="004C1066"/>
        </w:tc>
      </w:tr>
      <w:tr w:rsidR="004C1066" w14:paraId="148DB630" w14:textId="77777777">
        <w:trPr>
          <w:trHeight w:val="305"/>
        </w:trPr>
        <w:tc>
          <w:tcPr>
            <w:tcW w:w="2362" w:type="dxa"/>
            <w:vMerge w:val="restart"/>
            <w:tcBorders>
              <w:top w:val="single" w:sz="4" w:space="0" w:color="000000"/>
              <w:left w:val="single" w:sz="4" w:space="0" w:color="000000"/>
              <w:bottom w:val="single" w:sz="4" w:space="0" w:color="000000"/>
              <w:right w:val="single" w:sz="4" w:space="0" w:color="000000"/>
            </w:tcBorders>
          </w:tcPr>
          <w:p w14:paraId="36F777E9" w14:textId="77777777" w:rsidR="004C1066" w:rsidRDefault="00057EB3">
            <w:pPr>
              <w:spacing w:after="0" w:line="240" w:lineRule="auto"/>
              <w:rPr>
                <w:rFonts w:ascii="Times New Roman" w:hAnsi="Times New Roman"/>
                <w:b/>
                <w:sz w:val="24"/>
              </w:rPr>
            </w:pPr>
            <w:r>
              <w:rPr>
                <w:rFonts w:ascii="Times New Roman" w:hAnsi="Times New Roman"/>
                <w:b/>
                <w:sz w:val="24"/>
              </w:rPr>
              <w:t xml:space="preserve">Тема 12. </w:t>
            </w:r>
            <w:r>
              <w:rPr>
                <w:rFonts w:ascii="Times New Roman" w:hAnsi="Times New Roman"/>
                <w:b/>
                <w:sz w:val="24"/>
                <w:highlight w:val="white"/>
              </w:rPr>
              <w:t>Конфликт.</w:t>
            </w:r>
          </w:p>
        </w:tc>
        <w:tc>
          <w:tcPr>
            <w:tcW w:w="7799" w:type="dxa"/>
            <w:tcBorders>
              <w:top w:val="single" w:sz="4" w:space="0" w:color="000000"/>
              <w:left w:val="single" w:sz="4" w:space="0" w:color="000000"/>
              <w:bottom w:val="single" w:sz="4" w:space="0" w:color="000000"/>
              <w:right w:val="single" w:sz="4" w:space="0" w:color="000000"/>
            </w:tcBorders>
          </w:tcPr>
          <w:p w14:paraId="4EBFFE6F" w14:textId="77777777" w:rsidR="004C1066" w:rsidRDefault="00057EB3">
            <w:pPr>
              <w:spacing w:after="0" w:line="240" w:lineRule="auto"/>
              <w:jc w:val="both"/>
              <w:rPr>
                <w:rFonts w:ascii="Times New Roman" w:hAnsi="Times New Roman"/>
                <w:sz w:val="24"/>
              </w:rPr>
            </w:pPr>
            <w:r>
              <w:rPr>
                <w:rFonts w:ascii="Times New Roman" w:hAnsi="Times New Roman"/>
                <w:b/>
                <w:sz w:val="24"/>
              </w:rPr>
              <w:t>Содержание учебного материала</w:t>
            </w:r>
          </w:p>
        </w:tc>
        <w:tc>
          <w:tcPr>
            <w:tcW w:w="2033" w:type="dxa"/>
            <w:tcBorders>
              <w:top w:val="single" w:sz="4" w:space="0" w:color="000000"/>
              <w:left w:val="single" w:sz="4" w:space="0" w:color="000000"/>
              <w:bottom w:val="single" w:sz="4" w:space="0" w:color="000000"/>
              <w:right w:val="single" w:sz="4" w:space="0" w:color="000000"/>
            </w:tcBorders>
            <w:vAlign w:val="center"/>
          </w:tcPr>
          <w:p w14:paraId="3690CB88" w14:textId="77777777" w:rsidR="004C1066" w:rsidRDefault="00057EB3">
            <w:pPr>
              <w:spacing w:after="0" w:line="240" w:lineRule="auto"/>
              <w:jc w:val="center"/>
              <w:rPr>
                <w:rFonts w:ascii="Times New Roman" w:hAnsi="Times New Roman"/>
                <w:b/>
                <w:sz w:val="24"/>
              </w:rPr>
            </w:pPr>
            <w:r>
              <w:rPr>
                <w:rFonts w:ascii="Times New Roman" w:hAnsi="Times New Roman"/>
                <w:b/>
                <w:sz w:val="24"/>
              </w:rPr>
              <w:t>6</w:t>
            </w:r>
          </w:p>
        </w:tc>
        <w:tc>
          <w:tcPr>
            <w:tcW w:w="2736" w:type="dxa"/>
            <w:vMerge w:val="restart"/>
            <w:tcBorders>
              <w:top w:val="single" w:sz="4" w:space="0" w:color="000000"/>
              <w:left w:val="single" w:sz="4" w:space="0" w:color="000000"/>
              <w:bottom w:val="single" w:sz="4" w:space="0" w:color="000000"/>
              <w:right w:val="single" w:sz="4" w:space="0" w:color="000000"/>
            </w:tcBorders>
            <w:vAlign w:val="center"/>
          </w:tcPr>
          <w:p w14:paraId="6BDCE6C3" w14:textId="77777777" w:rsidR="004C1066" w:rsidRDefault="00057EB3">
            <w:pPr>
              <w:spacing w:after="0" w:line="240" w:lineRule="auto"/>
              <w:jc w:val="center"/>
              <w:rPr>
                <w:rFonts w:ascii="Times New Roman" w:hAnsi="Times New Roman"/>
                <w:b/>
                <w:sz w:val="24"/>
              </w:rPr>
            </w:pPr>
            <w:r>
              <w:rPr>
                <w:rFonts w:ascii="Times New Roman" w:hAnsi="Times New Roman"/>
                <w:sz w:val="24"/>
                <w:highlight w:val="white"/>
              </w:rPr>
              <w:t>ОК 01,02,03,04,05,06</w:t>
            </w:r>
          </w:p>
        </w:tc>
      </w:tr>
      <w:tr w:rsidR="004C1066" w14:paraId="02A70EDA" w14:textId="77777777">
        <w:trPr>
          <w:trHeight w:val="305"/>
        </w:trPr>
        <w:tc>
          <w:tcPr>
            <w:tcW w:w="2362" w:type="dxa"/>
            <w:vMerge/>
            <w:tcBorders>
              <w:top w:val="single" w:sz="4" w:space="0" w:color="000000"/>
              <w:left w:val="single" w:sz="4" w:space="0" w:color="000000"/>
              <w:bottom w:val="single" w:sz="4" w:space="0" w:color="000000"/>
              <w:right w:val="single" w:sz="4" w:space="0" w:color="000000"/>
            </w:tcBorders>
          </w:tcPr>
          <w:p w14:paraId="1B92FFEB" w14:textId="77777777" w:rsidR="004C1066" w:rsidRDefault="004C1066"/>
        </w:tc>
        <w:tc>
          <w:tcPr>
            <w:tcW w:w="7799" w:type="dxa"/>
            <w:tcBorders>
              <w:top w:val="single" w:sz="4" w:space="0" w:color="000000"/>
              <w:left w:val="single" w:sz="4" w:space="0" w:color="000000"/>
              <w:bottom w:val="single" w:sz="4" w:space="0" w:color="000000"/>
              <w:right w:val="single" w:sz="4" w:space="0" w:color="000000"/>
            </w:tcBorders>
            <w:vAlign w:val="center"/>
          </w:tcPr>
          <w:p w14:paraId="7170A1DA" w14:textId="77777777" w:rsidR="004C1066" w:rsidRDefault="00057EB3">
            <w:pPr>
              <w:spacing w:after="0" w:line="240" w:lineRule="auto"/>
              <w:jc w:val="both"/>
              <w:rPr>
                <w:rFonts w:ascii="Times New Roman" w:hAnsi="Times New Roman"/>
                <w:sz w:val="24"/>
              </w:rPr>
            </w:pPr>
            <w:r>
              <w:rPr>
                <w:rFonts w:ascii="Times New Roman" w:hAnsi="Times New Roman"/>
                <w:sz w:val="24"/>
                <w:highlight w:val="white"/>
              </w:rPr>
              <w:t>Конфликт, стили поведения в конфликте.  Технология работы с конфликтной ситуацией.</w:t>
            </w:r>
          </w:p>
        </w:tc>
        <w:tc>
          <w:tcPr>
            <w:tcW w:w="2033" w:type="dxa"/>
            <w:tcBorders>
              <w:top w:val="single" w:sz="4" w:space="0" w:color="000000"/>
              <w:left w:val="single" w:sz="4" w:space="0" w:color="000000"/>
              <w:bottom w:val="single" w:sz="4" w:space="0" w:color="000000"/>
              <w:right w:val="single" w:sz="4" w:space="0" w:color="000000"/>
            </w:tcBorders>
            <w:vAlign w:val="center"/>
          </w:tcPr>
          <w:p w14:paraId="08FE0CFA" w14:textId="77777777" w:rsidR="004C1066" w:rsidRDefault="00057EB3">
            <w:pPr>
              <w:spacing w:after="0" w:line="240" w:lineRule="auto"/>
              <w:jc w:val="center"/>
              <w:rPr>
                <w:rFonts w:ascii="Times New Roman" w:hAnsi="Times New Roman"/>
                <w:sz w:val="24"/>
              </w:rPr>
            </w:pPr>
            <w:r>
              <w:rPr>
                <w:rFonts w:ascii="Times New Roman" w:hAnsi="Times New Roman"/>
                <w:sz w:val="24"/>
              </w:rPr>
              <w:t>4</w:t>
            </w:r>
          </w:p>
        </w:tc>
        <w:tc>
          <w:tcPr>
            <w:tcW w:w="2736" w:type="dxa"/>
            <w:vMerge/>
            <w:tcBorders>
              <w:top w:val="single" w:sz="4" w:space="0" w:color="000000"/>
              <w:left w:val="single" w:sz="4" w:space="0" w:color="000000"/>
              <w:bottom w:val="single" w:sz="4" w:space="0" w:color="000000"/>
              <w:right w:val="single" w:sz="4" w:space="0" w:color="000000"/>
            </w:tcBorders>
            <w:vAlign w:val="center"/>
          </w:tcPr>
          <w:p w14:paraId="15449223" w14:textId="77777777" w:rsidR="004C1066" w:rsidRDefault="004C1066"/>
        </w:tc>
      </w:tr>
      <w:tr w:rsidR="004C1066" w14:paraId="775D7A81" w14:textId="77777777">
        <w:trPr>
          <w:trHeight w:val="305"/>
        </w:trPr>
        <w:tc>
          <w:tcPr>
            <w:tcW w:w="2362" w:type="dxa"/>
            <w:vMerge/>
            <w:tcBorders>
              <w:top w:val="single" w:sz="4" w:space="0" w:color="000000"/>
              <w:left w:val="single" w:sz="4" w:space="0" w:color="000000"/>
              <w:bottom w:val="single" w:sz="4" w:space="0" w:color="000000"/>
              <w:right w:val="single" w:sz="4" w:space="0" w:color="000000"/>
            </w:tcBorders>
          </w:tcPr>
          <w:p w14:paraId="5DF17545" w14:textId="77777777" w:rsidR="004C1066" w:rsidRDefault="004C1066"/>
        </w:tc>
        <w:tc>
          <w:tcPr>
            <w:tcW w:w="7799" w:type="dxa"/>
            <w:tcBorders>
              <w:top w:val="single" w:sz="4" w:space="0" w:color="000000"/>
              <w:left w:val="single" w:sz="4" w:space="0" w:color="000000"/>
              <w:bottom w:val="single" w:sz="4" w:space="0" w:color="000000"/>
              <w:right w:val="single" w:sz="4" w:space="0" w:color="000000"/>
            </w:tcBorders>
          </w:tcPr>
          <w:p w14:paraId="132CBB21" w14:textId="77777777" w:rsidR="004C1066" w:rsidRDefault="00057EB3">
            <w:pPr>
              <w:spacing w:after="0" w:line="240" w:lineRule="auto"/>
              <w:jc w:val="both"/>
              <w:rPr>
                <w:rFonts w:ascii="Times New Roman" w:hAnsi="Times New Roman"/>
                <w:sz w:val="24"/>
              </w:rPr>
            </w:pPr>
            <w:r>
              <w:rPr>
                <w:rFonts w:ascii="Times New Roman" w:hAnsi="Times New Roman"/>
                <w:b/>
                <w:sz w:val="24"/>
              </w:rPr>
              <w:t>В том числе практических и лабораторных занятий</w:t>
            </w:r>
          </w:p>
        </w:tc>
        <w:tc>
          <w:tcPr>
            <w:tcW w:w="2033" w:type="dxa"/>
            <w:tcBorders>
              <w:top w:val="single" w:sz="4" w:space="0" w:color="000000"/>
              <w:left w:val="single" w:sz="4" w:space="0" w:color="000000"/>
              <w:bottom w:val="single" w:sz="4" w:space="0" w:color="000000"/>
              <w:right w:val="single" w:sz="4" w:space="0" w:color="000000"/>
            </w:tcBorders>
            <w:vAlign w:val="center"/>
          </w:tcPr>
          <w:p w14:paraId="36138A0D" w14:textId="77777777" w:rsidR="004C1066" w:rsidRDefault="00057EB3">
            <w:pPr>
              <w:spacing w:after="0" w:line="240" w:lineRule="auto"/>
              <w:jc w:val="center"/>
              <w:rPr>
                <w:rFonts w:ascii="Times New Roman" w:hAnsi="Times New Roman"/>
                <w:b/>
                <w:sz w:val="24"/>
              </w:rPr>
            </w:pPr>
            <w:r>
              <w:rPr>
                <w:rFonts w:ascii="Times New Roman" w:hAnsi="Times New Roman"/>
                <w:b/>
                <w:sz w:val="24"/>
              </w:rPr>
              <w:t>2</w:t>
            </w:r>
          </w:p>
        </w:tc>
        <w:tc>
          <w:tcPr>
            <w:tcW w:w="2736" w:type="dxa"/>
            <w:vMerge/>
            <w:tcBorders>
              <w:top w:val="single" w:sz="4" w:space="0" w:color="000000"/>
              <w:left w:val="single" w:sz="4" w:space="0" w:color="000000"/>
              <w:bottom w:val="single" w:sz="4" w:space="0" w:color="000000"/>
              <w:right w:val="single" w:sz="4" w:space="0" w:color="000000"/>
            </w:tcBorders>
            <w:vAlign w:val="center"/>
          </w:tcPr>
          <w:p w14:paraId="26A3DCE1" w14:textId="77777777" w:rsidR="004C1066" w:rsidRDefault="004C1066"/>
        </w:tc>
      </w:tr>
      <w:tr w:rsidR="004C1066" w14:paraId="60A58DB2" w14:textId="77777777">
        <w:trPr>
          <w:trHeight w:val="305"/>
        </w:trPr>
        <w:tc>
          <w:tcPr>
            <w:tcW w:w="2362" w:type="dxa"/>
            <w:vMerge/>
            <w:tcBorders>
              <w:top w:val="single" w:sz="4" w:space="0" w:color="000000"/>
              <w:left w:val="single" w:sz="4" w:space="0" w:color="000000"/>
              <w:bottom w:val="single" w:sz="4" w:space="0" w:color="000000"/>
              <w:right w:val="single" w:sz="4" w:space="0" w:color="000000"/>
            </w:tcBorders>
          </w:tcPr>
          <w:p w14:paraId="58318DBD" w14:textId="77777777" w:rsidR="004C1066" w:rsidRDefault="004C1066"/>
        </w:tc>
        <w:tc>
          <w:tcPr>
            <w:tcW w:w="7799" w:type="dxa"/>
            <w:tcBorders>
              <w:top w:val="single" w:sz="4" w:space="0" w:color="000000"/>
              <w:left w:val="single" w:sz="4" w:space="0" w:color="000000"/>
              <w:bottom w:val="single" w:sz="4" w:space="0" w:color="000000"/>
              <w:right w:val="single" w:sz="4" w:space="0" w:color="000000"/>
            </w:tcBorders>
          </w:tcPr>
          <w:p w14:paraId="001774A4" w14:textId="77777777" w:rsidR="004C1066" w:rsidRDefault="00057EB3">
            <w:pPr>
              <w:widowControl w:val="0"/>
              <w:spacing w:after="0" w:line="240" w:lineRule="auto"/>
              <w:ind w:left="57"/>
              <w:rPr>
                <w:rFonts w:ascii="Times New Roman" w:hAnsi="Times New Roman"/>
                <w:sz w:val="24"/>
                <w:highlight w:val="white"/>
              </w:rPr>
            </w:pPr>
            <w:r>
              <w:rPr>
                <w:rFonts w:ascii="Times New Roman" w:hAnsi="Times New Roman"/>
                <w:b/>
                <w:sz w:val="24"/>
                <w:highlight w:val="white"/>
              </w:rPr>
              <w:t>Практическое занятие 4.</w:t>
            </w:r>
            <w:r>
              <w:rPr>
                <w:rFonts w:ascii="Times New Roman" w:hAnsi="Times New Roman"/>
                <w:sz w:val="24"/>
                <w:highlight w:val="white"/>
              </w:rPr>
              <w:t xml:space="preserve"> Диагностика предрасположенности личности к конфликтному поведению.</w:t>
            </w:r>
          </w:p>
        </w:tc>
        <w:tc>
          <w:tcPr>
            <w:tcW w:w="2033" w:type="dxa"/>
            <w:tcBorders>
              <w:top w:val="single" w:sz="4" w:space="0" w:color="000000"/>
              <w:left w:val="single" w:sz="4" w:space="0" w:color="000000"/>
              <w:bottom w:val="single" w:sz="4" w:space="0" w:color="000000"/>
              <w:right w:val="single" w:sz="4" w:space="0" w:color="000000"/>
            </w:tcBorders>
            <w:vAlign w:val="center"/>
          </w:tcPr>
          <w:p w14:paraId="1EE2570D" w14:textId="77777777" w:rsidR="004C1066" w:rsidRDefault="00057EB3">
            <w:pPr>
              <w:spacing w:after="0" w:line="240" w:lineRule="auto"/>
              <w:jc w:val="center"/>
              <w:rPr>
                <w:rFonts w:ascii="Times New Roman" w:hAnsi="Times New Roman"/>
                <w:sz w:val="24"/>
              </w:rPr>
            </w:pPr>
            <w:r>
              <w:rPr>
                <w:rFonts w:ascii="Times New Roman" w:hAnsi="Times New Roman"/>
                <w:sz w:val="24"/>
              </w:rPr>
              <w:t>2</w:t>
            </w:r>
          </w:p>
        </w:tc>
        <w:tc>
          <w:tcPr>
            <w:tcW w:w="2736" w:type="dxa"/>
            <w:vMerge/>
            <w:tcBorders>
              <w:top w:val="single" w:sz="4" w:space="0" w:color="000000"/>
              <w:left w:val="single" w:sz="4" w:space="0" w:color="000000"/>
              <w:bottom w:val="single" w:sz="4" w:space="0" w:color="000000"/>
              <w:right w:val="single" w:sz="4" w:space="0" w:color="000000"/>
            </w:tcBorders>
            <w:vAlign w:val="center"/>
          </w:tcPr>
          <w:p w14:paraId="6C324C49" w14:textId="77777777" w:rsidR="004C1066" w:rsidRDefault="004C1066"/>
        </w:tc>
      </w:tr>
      <w:tr w:rsidR="004C1066" w14:paraId="35E67E0F" w14:textId="77777777">
        <w:trPr>
          <w:trHeight w:val="305"/>
        </w:trPr>
        <w:tc>
          <w:tcPr>
            <w:tcW w:w="2362" w:type="dxa"/>
            <w:vMerge w:val="restart"/>
            <w:tcBorders>
              <w:top w:val="single" w:sz="4" w:space="0" w:color="000000"/>
              <w:left w:val="single" w:sz="4" w:space="0" w:color="000000"/>
              <w:bottom w:val="single" w:sz="4" w:space="0" w:color="000000"/>
              <w:right w:val="single" w:sz="4" w:space="0" w:color="000000"/>
            </w:tcBorders>
          </w:tcPr>
          <w:p w14:paraId="4A39C533" w14:textId="77777777" w:rsidR="004C1066" w:rsidRDefault="00057EB3">
            <w:pPr>
              <w:spacing w:after="0" w:line="240" w:lineRule="auto"/>
              <w:rPr>
                <w:rFonts w:ascii="Times New Roman" w:hAnsi="Times New Roman"/>
                <w:b/>
                <w:sz w:val="24"/>
              </w:rPr>
            </w:pPr>
            <w:r>
              <w:rPr>
                <w:rFonts w:ascii="Times New Roman" w:hAnsi="Times New Roman"/>
                <w:b/>
                <w:sz w:val="24"/>
              </w:rPr>
              <w:t xml:space="preserve">Тема 13. </w:t>
            </w:r>
            <w:r>
              <w:rPr>
                <w:rFonts w:ascii="Times New Roman" w:hAnsi="Times New Roman"/>
                <w:b/>
                <w:sz w:val="24"/>
                <w:highlight w:val="white"/>
              </w:rPr>
              <w:t>Стратегии поведения в конфликтной ситуации</w:t>
            </w:r>
          </w:p>
        </w:tc>
        <w:tc>
          <w:tcPr>
            <w:tcW w:w="7799" w:type="dxa"/>
            <w:tcBorders>
              <w:top w:val="single" w:sz="4" w:space="0" w:color="000000"/>
              <w:left w:val="single" w:sz="4" w:space="0" w:color="000000"/>
              <w:bottom w:val="single" w:sz="4" w:space="0" w:color="000000"/>
              <w:right w:val="single" w:sz="4" w:space="0" w:color="000000"/>
            </w:tcBorders>
          </w:tcPr>
          <w:p w14:paraId="254EFFB5" w14:textId="77777777" w:rsidR="004C1066" w:rsidRDefault="00057EB3">
            <w:pPr>
              <w:spacing w:after="0" w:line="240" w:lineRule="auto"/>
              <w:jc w:val="both"/>
              <w:rPr>
                <w:rFonts w:ascii="Times New Roman" w:hAnsi="Times New Roman"/>
                <w:sz w:val="24"/>
              </w:rPr>
            </w:pPr>
            <w:r>
              <w:rPr>
                <w:rFonts w:ascii="Times New Roman" w:hAnsi="Times New Roman"/>
                <w:b/>
                <w:sz w:val="24"/>
              </w:rPr>
              <w:t>Содержание учебного материала</w:t>
            </w:r>
          </w:p>
        </w:tc>
        <w:tc>
          <w:tcPr>
            <w:tcW w:w="2033" w:type="dxa"/>
            <w:tcBorders>
              <w:top w:val="single" w:sz="4" w:space="0" w:color="000000"/>
              <w:left w:val="single" w:sz="4" w:space="0" w:color="000000"/>
              <w:bottom w:val="single" w:sz="4" w:space="0" w:color="000000"/>
              <w:right w:val="single" w:sz="4" w:space="0" w:color="000000"/>
            </w:tcBorders>
            <w:vAlign w:val="center"/>
          </w:tcPr>
          <w:p w14:paraId="62B495D9" w14:textId="77777777" w:rsidR="004C1066" w:rsidRDefault="00057EB3">
            <w:pPr>
              <w:spacing w:after="0" w:line="240" w:lineRule="auto"/>
              <w:jc w:val="center"/>
              <w:rPr>
                <w:rFonts w:ascii="Times New Roman" w:hAnsi="Times New Roman"/>
                <w:b/>
                <w:sz w:val="24"/>
              </w:rPr>
            </w:pPr>
            <w:r>
              <w:rPr>
                <w:rFonts w:ascii="Times New Roman" w:hAnsi="Times New Roman"/>
                <w:b/>
                <w:sz w:val="24"/>
              </w:rPr>
              <w:t>2</w:t>
            </w:r>
          </w:p>
        </w:tc>
        <w:tc>
          <w:tcPr>
            <w:tcW w:w="2736" w:type="dxa"/>
            <w:vMerge w:val="restart"/>
            <w:tcBorders>
              <w:top w:val="single" w:sz="4" w:space="0" w:color="000000"/>
              <w:left w:val="single" w:sz="4" w:space="0" w:color="000000"/>
              <w:bottom w:val="single" w:sz="4" w:space="0" w:color="000000"/>
              <w:right w:val="single" w:sz="4" w:space="0" w:color="000000"/>
            </w:tcBorders>
            <w:vAlign w:val="center"/>
          </w:tcPr>
          <w:p w14:paraId="44E59088" w14:textId="77777777" w:rsidR="004C1066" w:rsidRDefault="00057EB3">
            <w:pPr>
              <w:spacing w:after="0" w:line="240" w:lineRule="auto"/>
              <w:jc w:val="center"/>
              <w:rPr>
                <w:rFonts w:ascii="Times New Roman" w:hAnsi="Times New Roman"/>
                <w:b/>
                <w:sz w:val="24"/>
              </w:rPr>
            </w:pPr>
            <w:r>
              <w:rPr>
                <w:rFonts w:ascii="Times New Roman" w:hAnsi="Times New Roman"/>
                <w:sz w:val="24"/>
                <w:highlight w:val="white"/>
              </w:rPr>
              <w:t>ОК 01,02,03,04,05,06</w:t>
            </w:r>
          </w:p>
        </w:tc>
      </w:tr>
      <w:tr w:rsidR="004C1066" w14:paraId="6F9122DE" w14:textId="77777777">
        <w:trPr>
          <w:trHeight w:val="305"/>
        </w:trPr>
        <w:tc>
          <w:tcPr>
            <w:tcW w:w="2362" w:type="dxa"/>
            <w:vMerge/>
            <w:tcBorders>
              <w:top w:val="single" w:sz="4" w:space="0" w:color="000000"/>
              <w:left w:val="single" w:sz="4" w:space="0" w:color="000000"/>
              <w:bottom w:val="single" w:sz="4" w:space="0" w:color="000000"/>
              <w:right w:val="single" w:sz="4" w:space="0" w:color="000000"/>
            </w:tcBorders>
          </w:tcPr>
          <w:p w14:paraId="667ED851" w14:textId="77777777" w:rsidR="004C1066" w:rsidRDefault="004C1066"/>
        </w:tc>
        <w:tc>
          <w:tcPr>
            <w:tcW w:w="7799" w:type="dxa"/>
            <w:tcBorders>
              <w:top w:val="single" w:sz="4" w:space="0" w:color="000000"/>
              <w:left w:val="single" w:sz="4" w:space="0" w:color="000000"/>
              <w:bottom w:val="single" w:sz="4" w:space="0" w:color="000000"/>
              <w:right w:val="single" w:sz="4" w:space="0" w:color="000000"/>
            </w:tcBorders>
          </w:tcPr>
          <w:p w14:paraId="2B3D9795" w14:textId="77777777" w:rsidR="004C1066" w:rsidRDefault="00057EB3">
            <w:pPr>
              <w:spacing w:after="0" w:line="240" w:lineRule="auto"/>
              <w:jc w:val="both"/>
              <w:rPr>
                <w:rFonts w:ascii="Times New Roman" w:hAnsi="Times New Roman"/>
                <w:sz w:val="24"/>
              </w:rPr>
            </w:pPr>
            <w:r>
              <w:rPr>
                <w:rFonts w:ascii="Times New Roman" w:hAnsi="Times New Roman"/>
                <w:b/>
                <w:sz w:val="24"/>
              </w:rPr>
              <w:t>В том числе практических и лабораторных занятий</w:t>
            </w:r>
          </w:p>
        </w:tc>
        <w:tc>
          <w:tcPr>
            <w:tcW w:w="2033" w:type="dxa"/>
            <w:tcBorders>
              <w:top w:val="single" w:sz="4" w:space="0" w:color="000000"/>
              <w:left w:val="single" w:sz="4" w:space="0" w:color="000000"/>
              <w:bottom w:val="single" w:sz="4" w:space="0" w:color="000000"/>
              <w:right w:val="single" w:sz="4" w:space="0" w:color="000000"/>
            </w:tcBorders>
            <w:vAlign w:val="center"/>
          </w:tcPr>
          <w:p w14:paraId="74ED0824" w14:textId="77777777" w:rsidR="004C1066" w:rsidRDefault="00057EB3">
            <w:pPr>
              <w:spacing w:after="0" w:line="240" w:lineRule="auto"/>
              <w:jc w:val="center"/>
              <w:rPr>
                <w:rFonts w:ascii="Times New Roman" w:hAnsi="Times New Roman"/>
                <w:b/>
                <w:sz w:val="24"/>
              </w:rPr>
            </w:pPr>
            <w:r>
              <w:rPr>
                <w:rFonts w:ascii="Times New Roman" w:hAnsi="Times New Roman"/>
                <w:b/>
                <w:sz w:val="24"/>
              </w:rPr>
              <w:t>2</w:t>
            </w:r>
          </w:p>
        </w:tc>
        <w:tc>
          <w:tcPr>
            <w:tcW w:w="2736" w:type="dxa"/>
            <w:vMerge/>
            <w:tcBorders>
              <w:top w:val="single" w:sz="4" w:space="0" w:color="000000"/>
              <w:left w:val="single" w:sz="4" w:space="0" w:color="000000"/>
              <w:bottom w:val="single" w:sz="4" w:space="0" w:color="000000"/>
              <w:right w:val="single" w:sz="4" w:space="0" w:color="000000"/>
            </w:tcBorders>
            <w:vAlign w:val="center"/>
          </w:tcPr>
          <w:p w14:paraId="445E4530" w14:textId="77777777" w:rsidR="004C1066" w:rsidRDefault="004C1066"/>
        </w:tc>
      </w:tr>
      <w:tr w:rsidR="004C1066" w14:paraId="607EA6A6" w14:textId="77777777">
        <w:trPr>
          <w:trHeight w:val="305"/>
        </w:trPr>
        <w:tc>
          <w:tcPr>
            <w:tcW w:w="2362" w:type="dxa"/>
            <w:vMerge/>
            <w:tcBorders>
              <w:top w:val="single" w:sz="4" w:space="0" w:color="000000"/>
              <w:left w:val="single" w:sz="4" w:space="0" w:color="000000"/>
              <w:bottom w:val="single" w:sz="4" w:space="0" w:color="000000"/>
              <w:right w:val="single" w:sz="4" w:space="0" w:color="000000"/>
            </w:tcBorders>
          </w:tcPr>
          <w:p w14:paraId="2DF39616" w14:textId="77777777" w:rsidR="004C1066" w:rsidRDefault="004C1066"/>
        </w:tc>
        <w:tc>
          <w:tcPr>
            <w:tcW w:w="7799" w:type="dxa"/>
            <w:tcBorders>
              <w:top w:val="single" w:sz="4" w:space="0" w:color="000000"/>
              <w:left w:val="single" w:sz="4" w:space="0" w:color="000000"/>
              <w:bottom w:val="single" w:sz="4" w:space="0" w:color="000000"/>
              <w:right w:val="single" w:sz="4" w:space="0" w:color="000000"/>
            </w:tcBorders>
          </w:tcPr>
          <w:p w14:paraId="74D19225" w14:textId="77777777" w:rsidR="004C1066" w:rsidRDefault="00057EB3">
            <w:pPr>
              <w:spacing w:after="0" w:line="240" w:lineRule="auto"/>
              <w:jc w:val="both"/>
              <w:rPr>
                <w:rFonts w:ascii="Times New Roman" w:hAnsi="Times New Roman"/>
                <w:sz w:val="24"/>
              </w:rPr>
            </w:pPr>
            <w:r>
              <w:rPr>
                <w:rFonts w:ascii="Times New Roman" w:hAnsi="Times New Roman"/>
                <w:b/>
                <w:sz w:val="24"/>
                <w:highlight w:val="white"/>
              </w:rPr>
              <w:t>Практическое занятие 5.</w:t>
            </w:r>
            <w:r>
              <w:rPr>
                <w:rFonts w:ascii="Times New Roman" w:hAnsi="Times New Roman"/>
                <w:sz w:val="24"/>
                <w:highlight w:val="white"/>
              </w:rPr>
              <w:t xml:space="preserve"> Стратегии поведения в конфликтной ситуации.</w:t>
            </w:r>
          </w:p>
        </w:tc>
        <w:tc>
          <w:tcPr>
            <w:tcW w:w="2033" w:type="dxa"/>
            <w:tcBorders>
              <w:top w:val="single" w:sz="4" w:space="0" w:color="000000"/>
              <w:left w:val="single" w:sz="4" w:space="0" w:color="000000"/>
              <w:bottom w:val="single" w:sz="4" w:space="0" w:color="000000"/>
              <w:right w:val="single" w:sz="4" w:space="0" w:color="000000"/>
            </w:tcBorders>
            <w:vAlign w:val="center"/>
          </w:tcPr>
          <w:p w14:paraId="26E09293" w14:textId="77777777" w:rsidR="004C1066" w:rsidRDefault="00057EB3">
            <w:pPr>
              <w:spacing w:after="0" w:line="240" w:lineRule="auto"/>
              <w:jc w:val="center"/>
              <w:rPr>
                <w:rFonts w:ascii="Times New Roman" w:hAnsi="Times New Roman"/>
                <w:sz w:val="24"/>
              </w:rPr>
            </w:pPr>
            <w:r>
              <w:rPr>
                <w:rFonts w:ascii="Times New Roman" w:hAnsi="Times New Roman"/>
                <w:sz w:val="24"/>
              </w:rPr>
              <w:t>2</w:t>
            </w:r>
          </w:p>
        </w:tc>
        <w:tc>
          <w:tcPr>
            <w:tcW w:w="2736" w:type="dxa"/>
            <w:vMerge/>
            <w:tcBorders>
              <w:top w:val="single" w:sz="4" w:space="0" w:color="000000"/>
              <w:left w:val="single" w:sz="4" w:space="0" w:color="000000"/>
              <w:bottom w:val="single" w:sz="4" w:space="0" w:color="000000"/>
              <w:right w:val="single" w:sz="4" w:space="0" w:color="000000"/>
            </w:tcBorders>
            <w:vAlign w:val="center"/>
          </w:tcPr>
          <w:p w14:paraId="1063D212" w14:textId="77777777" w:rsidR="004C1066" w:rsidRDefault="004C1066"/>
        </w:tc>
      </w:tr>
      <w:tr w:rsidR="004C1066" w14:paraId="08B12D68" w14:textId="77777777">
        <w:trPr>
          <w:trHeight w:val="374"/>
        </w:trPr>
        <w:tc>
          <w:tcPr>
            <w:tcW w:w="2362" w:type="dxa"/>
            <w:vMerge w:val="restart"/>
            <w:tcBorders>
              <w:top w:val="single" w:sz="4" w:space="0" w:color="000000"/>
              <w:left w:val="single" w:sz="4" w:space="0" w:color="000000"/>
              <w:bottom w:val="single" w:sz="4" w:space="0" w:color="000000"/>
              <w:right w:val="single" w:sz="4" w:space="0" w:color="000000"/>
            </w:tcBorders>
          </w:tcPr>
          <w:p w14:paraId="75CC0B4A" w14:textId="77777777" w:rsidR="004C1066" w:rsidRDefault="00057EB3">
            <w:pPr>
              <w:spacing w:after="0" w:line="240" w:lineRule="auto"/>
              <w:rPr>
                <w:rFonts w:ascii="Times New Roman" w:hAnsi="Times New Roman"/>
                <w:b/>
                <w:sz w:val="24"/>
              </w:rPr>
            </w:pPr>
            <w:r>
              <w:rPr>
                <w:rFonts w:ascii="Times New Roman" w:hAnsi="Times New Roman"/>
                <w:b/>
                <w:sz w:val="24"/>
              </w:rPr>
              <w:t xml:space="preserve">Тема 14. </w:t>
            </w:r>
            <w:r>
              <w:rPr>
                <w:rFonts w:ascii="Times New Roman" w:hAnsi="Times New Roman"/>
                <w:b/>
                <w:sz w:val="24"/>
                <w:highlight w:val="white"/>
              </w:rPr>
              <w:t>Стресс.</w:t>
            </w:r>
          </w:p>
        </w:tc>
        <w:tc>
          <w:tcPr>
            <w:tcW w:w="7799" w:type="dxa"/>
            <w:tcBorders>
              <w:top w:val="single" w:sz="4" w:space="0" w:color="000000"/>
              <w:left w:val="single" w:sz="4" w:space="0" w:color="000000"/>
              <w:bottom w:val="single" w:sz="4" w:space="0" w:color="000000"/>
              <w:right w:val="single" w:sz="4" w:space="0" w:color="000000"/>
            </w:tcBorders>
          </w:tcPr>
          <w:p w14:paraId="2FD9FFAF" w14:textId="77777777" w:rsidR="004C1066" w:rsidRDefault="00057EB3">
            <w:pPr>
              <w:pStyle w:val="Default"/>
              <w:jc w:val="both"/>
              <w:rPr>
                <w:b/>
              </w:rPr>
            </w:pPr>
            <w:r>
              <w:rPr>
                <w:b/>
              </w:rPr>
              <w:t>Содержание учебного материала</w:t>
            </w:r>
          </w:p>
        </w:tc>
        <w:tc>
          <w:tcPr>
            <w:tcW w:w="2033" w:type="dxa"/>
            <w:tcBorders>
              <w:top w:val="single" w:sz="4" w:space="0" w:color="000000"/>
              <w:left w:val="single" w:sz="4" w:space="0" w:color="000000"/>
              <w:bottom w:val="single" w:sz="4" w:space="0" w:color="000000"/>
              <w:right w:val="single" w:sz="4" w:space="0" w:color="000000"/>
            </w:tcBorders>
            <w:vAlign w:val="center"/>
          </w:tcPr>
          <w:p w14:paraId="5932A255" w14:textId="77777777" w:rsidR="004C1066" w:rsidRDefault="00057EB3">
            <w:pPr>
              <w:spacing w:after="0" w:line="240" w:lineRule="auto"/>
              <w:jc w:val="center"/>
              <w:rPr>
                <w:rFonts w:ascii="Times New Roman" w:hAnsi="Times New Roman"/>
                <w:b/>
                <w:sz w:val="24"/>
              </w:rPr>
            </w:pPr>
            <w:r>
              <w:rPr>
                <w:rFonts w:ascii="Times New Roman" w:hAnsi="Times New Roman"/>
                <w:b/>
                <w:sz w:val="24"/>
              </w:rPr>
              <w:t>4</w:t>
            </w:r>
          </w:p>
        </w:tc>
        <w:tc>
          <w:tcPr>
            <w:tcW w:w="2736" w:type="dxa"/>
            <w:vMerge w:val="restart"/>
            <w:tcBorders>
              <w:top w:val="single" w:sz="4" w:space="0" w:color="000000"/>
              <w:left w:val="single" w:sz="4" w:space="0" w:color="000000"/>
              <w:bottom w:val="single" w:sz="4" w:space="0" w:color="000000"/>
              <w:right w:val="single" w:sz="4" w:space="0" w:color="000000"/>
            </w:tcBorders>
            <w:vAlign w:val="center"/>
          </w:tcPr>
          <w:p w14:paraId="068A74D8" w14:textId="77777777" w:rsidR="004C1066" w:rsidRDefault="00057EB3">
            <w:pPr>
              <w:spacing w:after="0" w:line="240" w:lineRule="auto"/>
              <w:jc w:val="center"/>
              <w:rPr>
                <w:rFonts w:ascii="Times New Roman" w:hAnsi="Times New Roman"/>
                <w:b/>
                <w:sz w:val="24"/>
              </w:rPr>
            </w:pPr>
            <w:r>
              <w:rPr>
                <w:rFonts w:ascii="Times New Roman" w:hAnsi="Times New Roman"/>
                <w:sz w:val="24"/>
                <w:highlight w:val="white"/>
              </w:rPr>
              <w:t>ОК 01,02,03,04,05,06</w:t>
            </w:r>
          </w:p>
        </w:tc>
      </w:tr>
      <w:tr w:rsidR="004C1066" w14:paraId="6BFAD2B5" w14:textId="77777777">
        <w:trPr>
          <w:trHeight w:val="340"/>
        </w:trPr>
        <w:tc>
          <w:tcPr>
            <w:tcW w:w="2362" w:type="dxa"/>
            <w:vMerge/>
            <w:tcBorders>
              <w:top w:val="single" w:sz="4" w:space="0" w:color="000000"/>
              <w:left w:val="single" w:sz="4" w:space="0" w:color="000000"/>
              <w:bottom w:val="single" w:sz="4" w:space="0" w:color="000000"/>
              <w:right w:val="single" w:sz="4" w:space="0" w:color="000000"/>
            </w:tcBorders>
          </w:tcPr>
          <w:p w14:paraId="1027A555" w14:textId="77777777" w:rsidR="004C1066" w:rsidRDefault="004C1066"/>
        </w:tc>
        <w:tc>
          <w:tcPr>
            <w:tcW w:w="7799" w:type="dxa"/>
            <w:tcBorders>
              <w:top w:val="single" w:sz="4" w:space="0" w:color="000000"/>
              <w:left w:val="single" w:sz="4" w:space="0" w:color="000000"/>
              <w:bottom w:val="single" w:sz="4" w:space="0" w:color="000000"/>
              <w:right w:val="single" w:sz="4" w:space="0" w:color="000000"/>
            </w:tcBorders>
          </w:tcPr>
          <w:p w14:paraId="5BFE6A58" w14:textId="77777777" w:rsidR="004C1066" w:rsidRDefault="00057EB3">
            <w:pPr>
              <w:pStyle w:val="Default"/>
              <w:jc w:val="both"/>
            </w:pPr>
            <w:r>
              <w:rPr>
                <w:highlight w:val="white"/>
              </w:rPr>
              <w:t xml:space="preserve">Стресс и адаптация: стадии стресса, изменения в организме, виды стресс-реакций, адаптация, виды, </w:t>
            </w:r>
            <w:r>
              <w:rPr>
                <w:highlight w:val="white"/>
              </w:rPr>
              <w:t>профилактика стресса.</w:t>
            </w:r>
          </w:p>
        </w:tc>
        <w:tc>
          <w:tcPr>
            <w:tcW w:w="2033" w:type="dxa"/>
            <w:tcBorders>
              <w:top w:val="single" w:sz="4" w:space="0" w:color="000000"/>
              <w:left w:val="single" w:sz="4" w:space="0" w:color="000000"/>
              <w:bottom w:val="single" w:sz="4" w:space="0" w:color="000000"/>
              <w:right w:val="single" w:sz="4" w:space="0" w:color="000000"/>
            </w:tcBorders>
            <w:vAlign w:val="center"/>
          </w:tcPr>
          <w:p w14:paraId="4A42A236" w14:textId="77777777" w:rsidR="004C1066" w:rsidRDefault="00057EB3">
            <w:pPr>
              <w:spacing w:after="0" w:line="240" w:lineRule="auto"/>
              <w:jc w:val="center"/>
              <w:rPr>
                <w:rFonts w:ascii="Times New Roman" w:hAnsi="Times New Roman"/>
                <w:sz w:val="24"/>
              </w:rPr>
            </w:pPr>
            <w:r>
              <w:rPr>
                <w:rFonts w:ascii="Times New Roman" w:hAnsi="Times New Roman"/>
                <w:sz w:val="24"/>
              </w:rPr>
              <w:t>4</w:t>
            </w:r>
          </w:p>
        </w:tc>
        <w:tc>
          <w:tcPr>
            <w:tcW w:w="2736" w:type="dxa"/>
            <w:vMerge/>
            <w:tcBorders>
              <w:top w:val="single" w:sz="4" w:space="0" w:color="000000"/>
              <w:left w:val="single" w:sz="4" w:space="0" w:color="000000"/>
              <w:bottom w:val="single" w:sz="4" w:space="0" w:color="000000"/>
              <w:right w:val="single" w:sz="4" w:space="0" w:color="000000"/>
            </w:tcBorders>
            <w:vAlign w:val="center"/>
          </w:tcPr>
          <w:p w14:paraId="7955CF33" w14:textId="77777777" w:rsidR="004C1066" w:rsidRDefault="004C1066"/>
        </w:tc>
      </w:tr>
      <w:tr w:rsidR="004C1066" w14:paraId="37A5CE99" w14:textId="77777777">
        <w:trPr>
          <w:trHeight w:val="439"/>
        </w:trPr>
        <w:tc>
          <w:tcPr>
            <w:tcW w:w="2362" w:type="dxa"/>
            <w:vMerge/>
            <w:tcBorders>
              <w:top w:val="single" w:sz="4" w:space="0" w:color="000000"/>
              <w:left w:val="single" w:sz="4" w:space="0" w:color="000000"/>
              <w:bottom w:val="single" w:sz="4" w:space="0" w:color="000000"/>
              <w:right w:val="single" w:sz="4" w:space="0" w:color="000000"/>
            </w:tcBorders>
          </w:tcPr>
          <w:p w14:paraId="10725B46" w14:textId="77777777" w:rsidR="004C1066" w:rsidRDefault="004C1066"/>
        </w:tc>
        <w:tc>
          <w:tcPr>
            <w:tcW w:w="7799" w:type="dxa"/>
            <w:tcBorders>
              <w:top w:val="single" w:sz="4" w:space="0" w:color="000000"/>
              <w:left w:val="single" w:sz="4" w:space="0" w:color="000000"/>
              <w:bottom w:val="single" w:sz="4" w:space="0" w:color="000000"/>
              <w:right w:val="single" w:sz="4" w:space="0" w:color="000000"/>
            </w:tcBorders>
          </w:tcPr>
          <w:p w14:paraId="0E24471A" w14:textId="77777777" w:rsidR="004C1066" w:rsidRDefault="00057EB3">
            <w:pPr>
              <w:spacing w:after="0" w:line="240" w:lineRule="auto"/>
              <w:jc w:val="both"/>
              <w:rPr>
                <w:rFonts w:ascii="Times New Roman" w:hAnsi="Times New Roman"/>
                <w:b/>
                <w:sz w:val="24"/>
              </w:rPr>
            </w:pPr>
            <w:r>
              <w:rPr>
                <w:rFonts w:ascii="Times New Roman" w:hAnsi="Times New Roman"/>
                <w:b/>
                <w:sz w:val="24"/>
              </w:rPr>
              <w:t>В том числе практических и лабораторных занятий</w:t>
            </w:r>
          </w:p>
        </w:tc>
        <w:tc>
          <w:tcPr>
            <w:tcW w:w="2033" w:type="dxa"/>
            <w:tcBorders>
              <w:top w:val="single" w:sz="4" w:space="0" w:color="000000"/>
              <w:left w:val="single" w:sz="4" w:space="0" w:color="000000"/>
              <w:bottom w:val="single" w:sz="4" w:space="0" w:color="000000"/>
              <w:right w:val="single" w:sz="4" w:space="0" w:color="000000"/>
            </w:tcBorders>
            <w:vAlign w:val="center"/>
          </w:tcPr>
          <w:p w14:paraId="20C86C8A" w14:textId="77777777" w:rsidR="004C1066" w:rsidRDefault="00057EB3">
            <w:pPr>
              <w:spacing w:after="0" w:line="240" w:lineRule="auto"/>
              <w:jc w:val="center"/>
              <w:rPr>
                <w:rFonts w:ascii="Times New Roman" w:hAnsi="Times New Roman"/>
                <w:b/>
                <w:sz w:val="24"/>
              </w:rPr>
            </w:pPr>
            <w:r>
              <w:rPr>
                <w:rFonts w:ascii="Times New Roman" w:hAnsi="Times New Roman"/>
                <w:b/>
                <w:sz w:val="24"/>
              </w:rPr>
              <w:t>-</w:t>
            </w:r>
          </w:p>
        </w:tc>
        <w:tc>
          <w:tcPr>
            <w:tcW w:w="2736" w:type="dxa"/>
            <w:vMerge/>
            <w:tcBorders>
              <w:top w:val="single" w:sz="4" w:space="0" w:color="000000"/>
              <w:left w:val="single" w:sz="4" w:space="0" w:color="000000"/>
              <w:bottom w:val="single" w:sz="4" w:space="0" w:color="000000"/>
              <w:right w:val="single" w:sz="4" w:space="0" w:color="000000"/>
            </w:tcBorders>
            <w:vAlign w:val="center"/>
          </w:tcPr>
          <w:p w14:paraId="43F8B789" w14:textId="77777777" w:rsidR="004C1066" w:rsidRDefault="004C1066"/>
        </w:tc>
      </w:tr>
      <w:tr w:rsidR="004C1066" w14:paraId="74889BCB" w14:textId="77777777">
        <w:trPr>
          <w:trHeight w:val="287"/>
        </w:trPr>
        <w:tc>
          <w:tcPr>
            <w:tcW w:w="10161" w:type="dxa"/>
            <w:gridSpan w:val="2"/>
            <w:tcBorders>
              <w:top w:val="single" w:sz="4" w:space="0" w:color="000000"/>
              <w:left w:val="single" w:sz="4" w:space="0" w:color="000000"/>
              <w:bottom w:val="single" w:sz="4" w:space="0" w:color="000000"/>
              <w:right w:val="single" w:sz="4" w:space="0" w:color="000000"/>
            </w:tcBorders>
          </w:tcPr>
          <w:p w14:paraId="6EF39686" w14:textId="77777777" w:rsidR="004C1066" w:rsidRDefault="00057EB3">
            <w:pPr>
              <w:spacing w:after="0" w:line="240" w:lineRule="auto"/>
              <w:jc w:val="both"/>
              <w:rPr>
                <w:rFonts w:ascii="Times New Roman" w:hAnsi="Times New Roman"/>
                <w:b/>
                <w:sz w:val="24"/>
              </w:rPr>
            </w:pPr>
            <w:r>
              <w:rPr>
                <w:rFonts w:ascii="Times New Roman" w:hAnsi="Times New Roman"/>
                <w:b/>
                <w:sz w:val="24"/>
              </w:rPr>
              <w:t>Промежуточная аттестация: экзамен</w:t>
            </w:r>
          </w:p>
        </w:tc>
        <w:tc>
          <w:tcPr>
            <w:tcW w:w="2033" w:type="dxa"/>
            <w:tcBorders>
              <w:top w:val="single" w:sz="4" w:space="0" w:color="000000"/>
              <w:left w:val="single" w:sz="4" w:space="0" w:color="000000"/>
              <w:bottom w:val="single" w:sz="4" w:space="0" w:color="000000"/>
              <w:right w:val="single" w:sz="4" w:space="0" w:color="000000"/>
            </w:tcBorders>
            <w:vAlign w:val="center"/>
          </w:tcPr>
          <w:p w14:paraId="11E295CF" w14:textId="77777777" w:rsidR="004C1066" w:rsidRDefault="00057EB3">
            <w:pPr>
              <w:spacing w:after="0" w:line="240" w:lineRule="auto"/>
              <w:jc w:val="center"/>
              <w:rPr>
                <w:rFonts w:ascii="Times New Roman" w:hAnsi="Times New Roman"/>
                <w:b/>
                <w:sz w:val="24"/>
              </w:rPr>
            </w:pPr>
            <w:r>
              <w:rPr>
                <w:rFonts w:ascii="Times New Roman" w:hAnsi="Times New Roman"/>
                <w:b/>
                <w:sz w:val="24"/>
              </w:rPr>
              <w:t>4</w:t>
            </w:r>
          </w:p>
        </w:tc>
        <w:tc>
          <w:tcPr>
            <w:tcW w:w="2736" w:type="dxa"/>
            <w:vMerge/>
            <w:tcBorders>
              <w:top w:val="single" w:sz="4" w:space="0" w:color="000000"/>
              <w:left w:val="single" w:sz="4" w:space="0" w:color="000000"/>
              <w:bottom w:val="single" w:sz="4" w:space="0" w:color="000000"/>
              <w:right w:val="single" w:sz="4" w:space="0" w:color="000000"/>
            </w:tcBorders>
            <w:vAlign w:val="center"/>
          </w:tcPr>
          <w:p w14:paraId="3C99D4E1" w14:textId="77777777" w:rsidR="004C1066" w:rsidRDefault="004C1066"/>
        </w:tc>
      </w:tr>
      <w:tr w:rsidR="004C1066" w14:paraId="28F1360C" w14:textId="77777777">
        <w:trPr>
          <w:trHeight w:val="346"/>
        </w:trPr>
        <w:tc>
          <w:tcPr>
            <w:tcW w:w="10161" w:type="dxa"/>
            <w:gridSpan w:val="2"/>
            <w:tcBorders>
              <w:top w:val="single" w:sz="4" w:space="0" w:color="000000"/>
              <w:left w:val="single" w:sz="4" w:space="0" w:color="000000"/>
              <w:bottom w:val="single" w:sz="4" w:space="0" w:color="000000"/>
              <w:right w:val="single" w:sz="4" w:space="0" w:color="000000"/>
            </w:tcBorders>
          </w:tcPr>
          <w:p w14:paraId="37CDB5B4" w14:textId="77777777" w:rsidR="004C1066" w:rsidRDefault="00057EB3">
            <w:pPr>
              <w:pStyle w:val="Default"/>
              <w:jc w:val="both"/>
              <w:rPr>
                <w:b/>
              </w:rPr>
            </w:pPr>
            <w:r>
              <w:rPr>
                <w:b/>
              </w:rPr>
              <w:t>ВСЕГО</w:t>
            </w:r>
          </w:p>
        </w:tc>
        <w:tc>
          <w:tcPr>
            <w:tcW w:w="2033" w:type="dxa"/>
            <w:tcBorders>
              <w:top w:val="single" w:sz="4" w:space="0" w:color="000000"/>
              <w:left w:val="single" w:sz="4" w:space="0" w:color="000000"/>
              <w:bottom w:val="single" w:sz="4" w:space="0" w:color="000000"/>
              <w:right w:val="single" w:sz="4" w:space="0" w:color="000000"/>
            </w:tcBorders>
            <w:vAlign w:val="center"/>
          </w:tcPr>
          <w:p w14:paraId="69C09713" w14:textId="77777777" w:rsidR="004C1066" w:rsidRDefault="00057EB3">
            <w:pPr>
              <w:spacing w:after="0" w:line="240" w:lineRule="auto"/>
              <w:jc w:val="center"/>
              <w:rPr>
                <w:rFonts w:ascii="Times New Roman" w:hAnsi="Times New Roman"/>
                <w:b/>
                <w:sz w:val="24"/>
              </w:rPr>
            </w:pPr>
            <w:r>
              <w:rPr>
                <w:rFonts w:ascii="Times New Roman" w:hAnsi="Times New Roman"/>
                <w:b/>
                <w:sz w:val="24"/>
              </w:rPr>
              <w:t>72</w:t>
            </w:r>
          </w:p>
        </w:tc>
        <w:tc>
          <w:tcPr>
            <w:tcW w:w="2736" w:type="dxa"/>
            <w:vMerge/>
            <w:tcBorders>
              <w:top w:val="single" w:sz="4" w:space="0" w:color="000000"/>
              <w:left w:val="single" w:sz="4" w:space="0" w:color="000000"/>
              <w:bottom w:val="single" w:sz="4" w:space="0" w:color="000000"/>
              <w:right w:val="single" w:sz="4" w:space="0" w:color="000000"/>
            </w:tcBorders>
            <w:vAlign w:val="center"/>
          </w:tcPr>
          <w:p w14:paraId="1C70A832" w14:textId="77777777" w:rsidR="004C1066" w:rsidRDefault="004C1066"/>
        </w:tc>
      </w:tr>
    </w:tbl>
    <w:p w14:paraId="48B32075" w14:textId="77777777" w:rsidR="004C1066" w:rsidRDefault="004C1066">
      <w:pPr>
        <w:ind w:firstLine="709"/>
        <w:rPr>
          <w:rFonts w:ascii="Times New Roman" w:hAnsi="Times New Roman"/>
          <w:b/>
        </w:rPr>
      </w:pPr>
    </w:p>
    <w:p w14:paraId="1AF107E4" w14:textId="77777777" w:rsidR="004C1066" w:rsidRDefault="004C1066">
      <w:pPr>
        <w:sectPr w:rsidR="004C1066">
          <w:headerReference w:type="default" r:id="rId138"/>
          <w:footerReference w:type="even" r:id="rId139"/>
          <w:footerReference w:type="default" r:id="rId140"/>
          <w:pgSz w:w="16840" w:h="11907" w:orient="landscape"/>
          <w:pgMar w:top="851" w:right="1134" w:bottom="851" w:left="992" w:header="709" w:footer="709" w:gutter="0"/>
          <w:cols w:space="720"/>
        </w:sectPr>
      </w:pPr>
    </w:p>
    <w:p w14:paraId="2BC87212" w14:textId="77777777" w:rsidR="004C1066" w:rsidRDefault="00057EB3">
      <w:pPr>
        <w:ind w:left="1353"/>
        <w:rPr>
          <w:rFonts w:ascii="Times New Roman" w:hAnsi="Times New Roman"/>
          <w:b/>
        </w:rPr>
      </w:pPr>
      <w:r>
        <w:rPr>
          <w:rFonts w:ascii="Times New Roman" w:hAnsi="Times New Roman"/>
          <w:b/>
        </w:rPr>
        <w:lastRenderedPageBreak/>
        <w:t>3. УСЛОВИЯ РЕАЛИЗАЦИИ ПРОГРАММЫ УЧЕБНОЙ ДИСЦИПЛИНЫ</w:t>
      </w:r>
    </w:p>
    <w:p w14:paraId="43CCF7E0" w14:textId="77777777" w:rsidR="004C1066" w:rsidRDefault="00057EB3">
      <w:pPr>
        <w:spacing w:after="0"/>
        <w:ind w:firstLine="709"/>
        <w:jc w:val="both"/>
        <w:rPr>
          <w:rFonts w:ascii="Times New Roman" w:hAnsi="Times New Roman"/>
          <w:sz w:val="24"/>
        </w:rPr>
      </w:pPr>
      <w:r>
        <w:rPr>
          <w:rFonts w:ascii="Times New Roman" w:hAnsi="Times New Roman"/>
          <w:sz w:val="24"/>
        </w:rPr>
        <w:t xml:space="preserve">3.1. </w:t>
      </w:r>
      <w:r>
        <w:rPr>
          <w:rFonts w:ascii="Times New Roman" w:hAnsi="Times New Roman"/>
          <w:sz w:val="24"/>
        </w:rPr>
        <w:t>Для реализации программы учебной дисциплины требует наличия учебного кабинета, имеющего следующее оборудование:</w:t>
      </w:r>
    </w:p>
    <w:p w14:paraId="294E3653" w14:textId="77777777" w:rsidR="004C1066" w:rsidRDefault="00057EB3">
      <w:pPr>
        <w:numPr>
          <w:ilvl w:val="0"/>
          <w:numId w:val="87"/>
        </w:numPr>
        <w:tabs>
          <w:tab w:val="left" w:pos="993"/>
        </w:tabs>
        <w:spacing w:after="0" w:line="240" w:lineRule="auto"/>
        <w:ind w:left="0" w:firstLine="709"/>
        <w:contextualSpacing/>
        <w:rPr>
          <w:rFonts w:ascii="Times New Roman" w:hAnsi="Times New Roman"/>
          <w:sz w:val="24"/>
        </w:rPr>
      </w:pPr>
      <w:r>
        <w:rPr>
          <w:rFonts w:ascii="Times New Roman" w:hAnsi="Times New Roman"/>
          <w:sz w:val="24"/>
        </w:rPr>
        <w:t>посадочные места по количеству обучающихся;</w:t>
      </w:r>
    </w:p>
    <w:p w14:paraId="3886E1D9" w14:textId="77777777" w:rsidR="004C1066" w:rsidRDefault="00057EB3">
      <w:pPr>
        <w:numPr>
          <w:ilvl w:val="0"/>
          <w:numId w:val="87"/>
        </w:numPr>
        <w:tabs>
          <w:tab w:val="left" w:pos="993"/>
        </w:tabs>
        <w:spacing w:after="0" w:line="240" w:lineRule="auto"/>
        <w:ind w:left="0" w:firstLine="709"/>
        <w:contextualSpacing/>
        <w:rPr>
          <w:rFonts w:ascii="Times New Roman" w:hAnsi="Times New Roman"/>
          <w:sz w:val="24"/>
        </w:rPr>
      </w:pPr>
      <w:r>
        <w:rPr>
          <w:rFonts w:ascii="Times New Roman" w:hAnsi="Times New Roman"/>
          <w:sz w:val="24"/>
        </w:rPr>
        <w:t>рабочее место преподавателя;</w:t>
      </w:r>
    </w:p>
    <w:p w14:paraId="2993178D" w14:textId="77777777" w:rsidR="004C1066" w:rsidRDefault="00057EB3">
      <w:pPr>
        <w:numPr>
          <w:ilvl w:val="0"/>
          <w:numId w:val="87"/>
        </w:numPr>
        <w:tabs>
          <w:tab w:val="left" w:pos="993"/>
        </w:tabs>
        <w:spacing w:after="0" w:line="240" w:lineRule="auto"/>
        <w:ind w:left="0" w:firstLine="709"/>
        <w:contextualSpacing/>
        <w:rPr>
          <w:rFonts w:ascii="Times New Roman" w:hAnsi="Times New Roman"/>
          <w:sz w:val="24"/>
        </w:rPr>
      </w:pPr>
      <w:r>
        <w:rPr>
          <w:rFonts w:ascii="Times New Roman" w:hAnsi="Times New Roman"/>
          <w:sz w:val="24"/>
        </w:rPr>
        <w:t xml:space="preserve">технические средства обучения - мультимедийные средства </w:t>
      </w:r>
      <w:r>
        <w:rPr>
          <w:rFonts w:ascii="Times New Roman" w:hAnsi="Times New Roman"/>
          <w:sz w:val="24"/>
        </w:rPr>
        <w:t>обучения.</w:t>
      </w:r>
    </w:p>
    <w:p w14:paraId="0AFB4E46" w14:textId="77777777" w:rsidR="004C1066" w:rsidRDefault="004C1066">
      <w:pPr>
        <w:spacing w:after="0" w:line="240" w:lineRule="auto"/>
        <w:ind w:left="360"/>
        <w:contextualSpacing/>
        <w:rPr>
          <w:rFonts w:ascii="TimesNewRomanPSMT" w:hAnsi="TimesNewRomanPSMT"/>
          <w:sz w:val="24"/>
        </w:rPr>
      </w:pPr>
    </w:p>
    <w:p w14:paraId="65F682EF" w14:textId="77777777" w:rsidR="004C1066" w:rsidRDefault="00057EB3">
      <w:pPr>
        <w:spacing w:after="0"/>
        <w:ind w:firstLine="709"/>
        <w:jc w:val="both"/>
        <w:rPr>
          <w:rFonts w:ascii="Times New Roman" w:hAnsi="Times New Roman"/>
          <w:b/>
          <w:sz w:val="24"/>
        </w:rPr>
      </w:pPr>
      <w:r>
        <w:rPr>
          <w:rFonts w:ascii="Times New Roman" w:hAnsi="Times New Roman"/>
          <w:b/>
          <w:sz w:val="24"/>
        </w:rPr>
        <w:t>3.2. Информационное обеспечение реализации программы</w:t>
      </w:r>
    </w:p>
    <w:p w14:paraId="3D09EACF" w14:textId="77777777" w:rsidR="004C1066" w:rsidRDefault="00057EB3">
      <w:pPr>
        <w:spacing w:after="0"/>
        <w:ind w:firstLine="709"/>
        <w:jc w:val="both"/>
        <w:rPr>
          <w:rFonts w:ascii="Times New Roman" w:hAnsi="Times New Roman"/>
          <w:sz w:val="24"/>
        </w:rPr>
      </w:pPr>
      <w:r>
        <w:rPr>
          <w:rFonts w:ascii="Times New Roman" w:hAnsi="Times New Roman"/>
          <w:sz w:val="24"/>
        </w:rPr>
        <w:t>Для реализации программы библиотечный фонд образовательной организации должен иметь печатные и/или электронные образовательные и информационные ресурсы, рекомендованные ФУМО, для использования</w:t>
      </w:r>
      <w:r>
        <w:rPr>
          <w:rFonts w:ascii="Times New Roman" w:hAnsi="Times New Roman"/>
          <w:sz w:val="24"/>
        </w:rPr>
        <w:t xml:space="preserve"> в образовательном процессе. При формировании библиотечного фонда образовательной организацией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w:t>
      </w:r>
      <w:r>
        <w:rPr>
          <w:rFonts w:ascii="Times New Roman" w:hAnsi="Times New Roman"/>
          <w:sz w:val="24"/>
        </w:rPr>
        <w:t>новыми изданиями.</w:t>
      </w:r>
    </w:p>
    <w:p w14:paraId="4081D4D3" w14:textId="77777777" w:rsidR="004C1066" w:rsidRDefault="004C1066">
      <w:pPr>
        <w:spacing w:after="0"/>
        <w:ind w:firstLine="709"/>
        <w:jc w:val="both"/>
        <w:rPr>
          <w:rFonts w:ascii="Times New Roman" w:hAnsi="Times New Roman"/>
          <w:sz w:val="24"/>
        </w:rPr>
      </w:pPr>
    </w:p>
    <w:p w14:paraId="4FCE8362" w14:textId="77777777" w:rsidR="004C1066" w:rsidRDefault="00057EB3">
      <w:pPr>
        <w:spacing w:after="0"/>
        <w:ind w:firstLine="709"/>
        <w:jc w:val="both"/>
        <w:rPr>
          <w:rFonts w:ascii="Times New Roman" w:hAnsi="Times New Roman"/>
          <w:b/>
          <w:sz w:val="24"/>
        </w:rPr>
      </w:pPr>
      <w:r>
        <w:rPr>
          <w:rFonts w:ascii="Times New Roman" w:hAnsi="Times New Roman"/>
          <w:b/>
          <w:sz w:val="24"/>
        </w:rPr>
        <w:t>3.2.1. Основные печатные и электронные издания</w:t>
      </w:r>
    </w:p>
    <w:p w14:paraId="4093338C" w14:textId="77777777" w:rsidR="004C1066" w:rsidRDefault="00057EB3">
      <w:pPr>
        <w:numPr>
          <w:ilvl w:val="1"/>
          <w:numId w:val="88"/>
        </w:numPr>
        <w:tabs>
          <w:tab w:val="left" w:pos="993"/>
        </w:tabs>
        <w:spacing w:after="0" w:line="240" w:lineRule="auto"/>
        <w:ind w:firstLine="851"/>
        <w:contextualSpacing/>
        <w:jc w:val="both"/>
        <w:rPr>
          <w:rFonts w:ascii="Times New Roman" w:hAnsi="Times New Roman"/>
          <w:sz w:val="24"/>
        </w:rPr>
      </w:pPr>
      <w:r>
        <w:rPr>
          <w:rFonts w:ascii="Times New Roman" w:hAnsi="Times New Roman"/>
          <w:sz w:val="24"/>
        </w:rPr>
        <w:t xml:space="preserve">Аминов, И. И., Психология общения : учебник / И. И. Аминов. — Москва : </w:t>
      </w:r>
      <w:proofErr w:type="spellStart"/>
      <w:r>
        <w:rPr>
          <w:rFonts w:ascii="Times New Roman" w:hAnsi="Times New Roman"/>
          <w:sz w:val="24"/>
        </w:rPr>
        <w:t>КноРус</w:t>
      </w:r>
      <w:proofErr w:type="spellEnd"/>
      <w:r>
        <w:rPr>
          <w:rFonts w:ascii="Times New Roman" w:hAnsi="Times New Roman"/>
          <w:sz w:val="24"/>
        </w:rPr>
        <w:t>, 2022. — 256 с. — ISBN 978-5-406-09830-1. — URL:https://book.ru/book/943870 (дата обращения: 09.01.2023).</w:t>
      </w:r>
      <w:r>
        <w:rPr>
          <w:rFonts w:ascii="Times New Roman" w:hAnsi="Times New Roman"/>
          <w:sz w:val="24"/>
          <w:highlight w:val="white"/>
        </w:rPr>
        <w:t xml:space="preserve"> — Режи</w:t>
      </w:r>
      <w:r>
        <w:rPr>
          <w:rFonts w:ascii="Times New Roman" w:hAnsi="Times New Roman"/>
          <w:sz w:val="24"/>
          <w:highlight w:val="white"/>
        </w:rPr>
        <w:t>м доступа : по подписке. — Текст : электронный.</w:t>
      </w:r>
    </w:p>
    <w:p w14:paraId="6A2D5FBE" w14:textId="77777777" w:rsidR="004C1066" w:rsidRDefault="00057EB3">
      <w:pPr>
        <w:numPr>
          <w:ilvl w:val="1"/>
          <w:numId w:val="88"/>
        </w:numPr>
        <w:tabs>
          <w:tab w:val="left" w:pos="993"/>
        </w:tabs>
        <w:spacing w:after="0" w:line="240" w:lineRule="auto"/>
        <w:ind w:firstLine="851"/>
        <w:contextualSpacing/>
        <w:jc w:val="both"/>
        <w:rPr>
          <w:rFonts w:ascii="Times New Roman" w:hAnsi="Times New Roman"/>
          <w:sz w:val="24"/>
          <w:highlight w:val="white"/>
        </w:rPr>
      </w:pPr>
      <w:r>
        <w:rPr>
          <w:rFonts w:ascii="Times New Roman" w:hAnsi="Times New Roman"/>
          <w:sz w:val="24"/>
        </w:rPr>
        <w:t xml:space="preserve">Костромина, С. Н., Психология делового общения : учебник / С. Н. Костромина, Е. В. Зиновьева, Н. Л. Москвичева, ; под ред. Н. В. </w:t>
      </w:r>
      <w:proofErr w:type="spellStart"/>
      <w:r>
        <w:rPr>
          <w:rFonts w:ascii="Times New Roman" w:hAnsi="Times New Roman"/>
          <w:sz w:val="24"/>
        </w:rPr>
        <w:t>Бордовской</w:t>
      </w:r>
      <w:proofErr w:type="spellEnd"/>
      <w:r>
        <w:rPr>
          <w:rFonts w:ascii="Times New Roman" w:hAnsi="Times New Roman"/>
          <w:sz w:val="24"/>
        </w:rPr>
        <w:t xml:space="preserve">. — Москва : </w:t>
      </w:r>
      <w:proofErr w:type="spellStart"/>
      <w:r>
        <w:rPr>
          <w:rFonts w:ascii="Times New Roman" w:hAnsi="Times New Roman"/>
          <w:sz w:val="24"/>
        </w:rPr>
        <w:t>КноРус</w:t>
      </w:r>
      <w:proofErr w:type="spellEnd"/>
      <w:r>
        <w:rPr>
          <w:rFonts w:ascii="Times New Roman" w:hAnsi="Times New Roman"/>
          <w:sz w:val="24"/>
        </w:rPr>
        <w:t>, 2022. — 291 с. — ISBN 978-5-406-08937-8. — URL:h</w:t>
      </w:r>
      <w:r>
        <w:rPr>
          <w:rFonts w:ascii="Times New Roman" w:hAnsi="Times New Roman"/>
          <w:sz w:val="24"/>
        </w:rPr>
        <w:t>ttps://book.ru/book/941779 (дата обращения: 09.01.2023).</w:t>
      </w:r>
      <w:r>
        <w:rPr>
          <w:rFonts w:ascii="Times New Roman" w:hAnsi="Times New Roman"/>
          <w:sz w:val="24"/>
          <w:highlight w:val="white"/>
        </w:rPr>
        <w:t xml:space="preserve"> — Режим доступа : по подписке. — Текст : электронный.</w:t>
      </w:r>
    </w:p>
    <w:p w14:paraId="69BEECB7" w14:textId="77777777" w:rsidR="004C1066" w:rsidRDefault="00057EB3">
      <w:pPr>
        <w:numPr>
          <w:ilvl w:val="1"/>
          <w:numId w:val="88"/>
        </w:numPr>
        <w:tabs>
          <w:tab w:val="left" w:pos="993"/>
        </w:tabs>
        <w:spacing w:after="0" w:line="240" w:lineRule="auto"/>
        <w:ind w:firstLine="851"/>
        <w:contextualSpacing/>
        <w:jc w:val="both"/>
        <w:rPr>
          <w:rFonts w:ascii="Times New Roman" w:hAnsi="Times New Roman"/>
          <w:sz w:val="24"/>
        </w:rPr>
      </w:pPr>
      <w:r>
        <w:rPr>
          <w:rFonts w:ascii="Times New Roman" w:hAnsi="Times New Roman"/>
          <w:sz w:val="24"/>
        </w:rPr>
        <w:t xml:space="preserve">Самыгин, С. И., Профессиональная этика и психология делового общения : учебник / С. И. Самыгин, ; под ред. А. М. Руденко. — Москва : </w:t>
      </w:r>
      <w:proofErr w:type="spellStart"/>
      <w:r>
        <w:rPr>
          <w:rFonts w:ascii="Times New Roman" w:hAnsi="Times New Roman"/>
          <w:sz w:val="24"/>
        </w:rPr>
        <w:t>КноРус</w:t>
      </w:r>
      <w:proofErr w:type="spellEnd"/>
      <w:r>
        <w:rPr>
          <w:rFonts w:ascii="Times New Roman" w:hAnsi="Times New Roman"/>
          <w:sz w:val="24"/>
        </w:rPr>
        <w:t>, 2022</w:t>
      </w:r>
      <w:r>
        <w:rPr>
          <w:rFonts w:ascii="Times New Roman" w:hAnsi="Times New Roman"/>
          <w:sz w:val="24"/>
        </w:rPr>
        <w:t>. — 232 с. — ISBN 978-5-406-10169-8. — URL:https://book.ru/book/944676 (дата обращения: 09.01.2023).</w:t>
      </w:r>
      <w:r>
        <w:rPr>
          <w:rFonts w:ascii="Times New Roman" w:hAnsi="Times New Roman"/>
          <w:sz w:val="24"/>
          <w:highlight w:val="white"/>
        </w:rPr>
        <w:t xml:space="preserve"> — Режим доступа : по подписке. — Текст : электронный.</w:t>
      </w:r>
    </w:p>
    <w:p w14:paraId="5C8C0983" w14:textId="77777777" w:rsidR="004C1066" w:rsidRDefault="00057EB3">
      <w:pPr>
        <w:numPr>
          <w:ilvl w:val="1"/>
          <w:numId w:val="88"/>
        </w:numPr>
        <w:tabs>
          <w:tab w:val="left" w:pos="993"/>
        </w:tabs>
        <w:spacing w:after="0" w:line="240" w:lineRule="auto"/>
        <w:ind w:firstLine="851"/>
        <w:contextualSpacing/>
        <w:jc w:val="both"/>
        <w:rPr>
          <w:rFonts w:ascii="Times New Roman" w:hAnsi="Times New Roman"/>
          <w:sz w:val="24"/>
        </w:rPr>
      </w:pPr>
      <w:r>
        <w:rPr>
          <w:rFonts w:ascii="Times New Roman" w:hAnsi="Times New Roman"/>
          <w:sz w:val="24"/>
        </w:rPr>
        <w:t xml:space="preserve">Рогов, Е. И., Психология общения  + </w:t>
      </w:r>
      <w:proofErr w:type="spellStart"/>
      <w:r>
        <w:rPr>
          <w:rFonts w:ascii="Times New Roman" w:hAnsi="Times New Roman"/>
          <w:sz w:val="24"/>
        </w:rPr>
        <w:t>еПриложение</w:t>
      </w:r>
      <w:proofErr w:type="spellEnd"/>
      <w:r>
        <w:rPr>
          <w:rFonts w:ascii="Times New Roman" w:hAnsi="Times New Roman"/>
          <w:sz w:val="24"/>
        </w:rPr>
        <w:t xml:space="preserve">: Тесты. : учебник / Е. И. Рогов. — Москва : </w:t>
      </w:r>
      <w:proofErr w:type="spellStart"/>
      <w:r>
        <w:rPr>
          <w:rFonts w:ascii="Times New Roman" w:hAnsi="Times New Roman"/>
          <w:sz w:val="24"/>
        </w:rPr>
        <w:t>КноРус</w:t>
      </w:r>
      <w:proofErr w:type="spellEnd"/>
      <w:r>
        <w:rPr>
          <w:rFonts w:ascii="Times New Roman" w:hAnsi="Times New Roman"/>
          <w:sz w:val="24"/>
        </w:rPr>
        <w:t>, 2</w:t>
      </w:r>
      <w:r>
        <w:rPr>
          <w:rFonts w:ascii="Times New Roman" w:hAnsi="Times New Roman"/>
          <w:sz w:val="24"/>
        </w:rPr>
        <w:t>022. — 260 с. — ISBN 978-5-406-09984-1. — URL:https://book.ru/book/945072 (дата обращения: 09.01.2023).</w:t>
      </w:r>
      <w:r>
        <w:rPr>
          <w:rFonts w:ascii="Times New Roman" w:hAnsi="Times New Roman"/>
          <w:sz w:val="24"/>
          <w:highlight w:val="white"/>
        </w:rPr>
        <w:t xml:space="preserve"> — Режим доступа : по подписке. — Текст : электронный.</w:t>
      </w:r>
    </w:p>
    <w:p w14:paraId="0355C90D" w14:textId="77777777" w:rsidR="004C1066" w:rsidRDefault="004C1066">
      <w:pPr>
        <w:spacing w:after="0" w:line="240" w:lineRule="auto"/>
        <w:ind w:firstLine="709"/>
        <w:contextualSpacing/>
        <w:jc w:val="both"/>
        <w:rPr>
          <w:rFonts w:ascii="Times New Roman" w:hAnsi="Times New Roman"/>
          <w:b/>
          <w:i/>
          <w:sz w:val="24"/>
        </w:rPr>
      </w:pPr>
    </w:p>
    <w:p w14:paraId="0D0E9EC4" w14:textId="77777777" w:rsidR="004C1066" w:rsidRDefault="00057EB3">
      <w:pPr>
        <w:spacing w:after="0" w:line="240" w:lineRule="auto"/>
        <w:ind w:firstLine="709"/>
        <w:contextualSpacing/>
        <w:jc w:val="both"/>
        <w:rPr>
          <w:rFonts w:ascii="Times New Roman" w:hAnsi="Times New Roman"/>
          <w:i/>
          <w:sz w:val="24"/>
        </w:rPr>
      </w:pPr>
      <w:r>
        <w:rPr>
          <w:rFonts w:ascii="Times New Roman" w:hAnsi="Times New Roman"/>
          <w:b/>
          <w:sz w:val="24"/>
        </w:rPr>
        <w:t xml:space="preserve">3.2.3. Дополнительные источники </w:t>
      </w:r>
      <w:r>
        <w:rPr>
          <w:rFonts w:ascii="Times New Roman" w:hAnsi="Times New Roman"/>
          <w:i/>
          <w:sz w:val="24"/>
        </w:rPr>
        <w:t>(при необходимости)</w:t>
      </w:r>
    </w:p>
    <w:p w14:paraId="04ED6AAC" w14:textId="77777777" w:rsidR="004C1066" w:rsidRDefault="00057EB3">
      <w:pPr>
        <w:numPr>
          <w:ilvl w:val="1"/>
          <w:numId w:val="89"/>
        </w:numPr>
        <w:tabs>
          <w:tab w:val="left" w:pos="993"/>
        </w:tabs>
        <w:spacing w:after="0" w:line="240" w:lineRule="auto"/>
        <w:ind w:firstLine="851"/>
        <w:contextualSpacing/>
        <w:jc w:val="both"/>
        <w:rPr>
          <w:rFonts w:ascii="Times New Roman" w:hAnsi="Times New Roman"/>
          <w:sz w:val="24"/>
        </w:rPr>
      </w:pPr>
      <w:r>
        <w:rPr>
          <w:rFonts w:ascii="Times New Roman" w:hAnsi="Times New Roman"/>
          <w:sz w:val="24"/>
        </w:rPr>
        <w:t>Таланов В.Л. Справочник практического психоло</w:t>
      </w:r>
      <w:r>
        <w:rPr>
          <w:rFonts w:ascii="Times New Roman" w:hAnsi="Times New Roman"/>
          <w:sz w:val="24"/>
        </w:rPr>
        <w:t xml:space="preserve">га/ </w:t>
      </w:r>
      <w:proofErr w:type="spellStart"/>
      <w:r>
        <w:rPr>
          <w:rFonts w:ascii="Times New Roman" w:hAnsi="Times New Roman"/>
          <w:sz w:val="24"/>
        </w:rPr>
        <w:t>В.Л.Таланов</w:t>
      </w:r>
      <w:proofErr w:type="spellEnd"/>
      <w:r>
        <w:rPr>
          <w:rFonts w:ascii="Times New Roman" w:hAnsi="Times New Roman"/>
          <w:sz w:val="24"/>
        </w:rPr>
        <w:t xml:space="preserve">, </w:t>
      </w:r>
      <w:proofErr w:type="spellStart"/>
      <w:r>
        <w:rPr>
          <w:rFonts w:ascii="Times New Roman" w:hAnsi="Times New Roman"/>
          <w:sz w:val="24"/>
        </w:rPr>
        <w:t>И.Г.Малкина</w:t>
      </w:r>
      <w:proofErr w:type="spellEnd"/>
      <w:r>
        <w:rPr>
          <w:rFonts w:ascii="Times New Roman" w:hAnsi="Times New Roman"/>
          <w:sz w:val="24"/>
        </w:rPr>
        <w:t>-Пых.- СПб: Сова, М.: ЭКСМО, 2003.-928 с.</w:t>
      </w:r>
    </w:p>
    <w:p w14:paraId="2321F512" w14:textId="77777777" w:rsidR="004C1066" w:rsidRDefault="00057EB3">
      <w:pPr>
        <w:numPr>
          <w:ilvl w:val="1"/>
          <w:numId w:val="89"/>
        </w:numPr>
        <w:tabs>
          <w:tab w:val="left" w:pos="993"/>
        </w:tabs>
        <w:spacing w:after="0" w:line="240" w:lineRule="auto"/>
        <w:ind w:firstLine="851"/>
        <w:contextualSpacing/>
        <w:jc w:val="both"/>
        <w:rPr>
          <w:rFonts w:ascii="Times New Roman" w:hAnsi="Times New Roman"/>
          <w:sz w:val="24"/>
        </w:rPr>
      </w:pPr>
      <w:r>
        <w:rPr>
          <w:rFonts w:ascii="Times New Roman" w:hAnsi="Times New Roman"/>
          <w:sz w:val="24"/>
        </w:rPr>
        <w:t xml:space="preserve">Платонов К.К. Психология лётного труда/ </w:t>
      </w:r>
      <w:proofErr w:type="spellStart"/>
      <w:r>
        <w:rPr>
          <w:rFonts w:ascii="Times New Roman" w:hAnsi="Times New Roman"/>
          <w:sz w:val="24"/>
        </w:rPr>
        <w:t>К.К.Платонов</w:t>
      </w:r>
      <w:proofErr w:type="spellEnd"/>
      <w:r>
        <w:rPr>
          <w:rFonts w:ascii="Times New Roman" w:hAnsi="Times New Roman"/>
          <w:sz w:val="24"/>
        </w:rPr>
        <w:t>.- М.:  Воениздат, 1960.- 351 с.</w:t>
      </w:r>
    </w:p>
    <w:p w14:paraId="68C369EF" w14:textId="77777777" w:rsidR="004C1066" w:rsidRDefault="00057EB3">
      <w:pPr>
        <w:numPr>
          <w:ilvl w:val="1"/>
          <w:numId w:val="89"/>
        </w:numPr>
        <w:tabs>
          <w:tab w:val="left" w:pos="993"/>
        </w:tabs>
        <w:spacing w:after="0" w:line="240" w:lineRule="auto"/>
        <w:ind w:firstLine="851"/>
        <w:contextualSpacing/>
        <w:jc w:val="both"/>
        <w:rPr>
          <w:rFonts w:ascii="Times New Roman" w:hAnsi="Times New Roman"/>
          <w:sz w:val="24"/>
        </w:rPr>
      </w:pPr>
      <w:r>
        <w:rPr>
          <w:rFonts w:ascii="Times New Roman" w:hAnsi="Times New Roman"/>
          <w:sz w:val="24"/>
        </w:rPr>
        <w:t>Столяренко Л.Д. Психология: учебник для вузов.- СПб Питер, 2008.- 592 с.</w:t>
      </w:r>
    </w:p>
    <w:p w14:paraId="2BC3F115" w14:textId="77777777" w:rsidR="004C1066" w:rsidRDefault="00057EB3">
      <w:pPr>
        <w:numPr>
          <w:ilvl w:val="1"/>
          <w:numId w:val="89"/>
        </w:numPr>
        <w:tabs>
          <w:tab w:val="left" w:pos="993"/>
        </w:tabs>
        <w:spacing w:after="0" w:line="240" w:lineRule="auto"/>
        <w:ind w:firstLine="851"/>
        <w:contextualSpacing/>
        <w:jc w:val="both"/>
        <w:rPr>
          <w:rFonts w:ascii="Times New Roman" w:hAnsi="Times New Roman"/>
          <w:sz w:val="24"/>
        </w:rPr>
      </w:pPr>
      <w:r>
        <w:rPr>
          <w:rFonts w:ascii="Times New Roman" w:hAnsi="Times New Roman"/>
          <w:sz w:val="24"/>
        </w:rPr>
        <w:t>Аминов И.И. Психология делового общения: учебное пособие.- М.: Издательство «Омега-Л», 2009.- 304 с.</w:t>
      </w:r>
    </w:p>
    <w:p w14:paraId="170484C1" w14:textId="77777777" w:rsidR="004C1066" w:rsidRDefault="004C1066">
      <w:pPr>
        <w:spacing w:after="0" w:line="240" w:lineRule="auto"/>
        <w:contextualSpacing/>
        <w:jc w:val="both"/>
        <w:rPr>
          <w:rFonts w:ascii="Times New Roman" w:hAnsi="Times New Roman"/>
          <w:b/>
          <w:i/>
          <w:sz w:val="24"/>
        </w:rPr>
      </w:pPr>
    </w:p>
    <w:p w14:paraId="23659697" w14:textId="77777777" w:rsidR="004C1066" w:rsidRDefault="00057EB3">
      <w:pPr>
        <w:contextualSpacing/>
        <w:jc w:val="center"/>
        <w:rPr>
          <w:rFonts w:ascii="Times New Roman" w:hAnsi="Times New Roman"/>
          <w:b/>
          <w:sz w:val="24"/>
        </w:rPr>
      </w:pPr>
      <w:r>
        <w:rPr>
          <w:rFonts w:ascii="Times New Roman" w:hAnsi="Times New Roman"/>
          <w:b/>
          <w:sz w:val="24"/>
        </w:rPr>
        <w:t xml:space="preserve">4. КОНТРОЛЬ И ОЦЕНКА РЕЗУЛЬТАТОВ ОСВОЕНИЯ </w:t>
      </w:r>
      <w:r>
        <w:rPr>
          <w:rFonts w:ascii="Times New Roman" w:hAnsi="Times New Roman"/>
          <w:b/>
          <w:sz w:val="24"/>
        </w:rPr>
        <w:br/>
        <w:t>УЧЕБНОЙ ДИСЦИПЛИНЫ</w:t>
      </w:r>
    </w:p>
    <w:p w14:paraId="0B4ED45C" w14:textId="77777777" w:rsidR="004C1066" w:rsidRDefault="004C1066">
      <w:pPr>
        <w:contextualSpacing/>
        <w:jc w:val="center"/>
        <w:rPr>
          <w:rFonts w:ascii="Times New Roman" w:hAnsi="Times New Roman"/>
          <w:b/>
          <w:sz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660"/>
        <w:gridCol w:w="3024"/>
        <w:gridCol w:w="2887"/>
      </w:tblGrid>
      <w:tr w:rsidR="004C1066" w14:paraId="3264F00E" w14:textId="77777777">
        <w:tc>
          <w:tcPr>
            <w:tcW w:w="3660" w:type="dxa"/>
            <w:tcBorders>
              <w:top w:val="single" w:sz="4" w:space="0" w:color="000000"/>
              <w:left w:val="single" w:sz="4" w:space="0" w:color="000000"/>
              <w:bottom w:val="single" w:sz="4" w:space="0" w:color="000000"/>
              <w:right w:val="single" w:sz="4" w:space="0" w:color="000000"/>
            </w:tcBorders>
          </w:tcPr>
          <w:p w14:paraId="6A35750F" w14:textId="77777777" w:rsidR="004C1066" w:rsidRDefault="00057EB3">
            <w:pPr>
              <w:spacing w:line="240" w:lineRule="auto"/>
              <w:jc w:val="center"/>
              <w:rPr>
                <w:rFonts w:ascii="Times New Roman" w:hAnsi="Times New Roman"/>
                <w:b/>
                <w:i/>
              </w:rPr>
            </w:pPr>
            <w:r>
              <w:rPr>
                <w:rFonts w:ascii="Times New Roman" w:hAnsi="Times New Roman"/>
                <w:b/>
                <w:i/>
              </w:rPr>
              <w:t>Результаты обучения</w:t>
            </w:r>
          </w:p>
        </w:tc>
        <w:tc>
          <w:tcPr>
            <w:tcW w:w="3024" w:type="dxa"/>
            <w:tcBorders>
              <w:top w:val="single" w:sz="4" w:space="0" w:color="000000"/>
              <w:left w:val="single" w:sz="4" w:space="0" w:color="000000"/>
              <w:bottom w:val="single" w:sz="4" w:space="0" w:color="000000"/>
              <w:right w:val="single" w:sz="4" w:space="0" w:color="000000"/>
            </w:tcBorders>
          </w:tcPr>
          <w:p w14:paraId="1FD89DAA" w14:textId="77777777" w:rsidR="004C1066" w:rsidRDefault="00057EB3">
            <w:pPr>
              <w:spacing w:line="240" w:lineRule="auto"/>
              <w:jc w:val="center"/>
              <w:rPr>
                <w:rFonts w:ascii="Times New Roman" w:hAnsi="Times New Roman"/>
                <w:b/>
                <w:i/>
              </w:rPr>
            </w:pPr>
            <w:r>
              <w:rPr>
                <w:rFonts w:ascii="Times New Roman" w:hAnsi="Times New Roman"/>
                <w:b/>
                <w:i/>
              </w:rPr>
              <w:t>Критерии оценки</w:t>
            </w:r>
          </w:p>
        </w:tc>
        <w:tc>
          <w:tcPr>
            <w:tcW w:w="2887" w:type="dxa"/>
            <w:tcBorders>
              <w:top w:val="single" w:sz="4" w:space="0" w:color="000000"/>
              <w:left w:val="single" w:sz="4" w:space="0" w:color="000000"/>
              <w:bottom w:val="single" w:sz="4" w:space="0" w:color="000000"/>
              <w:right w:val="single" w:sz="4" w:space="0" w:color="000000"/>
            </w:tcBorders>
          </w:tcPr>
          <w:p w14:paraId="542534BC" w14:textId="77777777" w:rsidR="004C1066" w:rsidRDefault="00057EB3">
            <w:pPr>
              <w:spacing w:line="240" w:lineRule="auto"/>
              <w:jc w:val="center"/>
              <w:rPr>
                <w:rFonts w:ascii="Times New Roman" w:hAnsi="Times New Roman"/>
                <w:b/>
                <w:i/>
              </w:rPr>
            </w:pPr>
            <w:r>
              <w:rPr>
                <w:rFonts w:ascii="Times New Roman" w:hAnsi="Times New Roman"/>
                <w:b/>
                <w:i/>
              </w:rPr>
              <w:t>Методы оценки</w:t>
            </w:r>
          </w:p>
        </w:tc>
      </w:tr>
      <w:tr w:rsidR="004C1066" w14:paraId="4EC3E6B7" w14:textId="77777777">
        <w:tc>
          <w:tcPr>
            <w:tcW w:w="9571" w:type="dxa"/>
            <w:gridSpan w:val="3"/>
            <w:tcBorders>
              <w:top w:val="single" w:sz="4" w:space="0" w:color="000000"/>
              <w:left w:val="single" w:sz="4" w:space="0" w:color="000000"/>
              <w:bottom w:val="single" w:sz="4" w:space="0" w:color="000000"/>
              <w:right w:val="single" w:sz="4" w:space="0" w:color="000000"/>
            </w:tcBorders>
          </w:tcPr>
          <w:p w14:paraId="655A282B" w14:textId="77777777" w:rsidR="004C1066" w:rsidRDefault="00057EB3">
            <w:pPr>
              <w:spacing w:after="0" w:line="240" w:lineRule="auto"/>
              <w:rPr>
                <w:rFonts w:ascii="Times New Roman" w:hAnsi="Times New Roman"/>
              </w:rPr>
            </w:pPr>
            <w:r>
              <w:rPr>
                <w:rFonts w:ascii="Times New Roman" w:hAnsi="Times New Roman"/>
              </w:rPr>
              <w:t>Перечень знаний, осваиваемых в рамках ди</w:t>
            </w:r>
            <w:r>
              <w:rPr>
                <w:rFonts w:ascii="Times New Roman" w:hAnsi="Times New Roman"/>
              </w:rPr>
              <w:t>сциплины:</w:t>
            </w:r>
          </w:p>
        </w:tc>
      </w:tr>
      <w:tr w:rsidR="004C1066" w14:paraId="6E0C24A5" w14:textId="77777777">
        <w:tc>
          <w:tcPr>
            <w:tcW w:w="3660" w:type="dxa"/>
            <w:tcBorders>
              <w:top w:val="single" w:sz="4" w:space="0" w:color="000000"/>
              <w:left w:val="single" w:sz="4" w:space="0" w:color="000000"/>
              <w:bottom w:val="single" w:sz="4" w:space="0" w:color="000000"/>
              <w:right w:val="single" w:sz="4" w:space="0" w:color="000000"/>
            </w:tcBorders>
          </w:tcPr>
          <w:p w14:paraId="4C76E64D" w14:textId="77777777" w:rsidR="004C1066" w:rsidRDefault="00057EB3">
            <w:pPr>
              <w:pStyle w:val="22"/>
              <w:numPr>
                <w:ilvl w:val="0"/>
                <w:numId w:val="90"/>
              </w:numPr>
              <w:tabs>
                <w:tab w:val="left" w:pos="567"/>
              </w:tabs>
              <w:spacing w:after="0" w:line="240" w:lineRule="auto"/>
              <w:ind w:left="0" w:firstLine="284"/>
              <w:jc w:val="left"/>
              <w:rPr>
                <w:sz w:val="22"/>
              </w:rPr>
            </w:pPr>
            <w:r>
              <w:rPr>
                <w:rStyle w:val="2PalatinoLinotype7pt0"/>
                <w:rFonts w:ascii="Times New Roman" w:hAnsi="Times New Roman"/>
                <w:sz w:val="22"/>
                <w:highlight w:val="none"/>
              </w:rPr>
              <w:t>взаимосвязь общения и деятельности;</w:t>
            </w:r>
          </w:p>
          <w:p w14:paraId="086E006D" w14:textId="77777777" w:rsidR="004C1066" w:rsidRDefault="00057EB3">
            <w:pPr>
              <w:pStyle w:val="22"/>
              <w:numPr>
                <w:ilvl w:val="0"/>
                <w:numId w:val="90"/>
              </w:numPr>
              <w:tabs>
                <w:tab w:val="left" w:pos="567"/>
              </w:tabs>
              <w:spacing w:after="0" w:line="240" w:lineRule="auto"/>
              <w:ind w:left="0" w:firstLine="284"/>
              <w:jc w:val="left"/>
              <w:rPr>
                <w:sz w:val="22"/>
              </w:rPr>
            </w:pPr>
            <w:r>
              <w:rPr>
                <w:rStyle w:val="2PalatinoLinotype7pt0"/>
                <w:rFonts w:ascii="Times New Roman" w:hAnsi="Times New Roman"/>
                <w:sz w:val="22"/>
                <w:highlight w:val="none"/>
              </w:rPr>
              <w:lastRenderedPageBreak/>
              <w:t>цели, функции, виды и уровни общения;</w:t>
            </w:r>
          </w:p>
          <w:p w14:paraId="7F131103" w14:textId="77777777" w:rsidR="004C1066" w:rsidRDefault="00057EB3">
            <w:pPr>
              <w:pStyle w:val="22"/>
              <w:numPr>
                <w:ilvl w:val="0"/>
                <w:numId w:val="90"/>
              </w:numPr>
              <w:tabs>
                <w:tab w:val="left" w:pos="567"/>
              </w:tabs>
              <w:spacing w:after="0" w:line="240" w:lineRule="auto"/>
              <w:ind w:left="0" w:firstLine="284"/>
              <w:jc w:val="left"/>
              <w:rPr>
                <w:sz w:val="22"/>
              </w:rPr>
            </w:pPr>
            <w:r>
              <w:rPr>
                <w:rStyle w:val="2PalatinoLinotype7pt0"/>
                <w:rFonts w:ascii="Times New Roman" w:hAnsi="Times New Roman"/>
                <w:sz w:val="22"/>
                <w:highlight w:val="none"/>
              </w:rPr>
              <w:t>роли и ролевые ожидания в общении;</w:t>
            </w:r>
          </w:p>
          <w:p w14:paraId="1980A1DE" w14:textId="77777777" w:rsidR="004C1066" w:rsidRDefault="00057EB3">
            <w:pPr>
              <w:pStyle w:val="22"/>
              <w:numPr>
                <w:ilvl w:val="0"/>
                <w:numId w:val="90"/>
              </w:numPr>
              <w:tabs>
                <w:tab w:val="left" w:pos="567"/>
              </w:tabs>
              <w:spacing w:after="0" w:line="240" w:lineRule="auto"/>
              <w:ind w:left="0" w:firstLine="284"/>
              <w:jc w:val="left"/>
              <w:rPr>
                <w:sz w:val="22"/>
              </w:rPr>
            </w:pPr>
            <w:r>
              <w:rPr>
                <w:rStyle w:val="2PalatinoLinotype7pt0"/>
                <w:rFonts w:ascii="Times New Roman" w:hAnsi="Times New Roman"/>
                <w:sz w:val="22"/>
                <w:highlight w:val="none"/>
              </w:rPr>
              <w:t>виды социальных взаимодействий;</w:t>
            </w:r>
          </w:p>
          <w:p w14:paraId="76CE8C33" w14:textId="77777777" w:rsidR="004C1066" w:rsidRDefault="00057EB3">
            <w:pPr>
              <w:pStyle w:val="22"/>
              <w:numPr>
                <w:ilvl w:val="0"/>
                <w:numId w:val="90"/>
              </w:numPr>
              <w:tabs>
                <w:tab w:val="left" w:pos="144"/>
                <w:tab w:val="left" w:pos="567"/>
              </w:tabs>
              <w:spacing w:after="0" w:line="240" w:lineRule="auto"/>
              <w:ind w:left="0" w:firstLine="284"/>
              <w:jc w:val="left"/>
              <w:rPr>
                <w:sz w:val="22"/>
              </w:rPr>
            </w:pPr>
            <w:r>
              <w:rPr>
                <w:rStyle w:val="2PalatinoLinotype7pt0"/>
                <w:rFonts w:ascii="Times New Roman" w:hAnsi="Times New Roman"/>
                <w:sz w:val="22"/>
                <w:highlight w:val="none"/>
              </w:rPr>
              <w:t>механизмы</w:t>
            </w:r>
          </w:p>
          <w:p w14:paraId="6CE57676" w14:textId="77777777" w:rsidR="004C1066" w:rsidRDefault="00057EB3">
            <w:pPr>
              <w:pStyle w:val="22"/>
              <w:numPr>
                <w:ilvl w:val="0"/>
                <w:numId w:val="90"/>
              </w:numPr>
              <w:tabs>
                <w:tab w:val="left" w:pos="567"/>
              </w:tabs>
              <w:spacing w:after="0" w:line="240" w:lineRule="auto"/>
              <w:ind w:left="0" w:firstLine="284"/>
              <w:jc w:val="left"/>
              <w:rPr>
                <w:sz w:val="22"/>
              </w:rPr>
            </w:pPr>
            <w:r>
              <w:rPr>
                <w:rStyle w:val="2PalatinoLinotype7pt0"/>
                <w:rFonts w:ascii="Times New Roman" w:hAnsi="Times New Roman"/>
                <w:sz w:val="22"/>
                <w:highlight w:val="none"/>
              </w:rPr>
              <w:t>взаимопонимания в общении;</w:t>
            </w:r>
          </w:p>
          <w:p w14:paraId="39FE8979" w14:textId="77777777" w:rsidR="004C1066" w:rsidRDefault="00057EB3">
            <w:pPr>
              <w:pStyle w:val="22"/>
              <w:numPr>
                <w:ilvl w:val="0"/>
                <w:numId w:val="90"/>
              </w:numPr>
              <w:tabs>
                <w:tab w:val="left" w:pos="567"/>
              </w:tabs>
              <w:spacing w:after="0" w:line="240" w:lineRule="auto"/>
              <w:ind w:left="0" w:firstLine="284"/>
              <w:jc w:val="left"/>
              <w:rPr>
                <w:sz w:val="22"/>
              </w:rPr>
            </w:pPr>
            <w:r>
              <w:rPr>
                <w:rStyle w:val="2PalatinoLinotype7pt0"/>
                <w:rFonts w:ascii="Times New Roman" w:hAnsi="Times New Roman"/>
                <w:sz w:val="22"/>
                <w:highlight w:val="none"/>
              </w:rPr>
              <w:t xml:space="preserve">техники, приемы общения, правила слушания, ведения беседы, </w:t>
            </w:r>
            <w:r>
              <w:rPr>
                <w:rStyle w:val="2PalatinoLinotype7pt0"/>
                <w:rFonts w:ascii="Times New Roman" w:hAnsi="Times New Roman"/>
                <w:sz w:val="22"/>
                <w:highlight w:val="none"/>
              </w:rPr>
              <w:t>убеждения;</w:t>
            </w:r>
          </w:p>
          <w:p w14:paraId="74ECC37E" w14:textId="77777777" w:rsidR="004C1066" w:rsidRDefault="00057EB3">
            <w:pPr>
              <w:pStyle w:val="22"/>
              <w:numPr>
                <w:ilvl w:val="0"/>
                <w:numId w:val="90"/>
              </w:numPr>
              <w:tabs>
                <w:tab w:val="left" w:pos="567"/>
              </w:tabs>
              <w:spacing w:after="0" w:line="240" w:lineRule="auto"/>
              <w:ind w:left="0" w:firstLine="284"/>
              <w:jc w:val="left"/>
              <w:rPr>
                <w:sz w:val="22"/>
              </w:rPr>
            </w:pPr>
            <w:r>
              <w:rPr>
                <w:rStyle w:val="2PalatinoLinotype7pt0"/>
                <w:rFonts w:ascii="Times New Roman" w:hAnsi="Times New Roman"/>
                <w:sz w:val="22"/>
                <w:highlight w:val="none"/>
              </w:rPr>
              <w:t>этические принципы общения;</w:t>
            </w:r>
          </w:p>
          <w:p w14:paraId="3A149F20" w14:textId="77777777" w:rsidR="004C1066" w:rsidRDefault="00057EB3">
            <w:pPr>
              <w:pStyle w:val="22"/>
              <w:numPr>
                <w:ilvl w:val="0"/>
                <w:numId w:val="90"/>
              </w:numPr>
              <w:tabs>
                <w:tab w:val="left" w:pos="567"/>
              </w:tabs>
              <w:spacing w:after="0" w:line="240" w:lineRule="auto"/>
              <w:ind w:left="0" w:firstLine="284"/>
              <w:jc w:val="left"/>
              <w:rPr>
                <w:rStyle w:val="2PalatinoLinotype7pt0"/>
                <w:rFonts w:ascii="Times New Roman" w:hAnsi="Times New Roman"/>
                <w:sz w:val="22"/>
                <w:highlight w:val="none"/>
              </w:rPr>
            </w:pPr>
            <w:r>
              <w:rPr>
                <w:rStyle w:val="2PalatinoLinotype7pt0"/>
                <w:rFonts w:ascii="Times New Roman" w:hAnsi="Times New Roman"/>
                <w:sz w:val="22"/>
                <w:highlight w:val="none"/>
              </w:rPr>
              <w:t>источники, причины, виды и способы разрешения конфликтов;</w:t>
            </w:r>
          </w:p>
          <w:p w14:paraId="44296D42" w14:textId="77777777" w:rsidR="004C1066" w:rsidRDefault="00057EB3">
            <w:pPr>
              <w:pStyle w:val="22"/>
              <w:numPr>
                <w:ilvl w:val="0"/>
                <w:numId w:val="90"/>
              </w:numPr>
              <w:tabs>
                <w:tab w:val="left" w:pos="567"/>
              </w:tabs>
              <w:spacing w:after="0" w:line="240" w:lineRule="auto"/>
              <w:ind w:left="0" w:firstLine="284"/>
              <w:jc w:val="left"/>
              <w:rPr>
                <w:sz w:val="22"/>
              </w:rPr>
            </w:pPr>
            <w:r>
              <w:rPr>
                <w:rStyle w:val="2PalatinoLinotype7pt0"/>
                <w:rFonts w:ascii="Times New Roman" w:hAnsi="Times New Roman"/>
                <w:sz w:val="22"/>
                <w:highlight w:val="none"/>
              </w:rPr>
              <w:t>методы совершенствования  морально-волевых качеств личности.</w:t>
            </w:r>
          </w:p>
        </w:tc>
        <w:tc>
          <w:tcPr>
            <w:tcW w:w="3024" w:type="dxa"/>
            <w:tcBorders>
              <w:top w:val="single" w:sz="4" w:space="0" w:color="000000"/>
              <w:left w:val="single" w:sz="4" w:space="0" w:color="000000"/>
              <w:bottom w:val="single" w:sz="4" w:space="0" w:color="000000"/>
              <w:right w:val="single" w:sz="4" w:space="0" w:color="000000"/>
            </w:tcBorders>
          </w:tcPr>
          <w:p w14:paraId="045166A1" w14:textId="77777777" w:rsidR="004C1066" w:rsidRDefault="00057EB3">
            <w:pPr>
              <w:pStyle w:val="22"/>
              <w:numPr>
                <w:ilvl w:val="0"/>
                <w:numId w:val="90"/>
              </w:numPr>
              <w:tabs>
                <w:tab w:val="left" w:pos="509"/>
              </w:tabs>
              <w:spacing w:after="0" w:line="240" w:lineRule="auto"/>
              <w:ind w:left="26" w:firstLine="283"/>
              <w:jc w:val="left"/>
              <w:rPr>
                <w:rStyle w:val="2PalatinoLinotype7pt0"/>
                <w:rFonts w:ascii="Times New Roman" w:hAnsi="Times New Roman"/>
                <w:sz w:val="22"/>
                <w:highlight w:val="none"/>
              </w:rPr>
            </w:pPr>
            <w:r>
              <w:rPr>
                <w:rStyle w:val="2PalatinoLinotype7pt0"/>
                <w:rFonts w:ascii="Times New Roman" w:hAnsi="Times New Roman"/>
                <w:sz w:val="22"/>
                <w:highlight w:val="none"/>
              </w:rPr>
              <w:lastRenderedPageBreak/>
              <w:t xml:space="preserve">оперируют основными понятиями психологии </w:t>
            </w:r>
            <w:r>
              <w:rPr>
                <w:rStyle w:val="2PalatinoLinotype7pt0"/>
                <w:rFonts w:ascii="Times New Roman" w:hAnsi="Times New Roman"/>
                <w:sz w:val="22"/>
                <w:highlight w:val="none"/>
              </w:rPr>
              <w:lastRenderedPageBreak/>
              <w:t xml:space="preserve">личности и психологии общения; </w:t>
            </w:r>
          </w:p>
          <w:p w14:paraId="41DAE64F" w14:textId="77777777" w:rsidR="004C1066" w:rsidRDefault="00057EB3">
            <w:pPr>
              <w:pStyle w:val="22"/>
              <w:numPr>
                <w:ilvl w:val="0"/>
                <w:numId w:val="90"/>
              </w:numPr>
              <w:tabs>
                <w:tab w:val="left" w:pos="509"/>
              </w:tabs>
              <w:spacing w:after="0" w:line="240" w:lineRule="auto"/>
              <w:ind w:left="26" w:firstLine="283"/>
              <w:jc w:val="left"/>
              <w:rPr>
                <w:sz w:val="22"/>
              </w:rPr>
            </w:pPr>
            <w:r>
              <w:rPr>
                <w:rStyle w:val="2PalatinoLinotype7pt0"/>
                <w:rFonts w:ascii="Times New Roman" w:hAnsi="Times New Roman"/>
                <w:sz w:val="22"/>
                <w:highlight w:val="none"/>
              </w:rPr>
              <w:t>правильно и точно описывают методики и техники убеждения, слушания, способы разрешения конфликтных ситуаций.</w:t>
            </w:r>
          </w:p>
        </w:tc>
        <w:tc>
          <w:tcPr>
            <w:tcW w:w="2887" w:type="dxa"/>
            <w:tcBorders>
              <w:top w:val="single" w:sz="4" w:space="0" w:color="000000"/>
              <w:left w:val="single" w:sz="4" w:space="0" w:color="000000"/>
              <w:bottom w:val="single" w:sz="4" w:space="0" w:color="000000"/>
              <w:right w:val="single" w:sz="4" w:space="0" w:color="000000"/>
            </w:tcBorders>
          </w:tcPr>
          <w:p w14:paraId="05C24AE8" w14:textId="77777777" w:rsidR="004C1066" w:rsidRDefault="00057EB3">
            <w:pPr>
              <w:pStyle w:val="22"/>
              <w:spacing w:after="0" w:line="240" w:lineRule="auto"/>
              <w:jc w:val="left"/>
              <w:rPr>
                <w:rStyle w:val="2PalatinoLinotype7pt0"/>
                <w:rFonts w:ascii="Times New Roman" w:hAnsi="Times New Roman"/>
                <w:sz w:val="22"/>
                <w:highlight w:val="none"/>
              </w:rPr>
            </w:pPr>
            <w:r>
              <w:rPr>
                <w:rStyle w:val="2PalatinoLinotype7pt0"/>
                <w:rFonts w:ascii="Times New Roman" w:hAnsi="Times New Roman"/>
                <w:sz w:val="22"/>
                <w:highlight w:val="none"/>
              </w:rPr>
              <w:lastRenderedPageBreak/>
              <w:t xml:space="preserve">Оценка выполнения творческих задач (проектов, </w:t>
            </w:r>
            <w:r>
              <w:rPr>
                <w:rStyle w:val="2PalatinoLinotype7pt0"/>
                <w:rFonts w:ascii="Times New Roman" w:hAnsi="Times New Roman"/>
                <w:sz w:val="22"/>
                <w:highlight w:val="none"/>
              </w:rPr>
              <w:lastRenderedPageBreak/>
              <w:t>докладов, презентаций и др.).</w:t>
            </w:r>
          </w:p>
          <w:p w14:paraId="09C05078" w14:textId="77777777" w:rsidR="004C1066" w:rsidRDefault="004C1066">
            <w:pPr>
              <w:pStyle w:val="22"/>
              <w:spacing w:after="0" w:line="240" w:lineRule="auto"/>
              <w:jc w:val="left"/>
              <w:rPr>
                <w:rStyle w:val="2PalatinoLinotype7pt0"/>
                <w:rFonts w:ascii="Times New Roman" w:hAnsi="Times New Roman"/>
                <w:sz w:val="22"/>
                <w:highlight w:val="none"/>
              </w:rPr>
            </w:pPr>
          </w:p>
          <w:p w14:paraId="31DBC930" w14:textId="77777777" w:rsidR="004C1066" w:rsidRDefault="00057EB3">
            <w:pPr>
              <w:pStyle w:val="22"/>
              <w:spacing w:after="0" w:line="240" w:lineRule="auto"/>
              <w:jc w:val="left"/>
              <w:rPr>
                <w:rStyle w:val="2PalatinoLinotype7pt0"/>
                <w:rFonts w:ascii="Times New Roman" w:hAnsi="Times New Roman"/>
                <w:sz w:val="22"/>
                <w:highlight w:val="none"/>
              </w:rPr>
            </w:pPr>
            <w:r>
              <w:rPr>
                <w:rStyle w:val="2PalatinoLinotype7pt0"/>
                <w:rFonts w:ascii="Times New Roman" w:hAnsi="Times New Roman"/>
                <w:sz w:val="22"/>
                <w:highlight w:val="none"/>
              </w:rPr>
              <w:t xml:space="preserve"> Наблюдение. </w:t>
            </w:r>
          </w:p>
          <w:p w14:paraId="57C1F5C0" w14:textId="77777777" w:rsidR="004C1066" w:rsidRDefault="004C1066">
            <w:pPr>
              <w:pStyle w:val="22"/>
              <w:spacing w:after="0" w:line="240" w:lineRule="auto"/>
              <w:jc w:val="left"/>
              <w:rPr>
                <w:rStyle w:val="2PalatinoLinotype7pt0"/>
                <w:rFonts w:ascii="Times New Roman" w:hAnsi="Times New Roman"/>
                <w:sz w:val="22"/>
                <w:highlight w:val="none"/>
              </w:rPr>
            </w:pPr>
          </w:p>
          <w:p w14:paraId="46FDB33F" w14:textId="77777777" w:rsidR="004C1066" w:rsidRDefault="00057EB3">
            <w:pPr>
              <w:pStyle w:val="22"/>
              <w:spacing w:after="0" w:line="240" w:lineRule="auto"/>
              <w:jc w:val="left"/>
              <w:rPr>
                <w:rStyle w:val="2PalatinoLinotype7pt0"/>
                <w:rFonts w:ascii="Times New Roman" w:hAnsi="Times New Roman"/>
                <w:sz w:val="22"/>
                <w:highlight w:val="none"/>
              </w:rPr>
            </w:pPr>
            <w:r>
              <w:rPr>
                <w:rStyle w:val="2PalatinoLinotype7pt0"/>
                <w:rFonts w:ascii="Times New Roman" w:hAnsi="Times New Roman"/>
                <w:sz w:val="22"/>
                <w:highlight w:val="none"/>
              </w:rPr>
              <w:t xml:space="preserve">Тестирование. </w:t>
            </w:r>
          </w:p>
          <w:p w14:paraId="0DD25254" w14:textId="77777777" w:rsidR="004C1066" w:rsidRDefault="004C1066">
            <w:pPr>
              <w:pStyle w:val="22"/>
              <w:spacing w:after="0" w:line="240" w:lineRule="auto"/>
              <w:jc w:val="left"/>
              <w:rPr>
                <w:rStyle w:val="2PalatinoLinotype7pt0"/>
                <w:rFonts w:ascii="Times New Roman" w:hAnsi="Times New Roman"/>
                <w:sz w:val="22"/>
                <w:highlight w:val="none"/>
              </w:rPr>
            </w:pPr>
          </w:p>
          <w:p w14:paraId="58AD1D35" w14:textId="77777777" w:rsidR="004C1066" w:rsidRDefault="00057EB3">
            <w:pPr>
              <w:pStyle w:val="22"/>
              <w:spacing w:after="0" w:line="240" w:lineRule="auto"/>
              <w:jc w:val="left"/>
              <w:rPr>
                <w:rStyle w:val="2PalatinoLinotype7pt0"/>
                <w:rFonts w:ascii="Times New Roman" w:hAnsi="Times New Roman"/>
                <w:sz w:val="22"/>
                <w:highlight w:val="none"/>
              </w:rPr>
            </w:pPr>
            <w:r>
              <w:rPr>
                <w:rStyle w:val="2PalatinoLinotype7pt0"/>
                <w:rFonts w:ascii="Times New Roman" w:hAnsi="Times New Roman"/>
                <w:sz w:val="22"/>
                <w:highlight w:val="none"/>
              </w:rPr>
              <w:t xml:space="preserve">Устный </w:t>
            </w:r>
            <w:r>
              <w:rPr>
                <w:rStyle w:val="2PalatinoLinotype7pt0"/>
                <w:rFonts w:ascii="Times New Roman" w:hAnsi="Times New Roman"/>
                <w:sz w:val="22"/>
                <w:highlight w:val="none"/>
              </w:rPr>
              <w:t xml:space="preserve">опрос. </w:t>
            </w:r>
          </w:p>
          <w:p w14:paraId="0446590B" w14:textId="77777777" w:rsidR="004C1066" w:rsidRDefault="004C1066">
            <w:pPr>
              <w:pStyle w:val="22"/>
              <w:spacing w:after="0" w:line="240" w:lineRule="auto"/>
              <w:jc w:val="left"/>
              <w:rPr>
                <w:rStyle w:val="2PalatinoLinotype7pt0"/>
                <w:rFonts w:ascii="Times New Roman" w:hAnsi="Times New Roman"/>
                <w:sz w:val="22"/>
                <w:highlight w:val="none"/>
              </w:rPr>
            </w:pPr>
          </w:p>
          <w:p w14:paraId="19D2A5DC" w14:textId="77777777" w:rsidR="004C1066" w:rsidRDefault="00057EB3">
            <w:pPr>
              <w:pStyle w:val="22"/>
              <w:spacing w:after="0" w:line="240" w:lineRule="auto"/>
              <w:jc w:val="left"/>
              <w:rPr>
                <w:rStyle w:val="2PalatinoLinotype7pt0"/>
                <w:rFonts w:ascii="Times New Roman" w:hAnsi="Times New Roman"/>
                <w:sz w:val="22"/>
                <w:highlight w:val="none"/>
              </w:rPr>
            </w:pPr>
            <w:r>
              <w:rPr>
                <w:rStyle w:val="2PalatinoLinotype7pt0"/>
                <w:rFonts w:ascii="Times New Roman" w:hAnsi="Times New Roman"/>
                <w:sz w:val="22"/>
                <w:highlight w:val="none"/>
              </w:rPr>
              <w:t>Проведение письменных проверочных работ.</w:t>
            </w:r>
          </w:p>
          <w:p w14:paraId="41319880" w14:textId="77777777" w:rsidR="004C1066" w:rsidRDefault="004C1066">
            <w:pPr>
              <w:pStyle w:val="22"/>
              <w:spacing w:after="0" w:line="240" w:lineRule="auto"/>
              <w:jc w:val="left"/>
              <w:rPr>
                <w:rStyle w:val="2PalatinoLinotype7pt0"/>
                <w:rFonts w:ascii="Times New Roman" w:hAnsi="Times New Roman"/>
                <w:sz w:val="22"/>
                <w:highlight w:val="none"/>
              </w:rPr>
            </w:pPr>
          </w:p>
          <w:p w14:paraId="26B44D74" w14:textId="77777777" w:rsidR="004C1066" w:rsidRDefault="00057EB3">
            <w:pPr>
              <w:pStyle w:val="22"/>
              <w:spacing w:after="0" w:line="240" w:lineRule="auto"/>
              <w:jc w:val="left"/>
              <w:rPr>
                <w:sz w:val="22"/>
              </w:rPr>
            </w:pPr>
            <w:r>
              <w:rPr>
                <w:rStyle w:val="2PalatinoLinotype7pt0"/>
                <w:rFonts w:ascii="Times New Roman" w:hAnsi="Times New Roman"/>
                <w:sz w:val="22"/>
                <w:highlight w:val="none"/>
              </w:rPr>
              <w:t>Дифференцированный зачёт.</w:t>
            </w:r>
          </w:p>
        </w:tc>
      </w:tr>
      <w:tr w:rsidR="004C1066" w14:paraId="46D648C9" w14:textId="77777777">
        <w:trPr>
          <w:trHeight w:val="214"/>
        </w:trPr>
        <w:tc>
          <w:tcPr>
            <w:tcW w:w="9571" w:type="dxa"/>
            <w:gridSpan w:val="3"/>
            <w:tcBorders>
              <w:top w:val="single" w:sz="4" w:space="0" w:color="000000"/>
              <w:left w:val="single" w:sz="4" w:space="0" w:color="000000"/>
              <w:bottom w:val="single" w:sz="4" w:space="0" w:color="000000"/>
              <w:right w:val="single" w:sz="4" w:space="0" w:color="000000"/>
            </w:tcBorders>
          </w:tcPr>
          <w:p w14:paraId="62E6AF0C" w14:textId="77777777" w:rsidR="004C1066" w:rsidRDefault="00057EB3">
            <w:pPr>
              <w:spacing w:after="0" w:line="240" w:lineRule="auto"/>
              <w:rPr>
                <w:rFonts w:ascii="Times New Roman" w:hAnsi="Times New Roman"/>
              </w:rPr>
            </w:pPr>
            <w:r>
              <w:rPr>
                <w:rFonts w:ascii="Times New Roman" w:hAnsi="Times New Roman"/>
              </w:rPr>
              <w:lastRenderedPageBreak/>
              <w:t>Перечень умений, осваиваемых в рамках дисциплины:</w:t>
            </w:r>
          </w:p>
        </w:tc>
      </w:tr>
      <w:tr w:rsidR="004C1066" w14:paraId="553EE5D6" w14:textId="77777777">
        <w:trPr>
          <w:trHeight w:val="896"/>
        </w:trPr>
        <w:tc>
          <w:tcPr>
            <w:tcW w:w="3660" w:type="dxa"/>
            <w:tcBorders>
              <w:top w:val="single" w:sz="4" w:space="0" w:color="000000"/>
              <w:left w:val="single" w:sz="4" w:space="0" w:color="000000"/>
              <w:bottom w:val="single" w:sz="4" w:space="0" w:color="000000"/>
              <w:right w:val="single" w:sz="4" w:space="0" w:color="000000"/>
            </w:tcBorders>
          </w:tcPr>
          <w:p w14:paraId="25B3104D" w14:textId="77777777" w:rsidR="004C1066" w:rsidRDefault="00057EB3">
            <w:pPr>
              <w:widowControl w:val="0"/>
              <w:numPr>
                <w:ilvl w:val="0"/>
                <w:numId w:val="91"/>
              </w:numPr>
              <w:tabs>
                <w:tab w:val="left" w:pos="432"/>
              </w:tabs>
              <w:spacing w:after="0" w:line="240" w:lineRule="auto"/>
              <w:ind w:left="0" w:firstLine="357"/>
              <w:rPr>
                <w:rFonts w:ascii="Times New Roman" w:hAnsi="Times New Roman"/>
              </w:rPr>
            </w:pPr>
            <w:r>
              <w:rPr>
                <w:rFonts w:ascii="Times New Roman" w:hAnsi="Times New Roman"/>
                <w:highlight w:val="white"/>
              </w:rPr>
              <w:t>применять техники и приемы эффективного общения в профессиональной деятельности;</w:t>
            </w:r>
          </w:p>
          <w:p w14:paraId="6185262C" w14:textId="77777777" w:rsidR="004C1066" w:rsidRDefault="00057EB3">
            <w:pPr>
              <w:pStyle w:val="afffffffd"/>
              <w:numPr>
                <w:ilvl w:val="0"/>
                <w:numId w:val="91"/>
              </w:numPr>
              <w:spacing w:before="0" w:after="0"/>
              <w:ind w:left="0" w:firstLine="357"/>
              <w:rPr>
                <w:i/>
              </w:rPr>
            </w:pPr>
            <w:r>
              <w:rPr>
                <w:sz w:val="22"/>
                <w:highlight w:val="white"/>
              </w:rPr>
              <w:t xml:space="preserve">использовать приемы саморегуляции </w:t>
            </w:r>
            <w:r>
              <w:rPr>
                <w:sz w:val="22"/>
                <w:highlight w:val="white"/>
              </w:rPr>
              <w:t>поведения в процессе межличностного общения</w:t>
            </w:r>
          </w:p>
        </w:tc>
        <w:tc>
          <w:tcPr>
            <w:tcW w:w="3024" w:type="dxa"/>
            <w:tcBorders>
              <w:top w:val="single" w:sz="4" w:space="0" w:color="000000"/>
              <w:left w:val="single" w:sz="4" w:space="0" w:color="000000"/>
              <w:bottom w:val="single" w:sz="4" w:space="0" w:color="000000"/>
              <w:right w:val="single" w:sz="4" w:space="0" w:color="000000"/>
            </w:tcBorders>
          </w:tcPr>
          <w:p w14:paraId="4C165BC5" w14:textId="77777777" w:rsidR="004C1066" w:rsidRDefault="00057EB3">
            <w:pPr>
              <w:widowControl w:val="0"/>
              <w:numPr>
                <w:ilvl w:val="0"/>
                <w:numId w:val="92"/>
              </w:numPr>
              <w:tabs>
                <w:tab w:val="left" w:pos="543"/>
              </w:tabs>
              <w:spacing w:after="0" w:line="240" w:lineRule="auto"/>
              <w:ind w:left="0" w:firstLine="284"/>
              <w:rPr>
                <w:rFonts w:ascii="Times New Roman" w:hAnsi="Times New Roman"/>
              </w:rPr>
            </w:pPr>
            <w:r>
              <w:rPr>
                <w:rFonts w:ascii="Times New Roman" w:hAnsi="Times New Roman"/>
                <w:highlight w:val="white"/>
              </w:rPr>
              <w:t>демонстрируют владение видами техники и приемами эффективного общения, саморегуляции поведения в процессе межличностного общения;</w:t>
            </w:r>
          </w:p>
          <w:p w14:paraId="10CB8317" w14:textId="77777777" w:rsidR="004C1066" w:rsidRDefault="00057EB3">
            <w:pPr>
              <w:pStyle w:val="afffffffd"/>
              <w:numPr>
                <w:ilvl w:val="0"/>
                <w:numId w:val="92"/>
              </w:numPr>
              <w:tabs>
                <w:tab w:val="left" w:pos="543"/>
              </w:tabs>
              <w:spacing w:before="0" w:after="0"/>
              <w:ind w:left="0" w:firstLine="284"/>
              <w:rPr>
                <w:i/>
              </w:rPr>
            </w:pPr>
            <w:r>
              <w:rPr>
                <w:sz w:val="22"/>
                <w:highlight w:val="white"/>
              </w:rPr>
              <w:t>разрешают смоделированные конфликтные ситуации.</w:t>
            </w:r>
          </w:p>
        </w:tc>
        <w:tc>
          <w:tcPr>
            <w:tcW w:w="2887" w:type="dxa"/>
            <w:tcBorders>
              <w:top w:val="single" w:sz="4" w:space="0" w:color="000000"/>
              <w:left w:val="single" w:sz="4" w:space="0" w:color="000000"/>
              <w:bottom w:val="single" w:sz="4" w:space="0" w:color="000000"/>
              <w:right w:val="single" w:sz="4" w:space="0" w:color="000000"/>
            </w:tcBorders>
          </w:tcPr>
          <w:p w14:paraId="6A70B9C2" w14:textId="77777777" w:rsidR="004C1066" w:rsidRDefault="00057EB3">
            <w:pPr>
              <w:widowControl w:val="0"/>
              <w:spacing w:after="0" w:line="274" w:lineRule="exact"/>
              <w:rPr>
                <w:rFonts w:ascii="Times New Roman" w:hAnsi="Times New Roman"/>
              </w:rPr>
            </w:pPr>
            <w:r>
              <w:rPr>
                <w:rFonts w:ascii="Times New Roman" w:hAnsi="Times New Roman"/>
                <w:highlight w:val="white"/>
              </w:rPr>
              <w:t>Анализ ролевых</w:t>
            </w:r>
          </w:p>
          <w:p w14:paraId="01932E5B" w14:textId="77777777" w:rsidR="004C1066" w:rsidRDefault="00057EB3">
            <w:pPr>
              <w:widowControl w:val="0"/>
              <w:spacing w:after="0" w:line="274" w:lineRule="exact"/>
              <w:rPr>
                <w:rFonts w:ascii="Times New Roman" w:hAnsi="Times New Roman"/>
                <w:highlight w:val="white"/>
              </w:rPr>
            </w:pPr>
            <w:r>
              <w:rPr>
                <w:rFonts w:ascii="Times New Roman" w:hAnsi="Times New Roman"/>
                <w:highlight w:val="white"/>
              </w:rPr>
              <w:t>ситуаций.</w:t>
            </w:r>
          </w:p>
          <w:p w14:paraId="06661B99" w14:textId="77777777" w:rsidR="004C1066" w:rsidRDefault="004C1066">
            <w:pPr>
              <w:widowControl w:val="0"/>
              <w:spacing w:after="0" w:line="274" w:lineRule="exact"/>
              <w:rPr>
                <w:rFonts w:ascii="Times New Roman" w:hAnsi="Times New Roman"/>
              </w:rPr>
            </w:pPr>
          </w:p>
          <w:p w14:paraId="163D7B73" w14:textId="77777777" w:rsidR="004C1066" w:rsidRDefault="00057EB3">
            <w:pPr>
              <w:widowControl w:val="0"/>
              <w:spacing w:after="0" w:line="274" w:lineRule="exact"/>
              <w:rPr>
                <w:rFonts w:ascii="Times New Roman" w:hAnsi="Times New Roman"/>
              </w:rPr>
            </w:pPr>
            <w:r>
              <w:rPr>
                <w:rFonts w:ascii="Times New Roman" w:hAnsi="Times New Roman"/>
                <w:highlight w:val="white"/>
              </w:rPr>
              <w:t>Экспертное</w:t>
            </w:r>
          </w:p>
          <w:p w14:paraId="4FB5B8F6" w14:textId="77777777" w:rsidR="004C1066" w:rsidRDefault="00057EB3">
            <w:pPr>
              <w:widowControl w:val="0"/>
              <w:spacing w:after="0" w:line="274" w:lineRule="exact"/>
              <w:rPr>
                <w:rFonts w:ascii="Times New Roman" w:hAnsi="Times New Roman"/>
              </w:rPr>
            </w:pPr>
            <w:r>
              <w:rPr>
                <w:rFonts w:ascii="Times New Roman" w:hAnsi="Times New Roman"/>
                <w:highlight w:val="white"/>
              </w:rPr>
              <w:t>наблюдение за</w:t>
            </w:r>
          </w:p>
          <w:p w14:paraId="09858932" w14:textId="77777777" w:rsidR="004C1066" w:rsidRDefault="00057EB3">
            <w:pPr>
              <w:widowControl w:val="0"/>
              <w:spacing w:after="0" w:line="274" w:lineRule="exact"/>
              <w:rPr>
                <w:rFonts w:ascii="Times New Roman" w:hAnsi="Times New Roman"/>
              </w:rPr>
            </w:pPr>
            <w:r>
              <w:rPr>
                <w:rFonts w:ascii="Times New Roman" w:hAnsi="Times New Roman"/>
                <w:highlight w:val="white"/>
              </w:rPr>
              <w:t>ходом выполнения</w:t>
            </w:r>
          </w:p>
          <w:p w14:paraId="62ED0852" w14:textId="77777777" w:rsidR="004C1066" w:rsidRDefault="00057EB3">
            <w:pPr>
              <w:widowControl w:val="0"/>
              <w:spacing w:after="0" w:line="274" w:lineRule="exact"/>
              <w:rPr>
                <w:rFonts w:ascii="Times New Roman" w:hAnsi="Times New Roman"/>
              </w:rPr>
            </w:pPr>
            <w:r>
              <w:rPr>
                <w:rFonts w:ascii="Times New Roman" w:hAnsi="Times New Roman"/>
                <w:highlight w:val="white"/>
              </w:rPr>
              <w:t>творческого</w:t>
            </w:r>
          </w:p>
          <w:p w14:paraId="3A6524BB" w14:textId="77777777" w:rsidR="004C1066" w:rsidRDefault="00057EB3">
            <w:pPr>
              <w:spacing w:line="240" w:lineRule="auto"/>
              <w:rPr>
                <w:rFonts w:ascii="Times New Roman" w:hAnsi="Times New Roman"/>
                <w:i/>
              </w:rPr>
            </w:pPr>
            <w:r>
              <w:rPr>
                <w:rFonts w:ascii="Times New Roman" w:hAnsi="Times New Roman"/>
                <w:highlight w:val="white"/>
              </w:rPr>
              <w:t>задания.</w:t>
            </w:r>
          </w:p>
        </w:tc>
      </w:tr>
    </w:tbl>
    <w:p w14:paraId="69041CA7" w14:textId="77777777" w:rsidR="004C1066" w:rsidRDefault="004C1066">
      <w:pPr>
        <w:spacing w:after="0"/>
        <w:jc w:val="both"/>
        <w:rPr>
          <w:rFonts w:ascii="Times New Roman" w:hAnsi="Times New Roman"/>
          <w:b/>
        </w:rPr>
      </w:pPr>
    </w:p>
    <w:p w14:paraId="5DCC31AC" w14:textId="77777777" w:rsidR="004C1066" w:rsidRDefault="004C1066">
      <w:pPr>
        <w:spacing w:after="0"/>
        <w:jc w:val="both"/>
        <w:rPr>
          <w:rFonts w:ascii="Times New Roman" w:hAnsi="Times New Roman"/>
          <w:b/>
        </w:rPr>
      </w:pPr>
    </w:p>
    <w:p w14:paraId="7D9A68C0" w14:textId="77777777" w:rsidR="004C1066" w:rsidRDefault="004C1066">
      <w:pPr>
        <w:spacing w:after="0"/>
        <w:jc w:val="both"/>
        <w:rPr>
          <w:rFonts w:ascii="Times New Roman" w:hAnsi="Times New Roman"/>
          <w:b/>
        </w:rPr>
      </w:pPr>
    </w:p>
    <w:p w14:paraId="27B182B7" w14:textId="77777777" w:rsidR="004C1066" w:rsidRDefault="00057EB3">
      <w:pPr>
        <w:jc w:val="right"/>
        <w:rPr>
          <w:rFonts w:ascii="Times New Roman" w:hAnsi="Times New Roman"/>
          <w:b/>
          <w:sz w:val="24"/>
        </w:rPr>
      </w:pPr>
      <w:r>
        <w:rPr>
          <w:rFonts w:ascii="Times New Roman" w:hAnsi="Times New Roman"/>
          <w:b/>
        </w:rPr>
        <w:br w:type="page"/>
      </w:r>
      <w:r>
        <w:rPr>
          <w:rFonts w:ascii="Times New Roman" w:hAnsi="Times New Roman"/>
          <w:b/>
          <w:sz w:val="24"/>
        </w:rPr>
        <w:lastRenderedPageBreak/>
        <w:t>Приложение 2.11</w:t>
      </w:r>
    </w:p>
    <w:p w14:paraId="5FF06EC9" w14:textId="77777777" w:rsidR="004C1066" w:rsidRDefault="00057EB3">
      <w:pPr>
        <w:spacing w:after="0" w:line="240" w:lineRule="auto"/>
        <w:jc w:val="right"/>
        <w:rPr>
          <w:rFonts w:ascii="Times New Roman" w:hAnsi="Times New Roman"/>
          <w:b/>
          <w:i/>
          <w:sz w:val="24"/>
        </w:rPr>
      </w:pPr>
      <w:r>
        <w:rPr>
          <w:rFonts w:ascii="Times New Roman" w:hAnsi="Times New Roman"/>
          <w:sz w:val="24"/>
        </w:rPr>
        <w:t>к ПОП по специальности</w:t>
      </w:r>
      <w:r>
        <w:rPr>
          <w:rFonts w:ascii="Times New Roman" w:hAnsi="Times New Roman"/>
          <w:b/>
          <w:sz w:val="24"/>
        </w:rPr>
        <w:t xml:space="preserve"> </w:t>
      </w:r>
    </w:p>
    <w:p w14:paraId="25D6F9BA" w14:textId="77777777" w:rsidR="004C1066" w:rsidRDefault="00057EB3">
      <w:pPr>
        <w:spacing w:after="0" w:line="240" w:lineRule="auto"/>
        <w:jc w:val="right"/>
        <w:rPr>
          <w:rFonts w:ascii="Times New Roman" w:hAnsi="Times New Roman"/>
          <w:sz w:val="24"/>
          <w:u w:val="single"/>
        </w:rPr>
      </w:pPr>
      <w:r>
        <w:rPr>
          <w:rFonts w:ascii="Times New Roman" w:hAnsi="Times New Roman"/>
          <w:sz w:val="24"/>
          <w:u w:val="single"/>
        </w:rPr>
        <w:t xml:space="preserve">25.02.08 Эксплуатация беспилотных авиационных систем </w:t>
      </w:r>
    </w:p>
    <w:p w14:paraId="43370CD7" w14:textId="77777777" w:rsidR="004C1066" w:rsidRDefault="004C1066">
      <w:pPr>
        <w:jc w:val="center"/>
        <w:rPr>
          <w:rFonts w:ascii="Times New Roman" w:hAnsi="Times New Roman"/>
          <w:b/>
          <w:i/>
        </w:rPr>
      </w:pPr>
    </w:p>
    <w:p w14:paraId="31F47DC1" w14:textId="77777777" w:rsidR="004C1066" w:rsidRDefault="004C1066">
      <w:pPr>
        <w:jc w:val="center"/>
        <w:rPr>
          <w:rFonts w:ascii="Times New Roman" w:hAnsi="Times New Roman"/>
          <w:b/>
          <w:i/>
        </w:rPr>
      </w:pPr>
    </w:p>
    <w:p w14:paraId="0B89334D" w14:textId="77777777" w:rsidR="004C1066" w:rsidRDefault="004C1066">
      <w:pPr>
        <w:jc w:val="center"/>
        <w:rPr>
          <w:rFonts w:ascii="Times New Roman" w:hAnsi="Times New Roman"/>
          <w:b/>
          <w:i/>
        </w:rPr>
      </w:pPr>
    </w:p>
    <w:p w14:paraId="2981D0D0" w14:textId="77777777" w:rsidR="004C1066" w:rsidRDefault="004C1066">
      <w:pPr>
        <w:jc w:val="center"/>
        <w:rPr>
          <w:rFonts w:ascii="Times New Roman" w:hAnsi="Times New Roman"/>
          <w:b/>
          <w:i/>
        </w:rPr>
      </w:pPr>
    </w:p>
    <w:p w14:paraId="74348C1C" w14:textId="77777777" w:rsidR="004C1066" w:rsidRDefault="004C1066">
      <w:pPr>
        <w:jc w:val="center"/>
        <w:rPr>
          <w:rFonts w:ascii="Times New Roman" w:hAnsi="Times New Roman"/>
          <w:b/>
          <w:i/>
        </w:rPr>
      </w:pPr>
    </w:p>
    <w:p w14:paraId="1EEFF221" w14:textId="77777777" w:rsidR="004C1066" w:rsidRDefault="004C1066">
      <w:pPr>
        <w:jc w:val="center"/>
        <w:rPr>
          <w:rFonts w:ascii="Times New Roman" w:hAnsi="Times New Roman"/>
          <w:b/>
          <w:i/>
        </w:rPr>
      </w:pPr>
    </w:p>
    <w:p w14:paraId="76289B73" w14:textId="77777777" w:rsidR="004C1066" w:rsidRDefault="00057EB3">
      <w:pPr>
        <w:jc w:val="center"/>
        <w:rPr>
          <w:rFonts w:ascii="Times New Roman" w:hAnsi="Times New Roman"/>
          <w:b/>
          <w:i/>
          <w:sz w:val="24"/>
          <w:u w:val="single"/>
        </w:rPr>
      </w:pPr>
      <w:r>
        <w:rPr>
          <w:rFonts w:ascii="Times New Roman" w:hAnsi="Times New Roman"/>
          <w:b/>
          <w:sz w:val="24"/>
        </w:rPr>
        <w:t>ПРИМЕРНАЯ РАБОЧАЯ ПРОГРАММА УЧЕБНОЙ ДИСЦИПЛИНЫ</w:t>
      </w:r>
    </w:p>
    <w:p w14:paraId="0EE08537" w14:textId="77777777" w:rsidR="004C1066" w:rsidRDefault="00057EB3">
      <w:pPr>
        <w:jc w:val="center"/>
        <w:rPr>
          <w:rFonts w:ascii="Times New Roman" w:hAnsi="Times New Roman"/>
          <w:b/>
          <w:i/>
          <w:sz w:val="24"/>
        </w:rPr>
      </w:pPr>
      <w:r>
        <w:rPr>
          <w:rFonts w:ascii="Times New Roman" w:hAnsi="Times New Roman"/>
          <w:b/>
          <w:i/>
          <w:sz w:val="24"/>
        </w:rPr>
        <w:t>«</w:t>
      </w:r>
      <w:r>
        <w:rPr>
          <w:rFonts w:ascii="Times New Roman" w:hAnsi="Times New Roman"/>
          <w:b/>
          <w:sz w:val="24"/>
        </w:rPr>
        <w:t>ОП.11</w:t>
      </w:r>
      <w:r>
        <w:rPr>
          <w:rFonts w:ascii="Times New Roman" w:hAnsi="Times New Roman"/>
          <w:b/>
          <w:i/>
          <w:sz w:val="24"/>
        </w:rPr>
        <w:t> </w:t>
      </w:r>
      <w:r>
        <w:rPr>
          <w:rFonts w:ascii="Times New Roman" w:hAnsi="Times New Roman"/>
          <w:b/>
          <w:sz w:val="24"/>
        </w:rPr>
        <w:t>Безопасность полетов</w:t>
      </w:r>
      <w:r>
        <w:rPr>
          <w:rFonts w:ascii="Times New Roman" w:hAnsi="Times New Roman"/>
          <w:b/>
          <w:i/>
          <w:sz w:val="24"/>
        </w:rPr>
        <w:t>»</w:t>
      </w:r>
    </w:p>
    <w:p w14:paraId="56633AF6" w14:textId="77777777" w:rsidR="004C1066" w:rsidRDefault="004C1066">
      <w:pPr>
        <w:jc w:val="center"/>
        <w:rPr>
          <w:rFonts w:ascii="Times New Roman" w:hAnsi="Times New Roman"/>
          <w:b/>
          <w:i/>
        </w:rPr>
      </w:pPr>
    </w:p>
    <w:p w14:paraId="37D9E11C" w14:textId="77777777" w:rsidR="004C1066" w:rsidRDefault="004C1066">
      <w:pPr>
        <w:rPr>
          <w:rFonts w:ascii="Times New Roman" w:hAnsi="Times New Roman"/>
          <w:b/>
          <w:i/>
        </w:rPr>
      </w:pPr>
    </w:p>
    <w:p w14:paraId="3C9DBEAC" w14:textId="77777777" w:rsidR="004C1066" w:rsidRDefault="004C1066">
      <w:pPr>
        <w:rPr>
          <w:rFonts w:ascii="Times New Roman" w:hAnsi="Times New Roman"/>
          <w:b/>
          <w:i/>
        </w:rPr>
      </w:pPr>
    </w:p>
    <w:p w14:paraId="0AA89B9D" w14:textId="77777777" w:rsidR="004C1066" w:rsidRDefault="004C1066">
      <w:pPr>
        <w:rPr>
          <w:rFonts w:ascii="Times New Roman" w:hAnsi="Times New Roman"/>
          <w:b/>
          <w:i/>
        </w:rPr>
      </w:pPr>
    </w:p>
    <w:p w14:paraId="01668252" w14:textId="77777777" w:rsidR="004C1066" w:rsidRDefault="004C1066">
      <w:pPr>
        <w:rPr>
          <w:rFonts w:ascii="Times New Roman" w:hAnsi="Times New Roman"/>
          <w:b/>
          <w:i/>
        </w:rPr>
      </w:pPr>
    </w:p>
    <w:p w14:paraId="54A244AD" w14:textId="77777777" w:rsidR="004C1066" w:rsidRDefault="004C1066">
      <w:pPr>
        <w:rPr>
          <w:rFonts w:ascii="Times New Roman" w:hAnsi="Times New Roman"/>
          <w:b/>
          <w:i/>
        </w:rPr>
      </w:pPr>
    </w:p>
    <w:p w14:paraId="70318639" w14:textId="77777777" w:rsidR="004C1066" w:rsidRDefault="004C1066">
      <w:pPr>
        <w:rPr>
          <w:rFonts w:ascii="Times New Roman" w:hAnsi="Times New Roman"/>
          <w:b/>
          <w:i/>
        </w:rPr>
      </w:pPr>
    </w:p>
    <w:p w14:paraId="36F73B28" w14:textId="77777777" w:rsidR="004C1066" w:rsidRDefault="004C1066">
      <w:pPr>
        <w:rPr>
          <w:rFonts w:ascii="Times New Roman" w:hAnsi="Times New Roman"/>
          <w:b/>
          <w:i/>
        </w:rPr>
      </w:pPr>
    </w:p>
    <w:p w14:paraId="45A55083" w14:textId="77777777" w:rsidR="004C1066" w:rsidRDefault="004C1066">
      <w:pPr>
        <w:rPr>
          <w:rFonts w:ascii="Times New Roman" w:hAnsi="Times New Roman"/>
          <w:b/>
          <w:i/>
        </w:rPr>
      </w:pPr>
    </w:p>
    <w:p w14:paraId="720E8967" w14:textId="77777777" w:rsidR="004C1066" w:rsidRDefault="004C1066">
      <w:pPr>
        <w:rPr>
          <w:rFonts w:ascii="Times New Roman" w:hAnsi="Times New Roman"/>
          <w:b/>
          <w:i/>
        </w:rPr>
      </w:pPr>
    </w:p>
    <w:p w14:paraId="32BA3020" w14:textId="77777777" w:rsidR="004C1066" w:rsidRDefault="004C1066">
      <w:pPr>
        <w:rPr>
          <w:rFonts w:ascii="Times New Roman" w:hAnsi="Times New Roman"/>
          <w:b/>
          <w:i/>
        </w:rPr>
      </w:pPr>
    </w:p>
    <w:p w14:paraId="2BD51145" w14:textId="77777777" w:rsidR="004C1066" w:rsidRDefault="004C1066">
      <w:pPr>
        <w:rPr>
          <w:rFonts w:ascii="Times New Roman" w:hAnsi="Times New Roman"/>
          <w:b/>
          <w:i/>
        </w:rPr>
      </w:pPr>
    </w:p>
    <w:p w14:paraId="28044F25" w14:textId="77777777" w:rsidR="004C1066" w:rsidRDefault="004C1066">
      <w:pPr>
        <w:rPr>
          <w:rFonts w:ascii="Times New Roman" w:hAnsi="Times New Roman"/>
          <w:b/>
          <w:i/>
        </w:rPr>
      </w:pPr>
    </w:p>
    <w:p w14:paraId="485D186E" w14:textId="77777777" w:rsidR="004C1066" w:rsidRDefault="004C1066">
      <w:pPr>
        <w:rPr>
          <w:rFonts w:ascii="Times New Roman" w:hAnsi="Times New Roman"/>
          <w:b/>
          <w:i/>
        </w:rPr>
      </w:pPr>
    </w:p>
    <w:p w14:paraId="367F1392" w14:textId="77777777" w:rsidR="004C1066" w:rsidRDefault="004C1066">
      <w:pPr>
        <w:rPr>
          <w:rFonts w:ascii="Times New Roman" w:hAnsi="Times New Roman"/>
          <w:b/>
          <w:i/>
        </w:rPr>
      </w:pPr>
    </w:p>
    <w:p w14:paraId="441E9930" w14:textId="77777777" w:rsidR="004C1066" w:rsidRDefault="004C1066">
      <w:pPr>
        <w:rPr>
          <w:rFonts w:ascii="Times New Roman" w:hAnsi="Times New Roman"/>
          <w:b/>
          <w:i/>
        </w:rPr>
      </w:pPr>
    </w:p>
    <w:p w14:paraId="64E79569" w14:textId="77777777" w:rsidR="004C1066" w:rsidRDefault="00057EB3">
      <w:pPr>
        <w:jc w:val="center"/>
        <w:rPr>
          <w:rFonts w:ascii="Times New Roman" w:hAnsi="Times New Roman"/>
          <w:b/>
          <w:sz w:val="24"/>
          <w:vertAlign w:val="superscript"/>
        </w:rPr>
      </w:pPr>
      <w:r>
        <w:rPr>
          <w:rFonts w:ascii="Times New Roman" w:hAnsi="Times New Roman"/>
          <w:b/>
        </w:rPr>
        <w:t>2024 г.</w:t>
      </w:r>
      <w:r>
        <w:rPr>
          <w:rFonts w:ascii="Times New Roman" w:hAnsi="Times New Roman"/>
          <w:b/>
        </w:rPr>
        <w:br w:type="page"/>
      </w:r>
    </w:p>
    <w:p w14:paraId="235BC838" w14:textId="77777777" w:rsidR="004C1066" w:rsidRDefault="00057EB3">
      <w:pPr>
        <w:jc w:val="center"/>
        <w:rPr>
          <w:rFonts w:ascii="Times New Roman" w:hAnsi="Times New Roman"/>
          <w:b/>
          <w:sz w:val="24"/>
        </w:rPr>
      </w:pPr>
      <w:r>
        <w:rPr>
          <w:rFonts w:ascii="Times New Roman" w:hAnsi="Times New Roman"/>
          <w:b/>
          <w:sz w:val="24"/>
        </w:rPr>
        <w:lastRenderedPageBreak/>
        <w:t>СОДЕРЖАНИЕ</w:t>
      </w:r>
    </w:p>
    <w:p w14:paraId="131CD57A" w14:textId="77777777" w:rsidR="004C1066" w:rsidRDefault="004C1066">
      <w:pPr>
        <w:rPr>
          <w:rFonts w:ascii="Times New Roman" w:hAnsi="Times New Roman"/>
          <w:b/>
          <w:i/>
          <w:sz w:val="24"/>
        </w:rPr>
      </w:pPr>
    </w:p>
    <w:tbl>
      <w:tblPr>
        <w:tblW w:w="0" w:type="auto"/>
        <w:tblLayout w:type="fixed"/>
        <w:tblLook w:val="04A0" w:firstRow="1" w:lastRow="0" w:firstColumn="1" w:lastColumn="0" w:noHBand="0" w:noVBand="1"/>
      </w:tblPr>
      <w:tblGrid>
        <w:gridCol w:w="8755"/>
        <w:gridCol w:w="600"/>
      </w:tblGrid>
      <w:tr w:rsidR="004C1066" w14:paraId="56D5954D" w14:textId="77777777">
        <w:tc>
          <w:tcPr>
            <w:tcW w:w="8755" w:type="dxa"/>
          </w:tcPr>
          <w:p w14:paraId="54366796" w14:textId="77777777" w:rsidR="004C1066" w:rsidRDefault="00057EB3">
            <w:pPr>
              <w:numPr>
                <w:ilvl w:val="0"/>
                <w:numId w:val="93"/>
              </w:numPr>
              <w:spacing w:after="0"/>
              <w:rPr>
                <w:rFonts w:ascii="Times New Roman" w:hAnsi="Times New Roman"/>
                <w:b/>
                <w:sz w:val="24"/>
              </w:rPr>
            </w:pPr>
            <w:r>
              <w:rPr>
                <w:rFonts w:ascii="Times New Roman" w:hAnsi="Times New Roman"/>
                <w:b/>
                <w:sz w:val="24"/>
              </w:rPr>
              <w:t xml:space="preserve">ОБЩАЯ ХАРАКТЕРИСТИКА </w:t>
            </w:r>
            <w:r>
              <w:rPr>
                <w:rFonts w:ascii="Times New Roman" w:hAnsi="Times New Roman"/>
                <w:b/>
                <w:sz w:val="24"/>
              </w:rPr>
              <w:t>ПРИМЕРНОЙ РАБОЧЕЙ</w:t>
            </w:r>
            <w:r>
              <w:rPr>
                <w:rFonts w:ascii="Times New Roman" w:hAnsi="Times New Roman"/>
                <w:b/>
                <w:sz w:val="24"/>
              </w:rPr>
              <w:t xml:space="preserve"> ПРОГРАММЫ УЧЕБНОЙ ДИСЦИПЛИНЫ ………………………………</w:t>
            </w:r>
          </w:p>
        </w:tc>
        <w:tc>
          <w:tcPr>
            <w:tcW w:w="600" w:type="dxa"/>
            <w:vAlign w:val="bottom"/>
          </w:tcPr>
          <w:p w14:paraId="4630BD29" w14:textId="77777777" w:rsidR="004C1066" w:rsidRDefault="00057EB3">
            <w:pPr>
              <w:spacing w:after="0"/>
              <w:rPr>
                <w:rFonts w:ascii="Times New Roman" w:hAnsi="Times New Roman"/>
                <w:b/>
                <w:sz w:val="24"/>
              </w:rPr>
            </w:pPr>
            <w:r>
              <w:rPr>
                <w:rFonts w:ascii="Times New Roman" w:hAnsi="Times New Roman"/>
                <w:b/>
                <w:sz w:val="24"/>
              </w:rPr>
              <w:t>331</w:t>
            </w:r>
          </w:p>
        </w:tc>
      </w:tr>
      <w:tr w:rsidR="004C1066" w14:paraId="58035064" w14:textId="77777777">
        <w:tc>
          <w:tcPr>
            <w:tcW w:w="8755" w:type="dxa"/>
          </w:tcPr>
          <w:p w14:paraId="5ACD88C8" w14:textId="77777777" w:rsidR="004C1066" w:rsidRDefault="004C1066">
            <w:pPr>
              <w:spacing w:after="0"/>
              <w:ind w:left="644"/>
              <w:rPr>
                <w:rFonts w:ascii="Times New Roman" w:hAnsi="Times New Roman"/>
                <w:b/>
                <w:sz w:val="24"/>
              </w:rPr>
            </w:pPr>
          </w:p>
        </w:tc>
        <w:tc>
          <w:tcPr>
            <w:tcW w:w="600" w:type="dxa"/>
            <w:vAlign w:val="bottom"/>
          </w:tcPr>
          <w:p w14:paraId="1A054A62" w14:textId="77777777" w:rsidR="004C1066" w:rsidRDefault="004C1066">
            <w:pPr>
              <w:spacing w:after="0"/>
              <w:rPr>
                <w:rFonts w:ascii="Times New Roman" w:hAnsi="Times New Roman"/>
                <w:b/>
                <w:sz w:val="24"/>
              </w:rPr>
            </w:pPr>
          </w:p>
        </w:tc>
      </w:tr>
      <w:tr w:rsidR="004C1066" w14:paraId="6DB4839B" w14:textId="77777777">
        <w:tc>
          <w:tcPr>
            <w:tcW w:w="8755" w:type="dxa"/>
          </w:tcPr>
          <w:p w14:paraId="122FEE6A" w14:textId="77777777" w:rsidR="004C1066" w:rsidRDefault="00057EB3">
            <w:pPr>
              <w:numPr>
                <w:ilvl w:val="0"/>
                <w:numId w:val="93"/>
              </w:numPr>
              <w:spacing w:after="0"/>
              <w:rPr>
                <w:rFonts w:ascii="Times New Roman" w:hAnsi="Times New Roman"/>
                <w:b/>
                <w:sz w:val="24"/>
              </w:rPr>
            </w:pPr>
            <w:r>
              <w:rPr>
                <w:rFonts w:ascii="Times New Roman" w:hAnsi="Times New Roman"/>
                <w:b/>
                <w:sz w:val="24"/>
              </w:rPr>
              <w:t>СТРУКТУРА И СОДЕРЖАНИЕ УЧЕБНОЙ ДИСЦИПЛИНЫ ……</w:t>
            </w:r>
            <w:proofErr w:type="gramStart"/>
            <w:r>
              <w:rPr>
                <w:rFonts w:ascii="Times New Roman" w:hAnsi="Times New Roman"/>
                <w:b/>
                <w:sz w:val="24"/>
              </w:rPr>
              <w:t>…….</w:t>
            </w:r>
            <w:proofErr w:type="gramEnd"/>
          </w:p>
        </w:tc>
        <w:tc>
          <w:tcPr>
            <w:tcW w:w="600" w:type="dxa"/>
            <w:vAlign w:val="bottom"/>
          </w:tcPr>
          <w:p w14:paraId="53DA0311" w14:textId="77777777" w:rsidR="004C1066" w:rsidRDefault="00057EB3">
            <w:pPr>
              <w:spacing w:after="0"/>
              <w:rPr>
                <w:rFonts w:ascii="Times New Roman" w:hAnsi="Times New Roman"/>
                <w:b/>
                <w:sz w:val="24"/>
              </w:rPr>
            </w:pPr>
            <w:r>
              <w:rPr>
                <w:rFonts w:ascii="Times New Roman" w:hAnsi="Times New Roman"/>
                <w:b/>
                <w:sz w:val="24"/>
              </w:rPr>
              <w:t>331</w:t>
            </w:r>
          </w:p>
        </w:tc>
      </w:tr>
      <w:tr w:rsidR="004C1066" w14:paraId="58EC1E43" w14:textId="77777777">
        <w:tc>
          <w:tcPr>
            <w:tcW w:w="8755" w:type="dxa"/>
          </w:tcPr>
          <w:p w14:paraId="4129C8BF" w14:textId="77777777" w:rsidR="004C1066" w:rsidRDefault="004C1066">
            <w:pPr>
              <w:spacing w:after="0"/>
              <w:rPr>
                <w:rFonts w:ascii="Times New Roman" w:hAnsi="Times New Roman"/>
                <w:b/>
                <w:sz w:val="24"/>
              </w:rPr>
            </w:pPr>
          </w:p>
        </w:tc>
        <w:tc>
          <w:tcPr>
            <w:tcW w:w="600" w:type="dxa"/>
            <w:vAlign w:val="bottom"/>
          </w:tcPr>
          <w:p w14:paraId="7B070F8A" w14:textId="77777777" w:rsidR="004C1066" w:rsidRDefault="004C1066">
            <w:pPr>
              <w:spacing w:after="0"/>
              <w:rPr>
                <w:rFonts w:ascii="Times New Roman" w:hAnsi="Times New Roman"/>
                <w:b/>
                <w:sz w:val="24"/>
              </w:rPr>
            </w:pPr>
          </w:p>
        </w:tc>
      </w:tr>
      <w:tr w:rsidR="004C1066" w14:paraId="640B0DE5" w14:textId="77777777">
        <w:tc>
          <w:tcPr>
            <w:tcW w:w="8755" w:type="dxa"/>
          </w:tcPr>
          <w:p w14:paraId="7551D75D" w14:textId="77777777" w:rsidR="004C1066" w:rsidRDefault="00057EB3">
            <w:pPr>
              <w:numPr>
                <w:ilvl w:val="0"/>
                <w:numId w:val="93"/>
              </w:numPr>
              <w:spacing w:after="0"/>
              <w:rPr>
                <w:rFonts w:ascii="Times New Roman" w:hAnsi="Times New Roman"/>
                <w:b/>
                <w:sz w:val="24"/>
              </w:rPr>
            </w:pPr>
            <w:r>
              <w:rPr>
                <w:rFonts w:ascii="Times New Roman" w:hAnsi="Times New Roman"/>
                <w:b/>
                <w:sz w:val="24"/>
              </w:rPr>
              <w:t>УСЛОВИЯ РЕАЛИЗАЦИИ УЧЕБНОЙ ДИСЦИПЛИНЫ …………</w:t>
            </w:r>
            <w:proofErr w:type="gramStart"/>
            <w:r>
              <w:rPr>
                <w:rFonts w:ascii="Times New Roman" w:hAnsi="Times New Roman"/>
                <w:b/>
                <w:sz w:val="24"/>
              </w:rPr>
              <w:t>…….</w:t>
            </w:r>
            <w:proofErr w:type="gramEnd"/>
            <w:r>
              <w:rPr>
                <w:rFonts w:ascii="Times New Roman" w:hAnsi="Times New Roman"/>
                <w:b/>
                <w:sz w:val="24"/>
              </w:rPr>
              <w:t>.</w:t>
            </w:r>
          </w:p>
        </w:tc>
        <w:tc>
          <w:tcPr>
            <w:tcW w:w="600" w:type="dxa"/>
            <w:vAlign w:val="bottom"/>
          </w:tcPr>
          <w:p w14:paraId="5FC0019F" w14:textId="77777777" w:rsidR="004C1066" w:rsidRDefault="00057EB3">
            <w:pPr>
              <w:spacing w:after="0"/>
              <w:rPr>
                <w:rFonts w:ascii="Times New Roman" w:hAnsi="Times New Roman"/>
                <w:b/>
                <w:sz w:val="24"/>
              </w:rPr>
            </w:pPr>
            <w:r>
              <w:rPr>
                <w:rFonts w:ascii="Times New Roman" w:hAnsi="Times New Roman"/>
                <w:b/>
                <w:sz w:val="24"/>
              </w:rPr>
              <w:t>336</w:t>
            </w:r>
          </w:p>
        </w:tc>
      </w:tr>
      <w:tr w:rsidR="004C1066" w14:paraId="70B88987" w14:textId="77777777">
        <w:tc>
          <w:tcPr>
            <w:tcW w:w="8755" w:type="dxa"/>
          </w:tcPr>
          <w:p w14:paraId="172101EE" w14:textId="77777777" w:rsidR="004C1066" w:rsidRDefault="004C1066">
            <w:pPr>
              <w:spacing w:after="0"/>
              <w:rPr>
                <w:rFonts w:ascii="Times New Roman" w:hAnsi="Times New Roman"/>
                <w:b/>
                <w:sz w:val="24"/>
              </w:rPr>
            </w:pPr>
          </w:p>
        </w:tc>
        <w:tc>
          <w:tcPr>
            <w:tcW w:w="600" w:type="dxa"/>
            <w:vAlign w:val="bottom"/>
          </w:tcPr>
          <w:p w14:paraId="6853C4FA" w14:textId="77777777" w:rsidR="004C1066" w:rsidRDefault="004C1066">
            <w:pPr>
              <w:spacing w:after="0"/>
              <w:rPr>
                <w:rFonts w:ascii="Times New Roman" w:hAnsi="Times New Roman"/>
                <w:b/>
                <w:sz w:val="24"/>
              </w:rPr>
            </w:pPr>
          </w:p>
        </w:tc>
      </w:tr>
      <w:tr w:rsidR="004C1066" w14:paraId="4B1A1807" w14:textId="77777777">
        <w:tc>
          <w:tcPr>
            <w:tcW w:w="8755" w:type="dxa"/>
          </w:tcPr>
          <w:p w14:paraId="7280F0A8" w14:textId="77777777" w:rsidR="004C1066" w:rsidRDefault="00057EB3">
            <w:pPr>
              <w:numPr>
                <w:ilvl w:val="0"/>
                <w:numId w:val="93"/>
              </w:numPr>
              <w:spacing w:after="0"/>
              <w:rPr>
                <w:rFonts w:ascii="Times New Roman" w:hAnsi="Times New Roman"/>
                <w:b/>
                <w:sz w:val="24"/>
              </w:rPr>
            </w:pPr>
            <w:r>
              <w:rPr>
                <w:rFonts w:ascii="Times New Roman" w:hAnsi="Times New Roman"/>
                <w:b/>
                <w:sz w:val="24"/>
              </w:rPr>
              <w:t xml:space="preserve">КОНТРОЛЬ И ОЦЕНКА </w:t>
            </w:r>
            <w:r>
              <w:rPr>
                <w:rFonts w:ascii="Times New Roman" w:hAnsi="Times New Roman"/>
                <w:b/>
                <w:sz w:val="24"/>
              </w:rPr>
              <w:t>РЕЗУЛЬТАТОВ ОСВОЕНИЯ УЧЕБНОЙ ДИСЦИПЛИНЫ ………………………………………………………………...</w:t>
            </w:r>
          </w:p>
        </w:tc>
        <w:tc>
          <w:tcPr>
            <w:tcW w:w="600" w:type="dxa"/>
            <w:vAlign w:val="bottom"/>
          </w:tcPr>
          <w:p w14:paraId="579D5D88" w14:textId="77777777" w:rsidR="004C1066" w:rsidRDefault="00057EB3">
            <w:pPr>
              <w:spacing w:after="0"/>
              <w:rPr>
                <w:rFonts w:ascii="Times New Roman" w:hAnsi="Times New Roman"/>
                <w:b/>
                <w:sz w:val="24"/>
              </w:rPr>
            </w:pPr>
            <w:r>
              <w:rPr>
                <w:rFonts w:ascii="Times New Roman" w:hAnsi="Times New Roman"/>
                <w:b/>
                <w:sz w:val="24"/>
              </w:rPr>
              <w:t>336</w:t>
            </w:r>
          </w:p>
        </w:tc>
      </w:tr>
    </w:tbl>
    <w:p w14:paraId="4318946B" w14:textId="77777777" w:rsidR="004C1066" w:rsidRDefault="00057EB3">
      <w:pPr>
        <w:spacing w:after="0"/>
        <w:jc w:val="center"/>
        <w:rPr>
          <w:rFonts w:ascii="Times New Roman" w:hAnsi="Times New Roman"/>
          <w:b/>
          <w:sz w:val="24"/>
        </w:rPr>
      </w:pPr>
      <w:r>
        <w:rPr>
          <w:rFonts w:ascii="Times New Roman" w:hAnsi="Times New Roman"/>
          <w:b/>
          <w:i/>
          <w:u w:val="single"/>
        </w:rPr>
        <w:br w:type="page"/>
      </w:r>
      <w:r>
        <w:rPr>
          <w:rFonts w:ascii="Times New Roman" w:hAnsi="Times New Roman"/>
          <w:b/>
          <w:sz w:val="24"/>
        </w:rPr>
        <w:lastRenderedPageBreak/>
        <w:t xml:space="preserve">1. ОБЩАЯ ХАРАКТЕРИСТИКА </w:t>
      </w:r>
      <w:r>
        <w:rPr>
          <w:rFonts w:ascii="Times New Roman" w:hAnsi="Times New Roman"/>
          <w:b/>
          <w:sz w:val="24"/>
        </w:rPr>
        <w:t>ПРИМЕРНОЙ РАБОЧЕЙ</w:t>
      </w:r>
      <w:r>
        <w:rPr>
          <w:rFonts w:ascii="Times New Roman" w:hAnsi="Times New Roman"/>
          <w:b/>
          <w:sz w:val="24"/>
        </w:rPr>
        <w:t xml:space="preserve"> ПРОГРАММЫ УЧЕБНОЙ ДИСЦИПЛИНЫ «БЕЗОПАСНОСТЬ ПОЛЕТОВ»</w:t>
      </w:r>
    </w:p>
    <w:p w14:paraId="2102987A" w14:textId="77777777" w:rsidR="004C1066" w:rsidRDefault="004C1066">
      <w:pPr>
        <w:spacing w:after="0"/>
        <w:jc w:val="center"/>
        <w:rPr>
          <w:rFonts w:ascii="Times New Roman" w:hAnsi="Times New Roman"/>
          <w:b/>
          <w:sz w:val="14"/>
        </w:rPr>
      </w:pPr>
    </w:p>
    <w:p w14:paraId="7BA03E5C" w14:textId="77777777" w:rsidR="004C1066" w:rsidRDefault="00057E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Times New Roman" w:hAnsi="Times New Roman"/>
          <w:sz w:val="24"/>
        </w:rPr>
      </w:pPr>
      <w:r>
        <w:rPr>
          <w:rFonts w:ascii="Times New Roman" w:hAnsi="Times New Roman"/>
          <w:b/>
          <w:sz w:val="24"/>
        </w:rPr>
        <w:t xml:space="preserve">1.1. Место дисциплины в структуре образовательной программы: </w:t>
      </w:r>
      <w:r>
        <w:rPr>
          <w:rFonts w:ascii="Times New Roman" w:hAnsi="Times New Roman"/>
          <w:sz w:val="24"/>
        </w:rPr>
        <w:tab/>
      </w:r>
    </w:p>
    <w:p w14:paraId="4D85388C" w14:textId="77777777" w:rsidR="004C1066" w:rsidRDefault="00057E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4"/>
        </w:rPr>
      </w:pPr>
      <w:r>
        <w:rPr>
          <w:rFonts w:ascii="Times New Roman" w:hAnsi="Times New Roman"/>
          <w:sz w:val="24"/>
        </w:rPr>
        <w:t xml:space="preserve">Учебная дисциплина «Безопасность полётов» является обязательной частью общепрофессионального цикла примерной образовательной программы в соответствии с ФГОС СПО по специальности 25.02.08 «Эксплуатация беспилотных авиационных систем. </w:t>
      </w:r>
    </w:p>
    <w:p w14:paraId="0AD726B5" w14:textId="77777777" w:rsidR="004C1066" w:rsidRDefault="00057E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b/>
          <w:sz w:val="24"/>
        </w:rPr>
      </w:pPr>
      <w:r>
        <w:rPr>
          <w:rFonts w:ascii="Times New Roman" w:hAnsi="Times New Roman"/>
          <w:sz w:val="24"/>
        </w:rPr>
        <w:t>Особое значение дисцип</w:t>
      </w:r>
      <w:r>
        <w:rPr>
          <w:rFonts w:ascii="Times New Roman" w:hAnsi="Times New Roman"/>
          <w:sz w:val="24"/>
        </w:rPr>
        <w:t>лина имеет при формировании и развитии общих компетенций ОК 1-7, 9, а также профессиональных компетенций ПК 1.1., ПК 1.2., ПК 1.5., ПК 1.6., ПК 2.1, ПК 2.2., ПК 2.5., ПК 2.6., ПК 3.1., ПК 3.2., ПК 3.5., ПК 3.6., ПК 4.3., ПК 4.4.</w:t>
      </w:r>
    </w:p>
    <w:p w14:paraId="7AF4AB0B" w14:textId="77777777" w:rsidR="004C1066" w:rsidRDefault="00057EB3">
      <w:pPr>
        <w:spacing w:after="0"/>
        <w:ind w:firstLine="709"/>
        <w:rPr>
          <w:rFonts w:ascii="Times New Roman" w:hAnsi="Times New Roman"/>
          <w:b/>
          <w:sz w:val="24"/>
        </w:rPr>
      </w:pPr>
      <w:r>
        <w:rPr>
          <w:rFonts w:ascii="Times New Roman" w:hAnsi="Times New Roman"/>
          <w:b/>
          <w:sz w:val="24"/>
        </w:rPr>
        <w:t>1.2. Цель и планируемые рез</w:t>
      </w:r>
      <w:r>
        <w:rPr>
          <w:rFonts w:ascii="Times New Roman" w:hAnsi="Times New Roman"/>
          <w:b/>
          <w:sz w:val="24"/>
        </w:rPr>
        <w:t xml:space="preserve">ультаты освоения дисциплины:   </w:t>
      </w:r>
    </w:p>
    <w:p w14:paraId="1752B52B" w14:textId="77777777" w:rsidR="004C1066" w:rsidRDefault="00057EB3">
      <w:pPr>
        <w:spacing w:after="0" w:line="240" w:lineRule="auto"/>
        <w:ind w:firstLine="709"/>
        <w:jc w:val="both"/>
        <w:rPr>
          <w:rFonts w:ascii="Times New Roman" w:hAnsi="Times New Roman"/>
          <w:sz w:val="24"/>
        </w:rPr>
      </w:pPr>
      <w:r>
        <w:rPr>
          <w:rFonts w:ascii="Times New Roman" w:hAnsi="Times New Roman"/>
          <w:sz w:val="24"/>
        </w:rPr>
        <w:t>В рамках программы учебной дисциплины обучающимися осваиваются умения и знания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589"/>
        <w:gridCol w:w="3764"/>
        <w:gridCol w:w="3895"/>
      </w:tblGrid>
      <w:tr w:rsidR="004C1066" w14:paraId="3A9CE29C" w14:textId="77777777">
        <w:trPr>
          <w:trHeight w:val="649"/>
        </w:trPr>
        <w:tc>
          <w:tcPr>
            <w:tcW w:w="1589" w:type="dxa"/>
            <w:tcBorders>
              <w:top w:val="single" w:sz="4" w:space="0" w:color="000000"/>
              <w:left w:val="single" w:sz="4" w:space="0" w:color="000000"/>
              <w:bottom w:val="single" w:sz="4" w:space="0" w:color="000000"/>
              <w:right w:val="single" w:sz="4" w:space="0" w:color="000000"/>
            </w:tcBorders>
          </w:tcPr>
          <w:p w14:paraId="5AFCE2F3" w14:textId="77777777" w:rsidR="004C1066" w:rsidRDefault="00057EB3">
            <w:pPr>
              <w:spacing w:after="0" w:line="240" w:lineRule="auto"/>
              <w:jc w:val="center"/>
              <w:rPr>
                <w:rFonts w:ascii="Times New Roman" w:hAnsi="Times New Roman"/>
                <w:sz w:val="24"/>
              </w:rPr>
            </w:pPr>
            <w:r>
              <w:rPr>
                <w:rFonts w:ascii="Times New Roman" w:hAnsi="Times New Roman"/>
                <w:sz w:val="24"/>
              </w:rPr>
              <w:t xml:space="preserve">Код </w:t>
            </w:r>
            <w:r>
              <w:rPr>
                <w:rStyle w:val="15"/>
                <w:rFonts w:ascii="Times New Roman" w:hAnsi="Times New Roman"/>
                <w:sz w:val="24"/>
              </w:rPr>
              <w:footnoteReference w:id="82"/>
            </w:r>
          </w:p>
          <w:p w14:paraId="329B6430" w14:textId="77777777" w:rsidR="004C1066" w:rsidRDefault="00057EB3">
            <w:pPr>
              <w:spacing w:after="0" w:line="240" w:lineRule="auto"/>
              <w:jc w:val="center"/>
              <w:rPr>
                <w:rFonts w:ascii="Times New Roman" w:hAnsi="Times New Roman"/>
                <w:sz w:val="24"/>
              </w:rPr>
            </w:pPr>
            <w:r>
              <w:rPr>
                <w:rFonts w:ascii="Times New Roman" w:hAnsi="Times New Roman"/>
                <w:sz w:val="24"/>
              </w:rPr>
              <w:t>ПК, ОК</w:t>
            </w:r>
          </w:p>
        </w:tc>
        <w:tc>
          <w:tcPr>
            <w:tcW w:w="3764" w:type="dxa"/>
            <w:tcBorders>
              <w:top w:val="single" w:sz="4" w:space="0" w:color="000000"/>
              <w:left w:val="single" w:sz="4" w:space="0" w:color="000000"/>
              <w:bottom w:val="single" w:sz="4" w:space="0" w:color="000000"/>
              <w:right w:val="single" w:sz="4" w:space="0" w:color="000000"/>
            </w:tcBorders>
          </w:tcPr>
          <w:p w14:paraId="0E5F4C19" w14:textId="77777777" w:rsidR="004C1066" w:rsidRDefault="00057EB3">
            <w:pPr>
              <w:spacing w:after="0" w:line="240" w:lineRule="auto"/>
              <w:jc w:val="center"/>
              <w:rPr>
                <w:rFonts w:ascii="Times New Roman" w:hAnsi="Times New Roman"/>
                <w:sz w:val="24"/>
              </w:rPr>
            </w:pPr>
            <w:r>
              <w:rPr>
                <w:rFonts w:ascii="Times New Roman" w:hAnsi="Times New Roman"/>
                <w:sz w:val="24"/>
              </w:rPr>
              <w:t>Умения</w:t>
            </w:r>
          </w:p>
        </w:tc>
        <w:tc>
          <w:tcPr>
            <w:tcW w:w="3895" w:type="dxa"/>
            <w:tcBorders>
              <w:top w:val="single" w:sz="4" w:space="0" w:color="000000"/>
              <w:left w:val="single" w:sz="4" w:space="0" w:color="000000"/>
              <w:bottom w:val="single" w:sz="4" w:space="0" w:color="000000"/>
              <w:right w:val="single" w:sz="4" w:space="0" w:color="000000"/>
            </w:tcBorders>
          </w:tcPr>
          <w:p w14:paraId="78F71992" w14:textId="77777777" w:rsidR="004C1066" w:rsidRDefault="00057EB3">
            <w:pPr>
              <w:spacing w:after="0" w:line="240" w:lineRule="auto"/>
              <w:jc w:val="center"/>
              <w:rPr>
                <w:rFonts w:ascii="Times New Roman" w:hAnsi="Times New Roman"/>
                <w:sz w:val="24"/>
              </w:rPr>
            </w:pPr>
            <w:r>
              <w:rPr>
                <w:rFonts w:ascii="Times New Roman" w:hAnsi="Times New Roman"/>
                <w:sz w:val="24"/>
              </w:rPr>
              <w:t>Знания</w:t>
            </w:r>
          </w:p>
        </w:tc>
      </w:tr>
      <w:tr w:rsidR="004C1066" w14:paraId="219B9E54" w14:textId="77777777">
        <w:trPr>
          <w:trHeight w:val="212"/>
        </w:trPr>
        <w:tc>
          <w:tcPr>
            <w:tcW w:w="1589" w:type="dxa"/>
            <w:tcBorders>
              <w:top w:val="single" w:sz="4" w:space="0" w:color="000000"/>
              <w:left w:val="single" w:sz="4" w:space="0" w:color="000000"/>
              <w:bottom w:val="single" w:sz="4" w:space="0" w:color="000000"/>
              <w:right w:val="single" w:sz="4" w:space="0" w:color="000000"/>
            </w:tcBorders>
          </w:tcPr>
          <w:p w14:paraId="2FAE5C28" w14:textId="77777777" w:rsidR="004C1066" w:rsidRDefault="00057EB3">
            <w:pPr>
              <w:spacing w:after="0" w:line="240" w:lineRule="auto"/>
              <w:jc w:val="center"/>
              <w:rPr>
                <w:rFonts w:ascii="Times New Roman" w:hAnsi="Times New Roman"/>
                <w:i/>
              </w:rPr>
            </w:pPr>
            <w:r>
              <w:rPr>
                <w:rFonts w:ascii="Times New Roman" w:hAnsi="Times New Roman"/>
              </w:rPr>
              <w:t>ОК 01</w:t>
            </w:r>
          </w:p>
          <w:p w14:paraId="4F122A12" w14:textId="77777777" w:rsidR="004C1066" w:rsidRDefault="00057EB3">
            <w:pPr>
              <w:spacing w:after="0" w:line="240" w:lineRule="auto"/>
              <w:jc w:val="center"/>
              <w:rPr>
                <w:rFonts w:ascii="Times New Roman" w:hAnsi="Times New Roman"/>
                <w:i/>
              </w:rPr>
            </w:pPr>
            <w:r>
              <w:rPr>
                <w:rFonts w:ascii="Times New Roman" w:hAnsi="Times New Roman"/>
              </w:rPr>
              <w:t>ОК 02</w:t>
            </w:r>
          </w:p>
          <w:p w14:paraId="06E4CF95" w14:textId="77777777" w:rsidR="004C1066" w:rsidRDefault="00057EB3">
            <w:pPr>
              <w:spacing w:after="0" w:line="240" w:lineRule="auto"/>
              <w:jc w:val="center"/>
              <w:rPr>
                <w:rFonts w:ascii="Times New Roman" w:hAnsi="Times New Roman"/>
                <w:i/>
              </w:rPr>
            </w:pPr>
            <w:r>
              <w:rPr>
                <w:rFonts w:ascii="Times New Roman" w:hAnsi="Times New Roman"/>
              </w:rPr>
              <w:t>ОК 03</w:t>
            </w:r>
          </w:p>
          <w:p w14:paraId="12FC2ED8" w14:textId="77777777" w:rsidR="004C1066" w:rsidRDefault="00057EB3">
            <w:pPr>
              <w:spacing w:after="0" w:line="240" w:lineRule="auto"/>
              <w:jc w:val="center"/>
              <w:rPr>
                <w:rFonts w:ascii="Times New Roman" w:hAnsi="Times New Roman"/>
              </w:rPr>
            </w:pPr>
            <w:r>
              <w:rPr>
                <w:rFonts w:ascii="Times New Roman" w:hAnsi="Times New Roman"/>
              </w:rPr>
              <w:t>ОК 04</w:t>
            </w:r>
          </w:p>
          <w:p w14:paraId="6F9DD248" w14:textId="77777777" w:rsidR="004C1066" w:rsidRDefault="00057EB3">
            <w:pPr>
              <w:spacing w:after="0" w:line="240" w:lineRule="auto"/>
              <w:jc w:val="center"/>
              <w:rPr>
                <w:rFonts w:ascii="Times New Roman" w:hAnsi="Times New Roman"/>
              </w:rPr>
            </w:pPr>
            <w:r>
              <w:rPr>
                <w:rFonts w:ascii="Times New Roman" w:hAnsi="Times New Roman"/>
              </w:rPr>
              <w:t>ОК 05</w:t>
            </w:r>
          </w:p>
          <w:p w14:paraId="14990EBE" w14:textId="77777777" w:rsidR="004C1066" w:rsidRDefault="00057EB3">
            <w:pPr>
              <w:spacing w:after="0" w:line="240" w:lineRule="auto"/>
              <w:jc w:val="center"/>
              <w:rPr>
                <w:rFonts w:ascii="Times New Roman" w:hAnsi="Times New Roman"/>
              </w:rPr>
            </w:pPr>
            <w:r>
              <w:rPr>
                <w:rFonts w:ascii="Times New Roman" w:hAnsi="Times New Roman"/>
              </w:rPr>
              <w:t>ОК 06</w:t>
            </w:r>
          </w:p>
          <w:p w14:paraId="4ED748CB" w14:textId="77777777" w:rsidR="004C1066" w:rsidRDefault="00057EB3">
            <w:pPr>
              <w:spacing w:after="0" w:line="240" w:lineRule="auto"/>
              <w:jc w:val="center"/>
              <w:rPr>
                <w:rFonts w:ascii="Times New Roman" w:hAnsi="Times New Roman"/>
                <w:i/>
              </w:rPr>
            </w:pPr>
            <w:r>
              <w:rPr>
                <w:rFonts w:ascii="Times New Roman" w:hAnsi="Times New Roman"/>
              </w:rPr>
              <w:t>ОК 07</w:t>
            </w:r>
          </w:p>
          <w:p w14:paraId="34106F4F" w14:textId="77777777" w:rsidR="004C1066" w:rsidRDefault="00057EB3">
            <w:pPr>
              <w:spacing w:after="0" w:line="240" w:lineRule="auto"/>
              <w:jc w:val="center"/>
              <w:rPr>
                <w:rFonts w:ascii="Times New Roman" w:hAnsi="Times New Roman"/>
                <w:i/>
              </w:rPr>
            </w:pPr>
            <w:r>
              <w:rPr>
                <w:rFonts w:ascii="Times New Roman" w:hAnsi="Times New Roman"/>
              </w:rPr>
              <w:t>ОК 09</w:t>
            </w:r>
          </w:p>
          <w:p w14:paraId="758B0230" w14:textId="77777777" w:rsidR="004C1066" w:rsidRDefault="00057EB3">
            <w:pPr>
              <w:spacing w:after="0" w:line="240" w:lineRule="auto"/>
              <w:jc w:val="center"/>
              <w:rPr>
                <w:rFonts w:ascii="Times New Roman" w:hAnsi="Times New Roman"/>
              </w:rPr>
            </w:pPr>
            <w:r>
              <w:rPr>
                <w:rFonts w:ascii="Times New Roman" w:hAnsi="Times New Roman"/>
              </w:rPr>
              <w:t>ПК 1.1.</w:t>
            </w:r>
          </w:p>
          <w:p w14:paraId="70DFD921" w14:textId="77777777" w:rsidR="004C1066" w:rsidRDefault="00057EB3">
            <w:pPr>
              <w:spacing w:after="0" w:line="240" w:lineRule="auto"/>
              <w:jc w:val="center"/>
              <w:rPr>
                <w:rFonts w:ascii="Times New Roman" w:hAnsi="Times New Roman"/>
              </w:rPr>
            </w:pPr>
            <w:r>
              <w:rPr>
                <w:rFonts w:ascii="Times New Roman" w:hAnsi="Times New Roman"/>
              </w:rPr>
              <w:t>ПК 1.2.</w:t>
            </w:r>
          </w:p>
          <w:p w14:paraId="5699C431" w14:textId="77777777" w:rsidR="004C1066" w:rsidRDefault="00057EB3">
            <w:pPr>
              <w:spacing w:after="0" w:line="240" w:lineRule="auto"/>
              <w:jc w:val="center"/>
              <w:rPr>
                <w:rFonts w:ascii="Times New Roman" w:hAnsi="Times New Roman"/>
              </w:rPr>
            </w:pPr>
            <w:r>
              <w:rPr>
                <w:rFonts w:ascii="Times New Roman" w:hAnsi="Times New Roman"/>
              </w:rPr>
              <w:t>ПК 1.5.</w:t>
            </w:r>
          </w:p>
          <w:p w14:paraId="640879B8" w14:textId="77777777" w:rsidR="004C1066" w:rsidRDefault="00057EB3">
            <w:pPr>
              <w:spacing w:after="0" w:line="240" w:lineRule="auto"/>
              <w:jc w:val="center"/>
              <w:rPr>
                <w:rFonts w:ascii="Times New Roman" w:hAnsi="Times New Roman"/>
              </w:rPr>
            </w:pPr>
            <w:r>
              <w:rPr>
                <w:rFonts w:ascii="Times New Roman" w:hAnsi="Times New Roman"/>
              </w:rPr>
              <w:t>ПК 1.6.</w:t>
            </w:r>
          </w:p>
          <w:p w14:paraId="34327397" w14:textId="77777777" w:rsidR="004C1066" w:rsidRDefault="00057EB3">
            <w:pPr>
              <w:spacing w:after="0" w:line="240" w:lineRule="auto"/>
              <w:jc w:val="center"/>
              <w:rPr>
                <w:rFonts w:ascii="Times New Roman" w:hAnsi="Times New Roman"/>
              </w:rPr>
            </w:pPr>
            <w:r>
              <w:rPr>
                <w:rFonts w:ascii="Times New Roman" w:hAnsi="Times New Roman"/>
              </w:rPr>
              <w:t>ПК 2.1.</w:t>
            </w:r>
          </w:p>
          <w:p w14:paraId="0E894957" w14:textId="77777777" w:rsidR="004C1066" w:rsidRDefault="00057EB3">
            <w:pPr>
              <w:spacing w:after="0" w:line="240" w:lineRule="auto"/>
              <w:jc w:val="center"/>
              <w:rPr>
                <w:rFonts w:ascii="Times New Roman" w:hAnsi="Times New Roman"/>
              </w:rPr>
            </w:pPr>
            <w:r>
              <w:rPr>
                <w:rFonts w:ascii="Times New Roman" w:hAnsi="Times New Roman"/>
              </w:rPr>
              <w:t>ПК 2.2.</w:t>
            </w:r>
          </w:p>
          <w:p w14:paraId="43CF4E25" w14:textId="77777777" w:rsidR="004C1066" w:rsidRDefault="00057EB3">
            <w:pPr>
              <w:spacing w:after="0" w:line="240" w:lineRule="auto"/>
              <w:jc w:val="center"/>
              <w:rPr>
                <w:rFonts w:ascii="Times New Roman" w:hAnsi="Times New Roman"/>
              </w:rPr>
            </w:pPr>
            <w:r>
              <w:rPr>
                <w:rFonts w:ascii="Times New Roman" w:hAnsi="Times New Roman"/>
              </w:rPr>
              <w:t>ПК 2.5.</w:t>
            </w:r>
          </w:p>
          <w:p w14:paraId="02F5BC7C" w14:textId="77777777" w:rsidR="004C1066" w:rsidRDefault="00057EB3">
            <w:pPr>
              <w:spacing w:after="0" w:line="240" w:lineRule="auto"/>
              <w:jc w:val="center"/>
              <w:rPr>
                <w:rFonts w:ascii="Times New Roman" w:hAnsi="Times New Roman"/>
              </w:rPr>
            </w:pPr>
            <w:r>
              <w:rPr>
                <w:rFonts w:ascii="Times New Roman" w:hAnsi="Times New Roman"/>
              </w:rPr>
              <w:t>ПК 2.6.</w:t>
            </w:r>
          </w:p>
          <w:p w14:paraId="284C88C3" w14:textId="77777777" w:rsidR="004C1066" w:rsidRDefault="00057EB3">
            <w:pPr>
              <w:spacing w:after="0" w:line="240" w:lineRule="auto"/>
              <w:jc w:val="center"/>
              <w:rPr>
                <w:rFonts w:ascii="Times New Roman" w:hAnsi="Times New Roman"/>
              </w:rPr>
            </w:pPr>
            <w:r>
              <w:rPr>
                <w:rFonts w:ascii="Times New Roman" w:hAnsi="Times New Roman"/>
              </w:rPr>
              <w:t xml:space="preserve">ПК </w:t>
            </w:r>
            <w:r>
              <w:rPr>
                <w:rFonts w:ascii="Times New Roman" w:hAnsi="Times New Roman"/>
              </w:rPr>
              <w:t>3.1.</w:t>
            </w:r>
          </w:p>
          <w:p w14:paraId="1B275EA9" w14:textId="77777777" w:rsidR="004C1066" w:rsidRDefault="00057EB3">
            <w:pPr>
              <w:spacing w:after="0" w:line="240" w:lineRule="auto"/>
              <w:jc w:val="center"/>
              <w:rPr>
                <w:rFonts w:ascii="Times New Roman" w:hAnsi="Times New Roman"/>
              </w:rPr>
            </w:pPr>
            <w:r>
              <w:rPr>
                <w:rFonts w:ascii="Times New Roman" w:hAnsi="Times New Roman"/>
              </w:rPr>
              <w:t>ПК 3.2.</w:t>
            </w:r>
          </w:p>
          <w:p w14:paraId="50673E41" w14:textId="77777777" w:rsidR="004C1066" w:rsidRDefault="00057EB3">
            <w:pPr>
              <w:spacing w:after="0" w:line="240" w:lineRule="auto"/>
              <w:jc w:val="center"/>
              <w:rPr>
                <w:rFonts w:ascii="Times New Roman" w:hAnsi="Times New Roman"/>
              </w:rPr>
            </w:pPr>
            <w:r>
              <w:rPr>
                <w:rFonts w:ascii="Times New Roman" w:hAnsi="Times New Roman"/>
              </w:rPr>
              <w:t>ПК 3.5.</w:t>
            </w:r>
          </w:p>
          <w:p w14:paraId="23CC1AAF" w14:textId="77777777" w:rsidR="004C1066" w:rsidRDefault="00057EB3">
            <w:pPr>
              <w:spacing w:after="0" w:line="240" w:lineRule="auto"/>
              <w:jc w:val="center"/>
              <w:rPr>
                <w:rFonts w:ascii="Times New Roman" w:hAnsi="Times New Roman"/>
              </w:rPr>
            </w:pPr>
            <w:r>
              <w:rPr>
                <w:rFonts w:ascii="Times New Roman" w:hAnsi="Times New Roman"/>
              </w:rPr>
              <w:t>ПК 3.6.</w:t>
            </w:r>
          </w:p>
          <w:p w14:paraId="68286198" w14:textId="77777777" w:rsidR="004C1066" w:rsidRDefault="00057EB3">
            <w:pPr>
              <w:spacing w:after="0" w:line="240" w:lineRule="auto"/>
              <w:jc w:val="center"/>
              <w:rPr>
                <w:rFonts w:ascii="Times New Roman" w:hAnsi="Times New Roman"/>
              </w:rPr>
            </w:pPr>
            <w:r>
              <w:rPr>
                <w:rFonts w:ascii="Times New Roman" w:hAnsi="Times New Roman"/>
              </w:rPr>
              <w:t>ПК 4.3.</w:t>
            </w:r>
          </w:p>
          <w:p w14:paraId="703502FF" w14:textId="77777777" w:rsidR="004C1066" w:rsidRDefault="00057EB3">
            <w:pPr>
              <w:spacing w:after="0" w:line="240" w:lineRule="auto"/>
              <w:jc w:val="center"/>
              <w:rPr>
                <w:rFonts w:ascii="Times New Roman" w:hAnsi="Times New Roman"/>
                <w:i/>
              </w:rPr>
            </w:pPr>
            <w:r>
              <w:rPr>
                <w:rFonts w:ascii="Times New Roman" w:hAnsi="Times New Roman"/>
              </w:rPr>
              <w:t>ПК 4.4.</w:t>
            </w:r>
          </w:p>
          <w:p w14:paraId="3CC0D75D" w14:textId="77777777" w:rsidR="004C1066" w:rsidRDefault="004C1066">
            <w:pPr>
              <w:spacing w:after="0" w:line="240" w:lineRule="auto"/>
              <w:jc w:val="center"/>
              <w:rPr>
                <w:rFonts w:ascii="Times New Roman" w:hAnsi="Times New Roman"/>
                <w:i/>
              </w:rPr>
            </w:pPr>
          </w:p>
        </w:tc>
        <w:tc>
          <w:tcPr>
            <w:tcW w:w="3764" w:type="dxa"/>
            <w:tcBorders>
              <w:top w:val="single" w:sz="4" w:space="0" w:color="000000"/>
              <w:left w:val="single" w:sz="4" w:space="0" w:color="000000"/>
              <w:bottom w:val="single" w:sz="4" w:space="0" w:color="000000"/>
              <w:right w:val="single" w:sz="4" w:space="0" w:color="000000"/>
            </w:tcBorders>
          </w:tcPr>
          <w:p w14:paraId="4D12E5D3" w14:textId="77777777" w:rsidR="004C1066" w:rsidRDefault="00057EB3">
            <w:pPr>
              <w:widowControl w:val="0"/>
              <w:spacing w:after="0" w:line="240" w:lineRule="auto"/>
              <w:rPr>
                <w:rFonts w:ascii="Times New Roman" w:hAnsi="Times New Roman"/>
              </w:rPr>
            </w:pPr>
            <w:r>
              <w:rPr>
                <w:rFonts w:ascii="Times New Roman" w:hAnsi="Times New Roman"/>
              </w:rPr>
              <w:t xml:space="preserve">В результате  освоения  дисциплины  обучающийся должен </w:t>
            </w:r>
            <w:r>
              <w:rPr>
                <w:rFonts w:ascii="Times New Roman" w:hAnsi="Times New Roman"/>
                <w:b/>
              </w:rPr>
              <w:t>уметь</w:t>
            </w:r>
            <w:r>
              <w:rPr>
                <w:rFonts w:ascii="Times New Roman" w:hAnsi="Times New Roman"/>
              </w:rPr>
              <w:t>:</w:t>
            </w:r>
          </w:p>
          <w:p w14:paraId="69079DBA" w14:textId="77777777" w:rsidR="004C1066" w:rsidRDefault="00057EB3">
            <w:pPr>
              <w:numPr>
                <w:ilvl w:val="0"/>
                <w:numId w:val="94"/>
              </w:numPr>
              <w:spacing w:after="0" w:line="240" w:lineRule="auto"/>
              <w:ind w:left="0" w:firstLine="396"/>
              <w:contextualSpacing/>
              <w:rPr>
                <w:rFonts w:ascii="Times New Roman" w:hAnsi="Times New Roman"/>
              </w:rPr>
            </w:pPr>
            <w:r>
              <w:rPr>
                <w:rFonts w:ascii="Times New Roman" w:hAnsi="Times New Roman"/>
              </w:rPr>
              <w:t>разбираться в особенностях регистрации и учёта гражданских ВС;</w:t>
            </w:r>
          </w:p>
          <w:p w14:paraId="643ACCBF" w14:textId="77777777" w:rsidR="004C1066" w:rsidRDefault="00057EB3">
            <w:pPr>
              <w:numPr>
                <w:ilvl w:val="0"/>
                <w:numId w:val="94"/>
              </w:numPr>
              <w:spacing w:after="0" w:line="240" w:lineRule="auto"/>
              <w:ind w:left="0" w:firstLine="396"/>
              <w:contextualSpacing/>
              <w:rPr>
                <w:rFonts w:ascii="Times New Roman" w:hAnsi="Times New Roman"/>
              </w:rPr>
            </w:pPr>
            <w:r>
              <w:rPr>
                <w:rFonts w:ascii="Times New Roman" w:hAnsi="Times New Roman"/>
              </w:rPr>
              <w:t>различать обозначения, наносимые на ВС;</w:t>
            </w:r>
          </w:p>
          <w:p w14:paraId="3ECDB5F8" w14:textId="77777777" w:rsidR="004C1066" w:rsidRDefault="00057EB3">
            <w:pPr>
              <w:numPr>
                <w:ilvl w:val="0"/>
                <w:numId w:val="94"/>
              </w:numPr>
              <w:spacing w:after="0" w:line="240" w:lineRule="auto"/>
              <w:ind w:left="0" w:firstLine="254"/>
              <w:contextualSpacing/>
              <w:rPr>
                <w:rFonts w:ascii="Times New Roman" w:hAnsi="Times New Roman"/>
              </w:rPr>
            </w:pPr>
            <w:r>
              <w:rPr>
                <w:rFonts w:ascii="Times New Roman" w:hAnsi="Times New Roman"/>
              </w:rPr>
              <w:t xml:space="preserve">характеризовать факторы </w:t>
            </w:r>
            <w:r>
              <w:rPr>
                <w:rFonts w:ascii="Times New Roman" w:hAnsi="Times New Roman"/>
              </w:rPr>
              <w:t>функциональной эффективности экипажа ВС;</w:t>
            </w:r>
          </w:p>
          <w:p w14:paraId="74CACB39" w14:textId="77777777" w:rsidR="004C1066" w:rsidRDefault="00057EB3">
            <w:pPr>
              <w:numPr>
                <w:ilvl w:val="0"/>
                <w:numId w:val="94"/>
              </w:numPr>
              <w:spacing w:after="0" w:line="240" w:lineRule="auto"/>
              <w:ind w:left="0" w:firstLine="396"/>
              <w:contextualSpacing/>
              <w:rPr>
                <w:rFonts w:ascii="Times New Roman" w:hAnsi="Times New Roman"/>
              </w:rPr>
            </w:pPr>
            <w:r>
              <w:rPr>
                <w:rFonts w:ascii="Times New Roman" w:hAnsi="Times New Roman"/>
              </w:rPr>
              <w:t>разрабатывать и вести эксплуатационно-техническую документацию;</w:t>
            </w:r>
          </w:p>
          <w:p w14:paraId="22E34BA3" w14:textId="77777777" w:rsidR="004C1066" w:rsidRDefault="00057EB3">
            <w:pPr>
              <w:numPr>
                <w:ilvl w:val="0"/>
                <w:numId w:val="94"/>
              </w:numPr>
              <w:spacing w:after="0" w:line="240" w:lineRule="auto"/>
              <w:ind w:left="0" w:firstLine="396"/>
              <w:contextualSpacing/>
              <w:rPr>
                <w:rFonts w:ascii="Times New Roman" w:hAnsi="Times New Roman"/>
              </w:rPr>
            </w:pPr>
            <w:r>
              <w:rPr>
                <w:rFonts w:ascii="Times New Roman" w:hAnsi="Times New Roman"/>
              </w:rPr>
              <w:t>производить инженерно-штурманский расчёт;</w:t>
            </w:r>
          </w:p>
          <w:p w14:paraId="04D95E7F" w14:textId="77777777" w:rsidR="004C1066" w:rsidRDefault="00057EB3">
            <w:pPr>
              <w:numPr>
                <w:ilvl w:val="0"/>
                <w:numId w:val="94"/>
              </w:numPr>
              <w:spacing w:after="0" w:line="240" w:lineRule="auto"/>
              <w:ind w:left="0" w:firstLine="396"/>
              <w:contextualSpacing/>
              <w:rPr>
                <w:rFonts w:ascii="Times New Roman" w:hAnsi="Times New Roman"/>
              </w:rPr>
            </w:pPr>
            <w:r>
              <w:rPr>
                <w:rFonts w:ascii="Times New Roman" w:hAnsi="Times New Roman"/>
              </w:rPr>
              <w:t>анализировать авиационные события, связанные с беспилотным воздушным судном.</w:t>
            </w:r>
          </w:p>
          <w:p w14:paraId="220ADD0B" w14:textId="77777777" w:rsidR="004C1066" w:rsidRDefault="004C1066">
            <w:pPr>
              <w:spacing w:after="0" w:line="240" w:lineRule="auto"/>
              <w:jc w:val="center"/>
              <w:rPr>
                <w:rFonts w:ascii="Times New Roman" w:hAnsi="Times New Roman"/>
                <w:i/>
              </w:rPr>
            </w:pPr>
          </w:p>
        </w:tc>
        <w:tc>
          <w:tcPr>
            <w:tcW w:w="3895" w:type="dxa"/>
            <w:tcBorders>
              <w:top w:val="single" w:sz="4" w:space="0" w:color="000000"/>
              <w:left w:val="single" w:sz="4" w:space="0" w:color="000000"/>
              <w:bottom w:val="single" w:sz="4" w:space="0" w:color="000000"/>
              <w:right w:val="single" w:sz="4" w:space="0" w:color="000000"/>
            </w:tcBorders>
          </w:tcPr>
          <w:p w14:paraId="15CEBD99" w14:textId="77777777" w:rsidR="004C1066" w:rsidRDefault="00057EB3">
            <w:pPr>
              <w:widowControl w:val="0"/>
              <w:spacing w:after="0" w:line="240" w:lineRule="auto"/>
              <w:rPr>
                <w:rFonts w:ascii="Times New Roman" w:hAnsi="Times New Roman"/>
              </w:rPr>
            </w:pPr>
            <w:r>
              <w:rPr>
                <w:rFonts w:ascii="Times New Roman" w:hAnsi="Times New Roman"/>
              </w:rPr>
              <w:t>В результате  освоения  дисципл</w:t>
            </w:r>
            <w:r>
              <w:rPr>
                <w:rFonts w:ascii="Times New Roman" w:hAnsi="Times New Roman"/>
              </w:rPr>
              <w:t xml:space="preserve">ины  обучающийся должен </w:t>
            </w:r>
            <w:r>
              <w:rPr>
                <w:rFonts w:ascii="Times New Roman" w:hAnsi="Times New Roman"/>
                <w:b/>
              </w:rPr>
              <w:t>знать</w:t>
            </w:r>
            <w:r>
              <w:rPr>
                <w:rFonts w:ascii="Times New Roman" w:hAnsi="Times New Roman"/>
              </w:rPr>
              <w:t>:</w:t>
            </w:r>
          </w:p>
          <w:p w14:paraId="374C5ED0" w14:textId="77777777" w:rsidR="004C1066" w:rsidRDefault="00057EB3">
            <w:pPr>
              <w:numPr>
                <w:ilvl w:val="0"/>
                <w:numId w:val="95"/>
              </w:numPr>
              <w:spacing w:after="0" w:line="240" w:lineRule="auto"/>
              <w:ind w:left="0" w:firstLine="284"/>
              <w:contextualSpacing/>
              <w:rPr>
                <w:rFonts w:ascii="Times New Roman" w:hAnsi="Times New Roman"/>
              </w:rPr>
            </w:pPr>
            <w:r>
              <w:rPr>
                <w:rFonts w:ascii="Times New Roman" w:hAnsi="Times New Roman"/>
              </w:rPr>
              <w:t>источники воздушного права РФ и систему воздушного законодательства;</w:t>
            </w:r>
          </w:p>
          <w:p w14:paraId="07DE2F4D" w14:textId="77777777" w:rsidR="004C1066" w:rsidRDefault="00057EB3">
            <w:pPr>
              <w:numPr>
                <w:ilvl w:val="0"/>
                <w:numId w:val="95"/>
              </w:numPr>
              <w:spacing w:after="0" w:line="240" w:lineRule="auto"/>
              <w:ind w:left="0" w:firstLine="284"/>
              <w:contextualSpacing/>
              <w:rPr>
                <w:rFonts w:ascii="Times New Roman" w:hAnsi="Times New Roman"/>
              </w:rPr>
            </w:pPr>
            <w:r>
              <w:rPr>
                <w:rFonts w:ascii="Times New Roman" w:hAnsi="Times New Roman"/>
              </w:rPr>
              <w:t>государственное регулирование использования воздушного пространства и контроль деятельности в области авиации;</w:t>
            </w:r>
          </w:p>
          <w:p w14:paraId="71C9595D" w14:textId="77777777" w:rsidR="004C1066" w:rsidRDefault="00057EB3">
            <w:pPr>
              <w:numPr>
                <w:ilvl w:val="0"/>
                <w:numId w:val="95"/>
              </w:numPr>
              <w:spacing w:after="0" w:line="240" w:lineRule="auto"/>
              <w:ind w:left="0" w:firstLine="284"/>
              <w:contextualSpacing/>
              <w:rPr>
                <w:rFonts w:ascii="Times New Roman" w:hAnsi="Times New Roman"/>
              </w:rPr>
            </w:pPr>
            <w:r>
              <w:rPr>
                <w:rFonts w:ascii="Times New Roman" w:hAnsi="Times New Roman"/>
              </w:rPr>
              <w:t>типы ВС;</w:t>
            </w:r>
          </w:p>
          <w:p w14:paraId="54762E0F" w14:textId="77777777" w:rsidR="004C1066" w:rsidRDefault="00057EB3">
            <w:pPr>
              <w:numPr>
                <w:ilvl w:val="0"/>
                <w:numId w:val="95"/>
              </w:numPr>
              <w:spacing w:after="0" w:line="240" w:lineRule="auto"/>
              <w:ind w:left="0" w:firstLine="284"/>
              <w:contextualSpacing/>
              <w:rPr>
                <w:rFonts w:ascii="Times New Roman" w:hAnsi="Times New Roman"/>
              </w:rPr>
            </w:pPr>
            <w:r>
              <w:rPr>
                <w:rFonts w:ascii="Times New Roman" w:hAnsi="Times New Roman"/>
              </w:rPr>
              <w:t>понятие авиационного персонала, экип</w:t>
            </w:r>
            <w:r>
              <w:rPr>
                <w:rFonts w:ascii="Times New Roman" w:hAnsi="Times New Roman"/>
              </w:rPr>
              <w:t>ажа ВС;</w:t>
            </w:r>
          </w:p>
          <w:p w14:paraId="54D1D73B" w14:textId="77777777" w:rsidR="004C1066" w:rsidRDefault="00057EB3">
            <w:pPr>
              <w:numPr>
                <w:ilvl w:val="0"/>
                <w:numId w:val="95"/>
              </w:numPr>
              <w:spacing w:after="0" w:line="240" w:lineRule="auto"/>
              <w:ind w:left="0" w:firstLine="284"/>
              <w:contextualSpacing/>
              <w:rPr>
                <w:rFonts w:ascii="Times New Roman" w:hAnsi="Times New Roman"/>
              </w:rPr>
            </w:pPr>
            <w:r>
              <w:rPr>
                <w:rFonts w:ascii="Times New Roman" w:hAnsi="Times New Roman"/>
              </w:rPr>
              <w:t>основные НПА ГА РФ;</w:t>
            </w:r>
          </w:p>
          <w:p w14:paraId="113ACDD9" w14:textId="77777777" w:rsidR="004C1066" w:rsidRDefault="00057EB3">
            <w:pPr>
              <w:numPr>
                <w:ilvl w:val="0"/>
                <w:numId w:val="95"/>
              </w:numPr>
              <w:spacing w:after="0" w:line="240" w:lineRule="auto"/>
              <w:ind w:left="0" w:firstLine="284"/>
              <w:contextualSpacing/>
              <w:rPr>
                <w:rFonts w:ascii="Times New Roman" w:hAnsi="Times New Roman"/>
              </w:rPr>
            </w:pPr>
            <w:r>
              <w:rPr>
                <w:rFonts w:ascii="Times New Roman" w:hAnsi="Times New Roman"/>
              </w:rPr>
              <w:t>понятие и организационные основы обеспечения БП;</w:t>
            </w:r>
          </w:p>
          <w:p w14:paraId="17F7C863" w14:textId="77777777" w:rsidR="004C1066" w:rsidRDefault="00057EB3">
            <w:pPr>
              <w:numPr>
                <w:ilvl w:val="0"/>
                <w:numId w:val="95"/>
              </w:numPr>
              <w:spacing w:after="0" w:line="240" w:lineRule="auto"/>
              <w:ind w:left="0" w:firstLine="284"/>
              <w:contextualSpacing/>
              <w:rPr>
                <w:rFonts w:ascii="Times New Roman" w:hAnsi="Times New Roman"/>
              </w:rPr>
            </w:pPr>
            <w:r>
              <w:rPr>
                <w:rFonts w:ascii="Times New Roman" w:hAnsi="Times New Roman"/>
              </w:rPr>
              <w:t>факторы БП;</w:t>
            </w:r>
          </w:p>
          <w:p w14:paraId="17CF4D8B" w14:textId="77777777" w:rsidR="004C1066" w:rsidRDefault="00057EB3">
            <w:pPr>
              <w:numPr>
                <w:ilvl w:val="0"/>
                <w:numId w:val="95"/>
              </w:numPr>
              <w:spacing w:after="0" w:line="240" w:lineRule="auto"/>
              <w:ind w:left="0" w:firstLine="284"/>
              <w:contextualSpacing/>
              <w:rPr>
                <w:rFonts w:ascii="Times New Roman" w:hAnsi="Times New Roman"/>
              </w:rPr>
            </w:pPr>
            <w:r>
              <w:rPr>
                <w:rFonts w:ascii="Times New Roman" w:hAnsi="Times New Roman"/>
              </w:rPr>
              <w:t>связь авиационной техники и БП;</w:t>
            </w:r>
          </w:p>
          <w:p w14:paraId="06DE7D3B" w14:textId="77777777" w:rsidR="004C1066" w:rsidRDefault="00057EB3">
            <w:pPr>
              <w:numPr>
                <w:ilvl w:val="0"/>
                <w:numId w:val="95"/>
              </w:numPr>
              <w:spacing w:after="0" w:line="240" w:lineRule="auto"/>
              <w:ind w:left="0" w:firstLine="284"/>
              <w:contextualSpacing/>
              <w:rPr>
                <w:rFonts w:ascii="Times New Roman" w:hAnsi="Times New Roman"/>
              </w:rPr>
            </w:pPr>
            <w:r>
              <w:rPr>
                <w:rFonts w:ascii="Times New Roman" w:hAnsi="Times New Roman"/>
              </w:rPr>
              <w:t>классификацию авиационных событий;</w:t>
            </w:r>
          </w:p>
          <w:p w14:paraId="2076E899" w14:textId="77777777" w:rsidR="004C1066" w:rsidRDefault="00057EB3">
            <w:pPr>
              <w:numPr>
                <w:ilvl w:val="0"/>
                <w:numId w:val="95"/>
              </w:numPr>
              <w:spacing w:after="0" w:line="240" w:lineRule="auto"/>
              <w:ind w:left="0" w:firstLine="284"/>
              <w:contextualSpacing/>
              <w:rPr>
                <w:rFonts w:ascii="Times New Roman" w:hAnsi="Times New Roman"/>
              </w:rPr>
            </w:pPr>
            <w:r>
              <w:rPr>
                <w:rFonts w:ascii="Times New Roman" w:hAnsi="Times New Roman"/>
              </w:rPr>
              <w:t>основы предотвращения авиационных происшествий;</w:t>
            </w:r>
          </w:p>
          <w:p w14:paraId="0CC5F6D9" w14:textId="77777777" w:rsidR="004C1066" w:rsidRDefault="00057EB3">
            <w:pPr>
              <w:pStyle w:val="afffffffd"/>
              <w:numPr>
                <w:ilvl w:val="0"/>
                <w:numId w:val="96"/>
              </w:numPr>
              <w:spacing w:before="0" w:after="0"/>
              <w:ind w:left="0" w:firstLine="318"/>
              <w:rPr>
                <w:i/>
                <w:sz w:val="22"/>
              </w:rPr>
            </w:pPr>
            <w:r>
              <w:rPr>
                <w:sz w:val="22"/>
              </w:rPr>
              <w:t>основные показатели БП</w:t>
            </w:r>
          </w:p>
        </w:tc>
      </w:tr>
    </w:tbl>
    <w:p w14:paraId="6A15B888" w14:textId="77777777" w:rsidR="004C1066" w:rsidRDefault="004C1066">
      <w:pPr>
        <w:spacing w:after="0" w:line="240" w:lineRule="auto"/>
        <w:jc w:val="center"/>
        <w:rPr>
          <w:rFonts w:ascii="Times New Roman" w:hAnsi="Times New Roman"/>
          <w:b/>
          <w:sz w:val="14"/>
        </w:rPr>
      </w:pPr>
    </w:p>
    <w:p w14:paraId="5E552633" w14:textId="77777777" w:rsidR="004C1066" w:rsidRDefault="00057EB3">
      <w:pPr>
        <w:spacing w:after="0" w:line="240" w:lineRule="auto"/>
        <w:jc w:val="center"/>
        <w:rPr>
          <w:rFonts w:ascii="Times New Roman" w:hAnsi="Times New Roman"/>
          <w:b/>
          <w:sz w:val="24"/>
        </w:rPr>
      </w:pPr>
      <w:r>
        <w:rPr>
          <w:rFonts w:ascii="Times New Roman" w:hAnsi="Times New Roman"/>
          <w:b/>
          <w:sz w:val="24"/>
        </w:rPr>
        <w:t xml:space="preserve">2. СТРУКТУРА И </w:t>
      </w:r>
      <w:r>
        <w:rPr>
          <w:rFonts w:ascii="Times New Roman" w:hAnsi="Times New Roman"/>
          <w:b/>
          <w:sz w:val="24"/>
        </w:rPr>
        <w:t>СОДЕРЖАНИЕ УЧЕБНОЙ ДИСЦИПЛИНЫ</w:t>
      </w:r>
    </w:p>
    <w:p w14:paraId="03A768D8" w14:textId="77777777" w:rsidR="004C1066" w:rsidRDefault="00057EB3">
      <w:pPr>
        <w:spacing w:after="0" w:line="240" w:lineRule="auto"/>
        <w:ind w:firstLine="709"/>
        <w:rPr>
          <w:rFonts w:ascii="Times New Roman" w:hAnsi="Times New Roman"/>
          <w:b/>
          <w:sz w:val="24"/>
        </w:rPr>
      </w:pPr>
      <w:r>
        <w:rPr>
          <w:rFonts w:ascii="Times New Roman" w:hAnsi="Times New Roman"/>
          <w:b/>
          <w:sz w:val="24"/>
        </w:rPr>
        <w:t>2.1. Объем учебной дисциплины и виды учебной работы</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7054"/>
        <w:gridCol w:w="2517"/>
      </w:tblGrid>
      <w:tr w:rsidR="004C1066" w14:paraId="5ADC367C" w14:textId="77777777">
        <w:trPr>
          <w:trHeight w:val="490"/>
        </w:trPr>
        <w:tc>
          <w:tcPr>
            <w:tcW w:w="7054" w:type="dxa"/>
            <w:tcBorders>
              <w:top w:val="single" w:sz="6" w:space="0" w:color="000000"/>
              <w:left w:val="single" w:sz="6" w:space="0" w:color="000000"/>
              <w:bottom w:val="single" w:sz="6" w:space="0" w:color="000000"/>
              <w:right w:val="single" w:sz="6" w:space="0" w:color="000000"/>
            </w:tcBorders>
            <w:vAlign w:val="center"/>
          </w:tcPr>
          <w:p w14:paraId="486DD2AD" w14:textId="77777777" w:rsidR="004C1066" w:rsidRDefault="00057EB3">
            <w:pPr>
              <w:spacing w:after="0" w:line="240" w:lineRule="auto"/>
              <w:rPr>
                <w:rFonts w:ascii="Times New Roman" w:hAnsi="Times New Roman"/>
                <w:b/>
              </w:rPr>
            </w:pPr>
            <w:r>
              <w:rPr>
                <w:rFonts w:ascii="Times New Roman" w:hAnsi="Times New Roman"/>
                <w:b/>
              </w:rPr>
              <w:t>Вид учебной работы</w:t>
            </w:r>
          </w:p>
        </w:tc>
        <w:tc>
          <w:tcPr>
            <w:tcW w:w="2517" w:type="dxa"/>
            <w:tcBorders>
              <w:top w:val="single" w:sz="6" w:space="0" w:color="000000"/>
              <w:left w:val="single" w:sz="6" w:space="0" w:color="000000"/>
              <w:bottom w:val="single" w:sz="6" w:space="0" w:color="000000"/>
              <w:right w:val="single" w:sz="6" w:space="0" w:color="000000"/>
            </w:tcBorders>
            <w:vAlign w:val="center"/>
          </w:tcPr>
          <w:p w14:paraId="38381722" w14:textId="77777777" w:rsidR="004C1066" w:rsidRDefault="00057EB3">
            <w:pPr>
              <w:spacing w:after="0" w:line="240" w:lineRule="auto"/>
              <w:jc w:val="center"/>
              <w:rPr>
                <w:rFonts w:ascii="Times New Roman" w:hAnsi="Times New Roman"/>
                <w:b/>
              </w:rPr>
            </w:pPr>
            <w:r>
              <w:rPr>
                <w:rFonts w:ascii="Times New Roman" w:hAnsi="Times New Roman"/>
                <w:b/>
              </w:rPr>
              <w:t>Объем в часах</w:t>
            </w:r>
          </w:p>
        </w:tc>
      </w:tr>
      <w:tr w:rsidR="004C1066" w14:paraId="3CD9181F" w14:textId="77777777">
        <w:trPr>
          <w:trHeight w:val="20"/>
        </w:trPr>
        <w:tc>
          <w:tcPr>
            <w:tcW w:w="7054" w:type="dxa"/>
            <w:tcBorders>
              <w:top w:val="single" w:sz="6" w:space="0" w:color="000000"/>
              <w:left w:val="single" w:sz="6" w:space="0" w:color="000000"/>
              <w:bottom w:val="single" w:sz="6" w:space="0" w:color="000000"/>
              <w:right w:val="single" w:sz="6" w:space="0" w:color="000000"/>
            </w:tcBorders>
            <w:vAlign w:val="center"/>
          </w:tcPr>
          <w:p w14:paraId="4D2329A8" w14:textId="77777777" w:rsidR="004C1066" w:rsidRDefault="00057EB3">
            <w:pPr>
              <w:spacing w:after="0" w:line="240" w:lineRule="auto"/>
              <w:rPr>
                <w:rFonts w:ascii="Times New Roman" w:hAnsi="Times New Roman"/>
                <w:b/>
              </w:rPr>
            </w:pPr>
            <w:r>
              <w:rPr>
                <w:rFonts w:ascii="Times New Roman" w:hAnsi="Times New Roman"/>
                <w:b/>
              </w:rPr>
              <w:t>Объем образовательной программы учебной дисциплины</w:t>
            </w:r>
          </w:p>
        </w:tc>
        <w:tc>
          <w:tcPr>
            <w:tcW w:w="2517" w:type="dxa"/>
            <w:tcBorders>
              <w:top w:val="single" w:sz="6" w:space="0" w:color="000000"/>
              <w:left w:val="single" w:sz="6" w:space="0" w:color="000000"/>
              <w:bottom w:val="single" w:sz="6" w:space="0" w:color="000000"/>
              <w:right w:val="single" w:sz="6" w:space="0" w:color="000000"/>
            </w:tcBorders>
            <w:vAlign w:val="center"/>
          </w:tcPr>
          <w:p w14:paraId="59020079" w14:textId="77777777" w:rsidR="004C1066" w:rsidRDefault="00057EB3">
            <w:pPr>
              <w:spacing w:after="0" w:line="240" w:lineRule="auto"/>
              <w:jc w:val="center"/>
              <w:rPr>
                <w:rFonts w:ascii="Times New Roman" w:hAnsi="Times New Roman"/>
              </w:rPr>
            </w:pPr>
            <w:r>
              <w:rPr>
                <w:rFonts w:ascii="Times New Roman" w:hAnsi="Times New Roman"/>
              </w:rPr>
              <w:t>72</w:t>
            </w:r>
          </w:p>
        </w:tc>
      </w:tr>
      <w:tr w:rsidR="004C1066" w14:paraId="02F3F34F" w14:textId="77777777">
        <w:trPr>
          <w:trHeight w:val="20"/>
        </w:trPr>
        <w:tc>
          <w:tcPr>
            <w:tcW w:w="7054" w:type="dxa"/>
            <w:tcBorders>
              <w:top w:val="single" w:sz="6" w:space="0" w:color="000000"/>
              <w:left w:val="single" w:sz="6" w:space="0" w:color="000000"/>
              <w:bottom w:val="single" w:sz="6" w:space="0" w:color="000000"/>
              <w:right w:val="single" w:sz="6" w:space="0" w:color="000000"/>
            </w:tcBorders>
            <w:vAlign w:val="center"/>
          </w:tcPr>
          <w:p w14:paraId="6F7F21E5" w14:textId="77777777" w:rsidR="004C1066" w:rsidRDefault="00057EB3">
            <w:pPr>
              <w:spacing w:after="0" w:line="240" w:lineRule="auto"/>
              <w:rPr>
                <w:rFonts w:ascii="Times New Roman" w:hAnsi="Times New Roman"/>
                <w:b/>
              </w:rPr>
            </w:pPr>
            <w:r>
              <w:rPr>
                <w:rFonts w:ascii="Times New Roman" w:hAnsi="Times New Roman"/>
                <w:b/>
              </w:rPr>
              <w:t>в т.ч. в форме практической подготовки</w:t>
            </w:r>
          </w:p>
        </w:tc>
        <w:tc>
          <w:tcPr>
            <w:tcW w:w="2517" w:type="dxa"/>
            <w:tcBorders>
              <w:top w:val="single" w:sz="6" w:space="0" w:color="000000"/>
              <w:left w:val="single" w:sz="6" w:space="0" w:color="000000"/>
              <w:bottom w:val="single" w:sz="6" w:space="0" w:color="000000"/>
              <w:right w:val="single" w:sz="6" w:space="0" w:color="000000"/>
            </w:tcBorders>
            <w:vAlign w:val="center"/>
          </w:tcPr>
          <w:p w14:paraId="7B4436B7" w14:textId="77777777" w:rsidR="004C1066" w:rsidRDefault="00057EB3">
            <w:pPr>
              <w:spacing w:after="0" w:line="240" w:lineRule="auto"/>
              <w:jc w:val="center"/>
              <w:rPr>
                <w:rFonts w:ascii="Times New Roman" w:hAnsi="Times New Roman"/>
              </w:rPr>
            </w:pPr>
            <w:r>
              <w:rPr>
                <w:rFonts w:ascii="Times New Roman" w:hAnsi="Times New Roman"/>
              </w:rPr>
              <w:t>10</w:t>
            </w:r>
          </w:p>
        </w:tc>
      </w:tr>
      <w:tr w:rsidR="004C1066" w14:paraId="5116F543" w14:textId="77777777">
        <w:trPr>
          <w:trHeight w:val="20"/>
        </w:trPr>
        <w:tc>
          <w:tcPr>
            <w:tcW w:w="9571" w:type="dxa"/>
            <w:gridSpan w:val="2"/>
            <w:tcBorders>
              <w:top w:val="single" w:sz="6" w:space="0" w:color="000000"/>
              <w:left w:val="single" w:sz="6" w:space="0" w:color="000000"/>
              <w:bottom w:val="single" w:sz="6" w:space="0" w:color="000000"/>
              <w:right w:val="single" w:sz="6" w:space="0" w:color="000000"/>
            </w:tcBorders>
            <w:vAlign w:val="center"/>
          </w:tcPr>
          <w:p w14:paraId="63C9D5AB" w14:textId="77777777" w:rsidR="004C1066" w:rsidRDefault="00057EB3">
            <w:pPr>
              <w:spacing w:after="0" w:line="240" w:lineRule="auto"/>
              <w:rPr>
                <w:rFonts w:ascii="Times New Roman" w:hAnsi="Times New Roman"/>
              </w:rPr>
            </w:pPr>
            <w:r>
              <w:rPr>
                <w:rFonts w:ascii="Times New Roman" w:hAnsi="Times New Roman"/>
              </w:rPr>
              <w:t>в т. ч.:</w:t>
            </w:r>
          </w:p>
        </w:tc>
      </w:tr>
      <w:tr w:rsidR="004C1066" w14:paraId="0B84A616" w14:textId="77777777">
        <w:trPr>
          <w:trHeight w:val="20"/>
        </w:trPr>
        <w:tc>
          <w:tcPr>
            <w:tcW w:w="7054" w:type="dxa"/>
            <w:tcBorders>
              <w:top w:val="single" w:sz="6" w:space="0" w:color="000000"/>
              <w:left w:val="single" w:sz="6" w:space="0" w:color="000000"/>
              <w:bottom w:val="single" w:sz="6" w:space="0" w:color="000000"/>
              <w:right w:val="single" w:sz="6" w:space="0" w:color="000000"/>
            </w:tcBorders>
            <w:vAlign w:val="center"/>
          </w:tcPr>
          <w:p w14:paraId="78CBEAA5" w14:textId="77777777" w:rsidR="004C1066" w:rsidRDefault="00057EB3">
            <w:pPr>
              <w:spacing w:after="0" w:line="240" w:lineRule="auto"/>
              <w:rPr>
                <w:rFonts w:ascii="Times New Roman" w:hAnsi="Times New Roman"/>
              </w:rPr>
            </w:pPr>
            <w:r>
              <w:rPr>
                <w:rFonts w:ascii="Times New Roman" w:hAnsi="Times New Roman"/>
              </w:rPr>
              <w:t>теоретическое обучение</w:t>
            </w:r>
          </w:p>
        </w:tc>
        <w:tc>
          <w:tcPr>
            <w:tcW w:w="2517" w:type="dxa"/>
            <w:tcBorders>
              <w:top w:val="single" w:sz="6" w:space="0" w:color="000000"/>
              <w:left w:val="single" w:sz="6" w:space="0" w:color="000000"/>
              <w:bottom w:val="single" w:sz="6" w:space="0" w:color="000000"/>
              <w:right w:val="single" w:sz="6" w:space="0" w:color="000000"/>
            </w:tcBorders>
            <w:vAlign w:val="center"/>
          </w:tcPr>
          <w:p w14:paraId="41F5BDF1" w14:textId="77777777" w:rsidR="004C1066" w:rsidRDefault="00057EB3">
            <w:pPr>
              <w:spacing w:after="0" w:line="240" w:lineRule="auto"/>
              <w:jc w:val="center"/>
              <w:rPr>
                <w:rFonts w:ascii="Times New Roman" w:hAnsi="Times New Roman"/>
              </w:rPr>
            </w:pPr>
            <w:r>
              <w:rPr>
                <w:rFonts w:ascii="Times New Roman" w:hAnsi="Times New Roman"/>
              </w:rPr>
              <w:t>56</w:t>
            </w:r>
          </w:p>
        </w:tc>
      </w:tr>
      <w:tr w:rsidR="004C1066" w14:paraId="0A264D0B" w14:textId="77777777">
        <w:trPr>
          <w:trHeight w:val="20"/>
        </w:trPr>
        <w:tc>
          <w:tcPr>
            <w:tcW w:w="7054" w:type="dxa"/>
            <w:tcBorders>
              <w:top w:val="single" w:sz="6" w:space="0" w:color="000000"/>
              <w:left w:val="single" w:sz="6" w:space="0" w:color="000000"/>
              <w:bottom w:val="single" w:sz="6" w:space="0" w:color="000000"/>
              <w:right w:val="single" w:sz="6" w:space="0" w:color="000000"/>
            </w:tcBorders>
            <w:vAlign w:val="center"/>
          </w:tcPr>
          <w:p w14:paraId="7AE4642B" w14:textId="77777777" w:rsidR="004C1066" w:rsidRDefault="00057EB3">
            <w:pPr>
              <w:spacing w:after="0" w:line="240" w:lineRule="auto"/>
              <w:rPr>
                <w:rFonts w:ascii="Times New Roman" w:hAnsi="Times New Roman"/>
              </w:rPr>
            </w:pPr>
            <w:r>
              <w:rPr>
                <w:rFonts w:ascii="Times New Roman" w:hAnsi="Times New Roman"/>
              </w:rPr>
              <w:t>практические занятия</w:t>
            </w:r>
            <w:r>
              <w:rPr>
                <w:rFonts w:ascii="Times New Roman" w:hAnsi="Times New Roman"/>
                <w:i/>
              </w:rPr>
              <w:t xml:space="preserve"> </w:t>
            </w:r>
          </w:p>
        </w:tc>
        <w:tc>
          <w:tcPr>
            <w:tcW w:w="2517" w:type="dxa"/>
            <w:tcBorders>
              <w:top w:val="single" w:sz="6" w:space="0" w:color="000000"/>
              <w:left w:val="single" w:sz="6" w:space="0" w:color="000000"/>
              <w:bottom w:val="single" w:sz="6" w:space="0" w:color="000000"/>
              <w:right w:val="single" w:sz="6" w:space="0" w:color="000000"/>
            </w:tcBorders>
            <w:vAlign w:val="center"/>
          </w:tcPr>
          <w:p w14:paraId="26E3BF15" w14:textId="77777777" w:rsidR="004C1066" w:rsidRDefault="00057EB3">
            <w:pPr>
              <w:spacing w:after="0" w:line="240" w:lineRule="auto"/>
              <w:jc w:val="center"/>
              <w:rPr>
                <w:rFonts w:ascii="Times New Roman" w:hAnsi="Times New Roman"/>
              </w:rPr>
            </w:pPr>
            <w:r>
              <w:rPr>
                <w:rFonts w:ascii="Times New Roman" w:hAnsi="Times New Roman"/>
              </w:rPr>
              <w:t>10</w:t>
            </w:r>
          </w:p>
        </w:tc>
      </w:tr>
      <w:tr w:rsidR="004C1066" w14:paraId="1F814E08" w14:textId="77777777">
        <w:trPr>
          <w:trHeight w:val="20"/>
        </w:trPr>
        <w:tc>
          <w:tcPr>
            <w:tcW w:w="7054" w:type="dxa"/>
            <w:tcBorders>
              <w:top w:val="single" w:sz="6" w:space="0" w:color="000000"/>
              <w:left w:val="single" w:sz="6" w:space="0" w:color="000000"/>
              <w:bottom w:val="single" w:sz="6" w:space="0" w:color="000000"/>
              <w:right w:val="single" w:sz="6" w:space="0" w:color="000000"/>
            </w:tcBorders>
            <w:vAlign w:val="center"/>
          </w:tcPr>
          <w:p w14:paraId="7A664C40" w14:textId="77777777" w:rsidR="004C1066" w:rsidRDefault="00057EB3">
            <w:pPr>
              <w:spacing w:after="0" w:line="240" w:lineRule="auto"/>
              <w:rPr>
                <w:rFonts w:ascii="Times New Roman" w:hAnsi="Times New Roman"/>
                <w:i/>
              </w:rPr>
            </w:pPr>
            <w:r>
              <w:rPr>
                <w:rFonts w:ascii="Times New Roman" w:hAnsi="Times New Roman"/>
                <w:i/>
              </w:rPr>
              <w:t>Самостоятельная работа</w:t>
            </w:r>
          </w:p>
        </w:tc>
        <w:tc>
          <w:tcPr>
            <w:tcW w:w="2517" w:type="dxa"/>
            <w:tcBorders>
              <w:top w:val="single" w:sz="6" w:space="0" w:color="000000"/>
              <w:left w:val="single" w:sz="6" w:space="0" w:color="000000"/>
              <w:bottom w:val="single" w:sz="6" w:space="0" w:color="000000"/>
              <w:right w:val="single" w:sz="6" w:space="0" w:color="000000"/>
            </w:tcBorders>
            <w:vAlign w:val="center"/>
          </w:tcPr>
          <w:p w14:paraId="4188285D" w14:textId="77777777" w:rsidR="004C1066" w:rsidRDefault="00057EB3">
            <w:pPr>
              <w:spacing w:after="0" w:line="240" w:lineRule="auto"/>
              <w:jc w:val="center"/>
              <w:rPr>
                <w:rFonts w:ascii="Times New Roman" w:hAnsi="Times New Roman"/>
              </w:rPr>
            </w:pPr>
            <w:r>
              <w:rPr>
                <w:rFonts w:ascii="Times New Roman" w:hAnsi="Times New Roman"/>
              </w:rPr>
              <w:t>-</w:t>
            </w:r>
          </w:p>
        </w:tc>
      </w:tr>
      <w:tr w:rsidR="004C1066" w14:paraId="2409C9FF" w14:textId="77777777">
        <w:trPr>
          <w:trHeight w:val="20"/>
        </w:trPr>
        <w:tc>
          <w:tcPr>
            <w:tcW w:w="7054" w:type="dxa"/>
            <w:tcBorders>
              <w:top w:val="single" w:sz="6" w:space="0" w:color="000000"/>
              <w:left w:val="single" w:sz="6" w:space="0" w:color="000000"/>
              <w:bottom w:val="single" w:sz="6" w:space="0" w:color="000000"/>
              <w:right w:val="single" w:sz="6" w:space="0" w:color="000000"/>
            </w:tcBorders>
            <w:vAlign w:val="center"/>
          </w:tcPr>
          <w:p w14:paraId="3E9B3F01" w14:textId="77777777" w:rsidR="004C1066" w:rsidRDefault="00057EB3">
            <w:pPr>
              <w:spacing w:after="0" w:line="240" w:lineRule="auto"/>
              <w:rPr>
                <w:rFonts w:ascii="Times New Roman" w:hAnsi="Times New Roman"/>
                <w:i/>
              </w:rPr>
            </w:pPr>
            <w:r>
              <w:rPr>
                <w:rFonts w:ascii="Times New Roman" w:hAnsi="Times New Roman"/>
                <w:b/>
              </w:rPr>
              <w:t>Промежуточная аттестация (в форме экзамена)</w:t>
            </w:r>
          </w:p>
        </w:tc>
        <w:tc>
          <w:tcPr>
            <w:tcW w:w="2517" w:type="dxa"/>
            <w:tcBorders>
              <w:top w:val="single" w:sz="6" w:space="0" w:color="000000"/>
              <w:left w:val="single" w:sz="6" w:space="0" w:color="000000"/>
              <w:bottom w:val="single" w:sz="6" w:space="0" w:color="000000"/>
              <w:right w:val="single" w:sz="6" w:space="0" w:color="000000"/>
            </w:tcBorders>
            <w:vAlign w:val="center"/>
          </w:tcPr>
          <w:p w14:paraId="64CCE8BF" w14:textId="77777777" w:rsidR="004C1066" w:rsidRDefault="00057EB3">
            <w:pPr>
              <w:spacing w:after="0" w:line="240" w:lineRule="auto"/>
              <w:jc w:val="center"/>
              <w:rPr>
                <w:rFonts w:ascii="Times New Roman" w:hAnsi="Times New Roman"/>
              </w:rPr>
            </w:pPr>
            <w:r>
              <w:rPr>
                <w:rFonts w:ascii="Times New Roman" w:hAnsi="Times New Roman"/>
              </w:rPr>
              <w:t>6</w:t>
            </w:r>
          </w:p>
        </w:tc>
      </w:tr>
    </w:tbl>
    <w:p w14:paraId="2696F09D" w14:textId="77777777" w:rsidR="004C1066" w:rsidRDefault="004C1066">
      <w:pPr>
        <w:sectPr w:rsidR="004C1066">
          <w:headerReference w:type="default" r:id="rId141"/>
          <w:footerReference w:type="even" r:id="rId142"/>
          <w:footerReference w:type="default" r:id="rId143"/>
          <w:pgSz w:w="11906" w:h="16838"/>
          <w:pgMar w:top="1134" w:right="850" w:bottom="284" w:left="1701" w:header="708" w:footer="708" w:gutter="0"/>
          <w:cols w:space="720"/>
        </w:sectPr>
      </w:pPr>
    </w:p>
    <w:p w14:paraId="07997AA0" w14:textId="77777777" w:rsidR="004C1066" w:rsidRDefault="00057EB3">
      <w:pPr>
        <w:ind w:firstLine="709"/>
        <w:rPr>
          <w:rFonts w:ascii="Times New Roman" w:hAnsi="Times New Roman"/>
          <w:b/>
          <w:sz w:val="24"/>
        </w:rPr>
      </w:pPr>
      <w:r>
        <w:rPr>
          <w:rFonts w:ascii="Times New Roman" w:hAnsi="Times New Roman"/>
          <w:b/>
          <w:sz w:val="24"/>
        </w:rPr>
        <w:lastRenderedPageBreak/>
        <w:t xml:space="preserve">2.2. Тематический план и содержание учебной дисциплины </w:t>
      </w:r>
    </w:p>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118"/>
        <w:gridCol w:w="9073"/>
        <w:gridCol w:w="1276"/>
        <w:gridCol w:w="1842"/>
      </w:tblGrid>
      <w:tr w:rsidR="004C1066" w14:paraId="1811717E" w14:textId="77777777">
        <w:trPr>
          <w:trHeight w:val="825"/>
          <w:tblHeader/>
        </w:trPr>
        <w:tc>
          <w:tcPr>
            <w:tcW w:w="3118" w:type="dxa"/>
            <w:tcBorders>
              <w:top w:val="single" w:sz="4" w:space="0" w:color="000000"/>
              <w:left w:val="single" w:sz="4" w:space="0" w:color="000000"/>
              <w:bottom w:val="single" w:sz="4" w:space="0" w:color="000000"/>
              <w:right w:val="single" w:sz="4" w:space="0" w:color="000000"/>
            </w:tcBorders>
            <w:vAlign w:val="center"/>
          </w:tcPr>
          <w:p w14:paraId="2601F975" w14:textId="77777777" w:rsidR="004C1066" w:rsidRDefault="00057EB3">
            <w:pPr>
              <w:spacing w:after="0" w:line="240" w:lineRule="auto"/>
              <w:ind w:left="142"/>
              <w:jc w:val="center"/>
              <w:rPr>
                <w:rFonts w:ascii="Times New Roman" w:hAnsi="Times New Roman"/>
                <w:b/>
              </w:rPr>
            </w:pPr>
            <w:r>
              <w:rPr>
                <w:rFonts w:ascii="Times New Roman" w:hAnsi="Times New Roman"/>
                <w:b/>
              </w:rPr>
              <w:t>Наименование</w:t>
            </w:r>
          </w:p>
          <w:p w14:paraId="34CBD339" w14:textId="77777777" w:rsidR="004C1066" w:rsidRDefault="00057EB3">
            <w:pPr>
              <w:spacing w:after="0" w:line="240" w:lineRule="auto"/>
              <w:ind w:left="142"/>
              <w:jc w:val="center"/>
              <w:rPr>
                <w:rFonts w:ascii="Times New Roman" w:hAnsi="Times New Roman"/>
                <w:b/>
              </w:rPr>
            </w:pPr>
            <w:r>
              <w:rPr>
                <w:rFonts w:ascii="Times New Roman" w:hAnsi="Times New Roman"/>
                <w:b/>
              </w:rPr>
              <w:t>раздела и темы</w:t>
            </w:r>
          </w:p>
        </w:tc>
        <w:tc>
          <w:tcPr>
            <w:tcW w:w="9073" w:type="dxa"/>
            <w:tcBorders>
              <w:top w:val="single" w:sz="4" w:space="0" w:color="000000"/>
              <w:left w:val="single" w:sz="4" w:space="0" w:color="000000"/>
              <w:bottom w:val="single" w:sz="4" w:space="0" w:color="000000"/>
              <w:right w:val="single" w:sz="4" w:space="0" w:color="000000"/>
            </w:tcBorders>
            <w:vAlign w:val="center"/>
          </w:tcPr>
          <w:p w14:paraId="0A7303C2" w14:textId="77777777" w:rsidR="004C1066" w:rsidRDefault="00057EB3">
            <w:pPr>
              <w:spacing w:after="0" w:line="240" w:lineRule="auto"/>
              <w:ind w:left="142"/>
              <w:jc w:val="center"/>
              <w:rPr>
                <w:rFonts w:ascii="Times New Roman" w:hAnsi="Times New Roman"/>
                <w:b/>
              </w:rPr>
            </w:pPr>
            <w:r>
              <w:rPr>
                <w:rFonts w:ascii="Times New Roman" w:hAnsi="Times New Roman"/>
                <w:b/>
              </w:rPr>
              <w:t>Содержание учебного материала, практические занятия, самостоятельная  работа  обучающихся</w:t>
            </w:r>
          </w:p>
        </w:tc>
        <w:tc>
          <w:tcPr>
            <w:tcW w:w="1276" w:type="dxa"/>
            <w:tcBorders>
              <w:top w:val="single" w:sz="4" w:space="0" w:color="000000"/>
              <w:left w:val="single" w:sz="4" w:space="0" w:color="000000"/>
              <w:bottom w:val="single" w:sz="4" w:space="0" w:color="000000"/>
              <w:right w:val="single" w:sz="4" w:space="0" w:color="000000"/>
            </w:tcBorders>
            <w:vAlign w:val="center"/>
          </w:tcPr>
          <w:p w14:paraId="7963D8FA" w14:textId="77777777" w:rsidR="004C1066" w:rsidRDefault="00057EB3">
            <w:pPr>
              <w:spacing w:after="0" w:line="240" w:lineRule="auto"/>
              <w:ind w:left="142"/>
              <w:jc w:val="center"/>
              <w:rPr>
                <w:rFonts w:ascii="Times New Roman" w:hAnsi="Times New Roman"/>
                <w:b/>
              </w:rPr>
            </w:pPr>
            <w:r>
              <w:rPr>
                <w:rFonts w:ascii="Times New Roman" w:hAnsi="Times New Roman"/>
                <w:b/>
              </w:rPr>
              <w:t>Объем</w:t>
            </w:r>
          </w:p>
          <w:p w14:paraId="0687F52C" w14:textId="77777777" w:rsidR="004C1066" w:rsidRDefault="00057EB3">
            <w:pPr>
              <w:spacing w:after="0" w:line="240" w:lineRule="auto"/>
              <w:ind w:left="142"/>
              <w:jc w:val="center"/>
              <w:rPr>
                <w:rFonts w:ascii="Times New Roman" w:hAnsi="Times New Roman"/>
                <w:b/>
              </w:rPr>
            </w:pPr>
            <w:r>
              <w:rPr>
                <w:rFonts w:ascii="Times New Roman" w:hAnsi="Times New Roman"/>
                <w:b/>
              </w:rPr>
              <w:t>в часах</w:t>
            </w:r>
          </w:p>
        </w:tc>
        <w:tc>
          <w:tcPr>
            <w:tcW w:w="1842" w:type="dxa"/>
            <w:tcBorders>
              <w:top w:val="single" w:sz="4" w:space="0" w:color="000000"/>
              <w:left w:val="single" w:sz="4" w:space="0" w:color="000000"/>
              <w:bottom w:val="single" w:sz="4" w:space="0" w:color="000000"/>
              <w:right w:val="single" w:sz="4" w:space="0" w:color="000000"/>
            </w:tcBorders>
            <w:vAlign w:val="center"/>
          </w:tcPr>
          <w:p w14:paraId="28D54053" w14:textId="77777777" w:rsidR="004C1066" w:rsidRDefault="00057EB3">
            <w:pPr>
              <w:spacing w:after="0" w:line="240" w:lineRule="auto"/>
              <w:ind w:left="142"/>
              <w:jc w:val="center"/>
              <w:rPr>
                <w:rFonts w:ascii="Times New Roman" w:hAnsi="Times New Roman"/>
                <w:b/>
              </w:rPr>
            </w:pPr>
            <w:r>
              <w:rPr>
                <w:rFonts w:ascii="Times New Roman" w:hAnsi="Times New Roman"/>
                <w:b/>
                <w:spacing w:val="-1"/>
              </w:rPr>
              <w:t xml:space="preserve">Коды </w:t>
            </w:r>
            <w:r>
              <w:rPr>
                <w:rFonts w:ascii="Times New Roman" w:hAnsi="Times New Roman"/>
                <w:b/>
              </w:rPr>
              <w:t>формируемых компетенций</w:t>
            </w:r>
          </w:p>
        </w:tc>
      </w:tr>
      <w:tr w:rsidR="004C1066" w14:paraId="42D13C57" w14:textId="77777777">
        <w:trPr>
          <w:trHeight w:val="532"/>
        </w:trPr>
        <w:tc>
          <w:tcPr>
            <w:tcW w:w="12191" w:type="dxa"/>
            <w:gridSpan w:val="2"/>
            <w:tcBorders>
              <w:top w:val="single" w:sz="4" w:space="0" w:color="000000"/>
              <w:left w:val="single" w:sz="4" w:space="0" w:color="000000"/>
              <w:bottom w:val="single" w:sz="4" w:space="0" w:color="000000"/>
              <w:right w:val="single" w:sz="4" w:space="0" w:color="000000"/>
            </w:tcBorders>
            <w:vAlign w:val="center"/>
          </w:tcPr>
          <w:p w14:paraId="703BB13B" w14:textId="77777777" w:rsidR="004C1066" w:rsidRDefault="00057EB3">
            <w:pPr>
              <w:spacing w:after="0" w:line="240" w:lineRule="auto"/>
              <w:ind w:left="142"/>
              <w:rPr>
                <w:rFonts w:ascii="Times New Roman" w:hAnsi="Times New Roman"/>
                <w:b/>
              </w:rPr>
            </w:pPr>
            <w:r>
              <w:rPr>
                <w:rFonts w:ascii="Times New Roman" w:hAnsi="Times New Roman"/>
                <w:b/>
              </w:rPr>
              <w:t>Раздел 1. Основы воздушного права РФ</w:t>
            </w:r>
          </w:p>
        </w:tc>
        <w:tc>
          <w:tcPr>
            <w:tcW w:w="1276" w:type="dxa"/>
            <w:tcBorders>
              <w:top w:val="single" w:sz="4" w:space="0" w:color="000000"/>
              <w:left w:val="single" w:sz="4" w:space="0" w:color="000000"/>
              <w:bottom w:val="single" w:sz="4" w:space="0" w:color="000000"/>
              <w:right w:val="single" w:sz="4" w:space="0" w:color="000000"/>
            </w:tcBorders>
            <w:vAlign w:val="center"/>
          </w:tcPr>
          <w:p w14:paraId="3D0B290F" w14:textId="77777777" w:rsidR="004C1066" w:rsidRDefault="00057EB3">
            <w:pPr>
              <w:spacing w:after="0" w:line="240" w:lineRule="auto"/>
              <w:ind w:left="142"/>
              <w:rPr>
                <w:rFonts w:ascii="Times New Roman" w:hAnsi="Times New Roman"/>
                <w:b/>
              </w:rPr>
            </w:pPr>
            <w:r>
              <w:rPr>
                <w:rFonts w:ascii="Times New Roman" w:hAnsi="Times New Roman"/>
                <w:b/>
              </w:rPr>
              <w:t>36</w:t>
            </w:r>
          </w:p>
        </w:tc>
        <w:tc>
          <w:tcPr>
            <w:tcW w:w="1842" w:type="dxa"/>
            <w:vMerge w:val="restart"/>
            <w:tcBorders>
              <w:top w:val="single" w:sz="4" w:space="0" w:color="000000"/>
              <w:left w:val="single" w:sz="4" w:space="0" w:color="000000"/>
              <w:bottom w:val="single" w:sz="4" w:space="0" w:color="000000"/>
              <w:right w:val="single" w:sz="4" w:space="0" w:color="000000"/>
            </w:tcBorders>
            <w:vAlign w:val="center"/>
          </w:tcPr>
          <w:p w14:paraId="7032EB67" w14:textId="77777777" w:rsidR="004C1066" w:rsidRDefault="00057EB3">
            <w:pPr>
              <w:spacing w:after="0" w:line="240" w:lineRule="auto"/>
              <w:ind w:left="142"/>
              <w:rPr>
                <w:rFonts w:ascii="Times New Roman" w:hAnsi="Times New Roman"/>
                <w:b/>
              </w:rPr>
            </w:pPr>
            <w:r>
              <w:rPr>
                <w:rFonts w:ascii="Times New Roman" w:hAnsi="Times New Roman"/>
                <w:b/>
              </w:rPr>
              <w:t>ОК 01</w:t>
            </w:r>
          </w:p>
          <w:p w14:paraId="6C7DCF24" w14:textId="77777777" w:rsidR="004C1066" w:rsidRDefault="00057EB3">
            <w:pPr>
              <w:spacing w:after="0" w:line="240" w:lineRule="auto"/>
              <w:ind w:left="142"/>
              <w:rPr>
                <w:rFonts w:ascii="Times New Roman" w:hAnsi="Times New Roman"/>
                <w:b/>
              </w:rPr>
            </w:pPr>
            <w:r>
              <w:rPr>
                <w:rFonts w:ascii="Times New Roman" w:hAnsi="Times New Roman"/>
                <w:b/>
              </w:rPr>
              <w:t>ОК 02</w:t>
            </w:r>
          </w:p>
          <w:p w14:paraId="31809AAE" w14:textId="77777777" w:rsidR="004C1066" w:rsidRDefault="00057EB3">
            <w:pPr>
              <w:spacing w:after="0" w:line="240" w:lineRule="auto"/>
              <w:ind w:left="142"/>
              <w:rPr>
                <w:rFonts w:ascii="Times New Roman" w:hAnsi="Times New Roman"/>
                <w:b/>
              </w:rPr>
            </w:pPr>
            <w:r>
              <w:rPr>
                <w:rFonts w:ascii="Times New Roman" w:hAnsi="Times New Roman"/>
                <w:b/>
              </w:rPr>
              <w:t>ОК 03</w:t>
            </w:r>
          </w:p>
          <w:p w14:paraId="2DBACFC4" w14:textId="77777777" w:rsidR="004C1066" w:rsidRDefault="00057EB3">
            <w:pPr>
              <w:spacing w:after="0" w:line="240" w:lineRule="auto"/>
              <w:ind w:left="142"/>
              <w:rPr>
                <w:rFonts w:ascii="Times New Roman" w:hAnsi="Times New Roman"/>
                <w:b/>
              </w:rPr>
            </w:pPr>
            <w:r>
              <w:rPr>
                <w:rFonts w:ascii="Times New Roman" w:hAnsi="Times New Roman"/>
                <w:b/>
              </w:rPr>
              <w:t>ОК 04</w:t>
            </w:r>
          </w:p>
          <w:p w14:paraId="72C161C6" w14:textId="77777777" w:rsidR="004C1066" w:rsidRDefault="00057EB3">
            <w:pPr>
              <w:spacing w:after="0" w:line="240" w:lineRule="auto"/>
              <w:ind w:left="142"/>
              <w:rPr>
                <w:rFonts w:ascii="Times New Roman" w:hAnsi="Times New Roman"/>
                <w:b/>
              </w:rPr>
            </w:pPr>
            <w:r>
              <w:rPr>
                <w:rFonts w:ascii="Times New Roman" w:hAnsi="Times New Roman"/>
                <w:b/>
              </w:rPr>
              <w:t>ОК 05</w:t>
            </w:r>
          </w:p>
          <w:p w14:paraId="7FD0E562" w14:textId="77777777" w:rsidR="004C1066" w:rsidRDefault="00057EB3">
            <w:pPr>
              <w:spacing w:after="0" w:line="240" w:lineRule="auto"/>
              <w:ind w:left="142"/>
              <w:rPr>
                <w:rFonts w:ascii="Times New Roman" w:hAnsi="Times New Roman"/>
                <w:b/>
              </w:rPr>
            </w:pPr>
            <w:r>
              <w:rPr>
                <w:rFonts w:ascii="Times New Roman" w:hAnsi="Times New Roman"/>
                <w:b/>
              </w:rPr>
              <w:t>ОК 06</w:t>
            </w:r>
          </w:p>
          <w:p w14:paraId="0BFCD591" w14:textId="77777777" w:rsidR="004C1066" w:rsidRDefault="00057EB3">
            <w:pPr>
              <w:spacing w:after="0" w:line="240" w:lineRule="auto"/>
              <w:ind w:left="142"/>
              <w:rPr>
                <w:rFonts w:ascii="Times New Roman" w:hAnsi="Times New Roman"/>
                <w:b/>
              </w:rPr>
            </w:pPr>
            <w:r>
              <w:rPr>
                <w:rFonts w:ascii="Times New Roman" w:hAnsi="Times New Roman"/>
                <w:b/>
              </w:rPr>
              <w:t>ОК 07</w:t>
            </w:r>
          </w:p>
          <w:p w14:paraId="7D99E3FA" w14:textId="77777777" w:rsidR="004C1066" w:rsidRDefault="00057EB3">
            <w:pPr>
              <w:spacing w:after="0" w:line="240" w:lineRule="auto"/>
              <w:ind w:left="142"/>
              <w:rPr>
                <w:rFonts w:ascii="Times New Roman" w:hAnsi="Times New Roman"/>
              </w:rPr>
            </w:pPr>
            <w:r>
              <w:rPr>
                <w:rFonts w:ascii="Times New Roman" w:hAnsi="Times New Roman"/>
                <w:b/>
              </w:rPr>
              <w:t>ОК 09</w:t>
            </w:r>
          </w:p>
          <w:p w14:paraId="13CBF8E4" w14:textId="77777777" w:rsidR="004C1066" w:rsidRDefault="004C1066">
            <w:pPr>
              <w:spacing w:after="0" w:line="240" w:lineRule="auto"/>
              <w:ind w:left="142"/>
              <w:rPr>
                <w:rFonts w:ascii="Times New Roman" w:hAnsi="Times New Roman"/>
                <w:b/>
              </w:rPr>
            </w:pPr>
          </w:p>
          <w:p w14:paraId="1317FB1A" w14:textId="77777777" w:rsidR="004C1066" w:rsidRDefault="00057EB3">
            <w:pPr>
              <w:spacing w:after="0" w:line="240" w:lineRule="auto"/>
              <w:ind w:left="142"/>
              <w:rPr>
                <w:rFonts w:ascii="Times New Roman" w:hAnsi="Times New Roman"/>
                <w:b/>
              </w:rPr>
            </w:pPr>
            <w:r>
              <w:rPr>
                <w:rFonts w:ascii="Times New Roman" w:hAnsi="Times New Roman"/>
                <w:b/>
              </w:rPr>
              <w:t>ПК 1.1.</w:t>
            </w:r>
          </w:p>
          <w:p w14:paraId="1A08D7BC" w14:textId="77777777" w:rsidR="004C1066" w:rsidRDefault="00057EB3">
            <w:pPr>
              <w:spacing w:after="0" w:line="240" w:lineRule="auto"/>
              <w:ind w:left="142"/>
              <w:rPr>
                <w:rFonts w:ascii="Times New Roman" w:hAnsi="Times New Roman"/>
                <w:b/>
              </w:rPr>
            </w:pPr>
            <w:r>
              <w:rPr>
                <w:rFonts w:ascii="Times New Roman" w:hAnsi="Times New Roman"/>
                <w:b/>
              </w:rPr>
              <w:t>ПК 1.2.</w:t>
            </w:r>
          </w:p>
          <w:p w14:paraId="6048FF1E" w14:textId="77777777" w:rsidR="004C1066" w:rsidRDefault="00057EB3">
            <w:pPr>
              <w:spacing w:after="0" w:line="240" w:lineRule="auto"/>
              <w:ind w:left="142"/>
              <w:rPr>
                <w:rFonts w:ascii="Times New Roman" w:hAnsi="Times New Roman"/>
                <w:b/>
              </w:rPr>
            </w:pPr>
            <w:r>
              <w:rPr>
                <w:rFonts w:ascii="Times New Roman" w:hAnsi="Times New Roman"/>
                <w:b/>
              </w:rPr>
              <w:t>ПК 1.5.</w:t>
            </w:r>
          </w:p>
          <w:p w14:paraId="6B700819" w14:textId="77777777" w:rsidR="004C1066" w:rsidRDefault="00057EB3">
            <w:pPr>
              <w:spacing w:after="0" w:line="240" w:lineRule="auto"/>
              <w:ind w:left="142"/>
              <w:rPr>
                <w:rFonts w:ascii="Times New Roman" w:hAnsi="Times New Roman"/>
                <w:b/>
              </w:rPr>
            </w:pPr>
            <w:r>
              <w:rPr>
                <w:rFonts w:ascii="Times New Roman" w:hAnsi="Times New Roman"/>
                <w:b/>
              </w:rPr>
              <w:t xml:space="preserve">ПК </w:t>
            </w:r>
            <w:r>
              <w:rPr>
                <w:rFonts w:ascii="Times New Roman" w:hAnsi="Times New Roman"/>
                <w:b/>
              </w:rPr>
              <w:t>1.6.</w:t>
            </w:r>
          </w:p>
          <w:p w14:paraId="43F39DFE" w14:textId="77777777" w:rsidR="004C1066" w:rsidRDefault="00057EB3">
            <w:pPr>
              <w:spacing w:after="0" w:line="240" w:lineRule="auto"/>
              <w:ind w:left="142"/>
              <w:rPr>
                <w:rFonts w:ascii="Times New Roman" w:hAnsi="Times New Roman"/>
                <w:b/>
              </w:rPr>
            </w:pPr>
            <w:r>
              <w:rPr>
                <w:rFonts w:ascii="Times New Roman" w:hAnsi="Times New Roman"/>
                <w:b/>
              </w:rPr>
              <w:t>ПК 2.1.</w:t>
            </w:r>
          </w:p>
          <w:p w14:paraId="7400FD4D" w14:textId="77777777" w:rsidR="004C1066" w:rsidRDefault="00057EB3">
            <w:pPr>
              <w:spacing w:after="0" w:line="240" w:lineRule="auto"/>
              <w:ind w:left="142"/>
              <w:rPr>
                <w:rFonts w:ascii="Times New Roman" w:hAnsi="Times New Roman"/>
                <w:b/>
              </w:rPr>
            </w:pPr>
            <w:r>
              <w:rPr>
                <w:rFonts w:ascii="Times New Roman" w:hAnsi="Times New Roman"/>
                <w:b/>
              </w:rPr>
              <w:t>ПК 2.2.</w:t>
            </w:r>
          </w:p>
          <w:p w14:paraId="65025F9E" w14:textId="77777777" w:rsidR="004C1066" w:rsidRDefault="00057EB3">
            <w:pPr>
              <w:spacing w:after="0" w:line="240" w:lineRule="auto"/>
              <w:ind w:left="142"/>
              <w:rPr>
                <w:rFonts w:ascii="Times New Roman" w:hAnsi="Times New Roman"/>
                <w:b/>
              </w:rPr>
            </w:pPr>
            <w:r>
              <w:rPr>
                <w:rFonts w:ascii="Times New Roman" w:hAnsi="Times New Roman"/>
                <w:b/>
              </w:rPr>
              <w:t>ПК 2.5.</w:t>
            </w:r>
          </w:p>
          <w:p w14:paraId="271B18ED" w14:textId="77777777" w:rsidR="004C1066" w:rsidRDefault="00057EB3">
            <w:pPr>
              <w:spacing w:after="0" w:line="240" w:lineRule="auto"/>
              <w:ind w:left="142"/>
              <w:rPr>
                <w:rFonts w:ascii="Times New Roman" w:hAnsi="Times New Roman"/>
                <w:b/>
              </w:rPr>
            </w:pPr>
            <w:r>
              <w:rPr>
                <w:rFonts w:ascii="Times New Roman" w:hAnsi="Times New Roman"/>
                <w:b/>
              </w:rPr>
              <w:t>ПК 2.6.</w:t>
            </w:r>
          </w:p>
          <w:p w14:paraId="5597FE7C" w14:textId="77777777" w:rsidR="004C1066" w:rsidRDefault="00057EB3">
            <w:pPr>
              <w:spacing w:after="0" w:line="240" w:lineRule="auto"/>
              <w:ind w:left="142"/>
              <w:rPr>
                <w:rFonts w:ascii="Times New Roman" w:hAnsi="Times New Roman"/>
                <w:b/>
              </w:rPr>
            </w:pPr>
            <w:r>
              <w:rPr>
                <w:rFonts w:ascii="Times New Roman" w:hAnsi="Times New Roman"/>
                <w:b/>
              </w:rPr>
              <w:t>ПК 3.1.</w:t>
            </w:r>
          </w:p>
          <w:p w14:paraId="430AB257" w14:textId="77777777" w:rsidR="004C1066" w:rsidRDefault="00057EB3">
            <w:pPr>
              <w:spacing w:after="0" w:line="240" w:lineRule="auto"/>
              <w:ind w:left="142"/>
              <w:rPr>
                <w:rFonts w:ascii="Times New Roman" w:hAnsi="Times New Roman"/>
                <w:b/>
              </w:rPr>
            </w:pPr>
            <w:r>
              <w:rPr>
                <w:rFonts w:ascii="Times New Roman" w:hAnsi="Times New Roman"/>
                <w:b/>
              </w:rPr>
              <w:t>ПК 3.2.</w:t>
            </w:r>
          </w:p>
          <w:p w14:paraId="0C687E8A" w14:textId="77777777" w:rsidR="004C1066" w:rsidRDefault="00057EB3">
            <w:pPr>
              <w:spacing w:after="0" w:line="240" w:lineRule="auto"/>
              <w:ind w:left="142"/>
              <w:rPr>
                <w:rFonts w:ascii="Times New Roman" w:hAnsi="Times New Roman"/>
                <w:b/>
              </w:rPr>
            </w:pPr>
            <w:r>
              <w:rPr>
                <w:rFonts w:ascii="Times New Roman" w:hAnsi="Times New Roman"/>
                <w:b/>
              </w:rPr>
              <w:t>ПК 3.5.</w:t>
            </w:r>
          </w:p>
          <w:p w14:paraId="1FCB19D3" w14:textId="77777777" w:rsidR="004C1066" w:rsidRDefault="00057EB3">
            <w:pPr>
              <w:spacing w:after="0" w:line="240" w:lineRule="auto"/>
              <w:ind w:left="142"/>
              <w:rPr>
                <w:rFonts w:ascii="Times New Roman" w:hAnsi="Times New Roman"/>
                <w:b/>
              </w:rPr>
            </w:pPr>
            <w:r>
              <w:rPr>
                <w:rFonts w:ascii="Times New Roman" w:hAnsi="Times New Roman"/>
                <w:b/>
              </w:rPr>
              <w:t>ПК 3.6.</w:t>
            </w:r>
          </w:p>
          <w:p w14:paraId="4DAA7524" w14:textId="77777777" w:rsidR="004C1066" w:rsidRDefault="00057EB3">
            <w:pPr>
              <w:spacing w:after="0" w:line="240" w:lineRule="auto"/>
              <w:ind w:left="142"/>
              <w:rPr>
                <w:rFonts w:ascii="Times New Roman" w:hAnsi="Times New Roman"/>
                <w:b/>
              </w:rPr>
            </w:pPr>
            <w:r>
              <w:rPr>
                <w:rFonts w:ascii="Times New Roman" w:hAnsi="Times New Roman"/>
                <w:b/>
              </w:rPr>
              <w:t>ПК 4.3.</w:t>
            </w:r>
          </w:p>
          <w:p w14:paraId="1F5CB67A" w14:textId="77777777" w:rsidR="004C1066" w:rsidRDefault="00057EB3">
            <w:pPr>
              <w:spacing w:after="0" w:line="240" w:lineRule="auto"/>
              <w:ind w:left="142"/>
              <w:rPr>
                <w:rFonts w:ascii="Times New Roman" w:hAnsi="Times New Roman"/>
                <w:b/>
                <w:spacing w:val="-1"/>
              </w:rPr>
            </w:pPr>
            <w:r>
              <w:rPr>
                <w:rFonts w:ascii="Times New Roman" w:hAnsi="Times New Roman"/>
                <w:b/>
              </w:rPr>
              <w:t>ПК 4.4.</w:t>
            </w:r>
          </w:p>
        </w:tc>
      </w:tr>
      <w:tr w:rsidR="004C1066" w14:paraId="60801F7B" w14:textId="77777777">
        <w:trPr>
          <w:trHeight w:val="273"/>
        </w:trPr>
        <w:tc>
          <w:tcPr>
            <w:tcW w:w="3118" w:type="dxa"/>
            <w:vMerge w:val="restart"/>
            <w:tcBorders>
              <w:top w:val="single" w:sz="4" w:space="0" w:color="000000"/>
              <w:left w:val="single" w:sz="4" w:space="0" w:color="000000"/>
              <w:bottom w:val="single" w:sz="4" w:space="0" w:color="000000"/>
              <w:right w:val="single" w:sz="4" w:space="0" w:color="000000"/>
            </w:tcBorders>
          </w:tcPr>
          <w:p w14:paraId="70049D29" w14:textId="77777777" w:rsidR="004C1066" w:rsidRDefault="00057EB3">
            <w:pPr>
              <w:spacing w:after="0" w:line="240" w:lineRule="auto"/>
              <w:ind w:left="142"/>
              <w:rPr>
                <w:rFonts w:ascii="Times New Roman" w:hAnsi="Times New Roman"/>
                <w:b/>
              </w:rPr>
            </w:pPr>
            <w:r>
              <w:rPr>
                <w:rFonts w:ascii="Times New Roman" w:hAnsi="Times New Roman"/>
                <w:b/>
              </w:rPr>
              <w:t>Тема 1.1</w:t>
            </w:r>
          </w:p>
          <w:p w14:paraId="7C0E19A3" w14:textId="77777777" w:rsidR="004C1066" w:rsidRDefault="00057EB3">
            <w:pPr>
              <w:spacing w:after="0" w:line="240" w:lineRule="auto"/>
              <w:ind w:left="142"/>
              <w:rPr>
                <w:rFonts w:ascii="Times New Roman" w:hAnsi="Times New Roman"/>
                <w:b/>
              </w:rPr>
            </w:pPr>
            <w:r>
              <w:rPr>
                <w:rFonts w:ascii="Times New Roman" w:hAnsi="Times New Roman"/>
                <w:b/>
                <w:color w:val="000000" w:themeColor="text1"/>
              </w:rPr>
              <w:t>Источники воздушного права РФ. Система воздушного законодательства РФ.</w:t>
            </w:r>
          </w:p>
          <w:p w14:paraId="43FA8A36" w14:textId="77777777" w:rsidR="004C1066" w:rsidRDefault="004C1066">
            <w:pPr>
              <w:spacing w:after="0" w:line="240" w:lineRule="auto"/>
              <w:ind w:left="142"/>
              <w:rPr>
                <w:rFonts w:ascii="Times New Roman" w:hAnsi="Times New Roman"/>
              </w:rPr>
            </w:pPr>
          </w:p>
        </w:tc>
        <w:tc>
          <w:tcPr>
            <w:tcW w:w="9073" w:type="dxa"/>
            <w:tcBorders>
              <w:top w:val="single" w:sz="4" w:space="0" w:color="000000"/>
              <w:left w:val="single" w:sz="4" w:space="0" w:color="000000"/>
              <w:bottom w:val="single" w:sz="4" w:space="0" w:color="000000"/>
              <w:right w:val="single" w:sz="4" w:space="0" w:color="000000"/>
            </w:tcBorders>
          </w:tcPr>
          <w:p w14:paraId="7D95072A" w14:textId="77777777" w:rsidR="004C1066" w:rsidRDefault="00057EB3">
            <w:pPr>
              <w:spacing w:after="0" w:line="240" w:lineRule="auto"/>
              <w:ind w:left="142"/>
              <w:rPr>
                <w:rFonts w:ascii="Times New Roman" w:hAnsi="Times New Roman"/>
                <w:b/>
              </w:rPr>
            </w:pPr>
            <w:r>
              <w:rPr>
                <w:rFonts w:ascii="Times New Roman" w:hAnsi="Times New Roman"/>
                <w:b/>
              </w:rPr>
              <w:t>Содержание  учебного  материала</w:t>
            </w:r>
          </w:p>
        </w:tc>
        <w:tc>
          <w:tcPr>
            <w:tcW w:w="1276" w:type="dxa"/>
            <w:vMerge w:val="restart"/>
            <w:tcBorders>
              <w:top w:val="single" w:sz="4" w:space="0" w:color="000000"/>
              <w:left w:val="single" w:sz="4" w:space="0" w:color="000000"/>
              <w:bottom w:val="single" w:sz="4" w:space="0" w:color="000000"/>
              <w:right w:val="single" w:sz="4" w:space="0" w:color="000000"/>
            </w:tcBorders>
          </w:tcPr>
          <w:p w14:paraId="5940D662" w14:textId="77777777" w:rsidR="004C1066" w:rsidRDefault="00057EB3">
            <w:pPr>
              <w:spacing w:after="0" w:line="240" w:lineRule="auto"/>
              <w:ind w:left="142"/>
              <w:rPr>
                <w:rFonts w:ascii="Times New Roman" w:hAnsi="Times New Roman"/>
              </w:rPr>
            </w:pPr>
            <w:r>
              <w:rPr>
                <w:rFonts w:ascii="Times New Roman" w:hAnsi="Times New Roman"/>
              </w:rPr>
              <w:t>4</w:t>
            </w:r>
          </w:p>
          <w:p w14:paraId="276D5ED2" w14:textId="77777777" w:rsidR="004C1066" w:rsidRDefault="004C1066">
            <w:pPr>
              <w:spacing w:after="0" w:line="240" w:lineRule="auto"/>
              <w:ind w:left="142"/>
              <w:rPr>
                <w:rFonts w:ascii="Times New Roman" w:hAnsi="Times New Roman"/>
                <w:b/>
              </w:rPr>
            </w:pPr>
          </w:p>
        </w:tc>
        <w:tc>
          <w:tcPr>
            <w:tcW w:w="1842" w:type="dxa"/>
            <w:vMerge/>
            <w:tcBorders>
              <w:top w:val="single" w:sz="4" w:space="0" w:color="000000"/>
              <w:left w:val="single" w:sz="4" w:space="0" w:color="000000"/>
              <w:bottom w:val="single" w:sz="4" w:space="0" w:color="000000"/>
              <w:right w:val="single" w:sz="4" w:space="0" w:color="000000"/>
            </w:tcBorders>
            <w:vAlign w:val="center"/>
          </w:tcPr>
          <w:p w14:paraId="29DB6360" w14:textId="77777777" w:rsidR="004C1066" w:rsidRDefault="004C1066"/>
        </w:tc>
      </w:tr>
      <w:tr w:rsidR="004C1066" w14:paraId="1B8DA8B0" w14:textId="77777777">
        <w:trPr>
          <w:trHeight w:val="2349"/>
        </w:trPr>
        <w:tc>
          <w:tcPr>
            <w:tcW w:w="3118" w:type="dxa"/>
            <w:vMerge/>
            <w:tcBorders>
              <w:top w:val="single" w:sz="4" w:space="0" w:color="000000"/>
              <w:left w:val="single" w:sz="4" w:space="0" w:color="000000"/>
              <w:bottom w:val="single" w:sz="4" w:space="0" w:color="000000"/>
              <w:right w:val="single" w:sz="4" w:space="0" w:color="000000"/>
            </w:tcBorders>
          </w:tcPr>
          <w:p w14:paraId="2E44A812" w14:textId="77777777" w:rsidR="004C1066" w:rsidRDefault="004C1066"/>
        </w:tc>
        <w:tc>
          <w:tcPr>
            <w:tcW w:w="9073" w:type="dxa"/>
            <w:tcBorders>
              <w:top w:val="single" w:sz="4" w:space="0" w:color="000000"/>
              <w:left w:val="single" w:sz="4" w:space="0" w:color="000000"/>
              <w:bottom w:val="single" w:sz="4" w:space="0" w:color="000000"/>
              <w:right w:val="single" w:sz="4" w:space="0" w:color="000000"/>
            </w:tcBorders>
          </w:tcPr>
          <w:p w14:paraId="1AF09415" w14:textId="77777777" w:rsidR="004C1066" w:rsidRDefault="00057EB3">
            <w:pPr>
              <w:spacing w:after="0" w:line="240" w:lineRule="auto"/>
              <w:ind w:left="142"/>
              <w:rPr>
                <w:rFonts w:ascii="Times New Roman" w:hAnsi="Times New Roman"/>
                <w:color w:val="000000" w:themeColor="text1"/>
              </w:rPr>
            </w:pPr>
            <w:r>
              <w:rPr>
                <w:rFonts w:ascii="Times New Roman" w:hAnsi="Times New Roman"/>
                <w:color w:val="000000" w:themeColor="text1"/>
              </w:rPr>
              <w:t xml:space="preserve">Понятие и сущность воздушного права. Источники воздушного права РФ и их </w:t>
            </w:r>
            <w:proofErr w:type="spellStart"/>
            <w:r>
              <w:rPr>
                <w:rFonts w:ascii="Times New Roman" w:hAnsi="Times New Roman"/>
                <w:color w:val="000000" w:themeColor="text1"/>
              </w:rPr>
              <w:t>иерархия.Воздушный</w:t>
            </w:r>
            <w:proofErr w:type="spellEnd"/>
            <w:r>
              <w:rPr>
                <w:rFonts w:ascii="Times New Roman" w:hAnsi="Times New Roman"/>
                <w:color w:val="000000" w:themeColor="text1"/>
              </w:rPr>
              <w:t xml:space="preserve"> кодекс РФ от 19 марта 1997 года № 60-ФЗ – основной источник воздушного права РФ. Суверенитет в отношении воздушного пространства РФ. Воздушное законодательство РФ. М</w:t>
            </w:r>
            <w:r>
              <w:rPr>
                <w:rFonts w:ascii="Times New Roman" w:hAnsi="Times New Roman"/>
                <w:color w:val="000000" w:themeColor="text1"/>
              </w:rPr>
              <w:t>еждународные договоры РФ. Отношения, регулируемые воздушным законодательством РФ. Ответственность за нарушение воздушного законодательства РФ. Понятие уполномоченных органов. Структура федеральных органов исполнительной власти в области гражданской авиации</w:t>
            </w:r>
            <w:r>
              <w:rPr>
                <w:rFonts w:ascii="Times New Roman" w:hAnsi="Times New Roman"/>
                <w:color w:val="000000" w:themeColor="text1"/>
              </w:rPr>
              <w:t>. Принадлежность имущества авиации. Объекты инфраструктуры воздушного транспорта. Обязательные сертификация и аттестация в гражданской авиации. Лицензирование деятельности в области авиации.</w:t>
            </w:r>
          </w:p>
        </w:tc>
        <w:tc>
          <w:tcPr>
            <w:tcW w:w="1276" w:type="dxa"/>
            <w:vMerge/>
            <w:tcBorders>
              <w:top w:val="single" w:sz="4" w:space="0" w:color="000000"/>
              <w:left w:val="single" w:sz="4" w:space="0" w:color="000000"/>
              <w:bottom w:val="single" w:sz="4" w:space="0" w:color="000000"/>
              <w:right w:val="single" w:sz="4" w:space="0" w:color="000000"/>
            </w:tcBorders>
          </w:tcPr>
          <w:p w14:paraId="1A6D9F6E" w14:textId="77777777" w:rsidR="004C1066" w:rsidRDefault="004C1066"/>
        </w:tc>
        <w:tc>
          <w:tcPr>
            <w:tcW w:w="1842" w:type="dxa"/>
            <w:vMerge/>
            <w:tcBorders>
              <w:top w:val="single" w:sz="4" w:space="0" w:color="000000"/>
              <w:left w:val="single" w:sz="4" w:space="0" w:color="000000"/>
              <w:bottom w:val="single" w:sz="4" w:space="0" w:color="000000"/>
              <w:right w:val="single" w:sz="4" w:space="0" w:color="000000"/>
            </w:tcBorders>
            <w:vAlign w:val="center"/>
          </w:tcPr>
          <w:p w14:paraId="7A8A0278" w14:textId="77777777" w:rsidR="004C1066" w:rsidRDefault="004C1066"/>
        </w:tc>
      </w:tr>
      <w:tr w:rsidR="004C1066" w14:paraId="602C2E23" w14:textId="77777777">
        <w:trPr>
          <w:trHeight w:val="325"/>
        </w:trPr>
        <w:tc>
          <w:tcPr>
            <w:tcW w:w="3118" w:type="dxa"/>
            <w:vMerge w:val="restart"/>
            <w:tcBorders>
              <w:top w:val="single" w:sz="4" w:space="0" w:color="000000"/>
              <w:left w:val="single" w:sz="4" w:space="0" w:color="000000"/>
              <w:bottom w:val="single" w:sz="4" w:space="0" w:color="000000"/>
              <w:right w:val="single" w:sz="4" w:space="0" w:color="000000"/>
            </w:tcBorders>
          </w:tcPr>
          <w:p w14:paraId="248D1B6A" w14:textId="77777777" w:rsidR="004C1066" w:rsidRDefault="00057EB3">
            <w:pPr>
              <w:spacing w:after="0" w:line="240" w:lineRule="auto"/>
              <w:ind w:left="142"/>
              <w:rPr>
                <w:rFonts w:ascii="Times New Roman" w:hAnsi="Times New Roman"/>
                <w:b/>
              </w:rPr>
            </w:pPr>
            <w:r>
              <w:rPr>
                <w:rFonts w:ascii="Times New Roman" w:hAnsi="Times New Roman"/>
                <w:b/>
              </w:rPr>
              <w:t>Тема 1.2</w:t>
            </w:r>
          </w:p>
          <w:p w14:paraId="5461832E" w14:textId="77777777" w:rsidR="004C1066" w:rsidRDefault="00057EB3">
            <w:pPr>
              <w:spacing w:after="0" w:line="240" w:lineRule="auto"/>
              <w:ind w:left="142"/>
              <w:rPr>
                <w:rFonts w:ascii="Times New Roman" w:hAnsi="Times New Roman"/>
                <w:b/>
              </w:rPr>
            </w:pPr>
            <w:r>
              <w:rPr>
                <w:rFonts w:ascii="Times New Roman" w:hAnsi="Times New Roman"/>
                <w:b/>
              </w:rPr>
              <w:t xml:space="preserve">Государственное регулирование </w:t>
            </w:r>
            <w:r>
              <w:rPr>
                <w:rFonts w:ascii="Times New Roman" w:hAnsi="Times New Roman"/>
                <w:b/>
              </w:rPr>
              <w:t>использования воздушного пространства.</w:t>
            </w:r>
          </w:p>
        </w:tc>
        <w:tc>
          <w:tcPr>
            <w:tcW w:w="9073" w:type="dxa"/>
            <w:tcBorders>
              <w:top w:val="single" w:sz="4" w:space="0" w:color="000000"/>
              <w:left w:val="single" w:sz="4" w:space="0" w:color="000000"/>
              <w:bottom w:val="single" w:sz="4" w:space="0" w:color="000000"/>
              <w:right w:val="single" w:sz="4" w:space="0" w:color="000000"/>
            </w:tcBorders>
          </w:tcPr>
          <w:p w14:paraId="3BF2551A" w14:textId="77777777" w:rsidR="004C1066" w:rsidRDefault="00057EB3">
            <w:pPr>
              <w:spacing w:after="0" w:line="240" w:lineRule="auto"/>
              <w:ind w:left="142"/>
              <w:rPr>
                <w:rFonts w:ascii="Times New Roman" w:hAnsi="Times New Roman"/>
              </w:rPr>
            </w:pPr>
            <w:r>
              <w:rPr>
                <w:rFonts w:ascii="Times New Roman" w:hAnsi="Times New Roman"/>
                <w:b/>
              </w:rPr>
              <w:t>Содержание  учебного  материала</w:t>
            </w:r>
          </w:p>
        </w:tc>
        <w:tc>
          <w:tcPr>
            <w:tcW w:w="1276" w:type="dxa"/>
            <w:vMerge w:val="restart"/>
            <w:tcBorders>
              <w:top w:val="nil"/>
              <w:left w:val="single" w:sz="4" w:space="0" w:color="000000"/>
              <w:bottom w:val="single" w:sz="4" w:space="0" w:color="000000"/>
              <w:right w:val="single" w:sz="4" w:space="0" w:color="000000"/>
            </w:tcBorders>
          </w:tcPr>
          <w:p w14:paraId="5AB794AB" w14:textId="77777777" w:rsidR="004C1066" w:rsidRDefault="00057EB3">
            <w:pPr>
              <w:spacing w:after="0" w:line="240" w:lineRule="auto"/>
              <w:ind w:left="142"/>
              <w:rPr>
                <w:rFonts w:ascii="Times New Roman" w:hAnsi="Times New Roman"/>
              </w:rPr>
            </w:pPr>
            <w:r>
              <w:rPr>
                <w:rFonts w:ascii="Times New Roman" w:hAnsi="Times New Roman"/>
              </w:rPr>
              <w:t>8</w:t>
            </w:r>
          </w:p>
        </w:tc>
        <w:tc>
          <w:tcPr>
            <w:tcW w:w="1842" w:type="dxa"/>
            <w:vMerge/>
            <w:tcBorders>
              <w:top w:val="single" w:sz="4" w:space="0" w:color="000000"/>
              <w:left w:val="single" w:sz="4" w:space="0" w:color="000000"/>
              <w:bottom w:val="single" w:sz="4" w:space="0" w:color="000000"/>
              <w:right w:val="single" w:sz="4" w:space="0" w:color="000000"/>
            </w:tcBorders>
            <w:vAlign w:val="center"/>
          </w:tcPr>
          <w:p w14:paraId="4FCF563C" w14:textId="77777777" w:rsidR="004C1066" w:rsidRDefault="004C1066"/>
        </w:tc>
      </w:tr>
      <w:tr w:rsidR="004C1066" w14:paraId="58792750" w14:textId="77777777">
        <w:trPr>
          <w:trHeight w:val="1356"/>
        </w:trPr>
        <w:tc>
          <w:tcPr>
            <w:tcW w:w="3118" w:type="dxa"/>
            <w:vMerge/>
            <w:tcBorders>
              <w:top w:val="single" w:sz="4" w:space="0" w:color="000000"/>
              <w:left w:val="single" w:sz="4" w:space="0" w:color="000000"/>
              <w:bottom w:val="single" w:sz="4" w:space="0" w:color="000000"/>
              <w:right w:val="single" w:sz="4" w:space="0" w:color="000000"/>
            </w:tcBorders>
          </w:tcPr>
          <w:p w14:paraId="19F2D59A" w14:textId="77777777" w:rsidR="004C1066" w:rsidRDefault="004C1066"/>
        </w:tc>
        <w:tc>
          <w:tcPr>
            <w:tcW w:w="9073" w:type="dxa"/>
            <w:tcBorders>
              <w:top w:val="single" w:sz="4" w:space="0" w:color="000000"/>
              <w:left w:val="single" w:sz="4" w:space="0" w:color="000000"/>
              <w:bottom w:val="single" w:sz="4" w:space="0" w:color="000000"/>
              <w:right w:val="single" w:sz="4" w:space="0" w:color="000000"/>
            </w:tcBorders>
          </w:tcPr>
          <w:p w14:paraId="13F9231B" w14:textId="77777777" w:rsidR="004C1066" w:rsidRDefault="00057EB3">
            <w:pPr>
              <w:spacing w:after="0" w:line="240" w:lineRule="auto"/>
              <w:ind w:left="142"/>
              <w:rPr>
                <w:rFonts w:ascii="Times New Roman" w:hAnsi="Times New Roman"/>
              </w:rPr>
            </w:pPr>
            <w:r>
              <w:rPr>
                <w:rFonts w:ascii="Times New Roman" w:hAnsi="Times New Roman"/>
              </w:rPr>
              <w:t>Использование воздушного пространства. Государственное регулирование использования воздушного пространства. Государственные приоритеты и организация использования воздушного пространства. Структура, классификация и порядок использования воздушного простран</w:t>
            </w:r>
            <w:r>
              <w:rPr>
                <w:rFonts w:ascii="Times New Roman" w:hAnsi="Times New Roman"/>
              </w:rPr>
              <w:t xml:space="preserve">ства. Запрещение или ограничение ИВП. Контроль за соблюдением и ответственность за нарушение федеральных правил использования воздушного пространства. </w:t>
            </w:r>
          </w:p>
        </w:tc>
        <w:tc>
          <w:tcPr>
            <w:tcW w:w="1276" w:type="dxa"/>
            <w:vMerge/>
            <w:tcBorders>
              <w:top w:val="nil"/>
              <w:left w:val="single" w:sz="4" w:space="0" w:color="000000"/>
              <w:bottom w:val="single" w:sz="4" w:space="0" w:color="000000"/>
              <w:right w:val="single" w:sz="4" w:space="0" w:color="000000"/>
            </w:tcBorders>
          </w:tcPr>
          <w:p w14:paraId="57C47216" w14:textId="77777777" w:rsidR="004C1066" w:rsidRDefault="004C1066"/>
        </w:tc>
        <w:tc>
          <w:tcPr>
            <w:tcW w:w="1842" w:type="dxa"/>
            <w:vMerge/>
            <w:tcBorders>
              <w:top w:val="single" w:sz="4" w:space="0" w:color="000000"/>
              <w:left w:val="single" w:sz="4" w:space="0" w:color="000000"/>
              <w:bottom w:val="single" w:sz="4" w:space="0" w:color="000000"/>
              <w:right w:val="single" w:sz="4" w:space="0" w:color="000000"/>
            </w:tcBorders>
            <w:vAlign w:val="center"/>
          </w:tcPr>
          <w:p w14:paraId="2659A76F" w14:textId="77777777" w:rsidR="004C1066" w:rsidRDefault="004C1066"/>
        </w:tc>
      </w:tr>
      <w:tr w:rsidR="004C1066" w14:paraId="17A094C7" w14:textId="77777777">
        <w:trPr>
          <w:trHeight w:val="259"/>
        </w:trPr>
        <w:tc>
          <w:tcPr>
            <w:tcW w:w="3118" w:type="dxa"/>
            <w:vMerge/>
            <w:tcBorders>
              <w:top w:val="single" w:sz="4" w:space="0" w:color="000000"/>
              <w:left w:val="single" w:sz="4" w:space="0" w:color="000000"/>
              <w:bottom w:val="single" w:sz="4" w:space="0" w:color="000000"/>
              <w:right w:val="single" w:sz="4" w:space="0" w:color="000000"/>
            </w:tcBorders>
          </w:tcPr>
          <w:p w14:paraId="3AE607AC" w14:textId="77777777" w:rsidR="004C1066" w:rsidRDefault="004C1066"/>
        </w:tc>
        <w:tc>
          <w:tcPr>
            <w:tcW w:w="9073" w:type="dxa"/>
            <w:tcBorders>
              <w:top w:val="single" w:sz="4" w:space="0" w:color="000000"/>
              <w:left w:val="single" w:sz="4" w:space="0" w:color="000000"/>
              <w:bottom w:val="single" w:sz="4" w:space="0" w:color="000000"/>
              <w:right w:val="single" w:sz="4" w:space="0" w:color="000000"/>
            </w:tcBorders>
          </w:tcPr>
          <w:p w14:paraId="25C122A2" w14:textId="77777777" w:rsidR="004C1066" w:rsidRDefault="00057EB3">
            <w:pPr>
              <w:spacing w:after="0" w:line="240" w:lineRule="auto"/>
              <w:ind w:left="142"/>
              <w:rPr>
                <w:rFonts w:ascii="Times New Roman" w:hAnsi="Times New Roman"/>
                <w:b/>
              </w:rPr>
            </w:pPr>
            <w:r>
              <w:rPr>
                <w:rFonts w:ascii="Times New Roman" w:hAnsi="Times New Roman"/>
                <w:b/>
              </w:rPr>
              <w:t xml:space="preserve">В том числе практических и лабораторных занятий </w:t>
            </w:r>
          </w:p>
        </w:tc>
        <w:tc>
          <w:tcPr>
            <w:tcW w:w="1276" w:type="dxa"/>
            <w:tcBorders>
              <w:top w:val="single" w:sz="4" w:space="0" w:color="000000"/>
              <w:left w:val="single" w:sz="4" w:space="0" w:color="000000"/>
              <w:bottom w:val="single" w:sz="4" w:space="0" w:color="000000"/>
              <w:right w:val="single" w:sz="4" w:space="0" w:color="000000"/>
            </w:tcBorders>
            <w:vAlign w:val="center"/>
          </w:tcPr>
          <w:p w14:paraId="7D5A6FD3" w14:textId="77777777" w:rsidR="004C1066" w:rsidRDefault="00057EB3">
            <w:pPr>
              <w:spacing w:after="0" w:line="240" w:lineRule="auto"/>
              <w:ind w:left="142"/>
              <w:rPr>
                <w:rFonts w:ascii="Times New Roman" w:hAnsi="Times New Roman"/>
              </w:rPr>
            </w:pPr>
            <w:r>
              <w:rPr>
                <w:rFonts w:ascii="Times New Roman" w:hAnsi="Times New Roman"/>
                <w:b/>
              </w:rPr>
              <w:t>2</w:t>
            </w:r>
          </w:p>
        </w:tc>
        <w:tc>
          <w:tcPr>
            <w:tcW w:w="1842" w:type="dxa"/>
            <w:vMerge/>
            <w:tcBorders>
              <w:top w:val="single" w:sz="4" w:space="0" w:color="000000"/>
              <w:left w:val="single" w:sz="4" w:space="0" w:color="000000"/>
              <w:bottom w:val="single" w:sz="4" w:space="0" w:color="000000"/>
              <w:right w:val="single" w:sz="4" w:space="0" w:color="000000"/>
            </w:tcBorders>
            <w:vAlign w:val="center"/>
          </w:tcPr>
          <w:p w14:paraId="1180DCBA" w14:textId="77777777" w:rsidR="004C1066" w:rsidRDefault="004C1066"/>
        </w:tc>
      </w:tr>
      <w:tr w:rsidR="004C1066" w14:paraId="043E2DFC" w14:textId="77777777">
        <w:trPr>
          <w:trHeight w:val="547"/>
        </w:trPr>
        <w:tc>
          <w:tcPr>
            <w:tcW w:w="3118" w:type="dxa"/>
            <w:vMerge/>
            <w:tcBorders>
              <w:top w:val="single" w:sz="4" w:space="0" w:color="000000"/>
              <w:left w:val="single" w:sz="4" w:space="0" w:color="000000"/>
              <w:bottom w:val="single" w:sz="4" w:space="0" w:color="000000"/>
              <w:right w:val="single" w:sz="4" w:space="0" w:color="000000"/>
            </w:tcBorders>
          </w:tcPr>
          <w:p w14:paraId="06785B88" w14:textId="77777777" w:rsidR="004C1066" w:rsidRDefault="004C1066"/>
        </w:tc>
        <w:tc>
          <w:tcPr>
            <w:tcW w:w="9073" w:type="dxa"/>
            <w:tcBorders>
              <w:top w:val="single" w:sz="4" w:space="0" w:color="000000"/>
              <w:left w:val="single" w:sz="4" w:space="0" w:color="000000"/>
              <w:bottom w:val="single" w:sz="4" w:space="0" w:color="000000"/>
              <w:right w:val="single" w:sz="4" w:space="0" w:color="000000"/>
            </w:tcBorders>
            <w:vAlign w:val="center"/>
          </w:tcPr>
          <w:p w14:paraId="525C1D96" w14:textId="77777777" w:rsidR="004C1066" w:rsidRDefault="00057EB3">
            <w:pPr>
              <w:spacing w:after="0" w:line="240" w:lineRule="auto"/>
              <w:ind w:left="142"/>
              <w:rPr>
                <w:rFonts w:ascii="Times New Roman" w:hAnsi="Times New Roman"/>
              </w:rPr>
            </w:pPr>
            <w:r>
              <w:rPr>
                <w:rFonts w:ascii="Times New Roman" w:hAnsi="Times New Roman"/>
                <w:b/>
              </w:rPr>
              <w:t xml:space="preserve">Практическое занятие №1 </w:t>
            </w:r>
            <w:r>
              <w:rPr>
                <w:rFonts w:ascii="Times New Roman" w:hAnsi="Times New Roman"/>
              </w:rPr>
              <w:t>Ознакомление со структурой и порядком использования воздушного пространства.</w:t>
            </w:r>
          </w:p>
        </w:tc>
        <w:tc>
          <w:tcPr>
            <w:tcW w:w="1276" w:type="dxa"/>
            <w:tcBorders>
              <w:top w:val="single" w:sz="4" w:space="0" w:color="000000"/>
              <w:left w:val="single" w:sz="4" w:space="0" w:color="000000"/>
              <w:bottom w:val="single" w:sz="4" w:space="0" w:color="000000"/>
              <w:right w:val="single" w:sz="4" w:space="0" w:color="000000"/>
            </w:tcBorders>
            <w:vAlign w:val="center"/>
          </w:tcPr>
          <w:p w14:paraId="32E7F1A3" w14:textId="77777777" w:rsidR="004C1066" w:rsidRDefault="00057EB3">
            <w:pPr>
              <w:spacing w:after="0" w:line="240" w:lineRule="auto"/>
              <w:ind w:left="142"/>
              <w:rPr>
                <w:rFonts w:ascii="Times New Roman" w:hAnsi="Times New Roman"/>
              </w:rPr>
            </w:pPr>
            <w:r>
              <w:rPr>
                <w:rFonts w:ascii="Times New Roman" w:hAnsi="Times New Roman"/>
              </w:rPr>
              <w:t>2</w:t>
            </w:r>
          </w:p>
        </w:tc>
        <w:tc>
          <w:tcPr>
            <w:tcW w:w="1842" w:type="dxa"/>
            <w:vMerge/>
            <w:tcBorders>
              <w:top w:val="single" w:sz="4" w:space="0" w:color="000000"/>
              <w:left w:val="single" w:sz="4" w:space="0" w:color="000000"/>
              <w:bottom w:val="single" w:sz="4" w:space="0" w:color="000000"/>
              <w:right w:val="single" w:sz="4" w:space="0" w:color="000000"/>
            </w:tcBorders>
            <w:vAlign w:val="center"/>
          </w:tcPr>
          <w:p w14:paraId="072DD482" w14:textId="77777777" w:rsidR="004C1066" w:rsidRDefault="004C1066"/>
        </w:tc>
      </w:tr>
      <w:tr w:rsidR="004C1066" w14:paraId="1C80F218" w14:textId="77777777">
        <w:trPr>
          <w:trHeight w:val="293"/>
        </w:trPr>
        <w:tc>
          <w:tcPr>
            <w:tcW w:w="3118" w:type="dxa"/>
            <w:vMerge w:val="restart"/>
            <w:tcBorders>
              <w:top w:val="single" w:sz="4" w:space="0" w:color="000000"/>
              <w:left w:val="single" w:sz="4" w:space="0" w:color="000000"/>
              <w:bottom w:val="single" w:sz="4" w:space="0" w:color="000000"/>
              <w:right w:val="single" w:sz="4" w:space="0" w:color="000000"/>
            </w:tcBorders>
          </w:tcPr>
          <w:p w14:paraId="6076DD35" w14:textId="77777777" w:rsidR="004C1066" w:rsidRDefault="00057EB3">
            <w:pPr>
              <w:spacing w:after="0" w:line="240" w:lineRule="auto"/>
              <w:ind w:left="142"/>
              <w:rPr>
                <w:rFonts w:ascii="Times New Roman" w:hAnsi="Times New Roman"/>
                <w:b/>
              </w:rPr>
            </w:pPr>
            <w:r>
              <w:rPr>
                <w:rFonts w:ascii="Times New Roman" w:hAnsi="Times New Roman"/>
                <w:b/>
              </w:rPr>
              <w:t>Тема 1.3</w:t>
            </w:r>
          </w:p>
          <w:p w14:paraId="4B113117" w14:textId="77777777" w:rsidR="004C1066" w:rsidRDefault="00057EB3">
            <w:pPr>
              <w:spacing w:after="0" w:line="240" w:lineRule="auto"/>
              <w:ind w:left="142"/>
              <w:rPr>
                <w:rFonts w:ascii="Times New Roman" w:hAnsi="Times New Roman"/>
              </w:rPr>
            </w:pPr>
            <w:r>
              <w:rPr>
                <w:rFonts w:ascii="Times New Roman" w:hAnsi="Times New Roman"/>
                <w:b/>
              </w:rPr>
              <w:t xml:space="preserve">Государственное </w:t>
            </w:r>
            <w:r>
              <w:rPr>
                <w:rFonts w:ascii="Times New Roman" w:hAnsi="Times New Roman"/>
                <w:b/>
                <w:color w:val="000000" w:themeColor="text1"/>
              </w:rPr>
              <w:t xml:space="preserve">регулирование и контроль </w:t>
            </w:r>
            <w:r>
              <w:rPr>
                <w:rFonts w:ascii="Times New Roman" w:hAnsi="Times New Roman"/>
                <w:b/>
              </w:rPr>
              <w:t>деятельности в области авиации.</w:t>
            </w:r>
          </w:p>
        </w:tc>
        <w:tc>
          <w:tcPr>
            <w:tcW w:w="9073" w:type="dxa"/>
            <w:tcBorders>
              <w:top w:val="single" w:sz="4" w:space="0" w:color="000000"/>
              <w:left w:val="single" w:sz="4" w:space="0" w:color="000000"/>
              <w:bottom w:val="single" w:sz="4" w:space="0" w:color="000000"/>
              <w:right w:val="single" w:sz="4" w:space="0" w:color="000000"/>
            </w:tcBorders>
          </w:tcPr>
          <w:p w14:paraId="6D951C57" w14:textId="77777777" w:rsidR="004C1066" w:rsidRDefault="00057EB3">
            <w:pPr>
              <w:spacing w:after="0" w:line="240" w:lineRule="auto"/>
              <w:ind w:left="142"/>
              <w:rPr>
                <w:rFonts w:ascii="Times New Roman" w:hAnsi="Times New Roman"/>
              </w:rPr>
            </w:pPr>
            <w:r>
              <w:rPr>
                <w:rFonts w:ascii="Times New Roman" w:hAnsi="Times New Roman"/>
                <w:b/>
              </w:rPr>
              <w:t>Содержание  учебного  материала</w:t>
            </w:r>
          </w:p>
        </w:tc>
        <w:tc>
          <w:tcPr>
            <w:tcW w:w="1276" w:type="dxa"/>
            <w:vMerge w:val="restart"/>
            <w:tcBorders>
              <w:top w:val="single" w:sz="4" w:space="0" w:color="000000"/>
              <w:left w:val="single" w:sz="4" w:space="0" w:color="000000"/>
              <w:bottom w:val="single" w:sz="4" w:space="0" w:color="000000"/>
              <w:right w:val="single" w:sz="4" w:space="0" w:color="000000"/>
            </w:tcBorders>
          </w:tcPr>
          <w:p w14:paraId="0C6D1F68" w14:textId="77777777" w:rsidR="004C1066" w:rsidRDefault="00057EB3">
            <w:pPr>
              <w:spacing w:after="0" w:line="240" w:lineRule="auto"/>
              <w:ind w:left="142"/>
              <w:rPr>
                <w:rFonts w:ascii="Times New Roman" w:hAnsi="Times New Roman"/>
              </w:rPr>
            </w:pPr>
            <w:r>
              <w:rPr>
                <w:rFonts w:ascii="Times New Roman" w:hAnsi="Times New Roman"/>
              </w:rPr>
              <w:t>4</w:t>
            </w:r>
          </w:p>
        </w:tc>
        <w:tc>
          <w:tcPr>
            <w:tcW w:w="1842" w:type="dxa"/>
            <w:vMerge/>
            <w:tcBorders>
              <w:top w:val="single" w:sz="4" w:space="0" w:color="000000"/>
              <w:left w:val="single" w:sz="4" w:space="0" w:color="000000"/>
              <w:bottom w:val="single" w:sz="4" w:space="0" w:color="000000"/>
              <w:right w:val="single" w:sz="4" w:space="0" w:color="000000"/>
            </w:tcBorders>
            <w:vAlign w:val="center"/>
          </w:tcPr>
          <w:p w14:paraId="515A9E8A" w14:textId="77777777" w:rsidR="004C1066" w:rsidRDefault="004C1066"/>
        </w:tc>
      </w:tr>
      <w:tr w:rsidR="004C1066" w14:paraId="37501A3E" w14:textId="77777777">
        <w:trPr>
          <w:trHeight w:val="1565"/>
        </w:trPr>
        <w:tc>
          <w:tcPr>
            <w:tcW w:w="3118" w:type="dxa"/>
            <w:vMerge/>
            <w:tcBorders>
              <w:top w:val="single" w:sz="4" w:space="0" w:color="000000"/>
              <w:left w:val="single" w:sz="4" w:space="0" w:color="000000"/>
              <w:bottom w:val="single" w:sz="4" w:space="0" w:color="000000"/>
              <w:right w:val="single" w:sz="4" w:space="0" w:color="000000"/>
            </w:tcBorders>
          </w:tcPr>
          <w:p w14:paraId="19D45405" w14:textId="77777777" w:rsidR="004C1066" w:rsidRDefault="004C1066"/>
        </w:tc>
        <w:tc>
          <w:tcPr>
            <w:tcW w:w="9073" w:type="dxa"/>
            <w:tcBorders>
              <w:top w:val="single" w:sz="4" w:space="0" w:color="000000"/>
              <w:left w:val="single" w:sz="4" w:space="0" w:color="000000"/>
              <w:bottom w:val="single" w:sz="4" w:space="0" w:color="000000"/>
              <w:right w:val="single" w:sz="4" w:space="0" w:color="000000"/>
            </w:tcBorders>
          </w:tcPr>
          <w:p w14:paraId="01A7FA5E" w14:textId="77777777" w:rsidR="004C1066" w:rsidRDefault="00057EB3">
            <w:pPr>
              <w:spacing w:after="0" w:line="240" w:lineRule="auto"/>
              <w:ind w:left="142"/>
              <w:rPr>
                <w:rFonts w:ascii="Times New Roman" w:hAnsi="Times New Roman"/>
              </w:rPr>
            </w:pPr>
            <w:r>
              <w:rPr>
                <w:rFonts w:ascii="Times New Roman" w:hAnsi="Times New Roman"/>
              </w:rPr>
              <w:t xml:space="preserve">Виды авиации. </w:t>
            </w:r>
            <w:r>
              <w:rPr>
                <w:rFonts w:ascii="Times New Roman" w:hAnsi="Times New Roman"/>
              </w:rPr>
              <w:t>Гражданская авиация. Государственная авиация.</w:t>
            </w:r>
          </w:p>
          <w:p w14:paraId="243CA49E" w14:textId="77777777" w:rsidR="004C1066" w:rsidRDefault="00057EB3">
            <w:pPr>
              <w:spacing w:after="0" w:line="240" w:lineRule="auto"/>
              <w:ind w:left="142"/>
              <w:rPr>
                <w:rFonts w:ascii="Times New Roman" w:hAnsi="Times New Roman"/>
              </w:rPr>
            </w:pPr>
            <w:r>
              <w:rPr>
                <w:rFonts w:ascii="Times New Roman" w:hAnsi="Times New Roman"/>
              </w:rPr>
              <w:t>Экспериментальная авиация. Государственное регулирование деятельности в области гражданской авиации. Обеспечение безопасности полетов гражданских воздушных судов. Государственное регулирование деятельности в об</w:t>
            </w:r>
            <w:r>
              <w:rPr>
                <w:rFonts w:ascii="Times New Roman" w:hAnsi="Times New Roman"/>
              </w:rPr>
              <w:t xml:space="preserve">ласти государственной авиации. Государственное регулирование деятельности в области экспериментальной авиации. Федеральный государственный контроль (надзор) в области гражданской авиации. </w:t>
            </w:r>
          </w:p>
        </w:tc>
        <w:tc>
          <w:tcPr>
            <w:tcW w:w="1276" w:type="dxa"/>
            <w:vMerge/>
            <w:tcBorders>
              <w:top w:val="single" w:sz="4" w:space="0" w:color="000000"/>
              <w:left w:val="single" w:sz="4" w:space="0" w:color="000000"/>
              <w:bottom w:val="single" w:sz="4" w:space="0" w:color="000000"/>
              <w:right w:val="single" w:sz="4" w:space="0" w:color="000000"/>
            </w:tcBorders>
          </w:tcPr>
          <w:p w14:paraId="45840B47" w14:textId="77777777" w:rsidR="004C1066" w:rsidRDefault="004C1066"/>
        </w:tc>
        <w:tc>
          <w:tcPr>
            <w:tcW w:w="1842" w:type="dxa"/>
            <w:vMerge/>
            <w:tcBorders>
              <w:top w:val="single" w:sz="4" w:space="0" w:color="000000"/>
              <w:left w:val="single" w:sz="4" w:space="0" w:color="000000"/>
              <w:bottom w:val="single" w:sz="4" w:space="0" w:color="000000"/>
              <w:right w:val="single" w:sz="4" w:space="0" w:color="000000"/>
            </w:tcBorders>
            <w:vAlign w:val="center"/>
          </w:tcPr>
          <w:p w14:paraId="75B18BE0" w14:textId="77777777" w:rsidR="004C1066" w:rsidRDefault="004C1066"/>
        </w:tc>
      </w:tr>
      <w:tr w:rsidR="004C1066" w14:paraId="3275BAA0" w14:textId="77777777">
        <w:trPr>
          <w:trHeight w:val="251"/>
        </w:trPr>
        <w:tc>
          <w:tcPr>
            <w:tcW w:w="3118" w:type="dxa"/>
            <w:vMerge w:val="restart"/>
            <w:tcBorders>
              <w:top w:val="single" w:sz="4" w:space="0" w:color="000000"/>
              <w:left w:val="single" w:sz="4" w:space="0" w:color="000000"/>
              <w:bottom w:val="single" w:sz="4" w:space="0" w:color="000000"/>
              <w:right w:val="single" w:sz="4" w:space="0" w:color="000000"/>
            </w:tcBorders>
          </w:tcPr>
          <w:p w14:paraId="170B9EC2" w14:textId="77777777" w:rsidR="004C1066" w:rsidRDefault="00057EB3">
            <w:pPr>
              <w:spacing w:after="0" w:line="240" w:lineRule="auto"/>
              <w:ind w:left="142"/>
              <w:rPr>
                <w:rFonts w:ascii="Times New Roman" w:hAnsi="Times New Roman"/>
                <w:b/>
              </w:rPr>
            </w:pPr>
            <w:r>
              <w:rPr>
                <w:rFonts w:ascii="Times New Roman" w:hAnsi="Times New Roman"/>
                <w:b/>
              </w:rPr>
              <w:t>Тема 1.4</w:t>
            </w:r>
          </w:p>
          <w:p w14:paraId="33D630F9" w14:textId="77777777" w:rsidR="004C1066" w:rsidRDefault="00057EB3">
            <w:pPr>
              <w:spacing w:after="0" w:line="240" w:lineRule="auto"/>
              <w:ind w:left="142"/>
              <w:rPr>
                <w:rFonts w:ascii="Times New Roman" w:hAnsi="Times New Roman"/>
                <w:b/>
              </w:rPr>
            </w:pPr>
            <w:r>
              <w:rPr>
                <w:rFonts w:ascii="Times New Roman" w:hAnsi="Times New Roman"/>
                <w:b/>
              </w:rPr>
              <w:lastRenderedPageBreak/>
              <w:t>Воздушные суда.</w:t>
            </w:r>
          </w:p>
        </w:tc>
        <w:tc>
          <w:tcPr>
            <w:tcW w:w="9073" w:type="dxa"/>
            <w:tcBorders>
              <w:top w:val="single" w:sz="4" w:space="0" w:color="000000"/>
              <w:left w:val="single" w:sz="4" w:space="0" w:color="000000"/>
              <w:bottom w:val="single" w:sz="4" w:space="0" w:color="000000"/>
              <w:right w:val="single" w:sz="4" w:space="0" w:color="000000"/>
            </w:tcBorders>
          </w:tcPr>
          <w:p w14:paraId="3B2198A6" w14:textId="77777777" w:rsidR="004C1066" w:rsidRDefault="00057EB3">
            <w:pPr>
              <w:spacing w:after="0" w:line="240" w:lineRule="auto"/>
              <w:ind w:left="142"/>
              <w:rPr>
                <w:rFonts w:ascii="Times New Roman" w:hAnsi="Times New Roman"/>
                <w:b/>
              </w:rPr>
            </w:pPr>
            <w:r>
              <w:rPr>
                <w:rFonts w:ascii="Times New Roman" w:hAnsi="Times New Roman"/>
                <w:b/>
              </w:rPr>
              <w:lastRenderedPageBreak/>
              <w:t>Содержание  учебного</w:t>
            </w:r>
            <w:r>
              <w:rPr>
                <w:rFonts w:ascii="Times New Roman" w:hAnsi="Times New Roman"/>
                <w:b/>
              </w:rPr>
              <w:t xml:space="preserve">  материала</w:t>
            </w:r>
          </w:p>
        </w:tc>
        <w:tc>
          <w:tcPr>
            <w:tcW w:w="1276" w:type="dxa"/>
            <w:vMerge w:val="restart"/>
            <w:tcBorders>
              <w:top w:val="single" w:sz="4" w:space="0" w:color="000000"/>
              <w:left w:val="single" w:sz="4" w:space="0" w:color="000000"/>
              <w:bottom w:val="single" w:sz="4" w:space="0" w:color="000000"/>
              <w:right w:val="single" w:sz="4" w:space="0" w:color="000000"/>
            </w:tcBorders>
          </w:tcPr>
          <w:p w14:paraId="12E9EA21" w14:textId="77777777" w:rsidR="004C1066" w:rsidRDefault="00057EB3">
            <w:pPr>
              <w:spacing w:after="0" w:line="240" w:lineRule="auto"/>
              <w:ind w:left="142"/>
              <w:rPr>
                <w:rFonts w:ascii="Times New Roman" w:hAnsi="Times New Roman"/>
              </w:rPr>
            </w:pPr>
            <w:r>
              <w:rPr>
                <w:rFonts w:ascii="Times New Roman" w:hAnsi="Times New Roman"/>
              </w:rPr>
              <w:t>8</w:t>
            </w:r>
          </w:p>
        </w:tc>
        <w:tc>
          <w:tcPr>
            <w:tcW w:w="1842" w:type="dxa"/>
            <w:vMerge/>
            <w:tcBorders>
              <w:top w:val="single" w:sz="4" w:space="0" w:color="000000"/>
              <w:left w:val="single" w:sz="4" w:space="0" w:color="000000"/>
              <w:bottom w:val="single" w:sz="4" w:space="0" w:color="000000"/>
              <w:right w:val="single" w:sz="4" w:space="0" w:color="000000"/>
            </w:tcBorders>
            <w:vAlign w:val="center"/>
          </w:tcPr>
          <w:p w14:paraId="32C7B4F4" w14:textId="77777777" w:rsidR="004C1066" w:rsidRDefault="004C1066"/>
        </w:tc>
      </w:tr>
      <w:tr w:rsidR="004C1066" w14:paraId="38CD2EAB" w14:textId="77777777">
        <w:trPr>
          <w:trHeight w:val="2299"/>
        </w:trPr>
        <w:tc>
          <w:tcPr>
            <w:tcW w:w="3118" w:type="dxa"/>
            <w:vMerge/>
            <w:tcBorders>
              <w:top w:val="single" w:sz="4" w:space="0" w:color="000000"/>
              <w:left w:val="single" w:sz="4" w:space="0" w:color="000000"/>
              <w:bottom w:val="single" w:sz="4" w:space="0" w:color="000000"/>
              <w:right w:val="single" w:sz="4" w:space="0" w:color="000000"/>
            </w:tcBorders>
          </w:tcPr>
          <w:p w14:paraId="698558A0" w14:textId="77777777" w:rsidR="004C1066" w:rsidRDefault="004C1066"/>
        </w:tc>
        <w:tc>
          <w:tcPr>
            <w:tcW w:w="9073" w:type="dxa"/>
            <w:tcBorders>
              <w:top w:val="single" w:sz="4" w:space="0" w:color="000000"/>
              <w:left w:val="single" w:sz="4" w:space="0" w:color="000000"/>
              <w:bottom w:val="single" w:sz="4" w:space="0" w:color="000000"/>
              <w:right w:val="single" w:sz="4" w:space="0" w:color="000000"/>
            </w:tcBorders>
          </w:tcPr>
          <w:p w14:paraId="3BA5DD6C" w14:textId="77777777" w:rsidR="004C1066" w:rsidRDefault="00057EB3">
            <w:pPr>
              <w:spacing w:after="0" w:line="240" w:lineRule="auto"/>
              <w:ind w:left="142"/>
              <w:rPr>
                <w:rFonts w:ascii="Times New Roman" w:hAnsi="Times New Roman"/>
              </w:rPr>
            </w:pPr>
            <w:r>
              <w:rPr>
                <w:rFonts w:ascii="Times New Roman" w:hAnsi="Times New Roman"/>
              </w:rPr>
              <w:t xml:space="preserve">Воздушное судно. Лёгкое и сверхлёгкое воздушное судно. Государственная регистрация и государственный учет воздушных судов. Обозначения, наносимые на воздушные суда. Летная годность беспилотных авиационных систем и (или) их </w:t>
            </w:r>
            <w:r>
              <w:rPr>
                <w:rFonts w:ascii="Times New Roman" w:hAnsi="Times New Roman"/>
              </w:rPr>
              <w:t>элементов, гражданских воздушных судов, авиационных двигателей, воздушных винтов. Допуск к эксплуатации гражданских воздушных судов и государственных воздушных судов. Сертификация гражданских воздушных судов, авиационных двигателей и воздушных винтов, бесп</w:t>
            </w:r>
            <w:r>
              <w:rPr>
                <w:rFonts w:ascii="Times New Roman" w:hAnsi="Times New Roman"/>
              </w:rPr>
              <w:t>илотных авиационных систем и (или) их элементов. Эксплуатация гражданского воздушного судна. Поддержание летной годности. Позывной радиосигнал воздушного судна. Ограничение права пользования гражданскими воздушными судами.</w:t>
            </w:r>
          </w:p>
        </w:tc>
        <w:tc>
          <w:tcPr>
            <w:tcW w:w="1276" w:type="dxa"/>
            <w:vMerge/>
            <w:tcBorders>
              <w:top w:val="single" w:sz="4" w:space="0" w:color="000000"/>
              <w:left w:val="single" w:sz="4" w:space="0" w:color="000000"/>
              <w:bottom w:val="single" w:sz="4" w:space="0" w:color="000000"/>
              <w:right w:val="single" w:sz="4" w:space="0" w:color="000000"/>
            </w:tcBorders>
          </w:tcPr>
          <w:p w14:paraId="652C5644" w14:textId="77777777" w:rsidR="004C1066" w:rsidRDefault="004C1066"/>
        </w:tc>
        <w:tc>
          <w:tcPr>
            <w:tcW w:w="1842" w:type="dxa"/>
            <w:vMerge/>
            <w:tcBorders>
              <w:top w:val="single" w:sz="4" w:space="0" w:color="000000"/>
              <w:left w:val="single" w:sz="4" w:space="0" w:color="000000"/>
              <w:bottom w:val="single" w:sz="4" w:space="0" w:color="000000"/>
              <w:right w:val="single" w:sz="4" w:space="0" w:color="000000"/>
            </w:tcBorders>
            <w:vAlign w:val="center"/>
          </w:tcPr>
          <w:p w14:paraId="70F66D54" w14:textId="77777777" w:rsidR="004C1066" w:rsidRDefault="004C1066"/>
        </w:tc>
      </w:tr>
      <w:tr w:rsidR="004C1066" w14:paraId="5A75712D" w14:textId="77777777">
        <w:trPr>
          <w:trHeight w:val="251"/>
        </w:trPr>
        <w:tc>
          <w:tcPr>
            <w:tcW w:w="3118" w:type="dxa"/>
            <w:vMerge/>
            <w:tcBorders>
              <w:top w:val="single" w:sz="4" w:space="0" w:color="000000"/>
              <w:left w:val="single" w:sz="4" w:space="0" w:color="000000"/>
              <w:bottom w:val="single" w:sz="4" w:space="0" w:color="000000"/>
              <w:right w:val="single" w:sz="4" w:space="0" w:color="000000"/>
            </w:tcBorders>
          </w:tcPr>
          <w:p w14:paraId="32843967" w14:textId="77777777" w:rsidR="004C1066" w:rsidRDefault="004C1066"/>
        </w:tc>
        <w:tc>
          <w:tcPr>
            <w:tcW w:w="9073" w:type="dxa"/>
            <w:tcBorders>
              <w:top w:val="single" w:sz="4" w:space="0" w:color="000000"/>
              <w:left w:val="single" w:sz="4" w:space="0" w:color="000000"/>
              <w:bottom w:val="single" w:sz="4" w:space="0" w:color="000000"/>
              <w:right w:val="single" w:sz="4" w:space="0" w:color="000000"/>
            </w:tcBorders>
          </w:tcPr>
          <w:p w14:paraId="159AF1BF" w14:textId="77777777" w:rsidR="004C1066" w:rsidRDefault="00057EB3">
            <w:pPr>
              <w:spacing w:after="0" w:line="240" w:lineRule="auto"/>
              <w:ind w:left="142"/>
              <w:rPr>
                <w:rFonts w:ascii="Times New Roman" w:hAnsi="Times New Roman"/>
                <w:b/>
              </w:rPr>
            </w:pPr>
            <w:r>
              <w:rPr>
                <w:rFonts w:ascii="Times New Roman" w:hAnsi="Times New Roman"/>
                <w:b/>
              </w:rPr>
              <w:t xml:space="preserve">В том числе </w:t>
            </w:r>
            <w:r>
              <w:rPr>
                <w:rFonts w:ascii="Times New Roman" w:hAnsi="Times New Roman"/>
                <w:b/>
              </w:rPr>
              <w:t>практических и лабораторных занятий</w:t>
            </w:r>
          </w:p>
        </w:tc>
        <w:tc>
          <w:tcPr>
            <w:tcW w:w="1276" w:type="dxa"/>
            <w:tcBorders>
              <w:top w:val="single" w:sz="4" w:space="0" w:color="000000"/>
              <w:left w:val="single" w:sz="4" w:space="0" w:color="000000"/>
              <w:bottom w:val="single" w:sz="4" w:space="0" w:color="000000"/>
              <w:right w:val="single" w:sz="4" w:space="0" w:color="000000"/>
            </w:tcBorders>
          </w:tcPr>
          <w:p w14:paraId="7438F13E" w14:textId="77777777" w:rsidR="004C1066" w:rsidRDefault="00057EB3">
            <w:pPr>
              <w:spacing w:after="0" w:line="240" w:lineRule="auto"/>
              <w:ind w:left="142"/>
              <w:rPr>
                <w:rFonts w:ascii="Times New Roman" w:hAnsi="Times New Roman"/>
                <w:b/>
              </w:rPr>
            </w:pPr>
            <w:r>
              <w:rPr>
                <w:rFonts w:ascii="Times New Roman" w:hAnsi="Times New Roman"/>
                <w:b/>
              </w:rPr>
              <w:t>2</w:t>
            </w:r>
          </w:p>
        </w:tc>
        <w:tc>
          <w:tcPr>
            <w:tcW w:w="1842" w:type="dxa"/>
            <w:vMerge/>
            <w:tcBorders>
              <w:top w:val="single" w:sz="4" w:space="0" w:color="000000"/>
              <w:left w:val="single" w:sz="4" w:space="0" w:color="000000"/>
              <w:bottom w:val="single" w:sz="4" w:space="0" w:color="000000"/>
              <w:right w:val="single" w:sz="4" w:space="0" w:color="000000"/>
            </w:tcBorders>
            <w:vAlign w:val="center"/>
          </w:tcPr>
          <w:p w14:paraId="478BD4F4" w14:textId="77777777" w:rsidR="004C1066" w:rsidRDefault="004C1066"/>
        </w:tc>
      </w:tr>
      <w:tr w:rsidR="004C1066" w14:paraId="5A30F982" w14:textId="77777777">
        <w:trPr>
          <w:trHeight w:val="577"/>
        </w:trPr>
        <w:tc>
          <w:tcPr>
            <w:tcW w:w="3118" w:type="dxa"/>
            <w:vMerge/>
            <w:tcBorders>
              <w:top w:val="single" w:sz="4" w:space="0" w:color="000000"/>
              <w:left w:val="single" w:sz="4" w:space="0" w:color="000000"/>
              <w:bottom w:val="single" w:sz="4" w:space="0" w:color="000000"/>
              <w:right w:val="single" w:sz="4" w:space="0" w:color="000000"/>
            </w:tcBorders>
          </w:tcPr>
          <w:p w14:paraId="6683B1B3" w14:textId="77777777" w:rsidR="004C1066" w:rsidRDefault="004C1066"/>
        </w:tc>
        <w:tc>
          <w:tcPr>
            <w:tcW w:w="9073" w:type="dxa"/>
            <w:tcBorders>
              <w:top w:val="single" w:sz="4" w:space="0" w:color="000000"/>
              <w:left w:val="single" w:sz="4" w:space="0" w:color="000000"/>
              <w:bottom w:val="single" w:sz="4" w:space="0" w:color="000000"/>
              <w:right w:val="single" w:sz="4" w:space="0" w:color="000000"/>
            </w:tcBorders>
          </w:tcPr>
          <w:p w14:paraId="6544FE83" w14:textId="77777777" w:rsidR="004C1066" w:rsidRDefault="00057EB3">
            <w:pPr>
              <w:spacing w:after="0" w:line="240" w:lineRule="auto"/>
              <w:ind w:left="142"/>
              <w:rPr>
                <w:rFonts w:ascii="Times New Roman" w:hAnsi="Times New Roman"/>
                <w:b/>
              </w:rPr>
            </w:pPr>
            <w:r>
              <w:rPr>
                <w:rFonts w:ascii="Times New Roman" w:hAnsi="Times New Roman"/>
                <w:b/>
              </w:rPr>
              <w:t xml:space="preserve">Практическое занятие №2 </w:t>
            </w:r>
            <w:r>
              <w:rPr>
                <w:rFonts w:ascii="Times New Roman" w:hAnsi="Times New Roman"/>
              </w:rPr>
              <w:t>Регистрация и учёт гражданских воздушных судов; обозначения, наносимые на воздушные суда.</w:t>
            </w:r>
          </w:p>
        </w:tc>
        <w:tc>
          <w:tcPr>
            <w:tcW w:w="1276" w:type="dxa"/>
            <w:tcBorders>
              <w:top w:val="single" w:sz="4" w:space="0" w:color="000000"/>
              <w:left w:val="single" w:sz="4" w:space="0" w:color="000000"/>
              <w:bottom w:val="single" w:sz="4" w:space="0" w:color="000000"/>
              <w:right w:val="single" w:sz="4" w:space="0" w:color="000000"/>
            </w:tcBorders>
            <w:vAlign w:val="center"/>
          </w:tcPr>
          <w:p w14:paraId="22E4C34E" w14:textId="77777777" w:rsidR="004C1066" w:rsidRDefault="00057EB3">
            <w:pPr>
              <w:spacing w:after="0" w:line="240" w:lineRule="auto"/>
              <w:ind w:left="142"/>
              <w:rPr>
                <w:rFonts w:ascii="Times New Roman" w:hAnsi="Times New Roman"/>
              </w:rPr>
            </w:pPr>
            <w:r>
              <w:rPr>
                <w:rFonts w:ascii="Times New Roman" w:hAnsi="Times New Roman"/>
              </w:rPr>
              <w:t>2</w:t>
            </w:r>
          </w:p>
        </w:tc>
        <w:tc>
          <w:tcPr>
            <w:tcW w:w="1842" w:type="dxa"/>
            <w:vMerge/>
            <w:tcBorders>
              <w:top w:val="single" w:sz="4" w:space="0" w:color="000000"/>
              <w:left w:val="single" w:sz="4" w:space="0" w:color="000000"/>
              <w:bottom w:val="single" w:sz="4" w:space="0" w:color="000000"/>
              <w:right w:val="single" w:sz="4" w:space="0" w:color="000000"/>
            </w:tcBorders>
            <w:vAlign w:val="center"/>
          </w:tcPr>
          <w:p w14:paraId="3D254766" w14:textId="77777777" w:rsidR="004C1066" w:rsidRDefault="004C1066"/>
        </w:tc>
      </w:tr>
      <w:tr w:rsidR="004C1066" w14:paraId="5726E7B2" w14:textId="77777777">
        <w:trPr>
          <w:trHeight w:val="263"/>
        </w:trPr>
        <w:tc>
          <w:tcPr>
            <w:tcW w:w="3118" w:type="dxa"/>
            <w:vMerge w:val="restart"/>
            <w:tcBorders>
              <w:top w:val="single" w:sz="4" w:space="0" w:color="000000"/>
              <w:left w:val="single" w:sz="4" w:space="0" w:color="000000"/>
              <w:bottom w:val="single" w:sz="4" w:space="0" w:color="000000"/>
              <w:right w:val="single" w:sz="4" w:space="0" w:color="000000"/>
            </w:tcBorders>
          </w:tcPr>
          <w:p w14:paraId="23E0C7D2" w14:textId="77777777" w:rsidR="004C1066" w:rsidRDefault="00057EB3">
            <w:pPr>
              <w:spacing w:after="0" w:line="240" w:lineRule="auto"/>
              <w:ind w:left="142"/>
              <w:rPr>
                <w:rFonts w:ascii="Times New Roman" w:hAnsi="Times New Roman"/>
                <w:b/>
              </w:rPr>
            </w:pPr>
            <w:r>
              <w:rPr>
                <w:rFonts w:ascii="Times New Roman" w:hAnsi="Times New Roman"/>
                <w:b/>
              </w:rPr>
              <w:t>Тема 1.5</w:t>
            </w:r>
          </w:p>
          <w:p w14:paraId="015E83BB" w14:textId="77777777" w:rsidR="004C1066" w:rsidRDefault="00057EB3">
            <w:pPr>
              <w:spacing w:after="0" w:line="240" w:lineRule="auto"/>
              <w:ind w:left="142"/>
              <w:rPr>
                <w:rFonts w:ascii="Times New Roman" w:hAnsi="Times New Roman"/>
                <w:b/>
              </w:rPr>
            </w:pPr>
            <w:r>
              <w:rPr>
                <w:rFonts w:ascii="Times New Roman" w:hAnsi="Times New Roman"/>
                <w:b/>
              </w:rPr>
              <w:t>Авиационный персонал.</w:t>
            </w:r>
          </w:p>
        </w:tc>
        <w:tc>
          <w:tcPr>
            <w:tcW w:w="9073" w:type="dxa"/>
            <w:tcBorders>
              <w:top w:val="single" w:sz="4" w:space="0" w:color="000000"/>
              <w:left w:val="single" w:sz="4" w:space="0" w:color="000000"/>
              <w:bottom w:val="single" w:sz="4" w:space="0" w:color="000000"/>
              <w:right w:val="single" w:sz="4" w:space="0" w:color="000000"/>
            </w:tcBorders>
          </w:tcPr>
          <w:p w14:paraId="21F05881" w14:textId="77777777" w:rsidR="004C1066" w:rsidRDefault="00057EB3">
            <w:pPr>
              <w:spacing w:after="0" w:line="240" w:lineRule="auto"/>
              <w:ind w:left="142"/>
              <w:rPr>
                <w:rFonts w:ascii="Times New Roman" w:hAnsi="Times New Roman"/>
              </w:rPr>
            </w:pPr>
            <w:r>
              <w:rPr>
                <w:rFonts w:ascii="Times New Roman" w:hAnsi="Times New Roman"/>
                <w:b/>
              </w:rPr>
              <w:t>Содержание  учебного  материала</w:t>
            </w:r>
          </w:p>
        </w:tc>
        <w:tc>
          <w:tcPr>
            <w:tcW w:w="1276" w:type="dxa"/>
            <w:vMerge w:val="restart"/>
            <w:tcBorders>
              <w:top w:val="single" w:sz="4" w:space="0" w:color="000000"/>
              <w:left w:val="single" w:sz="4" w:space="0" w:color="000000"/>
              <w:bottom w:val="single" w:sz="4" w:space="0" w:color="000000"/>
              <w:right w:val="single" w:sz="4" w:space="0" w:color="000000"/>
            </w:tcBorders>
          </w:tcPr>
          <w:p w14:paraId="1C800FDA" w14:textId="77777777" w:rsidR="004C1066" w:rsidRDefault="00057EB3">
            <w:pPr>
              <w:spacing w:after="0" w:line="240" w:lineRule="auto"/>
              <w:ind w:left="142"/>
              <w:rPr>
                <w:rFonts w:ascii="Times New Roman" w:hAnsi="Times New Roman"/>
              </w:rPr>
            </w:pPr>
            <w:r>
              <w:rPr>
                <w:rFonts w:ascii="Times New Roman" w:hAnsi="Times New Roman"/>
              </w:rPr>
              <w:t>4</w:t>
            </w:r>
          </w:p>
        </w:tc>
        <w:tc>
          <w:tcPr>
            <w:tcW w:w="1842" w:type="dxa"/>
            <w:vMerge/>
            <w:tcBorders>
              <w:top w:val="single" w:sz="4" w:space="0" w:color="000000"/>
              <w:left w:val="single" w:sz="4" w:space="0" w:color="000000"/>
              <w:bottom w:val="single" w:sz="4" w:space="0" w:color="000000"/>
              <w:right w:val="single" w:sz="4" w:space="0" w:color="000000"/>
            </w:tcBorders>
            <w:vAlign w:val="center"/>
          </w:tcPr>
          <w:p w14:paraId="77ECEC01" w14:textId="77777777" w:rsidR="004C1066" w:rsidRDefault="004C1066"/>
        </w:tc>
      </w:tr>
      <w:tr w:rsidR="004C1066" w14:paraId="4CF98405" w14:textId="77777777">
        <w:trPr>
          <w:trHeight w:val="991"/>
        </w:trPr>
        <w:tc>
          <w:tcPr>
            <w:tcW w:w="3118" w:type="dxa"/>
            <w:vMerge/>
            <w:tcBorders>
              <w:top w:val="single" w:sz="4" w:space="0" w:color="000000"/>
              <w:left w:val="single" w:sz="4" w:space="0" w:color="000000"/>
              <w:bottom w:val="single" w:sz="4" w:space="0" w:color="000000"/>
              <w:right w:val="single" w:sz="4" w:space="0" w:color="000000"/>
            </w:tcBorders>
          </w:tcPr>
          <w:p w14:paraId="0A938D88" w14:textId="77777777" w:rsidR="004C1066" w:rsidRDefault="004C1066"/>
        </w:tc>
        <w:tc>
          <w:tcPr>
            <w:tcW w:w="9073" w:type="dxa"/>
            <w:tcBorders>
              <w:top w:val="single" w:sz="4" w:space="0" w:color="000000"/>
              <w:left w:val="single" w:sz="4" w:space="0" w:color="000000"/>
              <w:bottom w:val="single" w:sz="4" w:space="0" w:color="000000"/>
              <w:right w:val="single" w:sz="4" w:space="0" w:color="000000"/>
            </w:tcBorders>
          </w:tcPr>
          <w:p w14:paraId="59A9432A" w14:textId="77777777" w:rsidR="004C1066" w:rsidRDefault="00057EB3">
            <w:pPr>
              <w:spacing w:after="0" w:line="240" w:lineRule="auto"/>
              <w:ind w:left="142"/>
              <w:rPr>
                <w:rFonts w:ascii="Times New Roman" w:hAnsi="Times New Roman"/>
              </w:rPr>
            </w:pPr>
            <w:r>
              <w:rPr>
                <w:rFonts w:ascii="Times New Roman" w:hAnsi="Times New Roman"/>
              </w:rPr>
              <w:t xml:space="preserve">Понятие </w:t>
            </w:r>
            <w:r>
              <w:rPr>
                <w:rFonts w:ascii="Times New Roman" w:hAnsi="Times New Roman"/>
              </w:rPr>
              <w:t>авиационного персонала. Допуск лиц из числа авиационного персонала к деятельности. Обязательное медицинское освидетельствование. Подготовка специалистов согласно перечню специалистов авиационного персонала гражданской авиации. Признание свидетельства иност</w:t>
            </w:r>
            <w:r>
              <w:rPr>
                <w:rFonts w:ascii="Times New Roman" w:hAnsi="Times New Roman"/>
              </w:rPr>
              <w:t>ранного государства, выданного лицу из числа авиационного персонала.</w:t>
            </w:r>
          </w:p>
        </w:tc>
        <w:tc>
          <w:tcPr>
            <w:tcW w:w="1276" w:type="dxa"/>
            <w:vMerge/>
            <w:tcBorders>
              <w:top w:val="single" w:sz="4" w:space="0" w:color="000000"/>
              <w:left w:val="single" w:sz="4" w:space="0" w:color="000000"/>
              <w:bottom w:val="single" w:sz="4" w:space="0" w:color="000000"/>
              <w:right w:val="single" w:sz="4" w:space="0" w:color="000000"/>
            </w:tcBorders>
          </w:tcPr>
          <w:p w14:paraId="4D829B44" w14:textId="77777777" w:rsidR="004C1066" w:rsidRDefault="004C1066"/>
        </w:tc>
        <w:tc>
          <w:tcPr>
            <w:tcW w:w="1842" w:type="dxa"/>
            <w:vMerge/>
            <w:tcBorders>
              <w:top w:val="single" w:sz="4" w:space="0" w:color="000000"/>
              <w:left w:val="single" w:sz="4" w:space="0" w:color="000000"/>
              <w:bottom w:val="single" w:sz="4" w:space="0" w:color="000000"/>
              <w:right w:val="single" w:sz="4" w:space="0" w:color="000000"/>
            </w:tcBorders>
            <w:vAlign w:val="center"/>
          </w:tcPr>
          <w:p w14:paraId="268B66F5" w14:textId="77777777" w:rsidR="004C1066" w:rsidRDefault="004C1066"/>
        </w:tc>
      </w:tr>
      <w:tr w:rsidR="004C1066" w14:paraId="3E830AA8" w14:textId="77777777">
        <w:trPr>
          <w:trHeight w:val="187"/>
        </w:trPr>
        <w:tc>
          <w:tcPr>
            <w:tcW w:w="3118" w:type="dxa"/>
            <w:vMerge w:val="restart"/>
            <w:tcBorders>
              <w:top w:val="single" w:sz="4" w:space="0" w:color="000000"/>
              <w:left w:val="single" w:sz="4" w:space="0" w:color="000000"/>
              <w:bottom w:val="single" w:sz="4" w:space="0" w:color="000000"/>
              <w:right w:val="single" w:sz="4" w:space="0" w:color="000000"/>
            </w:tcBorders>
          </w:tcPr>
          <w:p w14:paraId="1B4A8471" w14:textId="77777777" w:rsidR="004C1066" w:rsidRDefault="00057EB3">
            <w:pPr>
              <w:spacing w:after="0" w:line="240" w:lineRule="auto"/>
              <w:ind w:left="142"/>
              <w:rPr>
                <w:rFonts w:ascii="Times New Roman" w:hAnsi="Times New Roman"/>
                <w:b/>
              </w:rPr>
            </w:pPr>
            <w:r>
              <w:rPr>
                <w:rFonts w:ascii="Times New Roman" w:hAnsi="Times New Roman"/>
                <w:b/>
              </w:rPr>
              <w:t>Тема 1.6</w:t>
            </w:r>
          </w:p>
          <w:p w14:paraId="14C7A79D" w14:textId="77777777" w:rsidR="004C1066" w:rsidRDefault="00057EB3">
            <w:pPr>
              <w:spacing w:after="0" w:line="240" w:lineRule="auto"/>
              <w:ind w:left="142"/>
              <w:rPr>
                <w:rFonts w:ascii="Times New Roman" w:hAnsi="Times New Roman"/>
                <w:b/>
              </w:rPr>
            </w:pPr>
            <w:r>
              <w:rPr>
                <w:rFonts w:ascii="Times New Roman" w:hAnsi="Times New Roman"/>
                <w:b/>
              </w:rPr>
              <w:t>Экипаж воздушного судна</w:t>
            </w:r>
          </w:p>
          <w:p w14:paraId="4A75ED3A" w14:textId="77777777" w:rsidR="004C1066" w:rsidRDefault="004C1066">
            <w:pPr>
              <w:spacing w:after="0" w:line="240" w:lineRule="auto"/>
              <w:ind w:left="142"/>
              <w:rPr>
                <w:rFonts w:ascii="Times New Roman" w:hAnsi="Times New Roman"/>
                <w:b/>
              </w:rPr>
            </w:pPr>
          </w:p>
        </w:tc>
        <w:tc>
          <w:tcPr>
            <w:tcW w:w="9073" w:type="dxa"/>
            <w:tcBorders>
              <w:top w:val="single" w:sz="4" w:space="0" w:color="000000"/>
              <w:left w:val="single" w:sz="4" w:space="0" w:color="000000"/>
              <w:bottom w:val="single" w:sz="4" w:space="0" w:color="000000"/>
              <w:right w:val="single" w:sz="4" w:space="0" w:color="000000"/>
            </w:tcBorders>
          </w:tcPr>
          <w:p w14:paraId="291AB6F1" w14:textId="77777777" w:rsidR="004C1066" w:rsidRDefault="00057EB3">
            <w:pPr>
              <w:spacing w:after="0" w:line="240" w:lineRule="auto"/>
              <w:ind w:left="142"/>
              <w:rPr>
                <w:rFonts w:ascii="Times New Roman" w:hAnsi="Times New Roman"/>
              </w:rPr>
            </w:pPr>
            <w:r>
              <w:rPr>
                <w:rFonts w:ascii="Times New Roman" w:hAnsi="Times New Roman"/>
                <w:b/>
              </w:rPr>
              <w:t>Содержание  учебного  материала</w:t>
            </w:r>
          </w:p>
        </w:tc>
        <w:tc>
          <w:tcPr>
            <w:tcW w:w="1276" w:type="dxa"/>
            <w:vMerge w:val="restart"/>
            <w:tcBorders>
              <w:top w:val="single" w:sz="4" w:space="0" w:color="000000"/>
              <w:left w:val="single" w:sz="4" w:space="0" w:color="000000"/>
              <w:bottom w:val="single" w:sz="4" w:space="0" w:color="000000"/>
              <w:right w:val="single" w:sz="4" w:space="0" w:color="000000"/>
            </w:tcBorders>
          </w:tcPr>
          <w:p w14:paraId="00E91279" w14:textId="77777777" w:rsidR="004C1066" w:rsidRDefault="00057EB3">
            <w:pPr>
              <w:spacing w:after="0" w:line="240" w:lineRule="auto"/>
              <w:ind w:left="142"/>
              <w:rPr>
                <w:rFonts w:ascii="Times New Roman" w:hAnsi="Times New Roman"/>
              </w:rPr>
            </w:pPr>
            <w:r>
              <w:rPr>
                <w:rFonts w:ascii="Times New Roman" w:hAnsi="Times New Roman"/>
              </w:rPr>
              <w:t>2</w:t>
            </w:r>
          </w:p>
        </w:tc>
        <w:tc>
          <w:tcPr>
            <w:tcW w:w="1842" w:type="dxa"/>
            <w:vMerge/>
            <w:tcBorders>
              <w:top w:val="single" w:sz="4" w:space="0" w:color="000000"/>
              <w:left w:val="single" w:sz="4" w:space="0" w:color="000000"/>
              <w:bottom w:val="single" w:sz="4" w:space="0" w:color="000000"/>
              <w:right w:val="single" w:sz="4" w:space="0" w:color="000000"/>
            </w:tcBorders>
            <w:vAlign w:val="center"/>
          </w:tcPr>
          <w:p w14:paraId="0876540C" w14:textId="77777777" w:rsidR="004C1066" w:rsidRDefault="004C1066"/>
        </w:tc>
      </w:tr>
      <w:tr w:rsidR="004C1066" w14:paraId="5C5CBDD9" w14:textId="77777777">
        <w:trPr>
          <w:trHeight w:val="898"/>
        </w:trPr>
        <w:tc>
          <w:tcPr>
            <w:tcW w:w="3118" w:type="dxa"/>
            <w:vMerge/>
            <w:tcBorders>
              <w:top w:val="single" w:sz="4" w:space="0" w:color="000000"/>
              <w:left w:val="single" w:sz="4" w:space="0" w:color="000000"/>
              <w:bottom w:val="single" w:sz="4" w:space="0" w:color="000000"/>
              <w:right w:val="single" w:sz="4" w:space="0" w:color="000000"/>
            </w:tcBorders>
          </w:tcPr>
          <w:p w14:paraId="443C9A26" w14:textId="77777777" w:rsidR="004C1066" w:rsidRDefault="004C1066"/>
        </w:tc>
        <w:tc>
          <w:tcPr>
            <w:tcW w:w="9073" w:type="dxa"/>
            <w:tcBorders>
              <w:top w:val="single" w:sz="4" w:space="0" w:color="000000"/>
              <w:left w:val="single" w:sz="4" w:space="0" w:color="000000"/>
              <w:bottom w:val="single" w:sz="4" w:space="0" w:color="000000"/>
              <w:right w:val="single" w:sz="4" w:space="0" w:color="000000"/>
            </w:tcBorders>
          </w:tcPr>
          <w:p w14:paraId="63F26E22" w14:textId="77777777" w:rsidR="004C1066" w:rsidRDefault="00057EB3">
            <w:pPr>
              <w:spacing w:after="0" w:line="240" w:lineRule="auto"/>
              <w:ind w:left="142"/>
              <w:rPr>
                <w:rFonts w:ascii="Times New Roman" w:hAnsi="Times New Roman"/>
              </w:rPr>
            </w:pPr>
            <w:r>
              <w:rPr>
                <w:rFonts w:ascii="Times New Roman" w:hAnsi="Times New Roman"/>
              </w:rPr>
              <w:t>Экипаж беспилотного воздушного судна (состав, гражданство членов экипажа).Командир</w:t>
            </w:r>
            <w:r>
              <w:rPr>
                <w:rFonts w:ascii="Times New Roman" w:hAnsi="Times New Roman"/>
              </w:rPr>
              <w:t xml:space="preserve"> БВС. Права командира БВС. Оказание помощи судам и людям, находящимся в опасности. План полета воздушного судна.</w:t>
            </w:r>
          </w:p>
        </w:tc>
        <w:tc>
          <w:tcPr>
            <w:tcW w:w="1276" w:type="dxa"/>
            <w:vMerge/>
            <w:tcBorders>
              <w:top w:val="single" w:sz="4" w:space="0" w:color="000000"/>
              <w:left w:val="single" w:sz="4" w:space="0" w:color="000000"/>
              <w:bottom w:val="single" w:sz="4" w:space="0" w:color="000000"/>
              <w:right w:val="single" w:sz="4" w:space="0" w:color="000000"/>
            </w:tcBorders>
          </w:tcPr>
          <w:p w14:paraId="6677EF62" w14:textId="77777777" w:rsidR="004C1066" w:rsidRDefault="004C1066"/>
        </w:tc>
        <w:tc>
          <w:tcPr>
            <w:tcW w:w="1842" w:type="dxa"/>
            <w:vMerge/>
            <w:tcBorders>
              <w:top w:val="single" w:sz="4" w:space="0" w:color="000000"/>
              <w:left w:val="single" w:sz="4" w:space="0" w:color="000000"/>
              <w:bottom w:val="single" w:sz="4" w:space="0" w:color="000000"/>
              <w:right w:val="single" w:sz="4" w:space="0" w:color="000000"/>
            </w:tcBorders>
            <w:vAlign w:val="center"/>
          </w:tcPr>
          <w:p w14:paraId="2227650F" w14:textId="77777777" w:rsidR="004C1066" w:rsidRDefault="004C1066"/>
        </w:tc>
      </w:tr>
      <w:tr w:rsidR="004C1066" w14:paraId="5988A01C" w14:textId="77777777">
        <w:trPr>
          <w:trHeight w:val="280"/>
        </w:trPr>
        <w:tc>
          <w:tcPr>
            <w:tcW w:w="3118" w:type="dxa"/>
            <w:vMerge w:val="restart"/>
            <w:tcBorders>
              <w:top w:val="single" w:sz="4" w:space="0" w:color="000000"/>
              <w:left w:val="single" w:sz="4" w:space="0" w:color="000000"/>
              <w:bottom w:val="single" w:sz="4" w:space="0" w:color="000000"/>
              <w:right w:val="single" w:sz="4" w:space="0" w:color="000000"/>
            </w:tcBorders>
          </w:tcPr>
          <w:p w14:paraId="6CEC2005" w14:textId="77777777" w:rsidR="004C1066" w:rsidRDefault="00057EB3">
            <w:pPr>
              <w:spacing w:after="0" w:line="240" w:lineRule="auto"/>
              <w:ind w:left="142"/>
              <w:rPr>
                <w:rFonts w:ascii="Times New Roman" w:hAnsi="Times New Roman"/>
                <w:b/>
              </w:rPr>
            </w:pPr>
            <w:r>
              <w:rPr>
                <w:rFonts w:ascii="Times New Roman" w:hAnsi="Times New Roman"/>
                <w:b/>
              </w:rPr>
              <w:t>Тема 1.7</w:t>
            </w:r>
          </w:p>
          <w:p w14:paraId="39955920" w14:textId="77777777" w:rsidR="004C1066" w:rsidRDefault="00057EB3">
            <w:pPr>
              <w:spacing w:after="0" w:line="240" w:lineRule="auto"/>
              <w:ind w:left="142"/>
              <w:rPr>
                <w:rFonts w:ascii="Times New Roman" w:hAnsi="Times New Roman"/>
                <w:b/>
              </w:rPr>
            </w:pPr>
            <w:r>
              <w:rPr>
                <w:rFonts w:ascii="Times New Roman" w:hAnsi="Times New Roman"/>
                <w:b/>
              </w:rPr>
              <w:t>Основные нормативно-правовые акты гражданской авиации</w:t>
            </w:r>
          </w:p>
        </w:tc>
        <w:tc>
          <w:tcPr>
            <w:tcW w:w="9073" w:type="dxa"/>
            <w:tcBorders>
              <w:top w:val="single" w:sz="4" w:space="0" w:color="000000"/>
              <w:left w:val="single" w:sz="4" w:space="0" w:color="000000"/>
              <w:bottom w:val="single" w:sz="4" w:space="0" w:color="000000"/>
              <w:right w:val="single" w:sz="4" w:space="0" w:color="000000"/>
            </w:tcBorders>
          </w:tcPr>
          <w:p w14:paraId="3188FD76" w14:textId="77777777" w:rsidR="004C1066" w:rsidRDefault="00057EB3">
            <w:pPr>
              <w:spacing w:after="0" w:line="240" w:lineRule="auto"/>
              <w:ind w:left="142"/>
              <w:rPr>
                <w:rFonts w:ascii="Times New Roman" w:hAnsi="Times New Roman"/>
              </w:rPr>
            </w:pPr>
            <w:r>
              <w:rPr>
                <w:rFonts w:ascii="Times New Roman" w:hAnsi="Times New Roman"/>
                <w:b/>
              </w:rPr>
              <w:t xml:space="preserve"> Содержание  учебного  материала</w:t>
            </w:r>
          </w:p>
        </w:tc>
        <w:tc>
          <w:tcPr>
            <w:tcW w:w="1276" w:type="dxa"/>
            <w:vMerge w:val="restart"/>
            <w:tcBorders>
              <w:top w:val="single" w:sz="4" w:space="0" w:color="000000"/>
              <w:left w:val="single" w:sz="4" w:space="0" w:color="000000"/>
              <w:bottom w:val="single" w:sz="4" w:space="0" w:color="000000"/>
              <w:right w:val="single" w:sz="4" w:space="0" w:color="000000"/>
            </w:tcBorders>
          </w:tcPr>
          <w:p w14:paraId="6F7073BA" w14:textId="77777777" w:rsidR="004C1066" w:rsidRDefault="00057EB3">
            <w:pPr>
              <w:spacing w:after="0" w:line="240" w:lineRule="auto"/>
              <w:ind w:left="142"/>
              <w:rPr>
                <w:rFonts w:ascii="Times New Roman" w:hAnsi="Times New Roman"/>
              </w:rPr>
            </w:pPr>
            <w:r>
              <w:rPr>
                <w:rFonts w:ascii="Times New Roman" w:hAnsi="Times New Roman"/>
              </w:rPr>
              <w:t>6</w:t>
            </w:r>
          </w:p>
        </w:tc>
        <w:tc>
          <w:tcPr>
            <w:tcW w:w="1842" w:type="dxa"/>
            <w:vMerge/>
            <w:tcBorders>
              <w:top w:val="single" w:sz="4" w:space="0" w:color="000000"/>
              <w:left w:val="single" w:sz="4" w:space="0" w:color="000000"/>
              <w:bottom w:val="single" w:sz="4" w:space="0" w:color="000000"/>
              <w:right w:val="single" w:sz="4" w:space="0" w:color="000000"/>
            </w:tcBorders>
            <w:vAlign w:val="center"/>
          </w:tcPr>
          <w:p w14:paraId="48149AEF" w14:textId="77777777" w:rsidR="004C1066" w:rsidRDefault="004C1066"/>
        </w:tc>
      </w:tr>
      <w:tr w:rsidR="004C1066" w14:paraId="3BCDF315" w14:textId="77777777">
        <w:trPr>
          <w:trHeight w:val="1080"/>
        </w:trPr>
        <w:tc>
          <w:tcPr>
            <w:tcW w:w="3118" w:type="dxa"/>
            <w:vMerge/>
            <w:tcBorders>
              <w:top w:val="single" w:sz="4" w:space="0" w:color="000000"/>
              <w:left w:val="single" w:sz="4" w:space="0" w:color="000000"/>
              <w:bottom w:val="single" w:sz="4" w:space="0" w:color="000000"/>
              <w:right w:val="single" w:sz="4" w:space="0" w:color="000000"/>
            </w:tcBorders>
          </w:tcPr>
          <w:p w14:paraId="6973317A" w14:textId="77777777" w:rsidR="004C1066" w:rsidRDefault="004C1066"/>
        </w:tc>
        <w:tc>
          <w:tcPr>
            <w:tcW w:w="9073" w:type="dxa"/>
            <w:tcBorders>
              <w:top w:val="single" w:sz="4" w:space="0" w:color="000000"/>
              <w:left w:val="single" w:sz="4" w:space="0" w:color="000000"/>
              <w:bottom w:val="single" w:sz="4" w:space="0" w:color="000000"/>
              <w:right w:val="single" w:sz="4" w:space="0" w:color="000000"/>
            </w:tcBorders>
          </w:tcPr>
          <w:p w14:paraId="033E1753" w14:textId="77777777" w:rsidR="004C1066" w:rsidRDefault="00057EB3">
            <w:pPr>
              <w:spacing w:after="0" w:line="240" w:lineRule="auto"/>
              <w:ind w:left="142"/>
              <w:rPr>
                <w:rFonts w:ascii="Times New Roman" w:hAnsi="Times New Roman"/>
                <w:b/>
              </w:rPr>
            </w:pPr>
            <w:r>
              <w:rPr>
                <w:rFonts w:ascii="Times New Roman" w:hAnsi="Times New Roman"/>
              </w:rPr>
              <w:t xml:space="preserve">Воздушный кодекс РФ. </w:t>
            </w:r>
            <w:r>
              <w:rPr>
                <w:rFonts w:ascii="Times New Roman" w:hAnsi="Times New Roman"/>
              </w:rPr>
              <w:t>Федеральные правила использования воздушного пространства (ФПИВП). Федеральные авиационные правила «Подготовка и выполнение полётов в гражданской авиации РФ». Правила расследования авиационных происшествий и инцидентов с гражданскими воздушными судами в Ро</w:t>
            </w:r>
            <w:r>
              <w:rPr>
                <w:rFonts w:ascii="Times New Roman" w:hAnsi="Times New Roman"/>
              </w:rPr>
              <w:t>ссийской Федерации (ПРАПИ) и т.д.</w:t>
            </w:r>
          </w:p>
        </w:tc>
        <w:tc>
          <w:tcPr>
            <w:tcW w:w="1276" w:type="dxa"/>
            <w:vMerge/>
            <w:tcBorders>
              <w:top w:val="single" w:sz="4" w:space="0" w:color="000000"/>
              <w:left w:val="single" w:sz="4" w:space="0" w:color="000000"/>
              <w:bottom w:val="single" w:sz="4" w:space="0" w:color="000000"/>
              <w:right w:val="single" w:sz="4" w:space="0" w:color="000000"/>
            </w:tcBorders>
          </w:tcPr>
          <w:p w14:paraId="00118440" w14:textId="77777777" w:rsidR="004C1066" w:rsidRDefault="004C1066"/>
        </w:tc>
        <w:tc>
          <w:tcPr>
            <w:tcW w:w="1842" w:type="dxa"/>
            <w:vMerge/>
            <w:tcBorders>
              <w:top w:val="single" w:sz="4" w:space="0" w:color="000000"/>
              <w:left w:val="single" w:sz="4" w:space="0" w:color="000000"/>
              <w:bottom w:val="single" w:sz="4" w:space="0" w:color="000000"/>
              <w:right w:val="single" w:sz="4" w:space="0" w:color="000000"/>
            </w:tcBorders>
            <w:vAlign w:val="center"/>
          </w:tcPr>
          <w:p w14:paraId="3B0B4E77" w14:textId="77777777" w:rsidR="004C1066" w:rsidRDefault="004C1066"/>
        </w:tc>
      </w:tr>
      <w:tr w:rsidR="004C1066" w14:paraId="32C61BC2" w14:textId="77777777">
        <w:trPr>
          <w:trHeight w:val="233"/>
        </w:trPr>
        <w:tc>
          <w:tcPr>
            <w:tcW w:w="12191" w:type="dxa"/>
            <w:gridSpan w:val="2"/>
            <w:tcBorders>
              <w:top w:val="single" w:sz="4" w:space="0" w:color="000000"/>
              <w:left w:val="single" w:sz="4" w:space="0" w:color="000000"/>
              <w:bottom w:val="single" w:sz="4" w:space="0" w:color="000000"/>
              <w:right w:val="single" w:sz="4" w:space="0" w:color="000000"/>
            </w:tcBorders>
          </w:tcPr>
          <w:p w14:paraId="66F33CF3" w14:textId="77777777" w:rsidR="004C1066" w:rsidRDefault="00057EB3">
            <w:pPr>
              <w:spacing w:after="0" w:line="240" w:lineRule="auto"/>
              <w:ind w:left="142"/>
              <w:rPr>
                <w:rFonts w:ascii="Times New Roman" w:hAnsi="Times New Roman"/>
              </w:rPr>
            </w:pPr>
            <w:r>
              <w:rPr>
                <w:rFonts w:ascii="Times New Roman" w:hAnsi="Times New Roman"/>
                <w:b/>
              </w:rPr>
              <w:t>Раздел 2. Основы безопасности полётов ВС</w:t>
            </w:r>
          </w:p>
        </w:tc>
        <w:tc>
          <w:tcPr>
            <w:tcW w:w="1276" w:type="dxa"/>
            <w:tcBorders>
              <w:top w:val="single" w:sz="4" w:space="0" w:color="000000"/>
              <w:left w:val="single" w:sz="4" w:space="0" w:color="000000"/>
              <w:bottom w:val="single" w:sz="4" w:space="0" w:color="000000"/>
              <w:right w:val="single" w:sz="4" w:space="0" w:color="000000"/>
            </w:tcBorders>
          </w:tcPr>
          <w:p w14:paraId="1C762BB1" w14:textId="77777777" w:rsidR="004C1066" w:rsidRDefault="00057EB3">
            <w:pPr>
              <w:spacing w:after="0" w:line="240" w:lineRule="auto"/>
              <w:ind w:left="142"/>
              <w:rPr>
                <w:rFonts w:ascii="Times New Roman" w:hAnsi="Times New Roman"/>
                <w:b/>
              </w:rPr>
            </w:pPr>
            <w:r>
              <w:rPr>
                <w:rFonts w:ascii="Times New Roman" w:hAnsi="Times New Roman"/>
                <w:b/>
              </w:rPr>
              <w:t>30</w:t>
            </w:r>
          </w:p>
        </w:tc>
        <w:tc>
          <w:tcPr>
            <w:tcW w:w="1842" w:type="dxa"/>
            <w:vMerge w:val="restart"/>
            <w:tcBorders>
              <w:top w:val="single" w:sz="4" w:space="0" w:color="000000"/>
              <w:left w:val="single" w:sz="4" w:space="0" w:color="000000"/>
              <w:bottom w:val="single" w:sz="4" w:space="0" w:color="000000"/>
              <w:right w:val="single" w:sz="4" w:space="0" w:color="000000"/>
            </w:tcBorders>
          </w:tcPr>
          <w:p w14:paraId="7C76F0FA" w14:textId="77777777" w:rsidR="004C1066" w:rsidRDefault="00057EB3">
            <w:pPr>
              <w:spacing w:after="0" w:line="240" w:lineRule="auto"/>
              <w:ind w:left="142"/>
              <w:rPr>
                <w:rFonts w:ascii="Times New Roman" w:hAnsi="Times New Roman"/>
                <w:b/>
              </w:rPr>
            </w:pPr>
            <w:r>
              <w:rPr>
                <w:rFonts w:ascii="Times New Roman" w:hAnsi="Times New Roman"/>
                <w:b/>
              </w:rPr>
              <w:t>ОК 01</w:t>
            </w:r>
          </w:p>
          <w:p w14:paraId="7A079230" w14:textId="77777777" w:rsidR="004C1066" w:rsidRDefault="00057EB3">
            <w:pPr>
              <w:spacing w:after="0" w:line="240" w:lineRule="auto"/>
              <w:ind w:left="142"/>
              <w:rPr>
                <w:rFonts w:ascii="Times New Roman" w:hAnsi="Times New Roman"/>
                <w:b/>
              </w:rPr>
            </w:pPr>
            <w:r>
              <w:rPr>
                <w:rFonts w:ascii="Times New Roman" w:hAnsi="Times New Roman"/>
                <w:b/>
              </w:rPr>
              <w:t>ОК 02</w:t>
            </w:r>
          </w:p>
          <w:p w14:paraId="0F8046E2" w14:textId="77777777" w:rsidR="004C1066" w:rsidRDefault="00057EB3">
            <w:pPr>
              <w:spacing w:after="0" w:line="240" w:lineRule="auto"/>
              <w:ind w:left="142"/>
              <w:rPr>
                <w:rFonts w:ascii="Times New Roman" w:hAnsi="Times New Roman"/>
                <w:b/>
              </w:rPr>
            </w:pPr>
            <w:r>
              <w:rPr>
                <w:rFonts w:ascii="Times New Roman" w:hAnsi="Times New Roman"/>
                <w:b/>
              </w:rPr>
              <w:lastRenderedPageBreak/>
              <w:t>ОК 03</w:t>
            </w:r>
          </w:p>
          <w:p w14:paraId="472C00ED" w14:textId="77777777" w:rsidR="004C1066" w:rsidRDefault="00057EB3">
            <w:pPr>
              <w:spacing w:after="0" w:line="240" w:lineRule="auto"/>
              <w:ind w:left="142"/>
              <w:rPr>
                <w:rFonts w:ascii="Times New Roman" w:hAnsi="Times New Roman"/>
                <w:b/>
              </w:rPr>
            </w:pPr>
            <w:r>
              <w:rPr>
                <w:rFonts w:ascii="Times New Roman" w:hAnsi="Times New Roman"/>
                <w:b/>
              </w:rPr>
              <w:t>ОК 04</w:t>
            </w:r>
          </w:p>
          <w:p w14:paraId="7E2C601B" w14:textId="77777777" w:rsidR="004C1066" w:rsidRDefault="00057EB3">
            <w:pPr>
              <w:spacing w:after="0" w:line="240" w:lineRule="auto"/>
              <w:ind w:left="142"/>
              <w:rPr>
                <w:rFonts w:ascii="Times New Roman" w:hAnsi="Times New Roman"/>
                <w:b/>
              </w:rPr>
            </w:pPr>
            <w:r>
              <w:rPr>
                <w:rFonts w:ascii="Times New Roman" w:hAnsi="Times New Roman"/>
                <w:b/>
              </w:rPr>
              <w:t>ОК 05</w:t>
            </w:r>
          </w:p>
          <w:p w14:paraId="076FEE1D" w14:textId="77777777" w:rsidR="004C1066" w:rsidRDefault="00057EB3">
            <w:pPr>
              <w:spacing w:after="0" w:line="240" w:lineRule="auto"/>
              <w:ind w:left="142"/>
              <w:rPr>
                <w:rFonts w:ascii="Times New Roman" w:hAnsi="Times New Roman"/>
                <w:b/>
              </w:rPr>
            </w:pPr>
            <w:r>
              <w:rPr>
                <w:rFonts w:ascii="Times New Roman" w:hAnsi="Times New Roman"/>
                <w:b/>
              </w:rPr>
              <w:t>ОК 06</w:t>
            </w:r>
          </w:p>
          <w:p w14:paraId="6C0E7D37" w14:textId="77777777" w:rsidR="004C1066" w:rsidRDefault="00057EB3">
            <w:pPr>
              <w:spacing w:after="0" w:line="240" w:lineRule="auto"/>
              <w:ind w:left="142"/>
              <w:rPr>
                <w:rFonts w:ascii="Times New Roman" w:hAnsi="Times New Roman"/>
                <w:b/>
              </w:rPr>
            </w:pPr>
            <w:r>
              <w:rPr>
                <w:rFonts w:ascii="Times New Roman" w:hAnsi="Times New Roman"/>
                <w:b/>
              </w:rPr>
              <w:t>ОК 07</w:t>
            </w:r>
          </w:p>
          <w:p w14:paraId="02E6870B" w14:textId="77777777" w:rsidR="004C1066" w:rsidRDefault="00057EB3">
            <w:pPr>
              <w:spacing w:after="0" w:line="240" w:lineRule="auto"/>
              <w:ind w:left="142"/>
              <w:rPr>
                <w:rFonts w:ascii="Times New Roman" w:hAnsi="Times New Roman"/>
              </w:rPr>
            </w:pPr>
            <w:r>
              <w:rPr>
                <w:rFonts w:ascii="Times New Roman" w:hAnsi="Times New Roman"/>
                <w:b/>
              </w:rPr>
              <w:t>ОК 09</w:t>
            </w:r>
          </w:p>
          <w:p w14:paraId="60D75F60" w14:textId="77777777" w:rsidR="004C1066" w:rsidRDefault="004C1066">
            <w:pPr>
              <w:spacing w:after="0" w:line="240" w:lineRule="auto"/>
              <w:ind w:left="142"/>
              <w:rPr>
                <w:rFonts w:ascii="Times New Roman" w:hAnsi="Times New Roman"/>
                <w:b/>
              </w:rPr>
            </w:pPr>
          </w:p>
          <w:p w14:paraId="4172D06D" w14:textId="77777777" w:rsidR="004C1066" w:rsidRDefault="00057EB3">
            <w:pPr>
              <w:spacing w:after="0" w:line="240" w:lineRule="auto"/>
              <w:ind w:left="142"/>
              <w:rPr>
                <w:rFonts w:ascii="Times New Roman" w:hAnsi="Times New Roman"/>
                <w:b/>
              </w:rPr>
            </w:pPr>
            <w:r>
              <w:rPr>
                <w:rFonts w:ascii="Times New Roman" w:hAnsi="Times New Roman"/>
                <w:b/>
              </w:rPr>
              <w:t>ПК 1.1.</w:t>
            </w:r>
          </w:p>
          <w:p w14:paraId="6CB2BB50" w14:textId="77777777" w:rsidR="004C1066" w:rsidRDefault="00057EB3">
            <w:pPr>
              <w:spacing w:after="0" w:line="240" w:lineRule="auto"/>
              <w:ind w:left="142"/>
              <w:rPr>
                <w:rFonts w:ascii="Times New Roman" w:hAnsi="Times New Roman"/>
                <w:b/>
              </w:rPr>
            </w:pPr>
            <w:r>
              <w:rPr>
                <w:rFonts w:ascii="Times New Roman" w:hAnsi="Times New Roman"/>
                <w:b/>
              </w:rPr>
              <w:t>ПК 1.2.</w:t>
            </w:r>
          </w:p>
          <w:p w14:paraId="1FC8E479" w14:textId="77777777" w:rsidR="004C1066" w:rsidRDefault="00057EB3">
            <w:pPr>
              <w:spacing w:after="0" w:line="240" w:lineRule="auto"/>
              <w:ind w:left="142"/>
              <w:rPr>
                <w:rFonts w:ascii="Times New Roman" w:hAnsi="Times New Roman"/>
                <w:b/>
              </w:rPr>
            </w:pPr>
            <w:r>
              <w:rPr>
                <w:rFonts w:ascii="Times New Roman" w:hAnsi="Times New Roman"/>
                <w:b/>
              </w:rPr>
              <w:t>ПК 1.5.</w:t>
            </w:r>
          </w:p>
          <w:p w14:paraId="78F1CBE6" w14:textId="77777777" w:rsidR="004C1066" w:rsidRDefault="00057EB3">
            <w:pPr>
              <w:spacing w:after="0" w:line="240" w:lineRule="auto"/>
              <w:ind w:left="142"/>
              <w:rPr>
                <w:rFonts w:ascii="Times New Roman" w:hAnsi="Times New Roman"/>
                <w:b/>
              </w:rPr>
            </w:pPr>
            <w:r>
              <w:rPr>
                <w:rFonts w:ascii="Times New Roman" w:hAnsi="Times New Roman"/>
                <w:b/>
              </w:rPr>
              <w:t>ПК 1.6.</w:t>
            </w:r>
          </w:p>
          <w:p w14:paraId="6F281D81" w14:textId="77777777" w:rsidR="004C1066" w:rsidRDefault="00057EB3">
            <w:pPr>
              <w:spacing w:after="0" w:line="240" w:lineRule="auto"/>
              <w:ind w:left="142"/>
              <w:rPr>
                <w:rFonts w:ascii="Times New Roman" w:hAnsi="Times New Roman"/>
                <w:b/>
              </w:rPr>
            </w:pPr>
            <w:r>
              <w:rPr>
                <w:rFonts w:ascii="Times New Roman" w:hAnsi="Times New Roman"/>
                <w:b/>
              </w:rPr>
              <w:t>ПК 2.1.</w:t>
            </w:r>
          </w:p>
          <w:p w14:paraId="7100CDE1" w14:textId="77777777" w:rsidR="004C1066" w:rsidRDefault="00057EB3">
            <w:pPr>
              <w:spacing w:after="0" w:line="240" w:lineRule="auto"/>
              <w:ind w:left="142"/>
              <w:rPr>
                <w:rFonts w:ascii="Times New Roman" w:hAnsi="Times New Roman"/>
                <w:b/>
              </w:rPr>
            </w:pPr>
            <w:r>
              <w:rPr>
                <w:rFonts w:ascii="Times New Roman" w:hAnsi="Times New Roman"/>
                <w:b/>
              </w:rPr>
              <w:t>ПК 2.2.</w:t>
            </w:r>
          </w:p>
          <w:p w14:paraId="46E71FDB" w14:textId="77777777" w:rsidR="004C1066" w:rsidRDefault="00057EB3">
            <w:pPr>
              <w:spacing w:after="0" w:line="240" w:lineRule="auto"/>
              <w:ind w:left="142"/>
              <w:rPr>
                <w:rFonts w:ascii="Times New Roman" w:hAnsi="Times New Roman"/>
                <w:b/>
              </w:rPr>
            </w:pPr>
            <w:r>
              <w:rPr>
                <w:rFonts w:ascii="Times New Roman" w:hAnsi="Times New Roman"/>
                <w:b/>
              </w:rPr>
              <w:t>ПК 2.5.</w:t>
            </w:r>
          </w:p>
          <w:p w14:paraId="2BBDFCC9" w14:textId="77777777" w:rsidR="004C1066" w:rsidRDefault="00057EB3">
            <w:pPr>
              <w:spacing w:after="0" w:line="240" w:lineRule="auto"/>
              <w:ind w:left="142"/>
              <w:rPr>
                <w:rFonts w:ascii="Times New Roman" w:hAnsi="Times New Roman"/>
                <w:b/>
              </w:rPr>
            </w:pPr>
            <w:r>
              <w:rPr>
                <w:rFonts w:ascii="Times New Roman" w:hAnsi="Times New Roman"/>
                <w:b/>
              </w:rPr>
              <w:t>ПК 2.6.</w:t>
            </w:r>
          </w:p>
          <w:p w14:paraId="329777E6" w14:textId="77777777" w:rsidR="004C1066" w:rsidRDefault="00057EB3">
            <w:pPr>
              <w:spacing w:after="0" w:line="240" w:lineRule="auto"/>
              <w:ind w:left="142"/>
              <w:rPr>
                <w:rFonts w:ascii="Times New Roman" w:hAnsi="Times New Roman"/>
                <w:b/>
              </w:rPr>
            </w:pPr>
            <w:r>
              <w:rPr>
                <w:rFonts w:ascii="Times New Roman" w:hAnsi="Times New Roman"/>
                <w:b/>
              </w:rPr>
              <w:t>ПК 3.1.</w:t>
            </w:r>
          </w:p>
          <w:p w14:paraId="77DF73F7" w14:textId="77777777" w:rsidR="004C1066" w:rsidRDefault="00057EB3">
            <w:pPr>
              <w:spacing w:after="0" w:line="240" w:lineRule="auto"/>
              <w:ind w:left="142"/>
              <w:rPr>
                <w:rFonts w:ascii="Times New Roman" w:hAnsi="Times New Roman"/>
                <w:b/>
              </w:rPr>
            </w:pPr>
            <w:r>
              <w:rPr>
                <w:rFonts w:ascii="Times New Roman" w:hAnsi="Times New Roman"/>
                <w:b/>
              </w:rPr>
              <w:t>ПК 3.2.</w:t>
            </w:r>
          </w:p>
          <w:p w14:paraId="5270BA86" w14:textId="77777777" w:rsidR="004C1066" w:rsidRDefault="00057EB3">
            <w:pPr>
              <w:spacing w:after="0" w:line="240" w:lineRule="auto"/>
              <w:ind w:left="142"/>
              <w:rPr>
                <w:rFonts w:ascii="Times New Roman" w:hAnsi="Times New Roman"/>
                <w:b/>
              </w:rPr>
            </w:pPr>
            <w:r>
              <w:rPr>
                <w:rFonts w:ascii="Times New Roman" w:hAnsi="Times New Roman"/>
                <w:b/>
              </w:rPr>
              <w:t>ПК 3.5.</w:t>
            </w:r>
          </w:p>
          <w:p w14:paraId="49B080D1" w14:textId="77777777" w:rsidR="004C1066" w:rsidRDefault="00057EB3">
            <w:pPr>
              <w:spacing w:after="0" w:line="240" w:lineRule="auto"/>
              <w:ind w:left="142"/>
              <w:rPr>
                <w:rFonts w:ascii="Times New Roman" w:hAnsi="Times New Roman"/>
                <w:b/>
              </w:rPr>
            </w:pPr>
            <w:r>
              <w:rPr>
                <w:rFonts w:ascii="Times New Roman" w:hAnsi="Times New Roman"/>
                <w:b/>
              </w:rPr>
              <w:t>ПК 3.6.</w:t>
            </w:r>
          </w:p>
          <w:p w14:paraId="134ABF79" w14:textId="77777777" w:rsidR="004C1066" w:rsidRDefault="00057EB3">
            <w:pPr>
              <w:spacing w:after="0" w:line="240" w:lineRule="auto"/>
              <w:ind w:left="142"/>
              <w:rPr>
                <w:rFonts w:ascii="Times New Roman" w:hAnsi="Times New Roman"/>
                <w:b/>
              </w:rPr>
            </w:pPr>
            <w:r>
              <w:rPr>
                <w:rFonts w:ascii="Times New Roman" w:hAnsi="Times New Roman"/>
                <w:b/>
              </w:rPr>
              <w:t>ПК 4.3.</w:t>
            </w:r>
          </w:p>
          <w:p w14:paraId="35A04DDD" w14:textId="77777777" w:rsidR="004C1066" w:rsidRDefault="00057EB3">
            <w:pPr>
              <w:spacing w:after="0" w:line="240" w:lineRule="auto"/>
              <w:ind w:left="142"/>
              <w:rPr>
                <w:rFonts w:ascii="Times New Roman" w:hAnsi="Times New Roman"/>
                <w:b/>
                <w:color w:val="FF0000"/>
              </w:rPr>
            </w:pPr>
            <w:r>
              <w:rPr>
                <w:rFonts w:ascii="Times New Roman" w:hAnsi="Times New Roman"/>
                <w:b/>
              </w:rPr>
              <w:t>ПК 4.4.</w:t>
            </w:r>
          </w:p>
          <w:p w14:paraId="61D7E702" w14:textId="77777777" w:rsidR="004C1066" w:rsidRDefault="004C1066">
            <w:pPr>
              <w:spacing w:after="0" w:line="240" w:lineRule="auto"/>
              <w:ind w:left="142"/>
            </w:pPr>
          </w:p>
        </w:tc>
      </w:tr>
      <w:tr w:rsidR="004C1066" w14:paraId="105E5E82" w14:textId="77777777">
        <w:trPr>
          <w:trHeight w:val="204"/>
        </w:trPr>
        <w:tc>
          <w:tcPr>
            <w:tcW w:w="3118" w:type="dxa"/>
            <w:vMerge w:val="restart"/>
            <w:tcBorders>
              <w:top w:val="nil"/>
              <w:left w:val="single" w:sz="4" w:space="0" w:color="000000"/>
              <w:bottom w:val="single" w:sz="4" w:space="0" w:color="000000"/>
              <w:right w:val="single" w:sz="4" w:space="0" w:color="000000"/>
            </w:tcBorders>
          </w:tcPr>
          <w:p w14:paraId="7523A7C2" w14:textId="77777777" w:rsidR="004C1066" w:rsidRDefault="00057EB3">
            <w:pPr>
              <w:spacing w:after="0" w:line="240" w:lineRule="auto"/>
              <w:ind w:left="142"/>
              <w:rPr>
                <w:rFonts w:ascii="Times New Roman" w:hAnsi="Times New Roman"/>
                <w:b/>
              </w:rPr>
            </w:pPr>
            <w:r>
              <w:rPr>
                <w:rFonts w:ascii="Times New Roman" w:hAnsi="Times New Roman"/>
                <w:b/>
              </w:rPr>
              <w:t>Тема 2.1</w:t>
            </w:r>
          </w:p>
          <w:p w14:paraId="73E7A5D9" w14:textId="77777777" w:rsidR="004C1066" w:rsidRDefault="00057EB3">
            <w:pPr>
              <w:spacing w:after="0" w:line="240" w:lineRule="auto"/>
              <w:ind w:left="142"/>
              <w:rPr>
                <w:rFonts w:ascii="Times New Roman" w:hAnsi="Times New Roman"/>
                <w:b/>
              </w:rPr>
            </w:pPr>
            <w:r>
              <w:rPr>
                <w:rFonts w:ascii="Times New Roman" w:hAnsi="Times New Roman"/>
                <w:b/>
              </w:rPr>
              <w:lastRenderedPageBreak/>
              <w:t>Общая характеристика безопасности полётов.</w:t>
            </w:r>
          </w:p>
        </w:tc>
        <w:tc>
          <w:tcPr>
            <w:tcW w:w="9073" w:type="dxa"/>
            <w:tcBorders>
              <w:top w:val="single" w:sz="4" w:space="0" w:color="000000"/>
              <w:left w:val="single" w:sz="4" w:space="0" w:color="000000"/>
              <w:bottom w:val="single" w:sz="4" w:space="0" w:color="000000"/>
              <w:right w:val="single" w:sz="4" w:space="0" w:color="000000"/>
            </w:tcBorders>
          </w:tcPr>
          <w:p w14:paraId="18D27716" w14:textId="77777777" w:rsidR="004C1066" w:rsidRDefault="00057EB3">
            <w:pPr>
              <w:spacing w:after="0" w:line="240" w:lineRule="auto"/>
              <w:ind w:left="142"/>
              <w:rPr>
                <w:rFonts w:ascii="Times New Roman" w:hAnsi="Times New Roman"/>
                <w:b/>
              </w:rPr>
            </w:pPr>
            <w:r>
              <w:rPr>
                <w:rFonts w:ascii="Times New Roman" w:hAnsi="Times New Roman"/>
                <w:b/>
              </w:rPr>
              <w:lastRenderedPageBreak/>
              <w:t>Содержание  учебного  материала</w:t>
            </w:r>
          </w:p>
        </w:tc>
        <w:tc>
          <w:tcPr>
            <w:tcW w:w="1276" w:type="dxa"/>
            <w:vMerge w:val="restart"/>
            <w:tcBorders>
              <w:top w:val="single" w:sz="4" w:space="0" w:color="000000"/>
              <w:left w:val="single" w:sz="4" w:space="0" w:color="000000"/>
              <w:bottom w:val="single" w:sz="4" w:space="0" w:color="000000"/>
              <w:right w:val="single" w:sz="4" w:space="0" w:color="000000"/>
            </w:tcBorders>
          </w:tcPr>
          <w:p w14:paraId="5D2F4734" w14:textId="77777777" w:rsidR="004C1066" w:rsidRDefault="00057EB3">
            <w:pPr>
              <w:spacing w:after="0" w:line="240" w:lineRule="auto"/>
              <w:ind w:left="142"/>
              <w:rPr>
                <w:rFonts w:ascii="Times New Roman" w:hAnsi="Times New Roman"/>
                <w:b/>
              </w:rPr>
            </w:pPr>
            <w:r>
              <w:rPr>
                <w:rFonts w:ascii="Times New Roman" w:hAnsi="Times New Roman"/>
              </w:rPr>
              <w:t>2</w:t>
            </w:r>
          </w:p>
        </w:tc>
        <w:tc>
          <w:tcPr>
            <w:tcW w:w="1842" w:type="dxa"/>
            <w:vMerge/>
            <w:tcBorders>
              <w:top w:val="single" w:sz="4" w:space="0" w:color="000000"/>
              <w:left w:val="single" w:sz="4" w:space="0" w:color="000000"/>
              <w:bottom w:val="single" w:sz="4" w:space="0" w:color="000000"/>
              <w:right w:val="single" w:sz="4" w:space="0" w:color="000000"/>
            </w:tcBorders>
          </w:tcPr>
          <w:p w14:paraId="79CB8947" w14:textId="77777777" w:rsidR="004C1066" w:rsidRDefault="004C1066"/>
        </w:tc>
      </w:tr>
      <w:tr w:rsidR="004C1066" w14:paraId="64E4AD8B" w14:textId="77777777">
        <w:trPr>
          <w:trHeight w:val="1117"/>
        </w:trPr>
        <w:tc>
          <w:tcPr>
            <w:tcW w:w="3118" w:type="dxa"/>
            <w:vMerge/>
            <w:tcBorders>
              <w:top w:val="nil"/>
              <w:left w:val="single" w:sz="4" w:space="0" w:color="000000"/>
              <w:bottom w:val="single" w:sz="4" w:space="0" w:color="000000"/>
              <w:right w:val="single" w:sz="4" w:space="0" w:color="000000"/>
            </w:tcBorders>
          </w:tcPr>
          <w:p w14:paraId="0F5C627E" w14:textId="77777777" w:rsidR="004C1066" w:rsidRDefault="004C1066"/>
        </w:tc>
        <w:tc>
          <w:tcPr>
            <w:tcW w:w="9073" w:type="dxa"/>
            <w:tcBorders>
              <w:top w:val="single" w:sz="4" w:space="0" w:color="000000"/>
              <w:left w:val="single" w:sz="4" w:space="0" w:color="000000"/>
              <w:bottom w:val="single" w:sz="4" w:space="0" w:color="000000"/>
              <w:right w:val="single" w:sz="4" w:space="0" w:color="000000"/>
            </w:tcBorders>
          </w:tcPr>
          <w:p w14:paraId="663B3744" w14:textId="77777777" w:rsidR="004C1066" w:rsidRDefault="00057EB3">
            <w:pPr>
              <w:spacing w:after="0" w:line="240" w:lineRule="auto"/>
              <w:ind w:left="142"/>
              <w:rPr>
                <w:rFonts w:ascii="Times New Roman" w:hAnsi="Times New Roman"/>
              </w:rPr>
            </w:pPr>
            <w:r>
              <w:rPr>
                <w:rFonts w:ascii="Times New Roman" w:hAnsi="Times New Roman"/>
              </w:rPr>
              <w:t xml:space="preserve">Основные понятия и определения: безопасность полетов (БП), авиационно-транспортная система (АТС) и ее структура. Организационные основы обеспечения БП. </w:t>
            </w:r>
            <w:r>
              <w:rPr>
                <w:rFonts w:ascii="Times New Roman" w:hAnsi="Times New Roman"/>
              </w:rPr>
              <w:t>Государственная система управления безопасностью полётов (СУБП). Основные руководящие документы по обеспечению БП.</w:t>
            </w:r>
          </w:p>
        </w:tc>
        <w:tc>
          <w:tcPr>
            <w:tcW w:w="1276" w:type="dxa"/>
            <w:vMerge/>
            <w:tcBorders>
              <w:top w:val="single" w:sz="4" w:space="0" w:color="000000"/>
              <w:left w:val="single" w:sz="4" w:space="0" w:color="000000"/>
              <w:bottom w:val="single" w:sz="4" w:space="0" w:color="000000"/>
              <w:right w:val="single" w:sz="4" w:space="0" w:color="000000"/>
            </w:tcBorders>
          </w:tcPr>
          <w:p w14:paraId="08C40E16" w14:textId="77777777" w:rsidR="004C1066" w:rsidRDefault="004C1066"/>
        </w:tc>
        <w:tc>
          <w:tcPr>
            <w:tcW w:w="1842" w:type="dxa"/>
            <w:vMerge/>
            <w:tcBorders>
              <w:top w:val="single" w:sz="4" w:space="0" w:color="000000"/>
              <w:left w:val="single" w:sz="4" w:space="0" w:color="000000"/>
              <w:bottom w:val="single" w:sz="4" w:space="0" w:color="000000"/>
              <w:right w:val="single" w:sz="4" w:space="0" w:color="000000"/>
            </w:tcBorders>
          </w:tcPr>
          <w:p w14:paraId="645D286C" w14:textId="77777777" w:rsidR="004C1066" w:rsidRDefault="004C1066"/>
        </w:tc>
      </w:tr>
      <w:tr w:rsidR="004C1066" w14:paraId="71B0DDCB" w14:textId="77777777">
        <w:trPr>
          <w:trHeight w:val="328"/>
        </w:trPr>
        <w:tc>
          <w:tcPr>
            <w:tcW w:w="3118" w:type="dxa"/>
            <w:vMerge w:val="restart"/>
            <w:tcBorders>
              <w:top w:val="single" w:sz="4" w:space="0" w:color="000000"/>
              <w:left w:val="single" w:sz="4" w:space="0" w:color="000000"/>
              <w:bottom w:val="single" w:sz="4" w:space="0" w:color="000000"/>
              <w:right w:val="single" w:sz="4" w:space="0" w:color="000000"/>
            </w:tcBorders>
          </w:tcPr>
          <w:p w14:paraId="33E2A66E" w14:textId="77777777" w:rsidR="004C1066" w:rsidRDefault="00057EB3">
            <w:pPr>
              <w:spacing w:after="0" w:line="240" w:lineRule="auto"/>
              <w:ind w:left="142"/>
              <w:rPr>
                <w:rFonts w:ascii="Times New Roman" w:hAnsi="Times New Roman"/>
                <w:b/>
              </w:rPr>
            </w:pPr>
            <w:r>
              <w:rPr>
                <w:rFonts w:ascii="Times New Roman" w:hAnsi="Times New Roman"/>
                <w:b/>
              </w:rPr>
              <w:t>Тема 2.2</w:t>
            </w:r>
          </w:p>
          <w:p w14:paraId="1917AA3F" w14:textId="77777777" w:rsidR="004C1066" w:rsidRDefault="00057EB3">
            <w:pPr>
              <w:spacing w:after="0" w:line="240" w:lineRule="auto"/>
              <w:ind w:left="142"/>
              <w:rPr>
                <w:rFonts w:ascii="Times New Roman" w:hAnsi="Times New Roman"/>
              </w:rPr>
            </w:pPr>
            <w:r>
              <w:rPr>
                <w:rFonts w:ascii="Times New Roman" w:hAnsi="Times New Roman"/>
                <w:b/>
              </w:rPr>
              <w:t>Авиационно-транспортная система и факторы, определяющие безопасность полетов.</w:t>
            </w:r>
          </w:p>
        </w:tc>
        <w:tc>
          <w:tcPr>
            <w:tcW w:w="9073" w:type="dxa"/>
            <w:tcBorders>
              <w:top w:val="single" w:sz="4" w:space="0" w:color="000000"/>
              <w:left w:val="single" w:sz="4" w:space="0" w:color="000000"/>
              <w:bottom w:val="single" w:sz="4" w:space="0" w:color="000000"/>
              <w:right w:val="single" w:sz="4" w:space="0" w:color="000000"/>
            </w:tcBorders>
          </w:tcPr>
          <w:p w14:paraId="3BEAF606" w14:textId="77777777" w:rsidR="004C1066" w:rsidRDefault="00057EB3">
            <w:pPr>
              <w:spacing w:after="0" w:line="240" w:lineRule="auto"/>
              <w:ind w:left="142"/>
              <w:rPr>
                <w:rFonts w:ascii="Times New Roman" w:hAnsi="Times New Roman"/>
                <w:b/>
              </w:rPr>
            </w:pPr>
            <w:r>
              <w:rPr>
                <w:rFonts w:ascii="Times New Roman" w:hAnsi="Times New Roman"/>
                <w:b/>
              </w:rPr>
              <w:t>Содержание  учебного  материала</w:t>
            </w:r>
          </w:p>
        </w:tc>
        <w:tc>
          <w:tcPr>
            <w:tcW w:w="1276" w:type="dxa"/>
            <w:vMerge w:val="restart"/>
            <w:tcBorders>
              <w:top w:val="single" w:sz="4" w:space="0" w:color="000000"/>
              <w:left w:val="single" w:sz="4" w:space="0" w:color="000000"/>
              <w:bottom w:val="single" w:sz="4" w:space="0" w:color="000000"/>
              <w:right w:val="single" w:sz="4" w:space="0" w:color="000000"/>
            </w:tcBorders>
          </w:tcPr>
          <w:p w14:paraId="3FED146E" w14:textId="77777777" w:rsidR="004C1066" w:rsidRDefault="00057EB3">
            <w:pPr>
              <w:spacing w:after="0" w:line="240" w:lineRule="auto"/>
              <w:ind w:left="142"/>
              <w:rPr>
                <w:rFonts w:ascii="Times New Roman" w:hAnsi="Times New Roman"/>
              </w:rPr>
            </w:pPr>
            <w:r>
              <w:rPr>
                <w:rFonts w:ascii="Times New Roman" w:hAnsi="Times New Roman"/>
              </w:rPr>
              <w:t>6</w:t>
            </w:r>
          </w:p>
        </w:tc>
        <w:tc>
          <w:tcPr>
            <w:tcW w:w="1842" w:type="dxa"/>
            <w:vMerge/>
            <w:tcBorders>
              <w:top w:val="single" w:sz="4" w:space="0" w:color="000000"/>
              <w:left w:val="single" w:sz="4" w:space="0" w:color="000000"/>
              <w:bottom w:val="single" w:sz="4" w:space="0" w:color="000000"/>
              <w:right w:val="single" w:sz="4" w:space="0" w:color="000000"/>
            </w:tcBorders>
          </w:tcPr>
          <w:p w14:paraId="0535880C" w14:textId="77777777" w:rsidR="004C1066" w:rsidRDefault="004C1066"/>
        </w:tc>
      </w:tr>
      <w:tr w:rsidR="004C1066" w14:paraId="0C50B8AA" w14:textId="77777777">
        <w:trPr>
          <w:trHeight w:val="1918"/>
        </w:trPr>
        <w:tc>
          <w:tcPr>
            <w:tcW w:w="3118" w:type="dxa"/>
            <w:vMerge/>
            <w:tcBorders>
              <w:top w:val="single" w:sz="4" w:space="0" w:color="000000"/>
              <w:left w:val="single" w:sz="4" w:space="0" w:color="000000"/>
              <w:bottom w:val="single" w:sz="4" w:space="0" w:color="000000"/>
              <w:right w:val="single" w:sz="4" w:space="0" w:color="000000"/>
            </w:tcBorders>
          </w:tcPr>
          <w:p w14:paraId="29399FBF" w14:textId="77777777" w:rsidR="004C1066" w:rsidRDefault="004C1066"/>
        </w:tc>
        <w:tc>
          <w:tcPr>
            <w:tcW w:w="9073" w:type="dxa"/>
            <w:tcBorders>
              <w:top w:val="single" w:sz="4" w:space="0" w:color="000000"/>
              <w:left w:val="single" w:sz="4" w:space="0" w:color="000000"/>
              <w:bottom w:val="single" w:sz="4" w:space="0" w:color="000000"/>
              <w:right w:val="single" w:sz="4" w:space="0" w:color="000000"/>
            </w:tcBorders>
          </w:tcPr>
          <w:p w14:paraId="22B2248D" w14:textId="77777777" w:rsidR="004C1066" w:rsidRDefault="00057EB3">
            <w:pPr>
              <w:spacing w:after="0" w:line="240" w:lineRule="auto"/>
              <w:ind w:left="142"/>
              <w:rPr>
                <w:rFonts w:ascii="Times New Roman" w:hAnsi="Times New Roman"/>
                <w:b/>
              </w:rPr>
            </w:pPr>
            <w:r>
              <w:rPr>
                <w:rFonts w:ascii="Times New Roman" w:hAnsi="Times New Roman"/>
              </w:rPr>
              <w:t>Основные свойства и структура авиационно-транспортной системы (подсистемы):  «</w:t>
            </w:r>
            <w:proofErr w:type="spellStart"/>
            <w:r>
              <w:rPr>
                <w:rFonts w:ascii="Times New Roman" w:hAnsi="Times New Roman"/>
              </w:rPr>
              <w:t>Экипаж</w:t>
            </w:r>
            <w:r>
              <w:rPr>
                <w:rFonts w:ascii="Symbol" w:hAnsi="Symbol"/>
              </w:rPr>
              <w:t>-</w:t>
            </w:r>
            <w:r>
              <w:rPr>
                <w:rFonts w:ascii="Times New Roman" w:hAnsi="Times New Roman"/>
              </w:rPr>
              <w:t>ВС</w:t>
            </w:r>
            <w:proofErr w:type="spellEnd"/>
            <w:r>
              <w:rPr>
                <w:rFonts w:ascii="Times New Roman" w:hAnsi="Times New Roman"/>
              </w:rPr>
              <w:t xml:space="preserve">»,  «Обслуживание воздушного движения»; «Обеспечение полетов», </w:t>
            </w:r>
            <w:r>
              <w:rPr>
                <w:rFonts w:ascii="Times New Roman" w:hAnsi="Times New Roman"/>
                <w:color w:val="000000" w:themeColor="text1"/>
              </w:rPr>
              <w:t>«</w:t>
            </w:r>
            <w:r>
              <w:rPr>
                <w:rFonts w:ascii="Times New Roman" w:hAnsi="Times New Roman"/>
              </w:rPr>
              <w:t xml:space="preserve">Управление лётной работой» </w:t>
            </w:r>
            <w:r>
              <w:rPr>
                <w:rFonts w:ascii="Times New Roman" w:hAnsi="Times New Roman"/>
                <w:color w:val="000000" w:themeColor="text1"/>
              </w:rPr>
              <w:t xml:space="preserve">и их функциональные связи. </w:t>
            </w:r>
            <w:r>
              <w:rPr>
                <w:rFonts w:ascii="Times New Roman" w:hAnsi="Times New Roman"/>
              </w:rPr>
              <w:t xml:space="preserve">Внешние условия и их влияние на </w:t>
            </w:r>
            <w:r>
              <w:rPr>
                <w:rFonts w:ascii="Times New Roman" w:hAnsi="Times New Roman"/>
              </w:rPr>
              <w:t>подсистемы АТС. Биотехнические системы в АТС. Основные критерии надежности. Факторы, снижающие надежность биотехнической системы. Методы повышения надежности системы. Системные и внесистемные факторы, воздействующие на функциональную эффективность системы.</w:t>
            </w:r>
          </w:p>
        </w:tc>
        <w:tc>
          <w:tcPr>
            <w:tcW w:w="1276" w:type="dxa"/>
            <w:vMerge/>
            <w:tcBorders>
              <w:top w:val="single" w:sz="4" w:space="0" w:color="000000"/>
              <w:left w:val="single" w:sz="4" w:space="0" w:color="000000"/>
              <w:bottom w:val="single" w:sz="4" w:space="0" w:color="000000"/>
              <w:right w:val="single" w:sz="4" w:space="0" w:color="000000"/>
            </w:tcBorders>
          </w:tcPr>
          <w:p w14:paraId="2730F79C" w14:textId="77777777" w:rsidR="004C1066" w:rsidRDefault="004C1066"/>
        </w:tc>
        <w:tc>
          <w:tcPr>
            <w:tcW w:w="1842" w:type="dxa"/>
            <w:vMerge/>
            <w:tcBorders>
              <w:top w:val="single" w:sz="4" w:space="0" w:color="000000"/>
              <w:left w:val="single" w:sz="4" w:space="0" w:color="000000"/>
              <w:bottom w:val="single" w:sz="4" w:space="0" w:color="000000"/>
              <w:right w:val="single" w:sz="4" w:space="0" w:color="000000"/>
            </w:tcBorders>
          </w:tcPr>
          <w:p w14:paraId="1C97F2F7" w14:textId="77777777" w:rsidR="004C1066" w:rsidRDefault="004C1066"/>
        </w:tc>
      </w:tr>
      <w:tr w:rsidR="004C1066" w14:paraId="0671ECCA" w14:textId="77777777">
        <w:trPr>
          <w:trHeight w:val="245"/>
        </w:trPr>
        <w:tc>
          <w:tcPr>
            <w:tcW w:w="3118" w:type="dxa"/>
            <w:vMerge/>
            <w:tcBorders>
              <w:top w:val="single" w:sz="4" w:space="0" w:color="000000"/>
              <w:left w:val="single" w:sz="4" w:space="0" w:color="000000"/>
              <w:bottom w:val="single" w:sz="4" w:space="0" w:color="000000"/>
              <w:right w:val="single" w:sz="4" w:space="0" w:color="000000"/>
            </w:tcBorders>
          </w:tcPr>
          <w:p w14:paraId="0FC8F773" w14:textId="77777777" w:rsidR="004C1066" w:rsidRDefault="004C1066"/>
        </w:tc>
        <w:tc>
          <w:tcPr>
            <w:tcW w:w="9073" w:type="dxa"/>
            <w:tcBorders>
              <w:top w:val="single" w:sz="4" w:space="0" w:color="000000"/>
              <w:left w:val="single" w:sz="4" w:space="0" w:color="000000"/>
              <w:bottom w:val="single" w:sz="4" w:space="0" w:color="000000"/>
              <w:right w:val="single" w:sz="4" w:space="0" w:color="000000"/>
            </w:tcBorders>
          </w:tcPr>
          <w:p w14:paraId="2BC9B844" w14:textId="77777777" w:rsidR="004C1066" w:rsidRDefault="00057EB3">
            <w:pPr>
              <w:spacing w:after="0" w:line="240" w:lineRule="auto"/>
              <w:ind w:left="142"/>
              <w:rPr>
                <w:rFonts w:ascii="Times New Roman" w:hAnsi="Times New Roman"/>
                <w:b/>
              </w:rPr>
            </w:pPr>
            <w:r>
              <w:rPr>
                <w:rFonts w:ascii="Times New Roman" w:hAnsi="Times New Roman"/>
                <w:b/>
              </w:rPr>
              <w:t>В том числе практических и лабораторных занятий</w:t>
            </w:r>
          </w:p>
        </w:tc>
        <w:tc>
          <w:tcPr>
            <w:tcW w:w="1276" w:type="dxa"/>
            <w:tcBorders>
              <w:top w:val="single" w:sz="4" w:space="0" w:color="000000"/>
              <w:left w:val="single" w:sz="4" w:space="0" w:color="000000"/>
              <w:bottom w:val="single" w:sz="4" w:space="0" w:color="000000"/>
              <w:right w:val="single" w:sz="4" w:space="0" w:color="000000"/>
            </w:tcBorders>
          </w:tcPr>
          <w:p w14:paraId="74AED919" w14:textId="77777777" w:rsidR="004C1066" w:rsidRDefault="00057EB3">
            <w:pPr>
              <w:spacing w:after="0" w:line="240" w:lineRule="auto"/>
              <w:ind w:left="142"/>
              <w:rPr>
                <w:rFonts w:ascii="Times New Roman" w:hAnsi="Times New Roman"/>
                <w:b/>
              </w:rPr>
            </w:pPr>
            <w:r>
              <w:rPr>
                <w:rFonts w:ascii="Times New Roman" w:hAnsi="Times New Roman"/>
                <w:b/>
              </w:rPr>
              <w:t>2</w:t>
            </w:r>
          </w:p>
        </w:tc>
        <w:tc>
          <w:tcPr>
            <w:tcW w:w="1842" w:type="dxa"/>
            <w:vMerge/>
            <w:tcBorders>
              <w:top w:val="single" w:sz="4" w:space="0" w:color="000000"/>
              <w:left w:val="single" w:sz="4" w:space="0" w:color="000000"/>
              <w:bottom w:val="single" w:sz="4" w:space="0" w:color="000000"/>
              <w:right w:val="single" w:sz="4" w:space="0" w:color="000000"/>
            </w:tcBorders>
          </w:tcPr>
          <w:p w14:paraId="72CB9076" w14:textId="77777777" w:rsidR="004C1066" w:rsidRDefault="004C1066"/>
        </w:tc>
      </w:tr>
      <w:tr w:rsidR="004C1066" w14:paraId="019B62DF" w14:textId="77777777">
        <w:trPr>
          <w:trHeight w:val="533"/>
        </w:trPr>
        <w:tc>
          <w:tcPr>
            <w:tcW w:w="3118" w:type="dxa"/>
            <w:vMerge/>
            <w:tcBorders>
              <w:top w:val="single" w:sz="4" w:space="0" w:color="000000"/>
              <w:left w:val="single" w:sz="4" w:space="0" w:color="000000"/>
              <w:bottom w:val="single" w:sz="4" w:space="0" w:color="000000"/>
              <w:right w:val="single" w:sz="4" w:space="0" w:color="000000"/>
            </w:tcBorders>
          </w:tcPr>
          <w:p w14:paraId="5B95C6D7" w14:textId="77777777" w:rsidR="004C1066" w:rsidRDefault="004C1066"/>
        </w:tc>
        <w:tc>
          <w:tcPr>
            <w:tcW w:w="9073" w:type="dxa"/>
            <w:tcBorders>
              <w:top w:val="single" w:sz="4" w:space="0" w:color="000000"/>
              <w:left w:val="single" w:sz="4" w:space="0" w:color="000000"/>
              <w:bottom w:val="single" w:sz="4" w:space="0" w:color="000000"/>
              <w:right w:val="single" w:sz="4" w:space="0" w:color="000000"/>
            </w:tcBorders>
          </w:tcPr>
          <w:p w14:paraId="1BFA0E8F" w14:textId="77777777" w:rsidR="004C1066" w:rsidRDefault="00057EB3">
            <w:pPr>
              <w:spacing w:after="0" w:line="240" w:lineRule="auto"/>
              <w:ind w:left="142"/>
              <w:rPr>
                <w:rFonts w:ascii="Times New Roman" w:hAnsi="Times New Roman"/>
                <w:color w:val="FF0000"/>
              </w:rPr>
            </w:pPr>
            <w:r>
              <w:rPr>
                <w:rFonts w:ascii="Times New Roman" w:hAnsi="Times New Roman"/>
                <w:b/>
              </w:rPr>
              <w:t xml:space="preserve">Практическое занятие №3 </w:t>
            </w:r>
            <w:r>
              <w:rPr>
                <w:rFonts w:ascii="Times New Roman" w:hAnsi="Times New Roman"/>
                <w:color w:val="000000" w:themeColor="text1"/>
              </w:rPr>
              <w:t>Факторы, определяющие функциональную эффективность экипажа.</w:t>
            </w:r>
          </w:p>
        </w:tc>
        <w:tc>
          <w:tcPr>
            <w:tcW w:w="1276" w:type="dxa"/>
            <w:tcBorders>
              <w:top w:val="single" w:sz="4" w:space="0" w:color="000000"/>
              <w:left w:val="single" w:sz="4" w:space="0" w:color="000000"/>
              <w:bottom w:val="single" w:sz="4" w:space="0" w:color="000000"/>
              <w:right w:val="single" w:sz="4" w:space="0" w:color="000000"/>
            </w:tcBorders>
          </w:tcPr>
          <w:p w14:paraId="630D3F5E" w14:textId="77777777" w:rsidR="004C1066" w:rsidRDefault="00057EB3">
            <w:pPr>
              <w:spacing w:after="0" w:line="240" w:lineRule="auto"/>
              <w:ind w:left="142"/>
              <w:rPr>
                <w:rFonts w:ascii="Times New Roman" w:hAnsi="Times New Roman"/>
              </w:rPr>
            </w:pPr>
            <w:r>
              <w:rPr>
                <w:rFonts w:ascii="Times New Roman" w:hAnsi="Times New Roman"/>
              </w:rPr>
              <w:t>2</w:t>
            </w:r>
          </w:p>
        </w:tc>
        <w:tc>
          <w:tcPr>
            <w:tcW w:w="1842" w:type="dxa"/>
            <w:vMerge/>
            <w:tcBorders>
              <w:top w:val="single" w:sz="4" w:space="0" w:color="000000"/>
              <w:left w:val="single" w:sz="4" w:space="0" w:color="000000"/>
              <w:bottom w:val="single" w:sz="4" w:space="0" w:color="000000"/>
              <w:right w:val="single" w:sz="4" w:space="0" w:color="000000"/>
            </w:tcBorders>
          </w:tcPr>
          <w:p w14:paraId="0E44D490" w14:textId="77777777" w:rsidR="004C1066" w:rsidRDefault="004C1066"/>
        </w:tc>
      </w:tr>
      <w:tr w:rsidR="004C1066" w14:paraId="6716AD91" w14:textId="77777777">
        <w:trPr>
          <w:trHeight w:val="290"/>
        </w:trPr>
        <w:tc>
          <w:tcPr>
            <w:tcW w:w="3118" w:type="dxa"/>
            <w:vMerge w:val="restart"/>
            <w:tcBorders>
              <w:top w:val="single" w:sz="4" w:space="0" w:color="000000"/>
              <w:left w:val="single" w:sz="4" w:space="0" w:color="000000"/>
              <w:bottom w:val="single" w:sz="4" w:space="0" w:color="000000"/>
              <w:right w:val="single" w:sz="4" w:space="0" w:color="000000"/>
            </w:tcBorders>
          </w:tcPr>
          <w:p w14:paraId="412CAE39" w14:textId="77777777" w:rsidR="004C1066" w:rsidRDefault="00057EB3">
            <w:pPr>
              <w:spacing w:after="0" w:line="240" w:lineRule="auto"/>
              <w:ind w:left="142"/>
              <w:rPr>
                <w:rFonts w:ascii="Times New Roman" w:hAnsi="Times New Roman"/>
                <w:b/>
              </w:rPr>
            </w:pPr>
            <w:r>
              <w:rPr>
                <w:rFonts w:ascii="Times New Roman" w:hAnsi="Times New Roman"/>
                <w:b/>
              </w:rPr>
              <w:t>Тема 2.3</w:t>
            </w:r>
          </w:p>
          <w:p w14:paraId="6A2496CC" w14:textId="77777777" w:rsidR="004C1066" w:rsidRDefault="00057EB3">
            <w:pPr>
              <w:spacing w:after="0" w:line="240" w:lineRule="auto"/>
              <w:ind w:left="142"/>
              <w:rPr>
                <w:rFonts w:ascii="Times New Roman" w:hAnsi="Times New Roman"/>
              </w:rPr>
            </w:pPr>
            <w:r>
              <w:rPr>
                <w:rFonts w:ascii="Times New Roman" w:hAnsi="Times New Roman"/>
                <w:b/>
              </w:rPr>
              <w:t>Авиационная техника и безопасность полетов.</w:t>
            </w:r>
          </w:p>
        </w:tc>
        <w:tc>
          <w:tcPr>
            <w:tcW w:w="9073" w:type="dxa"/>
            <w:tcBorders>
              <w:top w:val="single" w:sz="4" w:space="0" w:color="000000"/>
              <w:left w:val="single" w:sz="4" w:space="0" w:color="000000"/>
              <w:bottom w:val="single" w:sz="4" w:space="0" w:color="000000"/>
              <w:right w:val="single" w:sz="4" w:space="0" w:color="000000"/>
            </w:tcBorders>
          </w:tcPr>
          <w:p w14:paraId="18BA1077" w14:textId="77777777" w:rsidR="004C1066" w:rsidRDefault="00057EB3">
            <w:pPr>
              <w:spacing w:after="0" w:line="240" w:lineRule="auto"/>
              <w:ind w:left="142"/>
              <w:rPr>
                <w:rFonts w:ascii="Times New Roman" w:hAnsi="Times New Roman"/>
                <w:b/>
              </w:rPr>
            </w:pPr>
            <w:r>
              <w:rPr>
                <w:rFonts w:ascii="Times New Roman" w:hAnsi="Times New Roman"/>
                <w:b/>
              </w:rPr>
              <w:t>Содержание  учебного  материала</w:t>
            </w:r>
          </w:p>
        </w:tc>
        <w:tc>
          <w:tcPr>
            <w:tcW w:w="1276" w:type="dxa"/>
            <w:vMerge w:val="restart"/>
            <w:tcBorders>
              <w:top w:val="single" w:sz="4" w:space="0" w:color="000000"/>
              <w:left w:val="single" w:sz="4" w:space="0" w:color="000000"/>
              <w:bottom w:val="single" w:sz="4" w:space="0" w:color="000000"/>
              <w:right w:val="single" w:sz="4" w:space="0" w:color="000000"/>
            </w:tcBorders>
          </w:tcPr>
          <w:p w14:paraId="35165E7A" w14:textId="77777777" w:rsidR="004C1066" w:rsidRDefault="00057EB3">
            <w:pPr>
              <w:spacing w:after="0" w:line="240" w:lineRule="auto"/>
              <w:ind w:left="142"/>
              <w:rPr>
                <w:rFonts w:ascii="Times New Roman" w:hAnsi="Times New Roman"/>
              </w:rPr>
            </w:pPr>
            <w:r>
              <w:rPr>
                <w:rFonts w:ascii="Times New Roman" w:hAnsi="Times New Roman"/>
              </w:rPr>
              <w:t>6</w:t>
            </w:r>
          </w:p>
        </w:tc>
        <w:tc>
          <w:tcPr>
            <w:tcW w:w="1842" w:type="dxa"/>
            <w:vMerge/>
            <w:tcBorders>
              <w:top w:val="single" w:sz="4" w:space="0" w:color="000000"/>
              <w:left w:val="single" w:sz="4" w:space="0" w:color="000000"/>
              <w:bottom w:val="single" w:sz="4" w:space="0" w:color="000000"/>
              <w:right w:val="single" w:sz="4" w:space="0" w:color="000000"/>
            </w:tcBorders>
          </w:tcPr>
          <w:p w14:paraId="36333F78" w14:textId="77777777" w:rsidR="004C1066" w:rsidRDefault="004C1066"/>
        </w:tc>
      </w:tr>
      <w:tr w:rsidR="004C1066" w14:paraId="055C527C" w14:textId="77777777">
        <w:trPr>
          <w:trHeight w:val="1685"/>
        </w:trPr>
        <w:tc>
          <w:tcPr>
            <w:tcW w:w="3118" w:type="dxa"/>
            <w:vMerge/>
            <w:tcBorders>
              <w:top w:val="single" w:sz="4" w:space="0" w:color="000000"/>
              <w:left w:val="single" w:sz="4" w:space="0" w:color="000000"/>
              <w:bottom w:val="single" w:sz="4" w:space="0" w:color="000000"/>
              <w:right w:val="single" w:sz="4" w:space="0" w:color="000000"/>
            </w:tcBorders>
          </w:tcPr>
          <w:p w14:paraId="6C0D7EBF" w14:textId="77777777" w:rsidR="004C1066" w:rsidRDefault="004C1066"/>
        </w:tc>
        <w:tc>
          <w:tcPr>
            <w:tcW w:w="9073" w:type="dxa"/>
            <w:tcBorders>
              <w:top w:val="single" w:sz="4" w:space="0" w:color="000000"/>
              <w:left w:val="single" w:sz="4" w:space="0" w:color="000000"/>
              <w:bottom w:val="single" w:sz="4" w:space="0" w:color="000000"/>
              <w:right w:val="single" w:sz="4" w:space="0" w:color="000000"/>
            </w:tcBorders>
          </w:tcPr>
          <w:p w14:paraId="5CC454E1" w14:textId="77777777" w:rsidR="004C1066" w:rsidRDefault="00057EB3">
            <w:pPr>
              <w:spacing w:after="0" w:line="240" w:lineRule="auto"/>
              <w:ind w:left="142"/>
              <w:rPr>
                <w:rFonts w:ascii="Times New Roman" w:hAnsi="Times New Roman"/>
              </w:rPr>
            </w:pPr>
            <w:r>
              <w:rPr>
                <w:rFonts w:ascii="Times New Roman" w:hAnsi="Times New Roman"/>
              </w:rPr>
              <w:t xml:space="preserve">Отказы </w:t>
            </w:r>
            <w:r>
              <w:rPr>
                <w:rFonts w:ascii="Times New Roman" w:hAnsi="Times New Roman"/>
              </w:rPr>
              <w:t>авиационной техники. Критерии надежности авиационной техники: безотказность, ремонтопригодность, сохраняемость, моральная и техническая долговечность. Методы обеспечения надежности: ресурс, срок службы, резервирование. Показатели надежности. Роль инженерно</w:t>
            </w:r>
            <w:r>
              <w:rPr>
                <w:rFonts w:ascii="Times New Roman" w:hAnsi="Times New Roman"/>
              </w:rPr>
              <w:t>-авиационной службы и ее задачи по обеспечению безопасности полетов. Функциональные связи с системой "</w:t>
            </w:r>
            <w:proofErr w:type="spellStart"/>
            <w:r>
              <w:rPr>
                <w:rFonts w:ascii="Times New Roman" w:hAnsi="Times New Roman"/>
              </w:rPr>
              <w:t>Экипаж</w:t>
            </w:r>
            <w:r>
              <w:rPr>
                <w:rFonts w:ascii="Symbol" w:hAnsi="Symbol"/>
              </w:rPr>
              <w:t>-</w:t>
            </w:r>
            <w:r>
              <w:rPr>
                <w:rFonts w:ascii="Times New Roman" w:hAnsi="Times New Roman"/>
              </w:rPr>
              <w:t>ВС</w:t>
            </w:r>
            <w:proofErr w:type="spellEnd"/>
            <w:r>
              <w:rPr>
                <w:rFonts w:ascii="Times New Roman" w:hAnsi="Times New Roman"/>
              </w:rPr>
              <w:t>". Контроль экипажа за техническим состоянием ВС.</w:t>
            </w:r>
          </w:p>
        </w:tc>
        <w:tc>
          <w:tcPr>
            <w:tcW w:w="1276" w:type="dxa"/>
            <w:vMerge/>
            <w:tcBorders>
              <w:top w:val="single" w:sz="4" w:space="0" w:color="000000"/>
              <w:left w:val="single" w:sz="4" w:space="0" w:color="000000"/>
              <w:bottom w:val="single" w:sz="4" w:space="0" w:color="000000"/>
              <w:right w:val="single" w:sz="4" w:space="0" w:color="000000"/>
            </w:tcBorders>
          </w:tcPr>
          <w:p w14:paraId="72F9205D" w14:textId="77777777" w:rsidR="004C1066" w:rsidRDefault="004C1066"/>
        </w:tc>
        <w:tc>
          <w:tcPr>
            <w:tcW w:w="1842" w:type="dxa"/>
            <w:vMerge/>
            <w:tcBorders>
              <w:top w:val="single" w:sz="4" w:space="0" w:color="000000"/>
              <w:left w:val="single" w:sz="4" w:space="0" w:color="000000"/>
              <w:bottom w:val="single" w:sz="4" w:space="0" w:color="000000"/>
              <w:right w:val="single" w:sz="4" w:space="0" w:color="000000"/>
            </w:tcBorders>
          </w:tcPr>
          <w:p w14:paraId="5A5B8DD0" w14:textId="77777777" w:rsidR="004C1066" w:rsidRDefault="004C1066"/>
        </w:tc>
      </w:tr>
      <w:tr w:rsidR="004C1066" w14:paraId="7DC4F9B2" w14:textId="77777777">
        <w:trPr>
          <w:trHeight w:val="298"/>
        </w:trPr>
        <w:tc>
          <w:tcPr>
            <w:tcW w:w="3118" w:type="dxa"/>
            <w:vMerge w:val="restart"/>
            <w:tcBorders>
              <w:top w:val="single" w:sz="4" w:space="0" w:color="000000"/>
              <w:left w:val="single" w:sz="4" w:space="0" w:color="000000"/>
              <w:bottom w:val="single" w:sz="4" w:space="0" w:color="000000"/>
              <w:right w:val="single" w:sz="4" w:space="0" w:color="000000"/>
            </w:tcBorders>
          </w:tcPr>
          <w:p w14:paraId="41D5246E" w14:textId="77777777" w:rsidR="004C1066" w:rsidRDefault="00057EB3">
            <w:pPr>
              <w:spacing w:after="0" w:line="240" w:lineRule="auto"/>
              <w:ind w:left="142"/>
              <w:rPr>
                <w:rFonts w:ascii="Times New Roman" w:hAnsi="Times New Roman"/>
                <w:b/>
              </w:rPr>
            </w:pPr>
            <w:r>
              <w:rPr>
                <w:rFonts w:ascii="Times New Roman" w:hAnsi="Times New Roman"/>
                <w:b/>
              </w:rPr>
              <w:t>Тема 2.4</w:t>
            </w:r>
          </w:p>
          <w:p w14:paraId="28E37172" w14:textId="77777777" w:rsidR="004C1066" w:rsidRDefault="00057EB3">
            <w:pPr>
              <w:spacing w:after="0" w:line="240" w:lineRule="auto"/>
              <w:ind w:left="142"/>
              <w:rPr>
                <w:rFonts w:ascii="Times New Roman" w:hAnsi="Times New Roman"/>
              </w:rPr>
            </w:pPr>
            <w:r>
              <w:rPr>
                <w:rFonts w:ascii="Times New Roman" w:hAnsi="Times New Roman"/>
                <w:b/>
              </w:rPr>
              <w:t>Классификация авиационных событий.</w:t>
            </w:r>
          </w:p>
        </w:tc>
        <w:tc>
          <w:tcPr>
            <w:tcW w:w="9073" w:type="dxa"/>
            <w:tcBorders>
              <w:top w:val="single" w:sz="4" w:space="0" w:color="000000"/>
              <w:left w:val="single" w:sz="4" w:space="0" w:color="000000"/>
              <w:bottom w:val="single" w:sz="4" w:space="0" w:color="000000"/>
              <w:right w:val="single" w:sz="4" w:space="0" w:color="000000"/>
            </w:tcBorders>
          </w:tcPr>
          <w:p w14:paraId="3883E1F4" w14:textId="77777777" w:rsidR="004C1066" w:rsidRDefault="00057EB3">
            <w:pPr>
              <w:spacing w:after="0" w:line="240" w:lineRule="auto"/>
              <w:ind w:left="142"/>
              <w:rPr>
                <w:rFonts w:ascii="Times New Roman" w:hAnsi="Times New Roman"/>
                <w:b/>
              </w:rPr>
            </w:pPr>
            <w:r>
              <w:rPr>
                <w:rFonts w:ascii="Times New Roman" w:hAnsi="Times New Roman"/>
                <w:b/>
              </w:rPr>
              <w:t>Содержание  учебного  материала</w:t>
            </w:r>
          </w:p>
        </w:tc>
        <w:tc>
          <w:tcPr>
            <w:tcW w:w="1276" w:type="dxa"/>
            <w:vMerge w:val="restart"/>
            <w:tcBorders>
              <w:top w:val="single" w:sz="4" w:space="0" w:color="000000"/>
              <w:left w:val="single" w:sz="4" w:space="0" w:color="000000"/>
              <w:bottom w:val="single" w:sz="4" w:space="0" w:color="000000"/>
              <w:right w:val="single" w:sz="4" w:space="0" w:color="000000"/>
            </w:tcBorders>
          </w:tcPr>
          <w:p w14:paraId="368028AE" w14:textId="77777777" w:rsidR="004C1066" w:rsidRDefault="00057EB3">
            <w:pPr>
              <w:spacing w:after="0" w:line="240" w:lineRule="auto"/>
              <w:ind w:left="142"/>
              <w:rPr>
                <w:rFonts w:ascii="Times New Roman" w:hAnsi="Times New Roman"/>
              </w:rPr>
            </w:pPr>
            <w:r>
              <w:rPr>
                <w:rFonts w:ascii="Times New Roman" w:hAnsi="Times New Roman"/>
              </w:rPr>
              <w:t>6</w:t>
            </w:r>
          </w:p>
        </w:tc>
        <w:tc>
          <w:tcPr>
            <w:tcW w:w="1842" w:type="dxa"/>
            <w:vMerge/>
            <w:tcBorders>
              <w:top w:val="single" w:sz="4" w:space="0" w:color="000000"/>
              <w:left w:val="single" w:sz="4" w:space="0" w:color="000000"/>
              <w:bottom w:val="single" w:sz="4" w:space="0" w:color="000000"/>
              <w:right w:val="single" w:sz="4" w:space="0" w:color="000000"/>
            </w:tcBorders>
          </w:tcPr>
          <w:p w14:paraId="6DA56949" w14:textId="77777777" w:rsidR="004C1066" w:rsidRDefault="004C1066"/>
        </w:tc>
      </w:tr>
      <w:tr w:rsidR="004C1066" w14:paraId="0A0A55EA" w14:textId="77777777">
        <w:trPr>
          <w:trHeight w:val="1073"/>
        </w:trPr>
        <w:tc>
          <w:tcPr>
            <w:tcW w:w="3118" w:type="dxa"/>
            <w:vMerge/>
            <w:tcBorders>
              <w:top w:val="single" w:sz="4" w:space="0" w:color="000000"/>
              <w:left w:val="single" w:sz="4" w:space="0" w:color="000000"/>
              <w:bottom w:val="single" w:sz="4" w:space="0" w:color="000000"/>
              <w:right w:val="single" w:sz="4" w:space="0" w:color="000000"/>
            </w:tcBorders>
          </w:tcPr>
          <w:p w14:paraId="08AC1C53" w14:textId="77777777" w:rsidR="004C1066" w:rsidRDefault="004C1066"/>
        </w:tc>
        <w:tc>
          <w:tcPr>
            <w:tcW w:w="9073" w:type="dxa"/>
            <w:tcBorders>
              <w:top w:val="single" w:sz="4" w:space="0" w:color="000000"/>
              <w:left w:val="single" w:sz="4" w:space="0" w:color="000000"/>
              <w:bottom w:val="single" w:sz="4" w:space="0" w:color="000000"/>
              <w:right w:val="single" w:sz="4" w:space="0" w:color="000000"/>
            </w:tcBorders>
          </w:tcPr>
          <w:p w14:paraId="4DC75CF7" w14:textId="77777777" w:rsidR="004C1066" w:rsidRDefault="00057EB3">
            <w:pPr>
              <w:spacing w:after="0" w:line="240" w:lineRule="auto"/>
              <w:ind w:left="142"/>
              <w:rPr>
                <w:rFonts w:ascii="Times New Roman" w:hAnsi="Times New Roman"/>
              </w:rPr>
            </w:pPr>
            <w:r>
              <w:rPr>
                <w:rFonts w:ascii="Times New Roman" w:hAnsi="Times New Roman"/>
              </w:rPr>
              <w:t>Авиационные события. Виды авиационных событий: авиационные происшествия (аварии, катастрофы); авиационные инциденты (авиационные инциденты, серьёзные авиационные инциденты); производственные происшествия (повреждения ВС на земле, чрезвычайные происшествия)</w:t>
            </w:r>
            <w:r>
              <w:rPr>
                <w:rFonts w:ascii="Times New Roman" w:hAnsi="Times New Roman"/>
              </w:rPr>
              <w:t>. Расследование авиационных событий.</w:t>
            </w:r>
          </w:p>
        </w:tc>
        <w:tc>
          <w:tcPr>
            <w:tcW w:w="1276" w:type="dxa"/>
            <w:vMerge/>
            <w:tcBorders>
              <w:top w:val="single" w:sz="4" w:space="0" w:color="000000"/>
              <w:left w:val="single" w:sz="4" w:space="0" w:color="000000"/>
              <w:bottom w:val="single" w:sz="4" w:space="0" w:color="000000"/>
              <w:right w:val="single" w:sz="4" w:space="0" w:color="000000"/>
            </w:tcBorders>
          </w:tcPr>
          <w:p w14:paraId="74464E23" w14:textId="77777777" w:rsidR="004C1066" w:rsidRDefault="004C1066"/>
        </w:tc>
        <w:tc>
          <w:tcPr>
            <w:tcW w:w="1842" w:type="dxa"/>
            <w:vMerge/>
            <w:tcBorders>
              <w:top w:val="single" w:sz="4" w:space="0" w:color="000000"/>
              <w:left w:val="single" w:sz="4" w:space="0" w:color="000000"/>
              <w:bottom w:val="single" w:sz="4" w:space="0" w:color="000000"/>
              <w:right w:val="single" w:sz="4" w:space="0" w:color="000000"/>
            </w:tcBorders>
          </w:tcPr>
          <w:p w14:paraId="48308FD2" w14:textId="77777777" w:rsidR="004C1066" w:rsidRDefault="004C1066"/>
        </w:tc>
      </w:tr>
      <w:tr w:rsidR="004C1066" w14:paraId="6A8AD299" w14:textId="77777777">
        <w:trPr>
          <w:trHeight w:val="276"/>
        </w:trPr>
        <w:tc>
          <w:tcPr>
            <w:tcW w:w="3118" w:type="dxa"/>
            <w:vMerge/>
            <w:tcBorders>
              <w:top w:val="single" w:sz="4" w:space="0" w:color="000000"/>
              <w:left w:val="single" w:sz="4" w:space="0" w:color="000000"/>
              <w:bottom w:val="single" w:sz="4" w:space="0" w:color="000000"/>
              <w:right w:val="single" w:sz="4" w:space="0" w:color="000000"/>
            </w:tcBorders>
          </w:tcPr>
          <w:p w14:paraId="498EB7B1" w14:textId="77777777" w:rsidR="004C1066" w:rsidRDefault="004C1066"/>
        </w:tc>
        <w:tc>
          <w:tcPr>
            <w:tcW w:w="9073" w:type="dxa"/>
            <w:tcBorders>
              <w:top w:val="single" w:sz="4" w:space="0" w:color="000000"/>
              <w:left w:val="single" w:sz="4" w:space="0" w:color="000000"/>
              <w:bottom w:val="single" w:sz="4" w:space="0" w:color="000000"/>
              <w:right w:val="single" w:sz="4" w:space="0" w:color="000000"/>
            </w:tcBorders>
          </w:tcPr>
          <w:p w14:paraId="0329D84C" w14:textId="77777777" w:rsidR="004C1066" w:rsidRDefault="00057EB3">
            <w:pPr>
              <w:spacing w:after="0" w:line="240" w:lineRule="auto"/>
              <w:ind w:left="142"/>
              <w:rPr>
                <w:rFonts w:ascii="Times New Roman" w:hAnsi="Times New Roman"/>
                <w:b/>
              </w:rPr>
            </w:pPr>
            <w:r>
              <w:rPr>
                <w:rFonts w:ascii="Times New Roman" w:hAnsi="Times New Roman"/>
                <w:b/>
              </w:rPr>
              <w:t>В том числе практических и лабораторных занятий</w:t>
            </w:r>
          </w:p>
        </w:tc>
        <w:tc>
          <w:tcPr>
            <w:tcW w:w="1276" w:type="dxa"/>
            <w:tcBorders>
              <w:top w:val="single" w:sz="4" w:space="0" w:color="000000"/>
              <w:left w:val="single" w:sz="4" w:space="0" w:color="000000"/>
              <w:bottom w:val="single" w:sz="4" w:space="0" w:color="000000"/>
              <w:right w:val="single" w:sz="4" w:space="0" w:color="000000"/>
            </w:tcBorders>
          </w:tcPr>
          <w:p w14:paraId="775B8AA9" w14:textId="77777777" w:rsidR="004C1066" w:rsidRDefault="00057EB3">
            <w:pPr>
              <w:spacing w:after="0" w:line="240" w:lineRule="auto"/>
              <w:ind w:left="142"/>
              <w:rPr>
                <w:rFonts w:ascii="Times New Roman" w:hAnsi="Times New Roman"/>
                <w:b/>
              </w:rPr>
            </w:pPr>
            <w:r>
              <w:rPr>
                <w:rFonts w:ascii="Times New Roman" w:hAnsi="Times New Roman"/>
                <w:b/>
              </w:rPr>
              <w:t>2</w:t>
            </w:r>
          </w:p>
        </w:tc>
        <w:tc>
          <w:tcPr>
            <w:tcW w:w="1842" w:type="dxa"/>
            <w:vMerge/>
            <w:tcBorders>
              <w:top w:val="single" w:sz="4" w:space="0" w:color="000000"/>
              <w:left w:val="single" w:sz="4" w:space="0" w:color="000000"/>
              <w:bottom w:val="single" w:sz="4" w:space="0" w:color="000000"/>
              <w:right w:val="single" w:sz="4" w:space="0" w:color="000000"/>
            </w:tcBorders>
          </w:tcPr>
          <w:p w14:paraId="0DE3784D" w14:textId="77777777" w:rsidR="004C1066" w:rsidRDefault="004C1066"/>
        </w:tc>
      </w:tr>
      <w:tr w:rsidR="004C1066" w14:paraId="7CA01605" w14:textId="77777777">
        <w:trPr>
          <w:trHeight w:val="276"/>
        </w:trPr>
        <w:tc>
          <w:tcPr>
            <w:tcW w:w="3118" w:type="dxa"/>
            <w:vMerge/>
            <w:tcBorders>
              <w:top w:val="single" w:sz="4" w:space="0" w:color="000000"/>
              <w:left w:val="single" w:sz="4" w:space="0" w:color="000000"/>
              <w:bottom w:val="single" w:sz="4" w:space="0" w:color="000000"/>
              <w:right w:val="single" w:sz="4" w:space="0" w:color="000000"/>
            </w:tcBorders>
          </w:tcPr>
          <w:p w14:paraId="6ABE335C" w14:textId="77777777" w:rsidR="004C1066" w:rsidRDefault="004C1066"/>
        </w:tc>
        <w:tc>
          <w:tcPr>
            <w:tcW w:w="9073" w:type="dxa"/>
            <w:tcBorders>
              <w:top w:val="single" w:sz="4" w:space="0" w:color="000000"/>
              <w:left w:val="single" w:sz="4" w:space="0" w:color="000000"/>
              <w:bottom w:val="single" w:sz="4" w:space="0" w:color="000000"/>
              <w:right w:val="single" w:sz="4" w:space="0" w:color="000000"/>
            </w:tcBorders>
          </w:tcPr>
          <w:p w14:paraId="1DC55353" w14:textId="77777777" w:rsidR="004C1066" w:rsidRDefault="00057EB3">
            <w:pPr>
              <w:spacing w:after="0" w:line="240" w:lineRule="auto"/>
              <w:ind w:left="142"/>
              <w:rPr>
                <w:rFonts w:ascii="Times New Roman" w:hAnsi="Times New Roman"/>
              </w:rPr>
            </w:pPr>
            <w:r>
              <w:rPr>
                <w:rFonts w:ascii="Times New Roman" w:hAnsi="Times New Roman"/>
                <w:b/>
              </w:rPr>
              <w:t xml:space="preserve">Практическое занятие №4 </w:t>
            </w:r>
            <w:r>
              <w:rPr>
                <w:rFonts w:ascii="Times New Roman" w:hAnsi="Times New Roman"/>
                <w:color w:val="000000" w:themeColor="text1"/>
              </w:rPr>
              <w:t>Анализ авиационных событий, связанных с БПЛА.</w:t>
            </w:r>
          </w:p>
        </w:tc>
        <w:tc>
          <w:tcPr>
            <w:tcW w:w="1276" w:type="dxa"/>
            <w:tcBorders>
              <w:top w:val="single" w:sz="4" w:space="0" w:color="000000"/>
              <w:left w:val="single" w:sz="4" w:space="0" w:color="000000"/>
              <w:bottom w:val="single" w:sz="4" w:space="0" w:color="000000"/>
              <w:right w:val="single" w:sz="4" w:space="0" w:color="000000"/>
            </w:tcBorders>
          </w:tcPr>
          <w:p w14:paraId="361A5724" w14:textId="77777777" w:rsidR="004C1066" w:rsidRDefault="00057EB3">
            <w:pPr>
              <w:spacing w:after="0" w:line="240" w:lineRule="auto"/>
              <w:ind w:left="142"/>
              <w:rPr>
                <w:rFonts w:ascii="Times New Roman" w:hAnsi="Times New Roman"/>
              </w:rPr>
            </w:pPr>
            <w:r>
              <w:rPr>
                <w:rFonts w:ascii="Times New Roman" w:hAnsi="Times New Roman"/>
              </w:rPr>
              <w:t>2</w:t>
            </w:r>
          </w:p>
        </w:tc>
        <w:tc>
          <w:tcPr>
            <w:tcW w:w="1842" w:type="dxa"/>
            <w:vMerge/>
            <w:tcBorders>
              <w:top w:val="single" w:sz="4" w:space="0" w:color="000000"/>
              <w:left w:val="single" w:sz="4" w:space="0" w:color="000000"/>
              <w:bottom w:val="single" w:sz="4" w:space="0" w:color="000000"/>
              <w:right w:val="single" w:sz="4" w:space="0" w:color="000000"/>
            </w:tcBorders>
          </w:tcPr>
          <w:p w14:paraId="2B8DDE90" w14:textId="77777777" w:rsidR="004C1066" w:rsidRDefault="004C1066"/>
        </w:tc>
      </w:tr>
      <w:tr w:rsidR="004C1066" w14:paraId="03B318AA" w14:textId="77777777">
        <w:trPr>
          <w:trHeight w:val="289"/>
        </w:trPr>
        <w:tc>
          <w:tcPr>
            <w:tcW w:w="3118" w:type="dxa"/>
            <w:vMerge w:val="restart"/>
            <w:tcBorders>
              <w:top w:val="single" w:sz="4" w:space="0" w:color="000000"/>
              <w:left w:val="single" w:sz="4" w:space="0" w:color="000000"/>
              <w:bottom w:val="single" w:sz="4" w:space="0" w:color="000000"/>
              <w:right w:val="single" w:sz="4" w:space="0" w:color="000000"/>
            </w:tcBorders>
          </w:tcPr>
          <w:p w14:paraId="2479CA9C" w14:textId="77777777" w:rsidR="004C1066" w:rsidRDefault="00057EB3">
            <w:pPr>
              <w:spacing w:after="0" w:line="240" w:lineRule="auto"/>
              <w:ind w:left="142"/>
              <w:rPr>
                <w:rFonts w:ascii="Times New Roman" w:hAnsi="Times New Roman"/>
                <w:b/>
              </w:rPr>
            </w:pPr>
            <w:r>
              <w:rPr>
                <w:rFonts w:ascii="Times New Roman" w:hAnsi="Times New Roman"/>
                <w:b/>
              </w:rPr>
              <w:t>Тема 2.5</w:t>
            </w:r>
          </w:p>
          <w:p w14:paraId="6F5E81D5" w14:textId="77777777" w:rsidR="004C1066" w:rsidRDefault="00057EB3">
            <w:pPr>
              <w:spacing w:after="0" w:line="240" w:lineRule="auto"/>
              <w:ind w:left="142"/>
              <w:rPr>
                <w:rFonts w:ascii="Times New Roman" w:hAnsi="Times New Roman"/>
                <w:b/>
              </w:rPr>
            </w:pPr>
            <w:r>
              <w:rPr>
                <w:rFonts w:ascii="Times New Roman" w:hAnsi="Times New Roman"/>
                <w:b/>
              </w:rPr>
              <w:lastRenderedPageBreak/>
              <w:t>Основы предотвращения авиационных происшествий.</w:t>
            </w:r>
          </w:p>
          <w:p w14:paraId="17A7CD4E" w14:textId="77777777" w:rsidR="004C1066" w:rsidRDefault="004C1066">
            <w:pPr>
              <w:spacing w:after="0" w:line="240" w:lineRule="auto"/>
              <w:ind w:left="142"/>
              <w:rPr>
                <w:rFonts w:ascii="Times New Roman" w:hAnsi="Times New Roman"/>
              </w:rPr>
            </w:pPr>
          </w:p>
        </w:tc>
        <w:tc>
          <w:tcPr>
            <w:tcW w:w="9073" w:type="dxa"/>
            <w:tcBorders>
              <w:top w:val="single" w:sz="4" w:space="0" w:color="000000"/>
              <w:left w:val="single" w:sz="4" w:space="0" w:color="000000"/>
              <w:bottom w:val="single" w:sz="4" w:space="0" w:color="000000"/>
              <w:right w:val="single" w:sz="4" w:space="0" w:color="000000"/>
            </w:tcBorders>
          </w:tcPr>
          <w:p w14:paraId="1B7BE5CE" w14:textId="77777777" w:rsidR="004C1066" w:rsidRDefault="00057EB3">
            <w:pPr>
              <w:spacing w:after="0" w:line="240" w:lineRule="auto"/>
              <w:ind w:left="142"/>
              <w:rPr>
                <w:rFonts w:ascii="Times New Roman" w:hAnsi="Times New Roman"/>
                <w:b/>
              </w:rPr>
            </w:pPr>
            <w:r>
              <w:rPr>
                <w:rFonts w:ascii="Times New Roman" w:hAnsi="Times New Roman"/>
                <w:b/>
              </w:rPr>
              <w:lastRenderedPageBreak/>
              <w:t>Содержание  учебного</w:t>
            </w:r>
            <w:r>
              <w:rPr>
                <w:rFonts w:ascii="Times New Roman" w:hAnsi="Times New Roman"/>
                <w:b/>
              </w:rPr>
              <w:t xml:space="preserve">  материала</w:t>
            </w:r>
          </w:p>
        </w:tc>
        <w:tc>
          <w:tcPr>
            <w:tcW w:w="1276" w:type="dxa"/>
            <w:vMerge w:val="restart"/>
            <w:tcBorders>
              <w:top w:val="single" w:sz="4" w:space="0" w:color="000000"/>
              <w:left w:val="single" w:sz="4" w:space="0" w:color="000000"/>
              <w:bottom w:val="single" w:sz="4" w:space="0" w:color="000000"/>
              <w:right w:val="single" w:sz="4" w:space="0" w:color="000000"/>
            </w:tcBorders>
          </w:tcPr>
          <w:p w14:paraId="7B2BD9B6" w14:textId="77777777" w:rsidR="004C1066" w:rsidRDefault="00057EB3">
            <w:pPr>
              <w:spacing w:after="0" w:line="240" w:lineRule="auto"/>
              <w:ind w:left="142"/>
              <w:rPr>
                <w:rFonts w:ascii="Times New Roman" w:hAnsi="Times New Roman"/>
              </w:rPr>
            </w:pPr>
            <w:r>
              <w:rPr>
                <w:rFonts w:ascii="Times New Roman" w:hAnsi="Times New Roman"/>
              </w:rPr>
              <w:t>4</w:t>
            </w:r>
          </w:p>
          <w:p w14:paraId="5C4C1F11" w14:textId="77777777" w:rsidR="004C1066" w:rsidRDefault="004C1066">
            <w:pPr>
              <w:spacing w:after="0" w:line="240" w:lineRule="auto"/>
              <w:ind w:left="142"/>
              <w:rPr>
                <w:rFonts w:ascii="Times New Roman" w:hAnsi="Times New Roman"/>
              </w:rPr>
            </w:pPr>
          </w:p>
        </w:tc>
        <w:tc>
          <w:tcPr>
            <w:tcW w:w="1842" w:type="dxa"/>
            <w:vMerge/>
            <w:tcBorders>
              <w:top w:val="single" w:sz="4" w:space="0" w:color="000000"/>
              <w:left w:val="single" w:sz="4" w:space="0" w:color="000000"/>
              <w:bottom w:val="single" w:sz="4" w:space="0" w:color="000000"/>
              <w:right w:val="single" w:sz="4" w:space="0" w:color="000000"/>
            </w:tcBorders>
          </w:tcPr>
          <w:p w14:paraId="6F50A411" w14:textId="77777777" w:rsidR="004C1066" w:rsidRDefault="004C1066"/>
        </w:tc>
      </w:tr>
      <w:tr w:rsidR="004C1066" w14:paraId="57C13F71" w14:textId="77777777">
        <w:trPr>
          <w:trHeight w:val="1698"/>
        </w:trPr>
        <w:tc>
          <w:tcPr>
            <w:tcW w:w="3118" w:type="dxa"/>
            <w:vMerge/>
            <w:tcBorders>
              <w:top w:val="single" w:sz="4" w:space="0" w:color="000000"/>
              <w:left w:val="single" w:sz="4" w:space="0" w:color="000000"/>
              <w:bottom w:val="single" w:sz="4" w:space="0" w:color="000000"/>
              <w:right w:val="single" w:sz="4" w:space="0" w:color="000000"/>
            </w:tcBorders>
          </w:tcPr>
          <w:p w14:paraId="08C5E83C" w14:textId="77777777" w:rsidR="004C1066" w:rsidRDefault="004C1066"/>
        </w:tc>
        <w:tc>
          <w:tcPr>
            <w:tcW w:w="9073" w:type="dxa"/>
            <w:tcBorders>
              <w:top w:val="single" w:sz="4" w:space="0" w:color="000000"/>
              <w:left w:val="single" w:sz="4" w:space="0" w:color="000000"/>
              <w:bottom w:val="single" w:sz="4" w:space="0" w:color="000000"/>
              <w:right w:val="single" w:sz="4" w:space="0" w:color="000000"/>
            </w:tcBorders>
          </w:tcPr>
          <w:p w14:paraId="2B6AFB4C" w14:textId="77777777" w:rsidR="004C1066" w:rsidRDefault="00057EB3">
            <w:pPr>
              <w:spacing w:after="0" w:line="240" w:lineRule="auto"/>
              <w:ind w:left="142"/>
              <w:rPr>
                <w:rFonts w:ascii="Times New Roman" w:hAnsi="Times New Roman"/>
                <w:b/>
              </w:rPr>
            </w:pPr>
            <w:bookmarkStart w:id="20" w:name="_Hlk124452976"/>
            <w:r>
              <w:rPr>
                <w:rFonts w:ascii="Times New Roman" w:hAnsi="Times New Roman"/>
              </w:rPr>
              <w:t xml:space="preserve">Общие положения. </w:t>
            </w:r>
            <w:r>
              <w:rPr>
                <w:rFonts w:ascii="Times New Roman" w:hAnsi="Times New Roman"/>
                <w:color w:val="000000" w:themeColor="text1"/>
              </w:rPr>
              <w:t xml:space="preserve">Подсистема «Экипаж – воздушное судно». </w:t>
            </w:r>
            <w:r>
              <w:rPr>
                <w:rFonts w:ascii="Times New Roman" w:hAnsi="Times New Roman"/>
              </w:rPr>
              <w:t xml:space="preserve">Основные понятия и определения: </w:t>
            </w:r>
            <w:bookmarkEnd w:id="20"/>
            <w:r>
              <w:rPr>
                <w:rFonts w:ascii="Times New Roman" w:hAnsi="Times New Roman"/>
              </w:rPr>
              <w:t xml:space="preserve">ожидаемые условия эксплуатации, особые условия полета, особые случаи в полете. Опасность, её возникновение и развитие в полете. Виды особых </w:t>
            </w:r>
            <w:r>
              <w:rPr>
                <w:rFonts w:ascii="Times New Roman" w:hAnsi="Times New Roman"/>
              </w:rPr>
              <w:t>ситуаций: усложнение условий полёта, сложная ситуация, аварийная ситуация, катастрофическая ситуация. Методические рекомендации по действиям при возникновении особых ситуаций в полете.</w:t>
            </w:r>
          </w:p>
        </w:tc>
        <w:tc>
          <w:tcPr>
            <w:tcW w:w="1276" w:type="dxa"/>
            <w:vMerge/>
            <w:tcBorders>
              <w:top w:val="single" w:sz="4" w:space="0" w:color="000000"/>
              <w:left w:val="single" w:sz="4" w:space="0" w:color="000000"/>
              <w:bottom w:val="single" w:sz="4" w:space="0" w:color="000000"/>
              <w:right w:val="single" w:sz="4" w:space="0" w:color="000000"/>
            </w:tcBorders>
          </w:tcPr>
          <w:p w14:paraId="4237609C" w14:textId="77777777" w:rsidR="004C1066" w:rsidRDefault="004C1066"/>
        </w:tc>
        <w:tc>
          <w:tcPr>
            <w:tcW w:w="1842" w:type="dxa"/>
            <w:vMerge/>
            <w:tcBorders>
              <w:top w:val="single" w:sz="4" w:space="0" w:color="000000"/>
              <w:left w:val="single" w:sz="4" w:space="0" w:color="000000"/>
              <w:bottom w:val="single" w:sz="4" w:space="0" w:color="000000"/>
              <w:right w:val="single" w:sz="4" w:space="0" w:color="000000"/>
            </w:tcBorders>
          </w:tcPr>
          <w:p w14:paraId="61821DE2" w14:textId="77777777" w:rsidR="004C1066" w:rsidRDefault="004C1066"/>
        </w:tc>
      </w:tr>
      <w:tr w:rsidR="004C1066" w14:paraId="6E0C2CB0" w14:textId="77777777">
        <w:trPr>
          <w:trHeight w:val="302"/>
        </w:trPr>
        <w:tc>
          <w:tcPr>
            <w:tcW w:w="3118" w:type="dxa"/>
            <w:vMerge w:val="restart"/>
            <w:tcBorders>
              <w:top w:val="single" w:sz="4" w:space="0" w:color="000000"/>
              <w:left w:val="single" w:sz="4" w:space="0" w:color="000000"/>
              <w:bottom w:val="single" w:sz="4" w:space="0" w:color="000000"/>
              <w:right w:val="single" w:sz="4" w:space="0" w:color="000000"/>
            </w:tcBorders>
          </w:tcPr>
          <w:p w14:paraId="2BABB1D0" w14:textId="77777777" w:rsidR="004C1066" w:rsidRDefault="00057EB3">
            <w:pPr>
              <w:spacing w:after="0" w:line="240" w:lineRule="auto"/>
              <w:ind w:left="142"/>
              <w:rPr>
                <w:rFonts w:ascii="Times New Roman" w:hAnsi="Times New Roman"/>
                <w:b/>
              </w:rPr>
            </w:pPr>
            <w:r>
              <w:rPr>
                <w:rFonts w:ascii="Times New Roman" w:hAnsi="Times New Roman"/>
                <w:b/>
              </w:rPr>
              <w:t>Тема 2.6</w:t>
            </w:r>
          </w:p>
          <w:p w14:paraId="74D13148" w14:textId="77777777" w:rsidR="004C1066" w:rsidRDefault="00057EB3">
            <w:pPr>
              <w:spacing w:after="0" w:line="240" w:lineRule="auto"/>
              <w:ind w:left="142"/>
              <w:rPr>
                <w:rFonts w:ascii="Times New Roman" w:hAnsi="Times New Roman"/>
              </w:rPr>
            </w:pPr>
            <w:r>
              <w:rPr>
                <w:rFonts w:ascii="Times New Roman" w:hAnsi="Times New Roman"/>
                <w:b/>
              </w:rPr>
              <w:t>Основные показатели безопасности полётов.</w:t>
            </w:r>
          </w:p>
        </w:tc>
        <w:tc>
          <w:tcPr>
            <w:tcW w:w="9073" w:type="dxa"/>
            <w:tcBorders>
              <w:top w:val="single" w:sz="4" w:space="0" w:color="000000"/>
              <w:left w:val="single" w:sz="4" w:space="0" w:color="000000"/>
              <w:bottom w:val="single" w:sz="4" w:space="0" w:color="000000"/>
              <w:right w:val="single" w:sz="4" w:space="0" w:color="000000"/>
            </w:tcBorders>
          </w:tcPr>
          <w:p w14:paraId="185C8441" w14:textId="77777777" w:rsidR="004C1066" w:rsidRDefault="00057EB3">
            <w:pPr>
              <w:spacing w:after="0" w:line="240" w:lineRule="auto"/>
              <w:ind w:left="142"/>
              <w:rPr>
                <w:rFonts w:ascii="Times New Roman" w:hAnsi="Times New Roman"/>
                <w:b/>
              </w:rPr>
            </w:pPr>
            <w:r>
              <w:rPr>
                <w:rFonts w:ascii="Times New Roman" w:hAnsi="Times New Roman"/>
                <w:b/>
              </w:rPr>
              <w:t>Содержание  учебного  материала</w:t>
            </w:r>
          </w:p>
        </w:tc>
        <w:tc>
          <w:tcPr>
            <w:tcW w:w="1276" w:type="dxa"/>
            <w:vMerge w:val="restart"/>
            <w:tcBorders>
              <w:top w:val="single" w:sz="4" w:space="0" w:color="000000"/>
              <w:left w:val="single" w:sz="4" w:space="0" w:color="000000"/>
              <w:bottom w:val="single" w:sz="4" w:space="0" w:color="000000"/>
              <w:right w:val="single" w:sz="4" w:space="0" w:color="000000"/>
            </w:tcBorders>
          </w:tcPr>
          <w:p w14:paraId="304A7713" w14:textId="77777777" w:rsidR="004C1066" w:rsidRDefault="00057EB3">
            <w:pPr>
              <w:spacing w:after="0" w:line="240" w:lineRule="auto"/>
              <w:ind w:left="142"/>
              <w:rPr>
                <w:rFonts w:ascii="Times New Roman" w:hAnsi="Times New Roman"/>
              </w:rPr>
            </w:pPr>
            <w:r>
              <w:rPr>
                <w:rFonts w:ascii="Times New Roman" w:hAnsi="Times New Roman"/>
              </w:rPr>
              <w:t>6</w:t>
            </w:r>
          </w:p>
        </w:tc>
        <w:tc>
          <w:tcPr>
            <w:tcW w:w="1842" w:type="dxa"/>
            <w:vMerge w:val="restart"/>
            <w:tcBorders>
              <w:top w:val="single" w:sz="4" w:space="0" w:color="000000"/>
              <w:left w:val="single" w:sz="4" w:space="0" w:color="000000"/>
              <w:bottom w:val="single" w:sz="4" w:space="0" w:color="000000"/>
              <w:right w:val="single" w:sz="4" w:space="0" w:color="000000"/>
            </w:tcBorders>
          </w:tcPr>
          <w:p w14:paraId="33C6D5FD" w14:textId="77777777" w:rsidR="004C1066" w:rsidRDefault="004C1066">
            <w:pPr>
              <w:spacing w:after="0" w:line="240" w:lineRule="auto"/>
              <w:ind w:left="142"/>
              <w:rPr>
                <w:rFonts w:ascii="Times New Roman" w:hAnsi="Times New Roman"/>
                <w:b/>
              </w:rPr>
            </w:pPr>
          </w:p>
        </w:tc>
      </w:tr>
      <w:tr w:rsidR="004C1066" w14:paraId="5E6EAED6" w14:textId="77777777">
        <w:trPr>
          <w:trHeight w:val="788"/>
        </w:trPr>
        <w:tc>
          <w:tcPr>
            <w:tcW w:w="3118" w:type="dxa"/>
            <w:vMerge/>
            <w:tcBorders>
              <w:top w:val="single" w:sz="4" w:space="0" w:color="000000"/>
              <w:left w:val="single" w:sz="4" w:space="0" w:color="000000"/>
              <w:bottom w:val="single" w:sz="4" w:space="0" w:color="000000"/>
              <w:right w:val="single" w:sz="4" w:space="0" w:color="000000"/>
            </w:tcBorders>
          </w:tcPr>
          <w:p w14:paraId="641B5DB6" w14:textId="77777777" w:rsidR="004C1066" w:rsidRDefault="004C1066"/>
        </w:tc>
        <w:tc>
          <w:tcPr>
            <w:tcW w:w="9073" w:type="dxa"/>
            <w:tcBorders>
              <w:top w:val="single" w:sz="4" w:space="0" w:color="000000"/>
              <w:left w:val="single" w:sz="4" w:space="0" w:color="000000"/>
              <w:bottom w:val="single" w:sz="4" w:space="0" w:color="000000"/>
              <w:right w:val="single" w:sz="4" w:space="0" w:color="000000"/>
            </w:tcBorders>
          </w:tcPr>
          <w:p w14:paraId="08E7000A" w14:textId="77777777" w:rsidR="004C1066" w:rsidRDefault="00057EB3">
            <w:pPr>
              <w:spacing w:after="0" w:line="240" w:lineRule="auto"/>
              <w:ind w:left="142"/>
              <w:rPr>
                <w:rFonts w:ascii="Times New Roman" w:hAnsi="Times New Roman"/>
                <w:b/>
              </w:rPr>
            </w:pPr>
            <w:r>
              <w:rPr>
                <w:rFonts w:ascii="Times New Roman" w:hAnsi="Times New Roman"/>
              </w:rPr>
              <w:t xml:space="preserve"> Основные факторы, влияющие на безопасность полетов. Качественные показатели безопасности полетов. Количественные показатели безопасности полетов. Общая характеристика безопасности полетов в гражданской авиации.</w:t>
            </w:r>
          </w:p>
        </w:tc>
        <w:tc>
          <w:tcPr>
            <w:tcW w:w="1276" w:type="dxa"/>
            <w:vMerge/>
            <w:tcBorders>
              <w:top w:val="single" w:sz="4" w:space="0" w:color="000000"/>
              <w:left w:val="single" w:sz="4" w:space="0" w:color="000000"/>
              <w:bottom w:val="single" w:sz="4" w:space="0" w:color="000000"/>
              <w:right w:val="single" w:sz="4" w:space="0" w:color="000000"/>
            </w:tcBorders>
          </w:tcPr>
          <w:p w14:paraId="20F928D8" w14:textId="77777777" w:rsidR="004C1066" w:rsidRDefault="004C1066"/>
        </w:tc>
        <w:tc>
          <w:tcPr>
            <w:tcW w:w="1842" w:type="dxa"/>
            <w:vMerge/>
            <w:tcBorders>
              <w:top w:val="single" w:sz="4" w:space="0" w:color="000000"/>
              <w:left w:val="single" w:sz="4" w:space="0" w:color="000000"/>
              <w:bottom w:val="single" w:sz="4" w:space="0" w:color="000000"/>
              <w:right w:val="single" w:sz="4" w:space="0" w:color="000000"/>
            </w:tcBorders>
          </w:tcPr>
          <w:p w14:paraId="11A0BC91" w14:textId="77777777" w:rsidR="004C1066" w:rsidRDefault="004C1066"/>
        </w:tc>
      </w:tr>
      <w:tr w:rsidR="004C1066" w14:paraId="53C3783D" w14:textId="77777777">
        <w:trPr>
          <w:trHeight w:val="273"/>
        </w:trPr>
        <w:tc>
          <w:tcPr>
            <w:tcW w:w="3118" w:type="dxa"/>
            <w:vMerge/>
            <w:tcBorders>
              <w:top w:val="single" w:sz="4" w:space="0" w:color="000000"/>
              <w:left w:val="single" w:sz="4" w:space="0" w:color="000000"/>
              <w:bottom w:val="single" w:sz="4" w:space="0" w:color="000000"/>
              <w:right w:val="single" w:sz="4" w:space="0" w:color="000000"/>
            </w:tcBorders>
          </w:tcPr>
          <w:p w14:paraId="57362F5E" w14:textId="77777777" w:rsidR="004C1066" w:rsidRDefault="004C1066"/>
        </w:tc>
        <w:tc>
          <w:tcPr>
            <w:tcW w:w="9073" w:type="dxa"/>
            <w:tcBorders>
              <w:top w:val="single" w:sz="4" w:space="0" w:color="000000"/>
              <w:left w:val="single" w:sz="4" w:space="0" w:color="000000"/>
              <w:bottom w:val="single" w:sz="4" w:space="0" w:color="000000"/>
              <w:right w:val="single" w:sz="4" w:space="0" w:color="000000"/>
            </w:tcBorders>
          </w:tcPr>
          <w:p w14:paraId="54C40B01" w14:textId="77777777" w:rsidR="004C1066" w:rsidRDefault="00057EB3">
            <w:pPr>
              <w:spacing w:after="0" w:line="240" w:lineRule="auto"/>
              <w:ind w:left="142"/>
              <w:rPr>
                <w:rFonts w:ascii="Times New Roman" w:hAnsi="Times New Roman"/>
                <w:b/>
              </w:rPr>
            </w:pPr>
            <w:r>
              <w:rPr>
                <w:rFonts w:ascii="Times New Roman" w:hAnsi="Times New Roman"/>
                <w:b/>
              </w:rPr>
              <w:t xml:space="preserve">В том числе практических и </w:t>
            </w:r>
            <w:r>
              <w:rPr>
                <w:rFonts w:ascii="Times New Roman" w:hAnsi="Times New Roman"/>
                <w:b/>
              </w:rPr>
              <w:t>лабораторных занятий</w:t>
            </w:r>
          </w:p>
        </w:tc>
        <w:tc>
          <w:tcPr>
            <w:tcW w:w="1276" w:type="dxa"/>
            <w:tcBorders>
              <w:top w:val="single" w:sz="4" w:space="0" w:color="000000"/>
              <w:left w:val="single" w:sz="4" w:space="0" w:color="000000"/>
              <w:bottom w:val="single" w:sz="4" w:space="0" w:color="000000"/>
              <w:right w:val="single" w:sz="4" w:space="0" w:color="000000"/>
            </w:tcBorders>
          </w:tcPr>
          <w:p w14:paraId="7FE707BE" w14:textId="77777777" w:rsidR="004C1066" w:rsidRDefault="00057EB3">
            <w:pPr>
              <w:spacing w:after="0" w:line="240" w:lineRule="auto"/>
              <w:ind w:left="142"/>
              <w:rPr>
                <w:rFonts w:ascii="Times New Roman" w:hAnsi="Times New Roman"/>
                <w:b/>
              </w:rPr>
            </w:pPr>
            <w:r>
              <w:rPr>
                <w:rFonts w:ascii="Times New Roman" w:hAnsi="Times New Roman"/>
                <w:b/>
              </w:rPr>
              <w:t>2</w:t>
            </w:r>
          </w:p>
        </w:tc>
        <w:tc>
          <w:tcPr>
            <w:tcW w:w="1842" w:type="dxa"/>
            <w:vMerge w:val="restart"/>
            <w:tcBorders>
              <w:top w:val="single" w:sz="4" w:space="0" w:color="000000"/>
              <w:left w:val="single" w:sz="4" w:space="0" w:color="000000"/>
              <w:bottom w:val="single" w:sz="4" w:space="0" w:color="000000"/>
              <w:right w:val="single" w:sz="4" w:space="0" w:color="000000"/>
            </w:tcBorders>
          </w:tcPr>
          <w:p w14:paraId="5D20F0D1" w14:textId="77777777" w:rsidR="004C1066" w:rsidRDefault="004C1066">
            <w:pPr>
              <w:spacing w:after="0" w:line="240" w:lineRule="auto"/>
              <w:ind w:left="142"/>
              <w:rPr>
                <w:rFonts w:ascii="Times New Roman" w:hAnsi="Times New Roman"/>
              </w:rPr>
            </w:pPr>
          </w:p>
        </w:tc>
      </w:tr>
      <w:tr w:rsidR="004C1066" w14:paraId="7B9F29E7" w14:textId="77777777">
        <w:trPr>
          <w:trHeight w:val="316"/>
        </w:trPr>
        <w:tc>
          <w:tcPr>
            <w:tcW w:w="3118" w:type="dxa"/>
            <w:vMerge/>
            <w:tcBorders>
              <w:top w:val="single" w:sz="4" w:space="0" w:color="000000"/>
              <w:left w:val="single" w:sz="4" w:space="0" w:color="000000"/>
              <w:bottom w:val="single" w:sz="4" w:space="0" w:color="000000"/>
              <w:right w:val="single" w:sz="4" w:space="0" w:color="000000"/>
            </w:tcBorders>
          </w:tcPr>
          <w:p w14:paraId="0CE88EBC" w14:textId="77777777" w:rsidR="004C1066" w:rsidRDefault="004C1066"/>
        </w:tc>
        <w:tc>
          <w:tcPr>
            <w:tcW w:w="9073" w:type="dxa"/>
            <w:tcBorders>
              <w:top w:val="single" w:sz="4" w:space="0" w:color="000000"/>
              <w:left w:val="single" w:sz="4" w:space="0" w:color="000000"/>
              <w:bottom w:val="single" w:sz="4" w:space="0" w:color="000000"/>
              <w:right w:val="single" w:sz="4" w:space="0" w:color="000000"/>
            </w:tcBorders>
          </w:tcPr>
          <w:p w14:paraId="50B87C37" w14:textId="77777777" w:rsidR="004C1066" w:rsidRDefault="00057EB3">
            <w:pPr>
              <w:spacing w:after="0" w:line="240" w:lineRule="auto"/>
              <w:ind w:left="142"/>
              <w:rPr>
                <w:rFonts w:ascii="Times New Roman" w:hAnsi="Times New Roman"/>
                <w:color w:val="FF0000"/>
              </w:rPr>
            </w:pPr>
            <w:r>
              <w:rPr>
                <w:rFonts w:ascii="Times New Roman" w:hAnsi="Times New Roman"/>
                <w:b/>
              </w:rPr>
              <w:t xml:space="preserve">Практические занятия №5 </w:t>
            </w:r>
            <w:r>
              <w:rPr>
                <w:rFonts w:ascii="Times New Roman" w:hAnsi="Times New Roman"/>
                <w:color w:val="000000" w:themeColor="text1"/>
              </w:rPr>
              <w:t>Общая характеристика безопасности полётов в гражданской авиации за последние пять лет.</w:t>
            </w:r>
          </w:p>
        </w:tc>
        <w:tc>
          <w:tcPr>
            <w:tcW w:w="1276" w:type="dxa"/>
            <w:tcBorders>
              <w:top w:val="single" w:sz="4" w:space="0" w:color="000000"/>
              <w:left w:val="single" w:sz="4" w:space="0" w:color="000000"/>
              <w:bottom w:val="single" w:sz="4" w:space="0" w:color="000000"/>
              <w:right w:val="single" w:sz="4" w:space="0" w:color="000000"/>
            </w:tcBorders>
          </w:tcPr>
          <w:p w14:paraId="5082337B" w14:textId="77777777" w:rsidR="004C1066" w:rsidRDefault="00057EB3">
            <w:pPr>
              <w:spacing w:after="0" w:line="240" w:lineRule="auto"/>
              <w:ind w:left="142"/>
              <w:rPr>
                <w:rFonts w:ascii="Times New Roman" w:hAnsi="Times New Roman"/>
              </w:rPr>
            </w:pPr>
            <w:r>
              <w:rPr>
                <w:rFonts w:ascii="Times New Roman" w:hAnsi="Times New Roman"/>
              </w:rPr>
              <w:t>2</w:t>
            </w:r>
          </w:p>
        </w:tc>
        <w:tc>
          <w:tcPr>
            <w:tcW w:w="1842" w:type="dxa"/>
            <w:vMerge/>
            <w:tcBorders>
              <w:top w:val="single" w:sz="4" w:space="0" w:color="000000"/>
              <w:left w:val="single" w:sz="4" w:space="0" w:color="000000"/>
              <w:bottom w:val="single" w:sz="4" w:space="0" w:color="000000"/>
              <w:right w:val="single" w:sz="4" w:space="0" w:color="000000"/>
            </w:tcBorders>
          </w:tcPr>
          <w:p w14:paraId="2DFDC5EF" w14:textId="77777777" w:rsidR="004C1066" w:rsidRDefault="004C1066"/>
        </w:tc>
      </w:tr>
      <w:tr w:rsidR="004C1066" w14:paraId="23F471ED" w14:textId="77777777">
        <w:trPr>
          <w:trHeight w:val="235"/>
        </w:trPr>
        <w:tc>
          <w:tcPr>
            <w:tcW w:w="12191" w:type="dxa"/>
            <w:gridSpan w:val="2"/>
            <w:tcBorders>
              <w:top w:val="single" w:sz="4" w:space="0" w:color="000000"/>
              <w:left w:val="single" w:sz="4" w:space="0" w:color="000000"/>
              <w:bottom w:val="single" w:sz="4" w:space="0" w:color="000000"/>
              <w:right w:val="single" w:sz="4" w:space="0" w:color="000000"/>
            </w:tcBorders>
          </w:tcPr>
          <w:p w14:paraId="24177915" w14:textId="77777777" w:rsidR="004C1066" w:rsidRDefault="00057EB3">
            <w:pPr>
              <w:spacing w:after="0" w:line="240" w:lineRule="auto"/>
              <w:ind w:left="142"/>
              <w:rPr>
                <w:rFonts w:ascii="Times New Roman" w:hAnsi="Times New Roman"/>
                <w:b/>
              </w:rPr>
            </w:pPr>
            <w:r>
              <w:rPr>
                <w:rFonts w:ascii="Times New Roman" w:hAnsi="Times New Roman"/>
                <w:b/>
              </w:rPr>
              <w:t>Промежуточная аттестация</w:t>
            </w:r>
          </w:p>
        </w:tc>
        <w:tc>
          <w:tcPr>
            <w:tcW w:w="1276" w:type="dxa"/>
            <w:tcBorders>
              <w:top w:val="single" w:sz="4" w:space="0" w:color="000000"/>
              <w:left w:val="single" w:sz="4" w:space="0" w:color="000000"/>
              <w:bottom w:val="single" w:sz="4" w:space="0" w:color="000000"/>
              <w:right w:val="single" w:sz="4" w:space="0" w:color="000000"/>
            </w:tcBorders>
            <w:vAlign w:val="center"/>
          </w:tcPr>
          <w:p w14:paraId="338CDF57" w14:textId="77777777" w:rsidR="004C1066" w:rsidRDefault="00057EB3">
            <w:pPr>
              <w:spacing w:after="0" w:line="240" w:lineRule="auto"/>
              <w:ind w:left="142"/>
              <w:rPr>
                <w:rFonts w:ascii="Times New Roman" w:hAnsi="Times New Roman"/>
                <w:b/>
              </w:rPr>
            </w:pPr>
            <w:r>
              <w:rPr>
                <w:rFonts w:ascii="Times New Roman" w:hAnsi="Times New Roman"/>
                <w:b/>
              </w:rPr>
              <w:t>6</w:t>
            </w:r>
          </w:p>
        </w:tc>
        <w:tc>
          <w:tcPr>
            <w:tcW w:w="1842" w:type="dxa"/>
            <w:tcBorders>
              <w:top w:val="single" w:sz="4" w:space="0" w:color="000000"/>
              <w:left w:val="single" w:sz="4" w:space="0" w:color="000000"/>
              <w:bottom w:val="single" w:sz="4" w:space="0" w:color="000000"/>
              <w:right w:val="single" w:sz="4" w:space="0" w:color="000000"/>
            </w:tcBorders>
            <w:vAlign w:val="center"/>
          </w:tcPr>
          <w:p w14:paraId="3E60D5BC" w14:textId="77777777" w:rsidR="004C1066" w:rsidRDefault="004C1066">
            <w:pPr>
              <w:spacing w:after="0" w:line="240" w:lineRule="auto"/>
              <w:ind w:left="142"/>
              <w:rPr>
                <w:rFonts w:ascii="Times New Roman" w:hAnsi="Times New Roman"/>
                <w:b/>
              </w:rPr>
            </w:pPr>
          </w:p>
        </w:tc>
      </w:tr>
      <w:tr w:rsidR="004C1066" w14:paraId="48B79C47" w14:textId="77777777">
        <w:trPr>
          <w:trHeight w:val="235"/>
        </w:trPr>
        <w:tc>
          <w:tcPr>
            <w:tcW w:w="12191" w:type="dxa"/>
            <w:gridSpan w:val="2"/>
            <w:tcBorders>
              <w:top w:val="single" w:sz="4" w:space="0" w:color="000000"/>
              <w:left w:val="single" w:sz="4" w:space="0" w:color="000000"/>
              <w:bottom w:val="single" w:sz="4" w:space="0" w:color="000000"/>
              <w:right w:val="single" w:sz="4" w:space="0" w:color="000000"/>
            </w:tcBorders>
          </w:tcPr>
          <w:p w14:paraId="73C368C3" w14:textId="77777777" w:rsidR="004C1066" w:rsidRDefault="00057EB3">
            <w:pPr>
              <w:spacing w:after="0" w:line="240" w:lineRule="auto"/>
              <w:ind w:left="142"/>
              <w:rPr>
                <w:rFonts w:ascii="Times New Roman" w:hAnsi="Times New Roman"/>
                <w:b/>
              </w:rPr>
            </w:pPr>
            <w:r>
              <w:rPr>
                <w:rFonts w:ascii="Times New Roman" w:hAnsi="Times New Roman"/>
                <w:b/>
              </w:rPr>
              <w:t>Всего:</w:t>
            </w:r>
          </w:p>
        </w:tc>
        <w:tc>
          <w:tcPr>
            <w:tcW w:w="1276" w:type="dxa"/>
            <w:tcBorders>
              <w:top w:val="single" w:sz="4" w:space="0" w:color="000000"/>
              <w:left w:val="single" w:sz="4" w:space="0" w:color="000000"/>
              <w:bottom w:val="single" w:sz="4" w:space="0" w:color="000000"/>
              <w:right w:val="single" w:sz="4" w:space="0" w:color="000000"/>
            </w:tcBorders>
            <w:vAlign w:val="center"/>
          </w:tcPr>
          <w:p w14:paraId="2A96EE9D" w14:textId="77777777" w:rsidR="004C1066" w:rsidRDefault="00057EB3">
            <w:pPr>
              <w:spacing w:after="0" w:line="240" w:lineRule="auto"/>
              <w:ind w:left="142"/>
              <w:rPr>
                <w:rFonts w:ascii="Times New Roman" w:hAnsi="Times New Roman"/>
                <w:b/>
              </w:rPr>
            </w:pPr>
            <w:r>
              <w:rPr>
                <w:rFonts w:ascii="Times New Roman" w:hAnsi="Times New Roman"/>
                <w:b/>
              </w:rPr>
              <w:t>72</w:t>
            </w:r>
          </w:p>
        </w:tc>
        <w:tc>
          <w:tcPr>
            <w:tcW w:w="1842" w:type="dxa"/>
            <w:tcBorders>
              <w:top w:val="single" w:sz="4" w:space="0" w:color="000000"/>
              <w:left w:val="single" w:sz="4" w:space="0" w:color="000000"/>
              <w:bottom w:val="single" w:sz="4" w:space="0" w:color="000000"/>
              <w:right w:val="single" w:sz="4" w:space="0" w:color="000000"/>
            </w:tcBorders>
            <w:vAlign w:val="center"/>
          </w:tcPr>
          <w:p w14:paraId="7B4CB48E" w14:textId="77777777" w:rsidR="004C1066" w:rsidRDefault="004C1066">
            <w:pPr>
              <w:spacing w:after="0" w:line="240" w:lineRule="auto"/>
              <w:ind w:left="142"/>
              <w:rPr>
                <w:rFonts w:ascii="Times New Roman" w:hAnsi="Times New Roman"/>
                <w:b/>
              </w:rPr>
            </w:pPr>
          </w:p>
        </w:tc>
      </w:tr>
    </w:tbl>
    <w:p w14:paraId="46F330D3" w14:textId="77777777" w:rsidR="004C1066" w:rsidRDefault="00057EB3">
      <w:pPr>
        <w:pStyle w:val="afffffffd"/>
        <w:ind w:left="709"/>
        <w:rPr>
          <w:i/>
        </w:rPr>
      </w:pPr>
      <w:r>
        <w:rPr>
          <w:i/>
        </w:rPr>
        <w:t>.</w:t>
      </w:r>
    </w:p>
    <w:p w14:paraId="7AA4F11B" w14:textId="77777777" w:rsidR="004C1066" w:rsidRDefault="004C1066">
      <w:pPr>
        <w:sectPr w:rsidR="004C1066">
          <w:headerReference w:type="default" r:id="rId144"/>
          <w:footerReference w:type="even" r:id="rId145"/>
          <w:footerReference w:type="default" r:id="rId146"/>
          <w:pgSz w:w="16840" w:h="11907" w:orient="landscape"/>
          <w:pgMar w:top="851" w:right="1134" w:bottom="851" w:left="992" w:header="709" w:footer="709" w:gutter="0"/>
          <w:cols w:space="720"/>
        </w:sectPr>
      </w:pPr>
    </w:p>
    <w:p w14:paraId="24C28C93" w14:textId="77777777" w:rsidR="004C1066" w:rsidRDefault="00057EB3">
      <w:pPr>
        <w:ind w:left="1353"/>
        <w:rPr>
          <w:rFonts w:ascii="Times New Roman" w:hAnsi="Times New Roman"/>
          <w:b/>
        </w:rPr>
      </w:pPr>
      <w:r>
        <w:rPr>
          <w:rFonts w:ascii="Times New Roman" w:hAnsi="Times New Roman"/>
          <w:b/>
        </w:rPr>
        <w:lastRenderedPageBreak/>
        <w:t xml:space="preserve">3. УСЛОВИЯ РЕАЛИЗАЦИИ </w:t>
      </w:r>
      <w:r>
        <w:rPr>
          <w:rFonts w:ascii="Times New Roman" w:hAnsi="Times New Roman"/>
          <w:b/>
        </w:rPr>
        <w:t>ПРОГРАММЫ УЧЕБНОЙ ДИСЦИПЛИНЫ</w:t>
      </w:r>
    </w:p>
    <w:p w14:paraId="5697AF4E" w14:textId="77777777" w:rsidR="004C1066" w:rsidRDefault="00057EB3">
      <w:pPr>
        <w:spacing w:after="0" w:line="240" w:lineRule="auto"/>
        <w:ind w:firstLine="709"/>
        <w:jc w:val="both"/>
        <w:rPr>
          <w:rFonts w:ascii="Times New Roman" w:hAnsi="Times New Roman"/>
          <w:sz w:val="24"/>
        </w:rPr>
      </w:pPr>
      <w:r>
        <w:rPr>
          <w:rFonts w:ascii="Times New Roman" w:hAnsi="Times New Roman"/>
          <w:b/>
          <w:sz w:val="24"/>
        </w:rPr>
        <w:t>3.1.</w:t>
      </w:r>
      <w:r>
        <w:rPr>
          <w:rFonts w:ascii="Times New Roman" w:hAnsi="Times New Roman"/>
          <w:sz w:val="24"/>
        </w:rPr>
        <w:t xml:space="preserve"> Для реализации программы учебной дисциплины должен быть предусмотрен кабинет</w:t>
      </w:r>
      <w:r>
        <w:rPr>
          <w:rFonts w:ascii="Times New Roman" w:hAnsi="Times New Roman"/>
          <w:i/>
          <w:sz w:val="24"/>
        </w:rPr>
        <w:t xml:space="preserve"> </w:t>
      </w:r>
      <w:r>
        <w:rPr>
          <w:rFonts w:ascii="Times New Roman" w:hAnsi="Times New Roman"/>
          <w:sz w:val="24"/>
        </w:rPr>
        <w:t xml:space="preserve">«Безопасность полётов», оснащенный оборудованием: </w:t>
      </w:r>
    </w:p>
    <w:p w14:paraId="142D1D41" w14:textId="77777777" w:rsidR="004C1066" w:rsidRDefault="00057EB3">
      <w:pPr>
        <w:numPr>
          <w:ilvl w:val="0"/>
          <w:numId w:val="97"/>
        </w:numPr>
        <w:tabs>
          <w:tab w:val="left" w:pos="993"/>
        </w:tabs>
        <w:spacing w:after="0" w:line="240" w:lineRule="auto"/>
        <w:ind w:left="0" w:firstLine="709"/>
        <w:jc w:val="both"/>
        <w:rPr>
          <w:rFonts w:ascii="Times New Roman" w:hAnsi="Times New Roman"/>
          <w:sz w:val="24"/>
        </w:rPr>
      </w:pPr>
      <w:r>
        <w:rPr>
          <w:rFonts w:ascii="Times New Roman" w:hAnsi="Times New Roman"/>
          <w:sz w:val="23"/>
        </w:rPr>
        <w:t>рабочее место преподавателя;</w:t>
      </w:r>
    </w:p>
    <w:p w14:paraId="21C7F8E4" w14:textId="77777777" w:rsidR="004C1066" w:rsidRDefault="00057EB3">
      <w:pPr>
        <w:numPr>
          <w:ilvl w:val="0"/>
          <w:numId w:val="97"/>
        </w:numPr>
        <w:tabs>
          <w:tab w:val="left" w:pos="993"/>
        </w:tabs>
        <w:spacing w:after="0" w:line="240" w:lineRule="auto"/>
        <w:ind w:left="0" w:firstLine="709"/>
        <w:jc w:val="both"/>
        <w:rPr>
          <w:rFonts w:ascii="Times New Roman" w:hAnsi="Times New Roman"/>
          <w:sz w:val="24"/>
        </w:rPr>
      </w:pPr>
      <w:r>
        <w:rPr>
          <w:rFonts w:ascii="Times New Roman" w:hAnsi="Times New Roman"/>
          <w:sz w:val="23"/>
        </w:rPr>
        <w:t>классная доска;</w:t>
      </w:r>
    </w:p>
    <w:p w14:paraId="0FA4181A" w14:textId="77777777" w:rsidR="004C1066" w:rsidRDefault="00057EB3">
      <w:pPr>
        <w:numPr>
          <w:ilvl w:val="0"/>
          <w:numId w:val="97"/>
        </w:numPr>
        <w:tabs>
          <w:tab w:val="left" w:pos="993"/>
        </w:tabs>
        <w:spacing w:after="0" w:line="240" w:lineRule="auto"/>
        <w:ind w:left="0" w:firstLine="709"/>
        <w:jc w:val="both"/>
        <w:rPr>
          <w:rFonts w:ascii="Times New Roman" w:hAnsi="Times New Roman"/>
          <w:sz w:val="24"/>
        </w:rPr>
      </w:pPr>
      <w:r>
        <w:rPr>
          <w:rFonts w:ascii="Times New Roman" w:hAnsi="Times New Roman"/>
          <w:sz w:val="23"/>
        </w:rPr>
        <w:t>столы;</w:t>
      </w:r>
    </w:p>
    <w:p w14:paraId="253D45AF" w14:textId="77777777" w:rsidR="004C1066" w:rsidRDefault="00057EB3">
      <w:pPr>
        <w:numPr>
          <w:ilvl w:val="0"/>
          <w:numId w:val="97"/>
        </w:numPr>
        <w:tabs>
          <w:tab w:val="left" w:pos="993"/>
        </w:tabs>
        <w:spacing w:after="0" w:line="240" w:lineRule="auto"/>
        <w:ind w:left="0" w:firstLine="709"/>
        <w:jc w:val="both"/>
        <w:rPr>
          <w:rFonts w:ascii="Times New Roman" w:hAnsi="Times New Roman"/>
          <w:sz w:val="24"/>
        </w:rPr>
      </w:pPr>
      <w:r>
        <w:rPr>
          <w:rFonts w:ascii="Times New Roman" w:hAnsi="Times New Roman"/>
          <w:sz w:val="23"/>
        </w:rPr>
        <w:t xml:space="preserve">стулья, </w:t>
      </w:r>
    </w:p>
    <w:p w14:paraId="3AA712CE" w14:textId="77777777" w:rsidR="004C1066" w:rsidRDefault="00057EB3">
      <w:pPr>
        <w:spacing w:after="0" w:line="240" w:lineRule="auto"/>
        <w:jc w:val="both"/>
        <w:rPr>
          <w:rFonts w:ascii="Times New Roman" w:hAnsi="Times New Roman"/>
          <w:sz w:val="24"/>
        </w:rPr>
      </w:pPr>
      <w:r>
        <w:rPr>
          <w:rFonts w:ascii="Times New Roman" w:hAnsi="Times New Roman"/>
          <w:sz w:val="24"/>
        </w:rPr>
        <w:t xml:space="preserve">техническими средствами </w:t>
      </w:r>
      <w:r>
        <w:rPr>
          <w:rFonts w:ascii="Times New Roman" w:hAnsi="Times New Roman"/>
          <w:sz w:val="24"/>
        </w:rPr>
        <w:t>обучения:</w:t>
      </w:r>
    </w:p>
    <w:p w14:paraId="36894692" w14:textId="77777777" w:rsidR="004C1066" w:rsidRDefault="00057EB3">
      <w:pPr>
        <w:numPr>
          <w:ilvl w:val="0"/>
          <w:numId w:val="98"/>
        </w:numPr>
        <w:tabs>
          <w:tab w:val="left" w:pos="993"/>
        </w:tabs>
        <w:spacing w:after="0" w:line="240" w:lineRule="auto"/>
        <w:ind w:left="0" w:firstLine="709"/>
        <w:jc w:val="both"/>
        <w:rPr>
          <w:rFonts w:ascii="Times New Roman" w:hAnsi="Times New Roman"/>
          <w:sz w:val="24"/>
        </w:rPr>
      </w:pPr>
      <w:r>
        <w:rPr>
          <w:rFonts w:ascii="Times New Roman" w:hAnsi="Times New Roman"/>
          <w:sz w:val="24"/>
        </w:rPr>
        <w:t>ПК с набором лицензионных программ;</w:t>
      </w:r>
    </w:p>
    <w:p w14:paraId="4B6531CB" w14:textId="77777777" w:rsidR="004C1066" w:rsidRDefault="00057EB3">
      <w:pPr>
        <w:numPr>
          <w:ilvl w:val="0"/>
          <w:numId w:val="98"/>
        </w:numPr>
        <w:tabs>
          <w:tab w:val="left" w:pos="993"/>
        </w:tabs>
        <w:spacing w:after="0" w:line="240" w:lineRule="auto"/>
        <w:ind w:left="0" w:firstLine="709"/>
        <w:jc w:val="both"/>
        <w:rPr>
          <w:rFonts w:ascii="Times New Roman" w:hAnsi="Times New Roman"/>
          <w:sz w:val="24"/>
        </w:rPr>
      </w:pPr>
      <w:r>
        <w:rPr>
          <w:rFonts w:ascii="Times New Roman" w:hAnsi="Times New Roman"/>
          <w:sz w:val="24"/>
        </w:rPr>
        <w:t>мультимедийный проектор;</w:t>
      </w:r>
    </w:p>
    <w:p w14:paraId="04342206" w14:textId="77777777" w:rsidR="004C1066" w:rsidRDefault="00057EB3">
      <w:pPr>
        <w:numPr>
          <w:ilvl w:val="0"/>
          <w:numId w:val="98"/>
        </w:numPr>
        <w:tabs>
          <w:tab w:val="left" w:pos="993"/>
        </w:tabs>
        <w:spacing w:after="0" w:line="240" w:lineRule="auto"/>
        <w:ind w:left="0" w:firstLine="709"/>
        <w:jc w:val="both"/>
        <w:rPr>
          <w:rFonts w:ascii="Times New Roman" w:hAnsi="Times New Roman"/>
          <w:sz w:val="24"/>
        </w:rPr>
      </w:pPr>
      <w:r>
        <w:rPr>
          <w:rFonts w:ascii="Times New Roman" w:hAnsi="Times New Roman"/>
          <w:sz w:val="24"/>
        </w:rPr>
        <w:t>экран.</w:t>
      </w:r>
    </w:p>
    <w:p w14:paraId="5F09FB85" w14:textId="77777777" w:rsidR="004C1066" w:rsidRDefault="004C1066">
      <w:pPr>
        <w:spacing w:after="0" w:line="240" w:lineRule="auto"/>
        <w:ind w:firstLine="709"/>
        <w:jc w:val="both"/>
        <w:rPr>
          <w:rFonts w:ascii="Times New Roman" w:hAnsi="Times New Roman"/>
          <w:b/>
          <w:sz w:val="24"/>
        </w:rPr>
      </w:pPr>
    </w:p>
    <w:p w14:paraId="1D031820" w14:textId="77777777" w:rsidR="004C1066" w:rsidRDefault="00057EB3">
      <w:pPr>
        <w:spacing w:after="0" w:line="240" w:lineRule="auto"/>
        <w:ind w:firstLine="709"/>
        <w:jc w:val="both"/>
        <w:rPr>
          <w:rFonts w:ascii="Times New Roman" w:hAnsi="Times New Roman"/>
          <w:b/>
          <w:sz w:val="24"/>
        </w:rPr>
      </w:pPr>
      <w:r>
        <w:rPr>
          <w:rFonts w:ascii="Times New Roman" w:hAnsi="Times New Roman"/>
          <w:b/>
          <w:sz w:val="24"/>
        </w:rPr>
        <w:t>3.2. Информационное обеспечение реализации программы</w:t>
      </w:r>
    </w:p>
    <w:p w14:paraId="1AC1524D" w14:textId="77777777" w:rsidR="004C1066" w:rsidRDefault="00057EB3">
      <w:pPr>
        <w:spacing w:after="0" w:line="240" w:lineRule="auto"/>
        <w:ind w:firstLine="709"/>
        <w:jc w:val="both"/>
        <w:rPr>
          <w:rFonts w:ascii="Times New Roman" w:hAnsi="Times New Roman"/>
          <w:sz w:val="24"/>
        </w:rPr>
      </w:pPr>
      <w:r>
        <w:rPr>
          <w:rFonts w:ascii="Times New Roman" w:hAnsi="Times New Roman"/>
          <w:sz w:val="24"/>
        </w:rPr>
        <w:t>Для реализации программы библиотечный фонд образовательной организации должен иметь печатные и/или электронные образовательн</w:t>
      </w:r>
      <w:r>
        <w:rPr>
          <w:rFonts w:ascii="Times New Roman" w:hAnsi="Times New Roman"/>
          <w:sz w:val="24"/>
        </w:rPr>
        <w:t>ые и информационные ресурсы, для использования в образовательном процессе. При формировании библиотечного фонда образовательной организацией выбирается не менее одного издания из перечисленных ниже печатных изданий и (или) электронных изданий в качестве ос</w:t>
      </w:r>
      <w:r>
        <w:rPr>
          <w:rFonts w:ascii="Times New Roman" w:hAnsi="Times New Roman"/>
          <w:sz w:val="24"/>
        </w:rPr>
        <w:t>новного, при этом список может быть дополнен новыми изданиями.</w:t>
      </w:r>
    </w:p>
    <w:p w14:paraId="057F232D" w14:textId="77777777" w:rsidR="004C1066" w:rsidRDefault="00057EB3">
      <w:pPr>
        <w:spacing w:after="0"/>
        <w:ind w:firstLine="709"/>
        <w:jc w:val="both"/>
        <w:rPr>
          <w:rFonts w:ascii="Times New Roman" w:hAnsi="Times New Roman"/>
          <w:b/>
          <w:sz w:val="24"/>
        </w:rPr>
      </w:pPr>
      <w:r>
        <w:rPr>
          <w:rFonts w:ascii="Times New Roman" w:hAnsi="Times New Roman"/>
          <w:b/>
          <w:sz w:val="24"/>
        </w:rPr>
        <w:t>3.2.1. Основные печатные издания</w:t>
      </w:r>
    </w:p>
    <w:p w14:paraId="79752898" w14:textId="77777777" w:rsidR="004C1066" w:rsidRDefault="00057EB3">
      <w:pPr>
        <w:numPr>
          <w:ilvl w:val="0"/>
          <w:numId w:val="99"/>
        </w:numPr>
        <w:tabs>
          <w:tab w:val="left" w:pos="993"/>
        </w:tabs>
        <w:spacing w:after="0" w:line="240" w:lineRule="auto"/>
        <w:ind w:left="0" w:firstLine="709"/>
        <w:contextualSpacing/>
        <w:rPr>
          <w:rFonts w:ascii="Times New Roman" w:hAnsi="Times New Roman"/>
          <w:sz w:val="24"/>
        </w:rPr>
      </w:pPr>
      <w:bookmarkStart w:id="21" w:name="_Hlk76482781"/>
      <w:r>
        <w:rPr>
          <w:rFonts w:ascii="Times New Roman" w:hAnsi="Times New Roman"/>
          <w:sz w:val="24"/>
        </w:rPr>
        <w:t xml:space="preserve">Воздушный кодекс РФ от 19.03.1997 №60-ФЗ в редакции от 29.12.2022 г. </w:t>
      </w:r>
    </w:p>
    <w:p w14:paraId="1EA358B7" w14:textId="77777777" w:rsidR="004C1066" w:rsidRDefault="00057EB3">
      <w:pPr>
        <w:numPr>
          <w:ilvl w:val="0"/>
          <w:numId w:val="99"/>
        </w:numPr>
        <w:tabs>
          <w:tab w:val="left" w:pos="993"/>
        </w:tabs>
        <w:spacing w:after="0" w:line="240" w:lineRule="auto"/>
        <w:ind w:left="0" w:firstLine="709"/>
        <w:rPr>
          <w:rFonts w:ascii="Times New Roman" w:hAnsi="Times New Roman"/>
          <w:sz w:val="24"/>
        </w:rPr>
      </w:pPr>
      <w:r>
        <w:rPr>
          <w:rFonts w:ascii="Times New Roman" w:hAnsi="Times New Roman"/>
          <w:sz w:val="24"/>
        </w:rPr>
        <w:t xml:space="preserve">Федеральный закон от 14 марта 2009 г. N 31-ФЗ "О государственной регистрации прав на </w:t>
      </w:r>
      <w:r>
        <w:rPr>
          <w:rFonts w:ascii="Times New Roman" w:hAnsi="Times New Roman"/>
          <w:sz w:val="24"/>
        </w:rPr>
        <w:t>воздушные суда и сделок с ним" // РГ. 2009. 17 марта. N 4868.</w:t>
      </w:r>
      <w:bookmarkEnd w:id="21"/>
    </w:p>
    <w:p w14:paraId="7B8F23F1" w14:textId="77777777" w:rsidR="004C1066" w:rsidRDefault="00057EB3">
      <w:pPr>
        <w:spacing w:after="0"/>
        <w:ind w:firstLine="709"/>
        <w:contextualSpacing/>
        <w:rPr>
          <w:rFonts w:ascii="Times New Roman" w:hAnsi="Times New Roman"/>
          <w:b/>
          <w:sz w:val="24"/>
        </w:rPr>
      </w:pPr>
      <w:r>
        <w:rPr>
          <w:rFonts w:ascii="Times New Roman" w:hAnsi="Times New Roman"/>
          <w:b/>
          <w:sz w:val="24"/>
        </w:rPr>
        <w:t>3.2.2. Основные электронные издания</w:t>
      </w:r>
    </w:p>
    <w:p w14:paraId="3D62CEFC" w14:textId="77777777" w:rsidR="004C1066" w:rsidRDefault="00057EB3">
      <w:pPr>
        <w:numPr>
          <w:ilvl w:val="0"/>
          <w:numId w:val="100"/>
        </w:numPr>
        <w:tabs>
          <w:tab w:val="left" w:pos="993"/>
        </w:tabs>
        <w:ind w:left="0" w:firstLine="709"/>
        <w:contextualSpacing/>
        <w:jc w:val="both"/>
        <w:rPr>
          <w:rFonts w:ascii="Times New Roman" w:hAnsi="Times New Roman"/>
          <w:sz w:val="24"/>
        </w:rPr>
      </w:pPr>
      <w:r>
        <w:rPr>
          <w:rFonts w:ascii="Times New Roman" w:hAnsi="Times New Roman"/>
          <w:sz w:val="24"/>
        </w:rPr>
        <w:t>Федеральные правила использования воздушного пространства</w:t>
      </w:r>
      <w:r>
        <w:rPr>
          <w:rFonts w:ascii="Times New Roman" w:hAnsi="Times New Roman"/>
          <w:sz w:val="24"/>
          <w:highlight w:val="white"/>
        </w:rPr>
        <w:t xml:space="preserve"> Российской Федерации : с изменениями и дополнениями : [Утв. </w:t>
      </w:r>
      <w:hyperlink r:id="rId147" w:history="1">
        <w:r>
          <w:rPr>
            <w:rFonts w:ascii="Times New Roman" w:hAnsi="Times New Roman"/>
            <w:color w:val="0000FF"/>
            <w:sz w:val="24"/>
            <w:u w:val="single"/>
          </w:rPr>
          <w:t>постановлением</w:t>
        </w:r>
      </w:hyperlink>
      <w:r>
        <w:rPr>
          <w:rFonts w:ascii="Times New Roman" w:hAnsi="Times New Roman"/>
          <w:sz w:val="24"/>
          <w:highlight w:val="white"/>
        </w:rPr>
        <w:t> Правительства РФ от 11 марта 2010 г. N 138) .</w:t>
      </w:r>
      <w:r>
        <w:rPr>
          <w:rFonts w:ascii="Times New Roman" w:hAnsi="Times New Roman"/>
          <w:b/>
          <w:sz w:val="24"/>
          <w:highlight w:val="white"/>
        </w:rPr>
        <w:t xml:space="preserve"> </w:t>
      </w:r>
      <w:r>
        <w:rPr>
          <w:rFonts w:ascii="Times New Roman" w:hAnsi="Times New Roman"/>
          <w:sz w:val="24"/>
          <w:highlight w:val="white"/>
        </w:rPr>
        <w:t>– URL :</w:t>
      </w:r>
      <w:r>
        <w:rPr>
          <w:rFonts w:ascii="Times New Roman" w:hAnsi="Times New Roman"/>
          <w:sz w:val="24"/>
        </w:rPr>
        <w:t xml:space="preserve"> </w:t>
      </w:r>
      <w:r>
        <w:rPr>
          <w:rFonts w:ascii="Times New Roman" w:hAnsi="Times New Roman"/>
          <w:sz w:val="24"/>
          <w:highlight w:val="white"/>
        </w:rPr>
        <w:t>https://internet.garant.ru/#/basesearch/Федеральные правила использования воздушного пространства Российской Федерации/all:1(дата обращения: 12.05.2023). - Режи</w:t>
      </w:r>
      <w:r>
        <w:rPr>
          <w:rFonts w:ascii="Times New Roman" w:hAnsi="Times New Roman"/>
          <w:sz w:val="24"/>
          <w:highlight w:val="white"/>
        </w:rPr>
        <w:t xml:space="preserve">м доступа : для </w:t>
      </w:r>
      <w:proofErr w:type="spellStart"/>
      <w:r>
        <w:rPr>
          <w:rFonts w:ascii="Times New Roman" w:hAnsi="Times New Roman"/>
          <w:sz w:val="24"/>
          <w:highlight w:val="white"/>
        </w:rPr>
        <w:t>авториз</w:t>
      </w:r>
      <w:proofErr w:type="spellEnd"/>
      <w:r>
        <w:rPr>
          <w:rFonts w:ascii="Times New Roman" w:hAnsi="Times New Roman"/>
          <w:sz w:val="24"/>
          <w:highlight w:val="white"/>
        </w:rPr>
        <w:t>. пользователей. – Текст : электронный.</w:t>
      </w:r>
    </w:p>
    <w:p w14:paraId="12AB6BE5" w14:textId="77777777" w:rsidR="004C1066" w:rsidRDefault="00057EB3">
      <w:pPr>
        <w:numPr>
          <w:ilvl w:val="0"/>
          <w:numId w:val="100"/>
        </w:numPr>
        <w:tabs>
          <w:tab w:val="left" w:pos="993"/>
        </w:tabs>
        <w:spacing w:after="0" w:line="240" w:lineRule="auto"/>
        <w:ind w:left="0" w:firstLine="709"/>
        <w:jc w:val="both"/>
        <w:rPr>
          <w:rFonts w:ascii="Times New Roman" w:hAnsi="Times New Roman"/>
          <w:sz w:val="24"/>
        </w:rPr>
      </w:pPr>
      <w:r>
        <w:rPr>
          <w:rFonts w:ascii="Times New Roman" w:hAnsi="Times New Roman"/>
          <w:sz w:val="24"/>
        </w:rPr>
        <w:t>Бойко, Н.С.</w:t>
      </w:r>
      <w:r>
        <w:rPr>
          <w:rFonts w:ascii="Times New Roman" w:hAnsi="Times New Roman"/>
          <w:i/>
          <w:sz w:val="24"/>
        </w:rPr>
        <w:t xml:space="preserve"> </w:t>
      </w:r>
      <w:r>
        <w:rPr>
          <w:rFonts w:ascii="Times New Roman" w:hAnsi="Times New Roman"/>
          <w:sz w:val="24"/>
        </w:rPr>
        <w:t xml:space="preserve">Воздушное право: учебное пособие для вузов / Н. С. Бойко. — Москва : Издательство </w:t>
      </w:r>
      <w:proofErr w:type="spellStart"/>
      <w:r>
        <w:rPr>
          <w:rFonts w:ascii="Times New Roman" w:hAnsi="Times New Roman"/>
          <w:sz w:val="24"/>
        </w:rPr>
        <w:t>Юрайт</w:t>
      </w:r>
      <w:proofErr w:type="spellEnd"/>
      <w:r>
        <w:rPr>
          <w:rFonts w:ascii="Times New Roman" w:hAnsi="Times New Roman"/>
          <w:sz w:val="24"/>
        </w:rPr>
        <w:t>, 2021. — 217 с. — (Высшее образование). — ISBN 978-5-534-14100-9. — Текст : электронный // Об</w:t>
      </w:r>
      <w:r>
        <w:rPr>
          <w:rFonts w:ascii="Times New Roman" w:hAnsi="Times New Roman"/>
          <w:sz w:val="24"/>
        </w:rPr>
        <w:t xml:space="preserve">разовательная платформа </w:t>
      </w:r>
      <w:proofErr w:type="spellStart"/>
      <w:r>
        <w:rPr>
          <w:rFonts w:ascii="Times New Roman" w:hAnsi="Times New Roman"/>
          <w:sz w:val="24"/>
        </w:rPr>
        <w:t>Юрайт</w:t>
      </w:r>
      <w:proofErr w:type="spellEnd"/>
      <w:r>
        <w:rPr>
          <w:rFonts w:ascii="Times New Roman" w:hAnsi="Times New Roman"/>
          <w:sz w:val="24"/>
        </w:rPr>
        <w:t xml:space="preserve"> [сайт]. — URL: https://urait.ru/bcode/467784 (дата обращения: 13.05.2023). </w:t>
      </w:r>
    </w:p>
    <w:p w14:paraId="5556FB91" w14:textId="77777777" w:rsidR="004C1066" w:rsidRDefault="00057EB3">
      <w:pPr>
        <w:numPr>
          <w:ilvl w:val="0"/>
          <w:numId w:val="100"/>
        </w:numPr>
        <w:tabs>
          <w:tab w:val="left" w:pos="993"/>
        </w:tabs>
        <w:spacing w:after="0" w:line="240" w:lineRule="auto"/>
        <w:ind w:left="0" w:firstLine="709"/>
        <w:jc w:val="both"/>
        <w:rPr>
          <w:rFonts w:ascii="Times New Roman" w:hAnsi="Times New Roman"/>
          <w:sz w:val="24"/>
        </w:rPr>
      </w:pPr>
      <w:r>
        <w:rPr>
          <w:rFonts w:ascii="Times New Roman" w:hAnsi="Times New Roman"/>
          <w:color w:val="333333"/>
          <w:sz w:val="24"/>
          <w:highlight w:val="white"/>
        </w:rPr>
        <w:t xml:space="preserve">Кириченко, О.В. Воздушное право :учебно-методическое пособие / О.В. Кириченко, Л.П. Кириченко. - Москва : </w:t>
      </w:r>
      <w:proofErr w:type="spellStart"/>
      <w:r>
        <w:rPr>
          <w:rFonts w:ascii="Times New Roman" w:hAnsi="Times New Roman"/>
          <w:color w:val="333333"/>
          <w:sz w:val="24"/>
          <w:highlight w:val="white"/>
        </w:rPr>
        <w:t>Юстицинформ</w:t>
      </w:r>
      <w:proofErr w:type="spellEnd"/>
      <w:r>
        <w:rPr>
          <w:rFonts w:ascii="Times New Roman" w:hAnsi="Times New Roman"/>
          <w:color w:val="333333"/>
          <w:sz w:val="24"/>
          <w:highlight w:val="white"/>
        </w:rPr>
        <w:t>, 2019. - 468 с. - ISBN 978-5-720</w:t>
      </w:r>
      <w:r>
        <w:rPr>
          <w:rFonts w:ascii="Times New Roman" w:hAnsi="Times New Roman"/>
          <w:color w:val="333333"/>
          <w:sz w:val="24"/>
          <w:highlight w:val="white"/>
        </w:rPr>
        <w:t>5-1532-4. - Текст : электронный.</w:t>
      </w:r>
    </w:p>
    <w:p w14:paraId="04FDDF8B" w14:textId="77777777" w:rsidR="004C1066" w:rsidRDefault="00057EB3">
      <w:pPr>
        <w:spacing w:after="0"/>
        <w:ind w:firstLine="709"/>
        <w:contextualSpacing/>
        <w:jc w:val="both"/>
        <w:rPr>
          <w:rFonts w:ascii="Times New Roman" w:hAnsi="Times New Roman"/>
          <w:i/>
          <w:sz w:val="24"/>
        </w:rPr>
      </w:pPr>
      <w:r>
        <w:rPr>
          <w:rFonts w:ascii="Times New Roman" w:hAnsi="Times New Roman"/>
          <w:b/>
          <w:sz w:val="24"/>
        </w:rPr>
        <w:t xml:space="preserve">3.2.3. Дополнительные источники </w:t>
      </w:r>
      <w:r>
        <w:rPr>
          <w:rFonts w:ascii="Times New Roman" w:hAnsi="Times New Roman"/>
          <w:i/>
          <w:sz w:val="24"/>
        </w:rPr>
        <w:t>(при необходимости)</w:t>
      </w:r>
    </w:p>
    <w:p w14:paraId="1A758042" w14:textId="77777777" w:rsidR="004C1066" w:rsidRDefault="00057EB3">
      <w:pPr>
        <w:ind w:firstLine="709"/>
        <w:contextualSpacing/>
        <w:jc w:val="both"/>
        <w:rPr>
          <w:rFonts w:ascii="Times New Roman" w:hAnsi="Times New Roman"/>
          <w:sz w:val="24"/>
        </w:rPr>
      </w:pPr>
      <w:r>
        <w:rPr>
          <w:rFonts w:ascii="Times New Roman" w:hAnsi="Times New Roman"/>
          <w:sz w:val="24"/>
        </w:rPr>
        <w:t>1. Безопасность полётов, сертификация и лицензирование в гражданской авиации : информационный сборник за 2016-2021 годы. – Москва :</w:t>
      </w:r>
      <w:proofErr w:type="spellStart"/>
      <w:r>
        <w:rPr>
          <w:rFonts w:ascii="Times New Roman" w:hAnsi="Times New Roman"/>
          <w:sz w:val="24"/>
        </w:rPr>
        <w:t>ИнфАвиа</w:t>
      </w:r>
      <w:proofErr w:type="spellEnd"/>
      <w:r>
        <w:rPr>
          <w:rFonts w:ascii="Times New Roman" w:hAnsi="Times New Roman"/>
          <w:sz w:val="24"/>
        </w:rPr>
        <w:t>. – Текст : непосредственный.</w:t>
      </w:r>
    </w:p>
    <w:p w14:paraId="28C636A0" w14:textId="77777777" w:rsidR="004C1066" w:rsidRDefault="004C1066">
      <w:pPr>
        <w:spacing w:after="0" w:line="240" w:lineRule="auto"/>
        <w:contextualSpacing/>
        <w:rPr>
          <w:rFonts w:ascii="Times New Roman" w:hAnsi="Times New Roman"/>
          <w:b/>
          <w:i/>
          <w:sz w:val="24"/>
        </w:rPr>
      </w:pPr>
    </w:p>
    <w:p w14:paraId="572A5903" w14:textId="77777777" w:rsidR="004C1066" w:rsidRDefault="00057EB3">
      <w:pPr>
        <w:spacing w:after="0" w:line="240" w:lineRule="auto"/>
        <w:contextualSpacing/>
        <w:jc w:val="center"/>
        <w:rPr>
          <w:rFonts w:ascii="Times New Roman" w:hAnsi="Times New Roman"/>
          <w:b/>
          <w:sz w:val="24"/>
        </w:rPr>
      </w:pPr>
      <w:r>
        <w:rPr>
          <w:rFonts w:ascii="Times New Roman" w:hAnsi="Times New Roman"/>
          <w:b/>
          <w:sz w:val="24"/>
        </w:rPr>
        <w:t xml:space="preserve">4. КОНТРОЛЬ И ОЦЕНКА РЕЗУЛЬТАТОВ ОСВОЕНИЯ </w:t>
      </w:r>
      <w:r>
        <w:rPr>
          <w:rFonts w:ascii="Times New Roman" w:hAnsi="Times New Roman"/>
          <w:b/>
          <w:sz w:val="24"/>
        </w:rPr>
        <w:br/>
        <w:t>УЧЕБНОЙ ДИСЦИПЛИНЫ</w:t>
      </w:r>
    </w:p>
    <w:p w14:paraId="0EA5AD79" w14:textId="77777777" w:rsidR="004C1066" w:rsidRDefault="004C1066">
      <w:pPr>
        <w:contextualSpacing/>
        <w:jc w:val="center"/>
        <w:rPr>
          <w:rFonts w:ascii="Times New Roman" w:hAnsi="Times New Roman"/>
          <w:b/>
          <w:sz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660"/>
        <w:gridCol w:w="3394"/>
        <w:gridCol w:w="2517"/>
      </w:tblGrid>
      <w:tr w:rsidR="004C1066" w14:paraId="3B35D2FA" w14:textId="77777777">
        <w:trPr>
          <w:tblHeader/>
        </w:trPr>
        <w:tc>
          <w:tcPr>
            <w:tcW w:w="3660" w:type="dxa"/>
            <w:tcBorders>
              <w:top w:val="single" w:sz="4" w:space="0" w:color="000000"/>
              <w:left w:val="single" w:sz="4" w:space="0" w:color="000000"/>
              <w:bottom w:val="single" w:sz="4" w:space="0" w:color="000000"/>
              <w:right w:val="single" w:sz="4" w:space="0" w:color="000000"/>
            </w:tcBorders>
            <w:vAlign w:val="center"/>
          </w:tcPr>
          <w:p w14:paraId="04FCA538" w14:textId="77777777" w:rsidR="004C1066" w:rsidRDefault="00057EB3">
            <w:pPr>
              <w:spacing w:after="0" w:line="240" w:lineRule="auto"/>
              <w:jc w:val="center"/>
              <w:rPr>
                <w:rFonts w:ascii="Times New Roman" w:hAnsi="Times New Roman"/>
                <w:b/>
              </w:rPr>
            </w:pPr>
            <w:r>
              <w:rPr>
                <w:rFonts w:ascii="Times New Roman" w:hAnsi="Times New Roman"/>
                <w:b/>
              </w:rPr>
              <w:t>Результаты обучения</w:t>
            </w:r>
          </w:p>
        </w:tc>
        <w:tc>
          <w:tcPr>
            <w:tcW w:w="3394" w:type="dxa"/>
            <w:tcBorders>
              <w:top w:val="single" w:sz="4" w:space="0" w:color="000000"/>
              <w:left w:val="single" w:sz="4" w:space="0" w:color="000000"/>
              <w:bottom w:val="single" w:sz="4" w:space="0" w:color="000000"/>
              <w:right w:val="single" w:sz="4" w:space="0" w:color="000000"/>
            </w:tcBorders>
            <w:vAlign w:val="center"/>
          </w:tcPr>
          <w:p w14:paraId="6B5B19E7" w14:textId="77777777" w:rsidR="004C1066" w:rsidRDefault="00057EB3">
            <w:pPr>
              <w:spacing w:after="0" w:line="240" w:lineRule="auto"/>
              <w:jc w:val="center"/>
              <w:rPr>
                <w:rFonts w:ascii="Times New Roman" w:hAnsi="Times New Roman"/>
                <w:b/>
              </w:rPr>
            </w:pPr>
            <w:r>
              <w:rPr>
                <w:rFonts w:ascii="Times New Roman" w:hAnsi="Times New Roman"/>
                <w:b/>
              </w:rPr>
              <w:t>Критерии оценки</w:t>
            </w:r>
          </w:p>
        </w:tc>
        <w:tc>
          <w:tcPr>
            <w:tcW w:w="2517" w:type="dxa"/>
            <w:tcBorders>
              <w:top w:val="single" w:sz="4" w:space="0" w:color="000000"/>
              <w:left w:val="single" w:sz="4" w:space="0" w:color="000000"/>
              <w:bottom w:val="single" w:sz="4" w:space="0" w:color="000000"/>
              <w:right w:val="single" w:sz="4" w:space="0" w:color="000000"/>
            </w:tcBorders>
            <w:vAlign w:val="center"/>
          </w:tcPr>
          <w:p w14:paraId="20FD947A" w14:textId="77777777" w:rsidR="004C1066" w:rsidRDefault="00057EB3">
            <w:pPr>
              <w:spacing w:after="0" w:line="240" w:lineRule="auto"/>
              <w:jc w:val="center"/>
              <w:rPr>
                <w:rFonts w:ascii="Times New Roman" w:hAnsi="Times New Roman"/>
                <w:b/>
              </w:rPr>
            </w:pPr>
            <w:r>
              <w:rPr>
                <w:rFonts w:ascii="Times New Roman" w:hAnsi="Times New Roman"/>
                <w:b/>
              </w:rPr>
              <w:t>Методы оценки</w:t>
            </w:r>
          </w:p>
        </w:tc>
      </w:tr>
      <w:tr w:rsidR="004C1066" w14:paraId="5D3FA40E" w14:textId="77777777">
        <w:tc>
          <w:tcPr>
            <w:tcW w:w="9571" w:type="dxa"/>
            <w:gridSpan w:val="3"/>
            <w:tcBorders>
              <w:top w:val="single" w:sz="4" w:space="0" w:color="000000"/>
              <w:left w:val="single" w:sz="4" w:space="0" w:color="000000"/>
              <w:bottom w:val="single" w:sz="4" w:space="0" w:color="000000"/>
              <w:right w:val="single" w:sz="4" w:space="0" w:color="000000"/>
            </w:tcBorders>
          </w:tcPr>
          <w:p w14:paraId="1AEBA5AD" w14:textId="77777777" w:rsidR="004C1066" w:rsidRDefault="00057EB3">
            <w:pPr>
              <w:spacing w:after="0" w:line="240" w:lineRule="auto"/>
              <w:rPr>
                <w:rFonts w:ascii="Times New Roman" w:hAnsi="Times New Roman"/>
              </w:rPr>
            </w:pPr>
            <w:r>
              <w:rPr>
                <w:rFonts w:ascii="Times New Roman" w:hAnsi="Times New Roman"/>
              </w:rPr>
              <w:t>Перечень знаний, осваиваемых в рамках дисциплины:</w:t>
            </w:r>
          </w:p>
        </w:tc>
      </w:tr>
      <w:tr w:rsidR="004C1066" w14:paraId="6BB80E7E" w14:textId="77777777">
        <w:tc>
          <w:tcPr>
            <w:tcW w:w="3660" w:type="dxa"/>
            <w:tcBorders>
              <w:top w:val="single" w:sz="4" w:space="0" w:color="000000"/>
              <w:left w:val="single" w:sz="4" w:space="0" w:color="000000"/>
              <w:bottom w:val="single" w:sz="4" w:space="0" w:color="000000"/>
              <w:right w:val="single" w:sz="4" w:space="0" w:color="000000"/>
            </w:tcBorders>
          </w:tcPr>
          <w:p w14:paraId="6D858E7E" w14:textId="77777777" w:rsidR="004C1066" w:rsidRDefault="00057EB3">
            <w:pPr>
              <w:numPr>
                <w:ilvl w:val="0"/>
                <w:numId w:val="95"/>
              </w:numPr>
              <w:tabs>
                <w:tab w:val="left" w:pos="485"/>
              </w:tabs>
              <w:spacing w:after="0" w:line="240" w:lineRule="auto"/>
              <w:ind w:left="0" w:firstLine="284"/>
              <w:contextualSpacing/>
              <w:rPr>
                <w:rFonts w:ascii="Times New Roman" w:hAnsi="Times New Roman"/>
              </w:rPr>
            </w:pPr>
            <w:r>
              <w:rPr>
                <w:rFonts w:ascii="Times New Roman" w:hAnsi="Times New Roman"/>
              </w:rPr>
              <w:t>источники воздушного права РФ и систему воздушного законодательства;</w:t>
            </w:r>
          </w:p>
          <w:p w14:paraId="37B856B5" w14:textId="77777777" w:rsidR="004C1066" w:rsidRDefault="00057EB3">
            <w:pPr>
              <w:numPr>
                <w:ilvl w:val="0"/>
                <w:numId w:val="95"/>
              </w:numPr>
              <w:tabs>
                <w:tab w:val="left" w:pos="485"/>
                <w:tab w:val="left" w:pos="519"/>
              </w:tabs>
              <w:spacing w:after="0" w:line="240" w:lineRule="auto"/>
              <w:ind w:left="0" w:firstLine="284"/>
              <w:contextualSpacing/>
              <w:rPr>
                <w:rFonts w:ascii="Times New Roman" w:hAnsi="Times New Roman"/>
              </w:rPr>
            </w:pPr>
            <w:r>
              <w:rPr>
                <w:rFonts w:ascii="Times New Roman" w:hAnsi="Times New Roman"/>
              </w:rPr>
              <w:lastRenderedPageBreak/>
              <w:t>государственное регулирование использования воздушного пространства и контроль деятельности в области авиации;</w:t>
            </w:r>
          </w:p>
          <w:p w14:paraId="35E33CFD" w14:textId="77777777" w:rsidR="004C1066" w:rsidRDefault="00057EB3">
            <w:pPr>
              <w:numPr>
                <w:ilvl w:val="0"/>
                <w:numId w:val="95"/>
              </w:numPr>
              <w:tabs>
                <w:tab w:val="left" w:pos="485"/>
              </w:tabs>
              <w:spacing w:after="0" w:line="240" w:lineRule="auto"/>
              <w:ind w:left="0" w:firstLine="284"/>
              <w:contextualSpacing/>
              <w:rPr>
                <w:rFonts w:ascii="Times New Roman" w:hAnsi="Times New Roman"/>
              </w:rPr>
            </w:pPr>
            <w:r>
              <w:rPr>
                <w:rFonts w:ascii="Times New Roman" w:hAnsi="Times New Roman"/>
              </w:rPr>
              <w:t>типы ВС;</w:t>
            </w:r>
          </w:p>
          <w:p w14:paraId="69A78A94" w14:textId="77777777" w:rsidR="004C1066" w:rsidRDefault="00057EB3">
            <w:pPr>
              <w:numPr>
                <w:ilvl w:val="0"/>
                <w:numId w:val="95"/>
              </w:numPr>
              <w:tabs>
                <w:tab w:val="left" w:pos="485"/>
              </w:tabs>
              <w:spacing w:after="0" w:line="240" w:lineRule="auto"/>
              <w:ind w:left="0" w:firstLine="284"/>
              <w:contextualSpacing/>
              <w:rPr>
                <w:rFonts w:ascii="Times New Roman" w:hAnsi="Times New Roman"/>
              </w:rPr>
            </w:pPr>
            <w:r>
              <w:rPr>
                <w:rFonts w:ascii="Times New Roman" w:hAnsi="Times New Roman"/>
              </w:rPr>
              <w:t>понятие авиационного персонала, экипажа ВС;</w:t>
            </w:r>
          </w:p>
          <w:p w14:paraId="5B7C3358" w14:textId="77777777" w:rsidR="004C1066" w:rsidRDefault="00057EB3">
            <w:pPr>
              <w:numPr>
                <w:ilvl w:val="0"/>
                <w:numId w:val="95"/>
              </w:numPr>
              <w:tabs>
                <w:tab w:val="left" w:pos="485"/>
              </w:tabs>
              <w:spacing w:after="0" w:line="240" w:lineRule="auto"/>
              <w:ind w:left="0" w:firstLine="284"/>
              <w:contextualSpacing/>
              <w:rPr>
                <w:rFonts w:ascii="Times New Roman" w:hAnsi="Times New Roman"/>
              </w:rPr>
            </w:pPr>
            <w:r>
              <w:rPr>
                <w:rFonts w:ascii="Times New Roman" w:hAnsi="Times New Roman"/>
              </w:rPr>
              <w:t>основные НПА ГА РФ;</w:t>
            </w:r>
          </w:p>
          <w:p w14:paraId="46CAA02B" w14:textId="77777777" w:rsidR="004C1066" w:rsidRDefault="00057EB3">
            <w:pPr>
              <w:numPr>
                <w:ilvl w:val="0"/>
                <w:numId w:val="95"/>
              </w:numPr>
              <w:tabs>
                <w:tab w:val="left" w:pos="485"/>
              </w:tabs>
              <w:spacing w:after="0" w:line="240" w:lineRule="auto"/>
              <w:ind w:left="0" w:firstLine="284"/>
              <w:contextualSpacing/>
              <w:rPr>
                <w:rFonts w:ascii="Times New Roman" w:hAnsi="Times New Roman"/>
              </w:rPr>
            </w:pPr>
            <w:r>
              <w:rPr>
                <w:rFonts w:ascii="Times New Roman" w:hAnsi="Times New Roman"/>
              </w:rPr>
              <w:t>понятие и организационные основы обеспечения БП;</w:t>
            </w:r>
          </w:p>
          <w:p w14:paraId="666F6C5B" w14:textId="77777777" w:rsidR="004C1066" w:rsidRDefault="00057EB3">
            <w:pPr>
              <w:numPr>
                <w:ilvl w:val="0"/>
                <w:numId w:val="95"/>
              </w:numPr>
              <w:tabs>
                <w:tab w:val="left" w:pos="485"/>
              </w:tabs>
              <w:spacing w:after="0" w:line="240" w:lineRule="auto"/>
              <w:ind w:left="0" w:firstLine="284"/>
              <w:contextualSpacing/>
              <w:rPr>
                <w:rFonts w:ascii="Times New Roman" w:hAnsi="Times New Roman"/>
              </w:rPr>
            </w:pPr>
            <w:r>
              <w:rPr>
                <w:rFonts w:ascii="Times New Roman" w:hAnsi="Times New Roman"/>
              </w:rPr>
              <w:t>факторы БП;</w:t>
            </w:r>
          </w:p>
          <w:p w14:paraId="5B9CDDFC" w14:textId="77777777" w:rsidR="004C1066" w:rsidRDefault="00057EB3">
            <w:pPr>
              <w:numPr>
                <w:ilvl w:val="0"/>
                <w:numId w:val="95"/>
              </w:numPr>
              <w:tabs>
                <w:tab w:val="left" w:pos="485"/>
              </w:tabs>
              <w:spacing w:after="0" w:line="240" w:lineRule="auto"/>
              <w:ind w:left="0" w:firstLine="284"/>
              <w:contextualSpacing/>
              <w:rPr>
                <w:rFonts w:ascii="Times New Roman" w:hAnsi="Times New Roman"/>
              </w:rPr>
            </w:pPr>
            <w:r>
              <w:rPr>
                <w:rFonts w:ascii="Times New Roman" w:hAnsi="Times New Roman"/>
              </w:rPr>
              <w:t>связь авиац</w:t>
            </w:r>
            <w:r>
              <w:rPr>
                <w:rFonts w:ascii="Times New Roman" w:hAnsi="Times New Roman"/>
              </w:rPr>
              <w:t>ионной техники и БП;</w:t>
            </w:r>
          </w:p>
          <w:p w14:paraId="2BFD0136" w14:textId="77777777" w:rsidR="004C1066" w:rsidRDefault="00057EB3">
            <w:pPr>
              <w:numPr>
                <w:ilvl w:val="0"/>
                <w:numId w:val="95"/>
              </w:numPr>
              <w:tabs>
                <w:tab w:val="left" w:pos="485"/>
              </w:tabs>
              <w:spacing w:after="0" w:line="240" w:lineRule="auto"/>
              <w:ind w:left="0" w:firstLine="284"/>
              <w:contextualSpacing/>
              <w:rPr>
                <w:rFonts w:ascii="Times New Roman" w:hAnsi="Times New Roman"/>
              </w:rPr>
            </w:pPr>
            <w:r>
              <w:rPr>
                <w:rFonts w:ascii="Times New Roman" w:hAnsi="Times New Roman"/>
              </w:rPr>
              <w:t>классификацию авиационных событий;</w:t>
            </w:r>
          </w:p>
          <w:p w14:paraId="24244757" w14:textId="77777777" w:rsidR="004C1066" w:rsidRDefault="00057EB3">
            <w:pPr>
              <w:numPr>
                <w:ilvl w:val="0"/>
                <w:numId w:val="95"/>
              </w:numPr>
              <w:tabs>
                <w:tab w:val="left" w:pos="485"/>
              </w:tabs>
              <w:spacing w:after="0" w:line="240" w:lineRule="auto"/>
              <w:ind w:left="0" w:firstLine="284"/>
              <w:contextualSpacing/>
              <w:rPr>
                <w:rFonts w:ascii="Times New Roman" w:hAnsi="Times New Roman"/>
              </w:rPr>
            </w:pPr>
            <w:r>
              <w:rPr>
                <w:rFonts w:ascii="Times New Roman" w:hAnsi="Times New Roman"/>
              </w:rPr>
              <w:t>основы предотвращения авиационных происшествий;</w:t>
            </w:r>
          </w:p>
          <w:p w14:paraId="1ED19C77" w14:textId="77777777" w:rsidR="004C1066" w:rsidRDefault="00057EB3">
            <w:pPr>
              <w:pStyle w:val="afffffffd"/>
              <w:numPr>
                <w:ilvl w:val="0"/>
                <w:numId w:val="95"/>
              </w:numPr>
              <w:tabs>
                <w:tab w:val="left" w:pos="485"/>
              </w:tabs>
              <w:spacing w:before="0" w:after="0"/>
              <w:ind w:left="0" w:firstLine="360"/>
              <w:rPr>
                <w:i/>
              </w:rPr>
            </w:pPr>
            <w:r>
              <w:rPr>
                <w:sz w:val="22"/>
              </w:rPr>
              <w:t>основные показатели БП</w:t>
            </w:r>
          </w:p>
        </w:tc>
        <w:tc>
          <w:tcPr>
            <w:tcW w:w="3394" w:type="dxa"/>
            <w:tcBorders>
              <w:top w:val="single" w:sz="4" w:space="0" w:color="000000"/>
              <w:left w:val="single" w:sz="4" w:space="0" w:color="000000"/>
              <w:bottom w:val="single" w:sz="4" w:space="0" w:color="000000"/>
              <w:right w:val="single" w:sz="4" w:space="0" w:color="000000"/>
            </w:tcBorders>
          </w:tcPr>
          <w:p w14:paraId="6A6C3C1F" w14:textId="77777777" w:rsidR="004C1066" w:rsidRDefault="00057EB3">
            <w:pPr>
              <w:numPr>
                <w:ilvl w:val="0"/>
                <w:numId w:val="101"/>
              </w:numPr>
              <w:tabs>
                <w:tab w:val="left" w:pos="526"/>
              </w:tabs>
              <w:spacing w:after="0" w:line="240" w:lineRule="auto"/>
              <w:ind w:left="0" w:firstLine="283"/>
              <w:rPr>
                <w:rFonts w:ascii="Times New Roman" w:hAnsi="Times New Roman"/>
              </w:rPr>
            </w:pPr>
            <w:r>
              <w:rPr>
                <w:rFonts w:ascii="Times New Roman" w:hAnsi="Times New Roman"/>
              </w:rPr>
              <w:lastRenderedPageBreak/>
              <w:t xml:space="preserve">демонстрирует знания нормативных документов в своей профессиональной деятельности; </w:t>
            </w:r>
          </w:p>
          <w:p w14:paraId="554B689F" w14:textId="77777777" w:rsidR="004C1066" w:rsidRDefault="00057EB3">
            <w:pPr>
              <w:numPr>
                <w:ilvl w:val="0"/>
                <w:numId w:val="101"/>
              </w:numPr>
              <w:tabs>
                <w:tab w:val="left" w:pos="526"/>
              </w:tabs>
              <w:spacing w:after="0" w:line="240" w:lineRule="auto"/>
              <w:ind w:left="0" w:firstLine="283"/>
              <w:rPr>
                <w:rFonts w:ascii="Times New Roman" w:hAnsi="Times New Roman"/>
              </w:rPr>
            </w:pPr>
            <w:r>
              <w:rPr>
                <w:rFonts w:ascii="Times New Roman" w:hAnsi="Times New Roman"/>
              </w:rPr>
              <w:lastRenderedPageBreak/>
              <w:t>демонстрирует готовность к соблюдению действу</w:t>
            </w:r>
            <w:r>
              <w:rPr>
                <w:rFonts w:ascii="Times New Roman" w:hAnsi="Times New Roman"/>
              </w:rPr>
              <w:t xml:space="preserve">ющего законодательства и требований нормативных документов; </w:t>
            </w:r>
          </w:p>
          <w:p w14:paraId="48F9832A" w14:textId="77777777" w:rsidR="004C1066" w:rsidRDefault="00057EB3">
            <w:pPr>
              <w:numPr>
                <w:ilvl w:val="0"/>
                <w:numId w:val="102"/>
              </w:numPr>
              <w:tabs>
                <w:tab w:val="left" w:pos="526"/>
              </w:tabs>
              <w:spacing w:after="0" w:line="240" w:lineRule="auto"/>
              <w:ind w:left="0" w:firstLine="283"/>
              <w:rPr>
                <w:rFonts w:ascii="Times New Roman" w:hAnsi="Times New Roman"/>
              </w:rPr>
            </w:pPr>
            <w:r>
              <w:rPr>
                <w:rFonts w:ascii="Times New Roman" w:hAnsi="Times New Roman"/>
              </w:rPr>
              <w:t xml:space="preserve">дает характеристику различным типам ВС; </w:t>
            </w:r>
          </w:p>
          <w:p w14:paraId="2729AF36" w14:textId="77777777" w:rsidR="004C1066" w:rsidRDefault="00057EB3">
            <w:pPr>
              <w:numPr>
                <w:ilvl w:val="0"/>
                <w:numId w:val="102"/>
              </w:numPr>
              <w:tabs>
                <w:tab w:val="left" w:pos="526"/>
              </w:tabs>
              <w:spacing w:after="0" w:line="240" w:lineRule="auto"/>
              <w:ind w:left="0" w:firstLine="283"/>
              <w:rPr>
                <w:rFonts w:ascii="Times New Roman" w:hAnsi="Times New Roman"/>
              </w:rPr>
            </w:pPr>
            <w:r>
              <w:rPr>
                <w:rFonts w:ascii="Times New Roman" w:hAnsi="Times New Roman"/>
              </w:rPr>
              <w:t xml:space="preserve">знает содержание понятий «авиаперсонал», «экипаж ВС»; </w:t>
            </w:r>
          </w:p>
          <w:p w14:paraId="05337300" w14:textId="77777777" w:rsidR="004C1066" w:rsidRDefault="00057EB3">
            <w:pPr>
              <w:numPr>
                <w:ilvl w:val="0"/>
                <w:numId w:val="102"/>
              </w:numPr>
              <w:tabs>
                <w:tab w:val="left" w:pos="526"/>
              </w:tabs>
              <w:spacing w:after="0" w:line="240" w:lineRule="auto"/>
              <w:ind w:left="0" w:firstLine="283"/>
              <w:rPr>
                <w:rFonts w:ascii="Times New Roman" w:hAnsi="Times New Roman"/>
              </w:rPr>
            </w:pPr>
            <w:r>
              <w:rPr>
                <w:rFonts w:ascii="Times New Roman" w:hAnsi="Times New Roman"/>
              </w:rPr>
              <w:t>демонстрирует знания об организационных основах и факторах БП;</w:t>
            </w:r>
          </w:p>
          <w:p w14:paraId="21CF8C50" w14:textId="77777777" w:rsidR="004C1066" w:rsidRDefault="00057EB3">
            <w:pPr>
              <w:numPr>
                <w:ilvl w:val="0"/>
                <w:numId w:val="102"/>
              </w:numPr>
              <w:tabs>
                <w:tab w:val="left" w:pos="526"/>
              </w:tabs>
              <w:spacing w:after="0" w:line="240" w:lineRule="auto"/>
              <w:ind w:left="0" w:firstLine="283"/>
              <w:rPr>
                <w:rFonts w:ascii="Times New Roman" w:hAnsi="Times New Roman"/>
              </w:rPr>
            </w:pPr>
            <w:r>
              <w:rPr>
                <w:rFonts w:ascii="Times New Roman" w:hAnsi="Times New Roman"/>
              </w:rPr>
              <w:t xml:space="preserve">раскрывает связь </w:t>
            </w:r>
            <w:r>
              <w:rPr>
                <w:rFonts w:ascii="Times New Roman" w:hAnsi="Times New Roman"/>
              </w:rPr>
              <w:t>авиационной техники и БП;</w:t>
            </w:r>
          </w:p>
          <w:p w14:paraId="32468D37" w14:textId="77777777" w:rsidR="004C1066" w:rsidRDefault="00057EB3">
            <w:pPr>
              <w:numPr>
                <w:ilvl w:val="0"/>
                <w:numId w:val="102"/>
              </w:numPr>
              <w:tabs>
                <w:tab w:val="left" w:pos="526"/>
              </w:tabs>
              <w:spacing w:after="0" w:line="240" w:lineRule="auto"/>
              <w:ind w:left="0" w:firstLine="283"/>
              <w:rPr>
                <w:rFonts w:ascii="Times New Roman" w:hAnsi="Times New Roman"/>
              </w:rPr>
            </w:pPr>
            <w:r>
              <w:rPr>
                <w:rFonts w:ascii="Times New Roman" w:hAnsi="Times New Roman"/>
              </w:rPr>
              <w:t>характеризует классификацию авиационных происшествий;</w:t>
            </w:r>
          </w:p>
          <w:p w14:paraId="57A43AA4" w14:textId="77777777" w:rsidR="004C1066" w:rsidRDefault="00057EB3">
            <w:pPr>
              <w:numPr>
                <w:ilvl w:val="0"/>
                <w:numId w:val="102"/>
              </w:numPr>
              <w:tabs>
                <w:tab w:val="left" w:pos="526"/>
              </w:tabs>
              <w:spacing w:after="0" w:line="240" w:lineRule="auto"/>
              <w:ind w:left="27" w:firstLine="333"/>
              <w:rPr>
                <w:rFonts w:ascii="Times New Roman" w:hAnsi="Times New Roman"/>
              </w:rPr>
            </w:pPr>
            <w:r>
              <w:rPr>
                <w:rFonts w:ascii="Times New Roman" w:hAnsi="Times New Roman"/>
              </w:rPr>
              <w:t>анализирует основные показатели БП.</w:t>
            </w:r>
          </w:p>
          <w:p w14:paraId="526A803E" w14:textId="77777777" w:rsidR="004C1066" w:rsidRDefault="004C1066">
            <w:pPr>
              <w:pStyle w:val="afffffffd"/>
              <w:numPr>
                <w:ilvl w:val="0"/>
                <w:numId w:val="102"/>
              </w:numPr>
              <w:tabs>
                <w:tab w:val="left" w:pos="526"/>
              </w:tabs>
              <w:spacing w:before="0" w:after="0"/>
              <w:ind w:left="0" w:firstLine="0"/>
              <w:rPr>
                <w:i/>
              </w:rPr>
            </w:pPr>
          </w:p>
        </w:tc>
        <w:tc>
          <w:tcPr>
            <w:tcW w:w="2517" w:type="dxa"/>
            <w:tcBorders>
              <w:top w:val="single" w:sz="4" w:space="0" w:color="000000"/>
              <w:left w:val="single" w:sz="4" w:space="0" w:color="000000"/>
              <w:bottom w:val="single" w:sz="4" w:space="0" w:color="000000"/>
              <w:right w:val="single" w:sz="4" w:space="0" w:color="000000"/>
            </w:tcBorders>
          </w:tcPr>
          <w:p w14:paraId="5AC69C1E" w14:textId="77777777" w:rsidR="004C1066" w:rsidRDefault="00057EB3">
            <w:pPr>
              <w:spacing w:after="0" w:line="240" w:lineRule="auto"/>
              <w:rPr>
                <w:rFonts w:ascii="Times New Roman" w:hAnsi="Times New Roman"/>
              </w:rPr>
            </w:pPr>
            <w:r>
              <w:rPr>
                <w:rFonts w:ascii="Times New Roman" w:hAnsi="Times New Roman"/>
              </w:rPr>
              <w:lastRenderedPageBreak/>
              <w:t>Устный опрос</w:t>
            </w:r>
          </w:p>
          <w:p w14:paraId="106023B0" w14:textId="77777777" w:rsidR="004C1066" w:rsidRDefault="004C1066">
            <w:pPr>
              <w:spacing w:after="0" w:line="240" w:lineRule="auto"/>
              <w:rPr>
                <w:rFonts w:ascii="Times New Roman" w:hAnsi="Times New Roman"/>
              </w:rPr>
            </w:pPr>
          </w:p>
          <w:p w14:paraId="5345C2EB" w14:textId="77777777" w:rsidR="004C1066" w:rsidRDefault="00057EB3">
            <w:pPr>
              <w:spacing w:after="0" w:line="240" w:lineRule="auto"/>
              <w:rPr>
                <w:rFonts w:ascii="Times New Roman" w:hAnsi="Times New Roman"/>
              </w:rPr>
            </w:pPr>
            <w:r>
              <w:rPr>
                <w:rFonts w:ascii="Times New Roman" w:hAnsi="Times New Roman"/>
              </w:rPr>
              <w:t xml:space="preserve">Тестирование </w:t>
            </w:r>
          </w:p>
          <w:p w14:paraId="3653A31D" w14:textId="77777777" w:rsidR="004C1066" w:rsidRDefault="004C1066">
            <w:pPr>
              <w:spacing w:after="0" w:line="240" w:lineRule="auto"/>
              <w:rPr>
                <w:rFonts w:ascii="Times New Roman" w:hAnsi="Times New Roman"/>
              </w:rPr>
            </w:pPr>
          </w:p>
          <w:p w14:paraId="41A55F09" w14:textId="77777777" w:rsidR="004C1066" w:rsidRDefault="00057EB3">
            <w:pPr>
              <w:spacing w:after="0" w:line="240" w:lineRule="auto"/>
              <w:rPr>
                <w:rFonts w:ascii="Times New Roman" w:hAnsi="Times New Roman"/>
              </w:rPr>
            </w:pPr>
            <w:r>
              <w:rPr>
                <w:rFonts w:ascii="Times New Roman" w:hAnsi="Times New Roman"/>
              </w:rPr>
              <w:t xml:space="preserve">Оценка решений ситуационных задач </w:t>
            </w:r>
          </w:p>
          <w:p w14:paraId="003BAB66" w14:textId="77777777" w:rsidR="004C1066" w:rsidRDefault="00057EB3">
            <w:pPr>
              <w:spacing w:after="0" w:line="240" w:lineRule="auto"/>
              <w:rPr>
                <w:rFonts w:ascii="Times New Roman" w:hAnsi="Times New Roman"/>
              </w:rPr>
            </w:pPr>
            <w:r>
              <w:rPr>
                <w:rFonts w:ascii="Times New Roman" w:hAnsi="Times New Roman"/>
              </w:rPr>
              <w:t xml:space="preserve"> </w:t>
            </w:r>
          </w:p>
          <w:p w14:paraId="0C2B1457" w14:textId="77777777" w:rsidR="004C1066" w:rsidRDefault="00057EB3">
            <w:pPr>
              <w:spacing w:after="0" w:line="240" w:lineRule="auto"/>
              <w:rPr>
                <w:rFonts w:ascii="Times New Roman" w:hAnsi="Times New Roman"/>
                <w:i/>
              </w:rPr>
            </w:pPr>
            <w:r>
              <w:rPr>
                <w:rFonts w:ascii="Times New Roman" w:hAnsi="Times New Roman"/>
              </w:rPr>
              <w:t>Экзамен</w:t>
            </w:r>
          </w:p>
        </w:tc>
      </w:tr>
      <w:tr w:rsidR="004C1066" w14:paraId="17287D07" w14:textId="77777777">
        <w:trPr>
          <w:trHeight w:val="214"/>
        </w:trPr>
        <w:tc>
          <w:tcPr>
            <w:tcW w:w="9571" w:type="dxa"/>
            <w:gridSpan w:val="3"/>
            <w:tcBorders>
              <w:top w:val="single" w:sz="4" w:space="0" w:color="000000"/>
              <w:left w:val="single" w:sz="4" w:space="0" w:color="000000"/>
              <w:bottom w:val="single" w:sz="4" w:space="0" w:color="000000"/>
              <w:right w:val="single" w:sz="4" w:space="0" w:color="000000"/>
            </w:tcBorders>
          </w:tcPr>
          <w:p w14:paraId="0F10EB88" w14:textId="77777777" w:rsidR="004C1066" w:rsidRDefault="00057EB3">
            <w:pPr>
              <w:spacing w:after="0" w:line="240" w:lineRule="auto"/>
              <w:rPr>
                <w:rFonts w:ascii="Times New Roman" w:hAnsi="Times New Roman"/>
              </w:rPr>
            </w:pPr>
            <w:r>
              <w:rPr>
                <w:rFonts w:ascii="Times New Roman" w:hAnsi="Times New Roman"/>
              </w:rPr>
              <w:lastRenderedPageBreak/>
              <w:t>Перечень умений, осваиваемых в рамках дисциплины:</w:t>
            </w:r>
          </w:p>
        </w:tc>
      </w:tr>
      <w:tr w:rsidR="004C1066" w14:paraId="7888E28F" w14:textId="77777777">
        <w:trPr>
          <w:trHeight w:val="896"/>
        </w:trPr>
        <w:tc>
          <w:tcPr>
            <w:tcW w:w="3660" w:type="dxa"/>
            <w:tcBorders>
              <w:top w:val="single" w:sz="4" w:space="0" w:color="000000"/>
              <w:left w:val="single" w:sz="4" w:space="0" w:color="000000"/>
              <w:bottom w:val="single" w:sz="4" w:space="0" w:color="000000"/>
              <w:right w:val="single" w:sz="4" w:space="0" w:color="000000"/>
            </w:tcBorders>
          </w:tcPr>
          <w:p w14:paraId="07512700" w14:textId="77777777" w:rsidR="004C1066" w:rsidRDefault="00057EB3">
            <w:pPr>
              <w:numPr>
                <w:ilvl w:val="0"/>
                <w:numId w:val="102"/>
              </w:numPr>
              <w:spacing w:after="0" w:line="240" w:lineRule="auto"/>
              <w:ind w:left="0" w:firstLine="357"/>
              <w:contextualSpacing/>
              <w:rPr>
                <w:rFonts w:ascii="Times New Roman" w:hAnsi="Times New Roman"/>
              </w:rPr>
            </w:pPr>
            <w:r>
              <w:rPr>
                <w:rFonts w:ascii="Times New Roman" w:hAnsi="Times New Roman"/>
              </w:rPr>
              <w:t>особенностях регистрации и учёта гражданских ВС;</w:t>
            </w:r>
          </w:p>
          <w:p w14:paraId="4F51D9FB" w14:textId="77777777" w:rsidR="004C1066" w:rsidRDefault="00057EB3">
            <w:pPr>
              <w:numPr>
                <w:ilvl w:val="0"/>
                <w:numId w:val="102"/>
              </w:numPr>
              <w:spacing w:after="0" w:line="240" w:lineRule="auto"/>
              <w:ind w:left="0" w:firstLine="357"/>
              <w:contextualSpacing/>
              <w:rPr>
                <w:rFonts w:ascii="Times New Roman" w:hAnsi="Times New Roman"/>
              </w:rPr>
            </w:pPr>
            <w:r>
              <w:rPr>
                <w:rFonts w:ascii="Times New Roman" w:hAnsi="Times New Roman"/>
              </w:rPr>
              <w:t>различать обозначения, наносимые на ВС;</w:t>
            </w:r>
          </w:p>
          <w:p w14:paraId="122447C1" w14:textId="77777777" w:rsidR="004C1066" w:rsidRDefault="00057EB3">
            <w:pPr>
              <w:numPr>
                <w:ilvl w:val="0"/>
                <w:numId w:val="102"/>
              </w:numPr>
              <w:spacing w:after="0" w:line="240" w:lineRule="auto"/>
              <w:ind w:left="0" w:firstLine="357"/>
              <w:contextualSpacing/>
              <w:rPr>
                <w:rFonts w:ascii="Times New Roman" w:hAnsi="Times New Roman"/>
              </w:rPr>
            </w:pPr>
            <w:r>
              <w:rPr>
                <w:rFonts w:ascii="Times New Roman" w:hAnsi="Times New Roman"/>
              </w:rPr>
              <w:t>характеризовать факторы функциональной эффективности экипажа ВС;</w:t>
            </w:r>
          </w:p>
          <w:p w14:paraId="14E17B3A" w14:textId="77777777" w:rsidR="004C1066" w:rsidRDefault="00057EB3">
            <w:pPr>
              <w:numPr>
                <w:ilvl w:val="0"/>
                <w:numId w:val="102"/>
              </w:numPr>
              <w:spacing w:after="0" w:line="240" w:lineRule="auto"/>
              <w:ind w:left="0" w:firstLine="357"/>
              <w:contextualSpacing/>
              <w:rPr>
                <w:rFonts w:ascii="Times New Roman" w:hAnsi="Times New Roman"/>
              </w:rPr>
            </w:pPr>
            <w:r>
              <w:rPr>
                <w:rFonts w:ascii="Times New Roman" w:hAnsi="Times New Roman"/>
              </w:rPr>
              <w:t>разрабатывать и вести эксплуатационно-техническую документацию;</w:t>
            </w:r>
          </w:p>
          <w:p w14:paraId="294117D2" w14:textId="77777777" w:rsidR="004C1066" w:rsidRDefault="00057EB3">
            <w:pPr>
              <w:numPr>
                <w:ilvl w:val="0"/>
                <w:numId w:val="102"/>
              </w:numPr>
              <w:spacing w:after="0" w:line="240" w:lineRule="auto"/>
              <w:ind w:left="0" w:firstLine="357"/>
              <w:contextualSpacing/>
              <w:rPr>
                <w:rFonts w:ascii="Times New Roman" w:hAnsi="Times New Roman"/>
              </w:rPr>
            </w:pPr>
            <w:r>
              <w:rPr>
                <w:rFonts w:ascii="Times New Roman" w:hAnsi="Times New Roman"/>
              </w:rPr>
              <w:t xml:space="preserve">производить </w:t>
            </w:r>
            <w:r>
              <w:rPr>
                <w:rFonts w:ascii="Times New Roman" w:hAnsi="Times New Roman"/>
              </w:rPr>
              <w:t>инженерно-штурманский расчёт;</w:t>
            </w:r>
          </w:p>
          <w:p w14:paraId="413B8C29" w14:textId="77777777" w:rsidR="004C1066" w:rsidRDefault="00057EB3">
            <w:pPr>
              <w:pStyle w:val="afffffffd"/>
              <w:numPr>
                <w:ilvl w:val="0"/>
                <w:numId w:val="102"/>
              </w:numPr>
              <w:spacing w:before="0" w:after="0"/>
              <w:ind w:left="0" w:firstLine="357"/>
              <w:rPr>
                <w:i/>
              </w:rPr>
            </w:pPr>
            <w:r>
              <w:rPr>
                <w:sz w:val="22"/>
              </w:rPr>
              <w:t>анализировать авиационные события, связанные с БПЛА</w:t>
            </w:r>
          </w:p>
        </w:tc>
        <w:tc>
          <w:tcPr>
            <w:tcW w:w="3394" w:type="dxa"/>
            <w:tcBorders>
              <w:top w:val="single" w:sz="4" w:space="0" w:color="000000"/>
              <w:left w:val="single" w:sz="4" w:space="0" w:color="000000"/>
              <w:bottom w:val="single" w:sz="4" w:space="0" w:color="000000"/>
              <w:right w:val="single" w:sz="4" w:space="0" w:color="000000"/>
            </w:tcBorders>
          </w:tcPr>
          <w:p w14:paraId="247CD591" w14:textId="77777777" w:rsidR="004C1066" w:rsidRDefault="00057EB3">
            <w:pPr>
              <w:numPr>
                <w:ilvl w:val="0"/>
                <w:numId w:val="103"/>
              </w:numPr>
              <w:tabs>
                <w:tab w:val="left" w:pos="527"/>
              </w:tabs>
              <w:spacing w:after="0" w:line="240" w:lineRule="auto"/>
              <w:ind w:left="0" w:firstLine="283"/>
              <w:contextualSpacing/>
              <w:rPr>
                <w:rFonts w:ascii="Times New Roman" w:hAnsi="Times New Roman"/>
              </w:rPr>
            </w:pPr>
            <w:r>
              <w:rPr>
                <w:rFonts w:ascii="Times New Roman" w:hAnsi="Times New Roman"/>
              </w:rPr>
              <w:t>разрабатывает и правильно ведёт инструкции и эксплуатационно-техническую документацию;</w:t>
            </w:r>
          </w:p>
          <w:p w14:paraId="6419D8E4" w14:textId="77777777" w:rsidR="004C1066" w:rsidRDefault="00057EB3">
            <w:pPr>
              <w:numPr>
                <w:ilvl w:val="0"/>
                <w:numId w:val="103"/>
              </w:numPr>
              <w:tabs>
                <w:tab w:val="left" w:pos="527"/>
              </w:tabs>
              <w:spacing w:after="0" w:line="240" w:lineRule="auto"/>
              <w:ind w:left="0" w:firstLine="283"/>
              <w:contextualSpacing/>
              <w:rPr>
                <w:rFonts w:ascii="Times New Roman" w:hAnsi="Times New Roman"/>
              </w:rPr>
            </w:pPr>
            <w:r>
              <w:rPr>
                <w:rFonts w:ascii="Times New Roman" w:hAnsi="Times New Roman"/>
              </w:rPr>
              <w:t>разрабатывает инженерно-штурманский расчёт</w:t>
            </w:r>
          </w:p>
          <w:p w14:paraId="4EA28C07" w14:textId="77777777" w:rsidR="004C1066" w:rsidRDefault="00057EB3">
            <w:pPr>
              <w:pStyle w:val="afffffffd"/>
              <w:numPr>
                <w:ilvl w:val="0"/>
                <w:numId w:val="103"/>
              </w:numPr>
              <w:tabs>
                <w:tab w:val="left" w:pos="527"/>
              </w:tabs>
              <w:spacing w:before="0" w:after="0"/>
              <w:ind w:left="0" w:firstLine="333"/>
              <w:rPr>
                <w:i/>
              </w:rPr>
            </w:pPr>
            <w:r>
              <w:rPr>
                <w:sz w:val="22"/>
              </w:rPr>
              <w:t xml:space="preserve">правильно заполняет ведомость причин </w:t>
            </w:r>
            <w:r>
              <w:rPr>
                <w:sz w:val="22"/>
              </w:rPr>
              <w:t>отказа авиационной техники</w:t>
            </w:r>
          </w:p>
        </w:tc>
        <w:tc>
          <w:tcPr>
            <w:tcW w:w="2517" w:type="dxa"/>
            <w:tcBorders>
              <w:top w:val="single" w:sz="4" w:space="0" w:color="000000"/>
              <w:left w:val="single" w:sz="4" w:space="0" w:color="000000"/>
              <w:bottom w:val="single" w:sz="4" w:space="0" w:color="000000"/>
              <w:right w:val="single" w:sz="4" w:space="0" w:color="000000"/>
            </w:tcBorders>
          </w:tcPr>
          <w:p w14:paraId="4CE2C348" w14:textId="77777777" w:rsidR="004C1066" w:rsidRDefault="00057EB3">
            <w:pPr>
              <w:spacing w:after="0" w:line="240" w:lineRule="auto"/>
              <w:rPr>
                <w:rFonts w:ascii="Times New Roman" w:hAnsi="Times New Roman"/>
              </w:rPr>
            </w:pPr>
            <w:r>
              <w:rPr>
                <w:rFonts w:ascii="Times New Roman" w:hAnsi="Times New Roman"/>
              </w:rPr>
              <w:t>Устный опрос</w:t>
            </w:r>
          </w:p>
          <w:p w14:paraId="326A79B9" w14:textId="77777777" w:rsidR="004C1066" w:rsidRDefault="004C1066">
            <w:pPr>
              <w:spacing w:after="0" w:line="240" w:lineRule="auto"/>
              <w:rPr>
                <w:rFonts w:ascii="Times New Roman" w:hAnsi="Times New Roman"/>
              </w:rPr>
            </w:pPr>
          </w:p>
          <w:p w14:paraId="39CC7C82" w14:textId="77777777" w:rsidR="004C1066" w:rsidRDefault="00057EB3">
            <w:pPr>
              <w:spacing w:after="0" w:line="240" w:lineRule="auto"/>
              <w:rPr>
                <w:rFonts w:ascii="Times New Roman" w:hAnsi="Times New Roman"/>
              </w:rPr>
            </w:pPr>
            <w:r>
              <w:rPr>
                <w:rFonts w:ascii="Times New Roman" w:hAnsi="Times New Roman"/>
              </w:rPr>
              <w:t xml:space="preserve">Тестирование </w:t>
            </w:r>
          </w:p>
          <w:p w14:paraId="74D159F2" w14:textId="77777777" w:rsidR="004C1066" w:rsidRDefault="004C1066">
            <w:pPr>
              <w:spacing w:after="0" w:line="240" w:lineRule="auto"/>
              <w:rPr>
                <w:rFonts w:ascii="Times New Roman" w:hAnsi="Times New Roman"/>
              </w:rPr>
            </w:pPr>
          </w:p>
          <w:p w14:paraId="1E748723" w14:textId="77777777" w:rsidR="004C1066" w:rsidRDefault="00057EB3">
            <w:pPr>
              <w:spacing w:after="0" w:line="240" w:lineRule="auto"/>
              <w:rPr>
                <w:rFonts w:ascii="Times New Roman" w:hAnsi="Times New Roman"/>
              </w:rPr>
            </w:pPr>
            <w:r>
              <w:rPr>
                <w:rFonts w:ascii="Times New Roman" w:hAnsi="Times New Roman"/>
              </w:rPr>
              <w:t xml:space="preserve">Оценка решений ситуационных задач </w:t>
            </w:r>
          </w:p>
          <w:p w14:paraId="777104AE" w14:textId="77777777" w:rsidR="004C1066" w:rsidRDefault="00057EB3">
            <w:pPr>
              <w:spacing w:after="0" w:line="240" w:lineRule="auto"/>
              <w:rPr>
                <w:rFonts w:ascii="Times New Roman" w:hAnsi="Times New Roman"/>
              </w:rPr>
            </w:pPr>
            <w:r>
              <w:rPr>
                <w:rFonts w:ascii="Times New Roman" w:hAnsi="Times New Roman"/>
              </w:rPr>
              <w:t xml:space="preserve"> </w:t>
            </w:r>
          </w:p>
          <w:p w14:paraId="45CD858A" w14:textId="77777777" w:rsidR="004C1066" w:rsidRDefault="00057EB3">
            <w:pPr>
              <w:spacing w:line="240" w:lineRule="auto"/>
              <w:rPr>
                <w:rFonts w:ascii="Times New Roman" w:hAnsi="Times New Roman"/>
                <w:i/>
              </w:rPr>
            </w:pPr>
            <w:r>
              <w:rPr>
                <w:rFonts w:ascii="Times New Roman" w:hAnsi="Times New Roman"/>
              </w:rPr>
              <w:t>Экзамен</w:t>
            </w:r>
          </w:p>
        </w:tc>
      </w:tr>
    </w:tbl>
    <w:p w14:paraId="36688993" w14:textId="77777777" w:rsidR="004C1066" w:rsidRDefault="004C1066">
      <w:pPr>
        <w:spacing w:after="0"/>
        <w:jc w:val="both"/>
        <w:rPr>
          <w:rFonts w:ascii="Times New Roman" w:hAnsi="Times New Roman"/>
          <w:b/>
        </w:rPr>
      </w:pPr>
    </w:p>
    <w:p w14:paraId="6372AF88" w14:textId="77777777" w:rsidR="004C1066" w:rsidRDefault="004C1066">
      <w:pPr>
        <w:spacing w:after="0"/>
        <w:jc w:val="both"/>
        <w:rPr>
          <w:rFonts w:ascii="Times New Roman" w:hAnsi="Times New Roman"/>
          <w:b/>
        </w:rPr>
      </w:pPr>
    </w:p>
    <w:p w14:paraId="41C4DA29" w14:textId="77777777" w:rsidR="004C1066" w:rsidRDefault="004C1066">
      <w:pPr>
        <w:spacing w:after="0"/>
        <w:jc w:val="both"/>
        <w:rPr>
          <w:rFonts w:ascii="Times New Roman" w:hAnsi="Times New Roman"/>
          <w:b/>
        </w:rPr>
      </w:pPr>
    </w:p>
    <w:p w14:paraId="37F223FF" w14:textId="77777777" w:rsidR="004C1066" w:rsidRDefault="00057EB3">
      <w:pPr>
        <w:jc w:val="right"/>
        <w:rPr>
          <w:rFonts w:ascii="Times New Roman" w:hAnsi="Times New Roman"/>
          <w:b/>
          <w:sz w:val="24"/>
        </w:rPr>
      </w:pPr>
      <w:r>
        <w:rPr>
          <w:rFonts w:ascii="Times New Roman" w:hAnsi="Times New Roman"/>
          <w:b/>
        </w:rPr>
        <w:br w:type="page"/>
      </w:r>
      <w:r>
        <w:rPr>
          <w:rFonts w:ascii="Times New Roman" w:hAnsi="Times New Roman"/>
          <w:b/>
          <w:sz w:val="24"/>
        </w:rPr>
        <w:lastRenderedPageBreak/>
        <w:t>Приложение 2.12</w:t>
      </w:r>
    </w:p>
    <w:p w14:paraId="5F5BC3F4" w14:textId="77777777" w:rsidR="004C1066" w:rsidRDefault="00057EB3">
      <w:pPr>
        <w:spacing w:after="0" w:line="240" w:lineRule="auto"/>
        <w:jc w:val="right"/>
        <w:rPr>
          <w:rFonts w:ascii="Times New Roman" w:hAnsi="Times New Roman"/>
          <w:b/>
          <w:i/>
          <w:sz w:val="24"/>
        </w:rPr>
      </w:pPr>
      <w:r>
        <w:rPr>
          <w:rFonts w:ascii="Times New Roman" w:hAnsi="Times New Roman"/>
          <w:sz w:val="24"/>
        </w:rPr>
        <w:t>к ПОП по специальности</w:t>
      </w:r>
      <w:r>
        <w:rPr>
          <w:rFonts w:ascii="Times New Roman" w:hAnsi="Times New Roman"/>
          <w:b/>
          <w:sz w:val="24"/>
        </w:rPr>
        <w:t xml:space="preserve"> </w:t>
      </w:r>
    </w:p>
    <w:p w14:paraId="5E794B12" w14:textId="77777777" w:rsidR="004C1066" w:rsidRDefault="00057EB3">
      <w:pPr>
        <w:spacing w:after="0" w:line="240" w:lineRule="auto"/>
        <w:jc w:val="right"/>
        <w:rPr>
          <w:rFonts w:ascii="Times New Roman" w:hAnsi="Times New Roman"/>
          <w:sz w:val="24"/>
          <w:u w:val="single"/>
        </w:rPr>
      </w:pPr>
      <w:r>
        <w:rPr>
          <w:rFonts w:ascii="Times New Roman" w:hAnsi="Times New Roman"/>
          <w:sz w:val="24"/>
          <w:u w:val="single"/>
        </w:rPr>
        <w:t xml:space="preserve">25.02.08 Эксплуатация беспилотных авиационных систем </w:t>
      </w:r>
    </w:p>
    <w:p w14:paraId="6E41CCCD" w14:textId="77777777" w:rsidR="004C1066" w:rsidRDefault="004C1066">
      <w:pPr>
        <w:jc w:val="center"/>
        <w:rPr>
          <w:rFonts w:ascii="Times New Roman" w:hAnsi="Times New Roman"/>
          <w:b/>
          <w:i/>
        </w:rPr>
      </w:pPr>
    </w:p>
    <w:p w14:paraId="6D5AB773" w14:textId="77777777" w:rsidR="004C1066" w:rsidRDefault="004C1066">
      <w:pPr>
        <w:jc w:val="center"/>
        <w:rPr>
          <w:rFonts w:ascii="Times New Roman" w:hAnsi="Times New Roman"/>
          <w:b/>
          <w:i/>
        </w:rPr>
      </w:pPr>
    </w:p>
    <w:p w14:paraId="4C3CB508" w14:textId="77777777" w:rsidR="004C1066" w:rsidRDefault="004C1066">
      <w:pPr>
        <w:jc w:val="center"/>
        <w:rPr>
          <w:rFonts w:ascii="Times New Roman" w:hAnsi="Times New Roman"/>
          <w:b/>
          <w:i/>
        </w:rPr>
      </w:pPr>
    </w:p>
    <w:p w14:paraId="4FF9D04B" w14:textId="77777777" w:rsidR="004C1066" w:rsidRDefault="004C1066">
      <w:pPr>
        <w:jc w:val="center"/>
        <w:rPr>
          <w:rFonts w:ascii="Times New Roman" w:hAnsi="Times New Roman"/>
          <w:b/>
          <w:i/>
        </w:rPr>
      </w:pPr>
    </w:p>
    <w:p w14:paraId="3DB8A5A9" w14:textId="77777777" w:rsidR="004C1066" w:rsidRDefault="00057EB3">
      <w:pPr>
        <w:jc w:val="center"/>
        <w:rPr>
          <w:rFonts w:ascii="Times New Roman" w:hAnsi="Times New Roman"/>
          <w:b/>
          <w:sz w:val="24"/>
        </w:rPr>
      </w:pPr>
      <w:r>
        <w:rPr>
          <w:rFonts w:ascii="Times New Roman" w:hAnsi="Times New Roman"/>
          <w:b/>
          <w:sz w:val="24"/>
        </w:rPr>
        <w:t xml:space="preserve">ПРИМЕРНАЯ РАБОЧАЯ ПРОГРАММА УЧЕБНОЙ </w:t>
      </w:r>
      <w:r>
        <w:rPr>
          <w:rFonts w:ascii="Times New Roman" w:hAnsi="Times New Roman"/>
          <w:b/>
          <w:sz w:val="24"/>
        </w:rPr>
        <w:t>ДИСЦИПЛИНЫ</w:t>
      </w:r>
    </w:p>
    <w:p w14:paraId="6FB82B1E" w14:textId="77777777" w:rsidR="004C1066" w:rsidRDefault="004C1066">
      <w:pPr>
        <w:jc w:val="center"/>
        <w:rPr>
          <w:rFonts w:ascii="Times New Roman" w:hAnsi="Times New Roman"/>
          <w:b/>
          <w:i/>
          <w:sz w:val="24"/>
          <w:u w:val="single"/>
        </w:rPr>
      </w:pPr>
    </w:p>
    <w:p w14:paraId="075B1F3A" w14:textId="77777777" w:rsidR="004C1066" w:rsidRDefault="00057EB3">
      <w:pPr>
        <w:jc w:val="center"/>
        <w:rPr>
          <w:rFonts w:ascii="Times New Roman" w:hAnsi="Times New Roman"/>
          <w:b/>
          <w:i/>
          <w:sz w:val="24"/>
        </w:rPr>
      </w:pPr>
      <w:r>
        <w:rPr>
          <w:rFonts w:ascii="Times New Roman" w:hAnsi="Times New Roman"/>
          <w:b/>
          <w:i/>
          <w:sz w:val="24"/>
        </w:rPr>
        <w:t>«</w:t>
      </w:r>
      <w:r>
        <w:rPr>
          <w:rFonts w:ascii="Times New Roman" w:hAnsi="Times New Roman"/>
          <w:b/>
          <w:sz w:val="24"/>
        </w:rPr>
        <w:t>ОП.12 Нормативное правовое обеспечение профессиональной деятельности</w:t>
      </w:r>
      <w:r>
        <w:rPr>
          <w:rFonts w:ascii="Times New Roman" w:hAnsi="Times New Roman"/>
          <w:b/>
          <w:i/>
          <w:sz w:val="24"/>
        </w:rPr>
        <w:t>»</w:t>
      </w:r>
    </w:p>
    <w:p w14:paraId="4DC9BB54" w14:textId="77777777" w:rsidR="004C1066" w:rsidRDefault="004C1066">
      <w:pPr>
        <w:jc w:val="center"/>
        <w:rPr>
          <w:rFonts w:ascii="Times New Roman" w:hAnsi="Times New Roman"/>
          <w:b/>
          <w:i/>
        </w:rPr>
      </w:pPr>
    </w:p>
    <w:p w14:paraId="4F245563" w14:textId="77777777" w:rsidR="004C1066" w:rsidRDefault="004C1066">
      <w:pPr>
        <w:rPr>
          <w:rFonts w:ascii="Times New Roman" w:hAnsi="Times New Roman"/>
          <w:b/>
          <w:i/>
        </w:rPr>
      </w:pPr>
    </w:p>
    <w:p w14:paraId="3FECA8EE" w14:textId="77777777" w:rsidR="004C1066" w:rsidRDefault="004C1066">
      <w:pPr>
        <w:rPr>
          <w:rFonts w:ascii="Times New Roman" w:hAnsi="Times New Roman"/>
          <w:b/>
          <w:i/>
        </w:rPr>
      </w:pPr>
    </w:p>
    <w:p w14:paraId="751996DD" w14:textId="77777777" w:rsidR="004C1066" w:rsidRDefault="004C1066">
      <w:pPr>
        <w:rPr>
          <w:rFonts w:ascii="Times New Roman" w:hAnsi="Times New Roman"/>
          <w:b/>
          <w:i/>
        </w:rPr>
      </w:pPr>
    </w:p>
    <w:p w14:paraId="71BD8568" w14:textId="77777777" w:rsidR="004C1066" w:rsidRDefault="004C1066">
      <w:pPr>
        <w:rPr>
          <w:rFonts w:ascii="Times New Roman" w:hAnsi="Times New Roman"/>
          <w:b/>
          <w:i/>
        </w:rPr>
      </w:pPr>
    </w:p>
    <w:p w14:paraId="0EB3E0FE" w14:textId="77777777" w:rsidR="004C1066" w:rsidRDefault="004C1066">
      <w:pPr>
        <w:rPr>
          <w:rFonts w:ascii="Times New Roman" w:hAnsi="Times New Roman"/>
          <w:b/>
          <w:i/>
        </w:rPr>
      </w:pPr>
    </w:p>
    <w:p w14:paraId="25CB2DA4" w14:textId="77777777" w:rsidR="004C1066" w:rsidRDefault="004C1066">
      <w:pPr>
        <w:rPr>
          <w:rFonts w:ascii="Times New Roman" w:hAnsi="Times New Roman"/>
          <w:b/>
          <w:i/>
        </w:rPr>
      </w:pPr>
    </w:p>
    <w:p w14:paraId="7EA2BD59" w14:textId="77777777" w:rsidR="004C1066" w:rsidRDefault="004C1066">
      <w:pPr>
        <w:rPr>
          <w:rFonts w:ascii="Times New Roman" w:hAnsi="Times New Roman"/>
          <w:b/>
          <w:i/>
        </w:rPr>
      </w:pPr>
    </w:p>
    <w:p w14:paraId="4446F831" w14:textId="77777777" w:rsidR="004C1066" w:rsidRDefault="004C1066">
      <w:pPr>
        <w:rPr>
          <w:rFonts w:ascii="Times New Roman" w:hAnsi="Times New Roman"/>
          <w:b/>
          <w:i/>
        </w:rPr>
      </w:pPr>
    </w:p>
    <w:p w14:paraId="71AC4930" w14:textId="77777777" w:rsidR="004C1066" w:rsidRDefault="004C1066">
      <w:pPr>
        <w:rPr>
          <w:rFonts w:ascii="Times New Roman" w:hAnsi="Times New Roman"/>
          <w:b/>
          <w:i/>
        </w:rPr>
      </w:pPr>
    </w:p>
    <w:p w14:paraId="7980AB06" w14:textId="77777777" w:rsidR="004C1066" w:rsidRDefault="004C1066">
      <w:pPr>
        <w:rPr>
          <w:rFonts w:ascii="Times New Roman" w:hAnsi="Times New Roman"/>
          <w:b/>
          <w:i/>
        </w:rPr>
      </w:pPr>
    </w:p>
    <w:p w14:paraId="582DF74B" w14:textId="77777777" w:rsidR="004C1066" w:rsidRDefault="004C1066">
      <w:pPr>
        <w:rPr>
          <w:rFonts w:ascii="Times New Roman" w:hAnsi="Times New Roman"/>
          <w:b/>
          <w:i/>
        </w:rPr>
      </w:pPr>
    </w:p>
    <w:p w14:paraId="7674EAA9" w14:textId="77777777" w:rsidR="004C1066" w:rsidRDefault="004C1066">
      <w:pPr>
        <w:rPr>
          <w:rFonts w:ascii="Times New Roman" w:hAnsi="Times New Roman"/>
          <w:b/>
          <w:i/>
        </w:rPr>
      </w:pPr>
    </w:p>
    <w:p w14:paraId="7E5B3D3E" w14:textId="77777777" w:rsidR="004C1066" w:rsidRDefault="004C1066">
      <w:pPr>
        <w:rPr>
          <w:rFonts w:ascii="Times New Roman" w:hAnsi="Times New Roman"/>
          <w:b/>
          <w:i/>
        </w:rPr>
      </w:pPr>
    </w:p>
    <w:p w14:paraId="0D496A70" w14:textId="77777777" w:rsidR="004C1066" w:rsidRDefault="004C1066">
      <w:pPr>
        <w:rPr>
          <w:rFonts w:ascii="Times New Roman" w:hAnsi="Times New Roman"/>
          <w:b/>
          <w:i/>
        </w:rPr>
      </w:pPr>
    </w:p>
    <w:p w14:paraId="5485085A" w14:textId="77777777" w:rsidR="004C1066" w:rsidRDefault="004C1066">
      <w:pPr>
        <w:rPr>
          <w:rFonts w:ascii="Times New Roman" w:hAnsi="Times New Roman"/>
          <w:b/>
          <w:i/>
        </w:rPr>
      </w:pPr>
    </w:p>
    <w:p w14:paraId="0E9E5158" w14:textId="77777777" w:rsidR="004C1066" w:rsidRDefault="004C1066">
      <w:pPr>
        <w:rPr>
          <w:rFonts w:ascii="Times New Roman" w:hAnsi="Times New Roman"/>
          <w:b/>
          <w:i/>
        </w:rPr>
      </w:pPr>
    </w:p>
    <w:p w14:paraId="6AA35EFA" w14:textId="77777777" w:rsidR="004C1066" w:rsidRDefault="004C1066">
      <w:pPr>
        <w:rPr>
          <w:rFonts w:ascii="Times New Roman" w:hAnsi="Times New Roman"/>
          <w:b/>
          <w:i/>
        </w:rPr>
      </w:pPr>
    </w:p>
    <w:p w14:paraId="187F9E00" w14:textId="77777777" w:rsidR="004C1066" w:rsidRDefault="00057EB3">
      <w:pPr>
        <w:jc w:val="center"/>
        <w:rPr>
          <w:rFonts w:ascii="Times New Roman" w:hAnsi="Times New Roman"/>
          <w:b/>
          <w:sz w:val="24"/>
          <w:vertAlign w:val="superscript"/>
        </w:rPr>
      </w:pPr>
      <w:r>
        <w:rPr>
          <w:rFonts w:ascii="Times New Roman" w:hAnsi="Times New Roman"/>
          <w:b/>
        </w:rPr>
        <w:t>2024 г.</w:t>
      </w:r>
      <w:r>
        <w:rPr>
          <w:rFonts w:ascii="Times New Roman" w:hAnsi="Times New Roman"/>
          <w:b/>
        </w:rPr>
        <w:br w:type="page"/>
      </w:r>
    </w:p>
    <w:p w14:paraId="72DD1F2B" w14:textId="77777777" w:rsidR="004C1066" w:rsidRDefault="00057EB3">
      <w:pPr>
        <w:jc w:val="center"/>
        <w:rPr>
          <w:rFonts w:ascii="Times New Roman" w:hAnsi="Times New Roman"/>
          <w:b/>
          <w:sz w:val="24"/>
        </w:rPr>
      </w:pPr>
      <w:r>
        <w:rPr>
          <w:rFonts w:ascii="Times New Roman" w:hAnsi="Times New Roman"/>
          <w:b/>
          <w:sz w:val="24"/>
        </w:rPr>
        <w:lastRenderedPageBreak/>
        <w:t>СОДЕРЖАНИЕ</w:t>
      </w:r>
    </w:p>
    <w:p w14:paraId="2801A52A" w14:textId="77777777" w:rsidR="004C1066" w:rsidRDefault="004C1066">
      <w:pPr>
        <w:rPr>
          <w:rFonts w:ascii="Times New Roman" w:hAnsi="Times New Roman"/>
          <w:b/>
          <w:i/>
          <w:sz w:val="24"/>
        </w:rPr>
      </w:pPr>
    </w:p>
    <w:tbl>
      <w:tblPr>
        <w:tblW w:w="0" w:type="auto"/>
        <w:tblLayout w:type="fixed"/>
        <w:tblLook w:val="04A0" w:firstRow="1" w:lastRow="0" w:firstColumn="1" w:lastColumn="0" w:noHBand="0" w:noVBand="1"/>
      </w:tblPr>
      <w:tblGrid>
        <w:gridCol w:w="8755"/>
        <w:gridCol w:w="600"/>
      </w:tblGrid>
      <w:tr w:rsidR="004C1066" w14:paraId="0CA2F521" w14:textId="77777777">
        <w:tc>
          <w:tcPr>
            <w:tcW w:w="8755" w:type="dxa"/>
          </w:tcPr>
          <w:p w14:paraId="622A0F80" w14:textId="77777777" w:rsidR="004C1066" w:rsidRDefault="00057EB3">
            <w:pPr>
              <w:numPr>
                <w:ilvl w:val="0"/>
                <w:numId w:val="104"/>
              </w:numPr>
              <w:spacing w:after="0"/>
              <w:rPr>
                <w:rFonts w:ascii="Times New Roman" w:hAnsi="Times New Roman"/>
                <w:b/>
                <w:sz w:val="24"/>
              </w:rPr>
            </w:pPr>
            <w:r>
              <w:rPr>
                <w:rFonts w:ascii="Times New Roman" w:hAnsi="Times New Roman"/>
                <w:b/>
                <w:sz w:val="24"/>
              </w:rPr>
              <w:t xml:space="preserve">ОБЩАЯ ХАРАКТЕРИСТИКА </w:t>
            </w:r>
            <w:r>
              <w:rPr>
                <w:rFonts w:ascii="Times New Roman" w:hAnsi="Times New Roman"/>
                <w:b/>
                <w:sz w:val="24"/>
              </w:rPr>
              <w:t>ПРИМЕРНОЙ РАБОЧЕЙ</w:t>
            </w:r>
            <w:r>
              <w:rPr>
                <w:rFonts w:ascii="Times New Roman" w:hAnsi="Times New Roman"/>
                <w:b/>
                <w:sz w:val="24"/>
              </w:rPr>
              <w:t xml:space="preserve"> ПРОГРАММЫ УЧЕБНОЙ ДИСЦИПЛИНЫ ………………………………</w:t>
            </w:r>
          </w:p>
        </w:tc>
        <w:tc>
          <w:tcPr>
            <w:tcW w:w="600" w:type="dxa"/>
            <w:vAlign w:val="bottom"/>
          </w:tcPr>
          <w:p w14:paraId="02A19A23" w14:textId="77777777" w:rsidR="004C1066" w:rsidRDefault="00057EB3">
            <w:pPr>
              <w:spacing w:after="0"/>
              <w:rPr>
                <w:rFonts w:ascii="Times New Roman" w:hAnsi="Times New Roman"/>
                <w:b/>
                <w:sz w:val="24"/>
              </w:rPr>
            </w:pPr>
            <w:r>
              <w:rPr>
                <w:rFonts w:ascii="Times New Roman" w:hAnsi="Times New Roman"/>
                <w:b/>
                <w:sz w:val="24"/>
              </w:rPr>
              <w:t>340</w:t>
            </w:r>
          </w:p>
        </w:tc>
      </w:tr>
      <w:tr w:rsidR="004C1066" w14:paraId="24D5E2AB" w14:textId="77777777">
        <w:tc>
          <w:tcPr>
            <w:tcW w:w="8755" w:type="dxa"/>
          </w:tcPr>
          <w:p w14:paraId="62A2A03F" w14:textId="77777777" w:rsidR="004C1066" w:rsidRDefault="004C1066">
            <w:pPr>
              <w:spacing w:after="0"/>
              <w:ind w:left="644"/>
              <w:rPr>
                <w:rFonts w:ascii="Times New Roman" w:hAnsi="Times New Roman"/>
                <w:b/>
                <w:sz w:val="24"/>
              </w:rPr>
            </w:pPr>
          </w:p>
        </w:tc>
        <w:tc>
          <w:tcPr>
            <w:tcW w:w="600" w:type="dxa"/>
            <w:vAlign w:val="bottom"/>
          </w:tcPr>
          <w:p w14:paraId="13EA76A2" w14:textId="77777777" w:rsidR="004C1066" w:rsidRDefault="004C1066">
            <w:pPr>
              <w:spacing w:after="0"/>
              <w:rPr>
                <w:rFonts w:ascii="Times New Roman" w:hAnsi="Times New Roman"/>
                <w:b/>
                <w:sz w:val="24"/>
              </w:rPr>
            </w:pPr>
          </w:p>
        </w:tc>
      </w:tr>
      <w:tr w:rsidR="004C1066" w14:paraId="23BB5139" w14:textId="77777777">
        <w:tc>
          <w:tcPr>
            <w:tcW w:w="8755" w:type="dxa"/>
          </w:tcPr>
          <w:p w14:paraId="3C658E57" w14:textId="77777777" w:rsidR="004C1066" w:rsidRDefault="00057EB3">
            <w:pPr>
              <w:numPr>
                <w:ilvl w:val="0"/>
                <w:numId w:val="104"/>
              </w:numPr>
              <w:spacing w:after="0"/>
              <w:rPr>
                <w:rFonts w:ascii="Times New Roman" w:hAnsi="Times New Roman"/>
                <w:b/>
                <w:sz w:val="24"/>
              </w:rPr>
            </w:pPr>
            <w:r>
              <w:rPr>
                <w:rFonts w:ascii="Times New Roman" w:hAnsi="Times New Roman"/>
                <w:b/>
                <w:sz w:val="24"/>
              </w:rPr>
              <w:t xml:space="preserve">СТРУКТУРА И СОДЕРЖАНИЕ УЧЕБНОЙ </w:t>
            </w:r>
            <w:r>
              <w:rPr>
                <w:rFonts w:ascii="Times New Roman" w:hAnsi="Times New Roman"/>
                <w:b/>
                <w:sz w:val="24"/>
              </w:rPr>
              <w:t>ДИСЦИПЛИНЫ ……</w:t>
            </w:r>
            <w:proofErr w:type="gramStart"/>
            <w:r>
              <w:rPr>
                <w:rFonts w:ascii="Times New Roman" w:hAnsi="Times New Roman"/>
                <w:b/>
                <w:sz w:val="24"/>
              </w:rPr>
              <w:t>…….</w:t>
            </w:r>
            <w:proofErr w:type="gramEnd"/>
          </w:p>
        </w:tc>
        <w:tc>
          <w:tcPr>
            <w:tcW w:w="600" w:type="dxa"/>
            <w:vAlign w:val="bottom"/>
          </w:tcPr>
          <w:p w14:paraId="1F127FBE" w14:textId="77777777" w:rsidR="004C1066" w:rsidRDefault="00057EB3">
            <w:pPr>
              <w:spacing w:after="0"/>
              <w:rPr>
                <w:rFonts w:ascii="Times New Roman" w:hAnsi="Times New Roman"/>
                <w:b/>
                <w:sz w:val="24"/>
              </w:rPr>
            </w:pPr>
            <w:r>
              <w:rPr>
                <w:rFonts w:ascii="Times New Roman" w:hAnsi="Times New Roman"/>
                <w:b/>
                <w:sz w:val="24"/>
              </w:rPr>
              <w:t>341</w:t>
            </w:r>
          </w:p>
        </w:tc>
      </w:tr>
      <w:tr w:rsidR="004C1066" w14:paraId="314CFDC4" w14:textId="77777777">
        <w:tc>
          <w:tcPr>
            <w:tcW w:w="8755" w:type="dxa"/>
          </w:tcPr>
          <w:p w14:paraId="6427D032" w14:textId="77777777" w:rsidR="004C1066" w:rsidRDefault="004C1066">
            <w:pPr>
              <w:spacing w:after="0"/>
              <w:rPr>
                <w:rFonts w:ascii="Times New Roman" w:hAnsi="Times New Roman"/>
                <w:b/>
                <w:sz w:val="24"/>
              </w:rPr>
            </w:pPr>
          </w:p>
        </w:tc>
        <w:tc>
          <w:tcPr>
            <w:tcW w:w="600" w:type="dxa"/>
            <w:vAlign w:val="bottom"/>
          </w:tcPr>
          <w:p w14:paraId="666AFBDB" w14:textId="77777777" w:rsidR="004C1066" w:rsidRDefault="004C1066">
            <w:pPr>
              <w:spacing w:after="0"/>
              <w:rPr>
                <w:rFonts w:ascii="Times New Roman" w:hAnsi="Times New Roman"/>
                <w:b/>
                <w:sz w:val="24"/>
              </w:rPr>
            </w:pPr>
          </w:p>
        </w:tc>
      </w:tr>
      <w:tr w:rsidR="004C1066" w14:paraId="36130F60" w14:textId="77777777">
        <w:tc>
          <w:tcPr>
            <w:tcW w:w="8755" w:type="dxa"/>
          </w:tcPr>
          <w:p w14:paraId="71B00FAF" w14:textId="77777777" w:rsidR="004C1066" w:rsidRDefault="00057EB3">
            <w:pPr>
              <w:numPr>
                <w:ilvl w:val="0"/>
                <w:numId w:val="104"/>
              </w:numPr>
              <w:spacing w:after="0"/>
              <w:rPr>
                <w:rFonts w:ascii="Times New Roman" w:hAnsi="Times New Roman"/>
                <w:b/>
                <w:sz w:val="24"/>
              </w:rPr>
            </w:pPr>
            <w:r>
              <w:rPr>
                <w:rFonts w:ascii="Times New Roman" w:hAnsi="Times New Roman"/>
                <w:b/>
                <w:sz w:val="24"/>
              </w:rPr>
              <w:t>УСЛОВИЯ РЕАЛИЗАЦИИ УЧЕБНОЙ ДИСЦИПЛИНЫ …………</w:t>
            </w:r>
            <w:proofErr w:type="gramStart"/>
            <w:r>
              <w:rPr>
                <w:rFonts w:ascii="Times New Roman" w:hAnsi="Times New Roman"/>
                <w:b/>
                <w:sz w:val="24"/>
              </w:rPr>
              <w:t>…….</w:t>
            </w:r>
            <w:proofErr w:type="gramEnd"/>
            <w:r>
              <w:rPr>
                <w:rFonts w:ascii="Times New Roman" w:hAnsi="Times New Roman"/>
                <w:b/>
                <w:sz w:val="24"/>
              </w:rPr>
              <w:t>.</w:t>
            </w:r>
          </w:p>
        </w:tc>
        <w:tc>
          <w:tcPr>
            <w:tcW w:w="600" w:type="dxa"/>
            <w:vAlign w:val="bottom"/>
          </w:tcPr>
          <w:p w14:paraId="0A56915B" w14:textId="77777777" w:rsidR="004C1066" w:rsidRDefault="00057EB3">
            <w:pPr>
              <w:spacing w:after="0"/>
              <w:rPr>
                <w:rFonts w:ascii="Times New Roman" w:hAnsi="Times New Roman"/>
                <w:b/>
                <w:sz w:val="24"/>
              </w:rPr>
            </w:pPr>
            <w:r>
              <w:rPr>
                <w:rFonts w:ascii="Times New Roman" w:hAnsi="Times New Roman"/>
                <w:b/>
                <w:sz w:val="24"/>
              </w:rPr>
              <w:t>348</w:t>
            </w:r>
          </w:p>
        </w:tc>
      </w:tr>
      <w:tr w:rsidR="004C1066" w14:paraId="1E53D551" w14:textId="77777777">
        <w:tc>
          <w:tcPr>
            <w:tcW w:w="8755" w:type="dxa"/>
          </w:tcPr>
          <w:p w14:paraId="14419C03" w14:textId="77777777" w:rsidR="004C1066" w:rsidRDefault="004C1066">
            <w:pPr>
              <w:spacing w:after="0"/>
              <w:rPr>
                <w:rFonts w:ascii="Times New Roman" w:hAnsi="Times New Roman"/>
                <w:b/>
                <w:sz w:val="24"/>
              </w:rPr>
            </w:pPr>
          </w:p>
        </w:tc>
        <w:tc>
          <w:tcPr>
            <w:tcW w:w="600" w:type="dxa"/>
            <w:vAlign w:val="bottom"/>
          </w:tcPr>
          <w:p w14:paraId="340AD32B" w14:textId="77777777" w:rsidR="004C1066" w:rsidRDefault="004C1066">
            <w:pPr>
              <w:spacing w:after="0"/>
              <w:rPr>
                <w:rFonts w:ascii="Times New Roman" w:hAnsi="Times New Roman"/>
                <w:b/>
                <w:sz w:val="24"/>
              </w:rPr>
            </w:pPr>
          </w:p>
        </w:tc>
      </w:tr>
      <w:tr w:rsidR="004C1066" w14:paraId="5F894907" w14:textId="77777777">
        <w:tc>
          <w:tcPr>
            <w:tcW w:w="8755" w:type="dxa"/>
          </w:tcPr>
          <w:p w14:paraId="112B3CDA" w14:textId="77777777" w:rsidR="004C1066" w:rsidRDefault="00057EB3">
            <w:pPr>
              <w:numPr>
                <w:ilvl w:val="0"/>
                <w:numId w:val="104"/>
              </w:numPr>
              <w:spacing w:after="0"/>
              <w:rPr>
                <w:rFonts w:ascii="Times New Roman" w:hAnsi="Times New Roman"/>
                <w:b/>
                <w:sz w:val="24"/>
              </w:rPr>
            </w:pPr>
            <w:r>
              <w:rPr>
                <w:rFonts w:ascii="Times New Roman" w:hAnsi="Times New Roman"/>
                <w:b/>
                <w:sz w:val="24"/>
              </w:rPr>
              <w:t>КОНТРОЛЬ И ОЦЕНКА РЕЗУЛЬТАТОВ ОСВОЕНИЯ УЧЕБНОЙ ДИСЦИПЛИНЫ ………………………………………………………………...</w:t>
            </w:r>
          </w:p>
        </w:tc>
        <w:tc>
          <w:tcPr>
            <w:tcW w:w="600" w:type="dxa"/>
            <w:vAlign w:val="bottom"/>
          </w:tcPr>
          <w:p w14:paraId="42CA220E" w14:textId="77777777" w:rsidR="004C1066" w:rsidRDefault="00057EB3">
            <w:pPr>
              <w:spacing w:after="0"/>
              <w:rPr>
                <w:rFonts w:ascii="Times New Roman" w:hAnsi="Times New Roman"/>
                <w:b/>
                <w:sz w:val="24"/>
              </w:rPr>
            </w:pPr>
            <w:r>
              <w:rPr>
                <w:rFonts w:ascii="Times New Roman" w:hAnsi="Times New Roman"/>
                <w:b/>
                <w:sz w:val="24"/>
              </w:rPr>
              <w:t>349</w:t>
            </w:r>
          </w:p>
        </w:tc>
      </w:tr>
    </w:tbl>
    <w:p w14:paraId="30C3787F" w14:textId="77777777" w:rsidR="004C1066" w:rsidRDefault="00057EB3">
      <w:pPr>
        <w:spacing w:after="0"/>
        <w:jc w:val="center"/>
        <w:rPr>
          <w:rFonts w:ascii="Times New Roman" w:hAnsi="Times New Roman"/>
          <w:b/>
          <w:sz w:val="24"/>
        </w:rPr>
      </w:pPr>
      <w:r>
        <w:rPr>
          <w:rFonts w:ascii="Times New Roman" w:hAnsi="Times New Roman"/>
          <w:b/>
          <w:i/>
          <w:u w:val="single"/>
        </w:rPr>
        <w:br w:type="page"/>
      </w:r>
      <w:r>
        <w:rPr>
          <w:rFonts w:ascii="Times New Roman" w:hAnsi="Times New Roman"/>
          <w:b/>
          <w:sz w:val="24"/>
        </w:rPr>
        <w:lastRenderedPageBreak/>
        <w:t xml:space="preserve">1. ОБЩАЯ ХАРАКТЕРИСТИКА </w:t>
      </w:r>
      <w:r>
        <w:rPr>
          <w:rFonts w:ascii="Times New Roman" w:hAnsi="Times New Roman"/>
          <w:b/>
          <w:sz w:val="24"/>
        </w:rPr>
        <w:t>ПРИМЕРНОЙ РАБОЧЕЙ</w:t>
      </w:r>
      <w:r>
        <w:rPr>
          <w:rFonts w:ascii="Times New Roman" w:hAnsi="Times New Roman"/>
          <w:b/>
          <w:sz w:val="24"/>
        </w:rPr>
        <w:t xml:space="preserve"> ПРОГРАММЫ УЧЕБНОЙ ДИСЦИПЛИНЫ </w:t>
      </w:r>
    </w:p>
    <w:p w14:paraId="55F269A4" w14:textId="77777777" w:rsidR="004C1066" w:rsidRDefault="00057EB3">
      <w:pPr>
        <w:spacing w:after="0"/>
        <w:jc w:val="center"/>
        <w:rPr>
          <w:rFonts w:ascii="Times New Roman" w:hAnsi="Times New Roman"/>
          <w:b/>
          <w:sz w:val="24"/>
        </w:rPr>
      </w:pPr>
      <w:r>
        <w:rPr>
          <w:rFonts w:ascii="Times New Roman" w:hAnsi="Times New Roman"/>
          <w:b/>
          <w:sz w:val="24"/>
        </w:rPr>
        <w:t>«НОРМАТИВНОЕ ПРАВОВОЕ ОБЕСПЕЧЕНИЕ ПРОФЕССИОНАЛЬНОЙ ДЕЯТЕЛЬНОСТИ»</w:t>
      </w:r>
    </w:p>
    <w:p w14:paraId="4FCB99AF" w14:textId="77777777" w:rsidR="004C1066" w:rsidRDefault="004C10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Times New Roman" w:hAnsi="Times New Roman"/>
          <w:b/>
          <w:sz w:val="24"/>
        </w:rPr>
      </w:pPr>
    </w:p>
    <w:p w14:paraId="50D3B7FF" w14:textId="77777777" w:rsidR="004C1066" w:rsidRDefault="00057E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Times New Roman" w:hAnsi="Times New Roman"/>
          <w:sz w:val="24"/>
        </w:rPr>
      </w:pPr>
      <w:r>
        <w:rPr>
          <w:rFonts w:ascii="Times New Roman" w:hAnsi="Times New Roman"/>
          <w:b/>
          <w:sz w:val="24"/>
        </w:rPr>
        <w:t xml:space="preserve">1.1. Место дисциплины в структуре образовательной программы: </w:t>
      </w:r>
      <w:r>
        <w:rPr>
          <w:rFonts w:ascii="Times New Roman" w:hAnsi="Times New Roman"/>
          <w:sz w:val="24"/>
        </w:rPr>
        <w:tab/>
      </w:r>
    </w:p>
    <w:p w14:paraId="6546A147" w14:textId="77777777" w:rsidR="004C1066" w:rsidRDefault="00057E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Times New Roman" w:hAnsi="Times New Roman"/>
          <w:sz w:val="24"/>
        </w:rPr>
      </w:pPr>
      <w:r>
        <w:rPr>
          <w:rFonts w:ascii="Times New Roman" w:hAnsi="Times New Roman"/>
          <w:sz w:val="24"/>
        </w:rPr>
        <w:t>Учебная дисциплина «Нормативное правовое обеспечение профессиональной деятельности» является рек</w:t>
      </w:r>
      <w:r>
        <w:rPr>
          <w:rFonts w:ascii="Times New Roman" w:hAnsi="Times New Roman"/>
          <w:sz w:val="24"/>
        </w:rPr>
        <w:t xml:space="preserve">омендуемой к включению в часть, формируемую участниками образовательных отношений (вариативная часть) примерной образовательной программы в соответствии с ФГОС СПО по специальности 25.02.08 Эксплуатация беспилотных авиационных систем. </w:t>
      </w:r>
    </w:p>
    <w:p w14:paraId="61A6135B" w14:textId="77777777" w:rsidR="004C1066" w:rsidRDefault="00057EB3">
      <w:pPr>
        <w:tabs>
          <w:tab w:val="left" w:pos="10992"/>
          <w:tab w:val="left" w:pos="11908"/>
          <w:tab w:val="left" w:pos="12824"/>
          <w:tab w:val="left" w:pos="13740"/>
          <w:tab w:val="left" w:pos="14656"/>
        </w:tabs>
        <w:spacing w:after="0"/>
        <w:ind w:firstLine="709"/>
        <w:jc w:val="both"/>
        <w:rPr>
          <w:rFonts w:ascii="Times New Roman" w:hAnsi="Times New Roman"/>
          <w:sz w:val="24"/>
        </w:rPr>
      </w:pPr>
      <w:r>
        <w:rPr>
          <w:rFonts w:ascii="Times New Roman" w:hAnsi="Times New Roman"/>
          <w:sz w:val="24"/>
        </w:rPr>
        <w:t>Особое значение дисц</w:t>
      </w:r>
      <w:r>
        <w:rPr>
          <w:rFonts w:ascii="Times New Roman" w:hAnsi="Times New Roman"/>
          <w:sz w:val="24"/>
        </w:rPr>
        <w:t>иплина имеет при формировании и развитии ОК: ОК 01 – ОК 07; ПК: ПК 1.1 – ПК 1.6, ПК 2.1 – ПК 2.6, ПК 3.1 – ПК 3.6, ПК 4.1 – ПК 4.4.</w:t>
      </w:r>
    </w:p>
    <w:p w14:paraId="3B417FD9" w14:textId="77777777" w:rsidR="004C1066" w:rsidRDefault="004C10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Times New Roman" w:hAnsi="Times New Roman"/>
          <w:b/>
          <w:sz w:val="24"/>
        </w:rPr>
      </w:pPr>
    </w:p>
    <w:p w14:paraId="5AD26FFD" w14:textId="77777777" w:rsidR="004C1066" w:rsidRDefault="00057EB3">
      <w:pPr>
        <w:spacing w:after="0"/>
        <w:ind w:firstLine="709"/>
        <w:rPr>
          <w:rFonts w:ascii="Times New Roman" w:hAnsi="Times New Roman"/>
          <w:b/>
          <w:sz w:val="24"/>
        </w:rPr>
      </w:pPr>
      <w:r>
        <w:rPr>
          <w:rFonts w:ascii="Times New Roman" w:hAnsi="Times New Roman"/>
          <w:b/>
          <w:sz w:val="24"/>
        </w:rPr>
        <w:t xml:space="preserve">1.2. Цель и планируемые результаты освоения дисциплины:   </w:t>
      </w:r>
    </w:p>
    <w:p w14:paraId="561F13AD" w14:textId="77777777" w:rsidR="004C1066" w:rsidRDefault="00057EB3">
      <w:pPr>
        <w:spacing w:after="0" w:line="240" w:lineRule="auto"/>
        <w:ind w:firstLine="709"/>
        <w:jc w:val="both"/>
        <w:rPr>
          <w:rFonts w:ascii="Times New Roman" w:hAnsi="Times New Roman"/>
          <w:sz w:val="24"/>
        </w:rPr>
      </w:pPr>
      <w:r>
        <w:rPr>
          <w:rFonts w:ascii="Times New Roman" w:hAnsi="Times New Roman"/>
          <w:sz w:val="24"/>
        </w:rPr>
        <w:t>Основной целью дисциплины «Нормативное правовое обеспечение проф</w:t>
      </w:r>
      <w:r>
        <w:rPr>
          <w:rFonts w:ascii="Times New Roman" w:hAnsi="Times New Roman"/>
          <w:sz w:val="24"/>
        </w:rPr>
        <w:t xml:space="preserve">ессиональной деятельности» является приобретение обучающимися знаний, умений и навыков в области воздушного права, принципов и норм воздушного права, формирование навыков толкования норм права, применения воздушного законодательства и нормативных правовых </w:t>
      </w:r>
      <w:r>
        <w:rPr>
          <w:rFonts w:ascii="Times New Roman" w:hAnsi="Times New Roman"/>
          <w:sz w:val="24"/>
        </w:rPr>
        <w:t>актов Российской Федерации для эффективной эксплуатации беспилотных авиационных системе в интересах хозяйствующих субъектов Российской Федерации.</w:t>
      </w:r>
    </w:p>
    <w:p w14:paraId="0142BABA" w14:textId="77777777" w:rsidR="004C1066" w:rsidRDefault="00057EB3">
      <w:pPr>
        <w:spacing w:after="0" w:line="240" w:lineRule="auto"/>
        <w:ind w:firstLine="709"/>
        <w:jc w:val="both"/>
        <w:rPr>
          <w:rFonts w:ascii="Times New Roman" w:hAnsi="Times New Roman"/>
          <w:sz w:val="24"/>
        </w:rPr>
      </w:pPr>
      <w:r>
        <w:rPr>
          <w:rFonts w:ascii="Times New Roman" w:hAnsi="Times New Roman"/>
          <w:sz w:val="24"/>
        </w:rPr>
        <w:t>В рамках программы учебной дисциплины обучающимися осваиваются умения и знания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809"/>
        <w:gridCol w:w="3828"/>
        <w:gridCol w:w="3611"/>
      </w:tblGrid>
      <w:tr w:rsidR="004C1066" w14:paraId="376797B7" w14:textId="77777777">
        <w:trPr>
          <w:trHeight w:val="649"/>
          <w:tblHeader/>
        </w:trPr>
        <w:tc>
          <w:tcPr>
            <w:tcW w:w="1809" w:type="dxa"/>
            <w:tcBorders>
              <w:top w:val="single" w:sz="4" w:space="0" w:color="000000"/>
              <w:left w:val="single" w:sz="4" w:space="0" w:color="000000"/>
              <w:bottom w:val="single" w:sz="4" w:space="0" w:color="000000"/>
              <w:right w:val="single" w:sz="4" w:space="0" w:color="000000"/>
            </w:tcBorders>
          </w:tcPr>
          <w:p w14:paraId="7802341B" w14:textId="77777777" w:rsidR="004C1066" w:rsidRDefault="00057EB3">
            <w:pPr>
              <w:spacing w:after="0" w:line="240" w:lineRule="auto"/>
              <w:jc w:val="center"/>
              <w:rPr>
                <w:rFonts w:ascii="Times New Roman" w:hAnsi="Times New Roman"/>
                <w:b/>
              </w:rPr>
            </w:pPr>
            <w:r>
              <w:rPr>
                <w:rFonts w:ascii="Times New Roman" w:hAnsi="Times New Roman"/>
                <w:b/>
              </w:rPr>
              <w:t xml:space="preserve">Код </w:t>
            </w:r>
            <w:r>
              <w:rPr>
                <w:rFonts w:ascii="Times New Roman" w:hAnsi="Times New Roman"/>
                <w:b/>
                <w:vertAlign w:val="superscript"/>
              </w:rPr>
              <w:footnoteReference w:id="83"/>
            </w:r>
          </w:p>
          <w:p w14:paraId="0795D50B" w14:textId="77777777" w:rsidR="004C1066" w:rsidRDefault="00057EB3">
            <w:pPr>
              <w:spacing w:after="0" w:line="240" w:lineRule="auto"/>
              <w:jc w:val="center"/>
              <w:rPr>
                <w:rFonts w:ascii="Times New Roman" w:hAnsi="Times New Roman"/>
                <w:b/>
              </w:rPr>
            </w:pPr>
            <w:r>
              <w:rPr>
                <w:rFonts w:ascii="Times New Roman" w:hAnsi="Times New Roman"/>
                <w:b/>
              </w:rPr>
              <w:t>ПК, ОК</w:t>
            </w:r>
          </w:p>
        </w:tc>
        <w:tc>
          <w:tcPr>
            <w:tcW w:w="3828" w:type="dxa"/>
            <w:tcBorders>
              <w:top w:val="single" w:sz="4" w:space="0" w:color="000000"/>
              <w:left w:val="single" w:sz="4" w:space="0" w:color="000000"/>
              <w:bottom w:val="single" w:sz="4" w:space="0" w:color="000000"/>
              <w:right w:val="single" w:sz="4" w:space="0" w:color="000000"/>
            </w:tcBorders>
          </w:tcPr>
          <w:p w14:paraId="1A1AAEEF" w14:textId="77777777" w:rsidR="004C1066" w:rsidRDefault="00057EB3">
            <w:pPr>
              <w:spacing w:after="0" w:line="240" w:lineRule="auto"/>
              <w:jc w:val="center"/>
              <w:rPr>
                <w:rFonts w:ascii="Times New Roman" w:hAnsi="Times New Roman"/>
                <w:b/>
              </w:rPr>
            </w:pPr>
            <w:r>
              <w:rPr>
                <w:rFonts w:ascii="Times New Roman" w:hAnsi="Times New Roman"/>
                <w:b/>
              </w:rPr>
              <w:t>Умения</w:t>
            </w:r>
          </w:p>
        </w:tc>
        <w:tc>
          <w:tcPr>
            <w:tcW w:w="3611" w:type="dxa"/>
            <w:tcBorders>
              <w:top w:val="single" w:sz="4" w:space="0" w:color="000000"/>
              <w:left w:val="single" w:sz="4" w:space="0" w:color="000000"/>
              <w:bottom w:val="single" w:sz="4" w:space="0" w:color="000000"/>
              <w:right w:val="single" w:sz="4" w:space="0" w:color="000000"/>
            </w:tcBorders>
          </w:tcPr>
          <w:p w14:paraId="0CB5D98C" w14:textId="77777777" w:rsidR="004C1066" w:rsidRDefault="00057EB3">
            <w:pPr>
              <w:spacing w:after="0" w:line="240" w:lineRule="auto"/>
              <w:jc w:val="center"/>
              <w:rPr>
                <w:rFonts w:ascii="Times New Roman" w:hAnsi="Times New Roman"/>
                <w:b/>
              </w:rPr>
            </w:pPr>
            <w:r>
              <w:rPr>
                <w:rFonts w:ascii="Times New Roman" w:hAnsi="Times New Roman"/>
                <w:b/>
              </w:rPr>
              <w:t>Знания</w:t>
            </w:r>
          </w:p>
        </w:tc>
      </w:tr>
      <w:tr w:rsidR="004C1066" w14:paraId="214B2AEE" w14:textId="77777777">
        <w:trPr>
          <w:trHeight w:val="212"/>
        </w:trPr>
        <w:tc>
          <w:tcPr>
            <w:tcW w:w="1809" w:type="dxa"/>
            <w:tcBorders>
              <w:top w:val="single" w:sz="4" w:space="0" w:color="000000"/>
              <w:left w:val="single" w:sz="4" w:space="0" w:color="000000"/>
              <w:bottom w:val="single" w:sz="4" w:space="0" w:color="000000"/>
              <w:right w:val="single" w:sz="4" w:space="0" w:color="000000"/>
            </w:tcBorders>
          </w:tcPr>
          <w:p w14:paraId="1C3428BD" w14:textId="77777777" w:rsidR="004C1066" w:rsidRDefault="00057EB3">
            <w:pPr>
              <w:spacing w:after="0" w:line="240" w:lineRule="auto"/>
              <w:rPr>
                <w:rFonts w:ascii="Times New Roman" w:hAnsi="Times New Roman"/>
              </w:rPr>
            </w:pPr>
            <w:r>
              <w:rPr>
                <w:rFonts w:ascii="Times New Roman" w:hAnsi="Times New Roman"/>
              </w:rPr>
              <w:t>ОК 01 – ОК 07  ПК 1.1 – ПК 1.6 ПК 2.1 – ПК 2.6 ПК 3.1 – ПК 3.6 ПК 4.1 – ПК 4.4</w:t>
            </w:r>
          </w:p>
          <w:p w14:paraId="180BABA9" w14:textId="77777777" w:rsidR="004C1066" w:rsidRDefault="004C1066">
            <w:pPr>
              <w:spacing w:after="0" w:line="240" w:lineRule="auto"/>
              <w:rPr>
                <w:rFonts w:ascii="Times New Roman" w:hAnsi="Times New Roman"/>
                <w:i/>
              </w:rPr>
            </w:pPr>
          </w:p>
        </w:tc>
        <w:tc>
          <w:tcPr>
            <w:tcW w:w="3828" w:type="dxa"/>
            <w:tcBorders>
              <w:top w:val="single" w:sz="4" w:space="0" w:color="000000"/>
              <w:left w:val="single" w:sz="4" w:space="0" w:color="000000"/>
              <w:bottom w:val="single" w:sz="4" w:space="0" w:color="000000"/>
              <w:right w:val="single" w:sz="4" w:space="0" w:color="000000"/>
            </w:tcBorders>
          </w:tcPr>
          <w:p w14:paraId="12C5336F" w14:textId="77777777" w:rsidR="004C1066" w:rsidRDefault="00057EB3">
            <w:pPr>
              <w:numPr>
                <w:ilvl w:val="0"/>
                <w:numId w:val="105"/>
              </w:numPr>
              <w:spacing w:after="0" w:line="240" w:lineRule="auto"/>
              <w:ind w:left="34" w:firstLine="326"/>
              <w:rPr>
                <w:rFonts w:ascii="Times New Roman" w:hAnsi="Times New Roman"/>
              </w:rPr>
            </w:pPr>
            <w:r>
              <w:rPr>
                <w:rFonts w:ascii="Times New Roman" w:hAnsi="Times New Roman"/>
              </w:rPr>
              <w:t>определять место нормативно-правовых документов в системе права;</w:t>
            </w:r>
          </w:p>
          <w:p w14:paraId="3252F647" w14:textId="77777777" w:rsidR="004C1066" w:rsidRDefault="00057EB3">
            <w:pPr>
              <w:numPr>
                <w:ilvl w:val="0"/>
                <w:numId w:val="105"/>
              </w:numPr>
              <w:spacing w:after="0" w:line="240" w:lineRule="auto"/>
              <w:ind w:left="34" w:firstLine="326"/>
              <w:rPr>
                <w:rFonts w:ascii="Times New Roman" w:hAnsi="Times New Roman"/>
              </w:rPr>
            </w:pPr>
            <w:r>
              <w:rPr>
                <w:rFonts w:ascii="Times New Roman" w:hAnsi="Times New Roman"/>
              </w:rPr>
              <w:t>работать с нормативно-правовыми документами, анализировать их содержание;</w:t>
            </w:r>
          </w:p>
          <w:p w14:paraId="33BECA2D" w14:textId="77777777" w:rsidR="004C1066" w:rsidRDefault="00057EB3">
            <w:pPr>
              <w:numPr>
                <w:ilvl w:val="0"/>
                <w:numId w:val="105"/>
              </w:numPr>
              <w:spacing w:after="0" w:line="240" w:lineRule="auto"/>
              <w:ind w:left="34" w:firstLine="326"/>
              <w:rPr>
                <w:rFonts w:ascii="Times New Roman" w:hAnsi="Times New Roman"/>
              </w:rPr>
            </w:pPr>
            <w:r>
              <w:rPr>
                <w:rFonts w:ascii="Times New Roman" w:hAnsi="Times New Roman"/>
              </w:rPr>
              <w:t xml:space="preserve">извлекать из </w:t>
            </w:r>
            <w:r>
              <w:rPr>
                <w:rFonts w:ascii="Times New Roman" w:hAnsi="Times New Roman"/>
              </w:rPr>
              <w:t>нормативно-правовых документов требуемые правовые знания, объяснять юридический смысл правовых норм;</w:t>
            </w:r>
          </w:p>
          <w:p w14:paraId="395EE5A8" w14:textId="77777777" w:rsidR="004C1066" w:rsidRDefault="00057EB3">
            <w:pPr>
              <w:numPr>
                <w:ilvl w:val="0"/>
                <w:numId w:val="105"/>
              </w:numPr>
              <w:spacing w:after="0" w:line="240" w:lineRule="auto"/>
              <w:ind w:left="34" w:firstLine="326"/>
              <w:rPr>
                <w:rFonts w:ascii="Times New Roman" w:hAnsi="Times New Roman"/>
              </w:rPr>
            </w:pPr>
            <w:r>
              <w:rPr>
                <w:rFonts w:ascii="Times New Roman" w:hAnsi="Times New Roman"/>
              </w:rPr>
              <w:t>выявлять сущностные признаки юридических понятий, содержащихся в тексте нормативно-правовых документов;</w:t>
            </w:r>
          </w:p>
          <w:p w14:paraId="089D388C" w14:textId="77777777" w:rsidR="004C1066" w:rsidRDefault="00057EB3">
            <w:pPr>
              <w:numPr>
                <w:ilvl w:val="0"/>
                <w:numId w:val="105"/>
              </w:numPr>
              <w:spacing w:after="0" w:line="240" w:lineRule="auto"/>
              <w:ind w:left="34" w:firstLine="326"/>
              <w:rPr>
                <w:rFonts w:ascii="Times New Roman" w:hAnsi="Times New Roman"/>
              </w:rPr>
            </w:pPr>
            <w:r>
              <w:rPr>
                <w:rFonts w:ascii="Times New Roman" w:hAnsi="Times New Roman"/>
              </w:rPr>
              <w:t>осуществлять профессиональную деятельность по приме</w:t>
            </w:r>
            <w:r>
              <w:rPr>
                <w:rFonts w:ascii="Times New Roman" w:hAnsi="Times New Roman"/>
              </w:rPr>
              <w:t xml:space="preserve">нению беспилотных авиационных систем по организации и выполнению авиационных работ на основе положений воздушного законодательства Российской Федерации, международного </w:t>
            </w:r>
            <w:r>
              <w:rPr>
                <w:rFonts w:ascii="Times New Roman" w:hAnsi="Times New Roman"/>
              </w:rPr>
              <w:lastRenderedPageBreak/>
              <w:t>воздушного права и иных, нормативных документов.</w:t>
            </w:r>
          </w:p>
        </w:tc>
        <w:tc>
          <w:tcPr>
            <w:tcW w:w="3611" w:type="dxa"/>
            <w:tcBorders>
              <w:top w:val="single" w:sz="4" w:space="0" w:color="000000"/>
              <w:left w:val="single" w:sz="4" w:space="0" w:color="000000"/>
              <w:bottom w:val="single" w:sz="4" w:space="0" w:color="000000"/>
              <w:right w:val="single" w:sz="4" w:space="0" w:color="000000"/>
            </w:tcBorders>
          </w:tcPr>
          <w:p w14:paraId="128F1686" w14:textId="77777777" w:rsidR="004C1066" w:rsidRDefault="00057EB3">
            <w:pPr>
              <w:numPr>
                <w:ilvl w:val="0"/>
                <w:numId w:val="106"/>
              </w:numPr>
              <w:spacing w:after="0" w:line="240" w:lineRule="auto"/>
              <w:ind w:left="0" w:firstLine="360"/>
              <w:rPr>
                <w:rFonts w:ascii="Times New Roman" w:hAnsi="Times New Roman"/>
              </w:rPr>
            </w:pPr>
            <w:r>
              <w:rPr>
                <w:rFonts w:ascii="Times New Roman" w:hAnsi="Times New Roman"/>
              </w:rPr>
              <w:lastRenderedPageBreak/>
              <w:t>основные источники воздушного права, но</w:t>
            </w:r>
            <w:r>
              <w:rPr>
                <w:rFonts w:ascii="Times New Roman" w:hAnsi="Times New Roman"/>
              </w:rPr>
              <w:t>рмы воздушного права и их реализацию;</w:t>
            </w:r>
          </w:p>
          <w:p w14:paraId="165FC6FC" w14:textId="77777777" w:rsidR="004C1066" w:rsidRDefault="00057EB3">
            <w:pPr>
              <w:numPr>
                <w:ilvl w:val="0"/>
                <w:numId w:val="106"/>
              </w:numPr>
              <w:spacing w:after="0" w:line="240" w:lineRule="auto"/>
              <w:ind w:left="0" w:firstLine="360"/>
              <w:rPr>
                <w:rFonts w:ascii="Times New Roman" w:hAnsi="Times New Roman"/>
              </w:rPr>
            </w:pPr>
            <w:r>
              <w:rPr>
                <w:rFonts w:ascii="Times New Roman" w:hAnsi="Times New Roman"/>
              </w:rPr>
              <w:t>систему управления и механизмы государственного регулирования в сфере гражданской авиации;</w:t>
            </w:r>
          </w:p>
          <w:p w14:paraId="73615CC7" w14:textId="77777777" w:rsidR="004C1066" w:rsidRDefault="00057EB3">
            <w:pPr>
              <w:numPr>
                <w:ilvl w:val="0"/>
                <w:numId w:val="106"/>
              </w:numPr>
              <w:spacing w:after="0" w:line="240" w:lineRule="auto"/>
              <w:ind w:left="0" w:firstLine="360"/>
              <w:rPr>
                <w:rFonts w:ascii="Times New Roman" w:hAnsi="Times New Roman"/>
              </w:rPr>
            </w:pPr>
            <w:proofErr w:type="gramStart"/>
            <w:r>
              <w:rPr>
                <w:rFonts w:ascii="Times New Roman" w:hAnsi="Times New Roman"/>
              </w:rPr>
              <w:t>требования</w:t>
            </w:r>
            <w:proofErr w:type="gramEnd"/>
            <w:r>
              <w:rPr>
                <w:rFonts w:ascii="Times New Roman" w:hAnsi="Times New Roman"/>
              </w:rPr>
              <w:t xml:space="preserve"> предъявляемые к воздушным судам, беспилотным авиационным системам, авиационному персоналу;</w:t>
            </w:r>
          </w:p>
          <w:p w14:paraId="79313713" w14:textId="77777777" w:rsidR="004C1066" w:rsidRDefault="00057EB3">
            <w:pPr>
              <w:numPr>
                <w:ilvl w:val="0"/>
                <w:numId w:val="106"/>
              </w:numPr>
              <w:spacing w:after="0" w:line="240" w:lineRule="auto"/>
              <w:ind w:left="0" w:firstLine="360"/>
              <w:rPr>
                <w:rFonts w:ascii="Times New Roman" w:hAnsi="Times New Roman"/>
              </w:rPr>
            </w:pPr>
            <w:r>
              <w:rPr>
                <w:rFonts w:ascii="Times New Roman" w:hAnsi="Times New Roman"/>
              </w:rPr>
              <w:t>сертификационные требован</w:t>
            </w:r>
            <w:r>
              <w:rPr>
                <w:rFonts w:ascii="Times New Roman" w:hAnsi="Times New Roman"/>
              </w:rPr>
              <w:t>ия к эксплуатантам;</w:t>
            </w:r>
          </w:p>
          <w:p w14:paraId="701ACC9C" w14:textId="77777777" w:rsidR="004C1066" w:rsidRDefault="00057EB3">
            <w:pPr>
              <w:numPr>
                <w:ilvl w:val="0"/>
                <w:numId w:val="106"/>
              </w:numPr>
              <w:spacing w:after="0" w:line="240" w:lineRule="auto"/>
              <w:ind w:left="0" w:firstLine="360"/>
              <w:rPr>
                <w:rFonts w:ascii="Times New Roman" w:hAnsi="Times New Roman"/>
              </w:rPr>
            </w:pPr>
            <w:r>
              <w:rPr>
                <w:rFonts w:ascii="Times New Roman" w:hAnsi="Times New Roman"/>
              </w:rPr>
              <w:t>правовые основы регулирования использования воздушного пространства;</w:t>
            </w:r>
          </w:p>
          <w:p w14:paraId="4F286E7D" w14:textId="77777777" w:rsidR="004C1066" w:rsidRDefault="00057EB3">
            <w:pPr>
              <w:numPr>
                <w:ilvl w:val="0"/>
                <w:numId w:val="106"/>
              </w:numPr>
              <w:spacing w:after="0" w:line="240" w:lineRule="auto"/>
              <w:ind w:left="0" w:firstLine="360"/>
              <w:rPr>
                <w:rFonts w:ascii="Times New Roman" w:hAnsi="Times New Roman"/>
              </w:rPr>
            </w:pPr>
            <w:r>
              <w:rPr>
                <w:rFonts w:ascii="Times New Roman" w:hAnsi="Times New Roman"/>
              </w:rPr>
              <w:t>правовые основы допуска к полетам беспилотных воздушных судов и экипажей беспилотных авиационных систем;</w:t>
            </w:r>
          </w:p>
          <w:p w14:paraId="5D2387F3" w14:textId="77777777" w:rsidR="004C1066" w:rsidRDefault="00057EB3">
            <w:pPr>
              <w:numPr>
                <w:ilvl w:val="0"/>
                <w:numId w:val="106"/>
              </w:numPr>
              <w:spacing w:after="0" w:line="240" w:lineRule="auto"/>
              <w:ind w:left="0" w:firstLine="360"/>
              <w:rPr>
                <w:rFonts w:ascii="Times New Roman" w:hAnsi="Times New Roman"/>
              </w:rPr>
            </w:pPr>
            <w:r>
              <w:rPr>
                <w:rFonts w:ascii="Times New Roman" w:hAnsi="Times New Roman"/>
              </w:rPr>
              <w:t xml:space="preserve">правовые основы регулирования воздушных перевозок и выполнения </w:t>
            </w:r>
            <w:r>
              <w:rPr>
                <w:rFonts w:ascii="Times New Roman" w:hAnsi="Times New Roman"/>
              </w:rPr>
              <w:lastRenderedPageBreak/>
              <w:t>авиационных работ с применением беспилотных авиационных систем;</w:t>
            </w:r>
          </w:p>
          <w:p w14:paraId="37236D9D" w14:textId="77777777" w:rsidR="004C1066" w:rsidRDefault="00057EB3">
            <w:pPr>
              <w:numPr>
                <w:ilvl w:val="0"/>
                <w:numId w:val="106"/>
              </w:numPr>
              <w:spacing w:after="0" w:line="240" w:lineRule="auto"/>
              <w:ind w:left="0" w:firstLine="360"/>
              <w:rPr>
                <w:rFonts w:ascii="Times New Roman" w:hAnsi="Times New Roman"/>
              </w:rPr>
            </w:pPr>
            <w:r>
              <w:rPr>
                <w:rFonts w:ascii="Times New Roman" w:hAnsi="Times New Roman"/>
              </w:rPr>
              <w:t>правовые основы обеспечения транспортной безопасности;</w:t>
            </w:r>
          </w:p>
          <w:p w14:paraId="6530EEEF" w14:textId="77777777" w:rsidR="004C1066" w:rsidRDefault="00057EB3">
            <w:pPr>
              <w:numPr>
                <w:ilvl w:val="0"/>
                <w:numId w:val="106"/>
              </w:numPr>
              <w:spacing w:after="0" w:line="240" w:lineRule="auto"/>
              <w:ind w:left="0" w:firstLine="360"/>
              <w:rPr>
                <w:rFonts w:ascii="Times New Roman" w:hAnsi="Times New Roman"/>
              </w:rPr>
            </w:pPr>
            <w:r>
              <w:rPr>
                <w:rFonts w:ascii="Times New Roman" w:hAnsi="Times New Roman"/>
              </w:rPr>
              <w:t>нормативно-правовое регулирование вопросов ответственности на воздушном тр</w:t>
            </w:r>
            <w:r>
              <w:rPr>
                <w:rFonts w:ascii="Times New Roman" w:hAnsi="Times New Roman"/>
              </w:rPr>
              <w:t>анспорте</w:t>
            </w:r>
          </w:p>
        </w:tc>
      </w:tr>
    </w:tbl>
    <w:p w14:paraId="5BBAB9B6" w14:textId="77777777" w:rsidR="004C1066" w:rsidRDefault="004C1066">
      <w:pPr>
        <w:spacing w:after="240" w:line="240" w:lineRule="auto"/>
        <w:ind w:firstLine="709"/>
        <w:rPr>
          <w:rFonts w:ascii="Times New Roman" w:hAnsi="Times New Roman"/>
          <w:b/>
        </w:rPr>
      </w:pPr>
    </w:p>
    <w:p w14:paraId="25735F60" w14:textId="77777777" w:rsidR="004C1066" w:rsidRDefault="00057EB3">
      <w:pPr>
        <w:spacing w:after="240" w:line="240" w:lineRule="auto"/>
        <w:jc w:val="center"/>
        <w:rPr>
          <w:rFonts w:ascii="Times New Roman" w:hAnsi="Times New Roman"/>
          <w:b/>
          <w:sz w:val="24"/>
        </w:rPr>
      </w:pPr>
      <w:r>
        <w:rPr>
          <w:rFonts w:ascii="Times New Roman" w:hAnsi="Times New Roman"/>
          <w:b/>
          <w:sz w:val="24"/>
        </w:rPr>
        <w:t>2. СТРУКТУРА И СОДЕРЖАНИЕ УЧЕБНОЙ ДИСЦИПЛИНЫ</w:t>
      </w:r>
    </w:p>
    <w:p w14:paraId="561E9AB3" w14:textId="77777777" w:rsidR="004C1066" w:rsidRDefault="00057EB3">
      <w:pPr>
        <w:spacing w:after="240" w:line="240" w:lineRule="auto"/>
        <w:ind w:firstLine="709"/>
        <w:rPr>
          <w:rFonts w:ascii="Times New Roman" w:hAnsi="Times New Roman"/>
          <w:b/>
          <w:sz w:val="24"/>
        </w:rPr>
      </w:pPr>
      <w:r>
        <w:rPr>
          <w:rFonts w:ascii="Times New Roman" w:hAnsi="Times New Roman"/>
          <w:b/>
          <w:sz w:val="24"/>
        </w:rPr>
        <w:t>2.1. Объем учебной дисциплины и виды учебной работы</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7055"/>
        <w:gridCol w:w="2267"/>
      </w:tblGrid>
      <w:tr w:rsidR="004C1066" w14:paraId="45202E15" w14:textId="77777777">
        <w:trPr>
          <w:trHeight w:val="20"/>
          <w:tblHeader/>
        </w:trPr>
        <w:tc>
          <w:tcPr>
            <w:tcW w:w="7055" w:type="dxa"/>
            <w:tcBorders>
              <w:top w:val="single" w:sz="6" w:space="0" w:color="000000"/>
              <w:left w:val="single" w:sz="6" w:space="0" w:color="000000"/>
              <w:bottom w:val="single" w:sz="6" w:space="0" w:color="000000"/>
              <w:right w:val="single" w:sz="6" w:space="0" w:color="000000"/>
            </w:tcBorders>
            <w:vAlign w:val="center"/>
          </w:tcPr>
          <w:p w14:paraId="6F21A109" w14:textId="77777777" w:rsidR="004C1066" w:rsidRDefault="00057EB3">
            <w:pPr>
              <w:spacing w:after="0"/>
              <w:jc w:val="center"/>
              <w:rPr>
                <w:rFonts w:ascii="Times New Roman" w:hAnsi="Times New Roman"/>
                <w:b/>
              </w:rPr>
            </w:pPr>
            <w:r>
              <w:rPr>
                <w:rFonts w:ascii="Times New Roman" w:hAnsi="Times New Roman"/>
                <w:b/>
              </w:rPr>
              <w:t>Вид учебной работы</w:t>
            </w:r>
          </w:p>
        </w:tc>
        <w:tc>
          <w:tcPr>
            <w:tcW w:w="2267" w:type="dxa"/>
            <w:tcBorders>
              <w:top w:val="single" w:sz="6" w:space="0" w:color="000000"/>
              <w:left w:val="single" w:sz="6" w:space="0" w:color="000000"/>
              <w:bottom w:val="single" w:sz="6" w:space="0" w:color="000000"/>
              <w:right w:val="single" w:sz="6" w:space="0" w:color="000000"/>
            </w:tcBorders>
            <w:vAlign w:val="center"/>
          </w:tcPr>
          <w:p w14:paraId="782BD891" w14:textId="77777777" w:rsidR="004C1066" w:rsidRDefault="00057EB3">
            <w:pPr>
              <w:spacing w:after="0"/>
              <w:jc w:val="center"/>
              <w:rPr>
                <w:rFonts w:ascii="Times New Roman" w:hAnsi="Times New Roman"/>
                <w:b/>
              </w:rPr>
            </w:pPr>
            <w:r>
              <w:rPr>
                <w:rFonts w:ascii="Times New Roman" w:hAnsi="Times New Roman"/>
                <w:b/>
              </w:rPr>
              <w:t>Объем в часах</w:t>
            </w:r>
          </w:p>
        </w:tc>
      </w:tr>
      <w:tr w:rsidR="004C1066" w14:paraId="6E335F0E" w14:textId="77777777">
        <w:trPr>
          <w:trHeight w:val="20"/>
        </w:trPr>
        <w:tc>
          <w:tcPr>
            <w:tcW w:w="7055" w:type="dxa"/>
            <w:tcBorders>
              <w:top w:val="single" w:sz="6" w:space="0" w:color="000000"/>
              <w:left w:val="single" w:sz="6" w:space="0" w:color="000000"/>
              <w:bottom w:val="single" w:sz="6" w:space="0" w:color="000000"/>
              <w:right w:val="single" w:sz="6" w:space="0" w:color="000000"/>
            </w:tcBorders>
            <w:vAlign w:val="center"/>
          </w:tcPr>
          <w:p w14:paraId="7E94BBC2" w14:textId="77777777" w:rsidR="004C1066" w:rsidRDefault="00057EB3">
            <w:pPr>
              <w:spacing w:after="0"/>
              <w:rPr>
                <w:rFonts w:ascii="Times New Roman" w:hAnsi="Times New Roman"/>
                <w:b/>
              </w:rPr>
            </w:pPr>
            <w:r>
              <w:rPr>
                <w:rFonts w:ascii="Times New Roman" w:hAnsi="Times New Roman"/>
                <w:b/>
              </w:rPr>
              <w:t>Объем образовательной программы учебной дисциплины</w:t>
            </w:r>
          </w:p>
        </w:tc>
        <w:tc>
          <w:tcPr>
            <w:tcW w:w="2267" w:type="dxa"/>
            <w:tcBorders>
              <w:top w:val="single" w:sz="6" w:space="0" w:color="000000"/>
              <w:left w:val="single" w:sz="6" w:space="0" w:color="000000"/>
              <w:bottom w:val="single" w:sz="6" w:space="0" w:color="000000"/>
              <w:right w:val="single" w:sz="6" w:space="0" w:color="000000"/>
            </w:tcBorders>
            <w:vAlign w:val="center"/>
          </w:tcPr>
          <w:p w14:paraId="2AF40367" w14:textId="77777777" w:rsidR="004C1066" w:rsidRDefault="00057EB3">
            <w:pPr>
              <w:spacing w:after="0"/>
              <w:rPr>
                <w:rFonts w:ascii="Times New Roman" w:hAnsi="Times New Roman"/>
                <w:b/>
              </w:rPr>
            </w:pPr>
            <w:r>
              <w:rPr>
                <w:rFonts w:ascii="Times New Roman" w:hAnsi="Times New Roman"/>
                <w:b/>
              </w:rPr>
              <w:t>144</w:t>
            </w:r>
          </w:p>
        </w:tc>
      </w:tr>
      <w:tr w:rsidR="004C1066" w14:paraId="5A086963" w14:textId="77777777">
        <w:trPr>
          <w:trHeight w:val="20"/>
        </w:trPr>
        <w:tc>
          <w:tcPr>
            <w:tcW w:w="7055" w:type="dxa"/>
            <w:tcBorders>
              <w:top w:val="single" w:sz="6" w:space="0" w:color="000000"/>
              <w:left w:val="single" w:sz="6" w:space="0" w:color="000000"/>
              <w:bottom w:val="single" w:sz="6" w:space="0" w:color="000000"/>
              <w:right w:val="single" w:sz="6" w:space="0" w:color="000000"/>
            </w:tcBorders>
            <w:shd w:val="clear" w:color="auto" w:fill="auto"/>
            <w:vAlign w:val="center"/>
          </w:tcPr>
          <w:p w14:paraId="43D297B8" w14:textId="77777777" w:rsidR="004C1066" w:rsidRDefault="00057EB3">
            <w:pPr>
              <w:spacing w:after="0"/>
              <w:rPr>
                <w:rFonts w:ascii="Times New Roman" w:hAnsi="Times New Roman"/>
                <w:b/>
              </w:rPr>
            </w:pPr>
            <w:r>
              <w:rPr>
                <w:rFonts w:ascii="Times New Roman" w:hAnsi="Times New Roman"/>
                <w:b/>
              </w:rPr>
              <w:t>в т.ч. в форме практической подготовки</w:t>
            </w:r>
          </w:p>
        </w:tc>
        <w:tc>
          <w:tcPr>
            <w:tcW w:w="2267" w:type="dxa"/>
            <w:tcBorders>
              <w:top w:val="single" w:sz="6" w:space="0" w:color="000000"/>
              <w:left w:val="single" w:sz="6" w:space="0" w:color="000000"/>
              <w:bottom w:val="single" w:sz="6" w:space="0" w:color="000000"/>
              <w:right w:val="single" w:sz="6" w:space="0" w:color="000000"/>
            </w:tcBorders>
            <w:shd w:val="clear" w:color="auto" w:fill="auto"/>
            <w:vAlign w:val="center"/>
          </w:tcPr>
          <w:p w14:paraId="01133C99" w14:textId="77777777" w:rsidR="004C1066" w:rsidRDefault="00057EB3">
            <w:pPr>
              <w:spacing w:after="0"/>
              <w:rPr>
                <w:rFonts w:ascii="Times New Roman" w:hAnsi="Times New Roman"/>
                <w:b/>
              </w:rPr>
            </w:pPr>
            <w:r>
              <w:rPr>
                <w:rFonts w:ascii="Times New Roman" w:hAnsi="Times New Roman"/>
                <w:b/>
              </w:rPr>
              <w:t>18</w:t>
            </w:r>
          </w:p>
        </w:tc>
      </w:tr>
      <w:tr w:rsidR="004C1066" w14:paraId="4CAD0779" w14:textId="77777777">
        <w:trPr>
          <w:trHeight w:val="20"/>
        </w:trPr>
        <w:tc>
          <w:tcPr>
            <w:tcW w:w="9322" w:type="dxa"/>
            <w:gridSpan w:val="2"/>
            <w:tcBorders>
              <w:top w:val="single" w:sz="6" w:space="0" w:color="000000"/>
              <w:left w:val="single" w:sz="6" w:space="0" w:color="000000"/>
              <w:bottom w:val="single" w:sz="6" w:space="0" w:color="000000"/>
              <w:right w:val="single" w:sz="6" w:space="0" w:color="000000"/>
            </w:tcBorders>
            <w:vAlign w:val="center"/>
          </w:tcPr>
          <w:p w14:paraId="0FBFD076" w14:textId="77777777" w:rsidR="004C1066" w:rsidRDefault="004C1066">
            <w:pPr>
              <w:spacing w:after="0"/>
              <w:rPr>
                <w:rFonts w:ascii="Times New Roman" w:hAnsi="Times New Roman"/>
              </w:rPr>
            </w:pPr>
          </w:p>
        </w:tc>
      </w:tr>
      <w:tr w:rsidR="004C1066" w14:paraId="737B107F" w14:textId="77777777">
        <w:trPr>
          <w:trHeight w:val="20"/>
        </w:trPr>
        <w:tc>
          <w:tcPr>
            <w:tcW w:w="7055" w:type="dxa"/>
            <w:tcBorders>
              <w:top w:val="single" w:sz="6" w:space="0" w:color="000000"/>
              <w:left w:val="single" w:sz="6" w:space="0" w:color="000000"/>
              <w:bottom w:val="single" w:sz="6" w:space="0" w:color="000000"/>
              <w:right w:val="single" w:sz="6" w:space="0" w:color="000000"/>
            </w:tcBorders>
            <w:vAlign w:val="center"/>
          </w:tcPr>
          <w:p w14:paraId="2504872C" w14:textId="77777777" w:rsidR="004C1066" w:rsidRDefault="00057EB3">
            <w:pPr>
              <w:spacing w:after="0"/>
              <w:rPr>
                <w:rFonts w:ascii="Times New Roman" w:hAnsi="Times New Roman"/>
              </w:rPr>
            </w:pPr>
            <w:r>
              <w:rPr>
                <w:rFonts w:ascii="Times New Roman" w:hAnsi="Times New Roman"/>
              </w:rPr>
              <w:t>теоретическое обучение</w:t>
            </w:r>
          </w:p>
        </w:tc>
        <w:tc>
          <w:tcPr>
            <w:tcW w:w="2267" w:type="dxa"/>
            <w:tcBorders>
              <w:top w:val="single" w:sz="6" w:space="0" w:color="000000"/>
              <w:left w:val="single" w:sz="6" w:space="0" w:color="000000"/>
              <w:bottom w:val="single" w:sz="6" w:space="0" w:color="000000"/>
              <w:right w:val="single" w:sz="6" w:space="0" w:color="000000"/>
            </w:tcBorders>
            <w:vAlign w:val="center"/>
          </w:tcPr>
          <w:p w14:paraId="39C27123" w14:textId="77777777" w:rsidR="004C1066" w:rsidRDefault="00057EB3">
            <w:pPr>
              <w:spacing w:after="0"/>
              <w:rPr>
                <w:rFonts w:ascii="Times New Roman" w:hAnsi="Times New Roman"/>
              </w:rPr>
            </w:pPr>
            <w:r>
              <w:rPr>
                <w:rFonts w:ascii="Times New Roman" w:hAnsi="Times New Roman"/>
              </w:rPr>
              <w:t>118</w:t>
            </w:r>
          </w:p>
        </w:tc>
      </w:tr>
      <w:tr w:rsidR="004C1066" w14:paraId="4A34BE44" w14:textId="77777777">
        <w:trPr>
          <w:trHeight w:val="20"/>
        </w:trPr>
        <w:tc>
          <w:tcPr>
            <w:tcW w:w="7055" w:type="dxa"/>
            <w:tcBorders>
              <w:top w:val="single" w:sz="6" w:space="0" w:color="000000"/>
              <w:left w:val="single" w:sz="6" w:space="0" w:color="000000"/>
              <w:bottom w:val="single" w:sz="6" w:space="0" w:color="000000"/>
              <w:right w:val="single" w:sz="6" w:space="0" w:color="000000"/>
            </w:tcBorders>
            <w:vAlign w:val="center"/>
          </w:tcPr>
          <w:p w14:paraId="5334CE99" w14:textId="77777777" w:rsidR="004C1066" w:rsidRDefault="00057EB3">
            <w:pPr>
              <w:spacing w:after="0"/>
              <w:rPr>
                <w:rFonts w:ascii="Times New Roman" w:hAnsi="Times New Roman"/>
              </w:rPr>
            </w:pPr>
            <w:r>
              <w:rPr>
                <w:rFonts w:ascii="Times New Roman" w:hAnsi="Times New Roman"/>
              </w:rPr>
              <w:t>практические занятия</w:t>
            </w:r>
            <w:r>
              <w:rPr>
                <w:rFonts w:ascii="Times New Roman" w:hAnsi="Times New Roman"/>
                <w:i/>
              </w:rPr>
              <w:t xml:space="preserve"> </w:t>
            </w:r>
          </w:p>
        </w:tc>
        <w:tc>
          <w:tcPr>
            <w:tcW w:w="2267" w:type="dxa"/>
            <w:tcBorders>
              <w:top w:val="single" w:sz="6" w:space="0" w:color="000000"/>
              <w:left w:val="single" w:sz="6" w:space="0" w:color="000000"/>
              <w:bottom w:val="single" w:sz="6" w:space="0" w:color="000000"/>
              <w:right w:val="single" w:sz="6" w:space="0" w:color="000000"/>
            </w:tcBorders>
            <w:vAlign w:val="center"/>
          </w:tcPr>
          <w:p w14:paraId="2BE6A42B" w14:textId="77777777" w:rsidR="004C1066" w:rsidRDefault="00057EB3">
            <w:pPr>
              <w:spacing w:after="0"/>
              <w:rPr>
                <w:rFonts w:ascii="Times New Roman" w:hAnsi="Times New Roman"/>
              </w:rPr>
            </w:pPr>
            <w:r>
              <w:rPr>
                <w:rFonts w:ascii="Times New Roman" w:hAnsi="Times New Roman"/>
              </w:rPr>
              <w:t>18</w:t>
            </w:r>
          </w:p>
        </w:tc>
      </w:tr>
      <w:tr w:rsidR="004C1066" w14:paraId="18FCFF15" w14:textId="77777777">
        <w:trPr>
          <w:trHeight w:val="20"/>
        </w:trPr>
        <w:tc>
          <w:tcPr>
            <w:tcW w:w="7055" w:type="dxa"/>
            <w:tcBorders>
              <w:top w:val="single" w:sz="6" w:space="0" w:color="000000"/>
              <w:left w:val="single" w:sz="6" w:space="0" w:color="000000"/>
              <w:bottom w:val="single" w:sz="6" w:space="0" w:color="000000"/>
              <w:right w:val="single" w:sz="6" w:space="0" w:color="000000"/>
            </w:tcBorders>
            <w:vAlign w:val="center"/>
          </w:tcPr>
          <w:p w14:paraId="64741CD4" w14:textId="77777777" w:rsidR="004C1066" w:rsidRDefault="00057EB3">
            <w:pPr>
              <w:spacing w:after="0"/>
              <w:rPr>
                <w:rFonts w:ascii="Times New Roman" w:hAnsi="Times New Roman"/>
              </w:rPr>
            </w:pPr>
            <w:r>
              <w:rPr>
                <w:rFonts w:ascii="Times New Roman" w:hAnsi="Times New Roman"/>
              </w:rPr>
              <w:t xml:space="preserve">курсовая работа (проект) </w:t>
            </w:r>
          </w:p>
        </w:tc>
        <w:tc>
          <w:tcPr>
            <w:tcW w:w="2267" w:type="dxa"/>
            <w:tcBorders>
              <w:top w:val="single" w:sz="6" w:space="0" w:color="000000"/>
              <w:left w:val="single" w:sz="6" w:space="0" w:color="000000"/>
              <w:bottom w:val="single" w:sz="6" w:space="0" w:color="000000"/>
              <w:right w:val="single" w:sz="6" w:space="0" w:color="000000"/>
            </w:tcBorders>
            <w:vAlign w:val="center"/>
          </w:tcPr>
          <w:p w14:paraId="5582E0F5" w14:textId="77777777" w:rsidR="004C1066" w:rsidRDefault="00057EB3">
            <w:pPr>
              <w:spacing w:after="0"/>
              <w:rPr>
                <w:rFonts w:ascii="Times New Roman" w:hAnsi="Times New Roman"/>
              </w:rPr>
            </w:pPr>
            <w:r>
              <w:rPr>
                <w:rFonts w:ascii="Times New Roman" w:hAnsi="Times New Roman"/>
              </w:rPr>
              <w:t>-</w:t>
            </w:r>
          </w:p>
        </w:tc>
      </w:tr>
      <w:tr w:rsidR="004C1066" w14:paraId="03F23659" w14:textId="77777777">
        <w:trPr>
          <w:trHeight w:val="20"/>
        </w:trPr>
        <w:tc>
          <w:tcPr>
            <w:tcW w:w="7055" w:type="dxa"/>
            <w:tcBorders>
              <w:top w:val="single" w:sz="6" w:space="0" w:color="000000"/>
              <w:left w:val="single" w:sz="6" w:space="0" w:color="000000"/>
              <w:bottom w:val="single" w:sz="6" w:space="0" w:color="000000"/>
              <w:right w:val="single" w:sz="6" w:space="0" w:color="000000"/>
            </w:tcBorders>
            <w:vAlign w:val="center"/>
          </w:tcPr>
          <w:p w14:paraId="3CD28792" w14:textId="77777777" w:rsidR="004C1066" w:rsidRDefault="00057EB3">
            <w:pPr>
              <w:spacing w:after="0"/>
              <w:rPr>
                <w:rFonts w:ascii="Times New Roman" w:hAnsi="Times New Roman"/>
              </w:rPr>
            </w:pPr>
            <w:r>
              <w:rPr>
                <w:rFonts w:ascii="Times New Roman" w:hAnsi="Times New Roman"/>
              </w:rPr>
              <w:t>контрольная работа</w:t>
            </w:r>
            <w:r>
              <w:rPr>
                <w:rFonts w:ascii="Times New Roman" w:hAnsi="Times New Roman"/>
                <w:i/>
              </w:rPr>
              <w:t xml:space="preserve"> </w:t>
            </w:r>
          </w:p>
        </w:tc>
        <w:tc>
          <w:tcPr>
            <w:tcW w:w="2267" w:type="dxa"/>
            <w:tcBorders>
              <w:top w:val="single" w:sz="6" w:space="0" w:color="000000"/>
              <w:left w:val="single" w:sz="6" w:space="0" w:color="000000"/>
              <w:bottom w:val="single" w:sz="6" w:space="0" w:color="000000"/>
              <w:right w:val="single" w:sz="6" w:space="0" w:color="000000"/>
            </w:tcBorders>
            <w:vAlign w:val="center"/>
          </w:tcPr>
          <w:p w14:paraId="73A7B5B1" w14:textId="77777777" w:rsidR="004C1066" w:rsidRDefault="00057EB3">
            <w:pPr>
              <w:spacing w:after="0"/>
              <w:rPr>
                <w:rFonts w:ascii="Times New Roman" w:hAnsi="Times New Roman"/>
              </w:rPr>
            </w:pPr>
            <w:r>
              <w:rPr>
                <w:rFonts w:ascii="Times New Roman" w:hAnsi="Times New Roman"/>
              </w:rPr>
              <w:t>-</w:t>
            </w:r>
          </w:p>
        </w:tc>
      </w:tr>
      <w:tr w:rsidR="004C1066" w14:paraId="16617E9F" w14:textId="77777777">
        <w:trPr>
          <w:trHeight w:val="20"/>
        </w:trPr>
        <w:tc>
          <w:tcPr>
            <w:tcW w:w="7055" w:type="dxa"/>
            <w:tcBorders>
              <w:top w:val="single" w:sz="6" w:space="0" w:color="000000"/>
              <w:left w:val="single" w:sz="6" w:space="0" w:color="000000"/>
              <w:bottom w:val="single" w:sz="6" w:space="0" w:color="000000"/>
              <w:right w:val="single" w:sz="6" w:space="0" w:color="000000"/>
            </w:tcBorders>
            <w:vAlign w:val="center"/>
          </w:tcPr>
          <w:p w14:paraId="7E1BAF4C" w14:textId="77777777" w:rsidR="004C1066" w:rsidRDefault="00057EB3">
            <w:pPr>
              <w:spacing w:after="0"/>
              <w:rPr>
                <w:rFonts w:ascii="Times New Roman" w:hAnsi="Times New Roman"/>
                <w:i/>
              </w:rPr>
            </w:pPr>
            <w:r>
              <w:rPr>
                <w:rFonts w:ascii="Times New Roman" w:hAnsi="Times New Roman"/>
                <w:i/>
              </w:rPr>
              <w:t xml:space="preserve">Самостоятельная работа </w:t>
            </w:r>
          </w:p>
        </w:tc>
        <w:tc>
          <w:tcPr>
            <w:tcW w:w="2267" w:type="dxa"/>
            <w:tcBorders>
              <w:top w:val="single" w:sz="6" w:space="0" w:color="000000"/>
              <w:left w:val="single" w:sz="6" w:space="0" w:color="000000"/>
              <w:bottom w:val="single" w:sz="6" w:space="0" w:color="000000"/>
              <w:right w:val="single" w:sz="6" w:space="0" w:color="000000"/>
            </w:tcBorders>
            <w:vAlign w:val="center"/>
          </w:tcPr>
          <w:p w14:paraId="0720F4F1" w14:textId="77777777" w:rsidR="004C1066" w:rsidRDefault="00057EB3">
            <w:pPr>
              <w:spacing w:after="0"/>
              <w:rPr>
                <w:rFonts w:ascii="Times New Roman" w:hAnsi="Times New Roman"/>
              </w:rPr>
            </w:pPr>
            <w:r>
              <w:rPr>
                <w:rFonts w:ascii="Times New Roman" w:hAnsi="Times New Roman"/>
              </w:rPr>
              <w:t>-</w:t>
            </w:r>
          </w:p>
        </w:tc>
      </w:tr>
      <w:tr w:rsidR="004C1066" w14:paraId="586F16B1" w14:textId="77777777">
        <w:trPr>
          <w:trHeight w:val="20"/>
        </w:trPr>
        <w:tc>
          <w:tcPr>
            <w:tcW w:w="7055" w:type="dxa"/>
            <w:tcBorders>
              <w:top w:val="single" w:sz="6" w:space="0" w:color="000000"/>
              <w:left w:val="single" w:sz="6" w:space="0" w:color="000000"/>
              <w:bottom w:val="single" w:sz="6" w:space="0" w:color="000000"/>
              <w:right w:val="single" w:sz="6" w:space="0" w:color="000000"/>
            </w:tcBorders>
            <w:vAlign w:val="center"/>
          </w:tcPr>
          <w:p w14:paraId="35434EA9" w14:textId="77777777" w:rsidR="004C1066" w:rsidRDefault="00057EB3">
            <w:pPr>
              <w:spacing w:after="0"/>
              <w:rPr>
                <w:rFonts w:ascii="Times New Roman" w:hAnsi="Times New Roman"/>
                <w:i/>
              </w:rPr>
            </w:pPr>
            <w:r>
              <w:rPr>
                <w:rFonts w:ascii="Times New Roman" w:hAnsi="Times New Roman"/>
                <w:b/>
              </w:rPr>
              <w:t>Промежуточная аттестация (экзамен)</w:t>
            </w:r>
          </w:p>
        </w:tc>
        <w:tc>
          <w:tcPr>
            <w:tcW w:w="2267" w:type="dxa"/>
            <w:tcBorders>
              <w:top w:val="single" w:sz="6" w:space="0" w:color="000000"/>
              <w:left w:val="single" w:sz="6" w:space="0" w:color="000000"/>
              <w:bottom w:val="single" w:sz="6" w:space="0" w:color="000000"/>
              <w:right w:val="single" w:sz="6" w:space="0" w:color="000000"/>
            </w:tcBorders>
            <w:vAlign w:val="center"/>
          </w:tcPr>
          <w:p w14:paraId="722D8C5F" w14:textId="77777777" w:rsidR="004C1066" w:rsidRDefault="00057EB3">
            <w:pPr>
              <w:spacing w:after="0"/>
              <w:rPr>
                <w:rFonts w:ascii="Times New Roman" w:hAnsi="Times New Roman"/>
                <w:b/>
              </w:rPr>
            </w:pPr>
            <w:r>
              <w:rPr>
                <w:rFonts w:ascii="Times New Roman" w:hAnsi="Times New Roman"/>
                <w:b/>
              </w:rPr>
              <w:t>8</w:t>
            </w:r>
          </w:p>
        </w:tc>
      </w:tr>
    </w:tbl>
    <w:p w14:paraId="38C659A5" w14:textId="77777777" w:rsidR="004C1066" w:rsidRDefault="004C1066">
      <w:pPr>
        <w:sectPr w:rsidR="004C1066">
          <w:headerReference w:type="default" r:id="rId148"/>
          <w:footerReference w:type="even" r:id="rId149"/>
          <w:footerReference w:type="default" r:id="rId150"/>
          <w:pgSz w:w="11906" w:h="16838"/>
          <w:pgMar w:top="1134" w:right="850" w:bottom="284" w:left="1701" w:header="708" w:footer="708" w:gutter="0"/>
          <w:cols w:space="720"/>
        </w:sectPr>
      </w:pPr>
    </w:p>
    <w:p w14:paraId="2C69E483" w14:textId="77777777" w:rsidR="004C1066" w:rsidRDefault="00057EB3">
      <w:pPr>
        <w:ind w:firstLine="709"/>
        <w:rPr>
          <w:rFonts w:ascii="Times New Roman" w:hAnsi="Times New Roman"/>
          <w:b/>
        </w:rPr>
      </w:pPr>
      <w:r>
        <w:rPr>
          <w:rFonts w:ascii="Times New Roman" w:hAnsi="Times New Roman"/>
          <w:b/>
        </w:rPr>
        <w:lastRenderedPageBreak/>
        <w:t xml:space="preserve">2.2. Тематический план и содержание учебной дисциплины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517"/>
        <w:gridCol w:w="9358"/>
        <w:gridCol w:w="1132"/>
        <w:gridCol w:w="1923"/>
      </w:tblGrid>
      <w:tr w:rsidR="004C1066" w14:paraId="65DFC4BB" w14:textId="77777777">
        <w:trPr>
          <w:trHeight w:val="20"/>
          <w:tblHeader/>
        </w:trPr>
        <w:tc>
          <w:tcPr>
            <w:tcW w:w="2517" w:type="dxa"/>
            <w:tcBorders>
              <w:top w:val="single" w:sz="4" w:space="0" w:color="000000"/>
              <w:left w:val="single" w:sz="4" w:space="0" w:color="000000"/>
              <w:bottom w:val="single" w:sz="4" w:space="0" w:color="000000"/>
              <w:right w:val="single" w:sz="4" w:space="0" w:color="000000"/>
            </w:tcBorders>
            <w:vAlign w:val="center"/>
          </w:tcPr>
          <w:p w14:paraId="757039B2" w14:textId="77777777" w:rsidR="004C1066" w:rsidRDefault="00057EB3">
            <w:pPr>
              <w:spacing w:after="0" w:line="240" w:lineRule="auto"/>
              <w:jc w:val="center"/>
              <w:rPr>
                <w:rFonts w:ascii="Times New Roman" w:hAnsi="Times New Roman"/>
                <w:b/>
              </w:rPr>
            </w:pPr>
            <w:r>
              <w:rPr>
                <w:rFonts w:ascii="Times New Roman" w:hAnsi="Times New Roman"/>
                <w:b/>
              </w:rPr>
              <w:t>Наименование разделов и тем</w:t>
            </w:r>
          </w:p>
        </w:tc>
        <w:tc>
          <w:tcPr>
            <w:tcW w:w="9358" w:type="dxa"/>
            <w:tcBorders>
              <w:top w:val="single" w:sz="4" w:space="0" w:color="000000"/>
              <w:left w:val="single" w:sz="4" w:space="0" w:color="000000"/>
              <w:bottom w:val="single" w:sz="4" w:space="0" w:color="000000"/>
              <w:right w:val="single" w:sz="4" w:space="0" w:color="000000"/>
            </w:tcBorders>
            <w:vAlign w:val="center"/>
          </w:tcPr>
          <w:p w14:paraId="6D626623" w14:textId="77777777" w:rsidR="004C1066" w:rsidRDefault="00057EB3">
            <w:pPr>
              <w:spacing w:after="0" w:line="240" w:lineRule="auto"/>
              <w:jc w:val="center"/>
              <w:rPr>
                <w:rFonts w:ascii="Times New Roman" w:hAnsi="Times New Roman"/>
                <w:b/>
              </w:rPr>
            </w:pPr>
            <w:r>
              <w:rPr>
                <w:rFonts w:ascii="Times New Roman" w:hAnsi="Times New Roman"/>
                <w:b/>
              </w:rPr>
              <w:t>Содержание учебного материала и формы организации деятельности обучающихся</w:t>
            </w:r>
          </w:p>
        </w:tc>
        <w:tc>
          <w:tcPr>
            <w:tcW w:w="1132" w:type="dxa"/>
            <w:tcBorders>
              <w:top w:val="single" w:sz="4" w:space="0" w:color="000000"/>
              <w:left w:val="single" w:sz="4" w:space="0" w:color="000000"/>
              <w:bottom w:val="single" w:sz="4" w:space="0" w:color="000000"/>
              <w:right w:val="single" w:sz="4" w:space="0" w:color="000000"/>
            </w:tcBorders>
            <w:vAlign w:val="center"/>
          </w:tcPr>
          <w:p w14:paraId="72F52BF2" w14:textId="77777777" w:rsidR="004C1066" w:rsidRDefault="00057EB3">
            <w:pPr>
              <w:spacing w:after="0" w:line="240" w:lineRule="auto"/>
              <w:jc w:val="center"/>
              <w:rPr>
                <w:rFonts w:ascii="Times New Roman" w:hAnsi="Times New Roman"/>
                <w:b/>
              </w:rPr>
            </w:pPr>
            <w:r>
              <w:rPr>
                <w:rFonts w:ascii="Times New Roman" w:hAnsi="Times New Roman"/>
                <w:b/>
              </w:rPr>
              <w:t>Объем</w:t>
            </w:r>
          </w:p>
          <w:p w14:paraId="42A3DE05" w14:textId="77777777" w:rsidR="004C1066" w:rsidRDefault="00057EB3">
            <w:pPr>
              <w:spacing w:after="0" w:line="240" w:lineRule="auto"/>
              <w:jc w:val="center"/>
              <w:rPr>
                <w:rFonts w:ascii="Times New Roman" w:hAnsi="Times New Roman"/>
                <w:b/>
              </w:rPr>
            </w:pPr>
            <w:r>
              <w:rPr>
                <w:rFonts w:ascii="Times New Roman" w:hAnsi="Times New Roman"/>
                <w:b/>
              </w:rPr>
              <w:t>в часах</w:t>
            </w:r>
          </w:p>
        </w:tc>
        <w:tc>
          <w:tcPr>
            <w:tcW w:w="1923" w:type="dxa"/>
            <w:tcBorders>
              <w:top w:val="single" w:sz="4" w:space="0" w:color="000000"/>
              <w:left w:val="single" w:sz="4" w:space="0" w:color="000000"/>
              <w:bottom w:val="single" w:sz="4" w:space="0" w:color="000000"/>
              <w:right w:val="single" w:sz="4" w:space="0" w:color="000000"/>
            </w:tcBorders>
            <w:vAlign w:val="center"/>
          </w:tcPr>
          <w:p w14:paraId="23895071" w14:textId="77777777" w:rsidR="004C1066" w:rsidRDefault="00057EB3">
            <w:pPr>
              <w:spacing w:after="0" w:line="240" w:lineRule="auto"/>
              <w:jc w:val="center"/>
              <w:rPr>
                <w:rFonts w:ascii="Times New Roman" w:hAnsi="Times New Roman"/>
                <w:b/>
              </w:rPr>
            </w:pPr>
            <w:r>
              <w:rPr>
                <w:rFonts w:ascii="Times New Roman" w:hAnsi="Times New Roman"/>
                <w:b/>
              </w:rPr>
              <w:t>Коды компетенций, формированию которых способствует элемент программы</w:t>
            </w:r>
          </w:p>
        </w:tc>
      </w:tr>
      <w:tr w:rsidR="004C1066" w14:paraId="53D5CEA7" w14:textId="77777777">
        <w:trPr>
          <w:trHeight w:val="277"/>
        </w:trPr>
        <w:tc>
          <w:tcPr>
            <w:tcW w:w="11875" w:type="dxa"/>
            <w:gridSpan w:val="2"/>
            <w:tcBorders>
              <w:top w:val="single" w:sz="4" w:space="0" w:color="000000"/>
              <w:left w:val="single" w:sz="4" w:space="0" w:color="000000"/>
              <w:bottom w:val="single" w:sz="4" w:space="0" w:color="000000"/>
              <w:right w:val="single" w:sz="4" w:space="0" w:color="000000"/>
            </w:tcBorders>
          </w:tcPr>
          <w:p w14:paraId="548B374A" w14:textId="77777777" w:rsidR="004C1066" w:rsidRDefault="00057EB3">
            <w:pPr>
              <w:spacing w:after="0" w:line="240" w:lineRule="auto"/>
              <w:ind w:left="57"/>
              <w:rPr>
                <w:rFonts w:ascii="Times New Roman" w:hAnsi="Times New Roman"/>
                <w:b/>
                <w:i/>
              </w:rPr>
            </w:pPr>
            <w:r>
              <w:rPr>
                <w:rFonts w:ascii="Times New Roman" w:hAnsi="Times New Roman"/>
                <w:b/>
              </w:rPr>
              <w:t>Раздел 1 . Воздушное право Российской Федерации</w:t>
            </w:r>
          </w:p>
        </w:tc>
        <w:tc>
          <w:tcPr>
            <w:tcW w:w="1132" w:type="dxa"/>
            <w:tcBorders>
              <w:top w:val="single" w:sz="4" w:space="0" w:color="000000"/>
              <w:left w:val="single" w:sz="4" w:space="0" w:color="000000"/>
              <w:bottom w:val="single" w:sz="4" w:space="0" w:color="000000"/>
              <w:right w:val="single" w:sz="4" w:space="0" w:color="000000"/>
            </w:tcBorders>
          </w:tcPr>
          <w:p w14:paraId="7BD4E74C" w14:textId="77777777" w:rsidR="004C1066" w:rsidRDefault="00057EB3">
            <w:pPr>
              <w:spacing w:after="0" w:line="240" w:lineRule="auto"/>
              <w:ind w:left="57"/>
              <w:jc w:val="center"/>
              <w:rPr>
                <w:rFonts w:ascii="Times New Roman" w:hAnsi="Times New Roman"/>
                <w:b/>
              </w:rPr>
            </w:pPr>
            <w:r>
              <w:rPr>
                <w:rFonts w:ascii="Times New Roman" w:hAnsi="Times New Roman"/>
                <w:b/>
              </w:rPr>
              <w:t>114</w:t>
            </w:r>
          </w:p>
        </w:tc>
        <w:tc>
          <w:tcPr>
            <w:tcW w:w="1923" w:type="dxa"/>
            <w:tcBorders>
              <w:top w:val="single" w:sz="4" w:space="0" w:color="000000"/>
              <w:left w:val="single" w:sz="4" w:space="0" w:color="000000"/>
              <w:bottom w:val="single" w:sz="4" w:space="0" w:color="000000"/>
              <w:right w:val="single" w:sz="4" w:space="0" w:color="000000"/>
            </w:tcBorders>
            <w:vAlign w:val="center"/>
          </w:tcPr>
          <w:p w14:paraId="31BA5183" w14:textId="77777777" w:rsidR="004C1066" w:rsidRDefault="00057EB3">
            <w:pPr>
              <w:spacing w:after="0" w:line="240" w:lineRule="auto"/>
              <w:ind w:left="57"/>
              <w:rPr>
                <w:rFonts w:ascii="Times New Roman" w:hAnsi="Times New Roman"/>
                <w:b/>
                <w:i/>
              </w:rPr>
            </w:pPr>
            <w:r>
              <w:rPr>
                <w:rFonts w:ascii="Times New Roman" w:hAnsi="Times New Roman"/>
                <w:b/>
              </w:rPr>
              <w:t>ОК 01 – ОК 07  ПК 1.1 – ПК 1.6 ПК 2.1 – ПК 2.6 ПК 3.1 – ПК 3.6 ПК 4.1 – ПК 4.4</w:t>
            </w:r>
          </w:p>
        </w:tc>
      </w:tr>
      <w:tr w:rsidR="004C1066" w14:paraId="3525D2E2" w14:textId="77777777">
        <w:trPr>
          <w:trHeight w:val="253"/>
        </w:trPr>
        <w:tc>
          <w:tcPr>
            <w:tcW w:w="2517" w:type="dxa"/>
            <w:vMerge w:val="restart"/>
            <w:tcBorders>
              <w:top w:val="single" w:sz="4" w:space="0" w:color="000000"/>
              <w:left w:val="single" w:sz="4" w:space="0" w:color="000000"/>
              <w:bottom w:val="single" w:sz="4" w:space="0" w:color="000000"/>
              <w:right w:val="single" w:sz="4" w:space="0" w:color="000000"/>
            </w:tcBorders>
          </w:tcPr>
          <w:p w14:paraId="4C65C21F" w14:textId="77777777" w:rsidR="004C1066" w:rsidRDefault="00057EB3">
            <w:pPr>
              <w:spacing w:after="0" w:line="240" w:lineRule="auto"/>
              <w:ind w:left="57"/>
              <w:rPr>
                <w:rFonts w:ascii="Times New Roman" w:hAnsi="Times New Roman"/>
              </w:rPr>
            </w:pPr>
            <w:r>
              <w:rPr>
                <w:rFonts w:ascii="Times New Roman" w:hAnsi="Times New Roman"/>
                <w:b/>
              </w:rPr>
              <w:t xml:space="preserve">Тема 1. </w:t>
            </w:r>
            <w:r>
              <w:rPr>
                <w:rFonts w:ascii="Times New Roman" w:hAnsi="Times New Roman"/>
              </w:rPr>
              <w:t>Общетеоретические вопросы воздушного права</w:t>
            </w:r>
          </w:p>
          <w:p w14:paraId="76D4F6DA" w14:textId="77777777" w:rsidR="004C1066" w:rsidRDefault="004C1066">
            <w:pPr>
              <w:spacing w:after="0" w:line="240" w:lineRule="auto"/>
              <w:ind w:left="57"/>
              <w:rPr>
                <w:rFonts w:ascii="Times New Roman" w:hAnsi="Times New Roman"/>
                <w:b/>
              </w:rPr>
            </w:pPr>
          </w:p>
          <w:p w14:paraId="630EEFFF" w14:textId="77777777" w:rsidR="004C1066" w:rsidRDefault="004C1066">
            <w:pPr>
              <w:spacing w:after="0" w:line="240" w:lineRule="auto"/>
              <w:ind w:left="57"/>
              <w:rPr>
                <w:rFonts w:ascii="Times New Roman" w:hAnsi="Times New Roman"/>
                <w:b/>
              </w:rPr>
            </w:pPr>
          </w:p>
        </w:tc>
        <w:tc>
          <w:tcPr>
            <w:tcW w:w="9358" w:type="dxa"/>
            <w:tcBorders>
              <w:top w:val="single" w:sz="4" w:space="0" w:color="000000"/>
              <w:left w:val="single" w:sz="4" w:space="0" w:color="000000"/>
              <w:bottom w:val="single" w:sz="4" w:space="0" w:color="000000"/>
              <w:right w:val="single" w:sz="4" w:space="0" w:color="000000"/>
            </w:tcBorders>
          </w:tcPr>
          <w:p w14:paraId="4F19EB91" w14:textId="77777777" w:rsidR="004C1066" w:rsidRDefault="00057EB3">
            <w:pPr>
              <w:spacing w:after="0" w:line="240" w:lineRule="auto"/>
              <w:ind w:left="57"/>
              <w:rPr>
                <w:rFonts w:ascii="Times New Roman" w:hAnsi="Times New Roman"/>
              </w:rPr>
            </w:pPr>
            <w:r>
              <w:rPr>
                <w:rFonts w:ascii="Times New Roman" w:hAnsi="Times New Roman"/>
                <w:b/>
              </w:rPr>
              <w:t>Содержание учебного материала</w:t>
            </w:r>
            <w:r>
              <w:rPr>
                <w:rFonts w:ascii="Times New Roman" w:hAnsi="Times New Roman"/>
              </w:rPr>
              <w:t xml:space="preserve"> </w:t>
            </w:r>
          </w:p>
        </w:tc>
        <w:tc>
          <w:tcPr>
            <w:tcW w:w="1132" w:type="dxa"/>
            <w:tcBorders>
              <w:top w:val="single" w:sz="4" w:space="0" w:color="000000"/>
              <w:left w:val="single" w:sz="4" w:space="0" w:color="000000"/>
              <w:bottom w:val="single" w:sz="4" w:space="0" w:color="000000"/>
              <w:right w:val="single" w:sz="4" w:space="0" w:color="000000"/>
            </w:tcBorders>
          </w:tcPr>
          <w:p w14:paraId="306F0307" w14:textId="77777777" w:rsidR="004C1066" w:rsidRDefault="00057EB3">
            <w:pPr>
              <w:spacing w:after="0" w:line="240" w:lineRule="auto"/>
              <w:ind w:left="57"/>
              <w:jc w:val="center"/>
              <w:rPr>
                <w:rFonts w:ascii="Times New Roman" w:hAnsi="Times New Roman"/>
                <w:b/>
              </w:rPr>
            </w:pPr>
            <w:r>
              <w:rPr>
                <w:rFonts w:ascii="Times New Roman" w:hAnsi="Times New Roman"/>
                <w:b/>
              </w:rPr>
              <w:t>12</w:t>
            </w:r>
          </w:p>
        </w:tc>
        <w:tc>
          <w:tcPr>
            <w:tcW w:w="1923" w:type="dxa"/>
            <w:vMerge w:val="restart"/>
            <w:tcBorders>
              <w:top w:val="single" w:sz="4" w:space="0" w:color="000000"/>
              <w:left w:val="single" w:sz="4" w:space="0" w:color="000000"/>
              <w:bottom w:val="single" w:sz="4" w:space="0" w:color="000000"/>
              <w:right w:val="single" w:sz="4" w:space="0" w:color="000000"/>
            </w:tcBorders>
          </w:tcPr>
          <w:p w14:paraId="2DD3E5DB" w14:textId="77777777" w:rsidR="004C1066" w:rsidRDefault="00057EB3">
            <w:pPr>
              <w:spacing w:after="0" w:line="240" w:lineRule="auto"/>
              <w:ind w:left="57"/>
              <w:rPr>
                <w:rFonts w:ascii="Times New Roman" w:hAnsi="Times New Roman"/>
                <w:b/>
                <w:i/>
              </w:rPr>
            </w:pPr>
            <w:r>
              <w:rPr>
                <w:rFonts w:ascii="Times New Roman" w:hAnsi="Times New Roman"/>
              </w:rPr>
              <w:t>ОК 01 – ОК 07  ПК 1.1 – ПК 1.6 ПК 2.1</w:t>
            </w:r>
            <w:r>
              <w:rPr>
                <w:rFonts w:ascii="Times New Roman" w:hAnsi="Times New Roman"/>
              </w:rPr>
              <w:t xml:space="preserve"> – ПК 2.6 ПК 3.1 – ПК 3.6 ПК 4.1 – ПК 4.4</w:t>
            </w:r>
          </w:p>
        </w:tc>
      </w:tr>
      <w:tr w:rsidR="004C1066" w14:paraId="3EF17FD9" w14:textId="77777777">
        <w:trPr>
          <w:trHeight w:val="1412"/>
        </w:trPr>
        <w:tc>
          <w:tcPr>
            <w:tcW w:w="2517" w:type="dxa"/>
            <w:vMerge/>
            <w:tcBorders>
              <w:top w:val="single" w:sz="4" w:space="0" w:color="000000"/>
              <w:left w:val="single" w:sz="4" w:space="0" w:color="000000"/>
              <w:bottom w:val="single" w:sz="4" w:space="0" w:color="000000"/>
              <w:right w:val="single" w:sz="4" w:space="0" w:color="000000"/>
            </w:tcBorders>
          </w:tcPr>
          <w:p w14:paraId="0717F728" w14:textId="77777777" w:rsidR="004C1066" w:rsidRDefault="004C1066"/>
        </w:tc>
        <w:tc>
          <w:tcPr>
            <w:tcW w:w="9358" w:type="dxa"/>
            <w:tcBorders>
              <w:top w:val="single" w:sz="4" w:space="0" w:color="000000"/>
              <w:left w:val="single" w:sz="4" w:space="0" w:color="000000"/>
              <w:bottom w:val="single" w:sz="4" w:space="0" w:color="000000"/>
              <w:right w:val="single" w:sz="4" w:space="0" w:color="000000"/>
            </w:tcBorders>
          </w:tcPr>
          <w:p w14:paraId="3D715ED9" w14:textId="77777777" w:rsidR="004C1066" w:rsidRDefault="00057EB3">
            <w:pPr>
              <w:spacing w:after="0" w:line="240" w:lineRule="auto"/>
              <w:ind w:left="57"/>
              <w:rPr>
                <w:rFonts w:ascii="Times New Roman" w:hAnsi="Times New Roman"/>
              </w:rPr>
            </w:pPr>
            <w:r>
              <w:rPr>
                <w:rFonts w:ascii="Times New Roman" w:hAnsi="Times New Roman"/>
              </w:rPr>
              <w:t xml:space="preserve">1. Воздушное </w:t>
            </w:r>
            <w:proofErr w:type="gramStart"/>
            <w:r>
              <w:rPr>
                <w:rFonts w:ascii="Times New Roman" w:hAnsi="Times New Roman"/>
              </w:rPr>
              <w:t>право</w:t>
            </w:r>
            <w:proofErr w:type="gramEnd"/>
            <w:r>
              <w:rPr>
                <w:rFonts w:ascii="Times New Roman" w:hAnsi="Times New Roman"/>
              </w:rPr>
              <w:t xml:space="preserve"> как комплексная отрасль российского права </w:t>
            </w:r>
          </w:p>
          <w:p w14:paraId="41506FD7" w14:textId="77777777" w:rsidR="004C1066" w:rsidRDefault="00057EB3">
            <w:pPr>
              <w:spacing w:after="0" w:line="240" w:lineRule="auto"/>
              <w:ind w:left="57"/>
              <w:rPr>
                <w:rFonts w:ascii="Times New Roman" w:hAnsi="Times New Roman"/>
              </w:rPr>
            </w:pPr>
            <w:r>
              <w:rPr>
                <w:rFonts w:ascii="Times New Roman" w:hAnsi="Times New Roman"/>
              </w:rPr>
              <w:t xml:space="preserve">2. Основные источники воздушного права России </w:t>
            </w:r>
          </w:p>
          <w:p w14:paraId="45DF701C" w14:textId="77777777" w:rsidR="004C1066" w:rsidRDefault="00057EB3">
            <w:pPr>
              <w:spacing w:after="0" w:line="240" w:lineRule="auto"/>
              <w:ind w:left="57"/>
              <w:rPr>
                <w:rFonts w:ascii="Times New Roman" w:hAnsi="Times New Roman"/>
              </w:rPr>
            </w:pPr>
            <w:r>
              <w:rPr>
                <w:rFonts w:ascii="Times New Roman" w:hAnsi="Times New Roman"/>
              </w:rPr>
              <w:t xml:space="preserve">3. Система воздушного права. Иерархия нормативных правовых актов, составляющих воздушное </w:t>
            </w:r>
            <w:r>
              <w:rPr>
                <w:rFonts w:ascii="Times New Roman" w:hAnsi="Times New Roman"/>
              </w:rPr>
              <w:t>законодательство РФ</w:t>
            </w:r>
          </w:p>
          <w:p w14:paraId="27DCB651" w14:textId="77777777" w:rsidR="004C1066" w:rsidRDefault="00057EB3">
            <w:pPr>
              <w:spacing w:after="0" w:line="240" w:lineRule="auto"/>
              <w:ind w:left="57"/>
              <w:rPr>
                <w:rFonts w:ascii="Times New Roman" w:hAnsi="Times New Roman"/>
              </w:rPr>
            </w:pPr>
            <w:r>
              <w:rPr>
                <w:rFonts w:ascii="Times New Roman" w:hAnsi="Times New Roman"/>
              </w:rPr>
              <w:t>4. Нормы воздушного права и их реализация</w:t>
            </w:r>
          </w:p>
          <w:p w14:paraId="594B1A97" w14:textId="77777777" w:rsidR="004C1066" w:rsidRDefault="00057EB3">
            <w:pPr>
              <w:spacing w:after="0" w:line="240" w:lineRule="auto"/>
              <w:ind w:firstLine="318"/>
              <w:rPr>
                <w:rFonts w:ascii="Times New Roman" w:hAnsi="Times New Roman"/>
              </w:rPr>
            </w:pPr>
            <w:r>
              <w:rPr>
                <w:rFonts w:ascii="Times New Roman" w:hAnsi="Times New Roman"/>
              </w:rPr>
              <w:t>4.1. Нормы воздушного права, структура норм</w:t>
            </w:r>
          </w:p>
          <w:p w14:paraId="3147F28A" w14:textId="77777777" w:rsidR="004C1066" w:rsidRDefault="00057EB3">
            <w:pPr>
              <w:spacing w:after="0" w:line="240" w:lineRule="auto"/>
              <w:ind w:left="57" w:firstLine="261"/>
              <w:rPr>
                <w:rFonts w:ascii="Times New Roman" w:hAnsi="Times New Roman"/>
              </w:rPr>
            </w:pPr>
            <w:r>
              <w:rPr>
                <w:rFonts w:ascii="Times New Roman" w:hAnsi="Times New Roman"/>
              </w:rPr>
              <w:t>4.2. Реализация норм воздушного права</w:t>
            </w:r>
          </w:p>
          <w:p w14:paraId="30307040" w14:textId="77777777" w:rsidR="004C1066" w:rsidRDefault="00057EB3">
            <w:pPr>
              <w:spacing w:after="0" w:line="240" w:lineRule="auto"/>
              <w:ind w:left="57"/>
              <w:rPr>
                <w:rFonts w:ascii="Times New Roman" w:hAnsi="Times New Roman"/>
              </w:rPr>
            </w:pPr>
            <w:r>
              <w:rPr>
                <w:rFonts w:ascii="Times New Roman" w:hAnsi="Times New Roman"/>
              </w:rPr>
              <w:t>5. Правонарушения на воздушном транспорте и юридическая ответственность</w:t>
            </w:r>
          </w:p>
          <w:p w14:paraId="4D4F121A" w14:textId="77777777" w:rsidR="004C1066" w:rsidRDefault="00057EB3">
            <w:pPr>
              <w:spacing w:after="0" w:line="240" w:lineRule="auto"/>
              <w:ind w:left="57"/>
              <w:rPr>
                <w:rFonts w:ascii="Times New Roman" w:hAnsi="Times New Roman"/>
              </w:rPr>
            </w:pPr>
            <w:r>
              <w:rPr>
                <w:rFonts w:ascii="Times New Roman" w:hAnsi="Times New Roman"/>
              </w:rPr>
              <w:t xml:space="preserve">4. Воздушный кодекс РФ от </w:t>
            </w:r>
            <w:r>
              <w:rPr>
                <w:rFonts w:ascii="Times New Roman" w:hAnsi="Times New Roman"/>
              </w:rPr>
              <w:t>19.03.1997 № 60-ФЗ — основной источник воздушного права России.</w:t>
            </w:r>
          </w:p>
          <w:p w14:paraId="6D765AE4" w14:textId="77777777" w:rsidR="004C1066" w:rsidRDefault="00057EB3">
            <w:pPr>
              <w:spacing w:after="0" w:line="240" w:lineRule="auto"/>
              <w:ind w:left="57"/>
              <w:rPr>
                <w:rFonts w:ascii="Times New Roman" w:hAnsi="Times New Roman"/>
              </w:rPr>
            </w:pPr>
            <w:r>
              <w:rPr>
                <w:rFonts w:ascii="Times New Roman" w:hAnsi="Times New Roman"/>
              </w:rPr>
              <w:t>5. Требования воздушного законодательства и нормативных правовых документов РФ в области авиации, организации воздушного движения и использования воздушного пространства.</w:t>
            </w:r>
          </w:p>
          <w:p w14:paraId="7089C8CC" w14:textId="77777777" w:rsidR="004C1066" w:rsidRDefault="00057EB3">
            <w:pPr>
              <w:spacing w:after="0" w:line="240" w:lineRule="auto"/>
              <w:ind w:left="57"/>
              <w:rPr>
                <w:rFonts w:ascii="Times New Roman" w:hAnsi="Times New Roman"/>
                <w:b/>
              </w:rPr>
            </w:pPr>
            <w:r>
              <w:rPr>
                <w:rFonts w:ascii="Times New Roman" w:hAnsi="Times New Roman"/>
              </w:rPr>
              <w:t xml:space="preserve">6. </w:t>
            </w:r>
            <w:r>
              <w:rPr>
                <w:rFonts w:ascii="Times New Roman" w:hAnsi="Times New Roman"/>
              </w:rPr>
              <w:t>Федеральные правила использования воздушного пространства РФ и федеральные авиационные правила.</w:t>
            </w:r>
            <w:r>
              <w:rPr>
                <w:rFonts w:ascii="Times New Roman" w:hAnsi="Times New Roman"/>
                <w:b/>
              </w:rPr>
              <w:t xml:space="preserve"> </w:t>
            </w:r>
          </w:p>
        </w:tc>
        <w:tc>
          <w:tcPr>
            <w:tcW w:w="1132" w:type="dxa"/>
            <w:tcBorders>
              <w:top w:val="single" w:sz="4" w:space="0" w:color="000000"/>
              <w:left w:val="single" w:sz="4" w:space="0" w:color="000000"/>
              <w:bottom w:val="single" w:sz="4" w:space="0" w:color="000000"/>
              <w:right w:val="single" w:sz="4" w:space="0" w:color="000000"/>
            </w:tcBorders>
            <w:vAlign w:val="center"/>
          </w:tcPr>
          <w:p w14:paraId="70E93091" w14:textId="77777777" w:rsidR="004C1066" w:rsidRDefault="00057EB3">
            <w:pPr>
              <w:spacing w:after="0" w:line="240" w:lineRule="auto"/>
              <w:ind w:left="57"/>
              <w:jc w:val="center"/>
              <w:rPr>
                <w:rFonts w:ascii="Times New Roman" w:hAnsi="Times New Roman"/>
              </w:rPr>
            </w:pPr>
            <w:r>
              <w:rPr>
                <w:rFonts w:ascii="Times New Roman" w:hAnsi="Times New Roman"/>
              </w:rPr>
              <w:t>10</w:t>
            </w:r>
          </w:p>
        </w:tc>
        <w:tc>
          <w:tcPr>
            <w:tcW w:w="1923" w:type="dxa"/>
            <w:vMerge/>
            <w:tcBorders>
              <w:top w:val="single" w:sz="4" w:space="0" w:color="000000"/>
              <w:left w:val="single" w:sz="4" w:space="0" w:color="000000"/>
              <w:bottom w:val="single" w:sz="4" w:space="0" w:color="000000"/>
              <w:right w:val="single" w:sz="4" w:space="0" w:color="000000"/>
            </w:tcBorders>
          </w:tcPr>
          <w:p w14:paraId="3CF9319F" w14:textId="77777777" w:rsidR="004C1066" w:rsidRDefault="004C1066"/>
        </w:tc>
      </w:tr>
      <w:tr w:rsidR="004C1066" w14:paraId="3395D907" w14:textId="77777777">
        <w:trPr>
          <w:trHeight w:val="233"/>
        </w:trPr>
        <w:tc>
          <w:tcPr>
            <w:tcW w:w="2517" w:type="dxa"/>
            <w:vMerge/>
            <w:tcBorders>
              <w:top w:val="single" w:sz="4" w:space="0" w:color="000000"/>
              <w:left w:val="single" w:sz="4" w:space="0" w:color="000000"/>
              <w:bottom w:val="single" w:sz="4" w:space="0" w:color="000000"/>
              <w:right w:val="single" w:sz="4" w:space="0" w:color="000000"/>
            </w:tcBorders>
          </w:tcPr>
          <w:p w14:paraId="51C26E90" w14:textId="77777777" w:rsidR="004C1066" w:rsidRDefault="004C1066"/>
        </w:tc>
        <w:tc>
          <w:tcPr>
            <w:tcW w:w="9358" w:type="dxa"/>
            <w:tcBorders>
              <w:top w:val="single" w:sz="4" w:space="0" w:color="000000"/>
              <w:left w:val="single" w:sz="4" w:space="0" w:color="000000"/>
              <w:bottom w:val="single" w:sz="4" w:space="0" w:color="000000"/>
              <w:right w:val="single" w:sz="4" w:space="0" w:color="000000"/>
            </w:tcBorders>
          </w:tcPr>
          <w:p w14:paraId="2B187623" w14:textId="77777777" w:rsidR="004C1066" w:rsidRDefault="00057EB3">
            <w:pPr>
              <w:spacing w:after="0" w:line="240" w:lineRule="auto"/>
              <w:ind w:left="57"/>
              <w:rPr>
                <w:rFonts w:ascii="Times New Roman" w:hAnsi="Times New Roman"/>
                <w:b/>
              </w:rPr>
            </w:pPr>
            <w:r>
              <w:rPr>
                <w:rFonts w:ascii="Times New Roman" w:hAnsi="Times New Roman"/>
                <w:b/>
              </w:rPr>
              <w:t>В том числе практических занятий:</w:t>
            </w:r>
          </w:p>
        </w:tc>
        <w:tc>
          <w:tcPr>
            <w:tcW w:w="1132" w:type="dxa"/>
            <w:tcBorders>
              <w:top w:val="single" w:sz="4" w:space="0" w:color="000000"/>
              <w:left w:val="single" w:sz="4" w:space="0" w:color="000000"/>
              <w:bottom w:val="single" w:sz="4" w:space="0" w:color="000000"/>
              <w:right w:val="single" w:sz="4" w:space="0" w:color="000000"/>
            </w:tcBorders>
            <w:vAlign w:val="center"/>
          </w:tcPr>
          <w:p w14:paraId="6478DECD" w14:textId="77777777" w:rsidR="004C1066" w:rsidRDefault="00057EB3">
            <w:pPr>
              <w:spacing w:after="0" w:line="240" w:lineRule="auto"/>
              <w:ind w:left="57"/>
              <w:jc w:val="center"/>
              <w:rPr>
                <w:rFonts w:ascii="Times New Roman" w:hAnsi="Times New Roman"/>
                <w:b/>
              </w:rPr>
            </w:pPr>
            <w:r>
              <w:rPr>
                <w:rFonts w:ascii="Times New Roman" w:hAnsi="Times New Roman"/>
                <w:b/>
              </w:rPr>
              <w:t>2</w:t>
            </w:r>
          </w:p>
        </w:tc>
        <w:tc>
          <w:tcPr>
            <w:tcW w:w="1923" w:type="dxa"/>
            <w:vMerge/>
            <w:tcBorders>
              <w:top w:val="single" w:sz="4" w:space="0" w:color="000000"/>
              <w:left w:val="single" w:sz="4" w:space="0" w:color="000000"/>
              <w:bottom w:val="single" w:sz="4" w:space="0" w:color="000000"/>
              <w:right w:val="single" w:sz="4" w:space="0" w:color="000000"/>
            </w:tcBorders>
          </w:tcPr>
          <w:p w14:paraId="0C084042" w14:textId="77777777" w:rsidR="004C1066" w:rsidRDefault="004C1066"/>
        </w:tc>
      </w:tr>
      <w:tr w:rsidR="004C1066" w14:paraId="7E89186D" w14:textId="77777777">
        <w:trPr>
          <w:trHeight w:val="251"/>
        </w:trPr>
        <w:tc>
          <w:tcPr>
            <w:tcW w:w="2517" w:type="dxa"/>
            <w:vMerge/>
            <w:tcBorders>
              <w:top w:val="single" w:sz="4" w:space="0" w:color="000000"/>
              <w:left w:val="single" w:sz="4" w:space="0" w:color="000000"/>
              <w:bottom w:val="single" w:sz="4" w:space="0" w:color="000000"/>
              <w:right w:val="single" w:sz="4" w:space="0" w:color="000000"/>
            </w:tcBorders>
          </w:tcPr>
          <w:p w14:paraId="16B3AC19" w14:textId="77777777" w:rsidR="004C1066" w:rsidRDefault="004C1066"/>
        </w:tc>
        <w:tc>
          <w:tcPr>
            <w:tcW w:w="9358" w:type="dxa"/>
            <w:tcBorders>
              <w:top w:val="single" w:sz="4" w:space="0" w:color="000000"/>
              <w:left w:val="single" w:sz="4" w:space="0" w:color="000000"/>
              <w:bottom w:val="single" w:sz="4" w:space="0" w:color="000000"/>
              <w:right w:val="single" w:sz="4" w:space="0" w:color="000000"/>
            </w:tcBorders>
          </w:tcPr>
          <w:p w14:paraId="05DE0AA9" w14:textId="77777777" w:rsidR="004C1066" w:rsidRDefault="00057EB3">
            <w:pPr>
              <w:spacing w:after="0" w:line="240" w:lineRule="auto"/>
              <w:ind w:left="57"/>
              <w:rPr>
                <w:rFonts w:ascii="Times New Roman" w:hAnsi="Times New Roman"/>
              </w:rPr>
            </w:pPr>
            <w:r>
              <w:rPr>
                <w:rFonts w:ascii="Times New Roman" w:hAnsi="Times New Roman"/>
              </w:rPr>
              <w:t>Практическое занятие № 1. Электронные информационно-поисковые правовые системы.</w:t>
            </w:r>
          </w:p>
        </w:tc>
        <w:tc>
          <w:tcPr>
            <w:tcW w:w="1132" w:type="dxa"/>
            <w:tcBorders>
              <w:top w:val="single" w:sz="4" w:space="0" w:color="000000"/>
              <w:left w:val="single" w:sz="4" w:space="0" w:color="000000"/>
              <w:bottom w:val="single" w:sz="4" w:space="0" w:color="000000"/>
              <w:right w:val="single" w:sz="4" w:space="0" w:color="000000"/>
            </w:tcBorders>
            <w:vAlign w:val="center"/>
          </w:tcPr>
          <w:p w14:paraId="324BA520" w14:textId="77777777" w:rsidR="004C1066" w:rsidRDefault="00057EB3">
            <w:pPr>
              <w:spacing w:after="0" w:line="240" w:lineRule="auto"/>
              <w:ind w:left="57"/>
              <w:jc w:val="center"/>
              <w:rPr>
                <w:rFonts w:ascii="Times New Roman" w:hAnsi="Times New Roman"/>
              </w:rPr>
            </w:pPr>
            <w:r>
              <w:rPr>
                <w:rFonts w:ascii="Times New Roman" w:hAnsi="Times New Roman"/>
              </w:rPr>
              <w:t>2</w:t>
            </w:r>
          </w:p>
        </w:tc>
        <w:tc>
          <w:tcPr>
            <w:tcW w:w="1923" w:type="dxa"/>
            <w:vMerge/>
            <w:tcBorders>
              <w:top w:val="single" w:sz="4" w:space="0" w:color="000000"/>
              <w:left w:val="single" w:sz="4" w:space="0" w:color="000000"/>
              <w:bottom w:val="single" w:sz="4" w:space="0" w:color="000000"/>
              <w:right w:val="single" w:sz="4" w:space="0" w:color="000000"/>
            </w:tcBorders>
          </w:tcPr>
          <w:p w14:paraId="1B0A8B27" w14:textId="77777777" w:rsidR="004C1066" w:rsidRDefault="004C1066"/>
        </w:tc>
      </w:tr>
      <w:tr w:rsidR="004C1066" w14:paraId="4FA89EF9" w14:textId="77777777">
        <w:trPr>
          <w:trHeight w:val="285"/>
        </w:trPr>
        <w:tc>
          <w:tcPr>
            <w:tcW w:w="2517" w:type="dxa"/>
            <w:vMerge w:val="restart"/>
            <w:tcBorders>
              <w:top w:val="single" w:sz="4" w:space="0" w:color="000000"/>
              <w:left w:val="single" w:sz="4" w:space="0" w:color="000000"/>
              <w:bottom w:val="single" w:sz="4" w:space="0" w:color="000000"/>
              <w:right w:val="single" w:sz="4" w:space="0" w:color="000000"/>
            </w:tcBorders>
          </w:tcPr>
          <w:p w14:paraId="6C7B15D1" w14:textId="77777777" w:rsidR="004C1066" w:rsidRDefault="00057EB3">
            <w:pPr>
              <w:spacing w:after="0" w:line="240" w:lineRule="auto"/>
              <w:ind w:left="57"/>
              <w:rPr>
                <w:rFonts w:ascii="Times New Roman" w:hAnsi="Times New Roman"/>
              </w:rPr>
            </w:pPr>
            <w:r>
              <w:rPr>
                <w:rFonts w:ascii="Times New Roman" w:hAnsi="Times New Roman"/>
                <w:b/>
              </w:rPr>
              <w:t xml:space="preserve">Тема 2. </w:t>
            </w:r>
          </w:p>
          <w:p w14:paraId="4900D575" w14:textId="77777777" w:rsidR="004C1066" w:rsidRDefault="00057EB3">
            <w:pPr>
              <w:spacing w:after="0" w:line="240" w:lineRule="auto"/>
              <w:ind w:left="57"/>
              <w:rPr>
                <w:rFonts w:ascii="Times New Roman" w:hAnsi="Times New Roman"/>
              </w:rPr>
            </w:pPr>
            <w:r>
              <w:rPr>
                <w:rFonts w:ascii="Times New Roman" w:hAnsi="Times New Roman"/>
              </w:rPr>
              <w:t xml:space="preserve">Система </w:t>
            </w:r>
            <w:r>
              <w:rPr>
                <w:rFonts w:ascii="Times New Roman" w:hAnsi="Times New Roman"/>
              </w:rPr>
              <w:t>управления и механизмы государственного регулирования</w:t>
            </w:r>
          </w:p>
          <w:p w14:paraId="4009BDF3" w14:textId="77777777" w:rsidR="004C1066" w:rsidRDefault="00057EB3">
            <w:pPr>
              <w:spacing w:after="0" w:line="240" w:lineRule="auto"/>
              <w:ind w:left="57"/>
              <w:rPr>
                <w:rFonts w:ascii="Times New Roman" w:hAnsi="Times New Roman"/>
                <w:b/>
              </w:rPr>
            </w:pPr>
            <w:r>
              <w:rPr>
                <w:rFonts w:ascii="Times New Roman" w:hAnsi="Times New Roman"/>
              </w:rPr>
              <w:lastRenderedPageBreak/>
              <w:t>в сфере гражданской авиации</w:t>
            </w:r>
          </w:p>
        </w:tc>
        <w:tc>
          <w:tcPr>
            <w:tcW w:w="9358" w:type="dxa"/>
            <w:tcBorders>
              <w:top w:val="single" w:sz="4" w:space="0" w:color="000000"/>
              <w:left w:val="single" w:sz="4" w:space="0" w:color="000000"/>
              <w:bottom w:val="single" w:sz="4" w:space="0" w:color="000000"/>
              <w:right w:val="single" w:sz="4" w:space="0" w:color="000000"/>
            </w:tcBorders>
          </w:tcPr>
          <w:p w14:paraId="50C8E1F4" w14:textId="77777777" w:rsidR="004C1066" w:rsidRDefault="00057EB3">
            <w:pPr>
              <w:spacing w:after="0" w:line="240" w:lineRule="auto"/>
              <w:ind w:left="57"/>
              <w:rPr>
                <w:rFonts w:ascii="Times New Roman" w:hAnsi="Times New Roman"/>
              </w:rPr>
            </w:pPr>
            <w:r>
              <w:rPr>
                <w:rFonts w:ascii="Times New Roman" w:hAnsi="Times New Roman"/>
                <w:b/>
              </w:rPr>
              <w:lastRenderedPageBreak/>
              <w:t>Содержание учебного материала</w:t>
            </w:r>
          </w:p>
        </w:tc>
        <w:tc>
          <w:tcPr>
            <w:tcW w:w="1132" w:type="dxa"/>
            <w:tcBorders>
              <w:top w:val="single" w:sz="4" w:space="0" w:color="000000"/>
              <w:left w:val="single" w:sz="4" w:space="0" w:color="000000"/>
              <w:bottom w:val="single" w:sz="4" w:space="0" w:color="000000"/>
              <w:right w:val="single" w:sz="4" w:space="0" w:color="000000"/>
            </w:tcBorders>
          </w:tcPr>
          <w:p w14:paraId="45911CD7" w14:textId="77777777" w:rsidR="004C1066" w:rsidRDefault="00057EB3">
            <w:pPr>
              <w:spacing w:after="0" w:line="240" w:lineRule="auto"/>
              <w:ind w:left="57"/>
              <w:jc w:val="center"/>
              <w:rPr>
                <w:rFonts w:ascii="Times New Roman" w:hAnsi="Times New Roman"/>
                <w:b/>
              </w:rPr>
            </w:pPr>
            <w:r>
              <w:rPr>
                <w:rFonts w:ascii="Times New Roman" w:hAnsi="Times New Roman"/>
                <w:b/>
              </w:rPr>
              <w:t>10</w:t>
            </w:r>
          </w:p>
        </w:tc>
        <w:tc>
          <w:tcPr>
            <w:tcW w:w="1923" w:type="dxa"/>
            <w:vMerge/>
            <w:tcBorders>
              <w:top w:val="single" w:sz="4" w:space="0" w:color="000000"/>
              <w:left w:val="single" w:sz="4" w:space="0" w:color="000000"/>
              <w:bottom w:val="single" w:sz="4" w:space="0" w:color="000000"/>
              <w:right w:val="single" w:sz="4" w:space="0" w:color="000000"/>
            </w:tcBorders>
          </w:tcPr>
          <w:p w14:paraId="6B0C3DB8" w14:textId="77777777" w:rsidR="004C1066" w:rsidRDefault="004C1066"/>
        </w:tc>
      </w:tr>
      <w:tr w:rsidR="004C1066" w14:paraId="6CCD3EFD" w14:textId="77777777">
        <w:trPr>
          <w:trHeight w:val="774"/>
        </w:trPr>
        <w:tc>
          <w:tcPr>
            <w:tcW w:w="2517" w:type="dxa"/>
            <w:vMerge/>
            <w:tcBorders>
              <w:top w:val="single" w:sz="4" w:space="0" w:color="000000"/>
              <w:left w:val="single" w:sz="4" w:space="0" w:color="000000"/>
              <w:bottom w:val="single" w:sz="4" w:space="0" w:color="000000"/>
              <w:right w:val="single" w:sz="4" w:space="0" w:color="000000"/>
            </w:tcBorders>
          </w:tcPr>
          <w:p w14:paraId="12E79C4A" w14:textId="77777777" w:rsidR="004C1066" w:rsidRDefault="004C1066"/>
        </w:tc>
        <w:tc>
          <w:tcPr>
            <w:tcW w:w="9358" w:type="dxa"/>
            <w:tcBorders>
              <w:top w:val="single" w:sz="4" w:space="0" w:color="000000"/>
              <w:left w:val="single" w:sz="4" w:space="0" w:color="000000"/>
              <w:bottom w:val="single" w:sz="4" w:space="0" w:color="000000"/>
              <w:right w:val="single" w:sz="4" w:space="0" w:color="000000"/>
            </w:tcBorders>
          </w:tcPr>
          <w:p w14:paraId="5A637096" w14:textId="77777777" w:rsidR="004C1066" w:rsidRDefault="00057EB3">
            <w:pPr>
              <w:spacing w:after="0" w:line="240" w:lineRule="auto"/>
              <w:ind w:left="57"/>
              <w:rPr>
                <w:rFonts w:ascii="Times New Roman" w:hAnsi="Times New Roman"/>
              </w:rPr>
            </w:pPr>
            <w:r>
              <w:rPr>
                <w:rFonts w:ascii="Times New Roman" w:hAnsi="Times New Roman"/>
              </w:rPr>
              <w:t>1. Основные этапы развития системы государственного управления</w:t>
            </w:r>
          </w:p>
          <w:p w14:paraId="33E3230E" w14:textId="77777777" w:rsidR="004C1066" w:rsidRDefault="00057EB3">
            <w:pPr>
              <w:spacing w:after="0" w:line="240" w:lineRule="auto"/>
              <w:ind w:left="57"/>
              <w:rPr>
                <w:rFonts w:ascii="Times New Roman" w:hAnsi="Times New Roman"/>
              </w:rPr>
            </w:pPr>
            <w:r>
              <w:rPr>
                <w:rFonts w:ascii="Times New Roman" w:hAnsi="Times New Roman"/>
              </w:rPr>
              <w:t xml:space="preserve">2. Система органов государственного управления гражданской </w:t>
            </w:r>
            <w:r>
              <w:rPr>
                <w:rFonts w:ascii="Times New Roman" w:hAnsi="Times New Roman"/>
              </w:rPr>
              <w:t>авиацией, функции, компетенции</w:t>
            </w:r>
          </w:p>
          <w:p w14:paraId="2BC48D87" w14:textId="77777777" w:rsidR="004C1066" w:rsidRDefault="00057EB3">
            <w:pPr>
              <w:spacing w:after="0" w:line="240" w:lineRule="auto"/>
              <w:ind w:left="57"/>
              <w:rPr>
                <w:rFonts w:ascii="Times New Roman" w:hAnsi="Times New Roman"/>
              </w:rPr>
            </w:pPr>
            <w:r>
              <w:rPr>
                <w:rFonts w:ascii="Times New Roman" w:hAnsi="Times New Roman"/>
              </w:rPr>
              <w:lastRenderedPageBreak/>
              <w:t>3. Требования Международной организации гражданской авиации (ИКАО) по созданию системы государственного регулирования.</w:t>
            </w:r>
          </w:p>
          <w:p w14:paraId="2E764BC9" w14:textId="77777777" w:rsidR="004C1066" w:rsidRDefault="00057EB3">
            <w:pPr>
              <w:spacing w:after="0" w:line="240" w:lineRule="auto"/>
              <w:ind w:left="57"/>
              <w:rPr>
                <w:rFonts w:ascii="Times New Roman" w:hAnsi="Times New Roman"/>
              </w:rPr>
            </w:pPr>
            <w:r>
              <w:rPr>
                <w:rFonts w:ascii="Times New Roman" w:hAnsi="Times New Roman"/>
              </w:rPr>
              <w:t>4. Субъекты системы государственного регулирования гражданской авиационной деятельности в Российской Федер</w:t>
            </w:r>
            <w:r>
              <w:rPr>
                <w:rFonts w:ascii="Times New Roman" w:hAnsi="Times New Roman"/>
              </w:rPr>
              <w:t>ации.</w:t>
            </w:r>
          </w:p>
          <w:p w14:paraId="0B462C66" w14:textId="77777777" w:rsidR="004C1066" w:rsidRDefault="00057EB3">
            <w:pPr>
              <w:spacing w:after="0" w:line="240" w:lineRule="auto"/>
              <w:ind w:left="57"/>
              <w:rPr>
                <w:rFonts w:ascii="Times New Roman" w:hAnsi="Times New Roman"/>
              </w:rPr>
            </w:pPr>
            <w:r>
              <w:rPr>
                <w:rFonts w:ascii="Times New Roman" w:hAnsi="Times New Roman"/>
              </w:rPr>
              <w:t>5. Субъекты государственного контроля (надзора) за деятельностью авиационной транспортной системы РФ.</w:t>
            </w:r>
          </w:p>
          <w:p w14:paraId="1E21F862" w14:textId="77777777" w:rsidR="004C1066" w:rsidRDefault="00057EB3">
            <w:pPr>
              <w:spacing w:after="0" w:line="240" w:lineRule="auto"/>
              <w:ind w:left="57"/>
              <w:rPr>
                <w:rFonts w:ascii="Times New Roman" w:hAnsi="Times New Roman"/>
              </w:rPr>
            </w:pPr>
            <w:r>
              <w:rPr>
                <w:rFonts w:ascii="Times New Roman" w:hAnsi="Times New Roman"/>
              </w:rPr>
              <w:t>6. Место и роль административных регламентов .в системе государственного регулирования.</w:t>
            </w:r>
          </w:p>
          <w:p w14:paraId="18428B57" w14:textId="77777777" w:rsidR="004C1066" w:rsidRDefault="00057EB3">
            <w:pPr>
              <w:spacing w:after="0" w:line="240" w:lineRule="auto"/>
              <w:ind w:left="57"/>
              <w:rPr>
                <w:rFonts w:ascii="Times New Roman" w:hAnsi="Times New Roman"/>
                <w:b/>
              </w:rPr>
            </w:pPr>
            <w:r>
              <w:rPr>
                <w:rFonts w:ascii="Times New Roman" w:hAnsi="Times New Roman"/>
              </w:rPr>
              <w:t>5. Основные элементы и требования система государственного к</w:t>
            </w:r>
            <w:r>
              <w:rPr>
                <w:rFonts w:ascii="Times New Roman" w:hAnsi="Times New Roman"/>
              </w:rPr>
              <w:t xml:space="preserve">онтроля (надзора). </w:t>
            </w:r>
          </w:p>
        </w:tc>
        <w:tc>
          <w:tcPr>
            <w:tcW w:w="1132" w:type="dxa"/>
            <w:tcBorders>
              <w:top w:val="single" w:sz="4" w:space="0" w:color="000000"/>
              <w:left w:val="single" w:sz="4" w:space="0" w:color="000000"/>
              <w:bottom w:val="single" w:sz="4" w:space="0" w:color="000000"/>
              <w:right w:val="single" w:sz="4" w:space="0" w:color="000000"/>
            </w:tcBorders>
            <w:vAlign w:val="center"/>
          </w:tcPr>
          <w:p w14:paraId="4BE843E0" w14:textId="77777777" w:rsidR="004C1066" w:rsidRDefault="00057EB3">
            <w:pPr>
              <w:spacing w:after="0" w:line="240" w:lineRule="auto"/>
              <w:ind w:left="57"/>
              <w:jc w:val="center"/>
              <w:rPr>
                <w:rFonts w:ascii="Times New Roman" w:hAnsi="Times New Roman"/>
              </w:rPr>
            </w:pPr>
            <w:r>
              <w:rPr>
                <w:rFonts w:ascii="Times New Roman" w:hAnsi="Times New Roman"/>
              </w:rPr>
              <w:lastRenderedPageBreak/>
              <w:t>10</w:t>
            </w:r>
          </w:p>
        </w:tc>
        <w:tc>
          <w:tcPr>
            <w:tcW w:w="1923" w:type="dxa"/>
            <w:vMerge/>
            <w:tcBorders>
              <w:top w:val="single" w:sz="4" w:space="0" w:color="000000"/>
              <w:left w:val="single" w:sz="4" w:space="0" w:color="000000"/>
              <w:bottom w:val="single" w:sz="4" w:space="0" w:color="000000"/>
              <w:right w:val="single" w:sz="4" w:space="0" w:color="000000"/>
            </w:tcBorders>
          </w:tcPr>
          <w:p w14:paraId="2880B5DA" w14:textId="77777777" w:rsidR="004C1066" w:rsidRDefault="004C1066"/>
        </w:tc>
      </w:tr>
      <w:tr w:rsidR="004C1066" w14:paraId="71D4A09A" w14:textId="77777777">
        <w:trPr>
          <w:trHeight w:val="20"/>
        </w:trPr>
        <w:tc>
          <w:tcPr>
            <w:tcW w:w="2517" w:type="dxa"/>
            <w:vMerge w:val="restart"/>
            <w:tcBorders>
              <w:top w:val="single" w:sz="4" w:space="0" w:color="000000"/>
              <w:left w:val="single" w:sz="4" w:space="0" w:color="000000"/>
              <w:bottom w:val="single" w:sz="4" w:space="0" w:color="000000"/>
              <w:right w:val="single" w:sz="4" w:space="0" w:color="000000"/>
            </w:tcBorders>
          </w:tcPr>
          <w:p w14:paraId="18F6651A" w14:textId="77777777" w:rsidR="004C1066" w:rsidRDefault="00057EB3">
            <w:pPr>
              <w:spacing w:after="0" w:line="240" w:lineRule="auto"/>
              <w:ind w:left="57"/>
              <w:rPr>
                <w:rFonts w:ascii="Times New Roman" w:hAnsi="Times New Roman"/>
                <w:b/>
              </w:rPr>
            </w:pPr>
            <w:r>
              <w:rPr>
                <w:rFonts w:ascii="Times New Roman" w:hAnsi="Times New Roman"/>
                <w:b/>
              </w:rPr>
              <w:t xml:space="preserve">Тема 3. </w:t>
            </w:r>
          </w:p>
          <w:p w14:paraId="3F914D38" w14:textId="77777777" w:rsidR="004C1066" w:rsidRDefault="00057EB3">
            <w:pPr>
              <w:spacing w:after="0" w:line="240" w:lineRule="auto"/>
              <w:ind w:left="57"/>
              <w:rPr>
                <w:rFonts w:ascii="Times New Roman" w:hAnsi="Times New Roman"/>
                <w:b/>
              </w:rPr>
            </w:pPr>
            <w:r>
              <w:rPr>
                <w:rFonts w:ascii="Times New Roman" w:hAnsi="Times New Roman"/>
              </w:rPr>
              <w:t>Правовой статус объектов и субъектов гражданской авиации</w:t>
            </w:r>
          </w:p>
        </w:tc>
        <w:tc>
          <w:tcPr>
            <w:tcW w:w="9358" w:type="dxa"/>
            <w:tcBorders>
              <w:top w:val="single" w:sz="4" w:space="0" w:color="000000"/>
              <w:left w:val="single" w:sz="4" w:space="0" w:color="000000"/>
              <w:bottom w:val="single" w:sz="4" w:space="0" w:color="000000"/>
              <w:right w:val="single" w:sz="4" w:space="0" w:color="000000"/>
            </w:tcBorders>
          </w:tcPr>
          <w:p w14:paraId="444C2EB7" w14:textId="77777777" w:rsidR="004C1066" w:rsidRDefault="00057EB3">
            <w:pPr>
              <w:spacing w:after="0" w:line="240" w:lineRule="auto"/>
              <w:ind w:left="57"/>
              <w:rPr>
                <w:rFonts w:ascii="Times New Roman" w:hAnsi="Times New Roman"/>
                <w:b/>
              </w:rPr>
            </w:pPr>
            <w:r>
              <w:rPr>
                <w:rFonts w:ascii="Times New Roman" w:hAnsi="Times New Roman"/>
                <w:b/>
              </w:rPr>
              <w:t>Содержание учебного материала</w:t>
            </w:r>
          </w:p>
        </w:tc>
        <w:tc>
          <w:tcPr>
            <w:tcW w:w="1132" w:type="dxa"/>
            <w:tcBorders>
              <w:top w:val="single" w:sz="4" w:space="0" w:color="000000"/>
              <w:left w:val="single" w:sz="4" w:space="0" w:color="000000"/>
              <w:bottom w:val="single" w:sz="4" w:space="0" w:color="000000"/>
              <w:right w:val="single" w:sz="4" w:space="0" w:color="000000"/>
            </w:tcBorders>
            <w:vAlign w:val="center"/>
          </w:tcPr>
          <w:p w14:paraId="39A9065C" w14:textId="77777777" w:rsidR="004C1066" w:rsidRDefault="00057EB3">
            <w:pPr>
              <w:spacing w:after="0" w:line="240" w:lineRule="auto"/>
              <w:ind w:left="57"/>
              <w:jc w:val="center"/>
              <w:rPr>
                <w:rFonts w:ascii="Times New Roman" w:hAnsi="Times New Roman"/>
                <w:b/>
              </w:rPr>
            </w:pPr>
            <w:r>
              <w:rPr>
                <w:rFonts w:ascii="Times New Roman" w:hAnsi="Times New Roman"/>
                <w:b/>
              </w:rPr>
              <w:t>18</w:t>
            </w:r>
          </w:p>
        </w:tc>
        <w:tc>
          <w:tcPr>
            <w:tcW w:w="1923" w:type="dxa"/>
            <w:vMerge/>
            <w:tcBorders>
              <w:top w:val="single" w:sz="4" w:space="0" w:color="000000"/>
              <w:left w:val="single" w:sz="4" w:space="0" w:color="000000"/>
              <w:bottom w:val="single" w:sz="4" w:space="0" w:color="000000"/>
              <w:right w:val="single" w:sz="4" w:space="0" w:color="000000"/>
            </w:tcBorders>
          </w:tcPr>
          <w:p w14:paraId="2465D622" w14:textId="77777777" w:rsidR="004C1066" w:rsidRDefault="004C1066"/>
        </w:tc>
      </w:tr>
      <w:tr w:rsidR="004C1066" w14:paraId="6F7434F4" w14:textId="77777777">
        <w:trPr>
          <w:trHeight w:val="1977"/>
        </w:trPr>
        <w:tc>
          <w:tcPr>
            <w:tcW w:w="2517" w:type="dxa"/>
            <w:vMerge/>
            <w:tcBorders>
              <w:top w:val="single" w:sz="4" w:space="0" w:color="000000"/>
              <w:left w:val="single" w:sz="4" w:space="0" w:color="000000"/>
              <w:bottom w:val="single" w:sz="4" w:space="0" w:color="000000"/>
              <w:right w:val="single" w:sz="4" w:space="0" w:color="000000"/>
            </w:tcBorders>
          </w:tcPr>
          <w:p w14:paraId="05223460" w14:textId="77777777" w:rsidR="004C1066" w:rsidRDefault="004C1066"/>
        </w:tc>
        <w:tc>
          <w:tcPr>
            <w:tcW w:w="9358" w:type="dxa"/>
            <w:tcBorders>
              <w:top w:val="single" w:sz="4" w:space="0" w:color="000000"/>
              <w:left w:val="single" w:sz="4" w:space="0" w:color="000000"/>
              <w:bottom w:val="single" w:sz="4" w:space="0" w:color="000000"/>
              <w:right w:val="single" w:sz="4" w:space="0" w:color="000000"/>
            </w:tcBorders>
          </w:tcPr>
          <w:p w14:paraId="0C40073E" w14:textId="77777777" w:rsidR="004C1066" w:rsidRDefault="00057EB3">
            <w:pPr>
              <w:spacing w:after="0" w:line="240" w:lineRule="auto"/>
              <w:ind w:left="57"/>
              <w:rPr>
                <w:rFonts w:ascii="Times New Roman" w:hAnsi="Times New Roman"/>
                <w:highlight w:val="white"/>
              </w:rPr>
            </w:pPr>
            <w:r>
              <w:rPr>
                <w:rFonts w:ascii="Times New Roman" w:hAnsi="Times New Roman"/>
                <w:highlight w:val="white"/>
              </w:rPr>
              <w:t xml:space="preserve">1. Нормы права, устанавливающие правовое положение воздушных судов, аэродромов, аэропортов, объектов единой системы </w:t>
            </w:r>
            <w:r>
              <w:rPr>
                <w:rFonts w:ascii="Times New Roman" w:hAnsi="Times New Roman"/>
                <w:highlight w:val="white"/>
              </w:rPr>
              <w:t>организации воздушного движения.</w:t>
            </w:r>
          </w:p>
          <w:p w14:paraId="0F628A20" w14:textId="77777777" w:rsidR="004C1066" w:rsidRDefault="00057EB3">
            <w:pPr>
              <w:spacing w:after="0" w:line="240" w:lineRule="auto"/>
              <w:ind w:left="57"/>
              <w:rPr>
                <w:rFonts w:ascii="Times New Roman" w:hAnsi="Times New Roman"/>
                <w:highlight w:val="white"/>
              </w:rPr>
            </w:pPr>
            <w:r>
              <w:rPr>
                <w:rFonts w:ascii="Times New Roman" w:hAnsi="Times New Roman"/>
                <w:highlight w:val="white"/>
              </w:rPr>
              <w:t>2. Требования, предъявляемые к воздушным судам, аэродромам, аэропортам, порядок их государственной регистрации и допуска к эксплуатации.</w:t>
            </w:r>
          </w:p>
          <w:p w14:paraId="5259B4BB" w14:textId="77777777" w:rsidR="004C1066" w:rsidRDefault="00057EB3">
            <w:pPr>
              <w:spacing w:after="0" w:line="240" w:lineRule="auto"/>
              <w:ind w:left="57"/>
              <w:rPr>
                <w:rFonts w:ascii="Times New Roman" w:hAnsi="Times New Roman"/>
                <w:highlight w:val="white"/>
              </w:rPr>
            </w:pPr>
            <w:r>
              <w:rPr>
                <w:rFonts w:ascii="Times New Roman" w:hAnsi="Times New Roman"/>
                <w:highlight w:val="white"/>
              </w:rPr>
              <w:t>3. Понятие авиационного персонала. Допуск лиц из числа авиационного персонала к деятел</w:t>
            </w:r>
            <w:r>
              <w:rPr>
                <w:rFonts w:ascii="Times New Roman" w:hAnsi="Times New Roman"/>
                <w:highlight w:val="white"/>
              </w:rPr>
              <w:t>ьности.</w:t>
            </w:r>
          </w:p>
          <w:p w14:paraId="5677523C" w14:textId="77777777" w:rsidR="004C1066" w:rsidRDefault="00057EB3">
            <w:pPr>
              <w:spacing w:after="0" w:line="240" w:lineRule="auto"/>
              <w:ind w:left="57"/>
              <w:rPr>
                <w:rFonts w:ascii="Times New Roman" w:hAnsi="Times New Roman"/>
                <w:highlight w:val="white"/>
              </w:rPr>
            </w:pPr>
            <w:r>
              <w:rPr>
                <w:rFonts w:ascii="Times New Roman" w:hAnsi="Times New Roman"/>
                <w:highlight w:val="white"/>
              </w:rPr>
              <w:t>4. Требования к пилотам, диспетчерам управления воздушным движением, устанавливаемые Федеральными авиационными правилами при выдаче свидетельств.</w:t>
            </w:r>
          </w:p>
          <w:p w14:paraId="3A9A9BA4" w14:textId="77777777" w:rsidR="004C1066" w:rsidRDefault="00057EB3">
            <w:pPr>
              <w:spacing w:after="0" w:line="240" w:lineRule="auto"/>
              <w:ind w:left="57"/>
              <w:rPr>
                <w:rFonts w:ascii="Times New Roman" w:hAnsi="Times New Roman"/>
                <w:highlight w:val="white"/>
              </w:rPr>
            </w:pPr>
            <w:r>
              <w:rPr>
                <w:rFonts w:ascii="Times New Roman" w:hAnsi="Times New Roman"/>
                <w:highlight w:val="white"/>
              </w:rPr>
              <w:t>5. Требования ФАП по медицинскому освидетельствованию пилотов, диспетчеров управления воздушным движен</w:t>
            </w:r>
            <w:r>
              <w:rPr>
                <w:rFonts w:ascii="Times New Roman" w:hAnsi="Times New Roman"/>
                <w:highlight w:val="white"/>
              </w:rPr>
              <w:t>ием.</w:t>
            </w:r>
          </w:p>
          <w:p w14:paraId="5851C63B" w14:textId="77777777" w:rsidR="004C1066" w:rsidRDefault="00057EB3">
            <w:pPr>
              <w:spacing w:after="0" w:line="240" w:lineRule="auto"/>
              <w:ind w:left="57"/>
              <w:rPr>
                <w:rFonts w:ascii="Times New Roman" w:hAnsi="Times New Roman"/>
                <w:highlight w:val="white"/>
              </w:rPr>
            </w:pPr>
            <w:r>
              <w:rPr>
                <w:rFonts w:ascii="Times New Roman" w:hAnsi="Times New Roman"/>
                <w:highlight w:val="white"/>
              </w:rPr>
              <w:t>6. Правила проведения проверки соответствия лиц, претендующих на получение свидетельств, позволяющих выполнять функции членов экипажа ВС, по диспетчерскому обслуживанию воздушного движения. Авиационное предприятие и эксплуатант.</w:t>
            </w:r>
          </w:p>
          <w:p w14:paraId="542EB59A" w14:textId="77777777" w:rsidR="004C1066" w:rsidRDefault="00057EB3">
            <w:pPr>
              <w:spacing w:after="0" w:line="240" w:lineRule="auto"/>
              <w:ind w:left="57"/>
              <w:rPr>
                <w:rFonts w:ascii="Times New Roman" w:hAnsi="Times New Roman"/>
                <w:highlight w:val="white"/>
              </w:rPr>
            </w:pPr>
            <w:r>
              <w:rPr>
                <w:rFonts w:ascii="Times New Roman" w:hAnsi="Times New Roman"/>
                <w:highlight w:val="white"/>
              </w:rPr>
              <w:t>7. Сертификационные тр</w:t>
            </w:r>
            <w:r>
              <w:rPr>
                <w:rFonts w:ascii="Times New Roman" w:hAnsi="Times New Roman"/>
                <w:highlight w:val="white"/>
              </w:rPr>
              <w:t>ебования к эксплуатантам.</w:t>
            </w:r>
          </w:p>
          <w:p w14:paraId="1EF9AB91" w14:textId="77777777" w:rsidR="004C1066" w:rsidRDefault="00057EB3">
            <w:pPr>
              <w:spacing w:after="0" w:line="240" w:lineRule="auto"/>
              <w:ind w:left="57"/>
              <w:rPr>
                <w:rFonts w:ascii="Times New Roman" w:hAnsi="Times New Roman"/>
              </w:rPr>
            </w:pPr>
            <w:r>
              <w:rPr>
                <w:rFonts w:ascii="Times New Roman" w:hAnsi="Times New Roman"/>
                <w:highlight w:val="white"/>
              </w:rPr>
              <w:t>8. Государственное регулирование деятельности российских и иностранных авиационных предприятий, и индивидуальных предпринимателей на территории Российской Федерации, осуществляющих деятельность по перевозке и (или) выполнению авиа</w:t>
            </w:r>
            <w:r>
              <w:rPr>
                <w:rFonts w:ascii="Times New Roman" w:hAnsi="Times New Roman"/>
                <w:highlight w:val="white"/>
              </w:rPr>
              <w:t>ционных работ.</w:t>
            </w:r>
          </w:p>
        </w:tc>
        <w:tc>
          <w:tcPr>
            <w:tcW w:w="1132" w:type="dxa"/>
            <w:tcBorders>
              <w:top w:val="single" w:sz="4" w:space="0" w:color="000000"/>
              <w:left w:val="single" w:sz="4" w:space="0" w:color="000000"/>
              <w:bottom w:val="single" w:sz="4" w:space="0" w:color="000000"/>
              <w:right w:val="single" w:sz="4" w:space="0" w:color="000000"/>
            </w:tcBorders>
            <w:vAlign w:val="center"/>
          </w:tcPr>
          <w:p w14:paraId="6B378C40" w14:textId="77777777" w:rsidR="004C1066" w:rsidRDefault="00057EB3">
            <w:pPr>
              <w:spacing w:after="0" w:line="240" w:lineRule="auto"/>
              <w:ind w:left="57"/>
              <w:jc w:val="center"/>
              <w:rPr>
                <w:rFonts w:ascii="Times New Roman" w:hAnsi="Times New Roman"/>
              </w:rPr>
            </w:pPr>
            <w:r>
              <w:rPr>
                <w:rFonts w:ascii="Times New Roman" w:hAnsi="Times New Roman"/>
              </w:rPr>
              <w:t>10</w:t>
            </w:r>
          </w:p>
        </w:tc>
        <w:tc>
          <w:tcPr>
            <w:tcW w:w="1923" w:type="dxa"/>
            <w:vMerge/>
            <w:tcBorders>
              <w:top w:val="single" w:sz="4" w:space="0" w:color="000000"/>
              <w:left w:val="single" w:sz="4" w:space="0" w:color="000000"/>
              <w:bottom w:val="single" w:sz="4" w:space="0" w:color="000000"/>
              <w:right w:val="single" w:sz="4" w:space="0" w:color="000000"/>
            </w:tcBorders>
          </w:tcPr>
          <w:p w14:paraId="4D0C6464" w14:textId="77777777" w:rsidR="004C1066" w:rsidRDefault="004C1066"/>
        </w:tc>
      </w:tr>
      <w:tr w:rsidR="004C1066" w14:paraId="2F3C957D" w14:textId="77777777">
        <w:trPr>
          <w:trHeight w:val="269"/>
        </w:trPr>
        <w:tc>
          <w:tcPr>
            <w:tcW w:w="2517" w:type="dxa"/>
            <w:vMerge/>
            <w:tcBorders>
              <w:top w:val="single" w:sz="4" w:space="0" w:color="000000"/>
              <w:left w:val="single" w:sz="4" w:space="0" w:color="000000"/>
              <w:bottom w:val="single" w:sz="4" w:space="0" w:color="000000"/>
              <w:right w:val="single" w:sz="4" w:space="0" w:color="000000"/>
            </w:tcBorders>
          </w:tcPr>
          <w:p w14:paraId="582072AB" w14:textId="77777777" w:rsidR="004C1066" w:rsidRDefault="004C1066"/>
        </w:tc>
        <w:tc>
          <w:tcPr>
            <w:tcW w:w="9358" w:type="dxa"/>
            <w:tcBorders>
              <w:top w:val="single" w:sz="4" w:space="0" w:color="000000"/>
              <w:left w:val="single" w:sz="4" w:space="0" w:color="000000"/>
              <w:bottom w:val="single" w:sz="4" w:space="0" w:color="000000"/>
              <w:right w:val="single" w:sz="4" w:space="0" w:color="000000"/>
            </w:tcBorders>
          </w:tcPr>
          <w:p w14:paraId="6FDBF80A" w14:textId="77777777" w:rsidR="004C1066" w:rsidRDefault="00057EB3">
            <w:pPr>
              <w:spacing w:after="0" w:line="240" w:lineRule="auto"/>
              <w:ind w:left="57"/>
              <w:rPr>
                <w:rFonts w:ascii="Times New Roman" w:hAnsi="Times New Roman"/>
                <w:b/>
                <w:highlight w:val="white"/>
              </w:rPr>
            </w:pPr>
            <w:r>
              <w:rPr>
                <w:rFonts w:ascii="Times New Roman" w:hAnsi="Times New Roman"/>
                <w:b/>
                <w:highlight w:val="white"/>
              </w:rPr>
              <w:t>В том числе практических занятий:</w:t>
            </w:r>
          </w:p>
        </w:tc>
        <w:tc>
          <w:tcPr>
            <w:tcW w:w="1132" w:type="dxa"/>
            <w:tcBorders>
              <w:top w:val="single" w:sz="4" w:space="0" w:color="000000"/>
              <w:left w:val="single" w:sz="4" w:space="0" w:color="000000"/>
              <w:bottom w:val="single" w:sz="4" w:space="0" w:color="000000"/>
              <w:right w:val="single" w:sz="4" w:space="0" w:color="000000"/>
            </w:tcBorders>
            <w:vAlign w:val="center"/>
          </w:tcPr>
          <w:p w14:paraId="64C78361" w14:textId="77777777" w:rsidR="004C1066" w:rsidRDefault="00057EB3">
            <w:pPr>
              <w:spacing w:after="0" w:line="240" w:lineRule="auto"/>
              <w:ind w:left="57"/>
              <w:jc w:val="center"/>
              <w:rPr>
                <w:rFonts w:ascii="Times New Roman" w:hAnsi="Times New Roman"/>
                <w:b/>
              </w:rPr>
            </w:pPr>
            <w:r>
              <w:rPr>
                <w:rFonts w:ascii="Times New Roman" w:hAnsi="Times New Roman"/>
                <w:b/>
              </w:rPr>
              <w:t>8</w:t>
            </w:r>
          </w:p>
        </w:tc>
        <w:tc>
          <w:tcPr>
            <w:tcW w:w="1923" w:type="dxa"/>
            <w:vMerge/>
            <w:tcBorders>
              <w:top w:val="single" w:sz="4" w:space="0" w:color="000000"/>
              <w:left w:val="single" w:sz="4" w:space="0" w:color="000000"/>
              <w:bottom w:val="single" w:sz="4" w:space="0" w:color="000000"/>
              <w:right w:val="single" w:sz="4" w:space="0" w:color="000000"/>
            </w:tcBorders>
          </w:tcPr>
          <w:p w14:paraId="550801DE" w14:textId="77777777" w:rsidR="004C1066" w:rsidRDefault="004C1066"/>
        </w:tc>
      </w:tr>
      <w:tr w:rsidR="004C1066" w14:paraId="519CC443" w14:textId="77777777">
        <w:trPr>
          <w:trHeight w:val="143"/>
        </w:trPr>
        <w:tc>
          <w:tcPr>
            <w:tcW w:w="2517" w:type="dxa"/>
            <w:vMerge/>
            <w:tcBorders>
              <w:top w:val="single" w:sz="4" w:space="0" w:color="000000"/>
              <w:left w:val="single" w:sz="4" w:space="0" w:color="000000"/>
              <w:bottom w:val="single" w:sz="4" w:space="0" w:color="000000"/>
              <w:right w:val="single" w:sz="4" w:space="0" w:color="000000"/>
            </w:tcBorders>
          </w:tcPr>
          <w:p w14:paraId="423FAF35" w14:textId="77777777" w:rsidR="004C1066" w:rsidRDefault="004C1066"/>
        </w:tc>
        <w:tc>
          <w:tcPr>
            <w:tcW w:w="9358" w:type="dxa"/>
            <w:tcBorders>
              <w:top w:val="single" w:sz="4" w:space="0" w:color="000000"/>
              <w:left w:val="single" w:sz="4" w:space="0" w:color="000000"/>
              <w:bottom w:val="single" w:sz="4" w:space="0" w:color="000000"/>
              <w:right w:val="single" w:sz="4" w:space="0" w:color="000000"/>
            </w:tcBorders>
          </w:tcPr>
          <w:p w14:paraId="20315315" w14:textId="77777777" w:rsidR="004C1066" w:rsidRDefault="00057EB3">
            <w:pPr>
              <w:spacing w:after="0" w:line="240" w:lineRule="auto"/>
              <w:ind w:left="57"/>
              <w:rPr>
                <w:rFonts w:ascii="Times New Roman" w:hAnsi="Times New Roman"/>
                <w:highlight w:val="white"/>
              </w:rPr>
            </w:pPr>
            <w:r>
              <w:rPr>
                <w:rFonts w:ascii="Times New Roman" w:hAnsi="Times New Roman"/>
                <w:highlight w:val="white"/>
              </w:rPr>
              <w:t xml:space="preserve">Практическое занятие № 2. Беспилотные воздушные системы. Авиационный персонал. Экипаж беспилотных авиационных систем. Аэродромы, </w:t>
            </w:r>
            <w:r>
              <w:rPr>
                <w:rFonts w:ascii="Times New Roman" w:hAnsi="Times New Roman"/>
                <w:highlight w:val="white"/>
              </w:rPr>
              <w:tab/>
              <w:t>аэропорты и объекты единой системы организации воздушного движения.</w:t>
            </w:r>
          </w:p>
        </w:tc>
        <w:tc>
          <w:tcPr>
            <w:tcW w:w="1132" w:type="dxa"/>
            <w:tcBorders>
              <w:top w:val="single" w:sz="4" w:space="0" w:color="000000"/>
              <w:left w:val="single" w:sz="4" w:space="0" w:color="000000"/>
              <w:bottom w:val="single" w:sz="4" w:space="0" w:color="000000"/>
              <w:right w:val="single" w:sz="4" w:space="0" w:color="000000"/>
            </w:tcBorders>
            <w:vAlign w:val="center"/>
          </w:tcPr>
          <w:p w14:paraId="1F4D0367" w14:textId="77777777" w:rsidR="004C1066" w:rsidRDefault="00057EB3">
            <w:pPr>
              <w:spacing w:after="0" w:line="240" w:lineRule="auto"/>
              <w:ind w:left="57"/>
              <w:jc w:val="center"/>
              <w:rPr>
                <w:rFonts w:ascii="Times New Roman" w:hAnsi="Times New Roman"/>
              </w:rPr>
            </w:pPr>
            <w:r>
              <w:rPr>
                <w:rFonts w:ascii="Times New Roman" w:hAnsi="Times New Roman"/>
              </w:rPr>
              <w:t>4</w:t>
            </w:r>
          </w:p>
        </w:tc>
        <w:tc>
          <w:tcPr>
            <w:tcW w:w="1923" w:type="dxa"/>
            <w:vMerge/>
            <w:tcBorders>
              <w:top w:val="single" w:sz="4" w:space="0" w:color="000000"/>
              <w:left w:val="single" w:sz="4" w:space="0" w:color="000000"/>
              <w:bottom w:val="single" w:sz="4" w:space="0" w:color="000000"/>
              <w:right w:val="single" w:sz="4" w:space="0" w:color="000000"/>
            </w:tcBorders>
          </w:tcPr>
          <w:p w14:paraId="688857CA" w14:textId="77777777" w:rsidR="004C1066" w:rsidRDefault="004C1066"/>
        </w:tc>
      </w:tr>
      <w:tr w:rsidR="004C1066" w14:paraId="757B3D3C" w14:textId="77777777">
        <w:trPr>
          <w:trHeight w:val="142"/>
        </w:trPr>
        <w:tc>
          <w:tcPr>
            <w:tcW w:w="2517" w:type="dxa"/>
            <w:vMerge/>
            <w:tcBorders>
              <w:top w:val="single" w:sz="4" w:space="0" w:color="000000"/>
              <w:left w:val="single" w:sz="4" w:space="0" w:color="000000"/>
              <w:bottom w:val="single" w:sz="4" w:space="0" w:color="000000"/>
              <w:right w:val="single" w:sz="4" w:space="0" w:color="000000"/>
            </w:tcBorders>
          </w:tcPr>
          <w:p w14:paraId="06221D0E" w14:textId="77777777" w:rsidR="004C1066" w:rsidRDefault="004C1066"/>
        </w:tc>
        <w:tc>
          <w:tcPr>
            <w:tcW w:w="9358" w:type="dxa"/>
            <w:tcBorders>
              <w:top w:val="single" w:sz="4" w:space="0" w:color="000000"/>
              <w:left w:val="single" w:sz="4" w:space="0" w:color="000000"/>
              <w:bottom w:val="single" w:sz="4" w:space="0" w:color="000000"/>
              <w:right w:val="single" w:sz="4" w:space="0" w:color="000000"/>
            </w:tcBorders>
          </w:tcPr>
          <w:p w14:paraId="65C145FA" w14:textId="77777777" w:rsidR="004C1066" w:rsidRDefault="00057EB3">
            <w:pPr>
              <w:spacing w:after="0" w:line="240" w:lineRule="auto"/>
              <w:ind w:left="57"/>
              <w:rPr>
                <w:rFonts w:ascii="Times New Roman" w:hAnsi="Times New Roman"/>
                <w:highlight w:val="white"/>
              </w:rPr>
            </w:pPr>
            <w:r>
              <w:rPr>
                <w:rFonts w:ascii="Times New Roman" w:hAnsi="Times New Roman"/>
                <w:highlight w:val="white"/>
              </w:rPr>
              <w:t>Практическое занятие № 3. Порядок сертификации эксплуатантов беспилотных авиационных систем и регистрации беспилотных воздушных судов.</w:t>
            </w:r>
          </w:p>
        </w:tc>
        <w:tc>
          <w:tcPr>
            <w:tcW w:w="1132" w:type="dxa"/>
            <w:tcBorders>
              <w:top w:val="single" w:sz="4" w:space="0" w:color="000000"/>
              <w:left w:val="single" w:sz="4" w:space="0" w:color="000000"/>
              <w:bottom w:val="single" w:sz="4" w:space="0" w:color="000000"/>
              <w:right w:val="single" w:sz="4" w:space="0" w:color="000000"/>
            </w:tcBorders>
            <w:vAlign w:val="center"/>
          </w:tcPr>
          <w:p w14:paraId="42A661E2" w14:textId="77777777" w:rsidR="004C1066" w:rsidRDefault="00057EB3">
            <w:pPr>
              <w:spacing w:after="0" w:line="240" w:lineRule="auto"/>
              <w:ind w:left="57"/>
              <w:jc w:val="center"/>
              <w:rPr>
                <w:rFonts w:ascii="Times New Roman" w:hAnsi="Times New Roman"/>
              </w:rPr>
            </w:pPr>
            <w:r>
              <w:rPr>
                <w:rFonts w:ascii="Times New Roman" w:hAnsi="Times New Roman"/>
              </w:rPr>
              <w:t>4</w:t>
            </w:r>
          </w:p>
        </w:tc>
        <w:tc>
          <w:tcPr>
            <w:tcW w:w="1923" w:type="dxa"/>
            <w:vMerge/>
            <w:tcBorders>
              <w:top w:val="single" w:sz="4" w:space="0" w:color="000000"/>
              <w:left w:val="single" w:sz="4" w:space="0" w:color="000000"/>
              <w:bottom w:val="single" w:sz="4" w:space="0" w:color="000000"/>
              <w:right w:val="single" w:sz="4" w:space="0" w:color="000000"/>
            </w:tcBorders>
          </w:tcPr>
          <w:p w14:paraId="040601AF" w14:textId="77777777" w:rsidR="004C1066" w:rsidRDefault="004C1066"/>
        </w:tc>
      </w:tr>
      <w:tr w:rsidR="004C1066" w14:paraId="5DB4C9E7" w14:textId="77777777">
        <w:trPr>
          <w:trHeight w:val="20"/>
        </w:trPr>
        <w:tc>
          <w:tcPr>
            <w:tcW w:w="2517" w:type="dxa"/>
            <w:vMerge w:val="restart"/>
            <w:tcBorders>
              <w:top w:val="single" w:sz="4" w:space="0" w:color="000000"/>
              <w:left w:val="single" w:sz="4" w:space="0" w:color="000000"/>
              <w:bottom w:val="single" w:sz="4" w:space="0" w:color="000000"/>
              <w:right w:val="single" w:sz="4" w:space="0" w:color="000000"/>
            </w:tcBorders>
          </w:tcPr>
          <w:p w14:paraId="13E91C83" w14:textId="77777777" w:rsidR="004C1066" w:rsidRDefault="004C1066">
            <w:pPr>
              <w:spacing w:after="0" w:line="240" w:lineRule="auto"/>
              <w:ind w:left="57"/>
              <w:rPr>
                <w:rFonts w:ascii="Times New Roman" w:hAnsi="Times New Roman"/>
                <w:b/>
              </w:rPr>
            </w:pPr>
          </w:p>
          <w:p w14:paraId="70F78EDA" w14:textId="77777777" w:rsidR="004C1066" w:rsidRDefault="004C1066">
            <w:pPr>
              <w:spacing w:after="0" w:line="240" w:lineRule="auto"/>
              <w:ind w:left="57"/>
              <w:rPr>
                <w:rFonts w:ascii="Times New Roman" w:hAnsi="Times New Roman"/>
                <w:b/>
              </w:rPr>
            </w:pPr>
          </w:p>
          <w:p w14:paraId="6430230D" w14:textId="77777777" w:rsidR="004C1066" w:rsidRDefault="004C1066">
            <w:pPr>
              <w:spacing w:after="0" w:line="240" w:lineRule="auto"/>
              <w:ind w:left="57"/>
              <w:rPr>
                <w:rFonts w:ascii="Times New Roman" w:hAnsi="Times New Roman"/>
                <w:b/>
              </w:rPr>
            </w:pPr>
          </w:p>
          <w:p w14:paraId="25BD8C41" w14:textId="77777777" w:rsidR="004C1066" w:rsidRDefault="004C1066">
            <w:pPr>
              <w:spacing w:after="0" w:line="240" w:lineRule="auto"/>
              <w:ind w:left="57"/>
              <w:rPr>
                <w:rFonts w:ascii="Times New Roman" w:hAnsi="Times New Roman"/>
                <w:b/>
              </w:rPr>
            </w:pPr>
          </w:p>
          <w:p w14:paraId="73BA6DFB" w14:textId="77777777" w:rsidR="004C1066" w:rsidRDefault="004C1066">
            <w:pPr>
              <w:spacing w:after="0" w:line="240" w:lineRule="auto"/>
              <w:ind w:left="57"/>
              <w:rPr>
                <w:rFonts w:ascii="Times New Roman" w:hAnsi="Times New Roman"/>
                <w:b/>
              </w:rPr>
            </w:pPr>
          </w:p>
          <w:p w14:paraId="521A2441" w14:textId="77777777" w:rsidR="004C1066" w:rsidRDefault="004C1066">
            <w:pPr>
              <w:spacing w:after="0" w:line="240" w:lineRule="auto"/>
              <w:ind w:left="57"/>
              <w:rPr>
                <w:rFonts w:ascii="Times New Roman" w:hAnsi="Times New Roman"/>
                <w:b/>
              </w:rPr>
            </w:pPr>
          </w:p>
          <w:p w14:paraId="4FEDA502" w14:textId="77777777" w:rsidR="004C1066" w:rsidRDefault="004C1066">
            <w:pPr>
              <w:spacing w:after="0" w:line="240" w:lineRule="auto"/>
              <w:ind w:left="57"/>
              <w:rPr>
                <w:rFonts w:ascii="Times New Roman" w:hAnsi="Times New Roman"/>
                <w:b/>
              </w:rPr>
            </w:pPr>
          </w:p>
          <w:p w14:paraId="6AE01DEF" w14:textId="77777777" w:rsidR="004C1066" w:rsidRDefault="00057EB3">
            <w:pPr>
              <w:spacing w:after="0" w:line="240" w:lineRule="auto"/>
              <w:ind w:left="57"/>
              <w:rPr>
                <w:rFonts w:ascii="Times New Roman" w:hAnsi="Times New Roman"/>
                <w:b/>
              </w:rPr>
            </w:pPr>
            <w:r>
              <w:rPr>
                <w:rFonts w:ascii="Times New Roman" w:hAnsi="Times New Roman"/>
                <w:b/>
              </w:rPr>
              <w:t xml:space="preserve">Тема 4. </w:t>
            </w:r>
          </w:p>
          <w:p w14:paraId="32E93C5B" w14:textId="77777777" w:rsidR="004C1066" w:rsidRDefault="00057EB3">
            <w:pPr>
              <w:spacing w:after="0" w:line="240" w:lineRule="auto"/>
              <w:ind w:left="57"/>
              <w:rPr>
                <w:rFonts w:ascii="Times New Roman" w:hAnsi="Times New Roman"/>
              </w:rPr>
            </w:pPr>
            <w:r>
              <w:rPr>
                <w:rFonts w:ascii="Times New Roman" w:hAnsi="Times New Roman"/>
              </w:rPr>
              <w:t>Правовые основы государственного регулирования использования</w:t>
            </w:r>
          </w:p>
          <w:p w14:paraId="38BD4381" w14:textId="77777777" w:rsidR="004C1066" w:rsidRDefault="00057EB3">
            <w:pPr>
              <w:spacing w:after="0" w:line="240" w:lineRule="auto"/>
              <w:ind w:left="57"/>
              <w:rPr>
                <w:rFonts w:ascii="Times New Roman" w:hAnsi="Times New Roman"/>
                <w:b/>
              </w:rPr>
            </w:pPr>
            <w:r>
              <w:rPr>
                <w:rFonts w:ascii="Times New Roman" w:hAnsi="Times New Roman"/>
              </w:rPr>
              <w:t>воздушного пространства</w:t>
            </w:r>
          </w:p>
        </w:tc>
        <w:tc>
          <w:tcPr>
            <w:tcW w:w="9358" w:type="dxa"/>
            <w:tcBorders>
              <w:top w:val="single" w:sz="4" w:space="0" w:color="000000"/>
              <w:left w:val="single" w:sz="4" w:space="0" w:color="000000"/>
              <w:bottom w:val="single" w:sz="4" w:space="0" w:color="000000"/>
              <w:right w:val="single" w:sz="4" w:space="0" w:color="000000"/>
            </w:tcBorders>
          </w:tcPr>
          <w:p w14:paraId="4FD37A8A" w14:textId="77777777" w:rsidR="004C1066" w:rsidRDefault="00057EB3">
            <w:pPr>
              <w:spacing w:after="0" w:line="240" w:lineRule="auto"/>
              <w:ind w:left="57"/>
              <w:rPr>
                <w:rFonts w:ascii="Times New Roman" w:hAnsi="Times New Roman"/>
                <w:b/>
              </w:rPr>
            </w:pPr>
            <w:r>
              <w:rPr>
                <w:rFonts w:ascii="Times New Roman" w:hAnsi="Times New Roman"/>
                <w:b/>
              </w:rPr>
              <w:t>Содержание учебного материала</w:t>
            </w:r>
          </w:p>
        </w:tc>
        <w:tc>
          <w:tcPr>
            <w:tcW w:w="1132" w:type="dxa"/>
            <w:tcBorders>
              <w:top w:val="single" w:sz="4" w:space="0" w:color="000000"/>
              <w:left w:val="single" w:sz="4" w:space="0" w:color="000000"/>
              <w:bottom w:val="single" w:sz="4" w:space="0" w:color="000000"/>
              <w:right w:val="single" w:sz="4" w:space="0" w:color="000000"/>
            </w:tcBorders>
            <w:vAlign w:val="center"/>
          </w:tcPr>
          <w:p w14:paraId="7F10CF54" w14:textId="77777777" w:rsidR="004C1066" w:rsidRDefault="00057EB3">
            <w:pPr>
              <w:spacing w:after="0" w:line="240" w:lineRule="auto"/>
              <w:ind w:left="57"/>
              <w:jc w:val="center"/>
              <w:rPr>
                <w:rFonts w:ascii="Times New Roman" w:hAnsi="Times New Roman"/>
                <w:b/>
              </w:rPr>
            </w:pPr>
            <w:r>
              <w:rPr>
                <w:rFonts w:ascii="Times New Roman" w:hAnsi="Times New Roman"/>
                <w:b/>
              </w:rPr>
              <w:t>16</w:t>
            </w:r>
          </w:p>
        </w:tc>
        <w:tc>
          <w:tcPr>
            <w:tcW w:w="1923" w:type="dxa"/>
            <w:vMerge w:val="restart"/>
            <w:tcBorders>
              <w:top w:val="single" w:sz="4" w:space="0" w:color="000000"/>
              <w:left w:val="single" w:sz="4" w:space="0" w:color="000000"/>
              <w:bottom w:val="single" w:sz="4" w:space="0" w:color="000000"/>
              <w:right w:val="single" w:sz="4" w:space="0" w:color="000000"/>
            </w:tcBorders>
            <w:vAlign w:val="center"/>
          </w:tcPr>
          <w:p w14:paraId="42EEC97E" w14:textId="77777777" w:rsidR="004C1066" w:rsidRDefault="004C1066">
            <w:pPr>
              <w:spacing w:after="0" w:line="240" w:lineRule="auto"/>
              <w:ind w:left="57"/>
              <w:rPr>
                <w:rFonts w:ascii="Times New Roman" w:hAnsi="Times New Roman"/>
                <w:b/>
              </w:rPr>
            </w:pPr>
          </w:p>
        </w:tc>
      </w:tr>
      <w:tr w:rsidR="004C1066" w14:paraId="09D77133" w14:textId="77777777">
        <w:trPr>
          <w:trHeight w:val="249"/>
        </w:trPr>
        <w:tc>
          <w:tcPr>
            <w:tcW w:w="2517" w:type="dxa"/>
            <w:vMerge/>
            <w:tcBorders>
              <w:top w:val="single" w:sz="4" w:space="0" w:color="000000"/>
              <w:left w:val="single" w:sz="4" w:space="0" w:color="000000"/>
              <w:bottom w:val="single" w:sz="4" w:space="0" w:color="000000"/>
              <w:right w:val="single" w:sz="4" w:space="0" w:color="000000"/>
            </w:tcBorders>
          </w:tcPr>
          <w:p w14:paraId="7BB288AB" w14:textId="77777777" w:rsidR="004C1066" w:rsidRDefault="004C1066"/>
        </w:tc>
        <w:tc>
          <w:tcPr>
            <w:tcW w:w="9358" w:type="dxa"/>
            <w:tcBorders>
              <w:top w:val="single" w:sz="4" w:space="0" w:color="000000"/>
              <w:left w:val="single" w:sz="4" w:space="0" w:color="000000"/>
              <w:bottom w:val="single" w:sz="4" w:space="0" w:color="000000"/>
              <w:right w:val="single" w:sz="4" w:space="0" w:color="000000"/>
            </w:tcBorders>
          </w:tcPr>
          <w:p w14:paraId="0B31FB97" w14:textId="77777777" w:rsidR="004C1066" w:rsidRDefault="00057EB3">
            <w:pPr>
              <w:spacing w:after="0" w:line="240" w:lineRule="auto"/>
              <w:ind w:left="57"/>
              <w:rPr>
                <w:rFonts w:ascii="Times New Roman" w:hAnsi="Times New Roman"/>
                <w:highlight w:val="white"/>
              </w:rPr>
            </w:pPr>
            <w:r>
              <w:rPr>
                <w:rFonts w:ascii="Times New Roman" w:hAnsi="Times New Roman"/>
                <w:highlight w:val="white"/>
              </w:rPr>
              <w:t>1. Суверенитет России в отношении ее воздушного пространства.</w:t>
            </w:r>
          </w:p>
          <w:p w14:paraId="178D7FE3" w14:textId="77777777" w:rsidR="004C1066" w:rsidRDefault="00057EB3">
            <w:pPr>
              <w:spacing w:after="0" w:line="240" w:lineRule="auto"/>
              <w:ind w:left="57"/>
              <w:rPr>
                <w:rFonts w:ascii="Times New Roman" w:hAnsi="Times New Roman"/>
                <w:highlight w:val="white"/>
              </w:rPr>
            </w:pPr>
            <w:r>
              <w:rPr>
                <w:rFonts w:ascii="Times New Roman" w:hAnsi="Times New Roman"/>
                <w:highlight w:val="white"/>
              </w:rPr>
              <w:t>2. Государственное регулирование использования воздушного пространства.</w:t>
            </w:r>
          </w:p>
          <w:p w14:paraId="2A6FEB80" w14:textId="77777777" w:rsidR="004C1066" w:rsidRDefault="00057EB3">
            <w:pPr>
              <w:spacing w:after="0" w:line="240" w:lineRule="auto"/>
              <w:ind w:left="57"/>
              <w:rPr>
                <w:rFonts w:ascii="Times New Roman" w:hAnsi="Times New Roman"/>
                <w:highlight w:val="white"/>
              </w:rPr>
            </w:pPr>
            <w:r>
              <w:rPr>
                <w:rFonts w:ascii="Times New Roman" w:hAnsi="Times New Roman"/>
                <w:highlight w:val="white"/>
              </w:rPr>
              <w:t>3. Государственные приоритеты в использовании воздушного пространства.</w:t>
            </w:r>
          </w:p>
          <w:p w14:paraId="22AA64A5" w14:textId="77777777" w:rsidR="004C1066" w:rsidRDefault="00057EB3">
            <w:pPr>
              <w:spacing w:after="0" w:line="240" w:lineRule="auto"/>
              <w:ind w:left="57"/>
              <w:rPr>
                <w:rFonts w:ascii="Times New Roman" w:hAnsi="Times New Roman"/>
                <w:highlight w:val="white"/>
              </w:rPr>
            </w:pPr>
            <w:r>
              <w:rPr>
                <w:rFonts w:ascii="Times New Roman" w:hAnsi="Times New Roman"/>
                <w:highlight w:val="white"/>
              </w:rPr>
              <w:t xml:space="preserve">4.  </w:t>
            </w:r>
            <w:r>
              <w:rPr>
                <w:rFonts w:ascii="Times New Roman" w:hAnsi="Times New Roman"/>
                <w:highlight w:val="white"/>
              </w:rPr>
              <w:t>Правовой режим элементов структуры воздушного пространства.</w:t>
            </w:r>
          </w:p>
          <w:p w14:paraId="7DE3CAEE" w14:textId="77777777" w:rsidR="004C1066" w:rsidRDefault="00057EB3">
            <w:pPr>
              <w:spacing w:after="0" w:line="240" w:lineRule="auto"/>
              <w:ind w:left="57"/>
              <w:rPr>
                <w:rFonts w:ascii="Times New Roman" w:hAnsi="Times New Roman"/>
                <w:highlight w:val="white"/>
              </w:rPr>
            </w:pPr>
            <w:r>
              <w:rPr>
                <w:rFonts w:ascii="Times New Roman" w:hAnsi="Times New Roman"/>
                <w:highlight w:val="white"/>
              </w:rPr>
              <w:t xml:space="preserve">5. Правила использования воздушного пространства РФ. </w:t>
            </w:r>
          </w:p>
          <w:p w14:paraId="26ED071F" w14:textId="77777777" w:rsidR="004C1066" w:rsidRDefault="00057EB3">
            <w:pPr>
              <w:spacing w:after="0" w:line="240" w:lineRule="auto"/>
              <w:ind w:left="57"/>
              <w:rPr>
                <w:rFonts w:ascii="Times New Roman" w:hAnsi="Times New Roman"/>
                <w:highlight w:val="white"/>
              </w:rPr>
            </w:pPr>
            <w:r>
              <w:rPr>
                <w:rFonts w:ascii="Times New Roman" w:hAnsi="Times New Roman"/>
                <w:highlight w:val="white"/>
              </w:rPr>
              <w:t>6.  Разрешительный и уведомительный порядок использование воздушного пространства.</w:t>
            </w:r>
          </w:p>
          <w:p w14:paraId="6E36F112" w14:textId="77777777" w:rsidR="004C1066" w:rsidRDefault="00057EB3">
            <w:pPr>
              <w:spacing w:after="0" w:line="240" w:lineRule="auto"/>
              <w:ind w:left="57"/>
              <w:rPr>
                <w:rFonts w:ascii="Times New Roman" w:hAnsi="Times New Roman"/>
                <w:highlight w:val="white"/>
              </w:rPr>
            </w:pPr>
            <w:r>
              <w:rPr>
                <w:rFonts w:ascii="Times New Roman" w:hAnsi="Times New Roman"/>
                <w:highlight w:val="white"/>
              </w:rPr>
              <w:t>7. Контроль за соблюдением федеральных правил использования</w:t>
            </w:r>
            <w:r>
              <w:rPr>
                <w:rFonts w:ascii="Times New Roman" w:hAnsi="Times New Roman"/>
                <w:highlight w:val="white"/>
              </w:rPr>
              <w:t xml:space="preserve"> воздушного пространства</w:t>
            </w:r>
          </w:p>
          <w:p w14:paraId="4CCB4450" w14:textId="77777777" w:rsidR="004C1066" w:rsidRDefault="00057EB3">
            <w:pPr>
              <w:spacing w:after="0" w:line="240" w:lineRule="auto"/>
              <w:ind w:left="57"/>
              <w:rPr>
                <w:rFonts w:ascii="Times New Roman" w:hAnsi="Times New Roman"/>
                <w:highlight w:val="white"/>
              </w:rPr>
            </w:pPr>
            <w:r>
              <w:rPr>
                <w:rFonts w:ascii="Times New Roman" w:hAnsi="Times New Roman"/>
                <w:highlight w:val="white"/>
              </w:rPr>
              <w:t>8. Ответственность за нарушение использование воздушного пространства.</w:t>
            </w:r>
          </w:p>
          <w:p w14:paraId="2D0885CF" w14:textId="77777777" w:rsidR="004C1066" w:rsidRDefault="00057EB3">
            <w:pPr>
              <w:spacing w:after="0" w:line="240" w:lineRule="auto"/>
              <w:ind w:left="57"/>
              <w:rPr>
                <w:rFonts w:ascii="Times New Roman" w:hAnsi="Times New Roman"/>
                <w:highlight w:val="white"/>
              </w:rPr>
            </w:pPr>
            <w:r>
              <w:rPr>
                <w:rFonts w:ascii="Times New Roman" w:hAnsi="Times New Roman"/>
                <w:highlight w:val="white"/>
              </w:rPr>
              <w:t>9. Требования международных стандартов и Рекомендуемая практика ИКАО по использованию воздушного пространства.</w:t>
            </w:r>
          </w:p>
          <w:p w14:paraId="3B021A62" w14:textId="77777777" w:rsidR="004C1066" w:rsidRDefault="00057EB3">
            <w:pPr>
              <w:spacing w:after="0" w:line="240" w:lineRule="auto"/>
              <w:ind w:left="57"/>
              <w:rPr>
                <w:rFonts w:ascii="Times New Roman" w:hAnsi="Times New Roman"/>
                <w:highlight w:val="white"/>
              </w:rPr>
            </w:pPr>
            <w:r>
              <w:rPr>
                <w:rFonts w:ascii="Times New Roman" w:hAnsi="Times New Roman"/>
                <w:highlight w:val="white"/>
              </w:rPr>
              <w:t>10. Международно-правовые вопросы обслуживания во</w:t>
            </w:r>
            <w:r>
              <w:rPr>
                <w:rFonts w:ascii="Times New Roman" w:hAnsi="Times New Roman"/>
                <w:highlight w:val="white"/>
              </w:rPr>
              <w:t>здушного движения</w:t>
            </w:r>
          </w:p>
        </w:tc>
        <w:tc>
          <w:tcPr>
            <w:tcW w:w="1132" w:type="dxa"/>
            <w:tcBorders>
              <w:top w:val="single" w:sz="4" w:space="0" w:color="000000"/>
              <w:left w:val="single" w:sz="4" w:space="0" w:color="000000"/>
              <w:bottom w:val="single" w:sz="4" w:space="0" w:color="000000"/>
              <w:right w:val="single" w:sz="4" w:space="0" w:color="000000"/>
            </w:tcBorders>
            <w:vAlign w:val="center"/>
          </w:tcPr>
          <w:p w14:paraId="5ABB06AE" w14:textId="77777777" w:rsidR="004C1066" w:rsidRDefault="00057EB3">
            <w:pPr>
              <w:spacing w:after="0" w:line="240" w:lineRule="auto"/>
              <w:ind w:left="57"/>
              <w:jc w:val="center"/>
              <w:rPr>
                <w:rFonts w:ascii="Times New Roman" w:hAnsi="Times New Roman"/>
              </w:rPr>
            </w:pPr>
            <w:r>
              <w:rPr>
                <w:rFonts w:ascii="Times New Roman" w:hAnsi="Times New Roman"/>
              </w:rPr>
              <w:t>12</w:t>
            </w:r>
          </w:p>
        </w:tc>
        <w:tc>
          <w:tcPr>
            <w:tcW w:w="1923" w:type="dxa"/>
            <w:vMerge/>
            <w:tcBorders>
              <w:top w:val="single" w:sz="4" w:space="0" w:color="000000"/>
              <w:left w:val="single" w:sz="4" w:space="0" w:color="000000"/>
              <w:bottom w:val="single" w:sz="4" w:space="0" w:color="000000"/>
              <w:right w:val="single" w:sz="4" w:space="0" w:color="000000"/>
            </w:tcBorders>
            <w:vAlign w:val="center"/>
          </w:tcPr>
          <w:p w14:paraId="53FC1C53" w14:textId="77777777" w:rsidR="004C1066" w:rsidRDefault="004C1066"/>
        </w:tc>
      </w:tr>
      <w:tr w:rsidR="004C1066" w14:paraId="4B8DFF24" w14:textId="77777777">
        <w:trPr>
          <w:trHeight w:val="151"/>
        </w:trPr>
        <w:tc>
          <w:tcPr>
            <w:tcW w:w="2517" w:type="dxa"/>
            <w:vMerge/>
            <w:tcBorders>
              <w:top w:val="single" w:sz="4" w:space="0" w:color="000000"/>
              <w:left w:val="single" w:sz="4" w:space="0" w:color="000000"/>
              <w:bottom w:val="single" w:sz="4" w:space="0" w:color="000000"/>
              <w:right w:val="single" w:sz="4" w:space="0" w:color="000000"/>
            </w:tcBorders>
          </w:tcPr>
          <w:p w14:paraId="291E6B39" w14:textId="77777777" w:rsidR="004C1066" w:rsidRDefault="004C1066"/>
        </w:tc>
        <w:tc>
          <w:tcPr>
            <w:tcW w:w="9358" w:type="dxa"/>
            <w:tcBorders>
              <w:top w:val="single" w:sz="4" w:space="0" w:color="000000"/>
              <w:left w:val="single" w:sz="4" w:space="0" w:color="000000"/>
              <w:bottom w:val="single" w:sz="4" w:space="0" w:color="000000"/>
              <w:right w:val="single" w:sz="4" w:space="0" w:color="000000"/>
            </w:tcBorders>
          </w:tcPr>
          <w:p w14:paraId="0F043E4E" w14:textId="77777777" w:rsidR="004C1066" w:rsidRDefault="00057EB3">
            <w:pPr>
              <w:spacing w:after="0" w:line="240" w:lineRule="auto"/>
              <w:ind w:left="57"/>
              <w:rPr>
                <w:rFonts w:ascii="Times New Roman" w:hAnsi="Times New Roman"/>
                <w:b/>
                <w:highlight w:val="white"/>
              </w:rPr>
            </w:pPr>
            <w:r>
              <w:rPr>
                <w:rFonts w:ascii="Times New Roman" w:hAnsi="Times New Roman"/>
                <w:b/>
                <w:highlight w:val="white"/>
              </w:rPr>
              <w:t>В том числе практических занятий:</w:t>
            </w:r>
          </w:p>
        </w:tc>
        <w:tc>
          <w:tcPr>
            <w:tcW w:w="1132" w:type="dxa"/>
            <w:tcBorders>
              <w:top w:val="single" w:sz="4" w:space="0" w:color="000000"/>
              <w:left w:val="single" w:sz="4" w:space="0" w:color="000000"/>
              <w:bottom w:val="single" w:sz="4" w:space="0" w:color="000000"/>
              <w:right w:val="single" w:sz="4" w:space="0" w:color="000000"/>
            </w:tcBorders>
            <w:vAlign w:val="center"/>
          </w:tcPr>
          <w:p w14:paraId="30D6EC96" w14:textId="77777777" w:rsidR="004C1066" w:rsidRDefault="00057EB3">
            <w:pPr>
              <w:spacing w:after="0" w:line="240" w:lineRule="auto"/>
              <w:ind w:left="57"/>
              <w:jc w:val="center"/>
              <w:rPr>
                <w:rFonts w:ascii="Times New Roman" w:hAnsi="Times New Roman"/>
                <w:b/>
              </w:rPr>
            </w:pPr>
            <w:r>
              <w:rPr>
                <w:rFonts w:ascii="Times New Roman" w:hAnsi="Times New Roman"/>
                <w:b/>
              </w:rPr>
              <w:t>4</w:t>
            </w:r>
          </w:p>
        </w:tc>
        <w:tc>
          <w:tcPr>
            <w:tcW w:w="1923" w:type="dxa"/>
            <w:vMerge/>
            <w:tcBorders>
              <w:top w:val="single" w:sz="4" w:space="0" w:color="000000"/>
              <w:left w:val="single" w:sz="4" w:space="0" w:color="000000"/>
              <w:bottom w:val="single" w:sz="4" w:space="0" w:color="000000"/>
              <w:right w:val="single" w:sz="4" w:space="0" w:color="000000"/>
            </w:tcBorders>
            <w:vAlign w:val="center"/>
          </w:tcPr>
          <w:p w14:paraId="403EFD73" w14:textId="77777777" w:rsidR="004C1066" w:rsidRDefault="004C1066"/>
        </w:tc>
      </w:tr>
      <w:tr w:rsidR="004C1066" w14:paraId="3EFC89A0" w14:textId="77777777">
        <w:trPr>
          <w:trHeight w:val="150"/>
        </w:trPr>
        <w:tc>
          <w:tcPr>
            <w:tcW w:w="2517" w:type="dxa"/>
            <w:vMerge/>
            <w:tcBorders>
              <w:top w:val="single" w:sz="4" w:space="0" w:color="000000"/>
              <w:left w:val="single" w:sz="4" w:space="0" w:color="000000"/>
              <w:bottom w:val="single" w:sz="4" w:space="0" w:color="000000"/>
              <w:right w:val="single" w:sz="4" w:space="0" w:color="000000"/>
            </w:tcBorders>
          </w:tcPr>
          <w:p w14:paraId="2181E42B" w14:textId="77777777" w:rsidR="004C1066" w:rsidRDefault="004C1066"/>
        </w:tc>
        <w:tc>
          <w:tcPr>
            <w:tcW w:w="9358" w:type="dxa"/>
            <w:tcBorders>
              <w:top w:val="single" w:sz="4" w:space="0" w:color="000000"/>
              <w:left w:val="single" w:sz="4" w:space="0" w:color="000000"/>
              <w:bottom w:val="single" w:sz="4" w:space="0" w:color="000000"/>
              <w:right w:val="single" w:sz="4" w:space="0" w:color="000000"/>
            </w:tcBorders>
          </w:tcPr>
          <w:p w14:paraId="0F1B022B" w14:textId="77777777" w:rsidR="004C1066" w:rsidRDefault="00057EB3">
            <w:pPr>
              <w:spacing w:after="0" w:line="240" w:lineRule="auto"/>
              <w:ind w:left="57"/>
              <w:rPr>
                <w:rFonts w:ascii="Times New Roman" w:hAnsi="Times New Roman"/>
                <w:highlight w:val="white"/>
              </w:rPr>
            </w:pPr>
            <w:r>
              <w:rPr>
                <w:rFonts w:ascii="Times New Roman" w:hAnsi="Times New Roman"/>
                <w:highlight w:val="white"/>
              </w:rPr>
              <w:t>Практическое занятие № 4</w:t>
            </w:r>
            <w:r>
              <w:rPr>
                <w:rFonts w:ascii="Times New Roman" w:hAnsi="Times New Roman"/>
                <w:highlight w:val="white"/>
              </w:rPr>
              <w:t>. Взаимодействие со службами органов обслуживания воздушного движения при организации и выполнении полетов беспилотных воздушных судов , выполнении авиационных работ с использованием беспилотных авиационных систем.</w:t>
            </w:r>
          </w:p>
        </w:tc>
        <w:tc>
          <w:tcPr>
            <w:tcW w:w="1132" w:type="dxa"/>
            <w:tcBorders>
              <w:top w:val="single" w:sz="4" w:space="0" w:color="000000"/>
              <w:left w:val="single" w:sz="4" w:space="0" w:color="000000"/>
              <w:bottom w:val="single" w:sz="4" w:space="0" w:color="000000"/>
              <w:right w:val="single" w:sz="4" w:space="0" w:color="000000"/>
            </w:tcBorders>
            <w:vAlign w:val="center"/>
          </w:tcPr>
          <w:p w14:paraId="1A2ED61C" w14:textId="77777777" w:rsidR="004C1066" w:rsidRDefault="00057EB3">
            <w:pPr>
              <w:spacing w:after="0" w:line="240" w:lineRule="auto"/>
              <w:ind w:left="57"/>
              <w:jc w:val="center"/>
              <w:rPr>
                <w:rFonts w:ascii="Times New Roman" w:hAnsi="Times New Roman"/>
              </w:rPr>
            </w:pPr>
            <w:r>
              <w:rPr>
                <w:rFonts w:ascii="Times New Roman" w:hAnsi="Times New Roman"/>
              </w:rPr>
              <w:t>4</w:t>
            </w:r>
          </w:p>
        </w:tc>
        <w:tc>
          <w:tcPr>
            <w:tcW w:w="1923" w:type="dxa"/>
            <w:vMerge/>
            <w:tcBorders>
              <w:top w:val="single" w:sz="4" w:space="0" w:color="000000"/>
              <w:left w:val="single" w:sz="4" w:space="0" w:color="000000"/>
              <w:bottom w:val="single" w:sz="4" w:space="0" w:color="000000"/>
              <w:right w:val="single" w:sz="4" w:space="0" w:color="000000"/>
            </w:tcBorders>
            <w:vAlign w:val="center"/>
          </w:tcPr>
          <w:p w14:paraId="11D8A347" w14:textId="77777777" w:rsidR="004C1066" w:rsidRDefault="004C1066"/>
        </w:tc>
      </w:tr>
      <w:tr w:rsidR="004C1066" w14:paraId="2033C3B0" w14:textId="77777777">
        <w:trPr>
          <w:trHeight w:val="20"/>
        </w:trPr>
        <w:tc>
          <w:tcPr>
            <w:tcW w:w="2517" w:type="dxa"/>
            <w:vMerge w:val="restart"/>
            <w:tcBorders>
              <w:top w:val="single" w:sz="4" w:space="0" w:color="000000"/>
              <w:left w:val="single" w:sz="4" w:space="0" w:color="000000"/>
              <w:bottom w:val="single" w:sz="4" w:space="0" w:color="000000"/>
              <w:right w:val="single" w:sz="4" w:space="0" w:color="000000"/>
            </w:tcBorders>
          </w:tcPr>
          <w:p w14:paraId="793886C1" w14:textId="77777777" w:rsidR="004C1066" w:rsidRDefault="00057EB3">
            <w:pPr>
              <w:spacing w:after="0" w:line="240" w:lineRule="auto"/>
              <w:ind w:left="57"/>
              <w:rPr>
                <w:rFonts w:ascii="Times New Roman" w:hAnsi="Times New Roman"/>
                <w:b/>
              </w:rPr>
            </w:pPr>
            <w:r>
              <w:rPr>
                <w:rFonts w:ascii="Times New Roman" w:hAnsi="Times New Roman"/>
                <w:b/>
              </w:rPr>
              <w:t xml:space="preserve">Тема 5. </w:t>
            </w:r>
          </w:p>
          <w:p w14:paraId="08968CD5" w14:textId="77777777" w:rsidR="004C1066" w:rsidRDefault="00057EB3">
            <w:pPr>
              <w:spacing w:after="0" w:line="240" w:lineRule="auto"/>
              <w:ind w:left="57"/>
              <w:rPr>
                <w:rFonts w:ascii="Times New Roman" w:hAnsi="Times New Roman"/>
              </w:rPr>
            </w:pPr>
            <w:r>
              <w:rPr>
                <w:rFonts w:ascii="Times New Roman" w:hAnsi="Times New Roman"/>
              </w:rPr>
              <w:t xml:space="preserve">Полеты воздушных </w:t>
            </w:r>
            <w:r>
              <w:rPr>
                <w:rFonts w:ascii="Times New Roman" w:hAnsi="Times New Roman"/>
              </w:rPr>
              <w:t>судов. Правовые аспекты безопасности полетов</w:t>
            </w:r>
          </w:p>
        </w:tc>
        <w:tc>
          <w:tcPr>
            <w:tcW w:w="9358" w:type="dxa"/>
            <w:tcBorders>
              <w:top w:val="single" w:sz="4" w:space="0" w:color="000000"/>
              <w:left w:val="single" w:sz="4" w:space="0" w:color="000000"/>
              <w:bottom w:val="single" w:sz="4" w:space="0" w:color="000000"/>
              <w:right w:val="single" w:sz="4" w:space="0" w:color="000000"/>
            </w:tcBorders>
          </w:tcPr>
          <w:p w14:paraId="12A57E74" w14:textId="77777777" w:rsidR="004C1066" w:rsidRDefault="00057EB3">
            <w:pPr>
              <w:spacing w:after="0" w:line="240" w:lineRule="auto"/>
              <w:ind w:left="57"/>
              <w:rPr>
                <w:rFonts w:ascii="Times New Roman" w:hAnsi="Times New Roman"/>
                <w:b/>
              </w:rPr>
            </w:pPr>
            <w:r>
              <w:rPr>
                <w:rFonts w:ascii="Times New Roman" w:hAnsi="Times New Roman"/>
                <w:b/>
              </w:rPr>
              <w:t>Содержание учебного материала</w:t>
            </w:r>
          </w:p>
        </w:tc>
        <w:tc>
          <w:tcPr>
            <w:tcW w:w="1132" w:type="dxa"/>
            <w:tcBorders>
              <w:top w:val="single" w:sz="4" w:space="0" w:color="000000"/>
              <w:left w:val="single" w:sz="4" w:space="0" w:color="000000"/>
              <w:bottom w:val="single" w:sz="4" w:space="0" w:color="000000"/>
              <w:right w:val="single" w:sz="4" w:space="0" w:color="000000"/>
            </w:tcBorders>
            <w:vAlign w:val="center"/>
          </w:tcPr>
          <w:p w14:paraId="71F0EF05" w14:textId="77777777" w:rsidR="004C1066" w:rsidRDefault="00057EB3">
            <w:pPr>
              <w:spacing w:after="0" w:line="240" w:lineRule="auto"/>
              <w:ind w:left="57"/>
              <w:jc w:val="center"/>
              <w:rPr>
                <w:rFonts w:ascii="Times New Roman" w:hAnsi="Times New Roman"/>
                <w:b/>
              </w:rPr>
            </w:pPr>
            <w:r>
              <w:rPr>
                <w:rFonts w:ascii="Times New Roman" w:hAnsi="Times New Roman"/>
                <w:b/>
              </w:rPr>
              <w:t>10</w:t>
            </w:r>
          </w:p>
        </w:tc>
        <w:tc>
          <w:tcPr>
            <w:tcW w:w="1923" w:type="dxa"/>
            <w:vMerge w:val="restart"/>
            <w:tcBorders>
              <w:top w:val="single" w:sz="4" w:space="0" w:color="000000"/>
              <w:left w:val="single" w:sz="4" w:space="0" w:color="000000"/>
              <w:bottom w:val="single" w:sz="4" w:space="0" w:color="000000"/>
              <w:right w:val="single" w:sz="4" w:space="0" w:color="000000"/>
            </w:tcBorders>
            <w:vAlign w:val="center"/>
          </w:tcPr>
          <w:p w14:paraId="430E8C93" w14:textId="77777777" w:rsidR="004C1066" w:rsidRDefault="004C1066">
            <w:pPr>
              <w:spacing w:after="0" w:line="240" w:lineRule="auto"/>
              <w:ind w:left="57"/>
              <w:rPr>
                <w:rFonts w:ascii="Times New Roman" w:hAnsi="Times New Roman"/>
                <w:b/>
              </w:rPr>
            </w:pPr>
          </w:p>
        </w:tc>
      </w:tr>
      <w:tr w:rsidR="004C1066" w14:paraId="04D6DCDD" w14:textId="77777777">
        <w:trPr>
          <w:trHeight w:val="20"/>
        </w:trPr>
        <w:tc>
          <w:tcPr>
            <w:tcW w:w="2517" w:type="dxa"/>
            <w:vMerge/>
            <w:tcBorders>
              <w:top w:val="single" w:sz="4" w:space="0" w:color="000000"/>
              <w:left w:val="single" w:sz="4" w:space="0" w:color="000000"/>
              <w:bottom w:val="single" w:sz="4" w:space="0" w:color="000000"/>
              <w:right w:val="single" w:sz="4" w:space="0" w:color="000000"/>
            </w:tcBorders>
          </w:tcPr>
          <w:p w14:paraId="7CE6FA12" w14:textId="77777777" w:rsidR="004C1066" w:rsidRDefault="004C1066"/>
        </w:tc>
        <w:tc>
          <w:tcPr>
            <w:tcW w:w="9358" w:type="dxa"/>
            <w:tcBorders>
              <w:top w:val="single" w:sz="4" w:space="0" w:color="000000"/>
              <w:left w:val="single" w:sz="4" w:space="0" w:color="000000"/>
              <w:bottom w:val="single" w:sz="4" w:space="0" w:color="000000"/>
              <w:right w:val="single" w:sz="4" w:space="0" w:color="000000"/>
            </w:tcBorders>
          </w:tcPr>
          <w:p w14:paraId="44147B27" w14:textId="77777777" w:rsidR="004C1066" w:rsidRDefault="00057EB3">
            <w:pPr>
              <w:spacing w:after="0" w:line="240" w:lineRule="auto"/>
              <w:ind w:left="57"/>
              <w:rPr>
                <w:rFonts w:ascii="Times New Roman" w:hAnsi="Times New Roman"/>
                <w:highlight w:val="white"/>
              </w:rPr>
            </w:pPr>
            <w:r>
              <w:rPr>
                <w:rFonts w:ascii="Times New Roman" w:hAnsi="Times New Roman"/>
                <w:highlight w:val="white"/>
              </w:rPr>
              <w:t xml:space="preserve">1. Правовые вопросы допуска к полетам воздушных судов и экипажей. </w:t>
            </w:r>
          </w:p>
          <w:p w14:paraId="60C54F52" w14:textId="77777777" w:rsidR="004C1066" w:rsidRDefault="00057EB3">
            <w:pPr>
              <w:spacing w:after="0" w:line="240" w:lineRule="auto"/>
              <w:ind w:left="57"/>
              <w:rPr>
                <w:rFonts w:ascii="Times New Roman" w:hAnsi="Times New Roman"/>
                <w:highlight w:val="white"/>
              </w:rPr>
            </w:pPr>
            <w:r>
              <w:rPr>
                <w:rFonts w:ascii="Times New Roman" w:hAnsi="Times New Roman"/>
                <w:highlight w:val="white"/>
              </w:rPr>
              <w:t xml:space="preserve">2. Правила полетов воздушных судов в воздушном пространстве РФ. Требования международных </w:t>
            </w:r>
            <w:r>
              <w:rPr>
                <w:rFonts w:ascii="Times New Roman" w:hAnsi="Times New Roman"/>
                <w:highlight w:val="white"/>
              </w:rPr>
              <w:t>стандартов и рекомендуемой практики ИКАО по обеспечению безопасности полетов воздушных судов.</w:t>
            </w:r>
          </w:p>
          <w:p w14:paraId="0C80F9EC" w14:textId="77777777" w:rsidR="004C1066" w:rsidRDefault="00057EB3">
            <w:pPr>
              <w:spacing w:after="0" w:line="240" w:lineRule="auto"/>
              <w:ind w:left="57"/>
              <w:rPr>
                <w:rFonts w:ascii="Times New Roman" w:hAnsi="Times New Roman"/>
                <w:highlight w:val="white"/>
              </w:rPr>
            </w:pPr>
            <w:r>
              <w:rPr>
                <w:rFonts w:ascii="Times New Roman" w:hAnsi="Times New Roman"/>
                <w:highlight w:val="white"/>
              </w:rPr>
              <w:t>3. Понятие о международных полетах. Понятие «свободы воздуха».</w:t>
            </w:r>
          </w:p>
          <w:p w14:paraId="4B00933F" w14:textId="77777777" w:rsidR="004C1066" w:rsidRDefault="00057EB3">
            <w:pPr>
              <w:spacing w:after="0" w:line="240" w:lineRule="auto"/>
              <w:ind w:left="57"/>
              <w:rPr>
                <w:rFonts w:ascii="Times New Roman" w:hAnsi="Times New Roman"/>
                <w:highlight w:val="white"/>
              </w:rPr>
            </w:pPr>
            <w:r>
              <w:rPr>
                <w:rFonts w:ascii="Times New Roman" w:hAnsi="Times New Roman"/>
                <w:highlight w:val="white"/>
              </w:rPr>
              <w:t>4. Безопасность полетов и соблюдение требований воздушного законодательства.</w:t>
            </w:r>
          </w:p>
          <w:p w14:paraId="701DC0C9" w14:textId="77777777" w:rsidR="004C1066" w:rsidRDefault="00057EB3">
            <w:pPr>
              <w:spacing w:after="0" w:line="240" w:lineRule="auto"/>
              <w:ind w:left="57"/>
              <w:rPr>
                <w:rFonts w:ascii="Times New Roman" w:hAnsi="Times New Roman"/>
              </w:rPr>
            </w:pPr>
            <w:r>
              <w:rPr>
                <w:rFonts w:ascii="Times New Roman" w:hAnsi="Times New Roman"/>
                <w:highlight w:val="white"/>
              </w:rPr>
              <w:t xml:space="preserve">5. </w:t>
            </w:r>
            <w:r>
              <w:rPr>
                <w:rFonts w:ascii="Times New Roman" w:hAnsi="Times New Roman"/>
                <w:highlight w:val="white"/>
              </w:rPr>
              <w:t>Ответственность за нарушение воздушного законодательства, регулирующего полеты в воздушном пространстве РФ</w:t>
            </w:r>
          </w:p>
        </w:tc>
        <w:tc>
          <w:tcPr>
            <w:tcW w:w="1132" w:type="dxa"/>
            <w:tcBorders>
              <w:top w:val="single" w:sz="4" w:space="0" w:color="000000"/>
              <w:left w:val="single" w:sz="4" w:space="0" w:color="000000"/>
              <w:bottom w:val="single" w:sz="4" w:space="0" w:color="000000"/>
              <w:right w:val="single" w:sz="4" w:space="0" w:color="000000"/>
            </w:tcBorders>
            <w:vAlign w:val="center"/>
          </w:tcPr>
          <w:p w14:paraId="4079C43F" w14:textId="77777777" w:rsidR="004C1066" w:rsidRDefault="00057EB3">
            <w:pPr>
              <w:spacing w:after="0" w:line="240" w:lineRule="auto"/>
              <w:ind w:left="57"/>
              <w:jc w:val="center"/>
              <w:rPr>
                <w:rFonts w:ascii="Times New Roman" w:hAnsi="Times New Roman"/>
              </w:rPr>
            </w:pPr>
            <w:r>
              <w:rPr>
                <w:rFonts w:ascii="Times New Roman" w:hAnsi="Times New Roman"/>
              </w:rPr>
              <w:t>10</w:t>
            </w:r>
          </w:p>
        </w:tc>
        <w:tc>
          <w:tcPr>
            <w:tcW w:w="1923" w:type="dxa"/>
            <w:vMerge/>
            <w:tcBorders>
              <w:top w:val="single" w:sz="4" w:space="0" w:color="000000"/>
              <w:left w:val="single" w:sz="4" w:space="0" w:color="000000"/>
              <w:bottom w:val="single" w:sz="4" w:space="0" w:color="000000"/>
              <w:right w:val="single" w:sz="4" w:space="0" w:color="000000"/>
            </w:tcBorders>
            <w:vAlign w:val="center"/>
          </w:tcPr>
          <w:p w14:paraId="1A6A8E04" w14:textId="77777777" w:rsidR="004C1066" w:rsidRDefault="004C1066"/>
        </w:tc>
      </w:tr>
      <w:tr w:rsidR="004C1066" w14:paraId="412F59F1" w14:textId="77777777">
        <w:trPr>
          <w:trHeight w:val="20"/>
        </w:trPr>
        <w:tc>
          <w:tcPr>
            <w:tcW w:w="2517" w:type="dxa"/>
            <w:vMerge w:val="restart"/>
            <w:tcBorders>
              <w:top w:val="single" w:sz="4" w:space="0" w:color="000000"/>
              <w:left w:val="single" w:sz="4" w:space="0" w:color="000000"/>
              <w:bottom w:val="single" w:sz="4" w:space="0" w:color="000000"/>
              <w:right w:val="single" w:sz="4" w:space="0" w:color="000000"/>
            </w:tcBorders>
          </w:tcPr>
          <w:p w14:paraId="41E3C09C" w14:textId="77777777" w:rsidR="004C1066" w:rsidRDefault="00057EB3">
            <w:pPr>
              <w:spacing w:after="0" w:line="240" w:lineRule="auto"/>
              <w:ind w:left="57"/>
              <w:rPr>
                <w:rFonts w:ascii="Times New Roman" w:hAnsi="Times New Roman"/>
                <w:b/>
              </w:rPr>
            </w:pPr>
            <w:r>
              <w:rPr>
                <w:rFonts w:ascii="Times New Roman" w:hAnsi="Times New Roman"/>
                <w:b/>
              </w:rPr>
              <w:t xml:space="preserve">Тема 6. </w:t>
            </w:r>
          </w:p>
          <w:p w14:paraId="5960EE99" w14:textId="77777777" w:rsidR="004C1066" w:rsidRDefault="00057EB3">
            <w:pPr>
              <w:spacing w:after="0" w:line="240" w:lineRule="auto"/>
              <w:ind w:left="57"/>
              <w:rPr>
                <w:rFonts w:ascii="Times New Roman" w:hAnsi="Times New Roman"/>
              </w:rPr>
            </w:pPr>
            <w:r>
              <w:rPr>
                <w:rFonts w:ascii="Times New Roman" w:hAnsi="Times New Roman"/>
              </w:rPr>
              <w:t>Особенности правового</w:t>
            </w:r>
          </w:p>
          <w:p w14:paraId="76AE39D2" w14:textId="77777777" w:rsidR="004C1066" w:rsidRDefault="00057EB3">
            <w:pPr>
              <w:spacing w:after="0" w:line="240" w:lineRule="auto"/>
              <w:ind w:left="57"/>
              <w:rPr>
                <w:rFonts w:ascii="Times New Roman" w:hAnsi="Times New Roman"/>
                <w:b/>
              </w:rPr>
            </w:pPr>
            <w:r>
              <w:rPr>
                <w:rFonts w:ascii="Times New Roman" w:hAnsi="Times New Roman"/>
              </w:rPr>
              <w:lastRenderedPageBreak/>
              <w:t>регулирования обеспечения полетов</w:t>
            </w:r>
          </w:p>
        </w:tc>
        <w:tc>
          <w:tcPr>
            <w:tcW w:w="9358" w:type="dxa"/>
            <w:tcBorders>
              <w:top w:val="single" w:sz="4" w:space="0" w:color="000000"/>
              <w:left w:val="single" w:sz="4" w:space="0" w:color="000000"/>
              <w:bottom w:val="single" w:sz="4" w:space="0" w:color="000000"/>
              <w:right w:val="single" w:sz="4" w:space="0" w:color="000000"/>
            </w:tcBorders>
          </w:tcPr>
          <w:p w14:paraId="14ED301E" w14:textId="77777777" w:rsidR="004C1066" w:rsidRDefault="00057EB3">
            <w:pPr>
              <w:spacing w:after="0" w:line="240" w:lineRule="auto"/>
              <w:ind w:left="57"/>
              <w:rPr>
                <w:rFonts w:ascii="Times New Roman" w:hAnsi="Times New Roman"/>
                <w:b/>
              </w:rPr>
            </w:pPr>
            <w:r>
              <w:rPr>
                <w:rFonts w:ascii="Times New Roman" w:hAnsi="Times New Roman"/>
                <w:b/>
              </w:rPr>
              <w:lastRenderedPageBreak/>
              <w:t>Содержание учебного материала</w:t>
            </w:r>
          </w:p>
        </w:tc>
        <w:tc>
          <w:tcPr>
            <w:tcW w:w="1132" w:type="dxa"/>
            <w:tcBorders>
              <w:top w:val="single" w:sz="4" w:space="0" w:color="000000"/>
              <w:left w:val="single" w:sz="4" w:space="0" w:color="000000"/>
              <w:bottom w:val="single" w:sz="4" w:space="0" w:color="000000"/>
              <w:right w:val="single" w:sz="4" w:space="0" w:color="000000"/>
            </w:tcBorders>
            <w:vAlign w:val="center"/>
          </w:tcPr>
          <w:p w14:paraId="6A5BA811" w14:textId="77777777" w:rsidR="004C1066" w:rsidRDefault="00057EB3">
            <w:pPr>
              <w:spacing w:after="0" w:line="240" w:lineRule="auto"/>
              <w:ind w:left="57"/>
              <w:jc w:val="center"/>
              <w:rPr>
                <w:rFonts w:ascii="Times New Roman" w:hAnsi="Times New Roman"/>
                <w:b/>
              </w:rPr>
            </w:pPr>
            <w:r>
              <w:rPr>
                <w:rFonts w:ascii="Times New Roman" w:hAnsi="Times New Roman"/>
                <w:b/>
              </w:rPr>
              <w:t>10</w:t>
            </w:r>
          </w:p>
        </w:tc>
        <w:tc>
          <w:tcPr>
            <w:tcW w:w="1923" w:type="dxa"/>
            <w:vMerge w:val="restart"/>
            <w:tcBorders>
              <w:top w:val="single" w:sz="4" w:space="0" w:color="000000"/>
              <w:left w:val="single" w:sz="4" w:space="0" w:color="000000"/>
              <w:bottom w:val="single" w:sz="4" w:space="0" w:color="000000"/>
              <w:right w:val="single" w:sz="4" w:space="0" w:color="000000"/>
            </w:tcBorders>
            <w:vAlign w:val="center"/>
          </w:tcPr>
          <w:p w14:paraId="594B84B8" w14:textId="77777777" w:rsidR="004C1066" w:rsidRDefault="004C1066">
            <w:pPr>
              <w:spacing w:after="0" w:line="240" w:lineRule="auto"/>
              <w:ind w:left="57"/>
              <w:rPr>
                <w:rFonts w:ascii="Times New Roman" w:hAnsi="Times New Roman"/>
                <w:b/>
              </w:rPr>
            </w:pPr>
          </w:p>
        </w:tc>
      </w:tr>
      <w:tr w:rsidR="004C1066" w14:paraId="5B10CE7C" w14:textId="77777777">
        <w:trPr>
          <w:trHeight w:val="20"/>
        </w:trPr>
        <w:tc>
          <w:tcPr>
            <w:tcW w:w="2517" w:type="dxa"/>
            <w:vMerge/>
            <w:tcBorders>
              <w:top w:val="single" w:sz="4" w:space="0" w:color="000000"/>
              <w:left w:val="single" w:sz="4" w:space="0" w:color="000000"/>
              <w:bottom w:val="single" w:sz="4" w:space="0" w:color="000000"/>
              <w:right w:val="single" w:sz="4" w:space="0" w:color="000000"/>
            </w:tcBorders>
          </w:tcPr>
          <w:p w14:paraId="509A36E2" w14:textId="77777777" w:rsidR="004C1066" w:rsidRDefault="004C1066"/>
        </w:tc>
        <w:tc>
          <w:tcPr>
            <w:tcW w:w="9358" w:type="dxa"/>
            <w:tcBorders>
              <w:top w:val="single" w:sz="4" w:space="0" w:color="000000"/>
              <w:left w:val="single" w:sz="4" w:space="0" w:color="000000"/>
              <w:bottom w:val="single" w:sz="4" w:space="0" w:color="000000"/>
              <w:right w:val="single" w:sz="4" w:space="0" w:color="000000"/>
            </w:tcBorders>
          </w:tcPr>
          <w:p w14:paraId="47386F1E" w14:textId="77777777" w:rsidR="004C1066" w:rsidRDefault="00057EB3">
            <w:pPr>
              <w:spacing w:after="0" w:line="240" w:lineRule="auto"/>
              <w:ind w:left="57"/>
              <w:rPr>
                <w:rFonts w:ascii="Times New Roman" w:hAnsi="Times New Roman"/>
                <w:highlight w:val="white"/>
              </w:rPr>
            </w:pPr>
            <w:r>
              <w:rPr>
                <w:rFonts w:ascii="Times New Roman" w:hAnsi="Times New Roman"/>
                <w:highlight w:val="white"/>
              </w:rPr>
              <w:t xml:space="preserve">1. </w:t>
            </w:r>
            <w:proofErr w:type="spellStart"/>
            <w:r>
              <w:rPr>
                <w:rFonts w:ascii="Times New Roman" w:hAnsi="Times New Roman"/>
                <w:highlight w:val="white"/>
              </w:rPr>
              <w:t>Авиатопливное</w:t>
            </w:r>
            <w:proofErr w:type="spellEnd"/>
            <w:r>
              <w:rPr>
                <w:rFonts w:ascii="Times New Roman" w:hAnsi="Times New Roman"/>
                <w:highlight w:val="white"/>
              </w:rPr>
              <w:t xml:space="preserve"> обеспечение полетов</w:t>
            </w:r>
          </w:p>
          <w:p w14:paraId="5B0BA4C5" w14:textId="77777777" w:rsidR="004C1066" w:rsidRDefault="00057EB3">
            <w:pPr>
              <w:spacing w:after="0" w:line="240" w:lineRule="auto"/>
              <w:ind w:left="57"/>
              <w:rPr>
                <w:rFonts w:ascii="Times New Roman" w:hAnsi="Times New Roman"/>
                <w:highlight w:val="white"/>
              </w:rPr>
            </w:pPr>
            <w:r>
              <w:rPr>
                <w:rFonts w:ascii="Times New Roman" w:hAnsi="Times New Roman"/>
                <w:highlight w:val="white"/>
              </w:rPr>
              <w:t>2. Аэродромное обеспечение полетов</w:t>
            </w:r>
          </w:p>
          <w:p w14:paraId="68BCEF5B" w14:textId="77777777" w:rsidR="004C1066" w:rsidRDefault="00057EB3">
            <w:pPr>
              <w:spacing w:after="0" w:line="240" w:lineRule="auto"/>
              <w:ind w:left="57"/>
              <w:rPr>
                <w:rFonts w:ascii="Times New Roman" w:hAnsi="Times New Roman"/>
                <w:highlight w:val="white"/>
              </w:rPr>
            </w:pPr>
            <w:r>
              <w:rPr>
                <w:rFonts w:ascii="Times New Roman" w:hAnsi="Times New Roman"/>
                <w:highlight w:val="white"/>
              </w:rPr>
              <w:lastRenderedPageBreak/>
              <w:t>3. Поисковое, аварийно-спасательное обеспечение полетов</w:t>
            </w:r>
          </w:p>
          <w:p w14:paraId="33377570" w14:textId="77777777" w:rsidR="004C1066" w:rsidRDefault="00057EB3">
            <w:pPr>
              <w:spacing w:after="0" w:line="240" w:lineRule="auto"/>
              <w:ind w:left="35" w:firstLine="283"/>
              <w:rPr>
                <w:rFonts w:ascii="Times New Roman" w:hAnsi="Times New Roman"/>
                <w:highlight w:val="white"/>
              </w:rPr>
            </w:pPr>
            <w:r>
              <w:rPr>
                <w:rFonts w:ascii="Times New Roman" w:hAnsi="Times New Roman"/>
                <w:highlight w:val="white"/>
              </w:rPr>
              <w:t>3.1. Поиск и спасание при аэронавигационном обслуживании полетов воздушных судов.</w:t>
            </w:r>
          </w:p>
          <w:p w14:paraId="71A11B6E" w14:textId="77777777" w:rsidR="004C1066" w:rsidRDefault="00057EB3">
            <w:pPr>
              <w:spacing w:after="0" w:line="240" w:lineRule="auto"/>
              <w:ind w:left="35" w:firstLine="283"/>
              <w:rPr>
                <w:rFonts w:ascii="Times New Roman" w:hAnsi="Times New Roman"/>
                <w:highlight w:val="white"/>
              </w:rPr>
            </w:pPr>
            <w:r>
              <w:rPr>
                <w:rFonts w:ascii="Times New Roman" w:hAnsi="Times New Roman"/>
                <w:highlight w:val="white"/>
              </w:rPr>
              <w:t>3.2. Поиск и спасание как особый вид авиационной деятельности.</w:t>
            </w:r>
          </w:p>
          <w:p w14:paraId="4CA651AE" w14:textId="77777777" w:rsidR="004C1066" w:rsidRDefault="00057EB3">
            <w:pPr>
              <w:spacing w:after="0" w:line="240" w:lineRule="auto"/>
              <w:ind w:left="35" w:firstLine="283"/>
              <w:rPr>
                <w:rFonts w:ascii="Times New Roman" w:hAnsi="Times New Roman"/>
                <w:highlight w:val="white"/>
              </w:rPr>
            </w:pPr>
            <w:r>
              <w:rPr>
                <w:rFonts w:ascii="Times New Roman" w:hAnsi="Times New Roman"/>
                <w:highlight w:val="white"/>
              </w:rPr>
              <w:t>3.3. Нормативные правовые акты в сфере поиска и спасания.</w:t>
            </w:r>
          </w:p>
          <w:p w14:paraId="239870D5" w14:textId="77777777" w:rsidR="004C1066" w:rsidRDefault="00057EB3">
            <w:pPr>
              <w:spacing w:after="0" w:line="240" w:lineRule="auto"/>
              <w:ind w:left="57"/>
              <w:rPr>
                <w:rFonts w:ascii="Times New Roman" w:hAnsi="Times New Roman"/>
                <w:highlight w:val="white"/>
              </w:rPr>
            </w:pPr>
            <w:r>
              <w:rPr>
                <w:rFonts w:ascii="Times New Roman" w:hAnsi="Times New Roman"/>
                <w:highlight w:val="white"/>
              </w:rPr>
              <w:t xml:space="preserve">4. Радиотехническое и </w:t>
            </w:r>
            <w:proofErr w:type="spellStart"/>
            <w:r>
              <w:rPr>
                <w:rFonts w:ascii="Times New Roman" w:hAnsi="Times New Roman"/>
                <w:highlight w:val="white"/>
              </w:rPr>
              <w:t>электросветотехническое</w:t>
            </w:r>
            <w:proofErr w:type="spellEnd"/>
            <w:r>
              <w:rPr>
                <w:rFonts w:ascii="Times New Roman" w:hAnsi="Times New Roman"/>
                <w:highlight w:val="white"/>
              </w:rPr>
              <w:t xml:space="preserve"> обеспечение полетов</w:t>
            </w:r>
          </w:p>
          <w:p w14:paraId="2A2D4F15" w14:textId="77777777" w:rsidR="004C1066" w:rsidRDefault="00057EB3">
            <w:pPr>
              <w:spacing w:after="0" w:line="240" w:lineRule="auto"/>
              <w:ind w:left="57"/>
              <w:rPr>
                <w:rFonts w:ascii="Times New Roman" w:hAnsi="Times New Roman"/>
              </w:rPr>
            </w:pPr>
            <w:r>
              <w:rPr>
                <w:rFonts w:ascii="Times New Roman" w:hAnsi="Times New Roman"/>
                <w:highlight w:val="white"/>
              </w:rPr>
              <w:t>5. Медицинское обеспечение полетов</w:t>
            </w:r>
          </w:p>
        </w:tc>
        <w:tc>
          <w:tcPr>
            <w:tcW w:w="1132" w:type="dxa"/>
            <w:tcBorders>
              <w:top w:val="single" w:sz="4" w:space="0" w:color="000000"/>
              <w:left w:val="single" w:sz="4" w:space="0" w:color="000000"/>
              <w:bottom w:val="single" w:sz="4" w:space="0" w:color="000000"/>
              <w:right w:val="single" w:sz="4" w:space="0" w:color="000000"/>
            </w:tcBorders>
            <w:vAlign w:val="center"/>
          </w:tcPr>
          <w:p w14:paraId="273F98D8" w14:textId="77777777" w:rsidR="004C1066" w:rsidRDefault="00057EB3">
            <w:pPr>
              <w:spacing w:after="0" w:line="240" w:lineRule="auto"/>
              <w:ind w:left="57"/>
              <w:jc w:val="center"/>
              <w:rPr>
                <w:rFonts w:ascii="Times New Roman" w:hAnsi="Times New Roman"/>
              </w:rPr>
            </w:pPr>
            <w:r>
              <w:rPr>
                <w:rFonts w:ascii="Times New Roman" w:hAnsi="Times New Roman"/>
              </w:rPr>
              <w:lastRenderedPageBreak/>
              <w:t>10</w:t>
            </w:r>
          </w:p>
        </w:tc>
        <w:tc>
          <w:tcPr>
            <w:tcW w:w="1923" w:type="dxa"/>
            <w:vMerge/>
            <w:tcBorders>
              <w:top w:val="single" w:sz="4" w:space="0" w:color="000000"/>
              <w:left w:val="single" w:sz="4" w:space="0" w:color="000000"/>
              <w:bottom w:val="single" w:sz="4" w:space="0" w:color="000000"/>
              <w:right w:val="single" w:sz="4" w:space="0" w:color="000000"/>
            </w:tcBorders>
            <w:vAlign w:val="center"/>
          </w:tcPr>
          <w:p w14:paraId="4DD7637F" w14:textId="77777777" w:rsidR="004C1066" w:rsidRDefault="004C1066"/>
        </w:tc>
      </w:tr>
      <w:tr w:rsidR="004C1066" w14:paraId="7FB48EAD" w14:textId="77777777">
        <w:trPr>
          <w:trHeight w:val="20"/>
        </w:trPr>
        <w:tc>
          <w:tcPr>
            <w:tcW w:w="2517" w:type="dxa"/>
            <w:vMerge w:val="restart"/>
            <w:tcBorders>
              <w:top w:val="single" w:sz="4" w:space="0" w:color="000000"/>
              <w:left w:val="single" w:sz="4" w:space="0" w:color="000000"/>
              <w:bottom w:val="single" w:sz="4" w:space="0" w:color="000000"/>
              <w:right w:val="single" w:sz="4" w:space="0" w:color="000000"/>
            </w:tcBorders>
          </w:tcPr>
          <w:p w14:paraId="2ECE5299" w14:textId="77777777" w:rsidR="004C1066" w:rsidRDefault="00057EB3">
            <w:pPr>
              <w:spacing w:after="0" w:line="240" w:lineRule="auto"/>
              <w:ind w:left="57"/>
              <w:rPr>
                <w:rFonts w:ascii="Times New Roman" w:hAnsi="Times New Roman"/>
                <w:b/>
              </w:rPr>
            </w:pPr>
            <w:r>
              <w:rPr>
                <w:rFonts w:ascii="Times New Roman" w:hAnsi="Times New Roman"/>
                <w:b/>
              </w:rPr>
              <w:t xml:space="preserve">Тема 7. </w:t>
            </w:r>
          </w:p>
          <w:p w14:paraId="3C439278" w14:textId="77777777" w:rsidR="004C1066" w:rsidRDefault="00057EB3">
            <w:pPr>
              <w:spacing w:after="0" w:line="240" w:lineRule="auto"/>
              <w:ind w:left="57"/>
              <w:rPr>
                <w:rFonts w:ascii="Times New Roman" w:hAnsi="Times New Roman"/>
              </w:rPr>
            </w:pPr>
            <w:r>
              <w:rPr>
                <w:rFonts w:ascii="Times New Roman" w:hAnsi="Times New Roman"/>
              </w:rPr>
              <w:t>Правовое регулирование воздушных перевозок</w:t>
            </w:r>
          </w:p>
          <w:p w14:paraId="0756EC19" w14:textId="77777777" w:rsidR="004C1066" w:rsidRDefault="00057EB3">
            <w:pPr>
              <w:spacing w:after="0" w:line="240" w:lineRule="auto"/>
              <w:ind w:left="57"/>
              <w:rPr>
                <w:rFonts w:ascii="Times New Roman" w:hAnsi="Times New Roman"/>
                <w:b/>
              </w:rPr>
            </w:pPr>
            <w:r>
              <w:rPr>
                <w:rFonts w:ascii="Times New Roman" w:hAnsi="Times New Roman"/>
              </w:rPr>
              <w:t xml:space="preserve">и деятельности </w:t>
            </w:r>
            <w:r>
              <w:rPr>
                <w:rFonts w:ascii="Times New Roman" w:hAnsi="Times New Roman"/>
              </w:rPr>
              <w:t>авиапредприятий</w:t>
            </w:r>
          </w:p>
        </w:tc>
        <w:tc>
          <w:tcPr>
            <w:tcW w:w="9358" w:type="dxa"/>
            <w:tcBorders>
              <w:top w:val="single" w:sz="4" w:space="0" w:color="000000"/>
              <w:left w:val="single" w:sz="4" w:space="0" w:color="000000"/>
              <w:bottom w:val="single" w:sz="4" w:space="0" w:color="000000"/>
              <w:right w:val="single" w:sz="4" w:space="0" w:color="000000"/>
            </w:tcBorders>
          </w:tcPr>
          <w:p w14:paraId="2CAC4124" w14:textId="77777777" w:rsidR="004C1066" w:rsidRDefault="00057EB3">
            <w:pPr>
              <w:spacing w:after="0" w:line="240" w:lineRule="auto"/>
              <w:ind w:left="57"/>
              <w:rPr>
                <w:rFonts w:ascii="Times New Roman" w:hAnsi="Times New Roman"/>
                <w:b/>
              </w:rPr>
            </w:pPr>
            <w:r>
              <w:rPr>
                <w:rFonts w:ascii="Times New Roman" w:hAnsi="Times New Roman"/>
                <w:b/>
              </w:rPr>
              <w:t>Содержание учебного материала</w:t>
            </w:r>
          </w:p>
        </w:tc>
        <w:tc>
          <w:tcPr>
            <w:tcW w:w="1132" w:type="dxa"/>
            <w:tcBorders>
              <w:top w:val="single" w:sz="4" w:space="0" w:color="000000"/>
              <w:left w:val="single" w:sz="4" w:space="0" w:color="000000"/>
              <w:bottom w:val="single" w:sz="4" w:space="0" w:color="000000"/>
              <w:right w:val="single" w:sz="4" w:space="0" w:color="000000"/>
            </w:tcBorders>
            <w:vAlign w:val="center"/>
          </w:tcPr>
          <w:p w14:paraId="674BD58C" w14:textId="77777777" w:rsidR="004C1066" w:rsidRDefault="00057EB3">
            <w:pPr>
              <w:spacing w:after="0" w:line="240" w:lineRule="auto"/>
              <w:ind w:left="57"/>
              <w:jc w:val="center"/>
              <w:rPr>
                <w:rFonts w:ascii="Times New Roman" w:hAnsi="Times New Roman"/>
                <w:b/>
              </w:rPr>
            </w:pPr>
            <w:r>
              <w:rPr>
                <w:rFonts w:ascii="Times New Roman" w:hAnsi="Times New Roman"/>
                <w:b/>
              </w:rPr>
              <w:t>16</w:t>
            </w:r>
          </w:p>
        </w:tc>
        <w:tc>
          <w:tcPr>
            <w:tcW w:w="1923" w:type="dxa"/>
            <w:vMerge w:val="restart"/>
            <w:tcBorders>
              <w:top w:val="single" w:sz="4" w:space="0" w:color="000000"/>
              <w:left w:val="single" w:sz="4" w:space="0" w:color="000000"/>
              <w:bottom w:val="single" w:sz="4" w:space="0" w:color="000000"/>
              <w:right w:val="single" w:sz="4" w:space="0" w:color="000000"/>
            </w:tcBorders>
            <w:vAlign w:val="center"/>
          </w:tcPr>
          <w:p w14:paraId="634C4309" w14:textId="77777777" w:rsidR="004C1066" w:rsidRDefault="004C1066">
            <w:pPr>
              <w:spacing w:after="0" w:line="240" w:lineRule="auto"/>
              <w:ind w:left="57"/>
              <w:rPr>
                <w:rFonts w:ascii="Times New Roman" w:hAnsi="Times New Roman"/>
                <w:b/>
              </w:rPr>
            </w:pPr>
          </w:p>
        </w:tc>
      </w:tr>
      <w:tr w:rsidR="004C1066" w14:paraId="7696316E" w14:textId="77777777">
        <w:trPr>
          <w:trHeight w:val="1977"/>
        </w:trPr>
        <w:tc>
          <w:tcPr>
            <w:tcW w:w="2517" w:type="dxa"/>
            <w:vMerge/>
            <w:tcBorders>
              <w:top w:val="single" w:sz="4" w:space="0" w:color="000000"/>
              <w:left w:val="single" w:sz="4" w:space="0" w:color="000000"/>
              <w:bottom w:val="single" w:sz="4" w:space="0" w:color="000000"/>
              <w:right w:val="single" w:sz="4" w:space="0" w:color="000000"/>
            </w:tcBorders>
          </w:tcPr>
          <w:p w14:paraId="4CD27DF4" w14:textId="77777777" w:rsidR="004C1066" w:rsidRDefault="004C1066"/>
        </w:tc>
        <w:tc>
          <w:tcPr>
            <w:tcW w:w="9358" w:type="dxa"/>
            <w:tcBorders>
              <w:top w:val="single" w:sz="4" w:space="0" w:color="000000"/>
              <w:left w:val="single" w:sz="4" w:space="0" w:color="000000"/>
              <w:bottom w:val="single" w:sz="4" w:space="0" w:color="000000"/>
              <w:right w:val="single" w:sz="4" w:space="0" w:color="000000"/>
            </w:tcBorders>
          </w:tcPr>
          <w:p w14:paraId="4236E444" w14:textId="77777777" w:rsidR="004C1066" w:rsidRDefault="00057EB3">
            <w:pPr>
              <w:spacing w:after="0" w:line="240" w:lineRule="auto"/>
              <w:ind w:left="57"/>
              <w:rPr>
                <w:rFonts w:ascii="Times New Roman" w:hAnsi="Times New Roman"/>
                <w:highlight w:val="white"/>
              </w:rPr>
            </w:pPr>
            <w:r>
              <w:rPr>
                <w:rFonts w:ascii="Times New Roman" w:hAnsi="Times New Roman"/>
                <w:highlight w:val="white"/>
              </w:rPr>
              <w:t>1. Правовое регулирование внутренних и международных воздушных перевозок</w:t>
            </w:r>
          </w:p>
          <w:p w14:paraId="4EDFCA63" w14:textId="77777777" w:rsidR="004C1066" w:rsidRDefault="00057EB3">
            <w:pPr>
              <w:spacing w:after="0" w:line="240" w:lineRule="auto"/>
              <w:ind w:left="57"/>
              <w:rPr>
                <w:rFonts w:ascii="Times New Roman" w:hAnsi="Times New Roman"/>
                <w:highlight w:val="white"/>
              </w:rPr>
            </w:pPr>
            <w:r>
              <w:rPr>
                <w:rFonts w:ascii="Times New Roman" w:hAnsi="Times New Roman"/>
                <w:highlight w:val="white"/>
              </w:rPr>
              <w:t>2. Договор воздушной перевозки.</w:t>
            </w:r>
          </w:p>
          <w:p w14:paraId="7A640EF4" w14:textId="77777777" w:rsidR="004C1066" w:rsidRDefault="00057EB3">
            <w:pPr>
              <w:spacing w:after="0" w:line="240" w:lineRule="auto"/>
              <w:ind w:left="57" w:firstLine="261"/>
              <w:rPr>
                <w:rFonts w:ascii="Times New Roman" w:hAnsi="Times New Roman"/>
                <w:highlight w:val="white"/>
              </w:rPr>
            </w:pPr>
            <w:r>
              <w:rPr>
                <w:rFonts w:ascii="Times New Roman" w:hAnsi="Times New Roman"/>
                <w:highlight w:val="white"/>
              </w:rPr>
              <w:t>2.1 Воздушная перевозка пассажира</w:t>
            </w:r>
          </w:p>
          <w:p w14:paraId="6B9EA26B" w14:textId="77777777" w:rsidR="004C1066" w:rsidRDefault="00057EB3">
            <w:pPr>
              <w:spacing w:after="0" w:line="240" w:lineRule="auto"/>
              <w:ind w:left="57" w:firstLine="261"/>
              <w:rPr>
                <w:rFonts w:ascii="Times New Roman" w:hAnsi="Times New Roman"/>
                <w:highlight w:val="white"/>
              </w:rPr>
            </w:pPr>
            <w:r>
              <w:rPr>
                <w:rFonts w:ascii="Times New Roman" w:hAnsi="Times New Roman"/>
                <w:highlight w:val="white"/>
              </w:rPr>
              <w:t>2.2 Воздушная перевозка багажа</w:t>
            </w:r>
          </w:p>
          <w:p w14:paraId="3FC9E5C5" w14:textId="77777777" w:rsidR="004C1066" w:rsidRDefault="00057EB3">
            <w:pPr>
              <w:spacing w:after="0" w:line="240" w:lineRule="auto"/>
              <w:ind w:left="57" w:firstLine="261"/>
              <w:rPr>
                <w:rFonts w:ascii="Times New Roman" w:hAnsi="Times New Roman"/>
                <w:highlight w:val="white"/>
              </w:rPr>
            </w:pPr>
            <w:r>
              <w:rPr>
                <w:rFonts w:ascii="Times New Roman" w:hAnsi="Times New Roman"/>
                <w:highlight w:val="white"/>
              </w:rPr>
              <w:t>2.3 Воздушная перевозка груза</w:t>
            </w:r>
          </w:p>
          <w:p w14:paraId="3F809CFE" w14:textId="77777777" w:rsidR="004C1066" w:rsidRDefault="00057EB3">
            <w:pPr>
              <w:spacing w:after="0" w:line="240" w:lineRule="auto"/>
              <w:ind w:left="57" w:firstLine="261"/>
              <w:rPr>
                <w:rFonts w:ascii="Times New Roman" w:hAnsi="Times New Roman"/>
                <w:highlight w:val="white"/>
              </w:rPr>
            </w:pPr>
            <w:r>
              <w:rPr>
                <w:rFonts w:ascii="Times New Roman" w:hAnsi="Times New Roman"/>
                <w:highlight w:val="white"/>
              </w:rPr>
              <w:t>2.4 Перевозка опасного груза</w:t>
            </w:r>
          </w:p>
          <w:p w14:paraId="4413A1BA" w14:textId="77777777" w:rsidR="004C1066" w:rsidRDefault="00057EB3">
            <w:pPr>
              <w:spacing w:after="0" w:line="240" w:lineRule="auto"/>
              <w:ind w:left="57" w:hanging="22"/>
              <w:rPr>
                <w:rFonts w:ascii="Times New Roman" w:hAnsi="Times New Roman"/>
                <w:highlight w:val="white"/>
              </w:rPr>
            </w:pPr>
            <w:r>
              <w:rPr>
                <w:rFonts w:ascii="Times New Roman" w:hAnsi="Times New Roman"/>
                <w:highlight w:val="white"/>
              </w:rPr>
              <w:t>3. Ответственность воздушного перевозчика и ее виды.</w:t>
            </w:r>
          </w:p>
          <w:p w14:paraId="40303429" w14:textId="77777777" w:rsidR="004C1066" w:rsidRDefault="00057EB3">
            <w:pPr>
              <w:spacing w:after="0" w:line="240" w:lineRule="auto"/>
              <w:ind w:left="57"/>
              <w:rPr>
                <w:rFonts w:ascii="Times New Roman" w:hAnsi="Times New Roman"/>
                <w:highlight w:val="white"/>
              </w:rPr>
            </w:pPr>
            <w:r>
              <w:rPr>
                <w:rFonts w:ascii="Times New Roman" w:hAnsi="Times New Roman"/>
                <w:highlight w:val="white"/>
              </w:rPr>
              <w:t>4. Расторжение договора воздушной перевозки.</w:t>
            </w:r>
          </w:p>
          <w:p w14:paraId="144DEFB3" w14:textId="77777777" w:rsidR="004C1066" w:rsidRDefault="00057EB3">
            <w:pPr>
              <w:spacing w:after="0" w:line="240" w:lineRule="auto"/>
              <w:ind w:left="57"/>
              <w:rPr>
                <w:rFonts w:ascii="Times New Roman" w:hAnsi="Times New Roman"/>
                <w:highlight w:val="white"/>
              </w:rPr>
            </w:pPr>
            <w:r>
              <w:rPr>
                <w:rFonts w:ascii="Times New Roman" w:hAnsi="Times New Roman"/>
                <w:highlight w:val="white"/>
              </w:rPr>
              <w:t>5. Вспомогательные перевозке договоры.</w:t>
            </w:r>
          </w:p>
          <w:p w14:paraId="0CF16199" w14:textId="77777777" w:rsidR="004C1066" w:rsidRDefault="00057EB3">
            <w:pPr>
              <w:spacing w:after="0" w:line="240" w:lineRule="auto"/>
              <w:ind w:left="57" w:firstLine="261"/>
              <w:rPr>
                <w:rFonts w:ascii="Times New Roman" w:hAnsi="Times New Roman"/>
                <w:highlight w:val="white"/>
              </w:rPr>
            </w:pPr>
            <w:r>
              <w:rPr>
                <w:rFonts w:ascii="Times New Roman" w:hAnsi="Times New Roman"/>
                <w:highlight w:val="white"/>
              </w:rPr>
              <w:t>5.1 Договор о признании перевозочных документов (</w:t>
            </w:r>
            <w:proofErr w:type="spellStart"/>
            <w:r>
              <w:rPr>
                <w:rFonts w:ascii="Times New Roman" w:hAnsi="Times New Roman"/>
                <w:highlight w:val="white"/>
              </w:rPr>
              <w:t>Интерлайн</w:t>
            </w:r>
            <w:proofErr w:type="spellEnd"/>
            <w:r>
              <w:rPr>
                <w:rFonts w:ascii="Times New Roman" w:hAnsi="Times New Roman"/>
                <w:highlight w:val="white"/>
              </w:rPr>
              <w:t>)</w:t>
            </w:r>
          </w:p>
          <w:p w14:paraId="2339ED92" w14:textId="77777777" w:rsidR="004C1066" w:rsidRDefault="00057EB3">
            <w:pPr>
              <w:spacing w:after="0" w:line="240" w:lineRule="auto"/>
              <w:ind w:left="57" w:firstLine="261"/>
              <w:rPr>
                <w:rFonts w:ascii="Times New Roman" w:hAnsi="Times New Roman"/>
                <w:highlight w:val="white"/>
              </w:rPr>
            </w:pPr>
            <w:r>
              <w:rPr>
                <w:rFonts w:ascii="Times New Roman" w:hAnsi="Times New Roman"/>
                <w:highlight w:val="white"/>
              </w:rPr>
              <w:t xml:space="preserve">5.2 Договор о </w:t>
            </w:r>
            <w:r>
              <w:rPr>
                <w:rFonts w:ascii="Times New Roman" w:hAnsi="Times New Roman"/>
                <w:highlight w:val="white"/>
              </w:rPr>
              <w:t>совместном использовании кода рейса перевозчика (Код-Шеринг).</w:t>
            </w:r>
          </w:p>
          <w:p w14:paraId="005BBC5B" w14:textId="77777777" w:rsidR="004C1066" w:rsidRDefault="00057EB3">
            <w:pPr>
              <w:spacing w:after="0" w:line="240" w:lineRule="auto"/>
              <w:ind w:left="57" w:firstLine="261"/>
              <w:rPr>
                <w:rFonts w:ascii="Times New Roman" w:hAnsi="Times New Roman"/>
                <w:highlight w:val="white"/>
              </w:rPr>
            </w:pPr>
            <w:r>
              <w:rPr>
                <w:rFonts w:ascii="Times New Roman" w:hAnsi="Times New Roman"/>
                <w:highlight w:val="white"/>
              </w:rPr>
              <w:t>5.3 Транспортная экспедиция. Фрахтование вместимости ВС (воздушный чартер)</w:t>
            </w:r>
          </w:p>
          <w:p w14:paraId="5A559904" w14:textId="77777777" w:rsidR="004C1066" w:rsidRDefault="00057EB3">
            <w:pPr>
              <w:spacing w:after="0" w:line="240" w:lineRule="auto"/>
              <w:ind w:left="57" w:hanging="22"/>
              <w:rPr>
                <w:rFonts w:ascii="Times New Roman" w:hAnsi="Times New Roman"/>
                <w:highlight w:val="white"/>
              </w:rPr>
            </w:pPr>
            <w:r>
              <w:rPr>
                <w:rFonts w:ascii="Times New Roman" w:hAnsi="Times New Roman"/>
                <w:highlight w:val="white"/>
              </w:rPr>
              <w:t xml:space="preserve">6. Договор аренды воздушного судна. </w:t>
            </w:r>
          </w:p>
          <w:p w14:paraId="20DC23DF" w14:textId="77777777" w:rsidR="004C1066" w:rsidRDefault="00057EB3">
            <w:pPr>
              <w:spacing w:after="0" w:line="240" w:lineRule="auto"/>
              <w:ind w:left="57" w:hanging="22"/>
              <w:rPr>
                <w:rFonts w:ascii="Times New Roman" w:hAnsi="Times New Roman"/>
                <w:highlight w:val="white"/>
              </w:rPr>
            </w:pPr>
            <w:r>
              <w:rPr>
                <w:rFonts w:ascii="Times New Roman" w:hAnsi="Times New Roman"/>
                <w:highlight w:val="white"/>
              </w:rPr>
              <w:t>7. Финансовая аренда (лизинг) ВС.</w:t>
            </w:r>
          </w:p>
          <w:p w14:paraId="3858D5B7" w14:textId="77777777" w:rsidR="004C1066" w:rsidRDefault="00057EB3">
            <w:pPr>
              <w:spacing w:after="0" w:line="240" w:lineRule="auto"/>
              <w:ind w:left="57" w:hanging="22"/>
              <w:rPr>
                <w:rFonts w:ascii="Times New Roman" w:hAnsi="Times New Roman"/>
                <w:highlight w:val="white"/>
              </w:rPr>
            </w:pPr>
            <w:r>
              <w:rPr>
                <w:rFonts w:ascii="Times New Roman" w:hAnsi="Times New Roman"/>
                <w:highlight w:val="white"/>
              </w:rPr>
              <w:t>8. Договор на выполнение авиационных работ. Поня</w:t>
            </w:r>
            <w:r>
              <w:rPr>
                <w:rFonts w:ascii="Times New Roman" w:hAnsi="Times New Roman"/>
                <w:highlight w:val="white"/>
              </w:rPr>
              <w:t>тие гражданско-правовой ответственности.</w:t>
            </w:r>
          </w:p>
          <w:p w14:paraId="430B8DB2" w14:textId="77777777" w:rsidR="004C1066" w:rsidRDefault="00057EB3">
            <w:pPr>
              <w:spacing w:after="0" w:line="240" w:lineRule="auto"/>
              <w:ind w:left="57" w:hanging="22"/>
              <w:rPr>
                <w:rFonts w:ascii="Times New Roman" w:hAnsi="Times New Roman"/>
                <w:highlight w:val="white"/>
              </w:rPr>
            </w:pPr>
            <w:r>
              <w:rPr>
                <w:rFonts w:ascii="Times New Roman" w:hAnsi="Times New Roman"/>
                <w:highlight w:val="white"/>
              </w:rPr>
              <w:t>9. Внедоговорная ответственность эксплуатанта</w:t>
            </w:r>
          </w:p>
          <w:p w14:paraId="2D47B2B1" w14:textId="77777777" w:rsidR="004C1066" w:rsidRDefault="00057EB3">
            <w:pPr>
              <w:spacing w:after="0" w:line="240" w:lineRule="auto"/>
              <w:ind w:left="57" w:firstLine="261"/>
              <w:rPr>
                <w:rFonts w:ascii="Times New Roman" w:hAnsi="Times New Roman"/>
                <w:highlight w:val="white"/>
              </w:rPr>
            </w:pPr>
            <w:r>
              <w:rPr>
                <w:rFonts w:ascii="Times New Roman" w:hAnsi="Times New Roman"/>
                <w:highlight w:val="white"/>
              </w:rPr>
              <w:t>9.1 Определение и основание внедоговорной (</w:t>
            </w:r>
            <w:proofErr w:type="spellStart"/>
            <w:r>
              <w:rPr>
                <w:rFonts w:ascii="Times New Roman" w:hAnsi="Times New Roman"/>
                <w:highlight w:val="white"/>
              </w:rPr>
              <w:t>деликтной</w:t>
            </w:r>
            <w:proofErr w:type="spellEnd"/>
            <w:r>
              <w:rPr>
                <w:rFonts w:ascii="Times New Roman" w:hAnsi="Times New Roman"/>
                <w:highlight w:val="white"/>
              </w:rPr>
              <w:t xml:space="preserve">) ответственности. </w:t>
            </w:r>
          </w:p>
          <w:p w14:paraId="329EFFA7" w14:textId="77777777" w:rsidR="004C1066" w:rsidRDefault="00057EB3">
            <w:pPr>
              <w:spacing w:after="0" w:line="240" w:lineRule="auto"/>
              <w:ind w:left="57" w:firstLine="261"/>
              <w:rPr>
                <w:rFonts w:ascii="Times New Roman" w:hAnsi="Times New Roman"/>
                <w:highlight w:val="white"/>
              </w:rPr>
            </w:pPr>
            <w:r>
              <w:rPr>
                <w:rFonts w:ascii="Times New Roman" w:hAnsi="Times New Roman"/>
                <w:highlight w:val="white"/>
              </w:rPr>
              <w:t>9.3 Ответственность эксплуатанта при столкновении воздушного судна</w:t>
            </w:r>
          </w:p>
          <w:p w14:paraId="18C26ADC" w14:textId="77777777" w:rsidR="004C1066" w:rsidRDefault="00057EB3">
            <w:pPr>
              <w:spacing w:after="0" w:line="240" w:lineRule="auto"/>
              <w:ind w:left="57" w:firstLine="261"/>
              <w:rPr>
                <w:rFonts w:ascii="Times New Roman" w:hAnsi="Times New Roman"/>
                <w:highlight w:val="white"/>
              </w:rPr>
            </w:pPr>
            <w:r>
              <w:rPr>
                <w:rFonts w:ascii="Times New Roman" w:hAnsi="Times New Roman"/>
                <w:highlight w:val="white"/>
              </w:rPr>
              <w:t xml:space="preserve">9.4 </w:t>
            </w:r>
            <w:r>
              <w:rPr>
                <w:rFonts w:ascii="Times New Roman" w:hAnsi="Times New Roman"/>
                <w:highlight w:val="white"/>
              </w:rPr>
              <w:t>Ответственность эксплуатанта перед третьими лицам и на поверхности</w:t>
            </w:r>
          </w:p>
          <w:p w14:paraId="758A2E72" w14:textId="77777777" w:rsidR="004C1066" w:rsidRDefault="00057EB3">
            <w:pPr>
              <w:spacing w:after="0" w:line="240" w:lineRule="auto"/>
              <w:ind w:left="57" w:firstLine="261"/>
              <w:rPr>
                <w:rFonts w:ascii="Times New Roman" w:hAnsi="Times New Roman"/>
              </w:rPr>
            </w:pPr>
            <w:r>
              <w:rPr>
                <w:rFonts w:ascii="Times New Roman" w:hAnsi="Times New Roman"/>
                <w:highlight w:val="white"/>
              </w:rPr>
              <w:t>9.5 Страхование в воздушном праве и его виды</w:t>
            </w:r>
          </w:p>
        </w:tc>
        <w:tc>
          <w:tcPr>
            <w:tcW w:w="1132" w:type="dxa"/>
            <w:tcBorders>
              <w:top w:val="single" w:sz="4" w:space="0" w:color="000000"/>
              <w:left w:val="single" w:sz="4" w:space="0" w:color="000000"/>
              <w:bottom w:val="single" w:sz="4" w:space="0" w:color="000000"/>
              <w:right w:val="single" w:sz="4" w:space="0" w:color="000000"/>
            </w:tcBorders>
            <w:vAlign w:val="center"/>
          </w:tcPr>
          <w:p w14:paraId="5124B1EA" w14:textId="77777777" w:rsidR="004C1066" w:rsidRDefault="00057EB3">
            <w:pPr>
              <w:spacing w:after="0" w:line="240" w:lineRule="auto"/>
              <w:ind w:left="57"/>
              <w:jc w:val="center"/>
              <w:rPr>
                <w:rFonts w:ascii="Times New Roman" w:hAnsi="Times New Roman"/>
              </w:rPr>
            </w:pPr>
            <w:r>
              <w:rPr>
                <w:rFonts w:ascii="Times New Roman" w:hAnsi="Times New Roman"/>
              </w:rPr>
              <w:t>12</w:t>
            </w:r>
          </w:p>
        </w:tc>
        <w:tc>
          <w:tcPr>
            <w:tcW w:w="1923" w:type="dxa"/>
            <w:vMerge/>
            <w:tcBorders>
              <w:top w:val="single" w:sz="4" w:space="0" w:color="000000"/>
              <w:left w:val="single" w:sz="4" w:space="0" w:color="000000"/>
              <w:bottom w:val="single" w:sz="4" w:space="0" w:color="000000"/>
              <w:right w:val="single" w:sz="4" w:space="0" w:color="000000"/>
            </w:tcBorders>
            <w:vAlign w:val="center"/>
          </w:tcPr>
          <w:p w14:paraId="07CA4A6F" w14:textId="77777777" w:rsidR="004C1066" w:rsidRDefault="004C1066"/>
        </w:tc>
      </w:tr>
      <w:tr w:rsidR="004C1066" w14:paraId="595CACD6" w14:textId="77777777">
        <w:trPr>
          <w:trHeight w:val="283"/>
        </w:trPr>
        <w:tc>
          <w:tcPr>
            <w:tcW w:w="2517" w:type="dxa"/>
            <w:vMerge/>
            <w:tcBorders>
              <w:top w:val="single" w:sz="4" w:space="0" w:color="000000"/>
              <w:left w:val="single" w:sz="4" w:space="0" w:color="000000"/>
              <w:bottom w:val="single" w:sz="4" w:space="0" w:color="000000"/>
              <w:right w:val="single" w:sz="4" w:space="0" w:color="000000"/>
            </w:tcBorders>
          </w:tcPr>
          <w:p w14:paraId="7AF33022" w14:textId="77777777" w:rsidR="004C1066" w:rsidRDefault="004C1066"/>
        </w:tc>
        <w:tc>
          <w:tcPr>
            <w:tcW w:w="9358" w:type="dxa"/>
            <w:tcBorders>
              <w:top w:val="single" w:sz="4" w:space="0" w:color="000000"/>
              <w:left w:val="single" w:sz="4" w:space="0" w:color="000000"/>
              <w:bottom w:val="single" w:sz="4" w:space="0" w:color="000000"/>
              <w:right w:val="single" w:sz="4" w:space="0" w:color="000000"/>
            </w:tcBorders>
          </w:tcPr>
          <w:p w14:paraId="5E8A8D33" w14:textId="77777777" w:rsidR="004C1066" w:rsidRDefault="00057EB3">
            <w:pPr>
              <w:spacing w:after="0" w:line="240" w:lineRule="auto"/>
              <w:ind w:left="57"/>
              <w:rPr>
                <w:rFonts w:ascii="Times New Roman" w:hAnsi="Times New Roman"/>
                <w:b/>
                <w:highlight w:val="white"/>
              </w:rPr>
            </w:pPr>
            <w:r>
              <w:rPr>
                <w:rFonts w:ascii="Times New Roman" w:hAnsi="Times New Roman"/>
                <w:b/>
                <w:highlight w:val="white"/>
              </w:rPr>
              <w:t>В том числе практических занятий:</w:t>
            </w:r>
          </w:p>
        </w:tc>
        <w:tc>
          <w:tcPr>
            <w:tcW w:w="1132" w:type="dxa"/>
            <w:tcBorders>
              <w:top w:val="single" w:sz="4" w:space="0" w:color="000000"/>
              <w:left w:val="single" w:sz="4" w:space="0" w:color="000000"/>
              <w:bottom w:val="single" w:sz="4" w:space="0" w:color="000000"/>
              <w:right w:val="single" w:sz="4" w:space="0" w:color="000000"/>
            </w:tcBorders>
            <w:vAlign w:val="center"/>
          </w:tcPr>
          <w:p w14:paraId="0457B952" w14:textId="77777777" w:rsidR="004C1066" w:rsidRDefault="00057EB3">
            <w:pPr>
              <w:spacing w:after="0" w:line="240" w:lineRule="auto"/>
              <w:ind w:left="57"/>
              <w:jc w:val="center"/>
              <w:rPr>
                <w:rFonts w:ascii="Times New Roman" w:hAnsi="Times New Roman"/>
                <w:b/>
              </w:rPr>
            </w:pPr>
            <w:r>
              <w:rPr>
                <w:rFonts w:ascii="Times New Roman" w:hAnsi="Times New Roman"/>
                <w:b/>
              </w:rPr>
              <w:t>4</w:t>
            </w:r>
          </w:p>
        </w:tc>
        <w:tc>
          <w:tcPr>
            <w:tcW w:w="1923" w:type="dxa"/>
            <w:vMerge/>
            <w:tcBorders>
              <w:top w:val="single" w:sz="4" w:space="0" w:color="000000"/>
              <w:left w:val="single" w:sz="4" w:space="0" w:color="000000"/>
              <w:bottom w:val="single" w:sz="4" w:space="0" w:color="000000"/>
              <w:right w:val="single" w:sz="4" w:space="0" w:color="000000"/>
            </w:tcBorders>
            <w:vAlign w:val="center"/>
          </w:tcPr>
          <w:p w14:paraId="346D1F75" w14:textId="77777777" w:rsidR="004C1066" w:rsidRDefault="004C1066"/>
        </w:tc>
      </w:tr>
      <w:tr w:rsidR="004C1066" w14:paraId="234FCA1F" w14:textId="77777777">
        <w:trPr>
          <w:trHeight w:val="259"/>
        </w:trPr>
        <w:tc>
          <w:tcPr>
            <w:tcW w:w="2517" w:type="dxa"/>
            <w:vMerge/>
            <w:tcBorders>
              <w:top w:val="single" w:sz="4" w:space="0" w:color="000000"/>
              <w:left w:val="single" w:sz="4" w:space="0" w:color="000000"/>
              <w:bottom w:val="single" w:sz="4" w:space="0" w:color="000000"/>
              <w:right w:val="single" w:sz="4" w:space="0" w:color="000000"/>
            </w:tcBorders>
          </w:tcPr>
          <w:p w14:paraId="535F65B5" w14:textId="77777777" w:rsidR="004C1066" w:rsidRDefault="004C1066"/>
        </w:tc>
        <w:tc>
          <w:tcPr>
            <w:tcW w:w="9358" w:type="dxa"/>
            <w:tcBorders>
              <w:top w:val="single" w:sz="4" w:space="0" w:color="000000"/>
              <w:left w:val="single" w:sz="4" w:space="0" w:color="000000"/>
              <w:bottom w:val="single" w:sz="4" w:space="0" w:color="000000"/>
              <w:right w:val="single" w:sz="4" w:space="0" w:color="000000"/>
            </w:tcBorders>
          </w:tcPr>
          <w:p w14:paraId="0DCDB40A" w14:textId="77777777" w:rsidR="004C1066" w:rsidRDefault="00057EB3">
            <w:pPr>
              <w:spacing w:after="0" w:line="240" w:lineRule="auto"/>
              <w:ind w:left="57"/>
              <w:rPr>
                <w:rFonts w:ascii="Times New Roman" w:hAnsi="Times New Roman"/>
                <w:highlight w:val="white"/>
              </w:rPr>
            </w:pPr>
            <w:r>
              <w:rPr>
                <w:rFonts w:ascii="Times New Roman" w:hAnsi="Times New Roman"/>
                <w:highlight w:val="white"/>
              </w:rPr>
              <w:t>Практическое занятие № 5. Договор воздушной перевозки.</w:t>
            </w:r>
            <w:r>
              <w:t xml:space="preserve"> </w:t>
            </w:r>
            <w:r>
              <w:rPr>
                <w:rFonts w:ascii="Times New Roman" w:hAnsi="Times New Roman"/>
                <w:highlight w:val="white"/>
              </w:rPr>
              <w:t xml:space="preserve">Договор аренды беспилотной </w:t>
            </w:r>
            <w:r>
              <w:rPr>
                <w:rFonts w:ascii="Times New Roman" w:hAnsi="Times New Roman"/>
                <w:highlight w:val="white"/>
              </w:rPr>
              <w:t>авиационной системы. Договор на выполнение авиационных работ.</w:t>
            </w:r>
          </w:p>
        </w:tc>
        <w:tc>
          <w:tcPr>
            <w:tcW w:w="1132" w:type="dxa"/>
            <w:tcBorders>
              <w:top w:val="single" w:sz="4" w:space="0" w:color="000000"/>
              <w:left w:val="single" w:sz="4" w:space="0" w:color="000000"/>
              <w:bottom w:val="single" w:sz="4" w:space="0" w:color="000000"/>
              <w:right w:val="single" w:sz="4" w:space="0" w:color="000000"/>
            </w:tcBorders>
            <w:vAlign w:val="center"/>
          </w:tcPr>
          <w:p w14:paraId="27808A99" w14:textId="77777777" w:rsidR="004C1066" w:rsidRDefault="00057EB3">
            <w:pPr>
              <w:spacing w:after="0" w:line="240" w:lineRule="auto"/>
              <w:ind w:left="57"/>
              <w:jc w:val="center"/>
              <w:rPr>
                <w:rFonts w:ascii="Times New Roman" w:hAnsi="Times New Roman"/>
              </w:rPr>
            </w:pPr>
            <w:r>
              <w:rPr>
                <w:rFonts w:ascii="Times New Roman" w:hAnsi="Times New Roman"/>
              </w:rPr>
              <w:t>4</w:t>
            </w:r>
          </w:p>
        </w:tc>
        <w:tc>
          <w:tcPr>
            <w:tcW w:w="1923" w:type="dxa"/>
            <w:vMerge/>
            <w:tcBorders>
              <w:top w:val="single" w:sz="4" w:space="0" w:color="000000"/>
              <w:left w:val="single" w:sz="4" w:space="0" w:color="000000"/>
              <w:bottom w:val="single" w:sz="4" w:space="0" w:color="000000"/>
              <w:right w:val="single" w:sz="4" w:space="0" w:color="000000"/>
            </w:tcBorders>
            <w:vAlign w:val="center"/>
          </w:tcPr>
          <w:p w14:paraId="0951D472" w14:textId="77777777" w:rsidR="004C1066" w:rsidRDefault="004C1066"/>
        </w:tc>
      </w:tr>
      <w:tr w:rsidR="004C1066" w14:paraId="58FF2DBC" w14:textId="77777777">
        <w:trPr>
          <w:trHeight w:val="20"/>
        </w:trPr>
        <w:tc>
          <w:tcPr>
            <w:tcW w:w="2517" w:type="dxa"/>
            <w:vMerge w:val="restart"/>
            <w:tcBorders>
              <w:top w:val="single" w:sz="4" w:space="0" w:color="000000"/>
              <w:left w:val="single" w:sz="4" w:space="0" w:color="000000"/>
              <w:bottom w:val="single" w:sz="4" w:space="0" w:color="000000"/>
              <w:right w:val="single" w:sz="4" w:space="0" w:color="000000"/>
            </w:tcBorders>
          </w:tcPr>
          <w:p w14:paraId="4709BD49" w14:textId="77777777" w:rsidR="004C1066" w:rsidRDefault="00057EB3">
            <w:pPr>
              <w:spacing w:after="0" w:line="240" w:lineRule="auto"/>
              <w:ind w:left="57"/>
              <w:rPr>
                <w:rFonts w:ascii="Times New Roman" w:hAnsi="Times New Roman"/>
                <w:b/>
              </w:rPr>
            </w:pPr>
            <w:r>
              <w:rPr>
                <w:rFonts w:ascii="Times New Roman" w:hAnsi="Times New Roman"/>
                <w:b/>
              </w:rPr>
              <w:lastRenderedPageBreak/>
              <w:t xml:space="preserve">Тема 8. </w:t>
            </w:r>
          </w:p>
          <w:p w14:paraId="5BAF71EF" w14:textId="77777777" w:rsidR="004C1066" w:rsidRDefault="00057EB3">
            <w:pPr>
              <w:spacing w:after="0" w:line="240" w:lineRule="auto"/>
              <w:ind w:left="57"/>
              <w:rPr>
                <w:rFonts w:ascii="Times New Roman" w:hAnsi="Times New Roman"/>
              </w:rPr>
            </w:pPr>
            <w:r>
              <w:rPr>
                <w:rFonts w:ascii="Times New Roman" w:hAnsi="Times New Roman"/>
              </w:rPr>
              <w:t>Обеспечение транспортной (авиационной) безопасности</w:t>
            </w:r>
          </w:p>
          <w:p w14:paraId="74B2C48C" w14:textId="77777777" w:rsidR="004C1066" w:rsidRDefault="004C1066">
            <w:pPr>
              <w:spacing w:after="0" w:line="240" w:lineRule="auto"/>
              <w:ind w:left="57"/>
              <w:rPr>
                <w:rFonts w:ascii="Times New Roman" w:hAnsi="Times New Roman"/>
                <w:b/>
              </w:rPr>
            </w:pPr>
          </w:p>
        </w:tc>
        <w:tc>
          <w:tcPr>
            <w:tcW w:w="9358" w:type="dxa"/>
            <w:tcBorders>
              <w:top w:val="single" w:sz="4" w:space="0" w:color="000000"/>
              <w:left w:val="single" w:sz="4" w:space="0" w:color="000000"/>
              <w:bottom w:val="single" w:sz="4" w:space="0" w:color="000000"/>
              <w:right w:val="single" w:sz="4" w:space="0" w:color="000000"/>
            </w:tcBorders>
          </w:tcPr>
          <w:p w14:paraId="092B3030" w14:textId="77777777" w:rsidR="004C1066" w:rsidRDefault="00057EB3">
            <w:pPr>
              <w:spacing w:after="0" w:line="240" w:lineRule="auto"/>
              <w:ind w:left="57"/>
              <w:rPr>
                <w:rFonts w:ascii="Times New Roman" w:hAnsi="Times New Roman"/>
                <w:b/>
              </w:rPr>
            </w:pPr>
            <w:r>
              <w:rPr>
                <w:rFonts w:ascii="Times New Roman" w:hAnsi="Times New Roman"/>
                <w:b/>
              </w:rPr>
              <w:t>Содержание учебного материала</w:t>
            </w:r>
          </w:p>
        </w:tc>
        <w:tc>
          <w:tcPr>
            <w:tcW w:w="1132" w:type="dxa"/>
            <w:tcBorders>
              <w:top w:val="single" w:sz="4" w:space="0" w:color="000000"/>
              <w:left w:val="single" w:sz="4" w:space="0" w:color="000000"/>
              <w:bottom w:val="single" w:sz="4" w:space="0" w:color="000000"/>
              <w:right w:val="single" w:sz="4" w:space="0" w:color="000000"/>
            </w:tcBorders>
            <w:vAlign w:val="center"/>
          </w:tcPr>
          <w:p w14:paraId="58E468B1" w14:textId="77777777" w:rsidR="004C1066" w:rsidRDefault="00057EB3">
            <w:pPr>
              <w:spacing w:after="0" w:line="240" w:lineRule="auto"/>
              <w:ind w:left="57"/>
              <w:jc w:val="center"/>
              <w:rPr>
                <w:rFonts w:ascii="Times New Roman" w:hAnsi="Times New Roman"/>
                <w:b/>
              </w:rPr>
            </w:pPr>
            <w:r>
              <w:rPr>
                <w:rFonts w:ascii="Times New Roman" w:hAnsi="Times New Roman"/>
                <w:b/>
              </w:rPr>
              <w:t>12</w:t>
            </w:r>
          </w:p>
        </w:tc>
        <w:tc>
          <w:tcPr>
            <w:tcW w:w="1923" w:type="dxa"/>
            <w:vMerge w:val="restart"/>
            <w:tcBorders>
              <w:top w:val="single" w:sz="4" w:space="0" w:color="000000"/>
              <w:left w:val="single" w:sz="4" w:space="0" w:color="000000"/>
              <w:bottom w:val="single" w:sz="4" w:space="0" w:color="000000"/>
              <w:right w:val="single" w:sz="4" w:space="0" w:color="000000"/>
            </w:tcBorders>
            <w:vAlign w:val="center"/>
          </w:tcPr>
          <w:p w14:paraId="4D91448A" w14:textId="77777777" w:rsidR="004C1066" w:rsidRDefault="004C1066">
            <w:pPr>
              <w:spacing w:after="0" w:line="240" w:lineRule="auto"/>
              <w:ind w:left="57"/>
              <w:rPr>
                <w:rFonts w:ascii="Times New Roman" w:hAnsi="Times New Roman"/>
                <w:b/>
              </w:rPr>
            </w:pPr>
          </w:p>
        </w:tc>
      </w:tr>
      <w:tr w:rsidR="004C1066" w14:paraId="178EE9E5" w14:textId="77777777">
        <w:trPr>
          <w:trHeight w:val="20"/>
        </w:trPr>
        <w:tc>
          <w:tcPr>
            <w:tcW w:w="2517" w:type="dxa"/>
            <w:vMerge/>
            <w:tcBorders>
              <w:top w:val="single" w:sz="4" w:space="0" w:color="000000"/>
              <w:left w:val="single" w:sz="4" w:space="0" w:color="000000"/>
              <w:bottom w:val="single" w:sz="4" w:space="0" w:color="000000"/>
              <w:right w:val="single" w:sz="4" w:space="0" w:color="000000"/>
            </w:tcBorders>
          </w:tcPr>
          <w:p w14:paraId="508A69B3" w14:textId="77777777" w:rsidR="004C1066" w:rsidRDefault="004C1066"/>
        </w:tc>
        <w:tc>
          <w:tcPr>
            <w:tcW w:w="9358" w:type="dxa"/>
            <w:tcBorders>
              <w:top w:val="single" w:sz="4" w:space="0" w:color="000000"/>
              <w:left w:val="single" w:sz="4" w:space="0" w:color="000000"/>
              <w:bottom w:val="single" w:sz="4" w:space="0" w:color="000000"/>
              <w:right w:val="single" w:sz="4" w:space="0" w:color="000000"/>
            </w:tcBorders>
          </w:tcPr>
          <w:p w14:paraId="6905E126" w14:textId="77777777" w:rsidR="004C1066" w:rsidRDefault="00057EB3">
            <w:pPr>
              <w:spacing w:after="0" w:line="240" w:lineRule="auto"/>
              <w:ind w:left="57"/>
              <w:rPr>
                <w:rFonts w:ascii="Times New Roman" w:hAnsi="Times New Roman"/>
              </w:rPr>
            </w:pPr>
            <w:r>
              <w:rPr>
                <w:rFonts w:ascii="Times New Roman" w:hAnsi="Times New Roman"/>
              </w:rPr>
              <w:t>1. Формирование государственной политики в области транспортной (авиационной)</w:t>
            </w:r>
            <w:r>
              <w:rPr>
                <w:rFonts w:ascii="Times New Roman" w:hAnsi="Times New Roman"/>
              </w:rPr>
              <w:t xml:space="preserve"> безопасности.</w:t>
            </w:r>
          </w:p>
          <w:p w14:paraId="219B68F1" w14:textId="77777777" w:rsidR="004C1066" w:rsidRDefault="00057EB3">
            <w:pPr>
              <w:spacing w:after="0" w:line="240" w:lineRule="auto"/>
              <w:ind w:left="57"/>
              <w:rPr>
                <w:rFonts w:ascii="Times New Roman" w:hAnsi="Times New Roman"/>
              </w:rPr>
            </w:pPr>
            <w:r>
              <w:rPr>
                <w:rFonts w:ascii="Times New Roman" w:hAnsi="Times New Roman"/>
              </w:rPr>
              <w:t>2. Нормативно-правовые акты в области транспортной (авиационной) безопасности.</w:t>
            </w:r>
          </w:p>
          <w:p w14:paraId="62159BDF" w14:textId="77777777" w:rsidR="004C1066" w:rsidRDefault="00057EB3">
            <w:pPr>
              <w:spacing w:after="0" w:line="240" w:lineRule="auto"/>
              <w:ind w:left="57"/>
              <w:rPr>
                <w:rFonts w:ascii="Times New Roman" w:hAnsi="Times New Roman"/>
              </w:rPr>
            </w:pPr>
            <w:r>
              <w:rPr>
                <w:rFonts w:ascii="Times New Roman" w:hAnsi="Times New Roman"/>
              </w:rPr>
              <w:t>3. Структура обеспечения транспортной (авиационной) безопасности.</w:t>
            </w:r>
            <w:r>
              <w:t xml:space="preserve"> </w:t>
            </w:r>
            <w:r>
              <w:rPr>
                <w:rFonts w:ascii="Times New Roman" w:hAnsi="Times New Roman"/>
              </w:rPr>
              <w:t>Правовое положение служб транспортной безопасности аэродромов (аэропортов) и эксплуатантов.</w:t>
            </w:r>
          </w:p>
          <w:p w14:paraId="7209AE4C" w14:textId="77777777" w:rsidR="004C1066" w:rsidRDefault="00057EB3">
            <w:pPr>
              <w:spacing w:after="0" w:line="240" w:lineRule="auto"/>
              <w:ind w:left="57"/>
              <w:rPr>
                <w:rFonts w:ascii="Times New Roman" w:hAnsi="Times New Roman"/>
              </w:rPr>
            </w:pPr>
            <w:r>
              <w:rPr>
                <w:rFonts w:ascii="Times New Roman" w:hAnsi="Times New Roman"/>
              </w:rPr>
              <w:t>4. П</w:t>
            </w:r>
            <w:r>
              <w:rPr>
                <w:rFonts w:ascii="Times New Roman" w:hAnsi="Times New Roman"/>
              </w:rPr>
              <w:t>равовые основы противодействия актам незаконного вмешательства в деятельность гражданской авиации.</w:t>
            </w:r>
          </w:p>
          <w:p w14:paraId="78709636" w14:textId="77777777" w:rsidR="004C1066" w:rsidRDefault="00057EB3">
            <w:pPr>
              <w:spacing w:after="0" w:line="240" w:lineRule="auto"/>
              <w:ind w:left="57"/>
              <w:rPr>
                <w:rFonts w:ascii="Times New Roman" w:hAnsi="Times New Roman"/>
              </w:rPr>
            </w:pPr>
            <w:r>
              <w:rPr>
                <w:rFonts w:ascii="Times New Roman" w:hAnsi="Times New Roman"/>
              </w:rPr>
              <w:t>5. Нормативное регулирование предполетного и послеполетного досмотра. Правовое обеспечение пропускного и внутриобъектового режима на воздушном транспорте. Пе</w:t>
            </w:r>
            <w:r>
              <w:rPr>
                <w:rFonts w:ascii="Times New Roman" w:hAnsi="Times New Roman"/>
              </w:rPr>
              <w:t>рсональные данные пассажиров.</w:t>
            </w:r>
          </w:p>
          <w:p w14:paraId="123F9885" w14:textId="77777777" w:rsidR="004C1066" w:rsidRDefault="00057EB3">
            <w:pPr>
              <w:spacing w:after="0" w:line="240" w:lineRule="auto"/>
              <w:ind w:left="57"/>
              <w:rPr>
                <w:rFonts w:ascii="Times New Roman" w:hAnsi="Times New Roman"/>
              </w:rPr>
            </w:pPr>
            <w:r>
              <w:rPr>
                <w:rFonts w:ascii="Times New Roman" w:hAnsi="Times New Roman"/>
              </w:rPr>
              <w:t>6. Международное сотрудничество в сфере обеспечения авиационной безопасности, осуществляемой в рамках Международной организации гражданской авиации (ИКАО).</w:t>
            </w:r>
          </w:p>
        </w:tc>
        <w:tc>
          <w:tcPr>
            <w:tcW w:w="1132" w:type="dxa"/>
            <w:tcBorders>
              <w:top w:val="single" w:sz="4" w:space="0" w:color="000000"/>
              <w:left w:val="single" w:sz="4" w:space="0" w:color="000000"/>
              <w:bottom w:val="single" w:sz="4" w:space="0" w:color="000000"/>
              <w:right w:val="single" w:sz="4" w:space="0" w:color="000000"/>
            </w:tcBorders>
            <w:vAlign w:val="center"/>
          </w:tcPr>
          <w:p w14:paraId="2CCAE662" w14:textId="77777777" w:rsidR="004C1066" w:rsidRDefault="00057EB3">
            <w:pPr>
              <w:spacing w:after="0" w:line="240" w:lineRule="auto"/>
              <w:ind w:left="57"/>
              <w:jc w:val="center"/>
              <w:rPr>
                <w:rFonts w:ascii="Times New Roman" w:hAnsi="Times New Roman"/>
              </w:rPr>
            </w:pPr>
            <w:r>
              <w:rPr>
                <w:rFonts w:ascii="Times New Roman" w:hAnsi="Times New Roman"/>
              </w:rPr>
              <w:t>12</w:t>
            </w:r>
          </w:p>
        </w:tc>
        <w:tc>
          <w:tcPr>
            <w:tcW w:w="1923" w:type="dxa"/>
            <w:vMerge/>
            <w:tcBorders>
              <w:top w:val="single" w:sz="4" w:space="0" w:color="000000"/>
              <w:left w:val="single" w:sz="4" w:space="0" w:color="000000"/>
              <w:bottom w:val="single" w:sz="4" w:space="0" w:color="000000"/>
              <w:right w:val="single" w:sz="4" w:space="0" w:color="000000"/>
            </w:tcBorders>
            <w:vAlign w:val="center"/>
          </w:tcPr>
          <w:p w14:paraId="7EF4FCB0" w14:textId="77777777" w:rsidR="004C1066" w:rsidRDefault="004C1066"/>
        </w:tc>
      </w:tr>
      <w:tr w:rsidR="004C1066" w14:paraId="53511608" w14:textId="77777777">
        <w:trPr>
          <w:trHeight w:val="20"/>
        </w:trPr>
        <w:tc>
          <w:tcPr>
            <w:tcW w:w="2517" w:type="dxa"/>
            <w:vMerge w:val="restart"/>
            <w:tcBorders>
              <w:top w:val="single" w:sz="4" w:space="0" w:color="000000"/>
              <w:left w:val="single" w:sz="4" w:space="0" w:color="000000"/>
              <w:bottom w:val="single" w:sz="4" w:space="0" w:color="000000"/>
              <w:right w:val="single" w:sz="4" w:space="0" w:color="000000"/>
            </w:tcBorders>
          </w:tcPr>
          <w:p w14:paraId="60AFB6B4" w14:textId="77777777" w:rsidR="004C1066" w:rsidRDefault="00057EB3">
            <w:pPr>
              <w:spacing w:after="0" w:line="240" w:lineRule="auto"/>
              <w:ind w:left="57"/>
              <w:rPr>
                <w:rFonts w:ascii="Times New Roman" w:hAnsi="Times New Roman"/>
                <w:b/>
              </w:rPr>
            </w:pPr>
            <w:r>
              <w:rPr>
                <w:rFonts w:ascii="Times New Roman" w:hAnsi="Times New Roman"/>
                <w:b/>
              </w:rPr>
              <w:t xml:space="preserve">Тема 9. </w:t>
            </w:r>
          </w:p>
          <w:p w14:paraId="5001004A" w14:textId="77777777" w:rsidR="004C1066" w:rsidRDefault="00057EB3">
            <w:pPr>
              <w:spacing w:after="0" w:line="240" w:lineRule="auto"/>
              <w:ind w:left="57"/>
              <w:rPr>
                <w:rFonts w:ascii="Times New Roman" w:hAnsi="Times New Roman"/>
              </w:rPr>
            </w:pPr>
            <w:r>
              <w:rPr>
                <w:rFonts w:ascii="Times New Roman" w:hAnsi="Times New Roman"/>
              </w:rPr>
              <w:t xml:space="preserve">Нормативно-правовое регулирование вопросов </w:t>
            </w:r>
            <w:r>
              <w:rPr>
                <w:rFonts w:ascii="Times New Roman" w:hAnsi="Times New Roman"/>
              </w:rPr>
              <w:t>ответственности на воздушном транспорте</w:t>
            </w:r>
          </w:p>
        </w:tc>
        <w:tc>
          <w:tcPr>
            <w:tcW w:w="9358" w:type="dxa"/>
            <w:tcBorders>
              <w:top w:val="single" w:sz="4" w:space="0" w:color="000000"/>
              <w:left w:val="single" w:sz="4" w:space="0" w:color="000000"/>
              <w:bottom w:val="single" w:sz="4" w:space="0" w:color="000000"/>
              <w:right w:val="single" w:sz="4" w:space="0" w:color="000000"/>
            </w:tcBorders>
          </w:tcPr>
          <w:p w14:paraId="5174FC1C" w14:textId="77777777" w:rsidR="004C1066" w:rsidRDefault="00057EB3">
            <w:pPr>
              <w:spacing w:after="0" w:line="240" w:lineRule="auto"/>
              <w:ind w:left="57"/>
              <w:rPr>
                <w:rFonts w:ascii="Times New Roman" w:hAnsi="Times New Roman"/>
                <w:b/>
              </w:rPr>
            </w:pPr>
            <w:r>
              <w:rPr>
                <w:rFonts w:ascii="Times New Roman" w:hAnsi="Times New Roman"/>
                <w:b/>
              </w:rPr>
              <w:t>Содержание учебного материала</w:t>
            </w:r>
          </w:p>
        </w:tc>
        <w:tc>
          <w:tcPr>
            <w:tcW w:w="1132" w:type="dxa"/>
            <w:tcBorders>
              <w:top w:val="single" w:sz="4" w:space="0" w:color="000000"/>
              <w:left w:val="single" w:sz="4" w:space="0" w:color="000000"/>
              <w:bottom w:val="single" w:sz="4" w:space="0" w:color="000000"/>
              <w:right w:val="single" w:sz="4" w:space="0" w:color="000000"/>
            </w:tcBorders>
            <w:vAlign w:val="center"/>
          </w:tcPr>
          <w:p w14:paraId="0FF8A739" w14:textId="77777777" w:rsidR="004C1066" w:rsidRDefault="00057EB3">
            <w:pPr>
              <w:spacing w:after="0" w:line="240" w:lineRule="auto"/>
              <w:ind w:left="57"/>
              <w:jc w:val="center"/>
              <w:rPr>
                <w:rFonts w:ascii="Times New Roman" w:hAnsi="Times New Roman"/>
                <w:b/>
              </w:rPr>
            </w:pPr>
            <w:r>
              <w:rPr>
                <w:rFonts w:ascii="Times New Roman" w:hAnsi="Times New Roman"/>
                <w:b/>
              </w:rPr>
              <w:t>10</w:t>
            </w:r>
          </w:p>
        </w:tc>
        <w:tc>
          <w:tcPr>
            <w:tcW w:w="1923" w:type="dxa"/>
            <w:vMerge w:val="restart"/>
            <w:tcBorders>
              <w:top w:val="single" w:sz="4" w:space="0" w:color="000000"/>
              <w:left w:val="single" w:sz="4" w:space="0" w:color="000000"/>
              <w:bottom w:val="single" w:sz="4" w:space="0" w:color="000000"/>
              <w:right w:val="single" w:sz="4" w:space="0" w:color="000000"/>
            </w:tcBorders>
            <w:vAlign w:val="center"/>
          </w:tcPr>
          <w:p w14:paraId="51340282" w14:textId="77777777" w:rsidR="004C1066" w:rsidRDefault="004C1066">
            <w:pPr>
              <w:spacing w:after="0" w:line="240" w:lineRule="auto"/>
              <w:ind w:left="57"/>
              <w:rPr>
                <w:rFonts w:ascii="Times New Roman" w:hAnsi="Times New Roman"/>
                <w:b/>
              </w:rPr>
            </w:pPr>
          </w:p>
        </w:tc>
      </w:tr>
      <w:tr w:rsidR="004C1066" w14:paraId="396E7AA6" w14:textId="77777777">
        <w:trPr>
          <w:trHeight w:val="20"/>
        </w:trPr>
        <w:tc>
          <w:tcPr>
            <w:tcW w:w="2517" w:type="dxa"/>
            <w:vMerge/>
            <w:tcBorders>
              <w:top w:val="single" w:sz="4" w:space="0" w:color="000000"/>
              <w:left w:val="single" w:sz="4" w:space="0" w:color="000000"/>
              <w:bottom w:val="single" w:sz="4" w:space="0" w:color="000000"/>
              <w:right w:val="single" w:sz="4" w:space="0" w:color="000000"/>
            </w:tcBorders>
          </w:tcPr>
          <w:p w14:paraId="68C724D1" w14:textId="77777777" w:rsidR="004C1066" w:rsidRDefault="004C1066"/>
        </w:tc>
        <w:tc>
          <w:tcPr>
            <w:tcW w:w="9358" w:type="dxa"/>
            <w:tcBorders>
              <w:top w:val="single" w:sz="4" w:space="0" w:color="000000"/>
              <w:left w:val="single" w:sz="4" w:space="0" w:color="000000"/>
              <w:bottom w:val="single" w:sz="4" w:space="0" w:color="000000"/>
              <w:right w:val="single" w:sz="4" w:space="0" w:color="000000"/>
            </w:tcBorders>
          </w:tcPr>
          <w:p w14:paraId="3ADC660E" w14:textId="77777777" w:rsidR="004C1066" w:rsidRDefault="00057EB3">
            <w:pPr>
              <w:spacing w:after="0" w:line="240" w:lineRule="auto"/>
              <w:ind w:left="57"/>
              <w:rPr>
                <w:rFonts w:ascii="Times New Roman" w:hAnsi="Times New Roman"/>
                <w:highlight w:val="white"/>
              </w:rPr>
            </w:pPr>
            <w:r>
              <w:rPr>
                <w:rFonts w:ascii="Times New Roman" w:hAnsi="Times New Roman"/>
                <w:highlight w:val="white"/>
              </w:rPr>
              <w:t xml:space="preserve">1. Понятие правонарушения на воздушном транспорте. </w:t>
            </w:r>
          </w:p>
          <w:p w14:paraId="3443F1CA" w14:textId="77777777" w:rsidR="004C1066" w:rsidRDefault="00057EB3">
            <w:pPr>
              <w:spacing w:after="0" w:line="240" w:lineRule="auto"/>
              <w:ind w:left="57"/>
              <w:rPr>
                <w:rFonts w:ascii="Times New Roman" w:hAnsi="Times New Roman"/>
                <w:highlight w:val="white"/>
              </w:rPr>
            </w:pPr>
            <w:r>
              <w:rPr>
                <w:rFonts w:ascii="Times New Roman" w:hAnsi="Times New Roman"/>
                <w:highlight w:val="white"/>
              </w:rPr>
              <w:t>2. Дисциплинарная, административная и уголовная ответственность за правонарушения на воздушном транспорте.</w:t>
            </w:r>
          </w:p>
          <w:p w14:paraId="2D9FAFE5" w14:textId="77777777" w:rsidR="004C1066" w:rsidRDefault="00057EB3">
            <w:pPr>
              <w:spacing w:after="0" w:line="240" w:lineRule="auto"/>
              <w:ind w:left="57"/>
              <w:rPr>
                <w:rFonts w:ascii="Times New Roman" w:hAnsi="Times New Roman"/>
              </w:rPr>
            </w:pPr>
            <w:r>
              <w:rPr>
                <w:rFonts w:ascii="Times New Roman" w:hAnsi="Times New Roman"/>
                <w:highlight w:val="white"/>
              </w:rPr>
              <w:t xml:space="preserve">3. </w:t>
            </w:r>
            <w:r>
              <w:rPr>
                <w:rFonts w:ascii="Times New Roman" w:hAnsi="Times New Roman"/>
                <w:highlight w:val="white"/>
              </w:rPr>
              <w:t>Ответственность по Воздушному кодексу РФ.</w:t>
            </w:r>
          </w:p>
        </w:tc>
        <w:tc>
          <w:tcPr>
            <w:tcW w:w="1132" w:type="dxa"/>
            <w:tcBorders>
              <w:top w:val="single" w:sz="4" w:space="0" w:color="000000"/>
              <w:left w:val="single" w:sz="4" w:space="0" w:color="000000"/>
              <w:bottom w:val="single" w:sz="4" w:space="0" w:color="000000"/>
              <w:right w:val="single" w:sz="4" w:space="0" w:color="000000"/>
            </w:tcBorders>
            <w:vAlign w:val="center"/>
          </w:tcPr>
          <w:p w14:paraId="622BB20A" w14:textId="77777777" w:rsidR="004C1066" w:rsidRDefault="00057EB3">
            <w:pPr>
              <w:spacing w:after="0" w:line="240" w:lineRule="auto"/>
              <w:ind w:left="57"/>
              <w:jc w:val="center"/>
              <w:rPr>
                <w:rFonts w:ascii="Times New Roman" w:hAnsi="Times New Roman"/>
              </w:rPr>
            </w:pPr>
            <w:r>
              <w:rPr>
                <w:rFonts w:ascii="Times New Roman" w:hAnsi="Times New Roman"/>
              </w:rPr>
              <w:t>10</w:t>
            </w:r>
          </w:p>
        </w:tc>
        <w:tc>
          <w:tcPr>
            <w:tcW w:w="1923" w:type="dxa"/>
            <w:vMerge/>
            <w:tcBorders>
              <w:top w:val="single" w:sz="4" w:space="0" w:color="000000"/>
              <w:left w:val="single" w:sz="4" w:space="0" w:color="000000"/>
              <w:bottom w:val="single" w:sz="4" w:space="0" w:color="000000"/>
              <w:right w:val="single" w:sz="4" w:space="0" w:color="000000"/>
            </w:tcBorders>
            <w:vAlign w:val="center"/>
          </w:tcPr>
          <w:p w14:paraId="415A1F45" w14:textId="77777777" w:rsidR="004C1066" w:rsidRDefault="004C1066"/>
        </w:tc>
      </w:tr>
      <w:tr w:rsidR="004C1066" w14:paraId="79AEFE4F" w14:textId="77777777">
        <w:trPr>
          <w:trHeight w:val="20"/>
        </w:trPr>
        <w:tc>
          <w:tcPr>
            <w:tcW w:w="11875" w:type="dxa"/>
            <w:gridSpan w:val="2"/>
            <w:tcBorders>
              <w:top w:val="single" w:sz="4" w:space="0" w:color="000000"/>
              <w:left w:val="single" w:sz="4" w:space="0" w:color="000000"/>
              <w:bottom w:val="single" w:sz="4" w:space="0" w:color="000000"/>
              <w:right w:val="single" w:sz="4" w:space="0" w:color="000000"/>
            </w:tcBorders>
          </w:tcPr>
          <w:p w14:paraId="5E641150" w14:textId="77777777" w:rsidR="004C1066" w:rsidRDefault="00057EB3">
            <w:pPr>
              <w:spacing w:after="0" w:line="240" w:lineRule="auto"/>
              <w:ind w:left="57"/>
              <w:rPr>
                <w:rFonts w:ascii="Times New Roman" w:hAnsi="Times New Roman"/>
                <w:b/>
              </w:rPr>
            </w:pPr>
            <w:r>
              <w:rPr>
                <w:rFonts w:ascii="Times New Roman" w:hAnsi="Times New Roman"/>
                <w:b/>
              </w:rPr>
              <w:t>Раздел 2. Международное воздушное право</w:t>
            </w:r>
          </w:p>
        </w:tc>
        <w:tc>
          <w:tcPr>
            <w:tcW w:w="1132" w:type="dxa"/>
            <w:tcBorders>
              <w:top w:val="single" w:sz="4" w:space="0" w:color="000000"/>
              <w:left w:val="single" w:sz="4" w:space="0" w:color="000000"/>
              <w:bottom w:val="single" w:sz="4" w:space="0" w:color="000000"/>
              <w:right w:val="single" w:sz="4" w:space="0" w:color="000000"/>
            </w:tcBorders>
            <w:vAlign w:val="center"/>
          </w:tcPr>
          <w:p w14:paraId="3FF91031" w14:textId="77777777" w:rsidR="004C1066" w:rsidRDefault="00057EB3">
            <w:pPr>
              <w:spacing w:after="0" w:line="240" w:lineRule="auto"/>
              <w:ind w:left="57"/>
              <w:jc w:val="center"/>
              <w:rPr>
                <w:rFonts w:ascii="Times New Roman" w:hAnsi="Times New Roman"/>
                <w:b/>
              </w:rPr>
            </w:pPr>
            <w:r>
              <w:rPr>
                <w:rFonts w:ascii="Times New Roman" w:hAnsi="Times New Roman"/>
                <w:b/>
              </w:rPr>
              <w:t>22</w:t>
            </w:r>
          </w:p>
        </w:tc>
        <w:tc>
          <w:tcPr>
            <w:tcW w:w="1923" w:type="dxa"/>
            <w:tcBorders>
              <w:top w:val="single" w:sz="4" w:space="0" w:color="000000"/>
              <w:left w:val="single" w:sz="4" w:space="0" w:color="000000"/>
              <w:bottom w:val="single" w:sz="4" w:space="0" w:color="000000"/>
              <w:right w:val="single" w:sz="4" w:space="0" w:color="000000"/>
            </w:tcBorders>
            <w:vAlign w:val="center"/>
          </w:tcPr>
          <w:p w14:paraId="50EEF161" w14:textId="77777777" w:rsidR="004C1066" w:rsidRDefault="00057EB3">
            <w:pPr>
              <w:spacing w:after="0" w:line="240" w:lineRule="auto"/>
              <w:ind w:left="57"/>
              <w:rPr>
                <w:rFonts w:ascii="Times New Roman" w:hAnsi="Times New Roman"/>
                <w:b/>
              </w:rPr>
            </w:pPr>
            <w:r>
              <w:rPr>
                <w:rFonts w:ascii="Times New Roman" w:hAnsi="Times New Roman"/>
                <w:b/>
              </w:rPr>
              <w:t>ОК 01 – ОК 07  ПК 1.1 – ПК 1.6 ПК 2.1 – ПК 2.6 ПК 3.1 – ПК 3.6 ПК 4.1 – ПК 4.4</w:t>
            </w:r>
          </w:p>
        </w:tc>
      </w:tr>
      <w:tr w:rsidR="004C1066" w14:paraId="7B8E73E3" w14:textId="77777777">
        <w:trPr>
          <w:trHeight w:val="20"/>
        </w:trPr>
        <w:tc>
          <w:tcPr>
            <w:tcW w:w="2517" w:type="dxa"/>
            <w:vMerge w:val="restart"/>
            <w:tcBorders>
              <w:top w:val="single" w:sz="4" w:space="0" w:color="000000"/>
              <w:left w:val="single" w:sz="4" w:space="0" w:color="000000"/>
              <w:bottom w:val="single" w:sz="4" w:space="0" w:color="000000"/>
              <w:right w:val="single" w:sz="4" w:space="0" w:color="000000"/>
            </w:tcBorders>
          </w:tcPr>
          <w:p w14:paraId="495F285E" w14:textId="77777777" w:rsidR="004C1066" w:rsidRDefault="00057EB3">
            <w:pPr>
              <w:spacing w:after="0" w:line="240" w:lineRule="auto"/>
              <w:ind w:left="57"/>
              <w:rPr>
                <w:rFonts w:ascii="Times New Roman" w:hAnsi="Times New Roman"/>
                <w:b/>
              </w:rPr>
            </w:pPr>
            <w:r>
              <w:rPr>
                <w:rFonts w:ascii="Times New Roman" w:hAnsi="Times New Roman"/>
                <w:b/>
              </w:rPr>
              <w:t xml:space="preserve">Тема 10. </w:t>
            </w:r>
          </w:p>
          <w:p w14:paraId="629C67CD" w14:textId="77777777" w:rsidR="004C1066" w:rsidRDefault="00057EB3">
            <w:pPr>
              <w:spacing w:after="0" w:line="240" w:lineRule="auto"/>
              <w:ind w:left="57"/>
              <w:rPr>
                <w:rFonts w:ascii="Times New Roman" w:hAnsi="Times New Roman"/>
              </w:rPr>
            </w:pPr>
            <w:r>
              <w:rPr>
                <w:rFonts w:ascii="Times New Roman" w:hAnsi="Times New Roman"/>
              </w:rPr>
              <w:t>Общая характеристика</w:t>
            </w:r>
          </w:p>
          <w:p w14:paraId="25471285" w14:textId="77777777" w:rsidR="004C1066" w:rsidRDefault="00057EB3">
            <w:pPr>
              <w:spacing w:after="0" w:line="240" w:lineRule="auto"/>
              <w:ind w:left="57"/>
              <w:rPr>
                <w:rFonts w:ascii="Times New Roman" w:hAnsi="Times New Roman"/>
                <w:b/>
              </w:rPr>
            </w:pPr>
            <w:r>
              <w:rPr>
                <w:rFonts w:ascii="Times New Roman" w:hAnsi="Times New Roman"/>
              </w:rPr>
              <w:t>международного воздушного права</w:t>
            </w:r>
          </w:p>
        </w:tc>
        <w:tc>
          <w:tcPr>
            <w:tcW w:w="9358" w:type="dxa"/>
            <w:tcBorders>
              <w:top w:val="single" w:sz="4" w:space="0" w:color="000000"/>
              <w:left w:val="single" w:sz="4" w:space="0" w:color="000000"/>
              <w:bottom w:val="single" w:sz="4" w:space="0" w:color="000000"/>
              <w:right w:val="single" w:sz="4" w:space="0" w:color="000000"/>
            </w:tcBorders>
          </w:tcPr>
          <w:p w14:paraId="329E3323" w14:textId="77777777" w:rsidR="004C1066" w:rsidRDefault="00057EB3">
            <w:pPr>
              <w:spacing w:after="0" w:line="240" w:lineRule="auto"/>
              <w:ind w:left="57"/>
              <w:rPr>
                <w:rFonts w:ascii="Times New Roman" w:hAnsi="Times New Roman"/>
                <w:b/>
              </w:rPr>
            </w:pPr>
            <w:r>
              <w:rPr>
                <w:rFonts w:ascii="Times New Roman" w:hAnsi="Times New Roman"/>
                <w:b/>
              </w:rPr>
              <w:t xml:space="preserve">Содержание </w:t>
            </w:r>
            <w:r>
              <w:rPr>
                <w:rFonts w:ascii="Times New Roman" w:hAnsi="Times New Roman"/>
                <w:b/>
              </w:rPr>
              <w:t>учебного материала</w:t>
            </w:r>
          </w:p>
        </w:tc>
        <w:tc>
          <w:tcPr>
            <w:tcW w:w="1132" w:type="dxa"/>
            <w:tcBorders>
              <w:top w:val="single" w:sz="4" w:space="0" w:color="000000"/>
              <w:left w:val="single" w:sz="4" w:space="0" w:color="000000"/>
              <w:bottom w:val="single" w:sz="4" w:space="0" w:color="000000"/>
              <w:right w:val="single" w:sz="4" w:space="0" w:color="000000"/>
            </w:tcBorders>
            <w:vAlign w:val="center"/>
          </w:tcPr>
          <w:p w14:paraId="7A1C8FBE" w14:textId="77777777" w:rsidR="004C1066" w:rsidRDefault="00057EB3">
            <w:pPr>
              <w:spacing w:after="0" w:line="240" w:lineRule="auto"/>
              <w:ind w:left="57"/>
              <w:jc w:val="center"/>
              <w:rPr>
                <w:rFonts w:ascii="Times New Roman" w:hAnsi="Times New Roman"/>
                <w:b/>
              </w:rPr>
            </w:pPr>
            <w:r>
              <w:rPr>
                <w:rFonts w:ascii="Times New Roman" w:hAnsi="Times New Roman"/>
                <w:b/>
              </w:rPr>
              <w:t>22</w:t>
            </w:r>
          </w:p>
        </w:tc>
        <w:tc>
          <w:tcPr>
            <w:tcW w:w="1923" w:type="dxa"/>
            <w:vMerge w:val="restart"/>
            <w:tcBorders>
              <w:top w:val="single" w:sz="4" w:space="0" w:color="000000"/>
              <w:left w:val="single" w:sz="4" w:space="0" w:color="000000"/>
              <w:bottom w:val="single" w:sz="4" w:space="0" w:color="000000"/>
              <w:right w:val="single" w:sz="4" w:space="0" w:color="000000"/>
            </w:tcBorders>
          </w:tcPr>
          <w:p w14:paraId="34C3578C" w14:textId="77777777" w:rsidR="004C1066" w:rsidRDefault="004C1066">
            <w:pPr>
              <w:spacing w:after="0" w:line="240" w:lineRule="auto"/>
              <w:ind w:left="57"/>
              <w:rPr>
                <w:rFonts w:ascii="Times New Roman" w:hAnsi="Times New Roman"/>
              </w:rPr>
            </w:pPr>
          </w:p>
          <w:p w14:paraId="45026283" w14:textId="77777777" w:rsidR="004C1066" w:rsidRDefault="004C1066">
            <w:pPr>
              <w:spacing w:after="0" w:line="240" w:lineRule="auto"/>
              <w:ind w:left="57"/>
              <w:rPr>
                <w:rFonts w:ascii="Times New Roman" w:hAnsi="Times New Roman"/>
              </w:rPr>
            </w:pPr>
          </w:p>
          <w:p w14:paraId="078A0E77" w14:textId="77777777" w:rsidR="004C1066" w:rsidRDefault="004C1066">
            <w:pPr>
              <w:spacing w:after="0" w:line="240" w:lineRule="auto"/>
              <w:ind w:left="57"/>
              <w:rPr>
                <w:rFonts w:ascii="Times New Roman" w:hAnsi="Times New Roman"/>
              </w:rPr>
            </w:pPr>
          </w:p>
          <w:p w14:paraId="56599AA9" w14:textId="77777777" w:rsidR="004C1066" w:rsidRDefault="004C1066">
            <w:pPr>
              <w:spacing w:after="0" w:line="240" w:lineRule="auto"/>
              <w:ind w:left="57"/>
              <w:rPr>
                <w:rFonts w:ascii="Times New Roman" w:hAnsi="Times New Roman"/>
              </w:rPr>
            </w:pPr>
          </w:p>
          <w:p w14:paraId="468F1E69" w14:textId="77777777" w:rsidR="004C1066" w:rsidRDefault="00057EB3">
            <w:pPr>
              <w:spacing w:after="0" w:line="240" w:lineRule="auto"/>
              <w:ind w:left="57"/>
              <w:rPr>
                <w:rFonts w:ascii="Times New Roman" w:hAnsi="Times New Roman"/>
              </w:rPr>
            </w:pPr>
            <w:r>
              <w:rPr>
                <w:rFonts w:ascii="Times New Roman" w:hAnsi="Times New Roman"/>
              </w:rPr>
              <w:t xml:space="preserve">ОК 01 – ОК 07  ПК 1.1 – ПК 1.6 ПК 2.1 – ПК 2.6 </w:t>
            </w:r>
            <w:r>
              <w:rPr>
                <w:rFonts w:ascii="Times New Roman" w:hAnsi="Times New Roman"/>
              </w:rPr>
              <w:lastRenderedPageBreak/>
              <w:t>ПК 3.1 – ПК 3.6 ПК 4.1 – ПК 4.4</w:t>
            </w:r>
          </w:p>
        </w:tc>
      </w:tr>
      <w:tr w:rsidR="004C1066" w14:paraId="4DC51778" w14:textId="77777777">
        <w:trPr>
          <w:trHeight w:val="20"/>
        </w:trPr>
        <w:tc>
          <w:tcPr>
            <w:tcW w:w="2517" w:type="dxa"/>
            <w:vMerge/>
            <w:tcBorders>
              <w:top w:val="single" w:sz="4" w:space="0" w:color="000000"/>
              <w:left w:val="single" w:sz="4" w:space="0" w:color="000000"/>
              <w:bottom w:val="single" w:sz="4" w:space="0" w:color="000000"/>
              <w:right w:val="single" w:sz="4" w:space="0" w:color="000000"/>
            </w:tcBorders>
          </w:tcPr>
          <w:p w14:paraId="2300D230" w14:textId="77777777" w:rsidR="004C1066" w:rsidRDefault="004C1066"/>
        </w:tc>
        <w:tc>
          <w:tcPr>
            <w:tcW w:w="9358" w:type="dxa"/>
            <w:tcBorders>
              <w:top w:val="single" w:sz="4" w:space="0" w:color="000000"/>
              <w:left w:val="single" w:sz="4" w:space="0" w:color="000000"/>
              <w:bottom w:val="single" w:sz="4" w:space="0" w:color="000000"/>
              <w:right w:val="single" w:sz="4" w:space="0" w:color="000000"/>
            </w:tcBorders>
          </w:tcPr>
          <w:p w14:paraId="718C45B0" w14:textId="77777777" w:rsidR="004C1066" w:rsidRDefault="00057EB3">
            <w:pPr>
              <w:spacing w:after="0" w:line="240" w:lineRule="auto"/>
              <w:ind w:left="57"/>
              <w:rPr>
                <w:rFonts w:ascii="Times New Roman" w:hAnsi="Times New Roman"/>
              </w:rPr>
            </w:pPr>
            <w:r>
              <w:rPr>
                <w:rFonts w:ascii="Times New Roman" w:hAnsi="Times New Roman"/>
              </w:rPr>
              <w:t xml:space="preserve">1. Международное воздушное право, его содержание и принципы. </w:t>
            </w:r>
          </w:p>
          <w:p w14:paraId="2D5A715E" w14:textId="77777777" w:rsidR="004C1066" w:rsidRDefault="00057EB3">
            <w:pPr>
              <w:spacing w:after="0" w:line="240" w:lineRule="auto"/>
              <w:ind w:left="57"/>
              <w:rPr>
                <w:rFonts w:ascii="Times New Roman" w:hAnsi="Times New Roman"/>
              </w:rPr>
            </w:pPr>
            <w:r>
              <w:rPr>
                <w:rFonts w:ascii="Times New Roman" w:hAnsi="Times New Roman"/>
              </w:rPr>
              <w:t xml:space="preserve">2. Основные источники международного воздушного права. Характеристика основных </w:t>
            </w:r>
            <w:r>
              <w:rPr>
                <w:rFonts w:ascii="Times New Roman" w:hAnsi="Times New Roman"/>
              </w:rPr>
              <w:t>международных договоров Российской Федерации.</w:t>
            </w:r>
          </w:p>
          <w:p w14:paraId="01BBE384" w14:textId="77777777" w:rsidR="004C1066" w:rsidRDefault="00057EB3">
            <w:pPr>
              <w:spacing w:after="0" w:line="240" w:lineRule="auto"/>
              <w:ind w:left="57"/>
              <w:rPr>
                <w:rFonts w:ascii="Times New Roman" w:hAnsi="Times New Roman"/>
              </w:rPr>
            </w:pPr>
            <w:r>
              <w:rPr>
                <w:rFonts w:ascii="Times New Roman" w:hAnsi="Times New Roman"/>
              </w:rPr>
              <w:t>3. История, цель и задачи международных организаций в области авиации. Источники правового регулирования их деятельности.</w:t>
            </w:r>
          </w:p>
          <w:p w14:paraId="2013F38E" w14:textId="77777777" w:rsidR="004C1066" w:rsidRDefault="00057EB3">
            <w:pPr>
              <w:spacing w:after="0" w:line="240" w:lineRule="auto"/>
              <w:ind w:left="57"/>
              <w:rPr>
                <w:rFonts w:ascii="Times New Roman" w:hAnsi="Times New Roman"/>
              </w:rPr>
            </w:pPr>
            <w:r>
              <w:rPr>
                <w:rFonts w:ascii="Times New Roman" w:hAnsi="Times New Roman"/>
              </w:rPr>
              <w:t>4. Требования международных стандартов в области воздушного транспорта.</w:t>
            </w:r>
          </w:p>
          <w:p w14:paraId="387355B2" w14:textId="77777777" w:rsidR="004C1066" w:rsidRDefault="00057EB3">
            <w:pPr>
              <w:spacing w:after="0" w:line="240" w:lineRule="auto"/>
              <w:ind w:left="57"/>
              <w:rPr>
                <w:rFonts w:ascii="Times New Roman" w:hAnsi="Times New Roman"/>
                <w:b/>
              </w:rPr>
            </w:pPr>
            <w:r>
              <w:rPr>
                <w:rFonts w:ascii="Times New Roman" w:hAnsi="Times New Roman"/>
              </w:rPr>
              <w:lastRenderedPageBreak/>
              <w:t>5. Участие Росси</w:t>
            </w:r>
            <w:r>
              <w:rPr>
                <w:rFonts w:ascii="Times New Roman" w:hAnsi="Times New Roman"/>
              </w:rPr>
              <w:t>и и авиационных предприятий в деятельности международных организаций.</w:t>
            </w:r>
          </w:p>
        </w:tc>
        <w:tc>
          <w:tcPr>
            <w:tcW w:w="1132" w:type="dxa"/>
            <w:tcBorders>
              <w:top w:val="single" w:sz="4" w:space="0" w:color="000000"/>
              <w:left w:val="single" w:sz="4" w:space="0" w:color="000000"/>
              <w:bottom w:val="single" w:sz="4" w:space="0" w:color="000000"/>
              <w:right w:val="single" w:sz="4" w:space="0" w:color="000000"/>
            </w:tcBorders>
            <w:vAlign w:val="center"/>
          </w:tcPr>
          <w:p w14:paraId="3BAB669B" w14:textId="77777777" w:rsidR="004C1066" w:rsidRDefault="00057EB3">
            <w:pPr>
              <w:spacing w:after="0" w:line="240" w:lineRule="auto"/>
              <w:ind w:left="57"/>
              <w:jc w:val="center"/>
              <w:rPr>
                <w:rFonts w:ascii="Times New Roman" w:hAnsi="Times New Roman"/>
              </w:rPr>
            </w:pPr>
            <w:r>
              <w:rPr>
                <w:rFonts w:ascii="Times New Roman" w:hAnsi="Times New Roman"/>
              </w:rPr>
              <w:lastRenderedPageBreak/>
              <w:t>10</w:t>
            </w:r>
          </w:p>
        </w:tc>
        <w:tc>
          <w:tcPr>
            <w:tcW w:w="1923" w:type="dxa"/>
            <w:vMerge/>
            <w:tcBorders>
              <w:top w:val="single" w:sz="4" w:space="0" w:color="000000"/>
              <w:left w:val="single" w:sz="4" w:space="0" w:color="000000"/>
              <w:bottom w:val="single" w:sz="4" w:space="0" w:color="000000"/>
              <w:right w:val="single" w:sz="4" w:space="0" w:color="000000"/>
            </w:tcBorders>
          </w:tcPr>
          <w:p w14:paraId="398C1316" w14:textId="77777777" w:rsidR="004C1066" w:rsidRDefault="004C1066"/>
        </w:tc>
      </w:tr>
      <w:tr w:rsidR="004C1066" w14:paraId="5E6005AC" w14:textId="77777777">
        <w:trPr>
          <w:trHeight w:val="20"/>
        </w:trPr>
        <w:tc>
          <w:tcPr>
            <w:tcW w:w="2517" w:type="dxa"/>
            <w:vMerge w:val="restart"/>
            <w:tcBorders>
              <w:top w:val="single" w:sz="4" w:space="0" w:color="000000"/>
              <w:left w:val="single" w:sz="4" w:space="0" w:color="000000"/>
              <w:bottom w:val="single" w:sz="4" w:space="0" w:color="000000"/>
              <w:right w:val="single" w:sz="4" w:space="0" w:color="000000"/>
            </w:tcBorders>
          </w:tcPr>
          <w:p w14:paraId="1D2246B0" w14:textId="77777777" w:rsidR="004C1066" w:rsidRDefault="00057EB3">
            <w:pPr>
              <w:spacing w:after="0" w:line="240" w:lineRule="auto"/>
              <w:ind w:left="57"/>
              <w:rPr>
                <w:rFonts w:ascii="Times New Roman" w:hAnsi="Times New Roman"/>
              </w:rPr>
            </w:pPr>
            <w:r>
              <w:rPr>
                <w:rFonts w:ascii="Times New Roman" w:hAnsi="Times New Roman"/>
                <w:b/>
              </w:rPr>
              <w:t>Тема 11.</w:t>
            </w:r>
            <w:r>
              <w:rPr>
                <w:rFonts w:ascii="Times New Roman" w:hAnsi="Times New Roman"/>
              </w:rPr>
              <w:t xml:space="preserve"> </w:t>
            </w:r>
          </w:p>
          <w:p w14:paraId="46FE9D96" w14:textId="77777777" w:rsidR="004C1066" w:rsidRDefault="00057EB3">
            <w:pPr>
              <w:spacing w:after="0" w:line="240" w:lineRule="auto"/>
              <w:ind w:left="57"/>
              <w:rPr>
                <w:rFonts w:ascii="Times New Roman" w:hAnsi="Times New Roman"/>
              </w:rPr>
            </w:pPr>
            <w:r>
              <w:rPr>
                <w:rFonts w:ascii="Times New Roman" w:hAnsi="Times New Roman"/>
              </w:rPr>
              <w:t>Деятельность международных авиационных</w:t>
            </w:r>
          </w:p>
          <w:p w14:paraId="30F0608E" w14:textId="77777777" w:rsidR="004C1066" w:rsidRDefault="00057EB3">
            <w:pPr>
              <w:spacing w:after="0" w:line="240" w:lineRule="auto"/>
              <w:ind w:left="57"/>
              <w:rPr>
                <w:rFonts w:ascii="Times New Roman" w:hAnsi="Times New Roman"/>
              </w:rPr>
            </w:pPr>
            <w:r>
              <w:rPr>
                <w:rFonts w:ascii="Times New Roman" w:hAnsi="Times New Roman"/>
              </w:rPr>
              <w:t>организаций по обеспечению безопасности</w:t>
            </w:r>
          </w:p>
          <w:p w14:paraId="10B4F1FE" w14:textId="77777777" w:rsidR="004C1066" w:rsidRDefault="00057EB3">
            <w:pPr>
              <w:spacing w:after="0" w:line="240" w:lineRule="auto"/>
              <w:ind w:left="57"/>
              <w:rPr>
                <w:rFonts w:ascii="Times New Roman" w:hAnsi="Times New Roman"/>
                <w:b/>
              </w:rPr>
            </w:pPr>
            <w:r>
              <w:rPr>
                <w:rFonts w:ascii="Times New Roman" w:hAnsi="Times New Roman"/>
              </w:rPr>
              <w:t>на воздушном транспорте</w:t>
            </w:r>
          </w:p>
        </w:tc>
        <w:tc>
          <w:tcPr>
            <w:tcW w:w="9358" w:type="dxa"/>
            <w:tcBorders>
              <w:top w:val="single" w:sz="4" w:space="0" w:color="000000"/>
              <w:left w:val="single" w:sz="4" w:space="0" w:color="000000"/>
              <w:bottom w:val="single" w:sz="4" w:space="0" w:color="000000"/>
              <w:right w:val="single" w:sz="4" w:space="0" w:color="000000"/>
            </w:tcBorders>
          </w:tcPr>
          <w:p w14:paraId="08B45EEA" w14:textId="77777777" w:rsidR="004C1066" w:rsidRDefault="00057EB3">
            <w:pPr>
              <w:spacing w:after="0" w:line="240" w:lineRule="auto"/>
              <w:ind w:left="57"/>
              <w:rPr>
                <w:rFonts w:ascii="Times New Roman" w:hAnsi="Times New Roman"/>
                <w:b/>
              </w:rPr>
            </w:pPr>
            <w:r>
              <w:rPr>
                <w:rFonts w:ascii="Times New Roman" w:hAnsi="Times New Roman"/>
                <w:b/>
              </w:rPr>
              <w:t>Содержание учебного материала</w:t>
            </w:r>
          </w:p>
        </w:tc>
        <w:tc>
          <w:tcPr>
            <w:tcW w:w="1132" w:type="dxa"/>
            <w:tcBorders>
              <w:top w:val="single" w:sz="4" w:space="0" w:color="000000"/>
              <w:left w:val="single" w:sz="4" w:space="0" w:color="000000"/>
              <w:bottom w:val="single" w:sz="4" w:space="0" w:color="000000"/>
              <w:right w:val="single" w:sz="4" w:space="0" w:color="000000"/>
            </w:tcBorders>
            <w:vAlign w:val="center"/>
          </w:tcPr>
          <w:p w14:paraId="0AA9EEFC" w14:textId="77777777" w:rsidR="004C1066" w:rsidRDefault="004C1066">
            <w:pPr>
              <w:spacing w:after="0" w:line="240" w:lineRule="auto"/>
              <w:ind w:left="57"/>
              <w:rPr>
                <w:rFonts w:ascii="Times New Roman" w:hAnsi="Times New Roman"/>
                <w:b/>
              </w:rPr>
            </w:pPr>
          </w:p>
        </w:tc>
        <w:tc>
          <w:tcPr>
            <w:tcW w:w="1923" w:type="dxa"/>
            <w:vMerge/>
            <w:tcBorders>
              <w:top w:val="single" w:sz="4" w:space="0" w:color="000000"/>
              <w:left w:val="single" w:sz="4" w:space="0" w:color="000000"/>
              <w:bottom w:val="single" w:sz="4" w:space="0" w:color="000000"/>
              <w:right w:val="single" w:sz="4" w:space="0" w:color="000000"/>
            </w:tcBorders>
          </w:tcPr>
          <w:p w14:paraId="3441E0F6" w14:textId="77777777" w:rsidR="004C1066" w:rsidRDefault="004C1066"/>
        </w:tc>
      </w:tr>
      <w:tr w:rsidR="004C1066" w14:paraId="1410F2DF" w14:textId="77777777">
        <w:trPr>
          <w:trHeight w:val="2783"/>
        </w:trPr>
        <w:tc>
          <w:tcPr>
            <w:tcW w:w="2517" w:type="dxa"/>
            <w:vMerge/>
            <w:tcBorders>
              <w:top w:val="single" w:sz="4" w:space="0" w:color="000000"/>
              <w:left w:val="single" w:sz="4" w:space="0" w:color="000000"/>
              <w:bottom w:val="single" w:sz="4" w:space="0" w:color="000000"/>
              <w:right w:val="single" w:sz="4" w:space="0" w:color="000000"/>
            </w:tcBorders>
          </w:tcPr>
          <w:p w14:paraId="24C67C31" w14:textId="77777777" w:rsidR="004C1066" w:rsidRDefault="004C1066"/>
        </w:tc>
        <w:tc>
          <w:tcPr>
            <w:tcW w:w="9358" w:type="dxa"/>
            <w:tcBorders>
              <w:top w:val="single" w:sz="4" w:space="0" w:color="000000"/>
              <w:left w:val="single" w:sz="4" w:space="0" w:color="000000"/>
              <w:bottom w:val="single" w:sz="4" w:space="0" w:color="000000"/>
              <w:right w:val="single" w:sz="4" w:space="0" w:color="000000"/>
            </w:tcBorders>
          </w:tcPr>
          <w:p w14:paraId="6D971C12" w14:textId="77777777" w:rsidR="004C1066" w:rsidRDefault="00057EB3">
            <w:pPr>
              <w:spacing w:after="0" w:line="240" w:lineRule="auto"/>
              <w:ind w:left="57"/>
              <w:rPr>
                <w:rFonts w:ascii="Times New Roman" w:hAnsi="Times New Roman"/>
              </w:rPr>
            </w:pPr>
            <w:r>
              <w:rPr>
                <w:rFonts w:ascii="Times New Roman" w:hAnsi="Times New Roman"/>
              </w:rPr>
              <w:t xml:space="preserve">1. Роль </w:t>
            </w:r>
            <w:r>
              <w:rPr>
                <w:rFonts w:ascii="Times New Roman" w:hAnsi="Times New Roman"/>
              </w:rPr>
              <w:t>межправительственных и неправительственных организаций в правовом обеспечении безопасности полетов</w:t>
            </w:r>
          </w:p>
          <w:p w14:paraId="591CC830" w14:textId="77777777" w:rsidR="004C1066" w:rsidRDefault="00057EB3">
            <w:pPr>
              <w:spacing w:after="0" w:line="240" w:lineRule="auto"/>
              <w:ind w:left="57"/>
              <w:rPr>
                <w:rFonts w:ascii="Times New Roman" w:hAnsi="Times New Roman"/>
              </w:rPr>
            </w:pPr>
            <w:r>
              <w:rPr>
                <w:rFonts w:ascii="Times New Roman" w:hAnsi="Times New Roman"/>
              </w:rPr>
              <w:t>2. Международная организация гражданской авиации - ИКАО</w:t>
            </w:r>
          </w:p>
          <w:p w14:paraId="4038B7C6" w14:textId="77777777" w:rsidR="004C1066" w:rsidRDefault="00057EB3">
            <w:pPr>
              <w:spacing w:after="0" w:line="240" w:lineRule="auto"/>
              <w:ind w:left="57"/>
              <w:rPr>
                <w:rFonts w:ascii="Times New Roman" w:hAnsi="Times New Roman"/>
              </w:rPr>
            </w:pPr>
            <w:r>
              <w:rPr>
                <w:rFonts w:ascii="Times New Roman" w:hAnsi="Times New Roman"/>
              </w:rPr>
              <w:t>2.1. Правовые основы, принципы деятельности, задачи, структура ИКАО</w:t>
            </w:r>
          </w:p>
          <w:p w14:paraId="5AEEF4B4" w14:textId="77777777" w:rsidR="004C1066" w:rsidRDefault="00057EB3">
            <w:pPr>
              <w:spacing w:after="0" w:line="240" w:lineRule="auto"/>
              <w:ind w:left="57"/>
              <w:rPr>
                <w:rFonts w:ascii="Times New Roman" w:hAnsi="Times New Roman"/>
              </w:rPr>
            </w:pPr>
            <w:r>
              <w:rPr>
                <w:rFonts w:ascii="Times New Roman" w:hAnsi="Times New Roman"/>
              </w:rPr>
              <w:t>2.2. Стандарты. Рекомендуемая пра</w:t>
            </w:r>
            <w:r>
              <w:rPr>
                <w:rFonts w:ascii="Times New Roman" w:hAnsi="Times New Roman"/>
              </w:rPr>
              <w:t>ктика. Процедуры ИКАО. Их влияние на безопасность воздушного транспорта</w:t>
            </w:r>
          </w:p>
          <w:p w14:paraId="1C2E8C10" w14:textId="77777777" w:rsidR="004C1066" w:rsidRDefault="00057EB3">
            <w:pPr>
              <w:spacing w:after="0" w:line="240" w:lineRule="auto"/>
              <w:ind w:left="57"/>
              <w:rPr>
                <w:rFonts w:ascii="Times New Roman" w:hAnsi="Times New Roman"/>
              </w:rPr>
            </w:pPr>
            <w:r>
              <w:rPr>
                <w:rFonts w:ascii="Times New Roman" w:hAnsi="Times New Roman"/>
              </w:rPr>
              <w:t>2.3. Современная концепция безопасности полетов</w:t>
            </w:r>
          </w:p>
          <w:p w14:paraId="40C00027" w14:textId="77777777" w:rsidR="004C1066" w:rsidRDefault="00057EB3">
            <w:pPr>
              <w:spacing w:after="0" w:line="240" w:lineRule="auto"/>
              <w:ind w:left="57"/>
              <w:rPr>
                <w:rFonts w:ascii="Times New Roman" w:hAnsi="Times New Roman"/>
              </w:rPr>
            </w:pPr>
            <w:r>
              <w:rPr>
                <w:rFonts w:ascii="Times New Roman" w:hAnsi="Times New Roman"/>
              </w:rPr>
              <w:t>2.4. Современные подходы и методы оценки деятельности авиационных компаний</w:t>
            </w:r>
          </w:p>
          <w:p w14:paraId="20D2B6CE" w14:textId="77777777" w:rsidR="004C1066" w:rsidRDefault="00057EB3">
            <w:pPr>
              <w:spacing w:after="0" w:line="240" w:lineRule="auto"/>
              <w:ind w:left="57"/>
              <w:rPr>
                <w:rFonts w:ascii="Times New Roman" w:hAnsi="Times New Roman"/>
              </w:rPr>
            </w:pPr>
            <w:r>
              <w:rPr>
                <w:rFonts w:ascii="Times New Roman" w:hAnsi="Times New Roman"/>
              </w:rPr>
              <w:t>2.5. Характеристика приложений к Чикагской конвенции ИКАО</w:t>
            </w:r>
          </w:p>
          <w:p w14:paraId="4EBBC01F" w14:textId="77777777" w:rsidR="004C1066" w:rsidRDefault="00057EB3">
            <w:pPr>
              <w:spacing w:after="0" w:line="240" w:lineRule="auto"/>
              <w:ind w:left="57"/>
              <w:rPr>
                <w:rFonts w:ascii="Times New Roman" w:hAnsi="Times New Roman"/>
              </w:rPr>
            </w:pPr>
            <w:r>
              <w:rPr>
                <w:rFonts w:ascii="Times New Roman" w:hAnsi="Times New Roman"/>
              </w:rPr>
              <w:t xml:space="preserve">3. </w:t>
            </w:r>
            <w:r>
              <w:rPr>
                <w:rFonts w:ascii="Times New Roman" w:hAnsi="Times New Roman"/>
              </w:rPr>
              <w:t>Международные авиационные организации Европы</w:t>
            </w:r>
          </w:p>
          <w:p w14:paraId="13C64373" w14:textId="77777777" w:rsidR="004C1066" w:rsidRDefault="00057EB3">
            <w:pPr>
              <w:spacing w:after="0" w:line="240" w:lineRule="auto"/>
              <w:ind w:left="57"/>
              <w:rPr>
                <w:rFonts w:ascii="Times New Roman" w:hAnsi="Times New Roman"/>
              </w:rPr>
            </w:pPr>
            <w:r>
              <w:rPr>
                <w:rFonts w:ascii="Times New Roman" w:hAnsi="Times New Roman"/>
              </w:rPr>
              <w:t>и других государств</w:t>
            </w:r>
          </w:p>
        </w:tc>
        <w:tc>
          <w:tcPr>
            <w:tcW w:w="1132" w:type="dxa"/>
            <w:tcBorders>
              <w:top w:val="single" w:sz="4" w:space="0" w:color="000000"/>
              <w:left w:val="single" w:sz="4" w:space="0" w:color="000000"/>
              <w:bottom w:val="single" w:sz="4" w:space="0" w:color="000000"/>
              <w:right w:val="single" w:sz="4" w:space="0" w:color="000000"/>
            </w:tcBorders>
            <w:vAlign w:val="center"/>
          </w:tcPr>
          <w:p w14:paraId="3816529E" w14:textId="77777777" w:rsidR="004C1066" w:rsidRDefault="00057EB3">
            <w:pPr>
              <w:spacing w:after="0" w:line="240" w:lineRule="auto"/>
              <w:ind w:left="57"/>
              <w:jc w:val="center"/>
              <w:rPr>
                <w:rFonts w:ascii="Times New Roman" w:hAnsi="Times New Roman"/>
              </w:rPr>
            </w:pPr>
            <w:r>
              <w:rPr>
                <w:rFonts w:ascii="Times New Roman" w:hAnsi="Times New Roman"/>
              </w:rPr>
              <w:t>12</w:t>
            </w:r>
          </w:p>
        </w:tc>
        <w:tc>
          <w:tcPr>
            <w:tcW w:w="1923" w:type="dxa"/>
            <w:vMerge/>
            <w:tcBorders>
              <w:top w:val="single" w:sz="4" w:space="0" w:color="000000"/>
              <w:left w:val="single" w:sz="4" w:space="0" w:color="000000"/>
              <w:bottom w:val="single" w:sz="4" w:space="0" w:color="000000"/>
              <w:right w:val="single" w:sz="4" w:space="0" w:color="000000"/>
            </w:tcBorders>
          </w:tcPr>
          <w:p w14:paraId="4B6C47F2" w14:textId="77777777" w:rsidR="004C1066" w:rsidRDefault="004C1066"/>
        </w:tc>
      </w:tr>
      <w:tr w:rsidR="004C1066" w14:paraId="5F398E14" w14:textId="77777777">
        <w:tc>
          <w:tcPr>
            <w:tcW w:w="11875" w:type="dxa"/>
            <w:gridSpan w:val="2"/>
            <w:tcBorders>
              <w:top w:val="single" w:sz="4" w:space="0" w:color="000000"/>
              <w:left w:val="single" w:sz="4" w:space="0" w:color="000000"/>
              <w:bottom w:val="single" w:sz="4" w:space="0" w:color="000000"/>
              <w:right w:val="single" w:sz="4" w:space="0" w:color="000000"/>
            </w:tcBorders>
          </w:tcPr>
          <w:p w14:paraId="69421453" w14:textId="77777777" w:rsidR="004C1066" w:rsidRDefault="00057EB3">
            <w:pPr>
              <w:spacing w:after="0" w:line="240" w:lineRule="auto"/>
              <w:ind w:left="57"/>
              <w:rPr>
                <w:rFonts w:ascii="Times New Roman" w:hAnsi="Times New Roman"/>
                <w:b/>
              </w:rPr>
            </w:pPr>
            <w:r>
              <w:rPr>
                <w:rFonts w:ascii="Times New Roman" w:hAnsi="Times New Roman"/>
                <w:b/>
              </w:rPr>
              <w:t>Промежуточная аттестация (экзамен)</w:t>
            </w:r>
          </w:p>
        </w:tc>
        <w:tc>
          <w:tcPr>
            <w:tcW w:w="1132" w:type="dxa"/>
            <w:tcBorders>
              <w:top w:val="single" w:sz="4" w:space="0" w:color="000000"/>
              <w:left w:val="single" w:sz="4" w:space="0" w:color="000000"/>
              <w:bottom w:val="single" w:sz="4" w:space="0" w:color="000000"/>
              <w:right w:val="single" w:sz="4" w:space="0" w:color="000000"/>
            </w:tcBorders>
            <w:vAlign w:val="center"/>
          </w:tcPr>
          <w:p w14:paraId="2712A0A6" w14:textId="77777777" w:rsidR="004C1066" w:rsidRDefault="00057EB3">
            <w:pPr>
              <w:spacing w:after="0" w:line="240" w:lineRule="auto"/>
              <w:ind w:left="57"/>
              <w:jc w:val="center"/>
              <w:rPr>
                <w:rFonts w:ascii="Times New Roman" w:hAnsi="Times New Roman"/>
                <w:b/>
              </w:rPr>
            </w:pPr>
            <w:r>
              <w:rPr>
                <w:rFonts w:ascii="Times New Roman" w:hAnsi="Times New Roman"/>
                <w:b/>
              </w:rPr>
              <w:t>8</w:t>
            </w:r>
          </w:p>
        </w:tc>
        <w:tc>
          <w:tcPr>
            <w:tcW w:w="1923" w:type="dxa"/>
            <w:tcBorders>
              <w:top w:val="single" w:sz="4" w:space="0" w:color="000000"/>
              <w:left w:val="single" w:sz="4" w:space="0" w:color="000000"/>
              <w:bottom w:val="single" w:sz="4" w:space="0" w:color="000000"/>
              <w:right w:val="single" w:sz="4" w:space="0" w:color="000000"/>
            </w:tcBorders>
            <w:vAlign w:val="center"/>
          </w:tcPr>
          <w:p w14:paraId="10A9DABF" w14:textId="77777777" w:rsidR="004C1066" w:rsidRDefault="00057EB3">
            <w:pPr>
              <w:spacing w:after="0" w:line="240" w:lineRule="auto"/>
              <w:ind w:left="57"/>
              <w:rPr>
                <w:rFonts w:ascii="Times New Roman" w:hAnsi="Times New Roman"/>
                <w:b/>
                <w:i/>
              </w:rPr>
            </w:pPr>
            <w:r>
              <w:rPr>
                <w:rFonts w:ascii="Times New Roman" w:hAnsi="Times New Roman"/>
                <w:b/>
              </w:rPr>
              <w:t>ОК 01 – ОК 07  ПК 1.1 – ПК 1.6 ПК 2.1 – ПК 2.6 ПК 3.1 – ПК 3.6 ПК 4.1 – ПК 4.4</w:t>
            </w:r>
          </w:p>
        </w:tc>
      </w:tr>
      <w:tr w:rsidR="004C1066" w14:paraId="74262C95" w14:textId="77777777">
        <w:trPr>
          <w:trHeight w:val="20"/>
        </w:trPr>
        <w:tc>
          <w:tcPr>
            <w:tcW w:w="11875" w:type="dxa"/>
            <w:gridSpan w:val="2"/>
            <w:tcBorders>
              <w:top w:val="single" w:sz="4" w:space="0" w:color="000000"/>
              <w:left w:val="single" w:sz="4" w:space="0" w:color="000000"/>
              <w:bottom w:val="single" w:sz="4" w:space="0" w:color="000000"/>
              <w:right w:val="single" w:sz="4" w:space="0" w:color="000000"/>
            </w:tcBorders>
          </w:tcPr>
          <w:p w14:paraId="3E0C740D" w14:textId="77777777" w:rsidR="004C1066" w:rsidRDefault="00057EB3">
            <w:pPr>
              <w:spacing w:after="0" w:line="240" w:lineRule="auto"/>
              <w:ind w:left="57"/>
              <w:rPr>
                <w:rFonts w:ascii="Times New Roman" w:hAnsi="Times New Roman"/>
                <w:b/>
              </w:rPr>
            </w:pPr>
            <w:r>
              <w:rPr>
                <w:rFonts w:ascii="Times New Roman" w:hAnsi="Times New Roman"/>
                <w:b/>
              </w:rPr>
              <w:t>Всего:</w:t>
            </w:r>
          </w:p>
        </w:tc>
        <w:tc>
          <w:tcPr>
            <w:tcW w:w="1132" w:type="dxa"/>
            <w:tcBorders>
              <w:top w:val="single" w:sz="4" w:space="0" w:color="000000"/>
              <w:left w:val="single" w:sz="4" w:space="0" w:color="000000"/>
              <w:bottom w:val="single" w:sz="4" w:space="0" w:color="000000"/>
              <w:right w:val="single" w:sz="4" w:space="0" w:color="000000"/>
            </w:tcBorders>
          </w:tcPr>
          <w:p w14:paraId="7ECCE7F1" w14:textId="77777777" w:rsidR="004C1066" w:rsidRDefault="00057EB3">
            <w:pPr>
              <w:spacing w:after="0" w:line="240" w:lineRule="auto"/>
              <w:ind w:left="57"/>
              <w:jc w:val="center"/>
              <w:rPr>
                <w:rFonts w:ascii="Times New Roman" w:hAnsi="Times New Roman"/>
                <w:b/>
              </w:rPr>
            </w:pPr>
            <w:r>
              <w:rPr>
                <w:rFonts w:ascii="Times New Roman" w:hAnsi="Times New Roman"/>
                <w:b/>
              </w:rPr>
              <w:t>144</w:t>
            </w:r>
          </w:p>
        </w:tc>
        <w:tc>
          <w:tcPr>
            <w:tcW w:w="1923" w:type="dxa"/>
            <w:tcBorders>
              <w:top w:val="single" w:sz="4" w:space="0" w:color="000000"/>
              <w:left w:val="single" w:sz="4" w:space="0" w:color="000000"/>
              <w:bottom w:val="single" w:sz="4" w:space="0" w:color="000000"/>
              <w:right w:val="single" w:sz="4" w:space="0" w:color="000000"/>
            </w:tcBorders>
            <w:vAlign w:val="center"/>
          </w:tcPr>
          <w:p w14:paraId="15EB04DC" w14:textId="77777777" w:rsidR="004C1066" w:rsidRDefault="004C1066">
            <w:pPr>
              <w:spacing w:after="0" w:line="240" w:lineRule="auto"/>
              <w:ind w:left="57"/>
              <w:rPr>
                <w:rFonts w:ascii="Times New Roman" w:hAnsi="Times New Roman"/>
                <w:b/>
                <w:i/>
              </w:rPr>
            </w:pPr>
          </w:p>
        </w:tc>
      </w:tr>
    </w:tbl>
    <w:p w14:paraId="778946F6" w14:textId="77777777" w:rsidR="004C1066" w:rsidRDefault="004C1066">
      <w:pPr>
        <w:rPr>
          <w:rFonts w:ascii="Times New Roman" w:hAnsi="Times New Roman"/>
          <w:b/>
        </w:rPr>
      </w:pPr>
    </w:p>
    <w:p w14:paraId="68744EDD" w14:textId="77777777" w:rsidR="004C1066" w:rsidRDefault="004C1066">
      <w:pPr>
        <w:rPr>
          <w:rFonts w:ascii="Times New Roman" w:hAnsi="Times New Roman"/>
          <w:b/>
        </w:rPr>
      </w:pPr>
    </w:p>
    <w:p w14:paraId="51026C18" w14:textId="77777777" w:rsidR="004C1066" w:rsidRDefault="004C1066">
      <w:pPr>
        <w:ind w:firstLine="709"/>
        <w:rPr>
          <w:rFonts w:ascii="Times New Roman" w:hAnsi="Times New Roman"/>
          <w:b/>
        </w:rPr>
      </w:pPr>
    </w:p>
    <w:p w14:paraId="64F9BF91" w14:textId="77777777" w:rsidR="004C1066" w:rsidRDefault="004C1066">
      <w:pPr>
        <w:spacing w:before="120" w:after="120" w:line="240" w:lineRule="auto"/>
        <w:ind w:left="709"/>
        <w:rPr>
          <w:rFonts w:ascii="Times New Roman" w:hAnsi="Times New Roman"/>
          <w:i/>
          <w:sz w:val="24"/>
        </w:rPr>
      </w:pPr>
    </w:p>
    <w:p w14:paraId="5C36F843" w14:textId="77777777" w:rsidR="004C1066" w:rsidRDefault="004C1066">
      <w:pPr>
        <w:sectPr w:rsidR="004C1066">
          <w:headerReference w:type="default" r:id="rId151"/>
          <w:footerReference w:type="even" r:id="rId152"/>
          <w:footerReference w:type="default" r:id="rId153"/>
          <w:pgSz w:w="16840" w:h="11907" w:orient="landscape"/>
          <w:pgMar w:top="851" w:right="1134" w:bottom="851" w:left="992" w:header="709" w:footer="709" w:gutter="0"/>
          <w:cols w:space="720"/>
        </w:sectPr>
      </w:pPr>
    </w:p>
    <w:p w14:paraId="43DF1355" w14:textId="77777777" w:rsidR="004C1066" w:rsidRDefault="00057EB3">
      <w:pPr>
        <w:ind w:left="1353"/>
        <w:rPr>
          <w:rFonts w:ascii="Times New Roman" w:hAnsi="Times New Roman"/>
          <w:b/>
        </w:rPr>
      </w:pPr>
      <w:r>
        <w:rPr>
          <w:rFonts w:ascii="Times New Roman" w:hAnsi="Times New Roman"/>
          <w:b/>
        </w:rPr>
        <w:lastRenderedPageBreak/>
        <w:t xml:space="preserve">3. </w:t>
      </w:r>
      <w:r>
        <w:rPr>
          <w:rFonts w:ascii="Times New Roman" w:hAnsi="Times New Roman"/>
          <w:b/>
        </w:rPr>
        <w:t>УСЛОВИЯ РЕАЛИЗАЦИИ ПРОГРАММЫ УЧЕБНОЙ ДИСЦИПЛИНЫ</w:t>
      </w:r>
    </w:p>
    <w:p w14:paraId="5FF57A6B" w14:textId="77777777" w:rsidR="004C1066" w:rsidRDefault="00057EB3">
      <w:pPr>
        <w:spacing w:after="0"/>
        <w:ind w:firstLine="709"/>
        <w:jc w:val="both"/>
        <w:rPr>
          <w:rFonts w:ascii="Times New Roman" w:hAnsi="Times New Roman"/>
          <w:sz w:val="24"/>
        </w:rPr>
      </w:pPr>
      <w:r>
        <w:rPr>
          <w:rFonts w:ascii="Times New Roman" w:hAnsi="Times New Roman"/>
          <w:sz w:val="24"/>
        </w:rPr>
        <w:t>3.1. Для реализации программы учебной дисциплины должны быть предусмотрены следующие специальные помещения:</w:t>
      </w:r>
    </w:p>
    <w:p w14:paraId="67665334" w14:textId="77777777" w:rsidR="004C1066" w:rsidRDefault="00057EB3">
      <w:pPr>
        <w:spacing w:after="0"/>
        <w:ind w:firstLine="709"/>
        <w:jc w:val="both"/>
        <w:rPr>
          <w:rFonts w:ascii="Times New Roman" w:hAnsi="Times New Roman"/>
          <w:sz w:val="24"/>
        </w:rPr>
      </w:pPr>
      <w:r>
        <w:rPr>
          <w:rFonts w:ascii="Times New Roman" w:hAnsi="Times New Roman"/>
          <w:sz w:val="24"/>
        </w:rPr>
        <w:t>Кабинет «Нормативно-правового обеспечения», оснащенный:</w:t>
      </w:r>
    </w:p>
    <w:p w14:paraId="5B92E727" w14:textId="77777777" w:rsidR="004C1066" w:rsidRDefault="00057EB3">
      <w:pPr>
        <w:spacing w:after="0"/>
        <w:jc w:val="both"/>
        <w:rPr>
          <w:rFonts w:ascii="Times New Roman" w:hAnsi="Times New Roman"/>
          <w:sz w:val="24"/>
        </w:rPr>
      </w:pPr>
      <w:r>
        <w:rPr>
          <w:rFonts w:ascii="Times New Roman" w:hAnsi="Times New Roman"/>
          <w:sz w:val="24"/>
        </w:rPr>
        <w:t xml:space="preserve">оборудованием: </w:t>
      </w:r>
    </w:p>
    <w:p w14:paraId="2DBAA746" w14:textId="77777777" w:rsidR="004C1066" w:rsidRDefault="00057EB3">
      <w:pPr>
        <w:numPr>
          <w:ilvl w:val="0"/>
          <w:numId w:val="38"/>
        </w:numPr>
        <w:tabs>
          <w:tab w:val="left" w:pos="993"/>
        </w:tabs>
        <w:spacing w:after="0" w:line="240" w:lineRule="auto"/>
        <w:ind w:left="0" w:firstLine="709"/>
        <w:contextualSpacing/>
        <w:jc w:val="both"/>
        <w:rPr>
          <w:rFonts w:ascii="Times New Roman" w:hAnsi="Times New Roman"/>
          <w:sz w:val="24"/>
        </w:rPr>
      </w:pPr>
      <w:r>
        <w:rPr>
          <w:rFonts w:ascii="Times New Roman" w:hAnsi="Times New Roman"/>
          <w:sz w:val="24"/>
        </w:rPr>
        <w:t>рабочее место преподавателя;</w:t>
      </w:r>
    </w:p>
    <w:p w14:paraId="6CAFF5AE" w14:textId="77777777" w:rsidR="004C1066" w:rsidRDefault="00057EB3">
      <w:pPr>
        <w:numPr>
          <w:ilvl w:val="0"/>
          <w:numId w:val="38"/>
        </w:numPr>
        <w:tabs>
          <w:tab w:val="left" w:pos="993"/>
        </w:tabs>
        <w:spacing w:after="0" w:line="240" w:lineRule="auto"/>
        <w:ind w:left="0" w:firstLine="709"/>
        <w:contextualSpacing/>
        <w:jc w:val="both"/>
        <w:rPr>
          <w:rFonts w:ascii="Times New Roman" w:hAnsi="Times New Roman"/>
          <w:sz w:val="24"/>
        </w:rPr>
      </w:pPr>
      <w:r>
        <w:rPr>
          <w:rFonts w:ascii="Times New Roman" w:hAnsi="Times New Roman"/>
          <w:sz w:val="24"/>
        </w:rPr>
        <w:t xml:space="preserve">рабочие места для обучающихся (столы и стулья по количеству обучающихся); </w:t>
      </w:r>
    </w:p>
    <w:p w14:paraId="3570F877" w14:textId="77777777" w:rsidR="004C1066" w:rsidRDefault="00057EB3">
      <w:pPr>
        <w:numPr>
          <w:ilvl w:val="0"/>
          <w:numId w:val="38"/>
        </w:numPr>
        <w:tabs>
          <w:tab w:val="left" w:pos="993"/>
        </w:tabs>
        <w:spacing w:after="0" w:line="240" w:lineRule="auto"/>
        <w:ind w:left="0" w:firstLine="709"/>
        <w:contextualSpacing/>
        <w:jc w:val="both"/>
        <w:rPr>
          <w:rFonts w:ascii="Times New Roman" w:hAnsi="Times New Roman"/>
          <w:sz w:val="24"/>
        </w:rPr>
      </w:pPr>
      <w:r>
        <w:rPr>
          <w:rFonts w:ascii="Times New Roman" w:hAnsi="Times New Roman"/>
          <w:sz w:val="24"/>
        </w:rPr>
        <w:t xml:space="preserve">доска; </w:t>
      </w:r>
    </w:p>
    <w:p w14:paraId="49F8C891" w14:textId="77777777" w:rsidR="004C1066" w:rsidRDefault="00057EB3">
      <w:pPr>
        <w:numPr>
          <w:ilvl w:val="0"/>
          <w:numId w:val="38"/>
        </w:numPr>
        <w:tabs>
          <w:tab w:val="left" w:pos="993"/>
        </w:tabs>
        <w:spacing w:after="0" w:line="240" w:lineRule="auto"/>
        <w:ind w:left="0" w:firstLine="709"/>
        <w:contextualSpacing/>
        <w:jc w:val="both"/>
        <w:rPr>
          <w:rFonts w:ascii="Times New Roman" w:hAnsi="Times New Roman"/>
          <w:sz w:val="24"/>
        </w:rPr>
      </w:pPr>
      <w:r>
        <w:rPr>
          <w:rFonts w:ascii="Times New Roman" w:hAnsi="Times New Roman"/>
          <w:sz w:val="24"/>
        </w:rPr>
        <w:t>плакаты, стенды;</w:t>
      </w:r>
    </w:p>
    <w:p w14:paraId="68334C9F" w14:textId="77777777" w:rsidR="004C1066" w:rsidRDefault="00057EB3">
      <w:pPr>
        <w:numPr>
          <w:ilvl w:val="0"/>
          <w:numId w:val="38"/>
        </w:numPr>
        <w:tabs>
          <w:tab w:val="left" w:pos="993"/>
        </w:tabs>
        <w:spacing w:after="0" w:line="240" w:lineRule="auto"/>
        <w:ind w:left="0" w:firstLine="709"/>
        <w:contextualSpacing/>
        <w:jc w:val="both"/>
        <w:rPr>
          <w:rFonts w:ascii="Times New Roman" w:hAnsi="Times New Roman"/>
          <w:sz w:val="24"/>
        </w:rPr>
      </w:pPr>
      <w:r>
        <w:rPr>
          <w:rFonts w:ascii="Times New Roman" w:hAnsi="Times New Roman"/>
          <w:sz w:val="24"/>
        </w:rPr>
        <w:t>электронные информационно-поисковые правовые системы;</w:t>
      </w:r>
    </w:p>
    <w:p w14:paraId="130F69D3" w14:textId="77777777" w:rsidR="004C1066" w:rsidRDefault="00057EB3">
      <w:pPr>
        <w:numPr>
          <w:ilvl w:val="0"/>
          <w:numId w:val="38"/>
        </w:numPr>
        <w:tabs>
          <w:tab w:val="left" w:pos="993"/>
        </w:tabs>
        <w:spacing w:after="0" w:line="240" w:lineRule="auto"/>
        <w:ind w:left="0" w:firstLine="709"/>
        <w:contextualSpacing/>
        <w:jc w:val="both"/>
        <w:rPr>
          <w:rFonts w:ascii="Times New Roman" w:hAnsi="Times New Roman"/>
          <w:sz w:val="24"/>
        </w:rPr>
      </w:pPr>
      <w:r>
        <w:rPr>
          <w:rFonts w:ascii="Times New Roman" w:hAnsi="Times New Roman"/>
          <w:sz w:val="24"/>
        </w:rPr>
        <w:t>шкафы для хранения комплексного методического обеспечения.</w:t>
      </w:r>
    </w:p>
    <w:p w14:paraId="515B7302" w14:textId="77777777" w:rsidR="004C1066" w:rsidRDefault="00057EB3">
      <w:pPr>
        <w:spacing w:after="0"/>
        <w:jc w:val="both"/>
        <w:rPr>
          <w:rFonts w:ascii="Times New Roman" w:hAnsi="Times New Roman"/>
          <w:sz w:val="24"/>
        </w:rPr>
      </w:pPr>
      <w:r>
        <w:rPr>
          <w:rFonts w:ascii="Times New Roman" w:hAnsi="Times New Roman"/>
          <w:sz w:val="24"/>
        </w:rPr>
        <w:t>техническими средствами:</w:t>
      </w:r>
    </w:p>
    <w:p w14:paraId="3C57E5C6" w14:textId="77777777" w:rsidR="004C1066" w:rsidRDefault="00057EB3">
      <w:pPr>
        <w:numPr>
          <w:ilvl w:val="0"/>
          <w:numId w:val="39"/>
        </w:numPr>
        <w:tabs>
          <w:tab w:val="left" w:pos="993"/>
        </w:tabs>
        <w:spacing w:after="0" w:line="240" w:lineRule="auto"/>
        <w:ind w:left="0" w:firstLine="709"/>
        <w:contextualSpacing/>
        <w:jc w:val="both"/>
        <w:rPr>
          <w:rFonts w:ascii="Times New Roman" w:hAnsi="Times New Roman"/>
          <w:sz w:val="24"/>
        </w:rPr>
      </w:pPr>
      <w:r>
        <w:rPr>
          <w:rFonts w:ascii="Times New Roman" w:hAnsi="Times New Roman"/>
          <w:sz w:val="24"/>
        </w:rPr>
        <w:t>персональный компьютер</w:t>
      </w:r>
      <w:r>
        <w:t xml:space="preserve"> </w:t>
      </w:r>
      <w:r>
        <w:rPr>
          <w:rFonts w:ascii="Times New Roman" w:hAnsi="Times New Roman"/>
          <w:sz w:val="24"/>
        </w:rPr>
        <w:t>с лицензионным программным обеспечением;</w:t>
      </w:r>
    </w:p>
    <w:p w14:paraId="1316B2CD" w14:textId="77777777" w:rsidR="004C1066" w:rsidRDefault="00057EB3">
      <w:pPr>
        <w:numPr>
          <w:ilvl w:val="0"/>
          <w:numId w:val="39"/>
        </w:numPr>
        <w:tabs>
          <w:tab w:val="left" w:pos="993"/>
        </w:tabs>
        <w:spacing w:after="0" w:line="240" w:lineRule="auto"/>
        <w:ind w:left="0" w:firstLine="709"/>
        <w:contextualSpacing/>
        <w:jc w:val="both"/>
        <w:rPr>
          <w:rFonts w:ascii="Times New Roman" w:hAnsi="Times New Roman"/>
          <w:sz w:val="24"/>
        </w:rPr>
      </w:pPr>
      <w:r>
        <w:rPr>
          <w:rFonts w:ascii="Times New Roman" w:hAnsi="Times New Roman"/>
          <w:sz w:val="24"/>
        </w:rPr>
        <w:t>экран;</w:t>
      </w:r>
    </w:p>
    <w:p w14:paraId="68D61C17" w14:textId="77777777" w:rsidR="004C1066" w:rsidRDefault="00057EB3">
      <w:pPr>
        <w:numPr>
          <w:ilvl w:val="0"/>
          <w:numId w:val="39"/>
        </w:numPr>
        <w:tabs>
          <w:tab w:val="left" w:pos="993"/>
        </w:tabs>
        <w:spacing w:after="0" w:line="240" w:lineRule="auto"/>
        <w:ind w:left="0" w:firstLine="709"/>
        <w:contextualSpacing/>
        <w:jc w:val="both"/>
        <w:rPr>
          <w:rFonts w:ascii="Times New Roman" w:hAnsi="Times New Roman"/>
          <w:sz w:val="24"/>
        </w:rPr>
      </w:pPr>
      <w:r>
        <w:rPr>
          <w:rFonts w:ascii="Times New Roman" w:hAnsi="Times New Roman"/>
          <w:sz w:val="24"/>
        </w:rPr>
        <w:t>мультимедийный проектор.</w:t>
      </w:r>
    </w:p>
    <w:p w14:paraId="79009257" w14:textId="77777777" w:rsidR="004C1066" w:rsidRDefault="004C1066">
      <w:pPr>
        <w:spacing w:after="0"/>
        <w:ind w:firstLine="709"/>
        <w:jc w:val="both"/>
        <w:rPr>
          <w:rFonts w:ascii="Times New Roman" w:hAnsi="Times New Roman"/>
          <w:b/>
          <w:sz w:val="24"/>
        </w:rPr>
      </w:pPr>
    </w:p>
    <w:p w14:paraId="25FB1AB4" w14:textId="77777777" w:rsidR="004C1066" w:rsidRDefault="00057EB3">
      <w:pPr>
        <w:spacing w:after="0"/>
        <w:ind w:firstLine="709"/>
        <w:jc w:val="both"/>
        <w:rPr>
          <w:rFonts w:ascii="Times New Roman" w:hAnsi="Times New Roman"/>
          <w:b/>
          <w:sz w:val="24"/>
        </w:rPr>
      </w:pPr>
      <w:r>
        <w:rPr>
          <w:rFonts w:ascii="Times New Roman" w:hAnsi="Times New Roman"/>
          <w:b/>
          <w:sz w:val="24"/>
        </w:rPr>
        <w:t>3.2. Информационное обеспечение реализации программы</w:t>
      </w:r>
    </w:p>
    <w:p w14:paraId="2D3C320D" w14:textId="77777777" w:rsidR="004C1066" w:rsidRDefault="00057EB3">
      <w:pPr>
        <w:spacing w:after="0"/>
        <w:ind w:firstLine="709"/>
        <w:jc w:val="both"/>
        <w:rPr>
          <w:rFonts w:ascii="Times New Roman" w:hAnsi="Times New Roman"/>
          <w:sz w:val="24"/>
        </w:rPr>
      </w:pPr>
      <w:r>
        <w:rPr>
          <w:rFonts w:ascii="Times New Roman" w:hAnsi="Times New Roman"/>
          <w:sz w:val="24"/>
        </w:rPr>
        <w:t>Для реализации программы библиотечный фонд образовательной организации должен иметь печатные и/или электро</w:t>
      </w:r>
      <w:r>
        <w:rPr>
          <w:rFonts w:ascii="Times New Roman" w:hAnsi="Times New Roman"/>
          <w:sz w:val="24"/>
        </w:rPr>
        <w:t>нные образовательные и информационные ресурсы, рекомендованные ФУМО, для использования в образовательном процессе. При формировании библиотечного фонда образовательной организацией выбирается не менее одного издания из перечисленных ниже печатных изданий и</w:t>
      </w:r>
      <w:r>
        <w:rPr>
          <w:rFonts w:ascii="Times New Roman" w:hAnsi="Times New Roman"/>
          <w:sz w:val="24"/>
        </w:rPr>
        <w:t xml:space="preserve"> (или) электронных изданий в качестве основного, при этом список, может быть дополнен новыми изданиями.</w:t>
      </w:r>
    </w:p>
    <w:p w14:paraId="7958DB36" w14:textId="77777777" w:rsidR="004C1066" w:rsidRDefault="00057EB3">
      <w:pPr>
        <w:spacing w:after="0" w:line="240" w:lineRule="auto"/>
        <w:ind w:firstLine="709"/>
        <w:jc w:val="both"/>
        <w:rPr>
          <w:rFonts w:ascii="Times New Roman" w:hAnsi="Times New Roman"/>
          <w:b/>
          <w:sz w:val="24"/>
        </w:rPr>
      </w:pPr>
      <w:r>
        <w:rPr>
          <w:rFonts w:ascii="Times New Roman" w:hAnsi="Times New Roman"/>
          <w:b/>
          <w:sz w:val="24"/>
        </w:rPr>
        <w:t>3.2.1. Основные печатные издания</w:t>
      </w:r>
    </w:p>
    <w:p w14:paraId="60DE9330" w14:textId="77777777" w:rsidR="004C1066" w:rsidRDefault="00057EB3">
      <w:pPr>
        <w:spacing w:after="0"/>
        <w:ind w:firstLine="709"/>
        <w:contextualSpacing/>
        <w:jc w:val="both"/>
        <w:rPr>
          <w:rFonts w:ascii="Times New Roman" w:hAnsi="Times New Roman"/>
          <w:sz w:val="24"/>
        </w:rPr>
      </w:pPr>
      <w:r>
        <w:rPr>
          <w:rFonts w:ascii="Times New Roman" w:hAnsi="Times New Roman"/>
          <w:sz w:val="24"/>
        </w:rPr>
        <w:t xml:space="preserve">1. Бойко, Н. С.  Воздушное право : учебное пособие для вузов / Н. С. Бойко. — Москва : Издательство </w:t>
      </w:r>
      <w:proofErr w:type="spellStart"/>
      <w:r>
        <w:rPr>
          <w:rFonts w:ascii="Times New Roman" w:hAnsi="Times New Roman"/>
          <w:sz w:val="24"/>
        </w:rPr>
        <w:t>Юрайт</w:t>
      </w:r>
      <w:proofErr w:type="spellEnd"/>
      <w:r>
        <w:rPr>
          <w:rFonts w:ascii="Times New Roman" w:hAnsi="Times New Roman"/>
          <w:sz w:val="24"/>
        </w:rPr>
        <w:t xml:space="preserve">, 2021. — 217 </w:t>
      </w:r>
      <w:r>
        <w:rPr>
          <w:rFonts w:ascii="Times New Roman" w:hAnsi="Times New Roman"/>
          <w:sz w:val="24"/>
        </w:rPr>
        <w:t xml:space="preserve">с. — (Высшее образование). — ISBN 978-5-534-14100-9. — Текст : электронный // Образовательная платформа </w:t>
      </w:r>
      <w:proofErr w:type="spellStart"/>
      <w:r>
        <w:rPr>
          <w:rFonts w:ascii="Times New Roman" w:hAnsi="Times New Roman"/>
          <w:sz w:val="24"/>
        </w:rPr>
        <w:t>Юрайт</w:t>
      </w:r>
      <w:proofErr w:type="spellEnd"/>
      <w:r>
        <w:rPr>
          <w:rFonts w:ascii="Times New Roman" w:hAnsi="Times New Roman"/>
          <w:sz w:val="24"/>
        </w:rPr>
        <w:t xml:space="preserve"> [сайт]. — URL: https://urait.ru/bcode/467784 (дата обращения: 13.12.2021).</w:t>
      </w:r>
    </w:p>
    <w:p w14:paraId="55C179EB" w14:textId="77777777" w:rsidR="004C1066" w:rsidRDefault="00057EB3">
      <w:pPr>
        <w:spacing w:after="0"/>
        <w:ind w:firstLine="709"/>
        <w:contextualSpacing/>
        <w:jc w:val="both"/>
        <w:rPr>
          <w:rFonts w:ascii="Times New Roman" w:hAnsi="Times New Roman"/>
          <w:sz w:val="24"/>
        </w:rPr>
      </w:pPr>
      <w:r>
        <w:rPr>
          <w:rFonts w:ascii="Times New Roman" w:hAnsi="Times New Roman"/>
          <w:sz w:val="24"/>
        </w:rPr>
        <w:t xml:space="preserve">2.О. В. Кириченко ВОЗДУШНОЕ ПРАВО Год издания: 2019 Издательство:  </w:t>
      </w:r>
      <w:proofErr w:type="spellStart"/>
      <w:r>
        <w:rPr>
          <w:rFonts w:ascii="Times New Roman" w:hAnsi="Times New Roman"/>
          <w:sz w:val="24"/>
        </w:rPr>
        <w:t>Юсти</w:t>
      </w:r>
      <w:r>
        <w:rPr>
          <w:rFonts w:ascii="Times New Roman" w:hAnsi="Times New Roman"/>
          <w:sz w:val="24"/>
        </w:rPr>
        <w:t>цинформ</w:t>
      </w:r>
      <w:proofErr w:type="spellEnd"/>
    </w:p>
    <w:p w14:paraId="7A6F1245" w14:textId="77777777" w:rsidR="004C1066" w:rsidRDefault="00057EB3">
      <w:pPr>
        <w:spacing w:after="0"/>
        <w:ind w:firstLine="709"/>
        <w:contextualSpacing/>
        <w:jc w:val="both"/>
        <w:rPr>
          <w:rFonts w:ascii="Times New Roman" w:hAnsi="Times New Roman"/>
          <w:sz w:val="24"/>
        </w:rPr>
      </w:pPr>
      <w:r>
        <w:rPr>
          <w:rFonts w:ascii="Times New Roman" w:hAnsi="Times New Roman"/>
          <w:sz w:val="24"/>
        </w:rPr>
        <w:t xml:space="preserve">3.Международное воздушное право : учебник для бакалавриата и магистратуры / под ред. А. И. </w:t>
      </w:r>
      <w:proofErr w:type="spellStart"/>
      <w:r>
        <w:rPr>
          <w:rFonts w:ascii="Times New Roman" w:hAnsi="Times New Roman"/>
          <w:sz w:val="24"/>
        </w:rPr>
        <w:t>Травникова</w:t>
      </w:r>
      <w:proofErr w:type="spellEnd"/>
      <w:r>
        <w:rPr>
          <w:rFonts w:ascii="Times New Roman" w:hAnsi="Times New Roman"/>
          <w:sz w:val="24"/>
        </w:rPr>
        <w:t>, А. Х. Абашидзе. — М. : Издательство Юрайт,</w:t>
      </w:r>
      <w:proofErr w:type="gramStart"/>
      <w:r>
        <w:rPr>
          <w:rFonts w:ascii="Times New Roman" w:hAnsi="Times New Roman"/>
          <w:sz w:val="24"/>
        </w:rPr>
        <w:t>2019..</w:t>
      </w:r>
      <w:proofErr w:type="gramEnd"/>
      <w:r>
        <w:rPr>
          <w:rFonts w:ascii="Times New Roman" w:hAnsi="Times New Roman"/>
          <w:sz w:val="24"/>
        </w:rPr>
        <w:t xml:space="preserve"> — 444 с. — (Серия : Бакалавр и магистр. Академический курс).</w:t>
      </w:r>
    </w:p>
    <w:p w14:paraId="121CE278" w14:textId="77777777" w:rsidR="004C1066" w:rsidRDefault="00057EB3">
      <w:pPr>
        <w:spacing w:after="0"/>
        <w:ind w:firstLine="709"/>
        <w:contextualSpacing/>
        <w:rPr>
          <w:rFonts w:ascii="Times New Roman" w:hAnsi="Times New Roman"/>
          <w:b/>
          <w:sz w:val="24"/>
        </w:rPr>
      </w:pPr>
      <w:r>
        <w:rPr>
          <w:rFonts w:ascii="Times New Roman" w:hAnsi="Times New Roman"/>
          <w:b/>
          <w:sz w:val="24"/>
        </w:rPr>
        <w:t>3.2.2. Основные электронные издания</w:t>
      </w:r>
    </w:p>
    <w:p w14:paraId="7928E3BE" w14:textId="77777777" w:rsidR="004C1066" w:rsidRDefault="00057EB3">
      <w:pPr>
        <w:spacing w:after="0"/>
        <w:ind w:firstLine="709"/>
        <w:contextualSpacing/>
        <w:jc w:val="both"/>
        <w:rPr>
          <w:rFonts w:ascii="Times New Roman" w:hAnsi="Times New Roman"/>
          <w:sz w:val="24"/>
        </w:rPr>
      </w:pPr>
      <w:r>
        <w:rPr>
          <w:rFonts w:ascii="Times New Roman" w:hAnsi="Times New Roman"/>
          <w:sz w:val="24"/>
        </w:rPr>
        <w:t>1. Межгосударственный авиационный комитет : официальный сайт. — URL: https://mak-iac.org/</w:t>
      </w:r>
    </w:p>
    <w:p w14:paraId="30B5DB2C" w14:textId="77777777" w:rsidR="004C1066" w:rsidRDefault="00057EB3">
      <w:pPr>
        <w:spacing w:after="0"/>
        <w:ind w:firstLine="709"/>
        <w:contextualSpacing/>
        <w:jc w:val="both"/>
        <w:rPr>
          <w:rFonts w:ascii="Times New Roman" w:hAnsi="Times New Roman"/>
          <w:sz w:val="24"/>
        </w:rPr>
      </w:pPr>
      <w:r>
        <w:rPr>
          <w:rFonts w:ascii="Times New Roman" w:hAnsi="Times New Roman"/>
          <w:sz w:val="24"/>
        </w:rPr>
        <w:t>2. Международная организация гражданской авиации (ICAO) : официальный сайт. — URL: https://www.icao.int</w:t>
      </w:r>
    </w:p>
    <w:p w14:paraId="4BA5F73B" w14:textId="77777777" w:rsidR="004C1066" w:rsidRDefault="00057EB3">
      <w:pPr>
        <w:spacing w:after="0"/>
        <w:ind w:firstLine="709"/>
        <w:contextualSpacing/>
        <w:jc w:val="both"/>
        <w:rPr>
          <w:rFonts w:ascii="Times New Roman" w:hAnsi="Times New Roman"/>
          <w:sz w:val="24"/>
        </w:rPr>
      </w:pPr>
      <w:r>
        <w:rPr>
          <w:rFonts w:ascii="Times New Roman" w:hAnsi="Times New Roman"/>
          <w:sz w:val="24"/>
        </w:rPr>
        <w:t>3. Министерство транспорта Российской Федерации : официальный сайт. — URL: https://mintrans.gov.ru/</w:t>
      </w:r>
    </w:p>
    <w:p w14:paraId="390A80E1" w14:textId="77777777" w:rsidR="004C1066" w:rsidRDefault="00057EB3">
      <w:pPr>
        <w:spacing w:after="0"/>
        <w:ind w:firstLine="709"/>
        <w:contextualSpacing/>
        <w:jc w:val="both"/>
        <w:rPr>
          <w:rFonts w:ascii="Times New Roman" w:hAnsi="Times New Roman"/>
          <w:sz w:val="24"/>
        </w:rPr>
      </w:pPr>
      <w:r>
        <w:rPr>
          <w:rFonts w:ascii="Times New Roman" w:hAnsi="Times New Roman"/>
          <w:sz w:val="24"/>
        </w:rPr>
        <w:t>4. Avia.ru — информационный сервер Российской авиации : официальный сайт. — URL: https://www.aviaru.net/</w:t>
      </w:r>
    </w:p>
    <w:p w14:paraId="62FF0789" w14:textId="77777777" w:rsidR="004C1066" w:rsidRDefault="00057EB3">
      <w:pPr>
        <w:spacing w:after="0"/>
        <w:ind w:firstLine="709"/>
        <w:contextualSpacing/>
        <w:jc w:val="both"/>
        <w:rPr>
          <w:rFonts w:ascii="Times New Roman" w:hAnsi="Times New Roman"/>
          <w:b/>
          <w:sz w:val="24"/>
        </w:rPr>
      </w:pPr>
      <w:r>
        <w:rPr>
          <w:rFonts w:ascii="Times New Roman" w:hAnsi="Times New Roman"/>
          <w:b/>
          <w:sz w:val="24"/>
        </w:rPr>
        <w:t xml:space="preserve">3.2.3. Дополнительные источники </w:t>
      </w:r>
    </w:p>
    <w:p w14:paraId="6CD0FDC4" w14:textId="77777777" w:rsidR="004C1066" w:rsidRDefault="00057EB3">
      <w:pPr>
        <w:ind w:firstLine="709"/>
        <w:contextualSpacing/>
        <w:jc w:val="both"/>
        <w:rPr>
          <w:rFonts w:ascii="Times New Roman" w:hAnsi="Times New Roman"/>
          <w:sz w:val="24"/>
        </w:rPr>
      </w:pPr>
      <w:r>
        <w:rPr>
          <w:rFonts w:ascii="Times New Roman" w:hAnsi="Times New Roman"/>
          <w:sz w:val="24"/>
        </w:rPr>
        <w:t xml:space="preserve">1. </w:t>
      </w:r>
      <w:proofErr w:type="spellStart"/>
      <w:r>
        <w:rPr>
          <w:rFonts w:ascii="Times New Roman" w:hAnsi="Times New Roman"/>
          <w:sz w:val="24"/>
        </w:rPr>
        <w:t>Бордунов</w:t>
      </w:r>
      <w:proofErr w:type="spellEnd"/>
      <w:r>
        <w:rPr>
          <w:rFonts w:ascii="Times New Roman" w:hAnsi="Times New Roman"/>
          <w:sz w:val="24"/>
        </w:rPr>
        <w:t xml:space="preserve">, </w:t>
      </w:r>
      <w:proofErr w:type="spellStart"/>
      <w:r>
        <w:rPr>
          <w:rFonts w:ascii="Times New Roman" w:hAnsi="Times New Roman"/>
          <w:sz w:val="24"/>
        </w:rPr>
        <w:t>ϰВ.ϰД</w:t>
      </w:r>
      <w:proofErr w:type="spellEnd"/>
      <w:r>
        <w:rPr>
          <w:rFonts w:ascii="Times New Roman" w:hAnsi="Times New Roman"/>
          <w:sz w:val="24"/>
        </w:rPr>
        <w:t xml:space="preserve">. Международное воздушное право : учебное пособие / В. Д. </w:t>
      </w:r>
      <w:proofErr w:type="spellStart"/>
      <w:r>
        <w:rPr>
          <w:rFonts w:ascii="Times New Roman" w:hAnsi="Times New Roman"/>
          <w:sz w:val="24"/>
        </w:rPr>
        <w:t>Бордунов</w:t>
      </w:r>
      <w:proofErr w:type="spellEnd"/>
      <w:r>
        <w:rPr>
          <w:rFonts w:ascii="Times New Roman" w:hAnsi="Times New Roman"/>
          <w:sz w:val="24"/>
        </w:rPr>
        <w:t xml:space="preserve"> ; Российский ун-т дружбы народов. — Москва : НОУ ВКШ «</w:t>
      </w:r>
      <w:proofErr w:type="spellStart"/>
      <w:r>
        <w:rPr>
          <w:rFonts w:ascii="Times New Roman" w:hAnsi="Times New Roman"/>
          <w:sz w:val="24"/>
        </w:rPr>
        <w:t>Авиабизнес</w:t>
      </w:r>
      <w:proofErr w:type="spellEnd"/>
      <w:r>
        <w:rPr>
          <w:rFonts w:ascii="Times New Roman" w:hAnsi="Times New Roman"/>
          <w:sz w:val="24"/>
        </w:rPr>
        <w:t>» : Научная книга, 2007.</w:t>
      </w:r>
    </w:p>
    <w:p w14:paraId="28A430BB" w14:textId="77777777" w:rsidR="004C1066" w:rsidRDefault="00057EB3">
      <w:pPr>
        <w:contextualSpacing/>
        <w:jc w:val="both"/>
        <w:rPr>
          <w:rFonts w:ascii="Times New Roman" w:hAnsi="Times New Roman"/>
          <w:sz w:val="24"/>
        </w:rPr>
      </w:pPr>
      <w:r>
        <w:rPr>
          <w:rFonts w:ascii="Times New Roman" w:hAnsi="Times New Roman"/>
          <w:sz w:val="24"/>
        </w:rPr>
        <w:lastRenderedPageBreak/>
        <w:tab/>
        <w:t xml:space="preserve">2. Воздушное право : практикум / ответственный редактор О. И. </w:t>
      </w:r>
      <w:proofErr w:type="spellStart"/>
      <w:r>
        <w:rPr>
          <w:rFonts w:ascii="Times New Roman" w:hAnsi="Times New Roman"/>
          <w:sz w:val="24"/>
        </w:rPr>
        <w:t>Аксаментов</w:t>
      </w:r>
      <w:proofErr w:type="spellEnd"/>
      <w:r>
        <w:rPr>
          <w:rFonts w:ascii="Times New Roman" w:hAnsi="Times New Roman"/>
          <w:sz w:val="24"/>
        </w:rPr>
        <w:t>. — Санкт-Петербург : Образ</w:t>
      </w:r>
      <w:r>
        <w:rPr>
          <w:rFonts w:ascii="Times New Roman" w:hAnsi="Times New Roman"/>
          <w:sz w:val="24"/>
        </w:rPr>
        <w:t>овательный центр «</w:t>
      </w:r>
      <w:proofErr w:type="spellStart"/>
      <w:r>
        <w:rPr>
          <w:rFonts w:ascii="Times New Roman" w:hAnsi="Times New Roman"/>
          <w:sz w:val="24"/>
        </w:rPr>
        <w:t>СоветникЪ</w:t>
      </w:r>
      <w:proofErr w:type="spellEnd"/>
      <w:r>
        <w:rPr>
          <w:rFonts w:ascii="Times New Roman" w:hAnsi="Times New Roman"/>
          <w:sz w:val="24"/>
        </w:rPr>
        <w:t>», 2013.</w:t>
      </w:r>
    </w:p>
    <w:p w14:paraId="3DEE3865" w14:textId="77777777" w:rsidR="004C1066" w:rsidRDefault="00057EB3">
      <w:pPr>
        <w:contextualSpacing/>
        <w:jc w:val="both"/>
        <w:rPr>
          <w:rFonts w:ascii="Times New Roman" w:hAnsi="Times New Roman"/>
          <w:sz w:val="24"/>
        </w:rPr>
      </w:pPr>
      <w:r>
        <w:rPr>
          <w:rFonts w:ascii="Times New Roman" w:hAnsi="Times New Roman"/>
          <w:sz w:val="24"/>
        </w:rPr>
        <w:tab/>
        <w:t xml:space="preserve">3. Грязнов, </w:t>
      </w:r>
      <w:proofErr w:type="spellStart"/>
      <w:r>
        <w:rPr>
          <w:rFonts w:ascii="Times New Roman" w:hAnsi="Times New Roman"/>
          <w:sz w:val="24"/>
        </w:rPr>
        <w:t>ϰВ.ϰС</w:t>
      </w:r>
      <w:proofErr w:type="spellEnd"/>
      <w:r>
        <w:rPr>
          <w:rFonts w:ascii="Times New Roman" w:hAnsi="Times New Roman"/>
          <w:sz w:val="24"/>
        </w:rPr>
        <w:t>. Правовые основы воздушных сообщений : учебное пособие / В. С. Грязнов. — Москва : НОУ ВКШ «</w:t>
      </w:r>
      <w:proofErr w:type="spellStart"/>
      <w:r>
        <w:rPr>
          <w:rFonts w:ascii="Times New Roman" w:hAnsi="Times New Roman"/>
          <w:sz w:val="24"/>
        </w:rPr>
        <w:t>Авиабизнес</w:t>
      </w:r>
      <w:proofErr w:type="spellEnd"/>
      <w:r>
        <w:rPr>
          <w:rFonts w:ascii="Times New Roman" w:hAnsi="Times New Roman"/>
          <w:sz w:val="24"/>
        </w:rPr>
        <w:t>», 2001.</w:t>
      </w:r>
    </w:p>
    <w:p w14:paraId="76F658F3" w14:textId="77777777" w:rsidR="004C1066" w:rsidRDefault="00057EB3">
      <w:pPr>
        <w:contextualSpacing/>
        <w:jc w:val="both"/>
        <w:rPr>
          <w:rFonts w:ascii="Times New Roman" w:hAnsi="Times New Roman"/>
          <w:sz w:val="24"/>
        </w:rPr>
      </w:pPr>
      <w:r>
        <w:rPr>
          <w:rFonts w:ascii="Times New Roman" w:hAnsi="Times New Roman"/>
          <w:sz w:val="24"/>
        </w:rPr>
        <w:tab/>
        <w:t xml:space="preserve">4. </w:t>
      </w:r>
      <w:proofErr w:type="spellStart"/>
      <w:r>
        <w:rPr>
          <w:rFonts w:ascii="Times New Roman" w:hAnsi="Times New Roman"/>
          <w:sz w:val="24"/>
        </w:rPr>
        <w:t>Егиазаров</w:t>
      </w:r>
      <w:proofErr w:type="spellEnd"/>
      <w:r>
        <w:rPr>
          <w:rFonts w:ascii="Times New Roman" w:hAnsi="Times New Roman"/>
          <w:sz w:val="24"/>
        </w:rPr>
        <w:t xml:space="preserve">, </w:t>
      </w:r>
      <w:proofErr w:type="spellStart"/>
      <w:r>
        <w:rPr>
          <w:rFonts w:ascii="Times New Roman" w:hAnsi="Times New Roman"/>
          <w:sz w:val="24"/>
        </w:rPr>
        <w:t>ϰВ.ϰА</w:t>
      </w:r>
      <w:proofErr w:type="spellEnd"/>
      <w:r>
        <w:rPr>
          <w:rFonts w:ascii="Times New Roman" w:hAnsi="Times New Roman"/>
          <w:sz w:val="24"/>
        </w:rPr>
        <w:t>. Транспортное право :</w:t>
      </w:r>
      <w:r>
        <w:rPr>
          <w:rFonts w:ascii="Times New Roman" w:hAnsi="Times New Roman"/>
          <w:sz w:val="24"/>
        </w:rPr>
        <w:t xml:space="preserve"> учебное пособие / В. А. </w:t>
      </w:r>
      <w:proofErr w:type="spellStart"/>
      <w:r>
        <w:rPr>
          <w:rFonts w:ascii="Times New Roman" w:hAnsi="Times New Roman"/>
          <w:sz w:val="24"/>
        </w:rPr>
        <w:t>Егиазаров</w:t>
      </w:r>
      <w:proofErr w:type="spellEnd"/>
      <w:r>
        <w:rPr>
          <w:rFonts w:ascii="Times New Roman" w:hAnsi="Times New Roman"/>
          <w:sz w:val="24"/>
        </w:rPr>
        <w:t>. — Москва : Юрид</w:t>
      </w:r>
      <w:proofErr w:type="gramStart"/>
      <w:r>
        <w:rPr>
          <w:rFonts w:ascii="Times New Roman" w:hAnsi="Times New Roman"/>
          <w:sz w:val="24"/>
        </w:rPr>
        <w:t>.</w:t>
      </w:r>
      <w:proofErr w:type="gramEnd"/>
      <w:r>
        <w:rPr>
          <w:rFonts w:ascii="Times New Roman" w:hAnsi="Times New Roman"/>
          <w:sz w:val="24"/>
        </w:rPr>
        <w:t xml:space="preserve"> лит., 1999.</w:t>
      </w:r>
    </w:p>
    <w:p w14:paraId="63BF4F72" w14:textId="77777777" w:rsidR="004C1066" w:rsidRDefault="00057EB3">
      <w:pPr>
        <w:contextualSpacing/>
        <w:jc w:val="both"/>
        <w:rPr>
          <w:rFonts w:ascii="Times New Roman" w:hAnsi="Times New Roman"/>
          <w:sz w:val="24"/>
        </w:rPr>
      </w:pPr>
      <w:r>
        <w:rPr>
          <w:rFonts w:ascii="Times New Roman" w:hAnsi="Times New Roman"/>
          <w:sz w:val="24"/>
        </w:rPr>
        <w:tab/>
        <w:t>5. Курс международного права : в 7 томах / АН СССР. Институт государства и права ; главный редактор В. Н. Кудрявцев. — Москва : Наука, 1989—1993.</w:t>
      </w:r>
    </w:p>
    <w:p w14:paraId="3D57BB48" w14:textId="77777777" w:rsidR="004C1066" w:rsidRDefault="00057EB3">
      <w:pPr>
        <w:contextualSpacing/>
        <w:jc w:val="both"/>
        <w:rPr>
          <w:rFonts w:ascii="Times New Roman" w:hAnsi="Times New Roman"/>
          <w:sz w:val="24"/>
        </w:rPr>
      </w:pPr>
      <w:r>
        <w:rPr>
          <w:rFonts w:ascii="Times New Roman" w:hAnsi="Times New Roman"/>
          <w:sz w:val="24"/>
        </w:rPr>
        <w:tab/>
        <w:t>6. Международное воздушное право : в 2 книг</w:t>
      </w:r>
      <w:r>
        <w:rPr>
          <w:rFonts w:ascii="Times New Roman" w:hAnsi="Times New Roman"/>
          <w:sz w:val="24"/>
        </w:rPr>
        <w:t>ах / Академия наук СССР, Институт государства и права ; ответственный редактор А. П. Мовчан. — Москва : Наука, 1980—1981.</w:t>
      </w:r>
    </w:p>
    <w:p w14:paraId="69B87E17" w14:textId="77777777" w:rsidR="004C1066" w:rsidRDefault="00057EB3">
      <w:pPr>
        <w:contextualSpacing/>
        <w:jc w:val="both"/>
        <w:rPr>
          <w:rFonts w:ascii="Times New Roman" w:hAnsi="Times New Roman"/>
          <w:sz w:val="24"/>
        </w:rPr>
      </w:pPr>
      <w:r>
        <w:rPr>
          <w:rFonts w:ascii="Times New Roman" w:hAnsi="Times New Roman"/>
          <w:sz w:val="24"/>
        </w:rPr>
        <w:tab/>
        <w:t xml:space="preserve">7. </w:t>
      </w:r>
      <w:proofErr w:type="spellStart"/>
      <w:r>
        <w:rPr>
          <w:rFonts w:ascii="Times New Roman" w:hAnsi="Times New Roman"/>
          <w:sz w:val="24"/>
        </w:rPr>
        <w:t>Мильде</w:t>
      </w:r>
      <w:proofErr w:type="spellEnd"/>
      <w:r>
        <w:rPr>
          <w:rFonts w:ascii="Times New Roman" w:hAnsi="Times New Roman"/>
          <w:sz w:val="24"/>
        </w:rPr>
        <w:t xml:space="preserve">, ϰ М. Международное воздушное право и ИКАО / М. </w:t>
      </w:r>
      <w:proofErr w:type="spellStart"/>
      <w:r>
        <w:rPr>
          <w:rFonts w:ascii="Times New Roman" w:hAnsi="Times New Roman"/>
          <w:sz w:val="24"/>
        </w:rPr>
        <w:t>Мильде</w:t>
      </w:r>
      <w:proofErr w:type="spellEnd"/>
      <w:r>
        <w:rPr>
          <w:rFonts w:ascii="Times New Roman" w:hAnsi="Times New Roman"/>
          <w:sz w:val="24"/>
        </w:rPr>
        <w:t xml:space="preserve"> ; под редакцией О. И. </w:t>
      </w:r>
      <w:proofErr w:type="spellStart"/>
      <w:r>
        <w:rPr>
          <w:rFonts w:ascii="Times New Roman" w:hAnsi="Times New Roman"/>
          <w:sz w:val="24"/>
        </w:rPr>
        <w:t>Аксаментова</w:t>
      </w:r>
      <w:proofErr w:type="spellEnd"/>
      <w:r>
        <w:rPr>
          <w:rFonts w:ascii="Times New Roman" w:hAnsi="Times New Roman"/>
          <w:sz w:val="24"/>
        </w:rPr>
        <w:t>. — Санкт-Петербург : Институт AERO</w:t>
      </w:r>
      <w:r>
        <w:rPr>
          <w:rFonts w:ascii="Times New Roman" w:hAnsi="Times New Roman"/>
          <w:sz w:val="24"/>
        </w:rPr>
        <w:t>HELP, 2017.</w:t>
      </w:r>
    </w:p>
    <w:p w14:paraId="65CA1663" w14:textId="77777777" w:rsidR="004C1066" w:rsidRDefault="00057EB3">
      <w:pPr>
        <w:spacing w:after="0"/>
        <w:ind w:firstLine="709"/>
        <w:contextualSpacing/>
        <w:jc w:val="both"/>
        <w:rPr>
          <w:rFonts w:ascii="Times New Roman" w:hAnsi="Times New Roman"/>
          <w:sz w:val="24"/>
        </w:rPr>
      </w:pPr>
      <w:r>
        <w:rPr>
          <w:rFonts w:ascii="Times New Roman" w:hAnsi="Times New Roman"/>
          <w:sz w:val="24"/>
        </w:rPr>
        <w:t xml:space="preserve">8.Воздушное право: практикум [Текст] / отв. ред. О.И. </w:t>
      </w:r>
      <w:proofErr w:type="spellStart"/>
      <w:r>
        <w:rPr>
          <w:rFonts w:ascii="Times New Roman" w:hAnsi="Times New Roman"/>
          <w:sz w:val="24"/>
        </w:rPr>
        <w:t>Аксаментов</w:t>
      </w:r>
      <w:proofErr w:type="spellEnd"/>
      <w:r>
        <w:rPr>
          <w:rFonts w:ascii="Times New Roman" w:hAnsi="Times New Roman"/>
          <w:sz w:val="24"/>
        </w:rPr>
        <w:t>. – СПб.: Образовательный центр «</w:t>
      </w:r>
      <w:proofErr w:type="spellStart"/>
      <w:r>
        <w:rPr>
          <w:rFonts w:ascii="Times New Roman" w:hAnsi="Times New Roman"/>
          <w:sz w:val="24"/>
        </w:rPr>
        <w:t>СоветникЪ</w:t>
      </w:r>
      <w:proofErr w:type="spellEnd"/>
      <w:r>
        <w:rPr>
          <w:rFonts w:ascii="Times New Roman" w:hAnsi="Times New Roman"/>
          <w:sz w:val="24"/>
        </w:rPr>
        <w:t>», 2013. – 191 с. – ISBN 978-5- 906313-02-7</w:t>
      </w:r>
    </w:p>
    <w:p w14:paraId="14C9D299" w14:textId="77777777" w:rsidR="004C1066" w:rsidRDefault="00057EB3">
      <w:pPr>
        <w:spacing w:after="0"/>
        <w:ind w:firstLine="709"/>
        <w:contextualSpacing/>
        <w:jc w:val="both"/>
        <w:rPr>
          <w:rFonts w:ascii="Times New Roman" w:hAnsi="Times New Roman"/>
          <w:sz w:val="24"/>
        </w:rPr>
      </w:pPr>
      <w:r>
        <w:rPr>
          <w:rFonts w:ascii="Times New Roman" w:hAnsi="Times New Roman"/>
          <w:sz w:val="24"/>
        </w:rPr>
        <w:t xml:space="preserve">9.  </w:t>
      </w:r>
      <w:proofErr w:type="spellStart"/>
      <w:r>
        <w:rPr>
          <w:rFonts w:ascii="Times New Roman" w:hAnsi="Times New Roman"/>
          <w:sz w:val="24"/>
        </w:rPr>
        <w:t>Працко</w:t>
      </w:r>
      <w:proofErr w:type="spellEnd"/>
      <w:r>
        <w:rPr>
          <w:rFonts w:ascii="Times New Roman" w:hAnsi="Times New Roman"/>
          <w:sz w:val="24"/>
        </w:rPr>
        <w:t xml:space="preserve"> Г.С., Губарев А.С. Правовое регулирование в </w:t>
      </w:r>
      <w:proofErr w:type="spellStart"/>
      <w:r>
        <w:rPr>
          <w:rFonts w:ascii="Times New Roman" w:hAnsi="Times New Roman"/>
          <w:sz w:val="24"/>
        </w:rPr>
        <w:t>областимеждународных</w:t>
      </w:r>
      <w:proofErr w:type="spellEnd"/>
      <w:r>
        <w:rPr>
          <w:rFonts w:ascii="Times New Roman" w:hAnsi="Times New Roman"/>
          <w:sz w:val="24"/>
        </w:rPr>
        <w:t xml:space="preserve"> воздушных перевозо</w:t>
      </w:r>
      <w:r>
        <w:rPr>
          <w:rFonts w:ascii="Times New Roman" w:hAnsi="Times New Roman"/>
          <w:sz w:val="24"/>
        </w:rPr>
        <w:t xml:space="preserve">к гражданской авиации // Современная юриспруденция: актуальные вопросы, достижения и инновации: </w:t>
      </w:r>
      <w:proofErr w:type="spellStart"/>
      <w:r>
        <w:rPr>
          <w:rFonts w:ascii="Times New Roman" w:hAnsi="Times New Roman"/>
          <w:sz w:val="24"/>
        </w:rPr>
        <w:t>сборникстатей</w:t>
      </w:r>
      <w:proofErr w:type="spellEnd"/>
      <w:r>
        <w:rPr>
          <w:rFonts w:ascii="Times New Roman" w:hAnsi="Times New Roman"/>
          <w:sz w:val="24"/>
        </w:rPr>
        <w:t xml:space="preserve"> III Международной научно-практической конференции: в 2 ч. – 2017– С. 88-91.</w:t>
      </w:r>
    </w:p>
    <w:p w14:paraId="1DA0EA03" w14:textId="77777777" w:rsidR="004C1066" w:rsidRDefault="004C1066">
      <w:pPr>
        <w:contextualSpacing/>
        <w:jc w:val="center"/>
        <w:rPr>
          <w:rFonts w:ascii="Times New Roman" w:hAnsi="Times New Roman"/>
          <w:b/>
          <w:sz w:val="24"/>
        </w:rPr>
      </w:pPr>
    </w:p>
    <w:p w14:paraId="413E31EF" w14:textId="77777777" w:rsidR="004C1066" w:rsidRDefault="00057EB3">
      <w:pPr>
        <w:contextualSpacing/>
        <w:jc w:val="center"/>
        <w:rPr>
          <w:rFonts w:ascii="Times New Roman" w:hAnsi="Times New Roman"/>
          <w:b/>
          <w:sz w:val="24"/>
        </w:rPr>
      </w:pPr>
      <w:r>
        <w:rPr>
          <w:rFonts w:ascii="Times New Roman" w:hAnsi="Times New Roman"/>
          <w:b/>
          <w:sz w:val="24"/>
        </w:rPr>
        <w:t xml:space="preserve">4. КОНТРОЛЬ И ОЦЕНКА РЕЗУЛЬТАТОВ ОСВОЕНИЯ </w:t>
      </w:r>
      <w:r>
        <w:rPr>
          <w:rFonts w:ascii="Times New Roman" w:hAnsi="Times New Roman"/>
          <w:b/>
          <w:sz w:val="24"/>
        </w:rPr>
        <w:br/>
        <w:t>УЧЕБНОЙ ДИСЦИПЛИНЫ</w:t>
      </w:r>
    </w:p>
    <w:p w14:paraId="0A0E642F" w14:textId="77777777" w:rsidR="004C1066" w:rsidRDefault="004C1066">
      <w:pPr>
        <w:contextualSpacing/>
        <w:jc w:val="center"/>
        <w:rPr>
          <w:rFonts w:ascii="Times New Roman" w:hAnsi="Times New Roman"/>
          <w:b/>
          <w:sz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660"/>
        <w:gridCol w:w="3252"/>
        <w:gridCol w:w="2659"/>
      </w:tblGrid>
      <w:tr w:rsidR="004C1066" w14:paraId="272EAA8D" w14:textId="77777777">
        <w:trPr>
          <w:tblHeader/>
        </w:trPr>
        <w:tc>
          <w:tcPr>
            <w:tcW w:w="3660" w:type="dxa"/>
            <w:tcBorders>
              <w:top w:val="single" w:sz="4" w:space="0" w:color="000000"/>
              <w:left w:val="single" w:sz="4" w:space="0" w:color="000000"/>
              <w:bottom w:val="single" w:sz="4" w:space="0" w:color="000000"/>
              <w:right w:val="single" w:sz="4" w:space="0" w:color="000000"/>
            </w:tcBorders>
          </w:tcPr>
          <w:p w14:paraId="6526280D" w14:textId="77777777" w:rsidR="004C1066" w:rsidRDefault="00057EB3">
            <w:pPr>
              <w:spacing w:line="240" w:lineRule="auto"/>
              <w:jc w:val="center"/>
              <w:rPr>
                <w:rFonts w:ascii="Times New Roman" w:hAnsi="Times New Roman"/>
                <w:b/>
              </w:rPr>
            </w:pPr>
            <w:r>
              <w:rPr>
                <w:rFonts w:ascii="Times New Roman" w:hAnsi="Times New Roman"/>
                <w:b/>
              </w:rPr>
              <w:t>Резуль</w:t>
            </w:r>
            <w:r>
              <w:rPr>
                <w:rFonts w:ascii="Times New Roman" w:hAnsi="Times New Roman"/>
                <w:b/>
              </w:rPr>
              <w:t>таты обучения</w:t>
            </w:r>
          </w:p>
        </w:tc>
        <w:tc>
          <w:tcPr>
            <w:tcW w:w="3252" w:type="dxa"/>
            <w:tcBorders>
              <w:top w:val="single" w:sz="4" w:space="0" w:color="000000"/>
              <w:left w:val="single" w:sz="4" w:space="0" w:color="000000"/>
              <w:bottom w:val="single" w:sz="4" w:space="0" w:color="000000"/>
              <w:right w:val="single" w:sz="4" w:space="0" w:color="000000"/>
            </w:tcBorders>
          </w:tcPr>
          <w:p w14:paraId="03DB77C8" w14:textId="77777777" w:rsidR="004C1066" w:rsidRDefault="00057EB3">
            <w:pPr>
              <w:spacing w:line="240" w:lineRule="auto"/>
              <w:jc w:val="center"/>
              <w:rPr>
                <w:rFonts w:ascii="Times New Roman" w:hAnsi="Times New Roman"/>
                <w:b/>
              </w:rPr>
            </w:pPr>
            <w:r>
              <w:rPr>
                <w:rFonts w:ascii="Times New Roman" w:hAnsi="Times New Roman"/>
                <w:b/>
              </w:rPr>
              <w:t>Критерии оценки</w:t>
            </w:r>
          </w:p>
        </w:tc>
        <w:tc>
          <w:tcPr>
            <w:tcW w:w="2659" w:type="dxa"/>
            <w:tcBorders>
              <w:top w:val="single" w:sz="4" w:space="0" w:color="000000"/>
              <w:left w:val="single" w:sz="4" w:space="0" w:color="000000"/>
              <w:bottom w:val="single" w:sz="4" w:space="0" w:color="000000"/>
              <w:right w:val="single" w:sz="4" w:space="0" w:color="000000"/>
            </w:tcBorders>
          </w:tcPr>
          <w:p w14:paraId="158EED34" w14:textId="77777777" w:rsidR="004C1066" w:rsidRDefault="00057EB3">
            <w:pPr>
              <w:spacing w:line="240" w:lineRule="auto"/>
              <w:jc w:val="center"/>
              <w:rPr>
                <w:rFonts w:ascii="Times New Roman" w:hAnsi="Times New Roman"/>
                <w:b/>
              </w:rPr>
            </w:pPr>
            <w:r>
              <w:rPr>
                <w:rFonts w:ascii="Times New Roman" w:hAnsi="Times New Roman"/>
                <w:b/>
              </w:rPr>
              <w:t>Методы оценки</w:t>
            </w:r>
          </w:p>
        </w:tc>
      </w:tr>
      <w:tr w:rsidR="004C1066" w14:paraId="0AB5AFB1" w14:textId="77777777">
        <w:tc>
          <w:tcPr>
            <w:tcW w:w="9571" w:type="dxa"/>
            <w:gridSpan w:val="3"/>
            <w:tcBorders>
              <w:top w:val="single" w:sz="4" w:space="0" w:color="000000"/>
              <w:left w:val="single" w:sz="4" w:space="0" w:color="000000"/>
              <w:bottom w:val="single" w:sz="4" w:space="0" w:color="000000"/>
              <w:right w:val="single" w:sz="4" w:space="0" w:color="000000"/>
            </w:tcBorders>
          </w:tcPr>
          <w:p w14:paraId="4451A1B7" w14:textId="77777777" w:rsidR="004C1066" w:rsidRDefault="00057EB3">
            <w:pPr>
              <w:spacing w:after="0" w:line="240" w:lineRule="auto"/>
              <w:rPr>
                <w:rFonts w:ascii="Times New Roman" w:hAnsi="Times New Roman"/>
              </w:rPr>
            </w:pPr>
            <w:r>
              <w:rPr>
                <w:rFonts w:ascii="Times New Roman" w:hAnsi="Times New Roman"/>
              </w:rPr>
              <w:t>Перечень знаний, осваиваемых в рамках дисциплины:</w:t>
            </w:r>
          </w:p>
        </w:tc>
      </w:tr>
      <w:tr w:rsidR="004C1066" w14:paraId="29FD0812" w14:textId="77777777">
        <w:tc>
          <w:tcPr>
            <w:tcW w:w="3660" w:type="dxa"/>
            <w:tcBorders>
              <w:top w:val="single" w:sz="4" w:space="0" w:color="000000"/>
              <w:left w:val="single" w:sz="4" w:space="0" w:color="000000"/>
              <w:bottom w:val="single" w:sz="4" w:space="0" w:color="000000"/>
              <w:right w:val="single" w:sz="4" w:space="0" w:color="000000"/>
            </w:tcBorders>
          </w:tcPr>
          <w:p w14:paraId="7721D457" w14:textId="77777777" w:rsidR="004C1066" w:rsidRDefault="00057EB3">
            <w:pPr>
              <w:numPr>
                <w:ilvl w:val="0"/>
                <w:numId w:val="107"/>
              </w:numPr>
              <w:tabs>
                <w:tab w:val="left" w:pos="519"/>
              </w:tabs>
              <w:spacing w:after="0" w:line="240" w:lineRule="auto"/>
              <w:ind w:left="0" w:firstLine="360"/>
              <w:rPr>
                <w:rFonts w:ascii="Times New Roman" w:hAnsi="Times New Roman"/>
              </w:rPr>
            </w:pPr>
            <w:r>
              <w:rPr>
                <w:rFonts w:ascii="Times New Roman" w:hAnsi="Times New Roman"/>
              </w:rPr>
              <w:t>основные источники воздушного права, нормы воздушного права и их реализацию;</w:t>
            </w:r>
          </w:p>
          <w:p w14:paraId="67DC12E7" w14:textId="77777777" w:rsidR="004C1066" w:rsidRDefault="00057EB3">
            <w:pPr>
              <w:numPr>
                <w:ilvl w:val="0"/>
                <w:numId w:val="107"/>
              </w:numPr>
              <w:tabs>
                <w:tab w:val="left" w:pos="519"/>
              </w:tabs>
              <w:spacing w:after="0" w:line="240" w:lineRule="auto"/>
              <w:ind w:left="0" w:firstLine="360"/>
              <w:rPr>
                <w:rFonts w:ascii="Times New Roman" w:hAnsi="Times New Roman"/>
              </w:rPr>
            </w:pPr>
            <w:r>
              <w:rPr>
                <w:rFonts w:ascii="Times New Roman" w:hAnsi="Times New Roman"/>
              </w:rPr>
              <w:t xml:space="preserve">систему управления и механизмы государственного регулирования в сфере </w:t>
            </w:r>
            <w:r>
              <w:rPr>
                <w:rFonts w:ascii="Times New Roman" w:hAnsi="Times New Roman"/>
              </w:rPr>
              <w:t>гражданской авиации;</w:t>
            </w:r>
          </w:p>
          <w:p w14:paraId="00CE0728" w14:textId="77777777" w:rsidR="004C1066" w:rsidRDefault="00057EB3">
            <w:pPr>
              <w:numPr>
                <w:ilvl w:val="0"/>
                <w:numId w:val="107"/>
              </w:numPr>
              <w:tabs>
                <w:tab w:val="left" w:pos="519"/>
              </w:tabs>
              <w:spacing w:after="0" w:line="240" w:lineRule="auto"/>
              <w:ind w:left="0" w:firstLine="360"/>
              <w:rPr>
                <w:rFonts w:ascii="Times New Roman" w:hAnsi="Times New Roman"/>
              </w:rPr>
            </w:pPr>
            <w:proofErr w:type="gramStart"/>
            <w:r>
              <w:rPr>
                <w:rFonts w:ascii="Times New Roman" w:hAnsi="Times New Roman"/>
              </w:rPr>
              <w:t>требования</w:t>
            </w:r>
            <w:proofErr w:type="gramEnd"/>
            <w:r>
              <w:rPr>
                <w:rFonts w:ascii="Times New Roman" w:hAnsi="Times New Roman"/>
              </w:rPr>
              <w:t xml:space="preserve"> предъявляемые к воздушным судам, беспилотным авиационным системам, авиационному персоналу;</w:t>
            </w:r>
          </w:p>
          <w:p w14:paraId="7AF537D5" w14:textId="77777777" w:rsidR="004C1066" w:rsidRDefault="00057EB3">
            <w:pPr>
              <w:numPr>
                <w:ilvl w:val="0"/>
                <w:numId w:val="107"/>
              </w:numPr>
              <w:tabs>
                <w:tab w:val="left" w:pos="519"/>
              </w:tabs>
              <w:spacing w:after="0" w:line="240" w:lineRule="auto"/>
              <w:ind w:left="0" w:firstLine="360"/>
              <w:rPr>
                <w:rFonts w:ascii="Times New Roman" w:hAnsi="Times New Roman"/>
              </w:rPr>
            </w:pPr>
            <w:r>
              <w:rPr>
                <w:rFonts w:ascii="Times New Roman" w:hAnsi="Times New Roman"/>
              </w:rPr>
              <w:t>сертификационные требования к эксплуатантам;</w:t>
            </w:r>
          </w:p>
          <w:p w14:paraId="2C6BF053" w14:textId="77777777" w:rsidR="004C1066" w:rsidRDefault="00057EB3">
            <w:pPr>
              <w:numPr>
                <w:ilvl w:val="0"/>
                <w:numId w:val="107"/>
              </w:numPr>
              <w:tabs>
                <w:tab w:val="left" w:pos="519"/>
              </w:tabs>
              <w:spacing w:after="0" w:line="240" w:lineRule="auto"/>
              <w:ind w:left="0" w:firstLine="360"/>
              <w:rPr>
                <w:rFonts w:ascii="Times New Roman" w:hAnsi="Times New Roman"/>
              </w:rPr>
            </w:pPr>
            <w:r>
              <w:rPr>
                <w:rFonts w:ascii="Times New Roman" w:hAnsi="Times New Roman"/>
              </w:rPr>
              <w:t>правовые основы регулирования использования воздушного пространства;</w:t>
            </w:r>
          </w:p>
          <w:p w14:paraId="43EF6E9A" w14:textId="77777777" w:rsidR="004C1066" w:rsidRDefault="00057EB3">
            <w:pPr>
              <w:numPr>
                <w:ilvl w:val="0"/>
                <w:numId w:val="107"/>
              </w:numPr>
              <w:tabs>
                <w:tab w:val="left" w:pos="519"/>
              </w:tabs>
              <w:spacing w:after="0" w:line="240" w:lineRule="auto"/>
              <w:ind w:left="0" w:firstLine="360"/>
              <w:rPr>
                <w:rFonts w:ascii="Times New Roman" w:hAnsi="Times New Roman"/>
              </w:rPr>
            </w:pPr>
            <w:r>
              <w:rPr>
                <w:rFonts w:ascii="Times New Roman" w:hAnsi="Times New Roman"/>
              </w:rPr>
              <w:t xml:space="preserve">правовые </w:t>
            </w:r>
            <w:r>
              <w:rPr>
                <w:rFonts w:ascii="Times New Roman" w:hAnsi="Times New Roman"/>
              </w:rPr>
              <w:t>основы допуска к полетам беспилотных воздушных судов и экипажей беспилотных авиационных систем;</w:t>
            </w:r>
          </w:p>
          <w:p w14:paraId="5372EA9A" w14:textId="77777777" w:rsidR="004C1066" w:rsidRDefault="00057EB3">
            <w:pPr>
              <w:numPr>
                <w:ilvl w:val="0"/>
                <w:numId w:val="107"/>
              </w:numPr>
              <w:tabs>
                <w:tab w:val="left" w:pos="519"/>
              </w:tabs>
              <w:spacing w:after="0" w:line="240" w:lineRule="auto"/>
              <w:ind w:left="0" w:firstLine="360"/>
              <w:rPr>
                <w:rFonts w:ascii="Times New Roman" w:hAnsi="Times New Roman"/>
              </w:rPr>
            </w:pPr>
            <w:r>
              <w:rPr>
                <w:rFonts w:ascii="Times New Roman" w:hAnsi="Times New Roman"/>
              </w:rPr>
              <w:t xml:space="preserve">правовые основы регулирования воздушных перевозок и выполнения </w:t>
            </w:r>
            <w:r>
              <w:rPr>
                <w:rFonts w:ascii="Times New Roman" w:hAnsi="Times New Roman"/>
              </w:rPr>
              <w:lastRenderedPageBreak/>
              <w:t>авиационных работ с применением беспилотных авиационных систем;</w:t>
            </w:r>
          </w:p>
          <w:p w14:paraId="7A9EFBEB" w14:textId="77777777" w:rsidR="004C1066" w:rsidRDefault="00057EB3">
            <w:pPr>
              <w:numPr>
                <w:ilvl w:val="0"/>
                <w:numId w:val="107"/>
              </w:numPr>
              <w:tabs>
                <w:tab w:val="left" w:pos="519"/>
              </w:tabs>
              <w:spacing w:after="0" w:line="240" w:lineRule="auto"/>
              <w:ind w:left="0" w:firstLine="360"/>
              <w:rPr>
                <w:rFonts w:ascii="Times New Roman" w:hAnsi="Times New Roman"/>
              </w:rPr>
            </w:pPr>
            <w:r>
              <w:rPr>
                <w:rFonts w:ascii="Times New Roman" w:hAnsi="Times New Roman"/>
              </w:rPr>
              <w:t>правовые основы обеспечения транс</w:t>
            </w:r>
            <w:r>
              <w:rPr>
                <w:rFonts w:ascii="Times New Roman" w:hAnsi="Times New Roman"/>
              </w:rPr>
              <w:t>портной безопасности;</w:t>
            </w:r>
          </w:p>
          <w:p w14:paraId="40336EBE" w14:textId="77777777" w:rsidR="004C1066" w:rsidRDefault="00057EB3">
            <w:pPr>
              <w:numPr>
                <w:ilvl w:val="0"/>
                <w:numId w:val="107"/>
              </w:numPr>
              <w:spacing w:after="0" w:line="240" w:lineRule="auto"/>
              <w:ind w:left="0" w:firstLine="360"/>
              <w:rPr>
                <w:rFonts w:ascii="Times New Roman" w:hAnsi="Times New Roman"/>
              </w:rPr>
            </w:pPr>
            <w:r>
              <w:rPr>
                <w:rFonts w:ascii="Times New Roman" w:hAnsi="Times New Roman"/>
              </w:rPr>
              <w:t>нормативно-правовое регулирование вопросов ответственности на воздушном транспорте</w:t>
            </w:r>
          </w:p>
        </w:tc>
        <w:tc>
          <w:tcPr>
            <w:tcW w:w="3252" w:type="dxa"/>
            <w:tcBorders>
              <w:top w:val="single" w:sz="4" w:space="0" w:color="000000"/>
              <w:left w:val="single" w:sz="4" w:space="0" w:color="000000"/>
              <w:bottom w:val="single" w:sz="4" w:space="0" w:color="000000"/>
              <w:right w:val="single" w:sz="4" w:space="0" w:color="000000"/>
            </w:tcBorders>
          </w:tcPr>
          <w:p w14:paraId="102C38FB" w14:textId="77777777" w:rsidR="004C1066" w:rsidRDefault="00057EB3">
            <w:pPr>
              <w:numPr>
                <w:ilvl w:val="0"/>
                <w:numId w:val="107"/>
              </w:numPr>
              <w:tabs>
                <w:tab w:val="left" w:pos="543"/>
              </w:tabs>
              <w:spacing w:after="0" w:line="240" w:lineRule="auto"/>
              <w:ind w:left="26" w:firstLine="334"/>
              <w:rPr>
                <w:rFonts w:ascii="Times New Roman" w:hAnsi="Times New Roman"/>
              </w:rPr>
            </w:pPr>
            <w:r>
              <w:rPr>
                <w:rFonts w:ascii="Times New Roman" w:hAnsi="Times New Roman"/>
              </w:rPr>
              <w:lastRenderedPageBreak/>
              <w:t>знает систему воздушного права, иерархия нормативных правовых актов, составляющих воздушное законодательство РФ;</w:t>
            </w:r>
          </w:p>
          <w:p w14:paraId="0B92B361" w14:textId="77777777" w:rsidR="004C1066" w:rsidRDefault="00057EB3">
            <w:pPr>
              <w:numPr>
                <w:ilvl w:val="0"/>
                <w:numId w:val="107"/>
              </w:numPr>
              <w:tabs>
                <w:tab w:val="left" w:pos="543"/>
              </w:tabs>
              <w:spacing w:after="0" w:line="240" w:lineRule="auto"/>
              <w:ind w:left="26" w:firstLine="334"/>
              <w:rPr>
                <w:rFonts w:ascii="Times New Roman" w:hAnsi="Times New Roman"/>
              </w:rPr>
            </w:pPr>
            <w:r>
              <w:rPr>
                <w:rFonts w:ascii="Times New Roman" w:hAnsi="Times New Roman"/>
              </w:rPr>
              <w:t>знает нормы воздушного права и правовы</w:t>
            </w:r>
            <w:r>
              <w:rPr>
                <w:rFonts w:ascii="Times New Roman" w:hAnsi="Times New Roman"/>
              </w:rPr>
              <w:t>е принципы их реализация;</w:t>
            </w:r>
          </w:p>
          <w:p w14:paraId="15F83A93" w14:textId="77777777" w:rsidR="004C1066" w:rsidRDefault="00057EB3">
            <w:pPr>
              <w:numPr>
                <w:ilvl w:val="0"/>
                <w:numId w:val="107"/>
              </w:numPr>
              <w:tabs>
                <w:tab w:val="left" w:pos="543"/>
              </w:tabs>
              <w:spacing w:after="0" w:line="240" w:lineRule="auto"/>
              <w:ind w:left="26" w:firstLine="334"/>
              <w:rPr>
                <w:rFonts w:ascii="Times New Roman" w:hAnsi="Times New Roman"/>
              </w:rPr>
            </w:pPr>
            <w:r>
              <w:rPr>
                <w:rFonts w:ascii="Times New Roman" w:hAnsi="Times New Roman"/>
              </w:rPr>
              <w:t>знает основные требования  Воздушного  кодекса РФ, Федеральных правил использования воздушного пространства РФ и федеральных авиационных правил;</w:t>
            </w:r>
          </w:p>
          <w:p w14:paraId="6EEBE4ED" w14:textId="77777777" w:rsidR="004C1066" w:rsidRDefault="00057EB3">
            <w:pPr>
              <w:numPr>
                <w:ilvl w:val="0"/>
                <w:numId w:val="107"/>
              </w:numPr>
              <w:tabs>
                <w:tab w:val="left" w:pos="543"/>
              </w:tabs>
              <w:spacing w:after="0" w:line="240" w:lineRule="auto"/>
              <w:ind w:left="26" w:firstLine="283"/>
              <w:rPr>
                <w:rFonts w:ascii="Times New Roman" w:hAnsi="Times New Roman"/>
              </w:rPr>
            </w:pPr>
            <w:r>
              <w:rPr>
                <w:rFonts w:ascii="Times New Roman" w:hAnsi="Times New Roman"/>
              </w:rPr>
              <w:t>знает порядок заключения договоров воздушных перевозок и выполнения авиационных работ</w:t>
            </w:r>
            <w:r>
              <w:rPr>
                <w:rFonts w:ascii="Times New Roman" w:hAnsi="Times New Roman"/>
              </w:rPr>
              <w:t xml:space="preserve"> с применением беспилотных авиационных систем;</w:t>
            </w:r>
          </w:p>
          <w:p w14:paraId="6ABA5BE5" w14:textId="77777777" w:rsidR="004C1066" w:rsidRDefault="00057EB3">
            <w:pPr>
              <w:numPr>
                <w:ilvl w:val="0"/>
                <w:numId w:val="107"/>
              </w:numPr>
              <w:tabs>
                <w:tab w:val="left" w:pos="543"/>
              </w:tabs>
              <w:spacing w:after="0" w:line="240" w:lineRule="auto"/>
              <w:ind w:left="26" w:firstLine="283"/>
              <w:rPr>
                <w:rFonts w:ascii="Times New Roman" w:hAnsi="Times New Roman"/>
              </w:rPr>
            </w:pPr>
            <w:r>
              <w:rPr>
                <w:rFonts w:ascii="Times New Roman" w:hAnsi="Times New Roman"/>
              </w:rPr>
              <w:t xml:space="preserve">знает правовые основы обеспечения транспортной безопасности и противодействия актам </w:t>
            </w:r>
            <w:r>
              <w:rPr>
                <w:rFonts w:ascii="Times New Roman" w:hAnsi="Times New Roman"/>
              </w:rPr>
              <w:lastRenderedPageBreak/>
              <w:t>незаконного вмешательств в деятельность гражданской авиации;</w:t>
            </w:r>
          </w:p>
          <w:p w14:paraId="0A644D84" w14:textId="77777777" w:rsidR="004C1066" w:rsidRDefault="00057EB3">
            <w:pPr>
              <w:numPr>
                <w:ilvl w:val="0"/>
                <w:numId w:val="107"/>
              </w:numPr>
              <w:tabs>
                <w:tab w:val="left" w:pos="543"/>
              </w:tabs>
              <w:spacing w:after="0" w:line="240" w:lineRule="auto"/>
              <w:ind w:left="28" w:firstLine="334"/>
              <w:rPr>
                <w:rFonts w:ascii="Times New Roman" w:hAnsi="Times New Roman"/>
              </w:rPr>
            </w:pPr>
            <w:r>
              <w:rPr>
                <w:rFonts w:ascii="Times New Roman" w:hAnsi="Times New Roman"/>
              </w:rPr>
              <w:t>знает нормативно-правовые требования по организации и осуществле</w:t>
            </w:r>
            <w:r>
              <w:rPr>
                <w:rFonts w:ascii="Times New Roman" w:hAnsi="Times New Roman"/>
              </w:rPr>
              <w:t>нию предварительной и предполетной подготовки применения беспилотных авиационных систем в авиационных работах;</w:t>
            </w:r>
          </w:p>
          <w:p w14:paraId="44FE74F4" w14:textId="77777777" w:rsidR="004C1066" w:rsidRDefault="00057EB3">
            <w:pPr>
              <w:numPr>
                <w:ilvl w:val="0"/>
                <w:numId w:val="107"/>
              </w:numPr>
              <w:tabs>
                <w:tab w:val="left" w:pos="543"/>
              </w:tabs>
              <w:spacing w:after="0" w:line="240" w:lineRule="auto"/>
              <w:ind w:left="26" w:firstLine="334"/>
              <w:rPr>
                <w:rFonts w:ascii="Times New Roman" w:hAnsi="Times New Roman"/>
              </w:rPr>
            </w:pPr>
            <w:r>
              <w:rPr>
                <w:rFonts w:ascii="Times New Roman" w:hAnsi="Times New Roman"/>
              </w:rPr>
              <w:t>знает требования и правила эксплуатацию беспилотных авиационных систем, в том числе в особых условиях и особых случаях в полете;</w:t>
            </w:r>
          </w:p>
          <w:p w14:paraId="70D990BA" w14:textId="77777777" w:rsidR="004C1066" w:rsidRDefault="00057EB3">
            <w:pPr>
              <w:numPr>
                <w:ilvl w:val="0"/>
                <w:numId w:val="107"/>
              </w:numPr>
              <w:tabs>
                <w:tab w:val="left" w:pos="543"/>
              </w:tabs>
              <w:spacing w:after="0" w:line="240" w:lineRule="auto"/>
              <w:ind w:left="26" w:firstLine="334"/>
              <w:rPr>
                <w:rFonts w:ascii="Times New Roman" w:hAnsi="Times New Roman"/>
              </w:rPr>
            </w:pPr>
            <w:r>
              <w:rPr>
                <w:rFonts w:ascii="Times New Roman" w:hAnsi="Times New Roman"/>
              </w:rPr>
              <w:t xml:space="preserve">знает </w:t>
            </w:r>
            <w:r>
              <w:rPr>
                <w:rFonts w:ascii="Times New Roman" w:hAnsi="Times New Roman"/>
              </w:rPr>
              <w:t>правила</w:t>
            </w:r>
            <w:r>
              <w:t xml:space="preserve"> </w:t>
            </w:r>
            <w:r>
              <w:rPr>
                <w:rFonts w:ascii="Times New Roman" w:hAnsi="Times New Roman"/>
              </w:rPr>
              <w:t>взаимодействие со службами организации и управления воздушным движением при организации и выполнении полетов и авиационных работ беспилотными воздушными судами</w:t>
            </w:r>
          </w:p>
        </w:tc>
        <w:tc>
          <w:tcPr>
            <w:tcW w:w="2659" w:type="dxa"/>
            <w:tcBorders>
              <w:top w:val="single" w:sz="4" w:space="0" w:color="000000"/>
              <w:left w:val="single" w:sz="4" w:space="0" w:color="000000"/>
              <w:bottom w:val="single" w:sz="4" w:space="0" w:color="000000"/>
              <w:right w:val="single" w:sz="4" w:space="0" w:color="000000"/>
            </w:tcBorders>
          </w:tcPr>
          <w:p w14:paraId="65921279" w14:textId="77777777" w:rsidR="004C1066" w:rsidRDefault="00057EB3">
            <w:pPr>
              <w:rPr>
                <w:rFonts w:ascii="Times New Roman" w:hAnsi="Times New Roman"/>
              </w:rPr>
            </w:pPr>
            <w:r>
              <w:rPr>
                <w:rFonts w:ascii="Times New Roman" w:hAnsi="Times New Roman"/>
              </w:rPr>
              <w:lastRenderedPageBreak/>
              <w:t>устный/письменный опрос</w:t>
            </w:r>
          </w:p>
          <w:p w14:paraId="2FDBA32B" w14:textId="77777777" w:rsidR="004C1066" w:rsidRDefault="00057EB3">
            <w:pPr>
              <w:rPr>
                <w:rFonts w:ascii="Times New Roman" w:hAnsi="Times New Roman"/>
              </w:rPr>
            </w:pPr>
            <w:r>
              <w:rPr>
                <w:rFonts w:ascii="Times New Roman" w:hAnsi="Times New Roman"/>
              </w:rPr>
              <w:t>тестирование</w:t>
            </w:r>
          </w:p>
          <w:p w14:paraId="180F8217" w14:textId="77777777" w:rsidR="004C1066" w:rsidRDefault="00057EB3">
            <w:pPr>
              <w:rPr>
                <w:rFonts w:ascii="Times New Roman" w:hAnsi="Times New Roman"/>
                <w:i/>
              </w:rPr>
            </w:pPr>
            <w:r>
              <w:rPr>
                <w:rFonts w:ascii="Times New Roman" w:hAnsi="Times New Roman"/>
              </w:rPr>
              <w:t>экзамен</w:t>
            </w:r>
          </w:p>
          <w:p w14:paraId="25FE5B30" w14:textId="77777777" w:rsidR="004C1066" w:rsidRDefault="004C1066">
            <w:pPr>
              <w:spacing w:after="0" w:line="240" w:lineRule="auto"/>
              <w:rPr>
                <w:rFonts w:ascii="Times New Roman" w:hAnsi="Times New Roman"/>
              </w:rPr>
            </w:pPr>
          </w:p>
        </w:tc>
      </w:tr>
      <w:tr w:rsidR="004C1066" w14:paraId="7B17162F" w14:textId="77777777">
        <w:trPr>
          <w:trHeight w:val="214"/>
        </w:trPr>
        <w:tc>
          <w:tcPr>
            <w:tcW w:w="9571" w:type="dxa"/>
            <w:gridSpan w:val="3"/>
            <w:tcBorders>
              <w:top w:val="single" w:sz="4" w:space="0" w:color="000000"/>
              <w:left w:val="single" w:sz="4" w:space="0" w:color="000000"/>
              <w:bottom w:val="single" w:sz="4" w:space="0" w:color="000000"/>
              <w:right w:val="single" w:sz="4" w:space="0" w:color="000000"/>
            </w:tcBorders>
          </w:tcPr>
          <w:p w14:paraId="6B2B66E4" w14:textId="77777777" w:rsidR="004C1066" w:rsidRDefault="00057EB3">
            <w:pPr>
              <w:spacing w:after="0" w:line="240" w:lineRule="auto"/>
              <w:rPr>
                <w:rFonts w:ascii="Times New Roman" w:hAnsi="Times New Roman"/>
              </w:rPr>
            </w:pPr>
            <w:r>
              <w:rPr>
                <w:rFonts w:ascii="Times New Roman" w:hAnsi="Times New Roman"/>
              </w:rPr>
              <w:t xml:space="preserve">Перечень умений, осваиваемых в </w:t>
            </w:r>
            <w:r>
              <w:rPr>
                <w:rFonts w:ascii="Times New Roman" w:hAnsi="Times New Roman"/>
              </w:rPr>
              <w:t>рамках дисциплины:</w:t>
            </w:r>
          </w:p>
        </w:tc>
      </w:tr>
      <w:tr w:rsidR="004C1066" w14:paraId="428B476E" w14:textId="77777777">
        <w:trPr>
          <w:trHeight w:val="896"/>
        </w:trPr>
        <w:tc>
          <w:tcPr>
            <w:tcW w:w="3660" w:type="dxa"/>
            <w:tcBorders>
              <w:top w:val="single" w:sz="4" w:space="0" w:color="000000"/>
              <w:left w:val="single" w:sz="4" w:space="0" w:color="000000"/>
              <w:bottom w:val="single" w:sz="4" w:space="0" w:color="000000"/>
              <w:right w:val="single" w:sz="4" w:space="0" w:color="000000"/>
            </w:tcBorders>
          </w:tcPr>
          <w:p w14:paraId="3FBB15DD" w14:textId="77777777" w:rsidR="004C1066" w:rsidRDefault="00057EB3">
            <w:pPr>
              <w:numPr>
                <w:ilvl w:val="0"/>
                <w:numId w:val="108"/>
              </w:numPr>
              <w:tabs>
                <w:tab w:val="left" w:pos="536"/>
              </w:tabs>
              <w:spacing w:after="0" w:line="240" w:lineRule="auto"/>
              <w:ind w:left="0" w:firstLine="360"/>
              <w:rPr>
                <w:rFonts w:ascii="Times New Roman" w:hAnsi="Times New Roman"/>
              </w:rPr>
            </w:pPr>
            <w:r>
              <w:rPr>
                <w:rFonts w:ascii="Times New Roman" w:hAnsi="Times New Roman"/>
              </w:rPr>
              <w:t>определять место нормативно-правовых документов в системе права;</w:t>
            </w:r>
          </w:p>
          <w:p w14:paraId="0742A4D1" w14:textId="77777777" w:rsidR="004C1066" w:rsidRDefault="00057EB3">
            <w:pPr>
              <w:numPr>
                <w:ilvl w:val="0"/>
                <w:numId w:val="108"/>
              </w:numPr>
              <w:tabs>
                <w:tab w:val="left" w:pos="536"/>
              </w:tabs>
              <w:spacing w:after="0" w:line="240" w:lineRule="auto"/>
              <w:ind w:left="0" w:firstLine="360"/>
              <w:rPr>
                <w:rFonts w:ascii="Times New Roman" w:hAnsi="Times New Roman"/>
              </w:rPr>
            </w:pPr>
            <w:r>
              <w:rPr>
                <w:rFonts w:ascii="Times New Roman" w:hAnsi="Times New Roman"/>
              </w:rPr>
              <w:t>работать с нормативно-правовыми документами, анализировать их содержание;</w:t>
            </w:r>
          </w:p>
          <w:p w14:paraId="22B99E20" w14:textId="77777777" w:rsidR="004C1066" w:rsidRDefault="00057EB3">
            <w:pPr>
              <w:numPr>
                <w:ilvl w:val="0"/>
                <w:numId w:val="108"/>
              </w:numPr>
              <w:tabs>
                <w:tab w:val="left" w:pos="536"/>
              </w:tabs>
              <w:spacing w:after="0" w:line="240" w:lineRule="auto"/>
              <w:ind w:left="0" w:firstLine="360"/>
              <w:rPr>
                <w:rFonts w:ascii="Times New Roman" w:hAnsi="Times New Roman"/>
              </w:rPr>
            </w:pPr>
            <w:r>
              <w:rPr>
                <w:rFonts w:ascii="Times New Roman" w:hAnsi="Times New Roman"/>
              </w:rPr>
              <w:t xml:space="preserve">извлекать из нормативно-правовых документов требуемые правовые знания, объяснять </w:t>
            </w:r>
            <w:r>
              <w:rPr>
                <w:rFonts w:ascii="Times New Roman" w:hAnsi="Times New Roman"/>
              </w:rPr>
              <w:t>юридический смысл правовых норм;</w:t>
            </w:r>
          </w:p>
          <w:p w14:paraId="45F3EDF1" w14:textId="77777777" w:rsidR="004C1066" w:rsidRDefault="00057EB3">
            <w:pPr>
              <w:numPr>
                <w:ilvl w:val="0"/>
                <w:numId w:val="108"/>
              </w:numPr>
              <w:tabs>
                <w:tab w:val="left" w:pos="536"/>
              </w:tabs>
              <w:spacing w:after="0" w:line="240" w:lineRule="auto"/>
              <w:ind w:left="0" w:firstLine="360"/>
              <w:rPr>
                <w:rFonts w:ascii="Times New Roman" w:hAnsi="Times New Roman"/>
              </w:rPr>
            </w:pPr>
            <w:r>
              <w:rPr>
                <w:rFonts w:ascii="Times New Roman" w:hAnsi="Times New Roman"/>
              </w:rPr>
              <w:t>выявлять сущностные признаки юридических понятий, содержащихся в тексте нормативно-правовых документов;</w:t>
            </w:r>
          </w:p>
          <w:p w14:paraId="39FC18DB" w14:textId="77777777" w:rsidR="004C1066" w:rsidRDefault="00057EB3">
            <w:pPr>
              <w:numPr>
                <w:ilvl w:val="0"/>
                <w:numId w:val="108"/>
              </w:numPr>
              <w:tabs>
                <w:tab w:val="left" w:pos="536"/>
              </w:tabs>
              <w:spacing w:after="0" w:line="240" w:lineRule="auto"/>
              <w:ind w:left="0" w:firstLine="360"/>
              <w:rPr>
                <w:rFonts w:ascii="Times New Roman" w:hAnsi="Times New Roman"/>
              </w:rPr>
            </w:pPr>
            <w:r>
              <w:rPr>
                <w:rFonts w:ascii="Times New Roman" w:hAnsi="Times New Roman"/>
              </w:rPr>
              <w:t>осуществлять профессиональную деятельность по применению беспилотных авиационных систем по организации и выполнению ави</w:t>
            </w:r>
            <w:r>
              <w:rPr>
                <w:rFonts w:ascii="Times New Roman" w:hAnsi="Times New Roman"/>
              </w:rPr>
              <w:t>ационных работ на основе положений воздушного законодательства Российской Федерации, международного воздушного права и иных, нормативных документов.</w:t>
            </w:r>
          </w:p>
        </w:tc>
        <w:tc>
          <w:tcPr>
            <w:tcW w:w="3252" w:type="dxa"/>
            <w:tcBorders>
              <w:top w:val="single" w:sz="4" w:space="0" w:color="000000"/>
              <w:left w:val="single" w:sz="4" w:space="0" w:color="000000"/>
              <w:bottom w:val="single" w:sz="4" w:space="0" w:color="000000"/>
              <w:right w:val="single" w:sz="4" w:space="0" w:color="000000"/>
            </w:tcBorders>
          </w:tcPr>
          <w:p w14:paraId="17526F64" w14:textId="77777777" w:rsidR="004C1066" w:rsidRDefault="00057EB3">
            <w:pPr>
              <w:numPr>
                <w:ilvl w:val="0"/>
                <w:numId w:val="109"/>
              </w:numPr>
              <w:tabs>
                <w:tab w:val="left" w:pos="526"/>
              </w:tabs>
              <w:spacing w:after="0" w:line="240" w:lineRule="auto"/>
              <w:ind w:left="26" w:firstLine="334"/>
              <w:rPr>
                <w:rFonts w:ascii="Times New Roman" w:hAnsi="Times New Roman"/>
              </w:rPr>
            </w:pPr>
            <w:r>
              <w:rPr>
                <w:rFonts w:ascii="Times New Roman" w:hAnsi="Times New Roman"/>
              </w:rPr>
              <w:t>использует нормы воздушного законодательства при</w:t>
            </w:r>
            <w:r>
              <w:t xml:space="preserve"> о</w:t>
            </w:r>
            <w:r>
              <w:rPr>
                <w:rFonts w:ascii="Times New Roman" w:hAnsi="Times New Roman"/>
              </w:rPr>
              <w:t>существлении профессиональной деятельности по эксплуатаци</w:t>
            </w:r>
            <w:r>
              <w:rPr>
                <w:rFonts w:ascii="Times New Roman" w:hAnsi="Times New Roman"/>
              </w:rPr>
              <w:t>и беспилотных авиационных систем;</w:t>
            </w:r>
          </w:p>
          <w:p w14:paraId="5087FD09" w14:textId="77777777" w:rsidR="004C1066" w:rsidRDefault="00057EB3">
            <w:pPr>
              <w:numPr>
                <w:ilvl w:val="0"/>
                <w:numId w:val="109"/>
              </w:numPr>
              <w:tabs>
                <w:tab w:val="left" w:pos="526"/>
              </w:tabs>
              <w:spacing w:after="0" w:line="240" w:lineRule="auto"/>
              <w:ind w:left="26" w:firstLine="334"/>
              <w:rPr>
                <w:rFonts w:ascii="Times New Roman" w:hAnsi="Times New Roman"/>
              </w:rPr>
            </w:pPr>
            <w:r>
              <w:rPr>
                <w:rFonts w:ascii="Times New Roman" w:hAnsi="Times New Roman"/>
              </w:rPr>
              <w:t>выполняет требования руководств (инструкций) по эксплуатации беспилотных воздушных судов и руководящих отраслевых документов;</w:t>
            </w:r>
          </w:p>
          <w:p w14:paraId="0C031478" w14:textId="77777777" w:rsidR="004C1066" w:rsidRDefault="00057EB3">
            <w:pPr>
              <w:numPr>
                <w:ilvl w:val="0"/>
                <w:numId w:val="109"/>
              </w:numPr>
              <w:tabs>
                <w:tab w:val="left" w:pos="526"/>
              </w:tabs>
              <w:spacing w:after="0" w:line="240" w:lineRule="auto"/>
              <w:ind w:left="26" w:firstLine="334"/>
              <w:rPr>
                <w:rFonts w:ascii="Times New Roman" w:hAnsi="Times New Roman"/>
                <w:i/>
              </w:rPr>
            </w:pPr>
            <w:r>
              <w:rPr>
                <w:rFonts w:ascii="Times New Roman" w:hAnsi="Times New Roman"/>
              </w:rPr>
              <w:t xml:space="preserve">определяет этапы и последовательность действий при выполнении </w:t>
            </w:r>
            <w:proofErr w:type="spellStart"/>
            <w:r>
              <w:rPr>
                <w:rFonts w:ascii="Times New Roman" w:hAnsi="Times New Roman"/>
              </w:rPr>
              <w:t>авивционных</w:t>
            </w:r>
            <w:proofErr w:type="spellEnd"/>
            <w:r>
              <w:rPr>
                <w:rFonts w:ascii="Times New Roman" w:hAnsi="Times New Roman"/>
              </w:rPr>
              <w:t xml:space="preserve"> работ с применением бе</w:t>
            </w:r>
            <w:r>
              <w:rPr>
                <w:rFonts w:ascii="Times New Roman" w:hAnsi="Times New Roman"/>
              </w:rPr>
              <w:t>спилотных авиационных систем, определяет необходимые ресурсы, собирает и структурирует информацию для заключения договоров на воздушную перевозку, выполнение авиационных работ</w:t>
            </w:r>
          </w:p>
        </w:tc>
        <w:tc>
          <w:tcPr>
            <w:tcW w:w="2659" w:type="dxa"/>
            <w:tcBorders>
              <w:top w:val="single" w:sz="4" w:space="0" w:color="000000"/>
              <w:left w:val="single" w:sz="4" w:space="0" w:color="000000"/>
              <w:bottom w:val="single" w:sz="4" w:space="0" w:color="000000"/>
              <w:right w:val="single" w:sz="4" w:space="0" w:color="000000"/>
            </w:tcBorders>
          </w:tcPr>
          <w:p w14:paraId="6D34FD08" w14:textId="77777777" w:rsidR="004C1066" w:rsidRDefault="00057EB3">
            <w:pPr>
              <w:spacing w:after="0" w:line="240" w:lineRule="auto"/>
              <w:rPr>
                <w:rFonts w:ascii="Times New Roman" w:hAnsi="Times New Roman"/>
              </w:rPr>
            </w:pPr>
            <w:r>
              <w:rPr>
                <w:rFonts w:ascii="Times New Roman" w:hAnsi="Times New Roman"/>
              </w:rPr>
              <w:t>устный/письменный опрос</w:t>
            </w:r>
          </w:p>
          <w:p w14:paraId="24DC1A03" w14:textId="77777777" w:rsidR="004C1066" w:rsidRDefault="004C1066">
            <w:pPr>
              <w:spacing w:after="0" w:line="240" w:lineRule="auto"/>
              <w:rPr>
                <w:rFonts w:ascii="Times New Roman" w:hAnsi="Times New Roman"/>
              </w:rPr>
            </w:pPr>
          </w:p>
          <w:p w14:paraId="2ADEB38B" w14:textId="77777777" w:rsidR="004C1066" w:rsidRDefault="00057EB3">
            <w:pPr>
              <w:spacing w:after="0" w:line="240" w:lineRule="auto"/>
              <w:rPr>
                <w:rFonts w:ascii="Times New Roman" w:hAnsi="Times New Roman"/>
              </w:rPr>
            </w:pPr>
            <w:r>
              <w:rPr>
                <w:rFonts w:ascii="Times New Roman" w:hAnsi="Times New Roman"/>
              </w:rPr>
              <w:t>тестирование</w:t>
            </w:r>
          </w:p>
          <w:p w14:paraId="3C9A95CA" w14:textId="77777777" w:rsidR="004C1066" w:rsidRDefault="004C1066">
            <w:pPr>
              <w:spacing w:after="0" w:line="240" w:lineRule="auto"/>
              <w:rPr>
                <w:rFonts w:ascii="Times New Roman" w:hAnsi="Times New Roman"/>
              </w:rPr>
            </w:pPr>
          </w:p>
          <w:p w14:paraId="11714C5D" w14:textId="77777777" w:rsidR="004C1066" w:rsidRDefault="00057EB3">
            <w:pPr>
              <w:spacing w:after="0" w:line="240" w:lineRule="auto"/>
              <w:rPr>
                <w:rFonts w:ascii="Times New Roman" w:hAnsi="Times New Roman"/>
              </w:rPr>
            </w:pPr>
            <w:r>
              <w:rPr>
                <w:rFonts w:ascii="Times New Roman" w:hAnsi="Times New Roman"/>
              </w:rPr>
              <w:t>экзамен</w:t>
            </w:r>
          </w:p>
        </w:tc>
      </w:tr>
    </w:tbl>
    <w:p w14:paraId="744010EA" w14:textId="77777777" w:rsidR="004C1066" w:rsidRDefault="004C1066">
      <w:pPr>
        <w:spacing w:after="0"/>
        <w:jc w:val="both"/>
        <w:rPr>
          <w:rFonts w:ascii="Times New Roman" w:hAnsi="Times New Roman"/>
          <w:b/>
        </w:rPr>
      </w:pPr>
    </w:p>
    <w:p w14:paraId="58D5C58F" w14:textId="77777777" w:rsidR="004C1066" w:rsidRDefault="004C1066">
      <w:pPr>
        <w:spacing w:after="0"/>
        <w:jc w:val="both"/>
        <w:rPr>
          <w:rFonts w:ascii="Times New Roman" w:hAnsi="Times New Roman"/>
          <w:b/>
        </w:rPr>
      </w:pPr>
    </w:p>
    <w:p w14:paraId="1C08F62A" w14:textId="77777777" w:rsidR="004C1066" w:rsidRDefault="00057EB3">
      <w:pPr>
        <w:jc w:val="right"/>
        <w:rPr>
          <w:rFonts w:ascii="Times New Roman" w:hAnsi="Times New Roman"/>
          <w:b/>
          <w:sz w:val="24"/>
        </w:rPr>
      </w:pPr>
      <w:r>
        <w:rPr>
          <w:rFonts w:ascii="Times New Roman" w:hAnsi="Times New Roman"/>
          <w:b/>
        </w:rPr>
        <w:br w:type="page"/>
      </w:r>
      <w:r>
        <w:rPr>
          <w:rFonts w:ascii="Times New Roman" w:hAnsi="Times New Roman"/>
          <w:b/>
          <w:sz w:val="24"/>
        </w:rPr>
        <w:lastRenderedPageBreak/>
        <w:t>Приложение 2.13</w:t>
      </w:r>
    </w:p>
    <w:p w14:paraId="1ED85C5C" w14:textId="77777777" w:rsidR="004C1066" w:rsidRDefault="00057EB3">
      <w:pPr>
        <w:spacing w:after="0" w:line="240" w:lineRule="auto"/>
        <w:jc w:val="right"/>
        <w:rPr>
          <w:rFonts w:ascii="Times New Roman" w:hAnsi="Times New Roman"/>
          <w:b/>
          <w:i/>
          <w:sz w:val="24"/>
        </w:rPr>
      </w:pPr>
      <w:r>
        <w:rPr>
          <w:rFonts w:ascii="Times New Roman" w:hAnsi="Times New Roman"/>
          <w:sz w:val="24"/>
        </w:rPr>
        <w:t xml:space="preserve">к ПОП по </w:t>
      </w:r>
      <w:r>
        <w:rPr>
          <w:rFonts w:ascii="Times New Roman" w:hAnsi="Times New Roman"/>
          <w:sz w:val="24"/>
        </w:rPr>
        <w:t>специальности</w:t>
      </w:r>
      <w:r>
        <w:rPr>
          <w:rFonts w:ascii="Times New Roman" w:hAnsi="Times New Roman"/>
          <w:b/>
          <w:sz w:val="24"/>
        </w:rPr>
        <w:t xml:space="preserve"> </w:t>
      </w:r>
    </w:p>
    <w:p w14:paraId="6D5C0A9D" w14:textId="77777777" w:rsidR="004C1066" w:rsidRDefault="00057EB3">
      <w:pPr>
        <w:spacing w:after="0" w:line="240" w:lineRule="auto"/>
        <w:jc w:val="right"/>
        <w:rPr>
          <w:rFonts w:ascii="Times New Roman" w:hAnsi="Times New Roman"/>
          <w:sz w:val="24"/>
          <w:u w:val="single"/>
        </w:rPr>
      </w:pPr>
      <w:r>
        <w:rPr>
          <w:rFonts w:ascii="Times New Roman" w:hAnsi="Times New Roman"/>
          <w:sz w:val="24"/>
          <w:u w:val="single"/>
        </w:rPr>
        <w:t xml:space="preserve">25.02.08 Эксплуатация беспилотных авиационных систем </w:t>
      </w:r>
    </w:p>
    <w:p w14:paraId="7F101707" w14:textId="77777777" w:rsidR="004C1066" w:rsidRDefault="004C1066">
      <w:pPr>
        <w:jc w:val="center"/>
        <w:rPr>
          <w:rFonts w:ascii="Times New Roman" w:hAnsi="Times New Roman"/>
          <w:b/>
          <w:i/>
        </w:rPr>
      </w:pPr>
    </w:p>
    <w:p w14:paraId="27505A43" w14:textId="77777777" w:rsidR="004C1066" w:rsidRDefault="004C1066">
      <w:pPr>
        <w:jc w:val="center"/>
        <w:rPr>
          <w:rFonts w:ascii="Times New Roman" w:hAnsi="Times New Roman"/>
          <w:b/>
          <w:i/>
        </w:rPr>
      </w:pPr>
    </w:p>
    <w:p w14:paraId="50A37369" w14:textId="77777777" w:rsidR="004C1066" w:rsidRDefault="004C1066">
      <w:pPr>
        <w:jc w:val="center"/>
        <w:rPr>
          <w:rFonts w:ascii="Times New Roman" w:hAnsi="Times New Roman"/>
          <w:b/>
          <w:i/>
        </w:rPr>
      </w:pPr>
    </w:p>
    <w:p w14:paraId="298F7064" w14:textId="77777777" w:rsidR="004C1066" w:rsidRDefault="004C1066">
      <w:pPr>
        <w:jc w:val="center"/>
        <w:rPr>
          <w:rFonts w:ascii="Times New Roman" w:hAnsi="Times New Roman"/>
          <w:b/>
          <w:i/>
        </w:rPr>
      </w:pPr>
    </w:p>
    <w:p w14:paraId="7ED77FB8" w14:textId="77777777" w:rsidR="004C1066" w:rsidRDefault="00057EB3">
      <w:pPr>
        <w:jc w:val="center"/>
        <w:rPr>
          <w:rFonts w:ascii="Times New Roman" w:hAnsi="Times New Roman"/>
          <w:b/>
          <w:sz w:val="24"/>
        </w:rPr>
      </w:pPr>
      <w:r>
        <w:rPr>
          <w:rFonts w:ascii="Times New Roman" w:hAnsi="Times New Roman"/>
          <w:b/>
          <w:sz w:val="24"/>
        </w:rPr>
        <w:t>ПРИМЕРНАЯ РАБОЧАЯ ПРОГРАММА УЧЕБНОЙ ДИСЦИПЛИНЫ</w:t>
      </w:r>
    </w:p>
    <w:p w14:paraId="2C4BBC6B" w14:textId="77777777" w:rsidR="004C1066" w:rsidRDefault="004C1066">
      <w:pPr>
        <w:jc w:val="center"/>
        <w:rPr>
          <w:rFonts w:ascii="Times New Roman" w:hAnsi="Times New Roman"/>
          <w:b/>
          <w:i/>
          <w:sz w:val="24"/>
          <w:u w:val="single"/>
        </w:rPr>
      </w:pPr>
    </w:p>
    <w:p w14:paraId="70881109" w14:textId="77777777" w:rsidR="004C1066" w:rsidRDefault="00057EB3">
      <w:pPr>
        <w:jc w:val="center"/>
        <w:rPr>
          <w:rFonts w:ascii="Times New Roman" w:hAnsi="Times New Roman"/>
          <w:b/>
          <w:i/>
          <w:sz w:val="24"/>
        </w:rPr>
      </w:pPr>
      <w:r>
        <w:rPr>
          <w:rFonts w:ascii="Times New Roman" w:hAnsi="Times New Roman"/>
          <w:b/>
          <w:i/>
          <w:sz w:val="24"/>
        </w:rPr>
        <w:t>«</w:t>
      </w:r>
      <w:r>
        <w:rPr>
          <w:rFonts w:ascii="Times New Roman" w:hAnsi="Times New Roman"/>
          <w:b/>
          <w:sz w:val="24"/>
        </w:rPr>
        <w:t>ОП.13 Основы экономики воздушного транспорта</w:t>
      </w:r>
      <w:r>
        <w:rPr>
          <w:rFonts w:ascii="Times New Roman" w:hAnsi="Times New Roman"/>
          <w:b/>
          <w:i/>
          <w:sz w:val="24"/>
        </w:rPr>
        <w:t>»</w:t>
      </w:r>
    </w:p>
    <w:p w14:paraId="2F028101" w14:textId="77777777" w:rsidR="004C1066" w:rsidRDefault="004C1066">
      <w:pPr>
        <w:jc w:val="center"/>
        <w:rPr>
          <w:rFonts w:ascii="Times New Roman" w:hAnsi="Times New Roman"/>
          <w:b/>
          <w:i/>
        </w:rPr>
      </w:pPr>
    </w:p>
    <w:p w14:paraId="0E1BCB39" w14:textId="77777777" w:rsidR="004C1066" w:rsidRDefault="004C1066">
      <w:pPr>
        <w:rPr>
          <w:rFonts w:ascii="Times New Roman" w:hAnsi="Times New Roman"/>
          <w:b/>
          <w:i/>
        </w:rPr>
      </w:pPr>
    </w:p>
    <w:p w14:paraId="5B500499" w14:textId="77777777" w:rsidR="004C1066" w:rsidRDefault="004C1066">
      <w:pPr>
        <w:rPr>
          <w:rFonts w:ascii="Times New Roman" w:hAnsi="Times New Roman"/>
          <w:b/>
          <w:i/>
        </w:rPr>
      </w:pPr>
    </w:p>
    <w:p w14:paraId="27CD58F2" w14:textId="77777777" w:rsidR="004C1066" w:rsidRDefault="004C1066">
      <w:pPr>
        <w:rPr>
          <w:rFonts w:ascii="Times New Roman" w:hAnsi="Times New Roman"/>
          <w:b/>
          <w:i/>
        </w:rPr>
      </w:pPr>
    </w:p>
    <w:p w14:paraId="0BD9FCF5" w14:textId="77777777" w:rsidR="004C1066" w:rsidRDefault="004C1066">
      <w:pPr>
        <w:rPr>
          <w:rFonts w:ascii="Times New Roman" w:hAnsi="Times New Roman"/>
          <w:b/>
          <w:i/>
        </w:rPr>
      </w:pPr>
    </w:p>
    <w:p w14:paraId="44C9E998" w14:textId="77777777" w:rsidR="004C1066" w:rsidRDefault="004C1066">
      <w:pPr>
        <w:rPr>
          <w:rFonts w:ascii="Times New Roman" w:hAnsi="Times New Roman"/>
          <w:b/>
          <w:i/>
        </w:rPr>
      </w:pPr>
    </w:p>
    <w:p w14:paraId="1113349A" w14:textId="77777777" w:rsidR="004C1066" w:rsidRDefault="004C1066">
      <w:pPr>
        <w:rPr>
          <w:rFonts w:ascii="Times New Roman" w:hAnsi="Times New Roman"/>
          <w:b/>
          <w:i/>
        </w:rPr>
      </w:pPr>
    </w:p>
    <w:p w14:paraId="28D5BD41" w14:textId="77777777" w:rsidR="004C1066" w:rsidRDefault="004C1066">
      <w:pPr>
        <w:rPr>
          <w:rFonts w:ascii="Times New Roman" w:hAnsi="Times New Roman"/>
          <w:b/>
          <w:i/>
        </w:rPr>
      </w:pPr>
    </w:p>
    <w:p w14:paraId="2ACA4121" w14:textId="77777777" w:rsidR="004C1066" w:rsidRDefault="004C1066">
      <w:pPr>
        <w:rPr>
          <w:rFonts w:ascii="Times New Roman" w:hAnsi="Times New Roman"/>
          <w:b/>
          <w:i/>
        </w:rPr>
      </w:pPr>
    </w:p>
    <w:p w14:paraId="2C3152A6" w14:textId="77777777" w:rsidR="004C1066" w:rsidRDefault="004C1066">
      <w:pPr>
        <w:rPr>
          <w:rFonts w:ascii="Times New Roman" w:hAnsi="Times New Roman"/>
          <w:b/>
          <w:i/>
        </w:rPr>
      </w:pPr>
    </w:p>
    <w:p w14:paraId="7B3C84F7" w14:textId="77777777" w:rsidR="004C1066" w:rsidRDefault="004C1066">
      <w:pPr>
        <w:rPr>
          <w:rFonts w:ascii="Times New Roman" w:hAnsi="Times New Roman"/>
          <w:b/>
          <w:i/>
        </w:rPr>
      </w:pPr>
    </w:p>
    <w:p w14:paraId="5BC5EFB0" w14:textId="77777777" w:rsidR="004C1066" w:rsidRDefault="004C1066">
      <w:pPr>
        <w:rPr>
          <w:rFonts w:ascii="Times New Roman" w:hAnsi="Times New Roman"/>
          <w:b/>
          <w:i/>
        </w:rPr>
      </w:pPr>
    </w:p>
    <w:p w14:paraId="53892BCC" w14:textId="77777777" w:rsidR="004C1066" w:rsidRDefault="004C1066">
      <w:pPr>
        <w:rPr>
          <w:rFonts w:ascii="Times New Roman" w:hAnsi="Times New Roman"/>
          <w:b/>
          <w:i/>
        </w:rPr>
      </w:pPr>
    </w:p>
    <w:p w14:paraId="50620A6C" w14:textId="77777777" w:rsidR="004C1066" w:rsidRDefault="004C1066">
      <w:pPr>
        <w:rPr>
          <w:rFonts w:ascii="Times New Roman" w:hAnsi="Times New Roman"/>
          <w:b/>
          <w:i/>
        </w:rPr>
      </w:pPr>
    </w:p>
    <w:p w14:paraId="5C36BEDA" w14:textId="77777777" w:rsidR="004C1066" w:rsidRDefault="004C1066">
      <w:pPr>
        <w:rPr>
          <w:rFonts w:ascii="Times New Roman" w:hAnsi="Times New Roman"/>
          <w:b/>
          <w:i/>
        </w:rPr>
      </w:pPr>
    </w:p>
    <w:p w14:paraId="3B44A76F" w14:textId="77777777" w:rsidR="004C1066" w:rsidRDefault="004C1066">
      <w:pPr>
        <w:rPr>
          <w:rFonts w:ascii="Times New Roman" w:hAnsi="Times New Roman"/>
          <w:b/>
          <w:i/>
        </w:rPr>
      </w:pPr>
    </w:p>
    <w:p w14:paraId="53D818ED" w14:textId="77777777" w:rsidR="004C1066" w:rsidRDefault="004C1066">
      <w:pPr>
        <w:rPr>
          <w:rFonts w:ascii="Times New Roman" w:hAnsi="Times New Roman"/>
          <w:b/>
          <w:i/>
        </w:rPr>
      </w:pPr>
    </w:p>
    <w:p w14:paraId="24412081" w14:textId="77777777" w:rsidR="004C1066" w:rsidRDefault="004C1066">
      <w:pPr>
        <w:rPr>
          <w:rFonts w:ascii="Times New Roman" w:hAnsi="Times New Roman"/>
          <w:b/>
          <w:i/>
        </w:rPr>
      </w:pPr>
    </w:p>
    <w:p w14:paraId="7188B79F" w14:textId="77777777" w:rsidR="004C1066" w:rsidRDefault="00057EB3">
      <w:pPr>
        <w:jc w:val="center"/>
        <w:rPr>
          <w:rFonts w:ascii="Times New Roman" w:hAnsi="Times New Roman"/>
          <w:b/>
          <w:sz w:val="24"/>
          <w:vertAlign w:val="superscript"/>
        </w:rPr>
      </w:pPr>
      <w:r>
        <w:rPr>
          <w:rFonts w:ascii="Times New Roman" w:hAnsi="Times New Roman"/>
          <w:b/>
        </w:rPr>
        <w:t>2024 г.</w:t>
      </w:r>
      <w:r>
        <w:rPr>
          <w:rFonts w:ascii="Times New Roman" w:hAnsi="Times New Roman"/>
          <w:b/>
        </w:rPr>
        <w:br w:type="page"/>
      </w:r>
    </w:p>
    <w:p w14:paraId="24F948E6" w14:textId="77777777" w:rsidR="004C1066" w:rsidRDefault="00057EB3">
      <w:pPr>
        <w:jc w:val="center"/>
        <w:rPr>
          <w:rFonts w:ascii="Times New Roman" w:hAnsi="Times New Roman"/>
          <w:b/>
          <w:sz w:val="24"/>
        </w:rPr>
      </w:pPr>
      <w:r>
        <w:rPr>
          <w:rFonts w:ascii="Times New Roman" w:hAnsi="Times New Roman"/>
          <w:b/>
          <w:sz w:val="24"/>
        </w:rPr>
        <w:lastRenderedPageBreak/>
        <w:t>СОДЕРЖАНИЕ</w:t>
      </w:r>
    </w:p>
    <w:p w14:paraId="0A6E5608" w14:textId="77777777" w:rsidR="004C1066" w:rsidRDefault="004C1066">
      <w:pPr>
        <w:rPr>
          <w:rFonts w:ascii="Times New Roman" w:hAnsi="Times New Roman"/>
          <w:b/>
          <w:i/>
          <w:sz w:val="24"/>
        </w:rPr>
      </w:pPr>
    </w:p>
    <w:tbl>
      <w:tblPr>
        <w:tblW w:w="0" w:type="auto"/>
        <w:tblLayout w:type="fixed"/>
        <w:tblLook w:val="04A0" w:firstRow="1" w:lastRow="0" w:firstColumn="1" w:lastColumn="0" w:noHBand="0" w:noVBand="1"/>
      </w:tblPr>
      <w:tblGrid>
        <w:gridCol w:w="8755"/>
        <w:gridCol w:w="600"/>
      </w:tblGrid>
      <w:tr w:rsidR="004C1066" w14:paraId="0EB7A2DF" w14:textId="77777777">
        <w:tc>
          <w:tcPr>
            <w:tcW w:w="8755" w:type="dxa"/>
          </w:tcPr>
          <w:p w14:paraId="45E72668" w14:textId="77777777" w:rsidR="004C1066" w:rsidRDefault="00057EB3">
            <w:pPr>
              <w:numPr>
                <w:ilvl w:val="0"/>
                <w:numId w:val="110"/>
              </w:numPr>
              <w:spacing w:after="0"/>
              <w:rPr>
                <w:rFonts w:ascii="Times New Roman" w:hAnsi="Times New Roman"/>
                <w:b/>
                <w:sz w:val="24"/>
              </w:rPr>
            </w:pPr>
            <w:r>
              <w:rPr>
                <w:rFonts w:ascii="Times New Roman" w:hAnsi="Times New Roman"/>
                <w:b/>
                <w:sz w:val="24"/>
              </w:rPr>
              <w:t xml:space="preserve">ОБЩАЯ ХАРАКТЕРИСТИКА </w:t>
            </w:r>
            <w:r>
              <w:rPr>
                <w:rFonts w:ascii="Times New Roman" w:hAnsi="Times New Roman"/>
                <w:b/>
                <w:sz w:val="24"/>
              </w:rPr>
              <w:t>ПРИМЕРНОЙ РАБОЧЕЙ</w:t>
            </w:r>
            <w:r>
              <w:rPr>
                <w:rFonts w:ascii="Times New Roman" w:hAnsi="Times New Roman"/>
                <w:b/>
                <w:sz w:val="24"/>
              </w:rPr>
              <w:t xml:space="preserve"> ПРОГРАММЫ УЧЕБНОЙ ДИСЦИПЛИНЫ ………………………………</w:t>
            </w:r>
          </w:p>
        </w:tc>
        <w:tc>
          <w:tcPr>
            <w:tcW w:w="600" w:type="dxa"/>
            <w:vAlign w:val="bottom"/>
          </w:tcPr>
          <w:p w14:paraId="4FB931C8" w14:textId="77777777" w:rsidR="004C1066" w:rsidRDefault="00057EB3">
            <w:pPr>
              <w:spacing w:after="0"/>
              <w:rPr>
                <w:rFonts w:ascii="Times New Roman" w:hAnsi="Times New Roman"/>
                <w:b/>
                <w:sz w:val="24"/>
              </w:rPr>
            </w:pPr>
            <w:r>
              <w:rPr>
                <w:rFonts w:ascii="Times New Roman" w:hAnsi="Times New Roman"/>
                <w:b/>
                <w:sz w:val="24"/>
              </w:rPr>
              <w:t>353</w:t>
            </w:r>
          </w:p>
        </w:tc>
      </w:tr>
      <w:tr w:rsidR="004C1066" w14:paraId="1275AA35" w14:textId="77777777">
        <w:tc>
          <w:tcPr>
            <w:tcW w:w="8755" w:type="dxa"/>
          </w:tcPr>
          <w:p w14:paraId="35EFF6FD" w14:textId="77777777" w:rsidR="004C1066" w:rsidRDefault="004C1066">
            <w:pPr>
              <w:spacing w:after="0"/>
              <w:ind w:left="644"/>
              <w:rPr>
                <w:rFonts w:ascii="Times New Roman" w:hAnsi="Times New Roman"/>
                <w:b/>
                <w:sz w:val="24"/>
              </w:rPr>
            </w:pPr>
          </w:p>
        </w:tc>
        <w:tc>
          <w:tcPr>
            <w:tcW w:w="600" w:type="dxa"/>
            <w:vAlign w:val="bottom"/>
          </w:tcPr>
          <w:p w14:paraId="51E327AB" w14:textId="77777777" w:rsidR="004C1066" w:rsidRDefault="004C1066">
            <w:pPr>
              <w:spacing w:after="0"/>
              <w:rPr>
                <w:rFonts w:ascii="Times New Roman" w:hAnsi="Times New Roman"/>
                <w:b/>
                <w:sz w:val="24"/>
              </w:rPr>
            </w:pPr>
          </w:p>
        </w:tc>
      </w:tr>
      <w:tr w:rsidR="004C1066" w14:paraId="00F9929A" w14:textId="77777777">
        <w:tc>
          <w:tcPr>
            <w:tcW w:w="8755" w:type="dxa"/>
          </w:tcPr>
          <w:p w14:paraId="470F79FC" w14:textId="77777777" w:rsidR="004C1066" w:rsidRDefault="00057EB3">
            <w:pPr>
              <w:numPr>
                <w:ilvl w:val="0"/>
                <w:numId w:val="110"/>
              </w:numPr>
              <w:spacing w:after="0"/>
              <w:rPr>
                <w:rFonts w:ascii="Times New Roman" w:hAnsi="Times New Roman"/>
                <w:b/>
                <w:sz w:val="24"/>
              </w:rPr>
            </w:pPr>
            <w:r>
              <w:rPr>
                <w:rFonts w:ascii="Times New Roman" w:hAnsi="Times New Roman"/>
                <w:b/>
                <w:sz w:val="24"/>
              </w:rPr>
              <w:t>СТРУКТУРА И СОДЕРЖАНИЕ УЧЕБНОЙ ДИСЦИПЛИНЫ ……</w:t>
            </w:r>
            <w:proofErr w:type="gramStart"/>
            <w:r>
              <w:rPr>
                <w:rFonts w:ascii="Times New Roman" w:hAnsi="Times New Roman"/>
                <w:b/>
                <w:sz w:val="24"/>
              </w:rPr>
              <w:t>…….</w:t>
            </w:r>
            <w:proofErr w:type="gramEnd"/>
          </w:p>
        </w:tc>
        <w:tc>
          <w:tcPr>
            <w:tcW w:w="600" w:type="dxa"/>
            <w:vAlign w:val="bottom"/>
          </w:tcPr>
          <w:p w14:paraId="37C7A45F" w14:textId="77777777" w:rsidR="004C1066" w:rsidRDefault="00057EB3">
            <w:pPr>
              <w:spacing w:after="0"/>
              <w:rPr>
                <w:rFonts w:ascii="Times New Roman" w:hAnsi="Times New Roman"/>
                <w:b/>
                <w:sz w:val="24"/>
              </w:rPr>
            </w:pPr>
            <w:r>
              <w:rPr>
                <w:rFonts w:ascii="Times New Roman" w:hAnsi="Times New Roman"/>
                <w:b/>
                <w:sz w:val="24"/>
              </w:rPr>
              <w:t>354</w:t>
            </w:r>
          </w:p>
        </w:tc>
      </w:tr>
      <w:tr w:rsidR="004C1066" w14:paraId="72D29A94" w14:textId="77777777">
        <w:tc>
          <w:tcPr>
            <w:tcW w:w="8755" w:type="dxa"/>
          </w:tcPr>
          <w:p w14:paraId="0179D95E" w14:textId="77777777" w:rsidR="004C1066" w:rsidRDefault="004C1066">
            <w:pPr>
              <w:spacing w:after="0"/>
              <w:rPr>
                <w:rFonts w:ascii="Times New Roman" w:hAnsi="Times New Roman"/>
                <w:b/>
                <w:sz w:val="24"/>
              </w:rPr>
            </w:pPr>
          </w:p>
        </w:tc>
        <w:tc>
          <w:tcPr>
            <w:tcW w:w="600" w:type="dxa"/>
            <w:vAlign w:val="bottom"/>
          </w:tcPr>
          <w:p w14:paraId="3A94A033" w14:textId="77777777" w:rsidR="004C1066" w:rsidRDefault="004C1066">
            <w:pPr>
              <w:spacing w:after="0"/>
              <w:rPr>
                <w:rFonts w:ascii="Times New Roman" w:hAnsi="Times New Roman"/>
                <w:b/>
                <w:sz w:val="24"/>
              </w:rPr>
            </w:pPr>
          </w:p>
        </w:tc>
      </w:tr>
      <w:tr w:rsidR="004C1066" w14:paraId="21A50995" w14:textId="77777777">
        <w:tc>
          <w:tcPr>
            <w:tcW w:w="8755" w:type="dxa"/>
          </w:tcPr>
          <w:p w14:paraId="14810D64" w14:textId="77777777" w:rsidR="004C1066" w:rsidRDefault="00057EB3">
            <w:pPr>
              <w:numPr>
                <w:ilvl w:val="0"/>
                <w:numId w:val="110"/>
              </w:numPr>
              <w:spacing w:after="0"/>
              <w:rPr>
                <w:rFonts w:ascii="Times New Roman" w:hAnsi="Times New Roman"/>
                <w:b/>
                <w:sz w:val="24"/>
              </w:rPr>
            </w:pPr>
            <w:r>
              <w:rPr>
                <w:rFonts w:ascii="Times New Roman" w:hAnsi="Times New Roman"/>
                <w:b/>
                <w:sz w:val="24"/>
              </w:rPr>
              <w:t>УСЛОВИЯ РЕАЛИЗАЦИИ УЧЕБНОЙ ДИСЦИПЛИНЫ …………</w:t>
            </w:r>
            <w:proofErr w:type="gramStart"/>
            <w:r>
              <w:rPr>
                <w:rFonts w:ascii="Times New Roman" w:hAnsi="Times New Roman"/>
                <w:b/>
                <w:sz w:val="24"/>
              </w:rPr>
              <w:t>…….</w:t>
            </w:r>
            <w:proofErr w:type="gramEnd"/>
            <w:r>
              <w:rPr>
                <w:rFonts w:ascii="Times New Roman" w:hAnsi="Times New Roman"/>
                <w:b/>
                <w:sz w:val="24"/>
              </w:rPr>
              <w:t>.</w:t>
            </w:r>
          </w:p>
        </w:tc>
        <w:tc>
          <w:tcPr>
            <w:tcW w:w="600" w:type="dxa"/>
            <w:vAlign w:val="bottom"/>
          </w:tcPr>
          <w:p w14:paraId="35EB5EEA" w14:textId="77777777" w:rsidR="004C1066" w:rsidRDefault="00057EB3">
            <w:pPr>
              <w:spacing w:after="0"/>
              <w:rPr>
                <w:rFonts w:ascii="Times New Roman" w:hAnsi="Times New Roman"/>
                <w:b/>
                <w:sz w:val="24"/>
              </w:rPr>
            </w:pPr>
            <w:r>
              <w:rPr>
                <w:rFonts w:ascii="Times New Roman" w:hAnsi="Times New Roman"/>
                <w:b/>
                <w:sz w:val="24"/>
              </w:rPr>
              <w:t>360</w:t>
            </w:r>
          </w:p>
        </w:tc>
      </w:tr>
      <w:tr w:rsidR="004C1066" w14:paraId="4280B42C" w14:textId="77777777">
        <w:tc>
          <w:tcPr>
            <w:tcW w:w="8755" w:type="dxa"/>
          </w:tcPr>
          <w:p w14:paraId="536D530C" w14:textId="77777777" w:rsidR="004C1066" w:rsidRDefault="004C1066">
            <w:pPr>
              <w:spacing w:after="0"/>
              <w:rPr>
                <w:rFonts w:ascii="Times New Roman" w:hAnsi="Times New Roman"/>
                <w:b/>
                <w:sz w:val="24"/>
              </w:rPr>
            </w:pPr>
          </w:p>
        </w:tc>
        <w:tc>
          <w:tcPr>
            <w:tcW w:w="600" w:type="dxa"/>
            <w:vAlign w:val="bottom"/>
          </w:tcPr>
          <w:p w14:paraId="2417DCDC" w14:textId="77777777" w:rsidR="004C1066" w:rsidRDefault="004C1066">
            <w:pPr>
              <w:spacing w:after="0"/>
              <w:rPr>
                <w:rFonts w:ascii="Times New Roman" w:hAnsi="Times New Roman"/>
                <w:b/>
                <w:sz w:val="24"/>
              </w:rPr>
            </w:pPr>
          </w:p>
        </w:tc>
      </w:tr>
      <w:tr w:rsidR="004C1066" w14:paraId="1C822E75" w14:textId="77777777">
        <w:tc>
          <w:tcPr>
            <w:tcW w:w="8755" w:type="dxa"/>
          </w:tcPr>
          <w:p w14:paraId="5E8CC410" w14:textId="77777777" w:rsidR="004C1066" w:rsidRDefault="00057EB3">
            <w:pPr>
              <w:numPr>
                <w:ilvl w:val="0"/>
                <w:numId w:val="110"/>
              </w:numPr>
              <w:spacing w:after="0"/>
              <w:rPr>
                <w:rFonts w:ascii="Times New Roman" w:hAnsi="Times New Roman"/>
                <w:b/>
                <w:sz w:val="24"/>
              </w:rPr>
            </w:pPr>
            <w:r>
              <w:rPr>
                <w:rFonts w:ascii="Times New Roman" w:hAnsi="Times New Roman"/>
                <w:b/>
                <w:sz w:val="24"/>
              </w:rPr>
              <w:t>КОНТРОЛЬ И ОЦЕНКА РЕЗУЛЬТАТОВ ОСВОЕНИЯ УЧЕБНОЙ ДИСЦИПЛИНЫ</w:t>
            </w:r>
            <w:r>
              <w:rPr>
                <w:rFonts w:ascii="Times New Roman" w:hAnsi="Times New Roman"/>
                <w:b/>
                <w:sz w:val="24"/>
              </w:rPr>
              <w:t xml:space="preserve"> ………………………………………………………………...</w:t>
            </w:r>
          </w:p>
        </w:tc>
        <w:tc>
          <w:tcPr>
            <w:tcW w:w="600" w:type="dxa"/>
            <w:vAlign w:val="bottom"/>
          </w:tcPr>
          <w:p w14:paraId="594A8FF9" w14:textId="77777777" w:rsidR="004C1066" w:rsidRDefault="00057EB3">
            <w:pPr>
              <w:spacing w:after="0"/>
              <w:rPr>
                <w:rFonts w:ascii="Times New Roman" w:hAnsi="Times New Roman"/>
                <w:b/>
                <w:sz w:val="24"/>
              </w:rPr>
            </w:pPr>
            <w:r>
              <w:rPr>
                <w:rFonts w:ascii="Times New Roman" w:hAnsi="Times New Roman"/>
                <w:b/>
                <w:sz w:val="24"/>
              </w:rPr>
              <w:t>361</w:t>
            </w:r>
          </w:p>
        </w:tc>
      </w:tr>
    </w:tbl>
    <w:p w14:paraId="493D00AA" w14:textId="77777777" w:rsidR="004C1066" w:rsidRDefault="00057EB3">
      <w:pPr>
        <w:spacing w:after="0"/>
        <w:jc w:val="center"/>
        <w:rPr>
          <w:rFonts w:ascii="Times New Roman" w:hAnsi="Times New Roman"/>
          <w:b/>
          <w:sz w:val="24"/>
        </w:rPr>
      </w:pPr>
      <w:r>
        <w:rPr>
          <w:rFonts w:ascii="Times New Roman" w:hAnsi="Times New Roman"/>
          <w:b/>
          <w:i/>
          <w:u w:val="single"/>
        </w:rPr>
        <w:br w:type="page"/>
      </w:r>
      <w:r>
        <w:rPr>
          <w:rFonts w:ascii="Times New Roman" w:hAnsi="Times New Roman"/>
          <w:b/>
          <w:sz w:val="24"/>
        </w:rPr>
        <w:lastRenderedPageBreak/>
        <w:t xml:space="preserve">1. ОБЩАЯ ХАРАКТЕРИСТИКА </w:t>
      </w:r>
      <w:r>
        <w:rPr>
          <w:rFonts w:ascii="Times New Roman" w:hAnsi="Times New Roman"/>
          <w:b/>
          <w:sz w:val="24"/>
        </w:rPr>
        <w:t>ПРИМЕРНОЙ РАБОЧЕЙ</w:t>
      </w:r>
      <w:r>
        <w:rPr>
          <w:rFonts w:ascii="Times New Roman" w:hAnsi="Times New Roman"/>
          <w:b/>
          <w:sz w:val="24"/>
        </w:rPr>
        <w:t xml:space="preserve"> ПРОГРАММЫ УЧЕБНОЙ ДИСЦИПЛИНЫ </w:t>
      </w:r>
    </w:p>
    <w:p w14:paraId="444F6282" w14:textId="77777777" w:rsidR="004C1066" w:rsidRDefault="00057EB3">
      <w:pPr>
        <w:spacing w:after="0"/>
        <w:jc w:val="center"/>
        <w:rPr>
          <w:rFonts w:ascii="Times New Roman" w:hAnsi="Times New Roman"/>
          <w:b/>
          <w:sz w:val="24"/>
        </w:rPr>
      </w:pPr>
      <w:r>
        <w:rPr>
          <w:rFonts w:ascii="Times New Roman" w:hAnsi="Times New Roman"/>
          <w:b/>
          <w:sz w:val="24"/>
        </w:rPr>
        <w:t>«ОСНОВЫ ЭКОНОМИКИ ВОЗДУШНОГО ТРАНСПОРТА»</w:t>
      </w:r>
    </w:p>
    <w:p w14:paraId="3482EC85" w14:textId="77777777" w:rsidR="004C1066" w:rsidRDefault="004C10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Times New Roman" w:hAnsi="Times New Roman"/>
          <w:b/>
          <w:sz w:val="24"/>
        </w:rPr>
      </w:pPr>
    </w:p>
    <w:p w14:paraId="1DB8753F" w14:textId="77777777" w:rsidR="004C1066" w:rsidRDefault="00057E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Times New Roman" w:hAnsi="Times New Roman"/>
          <w:sz w:val="24"/>
        </w:rPr>
      </w:pPr>
      <w:r>
        <w:rPr>
          <w:rFonts w:ascii="Times New Roman" w:hAnsi="Times New Roman"/>
          <w:b/>
          <w:sz w:val="24"/>
        </w:rPr>
        <w:t xml:space="preserve">1.1. Место дисциплины в структуре образовательной программы: </w:t>
      </w:r>
      <w:r>
        <w:rPr>
          <w:rFonts w:ascii="Times New Roman" w:hAnsi="Times New Roman"/>
          <w:sz w:val="24"/>
        </w:rPr>
        <w:tab/>
      </w:r>
    </w:p>
    <w:p w14:paraId="4876BDF0" w14:textId="77777777" w:rsidR="004C1066" w:rsidRDefault="00057E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Times New Roman" w:hAnsi="Times New Roman"/>
          <w:sz w:val="24"/>
        </w:rPr>
      </w:pPr>
      <w:r>
        <w:rPr>
          <w:rFonts w:ascii="Times New Roman" w:hAnsi="Times New Roman"/>
          <w:sz w:val="24"/>
        </w:rPr>
        <w:t>Учебная дисциплина «Основы экономики воздушного транспорта» является рекомендуемой к включению в часть, формируемую участниками образовательных отношений (вариативная часть) примерной образоват</w:t>
      </w:r>
      <w:r>
        <w:rPr>
          <w:rFonts w:ascii="Times New Roman" w:hAnsi="Times New Roman"/>
          <w:sz w:val="24"/>
        </w:rPr>
        <w:t xml:space="preserve">ельной программы в соответствии с ФГОС СПО по специальности 25.02.08 Эксплуатация беспилотных авиационных систем. </w:t>
      </w:r>
    </w:p>
    <w:p w14:paraId="0E61880B" w14:textId="77777777" w:rsidR="004C1066" w:rsidRDefault="00057EB3">
      <w:pPr>
        <w:tabs>
          <w:tab w:val="left" w:pos="10992"/>
          <w:tab w:val="left" w:pos="11908"/>
          <w:tab w:val="left" w:pos="12824"/>
          <w:tab w:val="left" w:pos="13740"/>
          <w:tab w:val="left" w:pos="14656"/>
        </w:tabs>
        <w:spacing w:after="0"/>
        <w:ind w:firstLine="709"/>
        <w:jc w:val="both"/>
        <w:rPr>
          <w:rFonts w:ascii="Times New Roman" w:hAnsi="Times New Roman"/>
          <w:sz w:val="24"/>
        </w:rPr>
      </w:pPr>
      <w:r>
        <w:rPr>
          <w:rFonts w:ascii="Times New Roman" w:hAnsi="Times New Roman"/>
          <w:sz w:val="24"/>
        </w:rPr>
        <w:t>Особое значение дисциплина имеет при формировании и развитии ОК: ОК 01, ОК 02, ОК 03, ОК 04, ОК 07.</w:t>
      </w:r>
    </w:p>
    <w:p w14:paraId="4EACB808" w14:textId="77777777" w:rsidR="004C1066" w:rsidRDefault="004C10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Times New Roman" w:hAnsi="Times New Roman"/>
          <w:b/>
          <w:sz w:val="24"/>
        </w:rPr>
      </w:pPr>
    </w:p>
    <w:p w14:paraId="531CE0EC" w14:textId="77777777" w:rsidR="004C1066" w:rsidRDefault="00057EB3">
      <w:pPr>
        <w:spacing w:after="0"/>
        <w:ind w:firstLine="709"/>
        <w:rPr>
          <w:rFonts w:ascii="Times New Roman" w:hAnsi="Times New Roman"/>
          <w:b/>
          <w:sz w:val="24"/>
        </w:rPr>
      </w:pPr>
      <w:r>
        <w:rPr>
          <w:rFonts w:ascii="Times New Roman" w:hAnsi="Times New Roman"/>
          <w:b/>
          <w:sz w:val="24"/>
        </w:rPr>
        <w:t>1.2. Цель и планируемые результаты освое</w:t>
      </w:r>
      <w:r>
        <w:rPr>
          <w:rFonts w:ascii="Times New Roman" w:hAnsi="Times New Roman"/>
          <w:b/>
          <w:sz w:val="24"/>
        </w:rPr>
        <w:t xml:space="preserve">ния дисциплины:   </w:t>
      </w:r>
    </w:p>
    <w:p w14:paraId="15EDABA8" w14:textId="77777777" w:rsidR="004C1066" w:rsidRDefault="00057EB3">
      <w:pPr>
        <w:spacing w:after="0" w:line="240" w:lineRule="auto"/>
        <w:ind w:firstLine="709"/>
        <w:jc w:val="both"/>
        <w:rPr>
          <w:rFonts w:ascii="Times New Roman" w:hAnsi="Times New Roman"/>
          <w:sz w:val="24"/>
        </w:rPr>
      </w:pPr>
      <w:r>
        <w:rPr>
          <w:rFonts w:ascii="Times New Roman" w:hAnsi="Times New Roman"/>
          <w:sz w:val="24"/>
        </w:rPr>
        <w:t>В рамках программы учебной дисциплины обучающимися осваиваются умения и знания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384"/>
        <w:gridCol w:w="4253"/>
        <w:gridCol w:w="3611"/>
      </w:tblGrid>
      <w:tr w:rsidR="004C1066" w14:paraId="49994705" w14:textId="77777777">
        <w:trPr>
          <w:trHeight w:val="649"/>
          <w:tblHeader/>
        </w:trPr>
        <w:tc>
          <w:tcPr>
            <w:tcW w:w="1384" w:type="dxa"/>
            <w:tcBorders>
              <w:top w:val="single" w:sz="4" w:space="0" w:color="000000"/>
              <w:left w:val="single" w:sz="4" w:space="0" w:color="000000"/>
              <w:bottom w:val="single" w:sz="4" w:space="0" w:color="000000"/>
              <w:right w:val="single" w:sz="4" w:space="0" w:color="000000"/>
            </w:tcBorders>
          </w:tcPr>
          <w:p w14:paraId="59DF116A" w14:textId="77777777" w:rsidR="004C1066" w:rsidRDefault="00057EB3">
            <w:pPr>
              <w:spacing w:after="0" w:line="240" w:lineRule="auto"/>
              <w:jc w:val="center"/>
              <w:rPr>
                <w:rFonts w:ascii="Times New Roman" w:hAnsi="Times New Roman"/>
                <w:b/>
              </w:rPr>
            </w:pPr>
            <w:r>
              <w:rPr>
                <w:rFonts w:ascii="Times New Roman" w:hAnsi="Times New Roman"/>
                <w:b/>
              </w:rPr>
              <w:t xml:space="preserve">Код </w:t>
            </w:r>
            <w:r>
              <w:rPr>
                <w:rStyle w:val="15"/>
                <w:rFonts w:ascii="Times New Roman" w:hAnsi="Times New Roman"/>
                <w:b/>
              </w:rPr>
              <w:footnoteReference w:id="84"/>
            </w:r>
          </w:p>
          <w:p w14:paraId="5DABF0FD" w14:textId="77777777" w:rsidR="004C1066" w:rsidRDefault="00057EB3">
            <w:pPr>
              <w:spacing w:after="0" w:line="240" w:lineRule="auto"/>
              <w:jc w:val="center"/>
              <w:rPr>
                <w:rFonts w:ascii="Times New Roman" w:hAnsi="Times New Roman"/>
                <w:b/>
              </w:rPr>
            </w:pPr>
            <w:r>
              <w:rPr>
                <w:rFonts w:ascii="Times New Roman" w:hAnsi="Times New Roman"/>
                <w:b/>
              </w:rPr>
              <w:t>ПК, ОК</w:t>
            </w:r>
          </w:p>
        </w:tc>
        <w:tc>
          <w:tcPr>
            <w:tcW w:w="4253" w:type="dxa"/>
            <w:tcBorders>
              <w:top w:val="single" w:sz="4" w:space="0" w:color="000000"/>
              <w:left w:val="single" w:sz="4" w:space="0" w:color="000000"/>
              <w:bottom w:val="single" w:sz="4" w:space="0" w:color="000000"/>
              <w:right w:val="single" w:sz="4" w:space="0" w:color="000000"/>
            </w:tcBorders>
          </w:tcPr>
          <w:p w14:paraId="2848FFD0" w14:textId="77777777" w:rsidR="004C1066" w:rsidRDefault="00057EB3">
            <w:pPr>
              <w:spacing w:after="0" w:line="240" w:lineRule="auto"/>
              <w:jc w:val="center"/>
              <w:rPr>
                <w:rFonts w:ascii="Times New Roman" w:hAnsi="Times New Roman"/>
                <w:b/>
              </w:rPr>
            </w:pPr>
            <w:r>
              <w:rPr>
                <w:rFonts w:ascii="Times New Roman" w:hAnsi="Times New Roman"/>
                <w:b/>
              </w:rPr>
              <w:t>Умения</w:t>
            </w:r>
          </w:p>
        </w:tc>
        <w:tc>
          <w:tcPr>
            <w:tcW w:w="3611" w:type="dxa"/>
            <w:tcBorders>
              <w:top w:val="single" w:sz="4" w:space="0" w:color="000000"/>
              <w:left w:val="single" w:sz="4" w:space="0" w:color="000000"/>
              <w:bottom w:val="single" w:sz="4" w:space="0" w:color="000000"/>
              <w:right w:val="single" w:sz="4" w:space="0" w:color="000000"/>
            </w:tcBorders>
          </w:tcPr>
          <w:p w14:paraId="138AA99A" w14:textId="77777777" w:rsidR="004C1066" w:rsidRDefault="00057EB3">
            <w:pPr>
              <w:spacing w:after="0" w:line="240" w:lineRule="auto"/>
              <w:jc w:val="center"/>
              <w:rPr>
                <w:rFonts w:ascii="Times New Roman" w:hAnsi="Times New Roman"/>
                <w:b/>
              </w:rPr>
            </w:pPr>
            <w:r>
              <w:rPr>
                <w:rFonts w:ascii="Times New Roman" w:hAnsi="Times New Roman"/>
                <w:b/>
              </w:rPr>
              <w:t>Знания</w:t>
            </w:r>
          </w:p>
        </w:tc>
      </w:tr>
      <w:tr w:rsidR="004C1066" w14:paraId="5598F193" w14:textId="77777777">
        <w:trPr>
          <w:trHeight w:val="212"/>
        </w:trPr>
        <w:tc>
          <w:tcPr>
            <w:tcW w:w="1384" w:type="dxa"/>
            <w:tcBorders>
              <w:top w:val="single" w:sz="4" w:space="0" w:color="000000"/>
              <w:left w:val="single" w:sz="4" w:space="0" w:color="000000"/>
              <w:bottom w:val="single" w:sz="4" w:space="0" w:color="000000"/>
              <w:right w:val="single" w:sz="4" w:space="0" w:color="000000"/>
            </w:tcBorders>
          </w:tcPr>
          <w:p w14:paraId="18466F00" w14:textId="77777777" w:rsidR="004C1066" w:rsidRDefault="00057EB3">
            <w:pPr>
              <w:spacing w:after="0" w:line="240" w:lineRule="auto"/>
              <w:rPr>
                <w:rFonts w:ascii="Times New Roman" w:hAnsi="Times New Roman"/>
              </w:rPr>
            </w:pPr>
            <w:r>
              <w:rPr>
                <w:rFonts w:ascii="Times New Roman" w:hAnsi="Times New Roman"/>
              </w:rPr>
              <w:t>ОК 01</w:t>
            </w:r>
          </w:p>
          <w:p w14:paraId="611D00DB" w14:textId="77777777" w:rsidR="004C1066" w:rsidRDefault="00057EB3">
            <w:pPr>
              <w:spacing w:after="0" w:line="240" w:lineRule="auto"/>
              <w:rPr>
                <w:rFonts w:ascii="Times New Roman" w:hAnsi="Times New Roman"/>
              </w:rPr>
            </w:pPr>
            <w:r>
              <w:rPr>
                <w:rFonts w:ascii="Times New Roman" w:hAnsi="Times New Roman"/>
              </w:rPr>
              <w:t xml:space="preserve">ОК 02 </w:t>
            </w:r>
          </w:p>
          <w:p w14:paraId="30B6B1B1" w14:textId="77777777" w:rsidR="004C1066" w:rsidRDefault="00057EB3">
            <w:pPr>
              <w:spacing w:after="0" w:line="240" w:lineRule="auto"/>
              <w:rPr>
                <w:rFonts w:ascii="Times New Roman" w:hAnsi="Times New Roman"/>
              </w:rPr>
            </w:pPr>
            <w:r>
              <w:rPr>
                <w:rFonts w:ascii="Times New Roman" w:hAnsi="Times New Roman"/>
              </w:rPr>
              <w:t xml:space="preserve">ОК 03 </w:t>
            </w:r>
          </w:p>
          <w:p w14:paraId="6BCBAEDC" w14:textId="77777777" w:rsidR="004C1066" w:rsidRDefault="00057EB3">
            <w:pPr>
              <w:spacing w:after="0" w:line="240" w:lineRule="auto"/>
              <w:rPr>
                <w:rFonts w:ascii="Times New Roman" w:hAnsi="Times New Roman"/>
              </w:rPr>
            </w:pPr>
            <w:r>
              <w:rPr>
                <w:rFonts w:ascii="Times New Roman" w:hAnsi="Times New Roman"/>
              </w:rPr>
              <w:t xml:space="preserve">ОК 04 </w:t>
            </w:r>
          </w:p>
          <w:p w14:paraId="00002CC8" w14:textId="77777777" w:rsidR="004C1066" w:rsidRDefault="00057EB3">
            <w:pPr>
              <w:spacing w:after="0" w:line="240" w:lineRule="auto"/>
              <w:rPr>
                <w:rFonts w:ascii="Times New Roman" w:hAnsi="Times New Roman"/>
              </w:rPr>
            </w:pPr>
            <w:r>
              <w:rPr>
                <w:rFonts w:ascii="Times New Roman" w:hAnsi="Times New Roman"/>
              </w:rPr>
              <w:t xml:space="preserve">ОК 05 </w:t>
            </w:r>
          </w:p>
          <w:p w14:paraId="21C295B4" w14:textId="77777777" w:rsidR="004C1066" w:rsidRDefault="004C1066">
            <w:pPr>
              <w:spacing w:after="0" w:line="240" w:lineRule="auto"/>
              <w:rPr>
                <w:rFonts w:ascii="Times New Roman" w:hAnsi="Times New Roman"/>
                <w:i/>
              </w:rPr>
            </w:pPr>
          </w:p>
        </w:tc>
        <w:tc>
          <w:tcPr>
            <w:tcW w:w="4253" w:type="dxa"/>
            <w:tcBorders>
              <w:top w:val="single" w:sz="4" w:space="0" w:color="000000"/>
              <w:left w:val="single" w:sz="4" w:space="0" w:color="000000"/>
              <w:bottom w:val="single" w:sz="4" w:space="0" w:color="000000"/>
              <w:right w:val="single" w:sz="4" w:space="0" w:color="000000"/>
            </w:tcBorders>
          </w:tcPr>
          <w:p w14:paraId="40F5D1D7" w14:textId="77777777" w:rsidR="004C1066" w:rsidRDefault="00057EB3">
            <w:pPr>
              <w:pStyle w:val="afffffffd"/>
              <w:numPr>
                <w:ilvl w:val="0"/>
                <w:numId w:val="105"/>
              </w:numPr>
              <w:tabs>
                <w:tab w:val="left" w:pos="625"/>
                <w:tab w:val="left" w:pos="1276"/>
              </w:tabs>
              <w:spacing w:before="0" w:after="0"/>
              <w:ind w:left="57" w:firstLine="323"/>
              <w:rPr>
                <w:sz w:val="22"/>
              </w:rPr>
            </w:pPr>
            <w:r>
              <w:rPr>
                <w:sz w:val="22"/>
              </w:rPr>
              <w:t>распознавать задачу или проблему в профессиональном или социальном контексте;</w:t>
            </w:r>
          </w:p>
          <w:p w14:paraId="317FF641" w14:textId="77777777" w:rsidR="004C1066" w:rsidRDefault="00057EB3">
            <w:pPr>
              <w:pStyle w:val="afffffffd"/>
              <w:numPr>
                <w:ilvl w:val="0"/>
                <w:numId w:val="105"/>
              </w:numPr>
              <w:tabs>
                <w:tab w:val="left" w:pos="625"/>
                <w:tab w:val="left" w:pos="1276"/>
              </w:tabs>
              <w:spacing w:before="0" w:after="0"/>
              <w:ind w:left="57" w:firstLine="323"/>
              <w:rPr>
                <w:sz w:val="22"/>
              </w:rPr>
            </w:pPr>
            <w:r>
              <w:rPr>
                <w:sz w:val="22"/>
              </w:rPr>
              <w:t>анализировать задачу ИЛИ проблему и выделять её составные части;</w:t>
            </w:r>
          </w:p>
          <w:p w14:paraId="1516EA97" w14:textId="77777777" w:rsidR="004C1066" w:rsidRDefault="00057EB3">
            <w:pPr>
              <w:pStyle w:val="afffffffd"/>
              <w:numPr>
                <w:ilvl w:val="0"/>
                <w:numId w:val="105"/>
              </w:numPr>
              <w:tabs>
                <w:tab w:val="left" w:pos="625"/>
                <w:tab w:val="left" w:pos="1276"/>
              </w:tabs>
              <w:spacing w:before="0" w:after="0"/>
              <w:ind w:left="57" w:firstLine="323"/>
              <w:rPr>
                <w:sz w:val="22"/>
              </w:rPr>
            </w:pPr>
            <w:r>
              <w:rPr>
                <w:sz w:val="22"/>
              </w:rPr>
              <w:t xml:space="preserve">определять этапы решения задачи, </w:t>
            </w:r>
          </w:p>
          <w:p w14:paraId="2B326791" w14:textId="77777777" w:rsidR="004C1066" w:rsidRDefault="00057EB3">
            <w:pPr>
              <w:pStyle w:val="afffffffd"/>
              <w:numPr>
                <w:ilvl w:val="0"/>
                <w:numId w:val="105"/>
              </w:numPr>
              <w:tabs>
                <w:tab w:val="left" w:pos="625"/>
                <w:tab w:val="left" w:pos="1276"/>
              </w:tabs>
              <w:spacing w:before="0" w:after="0"/>
              <w:ind w:left="57" w:firstLine="323"/>
              <w:rPr>
                <w:sz w:val="22"/>
              </w:rPr>
            </w:pPr>
            <w:r>
              <w:rPr>
                <w:sz w:val="22"/>
              </w:rPr>
              <w:t>выявлять и эффективно искать информацию, необходимую для решения задачи и/или проблемы;</w:t>
            </w:r>
          </w:p>
          <w:p w14:paraId="47BBEECE" w14:textId="77777777" w:rsidR="004C1066" w:rsidRDefault="00057EB3">
            <w:pPr>
              <w:pStyle w:val="afffffffd"/>
              <w:numPr>
                <w:ilvl w:val="0"/>
                <w:numId w:val="105"/>
              </w:numPr>
              <w:tabs>
                <w:tab w:val="left" w:pos="625"/>
                <w:tab w:val="left" w:pos="1276"/>
              </w:tabs>
              <w:spacing w:before="0" w:after="0"/>
              <w:ind w:left="57" w:firstLine="323"/>
              <w:rPr>
                <w:sz w:val="22"/>
              </w:rPr>
            </w:pPr>
            <w:r>
              <w:rPr>
                <w:sz w:val="22"/>
              </w:rPr>
              <w:t>составлять план действия, определять необходимые ресурсы;</w:t>
            </w:r>
          </w:p>
          <w:p w14:paraId="0FC53978" w14:textId="77777777" w:rsidR="004C1066" w:rsidRDefault="00057EB3">
            <w:pPr>
              <w:pStyle w:val="afffffffd"/>
              <w:numPr>
                <w:ilvl w:val="0"/>
                <w:numId w:val="105"/>
              </w:numPr>
              <w:tabs>
                <w:tab w:val="left" w:pos="625"/>
                <w:tab w:val="left" w:pos="1276"/>
              </w:tabs>
              <w:spacing w:before="0" w:after="0"/>
              <w:ind w:left="57" w:firstLine="323"/>
              <w:rPr>
                <w:sz w:val="22"/>
              </w:rPr>
            </w:pPr>
            <w:r>
              <w:rPr>
                <w:sz w:val="22"/>
              </w:rPr>
              <w:t>реализовыв</w:t>
            </w:r>
            <w:r>
              <w:rPr>
                <w:sz w:val="22"/>
              </w:rPr>
              <w:t xml:space="preserve">ать составленный план, оценивать результат своих действий </w:t>
            </w:r>
          </w:p>
          <w:p w14:paraId="1C3A61E6" w14:textId="77777777" w:rsidR="004C1066" w:rsidRDefault="00057EB3">
            <w:pPr>
              <w:pStyle w:val="afffffffd"/>
              <w:numPr>
                <w:ilvl w:val="0"/>
                <w:numId w:val="105"/>
              </w:numPr>
              <w:tabs>
                <w:tab w:val="left" w:pos="625"/>
                <w:tab w:val="left" w:pos="1276"/>
              </w:tabs>
              <w:spacing w:before="0" w:after="0"/>
              <w:ind w:left="57" w:firstLine="323"/>
              <w:rPr>
                <w:sz w:val="22"/>
              </w:rPr>
            </w:pPr>
            <w:r>
              <w:rPr>
                <w:sz w:val="22"/>
              </w:rPr>
              <w:t xml:space="preserve">определять задачи для поиска информации, определять необходимые источники информации; </w:t>
            </w:r>
          </w:p>
          <w:p w14:paraId="06CA7BF7" w14:textId="77777777" w:rsidR="004C1066" w:rsidRDefault="00057EB3">
            <w:pPr>
              <w:pStyle w:val="afffffffd"/>
              <w:numPr>
                <w:ilvl w:val="0"/>
                <w:numId w:val="105"/>
              </w:numPr>
              <w:tabs>
                <w:tab w:val="left" w:pos="625"/>
                <w:tab w:val="left" w:pos="1276"/>
              </w:tabs>
              <w:spacing w:before="0" w:after="0"/>
              <w:ind w:left="57" w:firstLine="323"/>
              <w:rPr>
                <w:sz w:val="22"/>
              </w:rPr>
            </w:pPr>
            <w:r>
              <w:rPr>
                <w:sz w:val="22"/>
              </w:rPr>
              <w:t>планировать процесс поиска, структурировать получаемую информацию;</w:t>
            </w:r>
          </w:p>
          <w:p w14:paraId="21026A2E" w14:textId="77777777" w:rsidR="004C1066" w:rsidRDefault="00057EB3">
            <w:pPr>
              <w:pStyle w:val="afffffffd"/>
              <w:numPr>
                <w:ilvl w:val="0"/>
                <w:numId w:val="105"/>
              </w:numPr>
              <w:tabs>
                <w:tab w:val="left" w:pos="625"/>
                <w:tab w:val="left" w:pos="1276"/>
              </w:tabs>
              <w:spacing w:before="0" w:after="0"/>
              <w:ind w:left="57" w:firstLine="323"/>
              <w:rPr>
                <w:sz w:val="22"/>
              </w:rPr>
            </w:pPr>
            <w:r>
              <w:rPr>
                <w:sz w:val="22"/>
              </w:rPr>
              <w:t xml:space="preserve">выделять наиболее значимое в перечне информации, оценивать практическую значимость результатов поиска, оформлять результаты поиска </w:t>
            </w:r>
          </w:p>
          <w:p w14:paraId="74B02A12" w14:textId="77777777" w:rsidR="004C1066" w:rsidRDefault="00057EB3">
            <w:pPr>
              <w:pStyle w:val="afffffffd"/>
              <w:numPr>
                <w:ilvl w:val="0"/>
                <w:numId w:val="105"/>
              </w:numPr>
              <w:tabs>
                <w:tab w:val="left" w:pos="625"/>
                <w:tab w:val="left" w:pos="1276"/>
              </w:tabs>
              <w:spacing w:before="0" w:after="0"/>
              <w:ind w:left="57" w:firstLine="323"/>
              <w:rPr>
                <w:sz w:val="22"/>
              </w:rPr>
            </w:pPr>
            <w:r>
              <w:rPr>
                <w:sz w:val="22"/>
              </w:rPr>
              <w:t>применять современную научную профессиональную терминологию;</w:t>
            </w:r>
          </w:p>
          <w:p w14:paraId="254AD9B2" w14:textId="77777777" w:rsidR="004C1066" w:rsidRDefault="00057EB3">
            <w:pPr>
              <w:pStyle w:val="afffffffd"/>
              <w:numPr>
                <w:ilvl w:val="0"/>
                <w:numId w:val="105"/>
              </w:numPr>
              <w:tabs>
                <w:tab w:val="left" w:pos="625"/>
                <w:tab w:val="left" w:pos="1276"/>
              </w:tabs>
              <w:spacing w:before="0" w:after="0"/>
              <w:ind w:left="57" w:firstLine="323"/>
              <w:rPr>
                <w:sz w:val="22"/>
              </w:rPr>
            </w:pPr>
            <w:r>
              <w:rPr>
                <w:sz w:val="22"/>
              </w:rPr>
              <w:t xml:space="preserve">определять и выстраивать траектории профессионального развития </w:t>
            </w:r>
            <w:r>
              <w:rPr>
                <w:sz w:val="22"/>
              </w:rPr>
              <w:t xml:space="preserve">и самообразования. </w:t>
            </w:r>
          </w:p>
          <w:p w14:paraId="438E3D88" w14:textId="77777777" w:rsidR="004C1066" w:rsidRDefault="00057EB3">
            <w:pPr>
              <w:pStyle w:val="afffffffd"/>
              <w:numPr>
                <w:ilvl w:val="0"/>
                <w:numId w:val="105"/>
              </w:numPr>
              <w:tabs>
                <w:tab w:val="left" w:pos="625"/>
                <w:tab w:val="left" w:pos="1276"/>
              </w:tabs>
              <w:spacing w:before="0" w:after="0"/>
              <w:ind w:left="57" w:firstLine="323"/>
              <w:rPr>
                <w:sz w:val="22"/>
              </w:rPr>
            </w:pPr>
            <w:r>
              <w:rPr>
                <w:sz w:val="22"/>
              </w:rPr>
              <w:t>организовывать работу коллектива и команды;</w:t>
            </w:r>
          </w:p>
          <w:p w14:paraId="42DB6944" w14:textId="77777777" w:rsidR="004C1066" w:rsidRDefault="00057EB3">
            <w:pPr>
              <w:pStyle w:val="afffffffd"/>
              <w:numPr>
                <w:ilvl w:val="0"/>
                <w:numId w:val="105"/>
              </w:numPr>
              <w:tabs>
                <w:tab w:val="left" w:pos="625"/>
              </w:tabs>
              <w:spacing w:before="0" w:after="0"/>
              <w:ind w:left="57" w:firstLine="323"/>
              <w:rPr>
                <w:i/>
                <w:sz w:val="22"/>
              </w:rPr>
            </w:pPr>
            <w:r>
              <w:rPr>
                <w:sz w:val="22"/>
              </w:rPr>
              <w:lastRenderedPageBreak/>
              <w:t>взаимодействовать с коллегами  в ходе профессиональной/учебной деятельности;</w:t>
            </w:r>
          </w:p>
          <w:p w14:paraId="76622DE4" w14:textId="77777777" w:rsidR="004C1066" w:rsidRDefault="00057EB3">
            <w:pPr>
              <w:pStyle w:val="afffffffd"/>
              <w:numPr>
                <w:ilvl w:val="0"/>
                <w:numId w:val="105"/>
              </w:numPr>
              <w:spacing w:before="0" w:after="0"/>
              <w:ind w:left="34" w:firstLine="326"/>
              <w:rPr>
                <w:sz w:val="22"/>
              </w:rPr>
            </w:pPr>
            <w:r>
              <w:rPr>
                <w:i/>
                <w:sz w:val="22"/>
              </w:rPr>
              <w:t xml:space="preserve"> </w:t>
            </w:r>
            <w:r>
              <w:rPr>
                <w:sz w:val="22"/>
              </w:rPr>
              <w:t>грамотно излагать свои мысли и оформлять документы по профессиональной тематике на государственном языке;</w:t>
            </w:r>
          </w:p>
          <w:p w14:paraId="2F877C04" w14:textId="77777777" w:rsidR="004C1066" w:rsidRDefault="00057EB3">
            <w:pPr>
              <w:pStyle w:val="afffffffd"/>
              <w:numPr>
                <w:ilvl w:val="0"/>
                <w:numId w:val="105"/>
              </w:numPr>
              <w:spacing w:before="0" w:after="0"/>
              <w:ind w:left="34" w:firstLine="326"/>
              <w:rPr>
                <w:sz w:val="22"/>
              </w:rPr>
            </w:pPr>
            <w:r>
              <w:rPr>
                <w:sz w:val="22"/>
              </w:rPr>
              <w:t>соблюдат</w:t>
            </w:r>
            <w:r>
              <w:rPr>
                <w:sz w:val="22"/>
              </w:rPr>
              <w:t>ь нормы экологической безопасности, определять направления ресурсосбережения в рамках профессиональной деятельности;</w:t>
            </w:r>
          </w:p>
          <w:p w14:paraId="7BAD666A" w14:textId="77777777" w:rsidR="004C1066" w:rsidRDefault="00057EB3">
            <w:pPr>
              <w:pStyle w:val="afffffffd"/>
              <w:numPr>
                <w:ilvl w:val="0"/>
                <w:numId w:val="105"/>
              </w:numPr>
              <w:spacing w:before="0" w:after="0"/>
              <w:ind w:left="34" w:firstLine="326"/>
              <w:rPr>
                <w:sz w:val="22"/>
              </w:rPr>
            </w:pPr>
            <w:r>
              <w:rPr>
                <w:sz w:val="22"/>
              </w:rPr>
              <w:t>осуществлять работу с соблюдением принципов бережливого производства.</w:t>
            </w:r>
          </w:p>
        </w:tc>
        <w:tc>
          <w:tcPr>
            <w:tcW w:w="3611" w:type="dxa"/>
            <w:tcBorders>
              <w:top w:val="single" w:sz="4" w:space="0" w:color="000000"/>
              <w:left w:val="single" w:sz="4" w:space="0" w:color="000000"/>
              <w:bottom w:val="single" w:sz="4" w:space="0" w:color="000000"/>
              <w:right w:val="single" w:sz="4" w:space="0" w:color="000000"/>
            </w:tcBorders>
          </w:tcPr>
          <w:p w14:paraId="463EDCDB" w14:textId="77777777" w:rsidR="004C1066" w:rsidRDefault="00057EB3">
            <w:pPr>
              <w:pStyle w:val="afffffffd"/>
              <w:numPr>
                <w:ilvl w:val="0"/>
                <w:numId w:val="106"/>
              </w:numPr>
              <w:tabs>
                <w:tab w:val="left" w:pos="625"/>
                <w:tab w:val="left" w:pos="1276"/>
              </w:tabs>
              <w:spacing w:before="0" w:after="0"/>
              <w:ind w:left="57" w:firstLine="329"/>
              <w:rPr>
                <w:sz w:val="22"/>
              </w:rPr>
            </w:pPr>
            <w:r>
              <w:rPr>
                <w:sz w:val="22"/>
              </w:rPr>
              <w:lastRenderedPageBreak/>
              <w:t xml:space="preserve">основные источники информации и ресурсы для решения задач и проблем; </w:t>
            </w:r>
          </w:p>
          <w:p w14:paraId="74AB8A35" w14:textId="77777777" w:rsidR="004C1066" w:rsidRDefault="00057EB3">
            <w:pPr>
              <w:pStyle w:val="afffffffd"/>
              <w:numPr>
                <w:ilvl w:val="0"/>
                <w:numId w:val="106"/>
              </w:numPr>
              <w:tabs>
                <w:tab w:val="left" w:pos="625"/>
                <w:tab w:val="left" w:pos="1276"/>
              </w:tabs>
              <w:spacing w:before="0" w:after="0"/>
              <w:ind w:left="57" w:firstLine="329"/>
              <w:rPr>
                <w:sz w:val="22"/>
              </w:rPr>
            </w:pPr>
            <w:r>
              <w:rPr>
                <w:sz w:val="22"/>
              </w:rPr>
              <w:t>алгоритмы выполнения работ в профессиональной  области;</w:t>
            </w:r>
          </w:p>
          <w:p w14:paraId="73E20C7C" w14:textId="77777777" w:rsidR="004C1066" w:rsidRDefault="00057EB3">
            <w:pPr>
              <w:pStyle w:val="afffffffd"/>
              <w:numPr>
                <w:ilvl w:val="0"/>
                <w:numId w:val="106"/>
              </w:numPr>
              <w:tabs>
                <w:tab w:val="left" w:pos="625"/>
                <w:tab w:val="left" w:pos="1276"/>
              </w:tabs>
              <w:spacing w:before="0" w:after="0"/>
              <w:ind w:left="57" w:firstLine="329"/>
              <w:rPr>
                <w:sz w:val="22"/>
              </w:rPr>
            </w:pPr>
            <w:r>
              <w:rPr>
                <w:sz w:val="22"/>
              </w:rPr>
              <w:t>методы работы в профессиональной и смежных сферах;</w:t>
            </w:r>
          </w:p>
          <w:p w14:paraId="4205ED5A" w14:textId="77777777" w:rsidR="004C1066" w:rsidRDefault="00057EB3">
            <w:pPr>
              <w:pStyle w:val="afffffffd"/>
              <w:numPr>
                <w:ilvl w:val="0"/>
                <w:numId w:val="106"/>
              </w:numPr>
              <w:tabs>
                <w:tab w:val="left" w:pos="625"/>
                <w:tab w:val="left" w:pos="1276"/>
              </w:tabs>
              <w:spacing w:before="0" w:after="0"/>
              <w:ind w:left="57" w:firstLine="329"/>
              <w:rPr>
                <w:sz w:val="22"/>
              </w:rPr>
            </w:pPr>
            <w:r>
              <w:rPr>
                <w:sz w:val="22"/>
              </w:rPr>
              <w:t xml:space="preserve">структуру плана для решения задач; </w:t>
            </w:r>
          </w:p>
          <w:p w14:paraId="786F7CB8" w14:textId="77777777" w:rsidR="004C1066" w:rsidRDefault="00057EB3">
            <w:pPr>
              <w:pStyle w:val="afffffffd"/>
              <w:numPr>
                <w:ilvl w:val="0"/>
                <w:numId w:val="106"/>
              </w:numPr>
              <w:tabs>
                <w:tab w:val="left" w:pos="625"/>
                <w:tab w:val="left" w:pos="1276"/>
              </w:tabs>
              <w:spacing w:before="0" w:after="0"/>
              <w:ind w:left="57" w:firstLine="329"/>
              <w:rPr>
                <w:sz w:val="22"/>
              </w:rPr>
            </w:pPr>
            <w:r>
              <w:rPr>
                <w:sz w:val="22"/>
              </w:rPr>
              <w:t xml:space="preserve">порядок оценки результатов решения задач профессиональной деятельности </w:t>
            </w:r>
          </w:p>
          <w:p w14:paraId="681095AE" w14:textId="77777777" w:rsidR="004C1066" w:rsidRDefault="00057EB3">
            <w:pPr>
              <w:pStyle w:val="afffffffd"/>
              <w:numPr>
                <w:ilvl w:val="0"/>
                <w:numId w:val="106"/>
              </w:numPr>
              <w:tabs>
                <w:tab w:val="left" w:pos="625"/>
                <w:tab w:val="left" w:pos="1276"/>
              </w:tabs>
              <w:spacing w:before="0" w:after="0"/>
              <w:ind w:left="57" w:firstLine="329"/>
              <w:rPr>
                <w:sz w:val="22"/>
              </w:rPr>
            </w:pPr>
            <w:r>
              <w:rPr>
                <w:sz w:val="22"/>
              </w:rPr>
              <w:t>виды информационных источников, применяе</w:t>
            </w:r>
            <w:r>
              <w:rPr>
                <w:sz w:val="22"/>
              </w:rPr>
              <w:t xml:space="preserve">мых в профессиональной деятельности; </w:t>
            </w:r>
          </w:p>
          <w:p w14:paraId="5F4B1158" w14:textId="77777777" w:rsidR="004C1066" w:rsidRDefault="00057EB3">
            <w:pPr>
              <w:pStyle w:val="afffffffd"/>
              <w:numPr>
                <w:ilvl w:val="0"/>
                <w:numId w:val="106"/>
              </w:numPr>
              <w:tabs>
                <w:tab w:val="left" w:pos="625"/>
                <w:tab w:val="left" w:pos="1276"/>
              </w:tabs>
              <w:spacing w:before="0" w:after="0"/>
              <w:ind w:left="57" w:firstLine="329"/>
              <w:rPr>
                <w:sz w:val="22"/>
              </w:rPr>
            </w:pPr>
            <w:r>
              <w:rPr>
                <w:sz w:val="22"/>
              </w:rPr>
              <w:t>приемы структурирования информации;</w:t>
            </w:r>
          </w:p>
          <w:p w14:paraId="5DE554B4" w14:textId="77777777" w:rsidR="004C1066" w:rsidRDefault="00057EB3">
            <w:pPr>
              <w:pStyle w:val="afffffffd"/>
              <w:numPr>
                <w:ilvl w:val="0"/>
                <w:numId w:val="106"/>
              </w:numPr>
              <w:tabs>
                <w:tab w:val="left" w:pos="625"/>
                <w:tab w:val="left" w:pos="1276"/>
              </w:tabs>
              <w:spacing w:before="0" w:after="0"/>
              <w:ind w:left="57" w:firstLine="329"/>
              <w:rPr>
                <w:sz w:val="22"/>
              </w:rPr>
            </w:pPr>
            <w:r>
              <w:rPr>
                <w:sz w:val="22"/>
              </w:rPr>
              <w:t xml:space="preserve">формат оформления результатов поиска информации </w:t>
            </w:r>
          </w:p>
          <w:p w14:paraId="41EF6145" w14:textId="77777777" w:rsidR="004C1066" w:rsidRDefault="00057EB3">
            <w:pPr>
              <w:pStyle w:val="afffffffd"/>
              <w:numPr>
                <w:ilvl w:val="0"/>
                <w:numId w:val="106"/>
              </w:numPr>
              <w:tabs>
                <w:tab w:val="left" w:pos="625"/>
                <w:tab w:val="left" w:pos="1276"/>
              </w:tabs>
              <w:spacing w:before="0" w:after="0"/>
              <w:ind w:left="57" w:firstLine="329"/>
              <w:rPr>
                <w:sz w:val="22"/>
              </w:rPr>
            </w:pPr>
            <w:r>
              <w:rPr>
                <w:sz w:val="22"/>
              </w:rPr>
              <w:t>современную научную и профессиональную терминологию;</w:t>
            </w:r>
          </w:p>
          <w:p w14:paraId="177372C7" w14:textId="77777777" w:rsidR="004C1066" w:rsidRDefault="00057EB3">
            <w:pPr>
              <w:pStyle w:val="afffffffd"/>
              <w:numPr>
                <w:ilvl w:val="0"/>
                <w:numId w:val="106"/>
              </w:numPr>
              <w:tabs>
                <w:tab w:val="left" w:pos="625"/>
                <w:tab w:val="left" w:pos="1276"/>
              </w:tabs>
              <w:spacing w:before="0" w:after="0"/>
              <w:ind w:left="57" w:firstLine="329"/>
              <w:rPr>
                <w:sz w:val="22"/>
              </w:rPr>
            </w:pPr>
            <w:r>
              <w:rPr>
                <w:sz w:val="22"/>
              </w:rPr>
              <w:t>возможные траектории профессионального развития и самообразования;</w:t>
            </w:r>
          </w:p>
          <w:p w14:paraId="4307068C" w14:textId="77777777" w:rsidR="004C1066" w:rsidRDefault="00057EB3">
            <w:pPr>
              <w:pStyle w:val="afffffffd"/>
              <w:numPr>
                <w:ilvl w:val="0"/>
                <w:numId w:val="106"/>
              </w:numPr>
              <w:tabs>
                <w:tab w:val="left" w:pos="625"/>
              </w:tabs>
              <w:spacing w:before="0" w:after="0"/>
              <w:ind w:left="57" w:firstLine="329"/>
              <w:rPr>
                <w:i/>
                <w:sz w:val="22"/>
              </w:rPr>
            </w:pPr>
            <w:r>
              <w:rPr>
                <w:sz w:val="22"/>
              </w:rPr>
              <w:t xml:space="preserve">основы </w:t>
            </w:r>
            <w:r>
              <w:rPr>
                <w:sz w:val="22"/>
              </w:rPr>
              <w:t>проектной деятельности;</w:t>
            </w:r>
          </w:p>
          <w:p w14:paraId="7F9302EB" w14:textId="77777777" w:rsidR="004C1066" w:rsidRDefault="00057EB3">
            <w:pPr>
              <w:pStyle w:val="afffffffd"/>
              <w:numPr>
                <w:ilvl w:val="0"/>
                <w:numId w:val="106"/>
              </w:numPr>
              <w:spacing w:before="0" w:after="0"/>
              <w:ind w:left="0" w:firstLine="360"/>
              <w:rPr>
                <w:sz w:val="22"/>
              </w:rPr>
            </w:pPr>
            <w:r>
              <w:rPr>
                <w:sz w:val="22"/>
              </w:rPr>
              <w:t>правила оформления документов и построения устных сообщений;</w:t>
            </w:r>
          </w:p>
          <w:p w14:paraId="45E3FE50" w14:textId="77777777" w:rsidR="004C1066" w:rsidRDefault="00057EB3">
            <w:pPr>
              <w:pStyle w:val="afffffffd"/>
              <w:numPr>
                <w:ilvl w:val="0"/>
                <w:numId w:val="106"/>
              </w:numPr>
              <w:spacing w:before="0" w:after="0"/>
              <w:ind w:left="0" w:firstLine="360"/>
              <w:rPr>
                <w:sz w:val="22"/>
              </w:rPr>
            </w:pPr>
            <w:r>
              <w:rPr>
                <w:sz w:val="22"/>
              </w:rPr>
              <w:lastRenderedPageBreak/>
              <w:t>правила экологической безопасности;</w:t>
            </w:r>
          </w:p>
          <w:p w14:paraId="56A0102A" w14:textId="77777777" w:rsidR="004C1066" w:rsidRDefault="00057EB3">
            <w:pPr>
              <w:pStyle w:val="afffffffd"/>
              <w:numPr>
                <w:ilvl w:val="0"/>
                <w:numId w:val="106"/>
              </w:numPr>
              <w:spacing w:before="0" w:after="0"/>
              <w:ind w:left="0" w:firstLine="360"/>
              <w:rPr>
                <w:sz w:val="22"/>
              </w:rPr>
            </w:pPr>
            <w:r>
              <w:rPr>
                <w:sz w:val="22"/>
              </w:rPr>
              <w:t>принципы и концепцию бережливого производства</w:t>
            </w:r>
          </w:p>
        </w:tc>
      </w:tr>
    </w:tbl>
    <w:p w14:paraId="677877D5" w14:textId="77777777" w:rsidR="004C1066" w:rsidRDefault="004C1066">
      <w:pPr>
        <w:spacing w:after="240" w:line="240" w:lineRule="auto"/>
        <w:ind w:firstLine="709"/>
        <w:rPr>
          <w:rFonts w:ascii="Times New Roman" w:hAnsi="Times New Roman"/>
          <w:b/>
        </w:rPr>
      </w:pPr>
    </w:p>
    <w:p w14:paraId="139A01A5" w14:textId="77777777" w:rsidR="004C1066" w:rsidRDefault="00057EB3">
      <w:pPr>
        <w:spacing w:after="240" w:line="240" w:lineRule="auto"/>
        <w:jc w:val="center"/>
        <w:rPr>
          <w:rFonts w:ascii="Times New Roman" w:hAnsi="Times New Roman"/>
          <w:b/>
          <w:sz w:val="24"/>
        </w:rPr>
      </w:pPr>
      <w:r>
        <w:rPr>
          <w:rFonts w:ascii="Times New Roman" w:hAnsi="Times New Roman"/>
          <w:b/>
          <w:sz w:val="24"/>
        </w:rPr>
        <w:t>2. СТРУКТУРА И СОДЕРЖАНИЕ УЧЕБНОЙ ДИСЦИПЛИНЫ</w:t>
      </w:r>
    </w:p>
    <w:p w14:paraId="163DD390" w14:textId="77777777" w:rsidR="004C1066" w:rsidRDefault="00057EB3">
      <w:pPr>
        <w:spacing w:after="240" w:line="240" w:lineRule="auto"/>
        <w:ind w:firstLine="709"/>
        <w:rPr>
          <w:rFonts w:ascii="Times New Roman" w:hAnsi="Times New Roman"/>
          <w:b/>
          <w:sz w:val="24"/>
        </w:rPr>
      </w:pPr>
      <w:r>
        <w:rPr>
          <w:rFonts w:ascii="Times New Roman" w:hAnsi="Times New Roman"/>
          <w:b/>
          <w:sz w:val="24"/>
        </w:rPr>
        <w:t xml:space="preserve">2.1. Объем учебной дисциплины и виды </w:t>
      </w:r>
      <w:r>
        <w:rPr>
          <w:rFonts w:ascii="Times New Roman" w:hAnsi="Times New Roman"/>
          <w:b/>
          <w:sz w:val="24"/>
        </w:rPr>
        <w:t>учебной работы</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7054"/>
        <w:gridCol w:w="2517"/>
      </w:tblGrid>
      <w:tr w:rsidR="004C1066" w14:paraId="7815006D" w14:textId="77777777">
        <w:trPr>
          <w:trHeight w:val="20"/>
          <w:tblHeader/>
        </w:trPr>
        <w:tc>
          <w:tcPr>
            <w:tcW w:w="7054" w:type="dxa"/>
            <w:tcBorders>
              <w:top w:val="single" w:sz="6" w:space="0" w:color="000000"/>
              <w:left w:val="single" w:sz="6" w:space="0" w:color="000000"/>
              <w:bottom w:val="single" w:sz="6" w:space="0" w:color="000000"/>
              <w:right w:val="single" w:sz="6" w:space="0" w:color="000000"/>
            </w:tcBorders>
            <w:vAlign w:val="center"/>
          </w:tcPr>
          <w:p w14:paraId="5CE9ECC4" w14:textId="77777777" w:rsidR="004C1066" w:rsidRDefault="00057EB3">
            <w:pPr>
              <w:spacing w:after="0"/>
              <w:jc w:val="center"/>
              <w:rPr>
                <w:rFonts w:ascii="Times New Roman" w:hAnsi="Times New Roman"/>
                <w:b/>
              </w:rPr>
            </w:pPr>
            <w:r>
              <w:rPr>
                <w:rFonts w:ascii="Times New Roman" w:hAnsi="Times New Roman"/>
                <w:b/>
              </w:rPr>
              <w:t>Вид учебной работы</w:t>
            </w:r>
          </w:p>
        </w:tc>
        <w:tc>
          <w:tcPr>
            <w:tcW w:w="2517" w:type="dxa"/>
            <w:tcBorders>
              <w:top w:val="single" w:sz="6" w:space="0" w:color="000000"/>
              <w:left w:val="single" w:sz="6" w:space="0" w:color="000000"/>
              <w:bottom w:val="single" w:sz="6" w:space="0" w:color="000000"/>
              <w:right w:val="single" w:sz="6" w:space="0" w:color="000000"/>
            </w:tcBorders>
            <w:vAlign w:val="center"/>
          </w:tcPr>
          <w:p w14:paraId="152CF08D" w14:textId="77777777" w:rsidR="004C1066" w:rsidRDefault="00057EB3">
            <w:pPr>
              <w:spacing w:after="0"/>
              <w:jc w:val="center"/>
              <w:rPr>
                <w:rFonts w:ascii="Times New Roman" w:hAnsi="Times New Roman"/>
                <w:b/>
              </w:rPr>
            </w:pPr>
            <w:r>
              <w:rPr>
                <w:rFonts w:ascii="Times New Roman" w:hAnsi="Times New Roman"/>
                <w:b/>
              </w:rPr>
              <w:t>Объем в часах</w:t>
            </w:r>
          </w:p>
        </w:tc>
      </w:tr>
      <w:tr w:rsidR="004C1066" w14:paraId="21D02F69" w14:textId="77777777">
        <w:trPr>
          <w:trHeight w:val="20"/>
        </w:trPr>
        <w:tc>
          <w:tcPr>
            <w:tcW w:w="7054" w:type="dxa"/>
            <w:tcBorders>
              <w:top w:val="single" w:sz="6" w:space="0" w:color="000000"/>
              <w:left w:val="single" w:sz="6" w:space="0" w:color="000000"/>
              <w:bottom w:val="single" w:sz="6" w:space="0" w:color="000000"/>
              <w:right w:val="single" w:sz="6" w:space="0" w:color="000000"/>
            </w:tcBorders>
            <w:vAlign w:val="center"/>
          </w:tcPr>
          <w:p w14:paraId="58BE4012" w14:textId="77777777" w:rsidR="004C1066" w:rsidRDefault="00057EB3">
            <w:pPr>
              <w:spacing w:after="0"/>
              <w:rPr>
                <w:rFonts w:ascii="Times New Roman" w:hAnsi="Times New Roman"/>
                <w:b/>
              </w:rPr>
            </w:pPr>
            <w:r>
              <w:rPr>
                <w:rFonts w:ascii="Times New Roman" w:hAnsi="Times New Roman"/>
                <w:b/>
              </w:rPr>
              <w:t>Объем образовательной программы учебной дисциплины</w:t>
            </w:r>
          </w:p>
        </w:tc>
        <w:tc>
          <w:tcPr>
            <w:tcW w:w="2517" w:type="dxa"/>
            <w:tcBorders>
              <w:top w:val="single" w:sz="6" w:space="0" w:color="000000"/>
              <w:left w:val="single" w:sz="6" w:space="0" w:color="000000"/>
              <w:bottom w:val="single" w:sz="6" w:space="0" w:color="000000"/>
              <w:right w:val="single" w:sz="6" w:space="0" w:color="000000"/>
            </w:tcBorders>
            <w:vAlign w:val="center"/>
          </w:tcPr>
          <w:p w14:paraId="15ACD0BA" w14:textId="77777777" w:rsidR="004C1066" w:rsidRDefault="00057EB3">
            <w:pPr>
              <w:spacing w:after="0"/>
              <w:rPr>
                <w:rFonts w:ascii="Times New Roman" w:hAnsi="Times New Roman"/>
                <w:b/>
              </w:rPr>
            </w:pPr>
            <w:r>
              <w:rPr>
                <w:rFonts w:ascii="Times New Roman" w:hAnsi="Times New Roman"/>
                <w:b/>
              </w:rPr>
              <w:t>72</w:t>
            </w:r>
          </w:p>
        </w:tc>
      </w:tr>
      <w:tr w:rsidR="004C1066" w14:paraId="2DB2FC4B" w14:textId="77777777">
        <w:trPr>
          <w:trHeight w:val="20"/>
        </w:trPr>
        <w:tc>
          <w:tcPr>
            <w:tcW w:w="7054" w:type="dxa"/>
            <w:tcBorders>
              <w:top w:val="single" w:sz="6" w:space="0" w:color="000000"/>
              <w:left w:val="single" w:sz="6" w:space="0" w:color="000000"/>
              <w:bottom w:val="single" w:sz="6" w:space="0" w:color="000000"/>
              <w:right w:val="single" w:sz="6" w:space="0" w:color="000000"/>
            </w:tcBorders>
            <w:shd w:val="clear" w:color="auto" w:fill="auto"/>
            <w:vAlign w:val="center"/>
          </w:tcPr>
          <w:p w14:paraId="4AB79FB1" w14:textId="77777777" w:rsidR="004C1066" w:rsidRDefault="00057EB3">
            <w:pPr>
              <w:spacing w:after="0"/>
              <w:rPr>
                <w:rFonts w:ascii="Times New Roman" w:hAnsi="Times New Roman"/>
                <w:b/>
              </w:rPr>
            </w:pPr>
            <w:r>
              <w:rPr>
                <w:rFonts w:ascii="Times New Roman" w:hAnsi="Times New Roman"/>
                <w:b/>
              </w:rPr>
              <w:t>в т.ч. в форме практической подготовки</w:t>
            </w:r>
          </w:p>
        </w:tc>
        <w:tc>
          <w:tcPr>
            <w:tcW w:w="2517" w:type="dxa"/>
            <w:tcBorders>
              <w:top w:val="single" w:sz="6" w:space="0" w:color="000000"/>
              <w:left w:val="single" w:sz="6" w:space="0" w:color="000000"/>
              <w:bottom w:val="single" w:sz="6" w:space="0" w:color="000000"/>
              <w:right w:val="single" w:sz="6" w:space="0" w:color="000000"/>
            </w:tcBorders>
            <w:shd w:val="clear" w:color="auto" w:fill="auto"/>
            <w:vAlign w:val="center"/>
          </w:tcPr>
          <w:p w14:paraId="01762D42" w14:textId="77777777" w:rsidR="004C1066" w:rsidRDefault="00057EB3">
            <w:pPr>
              <w:spacing w:after="0"/>
              <w:rPr>
                <w:rFonts w:ascii="Times New Roman" w:hAnsi="Times New Roman"/>
                <w:b/>
              </w:rPr>
            </w:pPr>
            <w:r>
              <w:rPr>
                <w:rFonts w:ascii="Times New Roman" w:hAnsi="Times New Roman"/>
                <w:b/>
              </w:rPr>
              <w:t>20</w:t>
            </w:r>
          </w:p>
        </w:tc>
      </w:tr>
      <w:tr w:rsidR="004C1066" w14:paraId="0CDA622F" w14:textId="77777777">
        <w:trPr>
          <w:trHeight w:val="20"/>
        </w:trPr>
        <w:tc>
          <w:tcPr>
            <w:tcW w:w="9571" w:type="dxa"/>
            <w:gridSpan w:val="2"/>
            <w:tcBorders>
              <w:top w:val="single" w:sz="6" w:space="0" w:color="000000"/>
              <w:left w:val="single" w:sz="6" w:space="0" w:color="000000"/>
              <w:bottom w:val="single" w:sz="6" w:space="0" w:color="000000"/>
              <w:right w:val="single" w:sz="6" w:space="0" w:color="000000"/>
            </w:tcBorders>
            <w:vAlign w:val="center"/>
          </w:tcPr>
          <w:p w14:paraId="46858F61" w14:textId="77777777" w:rsidR="004C1066" w:rsidRDefault="004C1066">
            <w:pPr>
              <w:spacing w:after="0"/>
              <w:rPr>
                <w:rFonts w:ascii="Times New Roman" w:hAnsi="Times New Roman"/>
              </w:rPr>
            </w:pPr>
          </w:p>
        </w:tc>
      </w:tr>
      <w:tr w:rsidR="004C1066" w14:paraId="17F457B0" w14:textId="77777777">
        <w:trPr>
          <w:trHeight w:val="20"/>
        </w:trPr>
        <w:tc>
          <w:tcPr>
            <w:tcW w:w="7054" w:type="dxa"/>
            <w:tcBorders>
              <w:top w:val="single" w:sz="6" w:space="0" w:color="000000"/>
              <w:left w:val="single" w:sz="6" w:space="0" w:color="000000"/>
              <w:bottom w:val="single" w:sz="6" w:space="0" w:color="000000"/>
              <w:right w:val="single" w:sz="6" w:space="0" w:color="000000"/>
            </w:tcBorders>
            <w:vAlign w:val="center"/>
          </w:tcPr>
          <w:p w14:paraId="30F54A17" w14:textId="77777777" w:rsidR="004C1066" w:rsidRDefault="00057EB3">
            <w:pPr>
              <w:spacing w:after="0"/>
              <w:rPr>
                <w:rFonts w:ascii="Times New Roman" w:hAnsi="Times New Roman"/>
              </w:rPr>
            </w:pPr>
            <w:r>
              <w:rPr>
                <w:rFonts w:ascii="Times New Roman" w:hAnsi="Times New Roman"/>
              </w:rPr>
              <w:t>теоретическое обучение</w:t>
            </w:r>
          </w:p>
        </w:tc>
        <w:tc>
          <w:tcPr>
            <w:tcW w:w="2517" w:type="dxa"/>
            <w:tcBorders>
              <w:top w:val="single" w:sz="6" w:space="0" w:color="000000"/>
              <w:left w:val="single" w:sz="6" w:space="0" w:color="000000"/>
              <w:bottom w:val="single" w:sz="6" w:space="0" w:color="000000"/>
              <w:right w:val="single" w:sz="6" w:space="0" w:color="000000"/>
            </w:tcBorders>
            <w:vAlign w:val="center"/>
          </w:tcPr>
          <w:p w14:paraId="4D2823DB" w14:textId="77777777" w:rsidR="004C1066" w:rsidRDefault="00057EB3">
            <w:pPr>
              <w:spacing w:after="0"/>
              <w:rPr>
                <w:rFonts w:ascii="Times New Roman" w:hAnsi="Times New Roman"/>
              </w:rPr>
            </w:pPr>
            <w:r>
              <w:rPr>
                <w:rFonts w:ascii="Times New Roman" w:hAnsi="Times New Roman"/>
              </w:rPr>
              <w:t>48</w:t>
            </w:r>
          </w:p>
        </w:tc>
      </w:tr>
      <w:tr w:rsidR="004C1066" w14:paraId="45440A99" w14:textId="77777777">
        <w:trPr>
          <w:trHeight w:val="20"/>
        </w:trPr>
        <w:tc>
          <w:tcPr>
            <w:tcW w:w="7054" w:type="dxa"/>
            <w:tcBorders>
              <w:top w:val="single" w:sz="6" w:space="0" w:color="000000"/>
              <w:left w:val="single" w:sz="6" w:space="0" w:color="000000"/>
              <w:bottom w:val="single" w:sz="6" w:space="0" w:color="000000"/>
              <w:right w:val="single" w:sz="6" w:space="0" w:color="000000"/>
            </w:tcBorders>
            <w:vAlign w:val="center"/>
          </w:tcPr>
          <w:p w14:paraId="13D4A739" w14:textId="77777777" w:rsidR="004C1066" w:rsidRDefault="00057EB3">
            <w:pPr>
              <w:spacing w:after="0"/>
              <w:rPr>
                <w:rFonts w:ascii="Times New Roman" w:hAnsi="Times New Roman"/>
              </w:rPr>
            </w:pPr>
            <w:r>
              <w:rPr>
                <w:rFonts w:ascii="Times New Roman" w:hAnsi="Times New Roman"/>
              </w:rPr>
              <w:t>практические занятия</w:t>
            </w:r>
            <w:r>
              <w:rPr>
                <w:rFonts w:ascii="Times New Roman" w:hAnsi="Times New Roman"/>
                <w:i/>
              </w:rPr>
              <w:t xml:space="preserve"> </w:t>
            </w:r>
          </w:p>
        </w:tc>
        <w:tc>
          <w:tcPr>
            <w:tcW w:w="2517" w:type="dxa"/>
            <w:tcBorders>
              <w:top w:val="single" w:sz="6" w:space="0" w:color="000000"/>
              <w:left w:val="single" w:sz="6" w:space="0" w:color="000000"/>
              <w:bottom w:val="single" w:sz="6" w:space="0" w:color="000000"/>
              <w:right w:val="single" w:sz="6" w:space="0" w:color="000000"/>
            </w:tcBorders>
            <w:vAlign w:val="center"/>
          </w:tcPr>
          <w:p w14:paraId="601FF698" w14:textId="77777777" w:rsidR="004C1066" w:rsidRDefault="00057EB3">
            <w:pPr>
              <w:spacing w:after="0"/>
              <w:rPr>
                <w:rFonts w:ascii="Times New Roman" w:hAnsi="Times New Roman"/>
              </w:rPr>
            </w:pPr>
            <w:r>
              <w:rPr>
                <w:rFonts w:ascii="Times New Roman" w:hAnsi="Times New Roman"/>
              </w:rPr>
              <w:t>20</w:t>
            </w:r>
          </w:p>
        </w:tc>
      </w:tr>
      <w:tr w:rsidR="004C1066" w14:paraId="390A2E1F" w14:textId="77777777">
        <w:trPr>
          <w:trHeight w:val="20"/>
        </w:trPr>
        <w:tc>
          <w:tcPr>
            <w:tcW w:w="7054" w:type="dxa"/>
            <w:tcBorders>
              <w:top w:val="single" w:sz="6" w:space="0" w:color="000000"/>
              <w:left w:val="single" w:sz="6" w:space="0" w:color="000000"/>
              <w:bottom w:val="single" w:sz="6" w:space="0" w:color="000000"/>
              <w:right w:val="single" w:sz="6" w:space="0" w:color="000000"/>
            </w:tcBorders>
            <w:vAlign w:val="center"/>
          </w:tcPr>
          <w:p w14:paraId="5E576034" w14:textId="77777777" w:rsidR="004C1066" w:rsidRDefault="00057EB3">
            <w:pPr>
              <w:spacing w:after="0"/>
              <w:rPr>
                <w:rFonts w:ascii="Times New Roman" w:hAnsi="Times New Roman"/>
              </w:rPr>
            </w:pPr>
            <w:r>
              <w:rPr>
                <w:rFonts w:ascii="Times New Roman" w:hAnsi="Times New Roman"/>
              </w:rPr>
              <w:t xml:space="preserve">курсовая работа (проект) </w:t>
            </w:r>
          </w:p>
        </w:tc>
        <w:tc>
          <w:tcPr>
            <w:tcW w:w="2517" w:type="dxa"/>
            <w:tcBorders>
              <w:top w:val="single" w:sz="6" w:space="0" w:color="000000"/>
              <w:left w:val="single" w:sz="6" w:space="0" w:color="000000"/>
              <w:bottom w:val="single" w:sz="6" w:space="0" w:color="000000"/>
              <w:right w:val="single" w:sz="6" w:space="0" w:color="000000"/>
            </w:tcBorders>
            <w:vAlign w:val="center"/>
          </w:tcPr>
          <w:p w14:paraId="591295D0" w14:textId="77777777" w:rsidR="004C1066" w:rsidRDefault="00057EB3">
            <w:pPr>
              <w:spacing w:after="0"/>
              <w:rPr>
                <w:rFonts w:ascii="Times New Roman" w:hAnsi="Times New Roman"/>
              </w:rPr>
            </w:pPr>
            <w:r>
              <w:rPr>
                <w:rFonts w:ascii="Times New Roman" w:hAnsi="Times New Roman"/>
              </w:rPr>
              <w:t>-</w:t>
            </w:r>
          </w:p>
        </w:tc>
      </w:tr>
      <w:tr w:rsidR="004C1066" w14:paraId="2FF9B880" w14:textId="77777777">
        <w:trPr>
          <w:trHeight w:val="20"/>
        </w:trPr>
        <w:tc>
          <w:tcPr>
            <w:tcW w:w="7054" w:type="dxa"/>
            <w:tcBorders>
              <w:top w:val="single" w:sz="6" w:space="0" w:color="000000"/>
              <w:left w:val="single" w:sz="6" w:space="0" w:color="000000"/>
              <w:bottom w:val="single" w:sz="6" w:space="0" w:color="000000"/>
              <w:right w:val="single" w:sz="6" w:space="0" w:color="000000"/>
            </w:tcBorders>
            <w:vAlign w:val="center"/>
          </w:tcPr>
          <w:p w14:paraId="569821C5" w14:textId="77777777" w:rsidR="004C1066" w:rsidRDefault="00057EB3">
            <w:pPr>
              <w:spacing w:after="0"/>
              <w:rPr>
                <w:rFonts w:ascii="Times New Roman" w:hAnsi="Times New Roman"/>
              </w:rPr>
            </w:pPr>
            <w:r>
              <w:rPr>
                <w:rFonts w:ascii="Times New Roman" w:hAnsi="Times New Roman"/>
              </w:rPr>
              <w:t>контрольная работа</w:t>
            </w:r>
            <w:r>
              <w:rPr>
                <w:rFonts w:ascii="Times New Roman" w:hAnsi="Times New Roman"/>
                <w:i/>
              </w:rPr>
              <w:t xml:space="preserve"> </w:t>
            </w:r>
          </w:p>
        </w:tc>
        <w:tc>
          <w:tcPr>
            <w:tcW w:w="2517" w:type="dxa"/>
            <w:tcBorders>
              <w:top w:val="single" w:sz="6" w:space="0" w:color="000000"/>
              <w:left w:val="single" w:sz="6" w:space="0" w:color="000000"/>
              <w:bottom w:val="single" w:sz="6" w:space="0" w:color="000000"/>
              <w:right w:val="single" w:sz="6" w:space="0" w:color="000000"/>
            </w:tcBorders>
            <w:vAlign w:val="center"/>
          </w:tcPr>
          <w:p w14:paraId="2554597C" w14:textId="77777777" w:rsidR="004C1066" w:rsidRDefault="00057EB3">
            <w:pPr>
              <w:spacing w:after="0"/>
              <w:rPr>
                <w:rFonts w:ascii="Times New Roman" w:hAnsi="Times New Roman"/>
              </w:rPr>
            </w:pPr>
            <w:r>
              <w:rPr>
                <w:rFonts w:ascii="Times New Roman" w:hAnsi="Times New Roman"/>
              </w:rPr>
              <w:t>-</w:t>
            </w:r>
          </w:p>
        </w:tc>
      </w:tr>
      <w:tr w:rsidR="004C1066" w14:paraId="09E0C838" w14:textId="77777777">
        <w:trPr>
          <w:trHeight w:val="20"/>
        </w:trPr>
        <w:tc>
          <w:tcPr>
            <w:tcW w:w="7054" w:type="dxa"/>
            <w:tcBorders>
              <w:top w:val="single" w:sz="6" w:space="0" w:color="000000"/>
              <w:left w:val="single" w:sz="6" w:space="0" w:color="000000"/>
              <w:bottom w:val="single" w:sz="6" w:space="0" w:color="000000"/>
              <w:right w:val="single" w:sz="6" w:space="0" w:color="000000"/>
            </w:tcBorders>
            <w:vAlign w:val="center"/>
          </w:tcPr>
          <w:p w14:paraId="1A27C0CC" w14:textId="77777777" w:rsidR="004C1066" w:rsidRDefault="00057EB3">
            <w:pPr>
              <w:spacing w:after="0"/>
              <w:rPr>
                <w:rFonts w:ascii="Times New Roman" w:hAnsi="Times New Roman"/>
                <w:i/>
              </w:rPr>
            </w:pPr>
            <w:r>
              <w:rPr>
                <w:rFonts w:ascii="Times New Roman" w:hAnsi="Times New Roman"/>
                <w:i/>
              </w:rPr>
              <w:t xml:space="preserve">Самостоятельная работа </w:t>
            </w:r>
          </w:p>
        </w:tc>
        <w:tc>
          <w:tcPr>
            <w:tcW w:w="2517" w:type="dxa"/>
            <w:tcBorders>
              <w:top w:val="single" w:sz="6" w:space="0" w:color="000000"/>
              <w:left w:val="single" w:sz="6" w:space="0" w:color="000000"/>
              <w:bottom w:val="single" w:sz="6" w:space="0" w:color="000000"/>
              <w:right w:val="single" w:sz="6" w:space="0" w:color="000000"/>
            </w:tcBorders>
            <w:vAlign w:val="center"/>
          </w:tcPr>
          <w:p w14:paraId="021C11BA" w14:textId="77777777" w:rsidR="004C1066" w:rsidRDefault="00057EB3">
            <w:pPr>
              <w:spacing w:after="0"/>
              <w:rPr>
                <w:rFonts w:ascii="Times New Roman" w:hAnsi="Times New Roman"/>
              </w:rPr>
            </w:pPr>
            <w:r>
              <w:rPr>
                <w:rFonts w:ascii="Times New Roman" w:hAnsi="Times New Roman"/>
              </w:rPr>
              <w:t>-</w:t>
            </w:r>
          </w:p>
        </w:tc>
      </w:tr>
      <w:tr w:rsidR="004C1066" w14:paraId="626E9E42" w14:textId="77777777">
        <w:trPr>
          <w:trHeight w:val="20"/>
        </w:trPr>
        <w:tc>
          <w:tcPr>
            <w:tcW w:w="7054" w:type="dxa"/>
            <w:tcBorders>
              <w:top w:val="single" w:sz="6" w:space="0" w:color="000000"/>
              <w:left w:val="single" w:sz="6" w:space="0" w:color="000000"/>
              <w:bottom w:val="single" w:sz="6" w:space="0" w:color="000000"/>
              <w:right w:val="single" w:sz="6" w:space="0" w:color="000000"/>
            </w:tcBorders>
            <w:vAlign w:val="center"/>
          </w:tcPr>
          <w:p w14:paraId="0F6DAFF1" w14:textId="77777777" w:rsidR="004C1066" w:rsidRDefault="00057EB3">
            <w:pPr>
              <w:spacing w:after="0"/>
              <w:rPr>
                <w:rFonts w:ascii="Times New Roman" w:hAnsi="Times New Roman"/>
                <w:i/>
              </w:rPr>
            </w:pPr>
            <w:r>
              <w:rPr>
                <w:rFonts w:ascii="Times New Roman" w:hAnsi="Times New Roman"/>
                <w:b/>
              </w:rPr>
              <w:t>Промежуточная аттестация (экзамен)</w:t>
            </w:r>
          </w:p>
        </w:tc>
        <w:tc>
          <w:tcPr>
            <w:tcW w:w="2517" w:type="dxa"/>
            <w:tcBorders>
              <w:top w:val="single" w:sz="6" w:space="0" w:color="000000"/>
              <w:left w:val="single" w:sz="6" w:space="0" w:color="000000"/>
              <w:bottom w:val="single" w:sz="6" w:space="0" w:color="000000"/>
              <w:right w:val="single" w:sz="6" w:space="0" w:color="000000"/>
            </w:tcBorders>
            <w:vAlign w:val="center"/>
          </w:tcPr>
          <w:p w14:paraId="7E035F5E" w14:textId="77777777" w:rsidR="004C1066" w:rsidRDefault="00057EB3">
            <w:pPr>
              <w:spacing w:after="0"/>
              <w:rPr>
                <w:rFonts w:ascii="Times New Roman" w:hAnsi="Times New Roman"/>
                <w:b/>
              </w:rPr>
            </w:pPr>
            <w:r>
              <w:rPr>
                <w:rFonts w:ascii="Times New Roman" w:hAnsi="Times New Roman"/>
                <w:b/>
              </w:rPr>
              <w:t>4</w:t>
            </w:r>
          </w:p>
        </w:tc>
      </w:tr>
    </w:tbl>
    <w:p w14:paraId="48BA2B02" w14:textId="77777777" w:rsidR="004C1066" w:rsidRDefault="004C1066">
      <w:pPr>
        <w:sectPr w:rsidR="004C1066">
          <w:headerReference w:type="default" r:id="rId154"/>
          <w:footerReference w:type="even" r:id="rId155"/>
          <w:footerReference w:type="default" r:id="rId156"/>
          <w:pgSz w:w="11906" w:h="16838"/>
          <w:pgMar w:top="1134" w:right="850" w:bottom="284" w:left="1701" w:header="708" w:footer="708" w:gutter="0"/>
          <w:cols w:space="720"/>
        </w:sectPr>
      </w:pPr>
    </w:p>
    <w:p w14:paraId="2910CE2F" w14:textId="77777777" w:rsidR="004C1066" w:rsidRDefault="00057EB3">
      <w:pPr>
        <w:ind w:firstLine="709"/>
        <w:rPr>
          <w:rFonts w:ascii="Times New Roman" w:hAnsi="Times New Roman"/>
          <w:b/>
        </w:rPr>
      </w:pPr>
      <w:r>
        <w:rPr>
          <w:rFonts w:ascii="Times New Roman" w:hAnsi="Times New Roman"/>
          <w:b/>
        </w:rPr>
        <w:lastRenderedPageBreak/>
        <w:t xml:space="preserve">2.2. Тематический план и содержание учебной дисциплины </w:t>
      </w:r>
    </w:p>
    <w:p w14:paraId="04C2AE7B" w14:textId="77777777" w:rsidR="004C1066" w:rsidRDefault="004C1066">
      <w:pPr>
        <w:ind w:firstLine="709"/>
        <w:rPr>
          <w:rFonts w:ascii="Times New Roman" w:hAnsi="Times New Roman"/>
          <w:b/>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517"/>
        <w:gridCol w:w="8223"/>
        <w:gridCol w:w="1135"/>
        <w:gridCol w:w="3055"/>
      </w:tblGrid>
      <w:tr w:rsidR="004C1066" w14:paraId="1ED5AF55" w14:textId="77777777">
        <w:trPr>
          <w:trHeight w:val="20"/>
          <w:tblHeader/>
        </w:trPr>
        <w:tc>
          <w:tcPr>
            <w:tcW w:w="2517" w:type="dxa"/>
            <w:tcBorders>
              <w:top w:val="single" w:sz="4" w:space="0" w:color="000000"/>
              <w:left w:val="single" w:sz="4" w:space="0" w:color="000000"/>
              <w:bottom w:val="single" w:sz="4" w:space="0" w:color="000000"/>
              <w:right w:val="single" w:sz="4" w:space="0" w:color="000000"/>
            </w:tcBorders>
            <w:vAlign w:val="center"/>
          </w:tcPr>
          <w:p w14:paraId="3BAC4A26" w14:textId="77777777" w:rsidR="004C1066" w:rsidRDefault="00057EB3">
            <w:pPr>
              <w:spacing w:after="0" w:line="240" w:lineRule="auto"/>
              <w:jc w:val="center"/>
              <w:rPr>
                <w:rFonts w:ascii="Times New Roman" w:hAnsi="Times New Roman"/>
                <w:b/>
              </w:rPr>
            </w:pPr>
            <w:r>
              <w:rPr>
                <w:rFonts w:ascii="Times New Roman" w:hAnsi="Times New Roman"/>
                <w:b/>
              </w:rPr>
              <w:t>Наименование разделов и тем</w:t>
            </w:r>
          </w:p>
        </w:tc>
        <w:tc>
          <w:tcPr>
            <w:tcW w:w="8223" w:type="dxa"/>
            <w:tcBorders>
              <w:top w:val="single" w:sz="4" w:space="0" w:color="000000"/>
              <w:left w:val="single" w:sz="4" w:space="0" w:color="000000"/>
              <w:bottom w:val="single" w:sz="4" w:space="0" w:color="000000"/>
              <w:right w:val="single" w:sz="4" w:space="0" w:color="000000"/>
            </w:tcBorders>
            <w:vAlign w:val="center"/>
          </w:tcPr>
          <w:p w14:paraId="5BA566C0" w14:textId="77777777" w:rsidR="004C1066" w:rsidRDefault="00057EB3">
            <w:pPr>
              <w:spacing w:after="0" w:line="240" w:lineRule="auto"/>
              <w:jc w:val="center"/>
              <w:rPr>
                <w:rFonts w:ascii="Times New Roman" w:hAnsi="Times New Roman"/>
                <w:b/>
              </w:rPr>
            </w:pPr>
            <w:r>
              <w:rPr>
                <w:rFonts w:ascii="Times New Roman" w:hAnsi="Times New Roman"/>
                <w:b/>
              </w:rPr>
              <w:t xml:space="preserve">Содержание учебного материала и формы организации деятельности </w:t>
            </w:r>
            <w:r>
              <w:rPr>
                <w:rFonts w:ascii="Times New Roman" w:hAnsi="Times New Roman"/>
                <w:b/>
              </w:rPr>
              <w:t>обучающихся</w:t>
            </w:r>
          </w:p>
        </w:tc>
        <w:tc>
          <w:tcPr>
            <w:tcW w:w="1135" w:type="dxa"/>
            <w:tcBorders>
              <w:top w:val="single" w:sz="4" w:space="0" w:color="000000"/>
              <w:left w:val="single" w:sz="4" w:space="0" w:color="000000"/>
              <w:bottom w:val="single" w:sz="4" w:space="0" w:color="000000"/>
              <w:right w:val="single" w:sz="4" w:space="0" w:color="000000"/>
            </w:tcBorders>
            <w:vAlign w:val="center"/>
          </w:tcPr>
          <w:p w14:paraId="7363B082" w14:textId="77777777" w:rsidR="004C1066" w:rsidRDefault="00057EB3">
            <w:pPr>
              <w:spacing w:after="0" w:line="240" w:lineRule="auto"/>
              <w:jc w:val="center"/>
              <w:rPr>
                <w:rFonts w:ascii="Times New Roman" w:hAnsi="Times New Roman"/>
                <w:b/>
              </w:rPr>
            </w:pPr>
            <w:r>
              <w:rPr>
                <w:rFonts w:ascii="Times New Roman" w:hAnsi="Times New Roman"/>
                <w:b/>
              </w:rPr>
              <w:t>Объем</w:t>
            </w:r>
          </w:p>
          <w:p w14:paraId="5277667C" w14:textId="77777777" w:rsidR="004C1066" w:rsidRDefault="00057EB3">
            <w:pPr>
              <w:spacing w:after="0" w:line="240" w:lineRule="auto"/>
              <w:jc w:val="center"/>
              <w:rPr>
                <w:rFonts w:ascii="Times New Roman" w:hAnsi="Times New Roman"/>
                <w:b/>
              </w:rPr>
            </w:pPr>
            <w:r>
              <w:rPr>
                <w:rFonts w:ascii="Times New Roman" w:hAnsi="Times New Roman"/>
                <w:b/>
              </w:rPr>
              <w:t>в часах</w:t>
            </w:r>
          </w:p>
        </w:tc>
        <w:tc>
          <w:tcPr>
            <w:tcW w:w="3055" w:type="dxa"/>
            <w:tcBorders>
              <w:top w:val="single" w:sz="4" w:space="0" w:color="000000"/>
              <w:left w:val="single" w:sz="4" w:space="0" w:color="000000"/>
              <w:bottom w:val="single" w:sz="4" w:space="0" w:color="000000"/>
              <w:right w:val="single" w:sz="4" w:space="0" w:color="000000"/>
            </w:tcBorders>
            <w:vAlign w:val="center"/>
          </w:tcPr>
          <w:p w14:paraId="49A3753E" w14:textId="77777777" w:rsidR="004C1066" w:rsidRDefault="00057EB3">
            <w:pPr>
              <w:spacing w:after="0" w:line="240" w:lineRule="auto"/>
              <w:jc w:val="center"/>
              <w:rPr>
                <w:rFonts w:ascii="Times New Roman" w:hAnsi="Times New Roman"/>
                <w:b/>
              </w:rPr>
            </w:pPr>
            <w:r>
              <w:rPr>
                <w:rFonts w:ascii="Times New Roman" w:hAnsi="Times New Roman"/>
                <w:b/>
              </w:rPr>
              <w:t>Коды компетенций, формированию которых способствует элемент программы</w:t>
            </w:r>
          </w:p>
        </w:tc>
      </w:tr>
      <w:tr w:rsidR="004C1066" w14:paraId="45F89EB3" w14:textId="77777777">
        <w:trPr>
          <w:trHeight w:val="277"/>
        </w:trPr>
        <w:tc>
          <w:tcPr>
            <w:tcW w:w="10740" w:type="dxa"/>
            <w:gridSpan w:val="2"/>
            <w:tcBorders>
              <w:top w:val="single" w:sz="4" w:space="0" w:color="000000"/>
              <w:left w:val="single" w:sz="4" w:space="0" w:color="000000"/>
              <w:bottom w:val="single" w:sz="4" w:space="0" w:color="000000"/>
              <w:right w:val="single" w:sz="4" w:space="0" w:color="000000"/>
            </w:tcBorders>
          </w:tcPr>
          <w:p w14:paraId="06B40143" w14:textId="77777777" w:rsidR="004C1066" w:rsidRDefault="00057EB3">
            <w:pPr>
              <w:spacing w:after="0" w:line="240" w:lineRule="auto"/>
              <w:ind w:left="57"/>
              <w:rPr>
                <w:rFonts w:ascii="Times New Roman" w:hAnsi="Times New Roman"/>
                <w:b/>
                <w:i/>
              </w:rPr>
            </w:pPr>
            <w:r>
              <w:rPr>
                <w:rFonts w:ascii="Times New Roman" w:hAnsi="Times New Roman"/>
                <w:b/>
              </w:rPr>
              <w:t>Раздел 1. Экономические основы функционирования воздушного транспорта</w:t>
            </w:r>
          </w:p>
        </w:tc>
        <w:tc>
          <w:tcPr>
            <w:tcW w:w="1135" w:type="dxa"/>
            <w:tcBorders>
              <w:top w:val="single" w:sz="4" w:space="0" w:color="000000"/>
              <w:left w:val="single" w:sz="4" w:space="0" w:color="000000"/>
              <w:bottom w:val="single" w:sz="4" w:space="0" w:color="000000"/>
              <w:right w:val="single" w:sz="4" w:space="0" w:color="000000"/>
            </w:tcBorders>
          </w:tcPr>
          <w:p w14:paraId="42A10F5A" w14:textId="77777777" w:rsidR="004C1066" w:rsidRDefault="00057EB3">
            <w:pPr>
              <w:spacing w:after="0" w:line="240" w:lineRule="auto"/>
              <w:ind w:left="57"/>
              <w:jc w:val="center"/>
              <w:rPr>
                <w:rFonts w:ascii="Times New Roman" w:hAnsi="Times New Roman"/>
                <w:b/>
              </w:rPr>
            </w:pPr>
            <w:r>
              <w:rPr>
                <w:rFonts w:ascii="Times New Roman" w:hAnsi="Times New Roman"/>
                <w:b/>
              </w:rPr>
              <w:t>6</w:t>
            </w:r>
          </w:p>
        </w:tc>
        <w:tc>
          <w:tcPr>
            <w:tcW w:w="3055" w:type="dxa"/>
            <w:tcBorders>
              <w:top w:val="single" w:sz="4" w:space="0" w:color="000000"/>
              <w:left w:val="single" w:sz="4" w:space="0" w:color="000000"/>
              <w:bottom w:val="single" w:sz="4" w:space="0" w:color="000000"/>
              <w:right w:val="single" w:sz="4" w:space="0" w:color="000000"/>
            </w:tcBorders>
            <w:vAlign w:val="center"/>
          </w:tcPr>
          <w:p w14:paraId="37D6C963" w14:textId="77777777" w:rsidR="004C1066" w:rsidRDefault="00057EB3">
            <w:pPr>
              <w:spacing w:after="0" w:line="240" w:lineRule="auto"/>
              <w:ind w:left="57"/>
              <w:rPr>
                <w:rFonts w:ascii="Times New Roman" w:hAnsi="Times New Roman"/>
                <w:b/>
                <w:i/>
              </w:rPr>
            </w:pPr>
            <w:r>
              <w:rPr>
                <w:rFonts w:ascii="Times New Roman" w:hAnsi="Times New Roman"/>
                <w:b/>
              </w:rPr>
              <w:t>ОК 02, ОК 03</w:t>
            </w:r>
          </w:p>
        </w:tc>
      </w:tr>
      <w:tr w:rsidR="004C1066" w14:paraId="4A56DE99" w14:textId="77777777">
        <w:trPr>
          <w:trHeight w:val="253"/>
        </w:trPr>
        <w:tc>
          <w:tcPr>
            <w:tcW w:w="2517" w:type="dxa"/>
            <w:vMerge w:val="restart"/>
            <w:tcBorders>
              <w:top w:val="single" w:sz="4" w:space="0" w:color="000000"/>
              <w:left w:val="single" w:sz="4" w:space="0" w:color="000000"/>
              <w:bottom w:val="single" w:sz="4" w:space="0" w:color="000000"/>
              <w:right w:val="single" w:sz="4" w:space="0" w:color="000000"/>
            </w:tcBorders>
          </w:tcPr>
          <w:p w14:paraId="6DED1AA8" w14:textId="77777777" w:rsidR="004C1066" w:rsidRDefault="00057EB3">
            <w:pPr>
              <w:spacing w:after="0" w:line="240" w:lineRule="auto"/>
              <w:ind w:left="57"/>
              <w:rPr>
                <w:rFonts w:ascii="Times New Roman" w:hAnsi="Times New Roman"/>
              </w:rPr>
            </w:pPr>
            <w:r>
              <w:rPr>
                <w:rFonts w:ascii="Times New Roman" w:hAnsi="Times New Roman"/>
                <w:b/>
              </w:rPr>
              <w:t xml:space="preserve">Тема 1. </w:t>
            </w:r>
            <w:r>
              <w:rPr>
                <w:rFonts w:ascii="Times New Roman" w:hAnsi="Times New Roman"/>
              </w:rPr>
              <w:t>Спрос и предложение в отрасли</w:t>
            </w:r>
          </w:p>
          <w:p w14:paraId="3C2492DF" w14:textId="77777777" w:rsidR="004C1066" w:rsidRDefault="004C1066">
            <w:pPr>
              <w:spacing w:after="0" w:line="240" w:lineRule="auto"/>
              <w:ind w:left="57"/>
              <w:rPr>
                <w:rFonts w:ascii="Times New Roman" w:hAnsi="Times New Roman"/>
                <w:b/>
              </w:rPr>
            </w:pPr>
          </w:p>
          <w:p w14:paraId="622347F5" w14:textId="77777777" w:rsidR="004C1066" w:rsidRDefault="004C1066">
            <w:pPr>
              <w:spacing w:after="0" w:line="240" w:lineRule="auto"/>
              <w:ind w:left="57"/>
              <w:rPr>
                <w:rFonts w:ascii="Times New Roman" w:hAnsi="Times New Roman"/>
                <w:b/>
              </w:rPr>
            </w:pPr>
          </w:p>
        </w:tc>
        <w:tc>
          <w:tcPr>
            <w:tcW w:w="8223" w:type="dxa"/>
            <w:tcBorders>
              <w:top w:val="single" w:sz="4" w:space="0" w:color="000000"/>
              <w:left w:val="single" w:sz="4" w:space="0" w:color="000000"/>
              <w:bottom w:val="single" w:sz="4" w:space="0" w:color="000000"/>
              <w:right w:val="single" w:sz="4" w:space="0" w:color="000000"/>
            </w:tcBorders>
          </w:tcPr>
          <w:p w14:paraId="7E8C5EC3" w14:textId="77777777" w:rsidR="004C1066" w:rsidRDefault="00057EB3">
            <w:pPr>
              <w:spacing w:after="0" w:line="240" w:lineRule="auto"/>
              <w:ind w:left="57"/>
              <w:rPr>
                <w:rFonts w:ascii="Times New Roman" w:hAnsi="Times New Roman"/>
              </w:rPr>
            </w:pPr>
            <w:r>
              <w:rPr>
                <w:rFonts w:ascii="Times New Roman" w:hAnsi="Times New Roman"/>
                <w:b/>
              </w:rPr>
              <w:t xml:space="preserve">Содержание учебного </w:t>
            </w:r>
            <w:r>
              <w:rPr>
                <w:rFonts w:ascii="Times New Roman" w:hAnsi="Times New Roman"/>
                <w:b/>
              </w:rPr>
              <w:t>материала</w:t>
            </w:r>
            <w:r>
              <w:rPr>
                <w:rFonts w:ascii="Times New Roman" w:hAnsi="Times New Roman"/>
              </w:rPr>
              <w:t xml:space="preserve"> </w:t>
            </w:r>
          </w:p>
        </w:tc>
        <w:tc>
          <w:tcPr>
            <w:tcW w:w="1135" w:type="dxa"/>
            <w:tcBorders>
              <w:top w:val="single" w:sz="4" w:space="0" w:color="000000"/>
              <w:left w:val="single" w:sz="4" w:space="0" w:color="000000"/>
              <w:bottom w:val="single" w:sz="4" w:space="0" w:color="000000"/>
              <w:right w:val="single" w:sz="4" w:space="0" w:color="000000"/>
            </w:tcBorders>
          </w:tcPr>
          <w:p w14:paraId="6A1C5A18" w14:textId="77777777" w:rsidR="004C1066" w:rsidRDefault="00057EB3">
            <w:pPr>
              <w:spacing w:after="0" w:line="240" w:lineRule="auto"/>
              <w:ind w:left="57"/>
              <w:jc w:val="center"/>
              <w:rPr>
                <w:rFonts w:ascii="Times New Roman" w:hAnsi="Times New Roman"/>
                <w:b/>
              </w:rPr>
            </w:pPr>
            <w:r>
              <w:rPr>
                <w:rFonts w:ascii="Times New Roman" w:hAnsi="Times New Roman"/>
                <w:b/>
              </w:rPr>
              <w:t>2</w:t>
            </w:r>
          </w:p>
        </w:tc>
        <w:tc>
          <w:tcPr>
            <w:tcW w:w="3055" w:type="dxa"/>
            <w:vMerge w:val="restart"/>
            <w:tcBorders>
              <w:top w:val="single" w:sz="4" w:space="0" w:color="000000"/>
              <w:left w:val="single" w:sz="4" w:space="0" w:color="000000"/>
              <w:bottom w:val="single" w:sz="4" w:space="0" w:color="000000"/>
              <w:right w:val="single" w:sz="4" w:space="0" w:color="000000"/>
            </w:tcBorders>
          </w:tcPr>
          <w:p w14:paraId="5CB94347" w14:textId="77777777" w:rsidR="004C1066" w:rsidRDefault="00057EB3">
            <w:pPr>
              <w:spacing w:after="0" w:line="240" w:lineRule="auto"/>
              <w:ind w:left="57"/>
              <w:rPr>
                <w:rFonts w:ascii="Times New Roman" w:hAnsi="Times New Roman"/>
                <w:b/>
                <w:i/>
              </w:rPr>
            </w:pPr>
            <w:r>
              <w:rPr>
                <w:rFonts w:ascii="Times New Roman" w:hAnsi="Times New Roman"/>
              </w:rPr>
              <w:t>ОК 02, ОК 03</w:t>
            </w:r>
          </w:p>
        </w:tc>
      </w:tr>
      <w:tr w:rsidR="004C1066" w14:paraId="1AC548E1" w14:textId="77777777">
        <w:trPr>
          <w:trHeight w:val="552"/>
        </w:trPr>
        <w:tc>
          <w:tcPr>
            <w:tcW w:w="2517" w:type="dxa"/>
            <w:vMerge/>
            <w:tcBorders>
              <w:top w:val="single" w:sz="4" w:space="0" w:color="000000"/>
              <w:left w:val="single" w:sz="4" w:space="0" w:color="000000"/>
              <w:bottom w:val="single" w:sz="4" w:space="0" w:color="000000"/>
              <w:right w:val="single" w:sz="4" w:space="0" w:color="000000"/>
            </w:tcBorders>
          </w:tcPr>
          <w:p w14:paraId="01A66B54" w14:textId="77777777" w:rsidR="004C1066" w:rsidRDefault="004C1066"/>
        </w:tc>
        <w:tc>
          <w:tcPr>
            <w:tcW w:w="8223" w:type="dxa"/>
            <w:tcBorders>
              <w:top w:val="single" w:sz="4" w:space="0" w:color="000000"/>
              <w:left w:val="single" w:sz="4" w:space="0" w:color="000000"/>
              <w:bottom w:val="single" w:sz="4" w:space="0" w:color="000000"/>
              <w:right w:val="single" w:sz="4" w:space="0" w:color="000000"/>
            </w:tcBorders>
          </w:tcPr>
          <w:p w14:paraId="68701D86" w14:textId="77777777" w:rsidR="004C1066" w:rsidRDefault="00057EB3">
            <w:pPr>
              <w:spacing w:after="0" w:line="240" w:lineRule="auto"/>
              <w:ind w:left="57"/>
              <w:rPr>
                <w:rFonts w:ascii="Times New Roman" w:hAnsi="Times New Roman"/>
              </w:rPr>
            </w:pPr>
            <w:r>
              <w:rPr>
                <w:rFonts w:ascii="Times New Roman" w:hAnsi="Times New Roman"/>
              </w:rPr>
              <w:t>1. Общая характеристика транспорта, его классификация.</w:t>
            </w:r>
          </w:p>
          <w:p w14:paraId="30299DBC" w14:textId="77777777" w:rsidR="004C1066" w:rsidRDefault="00057EB3">
            <w:pPr>
              <w:spacing w:after="0" w:line="240" w:lineRule="auto"/>
              <w:ind w:left="57"/>
              <w:rPr>
                <w:rFonts w:ascii="Times New Roman" w:hAnsi="Times New Roman"/>
              </w:rPr>
            </w:pPr>
            <w:r>
              <w:rPr>
                <w:rFonts w:ascii="Times New Roman" w:hAnsi="Times New Roman"/>
              </w:rPr>
              <w:t xml:space="preserve">Принципы рыночной экономики в отрасли воздушного транспорта. </w:t>
            </w:r>
          </w:p>
          <w:p w14:paraId="4795047F" w14:textId="77777777" w:rsidR="004C1066" w:rsidRDefault="00057EB3">
            <w:pPr>
              <w:spacing w:after="0" w:line="240" w:lineRule="auto"/>
              <w:ind w:left="57"/>
              <w:rPr>
                <w:rFonts w:ascii="Times New Roman" w:hAnsi="Times New Roman"/>
              </w:rPr>
            </w:pPr>
            <w:r>
              <w:rPr>
                <w:rFonts w:ascii="Times New Roman" w:hAnsi="Times New Roman"/>
              </w:rPr>
              <w:t>Основные рыночные законы: закон спроса и закон предложения.</w:t>
            </w:r>
          </w:p>
          <w:p w14:paraId="3ADA55C0" w14:textId="77777777" w:rsidR="004C1066" w:rsidRDefault="00057EB3">
            <w:pPr>
              <w:spacing w:after="0" w:line="240" w:lineRule="auto"/>
              <w:ind w:left="57"/>
              <w:rPr>
                <w:rFonts w:ascii="Times New Roman" w:hAnsi="Times New Roman"/>
                <w:b/>
              </w:rPr>
            </w:pPr>
            <w:r>
              <w:rPr>
                <w:rFonts w:ascii="Times New Roman" w:hAnsi="Times New Roman"/>
              </w:rPr>
              <w:t>Равновесие на рынке</w:t>
            </w:r>
          </w:p>
        </w:tc>
        <w:tc>
          <w:tcPr>
            <w:tcW w:w="1135" w:type="dxa"/>
            <w:tcBorders>
              <w:top w:val="single" w:sz="4" w:space="0" w:color="000000"/>
              <w:left w:val="single" w:sz="4" w:space="0" w:color="000000"/>
              <w:bottom w:val="single" w:sz="4" w:space="0" w:color="000000"/>
              <w:right w:val="single" w:sz="4" w:space="0" w:color="000000"/>
            </w:tcBorders>
            <w:vAlign w:val="center"/>
          </w:tcPr>
          <w:p w14:paraId="651889E1" w14:textId="77777777" w:rsidR="004C1066" w:rsidRDefault="00057EB3">
            <w:pPr>
              <w:spacing w:after="0" w:line="240" w:lineRule="auto"/>
              <w:ind w:left="57"/>
              <w:jc w:val="center"/>
              <w:rPr>
                <w:rFonts w:ascii="Times New Roman" w:hAnsi="Times New Roman"/>
              </w:rPr>
            </w:pPr>
            <w:r>
              <w:rPr>
                <w:rFonts w:ascii="Times New Roman" w:hAnsi="Times New Roman"/>
              </w:rPr>
              <w:t>2</w:t>
            </w:r>
          </w:p>
        </w:tc>
        <w:tc>
          <w:tcPr>
            <w:tcW w:w="3055" w:type="dxa"/>
            <w:vMerge/>
            <w:tcBorders>
              <w:top w:val="single" w:sz="4" w:space="0" w:color="000000"/>
              <w:left w:val="single" w:sz="4" w:space="0" w:color="000000"/>
              <w:bottom w:val="single" w:sz="4" w:space="0" w:color="000000"/>
              <w:right w:val="single" w:sz="4" w:space="0" w:color="000000"/>
            </w:tcBorders>
          </w:tcPr>
          <w:p w14:paraId="796E627D" w14:textId="77777777" w:rsidR="004C1066" w:rsidRDefault="004C1066"/>
        </w:tc>
      </w:tr>
      <w:tr w:rsidR="004C1066" w14:paraId="1159ECA1" w14:textId="77777777">
        <w:trPr>
          <w:trHeight w:val="285"/>
        </w:trPr>
        <w:tc>
          <w:tcPr>
            <w:tcW w:w="2517" w:type="dxa"/>
            <w:vMerge w:val="restart"/>
            <w:tcBorders>
              <w:top w:val="single" w:sz="4" w:space="0" w:color="000000"/>
              <w:left w:val="single" w:sz="4" w:space="0" w:color="000000"/>
              <w:bottom w:val="single" w:sz="4" w:space="0" w:color="000000"/>
              <w:right w:val="single" w:sz="4" w:space="0" w:color="000000"/>
            </w:tcBorders>
          </w:tcPr>
          <w:p w14:paraId="1D898FC5" w14:textId="77777777" w:rsidR="004C1066" w:rsidRDefault="00057EB3">
            <w:pPr>
              <w:spacing w:after="0" w:line="240" w:lineRule="auto"/>
              <w:ind w:left="57"/>
              <w:rPr>
                <w:rFonts w:ascii="Times New Roman" w:hAnsi="Times New Roman"/>
                <w:b/>
              </w:rPr>
            </w:pPr>
            <w:r>
              <w:rPr>
                <w:rFonts w:ascii="Times New Roman" w:hAnsi="Times New Roman"/>
                <w:b/>
              </w:rPr>
              <w:t xml:space="preserve">Тема 2. </w:t>
            </w:r>
            <w:r>
              <w:rPr>
                <w:rFonts w:ascii="Times New Roman" w:hAnsi="Times New Roman"/>
              </w:rPr>
              <w:t>Конкуренция на рынке воздушных перевозок</w:t>
            </w:r>
          </w:p>
        </w:tc>
        <w:tc>
          <w:tcPr>
            <w:tcW w:w="8223" w:type="dxa"/>
            <w:tcBorders>
              <w:top w:val="single" w:sz="4" w:space="0" w:color="000000"/>
              <w:left w:val="single" w:sz="4" w:space="0" w:color="000000"/>
              <w:bottom w:val="single" w:sz="4" w:space="0" w:color="000000"/>
              <w:right w:val="single" w:sz="4" w:space="0" w:color="000000"/>
            </w:tcBorders>
          </w:tcPr>
          <w:p w14:paraId="415D3C9A" w14:textId="77777777" w:rsidR="004C1066" w:rsidRDefault="00057EB3">
            <w:pPr>
              <w:spacing w:after="0" w:line="240" w:lineRule="auto"/>
              <w:ind w:left="57"/>
              <w:rPr>
                <w:rFonts w:ascii="Times New Roman" w:hAnsi="Times New Roman"/>
              </w:rPr>
            </w:pPr>
            <w:r>
              <w:rPr>
                <w:rFonts w:ascii="Times New Roman" w:hAnsi="Times New Roman"/>
                <w:b/>
              </w:rPr>
              <w:t>Содержание учебного материала</w:t>
            </w:r>
          </w:p>
        </w:tc>
        <w:tc>
          <w:tcPr>
            <w:tcW w:w="1135" w:type="dxa"/>
            <w:tcBorders>
              <w:top w:val="single" w:sz="4" w:space="0" w:color="000000"/>
              <w:left w:val="single" w:sz="4" w:space="0" w:color="000000"/>
              <w:bottom w:val="single" w:sz="4" w:space="0" w:color="000000"/>
              <w:right w:val="single" w:sz="4" w:space="0" w:color="000000"/>
            </w:tcBorders>
          </w:tcPr>
          <w:p w14:paraId="30EAB717" w14:textId="77777777" w:rsidR="004C1066" w:rsidRDefault="00057EB3">
            <w:pPr>
              <w:spacing w:after="0" w:line="240" w:lineRule="auto"/>
              <w:ind w:left="57"/>
              <w:jc w:val="center"/>
              <w:rPr>
                <w:rFonts w:ascii="Times New Roman" w:hAnsi="Times New Roman"/>
                <w:b/>
              </w:rPr>
            </w:pPr>
            <w:r>
              <w:rPr>
                <w:rFonts w:ascii="Times New Roman" w:hAnsi="Times New Roman"/>
                <w:b/>
              </w:rPr>
              <w:t>2</w:t>
            </w:r>
          </w:p>
        </w:tc>
        <w:tc>
          <w:tcPr>
            <w:tcW w:w="3055" w:type="dxa"/>
            <w:vMerge/>
            <w:tcBorders>
              <w:top w:val="single" w:sz="4" w:space="0" w:color="000000"/>
              <w:left w:val="single" w:sz="4" w:space="0" w:color="000000"/>
              <w:bottom w:val="single" w:sz="4" w:space="0" w:color="000000"/>
              <w:right w:val="single" w:sz="4" w:space="0" w:color="000000"/>
            </w:tcBorders>
          </w:tcPr>
          <w:p w14:paraId="377EAA59" w14:textId="77777777" w:rsidR="004C1066" w:rsidRDefault="004C1066"/>
        </w:tc>
      </w:tr>
      <w:tr w:rsidR="004C1066" w14:paraId="3662C50F" w14:textId="77777777">
        <w:trPr>
          <w:trHeight w:val="774"/>
        </w:trPr>
        <w:tc>
          <w:tcPr>
            <w:tcW w:w="2517" w:type="dxa"/>
            <w:vMerge/>
            <w:tcBorders>
              <w:top w:val="single" w:sz="4" w:space="0" w:color="000000"/>
              <w:left w:val="single" w:sz="4" w:space="0" w:color="000000"/>
              <w:bottom w:val="single" w:sz="4" w:space="0" w:color="000000"/>
              <w:right w:val="single" w:sz="4" w:space="0" w:color="000000"/>
            </w:tcBorders>
          </w:tcPr>
          <w:p w14:paraId="41D79D3A" w14:textId="77777777" w:rsidR="004C1066" w:rsidRDefault="004C1066"/>
        </w:tc>
        <w:tc>
          <w:tcPr>
            <w:tcW w:w="8223" w:type="dxa"/>
            <w:tcBorders>
              <w:top w:val="single" w:sz="4" w:space="0" w:color="000000"/>
              <w:left w:val="single" w:sz="4" w:space="0" w:color="000000"/>
              <w:bottom w:val="single" w:sz="4" w:space="0" w:color="000000"/>
              <w:right w:val="single" w:sz="4" w:space="0" w:color="000000"/>
            </w:tcBorders>
          </w:tcPr>
          <w:p w14:paraId="07B79184" w14:textId="77777777" w:rsidR="004C1066" w:rsidRDefault="00057EB3">
            <w:pPr>
              <w:spacing w:after="0" w:line="240" w:lineRule="auto"/>
              <w:ind w:left="57"/>
              <w:rPr>
                <w:rFonts w:ascii="Times New Roman" w:hAnsi="Times New Roman"/>
              </w:rPr>
            </w:pPr>
            <w:r>
              <w:rPr>
                <w:rFonts w:ascii="Times New Roman" w:hAnsi="Times New Roman"/>
              </w:rPr>
              <w:t xml:space="preserve">1. Конкурентоспособность авиакомпаний. Ценовые и неценовые методы конкуренции. </w:t>
            </w:r>
          </w:p>
          <w:p w14:paraId="28562775" w14:textId="77777777" w:rsidR="004C1066" w:rsidRDefault="00057EB3">
            <w:pPr>
              <w:spacing w:after="0" w:line="240" w:lineRule="auto"/>
              <w:ind w:left="57"/>
              <w:rPr>
                <w:rFonts w:ascii="Times New Roman" w:hAnsi="Times New Roman"/>
              </w:rPr>
            </w:pPr>
            <w:r>
              <w:rPr>
                <w:rFonts w:ascii="Times New Roman" w:hAnsi="Times New Roman"/>
              </w:rPr>
              <w:t xml:space="preserve">Типы конкуренции на рынке воздушных перевозок. </w:t>
            </w:r>
          </w:p>
          <w:p w14:paraId="0C347751" w14:textId="77777777" w:rsidR="004C1066" w:rsidRDefault="00057EB3">
            <w:pPr>
              <w:spacing w:after="0" w:line="240" w:lineRule="auto"/>
              <w:ind w:left="57"/>
              <w:rPr>
                <w:rFonts w:ascii="Times New Roman" w:hAnsi="Times New Roman"/>
              </w:rPr>
            </w:pPr>
            <w:r>
              <w:rPr>
                <w:rFonts w:ascii="Times New Roman" w:hAnsi="Times New Roman"/>
              </w:rPr>
              <w:t xml:space="preserve">Пути сотрудничества авиакомпаний на авиалиниях </w:t>
            </w:r>
          </w:p>
          <w:p w14:paraId="53D220A9" w14:textId="77777777" w:rsidR="004C1066" w:rsidRDefault="00057EB3">
            <w:pPr>
              <w:spacing w:after="0" w:line="240" w:lineRule="auto"/>
              <w:ind w:left="57"/>
              <w:rPr>
                <w:rFonts w:ascii="Times New Roman" w:hAnsi="Times New Roman"/>
                <w:b/>
              </w:rPr>
            </w:pPr>
            <w:r>
              <w:rPr>
                <w:rFonts w:ascii="Times New Roman" w:hAnsi="Times New Roman"/>
              </w:rPr>
              <w:t>Барьеры монопольного рынка. Методы антимонопольного регулирования</w:t>
            </w:r>
          </w:p>
        </w:tc>
        <w:tc>
          <w:tcPr>
            <w:tcW w:w="1135" w:type="dxa"/>
            <w:tcBorders>
              <w:top w:val="single" w:sz="4" w:space="0" w:color="000000"/>
              <w:left w:val="single" w:sz="4" w:space="0" w:color="000000"/>
              <w:bottom w:val="single" w:sz="4" w:space="0" w:color="000000"/>
              <w:right w:val="single" w:sz="4" w:space="0" w:color="000000"/>
            </w:tcBorders>
            <w:vAlign w:val="center"/>
          </w:tcPr>
          <w:p w14:paraId="3F3BE31D" w14:textId="77777777" w:rsidR="004C1066" w:rsidRDefault="00057EB3">
            <w:pPr>
              <w:spacing w:after="0" w:line="240" w:lineRule="auto"/>
              <w:ind w:left="57"/>
              <w:jc w:val="center"/>
              <w:rPr>
                <w:rFonts w:ascii="Times New Roman" w:hAnsi="Times New Roman"/>
              </w:rPr>
            </w:pPr>
            <w:r>
              <w:rPr>
                <w:rFonts w:ascii="Times New Roman" w:hAnsi="Times New Roman"/>
              </w:rPr>
              <w:t>2</w:t>
            </w:r>
          </w:p>
        </w:tc>
        <w:tc>
          <w:tcPr>
            <w:tcW w:w="3055" w:type="dxa"/>
            <w:vMerge/>
            <w:tcBorders>
              <w:top w:val="single" w:sz="4" w:space="0" w:color="000000"/>
              <w:left w:val="single" w:sz="4" w:space="0" w:color="000000"/>
              <w:bottom w:val="single" w:sz="4" w:space="0" w:color="000000"/>
              <w:right w:val="single" w:sz="4" w:space="0" w:color="000000"/>
            </w:tcBorders>
          </w:tcPr>
          <w:p w14:paraId="7784A2B4" w14:textId="77777777" w:rsidR="004C1066" w:rsidRDefault="004C1066"/>
        </w:tc>
      </w:tr>
      <w:tr w:rsidR="004C1066" w14:paraId="5CAF9C3E" w14:textId="77777777">
        <w:trPr>
          <w:trHeight w:val="20"/>
        </w:trPr>
        <w:tc>
          <w:tcPr>
            <w:tcW w:w="2517" w:type="dxa"/>
            <w:vMerge w:val="restart"/>
            <w:tcBorders>
              <w:top w:val="single" w:sz="4" w:space="0" w:color="000000"/>
              <w:left w:val="single" w:sz="4" w:space="0" w:color="000000"/>
              <w:bottom w:val="single" w:sz="4" w:space="0" w:color="000000"/>
              <w:right w:val="single" w:sz="4" w:space="0" w:color="000000"/>
            </w:tcBorders>
          </w:tcPr>
          <w:p w14:paraId="062E990F" w14:textId="77777777" w:rsidR="004C1066" w:rsidRDefault="00057EB3">
            <w:pPr>
              <w:spacing w:after="0" w:line="240" w:lineRule="auto"/>
              <w:ind w:left="57"/>
              <w:rPr>
                <w:rFonts w:ascii="Times New Roman" w:hAnsi="Times New Roman"/>
                <w:b/>
              </w:rPr>
            </w:pPr>
            <w:r>
              <w:rPr>
                <w:rFonts w:ascii="Times New Roman" w:hAnsi="Times New Roman"/>
                <w:b/>
              </w:rPr>
              <w:t xml:space="preserve">Тема 3. </w:t>
            </w:r>
            <w:r>
              <w:rPr>
                <w:rFonts w:ascii="Times New Roman" w:hAnsi="Times New Roman"/>
              </w:rPr>
              <w:t>Авиапредприятие как хозяйствующий субъект</w:t>
            </w:r>
          </w:p>
        </w:tc>
        <w:tc>
          <w:tcPr>
            <w:tcW w:w="8223" w:type="dxa"/>
            <w:tcBorders>
              <w:top w:val="single" w:sz="4" w:space="0" w:color="000000"/>
              <w:left w:val="single" w:sz="4" w:space="0" w:color="000000"/>
              <w:bottom w:val="single" w:sz="4" w:space="0" w:color="000000"/>
              <w:right w:val="single" w:sz="4" w:space="0" w:color="000000"/>
            </w:tcBorders>
          </w:tcPr>
          <w:p w14:paraId="44B2884D" w14:textId="77777777" w:rsidR="004C1066" w:rsidRDefault="00057EB3">
            <w:pPr>
              <w:spacing w:after="0" w:line="240" w:lineRule="auto"/>
              <w:ind w:left="57"/>
              <w:rPr>
                <w:rFonts w:ascii="Times New Roman" w:hAnsi="Times New Roman"/>
                <w:b/>
              </w:rPr>
            </w:pPr>
            <w:r>
              <w:rPr>
                <w:rFonts w:ascii="Times New Roman" w:hAnsi="Times New Roman"/>
                <w:b/>
              </w:rPr>
              <w:t>Содержание учебного материала</w:t>
            </w:r>
          </w:p>
        </w:tc>
        <w:tc>
          <w:tcPr>
            <w:tcW w:w="1135" w:type="dxa"/>
            <w:tcBorders>
              <w:top w:val="single" w:sz="4" w:space="0" w:color="000000"/>
              <w:left w:val="single" w:sz="4" w:space="0" w:color="000000"/>
              <w:bottom w:val="single" w:sz="4" w:space="0" w:color="000000"/>
              <w:right w:val="single" w:sz="4" w:space="0" w:color="000000"/>
            </w:tcBorders>
            <w:vAlign w:val="center"/>
          </w:tcPr>
          <w:p w14:paraId="1023C020" w14:textId="77777777" w:rsidR="004C1066" w:rsidRDefault="00057EB3">
            <w:pPr>
              <w:spacing w:after="0" w:line="240" w:lineRule="auto"/>
              <w:ind w:left="57"/>
              <w:jc w:val="center"/>
              <w:rPr>
                <w:rFonts w:ascii="Times New Roman" w:hAnsi="Times New Roman"/>
                <w:b/>
              </w:rPr>
            </w:pPr>
            <w:r>
              <w:rPr>
                <w:rFonts w:ascii="Times New Roman" w:hAnsi="Times New Roman"/>
                <w:b/>
              </w:rPr>
              <w:t>2</w:t>
            </w:r>
          </w:p>
        </w:tc>
        <w:tc>
          <w:tcPr>
            <w:tcW w:w="3055" w:type="dxa"/>
            <w:vMerge/>
            <w:tcBorders>
              <w:top w:val="single" w:sz="4" w:space="0" w:color="000000"/>
              <w:left w:val="single" w:sz="4" w:space="0" w:color="000000"/>
              <w:bottom w:val="single" w:sz="4" w:space="0" w:color="000000"/>
              <w:right w:val="single" w:sz="4" w:space="0" w:color="000000"/>
            </w:tcBorders>
          </w:tcPr>
          <w:p w14:paraId="468E5069" w14:textId="77777777" w:rsidR="004C1066" w:rsidRDefault="004C1066"/>
        </w:tc>
      </w:tr>
      <w:tr w:rsidR="004C1066" w14:paraId="3337B577" w14:textId="77777777">
        <w:trPr>
          <w:trHeight w:val="20"/>
        </w:trPr>
        <w:tc>
          <w:tcPr>
            <w:tcW w:w="2517" w:type="dxa"/>
            <w:vMerge/>
            <w:tcBorders>
              <w:top w:val="single" w:sz="4" w:space="0" w:color="000000"/>
              <w:left w:val="single" w:sz="4" w:space="0" w:color="000000"/>
              <w:bottom w:val="single" w:sz="4" w:space="0" w:color="000000"/>
              <w:right w:val="single" w:sz="4" w:space="0" w:color="000000"/>
            </w:tcBorders>
          </w:tcPr>
          <w:p w14:paraId="5809D708" w14:textId="77777777" w:rsidR="004C1066" w:rsidRDefault="004C1066"/>
        </w:tc>
        <w:tc>
          <w:tcPr>
            <w:tcW w:w="8223" w:type="dxa"/>
            <w:tcBorders>
              <w:top w:val="single" w:sz="4" w:space="0" w:color="000000"/>
              <w:left w:val="single" w:sz="4" w:space="0" w:color="000000"/>
              <w:bottom w:val="single" w:sz="4" w:space="0" w:color="000000"/>
              <w:right w:val="single" w:sz="4" w:space="0" w:color="000000"/>
            </w:tcBorders>
          </w:tcPr>
          <w:p w14:paraId="0C8B25F3" w14:textId="77777777" w:rsidR="004C1066" w:rsidRDefault="00057EB3">
            <w:pPr>
              <w:spacing w:after="0" w:line="240" w:lineRule="auto"/>
              <w:ind w:left="57"/>
              <w:rPr>
                <w:rFonts w:ascii="Times New Roman" w:hAnsi="Times New Roman"/>
              </w:rPr>
            </w:pPr>
            <w:r>
              <w:rPr>
                <w:rFonts w:ascii="Times New Roman" w:hAnsi="Times New Roman"/>
                <w:highlight w:val="white"/>
              </w:rPr>
              <w:t xml:space="preserve">1. Объекты и субъекты </w:t>
            </w:r>
            <w:r>
              <w:rPr>
                <w:rFonts w:ascii="Times New Roman" w:hAnsi="Times New Roman"/>
                <w:highlight w:val="white"/>
              </w:rPr>
              <w:t>предпринимательства в структуре воздушного транспорта как отрасли экономики и рынка услуг. Типология и структурирование экономических процессов авиатранспортного предприятия. Продукция авиатранспортного предприятия и методы оценки ее конкурентоспособности.</w:t>
            </w:r>
          </w:p>
        </w:tc>
        <w:tc>
          <w:tcPr>
            <w:tcW w:w="1135" w:type="dxa"/>
            <w:tcBorders>
              <w:top w:val="single" w:sz="4" w:space="0" w:color="000000"/>
              <w:left w:val="single" w:sz="4" w:space="0" w:color="000000"/>
              <w:bottom w:val="single" w:sz="4" w:space="0" w:color="000000"/>
              <w:right w:val="single" w:sz="4" w:space="0" w:color="000000"/>
            </w:tcBorders>
            <w:vAlign w:val="center"/>
          </w:tcPr>
          <w:p w14:paraId="513B9F29" w14:textId="77777777" w:rsidR="004C1066" w:rsidRDefault="00057EB3">
            <w:pPr>
              <w:spacing w:after="0" w:line="240" w:lineRule="auto"/>
              <w:ind w:left="57"/>
              <w:jc w:val="center"/>
              <w:rPr>
                <w:rFonts w:ascii="Times New Roman" w:hAnsi="Times New Roman"/>
              </w:rPr>
            </w:pPr>
            <w:r>
              <w:rPr>
                <w:rFonts w:ascii="Times New Roman" w:hAnsi="Times New Roman"/>
              </w:rPr>
              <w:t>2</w:t>
            </w:r>
          </w:p>
        </w:tc>
        <w:tc>
          <w:tcPr>
            <w:tcW w:w="3055" w:type="dxa"/>
            <w:vMerge/>
            <w:tcBorders>
              <w:top w:val="single" w:sz="4" w:space="0" w:color="000000"/>
              <w:left w:val="single" w:sz="4" w:space="0" w:color="000000"/>
              <w:bottom w:val="single" w:sz="4" w:space="0" w:color="000000"/>
              <w:right w:val="single" w:sz="4" w:space="0" w:color="000000"/>
            </w:tcBorders>
          </w:tcPr>
          <w:p w14:paraId="7755D776" w14:textId="77777777" w:rsidR="004C1066" w:rsidRDefault="004C1066"/>
        </w:tc>
      </w:tr>
      <w:tr w:rsidR="004C1066" w14:paraId="3FABEAA9" w14:textId="77777777">
        <w:trPr>
          <w:trHeight w:val="20"/>
        </w:trPr>
        <w:tc>
          <w:tcPr>
            <w:tcW w:w="10740" w:type="dxa"/>
            <w:gridSpan w:val="2"/>
            <w:tcBorders>
              <w:top w:val="single" w:sz="4" w:space="0" w:color="000000"/>
              <w:left w:val="single" w:sz="4" w:space="0" w:color="000000"/>
              <w:bottom w:val="single" w:sz="4" w:space="0" w:color="000000"/>
              <w:right w:val="single" w:sz="4" w:space="0" w:color="000000"/>
            </w:tcBorders>
          </w:tcPr>
          <w:p w14:paraId="7B3969C6" w14:textId="77777777" w:rsidR="004C1066" w:rsidRDefault="00057EB3">
            <w:pPr>
              <w:spacing w:after="0" w:line="240" w:lineRule="auto"/>
              <w:ind w:left="57"/>
              <w:rPr>
                <w:rFonts w:ascii="Times New Roman" w:hAnsi="Times New Roman"/>
                <w:b/>
              </w:rPr>
            </w:pPr>
            <w:r>
              <w:rPr>
                <w:rFonts w:ascii="Times New Roman" w:hAnsi="Times New Roman"/>
                <w:b/>
              </w:rPr>
              <w:t>Раздел 2. Основные фонды авиапредприятия</w:t>
            </w:r>
          </w:p>
        </w:tc>
        <w:tc>
          <w:tcPr>
            <w:tcW w:w="1135" w:type="dxa"/>
            <w:tcBorders>
              <w:top w:val="single" w:sz="4" w:space="0" w:color="000000"/>
              <w:left w:val="single" w:sz="4" w:space="0" w:color="000000"/>
              <w:bottom w:val="single" w:sz="4" w:space="0" w:color="000000"/>
              <w:right w:val="single" w:sz="4" w:space="0" w:color="000000"/>
            </w:tcBorders>
            <w:vAlign w:val="center"/>
          </w:tcPr>
          <w:p w14:paraId="649BBF13" w14:textId="77777777" w:rsidR="004C1066" w:rsidRDefault="00057EB3">
            <w:pPr>
              <w:spacing w:after="0" w:line="240" w:lineRule="auto"/>
              <w:ind w:left="57"/>
              <w:jc w:val="center"/>
              <w:rPr>
                <w:rFonts w:ascii="Times New Roman" w:hAnsi="Times New Roman"/>
                <w:b/>
              </w:rPr>
            </w:pPr>
            <w:r>
              <w:rPr>
                <w:rFonts w:ascii="Times New Roman" w:hAnsi="Times New Roman"/>
                <w:b/>
              </w:rPr>
              <w:t>8</w:t>
            </w:r>
          </w:p>
        </w:tc>
        <w:tc>
          <w:tcPr>
            <w:tcW w:w="3055" w:type="dxa"/>
            <w:tcBorders>
              <w:top w:val="single" w:sz="4" w:space="0" w:color="000000"/>
              <w:left w:val="single" w:sz="4" w:space="0" w:color="000000"/>
              <w:bottom w:val="single" w:sz="4" w:space="0" w:color="000000"/>
              <w:right w:val="single" w:sz="4" w:space="0" w:color="000000"/>
            </w:tcBorders>
            <w:vAlign w:val="center"/>
          </w:tcPr>
          <w:p w14:paraId="45FE1657" w14:textId="77777777" w:rsidR="004C1066" w:rsidRDefault="00057EB3">
            <w:pPr>
              <w:spacing w:after="0" w:line="240" w:lineRule="auto"/>
              <w:ind w:left="57"/>
              <w:rPr>
                <w:rFonts w:ascii="Times New Roman" w:hAnsi="Times New Roman"/>
                <w:b/>
              </w:rPr>
            </w:pPr>
            <w:r>
              <w:rPr>
                <w:rFonts w:ascii="Times New Roman" w:hAnsi="Times New Roman"/>
                <w:b/>
              </w:rPr>
              <w:t>ОК 01, ОК 03</w:t>
            </w:r>
          </w:p>
        </w:tc>
      </w:tr>
      <w:tr w:rsidR="004C1066" w14:paraId="25FAFF61" w14:textId="77777777">
        <w:trPr>
          <w:trHeight w:val="20"/>
        </w:trPr>
        <w:tc>
          <w:tcPr>
            <w:tcW w:w="2517" w:type="dxa"/>
            <w:vMerge w:val="restart"/>
            <w:tcBorders>
              <w:top w:val="single" w:sz="4" w:space="0" w:color="000000"/>
              <w:left w:val="single" w:sz="4" w:space="0" w:color="000000"/>
              <w:bottom w:val="single" w:sz="4" w:space="0" w:color="000000"/>
              <w:right w:val="single" w:sz="4" w:space="0" w:color="000000"/>
            </w:tcBorders>
          </w:tcPr>
          <w:p w14:paraId="4156342E" w14:textId="77777777" w:rsidR="004C1066" w:rsidRDefault="00057EB3">
            <w:pPr>
              <w:spacing w:after="0" w:line="240" w:lineRule="auto"/>
              <w:ind w:left="57"/>
              <w:rPr>
                <w:rFonts w:ascii="Times New Roman" w:hAnsi="Times New Roman"/>
              </w:rPr>
            </w:pPr>
            <w:r>
              <w:rPr>
                <w:rFonts w:ascii="Times New Roman" w:hAnsi="Times New Roman"/>
                <w:b/>
              </w:rPr>
              <w:t xml:space="preserve">Тема 4. </w:t>
            </w:r>
            <w:r>
              <w:rPr>
                <w:rFonts w:ascii="Times New Roman" w:hAnsi="Times New Roman"/>
              </w:rPr>
              <w:t>Состав и структура основных фондов, их учет и оценка.</w:t>
            </w:r>
          </w:p>
          <w:p w14:paraId="231C99EF" w14:textId="77777777" w:rsidR="004C1066" w:rsidRDefault="00057EB3">
            <w:pPr>
              <w:spacing w:after="0" w:line="240" w:lineRule="auto"/>
              <w:ind w:left="57"/>
              <w:rPr>
                <w:rFonts w:ascii="Times New Roman" w:hAnsi="Times New Roman"/>
                <w:b/>
              </w:rPr>
            </w:pPr>
            <w:r>
              <w:rPr>
                <w:rFonts w:ascii="Times New Roman" w:hAnsi="Times New Roman"/>
              </w:rPr>
              <w:t>Износ и амортизация основных фондов</w:t>
            </w:r>
          </w:p>
        </w:tc>
        <w:tc>
          <w:tcPr>
            <w:tcW w:w="8223" w:type="dxa"/>
            <w:tcBorders>
              <w:top w:val="single" w:sz="4" w:space="0" w:color="000000"/>
              <w:left w:val="single" w:sz="4" w:space="0" w:color="000000"/>
              <w:bottom w:val="single" w:sz="4" w:space="0" w:color="000000"/>
              <w:right w:val="single" w:sz="4" w:space="0" w:color="000000"/>
            </w:tcBorders>
          </w:tcPr>
          <w:p w14:paraId="1B4A3BC5" w14:textId="77777777" w:rsidR="004C1066" w:rsidRDefault="00057EB3">
            <w:pPr>
              <w:spacing w:after="0" w:line="240" w:lineRule="auto"/>
              <w:ind w:left="57"/>
              <w:rPr>
                <w:rFonts w:ascii="Times New Roman" w:hAnsi="Times New Roman"/>
                <w:b/>
              </w:rPr>
            </w:pPr>
            <w:r>
              <w:rPr>
                <w:rFonts w:ascii="Times New Roman" w:hAnsi="Times New Roman"/>
                <w:b/>
              </w:rPr>
              <w:t>Содержание учебного материала</w:t>
            </w:r>
          </w:p>
        </w:tc>
        <w:tc>
          <w:tcPr>
            <w:tcW w:w="1135" w:type="dxa"/>
            <w:tcBorders>
              <w:top w:val="single" w:sz="4" w:space="0" w:color="000000"/>
              <w:left w:val="single" w:sz="4" w:space="0" w:color="000000"/>
              <w:bottom w:val="single" w:sz="4" w:space="0" w:color="000000"/>
              <w:right w:val="single" w:sz="4" w:space="0" w:color="000000"/>
            </w:tcBorders>
            <w:vAlign w:val="center"/>
          </w:tcPr>
          <w:p w14:paraId="09E3B529" w14:textId="77777777" w:rsidR="004C1066" w:rsidRDefault="00057EB3">
            <w:pPr>
              <w:spacing w:after="0" w:line="240" w:lineRule="auto"/>
              <w:ind w:left="57"/>
              <w:jc w:val="center"/>
              <w:rPr>
                <w:rFonts w:ascii="Times New Roman" w:hAnsi="Times New Roman"/>
                <w:b/>
              </w:rPr>
            </w:pPr>
            <w:r>
              <w:rPr>
                <w:rFonts w:ascii="Times New Roman" w:hAnsi="Times New Roman"/>
                <w:b/>
              </w:rPr>
              <w:t>4</w:t>
            </w:r>
          </w:p>
        </w:tc>
        <w:tc>
          <w:tcPr>
            <w:tcW w:w="3055" w:type="dxa"/>
            <w:vMerge w:val="restart"/>
            <w:tcBorders>
              <w:top w:val="single" w:sz="4" w:space="0" w:color="000000"/>
              <w:left w:val="single" w:sz="4" w:space="0" w:color="000000"/>
              <w:bottom w:val="single" w:sz="4" w:space="0" w:color="000000"/>
              <w:right w:val="single" w:sz="4" w:space="0" w:color="000000"/>
            </w:tcBorders>
          </w:tcPr>
          <w:p w14:paraId="7FA98908" w14:textId="77777777" w:rsidR="004C1066" w:rsidRDefault="00057EB3">
            <w:pPr>
              <w:spacing w:after="0" w:line="240" w:lineRule="auto"/>
              <w:ind w:left="57"/>
              <w:rPr>
                <w:rFonts w:ascii="Times New Roman" w:hAnsi="Times New Roman"/>
              </w:rPr>
            </w:pPr>
            <w:r>
              <w:rPr>
                <w:rFonts w:ascii="Times New Roman" w:hAnsi="Times New Roman"/>
              </w:rPr>
              <w:t>ОК 01, ОК 03</w:t>
            </w:r>
          </w:p>
        </w:tc>
      </w:tr>
      <w:tr w:rsidR="004C1066" w14:paraId="7327976C" w14:textId="77777777">
        <w:trPr>
          <w:trHeight w:val="20"/>
        </w:trPr>
        <w:tc>
          <w:tcPr>
            <w:tcW w:w="2517" w:type="dxa"/>
            <w:vMerge/>
            <w:tcBorders>
              <w:top w:val="single" w:sz="4" w:space="0" w:color="000000"/>
              <w:left w:val="single" w:sz="4" w:space="0" w:color="000000"/>
              <w:bottom w:val="single" w:sz="4" w:space="0" w:color="000000"/>
              <w:right w:val="single" w:sz="4" w:space="0" w:color="000000"/>
            </w:tcBorders>
          </w:tcPr>
          <w:p w14:paraId="2923EF4D" w14:textId="77777777" w:rsidR="004C1066" w:rsidRDefault="004C1066"/>
        </w:tc>
        <w:tc>
          <w:tcPr>
            <w:tcW w:w="8223" w:type="dxa"/>
            <w:tcBorders>
              <w:top w:val="single" w:sz="4" w:space="0" w:color="000000"/>
              <w:left w:val="single" w:sz="4" w:space="0" w:color="000000"/>
              <w:bottom w:val="single" w:sz="4" w:space="0" w:color="000000"/>
              <w:right w:val="single" w:sz="4" w:space="0" w:color="000000"/>
            </w:tcBorders>
          </w:tcPr>
          <w:p w14:paraId="62A02640" w14:textId="77777777" w:rsidR="004C1066" w:rsidRDefault="00057EB3">
            <w:pPr>
              <w:spacing w:after="0" w:line="240" w:lineRule="auto"/>
              <w:ind w:left="57"/>
              <w:rPr>
                <w:rFonts w:ascii="Times New Roman" w:hAnsi="Times New Roman"/>
              </w:rPr>
            </w:pPr>
            <w:r>
              <w:rPr>
                <w:rFonts w:ascii="Times New Roman" w:hAnsi="Times New Roman"/>
              </w:rPr>
              <w:t xml:space="preserve">1. Понятие капитала </w:t>
            </w:r>
            <w:proofErr w:type="spellStart"/>
            <w:r>
              <w:rPr>
                <w:rFonts w:ascii="Times New Roman" w:hAnsi="Times New Roman"/>
              </w:rPr>
              <w:t>авиаредприятия</w:t>
            </w:r>
            <w:proofErr w:type="spellEnd"/>
            <w:r>
              <w:rPr>
                <w:rFonts w:ascii="Times New Roman" w:hAnsi="Times New Roman"/>
              </w:rPr>
              <w:t xml:space="preserve">. Сущность и значение основных фондов. </w:t>
            </w:r>
          </w:p>
          <w:p w14:paraId="34E857D1" w14:textId="77777777" w:rsidR="004C1066" w:rsidRDefault="00057EB3">
            <w:pPr>
              <w:spacing w:after="0" w:line="240" w:lineRule="auto"/>
              <w:ind w:left="57"/>
              <w:rPr>
                <w:rFonts w:ascii="Times New Roman" w:hAnsi="Times New Roman"/>
              </w:rPr>
            </w:pPr>
            <w:r>
              <w:rPr>
                <w:rFonts w:ascii="Times New Roman" w:hAnsi="Times New Roman"/>
              </w:rPr>
              <w:t xml:space="preserve">Классификация и структура основных фондов. </w:t>
            </w:r>
          </w:p>
          <w:p w14:paraId="507DBC59" w14:textId="77777777" w:rsidR="004C1066" w:rsidRDefault="00057EB3">
            <w:pPr>
              <w:spacing w:after="0" w:line="240" w:lineRule="auto"/>
              <w:ind w:left="57"/>
              <w:rPr>
                <w:rFonts w:ascii="Times New Roman" w:hAnsi="Times New Roman"/>
              </w:rPr>
            </w:pPr>
            <w:r>
              <w:rPr>
                <w:rFonts w:ascii="Times New Roman" w:hAnsi="Times New Roman"/>
              </w:rPr>
              <w:t>2. Оценка основного капитала. Способы оценки.</w:t>
            </w:r>
          </w:p>
          <w:p w14:paraId="02AF90DB" w14:textId="77777777" w:rsidR="004C1066" w:rsidRDefault="00057EB3">
            <w:pPr>
              <w:spacing w:after="0" w:line="240" w:lineRule="auto"/>
              <w:ind w:left="57"/>
              <w:rPr>
                <w:rFonts w:ascii="Times New Roman" w:hAnsi="Times New Roman"/>
                <w:b/>
              </w:rPr>
            </w:pPr>
            <w:r>
              <w:rPr>
                <w:rFonts w:ascii="Times New Roman" w:hAnsi="Times New Roman"/>
              </w:rPr>
              <w:t>3. Амортизация и износ основных фондов. Виды износа.</w:t>
            </w:r>
          </w:p>
        </w:tc>
        <w:tc>
          <w:tcPr>
            <w:tcW w:w="1135" w:type="dxa"/>
            <w:tcBorders>
              <w:top w:val="single" w:sz="4" w:space="0" w:color="000000"/>
              <w:left w:val="single" w:sz="4" w:space="0" w:color="000000"/>
              <w:bottom w:val="single" w:sz="4" w:space="0" w:color="000000"/>
              <w:right w:val="single" w:sz="4" w:space="0" w:color="000000"/>
            </w:tcBorders>
            <w:vAlign w:val="center"/>
          </w:tcPr>
          <w:p w14:paraId="2454D1F7" w14:textId="77777777" w:rsidR="004C1066" w:rsidRDefault="00057EB3">
            <w:pPr>
              <w:spacing w:after="0" w:line="240" w:lineRule="auto"/>
              <w:ind w:left="57"/>
              <w:jc w:val="center"/>
              <w:rPr>
                <w:rFonts w:ascii="Times New Roman" w:hAnsi="Times New Roman"/>
              </w:rPr>
            </w:pPr>
            <w:r>
              <w:rPr>
                <w:rFonts w:ascii="Times New Roman" w:hAnsi="Times New Roman"/>
              </w:rPr>
              <w:t>2</w:t>
            </w:r>
          </w:p>
        </w:tc>
        <w:tc>
          <w:tcPr>
            <w:tcW w:w="3055" w:type="dxa"/>
            <w:vMerge/>
            <w:tcBorders>
              <w:top w:val="single" w:sz="4" w:space="0" w:color="000000"/>
              <w:left w:val="single" w:sz="4" w:space="0" w:color="000000"/>
              <w:bottom w:val="single" w:sz="4" w:space="0" w:color="000000"/>
              <w:right w:val="single" w:sz="4" w:space="0" w:color="000000"/>
            </w:tcBorders>
          </w:tcPr>
          <w:p w14:paraId="6507B13E" w14:textId="77777777" w:rsidR="004C1066" w:rsidRDefault="004C1066"/>
        </w:tc>
      </w:tr>
      <w:tr w:rsidR="004C1066" w14:paraId="4BDB98FB" w14:textId="77777777">
        <w:trPr>
          <w:trHeight w:val="20"/>
        </w:trPr>
        <w:tc>
          <w:tcPr>
            <w:tcW w:w="2517" w:type="dxa"/>
            <w:vMerge/>
            <w:tcBorders>
              <w:top w:val="single" w:sz="4" w:space="0" w:color="000000"/>
              <w:left w:val="single" w:sz="4" w:space="0" w:color="000000"/>
              <w:bottom w:val="single" w:sz="4" w:space="0" w:color="000000"/>
              <w:right w:val="single" w:sz="4" w:space="0" w:color="000000"/>
            </w:tcBorders>
          </w:tcPr>
          <w:p w14:paraId="50E90CC2" w14:textId="77777777" w:rsidR="004C1066" w:rsidRDefault="004C1066"/>
        </w:tc>
        <w:tc>
          <w:tcPr>
            <w:tcW w:w="8223" w:type="dxa"/>
            <w:tcBorders>
              <w:top w:val="single" w:sz="4" w:space="0" w:color="000000"/>
              <w:left w:val="single" w:sz="4" w:space="0" w:color="000000"/>
              <w:bottom w:val="single" w:sz="4" w:space="0" w:color="000000"/>
              <w:right w:val="single" w:sz="4" w:space="0" w:color="000000"/>
            </w:tcBorders>
          </w:tcPr>
          <w:p w14:paraId="179B5881" w14:textId="77777777" w:rsidR="004C1066" w:rsidRDefault="00057EB3">
            <w:pPr>
              <w:spacing w:after="0" w:line="240" w:lineRule="auto"/>
              <w:ind w:left="57"/>
              <w:rPr>
                <w:rFonts w:ascii="Times New Roman" w:hAnsi="Times New Roman"/>
              </w:rPr>
            </w:pPr>
            <w:r>
              <w:rPr>
                <w:rFonts w:ascii="Times New Roman" w:hAnsi="Times New Roman"/>
                <w:b/>
              </w:rPr>
              <w:t xml:space="preserve">В том числе практических занятий </w:t>
            </w:r>
          </w:p>
        </w:tc>
        <w:tc>
          <w:tcPr>
            <w:tcW w:w="1135" w:type="dxa"/>
            <w:tcBorders>
              <w:top w:val="single" w:sz="4" w:space="0" w:color="000000"/>
              <w:left w:val="single" w:sz="4" w:space="0" w:color="000000"/>
              <w:bottom w:val="single" w:sz="4" w:space="0" w:color="000000"/>
              <w:right w:val="single" w:sz="4" w:space="0" w:color="000000"/>
            </w:tcBorders>
            <w:vAlign w:val="center"/>
          </w:tcPr>
          <w:p w14:paraId="3D9F012A" w14:textId="77777777" w:rsidR="004C1066" w:rsidRDefault="00057EB3">
            <w:pPr>
              <w:spacing w:after="0" w:line="240" w:lineRule="auto"/>
              <w:ind w:left="57"/>
              <w:jc w:val="center"/>
              <w:rPr>
                <w:rFonts w:ascii="Times New Roman" w:hAnsi="Times New Roman"/>
                <w:b/>
              </w:rPr>
            </w:pPr>
            <w:r>
              <w:rPr>
                <w:rFonts w:ascii="Times New Roman" w:hAnsi="Times New Roman"/>
                <w:b/>
              </w:rPr>
              <w:t>2</w:t>
            </w:r>
          </w:p>
        </w:tc>
        <w:tc>
          <w:tcPr>
            <w:tcW w:w="3055" w:type="dxa"/>
            <w:vMerge/>
            <w:tcBorders>
              <w:top w:val="single" w:sz="4" w:space="0" w:color="000000"/>
              <w:left w:val="single" w:sz="4" w:space="0" w:color="000000"/>
              <w:bottom w:val="single" w:sz="4" w:space="0" w:color="000000"/>
              <w:right w:val="single" w:sz="4" w:space="0" w:color="000000"/>
            </w:tcBorders>
          </w:tcPr>
          <w:p w14:paraId="17FC79DC" w14:textId="77777777" w:rsidR="004C1066" w:rsidRDefault="004C1066"/>
        </w:tc>
      </w:tr>
      <w:tr w:rsidR="004C1066" w14:paraId="4D427BB2" w14:textId="77777777">
        <w:trPr>
          <w:trHeight w:val="417"/>
        </w:trPr>
        <w:tc>
          <w:tcPr>
            <w:tcW w:w="2517" w:type="dxa"/>
            <w:vMerge/>
            <w:tcBorders>
              <w:top w:val="single" w:sz="4" w:space="0" w:color="000000"/>
              <w:left w:val="single" w:sz="4" w:space="0" w:color="000000"/>
              <w:bottom w:val="single" w:sz="4" w:space="0" w:color="000000"/>
              <w:right w:val="single" w:sz="4" w:space="0" w:color="000000"/>
            </w:tcBorders>
          </w:tcPr>
          <w:p w14:paraId="4288A788" w14:textId="77777777" w:rsidR="004C1066" w:rsidRDefault="004C1066"/>
        </w:tc>
        <w:tc>
          <w:tcPr>
            <w:tcW w:w="8223" w:type="dxa"/>
            <w:tcBorders>
              <w:top w:val="single" w:sz="4" w:space="0" w:color="000000"/>
              <w:left w:val="single" w:sz="4" w:space="0" w:color="000000"/>
              <w:bottom w:val="single" w:sz="4" w:space="0" w:color="000000"/>
              <w:right w:val="single" w:sz="4" w:space="0" w:color="000000"/>
            </w:tcBorders>
          </w:tcPr>
          <w:p w14:paraId="0F8FD7CA" w14:textId="77777777" w:rsidR="004C1066" w:rsidRDefault="00057EB3">
            <w:pPr>
              <w:spacing w:after="0" w:line="240" w:lineRule="auto"/>
              <w:ind w:left="57"/>
              <w:rPr>
                <w:rFonts w:ascii="Times New Roman" w:hAnsi="Times New Roman"/>
              </w:rPr>
            </w:pPr>
            <w:r>
              <w:rPr>
                <w:rFonts w:ascii="Times New Roman" w:hAnsi="Times New Roman"/>
              </w:rPr>
              <w:t>Практическое занятие 1. Расчет стоимости основных средств и амортизационных отчислений</w:t>
            </w:r>
          </w:p>
        </w:tc>
        <w:tc>
          <w:tcPr>
            <w:tcW w:w="1135" w:type="dxa"/>
            <w:tcBorders>
              <w:top w:val="single" w:sz="4" w:space="0" w:color="000000"/>
              <w:left w:val="single" w:sz="4" w:space="0" w:color="000000"/>
              <w:bottom w:val="single" w:sz="4" w:space="0" w:color="000000"/>
              <w:right w:val="single" w:sz="4" w:space="0" w:color="000000"/>
            </w:tcBorders>
            <w:vAlign w:val="center"/>
          </w:tcPr>
          <w:p w14:paraId="1C560985" w14:textId="77777777" w:rsidR="004C1066" w:rsidRDefault="00057EB3">
            <w:pPr>
              <w:spacing w:after="0" w:line="240" w:lineRule="auto"/>
              <w:ind w:left="57"/>
              <w:jc w:val="center"/>
              <w:rPr>
                <w:rFonts w:ascii="Times New Roman" w:hAnsi="Times New Roman"/>
              </w:rPr>
            </w:pPr>
            <w:r>
              <w:rPr>
                <w:rFonts w:ascii="Times New Roman" w:hAnsi="Times New Roman"/>
              </w:rPr>
              <w:t>2</w:t>
            </w:r>
          </w:p>
        </w:tc>
        <w:tc>
          <w:tcPr>
            <w:tcW w:w="3055" w:type="dxa"/>
            <w:vMerge/>
            <w:tcBorders>
              <w:top w:val="single" w:sz="4" w:space="0" w:color="000000"/>
              <w:left w:val="single" w:sz="4" w:space="0" w:color="000000"/>
              <w:bottom w:val="single" w:sz="4" w:space="0" w:color="000000"/>
              <w:right w:val="single" w:sz="4" w:space="0" w:color="000000"/>
            </w:tcBorders>
          </w:tcPr>
          <w:p w14:paraId="2BB80271" w14:textId="77777777" w:rsidR="004C1066" w:rsidRDefault="004C1066"/>
        </w:tc>
      </w:tr>
      <w:tr w:rsidR="004C1066" w14:paraId="70AD7B10" w14:textId="77777777">
        <w:trPr>
          <w:trHeight w:val="20"/>
        </w:trPr>
        <w:tc>
          <w:tcPr>
            <w:tcW w:w="2517" w:type="dxa"/>
            <w:vMerge w:val="restart"/>
            <w:tcBorders>
              <w:top w:val="single" w:sz="4" w:space="0" w:color="000000"/>
              <w:left w:val="single" w:sz="4" w:space="0" w:color="000000"/>
              <w:bottom w:val="single" w:sz="4" w:space="0" w:color="000000"/>
              <w:right w:val="single" w:sz="4" w:space="0" w:color="000000"/>
            </w:tcBorders>
          </w:tcPr>
          <w:p w14:paraId="0A9042EB" w14:textId="77777777" w:rsidR="004C1066" w:rsidRDefault="00057EB3">
            <w:pPr>
              <w:spacing w:after="0" w:line="240" w:lineRule="auto"/>
              <w:ind w:left="57"/>
              <w:rPr>
                <w:rFonts w:ascii="Times New Roman" w:hAnsi="Times New Roman"/>
                <w:b/>
              </w:rPr>
            </w:pPr>
            <w:r>
              <w:rPr>
                <w:rFonts w:ascii="Times New Roman" w:hAnsi="Times New Roman"/>
                <w:b/>
              </w:rPr>
              <w:t>Тема 5.</w:t>
            </w:r>
            <w:r>
              <w:rPr>
                <w:rFonts w:ascii="Times New Roman" w:hAnsi="Times New Roman"/>
              </w:rPr>
              <w:t xml:space="preserve"> Показатели движения и  </w:t>
            </w:r>
            <w:r>
              <w:rPr>
                <w:rFonts w:ascii="Times New Roman" w:hAnsi="Times New Roman"/>
              </w:rPr>
              <w:lastRenderedPageBreak/>
              <w:t>использования основных фондов</w:t>
            </w:r>
          </w:p>
        </w:tc>
        <w:tc>
          <w:tcPr>
            <w:tcW w:w="8223" w:type="dxa"/>
            <w:tcBorders>
              <w:top w:val="single" w:sz="4" w:space="0" w:color="000000"/>
              <w:left w:val="single" w:sz="4" w:space="0" w:color="000000"/>
              <w:bottom w:val="single" w:sz="4" w:space="0" w:color="000000"/>
              <w:right w:val="single" w:sz="4" w:space="0" w:color="000000"/>
            </w:tcBorders>
          </w:tcPr>
          <w:p w14:paraId="5B63F062" w14:textId="77777777" w:rsidR="004C1066" w:rsidRDefault="00057EB3">
            <w:pPr>
              <w:spacing w:after="0" w:line="240" w:lineRule="auto"/>
              <w:ind w:left="57"/>
              <w:rPr>
                <w:rFonts w:ascii="Times New Roman" w:hAnsi="Times New Roman"/>
                <w:b/>
              </w:rPr>
            </w:pPr>
            <w:r>
              <w:rPr>
                <w:rFonts w:ascii="Times New Roman" w:hAnsi="Times New Roman"/>
                <w:b/>
              </w:rPr>
              <w:lastRenderedPageBreak/>
              <w:t>Содержание учебного материала</w:t>
            </w:r>
          </w:p>
        </w:tc>
        <w:tc>
          <w:tcPr>
            <w:tcW w:w="1135" w:type="dxa"/>
            <w:tcBorders>
              <w:top w:val="single" w:sz="4" w:space="0" w:color="000000"/>
              <w:left w:val="single" w:sz="4" w:space="0" w:color="000000"/>
              <w:bottom w:val="single" w:sz="4" w:space="0" w:color="000000"/>
              <w:right w:val="single" w:sz="4" w:space="0" w:color="000000"/>
            </w:tcBorders>
            <w:vAlign w:val="center"/>
          </w:tcPr>
          <w:p w14:paraId="2409D697" w14:textId="77777777" w:rsidR="004C1066" w:rsidRDefault="00057EB3">
            <w:pPr>
              <w:spacing w:after="0" w:line="240" w:lineRule="auto"/>
              <w:ind w:left="57"/>
              <w:jc w:val="center"/>
              <w:rPr>
                <w:rFonts w:ascii="Times New Roman" w:hAnsi="Times New Roman"/>
                <w:b/>
              </w:rPr>
            </w:pPr>
            <w:r>
              <w:rPr>
                <w:rFonts w:ascii="Times New Roman" w:hAnsi="Times New Roman"/>
                <w:b/>
              </w:rPr>
              <w:t>4</w:t>
            </w:r>
          </w:p>
        </w:tc>
        <w:tc>
          <w:tcPr>
            <w:tcW w:w="3055" w:type="dxa"/>
            <w:vMerge/>
            <w:tcBorders>
              <w:top w:val="single" w:sz="4" w:space="0" w:color="000000"/>
              <w:left w:val="single" w:sz="4" w:space="0" w:color="000000"/>
              <w:bottom w:val="single" w:sz="4" w:space="0" w:color="000000"/>
              <w:right w:val="single" w:sz="4" w:space="0" w:color="000000"/>
            </w:tcBorders>
          </w:tcPr>
          <w:p w14:paraId="287A236B" w14:textId="77777777" w:rsidR="004C1066" w:rsidRDefault="004C1066"/>
        </w:tc>
      </w:tr>
      <w:tr w:rsidR="004C1066" w14:paraId="329455F7" w14:textId="77777777">
        <w:trPr>
          <w:trHeight w:val="20"/>
        </w:trPr>
        <w:tc>
          <w:tcPr>
            <w:tcW w:w="2517" w:type="dxa"/>
            <w:vMerge/>
            <w:tcBorders>
              <w:top w:val="single" w:sz="4" w:space="0" w:color="000000"/>
              <w:left w:val="single" w:sz="4" w:space="0" w:color="000000"/>
              <w:bottom w:val="single" w:sz="4" w:space="0" w:color="000000"/>
              <w:right w:val="single" w:sz="4" w:space="0" w:color="000000"/>
            </w:tcBorders>
          </w:tcPr>
          <w:p w14:paraId="4A5701AF" w14:textId="77777777" w:rsidR="004C1066" w:rsidRDefault="004C1066"/>
        </w:tc>
        <w:tc>
          <w:tcPr>
            <w:tcW w:w="8223" w:type="dxa"/>
            <w:tcBorders>
              <w:top w:val="single" w:sz="4" w:space="0" w:color="000000"/>
              <w:left w:val="single" w:sz="4" w:space="0" w:color="000000"/>
              <w:bottom w:val="single" w:sz="4" w:space="0" w:color="000000"/>
              <w:right w:val="single" w:sz="4" w:space="0" w:color="000000"/>
            </w:tcBorders>
          </w:tcPr>
          <w:p w14:paraId="06E86D92" w14:textId="77777777" w:rsidR="004C1066" w:rsidRDefault="00057EB3">
            <w:pPr>
              <w:spacing w:after="0" w:line="240" w:lineRule="auto"/>
              <w:ind w:left="57"/>
              <w:rPr>
                <w:rFonts w:ascii="Times New Roman" w:hAnsi="Times New Roman"/>
              </w:rPr>
            </w:pPr>
            <w:r>
              <w:rPr>
                <w:rFonts w:ascii="Times New Roman" w:hAnsi="Times New Roman"/>
              </w:rPr>
              <w:t xml:space="preserve">1. Показатели эффективности использования основных средств и </w:t>
            </w:r>
            <w:r>
              <w:rPr>
                <w:rFonts w:ascii="Times New Roman" w:hAnsi="Times New Roman"/>
              </w:rPr>
              <w:t>пути улучшения их использования.</w:t>
            </w:r>
          </w:p>
        </w:tc>
        <w:tc>
          <w:tcPr>
            <w:tcW w:w="1135" w:type="dxa"/>
            <w:tcBorders>
              <w:top w:val="single" w:sz="4" w:space="0" w:color="000000"/>
              <w:left w:val="single" w:sz="4" w:space="0" w:color="000000"/>
              <w:bottom w:val="single" w:sz="4" w:space="0" w:color="000000"/>
              <w:right w:val="single" w:sz="4" w:space="0" w:color="000000"/>
            </w:tcBorders>
            <w:vAlign w:val="center"/>
          </w:tcPr>
          <w:p w14:paraId="1DC02919" w14:textId="77777777" w:rsidR="004C1066" w:rsidRDefault="00057EB3">
            <w:pPr>
              <w:spacing w:after="0" w:line="240" w:lineRule="auto"/>
              <w:ind w:left="57"/>
              <w:jc w:val="center"/>
              <w:rPr>
                <w:rFonts w:ascii="Times New Roman" w:hAnsi="Times New Roman"/>
              </w:rPr>
            </w:pPr>
            <w:r>
              <w:rPr>
                <w:rFonts w:ascii="Times New Roman" w:hAnsi="Times New Roman"/>
              </w:rPr>
              <w:t>2</w:t>
            </w:r>
          </w:p>
        </w:tc>
        <w:tc>
          <w:tcPr>
            <w:tcW w:w="3055" w:type="dxa"/>
            <w:vMerge/>
            <w:tcBorders>
              <w:top w:val="single" w:sz="4" w:space="0" w:color="000000"/>
              <w:left w:val="single" w:sz="4" w:space="0" w:color="000000"/>
              <w:bottom w:val="single" w:sz="4" w:space="0" w:color="000000"/>
              <w:right w:val="single" w:sz="4" w:space="0" w:color="000000"/>
            </w:tcBorders>
          </w:tcPr>
          <w:p w14:paraId="6FF55A41" w14:textId="77777777" w:rsidR="004C1066" w:rsidRDefault="004C1066"/>
        </w:tc>
      </w:tr>
      <w:tr w:rsidR="004C1066" w14:paraId="1BF14D4B" w14:textId="77777777">
        <w:trPr>
          <w:trHeight w:val="20"/>
        </w:trPr>
        <w:tc>
          <w:tcPr>
            <w:tcW w:w="2517" w:type="dxa"/>
            <w:vMerge/>
            <w:tcBorders>
              <w:top w:val="single" w:sz="4" w:space="0" w:color="000000"/>
              <w:left w:val="single" w:sz="4" w:space="0" w:color="000000"/>
              <w:bottom w:val="single" w:sz="4" w:space="0" w:color="000000"/>
              <w:right w:val="single" w:sz="4" w:space="0" w:color="000000"/>
            </w:tcBorders>
          </w:tcPr>
          <w:p w14:paraId="7FB2C35D" w14:textId="77777777" w:rsidR="004C1066" w:rsidRDefault="004C1066"/>
        </w:tc>
        <w:tc>
          <w:tcPr>
            <w:tcW w:w="8223" w:type="dxa"/>
            <w:tcBorders>
              <w:top w:val="single" w:sz="4" w:space="0" w:color="000000"/>
              <w:left w:val="single" w:sz="4" w:space="0" w:color="000000"/>
              <w:bottom w:val="single" w:sz="4" w:space="0" w:color="000000"/>
              <w:right w:val="single" w:sz="4" w:space="0" w:color="000000"/>
            </w:tcBorders>
          </w:tcPr>
          <w:p w14:paraId="07FDB070" w14:textId="77777777" w:rsidR="004C1066" w:rsidRDefault="00057EB3">
            <w:pPr>
              <w:spacing w:after="0" w:line="240" w:lineRule="auto"/>
              <w:ind w:left="57"/>
              <w:rPr>
                <w:rFonts w:ascii="Times New Roman" w:hAnsi="Times New Roman"/>
                <w:b/>
              </w:rPr>
            </w:pPr>
            <w:r>
              <w:rPr>
                <w:rFonts w:ascii="Times New Roman" w:hAnsi="Times New Roman"/>
                <w:b/>
              </w:rPr>
              <w:t xml:space="preserve">В том числе практических занятий </w:t>
            </w:r>
          </w:p>
        </w:tc>
        <w:tc>
          <w:tcPr>
            <w:tcW w:w="1135" w:type="dxa"/>
            <w:tcBorders>
              <w:top w:val="single" w:sz="4" w:space="0" w:color="000000"/>
              <w:left w:val="single" w:sz="4" w:space="0" w:color="000000"/>
              <w:bottom w:val="single" w:sz="4" w:space="0" w:color="000000"/>
              <w:right w:val="single" w:sz="4" w:space="0" w:color="000000"/>
            </w:tcBorders>
            <w:vAlign w:val="center"/>
          </w:tcPr>
          <w:p w14:paraId="2A6670A9" w14:textId="77777777" w:rsidR="004C1066" w:rsidRDefault="00057EB3">
            <w:pPr>
              <w:spacing w:after="0" w:line="240" w:lineRule="auto"/>
              <w:ind w:left="57"/>
              <w:jc w:val="center"/>
              <w:rPr>
                <w:rFonts w:ascii="Times New Roman" w:hAnsi="Times New Roman"/>
                <w:b/>
              </w:rPr>
            </w:pPr>
            <w:r>
              <w:rPr>
                <w:rFonts w:ascii="Times New Roman" w:hAnsi="Times New Roman"/>
                <w:b/>
              </w:rPr>
              <w:t>2</w:t>
            </w:r>
          </w:p>
        </w:tc>
        <w:tc>
          <w:tcPr>
            <w:tcW w:w="3055" w:type="dxa"/>
            <w:vMerge/>
            <w:tcBorders>
              <w:top w:val="single" w:sz="4" w:space="0" w:color="000000"/>
              <w:left w:val="single" w:sz="4" w:space="0" w:color="000000"/>
              <w:bottom w:val="single" w:sz="4" w:space="0" w:color="000000"/>
              <w:right w:val="single" w:sz="4" w:space="0" w:color="000000"/>
            </w:tcBorders>
          </w:tcPr>
          <w:p w14:paraId="36FCD12C" w14:textId="77777777" w:rsidR="004C1066" w:rsidRDefault="004C1066"/>
        </w:tc>
      </w:tr>
      <w:tr w:rsidR="004C1066" w14:paraId="56648A50" w14:textId="77777777">
        <w:trPr>
          <w:trHeight w:val="20"/>
        </w:trPr>
        <w:tc>
          <w:tcPr>
            <w:tcW w:w="2517" w:type="dxa"/>
            <w:vMerge/>
            <w:tcBorders>
              <w:top w:val="single" w:sz="4" w:space="0" w:color="000000"/>
              <w:left w:val="single" w:sz="4" w:space="0" w:color="000000"/>
              <w:bottom w:val="single" w:sz="4" w:space="0" w:color="000000"/>
              <w:right w:val="single" w:sz="4" w:space="0" w:color="000000"/>
            </w:tcBorders>
          </w:tcPr>
          <w:p w14:paraId="132EF497" w14:textId="77777777" w:rsidR="004C1066" w:rsidRDefault="004C1066"/>
        </w:tc>
        <w:tc>
          <w:tcPr>
            <w:tcW w:w="8223" w:type="dxa"/>
            <w:tcBorders>
              <w:top w:val="single" w:sz="4" w:space="0" w:color="000000"/>
              <w:left w:val="single" w:sz="4" w:space="0" w:color="000000"/>
              <w:bottom w:val="single" w:sz="4" w:space="0" w:color="000000"/>
              <w:right w:val="single" w:sz="4" w:space="0" w:color="000000"/>
            </w:tcBorders>
          </w:tcPr>
          <w:p w14:paraId="0B69FD21" w14:textId="77777777" w:rsidR="004C1066" w:rsidRDefault="00057EB3">
            <w:pPr>
              <w:spacing w:after="0" w:line="240" w:lineRule="auto"/>
              <w:ind w:left="57"/>
              <w:rPr>
                <w:rFonts w:ascii="Times New Roman" w:hAnsi="Times New Roman"/>
              </w:rPr>
            </w:pPr>
            <w:r>
              <w:rPr>
                <w:rFonts w:ascii="Times New Roman" w:hAnsi="Times New Roman"/>
              </w:rPr>
              <w:t>Практическое занятие 2.  Расчёт показателей эффективности использования основных фондов</w:t>
            </w:r>
          </w:p>
        </w:tc>
        <w:tc>
          <w:tcPr>
            <w:tcW w:w="1135" w:type="dxa"/>
            <w:tcBorders>
              <w:top w:val="single" w:sz="4" w:space="0" w:color="000000"/>
              <w:left w:val="single" w:sz="4" w:space="0" w:color="000000"/>
              <w:bottom w:val="single" w:sz="4" w:space="0" w:color="000000"/>
              <w:right w:val="single" w:sz="4" w:space="0" w:color="000000"/>
            </w:tcBorders>
            <w:vAlign w:val="center"/>
          </w:tcPr>
          <w:p w14:paraId="7C209E45" w14:textId="77777777" w:rsidR="004C1066" w:rsidRDefault="00057EB3">
            <w:pPr>
              <w:spacing w:after="0" w:line="240" w:lineRule="auto"/>
              <w:ind w:left="57"/>
              <w:jc w:val="center"/>
              <w:rPr>
                <w:rFonts w:ascii="Times New Roman" w:hAnsi="Times New Roman"/>
              </w:rPr>
            </w:pPr>
            <w:r>
              <w:rPr>
                <w:rFonts w:ascii="Times New Roman" w:hAnsi="Times New Roman"/>
              </w:rPr>
              <w:t>2</w:t>
            </w:r>
          </w:p>
        </w:tc>
        <w:tc>
          <w:tcPr>
            <w:tcW w:w="3055" w:type="dxa"/>
            <w:vMerge/>
            <w:tcBorders>
              <w:top w:val="single" w:sz="4" w:space="0" w:color="000000"/>
              <w:left w:val="single" w:sz="4" w:space="0" w:color="000000"/>
              <w:bottom w:val="single" w:sz="4" w:space="0" w:color="000000"/>
              <w:right w:val="single" w:sz="4" w:space="0" w:color="000000"/>
            </w:tcBorders>
          </w:tcPr>
          <w:p w14:paraId="0A64C19E" w14:textId="77777777" w:rsidR="004C1066" w:rsidRDefault="004C1066"/>
        </w:tc>
      </w:tr>
      <w:tr w:rsidR="004C1066" w14:paraId="0F4FD9D4" w14:textId="77777777">
        <w:trPr>
          <w:trHeight w:val="20"/>
        </w:trPr>
        <w:tc>
          <w:tcPr>
            <w:tcW w:w="10740" w:type="dxa"/>
            <w:gridSpan w:val="2"/>
            <w:tcBorders>
              <w:top w:val="single" w:sz="4" w:space="0" w:color="000000"/>
              <w:left w:val="single" w:sz="4" w:space="0" w:color="000000"/>
              <w:bottom w:val="single" w:sz="4" w:space="0" w:color="000000"/>
              <w:right w:val="single" w:sz="4" w:space="0" w:color="000000"/>
            </w:tcBorders>
          </w:tcPr>
          <w:p w14:paraId="6A1AF694" w14:textId="77777777" w:rsidR="004C1066" w:rsidRDefault="00057EB3">
            <w:pPr>
              <w:spacing w:after="0" w:line="240" w:lineRule="auto"/>
              <w:ind w:left="57"/>
              <w:rPr>
                <w:rFonts w:ascii="Times New Roman" w:hAnsi="Times New Roman"/>
                <w:b/>
              </w:rPr>
            </w:pPr>
            <w:r>
              <w:rPr>
                <w:rFonts w:ascii="Times New Roman" w:hAnsi="Times New Roman"/>
                <w:b/>
              </w:rPr>
              <w:t>Раздел 3. Оборотные средства авиапредприятия</w:t>
            </w:r>
          </w:p>
        </w:tc>
        <w:tc>
          <w:tcPr>
            <w:tcW w:w="1135" w:type="dxa"/>
            <w:tcBorders>
              <w:top w:val="single" w:sz="4" w:space="0" w:color="000000"/>
              <w:left w:val="single" w:sz="4" w:space="0" w:color="000000"/>
              <w:bottom w:val="single" w:sz="4" w:space="0" w:color="000000"/>
              <w:right w:val="single" w:sz="4" w:space="0" w:color="000000"/>
            </w:tcBorders>
            <w:vAlign w:val="center"/>
          </w:tcPr>
          <w:p w14:paraId="27726B9A" w14:textId="77777777" w:rsidR="004C1066" w:rsidRDefault="00057EB3">
            <w:pPr>
              <w:spacing w:after="0" w:line="240" w:lineRule="auto"/>
              <w:ind w:left="57"/>
              <w:jc w:val="center"/>
              <w:rPr>
                <w:rFonts w:ascii="Times New Roman" w:hAnsi="Times New Roman"/>
                <w:b/>
              </w:rPr>
            </w:pPr>
            <w:r>
              <w:rPr>
                <w:rFonts w:ascii="Times New Roman" w:hAnsi="Times New Roman"/>
                <w:b/>
              </w:rPr>
              <w:t>4</w:t>
            </w:r>
          </w:p>
        </w:tc>
        <w:tc>
          <w:tcPr>
            <w:tcW w:w="3055" w:type="dxa"/>
            <w:tcBorders>
              <w:top w:val="single" w:sz="4" w:space="0" w:color="000000"/>
              <w:left w:val="single" w:sz="4" w:space="0" w:color="000000"/>
              <w:bottom w:val="single" w:sz="4" w:space="0" w:color="000000"/>
              <w:right w:val="single" w:sz="4" w:space="0" w:color="000000"/>
            </w:tcBorders>
            <w:vAlign w:val="center"/>
          </w:tcPr>
          <w:p w14:paraId="6B96B2A2" w14:textId="77777777" w:rsidR="004C1066" w:rsidRDefault="00057EB3">
            <w:pPr>
              <w:spacing w:after="0" w:line="240" w:lineRule="auto"/>
              <w:ind w:left="57"/>
              <w:rPr>
                <w:rFonts w:ascii="Times New Roman" w:hAnsi="Times New Roman"/>
                <w:b/>
              </w:rPr>
            </w:pPr>
            <w:r>
              <w:rPr>
                <w:rFonts w:ascii="Times New Roman" w:hAnsi="Times New Roman"/>
                <w:b/>
              </w:rPr>
              <w:t>ОК 03, ОК 04</w:t>
            </w:r>
          </w:p>
        </w:tc>
      </w:tr>
      <w:tr w:rsidR="004C1066" w14:paraId="2E4EEF88" w14:textId="77777777">
        <w:trPr>
          <w:trHeight w:val="20"/>
        </w:trPr>
        <w:tc>
          <w:tcPr>
            <w:tcW w:w="2517" w:type="dxa"/>
            <w:vMerge w:val="restart"/>
            <w:tcBorders>
              <w:top w:val="single" w:sz="4" w:space="0" w:color="000000"/>
              <w:left w:val="single" w:sz="4" w:space="0" w:color="000000"/>
              <w:bottom w:val="single" w:sz="4" w:space="0" w:color="000000"/>
              <w:right w:val="single" w:sz="4" w:space="0" w:color="000000"/>
            </w:tcBorders>
          </w:tcPr>
          <w:p w14:paraId="05645FED" w14:textId="77777777" w:rsidR="004C1066" w:rsidRDefault="00057EB3">
            <w:pPr>
              <w:spacing w:after="0" w:line="240" w:lineRule="auto"/>
              <w:ind w:left="57"/>
              <w:rPr>
                <w:rFonts w:ascii="Times New Roman" w:hAnsi="Times New Roman"/>
              </w:rPr>
            </w:pPr>
            <w:r>
              <w:rPr>
                <w:rFonts w:ascii="Times New Roman" w:hAnsi="Times New Roman"/>
                <w:b/>
              </w:rPr>
              <w:t xml:space="preserve">Тема 6. </w:t>
            </w:r>
            <w:r>
              <w:rPr>
                <w:rFonts w:ascii="Times New Roman" w:hAnsi="Times New Roman"/>
              </w:rPr>
              <w:t xml:space="preserve">Сущность и </w:t>
            </w:r>
            <w:r>
              <w:rPr>
                <w:rFonts w:ascii="Times New Roman" w:hAnsi="Times New Roman"/>
              </w:rPr>
              <w:t>состав оборотных средств.</w:t>
            </w:r>
          </w:p>
          <w:p w14:paraId="76C0CCA1" w14:textId="77777777" w:rsidR="004C1066" w:rsidRDefault="00057EB3">
            <w:pPr>
              <w:spacing w:after="0" w:line="240" w:lineRule="auto"/>
              <w:ind w:left="57"/>
              <w:rPr>
                <w:rFonts w:ascii="Times New Roman" w:hAnsi="Times New Roman"/>
                <w:b/>
              </w:rPr>
            </w:pPr>
            <w:r>
              <w:rPr>
                <w:rFonts w:ascii="Times New Roman" w:hAnsi="Times New Roman"/>
              </w:rPr>
              <w:t>Оборачиваемость оборотных средств</w:t>
            </w:r>
          </w:p>
        </w:tc>
        <w:tc>
          <w:tcPr>
            <w:tcW w:w="8223" w:type="dxa"/>
            <w:tcBorders>
              <w:top w:val="single" w:sz="4" w:space="0" w:color="000000"/>
              <w:left w:val="single" w:sz="4" w:space="0" w:color="000000"/>
              <w:bottom w:val="single" w:sz="4" w:space="0" w:color="000000"/>
              <w:right w:val="single" w:sz="4" w:space="0" w:color="000000"/>
            </w:tcBorders>
          </w:tcPr>
          <w:p w14:paraId="5D772BE8" w14:textId="77777777" w:rsidR="004C1066" w:rsidRDefault="00057EB3">
            <w:pPr>
              <w:spacing w:after="0" w:line="240" w:lineRule="auto"/>
              <w:ind w:left="57"/>
              <w:rPr>
                <w:rFonts w:ascii="Times New Roman" w:hAnsi="Times New Roman"/>
                <w:b/>
              </w:rPr>
            </w:pPr>
            <w:r>
              <w:rPr>
                <w:rFonts w:ascii="Times New Roman" w:hAnsi="Times New Roman"/>
                <w:b/>
              </w:rPr>
              <w:t>Содержание учебного материала</w:t>
            </w:r>
          </w:p>
        </w:tc>
        <w:tc>
          <w:tcPr>
            <w:tcW w:w="1135" w:type="dxa"/>
            <w:tcBorders>
              <w:top w:val="single" w:sz="4" w:space="0" w:color="000000"/>
              <w:left w:val="single" w:sz="4" w:space="0" w:color="000000"/>
              <w:bottom w:val="single" w:sz="4" w:space="0" w:color="000000"/>
              <w:right w:val="single" w:sz="4" w:space="0" w:color="000000"/>
            </w:tcBorders>
            <w:vAlign w:val="center"/>
          </w:tcPr>
          <w:p w14:paraId="3FDC4104" w14:textId="77777777" w:rsidR="004C1066" w:rsidRDefault="00057EB3">
            <w:pPr>
              <w:spacing w:after="0" w:line="240" w:lineRule="auto"/>
              <w:ind w:left="57"/>
              <w:jc w:val="center"/>
              <w:rPr>
                <w:rFonts w:ascii="Times New Roman" w:hAnsi="Times New Roman"/>
                <w:b/>
              </w:rPr>
            </w:pPr>
            <w:r>
              <w:rPr>
                <w:rFonts w:ascii="Times New Roman" w:hAnsi="Times New Roman"/>
                <w:b/>
              </w:rPr>
              <w:t>4</w:t>
            </w:r>
          </w:p>
        </w:tc>
        <w:tc>
          <w:tcPr>
            <w:tcW w:w="3055" w:type="dxa"/>
            <w:vMerge w:val="restart"/>
            <w:tcBorders>
              <w:top w:val="single" w:sz="4" w:space="0" w:color="000000"/>
              <w:left w:val="single" w:sz="4" w:space="0" w:color="000000"/>
              <w:bottom w:val="single" w:sz="4" w:space="0" w:color="000000"/>
              <w:right w:val="single" w:sz="4" w:space="0" w:color="000000"/>
            </w:tcBorders>
            <w:vAlign w:val="center"/>
          </w:tcPr>
          <w:p w14:paraId="7FB71934" w14:textId="77777777" w:rsidR="004C1066" w:rsidRDefault="004C1066">
            <w:pPr>
              <w:spacing w:after="0" w:line="240" w:lineRule="auto"/>
              <w:ind w:left="57"/>
              <w:rPr>
                <w:rFonts w:ascii="Times New Roman" w:hAnsi="Times New Roman"/>
                <w:b/>
              </w:rPr>
            </w:pPr>
          </w:p>
        </w:tc>
      </w:tr>
      <w:tr w:rsidR="004C1066" w14:paraId="272B4D51" w14:textId="77777777">
        <w:trPr>
          <w:trHeight w:val="20"/>
        </w:trPr>
        <w:tc>
          <w:tcPr>
            <w:tcW w:w="2517" w:type="dxa"/>
            <w:vMerge/>
            <w:tcBorders>
              <w:top w:val="single" w:sz="4" w:space="0" w:color="000000"/>
              <w:left w:val="single" w:sz="4" w:space="0" w:color="000000"/>
              <w:bottom w:val="single" w:sz="4" w:space="0" w:color="000000"/>
              <w:right w:val="single" w:sz="4" w:space="0" w:color="000000"/>
            </w:tcBorders>
          </w:tcPr>
          <w:p w14:paraId="2547EFD4" w14:textId="77777777" w:rsidR="004C1066" w:rsidRDefault="004C1066"/>
        </w:tc>
        <w:tc>
          <w:tcPr>
            <w:tcW w:w="8223" w:type="dxa"/>
            <w:tcBorders>
              <w:top w:val="single" w:sz="4" w:space="0" w:color="000000"/>
              <w:left w:val="single" w:sz="4" w:space="0" w:color="000000"/>
              <w:bottom w:val="single" w:sz="4" w:space="0" w:color="000000"/>
              <w:right w:val="single" w:sz="4" w:space="0" w:color="000000"/>
            </w:tcBorders>
          </w:tcPr>
          <w:p w14:paraId="53C84D10" w14:textId="77777777" w:rsidR="004C1066" w:rsidRDefault="00057EB3">
            <w:pPr>
              <w:spacing w:after="0" w:line="240" w:lineRule="auto"/>
              <w:ind w:left="57"/>
              <w:rPr>
                <w:rFonts w:ascii="Times New Roman" w:hAnsi="Times New Roman"/>
              </w:rPr>
            </w:pPr>
            <w:r>
              <w:rPr>
                <w:rFonts w:ascii="Times New Roman" w:hAnsi="Times New Roman"/>
              </w:rPr>
              <w:t>Понятие оборотного капитала, его состав и структура.</w:t>
            </w:r>
            <w:r>
              <w:rPr>
                <w:rFonts w:ascii="Times New Roman" w:hAnsi="Times New Roman"/>
              </w:rPr>
              <w:br/>
              <w:t>Классификация оборотных средств. Показатели использования материальных ресурсов.</w:t>
            </w:r>
          </w:p>
          <w:p w14:paraId="46414FBB" w14:textId="77777777" w:rsidR="004C1066" w:rsidRDefault="00057EB3">
            <w:pPr>
              <w:spacing w:after="0" w:line="240" w:lineRule="auto"/>
              <w:ind w:left="57"/>
              <w:rPr>
                <w:rFonts w:ascii="Times New Roman" w:hAnsi="Times New Roman"/>
                <w:b/>
              </w:rPr>
            </w:pPr>
            <w:r>
              <w:rPr>
                <w:rFonts w:ascii="Times New Roman" w:hAnsi="Times New Roman"/>
              </w:rPr>
              <w:t xml:space="preserve">Определение </w:t>
            </w:r>
            <w:r>
              <w:rPr>
                <w:rFonts w:ascii="Times New Roman" w:hAnsi="Times New Roman"/>
              </w:rPr>
              <w:t>потребности в оборотном капитале. Оценка эффективности применения оборотного капитала.</w:t>
            </w:r>
          </w:p>
        </w:tc>
        <w:tc>
          <w:tcPr>
            <w:tcW w:w="1135" w:type="dxa"/>
            <w:tcBorders>
              <w:top w:val="single" w:sz="4" w:space="0" w:color="000000"/>
              <w:left w:val="single" w:sz="4" w:space="0" w:color="000000"/>
              <w:bottom w:val="single" w:sz="4" w:space="0" w:color="000000"/>
              <w:right w:val="single" w:sz="4" w:space="0" w:color="000000"/>
            </w:tcBorders>
            <w:vAlign w:val="center"/>
          </w:tcPr>
          <w:p w14:paraId="529C8882" w14:textId="77777777" w:rsidR="004C1066" w:rsidRDefault="00057EB3">
            <w:pPr>
              <w:spacing w:after="0" w:line="240" w:lineRule="auto"/>
              <w:ind w:left="57"/>
              <w:jc w:val="center"/>
              <w:rPr>
                <w:rFonts w:ascii="Times New Roman" w:hAnsi="Times New Roman"/>
              </w:rPr>
            </w:pPr>
            <w:r>
              <w:rPr>
                <w:rFonts w:ascii="Times New Roman" w:hAnsi="Times New Roman"/>
              </w:rPr>
              <w:t>2</w:t>
            </w:r>
          </w:p>
        </w:tc>
        <w:tc>
          <w:tcPr>
            <w:tcW w:w="3055" w:type="dxa"/>
            <w:vMerge/>
            <w:tcBorders>
              <w:top w:val="single" w:sz="4" w:space="0" w:color="000000"/>
              <w:left w:val="single" w:sz="4" w:space="0" w:color="000000"/>
              <w:bottom w:val="single" w:sz="4" w:space="0" w:color="000000"/>
              <w:right w:val="single" w:sz="4" w:space="0" w:color="000000"/>
            </w:tcBorders>
            <w:vAlign w:val="center"/>
          </w:tcPr>
          <w:p w14:paraId="5A2DB951" w14:textId="77777777" w:rsidR="004C1066" w:rsidRDefault="004C1066"/>
        </w:tc>
      </w:tr>
      <w:tr w:rsidR="004C1066" w14:paraId="5FAFC72E" w14:textId="77777777">
        <w:trPr>
          <w:trHeight w:val="20"/>
        </w:trPr>
        <w:tc>
          <w:tcPr>
            <w:tcW w:w="2517" w:type="dxa"/>
            <w:vMerge/>
            <w:tcBorders>
              <w:top w:val="single" w:sz="4" w:space="0" w:color="000000"/>
              <w:left w:val="single" w:sz="4" w:space="0" w:color="000000"/>
              <w:bottom w:val="single" w:sz="4" w:space="0" w:color="000000"/>
              <w:right w:val="single" w:sz="4" w:space="0" w:color="000000"/>
            </w:tcBorders>
          </w:tcPr>
          <w:p w14:paraId="4341DDB0" w14:textId="77777777" w:rsidR="004C1066" w:rsidRDefault="004C1066"/>
        </w:tc>
        <w:tc>
          <w:tcPr>
            <w:tcW w:w="8223" w:type="dxa"/>
            <w:tcBorders>
              <w:top w:val="single" w:sz="4" w:space="0" w:color="000000"/>
              <w:left w:val="single" w:sz="4" w:space="0" w:color="000000"/>
              <w:bottom w:val="single" w:sz="4" w:space="0" w:color="000000"/>
              <w:right w:val="single" w:sz="4" w:space="0" w:color="000000"/>
            </w:tcBorders>
          </w:tcPr>
          <w:p w14:paraId="50E28ACB" w14:textId="77777777" w:rsidR="004C1066" w:rsidRDefault="00057EB3">
            <w:pPr>
              <w:spacing w:after="0" w:line="240" w:lineRule="auto"/>
              <w:ind w:left="57"/>
              <w:rPr>
                <w:rFonts w:ascii="Times New Roman" w:hAnsi="Times New Roman"/>
              </w:rPr>
            </w:pPr>
            <w:r>
              <w:rPr>
                <w:rFonts w:ascii="Times New Roman" w:hAnsi="Times New Roman"/>
                <w:b/>
              </w:rPr>
              <w:t>В том числе практических занятий</w:t>
            </w:r>
          </w:p>
        </w:tc>
        <w:tc>
          <w:tcPr>
            <w:tcW w:w="1135" w:type="dxa"/>
            <w:tcBorders>
              <w:top w:val="single" w:sz="4" w:space="0" w:color="000000"/>
              <w:left w:val="single" w:sz="4" w:space="0" w:color="000000"/>
              <w:bottom w:val="single" w:sz="4" w:space="0" w:color="000000"/>
              <w:right w:val="single" w:sz="4" w:space="0" w:color="000000"/>
            </w:tcBorders>
            <w:vAlign w:val="center"/>
          </w:tcPr>
          <w:p w14:paraId="1DF37021" w14:textId="77777777" w:rsidR="004C1066" w:rsidRDefault="00057EB3">
            <w:pPr>
              <w:spacing w:after="0" w:line="240" w:lineRule="auto"/>
              <w:ind w:left="57"/>
              <w:jc w:val="center"/>
              <w:rPr>
                <w:rFonts w:ascii="Times New Roman" w:hAnsi="Times New Roman"/>
                <w:b/>
              </w:rPr>
            </w:pPr>
            <w:r>
              <w:rPr>
                <w:rFonts w:ascii="Times New Roman" w:hAnsi="Times New Roman"/>
                <w:b/>
              </w:rPr>
              <w:t>2</w:t>
            </w:r>
          </w:p>
        </w:tc>
        <w:tc>
          <w:tcPr>
            <w:tcW w:w="3055" w:type="dxa"/>
            <w:vMerge/>
            <w:tcBorders>
              <w:top w:val="single" w:sz="4" w:space="0" w:color="000000"/>
              <w:left w:val="single" w:sz="4" w:space="0" w:color="000000"/>
              <w:bottom w:val="single" w:sz="4" w:space="0" w:color="000000"/>
              <w:right w:val="single" w:sz="4" w:space="0" w:color="000000"/>
            </w:tcBorders>
            <w:vAlign w:val="center"/>
          </w:tcPr>
          <w:p w14:paraId="1F21686C" w14:textId="77777777" w:rsidR="004C1066" w:rsidRDefault="004C1066"/>
        </w:tc>
      </w:tr>
      <w:tr w:rsidR="004C1066" w14:paraId="182061D6" w14:textId="77777777">
        <w:trPr>
          <w:trHeight w:val="20"/>
        </w:trPr>
        <w:tc>
          <w:tcPr>
            <w:tcW w:w="2517" w:type="dxa"/>
            <w:vMerge/>
            <w:tcBorders>
              <w:top w:val="single" w:sz="4" w:space="0" w:color="000000"/>
              <w:left w:val="single" w:sz="4" w:space="0" w:color="000000"/>
              <w:bottom w:val="single" w:sz="4" w:space="0" w:color="000000"/>
              <w:right w:val="single" w:sz="4" w:space="0" w:color="000000"/>
            </w:tcBorders>
          </w:tcPr>
          <w:p w14:paraId="757928A4" w14:textId="77777777" w:rsidR="004C1066" w:rsidRDefault="004C1066"/>
        </w:tc>
        <w:tc>
          <w:tcPr>
            <w:tcW w:w="8223" w:type="dxa"/>
            <w:tcBorders>
              <w:top w:val="single" w:sz="4" w:space="0" w:color="000000"/>
              <w:left w:val="single" w:sz="4" w:space="0" w:color="000000"/>
              <w:bottom w:val="single" w:sz="4" w:space="0" w:color="000000"/>
              <w:right w:val="single" w:sz="4" w:space="0" w:color="000000"/>
            </w:tcBorders>
          </w:tcPr>
          <w:p w14:paraId="44192239" w14:textId="77777777" w:rsidR="004C1066" w:rsidRDefault="00057EB3">
            <w:pPr>
              <w:spacing w:after="0" w:line="240" w:lineRule="auto"/>
              <w:ind w:left="57"/>
              <w:rPr>
                <w:rFonts w:ascii="Times New Roman" w:hAnsi="Times New Roman"/>
              </w:rPr>
            </w:pPr>
            <w:r>
              <w:rPr>
                <w:rFonts w:ascii="Times New Roman" w:hAnsi="Times New Roman"/>
              </w:rPr>
              <w:t>Практическое занятие 3.  Расчёт показателей оборачиваемости оборотных средств</w:t>
            </w:r>
          </w:p>
        </w:tc>
        <w:tc>
          <w:tcPr>
            <w:tcW w:w="1135" w:type="dxa"/>
            <w:tcBorders>
              <w:top w:val="single" w:sz="4" w:space="0" w:color="000000"/>
              <w:left w:val="single" w:sz="4" w:space="0" w:color="000000"/>
              <w:bottom w:val="single" w:sz="4" w:space="0" w:color="000000"/>
              <w:right w:val="single" w:sz="4" w:space="0" w:color="000000"/>
            </w:tcBorders>
            <w:vAlign w:val="center"/>
          </w:tcPr>
          <w:p w14:paraId="1342CE49" w14:textId="77777777" w:rsidR="004C1066" w:rsidRDefault="00057EB3">
            <w:pPr>
              <w:spacing w:after="0" w:line="240" w:lineRule="auto"/>
              <w:ind w:left="57"/>
              <w:jc w:val="center"/>
              <w:rPr>
                <w:rFonts w:ascii="Times New Roman" w:hAnsi="Times New Roman"/>
              </w:rPr>
            </w:pPr>
            <w:r>
              <w:rPr>
                <w:rFonts w:ascii="Times New Roman" w:hAnsi="Times New Roman"/>
              </w:rPr>
              <w:t>2</w:t>
            </w:r>
          </w:p>
        </w:tc>
        <w:tc>
          <w:tcPr>
            <w:tcW w:w="3055" w:type="dxa"/>
            <w:vMerge/>
            <w:tcBorders>
              <w:top w:val="single" w:sz="4" w:space="0" w:color="000000"/>
              <w:left w:val="single" w:sz="4" w:space="0" w:color="000000"/>
              <w:bottom w:val="single" w:sz="4" w:space="0" w:color="000000"/>
              <w:right w:val="single" w:sz="4" w:space="0" w:color="000000"/>
            </w:tcBorders>
            <w:vAlign w:val="center"/>
          </w:tcPr>
          <w:p w14:paraId="04F07760" w14:textId="77777777" w:rsidR="004C1066" w:rsidRDefault="004C1066"/>
        </w:tc>
      </w:tr>
      <w:tr w:rsidR="004C1066" w14:paraId="4DEB045A" w14:textId="77777777">
        <w:trPr>
          <w:trHeight w:val="20"/>
        </w:trPr>
        <w:tc>
          <w:tcPr>
            <w:tcW w:w="10740" w:type="dxa"/>
            <w:gridSpan w:val="2"/>
            <w:tcBorders>
              <w:top w:val="single" w:sz="4" w:space="0" w:color="000000"/>
              <w:left w:val="single" w:sz="4" w:space="0" w:color="000000"/>
              <w:bottom w:val="single" w:sz="4" w:space="0" w:color="000000"/>
              <w:right w:val="single" w:sz="4" w:space="0" w:color="000000"/>
            </w:tcBorders>
          </w:tcPr>
          <w:p w14:paraId="2D561EEB" w14:textId="77777777" w:rsidR="004C1066" w:rsidRDefault="00057EB3">
            <w:pPr>
              <w:spacing w:after="0" w:line="240" w:lineRule="auto"/>
              <w:ind w:left="57"/>
              <w:rPr>
                <w:rFonts w:ascii="Times New Roman" w:hAnsi="Times New Roman"/>
                <w:b/>
              </w:rPr>
            </w:pPr>
            <w:r>
              <w:rPr>
                <w:rFonts w:ascii="Times New Roman" w:hAnsi="Times New Roman"/>
                <w:b/>
              </w:rPr>
              <w:t xml:space="preserve">Раздел 4. Трудовые ресурсы </w:t>
            </w:r>
            <w:r>
              <w:rPr>
                <w:rFonts w:ascii="Times New Roman" w:hAnsi="Times New Roman"/>
                <w:b/>
              </w:rPr>
              <w:t>авиапредприятия: состав, структура, функции</w:t>
            </w:r>
          </w:p>
        </w:tc>
        <w:tc>
          <w:tcPr>
            <w:tcW w:w="1135" w:type="dxa"/>
            <w:tcBorders>
              <w:top w:val="single" w:sz="4" w:space="0" w:color="000000"/>
              <w:left w:val="single" w:sz="4" w:space="0" w:color="000000"/>
              <w:bottom w:val="single" w:sz="4" w:space="0" w:color="000000"/>
              <w:right w:val="single" w:sz="4" w:space="0" w:color="000000"/>
            </w:tcBorders>
            <w:vAlign w:val="center"/>
          </w:tcPr>
          <w:p w14:paraId="5BECDE7B" w14:textId="77777777" w:rsidR="004C1066" w:rsidRDefault="00057EB3">
            <w:pPr>
              <w:spacing w:after="0" w:line="240" w:lineRule="auto"/>
              <w:ind w:left="57"/>
              <w:jc w:val="center"/>
              <w:rPr>
                <w:rFonts w:ascii="Times New Roman" w:hAnsi="Times New Roman"/>
                <w:b/>
              </w:rPr>
            </w:pPr>
            <w:r>
              <w:rPr>
                <w:rFonts w:ascii="Times New Roman" w:hAnsi="Times New Roman"/>
                <w:b/>
              </w:rPr>
              <w:t>10</w:t>
            </w:r>
          </w:p>
        </w:tc>
        <w:tc>
          <w:tcPr>
            <w:tcW w:w="3055" w:type="dxa"/>
            <w:tcBorders>
              <w:top w:val="single" w:sz="4" w:space="0" w:color="000000"/>
              <w:left w:val="single" w:sz="4" w:space="0" w:color="000000"/>
              <w:bottom w:val="single" w:sz="4" w:space="0" w:color="000000"/>
              <w:right w:val="single" w:sz="4" w:space="0" w:color="000000"/>
            </w:tcBorders>
            <w:vAlign w:val="center"/>
          </w:tcPr>
          <w:p w14:paraId="29200EF8" w14:textId="77777777" w:rsidR="004C1066" w:rsidRDefault="00057EB3">
            <w:pPr>
              <w:spacing w:after="0" w:line="240" w:lineRule="auto"/>
              <w:ind w:left="57"/>
              <w:rPr>
                <w:rFonts w:ascii="Times New Roman" w:hAnsi="Times New Roman"/>
                <w:b/>
              </w:rPr>
            </w:pPr>
            <w:r>
              <w:rPr>
                <w:rFonts w:ascii="Times New Roman" w:hAnsi="Times New Roman"/>
                <w:b/>
              </w:rPr>
              <w:t>ОК 02</w:t>
            </w:r>
          </w:p>
        </w:tc>
      </w:tr>
      <w:tr w:rsidR="004C1066" w14:paraId="03753637" w14:textId="77777777">
        <w:trPr>
          <w:trHeight w:val="20"/>
        </w:trPr>
        <w:tc>
          <w:tcPr>
            <w:tcW w:w="2517" w:type="dxa"/>
            <w:vMerge w:val="restart"/>
            <w:tcBorders>
              <w:top w:val="single" w:sz="4" w:space="0" w:color="000000"/>
              <w:left w:val="single" w:sz="4" w:space="0" w:color="000000"/>
              <w:bottom w:val="single" w:sz="4" w:space="0" w:color="000000"/>
              <w:right w:val="single" w:sz="4" w:space="0" w:color="000000"/>
            </w:tcBorders>
          </w:tcPr>
          <w:p w14:paraId="4C12DCBE" w14:textId="77777777" w:rsidR="004C1066" w:rsidRDefault="00057EB3">
            <w:pPr>
              <w:spacing w:after="0" w:line="240" w:lineRule="auto"/>
              <w:ind w:left="57"/>
              <w:rPr>
                <w:rFonts w:ascii="Times New Roman" w:hAnsi="Times New Roman"/>
                <w:b/>
              </w:rPr>
            </w:pPr>
            <w:r>
              <w:rPr>
                <w:rFonts w:ascii="Times New Roman" w:hAnsi="Times New Roman"/>
                <w:b/>
              </w:rPr>
              <w:t xml:space="preserve">Тема 7. </w:t>
            </w:r>
            <w:r>
              <w:rPr>
                <w:rFonts w:ascii="Times New Roman" w:hAnsi="Times New Roman"/>
              </w:rPr>
              <w:t>Состав и структура кадров авиапредприятия</w:t>
            </w:r>
          </w:p>
        </w:tc>
        <w:tc>
          <w:tcPr>
            <w:tcW w:w="8223" w:type="dxa"/>
            <w:tcBorders>
              <w:top w:val="single" w:sz="4" w:space="0" w:color="000000"/>
              <w:left w:val="single" w:sz="4" w:space="0" w:color="000000"/>
              <w:bottom w:val="single" w:sz="4" w:space="0" w:color="000000"/>
              <w:right w:val="single" w:sz="4" w:space="0" w:color="000000"/>
            </w:tcBorders>
          </w:tcPr>
          <w:p w14:paraId="0AAB3C05" w14:textId="77777777" w:rsidR="004C1066" w:rsidRDefault="00057EB3">
            <w:pPr>
              <w:spacing w:after="0" w:line="240" w:lineRule="auto"/>
              <w:ind w:left="57"/>
              <w:rPr>
                <w:rFonts w:ascii="Times New Roman" w:hAnsi="Times New Roman"/>
                <w:b/>
              </w:rPr>
            </w:pPr>
            <w:r>
              <w:rPr>
                <w:rFonts w:ascii="Times New Roman" w:hAnsi="Times New Roman"/>
                <w:b/>
              </w:rPr>
              <w:t>Содержание учебного материала</w:t>
            </w:r>
          </w:p>
        </w:tc>
        <w:tc>
          <w:tcPr>
            <w:tcW w:w="1135" w:type="dxa"/>
            <w:tcBorders>
              <w:top w:val="single" w:sz="4" w:space="0" w:color="000000"/>
              <w:left w:val="single" w:sz="4" w:space="0" w:color="000000"/>
              <w:bottom w:val="single" w:sz="4" w:space="0" w:color="000000"/>
              <w:right w:val="single" w:sz="4" w:space="0" w:color="000000"/>
            </w:tcBorders>
            <w:vAlign w:val="center"/>
          </w:tcPr>
          <w:p w14:paraId="662A3ADF" w14:textId="77777777" w:rsidR="004C1066" w:rsidRDefault="00057EB3">
            <w:pPr>
              <w:spacing w:after="0" w:line="240" w:lineRule="auto"/>
              <w:ind w:left="57"/>
              <w:jc w:val="center"/>
              <w:rPr>
                <w:rFonts w:ascii="Times New Roman" w:hAnsi="Times New Roman"/>
                <w:b/>
              </w:rPr>
            </w:pPr>
            <w:r>
              <w:rPr>
                <w:rFonts w:ascii="Times New Roman" w:hAnsi="Times New Roman"/>
                <w:b/>
              </w:rPr>
              <w:t>4</w:t>
            </w:r>
          </w:p>
        </w:tc>
        <w:tc>
          <w:tcPr>
            <w:tcW w:w="3055" w:type="dxa"/>
            <w:vMerge w:val="restart"/>
            <w:tcBorders>
              <w:top w:val="single" w:sz="4" w:space="0" w:color="000000"/>
              <w:left w:val="single" w:sz="4" w:space="0" w:color="000000"/>
              <w:bottom w:val="single" w:sz="4" w:space="0" w:color="000000"/>
              <w:right w:val="single" w:sz="4" w:space="0" w:color="000000"/>
            </w:tcBorders>
          </w:tcPr>
          <w:p w14:paraId="7D21598B" w14:textId="77777777" w:rsidR="004C1066" w:rsidRDefault="00057EB3">
            <w:pPr>
              <w:spacing w:after="0" w:line="240" w:lineRule="auto"/>
              <w:ind w:left="57"/>
              <w:rPr>
                <w:rFonts w:ascii="Times New Roman" w:hAnsi="Times New Roman"/>
                <w:b/>
              </w:rPr>
            </w:pPr>
            <w:r>
              <w:rPr>
                <w:rFonts w:ascii="Times New Roman" w:hAnsi="Times New Roman"/>
              </w:rPr>
              <w:t>ОК 02</w:t>
            </w:r>
          </w:p>
        </w:tc>
      </w:tr>
      <w:tr w:rsidR="004C1066" w14:paraId="2E1457D6" w14:textId="77777777">
        <w:trPr>
          <w:trHeight w:val="20"/>
        </w:trPr>
        <w:tc>
          <w:tcPr>
            <w:tcW w:w="2517" w:type="dxa"/>
            <w:vMerge/>
            <w:tcBorders>
              <w:top w:val="single" w:sz="4" w:space="0" w:color="000000"/>
              <w:left w:val="single" w:sz="4" w:space="0" w:color="000000"/>
              <w:bottom w:val="single" w:sz="4" w:space="0" w:color="000000"/>
              <w:right w:val="single" w:sz="4" w:space="0" w:color="000000"/>
            </w:tcBorders>
          </w:tcPr>
          <w:p w14:paraId="42AD9440" w14:textId="77777777" w:rsidR="004C1066" w:rsidRDefault="004C1066"/>
        </w:tc>
        <w:tc>
          <w:tcPr>
            <w:tcW w:w="8223" w:type="dxa"/>
            <w:tcBorders>
              <w:top w:val="single" w:sz="4" w:space="0" w:color="000000"/>
              <w:left w:val="single" w:sz="4" w:space="0" w:color="000000"/>
              <w:bottom w:val="single" w:sz="4" w:space="0" w:color="000000"/>
              <w:right w:val="single" w:sz="4" w:space="0" w:color="000000"/>
            </w:tcBorders>
          </w:tcPr>
          <w:p w14:paraId="181D44E7" w14:textId="77777777" w:rsidR="004C1066" w:rsidRDefault="00057EB3">
            <w:pPr>
              <w:spacing w:after="0" w:line="240" w:lineRule="auto"/>
              <w:ind w:left="57"/>
              <w:rPr>
                <w:rFonts w:ascii="Times New Roman" w:hAnsi="Times New Roman"/>
                <w:b/>
              </w:rPr>
            </w:pPr>
            <w:r>
              <w:rPr>
                <w:rFonts w:ascii="Times New Roman" w:hAnsi="Times New Roman"/>
              </w:rPr>
              <w:t xml:space="preserve">Трудовые ресурсы. Состав и структура кадров предприятия. Планирование кадров и их подбор. Показатели </w:t>
            </w:r>
            <w:r>
              <w:rPr>
                <w:rFonts w:ascii="Times New Roman" w:hAnsi="Times New Roman"/>
              </w:rPr>
              <w:t>изменения списочной численности персонала и методика их расчета.</w:t>
            </w:r>
          </w:p>
        </w:tc>
        <w:tc>
          <w:tcPr>
            <w:tcW w:w="1135" w:type="dxa"/>
            <w:tcBorders>
              <w:top w:val="single" w:sz="4" w:space="0" w:color="000000"/>
              <w:left w:val="single" w:sz="4" w:space="0" w:color="000000"/>
              <w:bottom w:val="single" w:sz="4" w:space="0" w:color="000000"/>
              <w:right w:val="single" w:sz="4" w:space="0" w:color="000000"/>
            </w:tcBorders>
            <w:vAlign w:val="center"/>
          </w:tcPr>
          <w:p w14:paraId="35E909BE" w14:textId="77777777" w:rsidR="004C1066" w:rsidRDefault="00057EB3">
            <w:pPr>
              <w:spacing w:after="0" w:line="240" w:lineRule="auto"/>
              <w:ind w:left="57"/>
              <w:jc w:val="center"/>
              <w:rPr>
                <w:rFonts w:ascii="Times New Roman" w:hAnsi="Times New Roman"/>
              </w:rPr>
            </w:pPr>
            <w:r>
              <w:rPr>
                <w:rFonts w:ascii="Times New Roman" w:hAnsi="Times New Roman"/>
              </w:rPr>
              <w:t>2</w:t>
            </w:r>
          </w:p>
        </w:tc>
        <w:tc>
          <w:tcPr>
            <w:tcW w:w="3055" w:type="dxa"/>
            <w:vMerge/>
            <w:tcBorders>
              <w:top w:val="single" w:sz="4" w:space="0" w:color="000000"/>
              <w:left w:val="single" w:sz="4" w:space="0" w:color="000000"/>
              <w:bottom w:val="single" w:sz="4" w:space="0" w:color="000000"/>
              <w:right w:val="single" w:sz="4" w:space="0" w:color="000000"/>
            </w:tcBorders>
          </w:tcPr>
          <w:p w14:paraId="48277DDD" w14:textId="77777777" w:rsidR="004C1066" w:rsidRDefault="004C1066"/>
        </w:tc>
      </w:tr>
      <w:tr w:rsidR="004C1066" w14:paraId="0FC4F73C" w14:textId="77777777">
        <w:trPr>
          <w:trHeight w:val="20"/>
        </w:trPr>
        <w:tc>
          <w:tcPr>
            <w:tcW w:w="2517" w:type="dxa"/>
            <w:vMerge/>
            <w:tcBorders>
              <w:top w:val="single" w:sz="4" w:space="0" w:color="000000"/>
              <w:left w:val="single" w:sz="4" w:space="0" w:color="000000"/>
              <w:bottom w:val="single" w:sz="4" w:space="0" w:color="000000"/>
              <w:right w:val="single" w:sz="4" w:space="0" w:color="000000"/>
            </w:tcBorders>
          </w:tcPr>
          <w:p w14:paraId="5D7A6A55" w14:textId="77777777" w:rsidR="004C1066" w:rsidRDefault="004C1066"/>
        </w:tc>
        <w:tc>
          <w:tcPr>
            <w:tcW w:w="8223" w:type="dxa"/>
            <w:tcBorders>
              <w:top w:val="single" w:sz="4" w:space="0" w:color="000000"/>
              <w:left w:val="single" w:sz="4" w:space="0" w:color="000000"/>
              <w:bottom w:val="single" w:sz="4" w:space="0" w:color="000000"/>
              <w:right w:val="single" w:sz="4" w:space="0" w:color="000000"/>
            </w:tcBorders>
          </w:tcPr>
          <w:p w14:paraId="3C4E248F" w14:textId="77777777" w:rsidR="004C1066" w:rsidRDefault="00057EB3">
            <w:pPr>
              <w:spacing w:after="0" w:line="240" w:lineRule="auto"/>
              <w:ind w:left="57"/>
              <w:rPr>
                <w:rFonts w:ascii="Times New Roman" w:hAnsi="Times New Roman"/>
              </w:rPr>
            </w:pPr>
            <w:r>
              <w:rPr>
                <w:rFonts w:ascii="Times New Roman" w:hAnsi="Times New Roman"/>
                <w:b/>
              </w:rPr>
              <w:t>В том числе практических занятий</w:t>
            </w:r>
          </w:p>
        </w:tc>
        <w:tc>
          <w:tcPr>
            <w:tcW w:w="1135" w:type="dxa"/>
            <w:tcBorders>
              <w:top w:val="single" w:sz="4" w:space="0" w:color="000000"/>
              <w:left w:val="single" w:sz="4" w:space="0" w:color="000000"/>
              <w:bottom w:val="single" w:sz="4" w:space="0" w:color="000000"/>
              <w:right w:val="single" w:sz="4" w:space="0" w:color="000000"/>
            </w:tcBorders>
            <w:vAlign w:val="center"/>
          </w:tcPr>
          <w:p w14:paraId="1CDD4816" w14:textId="77777777" w:rsidR="004C1066" w:rsidRDefault="00057EB3">
            <w:pPr>
              <w:spacing w:after="0" w:line="240" w:lineRule="auto"/>
              <w:ind w:left="57"/>
              <w:jc w:val="center"/>
              <w:rPr>
                <w:rFonts w:ascii="Times New Roman" w:hAnsi="Times New Roman"/>
                <w:b/>
              </w:rPr>
            </w:pPr>
            <w:r>
              <w:rPr>
                <w:rFonts w:ascii="Times New Roman" w:hAnsi="Times New Roman"/>
                <w:b/>
              </w:rPr>
              <w:t>2</w:t>
            </w:r>
          </w:p>
        </w:tc>
        <w:tc>
          <w:tcPr>
            <w:tcW w:w="3055" w:type="dxa"/>
            <w:vMerge/>
            <w:tcBorders>
              <w:top w:val="single" w:sz="4" w:space="0" w:color="000000"/>
              <w:left w:val="single" w:sz="4" w:space="0" w:color="000000"/>
              <w:bottom w:val="single" w:sz="4" w:space="0" w:color="000000"/>
              <w:right w:val="single" w:sz="4" w:space="0" w:color="000000"/>
            </w:tcBorders>
          </w:tcPr>
          <w:p w14:paraId="70232811" w14:textId="77777777" w:rsidR="004C1066" w:rsidRDefault="004C1066"/>
        </w:tc>
      </w:tr>
      <w:tr w:rsidR="004C1066" w14:paraId="369312F0" w14:textId="77777777">
        <w:trPr>
          <w:trHeight w:val="20"/>
        </w:trPr>
        <w:tc>
          <w:tcPr>
            <w:tcW w:w="2517" w:type="dxa"/>
            <w:vMerge/>
            <w:tcBorders>
              <w:top w:val="single" w:sz="4" w:space="0" w:color="000000"/>
              <w:left w:val="single" w:sz="4" w:space="0" w:color="000000"/>
              <w:bottom w:val="single" w:sz="4" w:space="0" w:color="000000"/>
              <w:right w:val="single" w:sz="4" w:space="0" w:color="000000"/>
            </w:tcBorders>
          </w:tcPr>
          <w:p w14:paraId="124D715F" w14:textId="77777777" w:rsidR="004C1066" w:rsidRDefault="004C1066"/>
        </w:tc>
        <w:tc>
          <w:tcPr>
            <w:tcW w:w="8223" w:type="dxa"/>
            <w:tcBorders>
              <w:top w:val="single" w:sz="4" w:space="0" w:color="000000"/>
              <w:left w:val="single" w:sz="4" w:space="0" w:color="000000"/>
              <w:bottom w:val="single" w:sz="4" w:space="0" w:color="000000"/>
              <w:right w:val="single" w:sz="4" w:space="0" w:color="000000"/>
            </w:tcBorders>
          </w:tcPr>
          <w:p w14:paraId="4003024F" w14:textId="77777777" w:rsidR="004C1066" w:rsidRDefault="00057EB3">
            <w:pPr>
              <w:spacing w:after="0" w:line="240" w:lineRule="auto"/>
              <w:ind w:left="57"/>
              <w:rPr>
                <w:rFonts w:ascii="Times New Roman" w:hAnsi="Times New Roman"/>
              </w:rPr>
            </w:pPr>
            <w:r>
              <w:rPr>
                <w:rFonts w:ascii="Times New Roman" w:hAnsi="Times New Roman"/>
              </w:rPr>
              <w:t>Практическое занятие 4.  Расчёт показателей оборота кадров</w:t>
            </w:r>
          </w:p>
        </w:tc>
        <w:tc>
          <w:tcPr>
            <w:tcW w:w="1135" w:type="dxa"/>
            <w:tcBorders>
              <w:top w:val="single" w:sz="4" w:space="0" w:color="000000"/>
              <w:left w:val="single" w:sz="4" w:space="0" w:color="000000"/>
              <w:bottom w:val="single" w:sz="4" w:space="0" w:color="000000"/>
              <w:right w:val="single" w:sz="4" w:space="0" w:color="000000"/>
            </w:tcBorders>
            <w:vAlign w:val="center"/>
          </w:tcPr>
          <w:p w14:paraId="4E7C5E66" w14:textId="77777777" w:rsidR="004C1066" w:rsidRDefault="00057EB3">
            <w:pPr>
              <w:spacing w:after="0" w:line="240" w:lineRule="auto"/>
              <w:ind w:left="57"/>
              <w:jc w:val="center"/>
              <w:rPr>
                <w:rFonts w:ascii="Times New Roman" w:hAnsi="Times New Roman"/>
              </w:rPr>
            </w:pPr>
            <w:r>
              <w:rPr>
                <w:rFonts w:ascii="Times New Roman" w:hAnsi="Times New Roman"/>
              </w:rPr>
              <w:t>2</w:t>
            </w:r>
          </w:p>
        </w:tc>
        <w:tc>
          <w:tcPr>
            <w:tcW w:w="3055" w:type="dxa"/>
            <w:vMerge/>
            <w:tcBorders>
              <w:top w:val="single" w:sz="4" w:space="0" w:color="000000"/>
              <w:left w:val="single" w:sz="4" w:space="0" w:color="000000"/>
              <w:bottom w:val="single" w:sz="4" w:space="0" w:color="000000"/>
              <w:right w:val="single" w:sz="4" w:space="0" w:color="000000"/>
            </w:tcBorders>
          </w:tcPr>
          <w:p w14:paraId="143E56C2" w14:textId="77777777" w:rsidR="004C1066" w:rsidRDefault="004C1066"/>
        </w:tc>
      </w:tr>
      <w:tr w:rsidR="004C1066" w14:paraId="6476E50A" w14:textId="77777777">
        <w:trPr>
          <w:trHeight w:val="1165"/>
        </w:trPr>
        <w:tc>
          <w:tcPr>
            <w:tcW w:w="2517" w:type="dxa"/>
            <w:tcBorders>
              <w:top w:val="single" w:sz="4" w:space="0" w:color="000000"/>
              <w:left w:val="single" w:sz="4" w:space="0" w:color="000000"/>
              <w:bottom w:val="single" w:sz="4" w:space="0" w:color="000000"/>
              <w:right w:val="single" w:sz="4" w:space="0" w:color="000000"/>
            </w:tcBorders>
          </w:tcPr>
          <w:p w14:paraId="434A5F73" w14:textId="77777777" w:rsidR="004C1066" w:rsidRDefault="00057EB3">
            <w:pPr>
              <w:spacing w:after="0" w:line="240" w:lineRule="auto"/>
              <w:ind w:left="57"/>
              <w:rPr>
                <w:rFonts w:ascii="Times New Roman" w:hAnsi="Times New Roman"/>
                <w:b/>
              </w:rPr>
            </w:pPr>
            <w:r>
              <w:rPr>
                <w:rFonts w:ascii="Times New Roman" w:hAnsi="Times New Roman"/>
                <w:b/>
              </w:rPr>
              <w:t xml:space="preserve">Тема 8. </w:t>
            </w:r>
            <w:r>
              <w:rPr>
                <w:rFonts w:ascii="Times New Roman" w:hAnsi="Times New Roman"/>
              </w:rPr>
              <w:t>Производительность труда авиационного персонала</w:t>
            </w:r>
          </w:p>
        </w:tc>
        <w:tc>
          <w:tcPr>
            <w:tcW w:w="8223" w:type="dxa"/>
            <w:tcBorders>
              <w:top w:val="single" w:sz="4" w:space="0" w:color="000000"/>
              <w:left w:val="single" w:sz="4" w:space="0" w:color="000000"/>
              <w:bottom w:val="single" w:sz="4" w:space="0" w:color="000000"/>
              <w:right w:val="single" w:sz="4" w:space="0" w:color="000000"/>
            </w:tcBorders>
          </w:tcPr>
          <w:p w14:paraId="173C8596" w14:textId="77777777" w:rsidR="004C1066" w:rsidRDefault="00057EB3">
            <w:pPr>
              <w:spacing w:after="0" w:line="240" w:lineRule="auto"/>
              <w:ind w:left="57"/>
              <w:rPr>
                <w:rFonts w:ascii="Times New Roman" w:hAnsi="Times New Roman"/>
                <w:b/>
              </w:rPr>
            </w:pPr>
            <w:r>
              <w:rPr>
                <w:rFonts w:ascii="Times New Roman" w:hAnsi="Times New Roman"/>
                <w:b/>
              </w:rPr>
              <w:t xml:space="preserve">Содержание учебного </w:t>
            </w:r>
            <w:r>
              <w:rPr>
                <w:rFonts w:ascii="Times New Roman" w:hAnsi="Times New Roman"/>
                <w:b/>
              </w:rPr>
              <w:t>материала</w:t>
            </w:r>
          </w:p>
          <w:p w14:paraId="07DD97EC" w14:textId="77777777" w:rsidR="004C1066" w:rsidRDefault="00057EB3">
            <w:pPr>
              <w:spacing w:after="0" w:line="240" w:lineRule="auto"/>
              <w:ind w:left="57"/>
              <w:rPr>
                <w:rFonts w:ascii="Times New Roman" w:hAnsi="Times New Roman"/>
              </w:rPr>
            </w:pPr>
            <w:r>
              <w:rPr>
                <w:rFonts w:ascii="Times New Roman" w:hAnsi="Times New Roman"/>
              </w:rPr>
              <w:t>1. Рабочее время и его использование.</w:t>
            </w:r>
            <w:r>
              <w:rPr>
                <w:rFonts w:ascii="Times New Roman" w:hAnsi="Times New Roman"/>
              </w:rPr>
              <w:br/>
              <w:t xml:space="preserve">Нормирование труда. Показатели производительности труда. </w:t>
            </w:r>
          </w:p>
          <w:p w14:paraId="5B19F6B3" w14:textId="77777777" w:rsidR="004C1066" w:rsidRDefault="00057EB3">
            <w:pPr>
              <w:spacing w:after="0" w:line="240" w:lineRule="auto"/>
              <w:ind w:left="57"/>
              <w:rPr>
                <w:rFonts w:ascii="Times New Roman" w:hAnsi="Times New Roman"/>
              </w:rPr>
            </w:pPr>
            <w:r>
              <w:rPr>
                <w:rFonts w:ascii="Times New Roman" w:hAnsi="Times New Roman"/>
              </w:rPr>
              <w:t xml:space="preserve">Баланс рабочего времени работников </w:t>
            </w:r>
          </w:p>
        </w:tc>
        <w:tc>
          <w:tcPr>
            <w:tcW w:w="1135" w:type="dxa"/>
            <w:tcBorders>
              <w:top w:val="single" w:sz="4" w:space="0" w:color="000000"/>
              <w:left w:val="single" w:sz="4" w:space="0" w:color="000000"/>
              <w:bottom w:val="single" w:sz="4" w:space="0" w:color="000000"/>
              <w:right w:val="single" w:sz="4" w:space="0" w:color="000000"/>
            </w:tcBorders>
            <w:vAlign w:val="center"/>
          </w:tcPr>
          <w:p w14:paraId="0E1A1330" w14:textId="77777777" w:rsidR="004C1066" w:rsidRDefault="00057EB3">
            <w:pPr>
              <w:spacing w:after="0" w:line="240" w:lineRule="auto"/>
              <w:ind w:left="57"/>
              <w:jc w:val="center"/>
              <w:rPr>
                <w:rFonts w:ascii="Times New Roman" w:hAnsi="Times New Roman"/>
                <w:b/>
              </w:rPr>
            </w:pPr>
            <w:r>
              <w:rPr>
                <w:rFonts w:ascii="Times New Roman" w:hAnsi="Times New Roman"/>
                <w:b/>
              </w:rPr>
              <w:t>2</w:t>
            </w:r>
          </w:p>
        </w:tc>
        <w:tc>
          <w:tcPr>
            <w:tcW w:w="3055" w:type="dxa"/>
            <w:vMerge/>
            <w:tcBorders>
              <w:top w:val="single" w:sz="4" w:space="0" w:color="000000"/>
              <w:left w:val="single" w:sz="4" w:space="0" w:color="000000"/>
              <w:bottom w:val="single" w:sz="4" w:space="0" w:color="000000"/>
              <w:right w:val="single" w:sz="4" w:space="0" w:color="000000"/>
            </w:tcBorders>
          </w:tcPr>
          <w:p w14:paraId="195EC9F8" w14:textId="77777777" w:rsidR="004C1066" w:rsidRDefault="004C1066"/>
        </w:tc>
      </w:tr>
      <w:tr w:rsidR="004C1066" w14:paraId="7F0C8D99" w14:textId="77777777">
        <w:trPr>
          <w:trHeight w:val="20"/>
        </w:trPr>
        <w:tc>
          <w:tcPr>
            <w:tcW w:w="2517" w:type="dxa"/>
            <w:vMerge w:val="restart"/>
            <w:tcBorders>
              <w:top w:val="single" w:sz="4" w:space="0" w:color="000000"/>
              <w:left w:val="single" w:sz="4" w:space="0" w:color="000000"/>
              <w:bottom w:val="single" w:sz="4" w:space="0" w:color="000000"/>
              <w:right w:val="single" w:sz="4" w:space="0" w:color="000000"/>
            </w:tcBorders>
          </w:tcPr>
          <w:p w14:paraId="403DA872" w14:textId="77777777" w:rsidR="004C1066" w:rsidRDefault="00057EB3">
            <w:pPr>
              <w:spacing w:after="0" w:line="240" w:lineRule="auto"/>
              <w:ind w:left="57"/>
              <w:rPr>
                <w:rFonts w:ascii="Times New Roman" w:hAnsi="Times New Roman"/>
                <w:b/>
              </w:rPr>
            </w:pPr>
            <w:r>
              <w:rPr>
                <w:rFonts w:ascii="Times New Roman" w:hAnsi="Times New Roman"/>
                <w:b/>
              </w:rPr>
              <w:t>Тема 9.</w:t>
            </w:r>
          </w:p>
          <w:p w14:paraId="1873E1E7" w14:textId="77777777" w:rsidR="004C1066" w:rsidRDefault="00057EB3">
            <w:pPr>
              <w:spacing w:after="0" w:line="240" w:lineRule="auto"/>
              <w:ind w:left="57"/>
              <w:rPr>
                <w:rFonts w:ascii="Times New Roman" w:hAnsi="Times New Roman"/>
              </w:rPr>
            </w:pPr>
            <w:r>
              <w:rPr>
                <w:rFonts w:ascii="Times New Roman" w:hAnsi="Times New Roman"/>
              </w:rPr>
              <w:t>Технологии вовлечения и мотивации персонала</w:t>
            </w:r>
          </w:p>
        </w:tc>
        <w:tc>
          <w:tcPr>
            <w:tcW w:w="8223" w:type="dxa"/>
            <w:tcBorders>
              <w:top w:val="single" w:sz="4" w:space="0" w:color="000000"/>
              <w:left w:val="single" w:sz="4" w:space="0" w:color="000000"/>
              <w:bottom w:val="single" w:sz="4" w:space="0" w:color="000000"/>
              <w:right w:val="single" w:sz="4" w:space="0" w:color="000000"/>
            </w:tcBorders>
          </w:tcPr>
          <w:p w14:paraId="30AE0F25" w14:textId="77777777" w:rsidR="004C1066" w:rsidRDefault="00057EB3">
            <w:pPr>
              <w:spacing w:after="0" w:line="240" w:lineRule="auto"/>
              <w:ind w:left="57"/>
              <w:rPr>
                <w:rFonts w:ascii="Times New Roman" w:hAnsi="Times New Roman"/>
                <w:b/>
              </w:rPr>
            </w:pPr>
            <w:r>
              <w:rPr>
                <w:rStyle w:val="23"/>
                <w:highlight w:val="none"/>
              </w:rPr>
              <w:t>Содержание учебного материала</w:t>
            </w:r>
          </w:p>
        </w:tc>
        <w:tc>
          <w:tcPr>
            <w:tcW w:w="1135" w:type="dxa"/>
            <w:tcBorders>
              <w:top w:val="single" w:sz="4" w:space="0" w:color="000000"/>
              <w:left w:val="single" w:sz="4" w:space="0" w:color="000000"/>
              <w:bottom w:val="single" w:sz="4" w:space="0" w:color="000000"/>
              <w:right w:val="single" w:sz="4" w:space="0" w:color="000000"/>
            </w:tcBorders>
            <w:vAlign w:val="center"/>
          </w:tcPr>
          <w:p w14:paraId="2087C912" w14:textId="77777777" w:rsidR="004C1066" w:rsidRDefault="00057EB3">
            <w:pPr>
              <w:spacing w:after="0" w:line="240" w:lineRule="auto"/>
              <w:ind w:left="57"/>
              <w:jc w:val="center"/>
              <w:rPr>
                <w:rFonts w:ascii="Times New Roman" w:hAnsi="Times New Roman"/>
                <w:b/>
              </w:rPr>
            </w:pPr>
            <w:r>
              <w:rPr>
                <w:rFonts w:ascii="Times New Roman" w:hAnsi="Times New Roman"/>
                <w:b/>
              </w:rPr>
              <w:t>4</w:t>
            </w:r>
          </w:p>
        </w:tc>
        <w:tc>
          <w:tcPr>
            <w:tcW w:w="3055" w:type="dxa"/>
            <w:tcBorders>
              <w:top w:val="single" w:sz="4" w:space="0" w:color="000000"/>
              <w:left w:val="single" w:sz="4" w:space="0" w:color="000000"/>
              <w:bottom w:val="single" w:sz="4" w:space="0" w:color="000000"/>
              <w:right w:val="single" w:sz="4" w:space="0" w:color="000000"/>
            </w:tcBorders>
            <w:vAlign w:val="center"/>
          </w:tcPr>
          <w:p w14:paraId="14398E16" w14:textId="77777777" w:rsidR="004C1066" w:rsidRDefault="004C1066">
            <w:pPr>
              <w:spacing w:after="0" w:line="240" w:lineRule="auto"/>
              <w:ind w:left="57"/>
              <w:rPr>
                <w:rFonts w:ascii="Times New Roman" w:hAnsi="Times New Roman"/>
                <w:b/>
              </w:rPr>
            </w:pPr>
          </w:p>
        </w:tc>
      </w:tr>
      <w:tr w:rsidR="004C1066" w14:paraId="48DD217C" w14:textId="77777777">
        <w:trPr>
          <w:trHeight w:val="20"/>
        </w:trPr>
        <w:tc>
          <w:tcPr>
            <w:tcW w:w="2517" w:type="dxa"/>
            <w:vMerge/>
            <w:tcBorders>
              <w:top w:val="single" w:sz="4" w:space="0" w:color="000000"/>
              <w:left w:val="single" w:sz="4" w:space="0" w:color="000000"/>
              <w:bottom w:val="single" w:sz="4" w:space="0" w:color="000000"/>
              <w:right w:val="single" w:sz="4" w:space="0" w:color="000000"/>
            </w:tcBorders>
          </w:tcPr>
          <w:p w14:paraId="1FA11BD9" w14:textId="77777777" w:rsidR="004C1066" w:rsidRDefault="004C1066"/>
        </w:tc>
        <w:tc>
          <w:tcPr>
            <w:tcW w:w="8223" w:type="dxa"/>
            <w:tcBorders>
              <w:top w:val="single" w:sz="4" w:space="0" w:color="000000"/>
              <w:left w:val="single" w:sz="4" w:space="0" w:color="000000"/>
              <w:bottom w:val="single" w:sz="4" w:space="0" w:color="000000"/>
              <w:right w:val="single" w:sz="4" w:space="0" w:color="000000"/>
            </w:tcBorders>
          </w:tcPr>
          <w:p w14:paraId="02B611A7" w14:textId="77777777" w:rsidR="004C1066" w:rsidRDefault="00057EB3">
            <w:pPr>
              <w:widowControl w:val="0"/>
              <w:spacing w:after="0" w:line="274" w:lineRule="exact"/>
              <w:jc w:val="both"/>
              <w:rPr>
                <w:rFonts w:ascii="Times New Roman" w:hAnsi="Times New Roman"/>
              </w:rPr>
            </w:pPr>
            <w:r>
              <w:rPr>
                <w:rFonts w:ascii="Times New Roman" w:hAnsi="Times New Roman"/>
              </w:rPr>
              <w:t xml:space="preserve">1. Основные </w:t>
            </w:r>
            <w:r>
              <w:rPr>
                <w:rFonts w:ascii="Times New Roman" w:hAnsi="Times New Roman"/>
              </w:rPr>
              <w:t>понятия и методология бережливого производства</w:t>
            </w:r>
          </w:p>
          <w:p w14:paraId="1DCFE187" w14:textId="77777777" w:rsidR="004C1066" w:rsidRDefault="00057EB3">
            <w:pPr>
              <w:widowControl w:val="0"/>
              <w:spacing w:after="0" w:line="274" w:lineRule="exact"/>
              <w:jc w:val="both"/>
              <w:rPr>
                <w:rFonts w:ascii="Courier New" w:hAnsi="Courier New"/>
                <w:sz w:val="24"/>
              </w:rPr>
            </w:pPr>
            <w:r>
              <w:rPr>
                <w:rFonts w:ascii="Times New Roman" w:hAnsi="Times New Roman"/>
              </w:rPr>
              <w:t>2. Лидерство как новый тип производственных отношений.</w:t>
            </w:r>
          </w:p>
          <w:p w14:paraId="4B0BB1D1" w14:textId="77777777" w:rsidR="004C1066" w:rsidRDefault="00057EB3">
            <w:pPr>
              <w:widowControl w:val="0"/>
              <w:spacing w:after="0" w:line="274" w:lineRule="exact"/>
              <w:jc w:val="both"/>
              <w:rPr>
                <w:rFonts w:ascii="Courier New" w:hAnsi="Courier New"/>
                <w:sz w:val="24"/>
              </w:rPr>
            </w:pPr>
            <w:r>
              <w:rPr>
                <w:rFonts w:ascii="Times New Roman" w:hAnsi="Times New Roman"/>
              </w:rPr>
              <w:t>3. Вовлечение персонала в бережливое производство, организация работы с производственными инициативами и предложениями по улучшениям. Методы преодоления с</w:t>
            </w:r>
            <w:r>
              <w:rPr>
                <w:rFonts w:ascii="Times New Roman" w:hAnsi="Times New Roman"/>
              </w:rPr>
              <w:t>опротивления изменениям.</w:t>
            </w:r>
          </w:p>
          <w:p w14:paraId="1AB16B21" w14:textId="77777777" w:rsidR="004C1066" w:rsidRDefault="00057EB3">
            <w:pPr>
              <w:widowControl w:val="0"/>
              <w:spacing w:after="0" w:line="274" w:lineRule="exact"/>
              <w:jc w:val="both"/>
              <w:rPr>
                <w:rFonts w:ascii="Courier New" w:hAnsi="Courier New"/>
                <w:sz w:val="24"/>
              </w:rPr>
            </w:pPr>
            <w:r>
              <w:rPr>
                <w:rFonts w:ascii="Times New Roman" w:hAnsi="Times New Roman"/>
              </w:rPr>
              <w:t>4. Технологии мотивации и стимулирование качества.</w:t>
            </w:r>
          </w:p>
          <w:p w14:paraId="2367A06A" w14:textId="77777777" w:rsidR="004C1066" w:rsidRDefault="00057EB3">
            <w:pPr>
              <w:widowControl w:val="0"/>
              <w:spacing w:after="0" w:line="274" w:lineRule="exact"/>
              <w:jc w:val="both"/>
              <w:rPr>
                <w:rFonts w:ascii="Courier New" w:hAnsi="Courier New"/>
                <w:sz w:val="24"/>
              </w:rPr>
            </w:pPr>
            <w:r>
              <w:rPr>
                <w:rFonts w:ascii="Times New Roman" w:hAnsi="Times New Roman"/>
              </w:rPr>
              <w:t>5. Производственная культура на рабочем месте.</w:t>
            </w:r>
          </w:p>
          <w:p w14:paraId="5981CAAA" w14:textId="77777777" w:rsidR="004C1066" w:rsidRDefault="00057EB3">
            <w:pPr>
              <w:spacing w:after="0" w:line="240" w:lineRule="auto"/>
              <w:rPr>
                <w:rFonts w:ascii="Times New Roman" w:hAnsi="Times New Roman"/>
                <w:b/>
              </w:rPr>
            </w:pPr>
            <w:r>
              <w:rPr>
                <w:rFonts w:ascii="Times New Roman" w:hAnsi="Times New Roman"/>
              </w:rPr>
              <w:t>6. Квалификация персонала и обучение</w:t>
            </w:r>
          </w:p>
        </w:tc>
        <w:tc>
          <w:tcPr>
            <w:tcW w:w="1135" w:type="dxa"/>
            <w:tcBorders>
              <w:top w:val="single" w:sz="4" w:space="0" w:color="000000"/>
              <w:left w:val="single" w:sz="4" w:space="0" w:color="000000"/>
              <w:bottom w:val="single" w:sz="4" w:space="0" w:color="000000"/>
              <w:right w:val="single" w:sz="4" w:space="0" w:color="000000"/>
            </w:tcBorders>
            <w:vAlign w:val="center"/>
          </w:tcPr>
          <w:p w14:paraId="6348B286" w14:textId="77777777" w:rsidR="004C1066" w:rsidRDefault="00057EB3">
            <w:pPr>
              <w:spacing w:after="0" w:line="240" w:lineRule="auto"/>
              <w:ind w:left="57"/>
              <w:jc w:val="center"/>
              <w:rPr>
                <w:rFonts w:ascii="Times New Roman" w:hAnsi="Times New Roman"/>
              </w:rPr>
            </w:pPr>
            <w:r>
              <w:rPr>
                <w:rFonts w:ascii="Times New Roman" w:hAnsi="Times New Roman"/>
              </w:rPr>
              <w:t>2</w:t>
            </w:r>
          </w:p>
        </w:tc>
        <w:tc>
          <w:tcPr>
            <w:tcW w:w="3055" w:type="dxa"/>
            <w:tcBorders>
              <w:top w:val="single" w:sz="4" w:space="0" w:color="000000"/>
              <w:left w:val="single" w:sz="4" w:space="0" w:color="000000"/>
              <w:bottom w:val="single" w:sz="4" w:space="0" w:color="000000"/>
              <w:right w:val="single" w:sz="4" w:space="0" w:color="000000"/>
            </w:tcBorders>
            <w:vAlign w:val="center"/>
          </w:tcPr>
          <w:p w14:paraId="76F5A58E" w14:textId="77777777" w:rsidR="004C1066" w:rsidRDefault="004C1066">
            <w:pPr>
              <w:spacing w:after="0" w:line="240" w:lineRule="auto"/>
              <w:ind w:left="57"/>
              <w:rPr>
                <w:rFonts w:ascii="Times New Roman" w:hAnsi="Times New Roman"/>
                <w:b/>
              </w:rPr>
            </w:pPr>
          </w:p>
        </w:tc>
      </w:tr>
      <w:tr w:rsidR="004C1066" w14:paraId="36EE981C" w14:textId="77777777">
        <w:trPr>
          <w:trHeight w:val="143"/>
        </w:trPr>
        <w:tc>
          <w:tcPr>
            <w:tcW w:w="2517" w:type="dxa"/>
            <w:vMerge/>
            <w:tcBorders>
              <w:top w:val="single" w:sz="4" w:space="0" w:color="000000"/>
              <w:left w:val="single" w:sz="4" w:space="0" w:color="000000"/>
              <w:bottom w:val="single" w:sz="4" w:space="0" w:color="000000"/>
              <w:right w:val="single" w:sz="4" w:space="0" w:color="000000"/>
            </w:tcBorders>
          </w:tcPr>
          <w:p w14:paraId="665A7746" w14:textId="77777777" w:rsidR="004C1066" w:rsidRDefault="004C1066"/>
        </w:tc>
        <w:tc>
          <w:tcPr>
            <w:tcW w:w="8223" w:type="dxa"/>
            <w:tcBorders>
              <w:top w:val="single" w:sz="4" w:space="0" w:color="000000"/>
              <w:left w:val="single" w:sz="4" w:space="0" w:color="000000"/>
              <w:bottom w:val="single" w:sz="4" w:space="0" w:color="000000"/>
              <w:right w:val="single" w:sz="4" w:space="0" w:color="000000"/>
            </w:tcBorders>
          </w:tcPr>
          <w:p w14:paraId="379EA17B" w14:textId="77777777" w:rsidR="004C1066" w:rsidRDefault="00057EB3">
            <w:pPr>
              <w:spacing w:after="0" w:line="240" w:lineRule="auto"/>
              <w:ind w:left="57"/>
              <w:rPr>
                <w:rFonts w:ascii="Times New Roman" w:hAnsi="Times New Roman"/>
                <w:b/>
              </w:rPr>
            </w:pPr>
            <w:r>
              <w:rPr>
                <w:rFonts w:ascii="Times New Roman" w:hAnsi="Times New Roman"/>
                <w:b/>
              </w:rPr>
              <w:t>В том числе практических занятий</w:t>
            </w:r>
          </w:p>
        </w:tc>
        <w:tc>
          <w:tcPr>
            <w:tcW w:w="1135" w:type="dxa"/>
            <w:tcBorders>
              <w:top w:val="single" w:sz="4" w:space="0" w:color="000000"/>
              <w:left w:val="single" w:sz="4" w:space="0" w:color="000000"/>
              <w:bottom w:val="single" w:sz="4" w:space="0" w:color="000000"/>
              <w:right w:val="single" w:sz="4" w:space="0" w:color="000000"/>
            </w:tcBorders>
            <w:vAlign w:val="center"/>
          </w:tcPr>
          <w:p w14:paraId="5BA5B87C" w14:textId="77777777" w:rsidR="004C1066" w:rsidRDefault="00057EB3">
            <w:pPr>
              <w:spacing w:after="0" w:line="240" w:lineRule="auto"/>
              <w:ind w:left="57"/>
              <w:jc w:val="center"/>
              <w:rPr>
                <w:rFonts w:ascii="Times New Roman" w:hAnsi="Times New Roman"/>
                <w:b/>
              </w:rPr>
            </w:pPr>
            <w:r>
              <w:rPr>
                <w:rFonts w:ascii="Times New Roman" w:hAnsi="Times New Roman"/>
                <w:b/>
              </w:rPr>
              <w:t>2</w:t>
            </w:r>
          </w:p>
        </w:tc>
        <w:tc>
          <w:tcPr>
            <w:tcW w:w="3055" w:type="dxa"/>
            <w:vMerge w:val="restart"/>
            <w:tcBorders>
              <w:top w:val="single" w:sz="4" w:space="0" w:color="000000"/>
              <w:left w:val="single" w:sz="4" w:space="0" w:color="000000"/>
              <w:bottom w:val="single" w:sz="4" w:space="0" w:color="000000"/>
              <w:right w:val="single" w:sz="4" w:space="0" w:color="000000"/>
            </w:tcBorders>
            <w:vAlign w:val="center"/>
          </w:tcPr>
          <w:p w14:paraId="7FA34DDA" w14:textId="77777777" w:rsidR="004C1066" w:rsidRDefault="004C1066">
            <w:pPr>
              <w:spacing w:after="0" w:line="240" w:lineRule="auto"/>
              <w:ind w:left="57"/>
              <w:rPr>
                <w:rFonts w:ascii="Times New Roman" w:hAnsi="Times New Roman"/>
                <w:b/>
              </w:rPr>
            </w:pPr>
          </w:p>
        </w:tc>
      </w:tr>
      <w:tr w:rsidR="004C1066" w14:paraId="1E03DE15" w14:textId="77777777">
        <w:trPr>
          <w:trHeight w:val="142"/>
        </w:trPr>
        <w:tc>
          <w:tcPr>
            <w:tcW w:w="2517" w:type="dxa"/>
            <w:vMerge/>
            <w:tcBorders>
              <w:top w:val="single" w:sz="4" w:space="0" w:color="000000"/>
              <w:left w:val="single" w:sz="4" w:space="0" w:color="000000"/>
              <w:bottom w:val="single" w:sz="4" w:space="0" w:color="000000"/>
              <w:right w:val="single" w:sz="4" w:space="0" w:color="000000"/>
            </w:tcBorders>
          </w:tcPr>
          <w:p w14:paraId="7A4E4402" w14:textId="77777777" w:rsidR="004C1066" w:rsidRDefault="004C1066"/>
        </w:tc>
        <w:tc>
          <w:tcPr>
            <w:tcW w:w="8223" w:type="dxa"/>
            <w:tcBorders>
              <w:top w:val="single" w:sz="4" w:space="0" w:color="000000"/>
              <w:left w:val="single" w:sz="4" w:space="0" w:color="000000"/>
              <w:bottom w:val="single" w:sz="4" w:space="0" w:color="000000"/>
              <w:right w:val="single" w:sz="4" w:space="0" w:color="000000"/>
            </w:tcBorders>
          </w:tcPr>
          <w:p w14:paraId="2793F8C3" w14:textId="77777777" w:rsidR="004C1066" w:rsidRDefault="00057EB3">
            <w:pPr>
              <w:spacing w:after="0" w:line="240" w:lineRule="auto"/>
              <w:ind w:left="57"/>
              <w:rPr>
                <w:rFonts w:ascii="Times New Roman" w:hAnsi="Times New Roman"/>
              </w:rPr>
            </w:pPr>
            <w:r>
              <w:rPr>
                <w:rFonts w:ascii="Times New Roman" w:hAnsi="Times New Roman"/>
              </w:rPr>
              <w:t xml:space="preserve">Практическое занятие № 5. Определение целей и </w:t>
            </w:r>
            <w:r>
              <w:rPr>
                <w:rFonts w:ascii="Times New Roman" w:hAnsi="Times New Roman"/>
              </w:rPr>
              <w:t>способов их достижения. Подготовка вариантов решения с использованием методов БП</w:t>
            </w:r>
          </w:p>
        </w:tc>
        <w:tc>
          <w:tcPr>
            <w:tcW w:w="1135" w:type="dxa"/>
            <w:tcBorders>
              <w:top w:val="single" w:sz="4" w:space="0" w:color="000000"/>
              <w:left w:val="single" w:sz="4" w:space="0" w:color="000000"/>
              <w:bottom w:val="single" w:sz="4" w:space="0" w:color="000000"/>
              <w:right w:val="single" w:sz="4" w:space="0" w:color="000000"/>
            </w:tcBorders>
            <w:vAlign w:val="center"/>
          </w:tcPr>
          <w:p w14:paraId="72BB2A60" w14:textId="77777777" w:rsidR="004C1066" w:rsidRDefault="00057EB3">
            <w:pPr>
              <w:spacing w:after="0" w:line="240" w:lineRule="auto"/>
              <w:ind w:left="57"/>
              <w:jc w:val="center"/>
              <w:rPr>
                <w:rFonts w:ascii="Times New Roman" w:hAnsi="Times New Roman"/>
              </w:rPr>
            </w:pPr>
            <w:r>
              <w:rPr>
                <w:rFonts w:ascii="Times New Roman" w:hAnsi="Times New Roman"/>
              </w:rPr>
              <w:t>2</w:t>
            </w:r>
          </w:p>
        </w:tc>
        <w:tc>
          <w:tcPr>
            <w:tcW w:w="3055" w:type="dxa"/>
            <w:vMerge/>
            <w:tcBorders>
              <w:top w:val="single" w:sz="4" w:space="0" w:color="000000"/>
              <w:left w:val="single" w:sz="4" w:space="0" w:color="000000"/>
              <w:bottom w:val="single" w:sz="4" w:space="0" w:color="000000"/>
              <w:right w:val="single" w:sz="4" w:space="0" w:color="000000"/>
            </w:tcBorders>
            <w:vAlign w:val="center"/>
          </w:tcPr>
          <w:p w14:paraId="1155A767" w14:textId="77777777" w:rsidR="004C1066" w:rsidRDefault="004C1066"/>
        </w:tc>
      </w:tr>
      <w:tr w:rsidR="004C1066" w14:paraId="681C415B" w14:textId="77777777">
        <w:trPr>
          <w:trHeight w:val="20"/>
        </w:trPr>
        <w:tc>
          <w:tcPr>
            <w:tcW w:w="10740" w:type="dxa"/>
            <w:gridSpan w:val="2"/>
            <w:tcBorders>
              <w:top w:val="single" w:sz="4" w:space="0" w:color="000000"/>
              <w:left w:val="single" w:sz="4" w:space="0" w:color="000000"/>
              <w:bottom w:val="single" w:sz="4" w:space="0" w:color="000000"/>
              <w:right w:val="single" w:sz="4" w:space="0" w:color="000000"/>
            </w:tcBorders>
          </w:tcPr>
          <w:p w14:paraId="156B7FEF" w14:textId="77777777" w:rsidR="004C1066" w:rsidRDefault="00057EB3">
            <w:pPr>
              <w:spacing w:after="0" w:line="240" w:lineRule="auto"/>
              <w:ind w:left="57"/>
              <w:rPr>
                <w:rFonts w:ascii="Times New Roman" w:hAnsi="Times New Roman"/>
                <w:b/>
              </w:rPr>
            </w:pPr>
            <w:r>
              <w:rPr>
                <w:rFonts w:ascii="Times New Roman" w:hAnsi="Times New Roman"/>
                <w:b/>
              </w:rPr>
              <w:t>Раздел 5. Оплата труда на предприятиях воздушного транспорта</w:t>
            </w:r>
          </w:p>
        </w:tc>
        <w:tc>
          <w:tcPr>
            <w:tcW w:w="1135" w:type="dxa"/>
            <w:tcBorders>
              <w:top w:val="single" w:sz="4" w:space="0" w:color="000000"/>
              <w:left w:val="single" w:sz="4" w:space="0" w:color="000000"/>
              <w:bottom w:val="single" w:sz="4" w:space="0" w:color="000000"/>
              <w:right w:val="single" w:sz="4" w:space="0" w:color="000000"/>
            </w:tcBorders>
            <w:vAlign w:val="center"/>
          </w:tcPr>
          <w:p w14:paraId="58179F0F" w14:textId="77777777" w:rsidR="004C1066" w:rsidRDefault="00057EB3">
            <w:pPr>
              <w:spacing w:after="0" w:line="240" w:lineRule="auto"/>
              <w:ind w:left="57"/>
              <w:jc w:val="center"/>
              <w:rPr>
                <w:rFonts w:ascii="Times New Roman" w:hAnsi="Times New Roman"/>
                <w:b/>
              </w:rPr>
            </w:pPr>
            <w:r>
              <w:rPr>
                <w:rFonts w:ascii="Times New Roman" w:hAnsi="Times New Roman"/>
                <w:b/>
              </w:rPr>
              <w:t>8</w:t>
            </w:r>
          </w:p>
        </w:tc>
        <w:tc>
          <w:tcPr>
            <w:tcW w:w="3055" w:type="dxa"/>
            <w:tcBorders>
              <w:top w:val="single" w:sz="4" w:space="0" w:color="000000"/>
              <w:left w:val="single" w:sz="4" w:space="0" w:color="000000"/>
              <w:bottom w:val="single" w:sz="4" w:space="0" w:color="000000"/>
              <w:right w:val="single" w:sz="4" w:space="0" w:color="000000"/>
            </w:tcBorders>
            <w:vAlign w:val="center"/>
          </w:tcPr>
          <w:p w14:paraId="1D3DD4DF" w14:textId="77777777" w:rsidR="004C1066" w:rsidRDefault="00057EB3">
            <w:pPr>
              <w:spacing w:after="0" w:line="240" w:lineRule="auto"/>
              <w:ind w:left="57"/>
              <w:rPr>
                <w:rFonts w:ascii="Times New Roman" w:hAnsi="Times New Roman"/>
                <w:b/>
              </w:rPr>
            </w:pPr>
            <w:r>
              <w:rPr>
                <w:rFonts w:ascii="Times New Roman" w:hAnsi="Times New Roman"/>
                <w:b/>
              </w:rPr>
              <w:t>ОК 01, ОК 02, ОК 03, ОК 04</w:t>
            </w:r>
          </w:p>
        </w:tc>
      </w:tr>
      <w:tr w:rsidR="004C1066" w14:paraId="1B455C42" w14:textId="77777777">
        <w:trPr>
          <w:trHeight w:val="299"/>
        </w:trPr>
        <w:tc>
          <w:tcPr>
            <w:tcW w:w="2517" w:type="dxa"/>
            <w:vMerge w:val="restart"/>
            <w:tcBorders>
              <w:top w:val="single" w:sz="4" w:space="0" w:color="000000"/>
              <w:left w:val="single" w:sz="4" w:space="0" w:color="000000"/>
              <w:bottom w:val="single" w:sz="4" w:space="0" w:color="000000"/>
              <w:right w:val="single" w:sz="4" w:space="0" w:color="000000"/>
            </w:tcBorders>
          </w:tcPr>
          <w:p w14:paraId="1F0431CD" w14:textId="77777777" w:rsidR="004C1066" w:rsidRDefault="00057EB3">
            <w:pPr>
              <w:spacing w:after="0" w:line="240" w:lineRule="auto"/>
              <w:ind w:left="57"/>
              <w:rPr>
                <w:rFonts w:ascii="Times New Roman" w:hAnsi="Times New Roman"/>
                <w:b/>
              </w:rPr>
            </w:pPr>
            <w:r>
              <w:rPr>
                <w:rFonts w:ascii="Times New Roman" w:hAnsi="Times New Roman"/>
                <w:b/>
              </w:rPr>
              <w:t xml:space="preserve">Тема 10. </w:t>
            </w:r>
            <w:r>
              <w:rPr>
                <w:rFonts w:ascii="Times New Roman" w:hAnsi="Times New Roman"/>
              </w:rPr>
              <w:t>Организация оплаты труда. Формы и системы оплаты труда</w:t>
            </w:r>
          </w:p>
        </w:tc>
        <w:tc>
          <w:tcPr>
            <w:tcW w:w="8223" w:type="dxa"/>
            <w:tcBorders>
              <w:top w:val="single" w:sz="4" w:space="0" w:color="000000"/>
              <w:left w:val="single" w:sz="4" w:space="0" w:color="000000"/>
              <w:bottom w:val="single" w:sz="4" w:space="0" w:color="000000"/>
              <w:right w:val="single" w:sz="4" w:space="0" w:color="000000"/>
            </w:tcBorders>
          </w:tcPr>
          <w:p w14:paraId="7EF754F8" w14:textId="77777777" w:rsidR="004C1066" w:rsidRDefault="00057EB3">
            <w:pPr>
              <w:spacing w:after="0" w:line="240" w:lineRule="auto"/>
              <w:ind w:left="57"/>
              <w:rPr>
                <w:rFonts w:ascii="Times New Roman" w:hAnsi="Times New Roman"/>
                <w:b/>
              </w:rPr>
            </w:pPr>
            <w:r>
              <w:rPr>
                <w:rFonts w:ascii="Times New Roman" w:hAnsi="Times New Roman"/>
                <w:b/>
              </w:rPr>
              <w:t>Содержание учебного материала</w:t>
            </w:r>
          </w:p>
        </w:tc>
        <w:tc>
          <w:tcPr>
            <w:tcW w:w="1135" w:type="dxa"/>
            <w:tcBorders>
              <w:top w:val="single" w:sz="4" w:space="0" w:color="000000"/>
              <w:left w:val="single" w:sz="4" w:space="0" w:color="000000"/>
              <w:bottom w:val="single" w:sz="4" w:space="0" w:color="000000"/>
              <w:right w:val="single" w:sz="4" w:space="0" w:color="000000"/>
            </w:tcBorders>
            <w:vAlign w:val="center"/>
          </w:tcPr>
          <w:p w14:paraId="7183A394" w14:textId="77777777" w:rsidR="004C1066" w:rsidRDefault="00057EB3">
            <w:pPr>
              <w:spacing w:after="0" w:line="240" w:lineRule="auto"/>
              <w:ind w:left="57"/>
              <w:jc w:val="center"/>
              <w:rPr>
                <w:rFonts w:ascii="Times New Roman" w:hAnsi="Times New Roman"/>
                <w:b/>
              </w:rPr>
            </w:pPr>
            <w:r>
              <w:rPr>
                <w:rFonts w:ascii="Times New Roman" w:hAnsi="Times New Roman"/>
                <w:b/>
              </w:rPr>
              <w:t>2</w:t>
            </w:r>
          </w:p>
        </w:tc>
        <w:tc>
          <w:tcPr>
            <w:tcW w:w="3055" w:type="dxa"/>
            <w:vMerge w:val="restart"/>
            <w:tcBorders>
              <w:top w:val="single" w:sz="4" w:space="0" w:color="000000"/>
              <w:left w:val="single" w:sz="4" w:space="0" w:color="000000"/>
              <w:bottom w:val="single" w:sz="4" w:space="0" w:color="000000"/>
              <w:right w:val="single" w:sz="4" w:space="0" w:color="000000"/>
            </w:tcBorders>
          </w:tcPr>
          <w:p w14:paraId="62275DC6" w14:textId="77777777" w:rsidR="004C1066" w:rsidRDefault="00057EB3">
            <w:pPr>
              <w:spacing w:after="0" w:line="240" w:lineRule="auto"/>
              <w:ind w:left="57"/>
              <w:rPr>
                <w:rFonts w:ascii="Times New Roman" w:hAnsi="Times New Roman"/>
              </w:rPr>
            </w:pPr>
            <w:r>
              <w:rPr>
                <w:rFonts w:ascii="Times New Roman" w:hAnsi="Times New Roman"/>
              </w:rPr>
              <w:t>ОК 01, ОК 02, ОК 03, ОК 04</w:t>
            </w:r>
          </w:p>
        </w:tc>
      </w:tr>
      <w:tr w:rsidR="004C1066" w14:paraId="1EBA6EC4" w14:textId="77777777">
        <w:trPr>
          <w:trHeight w:val="299"/>
        </w:trPr>
        <w:tc>
          <w:tcPr>
            <w:tcW w:w="2517" w:type="dxa"/>
            <w:vMerge/>
            <w:tcBorders>
              <w:top w:val="single" w:sz="4" w:space="0" w:color="000000"/>
              <w:left w:val="single" w:sz="4" w:space="0" w:color="000000"/>
              <w:bottom w:val="single" w:sz="4" w:space="0" w:color="000000"/>
              <w:right w:val="single" w:sz="4" w:space="0" w:color="000000"/>
            </w:tcBorders>
          </w:tcPr>
          <w:p w14:paraId="4EF115F6" w14:textId="77777777" w:rsidR="004C1066" w:rsidRDefault="004C1066"/>
        </w:tc>
        <w:tc>
          <w:tcPr>
            <w:tcW w:w="8223" w:type="dxa"/>
            <w:tcBorders>
              <w:top w:val="single" w:sz="4" w:space="0" w:color="000000"/>
              <w:left w:val="single" w:sz="4" w:space="0" w:color="000000"/>
              <w:bottom w:val="single" w:sz="4" w:space="0" w:color="000000"/>
              <w:right w:val="single" w:sz="4" w:space="0" w:color="000000"/>
            </w:tcBorders>
          </w:tcPr>
          <w:p w14:paraId="11E44ADF" w14:textId="77777777" w:rsidR="004C1066" w:rsidRDefault="00057EB3">
            <w:pPr>
              <w:pStyle w:val="afffff1"/>
              <w:spacing w:after="0"/>
              <w:ind w:left="57"/>
              <w:rPr>
                <w:sz w:val="22"/>
              </w:rPr>
            </w:pPr>
            <w:r>
              <w:rPr>
                <w:sz w:val="22"/>
              </w:rPr>
              <w:t>1. Государственное регулирование оплаты труда на предприятиях ГА.</w:t>
            </w:r>
          </w:p>
          <w:p w14:paraId="7E1911F1" w14:textId="77777777" w:rsidR="004C1066" w:rsidRDefault="00057EB3">
            <w:pPr>
              <w:pStyle w:val="afffff1"/>
              <w:spacing w:after="0"/>
              <w:ind w:left="57"/>
              <w:rPr>
                <w:sz w:val="22"/>
              </w:rPr>
            </w:pPr>
            <w:r>
              <w:rPr>
                <w:sz w:val="22"/>
              </w:rPr>
              <w:t>2. Формы и системы оплаты труда: сдельная и повременная.</w:t>
            </w:r>
          </w:p>
          <w:p w14:paraId="22D24EF4" w14:textId="77777777" w:rsidR="004C1066" w:rsidRDefault="00057EB3">
            <w:pPr>
              <w:pStyle w:val="afffff1"/>
              <w:spacing w:after="0"/>
              <w:ind w:left="57"/>
              <w:rPr>
                <w:sz w:val="22"/>
              </w:rPr>
            </w:pPr>
            <w:r>
              <w:rPr>
                <w:sz w:val="22"/>
              </w:rPr>
              <w:t>Элементы тарифной оплаты труда</w:t>
            </w:r>
          </w:p>
        </w:tc>
        <w:tc>
          <w:tcPr>
            <w:tcW w:w="1135" w:type="dxa"/>
            <w:tcBorders>
              <w:top w:val="single" w:sz="4" w:space="0" w:color="000000"/>
              <w:left w:val="single" w:sz="4" w:space="0" w:color="000000"/>
              <w:bottom w:val="single" w:sz="4" w:space="0" w:color="000000"/>
              <w:right w:val="single" w:sz="4" w:space="0" w:color="000000"/>
            </w:tcBorders>
            <w:vAlign w:val="center"/>
          </w:tcPr>
          <w:p w14:paraId="792B989D" w14:textId="77777777" w:rsidR="004C1066" w:rsidRDefault="00057EB3">
            <w:pPr>
              <w:spacing w:after="0" w:line="240" w:lineRule="auto"/>
              <w:ind w:left="57"/>
              <w:jc w:val="center"/>
              <w:rPr>
                <w:rFonts w:ascii="Times New Roman" w:hAnsi="Times New Roman"/>
              </w:rPr>
            </w:pPr>
            <w:r>
              <w:rPr>
                <w:rFonts w:ascii="Times New Roman" w:hAnsi="Times New Roman"/>
              </w:rPr>
              <w:t>2</w:t>
            </w:r>
          </w:p>
        </w:tc>
        <w:tc>
          <w:tcPr>
            <w:tcW w:w="3055" w:type="dxa"/>
            <w:vMerge/>
            <w:tcBorders>
              <w:top w:val="single" w:sz="4" w:space="0" w:color="000000"/>
              <w:left w:val="single" w:sz="4" w:space="0" w:color="000000"/>
              <w:bottom w:val="single" w:sz="4" w:space="0" w:color="000000"/>
              <w:right w:val="single" w:sz="4" w:space="0" w:color="000000"/>
            </w:tcBorders>
          </w:tcPr>
          <w:p w14:paraId="188AC529" w14:textId="77777777" w:rsidR="004C1066" w:rsidRDefault="004C1066"/>
        </w:tc>
      </w:tr>
      <w:tr w:rsidR="004C1066" w14:paraId="3DEC811C" w14:textId="77777777">
        <w:trPr>
          <w:trHeight w:val="20"/>
        </w:trPr>
        <w:tc>
          <w:tcPr>
            <w:tcW w:w="2517" w:type="dxa"/>
            <w:vMerge w:val="restart"/>
            <w:tcBorders>
              <w:top w:val="single" w:sz="4" w:space="0" w:color="000000"/>
              <w:left w:val="single" w:sz="4" w:space="0" w:color="000000"/>
              <w:bottom w:val="single" w:sz="4" w:space="0" w:color="000000"/>
              <w:right w:val="single" w:sz="4" w:space="0" w:color="000000"/>
            </w:tcBorders>
          </w:tcPr>
          <w:p w14:paraId="713829DF" w14:textId="77777777" w:rsidR="004C1066" w:rsidRDefault="00057EB3">
            <w:pPr>
              <w:spacing w:after="0" w:line="240" w:lineRule="auto"/>
              <w:ind w:left="57"/>
              <w:rPr>
                <w:rFonts w:ascii="Times New Roman" w:hAnsi="Times New Roman"/>
                <w:b/>
              </w:rPr>
            </w:pPr>
            <w:r>
              <w:rPr>
                <w:rFonts w:ascii="Times New Roman" w:hAnsi="Times New Roman"/>
                <w:b/>
              </w:rPr>
              <w:t xml:space="preserve">Тема 11. </w:t>
            </w:r>
            <w:r>
              <w:rPr>
                <w:rFonts w:ascii="Times New Roman" w:hAnsi="Times New Roman"/>
              </w:rPr>
              <w:t xml:space="preserve">Стимулирование труда </w:t>
            </w:r>
            <w:r>
              <w:rPr>
                <w:rFonts w:ascii="Times New Roman" w:hAnsi="Times New Roman"/>
              </w:rPr>
              <w:t>работников авиапредприятий. Фонд оплаты труда: порядок формирования</w:t>
            </w:r>
          </w:p>
        </w:tc>
        <w:tc>
          <w:tcPr>
            <w:tcW w:w="8223" w:type="dxa"/>
            <w:tcBorders>
              <w:top w:val="single" w:sz="4" w:space="0" w:color="000000"/>
              <w:left w:val="single" w:sz="4" w:space="0" w:color="000000"/>
              <w:bottom w:val="single" w:sz="4" w:space="0" w:color="000000"/>
              <w:right w:val="single" w:sz="4" w:space="0" w:color="000000"/>
            </w:tcBorders>
          </w:tcPr>
          <w:p w14:paraId="12AB3398" w14:textId="77777777" w:rsidR="004C1066" w:rsidRDefault="00057EB3">
            <w:pPr>
              <w:spacing w:after="0" w:line="240" w:lineRule="auto"/>
              <w:ind w:left="57"/>
              <w:rPr>
                <w:rFonts w:ascii="Times New Roman" w:hAnsi="Times New Roman"/>
                <w:b/>
              </w:rPr>
            </w:pPr>
            <w:r>
              <w:rPr>
                <w:rFonts w:ascii="Times New Roman" w:hAnsi="Times New Roman"/>
                <w:b/>
              </w:rPr>
              <w:t>Содержание учебного материала</w:t>
            </w:r>
          </w:p>
        </w:tc>
        <w:tc>
          <w:tcPr>
            <w:tcW w:w="1135" w:type="dxa"/>
            <w:tcBorders>
              <w:top w:val="single" w:sz="4" w:space="0" w:color="000000"/>
              <w:left w:val="single" w:sz="4" w:space="0" w:color="000000"/>
              <w:bottom w:val="single" w:sz="4" w:space="0" w:color="000000"/>
              <w:right w:val="single" w:sz="4" w:space="0" w:color="000000"/>
            </w:tcBorders>
            <w:vAlign w:val="center"/>
          </w:tcPr>
          <w:p w14:paraId="4CE71121" w14:textId="77777777" w:rsidR="004C1066" w:rsidRDefault="00057EB3">
            <w:pPr>
              <w:spacing w:after="0" w:line="240" w:lineRule="auto"/>
              <w:ind w:left="57"/>
              <w:jc w:val="center"/>
              <w:rPr>
                <w:rFonts w:ascii="Times New Roman" w:hAnsi="Times New Roman"/>
                <w:b/>
              </w:rPr>
            </w:pPr>
            <w:r>
              <w:rPr>
                <w:rFonts w:ascii="Times New Roman" w:hAnsi="Times New Roman"/>
                <w:b/>
              </w:rPr>
              <w:t>6</w:t>
            </w:r>
          </w:p>
        </w:tc>
        <w:tc>
          <w:tcPr>
            <w:tcW w:w="3055" w:type="dxa"/>
            <w:vMerge/>
            <w:tcBorders>
              <w:top w:val="single" w:sz="4" w:space="0" w:color="000000"/>
              <w:left w:val="single" w:sz="4" w:space="0" w:color="000000"/>
              <w:bottom w:val="single" w:sz="4" w:space="0" w:color="000000"/>
              <w:right w:val="single" w:sz="4" w:space="0" w:color="000000"/>
            </w:tcBorders>
          </w:tcPr>
          <w:p w14:paraId="578900B2" w14:textId="77777777" w:rsidR="004C1066" w:rsidRDefault="004C1066"/>
        </w:tc>
      </w:tr>
      <w:tr w:rsidR="004C1066" w14:paraId="7463EFB8" w14:textId="77777777">
        <w:trPr>
          <w:trHeight w:val="20"/>
        </w:trPr>
        <w:tc>
          <w:tcPr>
            <w:tcW w:w="2517" w:type="dxa"/>
            <w:vMerge/>
            <w:tcBorders>
              <w:top w:val="single" w:sz="4" w:space="0" w:color="000000"/>
              <w:left w:val="single" w:sz="4" w:space="0" w:color="000000"/>
              <w:bottom w:val="single" w:sz="4" w:space="0" w:color="000000"/>
              <w:right w:val="single" w:sz="4" w:space="0" w:color="000000"/>
            </w:tcBorders>
          </w:tcPr>
          <w:p w14:paraId="3521DDD9" w14:textId="77777777" w:rsidR="004C1066" w:rsidRDefault="004C1066"/>
        </w:tc>
        <w:tc>
          <w:tcPr>
            <w:tcW w:w="8223" w:type="dxa"/>
            <w:tcBorders>
              <w:top w:val="single" w:sz="4" w:space="0" w:color="000000"/>
              <w:left w:val="single" w:sz="4" w:space="0" w:color="000000"/>
              <w:bottom w:val="single" w:sz="4" w:space="0" w:color="000000"/>
              <w:right w:val="single" w:sz="4" w:space="0" w:color="000000"/>
            </w:tcBorders>
          </w:tcPr>
          <w:p w14:paraId="6F489D07" w14:textId="77777777" w:rsidR="004C1066" w:rsidRDefault="00057EB3">
            <w:pPr>
              <w:pStyle w:val="afffff1"/>
              <w:spacing w:after="0"/>
              <w:ind w:left="57"/>
              <w:rPr>
                <w:sz w:val="22"/>
              </w:rPr>
            </w:pPr>
            <w:r>
              <w:rPr>
                <w:sz w:val="22"/>
              </w:rPr>
              <w:t xml:space="preserve">1. Порядок начисления заработной платы. Надбавки и доплаты к заработной плате. Виды удержаний из заработной платы. Порядок удержания из </w:t>
            </w:r>
            <w:r>
              <w:rPr>
                <w:sz w:val="22"/>
              </w:rPr>
              <w:t>заработной платы.</w:t>
            </w:r>
          </w:p>
          <w:p w14:paraId="4FBD1585" w14:textId="77777777" w:rsidR="004C1066" w:rsidRDefault="00057EB3">
            <w:pPr>
              <w:pStyle w:val="afffff1"/>
              <w:spacing w:after="0"/>
              <w:ind w:left="57"/>
              <w:rPr>
                <w:b/>
                <w:sz w:val="22"/>
              </w:rPr>
            </w:pPr>
            <w:r>
              <w:t>2.Фонд оплаты труда: порядок формирования</w:t>
            </w:r>
          </w:p>
        </w:tc>
        <w:tc>
          <w:tcPr>
            <w:tcW w:w="1135" w:type="dxa"/>
            <w:tcBorders>
              <w:top w:val="single" w:sz="4" w:space="0" w:color="000000"/>
              <w:left w:val="single" w:sz="4" w:space="0" w:color="000000"/>
              <w:bottom w:val="single" w:sz="4" w:space="0" w:color="000000"/>
              <w:right w:val="single" w:sz="4" w:space="0" w:color="000000"/>
            </w:tcBorders>
            <w:vAlign w:val="center"/>
          </w:tcPr>
          <w:p w14:paraId="23EF7273" w14:textId="77777777" w:rsidR="004C1066" w:rsidRDefault="00057EB3">
            <w:pPr>
              <w:spacing w:after="0" w:line="240" w:lineRule="auto"/>
              <w:ind w:left="57"/>
              <w:jc w:val="center"/>
              <w:rPr>
                <w:rFonts w:ascii="Times New Roman" w:hAnsi="Times New Roman"/>
              </w:rPr>
            </w:pPr>
            <w:r>
              <w:rPr>
                <w:rFonts w:ascii="Times New Roman" w:hAnsi="Times New Roman"/>
              </w:rPr>
              <w:t>4</w:t>
            </w:r>
          </w:p>
        </w:tc>
        <w:tc>
          <w:tcPr>
            <w:tcW w:w="3055" w:type="dxa"/>
            <w:vMerge/>
            <w:tcBorders>
              <w:top w:val="single" w:sz="4" w:space="0" w:color="000000"/>
              <w:left w:val="single" w:sz="4" w:space="0" w:color="000000"/>
              <w:bottom w:val="single" w:sz="4" w:space="0" w:color="000000"/>
              <w:right w:val="single" w:sz="4" w:space="0" w:color="000000"/>
            </w:tcBorders>
          </w:tcPr>
          <w:p w14:paraId="3406652B" w14:textId="77777777" w:rsidR="004C1066" w:rsidRDefault="004C1066"/>
        </w:tc>
      </w:tr>
      <w:tr w:rsidR="004C1066" w14:paraId="05A4A7E6" w14:textId="77777777">
        <w:trPr>
          <w:trHeight w:val="20"/>
        </w:trPr>
        <w:tc>
          <w:tcPr>
            <w:tcW w:w="2517" w:type="dxa"/>
            <w:vMerge/>
            <w:tcBorders>
              <w:top w:val="single" w:sz="4" w:space="0" w:color="000000"/>
              <w:left w:val="single" w:sz="4" w:space="0" w:color="000000"/>
              <w:bottom w:val="single" w:sz="4" w:space="0" w:color="000000"/>
              <w:right w:val="single" w:sz="4" w:space="0" w:color="000000"/>
            </w:tcBorders>
          </w:tcPr>
          <w:p w14:paraId="38F06286" w14:textId="77777777" w:rsidR="004C1066" w:rsidRDefault="004C1066"/>
        </w:tc>
        <w:tc>
          <w:tcPr>
            <w:tcW w:w="8223" w:type="dxa"/>
            <w:tcBorders>
              <w:top w:val="single" w:sz="4" w:space="0" w:color="000000"/>
              <w:left w:val="single" w:sz="4" w:space="0" w:color="000000"/>
              <w:bottom w:val="single" w:sz="4" w:space="0" w:color="000000"/>
              <w:right w:val="single" w:sz="4" w:space="0" w:color="000000"/>
            </w:tcBorders>
          </w:tcPr>
          <w:p w14:paraId="7900921B" w14:textId="77777777" w:rsidR="004C1066" w:rsidRDefault="00057EB3">
            <w:pPr>
              <w:pStyle w:val="afffff1"/>
              <w:spacing w:after="0"/>
              <w:ind w:left="57"/>
              <w:rPr>
                <w:sz w:val="22"/>
              </w:rPr>
            </w:pPr>
            <w:r>
              <w:rPr>
                <w:b/>
                <w:sz w:val="22"/>
              </w:rPr>
              <w:t>В том числе практических занятий</w:t>
            </w:r>
          </w:p>
        </w:tc>
        <w:tc>
          <w:tcPr>
            <w:tcW w:w="1135" w:type="dxa"/>
            <w:tcBorders>
              <w:top w:val="single" w:sz="4" w:space="0" w:color="000000"/>
              <w:left w:val="single" w:sz="4" w:space="0" w:color="000000"/>
              <w:bottom w:val="single" w:sz="4" w:space="0" w:color="000000"/>
              <w:right w:val="single" w:sz="4" w:space="0" w:color="000000"/>
            </w:tcBorders>
            <w:vAlign w:val="center"/>
          </w:tcPr>
          <w:p w14:paraId="25F21770" w14:textId="77777777" w:rsidR="004C1066" w:rsidRDefault="00057EB3">
            <w:pPr>
              <w:spacing w:after="0" w:line="240" w:lineRule="auto"/>
              <w:ind w:left="57"/>
              <w:jc w:val="center"/>
              <w:rPr>
                <w:rFonts w:ascii="Times New Roman" w:hAnsi="Times New Roman"/>
                <w:b/>
              </w:rPr>
            </w:pPr>
            <w:r>
              <w:rPr>
                <w:rFonts w:ascii="Times New Roman" w:hAnsi="Times New Roman"/>
                <w:b/>
              </w:rPr>
              <w:t>2</w:t>
            </w:r>
          </w:p>
        </w:tc>
        <w:tc>
          <w:tcPr>
            <w:tcW w:w="3055" w:type="dxa"/>
            <w:vMerge/>
            <w:tcBorders>
              <w:top w:val="single" w:sz="4" w:space="0" w:color="000000"/>
              <w:left w:val="single" w:sz="4" w:space="0" w:color="000000"/>
              <w:bottom w:val="single" w:sz="4" w:space="0" w:color="000000"/>
              <w:right w:val="single" w:sz="4" w:space="0" w:color="000000"/>
            </w:tcBorders>
          </w:tcPr>
          <w:p w14:paraId="5379E074" w14:textId="77777777" w:rsidR="004C1066" w:rsidRDefault="004C1066"/>
        </w:tc>
      </w:tr>
      <w:tr w:rsidR="004C1066" w14:paraId="306A3EA7" w14:textId="77777777">
        <w:trPr>
          <w:trHeight w:val="20"/>
        </w:trPr>
        <w:tc>
          <w:tcPr>
            <w:tcW w:w="2517" w:type="dxa"/>
            <w:vMerge/>
            <w:tcBorders>
              <w:top w:val="single" w:sz="4" w:space="0" w:color="000000"/>
              <w:left w:val="single" w:sz="4" w:space="0" w:color="000000"/>
              <w:bottom w:val="single" w:sz="4" w:space="0" w:color="000000"/>
              <w:right w:val="single" w:sz="4" w:space="0" w:color="000000"/>
            </w:tcBorders>
          </w:tcPr>
          <w:p w14:paraId="18C9C94C" w14:textId="77777777" w:rsidR="004C1066" w:rsidRDefault="004C1066"/>
        </w:tc>
        <w:tc>
          <w:tcPr>
            <w:tcW w:w="8223" w:type="dxa"/>
            <w:tcBorders>
              <w:top w:val="single" w:sz="4" w:space="0" w:color="000000"/>
              <w:left w:val="single" w:sz="4" w:space="0" w:color="000000"/>
              <w:bottom w:val="single" w:sz="4" w:space="0" w:color="000000"/>
              <w:right w:val="single" w:sz="4" w:space="0" w:color="000000"/>
            </w:tcBorders>
          </w:tcPr>
          <w:p w14:paraId="103C1891" w14:textId="77777777" w:rsidR="004C1066" w:rsidRDefault="00057EB3">
            <w:pPr>
              <w:pStyle w:val="afffff1"/>
              <w:spacing w:after="0"/>
              <w:ind w:left="57"/>
              <w:rPr>
                <w:sz w:val="22"/>
              </w:rPr>
            </w:pPr>
            <w:r>
              <w:rPr>
                <w:sz w:val="22"/>
              </w:rPr>
              <w:t xml:space="preserve">Практическое занятие 6.  Расчёт заработной платы </w:t>
            </w:r>
          </w:p>
        </w:tc>
        <w:tc>
          <w:tcPr>
            <w:tcW w:w="1135" w:type="dxa"/>
            <w:tcBorders>
              <w:top w:val="single" w:sz="4" w:space="0" w:color="000000"/>
              <w:left w:val="single" w:sz="4" w:space="0" w:color="000000"/>
              <w:bottom w:val="single" w:sz="4" w:space="0" w:color="000000"/>
              <w:right w:val="single" w:sz="4" w:space="0" w:color="000000"/>
            </w:tcBorders>
            <w:vAlign w:val="center"/>
          </w:tcPr>
          <w:p w14:paraId="6C872FBD" w14:textId="77777777" w:rsidR="004C1066" w:rsidRDefault="00057EB3">
            <w:pPr>
              <w:spacing w:after="0" w:line="240" w:lineRule="auto"/>
              <w:ind w:left="57"/>
              <w:jc w:val="center"/>
              <w:rPr>
                <w:rFonts w:ascii="Times New Roman" w:hAnsi="Times New Roman"/>
              </w:rPr>
            </w:pPr>
            <w:r>
              <w:rPr>
                <w:rFonts w:ascii="Times New Roman" w:hAnsi="Times New Roman"/>
              </w:rPr>
              <w:t>2</w:t>
            </w:r>
          </w:p>
        </w:tc>
        <w:tc>
          <w:tcPr>
            <w:tcW w:w="3055" w:type="dxa"/>
            <w:vMerge/>
            <w:tcBorders>
              <w:top w:val="single" w:sz="4" w:space="0" w:color="000000"/>
              <w:left w:val="single" w:sz="4" w:space="0" w:color="000000"/>
              <w:bottom w:val="single" w:sz="4" w:space="0" w:color="000000"/>
              <w:right w:val="single" w:sz="4" w:space="0" w:color="000000"/>
            </w:tcBorders>
          </w:tcPr>
          <w:p w14:paraId="193F674A" w14:textId="77777777" w:rsidR="004C1066" w:rsidRDefault="004C1066"/>
        </w:tc>
      </w:tr>
      <w:tr w:rsidR="004C1066" w14:paraId="11ED1470" w14:textId="77777777">
        <w:trPr>
          <w:trHeight w:val="20"/>
        </w:trPr>
        <w:tc>
          <w:tcPr>
            <w:tcW w:w="10740" w:type="dxa"/>
            <w:gridSpan w:val="2"/>
            <w:tcBorders>
              <w:top w:val="single" w:sz="4" w:space="0" w:color="000000"/>
              <w:left w:val="single" w:sz="4" w:space="0" w:color="000000"/>
              <w:bottom w:val="single" w:sz="4" w:space="0" w:color="000000"/>
              <w:right w:val="single" w:sz="4" w:space="0" w:color="000000"/>
            </w:tcBorders>
          </w:tcPr>
          <w:p w14:paraId="76F24C0E" w14:textId="77777777" w:rsidR="004C1066" w:rsidRDefault="00057EB3">
            <w:pPr>
              <w:spacing w:after="0" w:line="240" w:lineRule="auto"/>
              <w:ind w:left="57"/>
              <w:rPr>
                <w:rFonts w:ascii="Times New Roman" w:hAnsi="Times New Roman"/>
                <w:b/>
              </w:rPr>
            </w:pPr>
            <w:r>
              <w:rPr>
                <w:rFonts w:ascii="Times New Roman" w:hAnsi="Times New Roman"/>
                <w:b/>
              </w:rPr>
              <w:t>Раздел 6. Основные показатели деятельности организации</w:t>
            </w:r>
          </w:p>
        </w:tc>
        <w:tc>
          <w:tcPr>
            <w:tcW w:w="1135" w:type="dxa"/>
            <w:tcBorders>
              <w:top w:val="single" w:sz="4" w:space="0" w:color="000000"/>
              <w:left w:val="single" w:sz="4" w:space="0" w:color="000000"/>
              <w:bottom w:val="single" w:sz="4" w:space="0" w:color="000000"/>
              <w:right w:val="single" w:sz="4" w:space="0" w:color="000000"/>
            </w:tcBorders>
            <w:vAlign w:val="center"/>
          </w:tcPr>
          <w:p w14:paraId="485CA88D" w14:textId="77777777" w:rsidR="004C1066" w:rsidRDefault="00057EB3">
            <w:pPr>
              <w:spacing w:after="0" w:line="240" w:lineRule="auto"/>
              <w:ind w:left="57"/>
              <w:jc w:val="center"/>
              <w:rPr>
                <w:rFonts w:ascii="Times New Roman" w:hAnsi="Times New Roman"/>
                <w:b/>
              </w:rPr>
            </w:pPr>
            <w:r>
              <w:rPr>
                <w:rFonts w:ascii="Times New Roman" w:hAnsi="Times New Roman"/>
                <w:b/>
              </w:rPr>
              <w:t>16</w:t>
            </w:r>
          </w:p>
        </w:tc>
        <w:tc>
          <w:tcPr>
            <w:tcW w:w="3055" w:type="dxa"/>
            <w:tcBorders>
              <w:top w:val="single" w:sz="4" w:space="0" w:color="000000"/>
              <w:left w:val="single" w:sz="4" w:space="0" w:color="000000"/>
              <w:bottom w:val="single" w:sz="4" w:space="0" w:color="000000"/>
              <w:right w:val="single" w:sz="4" w:space="0" w:color="000000"/>
            </w:tcBorders>
            <w:vAlign w:val="center"/>
          </w:tcPr>
          <w:p w14:paraId="25BAFF9E" w14:textId="77777777" w:rsidR="004C1066" w:rsidRDefault="00057EB3">
            <w:pPr>
              <w:spacing w:after="0" w:line="240" w:lineRule="auto"/>
              <w:ind w:left="57"/>
              <w:rPr>
                <w:rFonts w:ascii="Times New Roman" w:hAnsi="Times New Roman"/>
                <w:b/>
              </w:rPr>
            </w:pPr>
            <w:r>
              <w:rPr>
                <w:rFonts w:ascii="Times New Roman" w:hAnsi="Times New Roman"/>
                <w:b/>
              </w:rPr>
              <w:t>ОК 01, ОК 02,</w:t>
            </w:r>
            <w:r>
              <w:rPr>
                <w:rFonts w:ascii="Times New Roman" w:hAnsi="Times New Roman"/>
              </w:rPr>
              <w:t xml:space="preserve"> </w:t>
            </w:r>
            <w:r>
              <w:rPr>
                <w:rFonts w:ascii="Times New Roman" w:hAnsi="Times New Roman"/>
                <w:b/>
              </w:rPr>
              <w:t>ОК 03</w:t>
            </w:r>
          </w:p>
        </w:tc>
      </w:tr>
      <w:tr w:rsidR="004C1066" w14:paraId="0728CDB5" w14:textId="77777777">
        <w:trPr>
          <w:trHeight w:val="20"/>
        </w:trPr>
        <w:tc>
          <w:tcPr>
            <w:tcW w:w="2517" w:type="dxa"/>
            <w:vMerge w:val="restart"/>
            <w:tcBorders>
              <w:top w:val="single" w:sz="4" w:space="0" w:color="000000"/>
              <w:left w:val="single" w:sz="4" w:space="0" w:color="000000"/>
              <w:bottom w:val="single" w:sz="4" w:space="0" w:color="000000"/>
              <w:right w:val="single" w:sz="4" w:space="0" w:color="000000"/>
            </w:tcBorders>
          </w:tcPr>
          <w:p w14:paraId="4F35BD77" w14:textId="77777777" w:rsidR="004C1066" w:rsidRDefault="00057EB3">
            <w:pPr>
              <w:spacing w:after="0" w:line="240" w:lineRule="auto"/>
              <w:ind w:left="57"/>
              <w:rPr>
                <w:rFonts w:ascii="Times New Roman" w:hAnsi="Times New Roman"/>
                <w:b/>
              </w:rPr>
            </w:pPr>
            <w:r>
              <w:rPr>
                <w:rFonts w:ascii="Times New Roman" w:hAnsi="Times New Roman"/>
                <w:b/>
              </w:rPr>
              <w:t xml:space="preserve">Тема 12. </w:t>
            </w:r>
            <w:r>
              <w:rPr>
                <w:rFonts w:ascii="Times New Roman" w:hAnsi="Times New Roman"/>
              </w:rPr>
              <w:t>Себестоимость продукции воздушного транспорта. Ценообразование на воздушном транспорте</w:t>
            </w:r>
          </w:p>
        </w:tc>
        <w:tc>
          <w:tcPr>
            <w:tcW w:w="8223" w:type="dxa"/>
            <w:tcBorders>
              <w:top w:val="single" w:sz="4" w:space="0" w:color="000000"/>
              <w:left w:val="single" w:sz="4" w:space="0" w:color="000000"/>
              <w:bottom w:val="single" w:sz="4" w:space="0" w:color="000000"/>
              <w:right w:val="single" w:sz="4" w:space="0" w:color="000000"/>
            </w:tcBorders>
          </w:tcPr>
          <w:p w14:paraId="5BB26196" w14:textId="77777777" w:rsidR="004C1066" w:rsidRDefault="00057EB3">
            <w:pPr>
              <w:spacing w:after="0" w:line="240" w:lineRule="auto"/>
              <w:ind w:left="57"/>
              <w:rPr>
                <w:rFonts w:ascii="Times New Roman" w:hAnsi="Times New Roman"/>
                <w:b/>
              </w:rPr>
            </w:pPr>
            <w:r>
              <w:rPr>
                <w:rFonts w:ascii="Times New Roman" w:hAnsi="Times New Roman"/>
                <w:b/>
              </w:rPr>
              <w:t>Содержание учебного материала</w:t>
            </w:r>
          </w:p>
        </w:tc>
        <w:tc>
          <w:tcPr>
            <w:tcW w:w="1135" w:type="dxa"/>
            <w:tcBorders>
              <w:top w:val="single" w:sz="4" w:space="0" w:color="000000"/>
              <w:left w:val="single" w:sz="4" w:space="0" w:color="000000"/>
              <w:bottom w:val="single" w:sz="4" w:space="0" w:color="000000"/>
              <w:right w:val="single" w:sz="4" w:space="0" w:color="000000"/>
            </w:tcBorders>
            <w:vAlign w:val="center"/>
          </w:tcPr>
          <w:p w14:paraId="65568BC9" w14:textId="77777777" w:rsidR="004C1066" w:rsidRDefault="00057EB3">
            <w:pPr>
              <w:spacing w:after="0" w:line="240" w:lineRule="auto"/>
              <w:ind w:left="57"/>
              <w:jc w:val="center"/>
              <w:rPr>
                <w:rFonts w:ascii="Times New Roman" w:hAnsi="Times New Roman"/>
                <w:b/>
              </w:rPr>
            </w:pPr>
            <w:r>
              <w:rPr>
                <w:rFonts w:ascii="Times New Roman" w:hAnsi="Times New Roman"/>
                <w:b/>
              </w:rPr>
              <w:t>4</w:t>
            </w:r>
          </w:p>
        </w:tc>
        <w:tc>
          <w:tcPr>
            <w:tcW w:w="3055" w:type="dxa"/>
            <w:vMerge w:val="restart"/>
            <w:tcBorders>
              <w:top w:val="single" w:sz="4" w:space="0" w:color="000000"/>
              <w:left w:val="single" w:sz="4" w:space="0" w:color="000000"/>
              <w:bottom w:val="single" w:sz="4" w:space="0" w:color="000000"/>
              <w:right w:val="single" w:sz="4" w:space="0" w:color="000000"/>
            </w:tcBorders>
          </w:tcPr>
          <w:p w14:paraId="443D851F" w14:textId="77777777" w:rsidR="004C1066" w:rsidRDefault="00057EB3">
            <w:pPr>
              <w:spacing w:after="0" w:line="240" w:lineRule="auto"/>
              <w:ind w:left="57"/>
              <w:rPr>
                <w:rFonts w:ascii="Times New Roman" w:hAnsi="Times New Roman"/>
              </w:rPr>
            </w:pPr>
            <w:r>
              <w:rPr>
                <w:rFonts w:ascii="Times New Roman" w:hAnsi="Times New Roman"/>
              </w:rPr>
              <w:t>ОК 01, ОК 02, ОК 03</w:t>
            </w:r>
          </w:p>
        </w:tc>
      </w:tr>
      <w:tr w:rsidR="004C1066" w14:paraId="7ACE75D7" w14:textId="77777777">
        <w:trPr>
          <w:trHeight w:val="20"/>
        </w:trPr>
        <w:tc>
          <w:tcPr>
            <w:tcW w:w="2517" w:type="dxa"/>
            <w:vMerge/>
            <w:tcBorders>
              <w:top w:val="single" w:sz="4" w:space="0" w:color="000000"/>
              <w:left w:val="single" w:sz="4" w:space="0" w:color="000000"/>
              <w:bottom w:val="single" w:sz="4" w:space="0" w:color="000000"/>
              <w:right w:val="single" w:sz="4" w:space="0" w:color="000000"/>
            </w:tcBorders>
          </w:tcPr>
          <w:p w14:paraId="43684B41" w14:textId="77777777" w:rsidR="004C1066" w:rsidRDefault="004C1066"/>
        </w:tc>
        <w:tc>
          <w:tcPr>
            <w:tcW w:w="8223" w:type="dxa"/>
            <w:tcBorders>
              <w:top w:val="single" w:sz="4" w:space="0" w:color="000000"/>
              <w:left w:val="single" w:sz="4" w:space="0" w:color="000000"/>
              <w:bottom w:val="single" w:sz="4" w:space="0" w:color="000000"/>
              <w:right w:val="single" w:sz="4" w:space="0" w:color="000000"/>
            </w:tcBorders>
          </w:tcPr>
          <w:p w14:paraId="131BE6CA" w14:textId="77777777" w:rsidR="004C1066" w:rsidRDefault="00057EB3">
            <w:pPr>
              <w:spacing w:after="0" w:line="240" w:lineRule="auto"/>
              <w:ind w:left="57"/>
              <w:rPr>
                <w:rFonts w:ascii="Times New Roman" w:hAnsi="Times New Roman"/>
              </w:rPr>
            </w:pPr>
            <w:r>
              <w:rPr>
                <w:rFonts w:ascii="Times New Roman" w:hAnsi="Times New Roman"/>
              </w:rPr>
              <w:t xml:space="preserve">1. Понятие и состав издержек производства и реализации продукции. Себестоимость продукции, ее виды. </w:t>
            </w:r>
            <w:r>
              <w:rPr>
                <w:rFonts w:ascii="Times New Roman" w:hAnsi="Times New Roman"/>
              </w:rPr>
              <w:t>Калькуляция себестоимости. Себестоимость работ, услуг на авиационном предприятии. Факторы, влияющие на себестоимость перевозок. Пути снижения себестоимости авиаперевозок</w:t>
            </w:r>
          </w:p>
          <w:p w14:paraId="3071959F" w14:textId="77777777" w:rsidR="004C1066" w:rsidRDefault="00057EB3">
            <w:pPr>
              <w:spacing w:after="0" w:line="240" w:lineRule="auto"/>
              <w:ind w:left="57"/>
              <w:rPr>
                <w:rFonts w:ascii="Times New Roman" w:hAnsi="Times New Roman"/>
              </w:rPr>
            </w:pPr>
            <w:r>
              <w:rPr>
                <w:rFonts w:ascii="Times New Roman" w:hAnsi="Times New Roman"/>
              </w:rPr>
              <w:t>2. Ценовая политика организации. Механизм рыночного ценообразования. Сущность ценообра</w:t>
            </w:r>
            <w:r>
              <w:rPr>
                <w:rFonts w:ascii="Times New Roman" w:hAnsi="Times New Roman"/>
              </w:rPr>
              <w:t>зования. Авиационные тарифы, сборы, тарифная политика авиапредприятия.</w:t>
            </w:r>
          </w:p>
        </w:tc>
        <w:tc>
          <w:tcPr>
            <w:tcW w:w="1135" w:type="dxa"/>
            <w:tcBorders>
              <w:top w:val="single" w:sz="4" w:space="0" w:color="000000"/>
              <w:left w:val="single" w:sz="4" w:space="0" w:color="000000"/>
              <w:bottom w:val="single" w:sz="4" w:space="0" w:color="000000"/>
              <w:right w:val="single" w:sz="4" w:space="0" w:color="000000"/>
            </w:tcBorders>
            <w:vAlign w:val="center"/>
          </w:tcPr>
          <w:p w14:paraId="1085BE1F" w14:textId="77777777" w:rsidR="004C1066" w:rsidRDefault="00057EB3">
            <w:pPr>
              <w:spacing w:after="0" w:line="240" w:lineRule="auto"/>
              <w:ind w:left="57"/>
              <w:jc w:val="center"/>
              <w:rPr>
                <w:rFonts w:ascii="Times New Roman" w:hAnsi="Times New Roman"/>
              </w:rPr>
            </w:pPr>
            <w:r>
              <w:rPr>
                <w:rFonts w:ascii="Times New Roman" w:hAnsi="Times New Roman"/>
              </w:rPr>
              <w:t>4</w:t>
            </w:r>
          </w:p>
        </w:tc>
        <w:tc>
          <w:tcPr>
            <w:tcW w:w="3055" w:type="dxa"/>
            <w:vMerge/>
            <w:tcBorders>
              <w:top w:val="single" w:sz="4" w:space="0" w:color="000000"/>
              <w:left w:val="single" w:sz="4" w:space="0" w:color="000000"/>
              <w:bottom w:val="single" w:sz="4" w:space="0" w:color="000000"/>
              <w:right w:val="single" w:sz="4" w:space="0" w:color="000000"/>
            </w:tcBorders>
          </w:tcPr>
          <w:p w14:paraId="75DB5811" w14:textId="77777777" w:rsidR="004C1066" w:rsidRDefault="004C1066"/>
        </w:tc>
      </w:tr>
      <w:tr w:rsidR="004C1066" w14:paraId="7F203286" w14:textId="77777777">
        <w:trPr>
          <w:trHeight w:val="20"/>
        </w:trPr>
        <w:tc>
          <w:tcPr>
            <w:tcW w:w="2517" w:type="dxa"/>
            <w:vMerge w:val="restart"/>
            <w:tcBorders>
              <w:top w:val="single" w:sz="4" w:space="0" w:color="000000"/>
              <w:left w:val="single" w:sz="4" w:space="0" w:color="000000"/>
              <w:bottom w:val="single" w:sz="4" w:space="0" w:color="000000"/>
              <w:right w:val="single" w:sz="4" w:space="0" w:color="000000"/>
            </w:tcBorders>
          </w:tcPr>
          <w:p w14:paraId="5D8BA813" w14:textId="77777777" w:rsidR="004C1066" w:rsidRDefault="00057EB3">
            <w:pPr>
              <w:spacing w:after="0" w:line="240" w:lineRule="auto"/>
              <w:ind w:left="57"/>
              <w:rPr>
                <w:rFonts w:ascii="Times New Roman" w:hAnsi="Times New Roman"/>
                <w:b/>
              </w:rPr>
            </w:pPr>
            <w:r>
              <w:rPr>
                <w:rFonts w:ascii="Times New Roman" w:hAnsi="Times New Roman"/>
                <w:b/>
              </w:rPr>
              <w:t xml:space="preserve">Тема 13. </w:t>
            </w:r>
            <w:r>
              <w:rPr>
                <w:rFonts w:ascii="Times New Roman" w:hAnsi="Times New Roman"/>
              </w:rPr>
              <w:t>Доходы, прибыль и рентабельность</w:t>
            </w:r>
          </w:p>
        </w:tc>
        <w:tc>
          <w:tcPr>
            <w:tcW w:w="8223" w:type="dxa"/>
            <w:tcBorders>
              <w:top w:val="single" w:sz="4" w:space="0" w:color="000000"/>
              <w:left w:val="single" w:sz="4" w:space="0" w:color="000000"/>
              <w:bottom w:val="single" w:sz="4" w:space="0" w:color="000000"/>
              <w:right w:val="single" w:sz="4" w:space="0" w:color="000000"/>
            </w:tcBorders>
          </w:tcPr>
          <w:p w14:paraId="51BBBB31" w14:textId="77777777" w:rsidR="004C1066" w:rsidRDefault="00057EB3">
            <w:pPr>
              <w:spacing w:after="0" w:line="240" w:lineRule="auto"/>
              <w:ind w:left="57"/>
              <w:rPr>
                <w:rFonts w:ascii="Times New Roman" w:hAnsi="Times New Roman"/>
                <w:b/>
              </w:rPr>
            </w:pPr>
            <w:r>
              <w:rPr>
                <w:rFonts w:ascii="Times New Roman" w:hAnsi="Times New Roman"/>
                <w:b/>
              </w:rPr>
              <w:t>Содержание учебного материала</w:t>
            </w:r>
          </w:p>
        </w:tc>
        <w:tc>
          <w:tcPr>
            <w:tcW w:w="1135" w:type="dxa"/>
            <w:tcBorders>
              <w:top w:val="single" w:sz="4" w:space="0" w:color="000000"/>
              <w:left w:val="single" w:sz="4" w:space="0" w:color="000000"/>
              <w:bottom w:val="single" w:sz="4" w:space="0" w:color="000000"/>
              <w:right w:val="single" w:sz="4" w:space="0" w:color="000000"/>
            </w:tcBorders>
            <w:vAlign w:val="center"/>
          </w:tcPr>
          <w:p w14:paraId="2A091BEC" w14:textId="77777777" w:rsidR="004C1066" w:rsidRDefault="00057EB3">
            <w:pPr>
              <w:spacing w:after="0" w:line="240" w:lineRule="auto"/>
              <w:ind w:left="57"/>
              <w:jc w:val="center"/>
              <w:rPr>
                <w:rFonts w:ascii="Times New Roman" w:hAnsi="Times New Roman"/>
                <w:b/>
              </w:rPr>
            </w:pPr>
            <w:r>
              <w:rPr>
                <w:rFonts w:ascii="Times New Roman" w:hAnsi="Times New Roman"/>
                <w:b/>
              </w:rPr>
              <w:t>6</w:t>
            </w:r>
          </w:p>
        </w:tc>
        <w:tc>
          <w:tcPr>
            <w:tcW w:w="3055" w:type="dxa"/>
            <w:vMerge/>
            <w:tcBorders>
              <w:top w:val="single" w:sz="4" w:space="0" w:color="000000"/>
              <w:left w:val="single" w:sz="4" w:space="0" w:color="000000"/>
              <w:bottom w:val="single" w:sz="4" w:space="0" w:color="000000"/>
              <w:right w:val="single" w:sz="4" w:space="0" w:color="000000"/>
            </w:tcBorders>
          </w:tcPr>
          <w:p w14:paraId="3A80ED66" w14:textId="77777777" w:rsidR="004C1066" w:rsidRDefault="004C1066"/>
        </w:tc>
      </w:tr>
      <w:tr w:rsidR="004C1066" w14:paraId="4E1DD59E" w14:textId="77777777">
        <w:trPr>
          <w:trHeight w:val="20"/>
        </w:trPr>
        <w:tc>
          <w:tcPr>
            <w:tcW w:w="2517" w:type="dxa"/>
            <w:vMerge/>
            <w:tcBorders>
              <w:top w:val="single" w:sz="4" w:space="0" w:color="000000"/>
              <w:left w:val="single" w:sz="4" w:space="0" w:color="000000"/>
              <w:bottom w:val="single" w:sz="4" w:space="0" w:color="000000"/>
              <w:right w:val="single" w:sz="4" w:space="0" w:color="000000"/>
            </w:tcBorders>
          </w:tcPr>
          <w:p w14:paraId="113F4208" w14:textId="77777777" w:rsidR="004C1066" w:rsidRDefault="004C1066"/>
        </w:tc>
        <w:tc>
          <w:tcPr>
            <w:tcW w:w="8223" w:type="dxa"/>
            <w:tcBorders>
              <w:top w:val="single" w:sz="4" w:space="0" w:color="000000"/>
              <w:left w:val="single" w:sz="4" w:space="0" w:color="000000"/>
              <w:bottom w:val="single" w:sz="4" w:space="0" w:color="000000"/>
              <w:right w:val="single" w:sz="4" w:space="0" w:color="000000"/>
            </w:tcBorders>
          </w:tcPr>
          <w:p w14:paraId="42D4F06B" w14:textId="77777777" w:rsidR="004C1066" w:rsidRDefault="00057EB3">
            <w:pPr>
              <w:spacing w:after="0" w:line="240" w:lineRule="auto"/>
              <w:ind w:left="57"/>
              <w:rPr>
                <w:rFonts w:ascii="Times New Roman" w:hAnsi="Times New Roman"/>
              </w:rPr>
            </w:pPr>
            <w:r>
              <w:rPr>
                <w:rFonts w:ascii="Times New Roman" w:hAnsi="Times New Roman"/>
              </w:rPr>
              <w:t>1. Реализационные и внереализационные доходы авиапредприятия.</w:t>
            </w:r>
          </w:p>
          <w:p w14:paraId="7E180598" w14:textId="77777777" w:rsidR="004C1066" w:rsidRDefault="00057EB3">
            <w:pPr>
              <w:pStyle w:val="afffff1"/>
              <w:spacing w:after="0"/>
              <w:ind w:left="57"/>
              <w:rPr>
                <w:sz w:val="22"/>
              </w:rPr>
            </w:pPr>
            <w:r>
              <w:rPr>
                <w:sz w:val="22"/>
              </w:rPr>
              <w:t xml:space="preserve">Прибыль организации – абсолютный показатель деятельности предприятия. Сущность прибыли, ее источники и виды. Факторы, влияющие на формирование </w:t>
            </w:r>
            <w:r>
              <w:rPr>
                <w:sz w:val="22"/>
              </w:rPr>
              <w:lastRenderedPageBreak/>
              <w:t>прибыли. Распределение и использование прибыли. Рентабельность – относительный показатель эффективности деятельно</w:t>
            </w:r>
            <w:r>
              <w:rPr>
                <w:sz w:val="22"/>
              </w:rPr>
              <w:t xml:space="preserve">сти. Виды рентабельности. </w:t>
            </w:r>
          </w:p>
        </w:tc>
        <w:tc>
          <w:tcPr>
            <w:tcW w:w="1135" w:type="dxa"/>
            <w:tcBorders>
              <w:top w:val="single" w:sz="4" w:space="0" w:color="000000"/>
              <w:left w:val="single" w:sz="4" w:space="0" w:color="000000"/>
              <w:bottom w:val="single" w:sz="4" w:space="0" w:color="000000"/>
              <w:right w:val="single" w:sz="4" w:space="0" w:color="000000"/>
            </w:tcBorders>
            <w:vAlign w:val="center"/>
          </w:tcPr>
          <w:p w14:paraId="7A9B986B" w14:textId="77777777" w:rsidR="004C1066" w:rsidRDefault="00057EB3">
            <w:pPr>
              <w:spacing w:after="0" w:line="240" w:lineRule="auto"/>
              <w:ind w:left="57"/>
              <w:jc w:val="center"/>
              <w:rPr>
                <w:rFonts w:ascii="Times New Roman" w:hAnsi="Times New Roman"/>
              </w:rPr>
            </w:pPr>
            <w:r>
              <w:rPr>
                <w:rFonts w:ascii="Times New Roman" w:hAnsi="Times New Roman"/>
              </w:rPr>
              <w:lastRenderedPageBreak/>
              <w:t>4</w:t>
            </w:r>
          </w:p>
        </w:tc>
        <w:tc>
          <w:tcPr>
            <w:tcW w:w="3055" w:type="dxa"/>
            <w:vMerge/>
            <w:tcBorders>
              <w:top w:val="single" w:sz="4" w:space="0" w:color="000000"/>
              <w:left w:val="single" w:sz="4" w:space="0" w:color="000000"/>
              <w:bottom w:val="single" w:sz="4" w:space="0" w:color="000000"/>
              <w:right w:val="single" w:sz="4" w:space="0" w:color="000000"/>
            </w:tcBorders>
          </w:tcPr>
          <w:p w14:paraId="3E3338FB" w14:textId="77777777" w:rsidR="004C1066" w:rsidRDefault="004C1066"/>
        </w:tc>
      </w:tr>
      <w:tr w:rsidR="004C1066" w14:paraId="32380554" w14:textId="77777777">
        <w:trPr>
          <w:trHeight w:val="20"/>
        </w:trPr>
        <w:tc>
          <w:tcPr>
            <w:tcW w:w="2517" w:type="dxa"/>
            <w:vMerge/>
            <w:tcBorders>
              <w:top w:val="single" w:sz="4" w:space="0" w:color="000000"/>
              <w:left w:val="single" w:sz="4" w:space="0" w:color="000000"/>
              <w:bottom w:val="single" w:sz="4" w:space="0" w:color="000000"/>
              <w:right w:val="single" w:sz="4" w:space="0" w:color="000000"/>
            </w:tcBorders>
          </w:tcPr>
          <w:p w14:paraId="6998DF78" w14:textId="77777777" w:rsidR="004C1066" w:rsidRDefault="004C1066"/>
        </w:tc>
        <w:tc>
          <w:tcPr>
            <w:tcW w:w="8223" w:type="dxa"/>
            <w:tcBorders>
              <w:top w:val="single" w:sz="4" w:space="0" w:color="000000"/>
              <w:left w:val="single" w:sz="4" w:space="0" w:color="000000"/>
              <w:bottom w:val="single" w:sz="4" w:space="0" w:color="000000"/>
              <w:right w:val="single" w:sz="4" w:space="0" w:color="000000"/>
            </w:tcBorders>
          </w:tcPr>
          <w:p w14:paraId="28C1ECF7" w14:textId="77777777" w:rsidR="004C1066" w:rsidRDefault="00057EB3">
            <w:pPr>
              <w:spacing w:after="0" w:line="240" w:lineRule="auto"/>
              <w:ind w:left="57"/>
              <w:rPr>
                <w:rFonts w:ascii="Times New Roman" w:hAnsi="Times New Roman"/>
              </w:rPr>
            </w:pPr>
            <w:r>
              <w:rPr>
                <w:rFonts w:ascii="Times New Roman" w:hAnsi="Times New Roman"/>
                <w:b/>
              </w:rPr>
              <w:t>В том числе практических занятий</w:t>
            </w:r>
          </w:p>
        </w:tc>
        <w:tc>
          <w:tcPr>
            <w:tcW w:w="1135" w:type="dxa"/>
            <w:tcBorders>
              <w:top w:val="single" w:sz="4" w:space="0" w:color="000000"/>
              <w:left w:val="single" w:sz="4" w:space="0" w:color="000000"/>
              <w:bottom w:val="single" w:sz="4" w:space="0" w:color="000000"/>
              <w:right w:val="single" w:sz="4" w:space="0" w:color="000000"/>
            </w:tcBorders>
            <w:vAlign w:val="center"/>
          </w:tcPr>
          <w:p w14:paraId="32AC8890" w14:textId="77777777" w:rsidR="004C1066" w:rsidRDefault="00057EB3">
            <w:pPr>
              <w:spacing w:after="0" w:line="240" w:lineRule="auto"/>
              <w:ind w:left="57"/>
              <w:jc w:val="center"/>
              <w:rPr>
                <w:rFonts w:ascii="Times New Roman" w:hAnsi="Times New Roman"/>
                <w:b/>
              </w:rPr>
            </w:pPr>
            <w:r>
              <w:rPr>
                <w:rFonts w:ascii="Times New Roman" w:hAnsi="Times New Roman"/>
                <w:b/>
              </w:rPr>
              <w:t>2</w:t>
            </w:r>
          </w:p>
        </w:tc>
        <w:tc>
          <w:tcPr>
            <w:tcW w:w="3055" w:type="dxa"/>
            <w:vMerge/>
            <w:tcBorders>
              <w:top w:val="single" w:sz="4" w:space="0" w:color="000000"/>
              <w:left w:val="single" w:sz="4" w:space="0" w:color="000000"/>
              <w:bottom w:val="single" w:sz="4" w:space="0" w:color="000000"/>
              <w:right w:val="single" w:sz="4" w:space="0" w:color="000000"/>
            </w:tcBorders>
          </w:tcPr>
          <w:p w14:paraId="1FFFC512" w14:textId="77777777" w:rsidR="004C1066" w:rsidRDefault="004C1066"/>
        </w:tc>
      </w:tr>
      <w:tr w:rsidR="004C1066" w14:paraId="61967ED6" w14:textId="77777777">
        <w:trPr>
          <w:trHeight w:val="20"/>
        </w:trPr>
        <w:tc>
          <w:tcPr>
            <w:tcW w:w="2517" w:type="dxa"/>
            <w:vMerge/>
            <w:tcBorders>
              <w:top w:val="single" w:sz="4" w:space="0" w:color="000000"/>
              <w:left w:val="single" w:sz="4" w:space="0" w:color="000000"/>
              <w:bottom w:val="single" w:sz="4" w:space="0" w:color="000000"/>
              <w:right w:val="single" w:sz="4" w:space="0" w:color="000000"/>
            </w:tcBorders>
          </w:tcPr>
          <w:p w14:paraId="2A312D6D" w14:textId="77777777" w:rsidR="004C1066" w:rsidRDefault="004C1066"/>
        </w:tc>
        <w:tc>
          <w:tcPr>
            <w:tcW w:w="8223" w:type="dxa"/>
            <w:tcBorders>
              <w:top w:val="single" w:sz="4" w:space="0" w:color="000000"/>
              <w:left w:val="single" w:sz="4" w:space="0" w:color="000000"/>
              <w:bottom w:val="single" w:sz="4" w:space="0" w:color="000000"/>
              <w:right w:val="single" w:sz="4" w:space="0" w:color="000000"/>
            </w:tcBorders>
          </w:tcPr>
          <w:p w14:paraId="3BA87422" w14:textId="77777777" w:rsidR="004C1066" w:rsidRDefault="00057EB3">
            <w:pPr>
              <w:spacing w:after="0" w:line="240" w:lineRule="auto"/>
              <w:ind w:left="57"/>
              <w:rPr>
                <w:rFonts w:ascii="Times New Roman" w:hAnsi="Times New Roman"/>
                <w:b/>
              </w:rPr>
            </w:pPr>
            <w:r>
              <w:rPr>
                <w:rFonts w:ascii="Times New Roman" w:hAnsi="Times New Roman"/>
              </w:rPr>
              <w:t>Практическое занятие  7.</w:t>
            </w:r>
            <w:r>
              <w:rPr>
                <w:rFonts w:ascii="Times New Roman" w:hAnsi="Times New Roman"/>
                <w:b/>
              </w:rPr>
              <w:t xml:space="preserve"> </w:t>
            </w:r>
            <w:r>
              <w:rPr>
                <w:rFonts w:ascii="Times New Roman" w:hAnsi="Times New Roman"/>
              </w:rPr>
              <w:t>Расчёт показателей прибыли и рентабельности авиапредприятия</w:t>
            </w:r>
          </w:p>
        </w:tc>
        <w:tc>
          <w:tcPr>
            <w:tcW w:w="1135" w:type="dxa"/>
            <w:tcBorders>
              <w:top w:val="single" w:sz="4" w:space="0" w:color="000000"/>
              <w:left w:val="single" w:sz="4" w:space="0" w:color="000000"/>
              <w:bottom w:val="single" w:sz="4" w:space="0" w:color="000000"/>
              <w:right w:val="single" w:sz="4" w:space="0" w:color="000000"/>
            </w:tcBorders>
            <w:vAlign w:val="center"/>
          </w:tcPr>
          <w:p w14:paraId="487C0568" w14:textId="77777777" w:rsidR="004C1066" w:rsidRDefault="00057EB3">
            <w:pPr>
              <w:spacing w:after="0" w:line="240" w:lineRule="auto"/>
              <w:ind w:left="57"/>
              <w:jc w:val="center"/>
              <w:rPr>
                <w:rFonts w:ascii="Times New Roman" w:hAnsi="Times New Roman"/>
              </w:rPr>
            </w:pPr>
            <w:r>
              <w:rPr>
                <w:rFonts w:ascii="Times New Roman" w:hAnsi="Times New Roman"/>
              </w:rPr>
              <w:t>2</w:t>
            </w:r>
          </w:p>
        </w:tc>
        <w:tc>
          <w:tcPr>
            <w:tcW w:w="3055" w:type="dxa"/>
            <w:vMerge/>
            <w:tcBorders>
              <w:top w:val="single" w:sz="4" w:space="0" w:color="000000"/>
              <w:left w:val="single" w:sz="4" w:space="0" w:color="000000"/>
              <w:bottom w:val="single" w:sz="4" w:space="0" w:color="000000"/>
              <w:right w:val="single" w:sz="4" w:space="0" w:color="000000"/>
            </w:tcBorders>
          </w:tcPr>
          <w:p w14:paraId="58E84471" w14:textId="77777777" w:rsidR="004C1066" w:rsidRDefault="004C1066"/>
        </w:tc>
      </w:tr>
      <w:tr w:rsidR="004C1066" w14:paraId="47C3068F" w14:textId="77777777">
        <w:trPr>
          <w:trHeight w:val="20"/>
        </w:trPr>
        <w:tc>
          <w:tcPr>
            <w:tcW w:w="2517" w:type="dxa"/>
            <w:vMerge w:val="restart"/>
            <w:tcBorders>
              <w:top w:val="single" w:sz="4" w:space="0" w:color="000000"/>
              <w:left w:val="single" w:sz="4" w:space="0" w:color="000000"/>
              <w:bottom w:val="single" w:sz="4" w:space="0" w:color="000000"/>
              <w:right w:val="single" w:sz="4" w:space="0" w:color="000000"/>
            </w:tcBorders>
          </w:tcPr>
          <w:p w14:paraId="658CC523" w14:textId="77777777" w:rsidR="004C1066" w:rsidRDefault="00057EB3">
            <w:pPr>
              <w:spacing w:after="0" w:line="240" w:lineRule="auto"/>
              <w:ind w:left="57"/>
              <w:rPr>
                <w:rFonts w:ascii="Times New Roman" w:hAnsi="Times New Roman"/>
                <w:b/>
              </w:rPr>
            </w:pPr>
            <w:r>
              <w:rPr>
                <w:rFonts w:ascii="Times New Roman" w:hAnsi="Times New Roman"/>
                <w:b/>
              </w:rPr>
              <w:t xml:space="preserve">Тема 14. </w:t>
            </w:r>
          </w:p>
          <w:p w14:paraId="6473B10B" w14:textId="77777777" w:rsidR="004C1066" w:rsidRDefault="00057EB3">
            <w:pPr>
              <w:spacing w:after="0" w:line="240" w:lineRule="auto"/>
              <w:ind w:left="57"/>
              <w:rPr>
                <w:rFonts w:ascii="Times New Roman" w:hAnsi="Times New Roman"/>
              </w:rPr>
            </w:pPr>
            <w:r>
              <w:rPr>
                <w:rFonts w:ascii="Times New Roman" w:hAnsi="Times New Roman"/>
              </w:rPr>
              <w:t>Внедрение методов бережливого производства.</w:t>
            </w:r>
            <w:r>
              <w:t xml:space="preserve">  </w:t>
            </w:r>
            <w:r>
              <w:rPr>
                <w:rFonts w:ascii="Times New Roman" w:hAnsi="Times New Roman"/>
              </w:rPr>
              <w:t>Инструменты</w:t>
            </w:r>
          </w:p>
          <w:p w14:paraId="455BF153" w14:textId="77777777" w:rsidR="004C1066" w:rsidRDefault="00057EB3">
            <w:pPr>
              <w:spacing w:after="0" w:line="240" w:lineRule="auto"/>
              <w:ind w:left="57"/>
              <w:rPr>
                <w:rFonts w:ascii="Times New Roman" w:hAnsi="Times New Roman"/>
              </w:rPr>
            </w:pPr>
            <w:r>
              <w:rPr>
                <w:rFonts w:ascii="Times New Roman" w:hAnsi="Times New Roman"/>
              </w:rPr>
              <w:t>бережливого</w:t>
            </w:r>
          </w:p>
          <w:p w14:paraId="7345E06E" w14:textId="77777777" w:rsidR="004C1066" w:rsidRDefault="00057EB3">
            <w:pPr>
              <w:spacing w:after="0" w:line="240" w:lineRule="auto"/>
              <w:ind w:left="57"/>
              <w:rPr>
                <w:rFonts w:ascii="Times New Roman" w:hAnsi="Times New Roman"/>
                <w:b/>
              </w:rPr>
            </w:pPr>
            <w:r>
              <w:rPr>
                <w:rFonts w:ascii="Times New Roman" w:hAnsi="Times New Roman"/>
              </w:rPr>
              <w:t>производства</w:t>
            </w:r>
          </w:p>
        </w:tc>
        <w:tc>
          <w:tcPr>
            <w:tcW w:w="8223" w:type="dxa"/>
            <w:tcBorders>
              <w:top w:val="single" w:sz="4" w:space="0" w:color="000000"/>
              <w:left w:val="single" w:sz="4" w:space="0" w:color="000000"/>
              <w:bottom w:val="single" w:sz="4" w:space="0" w:color="000000"/>
              <w:right w:val="single" w:sz="4" w:space="0" w:color="000000"/>
            </w:tcBorders>
          </w:tcPr>
          <w:p w14:paraId="5ABFCFA6" w14:textId="77777777" w:rsidR="004C1066" w:rsidRDefault="00057EB3">
            <w:pPr>
              <w:spacing w:after="0" w:line="240" w:lineRule="auto"/>
              <w:ind w:left="57"/>
              <w:rPr>
                <w:rFonts w:ascii="Times New Roman" w:hAnsi="Times New Roman"/>
                <w:b/>
              </w:rPr>
            </w:pPr>
            <w:r>
              <w:rPr>
                <w:rFonts w:ascii="Times New Roman" w:hAnsi="Times New Roman"/>
                <w:b/>
              </w:rPr>
              <w:t>Содержание учебного материала</w:t>
            </w:r>
          </w:p>
        </w:tc>
        <w:tc>
          <w:tcPr>
            <w:tcW w:w="1135" w:type="dxa"/>
            <w:tcBorders>
              <w:top w:val="single" w:sz="4" w:space="0" w:color="000000"/>
              <w:left w:val="single" w:sz="4" w:space="0" w:color="000000"/>
              <w:bottom w:val="single" w:sz="4" w:space="0" w:color="000000"/>
              <w:right w:val="single" w:sz="4" w:space="0" w:color="000000"/>
            </w:tcBorders>
            <w:vAlign w:val="center"/>
          </w:tcPr>
          <w:p w14:paraId="0B8DFE88" w14:textId="77777777" w:rsidR="004C1066" w:rsidRDefault="00057EB3">
            <w:pPr>
              <w:spacing w:after="0" w:line="240" w:lineRule="auto"/>
              <w:ind w:left="57"/>
              <w:jc w:val="center"/>
              <w:rPr>
                <w:rFonts w:ascii="Times New Roman" w:hAnsi="Times New Roman"/>
                <w:b/>
              </w:rPr>
            </w:pPr>
            <w:r>
              <w:rPr>
                <w:rFonts w:ascii="Times New Roman" w:hAnsi="Times New Roman"/>
                <w:b/>
              </w:rPr>
              <w:t>6</w:t>
            </w:r>
          </w:p>
        </w:tc>
        <w:tc>
          <w:tcPr>
            <w:tcW w:w="3055" w:type="dxa"/>
            <w:tcBorders>
              <w:top w:val="single" w:sz="4" w:space="0" w:color="000000"/>
              <w:left w:val="single" w:sz="4" w:space="0" w:color="000000"/>
              <w:bottom w:val="single" w:sz="4" w:space="0" w:color="000000"/>
              <w:right w:val="single" w:sz="4" w:space="0" w:color="000000"/>
            </w:tcBorders>
            <w:vAlign w:val="center"/>
          </w:tcPr>
          <w:p w14:paraId="616A581C" w14:textId="77777777" w:rsidR="004C1066" w:rsidRDefault="00057EB3">
            <w:pPr>
              <w:spacing w:after="0" w:line="240" w:lineRule="auto"/>
              <w:ind w:left="57"/>
              <w:rPr>
                <w:rFonts w:ascii="Times New Roman" w:hAnsi="Times New Roman"/>
                <w:b/>
              </w:rPr>
            </w:pPr>
            <w:r>
              <w:rPr>
                <w:rFonts w:ascii="Times New Roman" w:hAnsi="Times New Roman"/>
                <w:b/>
              </w:rPr>
              <w:t>ОК 03, ОК 07</w:t>
            </w:r>
          </w:p>
        </w:tc>
      </w:tr>
      <w:tr w:rsidR="004C1066" w14:paraId="25BB3E83" w14:textId="77777777">
        <w:trPr>
          <w:trHeight w:val="20"/>
        </w:trPr>
        <w:tc>
          <w:tcPr>
            <w:tcW w:w="2517" w:type="dxa"/>
            <w:vMerge/>
            <w:tcBorders>
              <w:top w:val="single" w:sz="4" w:space="0" w:color="000000"/>
              <w:left w:val="single" w:sz="4" w:space="0" w:color="000000"/>
              <w:bottom w:val="single" w:sz="4" w:space="0" w:color="000000"/>
              <w:right w:val="single" w:sz="4" w:space="0" w:color="000000"/>
            </w:tcBorders>
          </w:tcPr>
          <w:p w14:paraId="1FDF745E" w14:textId="77777777" w:rsidR="004C1066" w:rsidRDefault="004C1066"/>
        </w:tc>
        <w:tc>
          <w:tcPr>
            <w:tcW w:w="8223" w:type="dxa"/>
            <w:tcBorders>
              <w:top w:val="single" w:sz="4" w:space="0" w:color="000000"/>
              <w:left w:val="single" w:sz="4" w:space="0" w:color="000000"/>
              <w:bottom w:val="single" w:sz="4" w:space="0" w:color="000000"/>
              <w:right w:val="single" w:sz="4" w:space="0" w:color="000000"/>
            </w:tcBorders>
          </w:tcPr>
          <w:p w14:paraId="5A7FFA83" w14:textId="77777777" w:rsidR="004C1066" w:rsidRDefault="00057EB3">
            <w:pPr>
              <w:spacing w:after="0" w:line="240" w:lineRule="auto"/>
              <w:ind w:left="57"/>
              <w:rPr>
                <w:rFonts w:ascii="Times New Roman" w:hAnsi="Times New Roman"/>
              </w:rPr>
            </w:pPr>
            <w:r>
              <w:rPr>
                <w:rFonts w:ascii="Times New Roman" w:hAnsi="Times New Roman"/>
              </w:rPr>
              <w:t>1. Модель внедрения бережливого производства.</w:t>
            </w:r>
          </w:p>
          <w:p w14:paraId="7ABA4E8D" w14:textId="77777777" w:rsidR="004C1066" w:rsidRDefault="00057EB3">
            <w:pPr>
              <w:spacing w:after="0" w:line="240" w:lineRule="auto"/>
              <w:ind w:left="57"/>
              <w:rPr>
                <w:rFonts w:ascii="Times New Roman" w:hAnsi="Times New Roman"/>
              </w:rPr>
            </w:pPr>
            <w:r>
              <w:rPr>
                <w:rFonts w:ascii="Times New Roman" w:hAnsi="Times New Roman"/>
              </w:rPr>
              <w:t>2. Ключевые показатели эффективности работы. Целеполагание в бережливой организации. Типичные ошибки применения методов БП.</w:t>
            </w:r>
          </w:p>
          <w:p w14:paraId="586464B1" w14:textId="77777777" w:rsidR="004C1066" w:rsidRDefault="00057EB3">
            <w:pPr>
              <w:spacing w:after="0" w:line="240" w:lineRule="auto"/>
              <w:ind w:left="57"/>
              <w:rPr>
                <w:rFonts w:ascii="Times New Roman" w:hAnsi="Times New Roman"/>
              </w:rPr>
            </w:pPr>
            <w:r>
              <w:rPr>
                <w:rFonts w:ascii="Times New Roman" w:hAnsi="Times New Roman"/>
              </w:rPr>
              <w:t xml:space="preserve">3. Инструменты БП: </w:t>
            </w:r>
          </w:p>
          <w:p w14:paraId="1E77C2AE" w14:textId="77777777" w:rsidR="004C1066" w:rsidRDefault="00057EB3">
            <w:pPr>
              <w:spacing w:after="0" w:line="240" w:lineRule="auto"/>
              <w:ind w:left="57"/>
              <w:rPr>
                <w:rFonts w:ascii="Times New Roman" w:hAnsi="Times New Roman"/>
              </w:rPr>
            </w:pPr>
            <w:r>
              <w:rPr>
                <w:rFonts w:ascii="Times New Roman" w:hAnsi="Times New Roman"/>
              </w:rPr>
              <w:t>- Обла</w:t>
            </w:r>
            <w:r>
              <w:rPr>
                <w:rFonts w:ascii="Times New Roman" w:hAnsi="Times New Roman"/>
              </w:rPr>
              <w:t>сти применения, адаптация под вид профессиональной деятельности.</w:t>
            </w:r>
          </w:p>
          <w:p w14:paraId="737441A8" w14:textId="77777777" w:rsidR="004C1066" w:rsidRDefault="00057EB3">
            <w:pPr>
              <w:spacing w:after="0" w:line="240" w:lineRule="auto"/>
              <w:ind w:left="57"/>
              <w:rPr>
                <w:rFonts w:ascii="Times New Roman" w:hAnsi="Times New Roman"/>
              </w:rPr>
            </w:pPr>
            <w:r>
              <w:rPr>
                <w:rFonts w:ascii="Times New Roman" w:hAnsi="Times New Roman"/>
              </w:rPr>
              <w:t>- Кайдзен (непрерывное улучшение).</w:t>
            </w:r>
          </w:p>
          <w:p w14:paraId="4E07CFED" w14:textId="77777777" w:rsidR="004C1066" w:rsidRDefault="00057EB3">
            <w:pPr>
              <w:spacing w:after="0" w:line="240" w:lineRule="auto"/>
              <w:ind w:left="57"/>
              <w:rPr>
                <w:rFonts w:ascii="Times New Roman" w:hAnsi="Times New Roman"/>
              </w:rPr>
            </w:pPr>
            <w:r>
              <w:rPr>
                <w:rFonts w:ascii="Times New Roman" w:hAnsi="Times New Roman"/>
              </w:rPr>
              <w:t>- Стандартизированная работа.</w:t>
            </w:r>
          </w:p>
          <w:p w14:paraId="1CC0A7B8" w14:textId="77777777" w:rsidR="004C1066" w:rsidRDefault="00057EB3">
            <w:pPr>
              <w:spacing w:after="0" w:line="240" w:lineRule="auto"/>
              <w:ind w:left="57"/>
              <w:rPr>
                <w:rFonts w:ascii="Times New Roman" w:hAnsi="Times New Roman"/>
              </w:rPr>
            </w:pPr>
            <w:r>
              <w:rPr>
                <w:rFonts w:ascii="Times New Roman" w:hAnsi="Times New Roman"/>
              </w:rPr>
              <w:t>- Методика всеобщего обслуживания оборудования ТРМ.</w:t>
            </w:r>
          </w:p>
          <w:p w14:paraId="25EEF18C" w14:textId="77777777" w:rsidR="004C1066" w:rsidRDefault="00057EB3">
            <w:pPr>
              <w:spacing w:after="0" w:line="240" w:lineRule="auto"/>
              <w:ind w:left="57"/>
              <w:rPr>
                <w:rFonts w:ascii="Times New Roman" w:hAnsi="Times New Roman"/>
              </w:rPr>
            </w:pPr>
            <w:r>
              <w:rPr>
                <w:rFonts w:ascii="Times New Roman" w:hAnsi="Times New Roman"/>
              </w:rPr>
              <w:t>- Методика быстрой переналадки SMED.</w:t>
            </w:r>
          </w:p>
          <w:p w14:paraId="5AB54812" w14:textId="77777777" w:rsidR="004C1066" w:rsidRDefault="00057EB3">
            <w:pPr>
              <w:spacing w:after="0" w:line="240" w:lineRule="auto"/>
              <w:ind w:left="57"/>
              <w:rPr>
                <w:rFonts w:ascii="Times New Roman" w:hAnsi="Times New Roman"/>
              </w:rPr>
            </w:pPr>
            <w:r>
              <w:rPr>
                <w:rFonts w:ascii="Times New Roman" w:hAnsi="Times New Roman"/>
              </w:rPr>
              <w:t>- Встроенное качество.</w:t>
            </w:r>
          </w:p>
          <w:p w14:paraId="779ACDED" w14:textId="77777777" w:rsidR="004C1066" w:rsidRDefault="00057EB3">
            <w:pPr>
              <w:spacing w:after="0" w:line="240" w:lineRule="auto"/>
              <w:ind w:left="57"/>
              <w:rPr>
                <w:rFonts w:ascii="Times New Roman" w:hAnsi="Times New Roman"/>
                <w:b/>
              </w:rPr>
            </w:pPr>
            <w:r>
              <w:rPr>
                <w:rFonts w:ascii="Times New Roman" w:hAnsi="Times New Roman"/>
              </w:rPr>
              <w:t>- </w:t>
            </w:r>
            <w:proofErr w:type="spellStart"/>
            <w:r>
              <w:rPr>
                <w:rFonts w:ascii="Times New Roman" w:hAnsi="Times New Roman"/>
              </w:rPr>
              <w:t>Канбан</w:t>
            </w:r>
            <w:proofErr w:type="spellEnd"/>
            <w:r>
              <w:rPr>
                <w:rFonts w:ascii="Times New Roman" w:hAnsi="Times New Roman"/>
              </w:rPr>
              <w:t xml:space="preserve">, </w:t>
            </w:r>
            <w:r>
              <w:rPr>
                <w:rFonts w:ascii="Times New Roman" w:hAnsi="Times New Roman"/>
              </w:rPr>
              <w:t>поток единичных изделий.</w:t>
            </w:r>
          </w:p>
        </w:tc>
        <w:tc>
          <w:tcPr>
            <w:tcW w:w="1135" w:type="dxa"/>
            <w:tcBorders>
              <w:top w:val="single" w:sz="4" w:space="0" w:color="000000"/>
              <w:left w:val="single" w:sz="4" w:space="0" w:color="000000"/>
              <w:bottom w:val="single" w:sz="4" w:space="0" w:color="000000"/>
              <w:right w:val="single" w:sz="4" w:space="0" w:color="000000"/>
            </w:tcBorders>
            <w:vAlign w:val="center"/>
          </w:tcPr>
          <w:p w14:paraId="08DAF2D0" w14:textId="77777777" w:rsidR="004C1066" w:rsidRDefault="00057EB3">
            <w:pPr>
              <w:spacing w:after="0" w:line="240" w:lineRule="auto"/>
              <w:ind w:left="57"/>
              <w:jc w:val="center"/>
              <w:rPr>
                <w:rFonts w:ascii="Times New Roman" w:hAnsi="Times New Roman"/>
              </w:rPr>
            </w:pPr>
            <w:r>
              <w:rPr>
                <w:rFonts w:ascii="Times New Roman" w:hAnsi="Times New Roman"/>
              </w:rPr>
              <w:t>4</w:t>
            </w:r>
          </w:p>
        </w:tc>
        <w:tc>
          <w:tcPr>
            <w:tcW w:w="3055" w:type="dxa"/>
            <w:tcBorders>
              <w:top w:val="single" w:sz="4" w:space="0" w:color="000000"/>
              <w:left w:val="single" w:sz="4" w:space="0" w:color="000000"/>
              <w:bottom w:val="single" w:sz="4" w:space="0" w:color="000000"/>
              <w:right w:val="single" w:sz="4" w:space="0" w:color="000000"/>
            </w:tcBorders>
            <w:vAlign w:val="center"/>
          </w:tcPr>
          <w:p w14:paraId="52A1D6D3" w14:textId="77777777" w:rsidR="004C1066" w:rsidRDefault="00057EB3">
            <w:pPr>
              <w:spacing w:after="0" w:line="240" w:lineRule="auto"/>
              <w:ind w:left="57"/>
              <w:rPr>
                <w:rFonts w:ascii="Times New Roman" w:hAnsi="Times New Roman"/>
              </w:rPr>
            </w:pPr>
            <w:r>
              <w:rPr>
                <w:rFonts w:ascii="Times New Roman" w:hAnsi="Times New Roman"/>
              </w:rPr>
              <w:t>ОК 03, ОК 07</w:t>
            </w:r>
          </w:p>
        </w:tc>
      </w:tr>
      <w:tr w:rsidR="004C1066" w14:paraId="1213E6A5" w14:textId="77777777">
        <w:trPr>
          <w:trHeight w:val="20"/>
        </w:trPr>
        <w:tc>
          <w:tcPr>
            <w:tcW w:w="2517" w:type="dxa"/>
            <w:vMerge/>
            <w:tcBorders>
              <w:top w:val="single" w:sz="4" w:space="0" w:color="000000"/>
              <w:left w:val="single" w:sz="4" w:space="0" w:color="000000"/>
              <w:bottom w:val="single" w:sz="4" w:space="0" w:color="000000"/>
              <w:right w:val="single" w:sz="4" w:space="0" w:color="000000"/>
            </w:tcBorders>
          </w:tcPr>
          <w:p w14:paraId="1B59E39C" w14:textId="77777777" w:rsidR="004C1066" w:rsidRDefault="004C1066"/>
        </w:tc>
        <w:tc>
          <w:tcPr>
            <w:tcW w:w="8223" w:type="dxa"/>
            <w:tcBorders>
              <w:top w:val="single" w:sz="4" w:space="0" w:color="000000"/>
              <w:left w:val="single" w:sz="4" w:space="0" w:color="000000"/>
              <w:bottom w:val="single" w:sz="4" w:space="0" w:color="000000"/>
              <w:right w:val="single" w:sz="4" w:space="0" w:color="000000"/>
            </w:tcBorders>
          </w:tcPr>
          <w:p w14:paraId="627D9E1A" w14:textId="77777777" w:rsidR="004C1066" w:rsidRDefault="00057EB3">
            <w:pPr>
              <w:spacing w:after="0" w:line="240" w:lineRule="auto"/>
              <w:ind w:left="57"/>
              <w:rPr>
                <w:rFonts w:ascii="Times New Roman" w:hAnsi="Times New Roman"/>
                <w:b/>
              </w:rPr>
            </w:pPr>
            <w:r>
              <w:rPr>
                <w:rFonts w:ascii="Times New Roman" w:hAnsi="Times New Roman"/>
                <w:b/>
              </w:rPr>
              <w:t>В том числе практических занятий</w:t>
            </w:r>
          </w:p>
        </w:tc>
        <w:tc>
          <w:tcPr>
            <w:tcW w:w="1135" w:type="dxa"/>
            <w:tcBorders>
              <w:top w:val="single" w:sz="4" w:space="0" w:color="000000"/>
              <w:left w:val="single" w:sz="4" w:space="0" w:color="000000"/>
              <w:bottom w:val="single" w:sz="4" w:space="0" w:color="000000"/>
              <w:right w:val="single" w:sz="4" w:space="0" w:color="000000"/>
            </w:tcBorders>
            <w:vAlign w:val="center"/>
          </w:tcPr>
          <w:p w14:paraId="082741C3" w14:textId="77777777" w:rsidR="004C1066" w:rsidRDefault="00057EB3">
            <w:pPr>
              <w:spacing w:after="0" w:line="240" w:lineRule="auto"/>
              <w:ind w:left="57"/>
              <w:jc w:val="center"/>
              <w:rPr>
                <w:rFonts w:ascii="Times New Roman" w:hAnsi="Times New Roman"/>
                <w:b/>
              </w:rPr>
            </w:pPr>
            <w:r>
              <w:rPr>
                <w:rFonts w:ascii="Times New Roman" w:hAnsi="Times New Roman"/>
                <w:b/>
              </w:rPr>
              <w:t>2</w:t>
            </w:r>
          </w:p>
        </w:tc>
        <w:tc>
          <w:tcPr>
            <w:tcW w:w="3055" w:type="dxa"/>
            <w:tcBorders>
              <w:top w:val="single" w:sz="4" w:space="0" w:color="000000"/>
              <w:left w:val="single" w:sz="4" w:space="0" w:color="000000"/>
              <w:bottom w:val="single" w:sz="4" w:space="0" w:color="000000"/>
              <w:right w:val="single" w:sz="4" w:space="0" w:color="000000"/>
            </w:tcBorders>
            <w:vAlign w:val="center"/>
          </w:tcPr>
          <w:p w14:paraId="6512820C" w14:textId="77777777" w:rsidR="004C1066" w:rsidRDefault="00057EB3">
            <w:pPr>
              <w:spacing w:after="0" w:line="240" w:lineRule="auto"/>
              <w:ind w:left="57"/>
              <w:rPr>
                <w:rFonts w:ascii="Times New Roman" w:hAnsi="Times New Roman"/>
                <w:b/>
              </w:rPr>
            </w:pPr>
            <w:r>
              <w:rPr>
                <w:rFonts w:ascii="Times New Roman" w:hAnsi="Times New Roman"/>
                <w:b/>
              </w:rPr>
              <w:t>ОК 03, ОК 07</w:t>
            </w:r>
          </w:p>
        </w:tc>
      </w:tr>
      <w:tr w:rsidR="004C1066" w14:paraId="5A6C722C" w14:textId="77777777">
        <w:trPr>
          <w:trHeight w:val="20"/>
        </w:trPr>
        <w:tc>
          <w:tcPr>
            <w:tcW w:w="2517" w:type="dxa"/>
            <w:vMerge/>
            <w:tcBorders>
              <w:top w:val="single" w:sz="4" w:space="0" w:color="000000"/>
              <w:left w:val="single" w:sz="4" w:space="0" w:color="000000"/>
              <w:bottom w:val="single" w:sz="4" w:space="0" w:color="000000"/>
              <w:right w:val="single" w:sz="4" w:space="0" w:color="000000"/>
            </w:tcBorders>
          </w:tcPr>
          <w:p w14:paraId="20840B14" w14:textId="77777777" w:rsidR="004C1066" w:rsidRDefault="004C1066"/>
        </w:tc>
        <w:tc>
          <w:tcPr>
            <w:tcW w:w="8223" w:type="dxa"/>
            <w:tcBorders>
              <w:top w:val="single" w:sz="4" w:space="0" w:color="000000"/>
              <w:left w:val="single" w:sz="4" w:space="0" w:color="000000"/>
              <w:bottom w:val="single" w:sz="4" w:space="0" w:color="000000"/>
              <w:right w:val="single" w:sz="4" w:space="0" w:color="000000"/>
            </w:tcBorders>
          </w:tcPr>
          <w:p w14:paraId="04A9CE85" w14:textId="77777777" w:rsidR="004C1066" w:rsidRDefault="00057EB3">
            <w:pPr>
              <w:spacing w:after="0" w:line="240" w:lineRule="auto"/>
              <w:ind w:left="57"/>
              <w:rPr>
                <w:rFonts w:ascii="Times New Roman" w:hAnsi="Times New Roman"/>
              </w:rPr>
            </w:pPr>
            <w:r>
              <w:rPr>
                <w:rFonts w:ascii="Times New Roman" w:hAnsi="Times New Roman"/>
              </w:rPr>
              <w:t>Практическое занятие № 8. Применение методов бережливого производства в выбранном студентами проекте</w:t>
            </w:r>
          </w:p>
        </w:tc>
        <w:tc>
          <w:tcPr>
            <w:tcW w:w="1135" w:type="dxa"/>
            <w:tcBorders>
              <w:top w:val="single" w:sz="4" w:space="0" w:color="000000"/>
              <w:left w:val="single" w:sz="4" w:space="0" w:color="000000"/>
              <w:bottom w:val="single" w:sz="4" w:space="0" w:color="000000"/>
              <w:right w:val="single" w:sz="4" w:space="0" w:color="000000"/>
            </w:tcBorders>
            <w:vAlign w:val="center"/>
          </w:tcPr>
          <w:p w14:paraId="0164660A" w14:textId="77777777" w:rsidR="004C1066" w:rsidRDefault="00057EB3">
            <w:pPr>
              <w:spacing w:after="0" w:line="240" w:lineRule="auto"/>
              <w:ind w:left="57"/>
              <w:jc w:val="center"/>
              <w:rPr>
                <w:rFonts w:ascii="Times New Roman" w:hAnsi="Times New Roman"/>
              </w:rPr>
            </w:pPr>
            <w:r>
              <w:rPr>
                <w:rFonts w:ascii="Times New Roman" w:hAnsi="Times New Roman"/>
              </w:rPr>
              <w:t>2</w:t>
            </w:r>
          </w:p>
        </w:tc>
        <w:tc>
          <w:tcPr>
            <w:tcW w:w="3055" w:type="dxa"/>
            <w:tcBorders>
              <w:top w:val="single" w:sz="4" w:space="0" w:color="000000"/>
              <w:left w:val="single" w:sz="4" w:space="0" w:color="000000"/>
              <w:bottom w:val="single" w:sz="4" w:space="0" w:color="000000"/>
              <w:right w:val="single" w:sz="4" w:space="0" w:color="000000"/>
            </w:tcBorders>
            <w:vAlign w:val="center"/>
          </w:tcPr>
          <w:p w14:paraId="03AB3712" w14:textId="77777777" w:rsidR="004C1066" w:rsidRDefault="00057EB3">
            <w:pPr>
              <w:spacing w:after="0" w:line="240" w:lineRule="auto"/>
              <w:ind w:left="57"/>
              <w:rPr>
                <w:rFonts w:ascii="Times New Roman" w:hAnsi="Times New Roman"/>
              </w:rPr>
            </w:pPr>
            <w:r>
              <w:rPr>
                <w:rFonts w:ascii="Times New Roman" w:hAnsi="Times New Roman"/>
              </w:rPr>
              <w:t>ОК 03, ОК 07</w:t>
            </w:r>
          </w:p>
        </w:tc>
      </w:tr>
      <w:tr w:rsidR="004C1066" w14:paraId="72BC19BD" w14:textId="77777777">
        <w:tc>
          <w:tcPr>
            <w:tcW w:w="10740" w:type="dxa"/>
            <w:gridSpan w:val="2"/>
            <w:tcBorders>
              <w:top w:val="single" w:sz="4" w:space="0" w:color="000000"/>
              <w:left w:val="single" w:sz="4" w:space="0" w:color="000000"/>
              <w:bottom w:val="single" w:sz="4" w:space="0" w:color="000000"/>
              <w:right w:val="single" w:sz="4" w:space="0" w:color="000000"/>
            </w:tcBorders>
          </w:tcPr>
          <w:p w14:paraId="0D64F602" w14:textId="77777777" w:rsidR="004C1066" w:rsidRDefault="00057EB3">
            <w:pPr>
              <w:spacing w:after="0" w:line="240" w:lineRule="auto"/>
              <w:ind w:left="57"/>
              <w:rPr>
                <w:rFonts w:ascii="Times New Roman" w:hAnsi="Times New Roman"/>
                <w:b/>
              </w:rPr>
            </w:pPr>
            <w:r>
              <w:rPr>
                <w:rFonts w:ascii="Times New Roman" w:hAnsi="Times New Roman"/>
                <w:b/>
              </w:rPr>
              <w:t xml:space="preserve">Раздел 7. Основы финансовой </w:t>
            </w:r>
            <w:r>
              <w:rPr>
                <w:rFonts w:ascii="Times New Roman" w:hAnsi="Times New Roman"/>
                <w:b/>
              </w:rPr>
              <w:t>грамотности</w:t>
            </w:r>
          </w:p>
        </w:tc>
        <w:tc>
          <w:tcPr>
            <w:tcW w:w="1135" w:type="dxa"/>
            <w:tcBorders>
              <w:top w:val="single" w:sz="4" w:space="0" w:color="000000"/>
              <w:left w:val="single" w:sz="4" w:space="0" w:color="000000"/>
              <w:bottom w:val="single" w:sz="4" w:space="0" w:color="000000"/>
              <w:right w:val="single" w:sz="4" w:space="0" w:color="000000"/>
            </w:tcBorders>
            <w:vAlign w:val="center"/>
          </w:tcPr>
          <w:p w14:paraId="753E7427" w14:textId="77777777" w:rsidR="004C1066" w:rsidRDefault="00057EB3">
            <w:pPr>
              <w:spacing w:after="0" w:line="240" w:lineRule="auto"/>
              <w:ind w:left="57"/>
              <w:jc w:val="center"/>
              <w:rPr>
                <w:rFonts w:ascii="Times New Roman" w:hAnsi="Times New Roman"/>
                <w:b/>
              </w:rPr>
            </w:pPr>
            <w:r>
              <w:rPr>
                <w:rFonts w:ascii="Times New Roman" w:hAnsi="Times New Roman"/>
                <w:b/>
              </w:rPr>
              <w:t>8</w:t>
            </w:r>
          </w:p>
        </w:tc>
        <w:tc>
          <w:tcPr>
            <w:tcW w:w="3055" w:type="dxa"/>
            <w:tcBorders>
              <w:top w:val="single" w:sz="4" w:space="0" w:color="000000"/>
              <w:left w:val="single" w:sz="4" w:space="0" w:color="000000"/>
              <w:bottom w:val="single" w:sz="4" w:space="0" w:color="000000"/>
              <w:right w:val="single" w:sz="4" w:space="0" w:color="000000"/>
            </w:tcBorders>
            <w:vAlign w:val="center"/>
          </w:tcPr>
          <w:p w14:paraId="77FAFCAB" w14:textId="77777777" w:rsidR="004C1066" w:rsidRDefault="00057EB3">
            <w:pPr>
              <w:spacing w:after="0" w:line="240" w:lineRule="auto"/>
              <w:ind w:left="57"/>
              <w:rPr>
                <w:rFonts w:ascii="Times New Roman" w:hAnsi="Times New Roman"/>
                <w:b/>
              </w:rPr>
            </w:pPr>
            <w:r>
              <w:rPr>
                <w:rFonts w:ascii="Times New Roman" w:hAnsi="Times New Roman"/>
                <w:b/>
              </w:rPr>
              <w:t>ОК 02, ОК 03, ОК 07</w:t>
            </w:r>
          </w:p>
        </w:tc>
      </w:tr>
      <w:tr w:rsidR="004C1066" w14:paraId="0242C053" w14:textId="77777777">
        <w:tc>
          <w:tcPr>
            <w:tcW w:w="2517" w:type="dxa"/>
            <w:vMerge w:val="restart"/>
            <w:tcBorders>
              <w:top w:val="single" w:sz="4" w:space="0" w:color="000000"/>
              <w:left w:val="single" w:sz="4" w:space="0" w:color="000000"/>
              <w:bottom w:val="single" w:sz="4" w:space="0" w:color="000000"/>
              <w:right w:val="single" w:sz="4" w:space="0" w:color="000000"/>
            </w:tcBorders>
          </w:tcPr>
          <w:p w14:paraId="35345DF9" w14:textId="77777777" w:rsidR="004C1066" w:rsidRDefault="00057EB3">
            <w:pPr>
              <w:spacing w:after="0" w:line="240" w:lineRule="auto"/>
              <w:ind w:left="57"/>
              <w:rPr>
                <w:rFonts w:ascii="Times New Roman" w:hAnsi="Times New Roman"/>
                <w:b/>
              </w:rPr>
            </w:pPr>
            <w:r>
              <w:rPr>
                <w:rFonts w:ascii="Times New Roman" w:hAnsi="Times New Roman"/>
                <w:b/>
              </w:rPr>
              <w:t>Тема 15.</w:t>
            </w:r>
          </w:p>
          <w:p w14:paraId="3505EC1B" w14:textId="77777777" w:rsidR="004C1066" w:rsidRDefault="00057EB3">
            <w:pPr>
              <w:spacing w:after="0" w:line="240" w:lineRule="auto"/>
              <w:ind w:left="57"/>
              <w:rPr>
                <w:rFonts w:ascii="Times New Roman" w:hAnsi="Times New Roman"/>
              </w:rPr>
            </w:pPr>
            <w:r>
              <w:rPr>
                <w:rFonts w:ascii="Times New Roman" w:hAnsi="Times New Roman"/>
              </w:rPr>
              <w:t>Деньги и платежи. Личный и семейный бюджет, финансовое планирование</w:t>
            </w:r>
          </w:p>
        </w:tc>
        <w:tc>
          <w:tcPr>
            <w:tcW w:w="8223" w:type="dxa"/>
            <w:tcBorders>
              <w:top w:val="single" w:sz="4" w:space="0" w:color="000000"/>
              <w:left w:val="single" w:sz="4" w:space="0" w:color="000000"/>
              <w:bottom w:val="single" w:sz="4" w:space="0" w:color="000000"/>
              <w:right w:val="single" w:sz="4" w:space="0" w:color="000000"/>
            </w:tcBorders>
          </w:tcPr>
          <w:p w14:paraId="3F3F88B2" w14:textId="77777777" w:rsidR="004C1066" w:rsidRDefault="00057EB3">
            <w:pPr>
              <w:spacing w:after="0" w:line="240" w:lineRule="auto"/>
              <w:ind w:left="57"/>
              <w:rPr>
                <w:rFonts w:ascii="Times New Roman" w:hAnsi="Times New Roman"/>
                <w:b/>
              </w:rPr>
            </w:pPr>
            <w:r>
              <w:rPr>
                <w:rFonts w:ascii="Times New Roman" w:hAnsi="Times New Roman"/>
                <w:b/>
              </w:rPr>
              <w:t>Содержание учебного материала</w:t>
            </w:r>
          </w:p>
        </w:tc>
        <w:tc>
          <w:tcPr>
            <w:tcW w:w="1135" w:type="dxa"/>
            <w:tcBorders>
              <w:top w:val="single" w:sz="4" w:space="0" w:color="000000"/>
              <w:left w:val="single" w:sz="4" w:space="0" w:color="000000"/>
              <w:bottom w:val="single" w:sz="4" w:space="0" w:color="000000"/>
              <w:right w:val="single" w:sz="4" w:space="0" w:color="000000"/>
            </w:tcBorders>
            <w:vAlign w:val="center"/>
          </w:tcPr>
          <w:p w14:paraId="036BFA0C" w14:textId="77777777" w:rsidR="004C1066" w:rsidRDefault="00057EB3">
            <w:pPr>
              <w:spacing w:after="0" w:line="240" w:lineRule="auto"/>
              <w:ind w:left="57"/>
              <w:jc w:val="center"/>
              <w:rPr>
                <w:rFonts w:ascii="Times New Roman" w:hAnsi="Times New Roman"/>
                <w:b/>
              </w:rPr>
            </w:pPr>
            <w:r>
              <w:rPr>
                <w:rFonts w:ascii="Times New Roman" w:hAnsi="Times New Roman"/>
                <w:b/>
              </w:rPr>
              <w:t>8</w:t>
            </w:r>
          </w:p>
        </w:tc>
        <w:tc>
          <w:tcPr>
            <w:tcW w:w="3055" w:type="dxa"/>
            <w:tcBorders>
              <w:top w:val="single" w:sz="4" w:space="0" w:color="000000"/>
              <w:left w:val="single" w:sz="4" w:space="0" w:color="000000"/>
              <w:bottom w:val="single" w:sz="4" w:space="0" w:color="000000"/>
              <w:right w:val="single" w:sz="4" w:space="0" w:color="000000"/>
            </w:tcBorders>
            <w:vAlign w:val="center"/>
          </w:tcPr>
          <w:p w14:paraId="6064489E" w14:textId="77777777" w:rsidR="004C1066" w:rsidRDefault="00057EB3">
            <w:pPr>
              <w:spacing w:after="0" w:line="240" w:lineRule="auto"/>
              <w:ind w:left="57"/>
              <w:rPr>
                <w:rFonts w:ascii="Times New Roman" w:hAnsi="Times New Roman"/>
              </w:rPr>
            </w:pPr>
            <w:r>
              <w:rPr>
                <w:rFonts w:ascii="Times New Roman" w:hAnsi="Times New Roman"/>
              </w:rPr>
              <w:t>ОК 02, ОК 03, ОК 07</w:t>
            </w:r>
          </w:p>
        </w:tc>
      </w:tr>
      <w:tr w:rsidR="004C1066" w14:paraId="14F3BA4F" w14:textId="77777777">
        <w:tc>
          <w:tcPr>
            <w:tcW w:w="2517" w:type="dxa"/>
            <w:vMerge/>
            <w:tcBorders>
              <w:top w:val="single" w:sz="4" w:space="0" w:color="000000"/>
              <w:left w:val="single" w:sz="4" w:space="0" w:color="000000"/>
              <w:bottom w:val="single" w:sz="4" w:space="0" w:color="000000"/>
              <w:right w:val="single" w:sz="4" w:space="0" w:color="000000"/>
            </w:tcBorders>
          </w:tcPr>
          <w:p w14:paraId="55D8EB58" w14:textId="77777777" w:rsidR="004C1066" w:rsidRDefault="004C1066"/>
        </w:tc>
        <w:tc>
          <w:tcPr>
            <w:tcW w:w="8223" w:type="dxa"/>
            <w:tcBorders>
              <w:top w:val="single" w:sz="4" w:space="0" w:color="000000"/>
              <w:left w:val="single" w:sz="4" w:space="0" w:color="000000"/>
              <w:bottom w:val="single" w:sz="4" w:space="0" w:color="000000"/>
              <w:right w:val="single" w:sz="4" w:space="0" w:color="000000"/>
            </w:tcBorders>
          </w:tcPr>
          <w:p w14:paraId="7DC97BD7" w14:textId="77777777" w:rsidR="004C1066" w:rsidRDefault="00057EB3">
            <w:pPr>
              <w:spacing w:after="0" w:line="240" w:lineRule="auto"/>
              <w:ind w:left="57"/>
              <w:rPr>
                <w:rFonts w:ascii="Times New Roman" w:hAnsi="Times New Roman"/>
              </w:rPr>
            </w:pPr>
            <w:r>
              <w:rPr>
                <w:rFonts w:ascii="Times New Roman" w:hAnsi="Times New Roman"/>
              </w:rPr>
              <w:t xml:space="preserve">1. Роль и функции денег. Виды современных денег, их основные </w:t>
            </w:r>
            <w:r>
              <w:rPr>
                <w:rFonts w:ascii="Times New Roman" w:hAnsi="Times New Roman"/>
              </w:rPr>
              <w:t>характеристики.</w:t>
            </w:r>
          </w:p>
          <w:p w14:paraId="35A0D507" w14:textId="77777777" w:rsidR="004C1066" w:rsidRDefault="00057EB3">
            <w:pPr>
              <w:spacing w:after="0" w:line="240" w:lineRule="auto"/>
              <w:ind w:left="57"/>
              <w:rPr>
                <w:rFonts w:ascii="Times New Roman" w:hAnsi="Times New Roman"/>
              </w:rPr>
            </w:pPr>
            <w:r>
              <w:rPr>
                <w:rFonts w:ascii="Times New Roman" w:hAnsi="Times New Roman"/>
              </w:rPr>
              <w:t xml:space="preserve">Денежная система. </w:t>
            </w:r>
          </w:p>
          <w:p w14:paraId="76193300" w14:textId="77777777" w:rsidR="004C1066" w:rsidRDefault="00057EB3">
            <w:pPr>
              <w:spacing w:after="0" w:line="240" w:lineRule="auto"/>
              <w:ind w:left="57"/>
              <w:rPr>
                <w:rFonts w:ascii="Times New Roman" w:hAnsi="Times New Roman"/>
              </w:rPr>
            </w:pPr>
            <w:r>
              <w:rPr>
                <w:rFonts w:ascii="Times New Roman" w:hAnsi="Times New Roman"/>
              </w:rPr>
              <w:t xml:space="preserve">2. Платежи и расчеты. Поставщики платежных услуг. Платежные агенты. Платежные системы. Основные платежные инструменты: </w:t>
            </w:r>
          </w:p>
          <w:p w14:paraId="3FC66F73" w14:textId="77777777" w:rsidR="004C1066" w:rsidRDefault="00057EB3">
            <w:pPr>
              <w:spacing w:after="0" w:line="240" w:lineRule="auto"/>
              <w:ind w:left="57"/>
              <w:rPr>
                <w:rFonts w:ascii="Times New Roman" w:hAnsi="Times New Roman"/>
              </w:rPr>
            </w:pPr>
            <w:r>
              <w:rPr>
                <w:rFonts w:ascii="Times New Roman" w:hAnsi="Times New Roman"/>
              </w:rPr>
              <w:t>- банковский счет, мобильный и интернет-банк,</w:t>
            </w:r>
          </w:p>
          <w:p w14:paraId="3AAE70B6" w14:textId="77777777" w:rsidR="004C1066" w:rsidRDefault="00057EB3">
            <w:pPr>
              <w:spacing w:after="0" w:line="240" w:lineRule="auto"/>
              <w:ind w:left="57"/>
              <w:rPr>
                <w:rFonts w:ascii="Times New Roman" w:hAnsi="Times New Roman"/>
              </w:rPr>
            </w:pPr>
            <w:r>
              <w:rPr>
                <w:rFonts w:ascii="Times New Roman" w:hAnsi="Times New Roman"/>
              </w:rPr>
              <w:t>- дебетовая, кредитная банковские карты, электронный ко</w:t>
            </w:r>
            <w:r>
              <w:rPr>
                <w:rFonts w:ascii="Times New Roman" w:hAnsi="Times New Roman"/>
              </w:rPr>
              <w:t>шелек. Риски при использовании различных платежных инструментов. Подтверждение расчетов</w:t>
            </w:r>
          </w:p>
          <w:p w14:paraId="5126B91A" w14:textId="77777777" w:rsidR="004C1066" w:rsidRDefault="00057EB3">
            <w:pPr>
              <w:spacing w:after="0" w:line="240" w:lineRule="auto"/>
              <w:ind w:left="57"/>
              <w:rPr>
                <w:rFonts w:ascii="Times New Roman" w:hAnsi="Times New Roman"/>
              </w:rPr>
            </w:pPr>
            <w:r>
              <w:rPr>
                <w:rFonts w:ascii="Times New Roman" w:hAnsi="Times New Roman"/>
              </w:rPr>
              <w:t>3. Финансовая безопасность в сфере денежного обращения и покупок. Выбор добросовестного поставщика финансовых услуг. Персональные данные, их значение для безопасного ис</w:t>
            </w:r>
            <w:r>
              <w:rPr>
                <w:rFonts w:ascii="Times New Roman" w:hAnsi="Times New Roman"/>
              </w:rPr>
              <w:t xml:space="preserve">пользования денег. Основы безопасного пользования банкоматами. Безопасность денежных операций в цифровой среде. Техники </w:t>
            </w:r>
            <w:r>
              <w:rPr>
                <w:rFonts w:ascii="Times New Roman" w:hAnsi="Times New Roman"/>
              </w:rPr>
              <w:lastRenderedPageBreak/>
              <w:t>социальной инженерии, включая фишинг, и способы защиты. Правила возмещения средств, несанкционированно списанных со счета.</w:t>
            </w:r>
          </w:p>
          <w:p w14:paraId="5598031F" w14:textId="77777777" w:rsidR="004C1066" w:rsidRDefault="00057EB3">
            <w:pPr>
              <w:spacing w:after="0" w:line="240" w:lineRule="auto"/>
              <w:ind w:left="57"/>
              <w:rPr>
                <w:rFonts w:ascii="Times New Roman" w:hAnsi="Times New Roman"/>
              </w:rPr>
            </w:pPr>
            <w:r>
              <w:rPr>
                <w:rFonts w:ascii="Times New Roman" w:hAnsi="Times New Roman"/>
              </w:rPr>
              <w:t>4. Постановка</w:t>
            </w:r>
            <w:r>
              <w:rPr>
                <w:rFonts w:ascii="Times New Roman" w:hAnsi="Times New Roman"/>
              </w:rPr>
              <w:t xml:space="preserve"> финансовых целей (краткосрочные и долгосрочные финансовые цели, принцип SMART, выбор способов и контроль достижения финансовой цели). Человеческий и финансовый капитал. Виды доходов и расходов. Принципы ведения личного и семейного бюджета</w:t>
            </w:r>
          </w:p>
          <w:p w14:paraId="43BC8C96" w14:textId="77777777" w:rsidR="004C1066" w:rsidRDefault="00057EB3">
            <w:pPr>
              <w:spacing w:after="0" w:line="240" w:lineRule="auto"/>
              <w:ind w:left="57"/>
              <w:rPr>
                <w:rFonts w:ascii="Times New Roman" w:hAnsi="Times New Roman"/>
              </w:rPr>
            </w:pPr>
            <w:r>
              <w:rPr>
                <w:rFonts w:ascii="Times New Roman" w:hAnsi="Times New Roman"/>
              </w:rPr>
              <w:t>5. Кредиты и зай</w:t>
            </w:r>
            <w:r>
              <w:rPr>
                <w:rFonts w:ascii="Times New Roman" w:hAnsi="Times New Roman"/>
              </w:rPr>
              <w:t>мы. Проценты по кредитам и займам. Неустойки. Регулирование процентов и неустоек. Основные инструменты заимствования.</w:t>
            </w:r>
          </w:p>
          <w:p w14:paraId="336A258B" w14:textId="77777777" w:rsidR="004C1066" w:rsidRDefault="00057EB3">
            <w:pPr>
              <w:spacing w:after="0" w:line="240" w:lineRule="auto"/>
              <w:ind w:left="57"/>
              <w:rPr>
                <w:rFonts w:ascii="Times New Roman" w:hAnsi="Times New Roman"/>
              </w:rPr>
            </w:pPr>
            <w:r>
              <w:rPr>
                <w:rFonts w:ascii="Times New Roman" w:hAnsi="Times New Roman"/>
              </w:rPr>
              <w:t>Банковский кредит. Принципы кредитования. Виды кредитов. Условия кредитования. Формы обеспечения возвратности кредита. Кредитный договор.</w:t>
            </w:r>
          </w:p>
          <w:p w14:paraId="0A2F112D" w14:textId="77777777" w:rsidR="004C1066" w:rsidRDefault="00057EB3">
            <w:pPr>
              <w:spacing w:after="0" w:line="240" w:lineRule="auto"/>
              <w:ind w:left="57"/>
              <w:rPr>
                <w:rFonts w:ascii="Times New Roman" w:hAnsi="Times New Roman"/>
              </w:rPr>
            </w:pPr>
            <w:r>
              <w:rPr>
                <w:rFonts w:ascii="Times New Roman" w:hAnsi="Times New Roman"/>
              </w:rPr>
              <w:t>Риски использования кредитов и займов и пути их минимизации. Страхование</w:t>
            </w:r>
          </w:p>
          <w:p w14:paraId="4AB2B05B" w14:textId="77777777" w:rsidR="004C1066" w:rsidRDefault="00057EB3">
            <w:pPr>
              <w:spacing w:after="0" w:line="240" w:lineRule="auto"/>
              <w:ind w:left="57"/>
              <w:rPr>
                <w:rFonts w:ascii="Times New Roman" w:hAnsi="Times New Roman"/>
              </w:rPr>
            </w:pPr>
            <w:r>
              <w:rPr>
                <w:rFonts w:ascii="Times New Roman" w:hAnsi="Times New Roman"/>
              </w:rPr>
              <w:t>при кредитовании. Взыскание долгов. Кредитная история. Кредитные каникулы.</w:t>
            </w:r>
          </w:p>
          <w:p w14:paraId="44247810" w14:textId="77777777" w:rsidR="004C1066" w:rsidRDefault="00057EB3">
            <w:pPr>
              <w:spacing w:after="0" w:line="240" w:lineRule="auto"/>
              <w:ind w:left="57"/>
              <w:rPr>
                <w:rFonts w:ascii="Times New Roman" w:hAnsi="Times New Roman"/>
              </w:rPr>
            </w:pPr>
            <w:r>
              <w:rPr>
                <w:rFonts w:ascii="Times New Roman" w:hAnsi="Times New Roman"/>
              </w:rPr>
              <w:t>Реструктуризация и рефинансирование кредита. Личное банкротство.</w:t>
            </w:r>
          </w:p>
        </w:tc>
        <w:tc>
          <w:tcPr>
            <w:tcW w:w="1135" w:type="dxa"/>
            <w:tcBorders>
              <w:top w:val="single" w:sz="4" w:space="0" w:color="000000"/>
              <w:left w:val="single" w:sz="4" w:space="0" w:color="000000"/>
              <w:bottom w:val="single" w:sz="4" w:space="0" w:color="000000"/>
              <w:right w:val="single" w:sz="4" w:space="0" w:color="000000"/>
            </w:tcBorders>
            <w:vAlign w:val="center"/>
          </w:tcPr>
          <w:p w14:paraId="461ED1F5" w14:textId="77777777" w:rsidR="004C1066" w:rsidRDefault="00057EB3">
            <w:pPr>
              <w:spacing w:after="0" w:line="240" w:lineRule="auto"/>
              <w:ind w:left="57"/>
              <w:jc w:val="center"/>
              <w:rPr>
                <w:rFonts w:ascii="Times New Roman" w:hAnsi="Times New Roman"/>
              </w:rPr>
            </w:pPr>
            <w:r>
              <w:rPr>
                <w:rFonts w:ascii="Times New Roman" w:hAnsi="Times New Roman"/>
              </w:rPr>
              <w:lastRenderedPageBreak/>
              <w:t>4</w:t>
            </w:r>
          </w:p>
        </w:tc>
        <w:tc>
          <w:tcPr>
            <w:tcW w:w="3055" w:type="dxa"/>
            <w:tcBorders>
              <w:top w:val="single" w:sz="4" w:space="0" w:color="000000"/>
              <w:left w:val="single" w:sz="4" w:space="0" w:color="000000"/>
              <w:bottom w:val="single" w:sz="4" w:space="0" w:color="000000"/>
              <w:right w:val="single" w:sz="4" w:space="0" w:color="000000"/>
            </w:tcBorders>
            <w:vAlign w:val="center"/>
          </w:tcPr>
          <w:p w14:paraId="27697D2C" w14:textId="77777777" w:rsidR="004C1066" w:rsidRDefault="00057EB3">
            <w:pPr>
              <w:spacing w:after="0" w:line="240" w:lineRule="auto"/>
              <w:ind w:left="57"/>
              <w:rPr>
                <w:rFonts w:ascii="Times New Roman" w:hAnsi="Times New Roman"/>
              </w:rPr>
            </w:pPr>
            <w:r>
              <w:rPr>
                <w:rFonts w:ascii="Times New Roman" w:hAnsi="Times New Roman"/>
              </w:rPr>
              <w:t>ОК 02, ОК 03, ОК 07</w:t>
            </w:r>
          </w:p>
        </w:tc>
      </w:tr>
      <w:tr w:rsidR="004C1066" w14:paraId="68DD10F2" w14:textId="77777777">
        <w:tc>
          <w:tcPr>
            <w:tcW w:w="2517" w:type="dxa"/>
            <w:vMerge/>
            <w:tcBorders>
              <w:top w:val="single" w:sz="4" w:space="0" w:color="000000"/>
              <w:left w:val="single" w:sz="4" w:space="0" w:color="000000"/>
              <w:bottom w:val="single" w:sz="4" w:space="0" w:color="000000"/>
              <w:right w:val="single" w:sz="4" w:space="0" w:color="000000"/>
            </w:tcBorders>
          </w:tcPr>
          <w:p w14:paraId="653F1A73" w14:textId="77777777" w:rsidR="004C1066" w:rsidRDefault="004C1066"/>
        </w:tc>
        <w:tc>
          <w:tcPr>
            <w:tcW w:w="8223" w:type="dxa"/>
            <w:tcBorders>
              <w:top w:val="single" w:sz="4" w:space="0" w:color="000000"/>
              <w:left w:val="single" w:sz="4" w:space="0" w:color="000000"/>
              <w:bottom w:val="single" w:sz="4" w:space="0" w:color="000000"/>
              <w:right w:val="single" w:sz="4" w:space="0" w:color="000000"/>
            </w:tcBorders>
          </w:tcPr>
          <w:p w14:paraId="40E69EFF" w14:textId="77777777" w:rsidR="004C1066" w:rsidRDefault="00057EB3">
            <w:pPr>
              <w:spacing w:after="0" w:line="240" w:lineRule="auto"/>
              <w:ind w:left="57"/>
              <w:rPr>
                <w:rFonts w:ascii="Times New Roman" w:hAnsi="Times New Roman"/>
                <w:b/>
              </w:rPr>
            </w:pPr>
            <w:r>
              <w:rPr>
                <w:rFonts w:ascii="Times New Roman" w:hAnsi="Times New Roman"/>
                <w:b/>
              </w:rPr>
              <w:t xml:space="preserve">В том числе </w:t>
            </w:r>
            <w:r>
              <w:rPr>
                <w:rFonts w:ascii="Times New Roman" w:hAnsi="Times New Roman"/>
                <w:b/>
              </w:rPr>
              <w:t>практических занятий</w:t>
            </w:r>
          </w:p>
        </w:tc>
        <w:tc>
          <w:tcPr>
            <w:tcW w:w="1135" w:type="dxa"/>
            <w:tcBorders>
              <w:top w:val="single" w:sz="4" w:space="0" w:color="000000"/>
              <w:left w:val="single" w:sz="4" w:space="0" w:color="000000"/>
              <w:bottom w:val="single" w:sz="4" w:space="0" w:color="000000"/>
              <w:right w:val="single" w:sz="4" w:space="0" w:color="000000"/>
            </w:tcBorders>
            <w:vAlign w:val="center"/>
          </w:tcPr>
          <w:p w14:paraId="6A6E61B8" w14:textId="77777777" w:rsidR="004C1066" w:rsidRDefault="00057EB3">
            <w:pPr>
              <w:spacing w:after="0" w:line="240" w:lineRule="auto"/>
              <w:ind w:left="57"/>
              <w:jc w:val="center"/>
              <w:rPr>
                <w:rFonts w:ascii="Times New Roman" w:hAnsi="Times New Roman"/>
                <w:b/>
              </w:rPr>
            </w:pPr>
            <w:r>
              <w:rPr>
                <w:rFonts w:ascii="Times New Roman" w:hAnsi="Times New Roman"/>
                <w:b/>
              </w:rPr>
              <w:t>4</w:t>
            </w:r>
          </w:p>
        </w:tc>
        <w:tc>
          <w:tcPr>
            <w:tcW w:w="3055" w:type="dxa"/>
            <w:tcBorders>
              <w:top w:val="single" w:sz="4" w:space="0" w:color="000000"/>
              <w:left w:val="single" w:sz="4" w:space="0" w:color="000000"/>
              <w:bottom w:val="single" w:sz="4" w:space="0" w:color="000000"/>
              <w:right w:val="single" w:sz="4" w:space="0" w:color="000000"/>
            </w:tcBorders>
            <w:vAlign w:val="center"/>
          </w:tcPr>
          <w:p w14:paraId="27A7BBD1" w14:textId="77777777" w:rsidR="004C1066" w:rsidRDefault="00057EB3">
            <w:pPr>
              <w:spacing w:after="0" w:line="240" w:lineRule="auto"/>
              <w:ind w:left="57"/>
              <w:rPr>
                <w:rFonts w:ascii="Times New Roman" w:hAnsi="Times New Roman"/>
                <w:b/>
              </w:rPr>
            </w:pPr>
            <w:r>
              <w:rPr>
                <w:rFonts w:ascii="Times New Roman" w:hAnsi="Times New Roman"/>
                <w:b/>
              </w:rPr>
              <w:t>ОК 02, ОК 03, ОК 07</w:t>
            </w:r>
          </w:p>
        </w:tc>
      </w:tr>
      <w:tr w:rsidR="004C1066" w14:paraId="3A996FB7" w14:textId="77777777">
        <w:tc>
          <w:tcPr>
            <w:tcW w:w="2517" w:type="dxa"/>
            <w:vMerge/>
            <w:tcBorders>
              <w:top w:val="single" w:sz="4" w:space="0" w:color="000000"/>
              <w:left w:val="single" w:sz="4" w:space="0" w:color="000000"/>
              <w:bottom w:val="single" w:sz="4" w:space="0" w:color="000000"/>
              <w:right w:val="single" w:sz="4" w:space="0" w:color="000000"/>
            </w:tcBorders>
          </w:tcPr>
          <w:p w14:paraId="03E013D2" w14:textId="77777777" w:rsidR="004C1066" w:rsidRDefault="004C1066"/>
        </w:tc>
        <w:tc>
          <w:tcPr>
            <w:tcW w:w="8223" w:type="dxa"/>
            <w:tcBorders>
              <w:top w:val="single" w:sz="4" w:space="0" w:color="000000"/>
              <w:left w:val="single" w:sz="4" w:space="0" w:color="000000"/>
              <w:bottom w:val="single" w:sz="4" w:space="0" w:color="000000"/>
              <w:right w:val="single" w:sz="4" w:space="0" w:color="000000"/>
            </w:tcBorders>
          </w:tcPr>
          <w:p w14:paraId="46651516" w14:textId="77777777" w:rsidR="004C1066" w:rsidRDefault="00057EB3">
            <w:pPr>
              <w:spacing w:after="0" w:line="240" w:lineRule="auto"/>
              <w:ind w:left="57"/>
              <w:rPr>
                <w:rFonts w:ascii="Times New Roman" w:hAnsi="Times New Roman"/>
              </w:rPr>
            </w:pPr>
            <w:r>
              <w:rPr>
                <w:rFonts w:ascii="Times New Roman" w:hAnsi="Times New Roman"/>
              </w:rPr>
              <w:t>Практическое занятие № 9. Использование разных платежных инструментов с учетом особенностей своей профессии/специальности</w:t>
            </w:r>
          </w:p>
        </w:tc>
        <w:tc>
          <w:tcPr>
            <w:tcW w:w="1135" w:type="dxa"/>
            <w:tcBorders>
              <w:top w:val="single" w:sz="4" w:space="0" w:color="000000"/>
              <w:left w:val="single" w:sz="4" w:space="0" w:color="000000"/>
              <w:bottom w:val="single" w:sz="4" w:space="0" w:color="000000"/>
              <w:right w:val="single" w:sz="4" w:space="0" w:color="000000"/>
            </w:tcBorders>
            <w:vAlign w:val="center"/>
          </w:tcPr>
          <w:p w14:paraId="2EE6D6DE" w14:textId="77777777" w:rsidR="004C1066" w:rsidRDefault="00057EB3">
            <w:pPr>
              <w:spacing w:after="0" w:line="240" w:lineRule="auto"/>
              <w:ind w:left="57"/>
              <w:jc w:val="center"/>
              <w:rPr>
                <w:rFonts w:ascii="Times New Roman" w:hAnsi="Times New Roman"/>
              </w:rPr>
            </w:pPr>
            <w:r>
              <w:rPr>
                <w:rFonts w:ascii="Times New Roman" w:hAnsi="Times New Roman"/>
              </w:rPr>
              <w:t>4</w:t>
            </w:r>
          </w:p>
        </w:tc>
        <w:tc>
          <w:tcPr>
            <w:tcW w:w="3055" w:type="dxa"/>
            <w:tcBorders>
              <w:top w:val="single" w:sz="4" w:space="0" w:color="000000"/>
              <w:left w:val="single" w:sz="4" w:space="0" w:color="000000"/>
              <w:bottom w:val="single" w:sz="4" w:space="0" w:color="000000"/>
              <w:right w:val="single" w:sz="4" w:space="0" w:color="000000"/>
            </w:tcBorders>
            <w:vAlign w:val="center"/>
          </w:tcPr>
          <w:p w14:paraId="68CDCF5F" w14:textId="77777777" w:rsidR="004C1066" w:rsidRDefault="00057EB3">
            <w:pPr>
              <w:spacing w:after="0" w:line="240" w:lineRule="auto"/>
              <w:ind w:left="57"/>
              <w:rPr>
                <w:rFonts w:ascii="Times New Roman" w:hAnsi="Times New Roman"/>
              </w:rPr>
            </w:pPr>
            <w:r>
              <w:rPr>
                <w:rFonts w:ascii="Times New Roman" w:hAnsi="Times New Roman"/>
              </w:rPr>
              <w:t>ОК 02, ОК 03, ОК 07</w:t>
            </w:r>
          </w:p>
        </w:tc>
      </w:tr>
      <w:tr w:rsidR="004C1066" w14:paraId="2DEB241A" w14:textId="77777777">
        <w:trPr>
          <w:trHeight w:val="20"/>
        </w:trPr>
        <w:tc>
          <w:tcPr>
            <w:tcW w:w="10740" w:type="dxa"/>
            <w:gridSpan w:val="2"/>
            <w:tcBorders>
              <w:top w:val="single" w:sz="4" w:space="0" w:color="000000"/>
              <w:left w:val="single" w:sz="4" w:space="0" w:color="000000"/>
              <w:bottom w:val="single" w:sz="4" w:space="0" w:color="000000"/>
              <w:right w:val="single" w:sz="4" w:space="0" w:color="000000"/>
            </w:tcBorders>
          </w:tcPr>
          <w:p w14:paraId="2B5F9127" w14:textId="77777777" w:rsidR="004C1066" w:rsidRDefault="00057EB3">
            <w:pPr>
              <w:spacing w:after="0" w:line="240" w:lineRule="auto"/>
              <w:ind w:left="57"/>
              <w:rPr>
                <w:rFonts w:ascii="Times New Roman" w:hAnsi="Times New Roman"/>
                <w:b/>
              </w:rPr>
            </w:pPr>
            <w:r>
              <w:rPr>
                <w:rFonts w:ascii="Times New Roman" w:hAnsi="Times New Roman"/>
                <w:b/>
              </w:rPr>
              <w:t>Раздел 8.  Финансы авиационного предприятия</w:t>
            </w:r>
          </w:p>
        </w:tc>
        <w:tc>
          <w:tcPr>
            <w:tcW w:w="1135" w:type="dxa"/>
            <w:tcBorders>
              <w:top w:val="single" w:sz="4" w:space="0" w:color="000000"/>
              <w:left w:val="single" w:sz="4" w:space="0" w:color="000000"/>
              <w:bottom w:val="single" w:sz="4" w:space="0" w:color="000000"/>
              <w:right w:val="single" w:sz="4" w:space="0" w:color="000000"/>
            </w:tcBorders>
            <w:vAlign w:val="center"/>
          </w:tcPr>
          <w:p w14:paraId="0C505E90" w14:textId="77777777" w:rsidR="004C1066" w:rsidRDefault="00057EB3">
            <w:pPr>
              <w:spacing w:after="0" w:line="240" w:lineRule="auto"/>
              <w:ind w:left="57"/>
              <w:jc w:val="center"/>
              <w:rPr>
                <w:rFonts w:ascii="Times New Roman" w:hAnsi="Times New Roman"/>
                <w:b/>
              </w:rPr>
            </w:pPr>
            <w:r>
              <w:rPr>
                <w:rFonts w:ascii="Times New Roman" w:hAnsi="Times New Roman"/>
                <w:b/>
              </w:rPr>
              <w:t>8</w:t>
            </w:r>
          </w:p>
        </w:tc>
        <w:tc>
          <w:tcPr>
            <w:tcW w:w="3055" w:type="dxa"/>
            <w:tcBorders>
              <w:top w:val="single" w:sz="4" w:space="0" w:color="000000"/>
              <w:left w:val="single" w:sz="4" w:space="0" w:color="000000"/>
              <w:bottom w:val="single" w:sz="4" w:space="0" w:color="000000"/>
              <w:right w:val="single" w:sz="4" w:space="0" w:color="000000"/>
            </w:tcBorders>
            <w:vAlign w:val="center"/>
          </w:tcPr>
          <w:p w14:paraId="0248622E" w14:textId="77777777" w:rsidR="004C1066" w:rsidRDefault="00057EB3">
            <w:pPr>
              <w:spacing w:after="0" w:line="240" w:lineRule="auto"/>
              <w:ind w:left="57"/>
              <w:rPr>
                <w:rFonts w:ascii="Times New Roman" w:hAnsi="Times New Roman"/>
                <w:b/>
              </w:rPr>
            </w:pPr>
            <w:r>
              <w:rPr>
                <w:rFonts w:ascii="Times New Roman" w:hAnsi="Times New Roman"/>
                <w:b/>
              </w:rPr>
              <w:t>ОК 04</w:t>
            </w:r>
          </w:p>
        </w:tc>
      </w:tr>
      <w:tr w:rsidR="004C1066" w14:paraId="2F029727" w14:textId="77777777">
        <w:trPr>
          <w:trHeight w:val="20"/>
        </w:trPr>
        <w:tc>
          <w:tcPr>
            <w:tcW w:w="2517" w:type="dxa"/>
            <w:vMerge w:val="restart"/>
            <w:tcBorders>
              <w:top w:val="single" w:sz="4" w:space="0" w:color="000000"/>
              <w:left w:val="single" w:sz="4" w:space="0" w:color="000000"/>
              <w:bottom w:val="single" w:sz="4" w:space="0" w:color="000000"/>
              <w:right w:val="single" w:sz="4" w:space="0" w:color="000000"/>
            </w:tcBorders>
          </w:tcPr>
          <w:p w14:paraId="30D4C56D" w14:textId="77777777" w:rsidR="004C1066" w:rsidRDefault="00057EB3">
            <w:pPr>
              <w:spacing w:after="0" w:line="240" w:lineRule="auto"/>
              <w:ind w:left="57"/>
              <w:rPr>
                <w:rFonts w:ascii="Times New Roman" w:hAnsi="Times New Roman"/>
                <w:b/>
              </w:rPr>
            </w:pPr>
            <w:r>
              <w:rPr>
                <w:rFonts w:ascii="Times New Roman" w:hAnsi="Times New Roman"/>
                <w:b/>
              </w:rPr>
              <w:t xml:space="preserve">Тема 16. </w:t>
            </w:r>
            <w:r>
              <w:rPr>
                <w:rFonts w:ascii="Times New Roman" w:hAnsi="Times New Roman"/>
              </w:rPr>
              <w:t>Налогообложение на воздушном транспорте</w:t>
            </w:r>
          </w:p>
        </w:tc>
        <w:tc>
          <w:tcPr>
            <w:tcW w:w="8223" w:type="dxa"/>
            <w:tcBorders>
              <w:top w:val="single" w:sz="4" w:space="0" w:color="000000"/>
              <w:left w:val="single" w:sz="4" w:space="0" w:color="000000"/>
              <w:bottom w:val="single" w:sz="4" w:space="0" w:color="000000"/>
              <w:right w:val="single" w:sz="4" w:space="0" w:color="000000"/>
            </w:tcBorders>
          </w:tcPr>
          <w:p w14:paraId="6DA6B81E" w14:textId="77777777" w:rsidR="004C1066" w:rsidRDefault="00057EB3">
            <w:pPr>
              <w:spacing w:after="0" w:line="240" w:lineRule="auto"/>
              <w:ind w:left="57"/>
              <w:rPr>
                <w:rFonts w:ascii="Times New Roman" w:hAnsi="Times New Roman"/>
                <w:b/>
              </w:rPr>
            </w:pPr>
            <w:r>
              <w:rPr>
                <w:rFonts w:ascii="Times New Roman" w:hAnsi="Times New Roman"/>
                <w:b/>
              </w:rPr>
              <w:t>Содержание учебного материала</w:t>
            </w:r>
          </w:p>
        </w:tc>
        <w:tc>
          <w:tcPr>
            <w:tcW w:w="1135" w:type="dxa"/>
            <w:tcBorders>
              <w:top w:val="single" w:sz="4" w:space="0" w:color="000000"/>
              <w:left w:val="single" w:sz="4" w:space="0" w:color="000000"/>
              <w:bottom w:val="single" w:sz="4" w:space="0" w:color="000000"/>
              <w:right w:val="single" w:sz="4" w:space="0" w:color="000000"/>
            </w:tcBorders>
            <w:vAlign w:val="center"/>
          </w:tcPr>
          <w:p w14:paraId="2FF248B7" w14:textId="77777777" w:rsidR="004C1066" w:rsidRDefault="00057EB3">
            <w:pPr>
              <w:spacing w:after="0" w:line="240" w:lineRule="auto"/>
              <w:ind w:left="57"/>
              <w:jc w:val="center"/>
              <w:rPr>
                <w:rFonts w:ascii="Times New Roman" w:hAnsi="Times New Roman"/>
                <w:b/>
              </w:rPr>
            </w:pPr>
            <w:r>
              <w:rPr>
                <w:rFonts w:ascii="Times New Roman" w:hAnsi="Times New Roman"/>
                <w:b/>
              </w:rPr>
              <w:t>4</w:t>
            </w:r>
          </w:p>
        </w:tc>
        <w:tc>
          <w:tcPr>
            <w:tcW w:w="3055" w:type="dxa"/>
            <w:vMerge w:val="restart"/>
            <w:tcBorders>
              <w:top w:val="single" w:sz="4" w:space="0" w:color="000000"/>
              <w:left w:val="single" w:sz="4" w:space="0" w:color="000000"/>
              <w:bottom w:val="single" w:sz="4" w:space="0" w:color="000000"/>
              <w:right w:val="single" w:sz="4" w:space="0" w:color="000000"/>
            </w:tcBorders>
          </w:tcPr>
          <w:p w14:paraId="7CDC6B05" w14:textId="77777777" w:rsidR="004C1066" w:rsidRDefault="00057EB3">
            <w:pPr>
              <w:spacing w:after="0" w:line="240" w:lineRule="auto"/>
              <w:ind w:left="57"/>
              <w:rPr>
                <w:rFonts w:ascii="Times New Roman" w:hAnsi="Times New Roman"/>
                <w:b/>
              </w:rPr>
            </w:pPr>
            <w:r>
              <w:rPr>
                <w:rFonts w:ascii="Times New Roman" w:hAnsi="Times New Roman"/>
              </w:rPr>
              <w:t>ОК 04</w:t>
            </w:r>
          </w:p>
        </w:tc>
      </w:tr>
      <w:tr w:rsidR="004C1066" w14:paraId="05471633" w14:textId="77777777">
        <w:trPr>
          <w:trHeight w:val="20"/>
        </w:trPr>
        <w:tc>
          <w:tcPr>
            <w:tcW w:w="2517" w:type="dxa"/>
            <w:vMerge/>
            <w:tcBorders>
              <w:top w:val="single" w:sz="4" w:space="0" w:color="000000"/>
              <w:left w:val="single" w:sz="4" w:space="0" w:color="000000"/>
              <w:bottom w:val="single" w:sz="4" w:space="0" w:color="000000"/>
              <w:right w:val="single" w:sz="4" w:space="0" w:color="000000"/>
            </w:tcBorders>
          </w:tcPr>
          <w:p w14:paraId="116D8238" w14:textId="77777777" w:rsidR="004C1066" w:rsidRDefault="004C1066"/>
        </w:tc>
        <w:tc>
          <w:tcPr>
            <w:tcW w:w="8223" w:type="dxa"/>
            <w:tcBorders>
              <w:top w:val="single" w:sz="4" w:space="0" w:color="000000"/>
              <w:left w:val="single" w:sz="4" w:space="0" w:color="000000"/>
              <w:bottom w:val="single" w:sz="4" w:space="0" w:color="000000"/>
              <w:right w:val="single" w:sz="4" w:space="0" w:color="000000"/>
            </w:tcBorders>
          </w:tcPr>
          <w:p w14:paraId="31296A06" w14:textId="77777777" w:rsidR="004C1066" w:rsidRDefault="00057EB3">
            <w:pPr>
              <w:spacing w:after="0" w:line="240" w:lineRule="auto"/>
              <w:ind w:left="57"/>
              <w:rPr>
                <w:rFonts w:ascii="Times New Roman" w:hAnsi="Times New Roman"/>
              </w:rPr>
            </w:pPr>
            <w:r>
              <w:rPr>
                <w:rFonts w:ascii="Times New Roman" w:hAnsi="Times New Roman"/>
              </w:rPr>
              <w:t xml:space="preserve">1. Финансы организации: значение, сущность и структура. Формирование финансовых ресурсов. Использование финансовых ресурсов организации. Виды и типы налогов на воздушном транспорте. Права и обязанности налогоплательщиков. </w:t>
            </w:r>
          </w:p>
        </w:tc>
        <w:tc>
          <w:tcPr>
            <w:tcW w:w="1135" w:type="dxa"/>
            <w:tcBorders>
              <w:top w:val="single" w:sz="4" w:space="0" w:color="000000"/>
              <w:left w:val="single" w:sz="4" w:space="0" w:color="000000"/>
              <w:bottom w:val="single" w:sz="4" w:space="0" w:color="000000"/>
              <w:right w:val="single" w:sz="4" w:space="0" w:color="000000"/>
            </w:tcBorders>
            <w:vAlign w:val="center"/>
          </w:tcPr>
          <w:p w14:paraId="1CD52D31" w14:textId="77777777" w:rsidR="004C1066" w:rsidRDefault="00057EB3">
            <w:pPr>
              <w:spacing w:after="0" w:line="240" w:lineRule="auto"/>
              <w:ind w:left="57"/>
              <w:jc w:val="center"/>
              <w:rPr>
                <w:rFonts w:ascii="Times New Roman" w:hAnsi="Times New Roman"/>
              </w:rPr>
            </w:pPr>
            <w:r>
              <w:rPr>
                <w:rFonts w:ascii="Times New Roman" w:hAnsi="Times New Roman"/>
              </w:rPr>
              <w:t>4</w:t>
            </w:r>
          </w:p>
        </w:tc>
        <w:tc>
          <w:tcPr>
            <w:tcW w:w="3055" w:type="dxa"/>
            <w:vMerge/>
            <w:tcBorders>
              <w:top w:val="single" w:sz="4" w:space="0" w:color="000000"/>
              <w:left w:val="single" w:sz="4" w:space="0" w:color="000000"/>
              <w:bottom w:val="single" w:sz="4" w:space="0" w:color="000000"/>
              <w:right w:val="single" w:sz="4" w:space="0" w:color="000000"/>
            </w:tcBorders>
          </w:tcPr>
          <w:p w14:paraId="39336F71" w14:textId="77777777" w:rsidR="004C1066" w:rsidRDefault="004C1066"/>
        </w:tc>
      </w:tr>
      <w:tr w:rsidR="004C1066" w14:paraId="534865B2" w14:textId="77777777">
        <w:trPr>
          <w:trHeight w:val="338"/>
        </w:trPr>
        <w:tc>
          <w:tcPr>
            <w:tcW w:w="2517" w:type="dxa"/>
            <w:vMerge w:val="restart"/>
            <w:tcBorders>
              <w:top w:val="single" w:sz="4" w:space="0" w:color="000000"/>
              <w:left w:val="single" w:sz="4" w:space="0" w:color="000000"/>
              <w:bottom w:val="single" w:sz="4" w:space="0" w:color="000000"/>
              <w:right w:val="single" w:sz="4" w:space="0" w:color="000000"/>
            </w:tcBorders>
          </w:tcPr>
          <w:p w14:paraId="132B5555" w14:textId="77777777" w:rsidR="004C1066" w:rsidRDefault="00057EB3">
            <w:pPr>
              <w:spacing w:after="0" w:line="240" w:lineRule="auto"/>
              <w:ind w:left="57"/>
              <w:rPr>
                <w:rFonts w:ascii="Times New Roman" w:hAnsi="Times New Roman"/>
                <w:b/>
              </w:rPr>
            </w:pPr>
            <w:r>
              <w:rPr>
                <w:rFonts w:ascii="Times New Roman" w:hAnsi="Times New Roman"/>
                <w:b/>
              </w:rPr>
              <w:t xml:space="preserve">Тема 17. </w:t>
            </w:r>
            <w:r>
              <w:rPr>
                <w:rFonts w:ascii="Times New Roman" w:hAnsi="Times New Roman"/>
              </w:rPr>
              <w:t xml:space="preserve">Инвестиции на </w:t>
            </w:r>
            <w:r>
              <w:rPr>
                <w:rFonts w:ascii="Times New Roman" w:hAnsi="Times New Roman"/>
              </w:rPr>
              <w:t>предприятиях гражданской авиации. Лизинг.</w:t>
            </w:r>
          </w:p>
        </w:tc>
        <w:tc>
          <w:tcPr>
            <w:tcW w:w="8223" w:type="dxa"/>
            <w:tcBorders>
              <w:top w:val="single" w:sz="4" w:space="0" w:color="000000"/>
              <w:left w:val="single" w:sz="4" w:space="0" w:color="000000"/>
              <w:bottom w:val="single" w:sz="4" w:space="0" w:color="000000"/>
              <w:right w:val="single" w:sz="4" w:space="0" w:color="000000"/>
            </w:tcBorders>
          </w:tcPr>
          <w:p w14:paraId="00755734" w14:textId="77777777" w:rsidR="004C1066" w:rsidRDefault="00057EB3">
            <w:pPr>
              <w:spacing w:after="0" w:line="240" w:lineRule="auto"/>
              <w:ind w:left="57"/>
              <w:rPr>
                <w:rFonts w:ascii="Times New Roman" w:hAnsi="Times New Roman"/>
                <w:b/>
              </w:rPr>
            </w:pPr>
            <w:r>
              <w:rPr>
                <w:rFonts w:ascii="Times New Roman" w:hAnsi="Times New Roman"/>
                <w:b/>
              </w:rPr>
              <w:t>Содержание учебного материала</w:t>
            </w:r>
          </w:p>
        </w:tc>
        <w:tc>
          <w:tcPr>
            <w:tcW w:w="1135" w:type="dxa"/>
            <w:tcBorders>
              <w:top w:val="single" w:sz="4" w:space="0" w:color="000000"/>
              <w:left w:val="single" w:sz="4" w:space="0" w:color="000000"/>
              <w:bottom w:val="single" w:sz="4" w:space="0" w:color="000000"/>
              <w:right w:val="single" w:sz="4" w:space="0" w:color="000000"/>
            </w:tcBorders>
            <w:vAlign w:val="center"/>
          </w:tcPr>
          <w:p w14:paraId="309F17A5" w14:textId="77777777" w:rsidR="004C1066" w:rsidRDefault="00057EB3">
            <w:pPr>
              <w:spacing w:after="0" w:line="240" w:lineRule="auto"/>
              <w:ind w:left="57"/>
              <w:jc w:val="center"/>
              <w:rPr>
                <w:rFonts w:ascii="Times New Roman" w:hAnsi="Times New Roman"/>
                <w:b/>
              </w:rPr>
            </w:pPr>
            <w:r>
              <w:rPr>
                <w:rFonts w:ascii="Times New Roman" w:hAnsi="Times New Roman"/>
                <w:b/>
              </w:rPr>
              <w:t>4</w:t>
            </w:r>
          </w:p>
        </w:tc>
        <w:tc>
          <w:tcPr>
            <w:tcW w:w="3055" w:type="dxa"/>
            <w:vMerge/>
            <w:tcBorders>
              <w:top w:val="single" w:sz="4" w:space="0" w:color="000000"/>
              <w:left w:val="single" w:sz="4" w:space="0" w:color="000000"/>
              <w:bottom w:val="single" w:sz="4" w:space="0" w:color="000000"/>
              <w:right w:val="single" w:sz="4" w:space="0" w:color="000000"/>
            </w:tcBorders>
          </w:tcPr>
          <w:p w14:paraId="625ADFCB" w14:textId="77777777" w:rsidR="004C1066" w:rsidRDefault="004C1066"/>
        </w:tc>
      </w:tr>
      <w:tr w:rsidR="004C1066" w14:paraId="3A03F842" w14:textId="77777777">
        <w:trPr>
          <w:trHeight w:val="397"/>
        </w:trPr>
        <w:tc>
          <w:tcPr>
            <w:tcW w:w="2517" w:type="dxa"/>
            <w:vMerge/>
            <w:tcBorders>
              <w:top w:val="single" w:sz="4" w:space="0" w:color="000000"/>
              <w:left w:val="single" w:sz="4" w:space="0" w:color="000000"/>
              <w:bottom w:val="single" w:sz="4" w:space="0" w:color="000000"/>
              <w:right w:val="single" w:sz="4" w:space="0" w:color="000000"/>
            </w:tcBorders>
          </w:tcPr>
          <w:p w14:paraId="1B7231E3" w14:textId="77777777" w:rsidR="004C1066" w:rsidRDefault="004C1066"/>
        </w:tc>
        <w:tc>
          <w:tcPr>
            <w:tcW w:w="8223" w:type="dxa"/>
            <w:tcBorders>
              <w:top w:val="single" w:sz="4" w:space="0" w:color="000000"/>
              <w:left w:val="single" w:sz="4" w:space="0" w:color="000000"/>
              <w:bottom w:val="single" w:sz="4" w:space="0" w:color="000000"/>
              <w:right w:val="single" w:sz="4" w:space="0" w:color="000000"/>
            </w:tcBorders>
          </w:tcPr>
          <w:p w14:paraId="06F08B3D" w14:textId="77777777" w:rsidR="004C1066" w:rsidRDefault="00057EB3">
            <w:pPr>
              <w:spacing w:after="0" w:line="240" w:lineRule="auto"/>
              <w:ind w:left="57"/>
              <w:rPr>
                <w:rFonts w:ascii="Times New Roman" w:hAnsi="Times New Roman"/>
              </w:rPr>
            </w:pPr>
            <w:r>
              <w:rPr>
                <w:rFonts w:ascii="Times New Roman" w:hAnsi="Times New Roman"/>
              </w:rPr>
              <w:t>1. Инвестиции: понятие и виды. Источники инвестиций.</w:t>
            </w:r>
          </w:p>
          <w:p w14:paraId="551A585C" w14:textId="77777777" w:rsidR="004C1066" w:rsidRDefault="00057EB3">
            <w:pPr>
              <w:spacing w:after="0" w:line="240" w:lineRule="auto"/>
              <w:ind w:left="57"/>
              <w:rPr>
                <w:rFonts w:ascii="Times New Roman" w:hAnsi="Times New Roman"/>
              </w:rPr>
            </w:pPr>
            <w:r>
              <w:rPr>
                <w:rFonts w:ascii="Times New Roman" w:hAnsi="Times New Roman"/>
              </w:rPr>
              <w:t>2.</w:t>
            </w:r>
            <w:r>
              <w:rPr>
                <w:rFonts w:ascii="Times New Roman" w:hAnsi="Times New Roman"/>
                <w:b/>
              </w:rPr>
              <w:t xml:space="preserve"> </w:t>
            </w:r>
            <w:r>
              <w:rPr>
                <w:rFonts w:ascii="Times New Roman" w:hAnsi="Times New Roman"/>
              </w:rPr>
              <w:t xml:space="preserve">Экономическая сущность и принципы аренды. </w:t>
            </w:r>
          </w:p>
          <w:p w14:paraId="6EBC99E9" w14:textId="77777777" w:rsidR="004C1066" w:rsidRDefault="00057EB3">
            <w:pPr>
              <w:spacing w:after="0" w:line="240" w:lineRule="auto"/>
              <w:ind w:left="57"/>
              <w:rPr>
                <w:rFonts w:ascii="Times New Roman" w:hAnsi="Times New Roman"/>
              </w:rPr>
            </w:pPr>
            <w:r>
              <w:rPr>
                <w:rFonts w:ascii="Times New Roman" w:hAnsi="Times New Roman"/>
              </w:rPr>
              <w:t>Лизинг, виды лизинга. Схема лизингового договора.</w:t>
            </w:r>
          </w:p>
        </w:tc>
        <w:tc>
          <w:tcPr>
            <w:tcW w:w="1135" w:type="dxa"/>
            <w:tcBorders>
              <w:top w:val="single" w:sz="4" w:space="0" w:color="000000"/>
              <w:left w:val="single" w:sz="4" w:space="0" w:color="000000"/>
              <w:bottom w:val="single" w:sz="4" w:space="0" w:color="000000"/>
              <w:right w:val="single" w:sz="4" w:space="0" w:color="000000"/>
            </w:tcBorders>
            <w:vAlign w:val="center"/>
          </w:tcPr>
          <w:p w14:paraId="54696D57" w14:textId="77777777" w:rsidR="004C1066" w:rsidRDefault="00057EB3">
            <w:pPr>
              <w:spacing w:after="0" w:line="240" w:lineRule="auto"/>
              <w:ind w:left="57"/>
              <w:jc w:val="center"/>
              <w:rPr>
                <w:rFonts w:ascii="Times New Roman" w:hAnsi="Times New Roman"/>
              </w:rPr>
            </w:pPr>
            <w:r>
              <w:rPr>
                <w:rFonts w:ascii="Times New Roman" w:hAnsi="Times New Roman"/>
              </w:rPr>
              <w:t>4</w:t>
            </w:r>
          </w:p>
        </w:tc>
        <w:tc>
          <w:tcPr>
            <w:tcW w:w="3055" w:type="dxa"/>
            <w:vMerge/>
            <w:tcBorders>
              <w:top w:val="single" w:sz="4" w:space="0" w:color="000000"/>
              <w:left w:val="single" w:sz="4" w:space="0" w:color="000000"/>
              <w:bottom w:val="single" w:sz="4" w:space="0" w:color="000000"/>
              <w:right w:val="single" w:sz="4" w:space="0" w:color="000000"/>
            </w:tcBorders>
          </w:tcPr>
          <w:p w14:paraId="6B947972" w14:textId="77777777" w:rsidR="004C1066" w:rsidRDefault="004C1066"/>
        </w:tc>
      </w:tr>
      <w:tr w:rsidR="004C1066" w14:paraId="3F510EB1" w14:textId="77777777">
        <w:tc>
          <w:tcPr>
            <w:tcW w:w="10740" w:type="dxa"/>
            <w:gridSpan w:val="2"/>
            <w:tcBorders>
              <w:top w:val="single" w:sz="4" w:space="0" w:color="000000"/>
              <w:left w:val="single" w:sz="4" w:space="0" w:color="000000"/>
              <w:bottom w:val="single" w:sz="4" w:space="0" w:color="000000"/>
              <w:right w:val="single" w:sz="4" w:space="0" w:color="000000"/>
            </w:tcBorders>
          </w:tcPr>
          <w:p w14:paraId="4557E0E8" w14:textId="77777777" w:rsidR="004C1066" w:rsidRDefault="00057EB3">
            <w:pPr>
              <w:spacing w:after="0" w:line="240" w:lineRule="auto"/>
              <w:ind w:left="57"/>
              <w:rPr>
                <w:rFonts w:ascii="Times New Roman" w:hAnsi="Times New Roman"/>
                <w:b/>
              </w:rPr>
            </w:pPr>
            <w:r>
              <w:rPr>
                <w:rFonts w:ascii="Times New Roman" w:hAnsi="Times New Roman"/>
                <w:b/>
              </w:rPr>
              <w:t xml:space="preserve">Промежуточная </w:t>
            </w:r>
            <w:r>
              <w:rPr>
                <w:rFonts w:ascii="Times New Roman" w:hAnsi="Times New Roman"/>
                <w:b/>
              </w:rPr>
              <w:t>аттестация (экзамен)</w:t>
            </w:r>
          </w:p>
        </w:tc>
        <w:tc>
          <w:tcPr>
            <w:tcW w:w="1135" w:type="dxa"/>
            <w:tcBorders>
              <w:top w:val="single" w:sz="4" w:space="0" w:color="000000"/>
              <w:left w:val="single" w:sz="4" w:space="0" w:color="000000"/>
              <w:bottom w:val="single" w:sz="4" w:space="0" w:color="000000"/>
              <w:right w:val="single" w:sz="4" w:space="0" w:color="000000"/>
            </w:tcBorders>
            <w:vAlign w:val="center"/>
          </w:tcPr>
          <w:p w14:paraId="575BF175" w14:textId="77777777" w:rsidR="004C1066" w:rsidRDefault="00057EB3">
            <w:pPr>
              <w:spacing w:after="0" w:line="240" w:lineRule="auto"/>
              <w:ind w:left="57"/>
              <w:jc w:val="center"/>
              <w:rPr>
                <w:rFonts w:ascii="Times New Roman" w:hAnsi="Times New Roman"/>
                <w:b/>
              </w:rPr>
            </w:pPr>
            <w:r>
              <w:rPr>
                <w:rFonts w:ascii="Times New Roman" w:hAnsi="Times New Roman"/>
                <w:b/>
              </w:rPr>
              <w:t>4</w:t>
            </w:r>
          </w:p>
        </w:tc>
        <w:tc>
          <w:tcPr>
            <w:tcW w:w="3055" w:type="dxa"/>
            <w:tcBorders>
              <w:top w:val="single" w:sz="4" w:space="0" w:color="000000"/>
              <w:left w:val="single" w:sz="4" w:space="0" w:color="000000"/>
              <w:bottom w:val="single" w:sz="4" w:space="0" w:color="000000"/>
              <w:right w:val="single" w:sz="4" w:space="0" w:color="000000"/>
            </w:tcBorders>
            <w:vAlign w:val="center"/>
          </w:tcPr>
          <w:p w14:paraId="7D4AF2C9" w14:textId="77777777" w:rsidR="004C1066" w:rsidRDefault="00057EB3">
            <w:pPr>
              <w:spacing w:after="0" w:line="240" w:lineRule="auto"/>
              <w:ind w:left="57"/>
              <w:rPr>
                <w:rFonts w:ascii="Times New Roman" w:hAnsi="Times New Roman"/>
                <w:b/>
                <w:i/>
              </w:rPr>
            </w:pPr>
            <w:r>
              <w:rPr>
                <w:rFonts w:ascii="Times New Roman" w:hAnsi="Times New Roman"/>
                <w:b/>
              </w:rPr>
              <w:t>ОК 01, ОК 02, ОК 03, ОК 04</w:t>
            </w:r>
          </w:p>
        </w:tc>
      </w:tr>
      <w:tr w:rsidR="004C1066" w14:paraId="6BB02F2B" w14:textId="77777777">
        <w:trPr>
          <w:trHeight w:val="20"/>
        </w:trPr>
        <w:tc>
          <w:tcPr>
            <w:tcW w:w="10740" w:type="dxa"/>
            <w:gridSpan w:val="2"/>
            <w:tcBorders>
              <w:top w:val="single" w:sz="4" w:space="0" w:color="000000"/>
              <w:left w:val="single" w:sz="4" w:space="0" w:color="000000"/>
              <w:bottom w:val="single" w:sz="4" w:space="0" w:color="000000"/>
              <w:right w:val="single" w:sz="4" w:space="0" w:color="000000"/>
            </w:tcBorders>
          </w:tcPr>
          <w:p w14:paraId="23AD77F1" w14:textId="77777777" w:rsidR="004C1066" w:rsidRDefault="00057EB3">
            <w:pPr>
              <w:spacing w:after="0" w:line="240" w:lineRule="auto"/>
              <w:ind w:left="57"/>
              <w:rPr>
                <w:rFonts w:ascii="Times New Roman" w:hAnsi="Times New Roman"/>
                <w:b/>
              </w:rPr>
            </w:pPr>
            <w:r>
              <w:rPr>
                <w:rFonts w:ascii="Times New Roman" w:hAnsi="Times New Roman"/>
                <w:b/>
              </w:rPr>
              <w:t>Всего:</w:t>
            </w:r>
          </w:p>
        </w:tc>
        <w:tc>
          <w:tcPr>
            <w:tcW w:w="1135" w:type="dxa"/>
            <w:tcBorders>
              <w:top w:val="single" w:sz="4" w:space="0" w:color="000000"/>
              <w:left w:val="single" w:sz="4" w:space="0" w:color="000000"/>
              <w:bottom w:val="single" w:sz="4" w:space="0" w:color="000000"/>
              <w:right w:val="single" w:sz="4" w:space="0" w:color="000000"/>
            </w:tcBorders>
          </w:tcPr>
          <w:p w14:paraId="50DF11A5" w14:textId="77777777" w:rsidR="004C1066" w:rsidRDefault="00057EB3">
            <w:pPr>
              <w:spacing w:after="0" w:line="240" w:lineRule="auto"/>
              <w:ind w:left="57"/>
              <w:jc w:val="center"/>
              <w:rPr>
                <w:rFonts w:ascii="Times New Roman" w:hAnsi="Times New Roman"/>
                <w:b/>
              </w:rPr>
            </w:pPr>
            <w:r>
              <w:rPr>
                <w:rFonts w:ascii="Times New Roman" w:hAnsi="Times New Roman"/>
                <w:b/>
              </w:rPr>
              <w:t>72</w:t>
            </w:r>
          </w:p>
        </w:tc>
        <w:tc>
          <w:tcPr>
            <w:tcW w:w="3055" w:type="dxa"/>
            <w:tcBorders>
              <w:top w:val="single" w:sz="4" w:space="0" w:color="000000"/>
              <w:left w:val="single" w:sz="4" w:space="0" w:color="000000"/>
              <w:bottom w:val="single" w:sz="4" w:space="0" w:color="000000"/>
              <w:right w:val="single" w:sz="4" w:space="0" w:color="000000"/>
            </w:tcBorders>
            <w:vAlign w:val="center"/>
          </w:tcPr>
          <w:p w14:paraId="18B4D085" w14:textId="77777777" w:rsidR="004C1066" w:rsidRDefault="004C1066">
            <w:pPr>
              <w:spacing w:after="0" w:line="240" w:lineRule="auto"/>
              <w:ind w:left="57"/>
              <w:rPr>
                <w:rFonts w:ascii="Times New Roman" w:hAnsi="Times New Roman"/>
                <w:b/>
                <w:i/>
              </w:rPr>
            </w:pPr>
          </w:p>
        </w:tc>
      </w:tr>
    </w:tbl>
    <w:p w14:paraId="610E6EF1" w14:textId="77777777" w:rsidR="004C1066" w:rsidRDefault="004C1066">
      <w:pPr>
        <w:rPr>
          <w:rFonts w:ascii="Times New Roman" w:hAnsi="Times New Roman"/>
          <w:b/>
        </w:rPr>
      </w:pPr>
    </w:p>
    <w:p w14:paraId="01C30A2B" w14:textId="77777777" w:rsidR="004C1066" w:rsidRDefault="004C1066">
      <w:pPr>
        <w:rPr>
          <w:rFonts w:ascii="Times New Roman" w:hAnsi="Times New Roman"/>
          <w:b/>
        </w:rPr>
      </w:pPr>
    </w:p>
    <w:p w14:paraId="3269B557" w14:textId="77777777" w:rsidR="004C1066" w:rsidRDefault="004C1066">
      <w:pPr>
        <w:ind w:firstLine="709"/>
        <w:rPr>
          <w:rFonts w:ascii="Times New Roman" w:hAnsi="Times New Roman"/>
          <w:b/>
        </w:rPr>
      </w:pPr>
    </w:p>
    <w:p w14:paraId="1C5E9A69" w14:textId="77777777" w:rsidR="004C1066" w:rsidRDefault="004C1066">
      <w:pPr>
        <w:pStyle w:val="afffffffd"/>
        <w:ind w:left="709"/>
        <w:rPr>
          <w:i/>
        </w:rPr>
      </w:pPr>
    </w:p>
    <w:p w14:paraId="7456636A" w14:textId="77777777" w:rsidR="004C1066" w:rsidRDefault="004C1066">
      <w:pPr>
        <w:sectPr w:rsidR="004C1066">
          <w:headerReference w:type="default" r:id="rId157"/>
          <w:footerReference w:type="even" r:id="rId158"/>
          <w:footerReference w:type="default" r:id="rId159"/>
          <w:pgSz w:w="16840" w:h="11907" w:orient="landscape"/>
          <w:pgMar w:top="851" w:right="1134" w:bottom="851" w:left="992" w:header="709" w:footer="709" w:gutter="0"/>
          <w:cols w:space="720"/>
        </w:sectPr>
      </w:pPr>
    </w:p>
    <w:p w14:paraId="3130DF55" w14:textId="77777777" w:rsidR="004C1066" w:rsidRDefault="00057EB3">
      <w:pPr>
        <w:ind w:left="1353"/>
        <w:rPr>
          <w:rFonts w:ascii="Times New Roman" w:hAnsi="Times New Roman"/>
          <w:b/>
        </w:rPr>
      </w:pPr>
      <w:r>
        <w:rPr>
          <w:rFonts w:ascii="Times New Roman" w:hAnsi="Times New Roman"/>
          <w:b/>
        </w:rPr>
        <w:lastRenderedPageBreak/>
        <w:t>3. УСЛОВИЯ РЕАЛИЗАЦИИ ПРОГРАММЫ УЧЕБНОЙ ДИСЦИПЛИНЫ</w:t>
      </w:r>
    </w:p>
    <w:p w14:paraId="3AF4833D" w14:textId="77777777" w:rsidR="004C1066" w:rsidRDefault="00057EB3">
      <w:pPr>
        <w:spacing w:after="0"/>
        <w:ind w:firstLine="709"/>
        <w:jc w:val="both"/>
        <w:rPr>
          <w:rFonts w:ascii="Times New Roman" w:hAnsi="Times New Roman"/>
          <w:sz w:val="24"/>
        </w:rPr>
      </w:pPr>
      <w:r>
        <w:rPr>
          <w:rFonts w:ascii="Times New Roman" w:hAnsi="Times New Roman"/>
          <w:sz w:val="24"/>
        </w:rPr>
        <w:t xml:space="preserve">3.1. Для реализации программы учебной дисциплины должны быть предусмотрены следующие </w:t>
      </w:r>
      <w:r>
        <w:rPr>
          <w:rFonts w:ascii="Times New Roman" w:hAnsi="Times New Roman"/>
          <w:sz w:val="24"/>
        </w:rPr>
        <w:t>специальные помещения:</w:t>
      </w:r>
    </w:p>
    <w:p w14:paraId="515BA050" w14:textId="77777777" w:rsidR="004C1066" w:rsidRDefault="00057EB3">
      <w:pPr>
        <w:spacing w:after="0"/>
        <w:ind w:firstLine="709"/>
        <w:jc w:val="both"/>
        <w:rPr>
          <w:rFonts w:ascii="Times New Roman" w:hAnsi="Times New Roman"/>
          <w:sz w:val="24"/>
        </w:rPr>
      </w:pPr>
      <w:r>
        <w:rPr>
          <w:rFonts w:ascii="Times New Roman" w:hAnsi="Times New Roman"/>
          <w:sz w:val="24"/>
        </w:rPr>
        <w:t>Кабинет «Экономики, менеджмента и правового обеспечения», оснащенный:</w:t>
      </w:r>
    </w:p>
    <w:p w14:paraId="4321FF25" w14:textId="77777777" w:rsidR="004C1066" w:rsidRDefault="00057EB3">
      <w:pPr>
        <w:spacing w:after="0"/>
        <w:jc w:val="both"/>
        <w:rPr>
          <w:rFonts w:ascii="Times New Roman" w:hAnsi="Times New Roman"/>
          <w:sz w:val="24"/>
        </w:rPr>
      </w:pPr>
      <w:r>
        <w:rPr>
          <w:rFonts w:ascii="Times New Roman" w:hAnsi="Times New Roman"/>
          <w:sz w:val="24"/>
        </w:rPr>
        <w:t xml:space="preserve">оборудованием: </w:t>
      </w:r>
    </w:p>
    <w:p w14:paraId="0A45FF5E" w14:textId="77777777" w:rsidR="004C1066" w:rsidRDefault="00057EB3">
      <w:pPr>
        <w:numPr>
          <w:ilvl w:val="0"/>
          <w:numId w:val="38"/>
        </w:numPr>
        <w:tabs>
          <w:tab w:val="left" w:pos="993"/>
        </w:tabs>
        <w:spacing w:after="0" w:line="240" w:lineRule="auto"/>
        <w:ind w:left="0" w:firstLine="709"/>
        <w:contextualSpacing/>
        <w:jc w:val="both"/>
        <w:rPr>
          <w:rFonts w:ascii="Times New Roman" w:hAnsi="Times New Roman"/>
          <w:sz w:val="24"/>
        </w:rPr>
      </w:pPr>
      <w:r>
        <w:rPr>
          <w:rFonts w:ascii="Times New Roman" w:hAnsi="Times New Roman"/>
          <w:sz w:val="24"/>
        </w:rPr>
        <w:t>рабочее место преподавателя;</w:t>
      </w:r>
    </w:p>
    <w:p w14:paraId="3A627338" w14:textId="77777777" w:rsidR="004C1066" w:rsidRDefault="00057EB3">
      <w:pPr>
        <w:numPr>
          <w:ilvl w:val="0"/>
          <w:numId w:val="38"/>
        </w:numPr>
        <w:tabs>
          <w:tab w:val="left" w:pos="993"/>
        </w:tabs>
        <w:spacing w:after="0" w:line="240" w:lineRule="auto"/>
        <w:ind w:left="0" w:firstLine="709"/>
        <w:contextualSpacing/>
        <w:jc w:val="both"/>
        <w:rPr>
          <w:rFonts w:ascii="Times New Roman" w:hAnsi="Times New Roman"/>
          <w:sz w:val="24"/>
        </w:rPr>
      </w:pPr>
      <w:r>
        <w:rPr>
          <w:rFonts w:ascii="Times New Roman" w:hAnsi="Times New Roman"/>
          <w:sz w:val="24"/>
        </w:rPr>
        <w:t xml:space="preserve">рабочие места для обучающихся (столы и стулья по количеству обучающихся); </w:t>
      </w:r>
    </w:p>
    <w:p w14:paraId="6DEAFC6A" w14:textId="77777777" w:rsidR="004C1066" w:rsidRDefault="00057EB3">
      <w:pPr>
        <w:numPr>
          <w:ilvl w:val="0"/>
          <w:numId w:val="38"/>
        </w:numPr>
        <w:tabs>
          <w:tab w:val="left" w:pos="993"/>
        </w:tabs>
        <w:spacing w:after="0" w:line="240" w:lineRule="auto"/>
        <w:ind w:left="0" w:firstLine="709"/>
        <w:contextualSpacing/>
        <w:jc w:val="both"/>
        <w:rPr>
          <w:rFonts w:ascii="Times New Roman" w:hAnsi="Times New Roman"/>
          <w:sz w:val="24"/>
        </w:rPr>
      </w:pPr>
      <w:r>
        <w:rPr>
          <w:rFonts w:ascii="Times New Roman" w:hAnsi="Times New Roman"/>
          <w:sz w:val="24"/>
        </w:rPr>
        <w:t xml:space="preserve">доска; </w:t>
      </w:r>
    </w:p>
    <w:p w14:paraId="6AE25CE0" w14:textId="77777777" w:rsidR="004C1066" w:rsidRDefault="00057EB3">
      <w:pPr>
        <w:numPr>
          <w:ilvl w:val="0"/>
          <w:numId w:val="38"/>
        </w:numPr>
        <w:tabs>
          <w:tab w:val="left" w:pos="993"/>
        </w:tabs>
        <w:spacing w:after="0" w:line="240" w:lineRule="auto"/>
        <w:ind w:left="0" w:firstLine="709"/>
        <w:contextualSpacing/>
        <w:jc w:val="both"/>
        <w:rPr>
          <w:rFonts w:ascii="Times New Roman" w:hAnsi="Times New Roman"/>
          <w:sz w:val="24"/>
        </w:rPr>
      </w:pPr>
      <w:r>
        <w:rPr>
          <w:rFonts w:ascii="Times New Roman" w:hAnsi="Times New Roman"/>
          <w:sz w:val="24"/>
        </w:rPr>
        <w:t>плакаты, стенды</w:t>
      </w:r>
    </w:p>
    <w:p w14:paraId="0911ECA6" w14:textId="77777777" w:rsidR="004C1066" w:rsidRDefault="00057EB3">
      <w:pPr>
        <w:numPr>
          <w:ilvl w:val="0"/>
          <w:numId w:val="38"/>
        </w:numPr>
        <w:tabs>
          <w:tab w:val="left" w:pos="993"/>
        </w:tabs>
        <w:spacing w:after="0" w:line="240" w:lineRule="auto"/>
        <w:ind w:left="0" w:firstLine="709"/>
        <w:contextualSpacing/>
        <w:jc w:val="both"/>
        <w:rPr>
          <w:rFonts w:ascii="Times New Roman" w:hAnsi="Times New Roman"/>
          <w:sz w:val="24"/>
        </w:rPr>
      </w:pPr>
      <w:r>
        <w:rPr>
          <w:rFonts w:ascii="Times New Roman" w:hAnsi="Times New Roman"/>
          <w:sz w:val="24"/>
        </w:rPr>
        <w:t xml:space="preserve">шкафы для </w:t>
      </w:r>
      <w:r>
        <w:rPr>
          <w:rFonts w:ascii="Times New Roman" w:hAnsi="Times New Roman"/>
          <w:sz w:val="24"/>
        </w:rPr>
        <w:t>хранения комплексного методического обеспечения.</w:t>
      </w:r>
    </w:p>
    <w:p w14:paraId="0FB045BE" w14:textId="77777777" w:rsidR="004C1066" w:rsidRDefault="00057EB3">
      <w:pPr>
        <w:spacing w:after="0"/>
        <w:jc w:val="both"/>
        <w:rPr>
          <w:rFonts w:ascii="Times New Roman" w:hAnsi="Times New Roman"/>
          <w:sz w:val="24"/>
        </w:rPr>
      </w:pPr>
      <w:r>
        <w:rPr>
          <w:rFonts w:ascii="Times New Roman" w:hAnsi="Times New Roman"/>
          <w:sz w:val="24"/>
        </w:rPr>
        <w:t>техническими средствами:</w:t>
      </w:r>
    </w:p>
    <w:p w14:paraId="78704EA8" w14:textId="77777777" w:rsidR="004C1066" w:rsidRDefault="00057EB3">
      <w:pPr>
        <w:numPr>
          <w:ilvl w:val="0"/>
          <w:numId w:val="39"/>
        </w:numPr>
        <w:tabs>
          <w:tab w:val="left" w:pos="993"/>
        </w:tabs>
        <w:spacing w:after="0" w:line="240" w:lineRule="auto"/>
        <w:ind w:left="0" w:firstLine="709"/>
        <w:contextualSpacing/>
        <w:jc w:val="both"/>
        <w:rPr>
          <w:rFonts w:ascii="Times New Roman" w:hAnsi="Times New Roman"/>
          <w:sz w:val="24"/>
        </w:rPr>
      </w:pPr>
      <w:r>
        <w:rPr>
          <w:rFonts w:ascii="Times New Roman" w:hAnsi="Times New Roman"/>
          <w:sz w:val="24"/>
        </w:rPr>
        <w:t>персональный компьютер</w:t>
      </w:r>
      <w:r>
        <w:t xml:space="preserve"> </w:t>
      </w:r>
      <w:r>
        <w:rPr>
          <w:rFonts w:ascii="Times New Roman" w:hAnsi="Times New Roman"/>
          <w:sz w:val="24"/>
        </w:rPr>
        <w:t>с лицензионным программным обеспечением;</w:t>
      </w:r>
    </w:p>
    <w:p w14:paraId="07866B8F" w14:textId="77777777" w:rsidR="004C1066" w:rsidRDefault="00057EB3">
      <w:pPr>
        <w:numPr>
          <w:ilvl w:val="0"/>
          <w:numId w:val="39"/>
        </w:numPr>
        <w:tabs>
          <w:tab w:val="left" w:pos="993"/>
        </w:tabs>
        <w:spacing w:after="0" w:line="240" w:lineRule="auto"/>
        <w:ind w:left="0" w:firstLine="709"/>
        <w:contextualSpacing/>
        <w:jc w:val="both"/>
        <w:rPr>
          <w:rFonts w:ascii="Times New Roman" w:hAnsi="Times New Roman"/>
          <w:sz w:val="24"/>
        </w:rPr>
      </w:pPr>
      <w:r>
        <w:rPr>
          <w:rFonts w:ascii="Times New Roman" w:hAnsi="Times New Roman"/>
          <w:sz w:val="24"/>
        </w:rPr>
        <w:t>экран;</w:t>
      </w:r>
    </w:p>
    <w:p w14:paraId="4AD90F69" w14:textId="77777777" w:rsidR="004C1066" w:rsidRDefault="00057EB3">
      <w:pPr>
        <w:numPr>
          <w:ilvl w:val="0"/>
          <w:numId w:val="39"/>
        </w:numPr>
        <w:tabs>
          <w:tab w:val="left" w:pos="993"/>
        </w:tabs>
        <w:spacing w:after="0" w:line="240" w:lineRule="auto"/>
        <w:ind w:left="0" w:firstLine="709"/>
        <w:contextualSpacing/>
        <w:jc w:val="both"/>
        <w:rPr>
          <w:rFonts w:ascii="Times New Roman" w:hAnsi="Times New Roman"/>
          <w:sz w:val="24"/>
        </w:rPr>
      </w:pPr>
      <w:r>
        <w:rPr>
          <w:rFonts w:ascii="Times New Roman" w:hAnsi="Times New Roman"/>
          <w:sz w:val="24"/>
        </w:rPr>
        <w:t>мультимедийный проектор.</w:t>
      </w:r>
    </w:p>
    <w:p w14:paraId="04310D69" w14:textId="77777777" w:rsidR="004C1066" w:rsidRDefault="004C1066">
      <w:pPr>
        <w:spacing w:after="0"/>
        <w:ind w:firstLine="709"/>
        <w:jc w:val="both"/>
        <w:rPr>
          <w:rFonts w:ascii="Times New Roman" w:hAnsi="Times New Roman"/>
          <w:b/>
          <w:sz w:val="24"/>
        </w:rPr>
      </w:pPr>
    </w:p>
    <w:p w14:paraId="68DC1596" w14:textId="77777777" w:rsidR="004C1066" w:rsidRDefault="00057EB3">
      <w:pPr>
        <w:spacing w:after="0"/>
        <w:ind w:firstLine="709"/>
        <w:jc w:val="both"/>
        <w:rPr>
          <w:rFonts w:ascii="Times New Roman" w:hAnsi="Times New Roman"/>
          <w:b/>
          <w:sz w:val="24"/>
        </w:rPr>
      </w:pPr>
      <w:r>
        <w:rPr>
          <w:rFonts w:ascii="Times New Roman" w:hAnsi="Times New Roman"/>
          <w:b/>
          <w:sz w:val="24"/>
        </w:rPr>
        <w:t>3.2. Информационное обеспечение реализации программы</w:t>
      </w:r>
    </w:p>
    <w:p w14:paraId="5E350E48" w14:textId="77777777" w:rsidR="004C1066" w:rsidRDefault="00057EB3">
      <w:pPr>
        <w:spacing w:after="0"/>
        <w:ind w:firstLine="709"/>
        <w:jc w:val="both"/>
        <w:rPr>
          <w:rFonts w:ascii="Times New Roman" w:hAnsi="Times New Roman"/>
          <w:sz w:val="24"/>
        </w:rPr>
      </w:pPr>
      <w:r>
        <w:rPr>
          <w:rFonts w:ascii="Times New Roman" w:hAnsi="Times New Roman"/>
          <w:sz w:val="24"/>
        </w:rPr>
        <w:t>Для реализации программы библиот</w:t>
      </w:r>
      <w:r>
        <w:rPr>
          <w:rFonts w:ascii="Times New Roman" w:hAnsi="Times New Roman"/>
          <w:sz w:val="24"/>
        </w:rPr>
        <w:t>ечный фонд образовательной организации должен иметь печатные и/или электронные образовательные и информационные ресурсы, рекомендованные ФУМО, для использования в образовательном процессе. При формировании библиотечного фонда образовательной организацией в</w:t>
      </w:r>
      <w:r>
        <w:rPr>
          <w:rFonts w:ascii="Times New Roman" w:hAnsi="Times New Roman"/>
          <w:sz w:val="24"/>
        </w:rPr>
        <w:t>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14:paraId="3471C47C" w14:textId="77777777" w:rsidR="004C1066" w:rsidRDefault="00057EB3">
      <w:pPr>
        <w:spacing w:after="0" w:line="240" w:lineRule="auto"/>
        <w:ind w:firstLine="709"/>
        <w:jc w:val="both"/>
        <w:rPr>
          <w:rFonts w:ascii="Times New Roman" w:hAnsi="Times New Roman"/>
          <w:b/>
          <w:sz w:val="24"/>
        </w:rPr>
      </w:pPr>
      <w:r>
        <w:rPr>
          <w:rFonts w:ascii="Times New Roman" w:hAnsi="Times New Roman"/>
          <w:b/>
          <w:sz w:val="24"/>
        </w:rPr>
        <w:t>3.2.1. Основные печатные издания</w:t>
      </w:r>
    </w:p>
    <w:p w14:paraId="0B8BAB35" w14:textId="77777777" w:rsidR="004C1066" w:rsidRDefault="00057EB3">
      <w:pPr>
        <w:spacing w:after="0"/>
        <w:ind w:firstLine="709"/>
        <w:contextualSpacing/>
        <w:jc w:val="both"/>
        <w:rPr>
          <w:rFonts w:ascii="Times New Roman" w:hAnsi="Times New Roman"/>
          <w:sz w:val="24"/>
        </w:rPr>
      </w:pPr>
      <w:r>
        <w:rPr>
          <w:rFonts w:ascii="Times New Roman" w:hAnsi="Times New Roman"/>
          <w:sz w:val="24"/>
        </w:rPr>
        <w:t>1. Будрина Е. В. Экономика транспорта: учебни</w:t>
      </w:r>
      <w:r>
        <w:rPr>
          <w:rFonts w:ascii="Times New Roman" w:hAnsi="Times New Roman"/>
          <w:sz w:val="24"/>
        </w:rPr>
        <w:t xml:space="preserve">к и практикум / Е. В. Будрина. – Москва : </w:t>
      </w:r>
      <w:proofErr w:type="spellStart"/>
      <w:r>
        <w:rPr>
          <w:rFonts w:ascii="Times New Roman" w:hAnsi="Times New Roman"/>
          <w:sz w:val="24"/>
        </w:rPr>
        <w:t>Юрайт</w:t>
      </w:r>
      <w:proofErr w:type="spellEnd"/>
      <w:r>
        <w:rPr>
          <w:rFonts w:ascii="Times New Roman" w:hAnsi="Times New Roman"/>
          <w:sz w:val="24"/>
        </w:rPr>
        <w:t>, 2023. – 366 с.</w:t>
      </w:r>
    </w:p>
    <w:p w14:paraId="0833C1C9" w14:textId="77777777" w:rsidR="004C1066" w:rsidRDefault="00057EB3">
      <w:pPr>
        <w:spacing w:after="0"/>
        <w:ind w:firstLine="709"/>
        <w:contextualSpacing/>
        <w:jc w:val="both"/>
        <w:rPr>
          <w:rFonts w:ascii="Times New Roman" w:hAnsi="Times New Roman"/>
          <w:sz w:val="24"/>
        </w:rPr>
      </w:pPr>
      <w:r>
        <w:rPr>
          <w:rFonts w:ascii="Times New Roman" w:hAnsi="Times New Roman"/>
          <w:sz w:val="24"/>
        </w:rPr>
        <w:t xml:space="preserve">2.  </w:t>
      </w:r>
      <w:proofErr w:type="spellStart"/>
      <w:r>
        <w:rPr>
          <w:rFonts w:ascii="Times New Roman" w:hAnsi="Times New Roman"/>
          <w:sz w:val="24"/>
        </w:rPr>
        <w:t>Дрещинский</w:t>
      </w:r>
      <w:proofErr w:type="spellEnd"/>
      <w:r>
        <w:rPr>
          <w:rFonts w:ascii="Times New Roman" w:hAnsi="Times New Roman"/>
          <w:sz w:val="24"/>
        </w:rPr>
        <w:t xml:space="preserve">, В. А.   Планирование и организация работы структурного подразделения : учебник для СПО [Электронный ресурс] / В. А. </w:t>
      </w:r>
      <w:proofErr w:type="spellStart"/>
      <w:r>
        <w:rPr>
          <w:rFonts w:ascii="Times New Roman" w:hAnsi="Times New Roman"/>
          <w:sz w:val="24"/>
        </w:rPr>
        <w:t>Дрещинский</w:t>
      </w:r>
      <w:proofErr w:type="spellEnd"/>
      <w:r>
        <w:rPr>
          <w:rFonts w:ascii="Times New Roman" w:hAnsi="Times New Roman"/>
          <w:sz w:val="24"/>
        </w:rPr>
        <w:t xml:space="preserve">. – Москва : </w:t>
      </w:r>
      <w:proofErr w:type="spellStart"/>
      <w:r>
        <w:rPr>
          <w:rFonts w:ascii="Times New Roman" w:hAnsi="Times New Roman"/>
          <w:sz w:val="24"/>
        </w:rPr>
        <w:t>Юрайт</w:t>
      </w:r>
      <w:proofErr w:type="spellEnd"/>
      <w:r>
        <w:rPr>
          <w:rFonts w:ascii="Times New Roman" w:hAnsi="Times New Roman"/>
          <w:sz w:val="24"/>
        </w:rPr>
        <w:t xml:space="preserve">, 2023. ¬ 407 с. </w:t>
      </w:r>
    </w:p>
    <w:p w14:paraId="449DF1F8" w14:textId="77777777" w:rsidR="004C1066" w:rsidRDefault="00057EB3">
      <w:pPr>
        <w:spacing w:after="0"/>
        <w:ind w:firstLine="709"/>
        <w:contextualSpacing/>
        <w:jc w:val="both"/>
        <w:rPr>
          <w:rFonts w:ascii="Times New Roman" w:hAnsi="Times New Roman"/>
          <w:sz w:val="24"/>
        </w:rPr>
      </w:pPr>
      <w:r>
        <w:rPr>
          <w:rFonts w:ascii="Times New Roman" w:hAnsi="Times New Roman"/>
          <w:sz w:val="24"/>
        </w:rPr>
        <w:t xml:space="preserve">3. </w:t>
      </w:r>
      <w:proofErr w:type="spellStart"/>
      <w:r>
        <w:rPr>
          <w:rFonts w:ascii="Times New Roman" w:hAnsi="Times New Roman"/>
          <w:sz w:val="24"/>
        </w:rPr>
        <w:t>Мокий</w:t>
      </w:r>
      <w:proofErr w:type="spellEnd"/>
      <w:r>
        <w:rPr>
          <w:rFonts w:ascii="Times New Roman" w:hAnsi="Times New Roman"/>
          <w:sz w:val="24"/>
        </w:rPr>
        <w:t>, М. С</w:t>
      </w:r>
      <w:r>
        <w:rPr>
          <w:rFonts w:ascii="Times New Roman" w:hAnsi="Times New Roman"/>
          <w:sz w:val="24"/>
        </w:rPr>
        <w:t xml:space="preserve">. Экономика организации : учебник и практикум для СПО / М. С. </w:t>
      </w:r>
      <w:proofErr w:type="spellStart"/>
      <w:r>
        <w:rPr>
          <w:rFonts w:ascii="Times New Roman" w:hAnsi="Times New Roman"/>
          <w:sz w:val="24"/>
        </w:rPr>
        <w:t>Мокий</w:t>
      </w:r>
      <w:proofErr w:type="spellEnd"/>
      <w:r>
        <w:rPr>
          <w:rFonts w:ascii="Times New Roman" w:hAnsi="Times New Roman"/>
          <w:sz w:val="24"/>
        </w:rPr>
        <w:t xml:space="preserve">, О. В. </w:t>
      </w:r>
      <w:proofErr w:type="spellStart"/>
      <w:r>
        <w:rPr>
          <w:rFonts w:ascii="Times New Roman" w:hAnsi="Times New Roman"/>
          <w:sz w:val="24"/>
        </w:rPr>
        <w:t>Азоева</w:t>
      </w:r>
      <w:proofErr w:type="spellEnd"/>
      <w:r>
        <w:rPr>
          <w:rFonts w:ascii="Times New Roman" w:hAnsi="Times New Roman"/>
          <w:sz w:val="24"/>
        </w:rPr>
        <w:t xml:space="preserve">, В. С. Ивановский.  – </w:t>
      </w:r>
      <w:proofErr w:type="spellStart"/>
      <w:r>
        <w:rPr>
          <w:rFonts w:ascii="Times New Roman" w:hAnsi="Times New Roman"/>
          <w:sz w:val="24"/>
        </w:rPr>
        <w:t>Моска</w:t>
      </w:r>
      <w:proofErr w:type="spellEnd"/>
      <w:r>
        <w:rPr>
          <w:rFonts w:ascii="Times New Roman" w:hAnsi="Times New Roman"/>
          <w:sz w:val="24"/>
        </w:rPr>
        <w:t xml:space="preserve"> : </w:t>
      </w:r>
      <w:proofErr w:type="spellStart"/>
      <w:r>
        <w:rPr>
          <w:rFonts w:ascii="Times New Roman" w:hAnsi="Times New Roman"/>
          <w:sz w:val="24"/>
        </w:rPr>
        <w:t>Юрайт</w:t>
      </w:r>
      <w:proofErr w:type="spellEnd"/>
      <w:r>
        <w:rPr>
          <w:rFonts w:ascii="Times New Roman" w:hAnsi="Times New Roman"/>
          <w:sz w:val="24"/>
        </w:rPr>
        <w:t>, 2023. – 297 с.</w:t>
      </w:r>
    </w:p>
    <w:p w14:paraId="7A58888A" w14:textId="77777777" w:rsidR="004C1066" w:rsidRDefault="00057EB3">
      <w:pPr>
        <w:spacing w:after="0"/>
        <w:ind w:firstLine="709"/>
        <w:contextualSpacing/>
        <w:jc w:val="both"/>
        <w:rPr>
          <w:rFonts w:ascii="Times New Roman" w:hAnsi="Times New Roman"/>
          <w:sz w:val="24"/>
        </w:rPr>
      </w:pPr>
      <w:r>
        <w:rPr>
          <w:rFonts w:ascii="Times New Roman" w:hAnsi="Times New Roman"/>
          <w:sz w:val="24"/>
        </w:rPr>
        <w:t xml:space="preserve">4. Жданова А.О., Савицкая Е.В. Финансовая грамотность: материалы для обучающихся. Среднее профессиональное образование. - </w:t>
      </w:r>
      <w:r>
        <w:rPr>
          <w:rFonts w:ascii="Times New Roman" w:hAnsi="Times New Roman"/>
          <w:sz w:val="24"/>
        </w:rPr>
        <w:t>М.: ВАКО, 2020. - 400 с.</w:t>
      </w:r>
    </w:p>
    <w:p w14:paraId="317B00FB" w14:textId="77777777" w:rsidR="004C1066" w:rsidRDefault="00057EB3">
      <w:pPr>
        <w:spacing w:after="0"/>
        <w:ind w:firstLine="709"/>
        <w:contextualSpacing/>
        <w:jc w:val="both"/>
        <w:rPr>
          <w:rFonts w:ascii="Times New Roman" w:hAnsi="Times New Roman"/>
          <w:sz w:val="24"/>
        </w:rPr>
      </w:pPr>
      <w:r>
        <w:rPr>
          <w:rFonts w:ascii="Times New Roman" w:hAnsi="Times New Roman"/>
          <w:sz w:val="24"/>
        </w:rPr>
        <w:t>5. </w:t>
      </w:r>
      <w:proofErr w:type="spellStart"/>
      <w:r>
        <w:rPr>
          <w:rFonts w:ascii="Times New Roman" w:hAnsi="Times New Roman"/>
          <w:sz w:val="24"/>
        </w:rPr>
        <w:t>Каджаева</w:t>
      </w:r>
      <w:proofErr w:type="spellEnd"/>
      <w:r>
        <w:rPr>
          <w:rFonts w:ascii="Times New Roman" w:hAnsi="Times New Roman"/>
          <w:sz w:val="24"/>
        </w:rPr>
        <w:t xml:space="preserve"> М.Р. Финансовая грамотность: учеб. пособие для студ. учреждений сред. профессиональное образования / М.Р. </w:t>
      </w:r>
      <w:proofErr w:type="spellStart"/>
      <w:r>
        <w:rPr>
          <w:rFonts w:ascii="Times New Roman" w:hAnsi="Times New Roman"/>
          <w:sz w:val="24"/>
        </w:rPr>
        <w:t>Каджаева</w:t>
      </w:r>
      <w:proofErr w:type="spellEnd"/>
      <w:r>
        <w:rPr>
          <w:rFonts w:ascii="Times New Roman" w:hAnsi="Times New Roman"/>
          <w:sz w:val="24"/>
        </w:rPr>
        <w:t>, Л.В. Дубровская, А.Р. Елисеева. - . - 4-е изд. стер. М.: Издательский центр «Академия», 2022. - 288 с.</w:t>
      </w:r>
    </w:p>
    <w:p w14:paraId="56E177EC" w14:textId="77777777" w:rsidR="004C1066" w:rsidRDefault="00057EB3">
      <w:pPr>
        <w:spacing w:after="0"/>
        <w:ind w:firstLine="709"/>
        <w:contextualSpacing/>
        <w:jc w:val="both"/>
        <w:rPr>
          <w:rFonts w:ascii="Times New Roman" w:hAnsi="Times New Roman"/>
          <w:sz w:val="24"/>
        </w:rPr>
      </w:pPr>
      <w:r>
        <w:rPr>
          <w:rFonts w:ascii="Times New Roman" w:hAnsi="Times New Roman"/>
          <w:sz w:val="24"/>
        </w:rPr>
        <w:t>6. </w:t>
      </w:r>
      <w:proofErr w:type="spellStart"/>
      <w:r>
        <w:rPr>
          <w:rFonts w:ascii="Times New Roman" w:hAnsi="Times New Roman"/>
          <w:sz w:val="24"/>
        </w:rPr>
        <w:t>Каджаева</w:t>
      </w:r>
      <w:proofErr w:type="spellEnd"/>
      <w:r>
        <w:rPr>
          <w:rFonts w:ascii="Times New Roman" w:hAnsi="Times New Roman"/>
          <w:sz w:val="24"/>
        </w:rPr>
        <w:t xml:space="preserve"> М.Р. Финансовая грамотность. Методические рекомендации : учеб. пособие для студ. учреждений сред. профессиональное образования / М.Р. </w:t>
      </w:r>
      <w:proofErr w:type="spellStart"/>
      <w:r>
        <w:rPr>
          <w:rFonts w:ascii="Times New Roman" w:hAnsi="Times New Roman"/>
          <w:sz w:val="24"/>
        </w:rPr>
        <w:t>Каджаева</w:t>
      </w:r>
      <w:proofErr w:type="spellEnd"/>
      <w:r>
        <w:rPr>
          <w:rFonts w:ascii="Times New Roman" w:hAnsi="Times New Roman"/>
          <w:sz w:val="24"/>
        </w:rPr>
        <w:t>, Л.В. Дубровская, А.Р. Елисеева. - М. : Издательский центр «Академия», 2020. - 96 с.</w:t>
      </w:r>
    </w:p>
    <w:p w14:paraId="22C2714D" w14:textId="77777777" w:rsidR="004C1066" w:rsidRDefault="00057EB3">
      <w:pPr>
        <w:spacing w:after="0"/>
        <w:ind w:firstLine="709"/>
        <w:contextualSpacing/>
        <w:jc w:val="both"/>
        <w:rPr>
          <w:rFonts w:ascii="Times New Roman" w:hAnsi="Times New Roman"/>
          <w:sz w:val="24"/>
        </w:rPr>
      </w:pPr>
      <w:r>
        <w:rPr>
          <w:rFonts w:ascii="Times New Roman" w:hAnsi="Times New Roman"/>
          <w:sz w:val="24"/>
        </w:rPr>
        <w:t>4. </w:t>
      </w:r>
      <w:proofErr w:type="spellStart"/>
      <w:r>
        <w:rPr>
          <w:rFonts w:ascii="Times New Roman" w:hAnsi="Times New Roman"/>
          <w:sz w:val="24"/>
        </w:rPr>
        <w:t>Каджаева</w:t>
      </w:r>
      <w:proofErr w:type="spellEnd"/>
      <w:r>
        <w:rPr>
          <w:rFonts w:ascii="Times New Roman" w:hAnsi="Times New Roman"/>
          <w:sz w:val="24"/>
        </w:rPr>
        <w:t xml:space="preserve"> М.Р.</w:t>
      </w:r>
      <w:r>
        <w:rPr>
          <w:rFonts w:ascii="Times New Roman" w:hAnsi="Times New Roman"/>
          <w:sz w:val="24"/>
        </w:rPr>
        <w:t xml:space="preserve"> Финансовая грамотность. Практикум : учеб. пособие для студ. учреждений сред. профессиональное образования / М.Р. </w:t>
      </w:r>
      <w:proofErr w:type="spellStart"/>
      <w:r>
        <w:rPr>
          <w:rFonts w:ascii="Times New Roman" w:hAnsi="Times New Roman"/>
          <w:sz w:val="24"/>
        </w:rPr>
        <w:t>Каджаева</w:t>
      </w:r>
      <w:proofErr w:type="spellEnd"/>
      <w:r>
        <w:rPr>
          <w:rFonts w:ascii="Times New Roman" w:hAnsi="Times New Roman"/>
          <w:sz w:val="24"/>
        </w:rPr>
        <w:t>, Л.В. Дубровская, А.Р. Елисеева. - 2-е изд. стер. - М. : Издательский центр «Академия», 2022. - 128 с.</w:t>
      </w:r>
    </w:p>
    <w:p w14:paraId="18816547" w14:textId="77777777" w:rsidR="004C1066" w:rsidRDefault="00057EB3">
      <w:pPr>
        <w:spacing w:after="0"/>
        <w:ind w:firstLine="709"/>
        <w:contextualSpacing/>
        <w:jc w:val="both"/>
        <w:rPr>
          <w:rFonts w:ascii="Times New Roman" w:hAnsi="Times New Roman"/>
          <w:sz w:val="24"/>
        </w:rPr>
      </w:pPr>
      <w:r>
        <w:rPr>
          <w:rFonts w:ascii="Times New Roman" w:hAnsi="Times New Roman"/>
          <w:sz w:val="24"/>
        </w:rPr>
        <w:t>5. </w:t>
      </w:r>
      <w:proofErr w:type="spellStart"/>
      <w:r>
        <w:rPr>
          <w:rFonts w:ascii="Times New Roman" w:hAnsi="Times New Roman"/>
          <w:sz w:val="24"/>
        </w:rPr>
        <w:t>Флицлер</w:t>
      </w:r>
      <w:proofErr w:type="spellEnd"/>
      <w:r>
        <w:rPr>
          <w:rFonts w:ascii="Times New Roman" w:hAnsi="Times New Roman"/>
          <w:sz w:val="24"/>
        </w:rPr>
        <w:t xml:space="preserve"> А.В. Основы финансо</w:t>
      </w:r>
      <w:r>
        <w:rPr>
          <w:rFonts w:ascii="Times New Roman" w:hAnsi="Times New Roman"/>
          <w:sz w:val="24"/>
        </w:rPr>
        <w:t xml:space="preserve">вой грамотности: учебное пособие для среднего профессионального образования / А.В. </w:t>
      </w:r>
      <w:proofErr w:type="spellStart"/>
      <w:r>
        <w:rPr>
          <w:rFonts w:ascii="Times New Roman" w:hAnsi="Times New Roman"/>
          <w:sz w:val="24"/>
        </w:rPr>
        <w:t>Флицлер</w:t>
      </w:r>
      <w:proofErr w:type="spellEnd"/>
      <w:r>
        <w:rPr>
          <w:rFonts w:ascii="Times New Roman" w:hAnsi="Times New Roman"/>
          <w:sz w:val="24"/>
        </w:rPr>
        <w:t xml:space="preserve">, Е.А. Тарханова. - Москва: Издательство </w:t>
      </w:r>
      <w:proofErr w:type="spellStart"/>
      <w:r>
        <w:rPr>
          <w:rFonts w:ascii="Times New Roman" w:hAnsi="Times New Roman"/>
          <w:sz w:val="24"/>
        </w:rPr>
        <w:t>Юрайт</w:t>
      </w:r>
      <w:proofErr w:type="spellEnd"/>
      <w:r>
        <w:rPr>
          <w:rFonts w:ascii="Times New Roman" w:hAnsi="Times New Roman"/>
          <w:sz w:val="24"/>
        </w:rPr>
        <w:t>, 2022. - 154 с.</w:t>
      </w:r>
    </w:p>
    <w:p w14:paraId="37170127" w14:textId="77777777" w:rsidR="004C1066" w:rsidRDefault="00057EB3">
      <w:pPr>
        <w:spacing w:after="0"/>
        <w:ind w:firstLine="709"/>
        <w:contextualSpacing/>
        <w:rPr>
          <w:rFonts w:ascii="Times New Roman" w:hAnsi="Times New Roman"/>
          <w:b/>
          <w:sz w:val="24"/>
        </w:rPr>
      </w:pPr>
      <w:r>
        <w:rPr>
          <w:rFonts w:ascii="Times New Roman" w:hAnsi="Times New Roman"/>
          <w:b/>
          <w:sz w:val="24"/>
        </w:rPr>
        <w:t>3.2.2. Основные электронные издания</w:t>
      </w:r>
    </w:p>
    <w:p w14:paraId="0893FD07" w14:textId="77777777" w:rsidR="004C1066" w:rsidRDefault="00057EB3">
      <w:pPr>
        <w:spacing w:after="0"/>
        <w:ind w:firstLine="709"/>
        <w:contextualSpacing/>
        <w:jc w:val="both"/>
        <w:rPr>
          <w:rFonts w:ascii="Times New Roman" w:hAnsi="Times New Roman"/>
          <w:sz w:val="24"/>
        </w:rPr>
      </w:pPr>
      <w:r>
        <w:rPr>
          <w:rFonts w:ascii="Times New Roman" w:hAnsi="Times New Roman"/>
          <w:sz w:val="24"/>
        </w:rPr>
        <w:lastRenderedPageBreak/>
        <w:t>1. </w:t>
      </w:r>
      <w:proofErr w:type="spellStart"/>
      <w:r>
        <w:rPr>
          <w:rFonts w:ascii="Times New Roman" w:hAnsi="Times New Roman"/>
          <w:sz w:val="24"/>
        </w:rPr>
        <w:t>Купцова</w:t>
      </w:r>
      <w:proofErr w:type="spellEnd"/>
      <w:r>
        <w:rPr>
          <w:rFonts w:ascii="Times New Roman" w:hAnsi="Times New Roman"/>
          <w:sz w:val="24"/>
        </w:rPr>
        <w:t xml:space="preserve"> Е.В. Бизнес-планирование:</w:t>
      </w:r>
      <w:r>
        <w:rPr>
          <w:rFonts w:ascii="Times New Roman" w:hAnsi="Times New Roman"/>
          <w:sz w:val="24"/>
        </w:rPr>
        <w:tab/>
      </w:r>
      <w:r>
        <w:rPr>
          <w:rFonts w:ascii="Times New Roman" w:hAnsi="Times New Roman"/>
          <w:sz w:val="24"/>
        </w:rPr>
        <w:t xml:space="preserve">учебник и практикум для среднего профессионального образования/ Е. В. </w:t>
      </w:r>
      <w:proofErr w:type="spellStart"/>
      <w:r>
        <w:rPr>
          <w:rFonts w:ascii="Times New Roman" w:hAnsi="Times New Roman"/>
          <w:sz w:val="24"/>
        </w:rPr>
        <w:t>Купцова</w:t>
      </w:r>
      <w:proofErr w:type="spellEnd"/>
      <w:r>
        <w:rPr>
          <w:rFonts w:ascii="Times New Roman" w:hAnsi="Times New Roman"/>
          <w:sz w:val="24"/>
        </w:rPr>
        <w:t xml:space="preserve">, А. А. Степанов. — Москва: Издательство </w:t>
      </w:r>
      <w:proofErr w:type="spellStart"/>
      <w:r>
        <w:rPr>
          <w:rFonts w:ascii="Times New Roman" w:hAnsi="Times New Roman"/>
          <w:sz w:val="24"/>
        </w:rPr>
        <w:t>Юрайт</w:t>
      </w:r>
      <w:proofErr w:type="spellEnd"/>
      <w:r>
        <w:rPr>
          <w:rFonts w:ascii="Times New Roman" w:hAnsi="Times New Roman"/>
          <w:sz w:val="24"/>
        </w:rPr>
        <w:t xml:space="preserve">, 2021.— 435 с. — (Профессиональное образование). — ISBN 978-5-534-11053-1. — Текст: электронный // ЭБС </w:t>
      </w:r>
      <w:proofErr w:type="spellStart"/>
      <w:r>
        <w:rPr>
          <w:rFonts w:ascii="Times New Roman" w:hAnsi="Times New Roman"/>
          <w:sz w:val="24"/>
        </w:rPr>
        <w:t>Юрайт</w:t>
      </w:r>
      <w:proofErr w:type="spellEnd"/>
      <w:r>
        <w:rPr>
          <w:rFonts w:ascii="Times New Roman" w:hAnsi="Times New Roman"/>
          <w:sz w:val="24"/>
        </w:rPr>
        <w:t xml:space="preserve"> [сайт]. — URL: https://</w:t>
      </w:r>
      <w:r>
        <w:rPr>
          <w:rFonts w:ascii="Times New Roman" w:hAnsi="Times New Roman"/>
          <w:sz w:val="24"/>
        </w:rPr>
        <w:t>urait.ru/bcode/476085.</w:t>
      </w:r>
    </w:p>
    <w:p w14:paraId="305EB070" w14:textId="77777777" w:rsidR="004C1066" w:rsidRDefault="00057EB3">
      <w:pPr>
        <w:spacing w:after="0"/>
        <w:ind w:firstLine="709"/>
        <w:contextualSpacing/>
        <w:jc w:val="both"/>
        <w:rPr>
          <w:rFonts w:ascii="Times New Roman" w:hAnsi="Times New Roman"/>
          <w:sz w:val="24"/>
        </w:rPr>
      </w:pPr>
      <w:r>
        <w:rPr>
          <w:rFonts w:ascii="Times New Roman" w:hAnsi="Times New Roman"/>
          <w:sz w:val="24"/>
        </w:rPr>
        <w:t>2. </w:t>
      </w:r>
      <w:proofErr w:type="spellStart"/>
      <w:r>
        <w:rPr>
          <w:rFonts w:ascii="Times New Roman" w:hAnsi="Times New Roman"/>
          <w:sz w:val="24"/>
        </w:rPr>
        <w:t>Каджаева</w:t>
      </w:r>
      <w:proofErr w:type="spellEnd"/>
      <w:r>
        <w:rPr>
          <w:rFonts w:ascii="Times New Roman" w:hAnsi="Times New Roman"/>
          <w:sz w:val="24"/>
        </w:rPr>
        <w:t xml:space="preserve"> М.Р. Электронный учебно-методический комплекс «Финансовая грамотность»: / М.Р. </w:t>
      </w:r>
      <w:proofErr w:type="spellStart"/>
      <w:r>
        <w:rPr>
          <w:rFonts w:ascii="Times New Roman" w:hAnsi="Times New Roman"/>
          <w:sz w:val="24"/>
        </w:rPr>
        <w:t>Каджаева</w:t>
      </w:r>
      <w:proofErr w:type="spellEnd"/>
      <w:r>
        <w:rPr>
          <w:rFonts w:ascii="Times New Roman" w:hAnsi="Times New Roman"/>
          <w:sz w:val="24"/>
        </w:rPr>
        <w:t>, Л.В. Дубровская, А.Р. Елисеева, Е.Г. Метревели. - М.: Издательский центр «Академия», 2019.</w:t>
      </w:r>
    </w:p>
    <w:p w14:paraId="3BA389B0" w14:textId="77777777" w:rsidR="004C1066" w:rsidRDefault="00057EB3">
      <w:pPr>
        <w:spacing w:after="0"/>
        <w:ind w:firstLine="709"/>
        <w:contextualSpacing/>
        <w:jc w:val="both"/>
        <w:rPr>
          <w:rFonts w:ascii="Times New Roman" w:hAnsi="Times New Roman"/>
          <w:sz w:val="24"/>
        </w:rPr>
      </w:pPr>
      <w:r>
        <w:rPr>
          <w:rFonts w:ascii="Times New Roman" w:hAnsi="Times New Roman"/>
          <w:sz w:val="24"/>
        </w:rPr>
        <w:t>3. Официальный сайт Министерства транспор</w:t>
      </w:r>
      <w:r>
        <w:rPr>
          <w:rFonts w:ascii="Times New Roman" w:hAnsi="Times New Roman"/>
          <w:sz w:val="24"/>
        </w:rPr>
        <w:t>та РФ http://www.mintrans.ru</w:t>
      </w:r>
    </w:p>
    <w:p w14:paraId="0BE5E5FB" w14:textId="77777777" w:rsidR="004C1066" w:rsidRDefault="00057EB3">
      <w:pPr>
        <w:spacing w:after="0"/>
        <w:ind w:firstLine="709"/>
        <w:contextualSpacing/>
        <w:jc w:val="both"/>
        <w:rPr>
          <w:rFonts w:ascii="Times New Roman" w:hAnsi="Times New Roman"/>
          <w:sz w:val="24"/>
        </w:rPr>
      </w:pPr>
      <w:r>
        <w:rPr>
          <w:rFonts w:ascii="Times New Roman" w:hAnsi="Times New Roman"/>
          <w:sz w:val="24"/>
        </w:rPr>
        <w:t>4. Официальный сайт Федерального агентства воздушного транспорта http://www.favt.ru</w:t>
      </w:r>
    </w:p>
    <w:p w14:paraId="0DB474C6" w14:textId="77777777" w:rsidR="004C1066" w:rsidRDefault="00057EB3">
      <w:pPr>
        <w:spacing w:after="0"/>
        <w:ind w:firstLine="709"/>
        <w:contextualSpacing/>
        <w:jc w:val="both"/>
        <w:rPr>
          <w:rFonts w:ascii="Times New Roman" w:hAnsi="Times New Roman"/>
          <w:sz w:val="24"/>
        </w:rPr>
      </w:pPr>
      <w:r>
        <w:rPr>
          <w:rFonts w:ascii="Times New Roman" w:hAnsi="Times New Roman"/>
          <w:sz w:val="24"/>
        </w:rPr>
        <w:t>5. Официальный сайт Федеральной службы по надзору в сфере транспорта http://www.rostransnadzor.ru</w:t>
      </w:r>
    </w:p>
    <w:p w14:paraId="5EF0984F" w14:textId="77777777" w:rsidR="004C1066" w:rsidRDefault="00057EB3">
      <w:pPr>
        <w:spacing w:after="0"/>
        <w:ind w:firstLine="709"/>
        <w:contextualSpacing/>
        <w:jc w:val="both"/>
        <w:rPr>
          <w:rFonts w:ascii="Times New Roman" w:hAnsi="Times New Roman"/>
          <w:b/>
          <w:sz w:val="24"/>
        </w:rPr>
      </w:pPr>
      <w:r>
        <w:rPr>
          <w:rFonts w:ascii="Times New Roman" w:hAnsi="Times New Roman"/>
          <w:b/>
          <w:sz w:val="24"/>
        </w:rPr>
        <w:t xml:space="preserve">3.2.3. Дополнительные источники </w:t>
      </w:r>
    </w:p>
    <w:p w14:paraId="4F0FFA5F" w14:textId="77777777" w:rsidR="004C1066" w:rsidRDefault="00057EB3">
      <w:pPr>
        <w:ind w:firstLine="709"/>
        <w:contextualSpacing/>
        <w:jc w:val="both"/>
        <w:rPr>
          <w:rFonts w:ascii="Times New Roman" w:hAnsi="Times New Roman"/>
          <w:sz w:val="24"/>
        </w:rPr>
      </w:pPr>
      <w:r>
        <w:rPr>
          <w:rFonts w:ascii="Times New Roman" w:hAnsi="Times New Roman"/>
          <w:sz w:val="24"/>
        </w:rPr>
        <w:t>1. Министерс</w:t>
      </w:r>
      <w:r>
        <w:rPr>
          <w:rFonts w:ascii="Times New Roman" w:hAnsi="Times New Roman"/>
          <w:sz w:val="24"/>
        </w:rPr>
        <w:t>тво финансов РФ [Электронный ресурс] - Режим доступа: https://minfin.gov.ru/.</w:t>
      </w:r>
    </w:p>
    <w:p w14:paraId="3304E907" w14:textId="77777777" w:rsidR="004C1066" w:rsidRDefault="00057EB3">
      <w:pPr>
        <w:ind w:firstLine="709"/>
        <w:contextualSpacing/>
        <w:jc w:val="both"/>
        <w:rPr>
          <w:rFonts w:ascii="Times New Roman" w:hAnsi="Times New Roman"/>
          <w:sz w:val="24"/>
        </w:rPr>
      </w:pPr>
      <w:r>
        <w:rPr>
          <w:rFonts w:ascii="Times New Roman" w:hAnsi="Times New Roman"/>
          <w:sz w:val="24"/>
        </w:rPr>
        <w:t>2. Образовательные проекты ПАКК [Электронный ресурс] - Режим доступа: www.edu.pacc.ru.</w:t>
      </w:r>
    </w:p>
    <w:p w14:paraId="5E6C7534" w14:textId="77777777" w:rsidR="004C1066" w:rsidRDefault="00057EB3">
      <w:pPr>
        <w:ind w:firstLine="709"/>
        <w:contextualSpacing/>
        <w:jc w:val="both"/>
        <w:rPr>
          <w:rFonts w:ascii="Times New Roman" w:hAnsi="Times New Roman"/>
          <w:sz w:val="24"/>
        </w:rPr>
      </w:pPr>
      <w:r>
        <w:rPr>
          <w:rFonts w:ascii="Times New Roman" w:hAnsi="Times New Roman"/>
          <w:sz w:val="24"/>
        </w:rPr>
        <w:t>3. Пенсионный фонд РФ [Электронный ресурс] - Режим доступа: www.pfr.gov.ru</w:t>
      </w:r>
    </w:p>
    <w:p w14:paraId="01D9268F" w14:textId="77777777" w:rsidR="004C1066" w:rsidRDefault="00057EB3">
      <w:pPr>
        <w:ind w:firstLine="709"/>
        <w:contextualSpacing/>
        <w:jc w:val="both"/>
        <w:rPr>
          <w:rFonts w:ascii="Times New Roman" w:hAnsi="Times New Roman"/>
          <w:sz w:val="24"/>
        </w:rPr>
      </w:pPr>
      <w:r>
        <w:rPr>
          <w:rFonts w:ascii="Times New Roman" w:hAnsi="Times New Roman"/>
          <w:sz w:val="24"/>
        </w:rPr>
        <w:t xml:space="preserve">4. Персональный </w:t>
      </w:r>
      <w:r>
        <w:rPr>
          <w:rFonts w:ascii="Times New Roman" w:hAnsi="Times New Roman"/>
          <w:sz w:val="24"/>
        </w:rPr>
        <w:t xml:space="preserve">навигатор по финансам </w:t>
      </w:r>
      <w:proofErr w:type="spellStart"/>
      <w:r>
        <w:rPr>
          <w:rFonts w:ascii="Times New Roman" w:hAnsi="Times New Roman"/>
          <w:sz w:val="24"/>
        </w:rPr>
        <w:t>Моифинансы.рф</w:t>
      </w:r>
      <w:proofErr w:type="spellEnd"/>
      <w:r>
        <w:rPr>
          <w:rFonts w:ascii="Times New Roman" w:hAnsi="Times New Roman"/>
          <w:sz w:val="24"/>
        </w:rPr>
        <w:t xml:space="preserve"> [Электронный ресурс] - Режим доступа: https: https://моифинансы.рф/.</w:t>
      </w:r>
    </w:p>
    <w:p w14:paraId="02A8E730" w14:textId="77777777" w:rsidR="004C1066" w:rsidRDefault="00057EB3">
      <w:pPr>
        <w:ind w:firstLine="709"/>
        <w:contextualSpacing/>
        <w:jc w:val="both"/>
        <w:rPr>
          <w:rFonts w:ascii="Times New Roman" w:hAnsi="Times New Roman"/>
          <w:sz w:val="24"/>
        </w:rPr>
      </w:pPr>
      <w:r>
        <w:rPr>
          <w:rFonts w:ascii="Times New Roman" w:hAnsi="Times New Roman"/>
          <w:sz w:val="24"/>
        </w:rPr>
        <w:t>5. Роспотребнадзор [Электронный ресурс] - Режим доступа: www.rospotrebnadzor.ru.</w:t>
      </w:r>
    </w:p>
    <w:p w14:paraId="24B9C880" w14:textId="77777777" w:rsidR="004C1066" w:rsidRDefault="00057EB3">
      <w:pPr>
        <w:ind w:firstLine="709"/>
        <w:contextualSpacing/>
        <w:jc w:val="both"/>
        <w:rPr>
          <w:rFonts w:ascii="Times New Roman" w:hAnsi="Times New Roman"/>
          <w:sz w:val="24"/>
        </w:rPr>
      </w:pPr>
      <w:r>
        <w:rPr>
          <w:rFonts w:ascii="Times New Roman" w:hAnsi="Times New Roman"/>
          <w:sz w:val="24"/>
        </w:rPr>
        <w:t>6. Центр «Федеральный методический центр по финансовой грамотности сис</w:t>
      </w:r>
      <w:r>
        <w:rPr>
          <w:rFonts w:ascii="Times New Roman" w:hAnsi="Times New Roman"/>
          <w:sz w:val="24"/>
        </w:rPr>
        <w:t>темы общего и среднего профессионального образования» [Электронный ресурс] - Режим доступа: www.fmc.hse.ru.</w:t>
      </w:r>
    </w:p>
    <w:p w14:paraId="064D997C" w14:textId="77777777" w:rsidR="004C1066" w:rsidRDefault="00057EB3">
      <w:pPr>
        <w:ind w:firstLine="709"/>
        <w:contextualSpacing/>
        <w:jc w:val="both"/>
        <w:rPr>
          <w:rFonts w:ascii="Times New Roman" w:hAnsi="Times New Roman"/>
          <w:sz w:val="24"/>
        </w:rPr>
      </w:pPr>
      <w:r>
        <w:rPr>
          <w:rFonts w:ascii="Times New Roman" w:hAnsi="Times New Roman"/>
          <w:sz w:val="24"/>
        </w:rPr>
        <w:t>7. Центральный банк Российской Федерации [Электронный ресурс] - Режим доступа: http://www.cbr.ru.</w:t>
      </w:r>
    </w:p>
    <w:p w14:paraId="6A05E4B7" w14:textId="77777777" w:rsidR="004C1066" w:rsidRDefault="00057EB3">
      <w:pPr>
        <w:ind w:firstLine="709"/>
        <w:contextualSpacing/>
        <w:jc w:val="both"/>
        <w:rPr>
          <w:rFonts w:ascii="Times New Roman" w:hAnsi="Times New Roman"/>
          <w:sz w:val="24"/>
        </w:rPr>
      </w:pPr>
      <w:r>
        <w:rPr>
          <w:rFonts w:ascii="Times New Roman" w:hAnsi="Times New Roman"/>
          <w:sz w:val="24"/>
        </w:rPr>
        <w:t>8. Федеральная налоговая служба [Электронный ресур</w:t>
      </w:r>
      <w:r>
        <w:rPr>
          <w:rFonts w:ascii="Times New Roman" w:hAnsi="Times New Roman"/>
          <w:sz w:val="24"/>
        </w:rPr>
        <w:t>с] - Режим доступа: www.nalog.ru.</w:t>
      </w:r>
    </w:p>
    <w:p w14:paraId="7F2422EF" w14:textId="77777777" w:rsidR="004C1066" w:rsidRDefault="00057EB3">
      <w:pPr>
        <w:ind w:firstLine="709"/>
        <w:contextualSpacing/>
        <w:jc w:val="both"/>
        <w:rPr>
          <w:rFonts w:ascii="Times New Roman" w:hAnsi="Times New Roman"/>
          <w:sz w:val="24"/>
        </w:rPr>
      </w:pPr>
      <w:r>
        <w:rPr>
          <w:rFonts w:ascii="Times New Roman" w:hAnsi="Times New Roman"/>
          <w:sz w:val="24"/>
        </w:rPr>
        <w:t>9. Федеральный методический центр по финансовой грамотности населения [Электронный ресурс] - Режим доступа: http://iurr.ranepa.ru/centry/finlit/.</w:t>
      </w:r>
    </w:p>
    <w:p w14:paraId="285D1E97" w14:textId="77777777" w:rsidR="004C1066" w:rsidRDefault="00057EB3">
      <w:pPr>
        <w:ind w:firstLine="709"/>
        <w:contextualSpacing/>
        <w:jc w:val="both"/>
        <w:rPr>
          <w:rFonts w:ascii="Times New Roman" w:hAnsi="Times New Roman"/>
          <w:sz w:val="24"/>
        </w:rPr>
      </w:pPr>
      <w:r>
        <w:rPr>
          <w:rFonts w:ascii="Times New Roman" w:hAnsi="Times New Roman"/>
          <w:sz w:val="24"/>
        </w:rPr>
        <w:t>10. Финансовая культура [Электронный ресурс] - Режим доступа: https://fincul</w:t>
      </w:r>
      <w:r>
        <w:rPr>
          <w:rFonts w:ascii="Times New Roman" w:hAnsi="Times New Roman"/>
          <w:sz w:val="24"/>
        </w:rPr>
        <w:t>t.info/.</w:t>
      </w:r>
    </w:p>
    <w:p w14:paraId="176B52C3" w14:textId="77777777" w:rsidR="004C1066" w:rsidRDefault="00057EB3">
      <w:pPr>
        <w:ind w:firstLine="709"/>
        <w:contextualSpacing/>
        <w:jc w:val="both"/>
        <w:rPr>
          <w:rFonts w:ascii="Times New Roman" w:hAnsi="Times New Roman"/>
          <w:sz w:val="24"/>
        </w:rPr>
      </w:pPr>
      <w:r>
        <w:rPr>
          <w:rFonts w:ascii="Times New Roman" w:hAnsi="Times New Roman"/>
          <w:sz w:val="24"/>
        </w:rPr>
        <w:t>11. Электронный учебник по финансовой грамотности. [Электронный ресурс] - Режим доступа: https://школа.вашифинансы.рф/.</w:t>
      </w:r>
    </w:p>
    <w:p w14:paraId="0B52B665" w14:textId="77777777" w:rsidR="004C1066" w:rsidRDefault="004C1066">
      <w:pPr>
        <w:contextualSpacing/>
        <w:jc w:val="both"/>
        <w:rPr>
          <w:rFonts w:ascii="Times New Roman" w:hAnsi="Times New Roman"/>
          <w:b/>
          <w:sz w:val="24"/>
        </w:rPr>
      </w:pPr>
    </w:p>
    <w:p w14:paraId="7F2BF2F7" w14:textId="77777777" w:rsidR="004C1066" w:rsidRDefault="00057EB3">
      <w:pPr>
        <w:contextualSpacing/>
        <w:jc w:val="center"/>
        <w:rPr>
          <w:rFonts w:ascii="Times New Roman" w:hAnsi="Times New Roman"/>
          <w:b/>
          <w:sz w:val="24"/>
        </w:rPr>
      </w:pPr>
      <w:r>
        <w:rPr>
          <w:rFonts w:ascii="Times New Roman" w:hAnsi="Times New Roman"/>
          <w:b/>
          <w:sz w:val="24"/>
        </w:rPr>
        <w:t xml:space="preserve">4. КОНТРОЛЬ И ОЦЕНКА РЕЗУЛЬТАТОВ ОСВОЕНИЯ </w:t>
      </w:r>
      <w:r>
        <w:rPr>
          <w:rFonts w:ascii="Times New Roman" w:hAnsi="Times New Roman"/>
          <w:b/>
          <w:sz w:val="24"/>
        </w:rPr>
        <w:br/>
        <w:t>УЧЕБНОЙ ДИСЦИПЛИНЫ</w:t>
      </w:r>
    </w:p>
    <w:p w14:paraId="5414E95C" w14:textId="77777777" w:rsidR="004C1066" w:rsidRDefault="004C1066">
      <w:pPr>
        <w:contextualSpacing/>
        <w:jc w:val="center"/>
        <w:rPr>
          <w:rFonts w:ascii="Times New Roman" w:hAnsi="Times New Roman"/>
          <w:b/>
          <w:sz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659"/>
        <w:gridCol w:w="3252"/>
        <w:gridCol w:w="2659"/>
      </w:tblGrid>
      <w:tr w:rsidR="004C1066" w14:paraId="40CB06B7" w14:textId="77777777">
        <w:trPr>
          <w:tblHeader/>
        </w:trPr>
        <w:tc>
          <w:tcPr>
            <w:tcW w:w="3659" w:type="dxa"/>
            <w:tcBorders>
              <w:top w:val="single" w:sz="4" w:space="0" w:color="000000"/>
              <w:left w:val="single" w:sz="4" w:space="0" w:color="000000"/>
              <w:bottom w:val="single" w:sz="4" w:space="0" w:color="000000"/>
              <w:right w:val="single" w:sz="4" w:space="0" w:color="000000"/>
            </w:tcBorders>
          </w:tcPr>
          <w:p w14:paraId="41496389" w14:textId="77777777" w:rsidR="004C1066" w:rsidRDefault="00057EB3">
            <w:pPr>
              <w:spacing w:line="240" w:lineRule="auto"/>
              <w:jc w:val="center"/>
              <w:rPr>
                <w:rFonts w:ascii="Times New Roman" w:hAnsi="Times New Roman"/>
                <w:b/>
              </w:rPr>
            </w:pPr>
            <w:r>
              <w:rPr>
                <w:rFonts w:ascii="Times New Roman" w:hAnsi="Times New Roman"/>
                <w:b/>
              </w:rPr>
              <w:t>Результаты обучения</w:t>
            </w:r>
          </w:p>
        </w:tc>
        <w:tc>
          <w:tcPr>
            <w:tcW w:w="3252" w:type="dxa"/>
            <w:tcBorders>
              <w:top w:val="single" w:sz="4" w:space="0" w:color="000000"/>
              <w:left w:val="single" w:sz="4" w:space="0" w:color="000000"/>
              <w:bottom w:val="single" w:sz="4" w:space="0" w:color="000000"/>
              <w:right w:val="single" w:sz="4" w:space="0" w:color="000000"/>
            </w:tcBorders>
          </w:tcPr>
          <w:p w14:paraId="377C54F0" w14:textId="77777777" w:rsidR="004C1066" w:rsidRDefault="00057EB3">
            <w:pPr>
              <w:spacing w:line="240" w:lineRule="auto"/>
              <w:jc w:val="center"/>
              <w:rPr>
                <w:rFonts w:ascii="Times New Roman" w:hAnsi="Times New Roman"/>
                <w:b/>
              </w:rPr>
            </w:pPr>
            <w:r>
              <w:rPr>
                <w:rFonts w:ascii="Times New Roman" w:hAnsi="Times New Roman"/>
                <w:b/>
              </w:rPr>
              <w:t>Критерии оценки</w:t>
            </w:r>
          </w:p>
        </w:tc>
        <w:tc>
          <w:tcPr>
            <w:tcW w:w="2659" w:type="dxa"/>
            <w:tcBorders>
              <w:top w:val="single" w:sz="4" w:space="0" w:color="000000"/>
              <w:left w:val="single" w:sz="4" w:space="0" w:color="000000"/>
              <w:bottom w:val="single" w:sz="4" w:space="0" w:color="000000"/>
              <w:right w:val="single" w:sz="4" w:space="0" w:color="000000"/>
            </w:tcBorders>
          </w:tcPr>
          <w:p w14:paraId="37D350AE" w14:textId="77777777" w:rsidR="004C1066" w:rsidRDefault="00057EB3">
            <w:pPr>
              <w:spacing w:line="240" w:lineRule="auto"/>
              <w:jc w:val="center"/>
              <w:rPr>
                <w:rFonts w:ascii="Times New Roman" w:hAnsi="Times New Roman"/>
                <w:b/>
              </w:rPr>
            </w:pPr>
            <w:r>
              <w:rPr>
                <w:rFonts w:ascii="Times New Roman" w:hAnsi="Times New Roman"/>
                <w:b/>
              </w:rPr>
              <w:t>Методы оценки</w:t>
            </w:r>
          </w:p>
        </w:tc>
      </w:tr>
      <w:tr w:rsidR="004C1066" w14:paraId="313630FA" w14:textId="77777777">
        <w:tc>
          <w:tcPr>
            <w:tcW w:w="9570" w:type="dxa"/>
            <w:gridSpan w:val="3"/>
            <w:tcBorders>
              <w:top w:val="single" w:sz="4" w:space="0" w:color="000000"/>
              <w:left w:val="single" w:sz="4" w:space="0" w:color="000000"/>
              <w:bottom w:val="single" w:sz="4" w:space="0" w:color="000000"/>
              <w:right w:val="single" w:sz="4" w:space="0" w:color="000000"/>
            </w:tcBorders>
          </w:tcPr>
          <w:p w14:paraId="47CD7CB6" w14:textId="77777777" w:rsidR="004C1066" w:rsidRDefault="00057EB3">
            <w:pPr>
              <w:spacing w:after="0" w:line="240" w:lineRule="auto"/>
              <w:rPr>
                <w:rFonts w:ascii="Times New Roman" w:hAnsi="Times New Roman"/>
              </w:rPr>
            </w:pPr>
            <w:r>
              <w:rPr>
                <w:rFonts w:ascii="Times New Roman" w:hAnsi="Times New Roman"/>
              </w:rPr>
              <w:t>Перечень знаний, осваиваемых в рамках дисциплины:</w:t>
            </w:r>
          </w:p>
        </w:tc>
      </w:tr>
      <w:tr w:rsidR="004C1066" w14:paraId="6C9442B7" w14:textId="77777777">
        <w:tc>
          <w:tcPr>
            <w:tcW w:w="3659" w:type="dxa"/>
            <w:tcBorders>
              <w:top w:val="single" w:sz="4" w:space="0" w:color="000000"/>
              <w:left w:val="single" w:sz="4" w:space="0" w:color="000000"/>
              <w:bottom w:val="single" w:sz="4" w:space="0" w:color="000000"/>
              <w:right w:val="single" w:sz="4" w:space="0" w:color="000000"/>
            </w:tcBorders>
          </w:tcPr>
          <w:p w14:paraId="0701BF04" w14:textId="77777777" w:rsidR="004C1066" w:rsidRDefault="00057EB3">
            <w:pPr>
              <w:pStyle w:val="afffffffd"/>
              <w:numPr>
                <w:ilvl w:val="0"/>
                <w:numId w:val="107"/>
              </w:numPr>
              <w:tabs>
                <w:tab w:val="left" w:pos="519"/>
              </w:tabs>
              <w:spacing w:before="0" w:after="0"/>
              <w:ind w:left="0" w:firstLine="284"/>
              <w:rPr>
                <w:sz w:val="22"/>
              </w:rPr>
            </w:pPr>
            <w:r>
              <w:rPr>
                <w:sz w:val="22"/>
              </w:rPr>
              <w:t xml:space="preserve">особенности развития авиационной отрасли, организации (предприятия) как хозяйствующих субъектов в рыночной экономике; </w:t>
            </w:r>
          </w:p>
          <w:p w14:paraId="6909A7E9" w14:textId="77777777" w:rsidR="004C1066" w:rsidRDefault="00057EB3">
            <w:pPr>
              <w:pStyle w:val="afffffffd"/>
              <w:numPr>
                <w:ilvl w:val="0"/>
                <w:numId w:val="107"/>
              </w:numPr>
              <w:tabs>
                <w:tab w:val="left" w:pos="519"/>
              </w:tabs>
              <w:spacing w:before="0" w:after="0"/>
              <w:ind w:left="0" w:firstLine="284"/>
              <w:rPr>
                <w:sz w:val="22"/>
              </w:rPr>
            </w:pPr>
            <w:r>
              <w:rPr>
                <w:sz w:val="22"/>
              </w:rPr>
              <w:t xml:space="preserve">структура и механизмы экономического регулирования авиационного рынка, </w:t>
            </w:r>
          </w:p>
          <w:p w14:paraId="327B7CF9" w14:textId="77777777" w:rsidR="004C1066" w:rsidRDefault="00057EB3">
            <w:pPr>
              <w:pStyle w:val="afffffffd"/>
              <w:numPr>
                <w:ilvl w:val="0"/>
                <w:numId w:val="107"/>
              </w:numPr>
              <w:tabs>
                <w:tab w:val="left" w:pos="519"/>
              </w:tabs>
              <w:spacing w:before="0" w:after="0"/>
              <w:ind w:left="0" w:firstLine="284"/>
              <w:rPr>
                <w:sz w:val="22"/>
              </w:rPr>
            </w:pPr>
            <w:r>
              <w:rPr>
                <w:sz w:val="22"/>
              </w:rPr>
              <w:lastRenderedPageBreak/>
              <w:t xml:space="preserve">финансовые показатели деятельности авиапредприятия; </w:t>
            </w:r>
          </w:p>
          <w:p w14:paraId="46762271" w14:textId="77777777" w:rsidR="004C1066" w:rsidRDefault="00057EB3">
            <w:pPr>
              <w:pStyle w:val="afffffffd"/>
              <w:numPr>
                <w:ilvl w:val="0"/>
                <w:numId w:val="107"/>
              </w:numPr>
              <w:tabs>
                <w:tab w:val="left" w:pos="519"/>
              </w:tabs>
              <w:spacing w:before="0" w:after="0"/>
              <w:ind w:left="0" w:firstLine="284"/>
              <w:rPr>
                <w:sz w:val="22"/>
              </w:rPr>
            </w:pPr>
            <w:r>
              <w:rPr>
                <w:sz w:val="22"/>
              </w:rPr>
              <w:t>механизмы це</w:t>
            </w:r>
            <w:r>
              <w:rPr>
                <w:sz w:val="22"/>
              </w:rPr>
              <w:t xml:space="preserve">нообразования на продукцию (услуги); </w:t>
            </w:r>
          </w:p>
          <w:p w14:paraId="3D14158E" w14:textId="77777777" w:rsidR="004C1066" w:rsidRDefault="00057EB3">
            <w:pPr>
              <w:pStyle w:val="afffffffd"/>
              <w:numPr>
                <w:ilvl w:val="0"/>
                <w:numId w:val="107"/>
              </w:numPr>
              <w:tabs>
                <w:tab w:val="left" w:pos="519"/>
              </w:tabs>
              <w:spacing w:before="0" w:after="0"/>
              <w:ind w:left="0" w:firstLine="284"/>
              <w:rPr>
                <w:sz w:val="22"/>
              </w:rPr>
            </w:pPr>
            <w:r>
              <w:rPr>
                <w:sz w:val="22"/>
              </w:rPr>
              <w:t>формы и системы оплаты труда;</w:t>
            </w:r>
          </w:p>
          <w:p w14:paraId="468BAD85" w14:textId="77777777" w:rsidR="004C1066" w:rsidRDefault="00057EB3">
            <w:pPr>
              <w:pStyle w:val="afffffffd"/>
              <w:numPr>
                <w:ilvl w:val="0"/>
                <w:numId w:val="107"/>
              </w:numPr>
              <w:spacing w:before="0" w:after="0"/>
              <w:ind w:left="0" w:firstLine="360"/>
              <w:rPr>
                <w:sz w:val="22"/>
              </w:rPr>
            </w:pPr>
            <w:r>
              <w:rPr>
                <w:sz w:val="22"/>
              </w:rPr>
              <w:t>базовые характеристики и риски основных финансовых инструментов для предпринимательской деятельности и управления личными финансами;</w:t>
            </w:r>
          </w:p>
          <w:p w14:paraId="778CA559" w14:textId="77777777" w:rsidR="004C1066" w:rsidRDefault="00057EB3">
            <w:pPr>
              <w:pStyle w:val="afffffffd"/>
              <w:numPr>
                <w:ilvl w:val="0"/>
                <w:numId w:val="107"/>
              </w:numPr>
              <w:spacing w:before="0" w:after="0"/>
              <w:ind w:left="0" w:firstLine="360"/>
              <w:rPr>
                <w:sz w:val="22"/>
              </w:rPr>
            </w:pPr>
            <w:r>
              <w:rPr>
                <w:sz w:val="22"/>
              </w:rPr>
              <w:t>систему и полномочия государственных органов в сферах п</w:t>
            </w:r>
            <w:r>
              <w:rPr>
                <w:sz w:val="22"/>
              </w:rPr>
              <w:t>рофессиональной деятельности, предпринимательской деятельности и защиты прав потребителей;</w:t>
            </w:r>
          </w:p>
          <w:p w14:paraId="69B045F5" w14:textId="77777777" w:rsidR="004C1066" w:rsidRDefault="00057EB3">
            <w:pPr>
              <w:pStyle w:val="afffffffd"/>
              <w:numPr>
                <w:ilvl w:val="0"/>
                <w:numId w:val="107"/>
              </w:numPr>
              <w:spacing w:before="0" w:after="0"/>
              <w:ind w:left="0" w:firstLine="360"/>
              <w:rPr>
                <w:sz w:val="22"/>
              </w:rPr>
            </w:pPr>
            <w:r>
              <w:rPr>
                <w:sz w:val="22"/>
              </w:rPr>
              <w:t>правила экологической безопасности;</w:t>
            </w:r>
          </w:p>
          <w:p w14:paraId="2A78C74F" w14:textId="77777777" w:rsidR="004C1066" w:rsidRDefault="00057EB3">
            <w:pPr>
              <w:pStyle w:val="afffffffd"/>
              <w:numPr>
                <w:ilvl w:val="0"/>
                <w:numId w:val="107"/>
              </w:numPr>
              <w:spacing w:before="0" w:after="0"/>
              <w:ind w:left="0" w:firstLine="360"/>
              <w:rPr>
                <w:sz w:val="22"/>
              </w:rPr>
            </w:pPr>
            <w:r>
              <w:rPr>
                <w:sz w:val="22"/>
              </w:rPr>
              <w:t>принципы бережливого производства.</w:t>
            </w:r>
          </w:p>
        </w:tc>
        <w:tc>
          <w:tcPr>
            <w:tcW w:w="3252" w:type="dxa"/>
            <w:tcBorders>
              <w:top w:val="single" w:sz="4" w:space="0" w:color="000000"/>
              <w:left w:val="single" w:sz="4" w:space="0" w:color="000000"/>
              <w:bottom w:val="single" w:sz="4" w:space="0" w:color="000000"/>
              <w:right w:val="single" w:sz="4" w:space="0" w:color="000000"/>
            </w:tcBorders>
          </w:tcPr>
          <w:p w14:paraId="7682EC7A" w14:textId="77777777" w:rsidR="004C1066" w:rsidRDefault="00057EB3">
            <w:pPr>
              <w:pStyle w:val="afffffffd"/>
              <w:numPr>
                <w:ilvl w:val="0"/>
                <w:numId w:val="107"/>
              </w:numPr>
              <w:tabs>
                <w:tab w:val="left" w:pos="543"/>
              </w:tabs>
              <w:spacing w:before="0" w:after="0"/>
              <w:ind w:left="26" w:firstLine="283"/>
              <w:rPr>
                <w:sz w:val="22"/>
              </w:rPr>
            </w:pPr>
            <w:r>
              <w:rPr>
                <w:sz w:val="22"/>
              </w:rPr>
              <w:lastRenderedPageBreak/>
              <w:t>знает принципы и закономерности развития отрасли и экономики в целом;</w:t>
            </w:r>
          </w:p>
          <w:p w14:paraId="17B6E8CD" w14:textId="77777777" w:rsidR="004C1066" w:rsidRDefault="00057EB3">
            <w:pPr>
              <w:pStyle w:val="afffffffd"/>
              <w:numPr>
                <w:ilvl w:val="0"/>
                <w:numId w:val="107"/>
              </w:numPr>
              <w:tabs>
                <w:tab w:val="left" w:pos="543"/>
              </w:tabs>
              <w:spacing w:before="0" w:after="0"/>
              <w:ind w:left="26" w:firstLine="283"/>
              <w:rPr>
                <w:sz w:val="22"/>
              </w:rPr>
            </w:pPr>
            <w:r>
              <w:rPr>
                <w:sz w:val="22"/>
              </w:rPr>
              <w:t xml:space="preserve">знает основные рыночные </w:t>
            </w:r>
            <w:r>
              <w:rPr>
                <w:sz w:val="22"/>
              </w:rPr>
              <w:t>законы;</w:t>
            </w:r>
          </w:p>
          <w:p w14:paraId="5F0DCA47" w14:textId="77777777" w:rsidR="004C1066" w:rsidRDefault="00057EB3">
            <w:pPr>
              <w:pStyle w:val="afffffffd"/>
              <w:numPr>
                <w:ilvl w:val="0"/>
                <w:numId w:val="107"/>
              </w:numPr>
              <w:tabs>
                <w:tab w:val="left" w:pos="543"/>
              </w:tabs>
              <w:spacing w:before="0" w:after="0"/>
              <w:ind w:left="26" w:firstLine="283"/>
              <w:rPr>
                <w:sz w:val="22"/>
              </w:rPr>
            </w:pPr>
            <w:r>
              <w:rPr>
                <w:sz w:val="22"/>
              </w:rPr>
              <w:lastRenderedPageBreak/>
              <w:t>знает характеристики авиапредприятия как субъекта рыночной экономики</w:t>
            </w:r>
          </w:p>
          <w:p w14:paraId="2F15DC69" w14:textId="77777777" w:rsidR="004C1066" w:rsidRDefault="00057EB3">
            <w:pPr>
              <w:pStyle w:val="afffffffd"/>
              <w:numPr>
                <w:ilvl w:val="0"/>
                <w:numId w:val="107"/>
              </w:numPr>
              <w:tabs>
                <w:tab w:val="left" w:pos="543"/>
              </w:tabs>
              <w:spacing w:before="0" w:after="0"/>
              <w:ind w:left="26" w:firstLine="283"/>
              <w:rPr>
                <w:sz w:val="22"/>
              </w:rPr>
            </w:pPr>
            <w:r>
              <w:rPr>
                <w:sz w:val="22"/>
              </w:rPr>
              <w:t>знает методы прямого и косвенного регулирования авиационного рынка</w:t>
            </w:r>
          </w:p>
          <w:p w14:paraId="74B58115" w14:textId="77777777" w:rsidR="004C1066" w:rsidRDefault="00057EB3">
            <w:pPr>
              <w:pStyle w:val="afffffffd"/>
              <w:numPr>
                <w:ilvl w:val="0"/>
                <w:numId w:val="107"/>
              </w:numPr>
              <w:tabs>
                <w:tab w:val="left" w:pos="543"/>
              </w:tabs>
              <w:spacing w:before="0" w:after="0"/>
              <w:ind w:left="26" w:firstLine="283"/>
              <w:rPr>
                <w:sz w:val="22"/>
              </w:rPr>
            </w:pPr>
            <w:r>
              <w:rPr>
                <w:sz w:val="22"/>
              </w:rPr>
              <w:t>знает основные показатели эффективности деятельности авиапредприятия и алгоритмы их расчёта</w:t>
            </w:r>
          </w:p>
          <w:p w14:paraId="7225F3C5" w14:textId="77777777" w:rsidR="004C1066" w:rsidRDefault="00057EB3">
            <w:pPr>
              <w:pStyle w:val="afffffffd"/>
              <w:numPr>
                <w:ilvl w:val="0"/>
                <w:numId w:val="107"/>
              </w:numPr>
              <w:tabs>
                <w:tab w:val="left" w:pos="543"/>
              </w:tabs>
              <w:spacing w:before="0" w:after="0"/>
              <w:ind w:left="26" w:firstLine="283"/>
              <w:rPr>
                <w:sz w:val="22"/>
              </w:rPr>
            </w:pPr>
            <w:r>
              <w:rPr>
                <w:sz w:val="22"/>
              </w:rPr>
              <w:t>знает принципы и пор</w:t>
            </w:r>
            <w:r>
              <w:rPr>
                <w:sz w:val="22"/>
              </w:rPr>
              <w:t>ядок формирования себестоимости перевозок и работ по ТО и Р авиатехники;</w:t>
            </w:r>
          </w:p>
          <w:p w14:paraId="3505B132" w14:textId="77777777" w:rsidR="004C1066" w:rsidRDefault="00057EB3">
            <w:pPr>
              <w:pStyle w:val="afffffffd"/>
              <w:numPr>
                <w:ilvl w:val="0"/>
                <w:numId w:val="107"/>
              </w:numPr>
              <w:tabs>
                <w:tab w:val="left" w:pos="543"/>
              </w:tabs>
              <w:spacing w:before="0" w:after="0"/>
              <w:ind w:left="26" w:firstLine="283"/>
              <w:rPr>
                <w:sz w:val="22"/>
              </w:rPr>
            </w:pPr>
            <w:r>
              <w:rPr>
                <w:sz w:val="22"/>
              </w:rPr>
              <w:t xml:space="preserve">знает алгоритм формирования авиационных тарифов </w:t>
            </w:r>
          </w:p>
          <w:p w14:paraId="366BA2E8" w14:textId="77777777" w:rsidR="004C1066" w:rsidRDefault="00057EB3">
            <w:pPr>
              <w:pStyle w:val="afffffffd"/>
              <w:numPr>
                <w:ilvl w:val="0"/>
                <w:numId w:val="107"/>
              </w:numPr>
              <w:tabs>
                <w:tab w:val="left" w:pos="543"/>
              </w:tabs>
              <w:spacing w:before="0" w:after="0"/>
              <w:ind w:left="26" w:firstLine="283"/>
              <w:rPr>
                <w:sz w:val="22"/>
              </w:rPr>
            </w:pPr>
            <w:r>
              <w:rPr>
                <w:sz w:val="22"/>
              </w:rPr>
              <w:t>знает формы и системы оплаты труда;</w:t>
            </w:r>
          </w:p>
          <w:p w14:paraId="5A556CA8" w14:textId="77777777" w:rsidR="004C1066" w:rsidRDefault="00057EB3">
            <w:pPr>
              <w:pStyle w:val="afffffffd"/>
              <w:numPr>
                <w:ilvl w:val="0"/>
                <w:numId w:val="107"/>
              </w:numPr>
              <w:tabs>
                <w:tab w:val="left" w:pos="543"/>
              </w:tabs>
              <w:spacing w:before="0" w:after="0"/>
              <w:ind w:left="28" w:firstLine="283"/>
              <w:rPr>
                <w:sz w:val="22"/>
              </w:rPr>
            </w:pPr>
            <w:r>
              <w:rPr>
                <w:sz w:val="22"/>
              </w:rPr>
              <w:t>знает последовательность начисления заработной платы и удержания из неё;</w:t>
            </w:r>
          </w:p>
          <w:p w14:paraId="1A3642B9" w14:textId="77777777" w:rsidR="004C1066" w:rsidRDefault="00057EB3">
            <w:pPr>
              <w:pStyle w:val="afffffffd"/>
              <w:numPr>
                <w:ilvl w:val="0"/>
                <w:numId w:val="107"/>
              </w:numPr>
              <w:tabs>
                <w:tab w:val="left" w:pos="543"/>
              </w:tabs>
              <w:spacing w:before="0" w:after="0"/>
              <w:ind w:left="28" w:firstLine="334"/>
              <w:rPr>
                <w:sz w:val="22"/>
              </w:rPr>
            </w:pPr>
            <w:r>
              <w:rPr>
                <w:sz w:val="22"/>
              </w:rPr>
              <w:t xml:space="preserve"> демонстрирует понимание правил составления личного и семейного бюджета;</w:t>
            </w:r>
          </w:p>
          <w:p w14:paraId="2EAA76F2" w14:textId="77777777" w:rsidR="004C1066" w:rsidRDefault="00057EB3">
            <w:pPr>
              <w:pStyle w:val="afffffffd"/>
              <w:numPr>
                <w:ilvl w:val="0"/>
                <w:numId w:val="107"/>
              </w:numPr>
              <w:tabs>
                <w:tab w:val="left" w:pos="543"/>
              </w:tabs>
              <w:spacing w:before="0" w:after="0"/>
              <w:ind w:left="28" w:firstLine="334"/>
              <w:rPr>
                <w:sz w:val="22"/>
              </w:rPr>
            </w:pPr>
            <w:r>
              <w:rPr>
                <w:sz w:val="22"/>
              </w:rPr>
              <w:t xml:space="preserve">способен </w:t>
            </w:r>
            <w:r>
              <w:rPr>
                <w:sz w:val="22"/>
              </w:rPr>
              <w:tab/>
              <w:t>назвать банковские продукты, описать их особенности и возможности для профессиональной, предпринимательской деятельности и для управления личными финансами;</w:t>
            </w:r>
          </w:p>
          <w:p w14:paraId="5CA1DD2E" w14:textId="77777777" w:rsidR="004C1066" w:rsidRDefault="00057EB3">
            <w:pPr>
              <w:pStyle w:val="afffffffd"/>
              <w:numPr>
                <w:ilvl w:val="0"/>
                <w:numId w:val="107"/>
              </w:numPr>
              <w:tabs>
                <w:tab w:val="left" w:pos="543"/>
              </w:tabs>
              <w:spacing w:before="0" w:after="0"/>
              <w:ind w:left="28" w:firstLine="334"/>
              <w:rPr>
                <w:sz w:val="22"/>
              </w:rPr>
            </w:pPr>
            <w:r>
              <w:rPr>
                <w:sz w:val="22"/>
              </w:rPr>
              <w:t>способен назвать</w:t>
            </w:r>
            <w:r>
              <w:rPr>
                <w:sz w:val="22"/>
              </w:rPr>
              <w:t xml:space="preserve"> базовые характеристики и риски основных финансовых инструментов для предпринимательской деятельности и управления личными финансами;</w:t>
            </w:r>
          </w:p>
          <w:p w14:paraId="48AF218D" w14:textId="77777777" w:rsidR="004C1066" w:rsidRDefault="00057EB3">
            <w:pPr>
              <w:pStyle w:val="afffffffd"/>
              <w:numPr>
                <w:ilvl w:val="0"/>
                <w:numId w:val="107"/>
              </w:numPr>
              <w:tabs>
                <w:tab w:val="left" w:pos="543"/>
              </w:tabs>
              <w:spacing w:before="0" w:after="0"/>
              <w:ind w:left="28" w:firstLine="334"/>
              <w:rPr>
                <w:sz w:val="22"/>
              </w:rPr>
            </w:pPr>
            <w:r>
              <w:rPr>
                <w:sz w:val="22"/>
              </w:rPr>
              <w:t>демонстрирует знание правил экологической безопасности;</w:t>
            </w:r>
          </w:p>
          <w:p w14:paraId="01A6F106" w14:textId="77777777" w:rsidR="004C1066" w:rsidRDefault="00057EB3">
            <w:pPr>
              <w:pStyle w:val="afffffffd"/>
              <w:numPr>
                <w:ilvl w:val="0"/>
                <w:numId w:val="107"/>
              </w:numPr>
              <w:tabs>
                <w:tab w:val="left" w:pos="543"/>
              </w:tabs>
              <w:spacing w:before="0" w:after="0"/>
              <w:ind w:left="28" w:firstLine="334"/>
              <w:rPr>
                <w:sz w:val="22"/>
              </w:rPr>
            </w:pPr>
            <w:r>
              <w:rPr>
                <w:sz w:val="22"/>
              </w:rPr>
              <w:t>демонстрирует знание принципов бережливого производства.</w:t>
            </w:r>
          </w:p>
        </w:tc>
        <w:tc>
          <w:tcPr>
            <w:tcW w:w="2659" w:type="dxa"/>
            <w:tcBorders>
              <w:top w:val="single" w:sz="4" w:space="0" w:color="000000"/>
              <w:left w:val="single" w:sz="4" w:space="0" w:color="000000"/>
              <w:bottom w:val="single" w:sz="4" w:space="0" w:color="000000"/>
              <w:right w:val="single" w:sz="4" w:space="0" w:color="000000"/>
            </w:tcBorders>
          </w:tcPr>
          <w:p w14:paraId="7C791BA3" w14:textId="77777777" w:rsidR="004C1066" w:rsidRDefault="00057EB3">
            <w:pPr>
              <w:rPr>
                <w:rFonts w:ascii="Times New Roman" w:hAnsi="Times New Roman"/>
              </w:rPr>
            </w:pPr>
            <w:r>
              <w:rPr>
                <w:rFonts w:ascii="Times New Roman" w:hAnsi="Times New Roman"/>
              </w:rPr>
              <w:lastRenderedPageBreak/>
              <w:t>устный/пи</w:t>
            </w:r>
            <w:r>
              <w:rPr>
                <w:rFonts w:ascii="Times New Roman" w:hAnsi="Times New Roman"/>
              </w:rPr>
              <w:t>сьменный опрос</w:t>
            </w:r>
          </w:p>
          <w:p w14:paraId="4D263FB7" w14:textId="77777777" w:rsidR="004C1066" w:rsidRDefault="00057EB3">
            <w:pPr>
              <w:rPr>
                <w:rFonts w:ascii="Times New Roman" w:hAnsi="Times New Roman"/>
              </w:rPr>
            </w:pPr>
            <w:r>
              <w:rPr>
                <w:rFonts w:ascii="Times New Roman" w:hAnsi="Times New Roman"/>
              </w:rPr>
              <w:t>тестирование</w:t>
            </w:r>
          </w:p>
          <w:p w14:paraId="4F672C77" w14:textId="77777777" w:rsidR="004C1066" w:rsidRDefault="00057EB3">
            <w:pPr>
              <w:rPr>
                <w:rFonts w:ascii="Times New Roman" w:hAnsi="Times New Roman"/>
              </w:rPr>
            </w:pPr>
            <w:r>
              <w:rPr>
                <w:rFonts w:ascii="Times New Roman" w:hAnsi="Times New Roman"/>
              </w:rPr>
              <w:lastRenderedPageBreak/>
              <w:t>выполнение практических работ</w:t>
            </w:r>
          </w:p>
          <w:p w14:paraId="4421BB07" w14:textId="77777777" w:rsidR="004C1066" w:rsidRDefault="00057EB3">
            <w:pPr>
              <w:rPr>
                <w:rFonts w:ascii="Times New Roman" w:hAnsi="Times New Roman"/>
                <w:i/>
              </w:rPr>
            </w:pPr>
            <w:r>
              <w:rPr>
                <w:rFonts w:ascii="Times New Roman" w:hAnsi="Times New Roman"/>
              </w:rPr>
              <w:t>экзамен</w:t>
            </w:r>
          </w:p>
          <w:p w14:paraId="5D10E7AA" w14:textId="77777777" w:rsidR="004C1066" w:rsidRDefault="004C1066">
            <w:pPr>
              <w:spacing w:after="0" w:line="240" w:lineRule="auto"/>
              <w:rPr>
                <w:rFonts w:ascii="Times New Roman" w:hAnsi="Times New Roman"/>
              </w:rPr>
            </w:pPr>
          </w:p>
        </w:tc>
      </w:tr>
      <w:tr w:rsidR="004C1066" w14:paraId="6AB86810" w14:textId="77777777">
        <w:trPr>
          <w:trHeight w:val="214"/>
        </w:trPr>
        <w:tc>
          <w:tcPr>
            <w:tcW w:w="9570" w:type="dxa"/>
            <w:gridSpan w:val="3"/>
            <w:tcBorders>
              <w:top w:val="single" w:sz="4" w:space="0" w:color="000000"/>
              <w:left w:val="single" w:sz="4" w:space="0" w:color="000000"/>
              <w:bottom w:val="single" w:sz="4" w:space="0" w:color="000000"/>
              <w:right w:val="single" w:sz="4" w:space="0" w:color="000000"/>
            </w:tcBorders>
          </w:tcPr>
          <w:p w14:paraId="0ED05E25" w14:textId="77777777" w:rsidR="004C1066" w:rsidRDefault="00057EB3">
            <w:pPr>
              <w:spacing w:after="0" w:line="240" w:lineRule="auto"/>
              <w:rPr>
                <w:rFonts w:ascii="Times New Roman" w:hAnsi="Times New Roman"/>
              </w:rPr>
            </w:pPr>
            <w:r>
              <w:rPr>
                <w:rFonts w:ascii="Times New Roman" w:hAnsi="Times New Roman"/>
              </w:rPr>
              <w:lastRenderedPageBreak/>
              <w:t>Перечень умений, осваиваемых в рамках дисциплины:</w:t>
            </w:r>
          </w:p>
        </w:tc>
      </w:tr>
      <w:tr w:rsidR="004C1066" w14:paraId="5620BCD1" w14:textId="77777777">
        <w:trPr>
          <w:trHeight w:val="896"/>
        </w:trPr>
        <w:tc>
          <w:tcPr>
            <w:tcW w:w="3659" w:type="dxa"/>
            <w:tcBorders>
              <w:top w:val="single" w:sz="4" w:space="0" w:color="000000"/>
              <w:left w:val="single" w:sz="4" w:space="0" w:color="000000"/>
              <w:bottom w:val="single" w:sz="4" w:space="0" w:color="000000"/>
              <w:right w:val="single" w:sz="4" w:space="0" w:color="000000"/>
            </w:tcBorders>
          </w:tcPr>
          <w:p w14:paraId="3F7D179D" w14:textId="77777777" w:rsidR="004C1066" w:rsidRDefault="00057EB3">
            <w:pPr>
              <w:pStyle w:val="afffffffd"/>
              <w:numPr>
                <w:ilvl w:val="0"/>
                <w:numId w:val="108"/>
              </w:numPr>
              <w:tabs>
                <w:tab w:val="left" w:pos="536"/>
              </w:tabs>
              <w:spacing w:before="0" w:after="0"/>
              <w:ind w:left="0" w:firstLine="284"/>
              <w:rPr>
                <w:sz w:val="22"/>
              </w:rPr>
            </w:pPr>
            <w:r>
              <w:rPr>
                <w:sz w:val="22"/>
              </w:rPr>
              <w:t xml:space="preserve">рассчитывать по принятой методологии основные технико- экономические показатели деятельности авиапредприятий; </w:t>
            </w:r>
          </w:p>
          <w:p w14:paraId="3CFFA7CB" w14:textId="77777777" w:rsidR="004C1066" w:rsidRDefault="00057EB3">
            <w:pPr>
              <w:pStyle w:val="afffffffd"/>
              <w:numPr>
                <w:ilvl w:val="0"/>
                <w:numId w:val="108"/>
              </w:numPr>
              <w:tabs>
                <w:tab w:val="left" w:pos="536"/>
              </w:tabs>
              <w:spacing w:before="0" w:after="0"/>
              <w:ind w:left="0" w:firstLine="284"/>
              <w:rPr>
                <w:sz w:val="22"/>
              </w:rPr>
            </w:pPr>
            <w:r>
              <w:rPr>
                <w:sz w:val="22"/>
              </w:rPr>
              <w:t xml:space="preserve">находить и использовать необходимую экономическую информацию. </w:t>
            </w:r>
          </w:p>
          <w:p w14:paraId="36D4F4B5" w14:textId="77777777" w:rsidR="004C1066" w:rsidRDefault="00057EB3">
            <w:pPr>
              <w:pStyle w:val="afffffffd"/>
              <w:numPr>
                <w:ilvl w:val="0"/>
                <w:numId w:val="108"/>
              </w:numPr>
              <w:tabs>
                <w:tab w:val="left" w:pos="536"/>
              </w:tabs>
              <w:spacing w:before="0" w:after="0"/>
              <w:ind w:left="0" w:firstLine="284"/>
              <w:rPr>
                <w:sz w:val="22"/>
              </w:rPr>
            </w:pPr>
            <w:r>
              <w:rPr>
                <w:sz w:val="22"/>
              </w:rPr>
              <w:lastRenderedPageBreak/>
              <w:t>самостоятельно использовать теоретические знания в практической деятельности;</w:t>
            </w:r>
          </w:p>
          <w:p w14:paraId="22BC950E" w14:textId="77777777" w:rsidR="004C1066" w:rsidRDefault="00057EB3">
            <w:pPr>
              <w:pStyle w:val="afffffffd"/>
              <w:numPr>
                <w:ilvl w:val="0"/>
                <w:numId w:val="108"/>
              </w:numPr>
              <w:tabs>
                <w:tab w:val="left" w:pos="536"/>
              </w:tabs>
              <w:spacing w:before="0" w:after="0"/>
              <w:ind w:left="0" w:firstLine="360"/>
              <w:rPr>
                <w:sz w:val="22"/>
              </w:rPr>
            </w:pPr>
            <w:r>
              <w:rPr>
                <w:sz w:val="22"/>
              </w:rPr>
              <w:t>планировать личные доходы и расходы, принимать финансовые решения, составлять личный бюджет;</w:t>
            </w:r>
          </w:p>
          <w:p w14:paraId="37AEF0A2" w14:textId="77777777" w:rsidR="004C1066" w:rsidRDefault="00057EB3">
            <w:pPr>
              <w:pStyle w:val="afffffffd"/>
              <w:numPr>
                <w:ilvl w:val="0"/>
                <w:numId w:val="108"/>
              </w:numPr>
              <w:tabs>
                <w:tab w:val="left" w:pos="536"/>
              </w:tabs>
              <w:spacing w:before="0" w:after="0"/>
              <w:ind w:left="0" w:firstLine="360"/>
              <w:rPr>
                <w:sz w:val="22"/>
              </w:rPr>
            </w:pPr>
            <w:r>
              <w:rPr>
                <w:sz w:val="22"/>
              </w:rPr>
              <w:t>использовать разнообразие финансовых инструментов для управления личными финансами в целях достижения финансового благополучия с учетом финансовой безопасности;</w:t>
            </w:r>
          </w:p>
          <w:p w14:paraId="4D5259AE" w14:textId="77777777" w:rsidR="004C1066" w:rsidRDefault="00057EB3">
            <w:pPr>
              <w:pStyle w:val="afffffffd"/>
              <w:numPr>
                <w:ilvl w:val="0"/>
                <w:numId w:val="108"/>
              </w:numPr>
              <w:tabs>
                <w:tab w:val="left" w:pos="536"/>
              </w:tabs>
              <w:spacing w:before="0" w:after="0"/>
              <w:ind w:left="0" w:firstLine="360"/>
              <w:rPr>
                <w:sz w:val="22"/>
              </w:rPr>
            </w:pPr>
            <w:r>
              <w:rPr>
                <w:sz w:val="22"/>
              </w:rPr>
              <w:t>со</w:t>
            </w:r>
            <w:r>
              <w:rPr>
                <w:sz w:val="22"/>
              </w:rPr>
              <w:t>блюдать нормы экологической безопасности;</w:t>
            </w:r>
          </w:p>
          <w:p w14:paraId="6B475874" w14:textId="77777777" w:rsidR="004C1066" w:rsidRDefault="00057EB3">
            <w:pPr>
              <w:pStyle w:val="afffffffd"/>
              <w:numPr>
                <w:ilvl w:val="0"/>
                <w:numId w:val="108"/>
              </w:numPr>
              <w:tabs>
                <w:tab w:val="left" w:pos="536"/>
              </w:tabs>
              <w:spacing w:before="0" w:after="0"/>
              <w:ind w:left="0" w:firstLine="360"/>
              <w:rPr>
                <w:sz w:val="22"/>
              </w:rPr>
            </w:pPr>
            <w:r>
              <w:rPr>
                <w:sz w:val="22"/>
              </w:rPr>
              <w:t>определять направления ресурсосбережения в рамках профессиональной деятельности, осуществлять работу с соблюдением принципов бережливого производства</w:t>
            </w:r>
          </w:p>
        </w:tc>
        <w:tc>
          <w:tcPr>
            <w:tcW w:w="3252" w:type="dxa"/>
            <w:tcBorders>
              <w:top w:val="single" w:sz="4" w:space="0" w:color="000000"/>
              <w:left w:val="single" w:sz="4" w:space="0" w:color="000000"/>
              <w:bottom w:val="single" w:sz="4" w:space="0" w:color="000000"/>
              <w:right w:val="single" w:sz="4" w:space="0" w:color="000000"/>
            </w:tcBorders>
          </w:tcPr>
          <w:p w14:paraId="2B1937BA" w14:textId="77777777" w:rsidR="004C1066" w:rsidRDefault="00057EB3">
            <w:pPr>
              <w:pStyle w:val="afffffffd"/>
              <w:numPr>
                <w:ilvl w:val="0"/>
                <w:numId w:val="109"/>
              </w:numPr>
              <w:tabs>
                <w:tab w:val="left" w:pos="526"/>
              </w:tabs>
              <w:spacing w:before="0" w:after="0"/>
              <w:ind w:left="26" w:firstLine="283"/>
              <w:rPr>
                <w:i/>
                <w:sz w:val="22"/>
              </w:rPr>
            </w:pPr>
            <w:r>
              <w:rPr>
                <w:sz w:val="22"/>
              </w:rPr>
              <w:lastRenderedPageBreak/>
              <w:t>рассчитывает основные показатели эффективности деятельности авиа</w:t>
            </w:r>
            <w:r>
              <w:rPr>
                <w:sz w:val="22"/>
              </w:rPr>
              <w:t>предприятия: доходы, прибыль, рентабельность</w:t>
            </w:r>
          </w:p>
          <w:p w14:paraId="017BAF78" w14:textId="77777777" w:rsidR="004C1066" w:rsidRDefault="00057EB3">
            <w:pPr>
              <w:pStyle w:val="afffffffd"/>
              <w:numPr>
                <w:ilvl w:val="0"/>
                <w:numId w:val="109"/>
              </w:numPr>
              <w:tabs>
                <w:tab w:val="left" w:pos="526"/>
              </w:tabs>
              <w:spacing w:before="0" w:after="0"/>
              <w:ind w:left="26" w:firstLine="283"/>
              <w:rPr>
                <w:sz w:val="22"/>
              </w:rPr>
            </w:pPr>
            <w:r>
              <w:rPr>
                <w:sz w:val="22"/>
              </w:rPr>
              <w:t>готовит сообщения, доклады на заданные темы;</w:t>
            </w:r>
          </w:p>
          <w:p w14:paraId="01073A5B" w14:textId="77777777" w:rsidR="004C1066" w:rsidRDefault="00057EB3">
            <w:pPr>
              <w:pStyle w:val="afffffffd"/>
              <w:numPr>
                <w:ilvl w:val="0"/>
                <w:numId w:val="109"/>
              </w:numPr>
              <w:tabs>
                <w:tab w:val="left" w:pos="526"/>
              </w:tabs>
              <w:spacing w:before="0" w:after="0"/>
              <w:ind w:left="26" w:firstLine="283"/>
              <w:rPr>
                <w:sz w:val="22"/>
              </w:rPr>
            </w:pPr>
            <w:r>
              <w:rPr>
                <w:sz w:val="22"/>
              </w:rPr>
              <w:lastRenderedPageBreak/>
              <w:t>выступает с защитой доклада</w:t>
            </w:r>
          </w:p>
          <w:p w14:paraId="0D566B89" w14:textId="77777777" w:rsidR="004C1066" w:rsidRDefault="00057EB3">
            <w:pPr>
              <w:pStyle w:val="afffffffd"/>
              <w:numPr>
                <w:ilvl w:val="0"/>
                <w:numId w:val="109"/>
              </w:numPr>
              <w:tabs>
                <w:tab w:val="left" w:pos="526"/>
              </w:tabs>
              <w:spacing w:before="0" w:after="0"/>
              <w:ind w:left="57" w:firstLine="284"/>
              <w:rPr>
                <w:i/>
                <w:sz w:val="22"/>
              </w:rPr>
            </w:pPr>
            <w:r>
              <w:rPr>
                <w:sz w:val="22"/>
              </w:rPr>
              <w:t>решает практические задания согласно алгоритма или находя решение самостоятельно;</w:t>
            </w:r>
          </w:p>
          <w:p w14:paraId="476827C4" w14:textId="77777777" w:rsidR="004C1066" w:rsidRDefault="00057EB3">
            <w:pPr>
              <w:pStyle w:val="afffffffd"/>
              <w:numPr>
                <w:ilvl w:val="0"/>
                <w:numId w:val="109"/>
              </w:numPr>
              <w:tabs>
                <w:tab w:val="left" w:pos="526"/>
              </w:tabs>
              <w:spacing w:before="0" w:after="0"/>
              <w:ind w:left="57" w:firstLine="284"/>
              <w:rPr>
                <w:sz w:val="22"/>
              </w:rPr>
            </w:pPr>
            <w:r>
              <w:rPr>
                <w:sz w:val="22"/>
              </w:rPr>
              <w:t xml:space="preserve">планирует личные доходы и расходы, принимать </w:t>
            </w:r>
            <w:r>
              <w:rPr>
                <w:sz w:val="22"/>
              </w:rPr>
              <w:t>финансовые решения, составляет личный бюджет;</w:t>
            </w:r>
          </w:p>
          <w:p w14:paraId="01CA763A" w14:textId="77777777" w:rsidR="004C1066" w:rsidRDefault="00057EB3">
            <w:pPr>
              <w:pStyle w:val="afffffffd"/>
              <w:numPr>
                <w:ilvl w:val="0"/>
                <w:numId w:val="109"/>
              </w:numPr>
              <w:tabs>
                <w:tab w:val="left" w:pos="526"/>
              </w:tabs>
              <w:spacing w:before="0" w:after="0"/>
              <w:ind w:left="57" w:firstLine="284"/>
              <w:rPr>
                <w:sz w:val="22"/>
              </w:rPr>
            </w:pPr>
            <w:r>
              <w:rPr>
                <w:sz w:val="22"/>
              </w:rPr>
              <w:t>выполняет практические задания, основанные на использовании разнообразных финансовых инструментов</w:t>
            </w:r>
            <w:r>
              <w:rPr>
                <w:sz w:val="22"/>
              </w:rPr>
              <w:tab/>
              <w:t>для управления личными финансами в целях достижения финансового благополучия с учетом финансовой безопасности;</w:t>
            </w:r>
          </w:p>
          <w:p w14:paraId="4F263848" w14:textId="77777777" w:rsidR="004C1066" w:rsidRDefault="00057EB3">
            <w:pPr>
              <w:pStyle w:val="afffffffd"/>
              <w:numPr>
                <w:ilvl w:val="0"/>
                <w:numId w:val="109"/>
              </w:numPr>
              <w:tabs>
                <w:tab w:val="left" w:pos="526"/>
              </w:tabs>
              <w:spacing w:before="0" w:after="0"/>
              <w:ind w:left="57" w:firstLine="284"/>
              <w:rPr>
                <w:sz w:val="22"/>
              </w:rPr>
            </w:pPr>
            <w:r>
              <w:rPr>
                <w:sz w:val="22"/>
              </w:rPr>
              <w:t>а</w:t>
            </w:r>
            <w:r>
              <w:rPr>
                <w:sz w:val="22"/>
              </w:rPr>
              <w:t>нализирует бизнес-идею,</w:t>
            </w:r>
            <w:r>
              <w:t xml:space="preserve"> </w:t>
            </w:r>
            <w:r>
              <w:rPr>
                <w:sz w:val="22"/>
              </w:rPr>
              <w:t>предлагает возможные источники финансирования для реализации бизнес- идеи;</w:t>
            </w:r>
          </w:p>
          <w:p w14:paraId="0849F841" w14:textId="77777777" w:rsidR="004C1066" w:rsidRDefault="00057EB3">
            <w:pPr>
              <w:pStyle w:val="afffffffd"/>
              <w:numPr>
                <w:ilvl w:val="0"/>
                <w:numId w:val="109"/>
              </w:numPr>
              <w:tabs>
                <w:tab w:val="left" w:pos="526"/>
              </w:tabs>
              <w:spacing w:before="0" w:after="0"/>
              <w:ind w:left="57" w:firstLine="284"/>
              <w:rPr>
                <w:i/>
                <w:sz w:val="22"/>
              </w:rPr>
            </w:pPr>
            <w:r>
              <w:rPr>
                <w:sz w:val="22"/>
              </w:rPr>
              <w:t>проводит финансовые расчет, включая анализ расходов, необходимых для достижения цели, выполняет практические задания, основанные на ситуациях, связанных с ра</w:t>
            </w:r>
            <w:r>
              <w:rPr>
                <w:sz w:val="22"/>
              </w:rPr>
              <w:t>зличными  финансовыми расчетами;</w:t>
            </w:r>
          </w:p>
        </w:tc>
        <w:tc>
          <w:tcPr>
            <w:tcW w:w="2659" w:type="dxa"/>
            <w:tcBorders>
              <w:top w:val="single" w:sz="4" w:space="0" w:color="000000"/>
              <w:left w:val="single" w:sz="4" w:space="0" w:color="000000"/>
              <w:bottom w:val="single" w:sz="4" w:space="0" w:color="000000"/>
              <w:right w:val="single" w:sz="4" w:space="0" w:color="000000"/>
            </w:tcBorders>
          </w:tcPr>
          <w:p w14:paraId="18C594C8" w14:textId="77777777" w:rsidR="004C1066" w:rsidRDefault="00057EB3">
            <w:pPr>
              <w:spacing w:after="0" w:line="240" w:lineRule="auto"/>
              <w:rPr>
                <w:rFonts w:ascii="Times New Roman" w:hAnsi="Times New Roman"/>
              </w:rPr>
            </w:pPr>
            <w:r>
              <w:rPr>
                <w:rFonts w:ascii="Times New Roman" w:hAnsi="Times New Roman"/>
              </w:rPr>
              <w:lastRenderedPageBreak/>
              <w:t>выполнение практических работ</w:t>
            </w:r>
          </w:p>
          <w:p w14:paraId="6EE974DA" w14:textId="77777777" w:rsidR="004C1066" w:rsidRDefault="004C1066">
            <w:pPr>
              <w:spacing w:after="0" w:line="240" w:lineRule="auto"/>
              <w:rPr>
                <w:rFonts w:ascii="Times New Roman" w:hAnsi="Times New Roman"/>
              </w:rPr>
            </w:pPr>
          </w:p>
          <w:p w14:paraId="0D34B1E1" w14:textId="77777777" w:rsidR="004C1066" w:rsidRDefault="00057EB3">
            <w:pPr>
              <w:spacing w:after="0" w:line="240" w:lineRule="auto"/>
              <w:rPr>
                <w:rFonts w:ascii="Times New Roman" w:hAnsi="Times New Roman"/>
              </w:rPr>
            </w:pPr>
            <w:r>
              <w:rPr>
                <w:rFonts w:ascii="Times New Roman" w:hAnsi="Times New Roman"/>
              </w:rPr>
              <w:t>выполнение учебно-исследовательских работ</w:t>
            </w:r>
          </w:p>
          <w:p w14:paraId="3998C0C2" w14:textId="77777777" w:rsidR="004C1066" w:rsidRDefault="004C1066">
            <w:pPr>
              <w:spacing w:after="0" w:line="240" w:lineRule="auto"/>
              <w:rPr>
                <w:rFonts w:ascii="Times New Roman" w:hAnsi="Times New Roman"/>
              </w:rPr>
            </w:pPr>
          </w:p>
          <w:p w14:paraId="342798E9" w14:textId="77777777" w:rsidR="004C1066" w:rsidRDefault="00057EB3">
            <w:pPr>
              <w:spacing w:after="0" w:line="240" w:lineRule="auto"/>
              <w:rPr>
                <w:rFonts w:ascii="Times New Roman" w:hAnsi="Times New Roman"/>
              </w:rPr>
            </w:pPr>
            <w:r>
              <w:rPr>
                <w:rFonts w:ascii="Times New Roman" w:hAnsi="Times New Roman"/>
              </w:rPr>
              <w:t>создание проектов</w:t>
            </w:r>
          </w:p>
          <w:p w14:paraId="6E21F297" w14:textId="77777777" w:rsidR="004C1066" w:rsidRDefault="004C1066">
            <w:pPr>
              <w:spacing w:after="0" w:line="240" w:lineRule="auto"/>
              <w:rPr>
                <w:rFonts w:ascii="Times New Roman" w:hAnsi="Times New Roman"/>
              </w:rPr>
            </w:pPr>
          </w:p>
          <w:p w14:paraId="276483CB" w14:textId="77777777" w:rsidR="004C1066" w:rsidRDefault="00057EB3">
            <w:pPr>
              <w:spacing w:after="0" w:line="240" w:lineRule="auto"/>
              <w:rPr>
                <w:rFonts w:ascii="Times New Roman" w:hAnsi="Times New Roman"/>
              </w:rPr>
            </w:pPr>
            <w:r>
              <w:rPr>
                <w:rFonts w:ascii="Times New Roman" w:hAnsi="Times New Roman"/>
              </w:rPr>
              <w:lastRenderedPageBreak/>
              <w:t>экзамен</w:t>
            </w:r>
          </w:p>
        </w:tc>
      </w:tr>
    </w:tbl>
    <w:p w14:paraId="40F86F00" w14:textId="77777777" w:rsidR="004C1066" w:rsidRDefault="004C1066">
      <w:pPr>
        <w:spacing w:after="0"/>
        <w:jc w:val="both"/>
        <w:rPr>
          <w:rFonts w:ascii="Times New Roman" w:hAnsi="Times New Roman"/>
          <w:b/>
        </w:rPr>
      </w:pPr>
    </w:p>
    <w:p w14:paraId="15C71B02" w14:textId="77777777" w:rsidR="004C1066" w:rsidRDefault="004C1066">
      <w:pPr>
        <w:spacing w:after="0"/>
        <w:jc w:val="both"/>
        <w:rPr>
          <w:rFonts w:ascii="Times New Roman" w:hAnsi="Times New Roman"/>
          <w:b/>
        </w:rPr>
      </w:pPr>
    </w:p>
    <w:p w14:paraId="1263E48F" w14:textId="77777777" w:rsidR="004C1066" w:rsidRDefault="004C1066">
      <w:pPr>
        <w:spacing w:after="0"/>
        <w:jc w:val="both"/>
        <w:rPr>
          <w:rFonts w:ascii="Times New Roman" w:hAnsi="Times New Roman"/>
          <w:b/>
        </w:rPr>
      </w:pPr>
    </w:p>
    <w:p w14:paraId="1D440AB5" w14:textId="77777777" w:rsidR="004C1066" w:rsidRDefault="00057EB3">
      <w:pPr>
        <w:jc w:val="right"/>
        <w:rPr>
          <w:rFonts w:ascii="Times New Roman" w:hAnsi="Times New Roman"/>
          <w:b/>
          <w:sz w:val="24"/>
        </w:rPr>
      </w:pPr>
      <w:r>
        <w:rPr>
          <w:rFonts w:ascii="Times New Roman" w:hAnsi="Times New Roman"/>
          <w:b/>
        </w:rPr>
        <w:br w:type="page"/>
      </w:r>
    </w:p>
    <w:p w14:paraId="565B838A" w14:textId="77777777" w:rsidR="004C1066" w:rsidRDefault="00057EB3">
      <w:pPr>
        <w:jc w:val="right"/>
        <w:rPr>
          <w:rFonts w:ascii="Times New Roman" w:hAnsi="Times New Roman"/>
          <w:b/>
          <w:sz w:val="24"/>
        </w:rPr>
      </w:pPr>
      <w:r>
        <w:rPr>
          <w:rFonts w:ascii="Times New Roman" w:hAnsi="Times New Roman"/>
          <w:b/>
          <w:sz w:val="24"/>
        </w:rPr>
        <w:lastRenderedPageBreak/>
        <w:t>Приложение 2.14</w:t>
      </w:r>
    </w:p>
    <w:p w14:paraId="0FD23168" w14:textId="77777777" w:rsidR="004C1066" w:rsidRDefault="00057EB3">
      <w:pPr>
        <w:spacing w:after="0" w:line="240" w:lineRule="auto"/>
        <w:jc w:val="right"/>
        <w:rPr>
          <w:rFonts w:ascii="Times New Roman" w:hAnsi="Times New Roman"/>
          <w:b/>
          <w:i/>
          <w:sz w:val="24"/>
        </w:rPr>
      </w:pPr>
      <w:r>
        <w:rPr>
          <w:rFonts w:ascii="Times New Roman" w:hAnsi="Times New Roman"/>
          <w:sz w:val="24"/>
        </w:rPr>
        <w:t>к ПОП по специальности</w:t>
      </w:r>
      <w:r>
        <w:rPr>
          <w:rFonts w:ascii="Times New Roman" w:hAnsi="Times New Roman"/>
          <w:b/>
          <w:sz w:val="24"/>
        </w:rPr>
        <w:t xml:space="preserve"> </w:t>
      </w:r>
    </w:p>
    <w:p w14:paraId="0DBE2851" w14:textId="77777777" w:rsidR="004C1066" w:rsidRDefault="00057EB3">
      <w:pPr>
        <w:spacing w:after="0" w:line="240" w:lineRule="auto"/>
        <w:jc w:val="right"/>
        <w:rPr>
          <w:rFonts w:ascii="Times New Roman" w:hAnsi="Times New Roman"/>
          <w:sz w:val="24"/>
          <w:u w:val="single"/>
        </w:rPr>
      </w:pPr>
      <w:r>
        <w:rPr>
          <w:rFonts w:ascii="Times New Roman" w:hAnsi="Times New Roman"/>
          <w:sz w:val="24"/>
          <w:u w:val="single"/>
        </w:rPr>
        <w:t xml:space="preserve">25.02.08 Эксплуатация беспилотных авиационных систем </w:t>
      </w:r>
    </w:p>
    <w:p w14:paraId="531D747B" w14:textId="77777777" w:rsidR="004C1066" w:rsidRDefault="004C1066">
      <w:pPr>
        <w:jc w:val="center"/>
        <w:rPr>
          <w:rFonts w:ascii="Times New Roman" w:hAnsi="Times New Roman"/>
          <w:b/>
          <w:i/>
        </w:rPr>
      </w:pPr>
    </w:p>
    <w:p w14:paraId="2C0A7058" w14:textId="77777777" w:rsidR="004C1066" w:rsidRDefault="004C1066">
      <w:pPr>
        <w:jc w:val="center"/>
        <w:rPr>
          <w:rFonts w:ascii="Times New Roman" w:hAnsi="Times New Roman"/>
          <w:b/>
          <w:i/>
        </w:rPr>
      </w:pPr>
    </w:p>
    <w:p w14:paraId="2784BBC2" w14:textId="77777777" w:rsidR="004C1066" w:rsidRDefault="004C1066">
      <w:pPr>
        <w:jc w:val="center"/>
        <w:rPr>
          <w:rFonts w:ascii="Times New Roman" w:hAnsi="Times New Roman"/>
          <w:b/>
          <w:i/>
        </w:rPr>
      </w:pPr>
    </w:p>
    <w:p w14:paraId="2A23C883" w14:textId="77777777" w:rsidR="004C1066" w:rsidRDefault="004C1066">
      <w:pPr>
        <w:jc w:val="center"/>
        <w:rPr>
          <w:rFonts w:ascii="Times New Roman" w:hAnsi="Times New Roman"/>
          <w:b/>
          <w:i/>
        </w:rPr>
      </w:pPr>
    </w:p>
    <w:p w14:paraId="39D0048F" w14:textId="77777777" w:rsidR="004C1066" w:rsidRDefault="00057EB3">
      <w:pPr>
        <w:jc w:val="center"/>
        <w:rPr>
          <w:rFonts w:ascii="Times New Roman" w:hAnsi="Times New Roman"/>
          <w:b/>
          <w:sz w:val="24"/>
        </w:rPr>
      </w:pPr>
      <w:r>
        <w:rPr>
          <w:rFonts w:ascii="Times New Roman" w:hAnsi="Times New Roman"/>
          <w:b/>
          <w:sz w:val="24"/>
        </w:rPr>
        <w:t>ПРИМЕРНАЯ РАБОЧАЯ ПРОГРАММА УЧЕБНОЙ ДИСЦИПЛИНЫ</w:t>
      </w:r>
    </w:p>
    <w:p w14:paraId="7C4BB9E9" w14:textId="77777777" w:rsidR="004C1066" w:rsidRDefault="004C1066">
      <w:pPr>
        <w:jc w:val="center"/>
        <w:rPr>
          <w:rFonts w:ascii="Times New Roman" w:hAnsi="Times New Roman"/>
          <w:b/>
          <w:i/>
          <w:sz w:val="24"/>
          <w:u w:val="single"/>
        </w:rPr>
      </w:pPr>
    </w:p>
    <w:p w14:paraId="0028294B" w14:textId="77777777" w:rsidR="004C1066" w:rsidRDefault="00057EB3">
      <w:pPr>
        <w:jc w:val="center"/>
        <w:rPr>
          <w:rFonts w:ascii="Times New Roman" w:hAnsi="Times New Roman"/>
          <w:b/>
          <w:i/>
          <w:sz w:val="24"/>
        </w:rPr>
      </w:pPr>
      <w:r>
        <w:rPr>
          <w:rFonts w:ascii="Times New Roman" w:hAnsi="Times New Roman"/>
          <w:b/>
          <w:i/>
          <w:sz w:val="24"/>
        </w:rPr>
        <w:t>«</w:t>
      </w:r>
      <w:r>
        <w:rPr>
          <w:rFonts w:ascii="Times New Roman" w:hAnsi="Times New Roman"/>
          <w:b/>
          <w:sz w:val="24"/>
        </w:rPr>
        <w:t>СГ.01. История России</w:t>
      </w:r>
      <w:r>
        <w:rPr>
          <w:rFonts w:ascii="Times New Roman" w:hAnsi="Times New Roman"/>
          <w:b/>
          <w:i/>
          <w:sz w:val="24"/>
        </w:rPr>
        <w:t>»</w:t>
      </w:r>
    </w:p>
    <w:p w14:paraId="1FC4C949" w14:textId="77777777" w:rsidR="004C1066" w:rsidRDefault="00057EB3">
      <w:pPr>
        <w:jc w:val="center"/>
        <w:rPr>
          <w:rFonts w:ascii="Times New Roman" w:hAnsi="Times New Roman"/>
          <w:b/>
          <w:i/>
          <w:sz w:val="24"/>
        </w:rPr>
      </w:pPr>
      <w:hyperlink r:id="rId160" w:history="1">
        <w:r>
          <w:rPr>
            <w:rStyle w:val="afffffff8"/>
            <w:rFonts w:ascii="Times New Roman" w:hAnsi="Times New Roman"/>
            <w:sz w:val="24"/>
          </w:rPr>
          <w:t>https://reestrspo.firpo.ru/usefulResource/9</w:t>
        </w:r>
      </w:hyperlink>
      <w:r>
        <w:rPr>
          <w:rFonts w:ascii="Times New Roman" w:hAnsi="Times New Roman"/>
          <w:sz w:val="24"/>
        </w:rPr>
        <w:t xml:space="preserve"> </w:t>
      </w:r>
    </w:p>
    <w:p w14:paraId="5B6AC159" w14:textId="77777777" w:rsidR="004C1066" w:rsidRDefault="004C1066">
      <w:pPr>
        <w:jc w:val="center"/>
        <w:rPr>
          <w:rFonts w:ascii="Times New Roman" w:hAnsi="Times New Roman"/>
          <w:b/>
          <w:i/>
        </w:rPr>
      </w:pPr>
    </w:p>
    <w:p w14:paraId="298854AA" w14:textId="77777777" w:rsidR="004C1066" w:rsidRDefault="004C1066">
      <w:pPr>
        <w:rPr>
          <w:rFonts w:ascii="Times New Roman" w:hAnsi="Times New Roman"/>
          <w:b/>
          <w:i/>
        </w:rPr>
      </w:pPr>
    </w:p>
    <w:p w14:paraId="6E24D5B9" w14:textId="77777777" w:rsidR="004C1066" w:rsidRDefault="004C1066">
      <w:pPr>
        <w:rPr>
          <w:rFonts w:ascii="Times New Roman" w:hAnsi="Times New Roman"/>
          <w:b/>
          <w:i/>
        </w:rPr>
      </w:pPr>
    </w:p>
    <w:p w14:paraId="1627FD7D" w14:textId="77777777" w:rsidR="004C1066" w:rsidRDefault="004C1066">
      <w:pPr>
        <w:rPr>
          <w:rFonts w:ascii="Times New Roman" w:hAnsi="Times New Roman"/>
          <w:b/>
          <w:i/>
        </w:rPr>
      </w:pPr>
    </w:p>
    <w:p w14:paraId="173471D0" w14:textId="77777777" w:rsidR="004C1066" w:rsidRDefault="004C1066">
      <w:pPr>
        <w:rPr>
          <w:rFonts w:ascii="Times New Roman" w:hAnsi="Times New Roman"/>
          <w:b/>
          <w:i/>
        </w:rPr>
      </w:pPr>
    </w:p>
    <w:p w14:paraId="51FF0464" w14:textId="77777777" w:rsidR="004C1066" w:rsidRDefault="004C1066">
      <w:pPr>
        <w:rPr>
          <w:rFonts w:ascii="Times New Roman" w:hAnsi="Times New Roman"/>
          <w:b/>
          <w:i/>
        </w:rPr>
      </w:pPr>
    </w:p>
    <w:p w14:paraId="3F584346" w14:textId="77777777" w:rsidR="004C1066" w:rsidRDefault="004C1066">
      <w:pPr>
        <w:rPr>
          <w:rFonts w:ascii="Times New Roman" w:hAnsi="Times New Roman"/>
          <w:b/>
          <w:i/>
        </w:rPr>
      </w:pPr>
    </w:p>
    <w:p w14:paraId="3819B131" w14:textId="77777777" w:rsidR="004C1066" w:rsidRDefault="004C1066">
      <w:pPr>
        <w:rPr>
          <w:rFonts w:ascii="Times New Roman" w:hAnsi="Times New Roman"/>
          <w:b/>
          <w:i/>
        </w:rPr>
      </w:pPr>
    </w:p>
    <w:p w14:paraId="4CAF79B2" w14:textId="77777777" w:rsidR="004C1066" w:rsidRDefault="004C1066">
      <w:pPr>
        <w:rPr>
          <w:rFonts w:ascii="Times New Roman" w:hAnsi="Times New Roman"/>
          <w:b/>
          <w:i/>
        </w:rPr>
      </w:pPr>
    </w:p>
    <w:p w14:paraId="02DC73CA" w14:textId="77777777" w:rsidR="004C1066" w:rsidRDefault="004C1066">
      <w:pPr>
        <w:rPr>
          <w:rFonts w:ascii="Times New Roman" w:hAnsi="Times New Roman"/>
          <w:b/>
          <w:i/>
        </w:rPr>
      </w:pPr>
    </w:p>
    <w:p w14:paraId="5E52C2DB" w14:textId="77777777" w:rsidR="004C1066" w:rsidRDefault="004C1066">
      <w:pPr>
        <w:rPr>
          <w:rFonts w:ascii="Times New Roman" w:hAnsi="Times New Roman"/>
          <w:b/>
          <w:i/>
        </w:rPr>
      </w:pPr>
    </w:p>
    <w:p w14:paraId="280A276D" w14:textId="77777777" w:rsidR="004C1066" w:rsidRDefault="004C1066">
      <w:pPr>
        <w:rPr>
          <w:rFonts w:ascii="Times New Roman" w:hAnsi="Times New Roman"/>
          <w:b/>
          <w:i/>
        </w:rPr>
      </w:pPr>
    </w:p>
    <w:p w14:paraId="28973F3D" w14:textId="77777777" w:rsidR="004C1066" w:rsidRDefault="004C1066">
      <w:pPr>
        <w:rPr>
          <w:rFonts w:ascii="Times New Roman" w:hAnsi="Times New Roman"/>
          <w:b/>
          <w:i/>
        </w:rPr>
      </w:pPr>
    </w:p>
    <w:p w14:paraId="4D61DB4E" w14:textId="77777777" w:rsidR="004C1066" w:rsidRDefault="004C1066">
      <w:pPr>
        <w:rPr>
          <w:rFonts w:ascii="Times New Roman" w:hAnsi="Times New Roman"/>
          <w:b/>
          <w:i/>
        </w:rPr>
      </w:pPr>
    </w:p>
    <w:p w14:paraId="3E271880" w14:textId="77777777" w:rsidR="004C1066" w:rsidRDefault="004C1066">
      <w:pPr>
        <w:rPr>
          <w:rFonts w:ascii="Times New Roman" w:hAnsi="Times New Roman"/>
          <w:b/>
          <w:i/>
        </w:rPr>
      </w:pPr>
    </w:p>
    <w:p w14:paraId="7CE3C62E" w14:textId="77777777" w:rsidR="004C1066" w:rsidRDefault="004C1066">
      <w:pPr>
        <w:rPr>
          <w:rFonts w:ascii="Times New Roman" w:hAnsi="Times New Roman"/>
          <w:b/>
          <w:i/>
        </w:rPr>
      </w:pPr>
    </w:p>
    <w:p w14:paraId="4936D131" w14:textId="77777777" w:rsidR="004C1066" w:rsidRDefault="00057EB3">
      <w:pPr>
        <w:jc w:val="center"/>
        <w:rPr>
          <w:rFonts w:ascii="Times New Roman" w:hAnsi="Times New Roman"/>
          <w:b/>
          <w:sz w:val="24"/>
          <w:vertAlign w:val="superscript"/>
        </w:rPr>
      </w:pPr>
      <w:r>
        <w:rPr>
          <w:rFonts w:ascii="Times New Roman" w:hAnsi="Times New Roman"/>
          <w:b/>
        </w:rPr>
        <w:t>2024 г.</w:t>
      </w:r>
      <w:r>
        <w:rPr>
          <w:rFonts w:ascii="Times New Roman" w:hAnsi="Times New Roman"/>
          <w:b/>
        </w:rPr>
        <w:br w:type="page"/>
      </w:r>
    </w:p>
    <w:p w14:paraId="57040FA7" w14:textId="77777777" w:rsidR="004C1066" w:rsidRDefault="00057EB3">
      <w:pPr>
        <w:jc w:val="right"/>
        <w:rPr>
          <w:rFonts w:ascii="Times New Roman" w:hAnsi="Times New Roman"/>
          <w:b/>
          <w:sz w:val="24"/>
        </w:rPr>
      </w:pPr>
      <w:r>
        <w:rPr>
          <w:rFonts w:ascii="Times New Roman" w:hAnsi="Times New Roman"/>
          <w:b/>
          <w:sz w:val="24"/>
        </w:rPr>
        <w:lastRenderedPageBreak/>
        <w:t>Приложение 2.15</w:t>
      </w:r>
    </w:p>
    <w:p w14:paraId="51D9651D" w14:textId="77777777" w:rsidR="004C1066" w:rsidRDefault="00057EB3">
      <w:pPr>
        <w:spacing w:after="0" w:line="240" w:lineRule="auto"/>
        <w:jc w:val="right"/>
        <w:rPr>
          <w:rFonts w:ascii="Times New Roman" w:hAnsi="Times New Roman"/>
          <w:b/>
          <w:i/>
          <w:sz w:val="24"/>
        </w:rPr>
      </w:pPr>
      <w:r>
        <w:rPr>
          <w:rFonts w:ascii="Times New Roman" w:hAnsi="Times New Roman"/>
          <w:sz w:val="24"/>
        </w:rPr>
        <w:t>к ПОП по специальности</w:t>
      </w:r>
      <w:r>
        <w:rPr>
          <w:rFonts w:ascii="Times New Roman" w:hAnsi="Times New Roman"/>
          <w:b/>
          <w:sz w:val="24"/>
        </w:rPr>
        <w:t xml:space="preserve"> </w:t>
      </w:r>
    </w:p>
    <w:p w14:paraId="1C08F582" w14:textId="77777777" w:rsidR="004C1066" w:rsidRDefault="00057EB3">
      <w:pPr>
        <w:spacing w:after="0" w:line="240" w:lineRule="auto"/>
        <w:jc w:val="right"/>
        <w:rPr>
          <w:rFonts w:ascii="Times New Roman" w:hAnsi="Times New Roman"/>
          <w:sz w:val="24"/>
          <w:u w:val="single"/>
        </w:rPr>
      </w:pPr>
      <w:r>
        <w:rPr>
          <w:rFonts w:ascii="Times New Roman" w:hAnsi="Times New Roman"/>
          <w:sz w:val="24"/>
          <w:u w:val="single"/>
        </w:rPr>
        <w:t xml:space="preserve">25.02.08 Эксплуатация беспилотных авиационных систем </w:t>
      </w:r>
    </w:p>
    <w:p w14:paraId="1EBF4C41" w14:textId="77777777" w:rsidR="004C1066" w:rsidRDefault="00057EB3">
      <w:pPr>
        <w:spacing w:after="0" w:line="240" w:lineRule="auto"/>
        <w:jc w:val="right"/>
        <w:rPr>
          <w:rFonts w:ascii="Times New Roman" w:hAnsi="Times New Roman"/>
          <w:i/>
        </w:rPr>
      </w:pPr>
      <w:r>
        <w:rPr>
          <w:rFonts w:ascii="Times New Roman" w:hAnsi="Times New Roman"/>
          <w:i/>
        </w:rPr>
        <w:t>(Код и наименование специальности)</w:t>
      </w:r>
    </w:p>
    <w:p w14:paraId="2BDD0CCA" w14:textId="77777777" w:rsidR="004C1066" w:rsidRDefault="004C1066">
      <w:pPr>
        <w:jc w:val="center"/>
        <w:rPr>
          <w:rFonts w:ascii="Times New Roman" w:hAnsi="Times New Roman"/>
          <w:b/>
          <w:i/>
        </w:rPr>
      </w:pPr>
    </w:p>
    <w:p w14:paraId="5A407D8B" w14:textId="77777777" w:rsidR="004C1066" w:rsidRDefault="004C1066">
      <w:pPr>
        <w:jc w:val="center"/>
        <w:rPr>
          <w:rFonts w:ascii="Times New Roman" w:hAnsi="Times New Roman"/>
          <w:b/>
          <w:i/>
        </w:rPr>
      </w:pPr>
    </w:p>
    <w:p w14:paraId="771D275E" w14:textId="77777777" w:rsidR="004C1066" w:rsidRDefault="004C1066">
      <w:pPr>
        <w:jc w:val="center"/>
        <w:rPr>
          <w:rFonts w:ascii="Times New Roman" w:hAnsi="Times New Roman"/>
          <w:b/>
          <w:i/>
        </w:rPr>
      </w:pPr>
    </w:p>
    <w:p w14:paraId="347C343D" w14:textId="77777777" w:rsidR="004C1066" w:rsidRDefault="004C1066">
      <w:pPr>
        <w:jc w:val="center"/>
        <w:rPr>
          <w:rFonts w:ascii="Times New Roman" w:hAnsi="Times New Roman"/>
          <w:b/>
          <w:i/>
        </w:rPr>
      </w:pPr>
    </w:p>
    <w:p w14:paraId="1BECE200" w14:textId="77777777" w:rsidR="004C1066" w:rsidRDefault="00057EB3">
      <w:pPr>
        <w:jc w:val="center"/>
        <w:rPr>
          <w:rFonts w:ascii="Times New Roman" w:hAnsi="Times New Roman"/>
          <w:b/>
          <w:sz w:val="24"/>
        </w:rPr>
      </w:pPr>
      <w:r>
        <w:rPr>
          <w:rFonts w:ascii="Times New Roman" w:hAnsi="Times New Roman"/>
          <w:b/>
          <w:sz w:val="24"/>
        </w:rPr>
        <w:t xml:space="preserve">ПРИМЕРНАЯ РАБОЧАЯ ПРОГРАММА УЧЕБНОЙ </w:t>
      </w:r>
      <w:r>
        <w:rPr>
          <w:rFonts w:ascii="Times New Roman" w:hAnsi="Times New Roman"/>
          <w:b/>
          <w:sz w:val="24"/>
        </w:rPr>
        <w:t>ДИСЦИПЛИНЫ</w:t>
      </w:r>
    </w:p>
    <w:p w14:paraId="69A6EBAB" w14:textId="77777777" w:rsidR="004C1066" w:rsidRDefault="004C1066">
      <w:pPr>
        <w:jc w:val="center"/>
        <w:rPr>
          <w:rFonts w:ascii="Times New Roman" w:hAnsi="Times New Roman"/>
          <w:b/>
          <w:i/>
          <w:sz w:val="24"/>
          <w:u w:val="single"/>
        </w:rPr>
      </w:pPr>
    </w:p>
    <w:p w14:paraId="43ABFEE0" w14:textId="77777777" w:rsidR="004C1066" w:rsidRDefault="00057EB3">
      <w:pPr>
        <w:jc w:val="center"/>
        <w:rPr>
          <w:rFonts w:ascii="Times New Roman" w:hAnsi="Times New Roman"/>
          <w:b/>
          <w:i/>
          <w:sz w:val="24"/>
        </w:rPr>
      </w:pPr>
      <w:r>
        <w:rPr>
          <w:rFonts w:ascii="Times New Roman" w:hAnsi="Times New Roman"/>
          <w:b/>
          <w:i/>
          <w:sz w:val="24"/>
        </w:rPr>
        <w:t>«</w:t>
      </w:r>
      <w:r>
        <w:rPr>
          <w:rFonts w:ascii="Times New Roman" w:hAnsi="Times New Roman"/>
          <w:b/>
          <w:sz w:val="24"/>
        </w:rPr>
        <w:t>СГ.02 Иностранный язык в профессиональной деятельности</w:t>
      </w:r>
      <w:r>
        <w:rPr>
          <w:rFonts w:ascii="Times New Roman" w:hAnsi="Times New Roman"/>
          <w:b/>
          <w:i/>
          <w:sz w:val="24"/>
        </w:rPr>
        <w:t>»</w:t>
      </w:r>
    </w:p>
    <w:p w14:paraId="385DA59A" w14:textId="77777777" w:rsidR="004C1066" w:rsidRDefault="00057EB3">
      <w:pPr>
        <w:jc w:val="center"/>
        <w:rPr>
          <w:rFonts w:ascii="Times New Roman" w:hAnsi="Times New Roman"/>
          <w:b/>
          <w:i/>
          <w:sz w:val="24"/>
        </w:rPr>
      </w:pPr>
      <w:hyperlink r:id="rId161" w:history="1">
        <w:r>
          <w:rPr>
            <w:rStyle w:val="afffffff8"/>
            <w:rFonts w:ascii="Times New Roman" w:hAnsi="Times New Roman"/>
            <w:sz w:val="24"/>
          </w:rPr>
          <w:t>https://reestrspo.firpo.ru/usefulResource/9</w:t>
        </w:r>
      </w:hyperlink>
      <w:r>
        <w:rPr>
          <w:rFonts w:ascii="Times New Roman" w:hAnsi="Times New Roman"/>
          <w:sz w:val="24"/>
        </w:rPr>
        <w:t xml:space="preserve"> </w:t>
      </w:r>
    </w:p>
    <w:p w14:paraId="7BA6D0B2" w14:textId="77777777" w:rsidR="004C1066" w:rsidRDefault="004C1066">
      <w:pPr>
        <w:rPr>
          <w:rFonts w:ascii="Times New Roman" w:hAnsi="Times New Roman"/>
          <w:b/>
          <w:i/>
        </w:rPr>
      </w:pPr>
    </w:p>
    <w:p w14:paraId="49A12F01" w14:textId="77777777" w:rsidR="004C1066" w:rsidRDefault="004C1066">
      <w:pPr>
        <w:rPr>
          <w:rFonts w:ascii="Times New Roman" w:hAnsi="Times New Roman"/>
          <w:b/>
          <w:i/>
        </w:rPr>
      </w:pPr>
    </w:p>
    <w:p w14:paraId="47951A65" w14:textId="77777777" w:rsidR="004C1066" w:rsidRDefault="004C1066">
      <w:pPr>
        <w:rPr>
          <w:rFonts w:ascii="Times New Roman" w:hAnsi="Times New Roman"/>
          <w:b/>
          <w:i/>
        </w:rPr>
      </w:pPr>
    </w:p>
    <w:p w14:paraId="3E227726" w14:textId="77777777" w:rsidR="004C1066" w:rsidRDefault="004C1066">
      <w:pPr>
        <w:rPr>
          <w:rFonts w:ascii="Times New Roman" w:hAnsi="Times New Roman"/>
          <w:b/>
          <w:i/>
        </w:rPr>
      </w:pPr>
    </w:p>
    <w:p w14:paraId="4B41BA35" w14:textId="77777777" w:rsidR="004C1066" w:rsidRDefault="004C1066">
      <w:pPr>
        <w:rPr>
          <w:rFonts w:ascii="Times New Roman" w:hAnsi="Times New Roman"/>
          <w:b/>
          <w:i/>
        </w:rPr>
      </w:pPr>
    </w:p>
    <w:p w14:paraId="33914F15" w14:textId="77777777" w:rsidR="004C1066" w:rsidRDefault="004C1066">
      <w:pPr>
        <w:rPr>
          <w:rFonts w:ascii="Times New Roman" w:hAnsi="Times New Roman"/>
          <w:b/>
          <w:i/>
        </w:rPr>
      </w:pPr>
    </w:p>
    <w:p w14:paraId="6893AB93" w14:textId="77777777" w:rsidR="004C1066" w:rsidRDefault="004C1066">
      <w:pPr>
        <w:rPr>
          <w:rFonts w:ascii="Times New Roman" w:hAnsi="Times New Roman"/>
          <w:b/>
          <w:i/>
        </w:rPr>
      </w:pPr>
    </w:p>
    <w:p w14:paraId="042A032B" w14:textId="77777777" w:rsidR="004C1066" w:rsidRDefault="004C1066">
      <w:pPr>
        <w:rPr>
          <w:rFonts w:ascii="Times New Roman" w:hAnsi="Times New Roman"/>
          <w:b/>
          <w:i/>
        </w:rPr>
      </w:pPr>
    </w:p>
    <w:p w14:paraId="5AC83726" w14:textId="77777777" w:rsidR="004C1066" w:rsidRDefault="004C1066">
      <w:pPr>
        <w:rPr>
          <w:rFonts w:ascii="Times New Roman" w:hAnsi="Times New Roman"/>
          <w:b/>
          <w:i/>
        </w:rPr>
      </w:pPr>
    </w:p>
    <w:p w14:paraId="4DF8A54A" w14:textId="77777777" w:rsidR="004C1066" w:rsidRDefault="004C1066">
      <w:pPr>
        <w:rPr>
          <w:rFonts w:ascii="Times New Roman" w:hAnsi="Times New Roman"/>
          <w:b/>
          <w:i/>
        </w:rPr>
      </w:pPr>
    </w:p>
    <w:p w14:paraId="56E9E4B8" w14:textId="77777777" w:rsidR="004C1066" w:rsidRDefault="004C1066">
      <w:pPr>
        <w:rPr>
          <w:rFonts w:ascii="Times New Roman" w:hAnsi="Times New Roman"/>
          <w:b/>
          <w:i/>
        </w:rPr>
      </w:pPr>
    </w:p>
    <w:p w14:paraId="65F842B4" w14:textId="77777777" w:rsidR="004C1066" w:rsidRDefault="004C1066">
      <w:pPr>
        <w:rPr>
          <w:rFonts w:ascii="Times New Roman" w:hAnsi="Times New Roman"/>
          <w:b/>
          <w:i/>
        </w:rPr>
      </w:pPr>
    </w:p>
    <w:p w14:paraId="0023E7C2" w14:textId="77777777" w:rsidR="004C1066" w:rsidRDefault="004C1066">
      <w:pPr>
        <w:rPr>
          <w:rFonts w:ascii="Times New Roman" w:hAnsi="Times New Roman"/>
          <w:b/>
          <w:i/>
        </w:rPr>
      </w:pPr>
    </w:p>
    <w:p w14:paraId="7C7EB452" w14:textId="77777777" w:rsidR="004C1066" w:rsidRDefault="004C1066">
      <w:pPr>
        <w:rPr>
          <w:rFonts w:ascii="Times New Roman" w:hAnsi="Times New Roman"/>
          <w:b/>
          <w:i/>
        </w:rPr>
      </w:pPr>
    </w:p>
    <w:p w14:paraId="23D8AC7F" w14:textId="77777777" w:rsidR="004C1066" w:rsidRDefault="004C1066">
      <w:pPr>
        <w:rPr>
          <w:rFonts w:ascii="Times New Roman" w:hAnsi="Times New Roman"/>
          <w:b/>
          <w:i/>
        </w:rPr>
      </w:pPr>
    </w:p>
    <w:p w14:paraId="4A5E4BFE" w14:textId="77777777" w:rsidR="004C1066" w:rsidRDefault="004C1066">
      <w:pPr>
        <w:rPr>
          <w:rFonts w:ascii="Times New Roman" w:hAnsi="Times New Roman"/>
          <w:b/>
          <w:i/>
        </w:rPr>
      </w:pPr>
    </w:p>
    <w:p w14:paraId="1E963088" w14:textId="77777777" w:rsidR="004C1066" w:rsidRDefault="004C1066">
      <w:pPr>
        <w:rPr>
          <w:rFonts w:ascii="Times New Roman" w:hAnsi="Times New Roman"/>
          <w:b/>
          <w:i/>
        </w:rPr>
      </w:pPr>
    </w:p>
    <w:p w14:paraId="02D0A268" w14:textId="77777777" w:rsidR="004C1066" w:rsidRDefault="00057EB3">
      <w:pPr>
        <w:jc w:val="center"/>
        <w:rPr>
          <w:rFonts w:ascii="Times New Roman" w:hAnsi="Times New Roman"/>
          <w:b/>
          <w:sz w:val="24"/>
          <w:vertAlign w:val="superscript"/>
        </w:rPr>
      </w:pPr>
      <w:r>
        <w:rPr>
          <w:rFonts w:ascii="Times New Roman" w:hAnsi="Times New Roman"/>
          <w:b/>
        </w:rPr>
        <w:t>2024 г.</w:t>
      </w:r>
      <w:r>
        <w:rPr>
          <w:rFonts w:ascii="Times New Roman" w:hAnsi="Times New Roman"/>
          <w:b/>
        </w:rPr>
        <w:br w:type="page"/>
      </w:r>
    </w:p>
    <w:p w14:paraId="18F330D2" w14:textId="77777777" w:rsidR="004C1066" w:rsidRDefault="00057EB3">
      <w:pPr>
        <w:jc w:val="right"/>
        <w:rPr>
          <w:rFonts w:ascii="Times New Roman" w:hAnsi="Times New Roman"/>
          <w:b/>
          <w:sz w:val="24"/>
        </w:rPr>
      </w:pPr>
      <w:r>
        <w:rPr>
          <w:rFonts w:ascii="Times New Roman" w:hAnsi="Times New Roman"/>
          <w:b/>
          <w:sz w:val="24"/>
        </w:rPr>
        <w:lastRenderedPageBreak/>
        <w:t>Приложение 2.16</w:t>
      </w:r>
    </w:p>
    <w:p w14:paraId="44A4B53E" w14:textId="77777777" w:rsidR="004C1066" w:rsidRDefault="00057EB3">
      <w:pPr>
        <w:spacing w:after="0" w:line="240" w:lineRule="auto"/>
        <w:jc w:val="right"/>
        <w:rPr>
          <w:rFonts w:ascii="Times New Roman" w:hAnsi="Times New Roman"/>
          <w:b/>
          <w:i/>
          <w:sz w:val="24"/>
        </w:rPr>
      </w:pPr>
      <w:r>
        <w:rPr>
          <w:rFonts w:ascii="Times New Roman" w:hAnsi="Times New Roman"/>
          <w:sz w:val="24"/>
        </w:rPr>
        <w:t>к ПОП по специальности</w:t>
      </w:r>
      <w:r>
        <w:rPr>
          <w:rFonts w:ascii="Times New Roman" w:hAnsi="Times New Roman"/>
          <w:b/>
          <w:sz w:val="24"/>
        </w:rPr>
        <w:t xml:space="preserve"> </w:t>
      </w:r>
    </w:p>
    <w:p w14:paraId="7DC9EAE7" w14:textId="77777777" w:rsidR="004C1066" w:rsidRDefault="00057EB3">
      <w:pPr>
        <w:spacing w:after="0" w:line="240" w:lineRule="auto"/>
        <w:jc w:val="right"/>
        <w:rPr>
          <w:rFonts w:ascii="Times New Roman" w:hAnsi="Times New Roman"/>
          <w:sz w:val="24"/>
          <w:u w:val="single"/>
        </w:rPr>
      </w:pPr>
      <w:r>
        <w:rPr>
          <w:rFonts w:ascii="Times New Roman" w:hAnsi="Times New Roman"/>
          <w:sz w:val="24"/>
          <w:u w:val="single"/>
        </w:rPr>
        <w:t>25.02.08 Эксплуата</w:t>
      </w:r>
      <w:r>
        <w:rPr>
          <w:rFonts w:ascii="Times New Roman" w:hAnsi="Times New Roman"/>
          <w:sz w:val="24"/>
          <w:u w:val="single"/>
        </w:rPr>
        <w:t xml:space="preserve">ция беспилотных авиационных систем </w:t>
      </w:r>
    </w:p>
    <w:p w14:paraId="4645A8E3" w14:textId="77777777" w:rsidR="004C1066" w:rsidRDefault="00057EB3">
      <w:pPr>
        <w:spacing w:after="0" w:line="240" w:lineRule="auto"/>
        <w:jc w:val="right"/>
        <w:rPr>
          <w:rFonts w:ascii="Times New Roman" w:hAnsi="Times New Roman"/>
          <w:i/>
        </w:rPr>
      </w:pPr>
      <w:r>
        <w:rPr>
          <w:rFonts w:ascii="Times New Roman" w:hAnsi="Times New Roman"/>
          <w:i/>
        </w:rPr>
        <w:t>(Код и наименование специальности)</w:t>
      </w:r>
    </w:p>
    <w:p w14:paraId="796CE7CD" w14:textId="77777777" w:rsidR="004C1066" w:rsidRDefault="004C1066">
      <w:pPr>
        <w:jc w:val="center"/>
        <w:rPr>
          <w:rFonts w:ascii="Times New Roman" w:hAnsi="Times New Roman"/>
          <w:b/>
          <w:i/>
        </w:rPr>
      </w:pPr>
    </w:p>
    <w:p w14:paraId="62058D6B" w14:textId="77777777" w:rsidR="004C1066" w:rsidRDefault="004C1066">
      <w:pPr>
        <w:jc w:val="center"/>
        <w:rPr>
          <w:rFonts w:ascii="Times New Roman" w:hAnsi="Times New Roman"/>
          <w:b/>
          <w:i/>
        </w:rPr>
      </w:pPr>
    </w:p>
    <w:p w14:paraId="0A0F3C15" w14:textId="77777777" w:rsidR="004C1066" w:rsidRDefault="004C1066">
      <w:pPr>
        <w:jc w:val="center"/>
        <w:rPr>
          <w:rFonts w:ascii="Times New Roman" w:hAnsi="Times New Roman"/>
          <w:b/>
          <w:i/>
        </w:rPr>
      </w:pPr>
    </w:p>
    <w:p w14:paraId="0580AEED" w14:textId="77777777" w:rsidR="004C1066" w:rsidRDefault="004C1066">
      <w:pPr>
        <w:jc w:val="center"/>
        <w:rPr>
          <w:rFonts w:ascii="Times New Roman" w:hAnsi="Times New Roman"/>
          <w:b/>
          <w:i/>
        </w:rPr>
      </w:pPr>
    </w:p>
    <w:p w14:paraId="34C35D8A" w14:textId="77777777" w:rsidR="004C1066" w:rsidRDefault="00057EB3">
      <w:pPr>
        <w:jc w:val="center"/>
        <w:rPr>
          <w:rFonts w:ascii="Times New Roman" w:hAnsi="Times New Roman"/>
          <w:b/>
          <w:sz w:val="24"/>
        </w:rPr>
      </w:pPr>
      <w:r>
        <w:rPr>
          <w:rFonts w:ascii="Times New Roman" w:hAnsi="Times New Roman"/>
          <w:b/>
          <w:sz w:val="24"/>
        </w:rPr>
        <w:t>ПРИМЕРНАЯ РАБОЧАЯ ПРОГРАММА УЧЕБНОЙ ДИСЦИПЛИНЫ</w:t>
      </w:r>
    </w:p>
    <w:p w14:paraId="45E84DC0" w14:textId="77777777" w:rsidR="004C1066" w:rsidRDefault="004C1066">
      <w:pPr>
        <w:jc w:val="center"/>
        <w:rPr>
          <w:rFonts w:ascii="Times New Roman" w:hAnsi="Times New Roman"/>
          <w:b/>
          <w:i/>
          <w:sz w:val="24"/>
          <w:u w:val="single"/>
        </w:rPr>
      </w:pPr>
    </w:p>
    <w:p w14:paraId="7BFB97B0" w14:textId="77777777" w:rsidR="004C1066" w:rsidRDefault="00057EB3">
      <w:pPr>
        <w:jc w:val="center"/>
        <w:rPr>
          <w:rFonts w:ascii="Times New Roman" w:hAnsi="Times New Roman"/>
          <w:b/>
          <w:i/>
          <w:sz w:val="24"/>
        </w:rPr>
      </w:pPr>
      <w:r>
        <w:rPr>
          <w:rFonts w:ascii="Times New Roman" w:hAnsi="Times New Roman"/>
          <w:b/>
          <w:i/>
          <w:sz w:val="24"/>
        </w:rPr>
        <w:t>«</w:t>
      </w:r>
      <w:r>
        <w:rPr>
          <w:rFonts w:ascii="Times New Roman" w:hAnsi="Times New Roman"/>
          <w:b/>
          <w:sz w:val="24"/>
        </w:rPr>
        <w:t>СГ.03 Безопасность жизнедеятельности</w:t>
      </w:r>
      <w:r>
        <w:rPr>
          <w:rFonts w:ascii="Times New Roman" w:hAnsi="Times New Roman"/>
          <w:b/>
          <w:i/>
          <w:sz w:val="24"/>
        </w:rPr>
        <w:t>»</w:t>
      </w:r>
    </w:p>
    <w:p w14:paraId="7DF72C13" w14:textId="77777777" w:rsidR="004C1066" w:rsidRDefault="00057EB3">
      <w:pPr>
        <w:jc w:val="center"/>
        <w:rPr>
          <w:rFonts w:ascii="Times New Roman" w:hAnsi="Times New Roman"/>
          <w:b/>
          <w:i/>
          <w:sz w:val="24"/>
        </w:rPr>
      </w:pPr>
      <w:hyperlink r:id="rId162" w:history="1">
        <w:r>
          <w:rPr>
            <w:rStyle w:val="afffffff8"/>
            <w:rFonts w:ascii="Times New Roman" w:hAnsi="Times New Roman"/>
            <w:sz w:val="24"/>
          </w:rPr>
          <w:t>https://reestrspo.firpo.ru/usefulResource/9</w:t>
        </w:r>
      </w:hyperlink>
      <w:r>
        <w:rPr>
          <w:rFonts w:ascii="Times New Roman" w:hAnsi="Times New Roman"/>
          <w:sz w:val="24"/>
        </w:rPr>
        <w:t xml:space="preserve"> </w:t>
      </w:r>
    </w:p>
    <w:p w14:paraId="0E62DFE6" w14:textId="77777777" w:rsidR="004C1066" w:rsidRDefault="004C1066">
      <w:pPr>
        <w:jc w:val="center"/>
        <w:rPr>
          <w:rFonts w:ascii="Times New Roman" w:hAnsi="Times New Roman"/>
          <w:b/>
          <w:i/>
        </w:rPr>
      </w:pPr>
    </w:p>
    <w:p w14:paraId="02342BF0" w14:textId="77777777" w:rsidR="004C1066" w:rsidRDefault="004C1066">
      <w:pPr>
        <w:rPr>
          <w:rFonts w:ascii="Times New Roman" w:hAnsi="Times New Roman"/>
          <w:b/>
          <w:i/>
        </w:rPr>
      </w:pPr>
    </w:p>
    <w:p w14:paraId="26863E33" w14:textId="77777777" w:rsidR="004C1066" w:rsidRDefault="004C1066">
      <w:pPr>
        <w:rPr>
          <w:rFonts w:ascii="Times New Roman" w:hAnsi="Times New Roman"/>
          <w:b/>
          <w:i/>
        </w:rPr>
      </w:pPr>
    </w:p>
    <w:p w14:paraId="070D0439" w14:textId="77777777" w:rsidR="004C1066" w:rsidRDefault="004C1066">
      <w:pPr>
        <w:rPr>
          <w:rFonts w:ascii="Times New Roman" w:hAnsi="Times New Roman"/>
          <w:b/>
          <w:i/>
        </w:rPr>
      </w:pPr>
    </w:p>
    <w:p w14:paraId="1967B316" w14:textId="77777777" w:rsidR="004C1066" w:rsidRDefault="004C1066">
      <w:pPr>
        <w:rPr>
          <w:rFonts w:ascii="Times New Roman" w:hAnsi="Times New Roman"/>
          <w:b/>
          <w:i/>
        </w:rPr>
      </w:pPr>
    </w:p>
    <w:p w14:paraId="3A4E0532" w14:textId="77777777" w:rsidR="004C1066" w:rsidRDefault="004C1066">
      <w:pPr>
        <w:rPr>
          <w:rFonts w:ascii="Times New Roman" w:hAnsi="Times New Roman"/>
          <w:b/>
          <w:i/>
        </w:rPr>
      </w:pPr>
    </w:p>
    <w:p w14:paraId="5E2A1D76" w14:textId="77777777" w:rsidR="004C1066" w:rsidRDefault="004C1066">
      <w:pPr>
        <w:rPr>
          <w:rFonts w:ascii="Times New Roman" w:hAnsi="Times New Roman"/>
          <w:b/>
          <w:i/>
        </w:rPr>
      </w:pPr>
    </w:p>
    <w:p w14:paraId="10B930F4" w14:textId="77777777" w:rsidR="004C1066" w:rsidRDefault="004C1066">
      <w:pPr>
        <w:rPr>
          <w:rFonts w:ascii="Times New Roman" w:hAnsi="Times New Roman"/>
          <w:b/>
          <w:i/>
        </w:rPr>
      </w:pPr>
    </w:p>
    <w:p w14:paraId="2B97C880" w14:textId="77777777" w:rsidR="004C1066" w:rsidRDefault="004C1066">
      <w:pPr>
        <w:rPr>
          <w:rFonts w:ascii="Times New Roman" w:hAnsi="Times New Roman"/>
          <w:b/>
          <w:i/>
        </w:rPr>
      </w:pPr>
    </w:p>
    <w:p w14:paraId="78F39164" w14:textId="77777777" w:rsidR="004C1066" w:rsidRDefault="004C1066">
      <w:pPr>
        <w:rPr>
          <w:rFonts w:ascii="Times New Roman" w:hAnsi="Times New Roman"/>
          <w:b/>
          <w:i/>
        </w:rPr>
      </w:pPr>
    </w:p>
    <w:p w14:paraId="331DA0B1" w14:textId="77777777" w:rsidR="004C1066" w:rsidRDefault="004C1066">
      <w:pPr>
        <w:rPr>
          <w:rFonts w:ascii="Times New Roman" w:hAnsi="Times New Roman"/>
          <w:b/>
          <w:i/>
        </w:rPr>
      </w:pPr>
    </w:p>
    <w:p w14:paraId="12AA676B" w14:textId="77777777" w:rsidR="004C1066" w:rsidRDefault="004C1066">
      <w:pPr>
        <w:rPr>
          <w:rFonts w:ascii="Times New Roman" w:hAnsi="Times New Roman"/>
          <w:b/>
          <w:i/>
        </w:rPr>
      </w:pPr>
    </w:p>
    <w:p w14:paraId="2E4E216E" w14:textId="77777777" w:rsidR="004C1066" w:rsidRDefault="004C1066">
      <w:pPr>
        <w:rPr>
          <w:rFonts w:ascii="Times New Roman" w:hAnsi="Times New Roman"/>
          <w:b/>
          <w:i/>
        </w:rPr>
      </w:pPr>
    </w:p>
    <w:p w14:paraId="06653D39" w14:textId="77777777" w:rsidR="004C1066" w:rsidRDefault="004C1066">
      <w:pPr>
        <w:rPr>
          <w:rFonts w:ascii="Times New Roman" w:hAnsi="Times New Roman"/>
          <w:b/>
          <w:i/>
        </w:rPr>
      </w:pPr>
    </w:p>
    <w:p w14:paraId="74EA7963" w14:textId="77777777" w:rsidR="004C1066" w:rsidRDefault="004C1066">
      <w:pPr>
        <w:rPr>
          <w:rFonts w:ascii="Times New Roman" w:hAnsi="Times New Roman"/>
          <w:b/>
          <w:i/>
        </w:rPr>
      </w:pPr>
    </w:p>
    <w:p w14:paraId="623FC851" w14:textId="77777777" w:rsidR="004C1066" w:rsidRDefault="004C1066">
      <w:pPr>
        <w:rPr>
          <w:rFonts w:ascii="Times New Roman" w:hAnsi="Times New Roman"/>
          <w:b/>
          <w:i/>
        </w:rPr>
      </w:pPr>
    </w:p>
    <w:p w14:paraId="43F4C748" w14:textId="77777777" w:rsidR="004C1066" w:rsidRDefault="004C1066">
      <w:pPr>
        <w:rPr>
          <w:rFonts w:ascii="Times New Roman" w:hAnsi="Times New Roman"/>
          <w:b/>
          <w:i/>
        </w:rPr>
      </w:pPr>
    </w:p>
    <w:p w14:paraId="208DF8AA" w14:textId="77777777" w:rsidR="004C1066" w:rsidRDefault="004C1066">
      <w:pPr>
        <w:rPr>
          <w:rFonts w:ascii="Times New Roman" w:hAnsi="Times New Roman"/>
          <w:b/>
          <w:i/>
        </w:rPr>
      </w:pPr>
    </w:p>
    <w:p w14:paraId="01894DA1" w14:textId="77777777" w:rsidR="004C1066" w:rsidRDefault="00057EB3">
      <w:pPr>
        <w:jc w:val="center"/>
        <w:rPr>
          <w:rFonts w:ascii="Times New Roman" w:hAnsi="Times New Roman"/>
          <w:b/>
          <w:sz w:val="24"/>
          <w:vertAlign w:val="superscript"/>
        </w:rPr>
      </w:pPr>
      <w:r>
        <w:rPr>
          <w:rFonts w:ascii="Times New Roman" w:hAnsi="Times New Roman"/>
          <w:b/>
        </w:rPr>
        <w:t>2024 г.</w:t>
      </w:r>
      <w:r>
        <w:rPr>
          <w:rFonts w:ascii="Times New Roman" w:hAnsi="Times New Roman"/>
          <w:b/>
        </w:rPr>
        <w:br w:type="page"/>
      </w:r>
    </w:p>
    <w:p w14:paraId="0B73D1FD" w14:textId="77777777" w:rsidR="004C1066" w:rsidRDefault="00057EB3">
      <w:pPr>
        <w:jc w:val="right"/>
        <w:rPr>
          <w:rFonts w:ascii="Times New Roman" w:hAnsi="Times New Roman"/>
          <w:b/>
          <w:sz w:val="24"/>
        </w:rPr>
      </w:pPr>
      <w:r>
        <w:rPr>
          <w:rFonts w:ascii="Times New Roman" w:hAnsi="Times New Roman"/>
          <w:b/>
          <w:sz w:val="24"/>
        </w:rPr>
        <w:lastRenderedPageBreak/>
        <w:t>Приложение 2.17</w:t>
      </w:r>
    </w:p>
    <w:p w14:paraId="754B88BC" w14:textId="77777777" w:rsidR="004C1066" w:rsidRDefault="00057EB3">
      <w:pPr>
        <w:spacing w:after="0" w:line="240" w:lineRule="auto"/>
        <w:jc w:val="right"/>
        <w:rPr>
          <w:rFonts w:ascii="Times New Roman" w:hAnsi="Times New Roman"/>
          <w:b/>
          <w:i/>
          <w:sz w:val="24"/>
        </w:rPr>
      </w:pPr>
      <w:r>
        <w:rPr>
          <w:rFonts w:ascii="Times New Roman" w:hAnsi="Times New Roman"/>
          <w:sz w:val="24"/>
        </w:rPr>
        <w:t>к ПОП по специальности</w:t>
      </w:r>
      <w:r>
        <w:rPr>
          <w:rFonts w:ascii="Times New Roman" w:hAnsi="Times New Roman"/>
          <w:b/>
          <w:sz w:val="24"/>
        </w:rPr>
        <w:t xml:space="preserve"> </w:t>
      </w:r>
    </w:p>
    <w:p w14:paraId="6DC997FB" w14:textId="77777777" w:rsidR="004C1066" w:rsidRDefault="00057EB3">
      <w:pPr>
        <w:spacing w:after="0" w:line="240" w:lineRule="auto"/>
        <w:jc w:val="right"/>
        <w:rPr>
          <w:rFonts w:ascii="Times New Roman" w:hAnsi="Times New Roman"/>
          <w:sz w:val="24"/>
          <w:u w:val="single"/>
        </w:rPr>
      </w:pPr>
      <w:r>
        <w:rPr>
          <w:rFonts w:ascii="Times New Roman" w:hAnsi="Times New Roman"/>
          <w:sz w:val="24"/>
          <w:u w:val="single"/>
        </w:rPr>
        <w:t xml:space="preserve">25.02.08 Эксплуатация беспилотных авиационных систем </w:t>
      </w:r>
    </w:p>
    <w:p w14:paraId="69D86E32" w14:textId="77777777" w:rsidR="004C1066" w:rsidRDefault="004C1066">
      <w:pPr>
        <w:spacing w:after="0" w:line="240" w:lineRule="auto"/>
        <w:jc w:val="right"/>
        <w:rPr>
          <w:rFonts w:ascii="Times New Roman" w:hAnsi="Times New Roman"/>
          <w:i/>
        </w:rPr>
      </w:pPr>
    </w:p>
    <w:p w14:paraId="2F08514D" w14:textId="77777777" w:rsidR="004C1066" w:rsidRDefault="004C1066">
      <w:pPr>
        <w:jc w:val="center"/>
        <w:rPr>
          <w:rFonts w:ascii="Times New Roman" w:hAnsi="Times New Roman"/>
          <w:b/>
          <w:i/>
        </w:rPr>
      </w:pPr>
    </w:p>
    <w:p w14:paraId="6D23C858" w14:textId="77777777" w:rsidR="004C1066" w:rsidRDefault="004C1066">
      <w:pPr>
        <w:jc w:val="center"/>
        <w:rPr>
          <w:rFonts w:ascii="Times New Roman" w:hAnsi="Times New Roman"/>
          <w:b/>
          <w:i/>
        </w:rPr>
      </w:pPr>
    </w:p>
    <w:p w14:paraId="10C9BBDA" w14:textId="77777777" w:rsidR="004C1066" w:rsidRDefault="004C1066">
      <w:pPr>
        <w:jc w:val="center"/>
        <w:rPr>
          <w:rFonts w:ascii="Times New Roman" w:hAnsi="Times New Roman"/>
          <w:b/>
          <w:i/>
        </w:rPr>
      </w:pPr>
    </w:p>
    <w:p w14:paraId="2638529E" w14:textId="77777777" w:rsidR="004C1066" w:rsidRDefault="004C1066">
      <w:pPr>
        <w:jc w:val="center"/>
        <w:rPr>
          <w:rFonts w:ascii="Times New Roman" w:hAnsi="Times New Roman"/>
          <w:b/>
          <w:i/>
        </w:rPr>
      </w:pPr>
    </w:p>
    <w:p w14:paraId="59C6489F" w14:textId="77777777" w:rsidR="004C1066" w:rsidRDefault="00057EB3">
      <w:pPr>
        <w:jc w:val="center"/>
        <w:rPr>
          <w:rFonts w:ascii="Times New Roman" w:hAnsi="Times New Roman"/>
          <w:b/>
          <w:sz w:val="24"/>
        </w:rPr>
      </w:pPr>
      <w:r>
        <w:rPr>
          <w:rFonts w:ascii="Times New Roman" w:hAnsi="Times New Roman"/>
          <w:b/>
          <w:sz w:val="24"/>
        </w:rPr>
        <w:t>ПРИМЕРНАЯ РАБОЧАЯ ПРОГРАММА УЧЕБНОЙ ДИСЦИПЛИНЫ</w:t>
      </w:r>
    </w:p>
    <w:p w14:paraId="26DCD1B5" w14:textId="77777777" w:rsidR="004C1066" w:rsidRDefault="004C1066">
      <w:pPr>
        <w:jc w:val="center"/>
        <w:rPr>
          <w:rFonts w:ascii="Times New Roman" w:hAnsi="Times New Roman"/>
          <w:b/>
          <w:i/>
          <w:sz w:val="24"/>
          <w:u w:val="single"/>
        </w:rPr>
      </w:pPr>
    </w:p>
    <w:p w14:paraId="0065CD59" w14:textId="77777777" w:rsidR="004C1066" w:rsidRDefault="00057EB3">
      <w:pPr>
        <w:jc w:val="center"/>
        <w:rPr>
          <w:rFonts w:ascii="Times New Roman" w:hAnsi="Times New Roman"/>
          <w:b/>
          <w:i/>
          <w:sz w:val="24"/>
        </w:rPr>
      </w:pPr>
      <w:r>
        <w:rPr>
          <w:rFonts w:ascii="Times New Roman" w:hAnsi="Times New Roman"/>
          <w:b/>
          <w:i/>
          <w:sz w:val="24"/>
        </w:rPr>
        <w:t>«</w:t>
      </w:r>
      <w:r>
        <w:rPr>
          <w:rFonts w:ascii="Times New Roman" w:hAnsi="Times New Roman"/>
          <w:b/>
          <w:sz w:val="24"/>
        </w:rPr>
        <w:t>СГ.04 Физическая культура</w:t>
      </w:r>
      <w:r>
        <w:rPr>
          <w:rFonts w:ascii="Times New Roman" w:hAnsi="Times New Roman"/>
          <w:b/>
          <w:i/>
          <w:sz w:val="24"/>
        </w:rPr>
        <w:t>»</w:t>
      </w:r>
    </w:p>
    <w:p w14:paraId="5C837279" w14:textId="77777777" w:rsidR="004C1066" w:rsidRDefault="00057EB3">
      <w:pPr>
        <w:jc w:val="center"/>
        <w:rPr>
          <w:rFonts w:ascii="Times New Roman" w:hAnsi="Times New Roman"/>
          <w:b/>
          <w:i/>
          <w:sz w:val="24"/>
        </w:rPr>
      </w:pPr>
      <w:hyperlink r:id="rId163" w:history="1">
        <w:r>
          <w:rPr>
            <w:rStyle w:val="afffffff8"/>
            <w:rFonts w:ascii="Times New Roman" w:hAnsi="Times New Roman"/>
            <w:sz w:val="24"/>
          </w:rPr>
          <w:t>https://reestrspo.firpo.ru/usefulResource/9</w:t>
        </w:r>
      </w:hyperlink>
      <w:r>
        <w:rPr>
          <w:rFonts w:ascii="Times New Roman" w:hAnsi="Times New Roman"/>
          <w:sz w:val="24"/>
        </w:rPr>
        <w:t xml:space="preserve"> </w:t>
      </w:r>
    </w:p>
    <w:p w14:paraId="39CB6D11" w14:textId="77777777" w:rsidR="004C1066" w:rsidRDefault="004C1066">
      <w:pPr>
        <w:jc w:val="center"/>
        <w:rPr>
          <w:rFonts w:ascii="Times New Roman" w:hAnsi="Times New Roman"/>
          <w:b/>
          <w:i/>
        </w:rPr>
      </w:pPr>
    </w:p>
    <w:p w14:paraId="4C23F69F" w14:textId="77777777" w:rsidR="004C1066" w:rsidRDefault="004C1066">
      <w:pPr>
        <w:rPr>
          <w:rFonts w:ascii="Times New Roman" w:hAnsi="Times New Roman"/>
          <w:b/>
          <w:i/>
        </w:rPr>
      </w:pPr>
    </w:p>
    <w:p w14:paraId="1AB91C9D" w14:textId="77777777" w:rsidR="004C1066" w:rsidRDefault="004C1066">
      <w:pPr>
        <w:rPr>
          <w:rFonts w:ascii="Times New Roman" w:hAnsi="Times New Roman"/>
          <w:b/>
          <w:i/>
        </w:rPr>
      </w:pPr>
    </w:p>
    <w:p w14:paraId="4A8B6743" w14:textId="77777777" w:rsidR="004C1066" w:rsidRDefault="004C1066">
      <w:pPr>
        <w:rPr>
          <w:rFonts w:ascii="Times New Roman" w:hAnsi="Times New Roman"/>
          <w:b/>
          <w:i/>
        </w:rPr>
      </w:pPr>
    </w:p>
    <w:p w14:paraId="61053FF7" w14:textId="77777777" w:rsidR="004C1066" w:rsidRDefault="004C1066">
      <w:pPr>
        <w:rPr>
          <w:rFonts w:ascii="Times New Roman" w:hAnsi="Times New Roman"/>
          <w:b/>
          <w:i/>
        </w:rPr>
      </w:pPr>
    </w:p>
    <w:p w14:paraId="2173E3A3" w14:textId="77777777" w:rsidR="004C1066" w:rsidRDefault="004C1066">
      <w:pPr>
        <w:rPr>
          <w:rFonts w:ascii="Times New Roman" w:hAnsi="Times New Roman"/>
          <w:b/>
          <w:i/>
        </w:rPr>
      </w:pPr>
    </w:p>
    <w:p w14:paraId="75F0B62F" w14:textId="77777777" w:rsidR="004C1066" w:rsidRDefault="004C1066">
      <w:pPr>
        <w:rPr>
          <w:rFonts w:ascii="Times New Roman" w:hAnsi="Times New Roman"/>
          <w:b/>
          <w:i/>
        </w:rPr>
      </w:pPr>
    </w:p>
    <w:p w14:paraId="2E8A1E57" w14:textId="77777777" w:rsidR="004C1066" w:rsidRDefault="004C1066">
      <w:pPr>
        <w:rPr>
          <w:rFonts w:ascii="Times New Roman" w:hAnsi="Times New Roman"/>
          <w:b/>
          <w:i/>
        </w:rPr>
      </w:pPr>
    </w:p>
    <w:p w14:paraId="03BAAD6D" w14:textId="77777777" w:rsidR="004C1066" w:rsidRDefault="004C1066">
      <w:pPr>
        <w:rPr>
          <w:rFonts w:ascii="Times New Roman" w:hAnsi="Times New Roman"/>
          <w:b/>
          <w:i/>
        </w:rPr>
      </w:pPr>
    </w:p>
    <w:p w14:paraId="2B9BDC75" w14:textId="77777777" w:rsidR="004C1066" w:rsidRDefault="004C1066">
      <w:pPr>
        <w:rPr>
          <w:rFonts w:ascii="Times New Roman" w:hAnsi="Times New Roman"/>
          <w:b/>
          <w:i/>
        </w:rPr>
      </w:pPr>
    </w:p>
    <w:p w14:paraId="15652E47" w14:textId="77777777" w:rsidR="004C1066" w:rsidRDefault="004C1066">
      <w:pPr>
        <w:rPr>
          <w:rFonts w:ascii="Times New Roman" w:hAnsi="Times New Roman"/>
          <w:b/>
          <w:i/>
        </w:rPr>
      </w:pPr>
    </w:p>
    <w:p w14:paraId="65AD0EFD" w14:textId="77777777" w:rsidR="004C1066" w:rsidRDefault="004C1066">
      <w:pPr>
        <w:rPr>
          <w:rFonts w:ascii="Times New Roman" w:hAnsi="Times New Roman"/>
          <w:b/>
          <w:i/>
        </w:rPr>
      </w:pPr>
    </w:p>
    <w:p w14:paraId="3B24FEC4" w14:textId="77777777" w:rsidR="004C1066" w:rsidRDefault="004C1066">
      <w:pPr>
        <w:rPr>
          <w:rFonts w:ascii="Times New Roman" w:hAnsi="Times New Roman"/>
          <w:b/>
          <w:i/>
        </w:rPr>
      </w:pPr>
    </w:p>
    <w:p w14:paraId="154E6C8A" w14:textId="77777777" w:rsidR="004C1066" w:rsidRDefault="004C1066">
      <w:pPr>
        <w:rPr>
          <w:rFonts w:ascii="Times New Roman" w:hAnsi="Times New Roman"/>
          <w:b/>
          <w:i/>
        </w:rPr>
      </w:pPr>
    </w:p>
    <w:p w14:paraId="7CA69A9C" w14:textId="77777777" w:rsidR="004C1066" w:rsidRDefault="004C1066">
      <w:pPr>
        <w:rPr>
          <w:rFonts w:ascii="Times New Roman" w:hAnsi="Times New Roman"/>
          <w:b/>
          <w:i/>
        </w:rPr>
      </w:pPr>
    </w:p>
    <w:p w14:paraId="1E864085" w14:textId="77777777" w:rsidR="004C1066" w:rsidRDefault="004C1066">
      <w:pPr>
        <w:rPr>
          <w:rFonts w:ascii="Times New Roman" w:hAnsi="Times New Roman"/>
          <w:b/>
          <w:i/>
        </w:rPr>
      </w:pPr>
    </w:p>
    <w:p w14:paraId="1F65ECE2" w14:textId="77777777" w:rsidR="004C1066" w:rsidRDefault="004C1066">
      <w:pPr>
        <w:rPr>
          <w:rFonts w:ascii="Times New Roman" w:hAnsi="Times New Roman"/>
          <w:b/>
          <w:i/>
        </w:rPr>
      </w:pPr>
    </w:p>
    <w:p w14:paraId="243D6748" w14:textId="77777777" w:rsidR="004C1066" w:rsidRDefault="004C1066">
      <w:pPr>
        <w:rPr>
          <w:rFonts w:ascii="Times New Roman" w:hAnsi="Times New Roman"/>
          <w:b/>
          <w:i/>
        </w:rPr>
      </w:pPr>
    </w:p>
    <w:p w14:paraId="62AFEC14" w14:textId="77777777" w:rsidR="004C1066" w:rsidRDefault="00057EB3">
      <w:pPr>
        <w:jc w:val="right"/>
        <w:rPr>
          <w:rFonts w:ascii="Times New Roman" w:hAnsi="Times New Roman"/>
          <w:b/>
          <w:sz w:val="24"/>
        </w:rPr>
      </w:pPr>
      <w:r>
        <w:rPr>
          <w:rFonts w:ascii="Times New Roman" w:hAnsi="Times New Roman"/>
          <w:b/>
        </w:rPr>
        <w:t>2024 г.</w:t>
      </w:r>
      <w:r>
        <w:br w:type="page"/>
      </w:r>
      <w:r>
        <w:rPr>
          <w:rFonts w:ascii="Times New Roman" w:hAnsi="Times New Roman"/>
          <w:b/>
          <w:sz w:val="24"/>
        </w:rPr>
        <w:lastRenderedPageBreak/>
        <w:t>Приложение 3</w:t>
      </w:r>
    </w:p>
    <w:p w14:paraId="12009A94" w14:textId="77777777" w:rsidR="004C1066" w:rsidRDefault="00057EB3">
      <w:pPr>
        <w:spacing w:after="0" w:line="240" w:lineRule="auto"/>
        <w:jc w:val="right"/>
        <w:rPr>
          <w:rFonts w:ascii="Times New Roman" w:hAnsi="Times New Roman"/>
          <w:b/>
          <w:i/>
          <w:sz w:val="24"/>
        </w:rPr>
      </w:pPr>
      <w:r>
        <w:rPr>
          <w:rFonts w:ascii="Times New Roman" w:hAnsi="Times New Roman"/>
          <w:sz w:val="24"/>
        </w:rPr>
        <w:t>к ПОП по специальности</w:t>
      </w:r>
      <w:r>
        <w:rPr>
          <w:rFonts w:ascii="Times New Roman" w:hAnsi="Times New Roman"/>
          <w:b/>
          <w:sz w:val="24"/>
        </w:rPr>
        <w:t xml:space="preserve"> </w:t>
      </w:r>
    </w:p>
    <w:p w14:paraId="3C36D50A" w14:textId="77777777" w:rsidR="004C1066" w:rsidRDefault="00057EB3">
      <w:pPr>
        <w:spacing w:after="0" w:line="240" w:lineRule="auto"/>
        <w:jc w:val="right"/>
        <w:rPr>
          <w:rFonts w:ascii="Times New Roman" w:hAnsi="Times New Roman"/>
          <w:sz w:val="24"/>
          <w:u w:val="single"/>
        </w:rPr>
      </w:pPr>
      <w:r>
        <w:rPr>
          <w:rFonts w:ascii="Times New Roman" w:hAnsi="Times New Roman"/>
          <w:sz w:val="24"/>
          <w:u w:val="single"/>
        </w:rPr>
        <w:t xml:space="preserve">25.02.08 Эксплуатация беспилотных авиационных систем </w:t>
      </w:r>
    </w:p>
    <w:p w14:paraId="1E97C018" w14:textId="77777777" w:rsidR="004C1066" w:rsidRDefault="004C1066">
      <w:pPr>
        <w:spacing w:after="0" w:line="240" w:lineRule="auto"/>
        <w:jc w:val="right"/>
        <w:rPr>
          <w:rFonts w:ascii="Times New Roman" w:hAnsi="Times New Roman"/>
          <w:i/>
        </w:rPr>
      </w:pPr>
    </w:p>
    <w:p w14:paraId="3EB11BEE" w14:textId="77777777" w:rsidR="004C1066" w:rsidRDefault="004C1066">
      <w:pPr>
        <w:jc w:val="center"/>
        <w:rPr>
          <w:rFonts w:ascii="Times New Roman" w:hAnsi="Times New Roman"/>
          <w:b/>
          <w:i/>
          <w:sz w:val="24"/>
        </w:rPr>
      </w:pPr>
    </w:p>
    <w:p w14:paraId="2B8950AE" w14:textId="77777777" w:rsidR="004C1066" w:rsidRDefault="004C1066">
      <w:pPr>
        <w:jc w:val="center"/>
        <w:rPr>
          <w:rFonts w:ascii="Times New Roman" w:hAnsi="Times New Roman"/>
          <w:b/>
          <w:i/>
          <w:sz w:val="24"/>
        </w:rPr>
      </w:pPr>
    </w:p>
    <w:p w14:paraId="4DE8E72C" w14:textId="77777777" w:rsidR="004C1066" w:rsidRDefault="004C1066">
      <w:pPr>
        <w:jc w:val="center"/>
        <w:rPr>
          <w:rFonts w:ascii="Times New Roman" w:hAnsi="Times New Roman"/>
          <w:b/>
          <w:i/>
          <w:sz w:val="24"/>
        </w:rPr>
      </w:pPr>
    </w:p>
    <w:p w14:paraId="7AF95328" w14:textId="77777777" w:rsidR="004C1066" w:rsidRDefault="004C1066">
      <w:pPr>
        <w:jc w:val="center"/>
        <w:rPr>
          <w:rFonts w:ascii="Times New Roman" w:hAnsi="Times New Roman"/>
          <w:b/>
          <w:i/>
          <w:sz w:val="24"/>
        </w:rPr>
      </w:pPr>
    </w:p>
    <w:p w14:paraId="49F80D02" w14:textId="77777777" w:rsidR="004C1066" w:rsidRDefault="004C1066">
      <w:pPr>
        <w:jc w:val="center"/>
        <w:rPr>
          <w:rFonts w:ascii="Times New Roman" w:hAnsi="Times New Roman"/>
          <w:b/>
          <w:i/>
          <w:sz w:val="24"/>
        </w:rPr>
      </w:pPr>
    </w:p>
    <w:p w14:paraId="4C17D9B9" w14:textId="77777777" w:rsidR="004C1066" w:rsidRDefault="004C1066">
      <w:pPr>
        <w:jc w:val="center"/>
        <w:rPr>
          <w:rFonts w:ascii="Times New Roman" w:hAnsi="Times New Roman"/>
          <w:b/>
          <w:i/>
          <w:sz w:val="24"/>
        </w:rPr>
      </w:pPr>
    </w:p>
    <w:p w14:paraId="4A08596F" w14:textId="77777777" w:rsidR="004C1066" w:rsidRDefault="004C1066">
      <w:pPr>
        <w:jc w:val="center"/>
        <w:rPr>
          <w:rFonts w:ascii="Times New Roman" w:hAnsi="Times New Roman"/>
          <w:b/>
          <w:i/>
          <w:sz w:val="24"/>
        </w:rPr>
      </w:pPr>
    </w:p>
    <w:p w14:paraId="3D5BDF40" w14:textId="77777777" w:rsidR="004C1066" w:rsidRDefault="004C1066">
      <w:pPr>
        <w:jc w:val="center"/>
        <w:rPr>
          <w:rFonts w:ascii="Times New Roman" w:hAnsi="Times New Roman"/>
          <w:b/>
          <w:i/>
          <w:sz w:val="24"/>
        </w:rPr>
      </w:pPr>
    </w:p>
    <w:p w14:paraId="0890719F" w14:textId="77777777" w:rsidR="004C1066" w:rsidRDefault="004C1066">
      <w:pPr>
        <w:jc w:val="center"/>
        <w:rPr>
          <w:rFonts w:ascii="Times New Roman" w:hAnsi="Times New Roman"/>
          <w:b/>
          <w:i/>
          <w:sz w:val="24"/>
        </w:rPr>
      </w:pPr>
    </w:p>
    <w:p w14:paraId="28638C4C" w14:textId="77777777" w:rsidR="004C1066" w:rsidRDefault="00057EB3">
      <w:pPr>
        <w:spacing w:after="5" w:line="264" w:lineRule="auto"/>
        <w:ind w:left="154" w:right="173" w:hanging="10"/>
        <w:jc w:val="center"/>
        <w:rPr>
          <w:rFonts w:ascii="Times New Roman" w:hAnsi="Times New Roman"/>
          <w:b/>
          <w:sz w:val="24"/>
        </w:rPr>
      </w:pPr>
      <w:r>
        <w:rPr>
          <w:rFonts w:ascii="Times New Roman" w:hAnsi="Times New Roman"/>
          <w:b/>
          <w:sz w:val="24"/>
        </w:rPr>
        <w:t>ПРИМЕРНАЯ РАБОЧАЯ ПРОГРАММА ВОСПИТАНИЯ</w:t>
      </w:r>
      <w:r>
        <w:rPr>
          <w:rFonts w:ascii="Times New Roman" w:hAnsi="Times New Roman"/>
          <w:b/>
          <w:sz w:val="24"/>
        </w:rPr>
        <w:br/>
      </w:r>
    </w:p>
    <w:p w14:paraId="0E0A078B" w14:textId="77777777" w:rsidR="004C1066" w:rsidRDefault="00057EB3">
      <w:pPr>
        <w:spacing w:beforeAutospacing="1" w:after="6" w:line="264" w:lineRule="auto"/>
        <w:ind w:left="153" w:right="176" w:hanging="11"/>
        <w:jc w:val="center"/>
        <w:rPr>
          <w:color w:val="0000FF"/>
          <w:u w:val="single"/>
        </w:rPr>
      </w:pPr>
      <w:r>
        <w:t xml:space="preserve">Рабочая программа воспитания разрабатывается </w:t>
      </w:r>
      <w:r>
        <w:br/>
      </w:r>
      <w:r>
        <w:t xml:space="preserve">на основе примерной программы воспитания по УГПС 25.00.00 Аэронавигация и эксплуатация авиационной и ракетно-космической техники, </w:t>
      </w:r>
      <w:r>
        <w:br/>
        <w:t>одобренной решением ФУМО СПО Протокол от 29.08.2023 № 16-б-5104</w:t>
      </w:r>
      <w:r>
        <w:br/>
        <w:t xml:space="preserve"> и размещенной в реестре </w:t>
      </w:r>
      <w:r>
        <w:br/>
        <w:t xml:space="preserve">по ссылке: </w:t>
      </w:r>
      <w:hyperlink r:id="rId164" w:history="1">
        <w:r>
          <w:rPr>
            <w:color w:val="0000FF"/>
            <w:u w:val="single"/>
          </w:rPr>
          <w:t>https://reestrspo.firpo.ru/usefulResource/8</w:t>
        </w:r>
      </w:hyperlink>
    </w:p>
    <w:p w14:paraId="31D0215C" w14:textId="77777777" w:rsidR="004C1066" w:rsidRDefault="004C1066">
      <w:pPr>
        <w:jc w:val="center"/>
        <w:rPr>
          <w:rFonts w:ascii="Times New Roman" w:hAnsi="Times New Roman"/>
          <w:b/>
          <w:sz w:val="24"/>
          <w:u w:val="single"/>
        </w:rPr>
      </w:pPr>
    </w:p>
    <w:p w14:paraId="189C934D" w14:textId="77777777" w:rsidR="004C1066" w:rsidRDefault="004C1066">
      <w:pPr>
        <w:jc w:val="center"/>
        <w:rPr>
          <w:rFonts w:ascii="Times New Roman" w:hAnsi="Times New Roman"/>
          <w:b/>
          <w:i/>
          <w:sz w:val="24"/>
        </w:rPr>
      </w:pPr>
    </w:p>
    <w:p w14:paraId="49CBB263" w14:textId="77777777" w:rsidR="004C1066" w:rsidRDefault="004C1066">
      <w:pPr>
        <w:jc w:val="center"/>
        <w:rPr>
          <w:rFonts w:ascii="Times New Roman" w:hAnsi="Times New Roman"/>
          <w:b/>
          <w:i/>
          <w:sz w:val="24"/>
        </w:rPr>
      </w:pPr>
    </w:p>
    <w:p w14:paraId="26874965" w14:textId="77777777" w:rsidR="004C1066" w:rsidRDefault="004C1066">
      <w:pPr>
        <w:jc w:val="center"/>
        <w:rPr>
          <w:rFonts w:ascii="Times New Roman" w:hAnsi="Times New Roman"/>
          <w:b/>
          <w:i/>
          <w:sz w:val="24"/>
        </w:rPr>
      </w:pPr>
    </w:p>
    <w:p w14:paraId="2F1781D5" w14:textId="77777777" w:rsidR="004C1066" w:rsidRDefault="004C1066">
      <w:pPr>
        <w:jc w:val="center"/>
        <w:rPr>
          <w:rFonts w:ascii="Times New Roman" w:hAnsi="Times New Roman"/>
          <w:b/>
          <w:i/>
          <w:sz w:val="24"/>
        </w:rPr>
      </w:pPr>
    </w:p>
    <w:p w14:paraId="33DC8F90" w14:textId="77777777" w:rsidR="004C1066" w:rsidRDefault="004C1066">
      <w:pPr>
        <w:jc w:val="center"/>
        <w:rPr>
          <w:rFonts w:ascii="Times New Roman" w:hAnsi="Times New Roman"/>
          <w:b/>
          <w:i/>
          <w:sz w:val="24"/>
        </w:rPr>
      </w:pPr>
    </w:p>
    <w:p w14:paraId="2F7C5038" w14:textId="77777777" w:rsidR="004C1066" w:rsidRDefault="004C1066">
      <w:pPr>
        <w:rPr>
          <w:rFonts w:ascii="Times New Roman" w:hAnsi="Times New Roman"/>
          <w:b/>
          <w:i/>
          <w:sz w:val="24"/>
        </w:rPr>
      </w:pPr>
    </w:p>
    <w:p w14:paraId="4F1E4411" w14:textId="77777777" w:rsidR="004C1066" w:rsidRDefault="004C1066">
      <w:pPr>
        <w:jc w:val="center"/>
        <w:rPr>
          <w:rFonts w:ascii="Times New Roman" w:hAnsi="Times New Roman"/>
          <w:b/>
          <w:sz w:val="24"/>
        </w:rPr>
      </w:pPr>
    </w:p>
    <w:p w14:paraId="57262434" w14:textId="77777777" w:rsidR="004C1066" w:rsidRDefault="004C1066">
      <w:pPr>
        <w:jc w:val="center"/>
        <w:rPr>
          <w:rFonts w:ascii="Times New Roman" w:hAnsi="Times New Roman"/>
          <w:b/>
          <w:sz w:val="24"/>
        </w:rPr>
      </w:pPr>
    </w:p>
    <w:p w14:paraId="6D47CB89" w14:textId="77777777" w:rsidR="004C1066" w:rsidRDefault="004C1066">
      <w:pPr>
        <w:jc w:val="center"/>
        <w:rPr>
          <w:rFonts w:ascii="Times New Roman" w:hAnsi="Times New Roman"/>
          <w:b/>
          <w:sz w:val="24"/>
        </w:rPr>
      </w:pPr>
    </w:p>
    <w:p w14:paraId="76582F24" w14:textId="77777777" w:rsidR="004C1066" w:rsidRDefault="00057EB3">
      <w:pPr>
        <w:jc w:val="center"/>
        <w:rPr>
          <w:rFonts w:ascii="Times New Roman" w:hAnsi="Times New Roman"/>
          <w:b/>
          <w:sz w:val="24"/>
        </w:rPr>
      </w:pPr>
      <w:r>
        <w:rPr>
          <w:rFonts w:ascii="Times New Roman" w:hAnsi="Times New Roman"/>
          <w:b/>
          <w:sz w:val="24"/>
        </w:rPr>
        <w:t>2024 г.</w:t>
      </w:r>
    </w:p>
    <w:p w14:paraId="30157955" w14:textId="77777777" w:rsidR="004C1066" w:rsidRDefault="004C1066">
      <w:pPr>
        <w:spacing w:before="120" w:after="120"/>
        <w:jc w:val="center"/>
        <w:rPr>
          <w:rFonts w:ascii="Times New Roman" w:hAnsi="Times New Roman"/>
          <w:b/>
          <w:sz w:val="28"/>
        </w:rPr>
      </w:pPr>
    </w:p>
    <w:p w14:paraId="42DC7218" w14:textId="77777777" w:rsidR="004C1066" w:rsidRDefault="00057EB3">
      <w:pPr>
        <w:jc w:val="right"/>
        <w:rPr>
          <w:rFonts w:ascii="Times New Roman" w:hAnsi="Times New Roman"/>
          <w:b/>
          <w:sz w:val="24"/>
        </w:rPr>
      </w:pPr>
      <w:r>
        <w:rPr>
          <w:rFonts w:ascii="Times New Roman" w:hAnsi="Times New Roman"/>
          <w:b/>
          <w:sz w:val="24"/>
        </w:rPr>
        <w:t>Приложение 4</w:t>
      </w:r>
    </w:p>
    <w:p w14:paraId="1E11CFBF" w14:textId="77777777" w:rsidR="004C1066" w:rsidRDefault="00057EB3">
      <w:pPr>
        <w:spacing w:after="0" w:line="240" w:lineRule="auto"/>
        <w:jc w:val="right"/>
        <w:rPr>
          <w:rFonts w:ascii="Times New Roman" w:hAnsi="Times New Roman"/>
          <w:b/>
          <w:i/>
          <w:sz w:val="24"/>
        </w:rPr>
      </w:pPr>
      <w:r>
        <w:rPr>
          <w:rFonts w:ascii="Times New Roman" w:hAnsi="Times New Roman"/>
          <w:sz w:val="24"/>
        </w:rPr>
        <w:t>к ПОП по специальности</w:t>
      </w:r>
      <w:r>
        <w:rPr>
          <w:rFonts w:ascii="Times New Roman" w:hAnsi="Times New Roman"/>
          <w:b/>
          <w:sz w:val="24"/>
        </w:rPr>
        <w:t xml:space="preserve"> </w:t>
      </w:r>
    </w:p>
    <w:p w14:paraId="2C5BA1BD" w14:textId="77777777" w:rsidR="004C1066" w:rsidRDefault="00057EB3">
      <w:pPr>
        <w:spacing w:after="0" w:line="240" w:lineRule="auto"/>
        <w:jc w:val="right"/>
        <w:rPr>
          <w:rFonts w:ascii="Times New Roman" w:hAnsi="Times New Roman"/>
          <w:sz w:val="24"/>
          <w:u w:val="single"/>
        </w:rPr>
      </w:pPr>
      <w:r>
        <w:rPr>
          <w:rFonts w:ascii="Times New Roman" w:hAnsi="Times New Roman"/>
          <w:sz w:val="24"/>
          <w:u w:val="single"/>
        </w:rPr>
        <w:t xml:space="preserve">25.02.08 Эксплуатация беспилотных авиационных систем </w:t>
      </w:r>
    </w:p>
    <w:p w14:paraId="525890D9" w14:textId="77777777" w:rsidR="004C1066" w:rsidRDefault="004C1066">
      <w:pPr>
        <w:tabs>
          <w:tab w:val="right" w:leader="underscore" w:pos="9639"/>
        </w:tabs>
        <w:spacing w:after="120"/>
        <w:jc w:val="center"/>
        <w:rPr>
          <w:b/>
          <w:sz w:val="28"/>
        </w:rPr>
      </w:pPr>
    </w:p>
    <w:p w14:paraId="2AB9AFB9" w14:textId="77777777" w:rsidR="004C1066" w:rsidRDefault="004C1066">
      <w:pPr>
        <w:jc w:val="center"/>
        <w:rPr>
          <w:b/>
          <w:i/>
        </w:rPr>
      </w:pPr>
    </w:p>
    <w:p w14:paraId="30970C59" w14:textId="77777777" w:rsidR="004C1066" w:rsidRDefault="004C1066">
      <w:pPr>
        <w:jc w:val="center"/>
        <w:rPr>
          <w:b/>
          <w:i/>
          <w:sz w:val="24"/>
        </w:rPr>
      </w:pPr>
    </w:p>
    <w:p w14:paraId="2DC17864" w14:textId="77777777" w:rsidR="004C1066" w:rsidRDefault="004C1066">
      <w:pPr>
        <w:jc w:val="center"/>
        <w:rPr>
          <w:b/>
          <w:i/>
          <w:sz w:val="24"/>
        </w:rPr>
      </w:pPr>
    </w:p>
    <w:p w14:paraId="723467CC" w14:textId="77777777" w:rsidR="004C1066" w:rsidRDefault="004C1066">
      <w:pPr>
        <w:jc w:val="center"/>
        <w:rPr>
          <w:rFonts w:ascii="Times New Roman" w:hAnsi="Times New Roman"/>
          <w:b/>
          <w:i/>
          <w:sz w:val="24"/>
        </w:rPr>
      </w:pPr>
    </w:p>
    <w:p w14:paraId="5F7EE449" w14:textId="77777777" w:rsidR="004C1066" w:rsidRDefault="004C1066">
      <w:pPr>
        <w:jc w:val="center"/>
        <w:rPr>
          <w:rFonts w:ascii="Times New Roman" w:hAnsi="Times New Roman"/>
          <w:b/>
          <w:i/>
          <w:sz w:val="24"/>
        </w:rPr>
      </w:pPr>
    </w:p>
    <w:p w14:paraId="2208A302" w14:textId="77777777" w:rsidR="004C1066" w:rsidRDefault="00057EB3">
      <w:pPr>
        <w:spacing w:after="0" w:line="240" w:lineRule="auto"/>
        <w:jc w:val="center"/>
        <w:rPr>
          <w:rFonts w:ascii="Times New Roman" w:hAnsi="Times New Roman"/>
          <w:b/>
          <w:sz w:val="24"/>
        </w:rPr>
      </w:pPr>
      <w:r>
        <w:rPr>
          <w:rFonts w:ascii="Times New Roman" w:hAnsi="Times New Roman"/>
          <w:b/>
          <w:sz w:val="24"/>
        </w:rPr>
        <w:t xml:space="preserve">ПРИМЕРНЫЕ ОЦЕНОЧНЫЕ МАТЕРИАЛЫ ДЛЯ ПРОВЕДЕНИЯ </w:t>
      </w:r>
      <w:r>
        <w:rPr>
          <w:rFonts w:ascii="Times New Roman" w:hAnsi="Times New Roman"/>
          <w:b/>
          <w:sz w:val="24"/>
        </w:rPr>
        <w:t>ГОСУДАРСТВЕННОЙ ИТОГОВОЙ АТТЕСТАЦИИ</w:t>
      </w:r>
    </w:p>
    <w:p w14:paraId="40623913" w14:textId="77777777" w:rsidR="004C1066" w:rsidRDefault="00057EB3">
      <w:pPr>
        <w:spacing w:after="0" w:line="240" w:lineRule="auto"/>
        <w:jc w:val="center"/>
        <w:rPr>
          <w:rFonts w:ascii="Times New Roman" w:hAnsi="Times New Roman"/>
          <w:b/>
          <w:sz w:val="24"/>
        </w:rPr>
      </w:pPr>
      <w:r>
        <w:rPr>
          <w:rFonts w:ascii="Times New Roman" w:hAnsi="Times New Roman"/>
          <w:b/>
          <w:sz w:val="24"/>
        </w:rPr>
        <w:t>ПО СПЕЦИАЛЬНОСТИ</w:t>
      </w:r>
    </w:p>
    <w:p w14:paraId="13347455" w14:textId="77777777" w:rsidR="004C1066" w:rsidRDefault="004C1066">
      <w:pPr>
        <w:spacing w:after="0" w:line="240" w:lineRule="auto"/>
        <w:jc w:val="center"/>
        <w:rPr>
          <w:rFonts w:ascii="Times New Roman" w:hAnsi="Times New Roman"/>
          <w:b/>
          <w:sz w:val="24"/>
        </w:rPr>
      </w:pPr>
    </w:p>
    <w:p w14:paraId="5E5F9FF8" w14:textId="77777777" w:rsidR="004C1066" w:rsidRDefault="00057EB3">
      <w:pPr>
        <w:spacing w:after="0" w:line="240" w:lineRule="auto"/>
        <w:jc w:val="center"/>
        <w:rPr>
          <w:rFonts w:ascii="Times New Roman" w:hAnsi="Times New Roman"/>
          <w:b/>
          <w:sz w:val="24"/>
        </w:rPr>
      </w:pPr>
      <w:r>
        <w:rPr>
          <w:rFonts w:ascii="Times New Roman" w:hAnsi="Times New Roman"/>
          <w:b/>
          <w:sz w:val="24"/>
        </w:rPr>
        <w:t>25.02.08 Эксплуатация беспилотных авиационных систем</w:t>
      </w:r>
    </w:p>
    <w:p w14:paraId="1588C4B0" w14:textId="77777777" w:rsidR="004C1066" w:rsidRDefault="004C1066">
      <w:pPr>
        <w:jc w:val="center"/>
        <w:rPr>
          <w:rFonts w:ascii="Times New Roman" w:hAnsi="Times New Roman"/>
          <w:b/>
          <w:i/>
        </w:rPr>
      </w:pPr>
    </w:p>
    <w:p w14:paraId="3AEE5460" w14:textId="77777777" w:rsidR="004C1066" w:rsidRDefault="004C1066">
      <w:pPr>
        <w:jc w:val="center"/>
        <w:rPr>
          <w:rFonts w:ascii="Times New Roman" w:hAnsi="Times New Roman"/>
          <w:b/>
          <w:i/>
        </w:rPr>
      </w:pPr>
    </w:p>
    <w:p w14:paraId="6427C8CE" w14:textId="77777777" w:rsidR="004C1066" w:rsidRDefault="004C1066">
      <w:pPr>
        <w:jc w:val="center"/>
        <w:rPr>
          <w:rFonts w:ascii="Times New Roman" w:hAnsi="Times New Roman"/>
          <w:b/>
          <w:i/>
        </w:rPr>
      </w:pPr>
    </w:p>
    <w:p w14:paraId="654F702F" w14:textId="77777777" w:rsidR="004C1066" w:rsidRDefault="004C1066">
      <w:pPr>
        <w:jc w:val="center"/>
        <w:rPr>
          <w:rFonts w:ascii="Times New Roman" w:hAnsi="Times New Roman"/>
          <w:b/>
          <w:i/>
        </w:rPr>
      </w:pPr>
    </w:p>
    <w:p w14:paraId="338FA3C0" w14:textId="77777777" w:rsidR="004C1066" w:rsidRDefault="004C1066">
      <w:pPr>
        <w:jc w:val="center"/>
        <w:rPr>
          <w:rFonts w:ascii="Times New Roman" w:hAnsi="Times New Roman"/>
          <w:b/>
          <w:i/>
        </w:rPr>
      </w:pPr>
    </w:p>
    <w:p w14:paraId="2889CD13" w14:textId="77777777" w:rsidR="004C1066" w:rsidRDefault="004C1066">
      <w:pPr>
        <w:jc w:val="center"/>
        <w:rPr>
          <w:rFonts w:ascii="Times New Roman" w:hAnsi="Times New Roman"/>
          <w:b/>
          <w:i/>
        </w:rPr>
      </w:pPr>
    </w:p>
    <w:p w14:paraId="498D20F4" w14:textId="77777777" w:rsidR="004C1066" w:rsidRDefault="004C1066">
      <w:pPr>
        <w:jc w:val="center"/>
        <w:rPr>
          <w:rFonts w:ascii="Times New Roman" w:hAnsi="Times New Roman"/>
          <w:b/>
          <w:i/>
        </w:rPr>
      </w:pPr>
    </w:p>
    <w:p w14:paraId="4635FC51" w14:textId="77777777" w:rsidR="004C1066" w:rsidRDefault="004C1066">
      <w:pPr>
        <w:jc w:val="center"/>
        <w:rPr>
          <w:rFonts w:ascii="Times New Roman" w:hAnsi="Times New Roman"/>
          <w:b/>
          <w:i/>
        </w:rPr>
      </w:pPr>
    </w:p>
    <w:p w14:paraId="201D9ACD" w14:textId="77777777" w:rsidR="004C1066" w:rsidRDefault="004C1066">
      <w:pPr>
        <w:jc w:val="center"/>
        <w:rPr>
          <w:rFonts w:ascii="Times New Roman" w:hAnsi="Times New Roman"/>
          <w:b/>
          <w:i/>
        </w:rPr>
      </w:pPr>
    </w:p>
    <w:p w14:paraId="2AC8691D" w14:textId="77777777" w:rsidR="004C1066" w:rsidRDefault="004C1066">
      <w:pPr>
        <w:jc w:val="center"/>
        <w:rPr>
          <w:rFonts w:ascii="Times New Roman" w:hAnsi="Times New Roman"/>
          <w:b/>
          <w:i/>
        </w:rPr>
      </w:pPr>
    </w:p>
    <w:p w14:paraId="657551AD" w14:textId="77777777" w:rsidR="004C1066" w:rsidRDefault="004C1066">
      <w:pPr>
        <w:jc w:val="center"/>
        <w:rPr>
          <w:rFonts w:ascii="Times New Roman" w:hAnsi="Times New Roman"/>
          <w:b/>
          <w:i/>
        </w:rPr>
      </w:pPr>
    </w:p>
    <w:p w14:paraId="60CB5960" w14:textId="77777777" w:rsidR="004C1066" w:rsidRDefault="004C1066">
      <w:pPr>
        <w:jc w:val="center"/>
        <w:rPr>
          <w:rFonts w:ascii="Times New Roman" w:hAnsi="Times New Roman"/>
          <w:b/>
          <w:i/>
        </w:rPr>
      </w:pPr>
    </w:p>
    <w:p w14:paraId="7430978E" w14:textId="77777777" w:rsidR="004C1066" w:rsidRDefault="004C1066">
      <w:pPr>
        <w:jc w:val="center"/>
        <w:rPr>
          <w:rFonts w:ascii="Times New Roman" w:hAnsi="Times New Roman"/>
          <w:b/>
          <w:i/>
        </w:rPr>
      </w:pPr>
    </w:p>
    <w:p w14:paraId="07332112" w14:textId="77777777" w:rsidR="004C1066" w:rsidRDefault="004C1066">
      <w:pPr>
        <w:jc w:val="center"/>
        <w:rPr>
          <w:rFonts w:ascii="Times New Roman" w:hAnsi="Times New Roman"/>
          <w:b/>
          <w:i/>
        </w:rPr>
      </w:pPr>
    </w:p>
    <w:p w14:paraId="4F885407" w14:textId="77777777" w:rsidR="004C1066" w:rsidRDefault="004C1066">
      <w:pPr>
        <w:jc w:val="center"/>
        <w:rPr>
          <w:rFonts w:ascii="Times New Roman" w:hAnsi="Times New Roman"/>
          <w:b/>
          <w:i/>
        </w:rPr>
      </w:pPr>
    </w:p>
    <w:p w14:paraId="3C0C7BFE" w14:textId="77777777" w:rsidR="004C1066" w:rsidRDefault="00057EB3">
      <w:pPr>
        <w:jc w:val="center"/>
        <w:rPr>
          <w:rFonts w:ascii="Times New Roman" w:hAnsi="Times New Roman"/>
          <w:b/>
          <w:sz w:val="24"/>
        </w:rPr>
      </w:pPr>
      <w:r>
        <w:rPr>
          <w:rFonts w:ascii="Times New Roman" w:hAnsi="Times New Roman"/>
          <w:b/>
          <w:sz w:val="24"/>
        </w:rPr>
        <w:t>2024 г.</w:t>
      </w:r>
    </w:p>
    <w:p w14:paraId="45FD84E2" w14:textId="77777777" w:rsidR="004C1066" w:rsidRDefault="004C1066">
      <w:pPr>
        <w:jc w:val="center"/>
        <w:rPr>
          <w:rFonts w:ascii="Times New Roman" w:hAnsi="Times New Roman"/>
          <w:b/>
          <w:i/>
          <w:sz w:val="24"/>
        </w:rPr>
      </w:pPr>
    </w:p>
    <w:p w14:paraId="29DFA220" w14:textId="77777777" w:rsidR="004C1066" w:rsidRDefault="004C1066">
      <w:pPr>
        <w:sectPr w:rsidR="004C1066">
          <w:headerReference w:type="default" r:id="rId165"/>
          <w:footerReference w:type="even" r:id="rId166"/>
          <w:footerReference w:type="default" r:id="rId167"/>
          <w:pgSz w:w="11906" w:h="16838"/>
          <w:pgMar w:top="1134" w:right="851" w:bottom="1134" w:left="1701" w:header="709" w:footer="709" w:gutter="0"/>
          <w:cols w:space="720"/>
        </w:sectPr>
      </w:pPr>
    </w:p>
    <w:p w14:paraId="035B7F2B" w14:textId="77777777" w:rsidR="004C1066" w:rsidRDefault="00057EB3">
      <w:pPr>
        <w:jc w:val="center"/>
        <w:rPr>
          <w:rFonts w:ascii="Times New Roman" w:hAnsi="Times New Roman"/>
          <w:b/>
          <w:i/>
          <w:sz w:val="24"/>
        </w:rPr>
      </w:pPr>
      <w:r>
        <w:rPr>
          <w:rFonts w:ascii="Times New Roman" w:hAnsi="Times New Roman"/>
          <w:b/>
          <w:sz w:val="24"/>
        </w:rPr>
        <w:lastRenderedPageBreak/>
        <w:t>СОДЕРЖАНИЕ</w:t>
      </w:r>
    </w:p>
    <w:p w14:paraId="682A4A6B" w14:textId="77777777" w:rsidR="004C1066" w:rsidRDefault="004C1066">
      <w:pPr>
        <w:jc w:val="center"/>
        <w:rPr>
          <w:b/>
          <w:sz w:val="24"/>
        </w:rPr>
      </w:pPr>
    </w:p>
    <w:tbl>
      <w:tblPr>
        <w:tblW w:w="0" w:type="auto"/>
        <w:tblLayout w:type="fixed"/>
        <w:tblLook w:val="04A0" w:firstRow="1" w:lastRow="0" w:firstColumn="1" w:lastColumn="0" w:noHBand="0" w:noVBand="1"/>
      </w:tblPr>
      <w:tblGrid>
        <w:gridCol w:w="8755"/>
        <w:gridCol w:w="600"/>
      </w:tblGrid>
      <w:tr w:rsidR="004C1066" w14:paraId="662CE25F" w14:textId="77777777">
        <w:tc>
          <w:tcPr>
            <w:tcW w:w="8755" w:type="dxa"/>
          </w:tcPr>
          <w:p w14:paraId="3975D4BF" w14:textId="77777777" w:rsidR="004C1066" w:rsidRDefault="00057EB3">
            <w:pPr>
              <w:numPr>
                <w:ilvl w:val="0"/>
                <w:numId w:val="111"/>
              </w:numPr>
              <w:spacing w:after="0"/>
              <w:rPr>
                <w:rFonts w:ascii="Times New Roman" w:hAnsi="Times New Roman"/>
                <w:b/>
                <w:sz w:val="24"/>
              </w:rPr>
            </w:pPr>
            <w:r>
              <w:rPr>
                <w:rFonts w:ascii="Times New Roman" w:hAnsi="Times New Roman"/>
                <w:b/>
                <w:sz w:val="24"/>
              </w:rPr>
              <w:t>ПАСПОРТ ОЦЕНОЧНЫХ СРЕДСТВ ДЛЯ ГИА …………………………</w:t>
            </w:r>
          </w:p>
        </w:tc>
        <w:tc>
          <w:tcPr>
            <w:tcW w:w="600" w:type="dxa"/>
            <w:vAlign w:val="bottom"/>
          </w:tcPr>
          <w:p w14:paraId="786F701C" w14:textId="77777777" w:rsidR="004C1066" w:rsidRDefault="00057EB3">
            <w:pPr>
              <w:spacing w:after="0"/>
              <w:rPr>
                <w:rFonts w:ascii="Times New Roman" w:hAnsi="Times New Roman"/>
                <w:b/>
                <w:sz w:val="24"/>
              </w:rPr>
            </w:pPr>
            <w:r>
              <w:rPr>
                <w:rFonts w:ascii="Times New Roman" w:hAnsi="Times New Roman"/>
                <w:b/>
                <w:sz w:val="24"/>
              </w:rPr>
              <w:t>379</w:t>
            </w:r>
          </w:p>
        </w:tc>
      </w:tr>
      <w:tr w:rsidR="004C1066" w14:paraId="694F115D" w14:textId="77777777">
        <w:tc>
          <w:tcPr>
            <w:tcW w:w="8755" w:type="dxa"/>
          </w:tcPr>
          <w:p w14:paraId="62F54E9F" w14:textId="77777777" w:rsidR="004C1066" w:rsidRDefault="004C1066">
            <w:pPr>
              <w:spacing w:after="0"/>
              <w:ind w:left="644"/>
              <w:rPr>
                <w:rFonts w:ascii="Times New Roman" w:hAnsi="Times New Roman"/>
                <w:b/>
                <w:sz w:val="24"/>
              </w:rPr>
            </w:pPr>
          </w:p>
        </w:tc>
        <w:tc>
          <w:tcPr>
            <w:tcW w:w="600" w:type="dxa"/>
            <w:vAlign w:val="bottom"/>
          </w:tcPr>
          <w:p w14:paraId="77D60A1E" w14:textId="77777777" w:rsidR="004C1066" w:rsidRDefault="004C1066">
            <w:pPr>
              <w:spacing w:after="0"/>
              <w:rPr>
                <w:rFonts w:ascii="Times New Roman" w:hAnsi="Times New Roman"/>
                <w:b/>
                <w:sz w:val="24"/>
              </w:rPr>
            </w:pPr>
          </w:p>
        </w:tc>
      </w:tr>
      <w:tr w:rsidR="004C1066" w14:paraId="70AFD06A" w14:textId="77777777">
        <w:tc>
          <w:tcPr>
            <w:tcW w:w="8755" w:type="dxa"/>
          </w:tcPr>
          <w:p w14:paraId="195A0F5A" w14:textId="77777777" w:rsidR="004C1066" w:rsidRDefault="00057EB3">
            <w:pPr>
              <w:numPr>
                <w:ilvl w:val="0"/>
                <w:numId w:val="111"/>
              </w:numPr>
              <w:spacing w:after="0"/>
              <w:rPr>
                <w:rFonts w:ascii="Times New Roman" w:hAnsi="Times New Roman"/>
                <w:b/>
                <w:sz w:val="24"/>
              </w:rPr>
            </w:pPr>
            <w:r>
              <w:rPr>
                <w:rFonts w:ascii="Times New Roman" w:hAnsi="Times New Roman"/>
                <w:b/>
                <w:sz w:val="24"/>
              </w:rPr>
              <w:t xml:space="preserve">СТРУКТУРА И ПОРЯДОК </w:t>
            </w:r>
            <w:r>
              <w:rPr>
                <w:rFonts w:ascii="Times New Roman" w:hAnsi="Times New Roman"/>
                <w:b/>
                <w:sz w:val="24"/>
              </w:rPr>
              <w:t>ПРОВЕДЕНИЯ ГИА ……………………</w:t>
            </w:r>
            <w:proofErr w:type="gramStart"/>
            <w:r>
              <w:rPr>
                <w:rFonts w:ascii="Times New Roman" w:hAnsi="Times New Roman"/>
                <w:b/>
                <w:sz w:val="24"/>
              </w:rPr>
              <w:t>…….</w:t>
            </w:r>
            <w:proofErr w:type="gramEnd"/>
          </w:p>
        </w:tc>
        <w:tc>
          <w:tcPr>
            <w:tcW w:w="600" w:type="dxa"/>
            <w:vAlign w:val="bottom"/>
          </w:tcPr>
          <w:p w14:paraId="2F0BBF1F" w14:textId="77777777" w:rsidR="004C1066" w:rsidRDefault="00057EB3">
            <w:pPr>
              <w:spacing w:after="0"/>
              <w:rPr>
                <w:rFonts w:ascii="Times New Roman" w:hAnsi="Times New Roman"/>
                <w:b/>
                <w:sz w:val="24"/>
              </w:rPr>
            </w:pPr>
            <w:r>
              <w:rPr>
                <w:rFonts w:ascii="Times New Roman" w:hAnsi="Times New Roman"/>
                <w:b/>
                <w:sz w:val="24"/>
              </w:rPr>
              <w:t>410</w:t>
            </w:r>
          </w:p>
        </w:tc>
      </w:tr>
      <w:tr w:rsidR="004C1066" w14:paraId="7B5AC5FE" w14:textId="77777777">
        <w:tc>
          <w:tcPr>
            <w:tcW w:w="8755" w:type="dxa"/>
          </w:tcPr>
          <w:p w14:paraId="23DB6FA4" w14:textId="77777777" w:rsidR="004C1066" w:rsidRDefault="004C1066">
            <w:pPr>
              <w:spacing w:after="0"/>
              <w:rPr>
                <w:rFonts w:ascii="Times New Roman" w:hAnsi="Times New Roman"/>
                <w:b/>
                <w:sz w:val="24"/>
              </w:rPr>
            </w:pPr>
          </w:p>
        </w:tc>
        <w:tc>
          <w:tcPr>
            <w:tcW w:w="600" w:type="dxa"/>
            <w:vAlign w:val="bottom"/>
          </w:tcPr>
          <w:p w14:paraId="3456A73E" w14:textId="77777777" w:rsidR="004C1066" w:rsidRDefault="004C1066">
            <w:pPr>
              <w:spacing w:after="0"/>
              <w:rPr>
                <w:rFonts w:ascii="Times New Roman" w:hAnsi="Times New Roman"/>
                <w:b/>
                <w:sz w:val="24"/>
              </w:rPr>
            </w:pPr>
          </w:p>
        </w:tc>
      </w:tr>
      <w:tr w:rsidR="004C1066" w14:paraId="5A5AA6F1" w14:textId="77777777">
        <w:tc>
          <w:tcPr>
            <w:tcW w:w="8755" w:type="dxa"/>
          </w:tcPr>
          <w:p w14:paraId="646AA49F" w14:textId="77777777" w:rsidR="004C1066" w:rsidRDefault="00057EB3">
            <w:pPr>
              <w:numPr>
                <w:ilvl w:val="0"/>
                <w:numId w:val="111"/>
              </w:numPr>
              <w:spacing w:after="0"/>
              <w:rPr>
                <w:rFonts w:ascii="Times New Roman" w:hAnsi="Times New Roman"/>
                <w:b/>
                <w:sz w:val="24"/>
              </w:rPr>
            </w:pPr>
            <w:r>
              <w:rPr>
                <w:rFonts w:ascii="Times New Roman" w:hAnsi="Times New Roman"/>
                <w:b/>
                <w:sz w:val="24"/>
              </w:rPr>
              <w:t>ПОРЯДОК ОРГАНИЗАЦИИ И ПРОВЕДЕНИЯ ЗАЩИТЫ ДИПЛОМНОЙ РАБОТЫ (ДИПЛОМНОГО ПРОЕКТА)</w:t>
            </w:r>
            <w:r>
              <w:rPr>
                <w:rStyle w:val="15"/>
                <w:rFonts w:ascii="Times New Roman" w:hAnsi="Times New Roman"/>
              </w:rPr>
              <w:footnoteReference w:id="85"/>
            </w:r>
            <w:r>
              <w:rPr>
                <w:rFonts w:ascii="Times New Roman" w:hAnsi="Times New Roman"/>
                <w:b/>
                <w:sz w:val="24"/>
              </w:rPr>
              <w:t xml:space="preserve"> …………</w:t>
            </w:r>
            <w:proofErr w:type="gramStart"/>
            <w:r>
              <w:rPr>
                <w:rFonts w:ascii="Times New Roman" w:hAnsi="Times New Roman"/>
                <w:b/>
                <w:sz w:val="24"/>
              </w:rPr>
              <w:t>…….</w:t>
            </w:r>
            <w:proofErr w:type="gramEnd"/>
            <w:r>
              <w:rPr>
                <w:rFonts w:ascii="Times New Roman" w:hAnsi="Times New Roman"/>
                <w:b/>
                <w:sz w:val="24"/>
              </w:rPr>
              <w:t>.</w:t>
            </w:r>
          </w:p>
        </w:tc>
        <w:tc>
          <w:tcPr>
            <w:tcW w:w="600" w:type="dxa"/>
            <w:vAlign w:val="bottom"/>
          </w:tcPr>
          <w:p w14:paraId="6A3A51A2" w14:textId="77777777" w:rsidR="004C1066" w:rsidRDefault="00057EB3">
            <w:pPr>
              <w:spacing w:after="0"/>
              <w:rPr>
                <w:rFonts w:ascii="Times New Roman" w:hAnsi="Times New Roman"/>
                <w:b/>
                <w:sz w:val="24"/>
              </w:rPr>
            </w:pPr>
            <w:r>
              <w:rPr>
                <w:rFonts w:ascii="Times New Roman" w:hAnsi="Times New Roman"/>
                <w:b/>
                <w:sz w:val="24"/>
              </w:rPr>
              <w:t>411</w:t>
            </w:r>
          </w:p>
        </w:tc>
      </w:tr>
      <w:tr w:rsidR="004C1066" w14:paraId="44FCDC64" w14:textId="77777777">
        <w:tc>
          <w:tcPr>
            <w:tcW w:w="8755" w:type="dxa"/>
          </w:tcPr>
          <w:p w14:paraId="62C34563" w14:textId="77777777" w:rsidR="004C1066" w:rsidRDefault="004C1066">
            <w:pPr>
              <w:spacing w:after="0"/>
              <w:rPr>
                <w:rFonts w:ascii="Times New Roman" w:hAnsi="Times New Roman"/>
                <w:b/>
                <w:sz w:val="24"/>
              </w:rPr>
            </w:pPr>
          </w:p>
        </w:tc>
        <w:tc>
          <w:tcPr>
            <w:tcW w:w="600" w:type="dxa"/>
            <w:vAlign w:val="bottom"/>
          </w:tcPr>
          <w:p w14:paraId="7849DEFF" w14:textId="77777777" w:rsidR="004C1066" w:rsidRDefault="004C1066">
            <w:pPr>
              <w:spacing w:after="0"/>
              <w:rPr>
                <w:rFonts w:ascii="Times New Roman" w:hAnsi="Times New Roman"/>
                <w:b/>
                <w:sz w:val="24"/>
              </w:rPr>
            </w:pPr>
          </w:p>
        </w:tc>
      </w:tr>
      <w:tr w:rsidR="004C1066" w14:paraId="2F570C7A" w14:textId="77777777">
        <w:tc>
          <w:tcPr>
            <w:tcW w:w="8755" w:type="dxa"/>
          </w:tcPr>
          <w:p w14:paraId="339FB6A1" w14:textId="77777777" w:rsidR="004C1066" w:rsidRDefault="004C1066">
            <w:pPr>
              <w:spacing w:after="0"/>
              <w:rPr>
                <w:rFonts w:ascii="Times New Roman" w:hAnsi="Times New Roman"/>
                <w:b/>
                <w:sz w:val="24"/>
              </w:rPr>
            </w:pPr>
          </w:p>
        </w:tc>
        <w:tc>
          <w:tcPr>
            <w:tcW w:w="600" w:type="dxa"/>
            <w:vAlign w:val="bottom"/>
          </w:tcPr>
          <w:p w14:paraId="112E1136" w14:textId="77777777" w:rsidR="004C1066" w:rsidRDefault="004C1066">
            <w:pPr>
              <w:spacing w:after="0"/>
              <w:rPr>
                <w:rFonts w:ascii="Times New Roman" w:hAnsi="Times New Roman"/>
                <w:b/>
                <w:sz w:val="24"/>
              </w:rPr>
            </w:pPr>
          </w:p>
        </w:tc>
      </w:tr>
    </w:tbl>
    <w:p w14:paraId="39865F37" w14:textId="77777777" w:rsidR="004C1066" w:rsidRDefault="004C1066">
      <w:pPr>
        <w:sectPr w:rsidR="004C1066">
          <w:headerReference w:type="default" r:id="rId168"/>
          <w:footerReference w:type="even" r:id="rId169"/>
          <w:footerReference w:type="default" r:id="rId170"/>
          <w:pgSz w:w="11906" w:h="16838"/>
          <w:pgMar w:top="1134" w:right="851" w:bottom="1134" w:left="1701" w:header="709" w:footer="709" w:gutter="0"/>
          <w:cols w:space="720"/>
        </w:sectPr>
      </w:pPr>
    </w:p>
    <w:p w14:paraId="72FF91FA" w14:textId="77777777" w:rsidR="004C1066" w:rsidRDefault="00057EB3">
      <w:pPr>
        <w:pStyle w:val="afffffffd"/>
        <w:numPr>
          <w:ilvl w:val="0"/>
          <w:numId w:val="112"/>
        </w:numPr>
        <w:spacing w:before="0" w:after="200" w:line="276" w:lineRule="auto"/>
        <w:ind w:left="0" w:firstLine="0"/>
        <w:contextualSpacing/>
        <w:jc w:val="center"/>
        <w:rPr>
          <w:b/>
        </w:rPr>
      </w:pPr>
      <w:r>
        <w:rPr>
          <w:b/>
        </w:rPr>
        <w:lastRenderedPageBreak/>
        <w:t>ПАСПОРТ ПРИМЕРНЫХ ОЦЕНОЧНЫХ МАТЕРИАЛОВ ДЛЯ ГИА</w:t>
      </w:r>
    </w:p>
    <w:p w14:paraId="51900B38" w14:textId="77777777" w:rsidR="004C1066" w:rsidRDefault="004C1066">
      <w:pPr>
        <w:pStyle w:val="afffffffd"/>
        <w:spacing w:before="0" w:after="200" w:line="276" w:lineRule="auto"/>
        <w:ind w:left="0"/>
        <w:contextualSpacing/>
        <w:rPr>
          <w:b/>
        </w:rPr>
      </w:pPr>
    </w:p>
    <w:p w14:paraId="1E0B56A9" w14:textId="77777777" w:rsidR="004C1066" w:rsidRDefault="00057EB3">
      <w:pPr>
        <w:pStyle w:val="afffffffd"/>
        <w:numPr>
          <w:ilvl w:val="1"/>
          <w:numId w:val="113"/>
        </w:numPr>
        <w:spacing w:before="0" w:after="0" w:line="276" w:lineRule="auto"/>
        <w:ind w:left="0" w:firstLine="709"/>
        <w:contextualSpacing/>
        <w:jc w:val="both"/>
        <w:rPr>
          <w:b/>
          <w:highlight w:val="white"/>
        </w:rPr>
      </w:pPr>
      <w:r>
        <w:rPr>
          <w:b/>
          <w:highlight w:val="white"/>
        </w:rPr>
        <w:t xml:space="preserve">Особенности образовательной </w:t>
      </w:r>
      <w:r>
        <w:rPr>
          <w:b/>
          <w:highlight w:val="white"/>
        </w:rPr>
        <w:t>программы</w:t>
      </w:r>
    </w:p>
    <w:p w14:paraId="340859C7" w14:textId="77777777" w:rsidR="004C1066" w:rsidRDefault="00057EB3">
      <w:pPr>
        <w:pStyle w:val="afffffffd"/>
        <w:spacing w:before="0" w:after="0" w:line="276" w:lineRule="auto"/>
        <w:ind w:left="0" w:firstLine="709"/>
        <w:jc w:val="both"/>
      </w:pPr>
      <w:r>
        <w:rPr>
          <w:highlight w:val="white"/>
        </w:rPr>
        <w:t>Примерные оценочные материалы разработаны для специальности 25.02.08 Эксплуатация беспилотных авиационных систем.</w:t>
      </w:r>
    </w:p>
    <w:p w14:paraId="3F68EC9A" w14:textId="77777777" w:rsidR="004C1066" w:rsidRDefault="00057EB3">
      <w:pPr>
        <w:pStyle w:val="afffffffd"/>
        <w:spacing w:before="0" w:after="0" w:line="276" w:lineRule="auto"/>
        <w:ind w:left="0" w:firstLine="709"/>
        <w:jc w:val="both"/>
        <w:rPr>
          <w:highlight w:val="white"/>
        </w:rPr>
      </w:pPr>
      <w:r>
        <w:rPr>
          <w:highlight w:val="white"/>
        </w:rPr>
        <w:t>В рамках специальности СПО предусмотрено освоение квалификации: оператор беспилотных летательных аппаратов.</w:t>
      </w:r>
    </w:p>
    <w:p w14:paraId="3749AA76" w14:textId="77777777" w:rsidR="004C1066" w:rsidRDefault="00057EB3">
      <w:pPr>
        <w:spacing w:after="0" w:line="240" w:lineRule="auto"/>
        <w:ind w:firstLine="709"/>
        <w:jc w:val="both"/>
        <w:rPr>
          <w:rFonts w:ascii="Times New Roman" w:hAnsi="Times New Roman"/>
          <w:sz w:val="24"/>
        </w:rPr>
      </w:pPr>
      <w:r>
        <w:rPr>
          <w:rFonts w:ascii="Times New Roman" w:hAnsi="Times New Roman"/>
          <w:sz w:val="24"/>
        </w:rPr>
        <w:t>Государственная итоговая аттестация проводится в форме государственного(</w:t>
      </w:r>
      <w:proofErr w:type="spellStart"/>
      <w:r>
        <w:rPr>
          <w:rFonts w:ascii="Times New Roman" w:hAnsi="Times New Roman"/>
          <w:sz w:val="24"/>
        </w:rPr>
        <w:t>ых</w:t>
      </w:r>
      <w:proofErr w:type="spellEnd"/>
      <w:r>
        <w:rPr>
          <w:rFonts w:ascii="Times New Roman" w:hAnsi="Times New Roman"/>
          <w:sz w:val="24"/>
        </w:rPr>
        <w:t>) экзамена(</w:t>
      </w:r>
      <w:proofErr w:type="spellStart"/>
      <w:r>
        <w:rPr>
          <w:rFonts w:ascii="Times New Roman" w:hAnsi="Times New Roman"/>
          <w:sz w:val="24"/>
        </w:rPr>
        <w:t>ов</w:t>
      </w:r>
      <w:proofErr w:type="spellEnd"/>
      <w:r>
        <w:rPr>
          <w:rFonts w:ascii="Times New Roman" w:hAnsi="Times New Roman"/>
          <w:sz w:val="24"/>
        </w:rPr>
        <w:t xml:space="preserve">) и (или) защиты дипломного проекта </w:t>
      </w:r>
      <w:hyperlink r:id="rId171" w:tooltip="Вместо " w:history="1">
        <w:r>
          <w:rPr>
            <w:rFonts w:ascii="Times New Roman" w:hAnsi="Times New Roman"/>
            <w:sz w:val="24"/>
            <w:u w:val="single"/>
          </w:rPr>
          <w:t>(работы)</w:t>
        </w:r>
      </w:hyperlink>
      <w:r>
        <w:rPr>
          <w:rFonts w:ascii="Times New Roman" w:hAnsi="Times New Roman"/>
          <w:sz w:val="24"/>
        </w:rPr>
        <w:t>.</w:t>
      </w:r>
    </w:p>
    <w:p w14:paraId="201D3488" w14:textId="77777777" w:rsidR="004C1066" w:rsidRDefault="00057EB3">
      <w:pPr>
        <w:pStyle w:val="afffffffd"/>
        <w:spacing w:before="0" w:after="0" w:line="276" w:lineRule="auto"/>
        <w:ind w:left="0" w:firstLine="709"/>
        <w:jc w:val="both"/>
        <w:rPr>
          <w:strike/>
          <w:color w:val="FF0000"/>
          <w:highlight w:val="white"/>
        </w:rPr>
      </w:pPr>
      <w:r>
        <w:rPr>
          <w:highlight w:val="white"/>
        </w:rPr>
        <w:t xml:space="preserve">Выпускник, освоивший образовательную программу, должен быть готов </w:t>
      </w:r>
      <w:r>
        <w:rPr>
          <w:highlight w:val="white"/>
        </w:rPr>
        <w:br/>
        <w:t xml:space="preserve">к выполнению видов деятельности, перечисленных в таблице №1. </w:t>
      </w:r>
    </w:p>
    <w:p w14:paraId="1B74F9B5" w14:textId="77777777" w:rsidR="004C1066" w:rsidRDefault="00057EB3">
      <w:pPr>
        <w:pStyle w:val="afffffffd"/>
        <w:spacing w:before="0" w:after="0" w:line="276" w:lineRule="auto"/>
        <w:ind w:left="0" w:firstLine="709"/>
        <w:jc w:val="both"/>
        <w:rPr>
          <w:i/>
          <w:highlight w:val="white"/>
        </w:rPr>
      </w:pPr>
      <w:r>
        <w:rPr>
          <w:i/>
          <w:highlight w:val="white"/>
        </w:rPr>
        <w:t xml:space="preserve">Перечисление видов деятельности, номенклатура модулей, входящих в программу </w:t>
      </w:r>
      <w:r>
        <w:rPr>
          <w:i/>
          <w:highlight w:val="white"/>
        </w:rPr>
        <w:br/>
        <w:t>по каждой из траекторий, заполняются в таблице ниж</w:t>
      </w:r>
      <w:r>
        <w:rPr>
          <w:i/>
          <w:highlight w:val="white"/>
        </w:rPr>
        <w:t>е (необходимо указать</w:t>
      </w:r>
      <w:r>
        <w:rPr>
          <w:i/>
          <w:color w:val="FF0000"/>
          <w:highlight w:val="white"/>
        </w:rPr>
        <w:t xml:space="preserve"> </w:t>
      </w:r>
      <w:r>
        <w:rPr>
          <w:i/>
          <w:highlight w:val="white"/>
        </w:rPr>
        <w:t xml:space="preserve">все виды деятельности, предусмотренные образовательной программой и соответствующие </w:t>
      </w:r>
      <w:r>
        <w:rPr>
          <w:i/>
          <w:highlight w:val="white"/>
        </w:rPr>
        <w:br/>
        <w:t>им профессиональные модули)</w:t>
      </w:r>
    </w:p>
    <w:p w14:paraId="719C6659" w14:textId="77777777" w:rsidR="004C1066" w:rsidRDefault="004C1066">
      <w:pPr>
        <w:pStyle w:val="afffffffd"/>
        <w:spacing w:before="0" w:after="0" w:line="276" w:lineRule="auto"/>
        <w:ind w:left="0" w:firstLine="709"/>
        <w:jc w:val="both"/>
        <w:rPr>
          <w:i/>
          <w:highlight w:val="white"/>
        </w:rPr>
      </w:pPr>
    </w:p>
    <w:p w14:paraId="180F5D1F" w14:textId="77777777" w:rsidR="004C1066" w:rsidRDefault="00057EB3">
      <w:pPr>
        <w:pStyle w:val="afffffffd"/>
        <w:spacing w:before="0" w:after="0"/>
        <w:ind w:left="0" w:firstLine="709"/>
        <w:jc w:val="right"/>
        <w:rPr>
          <w:b/>
          <w:highlight w:val="white"/>
        </w:rPr>
      </w:pPr>
      <w:r>
        <w:rPr>
          <w:b/>
          <w:highlight w:val="white"/>
        </w:rPr>
        <w:t xml:space="preserve">Таблица №1. </w:t>
      </w:r>
    </w:p>
    <w:p w14:paraId="20741A3F" w14:textId="77777777" w:rsidR="004C1066" w:rsidRDefault="00057EB3">
      <w:pPr>
        <w:pStyle w:val="afffffffd"/>
        <w:spacing w:before="0" w:after="0"/>
        <w:ind w:left="0" w:firstLine="709"/>
        <w:jc w:val="center"/>
        <w:rPr>
          <w:b/>
        </w:rPr>
      </w:pPr>
      <w:r>
        <w:rPr>
          <w:b/>
        </w:rPr>
        <w:t>Виды деятельности</w:t>
      </w:r>
    </w:p>
    <w:tbl>
      <w:tblPr>
        <w:tblW w:w="0" w:type="auto"/>
        <w:tblInd w:w="74" w:type="dxa"/>
        <w:tblLayout w:type="fixed"/>
        <w:tblCellMar>
          <w:left w:w="5" w:type="dxa"/>
          <w:right w:w="5" w:type="dxa"/>
        </w:tblCellMar>
        <w:tblLook w:val="04A0" w:firstRow="1" w:lastRow="0" w:firstColumn="1" w:lastColumn="0" w:noHBand="0" w:noVBand="1"/>
      </w:tblPr>
      <w:tblGrid>
        <w:gridCol w:w="4932"/>
        <w:gridCol w:w="4492"/>
      </w:tblGrid>
      <w:tr w:rsidR="004C1066" w14:paraId="41A9D442" w14:textId="77777777">
        <w:trPr>
          <w:trHeight w:val="441"/>
        </w:trPr>
        <w:tc>
          <w:tcPr>
            <w:tcW w:w="4932" w:type="dxa"/>
            <w:tcBorders>
              <w:top w:val="single" w:sz="4" w:space="0" w:color="000000"/>
              <w:left w:val="single" w:sz="4" w:space="0" w:color="000000"/>
              <w:bottom w:val="single" w:sz="4" w:space="0" w:color="000000"/>
              <w:right w:val="single" w:sz="4" w:space="0" w:color="000000"/>
            </w:tcBorders>
            <w:tcMar>
              <w:left w:w="5" w:type="dxa"/>
              <w:right w:w="5" w:type="dxa"/>
            </w:tcMar>
          </w:tcPr>
          <w:p w14:paraId="211FAE44" w14:textId="77777777" w:rsidR="004C1066" w:rsidRDefault="00057EB3">
            <w:pPr>
              <w:spacing w:after="0" w:line="240" w:lineRule="auto"/>
              <w:jc w:val="center"/>
              <w:rPr>
                <w:rFonts w:ascii="Times New Roman" w:hAnsi="Times New Roman"/>
                <w:b/>
                <w:sz w:val="24"/>
              </w:rPr>
            </w:pPr>
            <w:r>
              <w:rPr>
                <w:rFonts w:ascii="Times New Roman" w:hAnsi="Times New Roman"/>
                <w:b/>
                <w:sz w:val="24"/>
              </w:rPr>
              <w:t xml:space="preserve">Код и наименование </w:t>
            </w:r>
          </w:p>
          <w:p w14:paraId="576D3633" w14:textId="77777777" w:rsidR="004C1066" w:rsidRDefault="00057EB3">
            <w:pPr>
              <w:spacing w:after="0" w:line="240" w:lineRule="auto"/>
              <w:jc w:val="center"/>
              <w:rPr>
                <w:rFonts w:ascii="Times New Roman" w:hAnsi="Times New Roman"/>
                <w:sz w:val="24"/>
              </w:rPr>
            </w:pPr>
            <w:r>
              <w:rPr>
                <w:rFonts w:ascii="Times New Roman" w:hAnsi="Times New Roman"/>
                <w:b/>
                <w:sz w:val="24"/>
              </w:rPr>
              <w:t>вида деятельности (ВД)</w:t>
            </w:r>
          </w:p>
        </w:tc>
        <w:tc>
          <w:tcPr>
            <w:tcW w:w="4492" w:type="dxa"/>
            <w:tcBorders>
              <w:top w:val="single" w:sz="4" w:space="0" w:color="000000"/>
              <w:left w:val="single" w:sz="4" w:space="0" w:color="000000"/>
              <w:bottom w:val="single" w:sz="4" w:space="0" w:color="000000"/>
              <w:right w:val="single" w:sz="4" w:space="0" w:color="000000"/>
            </w:tcBorders>
            <w:tcMar>
              <w:left w:w="5" w:type="dxa"/>
              <w:right w:w="5" w:type="dxa"/>
            </w:tcMar>
          </w:tcPr>
          <w:p w14:paraId="13C53805" w14:textId="77777777" w:rsidR="004C1066" w:rsidRDefault="00057EB3">
            <w:pPr>
              <w:spacing w:after="0" w:line="240" w:lineRule="auto"/>
              <w:jc w:val="center"/>
              <w:rPr>
                <w:rFonts w:ascii="Times New Roman" w:hAnsi="Times New Roman"/>
                <w:b/>
                <w:sz w:val="24"/>
              </w:rPr>
            </w:pPr>
            <w:r>
              <w:rPr>
                <w:rFonts w:ascii="Times New Roman" w:hAnsi="Times New Roman"/>
                <w:b/>
                <w:sz w:val="24"/>
              </w:rPr>
              <w:t xml:space="preserve">Код и наименование </w:t>
            </w:r>
          </w:p>
          <w:p w14:paraId="1002C41A" w14:textId="77777777" w:rsidR="004C1066" w:rsidRDefault="00057EB3">
            <w:pPr>
              <w:spacing w:after="0" w:line="240" w:lineRule="auto"/>
              <w:jc w:val="center"/>
              <w:rPr>
                <w:rFonts w:ascii="Times New Roman" w:hAnsi="Times New Roman"/>
                <w:b/>
                <w:sz w:val="24"/>
              </w:rPr>
            </w:pPr>
            <w:r>
              <w:rPr>
                <w:rFonts w:ascii="Times New Roman" w:hAnsi="Times New Roman"/>
                <w:b/>
                <w:sz w:val="24"/>
              </w:rPr>
              <w:t>профессионального модуля (</w:t>
            </w:r>
            <w:r>
              <w:rPr>
                <w:rFonts w:ascii="Times New Roman" w:hAnsi="Times New Roman"/>
                <w:b/>
                <w:sz w:val="24"/>
              </w:rPr>
              <w:t xml:space="preserve">ПМ), </w:t>
            </w:r>
          </w:p>
          <w:p w14:paraId="5529DA55" w14:textId="77777777" w:rsidR="004C1066" w:rsidRDefault="00057EB3">
            <w:pPr>
              <w:spacing w:after="0" w:line="240" w:lineRule="auto"/>
              <w:jc w:val="center"/>
              <w:rPr>
                <w:rFonts w:ascii="Times New Roman" w:hAnsi="Times New Roman"/>
                <w:b/>
                <w:sz w:val="24"/>
              </w:rPr>
            </w:pPr>
            <w:r>
              <w:rPr>
                <w:rFonts w:ascii="Times New Roman" w:hAnsi="Times New Roman"/>
                <w:b/>
                <w:sz w:val="24"/>
              </w:rPr>
              <w:t>в рамках которого осваивается ВД</w:t>
            </w:r>
          </w:p>
        </w:tc>
      </w:tr>
      <w:tr w:rsidR="004C1066" w14:paraId="4EDE266B" w14:textId="77777777">
        <w:trPr>
          <w:trHeight w:val="221"/>
        </w:trPr>
        <w:tc>
          <w:tcPr>
            <w:tcW w:w="4932" w:type="dxa"/>
            <w:tcBorders>
              <w:top w:val="single" w:sz="4" w:space="0" w:color="000000"/>
              <w:left w:val="single" w:sz="4" w:space="0" w:color="000000"/>
              <w:bottom w:val="single" w:sz="4" w:space="0" w:color="000000"/>
              <w:right w:val="single" w:sz="4" w:space="0" w:color="000000"/>
            </w:tcBorders>
            <w:tcMar>
              <w:left w:w="5" w:type="dxa"/>
              <w:right w:w="5" w:type="dxa"/>
            </w:tcMar>
          </w:tcPr>
          <w:p w14:paraId="2B40B89A" w14:textId="77777777" w:rsidR="004C1066" w:rsidRDefault="00057EB3">
            <w:pPr>
              <w:spacing w:after="0" w:line="240" w:lineRule="auto"/>
              <w:jc w:val="center"/>
              <w:rPr>
                <w:rFonts w:ascii="Times New Roman" w:hAnsi="Times New Roman"/>
                <w:sz w:val="24"/>
              </w:rPr>
            </w:pPr>
            <w:r>
              <w:rPr>
                <w:rFonts w:ascii="Times New Roman" w:hAnsi="Times New Roman"/>
                <w:sz w:val="24"/>
              </w:rPr>
              <w:t>1</w:t>
            </w:r>
          </w:p>
        </w:tc>
        <w:tc>
          <w:tcPr>
            <w:tcW w:w="4492" w:type="dxa"/>
            <w:tcBorders>
              <w:top w:val="single" w:sz="4" w:space="0" w:color="000000"/>
              <w:left w:val="single" w:sz="4" w:space="0" w:color="000000"/>
              <w:bottom w:val="single" w:sz="4" w:space="0" w:color="000000"/>
              <w:right w:val="single" w:sz="4" w:space="0" w:color="000000"/>
            </w:tcBorders>
            <w:tcMar>
              <w:left w:w="5" w:type="dxa"/>
              <w:right w:w="5" w:type="dxa"/>
            </w:tcMar>
          </w:tcPr>
          <w:p w14:paraId="6CF6B081" w14:textId="77777777" w:rsidR="004C1066" w:rsidRDefault="00057EB3">
            <w:pPr>
              <w:spacing w:after="0" w:line="240" w:lineRule="auto"/>
              <w:jc w:val="center"/>
              <w:rPr>
                <w:rFonts w:ascii="Times New Roman" w:hAnsi="Times New Roman"/>
                <w:sz w:val="24"/>
              </w:rPr>
            </w:pPr>
            <w:r>
              <w:rPr>
                <w:rFonts w:ascii="Times New Roman" w:hAnsi="Times New Roman"/>
                <w:sz w:val="24"/>
              </w:rPr>
              <w:t>2</w:t>
            </w:r>
          </w:p>
        </w:tc>
      </w:tr>
      <w:tr w:rsidR="004C1066" w14:paraId="098BE6AF" w14:textId="77777777">
        <w:trPr>
          <w:trHeight w:val="363"/>
        </w:trPr>
        <w:tc>
          <w:tcPr>
            <w:tcW w:w="9424" w:type="dxa"/>
            <w:gridSpan w:val="2"/>
            <w:tcBorders>
              <w:top w:val="single" w:sz="4" w:space="0" w:color="000000"/>
              <w:left w:val="single" w:sz="4" w:space="0" w:color="000000"/>
              <w:bottom w:val="single" w:sz="4" w:space="0" w:color="000000"/>
              <w:right w:val="single" w:sz="4" w:space="0" w:color="000000"/>
            </w:tcBorders>
            <w:tcMar>
              <w:left w:w="5" w:type="dxa"/>
              <w:right w:w="5" w:type="dxa"/>
            </w:tcMar>
            <w:vAlign w:val="center"/>
          </w:tcPr>
          <w:p w14:paraId="3B74C3E4" w14:textId="77777777" w:rsidR="004C1066" w:rsidRDefault="00057EB3">
            <w:pPr>
              <w:spacing w:after="0" w:line="240" w:lineRule="auto"/>
              <w:jc w:val="center"/>
              <w:rPr>
                <w:rFonts w:ascii="Times New Roman" w:hAnsi="Times New Roman"/>
                <w:b/>
                <w:sz w:val="24"/>
              </w:rPr>
            </w:pPr>
            <w:r>
              <w:rPr>
                <w:rFonts w:ascii="Times New Roman" w:hAnsi="Times New Roman"/>
                <w:b/>
                <w:sz w:val="24"/>
              </w:rPr>
              <w:t>В соответствии с ФГОС</w:t>
            </w:r>
          </w:p>
        </w:tc>
      </w:tr>
      <w:tr w:rsidR="004C1066" w14:paraId="40492BBF" w14:textId="77777777">
        <w:trPr>
          <w:trHeight w:val="221"/>
        </w:trPr>
        <w:tc>
          <w:tcPr>
            <w:tcW w:w="4932" w:type="dxa"/>
            <w:tcBorders>
              <w:top w:val="single" w:sz="4" w:space="0" w:color="000000"/>
              <w:left w:val="single" w:sz="4" w:space="0" w:color="000000"/>
              <w:bottom w:val="single" w:sz="4" w:space="0" w:color="000000"/>
              <w:right w:val="single" w:sz="4" w:space="0" w:color="000000"/>
            </w:tcBorders>
            <w:tcMar>
              <w:left w:w="5" w:type="dxa"/>
              <w:right w:w="5" w:type="dxa"/>
            </w:tcMar>
          </w:tcPr>
          <w:p w14:paraId="571D8DC8" w14:textId="77777777" w:rsidR="004C1066" w:rsidRDefault="00057EB3">
            <w:pPr>
              <w:spacing w:after="0" w:line="240" w:lineRule="auto"/>
              <w:ind w:left="49" w:right="51"/>
              <w:rPr>
                <w:rFonts w:ascii="Times New Roman" w:hAnsi="Times New Roman"/>
                <w:i/>
                <w:sz w:val="24"/>
              </w:rPr>
            </w:pPr>
            <w:r>
              <w:rPr>
                <w:rFonts w:ascii="Times New Roman" w:hAnsi="Times New Roman"/>
              </w:rPr>
              <w:t>Дистанционное пилотирование беспилотных воздушных судов самолетного типа</w:t>
            </w:r>
          </w:p>
        </w:tc>
        <w:tc>
          <w:tcPr>
            <w:tcW w:w="4492" w:type="dxa"/>
            <w:tcBorders>
              <w:top w:val="single" w:sz="4" w:space="0" w:color="000000"/>
              <w:left w:val="single" w:sz="4" w:space="0" w:color="000000"/>
              <w:bottom w:val="single" w:sz="4" w:space="0" w:color="000000"/>
              <w:right w:val="single" w:sz="4" w:space="0" w:color="000000"/>
            </w:tcBorders>
            <w:tcMar>
              <w:left w:w="5" w:type="dxa"/>
              <w:right w:w="5" w:type="dxa"/>
            </w:tcMar>
          </w:tcPr>
          <w:p w14:paraId="23D51311" w14:textId="77777777" w:rsidR="004C1066" w:rsidRDefault="00057EB3">
            <w:pPr>
              <w:spacing w:after="0" w:line="240" w:lineRule="auto"/>
              <w:ind w:left="77" w:right="137"/>
              <w:rPr>
                <w:rFonts w:ascii="Times New Roman" w:hAnsi="Times New Roman"/>
                <w:sz w:val="24"/>
              </w:rPr>
            </w:pPr>
            <w:r>
              <w:rPr>
                <w:rFonts w:ascii="Times New Roman" w:hAnsi="Times New Roman"/>
              </w:rPr>
              <w:t>ПМ .01. Дистанционное пилотирование беспилотных воздушных судов самолетного типа</w:t>
            </w:r>
          </w:p>
        </w:tc>
      </w:tr>
      <w:tr w:rsidR="004C1066" w14:paraId="4DB7C2A6" w14:textId="77777777">
        <w:trPr>
          <w:trHeight w:val="221"/>
        </w:trPr>
        <w:tc>
          <w:tcPr>
            <w:tcW w:w="4932" w:type="dxa"/>
            <w:tcBorders>
              <w:top w:val="single" w:sz="4" w:space="0" w:color="000000"/>
              <w:left w:val="single" w:sz="4" w:space="0" w:color="000000"/>
              <w:bottom w:val="single" w:sz="4" w:space="0" w:color="000000"/>
              <w:right w:val="single" w:sz="4" w:space="0" w:color="000000"/>
            </w:tcBorders>
            <w:tcMar>
              <w:left w:w="5" w:type="dxa"/>
              <w:right w:w="5" w:type="dxa"/>
            </w:tcMar>
          </w:tcPr>
          <w:p w14:paraId="52201D8B" w14:textId="77777777" w:rsidR="004C1066" w:rsidRDefault="00057EB3">
            <w:pPr>
              <w:spacing w:after="0" w:line="240" w:lineRule="auto"/>
              <w:ind w:left="49" w:right="51"/>
              <w:rPr>
                <w:rFonts w:ascii="Times New Roman" w:hAnsi="Times New Roman"/>
                <w:sz w:val="24"/>
              </w:rPr>
            </w:pPr>
            <w:r>
              <w:rPr>
                <w:rFonts w:ascii="Times New Roman" w:hAnsi="Times New Roman"/>
              </w:rPr>
              <w:t xml:space="preserve">Дистанционное </w:t>
            </w:r>
            <w:r>
              <w:rPr>
                <w:rFonts w:ascii="Times New Roman" w:hAnsi="Times New Roman"/>
              </w:rPr>
              <w:t>пилотирование беспилотных воздушных судов вертолетного типа</w:t>
            </w:r>
          </w:p>
        </w:tc>
        <w:tc>
          <w:tcPr>
            <w:tcW w:w="4492" w:type="dxa"/>
            <w:tcBorders>
              <w:top w:val="single" w:sz="4" w:space="0" w:color="000000"/>
              <w:left w:val="single" w:sz="4" w:space="0" w:color="000000"/>
              <w:bottom w:val="single" w:sz="4" w:space="0" w:color="000000"/>
              <w:right w:val="single" w:sz="4" w:space="0" w:color="000000"/>
            </w:tcBorders>
            <w:tcMar>
              <w:left w:w="5" w:type="dxa"/>
              <w:right w:w="5" w:type="dxa"/>
            </w:tcMar>
          </w:tcPr>
          <w:p w14:paraId="351A5190" w14:textId="77777777" w:rsidR="004C1066" w:rsidRDefault="00057EB3">
            <w:pPr>
              <w:spacing w:after="0" w:line="240" w:lineRule="auto"/>
              <w:ind w:left="77" w:right="137"/>
              <w:rPr>
                <w:rFonts w:ascii="Times New Roman" w:hAnsi="Times New Roman"/>
                <w:sz w:val="24"/>
              </w:rPr>
            </w:pPr>
            <w:r>
              <w:rPr>
                <w:rFonts w:ascii="Times New Roman" w:hAnsi="Times New Roman"/>
              </w:rPr>
              <w:t>ПМ 02. Дистанционное пилотирование беспилотных воздушных судов вертолетного типа</w:t>
            </w:r>
          </w:p>
        </w:tc>
      </w:tr>
      <w:tr w:rsidR="004C1066" w14:paraId="3CA5890F" w14:textId="77777777">
        <w:trPr>
          <w:trHeight w:val="221"/>
        </w:trPr>
        <w:tc>
          <w:tcPr>
            <w:tcW w:w="4932" w:type="dxa"/>
            <w:tcBorders>
              <w:top w:val="single" w:sz="4" w:space="0" w:color="000000"/>
              <w:left w:val="single" w:sz="4" w:space="0" w:color="000000"/>
              <w:bottom w:val="single" w:sz="4" w:space="0" w:color="000000"/>
              <w:right w:val="single" w:sz="4" w:space="0" w:color="000000"/>
            </w:tcBorders>
            <w:tcMar>
              <w:left w:w="5" w:type="dxa"/>
              <w:right w:w="5" w:type="dxa"/>
            </w:tcMar>
          </w:tcPr>
          <w:p w14:paraId="1DB34322" w14:textId="77777777" w:rsidR="004C1066" w:rsidRDefault="00057EB3">
            <w:pPr>
              <w:spacing w:after="0" w:line="240" w:lineRule="auto"/>
              <w:ind w:left="49" w:right="51"/>
              <w:rPr>
                <w:rFonts w:ascii="Times New Roman" w:hAnsi="Times New Roman"/>
                <w:sz w:val="24"/>
              </w:rPr>
            </w:pPr>
            <w:r>
              <w:rPr>
                <w:rFonts w:ascii="Times New Roman" w:hAnsi="Times New Roman"/>
              </w:rPr>
              <w:t>Дистанционное пилотирование беспилотных воздушных судов смешанного типа</w:t>
            </w:r>
          </w:p>
        </w:tc>
        <w:tc>
          <w:tcPr>
            <w:tcW w:w="4492" w:type="dxa"/>
            <w:tcBorders>
              <w:top w:val="single" w:sz="4" w:space="0" w:color="000000"/>
              <w:left w:val="single" w:sz="4" w:space="0" w:color="000000"/>
              <w:bottom w:val="single" w:sz="4" w:space="0" w:color="000000"/>
              <w:right w:val="single" w:sz="4" w:space="0" w:color="000000"/>
            </w:tcBorders>
            <w:tcMar>
              <w:left w:w="5" w:type="dxa"/>
              <w:right w:w="5" w:type="dxa"/>
            </w:tcMar>
          </w:tcPr>
          <w:p w14:paraId="01232741" w14:textId="77777777" w:rsidR="004C1066" w:rsidRDefault="00057EB3">
            <w:pPr>
              <w:spacing w:after="0" w:line="240" w:lineRule="auto"/>
              <w:ind w:left="77" w:right="137"/>
              <w:rPr>
                <w:rFonts w:ascii="Times New Roman" w:hAnsi="Times New Roman"/>
                <w:sz w:val="24"/>
              </w:rPr>
            </w:pPr>
            <w:r>
              <w:rPr>
                <w:rFonts w:ascii="Times New Roman" w:hAnsi="Times New Roman"/>
              </w:rPr>
              <w:t>ПМ 03. Дистанционное пилотирование беспило</w:t>
            </w:r>
            <w:r>
              <w:rPr>
                <w:rFonts w:ascii="Times New Roman" w:hAnsi="Times New Roman"/>
              </w:rPr>
              <w:t>тных воздушных судов смешанного типа</w:t>
            </w:r>
          </w:p>
        </w:tc>
      </w:tr>
      <w:tr w:rsidR="004C1066" w14:paraId="5E5078C2" w14:textId="77777777">
        <w:trPr>
          <w:trHeight w:val="221"/>
        </w:trPr>
        <w:tc>
          <w:tcPr>
            <w:tcW w:w="4932" w:type="dxa"/>
            <w:tcBorders>
              <w:top w:val="single" w:sz="4" w:space="0" w:color="000000"/>
              <w:left w:val="single" w:sz="4" w:space="0" w:color="000000"/>
              <w:bottom w:val="single" w:sz="4" w:space="0" w:color="000000"/>
              <w:right w:val="single" w:sz="4" w:space="0" w:color="000000"/>
            </w:tcBorders>
            <w:tcMar>
              <w:left w:w="5" w:type="dxa"/>
              <w:right w:w="5" w:type="dxa"/>
            </w:tcMar>
          </w:tcPr>
          <w:p w14:paraId="3587D0E1" w14:textId="77777777" w:rsidR="004C1066" w:rsidRDefault="00057EB3">
            <w:pPr>
              <w:spacing w:after="0" w:line="240" w:lineRule="auto"/>
              <w:ind w:left="49" w:right="51"/>
              <w:rPr>
                <w:rFonts w:ascii="Times New Roman" w:hAnsi="Times New Roman"/>
                <w:sz w:val="24"/>
              </w:rPr>
            </w:pPr>
            <w:r>
              <w:rPr>
                <w:rFonts w:ascii="Times New Roman" w:hAnsi="Times New Roman"/>
              </w:rPr>
              <w:t xml:space="preserve">Эксплуатация и техническое обслуживание функционального оборудования, полезной нагрузки беспилотного воздушного судна, систем передачи и обработки информации, иных электронных и цифровых систем, а также систем </w:t>
            </w:r>
            <w:r>
              <w:rPr>
                <w:rFonts w:ascii="Times New Roman" w:hAnsi="Times New Roman"/>
              </w:rPr>
              <w:t>крепления внешних грузов</w:t>
            </w:r>
          </w:p>
        </w:tc>
        <w:tc>
          <w:tcPr>
            <w:tcW w:w="4492" w:type="dxa"/>
            <w:tcBorders>
              <w:top w:val="single" w:sz="4" w:space="0" w:color="000000"/>
              <w:left w:val="single" w:sz="4" w:space="0" w:color="000000"/>
              <w:bottom w:val="single" w:sz="4" w:space="0" w:color="000000"/>
              <w:right w:val="single" w:sz="4" w:space="0" w:color="000000"/>
            </w:tcBorders>
            <w:tcMar>
              <w:left w:w="5" w:type="dxa"/>
              <w:right w:w="5" w:type="dxa"/>
            </w:tcMar>
          </w:tcPr>
          <w:p w14:paraId="3665112B" w14:textId="77777777" w:rsidR="004C1066" w:rsidRDefault="00057EB3">
            <w:pPr>
              <w:spacing w:after="0" w:line="240" w:lineRule="auto"/>
              <w:ind w:left="77" w:right="137"/>
              <w:rPr>
                <w:rFonts w:ascii="Times New Roman" w:hAnsi="Times New Roman"/>
                <w:sz w:val="24"/>
              </w:rPr>
            </w:pPr>
            <w:r>
              <w:rPr>
                <w:rFonts w:ascii="Times New Roman" w:hAnsi="Times New Roman"/>
              </w:rPr>
              <w:t>ПМ 04. Эксплуатация и техническое обслуживание функционального оборудования, полезной нагрузки беспилотного воздушного судна, систем передачи и обработки информации, иных электронных и цифровых систем, а также систем крепления внеш</w:t>
            </w:r>
            <w:r>
              <w:rPr>
                <w:rFonts w:ascii="Times New Roman" w:hAnsi="Times New Roman"/>
              </w:rPr>
              <w:t>них грузов</w:t>
            </w:r>
          </w:p>
        </w:tc>
      </w:tr>
    </w:tbl>
    <w:p w14:paraId="50359805" w14:textId="77777777" w:rsidR="004C1066" w:rsidRDefault="004C1066">
      <w:pPr>
        <w:pStyle w:val="afffffffd"/>
        <w:spacing w:before="0" w:after="0"/>
        <w:ind w:left="0" w:firstLine="709"/>
        <w:jc w:val="both"/>
        <w:rPr>
          <w:i/>
          <w:highlight w:val="white"/>
        </w:rPr>
      </w:pPr>
    </w:p>
    <w:p w14:paraId="3315E716" w14:textId="77777777" w:rsidR="004C1066" w:rsidRDefault="00057EB3">
      <w:pPr>
        <w:pStyle w:val="afffffffd"/>
        <w:numPr>
          <w:ilvl w:val="1"/>
          <w:numId w:val="113"/>
        </w:numPr>
        <w:spacing w:before="0" w:after="0" w:line="276" w:lineRule="auto"/>
        <w:ind w:left="0" w:firstLine="709"/>
        <w:contextualSpacing/>
        <w:jc w:val="both"/>
        <w:rPr>
          <w:b/>
          <w:highlight w:val="white"/>
        </w:rPr>
      </w:pPr>
      <w:r>
        <w:rPr>
          <w:b/>
          <w:highlight w:val="white"/>
        </w:rPr>
        <w:t>Требования к проверке результатов освоения образовательной программы</w:t>
      </w:r>
      <w:bookmarkStart w:id="22" w:name="_Hlk104795798"/>
    </w:p>
    <w:p w14:paraId="6A4F06B7" w14:textId="77777777" w:rsidR="004C1066" w:rsidRDefault="00057EB3">
      <w:pPr>
        <w:pStyle w:val="afffffffd"/>
        <w:spacing w:before="0" w:after="0" w:line="276" w:lineRule="auto"/>
        <w:ind w:left="0" w:firstLine="709"/>
        <w:contextualSpacing/>
        <w:jc w:val="both"/>
        <w:rPr>
          <w:b/>
          <w:highlight w:val="white"/>
        </w:rPr>
      </w:pPr>
      <w:r>
        <w:rPr>
          <w:highlight w:val="white"/>
        </w:rPr>
        <w:t>Результаты освоения образовательной программы, демонстрируемые при проведении ГИА представлены в таблице №2.</w:t>
      </w:r>
    </w:p>
    <w:p w14:paraId="74C17E82" w14:textId="77777777" w:rsidR="004C1066" w:rsidRDefault="004C1066">
      <w:pPr>
        <w:pStyle w:val="afffffffd"/>
        <w:spacing w:after="0"/>
        <w:ind w:left="0" w:firstLine="709"/>
        <w:jc w:val="right"/>
        <w:rPr>
          <w:b/>
          <w:highlight w:val="white"/>
        </w:rPr>
      </w:pPr>
    </w:p>
    <w:p w14:paraId="3E1F2DDF" w14:textId="77777777" w:rsidR="004C1066" w:rsidRDefault="004C1066">
      <w:pPr>
        <w:pStyle w:val="afffffffd"/>
        <w:spacing w:after="0"/>
        <w:ind w:left="0" w:firstLine="709"/>
        <w:jc w:val="right"/>
        <w:rPr>
          <w:b/>
          <w:highlight w:val="white"/>
        </w:rPr>
      </w:pPr>
    </w:p>
    <w:p w14:paraId="4D2FAC89" w14:textId="77777777" w:rsidR="004C1066" w:rsidRDefault="004C1066">
      <w:pPr>
        <w:pStyle w:val="afffffffd"/>
        <w:spacing w:after="0"/>
        <w:ind w:left="0" w:firstLine="709"/>
        <w:jc w:val="right"/>
        <w:rPr>
          <w:b/>
          <w:highlight w:val="white"/>
        </w:rPr>
      </w:pPr>
    </w:p>
    <w:p w14:paraId="38FAEC85" w14:textId="77777777" w:rsidR="004C1066" w:rsidRDefault="004C1066">
      <w:pPr>
        <w:pStyle w:val="afffffffd"/>
        <w:spacing w:after="0"/>
        <w:ind w:left="0" w:firstLine="709"/>
        <w:jc w:val="right"/>
        <w:rPr>
          <w:b/>
          <w:highlight w:val="white"/>
        </w:rPr>
      </w:pPr>
    </w:p>
    <w:p w14:paraId="0D50819C" w14:textId="77777777" w:rsidR="004C1066" w:rsidRDefault="00057EB3">
      <w:pPr>
        <w:pStyle w:val="afffffffd"/>
        <w:spacing w:after="0"/>
        <w:ind w:left="0" w:firstLine="709"/>
        <w:jc w:val="right"/>
        <w:rPr>
          <w:b/>
          <w:highlight w:val="white"/>
        </w:rPr>
      </w:pPr>
      <w:r>
        <w:rPr>
          <w:b/>
          <w:highlight w:val="white"/>
        </w:rPr>
        <w:lastRenderedPageBreak/>
        <w:t>Таблица № 2</w:t>
      </w:r>
    </w:p>
    <w:p w14:paraId="64890899" w14:textId="77777777" w:rsidR="004C1066" w:rsidRDefault="00057EB3">
      <w:pPr>
        <w:pStyle w:val="afffffffd"/>
        <w:spacing w:before="0" w:after="0"/>
        <w:ind w:left="0" w:firstLine="709"/>
        <w:jc w:val="center"/>
        <w:rPr>
          <w:b/>
          <w:highlight w:val="white"/>
        </w:rPr>
      </w:pPr>
      <w:r>
        <w:rPr>
          <w:b/>
          <w:highlight w:val="white"/>
        </w:rPr>
        <w:t xml:space="preserve">Перечень проверяемых требований к результатам освоения </w:t>
      </w:r>
    </w:p>
    <w:p w14:paraId="781BC7FF" w14:textId="77777777" w:rsidR="004C1066" w:rsidRDefault="00057EB3">
      <w:pPr>
        <w:pStyle w:val="afffffffd"/>
        <w:spacing w:before="0" w:after="0"/>
        <w:ind w:left="0" w:firstLine="709"/>
        <w:jc w:val="center"/>
        <w:rPr>
          <w:b/>
        </w:rPr>
      </w:pPr>
      <w:r>
        <w:rPr>
          <w:b/>
          <w:highlight w:val="white"/>
        </w:rPr>
        <w:t>образовательной прогр</w:t>
      </w:r>
      <w:r>
        <w:rPr>
          <w:b/>
        </w:rPr>
        <w:t>аммы</w:t>
      </w:r>
      <w:bookmarkEnd w:id="22"/>
    </w:p>
    <w:tbl>
      <w:tblPr>
        <w:tblW w:w="0" w:type="auto"/>
        <w:tblInd w:w="89" w:type="dxa"/>
        <w:tblLayout w:type="fixed"/>
        <w:tblCellMar>
          <w:left w:w="5" w:type="dxa"/>
          <w:right w:w="5" w:type="dxa"/>
        </w:tblCellMar>
        <w:tblLook w:val="04A0" w:firstRow="1" w:lastRow="0" w:firstColumn="1" w:lastColumn="0" w:noHBand="0" w:noVBand="1"/>
      </w:tblPr>
      <w:tblGrid>
        <w:gridCol w:w="2609"/>
        <w:gridCol w:w="2322"/>
        <w:gridCol w:w="4483"/>
      </w:tblGrid>
      <w:tr w:rsidR="004C1066" w14:paraId="70A3BEAE" w14:textId="77777777">
        <w:trPr>
          <w:trHeight w:val="775"/>
          <w:tblHeader/>
        </w:trPr>
        <w:tc>
          <w:tcPr>
            <w:tcW w:w="9414" w:type="dxa"/>
            <w:gridSpan w:val="3"/>
            <w:tcBorders>
              <w:top w:val="single" w:sz="4" w:space="0" w:color="000000"/>
              <w:left w:val="single" w:sz="4" w:space="0" w:color="000000"/>
              <w:bottom w:val="single" w:sz="4" w:space="0" w:color="000000"/>
              <w:right w:val="single" w:sz="4" w:space="0" w:color="000000"/>
            </w:tcBorders>
            <w:shd w:val="clear" w:color="auto" w:fill="auto"/>
            <w:tcMar>
              <w:left w:w="5" w:type="dxa"/>
              <w:right w:w="5" w:type="dxa"/>
            </w:tcMar>
          </w:tcPr>
          <w:p w14:paraId="5CD4697C" w14:textId="77777777" w:rsidR="004C1066" w:rsidRDefault="00057EB3">
            <w:pPr>
              <w:spacing w:after="0" w:line="240" w:lineRule="auto"/>
              <w:jc w:val="center"/>
              <w:rPr>
                <w:rFonts w:ascii="Times New Roman" w:hAnsi="Times New Roman"/>
                <w:sz w:val="24"/>
              </w:rPr>
            </w:pPr>
            <w:bookmarkStart w:id="23" w:name="_Hlk106790531"/>
            <w:r>
              <w:rPr>
                <w:rFonts w:ascii="Times New Roman" w:hAnsi="Times New Roman"/>
                <w:sz w:val="24"/>
              </w:rPr>
              <w:t xml:space="preserve">ФГОС 25.02.08 </w:t>
            </w:r>
            <w:r>
              <w:rPr>
                <w:rFonts w:ascii="Times New Roman" w:hAnsi="Times New Roman"/>
                <w:sz w:val="24"/>
              </w:rPr>
              <w:t>Эксплуатация беспилотных авиационных систем</w:t>
            </w:r>
            <w:r>
              <w:rPr>
                <w:rFonts w:ascii="Times New Roman" w:hAnsi="Times New Roman"/>
                <w:sz w:val="24"/>
              </w:rPr>
              <w:t xml:space="preserve"> </w:t>
            </w:r>
          </w:p>
          <w:p w14:paraId="5BDFB0F5" w14:textId="77777777" w:rsidR="004C1066" w:rsidRDefault="00057EB3">
            <w:pPr>
              <w:spacing w:after="0" w:line="240" w:lineRule="auto"/>
              <w:jc w:val="center"/>
              <w:rPr>
                <w:rFonts w:ascii="Times New Roman" w:hAnsi="Times New Roman"/>
                <w:sz w:val="24"/>
              </w:rPr>
            </w:pPr>
            <w:r>
              <w:rPr>
                <w:rFonts w:ascii="Times New Roman" w:hAnsi="Times New Roman"/>
                <w:sz w:val="24"/>
              </w:rPr>
              <w:t xml:space="preserve">Перечень проверяемых требований к результатам освоения </w:t>
            </w:r>
          </w:p>
          <w:p w14:paraId="2F948AF6" w14:textId="77777777" w:rsidR="004C1066" w:rsidRDefault="00057EB3">
            <w:pPr>
              <w:spacing w:after="0" w:line="240" w:lineRule="auto"/>
              <w:jc w:val="center"/>
              <w:rPr>
                <w:rFonts w:ascii="Times New Roman" w:hAnsi="Times New Roman"/>
                <w:sz w:val="28"/>
              </w:rPr>
            </w:pPr>
            <w:r>
              <w:rPr>
                <w:rFonts w:ascii="Times New Roman" w:hAnsi="Times New Roman"/>
                <w:sz w:val="24"/>
              </w:rPr>
              <w:t>образовательной программы</w:t>
            </w:r>
            <w:r>
              <w:rPr>
                <w:rFonts w:ascii="Times New Roman" w:hAnsi="Times New Roman"/>
                <w:sz w:val="24"/>
                <w:vertAlign w:val="superscript"/>
              </w:rPr>
              <w:footnoteReference w:id="86"/>
            </w:r>
            <w:r>
              <w:rPr>
                <w:rFonts w:ascii="Times New Roman" w:hAnsi="Times New Roman"/>
                <w:sz w:val="24"/>
              </w:rPr>
              <w:t xml:space="preserve"> </w:t>
            </w:r>
          </w:p>
        </w:tc>
      </w:tr>
      <w:tr w:rsidR="004C1066" w14:paraId="11332559" w14:textId="77777777">
        <w:trPr>
          <w:trHeight w:val="800"/>
          <w:tblHeader/>
        </w:trPr>
        <w:tc>
          <w:tcPr>
            <w:tcW w:w="2609" w:type="dxa"/>
            <w:tcBorders>
              <w:left w:val="single" w:sz="4" w:space="0" w:color="000000"/>
              <w:bottom w:val="single" w:sz="4" w:space="0" w:color="000000"/>
              <w:right w:val="single" w:sz="4" w:space="0" w:color="000000"/>
            </w:tcBorders>
            <w:shd w:val="clear" w:color="auto" w:fill="auto"/>
            <w:tcMar>
              <w:left w:w="5" w:type="dxa"/>
              <w:right w:w="5" w:type="dxa"/>
            </w:tcMar>
          </w:tcPr>
          <w:p w14:paraId="54D705B5" w14:textId="77777777" w:rsidR="004C1066" w:rsidRDefault="00057EB3">
            <w:pPr>
              <w:spacing w:after="0" w:line="240" w:lineRule="auto"/>
              <w:jc w:val="center"/>
              <w:rPr>
                <w:rFonts w:ascii="Times New Roman" w:hAnsi="Times New Roman"/>
                <w:sz w:val="24"/>
              </w:rPr>
            </w:pPr>
            <w:r>
              <w:rPr>
                <w:rFonts w:ascii="Times New Roman" w:hAnsi="Times New Roman"/>
                <w:b/>
                <w:sz w:val="24"/>
              </w:rPr>
              <w:t xml:space="preserve">Трудовая </w:t>
            </w:r>
            <w:r>
              <w:rPr>
                <w:rFonts w:ascii="Times New Roman" w:hAnsi="Times New Roman"/>
                <w:b/>
                <w:sz w:val="24"/>
              </w:rPr>
              <w:t>деятельность (основной вид деятельности)</w:t>
            </w:r>
          </w:p>
        </w:tc>
        <w:tc>
          <w:tcPr>
            <w:tcW w:w="2322" w:type="dxa"/>
            <w:tcBorders>
              <w:left w:val="single" w:sz="4" w:space="0" w:color="000000"/>
              <w:bottom w:val="single" w:sz="4" w:space="0" w:color="000000"/>
              <w:right w:val="single" w:sz="4" w:space="0" w:color="000000"/>
            </w:tcBorders>
            <w:shd w:val="clear" w:color="auto" w:fill="auto"/>
            <w:tcMar>
              <w:left w:w="5" w:type="dxa"/>
              <w:right w:w="5" w:type="dxa"/>
            </w:tcMar>
          </w:tcPr>
          <w:p w14:paraId="5802CB31" w14:textId="77777777" w:rsidR="004C1066" w:rsidRDefault="00057EB3">
            <w:pPr>
              <w:spacing w:after="0" w:line="240" w:lineRule="auto"/>
              <w:jc w:val="center"/>
              <w:rPr>
                <w:rFonts w:ascii="Times New Roman" w:hAnsi="Times New Roman"/>
                <w:sz w:val="24"/>
              </w:rPr>
            </w:pPr>
            <w:r>
              <w:rPr>
                <w:rFonts w:ascii="Times New Roman" w:hAnsi="Times New Roman"/>
                <w:b/>
                <w:sz w:val="24"/>
              </w:rPr>
              <w:t>Код проверяемого требования</w:t>
            </w:r>
          </w:p>
        </w:tc>
        <w:tc>
          <w:tcPr>
            <w:tcW w:w="4483" w:type="dxa"/>
            <w:tcBorders>
              <w:left w:val="single" w:sz="4" w:space="0" w:color="000000"/>
              <w:bottom w:val="single" w:sz="4" w:space="0" w:color="000000"/>
              <w:right w:val="single" w:sz="4" w:space="0" w:color="000000"/>
            </w:tcBorders>
            <w:shd w:val="clear" w:color="auto" w:fill="auto"/>
            <w:tcMar>
              <w:left w:w="5" w:type="dxa"/>
              <w:right w:w="5" w:type="dxa"/>
            </w:tcMar>
          </w:tcPr>
          <w:p w14:paraId="7E39F9DA" w14:textId="77777777" w:rsidR="004C1066" w:rsidRDefault="00057EB3">
            <w:pPr>
              <w:spacing w:after="0" w:line="240" w:lineRule="auto"/>
              <w:jc w:val="center"/>
              <w:rPr>
                <w:rFonts w:ascii="Times New Roman" w:hAnsi="Times New Roman"/>
                <w:sz w:val="24"/>
              </w:rPr>
            </w:pPr>
            <w:r>
              <w:rPr>
                <w:rFonts w:ascii="Times New Roman" w:hAnsi="Times New Roman"/>
                <w:b/>
                <w:sz w:val="24"/>
              </w:rPr>
              <w:t>Наименование проверяемого требования к результатам</w:t>
            </w:r>
          </w:p>
        </w:tc>
      </w:tr>
      <w:tr w:rsidR="004C1066" w14:paraId="459EA287" w14:textId="77777777">
        <w:trPr>
          <w:trHeight w:val="118"/>
        </w:trPr>
        <w:tc>
          <w:tcPr>
            <w:tcW w:w="2609" w:type="dxa"/>
            <w:tcBorders>
              <w:left w:val="single" w:sz="4" w:space="0" w:color="000000"/>
              <w:bottom w:val="single" w:sz="4" w:space="0" w:color="000000"/>
              <w:right w:val="single" w:sz="4" w:space="0" w:color="000000"/>
            </w:tcBorders>
            <w:shd w:val="clear" w:color="auto" w:fill="auto"/>
            <w:tcMar>
              <w:left w:w="5" w:type="dxa"/>
              <w:right w:w="5" w:type="dxa"/>
            </w:tcMar>
          </w:tcPr>
          <w:p w14:paraId="722C7243" w14:textId="77777777" w:rsidR="004C1066" w:rsidRDefault="00057EB3">
            <w:pPr>
              <w:spacing w:after="0" w:line="240" w:lineRule="auto"/>
              <w:jc w:val="center"/>
              <w:rPr>
                <w:rFonts w:ascii="Times New Roman" w:hAnsi="Times New Roman"/>
                <w:sz w:val="24"/>
              </w:rPr>
            </w:pPr>
            <w:r>
              <w:rPr>
                <w:rFonts w:ascii="Times New Roman" w:hAnsi="Times New Roman"/>
                <w:sz w:val="24"/>
              </w:rPr>
              <w:t>1</w:t>
            </w:r>
          </w:p>
        </w:tc>
        <w:tc>
          <w:tcPr>
            <w:tcW w:w="2322" w:type="dxa"/>
            <w:tcBorders>
              <w:left w:val="single" w:sz="4" w:space="0" w:color="000000"/>
              <w:bottom w:val="single" w:sz="4" w:space="0" w:color="000000"/>
              <w:right w:val="single" w:sz="4" w:space="0" w:color="000000"/>
            </w:tcBorders>
            <w:shd w:val="clear" w:color="auto" w:fill="auto"/>
            <w:tcMar>
              <w:left w:w="5" w:type="dxa"/>
              <w:right w:w="5" w:type="dxa"/>
            </w:tcMar>
          </w:tcPr>
          <w:p w14:paraId="2E28779E" w14:textId="77777777" w:rsidR="004C1066" w:rsidRDefault="00057EB3">
            <w:pPr>
              <w:spacing w:after="0" w:line="240" w:lineRule="auto"/>
              <w:jc w:val="center"/>
              <w:rPr>
                <w:rFonts w:ascii="Times New Roman" w:hAnsi="Times New Roman"/>
                <w:sz w:val="24"/>
              </w:rPr>
            </w:pPr>
            <w:r>
              <w:rPr>
                <w:rFonts w:ascii="Times New Roman" w:hAnsi="Times New Roman"/>
                <w:sz w:val="24"/>
              </w:rPr>
              <w:t>2</w:t>
            </w:r>
          </w:p>
        </w:tc>
        <w:tc>
          <w:tcPr>
            <w:tcW w:w="4483" w:type="dxa"/>
            <w:tcBorders>
              <w:left w:val="single" w:sz="4" w:space="0" w:color="000000"/>
              <w:bottom w:val="single" w:sz="4" w:space="0" w:color="000000"/>
              <w:right w:val="single" w:sz="4" w:space="0" w:color="000000"/>
            </w:tcBorders>
            <w:shd w:val="clear" w:color="auto" w:fill="auto"/>
            <w:tcMar>
              <w:left w:w="5" w:type="dxa"/>
              <w:right w:w="5" w:type="dxa"/>
            </w:tcMar>
          </w:tcPr>
          <w:p w14:paraId="6181A4DD" w14:textId="77777777" w:rsidR="004C1066" w:rsidRDefault="00057EB3">
            <w:pPr>
              <w:spacing w:after="0" w:line="240" w:lineRule="auto"/>
              <w:jc w:val="center"/>
              <w:rPr>
                <w:rFonts w:ascii="Times New Roman" w:hAnsi="Times New Roman"/>
                <w:sz w:val="24"/>
              </w:rPr>
            </w:pPr>
            <w:r>
              <w:rPr>
                <w:rFonts w:ascii="Times New Roman" w:hAnsi="Times New Roman"/>
                <w:sz w:val="24"/>
              </w:rPr>
              <w:t>3</w:t>
            </w:r>
          </w:p>
        </w:tc>
      </w:tr>
      <w:tr w:rsidR="004C1066" w14:paraId="6840A4DA" w14:textId="77777777">
        <w:tc>
          <w:tcPr>
            <w:tcW w:w="2609" w:type="dxa"/>
            <w:vMerge w:val="restart"/>
            <w:tcBorders>
              <w:top w:val="single" w:sz="4" w:space="0" w:color="000000"/>
              <w:left w:val="single" w:sz="4" w:space="0" w:color="000000"/>
              <w:bottom w:val="single" w:sz="4" w:space="0" w:color="000000"/>
              <w:right w:val="single" w:sz="4" w:space="0" w:color="000000"/>
            </w:tcBorders>
            <w:shd w:val="clear" w:color="auto" w:fill="auto"/>
            <w:tcMar>
              <w:left w:w="5" w:type="dxa"/>
              <w:right w:w="5" w:type="dxa"/>
            </w:tcMar>
          </w:tcPr>
          <w:p w14:paraId="71CDF2A0" w14:textId="77777777" w:rsidR="004C1066" w:rsidRDefault="00057EB3">
            <w:pPr>
              <w:spacing w:after="0" w:line="240" w:lineRule="auto"/>
              <w:jc w:val="center"/>
              <w:rPr>
                <w:rFonts w:ascii="Times New Roman" w:hAnsi="Times New Roman"/>
                <w:sz w:val="28"/>
              </w:rPr>
            </w:pPr>
            <w:r>
              <w:rPr>
                <w:rFonts w:ascii="Times New Roman" w:hAnsi="Times New Roman"/>
              </w:rPr>
              <w:t>ВД 01</w:t>
            </w:r>
          </w:p>
        </w:tc>
        <w:tc>
          <w:tcPr>
            <w:tcW w:w="6805" w:type="dxa"/>
            <w:gridSpan w:val="2"/>
            <w:tcBorders>
              <w:top w:val="single" w:sz="4" w:space="0" w:color="000000"/>
              <w:left w:val="single" w:sz="4" w:space="0" w:color="000000"/>
              <w:bottom w:val="single" w:sz="4" w:space="0" w:color="000000"/>
              <w:right w:val="single" w:sz="4" w:space="0" w:color="000000"/>
            </w:tcBorders>
            <w:shd w:val="clear" w:color="auto" w:fill="auto"/>
            <w:tcMar>
              <w:left w:w="5" w:type="dxa"/>
              <w:right w:w="5" w:type="dxa"/>
            </w:tcMar>
          </w:tcPr>
          <w:p w14:paraId="04E1DF50" w14:textId="77777777" w:rsidR="004C1066" w:rsidRDefault="00057EB3">
            <w:pPr>
              <w:spacing w:after="0" w:line="240" w:lineRule="auto"/>
              <w:jc w:val="both"/>
              <w:rPr>
                <w:rFonts w:ascii="Times New Roman" w:hAnsi="Times New Roman"/>
                <w:sz w:val="28"/>
              </w:rPr>
            </w:pPr>
            <w:r>
              <w:rPr>
                <w:rFonts w:ascii="Times New Roman" w:hAnsi="Times New Roman"/>
                <w:b/>
                <w:spacing w:val="2"/>
                <w:sz w:val="24"/>
                <w:highlight w:val="white"/>
              </w:rPr>
              <w:t xml:space="preserve">Вид деятельности 1 </w:t>
            </w:r>
            <w:r>
              <w:rPr>
                <w:rFonts w:ascii="Times New Roman" w:hAnsi="Times New Roman"/>
              </w:rPr>
              <w:t>Дистанционное пилотирование беспилотных воздушных судов самолетного типа</w:t>
            </w:r>
          </w:p>
        </w:tc>
      </w:tr>
      <w:tr w:rsidR="004C1066" w14:paraId="36A47D14" w14:textId="77777777">
        <w:tc>
          <w:tcPr>
            <w:tcW w:w="2609" w:type="dxa"/>
            <w:vMerge/>
            <w:tcBorders>
              <w:top w:val="single" w:sz="4" w:space="0" w:color="000000"/>
              <w:left w:val="single" w:sz="4" w:space="0" w:color="000000"/>
              <w:bottom w:val="single" w:sz="4" w:space="0" w:color="000000"/>
              <w:right w:val="single" w:sz="4" w:space="0" w:color="000000"/>
            </w:tcBorders>
            <w:shd w:val="clear" w:color="auto" w:fill="auto"/>
            <w:tcMar>
              <w:left w:w="5" w:type="dxa"/>
              <w:right w:w="5" w:type="dxa"/>
            </w:tcMar>
          </w:tcPr>
          <w:p w14:paraId="13012028" w14:textId="77777777" w:rsidR="004C1066" w:rsidRDefault="004C1066"/>
        </w:tc>
        <w:tc>
          <w:tcPr>
            <w:tcW w:w="2322" w:type="dxa"/>
            <w:tcBorders>
              <w:top w:val="single" w:sz="4" w:space="0" w:color="000000"/>
              <w:left w:val="single" w:sz="4" w:space="0" w:color="000000"/>
              <w:bottom w:val="single" w:sz="4" w:space="0" w:color="000000"/>
              <w:right w:val="single" w:sz="4" w:space="0" w:color="000000"/>
            </w:tcBorders>
            <w:shd w:val="clear" w:color="auto" w:fill="auto"/>
            <w:tcMar>
              <w:left w:w="5" w:type="dxa"/>
              <w:right w:w="5" w:type="dxa"/>
            </w:tcMar>
          </w:tcPr>
          <w:p w14:paraId="2D3B53A8" w14:textId="77777777" w:rsidR="004C1066" w:rsidRDefault="00057EB3">
            <w:pPr>
              <w:spacing w:after="0" w:line="240" w:lineRule="auto"/>
              <w:jc w:val="center"/>
              <w:rPr>
                <w:rFonts w:ascii="Times New Roman" w:hAnsi="Times New Roman"/>
                <w:sz w:val="24"/>
              </w:rPr>
            </w:pPr>
            <w:r>
              <w:rPr>
                <w:rFonts w:ascii="Times New Roman" w:hAnsi="Times New Roman"/>
                <w:sz w:val="24"/>
              </w:rPr>
              <w:t xml:space="preserve">ПК 1.1 </w:t>
            </w:r>
            <w:r>
              <w:rPr>
                <w:rFonts w:ascii="Times New Roman" w:hAnsi="Times New Roman"/>
                <w:sz w:val="24"/>
              </w:rPr>
              <w:t>Организовывать и осуществлять предварительную и предполетную подготовку беспилотных воздушных судов самолетного типа.</w:t>
            </w:r>
          </w:p>
        </w:tc>
        <w:tc>
          <w:tcPr>
            <w:tcW w:w="4483" w:type="dxa"/>
            <w:tcBorders>
              <w:top w:val="single" w:sz="4" w:space="0" w:color="000000"/>
              <w:left w:val="single" w:sz="4" w:space="0" w:color="000000"/>
              <w:bottom w:val="single" w:sz="4" w:space="0" w:color="000000"/>
              <w:right w:val="single" w:sz="4" w:space="0" w:color="000000"/>
            </w:tcBorders>
            <w:shd w:val="clear" w:color="auto" w:fill="auto"/>
            <w:tcMar>
              <w:left w:w="5" w:type="dxa"/>
              <w:right w:w="5" w:type="dxa"/>
            </w:tcMar>
          </w:tcPr>
          <w:p w14:paraId="5805258D" w14:textId="77777777" w:rsidR="004C1066" w:rsidRDefault="00057EB3">
            <w:pPr>
              <w:spacing w:after="0" w:line="240" w:lineRule="auto"/>
              <w:jc w:val="both"/>
              <w:rPr>
                <w:rFonts w:ascii="Times New Roman" w:hAnsi="Times New Roman"/>
                <w:i/>
                <w:spacing w:val="2"/>
                <w:sz w:val="24"/>
              </w:rPr>
            </w:pPr>
            <w:r>
              <w:rPr>
                <w:rFonts w:ascii="Times New Roman" w:hAnsi="Times New Roman"/>
                <w:i/>
                <w:spacing w:val="2"/>
                <w:sz w:val="24"/>
              </w:rPr>
              <w:t>Навыки:</w:t>
            </w:r>
          </w:p>
          <w:p w14:paraId="587E840A" w14:textId="77777777" w:rsidR="004C1066" w:rsidRDefault="00057EB3">
            <w:pPr>
              <w:spacing w:after="0" w:line="240" w:lineRule="auto"/>
              <w:jc w:val="both"/>
              <w:rPr>
                <w:rFonts w:ascii="Times New Roman" w:hAnsi="Times New Roman"/>
                <w:sz w:val="24"/>
              </w:rPr>
            </w:pPr>
            <w:r>
              <w:t xml:space="preserve">- </w:t>
            </w:r>
            <w:r>
              <w:rPr>
                <w:rFonts w:ascii="Times New Roman" w:hAnsi="Times New Roman"/>
                <w:sz w:val="24"/>
              </w:rPr>
              <w:t xml:space="preserve">Выполнять полетное задание;   </w:t>
            </w:r>
          </w:p>
          <w:p w14:paraId="089C4A1B" w14:textId="77777777" w:rsidR="004C1066" w:rsidRDefault="00057EB3">
            <w:pPr>
              <w:spacing w:after="0" w:line="240" w:lineRule="auto"/>
              <w:jc w:val="both"/>
              <w:rPr>
                <w:rFonts w:ascii="Times New Roman" w:hAnsi="Times New Roman"/>
                <w:sz w:val="24"/>
              </w:rPr>
            </w:pPr>
            <w:r>
              <w:rPr>
                <w:rFonts w:ascii="Times New Roman" w:hAnsi="Times New Roman"/>
                <w:sz w:val="24"/>
              </w:rPr>
              <w:t xml:space="preserve">- Учитывать ограничения в районе выполнения полета; </w:t>
            </w:r>
          </w:p>
          <w:p w14:paraId="6ED39272" w14:textId="77777777" w:rsidR="004C1066" w:rsidRDefault="00057EB3">
            <w:pPr>
              <w:spacing w:after="0" w:line="240" w:lineRule="auto"/>
              <w:jc w:val="both"/>
              <w:rPr>
                <w:rFonts w:ascii="Times New Roman" w:hAnsi="Times New Roman"/>
                <w:sz w:val="24"/>
              </w:rPr>
            </w:pPr>
            <w:r>
              <w:rPr>
                <w:rFonts w:ascii="Times New Roman" w:hAnsi="Times New Roman"/>
                <w:sz w:val="24"/>
              </w:rPr>
              <w:t xml:space="preserve">- Подбирать и подготавливать </w:t>
            </w:r>
            <w:proofErr w:type="spellStart"/>
            <w:r>
              <w:rPr>
                <w:rFonts w:ascii="Times New Roman" w:hAnsi="Times New Roman"/>
                <w:sz w:val="24"/>
              </w:rPr>
              <w:t>стартово</w:t>
            </w:r>
            <w:proofErr w:type="spellEnd"/>
            <w:r>
              <w:rPr>
                <w:rFonts w:ascii="Times New Roman" w:hAnsi="Times New Roman"/>
                <w:sz w:val="24"/>
              </w:rPr>
              <w:t xml:space="preserve">-посадочную площадку; </w:t>
            </w:r>
          </w:p>
          <w:p w14:paraId="45A618CC" w14:textId="77777777" w:rsidR="004C1066" w:rsidRDefault="00057EB3">
            <w:pPr>
              <w:spacing w:after="0" w:line="240" w:lineRule="auto"/>
              <w:jc w:val="both"/>
              <w:rPr>
                <w:rFonts w:ascii="Times New Roman" w:hAnsi="Times New Roman"/>
                <w:sz w:val="24"/>
              </w:rPr>
            </w:pPr>
            <w:r>
              <w:rPr>
                <w:rFonts w:ascii="Times New Roman" w:hAnsi="Times New Roman"/>
                <w:sz w:val="24"/>
              </w:rPr>
              <w:t xml:space="preserve">- Собирать и разбирать систему запуска (катапульту); </w:t>
            </w:r>
          </w:p>
          <w:p w14:paraId="10122DD8" w14:textId="77777777" w:rsidR="004C1066" w:rsidRDefault="00057EB3">
            <w:pPr>
              <w:spacing w:after="0" w:line="240" w:lineRule="auto"/>
              <w:jc w:val="both"/>
              <w:rPr>
                <w:rFonts w:ascii="Times New Roman" w:hAnsi="Times New Roman"/>
                <w:sz w:val="24"/>
              </w:rPr>
            </w:pPr>
            <w:r>
              <w:rPr>
                <w:rFonts w:ascii="Times New Roman" w:hAnsi="Times New Roman"/>
                <w:sz w:val="24"/>
              </w:rPr>
              <w:t xml:space="preserve">- Оценивать метеорологическую, орнитологическую и аэронавигационную обстановку; </w:t>
            </w:r>
          </w:p>
          <w:p w14:paraId="247561E1" w14:textId="77777777" w:rsidR="004C1066" w:rsidRDefault="00057EB3">
            <w:pPr>
              <w:spacing w:after="0" w:line="240" w:lineRule="auto"/>
              <w:jc w:val="both"/>
              <w:rPr>
                <w:rFonts w:ascii="Times New Roman" w:hAnsi="Times New Roman"/>
                <w:sz w:val="24"/>
              </w:rPr>
            </w:pPr>
            <w:r>
              <w:rPr>
                <w:rFonts w:ascii="Times New Roman" w:hAnsi="Times New Roman"/>
                <w:sz w:val="24"/>
              </w:rPr>
              <w:t>- Подгот</w:t>
            </w:r>
            <w:r>
              <w:rPr>
                <w:rFonts w:ascii="Times New Roman" w:hAnsi="Times New Roman"/>
                <w:sz w:val="24"/>
              </w:rPr>
              <w:t xml:space="preserve">овить программы полета;  </w:t>
            </w:r>
          </w:p>
          <w:p w14:paraId="4638C73C" w14:textId="77777777" w:rsidR="004C1066" w:rsidRDefault="00057EB3">
            <w:pPr>
              <w:spacing w:after="0" w:line="240" w:lineRule="auto"/>
              <w:jc w:val="both"/>
              <w:rPr>
                <w:rFonts w:ascii="Times New Roman" w:hAnsi="Times New Roman"/>
                <w:sz w:val="24"/>
              </w:rPr>
            </w:pPr>
            <w:r>
              <w:rPr>
                <w:rFonts w:ascii="Times New Roman" w:hAnsi="Times New Roman"/>
                <w:sz w:val="24"/>
              </w:rPr>
              <w:t xml:space="preserve">- Подготовить полетную документацию; </w:t>
            </w:r>
          </w:p>
          <w:p w14:paraId="0B40221D" w14:textId="77777777" w:rsidR="004C1066" w:rsidRDefault="00057EB3">
            <w:pPr>
              <w:spacing w:after="0" w:line="240" w:lineRule="auto"/>
              <w:jc w:val="both"/>
              <w:rPr>
                <w:rFonts w:ascii="Times New Roman" w:hAnsi="Times New Roman"/>
                <w:sz w:val="24"/>
              </w:rPr>
            </w:pPr>
            <w:r>
              <w:rPr>
                <w:rFonts w:ascii="Times New Roman" w:hAnsi="Times New Roman"/>
                <w:sz w:val="24"/>
              </w:rPr>
              <w:t>- Проверить готовность беспилотной авиационной системы.</w:t>
            </w:r>
          </w:p>
          <w:p w14:paraId="366979CB" w14:textId="77777777" w:rsidR="004C1066" w:rsidRDefault="00057EB3">
            <w:pPr>
              <w:spacing w:after="0" w:line="240" w:lineRule="auto"/>
              <w:jc w:val="both"/>
              <w:rPr>
                <w:rFonts w:ascii="Times New Roman" w:hAnsi="Times New Roman"/>
                <w:i/>
                <w:sz w:val="24"/>
              </w:rPr>
            </w:pPr>
            <w:r>
              <w:rPr>
                <w:rFonts w:ascii="Times New Roman" w:hAnsi="Times New Roman"/>
                <w:i/>
                <w:sz w:val="24"/>
              </w:rPr>
              <w:t>Умения:</w:t>
            </w:r>
          </w:p>
          <w:p w14:paraId="077230A0" w14:textId="77777777" w:rsidR="004C1066" w:rsidRDefault="00057EB3">
            <w:pPr>
              <w:spacing w:after="0" w:line="240" w:lineRule="auto"/>
              <w:jc w:val="both"/>
              <w:rPr>
                <w:rFonts w:ascii="Times New Roman" w:hAnsi="Times New Roman"/>
                <w:sz w:val="24"/>
              </w:rPr>
            </w:pPr>
            <w:r>
              <w:rPr>
                <w:rFonts w:ascii="Times New Roman" w:hAnsi="Times New Roman"/>
                <w:sz w:val="24"/>
              </w:rPr>
              <w:t xml:space="preserve">- Использовать специализированные цифровые платформы; </w:t>
            </w:r>
          </w:p>
          <w:p w14:paraId="42C00F5D" w14:textId="77777777" w:rsidR="004C1066" w:rsidRDefault="00057EB3">
            <w:pPr>
              <w:spacing w:after="0" w:line="240" w:lineRule="auto"/>
              <w:jc w:val="both"/>
              <w:rPr>
                <w:rFonts w:ascii="Times New Roman" w:hAnsi="Times New Roman"/>
                <w:sz w:val="24"/>
              </w:rPr>
            </w:pPr>
            <w:r>
              <w:rPr>
                <w:rFonts w:ascii="Times New Roman" w:hAnsi="Times New Roman"/>
                <w:sz w:val="24"/>
              </w:rPr>
              <w:t>- Анализировать метеорологическую, орнитологическую и аэронавигационную о</w:t>
            </w:r>
            <w:r>
              <w:rPr>
                <w:rFonts w:ascii="Times New Roman" w:hAnsi="Times New Roman"/>
                <w:sz w:val="24"/>
              </w:rPr>
              <w:t>бстановку;</w:t>
            </w:r>
          </w:p>
          <w:p w14:paraId="5D1A4730" w14:textId="77777777" w:rsidR="004C1066" w:rsidRDefault="00057EB3">
            <w:pPr>
              <w:spacing w:after="0" w:line="240" w:lineRule="auto"/>
              <w:jc w:val="both"/>
              <w:rPr>
                <w:rFonts w:ascii="Times New Roman" w:hAnsi="Times New Roman"/>
                <w:sz w:val="24"/>
              </w:rPr>
            </w:pPr>
            <w:r>
              <w:rPr>
                <w:rFonts w:ascii="Times New Roman" w:hAnsi="Times New Roman"/>
                <w:sz w:val="24"/>
              </w:rPr>
              <w:t xml:space="preserve">- Использовать специальное программное обеспечение; </w:t>
            </w:r>
          </w:p>
          <w:p w14:paraId="5429E590" w14:textId="77777777" w:rsidR="004C1066" w:rsidRDefault="00057EB3">
            <w:pPr>
              <w:spacing w:after="0" w:line="240" w:lineRule="auto"/>
              <w:jc w:val="both"/>
              <w:rPr>
                <w:rFonts w:ascii="Times New Roman" w:hAnsi="Times New Roman"/>
                <w:sz w:val="24"/>
              </w:rPr>
            </w:pPr>
            <w:r>
              <w:rPr>
                <w:rFonts w:ascii="Times New Roman" w:hAnsi="Times New Roman"/>
                <w:sz w:val="24"/>
              </w:rPr>
              <w:t>- Собирать и разбирать систему запуска (катапульту);</w:t>
            </w:r>
          </w:p>
          <w:p w14:paraId="66589915" w14:textId="77777777" w:rsidR="004C1066" w:rsidRDefault="00057EB3">
            <w:pPr>
              <w:spacing w:after="0" w:line="240" w:lineRule="auto"/>
              <w:jc w:val="both"/>
              <w:rPr>
                <w:rFonts w:ascii="Times New Roman" w:hAnsi="Times New Roman"/>
                <w:sz w:val="24"/>
              </w:rPr>
            </w:pPr>
            <w:r>
              <w:rPr>
                <w:rFonts w:ascii="Times New Roman" w:hAnsi="Times New Roman"/>
                <w:sz w:val="24"/>
              </w:rPr>
              <w:t xml:space="preserve">- Составлять полетное задание и план полета; - </w:t>
            </w:r>
          </w:p>
          <w:p w14:paraId="6FF59750" w14:textId="77777777" w:rsidR="004C1066" w:rsidRDefault="00057EB3">
            <w:pPr>
              <w:spacing w:after="0" w:line="240" w:lineRule="auto"/>
              <w:jc w:val="both"/>
              <w:rPr>
                <w:rFonts w:ascii="Times New Roman" w:hAnsi="Times New Roman"/>
                <w:sz w:val="24"/>
              </w:rPr>
            </w:pPr>
            <w:r>
              <w:rPr>
                <w:rFonts w:ascii="Times New Roman" w:hAnsi="Times New Roman"/>
                <w:sz w:val="24"/>
              </w:rPr>
              <w:t xml:space="preserve">- Оценивать техническое состояние и готовность к использованию; </w:t>
            </w:r>
          </w:p>
          <w:p w14:paraId="3BBACC5A" w14:textId="77777777" w:rsidR="004C1066" w:rsidRDefault="00057EB3">
            <w:pPr>
              <w:spacing w:after="0" w:line="240" w:lineRule="auto"/>
              <w:jc w:val="both"/>
              <w:rPr>
                <w:rFonts w:ascii="Times New Roman" w:hAnsi="Times New Roman"/>
                <w:sz w:val="24"/>
              </w:rPr>
            </w:pPr>
            <w:r>
              <w:rPr>
                <w:rFonts w:ascii="Times New Roman" w:hAnsi="Times New Roman"/>
                <w:sz w:val="24"/>
              </w:rPr>
              <w:t>- Оформлять полетную и тех</w:t>
            </w:r>
            <w:r>
              <w:rPr>
                <w:rFonts w:ascii="Times New Roman" w:hAnsi="Times New Roman"/>
                <w:sz w:val="24"/>
              </w:rPr>
              <w:t>ническую документацию.</w:t>
            </w:r>
          </w:p>
          <w:p w14:paraId="083E6EF1" w14:textId="77777777" w:rsidR="004C1066" w:rsidRDefault="00057EB3">
            <w:pPr>
              <w:spacing w:after="0" w:line="240" w:lineRule="auto"/>
              <w:jc w:val="both"/>
              <w:rPr>
                <w:rFonts w:ascii="Times New Roman" w:hAnsi="Times New Roman"/>
                <w:i/>
                <w:sz w:val="24"/>
              </w:rPr>
            </w:pPr>
            <w:r>
              <w:rPr>
                <w:rFonts w:ascii="Times New Roman" w:hAnsi="Times New Roman"/>
                <w:i/>
                <w:sz w:val="24"/>
              </w:rPr>
              <w:t>Знания:</w:t>
            </w:r>
          </w:p>
          <w:p w14:paraId="5E32C9A6" w14:textId="77777777" w:rsidR="004C1066" w:rsidRDefault="00057EB3">
            <w:pPr>
              <w:spacing w:after="0" w:line="240" w:lineRule="auto"/>
              <w:jc w:val="both"/>
              <w:rPr>
                <w:rFonts w:ascii="Times New Roman" w:hAnsi="Times New Roman"/>
                <w:sz w:val="24"/>
              </w:rPr>
            </w:pPr>
            <w:r>
              <w:t xml:space="preserve">- </w:t>
            </w:r>
            <w:r>
              <w:rPr>
                <w:rFonts w:ascii="Times New Roman" w:hAnsi="Times New Roman"/>
                <w:sz w:val="24"/>
              </w:rPr>
              <w:t xml:space="preserve">Правила и порядок, установленные воздушным законодательством Российской Федерации; </w:t>
            </w:r>
          </w:p>
          <w:p w14:paraId="5D6EC4B0" w14:textId="77777777" w:rsidR="004C1066" w:rsidRDefault="00057EB3">
            <w:pPr>
              <w:spacing w:after="0" w:line="240" w:lineRule="auto"/>
              <w:jc w:val="both"/>
              <w:rPr>
                <w:rFonts w:ascii="Times New Roman" w:hAnsi="Times New Roman"/>
                <w:sz w:val="24"/>
              </w:rPr>
            </w:pPr>
            <w:r>
              <w:rPr>
                <w:rFonts w:ascii="Times New Roman" w:hAnsi="Times New Roman"/>
                <w:sz w:val="24"/>
              </w:rPr>
              <w:t xml:space="preserve">- Получение разрешения на использование воздушного пространства; </w:t>
            </w:r>
          </w:p>
          <w:p w14:paraId="7D7C768A" w14:textId="77777777" w:rsidR="004C1066" w:rsidRDefault="00057EB3">
            <w:pPr>
              <w:spacing w:after="0" w:line="240" w:lineRule="auto"/>
              <w:jc w:val="both"/>
              <w:rPr>
                <w:rFonts w:ascii="Times New Roman" w:hAnsi="Times New Roman"/>
                <w:sz w:val="24"/>
              </w:rPr>
            </w:pPr>
            <w:r>
              <w:rPr>
                <w:rFonts w:ascii="Times New Roman" w:hAnsi="Times New Roman"/>
                <w:sz w:val="24"/>
              </w:rPr>
              <w:lastRenderedPageBreak/>
              <w:t>- Порядок получения информации о запретных зонах и зонах ограничения поле</w:t>
            </w:r>
            <w:r>
              <w:rPr>
                <w:rFonts w:ascii="Times New Roman" w:hAnsi="Times New Roman"/>
                <w:sz w:val="24"/>
              </w:rPr>
              <w:t xml:space="preserve">тов; </w:t>
            </w:r>
          </w:p>
          <w:p w14:paraId="2ADC8DD6" w14:textId="77777777" w:rsidR="004C1066" w:rsidRDefault="00057EB3">
            <w:pPr>
              <w:spacing w:after="0" w:line="240" w:lineRule="auto"/>
              <w:jc w:val="both"/>
              <w:rPr>
                <w:rFonts w:ascii="Times New Roman" w:hAnsi="Times New Roman"/>
                <w:sz w:val="24"/>
              </w:rPr>
            </w:pPr>
            <w:r>
              <w:rPr>
                <w:rFonts w:ascii="Times New Roman" w:hAnsi="Times New Roman"/>
                <w:sz w:val="24"/>
              </w:rPr>
              <w:t xml:space="preserve">- Нормативные правовые акты, регламентирующие организацию и выполнение полетов; </w:t>
            </w:r>
          </w:p>
          <w:p w14:paraId="6A3A0E66" w14:textId="77777777" w:rsidR="004C1066" w:rsidRDefault="00057EB3">
            <w:pPr>
              <w:spacing w:after="0" w:line="240" w:lineRule="auto"/>
              <w:jc w:val="both"/>
              <w:rPr>
                <w:rFonts w:ascii="Times New Roman" w:hAnsi="Times New Roman"/>
                <w:sz w:val="24"/>
              </w:rPr>
            </w:pPr>
            <w:r>
              <w:rPr>
                <w:rFonts w:ascii="Times New Roman" w:hAnsi="Times New Roman"/>
                <w:sz w:val="24"/>
              </w:rPr>
              <w:t xml:space="preserve">- Основы воздушной навигации, аэродинамики и метеорологии; </w:t>
            </w:r>
          </w:p>
          <w:p w14:paraId="50476015" w14:textId="77777777" w:rsidR="004C1066" w:rsidRDefault="00057EB3">
            <w:pPr>
              <w:spacing w:after="0" w:line="240" w:lineRule="auto"/>
              <w:jc w:val="both"/>
              <w:rPr>
                <w:rFonts w:ascii="Times New Roman" w:hAnsi="Times New Roman"/>
                <w:sz w:val="24"/>
              </w:rPr>
            </w:pPr>
            <w:r>
              <w:rPr>
                <w:rFonts w:ascii="Times New Roman" w:hAnsi="Times New Roman"/>
                <w:sz w:val="24"/>
              </w:rPr>
              <w:t xml:space="preserve">- Требования эксплуатационной документации;  </w:t>
            </w:r>
          </w:p>
          <w:p w14:paraId="5D3DD739" w14:textId="77777777" w:rsidR="004C1066" w:rsidRDefault="00057EB3">
            <w:pPr>
              <w:spacing w:after="0" w:line="240" w:lineRule="auto"/>
              <w:jc w:val="both"/>
              <w:rPr>
                <w:rFonts w:ascii="Times New Roman" w:hAnsi="Times New Roman"/>
                <w:sz w:val="24"/>
              </w:rPr>
            </w:pPr>
            <w:r>
              <w:rPr>
                <w:rFonts w:ascii="Times New Roman" w:hAnsi="Times New Roman"/>
                <w:sz w:val="24"/>
              </w:rPr>
              <w:t xml:space="preserve">- Летно-технические характеристики; </w:t>
            </w:r>
          </w:p>
          <w:p w14:paraId="28769E7E" w14:textId="77777777" w:rsidR="004C1066" w:rsidRDefault="00057EB3">
            <w:pPr>
              <w:spacing w:after="0" w:line="240" w:lineRule="auto"/>
              <w:jc w:val="both"/>
              <w:rPr>
                <w:rFonts w:ascii="Times New Roman" w:hAnsi="Times New Roman"/>
                <w:sz w:val="24"/>
              </w:rPr>
            </w:pPr>
            <w:r>
              <w:rPr>
                <w:rFonts w:ascii="Times New Roman" w:hAnsi="Times New Roman"/>
                <w:sz w:val="24"/>
              </w:rPr>
              <w:t>- Порядок планирования пол</w:t>
            </w:r>
            <w:r>
              <w:rPr>
                <w:rFonts w:ascii="Times New Roman" w:hAnsi="Times New Roman"/>
                <w:sz w:val="24"/>
              </w:rPr>
              <w:t xml:space="preserve">ета; </w:t>
            </w:r>
          </w:p>
          <w:p w14:paraId="69AB1A1E" w14:textId="77777777" w:rsidR="004C1066" w:rsidRDefault="00057EB3">
            <w:pPr>
              <w:spacing w:after="0" w:line="240" w:lineRule="auto"/>
              <w:jc w:val="both"/>
              <w:rPr>
                <w:rFonts w:ascii="Times New Roman" w:hAnsi="Times New Roman"/>
                <w:sz w:val="24"/>
              </w:rPr>
            </w:pPr>
            <w:r>
              <w:rPr>
                <w:rFonts w:ascii="Times New Roman" w:hAnsi="Times New Roman"/>
                <w:sz w:val="24"/>
              </w:rPr>
              <w:t xml:space="preserve">- Порядок подготовки программы полета; </w:t>
            </w:r>
          </w:p>
          <w:p w14:paraId="6415E2A3" w14:textId="77777777" w:rsidR="004C1066" w:rsidRDefault="00057EB3">
            <w:pPr>
              <w:spacing w:after="0" w:line="240" w:lineRule="auto"/>
              <w:jc w:val="both"/>
              <w:rPr>
                <w:rFonts w:ascii="Times New Roman" w:hAnsi="Times New Roman"/>
                <w:i/>
                <w:sz w:val="24"/>
              </w:rPr>
            </w:pPr>
            <w:r>
              <w:rPr>
                <w:rFonts w:ascii="Times New Roman" w:hAnsi="Times New Roman"/>
                <w:sz w:val="24"/>
              </w:rPr>
              <w:t>-Порядок проведения предполетной подготовки.</w:t>
            </w:r>
          </w:p>
        </w:tc>
      </w:tr>
      <w:tr w:rsidR="004C1066" w14:paraId="4433F26C" w14:textId="77777777">
        <w:tc>
          <w:tcPr>
            <w:tcW w:w="2609" w:type="dxa"/>
            <w:vMerge/>
            <w:tcBorders>
              <w:top w:val="single" w:sz="4" w:space="0" w:color="000000"/>
              <w:left w:val="single" w:sz="4" w:space="0" w:color="000000"/>
              <w:bottom w:val="single" w:sz="4" w:space="0" w:color="000000"/>
              <w:right w:val="single" w:sz="4" w:space="0" w:color="000000"/>
            </w:tcBorders>
            <w:shd w:val="clear" w:color="auto" w:fill="auto"/>
            <w:tcMar>
              <w:left w:w="5" w:type="dxa"/>
              <w:right w:w="5" w:type="dxa"/>
            </w:tcMar>
          </w:tcPr>
          <w:p w14:paraId="5F5F3763" w14:textId="77777777" w:rsidR="004C1066" w:rsidRDefault="004C1066"/>
        </w:tc>
        <w:tc>
          <w:tcPr>
            <w:tcW w:w="2322" w:type="dxa"/>
            <w:tcBorders>
              <w:top w:val="single" w:sz="4" w:space="0" w:color="000000"/>
              <w:left w:val="single" w:sz="4" w:space="0" w:color="000000"/>
              <w:bottom w:val="single" w:sz="4" w:space="0" w:color="000000"/>
              <w:right w:val="single" w:sz="4" w:space="0" w:color="000000"/>
            </w:tcBorders>
            <w:shd w:val="clear" w:color="auto" w:fill="auto"/>
            <w:tcMar>
              <w:left w:w="5" w:type="dxa"/>
              <w:right w:w="5" w:type="dxa"/>
            </w:tcMar>
          </w:tcPr>
          <w:p w14:paraId="62DCC9F9" w14:textId="77777777" w:rsidR="004C1066" w:rsidRDefault="00057EB3">
            <w:pPr>
              <w:spacing w:after="0" w:line="240" w:lineRule="auto"/>
              <w:jc w:val="center"/>
              <w:rPr>
                <w:rFonts w:ascii="Times New Roman" w:hAnsi="Times New Roman"/>
                <w:sz w:val="24"/>
              </w:rPr>
            </w:pPr>
            <w:r>
              <w:rPr>
                <w:rFonts w:ascii="Times New Roman" w:hAnsi="Times New Roman"/>
                <w:sz w:val="24"/>
              </w:rPr>
              <w:t xml:space="preserve">ПК 1.2 </w:t>
            </w:r>
            <w:r>
              <w:rPr>
                <w:rFonts w:ascii="Times New Roman" w:hAnsi="Times New Roman"/>
                <w:sz w:val="24"/>
              </w:rPr>
              <w:t>Организовывать и осуществлять эксплуатацию беспилотных воздушных судов самолетного типа, в том числе в особых условиях и особых случаях в полете.</w:t>
            </w:r>
          </w:p>
        </w:tc>
        <w:tc>
          <w:tcPr>
            <w:tcW w:w="4483" w:type="dxa"/>
            <w:tcBorders>
              <w:top w:val="single" w:sz="4" w:space="0" w:color="000000"/>
              <w:left w:val="single" w:sz="4" w:space="0" w:color="000000"/>
              <w:bottom w:val="single" w:sz="4" w:space="0" w:color="000000"/>
              <w:right w:val="single" w:sz="4" w:space="0" w:color="000000"/>
            </w:tcBorders>
            <w:shd w:val="clear" w:color="auto" w:fill="auto"/>
            <w:tcMar>
              <w:left w:w="5" w:type="dxa"/>
              <w:right w:w="5" w:type="dxa"/>
            </w:tcMar>
          </w:tcPr>
          <w:p w14:paraId="4B3D3CB5" w14:textId="77777777" w:rsidR="004C1066" w:rsidRDefault="00057EB3">
            <w:pPr>
              <w:spacing w:after="0" w:line="240" w:lineRule="auto"/>
              <w:jc w:val="both"/>
              <w:rPr>
                <w:rFonts w:ascii="Times New Roman" w:hAnsi="Times New Roman"/>
                <w:i/>
                <w:spacing w:val="2"/>
                <w:sz w:val="24"/>
              </w:rPr>
            </w:pPr>
            <w:r>
              <w:rPr>
                <w:rFonts w:ascii="Times New Roman" w:hAnsi="Times New Roman"/>
                <w:i/>
                <w:spacing w:val="2"/>
                <w:sz w:val="24"/>
              </w:rPr>
              <w:t>Навыки:</w:t>
            </w:r>
          </w:p>
          <w:p w14:paraId="074ED123" w14:textId="77777777" w:rsidR="004C1066" w:rsidRDefault="00057EB3">
            <w:pPr>
              <w:spacing w:after="0" w:line="240" w:lineRule="auto"/>
              <w:jc w:val="both"/>
              <w:rPr>
                <w:rFonts w:ascii="Times New Roman" w:hAnsi="Times New Roman"/>
                <w:sz w:val="24"/>
              </w:rPr>
            </w:pPr>
            <w:r>
              <w:t xml:space="preserve">- </w:t>
            </w:r>
            <w:r>
              <w:rPr>
                <w:rFonts w:ascii="Times New Roman" w:hAnsi="Times New Roman"/>
                <w:sz w:val="24"/>
              </w:rPr>
              <w:t>Уточнять полетное задание в соответствии с фактическими метеорологическими, орнитологическими и навигационными данными;</w:t>
            </w:r>
          </w:p>
          <w:p w14:paraId="75B9D5F9" w14:textId="77777777" w:rsidR="004C1066" w:rsidRDefault="00057EB3">
            <w:pPr>
              <w:spacing w:after="0" w:line="240" w:lineRule="auto"/>
              <w:jc w:val="both"/>
              <w:rPr>
                <w:rFonts w:ascii="Times New Roman" w:hAnsi="Times New Roman"/>
                <w:sz w:val="24"/>
              </w:rPr>
            </w:pPr>
            <w:r>
              <w:rPr>
                <w:rFonts w:ascii="Times New Roman" w:hAnsi="Times New Roman"/>
                <w:sz w:val="24"/>
              </w:rPr>
              <w:t xml:space="preserve">- Принимать решение на взлет; </w:t>
            </w:r>
          </w:p>
          <w:p w14:paraId="75529C60" w14:textId="77777777" w:rsidR="004C1066" w:rsidRDefault="00057EB3">
            <w:pPr>
              <w:spacing w:after="0" w:line="240" w:lineRule="auto"/>
              <w:jc w:val="both"/>
              <w:rPr>
                <w:rFonts w:ascii="Times New Roman" w:hAnsi="Times New Roman"/>
                <w:sz w:val="24"/>
              </w:rPr>
            </w:pPr>
            <w:r>
              <w:rPr>
                <w:rFonts w:ascii="Times New Roman" w:hAnsi="Times New Roman"/>
                <w:sz w:val="24"/>
              </w:rPr>
              <w:t xml:space="preserve">- Выполнять запуск; </w:t>
            </w:r>
          </w:p>
          <w:p w14:paraId="7D4616DE" w14:textId="77777777" w:rsidR="004C1066" w:rsidRDefault="00057EB3">
            <w:pPr>
              <w:spacing w:after="0" w:line="240" w:lineRule="auto"/>
              <w:jc w:val="both"/>
              <w:rPr>
                <w:rFonts w:ascii="Times New Roman" w:hAnsi="Times New Roman"/>
                <w:sz w:val="24"/>
              </w:rPr>
            </w:pPr>
            <w:r>
              <w:rPr>
                <w:rFonts w:ascii="Times New Roman" w:hAnsi="Times New Roman"/>
                <w:sz w:val="24"/>
              </w:rPr>
              <w:t>- Дистанционно управлять полетом  и</w:t>
            </w:r>
            <w:r>
              <w:rPr>
                <w:rFonts w:ascii="Times New Roman" w:hAnsi="Times New Roman"/>
                <w:sz w:val="24"/>
              </w:rPr>
              <w:t xml:space="preserve"> контролировать параметры полета; </w:t>
            </w:r>
          </w:p>
          <w:p w14:paraId="04E83691" w14:textId="77777777" w:rsidR="004C1066" w:rsidRDefault="00057EB3">
            <w:pPr>
              <w:spacing w:after="0" w:line="240" w:lineRule="auto"/>
              <w:jc w:val="both"/>
              <w:rPr>
                <w:rFonts w:ascii="Times New Roman" w:hAnsi="Times New Roman"/>
                <w:sz w:val="24"/>
              </w:rPr>
            </w:pPr>
            <w:r>
              <w:rPr>
                <w:rFonts w:ascii="Times New Roman" w:hAnsi="Times New Roman"/>
                <w:sz w:val="24"/>
              </w:rPr>
              <w:t xml:space="preserve">- Выполнять полет в соответствии с полетным заданием; </w:t>
            </w:r>
          </w:p>
          <w:p w14:paraId="5B820C26" w14:textId="77777777" w:rsidR="004C1066" w:rsidRDefault="00057EB3">
            <w:pPr>
              <w:spacing w:after="0" w:line="240" w:lineRule="auto"/>
              <w:jc w:val="both"/>
              <w:rPr>
                <w:rFonts w:ascii="Times New Roman" w:hAnsi="Times New Roman"/>
                <w:sz w:val="24"/>
              </w:rPr>
            </w:pPr>
            <w:r>
              <w:rPr>
                <w:rFonts w:ascii="Times New Roman" w:hAnsi="Times New Roman"/>
                <w:sz w:val="24"/>
              </w:rPr>
              <w:t xml:space="preserve">- Анализировать аэронавигационную, метеорологическую, орнитологическую обстановку в ходе выполнения полетного задания; </w:t>
            </w:r>
          </w:p>
          <w:p w14:paraId="271905D7" w14:textId="77777777" w:rsidR="004C1066" w:rsidRDefault="00057EB3">
            <w:pPr>
              <w:spacing w:after="0" w:line="240" w:lineRule="auto"/>
              <w:jc w:val="both"/>
              <w:rPr>
                <w:rFonts w:ascii="Times New Roman" w:hAnsi="Times New Roman"/>
                <w:sz w:val="24"/>
              </w:rPr>
            </w:pPr>
            <w:r>
              <w:rPr>
                <w:rFonts w:ascii="Times New Roman" w:hAnsi="Times New Roman"/>
                <w:sz w:val="24"/>
              </w:rPr>
              <w:t xml:space="preserve">- Выполнять действия при возникновении особых </w:t>
            </w:r>
            <w:r>
              <w:rPr>
                <w:rFonts w:ascii="Times New Roman" w:hAnsi="Times New Roman"/>
                <w:sz w:val="24"/>
              </w:rPr>
              <w:t xml:space="preserve">случаев в полете; </w:t>
            </w:r>
          </w:p>
          <w:p w14:paraId="0601E280" w14:textId="77777777" w:rsidR="004C1066" w:rsidRDefault="00057EB3">
            <w:pPr>
              <w:spacing w:after="0" w:line="240" w:lineRule="auto"/>
              <w:jc w:val="both"/>
              <w:rPr>
                <w:rFonts w:ascii="Times New Roman" w:hAnsi="Times New Roman"/>
                <w:sz w:val="24"/>
              </w:rPr>
            </w:pPr>
            <w:r>
              <w:rPr>
                <w:rFonts w:ascii="Times New Roman" w:hAnsi="Times New Roman"/>
                <w:sz w:val="24"/>
              </w:rPr>
              <w:t xml:space="preserve">- Проводить поисковые работы в случае аварийной ситуации; </w:t>
            </w:r>
          </w:p>
          <w:p w14:paraId="115AF05D" w14:textId="77777777" w:rsidR="004C1066" w:rsidRDefault="00057EB3">
            <w:pPr>
              <w:spacing w:after="0" w:line="240" w:lineRule="auto"/>
              <w:jc w:val="both"/>
              <w:rPr>
                <w:rFonts w:ascii="Times New Roman" w:hAnsi="Times New Roman"/>
                <w:sz w:val="24"/>
              </w:rPr>
            </w:pPr>
            <w:r>
              <w:rPr>
                <w:rFonts w:ascii="Times New Roman" w:hAnsi="Times New Roman"/>
                <w:sz w:val="24"/>
              </w:rPr>
              <w:t xml:space="preserve">- Принимать решения о посадке, а также о прекращении полета и возвращении на аэродром либо о вынужденной посадке; </w:t>
            </w:r>
          </w:p>
          <w:p w14:paraId="68C3EB89" w14:textId="77777777" w:rsidR="004C1066" w:rsidRDefault="00057EB3">
            <w:pPr>
              <w:spacing w:after="0" w:line="240" w:lineRule="auto"/>
              <w:jc w:val="both"/>
              <w:rPr>
                <w:rFonts w:ascii="Times New Roman" w:hAnsi="Times New Roman"/>
                <w:sz w:val="24"/>
              </w:rPr>
            </w:pPr>
            <w:r>
              <w:rPr>
                <w:rFonts w:ascii="Times New Roman" w:hAnsi="Times New Roman"/>
                <w:sz w:val="24"/>
              </w:rPr>
              <w:t xml:space="preserve">- Выполнять послеполетный осмотр; </w:t>
            </w:r>
          </w:p>
          <w:p w14:paraId="3F2FD91C" w14:textId="77777777" w:rsidR="004C1066" w:rsidRDefault="00057EB3">
            <w:pPr>
              <w:spacing w:after="0" w:line="240" w:lineRule="auto"/>
              <w:jc w:val="both"/>
              <w:rPr>
                <w:rFonts w:ascii="Times New Roman" w:hAnsi="Times New Roman"/>
                <w:sz w:val="24"/>
              </w:rPr>
            </w:pPr>
            <w:r>
              <w:rPr>
                <w:rFonts w:ascii="Times New Roman" w:hAnsi="Times New Roman"/>
                <w:sz w:val="24"/>
              </w:rPr>
              <w:t>- Ведение полетной и технической документации.</w:t>
            </w:r>
          </w:p>
          <w:p w14:paraId="29A8E80E" w14:textId="77777777" w:rsidR="004C1066" w:rsidRDefault="00057EB3">
            <w:pPr>
              <w:spacing w:after="0" w:line="240" w:lineRule="auto"/>
              <w:jc w:val="both"/>
              <w:rPr>
                <w:rFonts w:ascii="Times New Roman" w:hAnsi="Times New Roman"/>
                <w:i/>
                <w:sz w:val="24"/>
              </w:rPr>
            </w:pPr>
            <w:r>
              <w:rPr>
                <w:rFonts w:ascii="Times New Roman" w:hAnsi="Times New Roman"/>
                <w:i/>
                <w:sz w:val="24"/>
              </w:rPr>
              <w:t>Умения:</w:t>
            </w:r>
          </w:p>
          <w:p w14:paraId="4FDB359B" w14:textId="77777777" w:rsidR="004C1066" w:rsidRDefault="00057EB3">
            <w:pPr>
              <w:spacing w:after="0" w:line="240" w:lineRule="auto"/>
              <w:jc w:val="both"/>
              <w:rPr>
                <w:rFonts w:ascii="Times New Roman" w:hAnsi="Times New Roman"/>
                <w:sz w:val="24"/>
              </w:rPr>
            </w:pPr>
            <w:r>
              <w:t xml:space="preserve">- </w:t>
            </w:r>
            <w:r>
              <w:rPr>
                <w:rFonts w:ascii="Times New Roman" w:hAnsi="Times New Roman"/>
                <w:sz w:val="24"/>
              </w:rPr>
              <w:t xml:space="preserve">Осуществлять запуск беспилотного воздушного судна; </w:t>
            </w:r>
          </w:p>
          <w:p w14:paraId="27A450F4" w14:textId="77777777" w:rsidR="004C1066" w:rsidRDefault="00057EB3">
            <w:pPr>
              <w:spacing w:after="0" w:line="240" w:lineRule="auto"/>
              <w:jc w:val="both"/>
              <w:rPr>
                <w:rFonts w:ascii="Times New Roman" w:hAnsi="Times New Roman"/>
                <w:sz w:val="24"/>
              </w:rPr>
            </w:pPr>
            <w:r>
              <w:rPr>
                <w:rFonts w:ascii="Times New Roman" w:hAnsi="Times New Roman"/>
                <w:sz w:val="24"/>
              </w:rPr>
              <w:t xml:space="preserve">- Осуществлять его дистанционное пилотирование и контроль параметров полета; </w:t>
            </w:r>
          </w:p>
          <w:p w14:paraId="65C26BB7" w14:textId="77777777" w:rsidR="004C1066" w:rsidRDefault="00057EB3">
            <w:pPr>
              <w:spacing w:after="0" w:line="240" w:lineRule="auto"/>
              <w:jc w:val="both"/>
              <w:rPr>
                <w:rFonts w:ascii="Times New Roman" w:hAnsi="Times New Roman"/>
                <w:sz w:val="24"/>
              </w:rPr>
            </w:pPr>
            <w:r>
              <w:rPr>
                <w:rFonts w:ascii="Times New Roman" w:hAnsi="Times New Roman"/>
                <w:sz w:val="24"/>
              </w:rPr>
              <w:lastRenderedPageBreak/>
              <w:t>- Распознавать и контролировать фа</w:t>
            </w:r>
            <w:r>
              <w:rPr>
                <w:rFonts w:ascii="Times New Roman" w:hAnsi="Times New Roman"/>
                <w:sz w:val="24"/>
              </w:rPr>
              <w:t>кторы угроз и ошибок при выполнении полетов;</w:t>
            </w:r>
          </w:p>
          <w:p w14:paraId="6EAB4BD5" w14:textId="77777777" w:rsidR="004C1066" w:rsidRDefault="00057EB3">
            <w:pPr>
              <w:spacing w:after="0" w:line="240" w:lineRule="auto"/>
              <w:jc w:val="both"/>
              <w:rPr>
                <w:rFonts w:ascii="Times New Roman" w:hAnsi="Times New Roman"/>
                <w:sz w:val="24"/>
              </w:rPr>
            </w:pPr>
            <w:r>
              <w:rPr>
                <w:rFonts w:ascii="Times New Roman" w:hAnsi="Times New Roman"/>
                <w:sz w:val="24"/>
              </w:rPr>
              <w:t xml:space="preserve">- Определять пространственное положение; - </w:t>
            </w:r>
          </w:p>
          <w:p w14:paraId="3C8909FD" w14:textId="77777777" w:rsidR="004C1066" w:rsidRDefault="00057EB3">
            <w:pPr>
              <w:spacing w:after="0" w:line="240" w:lineRule="auto"/>
              <w:jc w:val="both"/>
              <w:rPr>
                <w:rFonts w:ascii="Times New Roman" w:hAnsi="Times New Roman"/>
                <w:sz w:val="24"/>
              </w:rPr>
            </w:pPr>
            <w:r>
              <w:rPr>
                <w:rFonts w:ascii="Times New Roman" w:hAnsi="Times New Roman"/>
                <w:sz w:val="24"/>
              </w:rPr>
              <w:t xml:space="preserve">- Принимать меры по обеспечению безопасного выполнения полета; </w:t>
            </w:r>
          </w:p>
          <w:p w14:paraId="7051000E" w14:textId="77777777" w:rsidR="004C1066" w:rsidRDefault="00057EB3">
            <w:pPr>
              <w:spacing w:after="0" w:line="240" w:lineRule="auto"/>
              <w:jc w:val="both"/>
              <w:rPr>
                <w:rFonts w:ascii="Times New Roman" w:hAnsi="Times New Roman"/>
                <w:sz w:val="24"/>
              </w:rPr>
            </w:pPr>
            <w:r>
              <w:rPr>
                <w:rFonts w:ascii="Times New Roman" w:hAnsi="Times New Roman"/>
                <w:sz w:val="24"/>
              </w:rPr>
              <w:t xml:space="preserve">- Выполнять послеполетные работы; </w:t>
            </w:r>
          </w:p>
          <w:p w14:paraId="6E7C0E6C" w14:textId="77777777" w:rsidR="004C1066" w:rsidRDefault="00057EB3">
            <w:pPr>
              <w:spacing w:after="0" w:line="240" w:lineRule="auto"/>
              <w:jc w:val="both"/>
              <w:rPr>
                <w:rFonts w:ascii="Times New Roman" w:hAnsi="Times New Roman"/>
                <w:sz w:val="24"/>
              </w:rPr>
            </w:pPr>
            <w:r>
              <w:rPr>
                <w:rFonts w:ascii="Times New Roman" w:hAnsi="Times New Roman"/>
                <w:sz w:val="24"/>
              </w:rPr>
              <w:t>- Оформлять полетную и техническую документацию.</w:t>
            </w:r>
          </w:p>
          <w:p w14:paraId="28423075" w14:textId="77777777" w:rsidR="004C1066" w:rsidRDefault="00057EB3">
            <w:pPr>
              <w:spacing w:after="0" w:line="240" w:lineRule="auto"/>
              <w:jc w:val="both"/>
              <w:rPr>
                <w:rFonts w:ascii="Times New Roman" w:hAnsi="Times New Roman"/>
                <w:i/>
                <w:sz w:val="24"/>
              </w:rPr>
            </w:pPr>
            <w:r>
              <w:rPr>
                <w:rFonts w:ascii="Times New Roman" w:hAnsi="Times New Roman"/>
                <w:i/>
                <w:sz w:val="24"/>
              </w:rPr>
              <w:t>Знания:</w:t>
            </w:r>
          </w:p>
          <w:p w14:paraId="0E49CFA6" w14:textId="77777777" w:rsidR="004C1066" w:rsidRDefault="00057EB3">
            <w:pPr>
              <w:spacing w:after="0" w:line="240" w:lineRule="auto"/>
              <w:jc w:val="both"/>
              <w:rPr>
                <w:rFonts w:ascii="Times New Roman" w:hAnsi="Times New Roman"/>
                <w:sz w:val="24"/>
              </w:rPr>
            </w:pPr>
            <w:r>
              <w:t xml:space="preserve">- </w:t>
            </w:r>
            <w:r>
              <w:rPr>
                <w:rFonts w:ascii="Times New Roman" w:hAnsi="Times New Roman"/>
                <w:sz w:val="24"/>
              </w:rPr>
              <w:t>Нормативн</w:t>
            </w:r>
            <w:r>
              <w:rPr>
                <w:rFonts w:ascii="Times New Roman" w:hAnsi="Times New Roman"/>
                <w:sz w:val="24"/>
              </w:rPr>
              <w:t xml:space="preserve">ые правовые акты, регламентирующие порядок использования воздушного пространства Российской Федерации; - </w:t>
            </w:r>
          </w:p>
          <w:p w14:paraId="40AFD04C" w14:textId="77777777" w:rsidR="004C1066" w:rsidRDefault="00057EB3">
            <w:pPr>
              <w:spacing w:after="0" w:line="240" w:lineRule="auto"/>
              <w:jc w:val="both"/>
              <w:rPr>
                <w:rFonts w:ascii="Times New Roman" w:hAnsi="Times New Roman"/>
                <w:sz w:val="24"/>
              </w:rPr>
            </w:pPr>
            <w:r>
              <w:rPr>
                <w:rFonts w:ascii="Times New Roman" w:hAnsi="Times New Roman"/>
                <w:sz w:val="24"/>
              </w:rPr>
              <w:t xml:space="preserve">- Порядок производства полетов беспилотными воздушными судами; </w:t>
            </w:r>
          </w:p>
          <w:p w14:paraId="33D6C7E8" w14:textId="77777777" w:rsidR="004C1066" w:rsidRDefault="00057EB3">
            <w:pPr>
              <w:spacing w:after="0" w:line="240" w:lineRule="auto"/>
              <w:jc w:val="both"/>
              <w:rPr>
                <w:rFonts w:ascii="Times New Roman" w:hAnsi="Times New Roman"/>
                <w:sz w:val="24"/>
              </w:rPr>
            </w:pPr>
            <w:r>
              <w:rPr>
                <w:rFonts w:ascii="Times New Roman" w:hAnsi="Times New Roman"/>
                <w:sz w:val="24"/>
              </w:rPr>
              <w:t xml:space="preserve">- Основы аэронавигации, аэродинамики, метеорологии; </w:t>
            </w:r>
          </w:p>
          <w:p w14:paraId="51BFD005" w14:textId="77777777" w:rsidR="004C1066" w:rsidRDefault="00057EB3">
            <w:pPr>
              <w:spacing w:after="0" w:line="240" w:lineRule="auto"/>
              <w:jc w:val="both"/>
              <w:rPr>
                <w:rFonts w:ascii="Times New Roman" w:hAnsi="Times New Roman"/>
                <w:sz w:val="24"/>
              </w:rPr>
            </w:pPr>
            <w:r>
              <w:rPr>
                <w:rFonts w:ascii="Times New Roman" w:hAnsi="Times New Roman"/>
                <w:sz w:val="24"/>
              </w:rPr>
              <w:t>- Требования эксплуатационной док</w:t>
            </w:r>
            <w:r>
              <w:rPr>
                <w:rFonts w:ascii="Times New Roman" w:hAnsi="Times New Roman"/>
                <w:sz w:val="24"/>
              </w:rPr>
              <w:t>ументации; Правила ведения радиосвязи;</w:t>
            </w:r>
          </w:p>
          <w:p w14:paraId="469C2742" w14:textId="77777777" w:rsidR="004C1066" w:rsidRDefault="00057EB3">
            <w:pPr>
              <w:spacing w:after="0" w:line="240" w:lineRule="auto"/>
              <w:jc w:val="both"/>
              <w:rPr>
                <w:rFonts w:ascii="Times New Roman" w:hAnsi="Times New Roman"/>
                <w:sz w:val="24"/>
              </w:rPr>
            </w:pPr>
            <w:r>
              <w:rPr>
                <w:rFonts w:ascii="Times New Roman" w:hAnsi="Times New Roman"/>
                <w:sz w:val="24"/>
              </w:rPr>
              <w:t xml:space="preserve">- Порядок действий экипажа при нештатных и аварийных ситуациях; </w:t>
            </w:r>
          </w:p>
          <w:p w14:paraId="6F9AE7D7" w14:textId="77777777" w:rsidR="004C1066" w:rsidRDefault="00057EB3">
            <w:pPr>
              <w:spacing w:after="0" w:line="240" w:lineRule="auto"/>
              <w:jc w:val="both"/>
              <w:rPr>
                <w:rFonts w:ascii="Times New Roman" w:hAnsi="Times New Roman"/>
                <w:sz w:val="24"/>
              </w:rPr>
            </w:pPr>
            <w:r>
              <w:rPr>
                <w:rFonts w:ascii="Times New Roman" w:hAnsi="Times New Roman"/>
                <w:sz w:val="24"/>
              </w:rPr>
              <w:t xml:space="preserve">- Порядок действий экипажа при проведении поисковых работ; </w:t>
            </w:r>
          </w:p>
          <w:p w14:paraId="24BD0D48" w14:textId="77777777" w:rsidR="004C1066" w:rsidRDefault="00057EB3">
            <w:pPr>
              <w:spacing w:after="0" w:line="240" w:lineRule="auto"/>
              <w:jc w:val="both"/>
              <w:rPr>
                <w:rFonts w:ascii="Times New Roman" w:hAnsi="Times New Roman"/>
                <w:sz w:val="24"/>
              </w:rPr>
            </w:pPr>
            <w:r>
              <w:rPr>
                <w:rFonts w:ascii="Times New Roman" w:hAnsi="Times New Roman"/>
                <w:sz w:val="24"/>
              </w:rPr>
              <w:t>- Технология выполнения авиационных работ, характеристики используемых веществ и оборудовани</w:t>
            </w:r>
            <w:r>
              <w:rPr>
                <w:rFonts w:ascii="Times New Roman" w:hAnsi="Times New Roman"/>
                <w:sz w:val="24"/>
              </w:rPr>
              <w:t xml:space="preserve">я; </w:t>
            </w:r>
          </w:p>
          <w:p w14:paraId="03B34579" w14:textId="77777777" w:rsidR="004C1066" w:rsidRDefault="00057EB3">
            <w:pPr>
              <w:spacing w:after="0" w:line="240" w:lineRule="auto"/>
              <w:jc w:val="both"/>
              <w:rPr>
                <w:rFonts w:ascii="Times New Roman" w:hAnsi="Times New Roman"/>
                <w:sz w:val="24"/>
              </w:rPr>
            </w:pPr>
            <w:r>
              <w:rPr>
                <w:rFonts w:ascii="Times New Roman" w:hAnsi="Times New Roman"/>
                <w:sz w:val="24"/>
              </w:rPr>
              <w:t>- Порядок проведения послеполетных работ; -</w:t>
            </w:r>
          </w:p>
          <w:p w14:paraId="0F7CDCEC" w14:textId="77777777" w:rsidR="004C1066" w:rsidRDefault="00057EB3">
            <w:pPr>
              <w:spacing w:after="0" w:line="240" w:lineRule="auto"/>
              <w:jc w:val="both"/>
              <w:rPr>
                <w:rFonts w:ascii="Times New Roman" w:hAnsi="Times New Roman"/>
                <w:i/>
                <w:sz w:val="24"/>
              </w:rPr>
            </w:pPr>
            <w:r>
              <w:rPr>
                <w:rFonts w:ascii="Times New Roman" w:hAnsi="Times New Roman"/>
                <w:sz w:val="24"/>
              </w:rPr>
              <w:t>- Правила ведения и оформления полетной и технической документации.</w:t>
            </w:r>
          </w:p>
        </w:tc>
      </w:tr>
      <w:tr w:rsidR="004C1066" w14:paraId="416F1C20" w14:textId="77777777">
        <w:tc>
          <w:tcPr>
            <w:tcW w:w="2609" w:type="dxa"/>
            <w:vMerge/>
            <w:tcBorders>
              <w:top w:val="single" w:sz="4" w:space="0" w:color="000000"/>
              <w:left w:val="single" w:sz="4" w:space="0" w:color="000000"/>
              <w:bottom w:val="single" w:sz="4" w:space="0" w:color="000000"/>
              <w:right w:val="single" w:sz="4" w:space="0" w:color="000000"/>
            </w:tcBorders>
            <w:shd w:val="clear" w:color="auto" w:fill="auto"/>
            <w:tcMar>
              <w:left w:w="5" w:type="dxa"/>
              <w:right w:w="5" w:type="dxa"/>
            </w:tcMar>
          </w:tcPr>
          <w:p w14:paraId="17E7E4EA" w14:textId="77777777" w:rsidR="004C1066" w:rsidRDefault="004C1066"/>
        </w:tc>
        <w:tc>
          <w:tcPr>
            <w:tcW w:w="2322" w:type="dxa"/>
            <w:tcBorders>
              <w:top w:val="single" w:sz="4" w:space="0" w:color="000000"/>
              <w:left w:val="single" w:sz="4" w:space="0" w:color="000000"/>
              <w:bottom w:val="single" w:sz="4" w:space="0" w:color="000000"/>
              <w:right w:val="single" w:sz="4" w:space="0" w:color="000000"/>
            </w:tcBorders>
            <w:shd w:val="clear" w:color="auto" w:fill="auto"/>
            <w:tcMar>
              <w:left w:w="5" w:type="dxa"/>
              <w:right w:w="5" w:type="dxa"/>
            </w:tcMar>
          </w:tcPr>
          <w:p w14:paraId="3645AA05" w14:textId="77777777" w:rsidR="004C1066" w:rsidRDefault="00057EB3">
            <w:pPr>
              <w:spacing w:after="0" w:line="240" w:lineRule="auto"/>
              <w:jc w:val="center"/>
              <w:rPr>
                <w:rFonts w:ascii="Times New Roman" w:hAnsi="Times New Roman"/>
                <w:sz w:val="24"/>
              </w:rPr>
            </w:pPr>
            <w:r>
              <w:rPr>
                <w:rFonts w:ascii="Times New Roman" w:hAnsi="Times New Roman"/>
                <w:sz w:val="24"/>
              </w:rPr>
              <w:t xml:space="preserve">ПК 1.3 </w:t>
            </w:r>
          </w:p>
          <w:p w14:paraId="29984075" w14:textId="77777777" w:rsidR="004C1066" w:rsidRDefault="00057EB3">
            <w:pPr>
              <w:spacing w:after="0" w:line="240" w:lineRule="auto"/>
              <w:jc w:val="center"/>
              <w:rPr>
                <w:rFonts w:ascii="Times New Roman" w:hAnsi="Times New Roman"/>
                <w:sz w:val="24"/>
              </w:rPr>
            </w:pPr>
            <w:r>
              <w:rPr>
                <w:rFonts w:ascii="Times New Roman" w:hAnsi="Times New Roman"/>
                <w:sz w:val="24"/>
              </w:rPr>
              <w:t xml:space="preserve">Осуществлять взаимодействие со службами организации и управления воздушным движением при организации и выполнении полетов и </w:t>
            </w:r>
            <w:r>
              <w:rPr>
                <w:rFonts w:ascii="Times New Roman" w:hAnsi="Times New Roman"/>
                <w:sz w:val="24"/>
              </w:rPr>
              <w:t>авиационных работ беспилотными воздушными судами самолетного типа.</w:t>
            </w:r>
          </w:p>
        </w:tc>
        <w:tc>
          <w:tcPr>
            <w:tcW w:w="4483" w:type="dxa"/>
            <w:tcBorders>
              <w:top w:val="single" w:sz="4" w:space="0" w:color="000000"/>
              <w:left w:val="single" w:sz="4" w:space="0" w:color="000000"/>
              <w:bottom w:val="single" w:sz="4" w:space="0" w:color="000000"/>
              <w:right w:val="single" w:sz="4" w:space="0" w:color="000000"/>
            </w:tcBorders>
            <w:shd w:val="clear" w:color="auto" w:fill="auto"/>
            <w:tcMar>
              <w:left w:w="5" w:type="dxa"/>
              <w:right w:w="5" w:type="dxa"/>
            </w:tcMar>
          </w:tcPr>
          <w:p w14:paraId="50ED9CA6" w14:textId="77777777" w:rsidR="004C1066" w:rsidRDefault="00057EB3">
            <w:pPr>
              <w:spacing w:after="0" w:line="240" w:lineRule="auto"/>
              <w:jc w:val="both"/>
              <w:rPr>
                <w:rFonts w:ascii="Times New Roman" w:hAnsi="Times New Roman"/>
                <w:i/>
                <w:spacing w:val="2"/>
                <w:sz w:val="24"/>
              </w:rPr>
            </w:pPr>
            <w:r>
              <w:rPr>
                <w:rFonts w:ascii="Times New Roman" w:hAnsi="Times New Roman"/>
                <w:i/>
                <w:spacing w:val="2"/>
                <w:sz w:val="24"/>
              </w:rPr>
              <w:t>Навыки:</w:t>
            </w:r>
          </w:p>
          <w:p w14:paraId="469F6578" w14:textId="77777777" w:rsidR="004C1066" w:rsidRDefault="00057EB3">
            <w:pPr>
              <w:spacing w:after="0" w:line="240" w:lineRule="auto"/>
              <w:jc w:val="both"/>
              <w:rPr>
                <w:rFonts w:ascii="Times New Roman" w:hAnsi="Times New Roman"/>
                <w:sz w:val="24"/>
              </w:rPr>
            </w:pPr>
            <w:r>
              <w:t xml:space="preserve">- </w:t>
            </w:r>
            <w:r>
              <w:rPr>
                <w:rFonts w:ascii="Times New Roman" w:hAnsi="Times New Roman"/>
                <w:sz w:val="24"/>
              </w:rPr>
              <w:t xml:space="preserve">Информировать соответствующие органы ЕС </w:t>
            </w:r>
            <w:proofErr w:type="spellStart"/>
            <w:r>
              <w:rPr>
                <w:rFonts w:ascii="Times New Roman" w:hAnsi="Times New Roman"/>
                <w:sz w:val="24"/>
              </w:rPr>
              <w:t>ОрВД</w:t>
            </w:r>
            <w:proofErr w:type="spellEnd"/>
            <w:r>
              <w:rPr>
                <w:rFonts w:ascii="Times New Roman" w:hAnsi="Times New Roman"/>
                <w:sz w:val="24"/>
              </w:rPr>
              <w:t xml:space="preserve"> об отклонениях от плана полета или изменениях в режиме полета и о возникновении особых ситуаций в полете, о совершении аварийной посад</w:t>
            </w:r>
            <w:r>
              <w:rPr>
                <w:rFonts w:ascii="Times New Roman" w:hAnsi="Times New Roman"/>
                <w:sz w:val="24"/>
              </w:rPr>
              <w:t xml:space="preserve">ки; </w:t>
            </w:r>
          </w:p>
          <w:p w14:paraId="6C048C46" w14:textId="77777777" w:rsidR="004C1066" w:rsidRDefault="00057EB3">
            <w:pPr>
              <w:spacing w:after="0" w:line="240" w:lineRule="auto"/>
              <w:jc w:val="both"/>
              <w:rPr>
                <w:rFonts w:ascii="Times New Roman" w:hAnsi="Times New Roman"/>
                <w:sz w:val="24"/>
              </w:rPr>
            </w:pPr>
            <w:r>
              <w:rPr>
                <w:rFonts w:ascii="Times New Roman" w:hAnsi="Times New Roman"/>
                <w:sz w:val="24"/>
              </w:rPr>
              <w:t>- Подготовка плана полета и представление его соответствующему органу Единой системы организации воздушного движения, в том числе с использованием цифровых технологий;</w:t>
            </w:r>
          </w:p>
          <w:p w14:paraId="058657EA" w14:textId="77777777" w:rsidR="004C1066" w:rsidRDefault="00057EB3">
            <w:pPr>
              <w:spacing w:after="0" w:line="240" w:lineRule="auto"/>
              <w:jc w:val="both"/>
            </w:pPr>
            <w:r>
              <w:rPr>
                <w:rFonts w:ascii="Times New Roman" w:hAnsi="Times New Roman"/>
                <w:sz w:val="24"/>
              </w:rPr>
              <w:t xml:space="preserve">- Осуществлять взаимодействия с участниками воздушного движения при </w:t>
            </w:r>
            <w:r>
              <w:rPr>
                <w:rFonts w:ascii="Times New Roman" w:hAnsi="Times New Roman"/>
                <w:sz w:val="24"/>
              </w:rPr>
              <w:t>выполнении полетов;</w:t>
            </w:r>
            <w:r>
              <w:t xml:space="preserve"> - </w:t>
            </w:r>
          </w:p>
          <w:p w14:paraId="0DE75080" w14:textId="77777777" w:rsidR="004C1066" w:rsidRDefault="00057EB3">
            <w:pPr>
              <w:spacing w:after="0" w:line="240" w:lineRule="auto"/>
              <w:jc w:val="both"/>
              <w:rPr>
                <w:rFonts w:ascii="Times New Roman" w:hAnsi="Times New Roman"/>
                <w:b/>
                <w:sz w:val="24"/>
              </w:rPr>
            </w:pPr>
            <w:r>
              <w:rPr>
                <w:rFonts w:ascii="Times New Roman" w:hAnsi="Times New Roman"/>
                <w:sz w:val="24"/>
              </w:rPr>
              <w:lastRenderedPageBreak/>
              <w:t xml:space="preserve">- Вести радиосвязь с органами </w:t>
            </w:r>
            <w:proofErr w:type="spellStart"/>
            <w:r>
              <w:rPr>
                <w:rFonts w:ascii="Times New Roman" w:hAnsi="Times New Roman"/>
                <w:sz w:val="24"/>
              </w:rPr>
              <w:t>ОрВД</w:t>
            </w:r>
            <w:proofErr w:type="spellEnd"/>
            <w:r>
              <w:rPr>
                <w:rFonts w:ascii="Times New Roman" w:hAnsi="Times New Roman"/>
                <w:sz w:val="24"/>
              </w:rPr>
              <w:t xml:space="preserve"> и отражать в полетной документации.</w:t>
            </w:r>
          </w:p>
          <w:p w14:paraId="7E080395" w14:textId="77777777" w:rsidR="004C1066" w:rsidRDefault="00057EB3">
            <w:pPr>
              <w:spacing w:after="0" w:line="240" w:lineRule="auto"/>
              <w:jc w:val="both"/>
              <w:rPr>
                <w:rFonts w:ascii="Times New Roman" w:hAnsi="Times New Roman"/>
                <w:i/>
                <w:sz w:val="24"/>
              </w:rPr>
            </w:pPr>
            <w:r>
              <w:rPr>
                <w:rFonts w:ascii="Times New Roman" w:hAnsi="Times New Roman"/>
                <w:i/>
                <w:sz w:val="24"/>
              </w:rPr>
              <w:t>Умения:</w:t>
            </w:r>
          </w:p>
          <w:p w14:paraId="147E571B" w14:textId="77777777" w:rsidR="004C1066" w:rsidRDefault="00057EB3">
            <w:pPr>
              <w:spacing w:after="0" w:line="240" w:lineRule="auto"/>
              <w:jc w:val="both"/>
              <w:rPr>
                <w:rFonts w:ascii="Times New Roman" w:hAnsi="Times New Roman"/>
                <w:sz w:val="24"/>
              </w:rPr>
            </w:pPr>
            <w:r>
              <w:t xml:space="preserve">- </w:t>
            </w:r>
            <w:r>
              <w:rPr>
                <w:rFonts w:ascii="Times New Roman" w:hAnsi="Times New Roman"/>
                <w:sz w:val="24"/>
              </w:rPr>
              <w:t>Осуществлять дистанционный контроль параметров полета;</w:t>
            </w:r>
          </w:p>
          <w:p w14:paraId="4DE0508B" w14:textId="77777777" w:rsidR="004C1066" w:rsidRDefault="00057EB3">
            <w:pPr>
              <w:spacing w:after="0" w:line="240" w:lineRule="auto"/>
              <w:jc w:val="both"/>
              <w:rPr>
                <w:rFonts w:ascii="Times New Roman" w:hAnsi="Times New Roman"/>
                <w:sz w:val="24"/>
              </w:rPr>
            </w:pPr>
            <w:r>
              <w:rPr>
                <w:rFonts w:ascii="Times New Roman" w:hAnsi="Times New Roman"/>
                <w:sz w:val="24"/>
              </w:rPr>
              <w:t>- Использовать специализированные цифровые платформы полетно-информационного обслуживания и серви</w:t>
            </w:r>
            <w:r>
              <w:rPr>
                <w:rFonts w:ascii="Times New Roman" w:hAnsi="Times New Roman"/>
                <w:sz w:val="24"/>
              </w:rPr>
              <w:t>сы цифровой технологии;</w:t>
            </w:r>
          </w:p>
          <w:p w14:paraId="317EC501" w14:textId="77777777" w:rsidR="004C1066" w:rsidRDefault="00057EB3">
            <w:pPr>
              <w:spacing w:after="0" w:line="240" w:lineRule="auto"/>
              <w:jc w:val="both"/>
              <w:rPr>
                <w:rFonts w:ascii="Times New Roman" w:hAnsi="Times New Roman"/>
                <w:sz w:val="24"/>
              </w:rPr>
            </w:pPr>
            <w:r>
              <w:rPr>
                <w:rFonts w:ascii="Times New Roman" w:hAnsi="Times New Roman"/>
                <w:sz w:val="24"/>
              </w:rPr>
              <w:t>- Использовать специальное программное обеспечение для составления программы полета;</w:t>
            </w:r>
          </w:p>
          <w:p w14:paraId="67588F67" w14:textId="77777777" w:rsidR="004C1066" w:rsidRDefault="00057EB3">
            <w:pPr>
              <w:spacing w:after="0" w:line="240" w:lineRule="auto"/>
              <w:jc w:val="both"/>
              <w:rPr>
                <w:rFonts w:ascii="Times New Roman" w:hAnsi="Times New Roman"/>
                <w:sz w:val="24"/>
              </w:rPr>
            </w:pPr>
            <w:r>
              <w:rPr>
                <w:rFonts w:ascii="Times New Roman" w:hAnsi="Times New Roman"/>
                <w:sz w:val="24"/>
              </w:rPr>
              <w:t>- Составлять полетное задание и план полета</w:t>
            </w:r>
          </w:p>
          <w:p w14:paraId="4B824CAA" w14:textId="77777777" w:rsidR="004C1066" w:rsidRDefault="00057EB3">
            <w:pPr>
              <w:spacing w:after="0" w:line="240" w:lineRule="auto"/>
              <w:jc w:val="both"/>
              <w:rPr>
                <w:rFonts w:ascii="Times New Roman" w:hAnsi="Times New Roman"/>
                <w:sz w:val="24"/>
              </w:rPr>
            </w:pPr>
            <w:r>
              <w:rPr>
                <w:rFonts w:ascii="Times New Roman" w:hAnsi="Times New Roman"/>
                <w:sz w:val="24"/>
              </w:rPr>
              <w:t xml:space="preserve">- Вести радиосвязь с органами </w:t>
            </w:r>
            <w:proofErr w:type="spellStart"/>
            <w:r>
              <w:rPr>
                <w:rFonts w:ascii="Times New Roman" w:hAnsi="Times New Roman"/>
                <w:sz w:val="24"/>
              </w:rPr>
              <w:t>ОрВД</w:t>
            </w:r>
            <w:proofErr w:type="spellEnd"/>
            <w:r>
              <w:rPr>
                <w:rFonts w:ascii="Times New Roman" w:hAnsi="Times New Roman"/>
                <w:sz w:val="24"/>
              </w:rPr>
              <w:t xml:space="preserve"> и другими</w:t>
            </w:r>
            <w:r>
              <w:t xml:space="preserve"> </w:t>
            </w:r>
            <w:r>
              <w:rPr>
                <w:rFonts w:ascii="Times New Roman" w:hAnsi="Times New Roman"/>
                <w:sz w:val="24"/>
              </w:rPr>
              <w:t>участниками воздушного движения;</w:t>
            </w:r>
          </w:p>
          <w:p w14:paraId="60C40553" w14:textId="77777777" w:rsidR="004C1066" w:rsidRDefault="00057EB3">
            <w:pPr>
              <w:spacing w:after="0" w:line="240" w:lineRule="auto"/>
              <w:jc w:val="both"/>
              <w:rPr>
                <w:rFonts w:ascii="Times New Roman" w:hAnsi="Times New Roman"/>
                <w:i/>
                <w:sz w:val="24"/>
              </w:rPr>
            </w:pPr>
            <w:r>
              <w:rPr>
                <w:rFonts w:ascii="Times New Roman" w:hAnsi="Times New Roman"/>
                <w:sz w:val="24"/>
              </w:rPr>
              <w:t xml:space="preserve">- </w:t>
            </w:r>
            <w:r>
              <w:rPr>
                <w:rFonts w:ascii="Times New Roman" w:hAnsi="Times New Roman"/>
                <w:sz w:val="24"/>
              </w:rPr>
              <w:t>Распознавать и контролировать факторы угроз и ошибок при выполнении полетов.</w:t>
            </w:r>
          </w:p>
          <w:p w14:paraId="5B0D2CBF" w14:textId="77777777" w:rsidR="004C1066" w:rsidRDefault="00057EB3">
            <w:pPr>
              <w:spacing w:after="0" w:line="240" w:lineRule="auto"/>
              <w:jc w:val="both"/>
              <w:rPr>
                <w:rFonts w:ascii="Times New Roman" w:hAnsi="Times New Roman"/>
                <w:i/>
                <w:sz w:val="24"/>
              </w:rPr>
            </w:pPr>
            <w:r>
              <w:rPr>
                <w:rFonts w:ascii="Times New Roman" w:hAnsi="Times New Roman"/>
                <w:i/>
                <w:sz w:val="24"/>
              </w:rPr>
              <w:t>Знания:</w:t>
            </w:r>
          </w:p>
          <w:p w14:paraId="237A954C" w14:textId="77777777" w:rsidR="004C1066" w:rsidRDefault="00057EB3">
            <w:pPr>
              <w:spacing w:after="0" w:line="240" w:lineRule="auto"/>
              <w:jc w:val="both"/>
              <w:rPr>
                <w:rFonts w:ascii="Times New Roman" w:hAnsi="Times New Roman"/>
                <w:sz w:val="24"/>
              </w:rPr>
            </w:pPr>
            <w:r>
              <w:rPr>
                <w:rFonts w:ascii="Times New Roman" w:hAnsi="Times New Roman"/>
                <w:sz w:val="24"/>
              </w:rPr>
              <w:t xml:space="preserve">- Нормативные правовые акты, регламентирующие порядок использования воздушного пространства Российской Федерации;  </w:t>
            </w:r>
          </w:p>
          <w:p w14:paraId="30BE4C64" w14:textId="77777777" w:rsidR="004C1066" w:rsidRDefault="00057EB3">
            <w:pPr>
              <w:spacing w:after="0" w:line="240" w:lineRule="auto"/>
              <w:jc w:val="both"/>
              <w:rPr>
                <w:rFonts w:ascii="Times New Roman" w:hAnsi="Times New Roman"/>
                <w:sz w:val="24"/>
              </w:rPr>
            </w:pPr>
            <w:r>
              <w:rPr>
                <w:rFonts w:ascii="Times New Roman" w:hAnsi="Times New Roman"/>
                <w:sz w:val="24"/>
              </w:rPr>
              <w:t xml:space="preserve">- Порядок ведения радиосвязи; </w:t>
            </w:r>
          </w:p>
          <w:p w14:paraId="0F85729F" w14:textId="77777777" w:rsidR="004C1066" w:rsidRDefault="00057EB3">
            <w:pPr>
              <w:spacing w:after="0" w:line="240" w:lineRule="auto"/>
              <w:jc w:val="both"/>
              <w:rPr>
                <w:rFonts w:ascii="Times New Roman" w:hAnsi="Times New Roman"/>
                <w:sz w:val="24"/>
              </w:rPr>
            </w:pPr>
            <w:r>
              <w:rPr>
                <w:rFonts w:ascii="Times New Roman" w:hAnsi="Times New Roman"/>
                <w:sz w:val="24"/>
              </w:rPr>
              <w:t>- Правила и порядок, уст</w:t>
            </w:r>
            <w:r>
              <w:rPr>
                <w:rFonts w:ascii="Times New Roman" w:hAnsi="Times New Roman"/>
                <w:sz w:val="24"/>
              </w:rPr>
              <w:t>ановленные воздушным законодательством Российской Федерации, получения разрешения на использование воздушного пространства, в том числе при выполнении полетов над населенными пунктами, при выполнении авиационных работ;</w:t>
            </w:r>
          </w:p>
          <w:p w14:paraId="0D8AEC85" w14:textId="77777777" w:rsidR="004C1066" w:rsidRDefault="00057EB3">
            <w:pPr>
              <w:spacing w:after="0" w:line="240" w:lineRule="auto"/>
              <w:jc w:val="both"/>
              <w:rPr>
                <w:rFonts w:ascii="Times New Roman" w:hAnsi="Times New Roman"/>
                <w:sz w:val="24"/>
              </w:rPr>
            </w:pPr>
            <w:r>
              <w:rPr>
                <w:rFonts w:ascii="Times New Roman" w:hAnsi="Times New Roman"/>
                <w:sz w:val="24"/>
              </w:rPr>
              <w:t>- Нормативные правовые акты об устано</w:t>
            </w:r>
            <w:r>
              <w:rPr>
                <w:rFonts w:ascii="Times New Roman" w:hAnsi="Times New Roman"/>
                <w:sz w:val="24"/>
              </w:rPr>
              <w:t>влении запретных зон и зон ограничения полетов;</w:t>
            </w:r>
          </w:p>
          <w:p w14:paraId="25A06AFB" w14:textId="77777777" w:rsidR="004C1066" w:rsidRDefault="00057EB3">
            <w:pPr>
              <w:spacing w:after="0" w:line="240" w:lineRule="auto"/>
              <w:jc w:val="both"/>
              <w:rPr>
                <w:rFonts w:ascii="Times New Roman" w:hAnsi="Times New Roman"/>
                <w:sz w:val="24"/>
              </w:rPr>
            </w:pPr>
            <w:r>
              <w:rPr>
                <w:rFonts w:ascii="Times New Roman" w:hAnsi="Times New Roman"/>
                <w:sz w:val="24"/>
              </w:rPr>
              <w:t>- Порядок организации и выполнения полетов беспилотным воздушным судном в сегрегированном воздушном пространстве;</w:t>
            </w:r>
          </w:p>
          <w:p w14:paraId="1634EFA9" w14:textId="77777777" w:rsidR="004C1066" w:rsidRDefault="00057EB3">
            <w:pPr>
              <w:spacing w:after="0" w:line="240" w:lineRule="auto"/>
              <w:jc w:val="both"/>
              <w:rPr>
                <w:rFonts w:ascii="Times New Roman" w:hAnsi="Times New Roman"/>
                <w:sz w:val="24"/>
              </w:rPr>
            </w:pPr>
            <w:r>
              <w:rPr>
                <w:rFonts w:ascii="Times New Roman" w:hAnsi="Times New Roman"/>
                <w:sz w:val="24"/>
              </w:rPr>
              <w:t>- Порядок планирования полета беспилотного воздушного судна и построения маршрута полета;</w:t>
            </w:r>
          </w:p>
          <w:p w14:paraId="07DADD05" w14:textId="77777777" w:rsidR="004C1066" w:rsidRDefault="00057EB3">
            <w:pPr>
              <w:spacing w:after="0" w:line="240" w:lineRule="auto"/>
              <w:jc w:val="both"/>
              <w:rPr>
                <w:rFonts w:ascii="Times New Roman" w:hAnsi="Times New Roman"/>
                <w:sz w:val="24"/>
              </w:rPr>
            </w:pPr>
            <w:r>
              <w:rPr>
                <w:rFonts w:ascii="Times New Roman" w:hAnsi="Times New Roman"/>
                <w:sz w:val="24"/>
              </w:rPr>
              <w:t>- Пр</w:t>
            </w:r>
            <w:r>
              <w:rPr>
                <w:rFonts w:ascii="Times New Roman" w:hAnsi="Times New Roman"/>
                <w:sz w:val="24"/>
              </w:rPr>
              <w:t>авила подготовки плана полетов и порядок его подачи органу Единой системы организации воздушного движения.</w:t>
            </w:r>
          </w:p>
          <w:p w14:paraId="725DCC40" w14:textId="77777777" w:rsidR="004C1066" w:rsidRDefault="00057EB3">
            <w:pPr>
              <w:spacing w:after="0" w:line="240" w:lineRule="auto"/>
              <w:jc w:val="both"/>
              <w:rPr>
                <w:rFonts w:ascii="Times New Roman" w:hAnsi="Times New Roman"/>
                <w:sz w:val="24"/>
              </w:rPr>
            </w:pPr>
            <w:r>
              <w:rPr>
                <w:rFonts w:ascii="Times New Roman" w:hAnsi="Times New Roman"/>
                <w:sz w:val="24"/>
              </w:rPr>
              <w:t xml:space="preserve">- Порядок действий экипажа при нештатных и аварийных ситуациях; </w:t>
            </w:r>
          </w:p>
          <w:p w14:paraId="13719F60" w14:textId="77777777" w:rsidR="004C1066" w:rsidRDefault="00057EB3">
            <w:pPr>
              <w:spacing w:after="0" w:line="240" w:lineRule="auto"/>
              <w:jc w:val="both"/>
              <w:rPr>
                <w:rFonts w:ascii="Times New Roman" w:hAnsi="Times New Roman"/>
                <w:sz w:val="24"/>
              </w:rPr>
            </w:pPr>
            <w:r>
              <w:rPr>
                <w:rFonts w:ascii="Times New Roman" w:hAnsi="Times New Roman"/>
                <w:sz w:val="24"/>
              </w:rPr>
              <w:lastRenderedPageBreak/>
              <w:t xml:space="preserve">- Технология выполнения авиационных работ; </w:t>
            </w:r>
          </w:p>
          <w:p w14:paraId="08FBDD8D" w14:textId="77777777" w:rsidR="004C1066" w:rsidRDefault="00057EB3">
            <w:pPr>
              <w:spacing w:after="0" w:line="240" w:lineRule="auto"/>
              <w:jc w:val="both"/>
              <w:rPr>
                <w:rFonts w:ascii="Times New Roman" w:hAnsi="Times New Roman"/>
                <w:i/>
                <w:sz w:val="24"/>
              </w:rPr>
            </w:pPr>
            <w:r>
              <w:rPr>
                <w:rFonts w:ascii="Times New Roman" w:hAnsi="Times New Roman"/>
                <w:sz w:val="24"/>
              </w:rPr>
              <w:t>- Ответственность за нарушение правил ис</w:t>
            </w:r>
            <w:r>
              <w:rPr>
                <w:rFonts w:ascii="Times New Roman" w:hAnsi="Times New Roman"/>
                <w:sz w:val="24"/>
              </w:rPr>
              <w:t>пользования воздушного пространства.</w:t>
            </w:r>
          </w:p>
        </w:tc>
      </w:tr>
      <w:tr w:rsidR="004C1066" w14:paraId="20D483F4" w14:textId="77777777">
        <w:trPr>
          <w:trHeight w:val="395"/>
        </w:trPr>
        <w:tc>
          <w:tcPr>
            <w:tcW w:w="2609" w:type="dxa"/>
            <w:vMerge/>
            <w:tcBorders>
              <w:top w:val="single" w:sz="4" w:space="0" w:color="000000"/>
              <w:left w:val="single" w:sz="4" w:space="0" w:color="000000"/>
              <w:bottom w:val="single" w:sz="4" w:space="0" w:color="000000"/>
              <w:right w:val="single" w:sz="4" w:space="0" w:color="000000"/>
            </w:tcBorders>
            <w:shd w:val="clear" w:color="auto" w:fill="auto"/>
            <w:tcMar>
              <w:left w:w="5" w:type="dxa"/>
              <w:right w:w="5" w:type="dxa"/>
            </w:tcMar>
          </w:tcPr>
          <w:p w14:paraId="5E96D06A" w14:textId="77777777" w:rsidR="004C1066" w:rsidRDefault="004C1066"/>
        </w:tc>
        <w:tc>
          <w:tcPr>
            <w:tcW w:w="2322" w:type="dxa"/>
            <w:tcBorders>
              <w:top w:val="single" w:sz="4" w:space="0" w:color="000000"/>
              <w:left w:val="single" w:sz="4" w:space="0" w:color="000000"/>
              <w:bottom w:val="single" w:sz="4" w:space="0" w:color="000000"/>
              <w:right w:val="single" w:sz="4" w:space="0" w:color="000000"/>
            </w:tcBorders>
            <w:shd w:val="clear" w:color="auto" w:fill="auto"/>
            <w:tcMar>
              <w:left w:w="5" w:type="dxa"/>
              <w:right w:w="5" w:type="dxa"/>
            </w:tcMar>
          </w:tcPr>
          <w:p w14:paraId="5AC655B6" w14:textId="77777777" w:rsidR="004C1066" w:rsidRDefault="00057EB3">
            <w:pPr>
              <w:spacing w:after="0" w:line="240" w:lineRule="auto"/>
              <w:jc w:val="center"/>
              <w:rPr>
                <w:rFonts w:ascii="Times New Roman" w:hAnsi="Times New Roman"/>
                <w:sz w:val="24"/>
              </w:rPr>
            </w:pPr>
            <w:r>
              <w:rPr>
                <w:rFonts w:ascii="Times New Roman" w:hAnsi="Times New Roman"/>
                <w:sz w:val="24"/>
              </w:rPr>
              <w:t>ПК 1.4</w:t>
            </w:r>
          </w:p>
          <w:p w14:paraId="05D313D8" w14:textId="77777777" w:rsidR="004C1066" w:rsidRDefault="00057EB3">
            <w:pPr>
              <w:spacing w:after="0" w:line="240" w:lineRule="auto"/>
              <w:jc w:val="center"/>
              <w:rPr>
                <w:rFonts w:ascii="Times New Roman" w:hAnsi="Times New Roman"/>
                <w:sz w:val="24"/>
                <w:vertAlign w:val="subscript"/>
              </w:rPr>
            </w:pPr>
            <w:r>
              <w:rPr>
                <w:rFonts w:ascii="Times New Roman" w:hAnsi="Times New Roman"/>
                <w:sz w:val="24"/>
              </w:rPr>
              <w:t>Своевременно выявлять и устранять незначительные технические неисправности исполнительных механизмов и устройств беспилотных воздушных судов самолетного типа.</w:t>
            </w:r>
          </w:p>
        </w:tc>
        <w:tc>
          <w:tcPr>
            <w:tcW w:w="4483" w:type="dxa"/>
            <w:tcBorders>
              <w:top w:val="single" w:sz="4" w:space="0" w:color="000000"/>
              <w:left w:val="single" w:sz="4" w:space="0" w:color="000000"/>
              <w:bottom w:val="single" w:sz="4" w:space="0" w:color="000000"/>
              <w:right w:val="single" w:sz="4" w:space="0" w:color="000000"/>
            </w:tcBorders>
            <w:shd w:val="clear" w:color="auto" w:fill="auto"/>
            <w:tcMar>
              <w:left w:w="5" w:type="dxa"/>
              <w:right w:w="5" w:type="dxa"/>
            </w:tcMar>
          </w:tcPr>
          <w:p w14:paraId="0DACE817" w14:textId="77777777" w:rsidR="004C1066" w:rsidRDefault="00057EB3">
            <w:pPr>
              <w:spacing w:after="0" w:line="240" w:lineRule="auto"/>
              <w:jc w:val="both"/>
              <w:rPr>
                <w:rFonts w:ascii="Times New Roman" w:hAnsi="Times New Roman"/>
                <w:i/>
                <w:spacing w:val="2"/>
                <w:sz w:val="24"/>
              </w:rPr>
            </w:pPr>
            <w:r>
              <w:rPr>
                <w:rFonts w:ascii="Times New Roman" w:hAnsi="Times New Roman"/>
                <w:i/>
                <w:spacing w:val="2"/>
                <w:sz w:val="24"/>
              </w:rPr>
              <w:t>Навыки:</w:t>
            </w:r>
          </w:p>
          <w:p w14:paraId="3D506AAF" w14:textId="77777777" w:rsidR="004C1066" w:rsidRDefault="00057EB3">
            <w:pPr>
              <w:spacing w:after="0" w:line="240" w:lineRule="auto"/>
              <w:jc w:val="both"/>
              <w:rPr>
                <w:rFonts w:ascii="Times New Roman" w:hAnsi="Times New Roman"/>
                <w:sz w:val="24"/>
              </w:rPr>
            </w:pPr>
            <w:r>
              <w:t xml:space="preserve">- </w:t>
            </w:r>
            <w:r>
              <w:rPr>
                <w:rFonts w:ascii="Times New Roman" w:hAnsi="Times New Roman"/>
                <w:sz w:val="24"/>
              </w:rPr>
              <w:t xml:space="preserve">Выполнять внешний осмотр и </w:t>
            </w:r>
            <w:r>
              <w:rPr>
                <w:rFonts w:ascii="Times New Roman" w:hAnsi="Times New Roman"/>
                <w:sz w:val="24"/>
              </w:rPr>
              <w:t>выявлять неисправности;</w:t>
            </w:r>
          </w:p>
          <w:p w14:paraId="51199B7B" w14:textId="77777777" w:rsidR="004C1066" w:rsidRDefault="00057EB3">
            <w:pPr>
              <w:spacing w:after="0" w:line="240" w:lineRule="auto"/>
              <w:jc w:val="both"/>
              <w:rPr>
                <w:rFonts w:ascii="Times New Roman" w:hAnsi="Times New Roman"/>
                <w:sz w:val="24"/>
              </w:rPr>
            </w:pPr>
            <w:r>
              <w:rPr>
                <w:rFonts w:ascii="Times New Roman" w:hAnsi="Times New Roman"/>
                <w:sz w:val="24"/>
              </w:rPr>
              <w:t xml:space="preserve">- Проводить подготовку </w:t>
            </w:r>
            <w:proofErr w:type="spellStart"/>
            <w:r>
              <w:rPr>
                <w:rFonts w:ascii="Times New Roman" w:hAnsi="Times New Roman"/>
                <w:sz w:val="24"/>
              </w:rPr>
              <w:t>стартово</w:t>
            </w:r>
            <w:proofErr w:type="spellEnd"/>
            <w:r>
              <w:rPr>
                <w:rFonts w:ascii="Times New Roman" w:hAnsi="Times New Roman"/>
                <w:sz w:val="24"/>
              </w:rPr>
              <w:t xml:space="preserve">-посадочной площадки; </w:t>
            </w:r>
          </w:p>
          <w:p w14:paraId="5E6EAAB4" w14:textId="77777777" w:rsidR="004C1066" w:rsidRDefault="00057EB3">
            <w:pPr>
              <w:spacing w:after="0" w:line="240" w:lineRule="auto"/>
              <w:jc w:val="both"/>
              <w:rPr>
                <w:rFonts w:ascii="Times New Roman" w:hAnsi="Times New Roman"/>
                <w:sz w:val="24"/>
              </w:rPr>
            </w:pPr>
            <w:r>
              <w:rPr>
                <w:rFonts w:ascii="Times New Roman" w:hAnsi="Times New Roman"/>
                <w:sz w:val="24"/>
              </w:rPr>
              <w:t xml:space="preserve">- Контролировать работоспособность систем, оборудования и ее элементов в процессе выполнения технического обслуживания. </w:t>
            </w:r>
          </w:p>
          <w:p w14:paraId="5697A03E" w14:textId="77777777" w:rsidR="004C1066" w:rsidRDefault="00057EB3">
            <w:pPr>
              <w:spacing w:after="0" w:line="240" w:lineRule="auto"/>
              <w:jc w:val="both"/>
              <w:rPr>
                <w:rFonts w:ascii="Times New Roman" w:hAnsi="Times New Roman"/>
                <w:i/>
                <w:sz w:val="24"/>
              </w:rPr>
            </w:pPr>
            <w:r>
              <w:rPr>
                <w:rFonts w:ascii="Times New Roman" w:hAnsi="Times New Roman"/>
                <w:i/>
                <w:sz w:val="24"/>
              </w:rPr>
              <w:t>Умения:</w:t>
            </w:r>
          </w:p>
          <w:p w14:paraId="11EB5719" w14:textId="77777777" w:rsidR="004C1066" w:rsidRDefault="00057EB3">
            <w:pPr>
              <w:spacing w:after="0" w:line="240" w:lineRule="auto"/>
              <w:jc w:val="both"/>
              <w:rPr>
                <w:rFonts w:ascii="Times New Roman" w:hAnsi="Times New Roman"/>
                <w:sz w:val="24"/>
              </w:rPr>
            </w:pPr>
            <w:r>
              <w:t xml:space="preserve">- </w:t>
            </w:r>
            <w:r>
              <w:rPr>
                <w:rFonts w:ascii="Times New Roman" w:hAnsi="Times New Roman"/>
                <w:sz w:val="24"/>
              </w:rPr>
              <w:t xml:space="preserve">Читать </w:t>
            </w:r>
            <w:r>
              <w:rPr>
                <w:rFonts w:ascii="Times New Roman" w:hAnsi="Times New Roman"/>
                <w:sz w:val="24"/>
              </w:rPr>
              <w:t>эксплуатационно-техническую документацию беспилотных авиационных систем и их элементов, чертежи и схемы;</w:t>
            </w:r>
          </w:p>
          <w:p w14:paraId="0C791521" w14:textId="77777777" w:rsidR="004C1066" w:rsidRDefault="00057EB3">
            <w:pPr>
              <w:spacing w:after="0" w:line="240" w:lineRule="auto"/>
              <w:jc w:val="both"/>
              <w:rPr>
                <w:rFonts w:ascii="Times New Roman" w:hAnsi="Times New Roman"/>
                <w:sz w:val="24"/>
              </w:rPr>
            </w:pPr>
            <w:r>
              <w:rPr>
                <w:rFonts w:ascii="Times New Roman" w:hAnsi="Times New Roman"/>
                <w:sz w:val="24"/>
              </w:rPr>
              <w:t>- Оценивать техническое состояние элементов беспилотных авиационных систем;</w:t>
            </w:r>
          </w:p>
          <w:p w14:paraId="1C2C4B90" w14:textId="77777777" w:rsidR="004C1066" w:rsidRDefault="00057EB3">
            <w:pPr>
              <w:spacing w:after="0" w:line="240" w:lineRule="auto"/>
              <w:jc w:val="both"/>
              <w:rPr>
                <w:rFonts w:ascii="Times New Roman" w:hAnsi="Times New Roman"/>
                <w:sz w:val="24"/>
              </w:rPr>
            </w:pPr>
            <w:r>
              <w:rPr>
                <w:rFonts w:ascii="Times New Roman" w:hAnsi="Times New Roman"/>
                <w:sz w:val="24"/>
              </w:rPr>
              <w:t>- Осуществлять подготовку и настройку элементов беспилотных авиационных сис</w:t>
            </w:r>
            <w:r>
              <w:rPr>
                <w:rFonts w:ascii="Times New Roman" w:hAnsi="Times New Roman"/>
                <w:sz w:val="24"/>
              </w:rPr>
              <w:t>тем;</w:t>
            </w:r>
          </w:p>
          <w:p w14:paraId="6A5B8C1B" w14:textId="77777777" w:rsidR="004C1066" w:rsidRDefault="00057EB3">
            <w:pPr>
              <w:spacing w:after="0" w:line="240" w:lineRule="auto"/>
              <w:jc w:val="both"/>
              <w:rPr>
                <w:rFonts w:ascii="Times New Roman" w:hAnsi="Times New Roman"/>
                <w:b/>
                <w:sz w:val="24"/>
              </w:rPr>
            </w:pPr>
            <w:r>
              <w:rPr>
                <w:rFonts w:ascii="Times New Roman" w:hAnsi="Times New Roman"/>
                <w:sz w:val="24"/>
              </w:rPr>
              <w:t>- Оформлять техническую документацию</w:t>
            </w:r>
          </w:p>
          <w:p w14:paraId="551ADBDF" w14:textId="77777777" w:rsidR="004C1066" w:rsidRDefault="00057EB3">
            <w:pPr>
              <w:spacing w:after="0" w:line="240" w:lineRule="auto"/>
              <w:jc w:val="both"/>
              <w:rPr>
                <w:rFonts w:ascii="Times New Roman" w:hAnsi="Times New Roman"/>
                <w:i/>
                <w:sz w:val="24"/>
              </w:rPr>
            </w:pPr>
            <w:r>
              <w:rPr>
                <w:rFonts w:ascii="Times New Roman" w:hAnsi="Times New Roman"/>
                <w:i/>
                <w:sz w:val="24"/>
              </w:rPr>
              <w:t>Знания:</w:t>
            </w:r>
          </w:p>
          <w:p w14:paraId="0271E1B7" w14:textId="77777777" w:rsidR="004C1066" w:rsidRDefault="00057EB3">
            <w:pPr>
              <w:spacing w:after="0" w:line="240" w:lineRule="auto"/>
              <w:jc w:val="both"/>
              <w:rPr>
                <w:rFonts w:ascii="Times New Roman" w:hAnsi="Times New Roman"/>
                <w:sz w:val="24"/>
              </w:rPr>
            </w:pPr>
            <w:r>
              <w:t xml:space="preserve">- </w:t>
            </w:r>
            <w:r>
              <w:rPr>
                <w:rFonts w:ascii="Times New Roman" w:hAnsi="Times New Roman"/>
                <w:sz w:val="24"/>
              </w:rPr>
              <w:t xml:space="preserve">Требования эксплуатационной документации к техническому обслуживанию </w:t>
            </w:r>
          </w:p>
          <w:p w14:paraId="65ECEBF1" w14:textId="77777777" w:rsidR="004C1066" w:rsidRDefault="00057EB3">
            <w:pPr>
              <w:spacing w:after="0" w:line="240" w:lineRule="auto"/>
              <w:jc w:val="both"/>
              <w:rPr>
                <w:rFonts w:ascii="Times New Roman" w:hAnsi="Times New Roman"/>
                <w:sz w:val="24"/>
              </w:rPr>
            </w:pPr>
            <w:r>
              <w:rPr>
                <w:rFonts w:ascii="Times New Roman" w:hAnsi="Times New Roman"/>
                <w:sz w:val="24"/>
              </w:rPr>
              <w:t>- Назначение, устройство и принципы работы элементов беспилотной авиационной системы</w:t>
            </w:r>
          </w:p>
          <w:p w14:paraId="4D245AD0" w14:textId="77777777" w:rsidR="004C1066" w:rsidRDefault="00057EB3">
            <w:pPr>
              <w:spacing w:after="0" w:line="240" w:lineRule="auto"/>
              <w:jc w:val="both"/>
              <w:rPr>
                <w:rFonts w:ascii="Times New Roman" w:hAnsi="Times New Roman"/>
                <w:sz w:val="24"/>
              </w:rPr>
            </w:pPr>
            <w:r>
              <w:rPr>
                <w:rFonts w:ascii="Times New Roman" w:hAnsi="Times New Roman"/>
                <w:sz w:val="24"/>
              </w:rPr>
              <w:t>- Классификация неисправностей и отказов беспилот</w:t>
            </w:r>
            <w:r>
              <w:rPr>
                <w:rFonts w:ascii="Times New Roman" w:hAnsi="Times New Roman"/>
                <w:sz w:val="24"/>
              </w:rPr>
              <w:t>ной авиационной системы, методы их обнаружения и устранения</w:t>
            </w:r>
          </w:p>
          <w:p w14:paraId="06BCBB60" w14:textId="77777777" w:rsidR="004C1066" w:rsidRDefault="00057EB3">
            <w:pPr>
              <w:spacing w:after="0" w:line="240" w:lineRule="auto"/>
              <w:jc w:val="both"/>
              <w:rPr>
                <w:rFonts w:ascii="Times New Roman" w:hAnsi="Times New Roman"/>
                <w:sz w:val="24"/>
              </w:rPr>
            </w:pPr>
            <w:r>
              <w:rPr>
                <w:rFonts w:ascii="Times New Roman" w:hAnsi="Times New Roman"/>
                <w:sz w:val="24"/>
              </w:rPr>
              <w:t>- Требования охраны труда и пожарной безопасности</w:t>
            </w:r>
          </w:p>
          <w:p w14:paraId="116D153D" w14:textId="77777777" w:rsidR="004C1066" w:rsidRDefault="00057EB3">
            <w:pPr>
              <w:spacing w:after="0" w:line="240" w:lineRule="auto"/>
              <w:jc w:val="both"/>
              <w:rPr>
                <w:rFonts w:ascii="Times New Roman" w:hAnsi="Times New Roman"/>
                <w:i/>
                <w:sz w:val="24"/>
              </w:rPr>
            </w:pPr>
            <w:r>
              <w:rPr>
                <w:rFonts w:ascii="Times New Roman" w:hAnsi="Times New Roman"/>
                <w:sz w:val="24"/>
              </w:rPr>
              <w:t>- Правила ведения и оформления технической документации беспилотной авиационной системы</w:t>
            </w:r>
          </w:p>
        </w:tc>
      </w:tr>
      <w:tr w:rsidR="004C1066" w14:paraId="269D2C11" w14:textId="77777777">
        <w:trPr>
          <w:trHeight w:val="395"/>
        </w:trPr>
        <w:tc>
          <w:tcPr>
            <w:tcW w:w="2609" w:type="dxa"/>
            <w:vMerge/>
            <w:tcBorders>
              <w:top w:val="single" w:sz="4" w:space="0" w:color="000000"/>
              <w:left w:val="single" w:sz="4" w:space="0" w:color="000000"/>
              <w:bottom w:val="single" w:sz="4" w:space="0" w:color="000000"/>
              <w:right w:val="single" w:sz="4" w:space="0" w:color="000000"/>
            </w:tcBorders>
            <w:shd w:val="clear" w:color="auto" w:fill="auto"/>
            <w:tcMar>
              <w:left w:w="5" w:type="dxa"/>
              <w:right w:w="5" w:type="dxa"/>
            </w:tcMar>
          </w:tcPr>
          <w:p w14:paraId="13D6E35D" w14:textId="77777777" w:rsidR="004C1066" w:rsidRDefault="004C1066"/>
        </w:tc>
        <w:tc>
          <w:tcPr>
            <w:tcW w:w="2322" w:type="dxa"/>
            <w:tcBorders>
              <w:top w:val="single" w:sz="4" w:space="0" w:color="000000"/>
              <w:left w:val="single" w:sz="4" w:space="0" w:color="000000"/>
              <w:bottom w:val="single" w:sz="4" w:space="0" w:color="000000"/>
              <w:right w:val="single" w:sz="4" w:space="0" w:color="000000"/>
            </w:tcBorders>
            <w:shd w:val="clear" w:color="auto" w:fill="auto"/>
            <w:tcMar>
              <w:left w:w="5" w:type="dxa"/>
              <w:right w:w="5" w:type="dxa"/>
            </w:tcMar>
          </w:tcPr>
          <w:p w14:paraId="35DD1158" w14:textId="77777777" w:rsidR="004C1066" w:rsidRDefault="00057EB3">
            <w:pPr>
              <w:spacing w:after="0" w:line="240" w:lineRule="auto"/>
              <w:jc w:val="center"/>
              <w:rPr>
                <w:rFonts w:ascii="Times New Roman" w:hAnsi="Times New Roman"/>
                <w:sz w:val="24"/>
              </w:rPr>
            </w:pPr>
            <w:r>
              <w:rPr>
                <w:rFonts w:ascii="Times New Roman" w:hAnsi="Times New Roman"/>
                <w:sz w:val="24"/>
              </w:rPr>
              <w:t>ПК 1.5</w:t>
            </w:r>
          </w:p>
          <w:p w14:paraId="7CEF3D66" w14:textId="77777777" w:rsidR="004C1066" w:rsidRDefault="00057EB3">
            <w:pPr>
              <w:spacing w:after="0" w:line="240" w:lineRule="auto"/>
              <w:jc w:val="center"/>
              <w:rPr>
                <w:rFonts w:ascii="Times New Roman" w:hAnsi="Times New Roman"/>
                <w:sz w:val="24"/>
              </w:rPr>
            </w:pPr>
            <w:r>
              <w:rPr>
                <w:rFonts w:ascii="Times New Roman" w:hAnsi="Times New Roman"/>
                <w:sz w:val="24"/>
              </w:rPr>
              <w:t xml:space="preserve">Вести учет срока службы, наработки объектов эксплуатации, причин отказов, неисправностей и </w:t>
            </w:r>
            <w:r>
              <w:rPr>
                <w:rFonts w:ascii="Times New Roman" w:hAnsi="Times New Roman"/>
                <w:sz w:val="24"/>
              </w:rPr>
              <w:lastRenderedPageBreak/>
              <w:t>повреждений беспилотных воздушных судов самолетного типа.</w:t>
            </w:r>
          </w:p>
        </w:tc>
        <w:tc>
          <w:tcPr>
            <w:tcW w:w="4483" w:type="dxa"/>
            <w:tcBorders>
              <w:top w:val="single" w:sz="4" w:space="0" w:color="000000"/>
              <w:left w:val="single" w:sz="4" w:space="0" w:color="000000"/>
              <w:bottom w:val="single" w:sz="4" w:space="0" w:color="000000"/>
              <w:right w:val="single" w:sz="4" w:space="0" w:color="000000"/>
            </w:tcBorders>
            <w:shd w:val="clear" w:color="auto" w:fill="auto"/>
            <w:tcMar>
              <w:left w:w="5" w:type="dxa"/>
              <w:right w:w="5" w:type="dxa"/>
            </w:tcMar>
          </w:tcPr>
          <w:p w14:paraId="0113697F" w14:textId="77777777" w:rsidR="004C1066" w:rsidRDefault="00057EB3">
            <w:pPr>
              <w:spacing w:after="0" w:line="240" w:lineRule="auto"/>
              <w:jc w:val="both"/>
              <w:rPr>
                <w:rFonts w:ascii="Times New Roman" w:hAnsi="Times New Roman"/>
                <w:i/>
                <w:spacing w:val="2"/>
                <w:sz w:val="24"/>
              </w:rPr>
            </w:pPr>
            <w:r>
              <w:rPr>
                <w:rFonts w:ascii="Times New Roman" w:hAnsi="Times New Roman"/>
                <w:i/>
                <w:spacing w:val="2"/>
                <w:sz w:val="24"/>
              </w:rPr>
              <w:lastRenderedPageBreak/>
              <w:t>Навыки:</w:t>
            </w:r>
          </w:p>
          <w:p w14:paraId="60C2CEED" w14:textId="77777777" w:rsidR="004C1066" w:rsidRDefault="00057EB3">
            <w:pPr>
              <w:spacing w:after="0" w:line="240" w:lineRule="auto"/>
              <w:jc w:val="both"/>
              <w:rPr>
                <w:rFonts w:ascii="Times New Roman" w:hAnsi="Times New Roman"/>
                <w:sz w:val="24"/>
              </w:rPr>
            </w:pPr>
            <w:r>
              <w:t xml:space="preserve">- </w:t>
            </w:r>
            <w:r>
              <w:rPr>
                <w:rFonts w:ascii="Times New Roman" w:hAnsi="Times New Roman"/>
                <w:sz w:val="24"/>
              </w:rPr>
              <w:t xml:space="preserve">Проводить послеполетный осмотр и устранять обнаруженные неисправности; </w:t>
            </w:r>
          </w:p>
          <w:p w14:paraId="2C89573B" w14:textId="77777777" w:rsidR="004C1066" w:rsidRDefault="00057EB3">
            <w:pPr>
              <w:spacing w:after="0" w:line="240" w:lineRule="auto"/>
              <w:jc w:val="both"/>
              <w:rPr>
                <w:rFonts w:ascii="Times New Roman" w:hAnsi="Times New Roman"/>
                <w:sz w:val="24"/>
              </w:rPr>
            </w:pPr>
            <w:r>
              <w:rPr>
                <w:rFonts w:ascii="Times New Roman" w:hAnsi="Times New Roman"/>
                <w:sz w:val="24"/>
              </w:rPr>
              <w:t>- Обновлять программное о</w:t>
            </w:r>
            <w:r>
              <w:rPr>
                <w:rFonts w:ascii="Times New Roman" w:hAnsi="Times New Roman"/>
                <w:sz w:val="24"/>
              </w:rPr>
              <w:t xml:space="preserve">беспечение и калибровку с использованием цифровых технологий (при необходимости); </w:t>
            </w:r>
          </w:p>
          <w:p w14:paraId="2BE43E6A" w14:textId="77777777" w:rsidR="004C1066" w:rsidRDefault="00057EB3">
            <w:pPr>
              <w:spacing w:after="0" w:line="240" w:lineRule="auto"/>
              <w:jc w:val="both"/>
              <w:rPr>
                <w:rFonts w:ascii="Times New Roman" w:hAnsi="Times New Roman"/>
                <w:sz w:val="24"/>
              </w:rPr>
            </w:pPr>
            <w:r>
              <w:rPr>
                <w:rFonts w:ascii="Times New Roman" w:hAnsi="Times New Roman"/>
                <w:sz w:val="24"/>
              </w:rPr>
              <w:t xml:space="preserve">- Вести техническую документацию </w:t>
            </w:r>
          </w:p>
          <w:p w14:paraId="6E3B2306" w14:textId="77777777" w:rsidR="004C1066" w:rsidRDefault="00057EB3">
            <w:pPr>
              <w:spacing w:after="0" w:line="240" w:lineRule="auto"/>
              <w:jc w:val="both"/>
              <w:rPr>
                <w:rFonts w:ascii="Times New Roman" w:hAnsi="Times New Roman"/>
                <w:i/>
                <w:sz w:val="24"/>
              </w:rPr>
            </w:pPr>
            <w:r>
              <w:rPr>
                <w:rFonts w:ascii="Times New Roman" w:hAnsi="Times New Roman"/>
                <w:i/>
                <w:sz w:val="24"/>
              </w:rPr>
              <w:lastRenderedPageBreak/>
              <w:t>Умения:</w:t>
            </w:r>
          </w:p>
          <w:p w14:paraId="6DBB980F" w14:textId="77777777" w:rsidR="004C1066" w:rsidRDefault="00057EB3">
            <w:pPr>
              <w:spacing w:after="0" w:line="240" w:lineRule="auto"/>
              <w:jc w:val="both"/>
              <w:rPr>
                <w:rFonts w:ascii="Times New Roman" w:hAnsi="Times New Roman"/>
                <w:sz w:val="24"/>
              </w:rPr>
            </w:pPr>
            <w:r>
              <w:rPr>
                <w:rFonts w:ascii="Times New Roman" w:hAnsi="Times New Roman"/>
                <w:sz w:val="24"/>
              </w:rPr>
              <w:t>- Выполнять техническое обслуживание элементов беспилотной авиационной системы в соответствии с эксплуатационной документацией;</w:t>
            </w:r>
          </w:p>
          <w:p w14:paraId="50C57374" w14:textId="77777777" w:rsidR="004C1066" w:rsidRDefault="00057EB3">
            <w:pPr>
              <w:spacing w:after="0" w:line="240" w:lineRule="auto"/>
              <w:jc w:val="both"/>
              <w:rPr>
                <w:rFonts w:ascii="Times New Roman" w:hAnsi="Times New Roman"/>
                <w:sz w:val="24"/>
              </w:rPr>
            </w:pPr>
            <w:r>
              <w:rPr>
                <w:rFonts w:ascii="Times New Roman" w:hAnsi="Times New Roman"/>
                <w:sz w:val="24"/>
              </w:rPr>
              <w:t>- И</w:t>
            </w:r>
            <w:r>
              <w:rPr>
                <w:rFonts w:ascii="Times New Roman" w:hAnsi="Times New Roman"/>
                <w:sz w:val="24"/>
              </w:rPr>
              <w:t>спользовать необходимые для работы инструменты, приспособления и контрольно-измерительную аппаратуру;</w:t>
            </w:r>
          </w:p>
          <w:p w14:paraId="41EB1AA8" w14:textId="77777777" w:rsidR="004C1066" w:rsidRDefault="00057EB3">
            <w:pPr>
              <w:spacing w:after="0" w:line="240" w:lineRule="auto"/>
              <w:jc w:val="both"/>
              <w:rPr>
                <w:rFonts w:ascii="Times New Roman" w:hAnsi="Times New Roman"/>
                <w:i/>
                <w:sz w:val="24"/>
              </w:rPr>
            </w:pPr>
            <w:r>
              <w:rPr>
                <w:rFonts w:ascii="Times New Roman" w:hAnsi="Times New Roman"/>
                <w:sz w:val="24"/>
              </w:rPr>
              <w:t>- Использовать цифровые технологии при обновлении программного обеспечения и калибровке беспилотной авиационной системы.</w:t>
            </w:r>
          </w:p>
          <w:p w14:paraId="736A7FFC" w14:textId="77777777" w:rsidR="004C1066" w:rsidRDefault="00057EB3">
            <w:pPr>
              <w:spacing w:after="0" w:line="240" w:lineRule="auto"/>
              <w:jc w:val="both"/>
              <w:rPr>
                <w:rFonts w:ascii="Times New Roman" w:hAnsi="Times New Roman"/>
                <w:i/>
                <w:sz w:val="24"/>
              </w:rPr>
            </w:pPr>
            <w:r>
              <w:rPr>
                <w:rFonts w:ascii="Times New Roman" w:hAnsi="Times New Roman"/>
                <w:i/>
                <w:sz w:val="24"/>
              </w:rPr>
              <w:t>Знания:</w:t>
            </w:r>
          </w:p>
          <w:p w14:paraId="57BCE866" w14:textId="77777777" w:rsidR="004C1066" w:rsidRDefault="00057EB3">
            <w:pPr>
              <w:spacing w:after="0" w:line="240" w:lineRule="auto"/>
              <w:jc w:val="both"/>
              <w:rPr>
                <w:rFonts w:ascii="Times New Roman" w:hAnsi="Times New Roman"/>
                <w:sz w:val="24"/>
              </w:rPr>
            </w:pPr>
            <w:r>
              <w:t xml:space="preserve">- </w:t>
            </w:r>
            <w:r>
              <w:rPr>
                <w:rFonts w:ascii="Times New Roman" w:hAnsi="Times New Roman"/>
                <w:sz w:val="24"/>
              </w:rPr>
              <w:t>Перечень и содержание р</w:t>
            </w:r>
            <w:r>
              <w:rPr>
                <w:rFonts w:ascii="Times New Roman" w:hAnsi="Times New Roman"/>
                <w:sz w:val="24"/>
              </w:rPr>
              <w:t>абот по видам технического обслуживания беспилотных авиационных систем, порядок их выполнения;</w:t>
            </w:r>
          </w:p>
          <w:p w14:paraId="052C62A8" w14:textId="77777777" w:rsidR="004C1066" w:rsidRDefault="00057EB3">
            <w:pPr>
              <w:spacing w:after="0" w:line="240" w:lineRule="auto"/>
              <w:jc w:val="both"/>
              <w:rPr>
                <w:rFonts w:ascii="Times New Roman" w:hAnsi="Times New Roman"/>
                <w:sz w:val="24"/>
              </w:rPr>
            </w:pPr>
            <w:r>
              <w:rPr>
                <w:rFonts w:ascii="Times New Roman" w:hAnsi="Times New Roman"/>
                <w:sz w:val="24"/>
              </w:rPr>
              <w:t xml:space="preserve">- Порядок подготовки к работе инструментов, приспособлений и контрольно-измерительной аппаратуры для выполнения технического обслуживания беспилотной </w:t>
            </w:r>
            <w:r>
              <w:rPr>
                <w:rFonts w:ascii="Times New Roman" w:hAnsi="Times New Roman"/>
                <w:sz w:val="24"/>
              </w:rPr>
              <w:t>авиационной системы;</w:t>
            </w:r>
          </w:p>
          <w:p w14:paraId="12D17318" w14:textId="77777777" w:rsidR="004C1066" w:rsidRDefault="00057EB3">
            <w:pPr>
              <w:spacing w:after="0" w:line="240" w:lineRule="auto"/>
              <w:jc w:val="both"/>
              <w:rPr>
                <w:rFonts w:ascii="Times New Roman" w:hAnsi="Times New Roman"/>
                <w:sz w:val="24"/>
              </w:rPr>
            </w:pPr>
            <w:r>
              <w:rPr>
                <w:rFonts w:ascii="Times New Roman" w:hAnsi="Times New Roman"/>
                <w:sz w:val="24"/>
              </w:rPr>
              <w:t>- Правила использования цифровых технологий при обновлении программного обеспечения и калибровке беспилотной авиационной системы;</w:t>
            </w:r>
          </w:p>
          <w:p w14:paraId="08390BB5" w14:textId="77777777" w:rsidR="004C1066" w:rsidRDefault="00057EB3">
            <w:pPr>
              <w:spacing w:after="0" w:line="240" w:lineRule="auto"/>
              <w:jc w:val="both"/>
              <w:rPr>
                <w:rFonts w:ascii="Times New Roman" w:hAnsi="Times New Roman"/>
                <w:sz w:val="24"/>
              </w:rPr>
            </w:pPr>
            <w:r>
              <w:rPr>
                <w:rFonts w:ascii="Times New Roman" w:hAnsi="Times New Roman"/>
                <w:sz w:val="24"/>
              </w:rPr>
              <w:t>- Требования охраны труда и пожарной безопасности</w:t>
            </w:r>
          </w:p>
          <w:p w14:paraId="0F82C3C6" w14:textId="77777777" w:rsidR="004C1066" w:rsidRDefault="00057EB3">
            <w:pPr>
              <w:spacing w:after="0" w:line="240" w:lineRule="auto"/>
              <w:jc w:val="both"/>
              <w:rPr>
                <w:rFonts w:ascii="Times New Roman" w:hAnsi="Times New Roman"/>
                <w:i/>
                <w:sz w:val="24"/>
              </w:rPr>
            </w:pPr>
            <w:r>
              <w:rPr>
                <w:rFonts w:ascii="Times New Roman" w:hAnsi="Times New Roman"/>
                <w:sz w:val="24"/>
              </w:rPr>
              <w:t>- Правила ведения и оформления технической документации</w:t>
            </w:r>
            <w:r>
              <w:rPr>
                <w:rFonts w:ascii="Times New Roman" w:hAnsi="Times New Roman"/>
                <w:sz w:val="24"/>
              </w:rPr>
              <w:t xml:space="preserve"> беспилотной авиационной системы</w:t>
            </w:r>
          </w:p>
        </w:tc>
      </w:tr>
      <w:tr w:rsidR="004C1066" w14:paraId="3183E8A6" w14:textId="77777777">
        <w:trPr>
          <w:trHeight w:val="395"/>
        </w:trPr>
        <w:tc>
          <w:tcPr>
            <w:tcW w:w="2609" w:type="dxa"/>
            <w:vMerge/>
            <w:tcBorders>
              <w:top w:val="single" w:sz="4" w:space="0" w:color="000000"/>
              <w:left w:val="single" w:sz="4" w:space="0" w:color="000000"/>
              <w:bottom w:val="single" w:sz="4" w:space="0" w:color="000000"/>
              <w:right w:val="single" w:sz="4" w:space="0" w:color="000000"/>
            </w:tcBorders>
            <w:shd w:val="clear" w:color="auto" w:fill="auto"/>
            <w:tcMar>
              <w:left w:w="5" w:type="dxa"/>
              <w:right w:w="5" w:type="dxa"/>
            </w:tcMar>
          </w:tcPr>
          <w:p w14:paraId="76B0574C" w14:textId="77777777" w:rsidR="004C1066" w:rsidRDefault="004C1066"/>
        </w:tc>
        <w:tc>
          <w:tcPr>
            <w:tcW w:w="2322" w:type="dxa"/>
            <w:tcBorders>
              <w:top w:val="single" w:sz="4" w:space="0" w:color="000000"/>
              <w:left w:val="single" w:sz="4" w:space="0" w:color="000000"/>
              <w:bottom w:val="single" w:sz="4" w:space="0" w:color="000000"/>
              <w:right w:val="single" w:sz="4" w:space="0" w:color="000000"/>
            </w:tcBorders>
            <w:shd w:val="clear" w:color="auto" w:fill="auto"/>
            <w:tcMar>
              <w:left w:w="5" w:type="dxa"/>
              <w:right w:w="5" w:type="dxa"/>
            </w:tcMar>
          </w:tcPr>
          <w:p w14:paraId="6611F79E" w14:textId="77777777" w:rsidR="004C1066" w:rsidRDefault="00057EB3">
            <w:pPr>
              <w:spacing w:after="0" w:line="240" w:lineRule="auto"/>
              <w:jc w:val="center"/>
              <w:rPr>
                <w:rFonts w:ascii="Times New Roman" w:hAnsi="Times New Roman"/>
                <w:sz w:val="24"/>
              </w:rPr>
            </w:pPr>
            <w:r>
              <w:rPr>
                <w:rFonts w:ascii="Times New Roman" w:hAnsi="Times New Roman"/>
                <w:sz w:val="24"/>
              </w:rPr>
              <w:t>ПК 1.6</w:t>
            </w:r>
          </w:p>
          <w:p w14:paraId="5A554FB9" w14:textId="77777777" w:rsidR="004C1066" w:rsidRDefault="00057EB3">
            <w:pPr>
              <w:spacing w:after="0" w:line="240" w:lineRule="auto"/>
              <w:jc w:val="center"/>
              <w:rPr>
                <w:rFonts w:ascii="Times New Roman" w:hAnsi="Times New Roman"/>
                <w:sz w:val="24"/>
              </w:rPr>
            </w:pPr>
            <w:r>
              <w:rPr>
                <w:rFonts w:ascii="Times New Roman" w:hAnsi="Times New Roman"/>
                <w:sz w:val="24"/>
              </w:rPr>
              <w:t xml:space="preserve">Выполнять требования воздушного законодательства Российской Федерации, а также руководств (инструкций) по эксплуатации беспилотных воздушных судов самолетного типа и руководящих </w:t>
            </w:r>
            <w:r>
              <w:rPr>
                <w:rFonts w:ascii="Times New Roman" w:hAnsi="Times New Roman"/>
                <w:sz w:val="24"/>
              </w:rPr>
              <w:lastRenderedPageBreak/>
              <w:t>отраслевых документов.</w:t>
            </w:r>
          </w:p>
        </w:tc>
        <w:tc>
          <w:tcPr>
            <w:tcW w:w="4483" w:type="dxa"/>
            <w:tcBorders>
              <w:top w:val="single" w:sz="4" w:space="0" w:color="000000"/>
              <w:left w:val="single" w:sz="4" w:space="0" w:color="000000"/>
              <w:bottom w:val="single" w:sz="4" w:space="0" w:color="000000"/>
              <w:right w:val="single" w:sz="4" w:space="0" w:color="000000"/>
            </w:tcBorders>
            <w:shd w:val="clear" w:color="auto" w:fill="auto"/>
            <w:tcMar>
              <w:left w:w="5" w:type="dxa"/>
              <w:right w:w="5" w:type="dxa"/>
            </w:tcMar>
          </w:tcPr>
          <w:p w14:paraId="15E0588E" w14:textId="77777777" w:rsidR="004C1066" w:rsidRDefault="00057EB3">
            <w:pPr>
              <w:spacing w:after="0" w:line="240" w:lineRule="auto"/>
              <w:jc w:val="both"/>
              <w:rPr>
                <w:rFonts w:ascii="Times New Roman" w:hAnsi="Times New Roman"/>
                <w:i/>
                <w:spacing w:val="2"/>
                <w:sz w:val="24"/>
              </w:rPr>
            </w:pPr>
            <w:r>
              <w:rPr>
                <w:rFonts w:ascii="Times New Roman" w:hAnsi="Times New Roman"/>
                <w:i/>
                <w:spacing w:val="2"/>
                <w:sz w:val="24"/>
              </w:rPr>
              <w:lastRenderedPageBreak/>
              <w:t>Навыки:</w:t>
            </w:r>
          </w:p>
          <w:p w14:paraId="5AB20C16" w14:textId="77777777" w:rsidR="004C1066" w:rsidRDefault="00057EB3">
            <w:pPr>
              <w:spacing w:after="0" w:line="240" w:lineRule="auto"/>
              <w:jc w:val="both"/>
              <w:rPr>
                <w:rFonts w:ascii="Times New Roman" w:hAnsi="Times New Roman"/>
                <w:sz w:val="24"/>
              </w:rPr>
            </w:pPr>
            <w:r>
              <w:rPr>
                <w:rFonts w:ascii="Times New Roman" w:hAnsi="Times New Roman"/>
                <w:sz w:val="24"/>
              </w:rPr>
              <w:t>- Изучение полетного задания, отработка порядка его выполнения и действий при управлении беспилотным воздушным судном с максимальной взлетной массой 30 килограммов и менее;</w:t>
            </w:r>
          </w:p>
          <w:p w14:paraId="7B869349" w14:textId="77777777" w:rsidR="004C1066" w:rsidRDefault="00057EB3">
            <w:pPr>
              <w:spacing w:after="0" w:line="240" w:lineRule="auto"/>
              <w:jc w:val="both"/>
              <w:rPr>
                <w:rFonts w:ascii="Times New Roman" w:hAnsi="Times New Roman"/>
                <w:sz w:val="24"/>
              </w:rPr>
            </w:pPr>
            <w:r>
              <w:rPr>
                <w:rFonts w:ascii="Times New Roman" w:hAnsi="Times New Roman"/>
                <w:sz w:val="24"/>
              </w:rPr>
              <w:t>- Подготовка плана полета и представление его соответствующему органу Едино</w:t>
            </w:r>
            <w:r>
              <w:rPr>
                <w:rFonts w:ascii="Times New Roman" w:hAnsi="Times New Roman"/>
                <w:sz w:val="24"/>
              </w:rPr>
              <w:t>й системы организации воздушного движения, в том числе с использованием цифровых технологий;</w:t>
            </w:r>
          </w:p>
          <w:p w14:paraId="74CD5BEA" w14:textId="77777777" w:rsidR="004C1066" w:rsidRDefault="00057EB3">
            <w:pPr>
              <w:spacing w:after="0" w:line="240" w:lineRule="auto"/>
              <w:jc w:val="both"/>
              <w:rPr>
                <w:rFonts w:ascii="Times New Roman" w:hAnsi="Times New Roman"/>
                <w:sz w:val="24"/>
              </w:rPr>
            </w:pPr>
            <w:r>
              <w:rPr>
                <w:rFonts w:ascii="Times New Roman" w:hAnsi="Times New Roman"/>
                <w:sz w:val="24"/>
              </w:rPr>
              <w:t>- Подготовка программы полета и ее загрузка в бортовой навигационный комплекс (автопилот) беспилотного воздушного судна;</w:t>
            </w:r>
          </w:p>
          <w:p w14:paraId="054C1EB7" w14:textId="77777777" w:rsidR="004C1066" w:rsidRDefault="00057EB3">
            <w:pPr>
              <w:spacing w:after="0" w:line="240" w:lineRule="auto"/>
              <w:jc w:val="both"/>
              <w:rPr>
                <w:rFonts w:ascii="Times New Roman" w:hAnsi="Times New Roman"/>
                <w:sz w:val="24"/>
              </w:rPr>
            </w:pPr>
            <w:r>
              <w:rPr>
                <w:rFonts w:ascii="Times New Roman" w:hAnsi="Times New Roman"/>
                <w:sz w:val="24"/>
              </w:rPr>
              <w:lastRenderedPageBreak/>
              <w:t>- Подготовка полетной документации</w:t>
            </w:r>
          </w:p>
          <w:p w14:paraId="54430BF3" w14:textId="77777777" w:rsidR="004C1066" w:rsidRDefault="00057EB3">
            <w:pPr>
              <w:spacing w:after="0" w:line="240" w:lineRule="auto"/>
              <w:jc w:val="both"/>
              <w:rPr>
                <w:rFonts w:ascii="Times New Roman" w:hAnsi="Times New Roman"/>
                <w:sz w:val="24"/>
              </w:rPr>
            </w:pPr>
            <w:r>
              <w:rPr>
                <w:rFonts w:ascii="Times New Roman" w:hAnsi="Times New Roman"/>
                <w:sz w:val="24"/>
              </w:rPr>
              <w:t>- Прове</w:t>
            </w:r>
            <w:r>
              <w:rPr>
                <w:rFonts w:ascii="Times New Roman" w:hAnsi="Times New Roman"/>
                <w:sz w:val="24"/>
              </w:rPr>
              <w:t>рка готовности беспилотной авиационной системы к использованию в соответствии с эксплуатационной документацией и полетным заданием;</w:t>
            </w:r>
          </w:p>
          <w:p w14:paraId="2B2E4F55" w14:textId="77777777" w:rsidR="004C1066" w:rsidRDefault="00057EB3">
            <w:pPr>
              <w:spacing w:after="0" w:line="240" w:lineRule="auto"/>
              <w:jc w:val="both"/>
              <w:rPr>
                <w:rFonts w:ascii="Times New Roman" w:hAnsi="Times New Roman"/>
                <w:b/>
                <w:sz w:val="24"/>
              </w:rPr>
            </w:pPr>
            <w:r>
              <w:rPr>
                <w:rFonts w:ascii="Times New Roman" w:hAnsi="Times New Roman"/>
                <w:sz w:val="24"/>
              </w:rPr>
              <w:t xml:space="preserve">- Ведение полетной и технической документации, в том числе в электронном виде с использованием сервисов цифровой </w:t>
            </w:r>
            <w:r>
              <w:rPr>
                <w:rFonts w:ascii="Times New Roman" w:hAnsi="Times New Roman"/>
                <w:sz w:val="24"/>
              </w:rPr>
              <w:t>технологии.</w:t>
            </w:r>
          </w:p>
          <w:p w14:paraId="2AA6327E" w14:textId="77777777" w:rsidR="004C1066" w:rsidRDefault="00057EB3">
            <w:pPr>
              <w:spacing w:after="0" w:line="240" w:lineRule="auto"/>
              <w:jc w:val="both"/>
              <w:rPr>
                <w:rFonts w:ascii="Times New Roman" w:hAnsi="Times New Roman"/>
                <w:i/>
                <w:sz w:val="24"/>
              </w:rPr>
            </w:pPr>
            <w:r>
              <w:rPr>
                <w:rFonts w:ascii="Times New Roman" w:hAnsi="Times New Roman"/>
                <w:i/>
                <w:sz w:val="24"/>
              </w:rPr>
              <w:t>Умения:</w:t>
            </w:r>
          </w:p>
          <w:p w14:paraId="44EBD19B" w14:textId="77777777" w:rsidR="004C1066" w:rsidRDefault="00057EB3">
            <w:pPr>
              <w:spacing w:after="0" w:line="240" w:lineRule="auto"/>
              <w:jc w:val="both"/>
              <w:rPr>
                <w:rFonts w:ascii="Times New Roman" w:hAnsi="Times New Roman"/>
                <w:sz w:val="24"/>
              </w:rPr>
            </w:pPr>
            <w:r>
              <w:rPr>
                <w:rFonts w:ascii="Times New Roman" w:hAnsi="Times New Roman"/>
                <w:sz w:val="24"/>
              </w:rPr>
              <w:t>- Читать аэронавигационные материалы</w:t>
            </w:r>
          </w:p>
          <w:p w14:paraId="25D50C3D" w14:textId="77777777" w:rsidR="004C1066" w:rsidRDefault="00057EB3">
            <w:pPr>
              <w:spacing w:after="0" w:line="240" w:lineRule="auto"/>
              <w:jc w:val="both"/>
              <w:rPr>
                <w:rFonts w:ascii="Times New Roman" w:hAnsi="Times New Roman"/>
                <w:sz w:val="24"/>
              </w:rPr>
            </w:pPr>
            <w:r>
              <w:rPr>
                <w:rFonts w:ascii="Times New Roman" w:hAnsi="Times New Roman"/>
                <w:sz w:val="24"/>
              </w:rPr>
              <w:t>- Анализировать и выполнять требования воздушного законодательства Российской Федерации, а также руководства (инструкции) по эксплуатации беспилотных воздушных судов, руководящих отраслевых документо</w:t>
            </w:r>
            <w:r>
              <w:rPr>
                <w:rFonts w:ascii="Times New Roman" w:hAnsi="Times New Roman"/>
                <w:sz w:val="24"/>
              </w:rPr>
              <w:t>в;</w:t>
            </w:r>
          </w:p>
          <w:p w14:paraId="79434D55" w14:textId="77777777" w:rsidR="004C1066" w:rsidRDefault="00057EB3">
            <w:pPr>
              <w:spacing w:after="0" w:line="240" w:lineRule="auto"/>
              <w:jc w:val="both"/>
              <w:rPr>
                <w:rFonts w:ascii="Times New Roman" w:hAnsi="Times New Roman"/>
                <w:sz w:val="24"/>
              </w:rPr>
            </w:pPr>
            <w:r>
              <w:rPr>
                <w:rFonts w:ascii="Times New Roman" w:hAnsi="Times New Roman"/>
                <w:sz w:val="24"/>
              </w:rPr>
              <w:t>- Использовать специализированные цифровые платформы полетно-информационного обслуживания и сервисы цифровой технологии;</w:t>
            </w:r>
          </w:p>
          <w:p w14:paraId="25FAB988" w14:textId="77777777" w:rsidR="004C1066" w:rsidRDefault="00057EB3">
            <w:pPr>
              <w:spacing w:after="0" w:line="240" w:lineRule="auto"/>
              <w:jc w:val="both"/>
              <w:rPr>
                <w:rFonts w:ascii="Times New Roman" w:hAnsi="Times New Roman"/>
                <w:sz w:val="24"/>
              </w:rPr>
            </w:pPr>
            <w:r>
              <w:rPr>
                <w:rFonts w:ascii="Times New Roman" w:hAnsi="Times New Roman"/>
                <w:sz w:val="24"/>
              </w:rPr>
              <w:t>- Использовать специальное программное обеспечение для составления программы полета;</w:t>
            </w:r>
          </w:p>
          <w:p w14:paraId="1EAC4F6E" w14:textId="77777777" w:rsidR="004C1066" w:rsidRDefault="00057EB3">
            <w:pPr>
              <w:spacing w:after="0" w:line="240" w:lineRule="auto"/>
              <w:jc w:val="both"/>
              <w:rPr>
                <w:rFonts w:ascii="Times New Roman" w:hAnsi="Times New Roman"/>
                <w:sz w:val="24"/>
              </w:rPr>
            </w:pPr>
            <w:r>
              <w:rPr>
                <w:rFonts w:ascii="Times New Roman" w:hAnsi="Times New Roman"/>
                <w:sz w:val="24"/>
              </w:rPr>
              <w:t>- Выполнять аэронавигационные расчеты;</w:t>
            </w:r>
          </w:p>
          <w:p w14:paraId="536FEB34" w14:textId="77777777" w:rsidR="004C1066" w:rsidRDefault="00057EB3">
            <w:pPr>
              <w:spacing w:after="0" w:line="240" w:lineRule="auto"/>
              <w:jc w:val="both"/>
              <w:rPr>
                <w:rFonts w:ascii="Times New Roman" w:hAnsi="Times New Roman"/>
                <w:sz w:val="24"/>
              </w:rPr>
            </w:pPr>
            <w:r>
              <w:rPr>
                <w:rFonts w:ascii="Times New Roman" w:hAnsi="Times New Roman"/>
                <w:sz w:val="24"/>
              </w:rPr>
              <w:t>- Состав</w:t>
            </w:r>
            <w:r>
              <w:rPr>
                <w:rFonts w:ascii="Times New Roman" w:hAnsi="Times New Roman"/>
                <w:sz w:val="24"/>
              </w:rPr>
              <w:t>лять полетное задание и план полета</w:t>
            </w:r>
          </w:p>
          <w:p w14:paraId="079F053B" w14:textId="77777777" w:rsidR="004C1066" w:rsidRDefault="00057EB3">
            <w:pPr>
              <w:spacing w:after="0" w:line="240" w:lineRule="auto"/>
              <w:jc w:val="both"/>
              <w:rPr>
                <w:rFonts w:ascii="Times New Roman" w:hAnsi="Times New Roman"/>
                <w:i/>
                <w:sz w:val="24"/>
              </w:rPr>
            </w:pPr>
            <w:r>
              <w:rPr>
                <w:rFonts w:ascii="Times New Roman" w:hAnsi="Times New Roman"/>
                <w:sz w:val="24"/>
              </w:rPr>
              <w:t>- Оформлять полетную и техническую документацию.</w:t>
            </w:r>
          </w:p>
          <w:p w14:paraId="7A986C04" w14:textId="77777777" w:rsidR="004C1066" w:rsidRDefault="00057EB3">
            <w:pPr>
              <w:spacing w:after="0" w:line="240" w:lineRule="auto"/>
              <w:jc w:val="both"/>
              <w:rPr>
                <w:rFonts w:ascii="Times New Roman" w:hAnsi="Times New Roman"/>
                <w:i/>
                <w:sz w:val="24"/>
              </w:rPr>
            </w:pPr>
            <w:r>
              <w:rPr>
                <w:rFonts w:ascii="Times New Roman" w:hAnsi="Times New Roman"/>
                <w:i/>
                <w:sz w:val="24"/>
              </w:rPr>
              <w:t>Знания:</w:t>
            </w:r>
          </w:p>
          <w:p w14:paraId="4474CF83" w14:textId="77777777" w:rsidR="004C1066" w:rsidRDefault="00057EB3">
            <w:pPr>
              <w:spacing w:after="0" w:line="240" w:lineRule="auto"/>
              <w:jc w:val="both"/>
              <w:rPr>
                <w:rFonts w:ascii="Times New Roman" w:hAnsi="Times New Roman"/>
                <w:sz w:val="24"/>
              </w:rPr>
            </w:pPr>
            <w:r>
              <w:rPr>
                <w:rFonts w:ascii="Times New Roman" w:hAnsi="Times New Roman"/>
                <w:sz w:val="24"/>
              </w:rPr>
              <w:t>- Правила и порядок, установленные воздушным законодательством Российской Федерации, получения разрешения на использование воздушного пространства, в том числе при</w:t>
            </w:r>
            <w:r>
              <w:rPr>
                <w:rFonts w:ascii="Times New Roman" w:hAnsi="Times New Roman"/>
                <w:sz w:val="24"/>
              </w:rPr>
              <w:t xml:space="preserve"> выполнении полетов над населенными пунктами, при выполнении авиационных работ;</w:t>
            </w:r>
          </w:p>
          <w:p w14:paraId="5049AA62" w14:textId="77777777" w:rsidR="004C1066" w:rsidRDefault="00057EB3">
            <w:pPr>
              <w:spacing w:after="0" w:line="240" w:lineRule="auto"/>
              <w:jc w:val="both"/>
              <w:rPr>
                <w:rFonts w:ascii="Times New Roman" w:hAnsi="Times New Roman"/>
                <w:sz w:val="24"/>
              </w:rPr>
            </w:pPr>
            <w:r>
              <w:rPr>
                <w:rFonts w:ascii="Times New Roman" w:hAnsi="Times New Roman"/>
                <w:sz w:val="24"/>
              </w:rPr>
              <w:t>- Нормативные правовые акты об установлении запретных зон и зон ограничения полетов;</w:t>
            </w:r>
          </w:p>
          <w:p w14:paraId="351A4A9E" w14:textId="77777777" w:rsidR="004C1066" w:rsidRDefault="00057EB3">
            <w:pPr>
              <w:spacing w:after="0" w:line="240" w:lineRule="auto"/>
              <w:jc w:val="both"/>
              <w:rPr>
                <w:rFonts w:ascii="Times New Roman" w:hAnsi="Times New Roman"/>
                <w:sz w:val="24"/>
              </w:rPr>
            </w:pPr>
            <w:r>
              <w:rPr>
                <w:rFonts w:ascii="Times New Roman" w:hAnsi="Times New Roman"/>
                <w:sz w:val="24"/>
              </w:rPr>
              <w:t xml:space="preserve">- Нормативные правовые акты, регламентирующие организацию и выполнение полетов беспилотным </w:t>
            </w:r>
            <w:r>
              <w:rPr>
                <w:rFonts w:ascii="Times New Roman" w:hAnsi="Times New Roman"/>
                <w:sz w:val="24"/>
              </w:rPr>
              <w:t>воздушным судном;</w:t>
            </w:r>
          </w:p>
          <w:p w14:paraId="4CAD6125" w14:textId="77777777" w:rsidR="004C1066" w:rsidRDefault="00057EB3">
            <w:pPr>
              <w:spacing w:after="0" w:line="240" w:lineRule="auto"/>
              <w:jc w:val="both"/>
              <w:rPr>
                <w:rFonts w:ascii="Times New Roman" w:hAnsi="Times New Roman"/>
                <w:sz w:val="24"/>
              </w:rPr>
            </w:pPr>
            <w:r>
              <w:rPr>
                <w:rFonts w:ascii="Times New Roman" w:hAnsi="Times New Roman"/>
                <w:sz w:val="24"/>
              </w:rPr>
              <w:lastRenderedPageBreak/>
              <w:t>Порядок организации и выполнения полетов беспилотным воздушным судном в сегрегированном воздушном пространстве;</w:t>
            </w:r>
          </w:p>
          <w:p w14:paraId="3274A8CD" w14:textId="77777777" w:rsidR="004C1066" w:rsidRDefault="00057EB3">
            <w:pPr>
              <w:spacing w:after="0" w:line="240" w:lineRule="auto"/>
              <w:jc w:val="both"/>
              <w:rPr>
                <w:rFonts w:ascii="Times New Roman" w:hAnsi="Times New Roman"/>
                <w:sz w:val="24"/>
              </w:rPr>
            </w:pPr>
            <w:r>
              <w:rPr>
                <w:rFonts w:ascii="Times New Roman" w:hAnsi="Times New Roman"/>
                <w:sz w:val="24"/>
              </w:rPr>
              <w:t>- Требования эксплуатационной документации;</w:t>
            </w:r>
          </w:p>
          <w:p w14:paraId="407C8A94" w14:textId="77777777" w:rsidR="004C1066" w:rsidRDefault="00057EB3">
            <w:pPr>
              <w:spacing w:after="0" w:line="240" w:lineRule="auto"/>
              <w:jc w:val="both"/>
              <w:rPr>
                <w:rFonts w:ascii="Times New Roman" w:hAnsi="Times New Roman"/>
                <w:sz w:val="24"/>
              </w:rPr>
            </w:pPr>
            <w:r>
              <w:rPr>
                <w:rFonts w:ascii="Times New Roman" w:hAnsi="Times New Roman"/>
                <w:sz w:val="24"/>
              </w:rPr>
              <w:t xml:space="preserve">- Порядок планирования полета беспилотного воздушного судна и построения маршрута </w:t>
            </w:r>
            <w:r>
              <w:rPr>
                <w:rFonts w:ascii="Times New Roman" w:hAnsi="Times New Roman"/>
                <w:sz w:val="24"/>
              </w:rPr>
              <w:t>полета;</w:t>
            </w:r>
          </w:p>
          <w:p w14:paraId="04DD1BE6" w14:textId="77777777" w:rsidR="004C1066" w:rsidRDefault="00057EB3">
            <w:pPr>
              <w:spacing w:after="0" w:line="240" w:lineRule="auto"/>
              <w:jc w:val="both"/>
              <w:rPr>
                <w:rFonts w:ascii="Times New Roman" w:hAnsi="Times New Roman"/>
                <w:i/>
                <w:spacing w:val="2"/>
                <w:sz w:val="24"/>
              </w:rPr>
            </w:pPr>
            <w:r>
              <w:rPr>
                <w:rFonts w:ascii="Times New Roman" w:hAnsi="Times New Roman"/>
                <w:sz w:val="24"/>
              </w:rPr>
              <w:t>- Правила подготовки плана полетов и порядок его подачи органу Единой системы организации воздушного движения.</w:t>
            </w:r>
          </w:p>
        </w:tc>
      </w:tr>
      <w:tr w:rsidR="004C1066" w14:paraId="2F588973" w14:textId="77777777">
        <w:trPr>
          <w:trHeight w:val="395"/>
        </w:trPr>
        <w:tc>
          <w:tcPr>
            <w:tcW w:w="2609" w:type="dxa"/>
            <w:vMerge/>
            <w:tcBorders>
              <w:top w:val="single" w:sz="4" w:space="0" w:color="000000"/>
              <w:left w:val="single" w:sz="4" w:space="0" w:color="000000"/>
              <w:bottom w:val="single" w:sz="4" w:space="0" w:color="000000"/>
              <w:right w:val="single" w:sz="4" w:space="0" w:color="000000"/>
            </w:tcBorders>
            <w:shd w:val="clear" w:color="auto" w:fill="auto"/>
            <w:tcMar>
              <w:left w:w="5" w:type="dxa"/>
              <w:right w:w="5" w:type="dxa"/>
            </w:tcMar>
          </w:tcPr>
          <w:p w14:paraId="2C80F495" w14:textId="77777777" w:rsidR="004C1066" w:rsidRDefault="004C1066"/>
        </w:tc>
        <w:tc>
          <w:tcPr>
            <w:tcW w:w="2322" w:type="dxa"/>
            <w:tcBorders>
              <w:top w:val="single" w:sz="4" w:space="0" w:color="000000"/>
              <w:left w:val="single" w:sz="4" w:space="0" w:color="000000"/>
              <w:bottom w:val="single" w:sz="4" w:space="0" w:color="000000"/>
              <w:right w:val="single" w:sz="4" w:space="0" w:color="000000"/>
            </w:tcBorders>
            <w:shd w:val="clear" w:color="auto" w:fill="auto"/>
            <w:tcMar>
              <w:left w:w="5" w:type="dxa"/>
              <w:right w:w="5" w:type="dxa"/>
            </w:tcMar>
          </w:tcPr>
          <w:p w14:paraId="6A33CE85" w14:textId="77777777" w:rsidR="004C1066" w:rsidRDefault="00057EB3">
            <w:pPr>
              <w:spacing w:after="0" w:line="240" w:lineRule="auto"/>
              <w:jc w:val="center"/>
              <w:rPr>
                <w:rFonts w:ascii="Times New Roman" w:hAnsi="Times New Roman"/>
                <w:sz w:val="24"/>
              </w:rPr>
            </w:pPr>
            <w:r>
              <w:rPr>
                <w:rFonts w:ascii="Times New Roman" w:hAnsi="Times New Roman"/>
                <w:sz w:val="24"/>
              </w:rPr>
              <w:t>ПК 1.7</w:t>
            </w:r>
          </w:p>
          <w:p w14:paraId="6086AEB7" w14:textId="77777777" w:rsidR="004C1066" w:rsidRDefault="00057EB3">
            <w:pPr>
              <w:spacing w:after="0" w:line="240" w:lineRule="auto"/>
              <w:jc w:val="center"/>
              <w:rPr>
                <w:rFonts w:ascii="Times New Roman" w:hAnsi="Times New Roman"/>
                <w:sz w:val="24"/>
              </w:rPr>
            </w:pPr>
            <w:r>
              <w:rPr>
                <w:rFonts w:ascii="Times New Roman" w:hAnsi="Times New Roman"/>
                <w:sz w:val="24"/>
              </w:rPr>
              <w:t>Организовывать и осуществлять транспортировку и хранение беспилотных воздушных судов самолетного типа.</w:t>
            </w:r>
          </w:p>
        </w:tc>
        <w:tc>
          <w:tcPr>
            <w:tcW w:w="4483" w:type="dxa"/>
            <w:tcBorders>
              <w:top w:val="single" w:sz="4" w:space="0" w:color="000000"/>
              <w:left w:val="single" w:sz="4" w:space="0" w:color="000000"/>
              <w:bottom w:val="single" w:sz="4" w:space="0" w:color="000000"/>
              <w:right w:val="single" w:sz="4" w:space="0" w:color="000000"/>
            </w:tcBorders>
            <w:shd w:val="clear" w:color="auto" w:fill="auto"/>
            <w:tcMar>
              <w:left w:w="5" w:type="dxa"/>
              <w:right w:w="5" w:type="dxa"/>
            </w:tcMar>
          </w:tcPr>
          <w:p w14:paraId="29E979A0" w14:textId="77777777" w:rsidR="004C1066" w:rsidRDefault="00057EB3">
            <w:pPr>
              <w:spacing w:after="0" w:line="240" w:lineRule="auto"/>
              <w:jc w:val="both"/>
              <w:rPr>
                <w:rFonts w:ascii="Times New Roman" w:hAnsi="Times New Roman"/>
                <w:i/>
                <w:spacing w:val="2"/>
                <w:sz w:val="24"/>
              </w:rPr>
            </w:pPr>
            <w:r>
              <w:rPr>
                <w:rFonts w:ascii="Times New Roman" w:hAnsi="Times New Roman"/>
                <w:i/>
                <w:spacing w:val="2"/>
                <w:sz w:val="24"/>
              </w:rPr>
              <w:t>Навыки:</w:t>
            </w:r>
          </w:p>
          <w:p w14:paraId="7CEBAC1D" w14:textId="77777777" w:rsidR="004C1066" w:rsidRDefault="00057EB3">
            <w:pPr>
              <w:spacing w:after="0" w:line="240" w:lineRule="auto"/>
              <w:jc w:val="both"/>
              <w:rPr>
                <w:rFonts w:ascii="Times New Roman" w:hAnsi="Times New Roman"/>
                <w:sz w:val="24"/>
              </w:rPr>
            </w:pPr>
            <w:r>
              <w:rPr>
                <w:rFonts w:ascii="Times New Roman" w:hAnsi="Times New Roman"/>
                <w:b/>
                <w:sz w:val="24"/>
              </w:rPr>
              <w:t xml:space="preserve">- </w:t>
            </w:r>
            <w:r>
              <w:rPr>
                <w:rFonts w:ascii="Times New Roman" w:hAnsi="Times New Roman"/>
                <w:sz w:val="24"/>
              </w:rPr>
              <w:t xml:space="preserve">Транспортировать к месту взлета (от места посадки); </w:t>
            </w:r>
          </w:p>
          <w:p w14:paraId="7836CF31" w14:textId="77777777" w:rsidR="004C1066" w:rsidRDefault="00057EB3">
            <w:pPr>
              <w:spacing w:after="0" w:line="240" w:lineRule="auto"/>
              <w:jc w:val="both"/>
              <w:rPr>
                <w:rFonts w:ascii="Times New Roman" w:hAnsi="Times New Roman"/>
                <w:sz w:val="24"/>
              </w:rPr>
            </w:pPr>
            <w:r>
              <w:rPr>
                <w:rFonts w:ascii="Times New Roman" w:hAnsi="Times New Roman"/>
                <w:sz w:val="24"/>
              </w:rPr>
              <w:t xml:space="preserve">- Приводить в предстартовое состояние; </w:t>
            </w:r>
          </w:p>
          <w:p w14:paraId="69B771FA" w14:textId="77777777" w:rsidR="004C1066" w:rsidRDefault="00057EB3">
            <w:pPr>
              <w:spacing w:after="0" w:line="240" w:lineRule="auto"/>
              <w:jc w:val="both"/>
            </w:pPr>
            <w:r>
              <w:rPr>
                <w:rFonts w:ascii="Times New Roman" w:hAnsi="Times New Roman"/>
                <w:sz w:val="24"/>
              </w:rPr>
              <w:t>- Обеспечить работу наземных элементов в ходе подготовки и выполнения полетов;</w:t>
            </w:r>
            <w:r>
              <w:t xml:space="preserve"> </w:t>
            </w:r>
          </w:p>
          <w:p w14:paraId="3D9C624E" w14:textId="77777777" w:rsidR="004C1066" w:rsidRDefault="00057EB3">
            <w:pPr>
              <w:spacing w:after="0" w:line="240" w:lineRule="auto"/>
              <w:jc w:val="both"/>
              <w:rPr>
                <w:rFonts w:ascii="Times New Roman" w:hAnsi="Times New Roman"/>
                <w:i/>
                <w:spacing w:val="2"/>
                <w:sz w:val="24"/>
              </w:rPr>
            </w:pPr>
            <w:r>
              <w:t xml:space="preserve">- </w:t>
            </w:r>
            <w:r>
              <w:rPr>
                <w:rFonts w:ascii="Times New Roman" w:hAnsi="Times New Roman"/>
                <w:sz w:val="24"/>
              </w:rPr>
              <w:t>Проводить работы по постановке на хранение и снятию с хранения;</w:t>
            </w:r>
          </w:p>
          <w:p w14:paraId="3374260D" w14:textId="77777777" w:rsidR="004C1066" w:rsidRDefault="00057EB3">
            <w:pPr>
              <w:spacing w:after="0" w:line="240" w:lineRule="auto"/>
              <w:jc w:val="both"/>
              <w:rPr>
                <w:rFonts w:ascii="Times New Roman" w:hAnsi="Times New Roman"/>
                <w:i/>
                <w:sz w:val="24"/>
              </w:rPr>
            </w:pPr>
            <w:r>
              <w:rPr>
                <w:rFonts w:ascii="Times New Roman" w:hAnsi="Times New Roman"/>
                <w:i/>
                <w:sz w:val="24"/>
              </w:rPr>
              <w:t>Умения:</w:t>
            </w:r>
          </w:p>
          <w:p w14:paraId="09E480CA" w14:textId="77777777" w:rsidR="004C1066" w:rsidRDefault="00057EB3">
            <w:pPr>
              <w:spacing w:after="0" w:line="240" w:lineRule="auto"/>
              <w:jc w:val="both"/>
              <w:rPr>
                <w:rFonts w:ascii="Times New Roman" w:hAnsi="Times New Roman"/>
                <w:sz w:val="24"/>
              </w:rPr>
            </w:pPr>
            <w:r>
              <w:rPr>
                <w:rFonts w:ascii="Times New Roman" w:hAnsi="Times New Roman"/>
                <w:sz w:val="24"/>
              </w:rPr>
              <w:t xml:space="preserve">- </w:t>
            </w:r>
            <w:r>
              <w:rPr>
                <w:rFonts w:ascii="Times New Roman" w:hAnsi="Times New Roman"/>
                <w:sz w:val="24"/>
              </w:rPr>
              <w:t>Буксировать, транспортировать беспилотную авиационную систему к месту взлета (от места посадки);</w:t>
            </w:r>
          </w:p>
          <w:p w14:paraId="1E2D847A" w14:textId="77777777" w:rsidR="004C1066" w:rsidRDefault="00057EB3">
            <w:pPr>
              <w:spacing w:after="0" w:line="240" w:lineRule="auto"/>
              <w:jc w:val="both"/>
              <w:rPr>
                <w:rFonts w:ascii="Times New Roman" w:hAnsi="Times New Roman"/>
                <w:sz w:val="24"/>
              </w:rPr>
            </w:pPr>
            <w:r>
              <w:rPr>
                <w:rFonts w:ascii="Times New Roman" w:hAnsi="Times New Roman"/>
                <w:sz w:val="24"/>
              </w:rPr>
              <w:t>- Использовать взлетные устройства (приспособления);</w:t>
            </w:r>
          </w:p>
          <w:p w14:paraId="533FED8C" w14:textId="77777777" w:rsidR="004C1066" w:rsidRDefault="00057EB3">
            <w:pPr>
              <w:spacing w:after="0" w:line="240" w:lineRule="auto"/>
              <w:jc w:val="both"/>
              <w:rPr>
                <w:rFonts w:ascii="Times New Roman" w:hAnsi="Times New Roman"/>
                <w:sz w:val="24"/>
              </w:rPr>
            </w:pPr>
            <w:r>
              <w:rPr>
                <w:rFonts w:ascii="Times New Roman" w:hAnsi="Times New Roman"/>
                <w:sz w:val="24"/>
              </w:rPr>
              <w:t>- Производить эвакуацию беспилотных воздушных судов в аварийных ситуациях;</w:t>
            </w:r>
          </w:p>
          <w:p w14:paraId="5688FAA9" w14:textId="77777777" w:rsidR="004C1066" w:rsidRDefault="00057EB3">
            <w:pPr>
              <w:spacing w:after="0" w:line="240" w:lineRule="auto"/>
              <w:jc w:val="both"/>
              <w:rPr>
                <w:rFonts w:ascii="Times New Roman" w:hAnsi="Times New Roman"/>
                <w:sz w:val="24"/>
              </w:rPr>
            </w:pPr>
            <w:r>
              <w:rPr>
                <w:rFonts w:ascii="Times New Roman" w:hAnsi="Times New Roman"/>
                <w:sz w:val="24"/>
              </w:rPr>
              <w:t>- Производить работы при хранен</w:t>
            </w:r>
            <w:r>
              <w:rPr>
                <w:rFonts w:ascii="Times New Roman" w:hAnsi="Times New Roman"/>
                <w:sz w:val="24"/>
              </w:rPr>
              <w:t>ии беспилотных авиационных систем, установленные в эксплуатационной документации.</w:t>
            </w:r>
          </w:p>
          <w:p w14:paraId="60050753" w14:textId="77777777" w:rsidR="004C1066" w:rsidRDefault="00057EB3">
            <w:pPr>
              <w:spacing w:after="0" w:line="240" w:lineRule="auto"/>
              <w:jc w:val="both"/>
              <w:rPr>
                <w:rFonts w:ascii="Times New Roman" w:hAnsi="Times New Roman"/>
                <w:i/>
                <w:sz w:val="24"/>
              </w:rPr>
            </w:pPr>
            <w:r>
              <w:rPr>
                <w:rFonts w:ascii="Times New Roman" w:hAnsi="Times New Roman"/>
                <w:i/>
                <w:sz w:val="24"/>
              </w:rPr>
              <w:t>Знания:</w:t>
            </w:r>
          </w:p>
          <w:p w14:paraId="3BF6E481" w14:textId="77777777" w:rsidR="004C1066" w:rsidRDefault="00057EB3">
            <w:pPr>
              <w:spacing w:after="0" w:line="240" w:lineRule="auto"/>
              <w:jc w:val="both"/>
              <w:rPr>
                <w:rFonts w:ascii="Times New Roman" w:hAnsi="Times New Roman"/>
                <w:sz w:val="24"/>
              </w:rPr>
            </w:pPr>
            <w:r>
              <w:rPr>
                <w:rFonts w:ascii="Times New Roman" w:hAnsi="Times New Roman"/>
                <w:b/>
                <w:sz w:val="24"/>
              </w:rPr>
              <w:t>-</w:t>
            </w:r>
            <w:r>
              <w:t xml:space="preserve"> </w:t>
            </w:r>
            <w:r>
              <w:rPr>
                <w:rFonts w:ascii="Times New Roman" w:hAnsi="Times New Roman"/>
                <w:sz w:val="24"/>
              </w:rPr>
              <w:t>Правила буксировки, транспортировки беспилотной авиационной системы;</w:t>
            </w:r>
          </w:p>
          <w:p w14:paraId="09A8EB2E" w14:textId="77777777" w:rsidR="004C1066" w:rsidRDefault="00057EB3">
            <w:pPr>
              <w:spacing w:after="0" w:line="240" w:lineRule="auto"/>
              <w:jc w:val="both"/>
              <w:rPr>
                <w:rFonts w:ascii="Times New Roman" w:hAnsi="Times New Roman"/>
                <w:b/>
                <w:sz w:val="24"/>
              </w:rPr>
            </w:pPr>
            <w:r>
              <w:rPr>
                <w:rFonts w:ascii="Times New Roman" w:hAnsi="Times New Roman"/>
                <w:sz w:val="24"/>
              </w:rPr>
              <w:t xml:space="preserve">- Правила и требования к хранению беспилотной авиационной системы; </w:t>
            </w:r>
          </w:p>
          <w:p w14:paraId="3052EDAC" w14:textId="77777777" w:rsidR="004C1066" w:rsidRDefault="00057EB3">
            <w:pPr>
              <w:spacing w:after="0" w:line="240" w:lineRule="auto"/>
              <w:jc w:val="both"/>
              <w:rPr>
                <w:rFonts w:ascii="Times New Roman" w:hAnsi="Times New Roman"/>
                <w:sz w:val="24"/>
              </w:rPr>
            </w:pPr>
            <w:r>
              <w:rPr>
                <w:rFonts w:ascii="Times New Roman" w:hAnsi="Times New Roman"/>
                <w:sz w:val="24"/>
              </w:rPr>
              <w:t>- Требования охраны труда и пожарной безопасности;</w:t>
            </w:r>
          </w:p>
          <w:p w14:paraId="7874AE88" w14:textId="77777777" w:rsidR="004C1066" w:rsidRDefault="00057EB3">
            <w:pPr>
              <w:spacing w:after="0" w:line="240" w:lineRule="auto"/>
              <w:jc w:val="both"/>
              <w:rPr>
                <w:rFonts w:ascii="Times New Roman" w:hAnsi="Times New Roman"/>
                <w:i/>
                <w:spacing w:val="2"/>
                <w:sz w:val="24"/>
              </w:rPr>
            </w:pPr>
            <w:r>
              <w:rPr>
                <w:rFonts w:ascii="Times New Roman" w:hAnsi="Times New Roman"/>
                <w:sz w:val="24"/>
              </w:rPr>
              <w:t>- Правила ведения и оформления технической документации беспилотной авиационной системы.</w:t>
            </w:r>
          </w:p>
        </w:tc>
      </w:tr>
      <w:tr w:rsidR="004C1066" w14:paraId="2C23AF42" w14:textId="77777777">
        <w:tc>
          <w:tcPr>
            <w:tcW w:w="2609" w:type="dxa"/>
            <w:vMerge w:val="restart"/>
            <w:tcBorders>
              <w:top w:val="single" w:sz="4" w:space="0" w:color="000000"/>
              <w:left w:val="single" w:sz="4" w:space="0" w:color="000000"/>
              <w:bottom w:val="single" w:sz="4" w:space="0" w:color="000000"/>
              <w:right w:val="single" w:sz="4" w:space="0" w:color="000000"/>
            </w:tcBorders>
            <w:shd w:val="clear" w:color="auto" w:fill="auto"/>
            <w:tcMar>
              <w:left w:w="5" w:type="dxa"/>
              <w:right w:w="5" w:type="dxa"/>
            </w:tcMar>
          </w:tcPr>
          <w:p w14:paraId="729DC5EF" w14:textId="77777777" w:rsidR="004C1066" w:rsidRDefault="00057EB3">
            <w:pPr>
              <w:widowControl w:val="0"/>
              <w:spacing w:after="0" w:line="240" w:lineRule="auto"/>
              <w:jc w:val="center"/>
              <w:rPr>
                <w:rFonts w:ascii="Times New Roman" w:hAnsi="Times New Roman"/>
                <w:sz w:val="24"/>
              </w:rPr>
            </w:pPr>
            <w:r>
              <w:rPr>
                <w:rFonts w:ascii="Times New Roman" w:hAnsi="Times New Roman"/>
              </w:rPr>
              <w:t>ВД 02</w:t>
            </w:r>
          </w:p>
        </w:tc>
        <w:tc>
          <w:tcPr>
            <w:tcW w:w="6805" w:type="dxa"/>
            <w:gridSpan w:val="2"/>
            <w:tcBorders>
              <w:top w:val="single" w:sz="4" w:space="0" w:color="000000"/>
              <w:left w:val="single" w:sz="4" w:space="0" w:color="000000"/>
              <w:bottom w:val="single" w:sz="4" w:space="0" w:color="000000"/>
              <w:right w:val="single" w:sz="4" w:space="0" w:color="000000"/>
            </w:tcBorders>
            <w:shd w:val="clear" w:color="auto" w:fill="auto"/>
            <w:tcMar>
              <w:left w:w="5" w:type="dxa"/>
              <w:right w:w="5" w:type="dxa"/>
            </w:tcMar>
          </w:tcPr>
          <w:p w14:paraId="29BF54C4" w14:textId="77777777" w:rsidR="004C1066" w:rsidRDefault="00057EB3">
            <w:pPr>
              <w:spacing w:after="0" w:line="240" w:lineRule="auto"/>
              <w:jc w:val="both"/>
              <w:rPr>
                <w:rFonts w:ascii="Times New Roman" w:hAnsi="Times New Roman"/>
                <w:sz w:val="28"/>
              </w:rPr>
            </w:pPr>
            <w:r>
              <w:rPr>
                <w:rFonts w:ascii="Times New Roman" w:hAnsi="Times New Roman"/>
                <w:b/>
                <w:spacing w:val="2"/>
                <w:sz w:val="24"/>
                <w:highlight w:val="white"/>
              </w:rPr>
              <w:t xml:space="preserve">Вид деятельности 2 </w:t>
            </w:r>
            <w:r>
              <w:rPr>
                <w:rFonts w:ascii="Times New Roman" w:hAnsi="Times New Roman"/>
              </w:rPr>
              <w:t>Дистанционное пилотиро</w:t>
            </w:r>
            <w:r>
              <w:rPr>
                <w:rFonts w:ascii="Times New Roman" w:hAnsi="Times New Roman"/>
              </w:rPr>
              <w:t>вание беспилотных воздушных судов вертолетного типа</w:t>
            </w:r>
          </w:p>
        </w:tc>
      </w:tr>
      <w:tr w:rsidR="004C1066" w14:paraId="4EA5BAF8" w14:textId="77777777">
        <w:tc>
          <w:tcPr>
            <w:tcW w:w="2609" w:type="dxa"/>
            <w:vMerge/>
            <w:tcBorders>
              <w:top w:val="single" w:sz="4" w:space="0" w:color="000000"/>
              <w:left w:val="single" w:sz="4" w:space="0" w:color="000000"/>
              <w:bottom w:val="single" w:sz="4" w:space="0" w:color="000000"/>
              <w:right w:val="single" w:sz="4" w:space="0" w:color="000000"/>
            </w:tcBorders>
            <w:shd w:val="clear" w:color="auto" w:fill="auto"/>
            <w:tcMar>
              <w:left w:w="5" w:type="dxa"/>
              <w:right w:w="5" w:type="dxa"/>
            </w:tcMar>
          </w:tcPr>
          <w:p w14:paraId="70073876" w14:textId="77777777" w:rsidR="004C1066" w:rsidRDefault="004C1066"/>
        </w:tc>
        <w:tc>
          <w:tcPr>
            <w:tcW w:w="2322" w:type="dxa"/>
            <w:tcBorders>
              <w:top w:val="single" w:sz="4" w:space="0" w:color="000000"/>
              <w:left w:val="single" w:sz="4" w:space="0" w:color="000000"/>
              <w:bottom w:val="single" w:sz="4" w:space="0" w:color="000000"/>
              <w:right w:val="single" w:sz="4" w:space="0" w:color="000000"/>
            </w:tcBorders>
            <w:shd w:val="clear" w:color="auto" w:fill="auto"/>
            <w:tcMar>
              <w:left w:w="5" w:type="dxa"/>
              <w:right w:w="5" w:type="dxa"/>
            </w:tcMar>
          </w:tcPr>
          <w:p w14:paraId="600DFDA0" w14:textId="77777777" w:rsidR="004C1066" w:rsidRDefault="00057EB3">
            <w:pPr>
              <w:spacing w:after="0" w:line="240" w:lineRule="auto"/>
              <w:jc w:val="center"/>
              <w:rPr>
                <w:rFonts w:ascii="Times New Roman" w:hAnsi="Times New Roman"/>
                <w:sz w:val="24"/>
              </w:rPr>
            </w:pPr>
            <w:r>
              <w:rPr>
                <w:rFonts w:ascii="Times New Roman" w:hAnsi="Times New Roman"/>
                <w:sz w:val="24"/>
              </w:rPr>
              <w:t>ПК 2.1</w:t>
            </w:r>
          </w:p>
          <w:p w14:paraId="13C7DF95" w14:textId="77777777" w:rsidR="004C1066" w:rsidRDefault="00057EB3">
            <w:pPr>
              <w:spacing w:after="0" w:line="240" w:lineRule="auto"/>
              <w:jc w:val="center"/>
              <w:rPr>
                <w:rFonts w:ascii="Times New Roman" w:hAnsi="Times New Roman"/>
                <w:sz w:val="24"/>
              </w:rPr>
            </w:pPr>
            <w:r>
              <w:rPr>
                <w:rFonts w:ascii="Times New Roman" w:hAnsi="Times New Roman"/>
                <w:sz w:val="24"/>
              </w:rPr>
              <w:t xml:space="preserve">Организовывать и осуществлять </w:t>
            </w:r>
            <w:r>
              <w:rPr>
                <w:rFonts w:ascii="Times New Roman" w:hAnsi="Times New Roman"/>
                <w:sz w:val="24"/>
              </w:rPr>
              <w:lastRenderedPageBreak/>
              <w:t>предварительную и предполетную подготовку беспилотных воздушных судов вертолетного типа.</w:t>
            </w:r>
          </w:p>
        </w:tc>
        <w:tc>
          <w:tcPr>
            <w:tcW w:w="4483" w:type="dxa"/>
            <w:tcBorders>
              <w:top w:val="single" w:sz="4" w:space="0" w:color="000000"/>
              <w:left w:val="single" w:sz="4" w:space="0" w:color="000000"/>
              <w:bottom w:val="single" w:sz="4" w:space="0" w:color="000000"/>
              <w:right w:val="single" w:sz="4" w:space="0" w:color="000000"/>
            </w:tcBorders>
            <w:shd w:val="clear" w:color="auto" w:fill="auto"/>
            <w:tcMar>
              <w:left w:w="5" w:type="dxa"/>
              <w:right w:w="5" w:type="dxa"/>
            </w:tcMar>
          </w:tcPr>
          <w:p w14:paraId="75D925A7" w14:textId="77777777" w:rsidR="004C1066" w:rsidRDefault="00057EB3">
            <w:pPr>
              <w:spacing w:after="0" w:line="240" w:lineRule="auto"/>
              <w:jc w:val="both"/>
              <w:rPr>
                <w:rFonts w:ascii="Times New Roman" w:hAnsi="Times New Roman"/>
                <w:i/>
                <w:spacing w:val="2"/>
                <w:sz w:val="24"/>
              </w:rPr>
            </w:pPr>
            <w:r>
              <w:rPr>
                <w:rFonts w:ascii="Times New Roman" w:hAnsi="Times New Roman"/>
                <w:i/>
                <w:spacing w:val="2"/>
                <w:sz w:val="24"/>
              </w:rPr>
              <w:lastRenderedPageBreak/>
              <w:t>Навыки:</w:t>
            </w:r>
          </w:p>
          <w:p w14:paraId="26865F4C" w14:textId="77777777" w:rsidR="004C1066" w:rsidRDefault="00057EB3">
            <w:pPr>
              <w:spacing w:after="0" w:line="240" w:lineRule="auto"/>
              <w:jc w:val="both"/>
              <w:rPr>
                <w:rFonts w:ascii="Times New Roman" w:hAnsi="Times New Roman"/>
                <w:sz w:val="24"/>
              </w:rPr>
            </w:pPr>
            <w:r>
              <w:t xml:space="preserve">- </w:t>
            </w:r>
            <w:r>
              <w:rPr>
                <w:rFonts w:ascii="Times New Roman" w:hAnsi="Times New Roman"/>
                <w:sz w:val="24"/>
              </w:rPr>
              <w:t xml:space="preserve">Выполнять полетное задание; </w:t>
            </w:r>
          </w:p>
          <w:p w14:paraId="0C02A22E" w14:textId="77777777" w:rsidR="004C1066" w:rsidRDefault="00057EB3">
            <w:pPr>
              <w:spacing w:after="0" w:line="240" w:lineRule="auto"/>
              <w:jc w:val="both"/>
              <w:rPr>
                <w:rFonts w:ascii="Times New Roman" w:hAnsi="Times New Roman"/>
                <w:sz w:val="24"/>
              </w:rPr>
            </w:pPr>
            <w:r>
              <w:rPr>
                <w:rFonts w:ascii="Times New Roman" w:hAnsi="Times New Roman"/>
                <w:sz w:val="24"/>
              </w:rPr>
              <w:lastRenderedPageBreak/>
              <w:t xml:space="preserve">- Учитывать ограничения в районе выполнения полета; </w:t>
            </w:r>
          </w:p>
          <w:p w14:paraId="5C1481B2" w14:textId="77777777" w:rsidR="004C1066" w:rsidRDefault="00057EB3">
            <w:pPr>
              <w:spacing w:after="0" w:line="240" w:lineRule="auto"/>
              <w:jc w:val="both"/>
              <w:rPr>
                <w:rFonts w:ascii="Times New Roman" w:hAnsi="Times New Roman"/>
                <w:sz w:val="24"/>
              </w:rPr>
            </w:pPr>
            <w:r>
              <w:rPr>
                <w:rFonts w:ascii="Times New Roman" w:hAnsi="Times New Roman"/>
                <w:sz w:val="24"/>
              </w:rPr>
              <w:t xml:space="preserve">- Подбирать и подготавливать </w:t>
            </w:r>
            <w:proofErr w:type="spellStart"/>
            <w:r>
              <w:rPr>
                <w:rFonts w:ascii="Times New Roman" w:hAnsi="Times New Roman"/>
                <w:sz w:val="24"/>
              </w:rPr>
              <w:t>стартово</w:t>
            </w:r>
            <w:proofErr w:type="spellEnd"/>
            <w:r>
              <w:rPr>
                <w:rFonts w:ascii="Times New Roman" w:hAnsi="Times New Roman"/>
                <w:sz w:val="24"/>
              </w:rPr>
              <w:t xml:space="preserve">-посадочную площадку; </w:t>
            </w:r>
          </w:p>
          <w:p w14:paraId="19C07257" w14:textId="77777777" w:rsidR="004C1066" w:rsidRDefault="00057EB3">
            <w:pPr>
              <w:spacing w:after="0" w:line="240" w:lineRule="auto"/>
              <w:jc w:val="both"/>
              <w:rPr>
                <w:rFonts w:ascii="Times New Roman" w:hAnsi="Times New Roman"/>
                <w:sz w:val="24"/>
              </w:rPr>
            </w:pPr>
            <w:r>
              <w:rPr>
                <w:rFonts w:ascii="Times New Roman" w:hAnsi="Times New Roman"/>
                <w:sz w:val="24"/>
              </w:rPr>
              <w:t xml:space="preserve">- Оценивать метеорологическую, орнитологическую и аэронавигационную обстановку; </w:t>
            </w:r>
          </w:p>
          <w:p w14:paraId="06EF43EF" w14:textId="77777777" w:rsidR="004C1066" w:rsidRDefault="00057EB3">
            <w:pPr>
              <w:spacing w:after="0" w:line="240" w:lineRule="auto"/>
              <w:jc w:val="both"/>
              <w:rPr>
                <w:rFonts w:ascii="Times New Roman" w:hAnsi="Times New Roman"/>
                <w:sz w:val="24"/>
              </w:rPr>
            </w:pPr>
            <w:r>
              <w:rPr>
                <w:rFonts w:ascii="Times New Roman" w:hAnsi="Times New Roman"/>
                <w:sz w:val="24"/>
              </w:rPr>
              <w:t xml:space="preserve">- Подготовить программы полета;  </w:t>
            </w:r>
          </w:p>
          <w:p w14:paraId="240DD083" w14:textId="77777777" w:rsidR="004C1066" w:rsidRDefault="00057EB3">
            <w:pPr>
              <w:spacing w:after="0" w:line="240" w:lineRule="auto"/>
              <w:jc w:val="both"/>
              <w:rPr>
                <w:rFonts w:ascii="Times New Roman" w:hAnsi="Times New Roman"/>
                <w:sz w:val="24"/>
              </w:rPr>
            </w:pPr>
            <w:r>
              <w:rPr>
                <w:rFonts w:ascii="Times New Roman" w:hAnsi="Times New Roman"/>
                <w:sz w:val="24"/>
              </w:rPr>
              <w:t xml:space="preserve">- Подготовить полетную документацию; </w:t>
            </w:r>
          </w:p>
          <w:p w14:paraId="4104FD45" w14:textId="77777777" w:rsidR="004C1066" w:rsidRDefault="00057EB3">
            <w:pPr>
              <w:spacing w:after="0" w:line="240" w:lineRule="auto"/>
              <w:jc w:val="both"/>
              <w:rPr>
                <w:rFonts w:ascii="Times New Roman" w:hAnsi="Times New Roman"/>
                <w:i/>
                <w:spacing w:val="2"/>
                <w:sz w:val="24"/>
              </w:rPr>
            </w:pPr>
            <w:r>
              <w:rPr>
                <w:rFonts w:ascii="Times New Roman" w:hAnsi="Times New Roman"/>
                <w:sz w:val="24"/>
              </w:rPr>
              <w:t>- Проверить готовность беспилотной авиационной системы.</w:t>
            </w:r>
          </w:p>
          <w:p w14:paraId="77750513" w14:textId="77777777" w:rsidR="004C1066" w:rsidRDefault="00057EB3">
            <w:pPr>
              <w:spacing w:after="0" w:line="240" w:lineRule="auto"/>
              <w:jc w:val="both"/>
              <w:rPr>
                <w:rFonts w:ascii="Times New Roman" w:hAnsi="Times New Roman"/>
                <w:i/>
                <w:sz w:val="24"/>
              </w:rPr>
            </w:pPr>
            <w:r>
              <w:rPr>
                <w:rFonts w:ascii="Times New Roman" w:hAnsi="Times New Roman"/>
                <w:i/>
                <w:sz w:val="24"/>
              </w:rPr>
              <w:t>Умения:</w:t>
            </w:r>
          </w:p>
          <w:p w14:paraId="5F508EE7" w14:textId="77777777" w:rsidR="004C1066" w:rsidRDefault="00057EB3">
            <w:pPr>
              <w:spacing w:after="0" w:line="240" w:lineRule="auto"/>
              <w:jc w:val="both"/>
              <w:rPr>
                <w:rFonts w:ascii="Times New Roman" w:hAnsi="Times New Roman"/>
                <w:sz w:val="24"/>
              </w:rPr>
            </w:pPr>
            <w:r>
              <w:rPr>
                <w:rFonts w:ascii="Times New Roman" w:hAnsi="Times New Roman"/>
                <w:sz w:val="24"/>
              </w:rPr>
              <w:t xml:space="preserve">- Использовать специализированные цифровые платформы; </w:t>
            </w:r>
          </w:p>
          <w:p w14:paraId="30872E6D" w14:textId="77777777" w:rsidR="004C1066" w:rsidRDefault="00057EB3">
            <w:pPr>
              <w:spacing w:after="0" w:line="240" w:lineRule="auto"/>
              <w:jc w:val="both"/>
              <w:rPr>
                <w:rFonts w:ascii="Times New Roman" w:hAnsi="Times New Roman"/>
                <w:sz w:val="24"/>
              </w:rPr>
            </w:pPr>
            <w:r>
              <w:rPr>
                <w:rFonts w:ascii="Times New Roman" w:hAnsi="Times New Roman"/>
                <w:sz w:val="24"/>
              </w:rPr>
              <w:t>- Анализировать метеорологическую, орнитологическую и аэронавигац</w:t>
            </w:r>
            <w:r>
              <w:rPr>
                <w:rFonts w:ascii="Times New Roman" w:hAnsi="Times New Roman"/>
                <w:sz w:val="24"/>
              </w:rPr>
              <w:t>ионную обстановку;</w:t>
            </w:r>
          </w:p>
          <w:p w14:paraId="4D0CE4C3" w14:textId="77777777" w:rsidR="004C1066" w:rsidRDefault="00057EB3">
            <w:pPr>
              <w:spacing w:after="0" w:line="240" w:lineRule="auto"/>
              <w:jc w:val="both"/>
              <w:rPr>
                <w:rFonts w:ascii="Times New Roman" w:hAnsi="Times New Roman"/>
                <w:sz w:val="24"/>
              </w:rPr>
            </w:pPr>
            <w:r>
              <w:rPr>
                <w:rFonts w:ascii="Times New Roman" w:hAnsi="Times New Roman"/>
                <w:sz w:val="24"/>
              </w:rPr>
              <w:t xml:space="preserve">- Использовать специальное программное обеспечение; </w:t>
            </w:r>
          </w:p>
          <w:p w14:paraId="02B0EC87" w14:textId="77777777" w:rsidR="004C1066" w:rsidRDefault="00057EB3">
            <w:pPr>
              <w:spacing w:after="0" w:line="240" w:lineRule="auto"/>
              <w:jc w:val="both"/>
              <w:rPr>
                <w:rFonts w:ascii="Times New Roman" w:hAnsi="Times New Roman"/>
                <w:sz w:val="24"/>
              </w:rPr>
            </w:pPr>
            <w:r>
              <w:rPr>
                <w:rFonts w:ascii="Times New Roman" w:hAnsi="Times New Roman"/>
                <w:sz w:val="24"/>
              </w:rPr>
              <w:t xml:space="preserve">- Составлять полетное задание и план полета; - </w:t>
            </w:r>
          </w:p>
          <w:p w14:paraId="586EA8CB" w14:textId="77777777" w:rsidR="004C1066" w:rsidRDefault="00057EB3">
            <w:pPr>
              <w:spacing w:after="0" w:line="240" w:lineRule="auto"/>
              <w:jc w:val="both"/>
              <w:rPr>
                <w:rFonts w:ascii="Times New Roman" w:hAnsi="Times New Roman"/>
                <w:sz w:val="24"/>
              </w:rPr>
            </w:pPr>
            <w:r>
              <w:rPr>
                <w:rFonts w:ascii="Times New Roman" w:hAnsi="Times New Roman"/>
                <w:sz w:val="24"/>
              </w:rPr>
              <w:t xml:space="preserve">- Оценивать техническое состояние и готовность к использованию; </w:t>
            </w:r>
          </w:p>
          <w:p w14:paraId="284E64F8" w14:textId="77777777" w:rsidR="004C1066" w:rsidRDefault="00057EB3">
            <w:pPr>
              <w:spacing w:after="0" w:line="240" w:lineRule="auto"/>
              <w:jc w:val="both"/>
              <w:rPr>
                <w:rFonts w:ascii="Times New Roman" w:hAnsi="Times New Roman"/>
                <w:sz w:val="24"/>
              </w:rPr>
            </w:pPr>
            <w:r>
              <w:rPr>
                <w:rFonts w:ascii="Times New Roman" w:hAnsi="Times New Roman"/>
                <w:sz w:val="24"/>
              </w:rPr>
              <w:t>- Оформлять полетную и техническую документацию.</w:t>
            </w:r>
          </w:p>
          <w:p w14:paraId="628433D1" w14:textId="77777777" w:rsidR="004C1066" w:rsidRDefault="00057EB3">
            <w:pPr>
              <w:spacing w:after="0" w:line="240" w:lineRule="auto"/>
              <w:jc w:val="both"/>
              <w:rPr>
                <w:rFonts w:ascii="Times New Roman" w:hAnsi="Times New Roman"/>
                <w:i/>
                <w:sz w:val="24"/>
              </w:rPr>
            </w:pPr>
            <w:r>
              <w:rPr>
                <w:rFonts w:ascii="Times New Roman" w:hAnsi="Times New Roman"/>
                <w:i/>
                <w:sz w:val="24"/>
              </w:rPr>
              <w:t>Знания:</w:t>
            </w:r>
          </w:p>
          <w:p w14:paraId="04C4BBD6" w14:textId="77777777" w:rsidR="004C1066" w:rsidRDefault="00057EB3">
            <w:pPr>
              <w:spacing w:after="0" w:line="240" w:lineRule="auto"/>
              <w:jc w:val="both"/>
              <w:rPr>
                <w:rFonts w:ascii="Times New Roman" w:hAnsi="Times New Roman"/>
                <w:sz w:val="24"/>
              </w:rPr>
            </w:pPr>
            <w:r>
              <w:rPr>
                <w:rFonts w:ascii="Times New Roman" w:hAnsi="Times New Roman"/>
                <w:sz w:val="24"/>
              </w:rPr>
              <w:t xml:space="preserve">- Правила и порядок, установленные воздушным законодательством Российской Федерации; </w:t>
            </w:r>
          </w:p>
          <w:p w14:paraId="0A66AB3B" w14:textId="77777777" w:rsidR="004C1066" w:rsidRDefault="00057EB3">
            <w:pPr>
              <w:spacing w:after="0" w:line="240" w:lineRule="auto"/>
              <w:jc w:val="both"/>
              <w:rPr>
                <w:rFonts w:ascii="Times New Roman" w:hAnsi="Times New Roman"/>
                <w:sz w:val="24"/>
              </w:rPr>
            </w:pPr>
            <w:r>
              <w:rPr>
                <w:rFonts w:ascii="Times New Roman" w:hAnsi="Times New Roman"/>
                <w:sz w:val="24"/>
              </w:rPr>
              <w:t xml:space="preserve">- Получение разрешения на использование воздушного пространства; </w:t>
            </w:r>
          </w:p>
          <w:p w14:paraId="1FC3A989" w14:textId="77777777" w:rsidR="004C1066" w:rsidRDefault="00057EB3">
            <w:pPr>
              <w:spacing w:after="0" w:line="240" w:lineRule="auto"/>
              <w:jc w:val="both"/>
              <w:rPr>
                <w:rFonts w:ascii="Times New Roman" w:hAnsi="Times New Roman"/>
                <w:sz w:val="24"/>
              </w:rPr>
            </w:pPr>
            <w:r>
              <w:rPr>
                <w:rFonts w:ascii="Times New Roman" w:hAnsi="Times New Roman"/>
                <w:sz w:val="24"/>
              </w:rPr>
              <w:t xml:space="preserve">- Порядок получения информации о запретных зонах и зонах ограничения полетов; </w:t>
            </w:r>
          </w:p>
          <w:p w14:paraId="304BC1F7" w14:textId="77777777" w:rsidR="004C1066" w:rsidRDefault="00057EB3">
            <w:pPr>
              <w:spacing w:after="0" w:line="240" w:lineRule="auto"/>
              <w:jc w:val="both"/>
              <w:rPr>
                <w:rFonts w:ascii="Times New Roman" w:hAnsi="Times New Roman"/>
                <w:sz w:val="24"/>
              </w:rPr>
            </w:pPr>
            <w:r>
              <w:rPr>
                <w:rFonts w:ascii="Times New Roman" w:hAnsi="Times New Roman"/>
                <w:sz w:val="24"/>
              </w:rPr>
              <w:t>- Нормативные правовые ак</w:t>
            </w:r>
            <w:r>
              <w:rPr>
                <w:rFonts w:ascii="Times New Roman" w:hAnsi="Times New Roman"/>
                <w:sz w:val="24"/>
              </w:rPr>
              <w:t xml:space="preserve">ты, регламентирующие организацию и выполнение полетов; </w:t>
            </w:r>
          </w:p>
          <w:p w14:paraId="655CE85C" w14:textId="77777777" w:rsidR="004C1066" w:rsidRDefault="00057EB3">
            <w:pPr>
              <w:spacing w:after="0" w:line="240" w:lineRule="auto"/>
              <w:jc w:val="both"/>
              <w:rPr>
                <w:rFonts w:ascii="Times New Roman" w:hAnsi="Times New Roman"/>
                <w:sz w:val="24"/>
              </w:rPr>
            </w:pPr>
            <w:r>
              <w:rPr>
                <w:rFonts w:ascii="Times New Roman" w:hAnsi="Times New Roman"/>
                <w:sz w:val="24"/>
              </w:rPr>
              <w:t xml:space="preserve">- Основы воздушной навигации, аэродинамики и метеорологии; </w:t>
            </w:r>
          </w:p>
          <w:p w14:paraId="384B0423" w14:textId="77777777" w:rsidR="004C1066" w:rsidRDefault="00057EB3">
            <w:pPr>
              <w:spacing w:after="0" w:line="240" w:lineRule="auto"/>
              <w:jc w:val="both"/>
              <w:rPr>
                <w:rFonts w:ascii="Times New Roman" w:hAnsi="Times New Roman"/>
                <w:sz w:val="24"/>
              </w:rPr>
            </w:pPr>
            <w:r>
              <w:rPr>
                <w:rFonts w:ascii="Times New Roman" w:hAnsi="Times New Roman"/>
                <w:sz w:val="24"/>
              </w:rPr>
              <w:t xml:space="preserve">- Требования эксплуатационной документации;  </w:t>
            </w:r>
          </w:p>
          <w:p w14:paraId="30EA9014" w14:textId="77777777" w:rsidR="004C1066" w:rsidRDefault="00057EB3">
            <w:pPr>
              <w:spacing w:after="0" w:line="240" w:lineRule="auto"/>
              <w:jc w:val="both"/>
              <w:rPr>
                <w:rFonts w:ascii="Times New Roman" w:hAnsi="Times New Roman"/>
                <w:sz w:val="24"/>
              </w:rPr>
            </w:pPr>
            <w:r>
              <w:rPr>
                <w:rFonts w:ascii="Times New Roman" w:hAnsi="Times New Roman"/>
                <w:sz w:val="24"/>
              </w:rPr>
              <w:t xml:space="preserve">- Летно-технические характеристики; </w:t>
            </w:r>
          </w:p>
          <w:p w14:paraId="31A60F2E" w14:textId="77777777" w:rsidR="004C1066" w:rsidRDefault="00057EB3">
            <w:pPr>
              <w:spacing w:after="0" w:line="240" w:lineRule="auto"/>
              <w:jc w:val="both"/>
              <w:rPr>
                <w:rFonts w:ascii="Times New Roman" w:hAnsi="Times New Roman"/>
                <w:sz w:val="24"/>
              </w:rPr>
            </w:pPr>
            <w:r>
              <w:rPr>
                <w:rFonts w:ascii="Times New Roman" w:hAnsi="Times New Roman"/>
                <w:sz w:val="24"/>
              </w:rPr>
              <w:t xml:space="preserve">- Порядок планирования полета; </w:t>
            </w:r>
          </w:p>
          <w:p w14:paraId="4AA12F3A" w14:textId="77777777" w:rsidR="004C1066" w:rsidRDefault="00057EB3">
            <w:pPr>
              <w:spacing w:after="0" w:line="240" w:lineRule="auto"/>
              <w:jc w:val="both"/>
              <w:rPr>
                <w:rFonts w:ascii="Times New Roman" w:hAnsi="Times New Roman"/>
                <w:sz w:val="24"/>
              </w:rPr>
            </w:pPr>
            <w:r>
              <w:rPr>
                <w:rFonts w:ascii="Times New Roman" w:hAnsi="Times New Roman"/>
                <w:sz w:val="24"/>
              </w:rPr>
              <w:t>- Порядок подготовки прог</w:t>
            </w:r>
            <w:r>
              <w:rPr>
                <w:rFonts w:ascii="Times New Roman" w:hAnsi="Times New Roman"/>
                <w:sz w:val="24"/>
              </w:rPr>
              <w:t xml:space="preserve">раммы полета; </w:t>
            </w:r>
          </w:p>
          <w:p w14:paraId="249DA3E8" w14:textId="77777777" w:rsidR="004C1066" w:rsidRDefault="00057EB3">
            <w:pPr>
              <w:spacing w:after="0" w:line="240" w:lineRule="auto"/>
              <w:jc w:val="both"/>
              <w:rPr>
                <w:rFonts w:ascii="Times New Roman" w:hAnsi="Times New Roman"/>
                <w:i/>
                <w:sz w:val="24"/>
              </w:rPr>
            </w:pPr>
            <w:r>
              <w:rPr>
                <w:rFonts w:ascii="Times New Roman" w:hAnsi="Times New Roman"/>
                <w:sz w:val="24"/>
              </w:rPr>
              <w:t>-Порядок проведения предполетной подготовки.</w:t>
            </w:r>
          </w:p>
        </w:tc>
      </w:tr>
      <w:tr w:rsidR="004C1066" w14:paraId="53095595" w14:textId="77777777">
        <w:tc>
          <w:tcPr>
            <w:tcW w:w="2609" w:type="dxa"/>
            <w:vMerge/>
            <w:tcBorders>
              <w:top w:val="single" w:sz="4" w:space="0" w:color="000000"/>
              <w:left w:val="single" w:sz="4" w:space="0" w:color="000000"/>
              <w:bottom w:val="single" w:sz="4" w:space="0" w:color="000000"/>
              <w:right w:val="single" w:sz="4" w:space="0" w:color="000000"/>
            </w:tcBorders>
            <w:shd w:val="clear" w:color="auto" w:fill="auto"/>
            <w:tcMar>
              <w:left w:w="5" w:type="dxa"/>
              <w:right w:w="5" w:type="dxa"/>
            </w:tcMar>
          </w:tcPr>
          <w:p w14:paraId="4702A511" w14:textId="77777777" w:rsidR="004C1066" w:rsidRDefault="004C1066"/>
        </w:tc>
        <w:tc>
          <w:tcPr>
            <w:tcW w:w="2322" w:type="dxa"/>
            <w:tcBorders>
              <w:top w:val="single" w:sz="4" w:space="0" w:color="000000"/>
              <w:left w:val="single" w:sz="4" w:space="0" w:color="000000"/>
              <w:bottom w:val="single" w:sz="4" w:space="0" w:color="000000"/>
              <w:right w:val="single" w:sz="4" w:space="0" w:color="000000"/>
            </w:tcBorders>
            <w:shd w:val="clear" w:color="auto" w:fill="auto"/>
            <w:tcMar>
              <w:left w:w="5" w:type="dxa"/>
              <w:right w:w="5" w:type="dxa"/>
            </w:tcMar>
          </w:tcPr>
          <w:p w14:paraId="4B83695F" w14:textId="77777777" w:rsidR="004C1066" w:rsidRDefault="00057EB3">
            <w:pPr>
              <w:spacing w:after="0" w:line="240" w:lineRule="auto"/>
              <w:jc w:val="center"/>
              <w:rPr>
                <w:rFonts w:ascii="Times New Roman" w:hAnsi="Times New Roman"/>
                <w:sz w:val="24"/>
              </w:rPr>
            </w:pPr>
            <w:r>
              <w:rPr>
                <w:rFonts w:ascii="Times New Roman" w:hAnsi="Times New Roman"/>
                <w:sz w:val="24"/>
              </w:rPr>
              <w:t>ПК 2.2</w:t>
            </w:r>
          </w:p>
          <w:p w14:paraId="0B6E4672" w14:textId="77777777" w:rsidR="004C1066" w:rsidRDefault="00057EB3">
            <w:pPr>
              <w:spacing w:after="0" w:line="240" w:lineRule="auto"/>
              <w:jc w:val="center"/>
              <w:rPr>
                <w:rFonts w:ascii="Times New Roman" w:hAnsi="Times New Roman"/>
                <w:sz w:val="24"/>
              </w:rPr>
            </w:pPr>
            <w:r>
              <w:rPr>
                <w:rFonts w:ascii="Times New Roman" w:hAnsi="Times New Roman"/>
                <w:sz w:val="24"/>
              </w:rPr>
              <w:t>Организовывать и осуществлять эксплуатацию беспилотных воздушных судов вертолетного типа, в том числе в особых условиях и особых случаях в полете.</w:t>
            </w:r>
          </w:p>
        </w:tc>
        <w:tc>
          <w:tcPr>
            <w:tcW w:w="4483" w:type="dxa"/>
            <w:tcBorders>
              <w:top w:val="single" w:sz="4" w:space="0" w:color="000000"/>
              <w:left w:val="single" w:sz="4" w:space="0" w:color="000000"/>
              <w:bottom w:val="single" w:sz="4" w:space="0" w:color="000000"/>
              <w:right w:val="single" w:sz="4" w:space="0" w:color="000000"/>
            </w:tcBorders>
            <w:shd w:val="clear" w:color="auto" w:fill="auto"/>
            <w:tcMar>
              <w:left w:w="5" w:type="dxa"/>
              <w:right w:w="5" w:type="dxa"/>
            </w:tcMar>
          </w:tcPr>
          <w:p w14:paraId="20912A3B" w14:textId="77777777" w:rsidR="004C1066" w:rsidRDefault="00057EB3">
            <w:pPr>
              <w:spacing w:after="0" w:line="240" w:lineRule="auto"/>
              <w:jc w:val="both"/>
              <w:rPr>
                <w:rFonts w:ascii="Times New Roman" w:hAnsi="Times New Roman"/>
                <w:i/>
                <w:spacing w:val="2"/>
                <w:sz w:val="24"/>
              </w:rPr>
            </w:pPr>
            <w:r>
              <w:rPr>
                <w:rFonts w:ascii="Times New Roman" w:hAnsi="Times New Roman"/>
                <w:i/>
                <w:spacing w:val="2"/>
                <w:sz w:val="24"/>
              </w:rPr>
              <w:t>Навыки:</w:t>
            </w:r>
          </w:p>
          <w:p w14:paraId="7C0DD05A" w14:textId="77777777" w:rsidR="004C1066" w:rsidRDefault="00057EB3">
            <w:pPr>
              <w:spacing w:after="0" w:line="240" w:lineRule="auto"/>
              <w:jc w:val="both"/>
              <w:rPr>
                <w:rFonts w:ascii="Times New Roman" w:hAnsi="Times New Roman"/>
                <w:sz w:val="24"/>
              </w:rPr>
            </w:pPr>
            <w:r>
              <w:rPr>
                <w:rFonts w:ascii="Times New Roman" w:hAnsi="Times New Roman"/>
                <w:sz w:val="24"/>
              </w:rPr>
              <w:t xml:space="preserve">- Уточнять полетное </w:t>
            </w:r>
            <w:r>
              <w:rPr>
                <w:rFonts w:ascii="Times New Roman" w:hAnsi="Times New Roman"/>
                <w:sz w:val="24"/>
              </w:rPr>
              <w:t>задание в соответствии с фактическими метеорологическими, орнитологическими и навигационными данными;</w:t>
            </w:r>
          </w:p>
          <w:p w14:paraId="38FF125E" w14:textId="77777777" w:rsidR="004C1066" w:rsidRDefault="00057EB3">
            <w:pPr>
              <w:spacing w:after="0" w:line="240" w:lineRule="auto"/>
              <w:jc w:val="both"/>
              <w:rPr>
                <w:rFonts w:ascii="Times New Roman" w:hAnsi="Times New Roman"/>
                <w:sz w:val="24"/>
              </w:rPr>
            </w:pPr>
            <w:r>
              <w:rPr>
                <w:rFonts w:ascii="Times New Roman" w:hAnsi="Times New Roman"/>
                <w:sz w:val="24"/>
              </w:rPr>
              <w:t xml:space="preserve">- Принимать решение на взлет; </w:t>
            </w:r>
          </w:p>
          <w:p w14:paraId="2C707BCA" w14:textId="77777777" w:rsidR="004C1066" w:rsidRDefault="00057EB3">
            <w:pPr>
              <w:spacing w:after="0" w:line="240" w:lineRule="auto"/>
              <w:jc w:val="both"/>
              <w:rPr>
                <w:rFonts w:ascii="Times New Roman" w:hAnsi="Times New Roman"/>
                <w:sz w:val="24"/>
              </w:rPr>
            </w:pPr>
            <w:r>
              <w:rPr>
                <w:rFonts w:ascii="Times New Roman" w:hAnsi="Times New Roman"/>
                <w:sz w:val="24"/>
              </w:rPr>
              <w:t xml:space="preserve">- Выполнять запуск; </w:t>
            </w:r>
          </w:p>
          <w:p w14:paraId="7249AD7A" w14:textId="77777777" w:rsidR="004C1066" w:rsidRDefault="00057EB3">
            <w:pPr>
              <w:spacing w:after="0" w:line="240" w:lineRule="auto"/>
              <w:jc w:val="both"/>
              <w:rPr>
                <w:rFonts w:ascii="Times New Roman" w:hAnsi="Times New Roman"/>
                <w:sz w:val="24"/>
              </w:rPr>
            </w:pPr>
            <w:r>
              <w:rPr>
                <w:rFonts w:ascii="Times New Roman" w:hAnsi="Times New Roman"/>
                <w:sz w:val="24"/>
              </w:rPr>
              <w:t xml:space="preserve">- Дистанционно управлять полетом  и контролировать параметры полета; </w:t>
            </w:r>
          </w:p>
          <w:p w14:paraId="0F910AE6" w14:textId="77777777" w:rsidR="004C1066" w:rsidRDefault="00057EB3">
            <w:pPr>
              <w:spacing w:after="0" w:line="240" w:lineRule="auto"/>
              <w:jc w:val="both"/>
              <w:rPr>
                <w:rFonts w:ascii="Times New Roman" w:hAnsi="Times New Roman"/>
                <w:sz w:val="24"/>
              </w:rPr>
            </w:pPr>
            <w:r>
              <w:rPr>
                <w:rFonts w:ascii="Times New Roman" w:hAnsi="Times New Roman"/>
                <w:sz w:val="24"/>
              </w:rPr>
              <w:t>- Выполнять полет в соответствии</w:t>
            </w:r>
            <w:r>
              <w:rPr>
                <w:rFonts w:ascii="Times New Roman" w:hAnsi="Times New Roman"/>
                <w:sz w:val="24"/>
              </w:rPr>
              <w:t xml:space="preserve"> с полетным заданием; </w:t>
            </w:r>
          </w:p>
          <w:p w14:paraId="4A5BCA7C" w14:textId="77777777" w:rsidR="004C1066" w:rsidRDefault="00057EB3">
            <w:pPr>
              <w:spacing w:after="0" w:line="240" w:lineRule="auto"/>
              <w:jc w:val="both"/>
              <w:rPr>
                <w:rFonts w:ascii="Times New Roman" w:hAnsi="Times New Roman"/>
                <w:sz w:val="24"/>
              </w:rPr>
            </w:pPr>
            <w:r>
              <w:rPr>
                <w:rFonts w:ascii="Times New Roman" w:hAnsi="Times New Roman"/>
                <w:sz w:val="24"/>
              </w:rPr>
              <w:t xml:space="preserve">- Анализировать аэронавигационную, метеорологическую, орнитологическую обстановку в ходе выполнения полетного задания; </w:t>
            </w:r>
          </w:p>
          <w:p w14:paraId="3E73C1FA" w14:textId="77777777" w:rsidR="004C1066" w:rsidRDefault="00057EB3">
            <w:pPr>
              <w:spacing w:after="0" w:line="240" w:lineRule="auto"/>
              <w:jc w:val="both"/>
              <w:rPr>
                <w:rFonts w:ascii="Times New Roman" w:hAnsi="Times New Roman"/>
                <w:sz w:val="24"/>
              </w:rPr>
            </w:pPr>
            <w:r>
              <w:rPr>
                <w:rFonts w:ascii="Times New Roman" w:hAnsi="Times New Roman"/>
                <w:sz w:val="24"/>
              </w:rPr>
              <w:t xml:space="preserve">- Выполнять действия при возникновении особых случаев в полете; </w:t>
            </w:r>
          </w:p>
          <w:p w14:paraId="79E55FDF" w14:textId="77777777" w:rsidR="004C1066" w:rsidRDefault="00057EB3">
            <w:pPr>
              <w:spacing w:after="0" w:line="240" w:lineRule="auto"/>
              <w:jc w:val="both"/>
              <w:rPr>
                <w:rFonts w:ascii="Times New Roman" w:hAnsi="Times New Roman"/>
                <w:sz w:val="24"/>
              </w:rPr>
            </w:pPr>
            <w:r>
              <w:rPr>
                <w:rFonts w:ascii="Times New Roman" w:hAnsi="Times New Roman"/>
                <w:sz w:val="24"/>
              </w:rPr>
              <w:t xml:space="preserve">- Проводить поисковые работы в случае аварийной </w:t>
            </w:r>
            <w:r>
              <w:rPr>
                <w:rFonts w:ascii="Times New Roman" w:hAnsi="Times New Roman"/>
                <w:sz w:val="24"/>
              </w:rPr>
              <w:t xml:space="preserve">ситуации; </w:t>
            </w:r>
          </w:p>
          <w:p w14:paraId="6F9BD5DC" w14:textId="77777777" w:rsidR="004C1066" w:rsidRDefault="00057EB3">
            <w:pPr>
              <w:spacing w:after="0" w:line="240" w:lineRule="auto"/>
              <w:jc w:val="both"/>
              <w:rPr>
                <w:rFonts w:ascii="Times New Roman" w:hAnsi="Times New Roman"/>
                <w:sz w:val="24"/>
              </w:rPr>
            </w:pPr>
            <w:r>
              <w:rPr>
                <w:rFonts w:ascii="Times New Roman" w:hAnsi="Times New Roman"/>
                <w:sz w:val="24"/>
              </w:rPr>
              <w:t xml:space="preserve">- Принимать решения о посадке, а также о прекращении полета и возвращении на аэродром либо о вынужденной посадке; </w:t>
            </w:r>
          </w:p>
          <w:p w14:paraId="48684FD5" w14:textId="77777777" w:rsidR="004C1066" w:rsidRDefault="00057EB3">
            <w:pPr>
              <w:spacing w:after="0" w:line="240" w:lineRule="auto"/>
              <w:jc w:val="both"/>
              <w:rPr>
                <w:rFonts w:ascii="Times New Roman" w:hAnsi="Times New Roman"/>
                <w:sz w:val="24"/>
              </w:rPr>
            </w:pPr>
            <w:r>
              <w:rPr>
                <w:rFonts w:ascii="Times New Roman" w:hAnsi="Times New Roman"/>
                <w:sz w:val="24"/>
              </w:rPr>
              <w:t xml:space="preserve">- Выполнять послеполетный осмотр; </w:t>
            </w:r>
          </w:p>
          <w:p w14:paraId="64CB8268" w14:textId="77777777" w:rsidR="004C1066" w:rsidRDefault="00057EB3">
            <w:pPr>
              <w:spacing w:after="0" w:line="240" w:lineRule="auto"/>
              <w:jc w:val="both"/>
              <w:rPr>
                <w:rFonts w:ascii="Times New Roman" w:hAnsi="Times New Roman"/>
                <w:i/>
                <w:spacing w:val="2"/>
                <w:sz w:val="24"/>
              </w:rPr>
            </w:pPr>
            <w:r>
              <w:rPr>
                <w:rFonts w:ascii="Times New Roman" w:hAnsi="Times New Roman"/>
                <w:sz w:val="24"/>
              </w:rPr>
              <w:t>- Ведение полетной и технической документации.</w:t>
            </w:r>
          </w:p>
          <w:p w14:paraId="6E56BC6D" w14:textId="77777777" w:rsidR="004C1066" w:rsidRDefault="00057EB3">
            <w:pPr>
              <w:spacing w:after="0" w:line="240" w:lineRule="auto"/>
              <w:jc w:val="both"/>
              <w:rPr>
                <w:rFonts w:ascii="Times New Roman" w:hAnsi="Times New Roman"/>
                <w:i/>
                <w:sz w:val="24"/>
              </w:rPr>
            </w:pPr>
            <w:r>
              <w:rPr>
                <w:rFonts w:ascii="Times New Roman" w:hAnsi="Times New Roman"/>
                <w:i/>
                <w:sz w:val="24"/>
              </w:rPr>
              <w:t>Умения:</w:t>
            </w:r>
          </w:p>
          <w:p w14:paraId="108789FA" w14:textId="77777777" w:rsidR="004C1066" w:rsidRDefault="00057EB3">
            <w:pPr>
              <w:spacing w:after="0" w:line="240" w:lineRule="auto"/>
              <w:jc w:val="both"/>
              <w:rPr>
                <w:rFonts w:ascii="Times New Roman" w:hAnsi="Times New Roman"/>
                <w:sz w:val="24"/>
              </w:rPr>
            </w:pPr>
            <w:r>
              <w:rPr>
                <w:rFonts w:ascii="Times New Roman" w:hAnsi="Times New Roman"/>
                <w:sz w:val="24"/>
              </w:rPr>
              <w:t xml:space="preserve">- Осуществлять запуск беспилотного воздушного судна; </w:t>
            </w:r>
          </w:p>
          <w:p w14:paraId="3AC4F058" w14:textId="77777777" w:rsidR="004C1066" w:rsidRDefault="00057EB3">
            <w:pPr>
              <w:spacing w:after="0" w:line="240" w:lineRule="auto"/>
              <w:jc w:val="both"/>
              <w:rPr>
                <w:rFonts w:ascii="Times New Roman" w:hAnsi="Times New Roman"/>
                <w:sz w:val="24"/>
              </w:rPr>
            </w:pPr>
            <w:r>
              <w:rPr>
                <w:rFonts w:ascii="Times New Roman" w:hAnsi="Times New Roman"/>
                <w:sz w:val="24"/>
              </w:rPr>
              <w:t xml:space="preserve">- Осуществлять его дистанционное пилотирование и контроль параметров полета; </w:t>
            </w:r>
          </w:p>
          <w:p w14:paraId="30454679" w14:textId="77777777" w:rsidR="004C1066" w:rsidRDefault="00057EB3">
            <w:pPr>
              <w:spacing w:after="0" w:line="240" w:lineRule="auto"/>
              <w:jc w:val="both"/>
              <w:rPr>
                <w:rFonts w:ascii="Times New Roman" w:hAnsi="Times New Roman"/>
                <w:sz w:val="24"/>
              </w:rPr>
            </w:pPr>
            <w:r>
              <w:rPr>
                <w:rFonts w:ascii="Times New Roman" w:hAnsi="Times New Roman"/>
                <w:sz w:val="24"/>
              </w:rPr>
              <w:t>- Распознавать и контролировать факторы угроз и ошибок при выполнении полетов;</w:t>
            </w:r>
          </w:p>
          <w:p w14:paraId="6CAD5603" w14:textId="77777777" w:rsidR="004C1066" w:rsidRDefault="00057EB3">
            <w:pPr>
              <w:spacing w:after="0" w:line="240" w:lineRule="auto"/>
              <w:jc w:val="both"/>
              <w:rPr>
                <w:rFonts w:ascii="Times New Roman" w:hAnsi="Times New Roman"/>
                <w:sz w:val="24"/>
              </w:rPr>
            </w:pPr>
            <w:r>
              <w:rPr>
                <w:rFonts w:ascii="Times New Roman" w:hAnsi="Times New Roman"/>
                <w:sz w:val="24"/>
              </w:rPr>
              <w:t xml:space="preserve">- Определять пространственное положение; - </w:t>
            </w:r>
          </w:p>
          <w:p w14:paraId="50C9AAEC" w14:textId="77777777" w:rsidR="004C1066" w:rsidRDefault="00057EB3">
            <w:pPr>
              <w:spacing w:after="0" w:line="240" w:lineRule="auto"/>
              <w:jc w:val="both"/>
              <w:rPr>
                <w:rFonts w:ascii="Times New Roman" w:hAnsi="Times New Roman"/>
                <w:sz w:val="24"/>
              </w:rPr>
            </w:pPr>
            <w:r>
              <w:rPr>
                <w:rFonts w:ascii="Times New Roman" w:hAnsi="Times New Roman"/>
                <w:sz w:val="24"/>
              </w:rPr>
              <w:t>-</w:t>
            </w:r>
            <w:r>
              <w:rPr>
                <w:rFonts w:ascii="Times New Roman" w:hAnsi="Times New Roman"/>
                <w:sz w:val="24"/>
              </w:rPr>
              <w:t xml:space="preserve"> Принимать меры по обеспечению безопасного выполнения полета; </w:t>
            </w:r>
          </w:p>
          <w:p w14:paraId="63AF070F" w14:textId="77777777" w:rsidR="004C1066" w:rsidRDefault="00057EB3">
            <w:pPr>
              <w:spacing w:after="0" w:line="240" w:lineRule="auto"/>
              <w:jc w:val="both"/>
              <w:rPr>
                <w:rFonts w:ascii="Times New Roman" w:hAnsi="Times New Roman"/>
                <w:sz w:val="24"/>
              </w:rPr>
            </w:pPr>
            <w:r>
              <w:rPr>
                <w:rFonts w:ascii="Times New Roman" w:hAnsi="Times New Roman"/>
                <w:sz w:val="24"/>
              </w:rPr>
              <w:t xml:space="preserve">- Выполнять послеполетные работы; </w:t>
            </w:r>
          </w:p>
          <w:p w14:paraId="4CAEB6CC" w14:textId="77777777" w:rsidR="004C1066" w:rsidRDefault="00057EB3">
            <w:pPr>
              <w:spacing w:after="0" w:line="240" w:lineRule="auto"/>
              <w:jc w:val="both"/>
              <w:rPr>
                <w:rFonts w:ascii="Times New Roman" w:hAnsi="Times New Roman"/>
                <w:i/>
                <w:sz w:val="24"/>
              </w:rPr>
            </w:pPr>
            <w:r>
              <w:rPr>
                <w:rFonts w:ascii="Times New Roman" w:hAnsi="Times New Roman"/>
                <w:sz w:val="24"/>
              </w:rPr>
              <w:t>- Оформлять полетную и техническую документацию.</w:t>
            </w:r>
          </w:p>
          <w:p w14:paraId="65A77C9C" w14:textId="77777777" w:rsidR="004C1066" w:rsidRDefault="00057EB3">
            <w:pPr>
              <w:spacing w:after="0" w:line="240" w:lineRule="auto"/>
              <w:jc w:val="both"/>
              <w:rPr>
                <w:rFonts w:ascii="Times New Roman" w:hAnsi="Times New Roman"/>
                <w:i/>
                <w:sz w:val="24"/>
              </w:rPr>
            </w:pPr>
            <w:r>
              <w:rPr>
                <w:rFonts w:ascii="Times New Roman" w:hAnsi="Times New Roman"/>
                <w:i/>
                <w:sz w:val="24"/>
              </w:rPr>
              <w:t>Знания:</w:t>
            </w:r>
          </w:p>
          <w:p w14:paraId="656457F8" w14:textId="77777777" w:rsidR="004C1066" w:rsidRDefault="00057EB3">
            <w:pPr>
              <w:spacing w:after="0" w:line="240" w:lineRule="auto"/>
              <w:jc w:val="both"/>
              <w:rPr>
                <w:rFonts w:ascii="Times New Roman" w:hAnsi="Times New Roman"/>
                <w:sz w:val="24"/>
              </w:rPr>
            </w:pPr>
            <w:r>
              <w:rPr>
                <w:rFonts w:ascii="Times New Roman" w:hAnsi="Times New Roman"/>
                <w:sz w:val="24"/>
              </w:rPr>
              <w:t xml:space="preserve">- Нормативные правовые акты, регламентирующие порядок использования воздушного пространства Российской Федерации; - </w:t>
            </w:r>
          </w:p>
          <w:p w14:paraId="558FA321" w14:textId="77777777" w:rsidR="004C1066" w:rsidRDefault="00057EB3">
            <w:pPr>
              <w:spacing w:after="0" w:line="240" w:lineRule="auto"/>
              <w:jc w:val="both"/>
              <w:rPr>
                <w:rFonts w:ascii="Times New Roman" w:hAnsi="Times New Roman"/>
                <w:sz w:val="24"/>
              </w:rPr>
            </w:pPr>
            <w:r>
              <w:rPr>
                <w:rFonts w:ascii="Times New Roman" w:hAnsi="Times New Roman"/>
                <w:sz w:val="24"/>
              </w:rPr>
              <w:lastRenderedPageBreak/>
              <w:t xml:space="preserve">- Порядок производства полетов беспилотными воздушными судами; </w:t>
            </w:r>
          </w:p>
          <w:p w14:paraId="02720142" w14:textId="77777777" w:rsidR="004C1066" w:rsidRDefault="00057EB3">
            <w:pPr>
              <w:spacing w:after="0" w:line="240" w:lineRule="auto"/>
              <w:jc w:val="both"/>
              <w:rPr>
                <w:rFonts w:ascii="Times New Roman" w:hAnsi="Times New Roman"/>
                <w:sz w:val="24"/>
              </w:rPr>
            </w:pPr>
            <w:r>
              <w:rPr>
                <w:rFonts w:ascii="Times New Roman" w:hAnsi="Times New Roman"/>
                <w:sz w:val="24"/>
              </w:rPr>
              <w:t xml:space="preserve">- Основы аэронавигации, аэродинамики, метеорологии; </w:t>
            </w:r>
          </w:p>
          <w:p w14:paraId="6AA6F367" w14:textId="77777777" w:rsidR="004C1066" w:rsidRDefault="00057EB3">
            <w:pPr>
              <w:spacing w:after="0" w:line="240" w:lineRule="auto"/>
              <w:jc w:val="both"/>
              <w:rPr>
                <w:rFonts w:ascii="Times New Roman" w:hAnsi="Times New Roman"/>
                <w:sz w:val="24"/>
              </w:rPr>
            </w:pPr>
            <w:r>
              <w:rPr>
                <w:rFonts w:ascii="Times New Roman" w:hAnsi="Times New Roman"/>
                <w:sz w:val="24"/>
              </w:rPr>
              <w:t>- Требования эксплуата</w:t>
            </w:r>
            <w:r>
              <w:rPr>
                <w:rFonts w:ascii="Times New Roman" w:hAnsi="Times New Roman"/>
                <w:sz w:val="24"/>
              </w:rPr>
              <w:t>ционной документации; Правила ведения радиосвязи;</w:t>
            </w:r>
          </w:p>
          <w:p w14:paraId="21D499A1" w14:textId="77777777" w:rsidR="004C1066" w:rsidRDefault="00057EB3">
            <w:pPr>
              <w:spacing w:after="0" w:line="240" w:lineRule="auto"/>
              <w:jc w:val="both"/>
              <w:rPr>
                <w:rFonts w:ascii="Times New Roman" w:hAnsi="Times New Roman"/>
                <w:sz w:val="24"/>
              </w:rPr>
            </w:pPr>
            <w:r>
              <w:rPr>
                <w:rFonts w:ascii="Times New Roman" w:hAnsi="Times New Roman"/>
                <w:sz w:val="24"/>
              </w:rPr>
              <w:t xml:space="preserve">- Порядок действий экипажа при нештатных и аварийных ситуациях; </w:t>
            </w:r>
          </w:p>
          <w:p w14:paraId="74166C7C" w14:textId="77777777" w:rsidR="004C1066" w:rsidRDefault="00057EB3">
            <w:pPr>
              <w:spacing w:after="0" w:line="240" w:lineRule="auto"/>
              <w:jc w:val="both"/>
              <w:rPr>
                <w:rFonts w:ascii="Times New Roman" w:hAnsi="Times New Roman"/>
                <w:sz w:val="24"/>
              </w:rPr>
            </w:pPr>
            <w:r>
              <w:rPr>
                <w:rFonts w:ascii="Times New Roman" w:hAnsi="Times New Roman"/>
                <w:sz w:val="24"/>
              </w:rPr>
              <w:t xml:space="preserve">- Порядок действий экипажа при проведении поисковых работ; </w:t>
            </w:r>
          </w:p>
          <w:p w14:paraId="1B4CB754" w14:textId="77777777" w:rsidR="004C1066" w:rsidRDefault="00057EB3">
            <w:pPr>
              <w:spacing w:after="0" w:line="240" w:lineRule="auto"/>
              <w:jc w:val="both"/>
              <w:rPr>
                <w:rFonts w:ascii="Times New Roman" w:hAnsi="Times New Roman"/>
                <w:sz w:val="24"/>
              </w:rPr>
            </w:pPr>
            <w:r>
              <w:rPr>
                <w:rFonts w:ascii="Times New Roman" w:hAnsi="Times New Roman"/>
                <w:sz w:val="24"/>
              </w:rPr>
              <w:t xml:space="preserve">- Технология выполнения авиационных работ, характеристики используемых веществ и </w:t>
            </w:r>
            <w:r>
              <w:rPr>
                <w:rFonts w:ascii="Times New Roman" w:hAnsi="Times New Roman"/>
                <w:sz w:val="24"/>
              </w:rPr>
              <w:t xml:space="preserve">оборудования; </w:t>
            </w:r>
          </w:p>
          <w:p w14:paraId="6921C2BE" w14:textId="77777777" w:rsidR="004C1066" w:rsidRDefault="00057EB3">
            <w:pPr>
              <w:spacing w:after="0" w:line="240" w:lineRule="auto"/>
              <w:jc w:val="both"/>
              <w:rPr>
                <w:rFonts w:ascii="Times New Roman" w:hAnsi="Times New Roman"/>
                <w:sz w:val="24"/>
              </w:rPr>
            </w:pPr>
            <w:r>
              <w:rPr>
                <w:rFonts w:ascii="Times New Roman" w:hAnsi="Times New Roman"/>
                <w:sz w:val="24"/>
              </w:rPr>
              <w:t>- Порядок проведения послеполетных работ; -</w:t>
            </w:r>
          </w:p>
          <w:p w14:paraId="4F38D9D3" w14:textId="77777777" w:rsidR="004C1066" w:rsidRDefault="00057EB3">
            <w:pPr>
              <w:spacing w:after="0" w:line="240" w:lineRule="auto"/>
              <w:jc w:val="both"/>
              <w:rPr>
                <w:rFonts w:ascii="Times New Roman" w:hAnsi="Times New Roman"/>
                <w:i/>
                <w:sz w:val="24"/>
              </w:rPr>
            </w:pPr>
            <w:r>
              <w:rPr>
                <w:rFonts w:ascii="Times New Roman" w:hAnsi="Times New Roman"/>
                <w:sz w:val="24"/>
              </w:rPr>
              <w:t>- Правила ведения и оформления полетной и технической документации.</w:t>
            </w:r>
          </w:p>
        </w:tc>
      </w:tr>
      <w:tr w:rsidR="004C1066" w14:paraId="7D2BF95B" w14:textId="77777777">
        <w:tc>
          <w:tcPr>
            <w:tcW w:w="2609" w:type="dxa"/>
            <w:vMerge/>
            <w:tcBorders>
              <w:top w:val="single" w:sz="4" w:space="0" w:color="000000"/>
              <w:left w:val="single" w:sz="4" w:space="0" w:color="000000"/>
              <w:bottom w:val="single" w:sz="4" w:space="0" w:color="000000"/>
              <w:right w:val="single" w:sz="4" w:space="0" w:color="000000"/>
            </w:tcBorders>
            <w:shd w:val="clear" w:color="auto" w:fill="auto"/>
            <w:tcMar>
              <w:left w:w="5" w:type="dxa"/>
              <w:right w:w="5" w:type="dxa"/>
            </w:tcMar>
          </w:tcPr>
          <w:p w14:paraId="28251E7B" w14:textId="77777777" w:rsidR="004C1066" w:rsidRDefault="004C1066"/>
        </w:tc>
        <w:tc>
          <w:tcPr>
            <w:tcW w:w="2322" w:type="dxa"/>
            <w:tcBorders>
              <w:top w:val="single" w:sz="4" w:space="0" w:color="000000"/>
              <w:left w:val="single" w:sz="4" w:space="0" w:color="000000"/>
              <w:bottom w:val="single" w:sz="4" w:space="0" w:color="000000"/>
              <w:right w:val="single" w:sz="4" w:space="0" w:color="000000"/>
            </w:tcBorders>
            <w:shd w:val="clear" w:color="auto" w:fill="auto"/>
            <w:tcMar>
              <w:left w:w="5" w:type="dxa"/>
              <w:right w:w="5" w:type="dxa"/>
            </w:tcMar>
          </w:tcPr>
          <w:p w14:paraId="330F16FF" w14:textId="77777777" w:rsidR="004C1066" w:rsidRDefault="00057EB3">
            <w:pPr>
              <w:spacing w:after="0" w:line="240" w:lineRule="auto"/>
              <w:jc w:val="center"/>
              <w:rPr>
                <w:rFonts w:ascii="Times New Roman" w:hAnsi="Times New Roman"/>
                <w:sz w:val="24"/>
              </w:rPr>
            </w:pPr>
            <w:r>
              <w:rPr>
                <w:rFonts w:ascii="Times New Roman" w:hAnsi="Times New Roman"/>
                <w:sz w:val="24"/>
              </w:rPr>
              <w:t>ПК 2.3</w:t>
            </w:r>
          </w:p>
          <w:p w14:paraId="64F204F5" w14:textId="77777777" w:rsidR="004C1066" w:rsidRDefault="00057EB3">
            <w:pPr>
              <w:spacing w:after="0" w:line="240" w:lineRule="auto"/>
              <w:jc w:val="center"/>
              <w:rPr>
                <w:rFonts w:ascii="Times New Roman" w:hAnsi="Times New Roman"/>
                <w:sz w:val="24"/>
              </w:rPr>
            </w:pPr>
            <w:r>
              <w:rPr>
                <w:rFonts w:ascii="Times New Roman" w:hAnsi="Times New Roman"/>
                <w:sz w:val="24"/>
              </w:rPr>
              <w:t>Осуществлять взаимодействие со службами организации и управления воздушным движением при организации и выполнении полето</w:t>
            </w:r>
            <w:r>
              <w:rPr>
                <w:rFonts w:ascii="Times New Roman" w:hAnsi="Times New Roman"/>
                <w:sz w:val="24"/>
              </w:rPr>
              <w:t>в и авиационных работ беспилотными воздушными судами вертолетного типа.</w:t>
            </w:r>
          </w:p>
        </w:tc>
        <w:tc>
          <w:tcPr>
            <w:tcW w:w="4483" w:type="dxa"/>
            <w:tcBorders>
              <w:top w:val="single" w:sz="4" w:space="0" w:color="000000"/>
              <w:left w:val="single" w:sz="4" w:space="0" w:color="000000"/>
              <w:bottom w:val="single" w:sz="4" w:space="0" w:color="000000"/>
              <w:right w:val="single" w:sz="4" w:space="0" w:color="000000"/>
            </w:tcBorders>
            <w:shd w:val="clear" w:color="auto" w:fill="auto"/>
            <w:tcMar>
              <w:left w:w="5" w:type="dxa"/>
              <w:right w:w="5" w:type="dxa"/>
            </w:tcMar>
          </w:tcPr>
          <w:p w14:paraId="33B5206B" w14:textId="77777777" w:rsidR="004C1066" w:rsidRDefault="00057EB3">
            <w:pPr>
              <w:spacing w:after="0" w:line="240" w:lineRule="auto"/>
              <w:jc w:val="both"/>
              <w:rPr>
                <w:rFonts w:ascii="Times New Roman" w:hAnsi="Times New Roman"/>
                <w:i/>
                <w:spacing w:val="2"/>
                <w:sz w:val="24"/>
              </w:rPr>
            </w:pPr>
            <w:r>
              <w:rPr>
                <w:rFonts w:ascii="Times New Roman" w:hAnsi="Times New Roman"/>
                <w:i/>
                <w:spacing w:val="2"/>
                <w:sz w:val="24"/>
              </w:rPr>
              <w:t>Навыки:</w:t>
            </w:r>
          </w:p>
          <w:p w14:paraId="46A9748C" w14:textId="77777777" w:rsidR="004C1066" w:rsidRDefault="00057EB3">
            <w:pPr>
              <w:spacing w:after="0" w:line="240" w:lineRule="auto"/>
              <w:jc w:val="both"/>
              <w:rPr>
                <w:rFonts w:ascii="Times New Roman" w:hAnsi="Times New Roman"/>
                <w:sz w:val="24"/>
              </w:rPr>
            </w:pPr>
            <w:r>
              <w:rPr>
                <w:rFonts w:ascii="Times New Roman" w:hAnsi="Times New Roman"/>
                <w:sz w:val="24"/>
              </w:rPr>
              <w:t xml:space="preserve">- Информировать соответствующие органы ЕС </w:t>
            </w:r>
            <w:proofErr w:type="spellStart"/>
            <w:r>
              <w:rPr>
                <w:rFonts w:ascii="Times New Roman" w:hAnsi="Times New Roman"/>
                <w:sz w:val="24"/>
              </w:rPr>
              <w:t>ОрВД</w:t>
            </w:r>
            <w:proofErr w:type="spellEnd"/>
            <w:r>
              <w:rPr>
                <w:rFonts w:ascii="Times New Roman" w:hAnsi="Times New Roman"/>
                <w:sz w:val="24"/>
              </w:rPr>
              <w:t xml:space="preserve"> об отклонениях от плана полета или изменениях в режиме полета и о возникновении особых ситуаций в полете, о совершении аварийной посадки; </w:t>
            </w:r>
          </w:p>
          <w:p w14:paraId="6DE90A3B" w14:textId="77777777" w:rsidR="004C1066" w:rsidRDefault="00057EB3">
            <w:pPr>
              <w:spacing w:after="0" w:line="240" w:lineRule="auto"/>
              <w:jc w:val="both"/>
              <w:rPr>
                <w:rFonts w:ascii="Times New Roman" w:hAnsi="Times New Roman"/>
                <w:sz w:val="24"/>
              </w:rPr>
            </w:pPr>
            <w:r>
              <w:rPr>
                <w:rFonts w:ascii="Times New Roman" w:hAnsi="Times New Roman"/>
                <w:sz w:val="24"/>
              </w:rPr>
              <w:t>- Подготовка плана полета и представление его соответствующему органу Единой системы организации воздушного движения</w:t>
            </w:r>
            <w:r>
              <w:rPr>
                <w:rFonts w:ascii="Times New Roman" w:hAnsi="Times New Roman"/>
                <w:sz w:val="24"/>
              </w:rPr>
              <w:t>, в том числе с использованием цифровых технологий;</w:t>
            </w:r>
          </w:p>
          <w:p w14:paraId="203A5E70" w14:textId="77777777" w:rsidR="004C1066" w:rsidRDefault="00057EB3">
            <w:pPr>
              <w:spacing w:after="0" w:line="240" w:lineRule="auto"/>
              <w:jc w:val="both"/>
              <w:rPr>
                <w:rFonts w:ascii="Times New Roman" w:hAnsi="Times New Roman"/>
                <w:sz w:val="24"/>
              </w:rPr>
            </w:pPr>
            <w:r>
              <w:rPr>
                <w:rFonts w:ascii="Times New Roman" w:hAnsi="Times New Roman"/>
                <w:sz w:val="24"/>
              </w:rPr>
              <w:t xml:space="preserve">- Осуществлять взаимодействия с участниками воздушного движения при выполнении полетов; - </w:t>
            </w:r>
          </w:p>
          <w:p w14:paraId="7A45C2D4" w14:textId="77777777" w:rsidR="004C1066" w:rsidRDefault="00057EB3">
            <w:pPr>
              <w:spacing w:after="0" w:line="240" w:lineRule="auto"/>
              <w:jc w:val="both"/>
              <w:rPr>
                <w:rFonts w:ascii="Times New Roman" w:hAnsi="Times New Roman"/>
                <w:sz w:val="24"/>
              </w:rPr>
            </w:pPr>
            <w:r>
              <w:rPr>
                <w:rFonts w:ascii="Times New Roman" w:hAnsi="Times New Roman"/>
                <w:sz w:val="24"/>
              </w:rPr>
              <w:t xml:space="preserve">- Вести радиосвязь с органами </w:t>
            </w:r>
            <w:proofErr w:type="spellStart"/>
            <w:r>
              <w:rPr>
                <w:rFonts w:ascii="Times New Roman" w:hAnsi="Times New Roman"/>
                <w:sz w:val="24"/>
              </w:rPr>
              <w:t>ОрВД</w:t>
            </w:r>
            <w:proofErr w:type="spellEnd"/>
            <w:r>
              <w:rPr>
                <w:rFonts w:ascii="Times New Roman" w:hAnsi="Times New Roman"/>
                <w:sz w:val="24"/>
              </w:rPr>
              <w:t xml:space="preserve"> и отражать в полетной документации.</w:t>
            </w:r>
          </w:p>
          <w:p w14:paraId="61503E8B" w14:textId="77777777" w:rsidR="004C1066" w:rsidRDefault="00057EB3">
            <w:pPr>
              <w:spacing w:after="0" w:line="240" w:lineRule="auto"/>
              <w:jc w:val="both"/>
              <w:rPr>
                <w:rFonts w:ascii="Times New Roman" w:hAnsi="Times New Roman"/>
                <w:i/>
                <w:sz w:val="24"/>
              </w:rPr>
            </w:pPr>
            <w:r>
              <w:rPr>
                <w:rFonts w:ascii="Times New Roman" w:hAnsi="Times New Roman"/>
                <w:i/>
                <w:sz w:val="24"/>
              </w:rPr>
              <w:t>Умения:</w:t>
            </w:r>
          </w:p>
          <w:p w14:paraId="5E7C3A54" w14:textId="77777777" w:rsidR="004C1066" w:rsidRDefault="00057EB3">
            <w:pPr>
              <w:spacing w:after="0" w:line="240" w:lineRule="auto"/>
              <w:jc w:val="both"/>
              <w:rPr>
                <w:rFonts w:ascii="Times New Roman" w:hAnsi="Times New Roman"/>
                <w:sz w:val="24"/>
              </w:rPr>
            </w:pPr>
            <w:r>
              <w:rPr>
                <w:rFonts w:ascii="Times New Roman" w:hAnsi="Times New Roman"/>
                <w:sz w:val="24"/>
              </w:rPr>
              <w:t>- Осуществлять дистанционный контр</w:t>
            </w:r>
            <w:r>
              <w:rPr>
                <w:rFonts w:ascii="Times New Roman" w:hAnsi="Times New Roman"/>
                <w:sz w:val="24"/>
              </w:rPr>
              <w:t>оль параметров полета;</w:t>
            </w:r>
          </w:p>
          <w:p w14:paraId="5ED68E91" w14:textId="77777777" w:rsidR="004C1066" w:rsidRDefault="00057EB3">
            <w:pPr>
              <w:spacing w:after="0" w:line="240" w:lineRule="auto"/>
              <w:jc w:val="both"/>
              <w:rPr>
                <w:rFonts w:ascii="Times New Roman" w:hAnsi="Times New Roman"/>
                <w:sz w:val="24"/>
              </w:rPr>
            </w:pPr>
            <w:r>
              <w:rPr>
                <w:rFonts w:ascii="Times New Roman" w:hAnsi="Times New Roman"/>
                <w:sz w:val="24"/>
              </w:rPr>
              <w:t>- Использовать специализированные цифровые платформы полетно-информационного обслуживания и сервисы цифровой технологии;</w:t>
            </w:r>
          </w:p>
          <w:p w14:paraId="682839A6" w14:textId="77777777" w:rsidR="004C1066" w:rsidRDefault="00057EB3">
            <w:pPr>
              <w:spacing w:after="0" w:line="240" w:lineRule="auto"/>
              <w:jc w:val="both"/>
              <w:rPr>
                <w:rFonts w:ascii="Times New Roman" w:hAnsi="Times New Roman"/>
                <w:sz w:val="24"/>
              </w:rPr>
            </w:pPr>
            <w:r>
              <w:rPr>
                <w:rFonts w:ascii="Times New Roman" w:hAnsi="Times New Roman"/>
                <w:sz w:val="24"/>
              </w:rPr>
              <w:t>- Использовать специальное программное обеспечение для составления программы полета;</w:t>
            </w:r>
          </w:p>
          <w:p w14:paraId="6A388180" w14:textId="77777777" w:rsidR="004C1066" w:rsidRDefault="00057EB3">
            <w:pPr>
              <w:spacing w:after="0" w:line="240" w:lineRule="auto"/>
              <w:jc w:val="both"/>
              <w:rPr>
                <w:rFonts w:ascii="Times New Roman" w:hAnsi="Times New Roman"/>
                <w:sz w:val="24"/>
              </w:rPr>
            </w:pPr>
            <w:r>
              <w:rPr>
                <w:rFonts w:ascii="Times New Roman" w:hAnsi="Times New Roman"/>
                <w:sz w:val="24"/>
              </w:rPr>
              <w:t>- Составлять полетное задан</w:t>
            </w:r>
            <w:r>
              <w:rPr>
                <w:rFonts w:ascii="Times New Roman" w:hAnsi="Times New Roman"/>
                <w:sz w:val="24"/>
              </w:rPr>
              <w:t>ие и план полета;</w:t>
            </w:r>
          </w:p>
          <w:p w14:paraId="14CCF06E" w14:textId="77777777" w:rsidR="004C1066" w:rsidRDefault="00057EB3">
            <w:pPr>
              <w:spacing w:after="0" w:line="240" w:lineRule="auto"/>
              <w:jc w:val="both"/>
              <w:rPr>
                <w:rFonts w:ascii="Times New Roman" w:hAnsi="Times New Roman"/>
                <w:sz w:val="24"/>
              </w:rPr>
            </w:pPr>
            <w:r>
              <w:rPr>
                <w:rFonts w:ascii="Times New Roman" w:hAnsi="Times New Roman"/>
                <w:sz w:val="24"/>
              </w:rPr>
              <w:lastRenderedPageBreak/>
              <w:t xml:space="preserve">- Вести радиосвязь с органами </w:t>
            </w:r>
            <w:proofErr w:type="spellStart"/>
            <w:r>
              <w:rPr>
                <w:rFonts w:ascii="Times New Roman" w:hAnsi="Times New Roman"/>
                <w:sz w:val="24"/>
              </w:rPr>
              <w:t>ОрВД</w:t>
            </w:r>
            <w:proofErr w:type="spellEnd"/>
            <w:r>
              <w:rPr>
                <w:rFonts w:ascii="Times New Roman" w:hAnsi="Times New Roman"/>
                <w:sz w:val="24"/>
              </w:rPr>
              <w:t xml:space="preserve"> и другими участниками воздушного движения;</w:t>
            </w:r>
          </w:p>
          <w:p w14:paraId="15307924" w14:textId="77777777" w:rsidR="004C1066" w:rsidRDefault="00057EB3">
            <w:pPr>
              <w:spacing w:after="0" w:line="240" w:lineRule="auto"/>
              <w:jc w:val="both"/>
              <w:rPr>
                <w:rFonts w:ascii="Times New Roman" w:hAnsi="Times New Roman"/>
                <w:sz w:val="24"/>
              </w:rPr>
            </w:pPr>
            <w:r>
              <w:rPr>
                <w:rFonts w:ascii="Times New Roman" w:hAnsi="Times New Roman"/>
                <w:sz w:val="24"/>
              </w:rPr>
              <w:t>- Распознавать и контролировать факторы угроз и ошибок при выполнении полетов.</w:t>
            </w:r>
          </w:p>
          <w:p w14:paraId="7FA410FF" w14:textId="77777777" w:rsidR="004C1066" w:rsidRDefault="00057EB3">
            <w:pPr>
              <w:spacing w:after="0" w:line="240" w:lineRule="auto"/>
              <w:jc w:val="both"/>
              <w:rPr>
                <w:rFonts w:ascii="Times New Roman" w:hAnsi="Times New Roman"/>
                <w:i/>
                <w:sz w:val="24"/>
              </w:rPr>
            </w:pPr>
            <w:r>
              <w:rPr>
                <w:rFonts w:ascii="Times New Roman" w:hAnsi="Times New Roman"/>
                <w:i/>
                <w:sz w:val="24"/>
              </w:rPr>
              <w:t>Знания:</w:t>
            </w:r>
          </w:p>
          <w:p w14:paraId="542D0C4F" w14:textId="77777777" w:rsidR="004C1066" w:rsidRDefault="00057EB3">
            <w:pPr>
              <w:spacing w:after="0" w:line="240" w:lineRule="auto"/>
              <w:jc w:val="both"/>
              <w:rPr>
                <w:rFonts w:ascii="Times New Roman" w:hAnsi="Times New Roman"/>
                <w:sz w:val="24"/>
              </w:rPr>
            </w:pPr>
            <w:r>
              <w:rPr>
                <w:rFonts w:ascii="Times New Roman" w:hAnsi="Times New Roman"/>
                <w:sz w:val="24"/>
              </w:rPr>
              <w:t xml:space="preserve">- Нормативные правовые акты, регламентирующие порядок использования воздушного пространства Российской Федерации; - </w:t>
            </w:r>
          </w:p>
          <w:p w14:paraId="5F3E0E56" w14:textId="77777777" w:rsidR="004C1066" w:rsidRDefault="00057EB3">
            <w:pPr>
              <w:spacing w:after="0" w:line="240" w:lineRule="auto"/>
              <w:jc w:val="both"/>
              <w:rPr>
                <w:rFonts w:ascii="Times New Roman" w:hAnsi="Times New Roman"/>
                <w:sz w:val="24"/>
              </w:rPr>
            </w:pPr>
            <w:r>
              <w:rPr>
                <w:rFonts w:ascii="Times New Roman" w:hAnsi="Times New Roman"/>
                <w:sz w:val="24"/>
              </w:rPr>
              <w:t xml:space="preserve">- Порядок ведения радиосвязи; </w:t>
            </w:r>
          </w:p>
          <w:p w14:paraId="6AB8D8B3" w14:textId="77777777" w:rsidR="004C1066" w:rsidRDefault="00057EB3">
            <w:pPr>
              <w:spacing w:after="0" w:line="240" w:lineRule="auto"/>
              <w:jc w:val="both"/>
              <w:rPr>
                <w:rFonts w:ascii="Times New Roman" w:hAnsi="Times New Roman"/>
                <w:sz w:val="24"/>
              </w:rPr>
            </w:pPr>
            <w:r>
              <w:rPr>
                <w:rFonts w:ascii="Times New Roman" w:hAnsi="Times New Roman"/>
                <w:sz w:val="24"/>
              </w:rPr>
              <w:t>- Правила и порядок, установленные воздушным законодательством Российской Федерации, получения разрешения на</w:t>
            </w:r>
            <w:r>
              <w:rPr>
                <w:rFonts w:ascii="Times New Roman" w:hAnsi="Times New Roman"/>
                <w:sz w:val="24"/>
              </w:rPr>
              <w:t xml:space="preserve"> использование воздушного пространства, в том числе при выполнении полетов над населенными пунктами, при выполнении авиационных работ;</w:t>
            </w:r>
          </w:p>
          <w:p w14:paraId="505E349A" w14:textId="77777777" w:rsidR="004C1066" w:rsidRDefault="00057EB3">
            <w:pPr>
              <w:spacing w:after="0" w:line="240" w:lineRule="auto"/>
              <w:jc w:val="both"/>
              <w:rPr>
                <w:rFonts w:ascii="Times New Roman" w:hAnsi="Times New Roman"/>
                <w:sz w:val="24"/>
              </w:rPr>
            </w:pPr>
            <w:r>
              <w:rPr>
                <w:rFonts w:ascii="Times New Roman" w:hAnsi="Times New Roman"/>
                <w:sz w:val="24"/>
              </w:rPr>
              <w:t>- Нормативные правовые акты об установлении запретных зон и зон ограничения полетов;</w:t>
            </w:r>
          </w:p>
          <w:p w14:paraId="4914CF29" w14:textId="77777777" w:rsidR="004C1066" w:rsidRDefault="00057EB3">
            <w:pPr>
              <w:spacing w:after="0" w:line="240" w:lineRule="auto"/>
              <w:jc w:val="both"/>
              <w:rPr>
                <w:rFonts w:ascii="Times New Roman" w:hAnsi="Times New Roman"/>
                <w:sz w:val="24"/>
              </w:rPr>
            </w:pPr>
            <w:r>
              <w:rPr>
                <w:rFonts w:ascii="Times New Roman" w:hAnsi="Times New Roman"/>
                <w:sz w:val="24"/>
              </w:rPr>
              <w:t>- Порядок организации и выполнения п</w:t>
            </w:r>
            <w:r>
              <w:rPr>
                <w:rFonts w:ascii="Times New Roman" w:hAnsi="Times New Roman"/>
                <w:sz w:val="24"/>
              </w:rPr>
              <w:t>олетов беспилотным воздушным судном в сегрегированном воздушном пространстве;</w:t>
            </w:r>
          </w:p>
          <w:p w14:paraId="3E5C4238" w14:textId="77777777" w:rsidR="004C1066" w:rsidRDefault="00057EB3">
            <w:pPr>
              <w:spacing w:after="0" w:line="240" w:lineRule="auto"/>
              <w:jc w:val="both"/>
              <w:rPr>
                <w:rFonts w:ascii="Times New Roman" w:hAnsi="Times New Roman"/>
                <w:sz w:val="24"/>
              </w:rPr>
            </w:pPr>
            <w:r>
              <w:rPr>
                <w:rFonts w:ascii="Times New Roman" w:hAnsi="Times New Roman"/>
                <w:sz w:val="24"/>
              </w:rPr>
              <w:t>- Порядок планирования полета беспилотного воздушного судна и построения маршрута полета;</w:t>
            </w:r>
          </w:p>
          <w:p w14:paraId="74652E84" w14:textId="77777777" w:rsidR="004C1066" w:rsidRDefault="00057EB3">
            <w:pPr>
              <w:spacing w:after="0" w:line="240" w:lineRule="auto"/>
              <w:jc w:val="both"/>
              <w:rPr>
                <w:rFonts w:ascii="Times New Roman" w:hAnsi="Times New Roman"/>
                <w:sz w:val="24"/>
              </w:rPr>
            </w:pPr>
            <w:r>
              <w:rPr>
                <w:rFonts w:ascii="Times New Roman" w:hAnsi="Times New Roman"/>
                <w:sz w:val="24"/>
              </w:rPr>
              <w:t>- Правила подготовки плана полетов и порядок его подачи органу Единой системы организаци</w:t>
            </w:r>
            <w:r>
              <w:rPr>
                <w:rFonts w:ascii="Times New Roman" w:hAnsi="Times New Roman"/>
                <w:sz w:val="24"/>
              </w:rPr>
              <w:t>и воздушного движения.</w:t>
            </w:r>
          </w:p>
          <w:p w14:paraId="68B6656D" w14:textId="77777777" w:rsidR="004C1066" w:rsidRDefault="00057EB3">
            <w:pPr>
              <w:spacing w:after="0" w:line="240" w:lineRule="auto"/>
              <w:jc w:val="both"/>
              <w:rPr>
                <w:rFonts w:ascii="Times New Roman" w:hAnsi="Times New Roman"/>
                <w:sz w:val="24"/>
              </w:rPr>
            </w:pPr>
            <w:r>
              <w:rPr>
                <w:rFonts w:ascii="Times New Roman" w:hAnsi="Times New Roman"/>
                <w:sz w:val="24"/>
              </w:rPr>
              <w:t xml:space="preserve">- Порядок действий экипажа при нештатных и аварийных ситуациях; </w:t>
            </w:r>
          </w:p>
          <w:p w14:paraId="385E00F5" w14:textId="77777777" w:rsidR="004C1066" w:rsidRDefault="00057EB3">
            <w:pPr>
              <w:spacing w:after="0" w:line="240" w:lineRule="auto"/>
              <w:jc w:val="both"/>
              <w:rPr>
                <w:rFonts w:ascii="Times New Roman" w:hAnsi="Times New Roman"/>
                <w:sz w:val="24"/>
              </w:rPr>
            </w:pPr>
            <w:r>
              <w:rPr>
                <w:rFonts w:ascii="Times New Roman" w:hAnsi="Times New Roman"/>
                <w:sz w:val="24"/>
              </w:rPr>
              <w:t xml:space="preserve">- Технология выполнения авиационных работ; </w:t>
            </w:r>
          </w:p>
          <w:p w14:paraId="0957823C" w14:textId="77777777" w:rsidR="004C1066" w:rsidRDefault="00057EB3">
            <w:pPr>
              <w:spacing w:after="0" w:line="240" w:lineRule="auto"/>
              <w:jc w:val="both"/>
              <w:rPr>
                <w:rFonts w:ascii="Times New Roman" w:hAnsi="Times New Roman"/>
                <w:i/>
                <w:sz w:val="24"/>
              </w:rPr>
            </w:pPr>
            <w:r>
              <w:rPr>
                <w:rFonts w:ascii="Times New Roman" w:hAnsi="Times New Roman"/>
                <w:sz w:val="24"/>
              </w:rPr>
              <w:t>- Ответственность за нарушение правил использования воздушного пространства.</w:t>
            </w:r>
          </w:p>
        </w:tc>
      </w:tr>
      <w:tr w:rsidR="004C1066" w14:paraId="30B89EFA" w14:textId="77777777">
        <w:tc>
          <w:tcPr>
            <w:tcW w:w="2609" w:type="dxa"/>
            <w:vMerge/>
            <w:tcBorders>
              <w:top w:val="single" w:sz="4" w:space="0" w:color="000000"/>
              <w:left w:val="single" w:sz="4" w:space="0" w:color="000000"/>
              <w:bottom w:val="single" w:sz="4" w:space="0" w:color="000000"/>
              <w:right w:val="single" w:sz="4" w:space="0" w:color="000000"/>
            </w:tcBorders>
            <w:shd w:val="clear" w:color="auto" w:fill="auto"/>
            <w:tcMar>
              <w:left w:w="5" w:type="dxa"/>
              <w:right w:w="5" w:type="dxa"/>
            </w:tcMar>
          </w:tcPr>
          <w:p w14:paraId="1B0A15CA" w14:textId="77777777" w:rsidR="004C1066" w:rsidRDefault="004C1066"/>
        </w:tc>
        <w:tc>
          <w:tcPr>
            <w:tcW w:w="2322" w:type="dxa"/>
            <w:tcBorders>
              <w:top w:val="single" w:sz="4" w:space="0" w:color="000000"/>
              <w:left w:val="single" w:sz="4" w:space="0" w:color="000000"/>
              <w:bottom w:val="single" w:sz="4" w:space="0" w:color="000000"/>
              <w:right w:val="single" w:sz="4" w:space="0" w:color="000000"/>
            </w:tcBorders>
            <w:shd w:val="clear" w:color="auto" w:fill="auto"/>
            <w:tcMar>
              <w:left w:w="5" w:type="dxa"/>
              <w:right w:w="5" w:type="dxa"/>
            </w:tcMar>
          </w:tcPr>
          <w:p w14:paraId="6CF2B86D" w14:textId="77777777" w:rsidR="004C1066" w:rsidRDefault="00057EB3">
            <w:pPr>
              <w:spacing w:after="0" w:line="240" w:lineRule="auto"/>
              <w:jc w:val="center"/>
              <w:rPr>
                <w:rFonts w:ascii="Times New Roman" w:hAnsi="Times New Roman"/>
                <w:sz w:val="24"/>
              </w:rPr>
            </w:pPr>
            <w:r>
              <w:rPr>
                <w:rFonts w:ascii="Times New Roman" w:hAnsi="Times New Roman"/>
                <w:sz w:val="24"/>
              </w:rPr>
              <w:t>ПК 2.4</w:t>
            </w:r>
          </w:p>
          <w:p w14:paraId="369A29D4" w14:textId="77777777" w:rsidR="004C1066" w:rsidRDefault="00057EB3">
            <w:pPr>
              <w:spacing w:after="0" w:line="240" w:lineRule="auto"/>
              <w:jc w:val="center"/>
              <w:rPr>
                <w:rFonts w:ascii="Times New Roman" w:hAnsi="Times New Roman"/>
                <w:sz w:val="24"/>
              </w:rPr>
            </w:pPr>
            <w:r>
              <w:rPr>
                <w:rFonts w:ascii="Times New Roman" w:hAnsi="Times New Roman"/>
                <w:sz w:val="24"/>
              </w:rPr>
              <w:t xml:space="preserve">Своевременно выявлять и устранять незначительные технические неисправности исполнительных механизмов и устройств беспилотных </w:t>
            </w:r>
            <w:r>
              <w:rPr>
                <w:rFonts w:ascii="Times New Roman" w:hAnsi="Times New Roman"/>
                <w:sz w:val="24"/>
              </w:rPr>
              <w:lastRenderedPageBreak/>
              <w:t>воздушных судов вертолетного типа.</w:t>
            </w:r>
          </w:p>
        </w:tc>
        <w:tc>
          <w:tcPr>
            <w:tcW w:w="4483" w:type="dxa"/>
            <w:tcBorders>
              <w:top w:val="single" w:sz="4" w:space="0" w:color="000000"/>
              <w:left w:val="single" w:sz="4" w:space="0" w:color="000000"/>
              <w:bottom w:val="single" w:sz="4" w:space="0" w:color="000000"/>
              <w:right w:val="single" w:sz="4" w:space="0" w:color="000000"/>
            </w:tcBorders>
            <w:shd w:val="clear" w:color="auto" w:fill="auto"/>
            <w:tcMar>
              <w:left w:w="5" w:type="dxa"/>
              <w:right w:w="5" w:type="dxa"/>
            </w:tcMar>
          </w:tcPr>
          <w:p w14:paraId="53438A26" w14:textId="77777777" w:rsidR="004C1066" w:rsidRDefault="00057EB3">
            <w:pPr>
              <w:spacing w:after="0" w:line="240" w:lineRule="auto"/>
              <w:jc w:val="both"/>
              <w:rPr>
                <w:rFonts w:ascii="Times New Roman" w:hAnsi="Times New Roman"/>
                <w:i/>
                <w:spacing w:val="2"/>
                <w:sz w:val="24"/>
              </w:rPr>
            </w:pPr>
            <w:r>
              <w:rPr>
                <w:rFonts w:ascii="Times New Roman" w:hAnsi="Times New Roman"/>
                <w:i/>
                <w:spacing w:val="2"/>
                <w:sz w:val="24"/>
              </w:rPr>
              <w:lastRenderedPageBreak/>
              <w:t>Навыки:</w:t>
            </w:r>
          </w:p>
          <w:p w14:paraId="6117AF5E" w14:textId="77777777" w:rsidR="004C1066" w:rsidRDefault="00057EB3">
            <w:pPr>
              <w:spacing w:after="0" w:line="240" w:lineRule="auto"/>
              <w:jc w:val="both"/>
              <w:rPr>
                <w:rFonts w:ascii="Times New Roman" w:hAnsi="Times New Roman"/>
                <w:sz w:val="24"/>
              </w:rPr>
            </w:pPr>
            <w:r>
              <w:rPr>
                <w:rFonts w:ascii="Times New Roman" w:hAnsi="Times New Roman"/>
                <w:sz w:val="24"/>
              </w:rPr>
              <w:t>- Выполнять внешний осмотр и выявлять неисправности;</w:t>
            </w:r>
          </w:p>
          <w:p w14:paraId="64AF81A3" w14:textId="77777777" w:rsidR="004C1066" w:rsidRDefault="00057EB3">
            <w:pPr>
              <w:spacing w:after="0" w:line="240" w:lineRule="auto"/>
              <w:jc w:val="both"/>
              <w:rPr>
                <w:rFonts w:ascii="Times New Roman" w:hAnsi="Times New Roman"/>
                <w:sz w:val="24"/>
              </w:rPr>
            </w:pPr>
            <w:r>
              <w:rPr>
                <w:rFonts w:ascii="Times New Roman" w:hAnsi="Times New Roman"/>
                <w:sz w:val="24"/>
              </w:rPr>
              <w:t xml:space="preserve">- Проводить подготовку </w:t>
            </w:r>
            <w:proofErr w:type="spellStart"/>
            <w:r>
              <w:rPr>
                <w:rFonts w:ascii="Times New Roman" w:hAnsi="Times New Roman"/>
                <w:sz w:val="24"/>
              </w:rPr>
              <w:t>стартово</w:t>
            </w:r>
            <w:proofErr w:type="spellEnd"/>
            <w:r>
              <w:rPr>
                <w:rFonts w:ascii="Times New Roman" w:hAnsi="Times New Roman"/>
                <w:sz w:val="24"/>
              </w:rPr>
              <w:t>-пос</w:t>
            </w:r>
            <w:r>
              <w:rPr>
                <w:rFonts w:ascii="Times New Roman" w:hAnsi="Times New Roman"/>
                <w:sz w:val="24"/>
              </w:rPr>
              <w:t xml:space="preserve">адочной площадки; </w:t>
            </w:r>
          </w:p>
          <w:p w14:paraId="3C0D37E9" w14:textId="77777777" w:rsidR="004C1066" w:rsidRDefault="00057EB3">
            <w:pPr>
              <w:spacing w:after="0" w:line="240" w:lineRule="auto"/>
              <w:jc w:val="both"/>
              <w:rPr>
                <w:rFonts w:ascii="Times New Roman" w:hAnsi="Times New Roman"/>
                <w:sz w:val="24"/>
              </w:rPr>
            </w:pPr>
            <w:r>
              <w:rPr>
                <w:rFonts w:ascii="Times New Roman" w:hAnsi="Times New Roman"/>
                <w:sz w:val="24"/>
              </w:rPr>
              <w:t xml:space="preserve">- Контролировать работоспособность систем, оборудования и ее элементов в процессе выполнения технического обслуживания. </w:t>
            </w:r>
          </w:p>
          <w:p w14:paraId="6226BC7C" w14:textId="77777777" w:rsidR="004C1066" w:rsidRDefault="00057EB3">
            <w:pPr>
              <w:spacing w:after="0" w:line="240" w:lineRule="auto"/>
              <w:jc w:val="both"/>
              <w:rPr>
                <w:rFonts w:ascii="Times New Roman" w:hAnsi="Times New Roman"/>
                <w:i/>
                <w:sz w:val="24"/>
              </w:rPr>
            </w:pPr>
            <w:r>
              <w:rPr>
                <w:rFonts w:ascii="Times New Roman" w:hAnsi="Times New Roman"/>
                <w:i/>
                <w:sz w:val="24"/>
              </w:rPr>
              <w:t>Умения:</w:t>
            </w:r>
          </w:p>
          <w:p w14:paraId="0319CEE5" w14:textId="77777777" w:rsidR="004C1066" w:rsidRDefault="00057EB3">
            <w:pPr>
              <w:spacing w:after="0" w:line="240" w:lineRule="auto"/>
              <w:jc w:val="both"/>
              <w:rPr>
                <w:rFonts w:ascii="Times New Roman" w:hAnsi="Times New Roman"/>
                <w:sz w:val="24"/>
              </w:rPr>
            </w:pPr>
            <w:r>
              <w:rPr>
                <w:rFonts w:ascii="Times New Roman" w:hAnsi="Times New Roman"/>
                <w:sz w:val="24"/>
              </w:rPr>
              <w:lastRenderedPageBreak/>
              <w:t>- Читать эксплуатационно-техническую документацию беспилотных авиационных систем и их элементов, чертежи и с</w:t>
            </w:r>
            <w:r>
              <w:rPr>
                <w:rFonts w:ascii="Times New Roman" w:hAnsi="Times New Roman"/>
                <w:sz w:val="24"/>
              </w:rPr>
              <w:t>хемы;</w:t>
            </w:r>
          </w:p>
          <w:p w14:paraId="1022E59C" w14:textId="77777777" w:rsidR="004C1066" w:rsidRDefault="00057EB3">
            <w:pPr>
              <w:spacing w:after="0" w:line="240" w:lineRule="auto"/>
              <w:jc w:val="both"/>
              <w:rPr>
                <w:rFonts w:ascii="Times New Roman" w:hAnsi="Times New Roman"/>
                <w:sz w:val="24"/>
              </w:rPr>
            </w:pPr>
            <w:r>
              <w:rPr>
                <w:rFonts w:ascii="Times New Roman" w:hAnsi="Times New Roman"/>
                <w:sz w:val="24"/>
              </w:rPr>
              <w:t>- Оценивать техническое состояние элементов беспилотных авиационных систем;</w:t>
            </w:r>
          </w:p>
          <w:p w14:paraId="25CF50EA" w14:textId="77777777" w:rsidR="004C1066" w:rsidRDefault="00057EB3">
            <w:pPr>
              <w:spacing w:after="0" w:line="240" w:lineRule="auto"/>
              <w:jc w:val="both"/>
              <w:rPr>
                <w:rFonts w:ascii="Times New Roman" w:hAnsi="Times New Roman"/>
                <w:sz w:val="24"/>
              </w:rPr>
            </w:pPr>
            <w:r>
              <w:rPr>
                <w:rFonts w:ascii="Times New Roman" w:hAnsi="Times New Roman"/>
                <w:sz w:val="24"/>
              </w:rPr>
              <w:t>- Осуществлять подготовку и настройку элементов беспилотных авиационных систем;</w:t>
            </w:r>
          </w:p>
          <w:p w14:paraId="1D5FF72E" w14:textId="77777777" w:rsidR="004C1066" w:rsidRDefault="00057EB3">
            <w:pPr>
              <w:spacing w:after="0" w:line="240" w:lineRule="auto"/>
              <w:jc w:val="both"/>
              <w:rPr>
                <w:rFonts w:ascii="Times New Roman" w:hAnsi="Times New Roman"/>
                <w:i/>
                <w:sz w:val="24"/>
              </w:rPr>
            </w:pPr>
            <w:r>
              <w:rPr>
                <w:rFonts w:ascii="Times New Roman" w:hAnsi="Times New Roman"/>
                <w:sz w:val="24"/>
              </w:rPr>
              <w:t>- Оформлять техническую документацию</w:t>
            </w:r>
          </w:p>
          <w:p w14:paraId="059A4ED8" w14:textId="77777777" w:rsidR="004C1066" w:rsidRDefault="00057EB3">
            <w:pPr>
              <w:spacing w:after="0" w:line="240" w:lineRule="auto"/>
              <w:jc w:val="both"/>
              <w:rPr>
                <w:rFonts w:ascii="Times New Roman" w:hAnsi="Times New Roman"/>
                <w:i/>
                <w:sz w:val="24"/>
              </w:rPr>
            </w:pPr>
            <w:r>
              <w:rPr>
                <w:rFonts w:ascii="Times New Roman" w:hAnsi="Times New Roman"/>
                <w:i/>
                <w:sz w:val="24"/>
              </w:rPr>
              <w:t>Знания:</w:t>
            </w:r>
          </w:p>
          <w:p w14:paraId="0BCF719D" w14:textId="77777777" w:rsidR="004C1066" w:rsidRDefault="00057EB3">
            <w:pPr>
              <w:spacing w:after="0" w:line="240" w:lineRule="auto"/>
              <w:jc w:val="both"/>
              <w:rPr>
                <w:rFonts w:ascii="Times New Roman" w:hAnsi="Times New Roman"/>
                <w:sz w:val="24"/>
              </w:rPr>
            </w:pPr>
            <w:r>
              <w:rPr>
                <w:rFonts w:ascii="Times New Roman" w:hAnsi="Times New Roman"/>
                <w:sz w:val="24"/>
              </w:rPr>
              <w:t xml:space="preserve">- Требования эксплуатационной документации к техническому обслуживанию </w:t>
            </w:r>
          </w:p>
          <w:p w14:paraId="30464FE7" w14:textId="77777777" w:rsidR="004C1066" w:rsidRDefault="00057EB3">
            <w:pPr>
              <w:spacing w:after="0" w:line="240" w:lineRule="auto"/>
              <w:jc w:val="both"/>
              <w:rPr>
                <w:rFonts w:ascii="Times New Roman" w:hAnsi="Times New Roman"/>
                <w:sz w:val="24"/>
              </w:rPr>
            </w:pPr>
            <w:r>
              <w:rPr>
                <w:rFonts w:ascii="Times New Roman" w:hAnsi="Times New Roman"/>
                <w:sz w:val="24"/>
              </w:rPr>
              <w:t>- Назначение, устройство и принципы работы элементов беспилотной авиационной системы</w:t>
            </w:r>
          </w:p>
          <w:p w14:paraId="14742FC8" w14:textId="77777777" w:rsidR="004C1066" w:rsidRDefault="00057EB3">
            <w:pPr>
              <w:spacing w:after="0" w:line="240" w:lineRule="auto"/>
              <w:jc w:val="both"/>
              <w:rPr>
                <w:rFonts w:ascii="Times New Roman" w:hAnsi="Times New Roman"/>
                <w:sz w:val="24"/>
              </w:rPr>
            </w:pPr>
            <w:r>
              <w:rPr>
                <w:rFonts w:ascii="Times New Roman" w:hAnsi="Times New Roman"/>
                <w:sz w:val="24"/>
              </w:rPr>
              <w:t>- Классификация неисправностей и отказов беспилотной авиационной системы, методы их обнаружения и у</w:t>
            </w:r>
            <w:r>
              <w:rPr>
                <w:rFonts w:ascii="Times New Roman" w:hAnsi="Times New Roman"/>
                <w:sz w:val="24"/>
              </w:rPr>
              <w:t>странения</w:t>
            </w:r>
          </w:p>
          <w:p w14:paraId="4859BD7C" w14:textId="77777777" w:rsidR="004C1066" w:rsidRDefault="00057EB3">
            <w:pPr>
              <w:spacing w:after="0" w:line="240" w:lineRule="auto"/>
              <w:jc w:val="both"/>
              <w:rPr>
                <w:rFonts w:ascii="Times New Roman" w:hAnsi="Times New Roman"/>
                <w:sz w:val="24"/>
              </w:rPr>
            </w:pPr>
            <w:r>
              <w:rPr>
                <w:rFonts w:ascii="Times New Roman" w:hAnsi="Times New Roman"/>
                <w:sz w:val="24"/>
              </w:rPr>
              <w:t>- Требования охраны труда и пожарной безопасности</w:t>
            </w:r>
          </w:p>
          <w:p w14:paraId="35C70FDF" w14:textId="77777777" w:rsidR="004C1066" w:rsidRDefault="00057EB3">
            <w:pPr>
              <w:spacing w:after="0" w:line="240" w:lineRule="auto"/>
              <w:jc w:val="both"/>
              <w:rPr>
                <w:rFonts w:ascii="Times New Roman" w:hAnsi="Times New Roman"/>
                <w:i/>
                <w:sz w:val="24"/>
              </w:rPr>
            </w:pPr>
            <w:r>
              <w:rPr>
                <w:rFonts w:ascii="Times New Roman" w:hAnsi="Times New Roman"/>
                <w:sz w:val="24"/>
              </w:rPr>
              <w:t>- Правила ведения и оформления технической документации беспилотной авиационной системы.</w:t>
            </w:r>
          </w:p>
        </w:tc>
      </w:tr>
      <w:tr w:rsidR="004C1066" w14:paraId="1936FC40" w14:textId="77777777">
        <w:tc>
          <w:tcPr>
            <w:tcW w:w="2609" w:type="dxa"/>
            <w:vMerge/>
            <w:tcBorders>
              <w:top w:val="single" w:sz="4" w:space="0" w:color="000000"/>
              <w:left w:val="single" w:sz="4" w:space="0" w:color="000000"/>
              <w:bottom w:val="single" w:sz="4" w:space="0" w:color="000000"/>
              <w:right w:val="single" w:sz="4" w:space="0" w:color="000000"/>
            </w:tcBorders>
            <w:shd w:val="clear" w:color="auto" w:fill="auto"/>
            <w:tcMar>
              <w:left w:w="5" w:type="dxa"/>
              <w:right w:w="5" w:type="dxa"/>
            </w:tcMar>
          </w:tcPr>
          <w:p w14:paraId="35B7A2CE" w14:textId="77777777" w:rsidR="004C1066" w:rsidRDefault="004C1066"/>
        </w:tc>
        <w:tc>
          <w:tcPr>
            <w:tcW w:w="2322" w:type="dxa"/>
            <w:tcBorders>
              <w:top w:val="single" w:sz="4" w:space="0" w:color="000000"/>
              <w:left w:val="single" w:sz="4" w:space="0" w:color="000000"/>
              <w:bottom w:val="single" w:sz="4" w:space="0" w:color="000000"/>
              <w:right w:val="single" w:sz="4" w:space="0" w:color="000000"/>
            </w:tcBorders>
            <w:shd w:val="clear" w:color="auto" w:fill="auto"/>
            <w:tcMar>
              <w:left w:w="5" w:type="dxa"/>
              <w:right w:w="5" w:type="dxa"/>
            </w:tcMar>
          </w:tcPr>
          <w:p w14:paraId="60ED8556" w14:textId="77777777" w:rsidR="004C1066" w:rsidRDefault="00057EB3">
            <w:pPr>
              <w:spacing w:after="0" w:line="240" w:lineRule="auto"/>
              <w:jc w:val="center"/>
              <w:rPr>
                <w:rFonts w:ascii="Times New Roman" w:hAnsi="Times New Roman"/>
                <w:sz w:val="24"/>
              </w:rPr>
            </w:pPr>
            <w:r>
              <w:rPr>
                <w:rFonts w:ascii="Times New Roman" w:hAnsi="Times New Roman"/>
                <w:sz w:val="24"/>
              </w:rPr>
              <w:t>ПК 2.5</w:t>
            </w:r>
          </w:p>
          <w:p w14:paraId="13211F8B" w14:textId="77777777" w:rsidR="004C1066" w:rsidRDefault="00057EB3">
            <w:pPr>
              <w:spacing w:after="0" w:line="240" w:lineRule="auto"/>
              <w:jc w:val="center"/>
              <w:rPr>
                <w:rFonts w:ascii="Times New Roman" w:hAnsi="Times New Roman"/>
                <w:sz w:val="24"/>
              </w:rPr>
            </w:pPr>
            <w:r>
              <w:rPr>
                <w:rFonts w:ascii="Times New Roman" w:hAnsi="Times New Roman"/>
                <w:sz w:val="24"/>
              </w:rPr>
              <w:t>Вести учет срока службы, наработки объектов эксплуатации, причин отказов, неисправностей и поврежд</w:t>
            </w:r>
            <w:r>
              <w:rPr>
                <w:rFonts w:ascii="Times New Roman" w:hAnsi="Times New Roman"/>
                <w:sz w:val="24"/>
              </w:rPr>
              <w:t>ений беспилотных воздушных судов вертолетного типа.</w:t>
            </w:r>
          </w:p>
        </w:tc>
        <w:tc>
          <w:tcPr>
            <w:tcW w:w="4483" w:type="dxa"/>
            <w:tcBorders>
              <w:top w:val="single" w:sz="4" w:space="0" w:color="000000"/>
              <w:left w:val="single" w:sz="4" w:space="0" w:color="000000"/>
              <w:bottom w:val="single" w:sz="4" w:space="0" w:color="000000"/>
              <w:right w:val="single" w:sz="4" w:space="0" w:color="000000"/>
            </w:tcBorders>
            <w:shd w:val="clear" w:color="auto" w:fill="auto"/>
            <w:tcMar>
              <w:left w:w="5" w:type="dxa"/>
              <w:right w:w="5" w:type="dxa"/>
            </w:tcMar>
          </w:tcPr>
          <w:p w14:paraId="78C3CF2A" w14:textId="77777777" w:rsidR="004C1066" w:rsidRDefault="00057EB3">
            <w:pPr>
              <w:spacing w:after="0" w:line="240" w:lineRule="auto"/>
              <w:jc w:val="both"/>
              <w:rPr>
                <w:rFonts w:ascii="Times New Roman" w:hAnsi="Times New Roman"/>
                <w:i/>
                <w:spacing w:val="2"/>
                <w:sz w:val="24"/>
              </w:rPr>
            </w:pPr>
            <w:r>
              <w:rPr>
                <w:rFonts w:ascii="Times New Roman" w:hAnsi="Times New Roman"/>
                <w:i/>
                <w:spacing w:val="2"/>
                <w:sz w:val="24"/>
              </w:rPr>
              <w:t>Навыки:</w:t>
            </w:r>
          </w:p>
          <w:p w14:paraId="0AEF7CE4" w14:textId="77777777" w:rsidR="004C1066" w:rsidRDefault="00057EB3">
            <w:pPr>
              <w:spacing w:after="0" w:line="240" w:lineRule="auto"/>
              <w:jc w:val="both"/>
              <w:rPr>
                <w:rFonts w:ascii="Times New Roman" w:hAnsi="Times New Roman"/>
                <w:sz w:val="24"/>
              </w:rPr>
            </w:pPr>
            <w:r>
              <w:rPr>
                <w:rFonts w:ascii="Times New Roman" w:hAnsi="Times New Roman"/>
                <w:sz w:val="24"/>
              </w:rPr>
              <w:t xml:space="preserve">- Проводить послеполетный осмотр и устранять обнаруженные неисправности;  </w:t>
            </w:r>
          </w:p>
          <w:p w14:paraId="2096E968" w14:textId="77777777" w:rsidR="004C1066" w:rsidRDefault="00057EB3">
            <w:pPr>
              <w:spacing w:after="0" w:line="240" w:lineRule="auto"/>
              <w:jc w:val="both"/>
              <w:rPr>
                <w:rFonts w:ascii="Times New Roman" w:hAnsi="Times New Roman"/>
                <w:sz w:val="24"/>
              </w:rPr>
            </w:pPr>
            <w:r>
              <w:rPr>
                <w:rFonts w:ascii="Times New Roman" w:hAnsi="Times New Roman"/>
                <w:sz w:val="24"/>
              </w:rPr>
              <w:t xml:space="preserve">- Обновлять программное обеспечение и калибровку с использованием цифровых технологий (при необходимости); </w:t>
            </w:r>
          </w:p>
          <w:p w14:paraId="5885058F" w14:textId="77777777" w:rsidR="004C1066" w:rsidRDefault="00057EB3">
            <w:pPr>
              <w:spacing w:after="0" w:line="240" w:lineRule="auto"/>
              <w:jc w:val="both"/>
              <w:rPr>
                <w:rFonts w:ascii="Times New Roman" w:hAnsi="Times New Roman"/>
                <w:i/>
                <w:spacing w:val="2"/>
                <w:sz w:val="24"/>
              </w:rPr>
            </w:pPr>
            <w:r>
              <w:rPr>
                <w:rFonts w:ascii="Times New Roman" w:hAnsi="Times New Roman"/>
                <w:sz w:val="24"/>
              </w:rPr>
              <w:t xml:space="preserve">- Вести </w:t>
            </w:r>
            <w:r>
              <w:rPr>
                <w:rFonts w:ascii="Times New Roman" w:hAnsi="Times New Roman"/>
                <w:sz w:val="24"/>
              </w:rPr>
              <w:t>техническую документацию.</w:t>
            </w:r>
          </w:p>
          <w:p w14:paraId="0233236F" w14:textId="77777777" w:rsidR="004C1066" w:rsidRDefault="00057EB3">
            <w:pPr>
              <w:spacing w:after="0" w:line="240" w:lineRule="auto"/>
              <w:jc w:val="both"/>
              <w:rPr>
                <w:rFonts w:ascii="Times New Roman" w:hAnsi="Times New Roman"/>
                <w:i/>
                <w:sz w:val="24"/>
              </w:rPr>
            </w:pPr>
            <w:r>
              <w:rPr>
                <w:rFonts w:ascii="Times New Roman" w:hAnsi="Times New Roman"/>
                <w:i/>
                <w:sz w:val="24"/>
              </w:rPr>
              <w:t>Умения:</w:t>
            </w:r>
          </w:p>
          <w:p w14:paraId="7EE2FCB0" w14:textId="77777777" w:rsidR="004C1066" w:rsidRDefault="00057EB3">
            <w:pPr>
              <w:spacing w:after="0" w:line="240" w:lineRule="auto"/>
              <w:jc w:val="both"/>
              <w:rPr>
                <w:rFonts w:ascii="Times New Roman" w:hAnsi="Times New Roman"/>
                <w:sz w:val="24"/>
              </w:rPr>
            </w:pPr>
            <w:r>
              <w:rPr>
                <w:rFonts w:ascii="Times New Roman" w:hAnsi="Times New Roman"/>
                <w:sz w:val="24"/>
              </w:rPr>
              <w:t>- Выполнять техническое обслуживание элементов беспилотной авиационной системы в соответствии с эксплуатационной документацией;</w:t>
            </w:r>
          </w:p>
          <w:p w14:paraId="6504E1F3" w14:textId="77777777" w:rsidR="004C1066" w:rsidRDefault="00057EB3">
            <w:pPr>
              <w:spacing w:after="0" w:line="240" w:lineRule="auto"/>
              <w:jc w:val="both"/>
              <w:rPr>
                <w:rFonts w:ascii="Times New Roman" w:hAnsi="Times New Roman"/>
                <w:sz w:val="24"/>
              </w:rPr>
            </w:pPr>
            <w:r>
              <w:rPr>
                <w:rFonts w:ascii="Times New Roman" w:hAnsi="Times New Roman"/>
                <w:sz w:val="24"/>
              </w:rPr>
              <w:t xml:space="preserve">- Использовать необходимые для работы инструменты, приспособления и </w:t>
            </w:r>
            <w:r>
              <w:rPr>
                <w:rFonts w:ascii="Times New Roman" w:hAnsi="Times New Roman"/>
                <w:sz w:val="24"/>
              </w:rPr>
              <w:t>контрольно-измерительную аппаратуру;</w:t>
            </w:r>
          </w:p>
          <w:p w14:paraId="075D1B58" w14:textId="77777777" w:rsidR="004C1066" w:rsidRDefault="00057EB3">
            <w:pPr>
              <w:spacing w:after="0" w:line="240" w:lineRule="auto"/>
              <w:jc w:val="both"/>
              <w:rPr>
                <w:rFonts w:ascii="Times New Roman" w:hAnsi="Times New Roman"/>
                <w:i/>
                <w:sz w:val="24"/>
              </w:rPr>
            </w:pPr>
            <w:r>
              <w:rPr>
                <w:rFonts w:ascii="Times New Roman" w:hAnsi="Times New Roman"/>
                <w:sz w:val="24"/>
              </w:rPr>
              <w:t>- Использовать цифровые технологии при обновлении программного обеспечения и калибровке беспилотной авиационной системы.</w:t>
            </w:r>
          </w:p>
          <w:p w14:paraId="19EEC04F" w14:textId="77777777" w:rsidR="004C1066" w:rsidRDefault="00057EB3">
            <w:pPr>
              <w:spacing w:after="0" w:line="240" w:lineRule="auto"/>
              <w:jc w:val="both"/>
              <w:rPr>
                <w:rFonts w:ascii="Times New Roman" w:hAnsi="Times New Roman"/>
                <w:i/>
                <w:sz w:val="24"/>
              </w:rPr>
            </w:pPr>
            <w:r>
              <w:rPr>
                <w:rFonts w:ascii="Times New Roman" w:hAnsi="Times New Roman"/>
                <w:i/>
                <w:sz w:val="24"/>
              </w:rPr>
              <w:t>Знания:</w:t>
            </w:r>
          </w:p>
          <w:p w14:paraId="77545928" w14:textId="77777777" w:rsidR="004C1066" w:rsidRDefault="00057EB3">
            <w:pPr>
              <w:spacing w:after="0" w:line="240" w:lineRule="auto"/>
              <w:jc w:val="both"/>
              <w:rPr>
                <w:rFonts w:ascii="Times New Roman" w:hAnsi="Times New Roman"/>
                <w:sz w:val="24"/>
              </w:rPr>
            </w:pPr>
            <w:r>
              <w:rPr>
                <w:rFonts w:ascii="Times New Roman" w:hAnsi="Times New Roman"/>
                <w:sz w:val="24"/>
              </w:rPr>
              <w:lastRenderedPageBreak/>
              <w:t>- Перечень и содержание работ по видам технического обслуживания беспилотных авиационных с</w:t>
            </w:r>
            <w:r>
              <w:rPr>
                <w:rFonts w:ascii="Times New Roman" w:hAnsi="Times New Roman"/>
                <w:sz w:val="24"/>
              </w:rPr>
              <w:t>истем, порядок их выполнения;</w:t>
            </w:r>
          </w:p>
          <w:p w14:paraId="79ED5827" w14:textId="77777777" w:rsidR="004C1066" w:rsidRDefault="00057EB3">
            <w:pPr>
              <w:spacing w:after="0" w:line="240" w:lineRule="auto"/>
              <w:jc w:val="both"/>
              <w:rPr>
                <w:rFonts w:ascii="Times New Roman" w:hAnsi="Times New Roman"/>
                <w:sz w:val="24"/>
              </w:rPr>
            </w:pPr>
            <w:r>
              <w:rPr>
                <w:rFonts w:ascii="Times New Roman" w:hAnsi="Times New Roman"/>
                <w:sz w:val="24"/>
              </w:rPr>
              <w:t>- Порядок подготовки к работе инструментов, приспособлений и контрольно-измерительной аппаратуры для выполнения технического</w:t>
            </w:r>
            <w:r>
              <w:rPr>
                <w:rFonts w:ascii="Times New Roman" w:hAnsi="Times New Roman"/>
                <w:b/>
                <w:sz w:val="24"/>
              </w:rPr>
              <w:t xml:space="preserve"> </w:t>
            </w:r>
            <w:r>
              <w:rPr>
                <w:rFonts w:ascii="Times New Roman" w:hAnsi="Times New Roman"/>
                <w:sz w:val="24"/>
              </w:rPr>
              <w:t>обслуживания беспилотной авиационной системы;</w:t>
            </w:r>
          </w:p>
          <w:p w14:paraId="215BBD7E" w14:textId="77777777" w:rsidR="004C1066" w:rsidRDefault="00057EB3">
            <w:pPr>
              <w:spacing w:after="0" w:line="240" w:lineRule="auto"/>
              <w:jc w:val="both"/>
              <w:rPr>
                <w:rFonts w:ascii="Times New Roman" w:hAnsi="Times New Roman"/>
                <w:sz w:val="24"/>
              </w:rPr>
            </w:pPr>
            <w:r>
              <w:rPr>
                <w:rFonts w:ascii="Times New Roman" w:hAnsi="Times New Roman"/>
                <w:sz w:val="24"/>
              </w:rPr>
              <w:t>- Правила использования цифровых технологий при обновле</w:t>
            </w:r>
            <w:r>
              <w:rPr>
                <w:rFonts w:ascii="Times New Roman" w:hAnsi="Times New Roman"/>
                <w:sz w:val="24"/>
              </w:rPr>
              <w:t>нии программного обеспечения и калибровке беспилотной авиационной системы;</w:t>
            </w:r>
          </w:p>
          <w:p w14:paraId="57813ED9" w14:textId="77777777" w:rsidR="004C1066" w:rsidRDefault="00057EB3">
            <w:pPr>
              <w:spacing w:after="0" w:line="240" w:lineRule="auto"/>
              <w:jc w:val="both"/>
              <w:rPr>
                <w:rFonts w:ascii="Times New Roman" w:hAnsi="Times New Roman"/>
                <w:sz w:val="24"/>
              </w:rPr>
            </w:pPr>
            <w:r>
              <w:rPr>
                <w:rFonts w:ascii="Times New Roman" w:hAnsi="Times New Roman"/>
                <w:sz w:val="24"/>
              </w:rPr>
              <w:t>- Требования охраны труда и пожарной безопасности</w:t>
            </w:r>
          </w:p>
          <w:p w14:paraId="1454EDE4" w14:textId="77777777" w:rsidR="004C1066" w:rsidRDefault="00057EB3">
            <w:pPr>
              <w:spacing w:after="0" w:line="240" w:lineRule="auto"/>
              <w:jc w:val="both"/>
              <w:rPr>
                <w:rFonts w:ascii="Times New Roman" w:hAnsi="Times New Roman"/>
                <w:i/>
                <w:spacing w:val="2"/>
                <w:sz w:val="24"/>
              </w:rPr>
            </w:pPr>
            <w:r>
              <w:rPr>
                <w:rFonts w:ascii="Times New Roman" w:hAnsi="Times New Roman"/>
                <w:sz w:val="24"/>
              </w:rPr>
              <w:t>- Правила ведения и оформления технической документации беспилотной авиационной системы.</w:t>
            </w:r>
          </w:p>
        </w:tc>
      </w:tr>
      <w:tr w:rsidR="004C1066" w14:paraId="30AE5AC1" w14:textId="77777777">
        <w:tc>
          <w:tcPr>
            <w:tcW w:w="2609" w:type="dxa"/>
            <w:vMerge/>
            <w:tcBorders>
              <w:top w:val="single" w:sz="4" w:space="0" w:color="000000"/>
              <w:left w:val="single" w:sz="4" w:space="0" w:color="000000"/>
              <w:bottom w:val="single" w:sz="4" w:space="0" w:color="000000"/>
              <w:right w:val="single" w:sz="4" w:space="0" w:color="000000"/>
            </w:tcBorders>
            <w:shd w:val="clear" w:color="auto" w:fill="auto"/>
            <w:tcMar>
              <w:left w:w="5" w:type="dxa"/>
              <w:right w:w="5" w:type="dxa"/>
            </w:tcMar>
          </w:tcPr>
          <w:p w14:paraId="6D77F478" w14:textId="77777777" w:rsidR="004C1066" w:rsidRDefault="004C1066"/>
        </w:tc>
        <w:tc>
          <w:tcPr>
            <w:tcW w:w="2322" w:type="dxa"/>
            <w:tcBorders>
              <w:top w:val="single" w:sz="4" w:space="0" w:color="000000"/>
              <w:left w:val="single" w:sz="4" w:space="0" w:color="000000"/>
              <w:bottom w:val="single" w:sz="4" w:space="0" w:color="000000"/>
              <w:right w:val="single" w:sz="4" w:space="0" w:color="000000"/>
            </w:tcBorders>
            <w:shd w:val="clear" w:color="auto" w:fill="auto"/>
            <w:tcMar>
              <w:left w:w="5" w:type="dxa"/>
              <w:right w:w="5" w:type="dxa"/>
            </w:tcMar>
          </w:tcPr>
          <w:p w14:paraId="2DEA9BE7" w14:textId="77777777" w:rsidR="004C1066" w:rsidRDefault="00057EB3">
            <w:pPr>
              <w:spacing w:after="0" w:line="240" w:lineRule="auto"/>
              <w:jc w:val="center"/>
              <w:rPr>
                <w:rFonts w:ascii="Times New Roman" w:hAnsi="Times New Roman"/>
                <w:sz w:val="24"/>
              </w:rPr>
            </w:pPr>
            <w:r>
              <w:rPr>
                <w:rFonts w:ascii="Times New Roman" w:hAnsi="Times New Roman"/>
                <w:sz w:val="24"/>
              </w:rPr>
              <w:t>ПК 2.6</w:t>
            </w:r>
          </w:p>
          <w:p w14:paraId="1C6BAD95" w14:textId="77777777" w:rsidR="004C1066" w:rsidRDefault="00057EB3">
            <w:pPr>
              <w:spacing w:after="0" w:line="240" w:lineRule="auto"/>
              <w:jc w:val="center"/>
              <w:rPr>
                <w:rFonts w:ascii="Times New Roman" w:hAnsi="Times New Roman"/>
                <w:sz w:val="24"/>
              </w:rPr>
            </w:pPr>
            <w:r>
              <w:rPr>
                <w:rFonts w:ascii="Times New Roman" w:hAnsi="Times New Roman"/>
                <w:sz w:val="24"/>
              </w:rPr>
              <w:t>Выполнять требования воздушного з</w:t>
            </w:r>
            <w:r>
              <w:rPr>
                <w:rFonts w:ascii="Times New Roman" w:hAnsi="Times New Roman"/>
                <w:sz w:val="24"/>
              </w:rPr>
              <w:t>аконодательства Российской Федерации, а также руководств (инструкций) по эксплуатации беспилотных воздушных судов вертолетного типа и руководящих отраслевых документов.</w:t>
            </w:r>
          </w:p>
        </w:tc>
        <w:tc>
          <w:tcPr>
            <w:tcW w:w="4483" w:type="dxa"/>
            <w:tcBorders>
              <w:top w:val="single" w:sz="4" w:space="0" w:color="000000"/>
              <w:left w:val="single" w:sz="4" w:space="0" w:color="000000"/>
              <w:bottom w:val="single" w:sz="4" w:space="0" w:color="000000"/>
              <w:right w:val="single" w:sz="4" w:space="0" w:color="000000"/>
            </w:tcBorders>
            <w:shd w:val="clear" w:color="auto" w:fill="auto"/>
            <w:tcMar>
              <w:left w:w="5" w:type="dxa"/>
              <w:right w:w="5" w:type="dxa"/>
            </w:tcMar>
          </w:tcPr>
          <w:p w14:paraId="69EEFD9A" w14:textId="77777777" w:rsidR="004C1066" w:rsidRDefault="00057EB3">
            <w:pPr>
              <w:spacing w:after="0" w:line="240" w:lineRule="auto"/>
              <w:jc w:val="both"/>
              <w:rPr>
                <w:rFonts w:ascii="Times New Roman" w:hAnsi="Times New Roman"/>
                <w:i/>
                <w:spacing w:val="2"/>
                <w:sz w:val="24"/>
              </w:rPr>
            </w:pPr>
            <w:r>
              <w:rPr>
                <w:rFonts w:ascii="Times New Roman" w:hAnsi="Times New Roman"/>
                <w:i/>
                <w:spacing w:val="2"/>
                <w:sz w:val="24"/>
              </w:rPr>
              <w:t>Навыки:</w:t>
            </w:r>
          </w:p>
          <w:p w14:paraId="1083D9EF" w14:textId="77777777" w:rsidR="004C1066" w:rsidRDefault="00057EB3">
            <w:pPr>
              <w:spacing w:after="0" w:line="240" w:lineRule="auto"/>
              <w:jc w:val="both"/>
              <w:rPr>
                <w:rFonts w:ascii="Times New Roman" w:hAnsi="Times New Roman"/>
                <w:sz w:val="24"/>
              </w:rPr>
            </w:pPr>
            <w:r>
              <w:rPr>
                <w:rFonts w:ascii="Times New Roman" w:hAnsi="Times New Roman"/>
                <w:sz w:val="24"/>
              </w:rPr>
              <w:t xml:space="preserve">- Изучение полетного задания, отработка порядка его выполнения и </w:t>
            </w:r>
            <w:r>
              <w:rPr>
                <w:rFonts w:ascii="Times New Roman" w:hAnsi="Times New Roman"/>
                <w:sz w:val="24"/>
              </w:rPr>
              <w:t>действий при управлении беспилотным воздушным судном с максимальной взлетной массой 30 килограммов и менее;</w:t>
            </w:r>
          </w:p>
          <w:p w14:paraId="2D4C6943" w14:textId="77777777" w:rsidR="004C1066" w:rsidRDefault="00057EB3">
            <w:pPr>
              <w:spacing w:after="0" w:line="240" w:lineRule="auto"/>
              <w:jc w:val="both"/>
              <w:rPr>
                <w:rFonts w:ascii="Times New Roman" w:hAnsi="Times New Roman"/>
                <w:sz w:val="24"/>
              </w:rPr>
            </w:pPr>
            <w:r>
              <w:rPr>
                <w:rFonts w:ascii="Times New Roman" w:hAnsi="Times New Roman"/>
                <w:sz w:val="24"/>
              </w:rPr>
              <w:t>- Подготовка плана полета и представление его соответствующему органу Единой системы организации воздушного движения, в том числе с использованием ц</w:t>
            </w:r>
            <w:r>
              <w:rPr>
                <w:rFonts w:ascii="Times New Roman" w:hAnsi="Times New Roman"/>
                <w:sz w:val="24"/>
              </w:rPr>
              <w:t>ифровых технологий;</w:t>
            </w:r>
          </w:p>
          <w:p w14:paraId="676EF519" w14:textId="77777777" w:rsidR="004C1066" w:rsidRDefault="00057EB3">
            <w:pPr>
              <w:spacing w:after="0" w:line="240" w:lineRule="auto"/>
              <w:jc w:val="both"/>
              <w:rPr>
                <w:rFonts w:ascii="Times New Roman" w:hAnsi="Times New Roman"/>
                <w:sz w:val="24"/>
              </w:rPr>
            </w:pPr>
            <w:r>
              <w:rPr>
                <w:rFonts w:ascii="Times New Roman" w:hAnsi="Times New Roman"/>
                <w:sz w:val="24"/>
              </w:rPr>
              <w:t>- Подготовка программы полета и ее загрузка в бортовой навигационный комплекс (автопилот) беспилотного воздушного судна;</w:t>
            </w:r>
          </w:p>
          <w:p w14:paraId="26BD9E0B" w14:textId="77777777" w:rsidR="004C1066" w:rsidRDefault="00057EB3">
            <w:pPr>
              <w:spacing w:after="0" w:line="240" w:lineRule="auto"/>
              <w:jc w:val="both"/>
              <w:rPr>
                <w:rFonts w:ascii="Times New Roman" w:hAnsi="Times New Roman"/>
                <w:sz w:val="24"/>
              </w:rPr>
            </w:pPr>
            <w:r>
              <w:rPr>
                <w:rFonts w:ascii="Times New Roman" w:hAnsi="Times New Roman"/>
                <w:sz w:val="24"/>
              </w:rPr>
              <w:t>- Подготовка полетной документации</w:t>
            </w:r>
          </w:p>
          <w:p w14:paraId="5364DD4B" w14:textId="77777777" w:rsidR="004C1066" w:rsidRDefault="00057EB3">
            <w:pPr>
              <w:spacing w:after="0" w:line="240" w:lineRule="auto"/>
              <w:jc w:val="both"/>
              <w:rPr>
                <w:rFonts w:ascii="Times New Roman" w:hAnsi="Times New Roman"/>
                <w:sz w:val="24"/>
              </w:rPr>
            </w:pPr>
            <w:r>
              <w:rPr>
                <w:rFonts w:ascii="Times New Roman" w:hAnsi="Times New Roman"/>
                <w:sz w:val="24"/>
              </w:rPr>
              <w:t>- Проверка готовности беспилотной авиационной системы к использованию в соответс</w:t>
            </w:r>
            <w:r>
              <w:rPr>
                <w:rFonts w:ascii="Times New Roman" w:hAnsi="Times New Roman"/>
                <w:sz w:val="24"/>
              </w:rPr>
              <w:t>твии с эксплуатационной документацией и полетным заданием;</w:t>
            </w:r>
          </w:p>
          <w:p w14:paraId="5F8A6328" w14:textId="77777777" w:rsidR="004C1066" w:rsidRDefault="00057EB3">
            <w:pPr>
              <w:spacing w:after="0" w:line="240" w:lineRule="auto"/>
              <w:jc w:val="both"/>
              <w:rPr>
                <w:rFonts w:ascii="Times New Roman" w:hAnsi="Times New Roman"/>
                <w:i/>
                <w:spacing w:val="2"/>
                <w:sz w:val="24"/>
              </w:rPr>
            </w:pPr>
            <w:r>
              <w:rPr>
                <w:rFonts w:ascii="Times New Roman" w:hAnsi="Times New Roman"/>
                <w:sz w:val="24"/>
              </w:rPr>
              <w:t>- Ведение полетной и технической документации, в том числе в электронном виде с использованием сервисов цифровой технологии.</w:t>
            </w:r>
          </w:p>
          <w:p w14:paraId="5B0AD85C" w14:textId="77777777" w:rsidR="004C1066" w:rsidRDefault="00057EB3">
            <w:pPr>
              <w:spacing w:after="0" w:line="240" w:lineRule="auto"/>
              <w:jc w:val="both"/>
              <w:rPr>
                <w:rFonts w:ascii="Times New Roman" w:hAnsi="Times New Roman"/>
                <w:i/>
                <w:sz w:val="24"/>
              </w:rPr>
            </w:pPr>
            <w:r>
              <w:rPr>
                <w:rFonts w:ascii="Times New Roman" w:hAnsi="Times New Roman"/>
                <w:i/>
                <w:sz w:val="24"/>
              </w:rPr>
              <w:t>Умения:</w:t>
            </w:r>
          </w:p>
          <w:p w14:paraId="4A1B31AA" w14:textId="77777777" w:rsidR="004C1066" w:rsidRDefault="00057EB3">
            <w:pPr>
              <w:spacing w:after="0" w:line="240" w:lineRule="auto"/>
              <w:jc w:val="both"/>
              <w:rPr>
                <w:rFonts w:ascii="Times New Roman" w:hAnsi="Times New Roman"/>
                <w:sz w:val="24"/>
              </w:rPr>
            </w:pPr>
            <w:r>
              <w:rPr>
                <w:rFonts w:ascii="Times New Roman" w:hAnsi="Times New Roman"/>
                <w:sz w:val="24"/>
              </w:rPr>
              <w:t>- Читать аэронавигационные материалы</w:t>
            </w:r>
          </w:p>
          <w:p w14:paraId="104D2459" w14:textId="77777777" w:rsidR="004C1066" w:rsidRDefault="00057EB3">
            <w:pPr>
              <w:spacing w:after="0" w:line="240" w:lineRule="auto"/>
              <w:jc w:val="both"/>
              <w:rPr>
                <w:rFonts w:ascii="Times New Roman" w:hAnsi="Times New Roman"/>
                <w:sz w:val="24"/>
              </w:rPr>
            </w:pPr>
            <w:r>
              <w:rPr>
                <w:rFonts w:ascii="Times New Roman" w:hAnsi="Times New Roman"/>
                <w:sz w:val="24"/>
              </w:rPr>
              <w:t>- Анализировать и выполнять</w:t>
            </w:r>
            <w:r>
              <w:rPr>
                <w:rFonts w:ascii="Times New Roman" w:hAnsi="Times New Roman"/>
                <w:sz w:val="24"/>
              </w:rPr>
              <w:t xml:space="preserve"> требования воздушного законодательства Российской </w:t>
            </w:r>
            <w:r>
              <w:rPr>
                <w:rFonts w:ascii="Times New Roman" w:hAnsi="Times New Roman"/>
                <w:sz w:val="24"/>
              </w:rPr>
              <w:lastRenderedPageBreak/>
              <w:t>Федерации, а также руководства (инструкции) по эксплуатации беспилотных воздушных судов, руководящих отраслевых документов;</w:t>
            </w:r>
          </w:p>
          <w:p w14:paraId="7A7818C9" w14:textId="77777777" w:rsidR="004C1066" w:rsidRDefault="00057EB3">
            <w:pPr>
              <w:spacing w:after="0" w:line="240" w:lineRule="auto"/>
              <w:jc w:val="both"/>
              <w:rPr>
                <w:rFonts w:ascii="Times New Roman" w:hAnsi="Times New Roman"/>
                <w:sz w:val="24"/>
              </w:rPr>
            </w:pPr>
            <w:r>
              <w:rPr>
                <w:rFonts w:ascii="Times New Roman" w:hAnsi="Times New Roman"/>
                <w:sz w:val="24"/>
              </w:rPr>
              <w:t>- Использовать специализированные цифровые платформы полетно-информационного обсл</w:t>
            </w:r>
            <w:r>
              <w:rPr>
                <w:rFonts w:ascii="Times New Roman" w:hAnsi="Times New Roman"/>
                <w:sz w:val="24"/>
              </w:rPr>
              <w:t>уживания и сервисы цифровой технологии;</w:t>
            </w:r>
          </w:p>
          <w:p w14:paraId="6C5BC889" w14:textId="77777777" w:rsidR="004C1066" w:rsidRDefault="00057EB3">
            <w:pPr>
              <w:spacing w:after="0" w:line="240" w:lineRule="auto"/>
              <w:jc w:val="both"/>
              <w:rPr>
                <w:rFonts w:ascii="Times New Roman" w:hAnsi="Times New Roman"/>
                <w:sz w:val="24"/>
              </w:rPr>
            </w:pPr>
            <w:r>
              <w:rPr>
                <w:rFonts w:ascii="Times New Roman" w:hAnsi="Times New Roman"/>
                <w:sz w:val="24"/>
              </w:rPr>
              <w:t>- Использовать специальное программное обеспечение для составления программы полета;</w:t>
            </w:r>
          </w:p>
          <w:p w14:paraId="182910CE" w14:textId="77777777" w:rsidR="004C1066" w:rsidRDefault="00057EB3">
            <w:pPr>
              <w:spacing w:after="0" w:line="240" w:lineRule="auto"/>
              <w:jc w:val="both"/>
              <w:rPr>
                <w:rFonts w:ascii="Times New Roman" w:hAnsi="Times New Roman"/>
                <w:sz w:val="24"/>
              </w:rPr>
            </w:pPr>
            <w:r>
              <w:rPr>
                <w:rFonts w:ascii="Times New Roman" w:hAnsi="Times New Roman"/>
                <w:sz w:val="24"/>
              </w:rPr>
              <w:t>- Выполнять аэронавигационные расчеты;</w:t>
            </w:r>
          </w:p>
          <w:p w14:paraId="7A766B00" w14:textId="77777777" w:rsidR="004C1066" w:rsidRDefault="00057EB3">
            <w:pPr>
              <w:spacing w:after="0" w:line="240" w:lineRule="auto"/>
              <w:jc w:val="both"/>
              <w:rPr>
                <w:rFonts w:ascii="Times New Roman" w:hAnsi="Times New Roman"/>
                <w:sz w:val="24"/>
              </w:rPr>
            </w:pPr>
            <w:r>
              <w:rPr>
                <w:rFonts w:ascii="Times New Roman" w:hAnsi="Times New Roman"/>
                <w:sz w:val="24"/>
              </w:rPr>
              <w:t>- Составлять полетное задание и план полета</w:t>
            </w:r>
          </w:p>
          <w:p w14:paraId="2BF3D9BC" w14:textId="77777777" w:rsidR="004C1066" w:rsidRDefault="00057EB3">
            <w:pPr>
              <w:spacing w:after="0" w:line="240" w:lineRule="auto"/>
              <w:jc w:val="both"/>
              <w:rPr>
                <w:rFonts w:ascii="Times New Roman" w:hAnsi="Times New Roman"/>
                <w:i/>
                <w:sz w:val="24"/>
              </w:rPr>
            </w:pPr>
            <w:r>
              <w:rPr>
                <w:rFonts w:ascii="Times New Roman" w:hAnsi="Times New Roman"/>
                <w:sz w:val="24"/>
              </w:rPr>
              <w:t>- Оформлять полетную и техническую документацию.</w:t>
            </w:r>
          </w:p>
          <w:p w14:paraId="44F4C927" w14:textId="77777777" w:rsidR="004C1066" w:rsidRDefault="00057EB3">
            <w:pPr>
              <w:spacing w:after="0" w:line="240" w:lineRule="auto"/>
              <w:jc w:val="both"/>
              <w:rPr>
                <w:rFonts w:ascii="Times New Roman" w:hAnsi="Times New Roman"/>
                <w:i/>
                <w:sz w:val="24"/>
              </w:rPr>
            </w:pPr>
            <w:r>
              <w:rPr>
                <w:rFonts w:ascii="Times New Roman" w:hAnsi="Times New Roman"/>
                <w:i/>
                <w:sz w:val="24"/>
              </w:rPr>
              <w:t>Знания:</w:t>
            </w:r>
          </w:p>
          <w:p w14:paraId="7DD5BE6C" w14:textId="77777777" w:rsidR="004C1066" w:rsidRDefault="00057EB3">
            <w:pPr>
              <w:spacing w:after="0" w:line="240" w:lineRule="auto"/>
              <w:jc w:val="both"/>
              <w:rPr>
                <w:rFonts w:ascii="Times New Roman" w:hAnsi="Times New Roman"/>
                <w:sz w:val="24"/>
              </w:rPr>
            </w:pPr>
            <w:r>
              <w:rPr>
                <w:rFonts w:ascii="Times New Roman" w:hAnsi="Times New Roman"/>
                <w:sz w:val="24"/>
              </w:rPr>
              <w:t>- Правила и порядок, установленные воздушным законодательством Российской Федерации, получения разрешения на использование воздушного пространства, в том числе при выполнении полетов над населенными пунктами, при выполнении авиационных работ;</w:t>
            </w:r>
          </w:p>
          <w:p w14:paraId="0BF72C99" w14:textId="77777777" w:rsidR="004C1066" w:rsidRDefault="00057EB3">
            <w:pPr>
              <w:spacing w:after="0" w:line="240" w:lineRule="auto"/>
              <w:jc w:val="both"/>
              <w:rPr>
                <w:rFonts w:ascii="Times New Roman" w:hAnsi="Times New Roman"/>
                <w:sz w:val="24"/>
              </w:rPr>
            </w:pPr>
            <w:r>
              <w:rPr>
                <w:rFonts w:ascii="Times New Roman" w:hAnsi="Times New Roman"/>
                <w:sz w:val="24"/>
              </w:rPr>
              <w:t xml:space="preserve">- </w:t>
            </w:r>
            <w:r>
              <w:rPr>
                <w:rFonts w:ascii="Times New Roman" w:hAnsi="Times New Roman"/>
                <w:sz w:val="24"/>
              </w:rPr>
              <w:t>Нормативные правовые акты об установлении запретных зон и зон ограничения полетов;</w:t>
            </w:r>
          </w:p>
          <w:p w14:paraId="2476AAB2" w14:textId="77777777" w:rsidR="004C1066" w:rsidRDefault="00057EB3">
            <w:pPr>
              <w:spacing w:after="0" w:line="240" w:lineRule="auto"/>
              <w:jc w:val="both"/>
              <w:rPr>
                <w:rFonts w:ascii="Times New Roman" w:hAnsi="Times New Roman"/>
                <w:sz w:val="24"/>
              </w:rPr>
            </w:pPr>
            <w:r>
              <w:rPr>
                <w:rFonts w:ascii="Times New Roman" w:hAnsi="Times New Roman"/>
                <w:sz w:val="24"/>
              </w:rPr>
              <w:t>- Нормативные правовые акты, регламентирующие организацию и выполнение полетов беспилотным воздушным судном;</w:t>
            </w:r>
          </w:p>
          <w:p w14:paraId="777F4295" w14:textId="77777777" w:rsidR="004C1066" w:rsidRDefault="00057EB3">
            <w:pPr>
              <w:spacing w:after="0" w:line="240" w:lineRule="auto"/>
              <w:jc w:val="both"/>
              <w:rPr>
                <w:rFonts w:ascii="Times New Roman" w:hAnsi="Times New Roman"/>
                <w:sz w:val="24"/>
              </w:rPr>
            </w:pPr>
            <w:r>
              <w:rPr>
                <w:rFonts w:ascii="Times New Roman" w:hAnsi="Times New Roman"/>
                <w:sz w:val="24"/>
              </w:rPr>
              <w:t>Порядок организации и выполнения полетов беспилотным воздушным с</w:t>
            </w:r>
            <w:r>
              <w:rPr>
                <w:rFonts w:ascii="Times New Roman" w:hAnsi="Times New Roman"/>
                <w:sz w:val="24"/>
              </w:rPr>
              <w:t>удном в сегрегированном воздушном пространстве;</w:t>
            </w:r>
          </w:p>
          <w:p w14:paraId="682A38C0" w14:textId="77777777" w:rsidR="004C1066" w:rsidRDefault="00057EB3">
            <w:pPr>
              <w:spacing w:after="0" w:line="240" w:lineRule="auto"/>
              <w:jc w:val="both"/>
              <w:rPr>
                <w:rFonts w:ascii="Times New Roman" w:hAnsi="Times New Roman"/>
                <w:sz w:val="24"/>
              </w:rPr>
            </w:pPr>
            <w:r>
              <w:rPr>
                <w:rFonts w:ascii="Times New Roman" w:hAnsi="Times New Roman"/>
                <w:sz w:val="24"/>
              </w:rPr>
              <w:t>- Требования эксплуатационной документации;</w:t>
            </w:r>
          </w:p>
          <w:p w14:paraId="36D009DF" w14:textId="77777777" w:rsidR="004C1066" w:rsidRDefault="00057EB3">
            <w:pPr>
              <w:spacing w:after="0" w:line="240" w:lineRule="auto"/>
              <w:jc w:val="both"/>
              <w:rPr>
                <w:rFonts w:ascii="Times New Roman" w:hAnsi="Times New Roman"/>
                <w:sz w:val="24"/>
              </w:rPr>
            </w:pPr>
            <w:r>
              <w:rPr>
                <w:rFonts w:ascii="Times New Roman" w:hAnsi="Times New Roman"/>
                <w:sz w:val="24"/>
              </w:rPr>
              <w:t>- Порядок планирования полета беспилотного воздушного судна и построения маршрута полета;</w:t>
            </w:r>
          </w:p>
          <w:p w14:paraId="66178DF8" w14:textId="77777777" w:rsidR="004C1066" w:rsidRDefault="00057EB3">
            <w:pPr>
              <w:spacing w:after="0" w:line="240" w:lineRule="auto"/>
              <w:jc w:val="both"/>
              <w:rPr>
                <w:rFonts w:ascii="Times New Roman" w:hAnsi="Times New Roman"/>
                <w:i/>
                <w:spacing w:val="2"/>
                <w:sz w:val="24"/>
              </w:rPr>
            </w:pPr>
            <w:r>
              <w:rPr>
                <w:rFonts w:ascii="Times New Roman" w:hAnsi="Times New Roman"/>
                <w:sz w:val="24"/>
              </w:rPr>
              <w:t>- Правила подготовки плана полетов и порядок его подачи органу Единой сист</w:t>
            </w:r>
            <w:r>
              <w:rPr>
                <w:rFonts w:ascii="Times New Roman" w:hAnsi="Times New Roman"/>
                <w:sz w:val="24"/>
              </w:rPr>
              <w:t>емы организации воздушного движения.</w:t>
            </w:r>
          </w:p>
        </w:tc>
      </w:tr>
      <w:tr w:rsidR="004C1066" w14:paraId="563CEABB" w14:textId="77777777">
        <w:tc>
          <w:tcPr>
            <w:tcW w:w="2609" w:type="dxa"/>
            <w:vMerge/>
            <w:tcBorders>
              <w:top w:val="single" w:sz="4" w:space="0" w:color="000000"/>
              <w:left w:val="single" w:sz="4" w:space="0" w:color="000000"/>
              <w:bottom w:val="single" w:sz="4" w:space="0" w:color="000000"/>
              <w:right w:val="single" w:sz="4" w:space="0" w:color="000000"/>
            </w:tcBorders>
            <w:shd w:val="clear" w:color="auto" w:fill="auto"/>
            <w:tcMar>
              <w:left w:w="5" w:type="dxa"/>
              <w:right w:w="5" w:type="dxa"/>
            </w:tcMar>
          </w:tcPr>
          <w:p w14:paraId="2BDC7B07" w14:textId="77777777" w:rsidR="004C1066" w:rsidRDefault="004C1066"/>
        </w:tc>
        <w:tc>
          <w:tcPr>
            <w:tcW w:w="2322" w:type="dxa"/>
            <w:tcBorders>
              <w:top w:val="single" w:sz="4" w:space="0" w:color="000000"/>
              <w:left w:val="single" w:sz="4" w:space="0" w:color="000000"/>
              <w:bottom w:val="single" w:sz="4" w:space="0" w:color="000000"/>
              <w:right w:val="single" w:sz="4" w:space="0" w:color="000000"/>
            </w:tcBorders>
            <w:shd w:val="clear" w:color="auto" w:fill="auto"/>
            <w:tcMar>
              <w:left w:w="5" w:type="dxa"/>
              <w:right w:w="5" w:type="dxa"/>
            </w:tcMar>
          </w:tcPr>
          <w:p w14:paraId="44687803" w14:textId="77777777" w:rsidR="004C1066" w:rsidRDefault="00057EB3">
            <w:pPr>
              <w:spacing w:after="0" w:line="240" w:lineRule="auto"/>
              <w:jc w:val="center"/>
              <w:rPr>
                <w:rFonts w:ascii="Times New Roman" w:hAnsi="Times New Roman"/>
                <w:sz w:val="24"/>
              </w:rPr>
            </w:pPr>
            <w:r>
              <w:rPr>
                <w:rFonts w:ascii="Times New Roman" w:hAnsi="Times New Roman"/>
                <w:sz w:val="24"/>
              </w:rPr>
              <w:t>ПК 2.7</w:t>
            </w:r>
          </w:p>
          <w:p w14:paraId="76D0D4F7" w14:textId="77777777" w:rsidR="004C1066" w:rsidRDefault="00057EB3">
            <w:pPr>
              <w:spacing w:after="0" w:line="240" w:lineRule="auto"/>
              <w:jc w:val="center"/>
              <w:rPr>
                <w:rFonts w:ascii="Times New Roman" w:hAnsi="Times New Roman"/>
                <w:sz w:val="24"/>
              </w:rPr>
            </w:pPr>
            <w:r>
              <w:rPr>
                <w:rFonts w:ascii="Times New Roman" w:hAnsi="Times New Roman"/>
                <w:sz w:val="24"/>
              </w:rPr>
              <w:t xml:space="preserve">Организовывать и осуществлять транспортировку и </w:t>
            </w:r>
            <w:r>
              <w:rPr>
                <w:rFonts w:ascii="Times New Roman" w:hAnsi="Times New Roman"/>
                <w:sz w:val="24"/>
              </w:rPr>
              <w:lastRenderedPageBreak/>
              <w:t>хранение беспилотных воздушных судов вертолетного типа.</w:t>
            </w:r>
          </w:p>
        </w:tc>
        <w:tc>
          <w:tcPr>
            <w:tcW w:w="4483" w:type="dxa"/>
            <w:tcBorders>
              <w:top w:val="single" w:sz="4" w:space="0" w:color="000000"/>
              <w:left w:val="single" w:sz="4" w:space="0" w:color="000000"/>
              <w:bottom w:val="single" w:sz="4" w:space="0" w:color="000000"/>
              <w:right w:val="single" w:sz="4" w:space="0" w:color="000000"/>
            </w:tcBorders>
            <w:shd w:val="clear" w:color="auto" w:fill="auto"/>
            <w:tcMar>
              <w:left w:w="5" w:type="dxa"/>
              <w:right w:w="5" w:type="dxa"/>
            </w:tcMar>
          </w:tcPr>
          <w:p w14:paraId="44870BAE" w14:textId="77777777" w:rsidR="004C1066" w:rsidRDefault="00057EB3">
            <w:pPr>
              <w:spacing w:after="0" w:line="240" w:lineRule="auto"/>
              <w:jc w:val="both"/>
              <w:rPr>
                <w:rFonts w:ascii="Times New Roman" w:hAnsi="Times New Roman"/>
                <w:i/>
                <w:spacing w:val="2"/>
                <w:sz w:val="24"/>
              </w:rPr>
            </w:pPr>
            <w:r>
              <w:rPr>
                <w:rFonts w:ascii="Times New Roman" w:hAnsi="Times New Roman"/>
                <w:i/>
                <w:spacing w:val="2"/>
                <w:sz w:val="24"/>
              </w:rPr>
              <w:lastRenderedPageBreak/>
              <w:t>Навыки:</w:t>
            </w:r>
          </w:p>
          <w:p w14:paraId="0BD7E71C" w14:textId="77777777" w:rsidR="004C1066" w:rsidRDefault="00057EB3">
            <w:pPr>
              <w:spacing w:after="0" w:line="240" w:lineRule="auto"/>
              <w:jc w:val="both"/>
              <w:rPr>
                <w:rFonts w:ascii="Times New Roman" w:hAnsi="Times New Roman"/>
                <w:sz w:val="24"/>
              </w:rPr>
            </w:pPr>
            <w:r>
              <w:rPr>
                <w:rFonts w:ascii="Times New Roman" w:hAnsi="Times New Roman"/>
                <w:sz w:val="24"/>
              </w:rPr>
              <w:t xml:space="preserve">- Транспортировать к месту взлета (от места посадки); </w:t>
            </w:r>
          </w:p>
          <w:p w14:paraId="74C9C8ED" w14:textId="77777777" w:rsidR="004C1066" w:rsidRDefault="00057EB3">
            <w:pPr>
              <w:spacing w:after="0" w:line="240" w:lineRule="auto"/>
              <w:jc w:val="both"/>
              <w:rPr>
                <w:rFonts w:ascii="Times New Roman" w:hAnsi="Times New Roman"/>
                <w:sz w:val="24"/>
              </w:rPr>
            </w:pPr>
            <w:r>
              <w:rPr>
                <w:rFonts w:ascii="Times New Roman" w:hAnsi="Times New Roman"/>
                <w:sz w:val="24"/>
              </w:rPr>
              <w:t xml:space="preserve">- Приводить в предстартовое состояние; </w:t>
            </w:r>
          </w:p>
          <w:p w14:paraId="7C2E2F4B" w14:textId="77777777" w:rsidR="004C1066" w:rsidRDefault="00057EB3">
            <w:pPr>
              <w:spacing w:after="0" w:line="240" w:lineRule="auto"/>
              <w:jc w:val="both"/>
              <w:rPr>
                <w:rFonts w:ascii="Times New Roman" w:hAnsi="Times New Roman"/>
                <w:sz w:val="24"/>
              </w:rPr>
            </w:pPr>
            <w:r>
              <w:rPr>
                <w:rFonts w:ascii="Times New Roman" w:hAnsi="Times New Roman"/>
                <w:sz w:val="24"/>
              </w:rPr>
              <w:lastRenderedPageBreak/>
              <w:t xml:space="preserve">- Обеспечить работу наземных элементов в ходе подготовки и выполнения полетов; </w:t>
            </w:r>
          </w:p>
          <w:p w14:paraId="12D9528D" w14:textId="77777777" w:rsidR="004C1066" w:rsidRDefault="00057EB3">
            <w:pPr>
              <w:spacing w:after="0" w:line="240" w:lineRule="auto"/>
              <w:jc w:val="both"/>
              <w:rPr>
                <w:rFonts w:ascii="Times New Roman" w:hAnsi="Times New Roman"/>
                <w:i/>
                <w:spacing w:val="2"/>
                <w:sz w:val="24"/>
              </w:rPr>
            </w:pPr>
            <w:r>
              <w:rPr>
                <w:rFonts w:ascii="Times New Roman" w:hAnsi="Times New Roman"/>
                <w:sz w:val="24"/>
              </w:rPr>
              <w:t>- Проводить работы по постановке на хранение и снятию с хранения.</w:t>
            </w:r>
          </w:p>
          <w:p w14:paraId="364099E7" w14:textId="77777777" w:rsidR="004C1066" w:rsidRDefault="00057EB3">
            <w:pPr>
              <w:spacing w:after="0" w:line="240" w:lineRule="auto"/>
              <w:jc w:val="both"/>
              <w:rPr>
                <w:rFonts w:ascii="Times New Roman" w:hAnsi="Times New Roman"/>
                <w:i/>
                <w:sz w:val="24"/>
              </w:rPr>
            </w:pPr>
            <w:r>
              <w:rPr>
                <w:rFonts w:ascii="Times New Roman" w:hAnsi="Times New Roman"/>
                <w:i/>
                <w:sz w:val="24"/>
              </w:rPr>
              <w:t>Умения:</w:t>
            </w:r>
          </w:p>
          <w:p w14:paraId="675D12F9" w14:textId="77777777" w:rsidR="004C1066" w:rsidRDefault="00057EB3">
            <w:pPr>
              <w:spacing w:after="0" w:line="240" w:lineRule="auto"/>
              <w:jc w:val="both"/>
              <w:rPr>
                <w:rFonts w:ascii="Times New Roman" w:hAnsi="Times New Roman"/>
                <w:sz w:val="24"/>
              </w:rPr>
            </w:pPr>
            <w:r>
              <w:rPr>
                <w:rFonts w:ascii="Times New Roman" w:hAnsi="Times New Roman"/>
                <w:sz w:val="24"/>
              </w:rPr>
              <w:t>- Букси</w:t>
            </w:r>
            <w:r>
              <w:rPr>
                <w:rFonts w:ascii="Times New Roman" w:hAnsi="Times New Roman"/>
                <w:sz w:val="24"/>
              </w:rPr>
              <w:t>ровать, транспортировать беспилотную авиационную систему к месту взлета (от места посадки);</w:t>
            </w:r>
          </w:p>
          <w:p w14:paraId="78ADD569" w14:textId="77777777" w:rsidR="004C1066" w:rsidRDefault="00057EB3">
            <w:pPr>
              <w:spacing w:after="0" w:line="240" w:lineRule="auto"/>
              <w:jc w:val="both"/>
              <w:rPr>
                <w:rFonts w:ascii="Times New Roman" w:hAnsi="Times New Roman"/>
                <w:sz w:val="24"/>
              </w:rPr>
            </w:pPr>
            <w:r>
              <w:rPr>
                <w:rFonts w:ascii="Times New Roman" w:hAnsi="Times New Roman"/>
                <w:sz w:val="24"/>
              </w:rPr>
              <w:t>- Использовать взлетные устройства (приспособления);</w:t>
            </w:r>
          </w:p>
          <w:p w14:paraId="3FE1201F" w14:textId="77777777" w:rsidR="004C1066" w:rsidRDefault="00057EB3">
            <w:pPr>
              <w:spacing w:after="0" w:line="240" w:lineRule="auto"/>
              <w:jc w:val="both"/>
              <w:rPr>
                <w:rFonts w:ascii="Times New Roman" w:hAnsi="Times New Roman"/>
                <w:sz w:val="24"/>
              </w:rPr>
            </w:pPr>
            <w:r>
              <w:rPr>
                <w:rFonts w:ascii="Times New Roman" w:hAnsi="Times New Roman"/>
                <w:sz w:val="24"/>
              </w:rPr>
              <w:t>- Производить эвакуацию беспилотных воздушных судов в аварийных ситуациях;</w:t>
            </w:r>
          </w:p>
          <w:p w14:paraId="3A9A0C38" w14:textId="77777777" w:rsidR="004C1066" w:rsidRDefault="00057EB3">
            <w:pPr>
              <w:spacing w:after="0" w:line="240" w:lineRule="auto"/>
              <w:jc w:val="both"/>
              <w:rPr>
                <w:rFonts w:ascii="Times New Roman" w:hAnsi="Times New Roman"/>
                <w:i/>
                <w:sz w:val="24"/>
              </w:rPr>
            </w:pPr>
            <w:r>
              <w:rPr>
                <w:rFonts w:ascii="Times New Roman" w:hAnsi="Times New Roman"/>
                <w:sz w:val="24"/>
              </w:rPr>
              <w:t>- Производить работы при хранении бе</w:t>
            </w:r>
            <w:r>
              <w:rPr>
                <w:rFonts w:ascii="Times New Roman" w:hAnsi="Times New Roman"/>
                <w:sz w:val="24"/>
              </w:rPr>
              <w:t>спилотных авиационных систем, установленные в эксплуатационной документации.</w:t>
            </w:r>
          </w:p>
          <w:p w14:paraId="42D39AB5" w14:textId="77777777" w:rsidR="004C1066" w:rsidRDefault="00057EB3">
            <w:pPr>
              <w:spacing w:after="0" w:line="240" w:lineRule="auto"/>
              <w:jc w:val="both"/>
              <w:rPr>
                <w:rFonts w:ascii="Times New Roman" w:hAnsi="Times New Roman"/>
                <w:i/>
                <w:sz w:val="24"/>
              </w:rPr>
            </w:pPr>
            <w:r>
              <w:rPr>
                <w:rFonts w:ascii="Times New Roman" w:hAnsi="Times New Roman"/>
                <w:i/>
                <w:sz w:val="24"/>
              </w:rPr>
              <w:t>Знания:</w:t>
            </w:r>
          </w:p>
          <w:p w14:paraId="4AE2EDD7" w14:textId="77777777" w:rsidR="004C1066" w:rsidRDefault="00057EB3">
            <w:pPr>
              <w:spacing w:after="0" w:line="240" w:lineRule="auto"/>
              <w:jc w:val="both"/>
              <w:rPr>
                <w:rFonts w:ascii="Times New Roman" w:hAnsi="Times New Roman"/>
                <w:sz w:val="24"/>
              </w:rPr>
            </w:pPr>
            <w:r>
              <w:rPr>
                <w:rFonts w:ascii="Times New Roman" w:hAnsi="Times New Roman"/>
                <w:sz w:val="24"/>
              </w:rPr>
              <w:t>- Правила буксировки, транспортировки беспилотной авиационной системы;</w:t>
            </w:r>
          </w:p>
          <w:p w14:paraId="7ECB3402" w14:textId="77777777" w:rsidR="004C1066" w:rsidRDefault="00057EB3">
            <w:pPr>
              <w:spacing w:after="0" w:line="240" w:lineRule="auto"/>
              <w:jc w:val="both"/>
              <w:rPr>
                <w:rFonts w:ascii="Times New Roman" w:hAnsi="Times New Roman"/>
                <w:sz w:val="24"/>
              </w:rPr>
            </w:pPr>
            <w:r>
              <w:rPr>
                <w:rFonts w:ascii="Times New Roman" w:hAnsi="Times New Roman"/>
                <w:sz w:val="24"/>
              </w:rPr>
              <w:t xml:space="preserve">- Правила и требования к хранению беспилотной авиационной системы; </w:t>
            </w:r>
          </w:p>
          <w:p w14:paraId="549727F0" w14:textId="77777777" w:rsidR="004C1066" w:rsidRDefault="00057EB3">
            <w:pPr>
              <w:spacing w:after="0" w:line="240" w:lineRule="auto"/>
              <w:jc w:val="both"/>
              <w:rPr>
                <w:rFonts w:ascii="Times New Roman" w:hAnsi="Times New Roman"/>
                <w:sz w:val="24"/>
              </w:rPr>
            </w:pPr>
            <w:r>
              <w:rPr>
                <w:rFonts w:ascii="Times New Roman" w:hAnsi="Times New Roman"/>
                <w:sz w:val="24"/>
              </w:rPr>
              <w:t>- Требования охраны труда и пожарной безопасности;</w:t>
            </w:r>
          </w:p>
          <w:p w14:paraId="45E3FBBA" w14:textId="77777777" w:rsidR="004C1066" w:rsidRDefault="00057EB3">
            <w:pPr>
              <w:spacing w:after="0" w:line="240" w:lineRule="auto"/>
              <w:jc w:val="both"/>
              <w:rPr>
                <w:rFonts w:ascii="Times New Roman" w:hAnsi="Times New Roman"/>
                <w:i/>
                <w:spacing w:val="2"/>
                <w:sz w:val="24"/>
              </w:rPr>
            </w:pPr>
            <w:r>
              <w:rPr>
                <w:rFonts w:ascii="Times New Roman" w:hAnsi="Times New Roman"/>
                <w:sz w:val="24"/>
              </w:rPr>
              <w:t>- Правила ведения и оформления технической документации беспилотной авиационной системы.</w:t>
            </w:r>
          </w:p>
        </w:tc>
      </w:tr>
      <w:tr w:rsidR="004C1066" w14:paraId="7BB883EF" w14:textId="77777777">
        <w:trPr>
          <w:trHeight w:val="510"/>
        </w:trPr>
        <w:tc>
          <w:tcPr>
            <w:tcW w:w="2609" w:type="dxa"/>
            <w:vMerge w:val="restart"/>
            <w:tcBorders>
              <w:top w:val="single" w:sz="4" w:space="0" w:color="000000"/>
              <w:left w:val="single" w:sz="4" w:space="0" w:color="000000"/>
              <w:bottom w:val="single" w:sz="4" w:space="0" w:color="000000"/>
              <w:right w:val="single" w:sz="4" w:space="0" w:color="000000"/>
            </w:tcBorders>
            <w:shd w:val="clear" w:color="auto" w:fill="auto"/>
            <w:tcMar>
              <w:left w:w="5" w:type="dxa"/>
              <w:right w:w="5" w:type="dxa"/>
            </w:tcMar>
          </w:tcPr>
          <w:p w14:paraId="7A05F1CE" w14:textId="77777777" w:rsidR="004C1066" w:rsidRDefault="00057EB3">
            <w:pPr>
              <w:widowControl w:val="0"/>
              <w:spacing w:after="0" w:line="240" w:lineRule="auto"/>
              <w:jc w:val="center"/>
              <w:rPr>
                <w:rFonts w:ascii="Times New Roman" w:hAnsi="Times New Roman"/>
                <w:sz w:val="24"/>
              </w:rPr>
            </w:pPr>
            <w:r>
              <w:rPr>
                <w:rFonts w:ascii="Times New Roman" w:hAnsi="Times New Roman"/>
              </w:rPr>
              <w:lastRenderedPageBreak/>
              <w:t>ВД 03</w:t>
            </w:r>
          </w:p>
        </w:tc>
        <w:tc>
          <w:tcPr>
            <w:tcW w:w="6805" w:type="dxa"/>
            <w:gridSpan w:val="2"/>
            <w:tcBorders>
              <w:top w:val="single" w:sz="4" w:space="0" w:color="000000"/>
              <w:left w:val="single" w:sz="4" w:space="0" w:color="000000"/>
              <w:bottom w:val="single" w:sz="4" w:space="0" w:color="000000"/>
              <w:right w:val="single" w:sz="4" w:space="0" w:color="000000"/>
            </w:tcBorders>
            <w:shd w:val="clear" w:color="auto" w:fill="auto"/>
            <w:tcMar>
              <w:left w:w="5" w:type="dxa"/>
              <w:right w:w="5" w:type="dxa"/>
            </w:tcMar>
          </w:tcPr>
          <w:p w14:paraId="511A5EED" w14:textId="77777777" w:rsidR="004C1066" w:rsidRDefault="00057EB3">
            <w:pPr>
              <w:spacing w:after="0" w:line="240" w:lineRule="auto"/>
              <w:jc w:val="both"/>
              <w:rPr>
                <w:rFonts w:ascii="Times New Roman" w:hAnsi="Times New Roman"/>
                <w:spacing w:val="2"/>
                <w:sz w:val="24"/>
              </w:rPr>
            </w:pPr>
            <w:r>
              <w:rPr>
                <w:rFonts w:ascii="Times New Roman" w:hAnsi="Times New Roman"/>
                <w:b/>
                <w:sz w:val="24"/>
              </w:rPr>
              <w:t xml:space="preserve">Вид деятельности 3 </w:t>
            </w:r>
            <w:r>
              <w:rPr>
                <w:rFonts w:ascii="Times New Roman" w:hAnsi="Times New Roman"/>
              </w:rPr>
              <w:t>Дистанционное пилотиро</w:t>
            </w:r>
            <w:r>
              <w:rPr>
                <w:rFonts w:ascii="Times New Roman" w:hAnsi="Times New Roman"/>
              </w:rPr>
              <w:t>вание беспилотных воздушных судов смешанного типа</w:t>
            </w:r>
          </w:p>
        </w:tc>
      </w:tr>
      <w:tr w:rsidR="004C1066" w14:paraId="4664DCEA" w14:textId="77777777">
        <w:tc>
          <w:tcPr>
            <w:tcW w:w="2609" w:type="dxa"/>
            <w:vMerge/>
            <w:tcBorders>
              <w:top w:val="single" w:sz="4" w:space="0" w:color="000000"/>
              <w:left w:val="single" w:sz="4" w:space="0" w:color="000000"/>
              <w:bottom w:val="single" w:sz="4" w:space="0" w:color="000000"/>
              <w:right w:val="single" w:sz="4" w:space="0" w:color="000000"/>
            </w:tcBorders>
            <w:shd w:val="clear" w:color="auto" w:fill="auto"/>
            <w:tcMar>
              <w:left w:w="5" w:type="dxa"/>
              <w:right w:w="5" w:type="dxa"/>
            </w:tcMar>
          </w:tcPr>
          <w:p w14:paraId="70AA5FDB" w14:textId="77777777" w:rsidR="004C1066" w:rsidRDefault="004C1066"/>
        </w:tc>
        <w:tc>
          <w:tcPr>
            <w:tcW w:w="2322" w:type="dxa"/>
            <w:tcBorders>
              <w:top w:val="single" w:sz="4" w:space="0" w:color="000000"/>
              <w:left w:val="single" w:sz="4" w:space="0" w:color="000000"/>
              <w:bottom w:val="single" w:sz="4" w:space="0" w:color="000000"/>
              <w:right w:val="single" w:sz="4" w:space="0" w:color="000000"/>
            </w:tcBorders>
            <w:shd w:val="clear" w:color="auto" w:fill="auto"/>
            <w:tcMar>
              <w:left w:w="5" w:type="dxa"/>
              <w:right w:w="5" w:type="dxa"/>
            </w:tcMar>
          </w:tcPr>
          <w:p w14:paraId="532C5476" w14:textId="77777777" w:rsidR="004C1066" w:rsidRDefault="00057EB3">
            <w:pPr>
              <w:spacing w:after="0" w:line="240" w:lineRule="auto"/>
              <w:jc w:val="center"/>
              <w:rPr>
                <w:rFonts w:ascii="Times New Roman" w:hAnsi="Times New Roman"/>
                <w:sz w:val="24"/>
              </w:rPr>
            </w:pPr>
            <w:r>
              <w:rPr>
                <w:rFonts w:ascii="Times New Roman" w:hAnsi="Times New Roman"/>
                <w:sz w:val="24"/>
              </w:rPr>
              <w:t>ПК 3.1</w:t>
            </w:r>
          </w:p>
          <w:p w14:paraId="66B10F1A" w14:textId="77777777" w:rsidR="004C1066" w:rsidRDefault="00057EB3">
            <w:pPr>
              <w:spacing w:after="0" w:line="240" w:lineRule="auto"/>
              <w:jc w:val="center"/>
              <w:rPr>
                <w:rFonts w:ascii="Times New Roman" w:hAnsi="Times New Roman"/>
                <w:sz w:val="24"/>
              </w:rPr>
            </w:pPr>
            <w:r>
              <w:rPr>
                <w:rFonts w:ascii="Times New Roman" w:hAnsi="Times New Roman"/>
                <w:sz w:val="24"/>
              </w:rPr>
              <w:t>Организовывать и осуществлять предварительную и предполетную подготовку беспилотных воздушных судов смешанного типа.</w:t>
            </w:r>
          </w:p>
        </w:tc>
        <w:tc>
          <w:tcPr>
            <w:tcW w:w="4483" w:type="dxa"/>
            <w:tcBorders>
              <w:top w:val="single" w:sz="4" w:space="0" w:color="000000"/>
              <w:left w:val="single" w:sz="4" w:space="0" w:color="000000"/>
              <w:bottom w:val="single" w:sz="4" w:space="0" w:color="000000"/>
              <w:right w:val="single" w:sz="4" w:space="0" w:color="000000"/>
            </w:tcBorders>
            <w:shd w:val="clear" w:color="auto" w:fill="auto"/>
            <w:tcMar>
              <w:left w:w="5" w:type="dxa"/>
              <w:right w:w="5" w:type="dxa"/>
            </w:tcMar>
          </w:tcPr>
          <w:p w14:paraId="319D494A" w14:textId="77777777" w:rsidR="004C1066" w:rsidRDefault="00057EB3">
            <w:pPr>
              <w:spacing w:after="0" w:line="240" w:lineRule="auto"/>
              <w:jc w:val="both"/>
              <w:rPr>
                <w:rFonts w:ascii="Times New Roman" w:hAnsi="Times New Roman"/>
                <w:i/>
                <w:spacing w:val="2"/>
                <w:sz w:val="24"/>
              </w:rPr>
            </w:pPr>
            <w:r>
              <w:rPr>
                <w:rFonts w:ascii="Times New Roman" w:hAnsi="Times New Roman"/>
                <w:i/>
                <w:spacing w:val="2"/>
                <w:sz w:val="24"/>
              </w:rPr>
              <w:t>Навыки:</w:t>
            </w:r>
          </w:p>
          <w:p w14:paraId="7A11647C" w14:textId="77777777" w:rsidR="004C1066" w:rsidRDefault="00057EB3">
            <w:pPr>
              <w:spacing w:after="0" w:line="240" w:lineRule="auto"/>
              <w:jc w:val="both"/>
              <w:rPr>
                <w:rFonts w:ascii="Times New Roman" w:hAnsi="Times New Roman"/>
                <w:sz w:val="24"/>
              </w:rPr>
            </w:pPr>
            <w:r>
              <w:rPr>
                <w:rFonts w:ascii="Times New Roman" w:hAnsi="Times New Roman"/>
                <w:sz w:val="24"/>
              </w:rPr>
              <w:t xml:space="preserve">- Выполнять полетное задание; </w:t>
            </w:r>
          </w:p>
          <w:p w14:paraId="0848E9A1" w14:textId="77777777" w:rsidR="004C1066" w:rsidRDefault="00057EB3">
            <w:pPr>
              <w:spacing w:after="0" w:line="240" w:lineRule="auto"/>
              <w:jc w:val="both"/>
              <w:rPr>
                <w:rFonts w:ascii="Times New Roman" w:hAnsi="Times New Roman"/>
                <w:sz w:val="24"/>
              </w:rPr>
            </w:pPr>
            <w:r>
              <w:rPr>
                <w:rFonts w:ascii="Times New Roman" w:hAnsi="Times New Roman"/>
                <w:sz w:val="24"/>
              </w:rPr>
              <w:t xml:space="preserve">- Учитывать ограничения в районе выполнения полета; </w:t>
            </w:r>
          </w:p>
          <w:p w14:paraId="70376D46" w14:textId="77777777" w:rsidR="004C1066" w:rsidRDefault="00057EB3">
            <w:pPr>
              <w:spacing w:after="0" w:line="240" w:lineRule="auto"/>
              <w:jc w:val="both"/>
              <w:rPr>
                <w:rFonts w:ascii="Times New Roman" w:hAnsi="Times New Roman"/>
                <w:sz w:val="24"/>
              </w:rPr>
            </w:pPr>
            <w:r>
              <w:rPr>
                <w:rFonts w:ascii="Times New Roman" w:hAnsi="Times New Roman"/>
                <w:sz w:val="24"/>
              </w:rPr>
              <w:t xml:space="preserve">- Подбирать и подготавливать </w:t>
            </w:r>
            <w:proofErr w:type="spellStart"/>
            <w:r>
              <w:rPr>
                <w:rFonts w:ascii="Times New Roman" w:hAnsi="Times New Roman"/>
                <w:sz w:val="24"/>
              </w:rPr>
              <w:t>стартово</w:t>
            </w:r>
            <w:proofErr w:type="spellEnd"/>
            <w:r>
              <w:rPr>
                <w:rFonts w:ascii="Times New Roman" w:hAnsi="Times New Roman"/>
                <w:sz w:val="24"/>
              </w:rPr>
              <w:t xml:space="preserve">-посадочную площадку; </w:t>
            </w:r>
          </w:p>
          <w:p w14:paraId="19680194" w14:textId="77777777" w:rsidR="004C1066" w:rsidRDefault="00057EB3">
            <w:pPr>
              <w:spacing w:after="0" w:line="240" w:lineRule="auto"/>
              <w:jc w:val="both"/>
              <w:rPr>
                <w:rFonts w:ascii="Times New Roman" w:hAnsi="Times New Roman"/>
                <w:sz w:val="24"/>
              </w:rPr>
            </w:pPr>
            <w:r>
              <w:rPr>
                <w:rFonts w:ascii="Times New Roman" w:hAnsi="Times New Roman"/>
                <w:sz w:val="24"/>
              </w:rPr>
              <w:t xml:space="preserve">- Оценивать метеорологическую, орнитологическую и аэронавигационную обстановку; </w:t>
            </w:r>
          </w:p>
          <w:p w14:paraId="46115B04" w14:textId="77777777" w:rsidR="004C1066" w:rsidRDefault="00057EB3">
            <w:pPr>
              <w:spacing w:after="0" w:line="240" w:lineRule="auto"/>
              <w:jc w:val="both"/>
              <w:rPr>
                <w:rFonts w:ascii="Times New Roman" w:hAnsi="Times New Roman"/>
                <w:sz w:val="24"/>
              </w:rPr>
            </w:pPr>
            <w:r>
              <w:rPr>
                <w:rFonts w:ascii="Times New Roman" w:hAnsi="Times New Roman"/>
                <w:sz w:val="24"/>
              </w:rPr>
              <w:t xml:space="preserve">- Подготовить программы полета;  </w:t>
            </w:r>
          </w:p>
          <w:p w14:paraId="22DD7089" w14:textId="77777777" w:rsidR="004C1066" w:rsidRDefault="00057EB3">
            <w:pPr>
              <w:spacing w:after="0" w:line="240" w:lineRule="auto"/>
              <w:jc w:val="both"/>
              <w:rPr>
                <w:rFonts w:ascii="Times New Roman" w:hAnsi="Times New Roman"/>
                <w:sz w:val="24"/>
              </w:rPr>
            </w:pPr>
            <w:r>
              <w:rPr>
                <w:rFonts w:ascii="Times New Roman" w:hAnsi="Times New Roman"/>
                <w:sz w:val="24"/>
              </w:rPr>
              <w:t>- Подготовить полетную докум</w:t>
            </w:r>
            <w:r>
              <w:rPr>
                <w:rFonts w:ascii="Times New Roman" w:hAnsi="Times New Roman"/>
                <w:sz w:val="24"/>
              </w:rPr>
              <w:t xml:space="preserve">ентацию; </w:t>
            </w:r>
          </w:p>
          <w:p w14:paraId="24330792" w14:textId="77777777" w:rsidR="004C1066" w:rsidRDefault="00057EB3">
            <w:pPr>
              <w:spacing w:after="0" w:line="240" w:lineRule="auto"/>
              <w:jc w:val="both"/>
              <w:rPr>
                <w:rFonts w:ascii="Times New Roman" w:hAnsi="Times New Roman"/>
                <w:i/>
                <w:spacing w:val="2"/>
                <w:sz w:val="24"/>
              </w:rPr>
            </w:pPr>
            <w:r>
              <w:rPr>
                <w:rFonts w:ascii="Times New Roman" w:hAnsi="Times New Roman"/>
                <w:sz w:val="24"/>
              </w:rPr>
              <w:t>- Проверить готовность беспилотной авиационной системы.</w:t>
            </w:r>
          </w:p>
          <w:p w14:paraId="54B630AC" w14:textId="77777777" w:rsidR="004C1066" w:rsidRDefault="00057EB3">
            <w:pPr>
              <w:spacing w:after="0" w:line="240" w:lineRule="auto"/>
              <w:jc w:val="both"/>
              <w:rPr>
                <w:rFonts w:ascii="Times New Roman" w:hAnsi="Times New Roman"/>
                <w:i/>
                <w:sz w:val="24"/>
              </w:rPr>
            </w:pPr>
            <w:r>
              <w:rPr>
                <w:rFonts w:ascii="Times New Roman" w:hAnsi="Times New Roman"/>
                <w:i/>
                <w:sz w:val="24"/>
              </w:rPr>
              <w:t>Умения:</w:t>
            </w:r>
          </w:p>
          <w:p w14:paraId="6C761F02" w14:textId="77777777" w:rsidR="004C1066" w:rsidRDefault="00057EB3">
            <w:pPr>
              <w:spacing w:after="0" w:line="240" w:lineRule="auto"/>
              <w:jc w:val="both"/>
              <w:rPr>
                <w:rFonts w:ascii="Times New Roman" w:hAnsi="Times New Roman"/>
                <w:sz w:val="24"/>
              </w:rPr>
            </w:pPr>
            <w:r>
              <w:rPr>
                <w:rFonts w:ascii="Times New Roman" w:hAnsi="Times New Roman"/>
                <w:sz w:val="24"/>
              </w:rPr>
              <w:t xml:space="preserve">- Использовать специализированные цифровые платформы; </w:t>
            </w:r>
          </w:p>
          <w:p w14:paraId="0A90787B" w14:textId="77777777" w:rsidR="004C1066" w:rsidRDefault="00057EB3">
            <w:pPr>
              <w:spacing w:after="0" w:line="240" w:lineRule="auto"/>
              <w:jc w:val="both"/>
              <w:rPr>
                <w:rFonts w:ascii="Times New Roman" w:hAnsi="Times New Roman"/>
                <w:sz w:val="24"/>
              </w:rPr>
            </w:pPr>
            <w:r>
              <w:rPr>
                <w:rFonts w:ascii="Times New Roman" w:hAnsi="Times New Roman"/>
                <w:sz w:val="24"/>
              </w:rPr>
              <w:lastRenderedPageBreak/>
              <w:t>- Анализировать метеорологическую, орнитологическую и аэронавигационную обстановку;</w:t>
            </w:r>
          </w:p>
          <w:p w14:paraId="636AB7C3" w14:textId="77777777" w:rsidR="004C1066" w:rsidRDefault="00057EB3">
            <w:pPr>
              <w:spacing w:after="0" w:line="240" w:lineRule="auto"/>
              <w:jc w:val="both"/>
              <w:rPr>
                <w:rFonts w:ascii="Times New Roman" w:hAnsi="Times New Roman"/>
                <w:sz w:val="24"/>
              </w:rPr>
            </w:pPr>
            <w:r>
              <w:rPr>
                <w:rFonts w:ascii="Times New Roman" w:hAnsi="Times New Roman"/>
                <w:sz w:val="24"/>
              </w:rPr>
              <w:t xml:space="preserve">- Использовать специальное программное обеспечение; </w:t>
            </w:r>
          </w:p>
          <w:p w14:paraId="10188CB5" w14:textId="77777777" w:rsidR="004C1066" w:rsidRDefault="00057EB3">
            <w:pPr>
              <w:spacing w:after="0" w:line="240" w:lineRule="auto"/>
              <w:jc w:val="both"/>
              <w:rPr>
                <w:rFonts w:ascii="Times New Roman" w:hAnsi="Times New Roman"/>
                <w:sz w:val="24"/>
              </w:rPr>
            </w:pPr>
            <w:r>
              <w:rPr>
                <w:rFonts w:ascii="Times New Roman" w:hAnsi="Times New Roman"/>
                <w:sz w:val="24"/>
              </w:rPr>
              <w:t xml:space="preserve">- Составлять полетное задание и план полета; - </w:t>
            </w:r>
          </w:p>
          <w:p w14:paraId="18DABF91" w14:textId="77777777" w:rsidR="004C1066" w:rsidRDefault="00057EB3">
            <w:pPr>
              <w:spacing w:after="0" w:line="240" w:lineRule="auto"/>
              <w:jc w:val="both"/>
              <w:rPr>
                <w:rFonts w:ascii="Times New Roman" w:hAnsi="Times New Roman"/>
                <w:sz w:val="24"/>
              </w:rPr>
            </w:pPr>
            <w:r>
              <w:rPr>
                <w:rFonts w:ascii="Times New Roman" w:hAnsi="Times New Roman"/>
                <w:sz w:val="24"/>
              </w:rPr>
              <w:t xml:space="preserve">- Оценивать техническое состояние и готовность к использованию; </w:t>
            </w:r>
          </w:p>
          <w:p w14:paraId="1AF3DFEA" w14:textId="77777777" w:rsidR="004C1066" w:rsidRDefault="00057EB3">
            <w:pPr>
              <w:spacing w:after="0" w:line="240" w:lineRule="auto"/>
              <w:jc w:val="both"/>
              <w:rPr>
                <w:rFonts w:ascii="Times New Roman" w:hAnsi="Times New Roman"/>
                <w:sz w:val="24"/>
              </w:rPr>
            </w:pPr>
            <w:r>
              <w:rPr>
                <w:rFonts w:ascii="Times New Roman" w:hAnsi="Times New Roman"/>
                <w:sz w:val="24"/>
              </w:rPr>
              <w:t>- Оформлять полетную и техническую документацию.</w:t>
            </w:r>
          </w:p>
          <w:p w14:paraId="18E1DD5E" w14:textId="77777777" w:rsidR="004C1066" w:rsidRDefault="00057EB3">
            <w:pPr>
              <w:spacing w:after="0" w:line="240" w:lineRule="auto"/>
              <w:jc w:val="both"/>
              <w:rPr>
                <w:rFonts w:ascii="Times New Roman" w:hAnsi="Times New Roman"/>
                <w:i/>
                <w:sz w:val="24"/>
              </w:rPr>
            </w:pPr>
            <w:r>
              <w:rPr>
                <w:rFonts w:ascii="Times New Roman" w:hAnsi="Times New Roman"/>
                <w:i/>
                <w:sz w:val="24"/>
              </w:rPr>
              <w:t>Знания:</w:t>
            </w:r>
          </w:p>
          <w:p w14:paraId="2BF60BF5" w14:textId="77777777" w:rsidR="004C1066" w:rsidRDefault="00057EB3">
            <w:pPr>
              <w:spacing w:after="0" w:line="240" w:lineRule="auto"/>
              <w:jc w:val="both"/>
              <w:rPr>
                <w:rFonts w:ascii="Times New Roman" w:hAnsi="Times New Roman"/>
                <w:sz w:val="24"/>
              </w:rPr>
            </w:pPr>
            <w:r>
              <w:rPr>
                <w:rFonts w:ascii="Times New Roman" w:hAnsi="Times New Roman"/>
                <w:sz w:val="24"/>
              </w:rPr>
              <w:t>- Правила и порядок, установленны</w:t>
            </w:r>
            <w:r>
              <w:rPr>
                <w:rFonts w:ascii="Times New Roman" w:hAnsi="Times New Roman"/>
                <w:sz w:val="24"/>
              </w:rPr>
              <w:t xml:space="preserve">е воздушным законодательством Российской Федерации; </w:t>
            </w:r>
          </w:p>
          <w:p w14:paraId="1935814F" w14:textId="77777777" w:rsidR="004C1066" w:rsidRDefault="00057EB3">
            <w:pPr>
              <w:spacing w:after="0" w:line="240" w:lineRule="auto"/>
              <w:jc w:val="both"/>
              <w:rPr>
                <w:rFonts w:ascii="Times New Roman" w:hAnsi="Times New Roman"/>
                <w:sz w:val="24"/>
              </w:rPr>
            </w:pPr>
            <w:r>
              <w:rPr>
                <w:rFonts w:ascii="Times New Roman" w:hAnsi="Times New Roman"/>
                <w:sz w:val="24"/>
              </w:rPr>
              <w:t xml:space="preserve">- Получение разрешения на использование воздушного пространства; </w:t>
            </w:r>
          </w:p>
          <w:p w14:paraId="34AE7C3B" w14:textId="77777777" w:rsidR="004C1066" w:rsidRDefault="00057EB3">
            <w:pPr>
              <w:spacing w:after="0" w:line="240" w:lineRule="auto"/>
              <w:jc w:val="both"/>
              <w:rPr>
                <w:rFonts w:ascii="Times New Roman" w:hAnsi="Times New Roman"/>
                <w:sz w:val="24"/>
              </w:rPr>
            </w:pPr>
            <w:r>
              <w:rPr>
                <w:rFonts w:ascii="Times New Roman" w:hAnsi="Times New Roman"/>
                <w:sz w:val="24"/>
              </w:rPr>
              <w:t xml:space="preserve">- Порядок получения информации о запретных зонах и зонах ограничения полетов; </w:t>
            </w:r>
          </w:p>
          <w:p w14:paraId="24E0B6AE" w14:textId="77777777" w:rsidR="004C1066" w:rsidRDefault="00057EB3">
            <w:pPr>
              <w:spacing w:after="0" w:line="240" w:lineRule="auto"/>
              <w:jc w:val="both"/>
              <w:rPr>
                <w:rFonts w:ascii="Times New Roman" w:hAnsi="Times New Roman"/>
                <w:sz w:val="24"/>
              </w:rPr>
            </w:pPr>
            <w:r>
              <w:rPr>
                <w:rFonts w:ascii="Times New Roman" w:hAnsi="Times New Roman"/>
                <w:sz w:val="24"/>
              </w:rPr>
              <w:t xml:space="preserve">- Нормативные правовые акты, регламентирующие организацию </w:t>
            </w:r>
            <w:r>
              <w:rPr>
                <w:rFonts w:ascii="Times New Roman" w:hAnsi="Times New Roman"/>
                <w:sz w:val="24"/>
              </w:rPr>
              <w:t xml:space="preserve">и выполнение полетов; </w:t>
            </w:r>
          </w:p>
          <w:p w14:paraId="5BCD037B" w14:textId="77777777" w:rsidR="004C1066" w:rsidRDefault="00057EB3">
            <w:pPr>
              <w:spacing w:after="0" w:line="240" w:lineRule="auto"/>
              <w:jc w:val="both"/>
              <w:rPr>
                <w:rFonts w:ascii="Times New Roman" w:hAnsi="Times New Roman"/>
                <w:sz w:val="24"/>
              </w:rPr>
            </w:pPr>
            <w:r>
              <w:rPr>
                <w:rFonts w:ascii="Times New Roman" w:hAnsi="Times New Roman"/>
                <w:sz w:val="24"/>
              </w:rPr>
              <w:t xml:space="preserve">- Основы воздушной навигации, аэродинамики и метеорологии; </w:t>
            </w:r>
          </w:p>
          <w:p w14:paraId="630B7074" w14:textId="77777777" w:rsidR="004C1066" w:rsidRDefault="00057EB3">
            <w:pPr>
              <w:spacing w:after="0" w:line="240" w:lineRule="auto"/>
              <w:jc w:val="both"/>
              <w:rPr>
                <w:rFonts w:ascii="Times New Roman" w:hAnsi="Times New Roman"/>
                <w:sz w:val="24"/>
              </w:rPr>
            </w:pPr>
            <w:r>
              <w:rPr>
                <w:rFonts w:ascii="Times New Roman" w:hAnsi="Times New Roman"/>
                <w:sz w:val="24"/>
              </w:rPr>
              <w:t xml:space="preserve">- Требования эксплуатационной документации;  </w:t>
            </w:r>
          </w:p>
          <w:p w14:paraId="48E60C20" w14:textId="77777777" w:rsidR="004C1066" w:rsidRDefault="00057EB3">
            <w:pPr>
              <w:spacing w:after="0" w:line="240" w:lineRule="auto"/>
              <w:jc w:val="both"/>
              <w:rPr>
                <w:rFonts w:ascii="Times New Roman" w:hAnsi="Times New Roman"/>
                <w:sz w:val="24"/>
              </w:rPr>
            </w:pPr>
            <w:r>
              <w:rPr>
                <w:rFonts w:ascii="Times New Roman" w:hAnsi="Times New Roman"/>
                <w:sz w:val="24"/>
              </w:rPr>
              <w:t xml:space="preserve">- Летно-технические характеристики; </w:t>
            </w:r>
          </w:p>
          <w:p w14:paraId="3C6BF660" w14:textId="77777777" w:rsidR="004C1066" w:rsidRDefault="00057EB3">
            <w:pPr>
              <w:spacing w:after="0" w:line="240" w:lineRule="auto"/>
              <w:jc w:val="both"/>
              <w:rPr>
                <w:rFonts w:ascii="Times New Roman" w:hAnsi="Times New Roman"/>
                <w:sz w:val="24"/>
              </w:rPr>
            </w:pPr>
            <w:r>
              <w:rPr>
                <w:rFonts w:ascii="Times New Roman" w:hAnsi="Times New Roman"/>
                <w:sz w:val="24"/>
              </w:rPr>
              <w:t xml:space="preserve">- Порядок планирования полета; </w:t>
            </w:r>
          </w:p>
          <w:p w14:paraId="14D7970C" w14:textId="77777777" w:rsidR="004C1066" w:rsidRDefault="00057EB3">
            <w:pPr>
              <w:spacing w:after="0" w:line="240" w:lineRule="auto"/>
              <w:jc w:val="both"/>
              <w:rPr>
                <w:rFonts w:ascii="Times New Roman" w:hAnsi="Times New Roman"/>
                <w:sz w:val="24"/>
              </w:rPr>
            </w:pPr>
            <w:r>
              <w:rPr>
                <w:rFonts w:ascii="Times New Roman" w:hAnsi="Times New Roman"/>
                <w:sz w:val="24"/>
              </w:rPr>
              <w:t xml:space="preserve">- Порядок подготовки программы полета; </w:t>
            </w:r>
          </w:p>
          <w:p w14:paraId="2DCA567E" w14:textId="77777777" w:rsidR="004C1066" w:rsidRDefault="00057EB3">
            <w:pPr>
              <w:spacing w:after="0" w:line="240" w:lineRule="auto"/>
              <w:jc w:val="both"/>
              <w:rPr>
                <w:rFonts w:ascii="Times New Roman" w:hAnsi="Times New Roman"/>
                <w:i/>
                <w:sz w:val="24"/>
              </w:rPr>
            </w:pPr>
            <w:r>
              <w:rPr>
                <w:rFonts w:ascii="Times New Roman" w:hAnsi="Times New Roman"/>
                <w:sz w:val="24"/>
              </w:rPr>
              <w:t>-Порядок проведени</w:t>
            </w:r>
            <w:r>
              <w:rPr>
                <w:rFonts w:ascii="Times New Roman" w:hAnsi="Times New Roman"/>
                <w:sz w:val="24"/>
              </w:rPr>
              <w:t>я предполетной подготовки.</w:t>
            </w:r>
          </w:p>
        </w:tc>
      </w:tr>
      <w:tr w:rsidR="004C1066" w14:paraId="47BB6DEF" w14:textId="77777777">
        <w:tc>
          <w:tcPr>
            <w:tcW w:w="2609" w:type="dxa"/>
            <w:vMerge/>
            <w:tcBorders>
              <w:top w:val="single" w:sz="4" w:space="0" w:color="000000"/>
              <w:left w:val="single" w:sz="4" w:space="0" w:color="000000"/>
              <w:bottom w:val="single" w:sz="4" w:space="0" w:color="000000"/>
              <w:right w:val="single" w:sz="4" w:space="0" w:color="000000"/>
            </w:tcBorders>
            <w:shd w:val="clear" w:color="auto" w:fill="auto"/>
            <w:tcMar>
              <w:left w:w="5" w:type="dxa"/>
              <w:right w:w="5" w:type="dxa"/>
            </w:tcMar>
          </w:tcPr>
          <w:p w14:paraId="267BDF3E" w14:textId="77777777" w:rsidR="004C1066" w:rsidRDefault="004C1066"/>
        </w:tc>
        <w:tc>
          <w:tcPr>
            <w:tcW w:w="2322" w:type="dxa"/>
            <w:tcBorders>
              <w:top w:val="single" w:sz="4" w:space="0" w:color="000000"/>
              <w:left w:val="single" w:sz="4" w:space="0" w:color="000000"/>
              <w:bottom w:val="single" w:sz="4" w:space="0" w:color="000000"/>
              <w:right w:val="single" w:sz="4" w:space="0" w:color="000000"/>
            </w:tcBorders>
            <w:shd w:val="clear" w:color="auto" w:fill="auto"/>
            <w:tcMar>
              <w:left w:w="5" w:type="dxa"/>
              <w:right w:w="5" w:type="dxa"/>
            </w:tcMar>
          </w:tcPr>
          <w:p w14:paraId="79300604" w14:textId="77777777" w:rsidR="004C1066" w:rsidRDefault="00057EB3">
            <w:pPr>
              <w:spacing w:after="0" w:line="240" w:lineRule="auto"/>
              <w:jc w:val="center"/>
              <w:rPr>
                <w:rFonts w:ascii="Times New Roman" w:hAnsi="Times New Roman"/>
                <w:sz w:val="24"/>
              </w:rPr>
            </w:pPr>
            <w:r>
              <w:rPr>
                <w:rFonts w:ascii="Times New Roman" w:hAnsi="Times New Roman"/>
                <w:sz w:val="24"/>
              </w:rPr>
              <w:t>ПК 3.2</w:t>
            </w:r>
          </w:p>
          <w:p w14:paraId="4263C602" w14:textId="77777777" w:rsidR="004C1066" w:rsidRDefault="00057EB3">
            <w:pPr>
              <w:spacing w:after="0" w:line="240" w:lineRule="auto"/>
              <w:jc w:val="center"/>
              <w:rPr>
                <w:rFonts w:ascii="Times New Roman" w:hAnsi="Times New Roman"/>
                <w:sz w:val="24"/>
              </w:rPr>
            </w:pPr>
            <w:r>
              <w:rPr>
                <w:rFonts w:ascii="Times New Roman" w:hAnsi="Times New Roman"/>
                <w:sz w:val="24"/>
              </w:rPr>
              <w:t>Организовывать и осуществлять эксплуатацию беспилотных воздушных судов смешанного типа, в том числе в особых условиях и особых случаях в полете.</w:t>
            </w:r>
          </w:p>
        </w:tc>
        <w:tc>
          <w:tcPr>
            <w:tcW w:w="4483" w:type="dxa"/>
            <w:tcBorders>
              <w:top w:val="single" w:sz="4" w:space="0" w:color="000000"/>
              <w:left w:val="single" w:sz="4" w:space="0" w:color="000000"/>
              <w:bottom w:val="single" w:sz="4" w:space="0" w:color="000000"/>
              <w:right w:val="single" w:sz="4" w:space="0" w:color="000000"/>
            </w:tcBorders>
            <w:shd w:val="clear" w:color="auto" w:fill="auto"/>
            <w:tcMar>
              <w:left w:w="5" w:type="dxa"/>
              <w:right w:w="5" w:type="dxa"/>
            </w:tcMar>
          </w:tcPr>
          <w:p w14:paraId="08B00CA0" w14:textId="77777777" w:rsidR="004C1066" w:rsidRDefault="00057EB3">
            <w:pPr>
              <w:spacing w:after="0" w:line="240" w:lineRule="auto"/>
              <w:jc w:val="both"/>
              <w:rPr>
                <w:rFonts w:ascii="Times New Roman" w:hAnsi="Times New Roman"/>
                <w:i/>
                <w:spacing w:val="2"/>
                <w:sz w:val="24"/>
              </w:rPr>
            </w:pPr>
            <w:r>
              <w:rPr>
                <w:rFonts w:ascii="Times New Roman" w:hAnsi="Times New Roman"/>
                <w:i/>
                <w:spacing w:val="2"/>
                <w:sz w:val="24"/>
              </w:rPr>
              <w:t>Навыки:</w:t>
            </w:r>
          </w:p>
          <w:p w14:paraId="64E11E0E" w14:textId="77777777" w:rsidR="004C1066" w:rsidRDefault="00057EB3">
            <w:pPr>
              <w:spacing w:after="0" w:line="240" w:lineRule="auto"/>
              <w:jc w:val="both"/>
              <w:rPr>
                <w:rFonts w:ascii="Times New Roman" w:hAnsi="Times New Roman"/>
                <w:sz w:val="24"/>
              </w:rPr>
            </w:pPr>
            <w:r>
              <w:rPr>
                <w:rFonts w:ascii="Times New Roman" w:hAnsi="Times New Roman"/>
                <w:sz w:val="24"/>
              </w:rPr>
              <w:t xml:space="preserve">- Уточнять полетное задание в соответствии с </w:t>
            </w:r>
            <w:r>
              <w:rPr>
                <w:rFonts w:ascii="Times New Roman" w:hAnsi="Times New Roman"/>
                <w:sz w:val="24"/>
              </w:rPr>
              <w:t>фактическими метеорологическими, орнитологическими и навигационными данными;</w:t>
            </w:r>
          </w:p>
          <w:p w14:paraId="2B4AE750" w14:textId="77777777" w:rsidR="004C1066" w:rsidRDefault="00057EB3">
            <w:pPr>
              <w:spacing w:after="0" w:line="240" w:lineRule="auto"/>
              <w:jc w:val="both"/>
              <w:rPr>
                <w:rFonts w:ascii="Times New Roman" w:hAnsi="Times New Roman"/>
                <w:sz w:val="24"/>
              </w:rPr>
            </w:pPr>
            <w:r>
              <w:rPr>
                <w:rFonts w:ascii="Times New Roman" w:hAnsi="Times New Roman"/>
                <w:sz w:val="24"/>
              </w:rPr>
              <w:t xml:space="preserve">- Принимать решение на взлет; </w:t>
            </w:r>
          </w:p>
          <w:p w14:paraId="7398B4F0" w14:textId="77777777" w:rsidR="004C1066" w:rsidRDefault="00057EB3">
            <w:pPr>
              <w:spacing w:after="0" w:line="240" w:lineRule="auto"/>
              <w:jc w:val="both"/>
              <w:rPr>
                <w:rFonts w:ascii="Times New Roman" w:hAnsi="Times New Roman"/>
                <w:sz w:val="24"/>
              </w:rPr>
            </w:pPr>
            <w:r>
              <w:rPr>
                <w:rFonts w:ascii="Times New Roman" w:hAnsi="Times New Roman"/>
                <w:sz w:val="24"/>
              </w:rPr>
              <w:t xml:space="preserve">- Выполнять запуск; </w:t>
            </w:r>
          </w:p>
          <w:p w14:paraId="446242F7" w14:textId="77777777" w:rsidR="004C1066" w:rsidRDefault="00057EB3">
            <w:pPr>
              <w:spacing w:after="0" w:line="240" w:lineRule="auto"/>
              <w:jc w:val="both"/>
              <w:rPr>
                <w:rFonts w:ascii="Times New Roman" w:hAnsi="Times New Roman"/>
                <w:sz w:val="24"/>
              </w:rPr>
            </w:pPr>
            <w:r>
              <w:rPr>
                <w:rFonts w:ascii="Times New Roman" w:hAnsi="Times New Roman"/>
                <w:sz w:val="24"/>
              </w:rPr>
              <w:t xml:space="preserve">- Дистанционно управлять полетом  и контролировать параметры полета; </w:t>
            </w:r>
          </w:p>
          <w:p w14:paraId="08AFC73D" w14:textId="77777777" w:rsidR="004C1066" w:rsidRDefault="00057EB3">
            <w:pPr>
              <w:spacing w:after="0" w:line="240" w:lineRule="auto"/>
              <w:jc w:val="both"/>
              <w:rPr>
                <w:rFonts w:ascii="Times New Roman" w:hAnsi="Times New Roman"/>
                <w:sz w:val="24"/>
              </w:rPr>
            </w:pPr>
            <w:r>
              <w:rPr>
                <w:rFonts w:ascii="Times New Roman" w:hAnsi="Times New Roman"/>
                <w:sz w:val="24"/>
              </w:rPr>
              <w:t xml:space="preserve">- Выполнять полет в соответствии с полетным заданием; </w:t>
            </w:r>
          </w:p>
          <w:p w14:paraId="5A7B29E7" w14:textId="77777777" w:rsidR="004C1066" w:rsidRDefault="00057EB3">
            <w:pPr>
              <w:spacing w:after="0" w:line="240" w:lineRule="auto"/>
              <w:jc w:val="both"/>
              <w:rPr>
                <w:rFonts w:ascii="Times New Roman" w:hAnsi="Times New Roman"/>
                <w:sz w:val="24"/>
              </w:rPr>
            </w:pPr>
            <w:r>
              <w:rPr>
                <w:rFonts w:ascii="Times New Roman" w:hAnsi="Times New Roman"/>
                <w:sz w:val="24"/>
              </w:rPr>
              <w:t xml:space="preserve">- Анализировать аэронавигационную, метеорологическую, орнитологическую </w:t>
            </w:r>
            <w:r>
              <w:rPr>
                <w:rFonts w:ascii="Times New Roman" w:hAnsi="Times New Roman"/>
                <w:sz w:val="24"/>
              </w:rPr>
              <w:lastRenderedPageBreak/>
              <w:t xml:space="preserve">обстановку в ходе выполнения полетного задания; </w:t>
            </w:r>
          </w:p>
          <w:p w14:paraId="42036C58" w14:textId="77777777" w:rsidR="004C1066" w:rsidRDefault="00057EB3">
            <w:pPr>
              <w:spacing w:after="0" w:line="240" w:lineRule="auto"/>
              <w:jc w:val="both"/>
              <w:rPr>
                <w:rFonts w:ascii="Times New Roman" w:hAnsi="Times New Roman"/>
                <w:sz w:val="24"/>
              </w:rPr>
            </w:pPr>
            <w:r>
              <w:rPr>
                <w:rFonts w:ascii="Times New Roman" w:hAnsi="Times New Roman"/>
                <w:sz w:val="24"/>
              </w:rPr>
              <w:t xml:space="preserve">- Выполнять действия при возникновении особых случаев в полете; </w:t>
            </w:r>
          </w:p>
          <w:p w14:paraId="18603540" w14:textId="77777777" w:rsidR="004C1066" w:rsidRDefault="00057EB3">
            <w:pPr>
              <w:spacing w:after="0" w:line="240" w:lineRule="auto"/>
              <w:jc w:val="both"/>
              <w:rPr>
                <w:rFonts w:ascii="Times New Roman" w:hAnsi="Times New Roman"/>
                <w:sz w:val="24"/>
              </w:rPr>
            </w:pPr>
            <w:r>
              <w:rPr>
                <w:rFonts w:ascii="Times New Roman" w:hAnsi="Times New Roman"/>
                <w:sz w:val="24"/>
              </w:rPr>
              <w:t>- Проводить поис</w:t>
            </w:r>
            <w:r>
              <w:rPr>
                <w:rFonts w:ascii="Times New Roman" w:hAnsi="Times New Roman"/>
                <w:sz w:val="24"/>
              </w:rPr>
              <w:t xml:space="preserve">ковые работы в случае аварийной ситуации; </w:t>
            </w:r>
          </w:p>
          <w:p w14:paraId="3DE7A474" w14:textId="77777777" w:rsidR="004C1066" w:rsidRDefault="00057EB3">
            <w:pPr>
              <w:spacing w:after="0" w:line="240" w:lineRule="auto"/>
              <w:jc w:val="both"/>
              <w:rPr>
                <w:rFonts w:ascii="Times New Roman" w:hAnsi="Times New Roman"/>
                <w:sz w:val="24"/>
              </w:rPr>
            </w:pPr>
            <w:r>
              <w:rPr>
                <w:rFonts w:ascii="Times New Roman" w:hAnsi="Times New Roman"/>
                <w:sz w:val="24"/>
              </w:rPr>
              <w:t xml:space="preserve">- Принимать решения о посадке, а также о прекращении полета и возвращении на аэродром либо о вынужденной посадке; </w:t>
            </w:r>
          </w:p>
          <w:p w14:paraId="7A9CC590" w14:textId="77777777" w:rsidR="004C1066" w:rsidRDefault="00057EB3">
            <w:pPr>
              <w:spacing w:after="0" w:line="240" w:lineRule="auto"/>
              <w:jc w:val="both"/>
              <w:rPr>
                <w:rFonts w:ascii="Times New Roman" w:hAnsi="Times New Roman"/>
                <w:sz w:val="24"/>
              </w:rPr>
            </w:pPr>
            <w:r>
              <w:rPr>
                <w:rFonts w:ascii="Times New Roman" w:hAnsi="Times New Roman"/>
                <w:sz w:val="24"/>
              </w:rPr>
              <w:t xml:space="preserve">- Выполнять послеполетный осмотр; </w:t>
            </w:r>
          </w:p>
          <w:p w14:paraId="6B5413D4" w14:textId="77777777" w:rsidR="004C1066" w:rsidRDefault="00057EB3">
            <w:pPr>
              <w:spacing w:after="0" w:line="240" w:lineRule="auto"/>
              <w:jc w:val="both"/>
              <w:rPr>
                <w:rFonts w:ascii="Times New Roman" w:hAnsi="Times New Roman"/>
                <w:sz w:val="24"/>
              </w:rPr>
            </w:pPr>
            <w:r>
              <w:rPr>
                <w:rFonts w:ascii="Times New Roman" w:hAnsi="Times New Roman"/>
                <w:sz w:val="24"/>
              </w:rPr>
              <w:t>- Ведение полетной и технической документации.</w:t>
            </w:r>
          </w:p>
          <w:p w14:paraId="1389A939" w14:textId="77777777" w:rsidR="004C1066" w:rsidRDefault="00057EB3">
            <w:pPr>
              <w:spacing w:after="0" w:line="240" w:lineRule="auto"/>
              <w:jc w:val="both"/>
              <w:rPr>
                <w:rFonts w:ascii="Times New Roman" w:hAnsi="Times New Roman"/>
                <w:i/>
                <w:sz w:val="24"/>
              </w:rPr>
            </w:pPr>
            <w:r>
              <w:rPr>
                <w:rFonts w:ascii="Times New Roman" w:hAnsi="Times New Roman"/>
                <w:i/>
                <w:sz w:val="24"/>
              </w:rPr>
              <w:t>Умения:</w:t>
            </w:r>
          </w:p>
          <w:p w14:paraId="232DB744" w14:textId="77777777" w:rsidR="004C1066" w:rsidRDefault="00057EB3">
            <w:pPr>
              <w:spacing w:after="0" w:line="240" w:lineRule="auto"/>
              <w:jc w:val="both"/>
              <w:rPr>
                <w:rFonts w:ascii="Times New Roman" w:hAnsi="Times New Roman"/>
                <w:sz w:val="24"/>
              </w:rPr>
            </w:pPr>
            <w:r>
              <w:rPr>
                <w:rFonts w:ascii="Times New Roman" w:hAnsi="Times New Roman"/>
                <w:sz w:val="24"/>
              </w:rPr>
              <w:t>- Осущес</w:t>
            </w:r>
            <w:r>
              <w:rPr>
                <w:rFonts w:ascii="Times New Roman" w:hAnsi="Times New Roman"/>
                <w:sz w:val="24"/>
              </w:rPr>
              <w:t xml:space="preserve">твлять запуск беспилотного воздушного судна; </w:t>
            </w:r>
          </w:p>
          <w:p w14:paraId="2BDC7117" w14:textId="77777777" w:rsidR="004C1066" w:rsidRDefault="00057EB3">
            <w:pPr>
              <w:spacing w:after="0" w:line="240" w:lineRule="auto"/>
              <w:jc w:val="both"/>
              <w:rPr>
                <w:rFonts w:ascii="Times New Roman" w:hAnsi="Times New Roman"/>
                <w:sz w:val="24"/>
              </w:rPr>
            </w:pPr>
            <w:r>
              <w:rPr>
                <w:rFonts w:ascii="Times New Roman" w:hAnsi="Times New Roman"/>
                <w:sz w:val="24"/>
              </w:rPr>
              <w:t xml:space="preserve">- Осуществлять его дистанционное пилотирование и контроль параметров полета; </w:t>
            </w:r>
          </w:p>
          <w:p w14:paraId="42EB3A79" w14:textId="77777777" w:rsidR="004C1066" w:rsidRDefault="00057EB3">
            <w:pPr>
              <w:spacing w:after="0" w:line="240" w:lineRule="auto"/>
              <w:jc w:val="both"/>
              <w:rPr>
                <w:rFonts w:ascii="Times New Roman" w:hAnsi="Times New Roman"/>
                <w:sz w:val="24"/>
              </w:rPr>
            </w:pPr>
            <w:r>
              <w:rPr>
                <w:rFonts w:ascii="Times New Roman" w:hAnsi="Times New Roman"/>
                <w:sz w:val="24"/>
              </w:rPr>
              <w:t>- Распознавать и контролировать факторы угроз и ошибок при выполнении полетов;</w:t>
            </w:r>
          </w:p>
          <w:p w14:paraId="552F19DC" w14:textId="77777777" w:rsidR="004C1066" w:rsidRDefault="00057EB3">
            <w:pPr>
              <w:spacing w:after="0" w:line="240" w:lineRule="auto"/>
              <w:jc w:val="both"/>
              <w:rPr>
                <w:rFonts w:ascii="Times New Roman" w:hAnsi="Times New Roman"/>
                <w:sz w:val="24"/>
              </w:rPr>
            </w:pPr>
            <w:r>
              <w:rPr>
                <w:rFonts w:ascii="Times New Roman" w:hAnsi="Times New Roman"/>
                <w:sz w:val="24"/>
              </w:rPr>
              <w:t>- Определять пространственное положение;</w:t>
            </w:r>
          </w:p>
          <w:p w14:paraId="0AFFE7F7" w14:textId="77777777" w:rsidR="004C1066" w:rsidRDefault="00057EB3">
            <w:pPr>
              <w:spacing w:after="0" w:line="240" w:lineRule="auto"/>
              <w:jc w:val="both"/>
              <w:rPr>
                <w:rFonts w:ascii="Times New Roman" w:hAnsi="Times New Roman"/>
                <w:sz w:val="24"/>
              </w:rPr>
            </w:pPr>
            <w:r>
              <w:rPr>
                <w:rFonts w:ascii="Times New Roman" w:hAnsi="Times New Roman"/>
                <w:sz w:val="24"/>
              </w:rPr>
              <w:t xml:space="preserve">- Принимать </w:t>
            </w:r>
            <w:r>
              <w:rPr>
                <w:rFonts w:ascii="Times New Roman" w:hAnsi="Times New Roman"/>
                <w:sz w:val="24"/>
              </w:rPr>
              <w:t xml:space="preserve">меры по обеспечению безопасного выполнения полета; </w:t>
            </w:r>
          </w:p>
          <w:p w14:paraId="16729672" w14:textId="77777777" w:rsidR="004C1066" w:rsidRDefault="00057EB3">
            <w:pPr>
              <w:spacing w:after="0" w:line="240" w:lineRule="auto"/>
              <w:jc w:val="both"/>
              <w:rPr>
                <w:rFonts w:ascii="Times New Roman" w:hAnsi="Times New Roman"/>
                <w:sz w:val="24"/>
              </w:rPr>
            </w:pPr>
            <w:r>
              <w:rPr>
                <w:rFonts w:ascii="Times New Roman" w:hAnsi="Times New Roman"/>
                <w:sz w:val="24"/>
              </w:rPr>
              <w:t xml:space="preserve">- Выполнять послеполетные работы; </w:t>
            </w:r>
          </w:p>
          <w:p w14:paraId="4502513B" w14:textId="77777777" w:rsidR="004C1066" w:rsidRDefault="00057EB3">
            <w:pPr>
              <w:spacing w:after="0" w:line="240" w:lineRule="auto"/>
              <w:jc w:val="both"/>
              <w:rPr>
                <w:rFonts w:ascii="Times New Roman" w:hAnsi="Times New Roman"/>
                <w:i/>
                <w:sz w:val="24"/>
              </w:rPr>
            </w:pPr>
            <w:r>
              <w:rPr>
                <w:rFonts w:ascii="Times New Roman" w:hAnsi="Times New Roman"/>
                <w:sz w:val="24"/>
              </w:rPr>
              <w:t>- Оформлять полетную и техническую документацию.</w:t>
            </w:r>
          </w:p>
          <w:p w14:paraId="04F318A8" w14:textId="77777777" w:rsidR="004C1066" w:rsidRDefault="00057EB3">
            <w:pPr>
              <w:spacing w:after="0" w:line="240" w:lineRule="auto"/>
              <w:jc w:val="both"/>
              <w:rPr>
                <w:rFonts w:ascii="Times New Roman" w:hAnsi="Times New Roman"/>
                <w:i/>
                <w:sz w:val="24"/>
              </w:rPr>
            </w:pPr>
            <w:r>
              <w:rPr>
                <w:rFonts w:ascii="Times New Roman" w:hAnsi="Times New Roman"/>
                <w:i/>
                <w:sz w:val="24"/>
              </w:rPr>
              <w:t>Знания:</w:t>
            </w:r>
          </w:p>
          <w:p w14:paraId="7D059ECC" w14:textId="77777777" w:rsidR="004C1066" w:rsidRDefault="00057EB3">
            <w:pPr>
              <w:spacing w:after="0" w:line="240" w:lineRule="auto"/>
              <w:jc w:val="both"/>
              <w:rPr>
                <w:rFonts w:ascii="Times New Roman" w:hAnsi="Times New Roman"/>
                <w:sz w:val="24"/>
              </w:rPr>
            </w:pPr>
            <w:r>
              <w:rPr>
                <w:rFonts w:ascii="Times New Roman" w:hAnsi="Times New Roman"/>
                <w:sz w:val="24"/>
              </w:rPr>
              <w:t xml:space="preserve">- Нормативные правовые акты, регламентирующие порядок использования воздушного пространства Российской Федерации; - </w:t>
            </w:r>
          </w:p>
          <w:p w14:paraId="5BA9FA09" w14:textId="77777777" w:rsidR="004C1066" w:rsidRDefault="00057EB3">
            <w:pPr>
              <w:spacing w:after="0" w:line="240" w:lineRule="auto"/>
              <w:jc w:val="both"/>
              <w:rPr>
                <w:rFonts w:ascii="Times New Roman" w:hAnsi="Times New Roman"/>
                <w:sz w:val="24"/>
              </w:rPr>
            </w:pPr>
            <w:r>
              <w:rPr>
                <w:rFonts w:ascii="Times New Roman" w:hAnsi="Times New Roman"/>
                <w:sz w:val="24"/>
              </w:rPr>
              <w:t xml:space="preserve">- Порядок производства полетов беспилотными воздушными судами; </w:t>
            </w:r>
          </w:p>
          <w:p w14:paraId="22EA03E9" w14:textId="77777777" w:rsidR="004C1066" w:rsidRDefault="00057EB3">
            <w:pPr>
              <w:spacing w:after="0" w:line="240" w:lineRule="auto"/>
              <w:jc w:val="both"/>
              <w:rPr>
                <w:rFonts w:ascii="Times New Roman" w:hAnsi="Times New Roman"/>
                <w:sz w:val="24"/>
              </w:rPr>
            </w:pPr>
            <w:r>
              <w:rPr>
                <w:rFonts w:ascii="Times New Roman" w:hAnsi="Times New Roman"/>
                <w:sz w:val="24"/>
              </w:rPr>
              <w:t xml:space="preserve">- Основы аэронавигации, аэродинамики, метеорологии; </w:t>
            </w:r>
          </w:p>
          <w:p w14:paraId="06A4D6EB" w14:textId="77777777" w:rsidR="004C1066" w:rsidRDefault="00057EB3">
            <w:pPr>
              <w:spacing w:after="0" w:line="240" w:lineRule="auto"/>
              <w:jc w:val="both"/>
              <w:rPr>
                <w:rFonts w:ascii="Times New Roman" w:hAnsi="Times New Roman"/>
                <w:sz w:val="24"/>
              </w:rPr>
            </w:pPr>
            <w:r>
              <w:rPr>
                <w:rFonts w:ascii="Times New Roman" w:hAnsi="Times New Roman"/>
                <w:sz w:val="24"/>
              </w:rPr>
              <w:t>- Требования эксплуата</w:t>
            </w:r>
            <w:r>
              <w:rPr>
                <w:rFonts w:ascii="Times New Roman" w:hAnsi="Times New Roman"/>
                <w:sz w:val="24"/>
              </w:rPr>
              <w:t>ционной документации; Правила ведения радиосвязи;</w:t>
            </w:r>
          </w:p>
          <w:p w14:paraId="7CD59D9B" w14:textId="77777777" w:rsidR="004C1066" w:rsidRDefault="00057EB3">
            <w:pPr>
              <w:spacing w:after="0" w:line="240" w:lineRule="auto"/>
              <w:jc w:val="both"/>
              <w:rPr>
                <w:rFonts w:ascii="Times New Roman" w:hAnsi="Times New Roman"/>
                <w:sz w:val="24"/>
              </w:rPr>
            </w:pPr>
            <w:r>
              <w:rPr>
                <w:rFonts w:ascii="Times New Roman" w:hAnsi="Times New Roman"/>
                <w:sz w:val="24"/>
              </w:rPr>
              <w:t xml:space="preserve">- Порядок действий экипажа при нештатных и аварийных ситуациях; </w:t>
            </w:r>
          </w:p>
          <w:p w14:paraId="2A0C31E8" w14:textId="77777777" w:rsidR="004C1066" w:rsidRDefault="00057EB3">
            <w:pPr>
              <w:spacing w:after="0" w:line="240" w:lineRule="auto"/>
              <w:jc w:val="both"/>
              <w:rPr>
                <w:rFonts w:ascii="Times New Roman" w:hAnsi="Times New Roman"/>
                <w:sz w:val="24"/>
              </w:rPr>
            </w:pPr>
            <w:r>
              <w:rPr>
                <w:rFonts w:ascii="Times New Roman" w:hAnsi="Times New Roman"/>
                <w:sz w:val="24"/>
              </w:rPr>
              <w:t xml:space="preserve">- Порядок действий экипажа при проведении поисковых работ; </w:t>
            </w:r>
          </w:p>
          <w:p w14:paraId="30E348A8" w14:textId="77777777" w:rsidR="004C1066" w:rsidRDefault="00057EB3">
            <w:pPr>
              <w:spacing w:after="0" w:line="240" w:lineRule="auto"/>
              <w:jc w:val="both"/>
              <w:rPr>
                <w:rFonts w:ascii="Times New Roman" w:hAnsi="Times New Roman"/>
                <w:sz w:val="24"/>
              </w:rPr>
            </w:pPr>
            <w:r>
              <w:rPr>
                <w:rFonts w:ascii="Times New Roman" w:hAnsi="Times New Roman"/>
                <w:sz w:val="24"/>
              </w:rPr>
              <w:t xml:space="preserve">- Технология выполнения авиационных работ, характеристики используемых веществ и </w:t>
            </w:r>
            <w:r>
              <w:rPr>
                <w:rFonts w:ascii="Times New Roman" w:hAnsi="Times New Roman"/>
                <w:sz w:val="24"/>
              </w:rPr>
              <w:t xml:space="preserve">оборудования; </w:t>
            </w:r>
          </w:p>
          <w:p w14:paraId="1A67116D" w14:textId="77777777" w:rsidR="004C1066" w:rsidRDefault="00057EB3">
            <w:pPr>
              <w:spacing w:after="0" w:line="240" w:lineRule="auto"/>
              <w:jc w:val="both"/>
              <w:rPr>
                <w:rFonts w:ascii="Times New Roman" w:hAnsi="Times New Roman"/>
                <w:sz w:val="24"/>
              </w:rPr>
            </w:pPr>
            <w:r>
              <w:rPr>
                <w:rFonts w:ascii="Times New Roman" w:hAnsi="Times New Roman"/>
                <w:sz w:val="24"/>
              </w:rPr>
              <w:lastRenderedPageBreak/>
              <w:t>- Порядок проведения послеполетных работ;</w:t>
            </w:r>
          </w:p>
          <w:p w14:paraId="7F144581" w14:textId="77777777" w:rsidR="004C1066" w:rsidRDefault="00057EB3">
            <w:pPr>
              <w:spacing w:after="0" w:line="240" w:lineRule="auto"/>
              <w:jc w:val="both"/>
              <w:rPr>
                <w:rFonts w:ascii="Times New Roman" w:hAnsi="Times New Roman"/>
                <w:i/>
                <w:sz w:val="24"/>
              </w:rPr>
            </w:pPr>
            <w:r>
              <w:rPr>
                <w:rFonts w:ascii="Times New Roman" w:hAnsi="Times New Roman"/>
                <w:sz w:val="24"/>
              </w:rPr>
              <w:t>- Правила ведения и оформления полетной и технической документации.</w:t>
            </w:r>
          </w:p>
        </w:tc>
      </w:tr>
      <w:tr w:rsidR="004C1066" w14:paraId="56DAA4A7" w14:textId="77777777">
        <w:tc>
          <w:tcPr>
            <w:tcW w:w="2609" w:type="dxa"/>
            <w:vMerge/>
            <w:tcBorders>
              <w:top w:val="single" w:sz="4" w:space="0" w:color="000000"/>
              <w:left w:val="single" w:sz="4" w:space="0" w:color="000000"/>
              <w:bottom w:val="single" w:sz="4" w:space="0" w:color="000000"/>
              <w:right w:val="single" w:sz="4" w:space="0" w:color="000000"/>
            </w:tcBorders>
            <w:shd w:val="clear" w:color="auto" w:fill="auto"/>
            <w:tcMar>
              <w:left w:w="5" w:type="dxa"/>
              <w:right w:w="5" w:type="dxa"/>
            </w:tcMar>
          </w:tcPr>
          <w:p w14:paraId="7C753E44" w14:textId="77777777" w:rsidR="004C1066" w:rsidRDefault="004C1066"/>
        </w:tc>
        <w:tc>
          <w:tcPr>
            <w:tcW w:w="2322" w:type="dxa"/>
            <w:tcBorders>
              <w:top w:val="single" w:sz="4" w:space="0" w:color="000000"/>
              <w:left w:val="single" w:sz="4" w:space="0" w:color="000000"/>
              <w:bottom w:val="single" w:sz="4" w:space="0" w:color="000000"/>
              <w:right w:val="single" w:sz="4" w:space="0" w:color="000000"/>
            </w:tcBorders>
            <w:shd w:val="clear" w:color="auto" w:fill="auto"/>
            <w:tcMar>
              <w:left w:w="5" w:type="dxa"/>
              <w:right w:w="5" w:type="dxa"/>
            </w:tcMar>
          </w:tcPr>
          <w:p w14:paraId="38E2ABBE" w14:textId="77777777" w:rsidR="004C1066" w:rsidRDefault="00057EB3">
            <w:pPr>
              <w:spacing w:after="0" w:line="240" w:lineRule="auto"/>
              <w:jc w:val="center"/>
              <w:rPr>
                <w:rFonts w:ascii="Times New Roman" w:hAnsi="Times New Roman"/>
                <w:sz w:val="24"/>
              </w:rPr>
            </w:pPr>
            <w:r>
              <w:rPr>
                <w:rFonts w:ascii="Times New Roman" w:hAnsi="Times New Roman"/>
                <w:sz w:val="24"/>
              </w:rPr>
              <w:t>ПК 3.3</w:t>
            </w:r>
          </w:p>
          <w:p w14:paraId="6AE3675F" w14:textId="77777777" w:rsidR="004C1066" w:rsidRDefault="00057EB3">
            <w:pPr>
              <w:spacing w:after="0" w:line="240" w:lineRule="auto"/>
              <w:jc w:val="center"/>
              <w:rPr>
                <w:rFonts w:ascii="Times New Roman" w:hAnsi="Times New Roman"/>
                <w:sz w:val="24"/>
              </w:rPr>
            </w:pPr>
            <w:r>
              <w:rPr>
                <w:rFonts w:ascii="Times New Roman" w:hAnsi="Times New Roman"/>
                <w:sz w:val="24"/>
              </w:rPr>
              <w:t xml:space="preserve">Осуществлять взаимодействие со службами организации и управления воздушным движением при организации и выполнении полетов </w:t>
            </w:r>
            <w:r>
              <w:rPr>
                <w:rFonts w:ascii="Times New Roman" w:hAnsi="Times New Roman"/>
                <w:sz w:val="24"/>
              </w:rPr>
              <w:t>и авиационных работ беспилотными воздушными судами смешанного типа.</w:t>
            </w:r>
          </w:p>
        </w:tc>
        <w:tc>
          <w:tcPr>
            <w:tcW w:w="4483" w:type="dxa"/>
            <w:tcBorders>
              <w:top w:val="single" w:sz="4" w:space="0" w:color="000000"/>
              <w:left w:val="single" w:sz="4" w:space="0" w:color="000000"/>
              <w:bottom w:val="single" w:sz="4" w:space="0" w:color="000000"/>
              <w:right w:val="single" w:sz="4" w:space="0" w:color="000000"/>
            </w:tcBorders>
            <w:shd w:val="clear" w:color="auto" w:fill="auto"/>
            <w:tcMar>
              <w:left w:w="5" w:type="dxa"/>
              <w:right w:w="5" w:type="dxa"/>
            </w:tcMar>
          </w:tcPr>
          <w:p w14:paraId="31018F10" w14:textId="77777777" w:rsidR="004C1066" w:rsidRDefault="00057EB3">
            <w:pPr>
              <w:spacing w:after="0" w:line="240" w:lineRule="auto"/>
              <w:jc w:val="both"/>
              <w:rPr>
                <w:rFonts w:ascii="Times New Roman" w:hAnsi="Times New Roman"/>
                <w:i/>
                <w:spacing w:val="2"/>
                <w:sz w:val="24"/>
              </w:rPr>
            </w:pPr>
            <w:r>
              <w:rPr>
                <w:rFonts w:ascii="Times New Roman" w:hAnsi="Times New Roman"/>
                <w:i/>
                <w:spacing w:val="2"/>
                <w:sz w:val="24"/>
              </w:rPr>
              <w:t>Навыки:</w:t>
            </w:r>
          </w:p>
          <w:p w14:paraId="23DA33DA" w14:textId="77777777" w:rsidR="004C1066" w:rsidRDefault="00057EB3">
            <w:pPr>
              <w:spacing w:after="0" w:line="240" w:lineRule="auto"/>
              <w:jc w:val="both"/>
              <w:rPr>
                <w:rFonts w:ascii="Times New Roman" w:hAnsi="Times New Roman"/>
                <w:sz w:val="24"/>
              </w:rPr>
            </w:pPr>
            <w:r>
              <w:t xml:space="preserve">- </w:t>
            </w:r>
            <w:r>
              <w:rPr>
                <w:rFonts w:ascii="Times New Roman" w:hAnsi="Times New Roman"/>
                <w:sz w:val="24"/>
              </w:rPr>
              <w:t xml:space="preserve">Информировать соответствующие органы ЕС </w:t>
            </w:r>
            <w:proofErr w:type="spellStart"/>
            <w:r>
              <w:rPr>
                <w:rFonts w:ascii="Times New Roman" w:hAnsi="Times New Roman"/>
                <w:sz w:val="24"/>
              </w:rPr>
              <w:t>ОрВД</w:t>
            </w:r>
            <w:proofErr w:type="spellEnd"/>
            <w:r>
              <w:rPr>
                <w:rFonts w:ascii="Times New Roman" w:hAnsi="Times New Roman"/>
                <w:sz w:val="24"/>
              </w:rPr>
              <w:t xml:space="preserve"> об отклонениях от плана полета или изменениях в режиме полета и о возникновении особых ситуаций в полете, о совершении аварийной посадки;</w:t>
            </w:r>
          </w:p>
          <w:p w14:paraId="05040046" w14:textId="77777777" w:rsidR="004C1066" w:rsidRDefault="00057EB3">
            <w:pPr>
              <w:spacing w:after="0" w:line="240" w:lineRule="auto"/>
              <w:jc w:val="both"/>
              <w:rPr>
                <w:rFonts w:ascii="Times New Roman" w:hAnsi="Times New Roman"/>
                <w:sz w:val="24"/>
              </w:rPr>
            </w:pPr>
            <w:r>
              <w:rPr>
                <w:rFonts w:ascii="Times New Roman" w:hAnsi="Times New Roman"/>
                <w:sz w:val="24"/>
              </w:rPr>
              <w:t xml:space="preserve"> - Подготовка плана полета и представление его соответствующему органу Единой системы организации воздушного движения</w:t>
            </w:r>
            <w:r>
              <w:rPr>
                <w:rFonts w:ascii="Times New Roman" w:hAnsi="Times New Roman"/>
                <w:sz w:val="24"/>
              </w:rPr>
              <w:t>, в том числе с использованием цифровых технологий;</w:t>
            </w:r>
          </w:p>
          <w:p w14:paraId="058B3B40" w14:textId="77777777" w:rsidR="004C1066" w:rsidRDefault="00057EB3">
            <w:pPr>
              <w:spacing w:after="0" w:line="240" w:lineRule="auto"/>
              <w:jc w:val="both"/>
              <w:rPr>
                <w:rFonts w:ascii="Times New Roman" w:hAnsi="Times New Roman"/>
                <w:sz w:val="24"/>
              </w:rPr>
            </w:pPr>
            <w:r>
              <w:rPr>
                <w:rFonts w:ascii="Times New Roman" w:hAnsi="Times New Roman"/>
                <w:sz w:val="24"/>
              </w:rPr>
              <w:t xml:space="preserve">- Осуществлять взаимодействия с участниками воздушного движения при выполнении полетов; </w:t>
            </w:r>
          </w:p>
          <w:p w14:paraId="496CB41B" w14:textId="77777777" w:rsidR="004C1066" w:rsidRDefault="00057EB3">
            <w:pPr>
              <w:spacing w:after="0" w:line="240" w:lineRule="auto"/>
              <w:jc w:val="both"/>
              <w:rPr>
                <w:rFonts w:ascii="Times New Roman" w:hAnsi="Times New Roman"/>
                <w:i/>
                <w:spacing w:val="2"/>
                <w:sz w:val="24"/>
              </w:rPr>
            </w:pPr>
            <w:r>
              <w:rPr>
                <w:rFonts w:ascii="Times New Roman" w:hAnsi="Times New Roman"/>
                <w:sz w:val="24"/>
              </w:rPr>
              <w:t xml:space="preserve">- Вести радиосвязь с органами </w:t>
            </w:r>
            <w:proofErr w:type="spellStart"/>
            <w:r>
              <w:rPr>
                <w:rFonts w:ascii="Times New Roman" w:hAnsi="Times New Roman"/>
                <w:sz w:val="24"/>
              </w:rPr>
              <w:t>ОрВД</w:t>
            </w:r>
            <w:proofErr w:type="spellEnd"/>
            <w:r>
              <w:rPr>
                <w:rFonts w:ascii="Times New Roman" w:hAnsi="Times New Roman"/>
                <w:sz w:val="24"/>
              </w:rPr>
              <w:t xml:space="preserve"> и отражать в полетной документации.</w:t>
            </w:r>
          </w:p>
          <w:p w14:paraId="6A464FF0" w14:textId="77777777" w:rsidR="004C1066" w:rsidRDefault="00057EB3">
            <w:pPr>
              <w:spacing w:after="0" w:line="240" w:lineRule="auto"/>
              <w:jc w:val="both"/>
              <w:rPr>
                <w:rFonts w:ascii="Times New Roman" w:hAnsi="Times New Roman"/>
                <w:i/>
                <w:sz w:val="24"/>
              </w:rPr>
            </w:pPr>
            <w:r>
              <w:rPr>
                <w:rFonts w:ascii="Times New Roman" w:hAnsi="Times New Roman"/>
                <w:i/>
                <w:sz w:val="24"/>
              </w:rPr>
              <w:t>Умения:</w:t>
            </w:r>
          </w:p>
          <w:p w14:paraId="2675AC1D" w14:textId="77777777" w:rsidR="004C1066" w:rsidRDefault="00057EB3">
            <w:pPr>
              <w:spacing w:after="0" w:line="240" w:lineRule="auto"/>
              <w:jc w:val="both"/>
              <w:rPr>
                <w:rFonts w:ascii="Times New Roman" w:hAnsi="Times New Roman"/>
                <w:sz w:val="24"/>
              </w:rPr>
            </w:pPr>
            <w:r>
              <w:rPr>
                <w:rFonts w:ascii="Times New Roman" w:hAnsi="Times New Roman"/>
                <w:sz w:val="24"/>
              </w:rPr>
              <w:t xml:space="preserve">- Осуществлять </w:t>
            </w:r>
            <w:r>
              <w:rPr>
                <w:rFonts w:ascii="Times New Roman" w:hAnsi="Times New Roman"/>
                <w:sz w:val="24"/>
              </w:rPr>
              <w:t>дистанционный контроль параметров полета;</w:t>
            </w:r>
          </w:p>
          <w:p w14:paraId="0B58AD07" w14:textId="77777777" w:rsidR="004C1066" w:rsidRDefault="00057EB3">
            <w:pPr>
              <w:spacing w:after="0" w:line="240" w:lineRule="auto"/>
              <w:jc w:val="both"/>
              <w:rPr>
                <w:rFonts w:ascii="Times New Roman" w:hAnsi="Times New Roman"/>
                <w:sz w:val="24"/>
              </w:rPr>
            </w:pPr>
            <w:r>
              <w:rPr>
                <w:rFonts w:ascii="Times New Roman" w:hAnsi="Times New Roman"/>
                <w:sz w:val="24"/>
              </w:rPr>
              <w:t>- Использовать специализированные цифровые платформы полетно-информационного обслуживания и сервисы цифровой технологии;</w:t>
            </w:r>
          </w:p>
          <w:p w14:paraId="63F2ACDF" w14:textId="77777777" w:rsidR="004C1066" w:rsidRDefault="00057EB3">
            <w:pPr>
              <w:spacing w:after="0" w:line="240" w:lineRule="auto"/>
              <w:jc w:val="both"/>
              <w:rPr>
                <w:rFonts w:ascii="Times New Roman" w:hAnsi="Times New Roman"/>
                <w:sz w:val="24"/>
              </w:rPr>
            </w:pPr>
            <w:r>
              <w:rPr>
                <w:rFonts w:ascii="Times New Roman" w:hAnsi="Times New Roman"/>
                <w:sz w:val="24"/>
              </w:rPr>
              <w:t>- Использовать специальное программное обеспечение для составления программы полета;</w:t>
            </w:r>
          </w:p>
          <w:p w14:paraId="6FDEE437" w14:textId="77777777" w:rsidR="004C1066" w:rsidRDefault="00057EB3">
            <w:pPr>
              <w:spacing w:after="0" w:line="240" w:lineRule="auto"/>
              <w:jc w:val="both"/>
              <w:rPr>
                <w:rFonts w:ascii="Times New Roman" w:hAnsi="Times New Roman"/>
                <w:sz w:val="24"/>
              </w:rPr>
            </w:pPr>
            <w:r>
              <w:rPr>
                <w:rFonts w:ascii="Times New Roman" w:hAnsi="Times New Roman"/>
                <w:sz w:val="24"/>
              </w:rPr>
              <w:t>- Состав</w:t>
            </w:r>
            <w:r>
              <w:rPr>
                <w:rFonts w:ascii="Times New Roman" w:hAnsi="Times New Roman"/>
                <w:sz w:val="24"/>
              </w:rPr>
              <w:t>лять полетное задание и план полета</w:t>
            </w:r>
          </w:p>
          <w:p w14:paraId="54E5FFD3" w14:textId="77777777" w:rsidR="004C1066" w:rsidRDefault="00057EB3">
            <w:pPr>
              <w:spacing w:after="0" w:line="240" w:lineRule="auto"/>
              <w:jc w:val="both"/>
              <w:rPr>
                <w:rFonts w:ascii="Times New Roman" w:hAnsi="Times New Roman"/>
                <w:sz w:val="24"/>
              </w:rPr>
            </w:pPr>
            <w:r>
              <w:rPr>
                <w:rFonts w:ascii="Times New Roman" w:hAnsi="Times New Roman"/>
                <w:sz w:val="24"/>
              </w:rPr>
              <w:t xml:space="preserve">- Вести радиосвязь с органами </w:t>
            </w:r>
            <w:proofErr w:type="spellStart"/>
            <w:r>
              <w:rPr>
                <w:rFonts w:ascii="Times New Roman" w:hAnsi="Times New Roman"/>
                <w:sz w:val="24"/>
              </w:rPr>
              <w:t>ОрВД</w:t>
            </w:r>
            <w:proofErr w:type="spellEnd"/>
            <w:r>
              <w:rPr>
                <w:rFonts w:ascii="Times New Roman" w:hAnsi="Times New Roman"/>
                <w:sz w:val="24"/>
              </w:rPr>
              <w:t xml:space="preserve"> и другими участниками воздушного движения;</w:t>
            </w:r>
          </w:p>
          <w:p w14:paraId="16942695" w14:textId="77777777" w:rsidR="004C1066" w:rsidRDefault="00057EB3">
            <w:pPr>
              <w:spacing w:after="0" w:line="240" w:lineRule="auto"/>
              <w:jc w:val="both"/>
              <w:rPr>
                <w:rFonts w:ascii="Times New Roman" w:hAnsi="Times New Roman"/>
                <w:i/>
                <w:sz w:val="24"/>
              </w:rPr>
            </w:pPr>
            <w:r>
              <w:rPr>
                <w:rFonts w:ascii="Times New Roman" w:hAnsi="Times New Roman"/>
                <w:sz w:val="24"/>
              </w:rPr>
              <w:t>- Распознавать и контролировать факторы угроз и ошибок при выполнении полетов.</w:t>
            </w:r>
          </w:p>
          <w:p w14:paraId="4C98EF4E" w14:textId="77777777" w:rsidR="004C1066" w:rsidRDefault="00057EB3">
            <w:pPr>
              <w:spacing w:after="0" w:line="240" w:lineRule="auto"/>
              <w:jc w:val="both"/>
              <w:rPr>
                <w:rFonts w:ascii="Times New Roman" w:hAnsi="Times New Roman"/>
                <w:i/>
                <w:sz w:val="24"/>
              </w:rPr>
            </w:pPr>
            <w:r>
              <w:rPr>
                <w:rFonts w:ascii="Times New Roman" w:hAnsi="Times New Roman"/>
                <w:i/>
                <w:sz w:val="24"/>
              </w:rPr>
              <w:t>Знания:</w:t>
            </w:r>
          </w:p>
          <w:p w14:paraId="222160A0" w14:textId="77777777" w:rsidR="004C1066" w:rsidRDefault="00057EB3">
            <w:pPr>
              <w:spacing w:after="0" w:line="240" w:lineRule="auto"/>
              <w:jc w:val="both"/>
              <w:rPr>
                <w:rFonts w:ascii="Times New Roman" w:hAnsi="Times New Roman"/>
                <w:sz w:val="24"/>
              </w:rPr>
            </w:pPr>
            <w:r>
              <w:rPr>
                <w:rFonts w:ascii="Times New Roman" w:hAnsi="Times New Roman"/>
                <w:sz w:val="24"/>
              </w:rPr>
              <w:t>- Нормативные правовые акты, регламентирующие порядок и</w:t>
            </w:r>
            <w:r>
              <w:rPr>
                <w:rFonts w:ascii="Times New Roman" w:hAnsi="Times New Roman"/>
                <w:sz w:val="24"/>
              </w:rPr>
              <w:t xml:space="preserve">спользования воздушного пространства Российской Федерации;  </w:t>
            </w:r>
          </w:p>
          <w:p w14:paraId="75849311" w14:textId="77777777" w:rsidR="004C1066" w:rsidRDefault="00057EB3">
            <w:pPr>
              <w:spacing w:after="0" w:line="240" w:lineRule="auto"/>
              <w:jc w:val="both"/>
              <w:rPr>
                <w:rFonts w:ascii="Times New Roman" w:hAnsi="Times New Roman"/>
                <w:sz w:val="24"/>
              </w:rPr>
            </w:pPr>
            <w:r>
              <w:rPr>
                <w:rFonts w:ascii="Times New Roman" w:hAnsi="Times New Roman"/>
                <w:sz w:val="24"/>
              </w:rPr>
              <w:t xml:space="preserve">- Порядок ведения радиосвязи; </w:t>
            </w:r>
          </w:p>
          <w:p w14:paraId="7A0AF52C" w14:textId="77777777" w:rsidR="004C1066" w:rsidRDefault="00057EB3">
            <w:pPr>
              <w:spacing w:after="0" w:line="240" w:lineRule="auto"/>
              <w:jc w:val="both"/>
              <w:rPr>
                <w:rFonts w:ascii="Times New Roman" w:hAnsi="Times New Roman"/>
                <w:sz w:val="24"/>
              </w:rPr>
            </w:pPr>
            <w:r>
              <w:rPr>
                <w:rFonts w:ascii="Times New Roman" w:hAnsi="Times New Roman"/>
                <w:sz w:val="24"/>
              </w:rPr>
              <w:t xml:space="preserve">- Правила и порядок, установленные воздушным законодательством Российской Федерации, получения разрешения на </w:t>
            </w:r>
            <w:r>
              <w:rPr>
                <w:rFonts w:ascii="Times New Roman" w:hAnsi="Times New Roman"/>
                <w:sz w:val="24"/>
              </w:rPr>
              <w:lastRenderedPageBreak/>
              <w:t xml:space="preserve">использование воздушного пространства, в том числе при </w:t>
            </w:r>
            <w:r>
              <w:rPr>
                <w:rFonts w:ascii="Times New Roman" w:hAnsi="Times New Roman"/>
                <w:sz w:val="24"/>
              </w:rPr>
              <w:t>выполнении полетов над населенными пунктами, при выполнении авиационных работ;</w:t>
            </w:r>
          </w:p>
          <w:p w14:paraId="116C9EE2" w14:textId="77777777" w:rsidR="004C1066" w:rsidRDefault="00057EB3">
            <w:pPr>
              <w:spacing w:after="0" w:line="240" w:lineRule="auto"/>
              <w:jc w:val="both"/>
              <w:rPr>
                <w:rFonts w:ascii="Times New Roman" w:hAnsi="Times New Roman"/>
                <w:sz w:val="24"/>
              </w:rPr>
            </w:pPr>
            <w:r>
              <w:rPr>
                <w:rFonts w:ascii="Times New Roman" w:hAnsi="Times New Roman"/>
                <w:sz w:val="24"/>
              </w:rPr>
              <w:t>- Нормативные правовые акты об установлении запретных зон и зон ограничения полетов;</w:t>
            </w:r>
          </w:p>
          <w:p w14:paraId="0F180E5C" w14:textId="77777777" w:rsidR="004C1066" w:rsidRDefault="00057EB3">
            <w:pPr>
              <w:spacing w:after="0" w:line="240" w:lineRule="auto"/>
              <w:jc w:val="both"/>
              <w:rPr>
                <w:rFonts w:ascii="Times New Roman" w:hAnsi="Times New Roman"/>
                <w:sz w:val="24"/>
              </w:rPr>
            </w:pPr>
            <w:r>
              <w:rPr>
                <w:rFonts w:ascii="Times New Roman" w:hAnsi="Times New Roman"/>
                <w:sz w:val="24"/>
              </w:rPr>
              <w:t>- Порядок организации и выполнения полетов беспилотным воздушным судном в сегрегированном во</w:t>
            </w:r>
            <w:r>
              <w:rPr>
                <w:rFonts w:ascii="Times New Roman" w:hAnsi="Times New Roman"/>
                <w:sz w:val="24"/>
              </w:rPr>
              <w:t>здушном пространстве;</w:t>
            </w:r>
          </w:p>
          <w:p w14:paraId="28EB9320" w14:textId="77777777" w:rsidR="004C1066" w:rsidRDefault="00057EB3">
            <w:pPr>
              <w:spacing w:after="0" w:line="240" w:lineRule="auto"/>
              <w:jc w:val="both"/>
              <w:rPr>
                <w:rFonts w:ascii="Times New Roman" w:hAnsi="Times New Roman"/>
                <w:sz w:val="24"/>
              </w:rPr>
            </w:pPr>
            <w:r>
              <w:rPr>
                <w:rFonts w:ascii="Times New Roman" w:hAnsi="Times New Roman"/>
                <w:sz w:val="24"/>
              </w:rPr>
              <w:t>- Порядок планирования полета беспилотного воздушного судна и построения маршрута полета;</w:t>
            </w:r>
          </w:p>
          <w:p w14:paraId="7077F2D6" w14:textId="77777777" w:rsidR="004C1066" w:rsidRDefault="00057EB3">
            <w:pPr>
              <w:spacing w:after="0" w:line="240" w:lineRule="auto"/>
              <w:jc w:val="both"/>
              <w:rPr>
                <w:rFonts w:ascii="Times New Roman" w:hAnsi="Times New Roman"/>
                <w:sz w:val="24"/>
              </w:rPr>
            </w:pPr>
            <w:r>
              <w:rPr>
                <w:rFonts w:ascii="Times New Roman" w:hAnsi="Times New Roman"/>
                <w:sz w:val="24"/>
              </w:rPr>
              <w:t>- Правила подготовки плана полетов и порядок его подачи органу Единой системы организации воздушного движения.</w:t>
            </w:r>
          </w:p>
          <w:p w14:paraId="44ABEF22" w14:textId="77777777" w:rsidR="004C1066" w:rsidRDefault="00057EB3">
            <w:pPr>
              <w:spacing w:after="0" w:line="240" w:lineRule="auto"/>
              <w:jc w:val="both"/>
              <w:rPr>
                <w:rFonts w:ascii="Times New Roman" w:hAnsi="Times New Roman"/>
                <w:sz w:val="24"/>
              </w:rPr>
            </w:pPr>
            <w:r>
              <w:rPr>
                <w:rFonts w:ascii="Times New Roman" w:hAnsi="Times New Roman"/>
                <w:sz w:val="24"/>
              </w:rPr>
              <w:t>- Порядок действий экипажа при не</w:t>
            </w:r>
            <w:r>
              <w:rPr>
                <w:rFonts w:ascii="Times New Roman" w:hAnsi="Times New Roman"/>
                <w:sz w:val="24"/>
              </w:rPr>
              <w:t xml:space="preserve">штатных и аварийных ситуациях; </w:t>
            </w:r>
          </w:p>
          <w:p w14:paraId="1301BAB4" w14:textId="77777777" w:rsidR="004C1066" w:rsidRDefault="00057EB3">
            <w:pPr>
              <w:spacing w:after="0" w:line="240" w:lineRule="auto"/>
              <w:jc w:val="both"/>
              <w:rPr>
                <w:rFonts w:ascii="Times New Roman" w:hAnsi="Times New Roman"/>
                <w:sz w:val="24"/>
              </w:rPr>
            </w:pPr>
            <w:r>
              <w:rPr>
                <w:rFonts w:ascii="Times New Roman" w:hAnsi="Times New Roman"/>
                <w:sz w:val="24"/>
              </w:rPr>
              <w:t>- Технология выполнения авиационных работ;</w:t>
            </w:r>
          </w:p>
          <w:p w14:paraId="44644C94" w14:textId="77777777" w:rsidR="004C1066" w:rsidRDefault="00057EB3">
            <w:pPr>
              <w:spacing w:after="0" w:line="240" w:lineRule="auto"/>
              <w:jc w:val="both"/>
              <w:rPr>
                <w:rFonts w:ascii="Times New Roman" w:hAnsi="Times New Roman"/>
                <w:i/>
                <w:spacing w:val="2"/>
                <w:sz w:val="24"/>
              </w:rPr>
            </w:pPr>
            <w:r>
              <w:rPr>
                <w:rFonts w:ascii="Times New Roman" w:hAnsi="Times New Roman"/>
                <w:sz w:val="24"/>
              </w:rPr>
              <w:t>- Ответственность за нарушение правил использования воздушного пространства.</w:t>
            </w:r>
          </w:p>
        </w:tc>
      </w:tr>
      <w:tr w:rsidR="004C1066" w14:paraId="0DEABBCF" w14:textId="77777777">
        <w:tc>
          <w:tcPr>
            <w:tcW w:w="2609" w:type="dxa"/>
            <w:vMerge/>
            <w:tcBorders>
              <w:top w:val="single" w:sz="4" w:space="0" w:color="000000"/>
              <w:left w:val="single" w:sz="4" w:space="0" w:color="000000"/>
              <w:bottom w:val="single" w:sz="4" w:space="0" w:color="000000"/>
              <w:right w:val="single" w:sz="4" w:space="0" w:color="000000"/>
            </w:tcBorders>
            <w:shd w:val="clear" w:color="auto" w:fill="auto"/>
            <w:tcMar>
              <w:left w:w="5" w:type="dxa"/>
              <w:right w:w="5" w:type="dxa"/>
            </w:tcMar>
          </w:tcPr>
          <w:p w14:paraId="1CEB812C" w14:textId="77777777" w:rsidR="004C1066" w:rsidRDefault="004C1066"/>
        </w:tc>
        <w:tc>
          <w:tcPr>
            <w:tcW w:w="2322" w:type="dxa"/>
            <w:tcBorders>
              <w:top w:val="single" w:sz="4" w:space="0" w:color="000000"/>
              <w:left w:val="single" w:sz="4" w:space="0" w:color="000000"/>
              <w:bottom w:val="single" w:sz="4" w:space="0" w:color="000000"/>
              <w:right w:val="single" w:sz="4" w:space="0" w:color="000000"/>
            </w:tcBorders>
            <w:shd w:val="clear" w:color="auto" w:fill="auto"/>
            <w:tcMar>
              <w:left w:w="5" w:type="dxa"/>
              <w:right w:w="5" w:type="dxa"/>
            </w:tcMar>
          </w:tcPr>
          <w:p w14:paraId="11C73B0C" w14:textId="77777777" w:rsidR="004C1066" w:rsidRDefault="00057EB3">
            <w:pPr>
              <w:spacing w:after="0" w:line="240" w:lineRule="auto"/>
              <w:jc w:val="center"/>
              <w:rPr>
                <w:rFonts w:ascii="Times New Roman" w:hAnsi="Times New Roman"/>
                <w:sz w:val="24"/>
              </w:rPr>
            </w:pPr>
            <w:r>
              <w:rPr>
                <w:rFonts w:ascii="Times New Roman" w:hAnsi="Times New Roman"/>
                <w:sz w:val="24"/>
              </w:rPr>
              <w:t>ПК 3.4</w:t>
            </w:r>
          </w:p>
          <w:p w14:paraId="2330E878" w14:textId="77777777" w:rsidR="004C1066" w:rsidRDefault="00057EB3">
            <w:pPr>
              <w:spacing w:after="0" w:line="240" w:lineRule="auto"/>
              <w:jc w:val="center"/>
              <w:rPr>
                <w:rFonts w:ascii="Times New Roman" w:hAnsi="Times New Roman"/>
                <w:sz w:val="24"/>
              </w:rPr>
            </w:pPr>
            <w:r>
              <w:rPr>
                <w:rFonts w:ascii="Times New Roman" w:hAnsi="Times New Roman"/>
                <w:sz w:val="24"/>
              </w:rPr>
              <w:t xml:space="preserve">Своевременно выявлять и устранять незначительные технические неисправности </w:t>
            </w:r>
            <w:r>
              <w:rPr>
                <w:rFonts w:ascii="Times New Roman" w:hAnsi="Times New Roman"/>
                <w:sz w:val="24"/>
              </w:rPr>
              <w:t>исполнительных механизмов и устройств беспилотных воздушных судов смешанного типа.</w:t>
            </w:r>
          </w:p>
        </w:tc>
        <w:tc>
          <w:tcPr>
            <w:tcW w:w="4483" w:type="dxa"/>
            <w:tcBorders>
              <w:top w:val="single" w:sz="4" w:space="0" w:color="000000"/>
              <w:left w:val="single" w:sz="4" w:space="0" w:color="000000"/>
              <w:bottom w:val="single" w:sz="4" w:space="0" w:color="000000"/>
              <w:right w:val="single" w:sz="4" w:space="0" w:color="000000"/>
            </w:tcBorders>
            <w:shd w:val="clear" w:color="auto" w:fill="auto"/>
            <w:tcMar>
              <w:left w:w="5" w:type="dxa"/>
              <w:right w:w="5" w:type="dxa"/>
            </w:tcMar>
          </w:tcPr>
          <w:p w14:paraId="26530469" w14:textId="77777777" w:rsidR="004C1066" w:rsidRDefault="00057EB3">
            <w:pPr>
              <w:spacing w:after="0" w:line="240" w:lineRule="auto"/>
              <w:jc w:val="both"/>
              <w:rPr>
                <w:rFonts w:ascii="Times New Roman" w:hAnsi="Times New Roman"/>
                <w:i/>
                <w:spacing w:val="2"/>
                <w:sz w:val="24"/>
              </w:rPr>
            </w:pPr>
            <w:r>
              <w:rPr>
                <w:rFonts w:ascii="Times New Roman" w:hAnsi="Times New Roman"/>
                <w:i/>
                <w:spacing w:val="2"/>
                <w:sz w:val="24"/>
              </w:rPr>
              <w:t>Навыки:</w:t>
            </w:r>
          </w:p>
          <w:p w14:paraId="59DCE831" w14:textId="77777777" w:rsidR="004C1066" w:rsidRDefault="00057EB3">
            <w:pPr>
              <w:spacing w:after="0" w:line="240" w:lineRule="auto"/>
              <w:jc w:val="both"/>
              <w:rPr>
                <w:rFonts w:ascii="Times New Roman" w:hAnsi="Times New Roman"/>
                <w:sz w:val="24"/>
              </w:rPr>
            </w:pPr>
            <w:r>
              <w:rPr>
                <w:rFonts w:ascii="Times New Roman" w:hAnsi="Times New Roman"/>
                <w:sz w:val="24"/>
              </w:rPr>
              <w:t>- Выполнять внешний осмотр и выявлять неисправности;</w:t>
            </w:r>
          </w:p>
          <w:p w14:paraId="0AC4748C" w14:textId="77777777" w:rsidR="004C1066" w:rsidRDefault="00057EB3">
            <w:pPr>
              <w:spacing w:after="0" w:line="240" w:lineRule="auto"/>
              <w:jc w:val="both"/>
              <w:rPr>
                <w:rFonts w:ascii="Times New Roman" w:hAnsi="Times New Roman"/>
                <w:sz w:val="24"/>
              </w:rPr>
            </w:pPr>
            <w:r>
              <w:rPr>
                <w:rFonts w:ascii="Times New Roman" w:hAnsi="Times New Roman"/>
                <w:sz w:val="24"/>
              </w:rPr>
              <w:t xml:space="preserve">- Проводить подготовку </w:t>
            </w:r>
            <w:proofErr w:type="spellStart"/>
            <w:r>
              <w:rPr>
                <w:rFonts w:ascii="Times New Roman" w:hAnsi="Times New Roman"/>
                <w:sz w:val="24"/>
              </w:rPr>
              <w:t>стартово</w:t>
            </w:r>
            <w:proofErr w:type="spellEnd"/>
            <w:r>
              <w:rPr>
                <w:rFonts w:ascii="Times New Roman" w:hAnsi="Times New Roman"/>
                <w:sz w:val="24"/>
              </w:rPr>
              <w:t xml:space="preserve">-посадочной площадки; </w:t>
            </w:r>
          </w:p>
          <w:p w14:paraId="2DB7E30C" w14:textId="77777777" w:rsidR="004C1066" w:rsidRDefault="00057EB3">
            <w:pPr>
              <w:spacing w:after="0" w:line="240" w:lineRule="auto"/>
              <w:jc w:val="both"/>
              <w:rPr>
                <w:rFonts w:ascii="Times New Roman" w:hAnsi="Times New Roman"/>
                <w:i/>
                <w:spacing w:val="2"/>
                <w:sz w:val="24"/>
              </w:rPr>
            </w:pPr>
            <w:r>
              <w:rPr>
                <w:rFonts w:ascii="Times New Roman" w:hAnsi="Times New Roman"/>
                <w:sz w:val="24"/>
              </w:rPr>
              <w:t xml:space="preserve">- Контролировать работоспособность систем, оборудования и </w:t>
            </w:r>
            <w:r>
              <w:rPr>
                <w:rFonts w:ascii="Times New Roman" w:hAnsi="Times New Roman"/>
                <w:sz w:val="24"/>
              </w:rPr>
              <w:t>ее элементов в процессе выполнения технического обслуживания</w:t>
            </w:r>
            <w:r>
              <w:rPr>
                <w:rFonts w:ascii="Times New Roman" w:hAnsi="Times New Roman"/>
                <w:b/>
                <w:sz w:val="24"/>
              </w:rPr>
              <w:t>.</w:t>
            </w:r>
          </w:p>
          <w:p w14:paraId="028E0214" w14:textId="77777777" w:rsidR="004C1066" w:rsidRDefault="00057EB3">
            <w:pPr>
              <w:spacing w:after="0" w:line="240" w:lineRule="auto"/>
              <w:jc w:val="both"/>
              <w:rPr>
                <w:rFonts w:ascii="Times New Roman" w:hAnsi="Times New Roman"/>
                <w:i/>
                <w:sz w:val="24"/>
              </w:rPr>
            </w:pPr>
            <w:r>
              <w:rPr>
                <w:rFonts w:ascii="Times New Roman" w:hAnsi="Times New Roman"/>
                <w:i/>
                <w:sz w:val="24"/>
              </w:rPr>
              <w:t>Умения:</w:t>
            </w:r>
          </w:p>
          <w:p w14:paraId="1CF26E05" w14:textId="77777777" w:rsidR="004C1066" w:rsidRDefault="00057EB3">
            <w:pPr>
              <w:spacing w:after="0" w:line="240" w:lineRule="auto"/>
              <w:jc w:val="both"/>
              <w:rPr>
                <w:rFonts w:ascii="Times New Roman" w:hAnsi="Times New Roman"/>
                <w:sz w:val="24"/>
              </w:rPr>
            </w:pPr>
            <w:r>
              <w:rPr>
                <w:rFonts w:ascii="Times New Roman" w:hAnsi="Times New Roman"/>
                <w:sz w:val="24"/>
              </w:rPr>
              <w:t>- Читать эксплуатационно-техническую документацию беспилотных авиационных систем и их элементов, чертежи и схемы;</w:t>
            </w:r>
          </w:p>
          <w:p w14:paraId="1B736480" w14:textId="77777777" w:rsidR="004C1066" w:rsidRDefault="00057EB3">
            <w:pPr>
              <w:spacing w:after="0" w:line="240" w:lineRule="auto"/>
              <w:jc w:val="both"/>
              <w:rPr>
                <w:rFonts w:ascii="Times New Roman" w:hAnsi="Times New Roman"/>
                <w:sz w:val="24"/>
              </w:rPr>
            </w:pPr>
            <w:r>
              <w:rPr>
                <w:rFonts w:ascii="Times New Roman" w:hAnsi="Times New Roman"/>
                <w:sz w:val="24"/>
              </w:rPr>
              <w:t>- Оценивать техническое состояние элементов беспилотных авиационных сист</w:t>
            </w:r>
            <w:r>
              <w:rPr>
                <w:rFonts w:ascii="Times New Roman" w:hAnsi="Times New Roman"/>
                <w:sz w:val="24"/>
              </w:rPr>
              <w:t>ем;</w:t>
            </w:r>
          </w:p>
          <w:p w14:paraId="34E35333" w14:textId="77777777" w:rsidR="004C1066" w:rsidRDefault="00057EB3">
            <w:pPr>
              <w:spacing w:after="0" w:line="240" w:lineRule="auto"/>
              <w:jc w:val="both"/>
              <w:rPr>
                <w:rFonts w:ascii="Times New Roman" w:hAnsi="Times New Roman"/>
                <w:sz w:val="24"/>
              </w:rPr>
            </w:pPr>
            <w:r>
              <w:rPr>
                <w:rFonts w:ascii="Times New Roman" w:hAnsi="Times New Roman"/>
                <w:sz w:val="24"/>
              </w:rPr>
              <w:t>- Осуществлять подготовку и настройку элементов беспилотных авиационных систем;</w:t>
            </w:r>
          </w:p>
          <w:p w14:paraId="0FFB970F" w14:textId="77777777" w:rsidR="004C1066" w:rsidRDefault="00057EB3">
            <w:pPr>
              <w:spacing w:after="0" w:line="240" w:lineRule="auto"/>
              <w:jc w:val="both"/>
              <w:rPr>
                <w:rFonts w:ascii="Times New Roman" w:hAnsi="Times New Roman"/>
                <w:i/>
                <w:sz w:val="24"/>
              </w:rPr>
            </w:pPr>
            <w:r>
              <w:rPr>
                <w:rFonts w:ascii="Times New Roman" w:hAnsi="Times New Roman"/>
                <w:sz w:val="24"/>
              </w:rPr>
              <w:t>- Оформлять техническую документацию;</w:t>
            </w:r>
          </w:p>
          <w:p w14:paraId="41DED186" w14:textId="77777777" w:rsidR="004C1066" w:rsidRDefault="00057EB3">
            <w:pPr>
              <w:spacing w:after="0" w:line="240" w:lineRule="auto"/>
              <w:jc w:val="both"/>
              <w:rPr>
                <w:rFonts w:ascii="Times New Roman" w:hAnsi="Times New Roman"/>
                <w:i/>
                <w:sz w:val="24"/>
              </w:rPr>
            </w:pPr>
            <w:r>
              <w:rPr>
                <w:rFonts w:ascii="Times New Roman" w:hAnsi="Times New Roman"/>
                <w:i/>
                <w:sz w:val="24"/>
              </w:rPr>
              <w:t>Знания:</w:t>
            </w:r>
          </w:p>
          <w:p w14:paraId="1C18C890" w14:textId="77777777" w:rsidR="004C1066" w:rsidRDefault="00057EB3">
            <w:pPr>
              <w:spacing w:after="0" w:line="240" w:lineRule="auto"/>
              <w:jc w:val="both"/>
              <w:rPr>
                <w:rFonts w:ascii="Times New Roman" w:hAnsi="Times New Roman"/>
                <w:sz w:val="24"/>
              </w:rPr>
            </w:pPr>
            <w:r>
              <w:rPr>
                <w:rFonts w:ascii="Times New Roman" w:hAnsi="Times New Roman"/>
                <w:sz w:val="24"/>
              </w:rPr>
              <w:t>- Требования эксплуатационной документации к техническому обслуживанию –</w:t>
            </w:r>
          </w:p>
          <w:p w14:paraId="7DD30FB4" w14:textId="77777777" w:rsidR="004C1066" w:rsidRDefault="00057EB3">
            <w:pPr>
              <w:spacing w:after="0" w:line="240" w:lineRule="auto"/>
              <w:jc w:val="both"/>
              <w:rPr>
                <w:rFonts w:ascii="Times New Roman" w:hAnsi="Times New Roman"/>
                <w:sz w:val="24"/>
              </w:rPr>
            </w:pPr>
            <w:r>
              <w:rPr>
                <w:rFonts w:ascii="Times New Roman" w:hAnsi="Times New Roman"/>
                <w:sz w:val="24"/>
              </w:rPr>
              <w:lastRenderedPageBreak/>
              <w:t xml:space="preserve">- Назначение, устройство и принципы работы </w:t>
            </w:r>
            <w:r>
              <w:rPr>
                <w:rFonts w:ascii="Times New Roman" w:hAnsi="Times New Roman"/>
                <w:sz w:val="24"/>
              </w:rPr>
              <w:t>элементов беспилотной авиационной системы</w:t>
            </w:r>
          </w:p>
          <w:p w14:paraId="250E72F7" w14:textId="77777777" w:rsidR="004C1066" w:rsidRDefault="00057EB3">
            <w:pPr>
              <w:spacing w:after="0" w:line="240" w:lineRule="auto"/>
              <w:jc w:val="both"/>
              <w:rPr>
                <w:rFonts w:ascii="Times New Roman" w:hAnsi="Times New Roman"/>
                <w:sz w:val="24"/>
              </w:rPr>
            </w:pPr>
            <w:r>
              <w:rPr>
                <w:rFonts w:ascii="Times New Roman" w:hAnsi="Times New Roman"/>
                <w:sz w:val="24"/>
              </w:rPr>
              <w:t>- Классификация неисправностей и отказов беспилотной авиационной системы, методы их обнаружения и устранения</w:t>
            </w:r>
          </w:p>
          <w:p w14:paraId="365D29E6" w14:textId="77777777" w:rsidR="004C1066" w:rsidRDefault="00057EB3">
            <w:pPr>
              <w:spacing w:after="0" w:line="240" w:lineRule="auto"/>
              <w:jc w:val="both"/>
              <w:rPr>
                <w:rFonts w:ascii="Times New Roman" w:hAnsi="Times New Roman"/>
                <w:sz w:val="24"/>
              </w:rPr>
            </w:pPr>
            <w:r>
              <w:rPr>
                <w:rFonts w:ascii="Times New Roman" w:hAnsi="Times New Roman"/>
                <w:sz w:val="24"/>
              </w:rPr>
              <w:t>- Требования охраны труда и пожарной безопасности</w:t>
            </w:r>
          </w:p>
          <w:p w14:paraId="2F1D30ED" w14:textId="77777777" w:rsidR="004C1066" w:rsidRDefault="00057EB3">
            <w:pPr>
              <w:spacing w:after="0" w:line="240" w:lineRule="auto"/>
              <w:jc w:val="both"/>
              <w:rPr>
                <w:rFonts w:ascii="Times New Roman" w:hAnsi="Times New Roman"/>
                <w:i/>
                <w:sz w:val="24"/>
              </w:rPr>
            </w:pPr>
            <w:r>
              <w:rPr>
                <w:rFonts w:ascii="Times New Roman" w:hAnsi="Times New Roman"/>
                <w:sz w:val="24"/>
              </w:rPr>
              <w:t>- Правила ведения и оформления технической документации</w:t>
            </w:r>
            <w:r>
              <w:rPr>
                <w:rFonts w:ascii="Times New Roman" w:hAnsi="Times New Roman"/>
                <w:sz w:val="24"/>
              </w:rPr>
              <w:t xml:space="preserve"> беспилотной авиационной системы.</w:t>
            </w:r>
          </w:p>
        </w:tc>
      </w:tr>
      <w:tr w:rsidR="004C1066" w14:paraId="4358B904" w14:textId="77777777">
        <w:tc>
          <w:tcPr>
            <w:tcW w:w="2609" w:type="dxa"/>
            <w:vMerge/>
            <w:tcBorders>
              <w:top w:val="single" w:sz="4" w:space="0" w:color="000000"/>
              <w:left w:val="single" w:sz="4" w:space="0" w:color="000000"/>
              <w:bottom w:val="single" w:sz="4" w:space="0" w:color="000000"/>
              <w:right w:val="single" w:sz="4" w:space="0" w:color="000000"/>
            </w:tcBorders>
            <w:shd w:val="clear" w:color="auto" w:fill="auto"/>
            <w:tcMar>
              <w:left w:w="5" w:type="dxa"/>
              <w:right w:w="5" w:type="dxa"/>
            </w:tcMar>
          </w:tcPr>
          <w:p w14:paraId="0133A129" w14:textId="77777777" w:rsidR="004C1066" w:rsidRDefault="004C1066"/>
        </w:tc>
        <w:tc>
          <w:tcPr>
            <w:tcW w:w="2322" w:type="dxa"/>
            <w:tcBorders>
              <w:top w:val="single" w:sz="4" w:space="0" w:color="000000"/>
              <w:left w:val="single" w:sz="4" w:space="0" w:color="000000"/>
              <w:bottom w:val="single" w:sz="4" w:space="0" w:color="000000"/>
              <w:right w:val="single" w:sz="4" w:space="0" w:color="000000"/>
            </w:tcBorders>
            <w:shd w:val="clear" w:color="auto" w:fill="auto"/>
            <w:tcMar>
              <w:left w:w="5" w:type="dxa"/>
              <w:right w:w="5" w:type="dxa"/>
            </w:tcMar>
          </w:tcPr>
          <w:p w14:paraId="34BA54C6" w14:textId="77777777" w:rsidR="004C1066" w:rsidRDefault="00057EB3">
            <w:pPr>
              <w:spacing w:after="0" w:line="240" w:lineRule="auto"/>
              <w:jc w:val="center"/>
              <w:rPr>
                <w:rFonts w:ascii="Times New Roman" w:hAnsi="Times New Roman"/>
                <w:sz w:val="24"/>
              </w:rPr>
            </w:pPr>
            <w:r>
              <w:rPr>
                <w:rFonts w:ascii="Times New Roman" w:hAnsi="Times New Roman"/>
                <w:sz w:val="24"/>
              </w:rPr>
              <w:t>ПК 3.5</w:t>
            </w:r>
          </w:p>
          <w:p w14:paraId="6B52F038" w14:textId="77777777" w:rsidR="004C1066" w:rsidRDefault="00057EB3">
            <w:pPr>
              <w:spacing w:after="0" w:line="240" w:lineRule="auto"/>
              <w:jc w:val="center"/>
              <w:rPr>
                <w:rFonts w:ascii="Times New Roman" w:hAnsi="Times New Roman"/>
                <w:sz w:val="24"/>
              </w:rPr>
            </w:pPr>
            <w:r>
              <w:rPr>
                <w:rFonts w:ascii="Times New Roman" w:hAnsi="Times New Roman"/>
                <w:sz w:val="24"/>
              </w:rPr>
              <w:t>Вести учет срока службы, наработки объектов эксплуатации, причин отказов, неисправностей и повреждений беспилотных воздушных судов смешанного типа.</w:t>
            </w:r>
          </w:p>
        </w:tc>
        <w:tc>
          <w:tcPr>
            <w:tcW w:w="4483" w:type="dxa"/>
            <w:tcBorders>
              <w:top w:val="single" w:sz="4" w:space="0" w:color="000000"/>
              <w:left w:val="single" w:sz="4" w:space="0" w:color="000000"/>
              <w:bottom w:val="single" w:sz="4" w:space="0" w:color="000000"/>
              <w:right w:val="single" w:sz="4" w:space="0" w:color="000000"/>
            </w:tcBorders>
            <w:shd w:val="clear" w:color="auto" w:fill="auto"/>
            <w:tcMar>
              <w:left w:w="5" w:type="dxa"/>
              <w:right w:w="5" w:type="dxa"/>
            </w:tcMar>
          </w:tcPr>
          <w:p w14:paraId="67D673D6" w14:textId="77777777" w:rsidR="004C1066" w:rsidRDefault="00057EB3">
            <w:pPr>
              <w:spacing w:after="0" w:line="240" w:lineRule="auto"/>
              <w:jc w:val="both"/>
              <w:rPr>
                <w:rFonts w:ascii="Times New Roman" w:hAnsi="Times New Roman"/>
                <w:i/>
                <w:spacing w:val="2"/>
                <w:sz w:val="24"/>
              </w:rPr>
            </w:pPr>
            <w:r>
              <w:rPr>
                <w:rFonts w:ascii="Times New Roman" w:hAnsi="Times New Roman"/>
                <w:i/>
                <w:spacing w:val="2"/>
                <w:sz w:val="24"/>
              </w:rPr>
              <w:t>Навыки:</w:t>
            </w:r>
          </w:p>
          <w:p w14:paraId="2926D919" w14:textId="77777777" w:rsidR="004C1066" w:rsidRDefault="00057EB3">
            <w:pPr>
              <w:spacing w:after="0" w:line="240" w:lineRule="auto"/>
              <w:jc w:val="both"/>
              <w:rPr>
                <w:rFonts w:ascii="Times New Roman" w:hAnsi="Times New Roman"/>
                <w:sz w:val="24"/>
              </w:rPr>
            </w:pPr>
            <w:r>
              <w:rPr>
                <w:rFonts w:ascii="Times New Roman" w:hAnsi="Times New Roman"/>
                <w:sz w:val="24"/>
              </w:rPr>
              <w:t>- Проводить послеполетный осмотр и устранять обнаруженные</w:t>
            </w:r>
            <w:r>
              <w:rPr>
                <w:rFonts w:ascii="Times New Roman" w:hAnsi="Times New Roman"/>
                <w:sz w:val="24"/>
              </w:rPr>
              <w:t xml:space="preserve"> неисправности;  </w:t>
            </w:r>
          </w:p>
          <w:p w14:paraId="52634D54" w14:textId="77777777" w:rsidR="004C1066" w:rsidRDefault="00057EB3">
            <w:pPr>
              <w:spacing w:after="0" w:line="240" w:lineRule="auto"/>
              <w:jc w:val="both"/>
              <w:rPr>
                <w:rFonts w:ascii="Times New Roman" w:hAnsi="Times New Roman"/>
                <w:sz w:val="24"/>
              </w:rPr>
            </w:pPr>
            <w:r>
              <w:rPr>
                <w:rFonts w:ascii="Times New Roman" w:hAnsi="Times New Roman"/>
                <w:sz w:val="24"/>
              </w:rPr>
              <w:t xml:space="preserve">- Обновлять программное обеспечение и калибровку с использованием цифровых технологий (при необходимости); </w:t>
            </w:r>
          </w:p>
          <w:p w14:paraId="469A60AA" w14:textId="77777777" w:rsidR="004C1066" w:rsidRDefault="00057EB3">
            <w:pPr>
              <w:spacing w:after="0" w:line="240" w:lineRule="auto"/>
              <w:jc w:val="both"/>
              <w:rPr>
                <w:rFonts w:ascii="Times New Roman" w:hAnsi="Times New Roman"/>
                <w:i/>
                <w:spacing w:val="2"/>
                <w:sz w:val="24"/>
              </w:rPr>
            </w:pPr>
            <w:r>
              <w:rPr>
                <w:rFonts w:ascii="Times New Roman" w:hAnsi="Times New Roman"/>
                <w:sz w:val="24"/>
              </w:rPr>
              <w:t>- Вести техническую документацию.</w:t>
            </w:r>
          </w:p>
          <w:p w14:paraId="2B7B28BC" w14:textId="77777777" w:rsidR="004C1066" w:rsidRDefault="00057EB3">
            <w:pPr>
              <w:spacing w:after="0" w:line="240" w:lineRule="auto"/>
              <w:jc w:val="both"/>
              <w:rPr>
                <w:rFonts w:ascii="Times New Roman" w:hAnsi="Times New Roman"/>
                <w:i/>
                <w:sz w:val="24"/>
              </w:rPr>
            </w:pPr>
            <w:r>
              <w:rPr>
                <w:rFonts w:ascii="Times New Roman" w:hAnsi="Times New Roman"/>
                <w:i/>
                <w:sz w:val="24"/>
              </w:rPr>
              <w:t>Умения:</w:t>
            </w:r>
          </w:p>
          <w:p w14:paraId="2ED67902" w14:textId="77777777" w:rsidR="004C1066" w:rsidRDefault="00057EB3">
            <w:pPr>
              <w:spacing w:after="0" w:line="240" w:lineRule="auto"/>
              <w:jc w:val="both"/>
              <w:rPr>
                <w:rFonts w:ascii="Times New Roman" w:hAnsi="Times New Roman"/>
                <w:sz w:val="24"/>
              </w:rPr>
            </w:pPr>
            <w:r>
              <w:rPr>
                <w:rFonts w:ascii="Times New Roman" w:hAnsi="Times New Roman"/>
                <w:sz w:val="24"/>
              </w:rPr>
              <w:t xml:space="preserve">- Выполнять техническое обслуживание элементов беспилотной авиационной системы в </w:t>
            </w:r>
            <w:r>
              <w:rPr>
                <w:rFonts w:ascii="Times New Roman" w:hAnsi="Times New Roman"/>
                <w:sz w:val="24"/>
              </w:rPr>
              <w:t>соответствии с эксплуатационной документацией;</w:t>
            </w:r>
          </w:p>
          <w:p w14:paraId="74ED0ADB" w14:textId="77777777" w:rsidR="004C1066" w:rsidRDefault="00057EB3">
            <w:pPr>
              <w:spacing w:after="0" w:line="240" w:lineRule="auto"/>
              <w:jc w:val="both"/>
              <w:rPr>
                <w:rFonts w:ascii="Times New Roman" w:hAnsi="Times New Roman"/>
                <w:sz w:val="24"/>
              </w:rPr>
            </w:pPr>
            <w:r>
              <w:rPr>
                <w:rFonts w:ascii="Times New Roman" w:hAnsi="Times New Roman"/>
                <w:sz w:val="24"/>
              </w:rPr>
              <w:t>- Использовать необходимые для работы инструменты, приспособления и контрольно-измерительную аппаратуру;</w:t>
            </w:r>
          </w:p>
          <w:p w14:paraId="44C65830" w14:textId="77777777" w:rsidR="004C1066" w:rsidRDefault="00057EB3">
            <w:pPr>
              <w:spacing w:after="0" w:line="240" w:lineRule="auto"/>
              <w:jc w:val="both"/>
              <w:rPr>
                <w:rFonts w:ascii="Times New Roman" w:hAnsi="Times New Roman"/>
                <w:sz w:val="24"/>
              </w:rPr>
            </w:pPr>
            <w:r>
              <w:rPr>
                <w:rFonts w:ascii="Times New Roman" w:hAnsi="Times New Roman"/>
                <w:sz w:val="24"/>
              </w:rPr>
              <w:t>- Использовать цифровые технологии при обновлении программного обеспечения и калибровке беспилотной авиа</w:t>
            </w:r>
            <w:r>
              <w:rPr>
                <w:rFonts w:ascii="Times New Roman" w:hAnsi="Times New Roman"/>
                <w:sz w:val="24"/>
              </w:rPr>
              <w:t>ционной системы.</w:t>
            </w:r>
          </w:p>
          <w:p w14:paraId="0832012F" w14:textId="77777777" w:rsidR="004C1066" w:rsidRDefault="00057EB3">
            <w:pPr>
              <w:spacing w:after="0" w:line="240" w:lineRule="auto"/>
              <w:jc w:val="both"/>
              <w:rPr>
                <w:rFonts w:ascii="Times New Roman" w:hAnsi="Times New Roman"/>
                <w:i/>
                <w:sz w:val="24"/>
              </w:rPr>
            </w:pPr>
            <w:r>
              <w:rPr>
                <w:rFonts w:ascii="Times New Roman" w:hAnsi="Times New Roman"/>
                <w:i/>
                <w:sz w:val="24"/>
              </w:rPr>
              <w:t>Знания:</w:t>
            </w:r>
          </w:p>
          <w:p w14:paraId="01641017" w14:textId="77777777" w:rsidR="004C1066" w:rsidRDefault="00057EB3">
            <w:pPr>
              <w:spacing w:after="0" w:line="240" w:lineRule="auto"/>
              <w:jc w:val="both"/>
              <w:rPr>
                <w:rFonts w:ascii="Times New Roman" w:hAnsi="Times New Roman"/>
                <w:sz w:val="24"/>
              </w:rPr>
            </w:pPr>
            <w:r>
              <w:rPr>
                <w:rFonts w:ascii="Times New Roman" w:hAnsi="Times New Roman"/>
                <w:sz w:val="24"/>
              </w:rPr>
              <w:t>- Перечень и содержание работ по видам технического обслуживания беспилотных авиационных систем, порядок их выполнения;</w:t>
            </w:r>
          </w:p>
          <w:p w14:paraId="76C9F5AE" w14:textId="77777777" w:rsidR="004C1066" w:rsidRDefault="00057EB3">
            <w:pPr>
              <w:spacing w:after="0" w:line="240" w:lineRule="auto"/>
              <w:jc w:val="both"/>
              <w:rPr>
                <w:rFonts w:ascii="Times New Roman" w:hAnsi="Times New Roman"/>
                <w:sz w:val="24"/>
              </w:rPr>
            </w:pPr>
            <w:r>
              <w:rPr>
                <w:rFonts w:ascii="Times New Roman" w:hAnsi="Times New Roman"/>
                <w:sz w:val="24"/>
              </w:rPr>
              <w:t>- Порядок подготовки к работе инструментов, приспособлений и контрольно-измерительной аппаратуры для выполнения</w:t>
            </w:r>
            <w:r>
              <w:rPr>
                <w:rFonts w:ascii="Times New Roman" w:hAnsi="Times New Roman"/>
                <w:sz w:val="24"/>
              </w:rPr>
              <w:t xml:space="preserve"> технического обслуживания беспилотной авиационной системы;</w:t>
            </w:r>
          </w:p>
          <w:p w14:paraId="3CE2FE50" w14:textId="77777777" w:rsidR="004C1066" w:rsidRDefault="00057EB3">
            <w:pPr>
              <w:spacing w:after="0" w:line="240" w:lineRule="auto"/>
              <w:jc w:val="both"/>
              <w:rPr>
                <w:rFonts w:ascii="Times New Roman" w:hAnsi="Times New Roman"/>
                <w:sz w:val="24"/>
              </w:rPr>
            </w:pPr>
            <w:r>
              <w:rPr>
                <w:rFonts w:ascii="Times New Roman" w:hAnsi="Times New Roman"/>
                <w:sz w:val="24"/>
              </w:rPr>
              <w:t>- Правила использования цифровых технологий при обновлении программного обеспечения и калибровке беспилотной авиационной системы;</w:t>
            </w:r>
          </w:p>
          <w:p w14:paraId="6B4309DE" w14:textId="77777777" w:rsidR="004C1066" w:rsidRDefault="00057EB3">
            <w:pPr>
              <w:spacing w:after="0" w:line="240" w:lineRule="auto"/>
              <w:jc w:val="both"/>
              <w:rPr>
                <w:rFonts w:ascii="Times New Roman" w:hAnsi="Times New Roman"/>
                <w:sz w:val="24"/>
              </w:rPr>
            </w:pPr>
            <w:r>
              <w:rPr>
                <w:rFonts w:ascii="Times New Roman" w:hAnsi="Times New Roman"/>
                <w:sz w:val="24"/>
              </w:rPr>
              <w:t>- Требования охраны труда и пожарной безопасности</w:t>
            </w:r>
          </w:p>
          <w:p w14:paraId="05DE7C71" w14:textId="77777777" w:rsidR="004C1066" w:rsidRDefault="00057EB3">
            <w:pPr>
              <w:spacing w:after="0" w:line="240" w:lineRule="auto"/>
              <w:jc w:val="both"/>
              <w:rPr>
                <w:rFonts w:ascii="Times New Roman" w:hAnsi="Times New Roman"/>
                <w:i/>
                <w:spacing w:val="2"/>
                <w:sz w:val="24"/>
              </w:rPr>
            </w:pPr>
            <w:r>
              <w:rPr>
                <w:rFonts w:ascii="Times New Roman" w:hAnsi="Times New Roman"/>
                <w:sz w:val="24"/>
              </w:rPr>
              <w:lastRenderedPageBreak/>
              <w:t>- Правила ведени</w:t>
            </w:r>
            <w:r>
              <w:rPr>
                <w:rFonts w:ascii="Times New Roman" w:hAnsi="Times New Roman"/>
                <w:sz w:val="24"/>
              </w:rPr>
              <w:t>я и оформления технической документации беспилотной авиационной системы.</w:t>
            </w:r>
          </w:p>
        </w:tc>
      </w:tr>
      <w:tr w:rsidR="004C1066" w14:paraId="7779DD50" w14:textId="77777777">
        <w:tc>
          <w:tcPr>
            <w:tcW w:w="2609" w:type="dxa"/>
            <w:vMerge/>
            <w:tcBorders>
              <w:top w:val="single" w:sz="4" w:space="0" w:color="000000"/>
              <w:left w:val="single" w:sz="4" w:space="0" w:color="000000"/>
              <w:bottom w:val="single" w:sz="4" w:space="0" w:color="000000"/>
              <w:right w:val="single" w:sz="4" w:space="0" w:color="000000"/>
            </w:tcBorders>
            <w:shd w:val="clear" w:color="auto" w:fill="auto"/>
            <w:tcMar>
              <w:left w:w="5" w:type="dxa"/>
              <w:right w:w="5" w:type="dxa"/>
            </w:tcMar>
          </w:tcPr>
          <w:p w14:paraId="3DBEB09C" w14:textId="77777777" w:rsidR="004C1066" w:rsidRDefault="004C1066"/>
        </w:tc>
        <w:tc>
          <w:tcPr>
            <w:tcW w:w="2322" w:type="dxa"/>
            <w:tcBorders>
              <w:top w:val="single" w:sz="4" w:space="0" w:color="000000"/>
              <w:left w:val="single" w:sz="4" w:space="0" w:color="000000"/>
              <w:bottom w:val="single" w:sz="4" w:space="0" w:color="000000"/>
              <w:right w:val="single" w:sz="4" w:space="0" w:color="000000"/>
            </w:tcBorders>
            <w:shd w:val="clear" w:color="auto" w:fill="auto"/>
            <w:tcMar>
              <w:left w:w="5" w:type="dxa"/>
              <w:right w:w="5" w:type="dxa"/>
            </w:tcMar>
          </w:tcPr>
          <w:p w14:paraId="578A2890" w14:textId="77777777" w:rsidR="004C1066" w:rsidRDefault="00057EB3">
            <w:pPr>
              <w:spacing w:after="0" w:line="240" w:lineRule="auto"/>
              <w:jc w:val="center"/>
              <w:rPr>
                <w:rFonts w:ascii="Times New Roman" w:hAnsi="Times New Roman"/>
                <w:sz w:val="24"/>
              </w:rPr>
            </w:pPr>
            <w:r>
              <w:rPr>
                <w:rFonts w:ascii="Times New Roman" w:hAnsi="Times New Roman"/>
                <w:sz w:val="24"/>
              </w:rPr>
              <w:t>ПК 3.6</w:t>
            </w:r>
          </w:p>
          <w:p w14:paraId="6A42F89F" w14:textId="77777777" w:rsidR="004C1066" w:rsidRDefault="00057EB3">
            <w:pPr>
              <w:spacing w:after="0" w:line="240" w:lineRule="auto"/>
              <w:jc w:val="center"/>
              <w:rPr>
                <w:rFonts w:ascii="Times New Roman" w:hAnsi="Times New Roman"/>
                <w:sz w:val="24"/>
              </w:rPr>
            </w:pPr>
            <w:r>
              <w:rPr>
                <w:rFonts w:ascii="Times New Roman" w:hAnsi="Times New Roman"/>
                <w:sz w:val="24"/>
              </w:rPr>
              <w:t>Выполнять требования воздушного законодательства Российской Федерации, а также руководств (инструкций) по эксплуатации беспилотных воздушных судов смешанного типа и руководящ</w:t>
            </w:r>
            <w:r>
              <w:rPr>
                <w:rFonts w:ascii="Times New Roman" w:hAnsi="Times New Roman"/>
                <w:sz w:val="24"/>
              </w:rPr>
              <w:t>их отраслевых документов.</w:t>
            </w:r>
          </w:p>
        </w:tc>
        <w:tc>
          <w:tcPr>
            <w:tcW w:w="4483" w:type="dxa"/>
            <w:tcBorders>
              <w:top w:val="single" w:sz="4" w:space="0" w:color="000000"/>
              <w:left w:val="single" w:sz="4" w:space="0" w:color="000000"/>
              <w:bottom w:val="single" w:sz="4" w:space="0" w:color="000000"/>
              <w:right w:val="single" w:sz="4" w:space="0" w:color="000000"/>
            </w:tcBorders>
            <w:shd w:val="clear" w:color="auto" w:fill="auto"/>
            <w:tcMar>
              <w:left w:w="5" w:type="dxa"/>
              <w:right w:w="5" w:type="dxa"/>
            </w:tcMar>
          </w:tcPr>
          <w:p w14:paraId="2648E393" w14:textId="77777777" w:rsidR="004C1066" w:rsidRDefault="00057EB3">
            <w:pPr>
              <w:spacing w:after="0" w:line="240" w:lineRule="auto"/>
              <w:jc w:val="both"/>
              <w:rPr>
                <w:rFonts w:ascii="Times New Roman" w:hAnsi="Times New Roman"/>
                <w:i/>
                <w:spacing w:val="2"/>
                <w:sz w:val="24"/>
              </w:rPr>
            </w:pPr>
            <w:r>
              <w:rPr>
                <w:rFonts w:ascii="Times New Roman" w:hAnsi="Times New Roman"/>
                <w:i/>
                <w:spacing w:val="2"/>
                <w:sz w:val="24"/>
              </w:rPr>
              <w:t>Навыки:</w:t>
            </w:r>
          </w:p>
          <w:p w14:paraId="554F42E3" w14:textId="77777777" w:rsidR="004C1066" w:rsidRDefault="00057EB3">
            <w:pPr>
              <w:spacing w:after="0" w:line="240" w:lineRule="auto"/>
              <w:jc w:val="both"/>
              <w:rPr>
                <w:rFonts w:ascii="Times New Roman" w:hAnsi="Times New Roman"/>
                <w:sz w:val="24"/>
              </w:rPr>
            </w:pPr>
            <w:r>
              <w:rPr>
                <w:rFonts w:ascii="Times New Roman" w:hAnsi="Times New Roman"/>
                <w:sz w:val="24"/>
              </w:rPr>
              <w:t>- Изучение полетного задания, отработка порядка его выполнения и действий при управлении беспилотным воздушным судном с максимальной взлетной массой 30 килограммов и менее;</w:t>
            </w:r>
          </w:p>
          <w:p w14:paraId="5CC5D90D" w14:textId="77777777" w:rsidR="004C1066" w:rsidRDefault="00057EB3">
            <w:pPr>
              <w:spacing w:after="0" w:line="240" w:lineRule="auto"/>
              <w:jc w:val="both"/>
              <w:rPr>
                <w:rFonts w:ascii="Times New Roman" w:hAnsi="Times New Roman"/>
                <w:sz w:val="24"/>
              </w:rPr>
            </w:pPr>
            <w:r>
              <w:rPr>
                <w:rFonts w:ascii="Times New Roman" w:hAnsi="Times New Roman"/>
                <w:sz w:val="24"/>
              </w:rPr>
              <w:t xml:space="preserve">- Подготовка плана полета и </w:t>
            </w:r>
            <w:r>
              <w:rPr>
                <w:rFonts w:ascii="Times New Roman" w:hAnsi="Times New Roman"/>
                <w:sz w:val="24"/>
              </w:rPr>
              <w:t>представление его соответствующему органу Единой системы организации воздушного движения, в том числе с использованием цифровых технологий;</w:t>
            </w:r>
          </w:p>
          <w:p w14:paraId="2D24B8B7" w14:textId="77777777" w:rsidR="004C1066" w:rsidRDefault="00057EB3">
            <w:pPr>
              <w:spacing w:after="0" w:line="240" w:lineRule="auto"/>
              <w:jc w:val="both"/>
              <w:rPr>
                <w:rFonts w:ascii="Times New Roman" w:hAnsi="Times New Roman"/>
                <w:sz w:val="24"/>
              </w:rPr>
            </w:pPr>
            <w:r>
              <w:rPr>
                <w:rFonts w:ascii="Times New Roman" w:hAnsi="Times New Roman"/>
                <w:sz w:val="24"/>
              </w:rPr>
              <w:t>- Подготовка программы полета и ее загрузка в бортовой навигационный комплекс (автопилот) беспилотного воздушного су</w:t>
            </w:r>
            <w:r>
              <w:rPr>
                <w:rFonts w:ascii="Times New Roman" w:hAnsi="Times New Roman"/>
                <w:sz w:val="24"/>
              </w:rPr>
              <w:t>дна;</w:t>
            </w:r>
          </w:p>
          <w:p w14:paraId="74CF1B05" w14:textId="77777777" w:rsidR="004C1066" w:rsidRDefault="00057EB3">
            <w:pPr>
              <w:spacing w:after="0" w:line="240" w:lineRule="auto"/>
              <w:jc w:val="both"/>
              <w:rPr>
                <w:rFonts w:ascii="Times New Roman" w:hAnsi="Times New Roman"/>
                <w:sz w:val="24"/>
              </w:rPr>
            </w:pPr>
            <w:r>
              <w:rPr>
                <w:rFonts w:ascii="Times New Roman" w:hAnsi="Times New Roman"/>
                <w:sz w:val="24"/>
              </w:rPr>
              <w:t>- Подготовка полетной документации</w:t>
            </w:r>
          </w:p>
          <w:p w14:paraId="484C8727" w14:textId="77777777" w:rsidR="004C1066" w:rsidRDefault="00057EB3">
            <w:pPr>
              <w:spacing w:after="0" w:line="240" w:lineRule="auto"/>
              <w:jc w:val="both"/>
              <w:rPr>
                <w:rFonts w:ascii="Times New Roman" w:hAnsi="Times New Roman"/>
                <w:sz w:val="24"/>
              </w:rPr>
            </w:pPr>
            <w:r>
              <w:rPr>
                <w:rFonts w:ascii="Times New Roman" w:hAnsi="Times New Roman"/>
                <w:sz w:val="24"/>
              </w:rPr>
              <w:t>- Проверка готовности беспилотной авиационной системы к использованию в соответствии с эксплуатационной документацией и полетным заданием;</w:t>
            </w:r>
          </w:p>
          <w:p w14:paraId="3AE9B238" w14:textId="77777777" w:rsidR="004C1066" w:rsidRDefault="00057EB3">
            <w:pPr>
              <w:spacing w:after="0" w:line="240" w:lineRule="auto"/>
              <w:jc w:val="both"/>
              <w:rPr>
                <w:rFonts w:ascii="Times New Roman" w:hAnsi="Times New Roman"/>
                <w:i/>
                <w:spacing w:val="2"/>
                <w:sz w:val="24"/>
              </w:rPr>
            </w:pPr>
            <w:r>
              <w:rPr>
                <w:rFonts w:ascii="Times New Roman" w:hAnsi="Times New Roman"/>
                <w:sz w:val="24"/>
              </w:rPr>
              <w:t>- Ведение полетной и технической документации, в том числе в электронном виде</w:t>
            </w:r>
            <w:r>
              <w:rPr>
                <w:rFonts w:ascii="Times New Roman" w:hAnsi="Times New Roman"/>
                <w:sz w:val="24"/>
              </w:rPr>
              <w:t xml:space="preserve"> с использованием сервисов цифровой технологии.</w:t>
            </w:r>
          </w:p>
          <w:p w14:paraId="3266DA06" w14:textId="77777777" w:rsidR="004C1066" w:rsidRDefault="00057EB3">
            <w:pPr>
              <w:spacing w:after="0" w:line="240" w:lineRule="auto"/>
              <w:jc w:val="both"/>
              <w:rPr>
                <w:rFonts w:ascii="Times New Roman" w:hAnsi="Times New Roman"/>
                <w:i/>
                <w:sz w:val="24"/>
              </w:rPr>
            </w:pPr>
            <w:r>
              <w:rPr>
                <w:rFonts w:ascii="Times New Roman" w:hAnsi="Times New Roman"/>
                <w:i/>
                <w:sz w:val="24"/>
              </w:rPr>
              <w:t>Умения:</w:t>
            </w:r>
          </w:p>
          <w:p w14:paraId="2EC6DD31" w14:textId="77777777" w:rsidR="004C1066" w:rsidRDefault="00057EB3">
            <w:pPr>
              <w:spacing w:after="0" w:line="240" w:lineRule="auto"/>
              <w:jc w:val="both"/>
              <w:rPr>
                <w:rFonts w:ascii="Times New Roman" w:hAnsi="Times New Roman"/>
                <w:sz w:val="24"/>
              </w:rPr>
            </w:pPr>
            <w:r>
              <w:rPr>
                <w:rFonts w:ascii="Times New Roman" w:hAnsi="Times New Roman"/>
                <w:sz w:val="24"/>
              </w:rPr>
              <w:t>- Читать аэронавигационные материалы</w:t>
            </w:r>
          </w:p>
          <w:p w14:paraId="1E205F71" w14:textId="77777777" w:rsidR="004C1066" w:rsidRDefault="00057EB3">
            <w:pPr>
              <w:spacing w:after="0" w:line="240" w:lineRule="auto"/>
              <w:jc w:val="both"/>
              <w:rPr>
                <w:rFonts w:ascii="Times New Roman" w:hAnsi="Times New Roman"/>
                <w:sz w:val="24"/>
              </w:rPr>
            </w:pPr>
            <w:r>
              <w:rPr>
                <w:rFonts w:ascii="Times New Roman" w:hAnsi="Times New Roman"/>
                <w:sz w:val="24"/>
              </w:rPr>
              <w:t>- Анализировать и выполнять требования воздушного законодательства Российской Федерации, а также руководства (инструкции) по эксплуатации беспилотных воздушных суд</w:t>
            </w:r>
            <w:r>
              <w:rPr>
                <w:rFonts w:ascii="Times New Roman" w:hAnsi="Times New Roman"/>
                <w:sz w:val="24"/>
              </w:rPr>
              <w:t>ов, руководящих отраслевых документов;</w:t>
            </w:r>
          </w:p>
          <w:p w14:paraId="5AFA4632" w14:textId="77777777" w:rsidR="004C1066" w:rsidRDefault="00057EB3">
            <w:pPr>
              <w:spacing w:after="0" w:line="240" w:lineRule="auto"/>
              <w:jc w:val="both"/>
              <w:rPr>
                <w:rFonts w:ascii="Times New Roman" w:hAnsi="Times New Roman"/>
                <w:sz w:val="24"/>
              </w:rPr>
            </w:pPr>
            <w:r>
              <w:rPr>
                <w:rFonts w:ascii="Times New Roman" w:hAnsi="Times New Roman"/>
                <w:sz w:val="24"/>
              </w:rPr>
              <w:t>- Использовать специализированные цифровые платформы полетно-информационного обслуживания и сервисы цифровой технологии;</w:t>
            </w:r>
          </w:p>
          <w:p w14:paraId="4E63C554" w14:textId="77777777" w:rsidR="004C1066" w:rsidRDefault="00057EB3">
            <w:pPr>
              <w:spacing w:after="0" w:line="240" w:lineRule="auto"/>
              <w:jc w:val="both"/>
              <w:rPr>
                <w:rFonts w:ascii="Times New Roman" w:hAnsi="Times New Roman"/>
                <w:sz w:val="24"/>
              </w:rPr>
            </w:pPr>
            <w:r>
              <w:rPr>
                <w:rFonts w:ascii="Times New Roman" w:hAnsi="Times New Roman"/>
                <w:sz w:val="24"/>
              </w:rPr>
              <w:t>- Использовать специальное программное обеспечение для составления программы полета;</w:t>
            </w:r>
          </w:p>
          <w:p w14:paraId="64960732" w14:textId="77777777" w:rsidR="004C1066" w:rsidRDefault="00057EB3">
            <w:pPr>
              <w:spacing w:after="0" w:line="240" w:lineRule="auto"/>
              <w:jc w:val="both"/>
              <w:rPr>
                <w:rFonts w:ascii="Times New Roman" w:hAnsi="Times New Roman"/>
                <w:sz w:val="24"/>
              </w:rPr>
            </w:pPr>
            <w:r>
              <w:rPr>
                <w:rFonts w:ascii="Times New Roman" w:hAnsi="Times New Roman"/>
                <w:sz w:val="24"/>
              </w:rPr>
              <w:t xml:space="preserve">- </w:t>
            </w:r>
            <w:r>
              <w:rPr>
                <w:rFonts w:ascii="Times New Roman" w:hAnsi="Times New Roman"/>
                <w:sz w:val="24"/>
              </w:rPr>
              <w:t>Выполнять аэронавигационные расчеты;</w:t>
            </w:r>
          </w:p>
          <w:p w14:paraId="6A9F07A4" w14:textId="77777777" w:rsidR="004C1066" w:rsidRDefault="00057EB3">
            <w:pPr>
              <w:spacing w:after="0" w:line="240" w:lineRule="auto"/>
              <w:jc w:val="both"/>
              <w:rPr>
                <w:rFonts w:ascii="Times New Roman" w:hAnsi="Times New Roman"/>
                <w:sz w:val="24"/>
              </w:rPr>
            </w:pPr>
            <w:r>
              <w:rPr>
                <w:rFonts w:ascii="Times New Roman" w:hAnsi="Times New Roman"/>
                <w:sz w:val="24"/>
              </w:rPr>
              <w:t>- Составлять полетное задание и план полета</w:t>
            </w:r>
          </w:p>
          <w:p w14:paraId="71F50FCB" w14:textId="77777777" w:rsidR="004C1066" w:rsidRDefault="00057EB3">
            <w:pPr>
              <w:spacing w:after="0" w:line="240" w:lineRule="auto"/>
              <w:jc w:val="both"/>
              <w:rPr>
                <w:rFonts w:ascii="Times New Roman" w:hAnsi="Times New Roman"/>
                <w:i/>
                <w:sz w:val="24"/>
              </w:rPr>
            </w:pPr>
            <w:r>
              <w:rPr>
                <w:rFonts w:ascii="Times New Roman" w:hAnsi="Times New Roman"/>
                <w:sz w:val="24"/>
              </w:rPr>
              <w:lastRenderedPageBreak/>
              <w:t>- Оформлять полетную и техническую документацию.</w:t>
            </w:r>
          </w:p>
          <w:p w14:paraId="616BCA31" w14:textId="77777777" w:rsidR="004C1066" w:rsidRDefault="00057EB3">
            <w:pPr>
              <w:spacing w:after="0" w:line="240" w:lineRule="auto"/>
              <w:jc w:val="both"/>
              <w:rPr>
                <w:rFonts w:ascii="Times New Roman" w:hAnsi="Times New Roman"/>
                <w:i/>
                <w:sz w:val="24"/>
              </w:rPr>
            </w:pPr>
            <w:r>
              <w:rPr>
                <w:rFonts w:ascii="Times New Roman" w:hAnsi="Times New Roman"/>
                <w:i/>
                <w:sz w:val="24"/>
              </w:rPr>
              <w:t>Знания:</w:t>
            </w:r>
          </w:p>
          <w:p w14:paraId="7F38A5EB" w14:textId="77777777" w:rsidR="004C1066" w:rsidRDefault="00057EB3">
            <w:pPr>
              <w:spacing w:after="0" w:line="240" w:lineRule="auto"/>
              <w:jc w:val="both"/>
              <w:rPr>
                <w:rFonts w:ascii="Times New Roman" w:hAnsi="Times New Roman"/>
                <w:sz w:val="24"/>
              </w:rPr>
            </w:pPr>
            <w:r>
              <w:rPr>
                <w:rFonts w:ascii="Times New Roman" w:hAnsi="Times New Roman"/>
                <w:sz w:val="24"/>
              </w:rPr>
              <w:t>- Правила и порядок, установленные воздушным законодательством Российской Федерации, получения разрешения на использов</w:t>
            </w:r>
            <w:r>
              <w:rPr>
                <w:rFonts w:ascii="Times New Roman" w:hAnsi="Times New Roman"/>
                <w:sz w:val="24"/>
              </w:rPr>
              <w:t>ание воздушного пространства, в том числе при выполнении полетов над населенными пунктами, при выполнении авиационных работ;</w:t>
            </w:r>
          </w:p>
          <w:p w14:paraId="3B422CB2" w14:textId="77777777" w:rsidR="004C1066" w:rsidRDefault="00057EB3">
            <w:pPr>
              <w:spacing w:after="0" w:line="240" w:lineRule="auto"/>
              <w:jc w:val="both"/>
              <w:rPr>
                <w:rFonts w:ascii="Times New Roman" w:hAnsi="Times New Roman"/>
                <w:sz w:val="24"/>
              </w:rPr>
            </w:pPr>
            <w:r>
              <w:rPr>
                <w:rFonts w:ascii="Times New Roman" w:hAnsi="Times New Roman"/>
                <w:sz w:val="24"/>
              </w:rPr>
              <w:t>- Нормативные правовые акты об установлении запретных зон и зон ограничения полетов;</w:t>
            </w:r>
          </w:p>
          <w:p w14:paraId="74B97A1C" w14:textId="77777777" w:rsidR="004C1066" w:rsidRDefault="00057EB3">
            <w:pPr>
              <w:spacing w:after="0" w:line="240" w:lineRule="auto"/>
              <w:jc w:val="both"/>
              <w:rPr>
                <w:rFonts w:ascii="Times New Roman" w:hAnsi="Times New Roman"/>
                <w:sz w:val="24"/>
              </w:rPr>
            </w:pPr>
            <w:r>
              <w:rPr>
                <w:rFonts w:ascii="Times New Roman" w:hAnsi="Times New Roman"/>
                <w:sz w:val="24"/>
              </w:rPr>
              <w:t xml:space="preserve">- Нормативные правовые акты, регламентирующие </w:t>
            </w:r>
            <w:r>
              <w:rPr>
                <w:rFonts w:ascii="Times New Roman" w:hAnsi="Times New Roman"/>
                <w:sz w:val="24"/>
              </w:rPr>
              <w:t>организацию и выполнение полетов беспилотным воздушным судном;</w:t>
            </w:r>
          </w:p>
          <w:p w14:paraId="0A8E6F06" w14:textId="77777777" w:rsidR="004C1066" w:rsidRDefault="00057EB3">
            <w:pPr>
              <w:spacing w:after="0" w:line="240" w:lineRule="auto"/>
              <w:jc w:val="both"/>
              <w:rPr>
                <w:rFonts w:ascii="Times New Roman" w:hAnsi="Times New Roman"/>
                <w:sz w:val="24"/>
              </w:rPr>
            </w:pPr>
            <w:r>
              <w:rPr>
                <w:rFonts w:ascii="Times New Roman" w:hAnsi="Times New Roman"/>
                <w:sz w:val="24"/>
              </w:rPr>
              <w:t>Порядок организации и выполнения полетов беспилотным воздушным судном в сегрегированном воздушном пространстве;</w:t>
            </w:r>
          </w:p>
          <w:p w14:paraId="1545ED8F" w14:textId="77777777" w:rsidR="004C1066" w:rsidRDefault="00057EB3">
            <w:pPr>
              <w:spacing w:after="0" w:line="240" w:lineRule="auto"/>
              <w:jc w:val="both"/>
              <w:rPr>
                <w:rFonts w:ascii="Times New Roman" w:hAnsi="Times New Roman"/>
                <w:sz w:val="24"/>
              </w:rPr>
            </w:pPr>
            <w:r>
              <w:rPr>
                <w:rFonts w:ascii="Times New Roman" w:hAnsi="Times New Roman"/>
                <w:sz w:val="24"/>
              </w:rPr>
              <w:t>- Требования эксплуатационной документации;</w:t>
            </w:r>
          </w:p>
          <w:p w14:paraId="36B73927" w14:textId="77777777" w:rsidR="004C1066" w:rsidRDefault="00057EB3">
            <w:pPr>
              <w:spacing w:after="0" w:line="240" w:lineRule="auto"/>
              <w:jc w:val="both"/>
              <w:rPr>
                <w:rFonts w:ascii="Times New Roman" w:hAnsi="Times New Roman"/>
                <w:sz w:val="24"/>
              </w:rPr>
            </w:pPr>
            <w:r>
              <w:rPr>
                <w:rFonts w:ascii="Times New Roman" w:hAnsi="Times New Roman"/>
                <w:sz w:val="24"/>
              </w:rPr>
              <w:t>- Порядок планирования полета беспило</w:t>
            </w:r>
            <w:r>
              <w:rPr>
                <w:rFonts w:ascii="Times New Roman" w:hAnsi="Times New Roman"/>
                <w:sz w:val="24"/>
              </w:rPr>
              <w:t>тного воздушного судна и построения маршрута полета;</w:t>
            </w:r>
          </w:p>
          <w:p w14:paraId="2E185B78" w14:textId="77777777" w:rsidR="004C1066" w:rsidRDefault="00057EB3">
            <w:pPr>
              <w:spacing w:after="0" w:line="240" w:lineRule="auto"/>
              <w:jc w:val="both"/>
              <w:rPr>
                <w:rFonts w:ascii="Times New Roman" w:hAnsi="Times New Roman"/>
                <w:i/>
                <w:spacing w:val="2"/>
                <w:sz w:val="24"/>
              </w:rPr>
            </w:pPr>
            <w:r>
              <w:rPr>
                <w:rFonts w:ascii="Times New Roman" w:hAnsi="Times New Roman"/>
                <w:sz w:val="24"/>
              </w:rPr>
              <w:t>- Правила подготовки плана полетов и порядок его подачи органу Единой системы организации воздушного движения.</w:t>
            </w:r>
          </w:p>
        </w:tc>
      </w:tr>
      <w:tr w:rsidR="004C1066" w14:paraId="7A9F6706" w14:textId="77777777">
        <w:tc>
          <w:tcPr>
            <w:tcW w:w="2609" w:type="dxa"/>
            <w:vMerge/>
            <w:tcBorders>
              <w:top w:val="single" w:sz="4" w:space="0" w:color="000000"/>
              <w:left w:val="single" w:sz="4" w:space="0" w:color="000000"/>
              <w:bottom w:val="single" w:sz="4" w:space="0" w:color="000000"/>
              <w:right w:val="single" w:sz="4" w:space="0" w:color="000000"/>
            </w:tcBorders>
            <w:shd w:val="clear" w:color="auto" w:fill="auto"/>
            <w:tcMar>
              <w:left w:w="5" w:type="dxa"/>
              <w:right w:w="5" w:type="dxa"/>
            </w:tcMar>
          </w:tcPr>
          <w:p w14:paraId="192C3449" w14:textId="77777777" w:rsidR="004C1066" w:rsidRDefault="004C1066"/>
        </w:tc>
        <w:tc>
          <w:tcPr>
            <w:tcW w:w="2322" w:type="dxa"/>
            <w:tcBorders>
              <w:top w:val="single" w:sz="4" w:space="0" w:color="000000"/>
              <w:left w:val="single" w:sz="4" w:space="0" w:color="000000"/>
              <w:bottom w:val="single" w:sz="4" w:space="0" w:color="000000"/>
              <w:right w:val="single" w:sz="4" w:space="0" w:color="000000"/>
            </w:tcBorders>
            <w:shd w:val="clear" w:color="auto" w:fill="auto"/>
            <w:tcMar>
              <w:left w:w="5" w:type="dxa"/>
              <w:right w:w="5" w:type="dxa"/>
            </w:tcMar>
          </w:tcPr>
          <w:p w14:paraId="4FDE8F7D" w14:textId="77777777" w:rsidR="004C1066" w:rsidRDefault="00057EB3">
            <w:pPr>
              <w:spacing w:after="0" w:line="240" w:lineRule="auto"/>
              <w:jc w:val="center"/>
              <w:rPr>
                <w:rFonts w:ascii="Times New Roman" w:hAnsi="Times New Roman"/>
                <w:sz w:val="24"/>
              </w:rPr>
            </w:pPr>
            <w:r>
              <w:rPr>
                <w:rFonts w:ascii="Times New Roman" w:hAnsi="Times New Roman"/>
                <w:sz w:val="24"/>
              </w:rPr>
              <w:t>ПК 3.7</w:t>
            </w:r>
          </w:p>
          <w:p w14:paraId="28338661" w14:textId="77777777" w:rsidR="004C1066" w:rsidRDefault="00057EB3">
            <w:pPr>
              <w:spacing w:after="0" w:line="240" w:lineRule="auto"/>
              <w:jc w:val="center"/>
              <w:rPr>
                <w:rFonts w:ascii="Times New Roman" w:hAnsi="Times New Roman"/>
                <w:sz w:val="24"/>
              </w:rPr>
            </w:pPr>
            <w:r>
              <w:rPr>
                <w:rFonts w:ascii="Times New Roman" w:hAnsi="Times New Roman"/>
                <w:sz w:val="24"/>
              </w:rPr>
              <w:t xml:space="preserve">Организовывать и осуществлять транспортировку и хранение беспилотных </w:t>
            </w:r>
            <w:r>
              <w:rPr>
                <w:rFonts w:ascii="Times New Roman" w:hAnsi="Times New Roman"/>
                <w:sz w:val="24"/>
              </w:rPr>
              <w:t>воздушных судов смешанного типа.</w:t>
            </w:r>
          </w:p>
        </w:tc>
        <w:tc>
          <w:tcPr>
            <w:tcW w:w="4483" w:type="dxa"/>
            <w:tcBorders>
              <w:top w:val="single" w:sz="4" w:space="0" w:color="000000"/>
              <w:left w:val="single" w:sz="4" w:space="0" w:color="000000"/>
              <w:bottom w:val="single" w:sz="4" w:space="0" w:color="000000"/>
              <w:right w:val="single" w:sz="4" w:space="0" w:color="000000"/>
            </w:tcBorders>
            <w:shd w:val="clear" w:color="auto" w:fill="auto"/>
            <w:tcMar>
              <w:left w:w="5" w:type="dxa"/>
              <w:right w:w="5" w:type="dxa"/>
            </w:tcMar>
          </w:tcPr>
          <w:p w14:paraId="5BB6F427" w14:textId="77777777" w:rsidR="004C1066" w:rsidRDefault="00057EB3">
            <w:pPr>
              <w:spacing w:after="0" w:line="240" w:lineRule="auto"/>
              <w:jc w:val="both"/>
              <w:rPr>
                <w:rFonts w:ascii="Times New Roman" w:hAnsi="Times New Roman"/>
                <w:i/>
                <w:spacing w:val="2"/>
                <w:sz w:val="24"/>
              </w:rPr>
            </w:pPr>
            <w:r>
              <w:rPr>
                <w:rFonts w:ascii="Times New Roman" w:hAnsi="Times New Roman"/>
                <w:i/>
                <w:spacing w:val="2"/>
                <w:sz w:val="24"/>
              </w:rPr>
              <w:t>Навыки:</w:t>
            </w:r>
          </w:p>
          <w:p w14:paraId="14C16FDC" w14:textId="77777777" w:rsidR="004C1066" w:rsidRDefault="00057EB3">
            <w:pPr>
              <w:spacing w:after="0" w:line="240" w:lineRule="auto"/>
              <w:jc w:val="both"/>
              <w:rPr>
                <w:rFonts w:ascii="Times New Roman" w:hAnsi="Times New Roman"/>
                <w:sz w:val="24"/>
              </w:rPr>
            </w:pPr>
            <w:r>
              <w:rPr>
                <w:rFonts w:ascii="Times New Roman" w:hAnsi="Times New Roman"/>
                <w:sz w:val="24"/>
              </w:rPr>
              <w:t xml:space="preserve">- Транспортировать к месту взлета (от места посадки); </w:t>
            </w:r>
          </w:p>
          <w:p w14:paraId="5BED0FC8" w14:textId="77777777" w:rsidR="004C1066" w:rsidRDefault="00057EB3">
            <w:pPr>
              <w:spacing w:after="0" w:line="240" w:lineRule="auto"/>
              <w:jc w:val="both"/>
              <w:rPr>
                <w:rFonts w:ascii="Times New Roman" w:hAnsi="Times New Roman"/>
                <w:sz w:val="24"/>
              </w:rPr>
            </w:pPr>
            <w:r>
              <w:rPr>
                <w:rFonts w:ascii="Times New Roman" w:hAnsi="Times New Roman"/>
                <w:sz w:val="24"/>
              </w:rPr>
              <w:t xml:space="preserve">- Приводить в предстартовое состояние; </w:t>
            </w:r>
          </w:p>
          <w:p w14:paraId="308342B9" w14:textId="77777777" w:rsidR="004C1066" w:rsidRDefault="00057EB3">
            <w:pPr>
              <w:spacing w:after="0" w:line="240" w:lineRule="auto"/>
              <w:jc w:val="both"/>
              <w:rPr>
                <w:rFonts w:ascii="Times New Roman" w:hAnsi="Times New Roman"/>
                <w:sz w:val="24"/>
              </w:rPr>
            </w:pPr>
            <w:r>
              <w:rPr>
                <w:rFonts w:ascii="Times New Roman" w:hAnsi="Times New Roman"/>
                <w:sz w:val="24"/>
              </w:rPr>
              <w:t xml:space="preserve">- Обеспечить работу наземных элементов в ходе подготовки и выполнения полетов; </w:t>
            </w:r>
          </w:p>
          <w:p w14:paraId="36A38F98" w14:textId="77777777" w:rsidR="004C1066" w:rsidRDefault="00057EB3">
            <w:pPr>
              <w:spacing w:after="0" w:line="240" w:lineRule="auto"/>
              <w:jc w:val="both"/>
              <w:rPr>
                <w:rFonts w:ascii="Times New Roman" w:hAnsi="Times New Roman"/>
                <w:i/>
                <w:spacing w:val="2"/>
                <w:sz w:val="24"/>
              </w:rPr>
            </w:pPr>
            <w:r>
              <w:rPr>
                <w:rFonts w:ascii="Times New Roman" w:hAnsi="Times New Roman"/>
                <w:sz w:val="24"/>
              </w:rPr>
              <w:t>- Проводить работы по постановке на хран</w:t>
            </w:r>
            <w:r>
              <w:rPr>
                <w:rFonts w:ascii="Times New Roman" w:hAnsi="Times New Roman"/>
                <w:sz w:val="24"/>
              </w:rPr>
              <w:t>ение и снятию с хранения.</w:t>
            </w:r>
          </w:p>
          <w:p w14:paraId="3BC892A2" w14:textId="77777777" w:rsidR="004C1066" w:rsidRDefault="00057EB3">
            <w:pPr>
              <w:spacing w:after="0" w:line="240" w:lineRule="auto"/>
              <w:jc w:val="both"/>
              <w:rPr>
                <w:rFonts w:ascii="Times New Roman" w:hAnsi="Times New Roman"/>
                <w:i/>
                <w:sz w:val="24"/>
              </w:rPr>
            </w:pPr>
            <w:r>
              <w:rPr>
                <w:rFonts w:ascii="Times New Roman" w:hAnsi="Times New Roman"/>
                <w:i/>
                <w:sz w:val="24"/>
              </w:rPr>
              <w:t>Умения:</w:t>
            </w:r>
          </w:p>
          <w:p w14:paraId="18AE3795" w14:textId="77777777" w:rsidR="004C1066" w:rsidRDefault="00057EB3">
            <w:pPr>
              <w:spacing w:after="0" w:line="240" w:lineRule="auto"/>
              <w:jc w:val="both"/>
              <w:rPr>
                <w:rFonts w:ascii="Times New Roman" w:hAnsi="Times New Roman"/>
                <w:sz w:val="24"/>
              </w:rPr>
            </w:pPr>
            <w:r>
              <w:rPr>
                <w:rFonts w:ascii="Times New Roman" w:hAnsi="Times New Roman"/>
                <w:sz w:val="24"/>
              </w:rPr>
              <w:t>- Буксировать, транспортировать беспилотную авиационную систему к месту взлета (от места посадки);</w:t>
            </w:r>
          </w:p>
          <w:p w14:paraId="6E9703BA" w14:textId="77777777" w:rsidR="004C1066" w:rsidRDefault="00057EB3">
            <w:pPr>
              <w:spacing w:after="0" w:line="240" w:lineRule="auto"/>
              <w:jc w:val="both"/>
              <w:rPr>
                <w:rFonts w:ascii="Times New Roman" w:hAnsi="Times New Roman"/>
                <w:sz w:val="24"/>
              </w:rPr>
            </w:pPr>
            <w:r>
              <w:rPr>
                <w:rFonts w:ascii="Times New Roman" w:hAnsi="Times New Roman"/>
                <w:sz w:val="24"/>
              </w:rPr>
              <w:t>- Использовать взлетные устройства (приспособления);</w:t>
            </w:r>
          </w:p>
          <w:p w14:paraId="3276E40B" w14:textId="77777777" w:rsidR="004C1066" w:rsidRDefault="00057EB3">
            <w:pPr>
              <w:spacing w:after="0" w:line="240" w:lineRule="auto"/>
              <w:jc w:val="both"/>
              <w:rPr>
                <w:rFonts w:ascii="Times New Roman" w:hAnsi="Times New Roman"/>
                <w:sz w:val="24"/>
              </w:rPr>
            </w:pPr>
            <w:r>
              <w:rPr>
                <w:rFonts w:ascii="Times New Roman" w:hAnsi="Times New Roman"/>
                <w:sz w:val="24"/>
              </w:rPr>
              <w:t>- Производить эвакуацию беспилотных воздушных судов в аварийных ситуац</w:t>
            </w:r>
            <w:r>
              <w:rPr>
                <w:rFonts w:ascii="Times New Roman" w:hAnsi="Times New Roman"/>
                <w:sz w:val="24"/>
              </w:rPr>
              <w:t>иях;</w:t>
            </w:r>
          </w:p>
          <w:p w14:paraId="16173C03" w14:textId="77777777" w:rsidR="004C1066" w:rsidRDefault="00057EB3">
            <w:pPr>
              <w:spacing w:after="0" w:line="240" w:lineRule="auto"/>
              <w:jc w:val="both"/>
              <w:rPr>
                <w:rFonts w:ascii="Times New Roman" w:hAnsi="Times New Roman"/>
                <w:i/>
                <w:sz w:val="24"/>
              </w:rPr>
            </w:pPr>
            <w:r>
              <w:rPr>
                <w:rFonts w:ascii="Times New Roman" w:hAnsi="Times New Roman"/>
                <w:sz w:val="24"/>
              </w:rPr>
              <w:t xml:space="preserve">- Производить работы при хранении беспилотных авиационных систем, </w:t>
            </w:r>
            <w:r>
              <w:rPr>
                <w:rFonts w:ascii="Times New Roman" w:hAnsi="Times New Roman"/>
                <w:sz w:val="24"/>
              </w:rPr>
              <w:lastRenderedPageBreak/>
              <w:t>установленные в эксплуатационной документации.</w:t>
            </w:r>
          </w:p>
          <w:p w14:paraId="1465F38B" w14:textId="77777777" w:rsidR="004C1066" w:rsidRDefault="00057EB3">
            <w:pPr>
              <w:spacing w:after="0" w:line="240" w:lineRule="auto"/>
              <w:jc w:val="both"/>
              <w:rPr>
                <w:rFonts w:ascii="Times New Roman" w:hAnsi="Times New Roman"/>
                <w:i/>
                <w:sz w:val="24"/>
              </w:rPr>
            </w:pPr>
            <w:r>
              <w:rPr>
                <w:rFonts w:ascii="Times New Roman" w:hAnsi="Times New Roman"/>
                <w:i/>
                <w:sz w:val="24"/>
              </w:rPr>
              <w:t>Знания:</w:t>
            </w:r>
          </w:p>
          <w:p w14:paraId="263CD4AB" w14:textId="77777777" w:rsidR="004C1066" w:rsidRDefault="00057EB3">
            <w:pPr>
              <w:spacing w:after="0" w:line="240" w:lineRule="auto"/>
              <w:jc w:val="both"/>
              <w:rPr>
                <w:rFonts w:ascii="Times New Roman" w:hAnsi="Times New Roman"/>
                <w:sz w:val="24"/>
              </w:rPr>
            </w:pPr>
            <w:r>
              <w:rPr>
                <w:rFonts w:ascii="Times New Roman" w:hAnsi="Times New Roman"/>
                <w:sz w:val="24"/>
              </w:rPr>
              <w:t>- Правила буксировки, транспортировки беспилотной авиационной системы;</w:t>
            </w:r>
          </w:p>
          <w:p w14:paraId="06B76E4E" w14:textId="77777777" w:rsidR="004C1066" w:rsidRDefault="00057EB3">
            <w:pPr>
              <w:spacing w:after="0" w:line="240" w:lineRule="auto"/>
              <w:jc w:val="both"/>
              <w:rPr>
                <w:rFonts w:ascii="Times New Roman" w:hAnsi="Times New Roman"/>
                <w:sz w:val="24"/>
              </w:rPr>
            </w:pPr>
            <w:r>
              <w:rPr>
                <w:rFonts w:ascii="Times New Roman" w:hAnsi="Times New Roman"/>
                <w:sz w:val="24"/>
              </w:rPr>
              <w:t xml:space="preserve">- Правила и требования к хранению беспилотной авиационной системы; </w:t>
            </w:r>
          </w:p>
          <w:p w14:paraId="460F5311" w14:textId="77777777" w:rsidR="004C1066" w:rsidRDefault="00057EB3">
            <w:pPr>
              <w:spacing w:after="0" w:line="240" w:lineRule="auto"/>
              <w:jc w:val="both"/>
              <w:rPr>
                <w:rFonts w:ascii="Times New Roman" w:hAnsi="Times New Roman"/>
                <w:sz w:val="24"/>
              </w:rPr>
            </w:pPr>
            <w:r>
              <w:rPr>
                <w:rFonts w:ascii="Times New Roman" w:hAnsi="Times New Roman"/>
                <w:sz w:val="24"/>
              </w:rPr>
              <w:t>- Требования охраны труда и пожарной безопасности;</w:t>
            </w:r>
          </w:p>
          <w:p w14:paraId="54F29DDF" w14:textId="77777777" w:rsidR="004C1066" w:rsidRDefault="00057EB3">
            <w:pPr>
              <w:spacing w:after="0" w:line="240" w:lineRule="auto"/>
              <w:jc w:val="both"/>
              <w:rPr>
                <w:rFonts w:ascii="Times New Roman" w:hAnsi="Times New Roman"/>
                <w:i/>
                <w:spacing w:val="2"/>
                <w:sz w:val="24"/>
              </w:rPr>
            </w:pPr>
            <w:r>
              <w:rPr>
                <w:rFonts w:ascii="Times New Roman" w:hAnsi="Times New Roman"/>
                <w:sz w:val="24"/>
              </w:rPr>
              <w:t>- Правила ведения и оформления технической документации беспилотной авиационной системы.</w:t>
            </w:r>
          </w:p>
        </w:tc>
      </w:tr>
      <w:tr w:rsidR="004C1066" w14:paraId="66F914BA" w14:textId="77777777">
        <w:tc>
          <w:tcPr>
            <w:tcW w:w="2609" w:type="dxa"/>
            <w:vMerge w:val="restart"/>
            <w:tcBorders>
              <w:top w:val="single" w:sz="4" w:space="0" w:color="000000"/>
              <w:left w:val="single" w:sz="4" w:space="0" w:color="000000"/>
              <w:right w:val="single" w:sz="4" w:space="0" w:color="000000"/>
            </w:tcBorders>
            <w:shd w:val="clear" w:color="auto" w:fill="auto"/>
            <w:tcMar>
              <w:left w:w="5" w:type="dxa"/>
              <w:right w:w="5" w:type="dxa"/>
            </w:tcMar>
          </w:tcPr>
          <w:p w14:paraId="50404A6A" w14:textId="77777777" w:rsidR="004C1066" w:rsidRDefault="00057EB3">
            <w:pPr>
              <w:widowControl w:val="0"/>
              <w:spacing w:after="0" w:line="240" w:lineRule="auto"/>
              <w:jc w:val="center"/>
              <w:rPr>
                <w:rFonts w:ascii="Times New Roman" w:hAnsi="Times New Roman"/>
                <w:sz w:val="24"/>
              </w:rPr>
            </w:pPr>
            <w:r>
              <w:rPr>
                <w:rFonts w:ascii="Times New Roman" w:hAnsi="Times New Roman"/>
              </w:rPr>
              <w:lastRenderedPageBreak/>
              <w:t>ВД 04</w:t>
            </w:r>
          </w:p>
        </w:tc>
        <w:tc>
          <w:tcPr>
            <w:tcW w:w="6805" w:type="dxa"/>
            <w:gridSpan w:val="2"/>
            <w:tcBorders>
              <w:top w:val="single" w:sz="4" w:space="0" w:color="000000"/>
              <w:left w:val="single" w:sz="4" w:space="0" w:color="000000"/>
              <w:bottom w:val="single" w:sz="4" w:space="0" w:color="000000"/>
              <w:right w:val="single" w:sz="4" w:space="0" w:color="000000"/>
            </w:tcBorders>
            <w:shd w:val="clear" w:color="auto" w:fill="auto"/>
            <w:tcMar>
              <w:left w:w="5" w:type="dxa"/>
              <w:right w:w="5" w:type="dxa"/>
            </w:tcMar>
          </w:tcPr>
          <w:p w14:paraId="4D739A73" w14:textId="77777777" w:rsidR="004C1066" w:rsidRDefault="00057EB3">
            <w:pPr>
              <w:spacing w:after="0" w:line="240" w:lineRule="auto"/>
              <w:jc w:val="both"/>
              <w:rPr>
                <w:rFonts w:ascii="Times New Roman" w:hAnsi="Times New Roman"/>
                <w:i/>
                <w:spacing w:val="2"/>
                <w:sz w:val="24"/>
              </w:rPr>
            </w:pPr>
            <w:r>
              <w:rPr>
                <w:rFonts w:ascii="Times New Roman" w:hAnsi="Times New Roman"/>
                <w:b/>
                <w:sz w:val="24"/>
              </w:rPr>
              <w:t xml:space="preserve">Вид деятельности 4 </w:t>
            </w:r>
            <w:r>
              <w:rPr>
                <w:rFonts w:ascii="Times New Roman" w:hAnsi="Times New Roman"/>
              </w:rPr>
              <w:t xml:space="preserve">Эксплуатация и </w:t>
            </w:r>
            <w:r>
              <w:rPr>
                <w:rFonts w:ascii="Times New Roman" w:hAnsi="Times New Roman"/>
              </w:rPr>
              <w:t>техническое обслуживание функционального оборудования, полезной нагрузки беспилотного воздушного судна, систем передачи и обработки информации, иных электронных и цифровых систем, а также систем крепления внешних грузов</w:t>
            </w:r>
          </w:p>
        </w:tc>
      </w:tr>
      <w:tr w:rsidR="004C1066" w14:paraId="6E584E23" w14:textId="77777777">
        <w:tc>
          <w:tcPr>
            <w:tcW w:w="2609" w:type="dxa"/>
            <w:vMerge/>
            <w:tcBorders>
              <w:top w:val="single" w:sz="4" w:space="0" w:color="000000"/>
              <w:left w:val="single" w:sz="4" w:space="0" w:color="000000"/>
              <w:right w:val="single" w:sz="4" w:space="0" w:color="000000"/>
            </w:tcBorders>
            <w:shd w:val="clear" w:color="auto" w:fill="auto"/>
            <w:tcMar>
              <w:left w:w="5" w:type="dxa"/>
              <w:right w:w="5" w:type="dxa"/>
            </w:tcMar>
          </w:tcPr>
          <w:p w14:paraId="7C9D136F" w14:textId="77777777" w:rsidR="004C1066" w:rsidRDefault="004C1066"/>
        </w:tc>
        <w:tc>
          <w:tcPr>
            <w:tcW w:w="2322" w:type="dxa"/>
            <w:tcBorders>
              <w:top w:val="single" w:sz="4" w:space="0" w:color="000000"/>
              <w:left w:val="single" w:sz="4" w:space="0" w:color="000000"/>
              <w:bottom w:val="single" w:sz="4" w:space="0" w:color="000000"/>
              <w:right w:val="single" w:sz="4" w:space="0" w:color="000000"/>
            </w:tcBorders>
            <w:shd w:val="clear" w:color="auto" w:fill="auto"/>
            <w:tcMar>
              <w:left w:w="5" w:type="dxa"/>
              <w:right w:w="5" w:type="dxa"/>
            </w:tcMar>
          </w:tcPr>
          <w:p w14:paraId="30FF90CC" w14:textId="77777777" w:rsidR="004C1066" w:rsidRDefault="00057EB3">
            <w:pPr>
              <w:spacing w:after="0" w:line="240" w:lineRule="auto"/>
              <w:jc w:val="center"/>
              <w:rPr>
                <w:rFonts w:ascii="Times New Roman" w:hAnsi="Times New Roman"/>
                <w:sz w:val="24"/>
              </w:rPr>
            </w:pPr>
            <w:r>
              <w:rPr>
                <w:rFonts w:ascii="Times New Roman" w:hAnsi="Times New Roman"/>
                <w:sz w:val="24"/>
              </w:rPr>
              <w:t>ПК 4.1</w:t>
            </w:r>
          </w:p>
          <w:p w14:paraId="5762A52B" w14:textId="77777777" w:rsidR="004C1066" w:rsidRDefault="00057EB3">
            <w:pPr>
              <w:spacing w:after="0" w:line="240" w:lineRule="auto"/>
              <w:jc w:val="center"/>
              <w:rPr>
                <w:rFonts w:ascii="Times New Roman" w:hAnsi="Times New Roman"/>
                <w:sz w:val="24"/>
              </w:rPr>
            </w:pPr>
            <w:r>
              <w:rPr>
                <w:rFonts w:ascii="Times New Roman" w:hAnsi="Times New Roman"/>
                <w:sz w:val="24"/>
              </w:rPr>
              <w:t xml:space="preserve">Осуществлять </w:t>
            </w:r>
            <w:r>
              <w:rPr>
                <w:rFonts w:ascii="Times New Roman" w:hAnsi="Times New Roman"/>
                <w:sz w:val="24"/>
              </w:rPr>
              <w:t>техническую эксплуатацию функционального оборудования, систем регистрации полетных данных, сбора и передачи информации.</w:t>
            </w:r>
          </w:p>
        </w:tc>
        <w:tc>
          <w:tcPr>
            <w:tcW w:w="4483" w:type="dxa"/>
            <w:tcBorders>
              <w:top w:val="single" w:sz="4" w:space="0" w:color="000000"/>
              <w:left w:val="single" w:sz="4" w:space="0" w:color="000000"/>
              <w:bottom w:val="single" w:sz="4" w:space="0" w:color="000000"/>
              <w:right w:val="single" w:sz="4" w:space="0" w:color="000000"/>
            </w:tcBorders>
            <w:shd w:val="clear" w:color="auto" w:fill="auto"/>
            <w:tcMar>
              <w:left w:w="5" w:type="dxa"/>
              <w:right w:w="5" w:type="dxa"/>
            </w:tcMar>
          </w:tcPr>
          <w:p w14:paraId="7E675243" w14:textId="77777777" w:rsidR="004C1066" w:rsidRDefault="00057EB3">
            <w:pPr>
              <w:spacing w:after="0" w:line="240" w:lineRule="auto"/>
              <w:jc w:val="both"/>
              <w:rPr>
                <w:rFonts w:ascii="Times New Roman" w:hAnsi="Times New Roman"/>
                <w:i/>
                <w:spacing w:val="2"/>
                <w:sz w:val="24"/>
              </w:rPr>
            </w:pPr>
            <w:r>
              <w:rPr>
                <w:rFonts w:ascii="Times New Roman" w:hAnsi="Times New Roman"/>
                <w:i/>
                <w:spacing w:val="2"/>
                <w:sz w:val="24"/>
              </w:rPr>
              <w:t>Навыки:</w:t>
            </w:r>
          </w:p>
          <w:p w14:paraId="5CCBC6E7" w14:textId="77777777" w:rsidR="004C1066" w:rsidRDefault="00057EB3">
            <w:pPr>
              <w:spacing w:after="0" w:line="240" w:lineRule="auto"/>
              <w:jc w:val="both"/>
              <w:rPr>
                <w:rFonts w:ascii="Times New Roman" w:hAnsi="Times New Roman"/>
                <w:sz w:val="24"/>
              </w:rPr>
            </w:pPr>
            <w:r>
              <w:rPr>
                <w:rFonts w:ascii="Times New Roman" w:hAnsi="Times New Roman"/>
                <w:sz w:val="24"/>
              </w:rPr>
              <w:t xml:space="preserve">- Выполнять подвес полезной нагрузи в соответствии с выполняемыми авиационными работами и полетным заданием; </w:t>
            </w:r>
          </w:p>
          <w:p w14:paraId="109A81C9" w14:textId="77777777" w:rsidR="004C1066" w:rsidRDefault="00057EB3">
            <w:pPr>
              <w:spacing w:after="0" w:line="240" w:lineRule="auto"/>
              <w:jc w:val="both"/>
              <w:rPr>
                <w:rFonts w:ascii="Times New Roman" w:hAnsi="Times New Roman"/>
                <w:sz w:val="24"/>
              </w:rPr>
            </w:pPr>
            <w:r>
              <w:rPr>
                <w:rFonts w:ascii="Times New Roman" w:hAnsi="Times New Roman"/>
                <w:sz w:val="24"/>
              </w:rPr>
              <w:t>- Учитывать ограни</w:t>
            </w:r>
            <w:r>
              <w:rPr>
                <w:rFonts w:ascii="Times New Roman" w:hAnsi="Times New Roman"/>
                <w:sz w:val="24"/>
              </w:rPr>
              <w:t xml:space="preserve">чения полезной нагрузки в соответствии с инструкцией/руководством по использованию; </w:t>
            </w:r>
          </w:p>
          <w:p w14:paraId="1271A4C9" w14:textId="77777777" w:rsidR="004C1066" w:rsidRDefault="00057EB3">
            <w:pPr>
              <w:spacing w:after="0" w:line="240" w:lineRule="auto"/>
              <w:jc w:val="both"/>
              <w:rPr>
                <w:rFonts w:ascii="Times New Roman" w:hAnsi="Times New Roman"/>
                <w:sz w:val="24"/>
              </w:rPr>
            </w:pPr>
            <w:r>
              <w:rPr>
                <w:rFonts w:ascii="Times New Roman" w:hAnsi="Times New Roman"/>
                <w:sz w:val="24"/>
              </w:rPr>
              <w:t xml:space="preserve">- Подбирать и рассчитывать центровку беспилотной авиационной системы с учетом эксплуатации подвесного оборудования; </w:t>
            </w:r>
          </w:p>
          <w:p w14:paraId="2CCB5F4E" w14:textId="77777777" w:rsidR="004C1066" w:rsidRDefault="00057EB3">
            <w:pPr>
              <w:spacing w:after="0" w:line="240" w:lineRule="auto"/>
              <w:jc w:val="both"/>
              <w:rPr>
                <w:rFonts w:ascii="Times New Roman" w:hAnsi="Times New Roman"/>
                <w:sz w:val="24"/>
              </w:rPr>
            </w:pPr>
            <w:r>
              <w:rPr>
                <w:rFonts w:ascii="Times New Roman" w:hAnsi="Times New Roman"/>
                <w:sz w:val="24"/>
              </w:rPr>
              <w:t xml:space="preserve">- Подготовить программы полета с учетом использования </w:t>
            </w:r>
            <w:r>
              <w:rPr>
                <w:rFonts w:ascii="Times New Roman" w:hAnsi="Times New Roman"/>
                <w:sz w:val="24"/>
              </w:rPr>
              <w:t xml:space="preserve">полезной нагрузки; </w:t>
            </w:r>
          </w:p>
          <w:p w14:paraId="1113F43A" w14:textId="77777777" w:rsidR="004C1066" w:rsidRDefault="00057EB3">
            <w:pPr>
              <w:spacing w:after="0" w:line="240" w:lineRule="auto"/>
              <w:jc w:val="both"/>
              <w:rPr>
                <w:rFonts w:ascii="Times New Roman" w:hAnsi="Times New Roman"/>
                <w:sz w:val="24"/>
              </w:rPr>
            </w:pPr>
            <w:r>
              <w:rPr>
                <w:rFonts w:ascii="Times New Roman" w:hAnsi="Times New Roman"/>
                <w:sz w:val="24"/>
              </w:rPr>
              <w:t xml:space="preserve">- Расшифровывать </w:t>
            </w:r>
            <w:proofErr w:type="gramStart"/>
            <w:r>
              <w:rPr>
                <w:rFonts w:ascii="Times New Roman" w:hAnsi="Times New Roman"/>
                <w:sz w:val="24"/>
              </w:rPr>
              <w:t>информацию</w:t>
            </w:r>
            <w:proofErr w:type="gramEnd"/>
            <w:r>
              <w:rPr>
                <w:rFonts w:ascii="Times New Roman" w:hAnsi="Times New Roman"/>
                <w:sz w:val="24"/>
              </w:rPr>
              <w:t xml:space="preserve"> поступающую с полезной нагрузки;</w:t>
            </w:r>
          </w:p>
          <w:p w14:paraId="458D1416" w14:textId="77777777" w:rsidR="004C1066" w:rsidRDefault="00057EB3">
            <w:pPr>
              <w:spacing w:after="0" w:line="240" w:lineRule="auto"/>
              <w:jc w:val="both"/>
              <w:rPr>
                <w:rFonts w:ascii="Times New Roman" w:hAnsi="Times New Roman"/>
                <w:sz w:val="24"/>
              </w:rPr>
            </w:pPr>
            <w:r>
              <w:rPr>
                <w:rFonts w:ascii="Times New Roman" w:hAnsi="Times New Roman"/>
                <w:sz w:val="24"/>
              </w:rPr>
              <w:t xml:space="preserve">- Использовать в своей работе </w:t>
            </w:r>
            <w:proofErr w:type="gramStart"/>
            <w:r>
              <w:rPr>
                <w:rFonts w:ascii="Times New Roman" w:hAnsi="Times New Roman"/>
                <w:sz w:val="24"/>
              </w:rPr>
              <w:t>информацию</w:t>
            </w:r>
            <w:proofErr w:type="gramEnd"/>
            <w:r>
              <w:rPr>
                <w:rFonts w:ascii="Times New Roman" w:hAnsi="Times New Roman"/>
                <w:sz w:val="24"/>
              </w:rPr>
              <w:t xml:space="preserve"> снятую с полезной нагрузки;</w:t>
            </w:r>
          </w:p>
          <w:p w14:paraId="5048609D" w14:textId="77777777" w:rsidR="004C1066" w:rsidRDefault="00057EB3">
            <w:pPr>
              <w:spacing w:after="0" w:line="240" w:lineRule="auto"/>
              <w:jc w:val="both"/>
              <w:rPr>
                <w:rFonts w:ascii="Times New Roman" w:hAnsi="Times New Roman"/>
                <w:sz w:val="24"/>
              </w:rPr>
            </w:pPr>
            <w:r>
              <w:rPr>
                <w:rFonts w:ascii="Times New Roman" w:hAnsi="Times New Roman"/>
                <w:sz w:val="24"/>
              </w:rPr>
              <w:t xml:space="preserve">- Пользоваться различными программными продуктами и цифровыми платформами для обработки снятой с полезной </w:t>
            </w:r>
            <w:r>
              <w:rPr>
                <w:rFonts w:ascii="Times New Roman" w:hAnsi="Times New Roman"/>
                <w:sz w:val="24"/>
              </w:rPr>
              <w:t xml:space="preserve">нагрузки информации; </w:t>
            </w:r>
          </w:p>
          <w:p w14:paraId="03AF51F6" w14:textId="77777777" w:rsidR="004C1066" w:rsidRDefault="00057EB3">
            <w:pPr>
              <w:spacing w:after="0" w:line="240" w:lineRule="auto"/>
              <w:jc w:val="both"/>
              <w:rPr>
                <w:rFonts w:ascii="Times New Roman" w:hAnsi="Times New Roman"/>
                <w:i/>
                <w:spacing w:val="2"/>
                <w:sz w:val="24"/>
              </w:rPr>
            </w:pPr>
            <w:r>
              <w:rPr>
                <w:rFonts w:ascii="Times New Roman" w:hAnsi="Times New Roman"/>
                <w:sz w:val="24"/>
              </w:rPr>
              <w:t>- Оформлять техническую документацию с учетом использования полезной нагрузки;</w:t>
            </w:r>
          </w:p>
          <w:p w14:paraId="77E8058F" w14:textId="77777777" w:rsidR="004C1066" w:rsidRDefault="00057EB3">
            <w:pPr>
              <w:spacing w:after="0" w:line="240" w:lineRule="auto"/>
              <w:jc w:val="both"/>
              <w:rPr>
                <w:rFonts w:ascii="Times New Roman" w:hAnsi="Times New Roman"/>
                <w:i/>
                <w:sz w:val="24"/>
              </w:rPr>
            </w:pPr>
            <w:r>
              <w:rPr>
                <w:rFonts w:ascii="Times New Roman" w:hAnsi="Times New Roman"/>
                <w:i/>
                <w:sz w:val="24"/>
              </w:rPr>
              <w:t>Умения:</w:t>
            </w:r>
          </w:p>
          <w:p w14:paraId="1B2A2BD3" w14:textId="77777777" w:rsidR="004C1066" w:rsidRDefault="00057EB3">
            <w:pPr>
              <w:spacing w:after="0" w:line="240" w:lineRule="auto"/>
              <w:jc w:val="both"/>
              <w:rPr>
                <w:rFonts w:ascii="Times New Roman" w:hAnsi="Times New Roman"/>
                <w:sz w:val="24"/>
              </w:rPr>
            </w:pPr>
            <w:r>
              <w:rPr>
                <w:rFonts w:ascii="Times New Roman" w:hAnsi="Times New Roman"/>
                <w:sz w:val="24"/>
              </w:rPr>
              <w:t>- Использовать специализированные цифровые платформы и</w:t>
            </w:r>
            <w:r>
              <w:t xml:space="preserve"> </w:t>
            </w:r>
            <w:r>
              <w:rPr>
                <w:rFonts w:ascii="Times New Roman" w:hAnsi="Times New Roman"/>
                <w:sz w:val="24"/>
              </w:rPr>
              <w:t xml:space="preserve">специальное программное обеспечение; </w:t>
            </w:r>
          </w:p>
          <w:p w14:paraId="3BDFEE48" w14:textId="77777777" w:rsidR="004C1066" w:rsidRDefault="00057EB3">
            <w:pPr>
              <w:spacing w:after="0" w:line="240" w:lineRule="auto"/>
              <w:jc w:val="both"/>
              <w:rPr>
                <w:rFonts w:ascii="Times New Roman" w:hAnsi="Times New Roman"/>
                <w:sz w:val="24"/>
              </w:rPr>
            </w:pPr>
            <w:r>
              <w:rPr>
                <w:rFonts w:ascii="Times New Roman" w:hAnsi="Times New Roman"/>
                <w:sz w:val="24"/>
              </w:rPr>
              <w:lastRenderedPageBreak/>
              <w:t xml:space="preserve">- Анализировать различные программные продукты для </w:t>
            </w:r>
            <w:r>
              <w:rPr>
                <w:rFonts w:ascii="Times New Roman" w:hAnsi="Times New Roman"/>
                <w:sz w:val="24"/>
              </w:rPr>
              <w:t>обработки снятой с полезной нагрузки информации;</w:t>
            </w:r>
          </w:p>
          <w:p w14:paraId="18C51594" w14:textId="77777777" w:rsidR="004C1066" w:rsidRDefault="00057EB3">
            <w:pPr>
              <w:spacing w:after="0" w:line="240" w:lineRule="auto"/>
              <w:jc w:val="both"/>
              <w:rPr>
                <w:rFonts w:ascii="Times New Roman" w:hAnsi="Times New Roman"/>
                <w:sz w:val="24"/>
              </w:rPr>
            </w:pPr>
            <w:r>
              <w:rPr>
                <w:rFonts w:ascii="Times New Roman" w:hAnsi="Times New Roman"/>
                <w:sz w:val="24"/>
              </w:rPr>
              <w:t>- Оценивать техническое состояние и готовность к использованию полезной нагрузки;</w:t>
            </w:r>
          </w:p>
          <w:p w14:paraId="5BD984F0" w14:textId="77777777" w:rsidR="004C1066" w:rsidRDefault="00057EB3">
            <w:pPr>
              <w:spacing w:after="0" w:line="240" w:lineRule="auto"/>
              <w:jc w:val="both"/>
              <w:rPr>
                <w:rFonts w:ascii="Times New Roman" w:hAnsi="Times New Roman"/>
                <w:sz w:val="24"/>
              </w:rPr>
            </w:pPr>
            <w:r>
              <w:rPr>
                <w:rFonts w:ascii="Times New Roman" w:hAnsi="Times New Roman"/>
                <w:sz w:val="24"/>
              </w:rPr>
              <w:t xml:space="preserve">- Рассчитывать центровку беспилотной авиационной системы с учетом эксплуатации подвесного оборудования; </w:t>
            </w:r>
          </w:p>
          <w:p w14:paraId="42CDD18A" w14:textId="77777777" w:rsidR="004C1066" w:rsidRDefault="00057EB3">
            <w:pPr>
              <w:spacing w:after="0" w:line="240" w:lineRule="auto"/>
              <w:jc w:val="both"/>
              <w:rPr>
                <w:rFonts w:ascii="Times New Roman" w:hAnsi="Times New Roman"/>
                <w:i/>
                <w:sz w:val="24"/>
              </w:rPr>
            </w:pPr>
            <w:r>
              <w:rPr>
                <w:rFonts w:ascii="Times New Roman" w:hAnsi="Times New Roman"/>
                <w:sz w:val="24"/>
              </w:rPr>
              <w:t>- Оформлять полетную</w:t>
            </w:r>
            <w:r>
              <w:rPr>
                <w:rFonts w:ascii="Times New Roman" w:hAnsi="Times New Roman"/>
                <w:sz w:val="24"/>
              </w:rPr>
              <w:t xml:space="preserve"> и техническую документацию с учетом использования полезной нагрузки.</w:t>
            </w:r>
          </w:p>
          <w:p w14:paraId="6CEC799D" w14:textId="77777777" w:rsidR="004C1066" w:rsidRDefault="00057EB3">
            <w:pPr>
              <w:spacing w:after="0" w:line="240" w:lineRule="auto"/>
              <w:jc w:val="both"/>
              <w:rPr>
                <w:rFonts w:ascii="Times New Roman" w:hAnsi="Times New Roman"/>
                <w:i/>
                <w:sz w:val="24"/>
              </w:rPr>
            </w:pPr>
            <w:r>
              <w:rPr>
                <w:rFonts w:ascii="Times New Roman" w:hAnsi="Times New Roman"/>
                <w:i/>
                <w:sz w:val="24"/>
              </w:rPr>
              <w:t>Знания:</w:t>
            </w:r>
          </w:p>
          <w:p w14:paraId="47027E1C" w14:textId="77777777" w:rsidR="004C1066" w:rsidRDefault="00057EB3">
            <w:pPr>
              <w:spacing w:after="0" w:line="240" w:lineRule="auto"/>
              <w:jc w:val="both"/>
              <w:rPr>
                <w:rFonts w:ascii="Times New Roman" w:hAnsi="Times New Roman"/>
                <w:sz w:val="24"/>
              </w:rPr>
            </w:pPr>
            <w:r>
              <w:rPr>
                <w:rFonts w:ascii="Times New Roman" w:hAnsi="Times New Roman"/>
                <w:sz w:val="24"/>
              </w:rPr>
              <w:t xml:space="preserve">- Правила и порядок, установленные воздушным законодательством Российской Федерации; </w:t>
            </w:r>
          </w:p>
          <w:p w14:paraId="45ACDE99" w14:textId="77777777" w:rsidR="004C1066" w:rsidRDefault="00057EB3">
            <w:pPr>
              <w:spacing w:after="0" w:line="240" w:lineRule="auto"/>
              <w:jc w:val="both"/>
              <w:rPr>
                <w:rFonts w:ascii="Times New Roman" w:hAnsi="Times New Roman"/>
                <w:sz w:val="24"/>
              </w:rPr>
            </w:pPr>
            <w:r>
              <w:rPr>
                <w:rFonts w:ascii="Times New Roman" w:hAnsi="Times New Roman"/>
                <w:sz w:val="24"/>
              </w:rPr>
              <w:t>- Нормативные правовые акты, регламентирующие организацию и выполнение полетов с использован</w:t>
            </w:r>
            <w:r>
              <w:rPr>
                <w:rFonts w:ascii="Times New Roman" w:hAnsi="Times New Roman"/>
                <w:sz w:val="24"/>
              </w:rPr>
              <w:t xml:space="preserve">ием полезной нагрузки; </w:t>
            </w:r>
          </w:p>
          <w:p w14:paraId="13E4790A" w14:textId="77777777" w:rsidR="004C1066" w:rsidRDefault="00057EB3">
            <w:pPr>
              <w:spacing w:after="0" w:line="240" w:lineRule="auto"/>
              <w:jc w:val="both"/>
              <w:rPr>
                <w:rFonts w:ascii="Times New Roman" w:hAnsi="Times New Roman"/>
                <w:sz w:val="24"/>
              </w:rPr>
            </w:pPr>
            <w:r>
              <w:rPr>
                <w:rFonts w:ascii="Times New Roman" w:hAnsi="Times New Roman"/>
                <w:sz w:val="24"/>
              </w:rPr>
              <w:t xml:space="preserve">- Требования эксплуатационной документации;  </w:t>
            </w:r>
          </w:p>
          <w:p w14:paraId="3F0425DC" w14:textId="77777777" w:rsidR="004C1066" w:rsidRDefault="00057EB3">
            <w:pPr>
              <w:spacing w:after="0" w:line="240" w:lineRule="auto"/>
              <w:jc w:val="both"/>
              <w:rPr>
                <w:rFonts w:ascii="Times New Roman" w:hAnsi="Times New Roman"/>
                <w:sz w:val="24"/>
              </w:rPr>
            </w:pPr>
            <w:r>
              <w:rPr>
                <w:rFonts w:ascii="Times New Roman" w:hAnsi="Times New Roman"/>
                <w:sz w:val="24"/>
              </w:rPr>
              <w:t xml:space="preserve">- Летно-технические характеристики полезной нагрузки; </w:t>
            </w:r>
          </w:p>
          <w:p w14:paraId="1D2D4FBA" w14:textId="77777777" w:rsidR="004C1066" w:rsidRDefault="00057EB3">
            <w:pPr>
              <w:spacing w:after="0" w:line="240" w:lineRule="auto"/>
              <w:jc w:val="both"/>
              <w:rPr>
                <w:rFonts w:ascii="Times New Roman" w:hAnsi="Times New Roman"/>
                <w:i/>
                <w:spacing w:val="2"/>
                <w:sz w:val="24"/>
              </w:rPr>
            </w:pPr>
            <w:r>
              <w:rPr>
                <w:rFonts w:ascii="Times New Roman" w:hAnsi="Times New Roman"/>
                <w:sz w:val="24"/>
              </w:rPr>
              <w:t>- Порядок подготовки программы полета с учетом использования полезной нагрузки.</w:t>
            </w:r>
          </w:p>
        </w:tc>
      </w:tr>
      <w:tr w:rsidR="004C1066" w14:paraId="4D822623" w14:textId="77777777">
        <w:tc>
          <w:tcPr>
            <w:tcW w:w="2609" w:type="dxa"/>
            <w:vMerge/>
            <w:tcBorders>
              <w:top w:val="single" w:sz="4" w:space="0" w:color="000000"/>
              <w:left w:val="single" w:sz="4" w:space="0" w:color="000000"/>
              <w:right w:val="single" w:sz="4" w:space="0" w:color="000000"/>
            </w:tcBorders>
            <w:shd w:val="clear" w:color="auto" w:fill="auto"/>
            <w:tcMar>
              <w:left w:w="5" w:type="dxa"/>
              <w:right w:w="5" w:type="dxa"/>
            </w:tcMar>
          </w:tcPr>
          <w:p w14:paraId="4CBA7E10" w14:textId="77777777" w:rsidR="004C1066" w:rsidRDefault="004C1066"/>
        </w:tc>
        <w:tc>
          <w:tcPr>
            <w:tcW w:w="2322" w:type="dxa"/>
            <w:tcBorders>
              <w:top w:val="single" w:sz="4" w:space="0" w:color="000000"/>
              <w:left w:val="single" w:sz="4" w:space="0" w:color="000000"/>
              <w:bottom w:val="single" w:sz="4" w:space="0" w:color="000000"/>
              <w:right w:val="single" w:sz="4" w:space="0" w:color="000000"/>
            </w:tcBorders>
            <w:shd w:val="clear" w:color="auto" w:fill="auto"/>
            <w:tcMar>
              <w:left w:w="5" w:type="dxa"/>
              <w:right w:w="5" w:type="dxa"/>
            </w:tcMar>
          </w:tcPr>
          <w:p w14:paraId="298314A4" w14:textId="77777777" w:rsidR="004C1066" w:rsidRDefault="00057EB3">
            <w:pPr>
              <w:spacing w:after="0" w:line="240" w:lineRule="auto"/>
              <w:jc w:val="center"/>
              <w:rPr>
                <w:rFonts w:ascii="Times New Roman" w:hAnsi="Times New Roman"/>
                <w:sz w:val="24"/>
              </w:rPr>
            </w:pPr>
            <w:r>
              <w:rPr>
                <w:rFonts w:ascii="Times New Roman" w:hAnsi="Times New Roman"/>
                <w:sz w:val="24"/>
              </w:rPr>
              <w:t>ПК 4.2</w:t>
            </w:r>
          </w:p>
          <w:p w14:paraId="24BB8F7A" w14:textId="77777777" w:rsidR="004C1066" w:rsidRDefault="00057EB3">
            <w:pPr>
              <w:spacing w:after="0" w:line="240" w:lineRule="auto"/>
              <w:jc w:val="center"/>
              <w:rPr>
                <w:rFonts w:ascii="Times New Roman" w:hAnsi="Times New Roman"/>
                <w:sz w:val="24"/>
              </w:rPr>
            </w:pPr>
            <w:r>
              <w:rPr>
                <w:rFonts w:ascii="Times New Roman" w:hAnsi="Times New Roman"/>
                <w:sz w:val="24"/>
              </w:rPr>
              <w:t xml:space="preserve">Осуществлять техническую </w:t>
            </w:r>
            <w:r>
              <w:rPr>
                <w:rFonts w:ascii="Times New Roman" w:hAnsi="Times New Roman"/>
                <w:sz w:val="24"/>
              </w:rPr>
              <w:t>эксплуатацию систем фото- и видеосъемки, систем специализированного навесного оборудования, системы мониторинга земной поверхности и воздушного пространства, а также систем крепления внешнего груза.</w:t>
            </w:r>
          </w:p>
        </w:tc>
        <w:tc>
          <w:tcPr>
            <w:tcW w:w="4483" w:type="dxa"/>
            <w:tcBorders>
              <w:top w:val="single" w:sz="4" w:space="0" w:color="000000"/>
              <w:left w:val="single" w:sz="4" w:space="0" w:color="000000"/>
              <w:bottom w:val="single" w:sz="4" w:space="0" w:color="000000"/>
              <w:right w:val="single" w:sz="4" w:space="0" w:color="000000"/>
            </w:tcBorders>
            <w:shd w:val="clear" w:color="auto" w:fill="auto"/>
            <w:tcMar>
              <w:left w:w="5" w:type="dxa"/>
              <w:right w:w="5" w:type="dxa"/>
            </w:tcMar>
          </w:tcPr>
          <w:p w14:paraId="4A7C0221" w14:textId="77777777" w:rsidR="004C1066" w:rsidRDefault="00057EB3">
            <w:pPr>
              <w:spacing w:after="0" w:line="240" w:lineRule="auto"/>
              <w:jc w:val="both"/>
              <w:rPr>
                <w:rFonts w:ascii="Times New Roman" w:hAnsi="Times New Roman"/>
                <w:i/>
                <w:spacing w:val="2"/>
                <w:sz w:val="24"/>
              </w:rPr>
            </w:pPr>
            <w:r>
              <w:rPr>
                <w:rFonts w:ascii="Times New Roman" w:hAnsi="Times New Roman"/>
                <w:i/>
                <w:spacing w:val="2"/>
                <w:sz w:val="24"/>
              </w:rPr>
              <w:t>Навыки:</w:t>
            </w:r>
          </w:p>
          <w:p w14:paraId="126A786B" w14:textId="77777777" w:rsidR="004C1066" w:rsidRDefault="00057EB3">
            <w:pPr>
              <w:spacing w:after="0" w:line="240" w:lineRule="auto"/>
              <w:jc w:val="both"/>
              <w:rPr>
                <w:rFonts w:ascii="Times New Roman" w:hAnsi="Times New Roman"/>
                <w:sz w:val="24"/>
              </w:rPr>
            </w:pPr>
            <w:r>
              <w:rPr>
                <w:rFonts w:ascii="Times New Roman" w:hAnsi="Times New Roman"/>
                <w:sz w:val="24"/>
              </w:rPr>
              <w:t>- Проводить послеполетный осмотр и устранять обна</w:t>
            </w:r>
            <w:r>
              <w:rPr>
                <w:rFonts w:ascii="Times New Roman" w:hAnsi="Times New Roman"/>
                <w:sz w:val="24"/>
              </w:rPr>
              <w:t xml:space="preserve">руженные неисправности навесного оборудования;  </w:t>
            </w:r>
          </w:p>
          <w:p w14:paraId="199A5ED7" w14:textId="77777777" w:rsidR="004C1066" w:rsidRDefault="00057EB3">
            <w:pPr>
              <w:spacing w:after="0" w:line="240" w:lineRule="auto"/>
              <w:jc w:val="both"/>
              <w:rPr>
                <w:rFonts w:ascii="Times New Roman" w:hAnsi="Times New Roman"/>
                <w:sz w:val="24"/>
              </w:rPr>
            </w:pPr>
            <w:r>
              <w:rPr>
                <w:rFonts w:ascii="Times New Roman" w:hAnsi="Times New Roman"/>
                <w:sz w:val="24"/>
              </w:rPr>
              <w:t xml:space="preserve">- Обновлять программное обеспечение и калибровку навесного оборудования с использованием цифровых технологий (при необходимости); </w:t>
            </w:r>
          </w:p>
          <w:p w14:paraId="523519E6" w14:textId="77777777" w:rsidR="004C1066" w:rsidRDefault="00057EB3">
            <w:pPr>
              <w:spacing w:after="0" w:line="240" w:lineRule="auto"/>
              <w:jc w:val="both"/>
              <w:rPr>
                <w:rFonts w:ascii="Times New Roman" w:hAnsi="Times New Roman"/>
                <w:sz w:val="24"/>
              </w:rPr>
            </w:pPr>
            <w:r>
              <w:rPr>
                <w:rFonts w:ascii="Times New Roman" w:hAnsi="Times New Roman"/>
                <w:sz w:val="24"/>
              </w:rPr>
              <w:t xml:space="preserve">- Рассчитать центровку беспилотной авиационной системы с учетом систем </w:t>
            </w:r>
            <w:r>
              <w:rPr>
                <w:rFonts w:ascii="Times New Roman" w:hAnsi="Times New Roman"/>
                <w:sz w:val="24"/>
              </w:rPr>
              <w:t>крепления внешнего груза.</w:t>
            </w:r>
          </w:p>
          <w:p w14:paraId="5A2F6472" w14:textId="77777777" w:rsidR="004C1066" w:rsidRDefault="00057EB3">
            <w:pPr>
              <w:spacing w:after="0" w:line="240" w:lineRule="auto"/>
              <w:jc w:val="both"/>
              <w:rPr>
                <w:rFonts w:ascii="Times New Roman" w:hAnsi="Times New Roman"/>
                <w:sz w:val="24"/>
              </w:rPr>
            </w:pPr>
            <w:r>
              <w:rPr>
                <w:rFonts w:ascii="Times New Roman" w:hAnsi="Times New Roman"/>
                <w:sz w:val="24"/>
              </w:rPr>
              <w:t>- Подготовить программы полета с учетом использования</w:t>
            </w:r>
            <w:r>
              <w:t xml:space="preserve"> </w:t>
            </w:r>
            <w:r>
              <w:rPr>
                <w:rFonts w:ascii="Times New Roman" w:hAnsi="Times New Roman"/>
                <w:sz w:val="24"/>
              </w:rPr>
              <w:t>навесного оборудования, системы мониторинга земной поверхности и воздушного пространства, а также систем крепления внешнего груза;</w:t>
            </w:r>
          </w:p>
          <w:p w14:paraId="672D45B9" w14:textId="77777777" w:rsidR="004C1066" w:rsidRDefault="00057EB3">
            <w:pPr>
              <w:spacing w:after="0" w:line="240" w:lineRule="auto"/>
              <w:jc w:val="both"/>
              <w:rPr>
                <w:rFonts w:ascii="Times New Roman" w:hAnsi="Times New Roman"/>
                <w:sz w:val="24"/>
              </w:rPr>
            </w:pPr>
            <w:r>
              <w:rPr>
                <w:rFonts w:ascii="Times New Roman" w:hAnsi="Times New Roman"/>
                <w:sz w:val="24"/>
              </w:rPr>
              <w:t xml:space="preserve">- Расшифровывать </w:t>
            </w:r>
            <w:proofErr w:type="gramStart"/>
            <w:r>
              <w:rPr>
                <w:rFonts w:ascii="Times New Roman" w:hAnsi="Times New Roman"/>
                <w:sz w:val="24"/>
              </w:rPr>
              <w:t>информацию</w:t>
            </w:r>
            <w:proofErr w:type="gramEnd"/>
            <w:r>
              <w:rPr>
                <w:rFonts w:ascii="Times New Roman" w:hAnsi="Times New Roman"/>
                <w:sz w:val="24"/>
              </w:rPr>
              <w:t xml:space="preserve"> поступающую с нав</w:t>
            </w:r>
            <w:r>
              <w:rPr>
                <w:rFonts w:ascii="Times New Roman" w:hAnsi="Times New Roman"/>
                <w:sz w:val="24"/>
              </w:rPr>
              <w:t>есного оборудования, системы мониторинга земной поверхности и воздушного пространства;</w:t>
            </w:r>
          </w:p>
          <w:p w14:paraId="4ED8C204" w14:textId="77777777" w:rsidR="004C1066" w:rsidRDefault="00057EB3">
            <w:pPr>
              <w:spacing w:after="0" w:line="240" w:lineRule="auto"/>
              <w:jc w:val="both"/>
              <w:rPr>
                <w:rFonts w:ascii="Times New Roman" w:hAnsi="Times New Roman"/>
                <w:sz w:val="24"/>
              </w:rPr>
            </w:pPr>
            <w:r>
              <w:rPr>
                <w:rFonts w:ascii="Times New Roman" w:hAnsi="Times New Roman"/>
                <w:sz w:val="24"/>
              </w:rPr>
              <w:lastRenderedPageBreak/>
              <w:t>- Пользоваться различными программными продуктами и цифровыми платформами для обработки снятой с навесного оборудования информации;</w:t>
            </w:r>
          </w:p>
          <w:p w14:paraId="6C97FE4C" w14:textId="77777777" w:rsidR="004C1066" w:rsidRDefault="00057EB3">
            <w:pPr>
              <w:spacing w:after="0" w:line="240" w:lineRule="auto"/>
              <w:jc w:val="both"/>
              <w:rPr>
                <w:rFonts w:ascii="Times New Roman" w:hAnsi="Times New Roman"/>
                <w:i/>
                <w:spacing w:val="2"/>
                <w:sz w:val="24"/>
              </w:rPr>
            </w:pPr>
            <w:r>
              <w:rPr>
                <w:rFonts w:ascii="Times New Roman" w:hAnsi="Times New Roman"/>
                <w:sz w:val="24"/>
              </w:rPr>
              <w:t>- Вести техническую документацию.</w:t>
            </w:r>
          </w:p>
          <w:p w14:paraId="1E03AA90" w14:textId="77777777" w:rsidR="004C1066" w:rsidRDefault="00057EB3">
            <w:pPr>
              <w:spacing w:after="0" w:line="240" w:lineRule="auto"/>
              <w:jc w:val="both"/>
              <w:rPr>
                <w:rFonts w:ascii="Times New Roman" w:hAnsi="Times New Roman"/>
                <w:i/>
                <w:sz w:val="24"/>
              </w:rPr>
            </w:pPr>
            <w:r>
              <w:rPr>
                <w:rFonts w:ascii="Times New Roman" w:hAnsi="Times New Roman"/>
                <w:i/>
                <w:sz w:val="24"/>
              </w:rPr>
              <w:t>Уме</w:t>
            </w:r>
            <w:r>
              <w:rPr>
                <w:rFonts w:ascii="Times New Roman" w:hAnsi="Times New Roman"/>
                <w:i/>
                <w:sz w:val="24"/>
              </w:rPr>
              <w:t>ния:</w:t>
            </w:r>
          </w:p>
          <w:p w14:paraId="0DB32105" w14:textId="77777777" w:rsidR="004C1066" w:rsidRDefault="00057EB3">
            <w:pPr>
              <w:spacing w:after="0" w:line="240" w:lineRule="auto"/>
              <w:jc w:val="both"/>
              <w:rPr>
                <w:rFonts w:ascii="Times New Roman" w:hAnsi="Times New Roman"/>
                <w:sz w:val="24"/>
              </w:rPr>
            </w:pPr>
            <w:r>
              <w:rPr>
                <w:rFonts w:ascii="Times New Roman" w:hAnsi="Times New Roman"/>
                <w:sz w:val="24"/>
              </w:rPr>
              <w:t xml:space="preserve">- Выполнять техническое обслуживание навесного оборудования, системы мониторинга земной поверхности и воздушного пространства, а также систем крепления внешнего груза и их элементов; </w:t>
            </w:r>
          </w:p>
          <w:p w14:paraId="2C0673F7" w14:textId="77777777" w:rsidR="004C1066" w:rsidRDefault="00057EB3">
            <w:pPr>
              <w:spacing w:after="0" w:line="240" w:lineRule="auto"/>
              <w:jc w:val="both"/>
              <w:rPr>
                <w:rFonts w:ascii="Times New Roman" w:hAnsi="Times New Roman"/>
                <w:sz w:val="24"/>
              </w:rPr>
            </w:pPr>
            <w:r>
              <w:rPr>
                <w:rFonts w:ascii="Times New Roman" w:hAnsi="Times New Roman"/>
                <w:sz w:val="24"/>
              </w:rPr>
              <w:t>- Использовать необходимые для работы инструменты, приспособления и</w:t>
            </w:r>
            <w:r>
              <w:rPr>
                <w:rFonts w:ascii="Times New Roman" w:hAnsi="Times New Roman"/>
                <w:sz w:val="24"/>
              </w:rPr>
              <w:t xml:space="preserve"> контрольно-измерительную аппаратуру;</w:t>
            </w:r>
          </w:p>
          <w:p w14:paraId="0E9B9896" w14:textId="77777777" w:rsidR="004C1066" w:rsidRDefault="00057EB3">
            <w:pPr>
              <w:spacing w:after="0" w:line="240" w:lineRule="auto"/>
              <w:jc w:val="both"/>
              <w:rPr>
                <w:rFonts w:ascii="Times New Roman" w:hAnsi="Times New Roman"/>
                <w:i/>
                <w:sz w:val="24"/>
              </w:rPr>
            </w:pPr>
            <w:r>
              <w:rPr>
                <w:rFonts w:ascii="Times New Roman" w:hAnsi="Times New Roman"/>
                <w:sz w:val="24"/>
              </w:rPr>
              <w:t>- Использовать цифровые технологии при обновлении программного обеспечения и калибровке беспилотной авиационной системы</w:t>
            </w:r>
            <w:r>
              <w:t xml:space="preserve"> с учетом </w:t>
            </w:r>
            <w:r>
              <w:rPr>
                <w:rFonts w:ascii="Times New Roman" w:hAnsi="Times New Roman"/>
                <w:sz w:val="24"/>
              </w:rPr>
              <w:t>навесного оборудования, системы мониторинга земной поверхности и воздушного пространства,</w:t>
            </w:r>
            <w:r>
              <w:rPr>
                <w:rFonts w:ascii="Times New Roman" w:hAnsi="Times New Roman"/>
                <w:sz w:val="24"/>
              </w:rPr>
              <w:t xml:space="preserve"> а также систем крепления внешнего груза</w:t>
            </w:r>
            <w:r>
              <w:rPr>
                <w:rFonts w:ascii="Times New Roman" w:hAnsi="Times New Roman"/>
                <w:b/>
                <w:sz w:val="24"/>
              </w:rPr>
              <w:t>.</w:t>
            </w:r>
          </w:p>
          <w:p w14:paraId="02395B68" w14:textId="77777777" w:rsidR="004C1066" w:rsidRDefault="00057EB3">
            <w:pPr>
              <w:spacing w:after="0" w:line="240" w:lineRule="auto"/>
              <w:jc w:val="both"/>
              <w:rPr>
                <w:rFonts w:ascii="Times New Roman" w:hAnsi="Times New Roman"/>
                <w:i/>
                <w:sz w:val="24"/>
              </w:rPr>
            </w:pPr>
            <w:r>
              <w:rPr>
                <w:rFonts w:ascii="Times New Roman" w:hAnsi="Times New Roman"/>
                <w:i/>
                <w:sz w:val="24"/>
              </w:rPr>
              <w:t>Знания:</w:t>
            </w:r>
          </w:p>
          <w:p w14:paraId="6D745F00" w14:textId="77777777" w:rsidR="004C1066" w:rsidRDefault="00057EB3">
            <w:pPr>
              <w:spacing w:after="0" w:line="240" w:lineRule="auto"/>
              <w:jc w:val="both"/>
              <w:rPr>
                <w:rFonts w:ascii="Times New Roman" w:hAnsi="Times New Roman"/>
                <w:sz w:val="24"/>
              </w:rPr>
            </w:pPr>
            <w:r>
              <w:rPr>
                <w:rFonts w:ascii="Times New Roman" w:hAnsi="Times New Roman"/>
                <w:sz w:val="24"/>
              </w:rPr>
              <w:t>- Перечень и содержание работ по видам технического обслуживания</w:t>
            </w:r>
            <w:r>
              <w:t xml:space="preserve"> </w:t>
            </w:r>
            <w:r>
              <w:rPr>
                <w:rFonts w:ascii="Times New Roman" w:hAnsi="Times New Roman"/>
                <w:sz w:val="24"/>
              </w:rPr>
              <w:t>навесного оборудования и систем крепления внешнего груза беспилотных авиационных систем, порядок их выполнения;</w:t>
            </w:r>
          </w:p>
          <w:p w14:paraId="246D6203" w14:textId="77777777" w:rsidR="004C1066" w:rsidRDefault="00057EB3">
            <w:pPr>
              <w:spacing w:after="0" w:line="240" w:lineRule="auto"/>
              <w:jc w:val="both"/>
              <w:rPr>
                <w:rFonts w:ascii="Times New Roman" w:hAnsi="Times New Roman"/>
                <w:sz w:val="24"/>
              </w:rPr>
            </w:pPr>
            <w:r>
              <w:rPr>
                <w:rFonts w:ascii="Times New Roman" w:hAnsi="Times New Roman"/>
                <w:sz w:val="24"/>
              </w:rPr>
              <w:t>- Порядок подготовки к работе</w:t>
            </w:r>
            <w:r>
              <w:rPr>
                <w:rFonts w:ascii="Times New Roman" w:hAnsi="Times New Roman"/>
                <w:sz w:val="24"/>
              </w:rPr>
              <w:t xml:space="preserve"> инструментов, приспособлений и контрольно-измерительной аппаратуры для выполнения технического обслуживания беспилотной авиационной системы и навесного оборудования;</w:t>
            </w:r>
          </w:p>
          <w:p w14:paraId="1355E3EF" w14:textId="77777777" w:rsidR="004C1066" w:rsidRDefault="00057EB3">
            <w:pPr>
              <w:spacing w:after="0" w:line="240" w:lineRule="auto"/>
              <w:jc w:val="both"/>
              <w:rPr>
                <w:rFonts w:ascii="Times New Roman" w:hAnsi="Times New Roman"/>
                <w:sz w:val="24"/>
              </w:rPr>
            </w:pPr>
            <w:r>
              <w:rPr>
                <w:rFonts w:ascii="Times New Roman" w:hAnsi="Times New Roman"/>
                <w:sz w:val="24"/>
              </w:rPr>
              <w:t>- Правила использования цифровых технологий при обновлении программного обеспечения и кал</w:t>
            </w:r>
            <w:r>
              <w:rPr>
                <w:rFonts w:ascii="Times New Roman" w:hAnsi="Times New Roman"/>
                <w:sz w:val="24"/>
              </w:rPr>
              <w:t>ибровке беспилотной авиационной системы с учетом</w:t>
            </w:r>
            <w:r>
              <w:t xml:space="preserve"> </w:t>
            </w:r>
            <w:r>
              <w:rPr>
                <w:rFonts w:ascii="Times New Roman" w:hAnsi="Times New Roman"/>
                <w:sz w:val="24"/>
              </w:rPr>
              <w:t>навесного оборудования;</w:t>
            </w:r>
          </w:p>
          <w:p w14:paraId="61160F4E" w14:textId="77777777" w:rsidR="004C1066" w:rsidRDefault="00057EB3">
            <w:pPr>
              <w:spacing w:after="0" w:line="240" w:lineRule="auto"/>
              <w:jc w:val="both"/>
              <w:rPr>
                <w:rFonts w:ascii="Times New Roman" w:hAnsi="Times New Roman"/>
                <w:sz w:val="24"/>
              </w:rPr>
            </w:pPr>
            <w:r>
              <w:rPr>
                <w:rFonts w:ascii="Times New Roman" w:hAnsi="Times New Roman"/>
                <w:sz w:val="24"/>
              </w:rPr>
              <w:t>- Требования охраны труда и пожарной безопасности</w:t>
            </w:r>
          </w:p>
          <w:p w14:paraId="2656081E" w14:textId="77777777" w:rsidR="004C1066" w:rsidRDefault="00057EB3">
            <w:pPr>
              <w:spacing w:after="0" w:line="240" w:lineRule="auto"/>
              <w:jc w:val="both"/>
              <w:rPr>
                <w:rFonts w:ascii="Times New Roman" w:hAnsi="Times New Roman"/>
                <w:i/>
                <w:spacing w:val="2"/>
                <w:sz w:val="24"/>
              </w:rPr>
            </w:pPr>
            <w:r>
              <w:rPr>
                <w:rFonts w:ascii="Times New Roman" w:hAnsi="Times New Roman"/>
                <w:sz w:val="24"/>
              </w:rPr>
              <w:t>- Правила ведения и оформления технической документации</w:t>
            </w:r>
            <w:r>
              <w:t xml:space="preserve"> </w:t>
            </w:r>
            <w:r>
              <w:rPr>
                <w:rFonts w:ascii="Times New Roman" w:hAnsi="Times New Roman"/>
                <w:sz w:val="24"/>
              </w:rPr>
              <w:t>навесного оборудования.</w:t>
            </w:r>
          </w:p>
        </w:tc>
      </w:tr>
      <w:tr w:rsidR="004C1066" w14:paraId="1166DD43" w14:textId="77777777">
        <w:tc>
          <w:tcPr>
            <w:tcW w:w="2609" w:type="dxa"/>
            <w:vMerge/>
            <w:tcBorders>
              <w:top w:val="single" w:sz="4" w:space="0" w:color="000000"/>
              <w:left w:val="single" w:sz="4" w:space="0" w:color="000000"/>
              <w:right w:val="single" w:sz="4" w:space="0" w:color="000000"/>
            </w:tcBorders>
            <w:shd w:val="clear" w:color="auto" w:fill="auto"/>
            <w:tcMar>
              <w:left w:w="5" w:type="dxa"/>
              <w:right w:w="5" w:type="dxa"/>
            </w:tcMar>
          </w:tcPr>
          <w:p w14:paraId="14FDF23F" w14:textId="77777777" w:rsidR="004C1066" w:rsidRDefault="004C1066"/>
        </w:tc>
        <w:tc>
          <w:tcPr>
            <w:tcW w:w="2322" w:type="dxa"/>
            <w:tcBorders>
              <w:top w:val="single" w:sz="4" w:space="0" w:color="000000"/>
              <w:left w:val="single" w:sz="4" w:space="0" w:color="000000"/>
              <w:bottom w:val="single" w:sz="4" w:space="0" w:color="000000"/>
              <w:right w:val="single" w:sz="4" w:space="0" w:color="000000"/>
            </w:tcBorders>
            <w:shd w:val="clear" w:color="auto" w:fill="auto"/>
            <w:tcMar>
              <w:left w:w="5" w:type="dxa"/>
              <w:right w:w="5" w:type="dxa"/>
            </w:tcMar>
          </w:tcPr>
          <w:p w14:paraId="6D431315" w14:textId="77777777" w:rsidR="004C1066" w:rsidRDefault="00057EB3">
            <w:pPr>
              <w:spacing w:after="0" w:line="240" w:lineRule="auto"/>
              <w:jc w:val="center"/>
              <w:rPr>
                <w:rFonts w:ascii="Times New Roman" w:hAnsi="Times New Roman"/>
                <w:sz w:val="24"/>
              </w:rPr>
            </w:pPr>
            <w:r>
              <w:rPr>
                <w:rFonts w:ascii="Times New Roman" w:hAnsi="Times New Roman"/>
                <w:sz w:val="24"/>
              </w:rPr>
              <w:t>ПК 4.3</w:t>
            </w:r>
          </w:p>
          <w:p w14:paraId="413FEF4F" w14:textId="77777777" w:rsidR="004C1066" w:rsidRDefault="00057EB3">
            <w:pPr>
              <w:spacing w:after="0" w:line="240" w:lineRule="auto"/>
              <w:jc w:val="center"/>
              <w:rPr>
                <w:rFonts w:ascii="Times New Roman" w:hAnsi="Times New Roman"/>
                <w:sz w:val="24"/>
              </w:rPr>
            </w:pPr>
            <w:r>
              <w:rPr>
                <w:rFonts w:ascii="Times New Roman" w:hAnsi="Times New Roman"/>
                <w:sz w:val="24"/>
              </w:rPr>
              <w:t xml:space="preserve">Осуществлять ведение </w:t>
            </w:r>
            <w:r>
              <w:rPr>
                <w:rFonts w:ascii="Times New Roman" w:hAnsi="Times New Roman"/>
                <w:sz w:val="24"/>
              </w:rPr>
              <w:lastRenderedPageBreak/>
              <w:t>эксплуатационно-технической документации</w:t>
            </w:r>
          </w:p>
        </w:tc>
        <w:tc>
          <w:tcPr>
            <w:tcW w:w="4483" w:type="dxa"/>
            <w:tcBorders>
              <w:top w:val="single" w:sz="4" w:space="0" w:color="000000"/>
              <w:left w:val="single" w:sz="4" w:space="0" w:color="000000"/>
              <w:bottom w:val="single" w:sz="4" w:space="0" w:color="000000"/>
              <w:right w:val="single" w:sz="4" w:space="0" w:color="000000"/>
            </w:tcBorders>
            <w:shd w:val="clear" w:color="auto" w:fill="auto"/>
            <w:tcMar>
              <w:left w:w="5" w:type="dxa"/>
              <w:right w:w="5" w:type="dxa"/>
            </w:tcMar>
          </w:tcPr>
          <w:p w14:paraId="4CCC8C14" w14:textId="77777777" w:rsidR="004C1066" w:rsidRDefault="00057EB3">
            <w:pPr>
              <w:spacing w:after="0" w:line="240" w:lineRule="auto"/>
              <w:jc w:val="both"/>
              <w:rPr>
                <w:rFonts w:ascii="Times New Roman" w:hAnsi="Times New Roman"/>
                <w:i/>
                <w:spacing w:val="2"/>
                <w:sz w:val="24"/>
              </w:rPr>
            </w:pPr>
            <w:r>
              <w:rPr>
                <w:rFonts w:ascii="Times New Roman" w:hAnsi="Times New Roman"/>
                <w:i/>
                <w:spacing w:val="2"/>
                <w:sz w:val="24"/>
              </w:rPr>
              <w:lastRenderedPageBreak/>
              <w:t>Навыки:</w:t>
            </w:r>
          </w:p>
          <w:p w14:paraId="5E26C80F" w14:textId="77777777" w:rsidR="004C1066" w:rsidRDefault="00057EB3">
            <w:pPr>
              <w:spacing w:after="0" w:line="240" w:lineRule="auto"/>
              <w:jc w:val="both"/>
              <w:rPr>
                <w:rFonts w:ascii="Times New Roman" w:hAnsi="Times New Roman"/>
                <w:sz w:val="24"/>
              </w:rPr>
            </w:pPr>
            <w:r>
              <w:rPr>
                <w:rFonts w:ascii="Times New Roman" w:hAnsi="Times New Roman"/>
                <w:sz w:val="24"/>
              </w:rPr>
              <w:t xml:space="preserve">- Выполнять ведение эксплуатационно-технической документации в соответствии </w:t>
            </w:r>
            <w:r>
              <w:rPr>
                <w:rFonts w:ascii="Times New Roman" w:hAnsi="Times New Roman"/>
                <w:sz w:val="24"/>
              </w:rPr>
              <w:lastRenderedPageBreak/>
              <w:t xml:space="preserve">с выполняемыми авиационными работами и полетным заданием; </w:t>
            </w:r>
          </w:p>
          <w:p w14:paraId="10D5DDC4" w14:textId="77777777" w:rsidR="004C1066" w:rsidRDefault="00057EB3">
            <w:pPr>
              <w:spacing w:after="0" w:line="240" w:lineRule="auto"/>
              <w:jc w:val="both"/>
              <w:rPr>
                <w:rFonts w:ascii="Times New Roman" w:hAnsi="Times New Roman"/>
                <w:sz w:val="24"/>
              </w:rPr>
            </w:pPr>
            <w:r>
              <w:rPr>
                <w:rFonts w:ascii="Times New Roman" w:hAnsi="Times New Roman"/>
                <w:sz w:val="24"/>
              </w:rPr>
              <w:t xml:space="preserve">-  Расшифровывать </w:t>
            </w:r>
            <w:proofErr w:type="gramStart"/>
            <w:r>
              <w:rPr>
                <w:rFonts w:ascii="Times New Roman" w:hAnsi="Times New Roman"/>
                <w:sz w:val="24"/>
              </w:rPr>
              <w:t>информацию</w:t>
            </w:r>
            <w:proofErr w:type="gramEnd"/>
            <w:r>
              <w:rPr>
                <w:rFonts w:ascii="Times New Roman" w:hAnsi="Times New Roman"/>
                <w:sz w:val="24"/>
              </w:rPr>
              <w:t xml:space="preserve"> поступающую с полезной нагрузки с ведением </w:t>
            </w:r>
            <w:r>
              <w:rPr>
                <w:rFonts w:ascii="Times New Roman" w:hAnsi="Times New Roman"/>
                <w:sz w:val="24"/>
              </w:rPr>
              <w:t>технической документации;</w:t>
            </w:r>
          </w:p>
          <w:p w14:paraId="77A95468" w14:textId="77777777" w:rsidR="004C1066" w:rsidRDefault="00057EB3">
            <w:pPr>
              <w:spacing w:after="0" w:line="240" w:lineRule="auto"/>
              <w:jc w:val="both"/>
              <w:rPr>
                <w:rFonts w:ascii="Times New Roman" w:hAnsi="Times New Roman"/>
                <w:sz w:val="24"/>
              </w:rPr>
            </w:pPr>
            <w:r>
              <w:rPr>
                <w:rFonts w:ascii="Times New Roman" w:hAnsi="Times New Roman"/>
                <w:sz w:val="24"/>
              </w:rPr>
              <w:t>- Использовать в своей работе эксплуатационно-техническую документацию об используемой полезной нагрузки;</w:t>
            </w:r>
          </w:p>
          <w:p w14:paraId="3618206E" w14:textId="77777777" w:rsidR="004C1066" w:rsidRDefault="00057EB3">
            <w:pPr>
              <w:spacing w:after="0" w:line="240" w:lineRule="auto"/>
              <w:jc w:val="both"/>
              <w:rPr>
                <w:rFonts w:ascii="Times New Roman" w:hAnsi="Times New Roman"/>
                <w:sz w:val="24"/>
              </w:rPr>
            </w:pPr>
            <w:r>
              <w:rPr>
                <w:rFonts w:ascii="Times New Roman" w:hAnsi="Times New Roman"/>
                <w:sz w:val="24"/>
              </w:rPr>
              <w:t xml:space="preserve">- Пользоваться различными цифровыми платформами для ведение эксплуатационно-технической документации; </w:t>
            </w:r>
          </w:p>
          <w:p w14:paraId="56A0DF2C" w14:textId="77777777" w:rsidR="004C1066" w:rsidRDefault="00057EB3">
            <w:pPr>
              <w:spacing w:after="0" w:line="240" w:lineRule="auto"/>
              <w:jc w:val="both"/>
              <w:rPr>
                <w:rFonts w:ascii="Times New Roman" w:hAnsi="Times New Roman"/>
                <w:i/>
                <w:spacing w:val="2"/>
                <w:sz w:val="24"/>
              </w:rPr>
            </w:pPr>
            <w:r>
              <w:rPr>
                <w:rFonts w:ascii="Times New Roman" w:hAnsi="Times New Roman"/>
                <w:sz w:val="24"/>
              </w:rPr>
              <w:t>- Оформлять эксплуата</w:t>
            </w:r>
            <w:r>
              <w:rPr>
                <w:rFonts w:ascii="Times New Roman" w:hAnsi="Times New Roman"/>
                <w:sz w:val="24"/>
              </w:rPr>
              <w:t>ционно-техническую документацию с учетом использования полезной нагрузки;</w:t>
            </w:r>
          </w:p>
          <w:p w14:paraId="749E7233" w14:textId="77777777" w:rsidR="004C1066" w:rsidRDefault="00057EB3">
            <w:pPr>
              <w:spacing w:after="0" w:line="240" w:lineRule="auto"/>
              <w:jc w:val="both"/>
              <w:rPr>
                <w:rFonts w:ascii="Times New Roman" w:hAnsi="Times New Roman"/>
                <w:i/>
                <w:sz w:val="24"/>
              </w:rPr>
            </w:pPr>
            <w:r>
              <w:rPr>
                <w:rFonts w:ascii="Times New Roman" w:hAnsi="Times New Roman"/>
                <w:i/>
                <w:sz w:val="24"/>
              </w:rPr>
              <w:t>Умения:</w:t>
            </w:r>
          </w:p>
          <w:p w14:paraId="7D8FF8D9" w14:textId="77777777" w:rsidR="004C1066" w:rsidRDefault="00057EB3">
            <w:pPr>
              <w:spacing w:after="0" w:line="240" w:lineRule="auto"/>
              <w:jc w:val="both"/>
              <w:rPr>
                <w:rFonts w:ascii="Times New Roman" w:hAnsi="Times New Roman"/>
                <w:sz w:val="24"/>
              </w:rPr>
            </w:pPr>
            <w:r>
              <w:rPr>
                <w:rFonts w:ascii="Times New Roman" w:hAnsi="Times New Roman"/>
                <w:sz w:val="24"/>
              </w:rPr>
              <w:t xml:space="preserve">- Использовать специализированные цифровые платформы и специальное программное обеспечение; </w:t>
            </w:r>
          </w:p>
          <w:p w14:paraId="174A9372" w14:textId="77777777" w:rsidR="004C1066" w:rsidRDefault="00057EB3">
            <w:pPr>
              <w:spacing w:after="0" w:line="240" w:lineRule="auto"/>
              <w:jc w:val="both"/>
              <w:rPr>
                <w:rFonts w:ascii="Times New Roman" w:hAnsi="Times New Roman"/>
                <w:sz w:val="24"/>
              </w:rPr>
            </w:pPr>
            <w:r>
              <w:rPr>
                <w:rFonts w:ascii="Times New Roman" w:hAnsi="Times New Roman"/>
                <w:sz w:val="24"/>
              </w:rPr>
              <w:t>- Анализировать различные программные продукты для ведения эксплуатационно-технической документации;</w:t>
            </w:r>
          </w:p>
          <w:p w14:paraId="23074492" w14:textId="77777777" w:rsidR="004C1066" w:rsidRDefault="00057EB3">
            <w:pPr>
              <w:spacing w:after="0" w:line="240" w:lineRule="auto"/>
              <w:jc w:val="both"/>
              <w:rPr>
                <w:rFonts w:ascii="Times New Roman" w:hAnsi="Times New Roman"/>
                <w:sz w:val="24"/>
              </w:rPr>
            </w:pPr>
            <w:r>
              <w:rPr>
                <w:rFonts w:ascii="Times New Roman" w:hAnsi="Times New Roman"/>
                <w:sz w:val="24"/>
              </w:rPr>
              <w:t xml:space="preserve">- Оформлять полетную и техническую документацию с учетом использования полезной нагрузки. </w:t>
            </w:r>
          </w:p>
          <w:p w14:paraId="68DE6BCE" w14:textId="77777777" w:rsidR="004C1066" w:rsidRDefault="00057EB3">
            <w:pPr>
              <w:spacing w:after="0" w:line="240" w:lineRule="auto"/>
              <w:jc w:val="both"/>
              <w:rPr>
                <w:rFonts w:ascii="Times New Roman" w:hAnsi="Times New Roman"/>
                <w:i/>
                <w:sz w:val="24"/>
              </w:rPr>
            </w:pPr>
            <w:r>
              <w:rPr>
                <w:rFonts w:ascii="Times New Roman" w:hAnsi="Times New Roman"/>
                <w:i/>
                <w:sz w:val="24"/>
              </w:rPr>
              <w:t>Знания:</w:t>
            </w:r>
          </w:p>
          <w:p w14:paraId="37DAA4B7" w14:textId="77777777" w:rsidR="004C1066" w:rsidRDefault="00057EB3">
            <w:pPr>
              <w:spacing w:after="0" w:line="240" w:lineRule="auto"/>
              <w:jc w:val="both"/>
              <w:rPr>
                <w:rFonts w:ascii="Times New Roman" w:hAnsi="Times New Roman"/>
                <w:sz w:val="24"/>
              </w:rPr>
            </w:pPr>
            <w:r>
              <w:rPr>
                <w:rFonts w:ascii="Times New Roman" w:hAnsi="Times New Roman"/>
                <w:sz w:val="24"/>
              </w:rPr>
              <w:t xml:space="preserve">- Правила и порядок, установленные воздушным законодательством Российской Федерации; </w:t>
            </w:r>
          </w:p>
          <w:p w14:paraId="59EDC304" w14:textId="77777777" w:rsidR="004C1066" w:rsidRDefault="00057EB3">
            <w:pPr>
              <w:spacing w:after="0" w:line="240" w:lineRule="auto"/>
              <w:jc w:val="both"/>
              <w:rPr>
                <w:rFonts w:ascii="Times New Roman" w:hAnsi="Times New Roman"/>
                <w:sz w:val="24"/>
              </w:rPr>
            </w:pPr>
            <w:r>
              <w:rPr>
                <w:rFonts w:ascii="Times New Roman" w:hAnsi="Times New Roman"/>
                <w:sz w:val="24"/>
              </w:rPr>
              <w:t xml:space="preserve">- Нормативные правовые акты, регламентирующие организацию и выполнение </w:t>
            </w:r>
            <w:r>
              <w:rPr>
                <w:rFonts w:ascii="Times New Roman" w:hAnsi="Times New Roman"/>
                <w:sz w:val="24"/>
              </w:rPr>
              <w:t xml:space="preserve">полетов с использованием полезной нагрузки; </w:t>
            </w:r>
          </w:p>
          <w:p w14:paraId="115F55AF" w14:textId="77777777" w:rsidR="004C1066" w:rsidRDefault="00057EB3">
            <w:pPr>
              <w:spacing w:after="0" w:line="240" w:lineRule="auto"/>
              <w:jc w:val="both"/>
              <w:rPr>
                <w:rFonts w:ascii="Times New Roman" w:hAnsi="Times New Roman"/>
                <w:i/>
                <w:spacing w:val="2"/>
                <w:sz w:val="24"/>
              </w:rPr>
            </w:pPr>
            <w:r>
              <w:rPr>
                <w:rFonts w:ascii="Times New Roman" w:hAnsi="Times New Roman"/>
                <w:sz w:val="24"/>
              </w:rPr>
              <w:t>- Требования к ведению эксплуатационно-технической документации.</w:t>
            </w:r>
          </w:p>
        </w:tc>
      </w:tr>
      <w:tr w:rsidR="004C1066" w14:paraId="4754BDE9" w14:textId="77777777">
        <w:tc>
          <w:tcPr>
            <w:tcW w:w="2609" w:type="dxa"/>
            <w:vMerge/>
            <w:tcBorders>
              <w:top w:val="single" w:sz="4" w:space="0" w:color="000000"/>
              <w:left w:val="single" w:sz="4" w:space="0" w:color="000000"/>
              <w:right w:val="single" w:sz="4" w:space="0" w:color="000000"/>
            </w:tcBorders>
            <w:shd w:val="clear" w:color="auto" w:fill="auto"/>
            <w:tcMar>
              <w:left w:w="5" w:type="dxa"/>
              <w:right w:w="5" w:type="dxa"/>
            </w:tcMar>
          </w:tcPr>
          <w:p w14:paraId="32432024" w14:textId="77777777" w:rsidR="004C1066" w:rsidRDefault="004C1066"/>
        </w:tc>
        <w:tc>
          <w:tcPr>
            <w:tcW w:w="2322" w:type="dxa"/>
            <w:tcBorders>
              <w:top w:val="single" w:sz="4" w:space="0" w:color="000000"/>
              <w:left w:val="single" w:sz="4" w:space="0" w:color="000000"/>
              <w:bottom w:val="single" w:sz="4" w:space="0" w:color="000000"/>
              <w:right w:val="single" w:sz="4" w:space="0" w:color="000000"/>
            </w:tcBorders>
            <w:shd w:val="clear" w:color="auto" w:fill="auto"/>
            <w:tcMar>
              <w:left w:w="5" w:type="dxa"/>
              <w:right w:w="5" w:type="dxa"/>
            </w:tcMar>
          </w:tcPr>
          <w:p w14:paraId="5434E5E2" w14:textId="77777777" w:rsidR="004C1066" w:rsidRDefault="00057EB3">
            <w:pPr>
              <w:spacing w:after="0" w:line="240" w:lineRule="auto"/>
              <w:jc w:val="center"/>
              <w:rPr>
                <w:rFonts w:ascii="Times New Roman" w:hAnsi="Times New Roman"/>
                <w:sz w:val="24"/>
              </w:rPr>
            </w:pPr>
            <w:r>
              <w:rPr>
                <w:rFonts w:ascii="Times New Roman" w:hAnsi="Times New Roman"/>
                <w:sz w:val="24"/>
              </w:rPr>
              <w:t>ПК 4.4</w:t>
            </w:r>
          </w:p>
          <w:p w14:paraId="0C640305" w14:textId="77777777" w:rsidR="004C1066" w:rsidRDefault="00057EB3">
            <w:pPr>
              <w:spacing w:after="0" w:line="240" w:lineRule="auto"/>
              <w:jc w:val="center"/>
              <w:rPr>
                <w:rFonts w:ascii="Times New Roman" w:hAnsi="Times New Roman"/>
                <w:sz w:val="24"/>
              </w:rPr>
            </w:pPr>
            <w:r>
              <w:rPr>
                <w:rFonts w:ascii="Times New Roman" w:hAnsi="Times New Roman"/>
                <w:sz w:val="24"/>
              </w:rPr>
              <w:t>Осуществлять обработку данных, полученных от функционального оборудования, систем регистрации полетной информации, с целью соблюдения тре</w:t>
            </w:r>
            <w:r>
              <w:rPr>
                <w:rFonts w:ascii="Times New Roman" w:hAnsi="Times New Roman"/>
                <w:sz w:val="24"/>
              </w:rPr>
              <w:t xml:space="preserve">бований </w:t>
            </w:r>
            <w:r>
              <w:rPr>
                <w:rFonts w:ascii="Times New Roman" w:hAnsi="Times New Roman"/>
                <w:sz w:val="24"/>
              </w:rPr>
              <w:lastRenderedPageBreak/>
              <w:t>воздушного законодательства в области обеспечения безопасности полетов.</w:t>
            </w:r>
          </w:p>
        </w:tc>
        <w:tc>
          <w:tcPr>
            <w:tcW w:w="4483" w:type="dxa"/>
            <w:tcBorders>
              <w:top w:val="single" w:sz="4" w:space="0" w:color="000000"/>
              <w:left w:val="single" w:sz="4" w:space="0" w:color="000000"/>
              <w:bottom w:val="single" w:sz="4" w:space="0" w:color="000000"/>
              <w:right w:val="single" w:sz="4" w:space="0" w:color="000000"/>
            </w:tcBorders>
            <w:shd w:val="clear" w:color="auto" w:fill="auto"/>
            <w:tcMar>
              <w:left w:w="5" w:type="dxa"/>
              <w:right w:w="5" w:type="dxa"/>
            </w:tcMar>
          </w:tcPr>
          <w:p w14:paraId="73D48A37" w14:textId="77777777" w:rsidR="004C1066" w:rsidRDefault="00057EB3">
            <w:pPr>
              <w:spacing w:after="0" w:line="240" w:lineRule="auto"/>
              <w:jc w:val="both"/>
              <w:rPr>
                <w:rFonts w:ascii="Times New Roman" w:hAnsi="Times New Roman"/>
                <w:i/>
                <w:spacing w:val="2"/>
                <w:sz w:val="24"/>
              </w:rPr>
            </w:pPr>
            <w:r>
              <w:rPr>
                <w:rFonts w:ascii="Times New Roman" w:hAnsi="Times New Roman"/>
                <w:i/>
                <w:spacing w:val="2"/>
                <w:sz w:val="24"/>
              </w:rPr>
              <w:lastRenderedPageBreak/>
              <w:t>Навыки:</w:t>
            </w:r>
          </w:p>
          <w:p w14:paraId="3BC7510C" w14:textId="77777777" w:rsidR="004C1066" w:rsidRDefault="00057EB3">
            <w:pPr>
              <w:spacing w:after="0" w:line="240" w:lineRule="auto"/>
              <w:jc w:val="both"/>
              <w:rPr>
                <w:rFonts w:ascii="Times New Roman" w:hAnsi="Times New Roman"/>
                <w:sz w:val="24"/>
              </w:rPr>
            </w:pPr>
            <w:r>
              <w:rPr>
                <w:rFonts w:ascii="Times New Roman" w:hAnsi="Times New Roman"/>
                <w:sz w:val="24"/>
              </w:rPr>
              <w:t xml:space="preserve">- Проводить послеполетный осмотр и снимать полученную с навесного оборудования информацию;  </w:t>
            </w:r>
          </w:p>
          <w:p w14:paraId="687D16F1" w14:textId="77777777" w:rsidR="004C1066" w:rsidRDefault="00057EB3">
            <w:pPr>
              <w:spacing w:after="0" w:line="240" w:lineRule="auto"/>
              <w:jc w:val="both"/>
              <w:rPr>
                <w:rFonts w:ascii="Times New Roman" w:hAnsi="Times New Roman"/>
                <w:sz w:val="24"/>
              </w:rPr>
            </w:pPr>
            <w:r>
              <w:rPr>
                <w:rFonts w:ascii="Times New Roman" w:hAnsi="Times New Roman"/>
                <w:sz w:val="24"/>
              </w:rPr>
              <w:t xml:space="preserve">- Обновлять программное обеспечение и калибровку навесного оборудования с использованием цифровых технологий (при необходимости); </w:t>
            </w:r>
          </w:p>
          <w:p w14:paraId="21E616BC" w14:textId="77777777" w:rsidR="004C1066" w:rsidRDefault="00057EB3">
            <w:pPr>
              <w:spacing w:after="0" w:line="240" w:lineRule="auto"/>
              <w:jc w:val="both"/>
              <w:rPr>
                <w:rFonts w:ascii="Times New Roman" w:hAnsi="Times New Roman"/>
                <w:sz w:val="24"/>
              </w:rPr>
            </w:pPr>
            <w:r>
              <w:rPr>
                <w:rFonts w:ascii="Times New Roman" w:hAnsi="Times New Roman"/>
                <w:sz w:val="24"/>
              </w:rPr>
              <w:t>- Расшифровывать информацию, пол</w:t>
            </w:r>
            <w:r>
              <w:rPr>
                <w:rFonts w:ascii="Times New Roman" w:hAnsi="Times New Roman"/>
                <w:sz w:val="24"/>
              </w:rPr>
              <w:t xml:space="preserve">ученную от функционального </w:t>
            </w:r>
            <w:r>
              <w:rPr>
                <w:rFonts w:ascii="Times New Roman" w:hAnsi="Times New Roman"/>
                <w:sz w:val="24"/>
              </w:rPr>
              <w:lastRenderedPageBreak/>
              <w:t>оборудования, систем регистрации полетной информации, с целью соблюдения требований воздушного законодательства в области обеспечения безопасности полетов;</w:t>
            </w:r>
          </w:p>
          <w:p w14:paraId="1302F574" w14:textId="77777777" w:rsidR="004C1066" w:rsidRDefault="00057EB3">
            <w:pPr>
              <w:spacing w:after="0" w:line="240" w:lineRule="auto"/>
              <w:jc w:val="both"/>
              <w:rPr>
                <w:rFonts w:ascii="Times New Roman" w:hAnsi="Times New Roman"/>
                <w:sz w:val="24"/>
              </w:rPr>
            </w:pPr>
            <w:r>
              <w:rPr>
                <w:rFonts w:ascii="Times New Roman" w:hAnsi="Times New Roman"/>
                <w:sz w:val="24"/>
              </w:rPr>
              <w:t>- Пользоваться различными программными продуктами и цифровыми платформами</w:t>
            </w:r>
            <w:r>
              <w:rPr>
                <w:rFonts w:ascii="Times New Roman" w:hAnsi="Times New Roman"/>
                <w:sz w:val="24"/>
              </w:rPr>
              <w:t xml:space="preserve"> для обработки снятой с навесного оборудования информации;</w:t>
            </w:r>
          </w:p>
          <w:p w14:paraId="738F1DBB" w14:textId="77777777" w:rsidR="004C1066" w:rsidRDefault="00057EB3">
            <w:pPr>
              <w:spacing w:after="0" w:line="240" w:lineRule="auto"/>
              <w:jc w:val="both"/>
              <w:rPr>
                <w:rFonts w:ascii="Times New Roman" w:hAnsi="Times New Roman"/>
                <w:i/>
                <w:spacing w:val="2"/>
                <w:sz w:val="24"/>
              </w:rPr>
            </w:pPr>
            <w:r>
              <w:rPr>
                <w:rFonts w:ascii="Times New Roman" w:hAnsi="Times New Roman"/>
                <w:sz w:val="24"/>
              </w:rPr>
              <w:t>- Вести техническую документацию по</w:t>
            </w:r>
            <w:r>
              <w:t xml:space="preserve"> </w:t>
            </w:r>
            <w:r>
              <w:rPr>
                <w:rFonts w:ascii="Times New Roman" w:hAnsi="Times New Roman"/>
                <w:sz w:val="24"/>
              </w:rPr>
              <w:t>регистрации полетной информации.</w:t>
            </w:r>
          </w:p>
          <w:p w14:paraId="547490C9" w14:textId="77777777" w:rsidR="004C1066" w:rsidRDefault="00057EB3">
            <w:pPr>
              <w:spacing w:after="0" w:line="240" w:lineRule="auto"/>
              <w:jc w:val="both"/>
              <w:rPr>
                <w:rFonts w:ascii="Times New Roman" w:hAnsi="Times New Roman"/>
                <w:i/>
                <w:sz w:val="24"/>
              </w:rPr>
            </w:pPr>
            <w:r>
              <w:rPr>
                <w:rFonts w:ascii="Times New Roman" w:hAnsi="Times New Roman"/>
                <w:i/>
                <w:sz w:val="24"/>
              </w:rPr>
              <w:t>Умения:</w:t>
            </w:r>
          </w:p>
          <w:p w14:paraId="16E3409F" w14:textId="77777777" w:rsidR="004C1066" w:rsidRDefault="00057EB3">
            <w:pPr>
              <w:spacing w:after="0" w:line="240" w:lineRule="auto"/>
              <w:jc w:val="both"/>
              <w:rPr>
                <w:rFonts w:ascii="Times New Roman" w:hAnsi="Times New Roman"/>
                <w:sz w:val="24"/>
              </w:rPr>
            </w:pPr>
            <w:r>
              <w:rPr>
                <w:rFonts w:ascii="Times New Roman" w:hAnsi="Times New Roman"/>
                <w:sz w:val="24"/>
              </w:rPr>
              <w:t>- Использовать необходимые для работы инструменты, приспособления и контрольно-измерительную аппаратуру;</w:t>
            </w:r>
          </w:p>
          <w:p w14:paraId="2732BFD2" w14:textId="77777777" w:rsidR="004C1066" w:rsidRDefault="00057EB3">
            <w:pPr>
              <w:spacing w:after="0" w:line="240" w:lineRule="auto"/>
              <w:jc w:val="both"/>
              <w:rPr>
                <w:rFonts w:ascii="Times New Roman" w:hAnsi="Times New Roman"/>
                <w:sz w:val="24"/>
              </w:rPr>
            </w:pPr>
            <w:r>
              <w:rPr>
                <w:rFonts w:ascii="Times New Roman" w:hAnsi="Times New Roman"/>
                <w:sz w:val="24"/>
              </w:rPr>
              <w:t xml:space="preserve">- использовать </w:t>
            </w:r>
            <w:r>
              <w:rPr>
                <w:rFonts w:ascii="Times New Roman" w:hAnsi="Times New Roman"/>
                <w:sz w:val="24"/>
              </w:rPr>
              <w:t>цифровую платформу и программное обеспечение для обработки информации, полученной от функционального оборудования, систем регистрации полетной информации;</w:t>
            </w:r>
          </w:p>
          <w:p w14:paraId="60F5ADA2" w14:textId="77777777" w:rsidR="004C1066" w:rsidRDefault="00057EB3">
            <w:pPr>
              <w:spacing w:after="0" w:line="240" w:lineRule="auto"/>
              <w:jc w:val="both"/>
              <w:rPr>
                <w:rFonts w:ascii="Times New Roman" w:hAnsi="Times New Roman"/>
                <w:i/>
                <w:sz w:val="24"/>
              </w:rPr>
            </w:pPr>
            <w:r>
              <w:rPr>
                <w:rFonts w:ascii="Times New Roman" w:hAnsi="Times New Roman"/>
                <w:sz w:val="24"/>
              </w:rPr>
              <w:t>- Использовать цифровые технологии при обновлении программного обеспечения и калибровке беспилотной а</w:t>
            </w:r>
            <w:r>
              <w:rPr>
                <w:rFonts w:ascii="Times New Roman" w:hAnsi="Times New Roman"/>
                <w:sz w:val="24"/>
              </w:rPr>
              <w:t>виационной системы с учетом функционального оборудования, систем регистрации полетной информации.</w:t>
            </w:r>
          </w:p>
          <w:p w14:paraId="4C131198" w14:textId="77777777" w:rsidR="004C1066" w:rsidRDefault="00057EB3">
            <w:pPr>
              <w:spacing w:after="0" w:line="240" w:lineRule="auto"/>
              <w:jc w:val="both"/>
              <w:rPr>
                <w:rFonts w:ascii="Times New Roman" w:hAnsi="Times New Roman"/>
                <w:i/>
                <w:sz w:val="24"/>
              </w:rPr>
            </w:pPr>
            <w:r>
              <w:rPr>
                <w:rFonts w:ascii="Times New Roman" w:hAnsi="Times New Roman"/>
                <w:i/>
                <w:sz w:val="24"/>
              </w:rPr>
              <w:t>Знания:</w:t>
            </w:r>
          </w:p>
          <w:p w14:paraId="1296C3B9" w14:textId="77777777" w:rsidR="004C1066" w:rsidRDefault="00057EB3">
            <w:pPr>
              <w:spacing w:after="0" w:line="240" w:lineRule="auto"/>
              <w:jc w:val="both"/>
              <w:rPr>
                <w:rFonts w:ascii="Times New Roman" w:hAnsi="Times New Roman"/>
                <w:sz w:val="24"/>
              </w:rPr>
            </w:pPr>
            <w:r>
              <w:rPr>
                <w:rFonts w:ascii="Times New Roman" w:hAnsi="Times New Roman"/>
                <w:sz w:val="24"/>
              </w:rPr>
              <w:t>- Порядок подготовки к работе приборного оборудования и контрольно-измерительной аппаратуры при использовании функционального оборудования, систем рег</w:t>
            </w:r>
            <w:r>
              <w:rPr>
                <w:rFonts w:ascii="Times New Roman" w:hAnsi="Times New Roman"/>
                <w:sz w:val="24"/>
              </w:rPr>
              <w:t>истрации полетной информации;</w:t>
            </w:r>
          </w:p>
          <w:p w14:paraId="3CDF38F8" w14:textId="77777777" w:rsidR="004C1066" w:rsidRDefault="00057EB3">
            <w:pPr>
              <w:spacing w:after="0" w:line="240" w:lineRule="auto"/>
              <w:jc w:val="both"/>
              <w:rPr>
                <w:rFonts w:ascii="Times New Roman" w:hAnsi="Times New Roman"/>
                <w:sz w:val="24"/>
              </w:rPr>
            </w:pPr>
            <w:r>
              <w:rPr>
                <w:rFonts w:ascii="Times New Roman" w:hAnsi="Times New Roman"/>
                <w:sz w:val="24"/>
              </w:rPr>
              <w:t>- Правила использования цифровых технологий при обработке информации, снятой с функционального оборудования, систем регистрации полетной информации и обновление программного обеспечения;</w:t>
            </w:r>
          </w:p>
          <w:p w14:paraId="5A9954BD" w14:textId="77777777" w:rsidR="004C1066" w:rsidRDefault="00057EB3">
            <w:pPr>
              <w:spacing w:after="0" w:line="240" w:lineRule="auto"/>
              <w:jc w:val="both"/>
              <w:rPr>
                <w:rFonts w:ascii="Times New Roman" w:hAnsi="Times New Roman"/>
                <w:i/>
                <w:spacing w:val="2"/>
                <w:sz w:val="24"/>
              </w:rPr>
            </w:pPr>
            <w:r>
              <w:rPr>
                <w:rFonts w:ascii="Times New Roman" w:hAnsi="Times New Roman"/>
                <w:sz w:val="24"/>
              </w:rPr>
              <w:t>- Правила ведения и оформления техничес</w:t>
            </w:r>
            <w:r>
              <w:rPr>
                <w:rFonts w:ascii="Times New Roman" w:hAnsi="Times New Roman"/>
                <w:sz w:val="24"/>
              </w:rPr>
              <w:t>кой документации функционального оборудования, систем регистрации полетной информации.</w:t>
            </w:r>
          </w:p>
        </w:tc>
      </w:tr>
      <w:tr w:rsidR="004C1066" w14:paraId="7C46557E" w14:textId="77777777">
        <w:tc>
          <w:tcPr>
            <w:tcW w:w="2609" w:type="dxa"/>
            <w:tcBorders>
              <w:left w:val="single" w:sz="4" w:space="0" w:color="000000"/>
              <w:bottom w:val="single" w:sz="4" w:space="0" w:color="000000"/>
              <w:right w:val="single" w:sz="4" w:space="0" w:color="000000"/>
            </w:tcBorders>
            <w:shd w:val="clear" w:color="auto" w:fill="auto"/>
            <w:tcMar>
              <w:left w:w="5" w:type="dxa"/>
              <w:right w:w="5" w:type="dxa"/>
            </w:tcMar>
          </w:tcPr>
          <w:p w14:paraId="19067906" w14:textId="77777777" w:rsidR="004C1066" w:rsidRDefault="004C1066">
            <w:pPr>
              <w:widowControl w:val="0"/>
              <w:spacing w:after="0" w:line="240" w:lineRule="auto"/>
              <w:jc w:val="center"/>
              <w:rPr>
                <w:rFonts w:ascii="Times New Roman" w:hAnsi="Times New Roman"/>
                <w:sz w:val="24"/>
              </w:rPr>
            </w:pPr>
          </w:p>
        </w:tc>
        <w:tc>
          <w:tcPr>
            <w:tcW w:w="2322" w:type="dxa"/>
            <w:tcBorders>
              <w:top w:val="single" w:sz="4" w:space="0" w:color="000000"/>
              <w:left w:val="single" w:sz="4" w:space="0" w:color="000000"/>
              <w:bottom w:val="single" w:sz="4" w:space="0" w:color="000000"/>
              <w:right w:val="single" w:sz="4" w:space="0" w:color="000000"/>
            </w:tcBorders>
            <w:shd w:val="clear" w:color="auto" w:fill="auto"/>
            <w:tcMar>
              <w:left w:w="5" w:type="dxa"/>
              <w:right w:w="5" w:type="dxa"/>
            </w:tcMar>
          </w:tcPr>
          <w:p w14:paraId="285DABCE" w14:textId="77777777" w:rsidR="004C1066" w:rsidRDefault="00057EB3">
            <w:pPr>
              <w:spacing w:after="0" w:line="240" w:lineRule="auto"/>
              <w:jc w:val="center"/>
              <w:rPr>
                <w:rFonts w:ascii="Times New Roman" w:hAnsi="Times New Roman"/>
                <w:sz w:val="24"/>
              </w:rPr>
            </w:pPr>
            <w:r>
              <w:rPr>
                <w:rFonts w:ascii="Times New Roman" w:hAnsi="Times New Roman"/>
                <w:sz w:val="24"/>
              </w:rPr>
              <w:t>ПК 4.5</w:t>
            </w:r>
          </w:p>
          <w:p w14:paraId="2C94C266" w14:textId="77777777" w:rsidR="004C1066" w:rsidRDefault="00057EB3">
            <w:pPr>
              <w:spacing w:after="0" w:line="240" w:lineRule="auto"/>
              <w:jc w:val="center"/>
              <w:rPr>
                <w:rFonts w:ascii="Times New Roman" w:hAnsi="Times New Roman"/>
                <w:sz w:val="24"/>
              </w:rPr>
            </w:pPr>
            <w:r>
              <w:rPr>
                <w:rFonts w:ascii="Times New Roman" w:hAnsi="Times New Roman"/>
                <w:sz w:val="24"/>
              </w:rPr>
              <w:t xml:space="preserve">Осуществлять обработку информации, полученной от систем </w:t>
            </w:r>
            <w:r>
              <w:rPr>
                <w:rFonts w:ascii="Times New Roman" w:hAnsi="Times New Roman"/>
                <w:sz w:val="24"/>
              </w:rPr>
              <w:lastRenderedPageBreak/>
              <w:t xml:space="preserve">фото- и видеосъемки, систем специализированного навесного оборудования, системы мониторинга земной </w:t>
            </w:r>
            <w:r>
              <w:rPr>
                <w:rFonts w:ascii="Times New Roman" w:hAnsi="Times New Roman"/>
                <w:sz w:val="24"/>
              </w:rPr>
              <w:t>поверхности и воздушного пространства, систематизировать полученные данные и организовывать их хранение.</w:t>
            </w:r>
          </w:p>
        </w:tc>
        <w:tc>
          <w:tcPr>
            <w:tcW w:w="4483" w:type="dxa"/>
            <w:tcBorders>
              <w:top w:val="single" w:sz="4" w:space="0" w:color="000000"/>
              <w:left w:val="single" w:sz="4" w:space="0" w:color="000000"/>
              <w:bottom w:val="single" w:sz="4" w:space="0" w:color="000000"/>
              <w:right w:val="single" w:sz="4" w:space="0" w:color="000000"/>
            </w:tcBorders>
            <w:shd w:val="clear" w:color="auto" w:fill="auto"/>
            <w:tcMar>
              <w:left w:w="5" w:type="dxa"/>
              <w:right w:w="5" w:type="dxa"/>
            </w:tcMar>
          </w:tcPr>
          <w:p w14:paraId="61F27E3F" w14:textId="77777777" w:rsidR="004C1066" w:rsidRDefault="00057EB3">
            <w:pPr>
              <w:spacing w:after="0" w:line="240" w:lineRule="auto"/>
              <w:jc w:val="both"/>
              <w:rPr>
                <w:rFonts w:ascii="Times New Roman" w:hAnsi="Times New Roman"/>
                <w:i/>
                <w:spacing w:val="2"/>
                <w:sz w:val="24"/>
              </w:rPr>
            </w:pPr>
            <w:r>
              <w:rPr>
                <w:rFonts w:ascii="Times New Roman" w:hAnsi="Times New Roman"/>
                <w:i/>
                <w:spacing w:val="2"/>
                <w:sz w:val="24"/>
              </w:rPr>
              <w:lastRenderedPageBreak/>
              <w:t>Навыки:</w:t>
            </w:r>
          </w:p>
          <w:p w14:paraId="2EE223C2" w14:textId="77777777" w:rsidR="004C1066" w:rsidRDefault="00057EB3">
            <w:pPr>
              <w:spacing w:after="0" w:line="240" w:lineRule="auto"/>
              <w:jc w:val="both"/>
              <w:rPr>
                <w:rFonts w:ascii="Times New Roman" w:hAnsi="Times New Roman"/>
                <w:sz w:val="24"/>
              </w:rPr>
            </w:pPr>
            <w:r>
              <w:rPr>
                <w:rFonts w:ascii="Times New Roman" w:hAnsi="Times New Roman"/>
                <w:sz w:val="24"/>
              </w:rPr>
              <w:t xml:space="preserve">- Проводить послеполетный осмотр и снимать полученную с навесного оборудования информацию;  </w:t>
            </w:r>
          </w:p>
          <w:p w14:paraId="3482A065" w14:textId="77777777" w:rsidR="004C1066" w:rsidRDefault="00057EB3">
            <w:pPr>
              <w:spacing w:after="0" w:line="240" w:lineRule="auto"/>
              <w:jc w:val="both"/>
              <w:rPr>
                <w:rFonts w:ascii="Times New Roman" w:hAnsi="Times New Roman"/>
                <w:sz w:val="24"/>
              </w:rPr>
            </w:pPr>
            <w:r>
              <w:rPr>
                <w:rFonts w:ascii="Times New Roman" w:hAnsi="Times New Roman"/>
                <w:sz w:val="24"/>
              </w:rPr>
              <w:lastRenderedPageBreak/>
              <w:t>- Обновлять программное обеспечение и калибровку н</w:t>
            </w:r>
            <w:r>
              <w:rPr>
                <w:rFonts w:ascii="Times New Roman" w:hAnsi="Times New Roman"/>
                <w:sz w:val="24"/>
              </w:rPr>
              <w:t xml:space="preserve">авесного оборудования с использованием цифровых технологий (при необходимости); </w:t>
            </w:r>
          </w:p>
          <w:p w14:paraId="12501125" w14:textId="77777777" w:rsidR="004C1066" w:rsidRDefault="00057EB3">
            <w:pPr>
              <w:spacing w:after="0" w:line="240" w:lineRule="auto"/>
              <w:jc w:val="both"/>
              <w:rPr>
                <w:rFonts w:ascii="Times New Roman" w:hAnsi="Times New Roman"/>
                <w:sz w:val="24"/>
              </w:rPr>
            </w:pPr>
            <w:r>
              <w:rPr>
                <w:rFonts w:ascii="Times New Roman" w:hAnsi="Times New Roman"/>
                <w:sz w:val="24"/>
              </w:rPr>
              <w:t>- Расшифровывать информацию, полученную от систем фото- и видеосъемки, систем специализированного навесного оборудования, системы мониторинга земной поверхности и воздушного п</w:t>
            </w:r>
            <w:r>
              <w:rPr>
                <w:rFonts w:ascii="Times New Roman" w:hAnsi="Times New Roman"/>
                <w:sz w:val="24"/>
              </w:rPr>
              <w:t>ространства;</w:t>
            </w:r>
          </w:p>
          <w:p w14:paraId="24AE72BD" w14:textId="77777777" w:rsidR="004C1066" w:rsidRDefault="00057EB3">
            <w:pPr>
              <w:spacing w:after="0" w:line="240" w:lineRule="auto"/>
              <w:jc w:val="both"/>
              <w:rPr>
                <w:rFonts w:ascii="Times New Roman" w:hAnsi="Times New Roman"/>
                <w:sz w:val="24"/>
              </w:rPr>
            </w:pPr>
            <w:r>
              <w:rPr>
                <w:rFonts w:ascii="Times New Roman" w:hAnsi="Times New Roman"/>
                <w:sz w:val="24"/>
              </w:rPr>
              <w:t>- Пользоваться различными программными продуктами и цифровыми платформами для обработки снятой с навесного оборудования информации;</w:t>
            </w:r>
          </w:p>
          <w:p w14:paraId="53747C46" w14:textId="77777777" w:rsidR="004C1066" w:rsidRDefault="00057EB3">
            <w:pPr>
              <w:spacing w:after="0" w:line="240" w:lineRule="auto"/>
              <w:jc w:val="both"/>
              <w:rPr>
                <w:rFonts w:ascii="Times New Roman" w:hAnsi="Times New Roman"/>
                <w:sz w:val="24"/>
              </w:rPr>
            </w:pPr>
            <w:r>
              <w:rPr>
                <w:rFonts w:ascii="Times New Roman" w:hAnsi="Times New Roman"/>
                <w:sz w:val="24"/>
              </w:rPr>
              <w:t>- Систематизировать полученные данные;</w:t>
            </w:r>
          </w:p>
          <w:p w14:paraId="36D06B70" w14:textId="77777777" w:rsidR="004C1066" w:rsidRDefault="00057EB3">
            <w:pPr>
              <w:spacing w:after="0" w:line="240" w:lineRule="auto"/>
              <w:jc w:val="both"/>
              <w:rPr>
                <w:rFonts w:ascii="Times New Roman" w:hAnsi="Times New Roman"/>
                <w:i/>
                <w:spacing w:val="2"/>
                <w:sz w:val="24"/>
              </w:rPr>
            </w:pPr>
            <w:r>
              <w:rPr>
                <w:rFonts w:ascii="Times New Roman" w:hAnsi="Times New Roman"/>
                <w:sz w:val="24"/>
              </w:rPr>
              <w:t>- Организовывать хранение полученных данных</w:t>
            </w:r>
            <w:r>
              <w:t xml:space="preserve"> </w:t>
            </w:r>
            <w:r>
              <w:rPr>
                <w:rFonts w:ascii="Times New Roman" w:hAnsi="Times New Roman"/>
                <w:sz w:val="24"/>
              </w:rPr>
              <w:t>от систем фото- и видеосъемк</w:t>
            </w:r>
            <w:r>
              <w:rPr>
                <w:rFonts w:ascii="Times New Roman" w:hAnsi="Times New Roman"/>
                <w:sz w:val="24"/>
              </w:rPr>
              <w:t>и, систем специализированного навесного оборудования, системы мониторинга земной поверхности и воздушного пространства.</w:t>
            </w:r>
          </w:p>
          <w:p w14:paraId="74B671A4" w14:textId="77777777" w:rsidR="004C1066" w:rsidRDefault="00057EB3">
            <w:pPr>
              <w:spacing w:after="0" w:line="240" w:lineRule="auto"/>
              <w:jc w:val="both"/>
              <w:rPr>
                <w:rFonts w:ascii="Times New Roman" w:hAnsi="Times New Roman"/>
                <w:i/>
                <w:sz w:val="24"/>
              </w:rPr>
            </w:pPr>
            <w:r>
              <w:rPr>
                <w:rFonts w:ascii="Times New Roman" w:hAnsi="Times New Roman"/>
                <w:i/>
                <w:sz w:val="24"/>
              </w:rPr>
              <w:t>Умения:</w:t>
            </w:r>
          </w:p>
          <w:p w14:paraId="16328523" w14:textId="77777777" w:rsidR="004C1066" w:rsidRDefault="00057EB3">
            <w:pPr>
              <w:spacing w:after="0" w:line="240" w:lineRule="auto"/>
              <w:jc w:val="both"/>
              <w:rPr>
                <w:rFonts w:ascii="Times New Roman" w:hAnsi="Times New Roman"/>
                <w:sz w:val="24"/>
              </w:rPr>
            </w:pPr>
            <w:r>
              <w:rPr>
                <w:rFonts w:ascii="Times New Roman" w:hAnsi="Times New Roman"/>
                <w:sz w:val="24"/>
              </w:rPr>
              <w:t>- Использовать необходимые для работы инструменты, приспособления и контрольно-измерительную аппаратуру;</w:t>
            </w:r>
          </w:p>
          <w:p w14:paraId="2B2A3A33" w14:textId="77777777" w:rsidR="004C1066" w:rsidRDefault="00057EB3">
            <w:pPr>
              <w:spacing w:after="0" w:line="240" w:lineRule="auto"/>
              <w:jc w:val="both"/>
              <w:rPr>
                <w:rFonts w:ascii="Times New Roman" w:hAnsi="Times New Roman"/>
                <w:sz w:val="24"/>
              </w:rPr>
            </w:pPr>
            <w:r>
              <w:rPr>
                <w:rFonts w:ascii="Times New Roman" w:hAnsi="Times New Roman"/>
                <w:sz w:val="24"/>
              </w:rPr>
              <w:t xml:space="preserve">- </w:t>
            </w:r>
            <w:r>
              <w:rPr>
                <w:rFonts w:ascii="Times New Roman" w:hAnsi="Times New Roman"/>
                <w:sz w:val="24"/>
              </w:rPr>
              <w:t>использовать цифровую платформу и программное обеспечение для обработки информации, полученной от систем фото- и видеосъемки, систем специализированного навесного оборудования, системы мониторинга земной поверхности и воздушного пространства;</w:t>
            </w:r>
          </w:p>
          <w:p w14:paraId="0E078FFF" w14:textId="77777777" w:rsidR="004C1066" w:rsidRDefault="00057EB3">
            <w:pPr>
              <w:spacing w:after="0" w:line="240" w:lineRule="auto"/>
              <w:jc w:val="both"/>
              <w:rPr>
                <w:rFonts w:ascii="Times New Roman" w:hAnsi="Times New Roman"/>
                <w:i/>
                <w:sz w:val="24"/>
              </w:rPr>
            </w:pPr>
            <w:r>
              <w:rPr>
                <w:rFonts w:ascii="Times New Roman" w:hAnsi="Times New Roman"/>
                <w:sz w:val="24"/>
              </w:rPr>
              <w:t>- Использоват</w:t>
            </w:r>
            <w:r>
              <w:rPr>
                <w:rFonts w:ascii="Times New Roman" w:hAnsi="Times New Roman"/>
                <w:sz w:val="24"/>
              </w:rPr>
              <w:t>ь цифровые технологии и программное обеспечение при организации хранения полученных данных систем фото- и видеосъемки, систем специализированного навесного оборудования, системы мониторинга земной поверхности и воздушного пространства.</w:t>
            </w:r>
          </w:p>
          <w:p w14:paraId="532BD877" w14:textId="77777777" w:rsidR="004C1066" w:rsidRDefault="00057EB3">
            <w:pPr>
              <w:spacing w:after="0" w:line="240" w:lineRule="auto"/>
              <w:jc w:val="both"/>
              <w:rPr>
                <w:rFonts w:ascii="Times New Roman" w:hAnsi="Times New Roman"/>
                <w:i/>
                <w:sz w:val="24"/>
              </w:rPr>
            </w:pPr>
            <w:r>
              <w:rPr>
                <w:rFonts w:ascii="Times New Roman" w:hAnsi="Times New Roman"/>
                <w:i/>
                <w:sz w:val="24"/>
              </w:rPr>
              <w:t>Знания:</w:t>
            </w:r>
          </w:p>
          <w:p w14:paraId="541C3B39" w14:textId="77777777" w:rsidR="004C1066" w:rsidRDefault="00057EB3">
            <w:pPr>
              <w:spacing w:after="0" w:line="240" w:lineRule="auto"/>
              <w:jc w:val="both"/>
              <w:rPr>
                <w:rFonts w:ascii="Times New Roman" w:hAnsi="Times New Roman"/>
                <w:sz w:val="24"/>
              </w:rPr>
            </w:pPr>
            <w:r>
              <w:rPr>
                <w:rFonts w:ascii="Times New Roman" w:hAnsi="Times New Roman"/>
                <w:sz w:val="24"/>
              </w:rPr>
              <w:t>- Порядок по</w:t>
            </w:r>
            <w:r>
              <w:rPr>
                <w:rFonts w:ascii="Times New Roman" w:hAnsi="Times New Roman"/>
                <w:sz w:val="24"/>
              </w:rPr>
              <w:t xml:space="preserve">дготовки к работе приборного оборудования и контрольно-измерительной аппаратуры при использовании систем фото- и видеосъемки, систем специализированного навесного </w:t>
            </w:r>
            <w:r>
              <w:rPr>
                <w:rFonts w:ascii="Times New Roman" w:hAnsi="Times New Roman"/>
                <w:sz w:val="24"/>
              </w:rPr>
              <w:lastRenderedPageBreak/>
              <w:t>оборудования, системы мониторинга земной поверхности и воздушного пространства;</w:t>
            </w:r>
          </w:p>
          <w:p w14:paraId="5A18EC6C" w14:textId="77777777" w:rsidR="004C1066" w:rsidRDefault="00057EB3">
            <w:pPr>
              <w:spacing w:after="0" w:line="240" w:lineRule="auto"/>
              <w:jc w:val="both"/>
              <w:rPr>
                <w:rFonts w:ascii="Times New Roman" w:hAnsi="Times New Roman"/>
                <w:sz w:val="24"/>
              </w:rPr>
            </w:pPr>
            <w:r>
              <w:rPr>
                <w:rFonts w:ascii="Times New Roman" w:hAnsi="Times New Roman"/>
                <w:sz w:val="24"/>
              </w:rPr>
              <w:t>- Правила исп</w:t>
            </w:r>
            <w:r>
              <w:rPr>
                <w:rFonts w:ascii="Times New Roman" w:hAnsi="Times New Roman"/>
                <w:sz w:val="24"/>
              </w:rPr>
              <w:t>ользования цифровых технологий при обработке информации, снятой с систем фото- и видеосъемки, систем специализированного навесного оборудования, системы мониторинга земной поверхности и воздушного пространства;</w:t>
            </w:r>
          </w:p>
          <w:p w14:paraId="0932C899" w14:textId="77777777" w:rsidR="004C1066" w:rsidRDefault="00057EB3">
            <w:pPr>
              <w:spacing w:after="0" w:line="240" w:lineRule="auto"/>
              <w:jc w:val="both"/>
              <w:rPr>
                <w:rFonts w:ascii="Times New Roman" w:hAnsi="Times New Roman"/>
                <w:i/>
                <w:spacing w:val="2"/>
                <w:sz w:val="24"/>
              </w:rPr>
            </w:pPr>
            <w:r>
              <w:rPr>
                <w:rFonts w:ascii="Times New Roman" w:hAnsi="Times New Roman"/>
                <w:sz w:val="24"/>
              </w:rPr>
              <w:t>- Правила организации хранения полученных дан</w:t>
            </w:r>
            <w:r>
              <w:rPr>
                <w:rFonts w:ascii="Times New Roman" w:hAnsi="Times New Roman"/>
                <w:sz w:val="24"/>
              </w:rPr>
              <w:t>ных от систем фото- и видеосъемки, систем специализированного навесного оборудования, системы мониторинга земной поверхности и воздушного пространства.</w:t>
            </w:r>
            <w:bookmarkEnd w:id="23"/>
          </w:p>
        </w:tc>
      </w:tr>
    </w:tbl>
    <w:p w14:paraId="314AC0A7" w14:textId="77777777" w:rsidR="004C1066" w:rsidRDefault="004C1066">
      <w:pPr>
        <w:pStyle w:val="afffffffd"/>
        <w:spacing w:after="0"/>
        <w:ind w:left="0" w:firstLine="709"/>
        <w:jc w:val="both"/>
      </w:pPr>
    </w:p>
    <w:p w14:paraId="1BCDA681" w14:textId="77777777" w:rsidR="004C1066" w:rsidRDefault="00057EB3">
      <w:pPr>
        <w:pStyle w:val="afffffffd"/>
        <w:spacing w:before="0" w:after="0" w:line="276" w:lineRule="auto"/>
        <w:ind w:left="0" w:firstLine="708"/>
        <w:jc w:val="both"/>
      </w:pPr>
      <w:r>
        <w:t>Для выпускников из числа лиц с ограниченными возможностями здоровья</w:t>
      </w:r>
      <w:r>
        <w:br/>
        <w:t xml:space="preserve">и выпускников из числа </w:t>
      </w:r>
      <w:r>
        <w:t>детей-инвалидов и инвалидов проводится ГИА с учетом особенностей психофизического развития, индивидуальных возможностей и состояния здоровья таких выпускников (далее - индивидуальные особенности).</w:t>
      </w:r>
    </w:p>
    <w:p w14:paraId="3B79628E" w14:textId="77777777" w:rsidR="004C1066" w:rsidRDefault="00057EB3">
      <w:pPr>
        <w:pStyle w:val="afffffffd"/>
        <w:spacing w:before="0" w:after="0" w:line="276" w:lineRule="auto"/>
        <w:ind w:left="0" w:firstLine="708"/>
        <w:jc w:val="both"/>
      </w:pPr>
      <w:r>
        <w:t>Общие и дополнительные требования, обеспечиваемые при прове</w:t>
      </w:r>
      <w:r>
        <w:t xml:space="preserve">дении ГИА для выпускников из числа лиц с ограниченными возможностями здоровья, детей-инвалидов и инвалидов приводятся в комплекте оценочных материалов с учетом особенностей разработанного задания и используемых ресурсов. </w:t>
      </w:r>
    </w:p>
    <w:p w14:paraId="3AC6A433" w14:textId="77777777" w:rsidR="004C1066" w:rsidRDefault="00057EB3">
      <w:pPr>
        <w:pStyle w:val="afffffffd"/>
        <w:spacing w:before="0" w:after="0" w:line="276" w:lineRule="auto"/>
        <w:ind w:left="0" w:firstLine="709"/>
        <w:jc w:val="both"/>
      </w:pPr>
      <w:r>
        <w:t>Длительность проведения государств</w:t>
      </w:r>
      <w:r>
        <w:t>енной итоговой аттестации по образовательной программе по специальности 25.02.08 Эксплуатация беспилотных авиационных систем определяется ФГОС СПО. Часы учебного плана (календарного учебного графика), отводимые на ГИА, определяются применительно к нагрузке</w:t>
      </w:r>
      <w:r>
        <w:t xml:space="preserve"> обучающегося. В структуре времени, отводимого ФГОС СПО по образовательной программе по специальности 25.02.08 Эксплуатация беспилотных авиационных систем</w:t>
      </w:r>
      <w:r>
        <w:rPr>
          <w:i/>
        </w:rPr>
        <w:t xml:space="preserve"> </w:t>
      </w:r>
      <w:r>
        <w:t xml:space="preserve">на государственную итоговую аттестацию, образовательная организация самостоятельно определяет график </w:t>
      </w:r>
      <w:r>
        <w:t>проведения демонстрационного экзамена.</w:t>
      </w:r>
    </w:p>
    <w:p w14:paraId="7195FE5C" w14:textId="77777777" w:rsidR="004C1066" w:rsidRDefault="004C1066">
      <w:pPr>
        <w:pStyle w:val="afffffffd"/>
        <w:spacing w:before="0" w:after="0" w:line="276" w:lineRule="auto"/>
        <w:ind w:left="0" w:firstLine="709"/>
        <w:jc w:val="both"/>
        <w:rPr>
          <w:b/>
          <w:highlight w:val="white"/>
        </w:rPr>
      </w:pPr>
    </w:p>
    <w:p w14:paraId="224BF45A" w14:textId="77777777" w:rsidR="004C1066" w:rsidRDefault="004C1066">
      <w:pPr>
        <w:pStyle w:val="afffffffd"/>
        <w:spacing w:before="0" w:after="0" w:line="276" w:lineRule="auto"/>
        <w:ind w:left="0" w:firstLine="709"/>
        <w:jc w:val="both"/>
        <w:rPr>
          <w:b/>
          <w:highlight w:val="white"/>
        </w:rPr>
      </w:pPr>
    </w:p>
    <w:p w14:paraId="56E9EDF2" w14:textId="77777777" w:rsidR="004C1066" w:rsidRDefault="004C1066">
      <w:pPr>
        <w:pStyle w:val="afffffffd"/>
        <w:spacing w:before="0" w:after="0" w:line="276" w:lineRule="auto"/>
        <w:ind w:left="0" w:firstLine="709"/>
        <w:jc w:val="both"/>
        <w:rPr>
          <w:b/>
          <w:highlight w:val="white"/>
        </w:rPr>
      </w:pPr>
    </w:p>
    <w:p w14:paraId="675A412B" w14:textId="77777777" w:rsidR="004C1066" w:rsidRDefault="00057EB3">
      <w:pPr>
        <w:pStyle w:val="afffffffd"/>
        <w:tabs>
          <w:tab w:val="left" w:pos="681"/>
        </w:tabs>
        <w:spacing w:before="0" w:after="0" w:line="276" w:lineRule="auto"/>
        <w:ind w:left="0"/>
        <w:jc w:val="center"/>
      </w:pPr>
      <w:r>
        <w:rPr>
          <w:b/>
          <w:highlight w:val="white"/>
        </w:rPr>
        <w:t xml:space="preserve">2. СТРУКТУРА ПРОЦЕДУР ДЕМОНСТРАЦИОННОГО ЭКЗАМЕНА </w:t>
      </w:r>
      <w:r>
        <w:rPr>
          <w:b/>
          <w:highlight w:val="white"/>
        </w:rPr>
        <w:br/>
        <w:t>И ПОРЯДОК ПРОВЕДЕНИЯ</w:t>
      </w:r>
    </w:p>
    <w:p w14:paraId="0C82E9D0" w14:textId="77777777" w:rsidR="004C1066" w:rsidRDefault="004C1066">
      <w:pPr>
        <w:pStyle w:val="afffffffd"/>
        <w:spacing w:before="0" w:after="0" w:line="276" w:lineRule="auto"/>
        <w:ind w:left="0" w:firstLine="709"/>
        <w:jc w:val="both"/>
        <w:rPr>
          <w:b/>
          <w:highlight w:val="white"/>
        </w:rPr>
      </w:pPr>
    </w:p>
    <w:p w14:paraId="15508637" w14:textId="77777777" w:rsidR="004C1066" w:rsidRDefault="00057EB3">
      <w:pPr>
        <w:pStyle w:val="afffffffd"/>
        <w:spacing w:before="0" w:after="0" w:line="276" w:lineRule="auto"/>
        <w:ind w:left="0" w:firstLine="709"/>
        <w:jc w:val="both"/>
      </w:pPr>
      <w:r>
        <w:rPr>
          <w:b/>
          <w:highlight w:val="white"/>
        </w:rPr>
        <w:t>2.1. Описание структуры задания для процедуры ГИА в форме ГЭ</w:t>
      </w:r>
    </w:p>
    <w:p w14:paraId="4D39A18E" w14:textId="77777777" w:rsidR="004C1066" w:rsidRDefault="00057EB3">
      <w:pPr>
        <w:spacing w:after="0" w:line="240" w:lineRule="auto"/>
        <w:ind w:firstLine="709"/>
        <w:jc w:val="both"/>
        <w:rPr>
          <w:rFonts w:ascii="Arial" w:hAnsi="Arial"/>
          <w:highlight w:val="white"/>
        </w:rPr>
      </w:pPr>
      <w:r>
        <w:rPr>
          <w:rFonts w:ascii="Times New Roman" w:hAnsi="Times New Roman"/>
          <w:sz w:val="24"/>
        </w:rPr>
        <w:t xml:space="preserve">Государственный экзамен по отдельному профессиональному модулю </w:t>
      </w:r>
      <w:r>
        <w:rPr>
          <w:rFonts w:ascii="Times New Roman" w:hAnsi="Times New Roman"/>
          <w:sz w:val="24"/>
        </w:rPr>
        <w:t xml:space="preserve">(междисциплинарному курсу, дисциплине) или совокупности профессиональных модулей </w:t>
      </w:r>
      <w:r>
        <w:rPr>
          <w:rFonts w:ascii="Times New Roman" w:hAnsi="Times New Roman"/>
          <w:sz w:val="24"/>
        </w:rPr>
        <w:lastRenderedPageBreak/>
        <w:t>направлен на определение уровня освоения выпускником материала, предусмотренного учебным планом, и охватывает минимальное содержание данного профессионального модуля (междисци</w:t>
      </w:r>
      <w:r>
        <w:rPr>
          <w:rFonts w:ascii="Times New Roman" w:hAnsi="Times New Roman"/>
          <w:sz w:val="24"/>
        </w:rPr>
        <w:t>плинарного курса, дисциплины) или совокупности профессиональных модулей, установленное соответствующим ФГОС СПО</w:t>
      </w:r>
      <w:r>
        <w:rPr>
          <w:rFonts w:ascii="Arial" w:hAnsi="Arial"/>
          <w:highlight w:val="white"/>
        </w:rPr>
        <w:t>.</w:t>
      </w:r>
    </w:p>
    <w:p w14:paraId="36F7998E" w14:textId="77777777" w:rsidR="004C1066" w:rsidRDefault="00057EB3">
      <w:pPr>
        <w:spacing w:after="0" w:line="240" w:lineRule="auto"/>
        <w:ind w:firstLine="709"/>
        <w:jc w:val="both"/>
        <w:rPr>
          <w:rFonts w:ascii="Times New Roman" w:hAnsi="Times New Roman"/>
          <w:sz w:val="24"/>
        </w:rPr>
      </w:pPr>
      <w:r>
        <w:rPr>
          <w:rFonts w:ascii="Times New Roman" w:hAnsi="Times New Roman"/>
          <w:sz w:val="24"/>
        </w:rPr>
        <w:t>Задания, выносимые на государственный экзамен, разрабатываются на основе требований к результатам освоения образовательных программ среднего пр</w:t>
      </w:r>
      <w:r>
        <w:rPr>
          <w:rFonts w:ascii="Times New Roman" w:hAnsi="Times New Roman"/>
          <w:sz w:val="24"/>
        </w:rPr>
        <w:t>офессионального образования, установленных ФГОС СПО, с учетом положений профессиональных стандартов, а также квалификационных требований, заявленных организациями, работодателями, заинтересованными в подготовке кадров соответствующей квалификации.</w:t>
      </w:r>
    </w:p>
    <w:p w14:paraId="53CAB5AD" w14:textId="77777777" w:rsidR="004C1066" w:rsidRDefault="00057EB3">
      <w:pPr>
        <w:spacing w:after="0" w:line="240" w:lineRule="auto"/>
        <w:ind w:firstLine="709"/>
        <w:jc w:val="both"/>
        <w:rPr>
          <w:rFonts w:ascii="Times New Roman" w:hAnsi="Times New Roman"/>
          <w:sz w:val="24"/>
          <w:highlight w:val="white"/>
        </w:rPr>
      </w:pPr>
      <w:r>
        <w:rPr>
          <w:rFonts w:ascii="Times New Roman" w:hAnsi="Times New Roman"/>
          <w:sz w:val="24"/>
        </w:rPr>
        <w:t>Для выпу</w:t>
      </w:r>
      <w:r>
        <w:rPr>
          <w:rFonts w:ascii="Times New Roman" w:hAnsi="Times New Roman"/>
          <w:sz w:val="24"/>
        </w:rPr>
        <w:t>скников, освоивших образовательные программы среднего профессионального образования, проводится государственный экзамен с</w:t>
      </w:r>
      <w:r>
        <w:rPr>
          <w:rFonts w:ascii="Times New Roman" w:hAnsi="Times New Roman"/>
          <w:sz w:val="24"/>
          <w:highlight w:val="white"/>
        </w:rPr>
        <w:t xml:space="preserve"> использованием </w:t>
      </w:r>
      <w:r>
        <w:rPr>
          <w:rFonts w:ascii="Times New Roman" w:hAnsi="Times New Roman"/>
          <w:sz w:val="24"/>
        </w:rPr>
        <w:t>оценочных материалов, включающих в себя конкретные комплекты оценочной документации, варианты заданий и критерии оценив</w:t>
      </w:r>
      <w:r>
        <w:rPr>
          <w:rFonts w:ascii="Times New Roman" w:hAnsi="Times New Roman"/>
          <w:sz w:val="24"/>
        </w:rPr>
        <w:t>ания, разрабатываемых образовательной организацией совместно с работодателями.</w:t>
      </w:r>
    </w:p>
    <w:p w14:paraId="22A88691" w14:textId="77777777" w:rsidR="004C1066" w:rsidRDefault="00057EB3">
      <w:pPr>
        <w:pStyle w:val="afffffffd"/>
        <w:spacing w:before="0" w:after="0" w:line="276" w:lineRule="auto"/>
        <w:ind w:left="0" w:firstLine="709"/>
        <w:jc w:val="both"/>
      </w:pPr>
      <w:r>
        <w:t xml:space="preserve">Задание государственного экзамена включает комплексную практическую задачу, моделирующую профессиональную деятельность и выполняемую в режиме реального </w:t>
      </w:r>
      <w:proofErr w:type="gramStart"/>
      <w:r>
        <w:t>времени..</w:t>
      </w:r>
      <w:proofErr w:type="gramEnd"/>
    </w:p>
    <w:p w14:paraId="363F1E8D" w14:textId="77777777" w:rsidR="004C1066" w:rsidRDefault="004C1066">
      <w:pPr>
        <w:pStyle w:val="afffffffd"/>
        <w:spacing w:before="0" w:after="0" w:line="276" w:lineRule="auto"/>
        <w:ind w:left="0" w:firstLine="709"/>
        <w:jc w:val="both"/>
        <w:rPr>
          <w:highlight w:val="white"/>
        </w:rPr>
      </w:pPr>
    </w:p>
    <w:p w14:paraId="2E83D1B4" w14:textId="77777777" w:rsidR="004C1066" w:rsidRDefault="00057EB3">
      <w:pPr>
        <w:pStyle w:val="afffffffd"/>
        <w:spacing w:before="0" w:after="0" w:line="276" w:lineRule="auto"/>
        <w:ind w:left="0" w:firstLine="709"/>
        <w:rPr>
          <w:b/>
        </w:rPr>
      </w:pPr>
      <w:r>
        <w:rPr>
          <w:b/>
        </w:rPr>
        <w:t>2.2. Порядок п</w:t>
      </w:r>
      <w:r>
        <w:rPr>
          <w:b/>
        </w:rPr>
        <w:t>роведения процедуры ГИА в форме ГЭ</w:t>
      </w:r>
    </w:p>
    <w:p w14:paraId="1210AF00" w14:textId="77777777" w:rsidR="004C1066" w:rsidRDefault="00057EB3">
      <w:pPr>
        <w:spacing w:after="0" w:line="240" w:lineRule="auto"/>
        <w:ind w:firstLine="709"/>
        <w:jc w:val="both"/>
        <w:rPr>
          <w:rFonts w:ascii="Times New Roman" w:hAnsi="Times New Roman"/>
          <w:sz w:val="24"/>
        </w:rPr>
      </w:pPr>
      <w:r>
        <w:rPr>
          <w:rFonts w:ascii="Times New Roman" w:hAnsi="Times New Roman"/>
          <w:sz w:val="24"/>
        </w:rPr>
        <w:t>В целях определения соответствия результатов освоения выпускниками имеющих государственную аккредитацию образовательных программ среднего профессионального образования соответствующим требованиям ФГОС СПО ГИА проводится г</w:t>
      </w:r>
      <w:r>
        <w:rPr>
          <w:rFonts w:ascii="Times New Roman" w:hAnsi="Times New Roman"/>
          <w:sz w:val="24"/>
        </w:rPr>
        <w:t>осударственными экзаменационными комиссиями (далее - ГЭК), создаваемыми образовательной организацией по каждой укрупненной группе профессий, специальностей среднего профессионального образования либо по усмотрению образовательной организации по отдельным п</w:t>
      </w:r>
      <w:r>
        <w:rPr>
          <w:rFonts w:ascii="Times New Roman" w:hAnsi="Times New Roman"/>
          <w:sz w:val="24"/>
        </w:rPr>
        <w:t>рофессиям и специальностям среднего профессионального образования.</w:t>
      </w:r>
    </w:p>
    <w:p w14:paraId="251646DA" w14:textId="77777777" w:rsidR="004C1066" w:rsidRDefault="00057EB3">
      <w:pPr>
        <w:spacing w:after="0" w:line="240" w:lineRule="auto"/>
        <w:ind w:firstLine="709"/>
        <w:jc w:val="both"/>
        <w:rPr>
          <w:rFonts w:ascii="Times New Roman" w:hAnsi="Times New Roman"/>
          <w:sz w:val="24"/>
        </w:rPr>
      </w:pPr>
      <w:r>
        <w:rPr>
          <w:rFonts w:ascii="Times New Roman" w:hAnsi="Times New Roman"/>
          <w:sz w:val="24"/>
        </w:rPr>
        <w:t>Порядок проведения процедуры государственной итоговой аттестации по образовательным программам среднего профессионального образования (далее соответственно - Порядок, ГИА) устанавливает пра</w:t>
      </w:r>
      <w:r>
        <w:rPr>
          <w:rFonts w:ascii="Times New Roman" w:hAnsi="Times New Roman"/>
          <w:sz w:val="24"/>
        </w:rPr>
        <w:t>вила организации и проведения организациями, осуществляющими образовательную деятельность по образовательным программам среднего профессионального образования (далее - образовательные организации),  завершающей освоение имеющих государственную аккредитацию</w:t>
      </w:r>
      <w:r>
        <w:rPr>
          <w:rFonts w:ascii="Times New Roman" w:hAnsi="Times New Roman"/>
          <w:sz w:val="24"/>
        </w:rPr>
        <w:t xml:space="preserve"> основных профессиональных образовательных программ среднего профессионального образования (программ подготовки квалифицированных рабочих, служащих и программ подготовки специалистов среднего звена) (далее - образовательные программы среднего профессиональ</w:t>
      </w:r>
      <w:r>
        <w:rPr>
          <w:rFonts w:ascii="Times New Roman" w:hAnsi="Times New Roman"/>
          <w:sz w:val="24"/>
        </w:rPr>
        <w:t>ного образования), включая формы ГИА, требования к использованию средств обучения и воспитания, средств связи при проведении ГИА, требования, предъявляемые к лицам, привлекаемым к проведению ГИА, порядок подачи и рассмотрения апелляций, изменения и (или) а</w:t>
      </w:r>
      <w:r>
        <w:rPr>
          <w:rFonts w:ascii="Times New Roman" w:hAnsi="Times New Roman"/>
          <w:sz w:val="24"/>
        </w:rPr>
        <w:t xml:space="preserve">ннулирования результатов ГИА, а также особенности проведения ГИА для выпускников из числа лиц с ограниченными возможностями здоровья, детей-инвалидов и инвалидов. </w:t>
      </w:r>
    </w:p>
    <w:p w14:paraId="62A8E758" w14:textId="77777777" w:rsidR="004C1066" w:rsidRDefault="00057EB3">
      <w:pPr>
        <w:spacing w:after="0" w:line="240" w:lineRule="auto"/>
        <w:ind w:firstLine="709"/>
        <w:contextualSpacing/>
        <w:jc w:val="both"/>
      </w:pPr>
      <w:r>
        <w:rPr>
          <w:rFonts w:ascii="Times New Roman" w:hAnsi="Times New Roman"/>
          <w:sz w:val="24"/>
        </w:rPr>
        <w:t>Образовательная организация обеспечивает необходимые технические условия для обеспечения зад</w:t>
      </w:r>
      <w:r>
        <w:rPr>
          <w:rFonts w:ascii="Times New Roman" w:hAnsi="Times New Roman"/>
          <w:sz w:val="24"/>
        </w:rPr>
        <w:t xml:space="preserve">аниями во время государственного экзамена выпускников, членов ГЭК. </w:t>
      </w:r>
    </w:p>
    <w:p w14:paraId="04C0061F" w14:textId="77777777" w:rsidR="004C1066" w:rsidRDefault="00057EB3">
      <w:pPr>
        <w:spacing w:after="0"/>
        <w:jc w:val="center"/>
        <w:rPr>
          <w:rFonts w:ascii="Times New Roman" w:hAnsi="Times New Roman"/>
          <w:b/>
          <w:sz w:val="24"/>
        </w:rPr>
      </w:pPr>
      <w:r>
        <w:rPr>
          <w:rFonts w:ascii="Times New Roman" w:hAnsi="Times New Roman"/>
          <w:b/>
          <w:sz w:val="24"/>
        </w:rPr>
        <w:t>3. ПОРЯДОК ОРГАНИЗАЦИИ И ПРОВЕДЕНИЯ ЗАЩИТЫ ДИПЛОМНОГО ПРОЕКТА (РАБОТЫ)</w:t>
      </w:r>
      <w:r>
        <w:rPr>
          <w:rStyle w:val="FootnoteAnchor0"/>
          <w:rFonts w:ascii="Times New Roman" w:hAnsi="Times New Roman"/>
          <w:sz w:val="24"/>
        </w:rPr>
        <w:footnoteReference w:id="87"/>
      </w:r>
    </w:p>
    <w:p w14:paraId="55B77CFF" w14:textId="77777777" w:rsidR="004C1066" w:rsidRDefault="004C1066">
      <w:pPr>
        <w:pStyle w:val="afffffffd"/>
        <w:spacing w:before="0" w:after="0" w:line="276" w:lineRule="auto"/>
        <w:ind w:left="0" w:firstLine="709"/>
        <w:contextualSpacing/>
        <w:jc w:val="both"/>
      </w:pPr>
    </w:p>
    <w:p w14:paraId="7B432324" w14:textId="77777777" w:rsidR="004C1066" w:rsidRDefault="00057EB3">
      <w:pPr>
        <w:pStyle w:val="afffffffd"/>
        <w:spacing w:before="0" w:after="0" w:line="276" w:lineRule="auto"/>
        <w:ind w:left="0" w:firstLine="709"/>
        <w:contextualSpacing/>
        <w:jc w:val="both"/>
        <w:rPr>
          <w:i/>
        </w:rPr>
      </w:pPr>
      <w:r>
        <w:lastRenderedPageBreak/>
        <w:t xml:space="preserve">Программа организации проведения защиты дипломного проекта (работы) </w:t>
      </w:r>
      <w:r>
        <w:br/>
        <w:t>как часть программы ГИА должна включать:</w:t>
      </w:r>
    </w:p>
    <w:p w14:paraId="59A81A7B" w14:textId="77777777" w:rsidR="004C1066" w:rsidRDefault="00057EB3">
      <w:pPr>
        <w:pStyle w:val="afffffffd"/>
        <w:spacing w:before="0" w:after="0" w:line="276" w:lineRule="auto"/>
        <w:ind w:left="0" w:firstLine="709"/>
        <w:contextualSpacing/>
        <w:jc w:val="both"/>
        <w:rPr>
          <w:i/>
        </w:rPr>
      </w:pPr>
      <w:r>
        <w:t xml:space="preserve">3.1 Общие положения </w:t>
      </w:r>
      <w:r>
        <w:rPr>
          <w:i/>
        </w:rPr>
        <w:t>(включают описание порядка подготовки и защиты дипломного проекта (работы), основные требования к организации процедур);</w:t>
      </w:r>
    </w:p>
    <w:p w14:paraId="210CCB02" w14:textId="77777777" w:rsidR="004C1066" w:rsidRDefault="00057EB3">
      <w:pPr>
        <w:spacing w:before="120" w:after="0" w:line="240" w:lineRule="auto"/>
        <w:ind w:firstLine="709"/>
        <w:contextualSpacing/>
        <w:jc w:val="both"/>
        <w:rPr>
          <w:rFonts w:ascii="Times New Roman" w:hAnsi="Times New Roman"/>
          <w:sz w:val="24"/>
        </w:rPr>
      </w:pPr>
      <w:r>
        <w:rPr>
          <w:rFonts w:ascii="Times New Roman" w:hAnsi="Times New Roman"/>
          <w:sz w:val="24"/>
        </w:rPr>
        <w:t>Дипломный проект (работа) направлен на систематизацию и закрепление знаний выпускника по специальности, а также определение уровня готовности выпускника к самостоятельной профессиональной деятельности. Дипломный проект (работа) предполагает самостоятельную</w:t>
      </w:r>
      <w:r>
        <w:rPr>
          <w:rFonts w:ascii="Times New Roman" w:hAnsi="Times New Roman"/>
          <w:sz w:val="24"/>
        </w:rPr>
        <w:t xml:space="preserve"> подготовку (написание) выпускником проекта (работы), демонстрирующего уровень знаний выпускника в рамках выбранной темы, а также сформированность его профессиональных умений и навыков.</w:t>
      </w:r>
    </w:p>
    <w:p w14:paraId="02D4DBE7" w14:textId="77777777" w:rsidR="004C1066" w:rsidRDefault="00057EB3">
      <w:pPr>
        <w:spacing w:after="0" w:line="240" w:lineRule="auto"/>
        <w:ind w:firstLine="709"/>
        <w:contextualSpacing/>
        <w:jc w:val="both"/>
        <w:rPr>
          <w:rFonts w:ascii="Times New Roman" w:hAnsi="Times New Roman"/>
          <w:sz w:val="24"/>
        </w:rPr>
      </w:pPr>
      <w:r>
        <w:rPr>
          <w:rFonts w:ascii="Times New Roman" w:hAnsi="Times New Roman"/>
          <w:sz w:val="24"/>
        </w:rPr>
        <w:t>Тематика дипломных проектов (работ) определяется образовательной орган</w:t>
      </w:r>
      <w:r>
        <w:rPr>
          <w:rFonts w:ascii="Times New Roman" w:hAnsi="Times New Roman"/>
          <w:sz w:val="24"/>
        </w:rPr>
        <w:t>изацией. Выпускнику предоставляется право выбора темы дипломного проекта (работы), в том числе предложения своей темы с необходимым обоснованием целесообразности ее разработки для практического применения. Тема дипломного проекта (работы) должна соответств</w:t>
      </w:r>
      <w:r>
        <w:rPr>
          <w:rFonts w:ascii="Times New Roman" w:hAnsi="Times New Roman"/>
          <w:sz w:val="24"/>
        </w:rPr>
        <w:t>овать содержанию одного или нескольких профессиональных модулей, входящих в образовательную программу среднего профессионального образования.</w:t>
      </w:r>
    </w:p>
    <w:p w14:paraId="3B04EE08" w14:textId="77777777" w:rsidR="004C1066" w:rsidRDefault="00057EB3">
      <w:pPr>
        <w:tabs>
          <w:tab w:val="left" w:pos="9354"/>
        </w:tabs>
        <w:spacing w:before="120" w:after="120" w:line="240" w:lineRule="auto"/>
        <w:ind w:firstLine="709"/>
        <w:contextualSpacing/>
        <w:jc w:val="both"/>
        <w:rPr>
          <w:rFonts w:ascii="Times New Roman" w:hAnsi="Times New Roman"/>
          <w:sz w:val="24"/>
        </w:rPr>
      </w:pPr>
      <w:r>
        <w:rPr>
          <w:rFonts w:ascii="Times New Roman" w:hAnsi="Times New Roman"/>
          <w:sz w:val="24"/>
        </w:rPr>
        <w:t>Для подготовки дипломного проекта (работы) выпускнику назначается руководитель и при необходимости консультанты, о</w:t>
      </w:r>
      <w:r>
        <w:rPr>
          <w:rFonts w:ascii="Times New Roman" w:hAnsi="Times New Roman"/>
          <w:sz w:val="24"/>
        </w:rPr>
        <w:t>казывающие выпускнику методическую поддержку.</w:t>
      </w:r>
    </w:p>
    <w:p w14:paraId="472C7CD4" w14:textId="77777777" w:rsidR="004C1066" w:rsidRDefault="00057EB3">
      <w:pPr>
        <w:pStyle w:val="afffffffd"/>
        <w:tabs>
          <w:tab w:val="left" w:pos="9354"/>
        </w:tabs>
        <w:spacing w:line="276" w:lineRule="auto"/>
        <w:ind w:left="0" w:firstLine="709"/>
        <w:contextualSpacing/>
        <w:jc w:val="both"/>
      </w:pPr>
      <w:r>
        <w:t>Закрепление за выпускниками тем дипломных проектов (работ), назначение руководителей и консультантов осуществляется распорядительным актом образовательной организации.</w:t>
      </w:r>
    </w:p>
    <w:p w14:paraId="10BDAC48" w14:textId="77777777" w:rsidR="004C1066" w:rsidRDefault="004C1066">
      <w:pPr>
        <w:pStyle w:val="afffffffd"/>
        <w:spacing w:before="0" w:after="0" w:line="276" w:lineRule="auto"/>
        <w:ind w:left="0" w:firstLine="142"/>
        <w:contextualSpacing/>
        <w:jc w:val="both"/>
        <w:rPr>
          <w:sz w:val="22"/>
        </w:rPr>
      </w:pPr>
    </w:p>
    <w:p w14:paraId="578702C6" w14:textId="77777777" w:rsidR="004C1066" w:rsidRDefault="00057EB3">
      <w:pPr>
        <w:pStyle w:val="afffffffd"/>
        <w:spacing w:before="0" w:after="0" w:line="360" w:lineRule="auto"/>
        <w:ind w:left="0" w:firstLine="709"/>
        <w:contextualSpacing/>
        <w:jc w:val="both"/>
      </w:pPr>
      <w:r>
        <w:t>3.2 Примерная тематика дипломных проектов</w:t>
      </w:r>
      <w:r>
        <w:t xml:space="preserve"> (работы) по специальности.</w:t>
      </w:r>
    </w:p>
    <w:p w14:paraId="71823DBE" w14:textId="77777777" w:rsidR="004C1066" w:rsidRDefault="00057EB3">
      <w:pPr>
        <w:pStyle w:val="afffffffd"/>
        <w:spacing w:before="0" w:after="0" w:line="360" w:lineRule="auto"/>
        <w:ind w:left="0" w:firstLine="709"/>
        <w:contextualSpacing/>
        <w:jc w:val="both"/>
      </w:pPr>
      <w:r>
        <w:t>- Конструкция и летная эксплуатация беспилотных воздушных судов самолетного (вертолетного/смешанного) типа, средств обеспечения взлета и посадки, средств дистанционного управления (пилотирования) и контроля за полетами беспилотн</w:t>
      </w:r>
      <w:r>
        <w:t>ых воздушных судов;</w:t>
      </w:r>
    </w:p>
    <w:p w14:paraId="2C879DBB" w14:textId="77777777" w:rsidR="004C1066" w:rsidRDefault="00057EB3">
      <w:pPr>
        <w:pStyle w:val="afffffffd"/>
        <w:spacing w:before="0" w:after="0" w:line="360" w:lineRule="auto"/>
        <w:ind w:left="0" w:firstLine="709"/>
        <w:contextualSpacing/>
        <w:jc w:val="both"/>
      </w:pPr>
      <w:r>
        <w:t>- Техническая эксплуатация беспилотных воздушных судов самолетного (вертолетного/смешанного) типа, средств обеспечения взлета и посадки, средств дистанционного управления (пилотирования) и контроля за полетами беспилотных воздушных судо</w:t>
      </w:r>
      <w:r>
        <w:t>в;</w:t>
      </w:r>
    </w:p>
    <w:p w14:paraId="69BAE493" w14:textId="77777777" w:rsidR="004C1066" w:rsidRDefault="00057EB3">
      <w:pPr>
        <w:pStyle w:val="afffffffd"/>
        <w:spacing w:before="0" w:after="0" w:line="360" w:lineRule="auto"/>
        <w:ind w:left="0" w:firstLine="709"/>
        <w:contextualSpacing/>
        <w:jc w:val="both"/>
      </w:pPr>
      <w:r>
        <w:t>- Конструкция и техническая эксплуатация оборудования линий связи и каналов передачи данных беспилотных авиационных систем;</w:t>
      </w:r>
    </w:p>
    <w:p w14:paraId="41DFCCD8" w14:textId="77777777" w:rsidR="004C1066" w:rsidRDefault="00057EB3">
      <w:pPr>
        <w:pStyle w:val="afffffffd"/>
        <w:spacing w:before="0" w:after="0" w:line="360" w:lineRule="auto"/>
        <w:ind w:left="0" w:firstLine="709"/>
        <w:contextualSpacing/>
        <w:jc w:val="both"/>
      </w:pPr>
      <w:r>
        <w:t>- Конструкция и техническая эксплуатация полезной нагрузки беспилотного воздушного судна, систем  обработки информации, иных элек</w:t>
      </w:r>
      <w:r>
        <w:t>тронных и цифровых систем;</w:t>
      </w:r>
    </w:p>
    <w:p w14:paraId="41C25475" w14:textId="77777777" w:rsidR="004C1066" w:rsidRDefault="00057EB3">
      <w:pPr>
        <w:pStyle w:val="afffffffd"/>
        <w:spacing w:before="0" w:after="0" w:line="360" w:lineRule="auto"/>
        <w:ind w:left="0" w:firstLine="709"/>
        <w:contextualSpacing/>
        <w:jc w:val="both"/>
      </w:pPr>
      <w:r>
        <w:t>- Методы и алгоритмы обработки информации, полученной от функционального оборудования беспилотных авиационных систем, систем специализированного навесного оборудования, систем фото- и видеосъемки, системы мониторинга земной повер</w:t>
      </w:r>
      <w:r>
        <w:t>хности и воздушного пространства.</w:t>
      </w:r>
    </w:p>
    <w:p w14:paraId="572EEC1C" w14:textId="77777777" w:rsidR="004C1066" w:rsidRDefault="004C1066">
      <w:pPr>
        <w:pStyle w:val="afffffffd"/>
        <w:spacing w:before="0" w:after="0" w:line="360" w:lineRule="auto"/>
        <w:ind w:left="0" w:firstLine="709"/>
        <w:contextualSpacing/>
        <w:jc w:val="both"/>
      </w:pPr>
    </w:p>
    <w:p w14:paraId="3E24E5AF" w14:textId="77777777" w:rsidR="004C1066" w:rsidRDefault="00057EB3">
      <w:pPr>
        <w:pStyle w:val="afffffffd"/>
        <w:numPr>
          <w:ilvl w:val="1"/>
          <w:numId w:val="100"/>
        </w:numPr>
        <w:spacing w:before="0" w:after="0" w:line="360" w:lineRule="auto"/>
        <w:contextualSpacing/>
        <w:jc w:val="both"/>
      </w:pPr>
      <w:r>
        <w:lastRenderedPageBreak/>
        <w:t>Структура и содержание дипломного проекта (работы).</w:t>
      </w:r>
    </w:p>
    <w:p w14:paraId="288C398D" w14:textId="77777777" w:rsidR="004C1066" w:rsidRDefault="004C1066">
      <w:pPr>
        <w:spacing w:after="0" w:line="360" w:lineRule="auto"/>
        <w:ind w:left="709"/>
        <w:contextualSpacing/>
        <w:jc w:val="both"/>
      </w:pPr>
    </w:p>
    <w:p w14:paraId="26889AEF" w14:textId="77777777" w:rsidR="004C1066" w:rsidRDefault="00057EB3">
      <w:pPr>
        <w:numPr>
          <w:ilvl w:val="0"/>
          <w:numId w:val="114"/>
        </w:numPr>
        <w:tabs>
          <w:tab w:val="left" w:pos="284"/>
        </w:tabs>
        <w:spacing w:after="0" w:line="240" w:lineRule="auto"/>
        <w:ind w:left="142" w:firstLine="567"/>
        <w:contextualSpacing/>
        <w:rPr>
          <w:rFonts w:ascii="Times New Roman" w:hAnsi="Times New Roman"/>
          <w:sz w:val="24"/>
        </w:rPr>
      </w:pPr>
      <w:r>
        <w:rPr>
          <w:rFonts w:ascii="Times New Roman" w:hAnsi="Times New Roman"/>
          <w:sz w:val="24"/>
        </w:rPr>
        <w:t xml:space="preserve">Титульный лист  </w:t>
      </w:r>
    </w:p>
    <w:p w14:paraId="61AC8BF4" w14:textId="77777777" w:rsidR="004C1066" w:rsidRDefault="00057EB3">
      <w:pPr>
        <w:numPr>
          <w:ilvl w:val="0"/>
          <w:numId w:val="114"/>
        </w:numPr>
        <w:tabs>
          <w:tab w:val="left" w:pos="284"/>
        </w:tabs>
        <w:spacing w:after="0" w:line="240" w:lineRule="auto"/>
        <w:ind w:left="142" w:firstLine="567"/>
        <w:contextualSpacing/>
        <w:rPr>
          <w:rFonts w:ascii="Times New Roman" w:hAnsi="Times New Roman"/>
          <w:sz w:val="24"/>
        </w:rPr>
      </w:pPr>
      <w:r>
        <w:rPr>
          <w:rFonts w:ascii="Times New Roman" w:hAnsi="Times New Roman"/>
          <w:sz w:val="24"/>
        </w:rPr>
        <w:t>Задание</w:t>
      </w:r>
    </w:p>
    <w:p w14:paraId="3381F445" w14:textId="77777777" w:rsidR="004C1066" w:rsidRDefault="00057EB3">
      <w:pPr>
        <w:numPr>
          <w:ilvl w:val="0"/>
          <w:numId w:val="114"/>
        </w:numPr>
        <w:tabs>
          <w:tab w:val="left" w:pos="284"/>
        </w:tabs>
        <w:spacing w:after="0" w:line="240" w:lineRule="auto"/>
        <w:ind w:left="142" w:firstLine="567"/>
        <w:contextualSpacing/>
        <w:rPr>
          <w:rFonts w:ascii="Times New Roman" w:hAnsi="Times New Roman"/>
          <w:sz w:val="24"/>
        </w:rPr>
      </w:pPr>
      <w:r>
        <w:rPr>
          <w:rFonts w:ascii="Times New Roman" w:hAnsi="Times New Roman"/>
          <w:sz w:val="24"/>
        </w:rPr>
        <w:t>Содержание</w:t>
      </w:r>
    </w:p>
    <w:p w14:paraId="1B84D2BC" w14:textId="77777777" w:rsidR="004C1066" w:rsidRDefault="00057EB3">
      <w:pPr>
        <w:numPr>
          <w:ilvl w:val="0"/>
          <w:numId w:val="114"/>
        </w:numPr>
        <w:tabs>
          <w:tab w:val="left" w:pos="284"/>
        </w:tabs>
        <w:spacing w:after="0" w:line="240" w:lineRule="auto"/>
        <w:ind w:left="142" w:firstLine="567"/>
        <w:contextualSpacing/>
        <w:rPr>
          <w:rFonts w:ascii="Times New Roman" w:hAnsi="Times New Roman"/>
          <w:sz w:val="24"/>
        </w:rPr>
      </w:pPr>
      <w:r>
        <w:rPr>
          <w:rFonts w:ascii="Times New Roman" w:hAnsi="Times New Roman"/>
          <w:sz w:val="24"/>
        </w:rPr>
        <w:t>Введение</w:t>
      </w:r>
    </w:p>
    <w:p w14:paraId="51953DB4" w14:textId="77777777" w:rsidR="004C1066" w:rsidRDefault="00057EB3">
      <w:pPr>
        <w:numPr>
          <w:ilvl w:val="0"/>
          <w:numId w:val="114"/>
        </w:numPr>
        <w:tabs>
          <w:tab w:val="left" w:pos="284"/>
        </w:tabs>
        <w:spacing w:after="0" w:line="240" w:lineRule="auto"/>
        <w:ind w:left="142" w:firstLine="567"/>
        <w:contextualSpacing/>
        <w:rPr>
          <w:rFonts w:ascii="Times New Roman" w:hAnsi="Times New Roman"/>
          <w:sz w:val="24"/>
        </w:rPr>
      </w:pPr>
      <w:r>
        <w:rPr>
          <w:rFonts w:ascii="Times New Roman" w:hAnsi="Times New Roman"/>
          <w:sz w:val="24"/>
        </w:rPr>
        <w:t>Основное содержание</w:t>
      </w:r>
    </w:p>
    <w:p w14:paraId="656D0033" w14:textId="77777777" w:rsidR="004C1066" w:rsidRDefault="00057EB3">
      <w:pPr>
        <w:numPr>
          <w:ilvl w:val="0"/>
          <w:numId w:val="114"/>
        </w:numPr>
        <w:tabs>
          <w:tab w:val="left" w:pos="284"/>
        </w:tabs>
        <w:spacing w:after="0" w:line="240" w:lineRule="auto"/>
        <w:ind w:left="142" w:firstLine="567"/>
        <w:contextualSpacing/>
        <w:rPr>
          <w:rFonts w:ascii="Times New Roman" w:hAnsi="Times New Roman"/>
          <w:sz w:val="24"/>
        </w:rPr>
      </w:pPr>
      <w:r>
        <w:rPr>
          <w:rFonts w:ascii="Times New Roman" w:hAnsi="Times New Roman"/>
          <w:sz w:val="24"/>
        </w:rPr>
        <w:t>Заключение</w:t>
      </w:r>
    </w:p>
    <w:p w14:paraId="21AD8E41" w14:textId="77777777" w:rsidR="004C1066" w:rsidRDefault="00057EB3">
      <w:pPr>
        <w:numPr>
          <w:ilvl w:val="0"/>
          <w:numId w:val="114"/>
        </w:numPr>
        <w:tabs>
          <w:tab w:val="left" w:pos="284"/>
        </w:tabs>
        <w:spacing w:after="0" w:line="240" w:lineRule="auto"/>
        <w:ind w:left="142" w:firstLine="567"/>
        <w:contextualSpacing/>
        <w:rPr>
          <w:rFonts w:ascii="Times New Roman" w:hAnsi="Times New Roman"/>
          <w:sz w:val="24"/>
        </w:rPr>
      </w:pPr>
      <w:r>
        <w:rPr>
          <w:rFonts w:ascii="Times New Roman" w:hAnsi="Times New Roman"/>
          <w:sz w:val="24"/>
        </w:rPr>
        <w:t>Список использованной литературы</w:t>
      </w:r>
    </w:p>
    <w:p w14:paraId="1A371268" w14:textId="77777777" w:rsidR="004C1066" w:rsidRDefault="00057EB3">
      <w:pPr>
        <w:numPr>
          <w:ilvl w:val="0"/>
          <w:numId w:val="114"/>
        </w:numPr>
        <w:tabs>
          <w:tab w:val="left" w:pos="284"/>
        </w:tabs>
        <w:spacing w:after="0" w:line="240" w:lineRule="auto"/>
        <w:ind w:left="142" w:firstLine="567"/>
        <w:contextualSpacing/>
        <w:rPr>
          <w:rFonts w:ascii="Times New Roman" w:hAnsi="Times New Roman"/>
          <w:sz w:val="24"/>
        </w:rPr>
      </w:pPr>
      <w:r>
        <w:rPr>
          <w:rFonts w:ascii="Times New Roman" w:hAnsi="Times New Roman"/>
          <w:sz w:val="24"/>
        </w:rPr>
        <w:t>Приложения / Графическая часть</w:t>
      </w:r>
    </w:p>
    <w:p w14:paraId="4DC9DB80" w14:textId="77777777" w:rsidR="004C1066" w:rsidRDefault="00057EB3">
      <w:pPr>
        <w:numPr>
          <w:ilvl w:val="0"/>
          <w:numId w:val="114"/>
        </w:numPr>
        <w:tabs>
          <w:tab w:val="left" w:pos="284"/>
        </w:tabs>
        <w:spacing w:after="0" w:line="240" w:lineRule="auto"/>
        <w:ind w:left="142" w:firstLine="567"/>
        <w:contextualSpacing/>
        <w:rPr>
          <w:rFonts w:ascii="Times New Roman" w:hAnsi="Times New Roman"/>
          <w:sz w:val="24"/>
        </w:rPr>
      </w:pPr>
      <w:r>
        <w:rPr>
          <w:rFonts w:ascii="Times New Roman" w:hAnsi="Times New Roman"/>
          <w:sz w:val="24"/>
        </w:rPr>
        <w:t xml:space="preserve">Отзыв/рецензия </w:t>
      </w:r>
    </w:p>
    <w:p w14:paraId="53F68E6C" w14:textId="77777777" w:rsidR="004C1066" w:rsidRDefault="00057EB3">
      <w:pPr>
        <w:numPr>
          <w:ilvl w:val="0"/>
          <w:numId w:val="114"/>
        </w:numPr>
        <w:tabs>
          <w:tab w:val="left" w:pos="284"/>
        </w:tabs>
        <w:spacing w:after="0" w:line="240" w:lineRule="auto"/>
        <w:ind w:left="142" w:firstLine="567"/>
        <w:contextualSpacing/>
        <w:rPr>
          <w:rFonts w:ascii="Times New Roman" w:hAnsi="Times New Roman"/>
          <w:sz w:val="24"/>
        </w:rPr>
      </w:pPr>
      <w:r>
        <w:rPr>
          <w:rFonts w:ascii="Times New Roman" w:hAnsi="Times New Roman"/>
          <w:sz w:val="24"/>
        </w:rPr>
        <w:t>Электронный носитель ВКР</w:t>
      </w:r>
    </w:p>
    <w:p w14:paraId="34C2A5AB" w14:textId="77777777" w:rsidR="004C1066" w:rsidRDefault="004C1066">
      <w:pPr>
        <w:pStyle w:val="afffffffd"/>
        <w:spacing w:before="0" w:after="0" w:line="360" w:lineRule="auto"/>
        <w:ind w:left="0" w:firstLine="709"/>
        <w:contextualSpacing/>
        <w:jc w:val="both"/>
      </w:pPr>
    </w:p>
    <w:p w14:paraId="2A5A6232" w14:textId="77777777" w:rsidR="004C1066" w:rsidRDefault="00057EB3">
      <w:pPr>
        <w:pStyle w:val="afffffffd"/>
        <w:spacing w:before="0" w:after="0" w:line="360" w:lineRule="auto"/>
        <w:ind w:left="0" w:firstLine="709"/>
        <w:contextualSpacing/>
        <w:jc w:val="both"/>
      </w:pPr>
      <w:r>
        <w:t>3.4. Порядок оценки результатов дипломного проекта (работы).</w:t>
      </w:r>
    </w:p>
    <w:p w14:paraId="6875E02B" w14:textId="77777777" w:rsidR="004C1066" w:rsidRDefault="00057EB3">
      <w:pPr>
        <w:spacing w:after="0" w:line="240" w:lineRule="auto"/>
        <w:ind w:firstLine="709"/>
        <w:contextualSpacing/>
        <w:jc w:val="both"/>
        <w:rPr>
          <w:rFonts w:ascii="Times New Roman" w:hAnsi="Times New Roman"/>
          <w:sz w:val="24"/>
        </w:rPr>
      </w:pPr>
      <w:r>
        <w:rPr>
          <w:rFonts w:ascii="Times New Roman" w:hAnsi="Times New Roman"/>
          <w:sz w:val="24"/>
        </w:rPr>
        <w:t>Требования к дипломным проектам (работам), методика их оценивания, задания и критерии оценивания государственных экзаменов, конкретные комплекты оценочно</w:t>
      </w:r>
      <w:r>
        <w:rPr>
          <w:rFonts w:ascii="Times New Roman" w:hAnsi="Times New Roman"/>
          <w:sz w:val="24"/>
        </w:rPr>
        <w:t>й документации, выбранные образовательной организацией, исходя из содержания реализуемой образовательной программы, из размещенных на официальном сайте оператора в сети "Интернет" единых оценочных материалов, включаются в программу ГИА.</w:t>
      </w:r>
    </w:p>
    <w:p w14:paraId="0D25C0D1" w14:textId="77777777" w:rsidR="004C1066" w:rsidRDefault="00057EB3">
      <w:pPr>
        <w:spacing w:after="0" w:line="240" w:lineRule="auto"/>
        <w:ind w:firstLine="709"/>
        <w:contextualSpacing/>
        <w:jc w:val="both"/>
        <w:rPr>
          <w:rFonts w:ascii="Times New Roman" w:hAnsi="Times New Roman"/>
          <w:sz w:val="24"/>
        </w:rPr>
      </w:pPr>
      <w:r>
        <w:rPr>
          <w:rFonts w:ascii="Times New Roman" w:hAnsi="Times New Roman"/>
          <w:sz w:val="24"/>
        </w:rPr>
        <w:t>Результаты проведен</w:t>
      </w:r>
      <w:r>
        <w:rPr>
          <w:rFonts w:ascii="Times New Roman" w:hAnsi="Times New Roman"/>
          <w:sz w:val="24"/>
        </w:rPr>
        <w:t>ия ГИА оцениваются с проставлением одной из отметок: "отлично", "хорошо", "удовлетворительно", "неудовлетворительно" - и объявляются в тот же день после оформления протоколов заседаний ГЭК.</w:t>
      </w:r>
    </w:p>
    <w:p w14:paraId="7C62DAAE" w14:textId="77777777" w:rsidR="004C1066" w:rsidRDefault="004C1066">
      <w:pPr>
        <w:spacing w:after="0" w:line="240" w:lineRule="auto"/>
        <w:ind w:firstLine="709"/>
        <w:contextualSpacing/>
        <w:jc w:val="both"/>
        <w:rPr>
          <w:rFonts w:ascii="Times New Roman" w:hAnsi="Times New Roman"/>
          <w:sz w:val="24"/>
        </w:rPr>
      </w:pPr>
    </w:p>
    <w:p w14:paraId="776C2D5C" w14:textId="77777777" w:rsidR="004C1066" w:rsidRDefault="00057EB3">
      <w:pPr>
        <w:tabs>
          <w:tab w:val="left" w:pos="0"/>
        </w:tabs>
        <w:spacing w:after="0" w:line="240" w:lineRule="auto"/>
        <w:ind w:firstLine="567"/>
        <w:jc w:val="both"/>
        <w:rPr>
          <w:rFonts w:ascii="Times New Roman" w:hAnsi="Times New Roman"/>
          <w:sz w:val="24"/>
        </w:rPr>
      </w:pPr>
      <w:r>
        <w:rPr>
          <w:rFonts w:ascii="Times New Roman" w:hAnsi="Times New Roman"/>
          <w:b/>
          <w:sz w:val="24"/>
        </w:rPr>
        <w:t>– «ОТЛИЧНО» –</w:t>
      </w:r>
      <w:r>
        <w:rPr>
          <w:rFonts w:ascii="Times New Roman" w:hAnsi="Times New Roman"/>
          <w:sz w:val="24"/>
        </w:rPr>
        <w:t xml:space="preserve"> дипломный проект (работа) соответствует теме. Тема </w:t>
      </w:r>
      <w:r>
        <w:rPr>
          <w:rFonts w:ascii="Times New Roman" w:hAnsi="Times New Roman"/>
          <w:sz w:val="24"/>
        </w:rPr>
        <w:t xml:space="preserve">раскрыта полностью. Обозначена актуальность избранной темы в тесной взаимосвязи с практикой и современными достижениями науки, техники и технологии; </w:t>
      </w:r>
    </w:p>
    <w:p w14:paraId="0C150ED9" w14:textId="77777777" w:rsidR="004C1066" w:rsidRDefault="00057EB3">
      <w:pPr>
        <w:tabs>
          <w:tab w:val="left" w:pos="0"/>
        </w:tabs>
        <w:spacing w:after="0" w:line="240" w:lineRule="auto"/>
        <w:ind w:firstLine="567"/>
        <w:jc w:val="both"/>
        <w:rPr>
          <w:rFonts w:ascii="Times New Roman" w:hAnsi="Times New Roman"/>
          <w:sz w:val="24"/>
        </w:rPr>
      </w:pPr>
      <w:r>
        <w:rPr>
          <w:rFonts w:ascii="Times New Roman" w:hAnsi="Times New Roman"/>
          <w:sz w:val="24"/>
        </w:rPr>
        <w:t>студент показал умение работать с основной литературой и нормативными документами, глубокое знание специал</w:t>
      </w:r>
      <w:r>
        <w:rPr>
          <w:rFonts w:ascii="Times New Roman" w:hAnsi="Times New Roman"/>
          <w:sz w:val="24"/>
        </w:rPr>
        <w:t xml:space="preserve">ьной литературы; </w:t>
      </w:r>
    </w:p>
    <w:p w14:paraId="1EE74804" w14:textId="77777777" w:rsidR="004C1066" w:rsidRDefault="00057EB3">
      <w:pPr>
        <w:tabs>
          <w:tab w:val="left" w:pos="0"/>
        </w:tabs>
        <w:spacing w:after="0" w:line="240" w:lineRule="auto"/>
        <w:ind w:firstLine="567"/>
        <w:jc w:val="both"/>
        <w:rPr>
          <w:rFonts w:ascii="Times New Roman" w:hAnsi="Times New Roman"/>
          <w:sz w:val="24"/>
        </w:rPr>
      </w:pPr>
      <w:r>
        <w:rPr>
          <w:rFonts w:ascii="Times New Roman" w:hAnsi="Times New Roman"/>
          <w:sz w:val="24"/>
        </w:rPr>
        <w:t>представлены точки зрения ученых (практиков) по рассматриваемой проблеме;</w:t>
      </w:r>
    </w:p>
    <w:p w14:paraId="29C2893C" w14:textId="77777777" w:rsidR="004C1066" w:rsidRDefault="00057EB3">
      <w:pPr>
        <w:tabs>
          <w:tab w:val="left" w:pos="0"/>
        </w:tabs>
        <w:spacing w:after="0" w:line="240" w:lineRule="auto"/>
        <w:ind w:firstLine="567"/>
        <w:jc w:val="both"/>
        <w:rPr>
          <w:rFonts w:ascii="Times New Roman" w:hAnsi="Times New Roman"/>
          <w:sz w:val="24"/>
        </w:rPr>
      </w:pPr>
      <w:r>
        <w:rPr>
          <w:rFonts w:ascii="Times New Roman" w:hAnsi="Times New Roman"/>
          <w:sz w:val="24"/>
        </w:rPr>
        <w:t xml:space="preserve"> демонстрирует самостоятельные суждения (или расчеты), имеющие принципиальное значение для разработки темы; </w:t>
      </w:r>
    </w:p>
    <w:p w14:paraId="27179D16" w14:textId="77777777" w:rsidR="004C1066" w:rsidRDefault="00057EB3">
      <w:pPr>
        <w:tabs>
          <w:tab w:val="left" w:pos="0"/>
        </w:tabs>
        <w:spacing w:after="0" w:line="240" w:lineRule="auto"/>
        <w:ind w:firstLine="567"/>
        <w:jc w:val="both"/>
        <w:rPr>
          <w:rFonts w:ascii="Times New Roman" w:hAnsi="Times New Roman"/>
          <w:sz w:val="24"/>
        </w:rPr>
      </w:pPr>
      <w:r>
        <w:rPr>
          <w:rFonts w:ascii="Times New Roman" w:hAnsi="Times New Roman"/>
          <w:sz w:val="24"/>
        </w:rPr>
        <w:t>представлены аргументированные теоретические обобщения и изложение собственного мнения по рассмотренным вопросам;</w:t>
      </w:r>
    </w:p>
    <w:p w14:paraId="4FF22A1C" w14:textId="77777777" w:rsidR="004C1066" w:rsidRDefault="00057EB3">
      <w:pPr>
        <w:tabs>
          <w:tab w:val="left" w:pos="0"/>
        </w:tabs>
        <w:spacing w:after="0" w:line="240" w:lineRule="auto"/>
        <w:ind w:firstLine="567"/>
        <w:jc w:val="both"/>
        <w:rPr>
          <w:rFonts w:ascii="Times New Roman" w:hAnsi="Times New Roman"/>
          <w:sz w:val="24"/>
        </w:rPr>
      </w:pPr>
      <w:r>
        <w:rPr>
          <w:rFonts w:ascii="Times New Roman" w:hAnsi="Times New Roman"/>
          <w:sz w:val="24"/>
        </w:rPr>
        <w:t xml:space="preserve"> даны практические рекомендации п</w:t>
      </w:r>
      <w:r>
        <w:rPr>
          <w:rFonts w:ascii="Times New Roman" w:hAnsi="Times New Roman"/>
          <w:sz w:val="24"/>
        </w:rPr>
        <w:t>о повышению эффективности и качества работы исследуемой структуры или объекта;</w:t>
      </w:r>
    </w:p>
    <w:p w14:paraId="18465B33" w14:textId="77777777" w:rsidR="004C1066" w:rsidRDefault="00057EB3">
      <w:pPr>
        <w:tabs>
          <w:tab w:val="left" w:pos="0"/>
        </w:tabs>
        <w:spacing w:after="0" w:line="240" w:lineRule="auto"/>
        <w:ind w:firstLine="567"/>
        <w:jc w:val="both"/>
        <w:rPr>
          <w:rFonts w:ascii="Times New Roman" w:hAnsi="Times New Roman"/>
          <w:sz w:val="24"/>
        </w:rPr>
      </w:pPr>
      <w:r>
        <w:rPr>
          <w:rFonts w:ascii="Times New Roman" w:hAnsi="Times New Roman"/>
          <w:sz w:val="24"/>
        </w:rPr>
        <w:t xml:space="preserve"> ответы на вопросы членов экзаменационной комиссии носят четкий характер, раскрывают сущность вопроса, подкрепляются положениями нормативно-правовых актов, выводами и расчетами,</w:t>
      </w:r>
      <w:r>
        <w:rPr>
          <w:rFonts w:ascii="Times New Roman" w:hAnsi="Times New Roman"/>
          <w:sz w:val="24"/>
        </w:rPr>
        <w:t xml:space="preserve"> показывают самостоятельность и глубину изучения проблемы;</w:t>
      </w:r>
    </w:p>
    <w:p w14:paraId="5E258400" w14:textId="77777777" w:rsidR="004C1066" w:rsidRDefault="00057EB3">
      <w:pPr>
        <w:tabs>
          <w:tab w:val="left" w:pos="0"/>
        </w:tabs>
        <w:spacing w:after="0" w:line="240" w:lineRule="auto"/>
        <w:ind w:firstLine="709"/>
        <w:jc w:val="both"/>
        <w:rPr>
          <w:rFonts w:ascii="Times New Roman" w:hAnsi="Times New Roman"/>
          <w:sz w:val="24"/>
        </w:rPr>
      </w:pPr>
      <w:r>
        <w:rPr>
          <w:rFonts w:ascii="Times New Roman" w:hAnsi="Times New Roman"/>
          <w:sz w:val="24"/>
        </w:rPr>
        <w:t xml:space="preserve">оформление дипломного проекта (работы) соответствует установленным требованиям; </w:t>
      </w:r>
    </w:p>
    <w:p w14:paraId="6045D0FC" w14:textId="77777777" w:rsidR="004C1066" w:rsidRDefault="00057EB3">
      <w:pPr>
        <w:tabs>
          <w:tab w:val="left" w:pos="0"/>
        </w:tabs>
        <w:spacing w:after="0" w:line="240" w:lineRule="auto"/>
        <w:ind w:firstLine="709"/>
        <w:jc w:val="both"/>
        <w:rPr>
          <w:rFonts w:ascii="Times New Roman" w:hAnsi="Times New Roman"/>
          <w:sz w:val="24"/>
        </w:rPr>
      </w:pPr>
      <w:r>
        <w:rPr>
          <w:rFonts w:ascii="Times New Roman" w:hAnsi="Times New Roman"/>
          <w:sz w:val="24"/>
        </w:rPr>
        <w:t xml:space="preserve">завершенный дипломный проект (работа) представлен для проверки руководителю в срок, со всеми </w:t>
      </w:r>
      <w:r>
        <w:rPr>
          <w:rFonts w:ascii="Times New Roman" w:hAnsi="Times New Roman"/>
          <w:sz w:val="24"/>
        </w:rPr>
        <w:t>необходимыми подписями.</w:t>
      </w:r>
    </w:p>
    <w:p w14:paraId="716F3D58" w14:textId="77777777" w:rsidR="004C1066" w:rsidRDefault="004C1066">
      <w:pPr>
        <w:tabs>
          <w:tab w:val="left" w:pos="0"/>
        </w:tabs>
        <w:spacing w:after="0" w:line="240" w:lineRule="auto"/>
        <w:ind w:firstLine="709"/>
        <w:jc w:val="both"/>
        <w:rPr>
          <w:rFonts w:ascii="Times New Roman" w:hAnsi="Times New Roman"/>
          <w:sz w:val="24"/>
        </w:rPr>
      </w:pPr>
    </w:p>
    <w:p w14:paraId="53914517" w14:textId="77777777" w:rsidR="004C1066" w:rsidRDefault="00057EB3">
      <w:pPr>
        <w:tabs>
          <w:tab w:val="left" w:pos="0"/>
        </w:tabs>
        <w:spacing w:after="0" w:line="240" w:lineRule="auto"/>
        <w:ind w:firstLine="709"/>
        <w:jc w:val="both"/>
        <w:rPr>
          <w:rFonts w:ascii="Times New Roman" w:hAnsi="Times New Roman"/>
          <w:sz w:val="24"/>
        </w:rPr>
      </w:pPr>
      <w:r>
        <w:rPr>
          <w:rFonts w:ascii="Times New Roman" w:hAnsi="Times New Roman"/>
          <w:b/>
          <w:sz w:val="24"/>
        </w:rPr>
        <w:t>– «ХОРОШО» –</w:t>
      </w:r>
      <w:r>
        <w:rPr>
          <w:rFonts w:ascii="Times New Roman" w:hAnsi="Times New Roman"/>
          <w:sz w:val="24"/>
        </w:rPr>
        <w:t xml:space="preserve"> </w:t>
      </w:r>
      <w:bookmarkStart w:id="24" w:name="_Hlk152860335"/>
      <w:r>
        <w:rPr>
          <w:rFonts w:ascii="Times New Roman" w:hAnsi="Times New Roman"/>
          <w:sz w:val="24"/>
        </w:rPr>
        <w:t>дипломный проект (работа) соответствует теме;</w:t>
      </w:r>
    </w:p>
    <w:p w14:paraId="07146165" w14:textId="77777777" w:rsidR="004C1066" w:rsidRDefault="00057EB3">
      <w:pPr>
        <w:tabs>
          <w:tab w:val="left" w:pos="0"/>
        </w:tabs>
        <w:spacing w:after="0" w:line="240" w:lineRule="auto"/>
        <w:ind w:firstLine="709"/>
        <w:jc w:val="both"/>
        <w:rPr>
          <w:rFonts w:ascii="Times New Roman" w:hAnsi="Times New Roman"/>
          <w:sz w:val="24"/>
        </w:rPr>
      </w:pPr>
      <w:r>
        <w:rPr>
          <w:rFonts w:ascii="Times New Roman" w:hAnsi="Times New Roman"/>
          <w:sz w:val="24"/>
        </w:rPr>
        <w:t xml:space="preserve">содержит все необходимые разделы с обоснованием принятых решений; </w:t>
      </w:r>
      <w:bookmarkEnd w:id="24"/>
    </w:p>
    <w:p w14:paraId="33E91198" w14:textId="77777777" w:rsidR="004C1066" w:rsidRDefault="00057EB3">
      <w:pPr>
        <w:tabs>
          <w:tab w:val="left" w:pos="0"/>
        </w:tabs>
        <w:spacing w:after="0" w:line="240" w:lineRule="auto"/>
        <w:ind w:firstLine="709"/>
        <w:jc w:val="both"/>
        <w:rPr>
          <w:rFonts w:ascii="Times New Roman" w:hAnsi="Times New Roman"/>
          <w:sz w:val="24"/>
        </w:rPr>
      </w:pPr>
      <w:r>
        <w:rPr>
          <w:rFonts w:ascii="Times New Roman" w:hAnsi="Times New Roman"/>
          <w:sz w:val="24"/>
        </w:rPr>
        <w:t>проект (работа) оформлен в соответствии с требованиями, предъявляемыми к ней;</w:t>
      </w:r>
    </w:p>
    <w:p w14:paraId="0F54CD03" w14:textId="77777777" w:rsidR="004C1066" w:rsidRDefault="00057EB3">
      <w:pPr>
        <w:tabs>
          <w:tab w:val="left" w:pos="0"/>
        </w:tabs>
        <w:spacing w:after="0" w:line="240" w:lineRule="auto"/>
        <w:jc w:val="both"/>
        <w:rPr>
          <w:rFonts w:ascii="Times New Roman" w:hAnsi="Times New Roman"/>
          <w:sz w:val="24"/>
        </w:rPr>
      </w:pPr>
      <w:r>
        <w:rPr>
          <w:rFonts w:ascii="Times New Roman" w:hAnsi="Times New Roman"/>
          <w:sz w:val="24"/>
        </w:rPr>
        <w:tab/>
        <w:t>непринципиальные погрешнос</w:t>
      </w:r>
      <w:r>
        <w:rPr>
          <w:rFonts w:ascii="Times New Roman" w:hAnsi="Times New Roman"/>
          <w:sz w:val="24"/>
        </w:rPr>
        <w:t>ти устраняется в ходе дополнительных уточняющихся вопросов;</w:t>
      </w:r>
    </w:p>
    <w:p w14:paraId="4349A8EF" w14:textId="77777777" w:rsidR="004C1066" w:rsidRDefault="00057EB3">
      <w:pPr>
        <w:tabs>
          <w:tab w:val="left" w:pos="0"/>
        </w:tabs>
        <w:spacing w:after="0" w:line="240" w:lineRule="auto"/>
        <w:jc w:val="both"/>
        <w:rPr>
          <w:sz w:val="24"/>
        </w:rPr>
      </w:pPr>
      <w:r>
        <w:rPr>
          <w:rFonts w:ascii="Times New Roman" w:hAnsi="Times New Roman"/>
          <w:sz w:val="24"/>
        </w:rPr>
        <w:tab/>
        <w:t>студент показывают самостоятельность и глубину изучения</w:t>
      </w:r>
      <w:r>
        <w:rPr>
          <w:sz w:val="24"/>
        </w:rPr>
        <w:t>;</w:t>
      </w:r>
    </w:p>
    <w:p w14:paraId="7BE29F2E" w14:textId="77777777" w:rsidR="004C1066" w:rsidRDefault="00057EB3">
      <w:pPr>
        <w:tabs>
          <w:tab w:val="left" w:pos="0"/>
        </w:tabs>
        <w:spacing w:after="0" w:line="240" w:lineRule="auto"/>
        <w:jc w:val="both"/>
        <w:rPr>
          <w:rFonts w:ascii="Times New Roman" w:hAnsi="Times New Roman"/>
          <w:sz w:val="24"/>
        </w:rPr>
      </w:pPr>
      <w:r>
        <w:rPr>
          <w:sz w:val="24"/>
        </w:rPr>
        <w:lastRenderedPageBreak/>
        <w:tab/>
      </w:r>
      <w:r>
        <w:rPr>
          <w:rFonts w:ascii="Times New Roman" w:hAnsi="Times New Roman"/>
          <w:sz w:val="24"/>
        </w:rPr>
        <w:t>на вопросы членов ГЭК даны не полные, но принципиально верные ответы;</w:t>
      </w:r>
    </w:p>
    <w:p w14:paraId="4001970E" w14:textId="77777777" w:rsidR="004C1066" w:rsidRDefault="00057EB3">
      <w:pPr>
        <w:tabs>
          <w:tab w:val="left" w:pos="0"/>
        </w:tabs>
        <w:spacing w:after="0" w:line="240" w:lineRule="auto"/>
        <w:ind w:firstLine="709"/>
        <w:jc w:val="both"/>
        <w:rPr>
          <w:rFonts w:ascii="Times New Roman" w:hAnsi="Times New Roman"/>
          <w:sz w:val="24"/>
        </w:rPr>
      </w:pPr>
      <w:r>
        <w:rPr>
          <w:rFonts w:ascii="Times New Roman" w:hAnsi="Times New Roman"/>
          <w:sz w:val="24"/>
        </w:rPr>
        <w:t>завершенный дипломный проект (работа) представлен для проверки руко</w:t>
      </w:r>
      <w:r>
        <w:rPr>
          <w:rFonts w:ascii="Times New Roman" w:hAnsi="Times New Roman"/>
          <w:sz w:val="24"/>
        </w:rPr>
        <w:t>водителю в срок, со всеми необходимыми подписями.</w:t>
      </w:r>
    </w:p>
    <w:p w14:paraId="180CCAEE" w14:textId="77777777" w:rsidR="004C1066" w:rsidRDefault="004C1066">
      <w:pPr>
        <w:tabs>
          <w:tab w:val="left" w:pos="0"/>
        </w:tabs>
        <w:spacing w:after="0" w:line="240" w:lineRule="auto"/>
        <w:jc w:val="both"/>
        <w:rPr>
          <w:sz w:val="24"/>
        </w:rPr>
      </w:pPr>
    </w:p>
    <w:p w14:paraId="3DD1D3F1" w14:textId="77777777" w:rsidR="004C1066" w:rsidRDefault="00057EB3">
      <w:pPr>
        <w:tabs>
          <w:tab w:val="left" w:pos="0"/>
        </w:tabs>
        <w:spacing w:after="0" w:line="240" w:lineRule="auto"/>
        <w:ind w:firstLine="709"/>
        <w:jc w:val="both"/>
        <w:rPr>
          <w:rFonts w:ascii="Times New Roman" w:hAnsi="Times New Roman"/>
          <w:sz w:val="24"/>
        </w:rPr>
      </w:pPr>
      <w:r>
        <w:rPr>
          <w:rFonts w:ascii="Times New Roman" w:hAnsi="Times New Roman"/>
          <w:b/>
          <w:sz w:val="24"/>
        </w:rPr>
        <w:t xml:space="preserve">– «УДОВЛЕТВОРИТЕЛЬНО» – </w:t>
      </w:r>
      <w:r>
        <w:rPr>
          <w:rFonts w:ascii="Times New Roman" w:hAnsi="Times New Roman"/>
          <w:sz w:val="24"/>
        </w:rPr>
        <w:t>дипломный проект (работа) соответствует теме;</w:t>
      </w:r>
    </w:p>
    <w:p w14:paraId="35BCA955" w14:textId="77777777" w:rsidR="004C1066" w:rsidRDefault="00057EB3">
      <w:pPr>
        <w:tabs>
          <w:tab w:val="left" w:pos="0"/>
        </w:tabs>
        <w:spacing w:after="0" w:line="240" w:lineRule="auto"/>
        <w:ind w:firstLine="709"/>
        <w:jc w:val="both"/>
        <w:rPr>
          <w:rFonts w:ascii="Times New Roman" w:hAnsi="Times New Roman"/>
          <w:sz w:val="24"/>
        </w:rPr>
      </w:pPr>
      <w:r>
        <w:rPr>
          <w:rFonts w:ascii="Times New Roman" w:hAnsi="Times New Roman"/>
          <w:sz w:val="24"/>
        </w:rPr>
        <w:t xml:space="preserve">содержит все необходимые разделы с принятыми решений; </w:t>
      </w:r>
    </w:p>
    <w:p w14:paraId="21B8E11F" w14:textId="77777777" w:rsidR="004C1066" w:rsidRDefault="00057EB3">
      <w:pPr>
        <w:tabs>
          <w:tab w:val="left" w:pos="142"/>
        </w:tabs>
        <w:spacing w:after="0" w:line="240" w:lineRule="auto"/>
        <w:ind w:firstLine="709"/>
        <w:jc w:val="both"/>
        <w:rPr>
          <w:rFonts w:ascii="Times New Roman" w:hAnsi="Times New Roman"/>
          <w:sz w:val="24"/>
        </w:rPr>
      </w:pPr>
      <w:r>
        <w:rPr>
          <w:rFonts w:ascii="Times New Roman" w:hAnsi="Times New Roman"/>
          <w:sz w:val="24"/>
        </w:rPr>
        <w:t>есть отклонения от требований оформления;</w:t>
      </w:r>
    </w:p>
    <w:p w14:paraId="4CA1216D" w14:textId="77777777" w:rsidR="004C1066" w:rsidRDefault="00057EB3">
      <w:pPr>
        <w:tabs>
          <w:tab w:val="left" w:pos="142"/>
        </w:tabs>
        <w:spacing w:after="0" w:line="240" w:lineRule="auto"/>
        <w:ind w:firstLine="709"/>
        <w:jc w:val="both"/>
        <w:rPr>
          <w:rFonts w:ascii="Times New Roman" w:hAnsi="Times New Roman"/>
          <w:sz w:val="24"/>
        </w:rPr>
      </w:pPr>
      <w:r>
        <w:rPr>
          <w:rFonts w:ascii="Times New Roman" w:hAnsi="Times New Roman"/>
          <w:sz w:val="24"/>
        </w:rPr>
        <w:t>недостаточная аргументированность прав</w:t>
      </w:r>
      <w:r>
        <w:rPr>
          <w:rFonts w:ascii="Times New Roman" w:hAnsi="Times New Roman"/>
          <w:sz w:val="24"/>
        </w:rPr>
        <w:t>ильных решений;</w:t>
      </w:r>
    </w:p>
    <w:p w14:paraId="5C8C3128" w14:textId="77777777" w:rsidR="004C1066" w:rsidRDefault="00057EB3">
      <w:pPr>
        <w:tabs>
          <w:tab w:val="left" w:pos="142"/>
        </w:tabs>
        <w:spacing w:after="0" w:line="240" w:lineRule="auto"/>
        <w:ind w:firstLine="709"/>
        <w:jc w:val="both"/>
        <w:rPr>
          <w:rFonts w:ascii="Times New Roman" w:hAnsi="Times New Roman"/>
          <w:sz w:val="24"/>
        </w:rPr>
      </w:pPr>
      <w:r>
        <w:rPr>
          <w:rFonts w:ascii="Times New Roman" w:hAnsi="Times New Roman"/>
          <w:sz w:val="24"/>
        </w:rPr>
        <w:t>на вопросы членов ГЭК даны не полные ответы;</w:t>
      </w:r>
    </w:p>
    <w:p w14:paraId="0946AE37" w14:textId="77777777" w:rsidR="004C1066" w:rsidRDefault="00057EB3">
      <w:pPr>
        <w:tabs>
          <w:tab w:val="left" w:pos="142"/>
        </w:tabs>
        <w:spacing w:after="0" w:line="240" w:lineRule="auto"/>
        <w:ind w:firstLine="709"/>
        <w:jc w:val="both"/>
        <w:rPr>
          <w:rFonts w:ascii="Times New Roman" w:hAnsi="Times New Roman"/>
          <w:sz w:val="24"/>
        </w:rPr>
      </w:pPr>
      <w:r>
        <w:rPr>
          <w:rFonts w:ascii="Times New Roman" w:hAnsi="Times New Roman"/>
          <w:sz w:val="24"/>
        </w:rPr>
        <w:t>замечания руководителя проекта (работы)  и рецензента.</w:t>
      </w:r>
    </w:p>
    <w:p w14:paraId="77962FEC" w14:textId="77777777" w:rsidR="004C1066" w:rsidRDefault="004C1066">
      <w:pPr>
        <w:tabs>
          <w:tab w:val="left" w:pos="142"/>
        </w:tabs>
        <w:spacing w:after="0" w:line="240" w:lineRule="auto"/>
        <w:ind w:firstLine="709"/>
        <w:jc w:val="both"/>
        <w:rPr>
          <w:rFonts w:ascii="Times New Roman" w:hAnsi="Times New Roman"/>
          <w:sz w:val="24"/>
        </w:rPr>
      </w:pPr>
    </w:p>
    <w:p w14:paraId="57B95690" w14:textId="77777777" w:rsidR="004C1066" w:rsidRDefault="00057EB3">
      <w:pPr>
        <w:tabs>
          <w:tab w:val="left" w:pos="142"/>
        </w:tabs>
        <w:spacing w:after="0" w:line="240" w:lineRule="auto"/>
        <w:ind w:firstLine="709"/>
        <w:jc w:val="both"/>
        <w:rPr>
          <w:rFonts w:ascii="Times New Roman" w:hAnsi="Times New Roman"/>
          <w:sz w:val="24"/>
        </w:rPr>
      </w:pPr>
      <w:r>
        <w:rPr>
          <w:rFonts w:ascii="Times New Roman" w:hAnsi="Times New Roman"/>
          <w:b/>
          <w:sz w:val="24"/>
        </w:rPr>
        <w:t xml:space="preserve">– «НЕУДОВЛЕТВОРИТЕЛЬНО» – </w:t>
      </w:r>
      <w:r>
        <w:rPr>
          <w:rFonts w:ascii="Times New Roman" w:hAnsi="Times New Roman"/>
          <w:sz w:val="24"/>
        </w:rPr>
        <w:t>не полное соответствие теме проекта (работы);</w:t>
      </w:r>
    </w:p>
    <w:p w14:paraId="7C3AA674" w14:textId="77777777" w:rsidR="004C1066" w:rsidRDefault="00057EB3">
      <w:pPr>
        <w:tabs>
          <w:tab w:val="left" w:pos="1134"/>
          <w:tab w:val="left" w:pos="1480"/>
        </w:tabs>
        <w:spacing w:after="0" w:line="240" w:lineRule="auto"/>
        <w:jc w:val="both"/>
        <w:rPr>
          <w:rFonts w:ascii="Times New Roman" w:hAnsi="Times New Roman"/>
          <w:sz w:val="24"/>
        </w:rPr>
      </w:pPr>
      <w:r>
        <w:rPr>
          <w:rFonts w:ascii="Times New Roman" w:hAnsi="Times New Roman"/>
          <w:sz w:val="24"/>
        </w:rPr>
        <w:t xml:space="preserve">             заимствование материала из интернет-банков готовых работ и прочих источников;</w:t>
      </w:r>
    </w:p>
    <w:p w14:paraId="7110AFAA" w14:textId="77777777" w:rsidR="004C1066" w:rsidRDefault="00057EB3">
      <w:pPr>
        <w:tabs>
          <w:tab w:val="left" w:pos="1134"/>
          <w:tab w:val="left" w:pos="1480"/>
        </w:tabs>
        <w:spacing w:after="0" w:line="240" w:lineRule="auto"/>
        <w:jc w:val="both"/>
        <w:rPr>
          <w:rFonts w:ascii="Times New Roman" w:hAnsi="Times New Roman"/>
          <w:sz w:val="24"/>
        </w:rPr>
      </w:pPr>
      <w:r>
        <w:rPr>
          <w:rFonts w:ascii="Times New Roman" w:hAnsi="Times New Roman"/>
          <w:sz w:val="24"/>
        </w:rPr>
        <w:t xml:space="preserve">              грубые нарушения требований оформления графической части и пояснительной записки;</w:t>
      </w:r>
    </w:p>
    <w:p w14:paraId="283012F5" w14:textId="77777777" w:rsidR="004C1066" w:rsidRDefault="00057EB3">
      <w:pPr>
        <w:tabs>
          <w:tab w:val="left" w:pos="1134"/>
          <w:tab w:val="left" w:pos="1480"/>
        </w:tabs>
        <w:spacing w:after="0" w:line="240" w:lineRule="auto"/>
        <w:jc w:val="both"/>
        <w:rPr>
          <w:rFonts w:ascii="Times New Roman" w:hAnsi="Times New Roman"/>
          <w:sz w:val="24"/>
        </w:rPr>
      </w:pPr>
      <w:r>
        <w:rPr>
          <w:rFonts w:ascii="Times New Roman" w:hAnsi="Times New Roman"/>
          <w:sz w:val="24"/>
        </w:rPr>
        <w:t xml:space="preserve">              отсутствие принятых решений или их противоречие;</w:t>
      </w:r>
    </w:p>
    <w:p w14:paraId="575400C4" w14:textId="77777777" w:rsidR="004C1066" w:rsidRDefault="00057EB3">
      <w:pPr>
        <w:tabs>
          <w:tab w:val="left" w:pos="1134"/>
          <w:tab w:val="left" w:pos="1480"/>
        </w:tabs>
        <w:spacing w:after="0" w:line="240" w:lineRule="auto"/>
        <w:jc w:val="both"/>
        <w:rPr>
          <w:rFonts w:ascii="Times New Roman" w:hAnsi="Times New Roman"/>
          <w:sz w:val="24"/>
        </w:rPr>
      </w:pPr>
      <w:r>
        <w:rPr>
          <w:rFonts w:ascii="Times New Roman" w:hAnsi="Times New Roman"/>
          <w:sz w:val="24"/>
        </w:rPr>
        <w:t xml:space="preserve">      </w:t>
      </w:r>
      <w:r>
        <w:rPr>
          <w:rFonts w:ascii="Times New Roman" w:hAnsi="Times New Roman"/>
          <w:sz w:val="24"/>
        </w:rPr>
        <w:t xml:space="preserve">        ответы на вопросы членов комиссии не раскрывают сути вопроса, носят поверхностный характер;</w:t>
      </w:r>
    </w:p>
    <w:p w14:paraId="4CAE4F25" w14:textId="77777777" w:rsidR="004C1066" w:rsidRDefault="00057EB3">
      <w:pPr>
        <w:tabs>
          <w:tab w:val="left" w:pos="1134"/>
          <w:tab w:val="left" w:pos="1480"/>
        </w:tabs>
        <w:spacing w:after="0" w:line="240" w:lineRule="auto"/>
        <w:jc w:val="both"/>
        <w:rPr>
          <w:rFonts w:ascii="Times New Roman" w:hAnsi="Times New Roman"/>
          <w:sz w:val="24"/>
        </w:rPr>
      </w:pPr>
      <w:r>
        <w:rPr>
          <w:rFonts w:ascii="Times New Roman" w:hAnsi="Times New Roman"/>
          <w:sz w:val="24"/>
        </w:rPr>
        <w:t xml:space="preserve">              знания студента носят разрозненный и явно недостаточный характер для трудоустройства по специальности.</w:t>
      </w:r>
    </w:p>
    <w:p w14:paraId="561F2684" w14:textId="77777777" w:rsidR="004C1066" w:rsidRDefault="004C1066">
      <w:pPr>
        <w:pStyle w:val="afffffffd"/>
        <w:spacing w:before="0" w:after="0" w:line="360" w:lineRule="auto"/>
        <w:ind w:left="0" w:firstLine="709"/>
        <w:contextualSpacing/>
        <w:jc w:val="both"/>
      </w:pPr>
    </w:p>
    <w:p w14:paraId="04157B43" w14:textId="77777777" w:rsidR="004C1066" w:rsidRDefault="00057EB3">
      <w:pPr>
        <w:pStyle w:val="afffffffd"/>
        <w:spacing w:before="0" w:after="0" w:line="360" w:lineRule="auto"/>
        <w:ind w:left="0" w:firstLine="709"/>
        <w:contextualSpacing/>
        <w:jc w:val="both"/>
        <w:rPr>
          <w:i/>
        </w:rPr>
      </w:pPr>
      <w:r>
        <w:t>3.5 Порядок оценки защиты дипломного п</w:t>
      </w:r>
      <w:r>
        <w:t>роекта (работы).</w:t>
      </w:r>
    </w:p>
    <w:p w14:paraId="47265CA2" w14:textId="77777777" w:rsidR="004C1066" w:rsidRDefault="00057EB3">
      <w:pPr>
        <w:widowControl w:val="0"/>
        <w:tabs>
          <w:tab w:val="left" w:pos="142"/>
          <w:tab w:val="left" w:pos="2764"/>
          <w:tab w:val="left" w:pos="4147"/>
          <w:tab w:val="left" w:pos="6284"/>
          <w:tab w:val="left" w:pos="7014"/>
        </w:tabs>
        <w:spacing w:after="0" w:line="240" w:lineRule="auto"/>
        <w:ind w:firstLine="709"/>
        <w:jc w:val="both"/>
        <w:rPr>
          <w:rFonts w:ascii="Times New Roman" w:hAnsi="Times New Roman"/>
          <w:sz w:val="24"/>
        </w:rPr>
      </w:pPr>
      <w:r>
        <w:rPr>
          <w:rFonts w:ascii="Times New Roman" w:hAnsi="Times New Roman"/>
          <w:sz w:val="24"/>
        </w:rPr>
        <w:t>При оценке соответствия результатов освоения студентами образовательных программ СПО соответствующим требованиям ФГОС СПО по специальности учитываются:</w:t>
      </w:r>
    </w:p>
    <w:p w14:paraId="25BC7B89" w14:textId="77777777" w:rsidR="004C1066" w:rsidRDefault="00057EB3">
      <w:pPr>
        <w:widowControl w:val="0"/>
        <w:numPr>
          <w:ilvl w:val="0"/>
          <w:numId w:val="115"/>
        </w:numPr>
        <w:tabs>
          <w:tab w:val="left" w:pos="142"/>
          <w:tab w:val="left" w:pos="1134"/>
          <w:tab w:val="left" w:pos="4147"/>
          <w:tab w:val="left" w:pos="6284"/>
          <w:tab w:val="left" w:pos="7014"/>
        </w:tabs>
        <w:spacing w:after="0" w:line="240" w:lineRule="auto"/>
        <w:ind w:left="0" w:firstLine="709"/>
        <w:jc w:val="both"/>
        <w:rPr>
          <w:rFonts w:ascii="Times New Roman" w:hAnsi="Times New Roman"/>
          <w:sz w:val="24"/>
        </w:rPr>
      </w:pPr>
      <w:r>
        <w:rPr>
          <w:rFonts w:ascii="Times New Roman" w:hAnsi="Times New Roman"/>
          <w:sz w:val="24"/>
        </w:rPr>
        <w:t xml:space="preserve"> качество выполненного дипломного проекта (работы);</w:t>
      </w:r>
    </w:p>
    <w:p w14:paraId="4ADBF197" w14:textId="77777777" w:rsidR="004C1066" w:rsidRDefault="00057EB3">
      <w:pPr>
        <w:widowControl w:val="0"/>
        <w:numPr>
          <w:ilvl w:val="0"/>
          <w:numId w:val="115"/>
        </w:numPr>
        <w:tabs>
          <w:tab w:val="left" w:pos="142"/>
          <w:tab w:val="left" w:pos="1134"/>
          <w:tab w:val="left" w:pos="4147"/>
          <w:tab w:val="left" w:pos="6284"/>
          <w:tab w:val="left" w:pos="7014"/>
        </w:tabs>
        <w:spacing w:after="0" w:line="240" w:lineRule="auto"/>
        <w:ind w:left="0" w:firstLine="709"/>
        <w:jc w:val="both"/>
        <w:rPr>
          <w:rFonts w:ascii="Times New Roman" w:hAnsi="Times New Roman"/>
          <w:sz w:val="24"/>
        </w:rPr>
      </w:pPr>
      <w:r>
        <w:rPr>
          <w:rFonts w:ascii="Times New Roman" w:hAnsi="Times New Roman"/>
          <w:sz w:val="24"/>
        </w:rPr>
        <w:t xml:space="preserve"> степень самостоятельности работы д</w:t>
      </w:r>
      <w:r>
        <w:rPr>
          <w:rFonts w:ascii="Times New Roman" w:hAnsi="Times New Roman"/>
          <w:sz w:val="24"/>
        </w:rPr>
        <w:t>ипломника и проявленная им инициатива;</w:t>
      </w:r>
    </w:p>
    <w:p w14:paraId="72CFF7E2" w14:textId="77777777" w:rsidR="004C1066" w:rsidRDefault="00057EB3">
      <w:pPr>
        <w:widowControl w:val="0"/>
        <w:numPr>
          <w:ilvl w:val="0"/>
          <w:numId w:val="115"/>
        </w:numPr>
        <w:tabs>
          <w:tab w:val="left" w:pos="142"/>
          <w:tab w:val="left" w:pos="1134"/>
          <w:tab w:val="left" w:pos="4147"/>
          <w:tab w:val="left" w:pos="6284"/>
          <w:tab w:val="left" w:pos="7014"/>
        </w:tabs>
        <w:spacing w:after="0" w:line="240" w:lineRule="auto"/>
        <w:ind w:left="0" w:firstLine="709"/>
        <w:jc w:val="both"/>
        <w:rPr>
          <w:rFonts w:ascii="Times New Roman" w:hAnsi="Times New Roman"/>
          <w:sz w:val="24"/>
        </w:rPr>
      </w:pPr>
      <w:r>
        <w:rPr>
          <w:rFonts w:ascii="Times New Roman" w:hAnsi="Times New Roman"/>
          <w:sz w:val="24"/>
        </w:rPr>
        <w:t xml:space="preserve"> оформление работы, качество презентационного материала, связанность изложения и грамотность пояснительной записки;</w:t>
      </w:r>
    </w:p>
    <w:p w14:paraId="2F6584A0" w14:textId="77777777" w:rsidR="004C1066" w:rsidRDefault="00057EB3">
      <w:pPr>
        <w:widowControl w:val="0"/>
        <w:numPr>
          <w:ilvl w:val="0"/>
          <w:numId w:val="115"/>
        </w:numPr>
        <w:tabs>
          <w:tab w:val="left" w:pos="142"/>
          <w:tab w:val="left" w:pos="1134"/>
          <w:tab w:val="left" w:pos="4147"/>
          <w:tab w:val="left" w:pos="6284"/>
          <w:tab w:val="left" w:pos="7014"/>
        </w:tabs>
        <w:spacing w:after="0" w:line="240" w:lineRule="auto"/>
        <w:ind w:left="0" w:firstLine="709"/>
        <w:jc w:val="both"/>
        <w:rPr>
          <w:rFonts w:ascii="Times New Roman" w:hAnsi="Times New Roman"/>
          <w:sz w:val="24"/>
        </w:rPr>
      </w:pPr>
      <w:r>
        <w:rPr>
          <w:rFonts w:ascii="Times New Roman" w:hAnsi="Times New Roman"/>
          <w:sz w:val="24"/>
        </w:rPr>
        <w:t xml:space="preserve"> содержание доклада и ответов на вопросы, умение излагать мысли, владение терминологией по специально</w:t>
      </w:r>
      <w:r>
        <w:rPr>
          <w:rFonts w:ascii="Times New Roman" w:hAnsi="Times New Roman"/>
          <w:sz w:val="24"/>
        </w:rPr>
        <w:t>сти;</w:t>
      </w:r>
    </w:p>
    <w:p w14:paraId="649DBAC6" w14:textId="77777777" w:rsidR="004C1066" w:rsidRDefault="00057EB3">
      <w:pPr>
        <w:widowControl w:val="0"/>
        <w:numPr>
          <w:ilvl w:val="0"/>
          <w:numId w:val="115"/>
        </w:numPr>
        <w:tabs>
          <w:tab w:val="left" w:pos="142"/>
          <w:tab w:val="left" w:pos="1134"/>
          <w:tab w:val="left" w:pos="4147"/>
          <w:tab w:val="left" w:pos="6284"/>
          <w:tab w:val="left" w:pos="7014"/>
        </w:tabs>
        <w:spacing w:after="0" w:line="240" w:lineRule="auto"/>
        <w:ind w:left="0" w:firstLine="709"/>
        <w:jc w:val="both"/>
        <w:rPr>
          <w:rFonts w:ascii="Times New Roman" w:hAnsi="Times New Roman"/>
          <w:sz w:val="24"/>
        </w:rPr>
      </w:pPr>
      <w:r>
        <w:rPr>
          <w:rFonts w:ascii="Times New Roman" w:hAnsi="Times New Roman"/>
          <w:sz w:val="24"/>
        </w:rPr>
        <w:t xml:space="preserve"> освоение выпускником общих и профессиональных компетенций;</w:t>
      </w:r>
    </w:p>
    <w:p w14:paraId="1213372B" w14:textId="77777777" w:rsidR="004C1066" w:rsidRDefault="00057EB3">
      <w:pPr>
        <w:widowControl w:val="0"/>
        <w:numPr>
          <w:ilvl w:val="0"/>
          <w:numId w:val="115"/>
        </w:numPr>
        <w:tabs>
          <w:tab w:val="left" w:pos="142"/>
          <w:tab w:val="left" w:pos="1134"/>
          <w:tab w:val="left" w:pos="4147"/>
          <w:tab w:val="left" w:pos="6284"/>
          <w:tab w:val="left" w:pos="7014"/>
        </w:tabs>
        <w:spacing w:after="0" w:line="240" w:lineRule="auto"/>
        <w:ind w:left="0" w:firstLine="709"/>
        <w:jc w:val="both"/>
        <w:rPr>
          <w:rFonts w:ascii="Times New Roman" w:hAnsi="Times New Roman"/>
          <w:sz w:val="24"/>
        </w:rPr>
      </w:pPr>
      <w:r>
        <w:rPr>
          <w:rFonts w:ascii="Times New Roman" w:hAnsi="Times New Roman"/>
          <w:sz w:val="24"/>
        </w:rPr>
        <w:t xml:space="preserve"> отзывы рецензента и руководителя проекта.</w:t>
      </w:r>
    </w:p>
    <w:p w14:paraId="06381C0E" w14:textId="77777777" w:rsidR="004C1066" w:rsidRDefault="00057EB3">
      <w:pPr>
        <w:tabs>
          <w:tab w:val="left" w:pos="142"/>
        </w:tabs>
        <w:spacing w:after="0" w:line="240" w:lineRule="auto"/>
        <w:ind w:firstLine="709"/>
        <w:jc w:val="both"/>
        <w:rPr>
          <w:rFonts w:ascii="Times New Roman" w:hAnsi="Times New Roman"/>
          <w:sz w:val="24"/>
        </w:rPr>
      </w:pPr>
      <w:r>
        <w:rPr>
          <w:rFonts w:ascii="Times New Roman" w:hAnsi="Times New Roman"/>
          <w:sz w:val="24"/>
        </w:rPr>
        <w:t xml:space="preserve">Выполненные студентами выпускные квалификационные работы хранятся после их защиты в образовательном учреждении не менее 5 лет. По истечении </w:t>
      </w:r>
      <w:r>
        <w:rPr>
          <w:rFonts w:ascii="Times New Roman" w:hAnsi="Times New Roman"/>
          <w:sz w:val="24"/>
        </w:rPr>
        <w:t>указанного срока вопрос о дальнейшем хранении решается организуемой по приказу директора колледжа комиссией, которая представляет предложения о списании работ. Списание работ оформляется актом.</w:t>
      </w:r>
    </w:p>
    <w:p w14:paraId="3198F7BD" w14:textId="77777777" w:rsidR="004C1066" w:rsidRDefault="00057EB3">
      <w:pPr>
        <w:tabs>
          <w:tab w:val="left" w:pos="142"/>
        </w:tabs>
        <w:spacing w:after="0" w:line="240" w:lineRule="auto"/>
        <w:ind w:firstLine="709"/>
        <w:jc w:val="both"/>
        <w:rPr>
          <w:rFonts w:ascii="Times New Roman" w:hAnsi="Times New Roman"/>
          <w:sz w:val="24"/>
        </w:rPr>
      </w:pPr>
      <w:r>
        <w:rPr>
          <w:rFonts w:ascii="Times New Roman" w:hAnsi="Times New Roman"/>
          <w:sz w:val="24"/>
        </w:rPr>
        <w:t>Лучшие выпускные квалификационные работы, представляющие учебн</w:t>
      </w:r>
      <w:r>
        <w:rPr>
          <w:rFonts w:ascii="Times New Roman" w:hAnsi="Times New Roman"/>
          <w:sz w:val="24"/>
        </w:rPr>
        <w:t>о-методическую ценность, могут быть использованы в качестве учебных пособий.</w:t>
      </w:r>
    </w:p>
    <w:p w14:paraId="5464DF68" w14:textId="77777777" w:rsidR="004C1066" w:rsidRDefault="00057EB3">
      <w:pPr>
        <w:tabs>
          <w:tab w:val="left" w:pos="0"/>
        </w:tabs>
        <w:spacing w:after="0" w:line="240" w:lineRule="auto"/>
        <w:ind w:firstLine="709"/>
        <w:jc w:val="both"/>
        <w:rPr>
          <w:rFonts w:ascii="Times New Roman" w:hAnsi="Times New Roman"/>
          <w:sz w:val="24"/>
        </w:rPr>
      </w:pPr>
      <w:r>
        <w:rPr>
          <w:rFonts w:ascii="Times New Roman" w:hAnsi="Times New Roman"/>
          <w:sz w:val="24"/>
        </w:rPr>
        <w:t>Изделия и продукты творческой деятельности (реальная часть работы) по решению ГЭК могут не подлежать хранению, они могут быть использованы в качестве учебных пособий.</w:t>
      </w:r>
    </w:p>
    <w:p w14:paraId="3CDB7924" w14:textId="77777777" w:rsidR="004C1066" w:rsidRDefault="00057EB3">
      <w:pPr>
        <w:tabs>
          <w:tab w:val="left" w:pos="0"/>
        </w:tabs>
        <w:spacing w:after="0" w:line="240" w:lineRule="auto"/>
        <w:ind w:firstLine="709"/>
        <w:jc w:val="both"/>
        <w:rPr>
          <w:rFonts w:ascii="Times New Roman" w:hAnsi="Times New Roman"/>
          <w:sz w:val="24"/>
        </w:rPr>
      </w:pPr>
      <w:r>
        <w:rPr>
          <w:rFonts w:ascii="Times New Roman" w:hAnsi="Times New Roman"/>
          <w:sz w:val="24"/>
        </w:rPr>
        <w:t>Результаты з</w:t>
      </w:r>
      <w:r>
        <w:rPr>
          <w:rFonts w:ascii="Times New Roman" w:hAnsi="Times New Roman"/>
          <w:sz w:val="24"/>
        </w:rPr>
        <w:t>ащиты дипломного проекта (работы) объявляются студентам в тот же день после утверждения протоколов председателем государственной аттестационной комиссии.</w:t>
      </w:r>
    </w:p>
    <w:p w14:paraId="4AC3242F" w14:textId="77777777" w:rsidR="004C1066" w:rsidRDefault="00057EB3">
      <w:pPr>
        <w:tabs>
          <w:tab w:val="left" w:pos="0"/>
        </w:tabs>
        <w:spacing w:after="0" w:line="240" w:lineRule="auto"/>
        <w:ind w:firstLine="709"/>
        <w:jc w:val="both"/>
        <w:rPr>
          <w:rFonts w:ascii="Times New Roman" w:hAnsi="Times New Roman"/>
          <w:sz w:val="24"/>
        </w:rPr>
      </w:pPr>
      <w:r>
        <w:rPr>
          <w:rFonts w:ascii="Times New Roman" w:hAnsi="Times New Roman"/>
          <w:sz w:val="24"/>
        </w:rPr>
        <w:t xml:space="preserve">При неудовлетворительной оценке дипломного проекта (работы) студент имеет право повторно его защищать </w:t>
      </w:r>
      <w:r>
        <w:rPr>
          <w:rFonts w:ascii="Times New Roman" w:hAnsi="Times New Roman"/>
          <w:sz w:val="24"/>
        </w:rPr>
        <w:t>после доработки и внесения исправлений, но не ранее следующего учебного года и не более одного (повторного) раза.</w:t>
      </w:r>
    </w:p>
    <w:p w14:paraId="3B4FEB34" w14:textId="77777777" w:rsidR="004C1066" w:rsidRDefault="00057EB3">
      <w:pPr>
        <w:spacing w:after="0" w:line="240" w:lineRule="auto"/>
        <w:rPr>
          <w:rFonts w:ascii="Times New Roman" w:hAnsi="Times New Roman"/>
          <w:b/>
          <w:sz w:val="20"/>
        </w:rPr>
      </w:pPr>
      <w:r>
        <w:rPr>
          <w:rFonts w:ascii="Times New Roman" w:hAnsi="Times New Roman"/>
          <w:b/>
          <w:sz w:val="20"/>
        </w:rPr>
        <w:br w:type="page"/>
      </w:r>
    </w:p>
    <w:p w14:paraId="03FEF25A" w14:textId="77777777" w:rsidR="004C1066" w:rsidRDefault="00057EB3">
      <w:pPr>
        <w:jc w:val="right"/>
        <w:rPr>
          <w:rFonts w:ascii="Times New Roman" w:hAnsi="Times New Roman"/>
          <w:b/>
          <w:sz w:val="24"/>
        </w:rPr>
      </w:pPr>
      <w:r>
        <w:rPr>
          <w:rFonts w:ascii="Times New Roman" w:hAnsi="Times New Roman"/>
          <w:b/>
          <w:sz w:val="24"/>
        </w:rPr>
        <w:lastRenderedPageBreak/>
        <w:t>Приложение 5</w:t>
      </w:r>
    </w:p>
    <w:p w14:paraId="66A40C9B" w14:textId="77777777" w:rsidR="004C1066" w:rsidRDefault="00057EB3">
      <w:pPr>
        <w:spacing w:after="0" w:line="240" w:lineRule="auto"/>
        <w:jc w:val="right"/>
        <w:rPr>
          <w:rFonts w:ascii="Times New Roman" w:hAnsi="Times New Roman"/>
          <w:b/>
          <w:i/>
          <w:sz w:val="24"/>
        </w:rPr>
      </w:pPr>
      <w:r>
        <w:rPr>
          <w:rFonts w:ascii="Times New Roman" w:hAnsi="Times New Roman"/>
          <w:sz w:val="24"/>
        </w:rPr>
        <w:t>к ПОП по специальности</w:t>
      </w:r>
      <w:r>
        <w:rPr>
          <w:rFonts w:ascii="Times New Roman" w:hAnsi="Times New Roman"/>
          <w:b/>
          <w:sz w:val="24"/>
        </w:rPr>
        <w:t xml:space="preserve"> </w:t>
      </w:r>
    </w:p>
    <w:p w14:paraId="3E849311" w14:textId="77777777" w:rsidR="004C1066" w:rsidRDefault="00057EB3">
      <w:pPr>
        <w:spacing w:after="0" w:line="240" w:lineRule="auto"/>
        <w:jc w:val="right"/>
        <w:rPr>
          <w:rFonts w:ascii="Times New Roman" w:hAnsi="Times New Roman"/>
          <w:sz w:val="24"/>
          <w:u w:val="single"/>
        </w:rPr>
      </w:pPr>
      <w:r>
        <w:rPr>
          <w:rFonts w:ascii="Times New Roman" w:hAnsi="Times New Roman"/>
          <w:sz w:val="24"/>
          <w:u w:val="single"/>
        </w:rPr>
        <w:t xml:space="preserve">25.02.08 Эксплуатация беспилотных авиационных систем </w:t>
      </w:r>
    </w:p>
    <w:p w14:paraId="7F0AB735" w14:textId="77777777" w:rsidR="004C1066" w:rsidRDefault="00057EB3">
      <w:pPr>
        <w:spacing w:after="0" w:line="240" w:lineRule="auto"/>
        <w:jc w:val="right"/>
        <w:rPr>
          <w:rFonts w:ascii="Times New Roman" w:hAnsi="Times New Roman"/>
          <w:i/>
        </w:rPr>
      </w:pPr>
      <w:r>
        <w:rPr>
          <w:rFonts w:ascii="Times New Roman" w:hAnsi="Times New Roman"/>
          <w:i/>
        </w:rPr>
        <w:t>(Код и наименование специальности)</w:t>
      </w:r>
    </w:p>
    <w:p w14:paraId="592369C2" w14:textId="77777777" w:rsidR="004C1066" w:rsidRDefault="004C1066">
      <w:pPr>
        <w:jc w:val="center"/>
        <w:rPr>
          <w:rFonts w:ascii="Times New Roman" w:hAnsi="Times New Roman"/>
          <w:b/>
          <w:i/>
        </w:rPr>
      </w:pPr>
    </w:p>
    <w:p w14:paraId="3E9D1AE8" w14:textId="77777777" w:rsidR="004C1066" w:rsidRDefault="004C1066">
      <w:pPr>
        <w:jc w:val="center"/>
        <w:rPr>
          <w:rFonts w:ascii="Times New Roman" w:hAnsi="Times New Roman"/>
          <w:b/>
          <w:i/>
        </w:rPr>
      </w:pPr>
    </w:p>
    <w:p w14:paraId="2C1E118C" w14:textId="77777777" w:rsidR="004C1066" w:rsidRDefault="004C1066">
      <w:pPr>
        <w:jc w:val="center"/>
        <w:rPr>
          <w:rFonts w:ascii="Times New Roman" w:hAnsi="Times New Roman"/>
          <w:b/>
          <w:i/>
        </w:rPr>
      </w:pPr>
    </w:p>
    <w:p w14:paraId="1893E47B" w14:textId="77777777" w:rsidR="004C1066" w:rsidRDefault="004C1066">
      <w:pPr>
        <w:jc w:val="center"/>
        <w:rPr>
          <w:rFonts w:ascii="Times New Roman" w:hAnsi="Times New Roman"/>
          <w:b/>
          <w:i/>
        </w:rPr>
      </w:pPr>
    </w:p>
    <w:p w14:paraId="7CB0F422" w14:textId="77777777" w:rsidR="004C1066" w:rsidRDefault="00057EB3">
      <w:pPr>
        <w:spacing w:after="0" w:line="240" w:lineRule="auto"/>
        <w:jc w:val="center"/>
        <w:rPr>
          <w:rFonts w:ascii="Times New Roman" w:hAnsi="Times New Roman"/>
          <w:b/>
          <w:sz w:val="24"/>
        </w:rPr>
      </w:pPr>
      <w:r>
        <w:rPr>
          <w:rFonts w:ascii="Times New Roman" w:hAnsi="Times New Roman"/>
          <w:b/>
          <w:sz w:val="24"/>
        </w:rPr>
        <w:t>Группа разработчиков примерной образовательной программы</w:t>
      </w:r>
    </w:p>
    <w:p w14:paraId="2B92B80F" w14:textId="77777777" w:rsidR="004C1066" w:rsidRDefault="00057EB3">
      <w:pPr>
        <w:spacing w:after="0" w:line="240" w:lineRule="auto"/>
        <w:jc w:val="center"/>
        <w:rPr>
          <w:rFonts w:ascii="Times New Roman" w:hAnsi="Times New Roman"/>
          <w:b/>
          <w:sz w:val="24"/>
        </w:rPr>
      </w:pPr>
      <w:r>
        <w:rPr>
          <w:rFonts w:ascii="Times New Roman" w:hAnsi="Times New Roman"/>
          <w:b/>
          <w:sz w:val="24"/>
        </w:rPr>
        <w:t>среднего профессионального образования по специальности</w:t>
      </w:r>
    </w:p>
    <w:p w14:paraId="36ABED18" w14:textId="77777777" w:rsidR="004C1066" w:rsidRDefault="00057EB3">
      <w:pPr>
        <w:spacing w:after="0" w:line="240" w:lineRule="auto"/>
        <w:jc w:val="center"/>
        <w:rPr>
          <w:rFonts w:ascii="Times New Roman" w:hAnsi="Times New Roman"/>
          <w:b/>
        </w:rPr>
      </w:pPr>
      <w:r>
        <w:rPr>
          <w:rFonts w:ascii="Times New Roman" w:hAnsi="Times New Roman"/>
          <w:b/>
          <w:sz w:val="24"/>
        </w:rPr>
        <w:t xml:space="preserve">25.02.08 Эксплуатация беспилотных </w:t>
      </w:r>
      <w:r>
        <w:rPr>
          <w:rFonts w:ascii="Times New Roman" w:hAnsi="Times New Roman"/>
          <w:b/>
          <w:sz w:val="24"/>
        </w:rPr>
        <w:t>авиационных систем</w:t>
      </w:r>
    </w:p>
    <w:p w14:paraId="7CB37CCB" w14:textId="77777777" w:rsidR="004C1066" w:rsidRDefault="004C1066">
      <w:pPr>
        <w:rPr>
          <w:rFonts w:ascii="Times New Roman" w:hAnsi="Times New Roman"/>
          <w:b/>
          <w:i/>
        </w:rPr>
      </w:pPr>
    </w:p>
    <w:p w14:paraId="0CC7781A" w14:textId="77777777" w:rsidR="004C1066" w:rsidRDefault="004C1066">
      <w:pPr>
        <w:rPr>
          <w:rFonts w:ascii="Times New Roman" w:hAnsi="Times New Roman"/>
          <w:b/>
          <w:i/>
        </w:rPr>
      </w:pPr>
    </w:p>
    <w:p w14:paraId="5B5736C4" w14:textId="77777777" w:rsidR="004C1066" w:rsidRDefault="004C1066">
      <w:pPr>
        <w:rPr>
          <w:rFonts w:ascii="Times New Roman" w:hAnsi="Times New Roman"/>
          <w:b/>
          <w:i/>
        </w:rPr>
      </w:pPr>
    </w:p>
    <w:p w14:paraId="3BDCD552" w14:textId="77777777" w:rsidR="004C1066" w:rsidRDefault="004C1066">
      <w:pPr>
        <w:rPr>
          <w:rFonts w:ascii="Times New Roman" w:hAnsi="Times New Roman"/>
          <w:b/>
          <w:i/>
        </w:rPr>
      </w:pPr>
    </w:p>
    <w:p w14:paraId="21F075A5" w14:textId="77777777" w:rsidR="004C1066" w:rsidRDefault="004C1066">
      <w:pPr>
        <w:rPr>
          <w:rFonts w:ascii="Times New Roman" w:hAnsi="Times New Roman"/>
          <w:b/>
          <w:i/>
        </w:rPr>
      </w:pPr>
    </w:p>
    <w:p w14:paraId="20DE0007" w14:textId="77777777" w:rsidR="004C1066" w:rsidRDefault="004C1066">
      <w:pPr>
        <w:rPr>
          <w:rFonts w:ascii="Times New Roman" w:hAnsi="Times New Roman"/>
          <w:b/>
          <w:i/>
        </w:rPr>
      </w:pPr>
    </w:p>
    <w:p w14:paraId="7FB3D226" w14:textId="77777777" w:rsidR="004C1066" w:rsidRDefault="004C1066">
      <w:pPr>
        <w:rPr>
          <w:rFonts w:ascii="Times New Roman" w:hAnsi="Times New Roman"/>
          <w:b/>
          <w:i/>
        </w:rPr>
      </w:pPr>
    </w:p>
    <w:p w14:paraId="3091F231" w14:textId="77777777" w:rsidR="004C1066" w:rsidRDefault="004C1066">
      <w:pPr>
        <w:rPr>
          <w:rFonts w:ascii="Times New Roman" w:hAnsi="Times New Roman"/>
          <w:b/>
          <w:i/>
        </w:rPr>
      </w:pPr>
    </w:p>
    <w:p w14:paraId="6A051B56" w14:textId="77777777" w:rsidR="004C1066" w:rsidRDefault="004C1066">
      <w:pPr>
        <w:rPr>
          <w:rFonts w:ascii="Times New Roman" w:hAnsi="Times New Roman"/>
          <w:b/>
          <w:i/>
        </w:rPr>
      </w:pPr>
    </w:p>
    <w:p w14:paraId="60F6B4C4" w14:textId="77777777" w:rsidR="004C1066" w:rsidRDefault="004C1066">
      <w:pPr>
        <w:rPr>
          <w:rFonts w:ascii="Times New Roman" w:hAnsi="Times New Roman"/>
          <w:b/>
          <w:i/>
        </w:rPr>
      </w:pPr>
    </w:p>
    <w:p w14:paraId="7381AD13" w14:textId="77777777" w:rsidR="004C1066" w:rsidRDefault="004C1066">
      <w:pPr>
        <w:rPr>
          <w:rFonts w:ascii="Times New Roman" w:hAnsi="Times New Roman"/>
          <w:b/>
          <w:i/>
        </w:rPr>
      </w:pPr>
    </w:p>
    <w:p w14:paraId="50D9A4FE" w14:textId="77777777" w:rsidR="004C1066" w:rsidRDefault="004C1066">
      <w:pPr>
        <w:rPr>
          <w:rFonts w:ascii="Times New Roman" w:hAnsi="Times New Roman"/>
          <w:b/>
          <w:i/>
        </w:rPr>
      </w:pPr>
    </w:p>
    <w:p w14:paraId="489B7E1D" w14:textId="77777777" w:rsidR="004C1066" w:rsidRDefault="004C1066">
      <w:pPr>
        <w:rPr>
          <w:rFonts w:ascii="Times New Roman" w:hAnsi="Times New Roman"/>
          <w:b/>
          <w:i/>
        </w:rPr>
      </w:pPr>
    </w:p>
    <w:p w14:paraId="1041F036" w14:textId="77777777" w:rsidR="004C1066" w:rsidRDefault="004C1066">
      <w:pPr>
        <w:rPr>
          <w:rFonts w:ascii="Times New Roman" w:hAnsi="Times New Roman"/>
          <w:b/>
          <w:i/>
        </w:rPr>
      </w:pPr>
    </w:p>
    <w:p w14:paraId="4CA8FAA5" w14:textId="77777777" w:rsidR="004C1066" w:rsidRDefault="004C1066">
      <w:pPr>
        <w:rPr>
          <w:rFonts w:ascii="Times New Roman" w:hAnsi="Times New Roman"/>
          <w:b/>
          <w:i/>
        </w:rPr>
      </w:pPr>
    </w:p>
    <w:p w14:paraId="09A45A2C" w14:textId="77777777" w:rsidR="004C1066" w:rsidRDefault="004C1066">
      <w:pPr>
        <w:rPr>
          <w:rFonts w:ascii="Times New Roman" w:hAnsi="Times New Roman"/>
          <w:b/>
          <w:i/>
        </w:rPr>
      </w:pPr>
    </w:p>
    <w:p w14:paraId="0123EF61" w14:textId="77777777" w:rsidR="004C1066" w:rsidRDefault="004C1066">
      <w:pPr>
        <w:rPr>
          <w:rFonts w:ascii="Times New Roman" w:hAnsi="Times New Roman"/>
          <w:b/>
          <w:i/>
        </w:rPr>
      </w:pPr>
    </w:p>
    <w:p w14:paraId="5AA301DA" w14:textId="77777777" w:rsidR="004C1066" w:rsidRDefault="00057EB3">
      <w:pPr>
        <w:jc w:val="center"/>
        <w:rPr>
          <w:rFonts w:ascii="Times New Roman" w:hAnsi="Times New Roman"/>
          <w:b/>
          <w:sz w:val="20"/>
        </w:rPr>
      </w:pPr>
      <w:r>
        <w:rPr>
          <w:rFonts w:ascii="Times New Roman" w:hAnsi="Times New Roman"/>
          <w:b/>
        </w:rPr>
        <w:t>2024 г.</w:t>
      </w:r>
      <w:r>
        <w:rPr>
          <w:rFonts w:ascii="Times New Roman" w:hAnsi="Times New Roman"/>
          <w:b/>
        </w:rPr>
        <w:br w:type="page"/>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56"/>
        <w:gridCol w:w="2073"/>
        <w:gridCol w:w="2259"/>
        <w:gridCol w:w="3002"/>
        <w:gridCol w:w="1559"/>
      </w:tblGrid>
      <w:tr w:rsidR="004C1066" w14:paraId="17BDD58D" w14:textId="77777777">
        <w:trPr>
          <w:tblHeader/>
          <w:jc w:val="center"/>
        </w:trPr>
        <w:tc>
          <w:tcPr>
            <w:tcW w:w="656" w:type="dxa"/>
            <w:tcBorders>
              <w:top w:val="single" w:sz="4" w:space="0" w:color="000000"/>
              <w:left w:val="single" w:sz="4" w:space="0" w:color="000000"/>
              <w:bottom w:val="single" w:sz="4" w:space="0" w:color="000000"/>
              <w:right w:val="single" w:sz="4" w:space="0" w:color="000000"/>
            </w:tcBorders>
            <w:shd w:val="clear" w:color="auto" w:fill="auto"/>
          </w:tcPr>
          <w:p w14:paraId="3A8AE914" w14:textId="77777777" w:rsidR="004C1066" w:rsidRDefault="00057EB3">
            <w:pPr>
              <w:spacing w:after="0" w:line="240" w:lineRule="auto"/>
              <w:jc w:val="center"/>
              <w:rPr>
                <w:rFonts w:ascii="Times New Roman" w:hAnsi="Times New Roman"/>
                <w:sz w:val="20"/>
              </w:rPr>
            </w:pPr>
            <w:r>
              <w:rPr>
                <w:rFonts w:ascii="Times New Roman" w:hAnsi="Times New Roman"/>
                <w:sz w:val="20"/>
              </w:rPr>
              <w:lastRenderedPageBreak/>
              <w:t>№</w:t>
            </w:r>
          </w:p>
          <w:p w14:paraId="7E1C843F" w14:textId="77777777" w:rsidR="004C1066" w:rsidRDefault="00057EB3">
            <w:pPr>
              <w:spacing w:after="0" w:line="240" w:lineRule="auto"/>
              <w:jc w:val="center"/>
              <w:rPr>
                <w:rFonts w:ascii="Times New Roman" w:hAnsi="Times New Roman"/>
                <w:sz w:val="20"/>
              </w:rPr>
            </w:pPr>
            <w:proofErr w:type="spellStart"/>
            <w:r>
              <w:rPr>
                <w:rFonts w:ascii="Times New Roman" w:hAnsi="Times New Roman"/>
                <w:sz w:val="20"/>
              </w:rPr>
              <w:t>п.п</w:t>
            </w:r>
            <w:proofErr w:type="spellEnd"/>
          </w:p>
        </w:tc>
        <w:tc>
          <w:tcPr>
            <w:tcW w:w="2073" w:type="dxa"/>
            <w:tcBorders>
              <w:top w:val="single" w:sz="4" w:space="0" w:color="000000"/>
              <w:left w:val="single" w:sz="4" w:space="0" w:color="000000"/>
              <w:bottom w:val="single" w:sz="4" w:space="0" w:color="000000"/>
              <w:right w:val="single" w:sz="4" w:space="0" w:color="000000"/>
            </w:tcBorders>
            <w:shd w:val="clear" w:color="auto" w:fill="auto"/>
          </w:tcPr>
          <w:p w14:paraId="270A58E1" w14:textId="77777777" w:rsidR="004C1066" w:rsidRDefault="00057EB3">
            <w:pPr>
              <w:spacing w:after="0" w:line="240" w:lineRule="auto"/>
              <w:jc w:val="center"/>
              <w:rPr>
                <w:rFonts w:ascii="Times New Roman" w:hAnsi="Times New Roman"/>
                <w:sz w:val="20"/>
              </w:rPr>
            </w:pPr>
            <w:r>
              <w:rPr>
                <w:rFonts w:ascii="Times New Roman" w:hAnsi="Times New Roman"/>
                <w:sz w:val="20"/>
              </w:rPr>
              <w:t>ФИО</w:t>
            </w:r>
          </w:p>
        </w:tc>
        <w:tc>
          <w:tcPr>
            <w:tcW w:w="2259" w:type="dxa"/>
            <w:tcBorders>
              <w:top w:val="single" w:sz="4" w:space="0" w:color="000000"/>
              <w:left w:val="single" w:sz="4" w:space="0" w:color="000000"/>
              <w:bottom w:val="single" w:sz="4" w:space="0" w:color="000000"/>
              <w:right w:val="single" w:sz="4" w:space="0" w:color="000000"/>
            </w:tcBorders>
            <w:shd w:val="clear" w:color="auto" w:fill="auto"/>
          </w:tcPr>
          <w:p w14:paraId="53006A1B" w14:textId="77777777" w:rsidR="004C1066" w:rsidRDefault="00057EB3">
            <w:pPr>
              <w:spacing w:after="0" w:line="240" w:lineRule="auto"/>
              <w:jc w:val="center"/>
              <w:rPr>
                <w:rFonts w:ascii="Times New Roman" w:hAnsi="Times New Roman"/>
                <w:sz w:val="20"/>
              </w:rPr>
            </w:pPr>
            <w:r>
              <w:rPr>
                <w:rFonts w:ascii="Times New Roman" w:hAnsi="Times New Roman"/>
                <w:sz w:val="20"/>
              </w:rPr>
              <w:t>Должность,</w:t>
            </w:r>
          </w:p>
          <w:p w14:paraId="51F37AC1" w14:textId="77777777" w:rsidR="004C1066" w:rsidRDefault="00057EB3">
            <w:pPr>
              <w:spacing w:after="0" w:line="240" w:lineRule="auto"/>
              <w:jc w:val="center"/>
              <w:rPr>
                <w:rFonts w:ascii="Times New Roman" w:hAnsi="Times New Roman"/>
                <w:sz w:val="20"/>
              </w:rPr>
            </w:pPr>
            <w:r>
              <w:rPr>
                <w:rFonts w:ascii="Times New Roman" w:hAnsi="Times New Roman"/>
                <w:sz w:val="20"/>
              </w:rPr>
              <w:t>ученая степень, ученое звание</w:t>
            </w:r>
          </w:p>
        </w:tc>
        <w:tc>
          <w:tcPr>
            <w:tcW w:w="3002" w:type="dxa"/>
            <w:tcBorders>
              <w:top w:val="single" w:sz="4" w:space="0" w:color="000000"/>
              <w:left w:val="single" w:sz="4" w:space="0" w:color="000000"/>
              <w:bottom w:val="single" w:sz="4" w:space="0" w:color="000000"/>
              <w:right w:val="single" w:sz="4" w:space="0" w:color="000000"/>
            </w:tcBorders>
            <w:shd w:val="clear" w:color="auto" w:fill="auto"/>
          </w:tcPr>
          <w:p w14:paraId="04B91C01" w14:textId="77777777" w:rsidR="004C1066" w:rsidRDefault="00057EB3">
            <w:pPr>
              <w:spacing w:after="0" w:line="240" w:lineRule="auto"/>
              <w:jc w:val="center"/>
              <w:rPr>
                <w:rFonts w:ascii="Times New Roman" w:hAnsi="Times New Roman"/>
                <w:sz w:val="20"/>
              </w:rPr>
            </w:pPr>
            <w:r>
              <w:rPr>
                <w:rFonts w:ascii="Times New Roman" w:hAnsi="Times New Roman"/>
                <w:sz w:val="20"/>
              </w:rPr>
              <w:t>Место работы</w:t>
            </w:r>
          </w:p>
        </w:tc>
        <w:tc>
          <w:tcPr>
            <w:tcW w:w="1559" w:type="dxa"/>
            <w:tcBorders>
              <w:top w:val="single" w:sz="4" w:space="0" w:color="000000"/>
              <w:left w:val="single" w:sz="4" w:space="0" w:color="000000"/>
              <w:bottom w:val="single" w:sz="4" w:space="0" w:color="000000"/>
              <w:right w:val="single" w:sz="4" w:space="0" w:color="000000"/>
            </w:tcBorders>
          </w:tcPr>
          <w:p w14:paraId="4C73F654" w14:textId="77777777" w:rsidR="004C1066" w:rsidRDefault="00057EB3">
            <w:pPr>
              <w:spacing w:after="0" w:line="240" w:lineRule="auto"/>
              <w:jc w:val="center"/>
              <w:rPr>
                <w:rFonts w:ascii="Times New Roman" w:hAnsi="Times New Roman"/>
                <w:sz w:val="20"/>
              </w:rPr>
            </w:pPr>
            <w:r>
              <w:rPr>
                <w:rFonts w:ascii="Times New Roman" w:hAnsi="Times New Roman"/>
                <w:sz w:val="20"/>
              </w:rPr>
              <w:t>Статус в группе</w:t>
            </w:r>
          </w:p>
        </w:tc>
      </w:tr>
      <w:tr w:rsidR="004C1066" w14:paraId="4591087D" w14:textId="77777777">
        <w:trPr>
          <w:jc w:val="center"/>
        </w:trPr>
        <w:tc>
          <w:tcPr>
            <w:tcW w:w="656" w:type="dxa"/>
            <w:tcBorders>
              <w:top w:val="single" w:sz="4" w:space="0" w:color="000000"/>
              <w:left w:val="single" w:sz="4" w:space="0" w:color="000000"/>
              <w:bottom w:val="single" w:sz="4" w:space="0" w:color="000000"/>
              <w:right w:val="single" w:sz="4" w:space="0" w:color="000000"/>
            </w:tcBorders>
            <w:shd w:val="clear" w:color="auto" w:fill="auto"/>
          </w:tcPr>
          <w:p w14:paraId="68B63E50" w14:textId="77777777" w:rsidR="004C1066" w:rsidRDefault="00057EB3">
            <w:pPr>
              <w:spacing w:after="0" w:line="240" w:lineRule="auto"/>
              <w:jc w:val="center"/>
              <w:rPr>
                <w:rFonts w:ascii="Times New Roman" w:hAnsi="Times New Roman"/>
                <w:b/>
                <w:sz w:val="20"/>
              </w:rPr>
            </w:pPr>
            <w:r>
              <w:rPr>
                <w:rFonts w:ascii="Times New Roman" w:hAnsi="Times New Roman"/>
                <w:b/>
                <w:sz w:val="20"/>
              </w:rPr>
              <w:t>1.</w:t>
            </w:r>
          </w:p>
        </w:tc>
        <w:tc>
          <w:tcPr>
            <w:tcW w:w="2073" w:type="dxa"/>
            <w:tcBorders>
              <w:top w:val="single" w:sz="4" w:space="0" w:color="000000"/>
              <w:left w:val="single" w:sz="4" w:space="0" w:color="000000"/>
              <w:bottom w:val="single" w:sz="4" w:space="0" w:color="000000"/>
              <w:right w:val="single" w:sz="4" w:space="0" w:color="000000"/>
            </w:tcBorders>
            <w:shd w:val="clear" w:color="auto" w:fill="auto"/>
          </w:tcPr>
          <w:p w14:paraId="328176D4" w14:textId="77777777" w:rsidR="004C1066" w:rsidRDefault="00057EB3">
            <w:pPr>
              <w:spacing w:after="0" w:line="240" w:lineRule="auto"/>
              <w:rPr>
                <w:rFonts w:ascii="Times New Roman" w:hAnsi="Times New Roman"/>
                <w:b/>
                <w:sz w:val="20"/>
              </w:rPr>
            </w:pPr>
            <w:r>
              <w:rPr>
                <w:rFonts w:ascii="Times New Roman" w:hAnsi="Times New Roman"/>
                <w:b/>
                <w:sz w:val="20"/>
              </w:rPr>
              <w:t>Бакланов Валерий Борисович</w:t>
            </w:r>
          </w:p>
        </w:tc>
        <w:tc>
          <w:tcPr>
            <w:tcW w:w="2259" w:type="dxa"/>
            <w:tcBorders>
              <w:top w:val="single" w:sz="4" w:space="0" w:color="000000"/>
              <w:left w:val="single" w:sz="4" w:space="0" w:color="000000"/>
              <w:bottom w:val="single" w:sz="4" w:space="0" w:color="000000"/>
              <w:right w:val="single" w:sz="4" w:space="0" w:color="000000"/>
            </w:tcBorders>
            <w:shd w:val="clear" w:color="auto" w:fill="auto"/>
          </w:tcPr>
          <w:p w14:paraId="2BB86ED8" w14:textId="77777777" w:rsidR="004C1066" w:rsidRDefault="00057EB3">
            <w:pPr>
              <w:spacing w:after="0" w:line="240" w:lineRule="auto"/>
              <w:rPr>
                <w:rFonts w:ascii="Times New Roman" w:hAnsi="Times New Roman"/>
                <w:b/>
                <w:sz w:val="20"/>
              </w:rPr>
            </w:pPr>
            <w:r>
              <w:rPr>
                <w:rFonts w:ascii="Times New Roman" w:hAnsi="Times New Roman"/>
                <w:b/>
                <w:sz w:val="20"/>
              </w:rPr>
              <w:t>директор</w:t>
            </w:r>
          </w:p>
          <w:p w14:paraId="5D81276A" w14:textId="77777777" w:rsidR="004C1066" w:rsidRDefault="00057EB3">
            <w:pPr>
              <w:spacing w:after="0" w:line="240" w:lineRule="auto"/>
              <w:rPr>
                <w:rFonts w:ascii="Times New Roman" w:hAnsi="Times New Roman"/>
                <w:b/>
                <w:sz w:val="20"/>
              </w:rPr>
            </w:pPr>
            <w:r>
              <w:rPr>
                <w:rFonts w:ascii="Times New Roman" w:hAnsi="Times New Roman"/>
                <w:b/>
                <w:sz w:val="20"/>
              </w:rPr>
              <w:t>Центра транспортной безопасности</w:t>
            </w:r>
          </w:p>
        </w:tc>
        <w:tc>
          <w:tcPr>
            <w:tcW w:w="3002" w:type="dxa"/>
            <w:tcBorders>
              <w:top w:val="single" w:sz="4" w:space="0" w:color="000000"/>
              <w:left w:val="single" w:sz="4" w:space="0" w:color="000000"/>
              <w:bottom w:val="single" w:sz="4" w:space="0" w:color="000000"/>
              <w:right w:val="single" w:sz="4" w:space="0" w:color="000000"/>
            </w:tcBorders>
            <w:shd w:val="clear" w:color="auto" w:fill="auto"/>
          </w:tcPr>
          <w:p w14:paraId="3ED1EA45" w14:textId="77777777" w:rsidR="004C1066" w:rsidRDefault="00057EB3">
            <w:pPr>
              <w:spacing w:after="0" w:line="228" w:lineRule="auto"/>
              <w:rPr>
                <w:rFonts w:ascii="Times New Roman" w:hAnsi="Times New Roman"/>
                <w:b/>
                <w:sz w:val="20"/>
              </w:rPr>
            </w:pPr>
            <w:r>
              <w:rPr>
                <w:rFonts w:ascii="Times New Roman" w:hAnsi="Times New Roman"/>
                <w:b/>
                <w:sz w:val="20"/>
              </w:rPr>
              <w:t xml:space="preserve">Федеральное государственное бюджетное </w:t>
            </w:r>
            <w:r>
              <w:rPr>
                <w:rFonts w:ascii="Times New Roman" w:hAnsi="Times New Roman"/>
                <w:b/>
                <w:sz w:val="20"/>
              </w:rPr>
              <w:t>образовательное учреждение высшего образования «Санкт-Петербургский государственный университет гражданской авиации имени Главного маршала авиации А.А. Новикова»</w:t>
            </w:r>
          </w:p>
        </w:tc>
        <w:tc>
          <w:tcPr>
            <w:tcW w:w="1559" w:type="dxa"/>
            <w:tcBorders>
              <w:top w:val="single" w:sz="4" w:space="0" w:color="000000"/>
              <w:left w:val="single" w:sz="4" w:space="0" w:color="000000"/>
              <w:bottom w:val="single" w:sz="4" w:space="0" w:color="000000"/>
              <w:right w:val="single" w:sz="4" w:space="0" w:color="000000"/>
            </w:tcBorders>
          </w:tcPr>
          <w:p w14:paraId="16152DF7" w14:textId="77777777" w:rsidR="004C1066" w:rsidRDefault="00057EB3">
            <w:pPr>
              <w:spacing w:after="0" w:line="240" w:lineRule="auto"/>
              <w:rPr>
                <w:rFonts w:ascii="Times New Roman" w:hAnsi="Times New Roman"/>
                <w:b/>
                <w:sz w:val="20"/>
              </w:rPr>
            </w:pPr>
            <w:r>
              <w:rPr>
                <w:rFonts w:ascii="Times New Roman" w:hAnsi="Times New Roman"/>
                <w:b/>
                <w:sz w:val="20"/>
              </w:rPr>
              <w:t>Руководитель группы</w:t>
            </w:r>
          </w:p>
        </w:tc>
      </w:tr>
      <w:tr w:rsidR="004C1066" w14:paraId="53FF38A7" w14:textId="77777777">
        <w:trPr>
          <w:jc w:val="center"/>
        </w:trPr>
        <w:tc>
          <w:tcPr>
            <w:tcW w:w="656" w:type="dxa"/>
            <w:tcBorders>
              <w:top w:val="single" w:sz="4" w:space="0" w:color="000000"/>
              <w:left w:val="single" w:sz="4" w:space="0" w:color="000000"/>
              <w:bottom w:val="single" w:sz="4" w:space="0" w:color="000000"/>
              <w:right w:val="single" w:sz="4" w:space="0" w:color="000000"/>
            </w:tcBorders>
            <w:shd w:val="clear" w:color="auto" w:fill="auto"/>
          </w:tcPr>
          <w:p w14:paraId="67FF803F" w14:textId="77777777" w:rsidR="004C1066" w:rsidRDefault="00057EB3">
            <w:pPr>
              <w:spacing w:after="0" w:line="240" w:lineRule="auto"/>
              <w:jc w:val="center"/>
              <w:rPr>
                <w:rFonts w:ascii="Times New Roman" w:hAnsi="Times New Roman"/>
                <w:sz w:val="20"/>
              </w:rPr>
            </w:pPr>
            <w:r>
              <w:rPr>
                <w:rFonts w:ascii="Times New Roman" w:hAnsi="Times New Roman"/>
                <w:sz w:val="20"/>
              </w:rPr>
              <w:t>2.</w:t>
            </w:r>
          </w:p>
        </w:tc>
        <w:tc>
          <w:tcPr>
            <w:tcW w:w="2073" w:type="dxa"/>
            <w:tcBorders>
              <w:top w:val="single" w:sz="4" w:space="0" w:color="000000"/>
              <w:left w:val="single" w:sz="4" w:space="0" w:color="000000"/>
              <w:bottom w:val="single" w:sz="4" w:space="0" w:color="000000"/>
              <w:right w:val="single" w:sz="4" w:space="0" w:color="000000"/>
            </w:tcBorders>
            <w:shd w:val="clear" w:color="auto" w:fill="auto"/>
          </w:tcPr>
          <w:p w14:paraId="4FE7CCC0" w14:textId="77777777" w:rsidR="004C1066" w:rsidRDefault="00057EB3">
            <w:pPr>
              <w:spacing w:after="0" w:line="240" w:lineRule="auto"/>
              <w:rPr>
                <w:rFonts w:ascii="Times New Roman" w:hAnsi="Times New Roman"/>
                <w:sz w:val="20"/>
              </w:rPr>
            </w:pPr>
            <w:proofErr w:type="spellStart"/>
            <w:r>
              <w:rPr>
                <w:rFonts w:ascii="Times New Roman" w:hAnsi="Times New Roman"/>
                <w:sz w:val="20"/>
              </w:rPr>
              <w:t>Андрошина</w:t>
            </w:r>
            <w:proofErr w:type="spellEnd"/>
          </w:p>
          <w:p w14:paraId="0AA6AFC1" w14:textId="77777777" w:rsidR="004C1066" w:rsidRDefault="00057EB3">
            <w:pPr>
              <w:spacing w:after="0" w:line="240" w:lineRule="auto"/>
              <w:rPr>
                <w:rFonts w:ascii="Times New Roman" w:hAnsi="Times New Roman"/>
                <w:sz w:val="20"/>
              </w:rPr>
            </w:pPr>
            <w:r>
              <w:rPr>
                <w:rFonts w:ascii="Times New Roman" w:hAnsi="Times New Roman"/>
                <w:sz w:val="20"/>
              </w:rPr>
              <w:t>Елена Александровна</w:t>
            </w:r>
          </w:p>
        </w:tc>
        <w:tc>
          <w:tcPr>
            <w:tcW w:w="2259" w:type="dxa"/>
            <w:tcBorders>
              <w:top w:val="single" w:sz="4" w:space="0" w:color="000000"/>
              <w:left w:val="single" w:sz="4" w:space="0" w:color="000000"/>
              <w:bottom w:val="single" w:sz="4" w:space="0" w:color="000000"/>
              <w:right w:val="single" w:sz="4" w:space="0" w:color="000000"/>
            </w:tcBorders>
            <w:shd w:val="clear" w:color="auto" w:fill="auto"/>
          </w:tcPr>
          <w:p w14:paraId="37B135F6" w14:textId="77777777" w:rsidR="004C1066" w:rsidRDefault="00057EB3">
            <w:pPr>
              <w:spacing w:after="0" w:line="240" w:lineRule="auto"/>
              <w:rPr>
                <w:rFonts w:ascii="Times New Roman" w:hAnsi="Times New Roman"/>
                <w:sz w:val="20"/>
              </w:rPr>
            </w:pPr>
            <w:r>
              <w:rPr>
                <w:rFonts w:ascii="Times New Roman" w:hAnsi="Times New Roman"/>
                <w:sz w:val="20"/>
              </w:rPr>
              <w:t>старший методист</w:t>
            </w:r>
          </w:p>
          <w:p w14:paraId="246FF6B6" w14:textId="77777777" w:rsidR="004C1066" w:rsidRDefault="004C1066">
            <w:pPr>
              <w:spacing w:after="0" w:line="240" w:lineRule="auto"/>
              <w:rPr>
                <w:rFonts w:ascii="Times New Roman" w:hAnsi="Times New Roman"/>
                <w:sz w:val="20"/>
              </w:rPr>
            </w:pPr>
          </w:p>
        </w:tc>
        <w:tc>
          <w:tcPr>
            <w:tcW w:w="3002" w:type="dxa"/>
            <w:tcBorders>
              <w:top w:val="single" w:sz="4" w:space="0" w:color="000000"/>
              <w:left w:val="single" w:sz="4" w:space="0" w:color="000000"/>
              <w:bottom w:val="single" w:sz="4" w:space="0" w:color="000000"/>
              <w:right w:val="single" w:sz="4" w:space="0" w:color="000000"/>
            </w:tcBorders>
            <w:shd w:val="clear" w:color="auto" w:fill="auto"/>
          </w:tcPr>
          <w:p w14:paraId="76585D82" w14:textId="77777777" w:rsidR="004C1066" w:rsidRDefault="00057EB3">
            <w:pPr>
              <w:spacing w:after="0" w:line="240" w:lineRule="auto"/>
              <w:rPr>
                <w:rFonts w:ascii="Times New Roman" w:hAnsi="Times New Roman"/>
                <w:sz w:val="20"/>
              </w:rPr>
            </w:pPr>
            <w:r>
              <w:rPr>
                <w:rFonts w:ascii="Times New Roman" w:hAnsi="Times New Roman"/>
                <w:sz w:val="20"/>
              </w:rPr>
              <w:t>Государственное автономное профессиональное образовательное учреждение Московской области «Подмосковный колледж «Энергия»</w:t>
            </w:r>
          </w:p>
        </w:tc>
        <w:tc>
          <w:tcPr>
            <w:tcW w:w="1559" w:type="dxa"/>
            <w:tcBorders>
              <w:top w:val="single" w:sz="4" w:space="0" w:color="000000"/>
              <w:left w:val="single" w:sz="4" w:space="0" w:color="000000"/>
              <w:bottom w:val="single" w:sz="4" w:space="0" w:color="000000"/>
              <w:right w:val="single" w:sz="4" w:space="0" w:color="000000"/>
            </w:tcBorders>
          </w:tcPr>
          <w:p w14:paraId="370849AD" w14:textId="77777777" w:rsidR="004C1066" w:rsidRDefault="004C1066">
            <w:pPr>
              <w:spacing w:after="0" w:line="240" w:lineRule="auto"/>
              <w:rPr>
                <w:rFonts w:ascii="Times New Roman" w:hAnsi="Times New Roman"/>
                <w:sz w:val="20"/>
              </w:rPr>
            </w:pPr>
          </w:p>
        </w:tc>
      </w:tr>
      <w:tr w:rsidR="004C1066" w14:paraId="0D4B0F67" w14:textId="77777777">
        <w:trPr>
          <w:jc w:val="center"/>
        </w:trPr>
        <w:tc>
          <w:tcPr>
            <w:tcW w:w="656" w:type="dxa"/>
            <w:tcBorders>
              <w:top w:val="single" w:sz="4" w:space="0" w:color="000000"/>
              <w:left w:val="single" w:sz="4" w:space="0" w:color="000000"/>
              <w:bottom w:val="single" w:sz="4" w:space="0" w:color="000000"/>
              <w:right w:val="single" w:sz="4" w:space="0" w:color="000000"/>
            </w:tcBorders>
            <w:shd w:val="clear" w:color="auto" w:fill="auto"/>
          </w:tcPr>
          <w:p w14:paraId="012D5176" w14:textId="77777777" w:rsidR="004C1066" w:rsidRDefault="00057EB3">
            <w:pPr>
              <w:spacing w:after="0" w:line="240" w:lineRule="auto"/>
              <w:jc w:val="center"/>
              <w:rPr>
                <w:rFonts w:ascii="Times New Roman" w:hAnsi="Times New Roman"/>
                <w:sz w:val="20"/>
              </w:rPr>
            </w:pPr>
            <w:r>
              <w:rPr>
                <w:rFonts w:ascii="Times New Roman" w:hAnsi="Times New Roman"/>
                <w:sz w:val="20"/>
              </w:rPr>
              <w:t>3.</w:t>
            </w:r>
          </w:p>
        </w:tc>
        <w:tc>
          <w:tcPr>
            <w:tcW w:w="2073" w:type="dxa"/>
            <w:tcBorders>
              <w:top w:val="single" w:sz="4" w:space="0" w:color="000000"/>
              <w:left w:val="single" w:sz="4" w:space="0" w:color="000000"/>
              <w:bottom w:val="single" w:sz="4" w:space="0" w:color="000000"/>
              <w:right w:val="single" w:sz="4" w:space="0" w:color="000000"/>
            </w:tcBorders>
            <w:shd w:val="clear" w:color="auto" w:fill="auto"/>
          </w:tcPr>
          <w:p w14:paraId="429AD9D5" w14:textId="77777777" w:rsidR="004C1066" w:rsidRDefault="00057EB3">
            <w:pPr>
              <w:widowControl w:val="0"/>
              <w:spacing w:after="0" w:line="240" w:lineRule="auto"/>
              <w:rPr>
                <w:rFonts w:ascii="Times New Roman" w:hAnsi="Times New Roman"/>
                <w:sz w:val="20"/>
              </w:rPr>
            </w:pPr>
            <w:r>
              <w:rPr>
                <w:rFonts w:ascii="Times New Roman" w:hAnsi="Times New Roman"/>
                <w:sz w:val="20"/>
              </w:rPr>
              <w:t>Бабаев</w:t>
            </w:r>
          </w:p>
          <w:p w14:paraId="49A3A289" w14:textId="77777777" w:rsidR="004C1066" w:rsidRDefault="00057EB3">
            <w:pPr>
              <w:widowControl w:val="0"/>
              <w:spacing w:after="0" w:line="240" w:lineRule="auto"/>
              <w:rPr>
                <w:rFonts w:ascii="Times New Roman" w:hAnsi="Times New Roman"/>
                <w:sz w:val="20"/>
              </w:rPr>
            </w:pPr>
            <w:r>
              <w:rPr>
                <w:rFonts w:ascii="Times New Roman" w:hAnsi="Times New Roman"/>
                <w:sz w:val="20"/>
              </w:rPr>
              <w:t>Алексей Валерьевич</w:t>
            </w:r>
          </w:p>
        </w:tc>
        <w:tc>
          <w:tcPr>
            <w:tcW w:w="2259" w:type="dxa"/>
            <w:tcBorders>
              <w:top w:val="single" w:sz="4" w:space="0" w:color="000000"/>
              <w:left w:val="single" w:sz="4" w:space="0" w:color="000000"/>
              <w:bottom w:val="single" w:sz="4" w:space="0" w:color="000000"/>
              <w:right w:val="single" w:sz="4" w:space="0" w:color="000000"/>
            </w:tcBorders>
            <w:shd w:val="clear" w:color="auto" w:fill="auto"/>
          </w:tcPr>
          <w:p w14:paraId="259F4520" w14:textId="77777777" w:rsidR="004C1066" w:rsidRDefault="00057EB3">
            <w:pPr>
              <w:widowControl w:val="0"/>
              <w:spacing w:after="0" w:line="240" w:lineRule="auto"/>
              <w:rPr>
                <w:rFonts w:ascii="Times New Roman" w:hAnsi="Times New Roman"/>
                <w:sz w:val="20"/>
              </w:rPr>
            </w:pPr>
            <w:r>
              <w:rPr>
                <w:rFonts w:ascii="Times New Roman" w:hAnsi="Times New Roman"/>
                <w:sz w:val="20"/>
              </w:rPr>
              <w:t>доцент кафедры</w:t>
            </w:r>
          </w:p>
        </w:tc>
        <w:tc>
          <w:tcPr>
            <w:tcW w:w="3002" w:type="dxa"/>
            <w:tcBorders>
              <w:top w:val="single" w:sz="4" w:space="0" w:color="000000"/>
              <w:left w:val="single" w:sz="4" w:space="0" w:color="000000"/>
              <w:bottom w:val="single" w:sz="4" w:space="0" w:color="000000"/>
              <w:right w:val="single" w:sz="4" w:space="0" w:color="000000"/>
            </w:tcBorders>
            <w:shd w:val="clear" w:color="auto" w:fill="auto"/>
          </w:tcPr>
          <w:p w14:paraId="6A2BB0EB" w14:textId="77777777" w:rsidR="004C1066" w:rsidRDefault="00057EB3">
            <w:pPr>
              <w:widowControl w:val="0"/>
              <w:spacing w:after="0" w:line="228" w:lineRule="auto"/>
              <w:rPr>
                <w:rFonts w:ascii="Times New Roman" w:hAnsi="Times New Roman"/>
                <w:sz w:val="20"/>
              </w:rPr>
            </w:pPr>
            <w:r>
              <w:rPr>
                <w:rFonts w:ascii="Times New Roman" w:hAnsi="Times New Roman"/>
                <w:sz w:val="20"/>
              </w:rPr>
              <w:t xml:space="preserve">Рязанское гвардейское высшее воздушно-десантное ордена Суворова дважды </w:t>
            </w:r>
            <w:r>
              <w:rPr>
                <w:rFonts w:ascii="Times New Roman" w:hAnsi="Times New Roman"/>
                <w:sz w:val="20"/>
              </w:rPr>
              <w:t>Краснознаменное командное училище имени генерала армии В.Ф. Маргелова</w:t>
            </w:r>
          </w:p>
        </w:tc>
        <w:tc>
          <w:tcPr>
            <w:tcW w:w="1559" w:type="dxa"/>
            <w:tcBorders>
              <w:top w:val="single" w:sz="4" w:space="0" w:color="000000"/>
              <w:left w:val="single" w:sz="4" w:space="0" w:color="000000"/>
              <w:bottom w:val="single" w:sz="4" w:space="0" w:color="000000"/>
              <w:right w:val="single" w:sz="4" w:space="0" w:color="000000"/>
            </w:tcBorders>
          </w:tcPr>
          <w:p w14:paraId="292F0E79" w14:textId="77777777" w:rsidR="004C1066" w:rsidRDefault="004C1066">
            <w:pPr>
              <w:spacing w:after="0" w:line="240" w:lineRule="auto"/>
              <w:jc w:val="center"/>
              <w:rPr>
                <w:rFonts w:ascii="Times New Roman" w:hAnsi="Times New Roman"/>
                <w:sz w:val="20"/>
              </w:rPr>
            </w:pPr>
          </w:p>
        </w:tc>
      </w:tr>
      <w:tr w:rsidR="004C1066" w14:paraId="4BA19612" w14:textId="77777777">
        <w:trPr>
          <w:jc w:val="center"/>
        </w:trPr>
        <w:tc>
          <w:tcPr>
            <w:tcW w:w="656" w:type="dxa"/>
            <w:tcBorders>
              <w:top w:val="single" w:sz="4" w:space="0" w:color="000000"/>
              <w:left w:val="single" w:sz="4" w:space="0" w:color="000000"/>
              <w:bottom w:val="single" w:sz="4" w:space="0" w:color="000000"/>
              <w:right w:val="single" w:sz="4" w:space="0" w:color="000000"/>
            </w:tcBorders>
            <w:shd w:val="clear" w:color="auto" w:fill="auto"/>
          </w:tcPr>
          <w:p w14:paraId="139A94EC" w14:textId="77777777" w:rsidR="004C1066" w:rsidRDefault="00057EB3">
            <w:pPr>
              <w:spacing w:after="0" w:line="240" w:lineRule="auto"/>
              <w:jc w:val="center"/>
              <w:rPr>
                <w:rFonts w:ascii="Times New Roman" w:hAnsi="Times New Roman"/>
                <w:sz w:val="20"/>
              </w:rPr>
            </w:pPr>
            <w:r>
              <w:rPr>
                <w:rFonts w:ascii="Times New Roman" w:hAnsi="Times New Roman"/>
                <w:sz w:val="20"/>
              </w:rPr>
              <w:t>4.</w:t>
            </w:r>
          </w:p>
        </w:tc>
        <w:tc>
          <w:tcPr>
            <w:tcW w:w="2073" w:type="dxa"/>
            <w:tcBorders>
              <w:top w:val="single" w:sz="4" w:space="0" w:color="000000"/>
              <w:left w:val="single" w:sz="4" w:space="0" w:color="000000"/>
              <w:bottom w:val="single" w:sz="4" w:space="0" w:color="000000"/>
              <w:right w:val="single" w:sz="4" w:space="0" w:color="000000"/>
            </w:tcBorders>
            <w:shd w:val="clear" w:color="auto" w:fill="auto"/>
          </w:tcPr>
          <w:p w14:paraId="2C4FE58C" w14:textId="77777777" w:rsidR="004C1066" w:rsidRDefault="00057EB3">
            <w:pPr>
              <w:spacing w:after="0" w:line="240" w:lineRule="auto"/>
              <w:rPr>
                <w:rFonts w:ascii="Times New Roman" w:hAnsi="Times New Roman"/>
                <w:sz w:val="20"/>
              </w:rPr>
            </w:pPr>
            <w:r>
              <w:rPr>
                <w:rFonts w:ascii="Times New Roman" w:hAnsi="Times New Roman"/>
                <w:sz w:val="20"/>
              </w:rPr>
              <w:t>Бойцова</w:t>
            </w:r>
          </w:p>
          <w:p w14:paraId="1025EE19" w14:textId="77777777" w:rsidR="004C1066" w:rsidRDefault="00057EB3">
            <w:pPr>
              <w:spacing w:after="0" w:line="240" w:lineRule="auto"/>
              <w:rPr>
                <w:rFonts w:ascii="Times New Roman" w:hAnsi="Times New Roman"/>
                <w:sz w:val="20"/>
              </w:rPr>
            </w:pPr>
            <w:r>
              <w:rPr>
                <w:rFonts w:ascii="Times New Roman" w:hAnsi="Times New Roman"/>
                <w:sz w:val="20"/>
              </w:rPr>
              <w:t>Ирина</w:t>
            </w:r>
          </w:p>
          <w:p w14:paraId="1A2BFE71" w14:textId="77777777" w:rsidR="004C1066" w:rsidRDefault="00057EB3">
            <w:pPr>
              <w:spacing w:after="0" w:line="240" w:lineRule="auto"/>
              <w:rPr>
                <w:rFonts w:ascii="Times New Roman" w:hAnsi="Times New Roman"/>
                <w:sz w:val="20"/>
              </w:rPr>
            </w:pPr>
            <w:r>
              <w:rPr>
                <w:rFonts w:ascii="Times New Roman" w:hAnsi="Times New Roman"/>
                <w:sz w:val="20"/>
              </w:rPr>
              <w:t>Валерьевна</w:t>
            </w:r>
          </w:p>
        </w:tc>
        <w:tc>
          <w:tcPr>
            <w:tcW w:w="2259" w:type="dxa"/>
            <w:tcBorders>
              <w:top w:val="single" w:sz="4" w:space="0" w:color="000000"/>
              <w:left w:val="single" w:sz="4" w:space="0" w:color="000000"/>
              <w:bottom w:val="single" w:sz="4" w:space="0" w:color="000000"/>
              <w:right w:val="single" w:sz="4" w:space="0" w:color="000000"/>
            </w:tcBorders>
            <w:shd w:val="clear" w:color="auto" w:fill="auto"/>
          </w:tcPr>
          <w:p w14:paraId="24CCE1DC" w14:textId="77777777" w:rsidR="004C1066" w:rsidRDefault="00057EB3">
            <w:pPr>
              <w:spacing w:after="0" w:line="240" w:lineRule="auto"/>
              <w:rPr>
                <w:rFonts w:ascii="Times New Roman" w:hAnsi="Times New Roman"/>
                <w:sz w:val="20"/>
              </w:rPr>
            </w:pPr>
            <w:r>
              <w:rPr>
                <w:rFonts w:ascii="Times New Roman" w:hAnsi="Times New Roman"/>
                <w:sz w:val="20"/>
              </w:rPr>
              <w:t>заместитель директора</w:t>
            </w:r>
          </w:p>
          <w:p w14:paraId="63018039" w14:textId="77777777" w:rsidR="004C1066" w:rsidRDefault="00057EB3">
            <w:pPr>
              <w:spacing w:after="0" w:line="240" w:lineRule="auto"/>
              <w:rPr>
                <w:rFonts w:ascii="Times New Roman" w:hAnsi="Times New Roman"/>
                <w:sz w:val="20"/>
              </w:rPr>
            </w:pPr>
            <w:r>
              <w:rPr>
                <w:rFonts w:ascii="Times New Roman" w:hAnsi="Times New Roman"/>
                <w:spacing w:val="-2"/>
                <w:sz w:val="20"/>
              </w:rPr>
              <w:t xml:space="preserve">по профессиональному </w:t>
            </w:r>
            <w:r>
              <w:rPr>
                <w:rFonts w:ascii="Times New Roman" w:hAnsi="Times New Roman"/>
                <w:sz w:val="20"/>
              </w:rPr>
              <w:t>образованию</w:t>
            </w:r>
          </w:p>
        </w:tc>
        <w:tc>
          <w:tcPr>
            <w:tcW w:w="3002" w:type="dxa"/>
            <w:tcBorders>
              <w:top w:val="single" w:sz="4" w:space="0" w:color="000000"/>
              <w:left w:val="single" w:sz="4" w:space="0" w:color="000000"/>
              <w:bottom w:val="single" w:sz="4" w:space="0" w:color="000000"/>
              <w:right w:val="single" w:sz="4" w:space="0" w:color="000000"/>
            </w:tcBorders>
            <w:shd w:val="clear" w:color="auto" w:fill="auto"/>
          </w:tcPr>
          <w:p w14:paraId="4BA0F99A" w14:textId="77777777" w:rsidR="004C1066" w:rsidRDefault="00057EB3">
            <w:pPr>
              <w:spacing w:after="0" w:line="228" w:lineRule="auto"/>
              <w:rPr>
                <w:rFonts w:ascii="Times New Roman" w:hAnsi="Times New Roman"/>
                <w:sz w:val="20"/>
              </w:rPr>
            </w:pPr>
            <w:r>
              <w:rPr>
                <w:rFonts w:ascii="Times New Roman" w:hAnsi="Times New Roman"/>
                <w:spacing w:val="-4"/>
                <w:sz w:val="20"/>
              </w:rPr>
              <w:t>Государственное бюджет</w:t>
            </w:r>
            <w:r>
              <w:rPr>
                <w:rFonts w:ascii="Times New Roman" w:hAnsi="Times New Roman"/>
                <w:sz w:val="20"/>
              </w:rPr>
              <w:t xml:space="preserve">ное профессиональное образовательное учреждение города Москвы </w:t>
            </w:r>
            <w:r>
              <w:rPr>
                <w:rFonts w:ascii="Times New Roman" w:hAnsi="Times New Roman"/>
                <w:sz w:val="20"/>
              </w:rPr>
              <w:t>«Политехнический колледж им. Н.Н. Годовикова»</w:t>
            </w:r>
          </w:p>
        </w:tc>
        <w:tc>
          <w:tcPr>
            <w:tcW w:w="1559" w:type="dxa"/>
            <w:tcBorders>
              <w:top w:val="single" w:sz="4" w:space="0" w:color="000000"/>
              <w:left w:val="single" w:sz="4" w:space="0" w:color="000000"/>
              <w:bottom w:val="single" w:sz="4" w:space="0" w:color="000000"/>
              <w:right w:val="single" w:sz="4" w:space="0" w:color="000000"/>
            </w:tcBorders>
          </w:tcPr>
          <w:p w14:paraId="79945C30" w14:textId="77777777" w:rsidR="004C1066" w:rsidRDefault="004C1066">
            <w:pPr>
              <w:spacing w:after="0" w:line="240" w:lineRule="auto"/>
              <w:rPr>
                <w:rFonts w:ascii="Times New Roman" w:hAnsi="Times New Roman"/>
                <w:sz w:val="20"/>
              </w:rPr>
            </w:pPr>
          </w:p>
        </w:tc>
      </w:tr>
      <w:tr w:rsidR="004C1066" w14:paraId="7F2DF8E7" w14:textId="77777777">
        <w:trPr>
          <w:jc w:val="center"/>
        </w:trPr>
        <w:tc>
          <w:tcPr>
            <w:tcW w:w="656" w:type="dxa"/>
            <w:tcBorders>
              <w:top w:val="single" w:sz="4" w:space="0" w:color="000000"/>
              <w:left w:val="single" w:sz="4" w:space="0" w:color="000000"/>
              <w:bottom w:val="single" w:sz="4" w:space="0" w:color="000000"/>
              <w:right w:val="single" w:sz="4" w:space="0" w:color="000000"/>
            </w:tcBorders>
            <w:shd w:val="clear" w:color="auto" w:fill="auto"/>
          </w:tcPr>
          <w:p w14:paraId="11071B77" w14:textId="77777777" w:rsidR="004C1066" w:rsidRDefault="00057EB3">
            <w:pPr>
              <w:spacing w:after="0" w:line="240" w:lineRule="auto"/>
              <w:jc w:val="center"/>
              <w:rPr>
                <w:rFonts w:ascii="Times New Roman" w:hAnsi="Times New Roman"/>
                <w:sz w:val="20"/>
              </w:rPr>
            </w:pPr>
            <w:r>
              <w:rPr>
                <w:rFonts w:ascii="Times New Roman" w:hAnsi="Times New Roman"/>
                <w:sz w:val="20"/>
              </w:rPr>
              <w:t>5.</w:t>
            </w:r>
          </w:p>
        </w:tc>
        <w:tc>
          <w:tcPr>
            <w:tcW w:w="2073" w:type="dxa"/>
            <w:tcBorders>
              <w:top w:val="single" w:sz="4" w:space="0" w:color="000000"/>
              <w:left w:val="single" w:sz="4" w:space="0" w:color="000000"/>
              <w:bottom w:val="single" w:sz="4" w:space="0" w:color="000000"/>
              <w:right w:val="single" w:sz="4" w:space="0" w:color="000000"/>
            </w:tcBorders>
            <w:shd w:val="clear" w:color="auto" w:fill="auto"/>
          </w:tcPr>
          <w:p w14:paraId="58B55F6C" w14:textId="77777777" w:rsidR="004C1066" w:rsidRDefault="00057EB3">
            <w:pPr>
              <w:spacing w:after="0" w:line="240" w:lineRule="auto"/>
              <w:rPr>
                <w:rFonts w:ascii="Times New Roman" w:hAnsi="Times New Roman"/>
                <w:sz w:val="20"/>
              </w:rPr>
            </w:pPr>
            <w:r>
              <w:rPr>
                <w:rFonts w:ascii="Times New Roman" w:hAnsi="Times New Roman"/>
                <w:sz w:val="20"/>
              </w:rPr>
              <w:t>Булгакова</w:t>
            </w:r>
          </w:p>
          <w:p w14:paraId="411A9F1B" w14:textId="77777777" w:rsidR="004C1066" w:rsidRDefault="00057EB3">
            <w:pPr>
              <w:spacing w:after="0" w:line="240" w:lineRule="auto"/>
              <w:rPr>
                <w:rFonts w:ascii="Times New Roman" w:hAnsi="Times New Roman"/>
                <w:sz w:val="20"/>
              </w:rPr>
            </w:pPr>
            <w:r>
              <w:rPr>
                <w:rFonts w:ascii="Times New Roman" w:hAnsi="Times New Roman"/>
                <w:sz w:val="20"/>
              </w:rPr>
              <w:t>Анна Александровна</w:t>
            </w:r>
          </w:p>
        </w:tc>
        <w:tc>
          <w:tcPr>
            <w:tcW w:w="2259" w:type="dxa"/>
            <w:tcBorders>
              <w:top w:val="single" w:sz="4" w:space="0" w:color="000000"/>
              <w:left w:val="single" w:sz="4" w:space="0" w:color="000000"/>
              <w:bottom w:val="single" w:sz="4" w:space="0" w:color="000000"/>
              <w:right w:val="single" w:sz="4" w:space="0" w:color="000000"/>
            </w:tcBorders>
            <w:shd w:val="clear" w:color="auto" w:fill="auto"/>
          </w:tcPr>
          <w:p w14:paraId="3556A5BA" w14:textId="77777777" w:rsidR="004C1066" w:rsidRDefault="00057EB3">
            <w:pPr>
              <w:spacing w:after="0" w:line="240" w:lineRule="auto"/>
              <w:rPr>
                <w:rFonts w:ascii="Times New Roman" w:hAnsi="Times New Roman"/>
                <w:sz w:val="20"/>
              </w:rPr>
            </w:pPr>
            <w:r>
              <w:rPr>
                <w:rFonts w:ascii="Times New Roman" w:hAnsi="Times New Roman"/>
                <w:sz w:val="20"/>
              </w:rPr>
              <w:t>заместитель директора по учебно-методической работе</w:t>
            </w:r>
          </w:p>
        </w:tc>
        <w:tc>
          <w:tcPr>
            <w:tcW w:w="3002" w:type="dxa"/>
            <w:tcBorders>
              <w:top w:val="single" w:sz="4" w:space="0" w:color="000000"/>
              <w:left w:val="single" w:sz="4" w:space="0" w:color="000000"/>
              <w:bottom w:val="single" w:sz="4" w:space="0" w:color="000000"/>
              <w:right w:val="single" w:sz="4" w:space="0" w:color="000000"/>
            </w:tcBorders>
            <w:shd w:val="clear" w:color="auto" w:fill="auto"/>
          </w:tcPr>
          <w:p w14:paraId="58209F05" w14:textId="77777777" w:rsidR="004C1066" w:rsidRDefault="00057EB3">
            <w:pPr>
              <w:spacing w:after="0" w:line="228" w:lineRule="auto"/>
              <w:rPr>
                <w:rFonts w:ascii="Times New Roman" w:hAnsi="Times New Roman"/>
                <w:spacing w:val="-4"/>
                <w:sz w:val="20"/>
              </w:rPr>
            </w:pPr>
            <w:r>
              <w:rPr>
                <w:rFonts w:ascii="Times New Roman" w:hAnsi="Times New Roman"/>
                <w:spacing w:val="-4"/>
                <w:sz w:val="20"/>
              </w:rPr>
              <w:t>Частное  профессиональное образовательное  учреждение</w:t>
            </w:r>
          </w:p>
          <w:p w14:paraId="76816379" w14:textId="77777777" w:rsidR="004C1066" w:rsidRDefault="00057EB3">
            <w:pPr>
              <w:spacing w:after="0" w:line="228" w:lineRule="auto"/>
              <w:rPr>
                <w:rFonts w:ascii="Times New Roman" w:hAnsi="Times New Roman"/>
                <w:spacing w:val="-4"/>
                <w:sz w:val="20"/>
              </w:rPr>
            </w:pPr>
            <w:r>
              <w:rPr>
                <w:rFonts w:ascii="Times New Roman" w:hAnsi="Times New Roman"/>
                <w:spacing w:val="-4"/>
                <w:sz w:val="20"/>
              </w:rPr>
              <w:t>«Московский городской открытый колледж»</w:t>
            </w:r>
          </w:p>
        </w:tc>
        <w:tc>
          <w:tcPr>
            <w:tcW w:w="1559" w:type="dxa"/>
            <w:tcBorders>
              <w:top w:val="single" w:sz="4" w:space="0" w:color="000000"/>
              <w:left w:val="single" w:sz="4" w:space="0" w:color="000000"/>
              <w:bottom w:val="single" w:sz="4" w:space="0" w:color="000000"/>
              <w:right w:val="single" w:sz="4" w:space="0" w:color="000000"/>
            </w:tcBorders>
          </w:tcPr>
          <w:p w14:paraId="5CD1FEEF" w14:textId="77777777" w:rsidR="004C1066" w:rsidRDefault="004C1066">
            <w:pPr>
              <w:spacing w:after="0" w:line="240" w:lineRule="auto"/>
              <w:rPr>
                <w:rFonts w:ascii="Times New Roman" w:hAnsi="Times New Roman"/>
                <w:sz w:val="20"/>
              </w:rPr>
            </w:pPr>
          </w:p>
        </w:tc>
      </w:tr>
      <w:tr w:rsidR="004C1066" w14:paraId="694F9D4D" w14:textId="77777777">
        <w:trPr>
          <w:jc w:val="center"/>
        </w:trPr>
        <w:tc>
          <w:tcPr>
            <w:tcW w:w="656" w:type="dxa"/>
            <w:tcBorders>
              <w:top w:val="single" w:sz="4" w:space="0" w:color="000000"/>
              <w:left w:val="single" w:sz="4" w:space="0" w:color="000000"/>
              <w:bottom w:val="single" w:sz="4" w:space="0" w:color="000000"/>
              <w:right w:val="single" w:sz="4" w:space="0" w:color="000000"/>
            </w:tcBorders>
            <w:shd w:val="clear" w:color="auto" w:fill="auto"/>
          </w:tcPr>
          <w:p w14:paraId="21B2AD35" w14:textId="77777777" w:rsidR="004C1066" w:rsidRDefault="00057EB3">
            <w:pPr>
              <w:spacing w:after="0" w:line="240" w:lineRule="auto"/>
              <w:jc w:val="center"/>
              <w:rPr>
                <w:rFonts w:ascii="Times New Roman" w:hAnsi="Times New Roman"/>
                <w:sz w:val="20"/>
              </w:rPr>
            </w:pPr>
            <w:r>
              <w:rPr>
                <w:rFonts w:ascii="Times New Roman" w:hAnsi="Times New Roman"/>
                <w:sz w:val="20"/>
              </w:rPr>
              <w:t>6.</w:t>
            </w:r>
          </w:p>
        </w:tc>
        <w:tc>
          <w:tcPr>
            <w:tcW w:w="2073" w:type="dxa"/>
            <w:tcBorders>
              <w:top w:val="single" w:sz="4" w:space="0" w:color="000000"/>
              <w:left w:val="single" w:sz="4" w:space="0" w:color="000000"/>
              <w:bottom w:val="single" w:sz="4" w:space="0" w:color="000000"/>
              <w:right w:val="single" w:sz="4" w:space="0" w:color="000000"/>
            </w:tcBorders>
            <w:shd w:val="clear" w:color="auto" w:fill="auto"/>
          </w:tcPr>
          <w:p w14:paraId="5EAB8452" w14:textId="77777777" w:rsidR="004C1066" w:rsidRDefault="00057EB3">
            <w:pPr>
              <w:spacing w:after="0" w:line="240" w:lineRule="auto"/>
              <w:rPr>
                <w:rFonts w:ascii="Times New Roman" w:hAnsi="Times New Roman"/>
                <w:sz w:val="20"/>
              </w:rPr>
            </w:pPr>
            <w:r>
              <w:rPr>
                <w:rFonts w:ascii="Times New Roman" w:hAnsi="Times New Roman"/>
                <w:sz w:val="20"/>
              </w:rPr>
              <w:t>Быков</w:t>
            </w:r>
          </w:p>
          <w:p w14:paraId="75003539" w14:textId="77777777" w:rsidR="004C1066" w:rsidRDefault="00057EB3">
            <w:pPr>
              <w:spacing w:after="0" w:line="240" w:lineRule="auto"/>
              <w:rPr>
                <w:rFonts w:ascii="Times New Roman" w:hAnsi="Times New Roman"/>
                <w:sz w:val="20"/>
              </w:rPr>
            </w:pPr>
            <w:r>
              <w:rPr>
                <w:rFonts w:ascii="Times New Roman" w:hAnsi="Times New Roman"/>
                <w:sz w:val="20"/>
              </w:rPr>
              <w:t xml:space="preserve">Виталий </w:t>
            </w:r>
            <w:r>
              <w:rPr>
                <w:rFonts w:ascii="Times New Roman" w:hAnsi="Times New Roman"/>
                <w:sz w:val="20"/>
              </w:rPr>
              <w:t>Валерьевич</w:t>
            </w:r>
          </w:p>
        </w:tc>
        <w:tc>
          <w:tcPr>
            <w:tcW w:w="2259" w:type="dxa"/>
            <w:tcBorders>
              <w:top w:val="single" w:sz="4" w:space="0" w:color="000000"/>
              <w:left w:val="single" w:sz="4" w:space="0" w:color="000000"/>
              <w:bottom w:val="single" w:sz="4" w:space="0" w:color="000000"/>
              <w:right w:val="single" w:sz="4" w:space="0" w:color="000000"/>
            </w:tcBorders>
            <w:shd w:val="clear" w:color="auto" w:fill="auto"/>
          </w:tcPr>
          <w:p w14:paraId="2406BA14" w14:textId="77777777" w:rsidR="004C1066" w:rsidRDefault="00057EB3">
            <w:pPr>
              <w:spacing w:after="0" w:line="240" w:lineRule="auto"/>
              <w:rPr>
                <w:rFonts w:ascii="Times New Roman" w:hAnsi="Times New Roman"/>
                <w:sz w:val="20"/>
              </w:rPr>
            </w:pPr>
            <w:r>
              <w:rPr>
                <w:rFonts w:ascii="Times New Roman" w:hAnsi="Times New Roman"/>
                <w:sz w:val="20"/>
              </w:rPr>
              <w:t>заведующий отделением</w:t>
            </w:r>
          </w:p>
          <w:p w14:paraId="311D5A2C" w14:textId="77777777" w:rsidR="004C1066" w:rsidRDefault="00057EB3">
            <w:pPr>
              <w:spacing w:after="0" w:line="240" w:lineRule="auto"/>
              <w:rPr>
                <w:rFonts w:ascii="Times New Roman" w:hAnsi="Times New Roman"/>
                <w:sz w:val="20"/>
              </w:rPr>
            </w:pPr>
            <w:r>
              <w:rPr>
                <w:rFonts w:ascii="Times New Roman" w:hAnsi="Times New Roman"/>
                <w:sz w:val="20"/>
              </w:rPr>
              <w:t>авиастроения и обслуживания промышленного оборудования</w:t>
            </w:r>
          </w:p>
        </w:tc>
        <w:tc>
          <w:tcPr>
            <w:tcW w:w="3002" w:type="dxa"/>
            <w:tcBorders>
              <w:top w:val="single" w:sz="4" w:space="0" w:color="000000"/>
              <w:left w:val="single" w:sz="4" w:space="0" w:color="000000"/>
              <w:bottom w:val="single" w:sz="4" w:space="0" w:color="000000"/>
              <w:right w:val="single" w:sz="4" w:space="0" w:color="000000"/>
            </w:tcBorders>
            <w:shd w:val="clear" w:color="auto" w:fill="auto"/>
          </w:tcPr>
          <w:p w14:paraId="4E1919B5" w14:textId="77777777" w:rsidR="004C1066" w:rsidRDefault="00057EB3">
            <w:pPr>
              <w:spacing w:after="0" w:line="240" w:lineRule="auto"/>
              <w:rPr>
                <w:rFonts w:ascii="Times New Roman" w:hAnsi="Times New Roman"/>
                <w:sz w:val="20"/>
              </w:rPr>
            </w:pPr>
            <w:r>
              <w:rPr>
                <w:rFonts w:ascii="Times New Roman" w:hAnsi="Times New Roman"/>
                <w:sz w:val="20"/>
              </w:rPr>
              <w:t xml:space="preserve">Государственное бюджетное профессиональное образовательное учреждение Новосибирской области «Новосибирский авиационный технический колледж имени Б.С. </w:t>
            </w:r>
            <w:proofErr w:type="spellStart"/>
            <w:r>
              <w:rPr>
                <w:rFonts w:ascii="Times New Roman" w:hAnsi="Times New Roman"/>
                <w:sz w:val="20"/>
              </w:rPr>
              <w:t>Галущака</w:t>
            </w:r>
            <w:proofErr w:type="spellEnd"/>
            <w:r>
              <w:rPr>
                <w:rFonts w:ascii="Times New Roman" w:hAnsi="Times New Roman"/>
                <w:sz w:val="20"/>
              </w:rPr>
              <w:t>»</w:t>
            </w:r>
          </w:p>
        </w:tc>
        <w:tc>
          <w:tcPr>
            <w:tcW w:w="1559" w:type="dxa"/>
            <w:tcBorders>
              <w:top w:val="single" w:sz="4" w:space="0" w:color="000000"/>
              <w:left w:val="single" w:sz="4" w:space="0" w:color="000000"/>
              <w:bottom w:val="single" w:sz="4" w:space="0" w:color="000000"/>
              <w:right w:val="single" w:sz="4" w:space="0" w:color="000000"/>
            </w:tcBorders>
          </w:tcPr>
          <w:p w14:paraId="33FC18C9" w14:textId="77777777" w:rsidR="004C1066" w:rsidRDefault="004C1066">
            <w:pPr>
              <w:spacing w:after="0" w:line="240" w:lineRule="auto"/>
              <w:rPr>
                <w:rFonts w:ascii="Times New Roman" w:hAnsi="Times New Roman"/>
                <w:sz w:val="20"/>
              </w:rPr>
            </w:pPr>
          </w:p>
        </w:tc>
      </w:tr>
      <w:tr w:rsidR="004C1066" w14:paraId="3028558D" w14:textId="77777777">
        <w:trPr>
          <w:jc w:val="center"/>
        </w:trPr>
        <w:tc>
          <w:tcPr>
            <w:tcW w:w="656" w:type="dxa"/>
            <w:tcBorders>
              <w:top w:val="single" w:sz="4" w:space="0" w:color="000000"/>
              <w:left w:val="single" w:sz="4" w:space="0" w:color="000000"/>
              <w:bottom w:val="single" w:sz="4" w:space="0" w:color="000000"/>
              <w:right w:val="single" w:sz="4" w:space="0" w:color="000000"/>
            </w:tcBorders>
            <w:shd w:val="clear" w:color="auto" w:fill="auto"/>
          </w:tcPr>
          <w:p w14:paraId="2E527B59" w14:textId="77777777" w:rsidR="004C1066" w:rsidRDefault="00057EB3">
            <w:pPr>
              <w:spacing w:after="0" w:line="240" w:lineRule="auto"/>
              <w:jc w:val="center"/>
              <w:rPr>
                <w:rFonts w:ascii="Times New Roman" w:hAnsi="Times New Roman"/>
                <w:sz w:val="20"/>
              </w:rPr>
            </w:pPr>
            <w:r>
              <w:rPr>
                <w:rFonts w:ascii="Times New Roman" w:hAnsi="Times New Roman"/>
                <w:sz w:val="20"/>
              </w:rPr>
              <w:t>7.</w:t>
            </w:r>
          </w:p>
        </w:tc>
        <w:tc>
          <w:tcPr>
            <w:tcW w:w="2073" w:type="dxa"/>
            <w:tcBorders>
              <w:top w:val="single" w:sz="4" w:space="0" w:color="000000"/>
              <w:left w:val="single" w:sz="4" w:space="0" w:color="000000"/>
              <w:bottom w:val="single" w:sz="4" w:space="0" w:color="000000"/>
              <w:right w:val="single" w:sz="4" w:space="0" w:color="000000"/>
            </w:tcBorders>
            <w:shd w:val="clear" w:color="auto" w:fill="auto"/>
          </w:tcPr>
          <w:p w14:paraId="2D52E026" w14:textId="77777777" w:rsidR="004C1066" w:rsidRDefault="00057EB3">
            <w:pPr>
              <w:spacing w:after="0" w:line="240" w:lineRule="auto"/>
              <w:rPr>
                <w:rFonts w:ascii="Times New Roman" w:hAnsi="Times New Roman"/>
                <w:sz w:val="20"/>
              </w:rPr>
            </w:pPr>
            <w:proofErr w:type="spellStart"/>
            <w:r>
              <w:rPr>
                <w:rFonts w:ascii="Times New Roman" w:hAnsi="Times New Roman"/>
                <w:sz w:val="20"/>
              </w:rPr>
              <w:t>Векленко</w:t>
            </w:r>
            <w:proofErr w:type="spellEnd"/>
          </w:p>
          <w:p w14:paraId="5F6DCAF9" w14:textId="77777777" w:rsidR="004C1066" w:rsidRDefault="00057EB3">
            <w:pPr>
              <w:spacing w:after="0" w:line="240" w:lineRule="auto"/>
              <w:rPr>
                <w:rFonts w:ascii="Times New Roman" w:hAnsi="Times New Roman"/>
                <w:sz w:val="20"/>
              </w:rPr>
            </w:pPr>
            <w:r>
              <w:rPr>
                <w:rFonts w:ascii="Times New Roman" w:hAnsi="Times New Roman"/>
                <w:sz w:val="20"/>
              </w:rPr>
              <w:t>Владислав</w:t>
            </w:r>
          </w:p>
          <w:p w14:paraId="1210A301" w14:textId="77777777" w:rsidR="004C1066" w:rsidRDefault="00057EB3">
            <w:pPr>
              <w:spacing w:after="0" w:line="240" w:lineRule="auto"/>
              <w:rPr>
                <w:rFonts w:ascii="Times New Roman" w:hAnsi="Times New Roman"/>
                <w:sz w:val="20"/>
              </w:rPr>
            </w:pPr>
            <w:r>
              <w:rPr>
                <w:rFonts w:ascii="Times New Roman" w:hAnsi="Times New Roman"/>
                <w:sz w:val="20"/>
              </w:rPr>
              <w:t>Александрович</w:t>
            </w:r>
          </w:p>
        </w:tc>
        <w:tc>
          <w:tcPr>
            <w:tcW w:w="2259" w:type="dxa"/>
            <w:tcBorders>
              <w:top w:val="single" w:sz="4" w:space="0" w:color="000000"/>
              <w:left w:val="single" w:sz="4" w:space="0" w:color="000000"/>
              <w:bottom w:val="single" w:sz="4" w:space="0" w:color="000000"/>
              <w:right w:val="single" w:sz="4" w:space="0" w:color="000000"/>
            </w:tcBorders>
            <w:shd w:val="clear" w:color="auto" w:fill="auto"/>
          </w:tcPr>
          <w:p w14:paraId="234A0A19" w14:textId="77777777" w:rsidR="004C1066" w:rsidRDefault="00057EB3">
            <w:pPr>
              <w:spacing w:after="0" w:line="240" w:lineRule="auto"/>
              <w:rPr>
                <w:rFonts w:ascii="Times New Roman" w:hAnsi="Times New Roman"/>
                <w:sz w:val="20"/>
              </w:rPr>
            </w:pPr>
            <w:r>
              <w:rPr>
                <w:rFonts w:ascii="Times New Roman" w:hAnsi="Times New Roman"/>
                <w:sz w:val="20"/>
              </w:rPr>
              <w:t>преподаватель</w:t>
            </w:r>
          </w:p>
        </w:tc>
        <w:tc>
          <w:tcPr>
            <w:tcW w:w="3002" w:type="dxa"/>
            <w:tcBorders>
              <w:top w:val="single" w:sz="4" w:space="0" w:color="000000"/>
              <w:left w:val="single" w:sz="4" w:space="0" w:color="000000"/>
              <w:bottom w:val="single" w:sz="4" w:space="0" w:color="000000"/>
              <w:right w:val="single" w:sz="4" w:space="0" w:color="000000"/>
            </w:tcBorders>
            <w:shd w:val="clear" w:color="auto" w:fill="auto"/>
          </w:tcPr>
          <w:p w14:paraId="6A72256A" w14:textId="77777777" w:rsidR="004C1066" w:rsidRDefault="00057EB3">
            <w:pPr>
              <w:spacing w:after="0" w:line="240" w:lineRule="auto"/>
              <w:rPr>
                <w:rFonts w:ascii="Times New Roman" w:hAnsi="Times New Roman"/>
                <w:sz w:val="20"/>
              </w:rPr>
            </w:pPr>
            <w:r>
              <w:rPr>
                <w:rFonts w:ascii="Times New Roman" w:hAnsi="Times New Roman"/>
                <w:sz w:val="20"/>
              </w:rPr>
              <w:t>Государственное автономное профессиональное образовательное учреждение  Самарской области «Самарский государственный колледж»</w:t>
            </w:r>
          </w:p>
        </w:tc>
        <w:tc>
          <w:tcPr>
            <w:tcW w:w="1559" w:type="dxa"/>
            <w:tcBorders>
              <w:top w:val="single" w:sz="4" w:space="0" w:color="000000"/>
              <w:left w:val="single" w:sz="4" w:space="0" w:color="000000"/>
              <w:bottom w:val="single" w:sz="4" w:space="0" w:color="000000"/>
              <w:right w:val="single" w:sz="4" w:space="0" w:color="000000"/>
            </w:tcBorders>
          </w:tcPr>
          <w:p w14:paraId="38124686" w14:textId="77777777" w:rsidR="004C1066" w:rsidRDefault="004C1066">
            <w:pPr>
              <w:spacing w:after="0" w:line="240" w:lineRule="auto"/>
              <w:rPr>
                <w:rFonts w:ascii="Times New Roman" w:hAnsi="Times New Roman"/>
                <w:sz w:val="20"/>
              </w:rPr>
            </w:pPr>
          </w:p>
        </w:tc>
      </w:tr>
      <w:tr w:rsidR="004C1066" w14:paraId="2581BEFE" w14:textId="77777777">
        <w:trPr>
          <w:jc w:val="center"/>
        </w:trPr>
        <w:tc>
          <w:tcPr>
            <w:tcW w:w="656" w:type="dxa"/>
            <w:tcBorders>
              <w:top w:val="single" w:sz="4" w:space="0" w:color="000000"/>
              <w:left w:val="single" w:sz="4" w:space="0" w:color="000000"/>
              <w:bottom w:val="single" w:sz="4" w:space="0" w:color="000000"/>
              <w:right w:val="single" w:sz="4" w:space="0" w:color="000000"/>
            </w:tcBorders>
            <w:shd w:val="clear" w:color="auto" w:fill="auto"/>
          </w:tcPr>
          <w:p w14:paraId="1666D805" w14:textId="77777777" w:rsidR="004C1066" w:rsidRDefault="00057EB3">
            <w:pPr>
              <w:spacing w:after="0" w:line="240" w:lineRule="auto"/>
              <w:jc w:val="center"/>
              <w:rPr>
                <w:rFonts w:ascii="Times New Roman" w:hAnsi="Times New Roman"/>
                <w:sz w:val="20"/>
              </w:rPr>
            </w:pPr>
            <w:r>
              <w:rPr>
                <w:rFonts w:ascii="Times New Roman" w:hAnsi="Times New Roman"/>
                <w:sz w:val="20"/>
              </w:rPr>
              <w:t>8.</w:t>
            </w:r>
          </w:p>
        </w:tc>
        <w:tc>
          <w:tcPr>
            <w:tcW w:w="2073" w:type="dxa"/>
            <w:tcBorders>
              <w:top w:val="single" w:sz="4" w:space="0" w:color="000000"/>
              <w:left w:val="single" w:sz="4" w:space="0" w:color="000000"/>
              <w:bottom w:val="single" w:sz="4" w:space="0" w:color="000000"/>
              <w:right w:val="single" w:sz="4" w:space="0" w:color="000000"/>
            </w:tcBorders>
            <w:shd w:val="clear" w:color="auto" w:fill="auto"/>
          </w:tcPr>
          <w:p w14:paraId="0279EA79" w14:textId="77777777" w:rsidR="004C1066" w:rsidRDefault="00057EB3">
            <w:pPr>
              <w:spacing w:after="0" w:line="240" w:lineRule="auto"/>
              <w:rPr>
                <w:rFonts w:ascii="Times New Roman" w:hAnsi="Times New Roman"/>
                <w:sz w:val="20"/>
              </w:rPr>
            </w:pPr>
            <w:proofErr w:type="spellStart"/>
            <w:r>
              <w:rPr>
                <w:rFonts w:ascii="Times New Roman" w:hAnsi="Times New Roman"/>
                <w:sz w:val="20"/>
              </w:rPr>
              <w:t>Габрусь</w:t>
            </w:r>
            <w:proofErr w:type="spellEnd"/>
          </w:p>
          <w:p w14:paraId="1A24CF58" w14:textId="77777777" w:rsidR="004C1066" w:rsidRDefault="00057EB3">
            <w:pPr>
              <w:spacing w:after="0" w:line="240" w:lineRule="auto"/>
              <w:rPr>
                <w:rFonts w:ascii="Times New Roman" w:hAnsi="Times New Roman"/>
                <w:sz w:val="20"/>
              </w:rPr>
            </w:pPr>
            <w:r>
              <w:rPr>
                <w:rFonts w:ascii="Times New Roman" w:hAnsi="Times New Roman"/>
                <w:sz w:val="20"/>
              </w:rPr>
              <w:t>Николай</w:t>
            </w:r>
          </w:p>
          <w:p w14:paraId="11331CF8" w14:textId="77777777" w:rsidR="004C1066" w:rsidRDefault="00057EB3">
            <w:pPr>
              <w:spacing w:after="0" w:line="240" w:lineRule="auto"/>
              <w:rPr>
                <w:rFonts w:ascii="Times New Roman" w:hAnsi="Times New Roman"/>
                <w:sz w:val="20"/>
              </w:rPr>
            </w:pPr>
            <w:r>
              <w:rPr>
                <w:rFonts w:ascii="Times New Roman" w:hAnsi="Times New Roman"/>
                <w:sz w:val="20"/>
              </w:rPr>
              <w:t>Филимонович</w:t>
            </w:r>
          </w:p>
        </w:tc>
        <w:tc>
          <w:tcPr>
            <w:tcW w:w="2259" w:type="dxa"/>
            <w:tcBorders>
              <w:top w:val="single" w:sz="4" w:space="0" w:color="000000"/>
              <w:left w:val="single" w:sz="4" w:space="0" w:color="000000"/>
              <w:bottom w:val="single" w:sz="4" w:space="0" w:color="000000"/>
              <w:right w:val="single" w:sz="4" w:space="0" w:color="000000"/>
            </w:tcBorders>
            <w:shd w:val="clear" w:color="auto" w:fill="auto"/>
          </w:tcPr>
          <w:p w14:paraId="70EB10D6" w14:textId="77777777" w:rsidR="004C1066" w:rsidRDefault="00057EB3">
            <w:pPr>
              <w:spacing w:after="0" w:line="240" w:lineRule="auto"/>
              <w:rPr>
                <w:rFonts w:ascii="Times New Roman" w:hAnsi="Times New Roman"/>
                <w:sz w:val="20"/>
              </w:rPr>
            </w:pPr>
            <w:r>
              <w:rPr>
                <w:rFonts w:ascii="Times New Roman" w:hAnsi="Times New Roman"/>
                <w:sz w:val="20"/>
              </w:rPr>
              <w:t>преподаватель Авиационного учебного центра</w:t>
            </w:r>
          </w:p>
        </w:tc>
        <w:tc>
          <w:tcPr>
            <w:tcW w:w="3002" w:type="dxa"/>
            <w:tcBorders>
              <w:top w:val="single" w:sz="4" w:space="0" w:color="000000"/>
              <w:left w:val="single" w:sz="4" w:space="0" w:color="000000"/>
              <w:bottom w:val="single" w:sz="4" w:space="0" w:color="000000"/>
              <w:right w:val="single" w:sz="4" w:space="0" w:color="000000"/>
            </w:tcBorders>
            <w:shd w:val="clear" w:color="auto" w:fill="auto"/>
          </w:tcPr>
          <w:p w14:paraId="04F1CB2C" w14:textId="77777777" w:rsidR="004C1066" w:rsidRDefault="00057EB3">
            <w:pPr>
              <w:spacing w:after="0" w:line="228" w:lineRule="auto"/>
              <w:rPr>
                <w:rFonts w:ascii="Times New Roman" w:hAnsi="Times New Roman"/>
                <w:sz w:val="20"/>
              </w:rPr>
            </w:pPr>
            <w:r>
              <w:rPr>
                <w:rFonts w:ascii="Times New Roman" w:hAnsi="Times New Roman"/>
                <w:sz w:val="20"/>
              </w:rPr>
              <w:t xml:space="preserve">Акционерное общество </w:t>
            </w:r>
            <w:r>
              <w:rPr>
                <w:rFonts w:ascii="Times New Roman" w:hAnsi="Times New Roman"/>
                <w:sz w:val="20"/>
              </w:rPr>
              <w:t>«Нижневартовскавиа»</w:t>
            </w:r>
          </w:p>
        </w:tc>
        <w:tc>
          <w:tcPr>
            <w:tcW w:w="1559" w:type="dxa"/>
            <w:tcBorders>
              <w:top w:val="single" w:sz="4" w:space="0" w:color="000000"/>
              <w:left w:val="single" w:sz="4" w:space="0" w:color="000000"/>
              <w:bottom w:val="single" w:sz="4" w:space="0" w:color="000000"/>
              <w:right w:val="single" w:sz="4" w:space="0" w:color="000000"/>
            </w:tcBorders>
          </w:tcPr>
          <w:p w14:paraId="4B0BF9FA" w14:textId="77777777" w:rsidR="004C1066" w:rsidRDefault="004C1066">
            <w:pPr>
              <w:spacing w:after="0" w:line="240" w:lineRule="auto"/>
              <w:rPr>
                <w:rFonts w:ascii="Times New Roman" w:hAnsi="Times New Roman"/>
                <w:sz w:val="20"/>
              </w:rPr>
            </w:pPr>
          </w:p>
        </w:tc>
      </w:tr>
      <w:tr w:rsidR="004C1066" w14:paraId="46A16D1D" w14:textId="77777777">
        <w:trPr>
          <w:jc w:val="center"/>
        </w:trPr>
        <w:tc>
          <w:tcPr>
            <w:tcW w:w="656" w:type="dxa"/>
            <w:tcBorders>
              <w:top w:val="single" w:sz="4" w:space="0" w:color="000000"/>
              <w:left w:val="single" w:sz="4" w:space="0" w:color="000000"/>
              <w:bottom w:val="single" w:sz="4" w:space="0" w:color="000000"/>
              <w:right w:val="single" w:sz="4" w:space="0" w:color="000000"/>
            </w:tcBorders>
            <w:shd w:val="clear" w:color="auto" w:fill="auto"/>
          </w:tcPr>
          <w:p w14:paraId="7D88E193" w14:textId="77777777" w:rsidR="004C1066" w:rsidRDefault="00057EB3">
            <w:pPr>
              <w:spacing w:after="0" w:line="240" w:lineRule="auto"/>
              <w:jc w:val="center"/>
              <w:rPr>
                <w:rFonts w:ascii="Times New Roman" w:hAnsi="Times New Roman"/>
                <w:sz w:val="20"/>
              </w:rPr>
            </w:pPr>
            <w:r>
              <w:rPr>
                <w:rFonts w:ascii="Times New Roman" w:hAnsi="Times New Roman"/>
                <w:sz w:val="20"/>
              </w:rPr>
              <w:t>9.</w:t>
            </w:r>
          </w:p>
        </w:tc>
        <w:tc>
          <w:tcPr>
            <w:tcW w:w="2073" w:type="dxa"/>
            <w:tcBorders>
              <w:top w:val="single" w:sz="4" w:space="0" w:color="000000"/>
              <w:left w:val="single" w:sz="4" w:space="0" w:color="000000"/>
              <w:bottom w:val="single" w:sz="4" w:space="0" w:color="000000"/>
              <w:right w:val="single" w:sz="4" w:space="0" w:color="000000"/>
            </w:tcBorders>
            <w:shd w:val="clear" w:color="auto" w:fill="auto"/>
          </w:tcPr>
          <w:p w14:paraId="0742B34D" w14:textId="77777777" w:rsidR="004C1066" w:rsidRDefault="00057EB3">
            <w:pPr>
              <w:spacing w:after="0" w:line="240" w:lineRule="auto"/>
              <w:rPr>
                <w:rFonts w:ascii="Times New Roman" w:hAnsi="Times New Roman"/>
                <w:sz w:val="20"/>
              </w:rPr>
            </w:pPr>
            <w:proofErr w:type="spellStart"/>
            <w:r>
              <w:rPr>
                <w:rFonts w:ascii="Times New Roman" w:hAnsi="Times New Roman"/>
                <w:sz w:val="20"/>
              </w:rPr>
              <w:t>Гапонюк</w:t>
            </w:r>
            <w:proofErr w:type="spellEnd"/>
          </w:p>
          <w:p w14:paraId="24E53DDB" w14:textId="77777777" w:rsidR="004C1066" w:rsidRDefault="00057EB3">
            <w:pPr>
              <w:spacing w:after="0" w:line="240" w:lineRule="auto"/>
              <w:rPr>
                <w:rFonts w:ascii="Times New Roman" w:hAnsi="Times New Roman"/>
                <w:sz w:val="20"/>
              </w:rPr>
            </w:pPr>
            <w:r>
              <w:rPr>
                <w:rFonts w:ascii="Times New Roman" w:hAnsi="Times New Roman"/>
                <w:sz w:val="20"/>
              </w:rPr>
              <w:t>Юрий Васильевич</w:t>
            </w:r>
          </w:p>
        </w:tc>
        <w:tc>
          <w:tcPr>
            <w:tcW w:w="2259" w:type="dxa"/>
            <w:tcBorders>
              <w:top w:val="single" w:sz="4" w:space="0" w:color="000000"/>
              <w:left w:val="single" w:sz="4" w:space="0" w:color="000000"/>
              <w:bottom w:val="single" w:sz="4" w:space="0" w:color="000000"/>
              <w:right w:val="single" w:sz="4" w:space="0" w:color="000000"/>
            </w:tcBorders>
            <w:shd w:val="clear" w:color="auto" w:fill="auto"/>
          </w:tcPr>
          <w:p w14:paraId="0982CCD5" w14:textId="77777777" w:rsidR="004C1066" w:rsidRDefault="00057EB3">
            <w:pPr>
              <w:spacing w:after="0" w:line="240" w:lineRule="auto"/>
              <w:rPr>
                <w:rFonts w:ascii="Times New Roman" w:hAnsi="Times New Roman"/>
                <w:sz w:val="20"/>
              </w:rPr>
            </w:pPr>
            <w:r>
              <w:rPr>
                <w:rFonts w:ascii="Times New Roman" w:hAnsi="Times New Roman"/>
                <w:sz w:val="20"/>
              </w:rPr>
              <w:t>заместитель директора по учебно-производственной работе</w:t>
            </w:r>
          </w:p>
        </w:tc>
        <w:tc>
          <w:tcPr>
            <w:tcW w:w="3002" w:type="dxa"/>
            <w:tcBorders>
              <w:top w:val="single" w:sz="4" w:space="0" w:color="000000"/>
              <w:left w:val="single" w:sz="4" w:space="0" w:color="000000"/>
              <w:bottom w:val="single" w:sz="4" w:space="0" w:color="000000"/>
              <w:right w:val="single" w:sz="4" w:space="0" w:color="000000"/>
            </w:tcBorders>
            <w:shd w:val="clear" w:color="auto" w:fill="auto"/>
          </w:tcPr>
          <w:p w14:paraId="79F8CBC9" w14:textId="77777777" w:rsidR="004C1066" w:rsidRDefault="00057EB3">
            <w:pPr>
              <w:spacing w:after="0" w:line="228" w:lineRule="auto"/>
              <w:rPr>
                <w:rFonts w:ascii="Times New Roman" w:hAnsi="Times New Roman"/>
                <w:sz w:val="20"/>
              </w:rPr>
            </w:pPr>
            <w:r>
              <w:rPr>
                <w:rFonts w:ascii="Times New Roman" w:hAnsi="Times New Roman"/>
                <w:sz w:val="20"/>
              </w:rPr>
              <w:t>Государственное автономное профессиональное образовательное учреждение Московской области «Подмосковный колледж «Энергия»</w:t>
            </w:r>
          </w:p>
        </w:tc>
        <w:tc>
          <w:tcPr>
            <w:tcW w:w="1559" w:type="dxa"/>
            <w:tcBorders>
              <w:top w:val="single" w:sz="4" w:space="0" w:color="000000"/>
              <w:left w:val="single" w:sz="4" w:space="0" w:color="000000"/>
              <w:bottom w:val="single" w:sz="4" w:space="0" w:color="000000"/>
              <w:right w:val="single" w:sz="4" w:space="0" w:color="000000"/>
            </w:tcBorders>
          </w:tcPr>
          <w:p w14:paraId="58AED800" w14:textId="77777777" w:rsidR="004C1066" w:rsidRDefault="004C1066">
            <w:pPr>
              <w:spacing w:after="0" w:line="240" w:lineRule="auto"/>
              <w:rPr>
                <w:rFonts w:ascii="Times New Roman" w:hAnsi="Times New Roman"/>
                <w:sz w:val="20"/>
              </w:rPr>
            </w:pPr>
          </w:p>
        </w:tc>
      </w:tr>
      <w:tr w:rsidR="004C1066" w14:paraId="708066D0" w14:textId="77777777">
        <w:trPr>
          <w:jc w:val="center"/>
        </w:trPr>
        <w:tc>
          <w:tcPr>
            <w:tcW w:w="656" w:type="dxa"/>
            <w:tcBorders>
              <w:top w:val="single" w:sz="4" w:space="0" w:color="000000"/>
              <w:left w:val="single" w:sz="4" w:space="0" w:color="000000"/>
              <w:bottom w:val="single" w:sz="4" w:space="0" w:color="000000"/>
              <w:right w:val="single" w:sz="4" w:space="0" w:color="000000"/>
            </w:tcBorders>
            <w:shd w:val="clear" w:color="auto" w:fill="auto"/>
          </w:tcPr>
          <w:p w14:paraId="39E3C7B4" w14:textId="77777777" w:rsidR="004C1066" w:rsidRDefault="00057EB3">
            <w:pPr>
              <w:spacing w:after="0" w:line="240" w:lineRule="auto"/>
              <w:jc w:val="center"/>
              <w:rPr>
                <w:rFonts w:ascii="Times New Roman" w:hAnsi="Times New Roman"/>
                <w:sz w:val="20"/>
              </w:rPr>
            </w:pPr>
            <w:r>
              <w:rPr>
                <w:rFonts w:ascii="Times New Roman" w:hAnsi="Times New Roman"/>
                <w:sz w:val="20"/>
              </w:rPr>
              <w:t>10.</w:t>
            </w:r>
          </w:p>
        </w:tc>
        <w:tc>
          <w:tcPr>
            <w:tcW w:w="2073" w:type="dxa"/>
            <w:tcBorders>
              <w:top w:val="single" w:sz="4" w:space="0" w:color="000000"/>
              <w:left w:val="single" w:sz="4" w:space="0" w:color="000000"/>
              <w:bottom w:val="single" w:sz="4" w:space="0" w:color="000000"/>
              <w:right w:val="single" w:sz="4" w:space="0" w:color="000000"/>
            </w:tcBorders>
            <w:shd w:val="clear" w:color="auto" w:fill="auto"/>
          </w:tcPr>
          <w:p w14:paraId="727119E2" w14:textId="77777777" w:rsidR="004C1066" w:rsidRDefault="00057EB3">
            <w:pPr>
              <w:spacing w:after="0" w:line="240" w:lineRule="auto"/>
              <w:rPr>
                <w:rFonts w:ascii="Times New Roman" w:hAnsi="Times New Roman"/>
                <w:sz w:val="20"/>
              </w:rPr>
            </w:pPr>
            <w:proofErr w:type="spellStart"/>
            <w:r>
              <w:rPr>
                <w:rFonts w:ascii="Times New Roman" w:hAnsi="Times New Roman"/>
                <w:sz w:val="20"/>
              </w:rPr>
              <w:t>Губарь</w:t>
            </w:r>
            <w:proofErr w:type="spellEnd"/>
          </w:p>
          <w:p w14:paraId="77FAD69A" w14:textId="77777777" w:rsidR="004C1066" w:rsidRDefault="00057EB3">
            <w:pPr>
              <w:spacing w:after="0" w:line="240" w:lineRule="auto"/>
              <w:rPr>
                <w:rFonts w:ascii="Times New Roman" w:hAnsi="Times New Roman"/>
                <w:sz w:val="20"/>
              </w:rPr>
            </w:pPr>
            <w:r>
              <w:rPr>
                <w:rFonts w:ascii="Times New Roman" w:hAnsi="Times New Roman"/>
                <w:sz w:val="20"/>
              </w:rPr>
              <w:t xml:space="preserve">Анна </w:t>
            </w:r>
            <w:r>
              <w:rPr>
                <w:rFonts w:ascii="Times New Roman" w:hAnsi="Times New Roman"/>
                <w:sz w:val="20"/>
              </w:rPr>
              <w:t>Сергеевна</w:t>
            </w:r>
          </w:p>
        </w:tc>
        <w:tc>
          <w:tcPr>
            <w:tcW w:w="2259" w:type="dxa"/>
            <w:tcBorders>
              <w:top w:val="single" w:sz="4" w:space="0" w:color="000000"/>
              <w:left w:val="single" w:sz="4" w:space="0" w:color="000000"/>
              <w:bottom w:val="single" w:sz="4" w:space="0" w:color="000000"/>
              <w:right w:val="single" w:sz="4" w:space="0" w:color="000000"/>
            </w:tcBorders>
            <w:shd w:val="clear" w:color="auto" w:fill="auto"/>
          </w:tcPr>
          <w:p w14:paraId="6D07DA8A" w14:textId="77777777" w:rsidR="004C1066" w:rsidRDefault="00057EB3">
            <w:pPr>
              <w:spacing w:after="0" w:line="240" w:lineRule="auto"/>
              <w:rPr>
                <w:rFonts w:ascii="Times New Roman" w:hAnsi="Times New Roman"/>
                <w:sz w:val="20"/>
              </w:rPr>
            </w:pPr>
            <w:r>
              <w:rPr>
                <w:rFonts w:ascii="Times New Roman" w:hAnsi="Times New Roman"/>
                <w:sz w:val="20"/>
              </w:rPr>
              <w:t>заместитель директора по учебно-методической работе</w:t>
            </w:r>
          </w:p>
        </w:tc>
        <w:tc>
          <w:tcPr>
            <w:tcW w:w="3002" w:type="dxa"/>
            <w:tcBorders>
              <w:top w:val="single" w:sz="4" w:space="0" w:color="000000"/>
              <w:left w:val="single" w:sz="4" w:space="0" w:color="000000"/>
              <w:bottom w:val="single" w:sz="4" w:space="0" w:color="000000"/>
              <w:right w:val="single" w:sz="4" w:space="0" w:color="000000"/>
            </w:tcBorders>
            <w:shd w:val="clear" w:color="auto" w:fill="auto"/>
          </w:tcPr>
          <w:p w14:paraId="6157BF11" w14:textId="77777777" w:rsidR="004C1066" w:rsidRDefault="00057EB3">
            <w:pPr>
              <w:spacing w:after="0" w:line="228" w:lineRule="auto"/>
              <w:rPr>
                <w:rFonts w:ascii="Times New Roman" w:hAnsi="Times New Roman"/>
                <w:sz w:val="20"/>
              </w:rPr>
            </w:pPr>
            <w:r>
              <w:rPr>
                <w:rFonts w:ascii="Times New Roman" w:hAnsi="Times New Roman"/>
                <w:sz w:val="20"/>
              </w:rPr>
              <w:t>Государственное бюджетное профессиональное образовательное учреждение Самарской области «Самарский техникум авиационного и промышленного машиностроения имени Д.И. Козлова»</w:t>
            </w:r>
          </w:p>
        </w:tc>
        <w:tc>
          <w:tcPr>
            <w:tcW w:w="1559" w:type="dxa"/>
            <w:tcBorders>
              <w:top w:val="single" w:sz="4" w:space="0" w:color="000000"/>
              <w:left w:val="single" w:sz="4" w:space="0" w:color="000000"/>
              <w:bottom w:val="single" w:sz="4" w:space="0" w:color="000000"/>
              <w:right w:val="single" w:sz="4" w:space="0" w:color="000000"/>
            </w:tcBorders>
          </w:tcPr>
          <w:p w14:paraId="7E49CE68" w14:textId="77777777" w:rsidR="004C1066" w:rsidRDefault="004C1066">
            <w:pPr>
              <w:spacing w:after="0" w:line="240" w:lineRule="auto"/>
              <w:rPr>
                <w:rFonts w:ascii="Times New Roman" w:hAnsi="Times New Roman"/>
                <w:sz w:val="20"/>
              </w:rPr>
            </w:pPr>
          </w:p>
        </w:tc>
      </w:tr>
      <w:tr w:rsidR="004C1066" w14:paraId="1321F49A" w14:textId="77777777">
        <w:trPr>
          <w:jc w:val="center"/>
        </w:trPr>
        <w:tc>
          <w:tcPr>
            <w:tcW w:w="656" w:type="dxa"/>
            <w:tcBorders>
              <w:top w:val="single" w:sz="4" w:space="0" w:color="000000"/>
              <w:left w:val="single" w:sz="4" w:space="0" w:color="000000"/>
              <w:bottom w:val="single" w:sz="4" w:space="0" w:color="000000"/>
              <w:right w:val="single" w:sz="4" w:space="0" w:color="000000"/>
            </w:tcBorders>
            <w:shd w:val="clear" w:color="auto" w:fill="auto"/>
          </w:tcPr>
          <w:p w14:paraId="08F51D4C" w14:textId="77777777" w:rsidR="004C1066" w:rsidRDefault="00057EB3">
            <w:pPr>
              <w:spacing w:after="0" w:line="240" w:lineRule="auto"/>
              <w:jc w:val="center"/>
              <w:rPr>
                <w:rFonts w:ascii="Times New Roman" w:hAnsi="Times New Roman"/>
                <w:sz w:val="20"/>
              </w:rPr>
            </w:pPr>
            <w:r>
              <w:rPr>
                <w:rFonts w:ascii="Times New Roman" w:hAnsi="Times New Roman"/>
                <w:sz w:val="20"/>
              </w:rPr>
              <w:lastRenderedPageBreak/>
              <w:t>11.</w:t>
            </w:r>
          </w:p>
        </w:tc>
        <w:tc>
          <w:tcPr>
            <w:tcW w:w="2073" w:type="dxa"/>
            <w:tcBorders>
              <w:top w:val="single" w:sz="4" w:space="0" w:color="000000"/>
              <w:left w:val="single" w:sz="4" w:space="0" w:color="000000"/>
              <w:bottom w:val="single" w:sz="4" w:space="0" w:color="000000"/>
              <w:right w:val="single" w:sz="4" w:space="0" w:color="000000"/>
            </w:tcBorders>
            <w:shd w:val="clear" w:color="auto" w:fill="auto"/>
          </w:tcPr>
          <w:p w14:paraId="3E719718" w14:textId="77777777" w:rsidR="004C1066" w:rsidRDefault="00057EB3">
            <w:pPr>
              <w:spacing w:after="0" w:line="240" w:lineRule="auto"/>
              <w:rPr>
                <w:rFonts w:ascii="Times New Roman" w:hAnsi="Times New Roman"/>
                <w:sz w:val="20"/>
              </w:rPr>
            </w:pPr>
            <w:r>
              <w:rPr>
                <w:rFonts w:ascii="Times New Roman" w:hAnsi="Times New Roman"/>
                <w:sz w:val="20"/>
              </w:rPr>
              <w:t>Гущин</w:t>
            </w:r>
          </w:p>
          <w:p w14:paraId="26BE4D2F" w14:textId="77777777" w:rsidR="004C1066" w:rsidRDefault="00057EB3">
            <w:pPr>
              <w:spacing w:after="0" w:line="240" w:lineRule="auto"/>
              <w:rPr>
                <w:rFonts w:ascii="Times New Roman" w:hAnsi="Times New Roman"/>
                <w:sz w:val="20"/>
              </w:rPr>
            </w:pPr>
            <w:r>
              <w:rPr>
                <w:rFonts w:ascii="Times New Roman" w:hAnsi="Times New Roman"/>
                <w:sz w:val="20"/>
              </w:rPr>
              <w:t>Владимир Васильевич</w:t>
            </w:r>
          </w:p>
        </w:tc>
        <w:tc>
          <w:tcPr>
            <w:tcW w:w="2259" w:type="dxa"/>
            <w:tcBorders>
              <w:top w:val="single" w:sz="4" w:space="0" w:color="000000"/>
              <w:left w:val="single" w:sz="4" w:space="0" w:color="000000"/>
              <w:bottom w:val="single" w:sz="4" w:space="0" w:color="000000"/>
              <w:right w:val="single" w:sz="4" w:space="0" w:color="000000"/>
            </w:tcBorders>
            <w:shd w:val="clear" w:color="auto" w:fill="auto"/>
          </w:tcPr>
          <w:p w14:paraId="6DA3D944" w14:textId="77777777" w:rsidR="004C1066" w:rsidRDefault="00057EB3">
            <w:pPr>
              <w:spacing w:after="0" w:line="240" w:lineRule="auto"/>
              <w:rPr>
                <w:rFonts w:ascii="Times New Roman" w:hAnsi="Times New Roman"/>
                <w:sz w:val="20"/>
              </w:rPr>
            </w:pPr>
            <w:r>
              <w:rPr>
                <w:rFonts w:ascii="Times New Roman" w:hAnsi="Times New Roman"/>
                <w:sz w:val="20"/>
              </w:rPr>
              <w:t>методист</w:t>
            </w:r>
          </w:p>
        </w:tc>
        <w:tc>
          <w:tcPr>
            <w:tcW w:w="3002" w:type="dxa"/>
            <w:tcBorders>
              <w:top w:val="single" w:sz="4" w:space="0" w:color="000000"/>
              <w:left w:val="single" w:sz="4" w:space="0" w:color="000000"/>
              <w:bottom w:val="single" w:sz="4" w:space="0" w:color="000000"/>
              <w:right w:val="single" w:sz="4" w:space="0" w:color="000000"/>
            </w:tcBorders>
            <w:shd w:val="clear" w:color="auto" w:fill="auto"/>
          </w:tcPr>
          <w:p w14:paraId="41D2F3B3" w14:textId="77777777" w:rsidR="004C1066" w:rsidRDefault="00057EB3">
            <w:pPr>
              <w:spacing w:after="0" w:line="240" w:lineRule="auto"/>
              <w:rPr>
                <w:rFonts w:ascii="Times New Roman" w:hAnsi="Times New Roman"/>
                <w:sz w:val="20"/>
              </w:rPr>
            </w:pPr>
            <w:r>
              <w:rPr>
                <w:rFonts w:ascii="Times New Roman" w:hAnsi="Times New Roman"/>
                <w:sz w:val="20"/>
              </w:rPr>
              <w:t>Государственное бюджетное профессиональное образовательное учреждение города Москвы «Политехнический колледж им. Н.Н. Годовикова»</w:t>
            </w:r>
          </w:p>
        </w:tc>
        <w:tc>
          <w:tcPr>
            <w:tcW w:w="1559" w:type="dxa"/>
            <w:tcBorders>
              <w:top w:val="single" w:sz="4" w:space="0" w:color="000000"/>
              <w:left w:val="single" w:sz="4" w:space="0" w:color="000000"/>
              <w:bottom w:val="single" w:sz="4" w:space="0" w:color="000000"/>
              <w:right w:val="single" w:sz="4" w:space="0" w:color="000000"/>
            </w:tcBorders>
          </w:tcPr>
          <w:p w14:paraId="54DBE661" w14:textId="77777777" w:rsidR="004C1066" w:rsidRDefault="004C1066">
            <w:pPr>
              <w:spacing w:after="0" w:line="240" w:lineRule="auto"/>
              <w:rPr>
                <w:rFonts w:ascii="Times New Roman" w:hAnsi="Times New Roman"/>
                <w:sz w:val="20"/>
              </w:rPr>
            </w:pPr>
          </w:p>
        </w:tc>
      </w:tr>
      <w:tr w:rsidR="004C1066" w14:paraId="58BB9A12" w14:textId="77777777">
        <w:trPr>
          <w:jc w:val="center"/>
        </w:trPr>
        <w:tc>
          <w:tcPr>
            <w:tcW w:w="656" w:type="dxa"/>
            <w:tcBorders>
              <w:top w:val="single" w:sz="4" w:space="0" w:color="000000"/>
              <w:left w:val="single" w:sz="4" w:space="0" w:color="000000"/>
              <w:bottom w:val="single" w:sz="4" w:space="0" w:color="000000"/>
              <w:right w:val="single" w:sz="4" w:space="0" w:color="000000"/>
            </w:tcBorders>
            <w:shd w:val="clear" w:color="auto" w:fill="auto"/>
          </w:tcPr>
          <w:p w14:paraId="18B177DD" w14:textId="77777777" w:rsidR="004C1066" w:rsidRDefault="00057EB3">
            <w:pPr>
              <w:spacing w:after="0" w:line="240" w:lineRule="auto"/>
              <w:jc w:val="center"/>
              <w:rPr>
                <w:rFonts w:ascii="Times New Roman" w:hAnsi="Times New Roman"/>
                <w:sz w:val="20"/>
              </w:rPr>
            </w:pPr>
            <w:r>
              <w:rPr>
                <w:rFonts w:ascii="Times New Roman" w:hAnsi="Times New Roman"/>
                <w:sz w:val="20"/>
              </w:rPr>
              <w:t>12.</w:t>
            </w:r>
          </w:p>
        </w:tc>
        <w:tc>
          <w:tcPr>
            <w:tcW w:w="2073" w:type="dxa"/>
            <w:tcBorders>
              <w:top w:val="single" w:sz="4" w:space="0" w:color="000000"/>
              <w:left w:val="single" w:sz="4" w:space="0" w:color="000000"/>
              <w:bottom w:val="single" w:sz="4" w:space="0" w:color="000000"/>
              <w:right w:val="single" w:sz="4" w:space="0" w:color="000000"/>
            </w:tcBorders>
            <w:shd w:val="clear" w:color="auto" w:fill="auto"/>
          </w:tcPr>
          <w:p w14:paraId="6B500A70" w14:textId="77777777" w:rsidR="004C1066" w:rsidRDefault="00057EB3">
            <w:pPr>
              <w:spacing w:after="0" w:line="240" w:lineRule="auto"/>
              <w:rPr>
                <w:rFonts w:ascii="Times New Roman" w:hAnsi="Times New Roman"/>
                <w:sz w:val="20"/>
              </w:rPr>
            </w:pPr>
            <w:r>
              <w:rPr>
                <w:rFonts w:ascii="Times New Roman" w:hAnsi="Times New Roman"/>
                <w:sz w:val="20"/>
              </w:rPr>
              <w:t>Гришина</w:t>
            </w:r>
          </w:p>
          <w:p w14:paraId="78AD4A85" w14:textId="77777777" w:rsidR="004C1066" w:rsidRDefault="00057EB3">
            <w:pPr>
              <w:spacing w:after="0" w:line="240" w:lineRule="auto"/>
              <w:rPr>
                <w:rFonts w:ascii="Times New Roman" w:hAnsi="Times New Roman"/>
                <w:sz w:val="20"/>
              </w:rPr>
            </w:pPr>
            <w:r>
              <w:rPr>
                <w:rFonts w:ascii="Times New Roman" w:hAnsi="Times New Roman"/>
                <w:sz w:val="20"/>
              </w:rPr>
              <w:t>Светлана</w:t>
            </w:r>
          </w:p>
          <w:p w14:paraId="2B10B672" w14:textId="77777777" w:rsidR="004C1066" w:rsidRDefault="00057EB3">
            <w:pPr>
              <w:spacing w:after="0" w:line="240" w:lineRule="auto"/>
              <w:rPr>
                <w:rFonts w:ascii="Times New Roman" w:hAnsi="Times New Roman"/>
                <w:sz w:val="20"/>
              </w:rPr>
            </w:pPr>
            <w:r>
              <w:rPr>
                <w:rFonts w:ascii="Times New Roman" w:hAnsi="Times New Roman"/>
                <w:sz w:val="20"/>
              </w:rPr>
              <w:t>Николаевна</w:t>
            </w:r>
          </w:p>
        </w:tc>
        <w:tc>
          <w:tcPr>
            <w:tcW w:w="2259" w:type="dxa"/>
            <w:tcBorders>
              <w:top w:val="single" w:sz="4" w:space="0" w:color="000000"/>
              <w:left w:val="single" w:sz="4" w:space="0" w:color="000000"/>
              <w:bottom w:val="single" w:sz="4" w:space="0" w:color="000000"/>
              <w:right w:val="single" w:sz="4" w:space="0" w:color="000000"/>
            </w:tcBorders>
            <w:shd w:val="clear" w:color="auto" w:fill="auto"/>
          </w:tcPr>
          <w:p w14:paraId="3B33FD12" w14:textId="77777777" w:rsidR="004C1066" w:rsidRDefault="00057EB3">
            <w:pPr>
              <w:spacing w:after="0" w:line="240" w:lineRule="auto"/>
              <w:rPr>
                <w:rFonts w:ascii="Times New Roman" w:hAnsi="Times New Roman"/>
                <w:sz w:val="20"/>
              </w:rPr>
            </w:pPr>
            <w:r>
              <w:rPr>
                <w:rFonts w:ascii="Times New Roman" w:hAnsi="Times New Roman"/>
                <w:sz w:val="20"/>
              </w:rPr>
              <w:t>Заместитель директора</w:t>
            </w:r>
          </w:p>
        </w:tc>
        <w:tc>
          <w:tcPr>
            <w:tcW w:w="3002" w:type="dxa"/>
            <w:tcBorders>
              <w:top w:val="single" w:sz="4" w:space="0" w:color="000000"/>
              <w:left w:val="single" w:sz="4" w:space="0" w:color="000000"/>
              <w:bottom w:val="single" w:sz="4" w:space="0" w:color="000000"/>
              <w:right w:val="single" w:sz="4" w:space="0" w:color="000000"/>
            </w:tcBorders>
            <w:shd w:val="clear" w:color="auto" w:fill="auto"/>
          </w:tcPr>
          <w:p w14:paraId="54806438" w14:textId="77777777" w:rsidR="004C1066" w:rsidRDefault="00057EB3">
            <w:pPr>
              <w:spacing w:after="0" w:line="228" w:lineRule="auto"/>
              <w:rPr>
                <w:rFonts w:ascii="Times New Roman" w:hAnsi="Times New Roman"/>
                <w:sz w:val="20"/>
              </w:rPr>
            </w:pPr>
            <w:r>
              <w:rPr>
                <w:rFonts w:ascii="Times New Roman" w:hAnsi="Times New Roman"/>
                <w:sz w:val="20"/>
              </w:rPr>
              <w:t xml:space="preserve">Государственное бюджетное </w:t>
            </w:r>
            <w:r>
              <w:rPr>
                <w:rFonts w:ascii="Times New Roman" w:hAnsi="Times New Roman"/>
                <w:sz w:val="20"/>
              </w:rPr>
              <w:t>профессиональное образовательное учреждение города Москвы «Московский колледж бизнес-технологий»</w:t>
            </w:r>
          </w:p>
        </w:tc>
        <w:tc>
          <w:tcPr>
            <w:tcW w:w="1559" w:type="dxa"/>
            <w:tcBorders>
              <w:top w:val="single" w:sz="4" w:space="0" w:color="000000"/>
              <w:left w:val="single" w:sz="4" w:space="0" w:color="000000"/>
              <w:bottom w:val="single" w:sz="4" w:space="0" w:color="000000"/>
              <w:right w:val="single" w:sz="4" w:space="0" w:color="000000"/>
            </w:tcBorders>
          </w:tcPr>
          <w:p w14:paraId="5C919986" w14:textId="77777777" w:rsidR="004C1066" w:rsidRDefault="004C1066">
            <w:pPr>
              <w:spacing w:after="0" w:line="240" w:lineRule="auto"/>
              <w:rPr>
                <w:rFonts w:ascii="Times New Roman" w:hAnsi="Times New Roman"/>
                <w:sz w:val="20"/>
              </w:rPr>
            </w:pPr>
          </w:p>
        </w:tc>
      </w:tr>
      <w:tr w:rsidR="004C1066" w14:paraId="4FD9340B" w14:textId="77777777">
        <w:trPr>
          <w:jc w:val="center"/>
        </w:trPr>
        <w:tc>
          <w:tcPr>
            <w:tcW w:w="656" w:type="dxa"/>
            <w:tcBorders>
              <w:top w:val="single" w:sz="4" w:space="0" w:color="000000"/>
              <w:left w:val="single" w:sz="4" w:space="0" w:color="000000"/>
              <w:bottom w:val="single" w:sz="4" w:space="0" w:color="000000"/>
              <w:right w:val="single" w:sz="4" w:space="0" w:color="000000"/>
            </w:tcBorders>
            <w:shd w:val="clear" w:color="auto" w:fill="auto"/>
          </w:tcPr>
          <w:p w14:paraId="30129010" w14:textId="77777777" w:rsidR="004C1066" w:rsidRDefault="00057EB3">
            <w:pPr>
              <w:spacing w:after="0" w:line="240" w:lineRule="auto"/>
              <w:jc w:val="center"/>
              <w:rPr>
                <w:rFonts w:ascii="Times New Roman" w:hAnsi="Times New Roman"/>
                <w:sz w:val="20"/>
              </w:rPr>
            </w:pPr>
            <w:r>
              <w:rPr>
                <w:rFonts w:ascii="Times New Roman" w:hAnsi="Times New Roman"/>
                <w:sz w:val="20"/>
              </w:rPr>
              <w:t>13.</w:t>
            </w:r>
          </w:p>
        </w:tc>
        <w:tc>
          <w:tcPr>
            <w:tcW w:w="2073" w:type="dxa"/>
            <w:tcBorders>
              <w:top w:val="single" w:sz="4" w:space="0" w:color="000000"/>
              <w:left w:val="single" w:sz="4" w:space="0" w:color="000000"/>
              <w:bottom w:val="single" w:sz="4" w:space="0" w:color="000000"/>
              <w:right w:val="single" w:sz="4" w:space="0" w:color="000000"/>
            </w:tcBorders>
            <w:shd w:val="clear" w:color="auto" w:fill="auto"/>
          </w:tcPr>
          <w:p w14:paraId="532D8263" w14:textId="77777777" w:rsidR="004C1066" w:rsidRDefault="00057EB3">
            <w:pPr>
              <w:spacing w:after="0" w:line="240" w:lineRule="auto"/>
              <w:rPr>
                <w:rFonts w:ascii="Times New Roman" w:hAnsi="Times New Roman"/>
                <w:sz w:val="20"/>
              </w:rPr>
            </w:pPr>
            <w:r>
              <w:rPr>
                <w:rFonts w:ascii="Times New Roman" w:hAnsi="Times New Roman"/>
                <w:sz w:val="20"/>
              </w:rPr>
              <w:t>Долгов</w:t>
            </w:r>
          </w:p>
          <w:p w14:paraId="13F0023C" w14:textId="77777777" w:rsidR="004C1066" w:rsidRDefault="00057EB3">
            <w:pPr>
              <w:spacing w:after="0" w:line="240" w:lineRule="auto"/>
              <w:rPr>
                <w:rFonts w:ascii="Times New Roman" w:hAnsi="Times New Roman"/>
                <w:sz w:val="20"/>
              </w:rPr>
            </w:pPr>
            <w:r>
              <w:rPr>
                <w:rFonts w:ascii="Times New Roman" w:hAnsi="Times New Roman"/>
                <w:sz w:val="20"/>
              </w:rPr>
              <w:t>Виталий Владимирович</w:t>
            </w:r>
          </w:p>
        </w:tc>
        <w:tc>
          <w:tcPr>
            <w:tcW w:w="2259" w:type="dxa"/>
            <w:tcBorders>
              <w:top w:val="single" w:sz="4" w:space="0" w:color="000000"/>
              <w:left w:val="single" w:sz="4" w:space="0" w:color="000000"/>
              <w:bottom w:val="single" w:sz="4" w:space="0" w:color="000000"/>
              <w:right w:val="single" w:sz="4" w:space="0" w:color="000000"/>
            </w:tcBorders>
            <w:shd w:val="clear" w:color="auto" w:fill="auto"/>
          </w:tcPr>
          <w:p w14:paraId="79926B58" w14:textId="77777777" w:rsidR="004C1066" w:rsidRDefault="00057EB3">
            <w:pPr>
              <w:spacing w:after="0" w:line="240" w:lineRule="auto"/>
              <w:rPr>
                <w:rFonts w:ascii="Times New Roman" w:hAnsi="Times New Roman"/>
                <w:sz w:val="20"/>
              </w:rPr>
            </w:pPr>
            <w:r>
              <w:rPr>
                <w:rFonts w:ascii="Times New Roman" w:hAnsi="Times New Roman"/>
                <w:sz w:val="20"/>
              </w:rPr>
              <w:t xml:space="preserve">заведующий лабораторией «Внешнее пилотирование и эксплуатация беспилотных воздушных судов» </w:t>
            </w:r>
          </w:p>
        </w:tc>
        <w:tc>
          <w:tcPr>
            <w:tcW w:w="3002" w:type="dxa"/>
            <w:tcBorders>
              <w:top w:val="single" w:sz="4" w:space="0" w:color="000000"/>
              <w:left w:val="single" w:sz="4" w:space="0" w:color="000000"/>
              <w:bottom w:val="single" w:sz="4" w:space="0" w:color="000000"/>
              <w:right w:val="single" w:sz="4" w:space="0" w:color="000000"/>
            </w:tcBorders>
            <w:shd w:val="clear" w:color="auto" w:fill="auto"/>
          </w:tcPr>
          <w:p w14:paraId="012D0DFA" w14:textId="77777777" w:rsidR="004C1066" w:rsidRDefault="00057EB3">
            <w:pPr>
              <w:spacing w:after="0" w:line="228" w:lineRule="auto"/>
              <w:rPr>
                <w:rFonts w:ascii="Times New Roman" w:hAnsi="Times New Roman"/>
                <w:sz w:val="20"/>
              </w:rPr>
            </w:pPr>
            <w:r>
              <w:rPr>
                <w:rFonts w:ascii="Times New Roman" w:hAnsi="Times New Roman"/>
                <w:sz w:val="20"/>
              </w:rPr>
              <w:t>Государственное бюджетное професс</w:t>
            </w:r>
            <w:r>
              <w:rPr>
                <w:rFonts w:ascii="Times New Roman" w:hAnsi="Times New Roman"/>
                <w:sz w:val="20"/>
              </w:rPr>
              <w:t>иональное образовательное учреждение города Москвы «Политехнический колледж им. Н.Н. Годовикова»</w:t>
            </w:r>
          </w:p>
        </w:tc>
        <w:tc>
          <w:tcPr>
            <w:tcW w:w="1559" w:type="dxa"/>
            <w:tcBorders>
              <w:top w:val="single" w:sz="4" w:space="0" w:color="000000"/>
              <w:left w:val="single" w:sz="4" w:space="0" w:color="000000"/>
              <w:bottom w:val="single" w:sz="4" w:space="0" w:color="000000"/>
              <w:right w:val="single" w:sz="4" w:space="0" w:color="000000"/>
            </w:tcBorders>
          </w:tcPr>
          <w:p w14:paraId="387DDECD" w14:textId="77777777" w:rsidR="004C1066" w:rsidRDefault="004C1066">
            <w:pPr>
              <w:spacing w:after="0" w:line="240" w:lineRule="auto"/>
              <w:rPr>
                <w:rFonts w:ascii="Times New Roman" w:hAnsi="Times New Roman"/>
                <w:sz w:val="20"/>
              </w:rPr>
            </w:pPr>
          </w:p>
        </w:tc>
      </w:tr>
      <w:tr w:rsidR="004C1066" w14:paraId="2E523CE0" w14:textId="77777777">
        <w:trPr>
          <w:jc w:val="center"/>
        </w:trPr>
        <w:tc>
          <w:tcPr>
            <w:tcW w:w="656" w:type="dxa"/>
            <w:tcBorders>
              <w:top w:val="single" w:sz="4" w:space="0" w:color="000000"/>
              <w:left w:val="single" w:sz="4" w:space="0" w:color="000000"/>
              <w:bottom w:val="single" w:sz="4" w:space="0" w:color="000000"/>
              <w:right w:val="single" w:sz="4" w:space="0" w:color="000000"/>
            </w:tcBorders>
            <w:shd w:val="clear" w:color="auto" w:fill="auto"/>
          </w:tcPr>
          <w:p w14:paraId="5AAE5992" w14:textId="77777777" w:rsidR="004C1066" w:rsidRDefault="00057EB3">
            <w:pPr>
              <w:spacing w:after="0" w:line="240" w:lineRule="auto"/>
              <w:jc w:val="center"/>
              <w:rPr>
                <w:rFonts w:ascii="Times New Roman" w:hAnsi="Times New Roman"/>
                <w:sz w:val="20"/>
              </w:rPr>
            </w:pPr>
            <w:r>
              <w:rPr>
                <w:rFonts w:ascii="Times New Roman" w:hAnsi="Times New Roman"/>
                <w:sz w:val="20"/>
              </w:rPr>
              <w:t>14.</w:t>
            </w:r>
          </w:p>
        </w:tc>
        <w:tc>
          <w:tcPr>
            <w:tcW w:w="2073" w:type="dxa"/>
            <w:tcBorders>
              <w:top w:val="single" w:sz="4" w:space="0" w:color="000000"/>
              <w:left w:val="single" w:sz="4" w:space="0" w:color="000000"/>
              <w:bottom w:val="single" w:sz="4" w:space="0" w:color="000000"/>
              <w:right w:val="single" w:sz="4" w:space="0" w:color="000000"/>
            </w:tcBorders>
            <w:shd w:val="clear" w:color="auto" w:fill="auto"/>
          </w:tcPr>
          <w:p w14:paraId="6DAF0C21" w14:textId="77777777" w:rsidR="004C1066" w:rsidRDefault="00057EB3">
            <w:pPr>
              <w:spacing w:after="0" w:line="240" w:lineRule="auto"/>
              <w:rPr>
                <w:rFonts w:ascii="Times New Roman" w:hAnsi="Times New Roman"/>
                <w:sz w:val="20"/>
              </w:rPr>
            </w:pPr>
            <w:r>
              <w:rPr>
                <w:rFonts w:ascii="Times New Roman" w:hAnsi="Times New Roman"/>
                <w:sz w:val="20"/>
              </w:rPr>
              <w:t>Егошин</w:t>
            </w:r>
          </w:p>
          <w:p w14:paraId="6F7142E0" w14:textId="77777777" w:rsidR="004C1066" w:rsidRDefault="00057EB3">
            <w:pPr>
              <w:spacing w:after="0" w:line="240" w:lineRule="auto"/>
              <w:rPr>
                <w:rFonts w:ascii="Times New Roman" w:hAnsi="Times New Roman"/>
                <w:sz w:val="20"/>
              </w:rPr>
            </w:pPr>
            <w:r>
              <w:rPr>
                <w:rFonts w:ascii="Times New Roman" w:hAnsi="Times New Roman"/>
                <w:sz w:val="20"/>
              </w:rPr>
              <w:t>Александр Валерьевич</w:t>
            </w:r>
          </w:p>
        </w:tc>
        <w:tc>
          <w:tcPr>
            <w:tcW w:w="2259" w:type="dxa"/>
            <w:tcBorders>
              <w:top w:val="single" w:sz="4" w:space="0" w:color="000000"/>
              <w:left w:val="single" w:sz="4" w:space="0" w:color="000000"/>
              <w:bottom w:val="single" w:sz="4" w:space="0" w:color="000000"/>
              <w:right w:val="single" w:sz="4" w:space="0" w:color="000000"/>
            </w:tcBorders>
            <w:shd w:val="clear" w:color="auto" w:fill="auto"/>
          </w:tcPr>
          <w:p w14:paraId="671F7300" w14:textId="77777777" w:rsidR="004C1066" w:rsidRDefault="00057EB3">
            <w:pPr>
              <w:spacing w:after="0" w:line="240" w:lineRule="auto"/>
              <w:rPr>
                <w:rFonts w:ascii="Times New Roman" w:hAnsi="Times New Roman"/>
                <w:sz w:val="20"/>
              </w:rPr>
            </w:pPr>
            <w:r>
              <w:rPr>
                <w:rFonts w:ascii="Times New Roman" w:hAnsi="Times New Roman"/>
                <w:sz w:val="20"/>
              </w:rPr>
              <w:t>заместитель директора по учебно-производственной работе</w:t>
            </w:r>
          </w:p>
        </w:tc>
        <w:tc>
          <w:tcPr>
            <w:tcW w:w="3002" w:type="dxa"/>
            <w:tcBorders>
              <w:top w:val="single" w:sz="4" w:space="0" w:color="000000"/>
              <w:left w:val="single" w:sz="4" w:space="0" w:color="000000"/>
              <w:bottom w:val="single" w:sz="4" w:space="0" w:color="000000"/>
              <w:right w:val="single" w:sz="4" w:space="0" w:color="000000"/>
            </w:tcBorders>
            <w:shd w:val="clear" w:color="auto" w:fill="auto"/>
          </w:tcPr>
          <w:p w14:paraId="3C8BA8EF" w14:textId="77777777" w:rsidR="004C1066" w:rsidRDefault="00057EB3">
            <w:pPr>
              <w:spacing w:after="0" w:line="228" w:lineRule="auto"/>
              <w:rPr>
                <w:rFonts w:ascii="Times New Roman" w:hAnsi="Times New Roman"/>
                <w:sz w:val="20"/>
              </w:rPr>
            </w:pPr>
            <w:r>
              <w:rPr>
                <w:rFonts w:ascii="Times New Roman" w:hAnsi="Times New Roman"/>
                <w:sz w:val="20"/>
              </w:rPr>
              <w:t xml:space="preserve">Государственное бюджетное профессиональное образовательное учреждение Новосибирской области «Новосибирский авиационный технический колледж имени Б.С. </w:t>
            </w:r>
            <w:proofErr w:type="spellStart"/>
            <w:r>
              <w:rPr>
                <w:rFonts w:ascii="Times New Roman" w:hAnsi="Times New Roman"/>
                <w:sz w:val="20"/>
              </w:rPr>
              <w:t>Галущака</w:t>
            </w:r>
            <w:proofErr w:type="spellEnd"/>
            <w:r>
              <w:rPr>
                <w:rFonts w:ascii="Times New Roman" w:hAnsi="Times New Roman"/>
                <w:sz w:val="20"/>
              </w:rPr>
              <w:t>»</w:t>
            </w:r>
          </w:p>
        </w:tc>
        <w:tc>
          <w:tcPr>
            <w:tcW w:w="1559" w:type="dxa"/>
            <w:tcBorders>
              <w:top w:val="single" w:sz="4" w:space="0" w:color="000000"/>
              <w:left w:val="single" w:sz="4" w:space="0" w:color="000000"/>
              <w:bottom w:val="single" w:sz="4" w:space="0" w:color="000000"/>
              <w:right w:val="single" w:sz="4" w:space="0" w:color="000000"/>
            </w:tcBorders>
          </w:tcPr>
          <w:p w14:paraId="54DC9BCF" w14:textId="77777777" w:rsidR="004C1066" w:rsidRDefault="004C1066">
            <w:pPr>
              <w:spacing w:after="0" w:line="240" w:lineRule="auto"/>
              <w:rPr>
                <w:rFonts w:ascii="Times New Roman" w:hAnsi="Times New Roman"/>
                <w:sz w:val="20"/>
              </w:rPr>
            </w:pPr>
          </w:p>
        </w:tc>
      </w:tr>
      <w:tr w:rsidR="004C1066" w14:paraId="00DBB4EF" w14:textId="77777777">
        <w:trPr>
          <w:jc w:val="center"/>
        </w:trPr>
        <w:tc>
          <w:tcPr>
            <w:tcW w:w="656" w:type="dxa"/>
            <w:tcBorders>
              <w:top w:val="single" w:sz="4" w:space="0" w:color="000000"/>
              <w:left w:val="single" w:sz="4" w:space="0" w:color="000000"/>
              <w:bottom w:val="single" w:sz="4" w:space="0" w:color="000000"/>
              <w:right w:val="single" w:sz="4" w:space="0" w:color="000000"/>
            </w:tcBorders>
            <w:shd w:val="clear" w:color="auto" w:fill="auto"/>
          </w:tcPr>
          <w:p w14:paraId="23F62DB3" w14:textId="77777777" w:rsidR="004C1066" w:rsidRDefault="00057EB3">
            <w:pPr>
              <w:spacing w:after="0" w:line="240" w:lineRule="auto"/>
              <w:jc w:val="center"/>
              <w:rPr>
                <w:rFonts w:ascii="Times New Roman" w:hAnsi="Times New Roman"/>
                <w:sz w:val="20"/>
              </w:rPr>
            </w:pPr>
            <w:r>
              <w:rPr>
                <w:rFonts w:ascii="Times New Roman" w:hAnsi="Times New Roman"/>
                <w:sz w:val="20"/>
              </w:rPr>
              <w:t>15.</w:t>
            </w:r>
          </w:p>
        </w:tc>
        <w:tc>
          <w:tcPr>
            <w:tcW w:w="2073" w:type="dxa"/>
            <w:tcBorders>
              <w:top w:val="single" w:sz="4" w:space="0" w:color="000000"/>
              <w:left w:val="single" w:sz="4" w:space="0" w:color="000000"/>
              <w:bottom w:val="single" w:sz="4" w:space="0" w:color="000000"/>
              <w:right w:val="single" w:sz="4" w:space="0" w:color="000000"/>
            </w:tcBorders>
            <w:shd w:val="clear" w:color="auto" w:fill="auto"/>
          </w:tcPr>
          <w:p w14:paraId="3643FB14" w14:textId="77777777" w:rsidR="004C1066" w:rsidRDefault="00057EB3">
            <w:pPr>
              <w:spacing w:after="0" w:line="240" w:lineRule="auto"/>
              <w:rPr>
                <w:rFonts w:ascii="Times New Roman" w:hAnsi="Times New Roman"/>
                <w:sz w:val="20"/>
              </w:rPr>
            </w:pPr>
            <w:r>
              <w:rPr>
                <w:rFonts w:ascii="Times New Roman" w:hAnsi="Times New Roman"/>
                <w:sz w:val="20"/>
              </w:rPr>
              <w:t>Ефремов</w:t>
            </w:r>
          </w:p>
          <w:p w14:paraId="6903F9F1" w14:textId="77777777" w:rsidR="004C1066" w:rsidRDefault="00057EB3">
            <w:pPr>
              <w:spacing w:after="0" w:line="240" w:lineRule="auto"/>
              <w:rPr>
                <w:rFonts w:ascii="Times New Roman" w:hAnsi="Times New Roman"/>
                <w:sz w:val="20"/>
              </w:rPr>
            </w:pPr>
            <w:r>
              <w:rPr>
                <w:rFonts w:ascii="Times New Roman" w:hAnsi="Times New Roman"/>
                <w:sz w:val="20"/>
              </w:rPr>
              <w:t>Кирилл</w:t>
            </w:r>
          </w:p>
          <w:p w14:paraId="58987DEC" w14:textId="77777777" w:rsidR="004C1066" w:rsidRDefault="00057EB3">
            <w:pPr>
              <w:spacing w:after="0" w:line="240" w:lineRule="auto"/>
              <w:rPr>
                <w:rFonts w:ascii="Times New Roman" w:hAnsi="Times New Roman"/>
                <w:sz w:val="20"/>
              </w:rPr>
            </w:pPr>
            <w:r>
              <w:rPr>
                <w:rFonts w:ascii="Times New Roman" w:hAnsi="Times New Roman"/>
                <w:sz w:val="20"/>
              </w:rPr>
              <w:t>Сергеевич</w:t>
            </w:r>
          </w:p>
        </w:tc>
        <w:tc>
          <w:tcPr>
            <w:tcW w:w="2259" w:type="dxa"/>
            <w:tcBorders>
              <w:top w:val="single" w:sz="4" w:space="0" w:color="000000"/>
              <w:left w:val="single" w:sz="4" w:space="0" w:color="000000"/>
              <w:bottom w:val="single" w:sz="4" w:space="0" w:color="000000"/>
              <w:right w:val="single" w:sz="4" w:space="0" w:color="000000"/>
            </w:tcBorders>
            <w:shd w:val="clear" w:color="auto" w:fill="auto"/>
          </w:tcPr>
          <w:p w14:paraId="6D23ABBC" w14:textId="77777777" w:rsidR="004C1066" w:rsidRDefault="00057EB3">
            <w:pPr>
              <w:spacing w:after="0" w:line="240" w:lineRule="auto"/>
              <w:rPr>
                <w:rFonts w:ascii="Times New Roman" w:hAnsi="Times New Roman"/>
                <w:sz w:val="20"/>
              </w:rPr>
            </w:pPr>
            <w:r>
              <w:rPr>
                <w:rFonts w:ascii="Times New Roman" w:hAnsi="Times New Roman"/>
                <w:sz w:val="20"/>
              </w:rPr>
              <w:t>старший преподаватель кафедры «</w:t>
            </w:r>
            <w:proofErr w:type="spellStart"/>
            <w:r>
              <w:rPr>
                <w:rFonts w:ascii="Times New Roman" w:hAnsi="Times New Roman"/>
                <w:sz w:val="20"/>
              </w:rPr>
              <w:t>Мехатронные</w:t>
            </w:r>
            <w:proofErr w:type="spellEnd"/>
            <w:r>
              <w:rPr>
                <w:rFonts w:ascii="Times New Roman" w:hAnsi="Times New Roman"/>
                <w:sz w:val="20"/>
              </w:rPr>
              <w:t xml:space="preserve"> системы»</w:t>
            </w:r>
          </w:p>
        </w:tc>
        <w:tc>
          <w:tcPr>
            <w:tcW w:w="3002" w:type="dxa"/>
            <w:tcBorders>
              <w:top w:val="single" w:sz="4" w:space="0" w:color="000000"/>
              <w:left w:val="single" w:sz="4" w:space="0" w:color="000000"/>
              <w:bottom w:val="single" w:sz="4" w:space="0" w:color="000000"/>
              <w:right w:val="single" w:sz="4" w:space="0" w:color="000000"/>
            </w:tcBorders>
            <w:shd w:val="clear" w:color="auto" w:fill="auto"/>
          </w:tcPr>
          <w:p w14:paraId="0C8045CF" w14:textId="77777777" w:rsidR="004C1066" w:rsidRDefault="00057EB3">
            <w:pPr>
              <w:spacing w:after="0" w:line="228" w:lineRule="auto"/>
              <w:rPr>
                <w:rFonts w:ascii="Times New Roman" w:hAnsi="Times New Roman"/>
                <w:sz w:val="20"/>
              </w:rPr>
            </w:pPr>
            <w:r>
              <w:rPr>
                <w:rFonts w:ascii="Times New Roman" w:hAnsi="Times New Roman"/>
                <w:sz w:val="20"/>
              </w:rPr>
              <w:t>Федеральное государственное</w:t>
            </w:r>
          </w:p>
          <w:p w14:paraId="3002C914" w14:textId="77777777" w:rsidR="004C1066" w:rsidRDefault="00057EB3">
            <w:pPr>
              <w:spacing w:after="0" w:line="228" w:lineRule="auto"/>
              <w:rPr>
                <w:rFonts w:ascii="Times New Roman" w:hAnsi="Times New Roman"/>
                <w:sz w:val="20"/>
              </w:rPr>
            </w:pPr>
            <w:r>
              <w:rPr>
                <w:rFonts w:ascii="Times New Roman" w:hAnsi="Times New Roman"/>
                <w:sz w:val="20"/>
              </w:rPr>
              <w:t>бюджетное образовательное</w:t>
            </w:r>
          </w:p>
          <w:p w14:paraId="75E8C48D" w14:textId="77777777" w:rsidR="004C1066" w:rsidRDefault="00057EB3">
            <w:pPr>
              <w:spacing w:after="0" w:line="228" w:lineRule="auto"/>
              <w:rPr>
                <w:rFonts w:ascii="Times New Roman" w:hAnsi="Times New Roman"/>
                <w:sz w:val="20"/>
              </w:rPr>
            </w:pPr>
            <w:r>
              <w:rPr>
                <w:rFonts w:ascii="Times New Roman" w:hAnsi="Times New Roman"/>
                <w:sz w:val="20"/>
              </w:rPr>
              <w:t>учреждение высшего образования</w:t>
            </w:r>
          </w:p>
          <w:p w14:paraId="7DC94F94" w14:textId="77777777" w:rsidR="004C1066" w:rsidRDefault="00057EB3">
            <w:pPr>
              <w:spacing w:after="0" w:line="228" w:lineRule="auto"/>
              <w:rPr>
                <w:rFonts w:ascii="Times New Roman" w:hAnsi="Times New Roman"/>
                <w:sz w:val="20"/>
              </w:rPr>
            </w:pPr>
            <w:r>
              <w:rPr>
                <w:rFonts w:ascii="Times New Roman" w:hAnsi="Times New Roman"/>
                <w:sz w:val="20"/>
              </w:rPr>
              <w:t>«Ижевский государственный технический университет имени М.Т. Калашникова»</w:t>
            </w:r>
          </w:p>
        </w:tc>
        <w:tc>
          <w:tcPr>
            <w:tcW w:w="1559" w:type="dxa"/>
            <w:tcBorders>
              <w:top w:val="single" w:sz="4" w:space="0" w:color="000000"/>
              <w:left w:val="single" w:sz="4" w:space="0" w:color="000000"/>
              <w:bottom w:val="single" w:sz="4" w:space="0" w:color="000000"/>
              <w:right w:val="single" w:sz="4" w:space="0" w:color="000000"/>
            </w:tcBorders>
          </w:tcPr>
          <w:p w14:paraId="2EFED26F" w14:textId="77777777" w:rsidR="004C1066" w:rsidRDefault="004C1066">
            <w:pPr>
              <w:spacing w:after="0" w:line="240" w:lineRule="auto"/>
              <w:rPr>
                <w:rFonts w:ascii="Times New Roman" w:hAnsi="Times New Roman"/>
                <w:sz w:val="20"/>
              </w:rPr>
            </w:pPr>
          </w:p>
        </w:tc>
      </w:tr>
      <w:tr w:rsidR="004C1066" w14:paraId="649FD188" w14:textId="77777777">
        <w:trPr>
          <w:jc w:val="center"/>
        </w:trPr>
        <w:tc>
          <w:tcPr>
            <w:tcW w:w="656" w:type="dxa"/>
            <w:tcBorders>
              <w:top w:val="single" w:sz="4" w:space="0" w:color="000000"/>
              <w:left w:val="single" w:sz="4" w:space="0" w:color="000000"/>
              <w:bottom w:val="single" w:sz="4" w:space="0" w:color="000000"/>
              <w:right w:val="single" w:sz="4" w:space="0" w:color="000000"/>
            </w:tcBorders>
            <w:shd w:val="clear" w:color="auto" w:fill="auto"/>
          </w:tcPr>
          <w:p w14:paraId="07B8E8AE" w14:textId="77777777" w:rsidR="004C1066" w:rsidRDefault="00057EB3">
            <w:pPr>
              <w:spacing w:after="0" w:line="240" w:lineRule="auto"/>
              <w:jc w:val="center"/>
              <w:rPr>
                <w:rFonts w:ascii="Times New Roman" w:hAnsi="Times New Roman"/>
                <w:sz w:val="20"/>
              </w:rPr>
            </w:pPr>
            <w:r>
              <w:rPr>
                <w:rFonts w:ascii="Times New Roman" w:hAnsi="Times New Roman"/>
                <w:sz w:val="20"/>
              </w:rPr>
              <w:t>16.</w:t>
            </w:r>
          </w:p>
        </w:tc>
        <w:tc>
          <w:tcPr>
            <w:tcW w:w="2073" w:type="dxa"/>
            <w:tcBorders>
              <w:top w:val="single" w:sz="4" w:space="0" w:color="000000"/>
              <w:left w:val="single" w:sz="4" w:space="0" w:color="000000"/>
              <w:bottom w:val="single" w:sz="4" w:space="0" w:color="000000"/>
              <w:right w:val="single" w:sz="4" w:space="0" w:color="000000"/>
            </w:tcBorders>
            <w:shd w:val="clear" w:color="auto" w:fill="auto"/>
          </w:tcPr>
          <w:p w14:paraId="5BC302FF" w14:textId="77777777" w:rsidR="004C1066" w:rsidRDefault="00057EB3">
            <w:pPr>
              <w:spacing w:after="0" w:line="240" w:lineRule="auto"/>
              <w:rPr>
                <w:rFonts w:ascii="Times New Roman" w:hAnsi="Times New Roman"/>
                <w:sz w:val="20"/>
              </w:rPr>
            </w:pPr>
            <w:proofErr w:type="spellStart"/>
            <w:r>
              <w:rPr>
                <w:rFonts w:ascii="Times New Roman" w:hAnsi="Times New Roman"/>
                <w:sz w:val="20"/>
              </w:rPr>
              <w:t>Житникова</w:t>
            </w:r>
            <w:proofErr w:type="spellEnd"/>
            <w:r>
              <w:rPr>
                <w:rFonts w:ascii="Times New Roman" w:hAnsi="Times New Roman"/>
                <w:sz w:val="20"/>
              </w:rPr>
              <w:t xml:space="preserve"> Анна</w:t>
            </w:r>
          </w:p>
          <w:p w14:paraId="6356E749" w14:textId="77777777" w:rsidR="004C1066" w:rsidRDefault="00057EB3">
            <w:pPr>
              <w:spacing w:after="0" w:line="240" w:lineRule="auto"/>
              <w:rPr>
                <w:rFonts w:ascii="Times New Roman" w:hAnsi="Times New Roman"/>
                <w:sz w:val="20"/>
              </w:rPr>
            </w:pPr>
            <w:r>
              <w:rPr>
                <w:rFonts w:ascii="Times New Roman" w:hAnsi="Times New Roman"/>
                <w:sz w:val="20"/>
              </w:rPr>
              <w:t>Николаевна</w:t>
            </w:r>
          </w:p>
        </w:tc>
        <w:tc>
          <w:tcPr>
            <w:tcW w:w="2259" w:type="dxa"/>
            <w:tcBorders>
              <w:top w:val="single" w:sz="4" w:space="0" w:color="000000"/>
              <w:left w:val="single" w:sz="4" w:space="0" w:color="000000"/>
              <w:bottom w:val="single" w:sz="4" w:space="0" w:color="000000"/>
              <w:right w:val="single" w:sz="4" w:space="0" w:color="000000"/>
            </w:tcBorders>
            <w:shd w:val="clear" w:color="auto" w:fill="auto"/>
          </w:tcPr>
          <w:p w14:paraId="17F3BA3B" w14:textId="77777777" w:rsidR="004C1066" w:rsidRDefault="00057EB3">
            <w:pPr>
              <w:spacing w:after="0" w:line="240" w:lineRule="auto"/>
              <w:rPr>
                <w:rFonts w:ascii="Times New Roman" w:hAnsi="Times New Roman"/>
                <w:sz w:val="20"/>
              </w:rPr>
            </w:pPr>
            <w:r>
              <w:rPr>
                <w:rFonts w:ascii="Times New Roman" w:hAnsi="Times New Roman"/>
                <w:sz w:val="20"/>
              </w:rPr>
              <w:t>преподаватель,</w:t>
            </w:r>
          </w:p>
          <w:p w14:paraId="7C3C33AF" w14:textId="77777777" w:rsidR="004C1066" w:rsidRDefault="00057EB3">
            <w:pPr>
              <w:spacing w:after="0" w:line="240" w:lineRule="auto"/>
              <w:rPr>
                <w:rFonts w:ascii="Times New Roman" w:hAnsi="Times New Roman"/>
                <w:sz w:val="20"/>
              </w:rPr>
            </w:pPr>
            <w:r>
              <w:rPr>
                <w:rFonts w:ascii="Times New Roman" w:hAnsi="Times New Roman"/>
                <w:sz w:val="20"/>
              </w:rPr>
              <w:t>высшая категория</w:t>
            </w:r>
          </w:p>
        </w:tc>
        <w:tc>
          <w:tcPr>
            <w:tcW w:w="3002" w:type="dxa"/>
            <w:tcBorders>
              <w:top w:val="single" w:sz="4" w:space="0" w:color="000000"/>
              <w:left w:val="single" w:sz="4" w:space="0" w:color="000000"/>
              <w:bottom w:val="single" w:sz="4" w:space="0" w:color="000000"/>
              <w:right w:val="single" w:sz="4" w:space="0" w:color="000000"/>
            </w:tcBorders>
            <w:shd w:val="clear" w:color="auto" w:fill="auto"/>
          </w:tcPr>
          <w:p w14:paraId="2C97C101" w14:textId="77777777" w:rsidR="004C1066" w:rsidRDefault="00057EB3">
            <w:pPr>
              <w:spacing w:after="0" w:line="228" w:lineRule="auto"/>
              <w:rPr>
                <w:rFonts w:ascii="Times New Roman" w:hAnsi="Times New Roman"/>
                <w:sz w:val="20"/>
              </w:rPr>
            </w:pPr>
            <w:r>
              <w:rPr>
                <w:rFonts w:ascii="Times New Roman" w:hAnsi="Times New Roman"/>
                <w:sz w:val="20"/>
              </w:rPr>
              <w:t xml:space="preserve">Государственное </w:t>
            </w:r>
            <w:r>
              <w:rPr>
                <w:rFonts w:ascii="Times New Roman" w:hAnsi="Times New Roman"/>
                <w:sz w:val="20"/>
              </w:rPr>
              <w:t>бюджетное профессиональное образовательное учреждение города Москвы «Колледж современных технологий имени Героя Советского Союза М.Ф. Панова»</w:t>
            </w:r>
          </w:p>
        </w:tc>
        <w:tc>
          <w:tcPr>
            <w:tcW w:w="1559" w:type="dxa"/>
            <w:tcBorders>
              <w:top w:val="single" w:sz="4" w:space="0" w:color="000000"/>
              <w:left w:val="single" w:sz="4" w:space="0" w:color="000000"/>
              <w:bottom w:val="single" w:sz="4" w:space="0" w:color="000000"/>
              <w:right w:val="single" w:sz="4" w:space="0" w:color="000000"/>
            </w:tcBorders>
          </w:tcPr>
          <w:p w14:paraId="54D403BA" w14:textId="77777777" w:rsidR="004C1066" w:rsidRDefault="004C1066">
            <w:pPr>
              <w:spacing w:after="0" w:line="240" w:lineRule="auto"/>
              <w:rPr>
                <w:rFonts w:ascii="Times New Roman" w:hAnsi="Times New Roman"/>
                <w:sz w:val="20"/>
              </w:rPr>
            </w:pPr>
          </w:p>
        </w:tc>
      </w:tr>
      <w:tr w:rsidR="004C1066" w14:paraId="57C7CEDD" w14:textId="77777777">
        <w:trPr>
          <w:jc w:val="center"/>
        </w:trPr>
        <w:tc>
          <w:tcPr>
            <w:tcW w:w="656" w:type="dxa"/>
            <w:tcBorders>
              <w:top w:val="single" w:sz="4" w:space="0" w:color="000000"/>
              <w:left w:val="single" w:sz="4" w:space="0" w:color="000000"/>
              <w:bottom w:val="single" w:sz="4" w:space="0" w:color="000000"/>
              <w:right w:val="single" w:sz="4" w:space="0" w:color="000000"/>
            </w:tcBorders>
            <w:shd w:val="clear" w:color="auto" w:fill="auto"/>
          </w:tcPr>
          <w:p w14:paraId="62363BE0" w14:textId="77777777" w:rsidR="004C1066" w:rsidRDefault="00057EB3">
            <w:pPr>
              <w:spacing w:after="0" w:line="240" w:lineRule="auto"/>
              <w:jc w:val="center"/>
              <w:rPr>
                <w:rFonts w:ascii="Times New Roman" w:hAnsi="Times New Roman"/>
                <w:sz w:val="20"/>
              </w:rPr>
            </w:pPr>
            <w:r>
              <w:rPr>
                <w:rFonts w:ascii="Times New Roman" w:hAnsi="Times New Roman"/>
                <w:sz w:val="20"/>
              </w:rPr>
              <w:t>17.</w:t>
            </w:r>
          </w:p>
        </w:tc>
        <w:tc>
          <w:tcPr>
            <w:tcW w:w="2073" w:type="dxa"/>
            <w:tcBorders>
              <w:top w:val="single" w:sz="4" w:space="0" w:color="000000"/>
              <w:left w:val="single" w:sz="4" w:space="0" w:color="000000"/>
              <w:bottom w:val="single" w:sz="4" w:space="0" w:color="000000"/>
              <w:right w:val="single" w:sz="4" w:space="0" w:color="000000"/>
            </w:tcBorders>
            <w:shd w:val="clear" w:color="auto" w:fill="auto"/>
          </w:tcPr>
          <w:p w14:paraId="55A3E8AD" w14:textId="77777777" w:rsidR="004C1066" w:rsidRDefault="00057EB3">
            <w:pPr>
              <w:spacing w:after="0" w:line="240" w:lineRule="auto"/>
              <w:rPr>
                <w:rFonts w:ascii="Times New Roman" w:hAnsi="Times New Roman"/>
                <w:sz w:val="20"/>
              </w:rPr>
            </w:pPr>
            <w:r>
              <w:rPr>
                <w:rFonts w:ascii="Times New Roman" w:hAnsi="Times New Roman"/>
                <w:sz w:val="20"/>
              </w:rPr>
              <w:t>Кантур</w:t>
            </w:r>
          </w:p>
          <w:p w14:paraId="0C2208B2" w14:textId="77777777" w:rsidR="004C1066" w:rsidRDefault="00057EB3">
            <w:pPr>
              <w:spacing w:after="0" w:line="240" w:lineRule="auto"/>
              <w:rPr>
                <w:rFonts w:ascii="Times New Roman" w:hAnsi="Times New Roman"/>
                <w:sz w:val="20"/>
                <w:highlight w:val="yellow"/>
              </w:rPr>
            </w:pPr>
            <w:r>
              <w:rPr>
                <w:rFonts w:ascii="Times New Roman" w:hAnsi="Times New Roman"/>
                <w:sz w:val="20"/>
              </w:rPr>
              <w:t>Вячеслав Анатольевич</w:t>
            </w:r>
          </w:p>
        </w:tc>
        <w:tc>
          <w:tcPr>
            <w:tcW w:w="2259" w:type="dxa"/>
            <w:tcBorders>
              <w:top w:val="single" w:sz="4" w:space="0" w:color="000000"/>
              <w:left w:val="single" w:sz="4" w:space="0" w:color="000000"/>
              <w:bottom w:val="single" w:sz="4" w:space="0" w:color="000000"/>
              <w:right w:val="single" w:sz="4" w:space="0" w:color="000000"/>
            </w:tcBorders>
            <w:shd w:val="clear" w:color="auto" w:fill="auto"/>
          </w:tcPr>
          <w:p w14:paraId="10B451F5" w14:textId="77777777" w:rsidR="004C1066" w:rsidRDefault="00057EB3">
            <w:pPr>
              <w:spacing w:after="0" w:line="240" w:lineRule="auto"/>
              <w:rPr>
                <w:rFonts w:ascii="Times New Roman" w:hAnsi="Times New Roman"/>
                <w:sz w:val="20"/>
                <w:highlight w:val="yellow"/>
              </w:rPr>
            </w:pPr>
            <w:r>
              <w:rPr>
                <w:rFonts w:ascii="Times New Roman" w:hAnsi="Times New Roman"/>
                <w:sz w:val="20"/>
              </w:rPr>
              <w:t>директор</w:t>
            </w:r>
          </w:p>
        </w:tc>
        <w:tc>
          <w:tcPr>
            <w:tcW w:w="3002" w:type="dxa"/>
            <w:tcBorders>
              <w:top w:val="single" w:sz="4" w:space="0" w:color="000000"/>
              <w:left w:val="single" w:sz="4" w:space="0" w:color="000000"/>
              <w:bottom w:val="single" w:sz="4" w:space="0" w:color="000000"/>
              <w:right w:val="single" w:sz="4" w:space="0" w:color="000000"/>
            </w:tcBorders>
            <w:shd w:val="clear" w:color="auto" w:fill="auto"/>
          </w:tcPr>
          <w:p w14:paraId="70B8EDCE" w14:textId="77777777" w:rsidR="004C1066" w:rsidRDefault="00057EB3">
            <w:pPr>
              <w:spacing w:after="0" w:line="228" w:lineRule="auto"/>
              <w:rPr>
                <w:rFonts w:ascii="Times New Roman" w:hAnsi="Times New Roman"/>
                <w:sz w:val="20"/>
              </w:rPr>
            </w:pPr>
            <w:r>
              <w:rPr>
                <w:rFonts w:ascii="Times New Roman" w:hAnsi="Times New Roman"/>
                <w:sz w:val="20"/>
              </w:rPr>
              <w:t xml:space="preserve">Государственное бюджетное профессиональное </w:t>
            </w:r>
            <w:r>
              <w:rPr>
                <w:rFonts w:ascii="Times New Roman" w:hAnsi="Times New Roman"/>
                <w:sz w:val="20"/>
              </w:rPr>
              <w:t>образовательное учреждение «Волгоградский технический колледж»</w:t>
            </w:r>
          </w:p>
        </w:tc>
        <w:tc>
          <w:tcPr>
            <w:tcW w:w="1559" w:type="dxa"/>
            <w:tcBorders>
              <w:top w:val="single" w:sz="4" w:space="0" w:color="000000"/>
              <w:left w:val="single" w:sz="4" w:space="0" w:color="000000"/>
              <w:bottom w:val="single" w:sz="4" w:space="0" w:color="000000"/>
              <w:right w:val="single" w:sz="4" w:space="0" w:color="000000"/>
            </w:tcBorders>
          </w:tcPr>
          <w:p w14:paraId="0187F4D2" w14:textId="77777777" w:rsidR="004C1066" w:rsidRDefault="004C1066">
            <w:pPr>
              <w:spacing w:after="0" w:line="240" w:lineRule="auto"/>
              <w:rPr>
                <w:rFonts w:ascii="Times New Roman" w:hAnsi="Times New Roman"/>
                <w:sz w:val="20"/>
              </w:rPr>
            </w:pPr>
          </w:p>
        </w:tc>
      </w:tr>
      <w:tr w:rsidR="004C1066" w14:paraId="2994607D" w14:textId="77777777">
        <w:trPr>
          <w:jc w:val="center"/>
        </w:trPr>
        <w:tc>
          <w:tcPr>
            <w:tcW w:w="656" w:type="dxa"/>
            <w:tcBorders>
              <w:top w:val="single" w:sz="4" w:space="0" w:color="000000"/>
              <w:left w:val="single" w:sz="4" w:space="0" w:color="000000"/>
              <w:bottom w:val="single" w:sz="4" w:space="0" w:color="000000"/>
              <w:right w:val="single" w:sz="4" w:space="0" w:color="000000"/>
            </w:tcBorders>
            <w:shd w:val="clear" w:color="auto" w:fill="auto"/>
          </w:tcPr>
          <w:p w14:paraId="2757E56E" w14:textId="77777777" w:rsidR="004C1066" w:rsidRDefault="00057EB3">
            <w:pPr>
              <w:spacing w:after="0" w:line="240" w:lineRule="auto"/>
              <w:jc w:val="center"/>
              <w:rPr>
                <w:rFonts w:ascii="Times New Roman" w:hAnsi="Times New Roman"/>
                <w:sz w:val="20"/>
              </w:rPr>
            </w:pPr>
            <w:r>
              <w:rPr>
                <w:rFonts w:ascii="Times New Roman" w:hAnsi="Times New Roman"/>
                <w:sz w:val="20"/>
              </w:rPr>
              <w:t>18.</w:t>
            </w:r>
          </w:p>
        </w:tc>
        <w:tc>
          <w:tcPr>
            <w:tcW w:w="2073" w:type="dxa"/>
            <w:tcBorders>
              <w:top w:val="single" w:sz="4" w:space="0" w:color="000000"/>
              <w:left w:val="single" w:sz="4" w:space="0" w:color="000000"/>
              <w:bottom w:val="single" w:sz="4" w:space="0" w:color="000000"/>
              <w:right w:val="single" w:sz="4" w:space="0" w:color="000000"/>
            </w:tcBorders>
            <w:shd w:val="clear" w:color="auto" w:fill="auto"/>
          </w:tcPr>
          <w:p w14:paraId="7209768A" w14:textId="77777777" w:rsidR="004C1066" w:rsidRDefault="00057EB3">
            <w:pPr>
              <w:widowControl w:val="0"/>
              <w:spacing w:after="0" w:line="240" w:lineRule="auto"/>
              <w:rPr>
                <w:rFonts w:ascii="Times New Roman" w:hAnsi="Times New Roman"/>
                <w:sz w:val="20"/>
              </w:rPr>
            </w:pPr>
            <w:r>
              <w:rPr>
                <w:rFonts w:ascii="Times New Roman" w:hAnsi="Times New Roman"/>
                <w:sz w:val="20"/>
              </w:rPr>
              <w:t>Караман</w:t>
            </w:r>
          </w:p>
          <w:p w14:paraId="70157435" w14:textId="77777777" w:rsidR="004C1066" w:rsidRDefault="00057EB3">
            <w:pPr>
              <w:widowControl w:val="0"/>
              <w:spacing w:after="0" w:line="240" w:lineRule="auto"/>
              <w:rPr>
                <w:rFonts w:ascii="Times New Roman" w:hAnsi="Times New Roman"/>
                <w:sz w:val="20"/>
              </w:rPr>
            </w:pPr>
            <w:r>
              <w:rPr>
                <w:rFonts w:ascii="Times New Roman" w:hAnsi="Times New Roman"/>
                <w:sz w:val="20"/>
              </w:rPr>
              <w:t>Александр</w:t>
            </w:r>
          </w:p>
          <w:p w14:paraId="0217FAA3" w14:textId="77777777" w:rsidR="004C1066" w:rsidRDefault="00057EB3">
            <w:pPr>
              <w:widowControl w:val="0"/>
              <w:spacing w:after="0" w:line="240" w:lineRule="auto"/>
              <w:rPr>
                <w:rFonts w:ascii="Times New Roman" w:hAnsi="Times New Roman"/>
                <w:sz w:val="20"/>
              </w:rPr>
            </w:pPr>
            <w:r>
              <w:rPr>
                <w:rFonts w:ascii="Times New Roman" w:hAnsi="Times New Roman"/>
                <w:sz w:val="20"/>
              </w:rPr>
              <w:t>Анатольевич</w:t>
            </w:r>
          </w:p>
        </w:tc>
        <w:tc>
          <w:tcPr>
            <w:tcW w:w="2259" w:type="dxa"/>
            <w:tcBorders>
              <w:top w:val="single" w:sz="4" w:space="0" w:color="000000"/>
              <w:left w:val="single" w:sz="4" w:space="0" w:color="000000"/>
              <w:bottom w:val="single" w:sz="4" w:space="0" w:color="000000"/>
              <w:right w:val="single" w:sz="4" w:space="0" w:color="000000"/>
            </w:tcBorders>
            <w:shd w:val="clear" w:color="auto" w:fill="auto"/>
          </w:tcPr>
          <w:p w14:paraId="6CF6E98C" w14:textId="77777777" w:rsidR="004C1066" w:rsidRDefault="00057EB3">
            <w:pPr>
              <w:widowControl w:val="0"/>
              <w:spacing w:after="0" w:line="240" w:lineRule="auto"/>
              <w:rPr>
                <w:rFonts w:ascii="Times New Roman" w:hAnsi="Times New Roman"/>
                <w:sz w:val="20"/>
              </w:rPr>
            </w:pPr>
            <w:r>
              <w:rPr>
                <w:rFonts w:ascii="Times New Roman" w:hAnsi="Times New Roman"/>
                <w:sz w:val="20"/>
              </w:rPr>
              <w:t>директор</w:t>
            </w:r>
          </w:p>
        </w:tc>
        <w:tc>
          <w:tcPr>
            <w:tcW w:w="3002" w:type="dxa"/>
            <w:tcBorders>
              <w:top w:val="single" w:sz="4" w:space="0" w:color="000000"/>
              <w:left w:val="single" w:sz="4" w:space="0" w:color="000000"/>
              <w:bottom w:val="single" w:sz="4" w:space="0" w:color="000000"/>
              <w:right w:val="single" w:sz="4" w:space="0" w:color="000000"/>
            </w:tcBorders>
            <w:shd w:val="clear" w:color="auto" w:fill="auto"/>
          </w:tcPr>
          <w:p w14:paraId="576A91C0" w14:textId="77777777" w:rsidR="004C1066" w:rsidRDefault="00057EB3">
            <w:pPr>
              <w:widowControl w:val="0"/>
              <w:spacing w:after="0" w:line="240" w:lineRule="auto"/>
              <w:rPr>
                <w:rFonts w:ascii="Times New Roman" w:hAnsi="Times New Roman"/>
                <w:sz w:val="20"/>
              </w:rPr>
            </w:pPr>
            <w:r>
              <w:rPr>
                <w:rFonts w:ascii="Times New Roman" w:hAnsi="Times New Roman"/>
                <w:sz w:val="20"/>
              </w:rPr>
              <w:t xml:space="preserve">Краснокутское летное училище гражданской авиации имени заслуженного пилота СССР Васина И.Ф. - филиал Федерального государственного </w:t>
            </w:r>
            <w:r>
              <w:rPr>
                <w:rFonts w:ascii="Times New Roman" w:hAnsi="Times New Roman"/>
                <w:sz w:val="20"/>
              </w:rPr>
              <w:t>бюджетного образовательного учреждения высшего образования «Ульяновский институт гражданской авиации имени Главного маршала авиации Б.П. Бугаева»</w:t>
            </w:r>
          </w:p>
        </w:tc>
        <w:tc>
          <w:tcPr>
            <w:tcW w:w="1559" w:type="dxa"/>
            <w:tcBorders>
              <w:top w:val="single" w:sz="4" w:space="0" w:color="000000"/>
              <w:left w:val="single" w:sz="4" w:space="0" w:color="000000"/>
              <w:bottom w:val="single" w:sz="4" w:space="0" w:color="000000"/>
              <w:right w:val="single" w:sz="4" w:space="0" w:color="000000"/>
            </w:tcBorders>
          </w:tcPr>
          <w:p w14:paraId="2E666744" w14:textId="77777777" w:rsidR="004C1066" w:rsidRDefault="004C1066">
            <w:pPr>
              <w:spacing w:after="0" w:line="240" w:lineRule="auto"/>
              <w:rPr>
                <w:rFonts w:ascii="Times New Roman" w:hAnsi="Times New Roman"/>
                <w:sz w:val="20"/>
              </w:rPr>
            </w:pPr>
          </w:p>
        </w:tc>
      </w:tr>
      <w:tr w:rsidR="004C1066" w14:paraId="0489F150" w14:textId="77777777">
        <w:trPr>
          <w:jc w:val="center"/>
        </w:trPr>
        <w:tc>
          <w:tcPr>
            <w:tcW w:w="656" w:type="dxa"/>
            <w:tcBorders>
              <w:top w:val="single" w:sz="4" w:space="0" w:color="000000"/>
              <w:left w:val="single" w:sz="4" w:space="0" w:color="000000"/>
              <w:bottom w:val="single" w:sz="4" w:space="0" w:color="000000"/>
              <w:right w:val="single" w:sz="4" w:space="0" w:color="000000"/>
            </w:tcBorders>
            <w:shd w:val="clear" w:color="auto" w:fill="auto"/>
          </w:tcPr>
          <w:p w14:paraId="3C466B82" w14:textId="77777777" w:rsidR="004C1066" w:rsidRDefault="00057EB3">
            <w:pPr>
              <w:spacing w:after="0" w:line="240" w:lineRule="auto"/>
              <w:jc w:val="center"/>
              <w:rPr>
                <w:rFonts w:ascii="Times New Roman" w:hAnsi="Times New Roman"/>
                <w:sz w:val="20"/>
              </w:rPr>
            </w:pPr>
            <w:r>
              <w:rPr>
                <w:rFonts w:ascii="Times New Roman" w:hAnsi="Times New Roman"/>
                <w:sz w:val="20"/>
              </w:rPr>
              <w:t>19.</w:t>
            </w:r>
          </w:p>
        </w:tc>
        <w:tc>
          <w:tcPr>
            <w:tcW w:w="2073" w:type="dxa"/>
            <w:tcBorders>
              <w:top w:val="single" w:sz="4" w:space="0" w:color="000000"/>
              <w:left w:val="single" w:sz="4" w:space="0" w:color="000000"/>
              <w:bottom w:val="single" w:sz="4" w:space="0" w:color="000000"/>
              <w:right w:val="single" w:sz="4" w:space="0" w:color="000000"/>
            </w:tcBorders>
            <w:shd w:val="clear" w:color="auto" w:fill="auto"/>
          </w:tcPr>
          <w:p w14:paraId="74973ABB" w14:textId="77777777" w:rsidR="004C1066" w:rsidRDefault="00057EB3">
            <w:pPr>
              <w:spacing w:after="0" w:line="240" w:lineRule="auto"/>
              <w:rPr>
                <w:rFonts w:ascii="Times New Roman" w:hAnsi="Times New Roman"/>
                <w:sz w:val="20"/>
              </w:rPr>
            </w:pPr>
            <w:r>
              <w:rPr>
                <w:rFonts w:ascii="Times New Roman" w:hAnsi="Times New Roman"/>
                <w:sz w:val="20"/>
              </w:rPr>
              <w:t>Кириллов Алексей Иванович</w:t>
            </w:r>
          </w:p>
        </w:tc>
        <w:tc>
          <w:tcPr>
            <w:tcW w:w="2259" w:type="dxa"/>
            <w:tcBorders>
              <w:top w:val="single" w:sz="4" w:space="0" w:color="000000"/>
              <w:left w:val="single" w:sz="4" w:space="0" w:color="000000"/>
              <w:bottom w:val="single" w:sz="4" w:space="0" w:color="000000"/>
              <w:right w:val="single" w:sz="4" w:space="0" w:color="000000"/>
            </w:tcBorders>
            <w:shd w:val="clear" w:color="auto" w:fill="auto"/>
          </w:tcPr>
          <w:p w14:paraId="68B51656" w14:textId="77777777" w:rsidR="004C1066" w:rsidRDefault="00057EB3">
            <w:pPr>
              <w:spacing w:after="0" w:line="240" w:lineRule="auto"/>
              <w:rPr>
                <w:rFonts w:ascii="Times New Roman" w:hAnsi="Times New Roman"/>
                <w:sz w:val="20"/>
              </w:rPr>
            </w:pPr>
            <w:r>
              <w:rPr>
                <w:rFonts w:ascii="Times New Roman" w:hAnsi="Times New Roman"/>
                <w:sz w:val="20"/>
              </w:rPr>
              <w:t>заместитель директора по учебно-методической работе</w:t>
            </w:r>
          </w:p>
        </w:tc>
        <w:tc>
          <w:tcPr>
            <w:tcW w:w="3002" w:type="dxa"/>
            <w:tcBorders>
              <w:top w:val="single" w:sz="4" w:space="0" w:color="000000"/>
              <w:left w:val="single" w:sz="4" w:space="0" w:color="000000"/>
              <w:bottom w:val="single" w:sz="4" w:space="0" w:color="000000"/>
              <w:right w:val="single" w:sz="4" w:space="0" w:color="000000"/>
            </w:tcBorders>
            <w:shd w:val="clear" w:color="auto" w:fill="auto"/>
          </w:tcPr>
          <w:p w14:paraId="0626CB92" w14:textId="77777777" w:rsidR="004C1066" w:rsidRDefault="00057EB3">
            <w:pPr>
              <w:spacing w:after="0" w:line="240" w:lineRule="auto"/>
              <w:rPr>
                <w:rFonts w:ascii="Times New Roman" w:hAnsi="Times New Roman"/>
                <w:sz w:val="20"/>
              </w:rPr>
            </w:pPr>
            <w:r>
              <w:rPr>
                <w:rFonts w:ascii="Times New Roman" w:hAnsi="Times New Roman"/>
                <w:sz w:val="20"/>
              </w:rPr>
              <w:t>Государственное автономное</w:t>
            </w:r>
            <w:r>
              <w:rPr>
                <w:rFonts w:ascii="Times New Roman" w:hAnsi="Times New Roman"/>
                <w:sz w:val="20"/>
              </w:rPr>
              <w:t xml:space="preserve"> профессиональное образовательное учреждение Московской области «Подмосковный колледж «Энергия»</w:t>
            </w:r>
          </w:p>
        </w:tc>
        <w:tc>
          <w:tcPr>
            <w:tcW w:w="1559" w:type="dxa"/>
            <w:tcBorders>
              <w:top w:val="single" w:sz="4" w:space="0" w:color="000000"/>
              <w:left w:val="single" w:sz="4" w:space="0" w:color="000000"/>
              <w:bottom w:val="single" w:sz="4" w:space="0" w:color="000000"/>
              <w:right w:val="single" w:sz="4" w:space="0" w:color="000000"/>
            </w:tcBorders>
          </w:tcPr>
          <w:p w14:paraId="195C49DA" w14:textId="77777777" w:rsidR="004C1066" w:rsidRDefault="004C1066">
            <w:pPr>
              <w:spacing w:after="0" w:line="240" w:lineRule="auto"/>
              <w:rPr>
                <w:rFonts w:ascii="Times New Roman" w:hAnsi="Times New Roman"/>
                <w:sz w:val="20"/>
              </w:rPr>
            </w:pPr>
          </w:p>
        </w:tc>
      </w:tr>
      <w:tr w:rsidR="004C1066" w14:paraId="797C0B6E" w14:textId="77777777">
        <w:trPr>
          <w:jc w:val="center"/>
        </w:trPr>
        <w:tc>
          <w:tcPr>
            <w:tcW w:w="656" w:type="dxa"/>
            <w:tcBorders>
              <w:top w:val="single" w:sz="4" w:space="0" w:color="000000"/>
              <w:left w:val="single" w:sz="4" w:space="0" w:color="000000"/>
              <w:bottom w:val="single" w:sz="4" w:space="0" w:color="000000"/>
              <w:right w:val="single" w:sz="4" w:space="0" w:color="000000"/>
            </w:tcBorders>
            <w:shd w:val="clear" w:color="auto" w:fill="auto"/>
          </w:tcPr>
          <w:p w14:paraId="3AFB379F" w14:textId="77777777" w:rsidR="004C1066" w:rsidRDefault="00057EB3">
            <w:pPr>
              <w:spacing w:after="0" w:line="240" w:lineRule="auto"/>
              <w:jc w:val="center"/>
              <w:rPr>
                <w:rFonts w:ascii="Times New Roman" w:hAnsi="Times New Roman"/>
                <w:sz w:val="20"/>
              </w:rPr>
            </w:pPr>
            <w:r>
              <w:rPr>
                <w:rFonts w:ascii="Times New Roman" w:hAnsi="Times New Roman"/>
                <w:sz w:val="20"/>
              </w:rPr>
              <w:lastRenderedPageBreak/>
              <w:t>20.</w:t>
            </w:r>
          </w:p>
        </w:tc>
        <w:tc>
          <w:tcPr>
            <w:tcW w:w="2073" w:type="dxa"/>
            <w:tcBorders>
              <w:top w:val="single" w:sz="4" w:space="0" w:color="000000"/>
              <w:left w:val="single" w:sz="4" w:space="0" w:color="000000"/>
              <w:bottom w:val="single" w:sz="4" w:space="0" w:color="000000"/>
              <w:right w:val="single" w:sz="4" w:space="0" w:color="000000"/>
            </w:tcBorders>
            <w:shd w:val="clear" w:color="auto" w:fill="auto"/>
          </w:tcPr>
          <w:p w14:paraId="52919305" w14:textId="77777777" w:rsidR="004C1066" w:rsidRDefault="00057EB3">
            <w:pPr>
              <w:spacing w:after="0" w:line="240" w:lineRule="auto"/>
              <w:rPr>
                <w:rFonts w:ascii="Times New Roman" w:hAnsi="Times New Roman"/>
                <w:sz w:val="20"/>
              </w:rPr>
            </w:pPr>
            <w:proofErr w:type="spellStart"/>
            <w:r>
              <w:rPr>
                <w:rFonts w:ascii="Times New Roman" w:hAnsi="Times New Roman"/>
                <w:sz w:val="20"/>
              </w:rPr>
              <w:t>Клопотной</w:t>
            </w:r>
            <w:proofErr w:type="spellEnd"/>
          </w:p>
          <w:p w14:paraId="35C212DD" w14:textId="77777777" w:rsidR="004C1066" w:rsidRDefault="00057EB3">
            <w:pPr>
              <w:spacing w:after="0" w:line="240" w:lineRule="auto"/>
              <w:rPr>
                <w:rFonts w:ascii="Times New Roman" w:hAnsi="Times New Roman"/>
                <w:sz w:val="20"/>
              </w:rPr>
            </w:pPr>
            <w:r>
              <w:rPr>
                <w:rFonts w:ascii="Times New Roman" w:hAnsi="Times New Roman"/>
                <w:sz w:val="20"/>
              </w:rPr>
              <w:t>Алексей</w:t>
            </w:r>
          </w:p>
          <w:p w14:paraId="715A7F46" w14:textId="77777777" w:rsidR="004C1066" w:rsidRDefault="00057EB3">
            <w:pPr>
              <w:spacing w:after="0" w:line="240" w:lineRule="auto"/>
              <w:rPr>
                <w:rFonts w:ascii="Times New Roman" w:hAnsi="Times New Roman"/>
                <w:sz w:val="20"/>
              </w:rPr>
            </w:pPr>
            <w:r>
              <w:rPr>
                <w:rFonts w:ascii="Times New Roman" w:hAnsi="Times New Roman"/>
                <w:sz w:val="20"/>
              </w:rPr>
              <w:t>Юрьевич</w:t>
            </w:r>
          </w:p>
        </w:tc>
        <w:tc>
          <w:tcPr>
            <w:tcW w:w="2259" w:type="dxa"/>
            <w:tcBorders>
              <w:top w:val="single" w:sz="4" w:space="0" w:color="000000"/>
              <w:left w:val="single" w:sz="4" w:space="0" w:color="000000"/>
              <w:bottom w:val="single" w:sz="4" w:space="0" w:color="000000"/>
              <w:right w:val="single" w:sz="4" w:space="0" w:color="000000"/>
            </w:tcBorders>
            <w:shd w:val="clear" w:color="auto" w:fill="auto"/>
          </w:tcPr>
          <w:p w14:paraId="37D19C36" w14:textId="77777777" w:rsidR="004C1066" w:rsidRDefault="00057EB3">
            <w:pPr>
              <w:spacing w:after="0" w:line="240" w:lineRule="auto"/>
              <w:rPr>
                <w:rFonts w:ascii="Times New Roman" w:hAnsi="Times New Roman"/>
                <w:sz w:val="20"/>
              </w:rPr>
            </w:pPr>
            <w:r>
              <w:rPr>
                <w:rFonts w:ascii="Times New Roman" w:hAnsi="Times New Roman"/>
                <w:sz w:val="20"/>
              </w:rPr>
              <w:t>преподаватель</w:t>
            </w:r>
          </w:p>
        </w:tc>
        <w:tc>
          <w:tcPr>
            <w:tcW w:w="3002" w:type="dxa"/>
            <w:tcBorders>
              <w:top w:val="single" w:sz="4" w:space="0" w:color="000000"/>
              <w:left w:val="single" w:sz="4" w:space="0" w:color="000000"/>
              <w:bottom w:val="single" w:sz="4" w:space="0" w:color="000000"/>
              <w:right w:val="single" w:sz="4" w:space="0" w:color="000000"/>
            </w:tcBorders>
            <w:shd w:val="clear" w:color="auto" w:fill="auto"/>
          </w:tcPr>
          <w:p w14:paraId="7F62A026" w14:textId="77777777" w:rsidR="004C1066" w:rsidRDefault="00057EB3">
            <w:pPr>
              <w:spacing w:after="0" w:line="240" w:lineRule="auto"/>
              <w:rPr>
                <w:rFonts w:ascii="Times New Roman" w:hAnsi="Times New Roman"/>
                <w:sz w:val="20"/>
              </w:rPr>
            </w:pPr>
            <w:r>
              <w:rPr>
                <w:rFonts w:ascii="Times New Roman" w:hAnsi="Times New Roman"/>
                <w:sz w:val="20"/>
              </w:rPr>
              <w:t>Государственное  автономное</w:t>
            </w:r>
            <w:r>
              <w:rPr>
                <w:rFonts w:ascii="Times New Roman" w:hAnsi="Times New Roman"/>
                <w:sz w:val="20"/>
              </w:rPr>
              <w:t xml:space="preserve"> профессиональное образовательное учреждение  Тюменской области</w:t>
            </w:r>
          </w:p>
          <w:p w14:paraId="05A6DE86" w14:textId="77777777" w:rsidR="004C1066" w:rsidRDefault="00057EB3">
            <w:pPr>
              <w:spacing w:after="0" w:line="240" w:lineRule="auto"/>
              <w:rPr>
                <w:rFonts w:ascii="Times New Roman" w:hAnsi="Times New Roman"/>
                <w:sz w:val="20"/>
              </w:rPr>
            </w:pPr>
            <w:r>
              <w:rPr>
                <w:rFonts w:ascii="Times New Roman" w:hAnsi="Times New Roman"/>
                <w:sz w:val="20"/>
              </w:rPr>
              <w:t>«Тюменский колледж производственных</w:t>
            </w:r>
          </w:p>
          <w:p w14:paraId="6DB372F3" w14:textId="77777777" w:rsidR="004C1066" w:rsidRDefault="00057EB3">
            <w:pPr>
              <w:spacing w:after="0" w:line="240" w:lineRule="auto"/>
              <w:rPr>
                <w:rFonts w:ascii="Times New Roman" w:hAnsi="Times New Roman"/>
                <w:sz w:val="20"/>
              </w:rPr>
            </w:pPr>
            <w:r>
              <w:rPr>
                <w:rFonts w:ascii="Times New Roman" w:hAnsi="Times New Roman"/>
                <w:sz w:val="20"/>
              </w:rPr>
              <w:t>и социальных технологий»</w:t>
            </w:r>
          </w:p>
        </w:tc>
        <w:tc>
          <w:tcPr>
            <w:tcW w:w="1559" w:type="dxa"/>
            <w:tcBorders>
              <w:top w:val="single" w:sz="4" w:space="0" w:color="000000"/>
              <w:left w:val="single" w:sz="4" w:space="0" w:color="000000"/>
              <w:bottom w:val="single" w:sz="4" w:space="0" w:color="000000"/>
              <w:right w:val="single" w:sz="4" w:space="0" w:color="000000"/>
            </w:tcBorders>
          </w:tcPr>
          <w:p w14:paraId="184DBDEE" w14:textId="77777777" w:rsidR="004C1066" w:rsidRDefault="004C1066">
            <w:pPr>
              <w:spacing w:after="0" w:line="240" w:lineRule="auto"/>
              <w:rPr>
                <w:rFonts w:ascii="Times New Roman" w:hAnsi="Times New Roman"/>
                <w:sz w:val="20"/>
              </w:rPr>
            </w:pPr>
          </w:p>
        </w:tc>
      </w:tr>
      <w:tr w:rsidR="004C1066" w14:paraId="2E583C71" w14:textId="77777777">
        <w:trPr>
          <w:jc w:val="center"/>
        </w:trPr>
        <w:tc>
          <w:tcPr>
            <w:tcW w:w="656" w:type="dxa"/>
            <w:tcBorders>
              <w:top w:val="single" w:sz="4" w:space="0" w:color="000000"/>
              <w:left w:val="single" w:sz="4" w:space="0" w:color="000000"/>
              <w:bottom w:val="single" w:sz="4" w:space="0" w:color="000000"/>
              <w:right w:val="single" w:sz="4" w:space="0" w:color="000000"/>
            </w:tcBorders>
            <w:shd w:val="clear" w:color="auto" w:fill="auto"/>
          </w:tcPr>
          <w:p w14:paraId="26CF6F1A" w14:textId="77777777" w:rsidR="004C1066" w:rsidRDefault="00057EB3">
            <w:pPr>
              <w:spacing w:after="0" w:line="240" w:lineRule="auto"/>
              <w:jc w:val="center"/>
              <w:rPr>
                <w:rFonts w:ascii="Times New Roman" w:hAnsi="Times New Roman"/>
                <w:sz w:val="20"/>
              </w:rPr>
            </w:pPr>
            <w:r>
              <w:rPr>
                <w:rFonts w:ascii="Times New Roman" w:hAnsi="Times New Roman"/>
                <w:sz w:val="20"/>
              </w:rPr>
              <w:t>21.</w:t>
            </w:r>
          </w:p>
        </w:tc>
        <w:tc>
          <w:tcPr>
            <w:tcW w:w="2073" w:type="dxa"/>
            <w:tcBorders>
              <w:top w:val="single" w:sz="4" w:space="0" w:color="000000"/>
              <w:left w:val="single" w:sz="4" w:space="0" w:color="000000"/>
              <w:bottom w:val="single" w:sz="4" w:space="0" w:color="000000"/>
              <w:right w:val="single" w:sz="4" w:space="0" w:color="000000"/>
            </w:tcBorders>
            <w:shd w:val="clear" w:color="auto" w:fill="auto"/>
          </w:tcPr>
          <w:p w14:paraId="7EE600E6" w14:textId="77777777" w:rsidR="004C1066" w:rsidRDefault="00057EB3">
            <w:pPr>
              <w:widowControl w:val="0"/>
              <w:spacing w:after="0" w:line="240" w:lineRule="auto"/>
              <w:rPr>
                <w:rFonts w:ascii="Times New Roman" w:hAnsi="Times New Roman"/>
                <w:sz w:val="20"/>
              </w:rPr>
            </w:pPr>
            <w:r>
              <w:rPr>
                <w:rFonts w:ascii="Times New Roman" w:hAnsi="Times New Roman"/>
                <w:sz w:val="20"/>
              </w:rPr>
              <w:t>Курило</w:t>
            </w:r>
          </w:p>
          <w:p w14:paraId="58BD6A32" w14:textId="77777777" w:rsidR="004C1066" w:rsidRDefault="00057EB3">
            <w:pPr>
              <w:widowControl w:val="0"/>
              <w:spacing w:after="0" w:line="240" w:lineRule="auto"/>
              <w:rPr>
                <w:rFonts w:ascii="Times New Roman" w:hAnsi="Times New Roman"/>
                <w:sz w:val="20"/>
              </w:rPr>
            </w:pPr>
            <w:r>
              <w:rPr>
                <w:rFonts w:ascii="Times New Roman" w:hAnsi="Times New Roman"/>
                <w:sz w:val="20"/>
              </w:rPr>
              <w:t>Татьяна Александровна</w:t>
            </w:r>
          </w:p>
        </w:tc>
        <w:tc>
          <w:tcPr>
            <w:tcW w:w="2259" w:type="dxa"/>
            <w:tcBorders>
              <w:top w:val="single" w:sz="4" w:space="0" w:color="000000"/>
              <w:left w:val="single" w:sz="4" w:space="0" w:color="000000"/>
              <w:bottom w:val="single" w:sz="4" w:space="0" w:color="000000"/>
              <w:right w:val="single" w:sz="4" w:space="0" w:color="000000"/>
            </w:tcBorders>
            <w:shd w:val="clear" w:color="auto" w:fill="auto"/>
          </w:tcPr>
          <w:p w14:paraId="759FD6B4" w14:textId="77777777" w:rsidR="004C1066" w:rsidRDefault="00057EB3">
            <w:pPr>
              <w:widowControl w:val="0"/>
              <w:spacing w:after="0" w:line="240" w:lineRule="auto"/>
              <w:rPr>
                <w:rFonts w:ascii="Times New Roman" w:hAnsi="Times New Roman"/>
                <w:sz w:val="20"/>
              </w:rPr>
            </w:pPr>
            <w:r>
              <w:rPr>
                <w:rFonts w:ascii="Times New Roman" w:hAnsi="Times New Roman"/>
                <w:sz w:val="20"/>
              </w:rPr>
              <w:t>старший методист</w:t>
            </w:r>
          </w:p>
        </w:tc>
        <w:tc>
          <w:tcPr>
            <w:tcW w:w="3002" w:type="dxa"/>
            <w:tcBorders>
              <w:top w:val="single" w:sz="4" w:space="0" w:color="000000"/>
              <w:left w:val="single" w:sz="4" w:space="0" w:color="000000"/>
              <w:bottom w:val="single" w:sz="4" w:space="0" w:color="000000"/>
              <w:right w:val="single" w:sz="4" w:space="0" w:color="000000"/>
            </w:tcBorders>
            <w:shd w:val="clear" w:color="auto" w:fill="auto"/>
          </w:tcPr>
          <w:p w14:paraId="0FFCAFBB" w14:textId="77777777" w:rsidR="004C1066" w:rsidRDefault="00057EB3">
            <w:pPr>
              <w:widowControl w:val="0"/>
              <w:spacing w:after="0" w:line="240" w:lineRule="auto"/>
              <w:rPr>
                <w:rFonts w:ascii="Times New Roman" w:hAnsi="Times New Roman"/>
                <w:sz w:val="20"/>
              </w:rPr>
            </w:pPr>
            <w:r>
              <w:rPr>
                <w:rFonts w:ascii="Times New Roman" w:hAnsi="Times New Roman"/>
                <w:sz w:val="20"/>
              </w:rPr>
              <w:t xml:space="preserve">Государственное автономное профессиональное образовательное </w:t>
            </w:r>
            <w:r>
              <w:rPr>
                <w:rFonts w:ascii="Times New Roman" w:hAnsi="Times New Roman"/>
                <w:sz w:val="20"/>
              </w:rPr>
              <w:t>учреждение Московской области «Подмосковный колледж «Энергия»</w:t>
            </w:r>
          </w:p>
        </w:tc>
        <w:tc>
          <w:tcPr>
            <w:tcW w:w="1559" w:type="dxa"/>
            <w:tcBorders>
              <w:top w:val="single" w:sz="4" w:space="0" w:color="000000"/>
              <w:left w:val="single" w:sz="4" w:space="0" w:color="000000"/>
              <w:bottom w:val="single" w:sz="4" w:space="0" w:color="000000"/>
              <w:right w:val="single" w:sz="4" w:space="0" w:color="000000"/>
            </w:tcBorders>
          </w:tcPr>
          <w:p w14:paraId="6BEE419E" w14:textId="77777777" w:rsidR="004C1066" w:rsidRDefault="004C1066">
            <w:pPr>
              <w:spacing w:after="0" w:line="240" w:lineRule="auto"/>
              <w:rPr>
                <w:rFonts w:ascii="Times New Roman" w:hAnsi="Times New Roman"/>
                <w:sz w:val="20"/>
              </w:rPr>
            </w:pPr>
          </w:p>
        </w:tc>
      </w:tr>
      <w:tr w:rsidR="004C1066" w14:paraId="1B8C19E8" w14:textId="77777777">
        <w:trPr>
          <w:jc w:val="center"/>
        </w:trPr>
        <w:tc>
          <w:tcPr>
            <w:tcW w:w="656" w:type="dxa"/>
            <w:tcBorders>
              <w:top w:val="single" w:sz="4" w:space="0" w:color="000000"/>
              <w:left w:val="single" w:sz="4" w:space="0" w:color="000000"/>
              <w:bottom w:val="single" w:sz="4" w:space="0" w:color="000000"/>
              <w:right w:val="single" w:sz="4" w:space="0" w:color="000000"/>
            </w:tcBorders>
            <w:shd w:val="clear" w:color="auto" w:fill="auto"/>
          </w:tcPr>
          <w:p w14:paraId="0A138037" w14:textId="77777777" w:rsidR="004C1066" w:rsidRDefault="00057EB3">
            <w:pPr>
              <w:spacing w:after="0" w:line="240" w:lineRule="auto"/>
              <w:jc w:val="center"/>
              <w:rPr>
                <w:rFonts w:ascii="Times New Roman" w:hAnsi="Times New Roman"/>
                <w:sz w:val="20"/>
              </w:rPr>
            </w:pPr>
            <w:r>
              <w:rPr>
                <w:rFonts w:ascii="Times New Roman" w:hAnsi="Times New Roman"/>
                <w:sz w:val="20"/>
              </w:rPr>
              <w:t>22.</w:t>
            </w:r>
          </w:p>
        </w:tc>
        <w:tc>
          <w:tcPr>
            <w:tcW w:w="2073" w:type="dxa"/>
            <w:tcBorders>
              <w:top w:val="single" w:sz="4" w:space="0" w:color="000000"/>
              <w:left w:val="single" w:sz="4" w:space="0" w:color="000000"/>
              <w:bottom w:val="single" w:sz="4" w:space="0" w:color="000000"/>
              <w:right w:val="single" w:sz="4" w:space="0" w:color="000000"/>
            </w:tcBorders>
            <w:shd w:val="clear" w:color="auto" w:fill="auto"/>
          </w:tcPr>
          <w:p w14:paraId="292A6432" w14:textId="77777777" w:rsidR="004C1066" w:rsidRDefault="00057EB3">
            <w:pPr>
              <w:widowControl w:val="0"/>
              <w:spacing w:after="0" w:line="240" w:lineRule="auto"/>
              <w:rPr>
                <w:rFonts w:ascii="Times New Roman" w:hAnsi="Times New Roman"/>
                <w:sz w:val="20"/>
              </w:rPr>
            </w:pPr>
            <w:r>
              <w:rPr>
                <w:rFonts w:ascii="Times New Roman" w:hAnsi="Times New Roman"/>
                <w:sz w:val="20"/>
              </w:rPr>
              <w:t>Лифарь Виталий Николаевич</w:t>
            </w:r>
          </w:p>
        </w:tc>
        <w:tc>
          <w:tcPr>
            <w:tcW w:w="2259" w:type="dxa"/>
            <w:tcBorders>
              <w:top w:val="single" w:sz="4" w:space="0" w:color="000000"/>
              <w:left w:val="single" w:sz="4" w:space="0" w:color="000000"/>
              <w:bottom w:val="single" w:sz="4" w:space="0" w:color="000000"/>
              <w:right w:val="single" w:sz="4" w:space="0" w:color="000000"/>
            </w:tcBorders>
            <w:shd w:val="clear" w:color="auto" w:fill="auto"/>
          </w:tcPr>
          <w:p w14:paraId="5A529E11" w14:textId="77777777" w:rsidR="004C1066" w:rsidRDefault="00057EB3">
            <w:pPr>
              <w:widowControl w:val="0"/>
              <w:spacing w:after="0" w:line="240" w:lineRule="auto"/>
              <w:rPr>
                <w:rFonts w:ascii="Times New Roman" w:hAnsi="Times New Roman"/>
                <w:sz w:val="20"/>
              </w:rPr>
            </w:pPr>
            <w:r>
              <w:rPr>
                <w:rFonts w:ascii="Times New Roman" w:hAnsi="Times New Roman"/>
                <w:sz w:val="20"/>
              </w:rPr>
              <w:t>заместитель директора по учебной работе</w:t>
            </w:r>
          </w:p>
        </w:tc>
        <w:tc>
          <w:tcPr>
            <w:tcW w:w="3002" w:type="dxa"/>
            <w:tcBorders>
              <w:top w:val="single" w:sz="4" w:space="0" w:color="000000"/>
              <w:left w:val="single" w:sz="4" w:space="0" w:color="000000"/>
              <w:bottom w:val="single" w:sz="4" w:space="0" w:color="000000"/>
              <w:right w:val="single" w:sz="4" w:space="0" w:color="000000"/>
            </w:tcBorders>
            <w:shd w:val="clear" w:color="auto" w:fill="auto"/>
          </w:tcPr>
          <w:p w14:paraId="2E86CC17" w14:textId="77777777" w:rsidR="004C1066" w:rsidRDefault="00057EB3">
            <w:pPr>
              <w:widowControl w:val="0"/>
              <w:spacing w:after="0" w:line="240" w:lineRule="auto"/>
              <w:rPr>
                <w:rFonts w:ascii="Times New Roman" w:hAnsi="Times New Roman"/>
                <w:sz w:val="20"/>
              </w:rPr>
            </w:pPr>
            <w:r>
              <w:rPr>
                <w:rFonts w:ascii="Times New Roman" w:hAnsi="Times New Roman"/>
                <w:sz w:val="20"/>
              </w:rPr>
              <w:t>Краснокутское летное училище гражданской авиации имени заслуженного пилота СССР Васина И.Ф. - филиал Федерального государс</w:t>
            </w:r>
            <w:r>
              <w:rPr>
                <w:rFonts w:ascii="Times New Roman" w:hAnsi="Times New Roman"/>
                <w:sz w:val="20"/>
              </w:rPr>
              <w:t>твенного бюджетного образовательного учреждения высшего образования «Ульяновский институт гражданской авиации имени Главного маршала авиации Б.П. Бугаева»</w:t>
            </w:r>
          </w:p>
        </w:tc>
        <w:tc>
          <w:tcPr>
            <w:tcW w:w="1559" w:type="dxa"/>
            <w:tcBorders>
              <w:top w:val="single" w:sz="4" w:space="0" w:color="000000"/>
              <w:left w:val="single" w:sz="4" w:space="0" w:color="000000"/>
              <w:bottom w:val="single" w:sz="4" w:space="0" w:color="000000"/>
              <w:right w:val="single" w:sz="4" w:space="0" w:color="000000"/>
            </w:tcBorders>
          </w:tcPr>
          <w:p w14:paraId="04506700" w14:textId="77777777" w:rsidR="004C1066" w:rsidRDefault="004C1066">
            <w:pPr>
              <w:spacing w:after="0" w:line="240" w:lineRule="auto"/>
              <w:rPr>
                <w:rFonts w:ascii="Times New Roman" w:hAnsi="Times New Roman"/>
                <w:sz w:val="20"/>
              </w:rPr>
            </w:pPr>
          </w:p>
        </w:tc>
      </w:tr>
      <w:tr w:rsidR="004C1066" w14:paraId="3E1A1F1B" w14:textId="77777777">
        <w:trPr>
          <w:jc w:val="center"/>
        </w:trPr>
        <w:tc>
          <w:tcPr>
            <w:tcW w:w="656" w:type="dxa"/>
            <w:tcBorders>
              <w:top w:val="single" w:sz="4" w:space="0" w:color="000000"/>
              <w:left w:val="single" w:sz="4" w:space="0" w:color="000000"/>
              <w:bottom w:val="single" w:sz="4" w:space="0" w:color="000000"/>
              <w:right w:val="single" w:sz="4" w:space="0" w:color="000000"/>
            </w:tcBorders>
            <w:shd w:val="clear" w:color="auto" w:fill="auto"/>
          </w:tcPr>
          <w:p w14:paraId="68CAA7E1" w14:textId="77777777" w:rsidR="004C1066" w:rsidRDefault="00057EB3">
            <w:pPr>
              <w:spacing w:after="0" w:line="240" w:lineRule="auto"/>
              <w:jc w:val="center"/>
              <w:rPr>
                <w:rFonts w:ascii="Times New Roman" w:hAnsi="Times New Roman"/>
                <w:sz w:val="20"/>
              </w:rPr>
            </w:pPr>
            <w:r>
              <w:rPr>
                <w:rFonts w:ascii="Times New Roman" w:hAnsi="Times New Roman"/>
                <w:sz w:val="20"/>
              </w:rPr>
              <w:t>23.</w:t>
            </w:r>
          </w:p>
        </w:tc>
        <w:tc>
          <w:tcPr>
            <w:tcW w:w="2073" w:type="dxa"/>
            <w:tcBorders>
              <w:top w:val="single" w:sz="4" w:space="0" w:color="000000"/>
              <w:left w:val="single" w:sz="4" w:space="0" w:color="000000"/>
              <w:bottom w:val="single" w:sz="4" w:space="0" w:color="000000"/>
              <w:right w:val="single" w:sz="4" w:space="0" w:color="000000"/>
            </w:tcBorders>
            <w:shd w:val="clear" w:color="auto" w:fill="auto"/>
          </w:tcPr>
          <w:p w14:paraId="41975155" w14:textId="77777777" w:rsidR="004C1066" w:rsidRDefault="00057EB3">
            <w:pPr>
              <w:spacing w:after="0" w:line="240" w:lineRule="auto"/>
              <w:rPr>
                <w:rFonts w:ascii="Times New Roman" w:hAnsi="Times New Roman"/>
                <w:sz w:val="20"/>
              </w:rPr>
            </w:pPr>
            <w:r>
              <w:rPr>
                <w:rFonts w:ascii="Times New Roman" w:hAnsi="Times New Roman"/>
                <w:sz w:val="20"/>
              </w:rPr>
              <w:t>Мальцев</w:t>
            </w:r>
          </w:p>
          <w:p w14:paraId="6518079D" w14:textId="77777777" w:rsidR="004C1066" w:rsidRDefault="00057EB3">
            <w:pPr>
              <w:spacing w:after="0" w:line="240" w:lineRule="auto"/>
              <w:rPr>
                <w:rFonts w:ascii="Times New Roman" w:hAnsi="Times New Roman"/>
                <w:sz w:val="20"/>
              </w:rPr>
            </w:pPr>
            <w:r>
              <w:rPr>
                <w:rFonts w:ascii="Times New Roman" w:hAnsi="Times New Roman"/>
                <w:sz w:val="20"/>
              </w:rPr>
              <w:t>Николай Григорьевич</w:t>
            </w:r>
          </w:p>
        </w:tc>
        <w:tc>
          <w:tcPr>
            <w:tcW w:w="2259" w:type="dxa"/>
            <w:tcBorders>
              <w:top w:val="single" w:sz="4" w:space="0" w:color="000000"/>
              <w:left w:val="single" w:sz="4" w:space="0" w:color="000000"/>
              <w:bottom w:val="single" w:sz="4" w:space="0" w:color="000000"/>
              <w:right w:val="single" w:sz="4" w:space="0" w:color="000000"/>
            </w:tcBorders>
            <w:shd w:val="clear" w:color="auto" w:fill="auto"/>
          </w:tcPr>
          <w:p w14:paraId="65E8F4CA" w14:textId="77777777" w:rsidR="004C1066" w:rsidRDefault="00057EB3">
            <w:pPr>
              <w:spacing w:after="0" w:line="240" w:lineRule="auto"/>
              <w:rPr>
                <w:rFonts w:ascii="Times New Roman" w:hAnsi="Times New Roman"/>
                <w:sz w:val="20"/>
              </w:rPr>
            </w:pPr>
            <w:r>
              <w:rPr>
                <w:rFonts w:ascii="Times New Roman" w:hAnsi="Times New Roman"/>
                <w:sz w:val="20"/>
              </w:rPr>
              <w:t>заместитель директора по учебной работе</w:t>
            </w:r>
          </w:p>
        </w:tc>
        <w:tc>
          <w:tcPr>
            <w:tcW w:w="3002" w:type="dxa"/>
            <w:tcBorders>
              <w:top w:val="single" w:sz="4" w:space="0" w:color="000000"/>
              <w:left w:val="single" w:sz="4" w:space="0" w:color="000000"/>
              <w:bottom w:val="single" w:sz="4" w:space="0" w:color="000000"/>
              <w:right w:val="single" w:sz="4" w:space="0" w:color="000000"/>
            </w:tcBorders>
            <w:shd w:val="clear" w:color="auto" w:fill="auto"/>
          </w:tcPr>
          <w:p w14:paraId="3503D2A8" w14:textId="77777777" w:rsidR="004C1066" w:rsidRDefault="00057EB3">
            <w:pPr>
              <w:spacing w:after="0" w:line="228" w:lineRule="auto"/>
              <w:rPr>
                <w:rFonts w:ascii="Times New Roman" w:hAnsi="Times New Roman"/>
                <w:sz w:val="20"/>
              </w:rPr>
            </w:pPr>
            <w:r>
              <w:rPr>
                <w:rFonts w:ascii="Times New Roman" w:hAnsi="Times New Roman"/>
                <w:sz w:val="20"/>
              </w:rPr>
              <w:t>Государственное бюджетное профессиональное образовательное учреждение Самарской области «Самарский техникум авиационного и промышленного машино</w:t>
            </w:r>
            <w:r>
              <w:rPr>
                <w:rFonts w:ascii="Times New Roman" w:hAnsi="Times New Roman"/>
                <w:spacing w:val="-4"/>
                <w:sz w:val="20"/>
              </w:rPr>
              <w:t>строения имени Д.И. Козлова»</w:t>
            </w:r>
          </w:p>
        </w:tc>
        <w:tc>
          <w:tcPr>
            <w:tcW w:w="1559" w:type="dxa"/>
            <w:tcBorders>
              <w:top w:val="single" w:sz="4" w:space="0" w:color="000000"/>
              <w:left w:val="single" w:sz="4" w:space="0" w:color="000000"/>
              <w:bottom w:val="single" w:sz="4" w:space="0" w:color="000000"/>
              <w:right w:val="single" w:sz="4" w:space="0" w:color="000000"/>
            </w:tcBorders>
          </w:tcPr>
          <w:p w14:paraId="6EB558BC" w14:textId="77777777" w:rsidR="004C1066" w:rsidRDefault="004C1066">
            <w:pPr>
              <w:spacing w:after="0" w:line="240" w:lineRule="auto"/>
              <w:rPr>
                <w:rFonts w:ascii="Times New Roman" w:hAnsi="Times New Roman"/>
                <w:sz w:val="20"/>
              </w:rPr>
            </w:pPr>
          </w:p>
        </w:tc>
      </w:tr>
      <w:tr w:rsidR="004C1066" w14:paraId="1B18D089" w14:textId="77777777">
        <w:trPr>
          <w:jc w:val="center"/>
        </w:trPr>
        <w:tc>
          <w:tcPr>
            <w:tcW w:w="656" w:type="dxa"/>
            <w:tcBorders>
              <w:top w:val="single" w:sz="4" w:space="0" w:color="000000"/>
              <w:left w:val="single" w:sz="4" w:space="0" w:color="000000"/>
              <w:bottom w:val="single" w:sz="4" w:space="0" w:color="000000"/>
              <w:right w:val="single" w:sz="4" w:space="0" w:color="000000"/>
            </w:tcBorders>
            <w:shd w:val="clear" w:color="auto" w:fill="auto"/>
          </w:tcPr>
          <w:p w14:paraId="0B281D90" w14:textId="77777777" w:rsidR="004C1066" w:rsidRDefault="00057EB3">
            <w:pPr>
              <w:spacing w:after="0" w:line="240" w:lineRule="auto"/>
              <w:jc w:val="center"/>
              <w:rPr>
                <w:rFonts w:ascii="Times New Roman" w:hAnsi="Times New Roman"/>
                <w:sz w:val="20"/>
              </w:rPr>
            </w:pPr>
            <w:r>
              <w:rPr>
                <w:rFonts w:ascii="Times New Roman" w:hAnsi="Times New Roman"/>
                <w:sz w:val="20"/>
              </w:rPr>
              <w:t>24.</w:t>
            </w:r>
          </w:p>
        </w:tc>
        <w:tc>
          <w:tcPr>
            <w:tcW w:w="2073" w:type="dxa"/>
            <w:tcBorders>
              <w:top w:val="single" w:sz="4" w:space="0" w:color="000000"/>
              <w:left w:val="single" w:sz="4" w:space="0" w:color="000000"/>
              <w:bottom w:val="single" w:sz="4" w:space="0" w:color="000000"/>
              <w:right w:val="single" w:sz="4" w:space="0" w:color="000000"/>
            </w:tcBorders>
            <w:shd w:val="clear" w:color="auto" w:fill="auto"/>
          </w:tcPr>
          <w:p w14:paraId="1D02CD1F" w14:textId="77777777" w:rsidR="004C1066" w:rsidRDefault="00057EB3">
            <w:pPr>
              <w:spacing w:after="0" w:line="240" w:lineRule="auto"/>
              <w:rPr>
                <w:rFonts w:ascii="Times New Roman" w:hAnsi="Times New Roman"/>
                <w:sz w:val="20"/>
              </w:rPr>
            </w:pPr>
            <w:r>
              <w:rPr>
                <w:rFonts w:ascii="Times New Roman" w:hAnsi="Times New Roman"/>
                <w:sz w:val="20"/>
              </w:rPr>
              <w:t xml:space="preserve">Медведева </w:t>
            </w:r>
            <w:proofErr w:type="spellStart"/>
            <w:r>
              <w:rPr>
                <w:rFonts w:ascii="Times New Roman" w:hAnsi="Times New Roman"/>
                <w:sz w:val="20"/>
              </w:rPr>
              <w:t>Юлианна</w:t>
            </w:r>
            <w:proofErr w:type="spellEnd"/>
            <w:r>
              <w:rPr>
                <w:rFonts w:ascii="Times New Roman" w:hAnsi="Times New Roman"/>
                <w:sz w:val="20"/>
              </w:rPr>
              <w:t xml:space="preserve"> Александровна</w:t>
            </w:r>
          </w:p>
        </w:tc>
        <w:tc>
          <w:tcPr>
            <w:tcW w:w="2259" w:type="dxa"/>
            <w:tcBorders>
              <w:top w:val="single" w:sz="4" w:space="0" w:color="000000"/>
              <w:left w:val="single" w:sz="4" w:space="0" w:color="000000"/>
              <w:bottom w:val="single" w:sz="4" w:space="0" w:color="000000"/>
              <w:right w:val="single" w:sz="4" w:space="0" w:color="000000"/>
            </w:tcBorders>
            <w:shd w:val="clear" w:color="auto" w:fill="auto"/>
          </w:tcPr>
          <w:p w14:paraId="0F83CD65" w14:textId="77777777" w:rsidR="004C1066" w:rsidRDefault="00057EB3">
            <w:pPr>
              <w:spacing w:after="0" w:line="240" w:lineRule="auto"/>
              <w:rPr>
                <w:rFonts w:ascii="Times New Roman" w:hAnsi="Times New Roman"/>
                <w:sz w:val="20"/>
              </w:rPr>
            </w:pPr>
            <w:r>
              <w:rPr>
                <w:rFonts w:ascii="Times New Roman" w:hAnsi="Times New Roman"/>
                <w:sz w:val="20"/>
              </w:rPr>
              <w:t>заместитель директора</w:t>
            </w:r>
          </w:p>
        </w:tc>
        <w:tc>
          <w:tcPr>
            <w:tcW w:w="3002" w:type="dxa"/>
            <w:tcBorders>
              <w:top w:val="single" w:sz="4" w:space="0" w:color="000000"/>
              <w:left w:val="single" w:sz="4" w:space="0" w:color="000000"/>
              <w:bottom w:val="single" w:sz="4" w:space="0" w:color="000000"/>
              <w:right w:val="single" w:sz="4" w:space="0" w:color="000000"/>
            </w:tcBorders>
            <w:shd w:val="clear" w:color="auto" w:fill="auto"/>
          </w:tcPr>
          <w:p w14:paraId="4E6B58D5" w14:textId="77777777" w:rsidR="004C1066" w:rsidRDefault="00057EB3">
            <w:pPr>
              <w:spacing w:after="0" w:line="240" w:lineRule="auto"/>
              <w:rPr>
                <w:rFonts w:ascii="Times New Roman" w:hAnsi="Times New Roman"/>
                <w:sz w:val="20"/>
              </w:rPr>
            </w:pPr>
            <w:r>
              <w:rPr>
                <w:rFonts w:ascii="Times New Roman" w:hAnsi="Times New Roman"/>
                <w:sz w:val="20"/>
              </w:rPr>
              <w:t>Государственное бюджетное профессиональное образовательное учреждение города Москвы «Московский колледж бизнес-технологий»</w:t>
            </w:r>
          </w:p>
        </w:tc>
        <w:tc>
          <w:tcPr>
            <w:tcW w:w="1559" w:type="dxa"/>
            <w:tcBorders>
              <w:top w:val="single" w:sz="4" w:space="0" w:color="000000"/>
              <w:left w:val="single" w:sz="4" w:space="0" w:color="000000"/>
              <w:bottom w:val="single" w:sz="4" w:space="0" w:color="000000"/>
              <w:right w:val="single" w:sz="4" w:space="0" w:color="000000"/>
            </w:tcBorders>
          </w:tcPr>
          <w:p w14:paraId="073BC59D" w14:textId="77777777" w:rsidR="004C1066" w:rsidRDefault="004C1066">
            <w:pPr>
              <w:spacing w:after="0" w:line="240" w:lineRule="auto"/>
              <w:rPr>
                <w:rFonts w:ascii="Times New Roman" w:hAnsi="Times New Roman"/>
                <w:sz w:val="20"/>
              </w:rPr>
            </w:pPr>
          </w:p>
        </w:tc>
      </w:tr>
      <w:tr w:rsidR="004C1066" w14:paraId="4C1C6234" w14:textId="77777777">
        <w:trPr>
          <w:jc w:val="center"/>
        </w:trPr>
        <w:tc>
          <w:tcPr>
            <w:tcW w:w="656" w:type="dxa"/>
            <w:tcBorders>
              <w:top w:val="single" w:sz="4" w:space="0" w:color="000000"/>
              <w:left w:val="single" w:sz="4" w:space="0" w:color="000000"/>
              <w:bottom w:val="single" w:sz="4" w:space="0" w:color="000000"/>
              <w:right w:val="single" w:sz="4" w:space="0" w:color="000000"/>
            </w:tcBorders>
            <w:shd w:val="clear" w:color="auto" w:fill="auto"/>
          </w:tcPr>
          <w:p w14:paraId="2204C999" w14:textId="77777777" w:rsidR="004C1066" w:rsidRDefault="00057EB3">
            <w:pPr>
              <w:spacing w:after="0" w:line="240" w:lineRule="auto"/>
              <w:jc w:val="center"/>
              <w:rPr>
                <w:rFonts w:ascii="Times New Roman" w:hAnsi="Times New Roman"/>
                <w:sz w:val="20"/>
              </w:rPr>
            </w:pPr>
            <w:r>
              <w:rPr>
                <w:rFonts w:ascii="Times New Roman" w:hAnsi="Times New Roman"/>
                <w:sz w:val="20"/>
              </w:rPr>
              <w:t>25.</w:t>
            </w:r>
          </w:p>
        </w:tc>
        <w:tc>
          <w:tcPr>
            <w:tcW w:w="2073" w:type="dxa"/>
            <w:tcBorders>
              <w:top w:val="single" w:sz="4" w:space="0" w:color="000000"/>
              <w:left w:val="single" w:sz="4" w:space="0" w:color="000000"/>
              <w:bottom w:val="single" w:sz="4" w:space="0" w:color="000000"/>
              <w:right w:val="single" w:sz="4" w:space="0" w:color="000000"/>
            </w:tcBorders>
            <w:shd w:val="clear" w:color="auto" w:fill="auto"/>
          </w:tcPr>
          <w:p w14:paraId="2CB6C468" w14:textId="77777777" w:rsidR="004C1066" w:rsidRDefault="00057EB3">
            <w:pPr>
              <w:widowControl w:val="0"/>
              <w:spacing w:after="0" w:line="240" w:lineRule="auto"/>
              <w:rPr>
                <w:rFonts w:ascii="Times New Roman" w:hAnsi="Times New Roman"/>
                <w:sz w:val="20"/>
              </w:rPr>
            </w:pPr>
            <w:proofErr w:type="spellStart"/>
            <w:r>
              <w:rPr>
                <w:rFonts w:ascii="Times New Roman" w:hAnsi="Times New Roman"/>
                <w:sz w:val="20"/>
              </w:rPr>
              <w:t>Механошина</w:t>
            </w:r>
            <w:proofErr w:type="spellEnd"/>
            <w:r>
              <w:rPr>
                <w:rFonts w:ascii="Times New Roman" w:hAnsi="Times New Roman"/>
                <w:sz w:val="20"/>
              </w:rPr>
              <w:t xml:space="preserve"> Наталья Николаевна</w:t>
            </w:r>
          </w:p>
        </w:tc>
        <w:tc>
          <w:tcPr>
            <w:tcW w:w="2259" w:type="dxa"/>
            <w:tcBorders>
              <w:top w:val="single" w:sz="4" w:space="0" w:color="000000"/>
              <w:left w:val="single" w:sz="4" w:space="0" w:color="000000"/>
              <w:bottom w:val="single" w:sz="4" w:space="0" w:color="000000"/>
              <w:right w:val="single" w:sz="4" w:space="0" w:color="000000"/>
            </w:tcBorders>
            <w:shd w:val="clear" w:color="auto" w:fill="auto"/>
          </w:tcPr>
          <w:p w14:paraId="7A998ABE" w14:textId="77777777" w:rsidR="004C1066" w:rsidRDefault="00057EB3">
            <w:pPr>
              <w:widowControl w:val="0"/>
              <w:spacing w:after="0" w:line="240" w:lineRule="auto"/>
              <w:rPr>
                <w:rFonts w:ascii="Times New Roman" w:hAnsi="Times New Roman"/>
                <w:sz w:val="20"/>
              </w:rPr>
            </w:pPr>
            <w:r>
              <w:rPr>
                <w:rFonts w:ascii="Times New Roman" w:hAnsi="Times New Roman"/>
                <w:sz w:val="20"/>
              </w:rPr>
              <w:t>заместитель директора по учебно-методической работе</w:t>
            </w:r>
          </w:p>
        </w:tc>
        <w:tc>
          <w:tcPr>
            <w:tcW w:w="3002" w:type="dxa"/>
            <w:tcBorders>
              <w:top w:val="single" w:sz="4" w:space="0" w:color="000000"/>
              <w:left w:val="single" w:sz="4" w:space="0" w:color="000000"/>
              <w:bottom w:val="single" w:sz="4" w:space="0" w:color="000000"/>
              <w:right w:val="single" w:sz="4" w:space="0" w:color="000000"/>
            </w:tcBorders>
            <w:shd w:val="clear" w:color="auto" w:fill="auto"/>
          </w:tcPr>
          <w:p w14:paraId="6F6C875E" w14:textId="77777777" w:rsidR="004C1066" w:rsidRDefault="00057EB3">
            <w:pPr>
              <w:widowControl w:val="0"/>
              <w:spacing w:after="0" w:line="240" w:lineRule="auto"/>
              <w:rPr>
                <w:rFonts w:ascii="Times New Roman" w:hAnsi="Times New Roman"/>
                <w:sz w:val="20"/>
              </w:rPr>
            </w:pPr>
            <w:r>
              <w:rPr>
                <w:rFonts w:ascii="Times New Roman" w:hAnsi="Times New Roman"/>
                <w:sz w:val="20"/>
              </w:rPr>
              <w:t>Государственное бюджетное профессиональное об</w:t>
            </w:r>
            <w:r>
              <w:rPr>
                <w:rFonts w:ascii="Times New Roman" w:hAnsi="Times New Roman"/>
                <w:sz w:val="20"/>
              </w:rPr>
              <w:t xml:space="preserve">разовательное учреждение Новосибирской области «Новосибирский авиационный технический колледж имени Б.С. </w:t>
            </w:r>
            <w:proofErr w:type="spellStart"/>
            <w:r>
              <w:rPr>
                <w:rFonts w:ascii="Times New Roman" w:hAnsi="Times New Roman"/>
                <w:sz w:val="20"/>
              </w:rPr>
              <w:t>Галущака</w:t>
            </w:r>
            <w:proofErr w:type="spellEnd"/>
            <w:r>
              <w:rPr>
                <w:rFonts w:ascii="Times New Roman" w:hAnsi="Times New Roman"/>
                <w:sz w:val="20"/>
              </w:rPr>
              <w:t>»</w:t>
            </w:r>
          </w:p>
        </w:tc>
        <w:tc>
          <w:tcPr>
            <w:tcW w:w="1559" w:type="dxa"/>
            <w:tcBorders>
              <w:top w:val="single" w:sz="4" w:space="0" w:color="000000"/>
              <w:left w:val="single" w:sz="4" w:space="0" w:color="000000"/>
              <w:bottom w:val="single" w:sz="4" w:space="0" w:color="000000"/>
              <w:right w:val="single" w:sz="4" w:space="0" w:color="000000"/>
            </w:tcBorders>
          </w:tcPr>
          <w:p w14:paraId="3192142A" w14:textId="77777777" w:rsidR="004C1066" w:rsidRDefault="004C1066">
            <w:pPr>
              <w:spacing w:after="0" w:line="240" w:lineRule="auto"/>
              <w:rPr>
                <w:rFonts w:ascii="Times New Roman" w:hAnsi="Times New Roman"/>
                <w:sz w:val="20"/>
              </w:rPr>
            </w:pPr>
          </w:p>
        </w:tc>
      </w:tr>
      <w:tr w:rsidR="004C1066" w14:paraId="5C4AA2BA" w14:textId="77777777">
        <w:trPr>
          <w:jc w:val="center"/>
        </w:trPr>
        <w:tc>
          <w:tcPr>
            <w:tcW w:w="656" w:type="dxa"/>
            <w:tcBorders>
              <w:top w:val="single" w:sz="4" w:space="0" w:color="000000"/>
              <w:left w:val="single" w:sz="4" w:space="0" w:color="000000"/>
              <w:bottom w:val="single" w:sz="4" w:space="0" w:color="000000"/>
              <w:right w:val="single" w:sz="4" w:space="0" w:color="000000"/>
            </w:tcBorders>
            <w:shd w:val="clear" w:color="auto" w:fill="auto"/>
          </w:tcPr>
          <w:p w14:paraId="77F041A6" w14:textId="77777777" w:rsidR="004C1066" w:rsidRDefault="00057EB3">
            <w:pPr>
              <w:spacing w:after="0" w:line="240" w:lineRule="auto"/>
              <w:jc w:val="center"/>
              <w:rPr>
                <w:rFonts w:ascii="Times New Roman" w:hAnsi="Times New Roman"/>
                <w:sz w:val="20"/>
              </w:rPr>
            </w:pPr>
            <w:r>
              <w:rPr>
                <w:rFonts w:ascii="Times New Roman" w:hAnsi="Times New Roman"/>
                <w:sz w:val="20"/>
              </w:rPr>
              <w:t>26.</w:t>
            </w:r>
          </w:p>
        </w:tc>
        <w:tc>
          <w:tcPr>
            <w:tcW w:w="2073" w:type="dxa"/>
            <w:tcBorders>
              <w:top w:val="single" w:sz="4" w:space="0" w:color="000000"/>
              <w:left w:val="single" w:sz="4" w:space="0" w:color="000000"/>
              <w:bottom w:val="single" w:sz="4" w:space="0" w:color="000000"/>
              <w:right w:val="single" w:sz="4" w:space="0" w:color="000000"/>
            </w:tcBorders>
            <w:shd w:val="clear" w:color="auto" w:fill="auto"/>
          </w:tcPr>
          <w:p w14:paraId="57137890" w14:textId="77777777" w:rsidR="004C1066" w:rsidRDefault="00057EB3">
            <w:pPr>
              <w:widowControl w:val="0"/>
              <w:spacing w:after="0" w:line="240" w:lineRule="auto"/>
              <w:rPr>
                <w:rFonts w:ascii="Times New Roman" w:hAnsi="Times New Roman"/>
                <w:sz w:val="20"/>
              </w:rPr>
            </w:pPr>
            <w:proofErr w:type="spellStart"/>
            <w:r>
              <w:rPr>
                <w:rFonts w:ascii="Times New Roman" w:hAnsi="Times New Roman"/>
                <w:sz w:val="20"/>
              </w:rPr>
              <w:t>Мифтахов</w:t>
            </w:r>
            <w:proofErr w:type="spellEnd"/>
          </w:p>
          <w:p w14:paraId="2104FE83" w14:textId="77777777" w:rsidR="004C1066" w:rsidRDefault="00057EB3">
            <w:pPr>
              <w:widowControl w:val="0"/>
              <w:spacing w:after="0" w:line="240" w:lineRule="auto"/>
              <w:rPr>
                <w:rFonts w:ascii="Times New Roman" w:hAnsi="Times New Roman"/>
                <w:sz w:val="20"/>
              </w:rPr>
            </w:pPr>
            <w:r>
              <w:rPr>
                <w:rFonts w:ascii="Times New Roman" w:hAnsi="Times New Roman"/>
                <w:sz w:val="20"/>
              </w:rPr>
              <w:t>Руслан</w:t>
            </w:r>
          </w:p>
          <w:p w14:paraId="57A4A508" w14:textId="77777777" w:rsidR="004C1066" w:rsidRDefault="00057EB3">
            <w:pPr>
              <w:widowControl w:val="0"/>
              <w:spacing w:after="0" w:line="240" w:lineRule="auto"/>
              <w:rPr>
                <w:rFonts w:ascii="Times New Roman" w:hAnsi="Times New Roman"/>
                <w:sz w:val="20"/>
              </w:rPr>
            </w:pPr>
            <w:proofErr w:type="spellStart"/>
            <w:r>
              <w:rPr>
                <w:rFonts w:ascii="Times New Roman" w:hAnsi="Times New Roman"/>
                <w:sz w:val="20"/>
              </w:rPr>
              <w:t>Раисович</w:t>
            </w:r>
            <w:proofErr w:type="spellEnd"/>
          </w:p>
        </w:tc>
        <w:tc>
          <w:tcPr>
            <w:tcW w:w="2259" w:type="dxa"/>
            <w:tcBorders>
              <w:top w:val="single" w:sz="4" w:space="0" w:color="000000"/>
              <w:left w:val="single" w:sz="4" w:space="0" w:color="000000"/>
              <w:bottom w:val="single" w:sz="4" w:space="0" w:color="000000"/>
              <w:right w:val="single" w:sz="4" w:space="0" w:color="000000"/>
            </w:tcBorders>
            <w:shd w:val="clear" w:color="auto" w:fill="auto"/>
          </w:tcPr>
          <w:p w14:paraId="625BFBA5" w14:textId="77777777" w:rsidR="004C1066" w:rsidRDefault="00057EB3">
            <w:pPr>
              <w:widowControl w:val="0"/>
              <w:spacing w:after="0" w:line="240" w:lineRule="auto"/>
              <w:rPr>
                <w:rFonts w:ascii="Times New Roman" w:hAnsi="Times New Roman"/>
                <w:sz w:val="20"/>
              </w:rPr>
            </w:pPr>
            <w:r>
              <w:rPr>
                <w:rFonts w:ascii="Times New Roman" w:hAnsi="Times New Roman"/>
                <w:sz w:val="20"/>
              </w:rPr>
              <w:t>преподаватель</w:t>
            </w:r>
          </w:p>
        </w:tc>
        <w:tc>
          <w:tcPr>
            <w:tcW w:w="3002" w:type="dxa"/>
            <w:tcBorders>
              <w:top w:val="single" w:sz="4" w:space="0" w:color="000000"/>
              <w:left w:val="single" w:sz="4" w:space="0" w:color="000000"/>
              <w:bottom w:val="single" w:sz="4" w:space="0" w:color="000000"/>
              <w:right w:val="single" w:sz="4" w:space="0" w:color="000000"/>
            </w:tcBorders>
            <w:shd w:val="clear" w:color="auto" w:fill="auto"/>
          </w:tcPr>
          <w:p w14:paraId="7DD1DDAD" w14:textId="77777777" w:rsidR="004C1066" w:rsidRDefault="00057EB3">
            <w:pPr>
              <w:widowControl w:val="0"/>
              <w:spacing w:after="0" w:line="240" w:lineRule="auto"/>
              <w:rPr>
                <w:rFonts w:ascii="Times New Roman" w:hAnsi="Times New Roman"/>
                <w:sz w:val="20"/>
              </w:rPr>
            </w:pPr>
            <w:r>
              <w:rPr>
                <w:rFonts w:ascii="Times New Roman" w:hAnsi="Times New Roman"/>
                <w:sz w:val="20"/>
              </w:rPr>
              <w:t xml:space="preserve">Областное государственное автономное профессиональное образовательное учреждение </w:t>
            </w:r>
            <w:r>
              <w:rPr>
                <w:rFonts w:ascii="Times New Roman" w:hAnsi="Times New Roman"/>
                <w:sz w:val="20"/>
              </w:rPr>
              <w:t>«Ульяновский авиационный колледж - Межрегиональный центр компетенций»</w:t>
            </w:r>
          </w:p>
        </w:tc>
        <w:tc>
          <w:tcPr>
            <w:tcW w:w="1559" w:type="dxa"/>
            <w:tcBorders>
              <w:top w:val="single" w:sz="4" w:space="0" w:color="000000"/>
              <w:left w:val="single" w:sz="4" w:space="0" w:color="000000"/>
              <w:bottom w:val="single" w:sz="4" w:space="0" w:color="000000"/>
              <w:right w:val="single" w:sz="4" w:space="0" w:color="000000"/>
            </w:tcBorders>
          </w:tcPr>
          <w:p w14:paraId="773235E6" w14:textId="77777777" w:rsidR="004C1066" w:rsidRDefault="004C1066">
            <w:pPr>
              <w:spacing w:after="0" w:line="240" w:lineRule="auto"/>
              <w:rPr>
                <w:rFonts w:ascii="Times New Roman" w:hAnsi="Times New Roman"/>
                <w:sz w:val="20"/>
              </w:rPr>
            </w:pPr>
          </w:p>
        </w:tc>
      </w:tr>
      <w:tr w:rsidR="004C1066" w14:paraId="155F422A" w14:textId="77777777">
        <w:trPr>
          <w:jc w:val="center"/>
        </w:trPr>
        <w:tc>
          <w:tcPr>
            <w:tcW w:w="656" w:type="dxa"/>
            <w:tcBorders>
              <w:top w:val="single" w:sz="4" w:space="0" w:color="000000"/>
              <w:left w:val="single" w:sz="4" w:space="0" w:color="000000"/>
              <w:bottom w:val="single" w:sz="4" w:space="0" w:color="000000"/>
              <w:right w:val="single" w:sz="4" w:space="0" w:color="000000"/>
            </w:tcBorders>
            <w:shd w:val="clear" w:color="auto" w:fill="auto"/>
          </w:tcPr>
          <w:p w14:paraId="3651A23F" w14:textId="77777777" w:rsidR="004C1066" w:rsidRDefault="00057EB3">
            <w:pPr>
              <w:spacing w:after="0" w:line="240" w:lineRule="auto"/>
              <w:jc w:val="center"/>
              <w:rPr>
                <w:rFonts w:ascii="Times New Roman" w:hAnsi="Times New Roman"/>
                <w:sz w:val="20"/>
              </w:rPr>
            </w:pPr>
            <w:r>
              <w:rPr>
                <w:rFonts w:ascii="Times New Roman" w:hAnsi="Times New Roman"/>
                <w:sz w:val="20"/>
              </w:rPr>
              <w:t>25.</w:t>
            </w:r>
          </w:p>
        </w:tc>
        <w:tc>
          <w:tcPr>
            <w:tcW w:w="2073" w:type="dxa"/>
            <w:tcBorders>
              <w:top w:val="single" w:sz="4" w:space="0" w:color="000000"/>
              <w:left w:val="single" w:sz="4" w:space="0" w:color="000000"/>
              <w:bottom w:val="single" w:sz="4" w:space="0" w:color="000000"/>
              <w:right w:val="single" w:sz="4" w:space="0" w:color="000000"/>
            </w:tcBorders>
            <w:shd w:val="clear" w:color="auto" w:fill="auto"/>
          </w:tcPr>
          <w:p w14:paraId="74CA1B35" w14:textId="77777777" w:rsidR="004C1066" w:rsidRDefault="00057EB3">
            <w:pPr>
              <w:widowControl w:val="0"/>
              <w:spacing w:after="0" w:line="240" w:lineRule="auto"/>
              <w:rPr>
                <w:rFonts w:ascii="Times New Roman" w:hAnsi="Times New Roman"/>
                <w:sz w:val="20"/>
              </w:rPr>
            </w:pPr>
            <w:r>
              <w:rPr>
                <w:rFonts w:ascii="Times New Roman" w:hAnsi="Times New Roman"/>
                <w:sz w:val="20"/>
              </w:rPr>
              <w:t>Степанов</w:t>
            </w:r>
          </w:p>
          <w:p w14:paraId="0882B5AC" w14:textId="77777777" w:rsidR="004C1066" w:rsidRDefault="00057EB3">
            <w:pPr>
              <w:widowControl w:val="0"/>
              <w:spacing w:after="0" w:line="240" w:lineRule="auto"/>
              <w:rPr>
                <w:rFonts w:ascii="Times New Roman" w:hAnsi="Times New Roman"/>
                <w:sz w:val="20"/>
              </w:rPr>
            </w:pPr>
            <w:r>
              <w:rPr>
                <w:rFonts w:ascii="Times New Roman" w:hAnsi="Times New Roman"/>
                <w:sz w:val="20"/>
              </w:rPr>
              <w:t>Сергей</w:t>
            </w:r>
          </w:p>
          <w:p w14:paraId="19802CE0" w14:textId="77777777" w:rsidR="004C1066" w:rsidRDefault="00057EB3">
            <w:pPr>
              <w:widowControl w:val="0"/>
              <w:spacing w:after="0" w:line="240" w:lineRule="auto"/>
              <w:rPr>
                <w:rFonts w:ascii="Times New Roman" w:hAnsi="Times New Roman"/>
                <w:sz w:val="20"/>
              </w:rPr>
            </w:pPr>
            <w:r>
              <w:rPr>
                <w:rFonts w:ascii="Times New Roman" w:hAnsi="Times New Roman"/>
                <w:sz w:val="20"/>
              </w:rPr>
              <w:t>Васильевич</w:t>
            </w:r>
          </w:p>
        </w:tc>
        <w:tc>
          <w:tcPr>
            <w:tcW w:w="2259" w:type="dxa"/>
            <w:tcBorders>
              <w:top w:val="single" w:sz="4" w:space="0" w:color="000000"/>
              <w:left w:val="single" w:sz="4" w:space="0" w:color="000000"/>
              <w:bottom w:val="single" w:sz="4" w:space="0" w:color="000000"/>
              <w:right w:val="single" w:sz="4" w:space="0" w:color="000000"/>
            </w:tcBorders>
            <w:shd w:val="clear" w:color="auto" w:fill="auto"/>
          </w:tcPr>
          <w:p w14:paraId="6546595A" w14:textId="77777777" w:rsidR="004C1066" w:rsidRDefault="00057EB3">
            <w:pPr>
              <w:widowControl w:val="0"/>
              <w:spacing w:after="0" w:line="240" w:lineRule="auto"/>
              <w:rPr>
                <w:rFonts w:ascii="Times New Roman" w:hAnsi="Times New Roman"/>
                <w:sz w:val="20"/>
              </w:rPr>
            </w:pPr>
            <w:r>
              <w:rPr>
                <w:rFonts w:ascii="Times New Roman" w:hAnsi="Times New Roman"/>
                <w:sz w:val="20"/>
              </w:rPr>
              <w:t>начальник кафедры</w:t>
            </w:r>
          </w:p>
        </w:tc>
        <w:tc>
          <w:tcPr>
            <w:tcW w:w="3002" w:type="dxa"/>
            <w:tcBorders>
              <w:top w:val="single" w:sz="4" w:space="0" w:color="000000"/>
              <w:left w:val="single" w:sz="4" w:space="0" w:color="000000"/>
              <w:bottom w:val="single" w:sz="4" w:space="0" w:color="000000"/>
              <w:right w:val="single" w:sz="4" w:space="0" w:color="000000"/>
            </w:tcBorders>
            <w:shd w:val="clear" w:color="auto" w:fill="auto"/>
          </w:tcPr>
          <w:p w14:paraId="56DEB294" w14:textId="77777777" w:rsidR="004C1066" w:rsidRDefault="00057EB3">
            <w:pPr>
              <w:widowControl w:val="0"/>
              <w:spacing w:after="0" w:line="228" w:lineRule="auto"/>
              <w:rPr>
                <w:rFonts w:ascii="Times New Roman" w:hAnsi="Times New Roman"/>
                <w:sz w:val="20"/>
              </w:rPr>
            </w:pPr>
            <w:r>
              <w:rPr>
                <w:rFonts w:ascii="Times New Roman" w:hAnsi="Times New Roman"/>
                <w:sz w:val="20"/>
              </w:rPr>
              <w:t xml:space="preserve">Рязанское гвардейское высшее воздушно-десантное ордена Суворова дважды Краснознаменное командное училище имени генерала армии В.Ф. </w:t>
            </w:r>
            <w:r>
              <w:rPr>
                <w:rFonts w:ascii="Times New Roman" w:hAnsi="Times New Roman"/>
                <w:sz w:val="20"/>
              </w:rPr>
              <w:t>Маргелова</w:t>
            </w:r>
          </w:p>
        </w:tc>
        <w:tc>
          <w:tcPr>
            <w:tcW w:w="1559" w:type="dxa"/>
            <w:tcBorders>
              <w:top w:val="single" w:sz="4" w:space="0" w:color="000000"/>
              <w:left w:val="single" w:sz="4" w:space="0" w:color="000000"/>
              <w:bottom w:val="single" w:sz="4" w:space="0" w:color="000000"/>
              <w:right w:val="single" w:sz="4" w:space="0" w:color="000000"/>
            </w:tcBorders>
          </w:tcPr>
          <w:p w14:paraId="3875AC49" w14:textId="77777777" w:rsidR="004C1066" w:rsidRDefault="004C1066">
            <w:pPr>
              <w:spacing w:after="0" w:line="240" w:lineRule="auto"/>
              <w:rPr>
                <w:rFonts w:ascii="Times New Roman" w:hAnsi="Times New Roman"/>
                <w:sz w:val="20"/>
              </w:rPr>
            </w:pPr>
          </w:p>
        </w:tc>
      </w:tr>
      <w:tr w:rsidR="004C1066" w14:paraId="748DB181" w14:textId="77777777">
        <w:trPr>
          <w:jc w:val="center"/>
        </w:trPr>
        <w:tc>
          <w:tcPr>
            <w:tcW w:w="656" w:type="dxa"/>
            <w:tcBorders>
              <w:top w:val="single" w:sz="4" w:space="0" w:color="000000"/>
              <w:left w:val="single" w:sz="4" w:space="0" w:color="000000"/>
              <w:bottom w:val="single" w:sz="4" w:space="0" w:color="000000"/>
              <w:right w:val="single" w:sz="4" w:space="0" w:color="000000"/>
            </w:tcBorders>
            <w:shd w:val="clear" w:color="auto" w:fill="auto"/>
          </w:tcPr>
          <w:p w14:paraId="027A1057" w14:textId="77777777" w:rsidR="004C1066" w:rsidRDefault="00057EB3">
            <w:pPr>
              <w:spacing w:after="0" w:line="240" w:lineRule="auto"/>
              <w:jc w:val="center"/>
              <w:rPr>
                <w:rFonts w:ascii="Times New Roman" w:hAnsi="Times New Roman"/>
                <w:sz w:val="20"/>
              </w:rPr>
            </w:pPr>
            <w:r>
              <w:rPr>
                <w:rFonts w:ascii="Times New Roman" w:hAnsi="Times New Roman"/>
                <w:sz w:val="20"/>
              </w:rPr>
              <w:t>26.</w:t>
            </w:r>
          </w:p>
        </w:tc>
        <w:tc>
          <w:tcPr>
            <w:tcW w:w="2073" w:type="dxa"/>
            <w:tcBorders>
              <w:top w:val="single" w:sz="4" w:space="0" w:color="000000"/>
              <w:left w:val="single" w:sz="4" w:space="0" w:color="000000"/>
              <w:bottom w:val="single" w:sz="4" w:space="0" w:color="000000"/>
              <w:right w:val="single" w:sz="4" w:space="0" w:color="000000"/>
            </w:tcBorders>
            <w:shd w:val="clear" w:color="auto" w:fill="auto"/>
          </w:tcPr>
          <w:p w14:paraId="1FD18D3C" w14:textId="77777777" w:rsidR="004C1066" w:rsidRDefault="00057EB3">
            <w:pPr>
              <w:spacing w:after="0" w:line="240" w:lineRule="auto"/>
              <w:rPr>
                <w:rFonts w:ascii="Times New Roman" w:hAnsi="Times New Roman"/>
                <w:sz w:val="20"/>
              </w:rPr>
            </w:pPr>
            <w:r>
              <w:rPr>
                <w:rFonts w:ascii="Times New Roman" w:hAnsi="Times New Roman"/>
                <w:sz w:val="20"/>
              </w:rPr>
              <w:t>Суханова</w:t>
            </w:r>
          </w:p>
          <w:p w14:paraId="4523F00B" w14:textId="77777777" w:rsidR="004C1066" w:rsidRDefault="00057EB3">
            <w:pPr>
              <w:spacing w:after="0" w:line="240" w:lineRule="auto"/>
              <w:rPr>
                <w:rFonts w:ascii="Times New Roman" w:hAnsi="Times New Roman"/>
                <w:sz w:val="20"/>
              </w:rPr>
            </w:pPr>
            <w:r>
              <w:rPr>
                <w:rFonts w:ascii="Times New Roman" w:hAnsi="Times New Roman"/>
                <w:sz w:val="20"/>
              </w:rPr>
              <w:t>Наталья Николаевна</w:t>
            </w:r>
          </w:p>
        </w:tc>
        <w:tc>
          <w:tcPr>
            <w:tcW w:w="2259" w:type="dxa"/>
            <w:tcBorders>
              <w:top w:val="single" w:sz="4" w:space="0" w:color="000000"/>
              <w:left w:val="single" w:sz="4" w:space="0" w:color="000000"/>
              <w:bottom w:val="single" w:sz="4" w:space="0" w:color="000000"/>
              <w:right w:val="single" w:sz="4" w:space="0" w:color="000000"/>
            </w:tcBorders>
            <w:shd w:val="clear" w:color="auto" w:fill="auto"/>
          </w:tcPr>
          <w:p w14:paraId="0EBCBE26" w14:textId="77777777" w:rsidR="004C1066" w:rsidRDefault="00057EB3">
            <w:pPr>
              <w:spacing w:after="0" w:line="240" w:lineRule="auto"/>
              <w:rPr>
                <w:rFonts w:ascii="Times New Roman" w:hAnsi="Times New Roman"/>
                <w:sz w:val="20"/>
              </w:rPr>
            </w:pPr>
            <w:r>
              <w:rPr>
                <w:rFonts w:ascii="Times New Roman" w:hAnsi="Times New Roman"/>
                <w:sz w:val="20"/>
              </w:rPr>
              <w:t>заместитель заведующего колледжем</w:t>
            </w:r>
          </w:p>
        </w:tc>
        <w:tc>
          <w:tcPr>
            <w:tcW w:w="3002" w:type="dxa"/>
            <w:tcBorders>
              <w:top w:val="single" w:sz="4" w:space="0" w:color="000000"/>
              <w:left w:val="single" w:sz="4" w:space="0" w:color="000000"/>
              <w:bottom w:val="single" w:sz="4" w:space="0" w:color="000000"/>
              <w:right w:val="single" w:sz="4" w:space="0" w:color="000000"/>
            </w:tcBorders>
            <w:shd w:val="clear" w:color="auto" w:fill="auto"/>
          </w:tcPr>
          <w:p w14:paraId="79D77DB6" w14:textId="77777777" w:rsidR="004C1066" w:rsidRDefault="00057EB3">
            <w:pPr>
              <w:widowControl w:val="0"/>
              <w:spacing w:after="0" w:line="228" w:lineRule="auto"/>
              <w:rPr>
                <w:rFonts w:ascii="Times New Roman" w:hAnsi="Times New Roman"/>
                <w:sz w:val="20"/>
              </w:rPr>
            </w:pPr>
            <w:r>
              <w:rPr>
                <w:rFonts w:ascii="Times New Roman" w:hAnsi="Times New Roman"/>
                <w:sz w:val="20"/>
              </w:rPr>
              <w:t xml:space="preserve">Стерлитамакский филиал Федерального государственного бюджетного образовательного учреждения высшего </w:t>
            </w:r>
            <w:r>
              <w:rPr>
                <w:rFonts w:ascii="Times New Roman" w:hAnsi="Times New Roman"/>
                <w:sz w:val="20"/>
              </w:rPr>
              <w:lastRenderedPageBreak/>
              <w:t>образования «Башкирский государственный университет»</w:t>
            </w:r>
          </w:p>
        </w:tc>
        <w:tc>
          <w:tcPr>
            <w:tcW w:w="1559" w:type="dxa"/>
            <w:tcBorders>
              <w:top w:val="single" w:sz="4" w:space="0" w:color="000000"/>
              <w:left w:val="single" w:sz="4" w:space="0" w:color="000000"/>
              <w:bottom w:val="single" w:sz="4" w:space="0" w:color="000000"/>
              <w:right w:val="single" w:sz="4" w:space="0" w:color="000000"/>
            </w:tcBorders>
          </w:tcPr>
          <w:p w14:paraId="5AFE9B03" w14:textId="77777777" w:rsidR="004C1066" w:rsidRDefault="004C1066">
            <w:pPr>
              <w:spacing w:after="0" w:line="240" w:lineRule="auto"/>
              <w:rPr>
                <w:rFonts w:ascii="Times New Roman" w:hAnsi="Times New Roman"/>
                <w:sz w:val="20"/>
              </w:rPr>
            </w:pPr>
          </w:p>
        </w:tc>
      </w:tr>
      <w:tr w:rsidR="004C1066" w14:paraId="3E08A12B" w14:textId="77777777">
        <w:trPr>
          <w:jc w:val="center"/>
        </w:trPr>
        <w:tc>
          <w:tcPr>
            <w:tcW w:w="656" w:type="dxa"/>
            <w:tcBorders>
              <w:top w:val="single" w:sz="4" w:space="0" w:color="000000"/>
              <w:left w:val="single" w:sz="4" w:space="0" w:color="000000"/>
              <w:bottom w:val="single" w:sz="4" w:space="0" w:color="000000"/>
              <w:right w:val="single" w:sz="4" w:space="0" w:color="000000"/>
            </w:tcBorders>
            <w:shd w:val="clear" w:color="auto" w:fill="auto"/>
          </w:tcPr>
          <w:p w14:paraId="7ADFA5E2" w14:textId="77777777" w:rsidR="004C1066" w:rsidRDefault="00057EB3">
            <w:pPr>
              <w:spacing w:after="0" w:line="240" w:lineRule="auto"/>
              <w:jc w:val="center"/>
              <w:rPr>
                <w:rFonts w:ascii="Times New Roman" w:hAnsi="Times New Roman"/>
                <w:sz w:val="20"/>
              </w:rPr>
            </w:pPr>
            <w:r>
              <w:rPr>
                <w:rFonts w:ascii="Times New Roman" w:hAnsi="Times New Roman"/>
                <w:sz w:val="20"/>
              </w:rPr>
              <w:t>27.</w:t>
            </w:r>
          </w:p>
        </w:tc>
        <w:tc>
          <w:tcPr>
            <w:tcW w:w="2073" w:type="dxa"/>
            <w:tcBorders>
              <w:top w:val="single" w:sz="4" w:space="0" w:color="000000"/>
              <w:left w:val="single" w:sz="4" w:space="0" w:color="000000"/>
              <w:bottom w:val="single" w:sz="4" w:space="0" w:color="000000"/>
              <w:right w:val="single" w:sz="4" w:space="0" w:color="000000"/>
            </w:tcBorders>
            <w:shd w:val="clear" w:color="auto" w:fill="auto"/>
          </w:tcPr>
          <w:p w14:paraId="70EBD166" w14:textId="77777777" w:rsidR="004C1066" w:rsidRDefault="00057EB3">
            <w:pPr>
              <w:spacing w:after="0" w:line="240" w:lineRule="auto"/>
              <w:rPr>
                <w:rFonts w:ascii="Times New Roman" w:hAnsi="Times New Roman"/>
                <w:sz w:val="20"/>
              </w:rPr>
            </w:pPr>
            <w:proofErr w:type="spellStart"/>
            <w:r>
              <w:rPr>
                <w:rFonts w:ascii="Times New Roman" w:hAnsi="Times New Roman"/>
                <w:sz w:val="20"/>
              </w:rPr>
              <w:t>Тайсумов</w:t>
            </w:r>
            <w:proofErr w:type="spellEnd"/>
          </w:p>
          <w:p w14:paraId="21CD3177" w14:textId="77777777" w:rsidR="004C1066" w:rsidRDefault="00057EB3">
            <w:pPr>
              <w:spacing w:after="0" w:line="240" w:lineRule="auto"/>
              <w:rPr>
                <w:rFonts w:ascii="Times New Roman" w:hAnsi="Times New Roman"/>
                <w:sz w:val="20"/>
              </w:rPr>
            </w:pPr>
            <w:r>
              <w:rPr>
                <w:rFonts w:ascii="Times New Roman" w:hAnsi="Times New Roman"/>
                <w:sz w:val="20"/>
              </w:rPr>
              <w:t xml:space="preserve">Руслан </w:t>
            </w:r>
            <w:proofErr w:type="spellStart"/>
            <w:r>
              <w:rPr>
                <w:rFonts w:ascii="Times New Roman" w:hAnsi="Times New Roman"/>
                <w:sz w:val="20"/>
              </w:rPr>
              <w:t>Аликович</w:t>
            </w:r>
            <w:proofErr w:type="spellEnd"/>
            <w:r>
              <w:rPr>
                <w:rFonts w:ascii="Times New Roman" w:hAnsi="Times New Roman"/>
                <w:sz w:val="20"/>
              </w:rPr>
              <w:t xml:space="preserve"> </w:t>
            </w:r>
          </w:p>
        </w:tc>
        <w:tc>
          <w:tcPr>
            <w:tcW w:w="2259" w:type="dxa"/>
            <w:tcBorders>
              <w:top w:val="single" w:sz="4" w:space="0" w:color="000000"/>
              <w:left w:val="single" w:sz="4" w:space="0" w:color="000000"/>
              <w:bottom w:val="single" w:sz="4" w:space="0" w:color="000000"/>
              <w:right w:val="single" w:sz="4" w:space="0" w:color="000000"/>
            </w:tcBorders>
            <w:shd w:val="clear" w:color="auto" w:fill="auto"/>
          </w:tcPr>
          <w:p w14:paraId="57EF5C00" w14:textId="77777777" w:rsidR="004C1066" w:rsidRDefault="00057EB3">
            <w:pPr>
              <w:spacing w:after="0" w:line="240" w:lineRule="auto"/>
              <w:rPr>
                <w:rFonts w:ascii="Times New Roman" w:hAnsi="Times New Roman"/>
                <w:sz w:val="20"/>
              </w:rPr>
            </w:pPr>
            <w:r>
              <w:rPr>
                <w:rFonts w:ascii="Times New Roman" w:hAnsi="Times New Roman"/>
                <w:sz w:val="20"/>
              </w:rPr>
              <w:t xml:space="preserve">заведующий отделением </w:t>
            </w:r>
            <w:proofErr w:type="spellStart"/>
            <w:r>
              <w:rPr>
                <w:rFonts w:ascii="Times New Roman" w:hAnsi="Times New Roman"/>
                <w:sz w:val="20"/>
              </w:rPr>
              <w:t>АиРЭО</w:t>
            </w:r>
            <w:proofErr w:type="spellEnd"/>
            <w:r>
              <w:rPr>
                <w:rFonts w:ascii="Times New Roman" w:hAnsi="Times New Roman"/>
                <w:sz w:val="20"/>
              </w:rPr>
              <w:t xml:space="preserve"> и БЛА</w:t>
            </w:r>
          </w:p>
        </w:tc>
        <w:tc>
          <w:tcPr>
            <w:tcW w:w="3002" w:type="dxa"/>
            <w:tcBorders>
              <w:top w:val="single" w:sz="4" w:space="0" w:color="000000"/>
              <w:left w:val="single" w:sz="4" w:space="0" w:color="000000"/>
              <w:bottom w:val="single" w:sz="4" w:space="0" w:color="000000"/>
              <w:right w:val="single" w:sz="4" w:space="0" w:color="000000"/>
            </w:tcBorders>
            <w:shd w:val="clear" w:color="auto" w:fill="auto"/>
          </w:tcPr>
          <w:p w14:paraId="14A94791" w14:textId="77777777" w:rsidR="004C1066" w:rsidRDefault="00057EB3">
            <w:pPr>
              <w:widowControl w:val="0"/>
              <w:spacing w:after="0" w:line="228" w:lineRule="auto"/>
              <w:rPr>
                <w:rFonts w:ascii="Times New Roman" w:hAnsi="Times New Roman"/>
                <w:sz w:val="20"/>
              </w:rPr>
            </w:pPr>
            <w:r>
              <w:rPr>
                <w:rFonts w:ascii="Times New Roman" w:hAnsi="Times New Roman"/>
                <w:sz w:val="20"/>
              </w:rPr>
              <w:t xml:space="preserve">Егорьевский авиационный технический колледж имени В.П. Чкалова - филиал федерального государственного бюджетного образовательного учреждения высшего образования «Московский государственный </w:t>
            </w:r>
            <w:r>
              <w:rPr>
                <w:rFonts w:ascii="Times New Roman" w:hAnsi="Times New Roman"/>
                <w:sz w:val="20"/>
              </w:rPr>
              <w:t>технический университет гражданской авиации»</w:t>
            </w:r>
          </w:p>
        </w:tc>
        <w:tc>
          <w:tcPr>
            <w:tcW w:w="1559" w:type="dxa"/>
            <w:tcBorders>
              <w:top w:val="single" w:sz="4" w:space="0" w:color="000000"/>
              <w:left w:val="single" w:sz="4" w:space="0" w:color="000000"/>
              <w:bottom w:val="single" w:sz="4" w:space="0" w:color="000000"/>
              <w:right w:val="single" w:sz="4" w:space="0" w:color="000000"/>
            </w:tcBorders>
          </w:tcPr>
          <w:p w14:paraId="3D2B37CE" w14:textId="77777777" w:rsidR="004C1066" w:rsidRDefault="004C1066">
            <w:pPr>
              <w:spacing w:after="0" w:line="240" w:lineRule="auto"/>
              <w:rPr>
                <w:rFonts w:ascii="Times New Roman" w:hAnsi="Times New Roman"/>
                <w:sz w:val="20"/>
              </w:rPr>
            </w:pPr>
          </w:p>
        </w:tc>
      </w:tr>
      <w:tr w:rsidR="004C1066" w14:paraId="34D06D9A" w14:textId="77777777">
        <w:trPr>
          <w:jc w:val="center"/>
        </w:trPr>
        <w:tc>
          <w:tcPr>
            <w:tcW w:w="656" w:type="dxa"/>
            <w:tcBorders>
              <w:top w:val="single" w:sz="4" w:space="0" w:color="000000"/>
              <w:left w:val="single" w:sz="4" w:space="0" w:color="000000"/>
              <w:bottom w:val="single" w:sz="4" w:space="0" w:color="000000"/>
              <w:right w:val="single" w:sz="4" w:space="0" w:color="000000"/>
            </w:tcBorders>
            <w:shd w:val="clear" w:color="auto" w:fill="auto"/>
          </w:tcPr>
          <w:p w14:paraId="6C1BC576" w14:textId="77777777" w:rsidR="004C1066" w:rsidRDefault="00057EB3">
            <w:pPr>
              <w:spacing w:after="0" w:line="240" w:lineRule="auto"/>
              <w:jc w:val="center"/>
              <w:rPr>
                <w:rFonts w:ascii="Times New Roman" w:hAnsi="Times New Roman"/>
                <w:sz w:val="20"/>
              </w:rPr>
            </w:pPr>
            <w:r>
              <w:rPr>
                <w:rFonts w:ascii="Times New Roman" w:hAnsi="Times New Roman"/>
                <w:sz w:val="20"/>
              </w:rPr>
              <w:t>28.</w:t>
            </w:r>
          </w:p>
        </w:tc>
        <w:tc>
          <w:tcPr>
            <w:tcW w:w="2073" w:type="dxa"/>
            <w:tcBorders>
              <w:top w:val="single" w:sz="4" w:space="0" w:color="000000"/>
              <w:left w:val="single" w:sz="4" w:space="0" w:color="000000"/>
              <w:bottom w:val="single" w:sz="4" w:space="0" w:color="000000"/>
              <w:right w:val="single" w:sz="4" w:space="0" w:color="000000"/>
            </w:tcBorders>
            <w:shd w:val="clear" w:color="auto" w:fill="auto"/>
          </w:tcPr>
          <w:p w14:paraId="00732DB7" w14:textId="77777777" w:rsidR="004C1066" w:rsidRDefault="00057EB3">
            <w:pPr>
              <w:spacing w:after="0" w:line="240" w:lineRule="auto"/>
              <w:rPr>
                <w:rFonts w:ascii="Times New Roman" w:hAnsi="Times New Roman"/>
                <w:sz w:val="20"/>
              </w:rPr>
            </w:pPr>
            <w:proofErr w:type="spellStart"/>
            <w:r>
              <w:rPr>
                <w:rFonts w:ascii="Times New Roman" w:hAnsi="Times New Roman"/>
                <w:sz w:val="20"/>
              </w:rPr>
              <w:t>Шаблов</w:t>
            </w:r>
            <w:proofErr w:type="spellEnd"/>
          </w:p>
          <w:p w14:paraId="5DAD840B" w14:textId="77777777" w:rsidR="004C1066" w:rsidRDefault="00057EB3">
            <w:pPr>
              <w:spacing w:after="0" w:line="240" w:lineRule="auto"/>
              <w:rPr>
                <w:rFonts w:ascii="Times New Roman" w:hAnsi="Times New Roman"/>
                <w:sz w:val="20"/>
              </w:rPr>
            </w:pPr>
            <w:r>
              <w:rPr>
                <w:rFonts w:ascii="Times New Roman" w:hAnsi="Times New Roman"/>
                <w:sz w:val="20"/>
              </w:rPr>
              <w:t xml:space="preserve">Александр Васильевич </w:t>
            </w:r>
          </w:p>
        </w:tc>
        <w:tc>
          <w:tcPr>
            <w:tcW w:w="2259" w:type="dxa"/>
            <w:tcBorders>
              <w:top w:val="single" w:sz="4" w:space="0" w:color="000000"/>
              <w:left w:val="single" w:sz="4" w:space="0" w:color="000000"/>
              <w:bottom w:val="single" w:sz="4" w:space="0" w:color="000000"/>
              <w:right w:val="single" w:sz="4" w:space="0" w:color="000000"/>
            </w:tcBorders>
            <w:shd w:val="clear" w:color="auto" w:fill="auto"/>
          </w:tcPr>
          <w:p w14:paraId="64AF8D89" w14:textId="77777777" w:rsidR="004C1066" w:rsidRDefault="00057EB3">
            <w:pPr>
              <w:spacing w:after="0" w:line="240" w:lineRule="auto"/>
              <w:rPr>
                <w:rFonts w:ascii="Times New Roman" w:hAnsi="Times New Roman"/>
                <w:sz w:val="20"/>
              </w:rPr>
            </w:pPr>
            <w:r>
              <w:rPr>
                <w:rFonts w:ascii="Times New Roman" w:hAnsi="Times New Roman"/>
                <w:sz w:val="20"/>
              </w:rPr>
              <w:t>заместитель директора по учебно-методической работе</w:t>
            </w:r>
          </w:p>
        </w:tc>
        <w:tc>
          <w:tcPr>
            <w:tcW w:w="3002" w:type="dxa"/>
            <w:tcBorders>
              <w:top w:val="single" w:sz="4" w:space="0" w:color="000000"/>
              <w:left w:val="single" w:sz="4" w:space="0" w:color="000000"/>
              <w:bottom w:val="single" w:sz="4" w:space="0" w:color="000000"/>
              <w:right w:val="single" w:sz="4" w:space="0" w:color="000000"/>
            </w:tcBorders>
            <w:shd w:val="clear" w:color="auto" w:fill="auto"/>
          </w:tcPr>
          <w:p w14:paraId="3DD5A985" w14:textId="77777777" w:rsidR="004C1066" w:rsidRDefault="00057EB3">
            <w:pPr>
              <w:spacing w:after="0" w:line="240" w:lineRule="auto"/>
              <w:rPr>
                <w:rFonts w:ascii="Times New Roman" w:hAnsi="Times New Roman"/>
                <w:sz w:val="20"/>
              </w:rPr>
            </w:pPr>
            <w:r>
              <w:rPr>
                <w:rFonts w:ascii="Times New Roman" w:hAnsi="Times New Roman"/>
                <w:sz w:val="20"/>
              </w:rPr>
              <w:t>Иркутский филиал Федерального государственного бюджетного образовательного учреждения высшего образования «Московский госуда</w:t>
            </w:r>
            <w:r>
              <w:rPr>
                <w:rFonts w:ascii="Times New Roman" w:hAnsi="Times New Roman"/>
                <w:sz w:val="20"/>
              </w:rPr>
              <w:t>рственный технический университет гражданской авиации»</w:t>
            </w:r>
          </w:p>
        </w:tc>
        <w:tc>
          <w:tcPr>
            <w:tcW w:w="1559" w:type="dxa"/>
            <w:tcBorders>
              <w:top w:val="single" w:sz="4" w:space="0" w:color="000000"/>
              <w:left w:val="single" w:sz="4" w:space="0" w:color="000000"/>
              <w:bottom w:val="single" w:sz="4" w:space="0" w:color="000000"/>
              <w:right w:val="single" w:sz="4" w:space="0" w:color="000000"/>
            </w:tcBorders>
          </w:tcPr>
          <w:p w14:paraId="48D52A9C" w14:textId="77777777" w:rsidR="004C1066" w:rsidRDefault="004C1066">
            <w:pPr>
              <w:spacing w:after="0" w:line="240" w:lineRule="auto"/>
              <w:rPr>
                <w:rFonts w:ascii="Times New Roman" w:hAnsi="Times New Roman"/>
                <w:sz w:val="20"/>
              </w:rPr>
            </w:pPr>
          </w:p>
        </w:tc>
      </w:tr>
      <w:tr w:rsidR="004C1066" w14:paraId="0E908C11" w14:textId="77777777">
        <w:trPr>
          <w:jc w:val="center"/>
        </w:trPr>
        <w:tc>
          <w:tcPr>
            <w:tcW w:w="656" w:type="dxa"/>
            <w:tcBorders>
              <w:top w:val="single" w:sz="4" w:space="0" w:color="000000"/>
              <w:left w:val="single" w:sz="4" w:space="0" w:color="000000"/>
              <w:bottom w:val="single" w:sz="4" w:space="0" w:color="000000"/>
              <w:right w:val="single" w:sz="4" w:space="0" w:color="000000"/>
            </w:tcBorders>
            <w:shd w:val="clear" w:color="auto" w:fill="auto"/>
          </w:tcPr>
          <w:p w14:paraId="3B097900" w14:textId="77777777" w:rsidR="004C1066" w:rsidRDefault="00057EB3">
            <w:pPr>
              <w:spacing w:after="0" w:line="240" w:lineRule="auto"/>
              <w:jc w:val="center"/>
              <w:rPr>
                <w:rFonts w:ascii="Times New Roman" w:hAnsi="Times New Roman"/>
                <w:sz w:val="20"/>
              </w:rPr>
            </w:pPr>
            <w:r>
              <w:rPr>
                <w:rFonts w:ascii="Times New Roman" w:hAnsi="Times New Roman"/>
                <w:sz w:val="20"/>
              </w:rPr>
              <w:t>29.</w:t>
            </w:r>
          </w:p>
        </w:tc>
        <w:tc>
          <w:tcPr>
            <w:tcW w:w="2073" w:type="dxa"/>
            <w:tcBorders>
              <w:top w:val="single" w:sz="4" w:space="0" w:color="000000"/>
              <w:left w:val="single" w:sz="4" w:space="0" w:color="000000"/>
              <w:bottom w:val="single" w:sz="4" w:space="0" w:color="000000"/>
              <w:right w:val="single" w:sz="4" w:space="0" w:color="000000"/>
            </w:tcBorders>
            <w:shd w:val="clear" w:color="auto" w:fill="auto"/>
          </w:tcPr>
          <w:p w14:paraId="7573B67C" w14:textId="77777777" w:rsidR="004C1066" w:rsidRDefault="00057EB3">
            <w:pPr>
              <w:spacing w:after="0" w:line="240" w:lineRule="auto"/>
              <w:rPr>
                <w:rFonts w:ascii="Times New Roman" w:hAnsi="Times New Roman"/>
                <w:sz w:val="20"/>
              </w:rPr>
            </w:pPr>
            <w:r>
              <w:rPr>
                <w:rFonts w:ascii="Times New Roman" w:hAnsi="Times New Roman"/>
                <w:sz w:val="20"/>
              </w:rPr>
              <w:t>Штольц Марк Алексеевич</w:t>
            </w:r>
          </w:p>
        </w:tc>
        <w:tc>
          <w:tcPr>
            <w:tcW w:w="2259" w:type="dxa"/>
            <w:tcBorders>
              <w:top w:val="single" w:sz="4" w:space="0" w:color="000000"/>
              <w:left w:val="single" w:sz="4" w:space="0" w:color="000000"/>
              <w:bottom w:val="single" w:sz="4" w:space="0" w:color="000000"/>
              <w:right w:val="single" w:sz="4" w:space="0" w:color="000000"/>
            </w:tcBorders>
            <w:shd w:val="clear" w:color="auto" w:fill="auto"/>
          </w:tcPr>
          <w:p w14:paraId="732CA9CE" w14:textId="77777777" w:rsidR="004C1066" w:rsidRDefault="00057EB3">
            <w:pPr>
              <w:spacing w:after="0" w:line="240" w:lineRule="auto"/>
              <w:rPr>
                <w:rFonts w:ascii="Times New Roman" w:hAnsi="Times New Roman"/>
                <w:sz w:val="20"/>
              </w:rPr>
            </w:pPr>
            <w:proofErr w:type="spellStart"/>
            <w:r>
              <w:rPr>
                <w:rFonts w:ascii="Times New Roman" w:hAnsi="Times New Roman"/>
                <w:sz w:val="20"/>
              </w:rPr>
              <w:t>зместитель</w:t>
            </w:r>
            <w:proofErr w:type="spellEnd"/>
            <w:r>
              <w:rPr>
                <w:rFonts w:ascii="Times New Roman" w:hAnsi="Times New Roman"/>
                <w:sz w:val="20"/>
              </w:rPr>
              <w:t xml:space="preserve"> руководителя научно-методического центра по обеспечению деятельности учебно-методических объединений</w:t>
            </w:r>
          </w:p>
        </w:tc>
        <w:tc>
          <w:tcPr>
            <w:tcW w:w="3002" w:type="dxa"/>
            <w:tcBorders>
              <w:top w:val="single" w:sz="4" w:space="0" w:color="000000"/>
              <w:left w:val="single" w:sz="4" w:space="0" w:color="000000"/>
              <w:bottom w:val="single" w:sz="4" w:space="0" w:color="000000"/>
              <w:right w:val="single" w:sz="4" w:space="0" w:color="000000"/>
            </w:tcBorders>
            <w:shd w:val="clear" w:color="auto" w:fill="auto"/>
          </w:tcPr>
          <w:p w14:paraId="137B404B" w14:textId="77777777" w:rsidR="004C1066" w:rsidRDefault="00057EB3">
            <w:pPr>
              <w:spacing w:after="0" w:line="240" w:lineRule="auto"/>
              <w:rPr>
                <w:rFonts w:ascii="Times New Roman" w:hAnsi="Times New Roman"/>
                <w:sz w:val="20"/>
              </w:rPr>
            </w:pPr>
            <w:r>
              <w:rPr>
                <w:rFonts w:ascii="Times New Roman" w:hAnsi="Times New Roman"/>
                <w:sz w:val="20"/>
              </w:rPr>
              <w:t xml:space="preserve">Федеральное государственное бюджетное образовательное учреждение высшего образования «Санкт-Петербургский государственный университет гражданской авиации </w:t>
            </w:r>
            <w:r>
              <w:rPr>
                <w:rFonts w:ascii="Times New Roman" w:hAnsi="Times New Roman"/>
                <w:sz w:val="20"/>
              </w:rPr>
              <w:t>имени Главного маршала авиации А.А. Новикова»</w:t>
            </w:r>
          </w:p>
        </w:tc>
        <w:tc>
          <w:tcPr>
            <w:tcW w:w="1559" w:type="dxa"/>
            <w:tcBorders>
              <w:top w:val="single" w:sz="4" w:space="0" w:color="000000"/>
              <w:left w:val="single" w:sz="4" w:space="0" w:color="000000"/>
              <w:bottom w:val="single" w:sz="4" w:space="0" w:color="000000"/>
              <w:right w:val="single" w:sz="4" w:space="0" w:color="000000"/>
            </w:tcBorders>
          </w:tcPr>
          <w:p w14:paraId="7A5E4BD8" w14:textId="77777777" w:rsidR="004C1066" w:rsidRDefault="004C1066">
            <w:pPr>
              <w:spacing w:after="0" w:line="240" w:lineRule="auto"/>
              <w:rPr>
                <w:rFonts w:ascii="Times New Roman" w:hAnsi="Times New Roman"/>
                <w:sz w:val="20"/>
              </w:rPr>
            </w:pPr>
          </w:p>
        </w:tc>
      </w:tr>
    </w:tbl>
    <w:p w14:paraId="5A5A1F8C" w14:textId="77777777" w:rsidR="004C1066" w:rsidRDefault="004C1066">
      <w:pPr>
        <w:rPr>
          <w:rFonts w:ascii="Times New Roman" w:hAnsi="Times New Roman"/>
          <w:b/>
          <w:sz w:val="20"/>
        </w:rPr>
      </w:pPr>
    </w:p>
    <w:sectPr w:rsidR="004C1066">
      <w:headerReference w:type="default" r:id="rId172"/>
      <w:footerReference w:type="even" r:id="rId173"/>
      <w:footerReference w:type="default" r:id="rId174"/>
      <w:pgSz w:w="11906" w:h="16838"/>
      <w:pgMar w:top="1134" w:right="851" w:bottom="1134" w:left="1701" w:header="709"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EF7859" w14:textId="77777777" w:rsidR="00057EB3" w:rsidRDefault="00057EB3">
      <w:pPr>
        <w:spacing w:after="0" w:line="240" w:lineRule="auto"/>
      </w:pPr>
      <w:r>
        <w:separator/>
      </w:r>
    </w:p>
  </w:endnote>
  <w:endnote w:type="continuationSeparator" w:id="0">
    <w:p w14:paraId="35874CCD" w14:textId="77777777" w:rsidR="00057EB3" w:rsidRDefault="00057EB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Georgia">
    <w:panose1 w:val="02040502050405020303"/>
    <w:charset w:val="CC"/>
    <w:family w:val="roman"/>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Palatino Linotype">
    <w:panose1 w:val="02040502050505030304"/>
    <w:charset w:val="CC"/>
    <w:family w:val="roman"/>
    <w:pitch w:val="variable"/>
    <w:sig w:usb0="E0000287" w:usb1="40000013" w:usb2="00000000" w:usb3="00000000" w:csb0="0000019F" w:csb1="00000000"/>
  </w:font>
  <w:font w:name="Segoe UI">
    <w:panose1 w:val="020B0502040204020203"/>
    <w:charset w:val="CC"/>
    <w:family w:val="swiss"/>
    <w:pitch w:val="variable"/>
    <w:sig w:usb0="E4002EFF" w:usb1="C000E47F" w:usb2="00000009" w:usb3="00000000" w:csb0="000001FF" w:csb1="00000000"/>
  </w:font>
  <w:font w:name="XO Thames">
    <w:panose1 w:val="02020603050405020304"/>
    <w:charset w:val="CC"/>
    <w:family w:val="roman"/>
    <w:pitch w:val="variable"/>
    <w:sig w:usb0="800006FF" w:usb1="0000285A" w:usb2="00000000" w:usb3="00000000" w:csb0="00000015" w:csb1="00000000"/>
  </w:font>
  <w:font w:name="Liberation Serif">
    <w:panose1 w:val="02020603050405020304"/>
    <w:charset w:val="CC"/>
    <w:family w:val="roman"/>
    <w:pitch w:val="variable"/>
    <w:sig w:usb0="E0000AFF" w:usb1="500078FF" w:usb2="00000021" w:usb3="00000000" w:csb0="000001BF" w:csb1="00000000"/>
  </w:font>
  <w:font w:name="TimesNewRomanPSMT">
    <w:altName w:val="Times New Roman"/>
    <w:panose1 w:val="00000000000000000000"/>
    <w:charset w:val="00"/>
    <w:family w:val="roman"/>
    <w:notTrueType/>
    <w:pitch w:val="default"/>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659471" w14:textId="77777777" w:rsidR="004C1066" w:rsidRDefault="004C1066">
    <w:pPr>
      <w:pStyle w:val="afffffff"/>
      <w:jc w:val="right"/>
      <w:rPr>
        <w:rStyle w:val="afffffff2"/>
      </w:rPr>
    </w:pPr>
  </w:p>
  <w:p w14:paraId="75FC71C3" w14:textId="77777777" w:rsidR="004C1066" w:rsidRDefault="004C1066">
    <w:pPr>
      <w:pStyle w:val="afffffff"/>
      <w:ind w:right="360"/>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746472" w14:textId="77777777" w:rsidR="004C1066" w:rsidRDefault="004C1066">
    <w:pPr>
      <w:pStyle w:val="afffffff"/>
      <w:ind w:right="360"/>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BC5682" w14:textId="77777777" w:rsidR="004C1066" w:rsidRDefault="004C1066">
    <w:pPr>
      <w:pStyle w:val="afffffff"/>
      <w:jc w:val="right"/>
      <w:rPr>
        <w:rStyle w:val="afffffff2"/>
      </w:rPr>
    </w:pPr>
  </w:p>
  <w:p w14:paraId="114F9863" w14:textId="77777777" w:rsidR="004C1066" w:rsidRDefault="004C1066">
    <w:pPr>
      <w:pStyle w:val="afffffff"/>
      <w:ind w:right="360"/>
    </w:pP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18F075" w14:textId="77777777" w:rsidR="004C1066" w:rsidRDefault="004C1066">
    <w:pPr>
      <w:pStyle w:val="afffffff"/>
      <w:ind w:right="360"/>
    </w:pP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AC7FE0" w14:textId="77777777" w:rsidR="004C1066" w:rsidRDefault="004C1066">
    <w:pPr>
      <w:pStyle w:val="afffffff"/>
      <w:jc w:val="right"/>
      <w:rPr>
        <w:rStyle w:val="afffffff2"/>
      </w:rPr>
    </w:pPr>
  </w:p>
  <w:p w14:paraId="66B27257" w14:textId="77777777" w:rsidR="004C1066" w:rsidRDefault="004C1066">
    <w:pPr>
      <w:pStyle w:val="afffffff"/>
      <w:ind w:right="360"/>
    </w:pP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BBF1BB" w14:textId="77777777" w:rsidR="004C1066" w:rsidRDefault="004C1066">
    <w:pPr>
      <w:pStyle w:val="afffffff"/>
      <w:ind w:right="360"/>
    </w:pP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3B6229" w14:textId="77777777" w:rsidR="004C1066" w:rsidRDefault="004C1066">
    <w:pPr>
      <w:pStyle w:val="afffffff"/>
      <w:jc w:val="right"/>
      <w:rPr>
        <w:rStyle w:val="afffffff2"/>
      </w:rPr>
    </w:pPr>
  </w:p>
  <w:p w14:paraId="38318999" w14:textId="77777777" w:rsidR="004C1066" w:rsidRDefault="004C1066">
    <w:pPr>
      <w:pStyle w:val="afffffff"/>
      <w:ind w:right="360"/>
    </w:pPr>
  </w:p>
</w:ftr>
</file>

<file path=word/footer1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3CB692" w14:textId="77777777" w:rsidR="004C1066" w:rsidRDefault="004C1066">
    <w:pPr>
      <w:pStyle w:val="afffffff"/>
      <w:ind w:right="360"/>
    </w:pPr>
  </w:p>
</w:ftr>
</file>

<file path=word/footer1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101369" w14:textId="77777777" w:rsidR="004C1066" w:rsidRDefault="004C1066">
    <w:pPr>
      <w:pStyle w:val="afffffff"/>
      <w:jc w:val="right"/>
      <w:rPr>
        <w:rStyle w:val="afffffff2"/>
      </w:rPr>
    </w:pPr>
  </w:p>
  <w:p w14:paraId="03C5465D" w14:textId="77777777" w:rsidR="004C1066" w:rsidRDefault="004C1066">
    <w:pPr>
      <w:pStyle w:val="afffffff"/>
      <w:ind w:right="360"/>
    </w:pPr>
  </w:p>
</w:ftr>
</file>

<file path=word/footer1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AA3E19" w14:textId="77777777" w:rsidR="004C1066" w:rsidRDefault="004C1066">
    <w:pPr>
      <w:pStyle w:val="afffffff"/>
      <w:ind w:right="360"/>
    </w:pPr>
  </w:p>
</w:ftr>
</file>

<file path=word/footer1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AC0B35" w14:textId="77777777" w:rsidR="004C1066" w:rsidRDefault="004C1066">
    <w:pPr>
      <w:pStyle w:val="afffffff"/>
      <w:jc w:val="right"/>
      <w:rPr>
        <w:rStyle w:val="afffffff2"/>
      </w:rPr>
    </w:pPr>
  </w:p>
  <w:p w14:paraId="3E36B0FE" w14:textId="77777777" w:rsidR="004C1066" w:rsidRDefault="004C1066">
    <w:pPr>
      <w:pStyle w:val="afffffff"/>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ADC379" w14:textId="77777777" w:rsidR="004C1066" w:rsidRDefault="004C1066">
    <w:pPr>
      <w:pStyle w:val="afffffff"/>
      <w:ind w:right="360"/>
    </w:pPr>
  </w:p>
</w:ftr>
</file>

<file path=word/footer2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D06059" w14:textId="77777777" w:rsidR="004C1066" w:rsidRDefault="004C1066">
    <w:pPr>
      <w:pStyle w:val="afffffff"/>
      <w:ind w:right="360"/>
    </w:pPr>
  </w:p>
</w:ftr>
</file>

<file path=word/footer2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B0D0D8" w14:textId="77777777" w:rsidR="004C1066" w:rsidRDefault="004C1066">
    <w:pPr>
      <w:pStyle w:val="afffffff"/>
      <w:jc w:val="right"/>
      <w:rPr>
        <w:rStyle w:val="afffffff2"/>
      </w:rPr>
    </w:pPr>
  </w:p>
  <w:p w14:paraId="0748E024" w14:textId="77777777" w:rsidR="004C1066" w:rsidRDefault="004C1066">
    <w:pPr>
      <w:pStyle w:val="afffffff"/>
      <w:ind w:right="360"/>
    </w:pPr>
  </w:p>
</w:ftr>
</file>

<file path=word/footer2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44AF22" w14:textId="77777777" w:rsidR="004C1066" w:rsidRDefault="004C1066">
    <w:pPr>
      <w:pStyle w:val="afffffff"/>
      <w:ind w:right="360"/>
    </w:pPr>
  </w:p>
</w:ftr>
</file>

<file path=word/footer2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807913" w14:textId="77777777" w:rsidR="004C1066" w:rsidRDefault="004C1066">
    <w:pPr>
      <w:pStyle w:val="afffffff"/>
      <w:jc w:val="right"/>
      <w:rPr>
        <w:rStyle w:val="afffffff2"/>
      </w:rPr>
    </w:pPr>
  </w:p>
  <w:p w14:paraId="74B1CA6E" w14:textId="77777777" w:rsidR="004C1066" w:rsidRDefault="004C1066">
    <w:pPr>
      <w:pStyle w:val="afffffff"/>
      <w:ind w:right="360"/>
    </w:pPr>
  </w:p>
</w:ftr>
</file>

<file path=word/footer2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49CA3F" w14:textId="77777777" w:rsidR="004C1066" w:rsidRDefault="004C1066">
    <w:pPr>
      <w:pStyle w:val="afffffff"/>
      <w:ind w:right="360"/>
    </w:pPr>
  </w:p>
</w:ftr>
</file>

<file path=word/footer2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AE826E" w14:textId="77777777" w:rsidR="004C1066" w:rsidRDefault="004C1066">
    <w:pPr>
      <w:pStyle w:val="afffffff"/>
      <w:jc w:val="right"/>
      <w:rPr>
        <w:rStyle w:val="afffffff2"/>
      </w:rPr>
    </w:pPr>
  </w:p>
  <w:p w14:paraId="12CE74C1" w14:textId="77777777" w:rsidR="004C1066" w:rsidRDefault="004C1066">
    <w:pPr>
      <w:pStyle w:val="afffffff"/>
      <w:ind w:right="360"/>
    </w:pPr>
  </w:p>
</w:ftr>
</file>

<file path=word/footer2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D57B4D" w14:textId="77777777" w:rsidR="004C1066" w:rsidRDefault="004C1066">
    <w:pPr>
      <w:pStyle w:val="afffffff"/>
      <w:ind w:right="360"/>
    </w:pPr>
  </w:p>
</w:ftr>
</file>

<file path=word/footer2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13AB81" w14:textId="77777777" w:rsidR="004C1066" w:rsidRDefault="004C1066">
    <w:pPr>
      <w:pStyle w:val="afffffff"/>
      <w:jc w:val="right"/>
      <w:rPr>
        <w:rStyle w:val="afffffff2"/>
      </w:rPr>
    </w:pPr>
  </w:p>
  <w:p w14:paraId="05A762FC" w14:textId="77777777" w:rsidR="004C1066" w:rsidRDefault="004C1066">
    <w:pPr>
      <w:pStyle w:val="afffffff"/>
      <w:ind w:right="360"/>
    </w:pPr>
  </w:p>
</w:ftr>
</file>

<file path=word/footer2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F7EC27" w14:textId="77777777" w:rsidR="004C1066" w:rsidRDefault="004C1066">
    <w:pPr>
      <w:pStyle w:val="afffffff"/>
      <w:ind w:right="360"/>
    </w:pPr>
  </w:p>
</w:ftr>
</file>

<file path=word/footer2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0EF8D8" w14:textId="77777777" w:rsidR="004C1066" w:rsidRDefault="004C1066">
    <w:pPr>
      <w:pStyle w:val="afffffff"/>
      <w:jc w:val="right"/>
      <w:rPr>
        <w:rStyle w:val="afffffff2"/>
      </w:rPr>
    </w:pPr>
  </w:p>
  <w:p w14:paraId="566D3B67" w14:textId="77777777" w:rsidR="004C1066" w:rsidRDefault="004C1066">
    <w:pPr>
      <w:pStyle w:val="afffffff"/>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5EA2CD" w14:textId="77777777" w:rsidR="004C1066" w:rsidRDefault="004C1066">
    <w:pPr>
      <w:pStyle w:val="afffffff"/>
      <w:jc w:val="right"/>
      <w:rPr>
        <w:rStyle w:val="afffffff2"/>
      </w:rPr>
    </w:pPr>
  </w:p>
  <w:p w14:paraId="4F986950" w14:textId="77777777" w:rsidR="004C1066" w:rsidRDefault="004C1066">
    <w:pPr>
      <w:pStyle w:val="afffffff"/>
      <w:ind w:right="360"/>
    </w:pPr>
  </w:p>
</w:ftr>
</file>

<file path=word/footer3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268668" w14:textId="77777777" w:rsidR="004C1066" w:rsidRDefault="004C1066">
    <w:pPr>
      <w:pStyle w:val="afffffff"/>
      <w:ind w:right="360"/>
    </w:pPr>
  </w:p>
</w:ftr>
</file>

<file path=word/footer3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2DA4DD" w14:textId="77777777" w:rsidR="004C1066" w:rsidRDefault="004C1066">
    <w:pPr>
      <w:pStyle w:val="afffffff"/>
      <w:jc w:val="right"/>
      <w:rPr>
        <w:rStyle w:val="afffffff2"/>
      </w:rPr>
    </w:pPr>
  </w:p>
  <w:p w14:paraId="2D1AAF58" w14:textId="77777777" w:rsidR="004C1066" w:rsidRDefault="004C1066">
    <w:pPr>
      <w:pStyle w:val="afffffff"/>
      <w:ind w:right="360"/>
    </w:pPr>
  </w:p>
</w:ftr>
</file>

<file path=word/footer3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497A7A" w14:textId="77777777" w:rsidR="004C1066" w:rsidRDefault="004C1066">
    <w:pPr>
      <w:pStyle w:val="afffffff"/>
      <w:ind w:right="360"/>
    </w:pPr>
  </w:p>
</w:ftr>
</file>

<file path=word/footer3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AD0CA3" w14:textId="77777777" w:rsidR="004C1066" w:rsidRDefault="004C1066">
    <w:pPr>
      <w:pStyle w:val="afffffff"/>
      <w:jc w:val="right"/>
      <w:rPr>
        <w:rStyle w:val="afffffff2"/>
      </w:rPr>
    </w:pPr>
  </w:p>
  <w:p w14:paraId="29CA804A" w14:textId="77777777" w:rsidR="004C1066" w:rsidRDefault="004C1066">
    <w:pPr>
      <w:pStyle w:val="afffffff"/>
      <w:ind w:right="360"/>
    </w:pPr>
  </w:p>
</w:ftr>
</file>

<file path=word/footer3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21FB99" w14:textId="77777777" w:rsidR="004C1066" w:rsidRDefault="004C1066">
    <w:pPr>
      <w:pStyle w:val="afffffff"/>
      <w:ind w:right="360"/>
    </w:pPr>
  </w:p>
</w:ftr>
</file>

<file path=word/footer3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C20D19" w14:textId="77777777" w:rsidR="004C1066" w:rsidRDefault="004C1066">
    <w:pPr>
      <w:pStyle w:val="afffffff"/>
      <w:jc w:val="right"/>
      <w:rPr>
        <w:rStyle w:val="afffffff2"/>
      </w:rPr>
    </w:pPr>
  </w:p>
  <w:p w14:paraId="087D32FB" w14:textId="77777777" w:rsidR="004C1066" w:rsidRDefault="004C1066">
    <w:pPr>
      <w:pStyle w:val="afffffff"/>
      <w:ind w:right="360"/>
    </w:pPr>
  </w:p>
</w:ftr>
</file>

<file path=word/footer3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304653" w14:textId="77777777" w:rsidR="004C1066" w:rsidRDefault="004C1066">
    <w:pPr>
      <w:pStyle w:val="afffffff"/>
      <w:ind w:right="360"/>
    </w:pPr>
  </w:p>
</w:ftr>
</file>

<file path=word/footer3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C1C880" w14:textId="77777777" w:rsidR="004C1066" w:rsidRDefault="004C1066">
    <w:pPr>
      <w:pStyle w:val="afffffff"/>
      <w:jc w:val="right"/>
      <w:rPr>
        <w:rStyle w:val="afffffff2"/>
      </w:rPr>
    </w:pPr>
  </w:p>
  <w:p w14:paraId="6235C086" w14:textId="77777777" w:rsidR="004C1066" w:rsidRDefault="004C1066">
    <w:pPr>
      <w:pStyle w:val="afffffff"/>
      <w:ind w:right="360"/>
    </w:pPr>
  </w:p>
</w:ftr>
</file>

<file path=word/footer3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7E9490" w14:textId="77777777" w:rsidR="004C1066" w:rsidRDefault="004C1066">
    <w:pPr>
      <w:pStyle w:val="afffffff"/>
      <w:ind w:right="360"/>
    </w:pPr>
  </w:p>
</w:ftr>
</file>

<file path=word/footer3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0D121B" w14:textId="77777777" w:rsidR="004C1066" w:rsidRDefault="004C1066">
    <w:pPr>
      <w:pStyle w:val="afffffff"/>
      <w:jc w:val="right"/>
      <w:rPr>
        <w:rStyle w:val="afffffff2"/>
      </w:rPr>
    </w:pPr>
  </w:p>
  <w:p w14:paraId="697C64EE" w14:textId="77777777" w:rsidR="004C1066" w:rsidRDefault="004C1066">
    <w:pPr>
      <w:pStyle w:val="afffffff"/>
      <w:ind w:right="360"/>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281C10" w14:textId="77777777" w:rsidR="004C1066" w:rsidRDefault="004C1066">
    <w:pPr>
      <w:pStyle w:val="afffffff"/>
      <w:ind w:right="360"/>
    </w:pPr>
  </w:p>
</w:ftr>
</file>

<file path=word/footer4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7A9DD8" w14:textId="77777777" w:rsidR="004C1066" w:rsidRDefault="004C1066">
    <w:pPr>
      <w:pStyle w:val="afffffff"/>
      <w:ind w:right="360"/>
    </w:pPr>
  </w:p>
</w:ftr>
</file>

<file path=word/footer4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9DE343" w14:textId="77777777" w:rsidR="004C1066" w:rsidRDefault="004C1066">
    <w:pPr>
      <w:pStyle w:val="afffffff"/>
      <w:jc w:val="right"/>
      <w:rPr>
        <w:rStyle w:val="afffffff2"/>
      </w:rPr>
    </w:pPr>
  </w:p>
  <w:p w14:paraId="6624484C" w14:textId="77777777" w:rsidR="004C1066" w:rsidRDefault="004C1066">
    <w:pPr>
      <w:pStyle w:val="afffffff"/>
      <w:ind w:right="360"/>
    </w:pPr>
  </w:p>
</w:ftr>
</file>

<file path=word/footer4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B2DD8B" w14:textId="77777777" w:rsidR="004C1066" w:rsidRDefault="004C1066">
    <w:pPr>
      <w:pStyle w:val="afffffff"/>
      <w:ind w:right="360"/>
    </w:pPr>
  </w:p>
</w:ftr>
</file>

<file path=word/footer4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EE28F8" w14:textId="77777777" w:rsidR="004C1066" w:rsidRDefault="004C1066">
    <w:pPr>
      <w:pStyle w:val="afffffff"/>
      <w:jc w:val="right"/>
      <w:rPr>
        <w:rStyle w:val="afffffff2"/>
      </w:rPr>
    </w:pPr>
  </w:p>
  <w:p w14:paraId="04A6614E" w14:textId="77777777" w:rsidR="004C1066" w:rsidRDefault="004C1066">
    <w:pPr>
      <w:pStyle w:val="afffffff"/>
      <w:ind w:right="360"/>
    </w:pPr>
  </w:p>
</w:ftr>
</file>

<file path=word/footer4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29FB09" w14:textId="77777777" w:rsidR="004C1066" w:rsidRDefault="004C1066">
    <w:pPr>
      <w:pStyle w:val="afffffff"/>
      <w:ind w:right="360"/>
    </w:pPr>
  </w:p>
</w:ftr>
</file>

<file path=word/footer4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0CA0F1" w14:textId="77777777" w:rsidR="004C1066" w:rsidRDefault="004C1066">
    <w:pPr>
      <w:pStyle w:val="afffffff"/>
      <w:jc w:val="right"/>
      <w:rPr>
        <w:rStyle w:val="afffffff2"/>
      </w:rPr>
    </w:pPr>
  </w:p>
  <w:p w14:paraId="1B8710A6" w14:textId="77777777" w:rsidR="004C1066" w:rsidRDefault="004C1066">
    <w:pPr>
      <w:pStyle w:val="afffffff"/>
      <w:ind w:right="360"/>
    </w:pPr>
  </w:p>
</w:ftr>
</file>

<file path=word/footer4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05843B" w14:textId="77777777" w:rsidR="004C1066" w:rsidRDefault="004C1066">
    <w:pPr>
      <w:pStyle w:val="afffffff"/>
      <w:ind w:right="360"/>
    </w:pPr>
  </w:p>
</w:ftr>
</file>

<file path=word/footer4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AE031C" w14:textId="77777777" w:rsidR="004C1066" w:rsidRDefault="004C1066">
    <w:pPr>
      <w:pStyle w:val="afffffff"/>
      <w:jc w:val="right"/>
      <w:rPr>
        <w:rStyle w:val="afffffff2"/>
      </w:rPr>
    </w:pPr>
  </w:p>
  <w:p w14:paraId="1EBA2988" w14:textId="77777777" w:rsidR="004C1066" w:rsidRDefault="004C1066">
    <w:pPr>
      <w:pStyle w:val="afffffff"/>
      <w:ind w:right="360"/>
    </w:pPr>
  </w:p>
</w:ftr>
</file>

<file path=word/footer4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FE3DB8" w14:textId="77777777" w:rsidR="004C1066" w:rsidRDefault="004C1066">
    <w:pPr>
      <w:pStyle w:val="afffffff"/>
      <w:ind w:right="360"/>
    </w:pPr>
  </w:p>
</w:ftr>
</file>

<file path=word/footer4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14F0B8" w14:textId="77777777" w:rsidR="004C1066" w:rsidRDefault="004C1066">
    <w:pPr>
      <w:pStyle w:val="afffffff"/>
      <w:jc w:val="right"/>
      <w:rPr>
        <w:rStyle w:val="afffffff2"/>
      </w:rPr>
    </w:pPr>
  </w:p>
  <w:p w14:paraId="2B6391BF" w14:textId="77777777" w:rsidR="004C1066" w:rsidRDefault="004C1066">
    <w:pPr>
      <w:pStyle w:val="afffffff"/>
      <w:ind w:right="360"/>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C621D6" w14:textId="77777777" w:rsidR="004C1066" w:rsidRDefault="004C1066">
    <w:pPr>
      <w:pStyle w:val="afffffff"/>
      <w:jc w:val="right"/>
      <w:rPr>
        <w:rStyle w:val="afffffff2"/>
      </w:rPr>
    </w:pPr>
  </w:p>
  <w:p w14:paraId="6D0CD818" w14:textId="77777777" w:rsidR="004C1066" w:rsidRDefault="004C1066">
    <w:pPr>
      <w:pStyle w:val="afffffff"/>
      <w:ind w:right="360"/>
    </w:pPr>
  </w:p>
</w:ftr>
</file>

<file path=word/footer5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20613D" w14:textId="77777777" w:rsidR="004C1066" w:rsidRDefault="004C1066">
    <w:pPr>
      <w:pStyle w:val="afffffff"/>
      <w:ind w:right="360"/>
    </w:pPr>
  </w:p>
</w:ftr>
</file>

<file path=word/footer5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F3CEA9" w14:textId="77777777" w:rsidR="004C1066" w:rsidRDefault="004C1066">
    <w:pPr>
      <w:pStyle w:val="afffffff"/>
      <w:jc w:val="right"/>
      <w:rPr>
        <w:rStyle w:val="afffffff2"/>
      </w:rPr>
    </w:pPr>
  </w:p>
  <w:p w14:paraId="244BD3E2" w14:textId="77777777" w:rsidR="004C1066" w:rsidRDefault="004C1066">
    <w:pPr>
      <w:pStyle w:val="afffffff"/>
      <w:ind w:right="360"/>
    </w:pPr>
  </w:p>
</w:ftr>
</file>

<file path=word/footer5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D50396" w14:textId="77777777" w:rsidR="004C1066" w:rsidRDefault="004C1066">
    <w:pPr>
      <w:pStyle w:val="afffffff"/>
      <w:ind w:right="360"/>
    </w:pPr>
  </w:p>
</w:ftr>
</file>

<file path=word/footer5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1FA5AF" w14:textId="77777777" w:rsidR="004C1066" w:rsidRDefault="004C1066">
    <w:pPr>
      <w:pStyle w:val="afffffff"/>
      <w:jc w:val="right"/>
      <w:rPr>
        <w:rStyle w:val="afffffff2"/>
      </w:rPr>
    </w:pPr>
  </w:p>
  <w:p w14:paraId="5C2403F6" w14:textId="77777777" w:rsidR="004C1066" w:rsidRDefault="004C1066">
    <w:pPr>
      <w:pStyle w:val="afffffff"/>
      <w:ind w:right="360"/>
    </w:pPr>
  </w:p>
</w:ftr>
</file>

<file path=word/footer5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CDCAC3" w14:textId="77777777" w:rsidR="004C1066" w:rsidRDefault="004C1066">
    <w:pPr>
      <w:pStyle w:val="afffffff"/>
      <w:ind w:right="360"/>
    </w:pPr>
  </w:p>
</w:ftr>
</file>

<file path=word/footer5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CF65DF" w14:textId="77777777" w:rsidR="004C1066" w:rsidRDefault="004C1066">
    <w:pPr>
      <w:pStyle w:val="afffffff"/>
      <w:jc w:val="right"/>
      <w:rPr>
        <w:rStyle w:val="afffffff2"/>
      </w:rPr>
    </w:pPr>
  </w:p>
  <w:p w14:paraId="798409EE" w14:textId="77777777" w:rsidR="004C1066" w:rsidRDefault="004C1066">
    <w:pPr>
      <w:pStyle w:val="afffffff"/>
      <w:ind w:right="360"/>
    </w:pPr>
  </w:p>
</w:ftr>
</file>

<file path=word/footer5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4F61E3" w14:textId="77777777" w:rsidR="004C1066" w:rsidRDefault="004C1066">
    <w:pPr>
      <w:pStyle w:val="afffffff"/>
      <w:ind w:right="360"/>
    </w:pPr>
  </w:p>
</w:ftr>
</file>

<file path=word/footer5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B402AB" w14:textId="77777777" w:rsidR="004C1066" w:rsidRDefault="004C1066">
    <w:pPr>
      <w:pStyle w:val="afffffff"/>
      <w:jc w:val="right"/>
      <w:rPr>
        <w:rStyle w:val="afffffff2"/>
      </w:rPr>
    </w:pPr>
  </w:p>
  <w:p w14:paraId="06D72B7F" w14:textId="77777777" w:rsidR="004C1066" w:rsidRDefault="004C1066">
    <w:pPr>
      <w:pStyle w:val="afffffff"/>
      <w:ind w:right="360"/>
    </w:pPr>
  </w:p>
</w:ftr>
</file>

<file path=word/footer5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9E3960" w14:textId="77777777" w:rsidR="004C1066" w:rsidRDefault="004C1066">
    <w:pPr>
      <w:pStyle w:val="afffffff"/>
      <w:ind w:right="360"/>
    </w:pPr>
  </w:p>
</w:ftr>
</file>

<file path=word/footer5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FAA158" w14:textId="77777777" w:rsidR="004C1066" w:rsidRDefault="004C1066">
    <w:pPr>
      <w:pStyle w:val="afffffff"/>
      <w:jc w:val="right"/>
      <w:rPr>
        <w:rStyle w:val="afffffff2"/>
      </w:rPr>
    </w:pPr>
  </w:p>
  <w:p w14:paraId="170C7EF1" w14:textId="77777777" w:rsidR="004C1066" w:rsidRDefault="004C1066">
    <w:pPr>
      <w:pStyle w:val="afffffff"/>
      <w:ind w:right="360"/>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552B11" w14:textId="77777777" w:rsidR="004C1066" w:rsidRDefault="004C1066">
    <w:pPr>
      <w:pStyle w:val="afffffff"/>
      <w:ind w:right="360"/>
    </w:pPr>
  </w:p>
</w:ftr>
</file>

<file path=word/footer6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C0C9E2" w14:textId="77777777" w:rsidR="004C1066" w:rsidRDefault="004C1066">
    <w:pPr>
      <w:pStyle w:val="afffffff"/>
      <w:ind w:right="360"/>
    </w:pPr>
  </w:p>
</w:ftr>
</file>

<file path=word/footer6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9C9252" w14:textId="77777777" w:rsidR="004C1066" w:rsidRDefault="004C1066">
    <w:pPr>
      <w:pStyle w:val="afffffff"/>
      <w:jc w:val="right"/>
      <w:rPr>
        <w:rStyle w:val="afffffff2"/>
      </w:rPr>
    </w:pPr>
  </w:p>
  <w:p w14:paraId="60A61054" w14:textId="77777777" w:rsidR="004C1066" w:rsidRDefault="004C1066">
    <w:pPr>
      <w:pStyle w:val="afffffff"/>
      <w:ind w:right="360"/>
    </w:pPr>
  </w:p>
</w:ftr>
</file>

<file path=word/footer6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918209" w14:textId="77777777" w:rsidR="004C1066" w:rsidRDefault="004C1066">
    <w:pPr>
      <w:pStyle w:val="afffffff"/>
      <w:ind w:right="360"/>
    </w:pPr>
  </w:p>
</w:ftr>
</file>

<file path=word/footer6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13D094" w14:textId="77777777" w:rsidR="004C1066" w:rsidRDefault="004C1066">
    <w:pPr>
      <w:pStyle w:val="afffffff"/>
      <w:jc w:val="right"/>
      <w:rPr>
        <w:rStyle w:val="afffffff2"/>
      </w:rPr>
    </w:pPr>
  </w:p>
  <w:p w14:paraId="04357DAF" w14:textId="77777777" w:rsidR="004C1066" w:rsidRDefault="004C1066">
    <w:pPr>
      <w:pStyle w:val="afffffff"/>
      <w:ind w:right="360"/>
    </w:pPr>
  </w:p>
</w:ftr>
</file>

<file path=word/footer6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4FE667" w14:textId="77777777" w:rsidR="004C1066" w:rsidRDefault="004C1066">
    <w:pPr>
      <w:pStyle w:val="afffffff"/>
      <w:ind w:right="360"/>
    </w:pPr>
  </w:p>
</w:ftr>
</file>

<file path=word/footer6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B810F2" w14:textId="77777777" w:rsidR="004C1066" w:rsidRDefault="004C1066">
    <w:pPr>
      <w:pStyle w:val="afffffff"/>
      <w:jc w:val="right"/>
      <w:rPr>
        <w:rStyle w:val="afffffff2"/>
      </w:rPr>
    </w:pPr>
  </w:p>
  <w:p w14:paraId="696EBABA" w14:textId="77777777" w:rsidR="004C1066" w:rsidRDefault="004C1066">
    <w:pPr>
      <w:pStyle w:val="afffffff"/>
      <w:ind w:right="360"/>
    </w:pPr>
  </w:p>
</w:ftr>
</file>

<file path=word/footer6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2406DE" w14:textId="77777777" w:rsidR="004C1066" w:rsidRDefault="004C1066">
    <w:pPr>
      <w:pStyle w:val="afffffff"/>
      <w:ind w:right="360"/>
    </w:pPr>
  </w:p>
</w:ftr>
</file>

<file path=word/footer6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E6E6E8" w14:textId="77777777" w:rsidR="004C1066" w:rsidRDefault="004C1066">
    <w:pPr>
      <w:pStyle w:val="afffffff"/>
      <w:jc w:val="right"/>
      <w:rPr>
        <w:rStyle w:val="afffffff2"/>
      </w:rPr>
    </w:pPr>
  </w:p>
  <w:p w14:paraId="58353C9A" w14:textId="77777777" w:rsidR="004C1066" w:rsidRDefault="004C1066">
    <w:pPr>
      <w:pStyle w:val="afffffff"/>
      <w:ind w:right="360"/>
    </w:pPr>
  </w:p>
</w:ftr>
</file>

<file path=word/footer6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CDF408" w14:textId="77777777" w:rsidR="004C1066" w:rsidRDefault="004C1066">
    <w:pPr>
      <w:pStyle w:val="afffffff"/>
      <w:ind w:right="360"/>
    </w:pPr>
  </w:p>
</w:ftr>
</file>

<file path=word/footer6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33EC29" w14:textId="77777777" w:rsidR="004C1066" w:rsidRDefault="004C1066">
    <w:pPr>
      <w:pStyle w:val="afffffff"/>
      <w:jc w:val="right"/>
      <w:rPr>
        <w:rStyle w:val="afffffff2"/>
      </w:rPr>
    </w:pPr>
  </w:p>
  <w:p w14:paraId="01F7B831" w14:textId="77777777" w:rsidR="004C1066" w:rsidRDefault="004C1066">
    <w:pPr>
      <w:pStyle w:val="afffffff"/>
      <w:ind w:right="360"/>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E45B8E" w14:textId="77777777" w:rsidR="004C1066" w:rsidRDefault="004C1066">
    <w:pPr>
      <w:pStyle w:val="afffffff"/>
      <w:jc w:val="right"/>
      <w:rPr>
        <w:rStyle w:val="afffffff2"/>
      </w:rPr>
    </w:pPr>
  </w:p>
  <w:p w14:paraId="7E99275B" w14:textId="77777777" w:rsidR="004C1066" w:rsidRDefault="004C1066">
    <w:pPr>
      <w:pStyle w:val="afffffff"/>
      <w:ind w:right="360"/>
    </w:pPr>
  </w:p>
</w:ftr>
</file>

<file path=word/footer7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1CE635" w14:textId="77777777" w:rsidR="004C1066" w:rsidRDefault="004C1066">
    <w:pPr>
      <w:pStyle w:val="afffffff"/>
      <w:ind w:right="360"/>
    </w:pPr>
  </w:p>
</w:ftr>
</file>

<file path=word/footer7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2BAD9B" w14:textId="77777777" w:rsidR="004C1066" w:rsidRDefault="004C1066">
    <w:pPr>
      <w:pStyle w:val="afffffff"/>
      <w:jc w:val="right"/>
      <w:rPr>
        <w:rStyle w:val="afffffff2"/>
      </w:rPr>
    </w:pPr>
  </w:p>
  <w:p w14:paraId="6AAFD1B9" w14:textId="77777777" w:rsidR="004C1066" w:rsidRDefault="004C1066">
    <w:pPr>
      <w:pStyle w:val="afffffff"/>
      <w:ind w:right="360"/>
    </w:pPr>
  </w:p>
</w:ftr>
</file>

<file path=word/footer7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B969BB" w14:textId="77777777" w:rsidR="004C1066" w:rsidRDefault="004C1066">
    <w:pPr>
      <w:pStyle w:val="afffffff"/>
      <w:ind w:right="360"/>
    </w:pPr>
  </w:p>
</w:ftr>
</file>

<file path=word/footer7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C774D8" w14:textId="77777777" w:rsidR="004C1066" w:rsidRDefault="004C1066">
    <w:pPr>
      <w:pStyle w:val="afffffff"/>
      <w:jc w:val="right"/>
      <w:rPr>
        <w:rStyle w:val="afffffff2"/>
      </w:rPr>
    </w:pPr>
  </w:p>
  <w:p w14:paraId="2BDA424F" w14:textId="77777777" w:rsidR="004C1066" w:rsidRDefault="004C1066">
    <w:pPr>
      <w:pStyle w:val="afffffff"/>
      <w:ind w:right="360"/>
    </w:pPr>
  </w:p>
</w:ftr>
</file>

<file path=word/footer7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ECD1D7" w14:textId="77777777" w:rsidR="004C1066" w:rsidRDefault="004C1066">
    <w:pPr>
      <w:pStyle w:val="afffffff"/>
      <w:ind w:right="360"/>
    </w:pPr>
  </w:p>
</w:ftr>
</file>

<file path=word/footer7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EFD0A8" w14:textId="77777777" w:rsidR="004C1066" w:rsidRDefault="004C1066">
    <w:pPr>
      <w:pStyle w:val="afffffff"/>
      <w:jc w:val="right"/>
      <w:rPr>
        <w:rStyle w:val="afffffff2"/>
      </w:rPr>
    </w:pPr>
  </w:p>
  <w:p w14:paraId="7624BB82" w14:textId="77777777" w:rsidR="004C1066" w:rsidRDefault="004C1066">
    <w:pPr>
      <w:pStyle w:val="afffffff"/>
      <w:ind w:right="360"/>
    </w:pPr>
  </w:p>
</w:ftr>
</file>

<file path=word/footer7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D2E993" w14:textId="77777777" w:rsidR="004C1066" w:rsidRDefault="004C1066">
    <w:pPr>
      <w:pStyle w:val="afffffff"/>
      <w:ind w:right="360"/>
    </w:pPr>
  </w:p>
</w:ftr>
</file>

<file path=word/footer7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662720" w14:textId="77777777" w:rsidR="004C1066" w:rsidRDefault="004C1066">
    <w:pPr>
      <w:pStyle w:val="afffffff"/>
      <w:jc w:val="right"/>
      <w:rPr>
        <w:rStyle w:val="afffffff2"/>
      </w:rPr>
    </w:pPr>
  </w:p>
  <w:p w14:paraId="2BF7C860" w14:textId="77777777" w:rsidR="004C1066" w:rsidRDefault="004C1066">
    <w:pPr>
      <w:pStyle w:val="afffffff"/>
      <w:ind w:right="360"/>
    </w:pPr>
  </w:p>
</w:ftr>
</file>

<file path=word/footer7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63691E" w14:textId="77777777" w:rsidR="004C1066" w:rsidRDefault="004C1066">
    <w:pPr>
      <w:pStyle w:val="afffffff"/>
      <w:ind w:right="360"/>
    </w:pPr>
  </w:p>
</w:ftr>
</file>

<file path=word/footer7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790330" w14:textId="77777777" w:rsidR="004C1066" w:rsidRDefault="004C1066">
    <w:pPr>
      <w:pStyle w:val="afffffff"/>
      <w:jc w:val="right"/>
      <w:rPr>
        <w:rStyle w:val="afffffff2"/>
      </w:rPr>
    </w:pPr>
  </w:p>
  <w:p w14:paraId="0E7C0C8D" w14:textId="77777777" w:rsidR="004C1066" w:rsidRDefault="004C1066">
    <w:pPr>
      <w:pStyle w:val="afffffff"/>
      <w:ind w:right="360"/>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E6FEC2" w14:textId="77777777" w:rsidR="004C1066" w:rsidRDefault="004C1066">
    <w:pPr>
      <w:pStyle w:val="afffffff"/>
      <w:ind w:right="360"/>
    </w:pPr>
  </w:p>
</w:ftr>
</file>

<file path=word/footer8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CEED53" w14:textId="77777777" w:rsidR="004C1066" w:rsidRDefault="004C1066">
    <w:pPr>
      <w:pStyle w:val="afffffff"/>
      <w:ind w:right="360"/>
    </w:pPr>
  </w:p>
</w:ftr>
</file>

<file path=word/footer8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304455" w14:textId="77777777" w:rsidR="004C1066" w:rsidRDefault="004C1066">
    <w:pPr>
      <w:pStyle w:val="afffffff"/>
      <w:jc w:val="right"/>
      <w:rPr>
        <w:rStyle w:val="afffffff2"/>
      </w:rPr>
    </w:pPr>
  </w:p>
  <w:p w14:paraId="41BA4C4B" w14:textId="77777777" w:rsidR="004C1066" w:rsidRDefault="004C1066">
    <w:pPr>
      <w:pStyle w:val="afffffff"/>
      <w:ind w:right="360"/>
    </w:pPr>
  </w:p>
</w:ftr>
</file>

<file path=word/footer8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51BF0C" w14:textId="77777777" w:rsidR="004C1066" w:rsidRDefault="004C1066">
    <w:pPr>
      <w:pStyle w:val="afffffff"/>
      <w:ind w:right="360"/>
    </w:pPr>
  </w:p>
</w:ftr>
</file>

<file path=word/footer8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059774" w14:textId="77777777" w:rsidR="004C1066" w:rsidRDefault="004C1066">
    <w:pPr>
      <w:pStyle w:val="afffffff"/>
      <w:jc w:val="right"/>
      <w:rPr>
        <w:rStyle w:val="afffffff2"/>
      </w:rPr>
    </w:pPr>
  </w:p>
  <w:p w14:paraId="37904609" w14:textId="77777777" w:rsidR="004C1066" w:rsidRDefault="004C1066">
    <w:pPr>
      <w:pStyle w:val="afffffff"/>
      <w:ind w:right="360"/>
    </w:pPr>
  </w:p>
</w:ftr>
</file>

<file path=word/footer8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F18A27" w14:textId="77777777" w:rsidR="004C1066" w:rsidRDefault="004C1066">
    <w:pPr>
      <w:pStyle w:val="afffffff"/>
      <w:ind w:right="360"/>
    </w:pPr>
  </w:p>
</w:ftr>
</file>

<file path=word/footer8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45DAA9" w14:textId="77777777" w:rsidR="004C1066" w:rsidRDefault="004C1066">
    <w:pPr>
      <w:pStyle w:val="afffffff"/>
      <w:jc w:val="right"/>
      <w:rPr>
        <w:rStyle w:val="afffffff2"/>
      </w:rPr>
    </w:pPr>
  </w:p>
  <w:p w14:paraId="2DE278DC" w14:textId="77777777" w:rsidR="004C1066" w:rsidRDefault="004C1066">
    <w:pPr>
      <w:pStyle w:val="afffffff"/>
      <w:ind w:right="360"/>
    </w:pPr>
  </w:p>
</w:ftr>
</file>

<file path=word/footer8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61598" w14:textId="77777777" w:rsidR="004C1066" w:rsidRDefault="004C1066">
    <w:pPr>
      <w:pStyle w:val="afffffff"/>
      <w:ind w:right="360"/>
    </w:pPr>
  </w:p>
</w:ftr>
</file>

<file path=word/footer8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33C9EE" w14:textId="77777777" w:rsidR="004C1066" w:rsidRDefault="004C1066">
    <w:pPr>
      <w:pStyle w:val="afffffff"/>
      <w:jc w:val="right"/>
      <w:rPr>
        <w:rStyle w:val="afffffff2"/>
      </w:rPr>
    </w:pPr>
  </w:p>
  <w:p w14:paraId="79D68507" w14:textId="77777777" w:rsidR="004C1066" w:rsidRDefault="004C1066">
    <w:pPr>
      <w:pStyle w:val="afffffff"/>
      <w:ind w:right="360"/>
    </w:pPr>
  </w:p>
</w:ftr>
</file>

<file path=word/footer8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699FA3" w14:textId="77777777" w:rsidR="004C1066" w:rsidRDefault="004C1066">
    <w:pPr>
      <w:pStyle w:val="afffffff"/>
      <w:ind w:right="360"/>
    </w:pPr>
  </w:p>
</w:ftr>
</file>

<file path=word/footer8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580F55" w14:textId="77777777" w:rsidR="004C1066" w:rsidRDefault="004C1066">
    <w:pPr>
      <w:pStyle w:val="afffffff"/>
      <w:jc w:val="right"/>
      <w:rPr>
        <w:rStyle w:val="afffffff2"/>
      </w:rPr>
    </w:pPr>
  </w:p>
  <w:p w14:paraId="1A50F617" w14:textId="77777777" w:rsidR="004C1066" w:rsidRDefault="004C1066">
    <w:pPr>
      <w:pStyle w:val="afffffff"/>
      <w:ind w:right="360"/>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973770" w14:textId="77777777" w:rsidR="004C1066" w:rsidRDefault="004C1066">
    <w:pPr>
      <w:pStyle w:val="afffffff"/>
      <w:jc w:val="right"/>
      <w:rPr>
        <w:rStyle w:val="afffffff2"/>
      </w:rPr>
    </w:pPr>
  </w:p>
  <w:p w14:paraId="6A36BA99" w14:textId="77777777" w:rsidR="004C1066" w:rsidRDefault="004C1066">
    <w:pPr>
      <w:pStyle w:val="afffffff"/>
      <w:ind w:right="360"/>
    </w:pPr>
  </w:p>
</w:ftr>
</file>

<file path=word/footer9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D9A6FD" w14:textId="77777777" w:rsidR="004C1066" w:rsidRDefault="004C1066">
    <w:pPr>
      <w:pStyle w:val="afffffff"/>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96995E" w14:textId="77777777" w:rsidR="00057EB3" w:rsidRDefault="00057EB3">
      <w:pPr>
        <w:spacing w:after="0" w:line="240" w:lineRule="auto"/>
      </w:pPr>
      <w:r>
        <w:separator/>
      </w:r>
    </w:p>
  </w:footnote>
  <w:footnote w:type="continuationSeparator" w:id="0">
    <w:p w14:paraId="2131FB69" w14:textId="77777777" w:rsidR="00057EB3" w:rsidRDefault="00057EB3">
      <w:pPr>
        <w:spacing w:after="0" w:line="240" w:lineRule="auto"/>
      </w:pPr>
      <w:r>
        <w:continuationSeparator/>
      </w:r>
    </w:p>
  </w:footnote>
  <w:footnote w:id="1">
    <w:p w14:paraId="77EC9AEF" w14:textId="77777777" w:rsidR="004C1066" w:rsidRDefault="00057EB3">
      <w:pPr>
        <w:pStyle w:val="Footnote"/>
        <w:jc w:val="both"/>
      </w:pPr>
      <w:r>
        <w:rPr>
          <w:vertAlign w:val="superscript"/>
        </w:rPr>
        <w:footnoteRef/>
      </w:r>
      <w:r>
        <w:t xml:space="preserve"> Приказ Министерства труда и социальной защиты Российской Федерации от 29 сентября 2014 г. № 667н «О реестре профессиональных стандартов (перечне видов профессиональной </w:t>
      </w:r>
      <w:r>
        <w:t>деятельности)» (зарегистрирован Министерством юстиции Российской Федерации 19 ноября 2014 г., регистрационный № 34779).</w:t>
      </w:r>
    </w:p>
  </w:footnote>
  <w:footnote w:id="2">
    <w:p w14:paraId="4B00B29E" w14:textId="77777777" w:rsidR="004C1066" w:rsidRDefault="00057EB3">
      <w:pPr>
        <w:pStyle w:val="Footnote"/>
        <w:jc w:val="both"/>
        <w:rPr>
          <w:i/>
        </w:rPr>
      </w:pPr>
      <w:r>
        <w:rPr>
          <w:i/>
          <w:vertAlign w:val="superscript"/>
        </w:rPr>
        <w:footnoteRef/>
      </w:r>
      <w:r>
        <w:t xml:space="preserve"> </w:t>
      </w:r>
      <w:r>
        <w:rPr>
          <w:i/>
        </w:rPr>
        <w:t>Практический опыт, умения и знания по каждой из компетенций выбираются из соответствующего раздела ФГОС с учетом дополнений и уточнени</w:t>
      </w:r>
      <w:r>
        <w:rPr>
          <w:i/>
        </w:rPr>
        <w:t>й предлагаемых разработчиком ПООП с учетом требований ПС и выбранной специфики примерной программы.</w:t>
      </w:r>
    </w:p>
  </w:footnote>
  <w:footnote w:id="3">
    <w:p w14:paraId="74D13189" w14:textId="77777777" w:rsidR="004C1066" w:rsidRDefault="00057EB3">
      <w:pPr>
        <w:pStyle w:val="Footnote"/>
        <w:jc w:val="both"/>
      </w:pPr>
      <w:r>
        <w:rPr>
          <w:vertAlign w:val="superscript"/>
        </w:rPr>
        <w:footnoteRef/>
      </w:r>
      <w:r>
        <w:t xml:space="preserve"> Наименование учебных дисциплин, междисциплинарных курсов социально-гуманитарного цикла, общепрофессионального и профессионального цикла, состав практик и </w:t>
      </w:r>
      <w:r>
        <w:t>объем нагрузок по ним при разработке основной образовательной программы образовательной организации могут корректироваться по требованиям работодателей, региональных органов управления образованием, в соответствии с особенностями организации учебного проце</w:t>
      </w:r>
      <w:r>
        <w:t>сса и распределением вариативной части.</w:t>
      </w:r>
    </w:p>
  </w:footnote>
  <w:footnote w:id="4">
    <w:p w14:paraId="18664251" w14:textId="77777777" w:rsidR="004C1066" w:rsidRDefault="00057EB3">
      <w:pPr>
        <w:pStyle w:val="Footnote"/>
        <w:jc w:val="both"/>
      </w:pPr>
      <w:r>
        <w:rPr>
          <w:vertAlign w:val="superscript"/>
        </w:rPr>
        <w:footnoteRef/>
      </w:r>
      <w:r>
        <w:t xml:space="preserve"> Примерные рабочие программы профессиональных модулей и учебных дисциплин обязательной части образовательной программы приведены в Приложениях 1, 2 к </w:t>
      </w:r>
      <w:r>
        <w:br/>
        <w:t>ПООП СПО.</w:t>
      </w:r>
    </w:p>
  </w:footnote>
  <w:footnote w:id="5">
    <w:p w14:paraId="260AE67C" w14:textId="77777777" w:rsidR="004C1066" w:rsidRDefault="00057EB3">
      <w:pPr>
        <w:pStyle w:val="Footnote"/>
        <w:jc w:val="both"/>
      </w:pPr>
      <w:r>
        <w:rPr>
          <w:vertAlign w:val="superscript"/>
        </w:rPr>
        <w:footnoteRef/>
      </w:r>
      <w:r>
        <w:t xml:space="preserve"> Государственная итоговая аттестация проводится в фор</w:t>
      </w:r>
      <w:r>
        <w:t>ме государственного экзамена и защиты дипломного проекта (работы).</w:t>
      </w:r>
    </w:p>
  </w:footnote>
  <w:footnote w:id="6">
    <w:p w14:paraId="0B38DA59" w14:textId="77777777" w:rsidR="004C1066" w:rsidRDefault="00057EB3">
      <w:pPr>
        <w:pStyle w:val="Footnote"/>
        <w:jc w:val="both"/>
      </w:pPr>
      <w:r>
        <w:rPr>
          <w:vertAlign w:val="superscript"/>
        </w:rPr>
        <w:footnoteRef/>
      </w:r>
      <w:r>
        <w:rPr>
          <w:highlight w:val="white"/>
        </w:rPr>
        <w:t xml:space="preserve"> Образовательная организация для реализации учебной дисциплины «Физическая культура» должна располагать спортивной инфраструктурой, обеспечивающей проведение всех видов практических заняти</w:t>
      </w:r>
      <w:r>
        <w:rPr>
          <w:highlight w:val="white"/>
        </w:rPr>
        <w:t>й, предусмотренных учебным планом.</w:t>
      </w:r>
    </w:p>
  </w:footnote>
  <w:footnote w:id="7">
    <w:p w14:paraId="1F1D3DC2" w14:textId="77777777" w:rsidR="004C1066" w:rsidRDefault="00057EB3">
      <w:pPr>
        <w:pStyle w:val="Footnote"/>
        <w:jc w:val="both"/>
      </w:pPr>
      <w:r>
        <w:rPr>
          <w:vertAlign w:val="superscript"/>
        </w:rPr>
        <w:footnoteRef/>
      </w:r>
      <w:r>
        <w:t xml:space="preserve"> Список оборудования дополняется образовательной организацией при формировании основной профессиональной образовательной программы.</w:t>
      </w:r>
    </w:p>
  </w:footnote>
  <w:footnote w:id="8">
    <w:p w14:paraId="3FD70282" w14:textId="77777777" w:rsidR="004C1066" w:rsidRDefault="00057EB3">
      <w:pPr>
        <w:pStyle w:val="Footnote"/>
        <w:jc w:val="both"/>
      </w:pPr>
      <w:r>
        <w:rPr>
          <w:vertAlign w:val="superscript"/>
        </w:rPr>
        <w:footnoteRef/>
      </w:r>
      <w:r>
        <w:t xml:space="preserve"> Техническое описание дается образовательной организацией самостоятельно при формировании основной профессиональной образовательной программы.</w:t>
      </w:r>
    </w:p>
  </w:footnote>
  <w:footnote w:id="9">
    <w:p w14:paraId="3688168F" w14:textId="77777777" w:rsidR="004C1066" w:rsidRDefault="00057EB3">
      <w:pPr>
        <w:pStyle w:val="Footnote"/>
        <w:jc w:val="both"/>
        <w:rPr>
          <w:i/>
          <w:color w:val="FF0000"/>
        </w:rPr>
      </w:pPr>
      <w:r>
        <w:rPr>
          <w:i/>
          <w:color w:val="FF0000"/>
          <w:vertAlign w:val="superscript"/>
        </w:rPr>
        <w:footnoteRef/>
      </w:r>
      <w:r>
        <w:rPr>
          <w:color w:val="FF0000"/>
        </w:rPr>
        <w:t xml:space="preserve"> </w:t>
      </w:r>
      <w:r>
        <w:rPr>
          <w:i/>
          <w:color w:val="FF0000"/>
        </w:rPr>
        <w:t>При формировании ПОП информация отображается при необходимости. Пустые строки не удаляются.</w:t>
      </w:r>
    </w:p>
  </w:footnote>
  <w:footnote w:id="10">
    <w:p w14:paraId="1DD643EB" w14:textId="77777777" w:rsidR="004C1066" w:rsidRDefault="00057EB3">
      <w:pPr>
        <w:pStyle w:val="Footnote"/>
        <w:jc w:val="both"/>
      </w:pPr>
      <w:r>
        <w:rPr>
          <w:vertAlign w:val="superscript"/>
        </w:rPr>
        <w:footnoteRef/>
      </w:r>
      <w:r>
        <w:t xml:space="preserve"> Список оборудован</w:t>
      </w:r>
      <w:r>
        <w:t>ия дополняется образовательной организацией при формировании основной профессиональной образовательной программы.</w:t>
      </w:r>
    </w:p>
  </w:footnote>
  <w:footnote w:id="11">
    <w:p w14:paraId="3FF84B4A" w14:textId="77777777" w:rsidR="004C1066" w:rsidRDefault="00057EB3">
      <w:pPr>
        <w:pStyle w:val="Footnote"/>
        <w:jc w:val="both"/>
      </w:pPr>
      <w:r>
        <w:rPr>
          <w:vertAlign w:val="superscript"/>
        </w:rPr>
        <w:footnoteRef/>
      </w:r>
      <w:r>
        <w:t xml:space="preserve"> Техническое описание дается образовательной организацией самостоятельно при формировании основной профессиональной образовательной программы</w:t>
      </w:r>
      <w:r>
        <w:t>.</w:t>
      </w:r>
    </w:p>
  </w:footnote>
  <w:footnote w:id="12">
    <w:p w14:paraId="336D2336" w14:textId="77777777" w:rsidR="004C1066" w:rsidRDefault="00057EB3">
      <w:pPr>
        <w:pStyle w:val="Footnote"/>
        <w:jc w:val="both"/>
        <w:rPr>
          <w:i/>
          <w:color w:val="FF0000"/>
        </w:rPr>
      </w:pPr>
      <w:r>
        <w:rPr>
          <w:i/>
          <w:color w:val="FF0000"/>
          <w:vertAlign w:val="superscript"/>
        </w:rPr>
        <w:footnoteRef/>
      </w:r>
      <w:r>
        <w:rPr>
          <w:color w:val="FF0000"/>
        </w:rPr>
        <w:t xml:space="preserve"> </w:t>
      </w:r>
      <w:r>
        <w:rPr>
          <w:i/>
          <w:color w:val="FF0000"/>
        </w:rPr>
        <w:t>При формировании ПОП информация отображается при необходимости. Пустые строки не удаляются.</w:t>
      </w:r>
    </w:p>
  </w:footnote>
  <w:footnote w:id="13">
    <w:p w14:paraId="7CEC9379" w14:textId="77777777" w:rsidR="004C1066" w:rsidRDefault="00057EB3">
      <w:pPr>
        <w:pStyle w:val="Footnote"/>
        <w:jc w:val="both"/>
      </w:pPr>
      <w:r>
        <w:rPr>
          <w:vertAlign w:val="superscript"/>
        </w:rPr>
        <w:footnoteRef/>
      </w:r>
      <w:r>
        <w:t xml:space="preserve"> Список оборудования дополняется образовательной организацией при формировании основной профессиональной образовательной программы.</w:t>
      </w:r>
    </w:p>
  </w:footnote>
  <w:footnote w:id="14">
    <w:p w14:paraId="1AE28664" w14:textId="77777777" w:rsidR="004C1066" w:rsidRDefault="00057EB3">
      <w:pPr>
        <w:pStyle w:val="Footnote"/>
        <w:jc w:val="both"/>
      </w:pPr>
      <w:r>
        <w:rPr>
          <w:vertAlign w:val="superscript"/>
        </w:rPr>
        <w:footnoteRef/>
      </w:r>
      <w:r>
        <w:t xml:space="preserve"> Техническое описание дает</w:t>
      </w:r>
      <w:r>
        <w:t>ся образовательной организацией самостоятельно при формировании основной профессиональной образовательной программы.</w:t>
      </w:r>
    </w:p>
  </w:footnote>
  <w:footnote w:id="15">
    <w:p w14:paraId="7F4A607F" w14:textId="77777777" w:rsidR="004C1066" w:rsidRDefault="00057EB3">
      <w:pPr>
        <w:pStyle w:val="Footnote"/>
        <w:jc w:val="both"/>
        <w:rPr>
          <w:i/>
          <w:color w:val="FF0000"/>
        </w:rPr>
      </w:pPr>
      <w:r>
        <w:rPr>
          <w:i/>
          <w:color w:val="FF0000"/>
          <w:vertAlign w:val="superscript"/>
        </w:rPr>
        <w:footnoteRef/>
      </w:r>
      <w:r>
        <w:rPr>
          <w:color w:val="FF0000"/>
        </w:rPr>
        <w:t xml:space="preserve"> </w:t>
      </w:r>
      <w:r>
        <w:rPr>
          <w:i/>
          <w:color w:val="FF0000"/>
        </w:rPr>
        <w:t>При формировании ПОП информация отображается при необходимости. Пустые строки не удаляются.</w:t>
      </w:r>
    </w:p>
  </w:footnote>
  <w:footnote w:id="16">
    <w:p w14:paraId="6364F4DA" w14:textId="77777777" w:rsidR="004C1066" w:rsidRDefault="00057EB3">
      <w:pPr>
        <w:pStyle w:val="Footnote"/>
        <w:jc w:val="both"/>
      </w:pPr>
      <w:r>
        <w:rPr>
          <w:vertAlign w:val="superscript"/>
        </w:rPr>
        <w:footnoteRef/>
      </w:r>
      <w:r>
        <w:t xml:space="preserve"> Список оборудования дополняется образовател</w:t>
      </w:r>
      <w:r>
        <w:t>ьной организацией при формировании основной профессиональной образовательной программы.</w:t>
      </w:r>
    </w:p>
  </w:footnote>
  <w:footnote w:id="17">
    <w:p w14:paraId="33122DD5" w14:textId="77777777" w:rsidR="004C1066" w:rsidRDefault="00057EB3">
      <w:pPr>
        <w:pStyle w:val="Footnote"/>
        <w:jc w:val="both"/>
      </w:pPr>
      <w:r>
        <w:rPr>
          <w:vertAlign w:val="superscript"/>
        </w:rPr>
        <w:footnoteRef/>
      </w:r>
      <w:r>
        <w:t xml:space="preserve"> Техническое описание дается образовательной организацией самостоятельно при формировании основной профессиональной образовательной программы.</w:t>
      </w:r>
    </w:p>
  </w:footnote>
  <w:footnote w:id="18">
    <w:p w14:paraId="5B7507AA" w14:textId="77777777" w:rsidR="004C1066" w:rsidRDefault="00057EB3">
      <w:pPr>
        <w:pStyle w:val="Footnote"/>
        <w:jc w:val="both"/>
        <w:rPr>
          <w:i/>
          <w:color w:val="FF0000"/>
        </w:rPr>
      </w:pPr>
      <w:r>
        <w:rPr>
          <w:i/>
          <w:color w:val="FF0000"/>
          <w:vertAlign w:val="superscript"/>
        </w:rPr>
        <w:footnoteRef/>
      </w:r>
      <w:r>
        <w:rPr>
          <w:color w:val="FF0000"/>
        </w:rPr>
        <w:t xml:space="preserve"> </w:t>
      </w:r>
      <w:r>
        <w:rPr>
          <w:i/>
          <w:color w:val="FF0000"/>
        </w:rPr>
        <w:t>При формировании ПОП и</w:t>
      </w:r>
      <w:r>
        <w:rPr>
          <w:i/>
          <w:color w:val="FF0000"/>
        </w:rPr>
        <w:t>нформация отображается при необходимости. Пустые строки не удаляются.</w:t>
      </w:r>
    </w:p>
  </w:footnote>
  <w:footnote w:id="19">
    <w:p w14:paraId="33B3E2F2" w14:textId="77777777" w:rsidR="004C1066" w:rsidRDefault="00057EB3">
      <w:pPr>
        <w:pStyle w:val="Footnote"/>
        <w:jc w:val="both"/>
      </w:pPr>
      <w:r>
        <w:rPr>
          <w:vertAlign w:val="superscript"/>
        </w:rPr>
        <w:footnoteRef/>
      </w:r>
      <w:r>
        <w:t xml:space="preserve"> Список оборудования дополняется образовательной организацией при формировании основной профессиональной образовательной программы.</w:t>
      </w:r>
    </w:p>
  </w:footnote>
  <w:footnote w:id="20">
    <w:p w14:paraId="17161DC1" w14:textId="77777777" w:rsidR="004C1066" w:rsidRDefault="00057EB3">
      <w:pPr>
        <w:pStyle w:val="Footnote"/>
        <w:jc w:val="both"/>
      </w:pPr>
      <w:r>
        <w:rPr>
          <w:vertAlign w:val="superscript"/>
        </w:rPr>
        <w:footnoteRef/>
      </w:r>
      <w:r>
        <w:t xml:space="preserve"> Техническое описание дается образовательной организ</w:t>
      </w:r>
      <w:r>
        <w:t>ацией самостоятельно при формировании основной профессиональной образовательной программы.</w:t>
      </w:r>
    </w:p>
  </w:footnote>
  <w:footnote w:id="21">
    <w:p w14:paraId="468045A9" w14:textId="77777777" w:rsidR="004C1066" w:rsidRDefault="00057EB3">
      <w:pPr>
        <w:pStyle w:val="Footnote"/>
        <w:jc w:val="both"/>
        <w:rPr>
          <w:i/>
          <w:color w:val="FF0000"/>
        </w:rPr>
      </w:pPr>
      <w:r>
        <w:rPr>
          <w:i/>
          <w:color w:val="FF0000"/>
          <w:vertAlign w:val="superscript"/>
        </w:rPr>
        <w:footnoteRef/>
      </w:r>
      <w:r>
        <w:rPr>
          <w:color w:val="FF0000"/>
        </w:rPr>
        <w:t xml:space="preserve"> </w:t>
      </w:r>
      <w:r>
        <w:rPr>
          <w:i/>
          <w:color w:val="FF0000"/>
        </w:rPr>
        <w:t>При формировании ПОП информация отображается при необходимости. Пустые строки не удаляются.</w:t>
      </w:r>
    </w:p>
  </w:footnote>
  <w:footnote w:id="22">
    <w:p w14:paraId="41FD4859" w14:textId="77777777" w:rsidR="004C1066" w:rsidRDefault="00057EB3">
      <w:pPr>
        <w:pStyle w:val="Footnote"/>
        <w:jc w:val="both"/>
      </w:pPr>
      <w:r>
        <w:rPr>
          <w:vertAlign w:val="superscript"/>
        </w:rPr>
        <w:footnoteRef/>
      </w:r>
      <w:r>
        <w:t xml:space="preserve"> Список оборудования дополняется образовательной организацией при форм</w:t>
      </w:r>
      <w:r>
        <w:t>ировании основной профессиональной образовательной программы.</w:t>
      </w:r>
    </w:p>
  </w:footnote>
  <w:footnote w:id="23">
    <w:p w14:paraId="2CCD6403" w14:textId="77777777" w:rsidR="004C1066" w:rsidRDefault="00057EB3">
      <w:pPr>
        <w:pStyle w:val="Footnote"/>
        <w:jc w:val="both"/>
      </w:pPr>
      <w:r>
        <w:rPr>
          <w:vertAlign w:val="superscript"/>
        </w:rPr>
        <w:footnoteRef/>
      </w:r>
      <w:r>
        <w:t xml:space="preserve"> Техническое описание дается образовательной организацией самостоятельно при формировании основной профессиональной образовательной программы.</w:t>
      </w:r>
    </w:p>
  </w:footnote>
  <w:footnote w:id="24">
    <w:p w14:paraId="5E828D39" w14:textId="77777777" w:rsidR="004C1066" w:rsidRDefault="00057EB3">
      <w:pPr>
        <w:pStyle w:val="Footnote"/>
        <w:jc w:val="both"/>
        <w:rPr>
          <w:i/>
          <w:color w:val="FF0000"/>
        </w:rPr>
      </w:pPr>
      <w:r>
        <w:rPr>
          <w:i/>
          <w:color w:val="FF0000"/>
          <w:vertAlign w:val="superscript"/>
        </w:rPr>
        <w:footnoteRef/>
      </w:r>
      <w:r>
        <w:rPr>
          <w:color w:val="FF0000"/>
        </w:rPr>
        <w:t xml:space="preserve"> </w:t>
      </w:r>
      <w:r>
        <w:rPr>
          <w:i/>
          <w:color w:val="FF0000"/>
        </w:rPr>
        <w:t xml:space="preserve">При формировании ПОП информация </w:t>
      </w:r>
      <w:r>
        <w:rPr>
          <w:i/>
          <w:color w:val="FF0000"/>
        </w:rPr>
        <w:t>отображается при необходимости. Пустые строки не удаляются.</w:t>
      </w:r>
    </w:p>
  </w:footnote>
  <w:footnote w:id="25">
    <w:p w14:paraId="51709E25" w14:textId="77777777" w:rsidR="004C1066" w:rsidRDefault="00057EB3">
      <w:pPr>
        <w:pStyle w:val="Footnote"/>
        <w:jc w:val="both"/>
      </w:pPr>
      <w:r>
        <w:rPr>
          <w:vertAlign w:val="superscript"/>
        </w:rPr>
        <w:footnoteRef/>
      </w:r>
      <w:r>
        <w:t xml:space="preserve"> Список оборудования дополняется образовательной организацией при формировании основной профессиональной образовательной программы.</w:t>
      </w:r>
    </w:p>
  </w:footnote>
  <w:footnote w:id="26">
    <w:p w14:paraId="686FD47F" w14:textId="77777777" w:rsidR="004C1066" w:rsidRDefault="00057EB3">
      <w:pPr>
        <w:pStyle w:val="Footnote"/>
        <w:jc w:val="both"/>
      </w:pPr>
      <w:r>
        <w:rPr>
          <w:vertAlign w:val="superscript"/>
        </w:rPr>
        <w:footnoteRef/>
      </w:r>
      <w:r>
        <w:t xml:space="preserve"> Техническое описание дается образовательной организацией само</w:t>
      </w:r>
      <w:r>
        <w:t>стоятельно при формировании основной профессиональной образовательной программы.</w:t>
      </w:r>
    </w:p>
  </w:footnote>
  <w:footnote w:id="27">
    <w:p w14:paraId="2537EAEC" w14:textId="77777777" w:rsidR="004C1066" w:rsidRDefault="00057EB3">
      <w:pPr>
        <w:pStyle w:val="Footnote"/>
        <w:jc w:val="both"/>
        <w:rPr>
          <w:i/>
          <w:color w:val="FF0000"/>
        </w:rPr>
      </w:pPr>
      <w:r>
        <w:rPr>
          <w:i/>
          <w:color w:val="FF0000"/>
          <w:vertAlign w:val="superscript"/>
        </w:rPr>
        <w:footnoteRef/>
      </w:r>
      <w:r>
        <w:rPr>
          <w:color w:val="FF0000"/>
        </w:rPr>
        <w:t xml:space="preserve"> </w:t>
      </w:r>
      <w:r>
        <w:rPr>
          <w:i/>
          <w:color w:val="FF0000"/>
        </w:rPr>
        <w:t>При формировании ПОП информация отображается при необходимости. Пустые строки не удаляются.</w:t>
      </w:r>
    </w:p>
  </w:footnote>
  <w:footnote w:id="28">
    <w:p w14:paraId="6D3C30F4" w14:textId="77777777" w:rsidR="004C1066" w:rsidRDefault="00057EB3">
      <w:pPr>
        <w:pStyle w:val="Footnote"/>
        <w:jc w:val="both"/>
      </w:pPr>
      <w:r>
        <w:rPr>
          <w:vertAlign w:val="superscript"/>
        </w:rPr>
        <w:footnoteRef/>
      </w:r>
      <w:r>
        <w:t xml:space="preserve"> Список оборудования дополняется образовательной организацией при формировании о</w:t>
      </w:r>
      <w:r>
        <w:t>сновной профессиональной образовательной программы.</w:t>
      </w:r>
    </w:p>
  </w:footnote>
  <w:footnote w:id="29">
    <w:p w14:paraId="392EFCF3" w14:textId="77777777" w:rsidR="004C1066" w:rsidRDefault="00057EB3">
      <w:pPr>
        <w:pStyle w:val="Footnote"/>
        <w:jc w:val="both"/>
      </w:pPr>
      <w:r>
        <w:rPr>
          <w:vertAlign w:val="superscript"/>
        </w:rPr>
        <w:footnoteRef/>
      </w:r>
      <w:r>
        <w:t xml:space="preserve"> Техническое описание дается образовательной организацией самостоятельно при формировании основной профессиональной образовательной программы.</w:t>
      </w:r>
    </w:p>
  </w:footnote>
  <w:footnote w:id="30">
    <w:p w14:paraId="5AAAB6F0" w14:textId="77777777" w:rsidR="004C1066" w:rsidRDefault="00057EB3">
      <w:pPr>
        <w:pStyle w:val="Footnote"/>
        <w:jc w:val="both"/>
        <w:rPr>
          <w:i/>
          <w:color w:val="FF0000"/>
        </w:rPr>
      </w:pPr>
      <w:r>
        <w:rPr>
          <w:i/>
          <w:color w:val="FF0000"/>
          <w:vertAlign w:val="superscript"/>
        </w:rPr>
        <w:footnoteRef/>
      </w:r>
      <w:r>
        <w:rPr>
          <w:color w:val="FF0000"/>
        </w:rPr>
        <w:t xml:space="preserve"> </w:t>
      </w:r>
      <w:r>
        <w:rPr>
          <w:i/>
          <w:color w:val="FF0000"/>
        </w:rPr>
        <w:t>При формировании ПОП информация отображается при необходим</w:t>
      </w:r>
      <w:r>
        <w:rPr>
          <w:i/>
          <w:color w:val="FF0000"/>
        </w:rPr>
        <w:t>ости. Пустые строки не удаляются.</w:t>
      </w:r>
    </w:p>
  </w:footnote>
  <w:footnote w:id="31">
    <w:p w14:paraId="62390C06" w14:textId="77777777" w:rsidR="004C1066" w:rsidRDefault="00057EB3">
      <w:pPr>
        <w:pStyle w:val="Footnote"/>
        <w:jc w:val="both"/>
      </w:pPr>
      <w:r>
        <w:rPr>
          <w:vertAlign w:val="superscript"/>
        </w:rPr>
        <w:footnoteRef/>
      </w:r>
      <w:r>
        <w:t xml:space="preserve"> Список оборудования дополняется образовательной организацией при формировании основной профессиональной образовательной программы.</w:t>
      </w:r>
    </w:p>
  </w:footnote>
  <w:footnote w:id="32">
    <w:p w14:paraId="418F1F2A" w14:textId="77777777" w:rsidR="004C1066" w:rsidRDefault="00057EB3">
      <w:pPr>
        <w:pStyle w:val="Footnote"/>
        <w:jc w:val="both"/>
      </w:pPr>
      <w:r>
        <w:rPr>
          <w:vertAlign w:val="superscript"/>
        </w:rPr>
        <w:footnoteRef/>
      </w:r>
      <w:r>
        <w:t xml:space="preserve"> Техническое описание дается образовательной организацией самостоятельно при формировани</w:t>
      </w:r>
      <w:r>
        <w:t>и основной профессиональной образовательной программы.</w:t>
      </w:r>
    </w:p>
  </w:footnote>
  <w:footnote w:id="33">
    <w:p w14:paraId="2AAB780F" w14:textId="77777777" w:rsidR="004C1066" w:rsidRDefault="00057EB3">
      <w:pPr>
        <w:pStyle w:val="Footnote"/>
        <w:jc w:val="both"/>
        <w:rPr>
          <w:i/>
          <w:color w:val="FF0000"/>
        </w:rPr>
      </w:pPr>
      <w:r>
        <w:rPr>
          <w:i/>
          <w:color w:val="FF0000"/>
          <w:vertAlign w:val="superscript"/>
        </w:rPr>
        <w:footnoteRef/>
      </w:r>
      <w:r>
        <w:rPr>
          <w:color w:val="FF0000"/>
        </w:rPr>
        <w:t xml:space="preserve"> </w:t>
      </w:r>
      <w:r>
        <w:rPr>
          <w:i/>
          <w:color w:val="FF0000"/>
        </w:rPr>
        <w:t>При формировании ПОП информация отображается при необходимости. Пустые строки не удаляются.</w:t>
      </w:r>
    </w:p>
  </w:footnote>
  <w:footnote w:id="34">
    <w:p w14:paraId="0F299D36" w14:textId="77777777" w:rsidR="004C1066" w:rsidRDefault="00057EB3">
      <w:pPr>
        <w:pStyle w:val="Footnote"/>
        <w:jc w:val="both"/>
      </w:pPr>
      <w:r>
        <w:rPr>
          <w:vertAlign w:val="superscript"/>
        </w:rPr>
        <w:footnoteRef/>
      </w:r>
      <w:r>
        <w:t xml:space="preserve"> Список оборудования дополняется образовательной организацией при формировании основной профессиональной образовательной программы.</w:t>
      </w:r>
    </w:p>
  </w:footnote>
  <w:footnote w:id="35">
    <w:p w14:paraId="4A80D837" w14:textId="77777777" w:rsidR="004C1066" w:rsidRDefault="00057EB3">
      <w:pPr>
        <w:pStyle w:val="Footnote"/>
        <w:jc w:val="both"/>
      </w:pPr>
      <w:r>
        <w:rPr>
          <w:vertAlign w:val="superscript"/>
        </w:rPr>
        <w:footnoteRef/>
      </w:r>
      <w:r>
        <w:t xml:space="preserve"> Техническое описание дается образовательной организацией самостоятельно при формировании основной профессиональной образов</w:t>
      </w:r>
      <w:r>
        <w:t>ательной программы.</w:t>
      </w:r>
    </w:p>
  </w:footnote>
  <w:footnote w:id="36">
    <w:p w14:paraId="4BF38747" w14:textId="77777777" w:rsidR="004C1066" w:rsidRDefault="00057EB3">
      <w:pPr>
        <w:pStyle w:val="Footnote"/>
        <w:jc w:val="both"/>
        <w:rPr>
          <w:i/>
          <w:color w:val="FF0000"/>
        </w:rPr>
      </w:pPr>
      <w:r>
        <w:rPr>
          <w:i/>
          <w:color w:val="FF0000"/>
          <w:vertAlign w:val="superscript"/>
        </w:rPr>
        <w:footnoteRef/>
      </w:r>
      <w:r>
        <w:rPr>
          <w:color w:val="FF0000"/>
        </w:rPr>
        <w:t xml:space="preserve"> </w:t>
      </w:r>
      <w:r>
        <w:rPr>
          <w:i/>
          <w:color w:val="FF0000"/>
        </w:rPr>
        <w:t>При формировании ПОП информация отображается при необходимости. Пустые строки не удаляются.</w:t>
      </w:r>
    </w:p>
  </w:footnote>
  <w:footnote w:id="37">
    <w:p w14:paraId="58998BB4" w14:textId="77777777" w:rsidR="004C1066" w:rsidRDefault="00057EB3">
      <w:pPr>
        <w:pStyle w:val="Footnote"/>
        <w:jc w:val="both"/>
      </w:pPr>
      <w:r>
        <w:rPr>
          <w:vertAlign w:val="superscript"/>
        </w:rPr>
        <w:footnoteRef/>
      </w:r>
      <w:r>
        <w:t xml:space="preserve"> Список оборудования дополняется образовательной организацией при формировании основной профессиональной образовательной программы.</w:t>
      </w:r>
    </w:p>
  </w:footnote>
  <w:footnote w:id="38">
    <w:p w14:paraId="15915B39" w14:textId="77777777" w:rsidR="004C1066" w:rsidRDefault="00057EB3">
      <w:pPr>
        <w:pStyle w:val="Footnote"/>
        <w:jc w:val="both"/>
      </w:pPr>
      <w:r>
        <w:rPr>
          <w:vertAlign w:val="superscript"/>
        </w:rPr>
        <w:footnoteRef/>
      </w:r>
      <w:r>
        <w:t xml:space="preserve"> Техниче</w:t>
      </w:r>
      <w:r>
        <w:t>ское описание дается образовательной организацией самостоятельно при формировании основной профессиональной образовательной программы.</w:t>
      </w:r>
    </w:p>
  </w:footnote>
  <w:footnote w:id="39">
    <w:p w14:paraId="04656397" w14:textId="77777777" w:rsidR="004C1066" w:rsidRDefault="00057EB3">
      <w:pPr>
        <w:pStyle w:val="Footnote"/>
        <w:jc w:val="both"/>
        <w:rPr>
          <w:i/>
          <w:color w:val="FF0000"/>
        </w:rPr>
      </w:pPr>
      <w:r>
        <w:rPr>
          <w:i/>
          <w:color w:val="FF0000"/>
          <w:vertAlign w:val="superscript"/>
        </w:rPr>
        <w:footnoteRef/>
      </w:r>
      <w:r>
        <w:rPr>
          <w:color w:val="FF0000"/>
        </w:rPr>
        <w:t xml:space="preserve"> </w:t>
      </w:r>
      <w:r>
        <w:rPr>
          <w:i/>
          <w:color w:val="FF0000"/>
        </w:rPr>
        <w:t>При формировании ПОП информация отображается при необходимости. Пустые строки не удаляются.</w:t>
      </w:r>
    </w:p>
  </w:footnote>
  <w:footnote w:id="40">
    <w:p w14:paraId="40AA4F14" w14:textId="77777777" w:rsidR="004C1066" w:rsidRDefault="00057EB3">
      <w:pPr>
        <w:pStyle w:val="Footnote"/>
        <w:jc w:val="both"/>
      </w:pPr>
      <w:r>
        <w:rPr>
          <w:vertAlign w:val="superscript"/>
        </w:rPr>
        <w:footnoteRef/>
      </w:r>
      <w:r>
        <w:t xml:space="preserve"> Список оборудования допол</w:t>
      </w:r>
      <w:r>
        <w:t>няется образовательной организацией при формировании основной профессиональной образовательной программы.</w:t>
      </w:r>
    </w:p>
  </w:footnote>
  <w:footnote w:id="41">
    <w:p w14:paraId="60A88715" w14:textId="77777777" w:rsidR="004C1066" w:rsidRDefault="00057EB3">
      <w:pPr>
        <w:pStyle w:val="Footnote"/>
        <w:jc w:val="both"/>
      </w:pPr>
      <w:r>
        <w:rPr>
          <w:vertAlign w:val="superscript"/>
        </w:rPr>
        <w:footnoteRef/>
      </w:r>
      <w:r>
        <w:t xml:space="preserve"> Техническое описание дается образовательной организацией самостоятельно при формировании основной профессиональной образовательной программы.</w:t>
      </w:r>
    </w:p>
  </w:footnote>
  <w:footnote w:id="42">
    <w:p w14:paraId="3C532225" w14:textId="77777777" w:rsidR="004C1066" w:rsidRDefault="00057EB3">
      <w:pPr>
        <w:pStyle w:val="Footnote"/>
        <w:jc w:val="both"/>
        <w:rPr>
          <w:i/>
          <w:color w:val="FF0000"/>
        </w:rPr>
      </w:pPr>
      <w:r>
        <w:rPr>
          <w:i/>
          <w:color w:val="FF0000"/>
          <w:vertAlign w:val="superscript"/>
        </w:rPr>
        <w:footnoteRef/>
      </w:r>
      <w:r>
        <w:rPr>
          <w:color w:val="FF0000"/>
        </w:rPr>
        <w:t xml:space="preserve"> </w:t>
      </w:r>
      <w:r>
        <w:rPr>
          <w:i/>
          <w:color w:val="FF0000"/>
        </w:rPr>
        <w:t xml:space="preserve">При </w:t>
      </w:r>
      <w:r>
        <w:rPr>
          <w:i/>
          <w:color w:val="FF0000"/>
        </w:rPr>
        <w:t>формировании ПОП информация отображается при необходимости. Пустые строки не удаляются.</w:t>
      </w:r>
    </w:p>
  </w:footnote>
  <w:footnote w:id="43">
    <w:p w14:paraId="5C51C666" w14:textId="77777777" w:rsidR="004C1066" w:rsidRDefault="00057EB3">
      <w:pPr>
        <w:pStyle w:val="Footnote"/>
        <w:jc w:val="both"/>
      </w:pPr>
      <w:r>
        <w:rPr>
          <w:vertAlign w:val="superscript"/>
        </w:rPr>
        <w:footnoteRef/>
      </w:r>
      <w:r>
        <w:t xml:space="preserve"> Список оборудования дополняется образовательной организацией при формировании основной профессиональной образовательной программы.</w:t>
      </w:r>
    </w:p>
  </w:footnote>
  <w:footnote w:id="44">
    <w:p w14:paraId="4835128B" w14:textId="77777777" w:rsidR="004C1066" w:rsidRDefault="00057EB3">
      <w:pPr>
        <w:pStyle w:val="Footnote"/>
        <w:jc w:val="both"/>
      </w:pPr>
      <w:r>
        <w:rPr>
          <w:vertAlign w:val="superscript"/>
        </w:rPr>
        <w:footnoteRef/>
      </w:r>
      <w:r>
        <w:t xml:space="preserve"> Техническое описание дается образ</w:t>
      </w:r>
      <w:r>
        <w:t>овательной организацией самостоятельно при формировании основной профессиональной образовательной программы.</w:t>
      </w:r>
    </w:p>
  </w:footnote>
  <w:footnote w:id="45">
    <w:p w14:paraId="37153005" w14:textId="77777777" w:rsidR="004C1066" w:rsidRDefault="00057EB3">
      <w:pPr>
        <w:pStyle w:val="Footnote"/>
        <w:jc w:val="both"/>
        <w:rPr>
          <w:i/>
          <w:color w:val="FF0000"/>
        </w:rPr>
      </w:pPr>
      <w:r>
        <w:rPr>
          <w:i/>
          <w:color w:val="FF0000"/>
          <w:vertAlign w:val="superscript"/>
        </w:rPr>
        <w:footnoteRef/>
      </w:r>
      <w:r>
        <w:rPr>
          <w:color w:val="FF0000"/>
        </w:rPr>
        <w:t xml:space="preserve"> </w:t>
      </w:r>
      <w:r>
        <w:rPr>
          <w:i/>
          <w:color w:val="FF0000"/>
        </w:rPr>
        <w:t>При формировании ПОП информация отображается при необходимости. Пустые строки не удаляются.</w:t>
      </w:r>
    </w:p>
  </w:footnote>
  <w:footnote w:id="46">
    <w:p w14:paraId="42DFFB45" w14:textId="77777777" w:rsidR="004C1066" w:rsidRDefault="00057EB3">
      <w:pPr>
        <w:pStyle w:val="Footnote"/>
        <w:jc w:val="both"/>
      </w:pPr>
      <w:r>
        <w:rPr>
          <w:vertAlign w:val="superscript"/>
        </w:rPr>
        <w:footnoteRef/>
      </w:r>
      <w:r>
        <w:t xml:space="preserve"> Список оборудования дополняется образовательной орг</w:t>
      </w:r>
      <w:r>
        <w:t>анизацией при формировании основной профессиональной образовательной программы.</w:t>
      </w:r>
    </w:p>
  </w:footnote>
  <w:footnote w:id="47">
    <w:p w14:paraId="25B75C89" w14:textId="77777777" w:rsidR="004C1066" w:rsidRDefault="00057EB3">
      <w:pPr>
        <w:pStyle w:val="Footnote"/>
        <w:jc w:val="both"/>
      </w:pPr>
      <w:r>
        <w:rPr>
          <w:vertAlign w:val="superscript"/>
        </w:rPr>
        <w:footnoteRef/>
      </w:r>
      <w:r>
        <w:t xml:space="preserve"> Техническое описание дается образовательной организацией самостоятельно при формировании основной профессиональной образовательной программы.</w:t>
      </w:r>
    </w:p>
  </w:footnote>
  <w:footnote w:id="48">
    <w:p w14:paraId="0665BEC7" w14:textId="77777777" w:rsidR="004C1066" w:rsidRDefault="00057EB3">
      <w:pPr>
        <w:pStyle w:val="Footnote"/>
        <w:jc w:val="both"/>
        <w:rPr>
          <w:i/>
          <w:color w:val="FF0000"/>
        </w:rPr>
      </w:pPr>
      <w:r>
        <w:rPr>
          <w:i/>
          <w:color w:val="FF0000"/>
          <w:vertAlign w:val="superscript"/>
        </w:rPr>
        <w:footnoteRef/>
      </w:r>
      <w:r>
        <w:rPr>
          <w:color w:val="FF0000"/>
        </w:rPr>
        <w:t xml:space="preserve"> </w:t>
      </w:r>
      <w:r>
        <w:rPr>
          <w:i/>
          <w:color w:val="FF0000"/>
        </w:rPr>
        <w:t>При формировании ПОП информаци</w:t>
      </w:r>
      <w:r>
        <w:rPr>
          <w:i/>
          <w:color w:val="FF0000"/>
        </w:rPr>
        <w:t>я отображается при необходимости. Пустые строки не удаляются.</w:t>
      </w:r>
    </w:p>
  </w:footnote>
  <w:footnote w:id="49">
    <w:p w14:paraId="085484F4" w14:textId="77777777" w:rsidR="004C1066" w:rsidRDefault="00057EB3">
      <w:pPr>
        <w:pStyle w:val="Footnote"/>
        <w:jc w:val="both"/>
      </w:pPr>
      <w:r>
        <w:rPr>
          <w:vertAlign w:val="superscript"/>
        </w:rPr>
        <w:footnoteRef/>
      </w:r>
      <w:r>
        <w:t xml:space="preserve"> Список оборудования дополняется образовательной организацией при формировании основной профессиональной образовательной программы.</w:t>
      </w:r>
    </w:p>
  </w:footnote>
  <w:footnote w:id="50">
    <w:p w14:paraId="2D7D4202" w14:textId="77777777" w:rsidR="004C1066" w:rsidRDefault="00057EB3">
      <w:pPr>
        <w:pStyle w:val="Footnote"/>
        <w:jc w:val="both"/>
      </w:pPr>
      <w:r>
        <w:rPr>
          <w:vertAlign w:val="superscript"/>
        </w:rPr>
        <w:footnoteRef/>
      </w:r>
      <w:r>
        <w:t xml:space="preserve"> Техническое описание дается образовательной организацией са</w:t>
      </w:r>
      <w:r>
        <w:t>мостоятельно при формировании основной профессиональной образовательной программы.</w:t>
      </w:r>
    </w:p>
  </w:footnote>
  <w:footnote w:id="51">
    <w:p w14:paraId="395A1780" w14:textId="77777777" w:rsidR="004C1066" w:rsidRDefault="00057EB3">
      <w:pPr>
        <w:pStyle w:val="Footnote"/>
        <w:jc w:val="both"/>
        <w:rPr>
          <w:i/>
          <w:color w:val="FF0000"/>
        </w:rPr>
      </w:pPr>
      <w:r>
        <w:rPr>
          <w:i/>
          <w:color w:val="FF0000"/>
          <w:vertAlign w:val="superscript"/>
        </w:rPr>
        <w:footnoteRef/>
      </w:r>
      <w:r>
        <w:rPr>
          <w:color w:val="FF0000"/>
        </w:rPr>
        <w:t xml:space="preserve"> </w:t>
      </w:r>
      <w:r>
        <w:rPr>
          <w:i/>
          <w:color w:val="FF0000"/>
        </w:rPr>
        <w:t>При формировании ПОП информация отображается при необходимости. Пустые строки не удаляются.</w:t>
      </w:r>
    </w:p>
  </w:footnote>
  <w:footnote w:id="52">
    <w:p w14:paraId="50445BFF" w14:textId="77777777" w:rsidR="004C1066" w:rsidRDefault="00057EB3">
      <w:pPr>
        <w:pStyle w:val="Footnote"/>
        <w:jc w:val="both"/>
      </w:pPr>
      <w:r>
        <w:rPr>
          <w:vertAlign w:val="superscript"/>
        </w:rPr>
        <w:footnoteRef/>
      </w:r>
      <w:r>
        <w:t xml:space="preserve"> Список оборудования дополняется образовательной организацией при формировании</w:t>
      </w:r>
      <w:r>
        <w:t xml:space="preserve"> основной профессиональной образовательной программы.</w:t>
      </w:r>
    </w:p>
  </w:footnote>
  <w:footnote w:id="53">
    <w:p w14:paraId="698A1EF3" w14:textId="77777777" w:rsidR="004C1066" w:rsidRDefault="00057EB3">
      <w:pPr>
        <w:pStyle w:val="Footnote"/>
        <w:jc w:val="both"/>
      </w:pPr>
      <w:r>
        <w:rPr>
          <w:vertAlign w:val="superscript"/>
        </w:rPr>
        <w:footnoteRef/>
      </w:r>
      <w:r>
        <w:t xml:space="preserve"> Техническое описание дается образовательной организацией самостоятельно при формировании основной профессиональной образовательной программы.</w:t>
      </w:r>
    </w:p>
  </w:footnote>
  <w:footnote w:id="54">
    <w:p w14:paraId="72D23DE5" w14:textId="77777777" w:rsidR="004C1066" w:rsidRDefault="00057EB3">
      <w:pPr>
        <w:pStyle w:val="Footnote"/>
        <w:jc w:val="both"/>
        <w:rPr>
          <w:i/>
          <w:color w:val="FF0000"/>
        </w:rPr>
      </w:pPr>
      <w:r>
        <w:rPr>
          <w:i/>
          <w:color w:val="FF0000"/>
          <w:vertAlign w:val="superscript"/>
        </w:rPr>
        <w:footnoteRef/>
      </w:r>
      <w:r>
        <w:rPr>
          <w:color w:val="FF0000"/>
        </w:rPr>
        <w:t xml:space="preserve"> </w:t>
      </w:r>
      <w:r>
        <w:rPr>
          <w:i/>
          <w:color w:val="FF0000"/>
        </w:rPr>
        <w:t>При формировании ПОП информация отображается при необходимости. Пустые строки не удаляются.</w:t>
      </w:r>
    </w:p>
  </w:footnote>
  <w:footnote w:id="55">
    <w:p w14:paraId="069D706F" w14:textId="77777777" w:rsidR="004C1066" w:rsidRDefault="00057EB3">
      <w:pPr>
        <w:pStyle w:val="Footnote"/>
        <w:jc w:val="both"/>
      </w:pPr>
      <w:r>
        <w:rPr>
          <w:vertAlign w:val="superscript"/>
        </w:rPr>
        <w:footnoteRef/>
      </w:r>
      <w:r>
        <w:t xml:space="preserve"> Список оборудован</w:t>
      </w:r>
      <w:r>
        <w:t>ия дополняется образовательной организацией при формировании основной профессиональной образовательной программы.</w:t>
      </w:r>
    </w:p>
  </w:footnote>
  <w:footnote w:id="56">
    <w:p w14:paraId="60EEF7B6" w14:textId="77777777" w:rsidR="004C1066" w:rsidRDefault="00057EB3">
      <w:pPr>
        <w:pStyle w:val="Footnote"/>
        <w:jc w:val="both"/>
      </w:pPr>
      <w:r>
        <w:rPr>
          <w:vertAlign w:val="superscript"/>
        </w:rPr>
        <w:footnoteRef/>
      </w:r>
      <w:r>
        <w:t xml:space="preserve"> Техническое описание дается образовательной организацией самостоятельно при формировании основной профессиональной образовательной программы</w:t>
      </w:r>
      <w:r>
        <w:t>.</w:t>
      </w:r>
    </w:p>
  </w:footnote>
  <w:footnote w:id="57">
    <w:p w14:paraId="4AA1F375" w14:textId="77777777" w:rsidR="004C1066" w:rsidRDefault="00057EB3">
      <w:pPr>
        <w:pStyle w:val="Footnote"/>
        <w:jc w:val="both"/>
        <w:rPr>
          <w:i/>
          <w:color w:val="FF0000"/>
        </w:rPr>
      </w:pPr>
      <w:r>
        <w:rPr>
          <w:i/>
          <w:color w:val="FF0000"/>
          <w:vertAlign w:val="superscript"/>
        </w:rPr>
        <w:footnoteRef/>
      </w:r>
      <w:r>
        <w:rPr>
          <w:color w:val="FF0000"/>
        </w:rPr>
        <w:t xml:space="preserve"> </w:t>
      </w:r>
      <w:r>
        <w:rPr>
          <w:i/>
          <w:color w:val="FF0000"/>
        </w:rPr>
        <w:t>При формировании ПОП информация отображается при необходимости. Пустые строки не удаляются.</w:t>
      </w:r>
    </w:p>
  </w:footnote>
  <w:footnote w:id="58">
    <w:p w14:paraId="4205B063" w14:textId="77777777" w:rsidR="004C1066" w:rsidRDefault="00057EB3">
      <w:pPr>
        <w:pStyle w:val="Footnote"/>
        <w:jc w:val="both"/>
      </w:pPr>
      <w:r>
        <w:rPr>
          <w:vertAlign w:val="superscript"/>
        </w:rPr>
        <w:footnoteRef/>
      </w:r>
      <w:r>
        <w:t xml:space="preserve"> Список оборудования дополняется образовательной организацией при формировании основной профессиональной образовательной программы.</w:t>
      </w:r>
    </w:p>
  </w:footnote>
  <w:footnote w:id="59">
    <w:p w14:paraId="6F4C9A7B" w14:textId="77777777" w:rsidR="004C1066" w:rsidRDefault="00057EB3">
      <w:pPr>
        <w:pStyle w:val="Footnote"/>
        <w:jc w:val="both"/>
      </w:pPr>
      <w:r>
        <w:rPr>
          <w:vertAlign w:val="superscript"/>
        </w:rPr>
        <w:footnoteRef/>
      </w:r>
      <w:r>
        <w:t xml:space="preserve"> Техническое описание дается образовательной организацией самостоятельно при формировании основной профессиональной образовательной программы.</w:t>
      </w:r>
    </w:p>
  </w:footnote>
  <w:footnote w:id="60">
    <w:p w14:paraId="68CF5CB0" w14:textId="77777777" w:rsidR="004C1066" w:rsidRDefault="00057EB3">
      <w:pPr>
        <w:pStyle w:val="Footnote"/>
        <w:jc w:val="both"/>
        <w:rPr>
          <w:i/>
          <w:color w:val="FF0000"/>
        </w:rPr>
      </w:pPr>
      <w:r>
        <w:rPr>
          <w:i/>
          <w:color w:val="FF0000"/>
          <w:vertAlign w:val="superscript"/>
        </w:rPr>
        <w:footnoteRef/>
      </w:r>
      <w:r>
        <w:rPr>
          <w:color w:val="FF0000"/>
        </w:rPr>
        <w:t xml:space="preserve"> </w:t>
      </w:r>
      <w:r>
        <w:rPr>
          <w:i/>
          <w:color w:val="FF0000"/>
        </w:rPr>
        <w:t>При формировании ПОП информация отображается при необходимости. Пустые строки не удаляются.</w:t>
      </w:r>
    </w:p>
  </w:footnote>
  <w:footnote w:id="61">
    <w:p w14:paraId="7623BD73" w14:textId="77777777" w:rsidR="004C1066" w:rsidRDefault="00057EB3">
      <w:pPr>
        <w:pStyle w:val="Footnote"/>
        <w:jc w:val="both"/>
      </w:pPr>
      <w:r>
        <w:rPr>
          <w:vertAlign w:val="superscript"/>
        </w:rPr>
        <w:footnoteRef/>
      </w:r>
      <w:r>
        <w:t xml:space="preserve"> Список оборудован</w:t>
      </w:r>
      <w:r>
        <w:t>ия дополняется образовательной организацией при формировании основной профессиональной образовательной программы.</w:t>
      </w:r>
    </w:p>
  </w:footnote>
  <w:footnote w:id="62">
    <w:p w14:paraId="5427EC19" w14:textId="77777777" w:rsidR="004C1066" w:rsidRDefault="00057EB3">
      <w:pPr>
        <w:pStyle w:val="Footnote"/>
        <w:jc w:val="both"/>
      </w:pPr>
      <w:r>
        <w:rPr>
          <w:vertAlign w:val="superscript"/>
        </w:rPr>
        <w:footnoteRef/>
      </w:r>
      <w:r>
        <w:t xml:space="preserve"> Техническое описание дается образовательной организацией самостоятельно при формировании основной профессиональной образовательной программы</w:t>
      </w:r>
      <w:r>
        <w:t>.</w:t>
      </w:r>
    </w:p>
  </w:footnote>
  <w:footnote w:id="63">
    <w:p w14:paraId="1A9956B9" w14:textId="77777777" w:rsidR="004C1066" w:rsidRDefault="00057EB3">
      <w:pPr>
        <w:pStyle w:val="Footnote"/>
        <w:jc w:val="both"/>
        <w:rPr>
          <w:i/>
          <w:color w:val="FF0000"/>
        </w:rPr>
      </w:pPr>
      <w:r>
        <w:rPr>
          <w:i/>
          <w:color w:val="FF0000"/>
          <w:vertAlign w:val="superscript"/>
        </w:rPr>
        <w:footnoteRef/>
      </w:r>
      <w:r>
        <w:rPr>
          <w:color w:val="FF0000"/>
        </w:rPr>
        <w:t xml:space="preserve"> </w:t>
      </w:r>
      <w:r>
        <w:rPr>
          <w:i/>
          <w:color w:val="FF0000"/>
        </w:rPr>
        <w:t>При формировании ПОП информация отображается при необходимости. Пустые строки не удаляются.</w:t>
      </w:r>
    </w:p>
  </w:footnote>
  <w:footnote w:id="64">
    <w:p w14:paraId="07A0B04E" w14:textId="77777777" w:rsidR="004C1066" w:rsidRDefault="00057EB3">
      <w:pPr>
        <w:pStyle w:val="Footnote"/>
        <w:jc w:val="both"/>
      </w:pPr>
      <w:r>
        <w:rPr>
          <w:vertAlign w:val="superscript"/>
        </w:rPr>
        <w:footnoteRef/>
      </w:r>
      <w:r>
        <w:t xml:space="preserve"> Указывается при наличии и необходимости применения программного обеспечения в соответствии с квалификацией выпускника СПО</w:t>
      </w:r>
    </w:p>
  </w:footnote>
  <w:footnote w:id="65">
    <w:p w14:paraId="3A98638C" w14:textId="77777777" w:rsidR="004C1066" w:rsidRDefault="00057EB3">
      <w:pPr>
        <w:pStyle w:val="Footnote"/>
        <w:jc w:val="both"/>
      </w:pPr>
      <w:r>
        <w:rPr>
          <w:vertAlign w:val="superscript"/>
        </w:rPr>
        <w:footnoteRef/>
      </w:r>
      <w:r>
        <w:t xml:space="preserve"> Образовательная организация привод</w:t>
      </w:r>
      <w:r>
        <w:t>ит расчетную величину стоимости услуги в соответствии с рекомендациями федеральных и региональных нормативных документов.</w:t>
      </w:r>
    </w:p>
  </w:footnote>
  <w:footnote w:id="66">
    <w:p w14:paraId="032FC914" w14:textId="77777777" w:rsidR="004C1066" w:rsidRDefault="00057EB3">
      <w:pPr>
        <w:pStyle w:val="Footnote"/>
      </w:pPr>
      <w:r>
        <w:rPr>
          <w:vertAlign w:val="superscript"/>
        </w:rPr>
        <w:footnoteRef/>
      </w:r>
      <w:r>
        <w:t xml:space="preserve"> В данном подразделе указываются только те компетенции, которые формируются в рамках данного модуля и результаты которых будут оценив</w:t>
      </w:r>
      <w:r>
        <w:t>аться в рамках оценочных процедур по модулю.</w:t>
      </w:r>
    </w:p>
  </w:footnote>
  <w:footnote w:id="67">
    <w:p w14:paraId="5B41C839" w14:textId="77777777" w:rsidR="004C1066" w:rsidRDefault="00057EB3">
      <w:pPr>
        <w:pStyle w:val="Footnote"/>
      </w:pPr>
      <w:r>
        <w:rPr>
          <w:vertAlign w:val="superscript"/>
        </w:rPr>
        <w:footnoteRef/>
      </w:r>
      <w:r>
        <w:t xml:space="preserve"> Берутся сведения, указанные по данному виду деятельности в п. 4.2.</w:t>
      </w:r>
    </w:p>
  </w:footnote>
  <w:footnote w:id="68">
    <w:p w14:paraId="05AB2940" w14:textId="77777777" w:rsidR="004C1066" w:rsidRDefault="00057EB3">
      <w:pPr>
        <w:pStyle w:val="Footnote"/>
      </w:pPr>
      <w:r>
        <w:rPr>
          <w:vertAlign w:val="superscript"/>
        </w:rPr>
        <w:footnoteRef/>
      </w:r>
      <w:r>
        <w:t xml:space="preserve"> В данном подразделе указываются только те компетенции, которые формируются в рамках данного модуля и результаты которых будут оцениваться в </w:t>
      </w:r>
      <w:r>
        <w:t>рамках оценочных процедур по модулю.</w:t>
      </w:r>
    </w:p>
  </w:footnote>
  <w:footnote w:id="69">
    <w:p w14:paraId="125A2E01" w14:textId="77777777" w:rsidR="004C1066" w:rsidRDefault="00057EB3">
      <w:pPr>
        <w:pStyle w:val="Footnote"/>
      </w:pPr>
      <w:r>
        <w:rPr>
          <w:vertAlign w:val="superscript"/>
        </w:rPr>
        <w:footnoteRef/>
      </w:r>
      <w:r>
        <w:t xml:space="preserve"> Берутся сведения, указанные по данному виду деятельности в п. 4.2.</w:t>
      </w:r>
    </w:p>
  </w:footnote>
  <w:footnote w:id="70">
    <w:p w14:paraId="28A3A738" w14:textId="77777777" w:rsidR="004C1066" w:rsidRDefault="00057EB3">
      <w:pPr>
        <w:pStyle w:val="Footnote"/>
      </w:pPr>
      <w:r>
        <w:rPr>
          <w:vertAlign w:val="superscript"/>
        </w:rPr>
        <w:footnoteRef/>
      </w:r>
      <w:r>
        <w:t xml:space="preserve"> В данном подразделе указываются только те компетенции, которые формируются в рамках данного модуля и результаты которых будут оцениваться в рамках о</w:t>
      </w:r>
      <w:r>
        <w:t>ценочных процедур по модулю.</w:t>
      </w:r>
    </w:p>
  </w:footnote>
  <w:footnote w:id="71">
    <w:p w14:paraId="2952D46E" w14:textId="77777777" w:rsidR="004C1066" w:rsidRDefault="00057EB3">
      <w:pPr>
        <w:pStyle w:val="Footnote"/>
      </w:pPr>
      <w:r>
        <w:rPr>
          <w:vertAlign w:val="superscript"/>
        </w:rPr>
        <w:footnoteRef/>
      </w:r>
      <w:r>
        <w:t xml:space="preserve"> Берутся сведения, указанные по данному виду деятельности в п. 4.2.</w:t>
      </w:r>
    </w:p>
  </w:footnote>
  <w:footnote w:id="72">
    <w:p w14:paraId="69AC4591" w14:textId="77777777" w:rsidR="004C1066" w:rsidRDefault="00057EB3">
      <w:pPr>
        <w:pStyle w:val="Footnote"/>
      </w:pPr>
      <w:r>
        <w:rPr>
          <w:vertAlign w:val="superscript"/>
        </w:rPr>
        <w:footnoteRef/>
      </w:r>
      <w:r>
        <w:t xml:space="preserve"> В данном подразделе указываются только те компетенции, которые формируются в рамках данного модуля и результаты которых будут оцениваться в рамках оценочных</w:t>
      </w:r>
      <w:r>
        <w:t xml:space="preserve"> процедур по модулю.</w:t>
      </w:r>
    </w:p>
  </w:footnote>
  <w:footnote w:id="73">
    <w:p w14:paraId="10F5C211" w14:textId="77777777" w:rsidR="004C1066" w:rsidRDefault="00057EB3">
      <w:pPr>
        <w:pStyle w:val="Footnote"/>
      </w:pPr>
      <w:r>
        <w:rPr>
          <w:vertAlign w:val="superscript"/>
        </w:rPr>
        <w:footnoteRef/>
      </w:r>
      <w:r>
        <w:t xml:space="preserve"> Берутся сведения, указанные по данному виду деятельности в п. 4.2.</w:t>
      </w:r>
    </w:p>
  </w:footnote>
  <w:footnote w:id="74">
    <w:p w14:paraId="3F22B95A" w14:textId="77777777" w:rsidR="004C1066" w:rsidRDefault="00057EB3">
      <w:pPr>
        <w:pStyle w:val="Footnote"/>
        <w:rPr>
          <w:i/>
        </w:rPr>
      </w:pPr>
      <w:r>
        <w:rPr>
          <w:i/>
          <w:vertAlign w:val="superscript"/>
        </w:rPr>
        <w:footnoteRef/>
      </w:r>
      <w:r>
        <w:rPr>
          <w:i/>
        </w:rPr>
        <w:t xml:space="preserve"> Приводятся только коды компетенций общих и профессиональных для освоения которых необходимо освоение данной дисциплины.</w:t>
      </w:r>
    </w:p>
  </w:footnote>
  <w:footnote w:id="75">
    <w:p w14:paraId="322D8DDC" w14:textId="77777777" w:rsidR="004C1066" w:rsidRDefault="00057EB3">
      <w:pPr>
        <w:pStyle w:val="Footnote"/>
        <w:rPr>
          <w:i/>
        </w:rPr>
      </w:pPr>
      <w:r>
        <w:rPr>
          <w:i/>
          <w:vertAlign w:val="superscript"/>
        </w:rPr>
        <w:footnoteRef/>
      </w:r>
      <w:r>
        <w:rPr>
          <w:i/>
        </w:rPr>
        <w:t xml:space="preserve"> Приводятся только коды компетенций общих и</w:t>
      </w:r>
      <w:r>
        <w:rPr>
          <w:i/>
        </w:rPr>
        <w:t xml:space="preserve"> профессиональных для освоения которых необходимо освоение данной дисциплины.</w:t>
      </w:r>
    </w:p>
  </w:footnote>
  <w:footnote w:id="76">
    <w:p w14:paraId="18A7F46F" w14:textId="77777777" w:rsidR="004C1066" w:rsidRDefault="00057EB3">
      <w:pPr>
        <w:pStyle w:val="Footnote"/>
        <w:rPr>
          <w:i/>
        </w:rPr>
      </w:pPr>
      <w:r>
        <w:rPr>
          <w:i/>
          <w:vertAlign w:val="superscript"/>
        </w:rPr>
        <w:footnoteRef/>
      </w:r>
      <w:r>
        <w:rPr>
          <w:i/>
        </w:rPr>
        <w:t xml:space="preserve"> Приводятся только коды компетенций общих и профессиональных для освоения которых необходимо освоение данной дисциплины.</w:t>
      </w:r>
    </w:p>
  </w:footnote>
  <w:footnote w:id="77">
    <w:p w14:paraId="7E59130C" w14:textId="77777777" w:rsidR="004C1066" w:rsidRDefault="00057EB3">
      <w:pPr>
        <w:pStyle w:val="Footnote"/>
        <w:rPr>
          <w:i/>
        </w:rPr>
      </w:pPr>
      <w:r>
        <w:rPr>
          <w:i/>
          <w:vertAlign w:val="superscript"/>
        </w:rPr>
        <w:footnoteRef/>
      </w:r>
      <w:r>
        <w:rPr>
          <w:i/>
        </w:rPr>
        <w:t xml:space="preserve"> Приводятся только коды компетенций общих и профессиона</w:t>
      </w:r>
      <w:r>
        <w:rPr>
          <w:i/>
        </w:rPr>
        <w:t>льных для освоения которых необходимо освоение данной дисциплины.</w:t>
      </w:r>
    </w:p>
  </w:footnote>
  <w:footnote w:id="78">
    <w:p w14:paraId="3A3CB390" w14:textId="77777777" w:rsidR="004C1066" w:rsidRDefault="00057EB3">
      <w:pPr>
        <w:pStyle w:val="Footnote"/>
        <w:rPr>
          <w:i/>
        </w:rPr>
      </w:pPr>
      <w:r>
        <w:rPr>
          <w:i/>
          <w:vertAlign w:val="superscript"/>
        </w:rPr>
        <w:footnoteRef/>
      </w:r>
      <w:r>
        <w:rPr>
          <w:i/>
        </w:rPr>
        <w:t xml:space="preserve"> Приводятся только коды компетенций общих и профессиональных для освоения которых необходимо освоение данной дисциплины.</w:t>
      </w:r>
    </w:p>
  </w:footnote>
  <w:footnote w:id="79">
    <w:p w14:paraId="45C16D0F" w14:textId="77777777" w:rsidR="004C1066" w:rsidRDefault="00057EB3">
      <w:pPr>
        <w:pStyle w:val="Footnote"/>
        <w:rPr>
          <w:i/>
        </w:rPr>
      </w:pPr>
      <w:r>
        <w:rPr>
          <w:i/>
          <w:vertAlign w:val="superscript"/>
        </w:rPr>
        <w:footnoteRef/>
      </w:r>
      <w:r>
        <w:rPr>
          <w:i/>
        </w:rPr>
        <w:t xml:space="preserve"> Приводятся только коды компетенций общих и профессиональных для ос</w:t>
      </w:r>
      <w:r>
        <w:rPr>
          <w:i/>
        </w:rPr>
        <w:t>воения которых необходимо освоение данной дисциплины.</w:t>
      </w:r>
    </w:p>
  </w:footnote>
  <w:footnote w:id="80">
    <w:p w14:paraId="2881B8CF" w14:textId="77777777" w:rsidR="004C1066" w:rsidRDefault="00057EB3">
      <w:pPr>
        <w:pStyle w:val="Footnote"/>
        <w:rPr>
          <w:i/>
        </w:rPr>
      </w:pPr>
      <w:r>
        <w:rPr>
          <w:i/>
          <w:vertAlign w:val="superscript"/>
        </w:rPr>
        <w:footnoteRef/>
      </w:r>
      <w:r>
        <w:rPr>
          <w:i/>
        </w:rPr>
        <w:t xml:space="preserve"> Приводятся только коды компетенций общих и профессиональных для освоения которых необходимо освоение данной дисциплины.</w:t>
      </w:r>
    </w:p>
  </w:footnote>
  <w:footnote w:id="81">
    <w:p w14:paraId="139BA74E" w14:textId="77777777" w:rsidR="004C1066" w:rsidRDefault="00057EB3">
      <w:pPr>
        <w:pStyle w:val="Footnote"/>
        <w:rPr>
          <w:i/>
        </w:rPr>
      </w:pPr>
      <w:r>
        <w:rPr>
          <w:i/>
          <w:vertAlign w:val="superscript"/>
        </w:rPr>
        <w:footnoteRef/>
      </w:r>
      <w:r>
        <w:rPr>
          <w:i/>
        </w:rPr>
        <w:t xml:space="preserve"> Приводятся только коды компетенций общих и профессиональных для освоения которых необходимо освоение данной дисциплины.</w:t>
      </w:r>
    </w:p>
  </w:footnote>
  <w:footnote w:id="82">
    <w:p w14:paraId="556E2776" w14:textId="77777777" w:rsidR="004C1066" w:rsidRDefault="00057EB3">
      <w:pPr>
        <w:pStyle w:val="Footnote"/>
        <w:rPr>
          <w:i/>
        </w:rPr>
      </w:pPr>
      <w:r>
        <w:rPr>
          <w:i/>
          <w:vertAlign w:val="superscript"/>
        </w:rPr>
        <w:footnoteRef/>
      </w:r>
      <w:r>
        <w:rPr>
          <w:i/>
        </w:rPr>
        <w:t xml:space="preserve"> Приводятся только коды компетенций общих и профессиональных для освоения которых необходимо освоение данной дисциплины.</w:t>
      </w:r>
    </w:p>
  </w:footnote>
  <w:footnote w:id="83">
    <w:p w14:paraId="7DECC8AF" w14:textId="77777777" w:rsidR="004C1066" w:rsidRDefault="00057EB3">
      <w:pPr>
        <w:pStyle w:val="Footnote"/>
        <w:rPr>
          <w:i/>
        </w:rPr>
      </w:pPr>
      <w:r>
        <w:rPr>
          <w:i/>
          <w:vertAlign w:val="superscript"/>
        </w:rPr>
        <w:footnoteRef/>
      </w:r>
      <w:r>
        <w:rPr>
          <w:i/>
        </w:rPr>
        <w:t xml:space="preserve"> Приводятся </w:t>
      </w:r>
      <w:r>
        <w:rPr>
          <w:i/>
        </w:rPr>
        <w:t>только коды компетенций общих и профессиональных для освоения которых необходимо освоение данной дисциплины.</w:t>
      </w:r>
    </w:p>
  </w:footnote>
  <w:footnote w:id="84">
    <w:p w14:paraId="7FDBD436" w14:textId="77777777" w:rsidR="004C1066" w:rsidRDefault="00057EB3">
      <w:pPr>
        <w:pStyle w:val="Footnote"/>
        <w:rPr>
          <w:i/>
        </w:rPr>
      </w:pPr>
      <w:r>
        <w:rPr>
          <w:i/>
          <w:vertAlign w:val="superscript"/>
        </w:rPr>
        <w:footnoteRef/>
      </w:r>
      <w:r>
        <w:rPr>
          <w:i/>
        </w:rPr>
        <w:t xml:space="preserve"> Приводятся только коды компетенций общих и профессиональных для освоения которых необходимо освоение данной дисциплины.</w:t>
      </w:r>
    </w:p>
  </w:footnote>
  <w:footnote w:id="85">
    <w:p w14:paraId="2F691886" w14:textId="77777777" w:rsidR="004C1066" w:rsidRDefault="00057EB3">
      <w:pPr>
        <w:pStyle w:val="Footnote"/>
      </w:pPr>
      <w:r>
        <w:rPr>
          <w:vertAlign w:val="superscript"/>
        </w:rPr>
        <w:footnoteRef/>
      </w:r>
      <w:r>
        <w:t xml:space="preserve"> Заполняется только для специальностей среднего профессионального образования</w:t>
      </w:r>
    </w:p>
  </w:footnote>
  <w:footnote w:id="86">
    <w:p w14:paraId="6DDE9EB9" w14:textId="77777777" w:rsidR="004C1066" w:rsidRDefault="00057EB3">
      <w:pPr>
        <w:pStyle w:val="Footnote"/>
      </w:pPr>
      <w:r>
        <w:rPr>
          <w:vertAlign w:val="superscript"/>
        </w:rPr>
        <w:footnoteRef/>
      </w:r>
      <w:r>
        <w:t xml:space="preserve"> </w:t>
      </w:r>
      <w:r>
        <w:t>при заполнении таблицы 2 необходимо учесть, что в нее вносятся только проверяемые требования.</w:t>
      </w:r>
    </w:p>
  </w:footnote>
  <w:footnote w:id="87">
    <w:p w14:paraId="107C1B71" w14:textId="77777777" w:rsidR="004C1066" w:rsidRDefault="00057EB3">
      <w:pPr>
        <w:pStyle w:val="Footnote"/>
      </w:pPr>
      <w:r>
        <w:rPr>
          <w:vertAlign w:val="superscript"/>
        </w:rPr>
        <w:footnoteRef/>
      </w:r>
      <w:r>
        <w:t xml:space="preserve"> Заполняется только для специальностей среднего профессионального образования</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342659" w14:textId="77777777" w:rsidR="004C1066" w:rsidRDefault="00057EB3">
    <w:pPr>
      <w:pStyle w:val="afffffffff3"/>
      <w:jc w:val="center"/>
    </w:pPr>
    <w:r>
      <w:rPr>
        <w:sz w:val="22"/>
      </w:rPr>
      <w:fldChar w:fldCharType="begin"/>
    </w:r>
    <w:r>
      <w:instrText xml:space="preserve">PAGE </w:instrText>
    </w:r>
    <w:r>
      <w:rPr>
        <w:sz w:val="22"/>
      </w:rPr>
      <w:fldChar w:fldCharType="separate"/>
    </w:r>
    <w:r>
      <w:t xml:space="preserve"> </w:t>
    </w:r>
    <w:r>
      <w:rPr>
        <w:sz w:val="22"/>
      </w:rPr>
      <w:fldChar w:fldCharType="end"/>
    </w: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F99556" w14:textId="77777777" w:rsidR="004C1066" w:rsidRDefault="00057EB3">
    <w:pPr>
      <w:pStyle w:val="afffffffff3"/>
      <w:jc w:val="center"/>
    </w:pPr>
    <w:r>
      <w:rPr>
        <w:sz w:val="22"/>
      </w:rPr>
      <w:fldChar w:fldCharType="begin"/>
    </w:r>
    <w:r>
      <w:instrText xml:space="preserve">PAGE </w:instrText>
    </w:r>
    <w:r>
      <w:rPr>
        <w:sz w:val="22"/>
      </w:rPr>
      <w:fldChar w:fldCharType="separate"/>
    </w:r>
    <w:r>
      <w:t xml:space="preserve"> </w:t>
    </w:r>
    <w:r>
      <w:rPr>
        <w:sz w:val="22"/>
      </w:rPr>
      <w:fldChar w:fldCharType="end"/>
    </w: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DBB3A5" w14:textId="77777777" w:rsidR="004C1066" w:rsidRDefault="00057EB3">
    <w:pPr>
      <w:pStyle w:val="afffffffff3"/>
      <w:jc w:val="center"/>
    </w:pPr>
    <w:r>
      <w:rPr>
        <w:sz w:val="22"/>
      </w:rPr>
      <w:fldChar w:fldCharType="begin"/>
    </w:r>
    <w:r>
      <w:instrText xml:space="preserve">PAGE </w:instrText>
    </w:r>
    <w:r>
      <w:rPr>
        <w:sz w:val="22"/>
      </w:rPr>
      <w:fldChar w:fldCharType="separate"/>
    </w:r>
    <w:r>
      <w:t xml:space="preserve"> </w:t>
    </w:r>
    <w:r>
      <w:rPr>
        <w:sz w:val="22"/>
      </w:rPr>
      <w:fldChar w:fldCharType="end"/>
    </w: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F39B0B" w14:textId="77777777" w:rsidR="004C1066" w:rsidRDefault="00057EB3">
    <w:pPr>
      <w:pStyle w:val="afffffffff3"/>
      <w:jc w:val="center"/>
    </w:pPr>
    <w:r>
      <w:rPr>
        <w:sz w:val="22"/>
      </w:rPr>
      <w:fldChar w:fldCharType="begin"/>
    </w:r>
    <w:r>
      <w:instrText xml:space="preserve">PAGE </w:instrText>
    </w:r>
    <w:r>
      <w:rPr>
        <w:sz w:val="22"/>
      </w:rPr>
      <w:fldChar w:fldCharType="separate"/>
    </w:r>
    <w:r>
      <w:t xml:space="preserve"> </w:t>
    </w:r>
    <w:r>
      <w:rPr>
        <w:sz w:val="22"/>
      </w:rPr>
      <w:fldChar w:fldCharType="end"/>
    </w: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E51FAD" w14:textId="77777777" w:rsidR="004C1066" w:rsidRDefault="00057EB3">
    <w:pPr>
      <w:pStyle w:val="afffffffff3"/>
      <w:jc w:val="center"/>
    </w:pPr>
    <w:r>
      <w:rPr>
        <w:sz w:val="22"/>
      </w:rPr>
      <w:fldChar w:fldCharType="begin"/>
    </w:r>
    <w:r>
      <w:instrText xml:space="preserve">PAGE </w:instrText>
    </w:r>
    <w:r>
      <w:rPr>
        <w:sz w:val="22"/>
      </w:rPr>
      <w:fldChar w:fldCharType="separate"/>
    </w:r>
    <w:r>
      <w:t xml:space="preserve"> </w:t>
    </w:r>
    <w:r>
      <w:rPr>
        <w:sz w:val="22"/>
      </w:rPr>
      <w:fldChar w:fldCharType="end"/>
    </w: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832789" w14:textId="77777777" w:rsidR="004C1066" w:rsidRDefault="00057EB3">
    <w:pPr>
      <w:pStyle w:val="afffffffff3"/>
      <w:jc w:val="center"/>
    </w:pPr>
    <w:r>
      <w:rPr>
        <w:sz w:val="22"/>
      </w:rPr>
      <w:fldChar w:fldCharType="begin"/>
    </w:r>
    <w:r>
      <w:instrText xml:space="preserve">PAGE </w:instrText>
    </w:r>
    <w:r>
      <w:rPr>
        <w:sz w:val="22"/>
      </w:rPr>
      <w:fldChar w:fldCharType="separate"/>
    </w:r>
    <w:r>
      <w:t xml:space="preserve"> </w:t>
    </w:r>
    <w:r>
      <w:rPr>
        <w:sz w:val="22"/>
      </w:rPr>
      <w:fldChar w:fldCharType="end"/>
    </w: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60411A" w14:textId="77777777" w:rsidR="004C1066" w:rsidRDefault="00057EB3">
    <w:pPr>
      <w:pStyle w:val="afffffffff3"/>
      <w:jc w:val="center"/>
    </w:pPr>
    <w:r>
      <w:rPr>
        <w:sz w:val="22"/>
      </w:rPr>
      <w:fldChar w:fldCharType="begin"/>
    </w:r>
    <w:r>
      <w:instrText xml:space="preserve">PAGE </w:instrText>
    </w:r>
    <w:r>
      <w:rPr>
        <w:sz w:val="22"/>
      </w:rPr>
      <w:fldChar w:fldCharType="separate"/>
    </w:r>
    <w:r>
      <w:t xml:space="preserve"> </w:t>
    </w:r>
    <w:r>
      <w:rPr>
        <w:sz w:val="22"/>
      </w:rPr>
      <w:fldChar w:fldCharType="end"/>
    </w: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237BDA" w14:textId="77777777" w:rsidR="004C1066" w:rsidRDefault="00057EB3">
    <w:pPr>
      <w:pStyle w:val="afffffffff3"/>
      <w:jc w:val="center"/>
    </w:pPr>
    <w:r>
      <w:rPr>
        <w:sz w:val="22"/>
      </w:rPr>
      <w:fldChar w:fldCharType="begin"/>
    </w:r>
    <w:r>
      <w:instrText xml:space="preserve">PAGE </w:instrText>
    </w:r>
    <w:r>
      <w:rPr>
        <w:sz w:val="22"/>
      </w:rPr>
      <w:fldChar w:fldCharType="separate"/>
    </w:r>
    <w:r>
      <w:t xml:space="preserve"> </w:t>
    </w:r>
    <w:r>
      <w:rPr>
        <w:sz w:val="22"/>
      </w:rPr>
      <w:fldChar w:fldCharType="end"/>
    </w: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1D22F2" w14:textId="77777777" w:rsidR="004C1066" w:rsidRDefault="00057EB3">
    <w:pPr>
      <w:pStyle w:val="afffffffff3"/>
      <w:jc w:val="center"/>
    </w:pPr>
    <w:r>
      <w:rPr>
        <w:sz w:val="22"/>
      </w:rPr>
      <w:fldChar w:fldCharType="begin"/>
    </w:r>
    <w:r>
      <w:instrText xml:space="preserve">PAGE </w:instrText>
    </w:r>
    <w:r>
      <w:rPr>
        <w:sz w:val="22"/>
      </w:rPr>
      <w:fldChar w:fldCharType="separate"/>
    </w:r>
    <w:r>
      <w:t xml:space="preserve"> </w:t>
    </w:r>
    <w:r>
      <w:rPr>
        <w:sz w:val="22"/>
      </w:rPr>
      <w:fldChar w:fldCharType="end"/>
    </w:r>
  </w:p>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F7F03F" w14:textId="77777777" w:rsidR="004C1066" w:rsidRDefault="00057EB3">
    <w:pPr>
      <w:pStyle w:val="afffffffff3"/>
      <w:jc w:val="center"/>
    </w:pPr>
    <w:r>
      <w:rPr>
        <w:sz w:val="22"/>
      </w:rPr>
      <w:fldChar w:fldCharType="begin"/>
    </w:r>
    <w:r>
      <w:instrText xml:space="preserve">PAGE </w:instrText>
    </w:r>
    <w:r>
      <w:rPr>
        <w:sz w:val="22"/>
      </w:rPr>
      <w:fldChar w:fldCharType="separate"/>
    </w:r>
    <w:r>
      <w:t xml:space="preserve"> </w:t>
    </w:r>
    <w:r>
      <w:rPr>
        <w:sz w:val="22"/>
      </w:rPr>
      <w:fldChar w:fldCharType="end"/>
    </w:r>
  </w:p>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F94C87" w14:textId="77777777" w:rsidR="004C1066" w:rsidRDefault="00057EB3">
    <w:pPr>
      <w:pStyle w:val="afffffffff3"/>
      <w:jc w:val="center"/>
    </w:pPr>
    <w:r>
      <w:rPr>
        <w:sz w:val="22"/>
      </w:rPr>
      <w:fldChar w:fldCharType="begin"/>
    </w:r>
    <w:r>
      <w:instrText xml:space="preserve">PAGE </w:instrText>
    </w:r>
    <w:r>
      <w:rPr>
        <w:sz w:val="22"/>
      </w:rPr>
      <w:fldChar w:fldCharType="separate"/>
    </w:r>
    <w:r>
      <w:t xml:space="preserve"> </w:t>
    </w:r>
    <w:r>
      <w:rPr>
        <w:sz w:val="22"/>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BFD1CC" w14:textId="77777777" w:rsidR="004C1066" w:rsidRDefault="00057EB3">
    <w:pPr>
      <w:pStyle w:val="afffffffff3"/>
      <w:jc w:val="center"/>
    </w:pPr>
    <w:r>
      <w:rPr>
        <w:sz w:val="22"/>
      </w:rPr>
      <w:fldChar w:fldCharType="begin"/>
    </w:r>
    <w:r>
      <w:instrText xml:space="preserve">PAGE </w:instrText>
    </w:r>
    <w:r>
      <w:rPr>
        <w:sz w:val="22"/>
      </w:rPr>
      <w:fldChar w:fldCharType="separate"/>
    </w:r>
    <w:r>
      <w:t xml:space="preserve"> </w:t>
    </w:r>
    <w:r>
      <w:rPr>
        <w:sz w:val="22"/>
      </w:rPr>
      <w:fldChar w:fldCharType="end"/>
    </w:r>
  </w:p>
</w:hdr>
</file>

<file path=word/header2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97B3E9" w14:textId="77777777" w:rsidR="004C1066" w:rsidRDefault="00057EB3">
    <w:pPr>
      <w:pStyle w:val="afffffffff3"/>
      <w:jc w:val="center"/>
    </w:pPr>
    <w:r>
      <w:rPr>
        <w:sz w:val="22"/>
      </w:rPr>
      <w:fldChar w:fldCharType="begin"/>
    </w:r>
    <w:r>
      <w:instrText xml:space="preserve">PAGE </w:instrText>
    </w:r>
    <w:r>
      <w:rPr>
        <w:sz w:val="22"/>
      </w:rPr>
      <w:fldChar w:fldCharType="separate"/>
    </w:r>
    <w:r>
      <w:t xml:space="preserve"> </w:t>
    </w:r>
    <w:r>
      <w:rPr>
        <w:sz w:val="22"/>
      </w:rPr>
      <w:fldChar w:fldCharType="end"/>
    </w:r>
  </w:p>
</w:hdr>
</file>

<file path=word/header2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9EB0FA" w14:textId="77777777" w:rsidR="004C1066" w:rsidRDefault="00057EB3">
    <w:pPr>
      <w:pStyle w:val="afffffffff3"/>
      <w:jc w:val="center"/>
    </w:pPr>
    <w:r>
      <w:rPr>
        <w:sz w:val="22"/>
      </w:rPr>
      <w:fldChar w:fldCharType="begin"/>
    </w:r>
    <w:r>
      <w:instrText xml:space="preserve">PAGE </w:instrText>
    </w:r>
    <w:r>
      <w:rPr>
        <w:sz w:val="22"/>
      </w:rPr>
      <w:fldChar w:fldCharType="separate"/>
    </w:r>
    <w:r>
      <w:t xml:space="preserve"> </w:t>
    </w:r>
    <w:r>
      <w:rPr>
        <w:sz w:val="22"/>
      </w:rPr>
      <w:fldChar w:fldCharType="end"/>
    </w:r>
  </w:p>
</w:hdr>
</file>

<file path=word/header2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31FE6D" w14:textId="77777777" w:rsidR="004C1066" w:rsidRDefault="00057EB3">
    <w:pPr>
      <w:pStyle w:val="afffffffff3"/>
      <w:jc w:val="center"/>
    </w:pPr>
    <w:r>
      <w:rPr>
        <w:sz w:val="22"/>
      </w:rPr>
      <w:fldChar w:fldCharType="begin"/>
    </w:r>
    <w:r>
      <w:instrText xml:space="preserve">PAGE </w:instrText>
    </w:r>
    <w:r>
      <w:rPr>
        <w:sz w:val="22"/>
      </w:rPr>
      <w:fldChar w:fldCharType="separate"/>
    </w:r>
    <w:r>
      <w:t xml:space="preserve"> </w:t>
    </w:r>
    <w:r>
      <w:rPr>
        <w:sz w:val="22"/>
      </w:rPr>
      <w:fldChar w:fldCharType="end"/>
    </w:r>
  </w:p>
</w:hdr>
</file>

<file path=word/header2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BEF187" w14:textId="77777777" w:rsidR="004C1066" w:rsidRDefault="00057EB3">
    <w:pPr>
      <w:pStyle w:val="afffffffff3"/>
      <w:jc w:val="center"/>
    </w:pPr>
    <w:r>
      <w:rPr>
        <w:sz w:val="22"/>
      </w:rPr>
      <w:fldChar w:fldCharType="begin"/>
    </w:r>
    <w:r>
      <w:instrText xml:space="preserve">PAGE </w:instrText>
    </w:r>
    <w:r>
      <w:rPr>
        <w:sz w:val="22"/>
      </w:rPr>
      <w:fldChar w:fldCharType="separate"/>
    </w:r>
    <w:r>
      <w:t xml:space="preserve"> </w:t>
    </w:r>
    <w:r>
      <w:rPr>
        <w:sz w:val="22"/>
      </w:rPr>
      <w:fldChar w:fldCharType="end"/>
    </w:r>
  </w:p>
</w:hdr>
</file>

<file path=word/header2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1E4043" w14:textId="77777777" w:rsidR="004C1066" w:rsidRDefault="00057EB3">
    <w:pPr>
      <w:pStyle w:val="afffffffff3"/>
      <w:jc w:val="center"/>
    </w:pPr>
    <w:r>
      <w:rPr>
        <w:sz w:val="22"/>
      </w:rPr>
      <w:fldChar w:fldCharType="begin"/>
    </w:r>
    <w:r>
      <w:instrText xml:space="preserve">PAGE </w:instrText>
    </w:r>
    <w:r>
      <w:rPr>
        <w:sz w:val="22"/>
      </w:rPr>
      <w:fldChar w:fldCharType="separate"/>
    </w:r>
    <w:r>
      <w:t xml:space="preserve"> </w:t>
    </w:r>
    <w:r>
      <w:rPr>
        <w:sz w:val="22"/>
      </w:rPr>
      <w:fldChar w:fldCharType="end"/>
    </w:r>
  </w:p>
</w:hdr>
</file>

<file path=word/header2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02130F" w14:textId="77777777" w:rsidR="004C1066" w:rsidRDefault="00057EB3">
    <w:pPr>
      <w:pStyle w:val="afffffffff3"/>
      <w:jc w:val="center"/>
    </w:pPr>
    <w:r>
      <w:rPr>
        <w:sz w:val="22"/>
      </w:rPr>
      <w:fldChar w:fldCharType="begin"/>
    </w:r>
    <w:r>
      <w:instrText xml:space="preserve">PAGE </w:instrText>
    </w:r>
    <w:r>
      <w:rPr>
        <w:sz w:val="22"/>
      </w:rPr>
      <w:fldChar w:fldCharType="separate"/>
    </w:r>
    <w:r>
      <w:t xml:space="preserve"> </w:t>
    </w:r>
    <w:r>
      <w:rPr>
        <w:sz w:val="22"/>
      </w:rPr>
      <w:fldChar w:fldCharType="end"/>
    </w:r>
  </w:p>
</w:hdr>
</file>

<file path=word/header2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FBEC22" w14:textId="77777777" w:rsidR="004C1066" w:rsidRDefault="00057EB3">
    <w:pPr>
      <w:pStyle w:val="afffffffff3"/>
      <w:jc w:val="center"/>
    </w:pPr>
    <w:r>
      <w:rPr>
        <w:sz w:val="22"/>
      </w:rPr>
      <w:fldChar w:fldCharType="begin"/>
    </w:r>
    <w:r>
      <w:instrText xml:space="preserve">PAGE </w:instrText>
    </w:r>
    <w:r>
      <w:rPr>
        <w:sz w:val="22"/>
      </w:rPr>
      <w:fldChar w:fldCharType="separate"/>
    </w:r>
    <w:r>
      <w:t xml:space="preserve"> </w:t>
    </w:r>
    <w:r>
      <w:rPr>
        <w:sz w:val="22"/>
      </w:rPr>
      <w:fldChar w:fldCharType="end"/>
    </w:r>
  </w:p>
</w:hdr>
</file>

<file path=word/header2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EA4A41" w14:textId="77777777" w:rsidR="004C1066" w:rsidRDefault="00057EB3">
    <w:pPr>
      <w:pStyle w:val="afffffffff3"/>
      <w:jc w:val="center"/>
    </w:pPr>
    <w:r>
      <w:rPr>
        <w:sz w:val="22"/>
      </w:rPr>
      <w:fldChar w:fldCharType="begin"/>
    </w:r>
    <w:r>
      <w:instrText xml:space="preserve">PAGE </w:instrText>
    </w:r>
    <w:r>
      <w:rPr>
        <w:sz w:val="22"/>
      </w:rPr>
      <w:fldChar w:fldCharType="separate"/>
    </w:r>
    <w:r>
      <w:t xml:space="preserve"> </w:t>
    </w:r>
    <w:r>
      <w:rPr>
        <w:sz w:val="22"/>
      </w:rPr>
      <w:fldChar w:fldCharType="end"/>
    </w:r>
  </w:p>
</w:hdr>
</file>

<file path=word/header2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56CEB2" w14:textId="77777777" w:rsidR="004C1066" w:rsidRDefault="00057EB3">
    <w:pPr>
      <w:pStyle w:val="afffffffff3"/>
      <w:jc w:val="center"/>
    </w:pPr>
    <w:r>
      <w:rPr>
        <w:sz w:val="22"/>
      </w:rPr>
      <w:fldChar w:fldCharType="begin"/>
    </w:r>
    <w:r>
      <w:instrText xml:space="preserve">PAGE </w:instrText>
    </w:r>
    <w:r>
      <w:rPr>
        <w:sz w:val="22"/>
      </w:rPr>
      <w:fldChar w:fldCharType="separate"/>
    </w:r>
    <w:r>
      <w:t xml:space="preserve"> </w:t>
    </w:r>
    <w:r>
      <w:rPr>
        <w:sz w:val="22"/>
      </w:rPr>
      <w:fldChar w:fldCharType="end"/>
    </w:r>
  </w:p>
</w:hdr>
</file>

<file path=word/header2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54E3A8" w14:textId="77777777" w:rsidR="004C1066" w:rsidRDefault="00057EB3">
    <w:pPr>
      <w:pStyle w:val="afffffffff3"/>
      <w:jc w:val="center"/>
    </w:pPr>
    <w:r>
      <w:rPr>
        <w:sz w:val="22"/>
      </w:rPr>
      <w:fldChar w:fldCharType="begin"/>
    </w:r>
    <w:r>
      <w:instrText xml:space="preserve">PAGE </w:instrText>
    </w:r>
    <w:r>
      <w:rPr>
        <w:sz w:val="22"/>
      </w:rPr>
      <w:fldChar w:fldCharType="separate"/>
    </w:r>
    <w:r>
      <w:t xml:space="preserve"> </w:t>
    </w:r>
    <w:r>
      <w:rPr>
        <w:sz w:val="22"/>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C0DCEE" w14:textId="77777777" w:rsidR="004C1066" w:rsidRDefault="00057EB3">
    <w:pPr>
      <w:pStyle w:val="afffffffff3"/>
      <w:jc w:val="center"/>
    </w:pPr>
    <w:r>
      <w:rPr>
        <w:sz w:val="22"/>
      </w:rPr>
      <w:fldChar w:fldCharType="begin"/>
    </w:r>
    <w:r>
      <w:instrText xml:space="preserve">PAGE </w:instrText>
    </w:r>
    <w:r>
      <w:rPr>
        <w:sz w:val="22"/>
      </w:rPr>
      <w:fldChar w:fldCharType="separate"/>
    </w:r>
    <w:r>
      <w:t xml:space="preserve"> </w:t>
    </w:r>
    <w:r>
      <w:rPr>
        <w:sz w:val="22"/>
      </w:rPr>
      <w:fldChar w:fldCharType="end"/>
    </w:r>
  </w:p>
</w:hdr>
</file>

<file path=word/header3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0062E4" w14:textId="77777777" w:rsidR="004C1066" w:rsidRDefault="00057EB3">
    <w:pPr>
      <w:pStyle w:val="afffffffff3"/>
      <w:jc w:val="center"/>
    </w:pPr>
    <w:r>
      <w:rPr>
        <w:sz w:val="22"/>
      </w:rPr>
      <w:fldChar w:fldCharType="begin"/>
    </w:r>
    <w:r>
      <w:instrText xml:space="preserve">PAGE </w:instrText>
    </w:r>
    <w:r>
      <w:rPr>
        <w:sz w:val="22"/>
      </w:rPr>
      <w:fldChar w:fldCharType="separate"/>
    </w:r>
    <w:r>
      <w:t xml:space="preserve"> </w:t>
    </w:r>
    <w:r>
      <w:rPr>
        <w:sz w:val="22"/>
      </w:rPr>
      <w:fldChar w:fldCharType="end"/>
    </w:r>
  </w:p>
</w:hdr>
</file>

<file path=word/header3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290659" w14:textId="77777777" w:rsidR="004C1066" w:rsidRDefault="00057EB3">
    <w:pPr>
      <w:pStyle w:val="afffffffff3"/>
      <w:jc w:val="center"/>
    </w:pPr>
    <w:r>
      <w:rPr>
        <w:sz w:val="22"/>
      </w:rPr>
      <w:fldChar w:fldCharType="begin"/>
    </w:r>
    <w:r>
      <w:instrText xml:space="preserve">PAGE </w:instrText>
    </w:r>
    <w:r>
      <w:rPr>
        <w:sz w:val="22"/>
      </w:rPr>
      <w:fldChar w:fldCharType="separate"/>
    </w:r>
    <w:r>
      <w:t xml:space="preserve"> </w:t>
    </w:r>
    <w:r>
      <w:rPr>
        <w:sz w:val="22"/>
      </w:rPr>
      <w:fldChar w:fldCharType="end"/>
    </w:r>
  </w:p>
</w:hdr>
</file>

<file path=word/header3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AEA3E9" w14:textId="77777777" w:rsidR="004C1066" w:rsidRDefault="00057EB3">
    <w:pPr>
      <w:pStyle w:val="afffffffff3"/>
      <w:jc w:val="center"/>
    </w:pPr>
    <w:r>
      <w:rPr>
        <w:sz w:val="22"/>
      </w:rPr>
      <w:fldChar w:fldCharType="begin"/>
    </w:r>
    <w:r>
      <w:instrText xml:space="preserve">PAGE </w:instrText>
    </w:r>
    <w:r>
      <w:rPr>
        <w:sz w:val="22"/>
      </w:rPr>
      <w:fldChar w:fldCharType="separate"/>
    </w:r>
    <w:r>
      <w:t xml:space="preserve"> </w:t>
    </w:r>
    <w:r>
      <w:rPr>
        <w:sz w:val="22"/>
      </w:rPr>
      <w:fldChar w:fldCharType="end"/>
    </w:r>
  </w:p>
</w:hdr>
</file>

<file path=word/header3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3350F2" w14:textId="77777777" w:rsidR="004C1066" w:rsidRDefault="00057EB3">
    <w:pPr>
      <w:pStyle w:val="afffffffff3"/>
      <w:jc w:val="center"/>
    </w:pPr>
    <w:r>
      <w:rPr>
        <w:sz w:val="22"/>
      </w:rPr>
      <w:fldChar w:fldCharType="begin"/>
    </w:r>
    <w:r>
      <w:instrText xml:space="preserve">PAGE </w:instrText>
    </w:r>
    <w:r>
      <w:rPr>
        <w:sz w:val="22"/>
      </w:rPr>
      <w:fldChar w:fldCharType="separate"/>
    </w:r>
    <w:r>
      <w:t xml:space="preserve"> </w:t>
    </w:r>
    <w:r>
      <w:rPr>
        <w:sz w:val="22"/>
      </w:rPr>
      <w:fldChar w:fldCharType="end"/>
    </w:r>
  </w:p>
</w:hdr>
</file>

<file path=word/header3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5264DC" w14:textId="77777777" w:rsidR="004C1066" w:rsidRDefault="00057EB3">
    <w:pPr>
      <w:pStyle w:val="afffffffff3"/>
      <w:jc w:val="center"/>
    </w:pPr>
    <w:r>
      <w:rPr>
        <w:sz w:val="22"/>
      </w:rPr>
      <w:fldChar w:fldCharType="begin"/>
    </w:r>
    <w:r>
      <w:instrText xml:space="preserve">PAGE </w:instrText>
    </w:r>
    <w:r>
      <w:rPr>
        <w:sz w:val="22"/>
      </w:rPr>
      <w:fldChar w:fldCharType="separate"/>
    </w:r>
    <w:r>
      <w:t xml:space="preserve"> </w:t>
    </w:r>
    <w:r>
      <w:rPr>
        <w:sz w:val="22"/>
      </w:rPr>
      <w:fldChar w:fldCharType="end"/>
    </w:r>
  </w:p>
</w:hdr>
</file>

<file path=word/header3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915B91" w14:textId="77777777" w:rsidR="004C1066" w:rsidRDefault="00057EB3">
    <w:pPr>
      <w:pStyle w:val="afffffffff3"/>
      <w:jc w:val="center"/>
    </w:pPr>
    <w:r>
      <w:rPr>
        <w:sz w:val="22"/>
      </w:rPr>
      <w:fldChar w:fldCharType="begin"/>
    </w:r>
    <w:r>
      <w:instrText xml:space="preserve">PAGE </w:instrText>
    </w:r>
    <w:r>
      <w:rPr>
        <w:sz w:val="22"/>
      </w:rPr>
      <w:fldChar w:fldCharType="separate"/>
    </w:r>
    <w:r>
      <w:t xml:space="preserve"> </w:t>
    </w:r>
    <w:r>
      <w:rPr>
        <w:sz w:val="22"/>
      </w:rPr>
      <w:fldChar w:fldCharType="end"/>
    </w:r>
  </w:p>
</w:hdr>
</file>

<file path=word/header3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5025FA" w14:textId="77777777" w:rsidR="004C1066" w:rsidRDefault="00057EB3">
    <w:pPr>
      <w:pStyle w:val="afffffffff3"/>
      <w:jc w:val="center"/>
    </w:pPr>
    <w:r>
      <w:rPr>
        <w:sz w:val="22"/>
      </w:rPr>
      <w:fldChar w:fldCharType="begin"/>
    </w:r>
    <w:r>
      <w:instrText xml:space="preserve">PAGE </w:instrText>
    </w:r>
    <w:r>
      <w:rPr>
        <w:sz w:val="22"/>
      </w:rPr>
      <w:fldChar w:fldCharType="separate"/>
    </w:r>
    <w:r>
      <w:t xml:space="preserve"> </w:t>
    </w:r>
    <w:r>
      <w:rPr>
        <w:sz w:val="22"/>
      </w:rPr>
      <w:fldChar w:fldCharType="end"/>
    </w:r>
  </w:p>
</w:hdr>
</file>

<file path=word/header3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633264" w14:textId="77777777" w:rsidR="004C1066" w:rsidRDefault="00057EB3">
    <w:pPr>
      <w:pStyle w:val="afffffffff3"/>
      <w:jc w:val="center"/>
    </w:pPr>
    <w:r>
      <w:rPr>
        <w:sz w:val="22"/>
      </w:rPr>
      <w:fldChar w:fldCharType="begin"/>
    </w:r>
    <w:r>
      <w:instrText xml:space="preserve">PAGE </w:instrText>
    </w:r>
    <w:r>
      <w:rPr>
        <w:sz w:val="22"/>
      </w:rPr>
      <w:fldChar w:fldCharType="separate"/>
    </w:r>
    <w:r>
      <w:t xml:space="preserve"> </w:t>
    </w:r>
    <w:r>
      <w:rPr>
        <w:sz w:val="22"/>
      </w:rPr>
      <w:fldChar w:fldCharType="end"/>
    </w:r>
  </w:p>
</w:hdr>
</file>

<file path=word/header3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4B43EF" w14:textId="77777777" w:rsidR="004C1066" w:rsidRDefault="00057EB3">
    <w:pPr>
      <w:pStyle w:val="afffffffff3"/>
      <w:jc w:val="center"/>
    </w:pPr>
    <w:r>
      <w:rPr>
        <w:sz w:val="22"/>
      </w:rPr>
      <w:fldChar w:fldCharType="begin"/>
    </w:r>
    <w:r>
      <w:instrText xml:space="preserve">PAGE </w:instrText>
    </w:r>
    <w:r>
      <w:rPr>
        <w:sz w:val="22"/>
      </w:rPr>
      <w:fldChar w:fldCharType="separate"/>
    </w:r>
    <w:r>
      <w:t xml:space="preserve"> </w:t>
    </w:r>
    <w:r>
      <w:rPr>
        <w:sz w:val="22"/>
      </w:rPr>
      <w:fldChar w:fldCharType="end"/>
    </w:r>
  </w:p>
</w:hdr>
</file>

<file path=word/header3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2E2B8A" w14:textId="77777777" w:rsidR="004C1066" w:rsidRDefault="00057EB3">
    <w:pPr>
      <w:pStyle w:val="afffffffff3"/>
      <w:jc w:val="center"/>
    </w:pPr>
    <w:r>
      <w:rPr>
        <w:sz w:val="22"/>
      </w:rPr>
      <w:fldChar w:fldCharType="begin"/>
    </w:r>
    <w:r>
      <w:instrText xml:space="preserve">PAGE </w:instrText>
    </w:r>
    <w:r>
      <w:rPr>
        <w:sz w:val="22"/>
      </w:rPr>
      <w:fldChar w:fldCharType="separate"/>
    </w:r>
    <w:r>
      <w:t xml:space="preserve"> </w:t>
    </w:r>
    <w:r>
      <w:rPr>
        <w:sz w:val="22"/>
      </w:rP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456523" w14:textId="77777777" w:rsidR="004C1066" w:rsidRDefault="00057EB3">
    <w:pPr>
      <w:pStyle w:val="afffffffff3"/>
      <w:jc w:val="center"/>
    </w:pPr>
    <w:r>
      <w:rPr>
        <w:sz w:val="22"/>
      </w:rPr>
      <w:fldChar w:fldCharType="begin"/>
    </w:r>
    <w:r>
      <w:instrText xml:space="preserve">PAGE </w:instrText>
    </w:r>
    <w:r>
      <w:rPr>
        <w:sz w:val="22"/>
      </w:rPr>
      <w:fldChar w:fldCharType="separate"/>
    </w:r>
    <w:r>
      <w:t xml:space="preserve"> </w:t>
    </w:r>
    <w:r>
      <w:rPr>
        <w:sz w:val="22"/>
      </w:rPr>
      <w:fldChar w:fldCharType="end"/>
    </w:r>
  </w:p>
</w:hdr>
</file>

<file path=word/header4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1F46F7" w14:textId="77777777" w:rsidR="004C1066" w:rsidRDefault="00057EB3">
    <w:pPr>
      <w:pStyle w:val="afffffffff3"/>
      <w:jc w:val="center"/>
    </w:pPr>
    <w:r>
      <w:rPr>
        <w:sz w:val="22"/>
      </w:rPr>
      <w:fldChar w:fldCharType="begin"/>
    </w:r>
    <w:r>
      <w:instrText xml:space="preserve">PAGE </w:instrText>
    </w:r>
    <w:r>
      <w:rPr>
        <w:sz w:val="22"/>
      </w:rPr>
      <w:fldChar w:fldCharType="separate"/>
    </w:r>
    <w:r>
      <w:t xml:space="preserve"> </w:t>
    </w:r>
    <w:r>
      <w:rPr>
        <w:sz w:val="22"/>
      </w:rPr>
      <w:fldChar w:fldCharType="end"/>
    </w:r>
  </w:p>
</w:hdr>
</file>

<file path=word/header4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CBE0F6" w14:textId="77777777" w:rsidR="004C1066" w:rsidRDefault="00057EB3">
    <w:pPr>
      <w:pStyle w:val="afffffffff3"/>
      <w:jc w:val="center"/>
    </w:pPr>
    <w:r>
      <w:rPr>
        <w:sz w:val="22"/>
      </w:rPr>
      <w:fldChar w:fldCharType="begin"/>
    </w:r>
    <w:r>
      <w:instrText xml:space="preserve">PAGE </w:instrText>
    </w:r>
    <w:r>
      <w:rPr>
        <w:sz w:val="22"/>
      </w:rPr>
      <w:fldChar w:fldCharType="separate"/>
    </w:r>
    <w:r>
      <w:t xml:space="preserve"> </w:t>
    </w:r>
    <w:r>
      <w:rPr>
        <w:sz w:val="22"/>
      </w:rPr>
      <w:fldChar w:fldCharType="end"/>
    </w:r>
  </w:p>
</w:hdr>
</file>

<file path=word/header4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0A84FF" w14:textId="77777777" w:rsidR="004C1066" w:rsidRDefault="00057EB3">
    <w:pPr>
      <w:pStyle w:val="afffffffff3"/>
      <w:jc w:val="center"/>
    </w:pPr>
    <w:r>
      <w:rPr>
        <w:sz w:val="22"/>
      </w:rPr>
      <w:fldChar w:fldCharType="begin"/>
    </w:r>
    <w:r>
      <w:instrText xml:space="preserve">PAGE </w:instrText>
    </w:r>
    <w:r>
      <w:rPr>
        <w:sz w:val="22"/>
      </w:rPr>
      <w:fldChar w:fldCharType="separate"/>
    </w:r>
    <w:r>
      <w:t xml:space="preserve"> </w:t>
    </w:r>
    <w:r>
      <w:rPr>
        <w:sz w:val="22"/>
      </w:rPr>
      <w:fldChar w:fldCharType="end"/>
    </w:r>
  </w:p>
</w:hdr>
</file>

<file path=word/header4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A2E2A7" w14:textId="77777777" w:rsidR="004C1066" w:rsidRDefault="00057EB3">
    <w:pPr>
      <w:pStyle w:val="afffffffff3"/>
      <w:jc w:val="center"/>
    </w:pPr>
    <w:r>
      <w:rPr>
        <w:sz w:val="22"/>
      </w:rPr>
      <w:fldChar w:fldCharType="begin"/>
    </w:r>
    <w:r>
      <w:instrText xml:space="preserve">PAGE </w:instrText>
    </w:r>
    <w:r>
      <w:rPr>
        <w:sz w:val="22"/>
      </w:rPr>
      <w:fldChar w:fldCharType="separate"/>
    </w:r>
    <w:r>
      <w:t xml:space="preserve"> </w:t>
    </w:r>
    <w:r>
      <w:rPr>
        <w:sz w:val="22"/>
      </w:rPr>
      <w:fldChar w:fldCharType="end"/>
    </w:r>
  </w:p>
</w:hdr>
</file>

<file path=word/header4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AD01AB" w14:textId="77777777" w:rsidR="004C1066" w:rsidRDefault="00057EB3">
    <w:pPr>
      <w:pStyle w:val="afffffffff3"/>
      <w:jc w:val="center"/>
    </w:pPr>
    <w:r>
      <w:rPr>
        <w:sz w:val="22"/>
      </w:rPr>
      <w:fldChar w:fldCharType="begin"/>
    </w:r>
    <w:r>
      <w:instrText xml:space="preserve">PAGE </w:instrText>
    </w:r>
    <w:r>
      <w:rPr>
        <w:sz w:val="22"/>
      </w:rPr>
      <w:fldChar w:fldCharType="separate"/>
    </w:r>
    <w:r>
      <w:t xml:space="preserve"> </w:t>
    </w:r>
    <w:r>
      <w:rPr>
        <w:sz w:val="22"/>
      </w:rPr>
      <w:fldChar w:fldCharType="end"/>
    </w:r>
  </w:p>
</w:hdr>
</file>

<file path=word/header4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F2B28D" w14:textId="77777777" w:rsidR="004C1066" w:rsidRDefault="00057EB3">
    <w:pPr>
      <w:pStyle w:val="afffffffff3"/>
      <w:jc w:val="center"/>
    </w:pPr>
    <w:r>
      <w:rPr>
        <w:sz w:val="22"/>
      </w:rPr>
      <w:fldChar w:fldCharType="begin"/>
    </w:r>
    <w:r>
      <w:instrText xml:space="preserve">PAGE </w:instrText>
    </w:r>
    <w:r>
      <w:rPr>
        <w:sz w:val="22"/>
      </w:rPr>
      <w:fldChar w:fldCharType="separate"/>
    </w:r>
    <w:r>
      <w:t xml:space="preserve"> </w:t>
    </w:r>
    <w:r>
      <w:rPr>
        <w:sz w:val="22"/>
      </w:rPr>
      <w:fldChar w:fldCharType="end"/>
    </w:r>
  </w:p>
</w:hdr>
</file>

<file path=word/header4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D4EAE1" w14:textId="77777777" w:rsidR="004C1066" w:rsidRDefault="00057EB3">
    <w:pPr>
      <w:pStyle w:val="afffffffff3"/>
      <w:jc w:val="center"/>
    </w:pPr>
    <w:r>
      <w:rPr>
        <w:sz w:val="22"/>
      </w:rPr>
      <w:fldChar w:fldCharType="begin"/>
    </w:r>
    <w:r>
      <w:instrText xml:space="preserve">PAGE </w:instrText>
    </w:r>
    <w:r>
      <w:rPr>
        <w:sz w:val="22"/>
      </w:rPr>
      <w:fldChar w:fldCharType="separate"/>
    </w:r>
    <w:r>
      <w:t xml:space="preserve"> </w:t>
    </w:r>
    <w:r>
      <w:rPr>
        <w:sz w:val="22"/>
      </w:rPr>
      <w:fldChar w:fldCharType="end"/>
    </w:r>
  </w:p>
</w:hdr>
</file>

<file path=word/header4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4ED76B" w14:textId="77777777" w:rsidR="004C1066" w:rsidRDefault="00057EB3">
    <w:pPr>
      <w:pStyle w:val="afffffffff3"/>
      <w:jc w:val="center"/>
    </w:pPr>
    <w:r>
      <w:rPr>
        <w:sz w:val="22"/>
      </w:rPr>
      <w:fldChar w:fldCharType="begin"/>
    </w:r>
    <w:r>
      <w:instrText xml:space="preserve">PAGE </w:instrText>
    </w:r>
    <w:r>
      <w:rPr>
        <w:sz w:val="22"/>
      </w:rPr>
      <w:fldChar w:fldCharType="separate"/>
    </w:r>
    <w:r>
      <w:t xml:space="preserve"> </w:t>
    </w:r>
    <w:r>
      <w:rPr>
        <w:sz w:val="22"/>
      </w:rP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374541" w14:textId="77777777" w:rsidR="004C1066" w:rsidRDefault="00057EB3">
    <w:pPr>
      <w:pStyle w:val="afffffffff3"/>
      <w:jc w:val="center"/>
    </w:pPr>
    <w:r>
      <w:rPr>
        <w:sz w:val="22"/>
      </w:rPr>
      <w:fldChar w:fldCharType="begin"/>
    </w:r>
    <w:r>
      <w:instrText xml:space="preserve">PAGE </w:instrText>
    </w:r>
    <w:r>
      <w:rPr>
        <w:sz w:val="22"/>
      </w:rPr>
      <w:fldChar w:fldCharType="separate"/>
    </w:r>
    <w:r>
      <w:t xml:space="preserve"> </w:t>
    </w:r>
    <w:r>
      <w:rPr>
        <w:sz w:val="22"/>
      </w:rP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E5E1F2" w14:textId="77777777" w:rsidR="004C1066" w:rsidRDefault="00057EB3">
    <w:pPr>
      <w:pStyle w:val="afffffffff3"/>
      <w:jc w:val="center"/>
    </w:pPr>
    <w:r>
      <w:rPr>
        <w:sz w:val="22"/>
      </w:rPr>
      <w:fldChar w:fldCharType="begin"/>
    </w:r>
    <w:r>
      <w:instrText xml:space="preserve">PAGE </w:instrText>
    </w:r>
    <w:r>
      <w:rPr>
        <w:sz w:val="22"/>
      </w:rPr>
      <w:fldChar w:fldCharType="separate"/>
    </w:r>
    <w:r>
      <w:t xml:space="preserve"> </w:t>
    </w:r>
    <w:r>
      <w:rPr>
        <w:sz w:val="22"/>
      </w:rPr>
      <w:fldChar w:fldCharType="end"/>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4150ED" w14:textId="77777777" w:rsidR="004C1066" w:rsidRDefault="00057EB3">
    <w:pPr>
      <w:pStyle w:val="afffffffff3"/>
      <w:jc w:val="center"/>
    </w:pPr>
    <w:r>
      <w:rPr>
        <w:sz w:val="22"/>
      </w:rPr>
      <w:fldChar w:fldCharType="begin"/>
    </w:r>
    <w:r>
      <w:instrText xml:space="preserve">PAGE </w:instrText>
    </w:r>
    <w:r>
      <w:rPr>
        <w:sz w:val="22"/>
      </w:rPr>
      <w:fldChar w:fldCharType="separate"/>
    </w:r>
    <w:r>
      <w:t xml:space="preserve"> </w:t>
    </w:r>
    <w:r>
      <w:rPr>
        <w:sz w:val="22"/>
      </w:rPr>
      <w:fldChar w:fldCharType="end"/>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72A614" w14:textId="77777777" w:rsidR="004C1066" w:rsidRDefault="00057EB3">
    <w:pPr>
      <w:pStyle w:val="afffffffff3"/>
      <w:jc w:val="center"/>
    </w:pPr>
    <w:r>
      <w:rPr>
        <w:sz w:val="22"/>
      </w:rPr>
      <w:fldChar w:fldCharType="begin"/>
    </w:r>
    <w:r>
      <w:instrText xml:space="preserve">PAGE </w:instrText>
    </w:r>
    <w:r>
      <w:rPr>
        <w:sz w:val="22"/>
      </w:rPr>
      <w:fldChar w:fldCharType="separate"/>
    </w:r>
    <w:r>
      <w:t xml:space="preserve"> </w:t>
    </w:r>
    <w:r>
      <w:rPr>
        <w:sz w:val="22"/>
      </w:rPr>
      <w:fldChar w:fldCharType="end"/>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B2F1C7" w14:textId="77777777" w:rsidR="004C1066" w:rsidRDefault="00057EB3">
    <w:pPr>
      <w:pStyle w:val="afffffffff3"/>
      <w:jc w:val="center"/>
    </w:pPr>
    <w:r>
      <w:rPr>
        <w:sz w:val="22"/>
      </w:rPr>
      <w:fldChar w:fldCharType="begin"/>
    </w:r>
    <w:r>
      <w:instrText xml:space="preserve">PAGE </w:instrText>
    </w:r>
    <w:r>
      <w:rPr>
        <w:sz w:val="22"/>
      </w:rPr>
      <w:fldChar w:fldCharType="separate"/>
    </w:r>
    <w:r>
      <w:t xml:space="preserve"> </w:t>
    </w:r>
    <w:r>
      <w:rPr>
        <w:sz w:val="22"/>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B4302D"/>
    <w:multiLevelType w:val="multilevel"/>
    <w:tmpl w:val="D91A6A7C"/>
    <w:lvl w:ilvl="0">
      <w:start w:val="1"/>
      <w:numFmt w:val="decimal"/>
      <w:lvlText w:val="%1."/>
      <w:lvlJc w:val="left"/>
      <w:pPr>
        <w:ind w:left="720" w:hanging="360"/>
      </w:pPr>
      <w:rPr>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2441164"/>
    <w:multiLevelType w:val="multilevel"/>
    <w:tmpl w:val="9F8C52B6"/>
    <w:lvl w:ilvl="0">
      <w:start w:val="1"/>
      <w:numFmt w:val="bullet"/>
      <w:lvlText w:val=""/>
      <w:lvlJc w:val="left"/>
      <w:pPr>
        <w:ind w:left="720" w:hanging="360"/>
      </w:pPr>
      <w:rPr>
        <w:rFonts w:ascii="Symbol" w:hAnsi="Symbol"/>
      </w:rPr>
    </w:lvl>
    <w:lvl w:ilvl="1">
      <w:start w:val="1"/>
      <w:numFmt w:val="bullet"/>
      <w:lvlText w:val="o"/>
      <w:lvlJc w:val="left"/>
      <w:pPr>
        <w:ind w:left="1440" w:hanging="360"/>
      </w:pPr>
      <w:rPr>
        <w:rFonts w:ascii="Courier New" w:hAnsi="Courier New"/>
      </w:rPr>
    </w:lvl>
    <w:lvl w:ilvl="2">
      <w:start w:val="1"/>
      <w:numFmt w:val="bullet"/>
      <w:lvlText w:val=""/>
      <w:lvlJc w:val="left"/>
      <w:pPr>
        <w:ind w:left="2160" w:hanging="360"/>
      </w:pPr>
      <w:rPr>
        <w:rFonts w:ascii="Wingdings" w:hAnsi="Wingdings"/>
      </w:rPr>
    </w:lvl>
    <w:lvl w:ilvl="3">
      <w:start w:val="1"/>
      <w:numFmt w:val="bullet"/>
      <w:lvlText w:val=""/>
      <w:lvlJc w:val="left"/>
      <w:pPr>
        <w:ind w:left="2880" w:hanging="360"/>
      </w:pPr>
      <w:rPr>
        <w:rFonts w:ascii="Symbol" w:hAnsi="Symbol"/>
      </w:rPr>
    </w:lvl>
    <w:lvl w:ilvl="4">
      <w:start w:val="1"/>
      <w:numFmt w:val="bullet"/>
      <w:lvlText w:val="o"/>
      <w:lvlJc w:val="left"/>
      <w:pPr>
        <w:ind w:left="3600" w:hanging="360"/>
      </w:pPr>
      <w:rPr>
        <w:rFonts w:ascii="Courier New" w:hAnsi="Courier New"/>
      </w:rPr>
    </w:lvl>
    <w:lvl w:ilvl="5">
      <w:start w:val="1"/>
      <w:numFmt w:val="bullet"/>
      <w:lvlText w:val=""/>
      <w:lvlJc w:val="left"/>
      <w:pPr>
        <w:ind w:left="4320" w:hanging="360"/>
      </w:pPr>
      <w:rPr>
        <w:rFonts w:ascii="Wingdings" w:hAnsi="Wingdings"/>
      </w:rPr>
    </w:lvl>
    <w:lvl w:ilvl="6">
      <w:start w:val="1"/>
      <w:numFmt w:val="bullet"/>
      <w:lvlText w:val=""/>
      <w:lvlJc w:val="left"/>
      <w:pPr>
        <w:ind w:left="5040" w:hanging="360"/>
      </w:pPr>
      <w:rPr>
        <w:rFonts w:ascii="Symbol" w:hAnsi="Symbol"/>
      </w:rPr>
    </w:lvl>
    <w:lvl w:ilvl="7">
      <w:start w:val="1"/>
      <w:numFmt w:val="bullet"/>
      <w:lvlText w:val="o"/>
      <w:lvlJc w:val="left"/>
      <w:pPr>
        <w:ind w:left="5760" w:hanging="360"/>
      </w:pPr>
      <w:rPr>
        <w:rFonts w:ascii="Courier New" w:hAnsi="Courier New"/>
      </w:rPr>
    </w:lvl>
    <w:lvl w:ilvl="8">
      <w:start w:val="1"/>
      <w:numFmt w:val="bullet"/>
      <w:lvlText w:val=""/>
      <w:lvlJc w:val="left"/>
      <w:pPr>
        <w:ind w:left="6480" w:hanging="360"/>
      </w:pPr>
      <w:rPr>
        <w:rFonts w:ascii="Wingdings" w:hAnsi="Wingdings"/>
      </w:rPr>
    </w:lvl>
  </w:abstractNum>
  <w:abstractNum w:abstractNumId="2" w15:restartNumberingAfterBreak="0">
    <w:nsid w:val="05F7160E"/>
    <w:multiLevelType w:val="multilevel"/>
    <w:tmpl w:val="756AC3CE"/>
    <w:lvl w:ilvl="0">
      <w:start w:val="1"/>
      <w:numFmt w:val="decimal"/>
      <w:lvlText w:val="%1."/>
      <w:lvlJc w:val="left"/>
      <w:pPr>
        <w:tabs>
          <w:tab w:val="left" w:pos="644"/>
        </w:tabs>
        <w:ind w:left="644" w:hanging="360"/>
      </w:pPr>
      <w:rPr>
        <w:b/>
      </w:rPr>
    </w:lvl>
    <w:lvl w:ilvl="1">
      <w:start w:val="1"/>
      <w:numFmt w:val="decimal"/>
      <w:lvlText w:val="%1.%2."/>
      <w:lvlJc w:val="left"/>
      <w:pPr>
        <w:ind w:left="1620" w:hanging="360"/>
      </w:pPr>
      <w:rPr>
        <w:i w:val="0"/>
      </w:rPr>
    </w:lvl>
    <w:lvl w:ilvl="2">
      <w:start w:val="1"/>
      <w:numFmt w:val="decimal"/>
      <w:lvlText w:val="%1.%2.%3."/>
      <w:lvlJc w:val="left"/>
      <w:pPr>
        <w:ind w:left="2956" w:hanging="720"/>
      </w:pPr>
      <w:rPr>
        <w:i w:val="0"/>
      </w:rPr>
    </w:lvl>
    <w:lvl w:ilvl="3">
      <w:start w:val="1"/>
      <w:numFmt w:val="decimal"/>
      <w:lvlText w:val="%1.%2.%3.%4."/>
      <w:lvlJc w:val="left"/>
      <w:pPr>
        <w:ind w:left="3932" w:hanging="720"/>
      </w:pPr>
      <w:rPr>
        <w:i w:val="0"/>
      </w:rPr>
    </w:lvl>
    <w:lvl w:ilvl="4">
      <w:start w:val="1"/>
      <w:numFmt w:val="decimal"/>
      <w:lvlText w:val="%1.%2.%3.%4.%5."/>
      <w:lvlJc w:val="left"/>
      <w:pPr>
        <w:ind w:left="5268" w:hanging="1080"/>
      </w:pPr>
      <w:rPr>
        <w:i w:val="0"/>
      </w:rPr>
    </w:lvl>
    <w:lvl w:ilvl="5">
      <w:start w:val="1"/>
      <w:numFmt w:val="decimal"/>
      <w:lvlText w:val="%1.%2.%3.%4.%5.%6."/>
      <w:lvlJc w:val="left"/>
      <w:pPr>
        <w:ind w:left="6244" w:hanging="1080"/>
      </w:pPr>
      <w:rPr>
        <w:i w:val="0"/>
      </w:rPr>
    </w:lvl>
    <w:lvl w:ilvl="6">
      <w:start w:val="1"/>
      <w:numFmt w:val="decimal"/>
      <w:lvlText w:val="%1.%2.%3.%4.%5.%6.%7."/>
      <w:lvlJc w:val="left"/>
      <w:pPr>
        <w:ind w:left="7580" w:hanging="1440"/>
      </w:pPr>
      <w:rPr>
        <w:i w:val="0"/>
      </w:rPr>
    </w:lvl>
    <w:lvl w:ilvl="7">
      <w:start w:val="1"/>
      <w:numFmt w:val="decimal"/>
      <w:lvlText w:val="%1.%2.%3.%4.%5.%6.%7.%8."/>
      <w:lvlJc w:val="left"/>
      <w:pPr>
        <w:ind w:left="8556" w:hanging="1440"/>
      </w:pPr>
      <w:rPr>
        <w:i w:val="0"/>
      </w:rPr>
    </w:lvl>
    <w:lvl w:ilvl="8">
      <w:start w:val="1"/>
      <w:numFmt w:val="decimal"/>
      <w:lvlText w:val="%1.%2.%3.%4.%5.%6.%7.%8.%9."/>
      <w:lvlJc w:val="left"/>
      <w:pPr>
        <w:ind w:left="9892" w:hanging="1800"/>
      </w:pPr>
      <w:rPr>
        <w:i w:val="0"/>
      </w:rPr>
    </w:lvl>
  </w:abstractNum>
  <w:abstractNum w:abstractNumId="3" w15:restartNumberingAfterBreak="0">
    <w:nsid w:val="0704597F"/>
    <w:multiLevelType w:val="multilevel"/>
    <w:tmpl w:val="33E07A52"/>
    <w:lvl w:ilvl="0">
      <w:start w:val="1"/>
      <w:numFmt w:val="decimal"/>
      <w:lvlText w:val="%1."/>
      <w:lvlJc w:val="left"/>
      <w:pPr>
        <w:tabs>
          <w:tab w:val="left" w:pos="644"/>
        </w:tabs>
        <w:ind w:left="644" w:hanging="360"/>
      </w:pPr>
      <w:rPr>
        <w:b/>
      </w:rPr>
    </w:lvl>
    <w:lvl w:ilvl="1">
      <w:start w:val="1"/>
      <w:numFmt w:val="decimal"/>
      <w:lvlText w:val="%1.%2."/>
      <w:lvlJc w:val="left"/>
      <w:pPr>
        <w:ind w:left="1620" w:hanging="360"/>
      </w:pPr>
      <w:rPr>
        <w:i w:val="0"/>
      </w:rPr>
    </w:lvl>
    <w:lvl w:ilvl="2">
      <w:start w:val="1"/>
      <w:numFmt w:val="decimal"/>
      <w:lvlText w:val="%1.%2.%3."/>
      <w:lvlJc w:val="left"/>
      <w:pPr>
        <w:ind w:left="2956" w:hanging="720"/>
      </w:pPr>
      <w:rPr>
        <w:i w:val="0"/>
      </w:rPr>
    </w:lvl>
    <w:lvl w:ilvl="3">
      <w:start w:val="1"/>
      <w:numFmt w:val="decimal"/>
      <w:lvlText w:val="%1.%2.%3.%4."/>
      <w:lvlJc w:val="left"/>
      <w:pPr>
        <w:ind w:left="3932" w:hanging="720"/>
      </w:pPr>
      <w:rPr>
        <w:i w:val="0"/>
      </w:rPr>
    </w:lvl>
    <w:lvl w:ilvl="4">
      <w:start w:val="1"/>
      <w:numFmt w:val="decimal"/>
      <w:lvlText w:val="%1.%2.%3.%4.%5."/>
      <w:lvlJc w:val="left"/>
      <w:pPr>
        <w:ind w:left="5268" w:hanging="1080"/>
      </w:pPr>
      <w:rPr>
        <w:i w:val="0"/>
      </w:rPr>
    </w:lvl>
    <w:lvl w:ilvl="5">
      <w:start w:val="1"/>
      <w:numFmt w:val="decimal"/>
      <w:lvlText w:val="%1.%2.%3.%4.%5.%6."/>
      <w:lvlJc w:val="left"/>
      <w:pPr>
        <w:ind w:left="6244" w:hanging="1080"/>
      </w:pPr>
      <w:rPr>
        <w:i w:val="0"/>
      </w:rPr>
    </w:lvl>
    <w:lvl w:ilvl="6">
      <w:start w:val="1"/>
      <w:numFmt w:val="decimal"/>
      <w:lvlText w:val="%1.%2.%3.%4.%5.%6.%7."/>
      <w:lvlJc w:val="left"/>
      <w:pPr>
        <w:ind w:left="7580" w:hanging="1440"/>
      </w:pPr>
      <w:rPr>
        <w:i w:val="0"/>
      </w:rPr>
    </w:lvl>
    <w:lvl w:ilvl="7">
      <w:start w:val="1"/>
      <w:numFmt w:val="decimal"/>
      <w:lvlText w:val="%1.%2.%3.%4.%5.%6.%7.%8."/>
      <w:lvlJc w:val="left"/>
      <w:pPr>
        <w:ind w:left="8556" w:hanging="1440"/>
      </w:pPr>
      <w:rPr>
        <w:i w:val="0"/>
      </w:rPr>
    </w:lvl>
    <w:lvl w:ilvl="8">
      <w:start w:val="1"/>
      <w:numFmt w:val="decimal"/>
      <w:lvlText w:val="%1.%2.%3.%4.%5.%6.%7.%8.%9."/>
      <w:lvlJc w:val="left"/>
      <w:pPr>
        <w:ind w:left="9892" w:hanging="1800"/>
      </w:pPr>
      <w:rPr>
        <w:i w:val="0"/>
      </w:rPr>
    </w:lvl>
  </w:abstractNum>
  <w:abstractNum w:abstractNumId="4" w15:restartNumberingAfterBreak="0">
    <w:nsid w:val="07E93399"/>
    <w:multiLevelType w:val="multilevel"/>
    <w:tmpl w:val="4C98B240"/>
    <w:lvl w:ilvl="0">
      <w:start w:val="1"/>
      <w:numFmt w:val="bullet"/>
      <w:lvlText w:val=""/>
      <w:lvlJc w:val="left"/>
      <w:pPr>
        <w:ind w:left="720" w:hanging="360"/>
      </w:pPr>
      <w:rPr>
        <w:rFonts w:ascii="Symbol" w:hAnsi="Symbol"/>
      </w:rPr>
    </w:lvl>
    <w:lvl w:ilvl="1">
      <w:start w:val="1"/>
      <w:numFmt w:val="bullet"/>
      <w:lvlText w:val="o"/>
      <w:lvlJc w:val="left"/>
      <w:pPr>
        <w:ind w:left="1440" w:hanging="360"/>
      </w:pPr>
      <w:rPr>
        <w:rFonts w:ascii="Courier New" w:hAnsi="Courier New"/>
      </w:rPr>
    </w:lvl>
    <w:lvl w:ilvl="2">
      <w:start w:val="1"/>
      <w:numFmt w:val="bullet"/>
      <w:lvlText w:val=""/>
      <w:lvlJc w:val="left"/>
      <w:pPr>
        <w:ind w:left="2160" w:hanging="360"/>
      </w:pPr>
      <w:rPr>
        <w:rFonts w:ascii="Wingdings" w:hAnsi="Wingdings"/>
      </w:rPr>
    </w:lvl>
    <w:lvl w:ilvl="3">
      <w:start w:val="1"/>
      <w:numFmt w:val="bullet"/>
      <w:lvlText w:val=""/>
      <w:lvlJc w:val="left"/>
      <w:pPr>
        <w:ind w:left="2880" w:hanging="360"/>
      </w:pPr>
      <w:rPr>
        <w:rFonts w:ascii="Symbol" w:hAnsi="Symbol"/>
      </w:rPr>
    </w:lvl>
    <w:lvl w:ilvl="4">
      <w:start w:val="1"/>
      <w:numFmt w:val="bullet"/>
      <w:lvlText w:val="o"/>
      <w:lvlJc w:val="left"/>
      <w:pPr>
        <w:ind w:left="3600" w:hanging="360"/>
      </w:pPr>
      <w:rPr>
        <w:rFonts w:ascii="Courier New" w:hAnsi="Courier New"/>
      </w:rPr>
    </w:lvl>
    <w:lvl w:ilvl="5">
      <w:start w:val="1"/>
      <w:numFmt w:val="bullet"/>
      <w:lvlText w:val=""/>
      <w:lvlJc w:val="left"/>
      <w:pPr>
        <w:ind w:left="4320" w:hanging="360"/>
      </w:pPr>
      <w:rPr>
        <w:rFonts w:ascii="Wingdings" w:hAnsi="Wingdings"/>
      </w:rPr>
    </w:lvl>
    <w:lvl w:ilvl="6">
      <w:start w:val="1"/>
      <w:numFmt w:val="bullet"/>
      <w:lvlText w:val=""/>
      <w:lvlJc w:val="left"/>
      <w:pPr>
        <w:ind w:left="5040" w:hanging="360"/>
      </w:pPr>
      <w:rPr>
        <w:rFonts w:ascii="Symbol" w:hAnsi="Symbol"/>
      </w:rPr>
    </w:lvl>
    <w:lvl w:ilvl="7">
      <w:start w:val="1"/>
      <w:numFmt w:val="bullet"/>
      <w:lvlText w:val="o"/>
      <w:lvlJc w:val="left"/>
      <w:pPr>
        <w:ind w:left="5760" w:hanging="360"/>
      </w:pPr>
      <w:rPr>
        <w:rFonts w:ascii="Courier New" w:hAnsi="Courier New"/>
      </w:rPr>
    </w:lvl>
    <w:lvl w:ilvl="8">
      <w:start w:val="1"/>
      <w:numFmt w:val="bullet"/>
      <w:lvlText w:val=""/>
      <w:lvlJc w:val="left"/>
      <w:pPr>
        <w:ind w:left="6480" w:hanging="360"/>
      </w:pPr>
      <w:rPr>
        <w:rFonts w:ascii="Wingdings" w:hAnsi="Wingdings"/>
      </w:rPr>
    </w:lvl>
  </w:abstractNum>
  <w:abstractNum w:abstractNumId="5" w15:restartNumberingAfterBreak="0">
    <w:nsid w:val="08972F6B"/>
    <w:multiLevelType w:val="multilevel"/>
    <w:tmpl w:val="D2A8ED52"/>
    <w:lvl w:ilvl="0">
      <w:start w:val="1"/>
      <w:numFmt w:val="bullet"/>
      <w:lvlText w:val=""/>
      <w:lvlJc w:val="left"/>
      <w:pPr>
        <w:ind w:left="720" w:hanging="360"/>
      </w:pPr>
      <w:rPr>
        <w:rFonts w:ascii="Symbol" w:hAnsi="Symbol"/>
      </w:rPr>
    </w:lvl>
    <w:lvl w:ilvl="1">
      <w:start w:val="1"/>
      <w:numFmt w:val="bullet"/>
      <w:lvlText w:val="o"/>
      <w:lvlJc w:val="left"/>
      <w:pPr>
        <w:ind w:left="1440" w:hanging="360"/>
      </w:pPr>
      <w:rPr>
        <w:rFonts w:ascii="Courier New" w:hAnsi="Courier New"/>
      </w:rPr>
    </w:lvl>
    <w:lvl w:ilvl="2">
      <w:start w:val="1"/>
      <w:numFmt w:val="bullet"/>
      <w:lvlText w:val=""/>
      <w:lvlJc w:val="left"/>
      <w:pPr>
        <w:ind w:left="2160" w:hanging="360"/>
      </w:pPr>
      <w:rPr>
        <w:rFonts w:ascii="Wingdings" w:hAnsi="Wingdings"/>
      </w:rPr>
    </w:lvl>
    <w:lvl w:ilvl="3">
      <w:start w:val="1"/>
      <w:numFmt w:val="bullet"/>
      <w:lvlText w:val=""/>
      <w:lvlJc w:val="left"/>
      <w:pPr>
        <w:ind w:left="2880" w:hanging="360"/>
      </w:pPr>
      <w:rPr>
        <w:rFonts w:ascii="Symbol" w:hAnsi="Symbol"/>
      </w:rPr>
    </w:lvl>
    <w:lvl w:ilvl="4">
      <w:start w:val="1"/>
      <w:numFmt w:val="bullet"/>
      <w:lvlText w:val="o"/>
      <w:lvlJc w:val="left"/>
      <w:pPr>
        <w:ind w:left="3600" w:hanging="360"/>
      </w:pPr>
      <w:rPr>
        <w:rFonts w:ascii="Courier New" w:hAnsi="Courier New"/>
      </w:rPr>
    </w:lvl>
    <w:lvl w:ilvl="5">
      <w:start w:val="1"/>
      <w:numFmt w:val="bullet"/>
      <w:lvlText w:val=""/>
      <w:lvlJc w:val="left"/>
      <w:pPr>
        <w:ind w:left="4320" w:hanging="360"/>
      </w:pPr>
      <w:rPr>
        <w:rFonts w:ascii="Wingdings" w:hAnsi="Wingdings"/>
      </w:rPr>
    </w:lvl>
    <w:lvl w:ilvl="6">
      <w:start w:val="1"/>
      <w:numFmt w:val="bullet"/>
      <w:lvlText w:val=""/>
      <w:lvlJc w:val="left"/>
      <w:pPr>
        <w:ind w:left="5040" w:hanging="360"/>
      </w:pPr>
      <w:rPr>
        <w:rFonts w:ascii="Symbol" w:hAnsi="Symbol"/>
      </w:rPr>
    </w:lvl>
    <w:lvl w:ilvl="7">
      <w:start w:val="1"/>
      <w:numFmt w:val="bullet"/>
      <w:lvlText w:val="o"/>
      <w:lvlJc w:val="left"/>
      <w:pPr>
        <w:ind w:left="5760" w:hanging="360"/>
      </w:pPr>
      <w:rPr>
        <w:rFonts w:ascii="Courier New" w:hAnsi="Courier New"/>
      </w:rPr>
    </w:lvl>
    <w:lvl w:ilvl="8">
      <w:start w:val="1"/>
      <w:numFmt w:val="bullet"/>
      <w:lvlText w:val=""/>
      <w:lvlJc w:val="left"/>
      <w:pPr>
        <w:ind w:left="6480" w:hanging="360"/>
      </w:pPr>
      <w:rPr>
        <w:rFonts w:ascii="Wingdings" w:hAnsi="Wingdings"/>
      </w:rPr>
    </w:lvl>
  </w:abstractNum>
  <w:abstractNum w:abstractNumId="6" w15:restartNumberingAfterBreak="0">
    <w:nsid w:val="0A1917CB"/>
    <w:multiLevelType w:val="multilevel"/>
    <w:tmpl w:val="0C9C284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0A3122ED"/>
    <w:multiLevelType w:val="multilevel"/>
    <w:tmpl w:val="4EDA5F28"/>
    <w:lvl w:ilvl="0">
      <w:start w:val="1"/>
      <w:numFmt w:val="bullet"/>
      <w:lvlText w:val=""/>
      <w:lvlJc w:val="left"/>
      <w:pPr>
        <w:ind w:left="1429" w:hanging="360"/>
      </w:pPr>
      <w:rPr>
        <w:rFonts w:ascii="Symbol" w:hAnsi="Symbol"/>
      </w:rPr>
    </w:lvl>
    <w:lvl w:ilvl="1">
      <w:start w:val="1"/>
      <w:numFmt w:val="bullet"/>
      <w:lvlText w:val="o"/>
      <w:lvlJc w:val="left"/>
      <w:pPr>
        <w:ind w:left="2149" w:hanging="360"/>
      </w:pPr>
      <w:rPr>
        <w:rFonts w:ascii="Courier New" w:hAnsi="Courier New"/>
      </w:rPr>
    </w:lvl>
    <w:lvl w:ilvl="2">
      <w:start w:val="1"/>
      <w:numFmt w:val="bullet"/>
      <w:lvlText w:val=""/>
      <w:lvlJc w:val="left"/>
      <w:pPr>
        <w:ind w:left="2869" w:hanging="360"/>
      </w:pPr>
      <w:rPr>
        <w:rFonts w:ascii="Wingdings" w:hAnsi="Wingdings"/>
      </w:rPr>
    </w:lvl>
    <w:lvl w:ilvl="3">
      <w:start w:val="1"/>
      <w:numFmt w:val="bullet"/>
      <w:lvlText w:val=""/>
      <w:lvlJc w:val="left"/>
      <w:pPr>
        <w:ind w:left="3589" w:hanging="360"/>
      </w:pPr>
      <w:rPr>
        <w:rFonts w:ascii="Symbol" w:hAnsi="Symbol"/>
      </w:rPr>
    </w:lvl>
    <w:lvl w:ilvl="4">
      <w:start w:val="1"/>
      <w:numFmt w:val="bullet"/>
      <w:lvlText w:val="o"/>
      <w:lvlJc w:val="left"/>
      <w:pPr>
        <w:ind w:left="4309" w:hanging="360"/>
      </w:pPr>
      <w:rPr>
        <w:rFonts w:ascii="Courier New" w:hAnsi="Courier New"/>
      </w:rPr>
    </w:lvl>
    <w:lvl w:ilvl="5">
      <w:start w:val="1"/>
      <w:numFmt w:val="bullet"/>
      <w:lvlText w:val=""/>
      <w:lvlJc w:val="left"/>
      <w:pPr>
        <w:ind w:left="5029" w:hanging="360"/>
      </w:pPr>
      <w:rPr>
        <w:rFonts w:ascii="Wingdings" w:hAnsi="Wingdings"/>
      </w:rPr>
    </w:lvl>
    <w:lvl w:ilvl="6">
      <w:start w:val="1"/>
      <w:numFmt w:val="bullet"/>
      <w:lvlText w:val=""/>
      <w:lvlJc w:val="left"/>
      <w:pPr>
        <w:ind w:left="5749" w:hanging="360"/>
      </w:pPr>
      <w:rPr>
        <w:rFonts w:ascii="Symbol" w:hAnsi="Symbol"/>
      </w:rPr>
    </w:lvl>
    <w:lvl w:ilvl="7">
      <w:start w:val="1"/>
      <w:numFmt w:val="bullet"/>
      <w:lvlText w:val="o"/>
      <w:lvlJc w:val="left"/>
      <w:pPr>
        <w:ind w:left="6469" w:hanging="360"/>
      </w:pPr>
      <w:rPr>
        <w:rFonts w:ascii="Courier New" w:hAnsi="Courier New"/>
      </w:rPr>
    </w:lvl>
    <w:lvl w:ilvl="8">
      <w:start w:val="1"/>
      <w:numFmt w:val="bullet"/>
      <w:lvlText w:val=""/>
      <w:lvlJc w:val="left"/>
      <w:pPr>
        <w:ind w:left="7189" w:hanging="360"/>
      </w:pPr>
      <w:rPr>
        <w:rFonts w:ascii="Wingdings" w:hAnsi="Wingdings"/>
      </w:rPr>
    </w:lvl>
  </w:abstractNum>
  <w:abstractNum w:abstractNumId="8" w15:restartNumberingAfterBreak="0">
    <w:nsid w:val="0A355241"/>
    <w:multiLevelType w:val="multilevel"/>
    <w:tmpl w:val="7E32D076"/>
    <w:lvl w:ilvl="0">
      <w:start w:val="1"/>
      <w:numFmt w:val="bullet"/>
      <w:lvlText w:val=""/>
      <w:lvlJc w:val="left"/>
      <w:pPr>
        <w:ind w:left="720" w:hanging="360"/>
      </w:pPr>
      <w:rPr>
        <w:rFonts w:ascii="Symbol" w:hAnsi="Symbol"/>
      </w:rPr>
    </w:lvl>
    <w:lvl w:ilvl="1">
      <w:start w:val="1"/>
      <w:numFmt w:val="bullet"/>
      <w:lvlText w:val="o"/>
      <w:lvlJc w:val="left"/>
      <w:pPr>
        <w:ind w:left="1440" w:hanging="360"/>
      </w:pPr>
      <w:rPr>
        <w:rFonts w:ascii="Courier New" w:hAnsi="Courier New"/>
      </w:rPr>
    </w:lvl>
    <w:lvl w:ilvl="2">
      <w:start w:val="1"/>
      <w:numFmt w:val="bullet"/>
      <w:lvlText w:val=""/>
      <w:lvlJc w:val="left"/>
      <w:pPr>
        <w:ind w:left="2160" w:hanging="360"/>
      </w:pPr>
      <w:rPr>
        <w:rFonts w:ascii="Wingdings" w:hAnsi="Wingdings"/>
      </w:rPr>
    </w:lvl>
    <w:lvl w:ilvl="3">
      <w:start w:val="1"/>
      <w:numFmt w:val="bullet"/>
      <w:lvlText w:val=""/>
      <w:lvlJc w:val="left"/>
      <w:pPr>
        <w:ind w:left="2880" w:hanging="360"/>
      </w:pPr>
      <w:rPr>
        <w:rFonts w:ascii="Symbol" w:hAnsi="Symbol"/>
      </w:rPr>
    </w:lvl>
    <w:lvl w:ilvl="4">
      <w:start w:val="1"/>
      <w:numFmt w:val="bullet"/>
      <w:lvlText w:val="o"/>
      <w:lvlJc w:val="left"/>
      <w:pPr>
        <w:ind w:left="3600" w:hanging="360"/>
      </w:pPr>
      <w:rPr>
        <w:rFonts w:ascii="Courier New" w:hAnsi="Courier New"/>
      </w:rPr>
    </w:lvl>
    <w:lvl w:ilvl="5">
      <w:start w:val="1"/>
      <w:numFmt w:val="bullet"/>
      <w:lvlText w:val=""/>
      <w:lvlJc w:val="left"/>
      <w:pPr>
        <w:ind w:left="4320" w:hanging="360"/>
      </w:pPr>
      <w:rPr>
        <w:rFonts w:ascii="Wingdings" w:hAnsi="Wingdings"/>
      </w:rPr>
    </w:lvl>
    <w:lvl w:ilvl="6">
      <w:start w:val="1"/>
      <w:numFmt w:val="bullet"/>
      <w:lvlText w:val=""/>
      <w:lvlJc w:val="left"/>
      <w:pPr>
        <w:ind w:left="5040" w:hanging="360"/>
      </w:pPr>
      <w:rPr>
        <w:rFonts w:ascii="Symbol" w:hAnsi="Symbol"/>
      </w:rPr>
    </w:lvl>
    <w:lvl w:ilvl="7">
      <w:start w:val="1"/>
      <w:numFmt w:val="bullet"/>
      <w:lvlText w:val="o"/>
      <w:lvlJc w:val="left"/>
      <w:pPr>
        <w:ind w:left="5760" w:hanging="360"/>
      </w:pPr>
      <w:rPr>
        <w:rFonts w:ascii="Courier New" w:hAnsi="Courier New"/>
      </w:rPr>
    </w:lvl>
    <w:lvl w:ilvl="8">
      <w:start w:val="1"/>
      <w:numFmt w:val="bullet"/>
      <w:lvlText w:val=""/>
      <w:lvlJc w:val="left"/>
      <w:pPr>
        <w:ind w:left="6480" w:hanging="360"/>
      </w:pPr>
      <w:rPr>
        <w:rFonts w:ascii="Wingdings" w:hAnsi="Wingdings"/>
      </w:rPr>
    </w:lvl>
  </w:abstractNum>
  <w:abstractNum w:abstractNumId="9" w15:restartNumberingAfterBreak="0">
    <w:nsid w:val="0A660F2E"/>
    <w:multiLevelType w:val="multilevel"/>
    <w:tmpl w:val="0C708AC2"/>
    <w:lvl w:ilvl="0">
      <w:start w:val="1"/>
      <w:numFmt w:val="decimal"/>
      <w:lvlText w:val="%1."/>
      <w:lvlJc w:val="left"/>
      <w:pPr>
        <w:tabs>
          <w:tab w:val="left" w:pos="644"/>
        </w:tabs>
        <w:ind w:left="644" w:hanging="360"/>
      </w:pPr>
      <w:rPr>
        <w:b/>
      </w:rPr>
    </w:lvl>
    <w:lvl w:ilvl="1">
      <w:start w:val="1"/>
      <w:numFmt w:val="decimal"/>
      <w:lvlText w:val="%1.%2."/>
      <w:lvlJc w:val="left"/>
      <w:pPr>
        <w:ind w:left="1620" w:hanging="360"/>
      </w:pPr>
      <w:rPr>
        <w:i w:val="0"/>
      </w:rPr>
    </w:lvl>
    <w:lvl w:ilvl="2">
      <w:start w:val="1"/>
      <w:numFmt w:val="decimal"/>
      <w:lvlText w:val="%1.%2.%3."/>
      <w:lvlJc w:val="left"/>
      <w:pPr>
        <w:ind w:left="2956" w:hanging="720"/>
      </w:pPr>
      <w:rPr>
        <w:i w:val="0"/>
      </w:rPr>
    </w:lvl>
    <w:lvl w:ilvl="3">
      <w:start w:val="1"/>
      <w:numFmt w:val="decimal"/>
      <w:lvlText w:val="%1.%2.%3.%4."/>
      <w:lvlJc w:val="left"/>
      <w:pPr>
        <w:ind w:left="3932" w:hanging="720"/>
      </w:pPr>
      <w:rPr>
        <w:i w:val="0"/>
      </w:rPr>
    </w:lvl>
    <w:lvl w:ilvl="4">
      <w:start w:val="1"/>
      <w:numFmt w:val="decimal"/>
      <w:lvlText w:val="%1.%2.%3.%4.%5."/>
      <w:lvlJc w:val="left"/>
      <w:pPr>
        <w:ind w:left="5268" w:hanging="1080"/>
      </w:pPr>
      <w:rPr>
        <w:i w:val="0"/>
      </w:rPr>
    </w:lvl>
    <w:lvl w:ilvl="5">
      <w:start w:val="1"/>
      <w:numFmt w:val="decimal"/>
      <w:lvlText w:val="%1.%2.%3.%4.%5.%6."/>
      <w:lvlJc w:val="left"/>
      <w:pPr>
        <w:ind w:left="6244" w:hanging="1080"/>
      </w:pPr>
      <w:rPr>
        <w:i w:val="0"/>
      </w:rPr>
    </w:lvl>
    <w:lvl w:ilvl="6">
      <w:start w:val="1"/>
      <w:numFmt w:val="decimal"/>
      <w:lvlText w:val="%1.%2.%3.%4.%5.%6.%7."/>
      <w:lvlJc w:val="left"/>
      <w:pPr>
        <w:ind w:left="7580" w:hanging="1440"/>
      </w:pPr>
      <w:rPr>
        <w:i w:val="0"/>
      </w:rPr>
    </w:lvl>
    <w:lvl w:ilvl="7">
      <w:start w:val="1"/>
      <w:numFmt w:val="decimal"/>
      <w:lvlText w:val="%1.%2.%3.%4.%5.%6.%7.%8."/>
      <w:lvlJc w:val="left"/>
      <w:pPr>
        <w:ind w:left="8556" w:hanging="1440"/>
      </w:pPr>
      <w:rPr>
        <w:i w:val="0"/>
      </w:rPr>
    </w:lvl>
    <w:lvl w:ilvl="8">
      <w:start w:val="1"/>
      <w:numFmt w:val="decimal"/>
      <w:lvlText w:val="%1.%2.%3.%4.%5.%6.%7.%8.%9."/>
      <w:lvlJc w:val="left"/>
      <w:pPr>
        <w:ind w:left="9892" w:hanging="1800"/>
      </w:pPr>
      <w:rPr>
        <w:i w:val="0"/>
      </w:rPr>
    </w:lvl>
  </w:abstractNum>
  <w:abstractNum w:abstractNumId="10" w15:restartNumberingAfterBreak="0">
    <w:nsid w:val="0ACA27B1"/>
    <w:multiLevelType w:val="multilevel"/>
    <w:tmpl w:val="E2F2128C"/>
    <w:lvl w:ilvl="0">
      <w:start w:val="1"/>
      <w:numFmt w:val="decimal"/>
      <w:lvlText w:val="%1."/>
      <w:lvlJc w:val="left"/>
      <w:pPr>
        <w:tabs>
          <w:tab w:val="left" w:pos="644"/>
        </w:tabs>
        <w:ind w:left="644" w:hanging="360"/>
      </w:pPr>
      <w:rPr>
        <w:b/>
      </w:rPr>
    </w:lvl>
    <w:lvl w:ilvl="1">
      <w:start w:val="3"/>
      <w:numFmt w:val="decimal"/>
      <w:lvlText w:val="%1.%2."/>
      <w:lvlJc w:val="left"/>
      <w:pPr>
        <w:ind w:left="1107" w:hanging="540"/>
      </w:pPr>
    </w:lvl>
    <w:lvl w:ilvl="2">
      <w:start w:val="2"/>
      <w:numFmt w:val="decimal"/>
      <w:lvlText w:val="%1.%2.%3."/>
      <w:lvlJc w:val="left"/>
      <w:pPr>
        <w:ind w:left="1570" w:hanging="720"/>
      </w:pPr>
    </w:lvl>
    <w:lvl w:ilvl="3">
      <w:start w:val="1"/>
      <w:numFmt w:val="decimal"/>
      <w:lvlText w:val="%1.%2.%3.%4."/>
      <w:lvlJc w:val="left"/>
      <w:pPr>
        <w:ind w:left="1853" w:hanging="720"/>
      </w:pPr>
    </w:lvl>
    <w:lvl w:ilvl="4">
      <w:start w:val="1"/>
      <w:numFmt w:val="decimal"/>
      <w:lvlText w:val="%1.%2.%3.%4.%5."/>
      <w:lvlJc w:val="left"/>
      <w:pPr>
        <w:ind w:left="2496" w:hanging="1080"/>
      </w:pPr>
    </w:lvl>
    <w:lvl w:ilvl="5">
      <w:start w:val="1"/>
      <w:numFmt w:val="decimal"/>
      <w:lvlText w:val="%1.%2.%3.%4.%5.%6."/>
      <w:lvlJc w:val="left"/>
      <w:pPr>
        <w:ind w:left="2779" w:hanging="1080"/>
      </w:pPr>
    </w:lvl>
    <w:lvl w:ilvl="6">
      <w:start w:val="1"/>
      <w:numFmt w:val="decimal"/>
      <w:lvlText w:val="%1.%2.%3.%4.%5.%6.%7."/>
      <w:lvlJc w:val="left"/>
      <w:pPr>
        <w:ind w:left="3422" w:hanging="1440"/>
      </w:pPr>
    </w:lvl>
    <w:lvl w:ilvl="7">
      <w:start w:val="1"/>
      <w:numFmt w:val="decimal"/>
      <w:lvlText w:val="%1.%2.%3.%4.%5.%6.%7.%8."/>
      <w:lvlJc w:val="left"/>
      <w:pPr>
        <w:ind w:left="3705" w:hanging="1440"/>
      </w:pPr>
    </w:lvl>
    <w:lvl w:ilvl="8">
      <w:start w:val="1"/>
      <w:numFmt w:val="decimal"/>
      <w:lvlText w:val="%1.%2.%3.%4.%5.%6.%7.%8.%9."/>
      <w:lvlJc w:val="left"/>
      <w:pPr>
        <w:ind w:left="4348" w:hanging="1800"/>
      </w:pPr>
    </w:lvl>
  </w:abstractNum>
  <w:abstractNum w:abstractNumId="11" w15:restartNumberingAfterBreak="0">
    <w:nsid w:val="0AE10AA0"/>
    <w:multiLevelType w:val="multilevel"/>
    <w:tmpl w:val="99B403B0"/>
    <w:lvl w:ilvl="0">
      <w:start w:val="1"/>
      <w:numFmt w:val="decimal"/>
      <w:lvlText w:val="%1."/>
      <w:lvlJc w:val="left"/>
      <w:pPr>
        <w:ind w:left="720" w:hanging="360"/>
      </w:pPr>
      <w:rPr>
        <w:b w:val="0"/>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0B027AE3"/>
    <w:multiLevelType w:val="multilevel"/>
    <w:tmpl w:val="3230CDA0"/>
    <w:lvl w:ilvl="0">
      <w:start w:val="1"/>
      <w:numFmt w:val="decimal"/>
      <w:lvlText w:val="%1."/>
      <w:lvlJc w:val="left"/>
      <w:pPr>
        <w:ind w:left="720" w:hanging="360"/>
      </w:pPr>
    </w:lvl>
    <w:lvl w:ilvl="1">
      <w:start w:val="3"/>
      <w:numFmt w:val="decimal"/>
      <w:lvlText w:val="%1.%2"/>
      <w:lvlJc w:val="left"/>
      <w:pPr>
        <w:ind w:left="1069" w:hanging="360"/>
      </w:pPr>
    </w:lvl>
    <w:lvl w:ilvl="2">
      <w:start w:val="1"/>
      <w:numFmt w:val="decimal"/>
      <w:lvlText w:val="%1.%2.%3"/>
      <w:lvlJc w:val="left"/>
      <w:pPr>
        <w:ind w:left="1778" w:hanging="720"/>
      </w:pPr>
    </w:lvl>
    <w:lvl w:ilvl="3">
      <w:start w:val="1"/>
      <w:numFmt w:val="decimal"/>
      <w:lvlText w:val="%1.%2.%3.%4"/>
      <w:lvlJc w:val="left"/>
      <w:pPr>
        <w:ind w:left="2127" w:hanging="720"/>
      </w:pPr>
    </w:lvl>
    <w:lvl w:ilvl="4">
      <w:start w:val="1"/>
      <w:numFmt w:val="decimal"/>
      <w:lvlText w:val="%1.%2.%3.%4.%5"/>
      <w:lvlJc w:val="left"/>
      <w:pPr>
        <w:ind w:left="2836" w:hanging="1080"/>
      </w:pPr>
    </w:lvl>
    <w:lvl w:ilvl="5">
      <w:start w:val="1"/>
      <w:numFmt w:val="decimal"/>
      <w:lvlText w:val="%1.%2.%3.%4.%5.%6"/>
      <w:lvlJc w:val="left"/>
      <w:pPr>
        <w:ind w:left="3185" w:hanging="1080"/>
      </w:pPr>
    </w:lvl>
    <w:lvl w:ilvl="6">
      <w:start w:val="1"/>
      <w:numFmt w:val="decimal"/>
      <w:lvlText w:val="%1.%2.%3.%4.%5.%6.%7"/>
      <w:lvlJc w:val="left"/>
      <w:pPr>
        <w:ind w:left="3894" w:hanging="1440"/>
      </w:pPr>
    </w:lvl>
    <w:lvl w:ilvl="7">
      <w:start w:val="1"/>
      <w:numFmt w:val="decimal"/>
      <w:lvlText w:val="%1.%2.%3.%4.%5.%6.%7.%8"/>
      <w:lvlJc w:val="left"/>
      <w:pPr>
        <w:ind w:left="4243" w:hanging="1440"/>
      </w:pPr>
    </w:lvl>
    <w:lvl w:ilvl="8">
      <w:start w:val="1"/>
      <w:numFmt w:val="decimal"/>
      <w:lvlText w:val="%1.%2.%3.%4.%5.%6.%7.%8.%9"/>
      <w:lvlJc w:val="left"/>
      <w:pPr>
        <w:ind w:left="4952" w:hanging="1800"/>
      </w:pPr>
    </w:lvl>
  </w:abstractNum>
  <w:abstractNum w:abstractNumId="13" w15:restartNumberingAfterBreak="0">
    <w:nsid w:val="0B8B0C1A"/>
    <w:multiLevelType w:val="multilevel"/>
    <w:tmpl w:val="F3E06748"/>
    <w:lvl w:ilvl="0">
      <w:start w:val="1"/>
      <w:numFmt w:val="bullet"/>
      <w:lvlText w:val=""/>
      <w:lvlJc w:val="left"/>
      <w:pPr>
        <w:ind w:left="720" w:hanging="360"/>
      </w:pPr>
      <w:rPr>
        <w:rFonts w:ascii="Symbol" w:hAnsi="Symbol"/>
      </w:rPr>
    </w:lvl>
    <w:lvl w:ilvl="1">
      <w:start w:val="1"/>
      <w:numFmt w:val="bullet"/>
      <w:lvlText w:val="o"/>
      <w:lvlJc w:val="left"/>
      <w:pPr>
        <w:ind w:left="1440" w:hanging="360"/>
      </w:pPr>
      <w:rPr>
        <w:rFonts w:ascii="Courier New" w:hAnsi="Courier New"/>
      </w:rPr>
    </w:lvl>
    <w:lvl w:ilvl="2">
      <w:start w:val="1"/>
      <w:numFmt w:val="bullet"/>
      <w:lvlText w:val=""/>
      <w:lvlJc w:val="left"/>
      <w:pPr>
        <w:ind w:left="2160" w:hanging="360"/>
      </w:pPr>
      <w:rPr>
        <w:rFonts w:ascii="Wingdings" w:hAnsi="Wingdings"/>
      </w:rPr>
    </w:lvl>
    <w:lvl w:ilvl="3">
      <w:start w:val="1"/>
      <w:numFmt w:val="bullet"/>
      <w:lvlText w:val=""/>
      <w:lvlJc w:val="left"/>
      <w:pPr>
        <w:ind w:left="2880" w:hanging="360"/>
      </w:pPr>
      <w:rPr>
        <w:rFonts w:ascii="Symbol" w:hAnsi="Symbol"/>
      </w:rPr>
    </w:lvl>
    <w:lvl w:ilvl="4">
      <w:start w:val="1"/>
      <w:numFmt w:val="bullet"/>
      <w:lvlText w:val="o"/>
      <w:lvlJc w:val="left"/>
      <w:pPr>
        <w:ind w:left="3600" w:hanging="360"/>
      </w:pPr>
      <w:rPr>
        <w:rFonts w:ascii="Courier New" w:hAnsi="Courier New"/>
      </w:rPr>
    </w:lvl>
    <w:lvl w:ilvl="5">
      <w:start w:val="1"/>
      <w:numFmt w:val="bullet"/>
      <w:lvlText w:val=""/>
      <w:lvlJc w:val="left"/>
      <w:pPr>
        <w:ind w:left="4320" w:hanging="360"/>
      </w:pPr>
      <w:rPr>
        <w:rFonts w:ascii="Wingdings" w:hAnsi="Wingdings"/>
      </w:rPr>
    </w:lvl>
    <w:lvl w:ilvl="6">
      <w:start w:val="1"/>
      <w:numFmt w:val="bullet"/>
      <w:lvlText w:val=""/>
      <w:lvlJc w:val="left"/>
      <w:pPr>
        <w:ind w:left="5040" w:hanging="360"/>
      </w:pPr>
      <w:rPr>
        <w:rFonts w:ascii="Symbol" w:hAnsi="Symbol"/>
      </w:rPr>
    </w:lvl>
    <w:lvl w:ilvl="7">
      <w:start w:val="1"/>
      <w:numFmt w:val="bullet"/>
      <w:lvlText w:val="o"/>
      <w:lvlJc w:val="left"/>
      <w:pPr>
        <w:ind w:left="5760" w:hanging="360"/>
      </w:pPr>
      <w:rPr>
        <w:rFonts w:ascii="Courier New" w:hAnsi="Courier New"/>
      </w:rPr>
    </w:lvl>
    <w:lvl w:ilvl="8">
      <w:start w:val="1"/>
      <w:numFmt w:val="bullet"/>
      <w:lvlText w:val=""/>
      <w:lvlJc w:val="left"/>
      <w:pPr>
        <w:ind w:left="6480" w:hanging="360"/>
      </w:pPr>
      <w:rPr>
        <w:rFonts w:ascii="Wingdings" w:hAnsi="Wingdings"/>
      </w:rPr>
    </w:lvl>
  </w:abstractNum>
  <w:abstractNum w:abstractNumId="14" w15:restartNumberingAfterBreak="0">
    <w:nsid w:val="0DAA6F54"/>
    <w:multiLevelType w:val="multilevel"/>
    <w:tmpl w:val="7FA2E764"/>
    <w:lvl w:ilvl="0">
      <w:start w:val="1"/>
      <w:numFmt w:val="bullet"/>
      <w:lvlText w:val=""/>
      <w:lvlJc w:val="left"/>
      <w:pPr>
        <w:ind w:left="720" w:hanging="360"/>
      </w:pPr>
      <w:rPr>
        <w:rFonts w:ascii="Symbol" w:hAnsi="Symbol"/>
      </w:rPr>
    </w:lvl>
    <w:lvl w:ilvl="1">
      <w:start w:val="1"/>
      <w:numFmt w:val="bullet"/>
      <w:lvlText w:val="o"/>
      <w:lvlJc w:val="left"/>
      <w:pPr>
        <w:ind w:left="1440" w:hanging="360"/>
      </w:pPr>
      <w:rPr>
        <w:rFonts w:ascii="Courier New" w:hAnsi="Courier New"/>
      </w:rPr>
    </w:lvl>
    <w:lvl w:ilvl="2">
      <w:start w:val="1"/>
      <w:numFmt w:val="bullet"/>
      <w:lvlText w:val=""/>
      <w:lvlJc w:val="left"/>
      <w:pPr>
        <w:ind w:left="2160" w:hanging="360"/>
      </w:pPr>
      <w:rPr>
        <w:rFonts w:ascii="Wingdings" w:hAnsi="Wingdings"/>
      </w:rPr>
    </w:lvl>
    <w:lvl w:ilvl="3">
      <w:start w:val="1"/>
      <w:numFmt w:val="bullet"/>
      <w:lvlText w:val=""/>
      <w:lvlJc w:val="left"/>
      <w:pPr>
        <w:ind w:left="2880" w:hanging="360"/>
      </w:pPr>
      <w:rPr>
        <w:rFonts w:ascii="Symbol" w:hAnsi="Symbol"/>
      </w:rPr>
    </w:lvl>
    <w:lvl w:ilvl="4">
      <w:start w:val="1"/>
      <w:numFmt w:val="bullet"/>
      <w:lvlText w:val="o"/>
      <w:lvlJc w:val="left"/>
      <w:pPr>
        <w:ind w:left="3600" w:hanging="360"/>
      </w:pPr>
      <w:rPr>
        <w:rFonts w:ascii="Courier New" w:hAnsi="Courier New"/>
      </w:rPr>
    </w:lvl>
    <w:lvl w:ilvl="5">
      <w:start w:val="1"/>
      <w:numFmt w:val="bullet"/>
      <w:lvlText w:val=""/>
      <w:lvlJc w:val="left"/>
      <w:pPr>
        <w:ind w:left="4320" w:hanging="360"/>
      </w:pPr>
      <w:rPr>
        <w:rFonts w:ascii="Wingdings" w:hAnsi="Wingdings"/>
      </w:rPr>
    </w:lvl>
    <w:lvl w:ilvl="6">
      <w:start w:val="1"/>
      <w:numFmt w:val="bullet"/>
      <w:lvlText w:val=""/>
      <w:lvlJc w:val="left"/>
      <w:pPr>
        <w:ind w:left="5040" w:hanging="360"/>
      </w:pPr>
      <w:rPr>
        <w:rFonts w:ascii="Symbol" w:hAnsi="Symbol"/>
      </w:rPr>
    </w:lvl>
    <w:lvl w:ilvl="7">
      <w:start w:val="1"/>
      <w:numFmt w:val="bullet"/>
      <w:lvlText w:val="o"/>
      <w:lvlJc w:val="left"/>
      <w:pPr>
        <w:ind w:left="5760" w:hanging="360"/>
      </w:pPr>
      <w:rPr>
        <w:rFonts w:ascii="Courier New" w:hAnsi="Courier New"/>
      </w:rPr>
    </w:lvl>
    <w:lvl w:ilvl="8">
      <w:start w:val="1"/>
      <w:numFmt w:val="bullet"/>
      <w:lvlText w:val=""/>
      <w:lvlJc w:val="left"/>
      <w:pPr>
        <w:ind w:left="6480" w:hanging="360"/>
      </w:pPr>
      <w:rPr>
        <w:rFonts w:ascii="Wingdings" w:hAnsi="Wingdings"/>
      </w:rPr>
    </w:lvl>
  </w:abstractNum>
  <w:abstractNum w:abstractNumId="15" w15:restartNumberingAfterBreak="0">
    <w:nsid w:val="0DBD400A"/>
    <w:multiLevelType w:val="multilevel"/>
    <w:tmpl w:val="25C8D7C8"/>
    <w:lvl w:ilvl="0">
      <w:start w:val="1"/>
      <w:numFmt w:val="decimal"/>
      <w:lvlText w:val="%1."/>
      <w:lvlJc w:val="left"/>
      <w:pPr>
        <w:tabs>
          <w:tab w:val="left" w:pos="644"/>
        </w:tabs>
        <w:ind w:left="644" w:hanging="360"/>
      </w:pPr>
      <w:rPr>
        <w:b/>
      </w:rPr>
    </w:lvl>
    <w:lvl w:ilvl="1">
      <w:start w:val="1"/>
      <w:numFmt w:val="decimal"/>
      <w:lvlText w:val="%1.%2."/>
      <w:lvlJc w:val="left"/>
      <w:pPr>
        <w:ind w:left="1620" w:hanging="360"/>
      </w:pPr>
      <w:rPr>
        <w:i w:val="0"/>
      </w:rPr>
    </w:lvl>
    <w:lvl w:ilvl="2">
      <w:start w:val="1"/>
      <w:numFmt w:val="decimal"/>
      <w:lvlText w:val="%1.%2.%3."/>
      <w:lvlJc w:val="left"/>
      <w:pPr>
        <w:ind w:left="2956" w:hanging="720"/>
      </w:pPr>
      <w:rPr>
        <w:i w:val="0"/>
      </w:rPr>
    </w:lvl>
    <w:lvl w:ilvl="3">
      <w:start w:val="1"/>
      <w:numFmt w:val="decimal"/>
      <w:lvlText w:val="%1.%2.%3.%4."/>
      <w:lvlJc w:val="left"/>
      <w:pPr>
        <w:ind w:left="3932" w:hanging="720"/>
      </w:pPr>
      <w:rPr>
        <w:i w:val="0"/>
      </w:rPr>
    </w:lvl>
    <w:lvl w:ilvl="4">
      <w:start w:val="1"/>
      <w:numFmt w:val="decimal"/>
      <w:lvlText w:val="%1.%2.%3.%4.%5."/>
      <w:lvlJc w:val="left"/>
      <w:pPr>
        <w:ind w:left="5268" w:hanging="1080"/>
      </w:pPr>
      <w:rPr>
        <w:i w:val="0"/>
      </w:rPr>
    </w:lvl>
    <w:lvl w:ilvl="5">
      <w:start w:val="1"/>
      <w:numFmt w:val="decimal"/>
      <w:lvlText w:val="%1.%2.%3.%4.%5.%6."/>
      <w:lvlJc w:val="left"/>
      <w:pPr>
        <w:ind w:left="6244" w:hanging="1080"/>
      </w:pPr>
      <w:rPr>
        <w:i w:val="0"/>
      </w:rPr>
    </w:lvl>
    <w:lvl w:ilvl="6">
      <w:start w:val="1"/>
      <w:numFmt w:val="decimal"/>
      <w:lvlText w:val="%1.%2.%3.%4.%5.%6.%7."/>
      <w:lvlJc w:val="left"/>
      <w:pPr>
        <w:ind w:left="7580" w:hanging="1440"/>
      </w:pPr>
      <w:rPr>
        <w:i w:val="0"/>
      </w:rPr>
    </w:lvl>
    <w:lvl w:ilvl="7">
      <w:start w:val="1"/>
      <w:numFmt w:val="decimal"/>
      <w:lvlText w:val="%1.%2.%3.%4.%5.%6.%7.%8."/>
      <w:lvlJc w:val="left"/>
      <w:pPr>
        <w:ind w:left="8556" w:hanging="1440"/>
      </w:pPr>
      <w:rPr>
        <w:i w:val="0"/>
      </w:rPr>
    </w:lvl>
    <w:lvl w:ilvl="8">
      <w:start w:val="1"/>
      <w:numFmt w:val="decimal"/>
      <w:lvlText w:val="%1.%2.%3.%4.%5.%6.%7.%8.%9."/>
      <w:lvlJc w:val="left"/>
      <w:pPr>
        <w:ind w:left="9892" w:hanging="1800"/>
      </w:pPr>
      <w:rPr>
        <w:i w:val="0"/>
      </w:rPr>
    </w:lvl>
  </w:abstractNum>
  <w:abstractNum w:abstractNumId="16" w15:restartNumberingAfterBreak="0">
    <w:nsid w:val="0ECA0D35"/>
    <w:multiLevelType w:val="multilevel"/>
    <w:tmpl w:val="BCCEC51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0ECF5425"/>
    <w:multiLevelType w:val="multilevel"/>
    <w:tmpl w:val="ACEC63A4"/>
    <w:lvl w:ilvl="0">
      <w:start w:val="1"/>
      <w:numFmt w:val="bullet"/>
      <w:lvlText w:val=""/>
      <w:lvlJc w:val="left"/>
      <w:pPr>
        <w:ind w:left="720" w:hanging="360"/>
      </w:pPr>
      <w:rPr>
        <w:rFonts w:ascii="Symbol" w:hAnsi="Symbol"/>
      </w:rPr>
    </w:lvl>
    <w:lvl w:ilvl="1">
      <w:start w:val="1"/>
      <w:numFmt w:val="bullet"/>
      <w:lvlText w:val="o"/>
      <w:lvlJc w:val="left"/>
      <w:pPr>
        <w:ind w:left="1440" w:hanging="360"/>
      </w:pPr>
      <w:rPr>
        <w:rFonts w:ascii="Courier New" w:hAnsi="Courier New"/>
      </w:rPr>
    </w:lvl>
    <w:lvl w:ilvl="2">
      <w:start w:val="1"/>
      <w:numFmt w:val="bullet"/>
      <w:lvlText w:val=""/>
      <w:lvlJc w:val="left"/>
      <w:pPr>
        <w:ind w:left="2160" w:hanging="360"/>
      </w:pPr>
      <w:rPr>
        <w:rFonts w:ascii="Wingdings" w:hAnsi="Wingdings"/>
      </w:rPr>
    </w:lvl>
    <w:lvl w:ilvl="3">
      <w:start w:val="1"/>
      <w:numFmt w:val="bullet"/>
      <w:lvlText w:val=""/>
      <w:lvlJc w:val="left"/>
      <w:pPr>
        <w:ind w:left="2880" w:hanging="360"/>
      </w:pPr>
      <w:rPr>
        <w:rFonts w:ascii="Symbol" w:hAnsi="Symbol"/>
      </w:rPr>
    </w:lvl>
    <w:lvl w:ilvl="4">
      <w:start w:val="1"/>
      <w:numFmt w:val="bullet"/>
      <w:lvlText w:val="o"/>
      <w:lvlJc w:val="left"/>
      <w:pPr>
        <w:ind w:left="3600" w:hanging="360"/>
      </w:pPr>
      <w:rPr>
        <w:rFonts w:ascii="Courier New" w:hAnsi="Courier New"/>
      </w:rPr>
    </w:lvl>
    <w:lvl w:ilvl="5">
      <w:start w:val="1"/>
      <w:numFmt w:val="bullet"/>
      <w:lvlText w:val=""/>
      <w:lvlJc w:val="left"/>
      <w:pPr>
        <w:ind w:left="4320" w:hanging="360"/>
      </w:pPr>
      <w:rPr>
        <w:rFonts w:ascii="Wingdings" w:hAnsi="Wingdings"/>
      </w:rPr>
    </w:lvl>
    <w:lvl w:ilvl="6">
      <w:start w:val="1"/>
      <w:numFmt w:val="bullet"/>
      <w:lvlText w:val=""/>
      <w:lvlJc w:val="left"/>
      <w:pPr>
        <w:ind w:left="5040" w:hanging="360"/>
      </w:pPr>
      <w:rPr>
        <w:rFonts w:ascii="Symbol" w:hAnsi="Symbol"/>
      </w:rPr>
    </w:lvl>
    <w:lvl w:ilvl="7">
      <w:start w:val="1"/>
      <w:numFmt w:val="bullet"/>
      <w:lvlText w:val="o"/>
      <w:lvlJc w:val="left"/>
      <w:pPr>
        <w:ind w:left="5760" w:hanging="360"/>
      </w:pPr>
      <w:rPr>
        <w:rFonts w:ascii="Courier New" w:hAnsi="Courier New"/>
      </w:rPr>
    </w:lvl>
    <w:lvl w:ilvl="8">
      <w:start w:val="1"/>
      <w:numFmt w:val="bullet"/>
      <w:lvlText w:val=""/>
      <w:lvlJc w:val="left"/>
      <w:pPr>
        <w:ind w:left="6480" w:hanging="360"/>
      </w:pPr>
      <w:rPr>
        <w:rFonts w:ascii="Wingdings" w:hAnsi="Wingdings"/>
      </w:rPr>
    </w:lvl>
  </w:abstractNum>
  <w:abstractNum w:abstractNumId="18" w15:restartNumberingAfterBreak="0">
    <w:nsid w:val="128F1D9E"/>
    <w:multiLevelType w:val="multilevel"/>
    <w:tmpl w:val="C7BC35DE"/>
    <w:lvl w:ilvl="0">
      <w:start w:val="1"/>
      <w:numFmt w:val="decimal"/>
      <w:lvlText w:val=""/>
      <w:lvlJc w:val="left"/>
      <w:pPr>
        <w:tabs>
          <w:tab w:val="left" w:pos="0"/>
        </w:tabs>
        <w:ind w:left="432" w:hanging="432"/>
      </w:pPr>
      <w:rPr>
        <w:rFonts w:ascii="Times New Roman" w:hAnsi="Times New Roman"/>
      </w:rPr>
    </w:lvl>
    <w:lvl w:ilvl="1">
      <w:start w:val="1"/>
      <w:numFmt w:val="decimal"/>
      <w:lvlText w:val=""/>
      <w:lvlJc w:val="left"/>
      <w:pPr>
        <w:tabs>
          <w:tab w:val="left" w:pos="0"/>
        </w:tabs>
        <w:ind w:left="576" w:hanging="576"/>
      </w:pPr>
      <w:rPr>
        <w:rFonts w:ascii="Times New Roman" w:hAnsi="Times New Roman"/>
      </w:rPr>
    </w:lvl>
    <w:lvl w:ilvl="2">
      <w:start w:val="1"/>
      <w:numFmt w:val="decimal"/>
      <w:lvlText w:val=""/>
      <w:lvlJc w:val="left"/>
      <w:pPr>
        <w:tabs>
          <w:tab w:val="left" w:pos="0"/>
        </w:tabs>
        <w:ind w:left="720" w:hanging="720"/>
      </w:pPr>
      <w:rPr>
        <w:rFonts w:ascii="Times New Roman" w:hAnsi="Times New Roman"/>
      </w:rPr>
    </w:lvl>
    <w:lvl w:ilvl="3">
      <w:start w:val="1"/>
      <w:numFmt w:val="decimal"/>
      <w:lvlText w:val=""/>
      <w:lvlJc w:val="left"/>
      <w:pPr>
        <w:tabs>
          <w:tab w:val="left" w:pos="0"/>
        </w:tabs>
        <w:ind w:left="864" w:hanging="864"/>
      </w:pPr>
      <w:rPr>
        <w:rFonts w:ascii="Times New Roman" w:hAnsi="Times New Roman"/>
      </w:rPr>
    </w:lvl>
    <w:lvl w:ilvl="4">
      <w:start w:val="1"/>
      <w:numFmt w:val="decimal"/>
      <w:lvlText w:val=""/>
      <w:lvlJc w:val="left"/>
      <w:pPr>
        <w:tabs>
          <w:tab w:val="left" w:pos="0"/>
        </w:tabs>
        <w:ind w:left="1008" w:hanging="1008"/>
      </w:pPr>
      <w:rPr>
        <w:rFonts w:ascii="Times New Roman" w:hAnsi="Times New Roman"/>
      </w:rPr>
    </w:lvl>
    <w:lvl w:ilvl="5">
      <w:start w:val="1"/>
      <w:numFmt w:val="decimal"/>
      <w:lvlText w:val=""/>
      <w:lvlJc w:val="left"/>
      <w:pPr>
        <w:tabs>
          <w:tab w:val="left" w:pos="0"/>
        </w:tabs>
        <w:ind w:left="1152" w:hanging="1152"/>
      </w:pPr>
      <w:rPr>
        <w:rFonts w:ascii="Times New Roman" w:hAnsi="Times New Roman"/>
      </w:rPr>
    </w:lvl>
    <w:lvl w:ilvl="6">
      <w:start w:val="1"/>
      <w:numFmt w:val="decimal"/>
      <w:lvlText w:val=""/>
      <w:lvlJc w:val="left"/>
      <w:pPr>
        <w:tabs>
          <w:tab w:val="left" w:pos="0"/>
        </w:tabs>
        <w:ind w:left="1296" w:hanging="1296"/>
      </w:pPr>
      <w:rPr>
        <w:rFonts w:ascii="Times New Roman" w:hAnsi="Times New Roman"/>
      </w:rPr>
    </w:lvl>
    <w:lvl w:ilvl="7">
      <w:start w:val="1"/>
      <w:numFmt w:val="decimal"/>
      <w:lvlText w:val=""/>
      <w:lvlJc w:val="left"/>
      <w:pPr>
        <w:tabs>
          <w:tab w:val="left" w:pos="0"/>
        </w:tabs>
        <w:ind w:left="1440" w:hanging="1440"/>
      </w:pPr>
      <w:rPr>
        <w:rFonts w:ascii="Times New Roman" w:hAnsi="Times New Roman"/>
      </w:rPr>
    </w:lvl>
    <w:lvl w:ilvl="8">
      <w:start w:val="1"/>
      <w:numFmt w:val="decimal"/>
      <w:lvlText w:val=""/>
      <w:lvlJc w:val="left"/>
      <w:pPr>
        <w:tabs>
          <w:tab w:val="left" w:pos="0"/>
        </w:tabs>
        <w:ind w:left="1584" w:hanging="1584"/>
      </w:pPr>
      <w:rPr>
        <w:rFonts w:ascii="Times New Roman" w:hAnsi="Times New Roman"/>
      </w:rPr>
    </w:lvl>
  </w:abstractNum>
  <w:abstractNum w:abstractNumId="19" w15:restartNumberingAfterBreak="0">
    <w:nsid w:val="12B862CD"/>
    <w:multiLevelType w:val="multilevel"/>
    <w:tmpl w:val="3A1CC846"/>
    <w:lvl w:ilvl="0">
      <w:start w:val="1"/>
      <w:numFmt w:val="decimal"/>
      <w:lvlText w:val="%1."/>
      <w:lvlJc w:val="left"/>
      <w:pPr>
        <w:tabs>
          <w:tab w:val="left" w:pos="644"/>
        </w:tabs>
        <w:ind w:left="644" w:hanging="360"/>
      </w:pPr>
      <w:rPr>
        <w:b/>
      </w:rPr>
    </w:lvl>
    <w:lvl w:ilvl="1">
      <w:start w:val="1"/>
      <w:numFmt w:val="decimal"/>
      <w:lvlText w:val="%1.%2."/>
      <w:lvlJc w:val="left"/>
      <w:pPr>
        <w:ind w:left="1620" w:hanging="360"/>
      </w:pPr>
      <w:rPr>
        <w:i w:val="0"/>
      </w:rPr>
    </w:lvl>
    <w:lvl w:ilvl="2">
      <w:start w:val="1"/>
      <w:numFmt w:val="decimal"/>
      <w:lvlText w:val="%1.%2.%3."/>
      <w:lvlJc w:val="left"/>
      <w:pPr>
        <w:ind w:left="2956" w:hanging="720"/>
      </w:pPr>
      <w:rPr>
        <w:i w:val="0"/>
      </w:rPr>
    </w:lvl>
    <w:lvl w:ilvl="3">
      <w:start w:val="1"/>
      <w:numFmt w:val="decimal"/>
      <w:lvlText w:val="%1.%2.%3.%4."/>
      <w:lvlJc w:val="left"/>
      <w:pPr>
        <w:ind w:left="3932" w:hanging="720"/>
      </w:pPr>
      <w:rPr>
        <w:i w:val="0"/>
      </w:rPr>
    </w:lvl>
    <w:lvl w:ilvl="4">
      <w:start w:val="1"/>
      <w:numFmt w:val="decimal"/>
      <w:lvlText w:val="%1.%2.%3.%4.%5."/>
      <w:lvlJc w:val="left"/>
      <w:pPr>
        <w:ind w:left="5268" w:hanging="1080"/>
      </w:pPr>
      <w:rPr>
        <w:i w:val="0"/>
      </w:rPr>
    </w:lvl>
    <w:lvl w:ilvl="5">
      <w:start w:val="1"/>
      <w:numFmt w:val="decimal"/>
      <w:lvlText w:val="%1.%2.%3.%4.%5.%6."/>
      <w:lvlJc w:val="left"/>
      <w:pPr>
        <w:ind w:left="6244" w:hanging="1080"/>
      </w:pPr>
      <w:rPr>
        <w:i w:val="0"/>
      </w:rPr>
    </w:lvl>
    <w:lvl w:ilvl="6">
      <w:start w:val="1"/>
      <w:numFmt w:val="decimal"/>
      <w:lvlText w:val="%1.%2.%3.%4.%5.%6.%7."/>
      <w:lvlJc w:val="left"/>
      <w:pPr>
        <w:ind w:left="7580" w:hanging="1440"/>
      </w:pPr>
      <w:rPr>
        <w:i w:val="0"/>
      </w:rPr>
    </w:lvl>
    <w:lvl w:ilvl="7">
      <w:start w:val="1"/>
      <w:numFmt w:val="decimal"/>
      <w:lvlText w:val="%1.%2.%3.%4.%5.%6.%7.%8."/>
      <w:lvlJc w:val="left"/>
      <w:pPr>
        <w:ind w:left="8556" w:hanging="1440"/>
      </w:pPr>
      <w:rPr>
        <w:i w:val="0"/>
      </w:rPr>
    </w:lvl>
    <w:lvl w:ilvl="8">
      <w:start w:val="1"/>
      <w:numFmt w:val="decimal"/>
      <w:lvlText w:val="%1.%2.%3.%4.%5.%6.%7.%8.%9."/>
      <w:lvlJc w:val="left"/>
      <w:pPr>
        <w:ind w:left="9892" w:hanging="1800"/>
      </w:pPr>
      <w:rPr>
        <w:i w:val="0"/>
      </w:rPr>
    </w:lvl>
  </w:abstractNum>
  <w:abstractNum w:abstractNumId="20" w15:restartNumberingAfterBreak="0">
    <w:nsid w:val="134B546A"/>
    <w:multiLevelType w:val="multilevel"/>
    <w:tmpl w:val="81F4D5E6"/>
    <w:lvl w:ilvl="0">
      <w:start w:val="1"/>
      <w:numFmt w:val="decimal"/>
      <w:lvlText w:val="%1."/>
      <w:lvlJc w:val="left"/>
      <w:pPr>
        <w:tabs>
          <w:tab w:val="left" w:pos="644"/>
        </w:tabs>
        <w:ind w:left="644" w:hanging="360"/>
      </w:pPr>
      <w:rPr>
        <w:b/>
      </w:rPr>
    </w:lvl>
    <w:lvl w:ilvl="1">
      <w:start w:val="1"/>
      <w:numFmt w:val="decimal"/>
      <w:lvlText w:val="%1.%2."/>
      <w:lvlJc w:val="left"/>
      <w:pPr>
        <w:ind w:left="1620" w:hanging="360"/>
      </w:pPr>
      <w:rPr>
        <w:i w:val="0"/>
      </w:rPr>
    </w:lvl>
    <w:lvl w:ilvl="2">
      <w:start w:val="1"/>
      <w:numFmt w:val="decimal"/>
      <w:lvlText w:val="%1.%2.%3."/>
      <w:lvlJc w:val="left"/>
      <w:pPr>
        <w:ind w:left="2956" w:hanging="720"/>
      </w:pPr>
      <w:rPr>
        <w:i w:val="0"/>
      </w:rPr>
    </w:lvl>
    <w:lvl w:ilvl="3">
      <w:start w:val="1"/>
      <w:numFmt w:val="decimal"/>
      <w:lvlText w:val="%1.%2.%3.%4."/>
      <w:lvlJc w:val="left"/>
      <w:pPr>
        <w:ind w:left="3932" w:hanging="720"/>
      </w:pPr>
      <w:rPr>
        <w:i w:val="0"/>
      </w:rPr>
    </w:lvl>
    <w:lvl w:ilvl="4">
      <w:start w:val="1"/>
      <w:numFmt w:val="decimal"/>
      <w:lvlText w:val="%1.%2.%3.%4.%5."/>
      <w:lvlJc w:val="left"/>
      <w:pPr>
        <w:ind w:left="5268" w:hanging="1080"/>
      </w:pPr>
      <w:rPr>
        <w:i w:val="0"/>
      </w:rPr>
    </w:lvl>
    <w:lvl w:ilvl="5">
      <w:start w:val="1"/>
      <w:numFmt w:val="decimal"/>
      <w:lvlText w:val="%1.%2.%3.%4.%5.%6."/>
      <w:lvlJc w:val="left"/>
      <w:pPr>
        <w:ind w:left="6244" w:hanging="1080"/>
      </w:pPr>
      <w:rPr>
        <w:i w:val="0"/>
      </w:rPr>
    </w:lvl>
    <w:lvl w:ilvl="6">
      <w:start w:val="1"/>
      <w:numFmt w:val="decimal"/>
      <w:lvlText w:val="%1.%2.%3.%4.%5.%6.%7."/>
      <w:lvlJc w:val="left"/>
      <w:pPr>
        <w:ind w:left="7580" w:hanging="1440"/>
      </w:pPr>
      <w:rPr>
        <w:i w:val="0"/>
      </w:rPr>
    </w:lvl>
    <w:lvl w:ilvl="7">
      <w:start w:val="1"/>
      <w:numFmt w:val="decimal"/>
      <w:lvlText w:val="%1.%2.%3.%4.%5.%6.%7.%8."/>
      <w:lvlJc w:val="left"/>
      <w:pPr>
        <w:ind w:left="8556" w:hanging="1440"/>
      </w:pPr>
      <w:rPr>
        <w:i w:val="0"/>
      </w:rPr>
    </w:lvl>
    <w:lvl w:ilvl="8">
      <w:start w:val="1"/>
      <w:numFmt w:val="decimal"/>
      <w:lvlText w:val="%1.%2.%3.%4.%5.%6.%7.%8.%9."/>
      <w:lvlJc w:val="left"/>
      <w:pPr>
        <w:ind w:left="9892" w:hanging="1800"/>
      </w:pPr>
      <w:rPr>
        <w:i w:val="0"/>
      </w:rPr>
    </w:lvl>
  </w:abstractNum>
  <w:abstractNum w:abstractNumId="21" w15:restartNumberingAfterBreak="0">
    <w:nsid w:val="14C0499E"/>
    <w:multiLevelType w:val="multilevel"/>
    <w:tmpl w:val="0AC234A8"/>
    <w:lvl w:ilvl="0">
      <w:start w:val="1"/>
      <w:numFmt w:val="decimal"/>
      <w:lvlText w:val="%1."/>
      <w:lvlJc w:val="left"/>
      <w:pPr>
        <w:tabs>
          <w:tab w:val="left" w:pos="0"/>
        </w:tabs>
        <w:ind w:left="720" w:hanging="360"/>
      </w:pPr>
    </w:lvl>
    <w:lvl w:ilvl="1">
      <w:start w:val="1"/>
      <w:numFmt w:val="decimal"/>
      <w:lvlText w:val="%1.%2."/>
      <w:lvlJc w:val="left"/>
      <w:pPr>
        <w:tabs>
          <w:tab w:val="left" w:pos="0"/>
        </w:tabs>
        <w:ind w:left="786" w:hanging="360"/>
      </w:pPr>
    </w:lvl>
    <w:lvl w:ilvl="2">
      <w:start w:val="1"/>
      <w:numFmt w:val="decimal"/>
      <w:lvlText w:val="%1.%2.%3."/>
      <w:lvlJc w:val="left"/>
      <w:pPr>
        <w:tabs>
          <w:tab w:val="left" w:pos="0"/>
        </w:tabs>
        <w:ind w:left="1800" w:hanging="720"/>
      </w:pPr>
    </w:lvl>
    <w:lvl w:ilvl="3">
      <w:start w:val="1"/>
      <w:numFmt w:val="decimal"/>
      <w:lvlText w:val="%1.%2.%3.%4."/>
      <w:lvlJc w:val="left"/>
      <w:pPr>
        <w:tabs>
          <w:tab w:val="left" w:pos="0"/>
        </w:tabs>
        <w:ind w:left="2160" w:hanging="720"/>
      </w:pPr>
    </w:lvl>
    <w:lvl w:ilvl="4">
      <w:start w:val="1"/>
      <w:numFmt w:val="decimal"/>
      <w:lvlText w:val="%1.%2.%3.%4.%5."/>
      <w:lvlJc w:val="left"/>
      <w:pPr>
        <w:tabs>
          <w:tab w:val="left" w:pos="0"/>
        </w:tabs>
        <w:ind w:left="2880" w:hanging="1080"/>
      </w:pPr>
    </w:lvl>
    <w:lvl w:ilvl="5">
      <w:start w:val="1"/>
      <w:numFmt w:val="decimal"/>
      <w:lvlText w:val="%1.%2.%3.%4.%5.%6."/>
      <w:lvlJc w:val="left"/>
      <w:pPr>
        <w:tabs>
          <w:tab w:val="left" w:pos="0"/>
        </w:tabs>
        <w:ind w:left="3240" w:hanging="1080"/>
      </w:pPr>
    </w:lvl>
    <w:lvl w:ilvl="6">
      <w:start w:val="1"/>
      <w:numFmt w:val="decimal"/>
      <w:lvlText w:val="%1.%2.%3.%4.%5.%6.%7."/>
      <w:lvlJc w:val="left"/>
      <w:pPr>
        <w:tabs>
          <w:tab w:val="left" w:pos="0"/>
        </w:tabs>
        <w:ind w:left="3960" w:hanging="1440"/>
      </w:pPr>
    </w:lvl>
    <w:lvl w:ilvl="7">
      <w:start w:val="1"/>
      <w:numFmt w:val="decimal"/>
      <w:lvlText w:val="%1.%2.%3.%4.%5.%6.%7.%8."/>
      <w:lvlJc w:val="left"/>
      <w:pPr>
        <w:tabs>
          <w:tab w:val="left" w:pos="0"/>
        </w:tabs>
        <w:ind w:left="4320" w:hanging="1440"/>
      </w:pPr>
    </w:lvl>
    <w:lvl w:ilvl="8">
      <w:start w:val="1"/>
      <w:numFmt w:val="decimal"/>
      <w:lvlText w:val="%1.%2.%3.%4.%5.%6.%7.%8.%9."/>
      <w:lvlJc w:val="left"/>
      <w:pPr>
        <w:tabs>
          <w:tab w:val="left" w:pos="0"/>
        </w:tabs>
        <w:ind w:left="5040" w:hanging="1800"/>
      </w:pPr>
    </w:lvl>
  </w:abstractNum>
  <w:abstractNum w:abstractNumId="22" w15:restartNumberingAfterBreak="0">
    <w:nsid w:val="172478E8"/>
    <w:multiLevelType w:val="multilevel"/>
    <w:tmpl w:val="54E2FC02"/>
    <w:lvl w:ilvl="0">
      <w:start w:val="1"/>
      <w:numFmt w:val="bullet"/>
      <w:lvlText w:val=""/>
      <w:lvlJc w:val="left"/>
      <w:pPr>
        <w:ind w:left="360" w:hanging="360"/>
      </w:pPr>
      <w:rPr>
        <w:rFonts w:ascii="Symbol" w:hAnsi="Symbol"/>
      </w:rPr>
    </w:lvl>
    <w:lvl w:ilvl="1">
      <w:start w:val="1"/>
      <w:numFmt w:val="bullet"/>
      <w:lvlText w:val="o"/>
      <w:lvlJc w:val="left"/>
      <w:pPr>
        <w:ind w:left="1080" w:hanging="360"/>
      </w:pPr>
      <w:rPr>
        <w:rFonts w:ascii="Courier New" w:hAnsi="Courier New"/>
      </w:rPr>
    </w:lvl>
    <w:lvl w:ilvl="2">
      <w:start w:val="1"/>
      <w:numFmt w:val="bullet"/>
      <w:lvlText w:val=""/>
      <w:lvlJc w:val="left"/>
      <w:pPr>
        <w:ind w:left="1800" w:hanging="360"/>
      </w:pPr>
      <w:rPr>
        <w:rFonts w:ascii="Wingdings" w:hAnsi="Wingdings"/>
      </w:rPr>
    </w:lvl>
    <w:lvl w:ilvl="3">
      <w:start w:val="1"/>
      <w:numFmt w:val="bullet"/>
      <w:lvlText w:val=""/>
      <w:lvlJc w:val="left"/>
      <w:pPr>
        <w:ind w:left="2520" w:hanging="360"/>
      </w:pPr>
      <w:rPr>
        <w:rFonts w:ascii="Symbol" w:hAnsi="Symbol"/>
      </w:rPr>
    </w:lvl>
    <w:lvl w:ilvl="4">
      <w:start w:val="1"/>
      <w:numFmt w:val="bullet"/>
      <w:lvlText w:val="o"/>
      <w:lvlJc w:val="left"/>
      <w:pPr>
        <w:ind w:left="3240" w:hanging="360"/>
      </w:pPr>
      <w:rPr>
        <w:rFonts w:ascii="Courier New" w:hAnsi="Courier New"/>
      </w:rPr>
    </w:lvl>
    <w:lvl w:ilvl="5">
      <w:start w:val="1"/>
      <w:numFmt w:val="bullet"/>
      <w:lvlText w:val=""/>
      <w:lvlJc w:val="left"/>
      <w:pPr>
        <w:ind w:left="3960" w:hanging="360"/>
      </w:pPr>
      <w:rPr>
        <w:rFonts w:ascii="Wingdings" w:hAnsi="Wingdings"/>
      </w:rPr>
    </w:lvl>
    <w:lvl w:ilvl="6">
      <w:start w:val="1"/>
      <w:numFmt w:val="bullet"/>
      <w:lvlText w:val=""/>
      <w:lvlJc w:val="left"/>
      <w:pPr>
        <w:ind w:left="4680" w:hanging="360"/>
      </w:pPr>
      <w:rPr>
        <w:rFonts w:ascii="Symbol" w:hAnsi="Symbol"/>
      </w:rPr>
    </w:lvl>
    <w:lvl w:ilvl="7">
      <w:start w:val="1"/>
      <w:numFmt w:val="bullet"/>
      <w:lvlText w:val="o"/>
      <w:lvlJc w:val="left"/>
      <w:pPr>
        <w:ind w:left="5400" w:hanging="360"/>
      </w:pPr>
      <w:rPr>
        <w:rFonts w:ascii="Courier New" w:hAnsi="Courier New"/>
      </w:rPr>
    </w:lvl>
    <w:lvl w:ilvl="8">
      <w:start w:val="1"/>
      <w:numFmt w:val="bullet"/>
      <w:lvlText w:val=""/>
      <w:lvlJc w:val="left"/>
      <w:pPr>
        <w:ind w:left="6120" w:hanging="360"/>
      </w:pPr>
      <w:rPr>
        <w:rFonts w:ascii="Wingdings" w:hAnsi="Wingdings"/>
      </w:rPr>
    </w:lvl>
  </w:abstractNum>
  <w:abstractNum w:abstractNumId="23" w15:restartNumberingAfterBreak="0">
    <w:nsid w:val="17525A50"/>
    <w:multiLevelType w:val="multilevel"/>
    <w:tmpl w:val="D1DCA3A8"/>
    <w:lvl w:ilvl="0">
      <w:start w:val="1"/>
      <w:numFmt w:val="bullet"/>
      <w:lvlText w:val=""/>
      <w:lvlJc w:val="left"/>
      <w:pPr>
        <w:ind w:left="720" w:hanging="360"/>
      </w:pPr>
      <w:rPr>
        <w:rFonts w:ascii="Symbol" w:hAnsi="Symbol"/>
      </w:rPr>
    </w:lvl>
    <w:lvl w:ilvl="1">
      <w:start w:val="1"/>
      <w:numFmt w:val="bullet"/>
      <w:lvlText w:val="o"/>
      <w:lvlJc w:val="left"/>
      <w:pPr>
        <w:ind w:left="1440" w:hanging="360"/>
      </w:pPr>
      <w:rPr>
        <w:rFonts w:ascii="Courier New" w:hAnsi="Courier New"/>
      </w:rPr>
    </w:lvl>
    <w:lvl w:ilvl="2">
      <w:start w:val="1"/>
      <w:numFmt w:val="bullet"/>
      <w:lvlText w:val=""/>
      <w:lvlJc w:val="left"/>
      <w:pPr>
        <w:ind w:left="2160" w:hanging="360"/>
      </w:pPr>
      <w:rPr>
        <w:rFonts w:ascii="Wingdings" w:hAnsi="Wingdings"/>
      </w:rPr>
    </w:lvl>
    <w:lvl w:ilvl="3">
      <w:start w:val="1"/>
      <w:numFmt w:val="bullet"/>
      <w:lvlText w:val=""/>
      <w:lvlJc w:val="left"/>
      <w:pPr>
        <w:ind w:left="2880" w:hanging="360"/>
      </w:pPr>
      <w:rPr>
        <w:rFonts w:ascii="Symbol" w:hAnsi="Symbol"/>
      </w:rPr>
    </w:lvl>
    <w:lvl w:ilvl="4">
      <w:start w:val="1"/>
      <w:numFmt w:val="bullet"/>
      <w:lvlText w:val="o"/>
      <w:lvlJc w:val="left"/>
      <w:pPr>
        <w:ind w:left="3600" w:hanging="360"/>
      </w:pPr>
      <w:rPr>
        <w:rFonts w:ascii="Courier New" w:hAnsi="Courier New"/>
      </w:rPr>
    </w:lvl>
    <w:lvl w:ilvl="5">
      <w:start w:val="1"/>
      <w:numFmt w:val="bullet"/>
      <w:lvlText w:val=""/>
      <w:lvlJc w:val="left"/>
      <w:pPr>
        <w:ind w:left="4320" w:hanging="360"/>
      </w:pPr>
      <w:rPr>
        <w:rFonts w:ascii="Wingdings" w:hAnsi="Wingdings"/>
      </w:rPr>
    </w:lvl>
    <w:lvl w:ilvl="6">
      <w:start w:val="1"/>
      <w:numFmt w:val="bullet"/>
      <w:lvlText w:val=""/>
      <w:lvlJc w:val="left"/>
      <w:pPr>
        <w:ind w:left="5040" w:hanging="360"/>
      </w:pPr>
      <w:rPr>
        <w:rFonts w:ascii="Symbol" w:hAnsi="Symbol"/>
      </w:rPr>
    </w:lvl>
    <w:lvl w:ilvl="7">
      <w:start w:val="1"/>
      <w:numFmt w:val="bullet"/>
      <w:lvlText w:val="o"/>
      <w:lvlJc w:val="left"/>
      <w:pPr>
        <w:ind w:left="5760" w:hanging="360"/>
      </w:pPr>
      <w:rPr>
        <w:rFonts w:ascii="Courier New" w:hAnsi="Courier New"/>
      </w:rPr>
    </w:lvl>
    <w:lvl w:ilvl="8">
      <w:start w:val="1"/>
      <w:numFmt w:val="bullet"/>
      <w:lvlText w:val=""/>
      <w:lvlJc w:val="left"/>
      <w:pPr>
        <w:ind w:left="6480" w:hanging="360"/>
      </w:pPr>
      <w:rPr>
        <w:rFonts w:ascii="Wingdings" w:hAnsi="Wingdings"/>
      </w:rPr>
    </w:lvl>
  </w:abstractNum>
  <w:abstractNum w:abstractNumId="24" w15:restartNumberingAfterBreak="0">
    <w:nsid w:val="1D0A31B7"/>
    <w:multiLevelType w:val="multilevel"/>
    <w:tmpl w:val="F8267778"/>
    <w:lvl w:ilvl="0">
      <w:start w:val="1"/>
      <w:numFmt w:val="bullet"/>
      <w:lvlText w:val=""/>
      <w:lvlJc w:val="left"/>
      <w:pPr>
        <w:ind w:left="720" w:hanging="360"/>
      </w:pPr>
      <w:rPr>
        <w:rFonts w:ascii="Symbol" w:hAnsi="Symbol"/>
      </w:rPr>
    </w:lvl>
    <w:lvl w:ilvl="1">
      <w:start w:val="1"/>
      <w:numFmt w:val="bullet"/>
      <w:lvlText w:val="o"/>
      <w:lvlJc w:val="left"/>
      <w:pPr>
        <w:ind w:left="1440" w:hanging="360"/>
      </w:pPr>
      <w:rPr>
        <w:rFonts w:ascii="Courier New" w:hAnsi="Courier New"/>
      </w:rPr>
    </w:lvl>
    <w:lvl w:ilvl="2">
      <w:start w:val="1"/>
      <w:numFmt w:val="bullet"/>
      <w:lvlText w:val=""/>
      <w:lvlJc w:val="left"/>
      <w:pPr>
        <w:ind w:left="2160" w:hanging="360"/>
      </w:pPr>
      <w:rPr>
        <w:rFonts w:ascii="Wingdings" w:hAnsi="Wingdings"/>
      </w:rPr>
    </w:lvl>
    <w:lvl w:ilvl="3">
      <w:start w:val="1"/>
      <w:numFmt w:val="bullet"/>
      <w:lvlText w:val=""/>
      <w:lvlJc w:val="left"/>
      <w:pPr>
        <w:ind w:left="2880" w:hanging="360"/>
      </w:pPr>
      <w:rPr>
        <w:rFonts w:ascii="Symbol" w:hAnsi="Symbol"/>
      </w:rPr>
    </w:lvl>
    <w:lvl w:ilvl="4">
      <w:start w:val="1"/>
      <w:numFmt w:val="bullet"/>
      <w:lvlText w:val="o"/>
      <w:lvlJc w:val="left"/>
      <w:pPr>
        <w:ind w:left="3600" w:hanging="360"/>
      </w:pPr>
      <w:rPr>
        <w:rFonts w:ascii="Courier New" w:hAnsi="Courier New"/>
      </w:rPr>
    </w:lvl>
    <w:lvl w:ilvl="5">
      <w:start w:val="1"/>
      <w:numFmt w:val="bullet"/>
      <w:lvlText w:val=""/>
      <w:lvlJc w:val="left"/>
      <w:pPr>
        <w:ind w:left="4320" w:hanging="360"/>
      </w:pPr>
      <w:rPr>
        <w:rFonts w:ascii="Wingdings" w:hAnsi="Wingdings"/>
      </w:rPr>
    </w:lvl>
    <w:lvl w:ilvl="6">
      <w:start w:val="1"/>
      <w:numFmt w:val="bullet"/>
      <w:lvlText w:val=""/>
      <w:lvlJc w:val="left"/>
      <w:pPr>
        <w:ind w:left="5040" w:hanging="360"/>
      </w:pPr>
      <w:rPr>
        <w:rFonts w:ascii="Symbol" w:hAnsi="Symbol"/>
      </w:rPr>
    </w:lvl>
    <w:lvl w:ilvl="7">
      <w:start w:val="1"/>
      <w:numFmt w:val="bullet"/>
      <w:lvlText w:val="o"/>
      <w:lvlJc w:val="left"/>
      <w:pPr>
        <w:ind w:left="5760" w:hanging="360"/>
      </w:pPr>
      <w:rPr>
        <w:rFonts w:ascii="Courier New" w:hAnsi="Courier New"/>
      </w:rPr>
    </w:lvl>
    <w:lvl w:ilvl="8">
      <w:start w:val="1"/>
      <w:numFmt w:val="bullet"/>
      <w:lvlText w:val=""/>
      <w:lvlJc w:val="left"/>
      <w:pPr>
        <w:ind w:left="6480" w:hanging="360"/>
      </w:pPr>
      <w:rPr>
        <w:rFonts w:ascii="Wingdings" w:hAnsi="Wingdings"/>
      </w:rPr>
    </w:lvl>
  </w:abstractNum>
  <w:abstractNum w:abstractNumId="25" w15:restartNumberingAfterBreak="0">
    <w:nsid w:val="1E4B54ED"/>
    <w:multiLevelType w:val="multilevel"/>
    <w:tmpl w:val="AEDE02CE"/>
    <w:lvl w:ilvl="0">
      <w:start w:val="1"/>
      <w:numFmt w:val="decimal"/>
      <w:lvlText w:val="%1."/>
      <w:lvlJc w:val="left"/>
      <w:pPr>
        <w:ind w:left="720" w:hanging="360"/>
      </w:pPr>
      <w:rPr>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21E7573E"/>
    <w:multiLevelType w:val="multilevel"/>
    <w:tmpl w:val="4CD2847E"/>
    <w:lvl w:ilvl="0">
      <w:start w:val="1"/>
      <w:numFmt w:val="bullet"/>
      <w:lvlText w:val=""/>
      <w:lvlJc w:val="left"/>
      <w:pPr>
        <w:ind w:left="2138" w:hanging="360"/>
      </w:pPr>
      <w:rPr>
        <w:rFonts w:ascii="Symbol" w:hAnsi="Symbol"/>
      </w:rPr>
    </w:lvl>
    <w:lvl w:ilvl="1">
      <w:start w:val="1"/>
      <w:numFmt w:val="bullet"/>
      <w:lvlText w:val="o"/>
      <w:lvlJc w:val="left"/>
      <w:pPr>
        <w:ind w:left="2149" w:hanging="360"/>
      </w:pPr>
      <w:rPr>
        <w:rFonts w:ascii="Courier New" w:hAnsi="Courier New"/>
      </w:rPr>
    </w:lvl>
    <w:lvl w:ilvl="2">
      <w:start w:val="1"/>
      <w:numFmt w:val="bullet"/>
      <w:lvlText w:val=""/>
      <w:lvlJc w:val="left"/>
      <w:pPr>
        <w:ind w:left="2869" w:hanging="360"/>
      </w:pPr>
      <w:rPr>
        <w:rFonts w:ascii="Wingdings" w:hAnsi="Wingdings"/>
      </w:rPr>
    </w:lvl>
    <w:lvl w:ilvl="3">
      <w:start w:val="1"/>
      <w:numFmt w:val="bullet"/>
      <w:lvlText w:val=""/>
      <w:lvlJc w:val="left"/>
      <w:pPr>
        <w:ind w:left="3589" w:hanging="360"/>
      </w:pPr>
      <w:rPr>
        <w:rFonts w:ascii="Symbol" w:hAnsi="Symbol"/>
      </w:rPr>
    </w:lvl>
    <w:lvl w:ilvl="4">
      <w:start w:val="1"/>
      <w:numFmt w:val="bullet"/>
      <w:lvlText w:val="o"/>
      <w:lvlJc w:val="left"/>
      <w:pPr>
        <w:ind w:left="4309" w:hanging="360"/>
      </w:pPr>
      <w:rPr>
        <w:rFonts w:ascii="Courier New" w:hAnsi="Courier New"/>
      </w:rPr>
    </w:lvl>
    <w:lvl w:ilvl="5">
      <w:start w:val="1"/>
      <w:numFmt w:val="bullet"/>
      <w:lvlText w:val=""/>
      <w:lvlJc w:val="left"/>
      <w:pPr>
        <w:ind w:left="5029" w:hanging="360"/>
      </w:pPr>
      <w:rPr>
        <w:rFonts w:ascii="Wingdings" w:hAnsi="Wingdings"/>
      </w:rPr>
    </w:lvl>
    <w:lvl w:ilvl="6">
      <w:start w:val="1"/>
      <w:numFmt w:val="bullet"/>
      <w:lvlText w:val=""/>
      <w:lvlJc w:val="left"/>
      <w:pPr>
        <w:ind w:left="5749" w:hanging="360"/>
      </w:pPr>
      <w:rPr>
        <w:rFonts w:ascii="Symbol" w:hAnsi="Symbol"/>
      </w:rPr>
    </w:lvl>
    <w:lvl w:ilvl="7">
      <w:start w:val="1"/>
      <w:numFmt w:val="bullet"/>
      <w:lvlText w:val="o"/>
      <w:lvlJc w:val="left"/>
      <w:pPr>
        <w:ind w:left="6469" w:hanging="360"/>
      </w:pPr>
      <w:rPr>
        <w:rFonts w:ascii="Courier New" w:hAnsi="Courier New"/>
      </w:rPr>
    </w:lvl>
    <w:lvl w:ilvl="8">
      <w:start w:val="1"/>
      <w:numFmt w:val="bullet"/>
      <w:lvlText w:val=""/>
      <w:lvlJc w:val="left"/>
      <w:pPr>
        <w:ind w:left="7189" w:hanging="360"/>
      </w:pPr>
      <w:rPr>
        <w:rFonts w:ascii="Wingdings" w:hAnsi="Wingdings"/>
      </w:rPr>
    </w:lvl>
  </w:abstractNum>
  <w:abstractNum w:abstractNumId="27" w15:restartNumberingAfterBreak="0">
    <w:nsid w:val="230B0322"/>
    <w:multiLevelType w:val="multilevel"/>
    <w:tmpl w:val="E154CE04"/>
    <w:lvl w:ilvl="0">
      <w:start w:val="1"/>
      <w:numFmt w:val="bullet"/>
      <w:lvlText w:val=""/>
      <w:lvlJc w:val="left"/>
      <w:pPr>
        <w:ind w:left="720" w:hanging="360"/>
      </w:pPr>
      <w:rPr>
        <w:rFonts w:ascii="Symbol" w:hAnsi="Symbol"/>
      </w:rPr>
    </w:lvl>
    <w:lvl w:ilvl="1">
      <w:start w:val="1"/>
      <w:numFmt w:val="bullet"/>
      <w:lvlText w:val="o"/>
      <w:lvlJc w:val="left"/>
      <w:pPr>
        <w:ind w:left="1440" w:hanging="360"/>
      </w:pPr>
      <w:rPr>
        <w:rFonts w:ascii="Courier New" w:hAnsi="Courier New"/>
      </w:rPr>
    </w:lvl>
    <w:lvl w:ilvl="2">
      <w:start w:val="1"/>
      <w:numFmt w:val="bullet"/>
      <w:lvlText w:val=""/>
      <w:lvlJc w:val="left"/>
      <w:pPr>
        <w:ind w:left="2160" w:hanging="360"/>
      </w:pPr>
      <w:rPr>
        <w:rFonts w:ascii="Wingdings" w:hAnsi="Wingdings"/>
      </w:rPr>
    </w:lvl>
    <w:lvl w:ilvl="3">
      <w:start w:val="1"/>
      <w:numFmt w:val="bullet"/>
      <w:lvlText w:val=""/>
      <w:lvlJc w:val="left"/>
      <w:pPr>
        <w:ind w:left="2880" w:hanging="360"/>
      </w:pPr>
      <w:rPr>
        <w:rFonts w:ascii="Symbol" w:hAnsi="Symbol"/>
      </w:rPr>
    </w:lvl>
    <w:lvl w:ilvl="4">
      <w:start w:val="1"/>
      <w:numFmt w:val="bullet"/>
      <w:lvlText w:val="o"/>
      <w:lvlJc w:val="left"/>
      <w:pPr>
        <w:ind w:left="3600" w:hanging="360"/>
      </w:pPr>
      <w:rPr>
        <w:rFonts w:ascii="Courier New" w:hAnsi="Courier New"/>
      </w:rPr>
    </w:lvl>
    <w:lvl w:ilvl="5">
      <w:start w:val="1"/>
      <w:numFmt w:val="bullet"/>
      <w:lvlText w:val=""/>
      <w:lvlJc w:val="left"/>
      <w:pPr>
        <w:ind w:left="4320" w:hanging="360"/>
      </w:pPr>
      <w:rPr>
        <w:rFonts w:ascii="Wingdings" w:hAnsi="Wingdings"/>
      </w:rPr>
    </w:lvl>
    <w:lvl w:ilvl="6">
      <w:start w:val="1"/>
      <w:numFmt w:val="bullet"/>
      <w:lvlText w:val=""/>
      <w:lvlJc w:val="left"/>
      <w:pPr>
        <w:ind w:left="5040" w:hanging="360"/>
      </w:pPr>
      <w:rPr>
        <w:rFonts w:ascii="Symbol" w:hAnsi="Symbol"/>
      </w:rPr>
    </w:lvl>
    <w:lvl w:ilvl="7">
      <w:start w:val="1"/>
      <w:numFmt w:val="bullet"/>
      <w:lvlText w:val="o"/>
      <w:lvlJc w:val="left"/>
      <w:pPr>
        <w:ind w:left="5760" w:hanging="360"/>
      </w:pPr>
      <w:rPr>
        <w:rFonts w:ascii="Courier New" w:hAnsi="Courier New"/>
      </w:rPr>
    </w:lvl>
    <w:lvl w:ilvl="8">
      <w:start w:val="1"/>
      <w:numFmt w:val="bullet"/>
      <w:lvlText w:val=""/>
      <w:lvlJc w:val="left"/>
      <w:pPr>
        <w:ind w:left="6480" w:hanging="360"/>
      </w:pPr>
      <w:rPr>
        <w:rFonts w:ascii="Wingdings" w:hAnsi="Wingdings"/>
      </w:rPr>
    </w:lvl>
  </w:abstractNum>
  <w:abstractNum w:abstractNumId="28" w15:restartNumberingAfterBreak="0">
    <w:nsid w:val="2613693A"/>
    <w:multiLevelType w:val="multilevel"/>
    <w:tmpl w:val="2452DE4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26170765"/>
    <w:multiLevelType w:val="multilevel"/>
    <w:tmpl w:val="ACDACBAE"/>
    <w:lvl w:ilvl="0">
      <w:start w:val="1"/>
      <w:numFmt w:val="decimal"/>
      <w:lvlText w:val="%1."/>
      <w:lvlJc w:val="left"/>
      <w:pPr>
        <w:tabs>
          <w:tab w:val="left" w:pos="644"/>
        </w:tabs>
        <w:ind w:left="644" w:hanging="360"/>
      </w:pPr>
      <w:rPr>
        <w:b/>
      </w:rPr>
    </w:lvl>
    <w:lvl w:ilvl="1">
      <w:start w:val="1"/>
      <w:numFmt w:val="decimal"/>
      <w:lvlText w:val="%1.%2."/>
      <w:lvlJc w:val="left"/>
      <w:pPr>
        <w:ind w:left="1620" w:hanging="360"/>
      </w:pPr>
      <w:rPr>
        <w:i w:val="0"/>
      </w:rPr>
    </w:lvl>
    <w:lvl w:ilvl="2">
      <w:start w:val="1"/>
      <w:numFmt w:val="decimal"/>
      <w:lvlText w:val="%1.%2.%3."/>
      <w:lvlJc w:val="left"/>
      <w:pPr>
        <w:ind w:left="2956" w:hanging="720"/>
      </w:pPr>
      <w:rPr>
        <w:i w:val="0"/>
      </w:rPr>
    </w:lvl>
    <w:lvl w:ilvl="3">
      <w:start w:val="1"/>
      <w:numFmt w:val="decimal"/>
      <w:lvlText w:val="%1.%2.%3.%4."/>
      <w:lvlJc w:val="left"/>
      <w:pPr>
        <w:ind w:left="3932" w:hanging="720"/>
      </w:pPr>
      <w:rPr>
        <w:i w:val="0"/>
      </w:rPr>
    </w:lvl>
    <w:lvl w:ilvl="4">
      <w:start w:val="1"/>
      <w:numFmt w:val="decimal"/>
      <w:lvlText w:val="%1.%2.%3.%4.%5."/>
      <w:lvlJc w:val="left"/>
      <w:pPr>
        <w:ind w:left="5268" w:hanging="1080"/>
      </w:pPr>
      <w:rPr>
        <w:i w:val="0"/>
      </w:rPr>
    </w:lvl>
    <w:lvl w:ilvl="5">
      <w:start w:val="1"/>
      <w:numFmt w:val="decimal"/>
      <w:lvlText w:val="%1.%2.%3.%4.%5.%6."/>
      <w:lvlJc w:val="left"/>
      <w:pPr>
        <w:ind w:left="6244" w:hanging="1080"/>
      </w:pPr>
      <w:rPr>
        <w:i w:val="0"/>
      </w:rPr>
    </w:lvl>
    <w:lvl w:ilvl="6">
      <w:start w:val="1"/>
      <w:numFmt w:val="decimal"/>
      <w:lvlText w:val="%1.%2.%3.%4.%5.%6.%7."/>
      <w:lvlJc w:val="left"/>
      <w:pPr>
        <w:ind w:left="7580" w:hanging="1440"/>
      </w:pPr>
      <w:rPr>
        <w:i w:val="0"/>
      </w:rPr>
    </w:lvl>
    <w:lvl w:ilvl="7">
      <w:start w:val="1"/>
      <w:numFmt w:val="decimal"/>
      <w:lvlText w:val="%1.%2.%3.%4.%5.%6.%7.%8."/>
      <w:lvlJc w:val="left"/>
      <w:pPr>
        <w:ind w:left="8556" w:hanging="1440"/>
      </w:pPr>
      <w:rPr>
        <w:i w:val="0"/>
      </w:rPr>
    </w:lvl>
    <w:lvl w:ilvl="8">
      <w:start w:val="1"/>
      <w:numFmt w:val="decimal"/>
      <w:lvlText w:val="%1.%2.%3.%4.%5.%6.%7.%8.%9."/>
      <w:lvlJc w:val="left"/>
      <w:pPr>
        <w:ind w:left="9892" w:hanging="1800"/>
      </w:pPr>
      <w:rPr>
        <w:i w:val="0"/>
      </w:rPr>
    </w:lvl>
  </w:abstractNum>
  <w:abstractNum w:abstractNumId="30" w15:restartNumberingAfterBreak="0">
    <w:nsid w:val="26E54B4E"/>
    <w:multiLevelType w:val="multilevel"/>
    <w:tmpl w:val="53B84A08"/>
    <w:lvl w:ilvl="0">
      <w:start w:val="1"/>
      <w:numFmt w:val="decimal"/>
      <w:lvlText w:val="%1."/>
      <w:lvlJc w:val="left"/>
      <w:pPr>
        <w:ind w:left="720" w:hanging="360"/>
      </w:pPr>
    </w:lvl>
    <w:lvl w:ilvl="1">
      <w:start w:val="2"/>
      <w:numFmt w:val="decimal"/>
      <w:lvlText w:val="%1.%2."/>
      <w:lvlJc w:val="left"/>
      <w:pPr>
        <w:ind w:left="1134" w:hanging="600"/>
      </w:pPr>
    </w:lvl>
    <w:lvl w:ilvl="2">
      <w:start w:val="1"/>
      <w:numFmt w:val="decimal"/>
      <w:lvlText w:val="%1.%2.%3."/>
      <w:lvlJc w:val="left"/>
      <w:pPr>
        <w:ind w:left="1428" w:hanging="720"/>
      </w:pPr>
    </w:lvl>
    <w:lvl w:ilvl="3">
      <w:start w:val="1"/>
      <w:numFmt w:val="decimal"/>
      <w:lvlText w:val="%1.%2.%3.%4."/>
      <w:lvlJc w:val="left"/>
      <w:pPr>
        <w:ind w:left="1602" w:hanging="720"/>
      </w:pPr>
    </w:lvl>
    <w:lvl w:ilvl="4">
      <w:start w:val="1"/>
      <w:numFmt w:val="decimal"/>
      <w:lvlText w:val="%1.%2.%3.%4.%5."/>
      <w:lvlJc w:val="left"/>
      <w:pPr>
        <w:ind w:left="2136" w:hanging="1080"/>
      </w:pPr>
    </w:lvl>
    <w:lvl w:ilvl="5">
      <w:start w:val="1"/>
      <w:numFmt w:val="decimal"/>
      <w:lvlText w:val="%1.%2.%3.%4.%5.%6."/>
      <w:lvlJc w:val="left"/>
      <w:pPr>
        <w:ind w:left="2310" w:hanging="1080"/>
      </w:pPr>
    </w:lvl>
    <w:lvl w:ilvl="6">
      <w:start w:val="1"/>
      <w:numFmt w:val="decimal"/>
      <w:lvlText w:val="%1.%2.%3.%4.%5.%6.%7."/>
      <w:lvlJc w:val="left"/>
      <w:pPr>
        <w:ind w:left="2844" w:hanging="1440"/>
      </w:pPr>
    </w:lvl>
    <w:lvl w:ilvl="7">
      <w:start w:val="1"/>
      <w:numFmt w:val="decimal"/>
      <w:lvlText w:val="%1.%2.%3.%4.%5.%6.%7.%8."/>
      <w:lvlJc w:val="left"/>
      <w:pPr>
        <w:ind w:left="3018" w:hanging="1440"/>
      </w:pPr>
    </w:lvl>
    <w:lvl w:ilvl="8">
      <w:start w:val="1"/>
      <w:numFmt w:val="decimal"/>
      <w:lvlText w:val="%1.%2.%3.%4.%5.%6.%7.%8.%9."/>
      <w:lvlJc w:val="left"/>
      <w:pPr>
        <w:ind w:left="3552" w:hanging="1800"/>
      </w:pPr>
    </w:lvl>
  </w:abstractNum>
  <w:abstractNum w:abstractNumId="31" w15:restartNumberingAfterBreak="0">
    <w:nsid w:val="28C718DF"/>
    <w:multiLevelType w:val="multilevel"/>
    <w:tmpl w:val="8E68C3A0"/>
    <w:lvl w:ilvl="0">
      <w:start w:val="1"/>
      <w:numFmt w:val="bullet"/>
      <w:lvlText w:val=""/>
      <w:lvlJc w:val="left"/>
      <w:pPr>
        <w:ind w:left="720" w:hanging="360"/>
      </w:pPr>
      <w:rPr>
        <w:rFonts w:ascii="Symbol" w:hAnsi="Symbol"/>
      </w:rPr>
    </w:lvl>
    <w:lvl w:ilvl="1">
      <w:start w:val="1"/>
      <w:numFmt w:val="bullet"/>
      <w:lvlText w:val="o"/>
      <w:lvlJc w:val="left"/>
      <w:pPr>
        <w:ind w:left="1440" w:hanging="360"/>
      </w:pPr>
      <w:rPr>
        <w:rFonts w:ascii="Courier New" w:hAnsi="Courier New"/>
      </w:rPr>
    </w:lvl>
    <w:lvl w:ilvl="2">
      <w:start w:val="1"/>
      <w:numFmt w:val="bullet"/>
      <w:lvlText w:val=""/>
      <w:lvlJc w:val="left"/>
      <w:pPr>
        <w:ind w:left="2160" w:hanging="360"/>
      </w:pPr>
      <w:rPr>
        <w:rFonts w:ascii="Wingdings" w:hAnsi="Wingdings"/>
      </w:rPr>
    </w:lvl>
    <w:lvl w:ilvl="3">
      <w:start w:val="1"/>
      <w:numFmt w:val="bullet"/>
      <w:lvlText w:val=""/>
      <w:lvlJc w:val="left"/>
      <w:pPr>
        <w:ind w:left="2880" w:hanging="360"/>
      </w:pPr>
      <w:rPr>
        <w:rFonts w:ascii="Symbol" w:hAnsi="Symbol"/>
      </w:rPr>
    </w:lvl>
    <w:lvl w:ilvl="4">
      <w:start w:val="1"/>
      <w:numFmt w:val="bullet"/>
      <w:lvlText w:val="o"/>
      <w:lvlJc w:val="left"/>
      <w:pPr>
        <w:ind w:left="3600" w:hanging="360"/>
      </w:pPr>
      <w:rPr>
        <w:rFonts w:ascii="Courier New" w:hAnsi="Courier New"/>
      </w:rPr>
    </w:lvl>
    <w:lvl w:ilvl="5">
      <w:start w:val="1"/>
      <w:numFmt w:val="bullet"/>
      <w:lvlText w:val=""/>
      <w:lvlJc w:val="left"/>
      <w:pPr>
        <w:ind w:left="4320" w:hanging="360"/>
      </w:pPr>
      <w:rPr>
        <w:rFonts w:ascii="Wingdings" w:hAnsi="Wingdings"/>
      </w:rPr>
    </w:lvl>
    <w:lvl w:ilvl="6">
      <w:start w:val="1"/>
      <w:numFmt w:val="bullet"/>
      <w:lvlText w:val=""/>
      <w:lvlJc w:val="left"/>
      <w:pPr>
        <w:ind w:left="5040" w:hanging="360"/>
      </w:pPr>
      <w:rPr>
        <w:rFonts w:ascii="Symbol" w:hAnsi="Symbol"/>
      </w:rPr>
    </w:lvl>
    <w:lvl w:ilvl="7">
      <w:start w:val="1"/>
      <w:numFmt w:val="bullet"/>
      <w:lvlText w:val="o"/>
      <w:lvlJc w:val="left"/>
      <w:pPr>
        <w:ind w:left="5760" w:hanging="360"/>
      </w:pPr>
      <w:rPr>
        <w:rFonts w:ascii="Courier New" w:hAnsi="Courier New"/>
      </w:rPr>
    </w:lvl>
    <w:lvl w:ilvl="8">
      <w:start w:val="1"/>
      <w:numFmt w:val="bullet"/>
      <w:lvlText w:val=""/>
      <w:lvlJc w:val="left"/>
      <w:pPr>
        <w:ind w:left="6480" w:hanging="360"/>
      </w:pPr>
      <w:rPr>
        <w:rFonts w:ascii="Wingdings" w:hAnsi="Wingdings"/>
      </w:rPr>
    </w:lvl>
  </w:abstractNum>
  <w:abstractNum w:abstractNumId="32" w15:restartNumberingAfterBreak="0">
    <w:nsid w:val="294A3C7F"/>
    <w:multiLevelType w:val="multilevel"/>
    <w:tmpl w:val="46D0F386"/>
    <w:lvl w:ilvl="0">
      <w:start w:val="1"/>
      <w:numFmt w:val="bullet"/>
      <w:lvlText w:val=""/>
      <w:lvlJc w:val="left"/>
      <w:pPr>
        <w:ind w:left="1258" w:hanging="360"/>
      </w:pPr>
      <w:rPr>
        <w:rFonts w:ascii="Symbol" w:hAnsi="Symbol"/>
      </w:rPr>
    </w:lvl>
    <w:lvl w:ilvl="1">
      <w:start w:val="1"/>
      <w:numFmt w:val="bullet"/>
      <w:lvlText w:val="o"/>
      <w:lvlJc w:val="left"/>
      <w:pPr>
        <w:ind w:left="1978" w:hanging="360"/>
      </w:pPr>
      <w:rPr>
        <w:rFonts w:ascii="Courier New" w:hAnsi="Courier New"/>
      </w:rPr>
    </w:lvl>
    <w:lvl w:ilvl="2">
      <w:start w:val="1"/>
      <w:numFmt w:val="bullet"/>
      <w:lvlText w:val=""/>
      <w:lvlJc w:val="left"/>
      <w:pPr>
        <w:ind w:left="2698" w:hanging="360"/>
      </w:pPr>
      <w:rPr>
        <w:rFonts w:ascii="Wingdings" w:hAnsi="Wingdings"/>
      </w:rPr>
    </w:lvl>
    <w:lvl w:ilvl="3">
      <w:start w:val="1"/>
      <w:numFmt w:val="bullet"/>
      <w:lvlText w:val=""/>
      <w:lvlJc w:val="left"/>
      <w:pPr>
        <w:ind w:left="3418" w:hanging="360"/>
      </w:pPr>
      <w:rPr>
        <w:rFonts w:ascii="Symbol" w:hAnsi="Symbol"/>
      </w:rPr>
    </w:lvl>
    <w:lvl w:ilvl="4">
      <w:start w:val="1"/>
      <w:numFmt w:val="bullet"/>
      <w:lvlText w:val="o"/>
      <w:lvlJc w:val="left"/>
      <w:pPr>
        <w:ind w:left="4138" w:hanging="360"/>
      </w:pPr>
      <w:rPr>
        <w:rFonts w:ascii="Courier New" w:hAnsi="Courier New"/>
      </w:rPr>
    </w:lvl>
    <w:lvl w:ilvl="5">
      <w:start w:val="1"/>
      <w:numFmt w:val="bullet"/>
      <w:lvlText w:val=""/>
      <w:lvlJc w:val="left"/>
      <w:pPr>
        <w:ind w:left="4858" w:hanging="360"/>
      </w:pPr>
      <w:rPr>
        <w:rFonts w:ascii="Wingdings" w:hAnsi="Wingdings"/>
      </w:rPr>
    </w:lvl>
    <w:lvl w:ilvl="6">
      <w:start w:val="1"/>
      <w:numFmt w:val="bullet"/>
      <w:lvlText w:val=""/>
      <w:lvlJc w:val="left"/>
      <w:pPr>
        <w:ind w:left="5578" w:hanging="360"/>
      </w:pPr>
      <w:rPr>
        <w:rFonts w:ascii="Symbol" w:hAnsi="Symbol"/>
      </w:rPr>
    </w:lvl>
    <w:lvl w:ilvl="7">
      <w:start w:val="1"/>
      <w:numFmt w:val="bullet"/>
      <w:lvlText w:val="o"/>
      <w:lvlJc w:val="left"/>
      <w:pPr>
        <w:ind w:left="6298" w:hanging="360"/>
      </w:pPr>
      <w:rPr>
        <w:rFonts w:ascii="Courier New" w:hAnsi="Courier New"/>
      </w:rPr>
    </w:lvl>
    <w:lvl w:ilvl="8">
      <w:start w:val="1"/>
      <w:numFmt w:val="bullet"/>
      <w:lvlText w:val=""/>
      <w:lvlJc w:val="left"/>
      <w:pPr>
        <w:ind w:left="7018" w:hanging="360"/>
      </w:pPr>
      <w:rPr>
        <w:rFonts w:ascii="Wingdings" w:hAnsi="Wingdings"/>
      </w:rPr>
    </w:lvl>
  </w:abstractNum>
  <w:abstractNum w:abstractNumId="33" w15:restartNumberingAfterBreak="0">
    <w:nsid w:val="2B30034C"/>
    <w:multiLevelType w:val="multilevel"/>
    <w:tmpl w:val="5AF4E04A"/>
    <w:lvl w:ilvl="0">
      <w:start w:val="1"/>
      <w:numFmt w:val="bullet"/>
      <w:lvlText w:val=""/>
      <w:lvlJc w:val="left"/>
      <w:pPr>
        <w:ind w:left="720" w:hanging="360"/>
      </w:pPr>
      <w:rPr>
        <w:rFonts w:ascii="Symbol" w:hAnsi="Symbol"/>
      </w:rPr>
    </w:lvl>
    <w:lvl w:ilvl="1">
      <w:start w:val="1"/>
      <w:numFmt w:val="bullet"/>
      <w:lvlText w:val="o"/>
      <w:lvlJc w:val="left"/>
      <w:pPr>
        <w:ind w:left="1440" w:hanging="360"/>
      </w:pPr>
      <w:rPr>
        <w:rFonts w:ascii="Courier New" w:hAnsi="Courier New"/>
      </w:rPr>
    </w:lvl>
    <w:lvl w:ilvl="2">
      <w:start w:val="1"/>
      <w:numFmt w:val="bullet"/>
      <w:lvlText w:val=""/>
      <w:lvlJc w:val="left"/>
      <w:pPr>
        <w:ind w:left="2160" w:hanging="360"/>
      </w:pPr>
      <w:rPr>
        <w:rFonts w:ascii="Wingdings" w:hAnsi="Wingdings"/>
      </w:rPr>
    </w:lvl>
    <w:lvl w:ilvl="3">
      <w:start w:val="1"/>
      <w:numFmt w:val="bullet"/>
      <w:lvlText w:val=""/>
      <w:lvlJc w:val="left"/>
      <w:pPr>
        <w:ind w:left="2880" w:hanging="360"/>
      </w:pPr>
      <w:rPr>
        <w:rFonts w:ascii="Symbol" w:hAnsi="Symbol"/>
      </w:rPr>
    </w:lvl>
    <w:lvl w:ilvl="4">
      <w:start w:val="1"/>
      <w:numFmt w:val="bullet"/>
      <w:lvlText w:val="o"/>
      <w:lvlJc w:val="left"/>
      <w:pPr>
        <w:ind w:left="3600" w:hanging="360"/>
      </w:pPr>
      <w:rPr>
        <w:rFonts w:ascii="Courier New" w:hAnsi="Courier New"/>
      </w:rPr>
    </w:lvl>
    <w:lvl w:ilvl="5">
      <w:start w:val="1"/>
      <w:numFmt w:val="bullet"/>
      <w:lvlText w:val=""/>
      <w:lvlJc w:val="left"/>
      <w:pPr>
        <w:ind w:left="4320" w:hanging="360"/>
      </w:pPr>
      <w:rPr>
        <w:rFonts w:ascii="Wingdings" w:hAnsi="Wingdings"/>
      </w:rPr>
    </w:lvl>
    <w:lvl w:ilvl="6">
      <w:start w:val="1"/>
      <w:numFmt w:val="bullet"/>
      <w:lvlText w:val=""/>
      <w:lvlJc w:val="left"/>
      <w:pPr>
        <w:ind w:left="5040" w:hanging="360"/>
      </w:pPr>
      <w:rPr>
        <w:rFonts w:ascii="Symbol" w:hAnsi="Symbol"/>
      </w:rPr>
    </w:lvl>
    <w:lvl w:ilvl="7">
      <w:start w:val="1"/>
      <w:numFmt w:val="bullet"/>
      <w:lvlText w:val="o"/>
      <w:lvlJc w:val="left"/>
      <w:pPr>
        <w:ind w:left="5760" w:hanging="360"/>
      </w:pPr>
      <w:rPr>
        <w:rFonts w:ascii="Courier New" w:hAnsi="Courier New"/>
      </w:rPr>
    </w:lvl>
    <w:lvl w:ilvl="8">
      <w:start w:val="1"/>
      <w:numFmt w:val="bullet"/>
      <w:lvlText w:val=""/>
      <w:lvlJc w:val="left"/>
      <w:pPr>
        <w:ind w:left="6480" w:hanging="360"/>
      </w:pPr>
      <w:rPr>
        <w:rFonts w:ascii="Wingdings" w:hAnsi="Wingdings"/>
      </w:rPr>
    </w:lvl>
  </w:abstractNum>
  <w:abstractNum w:abstractNumId="34" w15:restartNumberingAfterBreak="0">
    <w:nsid w:val="2DCC3814"/>
    <w:multiLevelType w:val="multilevel"/>
    <w:tmpl w:val="27D6B494"/>
    <w:lvl w:ilvl="0">
      <w:start w:val="1"/>
      <w:numFmt w:val="bullet"/>
      <w:lvlText w:val=""/>
      <w:lvlJc w:val="left"/>
      <w:pPr>
        <w:ind w:left="1429" w:hanging="360"/>
      </w:pPr>
      <w:rPr>
        <w:rFonts w:ascii="Symbol" w:hAnsi="Symbol"/>
      </w:rPr>
    </w:lvl>
    <w:lvl w:ilvl="1">
      <w:start w:val="1"/>
      <w:numFmt w:val="bullet"/>
      <w:lvlText w:val="o"/>
      <w:lvlJc w:val="left"/>
      <w:pPr>
        <w:ind w:left="2149" w:hanging="360"/>
      </w:pPr>
      <w:rPr>
        <w:rFonts w:ascii="Courier New" w:hAnsi="Courier New"/>
      </w:rPr>
    </w:lvl>
    <w:lvl w:ilvl="2">
      <w:start w:val="1"/>
      <w:numFmt w:val="bullet"/>
      <w:lvlText w:val=""/>
      <w:lvlJc w:val="left"/>
      <w:pPr>
        <w:ind w:left="2869" w:hanging="360"/>
      </w:pPr>
      <w:rPr>
        <w:rFonts w:ascii="Wingdings" w:hAnsi="Wingdings"/>
      </w:rPr>
    </w:lvl>
    <w:lvl w:ilvl="3">
      <w:start w:val="1"/>
      <w:numFmt w:val="bullet"/>
      <w:lvlText w:val=""/>
      <w:lvlJc w:val="left"/>
      <w:pPr>
        <w:ind w:left="3589" w:hanging="360"/>
      </w:pPr>
      <w:rPr>
        <w:rFonts w:ascii="Symbol" w:hAnsi="Symbol"/>
      </w:rPr>
    </w:lvl>
    <w:lvl w:ilvl="4">
      <w:start w:val="1"/>
      <w:numFmt w:val="bullet"/>
      <w:lvlText w:val="o"/>
      <w:lvlJc w:val="left"/>
      <w:pPr>
        <w:ind w:left="4309" w:hanging="360"/>
      </w:pPr>
      <w:rPr>
        <w:rFonts w:ascii="Courier New" w:hAnsi="Courier New"/>
      </w:rPr>
    </w:lvl>
    <w:lvl w:ilvl="5">
      <w:start w:val="1"/>
      <w:numFmt w:val="bullet"/>
      <w:lvlText w:val=""/>
      <w:lvlJc w:val="left"/>
      <w:pPr>
        <w:ind w:left="5029" w:hanging="360"/>
      </w:pPr>
      <w:rPr>
        <w:rFonts w:ascii="Wingdings" w:hAnsi="Wingdings"/>
      </w:rPr>
    </w:lvl>
    <w:lvl w:ilvl="6">
      <w:start w:val="1"/>
      <w:numFmt w:val="bullet"/>
      <w:lvlText w:val=""/>
      <w:lvlJc w:val="left"/>
      <w:pPr>
        <w:ind w:left="5749" w:hanging="360"/>
      </w:pPr>
      <w:rPr>
        <w:rFonts w:ascii="Symbol" w:hAnsi="Symbol"/>
      </w:rPr>
    </w:lvl>
    <w:lvl w:ilvl="7">
      <w:start w:val="1"/>
      <w:numFmt w:val="bullet"/>
      <w:lvlText w:val="o"/>
      <w:lvlJc w:val="left"/>
      <w:pPr>
        <w:ind w:left="6469" w:hanging="360"/>
      </w:pPr>
      <w:rPr>
        <w:rFonts w:ascii="Courier New" w:hAnsi="Courier New"/>
      </w:rPr>
    </w:lvl>
    <w:lvl w:ilvl="8">
      <w:start w:val="1"/>
      <w:numFmt w:val="bullet"/>
      <w:lvlText w:val=""/>
      <w:lvlJc w:val="left"/>
      <w:pPr>
        <w:ind w:left="7189" w:hanging="360"/>
      </w:pPr>
      <w:rPr>
        <w:rFonts w:ascii="Wingdings" w:hAnsi="Wingdings"/>
      </w:rPr>
    </w:lvl>
  </w:abstractNum>
  <w:abstractNum w:abstractNumId="35" w15:restartNumberingAfterBreak="0">
    <w:nsid w:val="2E3862CB"/>
    <w:multiLevelType w:val="multilevel"/>
    <w:tmpl w:val="984E4FE4"/>
    <w:lvl w:ilvl="0">
      <w:start w:val="1"/>
      <w:numFmt w:val="bullet"/>
      <w:lvlText w:val=""/>
      <w:lvlJc w:val="left"/>
      <w:pPr>
        <w:ind w:left="1116" w:hanging="360"/>
      </w:pPr>
      <w:rPr>
        <w:rFonts w:ascii="Symbol" w:hAnsi="Symbol"/>
      </w:rPr>
    </w:lvl>
    <w:lvl w:ilvl="1">
      <w:start w:val="1"/>
      <w:numFmt w:val="bullet"/>
      <w:lvlText w:val="o"/>
      <w:lvlJc w:val="left"/>
      <w:pPr>
        <w:ind w:left="1836" w:hanging="360"/>
      </w:pPr>
      <w:rPr>
        <w:rFonts w:ascii="Courier New" w:hAnsi="Courier New"/>
      </w:rPr>
    </w:lvl>
    <w:lvl w:ilvl="2">
      <w:start w:val="1"/>
      <w:numFmt w:val="bullet"/>
      <w:lvlText w:val=""/>
      <w:lvlJc w:val="left"/>
      <w:pPr>
        <w:ind w:left="2556" w:hanging="360"/>
      </w:pPr>
      <w:rPr>
        <w:rFonts w:ascii="Wingdings" w:hAnsi="Wingdings"/>
      </w:rPr>
    </w:lvl>
    <w:lvl w:ilvl="3">
      <w:start w:val="1"/>
      <w:numFmt w:val="bullet"/>
      <w:lvlText w:val=""/>
      <w:lvlJc w:val="left"/>
      <w:pPr>
        <w:ind w:left="3276" w:hanging="360"/>
      </w:pPr>
      <w:rPr>
        <w:rFonts w:ascii="Symbol" w:hAnsi="Symbol"/>
      </w:rPr>
    </w:lvl>
    <w:lvl w:ilvl="4">
      <w:start w:val="1"/>
      <w:numFmt w:val="bullet"/>
      <w:lvlText w:val="o"/>
      <w:lvlJc w:val="left"/>
      <w:pPr>
        <w:ind w:left="3996" w:hanging="360"/>
      </w:pPr>
      <w:rPr>
        <w:rFonts w:ascii="Courier New" w:hAnsi="Courier New"/>
      </w:rPr>
    </w:lvl>
    <w:lvl w:ilvl="5">
      <w:start w:val="1"/>
      <w:numFmt w:val="bullet"/>
      <w:lvlText w:val=""/>
      <w:lvlJc w:val="left"/>
      <w:pPr>
        <w:ind w:left="4716" w:hanging="360"/>
      </w:pPr>
      <w:rPr>
        <w:rFonts w:ascii="Wingdings" w:hAnsi="Wingdings"/>
      </w:rPr>
    </w:lvl>
    <w:lvl w:ilvl="6">
      <w:start w:val="1"/>
      <w:numFmt w:val="bullet"/>
      <w:lvlText w:val=""/>
      <w:lvlJc w:val="left"/>
      <w:pPr>
        <w:ind w:left="5436" w:hanging="360"/>
      </w:pPr>
      <w:rPr>
        <w:rFonts w:ascii="Symbol" w:hAnsi="Symbol"/>
      </w:rPr>
    </w:lvl>
    <w:lvl w:ilvl="7">
      <w:start w:val="1"/>
      <w:numFmt w:val="bullet"/>
      <w:lvlText w:val="o"/>
      <w:lvlJc w:val="left"/>
      <w:pPr>
        <w:ind w:left="6156" w:hanging="360"/>
      </w:pPr>
      <w:rPr>
        <w:rFonts w:ascii="Courier New" w:hAnsi="Courier New"/>
      </w:rPr>
    </w:lvl>
    <w:lvl w:ilvl="8">
      <w:start w:val="1"/>
      <w:numFmt w:val="bullet"/>
      <w:lvlText w:val=""/>
      <w:lvlJc w:val="left"/>
      <w:pPr>
        <w:ind w:left="6876" w:hanging="360"/>
      </w:pPr>
      <w:rPr>
        <w:rFonts w:ascii="Wingdings" w:hAnsi="Wingdings"/>
      </w:rPr>
    </w:lvl>
  </w:abstractNum>
  <w:abstractNum w:abstractNumId="36" w15:restartNumberingAfterBreak="0">
    <w:nsid w:val="32065EE9"/>
    <w:multiLevelType w:val="multilevel"/>
    <w:tmpl w:val="ACB8A6C6"/>
    <w:lvl w:ilvl="0">
      <w:start w:val="1"/>
      <w:numFmt w:val="bullet"/>
      <w:lvlText w:val=""/>
      <w:lvlJc w:val="left"/>
      <w:pPr>
        <w:ind w:left="720" w:hanging="360"/>
      </w:pPr>
      <w:rPr>
        <w:rFonts w:ascii="Symbol" w:hAnsi="Symbol"/>
      </w:rPr>
    </w:lvl>
    <w:lvl w:ilvl="1">
      <w:start w:val="1"/>
      <w:numFmt w:val="bullet"/>
      <w:lvlText w:val="o"/>
      <w:lvlJc w:val="left"/>
      <w:pPr>
        <w:ind w:left="1440" w:hanging="360"/>
      </w:pPr>
      <w:rPr>
        <w:rFonts w:ascii="Courier New" w:hAnsi="Courier New"/>
      </w:rPr>
    </w:lvl>
    <w:lvl w:ilvl="2">
      <w:start w:val="1"/>
      <w:numFmt w:val="bullet"/>
      <w:lvlText w:val=""/>
      <w:lvlJc w:val="left"/>
      <w:pPr>
        <w:ind w:left="2160" w:hanging="360"/>
      </w:pPr>
      <w:rPr>
        <w:rFonts w:ascii="Wingdings" w:hAnsi="Wingdings"/>
      </w:rPr>
    </w:lvl>
    <w:lvl w:ilvl="3">
      <w:start w:val="1"/>
      <w:numFmt w:val="bullet"/>
      <w:lvlText w:val=""/>
      <w:lvlJc w:val="left"/>
      <w:pPr>
        <w:ind w:left="2880" w:hanging="360"/>
      </w:pPr>
      <w:rPr>
        <w:rFonts w:ascii="Symbol" w:hAnsi="Symbol"/>
      </w:rPr>
    </w:lvl>
    <w:lvl w:ilvl="4">
      <w:start w:val="1"/>
      <w:numFmt w:val="bullet"/>
      <w:lvlText w:val="o"/>
      <w:lvlJc w:val="left"/>
      <w:pPr>
        <w:ind w:left="3600" w:hanging="360"/>
      </w:pPr>
      <w:rPr>
        <w:rFonts w:ascii="Courier New" w:hAnsi="Courier New"/>
      </w:rPr>
    </w:lvl>
    <w:lvl w:ilvl="5">
      <w:start w:val="1"/>
      <w:numFmt w:val="bullet"/>
      <w:lvlText w:val=""/>
      <w:lvlJc w:val="left"/>
      <w:pPr>
        <w:ind w:left="4320" w:hanging="360"/>
      </w:pPr>
      <w:rPr>
        <w:rFonts w:ascii="Wingdings" w:hAnsi="Wingdings"/>
      </w:rPr>
    </w:lvl>
    <w:lvl w:ilvl="6">
      <w:start w:val="1"/>
      <w:numFmt w:val="bullet"/>
      <w:lvlText w:val=""/>
      <w:lvlJc w:val="left"/>
      <w:pPr>
        <w:ind w:left="5040" w:hanging="360"/>
      </w:pPr>
      <w:rPr>
        <w:rFonts w:ascii="Symbol" w:hAnsi="Symbol"/>
      </w:rPr>
    </w:lvl>
    <w:lvl w:ilvl="7">
      <w:start w:val="1"/>
      <w:numFmt w:val="bullet"/>
      <w:lvlText w:val="o"/>
      <w:lvlJc w:val="left"/>
      <w:pPr>
        <w:ind w:left="5760" w:hanging="360"/>
      </w:pPr>
      <w:rPr>
        <w:rFonts w:ascii="Courier New" w:hAnsi="Courier New"/>
      </w:rPr>
    </w:lvl>
    <w:lvl w:ilvl="8">
      <w:start w:val="1"/>
      <w:numFmt w:val="bullet"/>
      <w:lvlText w:val=""/>
      <w:lvlJc w:val="left"/>
      <w:pPr>
        <w:ind w:left="6480" w:hanging="360"/>
      </w:pPr>
      <w:rPr>
        <w:rFonts w:ascii="Wingdings" w:hAnsi="Wingdings"/>
      </w:rPr>
    </w:lvl>
  </w:abstractNum>
  <w:abstractNum w:abstractNumId="37" w15:restartNumberingAfterBreak="0">
    <w:nsid w:val="32912C40"/>
    <w:multiLevelType w:val="multilevel"/>
    <w:tmpl w:val="95B27B5A"/>
    <w:lvl w:ilvl="0">
      <w:start w:val="1"/>
      <w:numFmt w:val="bullet"/>
      <w:lvlText w:val=""/>
      <w:lvlJc w:val="left"/>
      <w:pPr>
        <w:ind w:left="720" w:hanging="360"/>
      </w:pPr>
      <w:rPr>
        <w:rFonts w:ascii="Symbol" w:hAnsi="Symbol"/>
      </w:rPr>
    </w:lvl>
    <w:lvl w:ilvl="1">
      <w:start w:val="1"/>
      <w:numFmt w:val="bullet"/>
      <w:lvlText w:val="o"/>
      <w:lvlJc w:val="left"/>
      <w:pPr>
        <w:ind w:left="1440" w:hanging="360"/>
      </w:pPr>
      <w:rPr>
        <w:rFonts w:ascii="Courier New" w:hAnsi="Courier New"/>
      </w:rPr>
    </w:lvl>
    <w:lvl w:ilvl="2">
      <w:start w:val="1"/>
      <w:numFmt w:val="bullet"/>
      <w:lvlText w:val=""/>
      <w:lvlJc w:val="left"/>
      <w:pPr>
        <w:ind w:left="2160" w:hanging="360"/>
      </w:pPr>
      <w:rPr>
        <w:rFonts w:ascii="Wingdings" w:hAnsi="Wingdings"/>
      </w:rPr>
    </w:lvl>
    <w:lvl w:ilvl="3">
      <w:start w:val="1"/>
      <w:numFmt w:val="bullet"/>
      <w:lvlText w:val=""/>
      <w:lvlJc w:val="left"/>
      <w:pPr>
        <w:ind w:left="2880" w:hanging="360"/>
      </w:pPr>
      <w:rPr>
        <w:rFonts w:ascii="Symbol" w:hAnsi="Symbol"/>
      </w:rPr>
    </w:lvl>
    <w:lvl w:ilvl="4">
      <w:start w:val="1"/>
      <w:numFmt w:val="bullet"/>
      <w:lvlText w:val="o"/>
      <w:lvlJc w:val="left"/>
      <w:pPr>
        <w:ind w:left="3600" w:hanging="360"/>
      </w:pPr>
      <w:rPr>
        <w:rFonts w:ascii="Courier New" w:hAnsi="Courier New"/>
      </w:rPr>
    </w:lvl>
    <w:lvl w:ilvl="5">
      <w:start w:val="1"/>
      <w:numFmt w:val="bullet"/>
      <w:lvlText w:val=""/>
      <w:lvlJc w:val="left"/>
      <w:pPr>
        <w:ind w:left="4320" w:hanging="360"/>
      </w:pPr>
      <w:rPr>
        <w:rFonts w:ascii="Wingdings" w:hAnsi="Wingdings"/>
      </w:rPr>
    </w:lvl>
    <w:lvl w:ilvl="6">
      <w:start w:val="1"/>
      <w:numFmt w:val="bullet"/>
      <w:lvlText w:val=""/>
      <w:lvlJc w:val="left"/>
      <w:pPr>
        <w:ind w:left="5040" w:hanging="360"/>
      </w:pPr>
      <w:rPr>
        <w:rFonts w:ascii="Symbol" w:hAnsi="Symbol"/>
      </w:rPr>
    </w:lvl>
    <w:lvl w:ilvl="7">
      <w:start w:val="1"/>
      <w:numFmt w:val="bullet"/>
      <w:lvlText w:val="o"/>
      <w:lvlJc w:val="left"/>
      <w:pPr>
        <w:ind w:left="5760" w:hanging="360"/>
      </w:pPr>
      <w:rPr>
        <w:rFonts w:ascii="Courier New" w:hAnsi="Courier New"/>
      </w:rPr>
    </w:lvl>
    <w:lvl w:ilvl="8">
      <w:start w:val="1"/>
      <w:numFmt w:val="bullet"/>
      <w:lvlText w:val=""/>
      <w:lvlJc w:val="left"/>
      <w:pPr>
        <w:ind w:left="6480" w:hanging="360"/>
      </w:pPr>
      <w:rPr>
        <w:rFonts w:ascii="Wingdings" w:hAnsi="Wingdings"/>
      </w:rPr>
    </w:lvl>
  </w:abstractNum>
  <w:abstractNum w:abstractNumId="38" w15:restartNumberingAfterBreak="0">
    <w:nsid w:val="345D1477"/>
    <w:multiLevelType w:val="multilevel"/>
    <w:tmpl w:val="A802D19C"/>
    <w:lvl w:ilvl="0">
      <w:start w:val="1"/>
      <w:numFmt w:val="bullet"/>
      <w:lvlText w:val=""/>
      <w:lvlJc w:val="left"/>
      <w:pPr>
        <w:ind w:left="720" w:hanging="360"/>
      </w:pPr>
      <w:rPr>
        <w:rFonts w:ascii="Symbol" w:hAnsi="Symbol"/>
      </w:rPr>
    </w:lvl>
    <w:lvl w:ilvl="1">
      <w:start w:val="1"/>
      <w:numFmt w:val="bullet"/>
      <w:lvlText w:val="o"/>
      <w:lvlJc w:val="left"/>
      <w:pPr>
        <w:ind w:left="1440" w:hanging="360"/>
      </w:pPr>
      <w:rPr>
        <w:rFonts w:ascii="Courier New" w:hAnsi="Courier New"/>
      </w:rPr>
    </w:lvl>
    <w:lvl w:ilvl="2">
      <w:start w:val="1"/>
      <w:numFmt w:val="bullet"/>
      <w:lvlText w:val=""/>
      <w:lvlJc w:val="left"/>
      <w:pPr>
        <w:ind w:left="2160" w:hanging="360"/>
      </w:pPr>
      <w:rPr>
        <w:rFonts w:ascii="Wingdings" w:hAnsi="Wingdings"/>
      </w:rPr>
    </w:lvl>
    <w:lvl w:ilvl="3">
      <w:start w:val="1"/>
      <w:numFmt w:val="bullet"/>
      <w:lvlText w:val=""/>
      <w:lvlJc w:val="left"/>
      <w:pPr>
        <w:ind w:left="2880" w:hanging="360"/>
      </w:pPr>
      <w:rPr>
        <w:rFonts w:ascii="Symbol" w:hAnsi="Symbol"/>
      </w:rPr>
    </w:lvl>
    <w:lvl w:ilvl="4">
      <w:start w:val="1"/>
      <w:numFmt w:val="bullet"/>
      <w:lvlText w:val="o"/>
      <w:lvlJc w:val="left"/>
      <w:pPr>
        <w:ind w:left="3600" w:hanging="360"/>
      </w:pPr>
      <w:rPr>
        <w:rFonts w:ascii="Courier New" w:hAnsi="Courier New"/>
      </w:rPr>
    </w:lvl>
    <w:lvl w:ilvl="5">
      <w:start w:val="1"/>
      <w:numFmt w:val="bullet"/>
      <w:lvlText w:val=""/>
      <w:lvlJc w:val="left"/>
      <w:pPr>
        <w:ind w:left="4320" w:hanging="360"/>
      </w:pPr>
      <w:rPr>
        <w:rFonts w:ascii="Wingdings" w:hAnsi="Wingdings"/>
      </w:rPr>
    </w:lvl>
    <w:lvl w:ilvl="6">
      <w:start w:val="1"/>
      <w:numFmt w:val="bullet"/>
      <w:lvlText w:val=""/>
      <w:lvlJc w:val="left"/>
      <w:pPr>
        <w:ind w:left="5040" w:hanging="360"/>
      </w:pPr>
      <w:rPr>
        <w:rFonts w:ascii="Symbol" w:hAnsi="Symbol"/>
      </w:rPr>
    </w:lvl>
    <w:lvl w:ilvl="7">
      <w:start w:val="1"/>
      <w:numFmt w:val="bullet"/>
      <w:lvlText w:val="o"/>
      <w:lvlJc w:val="left"/>
      <w:pPr>
        <w:ind w:left="5760" w:hanging="360"/>
      </w:pPr>
      <w:rPr>
        <w:rFonts w:ascii="Courier New" w:hAnsi="Courier New"/>
      </w:rPr>
    </w:lvl>
    <w:lvl w:ilvl="8">
      <w:start w:val="1"/>
      <w:numFmt w:val="bullet"/>
      <w:lvlText w:val=""/>
      <w:lvlJc w:val="left"/>
      <w:pPr>
        <w:ind w:left="6480" w:hanging="360"/>
      </w:pPr>
      <w:rPr>
        <w:rFonts w:ascii="Wingdings" w:hAnsi="Wingdings"/>
      </w:rPr>
    </w:lvl>
  </w:abstractNum>
  <w:abstractNum w:abstractNumId="39" w15:restartNumberingAfterBreak="0">
    <w:nsid w:val="35122C9E"/>
    <w:multiLevelType w:val="multilevel"/>
    <w:tmpl w:val="E556CB66"/>
    <w:lvl w:ilvl="0">
      <w:start w:val="1"/>
      <w:numFmt w:val="bullet"/>
      <w:lvlText w:val=""/>
      <w:lvlJc w:val="left"/>
      <w:pPr>
        <w:ind w:left="1037" w:hanging="360"/>
      </w:pPr>
      <w:rPr>
        <w:rFonts w:ascii="Symbol" w:hAnsi="Symbol"/>
      </w:rPr>
    </w:lvl>
    <w:lvl w:ilvl="1">
      <w:start w:val="1"/>
      <w:numFmt w:val="bullet"/>
      <w:lvlText w:val="o"/>
      <w:lvlJc w:val="left"/>
      <w:pPr>
        <w:ind w:left="1757" w:hanging="360"/>
      </w:pPr>
      <w:rPr>
        <w:rFonts w:ascii="Courier New" w:hAnsi="Courier New"/>
      </w:rPr>
    </w:lvl>
    <w:lvl w:ilvl="2">
      <w:start w:val="1"/>
      <w:numFmt w:val="bullet"/>
      <w:lvlText w:val=""/>
      <w:lvlJc w:val="left"/>
      <w:pPr>
        <w:ind w:left="2477" w:hanging="360"/>
      </w:pPr>
      <w:rPr>
        <w:rFonts w:ascii="Wingdings" w:hAnsi="Wingdings"/>
      </w:rPr>
    </w:lvl>
    <w:lvl w:ilvl="3">
      <w:start w:val="1"/>
      <w:numFmt w:val="bullet"/>
      <w:lvlText w:val=""/>
      <w:lvlJc w:val="left"/>
      <w:pPr>
        <w:ind w:left="3197" w:hanging="360"/>
      </w:pPr>
      <w:rPr>
        <w:rFonts w:ascii="Symbol" w:hAnsi="Symbol"/>
      </w:rPr>
    </w:lvl>
    <w:lvl w:ilvl="4">
      <w:start w:val="1"/>
      <w:numFmt w:val="bullet"/>
      <w:lvlText w:val="o"/>
      <w:lvlJc w:val="left"/>
      <w:pPr>
        <w:ind w:left="3917" w:hanging="360"/>
      </w:pPr>
      <w:rPr>
        <w:rFonts w:ascii="Courier New" w:hAnsi="Courier New"/>
      </w:rPr>
    </w:lvl>
    <w:lvl w:ilvl="5">
      <w:start w:val="1"/>
      <w:numFmt w:val="bullet"/>
      <w:lvlText w:val=""/>
      <w:lvlJc w:val="left"/>
      <w:pPr>
        <w:ind w:left="4637" w:hanging="360"/>
      </w:pPr>
      <w:rPr>
        <w:rFonts w:ascii="Wingdings" w:hAnsi="Wingdings"/>
      </w:rPr>
    </w:lvl>
    <w:lvl w:ilvl="6">
      <w:start w:val="1"/>
      <w:numFmt w:val="bullet"/>
      <w:lvlText w:val=""/>
      <w:lvlJc w:val="left"/>
      <w:pPr>
        <w:ind w:left="5357" w:hanging="360"/>
      </w:pPr>
      <w:rPr>
        <w:rFonts w:ascii="Symbol" w:hAnsi="Symbol"/>
      </w:rPr>
    </w:lvl>
    <w:lvl w:ilvl="7">
      <w:start w:val="1"/>
      <w:numFmt w:val="bullet"/>
      <w:lvlText w:val="o"/>
      <w:lvlJc w:val="left"/>
      <w:pPr>
        <w:ind w:left="6077" w:hanging="360"/>
      </w:pPr>
      <w:rPr>
        <w:rFonts w:ascii="Courier New" w:hAnsi="Courier New"/>
      </w:rPr>
    </w:lvl>
    <w:lvl w:ilvl="8">
      <w:start w:val="1"/>
      <w:numFmt w:val="bullet"/>
      <w:lvlText w:val=""/>
      <w:lvlJc w:val="left"/>
      <w:pPr>
        <w:ind w:left="6797" w:hanging="360"/>
      </w:pPr>
      <w:rPr>
        <w:rFonts w:ascii="Wingdings" w:hAnsi="Wingdings"/>
      </w:rPr>
    </w:lvl>
  </w:abstractNum>
  <w:abstractNum w:abstractNumId="40" w15:restartNumberingAfterBreak="0">
    <w:nsid w:val="36A92C09"/>
    <w:multiLevelType w:val="multilevel"/>
    <w:tmpl w:val="35C8C21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1" w15:restartNumberingAfterBreak="0">
    <w:nsid w:val="37630F09"/>
    <w:multiLevelType w:val="multilevel"/>
    <w:tmpl w:val="1FBE0E28"/>
    <w:lvl w:ilvl="0">
      <w:start w:val="3"/>
      <w:numFmt w:val="decimal"/>
      <w:lvlText w:val="%1."/>
      <w:lvlJc w:val="left"/>
      <w:pPr>
        <w:ind w:left="720" w:hanging="360"/>
      </w:pPr>
    </w:lvl>
    <w:lvl w:ilvl="1">
      <w:start w:val="2"/>
      <w:numFmt w:val="decimal"/>
      <w:lvlText w:val="%1.%2."/>
      <w:lvlJc w:val="left"/>
      <w:pPr>
        <w:ind w:left="1134" w:hanging="600"/>
      </w:pPr>
    </w:lvl>
    <w:lvl w:ilvl="2">
      <w:start w:val="3"/>
      <w:numFmt w:val="decimal"/>
      <w:lvlText w:val="%1.%2.%3."/>
      <w:lvlJc w:val="left"/>
      <w:pPr>
        <w:ind w:left="1428" w:hanging="720"/>
      </w:pPr>
    </w:lvl>
    <w:lvl w:ilvl="3">
      <w:start w:val="1"/>
      <w:numFmt w:val="decimal"/>
      <w:lvlText w:val="%1.%2.%3.%4."/>
      <w:lvlJc w:val="left"/>
      <w:pPr>
        <w:ind w:left="1602" w:hanging="720"/>
      </w:pPr>
    </w:lvl>
    <w:lvl w:ilvl="4">
      <w:start w:val="1"/>
      <w:numFmt w:val="decimal"/>
      <w:lvlText w:val="%1.%2.%3.%4.%5."/>
      <w:lvlJc w:val="left"/>
      <w:pPr>
        <w:ind w:left="2136" w:hanging="1080"/>
      </w:pPr>
    </w:lvl>
    <w:lvl w:ilvl="5">
      <w:start w:val="1"/>
      <w:numFmt w:val="decimal"/>
      <w:lvlText w:val="%1.%2.%3.%4.%5.%6."/>
      <w:lvlJc w:val="left"/>
      <w:pPr>
        <w:ind w:left="2310" w:hanging="1080"/>
      </w:pPr>
    </w:lvl>
    <w:lvl w:ilvl="6">
      <w:start w:val="1"/>
      <w:numFmt w:val="decimal"/>
      <w:lvlText w:val="%1.%2.%3.%4.%5.%6.%7."/>
      <w:lvlJc w:val="left"/>
      <w:pPr>
        <w:ind w:left="2844" w:hanging="1440"/>
      </w:pPr>
    </w:lvl>
    <w:lvl w:ilvl="7">
      <w:start w:val="1"/>
      <w:numFmt w:val="decimal"/>
      <w:lvlText w:val="%1.%2.%3.%4.%5.%6.%7.%8."/>
      <w:lvlJc w:val="left"/>
      <w:pPr>
        <w:ind w:left="3018" w:hanging="1440"/>
      </w:pPr>
    </w:lvl>
    <w:lvl w:ilvl="8">
      <w:start w:val="1"/>
      <w:numFmt w:val="decimal"/>
      <w:lvlText w:val="%1.%2.%3.%4.%5.%6.%7.%8.%9."/>
      <w:lvlJc w:val="left"/>
      <w:pPr>
        <w:ind w:left="3552" w:hanging="1800"/>
      </w:pPr>
    </w:lvl>
  </w:abstractNum>
  <w:abstractNum w:abstractNumId="42" w15:restartNumberingAfterBreak="0">
    <w:nsid w:val="37D17B1E"/>
    <w:multiLevelType w:val="multilevel"/>
    <w:tmpl w:val="F30E204A"/>
    <w:lvl w:ilvl="0">
      <w:start w:val="1"/>
      <w:numFmt w:val="bullet"/>
      <w:lvlText w:val=""/>
      <w:lvlJc w:val="left"/>
      <w:pPr>
        <w:ind w:left="720" w:hanging="360"/>
      </w:pPr>
      <w:rPr>
        <w:rFonts w:ascii="Symbol" w:hAnsi="Symbol"/>
      </w:rPr>
    </w:lvl>
    <w:lvl w:ilvl="1">
      <w:start w:val="1"/>
      <w:numFmt w:val="bullet"/>
      <w:lvlText w:val="o"/>
      <w:lvlJc w:val="left"/>
      <w:pPr>
        <w:ind w:left="1440" w:hanging="360"/>
      </w:pPr>
      <w:rPr>
        <w:rFonts w:ascii="Courier New" w:hAnsi="Courier New"/>
      </w:rPr>
    </w:lvl>
    <w:lvl w:ilvl="2">
      <w:start w:val="1"/>
      <w:numFmt w:val="bullet"/>
      <w:lvlText w:val=""/>
      <w:lvlJc w:val="left"/>
      <w:pPr>
        <w:ind w:left="2160" w:hanging="360"/>
      </w:pPr>
      <w:rPr>
        <w:rFonts w:ascii="Wingdings" w:hAnsi="Wingdings"/>
      </w:rPr>
    </w:lvl>
    <w:lvl w:ilvl="3">
      <w:start w:val="1"/>
      <w:numFmt w:val="bullet"/>
      <w:lvlText w:val=""/>
      <w:lvlJc w:val="left"/>
      <w:pPr>
        <w:ind w:left="2880" w:hanging="360"/>
      </w:pPr>
      <w:rPr>
        <w:rFonts w:ascii="Symbol" w:hAnsi="Symbol"/>
      </w:rPr>
    </w:lvl>
    <w:lvl w:ilvl="4">
      <w:start w:val="1"/>
      <w:numFmt w:val="bullet"/>
      <w:lvlText w:val="o"/>
      <w:lvlJc w:val="left"/>
      <w:pPr>
        <w:ind w:left="3600" w:hanging="360"/>
      </w:pPr>
      <w:rPr>
        <w:rFonts w:ascii="Courier New" w:hAnsi="Courier New"/>
      </w:rPr>
    </w:lvl>
    <w:lvl w:ilvl="5">
      <w:start w:val="1"/>
      <w:numFmt w:val="bullet"/>
      <w:lvlText w:val=""/>
      <w:lvlJc w:val="left"/>
      <w:pPr>
        <w:ind w:left="4320" w:hanging="360"/>
      </w:pPr>
      <w:rPr>
        <w:rFonts w:ascii="Wingdings" w:hAnsi="Wingdings"/>
      </w:rPr>
    </w:lvl>
    <w:lvl w:ilvl="6">
      <w:start w:val="1"/>
      <w:numFmt w:val="bullet"/>
      <w:lvlText w:val=""/>
      <w:lvlJc w:val="left"/>
      <w:pPr>
        <w:ind w:left="5040" w:hanging="360"/>
      </w:pPr>
      <w:rPr>
        <w:rFonts w:ascii="Symbol" w:hAnsi="Symbol"/>
      </w:rPr>
    </w:lvl>
    <w:lvl w:ilvl="7">
      <w:start w:val="1"/>
      <w:numFmt w:val="bullet"/>
      <w:lvlText w:val="o"/>
      <w:lvlJc w:val="left"/>
      <w:pPr>
        <w:ind w:left="5760" w:hanging="360"/>
      </w:pPr>
      <w:rPr>
        <w:rFonts w:ascii="Courier New" w:hAnsi="Courier New"/>
      </w:rPr>
    </w:lvl>
    <w:lvl w:ilvl="8">
      <w:start w:val="1"/>
      <w:numFmt w:val="bullet"/>
      <w:lvlText w:val=""/>
      <w:lvlJc w:val="left"/>
      <w:pPr>
        <w:ind w:left="6480" w:hanging="360"/>
      </w:pPr>
      <w:rPr>
        <w:rFonts w:ascii="Wingdings" w:hAnsi="Wingdings"/>
      </w:rPr>
    </w:lvl>
  </w:abstractNum>
  <w:abstractNum w:abstractNumId="43" w15:restartNumberingAfterBreak="0">
    <w:nsid w:val="38600373"/>
    <w:multiLevelType w:val="multilevel"/>
    <w:tmpl w:val="F13C0DD8"/>
    <w:lvl w:ilvl="0">
      <w:start w:val="1"/>
      <w:numFmt w:val="decimal"/>
      <w:lvlText w:val="%1."/>
      <w:lvlJc w:val="left"/>
      <w:pPr>
        <w:ind w:left="1069" w:hanging="360"/>
      </w:p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abstractNum w:abstractNumId="44" w15:restartNumberingAfterBreak="0">
    <w:nsid w:val="38623F14"/>
    <w:multiLevelType w:val="multilevel"/>
    <w:tmpl w:val="2728A614"/>
    <w:lvl w:ilvl="0">
      <w:start w:val="1"/>
      <w:numFmt w:val="decimal"/>
      <w:lvlText w:val="%1."/>
      <w:lvlJc w:val="left"/>
      <w:pPr>
        <w:ind w:left="1069" w:hanging="360"/>
      </w:pPr>
      <w:rPr>
        <w:b w:val="0"/>
      </w:r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abstractNum w:abstractNumId="45" w15:restartNumberingAfterBreak="0">
    <w:nsid w:val="3A0B6F9D"/>
    <w:multiLevelType w:val="multilevel"/>
    <w:tmpl w:val="500AF51A"/>
    <w:lvl w:ilvl="0">
      <w:start w:val="1"/>
      <w:numFmt w:val="bullet"/>
      <w:lvlText w:val=""/>
      <w:lvlJc w:val="left"/>
      <w:pPr>
        <w:ind w:left="720" w:hanging="360"/>
      </w:pPr>
      <w:rPr>
        <w:rFonts w:ascii="Symbol" w:hAnsi="Symbol"/>
      </w:rPr>
    </w:lvl>
    <w:lvl w:ilvl="1">
      <w:start w:val="1"/>
      <w:numFmt w:val="bullet"/>
      <w:lvlText w:val="o"/>
      <w:lvlJc w:val="left"/>
      <w:pPr>
        <w:ind w:left="1440" w:hanging="360"/>
      </w:pPr>
      <w:rPr>
        <w:rFonts w:ascii="Courier New" w:hAnsi="Courier New"/>
      </w:rPr>
    </w:lvl>
    <w:lvl w:ilvl="2">
      <w:start w:val="1"/>
      <w:numFmt w:val="bullet"/>
      <w:lvlText w:val=""/>
      <w:lvlJc w:val="left"/>
      <w:pPr>
        <w:ind w:left="2160" w:hanging="360"/>
      </w:pPr>
      <w:rPr>
        <w:rFonts w:ascii="Wingdings" w:hAnsi="Wingdings"/>
      </w:rPr>
    </w:lvl>
    <w:lvl w:ilvl="3">
      <w:start w:val="1"/>
      <w:numFmt w:val="bullet"/>
      <w:lvlText w:val=""/>
      <w:lvlJc w:val="left"/>
      <w:pPr>
        <w:ind w:left="2880" w:hanging="360"/>
      </w:pPr>
      <w:rPr>
        <w:rFonts w:ascii="Symbol" w:hAnsi="Symbol"/>
      </w:rPr>
    </w:lvl>
    <w:lvl w:ilvl="4">
      <w:start w:val="1"/>
      <w:numFmt w:val="bullet"/>
      <w:lvlText w:val="o"/>
      <w:lvlJc w:val="left"/>
      <w:pPr>
        <w:ind w:left="3600" w:hanging="360"/>
      </w:pPr>
      <w:rPr>
        <w:rFonts w:ascii="Courier New" w:hAnsi="Courier New"/>
      </w:rPr>
    </w:lvl>
    <w:lvl w:ilvl="5">
      <w:start w:val="1"/>
      <w:numFmt w:val="bullet"/>
      <w:lvlText w:val=""/>
      <w:lvlJc w:val="left"/>
      <w:pPr>
        <w:ind w:left="4320" w:hanging="360"/>
      </w:pPr>
      <w:rPr>
        <w:rFonts w:ascii="Wingdings" w:hAnsi="Wingdings"/>
      </w:rPr>
    </w:lvl>
    <w:lvl w:ilvl="6">
      <w:start w:val="1"/>
      <w:numFmt w:val="bullet"/>
      <w:lvlText w:val=""/>
      <w:lvlJc w:val="left"/>
      <w:pPr>
        <w:ind w:left="5040" w:hanging="360"/>
      </w:pPr>
      <w:rPr>
        <w:rFonts w:ascii="Symbol" w:hAnsi="Symbol"/>
      </w:rPr>
    </w:lvl>
    <w:lvl w:ilvl="7">
      <w:start w:val="1"/>
      <w:numFmt w:val="bullet"/>
      <w:lvlText w:val="o"/>
      <w:lvlJc w:val="left"/>
      <w:pPr>
        <w:ind w:left="5760" w:hanging="360"/>
      </w:pPr>
      <w:rPr>
        <w:rFonts w:ascii="Courier New" w:hAnsi="Courier New"/>
      </w:rPr>
    </w:lvl>
    <w:lvl w:ilvl="8">
      <w:start w:val="1"/>
      <w:numFmt w:val="bullet"/>
      <w:lvlText w:val=""/>
      <w:lvlJc w:val="left"/>
      <w:pPr>
        <w:ind w:left="6480" w:hanging="360"/>
      </w:pPr>
      <w:rPr>
        <w:rFonts w:ascii="Wingdings" w:hAnsi="Wingdings"/>
      </w:rPr>
    </w:lvl>
  </w:abstractNum>
  <w:abstractNum w:abstractNumId="46" w15:restartNumberingAfterBreak="0">
    <w:nsid w:val="3B29515D"/>
    <w:multiLevelType w:val="multilevel"/>
    <w:tmpl w:val="60C84DF2"/>
    <w:lvl w:ilvl="0">
      <w:start w:val="1"/>
      <w:numFmt w:val="bullet"/>
      <w:lvlText w:val=""/>
      <w:lvlJc w:val="left"/>
      <w:pPr>
        <w:ind w:left="720" w:hanging="360"/>
      </w:pPr>
      <w:rPr>
        <w:rFonts w:ascii="Symbol" w:hAnsi="Symbol"/>
      </w:rPr>
    </w:lvl>
    <w:lvl w:ilvl="1">
      <w:start w:val="1"/>
      <w:numFmt w:val="bullet"/>
      <w:lvlText w:val="o"/>
      <w:lvlJc w:val="left"/>
      <w:pPr>
        <w:ind w:left="1440" w:hanging="360"/>
      </w:pPr>
      <w:rPr>
        <w:rFonts w:ascii="Courier New" w:hAnsi="Courier New"/>
      </w:rPr>
    </w:lvl>
    <w:lvl w:ilvl="2">
      <w:start w:val="1"/>
      <w:numFmt w:val="bullet"/>
      <w:lvlText w:val=""/>
      <w:lvlJc w:val="left"/>
      <w:pPr>
        <w:ind w:left="2160" w:hanging="360"/>
      </w:pPr>
      <w:rPr>
        <w:rFonts w:ascii="Wingdings" w:hAnsi="Wingdings"/>
      </w:rPr>
    </w:lvl>
    <w:lvl w:ilvl="3">
      <w:start w:val="1"/>
      <w:numFmt w:val="bullet"/>
      <w:lvlText w:val=""/>
      <w:lvlJc w:val="left"/>
      <w:pPr>
        <w:ind w:left="2880" w:hanging="360"/>
      </w:pPr>
      <w:rPr>
        <w:rFonts w:ascii="Symbol" w:hAnsi="Symbol"/>
      </w:rPr>
    </w:lvl>
    <w:lvl w:ilvl="4">
      <w:start w:val="1"/>
      <w:numFmt w:val="bullet"/>
      <w:lvlText w:val="o"/>
      <w:lvlJc w:val="left"/>
      <w:pPr>
        <w:ind w:left="3600" w:hanging="360"/>
      </w:pPr>
      <w:rPr>
        <w:rFonts w:ascii="Courier New" w:hAnsi="Courier New"/>
      </w:rPr>
    </w:lvl>
    <w:lvl w:ilvl="5">
      <w:start w:val="1"/>
      <w:numFmt w:val="bullet"/>
      <w:lvlText w:val=""/>
      <w:lvlJc w:val="left"/>
      <w:pPr>
        <w:ind w:left="4320" w:hanging="360"/>
      </w:pPr>
      <w:rPr>
        <w:rFonts w:ascii="Wingdings" w:hAnsi="Wingdings"/>
      </w:rPr>
    </w:lvl>
    <w:lvl w:ilvl="6">
      <w:start w:val="1"/>
      <w:numFmt w:val="bullet"/>
      <w:lvlText w:val=""/>
      <w:lvlJc w:val="left"/>
      <w:pPr>
        <w:ind w:left="5040" w:hanging="360"/>
      </w:pPr>
      <w:rPr>
        <w:rFonts w:ascii="Symbol" w:hAnsi="Symbol"/>
      </w:rPr>
    </w:lvl>
    <w:lvl w:ilvl="7">
      <w:start w:val="1"/>
      <w:numFmt w:val="bullet"/>
      <w:lvlText w:val="o"/>
      <w:lvlJc w:val="left"/>
      <w:pPr>
        <w:ind w:left="5760" w:hanging="360"/>
      </w:pPr>
      <w:rPr>
        <w:rFonts w:ascii="Courier New" w:hAnsi="Courier New"/>
      </w:rPr>
    </w:lvl>
    <w:lvl w:ilvl="8">
      <w:start w:val="1"/>
      <w:numFmt w:val="bullet"/>
      <w:lvlText w:val=""/>
      <w:lvlJc w:val="left"/>
      <w:pPr>
        <w:ind w:left="6480" w:hanging="360"/>
      </w:pPr>
      <w:rPr>
        <w:rFonts w:ascii="Wingdings" w:hAnsi="Wingdings"/>
      </w:rPr>
    </w:lvl>
  </w:abstractNum>
  <w:abstractNum w:abstractNumId="47" w15:restartNumberingAfterBreak="0">
    <w:nsid w:val="3B5B51A8"/>
    <w:multiLevelType w:val="multilevel"/>
    <w:tmpl w:val="B270180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8" w15:restartNumberingAfterBreak="0">
    <w:nsid w:val="3C537372"/>
    <w:multiLevelType w:val="multilevel"/>
    <w:tmpl w:val="4D96C938"/>
    <w:lvl w:ilvl="0">
      <w:start w:val="1"/>
      <w:numFmt w:val="decimal"/>
      <w:lvlText w:val="%1."/>
      <w:lvlJc w:val="left"/>
      <w:pPr>
        <w:ind w:left="1069" w:hanging="360"/>
      </w:p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abstractNum w:abstractNumId="49" w15:restartNumberingAfterBreak="0">
    <w:nsid w:val="3F335A46"/>
    <w:multiLevelType w:val="multilevel"/>
    <w:tmpl w:val="14787F88"/>
    <w:lvl w:ilvl="0">
      <w:start w:val="1"/>
      <w:numFmt w:val="decimal"/>
      <w:lvlText w:val="%1."/>
      <w:lvlJc w:val="left"/>
      <w:pPr>
        <w:tabs>
          <w:tab w:val="left" w:pos="644"/>
        </w:tabs>
        <w:ind w:left="644" w:hanging="360"/>
      </w:pPr>
      <w:rPr>
        <w:b/>
      </w:rPr>
    </w:lvl>
    <w:lvl w:ilvl="1">
      <w:start w:val="1"/>
      <w:numFmt w:val="decimal"/>
      <w:lvlText w:val="%1.%2."/>
      <w:lvlJc w:val="left"/>
      <w:pPr>
        <w:ind w:left="1620" w:hanging="360"/>
      </w:pPr>
      <w:rPr>
        <w:i w:val="0"/>
      </w:rPr>
    </w:lvl>
    <w:lvl w:ilvl="2">
      <w:start w:val="1"/>
      <w:numFmt w:val="decimal"/>
      <w:lvlText w:val="%1.%2.%3."/>
      <w:lvlJc w:val="left"/>
      <w:pPr>
        <w:ind w:left="2956" w:hanging="720"/>
      </w:pPr>
      <w:rPr>
        <w:i w:val="0"/>
      </w:rPr>
    </w:lvl>
    <w:lvl w:ilvl="3">
      <w:start w:val="1"/>
      <w:numFmt w:val="decimal"/>
      <w:lvlText w:val="%1.%2.%3.%4."/>
      <w:lvlJc w:val="left"/>
      <w:pPr>
        <w:ind w:left="3932" w:hanging="720"/>
      </w:pPr>
      <w:rPr>
        <w:i w:val="0"/>
      </w:rPr>
    </w:lvl>
    <w:lvl w:ilvl="4">
      <w:start w:val="1"/>
      <w:numFmt w:val="decimal"/>
      <w:lvlText w:val="%1.%2.%3.%4.%5."/>
      <w:lvlJc w:val="left"/>
      <w:pPr>
        <w:ind w:left="5268" w:hanging="1080"/>
      </w:pPr>
      <w:rPr>
        <w:i w:val="0"/>
      </w:rPr>
    </w:lvl>
    <w:lvl w:ilvl="5">
      <w:start w:val="1"/>
      <w:numFmt w:val="decimal"/>
      <w:lvlText w:val="%1.%2.%3.%4.%5.%6."/>
      <w:lvlJc w:val="left"/>
      <w:pPr>
        <w:ind w:left="6244" w:hanging="1080"/>
      </w:pPr>
      <w:rPr>
        <w:i w:val="0"/>
      </w:rPr>
    </w:lvl>
    <w:lvl w:ilvl="6">
      <w:start w:val="1"/>
      <w:numFmt w:val="decimal"/>
      <w:lvlText w:val="%1.%2.%3.%4.%5.%6.%7."/>
      <w:lvlJc w:val="left"/>
      <w:pPr>
        <w:ind w:left="7580" w:hanging="1440"/>
      </w:pPr>
      <w:rPr>
        <w:i w:val="0"/>
      </w:rPr>
    </w:lvl>
    <w:lvl w:ilvl="7">
      <w:start w:val="1"/>
      <w:numFmt w:val="decimal"/>
      <w:lvlText w:val="%1.%2.%3.%4.%5.%6.%7.%8."/>
      <w:lvlJc w:val="left"/>
      <w:pPr>
        <w:ind w:left="8556" w:hanging="1440"/>
      </w:pPr>
      <w:rPr>
        <w:i w:val="0"/>
      </w:rPr>
    </w:lvl>
    <w:lvl w:ilvl="8">
      <w:start w:val="1"/>
      <w:numFmt w:val="decimal"/>
      <w:lvlText w:val="%1.%2.%3.%4.%5.%6.%7.%8.%9."/>
      <w:lvlJc w:val="left"/>
      <w:pPr>
        <w:ind w:left="9892" w:hanging="1800"/>
      </w:pPr>
      <w:rPr>
        <w:i w:val="0"/>
      </w:rPr>
    </w:lvl>
  </w:abstractNum>
  <w:abstractNum w:abstractNumId="50" w15:restartNumberingAfterBreak="0">
    <w:nsid w:val="410405EE"/>
    <w:multiLevelType w:val="multilevel"/>
    <w:tmpl w:val="42B80944"/>
    <w:lvl w:ilvl="0">
      <w:start w:val="1"/>
      <w:numFmt w:val="decimal"/>
      <w:lvlText w:val="%1."/>
      <w:lvlJc w:val="left"/>
      <w:pPr>
        <w:ind w:left="720" w:hanging="360"/>
      </w:pPr>
      <w:rPr>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1" w15:restartNumberingAfterBreak="0">
    <w:nsid w:val="437175B2"/>
    <w:multiLevelType w:val="multilevel"/>
    <w:tmpl w:val="045A5350"/>
    <w:lvl w:ilvl="0">
      <w:start w:val="1"/>
      <w:numFmt w:val="bullet"/>
      <w:lvlText w:val=""/>
      <w:lvlJc w:val="left"/>
      <w:pPr>
        <w:ind w:left="720" w:hanging="360"/>
      </w:pPr>
      <w:rPr>
        <w:rFonts w:ascii="Symbol" w:hAnsi="Symbol"/>
      </w:rPr>
    </w:lvl>
    <w:lvl w:ilvl="1">
      <w:start w:val="1"/>
      <w:numFmt w:val="bullet"/>
      <w:lvlText w:val="o"/>
      <w:lvlJc w:val="left"/>
      <w:pPr>
        <w:ind w:left="1440" w:hanging="360"/>
      </w:pPr>
      <w:rPr>
        <w:rFonts w:ascii="Courier New" w:hAnsi="Courier New"/>
      </w:rPr>
    </w:lvl>
    <w:lvl w:ilvl="2">
      <w:start w:val="1"/>
      <w:numFmt w:val="bullet"/>
      <w:lvlText w:val=""/>
      <w:lvlJc w:val="left"/>
      <w:pPr>
        <w:ind w:left="2160" w:hanging="360"/>
      </w:pPr>
      <w:rPr>
        <w:rFonts w:ascii="Wingdings" w:hAnsi="Wingdings"/>
      </w:rPr>
    </w:lvl>
    <w:lvl w:ilvl="3">
      <w:start w:val="1"/>
      <w:numFmt w:val="bullet"/>
      <w:lvlText w:val=""/>
      <w:lvlJc w:val="left"/>
      <w:pPr>
        <w:ind w:left="2880" w:hanging="360"/>
      </w:pPr>
      <w:rPr>
        <w:rFonts w:ascii="Symbol" w:hAnsi="Symbol"/>
      </w:rPr>
    </w:lvl>
    <w:lvl w:ilvl="4">
      <w:start w:val="1"/>
      <w:numFmt w:val="bullet"/>
      <w:lvlText w:val="o"/>
      <w:lvlJc w:val="left"/>
      <w:pPr>
        <w:ind w:left="3600" w:hanging="360"/>
      </w:pPr>
      <w:rPr>
        <w:rFonts w:ascii="Courier New" w:hAnsi="Courier New"/>
      </w:rPr>
    </w:lvl>
    <w:lvl w:ilvl="5">
      <w:start w:val="1"/>
      <w:numFmt w:val="bullet"/>
      <w:lvlText w:val=""/>
      <w:lvlJc w:val="left"/>
      <w:pPr>
        <w:ind w:left="4320" w:hanging="360"/>
      </w:pPr>
      <w:rPr>
        <w:rFonts w:ascii="Wingdings" w:hAnsi="Wingdings"/>
      </w:rPr>
    </w:lvl>
    <w:lvl w:ilvl="6">
      <w:start w:val="1"/>
      <w:numFmt w:val="bullet"/>
      <w:lvlText w:val=""/>
      <w:lvlJc w:val="left"/>
      <w:pPr>
        <w:ind w:left="5040" w:hanging="360"/>
      </w:pPr>
      <w:rPr>
        <w:rFonts w:ascii="Symbol" w:hAnsi="Symbol"/>
      </w:rPr>
    </w:lvl>
    <w:lvl w:ilvl="7">
      <w:start w:val="1"/>
      <w:numFmt w:val="bullet"/>
      <w:lvlText w:val="o"/>
      <w:lvlJc w:val="left"/>
      <w:pPr>
        <w:ind w:left="5760" w:hanging="360"/>
      </w:pPr>
      <w:rPr>
        <w:rFonts w:ascii="Courier New" w:hAnsi="Courier New"/>
      </w:rPr>
    </w:lvl>
    <w:lvl w:ilvl="8">
      <w:start w:val="1"/>
      <w:numFmt w:val="bullet"/>
      <w:lvlText w:val=""/>
      <w:lvlJc w:val="left"/>
      <w:pPr>
        <w:ind w:left="6480" w:hanging="360"/>
      </w:pPr>
      <w:rPr>
        <w:rFonts w:ascii="Wingdings" w:hAnsi="Wingdings"/>
      </w:rPr>
    </w:lvl>
  </w:abstractNum>
  <w:abstractNum w:abstractNumId="52" w15:restartNumberingAfterBreak="0">
    <w:nsid w:val="441B11EC"/>
    <w:multiLevelType w:val="multilevel"/>
    <w:tmpl w:val="9D880B12"/>
    <w:lvl w:ilvl="0">
      <w:start w:val="1"/>
      <w:numFmt w:val="bullet"/>
      <w:lvlText w:val=""/>
      <w:lvlJc w:val="left"/>
      <w:pPr>
        <w:ind w:left="720" w:hanging="360"/>
      </w:pPr>
      <w:rPr>
        <w:rFonts w:ascii="Symbol" w:hAnsi="Symbol"/>
      </w:rPr>
    </w:lvl>
    <w:lvl w:ilvl="1">
      <w:start w:val="1"/>
      <w:numFmt w:val="bullet"/>
      <w:lvlText w:val="o"/>
      <w:lvlJc w:val="left"/>
      <w:pPr>
        <w:ind w:left="1440" w:hanging="360"/>
      </w:pPr>
      <w:rPr>
        <w:rFonts w:ascii="Courier New" w:hAnsi="Courier New"/>
      </w:rPr>
    </w:lvl>
    <w:lvl w:ilvl="2">
      <w:start w:val="1"/>
      <w:numFmt w:val="bullet"/>
      <w:lvlText w:val=""/>
      <w:lvlJc w:val="left"/>
      <w:pPr>
        <w:ind w:left="2160" w:hanging="360"/>
      </w:pPr>
      <w:rPr>
        <w:rFonts w:ascii="Wingdings" w:hAnsi="Wingdings"/>
      </w:rPr>
    </w:lvl>
    <w:lvl w:ilvl="3">
      <w:start w:val="1"/>
      <w:numFmt w:val="bullet"/>
      <w:lvlText w:val=""/>
      <w:lvlJc w:val="left"/>
      <w:pPr>
        <w:ind w:left="2880" w:hanging="360"/>
      </w:pPr>
      <w:rPr>
        <w:rFonts w:ascii="Symbol" w:hAnsi="Symbol"/>
      </w:rPr>
    </w:lvl>
    <w:lvl w:ilvl="4">
      <w:start w:val="1"/>
      <w:numFmt w:val="bullet"/>
      <w:lvlText w:val="o"/>
      <w:lvlJc w:val="left"/>
      <w:pPr>
        <w:ind w:left="3600" w:hanging="360"/>
      </w:pPr>
      <w:rPr>
        <w:rFonts w:ascii="Courier New" w:hAnsi="Courier New"/>
      </w:rPr>
    </w:lvl>
    <w:lvl w:ilvl="5">
      <w:start w:val="1"/>
      <w:numFmt w:val="bullet"/>
      <w:lvlText w:val=""/>
      <w:lvlJc w:val="left"/>
      <w:pPr>
        <w:ind w:left="4320" w:hanging="360"/>
      </w:pPr>
      <w:rPr>
        <w:rFonts w:ascii="Wingdings" w:hAnsi="Wingdings"/>
      </w:rPr>
    </w:lvl>
    <w:lvl w:ilvl="6">
      <w:start w:val="1"/>
      <w:numFmt w:val="bullet"/>
      <w:lvlText w:val=""/>
      <w:lvlJc w:val="left"/>
      <w:pPr>
        <w:ind w:left="5040" w:hanging="360"/>
      </w:pPr>
      <w:rPr>
        <w:rFonts w:ascii="Symbol" w:hAnsi="Symbol"/>
      </w:rPr>
    </w:lvl>
    <w:lvl w:ilvl="7">
      <w:start w:val="1"/>
      <w:numFmt w:val="bullet"/>
      <w:lvlText w:val="o"/>
      <w:lvlJc w:val="left"/>
      <w:pPr>
        <w:ind w:left="5760" w:hanging="360"/>
      </w:pPr>
      <w:rPr>
        <w:rFonts w:ascii="Courier New" w:hAnsi="Courier New"/>
      </w:rPr>
    </w:lvl>
    <w:lvl w:ilvl="8">
      <w:start w:val="1"/>
      <w:numFmt w:val="bullet"/>
      <w:lvlText w:val=""/>
      <w:lvlJc w:val="left"/>
      <w:pPr>
        <w:ind w:left="6480" w:hanging="360"/>
      </w:pPr>
      <w:rPr>
        <w:rFonts w:ascii="Wingdings" w:hAnsi="Wingdings"/>
      </w:rPr>
    </w:lvl>
  </w:abstractNum>
  <w:abstractNum w:abstractNumId="53" w15:restartNumberingAfterBreak="0">
    <w:nsid w:val="44BC3314"/>
    <w:multiLevelType w:val="multilevel"/>
    <w:tmpl w:val="88022670"/>
    <w:lvl w:ilvl="0">
      <w:start w:val="1"/>
      <w:numFmt w:val="bullet"/>
      <w:lvlText w:val=""/>
      <w:lvlJc w:val="left"/>
      <w:pPr>
        <w:ind w:left="720" w:hanging="360"/>
      </w:pPr>
      <w:rPr>
        <w:rFonts w:ascii="Symbol" w:hAnsi="Symbol"/>
      </w:rPr>
    </w:lvl>
    <w:lvl w:ilvl="1">
      <w:start w:val="1"/>
      <w:numFmt w:val="bullet"/>
      <w:lvlText w:val="o"/>
      <w:lvlJc w:val="left"/>
      <w:pPr>
        <w:ind w:left="1440" w:hanging="360"/>
      </w:pPr>
      <w:rPr>
        <w:rFonts w:ascii="Courier New" w:hAnsi="Courier New"/>
      </w:rPr>
    </w:lvl>
    <w:lvl w:ilvl="2">
      <w:start w:val="1"/>
      <w:numFmt w:val="bullet"/>
      <w:lvlText w:val=""/>
      <w:lvlJc w:val="left"/>
      <w:pPr>
        <w:ind w:left="2160" w:hanging="360"/>
      </w:pPr>
      <w:rPr>
        <w:rFonts w:ascii="Wingdings" w:hAnsi="Wingdings"/>
      </w:rPr>
    </w:lvl>
    <w:lvl w:ilvl="3">
      <w:start w:val="1"/>
      <w:numFmt w:val="bullet"/>
      <w:lvlText w:val=""/>
      <w:lvlJc w:val="left"/>
      <w:pPr>
        <w:ind w:left="2880" w:hanging="360"/>
      </w:pPr>
      <w:rPr>
        <w:rFonts w:ascii="Symbol" w:hAnsi="Symbol"/>
      </w:rPr>
    </w:lvl>
    <w:lvl w:ilvl="4">
      <w:start w:val="1"/>
      <w:numFmt w:val="bullet"/>
      <w:lvlText w:val="o"/>
      <w:lvlJc w:val="left"/>
      <w:pPr>
        <w:ind w:left="3600" w:hanging="360"/>
      </w:pPr>
      <w:rPr>
        <w:rFonts w:ascii="Courier New" w:hAnsi="Courier New"/>
      </w:rPr>
    </w:lvl>
    <w:lvl w:ilvl="5">
      <w:start w:val="1"/>
      <w:numFmt w:val="bullet"/>
      <w:lvlText w:val=""/>
      <w:lvlJc w:val="left"/>
      <w:pPr>
        <w:ind w:left="4320" w:hanging="360"/>
      </w:pPr>
      <w:rPr>
        <w:rFonts w:ascii="Wingdings" w:hAnsi="Wingdings"/>
      </w:rPr>
    </w:lvl>
    <w:lvl w:ilvl="6">
      <w:start w:val="1"/>
      <w:numFmt w:val="bullet"/>
      <w:lvlText w:val=""/>
      <w:lvlJc w:val="left"/>
      <w:pPr>
        <w:ind w:left="5040" w:hanging="360"/>
      </w:pPr>
      <w:rPr>
        <w:rFonts w:ascii="Symbol" w:hAnsi="Symbol"/>
      </w:rPr>
    </w:lvl>
    <w:lvl w:ilvl="7">
      <w:start w:val="1"/>
      <w:numFmt w:val="bullet"/>
      <w:lvlText w:val="o"/>
      <w:lvlJc w:val="left"/>
      <w:pPr>
        <w:ind w:left="5760" w:hanging="360"/>
      </w:pPr>
      <w:rPr>
        <w:rFonts w:ascii="Courier New" w:hAnsi="Courier New"/>
      </w:rPr>
    </w:lvl>
    <w:lvl w:ilvl="8">
      <w:start w:val="1"/>
      <w:numFmt w:val="bullet"/>
      <w:lvlText w:val=""/>
      <w:lvlJc w:val="left"/>
      <w:pPr>
        <w:ind w:left="6480" w:hanging="360"/>
      </w:pPr>
      <w:rPr>
        <w:rFonts w:ascii="Wingdings" w:hAnsi="Wingdings"/>
      </w:rPr>
    </w:lvl>
  </w:abstractNum>
  <w:abstractNum w:abstractNumId="54" w15:restartNumberingAfterBreak="0">
    <w:nsid w:val="46AB49CB"/>
    <w:multiLevelType w:val="multilevel"/>
    <w:tmpl w:val="8772BAFE"/>
    <w:lvl w:ilvl="0">
      <w:start w:val="1"/>
      <w:numFmt w:val="decimal"/>
      <w:lvlText w:val="%1."/>
      <w:lvlJc w:val="left"/>
      <w:pPr>
        <w:tabs>
          <w:tab w:val="left" w:pos="644"/>
        </w:tabs>
        <w:ind w:left="644" w:hanging="360"/>
      </w:pPr>
      <w:rPr>
        <w:b/>
      </w:rPr>
    </w:lvl>
    <w:lvl w:ilvl="1">
      <w:start w:val="1"/>
      <w:numFmt w:val="decimal"/>
      <w:lvlText w:val="%1.%2."/>
      <w:lvlJc w:val="left"/>
      <w:pPr>
        <w:ind w:left="1620" w:hanging="360"/>
      </w:pPr>
      <w:rPr>
        <w:i w:val="0"/>
      </w:rPr>
    </w:lvl>
    <w:lvl w:ilvl="2">
      <w:start w:val="1"/>
      <w:numFmt w:val="decimal"/>
      <w:lvlText w:val="%1.%2.%3."/>
      <w:lvlJc w:val="left"/>
      <w:pPr>
        <w:ind w:left="2956" w:hanging="720"/>
      </w:pPr>
      <w:rPr>
        <w:i w:val="0"/>
      </w:rPr>
    </w:lvl>
    <w:lvl w:ilvl="3">
      <w:start w:val="1"/>
      <w:numFmt w:val="decimal"/>
      <w:lvlText w:val="%1.%2.%3.%4."/>
      <w:lvlJc w:val="left"/>
      <w:pPr>
        <w:ind w:left="3932" w:hanging="720"/>
      </w:pPr>
      <w:rPr>
        <w:i w:val="0"/>
      </w:rPr>
    </w:lvl>
    <w:lvl w:ilvl="4">
      <w:start w:val="1"/>
      <w:numFmt w:val="decimal"/>
      <w:lvlText w:val="%1.%2.%3.%4.%5."/>
      <w:lvlJc w:val="left"/>
      <w:pPr>
        <w:ind w:left="5268" w:hanging="1080"/>
      </w:pPr>
      <w:rPr>
        <w:i w:val="0"/>
      </w:rPr>
    </w:lvl>
    <w:lvl w:ilvl="5">
      <w:start w:val="1"/>
      <w:numFmt w:val="decimal"/>
      <w:lvlText w:val="%1.%2.%3.%4.%5.%6."/>
      <w:lvlJc w:val="left"/>
      <w:pPr>
        <w:ind w:left="6244" w:hanging="1080"/>
      </w:pPr>
      <w:rPr>
        <w:i w:val="0"/>
      </w:rPr>
    </w:lvl>
    <w:lvl w:ilvl="6">
      <w:start w:val="1"/>
      <w:numFmt w:val="decimal"/>
      <w:lvlText w:val="%1.%2.%3.%4.%5.%6.%7."/>
      <w:lvlJc w:val="left"/>
      <w:pPr>
        <w:ind w:left="7580" w:hanging="1440"/>
      </w:pPr>
      <w:rPr>
        <w:i w:val="0"/>
      </w:rPr>
    </w:lvl>
    <w:lvl w:ilvl="7">
      <w:start w:val="1"/>
      <w:numFmt w:val="decimal"/>
      <w:lvlText w:val="%1.%2.%3.%4.%5.%6.%7.%8."/>
      <w:lvlJc w:val="left"/>
      <w:pPr>
        <w:ind w:left="8556" w:hanging="1440"/>
      </w:pPr>
      <w:rPr>
        <w:i w:val="0"/>
      </w:rPr>
    </w:lvl>
    <w:lvl w:ilvl="8">
      <w:start w:val="1"/>
      <w:numFmt w:val="decimal"/>
      <w:lvlText w:val="%1.%2.%3.%4.%5.%6.%7.%8.%9."/>
      <w:lvlJc w:val="left"/>
      <w:pPr>
        <w:ind w:left="9892" w:hanging="1800"/>
      </w:pPr>
      <w:rPr>
        <w:i w:val="0"/>
      </w:rPr>
    </w:lvl>
  </w:abstractNum>
  <w:abstractNum w:abstractNumId="55" w15:restartNumberingAfterBreak="0">
    <w:nsid w:val="472B0D4D"/>
    <w:multiLevelType w:val="multilevel"/>
    <w:tmpl w:val="D0B655BA"/>
    <w:lvl w:ilvl="0">
      <w:start w:val="1"/>
      <w:numFmt w:val="decimal"/>
      <w:lvlText w:val="%1."/>
      <w:lvlJc w:val="left"/>
      <w:pPr>
        <w:tabs>
          <w:tab w:val="left" w:pos="644"/>
        </w:tabs>
        <w:ind w:left="644" w:hanging="360"/>
      </w:pPr>
      <w:rPr>
        <w:b/>
      </w:rPr>
    </w:lvl>
    <w:lvl w:ilvl="1">
      <w:start w:val="1"/>
      <w:numFmt w:val="decimal"/>
      <w:lvlText w:val="%1.%2."/>
      <w:lvlJc w:val="left"/>
      <w:pPr>
        <w:ind w:left="1620" w:hanging="360"/>
      </w:pPr>
      <w:rPr>
        <w:i w:val="0"/>
      </w:rPr>
    </w:lvl>
    <w:lvl w:ilvl="2">
      <w:start w:val="1"/>
      <w:numFmt w:val="decimal"/>
      <w:lvlText w:val="%1.%2.%3."/>
      <w:lvlJc w:val="left"/>
      <w:pPr>
        <w:ind w:left="2956" w:hanging="720"/>
      </w:pPr>
      <w:rPr>
        <w:i w:val="0"/>
      </w:rPr>
    </w:lvl>
    <w:lvl w:ilvl="3">
      <w:start w:val="1"/>
      <w:numFmt w:val="decimal"/>
      <w:lvlText w:val="%1.%2.%3.%4."/>
      <w:lvlJc w:val="left"/>
      <w:pPr>
        <w:ind w:left="3932" w:hanging="720"/>
      </w:pPr>
      <w:rPr>
        <w:i w:val="0"/>
      </w:rPr>
    </w:lvl>
    <w:lvl w:ilvl="4">
      <w:start w:val="1"/>
      <w:numFmt w:val="decimal"/>
      <w:lvlText w:val="%1.%2.%3.%4.%5."/>
      <w:lvlJc w:val="left"/>
      <w:pPr>
        <w:ind w:left="5268" w:hanging="1080"/>
      </w:pPr>
      <w:rPr>
        <w:i w:val="0"/>
      </w:rPr>
    </w:lvl>
    <w:lvl w:ilvl="5">
      <w:start w:val="1"/>
      <w:numFmt w:val="decimal"/>
      <w:lvlText w:val="%1.%2.%3.%4.%5.%6."/>
      <w:lvlJc w:val="left"/>
      <w:pPr>
        <w:ind w:left="6244" w:hanging="1080"/>
      </w:pPr>
      <w:rPr>
        <w:i w:val="0"/>
      </w:rPr>
    </w:lvl>
    <w:lvl w:ilvl="6">
      <w:start w:val="1"/>
      <w:numFmt w:val="decimal"/>
      <w:lvlText w:val="%1.%2.%3.%4.%5.%6.%7."/>
      <w:lvlJc w:val="left"/>
      <w:pPr>
        <w:ind w:left="7580" w:hanging="1440"/>
      </w:pPr>
      <w:rPr>
        <w:i w:val="0"/>
      </w:rPr>
    </w:lvl>
    <w:lvl w:ilvl="7">
      <w:start w:val="1"/>
      <w:numFmt w:val="decimal"/>
      <w:lvlText w:val="%1.%2.%3.%4.%5.%6.%7.%8."/>
      <w:lvlJc w:val="left"/>
      <w:pPr>
        <w:ind w:left="8556" w:hanging="1440"/>
      </w:pPr>
      <w:rPr>
        <w:i w:val="0"/>
      </w:rPr>
    </w:lvl>
    <w:lvl w:ilvl="8">
      <w:start w:val="1"/>
      <w:numFmt w:val="decimal"/>
      <w:lvlText w:val="%1.%2.%3.%4.%5.%6.%7.%8.%9."/>
      <w:lvlJc w:val="left"/>
      <w:pPr>
        <w:ind w:left="9892" w:hanging="1800"/>
      </w:pPr>
      <w:rPr>
        <w:i w:val="0"/>
      </w:rPr>
    </w:lvl>
  </w:abstractNum>
  <w:abstractNum w:abstractNumId="56" w15:restartNumberingAfterBreak="0">
    <w:nsid w:val="47A12EDA"/>
    <w:multiLevelType w:val="multilevel"/>
    <w:tmpl w:val="527860BC"/>
    <w:lvl w:ilvl="0">
      <w:start w:val="1"/>
      <w:numFmt w:val="bullet"/>
      <w:lvlText w:val=""/>
      <w:lvlJc w:val="left"/>
      <w:pPr>
        <w:ind w:left="720" w:hanging="360"/>
      </w:pPr>
      <w:rPr>
        <w:rFonts w:ascii="Symbol" w:hAnsi="Symbol"/>
      </w:rPr>
    </w:lvl>
    <w:lvl w:ilvl="1">
      <w:start w:val="1"/>
      <w:numFmt w:val="bullet"/>
      <w:lvlText w:val="o"/>
      <w:lvlJc w:val="left"/>
      <w:pPr>
        <w:ind w:left="1440" w:hanging="360"/>
      </w:pPr>
      <w:rPr>
        <w:rFonts w:ascii="Courier New" w:hAnsi="Courier New"/>
      </w:rPr>
    </w:lvl>
    <w:lvl w:ilvl="2">
      <w:start w:val="1"/>
      <w:numFmt w:val="bullet"/>
      <w:lvlText w:val=""/>
      <w:lvlJc w:val="left"/>
      <w:pPr>
        <w:ind w:left="2160" w:hanging="360"/>
      </w:pPr>
      <w:rPr>
        <w:rFonts w:ascii="Wingdings" w:hAnsi="Wingdings"/>
      </w:rPr>
    </w:lvl>
    <w:lvl w:ilvl="3">
      <w:start w:val="1"/>
      <w:numFmt w:val="bullet"/>
      <w:lvlText w:val=""/>
      <w:lvlJc w:val="left"/>
      <w:pPr>
        <w:ind w:left="2880" w:hanging="360"/>
      </w:pPr>
      <w:rPr>
        <w:rFonts w:ascii="Symbol" w:hAnsi="Symbol"/>
      </w:rPr>
    </w:lvl>
    <w:lvl w:ilvl="4">
      <w:start w:val="1"/>
      <w:numFmt w:val="bullet"/>
      <w:lvlText w:val="o"/>
      <w:lvlJc w:val="left"/>
      <w:pPr>
        <w:ind w:left="3600" w:hanging="360"/>
      </w:pPr>
      <w:rPr>
        <w:rFonts w:ascii="Courier New" w:hAnsi="Courier New"/>
      </w:rPr>
    </w:lvl>
    <w:lvl w:ilvl="5">
      <w:start w:val="1"/>
      <w:numFmt w:val="bullet"/>
      <w:lvlText w:val=""/>
      <w:lvlJc w:val="left"/>
      <w:pPr>
        <w:ind w:left="4320" w:hanging="360"/>
      </w:pPr>
      <w:rPr>
        <w:rFonts w:ascii="Wingdings" w:hAnsi="Wingdings"/>
      </w:rPr>
    </w:lvl>
    <w:lvl w:ilvl="6">
      <w:start w:val="1"/>
      <w:numFmt w:val="bullet"/>
      <w:lvlText w:val=""/>
      <w:lvlJc w:val="left"/>
      <w:pPr>
        <w:ind w:left="5040" w:hanging="360"/>
      </w:pPr>
      <w:rPr>
        <w:rFonts w:ascii="Symbol" w:hAnsi="Symbol"/>
      </w:rPr>
    </w:lvl>
    <w:lvl w:ilvl="7">
      <w:start w:val="1"/>
      <w:numFmt w:val="bullet"/>
      <w:lvlText w:val="o"/>
      <w:lvlJc w:val="left"/>
      <w:pPr>
        <w:ind w:left="5760" w:hanging="360"/>
      </w:pPr>
      <w:rPr>
        <w:rFonts w:ascii="Courier New" w:hAnsi="Courier New"/>
      </w:rPr>
    </w:lvl>
    <w:lvl w:ilvl="8">
      <w:start w:val="1"/>
      <w:numFmt w:val="bullet"/>
      <w:lvlText w:val=""/>
      <w:lvlJc w:val="left"/>
      <w:pPr>
        <w:ind w:left="6480" w:hanging="360"/>
      </w:pPr>
      <w:rPr>
        <w:rFonts w:ascii="Wingdings" w:hAnsi="Wingdings"/>
      </w:rPr>
    </w:lvl>
  </w:abstractNum>
  <w:abstractNum w:abstractNumId="57" w15:restartNumberingAfterBreak="0">
    <w:nsid w:val="47DF69C3"/>
    <w:multiLevelType w:val="multilevel"/>
    <w:tmpl w:val="3898AF92"/>
    <w:lvl w:ilvl="0">
      <w:start w:val="1"/>
      <w:numFmt w:val="bullet"/>
      <w:lvlText w:val=""/>
      <w:lvlJc w:val="left"/>
      <w:pPr>
        <w:ind w:left="720" w:hanging="360"/>
      </w:pPr>
      <w:rPr>
        <w:rFonts w:ascii="Symbol" w:hAnsi="Symbol"/>
      </w:rPr>
    </w:lvl>
    <w:lvl w:ilvl="1">
      <w:start w:val="1"/>
      <w:numFmt w:val="bullet"/>
      <w:lvlText w:val="o"/>
      <w:lvlJc w:val="left"/>
      <w:pPr>
        <w:ind w:left="1440" w:hanging="360"/>
      </w:pPr>
      <w:rPr>
        <w:rFonts w:ascii="Courier New" w:hAnsi="Courier New"/>
      </w:rPr>
    </w:lvl>
    <w:lvl w:ilvl="2">
      <w:start w:val="1"/>
      <w:numFmt w:val="bullet"/>
      <w:lvlText w:val=""/>
      <w:lvlJc w:val="left"/>
      <w:pPr>
        <w:ind w:left="2160" w:hanging="360"/>
      </w:pPr>
      <w:rPr>
        <w:rFonts w:ascii="Wingdings" w:hAnsi="Wingdings"/>
      </w:rPr>
    </w:lvl>
    <w:lvl w:ilvl="3">
      <w:start w:val="1"/>
      <w:numFmt w:val="bullet"/>
      <w:lvlText w:val=""/>
      <w:lvlJc w:val="left"/>
      <w:pPr>
        <w:ind w:left="2880" w:hanging="360"/>
      </w:pPr>
      <w:rPr>
        <w:rFonts w:ascii="Symbol" w:hAnsi="Symbol"/>
      </w:rPr>
    </w:lvl>
    <w:lvl w:ilvl="4">
      <w:start w:val="1"/>
      <w:numFmt w:val="bullet"/>
      <w:lvlText w:val="o"/>
      <w:lvlJc w:val="left"/>
      <w:pPr>
        <w:ind w:left="3600" w:hanging="360"/>
      </w:pPr>
      <w:rPr>
        <w:rFonts w:ascii="Courier New" w:hAnsi="Courier New"/>
      </w:rPr>
    </w:lvl>
    <w:lvl w:ilvl="5">
      <w:start w:val="1"/>
      <w:numFmt w:val="bullet"/>
      <w:lvlText w:val=""/>
      <w:lvlJc w:val="left"/>
      <w:pPr>
        <w:ind w:left="4320" w:hanging="360"/>
      </w:pPr>
      <w:rPr>
        <w:rFonts w:ascii="Wingdings" w:hAnsi="Wingdings"/>
      </w:rPr>
    </w:lvl>
    <w:lvl w:ilvl="6">
      <w:start w:val="1"/>
      <w:numFmt w:val="bullet"/>
      <w:lvlText w:val=""/>
      <w:lvlJc w:val="left"/>
      <w:pPr>
        <w:ind w:left="5040" w:hanging="360"/>
      </w:pPr>
      <w:rPr>
        <w:rFonts w:ascii="Symbol" w:hAnsi="Symbol"/>
      </w:rPr>
    </w:lvl>
    <w:lvl w:ilvl="7">
      <w:start w:val="1"/>
      <w:numFmt w:val="bullet"/>
      <w:lvlText w:val="o"/>
      <w:lvlJc w:val="left"/>
      <w:pPr>
        <w:ind w:left="5760" w:hanging="360"/>
      </w:pPr>
      <w:rPr>
        <w:rFonts w:ascii="Courier New" w:hAnsi="Courier New"/>
      </w:rPr>
    </w:lvl>
    <w:lvl w:ilvl="8">
      <w:start w:val="1"/>
      <w:numFmt w:val="bullet"/>
      <w:lvlText w:val=""/>
      <w:lvlJc w:val="left"/>
      <w:pPr>
        <w:ind w:left="6480" w:hanging="360"/>
      </w:pPr>
      <w:rPr>
        <w:rFonts w:ascii="Wingdings" w:hAnsi="Wingdings"/>
      </w:rPr>
    </w:lvl>
  </w:abstractNum>
  <w:abstractNum w:abstractNumId="58" w15:restartNumberingAfterBreak="0">
    <w:nsid w:val="488E3742"/>
    <w:multiLevelType w:val="multilevel"/>
    <w:tmpl w:val="157CAAC4"/>
    <w:lvl w:ilvl="0">
      <w:start w:val="1"/>
      <w:numFmt w:val="decimal"/>
      <w:lvlText w:val="%1."/>
      <w:lvlJc w:val="left"/>
      <w:pPr>
        <w:tabs>
          <w:tab w:val="left" w:pos="644"/>
        </w:tabs>
        <w:ind w:left="644" w:hanging="360"/>
      </w:pPr>
      <w:rPr>
        <w:b/>
      </w:rPr>
    </w:lvl>
    <w:lvl w:ilvl="1">
      <w:start w:val="1"/>
      <w:numFmt w:val="decimal"/>
      <w:lvlText w:val="%1.%2."/>
      <w:lvlJc w:val="left"/>
      <w:pPr>
        <w:ind w:left="1620" w:hanging="360"/>
      </w:pPr>
      <w:rPr>
        <w:i w:val="0"/>
      </w:rPr>
    </w:lvl>
    <w:lvl w:ilvl="2">
      <w:start w:val="1"/>
      <w:numFmt w:val="decimal"/>
      <w:lvlText w:val="%1.%2.%3."/>
      <w:lvlJc w:val="left"/>
      <w:pPr>
        <w:ind w:left="2956" w:hanging="720"/>
      </w:pPr>
      <w:rPr>
        <w:i w:val="0"/>
      </w:rPr>
    </w:lvl>
    <w:lvl w:ilvl="3">
      <w:start w:val="1"/>
      <w:numFmt w:val="decimal"/>
      <w:lvlText w:val="%1.%2.%3.%4."/>
      <w:lvlJc w:val="left"/>
      <w:pPr>
        <w:ind w:left="3932" w:hanging="720"/>
      </w:pPr>
      <w:rPr>
        <w:i w:val="0"/>
      </w:rPr>
    </w:lvl>
    <w:lvl w:ilvl="4">
      <w:start w:val="1"/>
      <w:numFmt w:val="decimal"/>
      <w:lvlText w:val="%1.%2.%3.%4.%5."/>
      <w:lvlJc w:val="left"/>
      <w:pPr>
        <w:ind w:left="5268" w:hanging="1080"/>
      </w:pPr>
      <w:rPr>
        <w:i w:val="0"/>
      </w:rPr>
    </w:lvl>
    <w:lvl w:ilvl="5">
      <w:start w:val="1"/>
      <w:numFmt w:val="decimal"/>
      <w:lvlText w:val="%1.%2.%3.%4.%5.%6."/>
      <w:lvlJc w:val="left"/>
      <w:pPr>
        <w:ind w:left="6244" w:hanging="1080"/>
      </w:pPr>
      <w:rPr>
        <w:i w:val="0"/>
      </w:rPr>
    </w:lvl>
    <w:lvl w:ilvl="6">
      <w:start w:val="1"/>
      <w:numFmt w:val="decimal"/>
      <w:lvlText w:val="%1.%2.%3.%4.%5.%6.%7."/>
      <w:lvlJc w:val="left"/>
      <w:pPr>
        <w:ind w:left="7580" w:hanging="1440"/>
      </w:pPr>
      <w:rPr>
        <w:i w:val="0"/>
      </w:rPr>
    </w:lvl>
    <w:lvl w:ilvl="7">
      <w:start w:val="1"/>
      <w:numFmt w:val="decimal"/>
      <w:lvlText w:val="%1.%2.%3.%4.%5.%6.%7.%8."/>
      <w:lvlJc w:val="left"/>
      <w:pPr>
        <w:ind w:left="8556" w:hanging="1440"/>
      </w:pPr>
      <w:rPr>
        <w:i w:val="0"/>
      </w:rPr>
    </w:lvl>
    <w:lvl w:ilvl="8">
      <w:start w:val="1"/>
      <w:numFmt w:val="decimal"/>
      <w:lvlText w:val="%1.%2.%3.%4.%5.%6.%7.%8.%9."/>
      <w:lvlJc w:val="left"/>
      <w:pPr>
        <w:ind w:left="9892" w:hanging="1800"/>
      </w:pPr>
      <w:rPr>
        <w:i w:val="0"/>
      </w:rPr>
    </w:lvl>
  </w:abstractNum>
  <w:abstractNum w:abstractNumId="59" w15:restartNumberingAfterBreak="0">
    <w:nsid w:val="48C57F09"/>
    <w:multiLevelType w:val="multilevel"/>
    <w:tmpl w:val="7EB8E2FE"/>
    <w:lvl w:ilvl="0">
      <w:start w:val="1"/>
      <w:numFmt w:val="bullet"/>
      <w:lvlText w:val=""/>
      <w:lvlJc w:val="left"/>
      <w:pPr>
        <w:ind w:left="720" w:hanging="360"/>
      </w:pPr>
      <w:rPr>
        <w:rFonts w:ascii="Symbol" w:hAnsi="Symbol"/>
      </w:rPr>
    </w:lvl>
    <w:lvl w:ilvl="1">
      <w:start w:val="1"/>
      <w:numFmt w:val="bullet"/>
      <w:lvlText w:val="o"/>
      <w:lvlJc w:val="left"/>
      <w:pPr>
        <w:ind w:left="1440" w:hanging="360"/>
      </w:pPr>
      <w:rPr>
        <w:rFonts w:ascii="Courier New" w:hAnsi="Courier New"/>
      </w:rPr>
    </w:lvl>
    <w:lvl w:ilvl="2">
      <w:start w:val="1"/>
      <w:numFmt w:val="bullet"/>
      <w:lvlText w:val=""/>
      <w:lvlJc w:val="left"/>
      <w:pPr>
        <w:ind w:left="2160" w:hanging="360"/>
      </w:pPr>
      <w:rPr>
        <w:rFonts w:ascii="Wingdings" w:hAnsi="Wingdings"/>
      </w:rPr>
    </w:lvl>
    <w:lvl w:ilvl="3">
      <w:start w:val="1"/>
      <w:numFmt w:val="bullet"/>
      <w:lvlText w:val=""/>
      <w:lvlJc w:val="left"/>
      <w:pPr>
        <w:ind w:left="2880" w:hanging="360"/>
      </w:pPr>
      <w:rPr>
        <w:rFonts w:ascii="Symbol" w:hAnsi="Symbol"/>
      </w:rPr>
    </w:lvl>
    <w:lvl w:ilvl="4">
      <w:start w:val="1"/>
      <w:numFmt w:val="bullet"/>
      <w:lvlText w:val="o"/>
      <w:lvlJc w:val="left"/>
      <w:pPr>
        <w:ind w:left="3600" w:hanging="360"/>
      </w:pPr>
      <w:rPr>
        <w:rFonts w:ascii="Courier New" w:hAnsi="Courier New"/>
      </w:rPr>
    </w:lvl>
    <w:lvl w:ilvl="5">
      <w:start w:val="1"/>
      <w:numFmt w:val="bullet"/>
      <w:lvlText w:val=""/>
      <w:lvlJc w:val="left"/>
      <w:pPr>
        <w:ind w:left="4320" w:hanging="360"/>
      </w:pPr>
      <w:rPr>
        <w:rFonts w:ascii="Wingdings" w:hAnsi="Wingdings"/>
      </w:rPr>
    </w:lvl>
    <w:lvl w:ilvl="6">
      <w:start w:val="1"/>
      <w:numFmt w:val="bullet"/>
      <w:lvlText w:val=""/>
      <w:lvlJc w:val="left"/>
      <w:pPr>
        <w:ind w:left="5040" w:hanging="360"/>
      </w:pPr>
      <w:rPr>
        <w:rFonts w:ascii="Symbol" w:hAnsi="Symbol"/>
      </w:rPr>
    </w:lvl>
    <w:lvl w:ilvl="7">
      <w:start w:val="1"/>
      <w:numFmt w:val="bullet"/>
      <w:lvlText w:val="o"/>
      <w:lvlJc w:val="left"/>
      <w:pPr>
        <w:ind w:left="5760" w:hanging="360"/>
      </w:pPr>
      <w:rPr>
        <w:rFonts w:ascii="Courier New" w:hAnsi="Courier New"/>
      </w:rPr>
    </w:lvl>
    <w:lvl w:ilvl="8">
      <w:start w:val="1"/>
      <w:numFmt w:val="bullet"/>
      <w:lvlText w:val=""/>
      <w:lvlJc w:val="left"/>
      <w:pPr>
        <w:ind w:left="6480" w:hanging="360"/>
      </w:pPr>
      <w:rPr>
        <w:rFonts w:ascii="Wingdings" w:hAnsi="Wingdings"/>
      </w:rPr>
    </w:lvl>
  </w:abstractNum>
  <w:abstractNum w:abstractNumId="60" w15:restartNumberingAfterBreak="0">
    <w:nsid w:val="4A5B40EF"/>
    <w:multiLevelType w:val="multilevel"/>
    <w:tmpl w:val="7F8E04B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1" w15:restartNumberingAfterBreak="0">
    <w:nsid w:val="4C7E3EB5"/>
    <w:multiLevelType w:val="multilevel"/>
    <w:tmpl w:val="D862CD90"/>
    <w:lvl w:ilvl="0">
      <w:start w:val="1"/>
      <w:numFmt w:val="bullet"/>
      <w:lvlText w:val=""/>
      <w:lvlJc w:val="left"/>
      <w:pPr>
        <w:ind w:left="720" w:hanging="360"/>
      </w:pPr>
      <w:rPr>
        <w:rFonts w:ascii="Symbol" w:hAnsi="Symbol"/>
      </w:rPr>
    </w:lvl>
    <w:lvl w:ilvl="1">
      <w:start w:val="1"/>
      <w:numFmt w:val="bullet"/>
      <w:lvlText w:val="o"/>
      <w:lvlJc w:val="left"/>
      <w:pPr>
        <w:ind w:left="1440" w:hanging="360"/>
      </w:pPr>
      <w:rPr>
        <w:rFonts w:ascii="Courier New" w:hAnsi="Courier New"/>
      </w:rPr>
    </w:lvl>
    <w:lvl w:ilvl="2">
      <w:start w:val="1"/>
      <w:numFmt w:val="bullet"/>
      <w:lvlText w:val=""/>
      <w:lvlJc w:val="left"/>
      <w:pPr>
        <w:ind w:left="2160" w:hanging="360"/>
      </w:pPr>
      <w:rPr>
        <w:rFonts w:ascii="Wingdings" w:hAnsi="Wingdings"/>
      </w:rPr>
    </w:lvl>
    <w:lvl w:ilvl="3">
      <w:start w:val="1"/>
      <w:numFmt w:val="bullet"/>
      <w:lvlText w:val=""/>
      <w:lvlJc w:val="left"/>
      <w:pPr>
        <w:ind w:left="2880" w:hanging="360"/>
      </w:pPr>
      <w:rPr>
        <w:rFonts w:ascii="Symbol" w:hAnsi="Symbol"/>
      </w:rPr>
    </w:lvl>
    <w:lvl w:ilvl="4">
      <w:start w:val="1"/>
      <w:numFmt w:val="bullet"/>
      <w:lvlText w:val="o"/>
      <w:lvlJc w:val="left"/>
      <w:pPr>
        <w:ind w:left="3600" w:hanging="360"/>
      </w:pPr>
      <w:rPr>
        <w:rFonts w:ascii="Courier New" w:hAnsi="Courier New"/>
      </w:rPr>
    </w:lvl>
    <w:lvl w:ilvl="5">
      <w:start w:val="1"/>
      <w:numFmt w:val="bullet"/>
      <w:lvlText w:val=""/>
      <w:lvlJc w:val="left"/>
      <w:pPr>
        <w:ind w:left="4320" w:hanging="360"/>
      </w:pPr>
      <w:rPr>
        <w:rFonts w:ascii="Wingdings" w:hAnsi="Wingdings"/>
      </w:rPr>
    </w:lvl>
    <w:lvl w:ilvl="6">
      <w:start w:val="1"/>
      <w:numFmt w:val="bullet"/>
      <w:lvlText w:val=""/>
      <w:lvlJc w:val="left"/>
      <w:pPr>
        <w:ind w:left="5040" w:hanging="360"/>
      </w:pPr>
      <w:rPr>
        <w:rFonts w:ascii="Symbol" w:hAnsi="Symbol"/>
      </w:rPr>
    </w:lvl>
    <w:lvl w:ilvl="7">
      <w:start w:val="1"/>
      <w:numFmt w:val="bullet"/>
      <w:lvlText w:val="o"/>
      <w:lvlJc w:val="left"/>
      <w:pPr>
        <w:ind w:left="5760" w:hanging="360"/>
      </w:pPr>
      <w:rPr>
        <w:rFonts w:ascii="Courier New" w:hAnsi="Courier New"/>
      </w:rPr>
    </w:lvl>
    <w:lvl w:ilvl="8">
      <w:start w:val="1"/>
      <w:numFmt w:val="bullet"/>
      <w:lvlText w:val=""/>
      <w:lvlJc w:val="left"/>
      <w:pPr>
        <w:ind w:left="6480" w:hanging="360"/>
      </w:pPr>
      <w:rPr>
        <w:rFonts w:ascii="Wingdings" w:hAnsi="Wingdings"/>
      </w:rPr>
    </w:lvl>
  </w:abstractNum>
  <w:abstractNum w:abstractNumId="62" w15:restartNumberingAfterBreak="0">
    <w:nsid w:val="4D8772D5"/>
    <w:multiLevelType w:val="multilevel"/>
    <w:tmpl w:val="3574FC0A"/>
    <w:lvl w:ilvl="0">
      <w:start w:val="1"/>
      <w:numFmt w:val="bullet"/>
      <w:lvlText w:val=""/>
      <w:lvlJc w:val="left"/>
      <w:pPr>
        <w:ind w:left="720" w:hanging="360"/>
      </w:pPr>
      <w:rPr>
        <w:rFonts w:ascii="Symbol" w:hAnsi="Symbol"/>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3" w15:restartNumberingAfterBreak="0">
    <w:nsid w:val="4E893533"/>
    <w:multiLevelType w:val="multilevel"/>
    <w:tmpl w:val="2C064D20"/>
    <w:lvl w:ilvl="0">
      <w:start w:val="1"/>
      <w:numFmt w:val="bullet"/>
      <w:lvlText w:val=""/>
      <w:lvlJc w:val="left"/>
      <w:pPr>
        <w:ind w:left="1429" w:hanging="360"/>
      </w:pPr>
      <w:rPr>
        <w:rFonts w:ascii="Symbol" w:hAnsi="Symbol"/>
      </w:rPr>
    </w:lvl>
    <w:lvl w:ilvl="1">
      <w:start w:val="1"/>
      <w:numFmt w:val="bullet"/>
      <w:lvlText w:val="o"/>
      <w:lvlJc w:val="left"/>
      <w:pPr>
        <w:ind w:left="2149" w:hanging="360"/>
      </w:pPr>
      <w:rPr>
        <w:rFonts w:ascii="Courier New" w:hAnsi="Courier New"/>
      </w:rPr>
    </w:lvl>
    <w:lvl w:ilvl="2">
      <w:start w:val="1"/>
      <w:numFmt w:val="bullet"/>
      <w:lvlText w:val=""/>
      <w:lvlJc w:val="left"/>
      <w:pPr>
        <w:ind w:left="2869" w:hanging="360"/>
      </w:pPr>
      <w:rPr>
        <w:rFonts w:ascii="Wingdings" w:hAnsi="Wingdings"/>
      </w:rPr>
    </w:lvl>
    <w:lvl w:ilvl="3">
      <w:start w:val="1"/>
      <w:numFmt w:val="bullet"/>
      <w:lvlText w:val=""/>
      <w:lvlJc w:val="left"/>
      <w:pPr>
        <w:ind w:left="3589" w:hanging="360"/>
      </w:pPr>
      <w:rPr>
        <w:rFonts w:ascii="Symbol" w:hAnsi="Symbol"/>
      </w:rPr>
    </w:lvl>
    <w:lvl w:ilvl="4">
      <w:start w:val="1"/>
      <w:numFmt w:val="bullet"/>
      <w:lvlText w:val="o"/>
      <w:lvlJc w:val="left"/>
      <w:pPr>
        <w:ind w:left="4309" w:hanging="360"/>
      </w:pPr>
      <w:rPr>
        <w:rFonts w:ascii="Courier New" w:hAnsi="Courier New"/>
      </w:rPr>
    </w:lvl>
    <w:lvl w:ilvl="5">
      <w:start w:val="1"/>
      <w:numFmt w:val="bullet"/>
      <w:lvlText w:val=""/>
      <w:lvlJc w:val="left"/>
      <w:pPr>
        <w:ind w:left="5029" w:hanging="360"/>
      </w:pPr>
      <w:rPr>
        <w:rFonts w:ascii="Wingdings" w:hAnsi="Wingdings"/>
      </w:rPr>
    </w:lvl>
    <w:lvl w:ilvl="6">
      <w:start w:val="1"/>
      <w:numFmt w:val="bullet"/>
      <w:lvlText w:val=""/>
      <w:lvlJc w:val="left"/>
      <w:pPr>
        <w:ind w:left="5749" w:hanging="360"/>
      </w:pPr>
      <w:rPr>
        <w:rFonts w:ascii="Symbol" w:hAnsi="Symbol"/>
      </w:rPr>
    </w:lvl>
    <w:lvl w:ilvl="7">
      <w:start w:val="1"/>
      <w:numFmt w:val="bullet"/>
      <w:lvlText w:val="o"/>
      <w:lvlJc w:val="left"/>
      <w:pPr>
        <w:ind w:left="6469" w:hanging="360"/>
      </w:pPr>
      <w:rPr>
        <w:rFonts w:ascii="Courier New" w:hAnsi="Courier New"/>
      </w:rPr>
    </w:lvl>
    <w:lvl w:ilvl="8">
      <w:start w:val="1"/>
      <w:numFmt w:val="bullet"/>
      <w:lvlText w:val=""/>
      <w:lvlJc w:val="left"/>
      <w:pPr>
        <w:ind w:left="7189" w:hanging="360"/>
      </w:pPr>
      <w:rPr>
        <w:rFonts w:ascii="Wingdings" w:hAnsi="Wingdings"/>
      </w:rPr>
    </w:lvl>
  </w:abstractNum>
  <w:abstractNum w:abstractNumId="64" w15:restartNumberingAfterBreak="0">
    <w:nsid w:val="511B2CB7"/>
    <w:multiLevelType w:val="multilevel"/>
    <w:tmpl w:val="26EA593C"/>
    <w:lvl w:ilvl="0">
      <w:start w:val="1"/>
      <w:numFmt w:val="bullet"/>
      <w:lvlText w:val=""/>
      <w:lvlJc w:val="left"/>
      <w:pPr>
        <w:ind w:left="1146" w:hanging="360"/>
      </w:pPr>
      <w:rPr>
        <w:rFonts w:ascii="Symbol" w:hAnsi="Symbol"/>
      </w:rPr>
    </w:lvl>
    <w:lvl w:ilvl="1">
      <w:start w:val="1"/>
      <w:numFmt w:val="bullet"/>
      <w:lvlText w:val="o"/>
      <w:lvlJc w:val="left"/>
      <w:pPr>
        <w:ind w:left="1866" w:hanging="360"/>
      </w:pPr>
      <w:rPr>
        <w:rFonts w:ascii="Courier New" w:hAnsi="Courier New"/>
      </w:rPr>
    </w:lvl>
    <w:lvl w:ilvl="2">
      <w:start w:val="1"/>
      <w:numFmt w:val="bullet"/>
      <w:lvlText w:val=""/>
      <w:lvlJc w:val="left"/>
      <w:pPr>
        <w:ind w:left="2586" w:hanging="360"/>
      </w:pPr>
      <w:rPr>
        <w:rFonts w:ascii="Wingdings" w:hAnsi="Wingdings"/>
      </w:rPr>
    </w:lvl>
    <w:lvl w:ilvl="3">
      <w:start w:val="1"/>
      <w:numFmt w:val="bullet"/>
      <w:lvlText w:val=""/>
      <w:lvlJc w:val="left"/>
      <w:pPr>
        <w:ind w:left="3306" w:hanging="360"/>
      </w:pPr>
      <w:rPr>
        <w:rFonts w:ascii="Symbol" w:hAnsi="Symbol"/>
      </w:rPr>
    </w:lvl>
    <w:lvl w:ilvl="4">
      <w:start w:val="1"/>
      <w:numFmt w:val="bullet"/>
      <w:lvlText w:val="o"/>
      <w:lvlJc w:val="left"/>
      <w:pPr>
        <w:ind w:left="4026" w:hanging="360"/>
      </w:pPr>
      <w:rPr>
        <w:rFonts w:ascii="Courier New" w:hAnsi="Courier New"/>
      </w:rPr>
    </w:lvl>
    <w:lvl w:ilvl="5">
      <w:start w:val="1"/>
      <w:numFmt w:val="bullet"/>
      <w:lvlText w:val=""/>
      <w:lvlJc w:val="left"/>
      <w:pPr>
        <w:ind w:left="4746" w:hanging="360"/>
      </w:pPr>
      <w:rPr>
        <w:rFonts w:ascii="Wingdings" w:hAnsi="Wingdings"/>
      </w:rPr>
    </w:lvl>
    <w:lvl w:ilvl="6">
      <w:start w:val="1"/>
      <w:numFmt w:val="bullet"/>
      <w:lvlText w:val=""/>
      <w:lvlJc w:val="left"/>
      <w:pPr>
        <w:ind w:left="5466" w:hanging="360"/>
      </w:pPr>
      <w:rPr>
        <w:rFonts w:ascii="Symbol" w:hAnsi="Symbol"/>
      </w:rPr>
    </w:lvl>
    <w:lvl w:ilvl="7">
      <w:start w:val="1"/>
      <w:numFmt w:val="bullet"/>
      <w:lvlText w:val="o"/>
      <w:lvlJc w:val="left"/>
      <w:pPr>
        <w:ind w:left="6186" w:hanging="360"/>
      </w:pPr>
      <w:rPr>
        <w:rFonts w:ascii="Courier New" w:hAnsi="Courier New"/>
      </w:rPr>
    </w:lvl>
    <w:lvl w:ilvl="8">
      <w:start w:val="1"/>
      <w:numFmt w:val="bullet"/>
      <w:lvlText w:val=""/>
      <w:lvlJc w:val="left"/>
      <w:pPr>
        <w:ind w:left="6906" w:hanging="360"/>
      </w:pPr>
      <w:rPr>
        <w:rFonts w:ascii="Wingdings" w:hAnsi="Wingdings"/>
      </w:rPr>
    </w:lvl>
  </w:abstractNum>
  <w:abstractNum w:abstractNumId="65" w15:restartNumberingAfterBreak="0">
    <w:nsid w:val="513D6893"/>
    <w:multiLevelType w:val="multilevel"/>
    <w:tmpl w:val="151E8500"/>
    <w:lvl w:ilvl="0">
      <w:start w:val="1"/>
      <w:numFmt w:val="decimal"/>
      <w:lvlText w:val="%1."/>
      <w:lvlJc w:val="left"/>
      <w:pPr>
        <w:tabs>
          <w:tab w:val="left" w:pos="644"/>
        </w:tabs>
        <w:ind w:left="644" w:hanging="360"/>
      </w:pPr>
      <w:rPr>
        <w:b/>
      </w:rPr>
    </w:lvl>
    <w:lvl w:ilvl="1">
      <w:start w:val="1"/>
      <w:numFmt w:val="decimal"/>
      <w:lvlText w:val="%1.%2."/>
      <w:lvlJc w:val="left"/>
      <w:pPr>
        <w:ind w:left="1620" w:hanging="360"/>
      </w:pPr>
      <w:rPr>
        <w:i w:val="0"/>
      </w:rPr>
    </w:lvl>
    <w:lvl w:ilvl="2">
      <w:start w:val="1"/>
      <w:numFmt w:val="decimal"/>
      <w:lvlText w:val="%1.%2.%3."/>
      <w:lvlJc w:val="left"/>
      <w:pPr>
        <w:ind w:left="2956" w:hanging="720"/>
      </w:pPr>
      <w:rPr>
        <w:i w:val="0"/>
      </w:rPr>
    </w:lvl>
    <w:lvl w:ilvl="3">
      <w:start w:val="1"/>
      <w:numFmt w:val="decimal"/>
      <w:lvlText w:val="%1.%2.%3.%4."/>
      <w:lvlJc w:val="left"/>
      <w:pPr>
        <w:ind w:left="3932" w:hanging="720"/>
      </w:pPr>
      <w:rPr>
        <w:i w:val="0"/>
      </w:rPr>
    </w:lvl>
    <w:lvl w:ilvl="4">
      <w:start w:val="1"/>
      <w:numFmt w:val="decimal"/>
      <w:lvlText w:val="%1.%2.%3.%4.%5."/>
      <w:lvlJc w:val="left"/>
      <w:pPr>
        <w:ind w:left="5268" w:hanging="1080"/>
      </w:pPr>
      <w:rPr>
        <w:i w:val="0"/>
      </w:rPr>
    </w:lvl>
    <w:lvl w:ilvl="5">
      <w:start w:val="1"/>
      <w:numFmt w:val="decimal"/>
      <w:lvlText w:val="%1.%2.%3.%4.%5.%6."/>
      <w:lvlJc w:val="left"/>
      <w:pPr>
        <w:ind w:left="6244" w:hanging="1080"/>
      </w:pPr>
      <w:rPr>
        <w:i w:val="0"/>
      </w:rPr>
    </w:lvl>
    <w:lvl w:ilvl="6">
      <w:start w:val="1"/>
      <w:numFmt w:val="decimal"/>
      <w:lvlText w:val="%1.%2.%3.%4.%5.%6.%7."/>
      <w:lvlJc w:val="left"/>
      <w:pPr>
        <w:ind w:left="7580" w:hanging="1440"/>
      </w:pPr>
      <w:rPr>
        <w:i w:val="0"/>
      </w:rPr>
    </w:lvl>
    <w:lvl w:ilvl="7">
      <w:start w:val="1"/>
      <w:numFmt w:val="decimal"/>
      <w:lvlText w:val="%1.%2.%3.%4.%5.%6.%7.%8."/>
      <w:lvlJc w:val="left"/>
      <w:pPr>
        <w:ind w:left="8556" w:hanging="1440"/>
      </w:pPr>
      <w:rPr>
        <w:i w:val="0"/>
      </w:rPr>
    </w:lvl>
    <w:lvl w:ilvl="8">
      <w:start w:val="1"/>
      <w:numFmt w:val="decimal"/>
      <w:lvlText w:val="%1.%2.%3.%4.%5.%6.%7.%8.%9."/>
      <w:lvlJc w:val="left"/>
      <w:pPr>
        <w:ind w:left="9892" w:hanging="1800"/>
      </w:pPr>
      <w:rPr>
        <w:i w:val="0"/>
      </w:rPr>
    </w:lvl>
  </w:abstractNum>
  <w:abstractNum w:abstractNumId="66" w15:restartNumberingAfterBreak="0">
    <w:nsid w:val="519B65CF"/>
    <w:multiLevelType w:val="multilevel"/>
    <w:tmpl w:val="E73ECE1E"/>
    <w:lvl w:ilvl="0">
      <w:start w:val="1"/>
      <w:numFmt w:val="bullet"/>
      <w:lvlText w:val=""/>
      <w:lvlJc w:val="left"/>
      <w:pPr>
        <w:ind w:left="1080" w:hanging="360"/>
      </w:pPr>
      <w:rPr>
        <w:rFonts w:ascii="Symbol" w:hAnsi="Symbol"/>
      </w:rPr>
    </w:lvl>
    <w:lvl w:ilvl="1">
      <w:start w:val="1"/>
      <w:numFmt w:val="bullet"/>
      <w:lvlText w:val="o"/>
      <w:lvlJc w:val="left"/>
      <w:pPr>
        <w:ind w:left="1800" w:hanging="360"/>
      </w:pPr>
      <w:rPr>
        <w:rFonts w:ascii="Courier New" w:hAnsi="Courier New"/>
      </w:rPr>
    </w:lvl>
    <w:lvl w:ilvl="2">
      <w:start w:val="1"/>
      <w:numFmt w:val="bullet"/>
      <w:lvlText w:val=""/>
      <w:lvlJc w:val="left"/>
      <w:pPr>
        <w:ind w:left="2520" w:hanging="360"/>
      </w:pPr>
      <w:rPr>
        <w:rFonts w:ascii="Wingdings" w:hAnsi="Wingdings"/>
      </w:rPr>
    </w:lvl>
    <w:lvl w:ilvl="3">
      <w:start w:val="1"/>
      <w:numFmt w:val="bullet"/>
      <w:lvlText w:val=""/>
      <w:lvlJc w:val="left"/>
      <w:pPr>
        <w:ind w:left="3240" w:hanging="360"/>
      </w:pPr>
      <w:rPr>
        <w:rFonts w:ascii="Symbol" w:hAnsi="Symbol"/>
      </w:rPr>
    </w:lvl>
    <w:lvl w:ilvl="4">
      <w:start w:val="1"/>
      <w:numFmt w:val="bullet"/>
      <w:lvlText w:val="o"/>
      <w:lvlJc w:val="left"/>
      <w:pPr>
        <w:ind w:left="3960" w:hanging="360"/>
      </w:pPr>
      <w:rPr>
        <w:rFonts w:ascii="Courier New" w:hAnsi="Courier New"/>
      </w:rPr>
    </w:lvl>
    <w:lvl w:ilvl="5">
      <w:start w:val="1"/>
      <w:numFmt w:val="bullet"/>
      <w:lvlText w:val=""/>
      <w:lvlJc w:val="left"/>
      <w:pPr>
        <w:ind w:left="4680" w:hanging="360"/>
      </w:pPr>
      <w:rPr>
        <w:rFonts w:ascii="Wingdings" w:hAnsi="Wingdings"/>
      </w:rPr>
    </w:lvl>
    <w:lvl w:ilvl="6">
      <w:start w:val="1"/>
      <w:numFmt w:val="bullet"/>
      <w:lvlText w:val=""/>
      <w:lvlJc w:val="left"/>
      <w:pPr>
        <w:ind w:left="5400" w:hanging="360"/>
      </w:pPr>
      <w:rPr>
        <w:rFonts w:ascii="Symbol" w:hAnsi="Symbol"/>
      </w:rPr>
    </w:lvl>
    <w:lvl w:ilvl="7">
      <w:start w:val="1"/>
      <w:numFmt w:val="bullet"/>
      <w:lvlText w:val="o"/>
      <w:lvlJc w:val="left"/>
      <w:pPr>
        <w:ind w:left="6120" w:hanging="360"/>
      </w:pPr>
      <w:rPr>
        <w:rFonts w:ascii="Courier New" w:hAnsi="Courier New"/>
      </w:rPr>
    </w:lvl>
    <w:lvl w:ilvl="8">
      <w:start w:val="1"/>
      <w:numFmt w:val="bullet"/>
      <w:lvlText w:val=""/>
      <w:lvlJc w:val="left"/>
      <w:pPr>
        <w:ind w:left="6840" w:hanging="360"/>
      </w:pPr>
      <w:rPr>
        <w:rFonts w:ascii="Wingdings" w:hAnsi="Wingdings"/>
      </w:rPr>
    </w:lvl>
  </w:abstractNum>
  <w:abstractNum w:abstractNumId="67" w15:restartNumberingAfterBreak="0">
    <w:nsid w:val="52182E56"/>
    <w:multiLevelType w:val="multilevel"/>
    <w:tmpl w:val="88E8AC1A"/>
    <w:lvl w:ilvl="0">
      <w:start w:val="1"/>
      <w:numFmt w:val="bullet"/>
      <w:lvlText w:val=""/>
      <w:lvlJc w:val="left"/>
      <w:pPr>
        <w:ind w:left="1037" w:hanging="360"/>
      </w:pPr>
      <w:rPr>
        <w:rFonts w:ascii="Symbol" w:hAnsi="Symbol"/>
      </w:rPr>
    </w:lvl>
    <w:lvl w:ilvl="1">
      <w:start w:val="1"/>
      <w:numFmt w:val="bullet"/>
      <w:lvlText w:val="o"/>
      <w:lvlJc w:val="left"/>
      <w:pPr>
        <w:ind w:left="1757" w:hanging="360"/>
      </w:pPr>
      <w:rPr>
        <w:rFonts w:ascii="Courier New" w:hAnsi="Courier New"/>
      </w:rPr>
    </w:lvl>
    <w:lvl w:ilvl="2">
      <w:start w:val="1"/>
      <w:numFmt w:val="bullet"/>
      <w:lvlText w:val=""/>
      <w:lvlJc w:val="left"/>
      <w:pPr>
        <w:ind w:left="2477" w:hanging="360"/>
      </w:pPr>
      <w:rPr>
        <w:rFonts w:ascii="Wingdings" w:hAnsi="Wingdings"/>
      </w:rPr>
    </w:lvl>
    <w:lvl w:ilvl="3">
      <w:start w:val="1"/>
      <w:numFmt w:val="bullet"/>
      <w:lvlText w:val=""/>
      <w:lvlJc w:val="left"/>
      <w:pPr>
        <w:ind w:left="3197" w:hanging="360"/>
      </w:pPr>
      <w:rPr>
        <w:rFonts w:ascii="Symbol" w:hAnsi="Symbol"/>
      </w:rPr>
    </w:lvl>
    <w:lvl w:ilvl="4">
      <w:start w:val="1"/>
      <w:numFmt w:val="bullet"/>
      <w:lvlText w:val="o"/>
      <w:lvlJc w:val="left"/>
      <w:pPr>
        <w:ind w:left="3917" w:hanging="360"/>
      </w:pPr>
      <w:rPr>
        <w:rFonts w:ascii="Courier New" w:hAnsi="Courier New"/>
      </w:rPr>
    </w:lvl>
    <w:lvl w:ilvl="5">
      <w:start w:val="1"/>
      <w:numFmt w:val="bullet"/>
      <w:lvlText w:val=""/>
      <w:lvlJc w:val="left"/>
      <w:pPr>
        <w:ind w:left="4637" w:hanging="360"/>
      </w:pPr>
      <w:rPr>
        <w:rFonts w:ascii="Wingdings" w:hAnsi="Wingdings"/>
      </w:rPr>
    </w:lvl>
    <w:lvl w:ilvl="6">
      <w:start w:val="1"/>
      <w:numFmt w:val="bullet"/>
      <w:lvlText w:val=""/>
      <w:lvlJc w:val="left"/>
      <w:pPr>
        <w:ind w:left="5357" w:hanging="360"/>
      </w:pPr>
      <w:rPr>
        <w:rFonts w:ascii="Symbol" w:hAnsi="Symbol"/>
      </w:rPr>
    </w:lvl>
    <w:lvl w:ilvl="7">
      <w:start w:val="1"/>
      <w:numFmt w:val="bullet"/>
      <w:lvlText w:val="o"/>
      <w:lvlJc w:val="left"/>
      <w:pPr>
        <w:ind w:left="6077" w:hanging="360"/>
      </w:pPr>
      <w:rPr>
        <w:rFonts w:ascii="Courier New" w:hAnsi="Courier New"/>
      </w:rPr>
    </w:lvl>
    <w:lvl w:ilvl="8">
      <w:start w:val="1"/>
      <w:numFmt w:val="bullet"/>
      <w:lvlText w:val=""/>
      <w:lvlJc w:val="left"/>
      <w:pPr>
        <w:ind w:left="6797" w:hanging="360"/>
      </w:pPr>
      <w:rPr>
        <w:rFonts w:ascii="Wingdings" w:hAnsi="Wingdings"/>
      </w:rPr>
    </w:lvl>
  </w:abstractNum>
  <w:abstractNum w:abstractNumId="68" w15:restartNumberingAfterBreak="0">
    <w:nsid w:val="52C75866"/>
    <w:multiLevelType w:val="multilevel"/>
    <w:tmpl w:val="2CAE74E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9" w15:restartNumberingAfterBreak="0">
    <w:nsid w:val="54F15D5F"/>
    <w:multiLevelType w:val="multilevel"/>
    <w:tmpl w:val="85A46CE6"/>
    <w:lvl w:ilvl="0">
      <w:start w:val="1"/>
      <w:numFmt w:val="bullet"/>
      <w:lvlText w:val=""/>
      <w:lvlJc w:val="left"/>
      <w:pPr>
        <w:ind w:left="720" w:hanging="360"/>
      </w:pPr>
      <w:rPr>
        <w:rFonts w:ascii="Symbol" w:hAnsi="Symbol"/>
      </w:rPr>
    </w:lvl>
    <w:lvl w:ilvl="1">
      <w:start w:val="1"/>
      <w:numFmt w:val="bullet"/>
      <w:lvlText w:val="o"/>
      <w:lvlJc w:val="left"/>
      <w:pPr>
        <w:ind w:left="1440" w:hanging="360"/>
      </w:pPr>
      <w:rPr>
        <w:rFonts w:ascii="Courier New" w:hAnsi="Courier New"/>
      </w:rPr>
    </w:lvl>
    <w:lvl w:ilvl="2">
      <w:start w:val="1"/>
      <w:numFmt w:val="bullet"/>
      <w:lvlText w:val=""/>
      <w:lvlJc w:val="left"/>
      <w:pPr>
        <w:ind w:left="2160" w:hanging="360"/>
      </w:pPr>
      <w:rPr>
        <w:rFonts w:ascii="Wingdings" w:hAnsi="Wingdings"/>
      </w:rPr>
    </w:lvl>
    <w:lvl w:ilvl="3">
      <w:start w:val="1"/>
      <w:numFmt w:val="bullet"/>
      <w:lvlText w:val=""/>
      <w:lvlJc w:val="left"/>
      <w:pPr>
        <w:ind w:left="2880" w:hanging="360"/>
      </w:pPr>
      <w:rPr>
        <w:rFonts w:ascii="Symbol" w:hAnsi="Symbol"/>
      </w:rPr>
    </w:lvl>
    <w:lvl w:ilvl="4">
      <w:start w:val="1"/>
      <w:numFmt w:val="bullet"/>
      <w:lvlText w:val="o"/>
      <w:lvlJc w:val="left"/>
      <w:pPr>
        <w:ind w:left="3600" w:hanging="360"/>
      </w:pPr>
      <w:rPr>
        <w:rFonts w:ascii="Courier New" w:hAnsi="Courier New"/>
      </w:rPr>
    </w:lvl>
    <w:lvl w:ilvl="5">
      <w:start w:val="1"/>
      <w:numFmt w:val="bullet"/>
      <w:lvlText w:val=""/>
      <w:lvlJc w:val="left"/>
      <w:pPr>
        <w:ind w:left="4320" w:hanging="360"/>
      </w:pPr>
      <w:rPr>
        <w:rFonts w:ascii="Wingdings" w:hAnsi="Wingdings"/>
      </w:rPr>
    </w:lvl>
    <w:lvl w:ilvl="6">
      <w:start w:val="1"/>
      <w:numFmt w:val="bullet"/>
      <w:lvlText w:val=""/>
      <w:lvlJc w:val="left"/>
      <w:pPr>
        <w:ind w:left="5040" w:hanging="360"/>
      </w:pPr>
      <w:rPr>
        <w:rFonts w:ascii="Symbol" w:hAnsi="Symbol"/>
      </w:rPr>
    </w:lvl>
    <w:lvl w:ilvl="7">
      <w:start w:val="1"/>
      <w:numFmt w:val="bullet"/>
      <w:lvlText w:val="o"/>
      <w:lvlJc w:val="left"/>
      <w:pPr>
        <w:ind w:left="5760" w:hanging="360"/>
      </w:pPr>
      <w:rPr>
        <w:rFonts w:ascii="Courier New" w:hAnsi="Courier New"/>
      </w:rPr>
    </w:lvl>
    <w:lvl w:ilvl="8">
      <w:start w:val="1"/>
      <w:numFmt w:val="bullet"/>
      <w:lvlText w:val=""/>
      <w:lvlJc w:val="left"/>
      <w:pPr>
        <w:ind w:left="6480" w:hanging="360"/>
      </w:pPr>
      <w:rPr>
        <w:rFonts w:ascii="Wingdings" w:hAnsi="Wingdings"/>
      </w:rPr>
    </w:lvl>
  </w:abstractNum>
  <w:abstractNum w:abstractNumId="70" w15:restartNumberingAfterBreak="0">
    <w:nsid w:val="55EE661B"/>
    <w:multiLevelType w:val="multilevel"/>
    <w:tmpl w:val="E34A3AD6"/>
    <w:lvl w:ilvl="0">
      <w:start w:val="1"/>
      <w:numFmt w:val="bullet"/>
      <w:lvlText w:val=""/>
      <w:lvlJc w:val="left"/>
      <w:pPr>
        <w:ind w:left="720" w:hanging="360"/>
      </w:pPr>
      <w:rPr>
        <w:rFonts w:ascii="Symbol" w:hAnsi="Symbol"/>
      </w:rPr>
    </w:lvl>
    <w:lvl w:ilvl="1">
      <w:start w:val="1"/>
      <w:numFmt w:val="bullet"/>
      <w:lvlText w:val="o"/>
      <w:lvlJc w:val="left"/>
      <w:pPr>
        <w:ind w:left="1440" w:hanging="360"/>
      </w:pPr>
      <w:rPr>
        <w:rFonts w:ascii="Courier New" w:hAnsi="Courier New"/>
      </w:rPr>
    </w:lvl>
    <w:lvl w:ilvl="2">
      <w:start w:val="1"/>
      <w:numFmt w:val="bullet"/>
      <w:lvlText w:val=""/>
      <w:lvlJc w:val="left"/>
      <w:pPr>
        <w:ind w:left="2160" w:hanging="360"/>
      </w:pPr>
      <w:rPr>
        <w:rFonts w:ascii="Wingdings" w:hAnsi="Wingdings"/>
      </w:rPr>
    </w:lvl>
    <w:lvl w:ilvl="3">
      <w:start w:val="1"/>
      <w:numFmt w:val="bullet"/>
      <w:lvlText w:val=""/>
      <w:lvlJc w:val="left"/>
      <w:pPr>
        <w:ind w:left="2880" w:hanging="360"/>
      </w:pPr>
      <w:rPr>
        <w:rFonts w:ascii="Symbol" w:hAnsi="Symbol"/>
      </w:rPr>
    </w:lvl>
    <w:lvl w:ilvl="4">
      <w:start w:val="1"/>
      <w:numFmt w:val="bullet"/>
      <w:lvlText w:val="o"/>
      <w:lvlJc w:val="left"/>
      <w:pPr>
        <w:ind w:left="3600" w:hanging="360"/>
      </w:pPr>
      <w:rPr>
        <w:rFonts w:ascii="Courier New" w:hAnsi="Courier New"/>
      </w:rPr>
    </w:lvl>
    <w:lvl w:ilvl="5">
      <w:start w:val="1"/>
      <w:numFmt w:val="bullet"/>
      <w:lvlText w:val=""/>
      <w:lvlJc w:val="left"/>
      <w:pPr>
        <w:ind w:left="4320" w:hanging="360"/>
      </w:pPr>
      <w:rPr>
        <w:rFonts w:ascii="Wingdings" w:hAnsi="Wingdings"/>
      </w:rPr>
    </w:lvl>
    <w:lvl w:ilvl="6">
      <w:start w:val="1"/>
      <w:numFmt w:val="bullet"/>
      <w:lvlText w:val=""/>
      <w:lvlJc w:val="left"/>
      <w:pPr>
        <w:ind w:left="5040" w:hanging="360"/>
      </w:pPr>
      <w:rPr>
        <w:rFonts w:ascii="Symbol" w:hAnsi="Symbol"/>
      </w:rPr>
    </w:lvl>
    <w:lvl w:ilvl="7">
      <w:start w:val="1"/>
      <w:numFmt w:val="bullet"/>
      <w:lvlText w:val="o"/>
      <w:lvlJc w:val="left"/>
      <w:pPr>
        <w:ind w:left="5760" w:hanging="360"/>
      </w:pPr>
      <w:rPr>
        <w:rFonts w:ascii="Courier New" w:hAnsi="Courier New"/>
      </w:rPr>
    </w:lvl>
    <w:lvl w:ilvl="8">
      <w:start w:val="1"/>
      <w:numFmt w:val="bullet"/>
      <w:lvlText w:val=""/>
      <w:lvlJc w:val="left"/>
      <w:pPr>
        <w:ind w:left="6480" w:hanging="360"/>
      </w:pPr>
      <w:rPr>
        <w:rFonts w:ascii="Wingdings" w:hAnsi="Wingdings"/>
      </w:rPr>
    </w:lvl>
  </w:abstractNum>
  <w:abstractNum w:abstractNumId="71" w15:restartNumberingAfterBreak="0">
    <w:nsid w:val="565F3B7C"/>
    <w:multiLevelType w:val="multilevel"/>
    <w:tmpl w:val="6BA2828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2" w15:restartNumberingAfterBreak="0">
    <w:nsid w:val="566F2DF6"/>
    <w:multiLevelType w:val="multilevel"/>
    <w:tmpl w:val="F572D20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3" w15:restartNumberingAfterBreak="0">
    <w:nsid w:val="58794FB0"/>
    <w:multiLevelType w:val="multilevel"/>
    <w:tmpl w:val="9E349CB0"/>
    <w:lvl w:ilvl="0">
      <w:start w:val="1"/>
      <w:numFmt w:val="decimal"/>
      <w:lvlText w:val="%1."/>
      <w:lvlJc w:val="left"/>
      <w:pPr>
        <w:ind w:left="720" w:hanging="360"/>
      </w:pPr>
      <w:rPr>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4" w15:restartNumberingAfterBreak="0">
    <w:nsid w:val="5B1166A9"/>
    <w:multiLevelType w:val="multilevel"/>
    <w:tmpl w:val="5C6AB52C"/>
    <w:lvl w:ilvl="0">
      <w:start w:val="1"/>
      <w:numFmt w:val="decimal"/>
      <w:lvlText w:val="%1."/>
      <w:lvlJc w:val="left"/>
      <w:pPr>
        <w:ind w:left="360" w:hanging="360"/>
      </w:pPr>
      <w:rPr>
        <w:b w:val="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5" w15:restartNumberingAfterBreak="0">
    <w:nsid w:val="5B2C6602"/>
    <w:multiLevelType w:val="multilevel"/>
    <w:tmpl w:val="49440D7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6" w15:restartNumberingAfterBreak="0">
    <w:nsid w:val="5BD965EE"/>
    <w:multiLevelType w:val="multilevel"/>
    <w:tmpl w:val="58D8DFE8"/>
    <w:lvl w:ilvl="0">
      <w:start w:val="1"/>
      <w:numFmt w:val="bullet"/>
      <w:lvlText w:val=""/>
      <w:lvlJc w:val="left"/>
      <w:pPr>
        <w:ind w:left="720" w:hanging="360"/>
      </w:pPr>
      <w:rPr>
        <w:rFonts w:ascii="Symbol" w:hAnsi="Symbol"/>
      </w:rPr>
    </w:lvl>
    <w:lvl w:ilvl="1">
      <w:start w:val="1"/>
      <w:numFmt w:val="bullet"/>
      <w:lvlText w:val="o"/>
      <w:lvlJc w:val="left"/>
      <w:pPr>
        <w:ind w:left="1440" w:hanging="360"/>
      </w:pPr>
      <w:rPr>
        <w:rFonts w:ascii="Courier New" w:hAnsi="Courier New"/>
      </w:rPr>
    </w:lvl>
    <w:lvl w:ilvl="2">
      <w:start w:val="1"/>
      <w:numFmt w:val="bullet"/>
      <w:lvlText w:val=""/>
      <w:lvlJc w:val="left"/>
      <w:pPr>
        <w:ind w:left="2160" w:hanging="360"/>
      </w:pPr>
      <w:rPr>
        <w:rFonts w:ascii="Wingdings" w:hAnsi="Wingdings"/>
      </w:rPr>
    </w:lvl>
    <w:lvl w:ilvl="3">
      <w:start w:val="1"/>
      <w:numFmt w:val="bullet"/>
      <w:lvlText w:val=""/>
      <w:lvlJc w:val="left"/>
      <w:pPr>
        <w:ind w:left="2880" w:hanging="360"/>
      </w:pPr>
      <w:rPr>
        <w:rFonts w:ascii="Symbol" w:hAnsi="Symbol"/>
      </w:rPr>
    </w:lvl>
    <w:lvl w:ilvl="4">
      <w:start w:val="1"/>
      <w:numFmt w:val="bullet"/>
      <w:lvlText w:val="o"/>
      <w:lvlJc w:val="left"/>
      <w:pPr>
        <w:ind w:left="3600" w:hanging="360"/>
      </w:pPr>
      <w:rPr>
        <w:rFonts w:ascii="Courier New" w:hAnsi="Courier New"/>
      </w:rPr>
    </w:lvl>
    <w:lvl w:ilvl="5">
      <w:start w:val="1"/>
      <w:numFmt w:val="bullet"/>
      <w:lvlText w:val=""/>
      <w:lvlJc w:val="left"/>
      <w:pPr>
        <w:ind w:left="4320" w:hanging="360"/>
      </w:pPr>
      <w:rPr>
        <w:rFonts w:ascii="Wingdings" w:hAnsi="Wingdings"/>
      </w:rPr>
    </w:lvl>
    <w:lvl w:ilvl="6">
      <w:start w:val="1"/>
      <w:numFmt w:val="bullet"/>
      <w:lvlText w:val=""/>
      <w:lvlJc w:val="left"/>
      <w:pPr>
        <w:ind w:left="5040" w:hanging="360"/>
      </w:pPr>
      <w:rPr>
        <w:rFonts w:ascii="Symbol" w:hAnsi="Symbol"/>
      </w:rPr>
    </w:lvl>
    <w:lvl w:ilvl="7">
      <w:start w:val="1"/>
      <w:numFmt w:val="bullet"/>
      <w:lvlText w:val="o"/>
      <w:lvlJc w:val="left"/>
      <w:pPr>
        <w:ind w:left="5760" w:hanging="360"/>
      </w:pPr>
      <w:rPr>
        <w:rFonts w:ascii="Courier New" w:hAnsi="Courier New"/>
      </w:rPr>
    </w:lvl>
    <w:lvl w:ilvl="8">
      <w:start w:val="1"/>
      <w:numFmt w:val="bullet"/>
      <w:lvlText w:val=""/>
      <w:lvlJc w:val="left"/>
      <w:pPr>
        <w:ind w:left="6480" w:hanging="360"/>
      </w:pPr>
      <w:rPr>
        <w:rFonts w:ascii="Wingdings" w:hAnsi="Wingdings"/>
      </w:rPr>
    </w:lvl>
  </w:abstractNum>
  <w:abstractNum w:abstractNumId="77" w15:restartNumberingAfterBreak="0">
    <w:nsid w:val="5D5551D7"/>
    <w:multiLevelType w:val="multilevel"/>
    <w:tmpl w:val="F96E8330"/>
    <w:lvl w:ilvl="0">
      <w:start w:val="1"/>
      <w:numFmt w:val="decimal"/>
      <w:lvlText w:val="%1."/>
      <w:lvlJc w:val="left"/>
      <w:pPr>
        <w:ind w:left="1800" w:hanging="360"/>
      </w:pPr>
    </w:lvl>
    <w:lvl w:ilvl="1">
      <w:start w:val="1"/>
      <w:numFmt w:val="lowerLetter"/>
      <w:lvlText w:val="%2."/>
      <w:lvlJc w:val="left"/>
      <w:pPr>
        <w:ind w:left="2520" w:hanging="360"/>
      </w:pPr>
    </w:lvl>
    <w:lvl w:ilvl="2">
      <w:start w:val="1"/>
      <w:numFmt w:val="lowerRoman"/>
      <w:lvlText w:val="%3."/>
      <w:lvlJc w:val="right"/>
      <w:pPr>
        <w:ind w:left="3240" w:hanging="180"/>
      </w:pPr>
    </w:lvl>
    <w:lvl w:ilvl="3">
      <w:start w:val="1"/>
      <w:numFmt w:val="decimal"/>
      <w:lvlText w:val="%4."/>
      <w:lvlJc w:val="left"/>
      <w:pPr>
        <w:ind w:left="3960" w:hanging="360"/>
      </w:pPr>
    </w:lvl>
    <w:lvl w:ilvl="4">
      <w:start w:val="1"/>
      <w:numFmt w:val="lowerLetter"/>
      <w:lvlText w:val="%5."/>
      <w:lvlJc w:val="left"/>
      <w:pPr>
        <w:ind w:left="4680" w:hanging="360"/>
      </w:pPr>
    </w:lvl>
    <w:lvl w:ilvl="5">
      <w:start w:val="1"/>
      <w:numFmt w:val="lowerRoman"/>
      <w:lvlText w:val="%6."/>
      <w:lvlJc w:val="right"/>
      <w:pPr>
        <w:ind w:left="5400" w:hanging="180"/>
      </w:pPr>
    </w:lvl>
    <w:lvl w:ilvl="6">
      <w:start w:val="1"/>
      <w:numFmt w:val="decimal"/>
      <w:lvlText w:val="%7."/>
      <w:lvlJc w:val="left"/>
      <w:pPr>
        <w:ind w:left="6120" w:hanging="360"/>
      </w:pPr>
    </w:lvl>
    <w:lvl w:ilvl="7">
      <w:start w:val="1"/>
      <w:numFmt w:val="lowerLetter"/>
      <w:lvlText w:val="%8."/>
      <w:lvlJc w:val="left"/>
      <w:pPr>
        <w:ind w:left="6840" w:hanging="360"/>
      </w:pPr>
    </w:lvl>
    <w:lvl w:ilvl="8">
      <w:start w:val="1"/>
      <w:numFmt w:val="lowerRoman"/>
      <w:lvlText w:val="%9."/>
      <w:lvlJc w:val="right"/>
      <w:pPr>
        <w:ind w:left="7560" w:hanging="180"/>
      </w:pPr>
    </w:lvl>
  </w:abstractNum>
  <w:abstractNum w:abstractNumId="78" w15:restartNumberingAfterBreak="0">
    <w:nsid w:val="5EC03945"/>
    <w:multiLevelType w:val="multilevel"/>
    <w:tmpl w:val="9822F6E8"/>
    <w:lvl w:ilvl="0">
      <w:start w:val="1"/>
      <w:numFmt w:val="decimal"/>
      <w:lvlText w:val="%1."/>
      <w:lvlJc w:val="left"/>
      <w:pPr>
        <w:tabs>
          <w:tab w:val="left" w:pos="644"/>
        </w:tabs>
        <w:ind w:left="644" w:hanging="360"/>
      </w:pPr>
      <w:rPr>
        <w:b/>
      </w:rPr>
    </w:lvl>
    <w:lvl w:ilvl="1">
      <w:start w:val="1"/>
      <w:numFmt w:val="decimal"/>
      <w:lvlText w:val="%1.%2."/>
      <w:lvlJc w:val="left"/>
      <w:pPr>
        <w:ind w:left="1620" w:hanging="360"/>
      </w:pPr>
      <w:rPr>
        <w:i w:val="0"/>
      </w:rPr>
    </w:lvl>
    <w:lvl w:ilvl="2">
      <w:start w:val="1"/>
      <w:numFmt w:val="decimal"/>
      <w:lvlText w:val="%1.%2.%3."/>
      <w:lvlJc w:val="left"/>
      <w:pPr>
        <w:ind w:left="2956" w:hanging="720"/>
      </w:pPr>
      <w:rPr>
        <w:i w:val="0"/>
      </w:rPr>
    </w:lvl>
    <w:lvl w:ilvl="3">
      <w:start w:val="1"/>
      <w:numFmt w:val="decimal"/>
      <w:lvlText w:val="%1.%2.%3.%4."/>
      <w:lvlJc w:val="left"/>
      <w:pPr>
        <w:ind w:left="3932" w:hanging="720"/>
      </w:pPr>
      <w:rPr>
        <w:i w:val="0"/>
      </w:rPr>
    </w:lvl>
    <w:lvl w:ilvl="4">
      <w:start w:val="1"/>
      <w:numFmt w:val="decimal"/>
      <w:lvlText w:val="%1.%2.%3.%4.%5."/>
      <w:lvlJc w:val="left"/>
      <w:pPr>
        <w:ind w:left="5268" w:hanging="1080"/>
      </w:pPr>
      <w:rPr>
        <w:i w:val="0"/>
      </w:rPr>
    </w:lvl>
    <w:lvl w:ilvl="5">
      <w:start w:val="1"/>
      <w:numFmt w:val="decimal"/>
      <w:lvlText w:val="%1.%2.%3.%4.%5.%6."/>
      <w:lvlJc w:val="left"/>
      <w:pPr>
        <w:ind w:left="6244" w:hanging="1080"/>
      </w:pPr>
      <w:rPr>
        <w:i w:val="0"/>
      </w:rPr>
    </w:lvl>
    <w:lvl w:ilvl="6">
      <w:start w:val="1"/>
      <w:numFmt w:val="decimal"/>
      <w:lvlText w:val="%1.%2.%3.%4.%5.%6.%7."/>
      <w:lvlJc w:val="left"/>
      <w:pPr>
        <w:ind w:left="7580" w:hanging="1440"/>
      </w:pPr>
      <w:rPr>
        <w:i w:val="0"/>
      </w:rPr>
    </w:lvl>
    <w:lvl w:ilvl="7">
      <w:start w:val="1"/>
      <w:numFmt w:val="decimal"/>
      <w:lvlText w:val="%1.%2.%3.%4.%5.%6.%7.%8."/>
      <w:lvlJc w:val="left"/>
      <w:pPr>
        <w:ind w:left="8556" w:hanging="1440"/>
      </w:pPr>
      <w:rPr>
        <w:i w:val="0"/>
      </w:rPr>
    </w:lvl>
    <w:lvl w:ilvl="8">
      <w:start w:val="1"/>
      <w:numFmt w:val="decimal"/>
      <w:lvlText w:val="%1.%2.%3.%4.%5.%6.%7.%8.%9."/>
      <w:lvlJc w:val="left"/>
      <w:pPr>
        <w:ind w:left="9892" w:hanging="1800"/>
      </w:pPr>
      <w:rPr>
        <w:i w:val="0"/>
      </w:rPr>
    </w:lvl>
  </w:abstractNum>
  <w:abstractNum w:abstractNumId="79" w15:restartNumberingAfterBreak="0">
    <w:nsid w:val="60323563"/>
    <w:multiLevelType w:val="multilevel"/>
    <w:tmpl w:val="86968CE6"/>
    <w:lvl w:ilvl="0">
      <w:start w:val="1"/>
      <w:numFmt w:val="decimal"/>
      <w:lvlText w:val="3.2.%1"/>
      <w:lvlJc w:val="left"/>
      <w:rPr>
        <w:rFonts w:ascii="Times New Roman" w:hAnsi="Times New Roman"/>
        <w:b/>
        <w:i w:val="0"/>
        <w:smallCaps w:val="0"/>
        <w:strike w:val="0"/>
        <w:color w:val="000000"/>
        <w:spacing w:val="0"/>
        <w:sz w:val="22"/>
        <w:u w:val="none"/>
      </w:rPr>
    </w:lvl>
    <w:lvl w:ilvl="1">
      <w:start w:val="1"/>
      <w:numFmt w:val="decimal"/>
      <w:lvlText w:val="%2."/>
      <w:lvlJc w:val="righ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0" w15:restartNumberingAfterBreak="0">
    <w:nsid w:val="60EB6877"/>
    <w:multiLevelType w:val="multilevel"/>
    <w:tmpl w:val="C07A84FE"/>
    <w:lvl w:ilvl="0">
      <w:start w:val="1"/>
      <w:numFmt w:val="bullet"/>
      <w:lvlText w:val=""/>
      <w:lvlJc w:val="left"/>
      <w:pPr>
        <w:ind w:left="720" w:hanging="360"/>
      </w:pPr>
      <w:rPr>
        <w:rFonts w:ascii="Symbol" w:hAnsi="Symbol"/>
      </w:rPr>
    </w:lvl>
    <w:lvl w:ilvl="1">
      <w:start w:val="1"/>
      <w:numFmt w:val="bullet"/>
      <w:lvlText w:val="o"/>
      <w:lvlJc w:val="left"/>
      <w:pPr>
        <w:ind w:left="1440" w:hanging="360"/>
      </w:pPr>
      <w:rPr>
        <w:rFonts w:ascii="Courier New" w:hAnsi="Courier New"/>
      </w:rPr>
    </w:lvl>
    <w:lvl w:ilvl="2">
      <w:start w:val="1"/>
      <w:numFmt w:val="bullet"/>
      <w:lvlText w:val=""/>
      <w:lvlJc w:val="left"/>
      <w:pPr>
        <w:ind w:left="2160" w:hanging="360"/>
      </w:pPr>
      <w:rPr>
        <w:rFonts w:ascii="Wingdings" w:hAnsi="Wingdings"/>
      </w:rPr>
    </w:lvl>
    <w:lvl w:ilvl="3">
      <w:start w:val="1"/>
      <w:numFmt w:val="bullet"/>
      <w:lvlText w:val=""/>
      <w:lvlJc w:val="left"/>
      <w:pPr>
        <w:ind w:left="2880" w:hanging="360"/>
      </w:pPr>
      <w:rPr>
        <w:rFonts w:ascii="Symbol" w:hAnsi="Symbol"/>
      </w:rPr>
    </w:lvl>
    <w:lvl w:ilvl="4">
      <w:start w:val="1"/>
      <w:numFmt w:val="bullet"/>
      <w:lvlText w:val="o"/>
      <w:lvlJc w:val="left"/>
      <w:pPr>
        <w:ind w:left="3600" w:hanging="360"/>
      </w:pPr>
      <w:rPr>
        <w:rFonts w:ascii="Courier New" w:hAnsi="Courier New"/>
      </w:rPr>
    </w:lvl>
    <w:lvl w:ilvl="5">
      <w:start w:val="1"/>
      <w:numFmt w:val="bullet"/>
      <w:lvlText w:val=""/>
      <w:lvlJc w:val="left"/>
      <w:pPr>
        <w:ind w:left="4320" w:hanging="360"/>
      </w:pPr>
      <w:rPr>
        <w:rFonts w:ascii="Wingdings" w:hAnsi="Wingdings"/>
      </w:rPr>
    </w:lvl>
    <w:lvl w:ilvl="6">
      <w:start w:val="1"/>
      <w:numFmt w:val="bullet"/>
      <w:lvlText w:val=""/>
      <w:lvlJc w:val="left"/>
      <w:pPr>
        <w:ind w:left="5040" w:hanging="360"/>
      </w:pPr>
      <w:rPr>
        <w:rFonts w:ascii="Symbol" w:hAnsi="Symbol"/>
      </w:rPr>
    </w:lvl>
    <w:lvl w:ilvl="7">
      <w:start w:val="1"/>
      <w:numFmt w:val="bullet"/>
      <w:lvlText w:val="o"/>
      <w:lvlJc w:val="left"/>
      <w:pPr>
        <w:ind w:left="5760" w:hanging="360"/>
      </w:pPr>
      <w:rPr>
        <w:rFonts w:ascii="Courier New" w:hAnsi="Courier New"/>
      </w:rPr>
    </w:lvl>
    <w:lvl w:ilvl="8">
      <w:start w:val="1"/>
      <w:numFmt w:val="bullet"/>
      <w:lvlText w:val=""/>
      <w:lvlJc w:val="left"/>
      <w:pPr>
        <w:ind w:left="6480" w:hanging="360"/>
      </w:pPr>
      <w:rPr>
        <w:rFonts w:ascii="Wingdings" w:hAnsi="Wingdings"/>
      </w:rPr>
    </w:lvl>
  </w:abstractNum>
  <w:abstractNum w:abstractNumId="81" w15:restartNumberingAfterBreak="0">
    <w:nsid w:val="618D3400"/>
    <w:multiLevelType w:val="multilevel"/>
    <w:tmpl w:val="5ACCC9EA"/>
    <w:lvl w:ilvl="0">
      <w:start w:val="1"/>
      <w:numFmt w:val="bullet"/>
      <w:lvlText w:val=""/>
      <w:lvlJc w:val="left"/>
      <w:pPr>
        <w:ind w:left="720" w:hanging="360"/>
      </w:pPr>
      <w:rPr>
        <w:rFonts w:ascii="Symbol" w:hAnsi="Symbol"/>
      </w:rPr>
    </w:lvl>
    <w:lvl w:ilvl="1">
      <w:start w:val="1"/>
      <w:numFmt w:val="bullet"/>
      <w:lvlText w:val="o"/>
      <w:lvlJc w:val="left"/>
      <w:pPr>
        <w:ind w:left="1440" w:hanging="360"/>
      </w:pPr>
      <w:rPr>
        <w:rFonts w:ascii="Courier New" w:hAnsi="Courier New"/>
      </w:rPr>
    </w:lvl>
    <w:lvl w:ilvl="2">
      <w:start w:val="1"/>
      <w:numFmt w:val="bullet"/>
      <w:lvlText w:val=""/>
      <w:lvlJc w:val="left"/>
      <w:pPr>
        <w:ind w:left="2160" w:hanging="360"/>
      </w:pPr>
      <w:rPr>
        <w:rFonts w:ascii="Wingdings" w:hAnsi="Wingdings"/>
      </w:rPr>
    </w:lvl>
    <w:lvl w:ilvl="3">
      <w:start w:val="1"/>
      <w:numFmt w:val="bullet"/>
      <w:lvlText w:val=""/>
      <w:lvlJc w:val="left"/>
      <w:pPr>
        <w:ind w:left="2880" w:hanging="360"/>
      </w:pPr>
      <w:rPr>
        <w:rFonts w:ascii="Symbol" w:hAnsi="Symbol"/>
      </w:rPr>
    </w:lvl>
    <w:lvl w:ilvl="4">
      <w:start w:val="1"/>
      <w:numFmt w:val="bullet"/>
      <w:lvlText w:val="o"/>
      <w:lvlJc w:val="left"/>
      <w:pPr>
        <w:ind w:left="3600" w:hanging="360"/>
      </w:pPr>
      <w:rPr>
        <w:rFonts w:ascii="Courier New" w:hAnsi="Courier New"/>
      </w:rPr>
    </w:lvl>
    <w:lvl w:ilvl="5">
      <w:start w:val="1"/>
      <w:numFmt w:val="bullet"/>
      <w:lvlText w:val=""/>
      <w:lvlJc w:val="left"/>
      <w:pPr>
        <w:ind w:left="4320" w:hanging="360"/>
      </w:pPr>
      <w:rPr>
        <w:rFonts w:ascii="Wingdings" w:hAnsi="Wingdings"/>
      </w:rPr>
    </w:lvl>
    <w:lvl w:ilvl="6">
      <w:start w:val="1"/>
      <w:numFmt w:val="bullet"/>
      <w:lvlText w:val=""/>
      <w:lvlJc w:val="left"/>
      <w:pPr>
        <w:ind w:left="5040" w:hanging="360"/>
      </w:pPr>
      <w:rPr>
        <w:rFonts w:ascii="Symbol" w:hAnsi="Symbol"/>
      </w:rPr>
    </w:lvl>
    <w:lvl w:ilvl="7">
      <w:start w:val="1"/>
      <w:numFmt w:val="bullet"/>
      <w:lvlText w:val="o"/>
      <w:lvlJc w:val="left"/>
      <w:pPr>
        <w:ind w:left="5760" w:hanging="360"/>
      </w:pPr>
      <w:rPr>
        <w:rFonts w:ascii="Courier New" w:hAnsi="Courier New"/>
      </w:rPr>
    </w:lvl>
    <w:lvl w:ilvl="8">
      <w:start w:val="1"/>
      <w:numFmt w:val="bullet"/>
      <w:lvlText w:val=""/>
      <w:lvlJc w:val="left"/>
      <w:pPr>
        <w:ind w:left="6480" w:hanging="360"/>
      </w:pPr>
      <w:rPr>
        <w:rFonts w:ascii="Wingdings" w:hAnsi="Wingdings"/>
      </w:rPr>
    </w:lvl>
  </w:abstractNum>
  <w:abstractNum w:abstractNumId="82" w15:restartNumberingAfterBreak="0">
    <w:nsid w:val="61A3794D"/>
    <w:multiLevelType w:val="multilevel"/>
    <w:tmpl w:val="A398770E"/>
    <w:lvl w:ilvl="0">
      <w:start w:val="1"/>
      <w:numFmt w:val="decimal"/>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83" w15:restartNumberingAfterBreak="0">
    <w:nsid w:val="62400E27"/>
    <w:multiLevelType w:val="multilevel"/>
    <w:tmpl w:val="40E6098E"/>
    <w:lvl w:ilvl="0">
      <w:start w:val="1"/>
      <w:numFmt w:val="bullet"/>
      <w:lvlText w:val=""/>
      <w:lvlJc w:val="left"/>
      <w:pPr>
        <w:ind w:left="720" w:hanging="360"/>
      </w:pPr>
      <w:rPr>
        <w:rFonts w:ascii="Symbol" w:hAnsi="Symbol"/>
      </w:rPr>
    </w:lvl>
    <w:lvl w:ilvl="1">
      <w:start w:val="1"/>
      <w:numFmt w:val="bullet"/>
      <w:lvlText w:val="o"/>
      <w:lvlJc w:val="left"/>
      <w:pPr>
        <w:ind w:left="1440" w:hanging="360"/>
      </w:pPr>
      <w:rPr>
        <w:rFonts w:ascii="Courier New" w:hAnsi="Courier New"/>
      </w:rPr>
    </w:lvl>
    <w:lvl w:ilvl="2">
      <w:start w:val="1"/>
      <w:numFmt w:val="bullet"/>
      <w:lvlText w:val=""/>
      <w:lvlJc w:val="left"/>
      <w:pPr>
        <w:ind w:left="2160" w:hanging="360"/>
      </w:pPr>
      <w:rPr>
        <w:rFonts w:ascii="Wingdings" w:hAnsi="Wingdings"/>
      </w:rPr>
    </w:lvl>
    <w:lvl w:ilvl="3">
      <w:start w:val="1"/>
      <w:numFmt w:val="bullet"/>
      <w:lvlText w:val=""/>
      <w:lvlJc w:val="left"/>
      <w:pPr>
        <w:ind w:left="2880" w:hanging="360"/>
      </w:pPr>
      <w:rPr>
        <w:rFonts w:ascii="Symbol" w:hAnsi="Symbol"/>
      </w:rPr>
    </w:lvl>
    <w:lvl w:ilvl="4">
      <w:start w:val="1"/>
      <w:numFmt w:val="bullet"/>
      <w:lvlText w:val="o"/>
      <w:lvlJc w:val="left"/>
      <w:pPr>
        <w:ind w:left="3600" w:hanging="360"/>
      </w:pPr>
      <w:rPr>
        <w:rFonts w:ascii="Courier New" w:hAnsi="Courier New"/>
      </w:rPr>
    </w:lvl>
    <w:lvl w:ilvl="5">
      <w:start w:val="1"/>
      <w:numFmt w:val="bullet"/>
      <w:lvlText w:val=""/>
      <w:lvlJc w:val="left"/>
      <w:pPr>
        <w:ind w:left="4320" w:hanging="360"/>
      </w:pPr>
      <w:rPr>
        <w:rFonts w:ascii="Wingdings" w:hAnsi="Wingdings"/>
      </w:rPr>
    </w:lvl>
    <w:lvl w:ilvl="6">
      <w:start w:val="1"/>
      <w:numFmt w:val="bullet"/>
      <w:lvlText w:val=""/>
      <w:lvlJc w:val="left"/>
      <w:pPr>
        <w:ind w:left="5040" w:hanging="360"/>
      </w:pPr>
      <w:rPr>
        <w:rFonts w:ascii="Symbol" w:hAnsi="Symbol"/>
      </w:rPr>
    </w:lvl>
    <w:lvl w:ilvl="7">
      <w:start w:val="1"/>
      <w:numFmt w:val="bullet"/>
      <w:lvlText w:val="o"/>
      <w:lvlJc w:val="left"/>
      <w:pPr>
        <w:ind w:left="5760" w:hanging="360"/>
      </w:pPr>
      <w:rPr>
        <w:rFonts w:ascii="Courier New" w:hAnsi="Courier New"/>
      </w:rPr>
    </w:lvl>
    <w:lvl w:ilvl="8">
      <w:start w:val="1"/>
      <w:numFmt w:val="bullet"/>
      <w:lvlText w:val=""/>
      <w:lvlJc w:val="left"/>
      <w:pPr>
        <w:ind w:left="6480" w:hanging="360"/>
      </w:pPr>
      <w:rPr>
        <w:rFonts w:ascii="Wingdings" w:hAnsi="Wingdings"/>
      </w:rPr>
    </w:lvl>
  </w:abstractNum>
  <w:abstractNum w:abstractNumId="84" w15:restartNumberingAfterBreak="0">
    <w:nsid w:val="636F6B74"/>
    <w:multiLevelType w:val="multilevel"/>
    <w:tmpl w:val="25606070"/>
    <w:lvl w:ilvl="0">
      <w:start w:val="1"/>
      <w:numFmt w:val="bullet"/>
      <w:lvlText w:val=""/>
      <w:lvlJc w:val="left"/>
      <w:pPr>
        <w:ind w:left="720" w:hanging="360"/>
      </w:pPr>
      <w:rPr>
        <w:rFonts w:ascii="Symbol" w:hAnsi="Symbol"/>
      </w:rPr>
    </w:lvl>
    <w:lvl w:ilvl="1">
      <w:start w:val="1"/>
      <w:numFmt w:val="bullet"/>
      <w:lvlText w:val="o"/>
      <w:lvlJc w:val="left"/>
      <w:pPr>
        <w:ind w:left="1440" w:hanging="360"/>
      </w:pPr>
      <w:rPr>
        <w:rFonts w:ascii="Courier New" w:hAnsi="Courier New"/>
      </w:rPr>
    </w:lvl>
    <w:lvl w:ilvl="2">
      <w:start w:val="1"/>
      <w:numFmt w:val="bullet"/>
      <w:lvlText w:val=""/>
      <w:lvlJc w:val="left"/>
      <w:pPr>
        <w:ind w:left="2160" w:hanging="360"/>
      </w:pPr>
      <w:rPr>
        <w:rFonts w:ascii="Wingdings" w:hAnsi="Wingdings"/>
      </w:rPr>
    </w:lvl>
    <w:lvl w:ilvl="3">
      <w:start w:val="1"/>
      <w:numFmt w:val="bullet"/>
      <w:lvlText w:val=""/>
      <w:lvlJc w:val="left"/>
      <w:pPr>
        <w:ind w:left="2880" w:hanging="360"/>
      </w:pPr>
      <w:rPr>
        <w:rFonts w:ascii="Symbol" w:hAnsi="Symbol"/>
      </w:rPr>
    </w:lvl>
    <w:lvl w:ilvl="4">
      <w:start w:val="1"/>
      <w:numFmt w:val="bullet"/>
      <w:lvlText w:val="o"/>
      <w:lvlJc w:val="left"/>
      <w:pPr>
        <w:ind w:left="3600" w:hanging="360"/>
      </w:pPr>
      <w:rPr>
        <w:rFonts w:ascii="Courier New" w:hAnsi="Courier New"/>
      </w:rPr>
    </w:lvl>
    <w:lvl w:ilvl="5">
      <w:start w:val="1"/>
      <w:numFmt w:val="bullet"/>
      <w:lvlText w:val=""/>
      <w:lvlJc w:val="left"/>
      <w:pPr>
        <w:ind w:left="4320" w:hanging="360"/>
      </w:pPr>
      <w:rPr>
        <w:rFonts w:ascii="Wingdings" w:hAnsi="Wingdings"/>
      </w:rPr>
    </w:lvl>
    <w:lvl w:ilvl="6">
      <w:start w:val="1"/>
      <w:numFmt w:val="bullet"/>
      <w:lvlText w:val=""/>
      <w:lvlJc w:val="left"/>
      <w:pPr>
        <w:ind w:left="5040" w:hanging="360"/>
      </w:pPr>
      <w:rPr>
        <w:rFonts w:ascii="Symbol" w:hAnsi="Symbol"/>
      </w:rPr>
    </w:lvl>
    <w:lvl w:ilvl="7">
      <w:start w:val="1"/>
      <w:numFmt w:val="bullet"/>
      <w:lvlText w:val="o"/>
      <w:lvlJc w:val="left"/>
      <w:pPr>
        <w:ind w:left="5760" w:hanging="360"/>
      </w:pPr>
      <w:rPr>
        <w:rFonts w:ascii="Courier New" w:hAnsi="Courier New"/>
      </w:rPr>
    </w:lvl>
    <w:lvl w:ilvl="8">
      <w:start w:val="1"/>
      <w:numFmt w:val="bullet"/>
      <w:lvlText w:val=""/>
      <w:lvlJc w:val="left"/>
      <w:pPr>
        <w:ind w:left="6480" w:hanging="360"/>
      </w:pPr>
      <w:rPr>
        <w:rFonts w:ascii="Wingdings" w:hAnsi="Wingdings"/>
      </w:rPr>
    </w:lvl>
  </w:abstractNum>
  <w:abstractNum w:abstractNumId="85" w15:restartNumberingAfterBreak="0">
    <w:nsid w:val="641B3492"/>
    <w:multiLevelType w:val="multilevel"/>
    <w:tmpl w:val="ED046EC2"/>
    <w:lvl w:ilvl="0">
      <w:start w:val="1"/>
      <w:numFmt w:val="decimal"/>
      <w:lvlText w:val="%1."/>
      <w:lvlJc w:val="left"/>
      <w:pPr>
        <w:ind w:left="1103" w:hanging="360"/>
      </w:pPr>
    </w:lvl>
    <w:lvl w:ilvl="1">
      <w:start w:val="1"/>
      <w:numFmt w:val="lowerLetter"/>
      <w:lvlText w:val="%2."/>
      <w:lvlJc w:val="left"/>
      <w:pPr>
        <w:ind w:left="1823" w:hanging="360"/>
      </w:pPr>
    </w:lvl>
    <w:lvl w:ilvl="2">
      <w:start w:val="1"/>
      <w:numFmt w:val="lowerRoman"/>
      <w:lvlText w:val="%3."/>
      <w:lvlJc w:val="right"/>
      <w:pPr>
        <w:ind w:left="2543" w:hanging="180"/>
      </w:pPr>
    </w:lvl>
    <w:lvl w:ilvl="3">
      <w:start w:val="1"/>
      <w:numFmt w:val="decimal"/>
      <w:lvlText w:val="%4."/>
      <w:lvlJc w:val="left"/>
      <w:pPr>
        <w:ind w:left="3263" w:hanging="360"/>
      </w:pPr>
    </w:lvl>
    <w:lvl w:ilvl="4">
      <w:start w:val="1"/>
      <w:numFmt w:val="lowerLetter"/>
      <w:lvlText w:val="%5."/>
      <w:lvlJc w:val="left"/>
      <w:pPr>
        <w:ind w:left="3983" w:hanging="360"/>
      </w:pPr>
    </w:lvl>
    <w:lvl w:ilvl="5">
      <w:start w:val="1"/>
      <w:numFmt w:val="lowerRoman"/>
      <w:lvlText w:val="%6."/>
      <w:lvlJc w:val="right"/>
      <w:pPr>
        <w:ind w:left="4703" w:hanging="180"/>
      </w:pPr>
    </w:lvl>
    <w:lvl w:ilvl="6">
      <w:start w:val="1"/>
      <w:numFmt w:val="decimal"/>
      <w:lvlText w:val="%7."/>
      <w:lvlJc w:val="left"/>
      <w:pPr>
        <w:ind w:left="5423" w:hanging="360"/>
      </w:pPr>
    </w:lvl>
    <w:lvl w:ilvl="7">
      <w:start w:val="1"/>
      <w:numFmt w:val="lowerLetter"/>
      <w:lvlText w:val="%8."/>
      <w:lvlJc w:val="left"/>
      <w:pPr>
        <w:ind w:left="6143" w:hanging="360"/>
      </w:pPr>
    </w:lvl>
    <w:lvl w:ilvl="8">
      <w:start w:val="1"/>
      <w:numFmt w:val="lowerRoman"/>
      <w:lvlText w:val="%9."/>
      <w:lvlJc w:val="right"/>
      <w:pPr>
        <w:ind w:left="6863" w:hanging="180"/>
      </w:pPr>
    </w:lvl>
  </w:abstractNum>
  <w:abstractNum w:abstractNumId="86" w15:restartNumberingAfterBreak="0">
    <w:nsid w:val="66DA05C8"/>
    <w:multiLevelType w:val="multilevel"/>
    <w:tmpl w:val="F2E00E3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7" w15:restartNumberingAfterBreak="0">
    <w:nsid w:val="697C0DEA"/>
    <w:multiLevelType w:val="multilevel"/>
    <w:tmpl w:val="FA843392"/>
    <w:lvl w:ilvl="0">
      <w:start w:val="1"/>
      <w:numFmt w:val="bullet"/>
      <w:lvlText w:val=""/>
      <w:lvlJc w:val="left"/>
      <w:pPr>
        <w:ind w:left="720" w:hanging="360"/>
      </w:pPr>
      <w:rPr>
        <w:rFonts w:ascii="Symbol" w:hAnsi="Symbol"/>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8" w15:restartNumberingAfterBreak="0">
    <w:nsid w:val="6A812ABD"/>
    <w:multiLevelType w:val="multilevel"/>
    <w:tmpl w:val="AFC0EEE2"/>
    <w:lvl w:ilvl="0">
      <w:start w:val="1"/>
      <w:numFmt w:val="bullet"/>
      <w:lvlText w:val=""/>
      <w:lvlJc w:val="left"/>
      <w:pPr>
        <w:ind w:left="720" w:hanging="360"/>
      </w:pPr>
      <w:rPr>
        <w:rFonts w:ascii="Symbol" w:hAnsi="Symbol"/>
      </w:rPr>
    </w:lvl>
    <w:lvl w:ilvl="1">
      <w:start w:val="1"/>
      <w:numFmt w:val="bullet"/>
      <w:lvlText w:val="o"/>
      <w:lvlJc w:val="left"/>
      <w:pPr>
        <w:ind w:left="1440" w:hanging="360"/>
      </w:pPr>
      <w:rPr>
        <w:rFonts w:ascii="Courier New" w:hAnsi="Courier New"/>
      </w:rPr>
    </w:lvl>
    <w:lvl w:ilvl="2">
      <w:start w:val="1"/>
      <w:numFmt w:val="bullet"/>
      <w:lvlText w:val=""/>
      <w:lvlJc w:val="left"/>
      <w:pPr>
        <w:ind w:left="2160" w:hanging="360"/>
      </w:pPr>
      <w:rPr>
        <w:rFonts w:ascii="Wingdings" w:hAnsi="Wingdings"/>
      </w:rPr>
    </w:lvl>
    <w:lvl w:ilvl="3">
      <w:start w:val="1"/>
      <w:numFmt w:val="bullet"/>
      <w:lvlText w:val=""/>
      <w:lvlJc w:val="left"/>
      <w:pPr>
        <w:ind w:left="2880" w:hanging="360"/>
      </w:pPr>
      <w:rPr>
        <w:rFonts w:ascii="Symbol" w:hAnsi="Symbol"/>
      </w:rPr>
    </w:lvl>
    <w:lvl w:ilvl="4">
      <w:start w:val="1"/>
      <w:numFmt w:val="bullet"/>
      <w:lvlText w:val="o"/>
      <w:lvlJc w:val="left"/>
      <w:pPr>
        <w:ind w:left="3600" w:hanging="360"/>
      </w:pPr>
      <w:rPr>
        <w:rFonts w:ascii="Courier New" w:hAnsi="Courier New"/>
      </w:rPr>
    </w:lvl>
    <w:lvl w:ilvl="5">
      <w:start w:val="1"/>
      <w:numFmt w:val="bullet"/>
      <w:lvlText w:val=""/>
      <w:lvlJc w:val="left"/>
      <w:pPr>
        <w:ind w:left="4320" w:hanging="360"/>
      </w:pPr>
      <w:rPr>
        <w:rFonts w:ascii="Wingdings" w:hAnsi="Wingdings"/>
      </w:rPr>
    </w:lvl>
    <w:lvl w:ilvl="6">
      <w:start w:val="1"/>
      <w:numFmt w:val="bullet"/>
      <w:lvlText w:val=""/>
      <w:lvlJc w:val="left"/>
      <w:pPr>
        <w:ind w:left="5040" w:hanging="360"/>
      </w:pPr>
      <w:rPr>
        <w:rFonts w:ascii="Symbol" w:hAnsi="Symbol"/>
      </w:rPr>
    </w:lvl>
    <w:lvl w:ilvl="7">
      <w:start w:val="1"/>
      <w:numFmt w:val="bullet"/>
      <w:lvlText w:val="o"/>
      <w:lvlJc w:val="left"/>
      <w:pPr>
        <w:ind w:left="5760" w:hanging="360"/>
      </w:pPr>
      <w:rPr>
        <w:rFonts w:ascii="Courier New" w:hAnsi="Courier New"/>
      </w:rPr>
    </w:lvl>
    <w:lvl w:ilvl="8">
      <w:start w:val="1"/>
      <w:numFmt w:val="bullet"/>
      <w:lvlText w:val=""/>
      <w:lvlJc w:val="left"/>
      <w:pPr>
        <w:ind w:left="6480" w:hanging="360"/>
      </w:pPr>
      <w:rPr>
        <w:rFonts w:ascii="Wingdings" w:hAnsi="Wingdings"/>
      </w:rPr>
    </w:lvl>
  </w:abstractNum>
  <w:abstractNum w:abstractNumId="89" w15:restartNumberingAfterBreak="0">
    <w:nsid w:val="6A9765E5"/>
    <w:multiLevelType w:val="multilevel"/>
    <w:tmpl w:val="7E342314"/>
    <w:lvl w:ilvl="0">
      <w:start w:val="1"/>
      <w:numFmt w:val="bullet"/>
      <w:lvlText w:val=""/>
      <w:lvlJc w:val="left"/>
      <w:pPr>
        <w:ind w:left="720" w:hanging="360"/>
      </w:pPr>
      <w:rPr>
        <w:rFonts w:ascii="Symbol" w:hAnsi="Symbol"/>
      </w:rPr>
    </w:lvl>
    <w:lvl w:ilvl="1">
      <w:start w:val="1"/>
      <w:numFmt w:val="bullet"/>
      <w:lvlText w:val="o"/>
      <w:lvlJc w:val="left"/>
      <w:pPr>
        <w:ind w:left="1440" w:hanging="360"/>
      </w:pPr>
      <w:rPr>
        <w:rFonts w:ascii="Courier New" w:hAnsi="Courier New"/>
      </w:rPr>
    </w:lvl>
    <w:lvl w:ilvl="2">
      <w:start w:val="1"/>
      <w:numFmt w:val="bullet"/>
      <w:lvlText w:val=""/>
      <w:lvlJc w:val="left"/>
      <w:pPr>
        <w:ind w:left="2160" w:hanging="360"/>
      </w:pPr>
      <w:rPr>
        <w:rFonts w:ascii="Wingdings" w:hAnsi="Wingdings"/>
      </w:rPr>
    </w:lvl>
    <w:lvl w:ilvl="3">
      <w:start w:val="1"/>
      <w:numFmt w:val="bullet"/>
      <w:lvlText w:val=""/>
      <w:lvlJc w:val="left"/>
      <w:pPr>
        <w:ind w:left="2880" w:hanging="360"/>
      </w:pPr>
      <w:rPr>
        <w:rFonts w:ascii="Symbol" w:hAnsi="Symbol"/>
      </w:rPr>
    </w:lvl>
    <w:lvl w:ilvl="4">
      <w:start w:val="1"/>
      <w:numFmt w:val="bullet"/>
      <w:lvlText w:val="o"/>
      <w:lvlJc w:val="left"/>
      <w:pPr>
        <w:ind w:left="3600" w:hanging="360"/>
      </w:pPr>
      <w:rPr>
        <w:rFonts w:ascii="Courier New" w:hAnsi="Courier New"/>
      </w:rPr>
    </w:lvl>
    <w:lvl w:ilvl="5">
      <w:start w:val="1"/>
      <w:numFmt w:val="bullet"/>
      <w:lvlText w:val=""/>
      <w:lvlJc w:val="left"/>
      <w:pPr>
        <w:ind w:left="4320" w:hanging="360"/>
      </w:pPr>
      <w:rPr>
        <w:rFonts w:ascii="Wingdings" w:hAnsi="Wingdings"/>
      </w:rPr>
    </w:lvl>
    <w:lvl w:ilvl="6">
      <w:start w:val="1"/>
      <w:numFmt w:val="bullet"/>
      <w:lvlText w:val=""/>
      <w:lvlJc w:val="left"/>
      <w:pPr>
        <w:ind w:left="5040" w:hanging="360"/>
      </w:pPr>
      <w:rPr>
        <w:rFonts w:ascii="Symbol" w:hAnsi="Symbol"/>
      </w:rPr>
    </w:lvl>
    <w:lvl w:ilvl="7">
      <w:start w:val="1"/>
      <w:numFmt w:val="bullet"/>
      <w:lvlText w:val="o"/>
      <w:lvlJc w:val="left"/>
      <w:pPr>
        <w:ind w:left="5760" w:hanging="360"/>
      </w:pPr>
      <w:rPr>
        <w:rFonts w:ascii="Courier New" w:hAnsi="Courier New"/>
      </w:rPr>
    </w:lvl>
    <w:lvl w:ilvl="8">
      <w:start w:val="1"/>
      <w:numFmt w:val="bullet"/>
      <w:lvlText w:val=""/>
      <w:lvlJc w:val="left"/>
      <w:pPr>
        <w:ind w:left="6480" w:hanging="360"/>
      </w:pPr>
      <w:rPr>
        <w:rFonts w:ascii="Wingdings" w:hAnsi="Wingdings"/>
      </w:rPr>
    </w:lvl>
  </w:abstractNum>
  <w:abstractNum w:abstractNumId="90" w15:restartNumberingAfterBreak="0">
    <w:nsid w:val="6B237519"/>
    <w:multiLevelType w:val="multilevel"/>
    <w:tmpl w:val="46F49382"/>
    <w:lvl w:ilvl="0">
      <w:start w:val="1"/>
      <w:numFmt w:val="decimal"/>
      <w:lvlText w:val="%1."/>
      <w:lvlJc w:val="left"/>
      <w:pPr>
        <w:ind w:left="720" w:hanging="360"/>
      </w:pPr>
      <w:rPr>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1" w15:restartNumberingAfterBreak="0">
    <w:nsid w:val="6B526FC3"/>
    <w:multiLevelType w:val="multilevel"/>
    <w:tmpl w:val="C454790C"/>
    <w:lvl w:ilvl="0">
      <w:start w:val="1"/>
      <w:numFmt w:val="decimal"/>
      <w:lvlText w:val="%1."/>
      <w:lvlJc w:val="left"/>
      <w:pPr>
        <w:ind w:left="720" w:hanging="360"/>
      </w:pPr>
      <w:rPr>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2" w15:restartNumberingAfterBreak="0">
    <w:nsid w:val="6B9A3CBB"/>
    <w:multiLevelType w:val="multilevel"/>
    <w:tmpl w:val="386CDE58"/>
    <w:lvl w:ilvl="0">
      <w:start w:val="1"/>
      <w:numFmt w:val="bullet"/>
      <w:lvlText w:val=""/>
      <w:lvlJc w:val="left"/>
      <w:pPr>
        <w:ind w:left="720" w:hanging="360"/>
      </w:pPr>
      <w:rPr>
        <w:rFonts w:ascii="Symbol" w:hAnsi="Symbol"/>
      </w:rPr>
    </w:lvl>
    <w:lvl w:ilvl="1">
      <w:start w:val="1"/>
      <w:numFmt w:val="bullet"/>
      <w:lvlText w:val="o"/>
      <w:lvlJc w:val="left"/>
      <w:pPr>
        <w:ind w:left="1440" w:hanging="360"/>
      </w:pPr>
      <w:rPr>
        <w:rFonts w:ascii="Courier New" w:hAnsi="Courier New"/>
      </w:rPr>
    </w:lvl>
    <w:lvl w:ilvl="2">
      <w:start w:val="1"/>
      <w:numFmt w:val="bullet"/>
      <w:lvlText w:val=""/>
      <w:lvlJc w:val="left"/>
      <w:pPr>
        <w:ind w:left="2160" w:hanging="360"/>
      </w:pPr>
      <w:rPr>
        <w:rFonts w:ascii="Wingdings" w:hAnsi="Wingdings"/>
      </w:rPr>
    </w:lvl>
    <w:lvl w:ilvl="3">
      <w:start w:val="1"/>
      <w:numFmt w:val="bullet"/>
      <w:lvlText w:val=""/>
      <w:lvlJc w:val="left"/>
      <w:pPr>
        <w:ind w:left="2880" w:hanging="360"/>
      </w:pPr>
      <w:rPr>
        <w:rFonts w:ascii="Symbol" w:hAnsi="Symbol"/>
      </w:rPr>
    </w:lvl>
    <w:lvl w:ilvl="4">
      <w:start w:val="1"/>
      <w:numFmt w:val="bullet"/>
      <w:lvlText w:val="o"/>
      <w:lvlJc w:val="left"/>
      <w:pPr>
        <w:ind w:left="3600" w:hanging="360"/>
      </w:pPr>
      <w:rPr>
        <w:rFonts w:ascii="Courier New" w:hAnsi="Courier New"/>
      </w:rPr>
    </w:lvl>
    <w:lvl w:ilvl="5">
      <w:start w:val="1"/>
      <w:numFmt w:val="bullet"/>
      <w:lvlText w:val=""/>
      <w:lvlJc w:val="left"/>
      <w:pPr>
        <w:ind w:left="4320" w:hanging="360"/>
      </w:pPr>
      <w:rPr>
        <w:rFonts w:ascii="Wingdings" w:hAnsi="Wingdings"/>
      </w:rPr>
    </w:lvl>
    <w:lvl w:ilvl="6">
      <w:start w:val="1"/>
      <w:numFmt w:val="bullet"/>
      <w:lvlText w:val=""/>
      <w:lvlJc w:val="left"/>
      <w:pPr>
        <w:ind w:left="5040" w:hanging="360"/>
      </w:pPr>
      <w:rPr>
        <w:rFonts w:ascii="Symbol" w:hAnsi="Symbol"/>
      </w:rPr>
    </w:lvl>
    <w:lvl w:ilvl="7">
      <w:start w:val="1"/>
      <w:numFmt w:val="bullet"/>
      <w:lvlText w:val="o"/>
      <w:lvlJc w:val="left"/>
      <w:pPr>
        <w:ind w:left="5760" w:hanging="360"/>
      </w:pPr>
      <w:rPr>
        <w:rFonts w:ascii="Courier New" w:hAnsi="Courier New"/>
      </w:rPr>
    </w:lvl>
    <w:lvl w:ilvl="8">
      <w:start w:val="1"/>
      <w:numFmt w:val="bullet"/>
      <w:lvlText w:val=""/>
      <w:lvlJc w:val="left"/>
      <w:pPr>
        <w:ind w:left="6480" w:hanging="360"/>
      </w:pPr>
      <w:rPr>
        <w:rFonts w:ascii="Wingdings" w:hAnsi="Wingdings"/>
      </w:rPr>
    </w:lvl>
  </w:abstractNum>
  <w:abstractNum w:abstractNumId="93" w15:restartNumberingAfterBreak="0">
    <w:nsid w:val="6FBE1EFE"/>
    <w:multiLevelType w:val="multilevel"/>
    <w:tmpl w:val="5762E4BA"/>
    <w:lvl w:ilvl="0">
      <w:start w:val="1"/>
      <w:numFmt w:val="decimal"/>
      <w:lvlText w:val="3.2.%1"/>
      <w:lvlJc w:val="left"/>
      <w:rPr>
        <w:rFonts w:ascii="Times New Roman" w:hAnsi="Times New Roman"/>
        <w:b/>
        <w:i w:val="0"/>
        <w:smallCaps w:val="0"/>
        <w:strike w:val="0"/>
        <w:color w:val="000000"/>
        <w:spacing w:val="0"/>
        <w:sz w:val="22"/>
        <w:u w:val="none"/>
      </w:rPr>
    </w:lvl>
    <w:lvl w:ilvl="1">
      <w:start w:val="1"/>
      <w:numFmt w:val="decimal"/>
      <w:lvlText w:val="%2."/>
      <w:lvlJc w:val="right"/>
      <w:rPr>
        <w:rFonts w:ascii="Times New Roman" w:hAnsi="Times New Roman"/>
        <w:sz w:val="24"/>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4" w15:restartNumberingAfterBreak="0">
    <w:nsid w:val="700D769B"/>
    <w:multiLevelType w:val="multilevel"/>
    <w:tmpl w:val="DCFEAAF6"/>
    <w:lvl w:ilvl="0">
      <w:start w:val="1"/>
      <w:numFmt w:val="bullet"/>
      <w:lvlText w:val=""/>
      <w:lvlJc w:val="left"/>
      <w:pPr>
        <w:ind w:left="720" w:hanging="360"/>
      </w:pPr>
      <w:rPr>
        <w:rFonts w:ascii="Symbol" w:hAnsi="Symbol"/>
      </w:rPr>
    </w:lvl>
    <w:lvl w:ilvl="1">
      <w:start w:val="1"/>
      <w:numFmt w:val="bullet"/>
      <w:lvlText w:val="o"/>
      <w:lvlJc w:val="left"/>
      <w:pPr>
        <w:ind w:left="1440" w:hanging="360"/>
      </w:pPr>
      <w:rPr>
        <w:rFonts w:ascii="Courier New" w:hAnsi="Courier New"/>
      </w:rPr>
    </w:lvl>
    <w:lvl w:ilvl="2">
      <w:start w:val="1"/>
      <w:numFmt w:val="bullet"/>
      <w:lvlText w:val=""/>
      <w:lvlJc w:val="left"/>
      <w:pPr>
        <w:ind w:left="2160" w:hanging="360"/>
      </w:pPr>
      <w:rPr>
        <w:rFonts w:ascii="Wingdings" w:hAnsi="Wingdings"/>
      </w:rPr>
    </w:lvl>
    <w:lvl w:ilvl="3">
      <w:start w:val="1"/>
      <w:numFmt w:val="bullet"/>
      <w:lvlText w:val=""/>
      <w:lvlJc w:val="left"/>
      <w:pPr>
        <w:ind w:left="2880" w:hanging="360"/>
      </w:pPr>
      <w:rPr>
        <w:rFonts w:ascii="Symbol" w:hAnsi="Symbol"/>
      </w:rPr>
    </w:lvl>
    <w:lvl w:ilvl="4">
      <w:start w:val="1"/>
      <w:numFmt w:val="bullet"/>
      <w:lvlText w:val="o"/>
      <w:lvlJc w:val="left"/>
      <w:pPr>
        <w:ind w:left="3600" w:hanging="360"/>
      </w:pPr>
      <w:rPr>
        <w:rFonts w:ascii="Courier New" w:hAnsi="Courier New"/>
      </w:rPr>
    </w:lvl>
    <w:lvl w:ilvl="5">
      <w:start w:val="1"/>
      <w:numFmt w:val="bullet"/>
      <w:lvlText w:val=""/>
      <w:lvlJc w:val="left"/>
      <w:pPr>
        <w:ind w:left="4320" w:hanging="360"/>
      </w:pPr>
      <w:rPr>
        <w:rFonts w:ascii="Wingdings" w:hAnsi="Wingdings"/>
      </w:rPr>
    </w:lvl>
    <w:lvl w:ilvl="6">
      <w:start w:val="1"/>
      <w:numFmt w:val="bullet"/>
      <w:lvlText w:val=""/>
      <w:lvlJc w:val="left"/>
      <w:pPr>
        <w:ind w:left="5040" w:hanging="360"/>
      </w:pPr>
      <w:rPr>
        <w:rFonts w:ascii="Symbol" w:hAnsi="Symbol"/>
      </w:rPr>
    </w:lvl>
    <w:lvl w:ilvl="7">
      <w:start w:val="1"/>
      <w:numFmt w:val="bullet"/>
      <w:lvlText w:val="o"/>
      <w:lvlJc w:val="left"/>
      <w:pPr>
        <w:ind w:left="5760" w:hanging="360"/>
      </w:pPr>
      <w:rPr>
        <w:rFonts w:ascii="Courier New" w:hAnsi="Courier New"/>
      </w:rPr>
    </w:lvl>
    <w:lvl w:ilvl="8">
      <w:start w:val="1"/>
      <w:numFmt w:val="bullet"/>
      <w:lvlText w:val=""/>
      <w:lvlJc w:val="left"/>
      <w:pPr>
        <w:ind w:left="6480" w:hanging="360"/>
      </w:pPr>
      <w:rPr>
        <w:rFonts w:ascii="Wingdings" w:hAnsi="Wingdings"/>
      </w:rPr>
    </w:lvl>
  </w:abstractNum>
  <w:abstractNum w:abstractNumId="95" w15:restartNumberingAfterBreak="0">
    <w:nsid w:val="703E4CE1"/>
    <w:multiLevelType w:val="multilevel"/>
    <w:tmpl w:val="19B6CA4A"/>
    <w:lvl w:ilvl="0">
      <w:start w:val="1"/>
      <w:numFmt w:val="decimal"/>
      <w:lvlText w:val="%1."/>
      <w:lvlJc w:val="left"/>
      <w:pPr>
        <w:ind w:left="720" w:hanging="360"/>
      </w:pPr>
      <w:rPr>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6" w15:restartNumberingAfterBreak="0">
    <w:nsid w:val="70553461"/>
    <w:multiLevelType w:val="multilevel"/>
    <w:tmpl w:val="4B766258"/>
    <w:lvl w:ilvl="0">
      <w:start w:val="1"/>
      <w:numFmt w:val="bullet"/>
      <w:lvlText w:val=""/>
      <w:lvlJc w:val="left"/>
      <w:pPr>
        <w:ind w:left="1429" w:hanging="360"/>
      </w:pPr>
      <w:rPr>
        <w:rFonts w:ascii="Symbol" w:hAnsi="Symbol"/>
      </w:rPr>
    </w:lvl>
    <w:lvl w:ilvl="1">
      <w:start w:val="1"/>
      <w:numFmt w:val="bullet"/>
      <w:lvlText w:val="o"/>
      <w:lvlJc w:val="left"/>
      <w:pPr>
        <w:ind w:left="1440" w:hanging="360"/>
      </w:pPr>
      <w:rPr>
        <w:rFonts w:ascii="Courier New" w:hAnsi="Courier New"/>
      </w:rPr>
    </w:lvl>
    <w:lvl w:ilvl="2">
      <w:start w:val="1"/>
      <w:numFmt w:val="bullet"/>
      <w:lvlText w:val=""/>
      <w:lvlJc w:val="left"/>
      <w:pPr>
        <w:ind w:left="2160" w:hanging="360"/>
      </w:pPr>
      <w:rPr>
        <w:rFonts w:ascii="Wingdings" w:hAnsi="Wingdings"/>
      </w:rPr>
    </w:lvl>
    <w:lvl w:ilvl="3">
      <w:start w:val="1"/>
      <w:numFmt w:val="bullet"/>
      <w:lvlText w:val=""/>
      <w:lvlJc w:val="left"/>
      <w:pPr>
        <w:ind w:left="2880" w:hanging="360"/>
      </w:pPr>
      <w:rPr>
        <w:rFonts w:ascii="Symbol" w:hAnsi="Symbol"/>
      </w:rPr>
    </w:lvl>
    <w:lvl w:ilvl="4">
      <w:start w:val="1"/>
      <w:numFmt w:val="bullet"/>
      <w:lvlText w:val="o"/>
      <w:lvlJc w:val="left"/>
      <w:pPr>
        <w:ind w:left="3600" w:hanging="360"/>
      </w:pPr>
      <w:rPr>
        <w:rFonts w:ascii="Courier New" w:hAnsi="Courier New"/>
      </w:rPr>
    </w:lvl>
    <w:lvl w:ilvl="5">
      <w:start w:val="1"/>
      <w:numFmt w:val="bullet"/>
      <w:lvlText w:val=""/>
      <w:lvlJc w:val="left"/>
      <w:pPr>
        <w:ind w:left="4320" w:hanging="360"/>
      </w:pPr>
      <w:rPr>
        <w:rFonts w:ascii="Wingdings" w:hAnsi="Wingdings"/>
      </w:rPr>
    </w:lvl>
    <w:lvl w:ilvl="6">
      <w:start w:val="1"/>
      <w:numFmt w:val="bullet"/>
      <w:lvlText w:val=""/>
      <w:lvlJc w:val="left"/>
      <w:pPr>
        <w:ind w:left="5040" w:hanging="360"/>
      </w:pPr>
      <w:rPr>
        <w:rFonts w:ascii="Symbol" w:hAnsi="Symbol"/>
      </w:rPr>
    </w:lvl>
    <w:lvl w:ilvl="7">
      <w:start w:val="1"/>
      <w:numFmt w:val="bullet"/>
      <w:lvlText w:val="o"/>
      <w:lvlJc w:val="left"/>
      <w:pPr>
        <w:ind w:left="5760" w:hanging="360"/>
      </w:pPr>
      <w:rPr>
        <w:rFonts w:ascii="Courier New" w:hAnsi="Courier New"/>
      </w:rPr>
    </w:lvl>
    <w:lvl w:ilvl="8">
      <w:start w:val="1"/>
      <w:numFmt w:val="bullet"/>
      <w:lvlText w:val=""/>
      <w:lvlJc w:val="left"/>
      <w:pPr>
        <w:ind w:left="6480" w:hanging="360"/>
      </w:pPr>
      <w:rPr>
        <w:rFonts w:ascii="Wingdings" w:hAnsi="Wingdings"/>
      </w:rPr>
    </w:lvl>
  </w:abstractNum>
  <w:abstractNum w:abstractNumId="97" w15:restartNumberingAfterBreak="0">
    <w:nsid w:val="706E04D2"/>
    <w:multiLevelType w:val="multilevel"/>
    <w:tmpl w:val="3BDE13B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8" w15:restartNumberingAfterBreak="0">
    <w:nsid w:val="70B057BA"/>
    <w:multiLevelType w:val="multilevel"/>
    <w:tmpl w:val="753ABE6E"/>
    <w:lvl w:ilvl="0">
      <w:start w:val="1"/>
      <w:numFmt w:val="bullet"/>
      <w:lvlText w:val=""/>
      <w:lvlJc w:val="left"/>
      <w:pPr>
        <w:ind w:left="720" w:hanging="360"/>
      </w:pPr>
      <w:rPr>
        <w:rFonts w:ascii="Symbol" w:hAnsi="Symbol"/>
        <w:color w:val="000000"/>
      </w:rPr>
    </w:lvl>
    <w:lvl w:ilvl="1">
      <w:start w:val="1"/>
      <w:numFmt w:val="bullet"/>
      <w:lvlText w:val="o"/>
      <w:lvlJc w:val="left"/>
      <w:pPr>
        <w:ind w:left="1440" w:hanging="360"/>
      </w:pPr>
      <w:rPr>
        <w:rFonts w:ascii="Courier New" w:hAnsi="Courier New"/>
      </w:rPr>
    </w:lvl>
    <w:lvl w:ilvl="2">
      <w:start w:val="1"/>
      <w:numFmt w:val="bullet"/>
      <w:lvlText w:val=""/>
      <w:lvlJc w:val="left"/>
      <w:pPr>
        <w:ind w:left="2160" w:hanging="360"/>
      </w:pPr>
      <w:rPr>
        <w:rFonts w:ascii="Wingdings" w:hAnsi="Wingdings"/>
      </w:rPr>
    </w:lvl>
    <w:lvl w:ilvl="3">
      <w:start w:val="1"/>
      <w:numFmt w:val="bullet"/>
      <w:lvlText w:val=""/>
      <w:lvlJc w:val="left"/>
      <w:pPr>
        <w:ind w:left="2880" w:hanging="360"/>
      </w:pPr>
      <w:rPr>
        <w:rFonts w:ascii="Symbol" w:hAnsi="Symbol"/>
      </w:rPr>
    </w:lvl>
    <w:lvl w:ilvl="4">
      <w:start w:val="1"/>
      <w:numFmt w:val="bullet"/>
      <w:lvlText w:val="o"/>
      <w:lvlJc w:val="left"/>
      <w:pPr>
        <w:ind w:left="3600" w:hanging="360"/>
      </w:pPr>
      <w:rPr>
        <w:rFonts w:ascii="Courier New" w:hAnsi="Courier New"/>
      </w:rPr>
    </w:lvl>
    <w:lvl w:ilvl="5">
      <w:start w:val="1"/>
      <w:numFmt w:val="bullet"/>
      <w:lvlText w:val=""/>
      <w:lvlJc w:val="left"/>
      <w:pPr>
        <w:ind w:left="4320" w:hanging="360"/>
      </w:pPr>
      <w:rPr>
        <w:rFonts w:ascii="Wingdings" w:hAnsi="Wingdings"/>
      </w:rPr>
    </w:lvl>
    <w:lvl w:ilvl="6">
      <w:start w:val="1"/>
      <w:numFmt w:val="bullet"/>
      <w:lvlText w:val=""/>
      <w:lvlJc w:val="left"/>
      <w:pPr>
        <w:ind w:left="5040" w:hanging="360"/>
      </w:pPr>
      <w:rPr>
        <w:rFonts w:ascii="Symbol" w:hAnsi="Symbol"/>
      </w:rPr>
    </w:lvl>
    <w:lvl w:ilvl="7">
      <w:start w:val="1"/>
      <w:numFmt w:val="bullet"/>
      <w:lvlText w:val="o"/>
      <w:lvlJc w:val="left"/>
      <w:pPr>
        <w:ind w:left="5760" w:hanging="360"/>
      </w:pPr>
      <w:rPr>
        <w:rFonts w:ascii="Courier New" w:hAnsi="Courier New"/>
      </w:rPr>
    </w:lvl>
    <w:lvl w:ilvl="8">
      <w:start w:val="1"/>
      <w:numFmt w:val="bullet"/>
      <w:lvlText w:val=""/>
      <w:lvlJc w:val="left"/>
      <w:pPr>
        <w:ind w:left="6480" w:hanging="360"/>
      </w:pPr>
      <w:rPr>
        <w:rFonts w:ascii="Wingdings" w:hAnsi="Wingdings"/>
      </w:rPr>
    </w:lvl>
  </w:abstractNum>
  <w:abstractNum w:abstractNumId="99" w15:restartNumberingAfterBreak="0">
    <w:nsid w:val="70F66296"/>
    <w:multiLevelType w:val="multilevel"/>
    <w:tmpl w:val="A8821C5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0" w15:restartNumberingAfterBreak="0">
    <w:nsid w:val="71D970B2"/>
    <w:multiLevelType w:val="multilevel"/>
    <w:tmpl w:val="5B2ACC9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1" w15:restartNumberingAfterBreak="0">
    <w:nsid w:val="729512B7"/>
    <w:multiLevelType w:val="multilevel"/>
    <w:tmpl w:val="4A40CFAA"/>
    <w:lvl w:ilvl="0">
      <w:start w:val="1"/>
      <w:numFmt w:val="bullet"/>
      <w:lvlText w:val=""/>
      <w:lvlJc w:val="left"/>
      <w:pPr>
        <w:ind w:left="720" w:hanging="360"/>
      </w:pPr>
      <w:rPr>
        <w:rFonts w:ascii="Symbol" w:hAnsi="Symbol"/>
      </w:rPr>
    </w:lvl>
    <w:lvl w:ilvl="1">
      <w:start w:val="1"/>
      <w:numFmt w:val="bullet"/>
      <w:lvlText w:val="o"/>
      <w:lvlJc w:val="left"/>
      <w:pPr>
        <w:ind w:left="1440" w:hanging="360"/>
      </w:pPr>
      <w:rPr>
        <w:rFonts w:ascii="Courier New" w:hAnsi="Courier New"/>
      </w:rPr>
    </w:lvl>
    <w:lvl w:ilvl="2">
      <w:start w:val="1"/>
      <w:numFmt w:val="bullet"/>
      <w:lvlText w:val=""/>
      <w:lvlJc w:val="left"/>
      <w:pPr>
        <w:ind w:left="2160" w:hanging="360"/>
      </w:pPr>
      <w:rPr>
        <w:rFonts w:ascii="Wingdings" w:hAnsi="Wingdings"/>
      </w:rPr>
    </w:lvl>
    <w:lvl w:ilvl="3">
      <w:start w:val="1"/>
      <w:numFmt w:val="bullet"/>
      <w:lvlText w:val=""/>
      <w:lvlJc w:val="left"/>
      <w:pPr>
        <w:ind w:left="2880" w:hanging="360"/>
      </w:pPr>
      <w:rPr>
        <w:rFonts w:ascii="Symbol" w:hAnsi="Symbol"/>
      </w:rPr>
    </w:lvl>
    <w:lvl w:ilvl="4">
      <w:start w:val="1"/>
      <w:numFmt w:val="bullet"/>
      <w:lvlText w:val="o"/>
      <w:lvlJc w:val="left"/>
      <w:pPr>
        <w:ind w:left="3600" w:hanging="360"/>
      </w:pPr>
      <w:rPr>
        <w:rFonts w:ascii="Courier New" w:hAnsi="Courier New"/>
      </w:rPr>
    </w:lvl>
    <w:lvl w:ilvl="5">
      <w:start w:val="1"/>
      <w:numFmt w:val="bullet"/>
      <w:lvlText w:val=""/>
      <w:lvlJc w:val="left"/>
      <w:pPr>
        <w:ind w:left="4320" w:hanging="360"/>
      </w:pPr>
      <w:rPr>
        <w:rFonts w:ascii="Wingdings" w:hAnsi="Wingdings"/>
      </w:rPr>
    </w:lvl>
    <w:lvl w:ilvl="6">
      <w:start w:val="1"/>
      <w:numFmt w:val="bullet"/>
      <w:lvlText w:val=""/>
      <w:lvlJc w:val="left"/>
      <w:pPr>
        <w:ind w:left="5040" w:hanging="360"/>
      </w:pPr>
      <w:rPr>
        <w:rFonts w:ascii="Symbol" w:hAnsi="Symbol"/>
      </w:rPr>
    </w:lvl>
    <w:lvl w:ilvl="7">
      <w:start w:val="1"/>
      <w:numFmt w:val="bullet"/>
      <w:lvlText w:val="o"/>
      <w:lvlJc w:val="left"/>
      <w:pPr>
        <w:ind w:left="5760" w:hanging="360"/>
      </w:pPr>
      <w:rPr>
        <w:rFonts w:ascii="Courier New" w:hAnsi="Courier New"/>
      </w:rPr>
    </w:lvl>
    <w:lvl w:ilvl="8">
      <w:start w:val="1"/>
      <w:numFmt w:val="bullet"/>
      <w:lvlText w:val=""/>
      <w:lvlJc w:val="left"/>
      <w:pPr>
        <w:ind w:left="6480" w:hanging="360"/>
      </w:pPr>
      <w:rPr>
        <w:rFonts w:ascii="Wingdings" w:hAnsi="Wingdings"/>
      </w:rPr>
    </w:lvl>
  </w:abstractNum>
  <w:abstractNum w:abstractNumId="102" w15:restartNumberingAfterBreak="0">
    <w:nsid w:val="73FC4A76"/>
    <w:multiLevelType w:val="multilevel"/>
    <w:tmpl w:val="89702CD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3" w15:restartNumberingAfterBreak="0">
    <w:nsid w:val="753663EC"/>
    <w:multiLevelType w:val="multilevel"/>
    <w:tmpl w:val="32322400"/>
    <w:lvl w:ilvl="0">
      <w:start w:val="1"/>
      <w:numFmt w:val="bullet"/>
      <w:lvlText w:val=""/>
      <w:lvlJc w:val="left"/>
      <w:pPr>
        <w:ind w:left="720" w:hanging="360"/>
      </w:pPr>
      <w:rPr>
        <w:rFonts w:ascii="Symbol" w:hAnsi="Symbol"/>
      </w:rPr>
    </w:lvl>
    <w:lvl w:ilvl="1">
      <w:start w:val="1"/>
      <w:numFmt w:val="bullet"/>
      <w:lvlText w:val="o"/>
      <w:lvlJc w:val="left"/>
      <w:pPr>
        <w:ind w:left="1440" w:hanging="360"/>
      </w:pPr>
      <w:rPr>
        <w:rFonts w:ascii="Courier New" w:hAnsi="Courier New"/>
      </w:rPr>
    </w:lvl>
    <w:lvl w:ilvl="2">
      <w:start w:val="1"/>
      <w:numFmt w:val="bullet"/>
      <w:lvlText w:val=""/>
      <w:lvlJc w:val="left"/>
      <w:pPr>
        <w:ind w:left="2160" w:hanging="360"/>
      </w:pPr>
      <w:rPr>
        <w:rFonts w:ascii="Wingdings" w:hAnsi="Wingdings"/>
      </w:rPr>
    </w:lvl>
    <w:lvl w:ilvl="3">
      <w:start w:val="1"/>
      <w:numFmt w:val="bullet"/>
      <w:lvlText w:val=""/>
      <w:lvlJc w:val="left"/>
      <w:pPr>
        <w:ind w:left="2880" w:hanging="360"/>
      </w:pPr>
      <w:rPr>
        <w:rFonts w:ascii="Symbol" w:hAnsi="Symbol"/>
      </w:rPr>
    </w:lvl>
    <w:lvl w:ilvl="4">
      <w:start w:val="1"/>
      <w:numFmt w:val="bullet"/>
      <w:lvlText w:val="o"/>
      <w:lvlJc w:val="left"/>
      <w:pPr>
        <w:ind w:left="3600" w:hanging="360"/>
      </w:pPr>
      <w:rPr>
        <w:rFonts w:ascii="Courier New" w:hAnsi="Courier New"/>
      </w:rPr>
    </w:lvl>
    <w:lvl w:ilvl="5">
      <w:start w:val="1"/>
      <w:numFmt w:val="bullet"/>
      <w:lvlText w:val=""/>
      <w:lvlJc w:val="left"/>
      <w:pPr>
        <w:ind w:left="4320" w:hanging="360"/>
      </w:pPr>
      <w:rPr>
        <w:rFonts w:ascii="Wingdings" w:hAnsi="Wingdings"/>
      </w:rPr>
    </w:lvl>
    <w:lvl w:ilvl="6">
      <w:start w:val="1"/>
      <w:numFmt w:val="bullet"/>
      <w:lvlText w:val=""/>
      <w:lvlJc w:val="left"/>
      <w:pPr>
        <w:ind w:left="5040" w:hanging="360"/>
      </w:pPr>
      <w:rPr>
        <w:rFonts w:ascii="Symbol" w:hAnsi="Symbol"/>
      </w:rPr>
    </w:lvl>
    <w:lvl w:ilvl="7">
      <w:start w:val="1"/>
      <w:numFmt w:val="bullet"/>
      <w:lvlText w:val="o"/>
      <w:lvlJc w:val="left"/>
      <w:pPr>
        <w:ind w:left="5760" w:hanging="360"/>
      </w:pPr>
      <w:rPr>
        <w:rFonts w:ascii="Courier New" w:hAnsi="Courier New"/>
      </w:rPr>
    </w:lvl>
    <w:lvl w:ilvl="8">
      <w:start w:val="1"/>
      <w:numFmt w:val="bullet"/>
      <w:lvlText w:val=""/>
      <w:lvlJc w:val="left"/>
      <w:pPr>
        <w:ind w:left="6480" w:hanging="360"/>
      </w:pPr>
      <w:rPr>
        <w:rFonts w:ascii="Wingdings" w:hAnsi="Wingdings"/>
      </w:rPr>
    </w:lvl>
  </w:abstractNum>
  <w:abstractNum w:abstractNumId="104" w15:restartNumberingAfterBreak="0">
    <w:nsid w:val="75FF78F1"/>
    <w:multiLevelType w:val="multilevel"/>
    <w:tmpl w:val="266695A0"/>
    <w:lvl w:ilvl="0">
      <w:start w:val="1"/>
      <w:numFmt w:val="bullet"/>
      <w:lvlText w:val=""/>
      <w:lvlJc w:val="left"/>
      <w:pPr>
        <w:ind w:left="928" w:hanging="360"/>
      </w:pPr>
      <w:rPr>
        <w:rFonts w:ascii="Symbol" w:hAnsi="Symbol"/>
      </w:rPr>
    </w:lvl>
    <w:lvl w:ilvl="1">
      <w:start w:val="1"/>
      <w:numFmt w:val="bullet"/>
      <w:lvlText w:val="o"/>
      <w:lvlJc w:val="left"/>
      <w:pPr>
        <w:ind w:left="2149" w:hanging="360"/>
      </w:pPr>
      <w:rPr>
        <w:rFonts w:ascii="Courier New" w:hAnsi="Courier New"/>
      </w:rPr>
    </w:lvl>
    <w:lvl w:ilvl="2">
      <w:start w:val="1"/>
      <w:numFmt w:val="bullet"/>
      <w:lvlText w:val=""/>
      <w:lvlJc w:val="left"/>
      <w:pPr>
        <w:ind w:left="2869" w:hanging="360"/>
      </w:pPr>
      <w:rPr>
        <w:rFonts w:ascii="Wingdings" w:hAnsi="Wingdings"/>
      </w:rPr>
    </w:lvl>
    <w:lvl w:ilvl="3">
      <w:start w:val="1"/>
      <w:numFmt w:val="bullet"/>
      <w:lvlText w:val=""/>
      <w:lvlJc w:val="left"/>
      <w:pPr>
        <w:ind w:left="3589" w:hanging="360"/>
      </w:pPr>
      <w:rPr>
        <w:rFonts w:ascii="Symbol" w:hAnsi="Symbol"/>
      </w:rPr>
    </w:lvl>
    <w:lvl w:ilvl="4">
      <w:start w:val="1"/>
      <w:numFmt w:val="bullet"/>
      <w:lvlText w:val="o"/>
      <w:lvlJc w:val="left"/>
      <w:pPr>
        <w:ind w:left="4309" w:hanging="360"/>
      </w:pPr>
      <w:rPr>
        <w:rFonts w:ascii="Courier New" w:hAnsi="Courier New"/>
      </w:rPr>
    </w:lvl>
    <w:lvl w:ilvl="5">
      <w:start w:val="1"/>
      <w:numFmt w:val="bullet"/>
      <w:lvlText w:val=""/>
      <w:lvlJc w:val="left"/>
      <w:pPr>
        <w:ind w:left="5029" w:hanging="360"/>
      </w:pPr>
      <w:rPr>
        <w:rFonts w:ascii="Wingdings" w:hAnsi="Wingdings"/>
      </w:rPr>
    </w:lvl>
    <w:lvl w:ilvl="6">
      <w:start w:val="1"/>
      <w:numFmt w:val="bullet"/>
      <w:lvlText w:val=""/>
      <w:lvlJc w:val="left"/>
      <w:pPr>
        <w:ind w:left="5749" w:hanging="360"/>
      </w:pPr>
      <w:rPr>
        <w:rFonts w:ascii="Symbol" w:hAnsi="Symbol"/>
      </w:rPr>
    </w:lvl>
    <w:lvl w:ilvl="7">
      <w:start w:val="1"/>
      <w:numFmt w:val="bullet"/>
      <w:lvlText w:val="o"/>
      <w:lvlJc w:val="left"/>
      <w:pPr>
        <w:ind w:left="6469" w:hanging="360"/>
      </w:pPr>
      <w:rPr>
        <w:rFonts w:ascii="Courier New" w:hAnsi="Courier New"/>
      </w:rPr>
    </w:lvl>
    <w:lvl w:ilvl="8">
      <w:start w:val="1"/>
      <w:numFmt w:val="bullet"/>
      <w:lvlText w:val=""/>
      <w:lvlJc w:val="left"/>
      <w:pPr>
        <w:ind w:left="7189" w:hanging="360"/>
      </w:pPr>
      <w:rPr>
        <w:rFonts w:ascii="Wingdings" w:hAnsi="Wingdings"/>
      </w:rPr>
    </w:lvl>
  </w:abstractNum>
  <w:abstractNum w:abstractNumId="105" w15:restartNumberingAfterBreak="0">
    <w:nsid w:val="76F270A4"/>
    <w:multiLevelType w:val="multilevel"/>
    <w:tmpl w:val="0E1219BC"/>
    <w:lvl w:ilvl="0">
      <w:start w:val="1"/>
      <w:numFmt w:val="bullet"/>
      <w:lvlText w:val=""/>
      <w:lvlJc w:val="left"/>
      <w:pPr>
        <w:ind w:left="720" w:hanging="360"/>
      </w:pPr>
      <w:rPr>
        <w:rFonts w:ascii="Symbol" w:hAnsi="Symbol"/>
      </w:rPr>
    </w:lvl>
    <w:lvl w:ilvl="1">
      <w:start w:val="1"/>
      <w:numFmt w:val="bullet"/>
      <w:lvlText w:val="o"/>
      <w:lvlJc w:val="left"/>
      <w:pPr>
        <w:ind w:left="1440" w:hanging="360"/>
      </w:pPr>
      <w:rPr>
        <w:rFonts w:ascii="Courier New" w:hAnsi="Courier New"/>
      </w:rPr>
    </w:lvl>
    <w:lvl w:ilvl="2">
      <w:start w:val="1"/>
      <w:numFmt w:val="bullet"/>
      <w:lvlText w:val=""/>
      <w:lvlJc w:val="left"/>
      <w:pPr>
        <w:ind w:left="2160" w:hanging="360"/>
      </w:pPr>
      <w:rPr>
        <w:rFonts w:ascii="Wingdings" w:hAnsi="Wingdings"/>
      </w:rPr>
    </w:lvl>
    <w:lvl w:ilvl="3">
      <w:start w:val="1"/>
      <w:numFmt w:val="bullet"/>
      <w:lvlText w:val=""/>
      <w:lvlJc w:val="left"/>
      <w:pPr>
        <w:ind w:left="2880" w:hanging="360"/>
      </w:pPr>
      <w:rPr>
        <w:rFonts w:ascii="Symbol" w:hAnsi="Symbol"/>
      </w:rPr>
    </w:lvl>
    <w:lvl w:ilvl="4">
      <w:start w:val="1"/>
      <w:numFmt w:val="bullet"/>
      <w:lvlText w:val="o"/>
      <w:lvlJc w:val="left"/>
      <w:pPr>
        <w:ind w:left="3600" w:hanging="360"/>
      </w:pPr>
      <w:rPr>
        <w:rFonts w:ascii="Courier New" w:hAnsi="Courier New"/>
      </w:rPr>
    </w:lvl>
    <w:lvl w:ilvl="5">
      <w:start w:val="1"/>
      <w:numFmt w:val="bullet"/>
      <w:lvlText w:val=""/>
      <w:lvlJc w:val="left"/>
      <w:pPr>
        <w:ind w:left="4320" w:hanging="360"/>
      </w:pPr>
      <w:rPr>
        <w:rFonts w:ascii="Wingdings" w:hAnsi="Wingdings"/>
      </w:rPr>
    </w:lvl>
    <w:lvl w:ilvl="6">
      <w:start w:val="1"/>
      <w:numFmt w:val="bullet"/>
      <w:lvlText w:val=""/>
      <w:lvlJc w:val="left"/>
      <w:pPr>
        <w:ind w:left="5040" w:hanging="360"/>
      </w:pPr>
      <w:rPr>
        <w:rFonts w:ascii="Symbol" w:hAnsi="Symbol"/>
      </w:rPr>
    </w:lvl>
    <w:lvl w:ilvl="7">
      <w:start w:val="1"/>
      <w:numFmt w:val="bullet"/>
      <w:lvlText w:val="o"/>
      <w:lvlJc w:val="left"/>
      <w:pPr>
        <w:ind w:left="5760" w:hanging="360"/>
      </w:pPr>
      <w:rPr>
        <w:rFonts w:ascii="Courier New" w:hAnsi="Courier New"/>
      </w:rPr>
    </w:lvl>
    <w:lvl w:ilvl="8">
      <w:start w:val="1"/>
      <w:numFmt w:val="bullet"/>
      <w:lvlText w:val=""/>
      <w:lvlJc w:val="left"/>
      <w:pPr>
        <w:ind w:left="6480" w:hanging="360"/>
      </w:pPr>
      <w:rPr>
        <w:rFonts w:ascii="Wingdings" w:hAnsi="Wingdings"/>
      </w:rPr>
    </w:lvl>
  </w:abstractNum>
  <w:abstractNum w:abstractNumId="106" w15:restartNumberingAfterBreak="0">
    <w:nsid w:val="772B109E"/>
    <w:multiLevelType w:val="multilevel"/>
    <w:tmpl w:val="749E48F4"/>
    <w:lvl w:ilvl="0">
      <w:start w:val="1"/>
      <w:numFmt w:val="bullet"/>
      <w:lvlText w:val=""/>
      <w:lvlJc w:val="left"/>
      <w:pPr>
        <w:ind w:left="720" w:hanging="360"/>
      </w:pPr>
      <w:rPr>
        <w:rFonts w:ascii="Symbol" w:hAnsi="Symbol"/>
      </w:rPr>
    </w:lvl>
    <w:lvl w:ilvl="1">
      <w:start w:val="1"/>
      <w:numFmt w:val="bullet"/>
      <w:lvlText w:val="o"/>
      <w:lvlJc w:val="left"/>
      <w:pPr>
        <w:ind w:left="1440" w:hanging="360"/>
      </w:pPr>
      <w:rPr>
        <w:rFonts w:ascii="Courier New" w:hAnsi="Courier New"/>
      </w:rPr>
    </w:lvl>
    <w:lvl w:ilvl="2">
      <w:start w:val="1"/>
      <w:numFmt w:val="bullet"/>
      <w:lvlText w:val=""/>
      <w:lvlJc w:val="left"/>
      <w:pPr>
        <w:ind w:left="2160" w:hanging="360"/>
      </w:pPr>
      <w:rPr>
        <w:rFonts w:ascii="Wingdings" w:hAnsi="Wingdings"/>
      </w:rPr>
    </w:lvl>
    <w:lvl w:ilvl="3">
      <w:start w:val="1"/>
      <w:numFmt w:val="bullet"/>
      <w:lvlText w:val=""/>
      <w:lvlJc w:val="left"/>
      <w:pPr>
        <w:ind w:left="2880" w:hanging="360"/>
      </w:pPr>
      <w:rPr>
        <w:rFonts w:ascii="Symbol" w:hAnsi="Symbol"/>
      </w:rPr>
    </w:lvl>
    <w:lvl w:ilvl="4">
      <w:start w:val="1"/>
      <w:numFmt w:val="bullet"/>
      <w:lvlText w:val="o"/>
      <w:lvlJc w:val="left"/>
      <w:pPr>
        <w:ind w:left="3600" w:hanging="360"/>
      </w:pPr>
      <w:rPr>
        <w:rFonts w:ascii="Courier New" w:hAnsi="Courier New"/>
      </w:rPr>
    </w:lvl>
    <w:lvl w:ilvl="5">
      <w:start w:val="1"/>
      <w:numFmt w:val="bullet"/>
      <w:lvlText w:val=""/>
      <w:lvlJc w:val="left"/>
      <w:pPr>
        <w:ind w:left="4320" w:hanging="360"/>
      </w:pPr>
      <w:rPr>
        <w:rFonts w:ascii="Wingdings" w:hAnsi="Wingdings"/>
      </w:rPr>
    </w:lvl>
    <w:lvl w:ilvl="6">
      <w:start w:val="1"/>
      <w:numFmt w:val="bullet"/>
      <w:lvlText w:val=""/>
      <w:lvlJc w:val="left"/>
      <w:pPr>
        <w:ind w:left="5040" w:hanging="360"/>
      </w:pPr>
      <w:rPr>
        <w:rFonts w:ascii="Symbol" w:hAnsi="Symbol"/>
      </w:rPr>
    </w:lvl>
    <w:lvl w:ilvl="7">
      <w:start w:val="1"/>
      <w:numFmt w:val="bullet"/>
      <w:lvlText w:val="o"/>
      <w:lvlJc w:val="left"/>
      <w:pPr>
        <w:ind w:left="5760" w:hanging="360"/>
      </w:pPr>
      <w:rPr>
        <w:rFonts w:ascii="Courier New" w:hAnsi="Courier New"/>
      </w:rPr>
    </w:lvl>
    <w:lvl w:ilvl="8">
      <w:start w:val="1"/>
      <w:numFmt w:val="bullet"/>
      <w:lvlText w:val=""/>
      <w:lvlJc w:val="left"/>
      <w:pPr>
        <w:ind w:left="6480" w:hanging="360"/>
      </w:pPr>
      <w:rPr>
        <w:rFonts w:ascii="Wingdings" w:hAnsi="Wingdings"/>
      </w:rPr>
    </w:lvl>
  </w:abstractNum>
  <w:abstractNum w:abstractNumId="107" w15:restartNumberingAfterBreak="0">
    <w:nsid w:val="778751BC"/>
    <w:multiLevelType w:val="multilevel"/>
    <w:tmpl w:val="A9B4E1A0"/>
    <w:lvl w:ilvl="0">
      <w:start w:val="1"/>
      <w:numFmt w:val="bullet"/>
      <w:lvlText w:val=""/>
      <w:lvlJc w:val="left"/>
      <w:pPr>
        <w:ind w:left="720" w:hanging="360"/>
      </w:pPr>
      <w:rPr>
        <w:rFonts w:ascii="Symbol" w:hAnsi="Symbol"/>
      </w:rPr>
    </w:lvl>
    <w:lvl w:ilvl="1">
      <w:start w:val="1"/>
      <w:numFmt w:val="bullet"/>
      <w:lvlText w:val="o"/>
      <w:lvlJc w:val="left"/>
      <w:pPr>
        <w:ind w:left="1440" w:hanging="360"/>
      </w:pPr>
      <w:rPr>
        <w:rFonts w:ascii="Courier New" w:hAnsi="Courier New"/>
      </w:rPr>
    </w:lvl>
    <w:lvl w:ilvl="2">
      <w:start w:val="1"/>
      <w:numFmt w:val="bullet"/>
      <w:lvlText w:val=""/>
      <w:lvlJc w:val="left"/>
      <w:pPr>
        <w:ind w:left="2160" w:hanging="360"/>
      </w:pPr>
      <w:rPr>
        <w:rFonts w:ascii="Wingdings" w:hAnsi="Wingdings"/>
      </w:rPr>
    </w:lvl>
    <w:lvl w:ilvl="3">
      <w:start w:val="1"/>
      <w:numFmt w:val="bullet"/>
      <w:lvlText w:val=""/>
      <w:lvlJc w:val="left"/>
      <w:pPr>
        <w:ind w:left="2880" w:hanging="360"/>
      </w:pPr>
      <w:rPr>
        <w:rFonts w:ascii="Symbol" w:hAnsi="Symbol"/>
      </w:rPr>
    </w:lvl>
    <w:lvl w:ilvl="4">
      <w:start w:val="1"/>
      <w:numFmt w:val="bullet"/>
      <w:lvlText w:val="o"/>
      <w:lvlJc w:val="left"/>
      <w:pPr>
        <w:ind w:left="3600" w:hanging="360"/>
      </w:pPr>
      <w:rPr>
        <w:rFonts w:ascii="Courier New" w:hAnsi="Courier New"/>
      </w:rPr>
    </w:lvl>
    <w:lvl w:ilvl="5">
      <w:start w:val="1"/>
      <w:numFmt w:val="bullet"/>
      <w:lvlText w:val=""/>
      <w:lvlJc w:val="left"/>
      <w:pPr>
        <w:ind w:left="4320" w:hanging="360"/>
      </w:pPr>
      <w:rPr>
        <w:rFonts w:ascii="Wingdings" w:hAnsi="Wingdings"/>
      </w:rPr>
    </w:lvl>
    <w:lvl w:ilvl="6">
      <w:start w:val="1"/>
      <w:numFmt w:val="bullet"/>
      <w:lvlText w:val=""/>
      <w:lvlJc w:val="left"/>
      <w:pPr>
        <w:ind w:left="5040" w:hanging="360"/>
      </w:pPr>
      <w:rPr>
        <w:rFonts w:ascii="Symbol" w:hAnsi="Symbol"/>
      </w:rPr>
    </w:lvl>
    <w:lvl w:ilvl="7">
      <w:start w:val="1"/>
      <w:numFmt w:val="bullet"/>
      <w:lvlText w:val="o"/>
      <w:lvlJc w:val="left"/>
      <w:pPr>
        <w:ind w:left="5760" w:hanging="360"/>
      </w:pPr>
      <w:rPr>
        <w:rFonts w:ascii="Courier New" w:hAnsi="Courier New"/>
      </w:rPr>
    </w:lvl>
    <w:lvl w:ilvl="8">
      <w:start w:val="1"/>
      <w:numFmt w:val="bullet"/>
      <w:lvlText w:val=""/>
      <w:lvlJc w:val="left"/>
      <w:pPr>
        <w:ind w:left="6480" w:hanging="360"/>
      </w:pPr>
      <w:rPr>
        <w:rFonts w:ascii="Wingdings" w:hAnsi="Wingdings"/>
      </w:rPr>
    </w:lvl>
  </w:abstractNum>
  <w:abstractNum w:abstractNumId="108" w15:restartNumberingAfterBreak="0">
    <w:nsid w:val="78036808"/>
    <w:multiLevelType w:val="multilevel"/>
    <w:tmpl w:val="81DAF53C"/>
    <w:lvl w:ilvl="0">
      <w:start w:val="1"/>
      <w:numFmt w:val="bullet"/>
      <w:lvlText w:val=""/>
      <w:lvlJc w:val="left"/>
      <w:pPr>
        <w:ind w:left="720" w:hanging="360"/>
      </w:pPr>
      <w:rPr>
        <w:rFonts w:ascii="Symbol" w:hAnsi="Symbol"/>
      </w:rPr>
    </w:lvl>
    <w:lvl w:ilvl="1">
      <w:start w:val="1"/>
      <w:numFmt w:val="bullet"/>
      <w:lvlText w:val="o"/>
      <w:lvlJc w:val="left"/>
      <w:pPr>
        <w:ind w:left="1440" w:hanging="360"/>
      </w:pPr>
      <w:rPr>
        <w:rFonts w:ascii="Courier New" w:hAnsi="Courier New"/>
      </w:rPr>
    </w:lvl>
    <w:lvl w:ilvl="2">
      <w:start w:val="1"/>
      <w:numFmt w:val="bullet"/>
      <w:lvlText w:val=""/>
      <w:lvlJc w:val="left"/>
      <w:pPr>
        <w:ind w:left="2160" w:hanging="360"/>
      </w:pPr>
      <w:rPr>
        <w:rFonts w:ascii="Wingdings" w:hAnsi="Wingdings"/>
      </w:rPr>
    </w:lvl>
    <w:lvl w:ilvl="3">
      <w:start w:val="1"/>
      <w:numFmt w:val="bullet"/>
      <w:lvlText w:val=""/>
      <w:lvlJc w:val="left"/>
      <w:pPr>
        <w:ind w:left="2880" w:hanging="360"/>
      </w:pPr>
      <w:rPr>
        <w:rFonts w:ascii="Symbol" w:hAnsi="Symbol"/>
      </w:rPr>
    </w:lvl>
    <w:lvl w:ilvl="4">
      <w:start w:val="1"/>
      <w:numFmt w:val="bullet"/>
      <w:lvlText w:val="o"/>
      <w:lvlJc w:val="left"/>
      <w:pPr>
        <w:ind w:left="3600" w:hanging="360"/>
      </w:pPr>
      <w:rPr>
        <w:rFonts w:ascii="Courier New" w:hAnsi="Courier New"/>
      </w:rPr>
    </w:lvl>
    <w:lvl w:ilvl="5">
      <w:start w:val="1"/>
      <w:numFmt w:val="bullet"/>
      <w:lvlText w:val=""/>
      <w:lvlJc w:val="left"/>
      <w:pPr>
        <w:ind w:left="4320" w:hanging="360"/>
      </w:pPr>
      <w:rPr>
        <w:rFonts w:ascii="Wingdings" w:hAnsi="Wingdings"/>
      </w:rPr>
    </w:lvl>
    <w:lvl w:ilvl="6">
      <w:start w:val="1"/>
      <w:numFmt w:val="bullet"/>
      <w:lvlText w:val=""/>
      <w:lvlJc w:val="left"/>
      <w:pPr>
        <w:ind w:left="5040" w:hanging="360"/>
      </w:pPr>
      <w:rPr>
        <w:rFonts w:ascii="Symbol" w:hAnsi="Symbol"/>
      </w:rPr>
    </w:lvl>
    <w:lvl w:ilvl="7">
      <w:start w:val="1"/>
      <w:numFmt w:val="bullet"/>
      <w:lvlText w:val="o"/>
      <w:lvlJc w:val="left"/>
      <w:pPr>
        <w:ind w:left="5760" w:hanging="360"/>
      </w:pPr>
      <w:rPr>
        <w:rFonts w:ascii="Courier New" w:hAnsi="Courier New"/>
      </w:rPr>
    </w:lvl>
    <w:lvl w:ilvl="8">
      <w:start w:val="1"/>
      <w:numFmt w:val="bullet"/>
      <w:lvlText w:val=""/>
      <w:lvlJc w:val="left"/>
      <w:pPr>
        <w:ind w:left="6480" w:hanging="360"/>
      </w:pPr>
      <w:rPr>
        <w:rFonts w:ascii="Wingdings" w:hAnsi="Wingdings"/>
      </w:rPr>
    </w:lvl>
  </w:abstractNum>
  <w:abstractNum w:abstractNumId="109" w15:restartNumberingAfterBreak="0">
    <w:nsid w:val="78866CCF"/>
    <w:multiLevelType w:val="multilevel"/>
    <w:tmpl w:val="0EBCA42E"/>
    <w:lvl w:ilvl="0">
      <w:start w:val="1"/>
      <w:numFmt w:val="decimal"/>
      <w:lvlText w:val="%1."/>
      <w:lvlJc w:val="left"/>
      <w:pPr>
        <w:ind w:left="1440" w:hanging="360"/>
      </w:pPr>
      <w:rPr>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0" w15:restartNumberingAfterBreak="0">
    <w:nsid w:val="792146AD"/>
    <w:multiLevelType w:val="multilevel"/>
    <w:tmpl w:val="248A3198"/>
    <w:lvl w:ilvl="0">
      <w:start w:val="1"/>
      <w:numFmt w:val="bullet"/>
      <w:lvlText w:val=""/>
      <w:lvlJc w:val="left"/>
      <w:pPr>
        <w:ind w:left="720" w:hanging="360"/>
      </w:pPr>
      <w:rPr>
        <w:rFonts w:ascii="Symbol" w:hAnsi="Symbol"/>
      </w:rPr>
    </w:lvl>
    <w:lvl w:ilvl="1">
      <w:start w:val="1"/>
      <w:numFmt w:val="bullet"/>
      <w:lvlText w:val="o"/>
      <w:lvlJc w:val="left"/>
      <w:pPr>
        <w:ind w:left="1440" w:hanging="360"/>
      </w:pPr>
      <w:rPr>
        <w:rFonts w:ascii="Courier New" w:hAnsi="Courier New"/>
      </w:rPr>
    </w:lvl>
    <w:lvl w:ilvl="2">
      <w:start w:val="1"/>
      <w:numFmt w:val="bullet"/>
      <w:lvlText w:val=""/>
      <w:lvlJc w:val="left"/>
      <w:pPr>
        <w:ind w:left="2160" w:hanging="360"/>
      </w:pPr>
      <w:rPr>
        <w:rFonts w:ascii="Wingdings" w:hAnsi="Wingdings"/>
      </w:rPr>
    </w:lvl>
    <w:lvl w:ilvl="3">
      <w:start w:val="1"/>
      <w:numFmt w:val="bullet"/>
      <w:lvlText w:val=""/>
      <w:lvlJc w:val="left"/>
      <w:pPr>
        <w:ind w:left="2880" w:hanging="360"/>
      </w:pPr>
      <w:rPr>
        <w:rFonts w:ascii="Symbol" w:hAnsi="Symbol"/>
      </w:rPr>
    </w:lvl>
    <w:lvl w:ilvl="4">
      <w:start w:val="1"/>
      <w:numFmt w:val="bullet"/>
      <w:lvlText w:val="o"/>
      <w:lvlJc w:val="left"/>
      <w:pPr>
        <w:ind w:left="3600" w:hanging="360"/>
      </w:pPr>
      <w:rPr>
        <w:rFonts w:ascii="Courier New" w:hAnsi="Courier New"/>
      </w:rPr>
    </w:lvl>
    <w:lvl w:ilvl="5">
      <w:start w:val="1"/>
      <w:numFmt w:val="bullet"/>
      <w:lvlText w:val=""/>
      <w:lvlJc w:val="left"/>
      <w:pPr>
        <w:ind w:left="4320" w:hanging="360"/>
      </w:pPr>
      <w:rPr>
        <w:rFonts w:ascii="Wingdings" w:hAnsi="Wingdings"/>
      </w:rPr>
    </w:lvl>
    <w:lvl w:ilvl="6">
      <w:start w:val="1"/>
      <w:numFmt w:val="bullet"/>
      <w:lvlText w:val=""/>
      <w:lvlJc w:val="left"/>
      <w:pPr>
        <w:ind w:left="5040" w:hanging="360"/>
      </w:pPr>
      <w:rPr>
        <w:rFonts w:ascii="Symbol" w:hAnsi="Symbol"/>
      </w:rPr>
    </w:lvl>
    <w:lvl w:ilvl="7">
      <w:start w:val="1"/>
      <w:numFmt w:val="bullet"/>
      <w:lvlText w:val="o"/>
      <w:lvlJc w:val="left"/>
      <w:pPr>
        <w:ind w:left="5760" w:hanging="360"/>
      </w:pPr>
      <w:rPr>
        <w:rFonts w:ascii="Courier New" w:hAnsi="Courier New"/>
      </w:rPr>
    </w:lvl>
    <w:lvl w:ilvl="8">
      <w:start w:val="1"/>
      <w:numFmt w:val="bullet"/>
      <w:lvlText w:val=""/>
      <w:lvlJc w:val="left"/>
      <w:pPr>
        <w:ind w:left="6480" w:hanging="360"/>
      </w:pPr>
      <w:rPr>
        <w:rFonts w:ascii="Wingdings" w:hAnsi="Wingdings"/>
      </w:rPr>
    </w:lvl>
  </w:abstractNum>
  <w:abstractNum w:abstractNumId="111" w15:restartNumberingAfterBreak="0">
    <w:nsid w:val="7A15446E"/>
    <w:multiLevelType w:val="multilevel"/>
    <w:tmpl w:val="F618C08A"/>
    <w:lvl w:ilvl="0">
      <w:start w:val="1"/>
      <w:numFmt w:val="bullet"/>
      <w:lvlText w:val=""/>
      <w:lvlJc w:val="left"/>
      <w:pPr>
        <w:ind w:left="720" w:hanging="360"/>
      </w:pPr>
      <w:rPr>
        <w:rFonts w:ascii="Symbol" w:hAnsi="Symbol"/>
      </w:rPr>
    </w:lvl>
    <w:lvl w:ilvl="1">
      <w:start w:val="1"/>
      <w:numFmt w:val="bullet"/>
      <w:lvlText w:val="o"/>
      <w:lvlJc w:val="left"/>
      <w:pPr>
        <w:ind w:left="1440" w:hanging="360"/>
      </w:pPr>
      <w:rPr>
        <w:rFonts w:ascii="Courier New" w:hAnsi="Courier New"/>
      </w:rPr>
    </w:lvl>
    <w:lvl w:ilvl="2">
      <w:start w:val="1"/>
      <w:numFmt w:val="bullet"/>
      <w:lvlText w:val=""/>
      <w:lvlJc w:val="left"/>
      <w:pPr>
        <w:ind w:left="2160" w:hanging="360"/>
      </w:pPr>
      <w:rPr>
        <w:rFonts w:ascii="Wingdings" w:hAnsi="Wingdings"/>
      </w:rPr>
    </w:lvl>
    <w:lvl w:ilvl="3">
      <w:start w:val="1"/>
      <w:numFmt w:val="bullet"/>
      <w:lvlText w:val=""/>
      <w:lvlJc w:val="left"/>
      <w:pPr>
        <w:ind w:left="2880" w:hanging="360"/>
      </w:pPr>
      <w:rPr>
        <w:rFonts w:ascii="Symbol" w:hAnsi="Symbol"/>
      </w:rPr>
    </w:lvl>
    <w:lvl w:ilvl="4">
      <w:start w:val="1"/>
      <w:numFmt w:val="bullet"/>
      <w:lvlText w:val="o"/>
      <w:lvlJc w:val="left"/>
      <w:pPr>
        <w:ind w:left="3600" w:hanging="360"/>
      </w:pPr>
      <w:rPr>
        <w:rFonts w:ascii="Courier New" w:hAnsi="Courier New"/>
      </w:rPr>
    </w:lvl>
    <w:lvl w:ilvl="5">
      <w:start w:val="1"/>
      <w:numFmt w:val="bullet"/>
      <w:lvlText w:val=""/>
      <w:lvlJc w:val="left"/>
      <w:pPr>
        <w:ind w:left="4320" w:hanging="360"/>
      </w:pPr>
      <w:rPr>
        <w:rFonts w:ascii="Wingdings" w:hAnsi="Wingdings"/>
      </w:rPr>
    </w:lvl>
    <w:lvl w:ilvl="6">
      <w:start w:val="1"/>
      <w:numFmt w:val="bullet"/>
      <w:lvlText w:val=""/>
      <w:lvlJc w:val="left"/>
      <w:pPr>
        <w:ind w:left="5040" w:hanging="360"/>
      </w:pPr>
      <w:rPr>
        <w:rFonts w:ascii="Symbol" w:hAnsi="Symbol"/>
      </w:rPr>
    </w:lvl>
    <w:lvl w:ilvl="7">
      <w:start w:val="1"/>
      <w:numFmt w:val="bullet"/>
      <w:lvlText w:val="o"/>
      <w:lvlJc w:val="left"/>
      <w:pPr>
        <w:ind w:left="5760" w:hanging="360"/>
      </w:pPr>
      <w:rPr>
        <w:rFonts w:ascii="Courier New" w:hAnsi="Courier New"/>
      </w:rPr>
    </w:lvl>
    <w:lvl w:ilvl="8">
      <w:start w:val="1"/>
      <w:numFmt w:val="bullet"/>
      <w:lvlText w:val=""/>
      <w:lvlJc w:val="left"/>
      <w:pPr>
        <w:ind w:left="6480" w:hanging="360"/>
      </w:pPr>
      <w:rPr>
        <w:rFonts w:ascii="Wingdings" w:hAnsi="Wingdings"/>
      </w:rPr>
    </w:lvl>
  </w:abstractNum>
  <w:abstractNum w:abstractNumId="112" w15:restartNumberingAfterBreak="0">
    <w:nsid w:val="7BD03141"/>
    <w:multiLevelType w:val="multilevel"/>
    <w:tmpl w:val="A5401242"/>
    <w:lvl w:ilvl="0">
      <w:start w:val="1"/>
      <w:numFmt w:val="decimal"/>
      <w:lvlText w:val="%1."/>
      <w:lvlJc w:val="left"/>
      <w:pPr>
        <w:tabs>
          <w:tab w:val="left" w:pos="644"/>
        </w:tabs>
        <w:ind w:left="644" w:hanging="360"/>
      </w:pPr>
      <w:rPr>
        <w:b/>
      </w:rPr>
    </w:lvl>
    <w:lvl w:ilvl="1">
      <w:start w:val="1"/>
      <w:numFmt w:val="decimal"/>
      <w:lvlText w:val="%1.%2."/>
      <w:lvlJc w:val="left"/>
      <w:pPr>
        <w:ind w:left="1620" w:hanging="360"/>
      </w:pPr>
      <w:rPr>
        <w:i w:val="0"/>
      </w:rPr>
    </w:lvl>
    <w:lvl w:ilvl="2">
      <w:start w:val="1"/>
      <w:numFmt w:val="decimal"/>
      <w:lvlText w:val="%1.%2.%3."/>
      <w:lvlJc w:val="left"/>
      <w:pPr>
        <w:ind w:left="2956" w:hanging="720"/>
      </w:pPr>
      <w:rPr>
        <w:i w:val="0"/>
      </w:rPr>
    </w:lvl>
    <w:lvl w:ilvl="3">
      <w:start w:val="1"/>
      <w:numFmt w:val="decimal"/>
      <w:lvlText w:val="%1.%2.%3.%4."/>
      <w:lvlJc w:val="left"/>
      <w:pPr>
        <w:ind w:left="3932" w:hanging="720"/>
      </w:pPr>
      <w:rPr>
        <w:i w:val="0"/>
      </w:rPr>
    </w:lvl>
    <w:lvl w:ilvl="4">
      <w:start w:val="1"/>
      <w:numFmt w:val="decimal"/>
      <w:lvlText w:val="%1.%2.%3.%4.%5."/>
      <w:lvlJc w:val="left"/>
      <w:pPr>
        <w:ind w:left="5268" w:hanging="1080"/>
      </w:pPr>
      <w:rPr>
        <w:i w:val="0"/>
      </w:rPr>
    </w:lvl>
    <w:lvl w:ilvl="5">
      <w:start w:val="1"/>
      <w:numFmt w:val="decimal"/>
      <w:lvlText w:val="%1.%2.%3.%4.%5.%6."/>
      <w:lvlJc w:val="left"/>
      <w:pPr>
        <w:ind w:left="6244" w:hanging="1080"/>
      </w:pPr>
      <w:rPr>
        <w:i w:val="0"/>
      </w:rPr>
    </w:lvl>
    <w:lvl w:ilvl="6">
      <w:start w:val="1"/>
      <w:numFmt w:val="decimal"/>
      <w:lvlText w:val="%1.%2.%3.%4.%5.%6.%7."/>
      <w:lvlJc w:val="left"/>
      <w:pPr>
        <w:ind w:left="7580" w:hanging="1440"/>
      </w:pPr>
      <w:rPr>
        <w:i w:val="0"/>
      </w:rPr>
    </w:lvl>
    <w:lvl w:ilvl="7">
      <w:start w:val="1"/>
      <w:numFmt w:val="decimal"/>
      <w:lvlText w:val="%1.%2.%3.%4.%5.%6.%7.%8."/>
      <w:lvlJc w:val="left"/>
      <w:pPr>
        <w:ind w:left="8556" w:hanging="1440"/>
      </w:pPr>
      <w:rPr>
        <w:i w:val="0"/>
      </w:rPr>
    </w:lvl>
    <w:lvl w:ilvl="8">
      <w:start w:val="1"/>
      <w:numFmt w:val="decimal"/>
      <w:lvlText w:val="%1.%2.%3.%4.%5.%6.%7.%8.%9."/>
      <w:lvlJc w:val="left"/>
      <w:pPr>
        <w:ind w:left="9892" w:hanging="1800"/>
      </w:pPr>
      <w:rPr>
        <w:i w:val="0"/>
      </w:rPr>
    </w:lvl>
  </w:abstractNum>
  <w:abstractNum w:abstractNumId="113" w15:restartNumberingAfterBreak="0">
    <w:nsid w:val="7C202B6E"/>
    <w:multiLevelType w:val="multilevel"/>
    <w:tmpl w:val="BFF6E8B0"/>
    <w:lvl w:ilvl="0">
      <w:start w:val="1"/>
      <w:numFmt w:val="bullet"/>
      <w:lvlText w:val=""/>
      <w:lvlJc w:val="left"/>
      <w:pPr>
        <w:ind w:left="720" w:hanging="360"/>
      </w:pPr>
      <w:rPr>
        <w:rFonts w:ascii="Symbol" w:hAnsi="Symbol"/>
      </w:rPr>
    </w:lvl>
    <w:lvl w:ilvl="1">
      <w:start w:val="1"/>
      <w:numFmt w:val="bullet"/>
      <w:lvlText w:val="o"/>
      <w:lvlJc w:val="left"/>
      <w:pPr>
        <w:ind w:left="1440" w:hanging="360"/>
      </w:pPr>
      <w:rPr>
        <w:rFonts w:ascii="Courier New" w:hAnsi="Courier New"/>
      </w:rPr>
    </w:lvl>
    <w:lvl w:ilvl="2">
      <w:start w:val="1"/>
      <w:numFmt w:val="bullet"/>
      <w:lvlText w:val=""/>
      <w:lvlJc w:val="left"/>
      <w:pPr>
        <w:ind w:left="2160" w:hanging="360"/>
      </w:pPr>
      <w:rPr>
        <w:rFonts w:ascii="Wingdings" w:hAnsi="Wingdings"/>
      </w:rPr>
    </w:lvl>
    <w:lvl w:ilvl="3">
      <w:start w:val="1"/>
      <w:numFmt w:val="bullet"/>
      <w:lvlText w:val=""/>
      <w:lvlJc w:val="left"/>
      <w:pPr>
        <w:ind w:left="2880" w:hanging="360"/>
      </w:pPr>
      <w:rPr>
        <w:rFonts w:ascii="Symbol" w:hAnsi="Symbol"/>
      </w:rPr>
    </w:lvl>
    <w:lvl w:ilvl="4">
      <w:start w:val="1"/>
      <w:numFmt w:val="bullet"/>
      <w:lvlText w:val="o"/>
      <w:lvlJc w:val="left"/>
      <w:pPr>
        <w:ind w:left="3600" w:hanging="360"/>
      </w:pPr>
      <w:rPr>
        <w:rFonts w:ascii="Courier New" w:hAnsi="Courier New"/>
      </w:rPr>
    </w:lvl>
    <w:lvl w:ilvl="5">
      <w:start w:val="1"/>
      <w:numFmt w:val="bullet"/>
      <w:lvlText w:val=""/>
      <w:lvlJc w:val="left"/>
      <w:pPr>
        <w:ind w:left="4320" w:hanging="360"/>
      </w:pPr>
      <w:rPr>
        <w:rFonts w:ascii="Wingdings" w:hAnsi="Wingdings"/>
      </w:rPr>
    </w:lvl>
    <w:lvl w:ilvl="6">
      <w:start w:val="1"/>
      <w:numFmt w:val="bullet"/>
      <w:lvlText w:val=""/>
      <w:lvlJc w:val="left"/>
      <w:pPr>
        <w:ind w:left="5040" w:hanging="360"/>
      </w:pPr>
      <w:rPr>
        <w:rFonts w:ascii="Symbol" w:hAnsi="Symbol"/>
      </w:rPr>
    </w:lvl>
    <w:lvl w:ilvl="7">
      <w:start w:val="1"/>
      <w:numFmt w:val="bullet"/>
      <w:lvlText w:val="o"/>
      <w:lvlJc w:val="left"/>
      <w:pPr>
        <w:ind w:left="5760" w:hanging="360"/>
      </w:pPr>
      <w:rPr>
        <w:rFonts w:ascii="Courier New" w:hAnsi="Courier New"/>
      </w:rPr>
    </w:lvl>
    <w:lvl w:ilvl="8">
      <w:start w:val="1"/>
      <w:numFmt w:val="bullet"/>
      <w:lvlText w:val=""/>
      <w:lvlJc w:val="left"/>
      <w:pPr>
        <w:ind w:left="6480" w:hanging="360"/>
      </w:pPr>
      <w:rPr>
        <w:rFonts w:ascii="Wingdings" w:hAnsi="Wingdings"/>
      </w:rPr>
    </w:lvl>
  </w:abstractNum>
  <w:abstractNum w:abstractNumId="114" w15:restartNumberingAfterBreak="0">
    <w:nsid w:val="7FFE7F43"/>
    <w:multiLevelType w:val="multilevel"/>
    <w:tmpl w:val="F31E8C58"/>
    <w:lvl w:ilvl="0">
      <w:start w:val="1"/>
      <w:numFmt w:val="bullet"/>
      <w:lvlText w:val=""/>
      <w:lvlJc w:val="left"/>
      <w:pPr>
        <w:ind w:left="720" w:hanging="360"/>
      </w:pPr>
      <w:rPr>
        <w:rFonts w:ascii="Symbol" w:hAnsi="Symbol"/>
      </w:rPr>
    </w:lvl>
    <w:lvl w:ilvl="1">
      <w:start w:val="1"/>
      <w:numFmt w:val="bullet"/>
      <w:lvlText w:val="o"/>
      <w:lvlJc w:val="left"/>
      <w:pPr>
        <w:ind w:left="1440" w:hanging="360"/>
      </w:pPr>
      <w:rPr>
        <w:rFonts w:ascii="Courier New" w:hAnsi="Courier New"/>
      </w:rPr>
    </w:lvl>
    <w:lvl w:ilvl="2">
      <w:start w:val="1"/>
      <w:numFmt w:val="bullet"/>
      <w:lvlText w:val=""/>
      <w:lvlJc w:val="left"/>
      <w:pPr>
        <w:ind w:left="2160" w:hanging="360"/>
      </w:pPr>
      <w:rPr>
        <w:rFonts w:ascii="Wingdings" w:hAnsi="Wingdings"/>
      </w:rPr>
    </w:lvl>
    <w:lvl w:ilvl="3">
      <w:start w:val="1"/>
      <w:numFmt w:val="bullet"/>
      <w:lvlText w:val=""/>
      <w:lvlJc w:val="left"/>
      <w:pPr>
        <w:ind w:left="2880" w:hanging="360"/>
      </w:pPr>
      <w:rPr>
        <w:rFonts w:ascii="Symbol" w:hAnsi="Symbol"/>
      </w:rPr>
    </w:lvl>
    <w:lvl w:ilvl="4">
      <w:start w:val="1"/>
      <w:numFmt w:val="bullet"/>
      <w:lvlText w:val="o"/>
      <w:lvlJc w:val="left"/>
      <w:pPr>
        <w:ind w:left="3600" w:hanging="360"/>
      </w:pPr>
      <w:rPr>
        <w:rFonts w:ascii="Courier New" w:hAnsi="Courier New"/>
      </w:rPr>
    </w:lvl>
    <w:lvl w:ilvl="5">
      <w:start w:val="1"/>
      <w:numFmt w:val="bullet"/>
      <w:lvlText w:val=""/>
      <w:lvlJc w:val="left"/>
      <w:pPr>
        <w:ind w:left="4320" w:hanging="360"/>
      </w:pPr>
      <w:rPr>
        <w:rFonts w:ascii="Wingdings" w:hAnsi="Wingdings"/>
      </w:rPr>
    </w:lvl>
    <w:lvl w:ilvl="6">
      <w:start w:val="1"/>
      <w:numFmt w:val="bullet"/>
      <w:lvlText w:val=""/>
      <w:lvlJc w:val="left"/>
      <w:pPr>
        <w:ind w:left="5040" w:hanging="360"/>
      </w:pPr>
      <w:rPr>
        <w:rFonts w:ascii="Symbol" w:hAnsi="Symbol"/>
      </w:rPr>
    </w:lvl>
    <w:lvl w:ilvl="7">
      <w:start w:val="1"/>
      <w:numFmt w:val="bullet"/>
      <w:lvlText w:val="o"/>
      <w:lvlJc w:val="left"/>
      <w:pPr>
        <w:ind w:left="5760" w:hanging="360"/>
      </w:pPr>
      <w:rPr>
        <w:rFonts w:ascii="Courier New" w:hAnsi="Courier New"/>
      </w:rPr>
    </w:lvl>
    <w:lvl w:ilvl="8">
      <w:start w:val="1"/>
      <w:numFmt w:val="bullet"/>
      <w:lvlText w:val=""/>
      <w:lvlJc w:val="left"/>
      <w:pPr>
        <w:ind w:left="6480" w:hanging="360"/>
      </w:pPr>
      <w:rPr>
        <w:rFonts w:ascii="Wingdings" w:hAnsi="Wingdings"/>
      </w:rPr>
    </w:lvl>
  </w:abstractNum>
  <w:num w:numId="1">
    <w:abstractNumId w:val="104"/>
  </w:num>
  <w:num w:numId="2">
    <w:abstractNumId w:val="63"/>
  </w:num>
  <w:num w:numId="3">
    <w:abstractNumId w:val="34"/>
  </w:num>
  <w:num w:numId="4">
    <w:abstractNumId w:val="7"/>
  </w:num>
  <w:num w:numId="5">
    <w:abstractNumId w:val="10"/>
  </w:num>
  <w:num w:numId="6">
    <w:abstractNumId w:val="99"/>
  </w:num>
  <w:num w:numId="7">
    <w:abstractNumId w:val="16"/>
  </w:num>
  <w:num w:numId="8">
    <w:abstractNumId w:val="71"/>
  </w:num>
  <w:num w:numId="9">
    <w:abstractNumId w:val="87"/>
  </w:num>
  <w:num w:numId="10">
    <w:abstractNumId w:val="76"/>
  </w:num>
  <w:num w:numId="11">
    <w:abstractNumId w:val="28"/>
  </w:num>
  <w:num w:numId="12">
    <w:abstractNumId w:val="6"/>
  </w:num>
  <w:num w:numId="13">
    <w:abstractNumId w:val="68"/>
  </w:num>
  <w:num w:numId="14">
    <w:abstractNumId w:val="40"/>
  </w:num>
  <w:num w:numId="15">
    <w:abstractNumId w:val="98"/>
  </w:num>
  <w:num w:numId="16">
    <w:abstractNumId w:val="1"/>
  </w:num>
  <w:num w:numId="17">
    <w:abstractNumId w:val="51"/>
  </w:num>
  <w:num w:numId="18">
    <w:abstractNumId w:val="62"/>
  </w:num>
  <w:num w:numId="19">
    <w:abstractNumId w:val="85"/>
  </w:num>
  <w:num w:numId="20">
    <w:abstractNumId w:val="47"/>
  </w:num>
  <w:num w:numId="21">
    <w:abstractNumId w:val="50"/>
  </w:num>
  <w:num w:numId="22">
    <w:abstractNumId w:val="86"/>
  </w:num>
  <w:num w:numId="23">
    <w:abstractNumId w:val="73"/>
  </w:num>
  <w:num w:numId="24">
    <w:abstractNumId w:val="72"/>
  </w:num>
  <w:num w:numId="25">
    <w:abstractNumId w:val="0"/>
  </w:num>
  <w:num w:numId="26">
    <w:abstractNumId w:val="60"/>
  </w:num>
  <w:num w:numId="27">
    <w:abstractNumId w:val="91"/>
  </w:num>
  <w:num w:numId="28">
    <w:abstractNumId w:val="25"/>
  </w:num>
  <w:num w:numId="29">
    <w:abstractNumId w:val="109"/>
  </w:num>
  <w:num w:numId="30">
    <w:abstractNumId w:val="11"/>
  </w:num>
  <w:num w:numId="31">
    <w:abstractNumId w:val="102"/>
  </w:num>
  <w:num w:numId="32">
    <w:abstractNumId w:val="75"/>
  </w:num>
  <w:num w:numId="33">
    <w:abstractNumId w:val="30"/>
  </w:num>
  <w:num w:numId="34">
    <w:abstractNumId w:val="43"/>
  </w:num>
  <w:num w:numId="35">
    <w:abstractNumId w:val="41"/>
  </w:num>
  <w:num w:numId="36">
    <w:abstractNumId w:val="49"/>
  </w:num>
  <w:num w:numId="37">
    <w:abstractNumId w:val="8"/>
  </w:num>
  <w:num w:numId="38">
    <w:abstractNumId w:val="96"/>
  </w:num>
  <w:num w:numId="39">
    <w:abstractNumId w:val="26"/>
  </w:num>
  <w:num w:numId="40">
    <w:abstractNumId w:val="44"/>
  </w:num>
  <w:num w:numId="41">
    <w:abstractNumId w:val="90"/>
  </w:num>
  <w:num w:numId="42">
    <w:abstractNumId w:val="38"/>
  </w:num>
  <w:num w:numId="43">
    <w:abstractNumId w:val="92"/>
  </w:num>
  <w:num w:numId="44">
    <w:abstractNumId w:val="61"/>
  </w:num>
  <w:num w:numId="45">
    <w:abstractNumId w:val="78"/>
  </w:num>
  <w:num w:numId="46">
    <w:abstractNumId w:val="82"/>
  </w:num>
  <w:num w:numId="47">
    <w:abstractNumId w:val="80"/>
  </w:num>
  <w:num w:numId="48">
    <w:abstractNumId w:val="42"/>
  </w:num>
  <w:num w:numId="49">
    <w:abstractNumId w:val="2"/>
  </w:num>
  <w:num w:numId="50">
    <w:abstractNumId w:val="37"/>
  </w:num>
  <w:num w:numId="51">
    <w:abstractNumId w:val="57"/>
  </w:num>
  <w:num w:numId="52">
    <w:abstractNumId w:val="108"/>
  </w:num>
  <w:num w:numId="53">
    <w:abstractNumId w:val="65"/>
  </w:num>
  <w:num w:numId="54">
    <w:abstractNumId w:val="113"/>
  </w:num>
  <w:num w:numId="55">
    <w:abstractNumId w:val="24"/>
  </w:num>
  <w:num w:numId="56">
    <w:abstractNumId w:val="69"/>
  </w:num>
  <w:num w:numId="57">
    <w:abstractNumId w:val="29"/>
  </w:num>
  <w:num w:numId="58">
    <w:abstractNumId w:val="32"/>
  </w:num>
  <w:num w:numId="59">
    <w:abstractNumId w:val="105"/>
  </w:num>
  <w:num w:numId="60">
    <w:abstractNumId w:val="64"/>
  </w:num>
  <w:num w:numId="61">
    <w:abstractNumId w:val="106"/>
  </w:num>
  <w:num w:numId="62">
    <w:abstractNumId w:val="19"/>
  </w:num>
  <w:num w:numId="63">
    <w:abstractNumId w:val="67"/>
  </w:num>
  <w:num w:numId="64">
    <w:abstractNumId w:val="101"/>
  </w:num>
  <w:num w:numId="65">
    <w:abstractNumId w:val="27"/>
  </w:num>
  <w:num w:numId="66">
    <w:abstractNumId w:val="9"/>
  </w:num>
  <w:num w:numId="67">
    <w:abstractNumId w:val="70"/>
  </w:num>
  <w:num w:numId="68">
    <w:abstractNumId w:val="59"/>
  </w:num>
  <w:num w:numId="69">
    <w:abstractNumId w:val="88"/>
  </w:num>
  <w:num w:numId="70">
    <w:abstractNumId w:val="15"/>
  </w:num>
  <w:num w:numId="71">
    <w:abstractNumId w:val="84"/>
  </w:num>
  <w:num w:numId="72">
    <w:abstractNumId w:val="114"/>
  </w:num>
  <w:num w:numId="73">
    <w:abstractNumId w:val="74"/>
  </w:num>
  <w:num w:numId="74">
    <w:abstractNumId w:val="97"/>
  </w:num>
  <w:num w:numId="75">
    <w:abstractNumId w:val="100"/>
  </w:num>
  <w:num w:numId="76">
    <w:abstractNumId w:val="52"/>
  </w:num>
  <w:num w:numId="77">
    <w:abstractNumId w:val="14"/>
  </w:num>
  <w:num w:numId="78">
    <w:abstractNumId w:val="56"/>
  </w:num>
  <w:num w:numId="79">
    <w:abstractNumId w:val="46"/>
  </w:num>
  <w:num w:numId="80">
    <w:abstractNumId w:val="55"/>
  </w:num>
  <w:num w:numId="81">
    <w:abstractNumId w:val="35"/>
  </w:num>
  <w:num w:numId="82">
    <w:abstractNumId w:val="31"/>
  </w:num>
  <w:num w:numId="83">
    <w:abstractNumId w:val="36"/>
  </w:num>
  <w:num w:numId="84">
    <w:abstractNumId w:val="54"/>
  </w:num>
  <w:num w:numId="85">
    <w:abstractNumId w:val="17"/>
  </w:num>
  <w:num w:numId="86">
    <w:abstractNumId w:val="5"/>
  </w:num>
  <w:num w:numId="87">
    <w:abstractNumId w:val="4"/>
  </w:num>
  <w:num w:numId="88">
    <w:abstractNumId w:val="79"/>
  </w:num>
  <w:num w:numId="89">
    <w:abstractNumId w:val="93"/>
  </w:num>
  <w:num w:numId="90">
    <w:abstractNumId w:val="22"/>
  </w:num>
  <w:num w:numId="91">
    <w:abstractNumId w:val="45"/>
  </w:num>
  <w:num w:numId="92">
    <w:abstractNumId w:val="53"/>
  </w:num>
  <w:num w:numId="93">
    <w:abstractNumId w:val="112"/>
  </w:num>
  <w:num w:numId="94">
    <w:abstractNumId w:val="110"/>
  </w:num>
  <w:num w:numId="95">
    <w:abstractNumId w:val="103"/>
  </w:num>
  <w:num w:numId="96">
    <w:abstractNumId w:val="39"/>
  </w:num>
  <w:num w:numId="97">
    <w:abstractNumId w:val="81"/>
  </w:num>
  <w:num w:numId="98">
    <w:abstractNumId w:val="66"/>
  </w:num>
  <w:num w:numId="99">
    <w:abstractNumId w:val="95"/>
  </w:num>
  <w:num w:numId="100">
    <w:abstractNumId w:val="12"/>
  </w:num>
  <w:num w:numId="101">
    <w:abstractNumId w:val="111"/>
  </w:num>
  <w:num w:numId="102">
    <w:abstractNumId w:val="107"/>
  </w:num>
  <w:num w:numId="103">
    <w:abstractNumId w:val="33"/>
  </w:num>
  <w:num w:numId="104">
    <w:abstractNumId w:val="3"/>
  </w:num>
  <w:num w:numId="105">
    <w:abstractNumId w:val="13"/>
  </w:num>
  <w:num w:numId="106">
    <w:abstractNumId w:val="83"/>
  </w:num>
  <w:num w:numId="107">
    <w:abstractNumId w:val="89"/>
  </w:num>
  <w:num w:numId="108">
    <w:abstractNumId w:val="23"/>
  </w:num>
  <w:num w:numId="109">
    <w:abstractNumId w:val="94"/>
  </w:num>
  <w:num w:numId="110">
    <w:abstractNumId w:val="20"/>
  </w:num>
  <w:num w:numId="111">
    <w:abstractNumId w:val="58"/>
  </w:num>
  <w:num w:numId="112">
    <w:abstractNumId w:val="77"/>
  </w:num>
  <w:num w:numId="113">
    <w:abstractNumId w:val="21"/>
  </w:num>
  <w:num w:numId="114">
    <w:abstractNumId w:val="48"/>
  </w:num>
  <w:num w:numId="115">
    <w:abstractNumId w:val="18"/>
  </w:num>
  <w:numIdMacAtCleanup w:val="1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proofState w:spelling="clean" w:grammar="clean"/>
  <w:defaultTabStop w:val="709"/>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C1066"/>
    <w:rsid w:val="00057EB3"/>
    <w:rsid w:val="004C1066"/>
    <w:rsid w:val="008D2C32"/>
    <w:rsid w:val="00CE08B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6F19B0"/>
  <w15:docId w15:val="{BAE5B44B-C0EB-4E31-A6CB-7DD73C4C55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Times New Roman"/>
        <w:color w:val="000000"/>
        <w:lang w:val="ru-RU" w:eastAsia="ru-R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link w:val="1"/>
    <w:qFormat/>
    <w:pPr>
      <w:spacing w:after="200" w:line="276" w:lineRule="auto"/>
    </w:pPr>
    <w:rPr>
      <w:sz w:val="22"/>
    </w:rPr>
  </w:style>
  <w:style w:type="paragraph" w:styleId="10">
    <w:name w:val="heading 1"/>
    <w:basedOn w:val="a"/>
    <w:next w:val="a"/>
    <w:link w:val="11"/>
    <w:uiPriority w:val="9"/>
    <w:qFormat/>
    <w:pPr>
      <w:keepNext/>
      <w:spacing w:before="240" w:after="60" w:line="240" w:lineRule="auto"/>
      <w:outlineLvl w:val="0"/>
    </w:pPr>
    <w:rPr>
      <w:rFonts w:ascii="Arial" w:hAnsi="Arial"/>
      <w:b/>
      <w:sz w:val="32"/>
    </w:rPr>
  </w:style>
  <w:style w:type="paragraph" w:styleId="2">
    <w:name w:val="heading 2"/>
    <w:basedOn w:val="a"/>
    <w:next w:val="a"/>
    <w:link w:val="20"/>
    <w:uiPriority w:val="9"/>
    <w:qFormat/>
    <w:pPr>
      <w:keepNext/>
      <w:spacing w:before="240" w:after="60" w:line="240" w:lineRule="auto"/>
      <w:outlineLvl w:val="1"/>
    </w:pPr>
    <w:rPr>
      <w:rFonts w:ascii="Arial" w:hAnsi="Arial"/>
      <w:b/>
      <w:i/>
      <w:sz w:val="28"/>
    </w:rPr>
  </w:style>
  <w:style w:type="paragraph" w:styleId="3">
    <w:name w:val="heading 3"/>
    <w:basedOn w:val="a"/>
    <w:next w:val="a"/>
    <w:link w:val="30"/>
    <w:uiPriority w:val="9"/>
    <w:qFormat/>
    <w:pPr>
      <w:keepNext/>
      <w:spacing w:before="240" w:after="60" w:line="240" w:lineRule="auto"/>
      <w:outlineLvl w:val="2"/>
    </w:pPr>
    <w:rPr>
      <w:rFonts w:ascii="Arial" w:hAnsi="Arial"/>
      <w:b/>
      <w:sz w:val="26"/>
    </w:rPr>
  </w:style>
  <w:style w:type="paragraph" w:styleId="4">
    <w:name w:val="heading 4"/>
    <w:basedOn w:val="3"/>
    <w:next w:val="a"/>
    <w:link w:val="40"/>
    <w:uiPriority w:val="9"/>
    <w:qFormat/>
    <w:pPr>
      <w:keepLines/>
      <w:spacing w:after="240" w:line="360" w:lineRule="auto"/>
      <w:jc w:val="center"/>
      <w:outlineLvl w:val="3"/>
    </w:pPr>
    <w:rPr>
      <w:rFonts w:ascii="Times New Roman" w:hAnsi="Times New Roman"/>
      <w:sz w:val="24"/>
    </w:rPr>
  </w:style>
  <w:style w:type="paragraph" w:styleId="5">
    <w:name w:val="heading 5"/>
    <w:basedOn w:val="a"/>
    <w:next w:val="a"/>
    <w:link w:val="50"/>
    <w:uiPriority w:val="9"/>
    <w:qFormat/>
    <w:pPr>
      <w:keepNext/>
      <w:keepLines/>
      <w:spacing w:before="320"/>
      <w:outlineLvl w:val="4"/>
    </w:pPr>
    <w:rPr>
      <w:rFonts w:ascii="Arial" w:hAnsi="Arial"/>
      <w:b/>
      <w:sz w:val="24"/>
    </w:rPr>
  </w:style>
  <w:style w:type="paragraph" w:styleId="6">
    <w:name w:val="heading 6"/>
    <w:basedOn w:val="a"/>
    <w:next w:val="a"/>
    <w:link w:val="60"/>
    <w:uiPriority w:val="9"/>
    <w:qFormat/>
    <w:pPr>
      <w:keepNext/>
      <w:keepLines/>
      <w:spacing w:before="320"/>
      <w:outlineLvl w:val="5"/>
    </w:pPr>
    <w:rPr>
      <w:rFonts w:ascii="Arial" w:hAnsi="Arial"/>
      <w:b/>
    </w:rPr>
  </w:style>
  <w:style w:type="paragraph" w:styleId="7">
    <w:name w:val="heading 7"/>
    <w:basedOn w:val="a"/>
    <w:next w:val="a"/>
    <w:link w:val="70"/>
    <w:uiPriority w:val="9"/>
    <w:qFormat/>
    <w:pPr>
      <w:keepNext/>
      <w:keepLines/>
      <w:spacing w:before="320"/>
      <w:outlineLvl w:val="6"/>
    </w:pPr>
    <w:rPr>
      <w:rFonts w:ascii="Arial" w:hAnsi="Arial"/>
      <w:b/>
      <w:i/>
    </w:rPr>
  </w:style>
  <w:style w:type="paragraph" w:styleId="8">
    <w:name w:val="heading 8"/>
    <w:basedOn w:val="a"/>
    <w:next w:val="a"/>
    <w:link w:val="80"/>
    <w:uiPriority w:val="9"/>
    <w:qFormat/>
    <w:pPr>
      <w:keepNext/>
      <w:keepLines/>
      <w:spacing w:before="320"/>
      <w:outlineLvl w:val="7"/>
    </w:pPr>
    <w:rPr>
      <w:rFonts w:ascii="Arial" w:hAnsi="Arial"/>
      <w:i/>
    </w:rPr>
  </w:style>
  <w:style w:type="paragraph" w:styleId="9">
    <w:name w:val="heading 9"/>
    <w:basedOn w:val="a"/>
    <w:next w:val="a"/>
    <w:link w:val="90"/>
    <w:uiPriority w:val="9"/>
    <w:qFormat/>
    <w:pPr>
      <w:keepNext/>
      <w:keepLines/>
      <w:spacing w:before="320"/>
      <w:outlineLvl w:val="8"/>
    </w:pPr>
    <w:rPr>
      <w:rFonts w:ascii="Arial" w:hAnsi="Arial"/>
      <w:i/>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
    <w:name w:val="Обычный1"/>
    <w:rPr>
      <w:sz w:val="22"/>
    </w:rPr>
  </w:style>
  <w:style w:type="paragraph" w:customStyle="1" w:styleId="FontStyle12">
    <w:name w:val="Font Style12"/>
    <w:link w:val="FontStyle120"/>
    <w:rPr>
      <w:rFonts w:ascii="Times New Roman" w:hAnsi="Times New Roman"/>
      <w:b/>
      <w:i/>
      <w:sz w:val="22"/>
    </w:rPr>
  </w:style>
  <w:style w:type="character" w:customStyle="1" w:styleId="FontStyle120">
    <w:name w:val="Font Style12"/>
    <w:link w:val="FontStyle12"/>
    <w:rPr>
      <w:rFonts w:ascii="Times New Roman" w:hAnsi="Times New Roman"/>
      <w:b/>
      <w:i/>
      <w:sz w:val="22"/>
    </w:rPr>
  </w:style>
  <w:style w:type="paragraph" w:customStyle="1" w:styleId="a3">
    <w:name w:val="Переменная часть"/>
    <w:basedOn w:val="a4"/>
    <w:next w:val="a"/>
    <w:link w:val="a5"/>
    <w:rPr>
      <w:sz w:val="18"/>
    </w:rPr>
  </w:style>
  <w:style w:type="character" w:customStyle="1" w:styleId="a5">
    <w:name w:val="Переменная часть"/>
    <w:basedOn w:val="a6"/>
    <w:link w:val="a3"/>
    <w:rPr>
      <w:rFonts w:ascii="Verdana" w:hAnsi="Verdana"/>
      <w:sz w:val="18"/>
    </w:rPr>
  </w:style>
  <w:style w:type="paragraph" w:customStyle="1" w:styleId="12">
    <w:name w:val="Текст примечания Знак1"/>
    <w:link w:val="13"/>
  </w:style>
  <w:style w:type="character" w:customStyle="1" w:styleId="13">
    <w:name w:val="Текст примечания Знак1"/>
    <w:link w:val="12"/>
    <w:rPr>
      <w:sz w:val="20"/>
    </w:rPr>
  </w:style>
  <w:style w:type="paragraph" w:customStyle="1" w:styleId="14">
    <w:name w:val="Знак сноски1"/>
    <w:link w:val="15"/>
    <w:rPr>
      <w:vertAlign w:val="superscript"/>
    </w:rPr>
  </w:style>
  <w:style w:type="character" w:customStyle="1" w:styleId="15">
    <w:name w:val="Знак сноски1"/>
    <w:link w:val="14"/>
    <w:rPr>
      <w:vertAlign w:val="superscript"/>
    </w:rPr>
  </w:style>
  <w:style w:type="paragraph" w:customStyle="1" w:styleId="110">
    <w:name w:val="Текст примечания Знак11"/>
    <w:link w:val="111"/>
  </w:style>
  <w:style w:type="character" w:customStyle="1" w:styleId="111">
    <w:name w:val="Текст примечания Знак11"/>
    <w:link w:val="110"/>
    <w:rPr>
      <w:sz w:val="20"/>
    </w:rPr>
  </w:style>
  <w:style w:type="paragraph" w:customStyle="1" w:styleId="xl100">
    <w:name w:val="xl100"/>
    <w:basedOn w:val="a"/>
    <w:link w:val="xl1000"/>
    <w:pPr>
      <w:spacing w:beforeAutospacing="1" w:afterAutospacing="1" w:line="240" w:lineRule="auto"/>
      <w:jc w:val="center"/>
    </w:pPr>
    <w:rPr>
      <w:rFonts w:ascii="Times New Roman" w:hAnsi="Times New Roman"/>
      <w:sz w:val="32"/>
    </w:rPr>
  </w:style>
  <w:style w:type="character" w:customStyle="1" w:styleId="xl1000">
    <w:name w:val="xl100"/>
    <w:basedOn w:val="1"/>
    <w:link w:val="xl100"/>
    <w:rPr>
      <w:rFonts w:ascii="Times New Roman" w:hAnsi="Times New Roman"/>
      <w:sz w:val="32"/>
    </w:rPr>
  </w:style>
  <w:style w:type="paragraph" w:customStyle="1" w:styleId="a7">
    <w:name w:val="Технический комментарий"/>
    <w:basedOn w:val="a"/>
    <w:next w:val="a"/>
    <w:link w:val="a8"/>
    <w:pPr>
      <w:widowControl w:val="0"/>
      <w:spacing w:after="0" w:line="360" w:lineRule="auto"/>
    </w:pPr>
    <w:rPr>
      <w:rFonts w:ascii="Times New Roman" w:hAnsi="Times New Roman"/>
      <w:color w:val="463F31"/>
      <w:sz w:val="24"/>
      <w:shd w:val="clear" w:color="auto" w:fill="FFFFA6"/>
    </w:rPr>
  </w:style>
  <w:style w:type="character" w:customStyle="1" w:styleId="a8">
    <w:name w:val="Технический комментарий"/>
    <w:basedOn w:val="1"/>
    <w:link w:val="a7"/>
    <w:rPr>
      <w:rFonts w:ascii="Times New Roman" w:hAnsi="Times New Roman"/>
      <w:color w:val="463F31"/>
      <w:sz w:val="24"/>
      <w:shd w:val="clear" w:color="auto" w:fill="FFFFA6"/>
    </w:rPr>
  </w:style>
  <w:style w:type="paragraph" w:customStyle="1" w:styleId="a9">
    <w:name w:val="Интерактивный заголовок"/>
    <w:basedOn w:val="16"/>
    <w:next w:val="a"/>
    <w:link w:val="aa"/>
    <w:rPr>
      <w:u w:val="single"/>
    </w:rPr>
  </w:style>
  <w:style w:type="character" w:customStyle="1" w:styleId="aa">
    <w:name w:val="Интерактивный заголовок"/>
    <w:basedOn w:val="17"/>
    <w:link w:val="a9"/>
    <w:rPr>
      <w:rFonts w:ascii="Verdana" w:hAnsi="Verdana"/>
      <w:b/>
      <w:color w:val="0058A9"/>
      <w:sz w:val="22"/>
      <w:u w:val="single"/>
      <w:shd w:val="clear" w:color="auto" w:fill="ECE9D8"/>
    </w:rPr>
  </w:style>
  <w:style w:type="paragraph" w:customStyle="1" w:styleId="21">
    <w:name w:val="Основной текст (2) + Полужирный"/>
    <w:basedOn w:val="22"/>
    <w:link w:val="23"/>
    <w:rPr>
      <w:b/>
      <w:sz w:val="22"/>
      <w:highlight w:val="white"/>
    </w:rPr>
  </w:style>
  <w:style w:type="character" w:customStyle="1" w:styleId="23">
    <w:name w:val="Основной текст (2) + Полужирный"/>
    <w:basedOn w:val="24"/>
    <w:link w:val="21"/>
    <w:rPr>
      <w:rFonts w:ascii="Times New Roman" w:hAnsi="Times New Roman"/>
      <w:b/>
      <w:i w:val="0"/>
      <w:smallCaps w:val="0"/>
      <w:strike w:val="0"/>
      <w:color w:val="000000"/>
      <w:spacing w:val="0"/>
      <w:sz w:val="22"/>
      <w:highlight w:val="white"/>
      <w:u w:val="none"/>
    </w:rPr>
  </w:style>
  <w:style w:type="paragraph" w:styleId="25">
    <w:name w:val="toc 2"/>
    <w:basedOn w:val="a"/>
    <w:next w:val="a"/>
    <w:link w:val="26"/>
    <w:uiPriority w:val="39"/>
    <w:pPr>
      <w:spacing w:before="120" w:after="0" w:line="240" w:lineRule="auto"/>
      <w:ind w:left="240"/>
    </w:pPr>
    <w:rPr>
      <w:i/>
      <w:sz w:val="20"/>
    </w:rPr>
  </w:style>
  <w:style w:type="character" w:customStyle="1" w:styleId="26">
    <w:name w:val="Оглавление 2 Знак"/>
    <w:basedOn w:val="1"/>
    <w:link w:val="25"/>
    <w:rPr>
      <w:i/>
      <w:sz w:val="20"/>
    </w:rPr>
  </w:style>
  <w:style w:type="paragraph" w:customStyle="1" w:styleId="xl74">
    <w:name w:val="xl74"/>
    <w:basedOn w:val="a"/>
    <w:link w:val="xl740"/>
    <w:pPr>
      <w:spacing w:beforeAutospacing="1" w:afterAutospacing="1" w:line="240" w:lineRule="auto"/>
    </w:pPr>
    <w:rPr>
      <w:rFonts w:ascii="Times New Roman" w:hAnsi="Times New Roman"/>
      <w:sz w:val="24"/>
    </w:rPr>
  </w:style>
  <w:style w:type="character" w:customStyle="1" w:styleId="xl740">
    <w:name w:val="xl74"/>
    <w:basedOn w:val="1"/>
    <w:link w:val="xl74"/>
    <w:rPr>
      <w:rFonts w:ascii="Times New Roman" w:hAnsi="Times New Roman"/>
      <w:sz w:val="24"/>
    </w:rPr>
  </w:style>
  <w:style w:type="paragraph" w:customStyle="1" w:styleId="ab">
    <w:name w:val="Подзаголовок для информации об изменениях"/>
    <w:basedOn w:val="ac"/>
    <w:next w:val="a"/>
    <w:link w:val="ad"/>
    <w:rPr>
      <w:b/>
    </w:rPr>
  </w:style>
  <w:style w:type="character" w:customStyle="1" w:styleId="ad">
    <w:name w:val="Подзаголовок для информации об изменениях"/>
    <w:basedOn w:val="ae"/>
    <w:link w:val="ab"/>
    <w:rPr>
      <w:rFonts w:ascii="Times New Roman" w:hAnsi="Times New Roman"/>
      <w:b/>
      <w:color w:val="353842"/>
      <w:sz w:val="18"/>
    </w:rPr>
  </w:style>
  <w:style w:type="paragraph" w:customStyle="1" w:styleId="Style1271">
    <w:name w:val="Style1271"/>
    <w:basedOn w:val="a"/>
    <w:link w:val="Style12710"/>
    <w:pPr>
      <w:spacing w:after="0" w:line="278" w:lineRule="exact"/>
      <w:jc w:val="center"/>
    </w:pPr>
    <w:rPr>
      <w:rFonts w:ascii="Times New Roman" w:hAnsi="Times New Roman"/>
      <w:sz w:val="20"/>
    </w:rPr>
  </w:style>
  <w:style w:type="character" w:customStyle="1" w:styleId="Style12710">
    <w:name w:val="Style1271"/>
    <w:basedOn w:val="1"/>
    <w:link w:val="Style1271"/>
    <w:rPr>
      <w:rFonts w:ascii="Times New Roman" w:hAnsi="Times New Roman"/>
      <w:sz w:val="20"/>
    </w:rPr>
  </w:style>
  <w:style w:type="paragraph" w:customStyle="1" w:styleId="-">
    <w:name w:val="ЭР-содержание (правое окно)"/>
    <w:basedOn w:val="a"/>
    <w:next w:val="a"/>
    <w:link w:val="-0"/>
    <w:pPr>
      <w:widowControl w:val="0"/>
      <w:spacing w:before="300" w:after="0" w:line="360" w:lineRule="auto"/>
    </w:pPr>
    <w:rPr>
      <w:rFonts w:ascii="Times New Roman" w:hAnsi="Times New Roman"/>
      <w:sz w:val="24"/>
    </w:rPr>
  </w:style>
  <w:style w:type="character" w:customStyle="1" w:styleId="-0">
    <w:name w:val="ЭР-содержание (правое окно)"/>
    <w:basedOn w:val="1"/>
    <w:link w:val="-"/>
    <w:rPr>
      <w:rFonts w:ascii="Times New Roman" w:hAnsi="Times New Roman"/>
      <w:sz w:val="24"/>
    </w:rPr>
  </w:style>
  <w:style w:type="paragraph" w:customStyle="1" w:styleId="af">
    <w:name w:val="Символ сноски"/>
    <w:link w:val="af0"/>
  </w:style>
  <w:style w:type="character" w:customStyle="1" w:styleId="af0">
    <w:name w:val="Символ сноски"/>
    <w:link w:val="af"/>
  </w:style>
  <w:style w:type="paragraph" w:styleId="af1">
    <w:name w:val="List"/>
    <w:basedOn w:val="a"/>
    <w:link w:val="af2"/>
    <w:pPr>
      <w:spacing w:after="0" w:line="240" w:lineRule="auto"/>
      <w:ind w:left="283" w:hanging="283"/>
    </w:pPr>
    <w:rPr>
      <w:rFonts w:ascii="Times New Roman" w:hAnsi="Times New Roman"/>
      <w:sz w:val="24"/>
    </w:rPr>
  </w:style>
  <w:style w:type="character" w:customStyle="1" w:styleId="af2">
    <w:name w:val="Список Знак"/>
    <w:basedOn w:val="1"/>
    <w:link w:val="af1"/>
    <w:rPr>
      <w:rFonts w:ascii="Times New Roman" w:hAnsi="Times New Roman"/>
      <w:sz w:val="24"/>
    </w:rPr>
  </w:style>
  <w:style w:type="paragraph" w:styleId="41">
    <w:name w:val="toc 4"/>
    <w:basedOn w:val="a"/>
    <w:next w:val="a"/>
    <w:link w:val="42"/>
    <w:uiPriority w:val="39"/>
    <w:pPr>
      <w:spacing w:after="0" w:line="240" w:lineRule="auto"/>
      <w:ind w:left="720"/>
    </w:pPr>
    <w:rPr>
      <w:sz w:val="20"/>
    </w:rPr>
  </w:style>
  <w:style w:type="character" w:customStyle="1" w:styleId="42">
    <w:name w:val="Оглавление 4 Знак"/>
    <w:basedOn w:val="1"/>
    <w:link w:val="41"/>
    <w:rPr>
      <w:sz w:val="20"/>
    </w:rPr>
  </w:style>
  <w:style w:type="paragraph" w:customStyle="1" w:styleId="FontStyle151">
    <w:name w:val="Font Style151"/>
    <w:link w:val="FontStyle1510"/>
    <w:rPr>
      <w:rFonts w:ascii="Arial" w:hAnsi="Arial"/>
      <w:b/>
      <w:smallCaps/>
      <w:spacing w:val="30"/>
      <w:sz w:val="44"/>
    </w:rPr>
  </w:style>
  <w:style w:type="character" w:customStyle="1" w:styleId="FontStyle1510">
    <w:name w:val="Font Style151"/>
    <w:link w:val="FontStyle151"/>
    <w:rPr>
      <w:rFonts w:ascii="Arial" w:hAnsi="Arial"/>
      <w:b/>
      <w:smallCaps/>
      <w:spacing w:val="30"/>
      <w:sz w:val="44"/>
    </w:rPr>
  </w:style>
  <w:style w:type="paragraph" w:styleId="af3">
    <w:name w:val="Revision"/>
    <w:link w:val="af4"/>
    <w:rPr>
      <w:sz w:val="22"/>
    </w:rPr>
  </w:style>
  <w:style w:type="character" w:customStyle="1" w:styleId="af4">
    <w:name w:val="Рецензия Знак"/>
    <w:link w:val="af3"/>
    <w:rPr>
      <w:sz w:val="22"/>
    </w:rPr>
  </w:style>
  <w:style w:type="character" w:customStyle="1" w:styleId="70">
    <w:name w:val="Заголовок 7 Знак"/>
    <w:basedOn w:val="1"/>
    <w:link w:val="7"/>
    <w:rPr>
      <w:rFonts w:ascii="Arial" w:hAnsi="Arial"/>
      <w:b/>
      <w:i/>
      <w:sz w:val="22"/>
    </w:rPr>
  </w:style>
  <w:style w:type="paragraph" w:customStyle="1" w:styleId="27">
    <w:name w:val="Абзац списка;Содержание. 2 уровень"/>
    <w:basedOn w:val="a"/>
    <w:link w:val="28"/>
    <w:pPr>
      <w:spacing w:before="120" w:after="120" w:line="240" w:lineRule="auto"/>
      <w:ind w:left="708" w:hanging="1"/>
      <w:outlineLvl w:val="0"/>
    </w:pPr>
    <w:rPr>
      <w:rFonts w:ascii="Times New Roman" w:hAnsi="Times New Roman"/>
      <w:sz w:val="24"/>
    </w:rPr>
  </w:style>
  <w:style w:type="character" w:customStyle="1" w:styleId="28">
    <w:name w:val="Абзац списка;Содержание. 2 уровень"/>
    <w:basedOn w:val="1"/>
    <w:link w:val="27"/>
    <w:rPr>
      <w:rFonts w:ascii="Times New Roman" w:hAnsi="Times New Roman"/>
      <w:sz w:val="24"/>
    </w:rPr>
  </w:style>
  <w:style w:type="paragraph" w:customStyle="1" w:styleId="af5">
    <w:name w:val="Подвал для информации об изменениях"/>
    <w:basedOn w:val="10"/>
    <w:next w:val="a"/>
    <w:link w:val="af6"/>
    <w:pPr>
      <w:keepLines/>
      <w:spacing w:before="480" w:after="240" w:line="360" w:lineRule="auto"/>
      <w:jc w:val="center"/>
      <w:outlineLvl w:val="8"/>
    </w:pPr>
    <w:rPr>
      <w:rFonts w:ascii="Times New Roman" w:hAnsi="Times New Roman"/>
      <w:b w:val="0"/>
      <w:sz w:val="18"/>
    </w:rPr>
  </w:style>
  <w:style w:type="character" w:customStyle="1" w:styleId="af6">
    <w:name w:val="Подвал для информации об изменениях"/>
    <w:basedOn w:val="11"/>
    <w:link w:val="af5"/>
    <w:rPr>
      <w:rFonts w:ascii="Times New Roman" w:hAnsi="Times New Roman"/>
      <w:b w:val="0"/>
      <w:sz w:val="18"/>
    </w:rPr>
  </w:style>
  <w:style w:type="paragraph" w:customStyle="1" w:styleId="18">
    <w:name w:val="Слабое выделение1"/>
    <w:link w:val="af7"/>
    <w:rPr>
      <w:i/>
      <w:color w:val="404040"/>
    </w:rPr>
  </w:style>
  <w:style w:type="character" w:styleId="af7">
    <w:name w:val="Subtle Emphasis"/>
    <w:link w:val="18"/>
    <w:rPr>
      <w:i/>
      <w:color w:val="404040"/>
    </w:rPr>
  </w:style>
  <w:style w:type="paragraph" w:customStyle="1" w:styleId="af8">
    <w:name w:val="Колонтитул_"/>
    <w:basedOn w:val="19"/>
    <w:link w:val="af9"/>
    <w:rPr>
      <w:rFonts w:ascii="Times New Roman" w:hAnsi="Times New Roman"/>
      <w:b/>
    </w:rPr>
  </w:style>
  <w:style w:type="character" w:customStyle="1" w:styleId="af9">
    <w:name w:val="Колонтитул_"/>
    <w:basedOn w:val="a0"/>
    <w:link w:val="af8"/>
    <w:rPr>
      <w:rFonts w:ascii="Times New Roman" w:hAnsi="Times New Roman"/>
      <w:b/>
      <w:i w:val="0"/>
      <w:smallCaps w:val="0"/>
      <w:strike w:val="0"/>
      <w:u w:val="none"/>
    </w:rPr>
  </w:style>
  <w:style w:type="paragraph" w:customStyle="1" w:styleId="112">
    <w:name w:val="Тема примечания Знак11"/>
    <w:link w:val="113"/>
    <w:rPr>
      <w:b/>
    </w:rPr>
  </w:style>
  <w:style w:type="character" w:customStyle="1" w:styleId="113">
    <w:name w:val="Тема примечания Знак11"/>
    <w:link w:val="112"/>
    <w:rPr>
      <w:b/>
      <w:sz w:val="20"/>
    </w:rPr>
  </w:style>
  <w:style w:type="paragraph" w:styleId="61">
    <w:name w:val="toc 6"/>
    <w:basedOn w:val="a"/>
    <w:next w:val="a"/>
    <w:link w:val="62"/>
    <w:uiPriority w:val="39"/>
    <w:pPr>
      <w:spacing w:after="0" w:line="240" w:lineRule="auto"/>
      <w:ind w:left="1200"/>
    </w:pPr>
    <w:rPr>
      <w:sz w:val="20"/>
    </w:rPr>
  </w:style>
  <w:style w:type="character" w:customStyle="1" w:styleId="62">
    <w:name w:val="Оглавление 6 Знак"/>
    <w:basedOn w:val="1"/>
    <w:link w:val="61"/>
    <w:rPr>
      <w:sz w:val="20"/>
    </w:rPr>
  </w:style>
  <w:style w:type="paragraph" w:customStyle="1" w:styleId="Heading1Char">
    <w:name w:val="Heading 1 Char"/>
    <w:basedOn w:val="19"/>
    <w:link w:val="Heading1Char0"/>
    <w:rPr>
      <w:rFonts w:ascii="Arial" w:hAnsi="Arial"/>
      <w:sz w:val="40"/>
    </w:rPr>
  </w:style>
  <w:style w:type="character" w:customStyle="1" w:styleId="Heading1Char0">
    <w:name w:val="Heading 1 Char"/>
    <w:basedOn w:val="a0"/>
    <w:link w:val="Heading1Char"/>
    <w:rPr>
      <w:rFonts w:ascii="Arial" w:hAnsi="Arial"/>
      <w:sz w:val="40"/>
    </w:rPr>
  </w:style>
  <w:style w:type="paragraph" w:styleId="71">
    <w:name w:val="toc 7"/>
    <w:basedOn w:val="a"/>
    <w:next w:val="a"/>
    <w:link w:val="72"/>
    <w:uiPriority w:val="39"/>
    <w:pPr>
      <w:spacing w:after="0" w:line="240" w:lineRule="auto"/>
      <w:ind w:left="1440"/>
    </w:pPr>
    <w:rPr>
      <w:sz w:val="20"/>
    </w:rPr>
  </w:style>
  <w:style w:type="character" w:customStyle="1" w:styleId="72">
    <w:name w:val="Оглавление 7 Знак"/>
    <w:basedOn w:val="1"/>
    <w:link w:val="71"/>
    <w:rPr>
      <w:sz w:val="20"/>
    </w:rPr>
  </w:style>
  <w:style w:type="paragraph" w:customStyle="1" w:styleId="c7">
    <w:name w:val="c7"/>
    <w:basedOn w:val="a"/>
    <w:link w:val="c70"/>
    <w:pPr>
      <w:spacing w:beforeAutospacing="1" w:afterAutospacing="1" w:line="240" w:lineRule="auto"/>
    </w:pPr>
    <w:rPr>
      <w:rFonts w:ascii="Times New Roman" w:hAnsi="Times New Roman"/>
      <w:sz w:val="24"/>
    </w:rPr>
  </w:style>
  <w:style w:type="character" w:customStyle="1" w:styleId="c70">
    <w:name w:val="c7"/>
    <w:basedOn w:val="1"/>
    <w:link w:val="c7"/>
    <w:rPr>
      <w:rFonts w:ascii="Times New Roman" w:hAnsi="Times New Roman"/>
      <w:sz w:val="24"/>
    </w:rPr>
  </w:style>
  <w:style w:type="paragraph" w:customStyle="1" w:styleId="xl92">
    <w:name w:val="xl92"/>
    <w:basedOn w:val="a"/>
    <w:link w:val="xl920"/>
    <w:pPr>
      <w:spacing w:beforeAutospacing="1" w:afterAutospacing="1" w:line="240" w:lineRule="auto"/>
      <w:jc w:val="center"/>
    </w:pPr>
    <w:rPr>
      <w:rFonts w:ascii="Arial" w:hAnsi="Arial"/>
      <w:sz w:val="24"/>
    </w:rPr>
  </w:style>
  <w:style w:type="character" w:customStyle="1" w:styleId="xl920">
    <w:name w:val="xl92"/>
    <w:basedOn w:val="1"/>
    <w:link w:val="xl92"/>
    <w:rPr>
      <w:rFonts w:ascii="Arial" w:hAnsi="Arial"/>
      <w:sz w:val="24"/>
    </w:rPr>
  </w:style>
  <w:style w:type="paragraph" w:customStyle="1" w:styleId="afa">
    <w:name w:val="Гипертекстовая ссылка"/>
    <w:link w:val="afb"/>
    <w:rPr>
      <w:b/>
      <w:color w:val="106BBE"/>
    </w:rPr>
  </w:style>
  <w:style w:type="character" w:customStyle="1" w:styleId="afb">
    <w:name w:val="Гипертекстовая ссылка"/>
    <w:link w:val="afa"/>
    <w:rPr>
      <w:b/>
      <w:color w:val="106BBE"/>
    </w:rPr>
  </w:style>
  <w:style w:type="paragraph" w:styleId="afc">
    <w:name w:val="Intense Quote"/>
    <w:basedOn w:val="a"/>
    <w:next w:val="a"/>
    <w:link w:val="afd"/>
    <w:pPr>
      <w:ind w:left="720" w:right="720"/>
    </w:pPr>
    <w:rPr>
      <w:i/>
    </w:rPr>
  </w:style>
  <w:style w:type="character" w:customStyle="1" w:styleId="afd">
    <w:name w:val="Выделенная цитата Знак"/>
    <w:basedOn w:val="1"/>
    <w:link w:val="afc"/>
    <w:rPr>
      <w:i/>
      <w:sz w:val="22"/>
    </w:rPr>
  </w:style>
  <w:style w:type="paragraph" w:styleId="29">
    <w:name w:val="Quote"/>
    <w:basedOn w:val="a"/>
    <w:next w:val="a"/>
    <w:link w:val="2a"/>
    <w:pPr>
      <w:ind w:left="720" w:right="720"/>
    </w:pPr>
    <w:rPr>
      <w:i/>
    </w:rPr>
  </w:style>
  <w:style w:type="character" w:customStyle="1" w:styleId="2a">
    <w:name w:val="Цитата 2 Знак"/>
    <w:basedOn w:val="1"/>
    <w:link w:val="29"/>
    <w:rPr>
      <w:i/>
      <w:sz w:val="22"/>
    </w:rPr>
  </w:style>
  <w:style w:type="paragraph" w:customStyle="1" w:styleId="afe">
    <w:name w:val="Напишите нам"/>
    <w:basedOn w:val="a"/>
    <w:next w:val="a"/>
    <w:link w:val="aff"/>
    <w:pPr>
      <w:widowControl w:val="0"/>
      <w:spacing w:before="90" w:after="90" w:line="360" w:lineRule="auto"/>
      <w:ind w:left="180" w:right="180"/>
      <w:jc w:val="both"/>
    </w:pPr>
    <w:rPr>
      <w:rFonts w:ascii="Times New Roman" w:hAnsi="Times New Roman"/>
      <w:sz w:val="20"/>
      <w:shd w:val="clear" w:color="auto" w:fill="EFFFAD"/>
    </w:rPr>
  </w:style>
  <w:style w:type="character" w:customStyle="1" w:styleId="aff">
    <w:name w:val="Напишите нам"/>
    <w:basedOn w:val="1"/>
    <w:link w:val="afe"/>
    <w:rPr>
      <w:rFonts w:ascii="Times New Roman" w:hAnsi="Times New Roman"/>
      <w:sz w:val="20"/>
      <w:shd w:val="clear" w:color="auto" w:fill="EFFFAD"/>
    </w:rPr>
  </w:style>
  <w:style w:type="paragraph" w:customStyle="1" w:styleId="210pt">
    <w:name w:val="Основной текст (2) + 10 pt"/>
    <w:basedOn w:val="22"/>
    <w:link w:val="210pt0"/>
    <w:rPr>
      <w:highlight w:val="white"/>
    </w:rPr>
  </w:style>
  <w:style w:type="character" w:customStyle="1" w:styleId="210pt0">
    <w:name w:val="Основной текст (2) + 10 pt"/>
    <w:basedOn w:val="24"/>
    <w:link w:val="210pt"/>
    <w:rPr>
      <w:rFonts w:ascii="Times New Roman" w:hAnsi="Times New Roman"/>
      <w:b w:val="0"/>
      <w:i w:val="0"/>
      <w:smallCaps w:val="0"/>
      <w:strike w:val="0"/>
      <w:color w:val="000000"/>
      <w:spacing w:val="0"/>
      <w:sz w:val="20"/>
      <w:highlight w:val="white"/>
      <w:u w:val="none"/>
    </w:rPr>
  </w:style>
  <w:style w:type="paragraph" w:customStyle="1" w:styleId="aff0">
    <w:name w:val="Текст в таблице"/>
    <w:basedOn w:val="aff1"/>
    <w:next w:val="a"/>
    <w:link w:val="aff2"/>
    <w:pPr>
      <w:ind w:firstLine="500"/>
    </w:pPr>
  </w:style>
  <w:style w:type="character" w:customStyle="1" w:styleId="aff2">
    <w:name w:val="Текст в таблице"/>
    <w:basedOn w:val="aff3"/>
    <w:link w:val="aff0"/>
    <w:rPr>
      <w:rFonts w:ascii="Times New Roman" w:hAnsi="Times New Roman"/>
      <w:sz w:val="24"/>
    </w:rPr>
  </w:style>
  <w:style w:type="paragraph" w:styleId="aff4">
    <w:name w:val="No Spacing"/>
    <w:link w:val="aff5"/>
    <w:rPr>
      <w:rFonts w:asciiTheme="minorHAnsi" w:hAnsiTheme="minorHAnsi"/>
      <w:sz w:val="22"/>
    </w:rPr>
  </w:style>
  <w:style w:type="character" w:customStyle="1" w:styleId="aff5">
    <w:name w:val="Без интервала Знак"/>
    <w:link w:val="aff4"/>
    <w:rPr>
      <w:rFonts w:asciiTheme="minorHAnsi" w:hAnsiTheme="minorHAnsi"/>
      <w:sz w:val="22"/>
    </w:rPr>
  </w:style>
  <w:style w:type="paragraph" w:customStyle="1" w:styleId="aff6">
    <w:name w:val="Не вступил в силу"/>
    <w:link w:val="aff7"/>
    <w:rPr>
      <w:b/>
      <w:shd w:val="clear" w:color="auto" w:fill="D8EDE8"/>
    </w:rPr>
  </w:style>
  <w:style w:type="character" w:customStyle="1" w:styleId="aff7">
    <w:name w:val="Не вступил в силу"/>
    <w:link w:val="aff6"/>
    <w:rPr>
      <w:b/>
      <w:color w:val="000000"/>
      <w:shd w:val="clear" w:color="auto" w:fill="D8EDE8"/>
    </w:rPr>
  </w:style>
  <w:style w:type="paragraph" w:customStyle="1" w:styleId="1a">
    <w:name w:val="Тема примечания Знак1"/>
    <w:link w:val="1b"/>
    <w:rPr>
      <w:b/>
    </w:rPr>
  </w:style>
  <w:style w:type="character" w:customStyle="1" w:styleId="1b">
    <w:name w:val="Тема примечания Знак1"/>
    <w:link w:val="1a"/>
    <w:rPr>
      <w:b/>
      <w:sz w:val="20"/>
    </w:rPr>
  </w:style>
  <w:style w:type="paragraph" w:customStyle="1" w:styleId="dots">
    <w:name w:val="dots"/>
    <w:basedOn w:val="19"/>
    <w:link w:val="dots0"/>
  </w:style>
  <w:style w:type="character" w:customStyle="1" w:styleId="dots0">
    <w:name w:val="dots"/>
    <w:basedOn w:val="a0"/>
    <w:link w:val="dots"/>
  </w:style>
  <w:style w:type="paragraph" w:customStyle="1" w:styleId="googqs-tidbit">
    <w:name w:val="goog_qs-tidbit"/>
    <w:basedOn w:val="19"/>
    <w:link w:val="googqs-tidbit0"/>
  </w:style>
  <w:style w:type="character" w:customStyle="1" w:styleId="googqs-tidbit0">
    <w:name w:val="goog_qs-tidbit"/>
    <w:basedOn w:val="a0"/>
    <w:link w:val="googqs-tidbit"/>
  </w:style>
  <w:style w:type="paragraph" w:customStyle="1" w:styleId="aff8">
    <w:name w:val="Выделение для Базового Поиска (курсив)"/>
    <w:link w:val="aff9"/>
    <w:rPr>
      <w:b/>
      <w:i/>
      <w:color w:val="0058A9"/>
    </w:rPr>
  </w:style>
  <w:style w:type="character" w:customStyle="1" w:styleId="aff9">
    <w:name w:val="Выделение для Базового Поиска (курсив)"/>
    <w:link w:val="aff8"/>
    <w:rPr>
      <w:b/>
      <w:i/>
      <w:color w:val="0058A9"/>
    </w:rPr>
  </w:style>
  <w:style w:type="paragraph" w:customStyle="1" w:styleId="affa">
    <w:name w:val="Формула"/>
    <w:basedOn w:val="a"/>
    <w:next w:val="a"/>
    <w:link w:val="affb"/>
    <w:pPr>
      <w:widowControl w:val="0"/>
      <w:spacing w:before="240" w:after="240" w:line="360" w:lineRule="auto"/>
      <w:ind w:left="420" w:right="420" w:firstLine="300"/>
      <w:jc w:val="both"/>
    </w:pPr>
    <w:rPr>
      <w:rFonts w:ascii="Times New Roman" w:hAnsi="Times New Roman"/>
      <w:sz w:val="24"/>
      <w:shd w:val="clear" w:color="auto" w:fill="F5F3DA"/>
    </w:rPr>
  </w:style>
  <w:style w:type="character" w:customStyle="1" w:styleId="affb">
    <w:name w:val="Формула"/>
    <w:basedOn w:val="1"/>
    <w:link w:val="affa"/>
    <w:rPr>
      <w:rFonts w:ascii="Times New Roman" w:hAnsi="Times New Roman"/>
      <w:sz w:val="24"/>
      <w:shd w:val="clear" w:color="auto" w:fill="F5F3DA"/>
    </w:rPr>
  </w:style>
  <w:style w:type="paragraph" w:customStyle="1" w:styleId="affc">
    <w:name w:val="Продолжение ссылки"/>
    <w:link w:val="affd"/>
  </w:style>
  <w:style w:type="character" w:customStyle="1" w:styleId="affd">
    <w:name w:val="Продолжение ссылки"/>
    <w:link w:val="affc"/>
  </w:style>
  <w:style w:type="paragraph" w:customStyle="1" w:styleId="affe">
    <w:name w:val="Внимание: криминал!!"/>
    <w:basedOn w:val="afff"/>
    <w:next w:val="a"/>
    <w:link w:val="afff0"/>
  </w:style>
  <w:style w:type="character" w:customStyle="1" w:styleId="afff0">
    <w:name w:val="Внимание: криминал!!"/>
    <w:basedOn w:val="afff1"/>
    <w:link w:val="affe"/>
    <w:rPr>
      <w:rFonts w:ascii="Times New Roman" w:hAnsi="Times New Roman"/>
      <w:sz w:val="24"/>
      <w:shd w:val="clear" w:color="auto" w:fill="F5F3DA"/>
    </w:rPr>
  </w:style>
  <w:style w:type="paragraph" w:customStyle="1" w:styleId="afff2">
    <w:name w:val="Сравнение редакций. Добавленный фрагмент"/>
    <w:link w:val="afff3"/>
    <w:rPr>
      <w:shd w:val="clear" w:color="auto" w:fill="C1D7FF"/>
    </w:rPr>
  </w:style>
  <w:style w:type="character" w:customStyle="1" w:styleId="afff3">
    <w:name w:val="Сравнение редакций. Добавленный фрагмент"/>
    <w:link w:val="afff2"/>
    <w:rPr>
      <w:color w:val="000000"/>
      <w:shd w:val="clear" w:color="auto" w:fill="C1D7FF"/>
    </w:rPr>
  </w:style>
  <w:style w:type="paragraph" w:customStyle="1" w:styleId="xl98">
    <w:name w:val="xl98"/>
    <w:basedOn w:val="a"/>
    <w:link w:val="xl980"/>
    <w:pPr>
      <w:spacing w:beforeAutospacing="1" w:afterAutospacing="1" w:line="240" w:lineRule="auto"/>
    </w:pPr>
    <w:rPr>
      <w:rFonts w:ascii="Times New Roman" w:hAnsi="Times New Roman"/>
      <w:sz w:val="24"/>
    </w:rPr>
  </w:style>
  <w:style w:type="character" w:customStyle="1" w:styleId="xl980">
    <w:name w:val="xl98"/>
    <w:basedOn w:val="1"/>
    <w:link w:val="xl98"/>
    <w:rPr>
      <w:rFonts w:ascii="Times New Roman" w:hAnsi="Times New Roman"/>
      <w:sz w:val="24"/>
    </w:rPr>
  </w:style>
  <w:style w:type="paragraph" w:customStyle="1" w:styleId="Endnote">
    <w:name w:val="Endnote"/>
    <w:basedOn w:val="a"/>
    <w:link w:val="Endnote0"/>
    <w:pPr>
      <w:spacing w:after="0" w:line="240" w:lineRule="auto"/>
    </w:pPr>
    <w:rPr>
      <w:sz w:val="20"/>
    </w:rPr>
  </w:style>
  <w:style w:type="character" w:customStyle="1" w:styleId="Endnote0">
    <w:name w:val="Endnote"/>
    <w:basedOn w:val="1"/>
    <w:link w:val="Endnote"/>
    <w:rPr>
      <w:sz w:val="20"/>
    </w:rPr>
  </w:style>
  <w:style w:type="character" w:customStyle="1" w:styleId="30">
    <w:name w:val="Заголовок 3 Знак"/>
    <w:basedOn w:val="1"/>
    <w:link w:val="3"/>
    <w:rPr>
      <w:rFonts w:ascii="Arial" w:hAnsi="Arial"/>
      <w:b/>
      <w:sz w:val="26"/>
    </w:rPr>
  </w:style>
  <w:style w:type="paragraph" w:customStyle="1" w:styleId="afff4">
    <w:name w:val="Заголовок своего сообщения"/>
    <w:link w:val="afff5"/>
    <w:rPr>
      <w:b/>
      <w:color w:val="26282F"/>
    </w:rPr>
  </w:style>
  <w:style w:type="character" w:customStyle="1" w:styleId="afff5">
    <w:name w:val="Заголовок своего сообщения"/>
    <w:link w:val="afff4"/>
    <w:rPr>
      <w:b/>
      <w:color w:val="26282F"/>
    </w:rPr>
  </w:style>
  <w:style w:type="paragraph" w:customStyle="1" w:styleId="ts20">
    <w:name w:val="ts20"/>
    <w:basedOn w:val="19"/>
    <w:link w:val="ts200"/>
  </w:style>
  <w:style w:type="character" w:customStyle="1" w:styleId="ts200">
    <w:name w:val="ts20"/>
    <w:basedOn w:val="a0"/>
    <w:link w:val="ts20"/>
  </w:style>
  <w:style w:type="paragraph" w:customStyle="1" w:styleId="31">
    <w:name w:val="Основной текст (3)"/>
    <w:basedOn w:val="a"/>
    <w:link w:val="32"/>
    <w:pPr>
      <w:widowControl w:val="0"/>
      <w:spacing w:before="120" w:after="480" w:line="312" w:lineRule="exact"/>
      <w:jc w:val="center"/>
    </w:pPr>
    <w:rPr>
      <w:rFonts w:ascii="Times New Roman" w:hAnsi="Times New Roman"/>
      <w:i/>
      <w:sz w:val="23"/>
    </w:rPr>
  </w:style>
  <w:style w:type="character" w:customStyle="1" w:styleId="32">
    <w:name w:val="Основной текст (3)"/>
    <w:basedOn w:val="1"/>
    <w:link w:val="31"/>
    <w:rPr>
      <w:rFonts w:ascii="Times New Roman" w:hAnsi="Times New Roman"/>
      <w:i/>
      <w:sz w:val="23"/>
    </w:rPr>
  </w:style>
  <w:style w:type="paragraph" w:customStyle="1" w:styleId="afff6">
    <w:name w:val="Активная гипертекстовая ссылка"/>
    <w:link w:val="afff7"/>
    <w:rPr>
      <w:b/>
      <w:color w:val="106BBE"/>
      <w:u w:val="single"/>
    </w:rPr>
  </w:style>
  <w:style w:type="character" w:customStyle="1" w:styleId="afff7">
    <w:name w:val="Активная гипертекстовая ссылка"/>
    <w:link w:val="afff6"/>
    <w:rPr>
      <w:b/>
      <w:color w:val="106BBE"/>
      <w:u w:val="single"/>
    </w:rPr>
  </w:style>
  <w:style w:type="paragraph" w:customStyle="1" w:styleId="a4">
    <w:name w:val="Основное меню (преемственное)"/>
    <w:basedOn w:val="a"/>
    <w:next w:val="a"/>
    <w:link w:val="a6"/>
    <w:pPr>
      <w:widowControl w:val="0"/>
      <w:spacing w:after="0" w:line="360" w:lineRule="auto"/>
      <w:ind w:firstLine="720"/>
      <w:jc w:val="both"/>
    </w:pPr>
    <w:rPr>
      <w:rFonts w:ascii="Verdana" w:hAnsi="Verdana"/>
    </w:rPr>
  </w:style>
  <w:style w:type="character" w:customStyle="1" w:styleId="a6">
    <w:name w:val="Основное меню (преемственное)"/>
    <w:basedOn w:val="1"/>
    <w:link w:val="a4"/>
    <w:rPr>
      <w:rFonts w:ascii="Verdana" w:hAnsi="Verdana"/>
      <w:sz w:val="22"/>
    </w:rPr>
  </w:style>
  <w:style w:type="paragraph" w:customStyle="1" w:styleId="afff8">
    <w:name w:val="Пример."/>
    <w:basedOn w:val="afff"/>
    <w:next w:val="a"/>
    <w:link w:val="afff9"/>
  </w:style>
  <w:style w:type="character" w:customStyle="1" w:styleId="afff9">
    <w:name w:val="Пример."/>
    <w:basedOn w:val="afff1"/>
    <w:link w:val="afff8"/>
    <w:rPr>
      <w:rFonts w:ascii="Times New Roman" w:hAnsi="Times New Roman"/>
      <w:sz w:val="24"/>
      <w:shd w:val="clear" w:color="auto" w:fill="F5F3DA"/>
    </w:rPr>
  </w:style>
  <w:style w:type="paragraph" w:customStyle="1" w:styleId="Style1235">
    <w:name w:val="Style1235"/>
    <w:basedOn w:val="a"/>
    <w:link w:val="Style12350"/>
    <w:pPr>
      <w:spacing w:after="0" w:line="240" w:lineRule="auto"/>
    </w:pPr>
    <w:rPr>
      <w:rFonts w:ascii="Times New Roman" w:hAnsi="Times New Roman"/>
      <w:sz w:val="20"/>
    </w:rPr>
  </w:style>
  <w:style w:type="character" w:customStyle="1" w:styleId="Style12350">
    <w:name w:val="Style1235"/>
    <w:basedOn w:val="1"/>
    <w:link w:val="Style1235"/>
    <w:rPr>
      <w:rFonts w:ascii="Times New Roman" w:hAnsi="Times New Roman"/>
      <w:sz w:val="20"/>
    </w:rPr>
  </w:style>
  <w:style w:type="paragraph" w:customStyle="1" w:styleId="2b">
    <w:name w:val="Абзац списка Знак;Содержание. 2 уровень Знак"/>
    <w:link w:val="2c"/>
    <w:rPr>
      <w:rFonts w:ascii="Times New Roman" w:hAnsi="Times New Roman"/>
      <w:sz w:val="24"/>
    </w:rPr>
  </w:style>
  <w:style w:type="character" w:customStyle="1" w:styleId="2c">
    <w:name w:val="Абзац списка Знак;Содержание. 2 уровень Знак"/>
    <w:link w:val="2b"/>
    <w:rPr>
      <w:rFonts w:ascii="Times New Roman" w:hAnsi="Times New Roman"/>
      <w:sz w:val="24"/>
    </w:rPr>
  </w:style>
  <w:style w:type="paragraph" w:customStyle="1" w:styleId="xl83">
    <w:name w:val="xl83"/>
    <w:basedOn w:val="a"/>
    <w:link w:val="xl830"/>
    <w:pPr>
      <w:spacing w:beforeAutospacing="1" w:afterAutospacing="1" w:line="240" w:lineRule="auto"/>
    </w:pPr>
    <w:rPr>
      <w:rFonts w:ascii="Times New Roman" w:hAnsi="Times New Roman"/>
      <w:sz w:val="24"/>
    </w:rPr>
  </w:style>
  <w:style w:type="character" w:customStyle="1" w:styleId="xl830">
    <w:name w:val="xl83"/>
    <w:basedOn w:val="1"/>
    <w:link w:val="xl83"/>
    <w:rPr>
      <w:rFonts w:ascii="Times New Roman" w:hAnsi="Times New Roman"/>
      <w:sz w:val="24"/>
    </w:rPr>
  </w:style>
  <w:style w:type="paragraph" w:customStyle="1" w:styleId="33">
    <w:name w:val="Основной текст3"/>
    <w:link w:val="34"/>
    <w:rPr>
      <w:sz w:val="18"/>
      <w:highlight w:val="white"/>
    </w:rPr>
  </w:style>
  <w:style w:type="character" w:customStyle="1" w:styleId="34">
    <w:name w:val="Основной текст3"/>
    <w:link w:val="33"/>
    <w:rPr>
      <w:sz w:val="18"/>
      <w:highlight w:val="white"/>
    </w:rPr>
  </w:style>
  <w:style w:type="paragraph" w:customStyle="1" w:styleId="afffa">
    <w:name w:val="Колонтитул"/>
    <w:basedOn w:val="19"/>
    <w:link w:val="afffb"/>
    <w:rPr>
      <w:rFonts w:ascii="Times New Roman" w:hAnsi="Times New Roman"/>
      <w:b/>
      <w:sz w:val="24"/>
    </w:rPr>
  </w:style>
  <w:style w:type="character" w:customStyle="1" w:styleId="afffb">
    <w:name w:val="Колонтитул"/>
    <w:basedOn w:val="a0"/>
    <w:link w:val="afffa"/>
    <w:rPr>
      <w:rFonts w:ascii="Times New Roman" w:hAnsi="Times New Roman"/>
      <w:b/>
      <w:i w:val="0"/>
      <w:smallCaps w:val="0"/>
      <w:strike w:val="0"/>
      <w:color w:val="000000"/>
      <w:spacing w:val="0"/>
      <w:sz w:val="24"/>
      <w:u w:val="none"/>
    </w:rPr>
  </w:style>
  <w:style w:type="paragraph" w:customStyle="1" w:styleId="b-list-headdateitem">
    <w:name w:val="b-list-head__date_item"/>
    <w:link w:val="b-list-headdateitem0"/>
  </w:style>
  <w:style w:type="character" w:customStyle="1" w:styleId="b-list-headdateitem0">
    <w:name w:val="b-list-head__date_item"/>
    <w:link w:val="b-list-headdateitem"/>
  </w:style>
  <w:style w:type="paragraph" w:styleId="2d">
    <w:name w:val="List 2"/>
    <w:basedOn w:val="a"/>
    <w:link w:val="2e"/>
    <w:pPr>
      <w:spacing w:before="120" w:after="120" w:line="240" w:lineRule="auto"/>
      <w:ind w:left="720" w:hanging="360"/>
      <w:jc w:val="both"/>
    </w:pPr>
    <w:rPr>
      <w:rFonts w:ascii="Arial" w:hAnsi="Arial"/>
      <w:sz w:val="20"/>
    </w:rPr>
  </w:style>
  <w:style w:type="character" w:customStyle="1" w:styleId="2e">
    <w:name w:val="Список 2 Знак"/>
    <w:basedOn w:val="1"/>
    <w:link w:val="2d"/>
    <w:rPr>
      <w:rFonts w:ascii="Arial" w:hAnsi="Arial"/>
      <w:sz w:val="20"/>
    </w:rPr>
  </w:style>
  <w:style w:type="paragraph" w:customStyle="1" w:styleId="1c">
    <w:name w:val="Основной текст1"/>
    <w:basedOn w:val="a"/>
    <w:link w:val="1d"/>
    <w:pPr>
      <w:widowControl w:val="0"/>
      <w:spacing w:after="0" w:line="252" w:lineRule="auto"/>
      <w:ind w:firstLine="400"/>
    </w:pPr>
    <w:rPr>
      <w:rFonts w:ascii="Times New Roman" w:hAnsi="Times New Roman"/>
      <w:sz w:val="26"/>
    </w:rPr>
  </w:style>
  <w:style w:type="character" w:customStyle="1" w:styleId="1d">
    <w:name w:val="Основной текст1"/>
    <w:basedOn w:val="1"/>
    <w:link w:val="1c"/>
    <w:rPr>
      <w:rFonts w:ascii="Times New Roman" w:hAnsi="Times New Roman"/>
      <w:sz w:val="26"/>
    </w:rPr>
  </w:style>
  <w:style w:type="paragraph" w:customStyle="1" w:styleId="FootnoteCharacters">
    <w:name w:val="Footnote Characters"/>
    <w:link w:val="FootnoteCharacters0"/>
    <w:rPr>
      <w:vertAlign w:val="superscript"/>
    </w:rPr>
  </w:style>
  <w:style w:type="character" w:customStyle="1" w:styleId="FootnoteCharacters0">
    <w:name w:val="Footnote Characters"/>
    <w:link w:val="FootnoteCharacters"/>
    <w:rPr>
      <w:vertAlign w:val="superscript"/>
    </w:rPr>
  </w:style>
  <w:style w:type="paragraph" w:customStyle="1" w:styleId="font5">
    <w:name w:val="font5"/>
    <w:basedOn w:val="a"/>
    <w:link w:val="font50"/>
    <w:pPr>
      <w:spacing w:beforeAutospacing="1" w:afterAutospacing="1" w:line="240" w:lineRule="auto"/>
    </w:pPr>
    <w:rPr>
      <w:rFonts w:ascii="Tahoma" w:hAnsi="Tahoma"/>
      <w:b/>
      <w:sz w:val="20"/>
    </w:rPr>
  </w:style>
  <w:style w:type="character" w:customStyle="1" w:styleId="font50">
    <w:name w:val="font5"/>
    <w:basedOn w:val="1"/>
    <w:link w:val="font5"/>
    <w:rPr>
      <w:rFonts w:ascii="Tahoma" w:hAnsi="Tahoma"/>
      <w:b/>
      <w:color w:val="000000"/>
      <w:sz w:val="20"/>
    </w:rPr>
  </w:style>
  <w:style w:type="paragraph" w:customStyle="1" w:styleId="afffc">
    <w:name w:val="Выделение для Базового Поиска"/>
    <w:link w:val="afffd"/>
    <w:rPr>
      <w:b/>
      <w:color w:val="0058A9"/>
    </w:rPr>
  </w:style>
  <w:style w:type="character" w:customStyle="1" w:styleId="afffd">
    <w:name w:val="Выделение для Базового Поиска"/>
    <w:link w:val="afffc"/>
    <w:rPr>
      <w:b/>
      <w:color w:val="0058A9"/>
    </w:rPr>
  </w:style>
  <w:style w:type="paragraph" w:customStyle="1" w:styleId="FontStyle11">
    <w:name w:val="Font Style11"/>
    <w:link w:val="FontStyle110"/>
    <w:rPr>
      <w:rFonts w:ascii="Times New Roman" w:hAnsi="Times New Roman"/>
      <w:b/>
      <w:i/>
      <w:sz w:val="22"/>
    </w:rPr>
  </w:style>
  <w:style w:type="character" w:customStyle="1" w:styleId="FontStyle110">
    <w:name w:val="Font Style11"/>
    <w:link w:val="FontStyle11"/>
    <w:rPr>
      <w:rFonts w:ascii="Times New Roman" w:hAnsi="Times New Roman"/>
      <w:b/>
      <w:i/>
      <w:sz w:val="22"/>
    </w:rPr>
  </w:style>
  <w:style w:type="paragraph" w:styleId="2f">
    <w:name w:val="Body Text 2"/>
    <w:basedOn w:val="a"/>
    <w:link w:val="2f0"/>
    <w:pPr>
      <w:spacing w:after="0" w:line="240" w:lineRule="auto"/>
      <w:ind w:right="-57"/>
      <w:jc w:val="both"/>
    </w:pPr>
    <w:rPr>
      <w:rFonts w:ascii="Times New Roman" w:hAnsi="Times New Roman"/>
      <w:sz w:val="24"/>
    </w:rPr>
  </w:style>
  <w:style w:type="character" w:customStyle="1" w:styleId="2f0">
    <w:name w:val="Основной текст 2 Знак"/>
    <w:basedOn w:val="1"/>
    <w:link w:val="2f"/>
    <w:rPr>
      <w:rFonts w:ascii="Times New Roman" w:hAnsi="Times New Roman"/>
      <w:sz w:val="24"/>
    </w:rPr>
  </w:style>
  <w:style w:type="paragraph" w:customStyle="1" w:styleId="headertext">
    <w:name w:val="headertext"/>
    <w:basedOn w:val="a"/>
    <w:link w:val="headertext0"/>
    <w:pPr>
      <w:spacing w:beforeAutospacing="1" w:afterAutospacing="1" w:line="240" w:lineRule="auto"/>
    </w:pPr>
    <w:rPr>
      <w:rFonts w:ascii="Times New Roman" w:hAnsi="Times New Roman"/>
      <w:sz w:val="24"/>
    </w:rPr>
  </w:style>
  <w:style w:type="character" w:customStyle="1" w:styleId="headertext0">
    <w:name w:val="headertext"/>
    <w:basedOn w:val="1"/>
    <w:link w:val="headertext"/>
    <w:rPr>
      <w:rFonts w:ascii="Times New Roman" w:hAnsi="Times New Roman"/>
      <w:sz w:val="24"/>
    </w:rPr>
  </w:style>
  <w:style w:type="paragraph" w:customStyle="1" w:styleId="FR1">
    <w:name w:val="FR1"/>
    <w:link w:val="FR10"/>
    <w:pPr>
      <w:widowControl w:val="0"/>
      <w:spacing w:line="264" w:lineRule="auto"/>
      <w:ind w:firstLine="720"/>
      <w:jc w:val="both"/>
    </w:pPr>
    <w:rPr>
      <w:rFonts w:ascii="Times New Roman" w:hAnsi="Times New Roman"/>
      <w:sz w:val="28"/>
    </w:rPr>
  </w:style>
  <w:style w:type="character" w:customStyle="1" w:styleId="FR10">
    <w:name w:val="FR1"/>
    <w:link w:val="FR1"/>
    <w:rPr>
      <w:rFonts w:ascii="Times New Roman" w:hAnsi="Times New Roman"/>
      <w:sz w:val="28"/>
    </w:rPr>
  </w:style>
  <w:style w:type="paragraph" w:customStyle="1" w:styleId="afffe">
    <w:name w:val="Основной текст + Курсив"/>
    <w:link w:val="affff"/>
    <w:rPr>
      <w:rFonts w:ascii="Times New Roman" w:hAnsi="Times New Roman"/>
      <w:i/>
      <w:sz w:val="23"/>
      <w:highlight w:val="white"/>
    </w:rPr>
  </w:style>
  <w:style w:type="character" w:customStyle="1" w:styleId="affff">
    <w:name w:val="Основной текст + Курсив"/>
    <w:link w:val="afffe"/>
    <w:rPr>
      <w:rFonts w:ascii="Times New Roman" w:hAnsi="Times New Roman"/>
      <w:b w:val="0"/>
      <w:i/>
      <w:strike w:val="0"/>
      <w:sz w:val="23"/>
      <w:highlight w:val="white"/>
      <w:u w:val="none"/>
    </w:rPr>
  </w:style>
  <w:style w:type="paragraph" w:customStyle="1" w:styleId="CharStyle74">
    <w:name w:val="CharStyle74"/>
    <w:link w:val="CharStyle740"/>
    <w:rPr>
      <w:rFonts w:ascii="Times New Roman" w:hAnsi="Times New Roman"/>
      <w:b/>
      <w:sz w:val="24"/>
    </w:rPr>
  </w:style>
  <w:style w:type="character" w:customStyle="1" w:styleId="CharStyle740">
    <w:name w:val="CharStyle74"/>
    <w:link w:val="CharStyle74"/>
    <w:rPr>
      <w:rFonts w:ascii="Times New Roman" w:hAnsi="Times New Roman"/>
      <w:b/>
      <w:sz w:val="24"/>
    </w:rPr>
  </w:style>
  <w:style w:type="paragraph" w:customStyle="1" w:styleId="FooterChar">
    <w:name w:val="Footer Char"/>
    <w:basedOn w:val="19"/>
    <w:link w:val="FooterChar0"/>
  </w:style>
  <w:style w:type="character" w:customStyle="1" w:styleId="FooterChar0">
    <w:name w:val="Footer Char"/>
    <w:basedOn w:val="a0"/>
    <w:link w:val="FooterChar"/>
  </w:style>
  <w:style w:type="paragraph" w:styleId="35">
    <w:name w:val="Body Text 3"/>
    <w:basedOn w:val="a"/>
    <w:link w:val="36"/>
    <w:pPr>
      <w:spacing w:after="120" w:line="240" w:lineRule="auto"/>
    </w:pPr>
    <w:rPr>
      <w:sz w:val="16"/>
    </w:rPr>
  </w:style>
  <w:style w:type="character" w:customStyle="1" w:styleId="36">
    <w:name w:val="Основной текст 3 Знак"/>
    <w:basedOn w:val="1"/>
    <w:link w:val="35"/>
    <w:rPr>
      <w:sz w:val="16"/>
    </w:rPr>
  </w:style>
  <w:style w:type="paragraph" w:customStyle="1" w:styleId="affff0">
    <w:name w:val="Примечание."/>
    <w:basedOn w:val="afff"/>
    <w:next w:val="a"/>
    <w:link w:val="affff1"/>
  </w:style>
  <w:style w:type="character" w:customStyle="1" w:styleId="affff1">
    <w:name w:val="Примечание."/>
    <w:basedOn w:val="afff1"/>
    <w:link w:val="affff0"/>
    <w:rPr>
      <w:rFonts w:ascii="Times New Roman" w:hAnsi="Times New Roman"/>
      <w:sz w:val="24"/>
      <w:shd w:val="clear" w:color="auto" w:fill="F5F3DA"/>
    </w:rPr>
  </w:style>
  <w:style w:type="paragraph" w:customStyle="1" w:styleId="affff2">
    <w:name w:val="Знак Знак Знак"/>
    <w:basedOn w:val="a"/>
    <w:link w:val="affff3"/>
    <w:pPr>
      <w:spacing w:after="160" w:line="240" w:lineRule="exact"/>
    </w:pPr>
    <w:rPr>
      <w:rFonts w:ascii="Verdana" w:hAnsi="Verdana"/>
      <w:sz w:val="20"/>
    </w:rPr>
  </w:style>
  <w:style w:type="character" w:customStyle="1" w:styleId="affff3">
    <w:name w:val="Знак Знак Знак"/>
    <w:basedOn w:val="1"/>
    <w:link w:val="affff2"/>
    <w:rPr>
      <w:rFonts w:ascii="Verdana" w:hAnsi="Verdana"/>
      <w:sz w:val="20"/>
    </w:rPr>
  </w:style>
  <w:style w:type="character" w:customStyle="1" w:styleId="90">
    <w:name w:val="Заголовок 9 Знак"/>
    <w:basedOn w:val="1"/>
    <w:link w:val="9"/>
    <w:rPr>
      <w:rFonts w:ascii="Arial" w:hAnsi="Arial"/>
      <w:i/>
      <w:sz w:val="21"/>
    </w:rPr>
  </w:style>
  <w:style w:type="paragraph" w:customStyle="1" w:styleId="TableParagraph">
    <w:name w:val="Table Paragraph"/>
    <w:basedOn w:val="a"/>
    <w:link w:val="TableParagraph0"/>
    <w:pPr>
      <w:widowControl w:val="0"/>
      <w:spacing w:after="0" w:line="240" w:lineRule="auto"/>
      <w:ind w:left="9"/>
    </w:pPr>
    <w:rPr>
      <w:rFonts w:ascii="Times New Roman" w:hAnsi="Times New Roman"/>
    </w:rPr>
  </w:style>
  <w:style w:type="character" w:customStyle="1" w:styleId="TableParagraph0">
    <w:name w:val="Table Paragraph"/>
    <w:basedOn w:val="1"/>
    <w:link w:val="TableParagraph"/>
    <w:rPr>
      <w:rFonts w:ascii="Times New Roman" w:hAnsi="Times New Roman"/>
      <w:sz w:val="22"/>
    </w:rPr>
  </w:style>
  <w:style w:type="paragraph" w:styleId="2f1">
    <w:name w:val="Body Text Indent 2"/>
    <w:basedOn w:val="a"/>
    <w:link w:val="2f2"/>
    <w:pPr>
      <w:spacing w:after="120" w:line="480" w:lineRule="auto"/>
      <w:ind w:left="283"/>
    </w:pPr>
    <w:rPr>
      <w:rFonts w:ascii="Times New Roman" w:hAnsi="Times New Roman"/>
      <w:sz w:val="24"/>
    </w:rPr>
  </w:style>
  <w:style w:type="character" w:customStyle="1" w:styleId="2f2">
    <w:name w:val="Основной текст с отступом 2 Знак"/>
    <w:basedOn w:val="1"/>
    <w:link w:val="2f1"/>
    <w:rPr>
      <w:rFonts w:ascii="Times New Roman" w:hAnsi="Times New Roman"/>
      <w:sz w:val="24"/>
    </w:rPr>
  </w:style>
  <w:style w:type="paragraph" w:customStyle="1" w:styleId="114">
    <w:name w:val="Неразрешенное упоминание11"/>
    <w:link w:val="115"/>
    <w:rPr>
      <w:rFonts w:ascii="Times New Roman" w:hAnsi="Times New Roman"/>
      <w:color w:val="605E5C"/>
      <w:shd w:val="clear" w:color="auto" w:fill="E1DFDD"/>
    </w:rPr>
  </w:style>
  <w:style w:type="character" w:customStyle="1" w:styleId="115">
    <w:name w:val="Неразрешенное упоминание11"/>
    <w:link w:val="114"/>
    <w:rPr>
      <w:rFonts w:ascii="Times New Roman" w:hAnsi="Times New Roman"/>
      <w:color w:val="605E5C"/>
      <w:shd w:val="clear" w:color="auto" w:fill="E1DFDD"/>
    </w:rPr>
  </w:style>
  <w:style w:type="paragraph" w:customStyle="1" w:styleId="91">
    <w:name w:val="Основной текст (9)"/>
    <w:link w:val="92"/>
    <w:rPr>
      <w:rFonts w:ascii="Times New Roman" w:hAnsi="Times New Roman"/>
      <w:sz w:val="18"/>
    </w:rPr>
  </w:style>
  <w:style w:type="character" w:customStyle="1" w:styleId="92">
    <w:name w:val="Основной текст (9)"/>
    <w:link w:val="91"/>
    <w:rPr>
      <w:rFonts w:ascii="Times New Roman" w:hAnsi="Times New Roman"/>
      <w:sz w:val="18"/>
    </w:rPr>
  </w:style>
  <w:style w:type="paragraph" w:customStyle="1" w:styleId="1e">
    <w:name w:val="Выделение1"/>
    <w:link w:val="affff4"/>
    <w:rPr>
      <w:i/>
    </w:rPr>
  </w:style>
  <w:style w:type="character" w:styleId="affff4">
    <w:name w:val="Emphasis"/>
    <w:link w:val="1e"/>
    <w:rPr>
      <w:i/>
    </w:rPr>
  </w:style>
  <w:style w:type="paragraph" w:customStyle="1" w:styleId="FontStyle15">
    <w:name w:val="Font Style15"/>
    <w:link w:val="FontStyle150"/>
    <w:rPr>
      <w:rFonts w:ascii="Times New Roman" w:hAnsi="Times New Roman"/>
      <w:b/>
      <w:sz w:val="22"/>
    </w:rPr>
  </w:style>
  <w:style w:type="character" w:customStyle="1" w:styleId="FontStyle150">
    <w:name w:val="Font Style15"/>
    <w:link w:val="FontStyle15"/>
    <w:rPr>
      <w:rFonts w:ascii="Times New Roman" w:hAnsi="Times New Roman"/>
      <w:b/>
      <w:sz w:val="22"/>
    </w:rPr>
  </w:style>
  <w:style w:type="paragraph" w:customStyle="1" w:styleId="FontStyle83">
    <w:name w:val="Font Style83"/>
    <w:link w:val="FontStyle830"/>
    <w:rPr>
      <w:rFonts w:ascii="Times New Roman" w:hAnsi="Times New Roman"/>
      <w:sz w:val="22"/>
    </w:rPr>
  </w:style>
  <w:style w:type="character" w:customStyle="1" w:styleId="FontStyle830">
    <w:name w:val="Font Style83"/>
    <w:link w:val="FontStyle83"/>
    <w:rPr>
      <w:rFonts w:ascii="Times New Roman" w:hAnsi="Times New Roman"/>
      <w:sz w:val="22"/>
    </w:rPr>
  </w:style>
  <w:style w:type="paragraph" w:customStyle="1" w:styleId="affff5">
    <w:name w:val="Утратил силу"/>
    <w:link w:val="affff6"/>
    <w:rPr>
      <w:b/>
      <w:strike/>
      <w:color w:val="666600"/>
    </w:rPr>
  </w:style>
  <w:style w:type="character" w:customStyle="1" w:styleId="affff6">
    <w:name w:val="Утратил силу"/>
    <w:link w:val="affff5"/>
    <w:rPr>
      <w:b/>
      <w:strike/>
      <w:color w:val="666600"/>
    </w:rPr>
  </w:style>
  <w:style w:type="paragraph" w:customStyle="1" w:styleId="affff7">
    <w:name w:val="Заголовок группы контролов"/>
    <w:basedOn w:val="a"/>
    <w:next w:val="a"/>
    <w:link w:val="affff8"/>
    <w:pPr>
      <w:widowControl w:val="0"/>
      <w:spacing w:after="0" w:line="360" w:lineRule="auto"/>
      <w:ind w:firstLine="720"/>
      <w:jc w:val="both"/>
    </w:pPr>
    <w:rPr>
      <w:rFonts w:ascii="Times New Roman" w:hAnsi="Times New Roman"/>
      <w:b/>
      <w:sz w:val="24"/>
    </w:rPr>
  </w:style>
  <w:style w:type="character" w:customStyle="1" w:styleId="affff8">
    <w:name w:val="Заголовок группы контролов"/>
    <w:basedOn w:val="1"/>
    <w:link w:val="affff7"/>
    <w:rPr>
      <w:rFonts w:ascii="Times New Roman" w:hAnsi="Times New Roman"/>
      <w:b/>
      <w:color w:val="000000"/>
      <w:sz w:val="24"/>
    </w:rPr>
  </w:style>
  <w:style w:type="paragraph" w:customStyle="1" w:styleId="43">
    <w:name w:val="Основной текст4"/>
    <w:basedOn w:val="a"/>
    <w:link w:val="44"/>
    <w:pPr>
      <w:widowControl w:val="0"/>
      <w:spacing w:before="420" w:after="240" w:line="298" w:lineRule="exact"/>
      <w:ind w:left="360" w:hanging="360"/>
      <w:jc w:val="both"/>
    </w:pPr>
    <w:rPr>
      <w:rFonts w:ascii="Times New Roman" w:hAnsi="Times New Roman"/>
      <w:spacing w:val="2"/>
    </w:rPr>
  </w:style>
  <w:style w:type="character" w:customStyle="1" w:styleId="44">
    <w:name w:val="Основной текст4"/>
    <w:basedOn w:val="1"/>
    <w:link w:val="43"/>
    <w:rPr>
      <w:rFonts w:ascii="Times New Roman" w:hAnsi="Times New Roman"/>
      <w:spacing w:val="2"/>
      <w:sz w:val="22"/>
    </w:rPr>
  </w:style>
  <w:style w:type="paragraph" w:customStyle="1" w:styleId="FontStyle42">
    <w:name w:val="Font Style42"/>
    <w:link w:val="FontStyle420"/>
    <w:rPr>
      <w:rFonts w:ascii="Times New Roman" w:hAnsi="Times New Roman"/>
      <w:sz w:val="26"/>
    </w:rPr>
  </w:style>
  <w:style w:type="character" w:customStyle="1" w:styleId="FontStyle420">
    <w:name w:val="Font Style42"/>
    <w:link w:val="FontStyle42"/>
    <w:rPr>
      <w:rFonts w:ascii="Times New Roman" w:hAnsi="Times New Roman"/>
      <w:color w:val="000000"/>
      <w:sz w:val="26"/>
    </w:rPr>
  </w:style>
  <w:style w:type="paragraph" w:customStyle="1" w:styleId="xl81">
    <w:name w:val="xl81"/>
    <w:basedOn w:val="a"/>
    <w:link w:val="xl810"/>
    <w:pPr>
      <w:spacing w:beforeAutospacing="1" w:afterAutospacing="1" w:line="240" w:lineRule="auto"/>
    </w:pPr>
    <w:rPr>
      <w:rFonts w:ascii="Times New Roman" w:hAnsi="Times New Roman"/>
      <w:sz w:val="24"/>
    </w:rPr>
  </w:style>
  <w:style w:type="character" w:customStyle="1" w:styleId="xl810">
    <w:name w:val="xl81"/>
    <w:basedOn w:val="1"/>
    <w:link w:val="xl81"/>
    <w:rPr>
      <w:rFonts w:ascii="Times New Roman" w:hAnsi="Times New Roman"/>
      <w:sz w:val="24"/>
    </w:rPr>
  </w:style>
  <w:style w:type="paragraph" w:customStyle="1" w:styleId="affff9">
    <w:name w:val="Моноширинный"/>
    <w:basedOn w:val="a"/>
    <w:next w:val="a"/>
    <w:link w:val="affffa"/>
    <w:pPr>
      <w:widowControl w:val="0"/>
      <w:spacing w:after="0" w:line="360" w:lineRule="auto"/>
    </w:pPr>
    <w:rPr>
      <w:rFonts w:ascii="Courier New" w:hAnsi="Courier New"/>
      <w:sz w:val="24"/>
    </w:rPr>
  </w:style>
  <w:style w:type="character" w:customStyle="1" w:styleId="affffa">
    <w:name w:val="Моноширинный"/>
    <w:basedOn w:val="1"/>
    <w:link w:val="affff9"/>
    <w:rPr>
      <w:rFonts w:ascii="Courier New" w:hAnsi="Courier New"/>
      <w:sz w:val="24"/>
    </w:rPr>
  </w:style>
  <w:style w:type="paragraph" w:customStyle="1" w:styleId="xl66">
    <w:name w:val="xl66"/>
    <w:basedOn w:val="a"/>
    <w:link w:val="xl660"/>
    <w:pPr>
      <w:spacing w:beforeAutospacing="1" w:afterAutospacing="1" w:line="240" w:lineRule="auto"/>
    </w:pPr>
    <w:rPr>
      <w:rFonts w:ascii="Times New Roman" w:hAnsi="Times New Roman"/>
      <w:sz w:val="24"/>
    </w:rPr>
  </w:style>
  <w:style w:type="character" w:customStyle="1" w:styleId="xl660">
    <w:name w:val="xl66"/>
    <w:basedOn w:val="1"/>
    <w:link w:val="xl66"/>
    <w:rPr>
      <w:rFonts w:ascii="Times New Roman" w:hAnsi="Times New Roman"/>
      <w:sz w:val="24"/>
    </w:rPr>
  </w:style>
  <w:style w:type="paragraph" w:customStyle="1" w:styleId="xl75">
    <w:name w:val="xl75"/>
    <w:basedOn w:val="a"/>
    <w:link w:val="xl750"/>
    <w:pPr>
      <w:spacing w:beforeAutospacing="1" w:afterAutospacing="1" w:line="240" w:lineRule="auto"/>
    </w:pPr>
    <w:rPr>
      <w:rFonts w:ascii="Arial" w:hAnsi="Arial"/>
      <w:sz w:val="24"/>
    </w:rPr>
  </w:style>
  <w:style w:type="character" w:customStyle="1" w:styleId="xl750">
    <w:name w:val="xl75"/>
    <w:basedOn w:val="1"/>
    <w:link w:val="xl75"/>
    <w:rPr>
      <w:rFonts w:ascii="Arial" w:hAnsi="Arial"/>
      <w:sz w:val="24"/>
    </w:rPr>
  </w:style>
  <w:style w:type="paragraph" w:customStyle="1" w:styleId="FontStyle69">
    <w:name w:val="Font Style69"/>
    <w:link w:val="FontStyle690"/>
    <w:rPr>
      <w:rFonts w:ascii="Times New Roman" w:hAnsi="Times New Roman"/>
      <w:sz w:val="22"/>
    </w:rPr>
  </w:style>
  <w:style w:type="character" w:customStyle="1" w:styleId="FontStyle690">
    <w:name w:val="Font Style69"/>
    <w:link w:val="FontStyle69"/>
    <w:rPr>
      <w:rFonts w:ascii="Times New Roman" w:hAnsi="Times New Roman"/>
      <w:sz w:val="22"/>
    </w:rPr>
  </w:style>
  <w:style w:type="paragraph" w:customStyle="1" w:styleId="affffb">
    <w:name w:val="Подчёркнуный текст"/>
    <w:basedOn w:val="a"/>
    <w:next w:val="a"/>
    <w:link w:val="affffc"/>
    <w:pPr>
      <w:widowControl w:val="0"/>
      <w:spacing w:after="0" w:line="360" w:lineRule="auto"/>
      <w:ind w:firstLine="720"/>
      <w:jc w:val="both"/>
    </w:pPr>
    <w:rPr>
      <w:rFonts w:ascii="Times New Roman" w:hAnsi="Times New Roman"/>
      <w:sz w:val="24"/>
    </w:rPr>
  </w:style>
  <w:style w:type="character" w:customStyle="1" w:styleId="affffc">
    <w:name w:val="Подчёркнуный текст"/>
    <w:basedOn w:val="1"/>
    <w:link w:val="affffb"/>
    <w:rPr>
      <w:rFonts w:ascii="Times New Roman" w:hAnsi="Times New Roman"/>
      <w:sz w:val="24"/>
    </w:rPr>
  </w:style>
  <w:style w:type="paragraph" w:customStyle="1" w:styleId="c9">
    <w:name w:val="c9"/>
    <w:link w:val="c90"/>
    <w:rPr>
      <w:rFonts w:ascii="Times New Roman" w:hAnsi="Times New Roman"/>
    </w:rPr>
  </w:style>
  <w:style w:type="character" w:customStyle="1" w:styleId="c90">
    <w:name w:val="c9"/>
    <w:link w:val="c9"/>
    <w:rPr>
      <w:rFonts w:ascii="Times New Roman" w:hAnsi="Times New Roman"/>
    </w:rPr>
  </w:style>
  <w:style w:type="paragraph" w:customStyle="1" w:styleId="ConsPlusNormal">
    <w:name w:val="ConsPlusNormal"/>
    <w:link w:val="ConsPlusNormal0"/>
    <w:pPr>
      <w:widowControl w:val="0"/>
    </w:pPr>
    <w:rPr>
      <w:rFonts w:ascii="Arial" w:hAnsi="Arial"/>
    </w:rPr>
  </w:style>
  <w:style w:type="character" w:customStyle="1" w:styleId="ConsPlusNormal0">
    <w:name w:val="ConsPlusNormal"/>
    <w:link w:val="ConsPlusNormal"/>
    <w:rPr>
      <w:rFonts w:ascii="Arial" w:hAnsi="Arial"/>
    </w:rPr>
  </w:style>
  <w:style w:type="paragraph" w:styleId="affffd">
    <w:name w:val="table of figures"/>
    <w:basedOn w:val="a"/>
    <w:next w:val="a"/>
    <w:link w:val="affffe"/>
    <w:pPr>
      <w:spacing w:after="0"/>
    </w:pPr>
  </w:style>
  <w:style w:type="character" w:customStyle="1" w:styleId="affffe">
    <w:name w:val="Перечень рисунков Знак"/>
    <w:basedOn w:val="1"/>
    <w:link w:val="affffd"/>
    <w:rPr>
      <w:sz w:val="22"/>
    </w:rPr>
  </w:style>
  <w:style w:type="paragraph" w:customStyle="1" w:styleId="xl87">
    <w:name w:val="xl87"/>
    <w:basedOn w:val="a"/>
    <w:link w:val="xl870"/>
    <w:pPr>
      <w:spacing w:beforeAutospacing="1" w:afterAutospacing="1" w:line="240" w:lineRule="auto"/>
    </w:pPr>
    <w:rPr>
      <w:rFonts w:ascii="Arial" w:hAnsi="Arial"/>
      <w:sz w:val="24"/>
    </w:rPr>
  </w:style>
  <w:style w:type="character" w:customStyle="1" w:styleId="xl870">
    <w:name w:val="xl87"/>
    <w:basedOn w:val="1"/>
    <w:link w:val="xl87"/>
    <w:rPr>
      <w:rFonts w:ascii="Arial" w:hAnsi="Arial"/>
      <w:sz w:val="24"/>
    </w:rPr>
  </w:style>
  <w:style w:type="paragraph" w:customStyle="1" w:styleId="ac">
    <w:name w:val="Текст информации об изменениях"/>
    <w:basedOn w:val="a"/>
    <w:next w:val="a"/>
    <w:link w:val="ae"/>
    <w:pPr>
      <w:widowControl w:val="0"/>
      <w:spacing w:after="0" w:line="360" w:lineRule="auto"/>
      <w:ind w:firstLine="720"/>
      <w:jc w:val="both"/>
    </w:pPr>
    <w:rPr>
      <w:rFonts w:ascii="Times New Roman" w:hAnsi="Times New Roman"/>
      <w:color w:val="353842"/>
      <w:sz w:val="18"/>
    </w:rPr>
  </w:style>
  <w:style w:type="character" w:customStyle="1" w:styleId="ae">
    <w:name w:val="Текст информации об изменениях"/>
    <w:basedOn w:val="1"/>
    <w:link w:val="ac"/>
    <w:rPr>
      <w:rFonts w:ascii="Times New Roman" w:hAnsi="Times New Roman"/>
      <w:color w:val="353842"/>
      <w:sz w:val="18"/>
    </w:rPr>
  </w:style>
  <w:style w:type="paragraph" w:customStyle="1" w:styleId="xl69">
    <w:name w:val="xl69"/>
    <w:basedOn w:val="a"/>
    <w:link w:val="xl690"/>
    <w:pPr>
      <w:spacing w:beforeAutospacing="1" w:afterAutospacing="1" w:line="240" w:lineRule="auto"/>
    </w:pPr>
    <w:rPr>
      <w:rFonts w:ascii="Times New Roman" w:hAnsi="Times New Roman"/>
      <w:sz w:val="24"/>
    </w:rPr>
  </w:style>
  <w:style w:type="character" w:customStyle="1" w:styleId="xl690">
    <w:name w:val="xl69"/>
    <w:basedOn w:val="1"/>
    <w:link w:val="xl69"/>
    <w:rPr>
      <w:rFonts w:ascii="Times New Roman" w:hAnsi="Times New Roman"/>
      <w:sz w:val="24"/>
    </w:rPr>
  </w:style>
  <w:style w:type="paragraph" w:customStyle="1" w:styleId="c10">
    <w:name w:val="c10"/>
    <w:basedOn w:val="19"/>
    <w:link w:val="c100"/>
  </w:style>
  <w:style w:type="character" w:customStyle="1" w:styleId="c100">
    <w:name w:val="c10"/>
    <w:basedOn w:val="a0"/>
    <w:link w:val="c10"/>
  </w:style>
  <w:style w:type="paragraph" w:customStyle="1" w:styleId="xl97">
    <w:name w:val="xl97"/>
    <w:basedOn w:val="a"/>
    <w:link w:val="xl970"/>
    <w:pPr>
      <w:spacing w:beforeAutospacing="1" w:afterAutospacing="1" w:line="240" w:lineRule="auto"/>
    </w:pPr>
    <w:rPr>
      <w:rFonts w:ascii="Times New Roman" w:hAnsi="Times New Roman"/>
      <w:color w:val="FF0000"/>
      <w:sz w:val="24"/>
    </w:rPr>
  </w:style>
  <w:style w:type="character" w:customStyle="1" w:styleId="xl970">
    <w:name w:val="xl97"/>
    <w:basedOn w:val="1"/>
    <w:link w:val="xl97"/>
    <w:rPr>
      <w:rFonts w:ascii="Times New Roman" w:hAnsi="Times New Roman"/>
      <w:color w:val="FF0000"/>
      <w:sz w:val="24"/>
    </w:rPr>
  </w:style>
  <w:style w:type="paragraph" w:customStyle="1" w:styleId="xl90">
    <w:name w:val="xl90"/>
    <w:basedOn w:val="a"/>
    <w:link w:val="xl900"/>
    <w:pPr>
      <w:spacing w:beforeAutospacing="1" w:afterAutospacing="1" w:line="240" w:lineRule="auto"/>
      <w:jc w:val="center"/>
    </w:pPr>
    <w:rPr>
      <w:rFonts w:ascii="Times New Roman" w:hAnsi="Times New Roman"/>
      <w:sz w:val="32"/>
    </w:rPr>
  </w:style>
  <w:style w:type="character" w:customStyle="1" w:styleId="xl900">
    <w:name w:val="xl90"/>
    <w:basedOn w:val="1"/>
    <w:link w:val="xl90"/>
    <w:rPr>
      <w:rFonts w:ascii="Times New Roman" w:hAnsi="Times New Roman"/>
      <w:color w:val="000000"/>
      <w:sz w:val="32"/>
    </w:rPr>
  </w:style>
  <w:style w:type="paragraph" w:customStyle="1" w:styleId="afffff">
    <w:name w:val="Заголовок распахивающейся части диалога"/>
    <w:basedOn w:val="a"/>
    <w:next w:val="a"/>
    <w:link w:val="afffff0"/>
    <w:pPr>
      <w:widowControl w:val="0"/>
      <w:spacing w:after="0" w:line="360" w:lineRule="auto"/>
      <w:ind w:firstLine="720"/>
      <w:jc w:val="both"/>
    </w:pPr>
    <w:rPr>
      <w:rFonts w:ascii="Times New Roman" w:hAnsi="Times New Roman"/>
      <w:i/>
      <w:color w:val="000080"/>
    </w:rPr>
  </w:style>
  <w:style w:type="character" w:customStyle="1" w:styleId="afffff0">
    <w:name w:val="Заголовок распахивающейся части диалога"/>
    <w:basedOn w:val="1"/>
    <w:link w:val="afffff"/>
    <w:rPr>
      <w:rFonts w:ascii="Times New Roman" w:hAnsi="Times New Roman"/>
      <w:i/>
      <w:color w:val="000080"/>
      <w:sz w:val="22"/>
    </w:rPr>
  </w:style>
  <w:style w:type="paragraph" w:styleId="afffff1">
    <w:name w:val="Normal (Web)"/>
    <w:basedOn w:val="a"/>
    <w:link w:val="afffff2"/>
    <w:pPr>
      <w:spacing w:beforeAutospacing="1" w:afterAutospacing="1" w:line="240" w:lineRule="auto"/>
    </w:pPr>
    <w:rPr>
      <w:rFonts w:ascii="Times New Roman" w:hAnsi="Times New Roman"/>
      <w:sz w:val="24"/>
    </w:rPr>
  </w:style>
  <w:style w:type="character" w:customStyle="1" w:styleId="afffff2">
    <w:name w:val="Обычный (Интернет) Знак"/>
    <w:basedOn w:val="1"/>
    <w:link w:val="afffff1"/>
    <w:rPr>
      <w:rFonts w:ascii="Times New Roman" w:hAnsi="Times New Roman"/>
      <w:sz w:val="24"/>
    </w:rPr>
  </w:style>
  <w:style w:type="paragraph" w:customStyle="1" w:styleId="2f3">
    <w:name w:val="Неразрешенное упоминание2"/>
    <w:link w:val="2f4"/>
    <w:rPr>
      <w:rFonts w:ascii="Times New Roman" w:hAnsi="Times New Roman"/>
      <w:color w:val="605E5C"/>
      <w:shd w:val="clear" w:color="auto" w:fill="E1DFDD"/>
    </w:rPr>
  </w:style>
  <w:style w:type="character" w:customStyle="1" w:styleId="2f4">
    <w:name w:val="Неразрешенное упоминание2"/>
    <w:link w:val="2f3"/>
    <w:rPr>
      <w:rFonts w:ascii="Times New Roman" w:hAnsi="Times New Roman"/>
      <w:color w:val="605E5C"/>
      <w:shd w:val="clear" w:color="auto" w:fill="E1DFDD"/>
    </w:rPr>
  </w:style>
  <w:style w:type="paragraph" w:customStyle="1" w:styleId="1f">
    <w:name w:val="Нижний колонтитул Знак1"/>
    <w:basedOn w:val="19"/>
    <w:link w:val="1f0"/>
    <w:rPr>
      <w:rFonts w:ascii="Times New Roman" w:hAnsi="Times New Roman"/>
      <w:sz w:val="24"/>
    </w:rPr>
  </w:style>
  <w:style w:type="character" w:customStyle="1" w:styleId="1f0">
    <w:name w:val="Нижний колонтитул Знак1"/>
    <w:basedOn w:val="a0"/>
    <w:link w:val="1f"/>
    <w:rPr>
      <w:rFonts w:ascii="Times New Roman" w:hAnsi="Times New Roman"/>
      <w:sz w:val="24"/>
    </w:rPr>
  </w:style>
  <w:style w:type="paragraph" w:customStyle="1" w:styleId="Doctitle">
    <w:name w:val="Doc title"/>
    <w:basedOn w:val="a"/>
    <w:link w:val="Doctitle0"/>
    <w:pPr>
      <w:spacing w:before="120" w:after="0" w:line="240" w:lineRule="auto"/>
      <w:jc w:val="both"/>
    </w:pPr>
    <w:rPr>
      <w:rFonts w:ascii="Arial" w:hAnsi="Arial"/>
      <w:b/>
      <w:sz w:val="40"/>
    </w:rPr>
  </w:style>
  <w:style w:type="character" w:customStyle="1" w:styleId="Doctitle0">
    <w:name w:val="Doc title"/>
    <w:basedOn w:val="1"/>
    <w:link w:val="Doctitle"/>
    <w:rPr>
      <w:rFonts w:ascii="Arial" w:hAnsi="Arial"/>
      <w:b/>
      <w:sz w:val="40"/>
    </w:rPr>
  </w:style>
  <w:style w:type="paragraph" w:customStyle="1" w:styleId="afffff3">
    <w:name w:val="Заголовок статьи"/>
    <w:basedOn w:val="a"/>
    <w:next w:val="a"/>
    <w:link w:val="afffff4"/>
    <w:pPr>
      <w:widowControl w:val="0"/>
      <w:spacing w:after="0" w:line="360" w:lineRule="auto"/>
      <w:ind w:left="1612" w:hanging="892"/>
      <w:jc w:val="both"/>
    </w:pPr>
    <w:rPr>
      <w:rFonts w:ascii="Times New Roman" w:hAnsi="Times New Roman"/>
      <w:sz w:val="24"/>
    </w:rPr>
  </w:style>
  <w:style w:type="character" w:customStyle="1" w:styleId="afffff4">
    <w:name w:val="Заголовок статьи"/>
    <w:basedOn w:val="1"/>
    <w:link w:val="afffff3"/>
    <w:rPr>
      <w:rFonts w:ascii="Times New Roman" w:hAnsi="Times New Roman"/>
      <w:sz w:val="24"/>
    </w:rPr>
  </w:style>
  <w:style w:type="paragraph" w:customStyle="1" w:styleId="afffff5">
    <w:name w:val="Текст (прав. подпись)"/>
    <w:basedOn w:val="a"/>
    <w:next w:val="a"/>
    <w:link w:val="afffff6"/>
    <w:pPr>
      <w:widowControl w:val="0"/>
      <w:spacing w:after="0" w:line="360" w:lineRule="auto"/>
      <w:jc w:val="right"/>
    </w:pPr>
    <w:rPr>
      <w:rFonts w:ascii="Times New Roman" w:hAnsi="Times New Roman"/>
      <w:sz w:val="24"/>
    </w:rPr>
  </w:style>
  <w:style w:type="character" w:customStyle="1" w:styleId="afffff6">
    <w:name w:val="Текст (прав. подпись)"/>
    <w:basedOn w:val="1"/>
    <w:link w:val="afffff5"/>
    <w:rPr>
      <w:rFonts w:ascii="Times New Roman" w:hAnsi="Times New Roman"/>
      <w:sz w:val="24"/>
    </w:rPr>
  </w:style>
  <w:style w:type="paragraph" w:customStyle="1" w:styleId="1f1">
    <w:name w:val="1 Знак Знак Знак Знак Знак Знак Знак Знак Знак Знак Знак Знак Знак Знак Знак Знак Знак Знак Знак"/>
    <w:basedOn w:val="a"/>
    <w:link w:val="1f2"/>
    <w:pPr>
      <w:tabs>
        <w:tab w:val="left" w:pos="643"/>
      </w:tabs>
      <w:spacing w:after="160" w:line="240" w:lineRule="exact"/>
    </w:pPr>
    <w:rPr>
      <w:rFonts w:ascii="Verdana" w:hAnsi="Verdana"/>
      <w:sz w:val="20"/>
    </w:rPr>
  </w:style>
  <w:style w:type="character" w:customStyle="1" w:styleId="1f2">
    <w:name w:val="1 Знак Знак Знак Знак Знак Знак Знак Знак Знак Знак Знак Знак Знак Знак Знак Знак Знак Знак Знак"/>
    <w:basedOn w:val="1"/>
    <w:link w:val="1f1"/>
    <w:rPr>
      <w:rFonts w:ascii="Verdana" w:hAnsi="Verdana"/>
      <w:sz w:val="20"/>
    </w:rPr>
  </w:style>
  <w:style w:type="paragraph" w:customStyle="1" w:styleId="Style5">
    <w:name w:val="Style5"/>
    <w:basedOn w:val="a"/>
    <w:link w:val="Style50"/>
    <w:pPr>
      <w:widowControl w:val="0"/>
      <w:spacing w:after="0" w:line="240" w:lineRule="auto"/>
      <w:jc w:val="both"/>
    </w:pPr>
    <w:rPr>
      <w:rFonts w:ascii="Georgia" w:hAnsi="Georgia"/>
      <w:sz w:val="24"/>
    </w:rPr>
  </w:style>
  <w:style w:type="character" w:customStyle="1" w:styleId="Style50">
    <w:name w:val="Style5"/>
    <w:basedOn w:val="1"/>
    <w:link w:val="Style5"/>
    <w:rPr>
      <w:rFonts w:ascii="Georgia" w:hAnsi="Georgia"/>
      <w:sz w:val="24"/>
    </w:rPr>
  </w:style>
  <w:style w:type="paragraph" w:customStyle="1" w:styleId="afffff7">
    <w:name w:val="Словарная статья"/>
    <w:basedOn w:val="a"/>
    <w:next w:val="a"/>
    <w:link w:val="afffff8"/>
    <w:pPr>
      <w:widowControl w:val="0"/>
      <w:spacing w:after="0" w:line="360" w:lineRule="auto"/>
      <w:ind w:right="118"/>
      <w:jc w:val="both"/>
    </w:pPr>
    <w:rPr>
      <w:rFonts w:ascii="Times New Roman" w:hAnsi="Times New Roman"/>
      <w:sz w:val="24"/>
    </w:rPr>
  </w:style>
  <w:style w:type="character" w:customStyle="1" w:styleId="afffff8">
    <w:name w:val="Словарная статья"/>
    <w:basedOn w:val="1"/>
    <w:link w:val="afffff7"/>
    <w:rPr>
      <w:rFonts w:ascii="Times New Roman" w:hAnsi="Times New Roman"/>
      <w:sz w:val="24"/>
    </w:rPr>
  </w:style>
  <w:style w:type="paragraph" w:customStyle="1" w:styleId="afff">
    <w:name w:val="Внимание"/>
    <w:basedOn w:val="a"/>
    <w:next w:val="a"/>
    <w:link w:val="afff1"/>
    <w:pPr>
      <w:widowControl w:val="0"/>
      <w:spacing w:before="240" w:after="240" w:line="360" w:lineRule="auto"/>
      <w:ind w:left="420" w:right="420" w:firstLine="300"/>
      <w:jc w:val="both"/>
    </w:pPr>
    <w:rPr>
      <w:rFonts w:ascii="Times New Roman" w:hAnsi="Times New Roman"/>
      <w:sz w:val="24"/>
      <w:shd w:val="clear" w:color="auto" w:fill="F5F3DA"/>
    </w:rPr>
  </w:style>
  <w:style w:type="character" w:customStyle="1" w:styleId="afff1">
    <w:name w:val="Внимание"/>
    <w:basedOn w:val="1"/>
    <w:link w:val="afff"/>
    <w:rPr>
      <w:rFonts w:ascii="Times New Roman" w:hAnsi="Times New Roman"/>
      <w:sz w:val="24"/>
      <w:shd w:val="clear" w:color="auto" w:fill="F5F3DA"/>
    </w:rPr>
  </w:style>
  <w:style w:type="paragraph" w:customStyle="1" w:styleId="xl96">
    <w:name w:val="xl96"/>
    <w:basedOn w:val="a"/>
    <w:link w:val="xl960"/>
    <w:pPr>
      <w:spacing w:beforeAutospacing="1" w:afterAutospacing="1" w:line="240" w:lineRule="auto"/>
      <w:jc w:val="center"/>
    </w:pPr>
    <w:rPr>
      <w:rFonts w:ascii="Times New Roman" w:hAnsi="Times New Roman"/>
      <w:sz w:val="24"/>
    </w:rPr>
  </w:style>
  <w:style w:type="character" w:customStyle="1" w:styleId="xl960">
    <w:name w:val="xl96"/>
    <w:basedOn w:val="1"/>
    <w:link w:val="xl96"/>
    <w:rPr>
      <w:rFonts w:ascii="Times New Roman" w:hAnsi="Times New Roman"/>
      <w:sz w:val="24"/>
    </w:rPr>
  </w:style>
  <w:style w:type="paragraph" w:customStyle="1" w:styleId="afffff9">
    <w:name w:val="Оглавление"/>
    <w:basedOn w:val="afffffa"/>
    <w:next w:val="a"/>
    <w:link w:val="afffffb"/>
    <w:pPr>
      <w:ind w:left="140"/>
    </w:pPr>
  </w:style>
  <w:style w:type="character" w:customStyle="1" w:styleId="afffffb">
    <w:name w:val="Оглавление"/>
    <w:basedOn w:val="afffffc"/>
    <w:link w:val="afffff9"/>
    <w:rPr>
      <w:rFonts w:ascii="Courier New" w:hAnsi="Courier New"/>
      <w:sz w:val="24"/>
    </w:rPr>
  </w:style>
  <w:style w:type="paragraph" w:styleId="37">
    <w:name w:val="toc 3"/>
    <w:basedOn w:val="a"/>
    <w:next w:val="a"/>
    <w:link w:val="38"/>
    <w:uiPriority w:val="39"/>
    <w:pPr>
      <w:spacing w:after="0" w:line="240" w:lineRule="auto"/>
      <w:ind w:left="480"/>
    </w:pPr>
    <w:rPr>
      <w:rFonts w:ascii="Times New Roman" w:hAnsi="Times New Roman"/>
      <w:sz w:val="28"/>
    </w:rPr>
  </w:style>
  <w:style w:type="character" w:customStyle="1" w:styleId="38">
    <w:name w:val="Оглавление 3 Знак"/>
    <w:basedOn w:val="1"/>
    <w:link w:val="37"/>
    <w:rPr>
      <w:rFonts w:ascii="Times New Roman" w:hAnsi="Times New Roman"/>
      <w:sz w:val="28"/>
    </w:rPr>
  </w:style>
  <w:style w:type="paragraph" w:customStyle="1" w:styleId="afffffd">
    <w:name w:val="Колонтитул (правый)"/>
    <w:basedOn w:val="afffff5"/>
    <w:next w:val="a"/>
    <w:link w:val="afffffe"/>
    <w:rPr>
      <w:sz w:val="14"/>
    </w:rPr>
  </w:style>
  <w:style w:type="character" w:customStyle="1" w:styleId="afffffe">
    <w:name w:val="Колонтитул (правый)"/>
    <w:basedOn w:val="afffff6"/>
    <w:link w:val="afffffd"/>
    <w:rPr>
      <w:rFonts w:ascii="Times New Roman" w:hAnsi="Times New Roman"/>
      <w:sz w:val="14"/>
    </w:rPr>
  </w:style>
  <w:style w:type="paragraph" w:customStyle="1" w:styleId="xl94">
    <w:name w:val="xl94"/>
    <w:basedOn w:val="a"/>
    <w:link w:val="xl940"/>
    <w:pPr>
      <w:spacing w:beforeAutospacing="1" w:afterAutospacing="1" w:line="240" w:lineRule="auto"/>
    </w:pPr>
    <w:rPr>
      <w:rFonts w:ascii="Times New Roman" w:hAnsi="Times New Roman"/>
      <w:sz w:val="24"/>
    </w:rPr>
  </w:style>
  <w:style w:type="character" w:customStyle="1" w:styleId="xl940">
    <w:name w:val="xl94"/>
    <w:basedOn w:val="1"/>
    <w:link w:val="xl94"/>
    <w:rPr>
      <w:rFonts w:ascii="Times New Roman" w:hAnsi="Times New Roman"/>
      <w:sz w:val="24"/>
    </w:rPr>
  </w:style>
  <w:style w:type="paragraph" w:customStyle="1" w:styleId="xl67">
    <w:name w:val="xl67"/>
    <w:basedOn w:val="a"/>
    <w:link w:val="xl670"/>
    <w:pPr>
      <w:spacing w:beforeAutospacing="1" w:afterAutospacing="1" w:line="240" w:lineRule="auto"/>
      <w:jc w:val="center"/>
    </w:pPr>
    <w:rPr>
      <w:rFonts w:ascii="Times New Roman" w:hAnsi="Times New Roman"/>
      <w:color w:val="FFFFFF"/>
      <w:sz w:val="24"/>
    </w:rPr>
  </w:style>
  <w:style w:type="character" w:customStyle="1" w:styleId="xl670">
    <w:name w:val="xl67"/>
    <w:basedOn w:val="1"/>
    <w:link w:val="xl67"/>
    <w:rPr>
      <w:rFonts w:ascii="Times New Roman" w:hAnsi="Times New Roman"/>
      <w:color w:val="FFFFFF"/>
      <w:sz w:val="24"/>
    </w:rPr>
  </w:style>
  <w:style w:type="paragraph" w:customStyle="1" w:styleId="Style1">
    <w:name w:val="Style1"/>
    <w:basedOn w:val="a"/>
    <w:link w:val="Style10"/>
    <w:pPr>
      <w:widowControl w:val="0"/>
      <w:spacing w:after="0" w:line="240" w:lineRule="auto"/>
    </w:pPr>
    <w:rPr>
      <w:rFonts w:ascii="Bookman Old Style" w:hAnsi="Bookman Old Style"/>
      <w:sz w:val="24"/>
    </w:rPr>
  </w:style>
  <w:style w:type="character" w:customStyle="1" w:styleId="Style10">
    <w:name w:val="Style1"/>
    <w:basedOn w:val="1"/>
    <w:link w:val="Style1"/>
    <w:rPr>
      <w:rFonts w:ascii="Bookman Old Style" w:hAnsi="Bookman Old Style"/>
      <w:sz w:val="24"/>
    </w:rPr>
  </w:style>
  <w:style w:type="paragraph" w:customStyle="1" w:styleId="affffff">
    <w:name w:val="Комментарий"/>
    <w:basedOn w:val="affffff0"/>
    <w:next w:val="a"/>
    <w:link w:val="affffff1"/>
    <w:pPr>
      <w:spacing w:before="75"/>
      <w:ind w:right="0"/>
      <w:jc w:val="both"/>
    </w:pPr>
    <w:rPr>
      <w:color w:val="353842"/>
      <w:shd w:val="clear" w:color="auto" w:fill="F0F0F0"/>
    </w:rPr>
  </w:style>
  <w:style w:type="character" w:customStyle="1" w:styleId="affffff1">
    <w:name w:val="Комментарий"/>
    <w:basedOn w:val="affffff2"/>
    <w:link w:val="affffff"/>
    <w:rPr>
      <w:rFonts w:ascii="Times New Roman" w:hAnsi="Times New Roman"/>
      <w:color w:val="353842"/>
      <w:sz w:val="24"/>
      <w:shd w:val="clear" w:color="auto" w:fill="F0F0F0"/>
    </w:rPr>
  </w:style>
  <w:style w:type="paragraph" w:customStyle="1" w:styleId="affffff3">
    <w:name w:val="Дочерний элемент списка"/>
    <w:basedOn w:val="a"/>
    <w:next w:val="a"/>
    <w:link w:val="affffff4"/>
    <w:pPr>
      <w:widowControl w:val="0"/>
      <w:spacing w:after="0" w:line="360" w:lineRule="auto"/>
      <w:jc w:val="both"/>
    </w:pPr>
    <w:rPr>
      <w:rFonts w:ascii="Times New Roman" w:hAnsi="Times New Roman"/>
      <w:color w:val="868381"/>
      <w:sz w:val="20"/>
    </w:rPr>
  </w:style>
  <w:style w:type="character" w:customStyle="1" w:styleId="affffff4">
    <w:name w:val="Дочерний элемент списка"/>
    <w:basedOn w:val="1"/>
    <w:link w:val="affffff3"/>
    <w:rPr>
      <w:rFonts w:ascii="Times New Roman" w:hAnsi="Times New Roman"/>
      <w:color w:val="868381"/>
      <w:sz w:val="20"/>
    </w:rPr>
  </w:style>
  <w:style w:type="paragraph" w:customStyle="1" w:styleId="Style20">
    <w:name w:val="Style20"/>
    <w:basedOn w:val="a"/>
    <w:link w:val="Style200"/>
    <w:pPr>
      <w:widowControl w:val="0"/>
      <w:spacing w:after="0" w:line="277" w:lineRule="exact"/>
    </w:pPr>
    <w:rPr>
      <w:rFonts w:ascii="Times New Roman" w:hAnsi="Times New Roman"/>
      <w:sz w:val="24"/>
    </w:rPr>
  </w:style>
  <w:style w:type="character" w:customStyle="1" w:styleId="Style200">
    <w:name w:val="Style20"/>
    <w:basedOn w:val="1"/>
    <w:link w:val="Style20"/>
    <w:rPr>
      <w:rFonts w:ascii="Times New Roman" w:hAnsi="Times New Roman"/>
      <w:sz w:val="24"/>
    </w:rPr>
  </w:style>
  <w:style w:type="paragraph" w:customStyle="1" w:styleId="affffff5">
    <w:name w:val="Ссылка на утративший силу документ"/>
    <w:link w:val="affffff6"/>
    <w:rPr>
      <w:b/>
      <w:color w:val="749232"/>
    </w:rPr>
  </w:style>
  <w:style w:type="character" w:customStyle="1" w:styleId="affffff6">
    <w:name w:val="Ссылка на утративший силу документ"/>
    <w:link w:val="affffff5"/>
    <w:rPr>
      <w:b/>
      <w:color w:val="749232"/>
    </w:rPr>
  </w:style>
  <w:style w:type="paragraph" w:customStyle="1" w:styleId="xl72">
    <w:name w:val="xl72"/>
    <w:basedOn w:val="a"/>
    <w:link w:val="xl720"/>
    <w:pPr>
      <w:spacing w:beforeAutospacing="1" w:afterAutospacing="1" w:line="240" w:lineRule="auto"/>
    </w:pPr>
    <w:rPr>
      <w:rFonts w:ascii="Times New Roman" w:hAnsi="Times New Roman"/>
      <w:sz w:val="24"/>
    </w:rPr>
  </w:style>
  <w:style w:type="character" w:customStyle="1" w:styleId="xl720">
    <w:name w:val="xl72"/>
    <w:basedOn w:val="1"/>
    <w:link w:val="xl72"/>
    <w:rPr>
      <w:rFonts w:ascii="Times New Roman" w:hAnsi="Times New Roman"/>
      <w:sz w:val="24"/>
    </w:rPr>
  </w:style>
  <w:style w:type="paragraph" w:customStyle="1" w:styleId="2PalatinoLinotype7pt">
    <w:name w:val="Основной текст (2) + Palatino Linotype;7 pt"/>
    <w:basedOn w:val="22"/>
    <w:link w:val="2PalatinoLinotype7pt0"/>
    <w:rPr>
      <w:rFonts w:ascii="Palatino Linotype" w:hAnsi="Palatino Linotype"/>
      <w:sz w:val="14"/>
      <w:highlight w:val="white"/>
    </w:rPr>
  </w:style>
  <w:style w:type="character" w:customStyle="1" w:styleId="2PalatinoLinotype7pt0">
    <w:name w:val="Основной текст (2) + Palatino Linotype;7 pt"/>
    <w:basedOn w:val="24"/>
    <w:link w:val="2PalatinoLinotype7pt"/>
    <w:rPr>
      <w:rFonts w:ascii="Palatino Linotype" w:hAnsi="Palatino Linotype"/>
      <w:b w:val="0"/>
      <w:i w:val="0"/>
      <w:smallCaps w:val="0"/>
      <w:strike w:val="0"/>
      <w:color w:val="000000"/>
      <w:spacing w:val="0"/>
      <w:sz w:val="14"/>
      <w:highlight w:val="white"/>
      <w:u w:val="none"/>
    </w:rPr>
  </w:style>
  <w:style w:type="paragraph" w:customStyle="1" w:styleId="81">
    <w:name w:val="Основной текст (8)"/>
    <w:basedOn w:val="a"/>
    <w:link w:val="82"/>
    <w:pPr>
      <w:widowControl w:val="0"/>
      <w:spacing w:after="0" w:line="269" w:lineRule="atLeast"/>
      <w:ind w:left="-1" w:hanging="1"/>
      <w:outlineLvl w:val="0"/>
    </w:pPr>
    <w:rPr>
      <w:sz w:val="20"/>
    </w:rPr>
  </w:style>
  <w:style w:type="character" w:customStyle="1" w:styleId="82">
    <w:name w:val="Основной текст (8)"/>
    <w:basedOn w:val="1"/>
    <w:link w:val="81"/>
    <w:rPr>
      <w:sz w:val="20"/>
    </w:rPr>
  </w:style>
  <w:style w:type="paragraph" w:styleId="affffff7">
    <w:name w:val="Balloon Text"/>
    <w:basedOn w:val="a"/>
    <w:link w:val="affffff8"/>
    <w:pPr>
      <w:spacing w:after="0" w:line="240" w:lineRule="auto"/>
    </w:pPr>
    <w:rPr>
      <w:rFonts w:ascii="Segoe UI" w:hAnsi="Segoe UI"/>
      <w:sz w:val="18"/>
    </w:rPr>
  </w:style>
  <w:style w:type="character" w:customStyle="1" w:styleId="affffff8">
    <w:name w:val="Текст выноски Знак"/>
    <w:basedOn w:val="1"/>
    <w:link w:val="affffff7"/>
    <w:rPr>
      <w:rFonts w:ascii="Segoe UI" w:hAnsi="Segoe UI"/>
      <w:sz w:val="18"/>
    </w:rPr>
  </w:style>
  <w:style w:type="paragraph" w:customStyle="1" w:styleId="xl88">
    <w:name w:val="xl88"/>
    <w:basedOn w:val="a"/>
    <w:link w:val="xl880"/>
    <w:pPr>
      <w:spacing w:beforeAutospacing="1" w:afterAutospacing="1" w:line="240" w:lineRule="auto"/>
      <w:jc w:val="both"/>
    </w:pPr>
    <w:rPr>
      <w:rFonts w:ascii="Arial" w:hAnsi="Arial"/>
      <w:sz w:val="24"/>
    </w:rPr>
  </w:style>
  <w:style w:type="character" w:customStyle="1" w:styleId="xl880">
    <w:name w:val="xl88"/>
    <w:basedOn w:val="1"/>
    <w:link w:val="xl88"/>
    <w:rPr>
      <w:rFonts w:ascii="Arial" w:hAnsi="Arial"/>
      <w:sz w:val="24"/>
    </w:rPr>
  </w:style>
  <w:style w:type="paragraph" w:customStyle="1" w:styleId="FootnoteAnchor">
    <w:name w:val="Footnote Anchor"/>
    <w:link w:val="FootnoteAnchor0"/>
    <w:rPr>
      <w:vertAlign w:val="superscript"/>
    </w:rPr>
  </w:style>
  <w:style w:type="character" w:customStyle="1" w:styleId="FootnoteAnchor0">
    <w:name w:val="Footnote Anchor"/>
    <w:link w:val="FootnoteAnchor"/>
    <w:rPr>
      <w:vertAlign w:val="superscript"/>
    </w:rPr>
  </w:style>
  <w:style w:type="paragraph" w:customStyle="1" w:styleId="Style7">
    <w:name w:val="Style7"/>
    <w:basedOn w:val="a"/>
    <w:link w:val="Style70"/>
    <w:pPr>
      <w:widowControl w:val="0"/>
      <w:spacing w:after="0" w:line="240" w:lineRule="auto"/>
    </w:pPr>
    <w:rPr>
      <w:rFonts w:ascii="Times New Roman" w:hAnsi="Times New Roman"/>
      <w:sz w:val="24"/>
    </w:rPr>
  </w:style>
  <w:style w:type="character" w:customStyle="1" w:styleId="Style70">
    <w:name w:val="Style7"/>
    <w:basedOn w:val="1"/>
    <w:link w:val="Style7"/>
    <w:rPr>
      <w:rFonts w:ascii="Times New Roman" w:hAnsi="Times New Roman"/>
      <w:sz w:val="24"/>
    </w:rPr>
  </w:style>
  <w:style w:type="paragraph" w:customStyle="1" w:styleId="xl89">
    <w:name w:val="xl89"/>
    <w:basedOn w:val="a"/>
    <w:link w:val="xl890"/>
    <w:pPr>
      <w:spacing w:beforeAutospacing="1" w:afterAutospacing="1" w:line="240" w:lineRule="auto"/>
      <w:jc w:val="center"/>
    </w:pPr>
    <w:rPr>
      <w:rFonts w:ascii="Times New Roman" w:hAnsi="Times New Roman"/>
      <w:sz w:val="32"/>
    </w:rPr>
  </w:style>
  <w:style w:type="character" w:customStyle="1" w:styleId="xl890">
    <w:name w:val="xl89"/>
    <w:basedOn w:val="1"/>
    <w:link w:val="xl89"/>
    <w:rPr>
      <w:rFonts w:ascii="Times New Roman" w:hAnsi="Times New Roman"/>
      <w:sz w:val="32"/>
    </w:rPr>
  </w:style>
  <w:style w:type="paragraph" w:customStyle="1" w:styleId="black">
    <w:name w:val="black"/>
    <w:basedOn w:val="19"/>
    <w:link w:val="black0"/>
  </w:style>
  <w:style w:type="character" w:customStyle="1" w:styleId="black0">
    <w:name w:val="black"/>
    <w:basedOn w:val="a0"/>
    <w:link w:val="black"/>
  </w:style>
  <w:style w:type="paragraph" w:customStyle="1" w:styleId="Style2">
    <w:name w:val="Style2"/>
    <w:basedOn w:val="a"/>
    <w:link w:val="Style21"/>
    <w:pPr>
      <w:widowControl w:val="0"/>
      <w:spacing w:after="0" w:line="240" w:lineRule="auto"/>
    </w:pPr>
    <w:rPr>
      <w:rFonts w:ascii="Bookman Old Style" w:hAnsi="Bookman Old Style"/>
      <w:sz w:val="24"/>
    </w:rPr>
  </w:style>
  <w:style w:type="character" w:customStyle="1" w:styleId="Style21">
    <w:name w:val="Style2"/>
    <w:basedOn w:val="1"/>
    <w:link w:val="Style2"/>
    <w:rPr>
      <w:rFonts w:ascii="Bookman Old Style" w:hAnsi="Bookman Old Style"/>
      <w:sz w:val="24"/>
    </w:rPr>
  </w:style>
  <w:style w:type="paragraph" w:customStyle="1" w:styleId="m6972650576030879602gmail-msolistparagraph">
    <w:name w:val="m_6972650576030879602gmail-msolistparagraph"/>
    <w:basedOn w:val="a"/>
    <w:link w:val="m6972650576030879602gmail-msolistparagraph0"/>
    <w:pPr>
      <w:spacing w:beforeAutospacing="1" w:afterAutospacing="1" w:line="240" w:lineRule="auto"/>
    </w:pPr>
    <w:rPr>
      <w:rFonts w:ascii="Times New Roman" w:hAnsi="Times New Roman"/>
      <w:sz w:val="24"/>
    </w:rPr>
  </w:style>
  <w:style w:type="character" w:customStyle="1" w:styleId="m6972650576030879602gmail-msolistparagraph0">
    <w:name w:val="m_6972650576030879602gmail-msolistparagraph"/>
    <w:basedOn w:val="1"/>
    <w:link w:val="m6972650576030879602gmail-msolistparagraph"/>
    <w:rPr>
      <w:rFonts w:ascii="Times New Roman" w:hAnsi="Times New Roman"/>
      <w:sz w:val="24"/>
    </w:rPr>
  </w:style>
  <w:style w:type="paragraph" w:customStyle="1" w:styleId="FontStyle44">
    <w:name w:val="Font Style44"/>
    <w:link w:val="FontStyle440"/>
    <w:rPr>
      <w:rFonts w:ascii="Times New Roman" w:hAnsi="Times New Roman"/>
      <w:b/>
    </w:rPr>
  </w:style>
  <w:style w:type="character" w:customStyle="1" w:styleId="FontStyle440">
    <w:name w:val="Font Style44"/>
    <w:link w:val="FontStyle44"/>
    <w:rPr>
      <w:rFonts w:ascii="Times New Roman" w:hAnsi="Times New Roman"/>
      <w:b/>
      <w:sz w:val="20"/>
    </w:rPr>
  </w:style>
  <w:style w:type="paragraph" w:customStyle="1" w:styleId="FontStyle193">
    <w:name w:val="Font Style193"/>
    <w:link w:val="FontStyle1930"/>
    <w:rPr>
      <w:rFonts w:ascii="Arial" w:hAnsi="Arial"/>
      <w:b/>
      <w:sz w:val="50"/>
    </w:rPr>
  </w:style>
  <w:style w:type="character" w:customStyle="1" w:styleId="FontStyle1930">
    <w:name w:val="Font Style193"/>
    <w:link w:val="FontStyle193"/>
    <w:rPr>
      <w:rFonts w:ascii="Arial" w:hAnsi="Arial"/>
      <w:b/>
      <w:sz w:val="50"/>
    </w:rPr>
  </w:style>
  <w:style w:type="paragraph" w:customStyle="1" w:styleId="translation-word">
    <w:name w:val="translation-word"/>
    <w:link w:val="translation-word0"/>
  </w:style>
  <w:style w:type="character" w:customStyle="1" w:styleId="translation-word0">
    <w:name w:val="translation-word"/>
    <w:link w:val="translation-word"/>
  </w:style>
  <w:style w:type="paragraph" w:styleId="affffff9">
    <w:name w:val="Body Text Indent"/>
    <w:basedOn w:val="a"/>
    <w:link w:val="affffffa"/>
    <w:pPr>
      <w:spacing w:after="120" w:line="240" w:lineRule="auto"/>
      <w:ind w:left="283"/>
    </w:pPr>
    <w:rPr>
      <w:rFonts w:ascii="Times New Roman" w:hAnsi="Times New Roman"/>
      <w:sz w:val="32"/>
    </w:rPr>
  </w:style>
  <w:style w:type="character" w:customStyle="1" w:styleId="affffffa">
    <w:name w:val="Основной текст с отступом Знак"/>
    <w:basedOn w:val="1"/>
    <w:link w:val="affffff9"/>
    <w:rPr>
      <w:rFonts w:ascii="Times New Roman" w:hAnsi="Times New Roman"/>
      <w:sz w:val="32"/>
    </w:rPr>
  </w:style>
  <w:style w:type="paragraph" w:customStyle="1" w:styleId="Style42">
    <w:name w:val="Style42"/>
    <w:basedOn w:val="a"/>
    <w:link w:val="Style420"/>
    <w:pPr>
      <w:widowControl w:val="0"/>
      <w:spacing w:after="0" w:line="280" w:lineRule="exact"/>
    </w:pPr>
    <w:rPr>
      <w:rFonts w:ascii="Times New Roman" w:hAnsi="Times New Roman"/>
      <w:b/>
      <w:sz w:val="16"/>
    </w:rPr>
  </w:style>
  <w:style w:type="character" w:customStyle="1" w:styleId="Style420">
    <w:name w:val="Style42"/>
    <w:basedOn w:val="1"/>
    <w:link w:val="Style42"/>
    <w:rPr>
      <w:rFonts w:ascii="Times New Roman" w:hAnsi="Times New Roman"/>
      <w:b/>
      <w:sz w:val="16"/>
    </w:rPr>
  </w:style>
  <w:style w:type="paragraph" w:styleId="affffffb">
    <w:name w:val="annotation text"/>
    <w:basedOn w:val="a"/>
    <w:link w:val="affffffc"/>
    <w:pPr>
      <w:spacing w:after="0" w:line="240" w:lineRule="auto"/>
    </w:pPr>
    <w:rPr>
      <w:sz w:val="20"/>
    </w:rPr>
  </w:style>
  <w:style w:type="character" w:customStyle="1" w:styleId="affffffc">
    <w:name w:val="Текст примечания Знак"/>
    <w:basedOn w:val="1"/>
    <w:link w:val="affffffb"/>
    <w:rPr>
      <w:sz w:val="20"/>
    </w:rPr>
  </w:style>
  <w:style w:type="paragraph" w:customStyle="1" w:styleId="11pt">
    <w:name w:val="Колонтитул + 11 pt;Не полужирный"/>
    <w:basedOn w:val="19"/>
    <w:link w:val="11pt0"/>
    <w:rPr>
      <w:rFonts w:ascii="Times New Roman" w:hAnsi="Times New Roman"/>
      <w:b/>
      <w:sz w:val="22"/>
    </w:rPr>
  </w:style>
  <w:style w:type="character" w:customStyle="1" w:styleId="11pt0">
    <w:name w:val="Колонтитул + 11 pt;Не полужирный"/>
    <w:basedOn w:val="a0"/>
    <w:link w:val="11pt"/>
    <w:rPr>
      <w:rFonts w:ascii="Times New Roman" w:hAnsi="Times New Roman"/>
      <w:b/>
      <w:i w:val="0"/>
      <w:smallCaps w:val="0"/>
      <w:strike w:val="0"/>
      <w:color w:val="000000"/>
      <w:spacing w:val="0"/>
      <w:sz w:val="22"/>
      <w:u w:val="none"/>
    </w:rPr>
  </w:style>
  <w:style w:type="paragraph" w:customStyle="1" w:styleId="apple-converted-space">
    <w:name w:val="apple-converted-space"/>
    <w:link w:val="apple-converted-space0"/>
  </w:style>
  <w:style w:type="character" w:customStyle="1" w:styleId="apple-converted-space0">
    <w:name w:val="apple-converted-space"/>
    <w:link w:val="apple-converted-space"/>
  </w:style>
  <w:style w:type="paragraph" w:styleId="affffffd">
    <w:name w:val="TOC Heading"/>
    <w:link w:val="affffffe"/>
    <w:pPr>
      <w:spacing w:after="160" w:line="264" w:lineRule="auto"/>
    </w:pPr>
    <w:rPr>
      <w:rFonts w:asciiTheme="minorHAnsi" w:hAnsiTheme="minorHAnsi"/>
      <w:sz w:val="22"/>
    </w:rPr>
  </w:style>
  <w:style w:type="character" w:customStyle="1" w:styleId="affffffe">
    <w:name w:val="Заголовок оглавления Знак"/>
    <w:link w:val="affffffd"/>
    <w:rPr>
      <w:rFonts w:asciiTheme="minorHAnsi" w:hAnsiTheme="minorHAnsi"/>
      <w:sz w:val="22"/>
    </w:rPr>
  </w:style>
  <w:style w:type="paragraph" w:customStyle="1" w:styleId="c5">
    <w:name w:val="c5"/>
    <w:basedOn w:val="19"/>
    <w:link w:val="c50"/>
  </w:style>
  <w:style w:type="character" w:customStyle="1" w:styleId="c50">
    <w:name w:val="c5"/>
    <w:basedOn w:val="a0"/>
    <w:link w:val="c5"/>
  </w:style>
  <w:style w:type="paragraph" w:styleId="afffffff">
    <w:name w:val="footer"/>
    <w:basedOn w:val="a"/>
    <w:link w:val="afffffff0"/>
    <w:pPr>
      <w:tabs>
        <w:tab w:val="center" w:pos="4677"/>
        <w:tab w:val="right" w:pos="9355"/>
      </w:tabs>
      <w:spacing w:before="120" w:after="120" w:line="240" w:lineRule="auto"/>
    </w:pPr>
    <w:rPr>
      <w:rFonts w:ascii="Times New Roman" w:hAnsi="Times New Roman"/>
      <w:sz w:val="24"/>
    </w:rPr>
  </w:style>
  <w:style w:type="character" w:customStyle="1" w:styleId="afffffff0">
    <w:name w:val="Нижний колонтитул Знак"/>
    <w:basedOn w:val="1"/>
    <w:link w:val="afffffff"/>
    <w:rPr>
      <w:rFonts w:ascii="Times New Roman" w:hAnsi="Times New Roman"/>
      <w:sz w:val="24"/>
    </w:rPr>
  </w:style>
  <w:style w:type="paragraph" w:customStyle="1" w:styleId="xl70">
    <w:name w:val="xl70"/>
    <w:basedOn w:val="a"/>
    <w:link w:val="xl700"/>
    <w:pPr>
      <w:spacing w:beforeAutospacing="1" w:afterAutospacing="1" w:line="240" w:lineRule="auto"/>
      <w:jc w:val="center"/>
    </w:pPr>
    <w:rPr>
      <w:rFonts w:ascii="Times New Roman" w:hAnsi="Times New Roman"/>
      <w:sz w:val="24"/>
    </w:rPr>
  </w:style>
  <w:style w:type="character" w:customStyle="1" w:styleId="xl700">
    <w:name w:val="xl70"/>
    <w:basedOn w:val="1"/>
    <w:link w:val="xl70"/>
    <w:rPr>
      <w:rFonts w:ascii="Times New Roman" w:hAnsi="Times New Roman"/>
      <w:sz w:val="24"/>
    </w:rPr>
  </w:style>
  <w:style w:type="character" w:customStyle="1" w:styleId="50">
    <w:name w:val="Заголовок 5 Знак"/>
    <w:basedOn w:val="1"/>
    <w:link w:val="5"/>
    <w:rPr>
      <w:rFonts w:ascii="Arial" w:hAnsi="Arial"/>
      <w:b/>
      <w:sz w:val="24"/>
    </w:rPr>
  </w:style>
  <w:style w:type="paragraph" w:customStyle="1" w:styleId="xl95">
    <w:name w:val="xl95"/>
    <w:basedOn w:val="a"/>
    <w:link w:val="xl950"/>
    <w:pPr>
      <w:spacing w:beforeAutospacing="1" w:afterAutospacing="1" w:line="240" w:lineRule="auto"/>
    </w:pPr>
    <w:rPr>
      <w:rFonts w:ascii="Times New Roman" w:hAnsi="Times New Roman"/>
      <w:sz w:val="24"/>
    </w:rPr>
  </w:style>
  <w:style w:type="character" w:customStyle="1" w:styleId="xl950">
    <w:name w:val="xl95"/>
    <w:basedOn w:val="1"/>
    <w:link w:val="xl95"/>
    <w:rPr>
      <w:rFonts w:ascii="Times New Roman" w:hAnsi="Times New Roman"/>
      <w:sz w:val="24"/>
    </w:rPr>
  </w:style>
  <w:style w:type="paragraph" w:customStyle="1" w:styleId="1f3">
    <w:name w:val="Знак концевой сноски1"/>
    <w:link w:val="afffffff1"/>
    <w:rPr>
      <w:vertAlign w:val="superscript"/>
    </w:rPr>
  </w:style>
  <w:style w:type="character" w:styleId="afffffff1">
    <w:name w:val="endnote reference"/>
    <w:link w:val="1f3"/>
    <w:rPr>
      <w:vertAlign w:val="superscript"/>
    </w:rPr>
  </w:style>
  <w:style w:type="paragraph" w:customStyle="1" w:styleId="xl99">
    <w:name w:val="xl99"/>
    <w:basedOn w:val="a"/>
    <w:link w:val="xl990"/>
    <w:pPr>
      <w:spacing w:beforeAutospacing="1" w:afterAutospacing="1" w:line="240" w:lineRule="auto"/>
    </w:pPr>
    <w:rPr>
      <w:rFonts w:ascii="Times New Roman" w:hAnsi="Times New Roman"/>
      <w:sz w:val="24"/>
    </w:rPr>
  </w:style>
  <w:style w:type="character" w:customStyle="1" w:styleId="xl990">
    <w:name w:val="xl99"/>
    <w:basedOn w:val="1"/>
    <w:link w:val="xl99"/>
    <w:rPr>
      <w:rFonts w:ascii="Times New Roman" w:hAnsi="Times New Roman"/>
      <w:sz w:val="24"/>
    </w:rPr>
  </w:style>
  <w:style w:type="paragraph" w:customStyle="1" w:styleId="22">
    <w:name w:val="Основной текст (2)"/>
    <w:basedOn w:val="a"/>
    <w:link w:val="24"/>
    <w:pPr>
      <w:widowControl w:val="0"/>
      <w:spacing w:after="1020" w:line="312" w:lineRule="exact"/>
      <w:jc w:val="center"/>
    </w:pPr>
    <w:rPr>
      <w:rFonts w:ascii="Times New Roman" w:hAnsi="Times New Roman"/>
      <w:sz w:val="20"/>
    </w:rPr>
  </w:style>
  <w:style w:type="character" w:customStyle="1" w:styleId="24">
    <w:name w:val="Основной текст (2)"/>
    <w:basedOn w:val="1"/>
    <w:link w:val="22"/>
    <w:rPr>
      <w:rFonts w:ascii="Times New Roman" w:hAnsi="Times New Roman"/>
      <w:sz w:val="20"/>
    </w:rPr>
  </w:style>
  <w:style w:type="paragraph" w:customStyle="1" w:styleId="Style1207">
    <w:name w:val="Style1207"/>
    <w:basedOn w:val="a"/>
    <w:link w:val="Style12070"/>
    <w:pPr>
      <w:spacing w:after="0" w:line="240" w:lineRule="auto"/>
    </w:pPr>
    <w:rPr>
      <w:rFonts w:ascii="Times New Roman" w:hAnsi="Times New Roman"/>
      <w:sz w:val="20"/>
    </w:rPr>
  </w:style>
  <w:style w:type="character" w:customStyle="1" w:styleId="Style12070">
    <w:name w:val="Style1207"/>
    <w:basedOn w:val="1"/>
    <w:link w:val="Style1207"/>
    <w:rPr>
      <w:rFonts w:ascii="Times New Roman" w:hAnsi="Times New Roman"/>
      <w:sz w:val="20"/>
    </w:rPr>
  </w:style>
  <w:style w:type="paragraph" w:customStyle="1" w:styleId="83">
    <w:name w:val="Основной текст (8)_"/>
    <w:link w:val="84"/>
    <w:rPr>
      <w:highlight w:val="white"/>
    </w:rPr>
  </w:style>
  <w:style w:type="character" w:customStyle="1" w:styleId="84">
    <w:name w:val="Основной текст (8)_"/>
    <w:link w:val="83"/>
    <w:rPr>
      <w:highlight w:val="white"/>
    </w:rPr>
  </w:style>
  <w:style w:type="paragraph" w:customStyle="1" w:styleId="FontStyle21">
    <w:name w:val="Font Style21"/>
    <w:link w:val="FontStyle210"/>
    <w:rPr>
      <w:rFonts w:ascii="Times New Roman" w:hAnsi="Times New Roman"/>
      <w:sz w:val="24"/>
    </w:rPr>
  </w:style>
  <w:style w:type="character" w:customStyle="1" w:styleId="FontStyle210">
    <w:name w:val="Font Style21"/>
    <w:link w:val="FontStyle21"/>
    <w:rPr>
      <w:rFonts w:ascii="Times New Roman" w:hAnsi="Times New Roman"/>
      <w:sz w:val="24"/>
    </w:rPr>
  </w:style>
  <w:style w:type="paragraph" w:customStyle="1" w:styleId="xl93">
    <w:name w:val="xl93"/>
    <w:basedOn w:val="a"/>
    <w:link w:val="xl930"/>
    <w:pPr>
      <w:spacing w:beforeAutospacing="1" w:afterAutospacing="1" w:line="240" w:lineRule="auto"/>
      <w:jc w:val="center"/>
    </w:pPr>
    <w:rPr>
      <w:rFonts w:ascii="Times New Roman" w:hAnsi="Times New Roman"/>
      <w:color w:val="FFFFFF"/>
      <w:sz w:val="24"/>
    </w:rPr>
  </w:style>
  <w:style w:type="character" w:customStyle="1" w:styleId="xl930">
    <w:name w:val="xl93"/>
    <w:basedOn w:val="1"/>
    <w:link w:val="xl93"/>
    <w:rPr>
      <w:rFonts w:ascii="Times New Roman" w:hAnsi="Times New Roman"/>
      <w:color w:val="FFFFFF"/>
      <w:sz w:val="24"/>
    </w:rPr>
  </w:style>
  <w:style w:type="character" w:customStyle="1" w:styleId="11">
    <w:name w:val="Заголовок 1 Знак"/>
    <w:basedOn w:val="1"/>
    <w:link w:val="10"/>
    <w:rPr>
      <w:rFonts w:ascii="Arial" w:hAnsi="Arial"/>
      <w:b/>
      <w:sz w:val="32"/>
    </w:rPr>
  </w:style>
  <w:style w:type="paragraph" w:customStyle="1" w:styleId="1f4">
    <w:name w:val="Номер страницы1"/>
    <w:link w:val="afffffff2"/>
  </w:style>
  <w:style w:type="character" w:styleId="afffffff2">
    <w:name w:val="page number"/>
    <w:link w:val="1f4"/>
  </w:style>
  <w:style w:type="paragraph" w:customStyle="1" w:styleId="1f5">
    <w:name w:val="Знак примечания1"/>
    <w:link w:val="afffffff3"/>
    <w:rPr>
      <w:sz w:val="16"/>
    </w:rPr>
  </w:style>
  <w:style w:type="character" w:styleId="afffffff3">
    <w:name w:val="annotation reference"/>
    <w:link w:val="1f5"/>
    <w:rPr>
      <w:sz w:val="16"/>
    </w:rPr>
  </w:style>
  <w:style w:type="paragraph" w:customStyle="1" w:styleId="afffffff4">
    <w:name w:val="Комментарий пользователя"/>
    <w:basedOn w:val="affffff"/>
    <w:next w:val="a"/>
    <w:link w:val="afffffff5"/>
    <w:pPr>
      <w:jc w:val="left"/>
    </w:pPr>
    <w:rPr>
      <w:shd w:val="clear" w:color="auto" w:fill="FFDFE0"/>
    </w:rPr>
  </w:style>
  <w:style w:type="character" w:customStyle="1" w:styleId="afffffff5">
    <w:name w:val="Комментарий пользователя"/>
    <w:basedOn w:val="affffff1"/>
    <w:link w:val="afffffff4"/>
    <w:rPr>
      <w:rFonts w:ascii="Times New Roman" w:hAnsi="Times New Roman"/>
      <w:color w:val="353842"/>
      <w:sz w:val="24"/>
      <w:shd w:val="clear" w:color="auto" w:fill="FFDFE0"/>
    </w:rPr>
  </w:style>
  <w:style w:type="paragraph" w:styleId="afffffff6">
    <w:name w:val="Document Map"/>
    <w:basedOn w:val="a"/>
    <w:link w:val="afffffff7"/>
    <w:rPr>
      <w:rFonts w:ascii="Tahoma" w:hAnsi="Tahoma"/>
      <w:sz w:val="20"/>
    </w:rPr>
  </w:style>
  <w:style w:type="character" w:customStyle="1" w:styleId="afffffff7">
    <w:name w:val="Схема документа Знак"/>
    <w:basedOn w:val="1"/>
    <w:link w:val="afffffff6"/>
    <w:rPr>
      <w:rFonts w:ascii="Tahoma" w:hAnsi="Tahoma"/>
      <w:sz w:val="20"/>
    </w:rPr>
  </w:style>
  <w:style w:type="paragraph" w:customStyle="1" w:styleId="1f6">
    <w:name w:val="Гиперссылка1"/>
    <w:link w:val="afffffff8"/>
    <w:rPr>
      <w:color w:val="0000FF"/>
      <w:u w:val="single"/>
    </w:rPr>
  </w:style>
  <w:style w:type="character" w:styleId="afffffff8">
    <w:name w:val="Hyperlink"/>
    <w:link w:val="1f6"/>
    <w:rPr>
      <w:color w:val="0000FF"/>
      <w:u w:val="single"/>
    </w:rPr>
  </w:style>
  <w:style w:type="paragraph" w:customStyle="1" w:styleId="Footnote">
    <w:name w:val="Footnote"/>
    <w:basedOn w:val="a"/>
    <w:link w:val="Footnote0"/>
    <w:pPr>
      <w:spacing w:after="0" w:line="240" w:lineRule="auto"/>
    </w:pPr>
    <w:rPr>
      <w:rFonts w:ascii="Times New Roman" w:hAnsi="Times New Roman"/>
      <w:sz w:val="20"/>
    </w:rPr>
  </w:style>
  <w:style w:type="character" w:customStyle="1" w:styleId="Footnote0">
    <w:name w:val="Footnote"/>
    <w:basedOn w:val="1"/>
    <w:link w:val="Footnote"/>
    <w:rPr>
      <w:rFonts w:ascii="Times New Roman" w:hAnsi="Times New Roman"/>
      <w:sz w:val="20"/>
    </w:rPr>
  </w:style>
  <w:style w:type="character" w:customStyle="1" w:styleId="80">
    <w:name w:val="Заголовок 8 Знак"/>
    <w:basedOn w:val="1"/>
    <w:link w:val="8"/>
    <w:rPr>
      <w:rFonts w:ascii="Arial" w:hAnsi="Arial"/>
      <w:i/>
      <w:sz w:val="22"/>
    </w:rPr>
  </w:style>
  <w:style w:type="paragraph" w:customStyle="1" w:styleId="aligncenter">
    <w:name w:val="align_center"/>
    <w:basedOn w:val="a"/>
    <w:link w:val="aligncenter0"/>
    <w:pPr>
      <w:spacing w:beforeAutospacing="1" w:afterAutospacing="1" w:line="240" w:lineRule="auto"/>
    </w:pPr>
    <w:rPr>
      <w:rFonts w:ascii="Times New Roman" w:hAnsi="Times New Roman"/>
      <w:sz w:val="24"/>
    </w:rPr>
  </w:style>
  <w:style w:type="character" w:customStyle="1" w:styleId="aligncenter0">
    <w:name w:val="align_center"/>
    <w:basedOn w:val="1"/>
    <w:link w:val="aligncenter"/>
    <w:rPr>
      <w:rFonts w:ascii="Times New Roman" w:hAnsi="Times New Roman"/>
      <w:sz w:val="24"/>
    </w:rPr>
  </w:style>
  <w:style w:type="paragraph" w:styleId="afffffff9">
    <w:name w:val="Body Text"/>
    <w:basedOn w:val="a"/>
    <w:link w:val="afffffffa"/>
    <w:pPr>
      <w:spacing w:after="0" w:line="240" w:lineRule="auto"/>
    </w:pPr>
    <w:rPr>
      <w:rFonts w:ascii="Times New Roman" w:hAnsi="Times New Roman"/>
      <w:sz w:val="24"/>
    </w:rPr>
  </w:style>
  <w:style w:type="character" w:customStyle="1" w:styleId="afffffffa">
    <w:name w:val="Основной текст Знак"/>
    <w:basedOn w:val="1"/>
    <w:link w:val="afffffff9"/>
    <w:rPr>
      <w:rFonts w:ascii="Times New Roman" w:hAnsi="Times New Roman"/>
      <w:sz w:val="24"/>
    </w:rPr>
  </w:style>
  <w:style w:type="paragraph" w:customStyle="1" w:styleId="xl84">
    <w:name w:val="xl84"/>
    <w:basedOn w:val="a"/>
    <w:link w:val="xl840"/>
    <w:pPr>
      <w:spacing w:beforeAutospacing="1" w:afterAutospacing="1" w:line="240" w:lineRule="auto"/>
    </w:pPr>
    <w:rPr>
      <w:rFonts w:ascii="Times New Roman" w:hAnsi="Times New Roman"/>
      <w:sz w:val="24"/>
    </w:rPr>
  </w:style>
  <w:style w:type="character" w:customStyle="1" w:styleId="xl840">
    <w:name w:val="xl84"/>
    <w:basedOn w:val="1"/>
    <w:link w:val="xl84"/>
    <w:rPr>
      <w:rFonts w:ascii="Times New Roman" w:hAnsi="Times New Roman"/>
      <w:sz w:val="24"/>
    </w:rPr>
  </w:style>
  <w:style w:type="paragraph" w:customStyle="1" w:styleId="afffffffb">
    <w:name w:val="Найденные слова"/>
    <w:link w:val="afffffffc"/>
    <w:rPr>
      <w:b/>
      <w:color w:val="26282F"/>
      <w:shd w:val="clear" w:color="auto" w:fill="FFF580"/>
    </w:rPr>
  </w:style>
  <w:style w:type="character" w:customStyle="1" w:styleId="afffffffc">
    <w:name w:val="Найденные слова"/>
    <w:link w:val="afffffffb"/>
    <w:rPr>
      <w:b/>
      <w:color w:val="26282F"/>
      <w:shd w:val="clear" w:color="auto" w:fill="FFF580"/>
    </w:rPr>
  </w:style>
  <w:style w:type="paragraph" w:styleId="afffffffd">
    <w:name w:val="List Paragraph"/>
    <w:basedOn w:val="a"/>
    <w:link w:val="afffffffe"/>
    <w:pPr>
      <w:spacing w:before="120" w:after="120" w:line="240" w:lineRule="auto"/>
      <w:ind w:left="708"/>
    </w:pPr>
    <w:rPr>
      <w:rFonts w:ascii="Times New Roman" w:hAnsi="Times New Roman"/>
      <w:sz w:val="24"/>
    </w:rPr>
  </w:style>
  <w:style w:type="character" w:customStyle="1" w:styleId="afffffffe">
    <w:name w:val="Абзац списка Знак"/>
    <w:basedOn w:val="1"/>
    <w:link w:val="afffffffd"/>
    <w:rPr>
      <w:rFonts w:ascii="Times New Roman" w:hAnsi="Times New Roman"/>
      <w:sz w:val="24"/>
    </w:rPr>
  </w:style>
  <w:style w:type="paragraph" w:styleId="1f7">
    <w:name w:val="toc 1"/>
    <w:basedOn w:val="a"/>
    <w:next w:val="a"/>
    <w:link w:val="1f8"/>
    <w:uiPriority w:val="39"/>
    <w:pPr>
      <w:spacing w:before="240" w:after="120" w:line="240" w:lineRule="auto"/>
    </w:pPr>
    <w:rPr>
      <w:b/>
      <w:sz w:val="20"/>
    </w:rPr>
  </w:style>
  <w:style w:type="character" w:customStyle="1" w:styleId="1f8">
    <w:name w:val="Оглавление 1 Знак"/>
    <w:basedOn w:val="1"/>
    <w:link w:val="1f7"/>
    <w:rPr>
      <w:b/>
      <w:sz w:val="20"/>
    </w:rPr>
  </w:style>
  <w:style w:type="paragraph" w:customStyle="1" w:styleId="51">
    <w:name w:val="Неразрешенное упоминание5"/>
    <w:link w:val="52"/>
    <w:rPr>
      <w:color w:val="605E5C"/>
      <w:shd w:val="clear" w:color="auto" w:fill="E1DFDD"/>
    </w:rPr>
  </w:style>
  <w:style w:type="character" w:customStyle="1" w:styleId="52">
    <w:name w:val="Неразрешенное упоминание5"/>
    <w:link w:val="51"/>
    <w:rPr>
      <w:color w:val="605E5C"/>
      <w:shd w:val="clear" w:color="auto" w:fill="E1DFDD"/>
    </w:rPr>
  </w:style>
  <w:style w:type="paragraph" w:customStyle="1" w:styleId="s1">
    <w:name w:val="s_1"/>
    <w:basedOn w:val="a"/>
    <w:link w:val="s10"/>
    <w:pPr>
      <w:spacing w:beforeAutospacing="1" w:afterAutospacing="1" w:line="240" w:lineRule="auto"/>
    </w:pPr>
    <w:rPr>
      <w:rFonts w:ascii="Times New Roman" w:hAnsi="Times New Roman"/>
      <w:sz w:val="24"/>
    </w:rPr>
  </w:style>
  <w:style w:type="character" w:customStyle="1" w:styleId="s10">
    <w:name w:val="s_1"/>
    <w:basedOn w:val="1"/>
    <w:link w:val="s1"/>
    <w:rPr>
      <w:rFonts w:ascii="Times New Roman" w:hAnsi="Times New Roman"/>
      <w:sz w:val="24"/>
    </w:rPr>
  </w:style>
  <w:style w:type="paragraph" w:customStyle="1" w:styleId="Standard">
    <w:name w:val="Standard"/>
    <w:link w:val="Standard0"/>
    <w:pPr>
      <w:widowControl w:val="0"/>
    </w:pPr>
    <w:rPr>
      <w:rFonts w:ascii="Times New Roman" w:hAnsi="Times New Roman"/>
      <w:sz w:val="24"/>
    </w:rPr>
  </w:style>
  <w:style w:type="character" w:customStyle="1" w:styleId="Standard0">
    <w:name w:val="Standard"/>
    <w:link w:val="Standard"/>
    <w:rPr>
      <w:rFonts w:ascii="Times New Roman" w:hAnsi="Times New Roman"/>
      <w:sz w:val="24"/>
    </w:rPr>
  </w:style>
  <w:style w:type="paragraph" w:customStyle="1" w:styleId="FontStyle153">
    <w:name w:val="Font Style153"/>
    <w:link w:val="FontStyle1530"/>
    <w:rPr>
      <w:rFonts w:ascii="Bookman Old Style" w:hAnsi="Bookman Old Style"/>
      <w:spacing w:val="10"/>
      <w:sz w:val="44"/>
    </w:rPr>
  </w:style>
  <w:style w:type="character" w:customStyle="1" w:styleId="FontStyle1530">
    <w:name w:val="Font Style153"/>
    <w:link w:val="FontStyle153"/>
    <w:rPr>
      <w:rFonts w:ascii="Bookman Old Style" w:hAnsi="Bookman Old Style"/>
      <w:spacing w:val="10"/>
      <w:sz w:val="44"/>
    </w:rPr>
  </w:style>
  <w:style w:type="paragraph" w:customStyle="1" w:styleId="afffffa">
    <w:name w:val="Таблицы (моноширинный)"/>
    <w:basedOn w:val="a"/>
    <w:next w:val="a"/>
    <w:link w:val="afffffc"/>
    <w:pPr>
      <w:widowControl w:val="0"/>
      <w:spacing w:after="0" w:line="360" w:lineRule="auto"/>
    </w:pPr>
    <w:rPr>
      <w:rFonts w:ascii="Courier New" w:hAnsi="Courier New"/>
      <w:sz w:val="24"/>
    </w:rPr>
  </w:style>
  <w:style w:type="character" w:customStyle="1" w:styleId="afffffc">
    <w:name w:val="Таблицы (моноширинный)"/>
    <w:basedOn w:val="1"/>
    <w:link w:val="afffffa"/>
    <w:rPr>
      <w:rFonts w:ascii="Courier New" w:hAnsi="Courier New"/>
      <w:sz w:val="24"/>
    </w:rPr>
  </w:style>
  <w:style w:type="paragraph" w:customStyle="1" w:styleId="1f9">
    <w:name w:val="Строгий1"/>
    <w:link w:val="affffffff"/>
    <w:rPr>
      <w:b/>
    </w:rPr>
  </w:style>
  <w:style w:type="character" w:styleId="affffffff">
    <w:name w:val="Strong"/>
    <w:link w:val="1f9"/>
    <w:rPr>
      <w:b/>
    </w:rPr>
  </w:style>
  <w:style w:type="paragraph" w:customStyle="1" w:styleId="xl68">
    <w:name w:val="xl68"/>
    <w:basedOn w:val="a"/>
    <w:link w:val="xl680"/>
    <w:pPr>
      <w:spacing w:beforeAutospacing="1" w:afterAutospacing="1" w:line="240" w:lineRule="auto"/>
      <w:jc w:val="center"/>
    </w:pPr>
    <w:rPr>
      <w:rFonts w:ascii="Times New Roman" w:hAnsi="Times New Roman"/>
      <w:sz w:val="24"/>
    </w:rPr>
  </w:style>
  <w:style w:type="character" w:customStyle="1" w:styleId="xl680">
    <w:name w:val="xl68"/>
    <w:basedOn w:val="1"/>
    <w:link w:val="xl68"/>
    <w:rPr>
      <w:rFonts w:ascii="Times New Roman" w:hAnsi="Times New Roman"/>
      <w:sz w:val="24"/>
    </w:rPr>
  </w:style>
  <w:style w:type="paragraph" w:customStyle="1" w:styleId="HeaderandFooter">
    <w:name w:val="Header and Footer"/>
    <w:link w:val="HeaderandFooter0"/>
    <w:pPr>
      <w:jc w:val="both"/>
    </w:pPr>
    <w:rPr>
      <w:rFonts w:ascii="XO Thames" w:hAnsi="XO Thames"/>
      <w:sz w:val="28"/>
    </w:rPr>
  </w:style>
  <w:style w:type="character" w:customStyle="1" w:styleId="HeaderandFooter0">
    <w:name w:val="Header and Footer"/>
    <w:link w:val="HeaderandFooter"/>
    <w:rPr>
      <w:rFonts w:ascii="XO Thames" w:hAnsi="XO Thames"/>
      <w:sz w:val="28"/>
    </w:rPr>
  </w:style>
  <w:style w:type="paragraph" w:customStyle="1" w:styleId="affffffff0">
    <w:name w:val="Заголовок для информации об изменениях"/>
    <w:basedOn w:val="10"/>
    <w:next w:val="a"/>
    <w:link w:val="affffffff1"/>
    <w:pPr>
      <w:keepLines/>
      <w:spacing w:before="0" w:after="240" w:line="360" w:lineRule="auto"/>
      <w:jc w:val="center"/>
      <w:outlineLvl w:val="8"/>
    </w:pPr>
    <w:rPr>
      <w:rFonts w:ascii="Times New Roman" w:hAnsi="Times New Roman"/>
      <w:b w:val="0"/>
      <w:sz w:val="18"/>
      <w:highlight w:val="white"/>
    </w:rPr>
  </w:style>
  <w:style w:type="character" w:customStyle="1" w:styleId="affffffff1">
    <w:name w:val="Заголовок для информации об изменениях"/>
    <w:basedOn w:val="11"/>
    <w:link w:val="affffffff0"/>
    <w:rPr>
      <w:rFonts w:ascii="Times New Roman" w:hAnsi="Times New Roman"/>
      <w:b w:val="0"/>
      <w:sz w:val="18"/>
      <w:highlight w:val="white"/>
    </w:rPr>
  </w:style>
  <w:style w:type="paragraph" w:customStyle="1" w:styleId="CharStyle95">
    <w:name w:val="CharStyle95"/>
    <w:link w:val="CharStyle950"/>
    <w:rPr>
      <w:rFonts w:ascii="Times New Roman" w:hAnsi="Times New Roman"/>
      <w:b/>
      <w:sz w:val="24"/>
    </w:rPr>
  </w:style>
  <w:style w:type="character" w:customStyle="1" w:styleId="CharStyle950">
    <w:name w:val="CharStyle95"/>
    <w:link w:val="CharStyle95"/>
    <w:rPr>
      <w:rFonts w:ascii="Times New Roman" w:hAnsi="Times New Roman"/>
      <w:b/>
      <w:sz w:val="24"/>
    </w:rPr>
  </w:style>
  <w:style w:type="paragraph" w:styleId="affffffff2">
    <w:name w:val="annotation subject"/>
    <w:basedOn w:val="affffffb"/>
    <w:next w:val="affffffb"/>
    <w:link w:val="affffffff3"/>
    <w:rPr>
      <w:rFonts w:ascii="Times New Roman" w:hAnsi="Times New Roman"/>
      <w:b/>
    </w:rPr>
  </w:style>
  <w:style w:type="character" w:customStyle="1" w:styleId="affffffff3">
    <w:name w:val="Тема примечания Знак"/>
    <w:basedOn w:val="affffffc"/>
    <w:link w:val="affffffff2"/>
    <w:rPr>
      <w:rFonts w:ascii="Times New Roman" w:hAnsi="Times New Roman"/>
      <w:b/>
      <w:sz w:val="20"/>
    </w:rPr>
  </w:style>
  <w:style w:type="paragraph" w:customStyle="1" w:styleId="aff1">
    <w:name w:val="Нормальный (таблица)"/>
    <w:basedOn w:val="a"/>
    <w:next w:val="a"/>
    <w:link w:val="aff3"/>
    <w:pPr>
      <w:widowControl w:val="0"/>
      <w:spacing w:after="0" w:line="360" w:lineRule="auto"/>
      <w:jc w:val="both"/>
    </w:pPr>
    <w:rPr>
      <w:rFonts w:ascii="Times New Roman" w:hAnsi="Times New Roman"/>
      <w:sz w:val="24"/>
    </w:rPr>
  </w:style>
  <w:style w:type="character" w:customStyle="1" w:styleId="aff3">
    <w:name w:val="Нормальный (таблица)"/>
    <w:basedOn w:val="1"/>
    <w:link w:val="aff1"/>
    <w:rPr>
      <w:rFonts w:ascii="Times New Roman" w:hAnsi="Times New Roman"/>
      <w:sz w:val="24"/>
    </w:rPr>
  </w:style>
  <w:style w:type="paragraph" w:customStyle="1" w:styleId="Style36">
    <w:name w:val="Style36"/>
    <w:basedOn w:val="a"/>
    <w:link w:val="Style360"/>
    <w:pPr>
      <w:widowControl w:val="0"/>
      <w:spacing w:before="120" w:after="0" w:line="192" w:lineRule="exact"/>
      <w:jc w:val="both"/>
    </w:pPr>
    <w:rPr>
      <w:rFonts w:ascii="Times New Roman" w:hAnsi="Times New Roman"/>
      <w:sz w:val="24"/>
    </w:rPr>
  </w:style>
  <w:style w:type="character" w:customStyle="1" w:styleId="Style360">
    <w:name w:val="Style36"/>
    <w:basedOn w:val="1"/>
    <w:link w:val="Style36"/>
    <w:rPr>
      <w:rFonts w:ascii="Times New Roman" w:hAnsi="Times New Roman"/>
      <w:sz w:val="24"/>
    </w:rPr>
  </w:style>
  <w:style w:type="paragraph" w:customStyle="1" w:styleId="1fa">
    <w:name w:val="Обычный (Интернет)1"/>
    <w:basedOn w:val="a"/>
    <w:link w:val="1fb"/>
    <w:pPr>
      <w:widowControl w:val="0"/>
      <w:spacing w:after="0" w:line="240" w:lineRule="auto"/>
    </w:pPr>
    <w:rPr>
      <w:rFonts w:ascii="Times New Roman" w:hAnsi="Times New Roman"/>
      <w:sz w:val="24"/>
    </w:rPr>
  </w:style>
  <w:style w:type="character" w:customStyle="1" w:styleId="1fb">
    <w:name w:val="Обычный (Интернет)1"/>
    <w:basedOn w:val="1"/>
    <w:link w:val="1fa"/>
    <w:rPr>
      <w:rFonts w:ascii="Times New Roman" w:hAnsi="Times New Roman"/>
      <w:sz w:val="24"/>
    </w:rPr>
  </w:style>
  <w:style w:type="paragraph" w:customStyle="1" w:styleId="Style1137">
    <w:name w:val="Style1137"/>
    <w:basedOn w:val="a"/>
    <w:link w:val="Style11370"/>
    <w:pPr>
      <w:spacing w:after="0" w:line="276" w:lineRule="exact"/>
      <w:jc w:val="center"/>
    </w:pPr>
    <w:rPr>
      <w:rFonts w:ascii="Times New Roman" w:hAnsi="Times New Roman"/>
      <w:sz w:val="20"/>
    </w:rPr>
  </w:style>
  <w:style w:type="character" w:customStyle="1" w:styleId="Style11370">
    <w:name w:val="Style1137"/>
    <w:basedOn w:val="1"/>
    <w:link w:val="Style1137"/>
    <w:rPr>
      <w:rFonts w:ascii="Times New Roman" w:hAnsi="Times New Roman"/>
      <w:sz w:val="20"/>
    </w:rPr>
  </w:style>
  <w:style w:type="paragraph" w:customStyle="1" w:styleId="FootnoteTextChar">
    <w:name w:val="Footnote Text Char"/>
    <w:link w:val="FootnoteTextChar0"/>
    <w:rPr>
      <w:rFonts w:ascii="Times New Roman" w:hAnsi="Times New Roman"/>
    </w:rPr>
  </w:style>
  <w:style w:type="character" w:customStyle="1" w:styleId="FootnoteTextChar0">
    <w:name w:val="Footnote Text Char"/>
    <w:link w:val="FootnoteTextChar"/>
    <w:rPr>
      <w:rFonts w:ascii="Times New Roman" w:hAnsi="Times New Roman"/>
      <w:sz w:val="20"/>
    </w:rPr>
  </w:style>
  <w:style w:type="paragraph" w:customStyle="1" w:styleId="xl71">
    <w:name w:val="xl71"/>
    <w:basedOn w:val="a"/>
    <w:link w:val="xl710"/>
    <w:pPr>
      <w:spacing w:beforeAutospacing="1" w:afterAutospacing="1" w:line="240" w:lineRule="auto"/>
    </w:pPr>
    <w:rPr>
      <w:rFonts w:ascii="Times New Roman" w:hAnsi="Times New Roman"/>
      <w:sz w:val="24"/>
    </w:rPr>
  </w:style>
  <w:style w:type="character" w:customStyle="1" w:styleId="xl710">
    <w:name w:val="xl71"/>
    <w:basedOn w:val="1"/>
    <w:link w:val="xl71"/>
    <w:rPr>
      <w:rFonts w:ascii="Times New Roman" w:hAnsi="Times New Roman"/>
      <w:sz w:val="24"/>
    </w:rPr>
  </w:style>
  <w:style w:type="paragraph" w:customStyle="1" w:styleId="2f5">
    <w:name w:val="Обычный2"/>
    <w:link w:val="2f6"/>
  </w:style>
  <w:style w:type="character" w:customStyle="1" w:styleId="2f6">
    <w:name w:val="Обычный2"/>
    <w:link w:val="2f5"/>
  </w:style>
  <w:style w:type="paragraph" w:customStyle="1" w:styleId="affffffff4">
    <w:name w:val="Сравнение редакций"/>
    <w:link w:val="affffffff5"/>
    <w:rPr>
      <w:b/>
      <w:color w:val="26282F"/>
    </w:rPr>
  </w:style>
  <w:style w:type="character" w:customStyle="1" w:styleId="affffffff5">
    <w:name w:val="Сравнение редакций"/>
    <w:link w:val="affffffff4"/>
    <w:rPr>
      <w:b/>
      <w:color w:val="26282F"/>
    </w:rPr>
  </w:style>
  <w:style w:type="paragraph" w:customStyle="1" w:styleId="affffffff6">
    <w:name w:val="Прижатый влево"/>
    <w:basedOn w:val="a"/>
    <w:next w:val="a"/>
    <w:link w:val="affffffff7"/>
    <w:pPr>
      <w:widowControl w:val="0"/>
      <w:spacing w:after="0" w:line="360" w:lineRule="auto"/>
    </w:pPr>
    <w:rPr>
      <w:rFonts w:ascii="Times New Roman" w:hAnsi="Times New Roman"/>
      <w:sz w:val="24"/>
    </w:rPr>
  </w:style>
  <w:style w:type="character" w:customStyle="1" w:styleId="affffffff7">
    <w:name w:val="Прижатый влево"/>
    <w:basedOn w:val="1"/>
    <w:link w:val="affffffff6"/>
    <w:rPr>
      <w:rFonts w:ascii="Times New Roman" w:hAnsi="Times New Roman"/>
      <w:sz w:val="24"/>
    </w:rPr>
  </w:style>
  <w:style w:type="paragraph" w:customStyle="1" w:styleId="3Exact">
    <w:name w:val="Основной текст (3) Exact"/>
    <w:link w:val="3Exact0"/>
    <w:rPr>
      <w:rFonts w:ascii="Times New Roman" w:hAnsi="Times New Roman"/>
      <w:i/>
      <w:spacing w:val="-2"/>
      <w:sz w:val="21"/>
    </w:rPr>
  </w:style>
  <w:style w:type="character" w:customStyle="1" w:styleId="3Exact0">
    <w:name w:val="Основной текст (3) Exact"/>
    <w:link w:val="3Exact"/>
    <w:rPr>
      <w:rFonts w:ascii="Times New Roman" w:hAnsi="Times New Roman"/>
      <w:i/>
      <w:strike w:val="0"/>
      <w:spacing w:val="-2"/>
      <w:sz w:val="21"/>
      <w:u w:val="none"/>
    </w:rPr>
  </w:style>
  <w:style w:type="paragraph" w:customStyle="1" w:styleId="Style1203">
    <w:name w:val="Style1203"/>
    <w:basedOn w:val="a"/>
    <w:link w:val="Style12030"/>
    <w:pPr>
      <w:spacing w:after="0" w:line="269" w:lineRule="exact"/>
      <w:ind w:firstLine="317"/>
    </w:pPr>
    <w:rPr>
      <w:rFonts w:ascii="Times New Roman" w:hAnsi="Times New Roman"/>
      <w:sz w:val="20"/>
    </w:rPr>
  </w:style>
  <w:style w:type="character" w:customStyle="1" w:styleId="Style12030">
    <w:name w:val="Style1203"/>
    <w:basedOn w:val="1"/>
    <w:link w:val="Style1203"/>
    <w:rPr>
      <w:rFonts w:ascii="Times New Roman" w:hAnsi="Times New Roman"/>
      <w:sz w:val="20"/>
    </w:rPr>
  </w:style>
  <w:style w:type="paragraph" w:styleId="93">
    <w:name w:val="toc 9"/>
    <w:basedOn w:val="a"/>
    <w:next w:val="a"/>
    <w:link w:val="94"/>
    <w:uiPriority w:val="39"/>
    <w:pPr>
      <w:spacing w:after="0" w:line="240" w:lineRule="auto"/>
      <w:ind w:left="1920"/>
    </w:pPr>
    <w:rPr>
      <w:sz w:val="20"/>
    </w:rPr>
  </w:style>
  <w:style w:type="character" w:customStyle="1" w:styleId="94">
    <w:name w:val="Оглавление 9 Знак"/>
    <w:basedOn w:val="1"/>
    <w:link w:val="93"/>
    <w:rPr>
      <w:sz w:val="20"/>
    </w:rPr>
  </w:style>
  <w:style w:type="paragraph" w:customStyle="1" w:styleId="xl86">
    <w:name w:val="xl86"/>
    <w:basedOn w:val="a"/>
    <w:link w:val="xl860"/>
    <w:pPr>
      <w:spacing w:beforeAutospacing="1" w:afterAutospacing="1" w:line="240" w:lineRule="auto"/>
    </w:pPr>
    <w:rPr>
      <w:rFonts w:ascii="Times New Roman" w:hAnsi="Times New Roman"/>
      <w:sz w:val="24"/>
    </w:rPr>
  </w:style>
  <w:style w:type="character" w:customStyle="1" w:styleId="xl860">
    <w:name w:val="xl86"/>
    <w:basedOn w:val="1"/>
    <w:link w:val="xl86"/>
    <w:rPr>
      <w:rFonts w:ascii="Times New Roman" w:hAnsi="Times New Roman"/>
      <w:sz w:val="24"/>
    </w:rPr>
  </w:style>
  <w:style w:type="paragraph" w:customStyle="1" w:styleId="xl73">
    <w:name w:val="xl73"/>
    <w:basedOn w:val="a"/>
    <w:link w:val="xl730"/>
    <w:pPr>
      <w:spacing w:beforeAutospacing="1" w:afterAutospacing="1" w:line="240" w:lineRule="auto"/>
    </w:pPr>
    <w:rPr>
      <w:rFonts w:ascii="Times New Roman" w:hAnsi="Times New Roman"/>
      <w:sz w:val="24"/>
    </w:rPr>
  </w:style>
  <w:style w:type="character" w:customStyle="1" w:styleId="xl730">
    <w:name w:val="xl73"/>
    <w:basedOn w:val="1"/>
    <w:link w:val="xl73"/>
    <w:rPr>
      <w:rFonts w:ascii="Times New Roman" w:hAnsi="Times New Roman"/>
      <w:sz w:val="24"/>
    </w:rPr>
  </w:style>
  <w:style w:type="paragraph" w:customStyle="1" w:styleId="Style1220">
    <w:name w:val="Style1220"/>
    <w:basedOn w:val="a"/>
    <w:link w:val="Style12200"/>
    <w:pPr>
      <w:spacing w:after="0" w:line="278" w:lineRule="exact"/>
      <w:jc w:val="both"/>
    </w:pPr>
    <w:rPr>
      <w:rFonts w:ascii="Times New Roman" w:hAnsi="Times New Roman"/>
      <w:sz w:val="20"/>
    </w:rPr>
  </w:style>
  <w:style w:type="character" w:customStyle="1" w:styleId="Style12200">
    <w:name w:val="Style1220"/>
    <w:basedOn w:val="1"/>
    <w:link w:val="Style1220"/>
    <w:rPr>
      <w:rFonts w:ascii="Times New Roman" w:hAnsi="Times New Roman"/>
      <w:sz w:val="20"/>
    </w:rPr>
  </w:style>
  <w:style w:type="paragraph" w:customStyle="1" w:styleId="xl101">
    <w:name w:val="xl101"/>
    <w:basedOn w:val="a"/>
    <w:link w:val="xl1010"/>
    <w:pPr>
      <w:spacing w:beforeAutospacing="1" w:afterAutospacing="1" w:line="240" w:lineRule="auto"/>
    </w:pPr>
    <w:rPr>
      <w:rFonts w:ascii="Times New Roman" w:hAnsi="Times New Roman"/>
      <w:sz w:val="28"/>
    </w:rPr>
  </w:style>
  <w:style w:type="character" w:customStyle="1" w:styleId="xl1010">
    <w:name w:val="xl101"/>
    <w:basedOn w:val="1"/>
    <w:link w:val="xl101"/>
    <w:rPr>
      <w:rFonts w:ascii="Times New Roman" w:hAnsi="Times New Roman"/>
      <w:sz w:val="28"/>
    </w:rPr>
  </w:style>
  <w:style w:type="paragraph" w:customStyle="1" w:styleId="affffffff8">
    <w:name w:val="Базовый"/>
    <w:link w:val="affffffff9"/>
    <w:pPr>
      <w:widowControl w:val="0"/>
      <w:spacing w:before="120" w:after="200" w:line="276" w:lineRule="auto"/>
      <w:jc w:val="both"/>
    </w:pPr>
    <w:rPr>
      <w:rFonts w:ascii="Liberation Serif" w:hAnsi="Liberation Serif"/>
      <w:sz w:val="24"/>
    </w:rPr>
  </w:style>
  <w:style w:type="character" w:customStyle="1" w:styleId="affffffff9">
    <w:name w:val="Базовый"/>
    <w:link w:val="affffffff8"/>
    <w:rPr>
      <w:rFonts w:ascii="Liberation Serif" w:hAnsi="Liberation Serif"/>
      <w:sz w:val="24"/>
    </w:rPr>
  </w:style>
  <w:style w:type="paragraph" w:customStyle="1" w:styleId="39">
    <w:name w:val="Неразрешенное упоминание3"/>
    <w:link w:val="3a"/>
    <w:rPr>
      <w:color w:val="605E5C"/>
      <w:shd w:val="clear" w:color="auto" w:fill="E1DFDD"/>
    </w:rPr>
  </w:style>
  <w:style w:type="character" w:customStyle="1" w:styleId="3a">
    <w:name w:val="Неразрешенное упоминание3"/>
    <w:link w:val="39"/>
    <w:rPr>
      <w:color w:val="605E5C"/>
      <w:shd w:val="clear" w:color="auto" w:fill="E1DFDD"/>
    </w:rPr>
  </w:style>
  <w:style w:type="paragraph" w:customStyle="1" w:styleId="affffffffa">
    <w:name w:val="Цветовое выделение"/>
    <w:link w:val="affffffffb"/>
    <w:rPr>
      <w:b/>
      <w:color w:val="26282F"/>
    </w:rPr>
  </w:style>
  <w:style w:type="character" w:customStyle="1" w:styleId="affffffffb">
    <w:name w:val="Цветовое выделение"/>
    <w:link w:val="affffffffa"/>
    <w:rPr>
      <w:b/>
      <w:color w:val="26282F"/>
    </w:rPr>
  </w:style>
  <w:style w:type="paragraph" w:customStyle="1" w:styleId="mat-button-wrapper">
    <w:name w:val="mat-button-wrapper"/>
    <w:basedOn w:val="19"/>
    <w:link w:val="mat-button-wrapper0"/>
  </w:style>
  <w:style w:type="character" w:customStyle="1" w:styleId="mat-button-wrapper0">
    <w:name w:val="mat-button-wrapper"/>
    <w:basedOn w:val="a0"/>
    <w:link w:val="mat-button-wrapper"/>
  </w:style>
  <w:style w:type="paragraph" w:customStyle="1" w:styleId="affffffffc">
    <w:name w:val="Внимание: недобросовестность!"/>
    <w:basedOn w:val="afff"/>
    <w:next w:val="a"/>
    <w:link w:val="affffffffd"/>
  </w:style>
  <w:style w:type="character" w:customStyle="1" w:styleId="affffffffd">
    <w:name w:val="Внимание: недобросовестность!"/>
    <w:basedOn w:val="afff1"/>
    <w:link w:val="affffffffc"/>
    <w:rPr>
      <w:rFonts w:ascii="Times New Roman" w:hAnsi="Times New Roman"/>
      <w:sz w:val="24"/>
      <w:shd w:val="clear" w:color="auto" w:fill="F5F3DA"/>
    </w:rPr>
  </w:style>
  <w:style w:type="paragraph" w:customStyle="1" w:styleId="xl85">
    <w:name w:val="xl85"/>
    <w:basedOn w:val="a"/>
    <w:link w:val="xl850"/>
    <w:pPr>
      <w:spacing w:beforeAutospacing="1" w:afterAutospacing="1" w:line="240" w:lineRule="auto"/>
    </w:pPr>
    <w:rPr>
      <w:rFonts w:ascii="Times New Roman" w:hAnsi="Times New Roman"/>
      <w:sz w:val="24"/>
    </w:rPr>
  </w:style>
  <w:style w:type="character" w:customStyle="1" w:styleId="xl850">
    <w:name w:val="xl85"/>
    <w:basedOn w:val="1"/>
    <w:link w:val="xl85"/>
    <w:rPr>
      <w:rFonts w:ascii="Times New Roman" w:hAnsi="Times New Roman"/>
      <w:sz w:val="24"/>
    </w:rPr>
  </w:style>
  <w:style w:type="paragraph" w:customStyle="1" w:styleId="c1">
    <w:name w:val="c1"/>
    <w:basedOn w:val="a"/>
    <w:link w:val="c11"/>
    <w:pPr>
      <w:spacing w:beforeAutospacing="1" w:afterAutospacing="1" w:line="240" w:lineRule="auto"/>
    </w:pPr>
    <w:rPr>
      <w:rFonts w:ascii="Times New Roman" w:hAnsi="Times New Roman"/>
      <w:sz w:val="24"/>
    </w:rPr>
  </w:style>
  <w:style w:type="character" w:customStyle="1" w:styleId="c11">
    <w:name w:val="c1"/>
    <w:basedOn w:val="1"/>
    <w:link w:val="c1"/>
    <w:rPr>
      <w:rFonts w:ascii="Times New Roman" w:hAnsi="Times New Roman"/>
      <w:sz w:val="24"/>
    </w:rPr>
  </w:style>
  <w:style w:type="paragraph" w:customStyle="1" w:styleId="affffffffe">
    <w:name w:val="Информация об изменениях документа"/>
    <w:basedOn w:val="affffff"/>
    <w:next w:val="a"/>
    <w:link w:val="afffffffff"/>
    <w:rPr>
      <w:i/>
    </w:rPr>
  </w:style>
  <w:style w:type="character" w:customStyle="1" w:styleId="afffffffff">
    <w:name w:val="Информация об изменениях документа"/>
    <w:basedOn w:val="affffff1"/>
    <w:link w:val="affffffffe"/>
    <w:rPr>
      <w:rFonts w:ascii="Times New Roman" w:hAnsi="Times New Roman"/>
      <w:i/>
      <w:color w:val="353842"/>
      <w:sz w:val="24"/>
      <w:shd w:val="clear" w:color="auto" w:fill="F0F0F0"/>
    </w:rPr>
  </w:style>
  <w:style w:type="paragraph" w:customStyle="1" w:styleId="16">
    <w:name w:val="Заголовок1"/>
    <w:basedOn w:val="a4"/>
    <w:next w:val="a"/>
    <w:link w:val="17"/>
    <w:rPr>
      <w:b/>
      <w:color w:val="0058A9"/>
      <w:shd w:val="clear" w:color="auto" w:fill="ECE9D8"/>
    </w:rPr>
  </w:style>
  <w:style w:type="character" w:customStyle="1" w:styleId="17">
    <w:name w:val="Заголовок1"/>
    <w:basedOn w:val="a6"/>
    <w:link w:val="16"/>
    <w:rPr>
      <w:rFonts w:ascii="Verdana" w:hAnsi="Verdana"/>
      <w:b/>
      <w:color w:val="0058A9"/>
      <w:sz w:val="22"/>
      <w:shd w:val="clear" w:color="auto" w:fill="ECE9D8"/>
    </w:rPr>
  </w:style>
  <w:style w:type="paragraph" w:customStyle="1" w:styleId="afffffffff0">
    <w:name w:val="Информация об изменениях"/>
    <w:basedOn w:val="ac"/>
    <w:next w:val="a"/>
    <w:link w:val="afffffffff1"/>
    <w:pPr>
      <w:spacing w:before="180"/>
      <w:ind w:left="360" w:right="360" w:firstLine="0"/>
    </w:pPr>
    <w:rPr>
      <w:shd w:val="clear" w:color="auto" w:fill="EAEFED"/>
    </w:rPr>
  </w:style>
  <w:style w:type="character" w:customStyle="1" w:styleId="afffffffff1">
    <w:name w:val="Информация об изменениях"/>
    <w:basedOn w:val="ae"/>
    <w:link w:val="afffffffff0"/>
    <w:rPr>
      <w:rFonts w:ascii="Times New Roman" w:hAnsi="Times New Roman"/>
      <w:color w:val="353842"/>
      <w:sz w:val="18"/>
      <w:shd w:val="clear" w:color="auto" w:fill="EAEFED"/>
    </w:rPr>
  </w:style>
  <w:style w:type="paragraph" w:customStyle="1" w:styleId="1fc">
    <w:name w:val="Нижний колонтитул;Нижний колонтитул Знак Знак Знак;Нижний колонтитул1;Нижний колонтитул Знак Знак"/>
    <w:basedOn w:val="a"/>
    <w:link w:val="1fd"/>
    <w:pPr>
      <w:tabs>
        <w:tab w:val="center" w:pos="4677"/>
        <w:tab w:val="right" w:pos="9355"/>
      </w:tabs>
      <w:spacing w:before="120" w:after="120" w:line="240" w:lineRule="auto"/>
      <w:ind w:left="-1" w:hanging="1"/>
      <w:outlineLvl w:val="0"/>
    </w:pPr>
    <w:rPr>
      <w:rFonts w:ascii="Times New Roman" w:hAnsi="Times New Roman"/>
      <w:sz w:val="24"/>
    </w:rPr>
  </w:style>
  <w:style w:type="character" w:customStyle="1" w:styleId="1fd">
    <w:name w:val="Нижний колонтитул;Нижний колонтитул Знак Знак Знак;Нижний колонтитул1;Нижний колонтитул Знак Знак"/>
    <w:basedOn w:val="1"/>
    <w:link w:val="1fc"/>
    <w:rPr>
      <w:rFonts w:ascii="Times New Roman" w:hAnsi="Times New Roman"/>
      <w:sz w:val="24"/>
    </w:rPr>
  </w:style>
  <w:style w:type="paragraph" w:styleId="85">
    <w:name w:val="toc 8"/>
    <w:basedOn w:val="a"/>
    <w:next w:val="a"/>
    <w:link w:val="86"/>
    <w:uiPriority w:val="39"/>
    <w:pPr>
      <w:spacing w:after="0" w:line="240" w:lineRule="auto"/>
      <w:ind w:left="1680"/>
    </w:pPr>
    <w:rPr>
      <w:sz w:val="20"/>
    </w:rPr>
  </w:style>
  <w:style w:type="character" w:customStyle="1" w:styleId="86">
    <w:name w:val="Оглавление 8 Знак"/>
    <w:basedOn w:val="1"/>
    <w:link w:val="85"/>
    <w:rPr>
      <w:sz w:val="20"/>
    </w:rPr>
  </w:style>
  <w:style w:type="paragraph" w:customStyle="1" w:styleId="1fe">
    <w:name w:val="Просмотренная гиперссылка1"/>
    <w:link w:val="afffffffff2"/>
    <w:rPr>
      <w:color w:val="0000FF"/>
      <w:u w:val="single"/>
    </w:rPr>
  </w:style>
  <w:style w:type="character" w:styleId="afffffffff2">
    <w:name w:val="FollowedHyperlink"/>
    <w:link w:val="1fe"/>
    <w:rPr>
      <w:color w:val="0000FF"/>
      <w:u w:val="single"/>
    </w:rPr>
  </w:style>
  <w:style w:type="paragraph" w:customStyle="1" w:styleId="Style47">
    <w:name w:val="Style47"/>
    <w:basedOn w:val="a"/>
    <w:next w:val="a"/>
    <w:link w:val="Style470"/>
    <w:pPr>
      <w:widowControl w:val="0"/>
      <w:spacing w:after="0" w:line="240" w:lineRule="auto"/>
    </w:pPr>
    <w:rPr>
      <w:rFonts w:ascii="Times New Roman" w:hAnsi="Times New Roman"/>
      <w:sz w:val="24"/>
    </w:rPr>
  </w:style>
  <w:style w:type="character" w:customStyle="1" w:styleId="Style470">
    <w:name w:val="Style47"/>
    <w:basedOn w:val="1"/>
    <w:link w:val="Style47"/>
    <w:rPr>
      <w:rFonts w:ascii="Times New Roman" w:hAnsi="Times New Roman"/>
      <w:sz w:val="24"/>
    </w:rPr>
  </w:style>
  <w:style w:type="paragraph" w:customStyle="1" w:styleId="CharStyle127">
    <w:name w:val="CharStyle127"/>
    <w:link w:val="CharStyle1270"/>
    <w:rPr>
      <w:rFonts w:ascii="Times New Roman" w:hAnsi="Times New Roman"/>
      <w:b/>
      <w:i/>
      <w:sz w:val="24"/>
    </w:rPr>
  </w:style>
  <w:style w:type="character" w:customStyle="1" w:styleId="CharStyle1270">
    <w:name w:val="CharStyle127"/>
    <w:link w:val="CharStyle127"/>
    <w:rPr>
      <w:rFonts w:ascii="Times New Roman" w:hAnsi="Times New Roman"/>
      <w:b/>
      <w:i/>
      <w:sz w:val="24"/>
    </w:rPr>
  </w:style>
  <w:style w:type="paragraph" w:customStyle="1" w:styleId="colorgray">
    <w:name w:val="colorgray"/>
    <w:basedOn w:val="19"/>
    <w:link w:val="colorgray0"/>
  </w:style>
  <w:style w:type="character" w:customStyle="1" w:styleId="colorgray0">
    <w:name w:val="colorgray"/>
    <w:basedOn w:val="a0"/>
    <w:link w:val="colorgray"/>
  </w:style>
  <w:style w:type="paragraph" w:styleId="HTML">
    <w:name w:val="HTML Preformatted"/>
    <w:basedOn w:val="a"/>
    <w:link w:val="HTM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sz w:val="20"/>
    </w:rPr>
  </w:style>
  <w:style w:type="character" w:customStyle="1" w:styleId="HTML0">
    <w:name w:val="Стандартный HTML Знак"/>
    <w:basedOn w:val="1"/>
    <w:link w:val="HTML"/>
    <w:rPr>
      <w:rFonts w:ascii="Courier New" w:hAnsi="Courier New"/>
      <w:sz w:val="20"/>
    </w:rPr>
  </w:style>
  <w:style w:type="paragraph" w:styleId="afffffffff3">
    <w:name w:val="header"/>
    <w:basedOn w:val="a"/>
    <w:link w:val="afffffffff4"/>
    <w:pPr>
      <w:tabs>
        <w:tab w:val="center" w:pos="4677"/>
        <w:tab w:val="right" w:pos="9355"/>
      </w:tabs>
      <w:spacing w:after="0" w:line="240" w:lineRule="auto"/>
    </w:pPr>
    <w:rPr>
      <w:rFonts w:ascii="Times New Roman" w:hAnsi="Times New Roman"/>
      <w:sz w:val="24"/>
    </w:rPr>
  </w:style>
  <w:style w:type="character" w:customStyle="1" w:styleId="afffffffff4">
    <w:name w:val="Верхний колонтитул Знак"/>
    <w:basedOn w:val="1"/>
    <w:link w:val="afffffffff3"/>
    <w:rPr>
      <w:rFonts w:ascii="Times New Roman" w:hAnsi="Times New Roman"/>
      <w:sz w:val="24"/>
    </w:rPr>
  </w:style>
  <w:style w:type="paragraph" w:customStyle="1" w:styleId="310">
    <w:name w:val="Основной текст с отступом 31"/>
    <w:basedOn w:val="a"/>
    <w:link w:val="311"/>
    <w:pPr>
      <w:spacing w:before="120" w:after="0" w:line="240" w:lineRule="auto"/>
      <w:ind w:firstLine="720"/>
      <w:jc w:val="both"/>
    </w:pPr>
    <w:rPr>
      <w:rFonts w:ascii="Times New Roman" w:hAnsi="Times New Roman"/>
      <w:sz w:val="28"/>
    </w:rPr>
  </w:style>
  <w:style w:type="character" w:customStyle="1" w:styleId="311">
    <w:name w:val="Основной текст с отступом 31"/>
    <w:basedOn w:val="1"/>
    <w:link w:val="310"/>
    <w:rPr>
      <w:rFonts w:ascii="Times New Roman" w:hAnsi="Times New Roman"/>
      <w:sz w:val="28"/>
    </w:rPr>
  </w:style>
  <w:style w:type="paragraph" w:customStyle="1" w:styleId="1ff">
    <w:name w:val="1"/>
    <w:basedOn w:val="a"/>
    <w:next w:val="afffff1"/>
    <w:link w:val="1ff0"/>
    <w:pPr>
      <w:spacing w:beforeAutospacing="1" w:afterAutospacing="1" w:line="240" w:lineRule="auto"/>
    </w:pPr>
    <w:rPr>
      <w:rFonts w:ascii="Times New Roman" w:hAnsi="Times New Roman"/>
      <w:sz w:val="24"/>
    </w:rPr>
  </w:style>
  <w:style w:type="character" w:customStyle="1" w:styleId="1ff0">
    <w:name w:val="1"/>
    <w:basedOn w:val="1"/>
    <w:link w:val="1ff"/>
    <w:rPr>
      <w:rFonts w:ascii="Times New Roman" w:hAnsi="Times New Roman"/>
      <w:sz w:val="24"/>
    </w:rPr>
  </w:style>
  <w:style w:type="paragraph" w:customStyle="1" w:styleId="1ff1">
    <w:name w:val="Неразрешенное упоминание1"/>
    <w:link w:val="1ff2"/>
    <w:rPr>
      <w:color w:val="605E5C"/>
      <w:shd w:val="clear" w:color="auto" w:fill="E1DFDD"/>
    </w:rPr>
  </w:style>
  <w:style w:type="character" w:customStyle="1" w:styleId="1ff2">
    <w:name w:val="Неразрешенное упоминание1"/>
    <w:link w:val="1ff1"/>
    <w:rPr>
      <w:color w:val="605E5C"/>
      <w:shd w:val="clear" w:color="auto" w:fill="E1DFDD"/>
    </w:rPr>
  </w:style>
  <w:style w:type="paragraph" w:customStyle="1" w:styleId="200">
    <w:name w:val="Основной текст (20)"/>
    <w:link w:val="201"/>
    <w:rPr>
      <w:rFonts w:ascii="Times New Roman" w:hAnsi="Times New Roman"/>
      <w:sz w:val="18"/>
    </w:rPr>
  </w:style>
  <w:style w:type="character" w:customStyle="1" w:styleId="201">
    <w:name w:val="Основной текст (20)"/>
    <w:link w:val="200"/>
    <w:rPr>
      <w:rFonts w:ascii="Times New Roman" w:hAnsi="Times New Roman"/>
      <w:sz w:val="18"/>
    </w:rPr>
  </w:style>
  <w:style w:type="paragraph" w:customStyle="1" w:styleId="extended-textshort">
    <w:name w:val="extended-text__short"/>
    <w:basedOn w:val="19"/>
    <w:link w:val="extended-textshort0"/>
  </w:style>
  <w:style w:type="character" w:customStyle="1" w:styleId="extended-textshort0">
    <w:name w:val="extended-text__short"/>
    <w:basedOn w:val="a0"/>
    <w:link w:val="extended-textshort"/>
  </w:style>
  <w:style w:type="paragraph" w:customStyle="1" w:styleId="xl102">
    <w:name w:val="xl102"/>
    <w:basedOn w:val="a"/>
    <w:link w:val="xl1020"/>
    <w:pPr>
      <w:spacing w:beforeAutospacing="1" w:afterAutospacing="1" w:line="240" w:lineRule="auto"/>
    </w:pPr>
    <w:rPr>
      <w:rFonts w:ascii="Times New Roman" w:hAnsi="Times New Roman"/>
      <w:sz w:val="28"/>
    </w:rPr>
  </w:style>
  <w:style w:type="character" w:customStyle="1" w:styleId="xl1020">
    <w:name w:val="xl102"/>
    <w:basedOn w:val="1"/>
    <w:link w:val="xl102"/>
    <w:rPr>
      <w:rFonts w:ascii="Times New Roman" w:hAnsi="Times New Roman"/>
      <w:sz w:val="28"/>
    </w:rPr>
  </w:style>
  <w:style w:type="paragraph" w:customStyle="1" w:styleId="xl80">
    <w:name w:val="xl80"/>
    <w:basedOn w:val="a"/>
    <w:link w:val="xl800"/>
    <w:pPr>
      <w:spacing w:beforeAutospacing="1" w:afterAutospacing="1" w:line="240" w:lineRule="auto"/>
    </w:pPr>
    <w:rPr>
      <w:rFonts w:ascii="Times New Roman" w:hAnsi="Times New Roman"/>
      <w:sz w:val="24"/>
    </w:rPr>
  </w:style>
  <w:style w:type="character" w:customStyle="1" w:styleId="xl800">
    <w:name w:val="xl80"/>
    <w:basedOn w:val="1"/>
    <w:link w:val="xl80"/>
    <w:rPr>
      <w:rFonts w:ascii="Times New Roman" w:hAnsi="Times New Roman"/>
      <w:sz w:val="24"/>
    </w:rPr>
  </w:style>
  <w:style w:type="paragraph" w:customStyle="1" w:styleId="afffffffff5">
    <w:name w:val="Текст ЭР (см. также)"/>
    <w:basedOn w:val="a"/>
    <w:next w:val="a"/>
    <w:link w:val="afffffffff6"/>
    <w:pPr>
      <w:widowControl w:val="0"/>
      <w:spacing w:before="200" w:after="0" w:line="360" w:lineRule="auto"/>
    </w:pPr>
    <w:rPr>
      <w:rFonts w:ascii="Times New Roman" w:hAnsi="Times New Roman"/>
      <w:sz w:val="20"/>
    </w:rPr>
  </w:style>
  <w:style w:type="character" w:customStyle="1" w:styleId="afffffffff6">
    <w:name w:val="Текст ЭР (см. также)"/>
    <w:basedOn w:val="1"/>
    <w:link w:val="afffffffff5"/>
    <w:rPr>
      <w:rFonts w:ascii="Times New Roman" w:hAnsi="Times New Roman"/>
      <w:sz w:val="20"/>
    </w:rPr>
  </w:style>
  <w:style w:type="paragraph" w:customStyle="1" w:styleId="Style1097">
    <w:name w:val="Style1097"/>
    <w:basedOn w:val="a"/>
    <w:link w:val="Style10970"/>
    <w:pPr>
      <w:spacing w:after="0" w:line="283" w:lineRule="exact"/>
      <w:ind w:left="350" w:hanging="350"/>
      <w:jc w:val="both"/>
    </w:pPr>
    <w:rPr>
      <w:rFonts w:ascii="Times New Roman" w:hAnsi="Times New Roman"/>
      <w:sz w:val="20"/>
    </w:rPr>
  </w:style>
  <w:style w:type="character" w:customStyle="1" w:styleId="Style10970">
    <w:name w:val="Style1097"/>
    <w:basedOn w:val="1"/>
    <w:link w:val="Style1097"/>
    <w:rPr>
      <w:rFonts w:ascii="Times New Roman" w:hAnsi="Times New Roman"/>
      <w:sz w:val="20"/>
    </w:rPr>
  </w:style>
  <w:style w:type="paragraph" w:customStyle="1" w:styleId="afffffffff7">
    <w:name w:val="Центрированный (таблица)"/>
    <w:basedOn w:val="aff1"/>
    <w:next w:val="a"/>
    <w:link w:val="afffffffff8"/>
    <w:pPr>
      <w:jc w:val="center"/>
    </w:pPr>
  </w:style>
  <w:style w:type="character" w:customStyle="1" w:styleId="afffffffff8">
    <w:name w:val="Центрированный (таблица)"/>
    <w:basedOn w:val="aff3"/>
    <w:link w:val="afffffffff7"/>
    <w:rPr>
      <w:rFonts w:ascii="Times New Roman" w:hAnsi="Times New Roman"/>
      <w:sz w:val="24"/>
    </w:rPr>
  </w:style>
  <w:style w:type="paragraph" w:customStyle="1" w:styleId="c14">
    <w:name w:val="c14"/>
    <w:basedOn w:val="19"/>
    <w:link w:val="c140"/>
  </w:style>
  <w:style w:type="character" w:customStyle="1" w:styleId="c140">
    <w:name w:val="c14"/>
    <w:basedOn w:val="a0"/>
    <w:link w:val="c14"/>
  </w:style>
  <w:style w:type="paragraph" w:customStyle="1" w:styleId="highlightedsearchterm">
    <w:name w:val="highlightedsearchterm"/>
    <w:basedOn w:val="19"/>
    <w:link w:val="highlightedsearchterm0"/>
  </w:style>
  <w:style w:type="character" w:customStyle="1" w:styleId="highlightedsearchterm0">
    <w:name w:val="highlightedsearchterm"/>
    <w:basedOn w:val="a0"/>
    <w:link w:val="highlightedsearchterm"/>
  </w:style>
  <w:style w:type="paragraph" w:customStyle="1" w:styleId="Default">
    <w:name w:val="Default"/>
    <w:link w:val="Default0"/>
    <w:rPr>
      <w:rFonts w:ascii="Times New Roman" w:hAnsi="Times New Roman"/>
      <w:sz w:val="24"/>
    </w:rPr>
  </w:style>
  <w:style w:type="character" w:customStyle="1" w:styleId="Default0">
    <w:name w:val="Default"/>
    <w:link w:val="Default"/>
    <w:rPr>
      <w:rFonts w:ascii="Times New Roman" w:hAnsi="Times New Roman"/>
      <w:color w:val="000000"/>
      <w:sz w:val="24"/>
    </w:rPr>
  </w:style>
  <w:style w:type="paragraph" w:customStyle="1" w:styleId="2f7">
    <w:name w:val="Основной текст2"/>
    <w:link w:val="2f8"/>
    <w:rPr>
      <w:rFonts w:ascii="Times New Roman" w:hAnsi="Times New Roman"/>
      <w:sz w:val="18"/>
      <w:highlight w:val="white"/>
    </w:rPr>
  </w:style>
  <w:style w:type="character" w:customStyle="1" w:styleId="2f8">
    <w:name w:val="Основной текст2"/>
    <w:link w:val="2f7"/>
    <w:rPr>
      <w:rFonts w:ascii="Times New Roman" w:hAnsi="Times New Roman"/>
      <w:sz w:val="18"/>
      <w:highlight w:val="white"/>
    </w:rPr>
  </w:style>
  <w:style w:type="paragraph" w:customStyle="1" w:styleId="WW-">
    <w:name w:val="WW-Базовый"/>
    <w:link w:val="WW-0"/>
    <w:pPr>
      <w:spacing w:line="100" w:lineRule="atLeast"/>
    </w:pPr>
    <w:rPr>
      <w:rFonts w:ascii="Times New Roman" w:hAnsi="Times New Roman"/>
      <w:color w:val="00000A"/>
      <w:sz w:val="24"/>
    </w:rPr>
  </w:style>
  <w:style w:type="character" w:customStyle="1" w:styleId="WW-0">
    <w:name w:val="WW-Базовый"/>
    <w:link w:val="WW-"/>
    <w:rPr>
      <w:rFonts w:ascii="Times New Roman" w:hAnsi="Times New Roman"/>
      <w:color w:val="00000A"/>
      <w:sz w:val="24"/>
    </w:rPr>
  </w:style>
  <w:style w:type="paragraph" w:customStyle="1" w:styleId="afffffffff9">
    <w:name w:val="Необходимые документы"/>
    <w:basedOn w:val="afff"/>
    <w:next w:val="a"/>
    <w:link w:val="afffffffffa"/>
    <w:pPr>
      <w:ind w:left="0" w:firstLine="118"/>
    </w:pPr>
  </w:style>
  <w:style w:type="character" w:customStyle="1" w:styleId="afffffffffa">
    <w:name w:val="Необходимые документы"/>
    <w:basedOn w:val="afff1"/>
    <w:link w:val="afffffffff9"/>
    <w:rPr>
      <w:rFonts w:ascii="Times New Roman" w:hAnsi="Times New Roman"/>
      <w:sz w:val="24"/>
      <w:shd w:val="clear" w:color="auto" w:fill="F5F3DA"/>
    </w:rPr>
  </w:style>
  <w:style w:type="paragraph" w:styleId="53">
    <w:name w:val="toc 5"/>
    <w:basedOn w:val="a"/>
    <w:next w:val="a"/>
    <w:link w:val="54"/>
    <w:uiPriority w:val="39"/>
    <w:pPr>
      <w:spacing w:after="0" w:line="240" w:lineRule="auto"/>
      <w:ind w:left="960"/>
    </w:pPr>
    <w:rPr>
      <w:sz w:val="20"/>
    </w:rPr>
  </w:style>
  <w:style w:type="character" w:customStyle="1" w:styleId="54">
    <w:name w:val="Оглавление 5 Знак"/>
    <w:basedOn w:val="1"/>
    <w:link w:val="53"/>
    <w:rPr>
      <w:sz w:val="20"/>
    </w:rPr>
  </w:style>
  <w:style w:type="paragraph" w:customStyle="1" w:styleId="19">
    <w:name w:val="Основной шрифт абзаца1"/>
    <w:link w:val="210"/>
  </w:style>
  <w:style w:type="paragraph" w:customStyle="1" w:styleId="210">
    <w:name w:val="Основной текст 21"/>
    <w:basedOn w:val="a"/>
    <w:link w:val="211"/>
    <w:pPr>
      <w:spacing w:after="0" w:line="360" w:lineRule="exact"/>
      <w:jc w:val="both"/>
    </w:pPr>
    <w:rPr>
      <w:rFonts w:ascii="Times New Roman" w:hAnsi="Times New Roman"/>
      <w:sz w:val="28"/>
    </w:rPr>
  </w:style>
  <w:style w:type="character" w:customStyle="1" w:styleId="211">
    <w:name w:val="Основной текст 21"/>
    <w:basedOn w:val="1"/>
    <w:link w:val="210"/>
    <w:rPr>
      <w:rFonts w:ascii="Times New Roman" w:hAnsi="Times New Roman"/>
      <w:sz w:val="28"/>
    </w:rPr>
  </w:style>
  <w:style w:type="paragraph" w:customStyle="1" w:styleId="blk">
    <w:name w:val="blk"/>
    <w:link w:val="blk0"/>
  </w:style>
  <w:style w:type="character" w:customStyle="1" w:styleId="blk0">
    <w:name w:val="blk"/>
    <w:link w:val="blk"/>
  </w:style>
  <w:style w:type="paragraph" w:customStyle="1" w:styleId="afffffffffb">
    <w:name w:val="Постоянная часть"/>
    <w:basedOn w:val="a4"/>
    <w:next w:val="a"/>
    <w:link w:val="afffffffffc"/>
    <w:rPr>
      <w:sz w:val="20"/>
    </w:rPr>
  </w:style>
  <w:style w:type="character" w:customStyle="1" w:styleId="afffffffffc">
    <w:name w:val="Постоянная часть"/>
    <w:basedOn w:val="a6"/>
    <w:link w:val="afffffffffb"/>
    <w:rPr>
      <w:rFonts w:ascii="Verdana" w:hAnsi="Verdana"/>
      <w:sz w:val="20"/>
    </w:rPr>
  </w:style>
  <w:style w:type="paragraph" w:customStyle="1" w:styleId="afffffffffd">
    <w:name w:val="Заголовок ЭР (правое окно)"/>
    <w:basedOn w:val="afffffffffe"/>
    <w:next w:val="a"/>
    <w:link w:val="affffffffff"/>
    <w:pPr>
      <w:spacing w:after="0"/>
      <w:jc w:val="left"/>
    </w:pPr>
  </w:style>
  <w:style w:type="character" w:customStyle="1" w:styleId="affffffffff">
    <w:name w:val="Заголовок ЭР (правое окно)"/>
    <w:basedOn w:val="affffffffff0"/>
    <w:link w:val="afffffffffd"/>
    <w:rPr>
      <w:rFonts w:ascii="Times New Roman" w:hAnsi="Times New Roman"/>
      <w:b/>
      <w:color w:val="26282F"/>
      <w:sz w:val="26"/>
    </w:rPr>
  </w:style>
  <w:style w:type="paragraph" w:customStyle="1" w:styleId="116">
    <w:name w:val="Обычный (Интернет) Знак;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
    <w:link w:val="117"/>
    <w:rPr>
      <w:rFonts w:ascii="Times New Roman" w:hAnsi="Times New Roman"/>
      <w:sz w:val="24"/>
    </w:rPr>
  </w:style>
  <w:style w:type="character" w:customStyle="1" w:styleId="117">
    <w:name w:val="Обычный (Интернет) Знак;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
    <w:link w:val="116"/>
    <w:rPr>
      <w:rFonts w:ascii="Times New Roman" w:hAnsi="Times New Roman"/>
      <w:sz w:val="24"/>
    </w:rPr>
  </w:style>
  <w:style w:type="paragraph" w:customStyle="1" w:styleId="FontStyle13">
    <w:name w:val="Font Style13"/>
    <w:link w:val="FontStyle130"/>
    <w:rPr>
      <w:rFonts w:ascii="Times New Roman" w:hAnsi="Times New Roman"/>
      <w:sz w:val="30"/>
    </w:rPr>
  </w:style>
  <w:style w:type="character" w:customStyle="1" w:styleId="FontStyle130">
    <w:name w:val="Font Style13"/>
    <w:link w:val="FontStyle13"/>
    <w:rPr>
      <w:rFonts w:ascii="Times New Roman" w:hAnsi="Times New Roman"/>
      <w:sz w:val="30"/>
    </w:rPr>
  </w:style>
  <w:style w:type="paragraph" w:customStyle="1" w:styleId="118">
    <w:name w:val="Нижний колонтитул Знак;Нижний колонтитул Знак Знак Знак Знак;Нижний колонтитул1 Знак;Нижний колонтитул Знак Знак Знак1"/>
    <w:link w:val="119"/>
    <w:rPr>
      <w:rFonts w:ascii="Times New Roman" w:hAnsi="Times New Roman"/>
      <w:sz w:val="24"/>
    </w:rPr>
  </w:style>
  <w:style w:type="character" w:customStyle="1" w:styleId="119">
    <w:name w:val="Нижний колонтитул Знак;Нижний колонтитул Знак Знак Знак Знак;Нижний колонтитул1 Знак;Нижний колонтитул Знак Знак Знак1"/>
    <w:link w:val="118"/>
    <w:rPr>
      <w:rFonts w:ascii="Times New Roman" w:hAnsi="Times New Roman"/>
      <w:sz w:val="24"/>
    </w:rPr>
  </w:style>
  <w:style w:type="paragraph" w:customStyle="1" w:styleId="affffffffff1">
    <w:name w:val="Ссылка на официальную публикацию"/>
    <w:basedOn w:val="a"/>
    <w:next w:val="a"/>
    <w:link w:val="affffffffff2"/>
    <w:pPr>
      <w:widowControl w:val="0"/>
      <w:spacing w:after="0" w:line="360" w:lineRule="auto"/>
      <w:ind w:firstLine="720"/>
      <w:jc w:val="both"/>
    </w:pPr>
    <w:rPr>
      <w:rFonts w:ascii="Times New Roman" w:hAnsi="Times New Roman"/>
      <w:sz w:val="24"/>
    </w:rPr>
  </w:style>
  <w:style w:type="character" w:customStyle="1" w:styleId="affffffffff2">
    <w:name w:val="Ссылка на официальную публикацию"/>
    <w:basedOn w:val="1"/>
    <w:link w:val="affffffffff1"/>
    <w:rPr>
      <w:rFonts w:ascii="Times New Roman" w:hAnsi="Times New Roman"/>
      <w:sz w:val="24"/>
    </w:rPr>
  </w:style>
  <w:style w:type="paragraph" w:customStyle="1" w:styleId="xl79">
    <w:name w:val="xl79"/>
    <w:basedOn w:val="a"/>
    <w:link w:val="xl790"/>
    <w:pPr>
      <w:spacing w:beforeAutospacing="1" w:afterAutospacing="1" w:line="240" w:lineRule="auto"/>
    </w:pPr>
    <w:rPr>
      <w:rFonts w:ascii="Times New Roman" w:hAnsi="Times New Roman"/>
      <w:sz w:val="24"/>
    </w:rPr>
  </w:style>
  <w:style w:type="character" w:customStyle="1" w:styleId="xl790">
    <w:name w:val="xl79"/>
    <w:basedOn w:val="1"/>
    <w:link w:val="xl79"/>
    <w:rPr>
      <w:rFonts w:ascii="Times New Roman" w:hAnsi="Times New Roman"/>
      <w:sz w:val="24"/>
    </w:rPr>
  </w:style>
  <w:style w:type="paragraph" w:customStyle="1" w:styleId="affffffffff3">
    <w:name w:val="Текст (лев. подпись)"/>
    <w:basedOn w:val="a"/>
    <w:next w:val="a"/>
    <w:link w:val="affffffffff4"/>
    <w:pPr>
      <w:widowControl w:val="0"/>
      <w:spacing w:after="0" w:line="360" w:lineRule="auto"/>
    </w:pPr>
    <w:rPr>
      <w:rFonts w:ascii="Times New Roman" w:hAnsi="Times New Roman"/>
      <w:sz w:val="24"/>
    </w:rPr>
  </w:style>
  <w:style w:type="character" w:customStyle="1" w:styleId="affffffffff4">
    <w:name w:val="Текст (лев. подпись)"/>
    <w:basedOn w:val="1"/>
    <w:link w:val="affffffffff3"/>
    <w:rPr>
      <w:rFonts w:ascii="Times New Roman" w:hAnsi="Times New Roman"/>
      <w:sz w:val="24"/>
    </w:rPr>
  </w:style>
  <w:style w:type="paragraph" w:customStyle="1" w:styleId="Style96">
    <w:name w:val="Style96"/>
    <w:basedOn w:val="a"/>
    <w:link w:val="Style960"/>
    <w:pPr>
      <w:spacing w:after="0" w:line="240" w:lineRule="auto"/>
    </w:pPr>
    <w:rPr>
      <w:rFonts w:ascii="Times New Roman" w:hAnsi="Times New Roman"/>
      <w:sz w:val="20"/>
    </w:rPr>
  </w:style>
  <w:style w:type="character" w:customStyle="1" w:styleId="Style960">
    <w:name w:val="Style96"/>
    <w:basedOn w:val="1"/>
    <w:link w:val="Style96"/>
    <w:rPr>
      <w:rFonts w:ascii="Times New Roman" w:hAnsi="Times New Roman"/>
      <w:sz w:val="20"/>
    </w:rPr>
  </w:style>
  <w:style w:type="paragraph" w:customStyle="1" w:styleId="1ff3">
    <w:name w:val="Основной текст Знак1"/>
    <w:link w:val="1ff4"/>
    <w:rPr>
      <w:rFonts w:ascii="Times New Roman" w:hAnsi="Times New Roman"/>
      <w:b/>
      <w:sz w:val="23"/>
      <w:highlight w:val="white"/>
    </w:rPr>
  </w:style>
  <w:style w:type="character" w:customStyle="1" w:styleId="1ff4">
    <w:name w:val="Основной текст Знак1"/>
    <w:link w:val="1ff3"/>
    <w:rPr>
      <w:rFonts w:ascii="Times New Roman" w:hAnsi="Times New Roman"/>
      <w:b/>
      <w:sz w:val="23"/>
      <w:highlight w:val="white"/>
    </w:rPr>
  </w:style>
  <w:style w:type="paragraph" w:customStyle="1" w:styleId="biblio-record-text">
    <w:name w:val="biblio-record-text"/>
    <w:basedOn w:val="19"/>
    <w:link w:val="biblio-record-text0"/>
  </w:style>
  <w:style w:type="character" w:customStyle="1" w:styleId="biblio-record-text0">
    <w:name w:val="biblio-record-text"/>
    <w:basedOn w:val="a0"/>
    <w:link w:val="biblio-record-text"/>
  </w:style>
  <w:style w:type="paragraph" w:customStyle="1" w:styleId="affffffffff5">
    <w:name w:val="Сравнение редакций. Удаленный фрагмент"/>
    <w:link w:val="affffffffff6"/>
    <w:rPr>
      <w:shd w:val="clear" w:color="auto" w:fill="C4C413"/>
    </w:rPr>
  </w:style>
  <w:style w:type="character" w:customStyle="1" w:styleId="affffffffff6">
    <w:name w:val="Сравнение редакций. Удаленный фрагмент"/>
    <w:link w:val="affffffffff5"/>
    <w:rPr>
      <w:color w:val="000000"/>
      <w:shd w:val="clear" w:color="auto" w:fill="C4C413"/>
    </w:rPr>
  </w:style>
  <w:style w:type="paragraph" w:customStyle="1" w:styleId="ts21">
    <w:name w:val="ts21"/>
    <w:basedOn w:val="19"/>
    <w:link w:val="ts210"/>
  </w:style>
  <w:style w:type="character" w:customStyle="1" w:styleId="ts210">
    <w:name w:val="ts21"/>
    <w:basedOn w:val="a0"/>
    <w:link w:val="ts21"/>
  </w:style>
  <w:style w:type="paragraph" w:customStyle="1" w:styleId="affffffffff7">
    <w:name w:val="Куда обратиться?"/>
    <w:basedOn w:val="afff"/>
    <w:next w:val="a"/>
    <w:link w:val="affffffffff8"/>
  </w:style>
  <w:style w:type="character" w:customStyle="1" w:styleId="affffffffff8">
    <w:name w:val="Куда обратиться?"/>
    <w:basedOn w:val="afff1"/>
    <w:link w:val="affffffffff7"/>
    <w:rPr>
      <w:rFonts w:ascii="Times New Roman" w:hAnsi="Times New Roman"/>
      <w:sz w:val="24"/>
      <w:shd w:val="clear" w:color="auto" w:fill="F5F3DA"/>
    </w:rPr>
  </w:style>
  <w:style w:type="paragraph" w:customStyle="1" w:styleId="fontstyle01">
    <w:name w:val="fontstyle01"/>
    <w:link w:val="fontstyle010"/>
    <w:rPr>
      <w:rFonts w:ascii="Times New Roman" w:hAnsi="Times New Roman"/>
      <w:sz w:val="28"/>
    </w:rPr>
  </w:style>
  <w:style w:type="character" w:customStyle="1" w:styleId="fontstyle010">
    <w:name w:val="fontstyle01"/>
    <w:link w:val="fontstyle01"/>
    <w:rPr>
      <w:rFonts w:ascii="Times New Roman" w:hAnsi="Times New Roman"/>
      <w:b w:val="0"/>
      <w:i w:val="0"/>
      <w:color w:val="000000"/>
      <w:sz w:val="28"/>
    </w:rPr>
  </w:style>
  <w:style w:type="paragraph" w:styleId="affffffffff9">
    <w:name w:val="Subtitle"/>
    <w:basedOn w:val="a"/>
    <w:next w:val="a"/>
    <w:link w:val="affffffffffa"/>
    <w:uiPriority w:val="11"/>
    <w:qFormat/>
    <w:pPr>
      <w:spacing w:before="200"/>
    </w:pPr>
    <w:rPr>
      <w:sz w:val="24"/>
    </w:rPr>
  </w:style>
  <w:style w:type="character" w:customStyle="1" w:styleId="affffffffffa">
    <w:name w:val="Подзаголовок Знак"/>
    <w:basedOn w:val="1"/>
    <w:link w:val="affffffffff9"/>
    <w:rPr>
      <w:sz w:val="24"/>
    </w:rPr>
  </w:style>
  <w:style w:type="paragraph" w:customStyle="1" w:styleId="a10">
    <w:name w:val="a1"/>
    <w:basedOn w:val="a"/>
    <w:link w:val="a11"/>
    <w:pPr>
      <w:tabs>
        <w:tab w:val="left" w:pos="786"/>
      </w:tabs>
      <w:spacing w:after="0" w:line="312" w:lineRule="auto"/>
      <w:ind w:left="756" w:hanging="360"/>
      <w:jc w:val="both"/>
    </w:pPr>
    <w:rPr>
      <w:rFonts w:ascii="Times New Roman" w:hAnsi="Times New Roman"/>
      <w:sz w:val="24"/>
    </w:rPr>
  </w:style>
  <w:style w:type="character" w:customStyle="1" w:styleId="a11">
    <w:name w:val="a1"/>
    <w:basedOn w:val="1"/>
    <w:link w:val="a10"/>
    <w:rPr>
      <w:rFonts w:ascii="Times New Roman" w:hAnsi="Times New Roman"/>
      <w:sz w:val="24"/>
    </w:rPr>
  </w:style>
  <w:style w:type="paragraph" w:customStyle="1" w:styleId="xl77">
    <w:name w:val="xl77"/>
    <w:basedOn w:val="a"/>
    <w:link w:val="xl770"/>
    <w:pPr>
      <w:spacing w:beforeAutospacing="1" w:afterAutospacing="1" w:line="240" w:lineRule="auto"/>
    </w:pPr>
    <w:rPr>
      <w:rFonts w:ascii="Times New Roman" w:hAnsi="Times New Roman"/>
      <w:sz w:val="24"/>
    </w:rPr>
  </w:style>
  <w:style w:type="character" w:customStyle="1" w:styleId="xl770">
    <w:name w:val="xl77"/>
    <w:basedOn w:val="1"/>
    <w:link w:val="xl77"/>
    <w:rPr>
      <w:rFonts w:ascii="Times New Roman" w:hAnsi="Times New Roman"/>
      <w:sz w:val="24"/>
    </w:rPr>
  </w:style>
  <w:style w:type="paragraph" w:customStyle="1" w:styleId="afffffffffe">
    <w:name w:val="Заголовок ЭР (левое окно)"/>
    <w:basedOn w:val="a"/>
    <w:next w:val="a"/>
    <w:link w:val="affffffffff0"/>
    <w:pPr>
      <w:widowControl w:val="0"/>
      <w:spacing w:before="300" w:after="250" w:line="360" w:lineRule="auto"/>
      <w:jc w:val="center"/>
    </w:pPr>
    <w:rPr>
      <w:rFonts w:ascii="Times New Roman" w:hAnsi="Times New Roman"/>
      <w:b/>
      <w:color w:val="26282F"/>
      <w:sz w:val="26"/>
    </w:rPr>
  </w:style>
  <w:style w:type="character" w:customStyle="1" w:styleId="affffffffff0">
    <w:name w:val="Заголовок ЭР (левое окно)"/>
    <w:basedOn w:val="1"/>
    <w:link w:val="afffffffffe"/>
    <w:rPr>
      <w:rFonts w:ascii="Times New Roman" w:hAnsi="Times New Roman"/>
      <w:b/>
      <w:color w:val="26282F"/>
      <w:sz w:val="26"/>
    </w:rPr>
  </w:style>
  <w:style w:type="paragraph" w:customStyle="1" w:styleId="xl91">
    <w:name w:val="xl91"/>
    <w:basedOn w:val="a"/>
    <w:link w:val="xl910"/>
    <w:pPr>
      <w:spacing w:beforeAutospacing="1" w:afterAutospacing="1" w:line="240" w:lineRule="auto"/>
      <w:jc w:val="center"/>
    </w:pPr>
    <w:rPr>
      <w:rFonts w:ascii="Times New Roman" w:hAnsi="Times New Roman"/>
      <w:sz w:val="32"/>
    </w:rPr>
  </w:style>
  <w:style w:type="character" w:customStyle="1" w:styleId="xl910">
    <w:name w:val="xl91"/>
    <w:basedOn w:val="1"/>
    <w:link w:val="xl91"/>
    <w:rPr>
      <w:rFonts w:ascii="Times New Roman" w:hAnsi="Times New Roman"/>
      <w:sz w:val="32"/>
    </w:rPr>
  </w:style>
  <w:style w:type="paragraph" w:customStyle="1" w:styleId="1ff5">
    <w:name w:val="Текст сноски Знак1"/>
    <w:basedOn w:val="19"/>
    <w:link w:val="1ff6"/>
  </w:style>
  <w:style w:type="character" w:customStyle="1" w:styleId="1ff6">
    <w:name w:val="Текст сноски Знак1"/>
    <w:basedOn w:val="a0"/>
    <w:link w:val="1ff5"/>
  </w:style>
  <w:style w:type="paragraph" w:styleId="affffffffffb">
    <w:name w:val="Plain Text"/>
    <w:basedOn w:val="a"/>
    <w:link w:val="affffffffffc"/>
    <w:pPr>
      <w:spacing w:after="0" w:line="240" w:lineRule="auto"/>
    </w:pPr>
    <w:rPr>
      <w:rFonts w:ascii="Courier New" w:hAnsi="Courier New"/>
      <w:sz w:val="20"/>
    </w:rPr>
  </w:style>
  <w:style w:type="character" w:customStyle="1" w:styleId="affffffffffc">
    <w:name w:val="Текст Знак"/>
    <w:basedOn w:val="1"/>
    <w:link w:val="affffffffffb"/>
    <w:rPr>
      <w:rFonts w:ascii="Courier New" w:hAnsi="Courier New"/>
      <w:sz w:val="20"/>
    </w:rPr>
  </w:style>
  <w:style w:type="paragraph" w:customStyle="1" w:styleId="45">
    <w:name w:val="Неразрешенное упоминание4"/>
    <w:basedOn w:val="19"/>
    <w:link w:val="46"/>
    <w:rPr>
      <w:color w:val="605E5C"/>
      <w:shd w:val="clear" w:color="auto" w:fill="E1DFDD"/>
    </w:rPr>
  </w:style>
  <w:style w:type="character" w:customStyle="1" w:styleId="46">
    <w:name w:val="Неразрешенное упоминание4"/>
    <w:basedOn w:val="a0"/>
    <w:link w:val="45"/>
    <w:rPr>
      <w:color w:val="605E5C"/>
      <w:shd w:val="clear" w:color="auto" w:fill="E1DFDD"/>
    </w:rPr>
  </w:style>
  <w:style w:type="paragraph" w:customStyle="1" w:styleId="apple-style-span">
    <w:name w:val="apple-style-span"/>
    <w:link w:val="apple-style-span0"/>
    <w:rPr>
      <w:rFonts w:ascii="Times New Roman" w:hAnsi="Times New Roman"/>
    </w:rPr>
  </w:style>
  <w:style w:type="character" w:customStyle="1" w:styleId="apple-style-span0">
    <w:name w:val="apple-style-span"/>
    <w:link w:val="apple-style-span"/>
    <w:rPr>
      <w:rFonts w:ascii="Times New Roman" w:hAnsi="Times New Roman"/>
    </w:rPr>
  </w:style>
  <w:style w:type="paragraph" w:styleId="affffffffffd">
    <w:name w:val="Title"/>
    <w:basedOn w:val="a"/>
    <w:next w:val="a"/>
    <w:link w:val="affffffffffe"/>
    <w:uiPriority w:val="10"/>
    <w:qFormat/>
    <w:pPr>
      <w:spacing w:before="300"/>
      <w:contextualSpacing/>
    </w:pPr>
    <w:rPr>
      <w:sz w:val="48"/>
    </w:rPr>
  </w:style>
  <w:style w:type="character" w:customStyle="1" w:styleId="affffffffffe">
    <w:name w:val="Заголовок Знак"/>
    <w:basedOn w:val="1"/>
    <w:link w:val="affffffffffd"/>
    <w:rPr>
      <w:sz w:val="48"/>
    </w:rPr>
  </w:style>
  <w:style w:type="character" w:customStyle="1" w:styleId="40">
    <w:name w:val="Заголовок 4 Знак"/>
    <w:basedOn w:val="30"/>
    <w:link w:val="4"/>
    <w:rPr>
      <w:rFonts w:ascii="Times New Roman" w:hAnsi="Times New Roman"/>
      <w:b/>
      <w:sz w:val="24"/>
    </w:rPr>
  </w:style>
  <w:style w:type="paragraph" w:customStyle="1" w:styleId="afffffffffff">
    <w:name w:val="Заголовок чужого сообщения"/>
    <w:link w:val="afffffffffff0"/>
    <w:rPr>
      <w:b/>
      <w:color w:val="FF0000"/>
    </w:rPr>
  </w:style>
  <w:style w:type="character" w:customStyle="1" w:styleId="afffffffffff0">
    <w:name w:val="Заголовок чужого сообщения"/>
    <w:link w:val="afffffffffff"/>
    <w:rPr>
      <w:b/>
      <w:color w:val="FF0000"/>
    </w:rPr>
  </w:style>
  <w:style w:type="paragraph" w:customStyle="1" w:styleId="CharStyle111">
    <w:name w:val="CharStyle111"/>
    <w:link w:val="CharStyle1110"/>
    <w:rPr>
      <w:rFonts w:ascii="Times New Roman" w:hAnsi="Times New Roman"/>
      <w:sz w:val="24"/>
    </w:rPr>
  </w:style>
  <w:style w:type="character" w:customStyle="1" w:styleId="CharStyle1110">
    <w:name w:val="CharStyle111"/>
    <w:link w:val="CharStyle111"/>
    <w:rPr>
      <w:rFonts w:ascii="Times New Roman" w:hAnsi="Times New Roman"/>
      <w:sz w:val="24"/>
    </w:rPr>
  </w:style>
  <w:style w:type="paragraph" w:customStyle="1" w:styleId="affffff0">
    <w:name w:val="Текст (справка)"/>
    <w:basedOn w:val="a"/>
    <w:next w:val="a"/>
    <w:link w:val="affffff2"/>
    <w:pPr>
      <w:widowControl w:val="0"/>
      <w:spacing w:after="0" w:line="360" w:lineRule="auto"/>
      <w:ind w:left="170" w:right="170"/>
    </w:pPr>
    <w:rPr>
      <w:rFonts w:ascii="Times New Roman" w:hAnsi="Times New Roman"/>
      <w:sz w:val="24"/>
    </w:rPr>
  </w:style>
  <w:style w:type="character" w:customStyle="1" w:styleId="affffff2">
    <w:name w:val="Текст (справка)"/>
    <w:basedOn w:val="1"/>
    <w:link w:val="affffff0"/>
    <w:rPr>
      <w:rFonts w:ascii="Times New Roman" w:hAnsi="Times New Roman"/>
      <w:sz w:val="24"/>
    </w:rPr>
  </w:style>
  <w:style w:type="paragraph" w:customStyle="1" w:styleId="xl76">
    <w:name w:val="xl76"/>
    <w:basedOn w:val="a"/>
    <w:link w:val="xl760"/>
    <w:pPr>
      <w:spacing w:beforeAutospacing="1" w:afterAutospacing="1" w:line="240" w:lineRule="auto"/>
      <w:jc w:val="center"/>
    </w:pPr>
    <w:rPr>
      <w:rFonts w:ascii="Arial" w:hAnsi="Arial"/>
      <w:sz w:val="24"/>
    </w:rPr>
  </w:style>
  <w:style w:type="character" w:customStyle="1" w:styleId="xl760">
    <w:name w:val="xl76"/>
    <w:basedOn w:val="1"/>
    <w:link w:val="xl76"/>
    <w:rPr>
      <w:rFonts w:ascii="Arial" w:hAnsi="Arial"/>
      <w:sz w:val="24"/>
    </w:rPr>
  </w:style>
  <w:style w:type="paragraph" w:customStyle="1" w:styleId="1ff7">
    <w:name w:val="Обычный1"/>
    <w:link w:val="1ff8"/>
  </w:style>
  <w:style w:type="character" w:customStyle="1" w:styleId="1ff8">
    <w:name w:val="Обычный1"/>
    <w:link w:val="1ff7"/>
  </w:style>
  <w:style w:type="paragraph" w:customStyle="1" w:styleId="FontStyle14">
    <w:name w:val="Font Style14"/>
    <w:link w:val="FontStyle140"/>
    <w:rPr>
      <w:rFonts w:ascii="Times New Roman" w:hAnsi="Times New Roman"/>
      <w:i/>
      <w:sz w:val="22"/>
    </w:rPr>
  </w:style>
  <w:style w:type="character" w:customStyle="1" w:styleId="FontStyle140">
    <w:name w:val="Font Style14"/>
    <w:link w:val="FontStyle14"/>
    <w:rPr>
      <w:rFonts w:ascii="Times New Roman" w:hAnsi="Times New Roman"/>
      <w:i/>
      <w:sz w:val="22"/>
    </w:rPr>
  </w:style>
  <w:style w:type="paragraph" w:customStyle="1" w:styleId="xl82">
    <w:name w:val="xl82"/>
    <w:basedOn w:val="a"/>
    <w:link w:val="xl820"/>
    <w:pPr>
      <w:spacing w:beforeAutospacing="1" w:afterAutospacing="1" w:line="240" w:lineRule="auto"/>
      <w:jc w:val="center"/>
    </w:pPr>
    <w:rPr>
      <w:rFonts w:ascii="Times New Roman" w:hAnsi="Times New Roman"/>
      <w:color w:val="FFFFFF"/>
      <w:sz w:val="24"/>
    </w:rPr>
  </w:style>
  <w:style w:type="character" w:customStyle="1" w:styleId="xl820">
    <w:name w:val="xl82"/>
    <w:basedOn w:val="1"/>
    <w:link w:val="xl82"/>
    <w:rPr>
      <w:rFonts w:ascii="Times New Roman" w:hAnsi="Times New Roman"/>
      <w:color w:val="FFFFFF"/>
      <w:sz w:val="24"/>
    </w:rPr>
  </w:style>
  <w:style w:type="paragraph" w:customStyle="1" w:styleId="124">
    <w:name w:val="Обычный (Интернет);Обычный (веб);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link w:val="1240"/>
    <w:pPr>
      <w:widowControl w:val="0"/>
      <w:spacing w:after="0" w:line="240" w:lineRule="auto"/>
      <w:ind w:left="-1" w:hanging="1"/>
      <w:outlineLvl w:val="0"/>
    </w:pPr>
    <w:rPr>
      <w:rFonts w:ascii="Times New Roman" w:hAnsi="Times New Roman"/>
      <w:sz w:val="24"/>
    </w:rPr>
  </w:style>
  <w:style w:type="character" w:customStyle="1" w:styleId="1240">
    <w:name w:val="Обычный (Интернет);Обычный (веб);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1"/>
    <w:link w:val="124"/>
    <w:rPr>
      <w:rFonts w:ascii="Times New Roman" w:hAnsi="Times New Roman"/>
      <w:sz w:val="24"/>
    </w:rPr>
  </w:style>
  <w:style w:type="paragraph" w:customStyle="1" w:styleId="s16">
    <w:name w:val="s_16"/>
    <w:basedOn w:val="a"/>
    <w:link w:val="s160"/>
    <w:pPr>
      <w:spacing w:beforeAutospacing="1" w:afterAutospacing="1" w:line="240" w:lineRule="auto"/>
    </w:pPr>
    <w:rPr>
      <w:rFonts w:ascii="Times New Roman" w:hAnsi="Times New Roman"/>
      <w:sz w:val="24"/>
    </w:rPr>
  </w:style>
  <w:style w:type="character" w:customStyle="1" w:styleId="s160">
    <w:name w:val="s_16"/>
    <w:basedOn w:val="1"/>
    <w:link w:val="s16"/>
    <w:rPr>
      <w:rFonts w:ascii="Times New Roman" w:hAnsi="Times New Roman"/>
      <w:sz w:val="24"/>
    </w:rPr>
  </w:style>
  <w:style w:type="character" w:customStyle="1" w:styleId="20">
    <w:name w:val="Заголовок 2 Знак"/>
    <w:basedOn w:val="1"/>
    <w:link w:val="2"/>
    <w:rPr>
      <w:rFonts w:ascii="Arial" w:hAnsi="Arial"/>
      <w:b/>
      <w:i/>
      <w:sz w:val="28"/>
    </w:rPr>
  </w:style>
  <w:style w:type="paragraph" w:customStyle="1" w:styleId="Style1119">
    <w:name w:val="Style1119"/>
    <w:basedOn w:val="a"/>
    <w:link w:val="Style11190"/>
    <w:pPr>
      <w:spacing w:after="0" w:line="278" w:lineRule="exact"/>
    </w:pPr>
    <w:rPr>
      <w:rFonts w:ascii="Times New Roman" w:hAnsi="Times New Roman"/>
      <w:sz w:val="20"/>
    </w:rPr>
  </w:style>
  <w:style w:type="character" w:customStyle="1" w:styleId="Style11190">
    <w:name w:val="Style1119"/>
    <w:basedOn w:val="1"/>
    <w:link w:val="Style1119"/>
    <w:rPr>
      <w:rFonts w:ascii="Times New Roman" w:hAnsi="Times New Roman"/>
      <w:sz w:val="20"/>
    </w:rPr>
  </w:style>
  <w:style w:type="paragraph" w:customStyle="1" w:styleId="xl78">
    <w:name w:val="xl78"/>
    <w:basedOn w:val="a"/>
    <w:link w:val="xl780"/>
    <w:pPr>
      <w:spacing w:beforeAutospacing="1" w:afterAutospacing="1" w:line="240" w:lineRule="auto"/>
    </w:pPr>
    <w:rPr>
      <w:rFonts w:ascii="Times New Roman" w:hAnsi="Times New Roman"/>
      <w:sz w:val="28"/>
    </w:rPr>
  </w:style>
  <w:style w:type="character" w:customStyle="1" w:styleId="xl780">
    <w:name w:val="xl78"/>
    <w:basedOn w:val="1"/>
    <w:link w:val="xl78"/>
    <w:rPr>
      <w:rFonts w:ascii="Times New Roman" w:hAnsi="Times New Roman"/>
      <w:sz w:val="28"/>
    </w:rPr>
  </w:style>
  <w:style w:type="paragraph" w:customStyle="1" w:styleId="afffffffffff1">
    <w:name w:val="Опечатки"/>
    <w:link w:val="afffffffffff2"/>
    <w:rPr>
      <w:color w:val="FF0000"/>
    </w:rPr>
  </w:style>
  <w:style w:type="character" w:customStyle="1" w:styleId="afffffffffff2">
    <w:name w:val="Опечатки"/>
    <w:link w:val="afffffffffff1"/>
    <w:rPr>
      <w:color w:val="FF0000"/>
    </w:rPr>
  </w:style>
  <w:style w:type="paragraph" w:customStyle="1" w:styleId="afffffffffff3">
    <w:name w:val="Колонтитул (левый)"/>
    <w:basedOn w:val="affffffffff3"/>
    <w:next w:val="a"/>
    <w:link w:val="afffffffffff4"/>
    <w:rPr>
      <w:sz w:val="14"/>
    </w:rPr>
  </w:style>
  <w:style w:type="character" w:customStyle="1" w:styleId="afffffffffff4">
    <w:name w:val="Колонтитул (левый)"/>
    <w:basedOn w:val="affffffffff4"/>
    <w:link w:val="afffffffffff3"/>
    <w:rPr>
      <w:rFonts w:ascii="Times New Roman" w:hAnsi="Times New Roman"/>
      <w:sz w:val="14"/>
    </w:rPr>
  </w:style>
  <w:style w:type="paragraph" w:customStyle="1" w:styleId="Docsubtitle2">
    <w:name w:val="Doc subtitle2"/>
    <w:basedOn w:val="a"/>
    <w:link w:val="Docsubtitle20"/>
    <w:pPr>
      <w:spacing w:before="120" w:after="0" w:line="240" w:lineRule="auto"/>
      <w:jc w:val="both"/>
    </w:pPr>
    <w:rPr>
      <w:rFonts w:ascii="Arial" w:hAnsi="Arial"/>
      <w:sz w:val="28"/>
    </w:rPr>
  </w:style>
  <w:style w:type="character" w:customStyle="1" w:styleId="Docsubtitle20">
    <w:name w:val="Doc subtitle2"/>
    <w:basedOn w:val="1"/>
    <w:link w:val="Docsubtitle2"/>
    <w:rPr>
      <w:rFonts w:ascii="Arial" w:hAnsi="Arial"/>
      <w:sz w:val="28"/>
    </w:rPr>
  </w:style>
  <w:style w:type="character" w:customStyle="1" w:styleId="60">
    <w:name w:val="Заголовок 6 Знак"/>
    <w:basedOn w:val="1"/>
    <w:link w:val="6"/>
    <w:rPr>
      <w:rFonts w:ascii="Arial" w:hAnsi="Arial"/>
      <w:b/>
      <w:sz w:val="22"/>
    </w:rPr>
  </w:style>
  <w:style w:type="paragraph" w:customStyle="1" w:styleId="212pt">
    <w:name w:val="Основной текст (2) + 12 pt"/>
    <w:link w:val="212pt0"/>
    <w:rPr>
      <w:rFonts w:ascii="Times New Roman" w:hAnsi="Times New Roman"/>
      <w:sz w:val="24"/>
    </w:rPr>
  </w:style>
  <w:style w:type="character" w:customStyle="1" w:styleId="212pt0">
    <w:name w:val="Основной текст (2) + 12 pt"/>
    <w:link w:val="212pt"/>
    <w:rPr>
      <w:rFonts w:ascii="Times New Roman" w:hAnsi="Times New Roman"/>
      <w:strike w:val="0"/>
      <w:color w:val="000000"/>
      <w:spacing w:val="0"/>
      <w:sz w:val="24"/>
      <w:u w:val="none"/>
    </w:rPr>
  </w:style>
  <w:style w:type="paragraph" w:customStyle="1" w:styleId="120">
    <w:name w:val="таблСлева12"/>
    <w:basedOn w:val="a"/>
    <w:link w:val="121"/>
    <w:pPr>
      <w:spacing w:after="0" w:line="240" w:lineRule="auto"/>
    </w:pPr>
    <w:rPr>
      <w:rFonts w:ascii="Times New Roman" w:hAnsi="Times New Roman"/>
      <w:sz w:val="24"/>
    </w:rPr>
  </w:style>
  <w:style w:type="character" w:customStyle="1" w:styleId="121">
    <w:name w:val="таблСлева12"/>
    <w:basedOn w:val="1"/>
    <w:link w:val="120"/>
    <w:rPr>
      <w:rFonts w:ascii="Times New Roman" w:hAnsi="Times New Roman"/>
      <w:sz w:val="24"/>
    </w:rPr>
  </w:style>
  <w:style w:type="paragraph" w:customStyle="1" w:styleId="8pt">
    <w:name w:val="Основной текст + 8 pt"/>
    <w:link w:val="8pt0"/>
    <w:rPr>
      <w:i/>
      <w:sz w:val="16"/>
      <w:highlight w:val="white"/>
    </w:rPr>
  </w:style>
  <w:style w:type="character" w:customStyle="1" w:styleId="8pt0">
    <w:name w:val="Основной текст + 8 pt"/>
    <w:link w:val="8pt"/>
    <w:rPr>
      <w:i/>
      <w:sz w:val="16"/>
      <w:highlight w:val="white"/>
    </w:rPr>
  </w:style>
  <w:style w:type="table" w:customStyle="1" w:styleId="TableNormal">
    <w:name w:val="Table Normal"/>
    <w:pPr>
      <w:widowControl w:val="0"/>
    </w:pPr>
    <w:rPr>
      <w:sz w:val="22"/>
    </w:rPr>
    <w:tblPr>
      <w:tblInd w:w="0" w:type="dxa"/>
      <w:tblCellMar>
        <w:top w:w="0" w:type="dxa"/>
        <w:left w:w="0" w:type="dxa"/>
        <w:bottom w:w="0" w:type="dxa"/>
        <w:right w:w="0" w:type="dxa"/>
      </w:tblCellMar>
    </w:tblPr>
  </w:style>
  <w:style w:type="table" w:styleId="1ff9">
    <w:name w:val="Table Grid 1"/>
    <w:basedOn w:val="a1"/>
    <w:rPr>
      <w:rFonts w:ascii="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style>
  <w:style w:type="table" w:customStyle="1" w:styleId="312">
    <w:name w:val="Таблица простая 31"/>
    <w:basedOn w:val="a1"/>
    <w:tblPr/>
  </w:style>
  <w:style w:type="table" w:customStyle="1" w:styleId="1ffa">
    <w:name w:val="Сетка таблицы1"/>
    <w:basedOn w:val="a1"/>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a">
    <w:name w:val="Сетка таблицы11"/>
    <w:basedOn w:val="a1"/>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
    <w:name w:val="TableGrid"/>
    <w:rPr>
      <w:sz w:val="22"/>
    </w:rPr>
    <w:tblPr>
      <w:tblCellMar>
        <w:top w:w="0" w:type="dxa"/>
        <w:left w:w="0" w:type="dxa"/>
        <w:bottom w:w="0" w:type="dxa"/>
        <w:right w:w="0" w:type="dxa"/>
      </w:tblCellMar>
    </w:tblPr>
  </w:style>
  <w:style w:type="table" w:customStyle="1" w:styleId="TableNormal11">
    <w:name w:val="Table Normal11"/>
    <w:pPr>
      <w:widowControl w:val="0"/>
    </w:pPr>
    <w:rPr>
      <w:sz w:val="22"/>
    </w:rPr>
    <w:tblPr>
      <w:tblCellMar>
        <w:top w:w="0" w:type="dxa"/>
        <w:left w:w="0" w:type="dxa"/>
        <w:bottom w:w="0" w:type="dxa"/>
        <w:right w:w="0" w:type="dxa"/>
      </w:tblCellMar>
    </w:tblPr>
  </w:style>
  <w:style w:type="table" w:customStyle="1" w:styleId="11b">
    <w:name w:val="Сетка таблицы 11"/>
    <w:basedOn w:val="a1"/>
    <w:rPr>
      <w:rFonts w:ascii="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style>
  <w:style w:type="table" w:customStyle="1" w:styleId="2f9">
    <w:name w:val="Сетка таблицы2"/>
    <w:basedOn w:val="a1"/>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Normal2">
    <w:name w:val="Table Normal2"/>
    <w:pPr>
      <w:widowControl w:val="0"/>
    </w:pPr>
    <w:rPr>
      <w:sz w:val="22"/>
    </w:rPr>
    <w:tblPr>
      <w:tblCellMar>
        <w:top w:w="0" w:type="dxa"/>
        <w:left w:w="0" w:type="dxa"/>
        <w:bottom w:w="0" w:type="dxa"/>
        <w:right w:w="0" w:type="dxa"/>
      </w:tblCellMar>
    </w:tblPr>
  </w:style>
  <w:style w:type="table" w:styleId="afffffffffff5">
    <w:name w:val="Table Grid"/>
    <w:basedOn w:val="a1"/>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Normal1">
    <w:name w:val="Table Normal1"/>
    <w:pPr>
      <w:widowControl w:val="0"/>
    </w:pPr>
    <w:rPr>
      <w:sz w:val="22"/>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internet.garant.ru/#/document/72664922/entry/0" TargetMode="External"/><Relationship Id="rId21" Type="http://schemas.openxmlformats.org/officeDocument/2006/relationships/footer" Target="footer8.xml"/><Relationship Id="rId42" Type="http://schemas.openxmlformats.org/officeDocument/2006/relationships/footer" Target="footer22.xml"/><Relationship Id="rId63" Type="http://schemas.openxmlformats.org/officeDocument/2006/relationships/footer" Target="footer36.xml"/><Relationship Id="rId84" Type="http://schemas.openxmlformats.org/officeDocument/2006/relationships/footer" Target="footer46.xml"/><Relationship Id="rId138" Type="http://schemas.openxmlformats.org/officeDocument/2006/relationships/header" Target="header38.xml"/><Relationship Id="rId159" Type="http://schemas.openxmlformats.org/officeDocument/2006/relationships/footer" Target="footer84.xml"/><Relationship Id="rId170" Type="http://schemas.openxmlformats.org/officeDocument/2006/relationships/footer" Target="footer88.xml"/><Relationship Id="rId107" Type="http://schemas.openxmlformats.org/officeDocument/2006/relationships/footer" Target="footer59.xml"/><Relationship Id="rId11" Type="http://schemas.openxmlformats.org/officeDocument/2006/relationships/footer" Target="footer1.xml"/><Relationship Id="rId32" Type="http://schemas.openxmlformats.org/officeDocument/2006/relationships/footer" Target="footer15.xml"/><Relationship Id="rId53" Type="http://schemas.openxmlformats.org/officeDocument/2006/relationships/footer" Target="footer29.xml"/><Relationship Id="rId74" Type="http://schemas.openxmlformats.org/officeDocument/2006/relationships/hyperlink" Target="https://znanium.com/catalog/product/1190673" TargetMode="External"/><Relationship Id="rId128" Type="http://schemas.openxmlformats.org/officeDocument/2006/relationships/header" Target="header36.xml"/><Relationship Id="rId149" Type="http://schemas.openxmlformats.org/officeDocument/2006/relationships/footer" Target="footer77.xml"/><Relationship Id="rId5" Type="http://schemas.openxmlformats.org/officeDocument/2006/relationships/webSettings" Target="webSettings.xml"/><Relationship Id="rId95" Type="http://schemas.openxmlformats.org/officeDocument/2006/relationships/hyperlink" Target="https://urait.ru/bcode/511680" TargetMode="External"/><Relationship Id="rId160" Type="http://schemas.openxmlformats.org/officeDocument/2006/relationships/hyperlink" Target="https://reestrspo.firpo.ru/usefulResource/9" TargetMode="External"/><Relationship Id="rId22" Type="http://schemas.openxmlformats.org/officeDocument/2006/relationships/header" Target="header7.xml"/><Relationship Id="rId43" Type="http://schemas.openxmlformats.org/officeDocument/2006/relationships/header" Target="header14.xml"/><Relationship Id="rId64" Type="http://schemas.openxmlformats.org/officeDocument/2006/relationships/hyperlink" Target="https://urait.ru/bcode/512900" TargetMode="External"/><Relationship Id="rId118" Type="http://schemas.openxmlformats.org/officeDocument/2006/relationships/hyperlink" Target="https://internet.garant.ru/#/basesearch/&#1084;&#1077;&#1078;&#1076;&#1091;&#1085;&#1072;&#1088;&#1086;&#1076;&#1085;&#1099;&#1077; &#1084;&#1077;&#1090;&#1077;&#1086;&#1088;&#1086;&#1083;&#1086;&#1075;&#1080;&#1095;&#1077;&#1089;&#1082;&#1080;&#1077; &#1072;&#1074;&#1080;&#1072;&#1094;&#1080;&#1086;&#1085;&#1085;&#1099;&#1077; &#1082;&#1086;&#1076;&#1099;/all:1" TargetMode="External"/><Relationship Id="rId139" Type="http://schemas.openxmlformats.org/officeDocument/2006/relationships/footer" Target="footer71.xml"/><Relationship Id="rId85" Type="http://schemas.openxmlformats.org/officeDocument/2006/relationships/header" Target="header26.xml"/><Relationship Id="rId150" Type="http://schemas.openxmlformats.org/officeDocument/2006/relationships/footer" Target="footer78.xml"/><Relationship Id="rId171" Type="http://schemas.openxmlformats.org/officeDocument/2006/relationships/hyperlink" Target="file:///C:/Users/&#1055;&#1086;&#1083;&#1100;&#1079;&#1086;&#1074;&#1072;&#1090;&#1077;&#1083;&#1100;/Users/&#1041;&#1086;&#1075;&#1076;&#1072;&#1085;&#1086;&#1074;&#1072;%20&#1054;&#1083;&#1100;&#1075;&#1072;/Downloads/&#1076;&#1080;&#1087;&#1083;&#1086;&#1084;&#1085;&#1086;&#1081;#&#1044;&#1080;&#1087;&#1083;&#1086;&#1084;&#1085;&#1072;&#1103;_&#1088;&#1072;&#1073;&#1086;&#1090;&#1072;" TargetMode="External"/><Relationship Id="rId12" Type="http://schemas.openxmlformats.org/officeDocument/2006/relationships/footer" Target="footer2.xml"/><Relationship Id="rId33" Type="http://schemas.openxmlformats.org/officeDocument/2006/relationships/footer" Target="footer16.xml"/><Relationship Id="rId108" Type="http://schemas.openxmlformats.org/officeDocument/2006/relationships/footer" Target="footer60.xml"/><Relationship Id="rId129" Type="http://schemas.openxmlformats.org/officeDocument/2006/relationships/footer" Target="footer67.xml"/><Relationship Id="rId54" Type="http://schemas.openxmlformats.org/officeDocument/2006/relationships/footer" Target="footer30.xml"/><Relationship Id="rId75" Type="http://schemas.openxmlformats.org/officeDocument/2006/relationships/hyperlink" Target="https://urait.ru/bcode/518523" TargetMode="External"/><Relationship Id="rId96" Type="http://schemas.openxmlformats.org/officeDocument/2006/relationships/header" Target="header29.xml"/><Relationship Id="rId140" Type="http://schemas.openxmlformats.org/officeDocument/2006/relationships/footer" Target="footer72.xml"/><Relationship Id="rId161" Type="http://schemas.openxmlformats.org/officeDocument/2006/relationships/hyperlink" Target="https://reestrspo.firpo.ru/usefulResource/9" TargetMode="External"/><Relationship Id="rId1" Type="http://schemas.openxmlformats.org/officeDocument/2006/relationships/customXml" Target="../customXml/item1.xml"/><Relationship Id="rId6" Type="http://schemas.openxmlformats.org/officeDocument/2006/relationships/footnotes" Target="footnotes.xml"/><Relationship Id="rId23" Type="http://schemas.openxmlformats.org/officeDocument/2006/relationships/footer" Target="footer9.xml"/><Relationship Id="rId28" Type="http://schemas.openxmlformats.org/officeDocument/2006/relationships/header" Target="header9.xml"/><Relationship Id="rId49" Type="http://schemas.openxmlformats.org/officeDocument/2006/relationships/header" Target="header16.xml"/><Relationship Id="rId114" Type="http://schemas.openxmlformats.org/officeDocument/2006/relationships/footer" Target="footer64.xml"/><Relationship Id="rId119" Type="http://schemas.openxmlformats.org/officeDocument/2006/relationships/hyperlink" Target="http://lib.uiga.ru/go.php?id=7289" TargetMode="External"/><Relationship Id="rId44" Type="http://schemas.openxmlformats.org/officeDocument/2006/relationships/footer" Target="footer23.xml"/><Relationship Id="rId60" Type="http://schemas.openxmlformats.org/officeDocument/2006/relationships/footer" Target="footer34.xml"/><Relationship Id="rId65" Type="http://schemas.openxmlformats.org/officeDocument/2006/relationships/hyperlink" Target="http://www.biblio-online.ru/" TargetMode="External"/><Relationship Id="rId81" Type="http://schemas.openxmlformats.org/officeDocument/2006/relationships/footer" Target="footer44.xml"/><Relationship Id="rId86" Type="http://schemas.openxmlformats.org/officeDocument/2006/relationships/footer" Target="footer47.xml"/><Relationship Id="rId130" Type="http://schemas.openxmlformats.org/officeDocument/2006/relationships/footer" Target="footer68.xml"/><Relationship Id="rId135" Type="http://schemas.openxmlformats.org/officeDocument/2006/relationships/header" Target="header37.xml"/><Relationship Id="rId151" Type="http://schemas.openxmlformats.org/officeDocument/2006/relationships/header" Target="header42.xml"/><Relationship Id="rId156" Type="http://schemas.openxmlformats.org/officeDocument/2006/relationships/footer" Target="footer82.xml"/><Relationship Id="rId172" Type="http://schemas.openxmlformats.org/officeDocument/2006/relationships/header" Target="header47.xml"/><Relationship Id="rId13" Type="http://schemas.openxmlformats.org/officeDocument/2006/relationships/header" Target="header4.xml"/><Relationship Id="rId18" Type="http://schemas.openxmlformats.org/officeDocument/2006/relationships/footer" Target="footer6.xml"/><Relationship Id="rId39" Type="http://schemas.openxmlformats.org/officeDocument/2006/relationships/footer" Target="footer20.xml"/><Relationship Id="rId109" Type="http://schemas.openxmlformats.org/officeDocument/2006/relationships/header" Target="header33.xml"/><Relationship Id="rId34" Type="http://schemas.openxmlformats.org/officeDocument/2006/relationships/header" Target="header11.xml"/><Relationship Id="rId50" Type="http://schemas.openxmlformats.org/officeDocument/2006/relationships/footer" Target="footer27.xml"/><Relationship Id="rId55" Type="http://schemas.openxmlformats.org/officeDocument/2006/relationships/header" Target="header18.xml"/><Relationship Id="rId76" Type="http://schemas.openxmlformats.org/officeDocument/2006/relationships/header" Target="header23.xml"/><Relationship Id="rId97" Type="http://schemas.openxmlformats.org/officeDocument/2006/relationships/footer" Target="footer53.xml"/><Relationship Id="rId104" Type="http://schemas.openxmlformats.org/officeDocument/2006/relationships/footer" Target="footer57.xml"/><Relationship Id="rId120" Type="http://schemas.openxmlformats.org/officeDocument/2006/relationships/hyperlink" Target="http://lib.uiga.ru/disk/2014/Safonova_Aviation_meteorology_2014.pdf" TargetMode="External"/><Relationship Id="rId125" Type="http://schemas.openxmlformats.org/officeDocument/2006/relationships/header" Target="header35.xml"/><Relationship Id="rId141" Type="http://schemas.openxmlformats.org/officeDocument/2006/relationships/header" Target="header39.xml"/><Relationship Id="rId146" Type="http://schemas.openxmlformats.org/officeDocument/2006/relationships/footer" Target="footer76.xml"/><Relationship Id="rId167" Type="http://schemas.openxmlformats.org/officeDocument/2006/relationships/footer" Target="footer86.xml"/><Relationship Id="rId7" Type="http://schemas.openxmlformats.org/officeDocument/2006/relationships/endnotes" Target="endnotes.xml"/><Relationship Id="rId71" Type="http://schemas.openxmlformats.org/officeDocument/2006/relationships/footer" Target="footer39.xml"/><Relationship Id="rId92" Type="http://schemas.openxmlformats.org/officeDocument/2006/relationships/footer" Target="footer51.xml"/><Relationship Id="rId162" Type="http://schemas.openxmlformats.org/officeDocument/2006/relationships/hyperlink" Target="https://reestrspo.firpo.ru/usefulResource/9" TargetMode="External"/><Relationship Id="rId2" Type="http://schemas.openxmlformats.org/officeDocument/2006/relationships/numbering" Target="numbering.xml"/><Relationship Id="rId29" Type="http://schemas.openxmlformats.org/officeDocument/2006/relationships/footer" Target="footer13.xml"/><Relationship Id="rId24" Type="http://schemas.openxmlformats.org/officeDocument/2006/relationships/footer" Target="footer10.xml"/><Relationship Id="rId40" Type="http://schemas.openxmlformats.org/officeDocument/2006/relationships/header" Target="header13.xml"/><Relationship Id="rId45" Type="http://schemas.openxmlformats.org/officeDocument/2006/relationships/footer" Target="footer24.xml"/><Relationship Id="rId66" Type="http://schemas.openxmlformats.org/officeDocument/2006/relationships/hyperlink" Target="http://www.mintrans.ru" TargetMode="External"/><Relationship Id="rId87" Type="http://schemas.openxmlformats.org/officeDocument/2006/relationships/footer" Target="footer48.xml"/><Relationship Id="rId110" Type="http://schemas.openxmlformats.org/officeDocument/2006/relationships/footer" Target="footer61.xml"/><Relationship Id="rId115" Type="http://schemas.openxmlformats.org/officeDocument/2006/relationships/hyperlink" Target="https://internet.garant.ru/#/basesearch/" TargetMode="External"/><Relationship Id="rId131" Type="http://schemas.openxmlformats.org/officeDocument/2006/relationships/hyperlink" Target="https://e.lanbook.com/book/162522" TargetMode="External"/><Relationship Id="rId136" Type="http://schemas.openxmlformats.org/officeDocument/2006/relationships/footer" Target="footer69.xml"/><Relationship Id="rId157" Type="http://schemas.openxmlformats.org/officeDocument/2006/relationships/header" Target="header44.xml"/><Relationship Id="rId61" Type="http://schemas.openxmlformats.org/officeDocument/2006/relationships/header" Target="header20.xml"/><Relationship Id="rId82" Type="http://schemas.openxmlformats.org/officeDocument/2006/relationships/header" Target="header25.xml"/><Relationship Id="rId152" Type="http://schemas.openxmlformats.org/officeDocument/2006/relationships/footer" Target="footer79.xml"/><Relationship Id="rId173" Type="http://schemas.openxmlformats.org/officeDocument/2006/relationships/footer" Target="footer89.xml"/><Relationship Id="rId19" Type="http://schemas.openxmlformats.org/officeDocument/2006/relationships/header" Target="header6.xml"/><Relationship Id="rId14" Type="http://schemas.openxmlformats.org/officeDocument/2006/relationships/footer" Target="footer3.xml"/><Relationship Id="rId30" Type="http://schemas.openxmlformats.org/officeDocument/2006/relationships/footer" Target="footer14.xml"/><Relationship Id="rId35" Type="http://schemas.openxmlformats.org/officeDocument/2006/relationships/footer" Target="footer17.xml"/><Relationship Id="rId56" Type="http://schemas.openxmlformats.org/officeDocument/2006/relationships/footer" Target="footer31.xml"/><Relationship Id="rId77" Type="http://schemas.openxmlformats.org/officeDocument/2006/relationships/footer" Target="footer41.xml"/><Relationship Id="rId100" Type="http://schemas.openxmlformats.org/officeDocument/2006/relationships/footer" Target="footer55.xml"/><Relationship Id="rId105" Type="http://schemas.openxmlformats.org/officeDocument/2006/relationships/footer" Target="footer58.xml"/><Relationship Id="rId126" Type="http://schemas.openxmlformats.org/officeDocument/2006/relationships/footer" Target="footer65.xml"/><Relationship Id="rId147" Type="http://schemas.openxmlformats.org/officeDocument/2006/relationships/hyperlink" Target="https://internet.garant.ru/#/document/197839/entry/0" TargetMode="External"/><Relationship Id="rId168" Type="http://schemas.openxmlformats.org/officeDocument/2006/relationships/header" Target="header46.xml"/><Relationship Id="rId8" Type="http://schemas.openxmlformats.org/officeDocument/2006/relationships/header" Target="header1.xml"/><Relationship Id="rId51" Type="http://schemas.openxmlformats.org/officeDocument/2006/relationships/footer" Target="footer28.xml"/><Relationship Id="rId72" Type="http://schemas.openxmlformats.org/officeDocument/2006/relationships/footer" Target="footer40.xml"/><Relationship Id="rId93" Type="http://schemas.openxmlformats.org/officeDocument/2006/relationships/footer" Target="footer52.xml"/><Relationship Id="rId98" Type="http://schemas.openxmlformats.org/officeDocument/2006/relationships/footer" Target="footer54.xml"/><Relationship Id="rId121" Type="http://schemas.openxmlformats.org/officeDocument/2006/relationships/hyperlink" Target="http://lib.uiga.ru/go.php?id=10692" TargetMode="External"/><Relationship Id="rId142" Type="http://schemas.openxmlformats.org/officeDocument/2006/relationships/footer" Target="footer73.xml"/><Relationship Id="rId163" Type="http://schemas.openxmlformats.org/officeDocument/2006/relationships/hyperlink" Target="https://reestrspo.firpo.ru/usefulResource/9" TargetMode="External"/><Relationship Id="rId3" Type="http://schemas.openxmlformats.org/officeDocument/2006/relationships/styles" Target="styles.xml"/><Relationship Id="rId25" Type="http://schemas.openxmlformats.org/officeDocument/2006/relationships/header" Target="header8.xml"/><Relationship Id="rId46" Type="http://schemas.openxmlformats.org/officeDocument/2006/relationships/header" Target="header15.xml"/><Relationship Id="rId67" Type="http://schemas.openxmlformats.org/officeDocument/2006/relationships/header" Target="header21.xml"/><Relationship Id="rId116" Type="http://schemas.openxmlformats.org/officeDocument/2006/relationships/hyperlink" Target="https://internet.garant.ru/#/document/70747808/entry/0" TargetMode="External"/><Relationship Id="rId137" Type="http://schemas.openxmlformats.org/officeDocument/2006/relationships/footer" Target="footer70.xml"/><Relationship Id="rId158" Type="http://schemas.openxmlformats.org/officeDocument/2006/relationships/footer" Target="footer83.xml"/><Relationship Id="rId20" Type="http://schemas.openxmlformats.org/officeDocument/2006/relationships/footer" Target="footer7.xml"/><Relationship Id="rId41" Type="http://schemas.openxmlformats.org/officeDocument/2006/relationships/footer" Target="footer21.xml"/><Relationship Id="rId62" Type="http://schemas.openxmlformats.org/officeDocument/2006/relationships/footer" Target="footer35.xml"/><Relationship Id="rId83" Type="http://schemas.openxmlformats.org/officeDocument/2006/relationships/footer" Target="footer45.xml"/><Relationship Id="rId88" Type="http://schemas.openxmlformats.org/officeDocument/2006/relationships/header" Target="header27.xml"/><Relationship Id="rId111" Type="http://schemas.openxmlformats.org/officeDocument/2006/relationships/footer" Target="footer62.xml"/><Relationship Id="rId132" Type="http://schemas.openxmlformats.org/officeDocument/2006/relationships/hyperlink" Target="https://e.lanbook.com/book/162523" TargetMode="External"/><Relationship Id="rId153" Type="http://schemas.openxmlformats.org/officeDocument/2006/relationships/footer" Target="footer80.xml"/><Relationship Id="rId174" Type="http://schemas.openxmlformats.org/officeDocument/2006/relationships/footer" Target="footer90.xml"/><Relationship Id="rId15" Type="http://schemas.openxmlformats.org/officeDocument/2006/relationships/footer" Target="footer4.xml"/><Relationship Id="rId36" Type="http://schemas.openxmlformats.org/officeDocument/2006/relationships/footer" Target="footer18.xml"/><Relationship Id="rId57" Type="http://schemas.openxmlformats.org/officeDocument/2006/relationships/footer" Target="footer32.xml"/><Relationship Id="rId106" Type="http://schemas.openxmlformats.org/officeDocument/2006/relationships/header" Target="header32.xml"/><Relationship Id="rId127" Type="http://schemas.openxmlformats.org/officeDocument/2006/relationships/footer" Target="footer66.xml"/><Relationship Id="rId10" Type="http://schemas.openxmlformats.org/officeDocument/2006/relationships/header" Target="header3.xml"/><Relationship Id="rId31" Type="http://schemas.openxmlformats.org/officeDocument/2006/relationships/header" Target="header10.xml"/><Relationship Id="rId52" Type="http://schemas.openxmlformats.org/officeDocument/2006/relationships/header" Target="header17.xml"/><Relationship Id="rId73" Type="http://schemas.openxmlformats.org/officeDocument/2006/relationships/hyperlink" Target="https://urait.ru/bcode/517739" TargetMode="External"/><Relationship Id="rId78" Type="http://schemas.openxmlformats.org/officeDocument/2006/relationships/footer" Target="footer42.xml"/><Relationship Id="rId94" Type="http://schemas.openxmlformats.org/officeDocument/2006/relationships/hyperlink" Target="https://urait.ru/bcode/513184" TargetMode="External"/><Relationship Id="rId99" Type="http://schemas.openxmlformats.org/officeDocument/2006/relationships/header" Target="header30.xml"/><Relationship Id="rId101" Type="http://schemas.openxmlformats.org/officeDocument/2006/relationships/footer" Target="footer56.xml"/><Relationship Id="rId122" Type="http://schemas.openxmlformats.org/officeDocument/2006/relationships/hyperlink" Target="http://lib.uiga.ru/disk/2019/Safonova_Meteorological_ensuring_flights._Manual_2019.pdf" TargetMode="External"/><Relationship Id="rId143" Type="http://schemas.openxmlformats.org/officeDocument/2006/relationships/footer" Target="footer74.xml"/><Relationship Id="rId148" Type="http://schemas.openxmlformats.org/officeDocument/2006/relationships/header" Target="header41.xml"/><Relationship Id="rId164" Type="http://schemas.openxmlformats.org/officeDocument/2006/relationships/hyperlink" Target="https://reestrspo.firpo.ru/usefulResource/8" TargetMode="External"/><Relationship Id="rId169" Type="http://schemas.openxmlformats.org/officeDocument/2006/relationships/footer" Target="footer87.xml"/><Relationship Id="rId4" Type="http://schemas.openxmlformats.org/officeDocument/2006/relationships/settings" Target="settings.xml"/><Relationship Id="rId9" Type="http://schemas.openxmlformats.org/officeDocument/2006/relationships/header" Target="header2.xml"/><Relationship Id="rId26" Type="http://schemas.openxmlformats.org/officeDocument/2006/relationships/footer" Target="footer11.xml"/><Relationship Id="rId47" Type="http://schemas.openxmlformats.org/officeDocument/2006/relationships/footer" Target="footer25.xml"/><Relationship Id="rId68" Type="http://schemas.openxmlformats.org/officeDocument/2006/relationships/footer" Target="footer37.xml"/><Relationship Id="rId89" Type="http://schemas.openxmlformats.org/officeDocument/2006/relationships/footer" Target="footer49.xml"/><Relationship Id="rId112" Type="http://schemas.openxmlformats.org/officeDocument/2006/relationships/header" Target="header34.xml"/><Relationship Id="rId133" Type="http://schemas.openxmlformats.org/officeDocument/2006/relationships/hyperlink" Target="https://e.lanbook.com/book/292991" TargetMode="External"/><Relationship Id="rId154" Type="http://schemas.openxmlformats.org/officeDocument/2006/relationships/header" Target="header43.xml"/><Relationship Id="rId175" Type="http://schemas.openxmlformats.org/officeDocument/2006/relationships/fontTable" Target="fontTable.xml"/><Relationship Id="rId16" Type="http://schemas.openxmlformats.org/officeDocument/2006/relationships/header" Target="header5.xml"/><Relationship Id="rId37" Type="http://schemas.openxmlformats.org/officeDocument/2006/relationships/header" Target="header12.xml"/><Relationship Id="rId58" Type="http://schemas.openxmlformats.org/officeDocument/2006/relationships/header" Target="header19.xml"/><Relationship Id="rId79" Type="http://schemas.openxmlformats.org/officeDocument/2006/relationships/header" Target="header24.xml"/><Relationship Id="rId102" Type="http://schemas.openxmlformats.org/officeDocument/2006/relationships/hyperlink" Target="https://www.iprbookshop.ru/116266.html" TargetMode="External"/><Relationship Id="rId123" Type="http://schemas.openxmlformats.org/officeDocument/2006/relationships/hyperlink" Target="http://lib.uiga.ru/go.php?id=8413" TargetMode="External"/><Relationship Id="rId144" Type="http://schemas.openxmlformats.org/officeDocument/2006/relationships/header" Target="header40.xml"/><Relationship Id="rId90" Type="http://schemas.openxmlformats.org/officeDocument/2006/relationships/footer" Target="footer50.xml"/><Relationship Id="rId165" Type="http://schemas.openxmlformats.org/officeDocument/2006/relationships/header" Target="header45.xml"/><Relationship Id="rId27" Type="http://schemas.openxmlformats.org/officeDocument/2006/relationships/footer" Target="footer12.xml"/><Relationship Id="rId48" Type="http://schemas.openxmlformats.org/officeDocument/2006/relationships/footer" Target="footer26.xml"/><Relationship Id="rId69" Type="http://schemas.openxmlformats.org/officeDocument/2006/relationships/footer" Target="footer38.xml"/><Relationship Id="rId113" Type="http://schemas.openxmlformats.org/officeDocument/2006/relationships/footer" Target="footer63.xml"/><Relationship Id="rId134" Type="http://schemas.openxmlformats.org/officeDocument/2006/relationships/hyperlink" Target="https://e.lanbook.com/book/179456" TargetMode="External"/><Relationship Id="rId80" Type="http://schemas.openxmlformats.org/officeDocument/2006/relationships/footer" Target="footer43.xml"/><Relationship Id="rId155" Type="http://schemas.openxmlformats.org/officeDocument/2006/relationships/footer" Target="footer81.xml"/><Relationship Id="rId176" Type="http://schemas.openxmlformats.org/officeDocument/2006/relationships/theme" Target="theme/theme1.xml"/><Relationship Id="rId17" Type="http://schemas.openxmlformats.org/officeDocument/2006/relationships/footer" Target="footer5.xml"/><Relationship Id="rId38" Type="http://schemas.openxmlformats.org/officeDocument/2006/relationships/footer" Target="footer19.xml"/><Relationship Id="rId59" Type="http://schemas.openxmlformats.org/officeDocument/2006/relationships/footer" Target="footer33.xml"/><Relationship Id="rId103" Type="http://schemas.openxmlformats.org/officeDocument/2006/relationships/header" Target="header31.xml"/><Relationship Id="rId124" Type="http://schemas.openxmlformats.org/officeDocument/2006/relationships/hyperlink" Target="http://lib.uiga.ru/disk/2018/Safonova_Aviatsionny_meteorologiya_laboratorny_practical_work_2018.pdf" TargetMode="External"/><Relationship Id="rId70" Type="http://schemas.openxmlformats.org/officeDocument/2006/relationships/header" Target="header22.xml"/><Relationship Id="rId91" Type="http://schemas.openxmlformats.org/officeDocument/2006/relationships/header" Target="header28.xml"/><Relationship Id="rId145" Type="http://schemas.openxmlformats.org/officeDocument/2006/relationships/footer" Target="footer75.xml"/><Relationship Id="rId166" Type="http://schemas.openxmlformats.org/officeDocument/2006/relationships/footer" Target="footer85.xml"/></Relationships>
</file>

<file path=word/theme/theme1.xml><?xml version="1.0" encoding="utf-8"?>
<a:theme xmlns:a="http://schemas.openxmlformats.org/drawingml/2006/main" name="Тема Office">
  <a:themeElements>
    <a:clrScheme name="Стандартная">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majorFont>
      <a:minorFont>
        <a:latin typeface="Calibri"/>
        <a:ea typeface=""/>
        <a:cs typeface=""/>
      </a:minorFont>
    </a:fontScheme>
    <a:fmtScheme name="Стандартная">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gradFill>
        <a:gradFill>
          <a:gsLst>
            <a:gs pos="0">
              <a:schemeClr val="phClr">
                <a:shade val="51000"/>
                <a:satMod val="130000"/>
              </a:schemeClr>
            </a:gs>
            <a:gs pos="80000">
              <a:schemeClr val="phClr">
                <a:shade val="93000"/>
                <a:satMod val="130000"/>
              </a:schemeClr>
            </a:gs>
            <a:gs pos="100000">
              <a:schemeClr val="phClr">
                <a:shade val="94000"/>
                <a:satMod val="135000"/>
              </a:schemeClr>
            </a:gs>
          </a:gsLst>
        </a:gradFill>
      </a:fillStyleLst>
      <a:lnStyleLst>
        <a:ln w="9525">
          <a:solidFill>
            <a:schemeClr val="phClr">
              <a:shade val="95000"/>
              <a:satMod val="105000"/>
            </a:schemeClr>
          </a:solidFill>
          <a:prstDash val="solid"/>
        </a:ln>
        <a:ln w="25400">
          <a:solidFill>
            <a:schemeClr val="phClr"/>
          </a:solidFill>
          <a:prstDash val="solid"/>
        </a:ln>
        <a:ln w="38100">
          <a:solidFill>
            <a:schemeClr val="phClr"/>
          </a:solidFill>
          <a:prstDash val="solid"/>
        </a:ln>
      </a:lnStyleLst>
      <a:effectStyleLst>
        <a:effectStyle>
          <a:effectLst>
            <a:outerShdw>
              <a:srgbClr val="000000">
                <a:alpha val="38000"/>
              </a:srgbClr>
            </a:outerShdw>
          </a:effectLst>
        </a:effectStyle>
        <a:effectStyle>
          <a:effectLst>
            <a:outerShdw>
              <a:srgbClr val="000000">
                <a:alpha val="35000"/>
              </a:srgbClr>
            </a:outerShdw>
          </a:effectLst>
        </a:effectStyle>
        <a:effectStyle>
          <a:effectLst>
            <a:outerShdw>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gradFill>
        <a:gradFill>
          <a:gsLst>
            <a:gs pos="0">
              <a:schemeClr val="phClr">
                <a:tint val="80000"/>
                <a:satMod val="300000"/>
              </a:schemeClr>
            </a:gs>
            <a:gs pos="100000">
              <a:schemeClr val="phClr">
                <a:shade val="30000"/>
                <a:satMod val="200000"/>
              </a:schemeClr>
            </a:gs>
          </a:gsLs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17A814-5908-461E-836B-14EE733288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354</Pages>
  <Words>82662</Words>
  <Characters>471174</Characters>
  <Application>Microsoft Office Word</Application>
  <DocSecurity>0</DocSecurity>
  <Lines>3926</Lines>
  <Paragraphs>1105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552731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Ирина Баулина</cp:lastModifiedBy>
  <cp:revision>2</cp:revision>
  <dcterms:created xsi:type="dcterms:W3CDTF">2024-08-20T14:53:00Z</dcterms:created>
  <dcterms:modified xsi:type="dcterms:W3CDTF">2024-08-20T15:04:00Z</dcterms:modified>
</cp:coreProperties>
</file>